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Default Extension="png" ContentType="image/png"/>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4118"/>
        <w:rPr>
          <w:sz w:val="20"/>
        </w:rPr>
      </w:pPr>
      <w:r>
        <w:rPr>
          <w:sz w:val="20"/>
        </w:rPr>
        <w:drawing>
          <wp:inline distT="0" distB="0" distL="0" distR="0">
            <wp:extent cx="645401" cy="1052607"/>
            <wp:effectExtent l="0" t="0" r="0" b="0"/>
            <wp:docPr id="1" name="Image 1" descr="Untitled.png"/>
            <wp:cNvGraphicFramePr>
              <a:graphicFrameLocks/>
            </wp:cNvGraphicFramePr>
            <a:graphic>
              <a:graphicData uri="http://schemas.openxmlformats.org/drawingml/2006/picture">
                <pic:pic>
                  <pic:nvPicPr>
                    <pic:cNvPr id="1" name="Image 1" descr="Untitled.png"/>
                    <pic:cNvPicPr/>
                  </pic:nvPicPr>
                  <pic:blipFill>
                    <a:blip r:embed="rId5" cstate="print"/>
                    <a:stretch>
                      <a:fillRect/>
                    </a:stretch>
                  </pic:blipFill>
                  <pic:spPr>
                    <a:xfrm>
                      <a:off x="0" y="0"/>
                      <a:ext cx="645401" cy="1052607"/>
                    </a:xfrm>
                    <a:prstGeom prst="rect">
                      <a:avLst/>
                    </a:prstGeom>
                  </pic:spPr>
                </pic:pic>
              </a:graphicData>
            </a:graphic>
          </wp:inline>
        </w:drawing>
      </w:r>
      <w:r>
        <w:rPr>
          <w:sz w:val="20"/>
        </w:rPr>
      </w:r>
    </w:p>
    <w:p>
      <w:pPr>
        <w:spacing w:line="357" w:lineRule="auto" w:before="297"/>
        <w:ind w:left="1371" w:right="1434" w:firstLine="0"/>
        <w:jc w:val="center"/>
        <w:rPr>
          <w:sz w:val="52"/>
        </w:rPr>
      </w:pPr>
      <w:r>
        <w:rPr>
          <w:sz w:val="52"/>
        </w:rPr>
        <w:t>Compendium</w:t>
      </w:r>
      <w:r>
        <w:rPr>
          <w:spacing w:val="-21"/>
          <w:sz w:val="52"/>
        </w:rPr>
        <w:t> </w:t>
      </w:r>
      <w:r>
        <w:rPr>
          <w:sz w:val="52"/>
        </w:rPr>
        <w:t>of</w:t>
      </w:r>
      <w:r>
        <w:rPr>
          <w:spacing w:val="-17"/>
          <w:sz w:val="52"/>
        </w:rPr>
        <w:t> </w:t>
      </w:r>
      <w:r>
        <w:rPr>
          <w:sz w:val="52"/>
        </w:rPr>
        <w:t>Instructions </w:t>
      </w:r>
      <w:r>
        <w:rPr>
          <w:spacing w:val="-6"/>
          <w:sz w:val="52"/>
        </w:rPr>
        <w:t>On</w:t>
      </w:r>
    </w:p>
    <w:p>
      <w:pPr>
        <w:spacing w:line="592" w:lineRule="exact" w:before="0"/>
        <w:ind w:left="0" w:right="67" w:firstLine="0"/>
        <w:jc w:val="center"/>
        <w:rPr>
          <w:sz w:val="52"/>
        </w:rPr>
      </w:pPr>
      <w:r>
        <w:rPr>
          <w:sz w:val="52"/>
        </w:rPr>
        <w:t>Election</w:t>
      </w:r>
      <w:r>
        <w:rPr>
          <w:spacing w:val="-21"/>
          <w:sz w:val="52"/>
        </w:rPr>
        <w:t> </w:t>
      </w:r>
      <w:r>
        <w:rPr>
          <w:sz w:val="52"/>
        </w:rPr>
        <w:t>Expenditure</w:t>
      </w:r>
      <w:r>
        <w:rPr>
          <w:spacing w:val="-17"/>
          <w:sz w:val="52"/>
        </w:rPr>
        <w:t> </w:t>
      </w:r>
      <w:r>
        <w:rPr>
          <w:spacing w:val="-2"/>
          <w:sz w:val="52"/>
        </w:rPr>
        <w:t>Monitoring</w:t>
      </w:r>
    </w:p>
    <w:p>
      <w:pPr>
        <w:pStyle w:val="BodyText"/>
        <w:rPr>
          <w:sz w:val="52"/>
        </w:rPr>
      </w:pPr>
    </w:p>
    <w:p>
      <w:pPr>
        <w:pStyle w:val="BodyText"/>
        <w:spacing w:before="246"/>
        <w:rPr>
          <w:sz w:val="52"/>
        </w:rPr>
      </w:pPr>
    </w:p>
    <w:p>
      <w:pPr>
        <w:spacing w:before="1"/>
        <w:ind w:left="0" w:right="171" w:firstLine="0"/>
        <w:jc w:val="right"/>
        <w:rPr>
          <w:sz w:val="32"/>
        </w:rPr>
      </w:pPr>
      <w:r>
        <w:rPr>
          <w:sz w:val="32"/>
        </w:rPr>
        <w:t>January</w:t>
      </w:r>
      <w:r>
        <w:rPr>
          <w:spacing w:val="-10"/>
          <w:sz w:val="32"/>
        </w:rPr>
        <w:t> </w:t>
      </w:r>
      <w:r>
        <w:rPr>
          <w:spacing w:val="-4"/>
          <w:sz w:val="32"/>
        </w:rPr>
        <w:t>2024</w:t>
      </w:r>
    </w:p>
    <w:p>
      <w:pPr>
        <w:spacing w:before="256"/>
        <w:ind w:left="0" w:right="174" w:firstLine="0"/>
        <w:jc w:val="right"/>
        <w:rPr>
          <w:sz w:val="32"/>
        </w:rPr>
      </w:pPr>
      <w:r>
        <w:rPr>
          <w:sz w:val="32"/>
        </w:rPr>
        <w:t>Document</w:t>
      </w:r>
      <w:r>
        <w:rPr>
          <w:spacing w:val="-8"/>
          <w:sz w:val="32"/>
        </w:rPr>
        <w:t> </w:t>
      </w:r>
      <w:r>
        <w:rPr>
          <w:sz w:val="32"/>
        </w:rPr>
        <w:t>6</w:t>
      </w:r>
      <w:r>
        <w:rPr>
          <w:spacing w:val="-3"/>
          <w:sz w:val="32"/>
        </w:rPr>
        <w:t> </w:t>
      </w:r>
      <w:r>
        <w:rPr>
          <w:sz w:val="32"/>
        </w:rPr>
        <w:t>–</w:t>
      </w:r>
      <w:r>
        <w:rPr>
          <w:spacing w:val="-5"/>
          <w:sz w:val="32"/>
        </w:rPr>
        <w:t> </w:t>
      </w:r>
      <w:r>
        <w:rPr>
          <w:sz w:val="32"/>
        </w:rPr>
        <w:t>Edition</w:t>
      </w:r>
      <w:r>
        <w:rPr>
          <w:spacing w:val="-4"/>
          <w:sz w:val="32"/>
        </w:rPr>
        <w:t> </w:t>
      </w:r>
      <w:r>
        <w:rPr>
          <w:spacing w:val="-5"/>
          <w:sz w:val="32"/>
        </w:rPr>
        <w:t>10</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195"/>
        <w:rPr>
          <w:sz w:val="32"/>
        </w:rPr>
      </w:pPr>
    </w:p>
    <w:p>
      <w:pPr>
        <w:spacing w:before="0"/>
        <w:ind w:left="1372" w:right="1434" w:firstLine="0"/>
        <w:jc w:val="center"/>
        <w:rPr>
          <w:sz w:val="48"/>
        </w:rPr>
      </w:pPr>
      <w:r>
        <w:rPr>
          <w:sz w:val="48"/>
        </w:rPr>
        <w:t>Election</w:t>
      </w:r>
      <w:r>
        <w:rPr>
          <w:spacing w:val="-1"/>
          <w:sz w:val="48"/>
        </w:rPr>
        <w:t> </w:t>
      </w:r>
      <w:r>
        <w:rPr>
          <w:sz w:val="48"/>
        </w:rPr>
        <w:t>Commission of</w:t>
      </w:r>
      <w:r>
        <w:rPr>
          <w:spacing w:val="-6"/>
          <w:sz w:val="48"/>
        </w:rPr>
        <w:t> </w:t>
      </w:r>
      <w:r>
        <w:rPr>
          <w:spacing w:val="-2"/>
          <w:sz w:val="48"/>
        </w:rPr>
        <w:t>India</w:t>
      </w:r>
    </w:p>
    <w:p>
      <w:pPr>
        <w:spacing w:before="7"/>
        <w:ind w:left="5" w:right="54" w:firstLine="0"/>
        <w:jc w:val="center"/>
        <w:rPr>
          <w:sz w:val="20"/>
        </w:rPr>
      </w:pPr>
      <w:r>
        <w:rPr>
          <w:sz w:val="20"/>
        </w:rPr>
        <w:t>Nirvachan</w:t>
      </w:r>
      <w:r>
        <w:rPr>
          <w:spacing w:val="-8"/>
          <w:sz w:val="20"/>
        </w:rPr>
        <w:t> </w:t>
      </w:r>
      <w:r>
        <w:rPr>
          <w:sz w:val="20"/>
        </w:rPr>
        <w:t>Sadan,</w:t>
      </w:r>
      <w:r>
        <w:rPr>
          <w:spacing w:val="-5"/>
          <w:sz w:val="20"/>
        </w:rPr>
        <w:t> </w:t>
      </w:r>
      <w:r>
        <w:rPr>
          <w:sz w:val="20"/>
        </w:rPr>
        <w:t>Ashoka</w:t>
      </w:r>
      <w:r>
        <w:rPr>
          <w:spacing w:val="-10"/>
          <w:sz w:val="20"/>
        </w:rPr>
        <w:t> </w:t>
      </w:r>
      <w:r>
        <w:rPr>
          <w:sz w:val="20"/>
        </w:rPr>
        <w:t>Road,</w:t>
      </w:r>
      <w:r>
        <w:rPr>
          <w:spacing w:val="-5"/>
          <w:sz w:val="20"/>
        </w:rPr>
        <w:t> </w:t>
      </w:r>
      <w:r>
        <w:rPr>
          <w:sz w:val="20"/>
        </w:rPr>
        <w:t>New</w:t>
      </w:r>
      <w:r>
        <w:rPr>
          <w:spacing w:val="-12"/>
          <w:sz w:val="20"/>
        </w:rPr>
        <w:t> </w:t>
      </w:r>
      <w:r>
        <w:rPr>
          <w:sz w:val="20"/>
        </w:rPr>
        <w:t>Delhi-</w:t>
      </w:r>
      <w:r>
        <w:rPr>
          <w:spacing w:val="-2"/>
          <w:sz w:val="20"/>
        </w:rPr>
        <w:t>110001</w:t>
      </w:r>
    </w:p>
    <w:p>
      <w:pPr>
        <w:spacing w:before="229"/>
        <w:ind w:left="0" w:right="54" w:firstLine="0"/>
        <w:jc w:val="center"/>
        <w:rPr>
          <w:sz w:val="32"/>
        </w:rPr>
      </w:pPr>
      <w:r>
        <w:rPr>
          <w:sz w:val="32"/>
        </w:rPr>
        <w:t>“No</w:t>
      </w:r>
      <w:r>
        <w:rPr>
          <w:spacing w:val="-5"/>
          <w:sz w:val="32"/>
        </w:rPr>
        <w:t> </w:t>
      </w:r>
      <w:r>
        <w:rPr>
          <w:sz w:val="32"/>
        </w:rPr>
        <w:t>voter</w:t>
      </w:r>
      <w:r>
        <w:rPr>
          <w:spacing w:val="-4"/>
          <w:sz w:val="32"/>
        </w:rPr>
        <w:t> </w:t>
      </w:r>
      <w:r>
        <w:rPr>
          <w:sz w:val="32"/>
        </w:rPr>
        <w:t>to</w:t>
      </w:r>
      <w:r>
        <w:rPr>
          <w:spacing w:val="-5"/>
          <w:sz w:val="32"/>
        </w:rPr>
        <w:t> </w:t>
      </w:r>
      <w:r>
        <w:rPr>
          <w:sz w:val="32"/>
        </w:rPr>
        <w:t>be</w:t>
      </w:r>
      <w:r>
        <w:rPr>
          <w:spacing w:val="-6"/>
          <w:sz w:val="32"/>
        </w:rPr>
        <w:t> </w:t>
      </w:r>
      <w:r>
        <w:rPr>
          <w:sz w:val="32"/>
        </w:rPr>
        <w:t>left </w:t>
      </w:r>
      <w:r>
        <w:rPr>
          <w:spacing w:val="-2"/>
          <w:sz w:val="32"/>
        </w:rPr>
        <w:t>behind”</w:t>
      </w:r>
    </w:p>
    <w:p>
      <w:pPr>
        <w:spacing w:after="0"/>
        <w:jc w:val="center"/>
        <w:rPr>
          <w:sz w:val="32"/>
        </w:rPr>
        <w:sectPr>
          <w:type w:val="continuous"/>
          <w:pgSz w:w="11910" w:h="16840"/>
          <w:pgMar w:top="1420" w:bottom="280" w:left="1320" w:right="1260"/>
        </w:sectPr>
      </w:pPr>
    </w:p>
    <w:p>
      <w:pPr>
        <w:pStyle w:val="Heading8"/>
        <w:spacing w:before="78"/>
        <w:ind w:left="5" w:right="54"/>
        <w:jc w:val="center"/>
      </w:pPr>
      <w:r>
        <w:rPr>
          <w:u w:val="single" w:color="221F1F"/>
        </w:rPr>
        <w:t>TABLE</w:t>
      </w:r>
      <w:r>
        <w:rPr>
          <w:spacing w:val="-2"/>
          <w:u w:val="single" w:color="221F1F"/>
        </w:rPr>
        <w:t> </w:t>
      </w:r>
      <w:r>
        <w:rPr>
          <w:u w:val="single" w:color="221F1F"/>
        </w:rPr>
        <w:t>OF</w:t>
      </w:r>
      <w:r>
        <w:rPr>
          <w:spacing w:val="-14"/>
          <w:u w:val="single" w:color="221F1F"/>
        </w:rPr>
        <w:t> </w:t>
      </w:r>
      <w:r>
        <w:rPr>
          <w:spacing w:val="-2"/>
          <w:u w:val="single" w:color="221F1F"/>
        </w:rPr>
        <w:t>CONTENTS</w:t>
      </w:r>
    </w:p>
    <w:p>
      <w:pPr>
        <w:pStyle w:val="BodyText"/>
        <w:spacing w:before="16"/>
        <w:rPr>
          <w:b/>
          <w:sz w:val="20"/>
        </w:rPr>
      </w:pPr>
    </w:p>
    <w:tbl>
      <w:tblPr>
        <w:tblW w:w="0" w:type="auto"/>
        <w:jc w:val="left"/>
        <w:tblInd w:w="125"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CellMar>
          <w:top w:w="0" w:type="dxa"/>
          <w:left w:w="0" w:type="dxa"/>
          <w:bottom w:w="0" w:type="dxa"/>
          <w:right w:w="0" w:type="dxa"/>
        </w:tblCellMar>
        <w:tblLook w:val="01E0"/>
      </w:tblPr>
      <w:tblGrid>
        <w:gridCol w:w="6574"/>
        <w:gridCol w:w="1081"/>
        <w:gridCol w:w="1441"/>
      </w:tblGrid>
      <w:tr>
        <w:trPr>
          <w:trHeight w:val="763" w:hRule="atLeast"/>
        </w:trPr>
        <w:tc>
          <w:tcPr>
            <w:tcW w:w="6574" w:type="dxa"/>
          </w:tcPr>
          <w:p>
            <w:pPr>
              <w:pStyle w:val="TableParagraph"/>
              <w:spacing w:line="273" w:lineRule="exact"/>
              <w:ind w:left="3"/>
              <w:jc w:val="center"/>
              <w:rPr>
                <w:b/>
                <w:sz w:val="24"/>
              </w:rPr>
            </w:pPr>
            <w:r>
              <w:rPr>
                <w:b/>
                <w:sz w:val="24"/>
              </w:rPr>
              <w:t>Brief</w:t>
            </w:r>
            <w:r>
              <w:rPr>
                <w:b/>
                <w:spacing w:val="-5"/>
                <w:sz w:val="24"/>
              </w:rPr>
              <w:t> </w:t>
            </w:r>
            <w:r>
              <w:rPr>
                <w:b/>
                <w:sz w:val="24"/>
              </w:rPr>
              <w:t>Description</w:t>
            </w:r>
            <w:r>
              <w:rPr>
                <w:b/>
                <w:spacing w:val="1"/>
                <w:sz w:val="24"/>
              </w:rPr>
              <w:t> </w:t>
            </w:r>
            <w:r>
              <w:rPr>
                <w:b/>
                <w:sz w:val="24"/>
              </w:rPr>
              <w:t>of</w:t>
            </w:r>
            <w:r>
              <w:rPr>
                <w:b/>
                <w:spacing w:val="-1"/>
                <w:sz w:val="24"/>
              </w:rPr>
              <w:t> </w:t>
            </w:r>
            <w:r>
              <w:rPr>
                <w:b/>
                <w:sz w:val="24"/>
              </w:rPr>
              <w:t>Items</w:t>
            </w:r>
            <w:r>
              <w:rPr>
                <w:b/>
                <w:spacing w:val="-2"/>
                <w:sz w:val="24"/>
              </w:rPr>
              <w:t> </w:t>
            </w:r>
            <w:r>
              <w:rPr>
                <w:b/>
                <w:sz w:val="24"/>
              </w:rPr>
              <w:t>and </w:t>
            </w:r>
            <w:r>
              <w:rPr>
                <w:b/>
                <w:spacing w:val="-2"/>
                <w:sz w:val="24"/>
              </w:rPr>
              <w:t>Annexure</w:t>
            </w:r>
          </w:p>
        </w:tc>
        <w:tc>
          <w:tcPr>
            <w:tcW w:w="1081" w:type="dxa"/>
          </w:tcPr>
          <w:p>
            <w:pPr>
              <w:pStyle w:val="TableParagraph"/>
              <w:spacing w:before="11"/>
              <w:ind w:left="359" w:right="27" w:hanging="327"/>
              <w:rPr>
                <w:b/>
                <w:sz w:val="24"/>
              </w:rPr>
            </w:pPr>
            <w:r>
              <w:rPr>
                <w:b/>
                <w:spacing w:val="-2"/>
                <w:sz w:val="24"/>
              </w:rPr>
              <w:t>Annexure </w:t>
            </w:r>
            <w:r>
              <w:rPr>
                <w:b/>
                <w:spacing w:val="-4"/>
                <w:sz w:val="24"/>
              </w:rPr>
              <w:t>No.</w:t>
            </w:r>
          </w:p>
        </w:tc>
        <w:tc>
          <w:tcPr>
            <w:tcW w:w="1441" w:type="dxa"/>
          </w:tcPr>
          <w:p>
            <w:pPr>
              <w:pStyle w:val="TableParagraph"/>
              <w:spacing w:before="11"/>
              <w:ind w:left="272"/>
              <w:rPr>
                <w:b/>
                <w:sz w:val="24"/>
              </w:rPr>
            </w:pPr>
            <w:r>
              <w:rPr>
                <w:b/>
                <w:sz w:val="24"/>
              </w:rPr>
              <w:t>Page</w:t>
            </w:r>
            <w:r>
              <w:rPr>
                <w:b/>
                <w:spacing w:val="-2"/>
                <w:sz w:val="24"/>
              </w:rPr>
              <w:t> </w:t>
            </w:r>
            <w:r>
              <w:rPr>
                <w:b/>
                <w:spacing w:val="-5"/>
                <w:sz w:val="24"/>
              </w:rPr>
              <w:t>No.</w:t>
            </w:r>
          </w:p>
        </w:tc>
      </w:tr>
      <w:tr>
        <w:trPr>
          <w:trHeight w:val="830" w:hRule="atLeast"/>
        </w:trPr>
        <w:tc>
          <w:tcPr>
            <w:tcW w:w="6574" w:type="dxa"/>
          </w:tcPr>
          <w:p>
            <w:pPr>
              <w:pStyle w:val="TableParagraph"/>
              <w:tabs>
                <w:tab w:pos="725" w:val="left" w:leader="none"/>
                <w:tab w:pos="2443" w:val="left" w:leader="none"/>
                <w:tab w:pos="4640" w:val="left" w:leader="none"/>
              </w:tabs>
              <w:spacing w:line="273" w:lineRule="exact"/>
              <w:ind w:left="187" w:hanging="15"/>
              <w:rPr>
                <w:b/>
                <w:sz w:val="24"/>
              </w:rPr>
            </w:pPr>
            <w:r>
              <w:rPr>
                <w:b/>
                <w:spacing w:val="-5"/>
                <w:sz w:val="24"/>
              </w:rPr>
              <w:t>A.</w:t>
            </w:r>
            <w:r>
              <w:rPr>
                <w:b/>
                <w:sz w:val="24"/>
              </w:rPr>
              <w:tab/>
            </w:r>
            <w:r>
              <w:rPr>
                <w:b/>
                <w:spacing w:val="-2"/>
                <w:sz w:val="24"/>
              </w:rPr>
              <w:t>ELECTION</w:t>
            </w:r>
            <w:r>
              <w:rPr>
                <w:b/>
                <w:sz w:val="24"/>
              </w:rPr>
              <w:tab/>
            </w:r>
            <w:r>
              <w:rPr>
                <w:b/>
                <w:spacing w:val="-2"/>
                <w:sz w:val="24"/>
              </w:rPr>
              <w:t>EXPENDITURE</w:t>
            </w:r>
            <w:r>
              <w:rPr>
                <w:b/>
                <w:sz w:val="24"/>
              </w:rPr>
              <w:tab/>
            </w:r>
            <w:r>
              <w:rPr>
                <w:b/>
                <w:spacing w:val="-2"/>
                <w:sz w:val="24"/>
              </w:rPr>
              <w:t>MONITORING</w:t>
            </w:r>
          </w:p>
          <w:p>
            <w:pPr>
              <w:pStyle w:val="TableParagraph"/>
              <w:tabs>
                <w:tab w:pos="2658" w:val="left" w:leader="none"/>
                <w:tab w:pos="3733" w:val="left" w:leader="none"/>
                <w:tab w:pos="5456" w:val="left" w:leader="none"/>
              </w:tabs>
              <w:spacing w:line="274" w:lineRule="exact"/>
              <w:ind w:left="187" w:right="268"/>
              <w:rPr>
                <w:b/>
                <w:sz w:val="24"/>
              </w:rPr>
            </w:pPr>
            <w:r>
              <w:rPr>
                <w:b/>
                <w:spacing w:val="-2"/>
                <w:sz w:val="24"/>
              </w:rPr>
              <w:t>INTRODUCTION</w:t>
            </w:r>
            <w:r>
              <w:rPr>
                <w:b/>
                <w:sz w:val="24"/>
              </w:rPr>
              <w:tab/>
            </w:r>
            <w:r>
              <w:rPr>
                <w:b/>
                <w:spacing w:val="-4"/>
                <w:sz w:val="24"/>
              </w:rPr>
              <w:t>AND</w:t>
            </w:r>
            <w:r>
              <w:rPr>
                <w:b/>
                <w:sz w:val="24"/>
              </w:rPr>
              <w:tab/>
            </w:r>
            <w:r>
              <w:rPr>
                <w:b/>
                <w:spacing w:val="-2"/>
                <w:sz w:val="24"/>
              </w:rPr>
              <w:t>RELATED</w:t>
            </w:r>
            <w:r>
              <w:rPr>
                <w:b/>
                <w:sz w:val="24"/>
              </w:rPr>
              <w:tab/>
            </w:r>
            <w:r>
              <w:rPr>
                <w:b/>
                <w:spacing w:val="-4"/>
                <w:sz w:val="24"/>
              </w:rPr>
              <w:t>LEGAL </w:t>
            </w:r>
            <w:r>
              <w:rPr>
                <w:b/>
                <w:spacing w:val="-2"/>
                <w:sz w:val="24"/>
              </w:rPr>
              <w:t>PROVISIONS</w:t>
            </w:r>
          </w:p>
        </w:tc>
        <w:tc>
          <w:tcPr>
            <w:tcW w:w="1081" w:type="dxa"/>
          </w:tcPr>
          <w:p>
            <w:pPr>
              <w:pStyle w:val="TableParagraph"/>
              <w:rPr>
                <w:sz w:val="24"/>
              </w:rPr>
            </w:pPr>
          </w:p>
        </w:tc>
        <w:tc>
          <w:tcPr>
            <w:tcW w:w="1441" w:type="dxa"/>
          </w:tcPr>
          <w:p>
            <w:pPr>
              <w:pStyle w:val="TableParagraph"/>
              <w:spacing w:before="6"/>
              <w:ind w:left="368"/>
              <w:rPr>
                <w:sz w:val="24"/>
              </w:rPr>
            </w:pPr>
            <w:r>
              <w:rPr>
                <w:sz w:val="24"/>
              </w:rPr>
              <w:t>1-</w:t>
            </w:r>
            <w:r>
              <w:rPr>
                <w:spacing w:val="-5"/>
                <w:sz w:val="24"/>
              </w:rPr>
              <w:t>17</w:t>
            </w:r>
          </w:p>
        </w:tc>
      </w:tr>
      <w:tr>
        <w:trPr>
          <w:trHeight w:val="1166" w:hRule="atLeast"/>
        </w:trPr>
        <w:tc>
          <w:tcPr>
            <w:tcW w:w="6574" w:type="dxa"/>
          </w:tcPr>
          <w:p>
            <w:pPr>
              <w:pStyle w:val="TableParagraph"/>
              <w:spacing w:line="273" w:lineRule="auto" w:before="11"/>
              <w:ind w:left="187" w:right="269"/>
              <w:jc w:val="both"/>
              <w:rPr>
                <w:sz w:val="24"/>
              </w:rPr>
            </w:pPr>
            <w:r>
              <w:rPr>
                <w:sz w:val="24"/>
              </w:rPr>
              <w:t>Legal Provisions (Relevant excerpts from the Indian Penal Code, 1860, Representation of the People Act,1951 and Conduct of Elections Rules, 1961)</w:t>
            </w:r>
          </w:p>
        </w:tc>
        <w:tc>
          <w:tcPr>
            <w:tcW w:w="1081" w:type="dxa"/>
          </w:tcPr>
          <w:p>
            <w:pPr>
              <w:pStyle w:val="TableParagraph"/>
              <w:spacing w:before="111"/>
              <w:ind w:left="321"/>
              <w:rPr>
                <w:sz w:val="24"/>
              </w:rPr>
            </w:pPr>
            <w:r>
              <w:rPr>
                <w:spacing w:val="-5"/>
                <w:sz w:val="24"/>
              </w:rPr>
              <w:t>A1</w:t>
            </w:r>
          </w:p>
        </w:tc>
        <w:tc>
          <w:tcPr>
            <w:tcW w:w="1441" w:type="dxa"/>
          </w:tcPr>
          <w:p>
            <w:pPr>
              <w:pStyle w:val="TableParagraph"/>
              <w:spacing w:before="6"/>
              <w:ind w:left="344"/>
              <w:rPr>
                <w:sz w:val="24"/>
              </w:rPr>
            </w:pPr>
            <w:r>
              <w:rPr>
                <w:sz w:val="24"/>
              </w:rPr>
              <w:t>5-</w:t>
            </w:r>
            <w:r>
              <w:rPr>
                <w:spacing w:val="-5"/>
                <w:sz w:val="24"/>
              </w:rPr>
              <w:t>17</w:t>
            </w:r>
          </w:p>
        </w:tc>
      </w:tr>
      <w:tr>
        <w:trPr>
          <w:trHeight w:val="830" w:hRule="atLeast"/>
        </w:trPr>
        <w:tc>
          <w:tcPr>
            <w:tcW w:w="6574" w:type="dxa"/>
          </w:tcPr>
          <w:p>
            <w:pPr>
              <w:pStyle w:val="TableParagraph"/>
              <w:tabs>
                <w:tab w:pos="725" w:val="left" w:leader="none"/>
                <w:tab w:pos="2447" w:val="left" w:leader="none"/>
                <w:tab w:pos="3028" w:val="left" w:leader="none"/>
                <w:tab w:pos="4544" w:val="left" w:leader="none"/>
              </w:tabs>
              <w:spacing w:line="273" w:lineRule="exact"/>
              <w:ind w:left="187" w:hanging="15"/>
              <w:rPr>
                <w:b/>
                <w:sz w:val="24"/>
              </w:rPr>
            </w:pPr>
            <w:r>
              <w:rPr>
                <w:b/>
                <w:spacing w:val="-5"/>
                <w:sz w:val="24"/>
              </w:rPr>
              <w:t>B.</w:t>
            </w:r>
            <w:r>
              <w:rPr>
                <w:b/>
                <w:sz w:val="24"/>
              </w:rPr>
              <w:tab/>
            </w:r>
            <w:r>
              <w:rPr>
                <w:b/>
                <w:spacing w:val="-2"/>
                <w:sz w:val="24"/>
              </w:rPr>
              <w:t>STRUCTURE</w:t>
            </w:r>
            <w:r>
              <w:rPr>
                <w:b/>
                <w:sz w:val="24"/>
              </w:rPr>
              <w:tab/>
            </w:r>
            <w:r>
              <w:rPr>
                <w:b/>
                <w:spacing w:val="-5"/>
                <w:sz w:val="24"/>
              </w:rPr>
              <w:t>OF</w:t>
            </w:r>
            <w:r>
              <w:rPr>
                <w:b/>
                <w:sz w:val="24"/>
              </w:rPr>
              <w:tab/>
            </w:r>
            <w:r>
              <w:rPr>
                <w:b/>
                <w:spacing w:val="-2"/>
                <w:sz w:val="24"/>
              </w:rPr>
              <w:t>ELECTION</w:t>
            </w:r>
            <w:r>
              <w:rPr>
                <w:b/>
                <w:sz w:val="24"/>
              </w:rPr>
              <w:tab/>
            </w:r>
            <w:r>
              <w:rPr>
                <w:b/>
                <w:spacing w:val="-2"/>
                <w:sz w:val="24"/>
              </w:rPr>
              <w:t>EXPENDITURE</w:t>
            </w:r>
          </w:p>
          <w:p>
            <w:pPr>
              <w:pStyle w:val="TableParagraph"/>
              <w:spacing w:line="274" w:lineRule="exact"/>
              <w:ind w:left="187"/>
              <w:rPr>
                <w:b/>
                <w:sz w:val="24"/>
              </w:rPr>
            </w:pPr>
            <w:r>
              <w:rPr>
                <w:b/>
                <w:sz w:val="24"/>
              </w:rPr>
              <w:t>MONITORING</w:t>
            </w:r>
            <w:r>
              <w:rPr>
                <w:b/>
                <w:spacing w:val="40"/>
                <w:sz w:val="24"/>
              </w:rPr>
              <w:t> </w:t>
            </w:r>
            <w:r>
              <w:rPr>
                <w:b/>
                <w:sz w:val="24"/>
              </w:rPr>
              <w:t>AND</w:t>
            </w:r>
            <w:r>
              <w:rPr>
                <w:b/>
                <w:spacing w:val="40"/>
                <w:sz w:val="24"/>
              </w:rPr>
              <w:t> </w:t>
            </w:r>
            <w:r>
              <w:rPr>
                <w:b/>
                <w:sz w:val="24"/>
              </w:rPr>
              <w:t>FUNCTIONS</w:t>
            </w:r>
            <w:r>
              <w:rPr>
                <w:b/>
                <w:spacing w:val="40"/>
                <w:sz w:val="24"/>
              </w:rPr>
              <w:t> </w:t>
            </w:r>
            <w:r>
              <w:rPr>
                <w:b/>
                <w:sz w:val="24"/>
              </w:rPr>
              <w:t>OF</w:t>
            </w:r>
            <w:r>
              <w:rPr>
                <w:b/>
                <w:spacing w:val="40"/>
                <w:sz w:val="24"/>
              </w:rPr>
              <w:t> </w:t>
            </w:r>
            <w:r>
              <w:rPr>
                <w:b/>
                <w:sz w:val="24"/>
              </w:rPr>
              <w:t>ITS</w:t>
            </w:r>
            <w:r>
              <w:rPr>
                <w:b/>
                <w:spacing w:val="40"/>
                <w:sz w:val="24"/>
              </w:rPr>
              <w:t> </w:t>
            </w:r>
            <w:r>
              <w:rPr>
                <w:b/>
                <w:sz w:val="24"/>
              </w:rPr>
              <w:t>VARIOUS </w:t>
            </w:r>
            <w:r>
              <w:rPr>
                <w:b/>
                <w:spacing w:val="-2"/>
                <w:sz w:val="24"/>
              </w:rPr>
              <w:t>ORGANS</w:t>
            </w:r>
          </w:p>
        </w:tc>
        <w:tc>
          <w:tcPr>
            <w:tcW w:w="1081" w:type="dxa"/>
          </w:tcPr>
          <w:p>
            <w:pPr>
              <w:pStyle w:val="TableParagraph"/>
              <w:rPr>
                <w:sz w:val="24"/>
              </w:rPr>
            </w:pPr>
          </w:p>
        </w:tc>
        <w:tc>
          <w:tcPr>
            <w:tcW w:w="1441" w:type="dxa"/>
          </w:tcPr>
          <w:p>
            <w:pPr>
              <w:pStyle w:val="TableParagraph"/>
              <w:spacing w:before="6"/>
              <w:ind w:left="306"/>
              <w:rPr>
                <w:sz w:val="24"/>
              </w:rPr>
            </w:pPr>
            <w:r>
              <w:rPr>
                <w:sz w:val="24"/>
              </w:rPr>
              <w:t>18-</w:t>
            </w:r>
            <w:r>
              <w:rPr>
                <w:spacing w:val="-5"/>
                <w:sz w:val="24"/>
              </w:rPr>
              <w:t>68</w:t>
            </w:r>
          </w:p>
        </w:tc>
      </w:tr>
      <w:tr>
        <w:trPr>
          <w:trHeight w:val="638" w:hRule="atLeast"/>
        </w:trPr>
        <w:tc>
          <w:tcPr>
            <w:tcW w:w="6574" w:type="dxa"/>
          </w:tcPr>
          <w:p>
            <w:pPr>
              <w:pStyle w:val="TableParagraph"/>
              <w:spacing w:before="11"/>
              <w:ind w:left="187"/>
              <w:rPr>
                <w:sz w:val="24"/>
              </w:rPr>
            </w:pPr>
            <w:r>
              <w:rPr>
                <w:sz w:val="24"/>
              </w:rPr>
              <w:t>Arrival/Departure</w:t>
            </w:r>
            <w:r>
              <w:rPr>
                <w:spacing w:val="-2"/>
                <w:sz w:val="24"/>
              </w:rPr>
              <w:t> </w:t>
            </w:r>
            <w:r>
              <w:rPr>
                <w:sz w:val="24"/>
              </w:rPr>
              <w:t>Report</w:t>
            </w:r>
            <w:r>
              <w:rPr>
                <w:spacing w:val="-4"/>
                <w:sz w:val="24"/>
              </w:rPr>
              <w:t> </w:t>
            </w:r>
            <w:r>
              <w:rPr>
                <w:sz w:val="24"/>
              </w:rPr>
              <w:t>of</w:t>
            </w:r>
            <w:r>
              <w:rPr>
                <w:spacing w:val="-9"/>
                <w:sz w:val="24"/>
              </w:rPr>
              <w:t> </w:t>
            </w:r>
            <w:r>
              <w:rPr>
                <w:sz w:val="24"/>
              </w:rPr>
              <w:t>the</w:t>
            </w:r>
            <w:r>
              <w:rPr>
                <w:spacing w:val="-1"/>
                <w:sz w:val="24"/>
              </w:rPr>
              <w:t> </w:t>
            </w:r>
            <w:r>
              <w:rPr>
                <w:sz w:val="24"/>
              </w:rPr>
              <w:t>Expenditure</w:t>
            </w:r>
            <w:r>
              <w:rPr>
                <w:spacing w:val="-1"/>
                <w:sz w:val="24"/>
              </w:rPr>
              <w:t> </w:t>
            </w:r>
            <w:r>
              <w:rPr>
                <w:spacing w:val="-2"/>
                <w:sz w:val="24"/>
              </w:rPr>
              <w:t>Observer</w:t>
            </w:r>
          </w:p>
        </w:tc>
        <w:tc>
          <w:tcPr>
            <w:tcW w:w="1081" w:type="dxa"/>
          </w:tcPr>
          <w:p>
            <w:pPr>
              <w:pStyle w:val="TableParagraph"/>
              <w:spacing w:before="112"/>
              <w:ind w:left="326"/>
              <w:rPr>
                <w:sz w:val="24"/>
              </w:rPr>
            </w:pPr>
            <w:r>
              <w:rPr>
                <w:spacing w:val="-5"/>
                <w:sz w:val="24"/>
              </w:rPr>
              <w:t>B1</w:t>
            </w:r>
          </w:p>
        </w:tc>
        <w:tc>
          <w:tcPr>
            <w:tcW w:w="1441" w:type="dxa"/>
          </w:tcPr>
          <w:p>
            <w:pPr>
              <w:pStyle w:val="TableParagraph"/>
              <w:spacing w:before="6"/>
              <w:ind w:left="426"/>
              <w:rPr>
                <w:sz w:val="24"/>
              </w:rPr>
            </w:pPr>
            <w:r>
              <w:rPr>
                <w:spacing w:val="-5"/>
                <w:sz w:val="24"/>
              </w:rPr>
              <w:t>36</w:t>
            </w:r>
          </w:p>
        </w:tc>
      </w:tr>
      <w:tr>
        <w:trPr>
          <w:trHeight w:val="638" w:hRule="atLeast"/>
        </w:trPr>
        <w:tc>
          <w:tcPr>
            <w:tcW w:w="6574" w:type="dxa"/>
          </w:tcPr>
          <w:p>
            <w:pPr>
              <w:pStyle w:val="TableParagraph"/>
              <w:spacing w:before="6"/>
              <w:ind w:left="148"/>
              <w:rPr>
                <w:sz w:val="24"/>
              </w:rPr>
            </w:pPr>
            <w:r>
              <w:rPr>
                <w:sz w:val="24"/>
              </w:rPr>
              <w:t>Expenditure</w:t>
            </w:r>
            <w:r>
              <w:rPr>
                <w:spacing w:val="-3"/>
                <w:sz w:val="24"/>
              </w:rPr>
              <w:t> </w:t>
            </w:r>
            <w:r>
              <w:rPr>
                <w:sz w:val="24"/>
              </w:rPr>
              <w:t>Observer</w:t>
            </w:r>
            <w:r>
              <w:rPr>
                <w:spacing w:val="-1"/>
                <w:sz w:val="24"/>
              </w:rPr>
              <w:t> </w:t>
            </w:r>
            <w:r>
              <w:rPr>
                <w:sz w:val="24"/>
              </w:rPr>
              <w:t>Report-</w:t>
            </w:r>
            <w:r>
              <w:rPr>
                <w:spacing w:val="-10"/>
                <w:sz w:val="24"/>
              </w:rPr>
              <w:t>I</w:t>
            </w:r>
          </w:p>
        </w:tc>
        <w:tc>
          <w:tcPr>
            <w:tcW w:w="1081" w:type="dxa"/>
          </w:tcPr>
          <w:p>
            <w:pPr>
              <w:pStyle w:val="TableParagraph"/>
              <w:spacing w:before="111"/>
              <w:ind w:left="326"/>
              <w:rPr>
                <w:sz w:val="24"/>
              </w:rPr>
            </w:pPr>
            <w:r>
              <w:rPr>
                <w:spacing w:val="-5"/>
                <w:sz w:val="24"/>
              </w:rPr>
              <w:t>B2</w:t>
            </w:r>
          </w:p>
        </w:tc>
        <w:tc>
          <w:tcPr>
            <w:tcW w:w="1441" w:type="dxa"/>
          </w:tcPr>
          <w:p>
            <w:pPr>
              <w:pStyle w:val="TableParagraph"/>
              <w:spacing w:before="6"/>
              <w:ind w:left="286"/>
              <w:rPr>
                <w:sz w:val="24"/>
              </w:rPr>
            </w:pPr>
            <w:r>
              <w:rPr>
                <w:sz w:val="24"/>
              </w:rPr>
              <w:t>37-</w:t>
            </w:r>
            <w:r>
              <w:rPr>
                <w:spacing w:val="-5"/>
                <w:sz w:val="24"/>
              </w:rPr>
              <w:t>38</w:t>
            </w:r>
          </w:p>
        </w:tc>
      </w:tr>
      <w:tr>
        <w:trPr>
          <w:trHeight w:val="633" w:hRule="atLeast"/>
        </w:trPr>
        <w:tc>
          <w:tcPr>
            <w:tcW w:w="6574" w:type="dxa"/>
          </w:tcPr>
          <w:p>
            <w:pPr>
              <w:pStyle w:val="TableParagraph"/>
              <w:spacing w:before="6"/>
              <w:ind w:left="148"/>
              <w:rPr>
                <w:sz w:val="24"/>
              </w:rPr>
            </w:pPr>
            <w:r>
              <w:rPr>
                <w:sz w:val="24"/>
              </w:rPr>
              <w:t>Expenditure</w:t>
            </w:r>
            <w:r>
              <w:rPr>
                <w:spacing w:val="-3"/>
                <w:sz w:val="24"/>
              </w:rPr>
              <w:t> </w:t>
            </w:r>
            <w:r>
              <w:rPr>
                <w:sz w:val="24"/>
              </w:rPr>
              <w:t>Observer</w:t>
            </w:r>
            <w:r>
              <w:rPr>
                <w:spacing w:val="-1"/>
                <w:sz w:val="24"/>
              </w:rPr>
              <w:t> </w:t>
            </w:r>
            <w:r>
              <w:rPr>
                <w:sz w:val="24"/>
              </w:rPr>
              <w:t>Report-</w:t>
            </w:r>
            <w:r>
              <w:rPr>
                <w:spacing w:val="-5"/>
                <w:sz w:val="24"/>
              </w:rPr>
              <w:t>II</w:t>
            </w:r>
          </w:p>
        </w:tc>
        <w:tc>
          <w:tcPr>
            <w:tcW w:w="1081" w:type="dxa"/>
          </w:tcPr>
          <w:p>
            <w:pPr>
              <w:pStyle w:val="TableParagraph"/>
              <w:spacing w:before="111"/>
              <w:ind w:left="326"/>
              <w:rPr>
                <w:sz w:val="24"/>
              </w:rPr>
            </w:pPr>
            <w:r>
              <w:rPr>
                <w:spacing w:val="-5"/>
                <w:sz w:val="24"/>
              </w:rPr>
              <w:t>B3</w:t>
            </w:r>
          </w:p>
        </w:tc>
        <w:tc>
          <w:tcPr>
            <w:tcW w:w="1441" w:type="dxa"/>
          </w:tcPr>
          <w:p>
            <w:pPr>
              <w:pStyle w:val="TableParagraph"/>
              <w:spacing w:before="6"/>
              <w:ind w:left="286"/>
              <w:rPr>
                <w:sz w:val="24"/>
              </w:rPr>
            </w:pPr>
            <w:r>
              <w:rPr>
                <w:sz w:val="24"/>
              </w:rPr>
              <w:t>39-</w:t>
            </w:r>
            <w:r>
              <w:rPr>
                <w:spacing w:val="-5"/>
                <w:sz w:val="24"/>
              </w:rPr>
              <w:t>40</w:t>
            </w:r>
          </w:p>
        </w:tc>
      </w:tr>
      <w:tr>
        <w:trPr>
          <w:trHeight w:val="637" w:hRule="atLeast"/>
        </w:trPr>
        <w:tc>
          <w:tcPr>
            <w:tcW w:w="6574" w:type="dxa"/>
          </w:tcPr>
          <w:p>
            <w:pPr>
              <w:pStyle w:val="TableParagraph"/>
              <w:spacing w:before="11"/>
              <w:ind w:left="187"/>
              <w:rPr>
                <w:sz w:val="24"/>
              </w:rPr>
            </w:pPr>
            <w:r>
              <w:rPr>
                <w:sz w:val="24"/>
              </w:rPr>
              <w:t>Expenditure</w:t>
            </w:r>
            <w:r>
              <w:rPr>
                <w:spacing w:val="-3"/>
                <w:sz w:val="24"/>
              </w:rPr>
              <w:t> </w:t>
            </w:r>
            <w:r>
              <w:rPr>
                <w:sz w:val="24"/>
              </w:rPr>
              <w:t>Observer</w:t>
            </w:r>
            <w:r>
              <w:rPr>
                <w:spacing w:val="-1"/>
                <w:sz w:val="24"/>
              </w:rPr>
              <w:t> </w:t>
            </w:r>
            <w:r>
              <w:rPr>
                <w:sz w:val="24"/>
              </w:rPr>
              <w:t>Report-</w:t>
            </w:r>
            <w:r>
              <w:rPr>
                <w:spacing w:val="-5"/>
                <w:sz w:val="24"/>
              </w:rPr>
              <w:t>III</w:t>
            </w:r>
          </w:p>
        </w:tc>
        <w:tc>
          <w:tcPr>
            <w:tcW w:w="1081" w:type="dxa"/>
          </w:tcPr>
          <w:p>
            <w:pPr>
              <w:pStyle w:val="TableParagraph"/>
              <w:spacing w:before="116"/>
              <w:ind w:left="326"/>
              <w:rPr>
                <w:sz w:val="24"/>
              </w:rPr>
            </w:pPr>
            <w:r>
              <w:rPr>
                <w:spacing w:val="-5"/>
                <w:sz w:val="24"/>
              </w:rPr>
              <w:t>B4</w:t>
            </w:r>
          </w:p>
        </w:tc>
        <w:tc>
          <w:tcPr>
            <w:tcW w:w="1441" w:type="dxa"/>
          </w:tcPr>
          <w:p>
            <w:pPr>
              <w:pStyle w:val="TableParagraph"/>
              <w:spacing w:before="11"/>
              <w:ind w:left="286"/>
              <w:rPr>
                <w:sz w:val="24"/>
              </w:rPr>
            </w:pPr>
            <w:r>
              <w:rPr>
                <w:sz w:val="24"/>
              </w:rPr>
              <w:t>41-</w:t>
            </w:r>
            <w:r>
              <w:rPr>
                <w:spacing w:val="-5"/>
                <w:sz w:val="24"/>
              </w:rPr>
              <w:t>42</w:t>
            </w:r>
          </w:p>
        </w:tc>
      </w:tr>
      <w:tr>
        <w:trPr>
          <w:trHeight w:val="638" w:hRule="atLeast"/>
        </w:trPr>
        <w:tc>
          <w:tcPr>
            <w:tcW w:w="6574" w:type="dxa"/>
          </w:tcPr>
          <w:p>
            <w:pPr>
              <w:pStyle w:val="TableParagraph"/>
              <w:spacing w:before="49"/>
              <w:ind w:left="187"/>
              <w:rPr>
                <w:sz w:val="24"/>
              </w:rPr>
            </w:pPr>
            <w:r>
              <w:rPr>
                <w:sz w:val="24"/>
              </w:rPr>
              <w:t>Expenditure</w:t>
            </w:r>
            <w:r>
              <w:rPr>
                <w:spacing w:val="-3"/>
                <w:sz w:val="24"/>
              </w:rPr>
              <w:t> </w:t>
            </w:r>
            <w:r>
              <w:rPr>
                <w:sz w:val="24"/>
              </w:rPr>
              <w:t>Observer’s</w:t>
            </w:r>
            <w:r>
              <w:rPr>
                <w:spacing w:val="-5"/>
                <w:sz w:val="24"/>
              </w:rPr>
              <w:t> </w:t>
            </w:r>
            <w:r>
              <w:rPr>
                <w:sz w:val="24"/>
              </w:rPr>
              <w:t>Final</w:t>
            </w:r>
            <w:r>
              <w:rPr>
                <w:spacing w:val="-7"/>
                <w:sz w:val="24"/>
              </w:rPr>
              <w:t> </w:t>
            </w:r>
            <w:r>
              <w:rPr>
                <w:sz w:val="24"/>
              </w:rPr>
              <w:t>Report</w:t>
            </w:r>
            <w:r>
              <w:rPr>
                <w:spacing w:val="-2"/>
                <w:sz w:val="24"/>
              </w:rPr>
              <w:t> </w:t>
            </w:r>
            <w:r>
              <w:rPr>
                <w:sz w:val="24"/>
              </w:rPr>
              <w:t>(Report</w:t>
            </w:r>
            <w:r>
              <w:rPr>
                <w:spacing w:val="9"/>
                <w:sz w:val="24"/>
              </w:rPr>
              <w:t> </w:t>
            </w:r>
            <w:r>
              <w:rPr>
                <w:spacing w:val="-4"/>
                <w:sz w:val="24"/>
              </w:rPr>
              <w:t>–IV)</w:t>
            </w:r>
          </w:p>
        </w:tc>
        <w:tc>
          <w:tcPr>
            <w:tcW w:w="1081" w:type="dxa"/>
          </w:tcPr>
          <w:p>
            <w:pPr>
              <w:pStyle w:val="TableParagraph"/>
              <w:spacing w:before="111"/>
              <w:ind w:left="326"/>
              <w:rPr>
                <w:sz w:val="24"/>
              </w:rPr>
            </w:pPr>
            <w:r>
              <w:rPr>
                <w:spacing w:val="-5"/>
                <w:sz w:val="24"/>
              </w:rPr>
              <w:t>B5</w:t>
            </w:r>
          </w:p>
        </w:tc>
        <w:tc>
          <w:tcPr>
            <w:tcW w:w="1441" w:type="dxa"/>
          </w:tcPr>
          <w:p>
            <w:pPr>
              <w:pStyle w:val="TableParagraph"/>
              <w:spacing w:before="6"/>
              <w:ind w:left="286"/>
              <w:rPr>
                <w:sz w:val="24"/>
              </w:rPr>
            </w:pPr>
            <w:r>
              <w:rPr>
                <w:sz w:val="24"/>
              </w:rPr>
              <w:t>43-</w:t>
            </w:r>
            <w:r>
              <w:rPr>
                <w:spacing w:val="-5"/>
                <w:sz w:val="24"/>
              </w:rPr>
              <w:t>44</w:t>
            </w:r>
          </w:p>
        </w:tc>
      </w:tr>
      <w:tr>
        <w:trPr>
          <w:trHeight w:val="638" w:hRule="atLeast"/>
        </w:trPr>
        <w:tc>
          <w:tcPr>
            <w:tcW w:w="6574" w:type="dxa"/>
          </w:tcPr>
          <w:p>
            <w:pPr>
              <w:pStyle w:val="TableParagraph"/>
              <w:spacing w:before="11"/>
              <w:ind w:left="187"/>
              <w:rPr>
                <w:sz w:val="24"/>
              </w:rPr>
            </w:pPr>
            <w:r>
              <w:rPr>
                <w:sz w:val="24"/>
              </w:rPr>
              <w:t>Expenditure</w:t>
            </w:r>
            <w:r>
              <w:rPr>
                <w:spacing w:val="-6"/>
                <w:sz w:val="24"/>
              </w:rPr>
              <w:t> </w:t>
            </w:r>
            <w:r>
              <w:rPr>
                <w:sz w:val="24"/>
              </w:rPr>
              <w:t>Observer’s</w:t>
            </w:r>
            <w:r>
              <w:rPr>
                <w:spacing w:val="-5"/>
                <w:sz w:val="24"/>
              </w:rPr>
              <w:t> </w:t>
            </w:r>
            <w:r>
              <w:rPr>
                <w:sz w:val="24"/>
              </w:rPr>
              <w:t>Feedback/Status</w:t>
            </w:r>
            <w:r>
              <w:rPr>
                <w:spacing w:val="-4"/>
                <w:sz w:val="24"/>
              </w:rPr>
              <w:t> </w:t>
            </w:r>
            <w:r>
              <w:rPr>
                <w:spacing w:val="-2"/>
                <w:sz w:val="24"/>
              </w:rPr>
              <w:t>Report</w:t>
            </w:r>
          </w:p>
        </w:tc>
        <w:tc>
          <w:tcPr>
            <w:tcW w:w="1081" w:type="dxa"/>
          </w:tcPr>
          <w:p>
            <w:pPr>
              <w:pStyle w:val="TableParagraph"/>
              <w:spacing w:before="111"/>
              <w:ind w:left="326"/>
              <w:rPr>
                <w:sz w:val="24"/>
              </w:rPr>
            </w:pPr>
            <w:r>
              <w:rPr>
                <w:spacing w:val="-5"/>
                <w:sz w:val="24"/>
              </w:rPr>
              <w:t>B6</w:t>
            </w:r>
          </w:p>
        </w:tc>
        <w:tc>
          <w:tcPr>
            <w:tcW w:w="1441" w:type="dxa"/>
          </w:tcPr>
          <w:p>
            <w:pPr>
              <w:pStyle w:val="TableParagraph"/>
              <w:spacing w:before="6"/>
              <w:ind w:left="286"/>
              <w:rPr>
                <w:sz w:val="24"/>
              </w:rPr>
            </w:pPr>
            <w:r>
              <w:rPr>
                <w:sz w:val="24"/>
              </w:rPr>
              <w:t>45-</w:t>
            </w:r>
            <w:r>
              <w:rPr>
                <w:spacing w:val="-5"/>
                <w:sz w:val="24"/>
              </w:rPr>
              <w:t>46</w:t>
            </w:r>
          </w:p>
        </w:tc>
      </w:tr>
      <w:tr>
        <w:trPr>
          <w:trHeight w:val="1170" w:hRule="atLeast"/>
        </w:trPr>
        <w:tc>
          <w:tcPr>
            <w:tcW w:w="6574" w:type="dxa"/>
          </w:tcPr>
          <w:p>
            <w:pPr>
              <w:pStyle w:val="TableParagraph"/>
              <w:spacing w:before="6"/>
              <w:ind w:left="187"/>
              <w:rPr>
                <w:sz w:val="24"/>
              </w:rPr>
            </w:pPr>
            <w:r>
              <w:rPr>
                <w:sz w:val="24"/>
              </w:rPr>
              <w:t>Format</w:t>
            </w:r>
            <w:r>
              <w:rPr>
                <w:spacing w:val="1"/>
                <w:sz w:val="24"/>
              </w:rPr>
              <w:t> </w:t>
            </w:r>
            <w:r>
              <w:rPr>
                <w:sz w:val="24"/>
              </w:rPr>
              <w:t>of</w:t>
            </w:r>
            <w:r>
              <w:rPr>
                <w:spacing w:val="-6"/>
                <w:sz w:val="24"/>
              </w:rPr>
              <w:t> </w:t>
            </w:r>
            <w:r>
              <w:rPr>
                <w:sz w:val="24"/>
              </w:rPr>
              <w:t>Day</w:t>
            </w:r>
            <w:r>
              <w:rPr>
                <w:spacing w:val="-9"/>
                <w:sz w:val="24"/>
              </w:rPr>
              <w:t> </w:t>
            </w:r>
            <w:r>
              <w:rPr>
                <w:sz w:val="24"/>
              </w:rPr>
              <w:t>to</w:t>
            </w:r>
            <w:r>
              <w:rPr>
                <w:spacing w:val="2"/>
                <w:sz w:val="24"/>
              </w:rPr>
              <w:t> </w:t>
            </w:r>
            <w:r>
              <w:rPr>
                <w:sz w:val="24"/>
              </w:rPr>
              <w:t>day</w:t>
            </w:r>
            <w:r>
              <w:rPr>
                <w:spacing w:val="-9"/>
                <w:sz w:val="24"/>
              </w:rPr>
              <w:t> </w:t>
            </w:r>
            <w:r>
              <w:rPr>
                <w:sz w:val="24"/>
              </w:rPr>
              <w:t>seizure</w:t>
            </w:r>
            <w:r>
              <w:rPr>
                <w:spacing w:val="1"/>
                <w:sz w:val="24"/>
              </w:rPr>
              <w:t> </w:t>
            </w:r>
            <w:r>
              <w:rPr>
                <w:sz w:val="24"/>
              </w:rPr>
              <w:t>reporting</w:t>
            </w:r>
            <w:r>
              <w:rPr>
                <w:spacing w:val="5"/>
                <w:sz w:val="24"/>
              </w:rPr>
              <w:t> </w:t>
            </w:r>
            <w:r>
              <w:rPr>
                <w:sz w:val="24"/>
              </w:rPr>
              <w:t>by</w:t>
            </w:r>
            <w:r>
              <w:rPr>
                <w:spacing w:val="-3"/>
                <w:sz w:val="24"/>
              </w:rPr>
              <w:t> </w:t>
            </w:r>
            <w:r>
              <w:rPr>
                <w:sz w:val="24"/>
              </w:rPr>
              <w:t>CEO</w:t>
            </w:r>
            <w:r>
              <w:rPr>
                <w:spacing w:val="8"/>
                <w:sz w:val="24"/>
              </w:rPr>
              <w:t> </w:t>
            </w:r>
            <w:r>
              <w:rPr>
                <w:spacing w:val="-10"/>
                <w:sz w:val="24"/>
              </w:rPr>
              <w:t>&amp;</w:t>
            </w:r>
          </w:p>
          <w:p>
            <w:pPr>
              <w:pStyle w:val="TableParagraph"/>
              <w:spacing w:line="320" w:lineRule="atLeast" w:before="198"/>
              <w:ind w:left="187"/>
              <w:rPr>
                <w:sz w:val="24"/>
              </w:rPr>
            </w:pPr>
            <w:r>
              <w:rPr>
                <w:sz w:val="24"/>
              </w:rPr>
              <w:t>Format</w:t>
            </w:r>
            <w:r>
              <w:rPr>
                <w:spacing w:val="40"/>
                <w:sz w:val="24"/>
              </w:rPr>
              <w:t> </w:t>
            </w:r>
            <w:r>
              <w:rPr>
                <w:sz w:val="24"/>
              </w:rPr>
              <w:t>for</w:t>
            </w:r>
            <w:r>
              <w:rPr>
                <w:spacing w:val="40"/>
                <w:sz w:val="24"/>
              </w:rPr>
              <w:t> </w:t>
            </w:r>
            <w:r>
              <w:rPr>
                <w:sz w:val="24"/>
              </w:rPr>
              <w:t>Weekly</w:t>
            </w:r>
            <w:r>
              <w:rPr>
                <w:spacing w:val="35"/>
                <w:sz w:val="24"/>
              </w:rPr>
              <w:t> </w:t>
            </w:r>
            <w:r>
              <w:rPr>
                <w:sz w:val="24"/>
              </w:rPr>
              <w:t>reporting</w:t>
            </w:r>
            <w:r>
              <w:rPr>
                <w:spacing w:val="40"/>
                <w:sz w:val="24"/>
              </w:rPr>
              <w:t> </w:t>
            </w:r>
            <w:r>
              <w:rPr>
                <w:sz w:val="24"/>
              </w:rPr>
              <w:t>on</w:t>
            </w:r>
            <w:r>
              <w:rPr>
                <w:spacing w:val="40"/>
                <w:sz w:val="24"/>
              </w:rPr>
              <w:t> </w:t>
            </w:r>
            <w:r>
              <w:rPr>
                <w:sz w:val="24"/>
              </w:rPr>
              <w:t>seizure</w:t>
            </w:r>
            <w:r>
              <w:rPr>
                <w:spacing w:val="40"/>
                <w:sz w:val="24"/>
              </w:rPr>
              <w:t> </w:t>
            </w:r>
            <w:r>
              <w:rPr>
                <w:sz w:val="24"/>
              </w:rPr>
              <w:t>made</w:t>
            </w:r>
            <w:r>
              <w:rPr>
                <w:spacing w:val="40"/>
                <w:sz w:val="24"/>
              </w:rPr>
              <w:t> </w:t>
            </w:r>
            <w:r>
              <w:rPr>
                <w:sz w:val="24"/>
              </w:rPr>
              <w:t>at</w:t>
            </w:r>
            <w:r>
              <w:rPr>
                <w:spacing w:val="40"/>
                <w:sz w:val="24"/>
              </w:rPr>
              <w:t> </w:t>
            </w:r>
            <w:r>
              <w:rPr>
                <w:sz w:val="24"/>
              </w:rPr>
              <w:t>Inter</w:t>
            </w:r>
            <w:r>
              <w:rPr>
                <w:spacing w:val="40"/>
                <w:sz w:val="24"/>
              </w:rPr>
              <w:t> </w:t>
            </w:r>
            <w:r>
              <w:rPr>
                <w:sz w:val="24"/>
              </w:rPr>
              <w:t>State Border Checkposts/Areas</w:t>
            </w:r>
          </w:p>
        </w:tc>
        <w:tc>
          <w:tcPr>
            <w:tcW w:w="1081" w:type="dxa"/>
          </w:tcPr>
          <w:p>
            <w:pPr>
              <w:pStyle w:val="TableParagraph"/>
              <w:spacing w:before="111"/>
              <w:ind w:left="326"/>
              <w:rPr>
                <w:sz w:val="24"/>
              </w:rPr>
            </w:pPr>
            <w:r>
              <w:rPr>
                <w:spacing w:val="-5"/>
                <w:sz w:val="24"/>
              </w:rPr>
              <w:t>B7</w:t>
            </w:r>
          </w:p>
        </w:tc>
        <w:tc>
          <w:tcPr>
            <w:tcW w:w="1441" w:type="dxa"/>
          </w:tcPr>
          <w:p>
            <w:pPr>
              <w:pStyle w:val="TableParagraph"/>
              <w:spacing w:before="6"/>
              <w:ind w:left="286"/>
              <w:rPr>
                <w:sz w:val="24"/>
              </w:rPr>
            </w:pPr>
            <w:r>
              <w:rPr>
                <w:sz w:val="24"/>
              </w:rPr>
              <w:t>47-</w:t>
            </w:r>
            <w:r>
              <w:rPr>
                <w:spacing w:val="-5"/>
                <w:sz w:val="24"/>
              </w:rPr>
              <w:t>48</w:t>
            </w:r>
          </w:p>
        </w:tc>
      </w:tr>
      <w:tr>
        <w:trPr>
          <w:trHeight w:val="653" w:hRule="atLeast"/>
        </w:trPr>
        <w:tc>
          <w:tcPr>
            <w:tcW w:w="6574" w:type="dxa"/>
          </w:tcPr>
          <w:p>
            <w:pPr>
              <w:pStyle w:val="TableParagraph"/>
              <w:spacing w:before="11"/>
              <w:ind w:left="187"/>
              <w:rPr>
                <w:sz w:val="24"/>
              </w:rPr>
            </w:pPr>
            <w:r>
              <w:rPr>
                <w:sz w:val="24"/>
              </w:rPr>
              <w:t>Daily</w:t>
            </w:r>
            <w:r>
              <w:rPr>
                <w:spacing w:val="35"/>
                <w:sz w:val="24"/>
              </w:rPr>
              <w:t>  </w:t>
            </w:r>
            <w:r>
              <w:rPr>
                <w:sz w:val="24"/>
              </w:rPr>
              <w:t>Activity</w:t>
            </w:r>
            <w:r>
              <w:rPr>
                <w:spacing w:val="33"/>
                <w:sz w:val="24"/>
              </w:rPr>
              <w:t>  </w:t>
            </w:r>
            <w:r>
              <w:rPr>
                <w:sz w:val="24"/>
              </w:rPr>
              <w:t>Report</w:t>
            </w:r>
            <w:r>
              <w:rPr>
                <w:spacing w:val="38"/>
                <w:sz w:val="24"/>
              </w:rPr>
              <w:t>  </w:t>
            </w:r>
            <w:r>
              <w:rPr>
                <w:sz w:val="24"/>
              </w:rPr>
              <w:t>by</w:t>
            </w:r>
            <w:r>
              <w:rPr>
                <w:spacing w:val="33"/>
                <w:sz w:val="24"/>
              </w:rPr>
              <w:t>  </w:t>
            </w:r>
            <w:r>
              <w:rPr>
                <w:sz w:val="24"/>
              </w:rPr>
              <w:t>Flying</w:t>
            </w:r>
            <w:r>
              <w:rPr>
                <w:spacing w:val="37"/>
                <w:sz w:val="24"/>
              </w:rPr>
              <w:t>  </w:t>
            </w:r>
            <w:r>
              <w:rPr>
                <w:sz w:val="24"/>
              </w:rPr>
              <w:t>Squad</w:t>
            </w:r>
            <w:r>
              <w:rPr>
                <w:spacing w:val="38"/>
                <w:sz w:val="24"/>
              </w:rPr>
              <w:t>  </w:t>
            </w:r>
            <w:r>
              <w:rPr>
                <w:sz w:val="24"/>
              </w:rPr>
              <w:t>on</w:t>
            </w:r>
            <w:r>
              <w:rPr>
                <w:spacing w:val="35"/>
                <w:sz w:val="24"/>
              </w:rPr>
              <w:t>  </w:t>
            </w:r>
            <w:r>
              <w:rPr>
                <w:sz w:val="24"/>
              </w:rPr>
              <w:t>seizure</w:t>
            </w:r>
            <w:r>
              <w:rPr>
                <w:spacing w:val="38"/>
                <w:sz w:val="24"/>
              </w:rPr>
              <w:t>  </w:t>
            </w:r>
            <w:r>
              <w:rPr>
                <w:spacing w:val="-5"/>
                <w:sz w:val="24"/>
              </w:rPr>
              <w:t>of</w:t>
            </w:r>
          </w:p>
          <w:p>
            <w:pPr>
              <w:pStyle w:val="TableParagraph"/>
              <w:spacing w:before="36"/>
              <w:ind w:left="187"/>
              <w:rPr>
                <w:sz w:val="24"/>
              </w:rPr>
            </w:pPr>
            <w:r>
              <w:rPr>
                <w:sz w:val="24"/>
              </w:rPr>
              <w:t>Cash/Other</w:t>
            </w:r>
            <w:r>
              <w:rPr>
                <w:spacing w:val="3"/>
                <w:sz w:val="24"/>
              </w:rPr>
              <w:t> </w:t>
            </w:r>
            <w:r>
              <w:rPr>
                <w:sz w:val="24"/>
              </w:rPr>
              <w:t>items</w:t>
            </w:r>
            <w:r>
              <w:rPr>
                <w:spacing w:val="-3"/>
                <w:sz w:val="24"/>
              </w:rPr>
              <w:t> </w:t>
            </w:r>
            <w:r>
              <w:rPr>
                <w:sz w:val="24"/>
              </w:rPr>
              <w:t>and</w:t>
            </w:r>
            <w:r>
              <w:rPr>
                <w:spacing w:val="-2"/>
                <w:sz w:val="24"/>
              </w:rPr>
              <w:t> </w:t>
            </w:r>
            <w:r>
              <w:rPr>
                <w:sz w:val="24"/>
              </w:rPr>
              <w:t>on</w:t>
            </w:r>
            <w:r>
              <w:rPr>
                <w:spacing w:val="-7"/>
                <w:sz w:val="24"/>
              </w:rPr>
              <w:t> </w:t>
            </w:r>
            <w:r>
              <w:rPr>
                <w:sz w:val="24"/>
              </w:rPr>
              <w:t>related</w:t>
            </w:r>
            <w:r>
              <w:rPr>
                <w:spacing w:val="-1"/>
                <w:sz w:val="24"/>
              </w:rPr>
              <w:t> </w:t>
            </w:r>
            <w:r>
              <w:rPr>
                <w:spacing w:val="-2"/>
                <w:sz w:val="24"/>
              </w:rPr>
              <w:t>complaints</w:t>
            </w:r>
          </w:p>
        </w:tc>
        <w:tc>
          <w:tcPr>
            <w:tcW w:w="1081" w:type="dxa"/>
          </w:tcPr>
          <w:p>
            <w:pPr>
              <w:pStyle w:val="TableParagraph"/>
              <w:spacing w:before="112"/>
              <w:ind w:left="326"/>
              <w:rPr>
                <w:sz w:val="24"/>
              </w:rPr>
            </w:pPr>
            <w:r>
              <w:rPr>
                <w:spacing w:val="-5"/>
                <w:sz w:val="24"/>
              </w:rPr>
              <w:t>B8</w:t>
            </w:r>
          </w:p>
        </w:tc>
        <w:tc>
          <w:tcPr>
            <w:tcW w:w="1441" w:type="dxa"/>
          </w:tcPr>
          <w:p>
            <w:pPr>
              <w:pStyle w:val="TableParagraph"/>
              <w:spacing w:before="6"/>
              <w:ind w:left="445"/>
              <w:rPr>
                <w:sz w:val="24"/>
              </w:rPr>
            </w:pPr>
            <w:r>
              <w:rPr>
                <w:spacing w:val="-5"/>
                <w:sz w:val="24"/>
              </w:rPr>
              <w:t>49</w:t>
            </w:r>
          </w:p>
        </w:tc>
      </w:tr>
      <w:tr>
        <w:trPr>
          <w:trHeight w:val="647" w:hRule="atLeast"/>
        </w:trPr>
        <w:tc>
          <w:tcPr>
            <w:tcW w:w="6574" w:type="dxa"/>
          </w:tcPr>
          <w:p>
            <w:pPr>
              <w:pStyle w:val="TableParagraph"/>
              <w:spacing w:before="11"/>
              <w:ind w:left="187"/>
              <w:rPr>
                <w:sz w:val="24"/>
              </w:rPr>
            </w:pPr>
            <w:r>
              <w:rPr>
                <w:sz w:val="24"/>
              </w:rPr>
              <w:t>Daily</w:t>
            </w:r>
            <w:r>
              <w:rPr>
                <w:spacing w:val="60"/>
                <w:w w:val="150"/>
                <w:sz w:val="24"/>
              </w:rPr>
              <w:t> </w:t>
            </w:r>
            <w:r>
              <w:rPr>
                <w:sz w:val="24"/>
              </w:rPr>
              <w:t>Activity</w:t>
            </w:r>
            <w:r>
              <w:rPr>
                <w:spacing w:val="57"/>
                <w:w w:val="150"/>
                <w:sz w:val="24"/>
              </w:rPr>
              <w:t> </w:t>
            </w:r>
            <w:r>
              <w:rPr>
                <w:sz w:val="24"/>
              </w:rPr>
              <w:t>Report</w:t>
            </w:r>
            <w:r>
              <w:rPr>
                <w:spacing w:val="68"/>
                <w:w w:val="150"/>
                <w:sz w:val="24"/>
              </w:rPr>
              <w:t> </w:t>
            </w:r>
            <w:r>
              <w:rPr>
                <w:sz w:val="24"/>
              </w:rPr>
              <w:t>by</w:t>
            </w:r>
            <w:r>
              <w:rPr>
                <w:spacing w:val="57"/>
                <w:w w:val="150"/>
                <w:sz w:val="24"/>
              </w:rPr>
              <w:t> </w:t>
            </w:r>
            <w:r>
              <w:rPr>
                <w:sz w:val="24"/>
              </w:rPr>
              <w:t>Flying</w:t>
            </w:r>
            <w:r>
              <w:rPr>
                <w:spacing w:val="67"/>
                <w:w w:val="150"/>
                <w:sz w:val="24"/>
              </w:rPr>
              <w:t> </w:t>
            </w:r>
            <w:r>
              <w:rPr>
                <w:sz w:val="24"/>
              </w:rPr>
              <w:t>Squad</w:t>
            </w:r>
            <w:r>
              <w:rPr>
                <w:spacing w:val="68"/>
                <w:w w:val="150"/>
                <w:sz w:val="24"/>
              </w:rPr>
              <w:t> </w:t>
            </w:r>
            <w:r>
              <w:rPr>
                <w:sz w:val="24"/>
              </w:rPr>
              <w:t>on</w:t>
            </w:r>
            <w:r>
              <w:rPr>
                <w:spacing w:val="57"/>
                <w:w w:val="150"/>
                <w:sz w:val="24"/>
              </w:rPr>
              <w:t> </w:t>
            </w:r>
            <w:r>
              <w:rPr>
                <w:sz w:val="24"/>
              </w:rPr>
              <w:t>MCC</w:t>
            </w:r>
            <w:r>
              <w:rPr>
                <w:spacing w:val="66"/>
                <w:w w:val="150"/>
                <w:sz w:val="24"/>
              </w:rPr>
              <w:t> </w:t>
            </w:r>
            <w:r>
              <w:rPr>
                <w:spacing w:val="-2"/>
                <w:sz w:val="24"/>
              </w:rPr>
              <w:t>related</w:t>
            </w:r>
          </w:p>
          <w:p>
            <w:pPr>
              <w:pStyle w:val="TableParagraph"/>
              <w:spacing w:before="36"/>
              <w:ind w:left="187"/>
              <w:rPr>
                <w:sz w:val="24"/>
              </w:rPr>
            </w:pPr>
            <w:r>
              <w:rPr>
                <w:spacing w:val="-2"/>
                <w:sz w:val="24"/>
              </w:rPr>
              <w:t>complaints</w:t>
            </w:r>
          </w:p>
        </w:tc>
        <w:tc>
          <w:tcPr>
            <w:tcW w:w="1081" w:type="dxa"/>
          </w:tcPr>
          <w:p>
            <w:pPr>
              <w:pStyle w:val="TableParagraph"/>
              <w:spacing w:before="111"/>
              <w:ind w:left="326"/>
              <w:rPr>
                <w:sz w:val="24"/>
              </w:rPr>
            </w:pPr>
            <w:r>
              <w:rPr>
                <w:spacing w:val="-5"/>
                <w:sz w:val="24"/>
              </w:rPr>
              <w:t>B9</w:t>
            </w:r>
          </w:p>
        </w:tc>
        <w:tc>
          <w:tcPr>
            <w:tcW w:w="1441" w:type="dxa"/>
          </w:tcPr>
          <w:p>
            <w:pPr>
              <w:pStyle w:val="TableParagraph"/>
              <w:spacing w:before="6"/>
              <w:ind w:left="445"/>
              <w:rPr>
                <w:sz w:val="24"/>
              </w:rPr>
            </w:pPr>
            <w:r>
              <w:rPr>
                <w:spacing w:val="-5"/>
                <w:sz w:val="24"/>
              </w:rPr>
              <w:t>50</w:t>
            </w:r>
          </w:p>
        </w:tc>
      </w:tr>
      <w:tr>
        <w:trPr>
          <w:trHeight w:val="638" w:hRule="atLeast"/>
        </w:trPr>
        <w:tc>
          <w:tcPr>
            <w:tcW w:w="6574" w:type="dxa"/>
          </w:tcPr>
          <w:p>
            <w:pPr>
              <w:pStyle w:val="TableParagraph"/>
              <w:spacing w:before="11"/>
              <w:ind w:left="187"/>
              <w:rPr>
                <w:sz w:val="24"/>
              </w:rPr>
            </w:pPr>
            <w:r>
              <w:rPr>
                <w:sz w:val="24"/>
              </w:rPr>
              <w:t>Daily</w:t>
            </w:r>
            <w:r>
              <w:rPr>
                <w:spacing w:val="-1"/>
                <w:sz w:val="24"/>
              </w:rPr>
              <w:t> </w:t>
            </w:r>
            <w:r>
              <w:rPr>
                <w:sz w:val="24"/>
              </w:rPr>
              <w:t>Activity</w:t>
            </w:r>
            <w:r>
              <w:rPr>
                <w:spacing w:val="-10"/>
                <w:sz w:val="24"/>
              </w:rPr>
              <w:t> </w:t>
            </w:r>
            <w:r>
              <w:rPr>
                <w:sz w:val="24"/>
              </w:rPr>
              <w:t>Report by</w:t>
            </w:r>
            <w:r>
              <w:rPr>
                <w:spacing w:val="-8"/>
                <w:sz w:val="24"/>
              </w:rPr>
              <w:t> </w:t>
            </w:r>
            <w:r>
              <w:rPr>
                <w:sz w:val="24"/>
              </w:rPr>
              <w:t>Static</w:t>
            </w:r>
            <w:r>
              <w:rPr>
                <w:spacing w:val="-1"/>
                <w:sz w:val="24"/>
              </w:rPr>
              <w:t> </w:t>
            </w:r>
            <w:r>
              <w:rPr>
                <w:sz w:val="24"/>
              </w:rPr>
              <w:t>Surveillance</w:t>
            </w:r>
            <w:r>
              <w:rPr>
                <w:spacing w:val="-1"/>
                <w:sz w:val="24"/>
              </w:rPr>
              <w:t> </w:t>
            </w:r>
            <w:r>
              <w:rPr>
                <w:spacing w:val="-4"/>
                <w:sz w:val="24"/>
              </w:rPr>
              <w:t>Teams</w:t>
            </w:r>
          </w:p>
        </w:tc>
        <w:tc>
          <w:tcPr>
            <w:tcW w:w="1081" w:type="dxa"/>
          </w:tcPr>
          <w:p>
            <w:pPr>
              <w:pStyle w:val="TableParagraph"/>
              <w:spacing w:before="111"/>
              <w:ind w:left="273"/>
              <w:rPr>
                <w:sz w:val="24"/>
              </w:rPr>
            </w:pPr>
            <w:r>
              <w:rPr>
                <w:spacing w:val="-5"/>
                <w:sz w:val="24"/>
              </w:rPr>
              <w:t>B10</w:t>
            </w:r>
          </w:p>
        </w:tc>
        <w:tc>
          <w:tcPr>
            <w:tcW w:w="1441" w:type="dxa"/>
          </w:tcPr>
          <w:p>
            <w:pPr>
              <w:pStyle w:val="TableParagraph"/>
              <w:spacing w:before="6"/>
              <w:ind w:left="445"/>
              <w:rPr>
                <w:sz w:val="24"/>
              </w:rPr>
            </w:pPr>
            <w:r>
              <w:rPr>
                <w:spacing w:val="-5"/>
                <w:sz w:val="24"/>
              </w:rPr>
              <w:t>51</w:t>
            </w:r>
          </w:p>
        </w:tc>
      </w:tr>
      <w:tr>
        <w:trPr>
          <w:trHeight w:val="638" w:hRule="atLeast"/>
        </w:trPr>
        <w:tc>
          <w:tcPr>
            <w:tcW w:w="6574" w:type="dxa"/>
          </w:tcPr>
          <w:p>
            <w:pPr>
              <w:pStyle w:val="TableParagraph"/>
              <w:spacing w:before="1"/>
              <w:ind w:left="187"/>
              <w:rPr>
                <w:sz w:val="24"/>
              </w:rPr>
            </w:pPr>
            <w:r>
              <w:rPr>
                <w:sz w:val="24"/>
              </w:rPr>
              <w:t>Format</w:t>
            </w:r>
            <w:r>
              <w:rPr>
                <w:spacing w:val="-1"/>
                <w:sz w:val="24"/>
              </w:rPr>
              <w:t> </w:t>
            </w:r>
            <w:r>
              <w:rPr>
                <w:sz w:val="24"/>
              </w:rPr>
              <w:t>of</w:t>
            </w:r>
            <w:r>
              <w:rPr>
                <w:spacing w:val="-8"/>
                <w:sz w:val="24"/>
              </w:rPr>
              <w:t> </w:t>
            </w:r>
            <w:r>
              <w:rPr>
                <w:sz w:val="24"/>
              </w:rPr>
              <w:t>Activity</w:t>
            </w:r>
            <w:r>
              <w:rPr>
                <w:spacing w:val="-6"/>
                <w:sz w:val="24"/>
              </w:rPr>
              <w:t> </w:t>
            </w:r>
            <w:r>
              <w:rPr>
                <w:sz w:val="24"/>
              </w:rPr>
              <w:t>Report</w:t>
            </w:r>
            <w:r>
              <w:rPr>
                <w:spacing w:val="4"/>
                <w:sz w:val="24"/>
              </w:rPr>
              <w:t> </w:t>
            </w:r>
            <w:r>
              <w:rPr>
                <w:sz w:val="24"/>
              </w:rPr>
              <w:t>by</w:t>
            </w:r>
            <w:r>
              <w:rPr>
                <w:spacing w:val="-10"/>
                <w:sz w:val="24"/>
              </w:rPr>
              <w:t> </w:t>
            </w:r>
            <w:r>
              <w:rPr>
                <w:sz w:val="24"/>
              </w:rPr>
              <w:t>Investigation</w:t>
            </w:r>
            <w:r>
              <w:rPr>
                <w:spacing w:val="-5"/>
                <w:sz w:val="24"/>
              </w:rPr>
              <w:t> </w:t>
            </w:r>
            <w:r>
              <w:rPr>
                <w:spacing w:val="-2"/>
                <w:sz w:val="24"/>
              </w:rPr>
              <w:t>Directorate</w:t>
            </w:r>
          </w:p>
        </w:tc>
        <w:tc>
          <w:tcPr>
            <w:tcW w:w="1081" w:type="dxa"/>
          </w:tcPr>
          <w:p>
            <w:pPr>
              <w:pStyle w:val="TableParagraph"/>
              <w:spacing w:before="111"/>
              <w:ind w:left="273"/>
              <w:rPr>
                <w:sz w:val="24"/>
              </w:rPr>
            </w:pPr>
            <w:r>
              <w:rPr>
                <w:spacing w:val="-5"/>
                <w:sz w:val="24"/>
              </w:rPr>
              <w:t>B11</w:t>
            </w:r>
          </w:p>
        </w:tc>
        <w:tc>
          <w:tcPr>
            <w:tcW w:w="1441" w:type="dxa"/>
          </w:tcPr>
          <w:p>
            <w:pPr>
              <w:pStyle w:val="TableParagraph"/>
              <w:spacing w:before="6"/>
              <w:ind w:left="445"/>
              <w:rPr>
                <w:sz w:val="24"/>
              </w:rPr>
            </w:pPr>
            <w:r>
              <w:rPr>
                <w:spacing w:val="-5"/>
                <w:sz w:val="24"/>
              </w:rPr>
              <w:t>52</w:t>
            </w:r>
          </w:p>
        </w:tc>
      </w:tr>
      <w:tr>
        <w:trPr>
          <w:trHeight w:val="652" w:hRule="atLeast"/>
        </w:trPr>
        <w:tc>
          <w:tcPr>
            <w:tcW w:w="6574" w:type="dxa"/>
          </w:tcPr>
          <w:p>
            <w:pPr>
              <w:pStyle w:val="TableParagraph"/>
              <w:spacing w:before="11"/>
              <w:ind w:left="187"/>
              <w:rPr>
                <w:sz w:val="24"/>
              </w:rPr>
            </w:pPr>
            <w:r>
              <w:rPr>
                <w:sz w:val="24"/>
              </w:rPr>
              <w:t>Format</w:t>
            </w:r>
            <w:r>
              <w:rPr>
                <w:spacing w:val="75"/>
                <w:sz w:val="24"/>
              </w:rPr>
              <w:t> </w:t>
            </w:r>
            <w:r>
              <w:rPr>
                <w:sz w:val="24"/>
              </w:rPr>
              <w:t>for</w:t>
            </w:r>
            <w:r>
              <w:rPr>
                <w:spacing w:val="74"/>
                <w:sz w:val="24"/>
              </w:rPr>
              <w:t> </w:t>
            </w:r>
            <w:r>
              <w:rPr>
                <w:sz w:val="24"/>
              </w:rPr>
              <w:t>Report</w:t>
            </w:r>
            <w:r>
              <w:rPr>
                <w:spacing w:val="68"/>
                <w:sz w:val="24"/>
              </w:rPr>
              <w:t> </w:t>
            </w:r>
            <w:r>
              <w:rPr>
                <w:sz w:val="24"/>
              </w:rPr>
              <w:t>on</w:t>
            </w:r>
            <w:r>
              <w:rPr>
                <w:spacing w:val="67"/>
                <w:sz w:val="24"/>
              </w:rPr>
              <w:t> </w:t>
            </w:r>
            <w:r>
              <w:rPr>
                <w:sz w:val="24"/>
              </w:rPr>
              <w:t>alternate</w:t>
            </w:r>
            <w:r>
              <w:rPr>
                <w:spacing w:val="72"/>
                <w:sz w:val="24"/>
              </w:rPr>
              <w:t> </w:t>
            </w:r>
            <w:r>
              <w:rPr>
                <w:sz w:val="24"/>
              </w:rPr>
              <w:t>day</w:t>
            </w:r>
            <w:r>
              <w:rPr>
                <w:spacing w:val="63"/>
                <w:sz w:val="24"/>
              </w:rPr>
              <w:t> </w:t>
            </w:r>
            <w:r>
              <w:rPr>
                <w:sz w:val="24"/>
              </w:rPr>
              <w:t>of</w:t>
            </w:r>
            <w:r>
              <w:rPr>
                <w:spacing w:val="65"/>
                <w:sz w:val="24"/>
              </w:rPr>
              <w:t> </w:t>
            </w:r>
            <w:r>
              <w:rPr>
                <w:spacing w:val="-2"/>
                <w:sz w:val="24"/>
              </w:rPr>
              <w:t>IMFL/Beer/Country</w:t>
            </w:r>
          </w:p>
          <w:p>
            <w:pPr>
              <w:pStyle w:val="TableParagraph"/>
              <w:spacing w:before="40"/>
              <w:ind w:left="187"/>
              <w:rPr>
                <w:sz w:val="24"/>
              </w:rPr>
            </w:pPr>
            <w:r>
              <w:rPr>
                <w:sz w:val="24"/>
              </w:rPr>
              <w:t>Liquor</w:t>
            </w:r>
            <w:r>
              <w:rPr>
                <w:spacing w:val="1"/>
                <w:sz w:val="24"/>
              </w:rPr>
              <w:t> </w:t>
            </w:r>
            <w:r>
              <w:rPr>
                <w:sz w:val="24"/>
              </w:rPr>
              <w:t>by</w:t>
            </w:r>
            <w:r>
              <w:rPr>
                <w:spacing w:val="-9"/>
                <w:sz w:val="24"/>
              </w:rPr>
              <w:t> </w:t>
            </w:r>
            <w:r>
              <w:rPr>
                <w:sz w:val="24"/>
              </w:rPr>
              <w:t>the</w:t>
            </w:r>
            <w:r>
              <w:rPr>
                <w:spacing w:val="-1"/>
                <w:sz w:val="24"/>
              </w:rPr>
              <w:t> </w:t>
            </w:r>
            <w:r>
              <w:rPr>
                <w:sz w:val="24"/>
              </w:rPr>
              <w:t>State/District</w:t>
            </w:r>
            <w:r>
              <w:rPr>
                <w:spacing w:val="5"/>
                <w:sz w:val="24"/>
              </w:rPr>
              <w:t> </w:t>
            </w:r>
            <w:r>
              <w:rPr>
                <w:sz w:val="24"/>
              </w:rPr>
              <w:t>Level</w:t>
            </w:r>
            <w:r>
              <w:rPr>
                <w:spacing w:val="-8"/>
                <w:sz w:val="24"/>
              </w:rPr>
              <w:t> </w:t>
            </w:r>
            <w:r>
              <w:rPr>
                <w:sz w:val="24"/>
              </w:rPr>
              <w:t>Nodal</w:t>
            </w:r>
            <w:r>
              <w:rPr>
                <w:spacing w:val="-8"/>
                <w:sz w:val="24"/>
              </w:rPr>
              <w:t> </w:t>
            </w:r>
            <w:r>
              <w:rPr>
                <w:spacing w:val="-2"/>
                <w:sz w:val="24"/>
              </w:rPr>
              <w:t>Officer</w:t>
            </w:r>
          </w:p>
        </w:tc>
        <w:tc>
          <w:tcPr>
            <w:tcW w:w="1081" w:type="dxa"/>
          </w:tcPr>
          <w:p>
            <w:pPr>
              <w:pStyle w:val="TableParagraph"/>
              <w:spacing w:before="111"/>
              <w:ind w:left="273"/>
              <w:rPr>
                <w:sz w:val="24"/>
              </w:rPr>
            </w:pPr>
            <w:r>
              <w:rPr>
                <w:spacing w:val="-5"/>
                <w:sz w:val="24"/>
              </w:rPr>
              <w:t>B12</w:t>
            </w:r>
          </w:p>
        </w:tc>
        <w:tc>
          <w:tcPr>
            <w:tcW w:w="1441" w:type="dxa"/>
          </w:tcPr>
          <w:p>
            <w:pPr>
              <w:pStyle w:val="TableParagraph"/>
              <w:spacing w:before="6"/>
              <w:ind w:left="286"/>
              <w:rPr>
                <w:sz w:val="24"/>
              </w:rPr>
            </w:pPr>
            <w:r>
              <w:rPr>
                <w:sz w:val="24"/>
              </w:rPr>
              <w:t>53-</w:t>
            </w:r>
            <w:r>
              <w:rPr>
                <w:spacing w:val="-5"/>
                <w:sz w:val="24"/>
              </w:rPr>
              <w:t>54</w:t>
            </w:r>
          </w:p>
        </w:tc>
      </w:tr>
      <w:tr>
        <w:trPr>
          <w:trHeight w:val="854" w:hRule="atLeast"/>
        </w:trPr>
        <w:tc>
          <w:tcPr>
            <w:tcW w:w="6574" w:type="dxa"/>
          </w:tcPr>
          <w:p>
            <w:pPr>
              <w:pStyle w:val="TableParagraph"/>
              <w:spacing w:line="276" w:lineRule="auto" w:before="11"/>
              <w:ind w:left="187"/>
              <w:rPr>
                <w:sz w:val="24"/>
              </w:rPr>
            </w:pPr>
            <w:r>
              <w:rPr>
                <w:sz w:val="24"/>
              </w:rPr>
              <w:t>Shadow Observation Register for Maintenance of Day to</w:t>
            </w:r>
            <w:r>
              <w:rPr>
                <w:spacing w:val="26"/>
                <w:sz w:val="24"/>
              </w:rPr>
              <w:t> </w:t>
            </w:r>
            <w:r>
              <w:rPr>
                <w:sz w:val="24"/>
              </w:rPr>
              <w:t>Day Accounts of Contesting Candidates</w:t>
            </w:r>
          </w:p>
        </w:tc>
        <w:tc>
          <w:tcPr>
            <w:tcW w:w="1081" w:type="dxa"/>
          </w:tcPr>
          <w:p>
            <w:pPr>
              <w:pStyle w:val="TableParagraph"/>
              <w:spacing w:before="112"/>
              <w:ind w:left="273"/>
              <w:rPr>
                <w:sz w:val="24"/>
              </w:rPr>
            </w:pPr>
            <w:r>
              <w:rPr>
                <w:spacing w:val="-5"/>
                <w:sz w:val="24"/>
              </w:rPr>
              <w:t>B13</w:t>
            </w:r>
          </w:p>
        </w:tc>
        <w:tc>
          <w:tcPr>
            <w:tcW w:w="1441" w:type="dxa"/>
          </w:tcPr>
          <w:p>
            <w:pPr>
              <w:pStyle w:val="TableParagraph"/>
              <w:spacing w:before="6"/>
              <w:ind w:left="445"/>
              <w:rPr>
                <w:sz w:val="24"/>
              </w:rPr>
            </w:pPr>
            <w:r>
              <w:rPr>
                <w:spacing w:val="-5"/>
                <w:sz w:val="24"/>
              </w:rPr>
              <w:t>55</w:t>
            </w:r>
          </w:p>
        </w:tc>
      </w:tr>
      <w:tr>
        <w:trPr>
          <w:trHeight w:val="633" w:hRule="atLeast"/>
        </w:trPr>
        <w:tc>
          <w:tcPr>
            <w:tcW w:w="6574" w:type="dxa"/>
          </w:tcPr>
          <w:p>
            <w:pPr>
              <w:pStyle w:val="TableParagraph"/>
              <w:spacing w:before="6"/>
              <w:ind w:left="187"/>
              <w:rPr>
                <w:sz w:val="24"/>
              </w:rPr>
            </w:pPr>
            <w:r>
              <w:rPr>
                <w:sz w:val="24"/>
              </w:rPr>
              <w:t>Daily</w:t>
            </w:r>
            <w:r>
              <w:rPr>
                <w:spacing w:val="-6"/>
                <w:sz w:val="24"/>
              </w:rPr>
              <w:t> </w:t>
            </w:r>
            <w:r>
              <w:rPr>
                <w:sz w:val="24"/>
              </w:rPr>
              <w:t>Report</w:t>
            </w:r>
            <w:r>
              <w:rPr>
                <w:spacing w:val="-5"/>
                <w:sz w:val="24"/>
              </w:rPr>
              <w:t> </w:t>
            </w:r>
            <w:r>
              <w:rPr>
                <w:sz w:val="24"/>
              </w:rPr>
              <w:t>of</w:t>
            </w:r>
            <w:r>
              <w:rPr>
                <w:spacing w:val="-8"/>
                <w:sz w:val="24"/>
              </w:rPr>
              <w:t> </w:t>
            </w:r>
            <w:r>
              <w:rPr>
                <w:sz w:val="24"/>
              </w:rPr>
              <w:t>the</w:t>
            </w:r>
            <w:r>
              <w:rPr>
                <w:spacing w:val="-2"/>
                <w:sz w:val="24"/>
              </w:rPr>
              <w:t> </w:t>
            </w:r>
            <w:r>
              <w:rPr>
                <w:sz w:val="24"/>
              </w:rPr>
              <w:t>Assistant</w:t>
            </w:r>
            <w:r>
              <w:rPr>
                <w:spacing w:val="9"/>
                <w:sz w:val="24"/>
              </w:rPr>
              <w:t> </w:t>
            </w:r>
            <w:r>
              <w:rPr>
                <w:sz w:val="24"/>
              </w:rPr>
              <w:t>Expenditure</w:t>
            </w:r>
            <w:r>
              <w:rPr>
                <w:spacing w:val="-1"/>
                <w:sz w:val="24"/>
              </w:rPr>
              <w:t> </w:t>
            </w:r>
            <w:r>
              <w:rPr>
                <w:spacing w:val="-2"/>
                <w:sz w:val="24"/>
              </w:rPr>
              <w:t>Observer</w:t>
            </w:r>
          </w:p>
        </w:tc>
        <w:tc>
          <w:tcPr>
            <w:tcW w:w="1081" w:type="dxa"/>
          </w:tcPr>
          <w:p>
            <w:pPr>
              <w:pStyle w:val="TableParagraph"/>
              <w:spacing w:before="111"/>
              <w:ind w:left="273"/>
              <w:rPr>
                <w:sz w:val="24"/>
              </w:rPr>
            </w:pPr>
            <w:r>
              <w:rPr>
                <w:spacing w:val="-5"/>
                <w:sz w:val="24"/>
              </w:rPr>
              <w:t>B14</w:t>
            </w:r>
          </w:p>
        </w:tc>
        <w:tc>
          <w:tcPr>
            <w:tcW w:w="1441" w:type="dxa"/>
          </w:tcPr>
          <w:p>
            <w:pPr>
              <w:pStyle w:val="TableParagraph"/>
              <w:spacing w:before="6"/>
              <w:ind w:left="286"/>
              <w:rPr>
                <w:sz w:val="24"/>
              </w:rPr>
            </w:pPr>
            <w:r>
              <w:rPr>
                <w:sz w:val="24"/>
              </w:rPr>
              <w:t>56-</w:t>
            </w:r>
            <w:r>
              <w:rPr>
                <w:spacing w:val="-5"/>
                <w:sz w:val="24"/>
              </w:rPr>
              <w:t>57</w:t>
            </w:r>
          </w:p>
        </w:tc>
      </w:tr>
    </w:tbl>
    <w:p>
      <w:pPr>
        <w:spacing w:after="0"/>
        <w:rPr>
          <w:sz w:val="24"/>
        </w:rPr>
        <w:sectPr>
          <w:pgSz w:w="11910" w:h="16840"/>
          <w:pgMar w:top="1340" w:bottom="1095" w:left="1320" w:right="1260"/>
        </w:sectPr>
      </w:pPr>
    </w:p>
    <w:tbl>
      <w:tblPr>
        <w:tblW w:w="0" w:type="auto"/>
        <w:jc w:val="left"/>
        <w:tblInd w:w="125"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CellMar>
          <w:top w:w="0" w:type="dxa"/>
          <w:left w:w="0" w:type="dxa"/>
          <w:bottom w:w="0" w:type="dxa"/>
          <w:right w:w="0" w:type="dxa"/>
        </w:tblCellMar>
        <w:tblLook w:val="01E0"/>
      </w:tblPr>
      <w:tblGrid>
        <w:gridCol w:w="6574"/>
        <w:gridCol w:w="1081"/>
        <w:gridCol w:w="1441"/>
      </w:tblGrid>
      <w:tr>
        <w:trPr>
          <w:trHeight w:val="637" w:hRule="atLeast"/>
        </w:trPr>
        <w:tc>
          <w:tcPr>
            <w:tcW w:w="6574" w:type="dxa"/>
          </w:tcPr>
          <w:p>
            <w:pPr>
              <w:pStyle w:val="TableParagraph"/>
              <w:spacing w:before="6"/>
              <w:ind w:left="187"/>
              <w:rPr>
                <w:sz w:val="24"/>
              </w:rPr>
            </w:pPr>
            <w:r>
              <w:rPr>
                <w:sz w:val="24"/>
              </w:rPr>
              <w:t>Cue-Sheet</w:t>
            </w:r>
            <w:r>
              <w:rPr>
                <w:spacing w:val="-8"/>
                <w:sz w:val="24"/>
              </w:rPr>
              <w:t> </w:t>
            </w:r>
            <w:r>
              <w:rPr>
                <w:sz w:val="24"/>
              </w:rPr>
              <w:t>for</w:t>
            </w:r>
            <w:r>
              <w:rPr>
                <w:spacing w:val="-9"/>
                <w:sz w:val="24"/>
              </w:rPr>
              <w:t> </w:t>
            </w:r>
            <w:r>
              <w:rPr>
                <w:sz w:val="24"/>
              </w:rPr>
              <w:t>Video-Surveillance</w:t>
            </w:r>
            <w:r>
              <w:rPr>
                <w:spacing w:val="-10"/>
                <w:sz w:val="24"/>
              </w:rPr>
              <w:t> </w:t>
            </w:r>
            <w:r>
              <w:rPr>
                <w:spacing w:val="-4"/>
                <w:sz w:val="24"/>
              </w:rPr>
              <w:t>Teams</w:t>
            </w:r>
          </w:p>
        </w:tc>
        <w:tc>
          <w:tcPr>
            <w:tcW w:w="1081" w:type="dxa"/>
          </w:tcPr>
          <w:p>
            <w:pPr>
              <w:pStyle w:val="TableParagraph"/>
              <w:spacing w:before="111"/>
              <w:ind w:left="273"/>
              <w:rPr>
                <w:sz w:val="24"/>
              </w:rPr>
            </w:pPr>
            <w:r>
              <w:rPr>
                <w:spacing w:val="-5"/>
                <w:sz w:val="24"/>
              </w:rPr>
              <w:t>B15</w:t>
            </w:r>
          </w:p>
        </w:tc>
        <w:tc>
          <w:tcPr>
            <w:tcW w:w="1441" w:type="dxa"/>
          </w:tcPr>
          <w:p>
            <w:pPr>
              <w:pStyle w:val="TableParagraph"/>
              <w:spacing w:before="6"/>
              <w:ind w:left="445"/>
              <w:rPr>
                <w:sz w:val="24"/>
              </w:rPr>
            </w:pPr>
            <w:r>
              <w:rPr>
                <w:spacing w:val="-5"/>
                <w:sz w:val="24"/>
              </w:rPr>
              <w:t>58</w:t>
            </w:r>
          </w:p>
        </w:tc>
      </w:tr>
      <w:tr>
        <w:trPr>
          <w:trHeight w:val="638" w:hRule="atLeast"/>
        </w:trPr>
        <w:tc>
          <w:tcPr>
            <w:tcW w:w="6574" w:type="dxa"/>
          </w:tcPr>
          <w:p>
            <w:pPr>
              <w:pStyle w:val="TableParagraph"/>
              <w:spacing w:before="6"/>
              <w:ind w:left="187"/>
              <w:rPr>
                <w:sz w:val="24"/>
              </w:rPr>
            </w:pPr>
            <w:r>
              <w:rPr>
                <w:sz w:val="24"/>
              </w:rPr>
              <w:t>Details</w:t>
            </w:r>
            <w:r>
              <w:rPr>
                <w:spacing w:val="-7"/>
                <w:sz w:val="24"/>
              </w:rPr>
              <w:t> </w:t>
            </w:r>
            <w:r>
              <w:rPr>
                <w:sz w:val="24"/>
              </w:rPr>
              <w:t>of</w:t>
            </w:r>
            <w:r>
              <w:rPr>
                <w:spacing w:val="-9"/>
                <w:sz w:val="24"/>
              </w:rPr>
              <w:t> </w:t>
            </w:r>
            <w:r>
              <w:rPr>
                <w:sz w:val="24"/>
              </w:rPr>
              <w:t>Advertisements/Paid</w:t>
            </w:r>
            <w:r>
              <w:rPr>
                <w:spacing w:val="-2"/>
                <w:sz w:val="24"/>
              </w:rPr>
              <w:t> </w:t>
            </w:r>
            <w:r>
              <w:rPr>
                <w:sz w:val="24"/>
              </w:rPr>
              <w:t>News</w:t>
            </w:r>
            <w:r>
              <w:rPr>
                <w:spacing w:val="-1"/>
                <w:sz w:val="24"/>
              </w:rPr>
              <w:t> </w:t>
            </w:r>
            <w:r>
              <w:rPr>
                <w:sz w:val="24"/>
              </w:rPr>
              <w:t>in</w:t>
            </w:r>
            <w:r>
              <w:rPr>
                <w:spacing w:val="-6"/>
                <w:sz w:val="24"/>
              </w:rPr>
              <w:t> </w:t>
            </w:r>
            <w:r>
              <w:rPr>
                <w:sz w:val="24"/>
              </w:rPr>
              <w:t>Print/Electronic</w:t>
            </w:r>
            <w:r>
              <w:rPr>
                <w:spacing w:val="-3"/>
                <w:sz w:val="24"/>
              </w:rPr>
              <w:t> </w:t>
            </w:r>
            <w:r>
              <w:rPr>
                <w:spacing w:val="-2"/>
                <w:sz w:val="24"/>
              </w:rPr>
              <w:t>Media</w:t>
            </w:r>
          </w:p>
        </w:tc>
        <w:tc>
          <w:tcPr>
            <w:tcW w:w="1081" w:type="dxa"/>
          </w:tcPr>
          <w:p>
            <w:pPr>
              <w:pStyle w:val="TableParagraph"/>
              <w:spacing w:before="111"/>
              <w:ind w:left="273"/>
              <w:rPr>
                <w:sz w:val="24"/>
              </w:rPr>
            </w:pPr>
            <w:r>
              <w:rPr>
                <w:spacing w:val="-5"/>
                <w:sz w:val="24"/>
              </w:rPr>
              <w:t>B16</w:t>
            </w:r>
          </w:p>
        </w:tc>
        <w:tc>
          <w:tcPr>
            <w:tcW w:w="1441" w:type="dxa"/>
          </w:tcPr>
          <w:p>
            <w:pPr>
              <w:pStyle w:val="TableParagraph"/>
              <w:spacing w:before="6"/>
              <w:ind w:left="286"/>
              <w:rPr>
                <w:sz w:val="24"/>
              </w:rPr>
            </w:pPr>
            <w:r>
              <w:rPr>
                <w:sz w:val="24"/>
              </w:rPr>
              <w:t>59-</w:t>
            </w:r>
            <w:r>
              <w:rPr>
                <w:spacing w:val="-5"/>
                <w:sz w:val="24"/>
              </w:rPr>
              <w:t>61</w:t>
            </w:r>
          </w:p>
        </w:tc>
      </w:tr>
      <w:tr>
        <w:trPr>
          <w:trHeight w:val="637" w:hRule="atLeast"/>
        </w:trPr>
        <w:tc>
          <w:tcPr>
            <w:tcW w:w="6574" w:type="dxa"/>
          </w:tcPr>
          <w:p>
            <w:pPr>
              <w:pStyle w:val="TableParagraph"/>
              <w:spacing w:before="6"/>
              <w:ind w:left="187"/>
              <w:rPr>
                <w:sz w:val="24"/>
              </w:rPr>
            </w:pPr>
            <w:r>
              <w:rPr>
                <w:sz w:val="24"/>
              </w:rPr>
              <w:t>Daily</w:t>
            </w:r>
            <w:r>
              <w:rPr>
                <w:spacing w:val="-5"/>
                <w:sz w:val="24"/>
              </w:rPr>
              <w:t> </w:t>
            </w:r>
            <w:r>
              <w:rPr>
                <w:sz w:val="24"/>
              </w:rPr>
              <w:t>action</w:t>
            </w:r>
            <w:r>
              <w:rPr>
                <w:spacing w:val="-3"/>
                <w:sz w:val="24"/>
              </w:rPr>
              <w:t> </w:t>
            </w:r>
            <w:r>
              <w:rPr>
                <w:sz w:val="24"/>
              </w:rPr>
              <w:t>taken</w:t>
            </w:r>
            <w:r>
              <w:rPr>
                <w:spacing w:val="-2"/>
                <w:sz w:val="24"/>
              </w:rPr>
              <w:t> </w:t>
            </w:r>
            <w:r>
              <w:rPr>
                <w:sz w:val="24"/>
              </w:rPr>
              <w:t>report</w:t>
            </w:r>
            <w:r>
              <w:rPr>
                <w:spacing w:val="2"/>
                <w:sz w:val="24"/>
              </w:rPr>
              <w:t> </w:t>
            </w:r>
            <w:r>
              <w:rPr>
                <w:sz w:val="24"/>
              </w:rPr>
              <w:t>of</w:t>
            </w:r>
            <w:r>
              <w:rPr>
                <w:spacing w:val="-5"/>
                <w:sz w:val="24"/>
              </w:rPr>
              <w:t> </w:t>
            </w:r>
            <w:r>
              <w:rPr>
                <w:sz w:val="24"/>
              </w:rPr>
              <w:t>RO</w:t>
            </w:r>
            <w:r>
              <w:rPr>
                <w:spacing w:val="1"/>
                <w:sz w:val="24"/>
              </w:rPr>
              <w:t> </w:t>
            </w:r>
            <w:r>
              <w:rPr>
                <w:sz w:val="24"/>
              </w:rPr>
              <w:t>on</w:t>
            </w:r>
            <w:r>
              <w:rPr>
                <w:spacing w:val="-2"/>
                <w:sz w:val="24"/>
              </w:rPr>
              <w:t> </w:t>
            </w:r>
            <w:r>
              <w:rPr>
                <w:sz w:val="24"/>
              </w:rPr>
              <w:t>Call</w:t>
            </w:r>
            <w:r>
              <w:rPr>
                <w:spacing w:val="-3"/>
                <w:sz w:val="24"/>
              </w:rPr>
              <w:t> </w:t>
            </w:r>
            <w:r>
              <w:rPr>
                <w:sz w:val="24"/>
              </w:rPr>
              <w:t>Centre</w:t>
            </w:r>
            <w:r>
              <w:rPr>
                <w:spacing w:val="2"/>
                <w:sz w:val="24"/>
              </w:rPr>
              <w:t> </w:t>
            </w:r>
            <w:r>
              <w:rPr>
                <w:spacing w:val="-2"/>
                <w:sz w:val="24"/>
              </w:rPr>
              <w:t>information</w:t>
            </w:r>
          </w:p>
        </w:tc>
        <w:tc>
          <w:tcPr>
            <w:tcW w:w="1081" w:type="dxa"/>
          </w:tcPr>
          <w:p>
            <w:pPr>
              <w:pStyle w:val="TableParagraph"/>
              <w:spacing w:before="111"/>
              <w:ind w:left="273"/>
              <w:rPr>
                <w:sz w:val="24"/>
              </w:rPr>
            </w:pPr>
            <w:r>
              <w:rPr>
                <w:spacing w:val="-5"/>
                <w:sz w:val="24"/>
              </w:rPr>
              <w:t>B17</w:t>
            </w:r>
          </w:p>
        </w:tc>
        <w:tc>
          <w:tcPr>
            <w:tcW w:w="1441" w:type="dxa"/>
          </w:tcPr>
          <w:p>
            <w:pPr>
              <w:pStyle w:val="TableParagraph"/>
              <w:spacing w:before="6"/>
              <w:ind w:left="445"/>
              <w:rPr>
                <w:sz w:val="24"/>
              </w:rPr>
            </w:pPr>
            <w:r>
              <w:rPr>
                <w:spacing w:val="-5"/>
                <w:sz w:val="24"/>
              </w:rPr>
              <w:t>62</w:t>
            </w:r>
          </w:p>
        </w:tc>
      </w:tr>
      <w:tr>
        <w:trPr>
          <w:trHeight w:val="1166" w:hRule="atLeast"/>
        </w:trPr>
        <w:tc>
          <w:tcPr>
            <w:tcW w:w="6574" w:type="dxa"/>
          </w:tcPr>
          <w:p>
            <w:pPr>
              <w:pStyle w:val="TableParagraph"/>
              <w:spacing w:line="273" w:lineRule="auto" w:before="11"/>
              <w:ind w:left="187" w:right="267"/>
              <w:jc w:val="both"/>
              <w:rPr>
                <w:sz w:val="24"/>
              </w:rPr>
            </w:pPr>
            <w:r>
              <w:rPr>
                <w:sz w:val="24"/>
              </w:rPr>
              <w:t>Commission’s letter no. 76/Instruction/2014/EEPS/Vol. I,</w:t>
            </w:r>
            <w:r>
              <w:rPr>
                <w:spacing w:val="40"/>
                <w:sz w:val="24"/>
              </w:rPr>
              <w:t> </w:t>
            </w:r>
            <w:r>
              <w:rPr>
                <w:sz w:val="24"/>
              </w:rPr>
              <w:t>dated 07</w:t>
            </w:r>
            <w:r>
              <w:rPr>
                <w:sz w:val="24"/>
                <w:vertAlign w:val="superscript"/>
              </w:rPr>
              <w:t>th</w:t>
            </w:r>
            <w:r>
              <w:rPr>
                <w:sz w:val="24"/>
                <w:vertAlign w:val="baseline"/>
              </w:rPr>
              <w:t> April, 2014 regarding Clarification regarding tenure of deployment of Expenditure Monitoring Teams in elections</w:t>
            </w:r>
          </w:p>
        </w:tc>
        <w:tc>
          <w:tcPr>
            <w:tcW w:w="1081" w:type="dxa"/>
          </w:tcPr>
          <w:p>
            <w:pPr>
              <w:pStyle w:val="TableParagraph"/>
              <w:spacing w:before="111"/>
              <w:ind w:left="273"/>
              <w:rPr>
                <w:sz w:val="24"/>
              </w:rPr>
            </w:pPr>
            <w:r>
              <w:rPr>
                <w:spacing w:val="-5"/>
                <w:sz w:val="24"/>
              </w:rPr>
              <w:t>B18</w:t>
            </w:r>
          </w:p>
        </w:tc>
        <w:tc>
          <w:tcPr>
            <w:tcW w:w="1441" w:type="dxa"/>
          </w:tcPr>
          <w:p>
            <w:pPr>
              <w:pStyle w:val="TableParagraph"/>
              <w:spacing w:before="6"/>
              <w:ind w:left="445"/>
              <w:rPr>
                <w:sz w:val="24"/>
              </w:rPr>
            </w:pPr>
            <w:r>
              <w:rPr>
                <w:spacing w:val="-5"/>
                <w:sz w:val="24"/>
              </w:rPr>
              <w:t>63</w:t>
            </w:r>
          </w:p>
        </w:tc>
      </w:tr>
      <w:tr>
        <w:trPr>
          <w:trHeight w:val="1488" w:hRule="atLeast"/>
        </w:trPr>
        <w:tc>
          <w:tcPr>
            <w:tcW w:w="6574" w:type="dxa"/>
          </w:tcPr>
          <w:p>
            <w:pPr>
              <w:pStyle w:val="TableParagraph"/>
              <w:spacing w:line="276" w:lineRule="auto" w:before="11"/>
              <w:ind w:left="187" w:right="262"/>
              <w:jc w:val="both"/>
              <w:rPr>
                <w:sz w:val="24"/>
              </w:rPr>
            </w:pPr>
            <w:r>
              <w:rPr>
                <w:sz w:val="24"/>
              </w:rPr>
              <w:t>Commission’s letter no. 76/Instructions/EEPS/2016/Vol. II, dated 22</w:t>
            </w:r>
            <w:r>
              <w:rPr>
                <w:sz w:val="24"/>
                <w:vertAlign w:val="superscript"/>
              </w:rPr>
              <w:t>nd</w:t>
            </w:r>
            <w:r>
              <w:rPr>
                <w:sz w:val="24"/>
                <w:vertAlign w:val="baseline"/>
              </w:rPr>
              <w:t> March, 2016 regarding Exchange of information</w:t>
            </w:r>
            <w:r>
              <w:rPr>
                <w:spacing w:val="80"/>
                <w:sz w:val="24"/>
                <w:vertAlign w:val="baseline"/>
              </w:rPr>
              <w:t> </w:t>
            </w:r>
            <w:r>
              <w:rPr>
                <w:sz w:val="24"/>
                <w:vertAlign w:val="baseline"/>
              </w:rPr>
              <w:t>and co-ordination between Expenditure Observers and all the Enforcement Agencies of Election Expenditure Monitoring</w:t>
            </w:r>
          </w:p>
        </w:tc>
        <w:tc>
          <w:tcPr>
            <w:tcW w:w="1081" w:type="dxa"/>
          </w:tcPr>
          <w:p>
            <w:pPr>
              <w:pStyle w:val="TableParagraph"/>
              <w:spacing w:before="111"/>
              <w:ind w:left="273"/>
              <w:rPr>
                <w:sz w:val="24"/>
              </w:rPr>
            </w:pPr>
            <w:r>
              <w:rPr>
                <w:spacing w:val="-5"/>
                <w:sz w:val="24"/>
              </w:rPr>
              <w:t>B19</w:t>
            </w:r>
          </w:p>
        </w:tc>
        <w:tc>
          <w:tcPr>
            <w:tcW w:w="1441" w:type="dxa"/>
          </w:tcPr>
          <w:p>
            <w:pPr>
              <w:pStyle w:val="TableParagraph"/>
              <w:spacing w:before="6"/>
              <w:ind w:left="445"/>
              <w:rPr>
                <w:sz w:val="24"/>
              </w:rPr>
            </w:pPr>
            <w:r>
              <w:rPr>
                <w:spacing w:val="-5"/>
                <w:sz w:val="24"/>
              </w:rPr>
              <w:t>64</w:t>
            </w:r>
          </w:p>
        </w:tc>
      </w:tr>
      <w:tr>
        <w:trPr>
          <w:trHeight w:val="1319" w:hRule="atLeast"/>
        </w:trPr>
        <w:tc>
          <w:tcPr>
            <w:tcW w:w="6574" w:type="dxa"/>
          </w:tcPr>
          <w:p>
            <w:pPr>
              <w:pStyle w:val="TableParagraph"/>
              <w:spacing w:before="11"/>
              <w:ind w:left="187" w:right="268"/>
              <w:jc w:val="both"/>
              <w:rPr>
                <w:sz w:val="24"/>
              </w:rPr>
            </w:pPr>
            <w:r>
              <w:rPr>
                <w:sz w:val="24"/>
              </w:rPr>
              <w:t>Commission’s letter no. 76/Instruction/2019/EEPS/Vol. XV, dated 22</w:t>
            </w:r>
            <w:r>
              <w:rPr>
                <w:sz w:val="24"/>
                <w:vertAlign w:val="superscript"/>
              </w:rPr>
              <w:t>nd</w:t>
            </w:r>
            <w:r>
              <w:rPr>
                <w:sz w:val="24"/>
                <w:vertAlign w:val="baseline"/>
              </w:rPr>
              <w:t> March, 2019 regarding commencement of</w:t>
            </w:r>
            <w:r>
              <w:rPr>
                <w:spacing w:val="40"/>
                <w:sz w:val="24"/>
                <w:vertAlign w:val="baseline"/>
              </w:rPr>
              <w:t> </w:t>
            </w:r>
            <w:r>
              <w:rPr>
                <w:sz w:val="24"/>
                <w:vertAlign w:val="baseline"/>
              </w:rPr>
              <w:t>duty of FS, SST, VST, VVT, Accounting Team, MCMC, Liquor Monitoring and AIU</w:t>
            </w:r>
          </w:p>
        </w:tc>
        <w:tc>
          <w:tcPr>
            <w:tcW w:w="1081" w:type="dxa"/>
          </w:tcPr>
          <w:p>
            <w:pPr>
              <w:pStyle w:val="TableParagraph"/>
              <w:spacing w:before="111"/>
              <w:ind w:left="273"/>
              <w:rPr>
                <w:sz w:val="24"/>
              </w:rPr>
            </w:pPr>
            <w:r>
              <w:rPr>
                <w:spacing w:val="-5"/>
                <w:sz w:val="24"/>
              </w:rPr>
              <w:t>B20</w:t>
            </w:r>
          </w:p>
        </w:tc>
        <w:tc>
          <w:tcPr>
            <w:tcW w:w="1441" w:type="dxa"/>
          </w:tcPr>
          <w:p>
            <w:pPr>
              <w:pStyle w:val="TableParagraph"/>
              <w:spacing w:before="6"/>
              <w:ind w:left="286"/>
              <w:rPr>
                <w:sz w:val="24"/>
              </w:rPr>
            </w:pPr>
            <w:r>
              <w:rPr>
                <w:sz w:val="24"/>
              </w:rPr>
              <w:t>65-</w:t>
            </w:r>
            <w:r>
              <w:rPr>
                <w:spacing w:val="-5"/>
                <w:sz w:val="24"/>
              </w:rPr>
              <w:t>66</w:t>
            </w:r>
          </w:p>
        </w:tc>
      </w:tr>
      <w:tr>
        <w:trPr>
          <w:trHeight w:val="1324" w:hRule="atLeast"/>
        </w:trPr>
        <w:tc>
          <w:tcPr>
            <w:tcW w:w="6574" w:type="dxa"/>
          </w:tcPr>
          <w:p>
            <w:pPr>
              <w:pStyle w:val="TableParagraph"/>
              <w:tabs>
                <w:tab w:pos="3541" w:val="left" w:leader="none"/>
                <w:tab w:pos="5999" w:val="left" w:leader="none"/>
              </w:tabs>
              <w:spacing w:before="11"/>
              <w:ind w:left="187" w:right="267"/>
              <w:jc w:val="both"/>
              <w:rPr>
                <w:sz w:val="24"/>
              </w:rPr>
            </w:pPr>
            <w:r>
              <w:rPr>
                <w:spacing w:val="-2"/>
                <w:sz w:val="24"/>
              </w:rPr>
              <w:t>Commission’s</w:t>
            </w:r>
            <w:r>
              <w:rPr>
                <w:sz w:val="24"/>
              </w:rPr>
              <w:tab/>
            </w:r>
            <w:r>
              <w:rPr>
                <w:spacing w:val="-2"/>
                <w:sz w:val="24"/>
              </w:rPr>
              <w:t>letter</w:t>
            </w:r>
            <w:r>
              <w:rPr>
                <w:sz w:val="24"/>
              </w:rPr>
              <w:tab/>
            </w:r>
            <w:r>
              <w:rPr>
                <w:spacing w:val="-6"/>
                <w:sz w:val="24"/>
              </w:rPr>
              <w:t>no. </w:t>
            </w:r>
            <w:r>
              <w:rPr>
                <w:sz w:val="24"/>
              </w:rPr>
              <w:t>76/ECI/INST/FUNC/EEM/EEPS/2019/Vol. V, dated 22</w:t>
            </w:r>
            <w:r>
              <w:rPr>
                <w:sz w:val="24"/>
                <w:vertAlign w:val="superscript"/>
              </w:rPr>
              <w:t>nd</w:t>
            </w:r>
            <w:r>
              <w:rPr>
                <w:sz w:val="24"/>
                <w:vertAlign w:val="baseline"/>
              </w:rPr>
              <w:t> April, 2019 regarding deployment of FS and SST in elections held in phases</w:t>
            </w:r>
          </w:p>
        </w:tc>
        <w:tc>
          <w:tcPr>
            <w:tcW w:w="1081" w:type="dxa"/>
          </w:tcPr>
          <w:p>
            <w:pPr>
              <w:pStyle w:val="TableParagraph"/>
              <w:spacing w:before="112"/>
              <w:ind w:left="273"/>
              <w:rPr>
                <w:sz w:val="24"/>
              </w:rPr>
            </w:pPr>
            <w:r>
              <w:rPr>
                <w:spacing w:val="-5"/>
                <w:sz w:val="24"/>
              </w:rPr>
              <w:t>B21</w:t>
            </w:r>
          </w:p>
        </w:tc>
        <w:tc>
          <w:tcPr>
            <w:tcW w:w="1441" w:type="dxa"/>
          </w:tcPr>
          <w:p>
            <w:pPr>
              <w:pStyle w:val="TableParagraph"/>
              <w:spacing w:before="6"/>
              <w:ind w:left="445"/>
              <w:rPr>
                <w:sz w:val="24"/>
              </w:rPr>
            </w:pPr>
            <w:r>
              <w:rPr>
                <w:spacing w:val="-5"/>
                <w:sz w:val="24"/>
              </w:rPr>
              <w:t>67</w:t>
            </w:r>
          </w:p>
        </w:tc>
      </w:tr>
      <w:tr>
        <w:trPr>
          <w:trHeight w:val="1041" w:hRule="atLeast"/>
        </w:trPr>
        <w:tc>
          <w:tcPr>
            <w:tcW w:w="6574" w:type="dxa"/>
          </w:tcPr>
          <w:p>
            <w:pPr>
              <w:pStyle w:val="TableParagraph"/>
              <w:tabs>
                <w:tab w:pos="2259" w:val="left" w:leader="none"/>
                <w:tab w:pos="3435" w:val="left" w:leader="none"/>
                <w:tab w:pos="4417" w:val="left" w:leader="none"/>
              </w:tabs>
              <w:spacing w:line="237" w:lineRule="auto" w:before="13"/>
              <w:ind w:left="187" w:right="268"/>
              <w:jc w:val="both"/>
              <w:rPr>
                <w:sz w:val="24"/>
              </w:rPr>
            </w:pPr>
            <w:r>
              <w:rPr>
                <w:spacing w:val="-2"/>
                <w:sz w:val="24"/>
              </w:rPr>
              <w:t>Commission’s</w:t>
            </w:r>
            <w:r>
              <w:rPr>
                <w:sz w:val="24"/>
              </w:rPr>
              <w:tab/>
            </w:r>
            <w:r>
              <w:rPr>
                <w:spacing w:val="-2"/>
                <w:sz w:val="24"/>
              </w:rPr>
              <w:t>letter</w:t>
            </w:r>
            <w:r>
              <w:rPr>
                <w:sz w:val="24"/>
              </w:rPr>
              <w:tab/>
            </w:r>
            <w:r>
              <w:rPr>
                <w:spacing w:val="-4"/>
                <w:sz w:val="24"/>
              </w:rPr>
              <w:t>no.</w:t>
            </w:r>
            <w:r>
              <w:rPr>
                <w:sz w:val="24"/>
              </w:rPr>
              <w:tab/>
            </w:r>
            <w:r>
              <w:rPr>
                <w:spacing w:val="-2"/>
                <w:sz w:val="24"/>
              </w:rPr>
              <w:t>61/Complaints/GE- </w:t>
            </w:r>
            <w:r>
              <w:rPr>
                <w:sz w:val="24"/>
              </w:rPr>
              <w:t>LS/2019/EEPS/Vol. XV, dated 17</w:t>
            </w:r>
            <w:r>
              <w:rPr>
                <w:sz w:val="24"/>
                <w:vertAlign w:val="superscript"/>
              </w:rPr>
              <w:t>th</w:t>
            </w:r>
            <w:r>
              <w:rPr>
                <w:sz w:val="24"/>
                <w:vertAlign w:val="baseline"/>
              </w:rPr>
              <w:t> May, 2019 regarding seizure of foreign currency</w:t>
            </w:r>
          </w:p>
        </w:tc>
        <w:tc>
          <w:tcPr>
            <w:tcW w:w="1081" w:type="dxa"/>
          </w:tcPr>
          <w:p>
            <w:pPr>
              <w:pStyle w:val="TableParagraph"/>
              <w:spacing w:before="111"/>
              <w:ind w:left="273"/>
              <w:rPr>
                <w:sz w:val="24"/>
              </w:rPr>
            </w:pPr>
            <w:r>
              <w:rPr>
                <w:spacing w:val="-5"/>
                <w:sz w:val="24"/>
              </w:rPr>
              <w:t>B22</w:t>
            </w:r>
          </w:p>
        </w:tc>
        <w:tc>
          <w:tcPr>
            <w:tcW w:w="1441" w:type="dxa"/>
          </w:tcPr>
          <w:p>
            <w:pPr>
              <w:pStyle w:val="TableParagraph"/>
              <w:spacing w:before="6"/>
              <w:ind w:left="445"/>
              <w:rPr>
                <w:sz w:val="24"/>
              </w:rPr>
            </w:pPr>
            <w:r>
              <w:rPr>
                <w:spacing w:val="-5"/>
                <w:sz w:val="24"/>
              </w:rPr>
              <w:t>68</w:t>
            </w:r>
          </w:p>
        </w:tc>
      </w:tr>
      <w:tr>
        <w:trPr>
          <w:trHeight w:val="638" w:hRule="atLeast"/>
        </w:trPr>
        <w:tc>
          <w:tcPr>
            <w:tcW w:w="6574" w:type="dxa"/>
          </w:tcPr>
          <w:p>
            <w:pPr>
              <w:pStyle w:val="TableParagraph"/>
              <w:spacing w:line="242" w:lineRule="auto"/>
              <w:ind w:left="187"/>
              <w:rPr>
                <w:b/>
                <w:sz w:val="24"/>
              </w:rPr>
            </w:pPr>
            <w:r>
              <w:rPr>
                <w:b/>
                <w:sz w:val="24"/>
              </w:rPr>
              <w:t>C.</w:t>
            </w:r>
            <w:r>
              <w:rPr>
                <w:b/>
                <w:spacing w:val="35"/>
                <w:sz w:val="24"/>
              </w:rPr>
              <w:t> </w:t>
            </w:r>
            <w:r>
              <w:rPr>
                <w:b/>
                <w:sz w:val="24"/>
              </w:rPr>
              <w:t>ROLE</w:t>
            </w:r>
            <w:r>
              <w:rPr>
                <w:b/>
                <w:spacing w:val="28"/>
                <w:sz w:val="24"/>
              </w:rPr>
              <w:t> </w:t>
            </w:r>
            <w:r>
              <w:rPr>
                <w:b/>
                <w:sz w:val="24"/>
              </w:rPr>
              <w:t>OF</w:t>
            </w:r>
            <w:r>
              <w:rPr>
                <w:b/>
                <w:spacing w:val="32"/>
                <w:sz w:val="24"/>
              </w:rPr>
              <w:t> </w:t>
            </w:r>
            <w:r>
              <w:rPr>
                <w:b/>
                <w:sz w:val="24"/>
              </w:rPr>
              <w:t>RO,</w:t>
            </w:r>
            <w:r>
              <w:rPr>
                <w:b/>
                <w:spacing w:val="32"/>
                <w:sz w:val="24"/>
              </w:rPr>
              <w:t> </w:t>
            </w:r>
            <w:r>
              <w:rPr>
                <w:b/>
                <w:sz w:val="24"/>
              </w:rPr>
              <w:t>DEO</w:t>
            </w:r>
            <w:r>
              <w:rPr>
                <w:b/>
                <w:spacing w:val="32"/>
                <w:sz w:val="24"/>
              </w:rPr>
              <w:t> </w:t>
            </w:r>
            <w:r>
              <w:rPr>
                <w:b/>
                <w:sz w:val="24"/>
              </w:rPr>
              <w:t>AND</w:t>
            </w:r>
            <w:r>
              <w:rPr>
                <w:b/>
                <w:spacing w:val="34"/>
                <w:sz w:val="24"/>
              </w:rPr>
              <w:t> </w:t>
            </w:r>
            <w:r>
              <w:rPr>
                <w:b/>
                <w:sz w:val="24"/>
              </w:rPr>
              <w:t>CEO</w:t>
            </w:r>
            <w:r>
              <w:rPr>
                <w:b/>
                <w:spacing w:val="80"/>
                <w:sz w:val="24"/>
              </w:rPr>
              <w:t> </w:t>
            </w:r>
            <w:r>
              <w:rPr>
                <w:b/>
                <w:sz w:val="24"/>
              </w:rPr>
              <w:t>IN</w:t>
            </w:r>
            <w:r>
              <w:rPr>
                <w:b/>
                <w:spacing w:val="34"/>
                <w:sz w:val="24"/>
              </w:rPr>
              <w:t> </w:t>
            </w:r>
            <w:r>
              <w:rPr>
                <w:b/>
                <w:sz w:val="24"/>
              </w:rPr>
              <w:t>EXPENDITURE </w:t>
            </w:r>
            <w:r>
              <w:rPr>
                <w:b/>
                <w:spacing w:val="-2"/>
                <w:sz w:val="24"/>
              </w:rPr>
              <w:t>MONITORING</w:t>
            </w:r>
          </w:p>
        </w:tc>
        <w:tc>
          <w:tcPr>
            <w:tcW w:w="1081" w:type="dxa"/>
          </w:tcPr>
          <w:p>
            <w:pPr>
              <w:pStyle w:val="TableParagraph"/>
              <w:rPr>
                <w:sz w:val="22"/>
              </w:rPr>
            </w:pPr>
          </w:p>
        </w:tc>
        <w:tc>
          <w:tcPr>
            <w:tcW w:w="1441" w:type="dxa"/>
          </w:tcPr>
          <w:p>
            <w:pPr>
              <w:pStyle w:val="TableParagraph"/>
              <w:spacing w:before="6"/>
              <w:ind w:left="224"/>
              <w:rPr>
                <w:sz w:val="24"/>
              </w:rPr>
            </w:pPr>
            <w:r>
              <w:rPr>
                <w:sz w:val="24"/>
              </w:rPr>
              <w:t>69-</w:t>
            </w:r>
            <w:r>
              <w:rPr>
                <w:spacing w:val="-5"/>
                <w:sz w:val="24"/>
              </w:rPr>
              <w:t>138</w:t>
            </w:r>
          </w:p>
        </w:tc>
      </w:tr>
      <w:tr>
        <w:trPr>
          <w:trHeight w:val="1468" w:hRule="atLeast"/>
        </w:trPr>
        <w:tc>
          <w:tcPr>
            <w:tcW w:w="6574" w:type="dxa"/>
          </w:tcPr>
          <w:p>
            <w:pPr>
              <w:pStyle w:val="TableParagraph"/>
              <w:spacing w:line="276" w:lineRule="auto"/>
              <w:ind w:left="172" w:right="280"/>
              <w:jc w:val="both"/>
              <w:rPr>
                <w:sz w:val="24"/>
              </w:rPr>
            </w:pPr>
            <w:r>
              <w:rPr>
                <w:sz w:val="24"/>
              </w:rPr>
              <w:t>Format for details of campaign expenditure of political parties for General party Propaganda as observed by the election officers (From</w:t>
            </w:r>
            <w:r>
              <w:rPr>
                <w:spacing w:val="-1"/>
                <w:sz w:val="24"/>
              </w:rPr>
              <w:t> </w:t>
            </w:r>
            <w:r>
              <w:rPr>
                <w:sz w:val="24"/>
              </w:rPr>
              <w:t>date of announcement of election to completion of election</w:t>
            </w:r>
          </w:p>
        </w:tc>
        <w:tc>
          <w:tcPr>
            <w:tcW w:w="1081" w:type="dxa"/>
          </w:tcPr>
          <w:p>
            <w:pPr>
              <w:pStyle w:val="TableParagraph"/>
              <w:spacing w:line="268" w:lineRule="exact"/>
              <w:ind w:left="5" w:right="3"/>
              <w:jc w:val="center"/>
              <w:rPr>
                <w:sz w:val="24"/>
              </w:rPr>
            </w:pPr>
            <w:r>
              <w:rPr>
                <w:spacing w:val="-5"/>
                <w:sz w:val="24"/>
              </w:rPr>
              <w:t>C1</w:t>
            </w:r>
          </w:p>
        </w:tc>
        <w:tc>
          <w:tcPr>
            <w:tcW w:w="1441" w:type="dxa"/>
          </w:tcPr>
          <w:p>
            <w:pPr>
              <w:pStyle w:val="TableParagraph"/>
              <w:spacing w:before="6"/>
              <w:ind w:left="445"/>
              <w:rPr>
                <w:sz w:val="24"/>
              </w:rPr>
            </w:pPr>
            <w:r>
              <w:rPr>
                <w:spacing w:val="-5"/>
                <w:sz w:val="24"/>
              </w:rPr>
              <w:t>82</w:t>
            </w:r>
          </w:p>
        </w:tc>
      </w:tr>
      <w:tr>
        <w:trPr>
          <w:trHeight w:val="638" w:hRule="atLeast"/>
        </w:trPr>
        <w:tc>
          <w:tcPr>
            <w:tcW w:w="6574" w:type="dxa"/>
          </w:tcPr>
          <w:p>
            <w:pPr>
              <w:pStyle w:val="TableParagraph"/>
              <w:spacing w:before="11"/>
              <w:ind w:left="187"/>
              <w:rPr>
                <w:sz w:val="24"/>
              </w:rPr>
            </w:pPr>
            <w:r>
              <w:rPr>
                <w:sz w:val="24"/>
              </w:rPr>
              <w:t>Monthly</w:t>
            </w:r>
            <w:r>
              <w:rPr>
                <w:spacing w:val="-4"/>
                <w:sz w:val="24"/>
              </w:rPr>
              <w:t> </w:t>
            </w:r>
            <w:r>
              <w:rPr>
                <w:sz w:val="24"/>
              </w:rPr>
              <w:t>Report</w:t>
            </w:r>
            <w:r>
              <w:rPr>
                <w:spacing w:val="1"/>
                <w:sz w:val="24"/>
              </w:rPr>
              <w:t> </w:t>
            </w:r>
            <w:r>
              <w:rPr>
                <w:sz w:val="24"/>
              </w:rPr>
              <w:t>by</w:t>
            </w:r>
            <w:r>
              <w:rPr>
                <w:spacing w:val="-9"/>
                <w:sz w:val="24"/>
              </w:rPr>
              <w:t> </w:t>
            </w:r>
            <w:r>
              <w:rPr>
                <w:sz w:val="24"/>
              </w:rPr>
              <w:t>DEO</w:t>
            </w:r>
            <w:r>
              <w:rPr>
                <w:spacing w:val="1"/>
                <w:sz w:val="24"/>
              </w:rPr>
              <w:t> </w:t>
            </w:r>
            <w:r>
              <w:rPr>
                <w:sz w:val="24"/>
              </w:rPr>
              <w:t>(Part</w:t>
            </w:r>
            <w:r>
              <w:rPr>
                <w:spacing w:val="10"/>
                <w:sz w:val="24"/>
              </w:rPr>
              <w:t> </w:t>
            </w:r>
            <w:r>
              <w:rPr>
                <w:sz w:val="24"/>
              </w:rPr>
              <w:t>–A</w:t>
            </w:r>
            <w:r>
              <w:rPr>
                <w:spacing w:val="-5"/>
                <w:sz w:val="24"/>
              </w:rPr>
              <w:t> </w:t>
            </w:r>
            <w:r>
              <w:rPr>
                <w:sz w:val="24"/>
              </w:rPr>
              <w:t>&amp;</w:t>
            </w:r>
            <w:r>
              <w:rPr>
                <w:spacing w:val="-3"/>
                <w:sz w:val="24"/>
              </w:rPr>
              <w:t> </w:t>
            </w:r>
            <w:r>
              <w:rPr>
                <w:spacing w:val="-5"/>
                <w:sz w:val="24"/>
              </w:rPr>
              <w:t>B)</w:t>
            </w:r>
          </w:p>
        </w:tc>
        <w:tc>
          <w:tcPr>
            <w:tcW w:w="1081" w:type="dxa"/>
          </w:tcPr>
          <w:p>
            <w:pPr>
              <w:pStyle w:val="TableParagraph"/>
              <w:spacing w:before="116"/>
              <w:ind w:left="326"/>
              <w:rPr>
                <w:sz w:val="24"/>
              </w:rPr>
            </w:pPr>
            <w:r>
              <w:rPr>
                <w:spacing w:val="-5"/>
                <w:sz w:val="24"/>
              </w:rPr>
              <w:t>C2</w:t>
            </w:r>
          </w:p>
        </w:tc>
        <w:tc>
          <w:tcPr>
            <w:tcW w:w="1441" w:type="dxa"/>
          </w:tcPr>
          <w:p>
            <w:pPr>
              <w:pStyle w:val="TableParagraph"/>
              <w:spacing w:before="11"/>
              <w:ind w:left="286"/>
              <w:rPr>
                <w:sz w:val="24"/>
              </w:rPr>
            </w:pPr>
            <w:r>
              <w:rPr>
                <w:sz w:val="24"/>
              </w:rPr>
              <w:t>83-</w:t>
            </w:r>
            <w:r>
              <w:rPr>
                <w:spacing w:val="-5"/>
                <w:sz w:val="24"/>
              </w:rPr>
              <w:t>84</w:t>
            </w:r>
          </w:p>
        </w:tc>
      </w:tr>
      <w:tr>
        <w:trPr>
          <w:trHeight w:val="955" w:hRule="atLeast"/>
        </w:trPr>
        <w:tc>
          <w:tcPr>
            <w:tcW w:w="6574" w:type="dxa"/>
          </w:tcPr>
          <w:p>
            <w:pPr>
              <w:pStyle w:val="TableParagraph"/>
              <w:spacing w:line="280" w:lineRule="auto" w:before="112"/>
              <w:ind w:left="187"/>
              <w:rPr>
                <w:sz w:val="24"/>
              </w:rPr>
            </w:pPr>
            <w:r>
              <w:rPr>
                <w:sz w:val="24"/>
              </w:rPr>
              <w:t>Detailed</w:t>
            </w:r>
            <w:r>
              <w:rPr>
                <w:spacing w:val="40"/>
                <w:sz w:val="24"/>
              </w:rPr>
              <w:t> </w:t>
            </w:r>
            <w:r>
              <w:rPr>
                <w:sz w:val="24"/>
              </w:rPr>
              <w:t>Seizure</w:t>
            </w:r>
            <w:r>
              <w:rPr>
                <w:spacing w:val="40"/>
                <w:sz w:val="24"/>
              </w:rPr>
              <w:t> </w:t>
            </w:r>
            <w:r>
              <w:rPr>
                <w:sz w:val="24"/>
              </w:rPr>
              <w:t>Report</w:t>
            </w:r>
            <w:r>
              <w:rPr>
                <w:spacing w:val="38"/>
                <w:sz w:val="24"/>
              </w:rPr>
              <w:t> </w:t>
            </w:r>
            <w:r>
              <w:rPr>
                <w:sz w:val="24"/>
              </w:rPr>
              <w:t>to</w:t>
            </w:r>
            <w:r>
              <w:rPr>
                <w:spacing w:val="40"/>
                <w:sz w:val="24"/>
              </w:rPr>
              <w:t> </w:t>
            </w:r>
            <w:r>
              <w:rPr>
                <w:sz w:val="24"/>
              </w:rPr>
              <w:t>be</w:t>
            </w:r>
            <w:r>
              <w:rPr>
                <w:spacing w:val="40"/>
                <w:sz w:val="24"/>
              </w:rPr>
              <w:t> </w:t>
            </w:r>
            <w:r>
              <w:rPr>
                <w:sz w:val="24"/>
              </w:rPr>
              <w:t>submitted</w:t>
            </w:r>
            <w:r>
              <w:rPr>
                <w:spacing w:val="40"/>
                <w:sz w:val="24"/>
              </w:rPr>
              <w:t> </w:t>
            </w:r>
            <w:r>
              <w:rPr>
                <w:sz w:val="24"/>
              </w:rPr>
              <w:t>after</w:t>
            </w:r>
            <w:r>
              <w:rPr>
                <w:spacing w:val="39"/>
                <w:sz w:val="24"/>
              </w:rPr>
              <w:t> </w:t>
            </w:r>
            <w:r>
              <w:rPr>
                <w:sz w:val="24"/>
              </w:rPr>
              <w:t>completion</w:t>
            </w:r>
            <w:r>
              <w:rPr>
                <w:spacing w:val="38"/>
                <w:sz w:val="24"/>
              </w:rPr>
              <w:t> </w:t>
            </w:r>
            <w:r>
              <w:rPr>
                <w:sz w:val="24"/>
              </w:rPr>
              <w:t>of Poll by CEO</w:t>
            </w:r>
          </w:p>
        </w:tc>
        <w:tc>
          <w:tcPr>
            <w:tcW w:w="1081" w:type="dxa"/>
          </w:tcPr>
          <w:p>
            <w:pPr>
              <w:pStyle w:val="TableParagraph"/>
              <w:spacing w:before="112"/>
              <w:ind w:left="326"/>
              <w:rPr>
                <w:sz w:val="24"/>
              </w:rPr>
            </w:pPr>
            <w:r>
              <w:rPr>
                <w:spacing w:val="-5"/>
                <w:sz w:val="24"/>
              </w:rPr>
              <w:t>C3</w:t>
            </w:r>
          </w:p>
        </w:tc>
        <w:tc>
          <w:tcPr>
            <w:tcW w:w="1441" w:type="dxa"/>
          </w:tcPr>
          <w:p>
            <w:pPr>
              <w:pStyle w:val="TableParagraph"/>
              <w:spacing w:before="6"/>
              <w:ind w:left="286"/>
              <w:rPr>
                <w:sz w:val="24"/>
              </w:rPr>
            </w:pPr>
            <w:r>
              <w:rPr>
                <w:sz w:val="24"/>
              </w:rPr>
              <w:t>85-</w:t>
            </w:r>
            <w:r>
              <w:rPr>
                <w:spacing w:val="-5"/>
                <w:sz w:val="24"/>
              </w:rPr>
              <w:t>86</w:t>
            </w:r>
          </w:p>
        </w:tc>
      </w:tr>
      <w:tr>
        <w:trPr>
          <w:trHeight w:val="835" w:hRule="atLeast"/>
        </w:trPr>
        <w:tc>
          <w:tcPr>
            <w:tcW w:w="6574" w:type="dxa"/>
          </w:tcPr>
          <w:p>
            <w:pPr>
              <w:pStyle w:val="TableParagraph"/>
              <w:spacing w:line="280" w:lineRule="auto"/>
              <w:ind w:left="187"/>
              <w:rPr>
                <w:sz w:val="24"/>
              </w:rPr>
            </w:pPr>
            <w:r>
              <w:rPr>
                <w:sz w:val="24"/>
              </w:rPr>
              <w:t>Reporting format for Seizure made by</w:t>
            </w:r>
            <w:r>
              <w:rPr>
                <w:spacing w:val="-3"/>
                <w:sz w:val="24"/>
              </w:rPr>
              <w:t> </w:t>
            </w:r>
            <w:r>
              <w:rPr>
                <w:sz w:val="24"/>
              </w:rPr>
              <w:t>Police</w:t>
            </w:r>
            <w:r>
              <w:rPr>
                <w:spacing w:val="-1"/>
                <w:sz w:val="24"/>
              </w:rPr>
              <w:t> </w:t>
            </w:r>
            <w:r>
              <w:rPr>
                <w:sz w:val="24"/>
              </w:rPr>
              <w:t>Department up</w:t>
            </w:r>
            <w:r>
              <w:rPr>
                <w:spacing w:val="-5"/>
                <w:sz w:val="24"/>
              </w:rPr>
              <w:t> </w:t>
            </w:r>
            <w:r>
              <w:rPr>
                <w:sz w:val="24"/>
              </w:rPr>
              <w:t>to poll day</w:t>
            </w:r>
          </w:p>
        </w:tc>
        <w:tc>
          <w:tcPr>
            <w:tcW w:w="1081" w:type="dxa"/>
          </w:tcPr>
          <w:p>
            <w:pPr>
              <w:pStyle w:val="TableParagraph"/>
              <w:spacing w:before="111"/>
              <w:ind w:left="326"/>
              <w:rPr>
                <w:sz w:val="24"/>
              </w:rPr>
            </w:pPr>
            <w:r>
              <w:rPr>
                <w:spacing w:val="-5"/>
                <w:sz w:val="24"/>
              </w:rPr>
              <w:t>C4</w:t>
            </w:r>
          </w:p>
        </w:tc>
        <w:tc>
          <w:tcPr>
            <w:tcW w:w="1441" w:type="dxa"/>
          </w:tcPr>
          <w:p>
            <w:pPr>
              <w:pStyle w:val="TableParagraph"/>
              <w:spacing w:before="6"/>
              <w:ind w:left="286"/>
              <w:rPr>
                <w:sz w:val="24"/>
              </w:rPr>
            </w:pPr>
            <w:r>
              <w:rPr>
                <w:sz w:val="24"/>
              </w:rPr>
              <w:t>87-</w:t>
            </w:r>
            <w:r>
              <w:rPr>
                <w:spacing w:val="-5"/>
                <w:sz w:val="24"/>
              </w:rPr>
              <w:t>88</w:t>
            </w:r>
          </w:p>
        </w:tc>
      </w:tr>
      <w:tr>
        <w:trPr>
          <w:trHeight w:val="1031" w:hRule="atLeast"/>
        </w:trPr>
        <w:tc>
          <w:tcPr>
            <w:tcW w:w="6574" w:type="dxa"/>
          </w:tcPr>
          <w:p>
            <w:pPr>
              <w:pStyle w:val="TableParagraph"/>
              <w:spacing w:line="362" w:lineRule="auto"/>
              <w:ind w:left="187" w:right="268"/>
              <w:rPr>
                <w:sz w:val="24"/>
              </w:rPr>
            </w:pPr>
            <w:r>
              <w:rPr>
                <w:sz w:val="24"/>
              </w:rPr>
              <w:t>Reporting format for Seizure etc. made by IT Dept. up to poll </w:t>
            </w:r>
            <w:r>
              <w:rPr>
                <w:spacing w:val="-4"/>
                <w:sz w:val="24"/>
              </w:rPr>
              <w:t>day</w:t>
            </w:r>
          </w:p>
        </w:tc>
        <w:tc>
          <w:tcPr>
            <w:tcW w:w="1081" w:type="dxa"/>
          </w:tcPr>
          <w:p>
            <w:pPr>
              <w:pStyle w:val="TableParagraph"/>
              <w:spacing w:before="111"/>
              <w:ind w:left="326"/>
              <w:rPr>
                <w:sz w:val="24"/>
              </w:rPr>
            </w:pPr>
            <w:r>
              <w:rPr>
                <w:spacing w:val="-5"/>
                <w:sz w:val="24"/>
              </w:rPr>
              <w:t>C5</w:t>
            </w:r>
          </w:p>
        </w:tc>
        <w:tc>
          <w:tcPr>
            <w:tcW w:w="1441" w:type="dxa"/>
          </w:tcPr>
          <w:p>
            <w:pPr>
              <w:pStyle w:val="TableParagraph"/>
              <w:spacing w:before="6"/>
              <w:ind w:left="445"/>
              <w:rPr>
                <w:sz w:val="24"/>
              </w:rPr>
            </w:pPr>
            <w:r>
              <w:rPr>
                <w:spacing w:val="-5"/>
                <w:sz w:val="24"/>
              </w:rPr>
              <w:t>89</w:t>
            </w:r>
          </w:p>
        </w:tc>
      </w:tr>
    </w:tbl>
    <w:p>
      <w:pPr>
        <w:spacing w:after="0"/>
        <w:rPr>
          <w:sz w:val="24"/>
        </w:rPr>
        <w:sectPr>
          <w:type w:val="continuous"/>
          <w:pgSz w:w="11910" w:h="16840"/>
          <w:pgMar w:top="1400" w:bottom="1057" w:left="1320" w:right="1260"/>
        </w:sectPr>
      </w:pPr>
    </w:p>
    <w:tbl>
      <w:tblPr>
        <w:tblW w:w="0" w:type="auto"/>
        <w:jc w:val="left"/>
        <w:tblInd w:w="125"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CellMar>
          <w:top w:w="0" w:type="dxa"/>
          <w:left w:w="0" w:type="dxa"/>
          <w:bottom w:w="0" w:type="dxa"/>
          <w:right w:w="0" w:type="dxa"/>
        </w:tblCellMar>
        <w:tblLook w:val="01E0"/>
      </w:tblPr>
      <w:tblGrid>
        <w:gridCol w:w="6574"/>
        <w:gridCol w:w="1081"/>
        <w:gridCol w:w="1441"/>
      </w:tblGrid>
      <w:tr>
        <w:trPr>
          <w:trHeight w:val="834" w:hRule="atLeast"/>
        </w:trPr>
        <w:tc>
          <w:tcPr>
            <w:tcW w:w="6574" w:type="dxa"/>
          </w:tcPr>
          <w:p>
            <w:pPr>
              <w:pStyle w:val="TableParagraph"/>
              <w:spacing w:line="276" w:lineRule="auto"/>
              <w:ind w:left="187"/>
              <w:rPr>
                <w:sz w:val="24"/>
              </w:rPr>
            </w:pPr>
            <w:r>
              <w:rPr>
                <w:sz w:val="24"/>
              </w:rPr>
              <w:t>Reporting</w:t>
            </w:r>
            <w:r>
              <w:rPr>
                <w:spacing w:val="40"/>
                <w:sz w:val="24"/>
              </w:rPr>
              <w:t> </w:t>
            </w:r>
            <w:r>
              <w:rPr>
                <w:sz w:val="24"/>
              </w:rPr>
              <w:t>format</w:t>
            </w:r>
            <w:r>
              <w:rPr>
                <w:spacing w:val="40"/>
                <w:sz w:val="24"/>
              </w:rPr>
              <w:t> </w:t>
            </w:r>
            <w:r>
              <w:rPr>
                <w:sz w:val="24"/>
              </w:rPr>
              <w:t>for</w:t>
            </w:r>
            <w:r>
              <w:rPr>
                <w:spacing w:val="40"/>
                <w:sz w:val="24"/>
              </w:rPr>
              <w:t> </w:t>
            </w:r>
            <w:r>
              <w:rPr>
                <w:sz w:val="24"/>
              </w:rPr>
              <w:t>Seizure</w:t>
            </w:r>
            <w:r>
              <w:rPr>
                <w:spacing w:val="40"/>
                <w:sz w:val="24"/>
              </w:rPr>
              <w:t> </w:t>
            </w:r>
            <w:r>
              <w:rPr>
                <w:sz w:val="24"/>
              </w:rPr>
              <w:t>and</w:t>
            </w:r>
            <w:r>
              <w:rPr>
                <w:spacing w:val="40"/>
                <w:sz w:val="24"/>
              </w:rPr>
              <w:t> </w:t>
            </w:r>
            <w:r>
              <w:rPr>
                <w:sz w:val="24"/>
              </w:rPr>
              <w:t>raids/assets</w:t>
            </w:r>
            <w:r>
              <w:rPr>
                <w:spacing w:val="40"/>
                <w:sz w:val="24"/>
              </w:rPr>
              <w:t> </w:t>
            </w:r>
            <w:r>
              <w:rPr>
                <w:sz w:val="24"/>
              </w:rPr>
              <w:t>etc.</w:t>
            </w:r>
            <w:r>
              <w:rPr>
                <w:spacing w:val="40"/>
                <w:sz w:val="24"/>
              </w:rPr>
              <w:t> </w:t>
            </w:r>
            <w:r>
              <w:rPr>
                <w:sz w:val="24"/>
              </w:rPr>
              <w:t>of</w:t>
            </w:r>
            <w:r>
              <w:rPr>
                <w:spacing w:val="39"/>
                <w:sz w:val="24"/>
              </w:rPr>
              <w:t> </w:t>
            </w:r>
            <w:r>
              <w:rPr>
                <w:sz w:val="24"/>
              </w:rPr>
              <w:t>Excise Dept. up to</w:t>
            </w:r>
            <w:r>
              <w:rPr>
                <w:spacing w:val="40"/>
                <w:sz w:val="24"/>
              </w:rPr>
              <w:t> </w:t>
            </w:r>
            <w:r>
              <w:rPr>
                <w:sz w:val="24"/>
              </w:rPr>
              <w:t>poll day</w:t>
            </w:r>
          </w:p>
        </w:tc>
        <w:tc>
          <w:tcPr>
            <w:tcW w:w="1081" w:type="dxa"/>
          </w:tcPr>
          <w:p>
            <w:pPr>
              <w:pStyle w:val="TableParagraph"/>
              <w:spacing w:before="111"/>
              <w:ind w:left="326"/>
              <w:rPr>
                <w:sz w:val="24"/>
              </w:rPr>
            </w:pPr>
            <w:r>
              <w:rPr>
                <w:spacing w:val="-5"/>
                <w:sz w:val="24"/>
              </w:rPr>
              <w:t>C6</w:t>
            </w:r>
          </w:p>
        </w:tc>
        <w:tc>
          <w:tcPr>
            <w:tcW w:w="1441" w:type="dxa"/>
          </w:tcPr>
          <w:p>
            <w:pPr>
              <w:pStyle w:val="TableParagraph"/>
              <w:spacing w:before="6"/>
              <w:ind w:left="445"/>
              <w:rPr>
                <w:sz w:val="24"/>
              </w:rPr>
            </w:pPr>
            <w:r>
              <w:rPr>
                <w:spacing w:val="-5"/>
                <w:sz w:val="24"/>
              </w:rPr>
              <w:t>90</w:t>
            </w:r>
          </w:p>
        </w:tc>
      </w:tr>
      <w:tr>
        <w:trPr>
          <w:trHeight w:val="1041" w:hRule="atLeast"/>
        </w:trPr>
        <w:tc>
          <w:tcPr>
            <w:tcW w:w="6574" w:type="dxa"/>
          </w:tcPr>
          <w:p>
            <w:pPr>
              <w:pStyle w:val="TableParagraph"/>
              <w:spacing w:line="208" w:lineRule="auto" w:before="117"/>
              <w:ind w:left="187" w:right="262"/>
              <w:jc w:val="both"/>
              <w:rPr>
                <w:sz w:val="24"/>
              </w:rPr>
            </w:pPr>
            <w:r>
              <w:rPr>
                <w:sz w:val="24"/>
              </w:rPr>
              <w:t>Commission’s letter No. 76/2004/J.S.II, dated 17.03.2004 regarding Lodging of account of election expenses – Preparation of rates chart</w:t>
            </w:r>
          </w:p>
        </w:tc>
        <w:tc>
          <w:tcPr>
            <w:tcW w:w="1081" w:type="dxa"/>
          </w:tcPr>
          <w:p>
            <w:pPr>
              <w:pStyle w:val="TableParagraph"/>
              <w:spacing w:before="88"/>
              <w:ind w:left="326"/>
              <w:rPr>
                <w:sz w:val="24"/>
              </w:rPr>
            </w:pPr>
            <w:r>
              <w:rPr>
                <w:spacing w:val="-5"/>
                <w:sz w:val="24"/>
              </w:rPr>
              <w:t>C7</w:t>
            </w:r>
          </w:p>
        </w:tc>
        <w:tc>
          <w:tcPr>
            <w:tcW w:w="1441" w:type="dxa"/>
          </w:tcPr>
          <w:p>
            <w:pPr>
              <w:pStyle w:val="TableParagraph"/>
              <w:spacing w:before="6"/>
              <w:ind w:left="286"/>
              <w:rPr>
                <w:sz w:val="24"/>
              </w:rPr>
            </w:pPr>
            <w:r>
              <w:rPr>
                <w:sz w:val="24"/>
              </w:rPr>
              <w:t>91-</w:t>
            </w:r>
            <w:r>
              <w:rPr>
                <w:spacing w:val="-5"/>
                <w:sz w:val="24"/>
              </w:rPr>
              <w:t>92</w:t>
            </w:r>
          </w:p>
        </w:tc>
      </w:tr>
      <w:tr>
        <w:trPr>
          <w:trHeight w:val="1036" w:hRule="atLeast"/>
        </w:trPr>
        <w:tc>
          <w:tcPr>
            <w:tcW w:w="6574" w:type="dxa"/>
          </w:tcPr>
          <w:p>
            <w:pPr>
              <w:pStyle w:val="TableParagraph"/>
              <w:spacing w:line="208" w:lineRule="auto" w:before="117"/>
              <w:ind w:left="187" w:right="264"/>
              <w:jc w:val="both"/>
              <w:rPr>
                <w:sz w:val="24"/>
              </w:rPr>
            </w:pPr>
            <w:r>
              <w:rPr>
                <w:sz w:val="24"/>
              </w:rPr>
              <w:t>Commission’s letter No. 76/Instructions/2013/EEPS/Vol. VIII, dated 25</w:t>
            </w:r>
            <w:r>
              <w:rPr>
                <w:sz w:val="24"/>
                <w:vertAlign w:val="superscript"/>
              </w:rPr>
              <w:t>th</w:t>
            </w:r>
            <w:r>
              <w:rPr>
                <w:sz w:val="24"/>
                <w:vertAlign w:val="baseline"/>
              </w:rPr>
              <w:t> October, 2013 regarding uploading the candidates` day to day account register on DEO/CEO Website.</w:t>
            </w:r>
          </w:p>
        </w:tc>
        <w:tc>
          <w:tcPr>
            <w:tcW w:w="1081" w:type="dxa"/>
          </w:tcPr>
          <w:p>
            <w:pPr>
              <w:pStyle w:val="TableParagraph"/>
              <w:spacing w:before="111"/>
              <w:ind w:left="326"/>
              <w:rPr>
                <w:sz w:val="24"/>
              </w:rPr>
            </w:pPr>
            <w:r>
              <w:rPr>
                <w:spacing w:val="-5"/>
                <w:sz w:val="24"/>
              </w:rPr>
              <w:t>C8</w:t>
            </w:r>
          </w:p>
        </w:tc>
        <w:tc>
          <w:tcPr>
            <w:tcW w:w="1441" w:type="dxa"/>
          </w:tcPr>
          <w:p>
            <w:pPr>
              <w:pStyle w:val="TableParagraph"/>
              <w:spacing w:before="6"/>
              <w:ind w:left="445"/>
              <w:rPr>
                <w:sz w:val="24"/>
              </w:rPr>
            </w:pPr>
            <w:r>
              <w:rPr>
                <w:spacing w:val="-5"/>
                <w:sz w:val="24"/>
              </w:rPr>
              <w:t>93</w:t>
            </w:r>
          </w:p>
        </w:tc>
      </w:tr>
      <w:tr>
        <w:trPr>
          <w:trHeight w:val="1589" w:hRule="atLeast"/>
        </w:trPr>
        <w:tc>
          <w:tcPr>
            <w:tcW w:w="6574" w:type="dxa"/>
          </w:tcPr>
          <w:p>
            <w:pPr>
              <w:pStyle w:val="TableParagraph"/>
              <w:tabs>
                <w:tab w:pos="1995" w:val="left" w:leader="none"/>
                <w:tab w:pos="2677" w:val="left" w:leader="none"/>
                <w:tab w:pos="3790" w:val="left" w:leader="none"/>
                <w:tab w:pos="5213" w:val="left" w:leader="none"/>
              </w:tabs>
              <w:spacing w:line="276" w:lineRule="auto"/>
              <w:ind w:left="187" w:right="270"/>
              <w:rPr>
                <w:sz w:val="24"/>
              </w:rPr>
            </w:pPr>
            <w:r>
              <w:rPr>
                <w:sz w:val="24"/>
              </w:rPr>
              <w:t>Commission’s</w:t>
            </w:r>
            <w:r>
              <w:rPr>
                <w:spacing w:val="-4"/>
                <w:sz w:val="24"/>
              </w:rPr>
              <w:t> </w:t>
            </w:r>
            <w:r>
              <w:rPr>
                <w:sz w:val="24"/>
              </w:rPr>
              <w:t>letter</w:t>
            </w:r>
            <w:r>
              <w:rPr>
                <w:spacing w:val="-9"/>
                <w:sz w:val="24"/>
              </w:rPr>
              <w:t> </w:t>
            </w:r>
            <w:r>
              <w:rPr>
                <w:sz w:val="24"/>
              </w:rPr>
              <w:t>No.</w:t>
            </w:r>
            <w:r>
              <w:rPr>
                <w:spacing w:val="-8"/>
                <w:sz w:val="24"/>
              </w:rPr>
              <w:t> </w:t>
            </w:r>
            <w:r>
              <w:rPr>
                <w:sz w:val="24"/>
              </w:rPr>
              <w:t>76/Instructions/EEPS/Vol.</w:t>
            </w:r>
            <w:r>
              <w:rPr>
                <w:spacing w:val="-4"/>
                <w:sz w:val="24"/>
              </w:rPr>
              <w:t> </w:t>
            </w:r>
            <w:r>
              <w:rPr>
                <w:sz w:val="24"/>
              </w:rPr>
              <w:t>XIX,</w:t>
            </w:r>
            <w:r>
              <w:rPr>
                <w:spacing w:val="-5"/>
                <w:sz w:val="24"/>
              </w:rPr>
              <w:t> </w:t>
            </w:r>
            <w:r>
              <w:rPr>
                <w:sz w:val="24"/>
              </w:rPr>
              <w:t>dated 30</w:t>
            </w:r>
            <w:r>
              <w:rPr>
                <w:sz w:val="24"/>
                <w:vertAlign w:val="superscript"/>
              </w:rPr>
              <w:t>th</w:t>
            </w:r>
            <w:r>
              <w:rPr>
                <w:spacing w:val="37"/>
                <w:sz w:val="24"/>
                <w:vertAlign w:val="baseline"/>
              </w:rPr>
              <w:t>  </w:t>
            </w:r>
            <w:r>
              <w:rPr>
                <w:spacing w:val="-2"/>
                <w:sz w:val="24"/>
                <w:vertAlign w:val="baseline"/>
              </w:rPr>
              <w:t>December,</w:t>
            </w:r>
            <w:r>
              <w:rPr>
                <w:sz w:val="24"/>
                <w:vertAlign w:val="baseline"/>
              </w:rPr>
              <w:tab/>
            </w:r>
            <w:r>
              <w:rPr>
                <w:spacing w:val="-4"/>
                <w:sz w:val="24"/>
                <w:vertAlign w:val="baseline"/>
              </w:rPr>
              <w:t>2014</w:t>
            </w:r>
            <w:r>
              <w:rPr>
                <w:sz w:val="24"/>
                <w:vertAlign w:val="baseline"/>
              </w:rPr>
              <w:tab/>
            </w:r>
            <w:r>
              <w:rPr>
                <w:spacing w:val="-2"/>
                <w:sz w:val="24"/>
                <w:vertAlign w:val="baseline"/>
              </w:rPr>
              <w:t>regarding</w:t>
            </w:r>
            <w:r>
              <w:rPr>
                <w:sz w:val="24"/>
                <w:vertAlign w:val="baseline"/>
              </w:rPr>
              <w:tab/>
            </w:r>
            <w:r>
              <w:rPr>
                <w:spacing w:val="-2"/>
                <w:sz w:val="24"/>
                <w:vertAlign w:val="baseline"/>
              </w:rPr>
              <w:t>Refreshment</w:t>
            </w:r>
            <w:r>
              <w:rPr>
                <w:sz w:val="24"/>
                <w:vertAlign w:val="baseline"/>
              </w:rPr>
              <w:tab/>
              <w:t>of</w:t>
            </w:r>
            <w:r>
              <w:rPr>
                <w:spacing w:val="38"/>
                <w:sz w:val="24"/>
                <w:vertAlign w:val="baseline"/>
              </w:rPr>
              <w:t>  </w:t>
            </w:r>
            <w:r>
              <w:rPr>
                <w:spacing w:val="-2"/>
                <w:sz w:val="24"/>
                <w:vertAlign w:val="baseline"/>
              </w:rPr>
              <w:t>polling</w:t>
            </w:r>
          </w:p>
          <w:p>
            <w:pPr>
              <w:pStyle w:val="TableParagraph"/>
              <w:spacing w:line="276" w:lineRule="auto"/>
              <w:ind w:left="187"/>
              <w:rPr>
                <w:sz w:val="24"/>
              </w:rPr>
            </w:pPr>
            <w:r>
              <w:rPr>
                <w:sz w:val="24"/>
              </w:rPr>
              <w:t>/counting</w:t>
            </w:r>
            <w:r>
              <w:rPr>
                <w:spacing w:val="40"/>
                <w:sz w:val="24"/>
              </w:rPr>
              <w:t> </w:t>
            </w:r>
            <w:r>
              <w:rPr>
                <w:sz w:val="24"/>
              </w:rPr>
              <w:t>agents</w:t>
            </w:r>
            <w:r>
              <w:rPr>
                <w:spacing w:val="40"/>
                <w:sz w:val="24"/>
              </w:rPr>
              <w:t> </w:t>
            </w:r>
            <w:r>
              <w:rPr>
                <w:sz w:val="24"/>
              </w:rPr>
              <w:t>and</w:t>
            </w:r>
            <w:r>
              <w:rPr>
                <w:spacing w:val="40"/>
                <w:sz w:val="24"/>
              </w:rPr>
              <w:t> </w:t>
            </w:r>
            <w:r>
              <w:rPr>
                <w:sz w:val="24"/>
              </w:rPr>
              <w:t>expenditure</w:t>
            </w:r>
            <w:r>
              <w:rPr>
                <w:spacing w:val="40"/>
                <w:sz w:val="24"/>
              </w:rPr>
              <w:t> </w:t>
            </w:r>
            <w:r>
              <w:rPr>
                <w:sz w:val="24"/>
              </w:rPr>
              <w:t>on</w:t>
            </w:r>
            <w:r>
              <w:rPr>
                <w:spacing w:val="40"/>
                <w:sz w:val="24"/>
              </w:rPr>
              <w:t> </w:t>
            </w:r>
            <w:r>
              <w:rPr>
                <w:sz w:val="24"/>
              </w:rPr>
              <w:t>kiosks,</w:t>
            </w:r>
            <w:r>
              <w:rPr>
                <w:spacing w:val="40"/>
                <w:sz w:val="24"/>
              </w:rPr>
              <w:t> </w:t>
            </w:r>
            <w:r>
              <w:rPr>
                <w:sz w:val="24"/>
              </w:rPr>
              <w:t>:-</w:t>
            </w:r>
            <w:r>
              <w:rPr>
                <w:spacing w:val="40"/>
                <w:sz w:val="24"/>
              </w:rPr>
              <w:t> </w:t>
            </w:r>
            <w:r>
              <w:rPr>
                <w:sz w:val="24"/>
              </w:rPr>
              <w:t>accounting</w:t>
            </w:r>
            <w:r>
              <w:rPr>
                <w:spacing w:val="80"/>
                <w:sz w:val="24"/>
              </w:rPr>
              <w:t> </w:t>
            </w:r>
            <w:r>
              <w:rPr>
                <w:sz w:val="24"/>
              </w:rPr>
              <w:t>notional</w:t>
            </w:r>
            <w:r>
              <w:rPr>
                <w:spacing w:val="57"/>
                <w:w w:val="150"/>
                <w:sz w:val="24"/>
              </w:rPr>
              <w:t> </w:t>
            </w:r>
            <w:r>
              <w:rPr>
                <w:sz w:val="24"/>
              </w:rPr>
              <w:t>cost</w:t>
            </w:r>
            <w:r>
              <w:rPr>
                <w:spacing w:val="70"/>
                <w:w w:val="150"/>
                <w:sz w:val="24"/>
              </w:rPr>
              <w:t> </w:t>
            </w:r>
            <w:r>
              <w:rPr>
                <w:sz w:val="24"/>
              </w:rPr>
              <w:t>in</w:t>
            </w:r>
            <w:r>
              <w:rPr>
                <w:spacing w:val="61"/>
                <w:w w:val="150"/>
                <w:sz w:val="24"/>
              </w:rPr>
              <w:t> </w:t>
            </w:r>
            <w:r>
              <w:rPr>
                <w:sz w:val="24"/>
              </w:rPr>
              <w:t>the</w:t>
            </w:r>
            <w:r>
              <w:rPr>
                <w:spacing w:val="65"/>
                <w:w w:val="150"/>
                <w:sz w:val="24"/>
              </w:rPr>
              <w:t> </w:t>
            </w:r>
            <w:r>
              <w:rPr>
                <w:sz w:val="24"/>
              </w:rPr>
              <w:t>account</w:t>
            </w:r>
            <w:r>
              <w:rPr>
                <w:spacing w:val="61"/>
                <w:w w:val="150"/>
                <w:sz w:val="24"/>
              </w:rPr>
              <w:t> </w:t>
            </w:r>
            <w:r>
              <w:rPr>
                <w:sz w:val="24"/>
              </w:rPr>
              <w:t>of</w:t>
            </w:r>
            <w:r>
              <w:rPr>
                <w:spacing w:val="59"/>
                <w:w w:val="150"/>
                <w:sz w:val="24"/>
              </w:rPr>
              <w:t> </w:t>
            </w:r>
            <w:r>
              <w:rPr>
                <w:sz w:val="24"/>
              </w:rPr>
              <w:t>election</w:t>
            </w:r>
            <w:r>
              <w:rPr>
                <w:spacing w:val="67"/>
                <w:w w:val="150"/>
                <w:sz w:val="24"/>
              </w:rPr>
              <w:t> </w:t>
            </w:r>
            <w:r>
              <w:rPr>
                <w:sz w:val="24"/>
              </w:rPr>
              <w:t>expenses</w:t>
            </w:r>
            <w:r>
              <w:rPr>
                <w:spacing w:val="64"/>
                <w:w w:val="150"/>
                <w:sz w:val="24"/>
              </w:rPr>
              <w:t> </w:t>
            </w:r>
            <w:r>
              <w:rPr>
                <w:sz w:val="24"/>
              </w:rPr>
              <w:t>of</w:t>
            </w:r>
            <w:r>
              <w:rPr>
                <w:spacing w:val="59"/>
                <w:w w:val="150"/>
                <w:sz w:val="24"/>
              </w:rPr>
              <w:t> </w:t>
            </w:r>
            <w:r>
              <w:rPr>
                <w:spacing w:val="-5"/>
                <w:sz w:val="24"/>
              </w:rPr>
              <w:t>the</w:t>
            </w:r>
          </w:p>
          <w:p>
            <w:pPr>
              <w:pStyle w:val="TableParagraph"/>
              <w:spacing w:line="275" w:lineRule="exact"/>
              <w:ind w:left="187"/>
              <w:rPr>
                <w:sz w:val="24"/>
              </w:rPr>
            </w:pPr>
            <w:r>
              <w:rPr>
                <w:sz w:val="24"/>
              </w:rPr>
              <w:t>candidate</w:t>
            </w:r>
            <w:r>
              <w:rPr>
                <w:spacing w:val="-2"/>
                <w:sz w:val="24"/>
              </w:rPr>
              <w:t> </w:t>
            </w:r>
            <w:r>
              <w:rPr>
                <w:sz w:val="24"/>
              </w:rPr>
              <w:t>– </w:t>
            </w:r>
            <w:r>
              <w:rPr>
                <w:spacing w:val="-4"/>
                <w:sz w:val="24"/>
              </w:rPr>
              <w:t>Reg.</w:t>
            </w:r>
          </w:p>
        </w:tc>
        <w:tc>
          <w:tcPr>
            <w:tcW w:w="1081" w:type="dxa"/>
          </w:tcPr>
          <w:p>
            <w:pPr>
              <w:pStyle w:val="TableParagraph"/>
              <w:spacing w:before="116"/>
              <w:ind w:left="326"/>
              <w:rPr>
                <w:sz w:val="24"/>
              </w:rPr>
            </w:pPr>
            <w:r>
              <w:rPr>
                <w:spacing w:val="-5"/>
                <w:sz w:val="24"/>
              </w:rPr>
              <w:t>C9</w:t>
            </w:r>
          </w:p>
        </w:tc>
        <w:tc>
          <w:tcPr>
            <w:tcW w:w="1441" w:type="dxa"/>
          </w:tcPr>
          <w:p>
            <w:pPr>
              <w:pStyle w:val="TableParagraph"/>
              <w:spacing w:before="11"/>
              <w:ind w:left="445"/>
              <w:rPr>
                <w:sz w:val="24"/>
              </w:rPr>
            </w:pPr>
            <w:r>
              <w:rPr>
                <w:spacing w:val="-5"/>
                <w:sz w:val="24"/>
              </w:rPr>
              <w:t>94</w:t>
            </w:r>
          </w:p>
        </w:tc>
      </w:tr>
      <w:tr>
        <w:trPr>
          <w:trHeight w:val="1588" w:hRule="atLeast"/>
        </w:trPr>
        <w:tc>
          <w:tcPr>
            <w:tcW w:w="6574" w:type="dxa"/>
          </w:tcPr>
          <w:p>
            <w:pPr>
              <w:pStyle w:val="TableParagraph"/>
              <w:spacing w:line="276" w:lineRule="auto" w:before="111"/>
              <w:ind w:left="187" w:right="267"/>
              <w:jc w:val="both"/>
              <w:rPr>
                <w:sz w:val="24"/>
              </w:rPr>
            </w:pPr>
            <w:r>
              <w:rPr>
                <w:sz w:val="24"/>
              </w:rPr>
              <w:t>Commission’s letter No.76/Instructions/EEPS/2015/Vol. II dated 29</w:t>
            </w:r>
            <w:r>
              <w:rPr>
                <w:sz w:val="24"/>
                <w:vertAlign w:val="superscript"/>
              </w:rPr>
              <w:t>th</w:t>
            </w:r>
            <w:r>
              <w:rPr>
                <w:sz w:val="24"/>
                <w:vertAlign w:val="baseline"/>
              </w:rPr>
              <w:t> May 2015 –Account Reconciliation Meeting with</w:t>
            </w:r>
            <w:r>
              <w:rPr>
                <w:spacing w:val="40"/>
                <w:sz w:val="24"/>
                <w:vertAlign w:val="baseline"/>
              </w:rPr>
              <w:t> </w:t>
            </w:r>
            <w:r>
              <w:rPr>
                <w:sz w:val="24"/>
                <w:vertAlign w:val="baseline"/>
              </w:rPr>
              <w:t>the candidates/election agents with the District Expenditure Monitoring Committee (DEMC) – regarding.</w:t>
            </w:r>
          </w:p>
        </w:tc>
        <w:tc>
          <w:tcPr>
            <w:tcW w:w="1081" w:type="dxa"/>
          </w:tcPr>
          <w:p>
            <w:pPr>
              <w:pStyle w:val="TableParagraph"/>
              <w:spacing w:before="111"/>
              <w:ind w:left="273"/>
              <w:rPr>
                <w:sz w:val="24"/>
              </w:rPr>
            </w:pPr>
            <w:r>
              <w:rPr>
                <w:spacing w:val="-5"/>
                <w:sz w:val="24"/>
              </w:rPr>
              <w:t>C10</w:t>
            </w:r>
          </w:p>
        </w:tc>
        <w:tc>
          <w:tcPr>
            <w:tcW w:w="1441" w:type="dxa"/>
          </w:tcPr>
          <w:p>
            <w:pPr>
              <w:pStyle w:val="TableParagraph"/>
              <w:spacing w:line="258" w:lineRule="exact"/>
              <w:ind w:left="286"/>
              <w:rPr>
                <w:sz w:val="24"/>
              </w:rPr>
            </w:pPr>
            <w:r>
              <w:rPr>
                <w:sz w:val="24"/>
              </w:rPr>
              <w:t>95-</w:t>
            </w:r>
            <w:r>
              <w:rPr>
                <w:spacing w:val="-5"/>
                <w:sz w:val="24"/>
              </w:rPr>
              <w:t>98</w:t>
            </w:r>
          </w:p>
        </w:tc>
      </w:tr>
      <w:tr>
        <w:trPr>
          <w:trHeight w:val="1473" w:hRule="atLeast"/>
        </w:trPr>
        <w:tc>
          <w:tcPr>
            <w:tcW w:w="6574" w:type="dxa"/>
          </w:tcPr>
          <w:p>
            <w:pPr>
              <w:pStyle w:val="TableParagraph"/>
              <w:spacing w:line="276" w:lineRule="auto"/>
              <w:ind w:left="187" w:right="263"/>
              <w:jc w:val="both"/>
              <w:rPr>
                <w:sz w:val="24"/>
              </w:rPr>
            </w:pPr>
            <w:r>
              <w:rPr>
                <w:sz w:val="24"/>
              </w:rPr>
              <w:t>Commission’s letter No. 76/Instructions/2015/EEPS/Vol. II, dated: 11</w:t>
            </w:r>
            <w:r>
              <w:rPr>
                <w:sz w:val="24"/>
                <w:vertAlign w:val="superscript"/>
              </w:rPr>
              <w:t>th</w:t>
            </w:r>
            <w:r>
              <w:rPr>
                <w:sz w:val="24"/>
                <w:vertAlign w:val="baseline"/>
              </w:rPr>
              <w:t> October, 2015 - Change of helicopter by the candidates/political parties at last moment – Permission on priority basis by the DEO -Reg.</w:t>
            </w:r>
          </w:p>
        </w:tc>
        <w:tc>
          <w:tcPr>
            <w:tcW w:w="1081" w:type="dxa"/>
          </w:tcPr>
          <w:p>
            <w:pPr>
              <w:pStyle w:val="TableParagraph"/>
              <w:spacing w:before="111"/>
              <w:ind w:left="273"/>
              <w:rPr>
                <w:sz w:val="24"/>
              </w:rPr>
            </w:pPr>
            <w:r>
              <w:rPr>
                <w:spacing w:val="-5"/>
                <w:sz w:val="24"/>
              </w:rPr>
              <w:t>C11</w:t>
            </w:r>
          </w:p>
        </w:tc>
        <w:tc>
          <w:tcPr>
            <w:tcW w:w="1441" w:type="dxa"/>
          </w:tcPr>
          <w:p>
            <w:pPr>
              <w:pStyle w:val="TableParagraph"/>
              <w:spacing w:before="6"/>
              <w:ind w:left="224"/>
              <w:rPr>
                <w:sz w:val="24"/>
              </w:rPr>
            </w:pPr>
            <w:r>
              <w:rPr>
                <w:sz w:val="24"/>
              </w:rPr>
              <w:t>99-</w:t>
            </w:r>
            <w:r>
              <w:rPr>
                <w:spacing w:val="-5"/>
                <w:sz w:val="24"/>
              </w:rPr>
              <w:t>100</w:t>
            </w:r>
          </w:p>
        </w:tc>
      </w:tr>
      <w:tr>
        <w:trPr>
          <w:trHeight w:val="1267" w:hRule="atLeast"/>
        </w:trPr>
        <w:tc>
          <w:tcPr>
            <w:tcW w:w="6574" w:type="dxa"/>
          </w:tcPr>
          <w:p>
            <w:pPr>
              <w:pStyle w:val="TableParagraph"/>
              <w:spacing w:line="276" w:lineRule="auto"/>
              <w:ind w:left="187" w:right="265"/>
              <w:jc w:val="both"/>
              <w:rPr>
                <w:sz w:val="24"/>
              </w:rPr>
            </w:pPr>
            <w:r>
              <w:rPr>
                <w:sz w:val="24"/>
              </w:rPr>
              <w:t>Commission’s letter No.76/Instructions/2015/EEPS/Vol.XIV Dated: 2</w:t>
            </w:r>
            <w:r>
              <w:rPr>
                <w:sz w:val="24"/>
                <w:vertAlign w:val="superscript"/>
              </w:rPr>
              <w:t>nd</w:t>
            </w:r>
            <w:r>
              <w:rPr>
                <w:sz w:val="24"/>
                <w:vertAlign w:val="baseline"/>
              </w:rPr>
              <w:t> June, 2016 – Procedure for preparation of Scrutiny Report</w:t>
            </w:r>
            <w:r>
              <w:rPr>
                <w:spacing w:val="2"/>
                <w:sz w:val="24"/>
                <w:vertAlign w:val="baseline"/>
              </w:rPr>
              <w:t> </w:t>
            </w:r>
            <w:r>
              <w:rPr>
                <w:sz w:val="24"/>
                <w:vertAlign w:val="baseline"/>
              </w:rPr>
              <w:t>and</w:t>
            </w:r>
            <w:r>
              <w:rPr>
                <w:spacing w:val="4"/>
                <w:sz w:val="24"/>
                <w:vertAlign w:val="baseline"/>
              </w:rPr>
              <w:t> </w:t>
            </w:r>
            <w:r>
              <w:rPr>
                <w:sz w:val="24"/>
                <w:vertAlign w:val="baseline"/>
              </w:rPr>
              <w:t>Summary</w:t>
            </w:r>
            <w:r>
              <w:rPr>
                <w:spacing w:val="-4"/>
                <w:sz w:val="24"/>
                <w:vertAlign w:val="baseline"/>
              </w:rPr>
              <w:t> </w:t>
            </w:r>
            <w:r>
              <w:rPr>
                <w:sz w:val="24"/>
                <w:vertAlign w:val="baseline"/>
              </w:rPr>
              <w:t>Report</w:t>
            </w:r>
            <w:r>
              <w:rPr>
                <w:spacing w:val="4"/>
                <w:sz w:val="24"/>
                <w:vertAlign w:val="baseline"/>
              </w:rPr>
              <w:t> </w:t>
            </w:r>
            <w:r>
              <w:rPr>
                <w:sz w:val="24"/>
                <w:vertAlign w:val="baseline"/>
              </w:rPr>
              <w:t>in</w:t>
            </w:r>
            <w:r>
              <w:rPr>
                <w:spacing w:val="1"/>
                <w:sz w:val="24"/>
                <w:vertAlign w:val="baseline"/>
              </w:rPr>
              <w:t> </w:t>
            </w:r>
            <w:r>
              <w:rPr>
                <w:sz w:val="24"/>
                <w:vertAlign w:val="baseline"/>
              </w:rPr>
              <w:t>respect</w:t>
            </w:r>
            <w:r>
              <w:rPr>
                <w:spacing w:val="4"/>
                <w:sz w:val="24"/>
                <w:vertAlign w:val="baseline"/>
              </w:rPr>
              <w:t> </w:t>
            </w:r>
            <w:r>
              <w:rPr>
                <w:sz w:val="24"/>
                <w:vertAlign w:val="baseline"/>
              </w:rPr>
              <w:t>of</w:t>
            </w:r>
            <w:r>
              <w:rPr>
                <w:spacing w:val="-2"/>
                <w:sz w:val="24"/>
                <w:vertAlign w:val="baseline"/>
              </w:rPr>
              <w:t> </w:t>
            </w:r>
            <w:r>
              <w:rPr>
                <w:sz w:val="24"/>
                <w:vertAlign w:val="baseline"/>
              </w:rPr>
              <w:t>accounts</w:t>
            </w:r>
            <w:r>
              <w:rPr>
                <w:spacing w:val="8"/>
                <w:sz w:val="24"/>
                <w:vertAlign w:val="baseline"/>
              </w:rPr>
              <w:t> </w:t>
            </w:r>
            <w:r>
              <w:rPr>
                <w:sz w:val="24"/>
                <w:vertAlign w:val="baseline"/>
              </w:rPr>
              <w:t>of</w:t>
            </w:r>
            <w:r>
              <w:rPr>
                <w:spacing w:val="-2"/>
                <w:sz w:val="24"/>
                <w:vertAlign w:val="baseline"/>
              </w:rPr>
              <w:t> elections</w:t>
            </w:r>
          </w:p>
          <w:p>
            <w:pPr>
              <w:pStyle w:val="TableParagraph"/>
              <w:spacing w:line="274" w:lineRule="exact"/>
              <w:ind w:left="187"/>
              <w:jc w:val="both"/>
              <w:rPr>
                <w:sz w:val="24"/>
              </w:rPr>
            </w:pPr>
            <w:r>
              <w:rPr>
                <w:sz w:val="24"/>
              </w:rPr>
              <w:t>expenses of</w:t>
            </w:r>
            <w:r>
              <w:rPr>
                <w:spacing w:val="-4"/>
                <w:sz w:val="24"/>
              </w:rPr>
              <w:t> </w:t>
            </w:r>
            <w:r>
              <w:rPr>
                <w:sz w:val="24"/>
              </w:rPr>
              <w:t>the</w:t>
            </w:r>
            <w:r>
              <w:rPr>
                <w:spacing w:val="2"/>
                <w:sz w:val="24"/>
              </w:rPr>
              <w:t> </w:t>
            </w:r>
            <w:r>
              <w:rPr>
                <w:spacing w:val="-2"/>
                <w:sz w:val="24"/>
              </w:rPr>
              <w:t>Candidates</w:t>
            </w:r>
          </w:p>
        </w:tc>
        <w:tc>
          <w:tcPr>
            <w:tcW w:w="1081" w:type="dxa"/>
          </w:tcPr>
          <w:p>
            <w:pPr>
              <w:pStyle w:val="TableParagraph"/>
              <w:spacing w:before="112"/>
              <w:ind w:left="273"/>
              <w:rPr>
                <w:sz w:val="24"/>
              </w:rPr>
            </w:pPr>
            <w:r>
              <w:rPr>
                <w:spacing w:val="-5"/>
                <w:sz w:val="24"/>
              </w:rPr>
              <w:t>C12</w:t>
            </w:r>
          </w:p>
        </w:tc>
        <w:tc>
          <w:tcPr>
            <w:tcW w:w="1441" w:type="dxa"/>
          </w:tcPr>
          <w:p>
            <w:pPr>
              <w:pStyle w:val="TableParagraph"/>
              <w:spacing w:before="6"/>
              <w:ind w:left="166"/>
              <w:rPr>
                <w:sz w:val="24"/>
              </w:rPr>
            </w:pPr>
            <w:r>
              <w:rPr>
                <w:sz w:val="24"/>
              </w:rPr>
              <w:t>101-</w:t>
            </w:r>
            <w:r>
              <w:rPr>
                <w:spacing w:val="-5"/>
                <w:sz w:val="24"/>
              </w:rPr>
              <w:t>103</w:t>
            </w:r>
          </w:p>
        </w:tc>
      </w:tr>
      <w:tr>
        <w:trPr>
          <w:trHeight w:val="835" w:hRule="atLeast"/>
        </w:trPr>
        <w:tc>
          <w:tcPr>
            <w:tcW w:w="6574" w:type="dxa"/>
          </w:tcPr>
          <w:p>
            <w:pPr>
              <w:pStyle w:val="TableParagraph"/>
              <w:spacing w:line="276" w:lineRule="auto"/>
              <w:ind w:left="187" w:hanging="39"/>
              <w:rPr>
                <w:sz w:val="24"/>
              </w:rPr>
            </w:pPr>
            <w:r>
              <w:rPr>
                <w:sz w:val="24"/>
              </w:rPr>
              <w:t>Modified format</w:t>
            </w:r>
            <w:r>
              <w:rPr>
                <w:spacing w:val="-1"/>
                <w:sz w:val="24"/>
              </w:rPr>
              <w:t> </w:t>
            </w:r>
            <w:r>
              <w:rPr>
                <w:sz w:val="24"/>
              </w:rPr>
              <w:t>of</w:t>
            </w:r>
            <w:r>
              <w:rPr>
                <w:spacing w:val="-8"/>
                <w:sz w:val="24"/>
              </w:rPr>
              <w:t> </w:t>
            </w:r>
            <w:r>
              <w:rPr>
                <w:sz w:val="24"/>
              </w:rPr>
              <w:t>DEO’s</w:t>
            </w:r>
            <w:r>
              <w:rPr>
                <w:spacing w:val="-3"/>
                <w:sz w:val="24"/>
              </w:rPr>
              <w:t> </w:t>
            </w:r>
            <w:r>
              <w:rPr>
                <w:sz w:val="24"/>
              </w:rPr>
              <w:t>scrutiny</w:t>
            </w:r>
            <w:r>
              <w:rPr>
                <w:spacing w:val="-9"/>
                <w:sz w:val="24"/>
              </w:rPr>
              <w:t> </w:t>
            </w:r>
            <w:r>
              <w:rPr>
                <w:sz w:val="24"/>
              </w:rPr>
              <w:t>report</w:t>
            </w:r>
            <w:r>
              <w:rPr>
                <w:spacing w:val="-1"/>
                <w:sz w:val="24"/>
              </w:rPr>
              <w:t> </w:t>
            </w:r>
            <w:r>
              <w:rPr>
                <w:sz w:val="24"/>
              </w:rPr>
              <w:t>(Commission’s letter No.76/Instructions/2015/EEPS/Vol.XIV,</w:t>
            </w:r>
            <w:r>
              <w:rPr>
                <w:spacing w:val="-4"/>
                <w:sz w:val="24"/>
              </w:rPr>
              <w:t> </w:t>
            </w:r>
            <w:r>
              <w:rPr>
                <w:sz w:val="24"/>
              </w:rPr>
              <w:t>dated:</w:t>
            </w:r>
            <w:r>
              <w:rPr>
                <w:spacing w:val="-4"/>
                <w:sz w:val="24"/>
              </w:rPr>
              <w:t> </w:t>
            </w:r>
            <w:r>
              <w:rPr>
                <w:sz w:val="24"/>
              </w:rPr>
              <w:t>2</w:t>
            </w:r>
            <w:r>
              <w:rPr>
                <w:sz w:val="24"/>
                <w:vertAlign w:val="superscript"/>
              </w:rPr>
              <w:t>nd</w:t>
            </w:r>
            <w:r>
              <w:rPr>
                <w:spacing w:val="-5"/>
                <w:sz w:val="24"/>
                <w:vertAlign w:val="baseline"/>
              </w:rPr>
              <w:t> </w:t>
            </w:r>
            <w:r>
              <w:rPr>
                <w:sz w:val="24"/>
                <w:vertAlign w:val="baseline"/>
              </w:rPr>
              <w:t>June,</w:t>
            </w:r>
            <w:r>
              <w:rPr>
                <w:spacing w:val="-3"/>
                <w:sz w:val="24"/>
                <w:vertAlign w:val="baseline"/>
              </w:rPr>
              <w:t> </w:t>
            </w:r>
            <w:r>
              <w:rPr>
                <w:spacing w:val="-2"/>
                <w:sz w:val="24"/>
                <w:vertAlign w:val="baseline"/>
              </w:rPr>
              <w:t>2016)</w:t>
            </w:r>
          </w:p>
        </w:tc>
        <w:tc>
          <w:tcPr>
            <w:tcW w:w="1081" w:type="dxa"/>
          </w:tcPr>
          <w:p>
            <w:pPr>
              <w:pStyle w:val="TableParagraph"/>
              <w:spacing w:before="111"/>
              <w:ind w:left="359"/>
              <w:rPr>
                <w:sz w:val="24"/>
              </w:rPr>
            </w:pPr>
            <w:r>
              <w:rPr>
                <w:spacing w:val="-5"/>
                <w:sz w:val="24"/>
              </w:rPr>
              <w:t>C13</w:t>
            </w:r>
          </w:p>
        </w:tc>
        <w:tc>
          <w:tcPr>
            <w:tcW w:w="1441" w:type="dxa"/>
          </w:tcPr>
          <w:p>
            <w:pPr>
              <w:pStyle w:val="TableParagraph"/>
              <w:spacing w:before="6"/>
              <w:ind w:left="166"/>
              <w:rPr>
                <w:sz w:val="24"/>
              </w:rPr>
            </w:pPr>
            <w:r>
              <w:rPr>
                <w:sz w:val="24"/>
              </w:rPr>
              <w:t>104-</w:t>
            </w:r>
            <w:r>
              <w:rPr>
                <w:spacing w:val="-5"/>
                <w:sz w:val="24"/>
              </w:rPr>
              <w:t>108</w:t>
            </w:r>
          </w:p>
        </w:tc>
      </w:tr>
      <w:tr>
        <w:trPr>
          <w:trHeight w:val="1468" w:hRule="atLeast"/>
        </w:trPr>
        <w:tc>
          <w:tcPr>
            <w:tcW w:w="6574" w:type="dxa"/>
          </w:tcPr>
          <w:p>
            <w:pPr>
              <w:pStyle w:val="TableParagraph"/>
              <w:tabs>
                <w:tab w:pos="3541" w:val="left" w:leader="none"/>
                <w:tab w:pos="5999" w:val="left" w:leader="none"/>
              </w:tabs>
              <w:spacing w:line="276" w:lineRule="auto"/>
              <w:ind w:left="187" w:right="260"/>
              <w:jc w:val="both"/>
              <w:rPr>
                <w:sz w:val="24"/>
              </w:rPr>
            </w:pPr>
            <w:r>
              <w:rPr>
                <w:spacing w:val="-2"/>
                <w:sz w:val="24"/>
              </w:rPr>
              <w:t>Commission’s</w:t>
            </w:r>
            <w:r>
              <w:rPr>
                <w:sz w:val="24"/>
              </w:rPr>
              <w:tab/>
            </w:r>
            <w:r>
              <w:rPr>
                <w:spacing w:val="-2"/>
                <w:sz w:val="24"/>
              </w:rPr>
              <w:t>letter</w:t>
            </w:r>
            <w:r>
              <w:rPr>
                <w:sz w:val="24"/>
              </w:rPr>
              <w:tab/>
            </w:r>
            <w:r>
              <w:rPr>
                <w:spacing w:val="-4"/>
                <w:sz w:val="24"/>
              </w:rPr>
              <w:t>no. </w:t>
            </w:r>
            <w:r>
              <w:rPr>
                <w:sz w:val="24"/>
              </w:rPr>
              <w:t>76/INST/FUNC/EEM/EEPS/2017/Vol. XIX, dated 13</w:t>
            </w:r>
            <w:r>
              <w:rPr>
                <w:sz w:val="24"/>
                <w:vertAlign w:val="superscript"/>
              </w:rPr>
              <w:t>th</w:t>
            </w:r>
            <w:r>
              <w:rPr>
                <w:sz w:val="24"/>
                <w:vertAlign w:val="baseline"/>
              </w:rPr>
              <w:t> December, 2017 regarding exclusion of items like T-shirt,</w:t>
            </w:r>
            <w:r>
              <w:rPr>
                <w:spacing w:val="40"/>
                <w:sz w:val="24"/>
                <w:vertAlign w:val="baseline"/>
              </w:rPr>
              <w:t> </w:t>
            </w:r>
            <w:r>
              <w:rPr>
                <w:sz w:val="24"/>
                <w:vertAlign w:val="baseline"/>
              </w:rPr>
              <w:t>saree etc. from Rate Chart</w:t>
            </w:r>
          </w:p>
        </w:tc>
        <w:tc>
          <w:tcPr>
            <w:tcW w:w="1081" w:type="dxa"/>
          </w:tcPr>
          <w:p>
            <w:pPr>
              <w:pStyle w:val="TableParagraph"/>
              <w:spacing w:before="111"/>
              <w:ind w:left="273"/>
              <w:rPr>
                <w:sz w:val="24"/>
              </w:rPr>
            </w:pPr>
            <w:r>
              <w:rPr>
                <w:spacing w:val="-5"/>
                <w:sz w:val="24"/>
              </w:rPr>
              <w:t>C14</w:t>
            </w:r>
          </w:p>
        </w:tc>
        <w:tc>
          <w:tcPr>
            <w:tcW w:w="1441" w:type="dxa"/>
          </w:tcPr>
          <w:p>
            <w:pPr>
              <w:pStyle w:val="TableParagraph"/>
              <w:spacing w:before="6"/>
              <w:ind w:left="388"/>
              <w:rPr>
                <w:sz w:val="24"/>
              </w:rPr>
            </w:pPr>
            <w:r>
              <w:rPr>
                <w:spacing w:val="-5"/>
                <w:sz w:val="24"/>
              </w:rPr>
              <w:t>109</w:t>
            </w:r>
          </w:p>
        </w:tc>
      </w:tr>
      <w:tr>
        <w:trPr>
          <w:trHeight w:val="1790" w:hRule="atLeast"/>
        </w:trPr>
        <w:tc>
          <w:tcPr>
            <w:tcW w:w="6574" w:type="dxa"/>
          </w:tcPr>
          <w:p>
            <w:pPr>
              <w:pStyle w:val="TableParagraph"/>
              <w:tabs>
                <w:tab w:pos="3541" w:val="left" w:leader="none"/>
                <w:tab w:pos="5999" w:val="left" w:leader="none"/>
              </w:tabs>
              <w:spacing w:line="276" w:lineRule="auto"/>
              <w:ind w:left="187" w:right="260"/>
              <w:jc w:val="both"/>
              <w:rPr>
                <w:sz w:val="24"/>
              </w:rPr>
            </w:pPr>
            <w:r>
              <w:rPr>
                <w:spacing w:val="-2"/>
                <w:sz w:val="24"/>
              </w:rPr>
              <w:t>Commission’s</w:t>
            </w:r>
            <w:r>
              <w:rPr>
                <w:sz w:val="24"/>
              </w:rPr>
              <w:tab/>
            </w:r>
            <w:r>
              <w:rPr>
                <w:spacing w:val="-2"/>
                <w:sz w:val="24"/>
              </w:rPr>
              <w:t>letter</w:t>
            </w:r>
            <w:r>
              <w:rPr>
                <w:sz w:val="24"/>
              </w:rPr>
              <w:tab/>
            </w:r>
            <w:r>
              <w:rPr>
                <w:spacing w:val="-4"/>
                <w:sz w:val="24"/>
              </w:rPr>
              <w:t>no. </w:t>
            </w:r>
            <w:r>
              <w:rPr>
                <w:sz w:val="24"/>
              </w:rPr>
              <w:t>76/ECI/INST/FUNC/EEM/EEPS/2019/Vol. VI, dated 18</w:t>
            </w:r>
            <w:r>
              <w:rPr>
                <w:sz w:val="24"/>
                <w:vertAlign w:val="superscript"/>
              </w:rPr>
              <w:t>th</w:t>
            </w:r>
            <w:r>
              <w:rPr>
                <w:sz w:val="24"/>
                <w:vertAlign w:val="baseline"/>
              </w:rPr>
              <w:t> February, 2019 regarding fixation of dates for inspection of accounts of candidates 3 times during election period by Returning Officer</w:t>
            </w:r>
          </w:p>
        </w:tc>
        <w:tc>
          <w:tcPr>
            <w:tcW w:w="1081" w:type="dxa"/>
          </w:tcPr>
          <w:p>
            <w:pPr>
              <w:pStyle w:val="TableParagraph"/>
              <w:spacing w:before="111"/>
              <w:ind w:left="273"/>
              <w:rPr>
                <w:sz w:val="24"/>
              </w:rPr>
            </w:pPr>
            <w:r>
              <w:rPr>
                <w:spacing w:val="-5"/>
                <w:sz w:val="24"/>
              </w:rPr>
              <w:t>C15</w:t>
            </w:r>
          </w:p>
        </w:tc>
        <w:tc>
          <w:tcPr>
            <w:tcW w:w="1441" w:type="dxa"/>
          </w:tcPr>
          <w:p>
            <w:pPr>
              <w:pStyle w:val="TableParagraph"/>
              <w:spacing w:before="6"/>
              <w:ind w:left="388"/>
              <w:rPr>
                <w:sz w:val="24"/>
              </w:rPr>
            </w:pPr>
            <w:r>
              <w:rPr>
                <w:spacing w:val="-5"/>
                <w:sz w:val="24"/>
              </w:rPr>
              <w:t>110</w:t>
            </w:r>
          </w:p>
        </w:tc>
      </w:tr>
      <w:tr>
        <w:trPr>
          <w:trHeight w:val="753" w:hRule="atLeast"/>
        </w:trPr>
        <w:tc>
          <w:tcPr>
            <w:tcW w:w="6574" w:type="dxa"/>
          </w:tcPr>
          <w:p>
            <w:pPr>
              <w:pStyle w:val="TableParagraph"/>
              <w:spacing w:line="310" w:lineRule="atLeast" w:before="77"/>
              <w:ind w:left="187"/>
              <w:rPr>
                <w:sz w:val="24"/>
              </w:rPr>
            </w:pPr>
            <w:r>
              <w:rPr>
                <w:sz w:val="24"/>
              </w:rPr>
              <w:t>Commission’s</w:t>
            </w:r>
            <w:r>
              <w:rPr>
                <w:spacing w:val="80"/>
                <w:sz w:val="24"/>
              </w:rPr>
              <w:t> </w:t>
            </w:r>
            <w:r>
              <w:rPr>
                <w:sz w:val="24"/>
              </w:rPr>
              <w:t>letter</w:t>
            </w:r>
            <w:r>
              <w:rPr>
                <w:spacing w:val="80"/>
                <w:sz w:val="24"/>
              </w:rPr>
              <w:t> </w:t>
            </w:r>
            <w:r>
              <w:rPr>
                <w:sz w:val="24"/>
              </w:rPr>
              <w:t>No.</w:t>
            </w:r>
            <w:r>
              <w:rPr>
                <w:spacing w:val="80"/>
                <w:sz w:val="24"/>
              </w:rPr>
              <w:t> </w:t>
            </w:r>
            <w:r>
              <w:rPr>
                <w:sz w:val="24"/>
              </w:rPr>
              <w:t>3/4/2019/SDR/Vol.</w:t>
            </w:r>
            <w:r>
              <w:rPr>
                <w:spacing w:val="80"/>
                <w:sz w:val="24"/>
              </w:rPr>
              <w:t> </w:t>
            </w:r>
            <w:r>
              <w:rPr>
                <w:sz w:val="24"/>
              </w:rPr>
              <w:t>I,</w:t>
            </w:r>
            <w:r>
              <w:rPr>
                <w:spacing w:val="80"/>
                <w:sz w:val="24"/>
              </w:rPr>
              <w:t> </w:t>
            </w:r>
            <w:r>
              <w:rPr>
                <w:sz w:val="24"/>
              </w:rPr>
              <w:t>dated</w:t>
            </w:r>
            <w:r>
              <w:rPr>
                <w:spacing w:val="80"/>
                <w:sz w:val="24"/>
              </w:rPr>
              <w:t> </w:t>
            </w:r>
            <w:r>
              <w:rPr>
                <w:sz w:val="24"/>
              </w:rPr>
              <w:t>28</w:t>
            </w:r>
            <w:r>
              <w:rPr>
                <w:sz w:val="24"/>
                <w:vertAlign w:val="superscript"/>
              </w:rPr>
              <w:t>th</w:t>
            </w:r>
            <w:r>
              <w:rPr>
                <w:sz w:val="24"/>
                <w:vertAlign w:val="baseline"/>
              </w:rPr>
              <w:t> February,</w:t>
            </w:r>
            <w:r>
              <w:rPr>
                <w:spacing w:val="20"/>
                <w:sz w:val="24"/>
                <w:vertAlign w:val="baseline"/>
              </w:rPr>
              <w:t> </w:t>
            </w:r>
            <w:r>
              <w:rPr>
                <w:sz w:val="24"/>
                <w:vertAlign w:val="baseline"/>
              </w:rPr>
              <w:t>2019</w:t>
            </w:r>
            <w:r>
              <w:rPr>
                <w:spacing w:val="18"/>
                <w:sz w:val="24"/>
                <w:vertAlign w:val="baseline"/>
              </w:rPr>
              <w:t> </w:t>
            </w:r>
            <w:r>
              <w:rPr>
                <w:sz w:val="24"/>
                <w:vertAlign w:val="baseline"/>
              </w:rPr>
              <w:t>regarding</w:t>
            </w:r>
            <w:r>
              <w:rPr>
                <w:spacing w:val="24"/>
                <w:sz w:val="24"/>
                <w:vertAlign w:val="baseline"/>
              </w:rPr>
              <w:t> </w:t>
            </w:r>
            <w:r>
              <w:rPr>
                <w:sz w:val="24"/>
                <w:vertAlign w:val="baseline"/>
              </w:rPr>
              <w:t>amendments</w:t>
            </w:r>
            <w:r>
              <w:rPr>
                <w:spacing w:val="21"/>
                <w:sz w:val="24"/>
                <w:vertAlign w:val="baseline"/>
              </w:rPr>
              <w:t> </w:t>
            </w:r>
            <w:r>
              <w:rPr>
                <w:sz w:val="24"/>
                <w:vertAlign w:val="baseline"/>
              </w:rPr>
              <w:t>in</w:t>
            </w:r>
            <w:r>
              <w:rPr>
                <w:spacing w:val="19"/>
                <w:sz w:val="24"/>
                <w:vertAlign w:val="baseline"/>
              </w:rPr>
              <w:t> </w:t>
            </w:r>
            <w:r>
              <w:rPr>
                <w:sz w:val="24"/>
                <w:vertAlign w:val="baseline"/>
              </w:rPr>
              <w:t>Form</w:t>
            </w:r>
            <w:r>
              <w:rPr>
                <w:spacing w:val="10"/>
                <w:sz w:val="24"/>
                <w:vertAlign w:val="baseline"/>
              </w:rPr>
              <w:t> </w:t>
            </w:r>
            <w:r>
              <w:rPr>
                <w:sz w:val="24"/>
                <w:vertAlign w:val="baseline"/>
              </w:rPr>
              <w:t>26</w:t>
            </w:r>
            <w:r>
              <w:rPr>
                <w:spacing w:val="18"/>
                <w:sz w:val="24"/>
                <w:vertAlign w:val="baseline"/>
              </w:rPr>
              <w:t> </w:t>
            </w:r>
            <w:r>
              <w:rPr>
                <w:sz w:val="24"/>
                <w:vertAlign w:val="baseline"/>
              </w:rPr>
              <w:t>(Format</w:t>
            </w:r>
            <w:r>
              <w:rPr>
                <w:spacing w:val="24"/>
                <w:sz w:val="24"/>
                <w:vertAlign w:val="baseline"/>
              </w:rPr>
              <w:t> </w:t>
            </w:r>
            <w:r>
              <w:rPr>
                <w:spacing w:val="-5"/>
                <w:sz w:val="24"/>
                <w:vertAlign w:val="baseline"/>
              </w:rPr>
              <w:t>of</w:t>
            </w:r>
          </w:p>
        </w:tc>
        <w:tc>
          <w:tcPr>
            <w:tcW w:w="1081" w:type="dxa"/>
          </w:tcPr>
          <w:p>
            <w:pPr>
              <w:pStyle w:val="TableParagraph"/>
              <w:spacing w:before="111"/>
              <w:ind w:left="273"/>
              <w:rPr>
                <w:sz w:val="24"/>
              </w:rPr>
            </w:pPr>
            <w:r>
              <w:rPr>
                <w:spacing w:val="-5"/>
                <w:sz w:val="24"/>
              </w:rPr>
              <w:t>C16</w:t>
            </w:r>
          </w:p>
        </w:tc>
        <w:tc>
          <w:tcPr>
            <w:tcW w:w="1441" w:type="dxa"/>
          </w:tcPr>
          <w:p>
            <w:pPr>
              <w:pStyle w:val="TableParagraph"/>
              <w:spacing w:before="6"/>
              <w:ind w:left="166"/>
              <w:rPr>
                <w:sz w:val="24"/>
              </w:rPr>
            </w:pPr>
            <w:r>
              <w:rPr>
                <w:sz w:val="24"/>
              </w:rPr>
              <w:t>111-</w:t>
            </w:r>
            <w:r>
              <w:rPr>
                <w:spacing w:val="-5"/>
                <w:sz w:val="24"/>
              </w:rPr>
              <w:t>125</w:t>
            </w:r>
          </w:p>
        </w:tc>
      </w:tr>
    </w:tbl>
    <w:p>
      <w:pPr>
        <w:spacing w:after="0"/>
        <w:rPr>
          <w:sz w:val="24"/>
        </w:rPr>
        <w:sectPr>
          <w:type w:val="continuous"/>
          <w:pgSz w:w="11910" w:h="16840"/>
          <w:pgMar w:top="1400" w:bottom="1387" w:left="1320" w:right="1260"/>
        </w:sectPr>
      </w:pPr>
    </w:p>
    <w:tbl>
      <w:tblPr>
        <w:tblW w:w="0" w:type="auto"/>
        <w:jc w:val="left"/>
        <w:tblInd w:w="125"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CellMar>
          <w:top w:w="0" w:type="dxa"/>
          <w:left w:w="0" w:type="dxa"/>
          <w:bottom w:w="0" w:type="dxa"/>
          <w:right w:w="0" w:type="dxa"/>
        </w:tblCellMar>
        <w:tblLook w:val="01E0"/>
      </w:tblPr>
      <w:tblGrid>
        <w:gridCol w:w="6574"/>
        <w:gridCol w:w="1081"/>
        <w:gridCol w:w="1441"/>
      </w:tblGrid>
      <w:tr>
        <w:trPr>
          <w:trHeight w:val="517" w:hRule="atLeast"/>
        </w:trPr>
        <w:tc>
          <w:tcPr>
            <w:tcW w:w="6574" w:type="dxa"/>
          </w:tcPr>
          <w:p>
            <w:pPr>
              <w:pStyle w:val="TableParagraph"/>
              <w:spacing w:line="268" w:lineRule="exact"/>
              <w:ind w:left="187"/>
              <w:rPr>
                <w:sz w:val="24"/>
              </w:rPr>
            </w:pPr>
            <w:r>
              <w:rPr>
                <w:sz w:val="24"/>
              </w:rPr>
              <w:t>Affidavit</w:t>
            </w:r>
            <w:r>
              <w:rPr>
                <w:spacing w:val="1"/>
                <w:sz w:val="24"/>
              </w:rPr>
              <w:t> </w:t>
            </w:r>
            <w:r>
              <w:rPr>
                <w:sz w:val="24"/>
              </w:rPr>
              <w:t>to</w:t>
            </w:r>
            <w:r>
              <w:rPr>
                <w:spacing w:val="-2"/>
                <w:sz w:val="24"/>
              </w:rPr>
              <w:t> </w:t>
            </w:r>
            <w:r>
              <w:rPr>
                <w:sz w:val="24"/>
              </w:rPr>
              <w:t>be</w:t>
            </w:r>
            <w:r>
              <w:rPr>
                <w:spacing w:val="-4"/>
                <w:sz w:val="24"/>
              </w:rPr>
              <w:t> </w:t>
            </w:r>
            <w:r>
              <w:rPr>
                <w:sz w:val="24"/>
              </w:rPr>
              <w:t>filed</w:t>
            </w:r>
            <w:r>
              <w:rPr>
                <w:spacing w:val="1"/>
                <w:sz w:val="24"/>
              </w:rPr>
              <w:t> </w:t>
            </w:r>
            <w:r>
              <w:rPr>
                <w:sz w:val="24"/>
              </w:rPr>
              <w:t>by</w:t>
            </w:r>
            <w:r>
              <w:rPr>
                <w:spacing w:val="-7"/>
                <w:sz w:val="24"/>
              </w:rPr>
              <w:t> </w:t>
            </w:r>
            <w:r>
              <w:rPr>
                <w:spacing w:val="-2"/>
                <w:sz w:val="24"/>
              </w:rPr>
              <w:t>candidates)</w:t>
            </w:r>
          </w:p>
        </w:tc>
        <w:tc>
          <w:tcPr>
            <w:tcW w:w="1081" w:type="dxa"/>
          </w:tcPr>
          <w:p>
            <w:pPr>
              <w:pStyle w:val="TableParagraph"/>
              <w:rPr>
                <w:sz w:val="22"/>
              </w:rPr>
            </w:pPr>
          </w:p>
        </w:tc>
        <w:tc>
          <w:tcPr>
            <w:tcW w:w="1441" w:type="dxa"/>
          </w:tcPr>
          <w:p>
            <w:pPr>
              <w:pStyle w:val="TableParagraph"/>
              <w:rPr>
                <w:sz w:val="22"/>
              </w:rPr>
            </w:pPr>
          </w:p>
        </w:tc>
      </w:tr>
      <w:tr>
        <w:trPr>
          <w:trHeight w:val="1468" w:hRule="atLeast"/>
        </w:trPr>
        <w:tc>
          <w:tcPr>
            <w:tcW w:w="6574" w:type="dxa"/>
          </w:tcPr>
          <w:p>
            <w:pPr>
              <w:pStyle w:val="TableParagraph"/>
              <w:tabs>
                <w:tab w:pos="3512" w:val="left" w:leader="none"/>
                <w:tab w:pos="5941" w:val="left" w:leader="none"/>
              </w:tabs>
              <w:spacing w:line="276" w:lineRule="auto"/>
              <w:ind w:left="187" w:right="264"/>
              <w:jc w:val="both"/>
              <w:rPr>
                <w:sz w:val="24"/>
              </w:rPr>
            </w:pPr>
            <w:r>
              <w:rPr>
                <w:spacing w:val="-2"/>
                <w:sz w:val="24"/>
              </w:rPr>
              <w:t>Commission’s</w:t>
            </w:r>
            <w:r>
              <w:rPr>
                <w:sz w:val="24"/>
              </w:rPr>
              <w:tab/>
            </w:r>
            <w:r>
              <w:rPr>
                <w:spacing w:val="-2"/>
                <w:sz w:val="24"/>
              </w:rPr>
              <w:t>letter</w:t>
            </w:r>
            <w:r>
              <w:rPr>
                <w:sz w:val="24"/>
              </w:rPr>
              <w:tab/>
            </w:r>
            <w:r>
              <w:rPr>
                <w:spacing w:val="-4"/>
                <w:sz w:val="24"/>
              </w:rPr>
              <w:t>No. </w:t>
            </w:r>
            <w:r>
              <w:rPr>
                <w:sz w:val="24"/>
              </w:rPr>
              <w:t>76/ECI/INST/FUNC/EEM/EEPS/2019/Vol. III, dated 19</w:t>
            </w:r>
            <w:r>
              <w:rPr>
                <w:sz w:val="24"/>
                <w:vertAlign w:val="superscript"/>
              </w:rPr>
              <w:t>th</w:t>
            </w:r>
            <w:r>
              <w:rPr>
                <w:sz w:val="24"/>
                <w:vertAlign w:val="baseline"/>
              </w:rPr>
              <w:t> June, 2019 regarding filing of DEO’s Scrutiny Report in</w:t>
            </w:r>
            <w:r>
              <w:rPr>
                <w:spacing w:val="40"/>
                <w:sz w:val="24"/>
                <w:vertAlign w:val="baseline"/>
              </w:rPr>
              <w:t> </w:t>
            </w:r>
            <w:r>
              <w:rPr>
                <w:spacing w:val="-2"/>
                <w:sz w:val="24"/>
                <w:vertAlign w:val="baseline"/>
              </w:rPr>
              <w:t>Encore</w:t>
            </w:r>
          </w:p>
        </w:tc>
        <w:tc>
          <w:tcPr>
            <w:tcW w:w="1081" w:type="dxa"/>
          </w:tcPr>
          <w:p>
            <w:pPr>
              <w:pStyle w:val="TableParagraph"/>
              <w:spacing w:before="111"/>
              <w:ind w:left="273"/>
              <w:rPr>
                <w:sz w:val="24"/>
              </w:rPr>
            </w:pPr>
            <w:r>
              <w:rPr>
                <w:spacing w:val="-5"/>
                <w:sz w:val="24"/>
              </w:rPr>
              <w:t>C17</w:t>
            </w:r>
          </w:p>
        </w:tc>
        <w:tc>
          <w:tcPr>
            <w:tcW w:w="1441" w:type="dxa"/>
          </w:tcPr>
          <w:p>
            <w:pPr>
              <w:pStyle w:val="TableParagraph"/>
              <w:spacing w:before="6"/>
              <w:ind w:left="166"/>
              <w:rPr>
                <w:sz w:val="24"/>
              </w:rPr>
            </w:pPr>
            <w:r>
              <w:rPr>
                <w:sz w:val="24"/>
              </w:rPr>
              <w:t>126-</w:t>
            </w:r>
            <w:r>
              <w:rPr>
                <w:spacing w:val="-5"/>
                <w:sz w:val="24"/>
              </w:rPr>
              <w:t>128</w:t>
            </w:r>
          </w:p>
        </w:tc>
      </w:tr>
      <w:tr>
        <w:trPr>
          <w:trHeight w:val="1468" w:hRule="atLeast"/>
        </w:trPr>
        <w:tc>
          <w:tcPr>
            <w:tcW w:w="6574" w:type="dxa"/>
          </w:tcPr>
          <w:p>
            <w:pPr>
              <w:pStyle w:val="TableParagraph"/>
              <w:tabs>
                <w:tab w:pos="3541" w:val="left" w:leader="none"/>
                <w:tab w:pos="5999" w:val="left" w:leader="none"/>
              </w:tabs>
              <w:spacing w:line="276" w:lineRule="auto"/>
              <w:ind w:left="187" w:right="259"/>
              <w:jc w:val="both"/>
              <w:rPr>
                <w:sz w:val="24"/>
              </w:rPr>
            </w:pPr>
            <w:r>
              <w:rPr>
                <w:spacing w:val="-2"/>
                <w:sz w:val="24"/>
              </w:rPr>
              <w:t>Commission’s</w:t>
            </w:r>
            <w:r>
              <w:rPr>
                <w:sz w:val="24"/>
              </w:rPr>
              <w:tab/>
            </w:r>
            <w:r>
              <w:rPr>
                <w:spacing w:val="-2"/>
                <w:sz w:val="24"/>
              </w:rPr>
              <w:t>letter</w:t>
            </w:r>
            <w:r>
              <w:rPr>
                <w:sz w:val="24"/>
              </w:rPr>
              <w:tab/>
            </w:r>
            <w:r>
              <w:rPr>
                <w:spacing w:val="-4"/>
                <w:sz w:val="24"/>
              </w:rPr>
              <w:t>no. </w:t>
            </w:r>
            <w:r>
              <w:rPr>
                <w:sz w:val="24"/>
              </w:rPr>
              <w:t>76/ECI/INST/FUNC/EEM/EEPS/2019/Vol. III, dated 9</w:t>
            </w:r>
            <w:r>
              <w:rPr>
                <w:sz w:val="24"/>
                <w:vertAlign w:val="superscript"/>
              </w:rPr>
              <w:t>th</w:t>
            </w:r>
            <w:r>
              <w:rPr>
                <w:sz w:val="24"/>
                <w:vertAlign w:val="baseline"/>
              </w:rPr>
              <w:t> July, 2019 regarding list of defaulting candidates in terms of submission of their accounts of election expenses</w:t>
            </w:r>
          </w:p>
        </w:tc>
        <w:tc>
          <w:tcPr>
            <w:tcW w:w="1081" w:type="dxa"/>
          </w:tcPr>
          <w:p>
            <w:pPr>
              <w:pStyle w:val="TableParagraph"/>
              <w:spacing w:before="111"/>
              <w:ind w:left="273"/>
              <w:rPr>
                <w:sz w:val="24"/>
              </w:rPr>
            </w:pPr>
            <w:r>
              <w:rPr>
                <w:spacing w:val="-5"/>
                <w:sz w:val="24"/>
              </w:rPr>
              <w:t>C18</w:t>
            </w:r>
          </w:p>
        </w:tc>
        <w:tc>
          <w:tcPr>
            <w:tcW w:w="1441" w:type="dxa"/>
          </w:tcPr>
          <w:p>
            <w:pPr>
              <w:pStyle w:val="TableParagraph"/>
              <w:spacing w:before="6"/>
              <w:ind w:left="166"/>
              <w:rPr>
                <w:sz w:val="24"/>
              </w:rPr>
            </w:pPr>
            <w:r>
              <w:rPr>
                <w:sz w:val="24"/>
              </w:rPr>
              <w:t>129-</w:t>
            </w:r>
            <w:r>
              <w:rPr>
                <w:spacing w:val="-5"/>
                <w:sz w:val="24"/>
              </w:rPr>
              <w:t>132</w:t>
            </w:r>
          </w:p>
        </w:tc>
      </w:tr>
      <w:tr>
        <w:trPr>
          <w:trHeight w:val="1790" w:hRule="atLeast"/>
        </w:trPr>
        <w:tc>
          <w:tcPr>
            <w:tcW w:w="6574" w:type="dxa"/>
          </w:tcPr>
          <w:p>
            <w:pPr>
              <w:pStyle w:val="TableParagraph"/>
              <w:tabs>
                <w:tab w:pos="3551" w:val="left" w:leader="none"/>
                <w:tab w:pos="6033" w:val="left" w:leader="none"/>
              </w:tabs>
              <w:spacing w:line="276" w:lineRule="auto"/>
              <w:ind w:left="172" w:right="228"/>
              <w:jc w:val="both"/>
              <w:rPr>
                <w:sz w:val="24"/>
              </w:rPr>
            </w:pPr>
            <w:r>
              <w:rPr>
                <w:spacing w:val="-2"/>
                <w:sz w:val="24"/>
              </w:rPr>
              <w:t>Commission’s</w:t>
            </w:r>
            <w:r>
              <w:rPr>
                <w:sz w:val="24"/>
              </w:rPr>
              <w:tab/>
            </w:r>
            <w:r>
              <w:rPr>
                <w:spacing w:val="-2"/>
                <w:sz w:val="24"/>
              </w:rPr>
              <w:t>letter</w:t>
            </w:r>
            <w:r>
              <w:rPr>
                <w:sz w:val="24"/>
              </w:rPr>
              <w:tab/>
            </w:r>
            <w:r>
              <w:rPr>
                <w:spacing w:val="-4"/>
                <w:sz w:val="24"/>
              </w:rPr>
              <w:t>no. </w:t>
            </w:r>
            <w:r>
              <w:rPr>
                <w:sz w:val="24"/>
              </w:rPr>
              <w:t>76/ECI/INST/FUNC/EEM/EEPS/2020/Vol. VI,</w:t>
            </w:r>
            <w:r>
              <w:rPr>
                <w:spacing w:val="-3"/>
                <w:sz w:val="24"/>
              </w:rPr>
              <w:t> </w:t>
            </w:r>
            <w:r>
              <w:rPr>
                <w:sz w:val="24"/>
              </w:rPr>
              <w:t>dated</w:t>
            </w:r>
            <w:r>
              <w:rPr>
                <w:spacing w:val="-5"/>
                <w:sz w:val="24"/>
              </w:rPr>
              <w:t> </w:t>
            </w:r>
            <w:r>
              <w:rPr>
                <w:sz w:val="24"/>
              </w:rPr>
              <w:t>24</w:t>
            </w:r>
            <w:r>
              <w:rPr>
                <w:sz w:val="24"/>
                <w:vertAlign w:val="superscript"/>
              </w:rPr>
              <w:t>th</w:t>
            </w:r>
            <w:r>
              <w:rPr>
                <w:spacing w:val="-3"/>
                <w:sz w:val="24"/>
                <w:vertAlign w:val="baseline"/>
              </w:rPr>
              <w:t> </w:t>
            </w:r>
            <w:r>
              <w:rPr>
                <w:sz w:val="24"/>
                <w:vertAlign w:val="baseline"/>
              </w:rPr>
              <w:t>July, 2020 regarding non-adherence of time limit prescribed under Rule 89 of the Conduct of Elections Rules, 1961 and Commission’s instruction</w:t>
            </w:r>
          </w:p>
        </w:tc>
        <w:tc>
          <w:tcPr>
            <w:tcW w:w="1081" w:type="dxa"/>
          </w:tcPr>
          <w:p>
            <w:pPr>
              <w:pStyle w:val="TableParagraph"/>
              <w:spacing w:before="111"/>
              <w:ind w:left="273"/>
              <w:rPr>
                <w:sz w:val="24"/>
              </w:rPr>
            </w:pPr>
            <w:r>
              <w:rPr>
                <w:spacing w:val="-5"/>
                <w:sz w:val="24"/>
              </w:rPr>
              <w:t>C19</w:t>
            </w:r>
          </w:p>
        </w:tc>
        <w:tc>
          <w:tcPr>
            <w:tcW w:w="1441" w:type="dxa"/>
          </w:tcPr>
          <w:p>
            <w:pPr>
              <w:pStyle w:val="TableParagraph"/>
              <w:spacing w:before="6"/>
              <w:ind w:left="166"/>
              <w:rPr>
                <w:sz w:val="24"/>
              </w:rPr>
            </w:pPr>
            <w:r>
              <w:rPr>
                <w:sz w:val="24"/>
              </w:rPr>
              <w:t>133-</w:t>
            </w:r>
            <w:r>
              <w:rPr>
                <w:spacing w:val="-5"/>
                <w:sz w:val="24"/>
              </w:rPr>
              <w:t>134</w:t>
            </w:r>
          </w:p>
        </w:tc>
      </w:tr>
      <w:tr>
        <w:trPr>
          <w:trHeight w:val="1905" w:hRule="atLeast"/>
        </w:trPr>
        <w:tc>
          <w:tcPr>
            <w:tcW w:w="6574" w:type="dxa"/>
          </w:tcPr>
          <w:p>
            <w:pPr>
              <w:pStyle w:val="TableParagraph"/>
              <w:spacing w:line="276" w:lineRule="auto" w:before="111"/>
              <w:ind w:left="187" w:right="257"/>
              <w:jc w:val="both"/>
              <w:rPr>
                <w:sz w:val="24"/>
              </w:rPr>
            </w:pPr>
            <w:r>
              <w:rPr>
                <w:sz w:val="24"/>
              </w:rPr>
              <w:t>Commission’s letter no. 3/ER/2020/SDR/Vol. III, dated 1</w:t>
            </w:r>
            <w:r>
              <w:rPr>
                <w:sz w:val="24"/>
                <w:vertAlign w:val="superscript"/>
              </w:rPr>
              <w:t>st</w:t>
            </w:r>
            <w:r>
              <w:rPr>
                <w:sz w:val="24"/>
                <w:vertAlign w:val="baseline"/>
              </w:rPr>
              <w:t> October, 2020 regarding optional facility of online data entry</w:t>
            </w:r>
            <w:r>
              <w:rPr>
                <w:spacing w:val="40"/>
                <w:sz w:val="24"/>
                <w:vertAlign w:val="baseline"/>
              </w:rPr>
              <w:t> </w:t>
            </w:r>
            <w:r>
              <w:rPr>
                <w:sz w:val="24"/>
                <w:vertAlign w:val="baseline"/>
              </w:rPr>
              <w:t>of personal details by candidates in Nomination Form and Affidavit (in Form 26 appended to the C. E. Rules, 1961)- </w:t>
            </w:r>
            <w:r>
              <w:rPr>
                <w:spacing w:val="-2"/>
                <w:sz w:val="24"/>
                <w:vertAlign w:val="baseline"/>
              </w:rPr>
              <w:t>Guidelines-Reg.</w:t>
            </w:r>
          </w:p>
        </w:tc>
        <w:tc>
          <w:tcPr>
            <w:tcW w:w="1081" w:type="dxa"/>
          </w:tcPr>
          <w:p>
            <w:pPr>
              <w:pStyle w:val="TableParagraph"/>
              <w:spacing w:before="111"/>
              <w:ind w:left="273"/>
              <w:rPr>
                <w:sz w:val="24"/>
              </w:rPr>
            </w:pPr>
            <w:r>
              <w:rPr>
                <w:spacing w:val="-5"/>
                <w:sz w:val="24"/>
              </w:rPr>
              <w:t>C20</w:t>
            </w:r>
          </w:p>
        </w:tc>
        <w:tc>
          <w:tcPr>
            <w:tcW w:w="1441" w:type="dxa"/>
          </w:tcPr>
          <w:p>
            <w:pPr>
              <w:pStyle w:val="TableParagraph"/>
              <w:spacing w:before="6"/>
              <w:ind w:left="166"/>
              <w:rPr>
                <w:sz w:val="24"/>
              </w:rPr>
            </w:pPr>
            <w:r>
              <w:rPr>
                <w:sz w:val="24"/>
              </w:rPr>
              <w:t>135-</w:t>
            </w:r>
            <w:r>
              <w:rPr>
                <w:spacing w:val="-5"/>
                <w:sz w:val="24"/>
              </w:rPr>
              <w:t>138</w:t>
            </w:r>
          </w:p>
        </w:tc>
      </w:tr>
      <w:tr>
        <w:trPr>
          <w:trHeight w:val="671" w:hRule="atLeast"/>
        </w:trPr>
        <w:tc>
          <w:tcPr>
            <w:tcW w:w="6574" w:type="dxa"/>
          </w:tcPr>
          <w:p>
            <w:pPr>
              <w:pStyle w:val="TableParagraph"/>
              <w:spacing w:line="242" w:lineRule="auto"/>
              <w:ind w:left="187" w:hanging="15"/>
              <w:rPr>
                <w:b/>
                <w:sz w:val="24"/>
              </w:rPr>
            </w:pPr>
            <w:r>
              <w:rPr>
                <w:b/>
                <w:sz w:val="24"/>
              </w:rPr>
              <w:t>D.</w:t>
            </w:r>
            <w:r>
              <w:rPr>
                <w:b/>
                <w:spacing w:val="36"/>
                <w:sz w:val="24"/>
              </w:rPr>
              <w:t> </w:t>
            </w:r>
            <w:r>
              <w:rPr>
                <w:b/>
                <w:sz w:val="24"/>
              </w:rPr>
              <w:t>MONITORING</w:t>
            </w:r>
            <w:r>
              <w:rPr>
                <w:b/>
                <w:spacing w:val="39"/>
                <w:sz w:val="24"/>
              </w:rPr>
              <w:t> </w:t>
            </w:r>
            <w:r>
              <w:rPr>
                <w:b/>
                <w:sz w:val="24"/>
              </w:rPr>
              <w:t>OF</w:t>
            </w:r>
            <w:r>
              <w:rPr>
                <w:b/>
                <w:spacing w:val="37"/>
                <w:sz w:val="24"/>
              </w:rPr>
              <w:t> </w:t>
            </w:r>
            <w:r>
              <w:rPr>
                <w:b/>
                <w:sz w:val="24"/>
              </w:rPr>
              <w:t>EXPENDITURE</w:t>
            </w:r>
            <w:r>
              <w:rPr>
                <w:b/>
                <w:spacing w:val="37"/>
                <w:sz w:val="24"/>
              </w:rPr>
              <w:t> </w:t>
            </w:r>
            <w:r>
              <w:rPr>
                <w:b/>
                <w:sz w:val="24"/>
              </w:rPr>
              <w:t>ON</w:t>
            </w:r>
            <w:r>
              <w:rPr>
                <w:b/>
                <w:spacing w:val="35"/>
                <w:sz w:val="24"/>
              </w:rPr>
              <w:t> </w:t>
            </w:r>
            <w:r>
              <w:rPr>
                <w:b/>
                <w:sz w:val="24"/>
              </w:rPr>
              <w:t>ELECTION </w:t>
            </w:r>
            <w:r>
              <w:rPr>
                <w:b/>
                <w:spacing w:val="-2"/>
                <w:sz w:val="24"/>
              </w:rPr>
              <w:t>CAMPAIGN</w:t>
            </w:r>
          </w:p>
        </w:tc>
        <w:tc>
          <w:tcPr>
            <w:tcW w:w="1081" w:type="dxa"/>
          </w:tcPr>
          <w:p>
            <w:pPr>
              <w:pStyle w:val="TableParagraph"/>
              <w:rPr>
                <w:sz w:val="22"/>
              </w:rPr>
            </w:pPr>
          </w:p>
        </w:tc>
        <w:tc>
          <w:tcPr>
            <w:tcW w:w="1441" w:type="dxa"/>
          </w:tcPr>
          <w:p>
            <w:pPr>
              <w:pStyle w:val="TableParagraph"/>
              <w:spacing w:before="15"/>
              <w:ind w:left="166"/>
              <w:rPr>
                <w:b/>
                <w:sz w:val="24"/>
              </w:rPr>
            </w:pPr>
            <w:r>
              <w:rPr>
                <w:b/>
                <w:sz w:val="24"/>
              </w:rPr>
              <w:t>139-</w:t>
            </w:r>
            <w:r>
              <w:rPr>
                <w:b/>
                <w:spacing w:val="-5"/>
                <w:sz w:val="24"/>
              </w:rPr>
              <w:t>204</w:t>
            </w:r>
          </w:p>
        </w:tc>
      </w:tr>
      <w:tr>
        <w:trPr>
          <w:trHeight w:val="638" w:hRule="atLeast"/>
        </w:trPr>
        <w:tc>
          <w:tcPr>
            <w:tcW w:w="6574" w:type="dxa"/>
          </w:tcPr>
          <w:p>
            <w:pPr>
              <w:pStyle w:val="TableParagraph"/>
              <w:spacing w:before="6"/>
              <w:ind w:left="187"/>
              <w:rPr>
                <w:sz w:val="24"/>
              </w:rPr>
            </w:pPr>
            <w:r>
              <w:rPr>
                <w:sz w:val="24"/>
              </w:rPr>
              <w:t>Details</w:t>
            </w:r>
            <w:r>
              <w:rPr>
                <w:spacing w:val="-3"/>
                <w:sz w:val="24"/>
              </w:rPr>
              <w:t> </w:t>
            </w:r>
            <w:r>
              <w:rPr>
                <w:sz w:val="24"/>
              </w:rPr>
              <w:t>of</w:t>
            </w:r>
            <w:r>
              <w:rPr>
                <w:spacing w:val="-9"/>
                <w:sz w:val="24"/>
              </w:rPr>
              <w:t> </w:t>
            </w:r>
            <w:r>
              <w:rPr>
                <w:sz w:val="24"/>
              </w:rPr>
              <w:t>Expenditure</w:t>
            </w:r>
            <w:r>
              <w:rPr>
                <w:spacing w:val="-2"/>
                <w:sz w:val="24"/>
              </w:rPr>
              <w:t> </w:t>
            </w:r>
            <w:r>
              <w:rPr>
                <w:sz w:val="24"/>
              </w:rPr>
              <w:t>on</w:t>
            </w:r>
            <w:r>
              <w:rPr>
                <w:spacing w:val="-5"/>
                <w:sz w:val="24"/>
              </w:rPr>
              <w:t> </w:t>
            </w:r>
            <w:r>
              <w:rPr>
                <w:sz w:val="24"/>
              </w:rPr>
              <w:t>Public</w:t>
            </w:r>
            <w:r>
              <w:rPr>
                <w:spacing w:val="-2"/>
                <w:sz w:val="24"/>
              </w:rPr>
              <w:t> </w:t>
            </w:r>
            <w:r>
              <w:rPr>
                <w:sz w:val="24"/>
              </w:rPr>
              <w:t>Meetings/Rallies</w:t>
            </w:r>
            <w:r>
              <w:rPr>
                <w:spacing w:val="4"/>
                <w:sz w:val="24"/>
              </w:rPr>
              <w:t> </w:t>
            </w:r>
            <w:r>
              <w:rPr>
                <w:spacing w:val="-4"/>
                <w:sz w:val="24"/>
              </w:rPr>
              <w:t>etc.</w:t>
            </w:r>
          </w:p>
        </w:tc>
        <w:tc>
          <w:tcPr>
            <w:tcW w:w="1081" w:type="dxa"/>
          </w:tcPr>
          <w:p>
            <w:pPr>
              <w:pStyle w:val="TableParagraph"/>
              <w:spacing w:before="111"/>
              <w:ind w:left="321"/>
              <w:rPr>
                <w:sz w:val="24"/>
              </w:rPr>
            </w:pPr>
            <w:r>
              <w:rPr>
                <w:spacing w:val="-5"/>
                <w:sz w:val="24"/>
              </w:rPr>
              <w:t>D1</w:t>
            </w:r>
          </w:p>
        </w:tc>
        <w:tc>
          <w:tcPr>
            <w:tcW w:w="1441" w:type="dxa"/>
          </w:tcPr>
          <w:p>
            <w:pPr>
              <w:pStyle w:val="TableParagraph"/>
              <w:spacing w:before="6"/>
              <w:ind w:left="166"/>
              <w:rPr>
                <w:sz w:val="24"/>
              </w:rPr>
            </w:pPr>
            <w:r>
              <w:rPr>
                <w:sz w:val="24"/>
              </w:rPr>
              <w:t>159-</w:t>
            </w:r>
            <w:r>
              <w:rPr>
                <w:spacing w:val="-5"/>
                <w:sz w:val="24"/>
              </w:rPr>
              <w:t>160</w:t>
            </w:r>
          </w:p>
        </w:tc>
      </w:tr>
      <w:tr>
        <w:trPr>
          <w:trHeight w:val="1166" w:hRule="atLeast"/>
        </w:trPr>
        <w:tc>
          <w:tcPr>
            <w:tcW w:w="6574" w:type="dxa"/>
          </w:tcPr>
          <w:p>
            <w:pPr>
              <w:pStyle w:val="TableParagraph"/>
              <w:spacing w:line="276" w:lineRule="auto" w:before="6"/>
              <w:ind w:left="187" w:right="267"/>
              <w:jc w:val="both"/>
              <w:rPr>
                <w:sz w:val="24"/>
              </w:rPr>
            </w:pPr>
            <w:r>
              <w:rPr>
                <w:sz w:val="24"/>
              </w:rPr>
              <w:t>Commission’s Letter No. 3/9/(ES008)/94-J.S. II, dated 2</w:t>
            </w:r>
            <w:r>
              <w:rPr>
                <w:sz w:val="24"/>
                <w:vertAlign w:val="superscript"/>
              </w:rPr>
              <w:t>nd</w:t>
            </w:r>
            <w:r>
              <w:rPr>
                <w:sz w:val="24"/>
                <w:vertAlign w:val="baseline"/>
              </w:rPr>
              <w:t> September, 1994 regarding restrictions on the printing on pamphlets, posters etc.</w:t>
            </w:r>
          </w:p>
        </w:tc>
        <w:tc>
          <w:tcPr>
            <w:tcW w:w="1081" w:type="dxa"/>
          </w:tcPr>
          <w:p>
            <w:pPr>
              <w:pStyle w:val="TableParagraph"/>
              <w:spacing w:before="111"/>
              <w:ind w:left="321"/>
              <w:rPr>
                <w:sz w:val="24"/>
              </w:rPr>
            </w:pPr>
            <w:r>
              <w:rPr>
                <w:spacing w:val="-5"/>
                <w:sz w:val="24"/>
              </w:rPr>
              <w:t>D2</w:t>
            </w:r>
          </w:p>
        </w:tc>
        <w:tc>
          <w:tcPr>
            <w:tcW w:w="1441" w:type="dxa"/>
          </w:tcPr>
          <w:p>
            <w:pPr>
              <w:pStyle w:val="TableParagraph"/>
              <w:spacing w:before="6"/>
              <w:ind w:left="166"/>
              <w:rPr>
                <w:sz w:val="24"/>
              </w:rPr>
            </w:pPr>
            <w:r>
              <w:rPr>
                <w:sz w:val="24"/>
              </w:rPr>
              <w:t>161-</w:t>
            </w:r>
            <w:r>
              <w:rPr>
                <w:spacing w:val="-5"/>
                <w:sz w:val="24"/>
              </w:rPr>
              <w:t>167</w:t>
            </w:r>
          </w:p>
        </w:tc>
      </w:tr>
      <w:tr>
        <w:trPr>
          <w:trHeight w:val="1391" w:hRule="atLeast"/>
        </w:trPr>
        <w:tc>
          <w:tcPr>
            <w:tcW w:w="6574" w:type="dxa"/>
          </w:tcPr>
          <w:p>
            <w:pPr>
              <w:pStyle w:val="TableParagraph"/>
              <w:spacing w:line="276" w:lineRule="auto" w:before="231"/>
              <w:ind w:left="187" w:right="269"/>
              <w:jc w:val="both"/>
              <w:rPr>
                <w:sz w:val="24"/>
              </w:rPr>
            </w:pPr>
            <w:r>
              <w:rPr>
                <w:sz w:val="24"/>
              </w:rPr>
              <w:t>Commission’s letter No. 76/2004/J.S.II, dated 10</w:t>
            </w:r>
            <w:r>
              <w:rPr>
                <w:sz w:val="24"/>
                <w:vertAlign w:val="superscript"/>
              </w:rPr>
              <w:t>th</w:t>
            </w:r>
            <w:r>
              <w:rPr>
                <w:sz w:val="24"/>
                <w:vertAlign w:val="baseline"/>
              </w:rPr>
              <w:t> April, 2004 regarding expenditure to be incurred on barricades and rostrums etc.</w:t>
            </w:r>
          </w:p>
        </w:tc>
        <w:tc>
          <w:tcPr>
            <w:tcW w:w="1081" w:type="dxa"/>
          </w:tcPr>
          <w:p>
            <w:pPr>
              <w:pStyle w:val="TableParagraph"/>
              <w:spacing w:before="111"/>
              <w:ind w:left="321"/>
              <w:rPr>
                <w:sz w:val="24"/>
              </w:rPr>
            </w:pPr>
            <w:r>
              <w:rPr>
                <w:spacing w:val="-5"/>
                <w:sz w:val="24"/>
              </w:rPr>
              <w:t>D3</w:t>
            </w:r>
          </w:p>
        </w:tc>
        <w:tc>
          <w:tcPr>
            <w:tcW w:w="1441" w:type="dxa"/>
          </w:tcPr>
          <w:p>
            <w:pPr>
              <w:pStyle w:val="TableParagraph"/>
              <w:spacing w:before="6"/>
              <w:ind w:left="166"/>
              <w:rPr>
                <w:sz w:val="24"/>
              </w:rPr>
            </w:pPr>
            <w:r>
              <w:rPr>
                <w:sz w:val="24"/>
              </w:rPr>
              <w:t>168-</w:t>
            </w:r>
            <w:r>
              <w:rPr>
                <w:spacing w:val="-5"/>
                <w:sz w:val="24"/>
              </w:rPr>
              <w:t>169</w:t>
            </w:r>
          </w:p>
        </w:tc>
      </w:tr>
      <w:tr>
        <w:trPr>
          <w:trHeight w:val="1166" w:hRule="atLeast"/>
        </w:trPr>
        <w:tc>
          <w:tcPr>
            <w:tcW w:w="6574" w:type="dxa"/>
          </w:tcPr>
          <w:p>
            <w:pPr>
              <w:pStyle w:val="TableParagraph"/>
              <w:spacing w:line="276" w:lineRule="auto" w:before="11"/>
              <w:ind w:left="187" w:right="260"/>
              <w:jc w:val="both"/>
              <w:rPr>
                <w:sz w:val="24"/>
              </w:rPr>
            </w:pPr>
            <w:r>
              <w:rPr>
                <w:sz w:val="24"/>
              </w:rPr>
              <w:t>Commission’s letter No. 576/3/2005/JS-II dated 29</w:t>
            </w:r>
            <w:r>
              <w:rPr>
                <w:sz w:val="24"/>
                <w:vertAlign w:val="superscript"/>
              </w:rPr>
              <w:t>th</w:t>
            </w:r>
            <w:r>
              <w:rPr>
                <w:spacing w:val="40"/>
                <w:sz w:val="24"/>
                <w:vertAlign w:val="baseline"/>
              </w:rPr>
              <w:t> </w:t>
            </w:r>
            <w:r>
              <w:rPr>
                <w:sz w:val="24"/>
                <w:vertAlign w:val="baseline"/>
              </w:rPr>
              <w:t>December, 2005 regarding election campaign by political parties and candidates</w:t>
            </w:r>
          </w:p>
        </w:tc>
        <w:tc>
          <w:tcPr>
            <w:tcW w:w="1081" w:type="dxa"/>
          </w:tcPr>
          <w:p>
            <w:pPr>
              <w:pStyle w:val="TableParagraph"/>
              <w:spacing w:before="112"/>
              <w:ind w:left="321"/>
              <w:rPr>
                <w:sz w:val="24"/>
              </w:rPr>
            </w:pPr>
            <w:r>
              <w:rPr>
                <w:spacing w:val="-5"/>
                <w:sz w:val="24"/>
              </w:rPr>
              <w:t>D4</w:t>
            </w:r>
          </w:p>
        </w:tc>
        <w:tc>
          <w:tcPr>
            <w:tcW w:w="1441" w:type="dxa"/>
          </w:tcPr>
          <w:p>
            <w:pPr>
              <w:pStyle w:val="TableParagraph"/>
              <w:spacing w:before="6"/>
              <w:ind w:left="166"/>
              <w:rPr>
                <w:sz w:val="24"/>
              </w:rPr>
            </w:pPr>
            <w:r>
              <w:rPr>
                <w:sz w:val="24"/>
              </w:rPr>
              <w:t>170-</w:t>
            </w:r>
            <w:r>
              <w:rPr>
                <w:spacing w:val="-5"/>
                <w:sz w:val="24"/>
              </w:rPr>
              <w:t>172</w:t>
            </w:r>
          </w:p>
        </w:tc>
      </w:tr>
      <w:tr>
        <w:trPr>
          <w:trHeight w:val="1488" w:hRule="atLeast"/>
        </w:trPr>
        <w:tc>
          <w:tcPr>
            <w:tcW w:w="6574" w:type="dxa"/>
          </w:tcPr>
          <w:p>
            <w:pPr>
              <w:pStyle w:val="TableParagraph"/>
              <w:spacing w:line="276" w:lineRule="auto" w:before="11"/>
              <w:ind w:left="187" w:right="260" w:hanging="39"/>
              <w:jc w:val="both"/>
              <w:rPr>
                <w:sz w:val="24"/>
              </w:rPr>
            </w:pPr>
            <w:r>
              <w:rPr>
                <w:sz w:val="24"/>
              </w:rPr>
              <w:t>Commission’s letter No. 437/6/1/2008-CC &amp; BE, dated 24</w:t>
            </w:r>
            <w:r>
              <w:rPr>
                <w:sz w:val="24"/>
                <w:vertAlign w:val="superscript"/>
              </w:rPr>
              <w:t>th</w:t>
            </w:r>
            <w:r>
              <w:rPr>
                <w:sz w:val="24"/>
                <w:vertAlign w:val="baseline"/>
              </w:rPr>
              <w:t> October, 2008 regarding election expenditure on travel by</w:t>
            </w:r>
            <w:r>
              <w:rPr>
                <w:spacing w:val="80"/>
                <w:sz w:val="24"/>
                <w:vertAlign w:val="baseline"/>
              </w:rPr>
              <w:t> </w:t>
            </w:r>
            <w:r>
              <w:rPr>
                <w:sz w:val="24"/>
                <w:vertAlign w:val="baseline"/>
              </w:rPr>
              <w:t>Lead Campaigners-Use of helicopter for election campaign,</w:t>
            </w:r>
            <w:r>
              <w:rPr>
                <w:spacing w:val="40"/>
                <w:sz w:val="24"/>
                <w:vertAlign w:val="baseline"/>
              </w:rPr>
              <w:t> </w:t>
            </w:r>
            <w:r>
              <w:rPr>
                <w:spacing w:val="-4"/>
                <w:sz w:val="24"/>
                <w:vertAlign w:val="baseline"/>
              </w:rPr>
              <w:t>etc.</w:t>
            </w:r>
          </w:p>
        </w:tc>
        <w:tc>
          <w:tcPr>
            <w:tcW w:w="1081" w:type="dxa"/>
          </w:tcPr>
          <w:p>
            <w:pPr>
              <w:pStyle w:val="TableParagraph"/>
              <w:spacing w:before="111"/>
              <w:ind w:left="321"/>
              <w:rPr>
                <w:sz w:val="24"/>
              </w:rPr>
            </w:pPr>
            <w:r>
              <w:rPr>
                <w:spacing w:val="-5"/>
                <w:sz w:val="24"/>
              </w:rPr>
              <w:t>D5</w:t>
            </w:r>
          </w:p>
        </w:tc>
        <w:tc>
          <w:tcPr>
            <w:tcW w:w="1441" w:type="dxa"/>
          </w:tcPr>
          <w:p>
            <w:pPr>
              <w:pStyle w:val="TableParagraph"/>
              <w:spacing w:before="6"/>
              <w:ind w:left="166"/>
              <w:rPr>
                <w:sz w:val="24"/>
              </w:rPr>
            </w:pPr>
            <w:r>
              <w:rPr>
                <w:sz w:val="24"/>
              </w:rPr>
              <w:t>173-</w:t>
            </w:r>
            <w:r>
              <w:rPr>
                <w:spacing w:val="-5"/>
                <w:sz w:val="24"/>
              </w:rPr>
              <w:t>174</w:t>
            </w:r>
          </w:p>
        </w:tc>
      </w:tr>
    </w:tbl>
    <w:p>
      <w:pPr>
        <w:spacing w:after="0"/>
        <w:rPr>
          <w:sz w:val="24"/>
        </w:rPr>
        <w:sectPr>
          <w:type w:val="continuous"/>
          <w:pgSz w:w="11910" w:h="16840"/>
          <w:pgMar w:top="1400" w:bottom="1015" w:left="1320" w:right="1260"/>
        </w:sectPr>
      </w:pPr>
    </w:p>
    <w:tbl>
      <w:tblPr>
        <w:tblW w:w="0" w:type="auto"/>
        <w:jc w:val="left"/>
        <w:tblInd w:w="125"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CellMar>
          <w:top w:w="0" w:type="dxa"/>
          <w:left w:w="0" w:type="dxa"/>
          <w:bottom w:w="0" w:type="dxa"/>
          <w:right w:w="0" w:type="dxa"/>
        </w:tblCellMar>
        <w:tblLook w:val="01E0"/>
      </w:tblPr>
      <w:tblGrid>
        <w:gridCol w:w="6574"/>
        <w:gridCol w:w="1081"/>
        <w:gridCol w:w="1441"/>
      </w:tblGrid>
      <w:tr>
        <w:trPr>
          <w:trHeight w:val="1272" w:hRule="atLeast"/>
        </w:trPr>
        <w:tc>
          <w:tcPr>
            <w:tcW w:w="6574" w:type="dxa"/>
          </w:tcPr>
          <w:p>
            <w:pPr>
              <w:pStyle w:val="TableParagraph"/>
              <w:spacing w:line="276" w:lineRule="auto" w:before="111"/>
              <w:ind w:left="187" w:right="260"/>
              <w:jc w:val="both"/>
              <w:rPr>
                <w:sz w:val="24"/>
              </w:rPr>
            </w:pPr>
            <w:r>
              <w:rPr>
                <w:sz w:val="24"/>
              </w:rPr>
              <w:t>Commission’s letter No. 464/INST/2011/EPS, dated 28</w:t>
            </w:r>
            <w:r>
              <w:rPr>
                <w:sz w:val="24"/>
                <w:vertAlign w:val="superscript"/>
              </w:rPr>
              <w:t>th</w:t>
            </w:r>
            <w:r>
              <w:rPr>
                <w:sz w:val="24"/>
                <w:vertAlign w:val="baseline"/>
              </w:rPr>
              <w:t> March,</w:t>
            </w:r>
            <w:r>
              <w:rPr>
                <w:spacing w:val="-1"/>
                <w:sz w:val="24"/>
                <w:vertAlign w:val="baseline"/>
              </w:rPr>
              <w:t> </w:t>
            </w:r>
            <w:r>
              <w:rPr>
                <w:sz w:val="24"/>
                <w:vertAlign w:val="baseline"/>
              </w:rPr>
              <w:t>2011</w:t>
            </w:r>
            <w:r>
              <w:rPr>
                <w:spacing w:val="-3"/>
                <w:sz w:val="24"/>
                <w:vertAlign w:val="baseline"/>
              </w:rPr>
              <w:t> </w:t>
            </w:r>
            <w:r>
              <w:rPr>
                <w:sz w:val="24"/>
                <w:vertAlign w:val="baseline"/>
              </w:rPr>
              <w:t>regarding</w:t>
            </w:r>
            <w:r>
              <w:rPr>
                <w:spacing w:val="-3"/>
                <w:sz w:val="24"/>
                <w:vertAlign w:val="baseline"/>
              </w:rPr>
              <w:t> </w:t>
            </w:r>
            <w:r>
              <w:rPr>
                <w:sz w:val="24"/>
                <w:vertAlign w:val="baseline"/>
              </w:rPr>
              <w:t>vehicle</w:t>
            </w:r>
            <w:r>
              <w:rPr>
                <w:spacing w:val="-3"/>
                <w:sz w:val="24"/>
                <w:vertAlign w:val="baseline"/>
              </w:rPr>
              <w:t> </w:t>
            </w:r>
            <w:r>
              <w:rPr>
                <w:sz w:val="24"/>
                <w:vertAlign w:val="baseline"/>
              </w:rPr>
              <w:t>permit for</w:t>
            </w:r>
            <w:r>
              <w:rPr>
                <w:spacing w:val="-1"/>
                <w:sz w:val="24"/>
                <w:vertAlign w:val="baseline"/>
              </w:rPr>
              <w:t> </w:t>
            </w:r>
            <w:r>
              <w:rPr>
                <w:sz w:val="24"/>
                <w:vertAlign w:val="baseline"/>
              </w:rPr>
              <w:t>district</w:t>
            </w:r>
            <w:r>
              <w:rPr>
                <w:spacing w:val="-2"/>
                <w:sz w:val="24"/>
                <w:vertAlign w:val="baseline"/>
              </w:rPr>
              <w:t> </w:t>
            </w:r>
            <w:r>
              <w:rPr>
                <w:sz w:val="24"/>
                <w:vertAlign w:val="baseline"/>
              </w:rPr>
              <w:t>office</w:t>
            </w:r>
            <w:r>
              <w:rPr>
                <w:spacing w:val="-3"/>
                <w:sz w:val="24"/>
                <w:vertAlign w:val="baseline"/>
              </w:rPr>
              <w:t> </w:t>
            </w:r>
            <w:r>
              <w:rPr>
                <w:sz w:val="24"/>
                <w:vertAlign w:val="baseline"/>
              </w:rPr>
              <w:t>bearers of recognized political parties</w:t>
            </w:r>
          </w:p>
        </w:tc>
        <w:tc>
          <w:tcPr>
            <w:tcW w:w="1081" w:type="dxa"/>
          </w:tcPr>
          <w:p>
            <w:pPr>
              <w:pStyle w:val="TableParagraph"/>
              <w:spacing w:before="111"/>
              <w:ind w:right="474"/>
              <w:jc w:val="right"/>
              <w:rPr>
                <w:sz w:val="24"/>
              </w:rPr>
            </w:pPr>
            <w:r>
              <w:rPr>
                <w:spacing w:val="-5"/>
                <w:sz w:val="24"/>
              </w:rPr>
              <w:t>D6</w:t>
            </w:r>
          </w:p>
        </w:tc>
        <w:tc>
          <w:tcPr>
            <w:tcW w:w="1441" w:type="dxa"/>
          </w:tcPr>
          <w:p>
            <w:pPr>
              <w:pStyle w:val="TableParagraph"/>
              <w:spacing w:before="6"/>
              <w:ind w:left="23" w:right="315"/>
              <w:jc w:val="center"/>
              <w:rPr>
                <w:sz w:val="24"/>
              </w:rPr>
            </w:pPr>
            <w:r>
              <w:rPr>
                <w:spacing w:val="-5"/>
                <w:sz w:val="24"/>
              </w:rPr>
              <w:t>175</w:t>
            </w:r>
          </w:p>
        </w:tc>
      </w:tr>
      <w:tr>
        <w:trPr>
          <w:trHeight w:val="1271" w:hRule="atLeast"/>
        </w:trPr>
        <w:tc>
          <w:tcPr>
            <w:tcW w:w="6574" w:type="dxa"/>
          </w:tcPr>
          <w:p>
            <w:pPr>
              <w:pStyle w:val="TableParagraph"/>
              <w:spacing w:line="276" w:lineRule="auto" w:before="111"/>
              <w:ind w:left="187" w:right="260"/>
              <w:jc w:val="both"/>
              <w:rPr>
                <w:sz w:val="24"/>
              </w:rPr>
            </w:pPr>
            <w:r>
              <w:rPr>
                <w:sz w:val="24"/>
              </w:rPr>
              <w:t>Commission’s letter No.76/Instructions/2011/EEM, dated 7</w:t>
            </w:r>
            <w:r>
              <w:rPr>
                <w:sz w:val="24"/>
                <w:vertAlign w:val="superscript"/>
              </w:rPr>
              <w:t>th</w:t>
            </w:r>
            <w:r>
              <w:rPr>
                <w:sz w:val="24"/>
                <w:vertAlign w:val="baseline"/>
              </w:rPr>
              <w:t> April, 2011 regarding instruction on payment by cash by </w:t>
            </w:r>
            <w:r>
              <w:rPr>
                <w:spacing w:val="-2"/>
                <w:sz w:val="24"/>
                <w:vertAlign w:val="baseline"/>
              </w:rPr>
              <w:t>candidate</w:t>
            </w:r>
          </w:p>
        </w:tc>
        <w:tc>
          <w:tcPr>
            <w:tcW w:w="1081" w:type="dxa"/>
          </w:tcPr>
          <w:p>
            <w:pPr>
              <w:pStyle w:val="TableParagraph"/>
              <w:spacing w:before="111"/>
              <w:ind w:right="474"/>
              <w:jc w:val="right"/>
              <w:rPr>
                <w:sz w:val="24"/>
              </w:rPr>
            </w:pPr>
            <w:r>
              <w:rPr>
                <w:spacing w:val="-5"/>
                <w:sz w:val="24"/>
              </w:rPr>
              <w:t>D7</w:t>
            </w:r>
          </w:p>
        </w:tc>
        <w:tc>
          <w:tcPr>
            <w:tcW w:w="1441" w:type="dxa"/>
          </w:tcPr>
          <w:p>
            <w:pPr>
              <w:pStyle w:val="TableParagraph"/>
              <w:spacing w:before="6"/>
              <w:ind w:left="23" w:right="316"/>
              <w:jc w:val="center"/>
              <w:rPr>
                <w:sz w:val="24"/>
              </w:rPr>
            </w:pPr>
            <w:r>
              <w:rPr>
                <w:sz w:val="24"/>
              </w:rPr>
              <w:t>176-</w:t>
            </w:r>
            <w:r>
              <w:rPr>
                <w:spacing w:val="-5"/>
                <w:sz w:val="24"/>
              </w:rPr>
              <w:t>177</w:t>
            </w:r>
          </w:p>
        </w:tc>
      </w:tr>
      <w:tr>
        <w:trPr>
          <w:trHeight w:val="1272" w:hRule="atLeast"/>
        </w:trPr>
        <w:tc>
          <w:tcPr>
            <w:tcW w:w="6574" w:type="dxa"/>
          </w:tcPr>
          <w:p>
            <w:pPr>
              <w:pStyle w:val="TableParagraph"/>
              <w:spacing w:line="278" w:lineRule="auto" w:before="112"/>
              <w:ind w:left="187" w:right="266"/>
              <w:jc w:val="both"/>
              <w:rPr>
                <w:sz w:val="24"/>
              </w:rPr>
            </w:pPr>
            <w:r>
              <w:rPr>
                <w:sz w:val="24"/>
              </w:rPr>
              <w:t>Commission’s</w:t>
            </w:r>
            <w:r>
              <w:rPr>
                <w:spacing w:val="-4"/>
                <w:sz w:val="24"/>
              </w:rPr>
              <w:t> </w:t>
            </w:r>
            <w:r>
              <w:rPr>
                <w:sz w:val="24"/>
              </w:rPr>
              <w:t>letter</w:t>
            </w:r>
            <w:r>
              <w:rPr>
                <w:spacing w:val="-8"/>
                <w:sz w:val="24"/>
              </w:rPr>
              <w:t> </w:t>
            </w:r>
            <w:r>
              <w:rPr>
                <w:sz w:val="24"/>
              </w:rPr>
              <w:t>No.464/AP-</w:t>
            </w:r>
            <w:r>
              <w:rPr>
                <w:spacing w:val="-4"/>
                <w:sz w:val="24"/>
              </w:rPr>
              <w:t> </w:t>
            </w:r>
            <w:r>
              <w:rPr>
                <w:sz w:val="24"/>
              </w:rPr>
              <w:t>HP</w:t>
            </w:r>
            <w:r>
              <w:rPr>
                <w:spacing w:val="-6"/>
                <w:sz w:val="24"/>
              </w:rPr>
              <w:t> </w:t>
            </w:r>
            <w:r>
              <w:rPr>
                <w:sz w:val="24"/>
              </w:rPr>
              <w:t>&amp;</w:t>
            </w:r>
            <w:r>
              <w:rPr>
                <w:spacing w:val="-10"/>
                <w:sz w:val="24"/>
              </w:rPr>
              <w:t> </w:t>
            </w:r>
            <w:r>
              <w:rPr>
                <w:sz w:val="24"/>
              </w:rPr>
              <w:t>AP-LA/BE/2011/EEM, dated 3</w:t>
            </w:r>
            <w:r>
              <w:rPr>
                <w:sz w:val="24"/>
                <w:vertAlign w:val="superscript"/>
              </w:rPr>
              <w:t>rd</w:t>
            </w:r>
            <w:r>
              <w:rPr>
                <w:sz w:val="24"/>
                <w:vertAlign w:val="baseline"/>
              </w:rPr>
              <w:t> June, 2011, clarification regarding lodging expenses being incurred by</w:t>
            </w:r>
            <w:r>
              <w:rPr>
                <w:spacing w:val="-6"/>
                <w:sz w:val="24"/>
                <w:vertAlign w:val="baseline"/>
              </w:rPr>
              <w:t> </w:t>
            </w:r>
            <w:r>
              <w:rPr>
                <w:sz w:val="24"/>
                <w:vertAlign w:val="baseline"/>
              </w:rPr>
              <w:t>the campaigners of</w:t>
            </w:r>
            <w:r>
              <w:rPr>
                <w:spacing w:val="-4"/>
                <w:sz w:val="24"/>
                <w:vertAlign w:val="baseline"/>
              </w:rPr>
              <w:t> </w:t>
            </w:r>
            <w:r>
              <w:rPr>
                <w:sz w:val="24"/>
                <w:vertAlign w:val="baseline"/>
              </w:rPr>
              <w:t>the contesting candidates</w:t>
            </w:r>
          </w:p>
        </w:tc>
        <w:tc>
          <w:tcPr>
            <w:tcW w:w="1081" w:type="dxa"/>
          </w:tcPr>
          <w:p>
            <w:pPr>
              <w:pStyle w:val="TableParagraph"/>
              <w:spacing w:before="112"/>
              <w:ind w:right="474"/>
              <w:jc w:val="right"/>
              <w:rPr>
                <w:sz w:val="24"/>
              </w:rPr>
            </w:pPr>
            <w:r>
              <w:rPr>
                <w:spacing w:val="-5"/>
                <w:sz w:val="24"/>
              </w:rPr>
              <w:t>D8</w:t>
            </w:r>
          </w:p>
        </w:tc>
        <w:tc>
          <w:tcPr>
            <w:tcW w:w="1441" w:type="dxa"/>
          </w:tcPr>
          <w:p>
            <w:pPr>
              <w:pStyle w:val="TableParagraph"/>
              <w:spacing w:before="6"/>
              <w:ind w:left="23" w:right="315"/>
              <w:jc w:val="center"/>
              <w:rPr>
                <w:sz w:val="24"/>
              </w:rPr>
            </w:pPr>
            <w:r>
              <w:rPr>
                <w:spacing w:val="-5"/>
                <w:sz w:val="24"/>
              </w:rPr>
              <w:t>178</w:t>
            </w:r>
          </w:p>
        </w:tc>
      </w:tr>
      <w:tr>
        <w:trPr>
          <w:trHeight w:val="1593" w:hRule="atLeast"/>
        </w:trPr>
        <w:tc>
          <w:tcPr>
            <w:tcW w:w="6574" w:type="dxa"/>
          </w:tcPr>
          <w:p>
            <w:pPr>
              <w:pStyle w:val="TableParagraph"/>
              <w:spacing w:line="276" w:lineRule="auto" w:before="111"/>
              <w:ind w:left="187" w:right="260"/>
              <w:jc w:val="both"/>
              <w:rPr>
                <w:sz w:val="24"/>
              </w:rPr>
            </w:pPr>
            <w:r>
              <w:rPr>
                <w:sz w:val="24"/>
              </w:rPr>
              <w:t>Commission’s letter No. 76/Instruction/2011/EEM, dated 5</w:t>
            </w:r>
            <w:r>
              <w:rPr>
                <w:sz w:val="24"/>
                <w:vertAlign w:val="superscript"/>
              </w:rPr>
              <w:t>th</w:t>
            </w:r>
            <w:r>
              <w:rPr>
                <w:sz w:val="24"/>
                <w:vertAlign w:val="baseline"/>
              </w:rPr>
              <w:t> December, 2011 regarding expenses incurred on community kitchen (langar, bhoj, etc.), inclusion in the account of</w:t>
            </w:r>
            <w:r>
              <w:rPr>
                <w:spacing w:val="-1"/>
                <w:sz w:val="24"/>
                <w:vertAlign w:val="baseline"/>
              </w:rPr>
              <w:t> </w:t>
            </w:r>
            <w:r>
              <w:rPr>
                <w:sz w:val="24"/>
                <w:vertAlign w:val="baseline"/>
              </w:rPr>
              <w:t>election expenses of candidates</w:t>
            </w:r>
          </w:p>
        </w:tc>
        <w:tc>
          <w:tcPr>
            <w:tcW w:w="1081" w:type="dxa"/>
          </w:tcPr>
          <w:p>
            <w:pPr>
              <w:pStyle w:val="TableParagraph"/>
              <w:spacing w:before="111"/>
              <w:ind w:right="474"/>
              <w:jc w:val="right"/>
              <w:rPr>
                <w:sz w:val="24"/>
              </w:rPr>
            </w:pPr>
            <w:r>
              <w:rPr>
                <w:spacing w:val="-5"/>
                <w:sz w:val="24"/>
              </w:rPr>
              <w:t>D9</w:t>
            </w:r>
          </w:p>
        </w:tc>
        <w:tc>
          <w:tcPr>
            <w:tcW w:w="1441" w:type="dxa"/>
          </w:tcPr>
          <w:p>
            <w:pPr>
              <w:pStyle w:val="TableParagraph"/>
              <w:spacing w:before="6"/>
              <w:ind w:left="23" w:right="315"/>
              <w:jc w:val="center"/>
              <w:rPr>
                <w:sz w:val="24"/>
              </w:rPr>
            </w:pPr>
            <w:r>
              <w:rPr>
                <w:spacing w:val="-5"/>
                <w:sz w:val="24"/>
              </w:rPr>
              <w:t>179</w:t>
            </w:r>
          </w:p>
        </w:tc>
      </w:tr>
      <w:tr>
        <w:trPr>
          <w:trHeight w:val="1588" w:hRule="atLeast"/>
        </w:trPr>
        <w:tc>
          <w:tcPr>
            <w:tcW w:w="6574" w:type="dxa"/>
          </w:tcPr>
          <w:p>
            <w:pPr>
              <w:pStyle w:val="TableParagraph"/>
              <w:spacing w:line="276" w:lineRule="auto" w:before="111"/>
              <w:ind w:left="187" w:right="260"/>
              <w:jc w:val="both"/>
              <w:rPr>
                <w:sz w:val="24"/>
              </w:rPr>
            </w:pPr>
            <w:r>
              <w:rPr>
                <w:sz w:val="24"/>
              </w:rPr>
              <w:t>Commission’s letter No.76/Instructions/2012/EEPS, dated 20</w:t>
            </w:r>
            <w:r>
              <w:rPr>
                <w:sz w:val="24"/>
                <w:vertAlign w:val="superscript"/>
              </w:rPr>
              <w:t>th</w:t>
            </w:r>
            <w:r>
              <w:rPr>
                <w:sz w:val="24"/>
                <w:vertAlign w:val="baseline"/>
              </w:rPr>
              <w:t> January, 2012 regarding election expenditure of the party leaders (Star campaigners) covered under Explanation (2) of section 77(1) of the R. P. Act, 1951</w:t>
            </w:r>
          </w:p>
        </w:tc>
        <w:tc>
          <w:tcPr>
            <w:tcW w:w="1081" w:type="dxa"/>
          </w:tcPr>
          <w:p>
            <w:pPr>
              <w:pStyle w:val="TableParagraph"/>
              <w:spacing w:before="111"/>
              <w:ind w:right="411"/>
              <w:jc w:val="right"/>
              <w:rPr>
                <w:sz w:val="24"/>
              </w:rPr>
            </w:pPr>
            <w:r>
              <w:rPr>
                <w:spacing w:val="-5"/>
                <w:sz w:val="24"/>
              </w:rPr>
              <w:t>D10</w:t>
            </w:r>
          </w:p>
        </w:tc>
        <w:tc>
          <w:tcPr>
            <w:tcW w:w="1441" w:type="dxa"/>
          </w:tcPr>
          <w:p>
            <w:pPr>
              <w:pStyle w:val="TableParagraph"/>
              <w:spacing w:before="6"/>
              <w:ind w:left="23" w:right="316"/>
              <w:jc w:val="center"/>
              <w:rPr>
                <w:sz w:val="24"/>
              </w:rPr>
            </w:pPr>
            <w:r>
              <w:rPr>
                <w:sz w:val="24"/>
              </w:rPr>
              <w:t>180-</w:t>
            </w:r>
            <w:r>
              <w:rPr>
                <w:spacing w:val="-5"/>
                <w:sz w:val="24"/>
              </w:rPr>
              <w:t>181</w:t>
            </w:r>
          </w:p>
        </w:tc>
      </w:tr>
      <w:tr>
        <w:trPr>
          <w:trHeight w:val="1588" w:hRule="atLeast"/>
        </w:trPr>
        <w:tc>
          <w:tcPr>
            <w:tcW w:w="6574" w:type="dxa"/>
          </w:tcPr>
          <w:p>
            <w:pPr>
              <w:pStyle w:val="TableParagraph"/>
              <w:spacing w:line="276" w:lineRule="auto" w:before="111"/>
              <w:ind w:left="187" w:right="260"/>
              <w:jc w:val="both"/>
              <w:rPr>
                <w:sz w:val="24"/>
              </w:rPr>
            </w:pPr>
            <w:r>
              <w:rPr>
                <w:sz w:val="24"/>
              </w:rPr>
              <w:t>Commission’s letter No. 76/Instructions/2012/EEPS/Vol. I, dated 9</w:t>
            </w:r>
            <w:r>
              <w:rPr>
                <w:sz w:val="24"/>
                <w:vertAlign w:val="superscript"/>
              </w:rPr>
              <w:t>th</w:t>
            </w:r>
            <w:r>
              <w:rPr>
                <w:spacing w:val="40"/>
                <w:sz w:val="24"/>
                <w:vertAlign w:val="baseline"/>
              </w:rPr>
              <w:t> </w:t>
            </w:r>
            <w:r>
              <w:rPr>
                <w:sz w:val="24"/>
                <w:vertAlign w:val="baseline"/>
              </w:rPr>
              <w:t>February, 2012 clarification regarding use of Video Vans during election by contesting candidates and political </w:t>
            </w:r>
            <w:r>
              <w:rPr>
                <w:spacing w:val="-2"/>
                <w:sz w:val="24"/>
                <w:vertAlign w:val="baseline"/>
              </w:rPr>
              <w:t>parties</w:t>
            </w:r>
          </w:p>
        </w:tc>
        <w:tc>
          <w:tcPr>
            <w:tcW w:w="1081" w:type="dxa"/>
          </w:tcPr>
          <w:p>
            <w:pPr>
              <w:pStyle w:val="TableParagraph"/>
              <w:spacing w:before="111"/>
              <w:ind w:right="411"/>
              <w:jc w:val="right"/>
              <w:rPr>
                <w:sz w:val="24"/>
              </w:rPr>
            </w:pPr>
            <w:r>
              <w:rPr>
                <w:spacing w:val="-5"/>
                <w:sz w:val="24"/>
              </w:rPr>
              <w:t>D11</w:t>
            </w:r>
          </w:p>
        </w:tc>
        <w:tc>
          <w:tcPr>
            <w:tcW w:w="1441" w:type="dxa"/>
          </w:tcPr>
          <w:p>
            <w:pPr>
              <w:pStyle w:val="TableParagraph"/>
              <w:spacing w:before="6"/>
              <w:ind w:left="23" w:right="315"/>
              <w:jc w:val="center"/>
              <w:rPr>
                <w:sz w:val="24"/>
              </w:rPr>
            </w:pPr>
            <w:r>
              <w:rPr>
                <w:spacing w:val="-5"/>
                <w:sz w:val="24"/>
              </w:rPr>
              <w:t>182</w:t>
            </w:r>
          </w:p>
        </w:tc>
      </w:tr>
      <w:tr>
        <w:trPr>
          <w:trHeight w:val="1469" w:hRule="atLeast"/>
        </w:trPr>
        <w:tc>
          <w:tcPr>
            <w:tcW w:w="6574" w:type="dxa"/>
          </w:tcPr>
          <w:p>
            <w:pPr>
              <w:pStyle w:val="TableParagraph"/>
              <w:spacing w:line="276" w:lineRule="auto"/>
              <w:ind w:left="187" w:right="259"/>
              <w:jc w:val="both"/>
              <w:rPr>
                <w:sz w:val="24"/>
              </w:rPr>
            </w:pPr>
            <w:r>
              <w:rPr>
                <w:sz w:val="24"/>
              </w:rPr>
              <w:t>Commission’s letter No. 61/Complaints/AP-LS/2012/EEPS, dated 19</w:t>
            </w:r>
            <w:r>
              <w:rPr>
                <w:sz w:val="24"/>
                <w:vertAlign w:val="superscript"/>
              </w:rPr>
              <w:t>th</w:t>
            </w:r>
            <w:r>
              <w:rPr>
                <w:sz w:val="24"/>
                <w:vertAlign w:val="baseline"/>
              </w:rPr>
              <w:t> July, 2012 regarding collection of information from banks regarding suspicious transactions during electioneering under Article 324 of the Constitution</w:t>
            </w:r>
          </w:p>
        </w:tc>
        <w:tc>
          <w:tcPr>
            <w:tcW w:w="1081" w:type="dxa"/>
          </w:tcPr>
          <w:p>
            <w:pPr>
              <w:pStyle w:val="TableParagraph"/>
              <w:spacing w:before="111"/>
              <w:ind w:right="411"/>
              <w:jc w:val="right"/>
              <w:rPr>
                <w:sz w:val="24"/>
              </w:rPr>
            </w:pPr>
            <w:r>
              <w:rPr>
                <w:spacing w:val="-5"/>
                <w:sz w:val="24"/>
              </w:rPr>
              <w:t>D12</w:t>
            </w:r>
          </w:p>
        </w:tc>
        <w:tc>
          <w:tcPr>
            <w:tcW w:w="1441" w:type="dxa"/>
          </w:tcPr>
          <w:p>
            <w:pPr>
              <w:pStyle w:val="TableParagraph"/>
              <w:spacing w:before="6"/>
              <w:ind w:left="23" w:right="316"/>
              <w:jc w:val="center"/>
              <w:rPr>
                <w:sz w:val="24"/>
              </w:rPr>
            </w:pPr>
            <w:r>
              <w:rPr>
                <w:sz w:val="24"/>
              </w:rPr>
              <w:t>183-</w:t>
            </w:r>
            <w:r>
              <w:rPr>
                <w:spacing w:val="-5"/>
                <w:sz w:val="24"/>
              </w:rPr>
              <w:t>184</w:t>
            </w:r>
          </w:p>
        </w:tc>
      </w:tr>
      <w:tr>
        <w:trPr>
          <w:trHeight w:val="1084" w:hRule="atLeast"/>
        </w:trPr>
        <w:tc>
          <w:tcPr>
            <w:tcW w:w="6574" w:type="dxa"/>
          </w:tcPr>
          <w:p>
            <w:pPr>
              <w:pStyle w:val="TableParagraph"/>
              <w:spacing w:line="276" w:lineRule="auto" w:before="5"/>
              <w:ind w:left="187" w:right="268"/>
              <w:jc w:val="both"/>
              <w:rPr>
                <w:sz w:val="22"/>
              </w:rPr>
            </w:pPr>
            <w:r>
              <w:rPr>
                <w:sz w:val="22"/>
              </w:rPr>
              <w:t>Commission’s Letter</w:t>
            </w:r>
            <w:r>
              <w:rPr>
                <w:spacing w:val="40"/>
                <w:sz w:val="22"/>
              </w:rPr>
              <w:t> </w:t>
            </w:r>
            <w:r>
              <w:rPr>
                <w:sz w:val="22"/>
              </w:rPr>
              <w:t>No. 76/Instructions/EEPS/2013/Vol. VIII, dated 14</w:t>
            </w:r>
            <w:r>
              <w:rPr>
                <w:sz w:val="22"/>
                <w:vertAlign w:val="superscript"/>
              </w:rPr>
              <w:t>th</w:t>
            </w:r>
            <w:r>
              <w:rPr>
                <w:sz w:val="22"/>
                <w:vertAlign w:val="baseline"/>
              </w:rPr>
              <w:t> November, 2013 regarding prevention of storage and illegal distribution of liquor during elections</w:t>
            </w:r>
          </w:p>
        </w:tc>
        <w:tc>
          <w:tcPr>
            <w:tcW w:w="1081" w:type="dxa"/>
          </w:tcPr>
          <w:p>
            <w:pPr>
              <w:pStyle w:val="TableParagraph"/>
              <w:spacing w:before="111"/>
              <w:ind w:right="411"/>
              <w:jc w:val="right"/>
              <w:rPr>
                <w:sz w:val="24"/>
              </w:rPr>
            </w:pPr>
            <w:r>
              <w:rPr>
                <w:spacing w:val="-5"/>
                <w:sz w:val="24"/>
              </w:rPr>
              <w:t>D13</w:t>
            </w:r>
          </w:p>
        </w:tc>
        <w:tc>
          <w:tcPr>
            <w:tcW w:w="1441" w:type="dxa"/>
          </w:tcPr>
          <w:p>
            <w:pPr>
              <w:pStyle w:val="TableParagraph"/>
              <w:spacing w:before="6"/>
              <w:ind w:left="23" w:right="316"/>
              <w:jc w:val="center"/>
              <w:rPr>
                <w:sz w:val="24"/>
              </w:rPr>
            </w:pPr>
            <w:r>
              <w:rPr>
                <w:sz w:val="24"/>
              </w:rPr>
              <w:t>185-</w:t>
            </w:r>
            <w:r>
              <w:rPr>
                <w:spacing w:val="-5"/>
                <w:sz w:val="24"/>
              </w:rPr>
              <w:t>190</w:t>
            </w:r>
          </w:p>
        </w:tc>
      </w:tr>
      <w:tr>
        <w:trPr>
          <w:trHeight w:val="1271" w:hRule="atLeast"/>
        </w:trPr>
        <w:tc>
          <w:tcPr>
            <w:tcW w:w="6574" w:type="dxa"/>
          </w:tcPr>
          <w:p>
            <w:pPr>
              <w:pStyle w:val="TableParagraph"/>
              <w:spacing w:line="278" w:lineRule="auto" w:before="111"/>
              <w:ind w:left="187" w:right="267"/>
              <w:jc w:val="both"/>
              <w:rPr>
                <w:sz w:val="24"/>
              </w:rPr>
            </w:pPr>
            <w:r>
              <w:rPr>
                <w:sz w:val="24"/>
              </w:rPr>
              <w:t>Commission’s letter No. 491/SM/2013/Communication, dated 25</w:t>
            </w:r>
            <w:r>
              <w:rPr>
                <w:sz w:val="24"/>
                <w:vertAlign w:val="superscript"/>
              </w:rPr>
              <w:t>th</w:t>
            </w:r>
            <w:r>
              <w:rPr>
                <w:spacing w:val="40"/>
                <w:sz w:val="24"/>
                <w:vertAlign w:val="baseline"/>
              </w:rPr>
              <w:t> </w:t>
            </w:r>
            <w:r>
              <w:rPr>
                <w:sz w:val="24"/>
                <w:vertAlign w:val="baseline"/>
              </w:rPr>
              <w:t>October, 2013 instructions regarding use of Social Media in Election Campaigning</w:t>
            </w:r>
          </w:p>
        </w:tc>
        <w:tc>
          <w:tcPr>
            <w:tcW w:w="1081" w:type="dxa"/>
          </w:tcPr>
          <w:p>
            <w:pPr>
              <w:pStyle w:val="TableParagraph"/>
              <w:spacing w:before="111"/>
              <w:ind w:right="411"/>
              <w:jc w:val="right"/>
              <w:rPr>
                <w:sz w:val="24"/>
              </w:rPr>
            </w:pPr>
            <w:r>
              <w:rPr>
                <w:spacing w:val="-5"/>
                <w:sz w:val="24"/>
              </w:rPr>
              <w:t>D14</w:t>
            </w:r>
          </w:p>
        </w:tc>
        <w:tc>
          <w:tcPr>
            <w:tcW w:w="1441" w:type="dxa"/>
          </w:tcPr>
          <w:p>
            <w:pPr>
              <w:pStyle w:val="TableParagraph"/>
              <w:spacing w:before="6"/>
              <w:ind w:left="23" w:right="316"/>
              <w:jc w:val="center"/>
              <w:rPr>
                <w:sz w:val="24"/>
              </w:rPr>
            </w:pPr>
            <w:r>
              <w:rPr>
                <w:sz w:val="24"/>
              </w:rPr>
              <w:t>191-</w:t>
            </w:r>
            <w:r>
              <w:rPr>
                <w:spacing w:val="-5"/>
                <w:sz w:val="24"/>
              </w:rPr>
              <w:t>193</w:t>
            </w:r>
          </w:p>
        </w:tc>
      </w:tr>
      <w:tr>
        <w:trPr>
          <w:trHeight w:val="1392" w:hRule="atLeast"/>
        </w:trPr>
        <w:tc>
          <w:tcPr>
            <w:tcW w:w="6574" w:type="dxa"/>
          </w:tcPr>
          <w:p>
            <w:pPr>
              <w:pStyle w:val="TableParagraph"/>
              <w:spacing w:line="310" w:lineRule="atLeast" w:before="83"/>
              <w:ind w:left="187" w:right="262"/>
              <w:jc w:val="both"/>
              <w:rPr>
                <w:sz w:val="24"/>
              </w:rPr>
            </w:pPr>
            <w:r>
              <w:rPr>
                <w:sz w:val="24"/>
              </w:rPr>
              <w:t>Commission’s letter No. 76/Instructions/2012/EEPS/Vol. I, dated 22</w:t>
            </w:r>
            <w:r>
              <w:rPr>
                <w:sz w:val="24"/>
                <w:vertAlign w:val="superscript"/>
              </w:rPr>
              <w:t>nd</w:t>
            </w:r>
            <w:r>
              <w:rPr>
                <w:spacing w:val="40"/>
                <w:sz w:val="24"/>
                <w:vertAlign w:val="baseline"/>
              </w:rPr>
              <w:t> </w:t>
            </w:r>
            <w:r>
              <w:rPr>
                <w:sz w:val="24"/>
                <w:vertAlign w:val="baseline"/>
              </w:rPr>
              <w:t>January, 2014 regarding accounting of expenditure on persons travelling with the</w:t>
            </w:r>
            <w:r>
              <w:rPr>
                <w:spacing w:val="40"/>
                <w:sz w:val="24"/>
                <w:vertAlign w:val="baseline"/>
              </w:rPr>
              <w:t> </w:t>
            </w:r>
            <w:r>
              <w:rPr>
                <w:sz w:val="24"/>
                <w:vertAlign w:val="baseline"/>
              </w:rPr>
              <w:t>leader</w:t>
            </w:r>
            <w:r>
              <w:rPr>
                <w:spacing w:val="40"/>
                <w:sz w:val="24"/>
                <w:vertAlign w:val="baseline"/>
              </w:rPr>
              <w:t> </w:t>
            </w:r>
            <w:r>
              <w:rPr>
                <w:sz w:val="24"/>
                <w:vertAlign w:val="baseline"/>
              </w:rPr>
              <w:t>of the Political Party</w:t>
            </w:r>
            <w:r>
              <w:rPr>
                <w:spacing w:val="40"/>
                <w:sz w:val="24"/>
                <w:vertAlign w:val="baseline"/>
              </w:rPr>
              <w:t> </w:t>
            </w:r>
            <w:r>
              <w:rPr>
                <w:sz w:val="24"/>
                <w:vertAlign w:val="baseline"/>
              </w:rPr>
              <w:t>(Star</w:t>
            </w:r>
            <w:r>
              <w:rPr>
                <w:spacing w:val="-2"/>
                <w:sz w:val="24"/>
                <w:vertAlign w:val="baseline"/>
              </w:rPr>
              <w:t> </w:t>
            </w:r>
            <w:r>
              <w:rPr>
                <w:sz w:val="24"/>
                <w:vertAlign w:val="baseline"/>
              </w:rPr>
              <w:t>campaigner)</w:t>
            </w:r>
            <w:r>
              <w:rPr>
                <w:spacing w:val="5"/>
                <w:sz w:val="24"/>
                <w:vertAlign w:val="baseline"/>
              </w:rPr>
              <w:t> </w:t>
            </w:r>
            <w:r>
              <w:rPr>
                <w:sz w:val="24"/>
                <w:vertAlign w:val="baseline"/>
              </w:rPr>
              <w:t>like</w:t>
            </w:r>
            <w:r>
              <w:rPr>
                <w:spacing w:val="3"/>
                <w:sz w:val="24"/>
                <w:vertAlign w:val="baseline"/>
              </w:rPr>
              <w:t> </w:t>
            </w:r>
            <w:r>
              <w:rPr>
                <w:sz w:val="24"/>
                <w:vertAlign w:val="baseline"/>
              </w:rPr>
              <w:t>medical</w:t>
            </w:r>
            <w:r>
              <w:rPr>
                <w:spacing w:val="-6"/>
                <w:sz w:val="24"/>
                <w:vertAlign w:val="baseline"/>
              </w:rPr>
              <w:t> </w:t>
            </w:r>
            <w:r>
              <w:rPr>
                <w:sz w:val="24"/>
                <w:vertAlign w:val="baseline"/>
              </w:rPr>
              <w:t>attendant,</w:t>
            </w:r>
            <w:r>
              <w:rPr>
                <w:spacing w:val="2"/>
                <w:sz w:val="24"/>
                <w:vertAlign w:val="baseline"/>
              </w:rPr>
              <w:t> </w:t>
            </w:r>
            <w:r>
              <w:rPr>
                <w:sz w:val="24"/>
                <w:vertAlign w:val="baseline"/>
              </w:rPr>
              <w:t>security</w:t>
            </w:r>
            <w:r>
              <w:rPr>
                <w:spacing w:val="-11"/>
                <w:sz w:val="24"/>
                <w:vertAlign w:val="baseline"/>
              </w:rPr>
              <w:t> </w:t>
            </w:r>
            <w:r>
              <w:rPr>
                <w:sz w:val="24"/>
                <w:vertAlign w:val="baseline"/>
              </w:rPr>
              <w:t>guard,</w:t>
            </w:r>
            <w:r>
              <w:rPr>
                <w:spacing w:val="2"/>
                <w:sz w:val="24"/>
                <w:vertAlign w:val="baseline"/>
              </w:rPr>
              <w:t> </w:t>
            </w:r>
            <w:r>
              <w:rPr>
                <w:spacing w:val="-2"/>
                <w:sz w:val="24"/>
                <w:vertAlign w:val="baseline"/>
              </w:rPr>
              <w:t>media</w:t>
            </w:r>
          </w:p>
        </w:tc>
        <w:tc>
          <w:tcPr>
            <w:tcW w:w="1081" w:type="dxa"/>
          </w:tcPr>
          <w:p>
            <w:pPr>
              <w:pStyle w:val="TableParagraph"/>
              <w:spacing w:before="117"/>
              <w:ind w:right="411"/>
              <w:jc w:val="right"/>
              <w:rPr>
                <w:sz w:val="24"/>
              </w:rPr>
            </w:pPr>
            <w:r>
              <w:rPr>
                <w:spacing w:val="-5"/>
                <w:sz w:val="24"/>
              </w:rPr>
              <w:t>D15</w:t>
            </w:r>
          </w:p>
        </w:tc>
        <w:tc>
          <w:tcPr>
            <w:tcW w:w="1441" w:type="dxa"/>
          </w:tcPr>
          <w:p>
            <w:pPr>
              <w:pStyle w:val="TableParagraph"/>
              <w:spacing w:before="11"/>
              <w:ind w:left="23" w:right="316"/>
              <w:jc w:val="center"/>
              <w:rPr>
                <w:sz w:val="24"/>
              </w:rPr>
            </w:pPr>
            <w:r>
              <w:rPr>
                <w:sz w:val="24"/>
              </w:rPr>
              <w:t>194-</w:t>
            </w:r>
            <w:r>
              <w:rPr>
                <w:spacing w:val="-5"/>
                <w:sz w:val="24"/>
              </w:rPr>
              <w:t>195</w:t>
            </w:r>
          </w:p>
        </w:tc>
      </w:tr>
    </w:tbl>
    <w:p>
      <w:pPr>
        <w:spacing w:after="0"/>
        <w:jc w:val="center"/>
        <w:rPr>
          <w:sz w:val="24"/>
        </w:rPr>
        <w:sectPr>
          <w:type w:val="continuous"/>
          <w:pgSz w:w="11910" w:h="16840"/>
          <w:pgMar w:top="1400" w:bottom="1271" w:left="1320" w:right="1260"/>
        </w:sectPr>
      </w:pPr>
    </w:p>
    <w:tbl>
      <w:tblPr>
        <w:tblW w:w="0" w:type="auto"/>
        <w:jc w:val="left"/>
        <w:tblInd w:w="125"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CellMar>
          <w:top w:w="0" w:type="dxa"/>
          <w:left w:w="0" w:type="dxa"/>
          <w:bottom w:w="0" w:type="dxa"/>
          <w:right w:w="0" w:type="dxa"/>
        </w:tblCellMar>
        <w:tblLook w:val="01E0"/>
      </w:tblPr>
      <w:tblGrid>
        <w:gridCol w:w="6574"/>
        <w:gridCol w:w="1081"/>
        <w:gridCol w:w="1441"/>
      </w:tblGrid>
      <w:tr>
        <w:trPr>
          <w:trHeight w:val="517" w:hRule="atLeast"/>
        </w:trPr>
        <w:tc>
          <w:tcPr>
            <w:tcW w:w="6574" w:type="dxa"/>
          </w:tcPr>
          <w:p>
            <w:pPr>
              <w:pStyle w:val="TableParagraph"/>
              <w:spacing w:line="268" w:lineRule="exact"/>
              <w:ind w:left="187"/>
              <w:rPr>
                <w:sz w:val="24"/>
              </w:rPr>
            </w:pPr>
            <w:r>
              <w:rPr>
                <w:sz w:val="24"/>
              </w:rPr>
              <w:t>representative,</w:t>
            </w:r>
            <w:r>
              <w:rPr>
                <w:spacing w:val="-9"/>
                <w:sz w:val="24"/>
              </w:rPr>
              <w:t> </w:t>
            </w:r>
            <w:r>
              <w:rPr>
                <w:spacing w:val="-4"/>
                <w:sz w:val="24"/>
              </w:rPr>
              <w:t>etc.</w:t>
            </w:r>
          </w:p>
        </w:tc>
        <w:tc>
          <w:tcPr>
            <w:tcW w:w="1081" w:type="dxa"/>
          </w:tcPr>
          <w:p>
            <w:pPr>
              <w:pStyle w:val="TableParagraph"/>
              <w:rPr>
                <w:sz w:val="22"/>
              </w:rPr>
            </w:pPr>
          </w:p>
        </w:tc>
        <w:tc>
          <w:tcPr>
            <w:tcW w:w="1441" w:type="dxa"/>
          </w:tcPr>
          <w:p>
            <w:pPr>
              <w:pStyle w:val="TableParagraph"/>
              <w:rPr>
                <w:sz w:val="22"/>
              </w:rPr>
            </w:pPr>
          </w:p>
        </w:tc>
      </w:tr>
      <w:tr>
        <w:trPr>
          <w:trHeight w:val="1272" w:hRule="atLeast"/>
        </w:trPr>
        <w:tc>
          <w:tcPr>
            <w:tcW w:w="6574" w:type="dxa"/>
          </w:tcPr>
          <w:p>
            <w:pPr>
              <w:pStyle w:val="TableParagraph"/>
              <w:spacing w:line="276" w:lineRule="auto" w:before="111"/>
              <w:ind w:left="187" w:right="264"/>
              <w:jc w:val="both"/>
              <w:rPr>
                <w:sz w:val="24"/>
              </w:rPr>
            </w:pPr>
            <w:r>
              <w:rPr>
                <w:sz w:val="24"/>
              </w:rPr>
              <w:t>Commission’s letter No. 76/Instructions/2014/EEPS/Vol.VII, dated 9</w:t>
            </w:r>
            <w:r>
              <w:rPr>
                <w:sz w:val="24"/>
                <w:vertAlign w:val="superscript"/>
              </w:rPr>
              <w:t>th</w:t>
            </w:r>
            <w:r>
              <w:rPr>
                <w:sz w:val="24"/>
                <w:vertAlign w:val="baseline"/>
              </w:rPr>
              <w:t> April, 2014 instruction regarding expenditure on Security cover to Minister/Candidates</w:t>
            </w:r>
          </w:p>
        </w:tc>
        <w:tc>
          <w:tcPr>
            <w:tcW w:w="1081" w:type="dxa"/>
          </w:tcPr>
          <w:p>
            <w:pPr>
              <w:pStyle w:val="TableParagraph"/>
              <w:spacing w:before="111"/>
              <w:ind w:right="411"/>
              <w:jc w:val="right"/>
              <w:rPr>
                <w:sz w:val="24"/>
              </w:rPr>
            </w:pPr>
            <w:r>
              <w:rPr>
                <w:spacing w:val="-5"/>
                <w:sz w:val="24"/>
              </w:rPr>
              <w:t>D16</w:t>
            </w:r>
          </w:p>
        </w:tc>
        <w:tc>
          <w:tcPr>
            <w:tcW w:w="1441" w:type="dxa"/>
          </w:tcPr>
          <w:p>
            <w:pPr>
              <w:pStyle w:val="TableParagraph"/>
              <w:spacing w:before="6"/>
              <w:ind w:left="166"/>
              <w:rPr>
                <w:sz w:val="24"/>
              </w:rPr>
            </w:pPr>
            <w:r>
              <w:rPr>
                <w:sz w:val="24"/>
              </w:rPr>
              <w:t>196-</w:t>
            </w:r>
            <w:r>
              <w:rPr>
                <w:spacing w:val="-5"/>
                <w:sz w:val="24"/>
              </w:rPr>
              <w:t>197</w:t>
            </w:r>
          </w:p>
        </w:tc>
      </w:tr>
      <w:tr>
        <w:trPr>
          <w:trHeight w:val="1588" w:hRule="atLeast"/>
        </w:trPr>
        <w:tc>
          <w:tcPr>
            <w:tcW w:w="6574" w:type="dxa"/>
          </w:tcPr>
          <w:p>
            <w:pPr>
              <w:pStyle w:val="TableParagraph"/>
              <w:spacing w:line="276" w:lineRule="auto" w:before="111"/>
              <w:ind w:left="187" w:right="264"/>
              <w:jc w:val="both"/>
              <w:rPr>
                <w:sz w:val="24"/>
              </w:rPr>
            </w:pPr>
            <w:r>
              <w:rPr>
                <w:sz w:val="24"/>
              </w:rPr>
              <w:t>Commission’s letter No. 76/Instructions/2014/EEPS/Vol. I, dated 9</w:t>
            </w:r>
            <w:r>
              <w:rPr>
                <w:sz w:val="24"/>
                <w:vertAlign w:val="superscript"/>
              </w:rPr>
              <w:t>th</w:t>
            </w:r>
            <w:r>
              <w:rPr>
                <w:sz w:val="24"/>
                <w:vertAlign w:val="baseline"/>
              </w:rPr>
              <w:t> May, 2014 instruction regarding travel by the candidate/Star Campaigner after poll and before declaration of </w:t>
            </w:r>
            <w:r>
              <w:rPr>
                <w:spacing w:val="-2"/>
                <w:sz w:val="24"/>
                <w:vertAlign w:val="baseline"/>
              </w:rPr>
              <w:t>result</w:t>
            </w:r>
          </w:p>
        </w:tc>
        <w:tc>
          <w:tcPr>
            <w:tcW w:w="1081" w:type="dxa"/>
          </w:tcPr>
          <w:p>
            <w:pPr>
              <w:pStyle w:val="TableParagraph"/>
              <w:spacing w:before="111"/>
              <w:ind w:right="411"/>
              <w:jc w:val="right"/>
              <w:rPr>
                <w:sz w:val="24"/>
              </w:rPr>
            </w:pPr>
            <w:r>
              <w:rPr>
                <w:spacing w:val="-5"/>
                <w:sz w:val="24"/>
              </w:rPr>
              <w:t>D17</w:t>
            </w:r>
          </w:p>
        </w:tc>
        <w:tc>
          <w:tcPr>
            <w:tcW w:w="1441" w:type="dxa"/>
          </w:tcPr>
          <w:p>
            <w:pPr>
              <w:pStyle w:val="TableParagraph"/>
              <w:spacing w:before="6"/>
              <w:ind w:left="388"/>
              <w:rPr>
                <w:sz w:val="24"/>
              </w:rPr>
            </w:pPr>
            <w:r>
              <w:rPr>
                <w:spacing w:val="-5"/>
                <w:sz w:val="24"/>
              </w:rPr>
              <w:t>198</w:t>
            </w:r>
          </w:p>
        </w:tc>
      </w:tr>
      <w:tr>
        <w:trPr>
          <w:trHeight w:val="1272" w:hRule="atLeast"/>
        </w:trPr>
        <w:tc>
          <w:tcPr>
            <w:tcW w:w="6574" w:type="dxa"/>
          </w:tcPr>
          <w:p>
            <w:pPr>
              <w:pStyle w:val="TableParagraph"/>
              <w:spacing w:line="278" w:lineRule="auto" w:before="111"/>
              <w:ind w:left="187" w:right="272"/>
              <w:jc w:val="both"/>
              <w:rPr>
                <w:sz w:val="24"/>
              </w:rPr>
            </w:pPr>
            <w:r>
              <w:rPr>
                <w:sz w:val="24"/>
              </w:rPr>
              <w:t>Commission’s letter No. 61/Complaints/2014/EEPS/Vol.VI, dated 9</w:t>
            </w:r>
            <w:r>
              <w:rPr>
                <w:sz w:val="24"/>
                <w:vertAlign w:val="superscript"/>
              </w:rPr>
              <w:t>th</w:t>
            </w:r>
            <w:r>
              <w:rPr>
                <w:sz w:val="24"/>
                <w:vertAlign w:val="baseline"/>
              </w:rPr>
              <w:t> June, 2014 regarding accounting of parking charges</w:t>
            </w:r>
            <w:r>
              <w:rPr>
                <w:spacing w:val="40"/>
                <w:sz w:val="24"/>
                <w:vertAlign w:val="baseline"/>
              </w:rPr>
              <w:t> </w:t>
            </w:r>
            <w:r>
              <w:rPr>
                <w:sz w:val="24"/>
                <w:vertAlign w:val="baseline"/>
              </w:rPr>
              <w:t>of aircraft/helicopter</w:t>
            </w:r>
          </w:p>
        </w:tc>
        <w:tc>
          <w:tcPr>
            <w:tcW w:w="1081" w:type="dxa"/>
          </w:tcPr>
          <w:p>
            <w:pPr>
              <w:pStyle w:val="TableParagraph"/>
              <w:spacing w:before="111"/>
              <w:ind w:right="411"/>
              <w:jc w:val="right"/>
              <w:rPr>
                <w:sz w:val="24"/>
              </w:rPr>
            </w:pPr>
            <w:r>
              <w:rPr>
                <w:spacing w:val="-5"/>
                <w:sz w:val="24"/>
              </w:rPr>
              <w:t>D18</w:t>
            </w:r>
          </w:p>
        </w:tc>
        <w:tc>
          <w:tcPr>
            <w:tcW w:w="1441" w:type="dxa"/>
          </w:tcPr>
          <w:p>
            <w:pPr>
              <w:pStyle w:val="TableParagraph"/>
              <w:spacing w:before="6"/>
              <w:ind w:left="388"/>
              <w:rPr>
                <w:sz w:val="24"/>
              </w:rPr>
            </w:pPr>
            <w:r>
              <w:rPr>
                <w:spacing w:val="-5"/>
                <w:sz w:val="24"/>
              </w:rPr>
              <w:t>199</w:t>
            </w:r>
          </w:p>
        </w:tc>
      </w:tr>
      <w:tr>
        <w:trPr>
          <w:trHeight w:val="1473" w:hRule="atLeast"/>
        </w:trPr>
        <w:tc>
          <w:tcPr>
            <w:tcW w:w="6574" w:type="dxa"/>
          </w:tcPr>
          <w:p>
            <w:pPr>
              <w:pStyle w:val="TableParagraph"/>
              <w:spacing w:line="276" w:lineRule="auto"/>
              <w:ind w:left="187" w:right="265"/>
              <w:jc w:val="both"/>
              <w:rPr>
                <w:sz w:val="24"/>
              </w:rPr>
            </w:pPr>
            <w:r>
              <w:rPr>
                <w:sz w:val="24"/>
              </w:rPr>
              <w:t>Commission’s letter No.76/Instructions/EEPS/2015/Vol-II, dated 29</w:t>
            </w:r>
            <w:r>
              <w:rPr>
                <w:sz w:val="24"/>
                <w:vertAlign w:val="superscript"/>
              </w:rPr>
              <w:t>th</w:t>
            </w:r>
            <w:r>
              <w:rPr>
                <w:sz w:val="24"/>
                <w:vertAlign w:val="baseline"/>
              </w:rPr>
              <w:t> May 2015 regarding permission of vehicles to the contesting candidates and incurring the expenditure in the accounts of elections expenses</w:t>
            </w:r>
          </w:p>
        </w:tc>
        <w:tc>
          <w:tcPr>
            <w:tcW w:w="1081" w:type="dxa"/>
          </w:tcPr>
          <w:p>
            <w:pPr>
              <w:pStyle w:val="TableParagraph"/>
              <w:spacing w:before="111"/>
              <w:ind w:right="411"/>
              <w:jc w:val="right"/>
              <w:rPr>
                <w:sz w:val="24"/>
              </w:rPr>
            </w:pPr>
            <w:r>
              <w:rPr>
                <w:spacing w:val="-5"/>
                <w:sz w:val="24"/>
              </w:rPr>
              <w:t>D19</w:t>
            </w:r>
          </w:p>
        </w:tc>
        <w:tc>
          <w:tcPr>
            <w:tcW w:w="1441" w:type="dxa"/>
          </w:tcPr>
          <w:p>
            <w:pPr>
              <w:pStyle w:val="TableParagraph"/>
              <w:spacing w:before="6"/>
              <w:ind w:left="368"/>
              <w:rPr>
                <w:sz w:val="24"/>
              </w:rPr>
            </w:pPr>
            <w:r>
              <w:rPr>
                <w:spacing w:val="-5"/>
                <w:sz w:val="24"/>
              </w:rPr>
              <w:t>200</w:t>
            </w:r>
          </w:p>
        </w:tc>
      </w:tr>
      <w:tr>
        <w:trPr>
          <w:trHeight w:val="1151" w:hRule="atLeast"/>
        </w:trPr>
        <w:tc>
          <w:tcPr>
            <w:tcW w:w="6574" w:type="dxa"/>
          </w:tcPr>
          <w:p>
            <w:pPr>
              <w:pStyle w:val="TableParagraph"/>
              <w:spacing w:line="276" w:lineRule="auto"/>
              <w:ind w:left="187" w:right="267"/>
              <w:jc w:val="both"/>
              <w:rPr>
                <w:sz w:val="24"/>
              </w:rPr>
            </w:pPr>
            <w:r>
              <w:rPr>
                <w:sz w:val="24"/>
              </w:rPr>
              <w:t>Commission’s letter No. 76/2016/SDR, dated: 30</w:t>
            </w:r>
            <w:r>
              <w:rPr>
                <w:sz w:val="24"/>
                <w:vertAlign w:val="superscript"/>
              </w:rPr>
              <w:t>th</w:t>
            </w:r>
            <w:r>
              <w:rPr>
                <w:sz w:val="24"/>
                <w:vertAlign w:val="baseline"/>
              </w:rPr>
              <w:t> April, 2016 regarding travel expenses on visits to foreign countries for purposes of canvassing</w:t>
            </w:r>
          </w:p>
        </w:tc>
        <w:tc>
          <w:tcPr>
            <w:tcW w:w="1081" w:type="dxa"/>
          </w:tcPr>
          <w:p>
            <w:pPr>
              <w:pStyle w:val="TableParagraph"/>
              <w:spacing w:before="111"/>
              <w:ind w:right="411"/>
              <w:jc w:val="right"/>
              <w:rPr>
                <w:sz w:val="24"/>
              </w:rPr>
            </w:pPr>
            <w:r>
              <w:rPr>
                <w:spacing w:val="-5"/>
                <w:sz w:val="24"/>
              </w:rPr>
              <w:t>D20</w:t>
            </w:r>
          </w:p>
        </w:tc>
        <w:tc>
          <w:tcPr>
            <w:tcW w:w="1441" w:type="dxa"/>
          </w:tcPr>
          <w:p>
            <w:pPr>
              <w:pStyle w:val="TableParagraph"/>
              <w:spacing w:before="6"/>
              <w:ind w:right="301"/>
              <w:jc w:val="right"/>
              <w:rPr>
                <w:sz w:val="24"/>
              </w:rPr>
            </w:pPr>
            <w:r>
              <w:rPr>
                <w:sz w:val="24"/>
              </w:rPr>
              <w:t>201-</w:t>
            </w:r>
            <w:r>
              <w:rPr>
                <w:spacing w:val="-5"/>
                <w:sz w:val="24"/>
              </w:rPr>
              <w:t>202</w:t>
            </w:r>
          </w:p>
        </w:tc>
      </w:tr>
      <w:tr>
        <w:trPr>
          <w:trHeight w:val="1588" w:hRule="atLeast"/>
        </w:trPr>
        <w:tc>
          <w:tcPr>
            <w:tcW w:w="6574" w:type="dxa"/>
          </w:tcPr>
          <w:p>
            <w:pPr>
              <w:pStyle w:val="TableParagraph"/>
              <w:tabs>
                <w:tab w:pos="3541" w:val="left" w:leader="none"/>
                <w:tab w:pos="5999" w:val="left" w:leader="none"/>
              </w:tabs>
              <w:spacing w:line="276" w:lineRule="auto" w:before="111"/>
              <w:ind w:left="187" w:right="260"/>
              <w:jc w:val="both"/>
              <w:rPr>
                <w:sz w:val="24"/>
              </w:rPr>
            </w:pPr>
            <w:r>
              <w:rPr>
                <w:spacing w:val="-2"/>
                <w:sz w:val="24"/>
              </w:rPr>
              <w:t>Commission’s</w:t>
            </w:r>
            <w:r>
              <w:rPr>
                <w:sz w:val="24"/>
              </w:rPr>
              <w:tab/>
            </w:r>
            <w:r>
              <w:rPr>
                <w:spacing w:val="-2"/>
                <w:sz w:val="24"/>
              </w:rPr>
              <w:t>letter</w:t>
            </w:r>
            <w:r>
              <w:rPr>
                <w:sz w:val="24"/>
              </w:rPr>
              <w:tab/>
            </w:r>
            <w:r>
              <w:rPr>
                <w:spacing w:val="-4"/>
                <w:sz w:val="24"/>
              </w:rPr>
              <w:t>no. </w:t>
            </w:r>
            <w:r>
              <w:rPr>
                <w:sz w:val="24"/>
              </w:rPr>
              <w:t>76/ECI/INST/FUNC/EEM/EEPS/2019/Vol. XX, dated 18</w:t>
            </w:r>
            <w:r>
              <w:rPr>
                <w:sz w:val="24"/>
                <w:vertAlign w:val="superscript"/>
              </w:rPr>
              <w:t>th</w:t>
            </w:r>
            <w:r>
              <w:rPr>
                <w:sz w:val="24"/>
                <w:vertAlign w:val="baseline"/>
              </w:rPr>
              <w:t> April, 2019 regarding Social Media platforms for tracking expenditure on advertisements/transparency reports</w:t>
            </w:r>
          </w:p>
        </w:tc>
        <w:tc>
          <w:tcPr>
            <w:tcW w:w="1081" w:type="dxa"/>
          </w:tcPr>
          <w:p>
            <w:pPr>
              <w:pStyle w:val="TableParagraph"/>
              <w:spacing w:before="111"/>
              <w:ind w:right="411"/>
              <w:jc w:val="right"/>
              <w:rPr>
                <w:sz w:val="24"/>
              </w:rPr>
            </w:pPr>
            <w:r>
              <w:rPr>
                <w:spacing w:val="-5"/>
                <w:sz w:val="24"/>
              </w:rPr>
              <w:t>D21</w:t>
            </w:r>
          </w:p>
        </w:tc>
        <w:tc>
          <w:tcPr>
            <w:tcW w:w="1441" w:type="dxa"/>
          </w:tcPr>
          <w:p>
            <w:pPr>
              <w:pStyle w:val="TableParagraph"/>
              <w:spacing w:before="6"/>
              <w:ind w:left="22"/>
              <w:jc w:val="center"/>
              <w:rPr>
                <w:sz w:val="24"/>
              </w:rPr>
            </w:pPr>
            <w:r>
              <w:rPr>
                <w:spacing w:val="-5"/>
                <w:sz w:val="24"/>
              </w:rPr>
              <w:t>203</w:t>
            </w:r>
          </w:p>
        </w:tc>
      </w:tr>
      <w:tr>
        <w:trPr>
          <w:trHeight w:val="1588" w:hRule="atLeast"/>
        </w:trPr>
        <w:tc>
          <w:tcPr>
            <w:tcW w:w="6574" w:type="dxa"/>
          </w:tcPr>
          <w:p>
            <w:pPr>
              <w:pStyle w:val="TableParagraph"/>
              <w:tabs>
                <w:tab w:pos="3541" w:val="left" w:leader="none"/>
                <w:tab w:pos="5999" w:val="left" w:leader="none"/>
              </w:tabs>
              <w:spacing w:line="276" w:lineRule="auto" w:before="111"/>
              <w:ind w:left="187" w:right="262"/>
              <w:jc w:val="both"/>
              <w:rPr>
                <w:sz w:val="24"/>
              </w:rPr>
            </w:pPr>
            <w:r>
              <w:rPr>
                <w:spacing w:val="-2"/>
                <w:sz w:val="24"/>
              </w:rPr>
              <w:t>Commission’s</w:t>
            </w:r>
            <w:r>
              <w:rPr>
                <w:sz w:val="24"/>
              </w:rPr>
              <w:tab/>
            </w:r>
            <w:r>
              <w:rPr>
                <w:spacing w:val="-2"/>
                <w:sz w:val="24"/>
              </w:rPr>
              <w:t>letter</w:t>
            </w:r>
            <w:r>
              <w:rPr>
                <w:sz w:val="24"/>
              </w:rPr>
              <w:tab/>
            </w:r>
            <w:r>
              <w:rPr>
                <w:spacing w:val="-4"/>
                <w:sz w:val="24"/>
              </w:rPr>
              <w:t>no. </w:t>
            </w:r>
            <w:r>
              <w:rPr>
                <w:sz w:val="24"/>
              </w:rPr>
              <w:t>76/ECI/INST/FUNC/EEM/EEPS/2019/Vol. XVIII, dated 19</w:t>
            </w:r>
            <w:r>
              <w:rPr>
                <w:sz w:val="24"/>
                <w:vertAlign w:val="superscript"/>
              </w:rPr>
              <w:t>th</w:t>
            </w:r>
            <w:r>
              <w:rPr>
                <w:sz w:val="24"/>
                <w:vertAlign w:val="baseline"/>
              </w:rPr>
              <w:t> May, 2019 clarification regarding accounting of expenditure incurred on helipad construction and parking charges</w:t>
            </w:r>
          </w:p>
        </w:tc>
        <w:tc>
          <w:tcPr>
            <w:tcW w:w="1081" w:type="dxa"/>
          </w:tcPr>
          <w:p>
            <w:pPr>
              <w:pStyle w:val="TableParagraph"/>
              <w:spacing w:before="111"/>
              <w:ind w:right="411"/>
              <w:jc w:val="right"/>
              <w:rPr>
                <w:sz w:val="24"/>
              </w:rPr>
            </w:pPr>
            <w:r>
              <w:rPr>
                <w:spacing w:val="-5"/>
                <w:sz w:val="24"/>
              </w:rPr>
              <w:t>D22</w:t>
            </w:r>
          </w:p>
        </w:tc>
        <w:tc>
          <w:tcPr>
            <w:tcW w:w="1441" w:type="dxa"/>
          </w:tcPr>
          <w:p>
            <w:pPr>
              <w:pStyle w:val="TableParagraph"/>
              <w:spacing w:before="6"/>
              <w:ind w:left="22"/>
              <w:jc w:val="center"/>
              <w:rPr>
                <w:sz w:val="24"/>
              </w:rPr>
            </w:pPr>
            <w:r>
              <w:rPr>
                <w:spacing w:val="-5"/>
                <w:sz w:val="24"/>
              </w:rPr>
              <w:t>204</w:t>
            </w:r>
          </w:p>
        </w:tc>
      </w:tr>
      <w:tr>
        <w:trPr>
          <w:trHeight w:val="667" w:hRule="atLeast"/>
        </w:trPr>
        <w:tc>
          <w:tcPr>
            <w:tcW w:w="6574" w:type="dxa"/>
          </w:tcPr>
          <w:p>
            <w:pPr>
              <w:pStyle w:val="TableParagraph"/>
              <w:spacing w:line="276" w:lineRule="auto"/>
              <w:ind w:left="187" w:hanging="15"/>
              <w:rPr>
                <w:b/>
                <w:sz w:val="24"/>
              </w:rPr>
            </w:pPr>
            <w:r>
              <w:rPr>
                <w:b/>
                <w:sz w:val="24"/>
              </w:rPr>
              <w:t>E.</w:t>
            </w:r>
            <w:r>
              <w:rPr>
                <w:b/>
                <w:spacing w:val="80"/>
                <w:sz w:val="24"/>
              </w:rPr>
              <w:t> </w:t>
            </w:r>
            <w:r>
              <w:rPr>
                <w:b/>
                <w:sz w:val="24"/>
              </w:rPr>
              <w:t>MAINTENANCE</w:t>
            </w:r>
            <w:r>
              <w:rPr>
                <w:b/>
                <w:spacing w:val="80"/>
                <w:sz w:val="24"/>
              </w:rPr>
              <w:t> </w:t>
            </w:r>
            <w:r>
              <w:rPr>
                <w:b/>
                <w:sz w:val="24"/>
              </w:rPr>
              <w:t>OF</w:t>
            </w:r>
            <w:r>
              <w:rPr>
                <w:b/>
                <w:spacing w:val="80"/>
                <w:sz w:val="24"/>
              </w:rPr>
              <w:t> </w:t>
            </w:r>
            <w:r>
              <w:rPr>
                <w:b/>
                <w:sz w:val="24"/>
              </w:rPr>
              <w:t>ACCOUNTS</w:t>
            </w:r>
            <w:r>
              <w:rPr>
                <w:b/>
                <w:spacing w:val="80"/>
                <w:sz w:val="24"/>
              </w:rPr>
              <w:t> </w:t>
            </w:r>
            <w:r>
              <w:rPr>
                <w:b/>
                <w:sz w:val="24"/>
              </w:rPr>
              <w:t>OF</w:t>
            </w:r>
            <w:r>
              <w:rPr>
                <w:b/>
                <w:spacing w:val="80"/>
                <w:sz w:val="24"/>
              </w:rPr>
              <w:t> </w:t>
            </w:r>
            <w:r>
              <w:rPr>
                <w:b/>
                <w:sz w:val="24"/>
              </w:rPr>
              <w:t>ELECTION EXPENDITURE BY THE CANDIDATES</w:t>
            </w:r>
          </w:p>
        </w:tc>
        <w:tc>
          <w:tcPr>
            <w:tcW w:w="1081" w:type="dxa"/>
          </w:tcPr>
          <w:p>
            <w:pPr>
              <w:pStyle w:val="TableParagraph"/>
              <w:rPr>
                <w:sz w:val="22"/>
              </w:rPr>
            </w:pPr>
          </w:p>
        </w:tc>
        <w:tc>
          <w:tcPr>
            <w:tcW w:w="1441" w:type="dxa"/>
          </w:tcPr>
          <w:p>
            <w:pPr>
              <w:pStyle w:val="TableParagraph"/>
              <w:spacing w:before="11"/>
              <w:ind w:right="301"/>
              <w:jc w:val="right"/>
              <w:rPr>
                <w:sz w:val="24"/>
              </w:rPr>
            </w:pPr>
            <w:r>
              <w:rPr>
                <w:sz w:val="24"/>
              </w:rPr>
              <w:t>205-</w:t>
            </w:r>
            <w:r>
              <w:rPr>
                <w:spacing w:val="-5"/>
                <w:sz w:val="24"/>
              </w:rPr>
              <w:t>245</w:t>
            </w:r>
          </w:p>
        </w:tc>
      </w:tr>
      <w:tr>
        <w:trPr>
          <w:trHeight w:val="748" w:hRule="atLeast"/>
        </w:trPr>
        <w:tc>
          <w:tcPr>
            <w:tcW w:w="6574" w:type="dxa"/>
          </w:tcPr>
          <w:p>
            <w:pPr>
              <w:pStyle w:val="TableParagraph"/>
              <w:spacing w:line="237" w:lineRule="auto"/>
              <w:ind w:left="187"/>
              <w:rPr>
                <w:sz w:val="24"/>
              </w:rPr>
            </w:pPr>
            <w:r>
              <w:rPr>
                <w:sz w:val="24"/>
              </w:rPr>
              <w:t>Register</w:t>
            </w:r>
            <w:r>
              <w:rPr>
                <w:spacing w:val="40"/>
                <w:sz w:val="24"/>
              </w:rPr>
              <w:t> </w:t>
            </w:r>
            <w:r>
              <w:rPr>
                <w:sz w:val="24"/>
              </w:rPr>
              <w:t>for</w:t>
            </w:r>
            <w:r>
              <w:rPr>
                <w:spacing w:val="40"/>
                <w:sz w:val="24"/>
              </w:rPr>
              <w:t> </w:t>
            </w:r>
            <w:r>
              <w:rPr>
                <w:sz w:val="24"/>
              </w:rPr>
              <w:t>maintenance</w:t>
            </w:r>
            <w:r>
              <w:rPr>
                <w:spacing w:val="40"/>
                <w:sz w:val="24"/>
              </w:rPr>
              <w:t> </w:t>
            </w:r>
            <w:r>
              <w:rPr>
                <w:sz w:val="24"/>
              </w:rPr>
              <w:t>of</w:t>
            </w:r>
            <w:r>
              <w:rPr>
                <w:spacing w:val="34"/>
                <w:sz w:val="24"/>
              </w:rPr>
              <w:t> </w:t>
            </w:r>
            <w:r>
              <w:rPr>
                <w:sz w:val="24"/>
              </w:rPr>
              <w:t>day</w:t>
            </w:r>
            <w:r>
              <w:rPr>
                <w:spacing w:val="37"/>
                <w:sz w:val="24"/>
              </w:rPr>
              <w:t> </w:t>
            </w:r>
            <w:r>
              <w:rPr>
                <w:sz w:val="24"/>
              </w:rPr>
              <w:t>to</w:t>
            </w:r>
            <w:r>
              <w:rPr>
                <w:spacing w:val="40"/>
                <w:sz w:val="24"/>
              </w:rPr>
              <w:t> </w:t>
            </w:r>
            <w:r>
              <w:rPr>
                <w:sz w:val="24"/>
              </w:rPr>
              <w:t>day</w:t>
            </w:r>
            <w:r>
              <w:rPr>
                <w:spacing w:val="32"/>
                <w:sz w:val="24"/>
              </w:rPr>
              <w:t> </w:t>
            </w:r>
            <w:r>
              <w:rPr>
                <w:sz w:val="24"/>
              </w:rPr>
              <w:t>accounts</w:t>
            </w:r>
            <w:r>
              <w:rPr>
                <w:spacing w:val="40"/>
                <w:sz w:val="24"/>
              </w:rPr>
              <w:t> </w:t>
            </w:r>
            <w:r>
              <w:rPr>
                <w:sz w:val="24"/>
              </w:rPr>
              <w:t>of</w:t>
            </w:r>
            <w:r>
              <w:rPr>
                <w:spacing w:val="34"/>
                <w:sz w:val="24"/>
              </w:rPr>
              <w:t> </w:t>
            </w:r>
            <w:r>
              <w:rPr>
                <w:sz w:val="24"/>
              </w:rPr>
              <w:t>election expenditure by contesting candidates</w:t>
            </w:r>
          </w:p>
        </w:tc>
        <w:tc>
          <w:tcPr>
            <w:tcW w:w="1081" w:type="dxa"/>
          </w:tcPr>
          <w:p>
            <w:pPr>
              <w:pStyle w:val="TableParagraph"/>
              <w:spacing w:before="111"/>
              <w:ind w:right="473"/>
              <w:jc w:val="right"/>
              <w:rPr>
                <w:sz w:val="24"/>
              </w:rPr>
            </w:pPr>
            <w:r>
              <w:rPr>
                <w:spacing w:val="-5"/>
                <w:sz w:val="24"/>
              </w:rPr>
              <w:t>E1</w:t>
            </w:r>
          </w:p>
        </w:tc>
        <w:tc>
          <w:tcPr>
            <w:tcW w:w="1441" w:type="dxa"/>
          </w:tcPr>
          <w:p>
            <w:pPr>
              <w:pStyle w:val="TableParagraph"/>
              <w:spacing w:before="6"/>
              <w:ind w:right="301"/>
              <w:jc w:val="right"/>
              <w:rPr>
                <w:sz w:val="24"/>
              </w:rPr>
            </w:pPr>
            <w:r>
              <w:rPr>
                <w:sz w:val="24"/>
              </w:rPr>
              <w:t>215-</w:t>
            </w:r>
            <w:r>
              <w:rPr>
                <w:spacing w:val="-5"/>
                <w:sz w:val="24"/>
              </w:rPr>
              <w:t>222</w:t>
            </w:r>
          </w:p>
        </w:tc>
      </w:tr>
      <w:tr>
        <w:trPr>
          <w:trHeight w:val="599" w:hRule="atLeast"/>
        </w:trPr>
        <w:tc>
          <w:tcPr>
            <w:tcW w:w="6574" w:type="dxa"/>
          </w:tcPr>
          <w:p>
            <w:pPr>
              <w:pStyle w:val="TableParagraph"/>
              <w:spacing w:line="273" w:lineRule="exact"/>
              <w:ind w:left="187"/>
              <w:rPr>
                <w:sz w:val="24"/>
              </w:rPr>
            </w:pPr>
            <w:r>
              <w:rPr>
                <w:sz w:val="24"/>
              </w:rPr>
              <w:t>Abstract</w:t>
            </w:r>
            <w:r>
              <w:rPr>
                <w:spacing w:val="2"/>
                <w:sz w:val="24"/>
              </w:rPr>
              <w:t> </w:t>
            </w:r>
            <w:r>
              <w:rPr>
                <w:sz w:val="24"/>
              </w:rPr>
              <w:t>Statement</w:t>
            </w:r>
            <w:r>
              <w:rPr>
                <w:spacing w:val="-2"/>
                <w:sz w:val="24"/>
              </w:rPr>
              <w:t> </w:t>
            </w:r>
            <w:r>
              <w:rPr>
                <w:sz w:val="24"/>
              </w:rPr>
              <w:t>of</w:t>
            </w:r>
            <w:r>
              <w:rPr>
                <w:spacing w:val="-10"/>
                <w:sz w:val="24"/>
              </w:rPr>
              <w:t> </w:t>
            </w:r>
            <w:r>
              <w:rPr>
                <w:sz w:val="24"/>
              </w:rPr>
              <w:t>Election</w:t>
            </w:r>
            <w:r>
              <w:rPr>
                <w:spacing w:val="-6"/>
                <w:sz w:val="24"/>
              </w:rPr>
              <w:t> </w:t>
            </w:r>
            <w:r>
              <w:rPr>
                <w:spacing w:val="-2"/>
                <w:sz w:val="24"/>
              </w:rPr>
              <w:t>Expenses</w:t>
            </w:r>
          </w:p>
        </w:tc>
        <w:tc>
          <w:tcPr>
            <w:tcW w:w="1081" w:type="dxa"/>
          </w:tcPr>
          <w:p>
            <w:pPr>
              <w:pStyle w:val="TableParagraph"/>
              <w:spacing w:before="116"/>
              <w:ind w:right="481"/>
              <w:jc w:val="right"/>
              <w:rPr>
                <w:sz w:val="24"/>
              </w:rPr>
            </w:pPr>
            <w:r>
              <w:rPr>
                <w:spacing w:val="-5"/>
                <w:sz w:val="24"/>
              </w:rPr>
              <w:t>E2</w:t>
            </w:r>
          </w:p>
        </w:tc>
        <w:tc>
          <w:tcPr>
            <w:tcW w:w="1441" w:type="dxa"/>
          </w:tcPr>
          <w:p>
            <w:pPr>
              <w:pStyle w:val="TableParagraph"/>
              <w:spacing w:before="15"/>
              <w:ind w:right="301"/>
              <w:jc w:val="right"/>
              <w:rPr>
                <w:sz w:val="24"/>
              </w:rPr>
            </w:pPr>
            <w:r>
              <w:rPr>
                <w:sz w:val="24"/>
              </w:rPr>
              <w:t>223-</w:t>
            </w:r>
            <w:r>
              <w:rPr>
                <w:spacing w:val="-5"/>
                <w:sz w:val="24"/>
              </w:rPr>
              <w:t>231</w:t>
            </w:r>
          </w:p>
        </w:tc>
      </w:tr>
      <w:tr>
        <w:trPr>
          <w:trHeight w:val="638" w:hRule="atLeast"/>
        </w:trPr>
        <w:tc>
          <w:tcPr>
            <w:tcW w:w="6574" w:type="dxa"/>
          </w:tcPr>
          <w:p>
            <w:pPr>
              <w:pStyle w:val="TableParagraph"/>
              <w:spacing w:before="112"/>
              <w:ind w:left="187"/>
              <w:rPr>
                <w:sz w:val="24"/>
              </w:rPr>
            </w:pPr>
            <w:r>
              <w:rPr>
                <w:sz w:val="24"/>
              </w:rPr>
              <w:t>Format for</w:t>
            </w:r>
            <w:r>
              <w:rPr>
                <w:spacing w:val="-1"/>
                <w:sz w:val="24"/>
              </w:rPr>
              <w:t> </w:t>
            </w:r>
            <w:r>
              <w:rPr>
                <w:sz w:val="24"/>
              </w:rPr>
              <w:t>appointing</w:t>
            </w:r>
            <w:r>
              <w:rPr>
                <w:spacing w:val="-2"/>
                <w:sz w:val="24"/>
              </w:rPr>
              <w:t> </w:t>
            </w:r>
            <w:r>
              <w:rPr>
                <w:sz w:val="24"/>
              </w:rPr>
              <w:t>additional</w:t>
            </w:r>
            <w:r>
              <w:rPr>
                <w:spacing w:val="-6"/>
                <w:sz w:val="24"/>
              </w:rPr>
              <w:t> </w:t>
            </w:r>
            <w:r>
              <w:rPr>
                <w:sz w:val="24"/>
              </w:rPr>
              <w:t>agent</w:t>
            </w:r>
            <w:r>
              <w:rPr>
                <w:spacing w:val="-2"/>
                <w:sz w:val="24"/>
              </w:rPr>
              <w:t> </w:t>
            </w:r>
            <w:r>
              <w:rPr>
                <w:sz w:val="24"/>
              </w:rPr>
              <w:t>of</w:t>
            </w:r>
            <w:r>
              <w:rPr>
                <w:spacing w:val="-10"/>
                <w:sz w:val="24"/>
              </w:rPr>
              <w:t> </w:t>
            </w:r>
            <w:r>
              <w:rPr>
                <w:sz w:val="24"/>
              </w:rPr>
              <w:t>expenditure</w:t>
            </w:r>
            <w:r>
              <w:rPr>
                <w:spacing w:val="-2"/>
                <w:sz w:val="24"/>
              </w:rPr>
              <w:t> matters</w:t>
            </w:r>
          </w:p>
        </w:tc>
        <w:tc>
          <w:tcPr>
            <w:tcW w:w="1081" w:type="dxa"/>
          </w:tcPr>
          <w:p>
            <w:pPr>
              <w:pStyle w:val="TableParagraph"/>
              <w:spacing w:before="112"/>
              <w:ind w:right="481"/>
              <w:jc w:val="right"/>
              <w:rPr>
                <w:sz w:val="24"/>
              </w:rPr>
            </w:pPr>
            <w:r>
              <w:rPr>
                <w:spacing w:val="-5"/>
                <w:sz w:val="24"/>
              </w:rPr>
              <w:t>E3</w:t>
            </w:r>
          </w:p>
        </w:tc>
        <w:tc>
          <w:tcPr>
            <w:tcW w:w="1441" w:type="dxa"/>
          </w:tcPr>
          <w:p>
            <w:pPr>
              <w:pStyle w:val="TableParagraph"/>
              <w:spacing w:before="11"/>
              <w:ind w:left="22"/>
              <w:jc w:val="center"/>
              <w:rPr>
                <w:sz w:val="24"/>
              </w:rPr>
            </w:pPr>
            <w:r>
              <w:rPr>
                <w:spacing w:val="-5"/>
                <w:sz w:val="24"/>
              </w:rPr>
              <w:t>232</w:t>
            </w:r>
          </w:p>
        </w:tc>
      </w:tr>
    </w:tbl>
    <w:p>
      <w:pPr>
        <w:spacing w:after="0"/>
        <w:jc w:val="center"/>
        <w:rPr>
          <w:sz w:val="24"/>
        </w:rPr>
        <w:sectPr>
          <w:type w:val="continuous"/>
          <w:pgSz w:w="11910" w:h="16840"/>
          <w:pgMar w:top="1400" w:bottom="1611" w:left="1320" w:right="1260"/>
        </w:sectPr>
      </w:pPr>
    </w:p>
    <w:tbl>
      <w:tblPr>
        <w:tblW w:w="0" w:type="auto"/>
        <w:jc w:val="left"/>
        <w:tblInd w:w="125"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CellMar>
          <w:top w:w="0" w:type="dxa"/>
          <w:left w:w="0" w:type="dxa"/>
          <w:bottom w:w="0" w:type="dxa"/>
          <w:right w:w="0" w:type="dxa"/>
        </w:tblCellMar>
        <w:tblLook w:val="01E0"/>
      </w:tblPr>
      <w:tblGrid>
        <w:gridCol w:w="6574"/>
        <w:gridCol w:w="1081"/>
        <w:gridCol w:w="1441"/>
      </w:tblGrid>
      <w:tr>
        <w:trPr>
          <w:trHeight w:val="1195" w:hRule="atLeast"/>
        </w:trPr>
        <w:tc>
          <w:tcPr>
            <w:tcW w:w="6574" w:type="dxa"/>
          </w:tcPr>
          <w:p>
            <w:pPr>
              <w:pStyle w:val="TableParagraph"/>
              <w:spacing w:line="276" w:lineRule="auto" w:before="11"/>
              <w:ind w:left="187" w:right="265"/>
              <w:jc w:val="both"/>
              <w:rPr>
                <w:sz w:val="24"/>
              </w:rPr>
            </w:pPr>
            <w:r>
              <w:rPr>
                <w:sz w:val="24"/>
              </w:rPr>
              <w:t>Commission’s Order No. 76/95/JS-II, dated 10</w:t>
            </w:r>
            <w:r>
              <w:rPr>
                <w:sz w:val="24"/>
                <w:vertAlign w:val="superscript"/>
              </w:rPr>
              <w:t>th</w:t>
            </w:r>
            <w:r>
              <w:rPr>
                <w:sz w:val="24"/>
                <w:vertAlign w:val="baseline"/>
              </w:rPr>
              <w:t> April, 1995 regarding language in which the accounts of election expenses may be filed by the contesting candidates</w:t>
            </w:r>
          </w:p>
        </w:tc>
        <w:tc>
          <w:tcPr>
            <w:tcW w:w="1081" w:type="dxa"/>
          </w:tcPr>
          <w:p>
            <w:pPr>
              <w:pStyle w:val="TableParagraph"/>
              <w:spacing w:before="111"/>
              <w:ind w:left="335"/>
              <w:rPr>
                <w:sz w:val="24"/>
              </w:rPr>
            </w:pPr>
            <w:r>
              <w:rPr>
                <w:spacing w:val="-5"/>
                <w:sz w:val="24"/>
              </w:rPr>
              <w:t>E4</w:t>
            </w:r>
          </w:p>
        </w:tc>
        <w:tc>
          <w:tcPr>
            <w:tcW w:w="1441" w:type="dxa"/>
          </w:tcPr>
          <w:p>
            <w:pPr>
              <w:pStyle w:val="TableParagraph"/>
              <w:spacing w:before="6"/>
              <w:ind w:left="22"/>
              <w:jc w:val="center"/>
              <w:rPr>
                <w:sz w:val="24"/>
              </w:rPr>
            </w:pPr>
            <w:r>
              <w:rPr>
                <w:spacing w:val="-5"/>
                <w:sz w:val="24"/>
              </w:rPr>
              <w:t>233</w:t>
            </w:r>
          </w:p>
        </w:tc>
      </w:tr>
      <w:tr>
        <w:trPr>
          <w:trHeight w:val="1271" w:hRule="atLeast"/>
        </w:trPr>
        <w:tc>
          <w:tcPr>
            <w:tcW w:w="6574" w:type="dxa"/>
          </w:tcPr>
          <w:p>
            <w:pPr>
              <w:pStyle w:val="TableParagraph"/>
              <w:spacing w:line="276" w:lineRule="auto" w:before="111"/>
              <w:ind w:left="187" w:right="258"/>
              <w:jc w:val="both"/>
              <w:rPr>
                <w:sz w:val="24"/>
              </w:rPr>
            </w:pPr>
            <w:r>
              <w:rPr>
                <w:sz w:val="24"/>
              </w:rPr>
              <w:t>Commission’s letter No. 3/1/2004/JS-II, dated 3</w:t>
            </w:r>
            <w:r>
              <w:rPr>
                <w:sz w:val="24"/>
                <w:vertAlign w:val="superscript"/>
              </w:rPr>
              <w:t>rd</w:t>
            </w:r>
            <w:r>
              <w:rPr>
                <w:sz w:val="24"/>
                <w:vertAlign w:val="baseline"/>
              </w:rPr>
              <w:t> April, 2004 regarding names of leaders of political parties for the purposes of</w:t>
            </w:r>
            <w:r>
              <w:rPr>
                <w:spacing w:val="-4"/>
                <w:sz w:val="24"/>
                <w:vertAlign w:val="baseline"/>
              </w:rPr>
              <w:t> </w:t>
            </w:r>
            <w:r>
              <w:rPr>
                <w:sz w:val="24"/>
                <w:vertAlign w:val="baseline"/>
              </w:rPr>
              <w:t>section</w:t>
            </w:r>
            <w:r>
              <w:rPr>
                <w:spacing w:val="-1"/>
                <w:sz w:val="24"/>
                <w:vertAlign w:val="baseline"/>
              </w:rPr>
              <w:t> </w:t>
            </w:r>
            <w:r>
              <w:rPr>
                <w:sz w:val="24"/>
                <w:vertAlign w:val="baseline"/>
              </w:rPr>
              <w:t>77 (1) of</w:t>
            </w:r>
            <w:r>
              <w:rPr>
                <w:spacing w:val="-9"/>
                <w:sz w:val="24"/>
                <w:vertAlign w:val="baseline"/>
              </w:rPr>
              <w:t> </w:t>
            </w:r>
            <w:r>
              <w:rPr>
                <w:sz w:val="24"/>
                <w:vertAlign w:val="baseline"/>
              </w:rPr>
              <w:t>the Representation</w:t>
            </w:r>
            <w:r>
              <w:rPr>
                <w:spacing w:val="-6"/>
                <w:sz w:val="24"/>
                <w:vertAlign w:val="baseline"/>
              </w:rPr>
              <w:t> </w:t>
            </w:r>
            <w:r>
              <w:rPr>
                <w:sz w:val="24"/>
                <w:vertAlign w:val="baseline"/>
              </w:rPr>
              <w:t>of</w:t>
            </w:r>
            <w:r>
              <w:rPr>
                <w:spacing w:val="-9"/>
                <w:sz w:val="24"/>
                <w:vertAlign w:val="baseline"/>
              </w:rPr>
              <w:t> </w:t>
            </w:r>
            <w:r>
              <w:rPr>
                <w:sz w:val="24"/>
                <w:vertAlign w:val="baseline"/>
              </w:rPr>
              <w:t>the People Act, 1951.</w:t>
            </w:r>
          </w:p>
        </w:tc>
        <w:tc>
          <w:tcPr>
            <w:tcW w:w="1081" w:type="dxa"/>
          </w:tcPr>
          <w:p>
            <w:pPr>
              <w:pStyle w:val="TableParagraph"/>
              <w:spacing w:before="111"/>
              <w:ind w:left="335"/>
              <w:rPr>
                <w:sz w:val="24"/>
              </w:rPr>
            </w:pPr>
            <w:r>
              <w:rPr>
                <w:spacing w:val="-5"/>
                <w:sz w:val="24"/>
              </w:rPr>
              <w:t>E5</w:t>
            </w:r>
          </w:p>
        </w:tc>
        <w:tc>
          <w:tcPr>
            <w:tcW w:w="1441" w:type="dxa"/>
          </w:tcPr>
          <w:p>
            <w:pPr>
              <w:pStyle w:val="TableParagraph"/>
              <w:spacing w:before="6"/>
              <w:ind w:left="22"/>
              <w:jc w:val="center"/>
              <w:rPr>
                <w:sz w:val="24"/>
              </w:rPr>
            </w:pPr>
            <w:r>
              <w:rPr>
                <w:spacing w:val="-5"/>
                <w:sz w:val="24"/>
              </w:rPr>
              <w:t>234</w:t>
            </w:r>
          </w:p>
        </w:tc>
      </w:tr>
      <w:tr>
        <w:trPr>
          <w:trHeight w:val="1588" w:hRule="atLeast"/>
        </w:trPr>
        <w:tc>
          <w:tcPr>
            <w:tcW w:w="6574" w:type="dxa"/>
          </w:tcPr>
          <w:p>
            <w:pPr>
              <w:pStyle w:val="TableParagraph"/>
              <w:spacing w:line="276" w:lineRule="auto" w:before="112"/>
              <w:ind w:left="187" w:right="259"/>
              <w:jc w:val="both"/>
              <w:rPr>
                <w:sz w:val="24"/>
              </w:rPr>
            </w:pPr>
            <w:r>
              <w:rPr>
                <w:sz w:val="24"/>
              </w:rPr>
              <w:t>Commission’s letter No. 437/6/INST/2008-CC&amp;BE, dated 31</w:t>
            </w:r>
            <w:r>
              <w:rPr>
                <w:sz w:val="24"/>
                <w:vertAlign w:val="superscript"/>
              </w:rPr>
              <w:t>st</w:t>
            </w:r>
            <w:r>
              <w:rPr>
                <w:sz w:val="24"/>
                <w:vertAlign w:val="baseline"/>
              </w:rPr>
              <w:t> October, 2008 regarding use of Road Transport by party campaigners availing the benefit to clause (a) of explanation given under Section 77 (1) of the R. P. Act, 1951</w:t>
            </w:r>
          </w:p>
        </w:tc>
        <w:tc>
          <w:tcPr>
            <w:tcW w:w="1081" w:type="dxa"/>
          </w:tcPr>
          <w:p>
            <w:pPr>
              <w:pStyle w:val="TableParagraph"/>
              <w:spacing w:before="112"/>
              <w:ind w:left="335"/>
              <w:rPr>
                <w:sz w:val="24"/>
              </w:rPr>
            </w:pPr>
            <w:r>
              <w:rPr>
                <w:spacing w:val="-5"/>
                <w:sz w:val="24"/>
              </w:rPr>
              <w:t>E6</w:t>
            </w:r>
          </w:p>
        </w:tc>
        <w:tc>
          <w:tcPr>
            <w:tcW w:w="1441" w:type="dxa"/>
          </w:tcPr>
          <w:p>
            <w:pPr>
              <w:pStyle w:val="TableParagraph"/>
              <w:spacing w:before="6"/>
              <w:ind w:left="23" w:right="1"/>
              <w:jc w:val="center"/>
              <w:rPr>
                <w:sz w:val="24"/>
              </w:rPr>
            </w:pPr>
            <w:r>
              <w:rPr>
                <w:sz w:val="24"/>
              </w:rPr>
              <w:t>235-</w:t>
            </w:r>
            <w:r>
              <w:rPr>
                <w:spacing w:val="-5"/>
                <w:sz w:val="24"/>
              </w:rPr>
              <w:t>236</w:t>
            </w:r>
          </w:p>
        </w:tc>
      </w:tr>
      <w:tr>
        <w:trPr>
          <w:trHeight w:val="1272" w:hRule="atLeast"/>
        </w:trPr>
        <w:tc>
          <w:tcPr>
            <w:tcW w:w="6574" w:type="dxa"/>
          </w:tcPr>
          <w:p>
            <w:pPr>
              <w:pStyle w:val="TableParagraph"/>
              <w:spacing w:line="276" w:lineRule="auto" w:before="112"/>
              <w:ind w:left="187" w:right="262"/>
              <w:jc w:val="both"/>
              <w:rPr>
                <w:sz w:val="24"/>
              </w:rPr>
            </w:pPr>
            <w:r>
              <w:rPr>
                <w:sz w:val="24"/>
              </w:rPr>
              <w:t>Commission’s letter No. 76/Instructions/2013/EEPS/Vol. IV, dated 15</w:t>
            </w:r>
            <w:r>
              <w:rPr>
                <w:sz w:val="24"/>
                <w:vertAlign w:val="superscript"/>
              </w:rPr>
              <w:t>th</w:t>
            </w:r>
            <w:r>
              <w:rPr>
                <w:spacing w:val="40"/>
                <w:sz w:val="24"/>
                <w:vertAlign w:val="baseline"/>
              </w:rPr>
              <w:t> </w:t>
            </w:r>
            <w:r>
              <w:rPr>
                <w:sz w:val="24"/>
                <w:vertAlign w:val="baseline"/>
              </w:rPr>
              <w:t>October, 2013 regarding opening of Separate Bank Account for Election Expenditure by the Candidates</w:t>
            </w:r>
          </w:p>
        </w:tc>
        <w:tc>
          <w:tcPr>
            <w:tcW w:w="1081" w:type="dxa"/>
          </w:tcPr>
          <w:p>
            <w:pPr>
              <w:pStyle w:val="TableParagraph"/>
              <w:spacing w:before="112"/>
              <w:ind w:left="335"/>
              <w:rPr>
                <w:sz w:val="24"/>
              </w:rPr>
            </w:pPr>
            <w:r>
              <w:rPr>
                <w:spacing w:val="-5"/>
                <w:sz w:val="24"/>
              </w:rPr>
              <w:t>E7</w:t>
            </w:r>
          </w:p>
        </w:tc>
        <w:tc>
          <w:tcPr>
            <w:tcW w:w="1441" w:type="dxa"/>
          </w:tcPr>
          <w:p>
            <w:pPr>
              <w:pStyle w:val="TableParagraph"/>
              <w:spacing w:before="6"/>
              <w:ind w:left="23" w:right="1"/>
              <w:jc w:val="center"/>
              <w:rPr>
                <w:sz w:val="24"/>
              </w:rPr>
            </w:pPr>
            <w:r>
              <w:rPr>
                <w:sz w:val="24"/>
              </w:rPr>
              <w:t>237-</w:t>
            </w:r>
            <w:r>
              <w:rPr>
                <w:spacing w:val="-5"/>
                <w:sz w:val="24"/>
              </w:rPr>
              <w:t>239</w:t>
            </w:r>
          </w:p>
        </w:tc>
      </w:tr>
      <w:tr>
        <w:trPr>
          <w:trHeight w:val="1271" w:hRule="atLeast"/>
        </w:trPr>
        <w:tc>
          <w:tcPr>
            <w:tcW w:w="6574" w:type="dxa"/>
          </w:tcPr>
          <w:p>
            <w:pPr>
              <w:pStyle w:val="TableParagraph"/>
              <w:spacing w:line="276" w:lineRule="auto"/>
              <w:ind w:left="187" w:right="265"/>
              <w:jc w:val="both"/>
              <w:rPr>
                <w:sz w:val="24"/>
              </w:rPr>
            </w:pPr>
            <w:r>
              <w:rPr>
                <w:sz w:val="24"/>
              </w:rPr>
              <w:t>Commission`s letter No. 76/Instructions/EEPS/2015/Vol-II, dated</w:t>
            </w:r>
            <w:r>
              <w:rPr>
                <w:spacing w:val="-4"/>
                <w:sz w:val="24"/>
              </w:rPr>
              <w:t> </w:t>
            </w:r>
            <w:r>
              <w:rPr>
                <w:sz w:val="24"/>
              </w:rPr>
              <w:t>9</w:t>
            </w:r>
            <w:r>
              <w:rPr>
                <w:sz w:val="24"/>
                <w:vertAlign w:val="superscript"/>
              </w:rPr>
              <w:t>th</w:t>
            </w:r>
            <w:r>
              <w:rPr>
                <w:spacing w:val="-15"/>
                <w:sz w:val="24"/>
                <w:vertAlign w:val="baseline"/>
              </w:rPr>
              <w:t> </w:t>
            </w:r>
            <w:r>
              <w:rPr>
                <w:sz w:val="24"/>
                <w:vertAlign w:val="baseline"/>
              </w:rPr>
              <w:t>June, 2015 regarding donation</w:t>
            </w:r>
            <w:r>
              <w:rPr>
                <w:spacing w:val="-1"/>
                <w:sz w:val="24"/>
                <w:vertAlign w:val="baseline"/>
              </w:rPr>
              <w:t> </w:t>
            </w:r>
            <w:r>
              <w:rPr>
                <w:sz w:val="24"/>
                <w:vertAlign w:val="baseline"/>
              </w:rPr>
              <w:t>etc., received from</w:t>
            </w:r>
            <w:r>
              <w:rPr>
                <w:spacing w:val="-6"/>
                <w:sz w:val="24"/>
                <w:vertAlign w:val="baseline"/>
              </w:rPr>
              <w:t> </w:t>
            </w:r>
            <w:r>
              <w:rPr>
                <w:sz w:val="24"/>
                <w:vertAlign w:val="baseline"/>
              </w:rPr>
              <w:t>any person,</w:t>
            </w:r>
            <w:r>
              <w:rPr>
                <w:spacing w:val="63"/>
                <w:sz w:val="24"/>
                <w:vertAlign w:val="baseline"/>
              </w:rPr>
              <w:t> </w:t>
            </w:r>
            <w:r>
              <w:rPr>
                <w:sz w:val="24"/>
                <w:vertAlign w:val="baseline"/>
              </w:rPr>
              <w:t>entity</w:t>
            </w:r>
            <w:r>
              <w:rPr>
                <w:spacing w:val="53"/>
                <w:sz w:val="24"/>
                <w:vertAlign w:val="baseline"/>
              </w:rPr>
              <w:t> </w:t>
            </w:r>
            <w:r>
              <w:rPr>
                <w:sz w:val="24"/>
                <w:vertAlign w:val="baseline"/>
              </w:rPr>
              <w:t>or</w:t>
            </w:r>
            <w:r>
              <w:rPr>
                <w:spacing w:val="60"/>
                <w:sz w:val="24"/>
                <w:vertAlign w:val="baseline"/>
              </w:rPr>
              <w:t> </w:t>
            </w:r>
            <w:r>
              <w:rPr>
                <w:sz w:val="24"/>
                <w:vertAlign w:val="baseline"/>
              </w:rPr>
              <w:t>political</w:t>
            </w:r>
            <w:r>
              <w:rPr>
                <w:spacing w:val="55"/>
                <w:sz w:val="24"/>
                <w:vertAlign w:val="baseline"/>
              </w:rPr>
              <w:t> </w:t>
            </w:r>
            <w:r>
              <w:rPr>
                <w:sz w:val="24"/>
                <w:vertAlign w:val="baseline"/>
              </w:rPr>
              <w:t>party</w:t>
            </w:r>
            <w:r>
              <w:rPr>
                <w:spacing w:val="58"/>
                <w:sz w:val="24"/>
                <w:vertAlign w:val="baseline"/>
              </w:rPr>
              <w:t> </w:t>
            </w:r>
            <w:r>
              <w:rPr>
                <w:sz w:val="24"/>
                <w:vertAlign w:val="baseline"/>
              </w:rPr>
              <w:t>for</w:t>
            </w:r>
            <w:r>
              <w:rPr>
                <w:spacing w:val="60"/>
                <w:sz w:val="24"/>
                <w:vertAlign w:val="baseline"/>
              </w:rPr>
              <w:t> </w:t>
            </w:r>
            <w:r>
              <w:rPr>
                <w:sz w:val="24"/>
                <w:vertAlign w:val="baseline"/>
              </w:rPr>
              <w:t>the</w:t>
            </w:r>
            <w:r>
              <w:rPr>
                <w:spacing w:val="63"/>
                <w:sz w:val="24"/>
                <w:vertAlign w:val="baseline"/>
              </w:rPr>
              <w:t> </w:t>
            </w:r>
            <w:r>
              <w:rPr>
                <w:sz w:val="24"/>
                <w:vertAlign w:val="baseline"/>
              </w:rPr>
              <w:t>purpose</w:t>
            </w:r>
            <w:r>
              <w:rPr>
                <w:spacing w:val="53"/>
                <w:sz w:val="24"/>
                <w:vertAlign w:val="baseline"/>
              </w:rPr>
              <w:t> </w:t>
            </w:r>
            <w:r>
              <w:rPr>
                <w:sz w:val="24"/>
                <w:vertAlign w:val="baseline"/>
              </w:rPr>
              <w:t>of</w:t>
            </w:r>
            <w:r>
              <w:rPr>
                <w:spacing w:val="56"/>
                <w:sz w:val="24"/>
                <w:vertAlign w:val="baseline"/>
              </w:rPr>
              <w:t> </w:t>
            </w:r>
            <w:r>
              <w:rPr>
                <w:spacing w:val="-2"/>
                <w:sz w:val="24"/>
                <w:vertAlign w:val="baseline"/>
              </w:rPr>
              <w:t>election</w:t>
            </w:r>
          </w:p>
          <w:p>
            <w:pPr>
              <w:pStyle w:val="TableParagraph"/>
              <w:ind w:left="187"/>
              <w:jc w:val="both"/>
              <w:rPr>
                <w:sz w:val="24"/>
              </w:rPr>
            </w:pPr>
            <w:r>
              <w:rPr>
                <w:sz w:val="24"/>
              </w:rPr>
              <w:t>campaign</w:t>
            </w:r>
            <w:r>
              <w:rPr>
                <w:spacing w:val="-7"/>
                <w:sz w:val="24"/>
              </w:rPr>
              <w:t> </w:t>
            </w:r>
            <w:r>
              <w:rPr>
                <w:sz w:val="24"/>
              </w:rPr>
              <w:t>during</w:t>
            </w:r>
            <w:r>
              <w:rPr>
                <w:spacing w:val="-2"/>
                <w:sz w:val="24"/>
              </w:rPr>
              <w:t> election</w:t>
            </w:r>
          </w:p>
        </w:tc>
        <w:tc>
          <w:tcPr>
            <w:tcW w:w="1081" w:type="dxa"/>
          </w:tcPr>
          <w:p>
            <w:pPr>
              <w:pStyle w:val="TableParagraph"/>
              <w:spacing w:before="111"/>
              <w:ind w:left="335"/>
              <w:rPr>
                <w:sz w:val="24"/>
              </w:rPr>
            </w:pPr>
            <w:r>
              <w:rPr>
                <w:spacing w:val="-5"/>
                <w:sz w:val="24"/>
              </w:rPr>
              <w:t>E8</w:t>
            </w:r>
          </w:p>
        </w:tc>
        <w:tc>
          <w:tcPr>
            <w:tcW w:w="1441" w:type="dxa"/>
          </w:tcPr>
          <w:p>
            <w:pPr>
              <w:pStyle w:val="TableParagraph"/>
              <w:spacing w:before="6"/>
              <w:ind w:left="22"/>
              <w:jc w:val="center"/>
              <w:rPr>
                <w:sz w:val="24"/>
              </w:rPr>
            </w:pPr>
            <w:r>
              <w:rPr>
                <w:spacing w:val="-5"/>
                <w:sz w:val="24"/>
              </w:rPr>
              <w:t>240</w:t>
            </w:r>
          </w:p>
        </w:tc>
      </w:tr>
      <w:tr>
        <w:trPr>
          <w:trHeight w:val="1267" w:hRule="atLeast"/>
        </w:trPr>
        <w:tc>
          <w:tcPr>
            <w:tcW w:w="6574" w:type="dxa"/>
          </w:tcPr>
          <w:p>
            <w:pPr>
              <w:pStyle w:val="TableParagraph"/>
              <w:tabs>
                <w:tab w:pos="3512" w:val="left" w:leader="none"/>
                <w:tab w:pos="5941" w:val="left" w:leader="none"/>
              </w:tabs>
              <w:spacing w:line="276" w:lineRule="auto"/>
              <w:ind w:left="187" w:right="260"/>
              <w:jc w:val="both"/>
              <w:rPr>
                <w:sz w:val="24"/>
              </w:rPr>
            </w:pPr>
            <w:r>
              <w:rPr>
                <w:spacing w:val="-2"/>
                <w:sz w:val="24"/>
              </w:rPr>
              <w:t>Commission’s</w:t>
            </w:r>
            <w:r>
              <w:rPr>
                <w:sz w:val="24"/>
              </w:rPr>
              <w:tab/>
            </w:r>
            <w:r>
              <w:rPr>
                <w:spacing w:val="-2"/>
                <w:sz w:val="24"/>
              </w:rPr>
              <w:t>letter</w:t>
            </w:r>
            <w:r>
              <w:rPr>
                <w:sz w:val="24"/>
              </w:rPr>
              <w:tab/>
            </w:r>
            <w:r>
              <w:rPr>
                <w:spacing w:val="-4"/>
                <w:sz w:val="24"/>
              </w:rPr>
              <w:t>No. </w:t>
            </w:r>
            <w:r>
              <w:rPr>
                <w:sz w:val="24"/>
              </w:rPr>
              <w:t>76/ECI/INST/FUNC/EEM/EEPS/2018/Vol. I, dated 19</w:t>
            </w:r>
            <w:r>
              <w:rPr>
                <w:sz w:val="24"/>
                <w:vertAlign w:val="superscript"/>
              </w:rPr>
              <w:t>th</w:t>
            </w:r>
            <w:r>
              <w:rPr>
                <w:sz w:val="24"/>
                <w:vertAlign w:val="baseline"/>
              </w:rPr>
              <w:t> February,</w:t>
            </w:r>
            <w:r>
              <w:rPr>
                <w:spacing w:val="43"/>
                <w:sz w:val="24"/>
                <w:vertAlign w:val="baseline"/>
              </w:rPr>
              <w:t>  </w:t>
            </w:r>
            <w:r>
              <w:rPr>
                <w:sz w:val="24"/>
                <w:vertAlign w:val="baseline"/>
              </w:rPr>
              <w:t>2018</w:t>
            </w:r>
            <w:r>
              <w:rPr>
                <w:spacing w:val="42"/>
                <w:sz w:val="24"/>
                <w:vertAlign w:val="baseline"/>
              </w:rPr>
              <w:t>  </w:t>
            </w:r>
            <w:r>
              <w:rPr>
                <w:sz w:val="24"/>
                <w:vertAlign w:val="baseline"/>
              </w:rPr>
              <w:t>regarding</w:t>
            </w:r>
            <w:r>
              <w:rPr>
                <w:spacing w:val="42"/>
                <w:sz w:val="24"/>
                <w:vertAlign w:val="baseline"/>
              </w:rPr>
              <w:t>  </w:t>
            </w:r>
            <w:r>
              <w:rPr>
                <w:sz w:val="24"/>
                <w:vertAlign w:val="baseline"/>
              </w:rPr>
              <w:t>election</w:t>
            </w:r>
            <w:r>
              <w:rPr>
                <w:spacing w:val="40"/>
                <w:sz w:val="24"/>
                <w:vertAlign w:val="baseline"/>
              </w:rPr>
              <w:t>  </w:t>
            </w:r>
            <w:r>
              <w:rPr>
                <w:sz w:val="24"/>
                <w:vertAlign w:val="baseline"/>
              </w:rPr>
              <w:t>expenditure</w:t>
            </w:r>
            <w:r>
              <w:rPr>
                <w:spacing w:val="42"/>
                <w:sz w:val="24"/>
                <w:vertAlign w:val="baseline"/>
              </w:rPr>
              <w:t>  </w:t>
            </w:r>
            <w:r>
              <w:rPr>
                <w:sz w:val="24"/>
                <w:vertAlign w:val="baseline"/>
              </w:rPr>
              <w:t>limit</w:t>
            </w:r>
            <w:r>
              <w:rPr>
                <w:spacing w:val="47"/>
                <w:sz w:val="24"/>
                <w:vertAlign w:val="baseline"/>
              </w:rPr>
              <w:t>  </w:t>
            </w:r>
            <w:r>
              <w:rPr>
                <w:spacing w:val="-5"/>
                <w:sz w:val="24"/>
                <w:vertAlign w:val="baseline"/>
              </w:rPr>
              <w:t>in</w:t>
            </w:r>
          </w:p>
          <w:p>
            <w:pPr>
              <w:pStyle w:val="TableParagraph"/>
              <w:spacing w:line="275" w:lineRule="exact"/>
              <w:ind w:left="187"/>
              <w:jc w:val="both"/>
              <w:rPr>
                <w:sz w:val="24"/>
              </w:rPr>
            </w:pPr>
            <w:r>
              <w:rPr>
                <w:sz w:val="24"/>
              </w:rPr>
              <w:t>adjourned</w:t>
            </w:r>
            <w:r>
              <w:rPr>
                <w:spacing w:val="1"/>
                <w:sz w:val="24"/>
              </w:rPr>
              <w:t> </w:t>
            </w:r>
            <w:r>
              <w:rPr>
                <w:sz w:val="24"/>
              </w:rPr>
              <w:t>poll</w:t>
            </w:r>
            <w:r>
              <w:rPr>
                <w:spacing w:val="1"/>
                <w:sz w:val="24"/>
              </w:rPr>
              <w:t> </w:t>
            </w:r>
            <w:r>
              <w:rPr>
                <w:sz w:val="24"/>
              </w:rPr>
              <w:t>for</w:t>
            </w:r>
            <w:r>
              <w:rPr>
                <w:spacing w:val="2"/>
                <w:sz w:val="24"/>
              </w:rPr>
              <w:t> </w:t>
            </w:r>
            <w:r>
              <w:rPr>
                <w:sz w:val="24"/>
              </w:rPr>
              <w:t>death</w:t>
            </w:r>
            <w:r>
              <w:rPr>
                <w:spacing w:val="-8"/>
                <w:sz w:val="24"/>
              </w:rPr>
              <w:t> </w:t>
            </w:r>
            <w:r>
              <w:rPr>
                <w:sz w:val="24"/>
              </w:rPr>
              <w:t>of</w:t>
            </w:r>
            <w:r>
              <w:rPr>
                <w:spacing w:val="-7"/>
                <w:sz w:val="24"/>
              </w:rPr>
              <w:t> </w:t>
            </w:r>
            <w:r>
              <w:rPr>
                <w:sz w:val="24"/>
              </w:rPr>
              <w:t>a</w:t>
            </w:r>
            <w:r>
              <w:rPr>
                <w:spacing w:val="1"/>
                <w:sz w:val="24"/>
              </w:rPr>
              <w:t> </w:t>
            </w:r>
            <w:r>
              <w:rPr>
                <w:spacing w:val="-2"/>
                <w:sz w:val="24"/>
              </w:rPr>
              <w:t>candidate</w:t>
            </w:r>
          </w:p>
        </w:tc>
        <w:tc>
          <w:tcPr>
            <w:tcW w:w="1081" w:type="dxa"/>
          </w:tcPr>
          <w:p>
            <w:pPr>
              <w:pStyle w:val="TableParagraph"/>
              <w:spacing w:before="111"/>
              <w:ind w:left="335"/>
              <w:rPr>
                <w:sz w:val="24"/>
              </w:rPr>
            </w:pPr>
            <w:r>
              <w:rPr>
                <w:spacing w:val="-5"/>
                <w:sz w:val="24"/>
              </w:rPr>
              <w:t>E9</w:t>
            </w:r>
          </w:p>
        </w:tc>
        <w:tc>
          <w:tcPr>
            <w:tcW w:w="1441" w:type="dxa"/>
          </w:tcPr>
          <w:p>
            <w:pPr>
              <w:pStyle w:val="TableParagraph"/>
              <w:spacing w:before="6"/>
              <w:ind w:left="22"/>
              <w:jc w:val="center"/>
              <w:rPr>
                <w:sz w:val="24"/>
              </w:rPr>
            </w:pPr>
            <w:r>
              <w:rPr>
                <w:spacing w:val="-5"/>
                <w:sz w:val="24"/>
              </w:rPr>
              <w:t>241</w:t>
            </w:r>
          </w:p>
        </w:tc>
      </w:tr>
      <w:tr>
        <w:trPr>
          <w:trHeight w:val="1589" w:hRule="atLeast"/>
        </w:trPr>
        <w:tc>
          <w:tcPr>
            <w:tcW w:w="6574" w:type="dxa"/>
          </w:tcPr>
          <w:p>
            <w:pPr>
              <w:pStyle w:val="TableParagraph"/>
              <w:tabs>
                <w:tab w:pos="3512" w:val="left" w:leader="none"/>
                <w:tab w:pos="5941" w:val="left" w:leader="none"/>
              </w:tabs>
              <w:spacing w:line="276" w:lineRule="auto"/>
              <w:ind w:left="187" w:right="259"/>
              <w:jc w:val="both"/>
              <w:rPr>
                <w:sz w:val="24"/>
              </w:rPr>
            </w:pPr>
            <w:r>
              <w:rPr>
                <w:spacing w:val="-2"/>
                <w:sz w:val="24"/>
              </w:rPr>
              <w:t>Commission’s</w:t>
            </w:r>
            <w:r>
              <w:rPr>
                <w:sz w:val="24"/>
              </w:rPr>
              <w:tab/>
            </w:r>
            <w:r>
              <w:rPr>
                <w:spacing w:val="-2"/>
                <w:sz w:val="24"/>
              </w:rPr>
              <w:t>letter</w:t>
            </w:r>
            <w:r>
              <w:rPr>
                <w:sz w:val="24"/>
              </w:rPr>
              <w:tab/>
            </w:r>
            <w:r>
              <w:rPr>
                <w:spacing w:val="-4"/>
                <w:sz w:val="24"/>
              </w:rPr>
              <w:t>No. </w:t>
            </w:r>
            <w:r>
              <w:rPr>
                <w:sz w:val="24"/>
              </w:rPr>
              <w:t>76/ECI/INST/FUNC/EEM/EEPS/2018/Vol. VII, dated 23</w:t>
            </w:r>
            <w:r>
              <w:rPr>
                <w:sz w:val="24"/>
                <w:vertAlign w:val="superscript"/>
              </w:rPr>
              <w:t>rd</w:t>
            </w:r>
            <w:r>
              <w:rPr>
                <w:sz w:val="24"/>
                <w:vertAlign w:val="baseline"/>
              </w:rPr>
              <w:t> March, 2018 regarding requirement of submission of account</w:t>
            </w:r>
            <w:r>
              <w:rPr>
                <w:spacing w:val="40"/>
                <w:sz w:val="24"/>
                <w:vertAlign w:val="baseline"/>
              </w:rPr>
              <w:t> </w:t>
            </w:r>
            <w:r>
              <w:rPr>
                <w:sz w:val="24"/>
                <w:vertAlign w:val="baseline"/>
              </w:rPr>
              <w:t>of</w:t>
            </w:r>
            <w:r>
              <w:rPr>
                <w:spacing w:val="21"/>
                <w:sz w:val="24"/>
                <w:vertAlign w:val="baseline"/>
              </w:rPr>
              <w:t> </w:t>
            </w:r>
            <w:r>
              <w:rPr>
                <w:sz w:val="24"/>
                <w:vertAlign w:val="baseline"/>
              </w:rPr>
              <w:t>election</w:t>
            </w:r>
            <w:r>
              <w:rPr>
                <w:spacing w:val="25"/>
                <w:sz w:val="24"/>
                <w:vertAlign w:val="baseline"/>
              </w:rPr>
              <w:t> </w:t>
            </w:r>
            <w:r>
              <w:rPr>
                <w:sz w:val="24"/>
                <w:vertAlign w:val="baseline"/>
              </w:rPr>
              <w:t>expenses</w:t>
            </w:r>
            <w:r>
              <w:rPr>
                <w:spacing w:val="27"/>
                <w:sz w:val="24"/>
                <w:vertAlign w:val="baseline"/>
              </w:rPr>
              <w:t> </w:t>
            </w:r>
            <w:r>
              <w:rPr>
                <w:sz w:val="24"/>
                <w:vertAlign w:val="baseline"/>
              </w:rPr>
              <w:t>u/s</w:t>
            </w:r>
            <w:r>
              <w:rPr>
                <w:spacing w:val="28"/>
                <w:sz w:val="24"/>
                <w:vertAlign w:val="baseline"/>
              </w:rPr>
              <w:t> </w:t>
            </w:r>
            <w:r>
              <w:rPr>
                <w:sz w:val="24"/>
                <w:vertAlign w:val="baseline"/>
              </w:rPr>
              <w:t>78</w:t>
            </w:r>
            <w:r>
              <w:rPr>
                <w:spacing w:val="28"/>
                <w:sz w:val="24"/>
                <w:vertAlign w:val="baseline"/>
              </w:rPr>
              <w:t> </w:t>
            </w:r>
            <w:r>
              <w:rPr>
                <w:sz w:val="24"/>
                <w:vertAlign w:val="baseline"/>
              </w:rPr>
              <w:t>of</w:t>
            </w:r>
            <w:r>
              <w:rPr>
                <w:spacing w:val="22"/>
                <w:sz w:val="24"/>
                <w:vertAlign w:val="baseline"/>
              </w:rPr>
              <w:t> </w:t>
            </w:r>
            <w:r>
              <w:rPr>
                <w:sz w:val="24"/>
                <w:vertAlign w:val="baseline"/>
              </w:rPr>
              <w:t>the</w:t>
            </w:r>
            <w:r>
              <w:rPr>
                <w:spacing w:val="29"/>
                <w:sz w:val="24"/>
                <w:vertAlign w:val="baseline"/>
              </w:rPr>
              <w:t> </w:t>
            </w:r>
            <w:r>
              <w:rPr>
                <w:sz w:val="24"/>
                <w:vertAlign w:val="baseline"/>
              </w:rPr>
              <w:t>R.</w:t>
            </w:r>
            <w:r>
              <w:rPr>
                <w:spacing w:val="32"/>
                <w:sz w:val="24"/>
                <w:vertAlign w:val="baseline"/>
              </w:rPr>
              <w:t> </w:t>
            </w:r>
            <w:r>
              <w:rPr>
                <w:sz w:val="24"/>
                <w:vertAlign w:val="baseline"/>
              </w:rPr>
              <w:t>P.</w:t>
            </w:r>
            <w:r>
              <w:rPr>
                <w:spacing w:val="32"/>
                <w:sz w:val="24"/>
                <w:vertAlign w:val="baseline"/>
              </w:rPr>
              <w:t> </w:t>
            </w:r>
            <w:r>
              <w:rPr>
                <w:sz w:val="24"/>
                <w:vertAlign w:val="baseline"/>
              </w:rPr>
              <w:t>Act,</w:t>
            </w:r>
            <w:r>
              <w:rPr>
                <w:spacing w:val="31"/>
                <w:sz w:val="24"/>
                <w:vertAlign w:val="baseline"/>
              </w:rPr>
              <w:t> </w:t>
            </w:r>
            <w:r>
              <w:rPr>
                <w:sz w:val="24"/>
                <w:vertAlign w:val="baseline"/>
              </w:rPr>
              <w:t>1951</w:t>
            </w:r>
            <w:r>
              <w:rPr>
                <w:spacing w:val="34"/>
                <w:sz w:val="24"/>
                <w:vertAlign w:val="baseline"/>
              </w:rPr>
              <w:t> </w:t>
            </w:r>
            <w:r>
              <w:rPr>
                <w:sz w:val="24"/>
                <w:vertAlign w:val="baseline"/>
              </w:rPr>
              <w:t>in</w:t>
            </w:r>
            <w:r>
              <w:rPr>
                <w:spacing w:val="25"/>
                <w:sz w:val="24"/>
                <w:vertAlign w:val="baseline"/>
              </w:rPr>
              <w:t> </w:t>
            </w:r>
            <w:r>
              <w:rPr>
                <w:sz w:val="24"/>
                <w:vertAlign w:val="baseline"/>
              </w:rPr>
              <w:t>case</w:t>
            </w:r>
            <w:r>
              <w:rPr>
                <w:spacing w:val="29"/>
                <w:sz w:val="24"/>
                <w:vertAlign w:val="baseline"/>
              </w:rPr>
              <w:t> </w:t>
            </w:r>
            <w:r>
              <w:rPr>
                <w:spacing w:val="-5"/>
                <w:sz w:val="24"/>
                <w:vertAlign w:val="baseline"/>
              </w:rPr>
              <w:t>of</w:t>
            </w:r>
          </w:p>
          <w:p>
            <w:pPr>
              <w:pStyle w:val="TableParagraph"/>
              <w:ind w:left="187"/>
              <w:jc w:val="both"/>
              <w:rPr>
                <w:sz w:val="24"/>
              </w:rPr>
            </w:pPr>
            <w:r>
              <w:rPr>
                <w:sz w:val="24"/>
              </w:rPr>
              <w:t>demise</w:t>
            </w:r>
            <w:r>
              <w:rPr>
                <w:spacing w:val="-2"/>
                <w:sz w:val="24"/>
              </w:rPr>
              <w:t> </w:t>
            </w:r>
            <w:r>
              <w:rPr>
                <w:sz w:val="24"/>
              </w:rPr>
              <w:t>of</w:t>
            </w:r>
            <w:r>
              <w:rPr>
                <w:spacing w:val="-7"/>
                <w:sz w:val="24"/>
              </w:rPr>
              <w:t> </w:t>
            </w:r>
            <w:r>
              <w:rPr>
                <w:sz w:val="24"/>
              </w:rPr>
              <w:t>a</w:t>
            </w:r>
            <w:r>
              <w:rPr>
                <w:spacing w:val="-1"/>
                <w:sz w:val="24"/>
              </w:rPr>
              <w:t> </w:t>
            </w:r>
            <w:r>
              <w:rPr>
                <w:sz w:val="24"/>
              </w:rPr>
              <w:t>contesting </w:t>
            </w:r>
            <w:r>
              <w:rPr>
                <w:spacing w:val="-2"/>
                <w:sz w:val="24"/>
              </w:rPr>
              <w:t>candidate</w:t>
            </w:r>
          </w:p>
        </w:tc>
        <w:tc>
          <w:tcPr>
            <w:tcW w:w="1081" w:type="dxa"/>
          </w:tcPr>
          <w:p>
            <w:pPr>
              <w:pStyle w:val="TableParagraph"/>
              <w:spacing w:before="111"/>
              <w:ind w:left="278"/>
              <w:rPr>
                <w:sz w:val="24"/>
              </w:rPr>
            </w:pPr>
            <w:r>
              <w:rPr>
                <w:spacing w:val="-5"/>
                <w:sz w:val="24"/>
              </w:rPr>
              <w:t>E10</w:t>
            </w:r>
          </w:p>
        </w:tc>
        <w:tc>
          <w:tcPr>
            <w:tcW w:w="1441" w:type="dxa"/>
          </w:tcPr>
          <w:p>
            <w:pPr>
              <w:pStyle w:val="TableParagraph"/>
              <w:spacing w:before="6"/>
              <w:ind w:left="22"/>
              <w:jc w:val="center"/>
              <w:rPr>
                <w:sz w:val="24"/>
              </w:rPr>
            </w:pPr>
            <w:r>
              <w:rPr>
                <w:spacing w:val="-5"/>
                <w:sz w:val="24"/>
              </w:rPr>
              <w:t>242</w:t>
            </w:r>
          </w:p>
        </w:tc>
      </w:tr>
      <w:tr>
        <w:trPr>
          <w:trHeight w:val="1905" w:hRule="atLeast"/>
        </w:trPr>
        <w:tc>
          <w:tcPr>
            <w:tcW w:w="6574" w:type="dxa"/>
          </w:tcPr>
          <w:p>
            <w:pPr>
              <w:pStyle w:val="TableParagraph"/>
              <w:spacing w:line="276" w:lineRule="auto"/>
              <w:ind w:left="187" w:right="260"/>
              <w:jc w:val="both"/>
              <w:rPr>
                <w:sz w:val="24"/>
              </w:rPr>
            </w:pPr>
            <w:r>
              <w:rPr>
                <w:sz w:val="24"/>
              </w:rPr>
              <w:t>Commission’s letter</w:t>
            </w:r>
            <w:r>
              <w:rPr>
                <w:spacing w:val="-5"/>
                <w:sz w:val="24"/>
              </w:rPr>
              <w:t> </w:t>
            </w:r>
            <w:r>
              <w:rPr>
                <w:sz w:val="24"/>
              </w:rPr>
              <w:t>No.</w:t>
            </w:r>
            <w:r>
              <w:rPr>
                <w:spacing w:val="-5"/>
                <w:sz w:val="24"/>
              </w:rPr>
              <w:t> </w:t>
            </w:r>
            <w:r>
              <w:rPr>
                <w:sz w:val="24"/>
              </w:rPr>
              <w:t>76/Instructions/2018/EEPS, dated</w:t>
            </w:r>
            <w:r>
              <w:rPr>
                <w:spacing w:val="-6"/>
                <w:sz w:val="24"/>
              </w:rPr>
              <w:t> </w:t>
            </w:r>
            <w:r>
              <w:rPr>
                <w:sz w:val="24"/>
              </w:rPr>
              <w:t>12</w:t>
            </w:r>
            <w:r>
              <w:rPr>
                <w:sz w:val="24"/>
                <w:vertAlign w:val="superscript"/>
              </w:rPr>
              <w:t>th</w:t>
            </w:r>
            <w:r>
              <w:rPr>
                <w:sz w:val="24"/>
                <w:vertAlign w:val="baseline"/>
              </w:rPr>
              <w:t> November, 2018 instruction regarding revision of threshold Election Expenditure/Donation through cash transaction in a single day by the Candidates/Political Parties above Rs. 10,000/-</w:t>
            </w:r>
            <w:r>
              <w:rPr>
                <w:spacing w:val="58"/>
                <w:sz w:val="24"/>
                <w:vertAlign w:val="baseline"/>
              </w:rPr>
              <w:t> </w:t>
            </w:r>
            <w:r>
              <w:rPr>
                <w:sz w:val="24"/>
                <w:vertAlign w:val="baseline"/>
              </w:rPr>
              <w:t>(Ten</w:t>
            </w:r>
            <w:r>
              <w:rPr>
                <w:spacing w:val="57"/>
                <w:sz w:val="24"/>
                <w:vertAlign w:val="baseline"/>
              </w:rPr>
              <w:t> </w:t>
            </w:r>
            <w:r>
              <w:rPr>
                <w:sz w:val="24"/>
                <w:vertAlign w:val="baseline"/>
              </w:rPr>
              <w:t>Thousands)</w:t>
            </w:r>
            <w:r>
              <w:rPr>
                <w:spacing w:val="67"/>
                <w:sz w:val="24"/>
                <w:vertAlign w:val="baseline"/>
              </w:rPr>
              <w:t> </w:t>
            </w:r>
            <w:r>
              <w:rPr>
                <w:sz w:val="24"/>
                <w:vertAlign w:val="baseline"/>
              </w:rPr>
              <w:t>by</w:t>
            </w:r>
            <w:r>
              <w:rPr>
                <w:spacing w:val="57"/>
                <w:sz w:val="24"/>
                <w:vertAlign w:val="baseline"/>
              </w:rPr>
              <w:t> </w:t>
            </w:r>
            <w:r>
              <w:rPr>
                <w:sz w:val="24"/>
                <w:vertAlign w:val="baseline"/>
              </w:rPr>
              <w:t>cheque,</w:t>
            </w:r>
            <w:r>
              <w:rPr>
                <w:spacing w:val="63"/>
                <w:sz w:val="24"/>
                <w:vertAlign w:val="baseline"/>
              </w:rPr>
              <w:t> </w:t>
            </w:r>
            <w:r>
              <w:rPr>
                <w:sz w:val="24"/>
                <w:vertAlign w:val="baseline"/>
              </w:rPr>
              <w:t>DD,</w:t>
            </w:r>
            <w:r>
              <w:rPr>
                <w:spacing w:val="64"/>
                <w:sz w:val="24"/>
                <w:vertAlign w:val="baseline"/>
              </w:rPr>
              <w:t> </w:t>
            </w:r>
            <w:r>
              <w:rPr>
                <w:sz w:val="24"/>
                <w:vertAlign w:val="baseline"/>
              </w:rPr>
              <w:t>RTGS/NEFT</w:t>
            </w:r>
            <w:r>
              <w:rPr>
                <w:spacing w:val="59"/>
                <w:sz w:val="24"/>
                <w:vertAlign w:val="baseline"/>
              </w:rPr>
              <w:t> </w:t>
            </w:r>
            <w:r>
              <w:rPr>
                <w:spacing w:val="-5"/>
                <w:sz w:val="24"/>
                <w:vertAlign w:val="baseline"/>
              </w:rPr>
              <w:t>or</w:t>
            </w:r>
          </w:p>
          <w:p>
            <w:pPr>
              <w:pStyle w:val="TableParagraph"/>
              <w:ind w:left="187"/>
              <w:jc w:val="both"/>
              <w:rPr>
                <w:sz w:val="24"/>
              </w:rPr>
            </w:pPr>
            <w:r>
              <w:rPr>
                <w:sz w:val="24"/>
              </w:rPr>
              <w:t>other</w:t>
            </w:r>
            <w:r>
              <w:rPr>
                <w:spacing w:val="-6"/>
                <w:sz w:val="24"/>
              </w:rPr>
              <w:t> </w:t>
            </w:r>
            <w:r>
              <w:rPr>
                <w:sz w:val="24"/>
              </w:rPr>
              <w:t>electronic</w:t>
            </w:r>
            <w:r>
              <w:rPr>
                <w:spacing w:val="-2"/>
                <w:sz w:val="24"/>
              </w:rPr>
              <w:t> </w:t>
            </w:r>
            <w:r>
              <w:rPr>
                <w:sz w:val="24"/>
              </w:rPr>
              <w:t>mode</w:t>
            </w:r>
            <w:r>
              <w:rPr>
                <w:spacing w:val="-5"/>
                <w:sz w:val="24"/>
              </w:rPr>
              <w:t> </w:t>
            </w:r>
            <w:r>
              <w:rPr>
                <w:spacing w:val="-4"/>
                <w:sz w:val="24"/>
              </w:rPr>
              <w:t>etc.</w:t>
            </w:r>
          </w:p>
        </w:tc>
        <w:tc>
          <w:tcPr>
            <w:tcW w:w="1081" w:type="dxa"/>
          </w:tcPr>
          <w:p>
            <w:pPr>
              <w:pStyle w:val="TableParagraph"/>
              <w:spacing w:before="111"/>
              <w:ind w:left="278"/>
              <w:rPr>
                <w:sz w:val="24"/>
              </w:rPr>
            </w:pPr>
            <w:r>
              <w:rPr>
                <w:spacing w:val="-5"/>
                <w:sz w:val="24"/>
              </w:rPr>
              <w:t>E11</w:t>
            </w:r>
          </w:p>
        </w:tc>
        <w:tc>
          <w:tcPr>
            <w:tcW w:w="1441" w:type="dxa"/>
          </w:tcPr>
          <w:p>
            <w:pPr>
              <w:pStyle w:val="TableParagraph"/>
              <w:spacing w:before="6"/>
              <w:ind w:left="23" w:right="1"/>
              <w:jc w:val="center"/>
              <w:rPr>
                <w:sz w:val="24"/>
              </w:rPr>
            </w:pPr>
            <w:r>
              <w:rPr>
                <w:sz w:val="24"/>
              </w:rPr>
              <w:t>243-</w:t>
            </w:r>
            <w:r>
              <w:rPr>
                <w:spacing w:val="-5"/>
                <w:sz w:val="24"/>
              </w:rPr>
              <w:t>244</w:t>
            </w:r>
          </w:p>
        </w:tc>
      </w:tr>
      <w:tr>
        <w:trPr>
          <w:trHeight w:val="2222" w:hRule="atLeast"/>
        </w:trPr>
        <w:tc>
          <w:tcPr>
            <w:tcW w:w="6574" w:type="dxa"/>
          </w:tcPr>
          <w:p>
            <w:pPr>
              <w:pStyle w:val="TableParagraph"/>
              <w:spacing w:line="276" w:lineRule="auto"/>
              <w:ind w:left="187" w:right="260"/>
              <w:jc w:val="both"/>
              <w:rPr>
                <w:sz w:val="24"/>
              </w:rPr>
            </w:pPr>
            <w:r>
              <w:rPr>
                <w:sz w:val="24"/>
              </w:rPr>
              <w:t>Commission’s letter</w:t>
            </w:r>
            <w:r>
              <w:rPr>
                <w:spacing w:val="-6"/>
                <w:sz w:val="24"/>
              </w:rPr>
              <w:t> </w:t>
            </w:r>
            <w:r>
              <w:rPr>
                <w:sz w:val="24"/>
              </w:rPr>
              <w:t>No.</w:t>
            </w:r>
            <w:r>
              <w:rPr>
                <w:spacing w:val="-5"/>
                <w:sz w:val="24"/>
              </w:rPr>
              <w:t> </w:t>
            </w:r>
            <w:r>
              <w:rPr>
                <w:sz w:val="24"/>
              </w:rPr>
              <w:t>76/Instructions/2018/EEPS,</w:t>
            </w:r>
            <w:r>
              <w:rPr>
                <w:spacing w:val="-1"/>
                <w:sz w:val="24"/>
              </w:rPr>
              <w:t> </w:t>
            </w:r>
            <w:r>
              <w:rPr>
                <w:sz w:val="24"/>
              </w:rPr>
              <w:t>dated</w:t>
            </w:r>
            <w:r>
              <w:rPr>
                <w:spacing w:val="-7"/>
                <w:sz w:val="24"/>
              </w:rPr>
              <w:t> </w:t>
            </w:r>
            <w:r>
              <w:rPr>
                <w:sz w:val="24"/>
              </w:rPr>
              <w:t>30</w:t>
            </w:r>
            <w:r>
              <w:rPr>
                <w:sz w:val="24"/>
                <w:vertAlign w:val="superscript"/>
              </w:rPr>
              <w:t>th</w:t>
            </w:r>
            <w:r>
              <w:rPr>
                <w:sz w:val="24"/>
                <w:vertAlign w:val="baseline"/>
              </w:rPr>
              <w:t> November, 2018 clarification regarding revision of threshold Election Expenditure /Donation through cash transaction in a single day by the Candidates/Political Parties above Rs. 10,000/- (Ten Thousands) by cheque, DD, RTGS/NEFT or other electronic mode etc.</w:t>
            </w:r>
          </w:p>
        </w:tc>
        <w:tc>
          <w:tcPr>
            <w:tcW w:w="1081" w:type="dxa"/>
          </w:tcPr>
          <w:p>
            <w:pPr>
              <w:pStyle w:val="TableParagraph"/>
              <w:spacing w:before="111"/>
              <w:ind w:left="278"/>
              <w:rPr>
                <w:sz w:val="24"/>
              </w:rPr>
            </w:pPr>
            <w:r>
              <w:rPr>
                <w:spacing w:val="-5"/>
                <w:sz w:val="24"/>
              </w:rPr>
              <w:t>E12</w:t>
            </w:r>
          </w:p>
        </w:tc>
        <w:tc>
          <w:tcPr>
            <w:tcW w:w="1441" w:type="dxa"/>
          </w:tcPr>
          <w:p>
            <w:pPr>
              <w:pStyle w:val="TableParagraph"/>
              <w:spacing w:before="6"/>
              <w:ind w:left="22"/>
              <w:jc w:val="center"/>
              <w:rPr>
                <w:sz w:val="24"/>
              </w:rPr>
            </w:pPr>
            <w:r>
              <w:rPr>
                <w:spacing w:val="-5"/>
                <w:sz w:val="24"/>
              </w:rPr>
              <w:t>245</w:t>
            </w:r>
          </w:p>
        </w:tc>
      </w:tr>
    </w:tbl>
    <w:p>
      <w:pPr>
        <w:spacing w:after="0"/>
        <w:jc w:val="center"/>
        <w:rPr>
          <w:sz w:val="24"/>
        </w:rPr>
        <w:sectPr>
          <w:type w:val="continuous"/>
          <w:pgSz w:w="11910" w:h="16840"/>
          <w:pgMar w:top="1400" w:bottom="1270" w:left="1320" w:right="1260"/>
        </w:sectPr>
      </w:pPr>
    </w:p>
    <w:tbl>
      <w:tblPr>
        <w:tblW w:w="0" w:type="auto"/>
        <w:jc w:val="left"/>
        <w:tblInd w:w="125"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CellMar>
          <w:top w:w="0" w:type="dxa"/>
          <w:left w:w="0" w:type="dxa"/>
          <w:bottom w:w="0" w:type="dxa"/>
          <w:right w:w="0" w:type="dxa"/>
        </w:tblCellMar>
        <w:tblLook w:val="01E0"/>
      </w:tblPr>
      <w:tblGrid>
        <w:gridCol w:w="6574"/>
        <w:gridCol w:w="1081"/>
        <w:gridCol w:w="1441"/>
      </w:tblGrid>
      <w:tr>
        <w:trPr>
          <w:trHeight w:val="978" w:hRule="atLeast"/>
        </w:trPr>
        <w:tc>
          <w:tcPr>
            <w:tcW w:w="6574" w:type="dxa"/>
          </w:tcPr>
          <w:p>
            <w:pPr>
              <w:pStyle w:val="TableParagraph"/>
              <w:spacing w:line="237" w:lineRule="auto" w:before="75"/>
              <w:ind w:left="187"/>
              <w:rPr>
                <w:b/>
                <w:sz w:val="24"/>
              </w:rPr>
            </w:pPr>
            <w:r>
              <w:rPr>
                <w:b/>
                <w:sz w:val="24"/>
              </w:rPr>
              <w:t>F.</w:t>
            </w:r>
            <w:r>
              <w:rPr>
                <w:b/>
                <w:spacing w:val="80"/>
                <w:sz w:val="24"/>
              </w:rPr>
              <w:t> </w:t>
            </w:r>
            <w:r>
              <w:rPr>
                <w:b/>
                <w:sz w:val="24"/>
              </w:rPr>
              <w:t>MAINTENANCE</w:t>
            </w:r>
            <w:r>
              <w:rPr>
                <w:b/>
                <w:spacing w:val="80"/>
                <w:sz w:val="24"/>
              </w:rPr>
              <w:t> </w:t>
            </w:r>
            <w:r>
              <w:rPr>
                <w:b/>
                <w:sz w:val="24"/>
              </w:rPr>
              <w:t>OF</w:t>
            </w:r>
            <w:r>
              <w:rPr>
                <w:b/>
                <w:spacing w:val="80"/>
                <w:sz w:val="24"/>
              </w:rPr>
              <w:t> </w:t>
            </w:r>
            <w:r>
              <w:rPr>
                <w:b/>
                <w:sz w:val="24"/>
              </w:rPr>
              <w:t>ACCOUNTS</w:t>
            </w:r>
            <w:r>
              <w:rPr>
                <w:b/>
                <w:spacing w:val="80"/>
                <w:sz w:val="24"/>
              </w:rPr>
              <w:t> </w:t>
            </w:r>
            <w:r>
              <w:rPr>
                <w:b/>
                <w:sz w:val="24"/>
              </w:rPr>
              <w:t>OF</w:t>
            </w:r>
            <w:r>
              <w:rPr>
                <w:b/>
                <w:spacing w:val="89"/>
                <w:sz w:val="24"/>
              </w:rPr>
              <w:t> </w:t>
            </w:r>
            <w:r>
              <w:rPr>
                <w:b/>
                <w:sz w:val="24"/>
              </w:rPr>
              <w:t>ELECTION EXPENDITURE BY THE</w:t>
            </w:r>
            <w:r>
              <w:rPr>
                <w:b/>
                <w:spacing w:val="40"/>
                <w:sz w:val="24"/>
              </w:rPr>
              <w:t> </w:t>
            </w:r>
            <w:r>
              <w:rPr>
                <w:b/>
                <w:sz w:val="24"/>
              </w:rPr>
              <w:t>POLITICAL PARTIES</w:t>
            </w:r>
          </w:p>
        </w:tc>
        <w:tc>
          <w:tcPr>
            <w:tcW w:w="1081" w:type="dxa"/>
          </w:tcPr>
          <w:p>
            <w:pPr>
              <w:pStyle w:val="TableParagraph"/>
              <w:rPr>
                <w:sz w:val="22"/>
              </w:rPr>
            </w:pPr>
          </w:p>
        </w:tc>
        <w:tc>
          <w:tcPr>
            <w:tcW w:w="1441" w:type="dxa"/>
          </w:tcPr>
          <w:p>
            <w:pPr>
              <w:pStyle w:val="TableParagraph"/>
              <w:spacing w:before="11"/>
              <w:ind w:left="23" w:right="1"/>
              <w:jc w:val="center"/>
              <w:rPr>
                <w:sz w:val="24"/>
              </w:rPr>
            </w:pPr>
            <w:r>
              <w:rPr>
                <w:sz w:val="24"/>
              </w:rPr>
              <w:t>246-</w:t>
            </w:r>
            <w:r>
              <w:rPr>
                <w:spacing w:val="-5"/>
                <w:sz w:val="24"/>
              </w:rPr>
              <w:t>296</w:t>
            </w:r>
          </w:p>
        </w:tc>
      </w:tr>
      <w:tr>
        <w:trPr>
          <w:trHeight w:val="1526" w:hRule="atLeast"/>
        </w:trPr>
        <w:tc>
          <w:tcPr>
            <w:tcW w:w="6574" w:type="dxa"/>
          </w:tcPr>
          <w:p>
            <w:pPr>
              <w:pStyle w:val="TableParagraph"/>
              <w:spacing w:line="278" w:lineRule="auto" w:before="112"/>
              <w:ind w:left="187" w:right="260"/>
              <w:jc w:val="both"/>
              <w:rPr>
                <w:sz w:val="24"/>
              </w:rPr>
            </w:pPr>
            <w:r>
              <w:rPr>
                <w:sz w:val="24"/>
              </w:rPr>
              <w:t>Commission’s letter No. 76/Instructions/2010, dated 20</w:t>
            </w:r>
            <w:r>
              <w:rPr>
                <w:sz w:val="24"/>
                <w:vertAlign w:val="superscript"/>
              </w:rPr>
              <w:t>th</w:t>
            </w:r>
            <w:r>
              <w:rPr>
                <w:sz w:val="24"/>
                <w:vertAlign w:val="baseline"/>
              </w:rPr>
              <w:t> October, 2010 regarding advisory</w:t>
            </w:r>
            <w:r>
              <w:rPr>
                <w:spacing w:val="40"/>
                <w:sz w:val="24"/>
                <w:vertAlign w:val="baseline"/>
              </w:rPr>
              <w:t> </w:t>
            </w:r>
            <w:r>
              <w:rPr>
                <w:sz w:val="24"/>
                <w:vertAlign w:val="baseline"/>
              </w:rPr>
              <w:t>to political</w:t>
            </w:r>
            <w:r>
              <w:rPr>
                <w:spacing w:val="40"/>
                <w:sz w:val="24"/>
                <w:vertAlign w:val="baseline"/>
              </w:rPr>
              <w:t> </w:t>
            </w:r>
            <w:r>
              <w:rPr>
                <w:sz w:val="24"/>
                <w:vertAlign w:val="baseline"/>
              </w:rPr>
              <w:t>parties to not to carry cash during election</w:t>
            </w:r>
          </w:p>
        </w:tc>
        <w:tc>
          <w:tcPr>
            <w:tcW w:w="1081" w:type="dxa"/>
          </w:tcPr>
          <w:p>
            <w:pPr>
              <w:pStyle w:val="TableParagraph"/>
              <w:spacing w:before="112"/>
              <w:ind w:left="340"/>
              <w:rPr>
                <w:sz w:val="24"/>
              </w:rPr>
            </w:pPr>
            <w:r>
              <w:rPr>
                <w:spacing w:val="-5"/>
                <w:sz w:val="24"/>
              </w:rPr>
              <w:t>F1</w:t>
            </w:r>
          </w:p>
        </w:tc>
        <w:tc>
          <w:tcPr>
            <w:tcW w:w="1441" w:type="dxa"/>
          </w:tcPr>
          <w:p>
            <w:pPr>
              <w:pStyle w:val="TableParagraph"/>
              <w:spacing w:before="6"/>
              <w:ind w:left="23" w:right="1"/>
              <w:jc w:val="center"/>
              <w:rPr>
                <w:sz w:val="24"/>
              </w:rPr>
            </w:pPr>
            <w:r>
              <w:rPr>
                <w:sz w:val="24"/>
              </w:rPr>
              <w:t>253-</w:t>
            </w:r>
            <w:r>
              <w:rPr>
                <w:spacing w:val="-5"/>
                <w:sz w:val="24"/>
              </w:rPr>
              <w:t>254</w:t>
            </w:r>
          </w:p>
        </w:tc>
      </w:tr>
      <w:tr>
        <w:trPr>
          <w:trHeight w:val="1814" w:hRule="atLeast"/>
        </w:trPr>
        <w:tc>
          <w:tcPr>
            <w:tcW w:w="6574" w:type="dxa"/>
          </w:tcPr>
          <w:p>
            <w:pPr>
              <w:pStyle w:val="TableParagraph"/>
              <w:spacing w:line="276" w:lineRule="auto" w:before="112"/>
              <w:ind w:left="187" w:right="260"/>
              <w:jc w:val="both"/>
              <w:rPr>
                <w:sz w:val="24"/>
              </w:rPr>
            </w:pPr>
            <w:r>
              <w:rPr>
                <w:sz w:val="24"/>
              </w:rPr>
              <w:t>Commission’s letter No. 76/Instructions/2012/EEPS, dated 9</w:t>
            </w:r>
            <w:r>
              <w:rPr>
                <w:sz w:val="24"/>
                <w:vertAlign w:val="superscript"/>
              </w:rPr>
              <w:t>th</w:t>
            </w:r>
            <w:r>
              <w:rPr>
                <w:sz w:val="24"/>
                <w:vertAlign w:val="baseline"/>
              </w:rPr>
              <w:t> February, 2012 instruction regarding addition of expenditure</w:t>
            </w:r>
            <w:r>
              <w:rPr>
                <w:spacing w:val="40"/>
                <w:sz w:val="24"/>
                <w:vertAlign w:val="baseline"/>
              </w:rPr>
              <w:t> </w:t>
            </w:r>
            <w:r>
              <w:rPr>
                <w:sz w:val="24"/>
                <w:vertAlign w:val="baseline"/>
              </w:rPr>
              <w:t>on traveling by Aircrafts/Helicopter by contesting candidate and star campaigners after the date of poll</w:t>
            </w:r>
          </w:p>
        </w:tc>
        <w:tc>
          <w:tcPr>
            <w:tcW w:w="1081" w:type="dxa"/>
          </w:tcPr>
          <w:p>
            <w:pPr>
              <w:pStyle w:val="TableParagraph"/>
              <w:spacing w:before="112"/>
              <w:ind w:left="340"/>
              <w:rPr>
                <w:sz w:val="24"/>
              </w:rPr>
            </w:pPr>
            <w:r>
              <w:rPr>
                <w:spacing w:val="-5"/>
                <w:sz w:val="24"/>
              </w:rPr>
              <w:t>F2</w:t>
            </w:r>
          </w:p>
        </w:tc>
        <w:tc>
          <w:tcPr>
            <w:tcW w:w="1441" w:type="dxa"/>
          </w:tcPr>
          <w:p>
            <w:pPr>
              <w:pStyle w:val="TableParagraph"/>
              <w:spacing w:before="6"/>
              <w:ind w:left="22"/>
              <w:jc w:val="center"/>
              <w:rPr>
                <w:sz w:val="24"/>
              </w:rPr>
            </w:pPr>
            <w:r>
              <w:rPr>
                <w:spacing w:val="-5"/>
                <w:sz w:val="24"/>
              </w:rPr>
              <w:t>255</w:t>
            </w:r>
          </w:p>
        </w:tc>
      </w:tr>
      <w:tr>
        <w:trPr>
          <w:trHeight w:val="1593" w:hRule="atLeast"/>
        </w:trPr>
        <w:tc>
          <w:tcPr>
            <w:tcW w:w="6574" w:type="dxa"/>
          </w:tcPr>
          <w:p>
            <w:pPr>
              <w:pStyle w:val="TableParagraph"/>
              <w:spacing w:line="276" w:lineRule="auto" w:before="117"/>
              <w:ind w:left="187" w:right="260"/>
              <w:jc w:val="both"/>
              <w:rPr>
                <w:sz w:val="24"/>
              </w:rPr>
            </w:pPr>
            <w:r>
              <w:rPr>
                <w:sz w:val="24"/>
              </w:rPr>
              <w:t>Commission’s letter No. 76/EE/2012-PPEMS, dated 21</w:t>
            </w:r>
            <w:r>
              <w:rPr>
                <w:sz w:val="24"/>
                <w:vertAlign w:val="superscript"/>
              </w:rPr>
              <w:t>st</w:t>
            </w:r>
            <w:r>
              <w:rPr>
                <w:sz w:val="24"/>
                <w:vertAlign w:val="baseline"/>
              </w:rPr>
              <w:t> January, 2013 instruction regarding filing “Statement of Election</w:t>
            </w:r>
            <w:r>
              <w:rPr>
                <w:spacing w:val="-2"/>
                <w:sz w:val="24"/>
                <w:vertAlign w:val="baseline"/>
              </w:rPr>
              <w:t> </w:t>
            </w:r>
            <w:r>
              <w:rPr>
                <w:sz w:val="24"/>
                <w:vertAlign w:val="baseline"/>
              </w:rPr>
              <w:t>Expenditure” by</w:t>
            </w:r>
            <w:r>
              <w:rPr>
                <w:spacing w:val="-7"/>
                <w:sz w:val="24"/>
                <w:vertAlign w:val="baseline"/>
              </w:rPr>
              <w:t> </w:t>
            </w:r>
            <w:r>
              <w:rPr>
                <w:sz w:val="24"/>
                <w:vertAlign w:val="baseline"/>
              </w:rPr>
              <w:t>the Political</w:t>
            </w:r>
            <w:r>
              <w:rPr>
                <w:spacing w:val="-7"/>
                <w:sz w:val="24"/>
                <w:vertAlign w:val="baseline"/>
              </w:rPr>
              <w:t> </w:t>
            </w:r>
            <w:r>
              <w:rPr>
                <w:sz w:val="24"/>
                <w:vertAlign w:val="baseline"/>
              </w:rPr>
              <w:t>parties within</w:t>
            </w:r>
            <w:r>
              <w:rPr>
                <w:spacing w:val="-2"/>
                <w:sz w:val="24"/>
                <w:vertAlign w:val="baseline"/>
              </w:rPr>
              <w:t> </w:t>
            </w:r>
            <w:r>
              <w:rPr>
                <w:sz w:val="24"/>
                <w:vertAlign w:val="baseline"/>
              </w:rPr>
              <w:t>75 days of Assembly elections/90 days of Lok Sabha election</w:t>
            </w:r>
          </w:p>
        </w:tc>
        <w:tc>
          <w:tcPr>
            <w:tcW w:w="1081" w:type="dxa"/>
          </w:tcPr>
          <w:p>
            <w:pPr>
              <w:pStyle w:val="TableParagraph"/>
              <w:spacing w:before="117"/>
              <w:ind w:left="340"/>
              <w:rPr>
                <w:sz w:val="24"/>
              </w:rPr>
            </w:pPr>
            <w:r>
              <w:rPr>
                <w:spacing w:val="-5"/>
                <w:sz w:val="24"/>
              </w:rPr>
              <w:t>F3</w:t>
            </w:r>
          </w:p>
        </w:tc>
        <w:tc>
          <w:tcPr>
            <w:tcW w:w="1441" w:type="dxa"/>
          </w:tcPr>
          <w:p>
            <w:pPr>
              <w:pStyle w:val="TableParagraph"/>
              <w:spacing w:before="11"/>
              <w:ind w:left="23" w:right="1"/>
              <w:jc w:val="center"/>
              <w:rPr>
                <w:sz w:val="24"/>
              </w:rPr>
            </w:pPr>
            <w:r>
              <w:rPr>
                <w:sz w:val="24"/>
              </w:rPr>
              <w:t>256-</w:t>
            </w:r>
            <w:r>
              <w:rPr>
                <w:spacing w:val="-5"/>
                <w:sz w:val="24"/>
              </w:rPr>
              <w:t>278</w:t>
            </w:r>
          </w:p>
        </w:tc>
      </w:tr>
      <w:tr>
        <w:trPr>
          <w:trHeight w:val="1272" w:hRule="atLeast"/>
        </w:trPr>
        <w:tc>
          <w:tcPr>
            <w:tcW w:w="6574" w:type="dxa"/>
          </w:tcPr>
          <w:p>
            <w:pPr>
              <w:pStyle w:val="TableParagraph"/>
              <w:spacing w:line="276" w:lineRule="auto" w:before="112"/>
              <w:ind w:left="187" w:right="265"/>
              <w:jc w:val="both"/>
              <w:rPr>
                <w:sz w:val="24"/>
              </w:rPr>
            </w:pPr>
            <w:r>
              <w:rPr>
                <w:sz w:val="24"/>
              </w:rPr>
              <w:t>Commission’s letter No. 76/PPEMS/Transparency/2013, dated 29</w:t>
            </w:r>
            <w:r>
              <w:rPr>
                <w:sz w:val="24"/>
                <w:vertAlign w:val="superscript"/>
              </w:rPr>
              <w:t>th</w:t>
            </w:r>
            <w:r>
              <w:rPr>
                <w:sz w:val="24"/>
                <w:vertAlign w:val="baseline"/>
              </w:rPr>
              <w:t> August, 2014 regarding transparency guidelines and accountability in Party Funds</w:t>
            </w:r>
          </w:p>
        </w:tc>
        <w:tc>
          <w:tcPr>
            <w:tcW w:w="1081" w:type="dxa"/>
          </w:tcPr>
          <w:p>
            <w:pPr>
              <w:pStyle w:val="TableParagraph"/>
              <w:spacing w:before="112"/>
              <w:ind w:left="340"/>
              <w:rPr>
                <w:sz w:val="24"/>
              </w:rPr>
            </w:pPr>
            <w:r>
              <w:rPr>
                <w:spacing w:val="-5"/>
                <w:sz w:val="24"/>
              </w:rPr>
              <w:t>F4</w:t>
            </w:r>
          </w:p>
        </w:tc>
        <w:tc>
          <w:tcPr>
            <w:tcW w:w="1441" w:type="dxa"/>
          </w:tcPr>
          <w:p>
            <w:pPr>
              <w:pStyle w:val="TableParagraph"/>
              <w:spacing w:before="6"/>
              <w:ind w:left="23" w:right="1"/>
              <w:jc w:val="center"/>
              <w:rPr>
                <w:sz w:val="24"/>
              </w:rPr>
            </w:pPr>
            <w:r>
              <w:rPr>
                <w:sz w:val="24"/>
              </w:rPr>
              <w:t>279-</w:t>
            </w:r>
            <w:r>
              <w:rPr>
                <w:spacing w:val="-5"/>
                <w:sz w:val="24"/>
              </w:rPr>
              <w:t>281</w:t>
            </w:r>
          </w:p>
        </w:tc>
      </w:tr>
      <w:tr>
        <w:trPr>
          <w:trHeight w:val="1377" w:hRule="atLeast"/>
        </w:trPr>
        <w:tc>
          <w:tcPr>
            <w:tcW w:w="6574" w:type="dxa"/>
          </w:tcPr>
          <w:p>
            <w:pPr>
              <w:pStyle w:val="TableParagraph"/>
              <w:ind w:left="187" w:right="257"/>
              <w:jc w:val="both"/>
              <w:rPr>
                <w:sz w:val="24"/>
              </w:rPr>
            </w:pPr>
            <w:r>
              <w:rPr>
                <w:sz w:val="24"/>
              </w:rPr>
              <w:t>Commission’s letter No. 76/PPEMS/Transparency/2014, dated 14</w:t>
            </w:r>
            <w:r>
              <w:rPr>
                <w:sz w:val="24"/>
                <w:vertAlign w:val="superscript"/>
              </w:rPr>
              <w:t>th</w:t>
            </w:r>
            <w:r>
              <w:rPr>
                <w:sz w:val="24"/>
                <w:vertAlign w:val="baseline"/>
              </w:rPr>
              <w:t> October, 2014 regarding guidelines on transparency and accountability in party funds and election expenditure and submission of reports by unrecognized political parties</w:t>
            </w:r>
          </w:p>
        </w:tc>
        <w:tc>
          <w:tcPr>
            <w:tcW w:w="1081" w:type="dxa"/>
          </w:tcPr>
          <w:p>
            <w:pPr>
              <w:pStyle w:val="TableParagraph"/>
              <w:spacing w:before="111"/>
              <w:ind w:left="340"/>
              <w:rPr>
                <w:sz w:val="24"/>
              </w:rPr>
            </w:pPr>
            <w:r>
              <w:rPr>
                <w:spacing w:val="-5"/>
                <w:sz w:val="24"/>
              </w:rPr>
              <w:t>F5</w:t>
            </w:r>
          </w:p>
        </w:tc>
        <w:tc>
          <w:tcPr>
            <w:tcW w:w="1441" w:type="dxa"/>
          </w:tcPr>
          <w:p>
            <w:pPr>
              <w:pStyle w:val="TableParagraph"/>
              <w:spacing w:before="6"/>
              <w:ind w:left="23" w:right="1"/>
              <w:jc w:val="center"/>
              <w:rPr>
                <w:sz w:val="24"/>
              </w:rPr>
            </w:pPr>
            <w:r>
              <w:rPr>
                <w:sz w:val="24"/>
              </w:rPr>
              <w:t>282-</w:t>
            </w:r>
            <w:r>
              <w:rPr>
                <w:spacing w:val="-5"/>
                <w:sz w:val="24"/>
              </w:rPr>
              <w:t>285</w:t>
            </w:r>
          </w:p>
        </w:tc>
      </w:tr>
      <w:tr>
        <w:trPr>
          <w:trHeight w:val="1588" w:hRule="atLeast"/>
        </w:trPr>
        <w:tc>
          <w:tcPr>
            <w:tcW w:w="6574" w:type="dxa"/>
          </w:tcPr>
          <w:p>
            <w:pPr>
              <w:pStyle w:val="TableParagraph"/>
              <w:spacing w:line="276" w:lineRule="auto"/>
              <w:ind w:left="187" w:right="269" w:firstLine="33"/>
              <w:jc w:val="both"/>
              <w:rPr>
                <w:sz w:val="24"/>
              </w:rPr>
            </w:pPr>
            <w:r>
              <w:rPr>
                <w:sz w:val="24"/>
              </w:rPr>
              <w:t>Commission’s letter</w:t>
            </w:r>
            <w:r>
              <w:rPr>
                <w:spacing w:val="-4"/>
                <w:sz w:val="24"/>
              </w:rPr>
              <w:t> </w:t>
            </w:r>
            <w:r>
              <w:rPr>
                <w:sz w:val="24"/>
              </w:rPr>
              <w:t>No.</w:t>
            </w:r>
            <w:r>
              <w:rPr>
                <w:spacing w:val="-3"/>
                <w:sz w:val="24"/>
              </w:rPr>
              <w:t> </w:t>
            </w:r>
            <w:r>
              <w:rPr>
                <w:sz w:val="24"/>
              </w:rPr>
              <w:t>76/PPEMS/Transparency/2013, dated 19</w:t>
            </w:r>
            <w:r>
              <w:rPr>
                <w:sz w:val="24"/>
                <w:vertAlign w:val="superscript"/>
              </w:rPr>
              <w:t>th</w:t>
            </w:r>
            <w:r>
              <w:rPr>
                <w:sz w:val="24"/>
                <w:vertAlign w:val="baseline"/>
              </w:rPr>
              <w:t> November 2014 clarification regarding of transparency guidelines for the political parties issued by ECI on 29</w:t>
            </w:r>
            <w:r>
              <w:rPr>
                <w:sz w:val="24"/>
                <w:vertAlign w:val="superscript"/>
              </w:rPr>
              <w:t>th</w:t>
            </w:r>
            <w:r>
              <w:rPr>
                <w:sz w:val="24"/>
                <w:vertAlign w:val="baseline"/>
              </w:rPr>
              <w:t> August, 2014.</w:t>
            </w:r>
          </w:p>
        </w:tc>
        <w:tc>
          <w:tcPr>
            <w:tcW w:w="1081" w:type="dxa"/>
          </w:tcPr>
          <w:p>
            <w:pPr>
              <w:pStyle w:val="TableParagraph"/>
              <w:spacing w:before="111"/>
              <w:ind w:left="340"/>
              <w:rPr>
                <w:sz w:val="24"/>
              </w:rPr>
            </w:pPr>
            <w:r>
              <w:rPr>
                <w:spacing w:val="-5"/>
                <w:sz w:val="24"/>
              </w:rPr>
              <w:t>F6</w:t>
            </w:r>
          </w:p>
        </w:tc>
        <w:tc>
          <w:tcPr>
            <w:tcW w:w="1441" w:type="dxa"/>
          </w:tcPr>
          <w:p>
            <w:pPr>
              <w:pStyle w:val="TableParagraph"/>
              <w:spacing w:before="6"/>
              <w:ind w:left="23" w:right="1"/>
              <w:jc w:val="center"/>
              <w:rPr>
                <w:sz w:val="24"/>
              </w:rPr>
            </w:pPr>
            <w:r>
              <w:rPr>
                <w:sz w:val="24"/>
              </w:rPr>
              <w:t>286-</w:t>
            </w:r>
            <w:r>
              <w:rPr>
                <w:spacing w:val="-5"/>
                <w:sz w:val="24"/>
              </w:rPr>
              <w:t>287</w:t>
            </w:r>
          </w:p>
        </w:tc>
      </w:tr>
      <w:tr>
        <w:trPr>
          <w:trHeight w:val="1785" w:hRule="atLeast"/>
        </w:trPr>
        <w:tc>
          <w:tcPr>
            <w:tcW w:w="6574" w:type="dxa"/>
          </w:tcPr>
          <w:p>
            <w:pPr>
              <w:pStyle w:val="TableParagraph"/>
              <w:spacing w:line="276" w:lineRule="auto"/>
              <w:ind w:left="187" w:right="261"/>
              <w:jc w:val="both"/>
              <w:rPr>
                <w:sz w:val="24"/>
              </w:rPr>
            </w:pPr>
            <w:r>
              <w:rPr>
                <w:sz w:val="24"/>
              </w:rPr>
              <w:t>Commission’s letter No. 76/Instructions/2015/EEPS/Vol. II, dated 8</w:t>
            </w:r>
            <w:r>
              <w:rPr>
                <w:sz w:val="24"/>
                <w:vertAlign w:val="superscript"/>
              </w:rPr>
              <w:t>th</w:t>
            </w:r>
            <w:r>
              <w:rPr>
                <w:sz w:val="24"/>
                <w:vertAlign w:val="baseline"/>
              </w:rPr>
              <w:t> September, 2015 instruction regarding filing of part election expenditure statement attributed to candidates by political parties within 30 days of</w:t>
            </w:r>
            <w:r>
              <w:rPr>
                <w:spacing w:val="40"/>
                <w:sz w:val="24"/>
                <w:vertAlign w:val="baseline"/>
              </w:rPr>
              <w:t> </w:t>
            </w:r>
            <w:r>
              <w:rPr>
                <w:sz w:val="24"/>
                <w:vertAlign w:val="baseline"/>
              </w:rPr>
              <w:t>declaration of results of </w:t>
            </w:r>
            <w:r>
              <w:rPr>
                <w:spacing w:val="-2"/>
                <w:sz w:val="24"/>
                <w:vertAlign w:val="baseline"/>
              </w:rPr>
              <w:t>elections</w:t>
            </w:r>
          </w:p>
        </w:tc>
        <w:tc>
          <w:tcPr>
            <w:tcW w:w="1081" w:type="dxa"/>
          </w:tcPr>
          <w:p>
            <w:pPr>
              <w:pStyle w:val="TableParagraph"/>
              <w:spacing w:before="111"/>
              <w:ind w:left="340"/>
              <w:rPr>
                <w:sz w:val="24"/>
              </w:rPr>
            </w:pPr>
            <w:r>
              <w:rPr>
                <w:spacing w:val="-5"/>
                <w:sz w:val="24"/>
              </w:rPr>
              <w:t>F7</w:t>
            </w:r>
          </w:p>
        </w:tc>
        <w:tc>
          <w:tcPr>
            <w:tcW w:w="1441" w:type="dxa"/>
          </w:tcPr>
          <w:p>
            <w:pPr>
              <w:pStyle w:val="TableParagraph"/>
              <w:spacing w:before="6"/>
              <w:ind w:left="23" w:right="1"/>
              <w:jc w:val="center"/>
              <w:rPr>
                <w:sz w:val="24"/>
              </w:rPr>
            </w:pPr>
            <w:r>
              <w:rPr>
                <w:sz w:val="24"/>
              </w:rPr>
              <w:t>288-</w:t>
            </w:r>
            <w:r>
              <w:rPr>
                <w:spacing w:val="-5"/>
                <w:sz w:val="24"/>
              </w:rPr>
              <w:t>290</w:t>
            </w:r>
          </w:p>
        </w:tc>
      </w:tr>
      <w:tr>
        <w:trPr>
          <w:trHeight w:val="1790" w:hRule="atLeast"/>
        </w:trPr>
        <w:tc>
          <w:tcPr>
            <w:tcW w:w="6574" w:type="dxa"/>
          </w:tcPr>
          <w:p>
            <w:pPr>
              <w:pStyle w:val="TableParagraph"/>
              <w:tabs>
                <w:tab w:pos="3541" w:val="left" w:leader="none"/>
                <w:tab w:pos="5999" w:val="left" w:leader="none"/>
              </w:tabs>
              <w:spacing w:line="276" w:lineRule="auto"/>
              <w:ind w:left="187" w:right="260"/>
              <w:jc w:val="both"/>
              <w:rPr>
                <w:sz w:val="24"/>
              </w:rPr>
            </w:pPr>
            <w:r>
              <w:rPr>
                <w:spacing w:val="-2"/>
                <w:sz w:val="24"/>
              </w:rPr>
              <w:t>Commission’s</w:t>
            </w:r>
            <w:r>
              <w:rPr>
                <w:sz w:val="24"/>
              </w:rPr>
              <w:tab/>
            </w:r>
            <w:r>
              <w:rPr>
                <w:spacing w:val="-2"/>
                <w:sz w:val="24"/>
              </w:rPr>
              <w:t>letter</w:t>
            </w:r>
            <w:r>
              <w:rPr>
                <w:sz w:val="24"/>
              </w:rPr>
              <w:tab/>
            </w:r>
            <w:r>
              <w:rPr>
                <w:spacing w:val="-4"/>
                <w:sz w:val="24"/>
              </w:rPr>
              <w:t>no. </w:t>
            </w:r>
            <w:r>
              <w:rPr>
                <w:sz w:val="24"/>
              </w:rPr>
              <w:t>76/ECI/INST/FUNC/EEM/EEPS/2019/Vol. XVII, dated 8</w:t>
            </w:r>
            <w:r>
              <w:rPr>
                <w:sz w:val="24"/>
                <w:vertAlign w:val="superscript"/>
              </w:rPr>
              <w:t>th</w:t>
            </w:r>
            <w:r>
              <w:rPr>
                <w:sz w:val="24"/>
                <w:vertAlign w:val="baseline"/>
              </w:rPr>
              <w:t> May, 2019 regarding revised format</w:t>
            </w:r>
            <w:r>
              <w:rPr>
                <w:spacing w:val="40"/>
                <w:sz w:val="24"/>
                <w:vertAlign w:val="baseline"/>
              </w:rPr>
              <w:t> </w:t>
            </w:r>
            <w:r>
              <w:rPr>
                <w:sz w:val="24"/>
                <w:vertAlign w:val="baseline"/>
              </w:rPr>
              <w:t>of Abstract Statement of Election Expenses for Candidates and Statement of Election Expenditure of Political Party</w:t>
            </w:r>
          </w:p>
        </w:tc>
        <w:tc>
          <w:tcPr>
            <w:tcW w:w="1081" w:type="dxa"/>
          </w:tcPr>
          <w:p>
            <w:pPr>
              <w:pStyle w:val="TableParagraph"/>
              <w:spacing w:before="111"/>
              <w:ind w:left="340"/>
              <w:rPr>
                <w:sz w:val="24"/>
              </w:rPr>
            </w:pPr>
            <w:r>
              <w:rPr>
                <w:spacing w:val="-5"/>
                <w:sz w:val="24"/>
              </w:rPr>
              <w:t>F8</w:t>
            </w:r>
          </w:p>
        </w:tc>
        <w:tc>
          <w:tcPr>
            <w:tcW w:w="1441" w:type="dxa"/>
          </w:tcPr>
          <w:p>
            <w:pPr>
              <w:pStyle w:val="TableParagraph"/>
              <w:spacing w:before="6"/>
              <w:ind w:left="23" w:right="1"/>
              <w:jc w:val="center"/>
              <w:rPr>
                <w:sz w:val="24"/>
              </w:rPr>
            </w:pPr>
            <w:r>
              <w:rPr>
                <w:sz w:val="24"/>
              </w:rPr>
              <w:t>291-</w:t>
            </w:r>
            <w:r>
              <w:rPr>
                <w:spacing w:val="-5"/>
                <w:sz w:val="24"/>
              </w:rPr>
              <w:t>292</w:t>
            </w:r>
          </w:p>
        </w:tc>
      </w:tr>
    </w:tbl>
    <w:p>
      <w:pPr>
        <w:spacing w:after="0"/>
        <w:jc w:val="center"/>
        <w:rPr>
          <w:sz w:val="24"/>
        </w:rPr>
        <w:sectPr>
          <w:type w:val="continuous"/>
          <w:pgSz w:w="11910" w:h="16840"/>
          <w:pgMar w:top="1400" w:bottom="822" w:left="1320" w:right="1260"/>
        </w:sectPr>
      </w:pPr>
    </w:p>
    <w:tbl>
      <w:tblPr>
        <w:tblW w:w="0" w:type="auto"/>
        <w:jc w:val="left"/>
        <w:tblInd w:w="125"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CellMar>
          <w:top w:w="0" w:type="dxa"/>
          <w:left w:w="0" w:type="dxa"/>
          <w:bottom w:w="0" w:type="dxa"/>
          <w:right w:w="0" w:type="dxa"/>
        </w:tblCellMar>
        <w:tblLook w:val="01E0"/>
      </w:tblPr>
      <w:tblGrid>
        <w:gridCol w:w="6574"/>
        <w:gridCol w:w="1081"/>
        <w:gridCol w:w="1441"/>
      </w:tblGrid>
      <w:tr>
        <w:trPr>
          <w:trHeight w:val="1588" w:hRule="atLeast"/>
        </w:trPr>
        <w:tc>
          <w:tcPr>
            <w:tcW w:w="6574" w:type="dxa"/>
          </w:tcPr>
          <w:p>
            <w:pPr>
              <w:pStyle w:val="TableParagraph"/>
              <w:spacing w:line="276" w:lineRule="auto"/>
              <w:ind w:left="119" w:right="216"/>
              <w:jc w:val="both"/>
              <w:rPr>
                <w:sz w:val="24"/>
              </w:rPr>
            </w:pPr>
            <w:r>
              <w:rPr>
                <w:sz w:val="24"/>
              </w:rPr>
              <w:t>Commission’s letter No. 76/Virtual Campaign/EEPS/2022,</w:t>
            </w:r>
            <w:r>
              <w:rPr>
                <w:spacing w:val="40"/>
                <w:sz w:val="24"/>
              </w:rPr>
              <w:t> </w:t>
            </w:r>
            <w:r>
              <w:rPr>
                <w:sz w:val="24"/>
              </w:rPr>
              <w:t>dated 15</w:t>
            </w:r>
            <w:r>
              <w:rPr>
                <w:sz w:val="24"/>
                <w:vertAlign w:val="superscript"/>
              </w:rPr>
              <w:t>th</w:t>
            </w:r>
            <w:r>
              <w:rPr>
                <w:sz w:val="24"/>
                <w:vertAlign w:val="baseline"/>
              </w:rPr>
              <w:t> January, 2022 regarding revised format of Abstract Statement of</w:t>
            </w:r>
            <w:r>
              <w:rPr>
                <w:spacing w:val="-7"/>
                <w:sz w:val="24"/>
                <w:vertAlign w:val="baseline"/>
              </w:rPr>
              <w:t> </w:t>
            </w:r>
            <w:r>
              <w:rPr>
                <w:sz w:val="24"/>
                <w:vertAlign w:val="baseline"/>
              </w:rPr>
              <w:t>Election</w:t>
            </w:r>
            <w:r>
              <w:rPr>
                <w:spacing w:val="-5"/>
                <w:sz w:val="24"/>
                <w:vertAlign w:val="baseline"/>
              </w:rPr>
              <w:t> </w:t>
            </w:r>
            <w:r>
              <w:rPr>
                <w:sz w:val="24"/>
                <w:vertAlign w:val="baseline"/>
              </w:rPr>
              <w:t>Expenses for Candidates</w:t>
            </w:r>
            <w:r>
              <w:rPr>
                <w:spacing w:val="-3"/>
                <w:sz w:val="24"/>
                <w:vertAlign w:val="baseline"/>
              </w:rPr>
              <w:t> </w:t>
            </w:r>
            <w:r>
              <w:rPr>
                <w:sz w:val="24"/>
                <w:vertAlign w:val="baseline"/>
              </w:rPr>
              <w:t>and</w:t>
            </w:r>
            <w:r>
              <w:rPr>
                <w:spacing w:val="-1"/>
                <w:sz w:val="24"/>
                <w:vertAlign w:val="baseline"/>
              </w:rPr>
              <w:t> </w:t>
            </w:r>
            <w:r>
              <w:rPr>
                <w:sz w:val="24"/>
                <w:vertAlign w:val="baseline"/>
              </w:rPr>
              <w:t>Statement of Election Expenditure of Political Party</w:t>
            </w:r>
          </w:p>
        </w:tc>
        <w:tc>
          <w:tcPr>
            <w:tcW w:w="1081" w:type="dxa"/>
          </w:tcPr>
          <w:p>
            <w:pPr>
              <w:pStyle w:val="TableParagraph"/>
              <w:spacing w:before="111"/>
              <w:ind w:left="340"/>
              <w:rPr>
                <w:sz w:val="24"/>
              </w:rPr>
            </w:pPr>
            <w:r>
              <w:rPr>
                <w:spacing w:val="-5"/>
                <w:sz w:val="24"/>
              </w:rPr>
              <w:t>F9</w:t>
            </w:r>
          </w:p>
        </w:tc>
        <w:tc>
          <w:tcPr>
            <w:tcW w:w="1441" w:type="dxa"/>
          </w:tcPr>
          <w:p>
            <w:pPr>
              <w:pStyle w:val="TableParagraph"/>
              <w:spacing w:before="6"/>
              <w:ind w:left="23" w:right="1"/>
              <w:jc w:val="center"/>
              <w:rPr>
                <w:sz w:val="24"/>
              </w:rPr>
            </w:pPr>
            <w:r>
              <w:rPr>
                <w:sz w:val="24"/>
              </w:rPr>
              <w:t>293-</w:t>
            </w:r>
            <w:r>
              <w:rPr>
                <w:spacing w:val="-5"/>
                <w:sz w:val="24"/>
              </w:rPr>
              <w:t>294</w:t>
            </w:r>
          </w:p>
        </w:tc>
      </w:tr>
      <w:tr>
        <w:trPr>
          <w:trHeight w:val="1190" w:hRule="atLeast"/>
        </w:trPr>
        <w:tc>
          <w:tcPr>
            <w:tcW w:w="6574" w:type="dxa"/>
          </w:tcPr>
          <w:p>
            <w:pPr>
              <w:pStyle w:val="TableParagraph"/>
              <w:ind w:left="119" w:right="279"/>
              <w:jc w:val="both"/>
              <w:rPr>
                <w:sz w:val="24"/>
              </w:rPr>
            </w:pPr>
            <w:r>
              <w:rPr>
                <w:sz w:val="24"/>
              </w:rPr>
              <w:t>Commission’s letter No.56/AA/2020-21/PPEMS, dated:</w:t>
            </w:r>
            <w:r>
              <w:rPr>
                <w:spacing w:val="40"/>
                <w:sz w:val="24"/>
              </w:rPr>
              <w:t> </w:t>
            </w:r>
            <w:r>
              <w:rPr>
                <w:sz w:val="24"/>
              </w:rPr>
              <w:t>21</w:t>
            </w:r>
            <w:r>
              <w:rPr>
                <w:sz w:val="24"/>
                <w:vertAlign w:val="superscript"/>
              </w:rPr>
              <w:t>st</w:t>
            </w:r>
            <w:r>
              <w:rPr>
                <w:sz w:val="24"/>
                <w:vertAlign w:val="baseline"/>
              </w:rPr>
              <w:t> January, 2022 regarding submission of Annual Audited Accounts by the Political Parties</w:t>
            </w:r>
          </w:p>
        </w:tc>
        <w:tc>
          <w:tcPr>
            <w:tcW w:w="1081" w:type="dxa"/>
          </w:tcPr>
          <w:p>
            <w:pPr>
              <w:pStyle w:val="TableParagraph"/>
              <w:spacing w:before="111"/>
              <w:ind w:left="283"/>
              <w:rPr>
                <w:sz w:val="24"/>
              </w:rPr>
            </w:pPr>
            <w:r>
              <w:rPr>
                <w:spacing w:val="-5"/>
                <w:sz w:val="24"/>
              </w:rPr>
              <w:t>F10</w:t>
            </w:r>
          </w:p>
        </w:tc>
        <w:tc>
          <w:tcPr>
            <w:tcW w:w="1441" w:type="dxa"/>
          </w:tcPr>
          <w:p>
            <w:pPr>
              <w:pStyle w:val="TableParagraph"/>
              <w:spacing w:before="6"/>
              <w:ind w:left="22"/>
              <w:jc w:val="center"/>
              <w:rPr>
                <w:sz w:val="24"/>
              </w:rPr>
            </w:pPr>
            <w:r>
              <w:rPr>
                <w:spacing w:val="-5"/>
                <w:sz w:val="24"/>
              </w:rPr>
              <w:t>295</w:t>
            </w:r>
          </w:p>
        </w:tc>
      </w:tr>
      <w:tr>
        <w:trPr>
          <w:trHeight w:val="1382" w:hRule="atLeast"/>
        </w:trPr>
        <w:tc>
          <w:tcPr>
            <w:tcW w:w="6574" w:type="dxa"/>
          </w:tcPr>
          <w:p>
            <w:pPr>
              <w:pStyle w:val="TableParagraph"/>
              <w:ind w:left="119" w:right="277"/>
              <w:jc w:val="both"/>
              <w:rPr>
                <w:sz w:val="24"/>
              </w:rPr>
            </w:pPr>
            <w:r>
              <w:rPr>
                <w:sz w:val="24"/>
              </w:rPr>
              <w:t>Commission’s letter No. 76/Instruction/PPEMS/2023, dated 20.11.2023-Intimation regarding participation of Registered Unrecongised</w:t>
            </w:r>
            <w:r>
              <w:rPr>
                <w:spacing w:val="37"/>
                <w:sz w:val="24"/>
              </w:rPr>
              <w:t> </w:t>
            </w:r>
            <w:r>
              <w:rPr>
                <w:sz w:val="24"/>
              </w:rPr>
              <w:t>Political</w:t>
            </w:r>
            <w:r>
              <w:rPr>
                <w:spacing w:val="29"/>
                <w:sz w:val="24"/>
              </w:rPr>
              <w:t> </w:t>
            </w:r>
            <w:r>
              <w:rPr>
                <w:sz w:val="24"/>
              </w:rPr>
              <w:t>Party</w:t>
            </w:r>
            <w:r>
              <w:rPr>
                <w:spacing w:val="28"/>
                <w:sz w:val="24"/>
              </w:rPr>
              <w:t> </w:t>
            </w:r>
            <w:r>
              <w:rPr>
                <w:sz w:val="24"/>
              </w:rPr>
              <w:t>(RUPP)</w:t>
            </w:r>
            <w:r>
              <w:rPr>
                <w:spacing w:val="35"/>
                <w:sz w:val="24"/>
              </w:rPr>
              <w:t> </w:t>
            </w:r>
            <w:r>
              <w:rPr>
                <w:sz w:val="24"/>
              </w:rPr>
              <w:t>in</w:t>
            </w:r>
            <w:r>
              <w:rPr>
                <w:spacing w:val="33"/>
                <w:sz w:val="24"/>
              </w:rPr>
              <w:t> </w:t>
            </w:r>
            <w:r>
              <w:rPr>
                <w:sz w:val="24"/>
              </w:rPr>
              <w:t>Lok</w:t>
            </w:r>
            <w:r>
              <w:rPr>
                <w:spacing w:val="38"/>
                <w:sz w:val="24"/>
              </w:rPr>
              <w:t> </w:t>
            </w:r>
            <w:r>
              <w:rPr>
                <w:spacing w:val="-2"/>
                <w:sz w:val="24"/>
              </w:rPr>
              <w:t>Sabha/Assembly</w:t>
            </w:r>
          </w:p>
          <w:p>
            <w:pPr>
              <w:pStyle w:val="TableParagraph"/>
              <w:spacing w:line="274" w:lineRule="exact"/>
              <w:ind w:left="119" w:right="279"/>
              <w:jc w:val="both"/>
              <w:rPr>
                <w:sz w:val="24"/>
              </w:rPr>
            </w:pPr>
            <w:r>
              <w:rPr>
                <w:sz w:val="24"/>
              </w:rPr>
              <w:t>election out of the State/UT where their party headquarters is </w:t>
            </w:r>
            <w:r>
              <w:rPr>
                <w:spacing w:val="-2"/>
                <w:sz w:val="24"/>
              </w:rPr>
              <w:t>situated</w:t>
            </w:r>
          </w:p>
        </w:tc>
        <w:tc>
          <w:tcPr>
            <w:tcW w:w="1081" w:type="dxa"/>
          </w:tcPr>
          <w:p>
            <w:pPr>
              <w:pStyle w:val="TableParagraph"/>
              <w:spacing w:before="111"/>
              <w:ind w:left="283"/>
              <w:rPr>
                <w:sz w:val="24"/>
              </w:rPr>
            </w:pPr>
            <w:r>
              <w:rPr>
                <w:spacing w:val="-5"/>
                <w:sz w:val="24"/>
              </w:rPr>
              <w:t>F11</w:t>
            </w:r>
          </w:p>
        </w:tc>
        <w:tc>
          <w:tcPr>
            <w:tcW w:w="1441" w:type="dxa"/>
          </w:tcPr>
          <w:p>
            <w:pPr>
              <w:pStyle w:val="TableParagraph"/>
              <w:spacing w:before="6"/>
              <w:ind w:left="22"/>
              <w:jc w:val="center"/>
              <w:rPr>
                <w:sz w:val="24"/>
              </w:rPr>
            </w:pPr>
            <w:r>
              <w:rPr>
                <w:spacing w:val="-5"/>
                <w:sz w:val="24"/>
              </w:rPr>
              <w:t>296</w:t>
            </w:r>
          </w:p>
        </w:tc>
      </w:tr>
      <w:tr>
        <w:trPr>
          <w:trHeight w:val="1454" w:hRule="atLeast"/>
        </w:trPr>
        <w:tc>
          <w:tcPr>
            <w:tcW w:w="6574" w:type="dxa"/>
          </w:tcPr>
          <w:p>
            <w:pPr>
              <w:pStyle w:val="TableParagraph"/>
              <w:spacing w:before="74"/>
              <w:ind w:left="187" w:right="263" w:hanging="15"/>
              <w:jc w:val="both"/>
              <w:rPr>
                <w:b/>
                <w:sz w:val="24"/>
              </w:rPr>
            </w:pPr>
            <w:r>
              <w:rPr>
                <w:b/>
                <w:sz w:val="24"/>
              </w:rPr>
              <w:t>G.</w:t>
            </w:r>
            <w:r>
              <w:rPr>
                <w:b/>
                <w:spacing w:val="40"/>
                <w:sz w:val="24"/>
              </w:rPr>
              <w:t> </w:t>
            </w:r>
            <w:r>
              <w:rPr>
                <w:b/>
                <w:sz w:val="24"/>
              </w:rPr>
              <w:t>STANDARD OPERATING PROCEDURES FOR FLYING</w:t>
            </w:r>
            <w:r>
              <w:rPr>
                <w:b/>
                <w:spacing w:val="40"/>
                <w:sz w:val="24"/>
              </w:rPr>
              <w:t> </w:t>
            </w:r>
            <w:r>
              <w:rPr>
                <w:b/>
                <w:sz w:val="24"/>
              </w:rPr>
              <w:t>SQUADS, STATIC SURVEILLANCE TEAMS, ATM VANS, CHECKING OF HELICOPTERS ETC., AND</w:t>
            </w:r>
            <w:r>
              <w:rPr>
                <w:b/>
                <w:spacing w:val="67"/>
                <w:w w:val="150"/>
                <w:sz w:val="24"/>
              </w:rPr>
              <w:t>  </w:t>
            </w:r>
            <w:r>
              <w:rPr>
                <w:b/>
                <w:sz w:val="24"/>
              </w:rPr>
              <w:t>FOR</w:t>
            </w:r>
            <w:r>
              <w:rPr>
                <w:b/>
                <w:spacing w:val="67"/>
                <w:w w:val="150"/>
                <w:sz w:val="24"/>
              </w:rPr>
              <w:t>  </w:t>
            </w:r>
            <w:r>
              <w:rPr>
                <w:b/>
                <w:sz w:val="24"/>
              </w:rPr>
              <w:t>MONITORING</w:t>
            </w:r>
            <w:r>
              <w:rPr>
                <w:b/>
                <w:spacing w:val="68"/>
                <w:w w:val="150"/>
                <w:sz w:val="24"/>
              </w:rPr>
              <w:t>  </w:t>
            </w:r>
            <w:r>
              <w:rPr>
                <w:b/>
                <w:sz w:val="24"/>
              </w:rPr>
              <w:t>BY</w:t>
            </w:r>
            <w:r>
              <w:rPr>
                <w:b/>
                <w:spacing w:val="67"/>
                <w:w w:val="150"/>
                <w:sz w:val="24"/>
              </w:rPr>
              <w:t>  </w:t>
            </w:r>
            <w:r>
              <w:rPr>
                <w:b/>
                <w:sz w:val="24"/>
              </w:rPr>
              <w:t>INCOME</w:t>
            </w:r>
            <w:r>
              <w:rPr>
                <w:b/>
                <w:spacing w:val="67"/>
                <w:w w:val="150"/>
                <w:sz w:val="24"/>
              </w:rPr>
              <w:t>  </w:t>
            </w:r>
            <w:r>
              <w:rPr>
                <w:b/>
                <w:spacing w:val="-5"/>
                <w:sz w:val="24"/>
              </w:rPr>
              <w:t>TAX</w:t>
            </w:r>
          </w:p>
          <w:p>
            <w:pPr>
              <w:pStyle w:val="TableParagraph"/>
              <w:spacing w:line="257" w:lineRule="exact"/>
              <w:ind w:left="187"/>
              <w:jc w:val="both"/>
              <w:rPr>
                <w:b/>
                <w:sz w:val="24"/>
              </w:rPr>
            </w:pPr>
            <w:r>
              <w:rPr>
                <w:b/>
                <w:sz w:val="24"/>
              </w:rPr>
              <w:t>DEPARTMENT</w:t>
            </w:r>
            <w:r>
              <w:rPr>
                <w:b/>
                <w:spacing w:val="-5"/>
                <w:sz w:val="24"/>
              </w:rPr>
              <w:t> </w:t>
            </w:r>
            <w:r>
              <w:rPr>
                <w:b/>
                <w:spacing w:val="-4"/>
                <w:sz w:val="24"/>
              </w:rPr>
              <w:t>ETC.</w:t>
            </w:r>
          </w:p>
        </w:tc>
        <w:tc>
          <w:tcPr>
            <w:tcW w:w="1081" w:type="dxa"/>
          </w:tcPr>
          <w:p>
            <w:pPr>
              <w:pStyle w:val="TableParagraph"/>
              <w:rPr>
                <w:sz w:val="22"/>
              </w:rPr>
            </w:pPr>
          </w:p>
        </w:tc>
        <w:tc>
          <w:tcPr>
            <w:tcW w:w="1441" w:type="dxa"/>
          </w:tcPr>
          <w:p>
            <w:pPr>
              <w:pStyle w:val="TableParagraph"/>
              <w:spacing w:before="11"/>
              <w:ind w:left="23" w:right="1"/>
              <w:jc w:val="center"/>
              <w:rPr>
                <w:sz w:val="24"/>
              </w:rPr>
            </w:pPr>
            <w:r>
              <w:rPr>
                <w:sz w:val="24"/>
              </w:rPr>
              <w:t>297-</w:t>
            </w:r>
            <w:r>
              <w:rPr>
                <w:spacing w:val="-5"/>
                <w:sz w:val="24"/>
              </w:rPr>
              <w:t>342</w:t>
            </w:r>
          </w:p>
        </w:tc>
      </w:tr>
      <w:tr>
        <w:trPr>
          <w:trHeight w:val="1195" w:hRule="atLeast"/>
        </w:trPr>
        <w:tc>
          <w:tcPr>
            <w:tcW w:w="6574" w:type="dxa"/>
          </w:tcPr>
          <w:p>
            <w:pPr>
              <w:pStyle w:val="TableParagraph"/>
              <w:spacing w:line="278" w:lineRule="auto"/>
              <w:ind w:left="187" w:right="264"/>
              <w:jc w:val="both"/>
              <w:rPr>
                <w:sz w:val="24"/>
              </w:rPr>
            </w:pPr>
            <w:r>
              <w:rPr>
                <w:sz w:val="24"/>
              </w:rPr>
              <w:t>Commission’s letter No. 76/Instructions/EEPS/2013/Vol. II, dated 16</w:t>
            </w:r>
            <w:r>
              <w:rPr>
                <w:sz w:val="24"/>
                <w:vertAlign w:val="superscript"/>
              </w:rPr>
              <w:t>th</w:t>
            </w:r>
            <w:r>
              <w:rPr>
                <w:sz w:val="24"/>
                <w:vertAlign w:val="baseline"/>
              </w:rPr>
              <w:t> January, 2013 instruction regarding Election Expenditure Monitoring by Income Tax Department</w:t>
            </w:r>
          </w:p>
        </w:tc>
        <w:tc>
          <w:tcPr>
            <w:tcW w:w="1081" w:type="dxa"/>
          </w:tcPr>
          <w:p>
            <w:pPr>
              <w:pStyle w:val="TableParagraph"/>
              <w:spacing w:before="111"/>
              <w:ind w:left="321"/>
              <w:rPr>
                <w:sz w:val="24"/>
              </w:rPr>
            </w:pPr>
            <w:r>
              <w:rPr>
                <w:spacing w:val="-5"/>
                <w:sz w:val="24"/>
              </w:rPr>
              <w:t>G1</w:t>
            </w:r>
          </w:p>
        </w:tc>
        <w:tc>
          <w:tcPr>
            <w:tcW w:w="1441" w:type="dxa"/>
          </w:tcPr>
          <w:p>
            <w:pPr>
              <w:pStyle w:val="TableParagraph"/>
              <w:spacing w:before="6"/>
              <w:ind w:left="23" w:right="1"/>
              <w:jc w:val="center"/>
              <w:rPr>
                <w:sz w:val="24"/>
              </w:rPr>
            </w:pPr>
            <w:r>
              <w:rPr>
                <w:sz w:val="24"/>
              </w:rPr>
              <w:t>303-</w:t>
            </w:r>
            <w:r>
              <w:rPr>
                <w:spacing w:val="-5"/>
                <w:sz w:val="24"/>
              </w:rPr>
              <w:t>305</w:t>
            </w:r>
          </w:p>
        </w:tc>
      </w:tr>
      <w:tr>
        <w:trPr>
          <w:trHeight w:val="1305" w:hRule="atLeast"/>
        </w:trPr>
        <w:tc>
          <w:tcPr>
            <w:tcW w:w="6574" w:type="dxa"/>
          </w:tcPr>
          <w:p>
            <w:pPr>
              <w:pStyle w:val="TableParagraph"/>
              <w:ind w:left="187" w:right="265"/>
              <w:jc w:val="both"/>
              <w:rPr>
                <w:sz w:val="24"/>
              </w:rPr>
            </w:pPr>
            <w:r>
              <w:rPr>
                <w:sz w:val="24"/>
              </w:rPr>
              <w:t>Government of India, Ministry of Finance, letter No. F.No.60(2)/2008-BO.II, dated 20</w:t>
            </w:r>
            <w:r>
              <w:rPr>
                <w:sz w:val="24"/>
                <w:vertAlign w:val="superscript"/>
              </w:rPr>
              <w:t>th</w:t>
            </w:r>
            <w:r>
              <w:rPr>
                <w:sz w:val="24"/>
                <w:vertAlign w:val="baseline"/>
              </w:rPr>
              <w:t> February, 2013 SOP regarding Transport of Clean and genuine cash by banks</w:t>
            </w:r>
            <w:r>
              <w:rPr>
                <w:spacing w:val="80"/>
                <w:sz w:val="24"/>
                <w:vertAlign w:val="baseline"/>
              </w:rPr>
              <w:t> </w:t>
            </w:r>
            <w:r>
              <w:rPr>
                <w:sz w:val="24"/>
                <w:vertAlign w:val="baseline"/>
              </w:rPr>
              <w:t>during elections</w:t>
            </w:r>
          </w:p>
        </w:tc>
        <w:tc>
          <w:tcPr>
            <w:tcW w:w="1081" w:type="dxa"/>
          </w:tcPr>
          <w:p>
            <w:pPr>
              <w:pStyle w:val="TableParagraph"/>
              <w:spacing w:before="111"/>
              <w:ind w:left="321"/>
              <w:rPr>
                <w:sz w:val="24"/>
              </w:rPr>
            </w:pPr>
            <w:r>
              <w:rPr>
                <w:spacing w:val="-5"/>
                <w:sz w:val="24"/>
              </w:rPr>
              <w:t>G2</w:t>
            </w:r>
          </w:p>
        </w:tc>
        <w:tc>
          <w:tcPr>
            <w:tcW w:w="1441" w:type="dxa"/>
          </w:tcPr>
          <w:p>
            <w:pPr>
              <w:pStyle w:val="TableParagraph"/>
              <w:spacing w:before="6"/>
              <w:ind w:left="23" w:right="1"/>
              <w:jc w:val="center"/>
              <w:rPr>
                <w:sz w:val="24"/>
              </w:rPr>
            </w:pPr>
            <w:r>
              <w:rPr>
                <w:sz w:val="24"/>
              </w:rPr>
              <w:t>306-</w:t>
            </w:r>
            <w:r>
              <w:rPr>
                <w:spacing w:val="-5"/>
                <w:sz w:val="24"/>
              </w:rPr>
              <w:t>307</w:t>
            </w:r>
          </w:p>
        </w:tc>
      </w:tr>
      <w:tr>
        <w:trPr>
          <w:trHeight w:val="1588" w:hRule="atLeast"/>
        </w:trPr>
        <w:tc>
          <w:tcPr>
            <w:tcW w:w="6574" w:type="dxa"/>
          </w:tcPr>
          <w:p>
            <w:pPr>
              <w:pStyle w:val="TableParagraph"/>
              <w:spacing w:line="276" w:lineRule="auto" w:before="111"/>
              <w:ind w:left="187" w:right="262"/>
              <w:jc w:val="both"/>
              <w:rPr>
                <w:sz w:val="24"/>
              </w:rPr>
            </w:pPr>
            <w:r>
              <w:rPr>
                <w:sz w:val="24"/>
              </w:rPr>
              <w:t>Commission’s letter no. 76/Instructions/2013/EEPS/Vol.V dated 18</w:t>
            </w:r>
            <w:r>
              <w:rPr>
                <w:sz w:val="24"/>
                <w:vertAlign w:val="superscript"/>
              </w:rPr>
              <w:t>th</w:t>
            </w:r>
            <w:r>
              <w:rPr>
                <w:sz w:val="24"/>
                <w:vertAlign w:val="baseline"/>
              </w:rPr>
              <w:t> April, 2013 clarification regarding election expenditure towards serving food, mass marriages, seized cash and other issues.</w:t>
            </w:r>
          </w:p>
        </w:tc>
        <w:tc>
          <w:tcPr>
            <w:tcW w:w="1081" w:type="dxa"/>
          </w:tcPr>
          <w:p>
            <w:pPr>
              <w:pStyle w:val="TableParagraph"/>
              <w:spacing w:before="111"/>
              <w:ind w:left="321"/>
              <w:rPr>
                <w:sz w:val="24"/>
              </w:rPr>
            </w:pPr>
            <w:r>
              <w:rPr>
                <w:spacing w:val="-5"/>
                <w:sz w:val="24"/>
              </w:rPr>
              <w:t>G3</w:t>
            </w:r>
          </w:p>
        </w:tc>
        <w:tc>
          <w:tcPr>
            <w:tcW w:w="1441" w:type="dxa"/>
          </w:tcPr>
          <w:p>
            <w:pPr>
              <w:pStyle w:val="TableParagraph"/>
              <w:spacing w:before="6"/>
              <w:ind w:left="23" w:right="1"/>
              <w:jc w:val="center"/>
              <w:rPr>
                <w:sz w:val="24"/>
              </w:rPr>
            </w:pPr>
            <w:r>
              <w:rPr>
                <w:sz w:val="24"/>
              </w:rPr>
              <w:t>308-</w:t>
            </w:r>
            <w:r>
              <w:rPr>
                <w:spacing w:val="-5"/>
                <w:sz w:val="24"/>
              </w:rPr>
              <w:t>309</w:t>
            </w:r>
          </w:p>
        </w:tc>
      </w:tr>
      <w:tr>
        <w:trPr>
          <w:trHeight w:val="1588" w:hRule="atLeast"/>
        </w:trPr>
        <w:tc>
          <w:tcPr>
            <w:tcW w:w="6574" w:type="dxa"/>
          </w:tcPr>
          <w:p>
            <w:pPr>
              <w:pStyle w:val="TableParagraph"/>
              <w:spacing w:before="111"/>
              <w:ind w:left="187"/>
              <w:jc w:val="both"/>
              <w:rPr>
                <w:sz w:val="24"/>
              </w:rPr>
            </w:pPr>
            <w:r>
              <w:rPr>
                <w:sz w:val="24"/>
              </w:rPr>
              <w:t>Bureau</w:t>
            </w:r>
            <w:r>
              <w:rPr>
                <w:spacing w:val="18"/>
                <w:sz w:val="24"/>
              </w:rPr>
              <w:t> </w:t>
            </w:r>
            <w:r>
              <w:rPr>
                <w:sz w:val="24"/>
              </w:rPr>
              <w:t>of</w:t>
            </w:r>
            <w:r>
              <w:rPr>
                <w:spacing w:val="12"/>
                <w:sz w:val="24"/>
              </w:rPr>
              <w:t> </w:t>
            </w:r>
            <w:r>
              <w:rPr>
                <w:sz w:val="24"/>
              </w:rPr>
              <w:t>Civil</w:t>
            </w:r>
            <w:r>
              <w:rPr>
                <w:spacing w:val="16"/>
                <w:sz w:val="24"/>
              </w:rPr>
              <w:t> </w:t>
            </w:r>
            <w:r>
              <w:rPr>
                <w:sz w:val="24"/>
              </w:rPr>
              <w:t>Aviation</w:t>
            </w:r>
            <w:r>
              <w:rPr>
                <w:spacing w:val="15"/>
                <w:sz w:val="24"/>
              </w:rPr>
              <w:t> </w:t>
            </w:r>
            <w:r>
              <w:rPr>
                <w:sz w:val="24"/>
              </w:rPr>
              <w:t>Security,</w:t>
            </w:r>
            <w:r>
              <w:rPr>
                <w:spacing w:val="23"/>
                <w:sz w:val="24"/>
              </w:rPr>
              <w:t> </w:t>
            </w:r>
            <w:r>
              <w:rPr>
                <w:sz w:val="24"/>
              </w:rPr>
              <w:t>Ministry</w:t>
            </w:r>
            <w:r>
              <w:rPr>
                <w:spacing w:val="10"/>
                <w:sz w:val="24"/>
              </w:rPr>
              <w:t> </w:t>
            </w:r>
            <w:r>
              <w:rPr>
                <w:sz w:val="24"/>
              </w:rPr>
              <w:t>of</w:t>
            </w:r>
            <w:r>
              <w:rPr>
                <w:spacing w:val="12"/>
                <w:sz w:val="24"/>
              </w:rPr>
              <w:t> </w:t>
            </w:r>
            <w:r>
              <w:rPr>
                <w:sz w:val="24"/>
              </w:rPr>
              <w:t>Civil</w:t>
            </w:r>
            <w:r>
              <w:rPr>
                <w:spacing w:val="17"/>
                <w:sz w:val="24"/>
              </w:rPr>
              <w:t> </w:t>
            </w:r>
            <w:r>
              <w:rPr>
                <w:spacing w:val="-2"/>
                <w:sz w:val="24"/>
              </w:rPr>
              <w:t>Aviation,</w:t>
            </w:r>
          </w:p>
          <w:p>
            <w:pPr>
              <w:pStyle w:val="TableParagraph"/>
              <w:spacing w:line="276" w:lineRule="auto" w:before="41"/>
              <w:ind w:left="187" w:right="262"/>
              <w:jc w:val="both"/>
              <w:rPr>
                <w:sz w:val="24"/>
              </w:rPr>
            </w:pPr>
            <w:r>
              <w:rPr>
                <w:sz w:val="24"/>
              </w:rPr>
              <w:t>O.M. No.CAS-7 (15)/2012/Div-I (Election) dated 3</w:t>
            </w:r>
            <w:r>
              <w:rPr>
                <w:sz w:val="24"/>
                <w:vertAlign w:val="superscript"/>
              </w:rPr>
              <w:t>rd</w:t>
            </w:r>
            <w:r>
              <w:rPr>
                <w:sz w:val="24"/>
                <w:vertAlign w:val="baseline"/>
              </w:rPr>
              <w:t> July,</w:t>
            </w:r>
            <w:r>
              <w:rPr>
                <w:spacing w:val="40"/>
                <w:sz w:val="24"/>
                <w:vertAlign w:val="baseline"/>
              </w:rPr>
              <w:t> </w:t>
            </w:r>
            <w:r>
              <w:rPr>
                <w:sz w:val="24"/>
                <w:vertAlign w:val="baseline"/>
              </w:rPr>
              <w:t>2013 SOP to prevent transport of suspicious money/bullion through airports during election process</w:t>
            </w:r>
          </w:p>
        </w:tc>
        <w:tc>
          <w:tcPr>
            <w:tcW w:w="1081" w:type="dxa"/>
          </w:tcPr>
          <w:p>
            <w:pPr>
              <w:pStyle w:val="TableParagraph"/>
              <w:spacing w:before="111"/>
              <w:ind w:left="321"/>
              <w:rPr>
                <w:sz w:val="24"/>
              </w:rPr>
            </w:pPr>
            <w:r>
              <w:rPr>
                <w:spacing w:val="-5"/>
                <w:sz w:val="24"/>
              </w:rPr>
              <w:t>G4</w:t>
            </w:r>
          </w:p>
        </w:tc>
        <w:tc>
          <w:tcPr>
            <w:tcW w:w="1441" w:type="dxa"/>
          </w:tcPr>
          <w:p>
            <w:pPr>
              <w:pStyle w:val="TableParagraph"/>
              <w:spacing w:before="6"/>
              <w:ind w:left="23" w:right="1"/>
              <w:jc w:val="center"/>
              <w:rPr>
                <w:sz w:val="24"/>
              </w:rPr>
            </w:pPr>
            <w:r>
              <w:rPr>
                <w:sz w:val="24"/>
              </w:rPr>
              <w:t>310-</w:t>
            </w:r>
            <w:r>
              <w:rPr>
                <w:spacing w:val="-5"/>
                <w:sz w:val="24"/>
              </w:rPr>
              <w:t>313</w:t>
            </w:r>
          </w:p>
        </w:tc>
      </w:tr>
      <w:tr>
        <w:trPr>
          <w:trHeight w:val="1905" w:hRule="atLeast"/>
        </w:trPr>
        <w:tc>
          <w:tcPr>
            <w:tcW w:w="6574" w:type="dxa"/>
          </w:tcPr>
          <w:p>
            <w:pPr>
              <w:pStyle w:val="TableParagraph"/>
              <w:spacing w:before="111"/>
              <w:ind w:left="187"/>
              <w:jc w:val="both"/>
              <w:rPr>
                <w:sz w:val="24"/>
              </w:rPr>
            </w:pPr>
            <w:r>
              <w:rPr>
                <w:sz w:val="24"/>
              </w:rPr>
              <w:t>Bureau</w:t>
            </w:r>
            <w:r>
              <w:rPr>
                <w:spacing w:val="18"/>
                <w:sz w:val="24"/>
              </w:rPr>
              <w:t> </w:t>
            </w:r>
            <w:r>
              <w:rPr>
                <w:sz w:val="24"/>
              </w:rPr>
              <w:t>of</w:t>
            </w:r>
            <w:r>
              <w:rPr>
                <w:spacing w:val="12"/>
                <w:sz w:val="24"/>
              </w:rPr>
              <w:t> </w:t>
            </w:r>
            <w:r>
              <w:rPr>
                <w:sz w:val="24"/>
              </w:rPr>
              <w:t>Civil</w:t>
            </w:r>
            <w:r>
              <w:rPr>
                <w:spacing w:val="16"/>
                <w:sz w:val="24"/>
              </w:rPr>
              <w:t> </w:t>
            </w:r>
            <w:r>
              <w:rPr>
                <w:sz w:val="24"/>
              </w:rPr>
              <w:t>Aviation</w:t>
            </w:r>
            <w:r>
              <w:rPr>
                <w:spacing w:val="15"/>
                <w:sz w:val="24"/>
              </w:rPr>
              <w:t> </w:t>
            </w:r>
            <w:r>
              <w:rPr>
                <w:sz w:val="24"/>
              </w:rPr>
              <w:t>Security,</w:t>
            </w:r>
            <w:r>
              <w:rPr>
                <w:spacing w:val="23"/>
                <w:sz w:val="24"/>
              </w:rPr>
              <w:t> </w:t>
            </w:r>
            <w:r>
              <w:rPr>
                <w:sz w:val="24"/>
              </w:rPr>
              <w:t>Ministry</w:t>
            </w:r>
            <w:r>
              <w:rPr>
                <w:spacing w:val="10"/>
                <w:sz w:val="24"/>
              </w:rPr>
              <w:t> </w:t>
            </w:r>
            <w:r>
              <w:rPr>
                <w:sz w:val="24"/>
              </w:rPr>
              <w:t>of</w:t>
            </w:r>
            <w:r>
              <w:rPr>
                <w:spacing w:val="12"/>
                <w:sz w:val="24"/>
              </w:rPr>
              <w:t> </w:t>
            </w:r>
            <w:r>
              <w:rPr>
                <w:sz w:val="24"/>
              </w:rPr>
              <w:t>Civil</w:t>
            </w:r>
            <w:r>
              <w:rPr>
                <w:spacing w:val="17"/>
                <w:sz w:val="24"/>
              </w:rPr>
              <w:t> </w:t>
            </w:r>
            <w:r>
              <w:rPr>
                <w:spacing w:val="-2"/>
                <w:sz w:val="24"/>
              </w:rPr>
              <w:t>Aviation,</w:t>
            </w:r>
          </w:p>
          <w:p>
            <w:pPr>
              <w:pStyle w:val="TableParagraph"/>
              <w:spacing w:line="276" w:lineRule="auto" w:before="41"/>
              <w:ind w:left="187" w:right="259"/>
              <w:jc w:val="both"/>
              <w:rPr>
                <w:sz w:val="24"/>
              </w:rPr>
            </w:pPr>
            <w:r>
              <w:rPr>
                <w:sz w:val="24"/>
              </w:rPr>
              <w:t>O.M No. CAS-7(15)/2012/DIV-I (Election), dated 11</w:t>
            </w:r>
            <w:r>
              <w:rPr>
                <w:sz w:val="24"/>
                <w:vertAlign w:val="superscript"/>
              </w:rPr>
              <w:t>th</w:t>
            </w:r>
            <w:r>
              <w:rPr>
                <w:sz w:val="24"/>
                <w:vertAlign w:val="baseline"/>
              </w:rPr>
              <w:t> October, 2013 addendum to OM to prevent transport of suspicious money/bullion through airports during election </w:t>
            </w:r>
            <w:r>
              <w:rPr>
                <w:spacing w:val="-2"/>
                <w:sz w:val="24"/>
                <w:vertAlign w:val="baseline"/>
              </w:rPr>
              <w:t>process</w:t>
            </w:r>
          </w:p>
        </w:tc>
        <w:tc>
          <w:tcPr>
            <w:tcW w:w="1081" w:type="dxa"/>
          </w:tcPr>
          <w:p>
            <w:pPr>
              <w:pStyle w:val="TableParagraph"/>
              <w:spacing w:before="111"/>
              <w:ind w:left="321"/>
              <w:rPr>
                <w:sz w:val="24"/>
              </w:rPr>
            </w:pPr>
            <w:r>
              <w:rPr>
                <w:spacing w:val="-5"/>
                <w:sz w:val="24"/>
              </w:rPr>
              <w:t>G5</w:t>
            </w:r>
          </w:p>
        </w:tc>
        <w:tc>
          <w:tcPr>
            <w:tcW w:w="1441" w:type="dxa"/>
          </w:tcPr>
          <w:p>
            <w:pPr>
              <w:pStyle w:val="TableParagraph"/>
              <w:spacing w:before="6"/>
              <w:ind w:left="23" w:right="1"/>
              <w:jc w:val="center"/>
              <w:rPr>
                <w:sz w:val="24"/>
              </w:rPr>
            </w:pPr>
            <w:r>
              <w:rPr>
                <w:sz w:val="24"/>
              </w:rPr>
              <w:t>314-</w:t>
            </w:r>
            <w:r>
              <w:rPr>
                <w:spacing w:val="-5"/>
                <w:sz w:val="24"/>
              </w:rPr>
              <w:t>315</w:t>
            </w:r>
          </w:p>
        </w:tc>
      </w:tr>
    </w:tbl>
    <w:p>
      <w:pPr>
        <w:spacing w:after="0"/>
        <w:jc w:val="center"/>
        <w:rPr>
          <w:sz w:val="24"/>
        </w:rPr>
        <w:sectPr>
          <w:type w:val="continuous"/>
          <w:pgSz w:w="11910" w:h="16840"/>
          <w:pgMar w:top="1400" w:bottom="1192" w:left="1320" w:right="1260"/>
        </w:sectPr>
      </w:pPr>
    </w:p>
    <w:tbl>
      <w:tblPr>
        <w:tblW w:w="0" w:type="auto"/>
        <w:jc w:val="left"/>
        <w:tblInd w:w="125"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CellMar>
          <w:top w:w="0" w:type="dxa"/>
          <w:left w:w="0" w:type="dxa"/>
          <w:bottom w:w="0" w:type="dxa"/>
          <w:right w:w="0" w:type="dxa"/>
        </w:tblCellMar>
        <w:tblLook w:val="01E0"/>
      </w:tblPr>
      <w:tblGrid>
        <w:gridCol w:w="6574"/>
        <w:gridCol w:w="1081"/>
        <w:gridCol w:w="1441"/>
      </w:tblGrid>
      <w:tr>
        <w:trPr>
          <w:trHeight w:val="1905" w:hRule="atLeast"/>
        </w:trPr>
        <w:tc>
          <w:tcPr>
            <w:tcW w:w="6574" w:type="dxa"/>
          </w:tcPr>
          <w:p>
            <w:pPr>
              <w:pStyle w:val="TableParagraph"/>
              <w:spacing w:line="276" w:lineRule="auto" w:before="111"/>
              <w:ind w:left="187" w:right="265"/>
              <w:jc w:val="both"/>
              <w:rPr>
                <w:sz w:val="24"/>
              </w:rPr>
            </w:pPr>
            <w:r>
              <w:rPr>
                <w:sz w:val="24"/>
              </w:rPr>
              <w:t>Bureau of Civil Aviation Security, Ministry of Civil Aviation, letter no. CAS-7(15) 2012 /Div. (Election), dated 12</w:t>
            </w:r>
            <w:r>
              <w:rPr>
                <w:sz w:val="24"/>
                <w:vertAlign w:val="superscript"/>
              </w:rPr>
              <w:t>th</w:t>
            </w:r>
            <w:r>
              <w:rPr>
                <w:sz w:val="24"/>
                <w:vertAlign w:val="baseline"/>
              </w:rPr>
              <w:t> November, 2013 issued to IG, CISF,</w:t>
            </w:r>
            <w:r>
              <w:rPr>
                <w:spacing w:val="40"/>
                <w:sz w:val="24"/>
                <w:vertAlign w:val="baseline"/>
              </w:rPr>
              <w:t> </w:t>
            </w:r>
            <w:r>
              <w:rPr>
                <w:sz w:val="24"/>
                <w:vertAlign w:val="baseline"/>
              </w:rPr>
              <w:t>New Delhi</w:t>
            </w:r>
            <w:r>
              <w:rPr>
                <w:spacing w:val="40"/>
                <w:sz w:val="24"/>
                <w:vertAlign w:val="baseline"/>
              </w:rPr>
              <w:t> </w:t>
            </w:r>
            <w:r>
              <w:rPr>
                <w:sz w:val="24"/>
                <w:vertAlign w:val="baseline"/>
              </w:rPr>
              <w:t>regarding enforcement of SOP to prevent transport of suspicious money/bullion through airports during election process</w:t>
            </w:r>
          </w:p>
        </w:tc>
        <w:tc>
          <w:tcPr>
            <w:tcW w:w="1081" w:type="dxa"/>
          </w:tcPr>
          <w:p>
            <w:pPr>
              <w:pStyle w:val="TableParagraph"/>
              <w:spacing w:before="111"/>
              <w:ind w:right="474"/>
              <w:jc w:val="right"/>
              <w:rPr>
                <w:sz w:val="24"/>
              </w:rPr>
            </w:pPr>
            <w:r>
              <w:rPr>
                <w:spacing w:val="-5"/>
                <w:sz w:val="24"/>
              </w:rPr>
              <w:t>G6</w:t>
            </w:r>
          </w:p>
        </w:tc>
        <w:tc>
          <w:tcPr>
            <w:tcW w:w="1441" w:type="dxa"/>
          </w:tcPr>
          <w:p>
            <w:pPr>
              <w:pStyle w:val="TableParagraph"/>
              <w:spacing w:before="6"/>
              <w:ind w:left="23" w:right="1"/>
              <w:jc w:val="center"/>
              <w:rPr>
                <w:sz w:val="24"/>
              </w:rPr>
            </w:pPr>
            <w:r>
              <w:rPr>
                <w:sz w:val="24"/>
              </w:rPr>
              <w:t>316-</w:t>
            </w:r>
            <w:r>
              <w:rPr>
                <w:spacing w:val="-5"/>
                <w:sz w:val="24"/>
              </w:rPr>
              <w:t>317</w:t>
            </w:r>
          </w:p>
        </w:tc>
      </w:tr>
      <w:tr>
        <w:trPr>
          <w:trHeight w:val="1272" w:hRule="atLeast"/>
        </w:trPr>
        <w:tc>
          <w:tcPr>
            <w:tcW w:w="6574" w:type="dxa"/>
          </w:tcPr>
          <w:p>
            <w:pPr>
              <w:pStyle w:val="TableParagraph"/>
              <w:spacing w:line="278" w:lineRule="auto" w:before="111"/>
              <w:ind w:left="187" w:right="264"/>
              <w:jc w:val="both"/>
              <w:rPr>
                <w:sz w:val="24"/>
              </w:rPr>
            </w:pPr>
            <w:r>
              <w:rPr>
                <w:sz w:val="24"/>
              </w:rPr>
              <w:t>Commission’s letter No.76/Instructions/EEPS/2015/Vol. II dated</w:t>
            </w:r>
            <w:r>
              <w:rPr>
                <w:spacing w:val="-3"/>
                <w:sz w:val="24"/>
              </w:rPr>
              <w:t> </w:t>
            </w:r>
            <w:r>
              <w:rPr>
                <w:sz w:val="24"/>
              </w:rPr>
              <w:t>29</w:t>
            </w:r>
            <w:r>
              <w:rPr>
                <w:sz w:val="24"/>
                <w:vertAlign w:val="superscript"/>
              </w:rPr>
              <w:t>th</w:t>
            </w:r>
            <w:r>
              <w:rPr>
                <w:spacing w:val="-1"/>
                <w:sz w:val="24"/>
                <w:vertAlign w:val="baseline"/>
              </w:rPr>
              <w:t> </w:t>
            </w:r>
            <w:r>
              <w:rPr>
                <w:sz w:val="24"/>
                <w:vertAlign w:val="baseline"/>
              </w:rPr>
              <w:t>May</w:t>
            </w:r>
            <w:r>
              <w:rPr>
                <w:spacing w:val="-7"/>
                <w:sz w:val="24"/>
                <w:vertAlign w:val="baseline"/>
              </w:rPr>
              <w:t> </w:t>
            </w:r>
            <w:r>
              <w:rPr>
                <w:sz w:val="24"/>
                <w:vertAlign w:val="baseline"/>
              </w:rPr>
              <w:t>2015 SOP</w:t>
            </w:r>
            <w:r>
              <w:rPr>
                <w:spacing w:val="-3"/>
                <w:sz w:val="24"/>
                <w:vertAlign w:val="baseline"/>
              </w:rPr>
              <w:t> </w:t>
            </w:r>
            <w:r>
              <w:rPr>
                <w:sz w:val="24"/>
                <w:vertAlign w:val="baseline"/>
              </w:rPr>
              <w:t>regarding seizure and release of</w:t>
            </w:r>
            <w:r>
              <w:rPr>
                <w:spacing w:val="-6"/>
                <w:sz w:val="24"/>
                <w:vertAlign w:val="baseline"/>
              </w:rPr>
              <w:t> </w:t>
            </w:r>
            <w:r>
              <w:rPr>
                <w:sz w:val="24"/>
                <w:vertAlign w:val="baseline"/>
              </w:rPr>
              <w:t>cash and other items</w:t>
            </w:r>
          </w:p>
        </w:tc>
        <w:tc>
          <w:tcPr>
            <w:tcW w:w="1081" w:type="dxa"/>
          </w:tcPr>
          <w:p>
            <w:pPr>
              <w:pStyle w:val="TableParagraph"/>
              <w:spacing w:before="111"/>
              <w:ind w:right="474"/>
              <w:jc w:val="right"/>
              <w:rPr>
                <w:sz w:val="24"/>
              </w:rPr>
            </w:pPr>
            <w:r>
              <w:rPr>
                <w:spacing w:val="-5"/>
                <w:sz w:val="24"/>
              </w:rPr>
              <w:t>G7</w:t>
            </w:r>
          </w:p>
        </w:tc>
        <w:tc>
          <w:tcPr>
            <w:tcW w:w="1441" w:type="dxa"/>
          </w:tcPr>
          <w:p>
            <w:pPr>
              <w:pStyle w:val="TableParagraph"/>
              <w:spacing w:before="6"/>
              <w:ind w:left="23" w:right="1"/>
              <w:jc w:val="center"/>
              <w:rPr>
                <w:sz w:val="24"/>
              </w:rPr>
            </w:pPr>
            <w:r>
              <w:rPr>
                <w:sz w:val="24"/>
              </w:rPr>
              <w:t>318-</w:t>
            </w:r>
            <w:r>
              <w:rPr>
                <w:spacing w:val="-5"/>
                <w:sz w:val="24"/>
              </w:rPr>
              <w:t>325</w:t>
            </w:r>
          </w:p>
        </w:tc>
      </w:tr>
      <w:tr>
        <w:trPr>
          <w:trHeight w:val="1195" w:hRule="atLeast"/>
        </w:trPr>
        <w:tc>
          <w:tcPr>
            <w:tcW w:w="6574" w:type="dxa"/>
          </w:tcPr>
          <w:p>
            <w:pPr>
              <w:pStyle w:val="TableParagraph"/>
              <w:spacing w:line="276" w:lineRule="auto"/>
              <w:ind w:left="187" w:right="271"/>
              <w:jc w:val="both"/>
              <w:rPr>
                <w:sz w:val="24"/>
              </w:rPr>
            </w:pPr>
            <w:r>
              <w:rPr>
                <w:sz w:val="24"/>
              </w:rPr>
              <w:t>Commission’s letter no. 76/Instructions/EEPS/2015/Vol. V, dated 20</w:t>
            </w:r>
            <w:r>
              <w:rPr>
                <w:sz w:val="24"/>
                <w:vertAlign w:val="superscript"/>
              </w:rPr>
              <w:t>th</w:t>
            </w:r>
            <w:r>
              <w:rPr>
                <w:sz w:val="24"/>
                <w:vertAlign w:val="baseline"/>
              </w:rPr>
              <w:t> January, 2016 (forwarding letter only) regarding Non-scheduled Operator’s Permit holders (NSOP)</w:t>
            </w:r>
          </w:p>
        </w:tc>
        <w:tc>
          <w:tcPr>
            <w:tcW w:w="1081" w:type="dxa"/>
          </w:tcPr>
          <w:p>
            <w:pPr>
              <w:pStyle w:val="TableParagraph"/>
              <w:spacing w:before="116"/>
              <w:ind w:right="464"/>
              <w:jc w:val="right"/>
              <w:rPr>
                <w:sz w:val="24"/>
              </w:rPr>
            </w:pPr>
            <w:r>
              <w:rPr>
                <w:spacing w:val="-5"/>
                <w:sz w:val="24"/>
              </w:rPr>
              <w:t>G8</w:t>
            </w:r>
          </w:p>
        </w:tc>
        <w:tc>
          <w:tcPr>
            <w:tcW w:w="1441" w:type="dxa"/>
          </w:tcPr>
          <w:p>
            <w:pPr>
              <w:pStyle w:val="TableParagraph"/>
              <w:spacing w:before="11"/>
              <w:ind w:left="22"/>
              <w:jc w:val="center"/>
              <w:rPr>
                <w:sz w:val="24"/>
              </w:rPr>
            </w:pPr>
            <w:r>
              <w:rPr>
                <w:spacing w:val="-5"/>
                <w:sz w:val="24"/>
              </w:rPr>
              <w:t>326</w:t>
            </w:r>
          </w:p>
        </w:tc>
      </w:tr>
      <w:tr>
        <w:trPr>
          <w:trHeight w:val="1468" w:hRule="atLeast"/>
        </w:trPr>
        <w:tc>
          <w:tcPr>
            <w:tcW w:w="6574" w:type="dxa"/>
          </w:tcPr>
          <w:p>
            <w:pPr>
              <w:pStyle w:val="TableParagraph"/>
              <w:spacing w:line="276" w:lineRule="auto"/>
              <w:ind w:left="187" w:right="260"/>
              <w:jc w:val="both"/>
              <w:rPr>
                <w:sz w:val="24"/>
              </w:rPr>
            </w:pPr>
            <w:r>
              <w:rPr>
                <w:sz w:val="24"/>
              </w:rPr>
              <w:t>Commission’s letter no. 76/Instructions/EEPS/2016/Vol. II, dated 4</w:t>
            </w:r>
            <w:r>
              <w:rPr>
                <w:sz w:val="24"/>
                <w:vertAlign w:val="superscript"/>
              </w:rPr>
              <w:t>th</w:t>
            </w:r>
            <w:r>
              <w:rPr>
                <w:sz w:val="24"/>
                <w:vertAlign w:val="baseline"/>
              </w:rPr>
              <w:t> April, 2016 SOP regarding follow up action by the Flying Squads on receipt of complaints relating to storage of cash or other valuables etc. in any premise</w:t>
            </w:r>
          </w:p>
        </w:tc>
        <w:tc>
          <w:tcPr>
            <w:tcW w:w="1081" w:type="dxa"/>
          </w:tcPr>
          <w:p>
            <w:pPr>
              <w:pStyle w:val="TableParagraph"/>
              <w:spacing w:before="111"/>
              <w:ind w:right="474"/>
              <w:jc w:val="right"/>
              <w:rPr>
                <w:sz w:val="24"/>
              </w:rPr>
            </w:pPr>
            <w:r>
              <w:rPr>
                <w:spacing w:val="-5"/>
                <w:sz w:val="24"/>
              </w:rPr>
              <w:t>G9</w:t>
            </w:r>
          </w:p>
        </w:tc>
        <w:tc>
          <w:tcPr>
            <w:tcW w:w="1441" w:type="dxa"/>
          </w:tcPr>
          <w:p>
            <w:pPr>
              <w:pStyle w:val="TableParagraph"/>
              <w:spacing w:before="6"/>
              <w:ind w:left="23" w:right="1"/>
              <w:jc w:val="center"/>
              <w:rPr>
                <w:sz w:val="24"/>
              </w:rPr>
            </w:pPr>
            <w:r>
              <w:rPr>
                <w:sz w:val="24"/>
              </w:rPr>
              <w:t>327-</w:t>
            </w:r>
            <w:r>
              <w:rPr>
                <w:spacing w:val="-5"/>
                <w:sz w:val="24"/>
              </w:rPr>
              <w:t>328</w:t>
            </w:r>
          </w:p>
        </w:tc>
      </w:tr>
      <w:tr>
        <w:trPr>
          <w:trHeight w:val="1790" w:hRule="atLeast"/>
        </w:trPr>
        <w:tc>
          <w:tcPr>
            <w:tcW w:w="6574" w:type="dxa"/>
          </w:tcPr>
          <w:p>
            <w:pPr>
              <w:pStyle w:val="TableParagraph"/>
              <w:spacing w:line="276" w:lineRule="auto"/>
              <w:ind w:left="187" w:right="262"/>
              <w:jc w:val="both"/>
              <w:rPr>
                <w:sz w:val="24"/>
              </w:rPr>
            </w:pPr>
            <w:r>
              <w:rPr>
                <w:sz w:val="24"/>
              </w:rPr>
              <w:t>Standard Operating Procedure of CBIC dated 06.07.2023 for stepping up of Preventive Vigilance Mechanism by the jurisdictional CBIC field formations and to prevent flow of suspicious cash, illicit liquor, drugs/narcotics, freebies and smuggled goods during elections</w:t>
            </w:r>
          </w:p>
        </w:tc>
        <w:tc>
          <w:tcPr>
            <w:tcW w:w="1081" w:type="dxa"/>
          </w:tcPr>
          <w:p>
            <w:pPr>
              <w:pStyle w:val="TableParagraph"/>
              <w:spacing w:before="112"/>
              <w:ind w:right="411"/>
              <w:jc w:val="right"/>
              <w:rPr>
                <w:sz w:val="24"/>
              </w:rPr>
            </w:pPr>
            <w:r>
              <w:rPr>
                <w:spacing w:val="-5"/>
                <w:sz w:val="24"/>
              </w:rPr>
              <w:t>G10</w:t>
            </w:r>
          </w:p>
        </w:tc>
        <w:tc>
          <w:tcPr>
            <w:tcW w:w="1441" w:type="dxa"/>
          </w:tcPr>
          <w:p>
            <w:pPr>
              <w:pStyle w:val="TableParagraph"/>
              <w:spacing w:before="6"/>
              <w:ind w:left="23" w:right="1"/>
              <w:jc w:val="center"/>
              <w:rPr>
                <w:sz w:val="24"/>
              </w:rPr>
            </w:pPr>
            <w:r>
              <w:rPr>
                <w:sz w:val="24"/>
              </w:rPr>
              <w:t>329-</w:t>
            </w:r>
            <w:r>
              <w:rPr>
                <w:spacing w:val="-5"/>
                <w:sz w:val="24"/>
              </w:rPr>
              <w:t>334</w:t>
            </w:r>
          </w:p>
        </w:tc>
      </w:tr>
      <w:tr>
        <w:trPr>
          <w:trHeight w:val="1468" w:hRule="atLeast"/>
        </w:trPr>
        <w:tc>
          <w:tcPr>
            <w:tcW w:w="6574" w:type="dxa"/>
          </w:tcPr>
          <w:p>
            <w:pPr>
              <w:pStyle w:val="TableParagraph"/>
              <w:spacing w:line="276" w:lineRule="auto"/>
              <w:ind w:left="187" w:right="263"/>
              <w:jc w:val="both"/>
              <w:rPr>
                <w:sz w:val="24"/>
              </w:rPr>
            </w:pPr>
            <w:r>
              <w:rPr>
                <w:sz w:val="24"/>
              </w:rPr>
              <w:t>Letter of M/o Petroleum &amp; Natural Gas dated 02.08.2023 to</w:t>
            </w:r>
            <w:r>
              <w:rPr>
                <w:spacing w:val="40"/>
                <w:sz w:val="24"/>
              </w:rPr>
              <w:t> </w:t>
            </w:r>
            <w:r>
              <w:rPr>
                <w:sz w:val="24"/>
              </w:rPr>
              <w:t>the Chairman &amp; CMDs of Oil Marketing Companies on curbing the abuse of sale of coupons for buying fuel at Retail Outlets during elections</w:t>
            </w:r>
          </w:p>
        </w:tc>
        <w:tc>
          <w:tcPr>
            <w:tcW w:w="1081" w:type="dxa"/>
          </w:tcPr>
          <w:p>
            <w:pPr>
              <w:pStyle w:val="TableParagraph"/>
              <w:spacing w:before="112"/>
              <w:ind w:right="411"/>
              <w:jc w:val="right"/>
              <w:rPr>
                <w:sz w:val="24"/>
              </w:rPr>
            </w:pPr>
            <w:r>
              <w:rPr>
                <w:spacing w:val="-5"/>
                <w:sz w:val="24"/>
              </w:rPr>
              <w:t>G11</w:t>
            </w:r>
          </w:p>
        </w:tc>
        <w:tc>
          <w:tcPr>
            <w:tcW w:w="1441" w:type="dxa"/>
          </w:tcPr>
          <w:p>
            <w:pPr>
              <w:pStyle w:val="TableParagraph"/>
              <w:spacing w:before="6"/>
              <w:ind w:left="22"/>
              <w:jc w:val="center"/>
              <w:rPr>
                <w:sz w:val="24"/>
              </w:rPr>
            </w:pPr>
            <w:r>
              <w:rPr>
                <w:spacing w:val="-5"/>
                <w:sz w:val="24"/>
              </w:rPr>
              <w:t>335</w:t>
            </w:r>
          </w:p>
        </w:tc>
      </w:tr>
      <w:tr>
        <w:trPr>
          <w:trHeight w:val="1195" w:hRule="atLeast"/>
        </w:trPr>
        <w:tc>
          <w:tcPr>
            <w:tcW w:w="6574" w:type="dxa"/>
          </w:tcPr>
          <w:p>
            <w:pPr>
              <w:pStyle w:val="TableParagraph"/>
              <w:spacing w:line="276" w:lineRule="auto"/>
              <w:ind w:left="187" w:right="261"/>
              <w:jc w:val="both"/>
              <w:rPr>
                <w:sz w:val="24"/>
              </w:rPr>
            </w:pPr>
            <w:r>
              <w:rPr>
                <w:sz w:val="24"/>
              </w:rPr>
              <w:t>Standard Operating Procedure (SOP) for identification of Expenditure Sensitive Constituencies (ESCs) and Expenditure Sensitive Pockets (ESPs)</w:t>
            </w:r>
          </w:p>
        </w:tc>
        <w:tc>
          <w:tcPr>
            <w:tcW w:w="1081" w:type="dxa"/>
          </w:tcPr>
          <w:p>
            <w:pPr>
              <w:pStyle w:val="TableParagraph"/>
              <w:spacing w:before="112"/>
              <w:ind w:right="411"/>
              <w:jc w:val="right"/>
              <w:rPr>
                <w:sz w:val="24"/>
              </w:rPr>
            </w:pPr>
            <w:r>
              <w:rPr>
                <w:spacing w:val="-5"/>
                <w:sz w:val="24"/>
              </w:rPr>
              <w:t>G12</w:t>
            </w:r>
          </w:p>
        </w:tc>
        <w:tc>
          <w:tcPr>
            <w:tcW w:w="1441" w:type="dxa"/>
          </w:tcPr>
          <w:p>
            <w:pPr>
              <w:pStyle w:val="TableParagraph"/>
              <w:spacing w:before="6"/>
              <w:ind w:left="23" w:right="1"/>
              <w:jc w:val="center"/>
              <w:rPr>
                <w:sz w:val="24"/>
              </w:rPr>
            </w:pPr>
            <w:r>
              <w:rPr>
                <w:sz w:val="24"/>
              </w:rPr>
              <w:t>336-</w:t>
            </w:r>
            <w:r>
              <w:rPr>
                <w:spacing w:val="-5"/>
                <w:sz w:val="24"/>
              </w:rPr>
              <w:t>340</w:t>
            </w:r>
          </w:p>
        </w:tc>
      </w:tr>
      <w:tr>
        <w:trPr>
          <w:trHeight w:val="1190" w:hRule="atLeast"/>
        </w:trPr>
        <w:tc>
          <w:tcPr>
            <w:tcW w:w="6574" w:type="dxa"/>
          </w:tcPr>
          <w:p>
            <w:pPr>
              <w:pStyle w:val="TableParagraph"/>
              <w:spacing w:line="276" w:lineRule="auto"/>
              <w:ind w:left="187" w:right="260"/>
              <w:jc w:val="both"/>
              <w:rPr>
                <w:sz w:val="24"/>
              </w:rPr>
            </w:pPr>
            <w:r>
              <w:rPr>
                <w:sz w:val="24"/>
              </w:rPr>
              <w:t>Commission’s letter No. 76/ECI/SOP/EEM/EEPS/2023, dated 23.11.2023 regarding formation of ‘District Grievance Committee’ for</w:t>
            </w:r>
            <w:r>
              <w:rPr>
                <w:spacing w:val="2"/>
                <w:sz w:val="24"/>
              </w:rPr>
              <w:t> </w:t>
            </w:r>
            <w:r>
              <w:rPr>
                <w:sz w:val="24"/>
              </w:rPr>
              <w:t>redressal</w:t>
            </w:r>
            <w:r>
              <w:rPr>
                <w:spacing w:val="-7"/>
                <w:sz w:val="24"/>
              </w:rPr>
              <w:t> </w:t>
            </w:r>
            <w:r>
              <w:rPr>
                <w:sz w:val="24"/>
              </w:rPr>
              <w:t>of</w:t>
            </w:r>
            <w:r>
              <w:rPr>
                <w:spacing w:val="-7"/>
                <w:sz w:val="24"/>
              </w:rPr>
              <w:t> </w:t>
            </w:r>
            <w:r>
              <w:rPr>
                <w:sz w:val="24"/>
              </w:rPr>
              <w:t>public grievances</w:t>
            </w:r>
            <w:r>
              <w:rPr>
                <w:spacing w:val="-1"/>
                <w:sz w:val="24"/>
              </w:rPr>
              <w:t> </w:t>
            </w:r>
            <w:r>
              <w:rPr>
                <w:sz w:val="24"/>
              </w:rPr>
              <w:t>related</w:t>
            </w:r>
            <w:r>
              <w:rPr>
                <w:spacing w:val="1"/>
                <w:sz w:val="24"/>
              </w:rPr>
              <w:t> </w:t>
            </w:r>
            <w:r>
              <w:rPr>
                <w:sz w:val="24"/>
              </w:rPr>
              <w:t>to</w:t>
            </w:r>
            <w:r>
              <w:rPr>
                <w:spacing w:val="1"/>
                <w:sz w:val="24"/>
              </w:rPr>
              <w:t> </w:t>
            </w:r>
            <w:r>
              <w:rPr>
                <w:spacing w:val="-2"/>
                <w:sz w:val="24"/>
              </w:rPr>
              <w:t>seizure</w:t>
            </w:r>
          </w:p>
        </w:tc>
        <w:tc>
          <w:tcPr>
            <w:tcW w:w="1081" w:type="dxa"/>
          </w:tcPr>
          <w:p>
            <w:pPr>
              <w:pStyle w:val="TableParagraph"/>
              <w:spacing w:before="111"/>
              <w:ind w:right="411"/>
              <w:jc w:val="right"/>
              <w:rPr>
                <w:sz w:val="24"/>
              </w:rPr>
            </w:pPr>
            <w:r>
              <w:rPr>
                <w:spacing w:val="-5"/>
                <w:sz w:val="24"/>
              </w:rPr>
              <w:t>G13</w:t>
            </w:r>
          </w:p>
        </w:tc>
        <w:tc>
          <w:tcPr>
            <w:tcW w:w="1441" w:type="dxa"/>
          </w:tcPr>
          <w:p>
            <w:pPr>
              <w:pStyle w:val="TableParagraph"/>
              <w:spacing w:before="6"/>
              <w:ind w:left="23" w:right="1"/>
              <w:jc w:val="center"/>
              <w:rPr>
                <w:sz w:val="24"/>
              </w:rPr>
            </w:pPr>
            <w:r>
              <w:rPr>
                <w:sz w:val="24"/>
              </w:rPr>
              <w:t>341-</w:t>
            </w:r>
            <w:r>
              <w:rPr>
                <w:spacing w:val="-5"/>
                <w:sz w:val="24"/>
              </w:rPr>
              <w:t>342</w:t>
            </w:r>
          </w:p>
        </w:tc>
      </w:tr>
      <w:tr>
        <w:trPr>
          <w:trHeight w:val="834" w:hRule="atLeast"/>
        </w:trPr>
        <w:tc>
          <w:tcPr>
            <w:tcW w:w="6574" w:type="dxa"/>
          </w:tcPr>
          <w:p>
            <w:pPr>
              <w:pStyle w:val="TableParagraph"/>
              <w:tabs>
                <w:tab w:pos="1270" w:val="left" w:leader="none"/>
              </w:tabs>
              <w:spacing w:line="276" w:lineRule="auto"/>
              <w:ind w:left="187" w:right="268"/>
              <w:rPr>
                <w:b/>
                <w:sz w:val="24"/>
              </w:rPr>
            </w:pPr>
            <w:r>
              <w:rPr>
                <w:b/>
                <w:sz w:val="24"/>
              </w:rPr>
              <w:t>H.</w:t>
            </w:r>
            <w:r>
              <w:rPr>
                <w:b/>
                <w:spacing w:val="80"/>
                <w:sz w:val="24"/>
              </w:rPr>
              <w:t> </w:t>
            </w:r>
            <w:r>
              <w:rPr>
                <w:b/>
                <w:sz w:val="24"/>
              </w:rPr>
              <w:t>Checklist</w:t>
            </w:r>
            <w:r>
              <w:rPr>
                <w:b/>
                <w:spacing w:val="80"/>
                <w:sz w:val="24"/>
              </w:rPr>
              <w:t> </w:t>
            </w:r>
            <w:r>
              <w:rPr>
                <w:b/>
                <w:sz w:val="24"/>
              </w:rPr>
              <w:t>for</w:t>
            </w:r>
            <w:r>
              <w:rPr>
                <w:b/>
                <w:spacing w:val="80"/>
                <w:sz w:val="24"/>
              </w:rPr>
              <w:t> </w:t>
            </w:r>
            <w:r>
              <w:rPr>
                <w:b/>
                <w:sz w:val="24"/>
              </w:rPr>
              <w:t>ROs,</w:t>
            </w:r>
            <w:r>
              <w:rPr>
                <w:b/>
                <w:spacing w:val="80"/>
                <w:sz w:val="24"/>
              </w:rPr>
              <w:t> </w:t>
            </w:r>
            <w:r>
              <w:rPr>
                <w:b/>
                <w:sz w:val="24"/>
              </w:rPr>
              <w:t>DEOs,</w:t>
            </w:r>
            <w:r>
              <w:rPr>
                <w:b/>
                <w:spacing w:val="80"/>
                <w:sz w:val="24"/>
              </w:rPr>
              <w:t> </w:t>
            </w:r>
            <w:r>
              <w:rPr>
                <w:b/>
                <w:sz w:val="24"/>
              </w:rPr>
              <w:t>CEOs,</w:t>
            </w:r>
            <w:r>
              <w:rPr>
                <w:b/>
                <w:spacing w:val="80"/>
                <w:sz w:val="24"/>
              </w:rPr>
              <w:t> </w:t>
            </w:r>
            <w:r>
              <w:rPr>
                <w:b/>
                <w:sz w:val="24"/>
              </w:rPr>
              <w:t>Candidates</w:t>
            </w:r>
            <w:r>
              <w:rPr>
                <w:b/>
                <w:spacing w:val="80"/>
                <w:sz w:val="24"/>
              </w:rPr>
              <w:t> </w:t>
            </w:r>
            <w:r>
              <w:rPr>
                <w:b/>
                <w:sz w:val="24"/>
              </w:rPr>
              <w:t>and </w:t>
            </w:r>
            <w:r>
              <w:rPr>
                <w:b/>
                <w:spacing w:val="-2"/>
                <w:sz w:val="24"/>
              </w:rPr>
              <w:t>Political</w:t>
            </w:r>
            <w:r>
              <w:rPr>
                <w:b/>
                <w:sz w:val="24"/>
              </w:rPr>
              <w:tab/>
            </w:r>
            <w:r>
              <w:rPr>
                <w:b/>
                <w:spacing w:val="-2"/>
                <w:sz w:val="24"/>
              </w:rPr>
              <w:t>parties.</w:t>
            </w:r>
          </w:p>
        </w:tc>
        <w:tc>
          <w:tcPr>
            <w:tcW w:w="1081" w:type="dxa"/>
          </w:tcPr>
          <w:p>
            <w:pPr>
              <w:pStyle w:val="TableParagraph"/>
              <w:rPr>
                <w:sz w:val="22"/>
              </w:rPr>
            </w:pPr>
          </w:p>
        </w:tc>
        <w:tc>
          <w:tcPr>
            <w:tcW w:w="1441" w:type="dxa"/>
          </w:tcPr>
          <w:p>
            <w:pPr>
              <w:pStyle w:val="TableParagraph"/>
              <w:spacing w:before="6"/>
              <w:ind w:left="23" w:right="1"/>
              <w:jc w:val="center"/>
              <w:rPr>
                <w:sz w:val="24"/>
              </w:rPr>
            </w:pPr>
            <w:r>
              <w:rPr>
                <w:sz w:val="24"/>
              </w:rPr>
              <w:t>343-</w:t>
            </w:r>
            <w:r>
              <w:rPr>
                <w:spacing w:val="-5"/>
                <w:sz w:val="24"/>
              </w:rPr>
              <w:t>363</w:t>
            </w:r>
          </w:p>
        </w:tc>
      </w:tr>
      <w:tr>
        <w:trPr>
          <w:trHeight w:val="638" w:hRule="atLeast"/>
        </w:trPr>
        <w:tc>
          <w:tcPr>
            <w:tcW w:w="6574" w:type="dxa"/>
          </w:tcPr>
          <w:p>
            <w:pPr>
              <w:pStyle w:val="TableParagraph"/>
              <w:tabs>
                <w:tab w:pos="561" w:val="left" w:leader="none"/>
              </w:tabs>
              <w:spacing w:line="273" w:lineRule="exact"/>
              <w:ind w:left="167"/>
              <w:rPr>
                <w:b/>
                <w:sz w:val="24"/>
              </w:rPr>
            </w:pPr>
            <w:r>
              <w:rPr>
                <w:b/>
                <w:spacing w:val="-5"/>
                <w:sz w:val="24"/>
              </w:rPr>
              <w:t>I.</w:t>
            </w:r>
            <w:r>
              <w:rPr>
                <w:b/>
                <w:sz w:val="24"/>
              </w:rPr>
              <w:tab/>
              <w:t>FREQUENTLY</w:t>
            </w:r>
            <w:r>
              <w:rPr>
                <w:b/>
                <w:spacing w:val="-5"/>
                <w:sz w:val="24"/>
              </w:rPr>
              <w:t> </w:t>
            </w:r>
            <w:r>
              <w:rPr>
                <w:b/>
                <w:sz w:val="24"/>
              </w:rPr>
              <w:t>ASKED</w:t>
            </w:r>
            <w:r>
              <w:rPr>
                <w:b/>
                <w:spacing w:val="-5"/>
                <w:sz w:val="24"/>
              </w:rPr>
              <w:t> </w:t>
            </w:r>
            <w:r>
              <w:rPr>
                <w:b/>
                <w:sz w:val="24"/>
              </w:rPr>
              <w:t>QUESTIONS</w:t>
            </w:r>
            <w:r>
              <w:rPr>
                <w:b/>
                <w:spacing w:val="-3"/>
                <w:sz w:val="24"/>
              </w:rPr>
              <w:t> </w:t>
            </w:r>
            <w:r>
              <w:rPr>
                <w:b/>
                <w:spacing w:val="-2"/>
                <w:sz w:val="24"/>
              </w:rPr>
              <w:t>(FAQ)</w:t>
            </w:r>
          </w:p>
        </w:tc>
        <w:tc>
          <w:tcPr>
            <w:tcW w:w="1081" w:type="dxa"/>
          </w:tcPr>
          <w:p>
            <w:pPr>
              <w:pStyle w:val="TableParagraph"/>
              <w:rPr>
                <w:sz w:val="22"/>
              </w:rPr>
            </w:pPr>
          </w:p>
        </w:tc>
        <w:tc>
          <w:tcPr>
            <w:tcW w:w="1441" w:type="dxa"/>
          </w:tcPr>
          <w:p>
            <w:pPr>
              <w:pStyle w:val="TableParagraph"/>
              <w:spacing w:before="6"/>
              <w:ind w:left="23" w:right="1"/>
              <w:jc w:val="center"/>
              <w:rPr>
                <w:sz w:val="24"/>
              </w:rPr>
            </w:pPr>
            <w:r>
              <w:rPr>
                <w:sz w:val="24"/>
              </w:rPr>
              <w:t>364-</w:t>
            </w:r>
            <w:r>
              <w:rPr>
                <w:spacing w:val="-5"/>
                <w:sz w:val="24"/>
              </w:rPr>
              <w:t>377</w:t>
            </w:r>
          </w:p>
        </w:tc>
      </w:tr>
    </w:tbl>
    <w:p>
      <w:pPr>
        <w:spacing w:after="0"/>
        <w:jc w:val="center"/>
        <w:rPr>
          <w:sz w:val="24"/>
        </w:rPr>
        <w:sectPr>
          <w:type w:val="continuous"/>
          <w:pgSz w:w="11910" w:h="16840"/>
          <w:pgMar w:top="1400" w:bottom="280" w:left="1320" w:right="1260"/>
        </w:sectPr>
      </w:pPr>
    </w:p>
    <w:p>
      <w:pPr>
        <w:pStyle w:val="BodyText"/>
        <w:rPr>
          <w:b/>
          <w:sz w:val="72"/>
        </w:rPr>
      </w:pPr>
    </w:p>
    <w:p>
      <w:pPr>
        <w:pStyle w:val="BodyText"/>
        <w:rPr>
          <w:b/>
          <w:sz w:val="72"/>
        </w:rPr>
      </w:pPr>
    </w:p>
    <w:p>
      <w:pPr>
        <w:pStyle w:val="BodyText"/>
        <w:spacing w:before="169"/>
        <w:rPr>
          <w:b/>
          <w:sz w:val="72"/>
        </w:rPr>
      </w:pPr>
    </w:p>
    <w:p>
      <w:pPr>
        <w:spacing w:before="0"/>
        <w:ind w:left="93" w:right="413" w:firstLine="0"/>
        <w:jc w:val="center"/>
        <w:rPr>
          <w:b/>
          <w:sz w:val="72"/>
        </w:rPr>
      </w:pPr>
      <w:r>
        <w:rPr>
          <w:b/>
          <w:spacing w:val="-5"/>
          <w:sz w:val="96"/>
        </w:rPr>
        <w:t>A</w:t>
      </w:r>
      <w:r>
        <w:rPr>
          <w:b/>
          <w:spacing w:val="-5"/>
          <w:sz w:val="72"/>
        </w:rPr>
        <w:t>.</w:t>
      </w:r>
    </w:p>
    <w:p>
      <w:pPr>
        <w:spacing w:line="278" w:lineRule="auto" w:before="362"/>
        <w:ind w:left="93" w:right="412" w:firstLine="0"/>
        <w:jc w:val="center"/>
        <w:rPr>
          <w:b/>
          <w:sz w:val="48"/>
        </w:rPr>
      </w:pPr>
      <w:r>
        <w:rPr>
          <w:b/>
          <w:sz w:val="48"/>
        </w:rPr>
        <w:t>ELECTION</w:t>
      </w:r>
      <w:r>
        <w:rPr>
          <w:b/>
          <w:spacing w:val="-30"/>
          <w:sz w:val="48"/>
        </w:rPr>
        <w:t> </w:t>
      </w:r>
      <w:r>
        <w:rPr>
          <w:b/>
          <w:sz w:val="48"/>
        </w:rPr>
        <w:t>EXPENDITURE </w:t>
      </w:r>
      <w:r>
        <w:rPr>
          <w:b/>
          <w:spacing w:val="-2"/>
          <w:sz w:val="48"/>
        </w:rPr>
        <w:t>MONITORING</w:t>
      </w:r>
    </w:p>
    <w:p>
      <w:pPr>
        <w:spacing w:line="362" w:lineRule="auto" w:before="194"/>
        <w:ind w:left="2372" w:right="2692" w:firstLine="0"/>
        <w:jc w:val="center"/>
        <w:rPr>
          <w:b/>
          <w:sz w:val="48"/>
        </w:rPr>
      </w:pPr>
      <w:r>
        <w:rPr>
          <w:b/>
          <w:spacing w:val="-2"/>
          <w:sz w:val="48"/>
        </w:rPr>
        <w:t>INTRODUCTION </w:t>
      </w:r>
      <w:r>
        <w:rPr>
          <w:b/>
          <w:spacing w:val="-4"/>
          <w:sz w:val="48"/>
        </w:rPr>
        <w:t>AND</w:t>
      </w:r>
    </w:p>
    <w:p>
      <w:pPr>
        <w:spacing w:line="551" w:lineRule="exact" w:before="0"/>
        <w:ind w:left="93" w:right="413" w:firstLine="0"/>
        <w:jc w:val="center"/>
        <w:rPr>
          <w:b/>
          <w:sz w:val="48"/>
        </w:rPr>
      </w:pPr>
      <w:r>
        <w:rPr>
          <w:b/>
          <w:sz w:val="48"/>
        </w:rPr>
        <w:t>RELATED</w:t>
      </w:r>
      <w:r>
        <w:rPr>
          <w:b/>
          <w:spacing w:val="-1"/>
          <w:sz w:val="48"/>
        </w:rPr>
        <w:t> </w:t>
      </w:r>
      <w:r>
        <w:rPr>
          <w:b/>
          <w:sz w:val="48"/>
        </w:rPr>
        <w:t>LEGAL </w:t>
      </w:r>
      <w:r>
        <w:rPr>
          <w:b/>
          <w:spacing w:val="-2"/>
          <w:sz w:val="48"/>
        </w:rPr>
        <w:t>PROVISIONS</w:t>
      </w:r>
    </w:p>
    <w:p>
      <w:pPr>
        <w:spacing w:after="0" w:line="551" w:lineRule="exact"/>
        <w:jc w:val="center"/>
        <w:rPr>
          <w:sz w:val="48"/>
        </w:rPr>
        <w:sectPr>
          <w:footerReference w:type="default" r:id="rId6"/>
          <w:pgSz w:w="11910" w:h="16840"/>
          <w:pgMar w:header="0" w:footer="413" w:top="1920" w:bottom="600" w:left="1180" w:right="860"/>
          <w:pgNumType w:start="1"/>
        </w:sectPr>
      </w:pPr>
    </w:p>
    <w:p>
      <w:pPr>
        <w:pStyle w:val="Heading6"/>
        <w:spacing w:before="63"/>
        <w:ind w:left="260"/>
      </w:pPr>
      <w:r>
        <w:rPr>
          <w:spacing w:val="-2"/>
        </w:rPr>
        <w:t>INTRODUCTION</w:t>
      </w:r>
    </w:p>
    <w:p>
      <w:pPr>
        <w:pStyle w:val="BodyText"/>
        <w:spacing w:before="90"/>
        <w:rPr>
          <w:b/>
          <w:sz w:val="28"/>
        </w:rPr>
      </w:pPr>
    </w:p>
    <w:p>
      <w:pPr>
        <w:pStyle w:val="BodyText"/>
        <w:spacing w:line="360" w:lineRule="auto"/>
        <w:ind w:left="260" w:right="574"/>
        <w:jc w:val="both"/>
      </w:pPr>
      <w:r>
        <w:rPr/>
        <w:t>Superintendence, direction and control of Parliamentary elections as well as Assembly elections of the States/UTs is vested in the Election Commission of India (ECI) by virtue of Article 324 of the Constitution of India, hence it is obligatory and incumbent on the ECI to ensure that each and every election is conducted in a free, fair, transparent and peaceful manner. It has been</w:t>
      </w:r>
      <w:r>
        <w:rPr>
          <w:spacing w:val="-1"/>
        </w:rPr>
        <w:t> </w:t>
      </w:r>
      <w:r>
        <w:rPr/>
        <w:t>the endeavour of</w:t>
      </w:r>
      <w:r>
        <w:rPr>
          <w:spacing w:val="-4"/>
        </w:rPr>
        <w:t> </w:t>
      </w:r>
      <w:r>
        <w:rPr/>
        <w:t>the ECI</w:t>
      </w:r>
      <w:r>
        <w:rPr>
          <w:spacing w:val="-4"/>
        </w:rPr>
        <w:t> </w:t>
      </w:r>
      <w:r>
        <w:rPr/>
        <w:t>that the level</w:t>
      </w:r>
      <w:r>
        <w:rPr>
          <w:spacing w:val="-6"/>
        </w:rPr>
        <w:t> </w:t>
      </w:r>
      <w:r>
        <w:rPr/>
        <w:t>playing field for all</w:t>
      </w:r>
      <w:r>
        <w:rPr>
          <w:spacing w:val="-1"/>
        </w:rPr>
        <w:t> </w:t>
      </w:r>
      <w:r>
        <w:rPr/>
        <w:t>stake holders, including candidates and political parties is not disturbed and the electoral process is not allowed to be vitiated by any means including misuse of money power.</w:t>
      </w:r>
    </w:p>
    <w:p>
      <w:pPr>
        <w:pStyle w:val="BodyText"/>
        <w:spacing w:line="360" w:lineRule="auto" w:before="2"/>
        <w:ind w:left="260" w:right="579"/>
        <w:jc w:val="both"/>
      </w:pPr>
      <w:r>
        <w:rPr/>
        <w:t>The Election Commission vowed to respond to the emerging challenges in overall election management, faced with increasing threat from those who were hell bent on distorting the mandate of</w:t>
      </w:r>
      <w:r>
        <w:rPr>
          <w:spacing w:val="-2"/>
        </w:rPr>
        <w:t> </w:t>
      </w:r>
      <w:r>
        <w:rPr/>
        <w:t>the electors and as such adopted a structured mechanism</w:t>
      </w:r>
      <w:r>
        <w:rPr>
          <w:spacing w:val="-4"/>
        </w:rPr>
        <w:t> </w:t>
      </w:r>
      <w:r>
        <w:rPr/>
        <w:t>to facilitate and monitor election expenditure starting with the elections to the Legislative Assembly of Bihar held in 2010. While curbing the menace of money and muscle power, ECI ensures that general</w:t>
      </w:r>
      <w:r>
        <w:rPr>
          <w:spacing w:val="40"/>
        </w:rPr>
        <w:t> </w:t>
      </w:r>
      <w:r>
        <w:rPr/>
        <w:t>public does not face any inconvenience. In fact, all out efforts are made to ensure that the common man on the ground is sensitized to become a stakeholder in aiding and assisting the ECI mechanism in combating the menace of bribery of voters and other corrupt practices, polluting the electoral system.</w:t>
      </w:r>
    </w:p>
    <w:p>
      <w:pPr>
        <w:pStyle w:val="Heading6"/>
        <w:spacing w:before="208"/>
        <w:ind w:left="260"/>
      </w:pPr>
      <w:r>
        <w:rPr/>
        <w:t>OBJECTIVE</w:t>
      </w:r>
      <w:r>
        <w:rPr>
          <w:spacing w:val="-3"/>
        </w:rPr>
        <w:t> </w:t>
      </w:r>
      <w:r>
        <w:rPr/>
        <w:t>OF</w:t>
      </w:r>
      <w:r>
        <w:rPr>
          <w:spacing w:val="-3"/>
        </w:rPr>
        <w:t> </w:t>
      </w:r>
      <w:r>
        <w:rPr/>
        <w:t>ELECTION</w:t>
      </w:r>
      <w:r>
        <w:rPr>
          <w:spacing w:val="-3"/>
        </w:rPr>
        <w:t> </w:t>
      </w:r>
      <w:r>
        <w:rPr/>
        <w:t>EXPENDITURE</w:t>
      </w:r>
      <w:r>
        <w:rPr>
          <w:spacing w:val="-4"/>
        </w:rPr>
        <w:t> </w:t>
      </w:r>
      <w:r>
        <w:rPr>
          <w:spacing w:val="-2"/>
        </w:rPr>
        <w:t>MONITORING</w:t>
      </w:r>
    </w:p>
    <w:p>
      <w:pPr>
        <w:pStyle w:val="BodyText"/>
        <w:spacing w:line="360" w:lineRule="auto" w:before="42"/>
        <w:ind w:left="260" w:right="565"/>
        <w:jc w:val="both"/>
      </w:pPr>
      <w:r>
        <w:rPr/>
        <w:t>Election expenditure can broadly be divided into two categories. The first category of</w:t>
      </w:r>
      <w:r>
        <w:rPr>
          <w:spacing w:val="80"/>
        </w:rPr>
        <w:t> </w:t>
      </w:r>
      <w:r>
        <w:rPr/>
        <w:t>election expenditure is the legal expenditure, which is allowed under the law for electioneering, subject</w:t>
      </w:r>
      <w:r>
        <w:rPr>
          <w:spacing w:val="40"/>
        </w:rPr>
        <w:t> </w:t>
      </w:r>
      <w:r>
        <w:rPr/>
        <w:t>to</w:t>
      </w:r>
      <w:r>
        <w:rPr>
          <w:spacing w:val="40"/>
        </w:rPr>
        <w:t> </w:t>
      </w:r>
      <w:r>
        <w:rPr/>
        <w:t>it</w:t>
      </w:r>
      <w:r>
        <w:rPr>
          <w:spacing w:val="40"/>
        </w:rPr>
        <w:t> </w:t>
      </w:r>
      <w:r>
        <w:rPr/>
        <w:t>being within the permissible limit. This would include expenditure connected with campaigning, which is spent on public meetings, public rallies posters, banners, vehicles, advertisements in print or electronic media etc. The second category</w:t>
      </w:r>
      <w:r>
        <w:rPr>
          <w:spacing w:val="-3"/>
        </w:rPr>
        <w:t> </w:t>
      </w:r>
      <w:r>
        <w:rPr/>
        <w:t>of the election</w:t>
      </w:r>
      <w:r>
        <w:rPr>
          <w:spacing w:val="28"/>
        </w:rPr>
        <w:t> </w:t>
      </w:r>
      <w:r>
        <w:rPr/>
        <w:t>expenditure is</w:t>
      </w:r>
      <w:r>
        <w:rPr>
          <w:spacing w:val="40"/>
        </w:rPr>
        <w:t> </w:t>
      </w:r>
      <w:r>
        <w:rPr/>
        <w:t>on</w:t>
      </w:r>
      <w:r>
        <w:rPr>
          <w:spacing w:val="40"/>
        </w:rPr>
        <w:t> </w:t>
      </w:r>
      <w:r>
        <w:rPr/>
        <w:t>items</w:t>
      </w:r>
      <w:r>
        <w:rPr>
          <w:spacing w:val="40"/>
        </w:rPr>
        <w:t> </w:t>
      </w:r>
      <w:r>
        <w:rPr/>
        <w:t>which</w:t>
      </w:r>
      <w:r>
        <w:rPr>
          <w:spacing w:val="40"/>
        </w:rPr>
        <w:t> </w:t>
      </w:r>
      <w:r>
        <w:rPr/>
        <w:t>are</w:t>
      </w:r>
      <w:r>
        <w:rPr>
          <w:spacing w:val="40"/>
        </w:rPr>
        <w:t> </w:t>
      </w:r>
      <w:r>
        <w:rPr/>
        <w:t>not</w:t>
      </w:r>
      <w:r>
        <w:rPr>
          <w:spacing w:val="40"/>
        </w:rPr>
        <w:t> </w:t>
      </w:r>
      <w:r>
        <w:rPr/>
        <w:t>permitted</w:t>
      </w:r>
      <w:r>
        <w:rPr>
          <w:spacing w:val="40"/>
        </w:rPr>
        <w:t> </w:t>
      </w:r>
      <w:r>
        <w:rPr/>
        <w:t>under</w:t>
      </w:r>
      <w:r>
        <w:rPr>
          <w:spacing w:val="40"/>
        </w:rPr>
        <w:t> </w:t>
      </w:r>
      <w:r>
        <w:rPr/>
        <w:t>t</w:t>
      </w:r>
      <w:r>
        <w:rPr>
          <w:spacing w:val="-15"/>
        </w:rPr>
        <w:t> </w:t>
      </w:r>
      <w:r>
        <w:rPr>
          <w:spacing w:val="11"/>
        </w:rPr>
        <w:t>he</w:t>
      </w:r>
      <w:r>
        <w:rPr>
          <w:spacing w:val="40"/>
        </w:rPr>
        <w:t> </w:t>
      </w:r>
      <w:r>
        <w:rPr/>
        <w:t>law, e.g.,</w:t>
      </w:r>
      <w:r>
        <w:rPr>
          <w:spacing w:val="40"/>
        </w:rPr>
        <w:t> </w:t>
      </w:r>
      <w:r>
        <w:rPr/>
        <w:t>distribution</w:t>
      </w:r>
      <w:r>
        <w:rPr>
          <w:spacing w:val="40"/>
        </w:rPr>
        <w:t> </w:t>
      </w:r>
      <w:r>
        <w:rPr/>
        <w:t>of</w:t>
      </w:r>
      <w:r>
        <w:rPr>
          <w:spacing w:val="40"/>
        </w:rPr>
        <w:t> </w:t>
      </w:r>
      <w:r>
        <w:rPr/>
        <w:t>money,</w:t>
      </w:r>
      <w:r>
        <w:rPr>
          <w:spacing w:val="40"/>
        </w:rPr>
        <w:t> </w:t>
      </w:r>
      <w:r>
        <w:rPr/>
        <w:t>liquor,</w:t>
      </w:r>
      <w:r>
        <w:rPr>
          <w:spacing w:val="32"/>
        </w:rPr>
        <w:t> </w:t>
      </w:r>
      <w:r>
        <w:rPr/>
        <w:t>or</w:t>
      </w:r>
      <w:r>
        <w:rPr>
          <w:spacing w:val="37"/>
        </w:rPr>
        <w:t> </w:t>
      </w:r>
      <w:r>
        <w:rPr/>
        <w:t>any other</w:t>
      </w:r>
      <w:r>
        <w:rPr>
          <w:spacing w:val="37"/>
        </w:rPr>
        <w:t> </w:t>
      </w:r>
      <w:r>
        <w:rPr/>
        <w:t>item</w:t>
      </w:r>
      <w:r>
        <w:rPr>
          <w:spacing w:val="35"/>
        </w:rPr>
        <w:t> </w:t>
      </w:r>
      <w:r>
        <w:rPr/>
        <w:t>disbursed</w:t>
      </w:r>
      <w:r>
        <w:rPr>
          <w:spacing w:val="40"/>
        </w:rPr>
        <w:t> </w:t>
      </w:r>
      <w:r>
        <w:rPr/>
        <w:t>and</w:t>
      </w:r>
      <w:r>
        <w:rPr>
          <w:spacing w:val="40"/>
        </w:rPr>
        <w:t> </w:t>
      </w:r>
      <w:r>
        <w:rPr/>
        <w:t>given</w:t>
      </w:r>
      <w:r>
        <w:rPr>
          <w:spacing w:val="40"/>
        </w:rPr>
        <w:t> </w:t>
      </w:r>
      <w:r>
        <w:rPr/>
        <w:t>to</w:t>
      </w:r>
      <w:r>
        <w:rPr>
          <w:spacing w:val="40"/>
        </w:rPr>
        <w:t> </w:t>
      </w:r>
      <w:r>
        <w:rPr/>
        <w:t>the</w:t>
      </w:r>
      <w:r>
        <w:rPr>
          <w:spacing w:val="40"/>
        </w:rPr>
        <w:t> </w:t>
      </w:r>
      <w:r>
        <w:rPr/>
        <w:t>electors with the intent to influence them. This expenditure comes under the definition of “bribery” which</w:t>
      </w:r>
      <w:r>
        <w:rPr>
          <w:spacing w:val="-4"/>
        </w:rPr>
        <w:t> </w:t>
      </w:r>
      <w:r>
        <w:rPr/>
        <w:t>is</w:t>
      </w:r>
      <w:r>
        <w:rPr>
          <w:spacing w:val="-9"/>
        </w:rPr>
        <w:t> </w:t>
      </w:r>
      <w:r>
        <w:rPr/>
        <w:t>an offence both</w:t>
      </w:r>
      <w:r>
        <w:rPr>
          <w:spacing w:val="-4"/>
        </w:rPr>
        <w:t> </w:t>
      </w:r>
      <w:r>
        <w:rPr/>
        <w:t>under IPC and under R.P. Act, 1951 (The Act). The expenditure on such items is illegal. Yet another form of expenditure which is coming to the fore in recent times is on Surrogate Advertisements, Paid News and Social Media etc.</w:t>
      </w:r>
      <w:r>
        <w:rPr>
          <w:spacing w:val="40"/>
        </w:rPr>
        <w:t> </w:t>
      </w:r>
      <w:r>
        <w:rPr/>
        <w:t>The purpose of election</w:t>
      </w:r>
      <w:r>
        <w:rPr>
          <w:spacing w:val="-5"/>
        </w:rPr>
        <w:t> </w:t>
      </w:r>
      <w:r>
        <w:rPr/>
        <w:t>expenditure</w:t>
      </w:r>
      <w:r>
        <w:rPr>
          <w:spacing w:val="-1"/>
        </w:rPr>
        <w:t> </w:t>
      </w:r>
      <w:r>
        <w:rPr/>
        <w:t>monitoring is, therefore,</w:t>
      </w:r>
      <w:r>
        <w:rPr>
          <w:spacing w:val="-7"/>
        </w:rPr>
        <w:t> </w:t>
      </w:r>
      <w:r>
        <w:rPr/>
        <w:t>twofold. For</w:t>
      </w:r>
      <w:r>
        <w:rPr>
          <w:spacing w:val="-3"/>
        </w:rPr>
        <w:t> </w:t>
      </w:r>
      <w:r>
        <w:rPr/>
        <w:t>the first category</w:t>
      </w:r>
      <w:r>
        <w:rPr>
          <w:spacing w:val="-10"/>
        </w:rPr>
        <w:t> </w:t>
      </w:r>
      <w:r>
        <w:rPr/>
        <w:t>of expenditure, it must be ensured that all election expenditure on permitted items is truthfully reported and considered</w:t>
      </w:r>
      <w:r>
        <w:rPr>
          <w:spacing w:val="24"/>
        </w:rPr>
        <w:t> </w:t>
      </w:r>
      <w:r>
        <w:rPr/>
        <w:t>while</w:t>
      </w:r>
      <w:r>
        <w:rPr>
          <w:spacing w:val="28"/>
        </w:rPr>
        <w:t> </w:t>
      </w:r>
      <w:r>
        <w:rPr/>
        <w:t>scrutinizing</w:t>
      </w:r>
      <w:r>
        <w:rPr>
          <w:spacing w:val="20"/>
        </w:rPr>
        <w:t> </w:t>
      </w:r>
      <w:r>
        <w:rPr/>
        <w:t>the</w:t>
      </w:r>
      <w:r>
        <w:rPr>
          <w:spacing w:val="28"/>
        </w:rPr>
        <w:t> </w:t>
      </w:r>
      <w:r>
        <w:rPr/>
        <w:t>expenditure</w:t>
      </w:r>
      <w:r>
        <w:rPr>
          <w:spacing w:val="18"/>
        </w:rPr>
        <w:t> </w:t>
      </w:r>
      <w:r>
        <w:rPr/>
        <w:t>account</w:t>
      </w:r>
      <w:r>
        <w:rPr>
          <w:spacing w:val="19"/>
        </w:rPr>
        <w:t> </w:t>
      </w:r>
      <w:r>
        <w:rPr/>
        <w:t>submitted</w:t>
      </w:r>
      <w:r>
        <w:rPr>
          <w:spacing w:val="40"/>
        </w:rPr>
        <w:t> </w:t>
      </w:r>
      <w:r>
        <w:rPr/>
        <w:t>by</w:t>
      </w:r>
      <w:r>
        <w:rPr>
          <w:spacing w:val="37"/>
        </w:rPr>
        <w:t> </w:t>
      </w:r>
      <w:r>
        <w:rPr/>
        <w:t>the</w:t>
      </w:r>
      <w:r>
        <w:rPr>
          <w:spacing w:val="40"/>
        </w:rPr>
        <w:t> </w:t>
      </w:r>
      <w:r>
        <w:rPr/>
        <w:t>candidates.</w:t>
      </w:r>
      <w:r>
        <w:rPr>
          <w:spacing w:val="40"/>
        </w:rPr>
        <w:t> </w:t>
      </w:r>
      <w:r>
        <w:rPr/>
        <w:t>As</w:t>
      </w:r>
      <w:r>
        <w:rPr>
          <w:spacing w:val="40"/>
        </w:rPr>
        <w:t> </w:t>
      </w:r>
      <w:r>
        <w:rPr/>
        <w:t>far</w:t>
      </w:r>
    </w:p>
    <w:p>
      <w:pPr>
        <w:spacing w:after="0" w:line="360" w:lineRule="auto"/>
        <w:jc w:val="both"/>
        <w:sectPr>
          <w:pgSz w:w="11910" w:h="16840"/>
          <w:pgMar w:header="0" w:footer="413" w:top="1620" w:bottom="600" w:left="1180" w:right="860"/>
        </w:sectPr>
      </w:pPr>
    </w:p>
    <w:p>
      <w:pPr>
        <w:pStyle w:val="BodyText"/>
        <w:spacing w:line="360" w:lineRule="auto" w:before="66"/>
        <w:ind w:left="260" w:right="565"/>
        <w:jc w:val="both"/>
      </w:pPr>
      <w:r>
        <w:rPr/>
        <w:t>as the second category of expenditure including surrogate</w:t>
      </w:r>
      <w:r>
        <w:rPr>
          <w:spacing w:val="-2"/>
        </w:rPr>
        <w:t> </w:t>
      </w:r>
      <w:r>
        <w:rPr/>
        <w:t>advertisements,</w:t>
      </w:r>
      <w:r>
        <w:rPr>
          <w:spacing w:val="-3"/>
        </w:rPr>
        <w:t> </w:t>
      </w:r>
      <w:r>
        <w:rPr/>
        <w:t>paid news etc., is concerned, it is obvious that it will never be reported by the political parties/ candidates. Expenditure on campaigning through Social Media tends to be underreported, if at all, especially by candidates. The systems should be robust enough to catch such expenditure as well, and not only include it in the account of election expenditure, but</w:t>
      </w:r>
      <w:r>
        <w:rPr>
          <w:spacing w:val="40"/>
        </w:rPr>
        <w:t> </w:t>
      </w:r>
      <w:r>
        <w:rPr/>
        <w:t>also take action against the wrongdoers under the relevant provisions of the law, including lodging of complaints before the police/ competent magistrate, if required.</w:t>
      </w:r>
    </w:p>
    <w:p>
      <w:pPr>
        <w:pStyle w:val="BodyText"/>
        <w:spacing w:line="360" w:lineRule="auto" w:before="3"/>
        <w:ind w:left="260" w:right="565"/>
        <w:jc w:val="both"/>
        <w:rPr>
          <w:b/>
        </w:rPr>
      </w:pPr>
      <w:r>
        <w:rPr/>
        <w:t>Section 77(1) of the Representation of the People Act, 1951 makes it mandatory for every candidate to the House of the People or a State Legislative Assembly, to keep a</w:t>
      </w:r>
      <w:r>
        <w:rPr>
          <w:spacing w:val="-1"/>
        </w:rPr>
        <w:t> </w:t>
      </w:r>
      <w:r>
        <w:rPr/>
        <w:t>separate and correct account of all expenditure incurred or authorized by him or by his election agent, between the date on which he was nominated and the date of declaration of the result of election, both dates inclusive. The total of the said expenditure shall not exceed such amount as may</w:t>
      </w:r>
      <w:r>
        <w:rPr>
          <w:spacing w:val="-10"/>
        </w:rPr>
        <w:t> </w:t>
      </w:r>
      <w:r>
        <w:rPr/>
        <w:t>be</w:t>
      </w:r>
      <w:r>
        <w:rPr>
          <w:spacing w:val="-1"/>
        </w:rPr>
        <w:t> </w:t>
      </w:r>
      <w:r>
        <w:rPr/>
        <w:t>prescribed</w:t>
      </w:r>
      <w:r>
        <w:rPr>
          <w:spacing w:val="-10"/>
        </w:rPr>
        <w:t> </w:t>
      </w:r>
      <w:r>
        <w:rPr/>
        <w:t>under Section</w:t>
      </w:r>
      <w:r>
        <w:rPr>
          <w:spacing w:val="-10"/>
        </w:rPr>
        <w:t> </w:t>
      </w:r>
      <w:r>
        <w:rPr/>
        <w:t>77(3)</w:t>
      </w:r>
      <w:r>
        <w:rPr>
          <w:spacing w:val="-3"/>
        </w:rPr>
        <w:t> </w:t>
      </w:r>
      <w:r>
        <w:rPr/>
        <w:t>of</w:t>
      </w:r>
      <w:r>
        <w:rPr>
          <w:spacing w:val="-8"/>
        </w:rPr>
        <w:t> </w:t>
      </w:r>
      <w:r>
        <w:rPr/>
        <w:t>R.P.</w:t>
      </w:r>
      <w:r>
        <w:rPr>
          <w:spacing w:val="-2"/>
        </w:rPr>
        <w:t> </w:t>
      </w:r>
      <w:r>
        <w:rPr/>
        <w:t>Act, 1951.</w:t>
      </w:r>
      <w:r>
        <w:rPr>
          <w:spacing w:val="-2"/>
        </w:rPr>
        <w:t> </w:t>
      </w:r>
      <w:r>
        <w:rPr/>
        <w:t>Under Section 77(2), the account shall contain such particulars as may be prescribed. Rule 90 of</w:t>
      </w:r>
      <w:r>
        <w:rPr>
          <w:spacing w:val="40"/>
        </w:rPr>
        <w:t> </w:t>
      </w:r>
      <w:r>
        <w:rPr/>
        <w:t>the Conduct of Elections Rules, 1961 (The Rules) prescribes varying limits of election expenditure for Parliamentary and Assembly Constituencies in each of the States and Union Territories. The particulars, which have to</w:t>
      </w:r>
      <w:r>
        <w:rPr>
          <w:spacing w:val="23"/>
        </w:rPr>
        <w:t> </w:t>
      </w:r>
      <w:r>
        <w:rPr/>
        <w:t>be</w:t>
      </w:r>
      <w:r>
        <w:rPr>
          <w:spacing w:val="18"/>
        </w:rPr>
        <w:t> </w:t>
      </w:r>
      <w:r>
        <w:rPr/>
        <w:t>shown</w:t>
      </w:r>
      <w:r>
        <w:rPr>
          <w:spacing w:val="18"/>
        </w:rPr>
        <w:t> </w:t>
      </w:r>
      <w:r>
        <w:rPr/>
        <w:t>in</w:t>
      </w:r>
      <w:r>
        <w:rPr>
          <w:spacing w:val="19"/>
        </w:rPr>
        <w:t> </w:t>
      </w:r>
      <w:r>
        <w:rPr/>
        <w:t>the</w:t>
      </w:r>
      <w:r>
        <w:rPr>
          <w:spacing w:val="17"/>
        </w:rPr>
        <w:t> </w:t>
      </w:r>
      <w:r>
        <w:rPr/>
        <w:t>election</w:t>
      </w:r>
      <w:r>
        <w:rPr>
          <w:spacing w:val="18"/>
        </w:rPr>
        <w:t> </w:t>
      </w:r>
      <w:r>
        <w:rPr/>
        <w:t>account</w:t>
      </w:r>
      <w:r>
        <w:rPr>
          <w:spacing w:val="23"/>
        </w:rPr>
        <w:t> </w:t>
      </w:r>
      <w:r>
        <w:rPr/>
        <w:t>of the</w:t>
      </w:r>
      <w:r>
        <w:rPr>
          <w:spacing w:val="22"/>
        </w:rPr>
        <w:t> </w:t>
      </w:r>
      <w:r>
        <w:rPr/>
        <w:t>candidates</w:t>
      </w:r>
      <w:r>
        <w:rPr>
          <w:spacing w:val="24"/>
        </w:rPr>
        <w:t> </w:t>
      </w:r>
      <w:r>
        <w:rPr/>
        <w:t>are</w:t>
      </w:r>
      <w:r>
        <w:rPr>
          <w:spacing w:val="17"/>
        </w:rPr>
        <w:t> </w:t>
      </w:r>
      <w:r>
        <w:rPr/>
        <w:t>prescribed</w:t>
      </w:r>
      <w:r>
        <w:rPr>
          <w:spacing w:val="18"/>
        </w:rPr>
        <w:t> </w:t>
      </w:r>
      <w:r>
        <w:rPr/>
        <w:t>in Rule</w:t>
      </w:r>
      <w:r>
        <w:rPr>
          <w:spacing w:val="23"/>
        </w:rPr>
        <w:t> </w:t>
      </w:r>
      <w:r>
        <w:rPr/>
        <w:t>86 of the</w:t>
      </w:r>
      <w:r>
        <w:rPr>
          <w:spacing w:val="40"/>
        </w:rPr>
        <w:t> </w:t>
      </w:r>
      <w:r>
        <w:rPr/>
        <w:t>Rules. The</w:t>
      </w:r>
      <w:r>
        <w:rPr>
          <w:spacing w:val="40"/>
        </w:rPr>
        <w:t> </w:t>
      </w:r>
      <w:r>
        <w:rPr/>
        <w:t>ceilings on expenditure as prescribed are</w:t>
      </w:r>
      <w:r>
        <w:rPr>
          <w:spacing w:val="40"/>
        </w:rPr>
        <w:t> </w:t>
      </w:r>
      <w:r>
        <w:rPr/>
        <w:t>enclosed at </w:t>
      </w:r>
      <w:r>
        <w:rPr>
          <w:b/>
        </w:rPr>
        <w:t>Annexure-A1. </w:t>
      </w:r>
      <w:r>
        <w:rPr/>
        <w:t>Failure</w:t>
      </w:r>
      <w:r>
        <w:rPr>
          <w:spacing w:val="-2"/>
        </w:rPr>
        <w:t> </w:t>
      </w:r>
      <w:r>
        <w:rPr/>
        <w:t>to maintain</w:t>
      </w:r>
      <w:r>
        <w:rPr>
          <w:spacing w:val="-6"/>
        </w:rPr>
        <w:t> </w:t>
      </w:r>
      <w:r>
        <w:rPr/>
        <w:t>the account is an</w:t>
      </w:r>
      <w:r>
        <w:rPr>
          <w:spacing w:val="-1"/>
        </w:rPr>
        <w:t> </w:t>
      </w:r>
      <w:r>
        <w:rPr/>
        <w:t>electoral</w:t>
      </w:r>
      <w:r>
        <w:rPr>
          <w:spacing w:val="-10"/>
        </w:rPr>
        <w:t> </w:t>
      </w:r>
      <w:r>
        <w:rPr/>
        <w:t>offence</w:t>
      </w:r>
      <w:r>
        <w:rPr>
          <w:spacing w:val="-2"/>
        </w:rPr>
        <w:t> </w:t>
      </w:r>
      <w:r>
        <w:rPr/>
        <w:t>under Section</w:t>
      </w:r>
      <w:r>
        <w:rPr>
          <w:spacing w:val="-6"/>
        </w:rPr>
        <w:t> </w:t>
      </w:r>
      <w:r>
        <w:rPr/>
        <w:t>171-I of</w:t>
      </w:r>
      <w:r>
        <w:rPr>
          <w:spacing w:val="-8"/>
        </w:rPr>
        <w:t> </w:t>
      </w:r>
      <w:r>
        <w:rPr/>
        <w:t>the Indian</w:t>
      </w:r>
      <w:r>
        <w:rPr>
          <w:spacing w:val="-6"/>
        </w:rPr>
        <w:t> </w:t>
      </w:r>
      <w:r>
        <w:rPr/>
        <w:t>Penal Code. </w:t>
      </w:r>
      <w:r>
        <w:rPr>
          <w:b/>
        </w:rPr>
        <w:t>(Basic Legal Provisions are given in Annexure -</w:t>
      </w:r>
      <w:r>
        <w:rPr>
          <w:b/>
          <w:spacing w:val="-5"/>
        </w:rPr>
        <w:t> </w:t>
      </w:r>
      <w:r>
        <w:rPr>
          <w:b/>
        </w:rPr>
        <w:t>A1)</w:t>
      </w:r>
    </w:p>
    <w:p>
      <w:pPr>
        <w:pStyle w:val="BodyText"/>
        <w:spacing w:line="360" w:lineRule="auto" w:before="202"/>
        <w:ind w:left="260" w:right="564"/>
        <w:jc w:val="both"/>
      </w:pPr>
      <w:r>
        <w:rPr/>
        <w:t>The incurring or authorizing of expenditure in excess of the limit prescribed under Section 77(3) of</w:t>
      </w:r>
      <w:r>
        <w:rPr>
          <w:spacing w:val="-2"/>
        </w:rPr>
        <w:t> </w:t>
      </w:r>
      <w:r>
        <w:rPr/>
        <w:t>R.P. Act, 1951 is a corrupt practice with reference to Section</w:t>
      </w:r>
      <w:r>
        <w:rPr>
          <w:spacing w:val="-4"/>
        </w:rPr>
        <w:t> </w:t>
      </w:r>
      <w:r>
        <w:rPr/>
        <w:t>123(6) of</w:t>
      </w:r>
      <w:r>
        <w:rPr>
          <w:spacing w:val="-2"/>
        </w:rPr>
        <w:t> </w:t>
      </w:r>
      <w:r>
        <w:rPr/>
        <w:t>the R.P. Act, 1951. The beneficial objective sought to be achieved by making the incurring or authorizing of election expenditure in excess of the prescribed limit as a corrupt practice was elucidated by the Supreme Court in </w:t>
      </w:r>
      <w:r>
        <w:rPr>
          <w:i/>
        </w:rPr>
        <w:t>Kanwar Lal Gupta </w:t>
      </w:r>
      <w:r>
        <w:rPr/>
        <w:t>vs </w:t>
      </w:r>
      <w:r>
        <w:rPr>
          <w:i/>
        </w:rPr>
        <w:t>Amar Nath Chawla </w:t>
      </w:r>
      <w:r>
        <w:rPr/>
        <w:t>(AIR 1975 SC 308), as </w:t>
      </w:r>
      <w:r>
        <w:rPr>
          <w:spacing w:val="-2"/>
        </w:rPr>
        <w:t>follows:</w:t>
      </w:r>
    </w:p>
    <w:p>
      <w:pPr>
        <w:spacing w:line="360" w:lineRule="auto" w:before="200"/>
        <w:ind w:left="260" w:right="573" w:firstLine="0"/>
        <w:jc w:val="both"/>
        <w:rPr>
          <w:i/>
          <w:sz w:val="24"/>
        </w:rPr>
      </w:pPr>
      <w:r>
        <w:rPr>
          <w:i/>
          <w:sz w:val="24"/>
        </w:rPr>
        <w:t>“… The object of</w:t>
      </w:r>
      <w:r>
        <w:rPr>
          <w:i/>
          <w:spacing w:val="40"/>
          <w:sz w:val="24"/>
        </w:rPr>
        <w:t> </w:t>
      </w:r>
      <w:r>
        <w:rPr>
          <w:i/>
          <w:sz w:val="24"/>
        </w:rPr>
        <w:t>the</w:t>
      </w:r>
      <w:r>
        <w:rPr>
          <w:i/>
          <w:spacing w:val="40"/>
          <w:sz w:val="24"/>
        </w:rPr>
        <w:t> </w:t>
      </w:r>
      <w:r>
        <w:rPr>
          <w:i/>
          <w:sz w:val="24"/>
        </w:rPr>
        <w:t>provision limiting the</w:t>
      </w:r>
      <w:r>
        <w:rPr>
          <w:i/>
          <w:spacing w:val="40"/>
          <w:sz w:val="24"/>
        </w:rPr>
        <w:t> </w:t>
      </w:r>
      <w:r>
        <w:rPr>
          <w:i/>
          <w:sz w:val="24"/>
        </w:rPr>
        <w:t>expenditure is twofold. In</w:t>
      </w:r>
      <w:r>
        <w:rPr>
          <w:i/>
          <w:spacing w:val="40"/>
          <w:sz w:val="24"/>
        </w:rPr>
        <w:t> </w:t>
      </w:r>
      <w:r>
        <w:rPr>
          <w:i/>
          <w:sz w:val="24"/>
        </w:rPr>
        <w:t>the</w:t>
      </w:r>
      <w:r>
        <w:rPr>
          <w:i/>
          <w:spacing w:val="40"/>
          <w:sz w:val="24"/>
        </w:rPr>
        <w:t> </w:t>
      </w:r>
      <w:r>
        <w:rPr>
          <w:i/>
          <w:sz w:val="24"/>
        </w:rPr>
        <w:t>first</w:t>
      </w:r>
      <w:r>
        <w:rPr>
          <w:i/>
          <w:spacing w:val="40"/>
          <w:sz w:val="24"/>
        </w:rPr>
        <w:t> </w:t>
      </w:r>
      <w:r>
        <w:rPr>
          <w:i/>
          <w:sz w:val="24"/>
        </w:rPr>
        <w:t>place, it should be open to any individual or any political party, howsoever small, to be able to</w:t>
      </w:r>
      <w:r>
        <w:rPr>
          <w:i/>
          <w:spacing w:val="80"/>
          <w:sz w:val="24"/>
        </w:rPr>
        <w:t> </w:t>
      </w:r>
      <w:r>
        <w:rPr>
          <w:i/>
          <w:sz w:val="24"/>
        </w:rPr>
        <w:t>contest an election on a footing of equality with any other individual or political party, howsoever rich and well financed it may be, and no individual or political party should be able</w:t>
      </w:r>
      <w:r>
        <w:rPr>
          <w:i/>
          <w:spacing w:val="39"/>
          <w:sz w:val="24"/>
        </w:rPr>
        <w:t> </w:t>
      </w:r>
      <w:r>
        <w:rPr>
          <w:i/>
          <w:sz w:val="24"/>
        </w:rPr>
        <w:t>to</w:t>
      </w:r>
      <w:r>
        <w:rPr>
          <w:i/>
          <w:spacing w:val="39"/>
          <w:sz w:val="24"/>
        </w:rPr>
        <w:t> </w:t>
      </w:r>
      <w:r>
        <w:rPr>
          <w:i/>
          <w:sz w:val="24"/>
        </w:rPr>
        <w:t>secure</w:t>
      </w:r>
      <w:r>
        <w:rPr>
          <w:i/>
          <w:spacing w:val="39"/>
          <w:sz w:val="24"/>
        </w:rPr>
        <w:t> </w:t>
      </w:r>
      <w:r>
        <w:rPr>
          <w:i/>
          <w:sz w:val="24"/>
        </w:rPr>
        <w:t>an</w:t>
      </w:r>
      <w:r>
        <w:rPr>
          <w:i/>
          <w:spacing w:val="32"/>
          <w:sz w:val="24"/>
        </w:rPr>
        <w:t> </w:t>
      </w:r>
      <w:r>
        <w:rPr>
          <w:i/>
          <w:sz w:val="24"/>
        </w:rPr>
        <w:t>advantage</w:t>
      </w:r>
      <w:r>
        <w:rPr>
          <w:i/>
          <w:spacing w:val="40"/>
          <w:sz w:val="24"/>
        </w:rPr>
        <w:t> </w:t>
      </w:r>
      <w:r>
        <w:rPr>
          <w:i/>
          <w:sz w:val="24"/>
        </w:rPr>
        <w:t>over</w:t>
      </w:r>
      <w:r>
        <w:rPr>
          <w:i/>
          <w:spacing w:val="29"/>
          <w:sz w:val="24"/>
        </w:rPr>
        <w:t> </w:t>
      </w:r>
      <w:r>
        <w:rPr>
          <w:i/>
          <w:sz w:val="24"/>
        </w:rPr>
        <w:t>others</w:t>
      </w:r>
      <w:r>
        <w:rPr>
          <w:i/>
          <w:spacing w:val="38"/>
          <w:sz w:val="24"/>
        </w:rPr>
        <w:t> </w:t>
      </w:r>
      <w:r>
        <w:rPr>
          <w:i/>
          <w:sz w:val="24"/>
        </w:rPr>
        <w:t>by</w:t>
      </w:r>
      <w:r>
        <w:rPr>
          <w:i/>
          <w:spacing w:val="38"/>
          <w:sz w:val="24"/>
        </w:rPr>
        <w:t> </w:t>
      </w:r>
      <w:r>
        <w:rPr>
          <w:i/>
          <w:sz w:val="24"/>
        </w:rPr>
        <w:t>virtue</w:t>
      </w:r>
      <w:r>
        <w:rPr>
          <w:i/>
          <w:spacing w:val="40"/>
          <w:sz w:val="24"/>
        </w:rPr>
        <w:t> </w:t>
      </w:r>
      <w:r>
        <w:rPr>
          <w:i/>
          <w:sz w:val="24"/>
        </w:rPr>
        <w:t>of</w:t>
      </w:r>
      <w:r>
        <w:rPr>
          <w:i/>
          <w:spacing w:val="32"/>
          <w:sz w:val="24"/>
        </w:rPr>
        <w:t> </w:t>
      </w:r>
      <w:r>
        <w:rPr>
          <w:i/>
          <w:sz w:val="24"/>
        </w:rPr>
        <w:t>its</w:t>
      </w:r>
      <w:r>
        <w:rPr>
          <w:i/>
          <w:spacing w:val="40"/>
          <w:sz w:val="24"/>
        </w:rPr>
        <w:t> </w:t>
      </w:r>
      <w:r>
        <w:rPr>
          <w:i/>
          <w:sz w:val="24"/>
        </w:rPr>
        <w:t>superior</w:t>
      </w:r>
      <w:r>
        <w:rPr>
          <w:i/>
          <w:spacing w:val="39"/>
          <w:sz w:val="24"/>
        </w:rPr>
        <w:t> </w:t>
      </w:r>
      <w:r>
        <w:rPr>
          <w:i/>
          <w:sz w:val="24"/>
        </w:rPr>
        <w:t>financial</w:t>
      </w:r>
      <w:r>
        <w:rPr>
          <w:i/>
          <w:spacing w:val="40"/>
          <w:sz w:val="24"/>
        </w:rPr>
        <w:t> </w:t>
      </w:r>
      <w:r>
        <w:rPr>
          <w:i/>
          <w:sz w:val="24"/>
        </w:rPr>
        <w:t>strength….</w:t>
      </w:r>
    </w:p>
    <w:p>
      <w:pPr>
        <w:spacing w:line="360" w:lineRule="auto" w:before="202"/>
        <w:ind w:left="260" w:right="576" w:firstLine="0"/>
        <w:jc w:val="both"/>
        <w:rPr>
          <w:i/>
          <w:sz w:val="24"/>
        </w:rPr>
      </w:pPr>
      <w:r>
        <w:rPr>
          <w:i/>
          <w:sz w:val="24"/>
        </w:rPr>
        <w:t>The other objective of</w:t>
      </w:r>
      <w:r>
        <w:rPr>
          <w:i/>
          <w:spacing w:val="40"/>
          <w:sz w:val="24"/>
        </w:rPr>
        <w:t> </w:t>
      </w:r>
      <w:r>
        <w:rPr>
          <w:i/>
          <w:sz w:val="24"/>
        </w:rPr>
        <w:t>limiting the expenditure is to eliminate, as far as possible, the</w:t>
      </w:r>
      <w:r>
        <w:rPr>
          <w:i/>
          <w:spacing w:val="40"/>
          <w:sz w:val="24"/>
        </w:rPr>
        <w:t> </w:t>
      </w:r>
      <w:r>
        <w:rPr>
          <w:i/>
          <w:sz w:val="24"/>
        </w:rPr>
        <w:t>influence</w:t>
      </w:r>
      <w:r>
        <w:rPr>
          <w:i/>
          <w:spacing w:val="58"/>
          <w:sz w:val="24"/>
        </w:rPr>
        <w:t> </w:t>
      </w:r>
      <w:r>
        <w:rPr>
          <w:i/>
          <w:sz w:val="24"/>
        </w:rPr>
        <w:t>of</w:t>
      </w:r>
      <w:r>
        <w:rPr>
          <w:i/>
          <w:spacing w:val="71"/>
          <w:sz w:val="24"/>
        </w:rPr>
        <w:t> </w:t>
      </w:r>
      <w:r>
        <w:rPr>
          <w:i/>
          <w:sz w:val="24"/>
        </w:rPr>
        <w:t>big</w:t>
      </w:r>
      <w:r>
        <w:rPr>
          <w:i/>
          <w:spacing w:val="66"/>
          <w:sz w:val="24"/>
        </w:rPr>
        <w:t> </w:t>
      </w:r>
      <w:r>
        <w:rPr>
          <w:i/>
          <w:sz w:val="24"/>
        </w:rPr>
        <w:t>money</w:t>
      </w:r>
      <w:r>
        <w:rPr>
          <w:i/>
          <w:spacing w:val="61"/>
          <w:sz w:val="24"/>
        </w:rPr>
        <w:t> </w:t>
      </w:r>
      <w:r>
        <w:rPr>
          <w:i/>
          <w:sz w:val="24"/>
        </w:rPr>
        <w:t>in</w:t>
      </w:r>
      <w:r>
        <w:rPr>
          <w:i/>
          <w:spacing w:val="67"/>
          <w:sz w:val="24"/>
        </w:rPr>
        <w:t> </w:t>
      </w:r>
      <w:r>
        <w:rPr>
          <w:i/>
          <w:sz w:val="24"/>
        </w:rPr>
        <w:t>the</w:t>
      </w:r>
      <w:r>
        <w:rPr>
          <w:i/>
          <w:spacing w:val="65"/>
          <w:sz w:val="24"/>
        </w:rPr>
        <w:t> </w:t>
      </w:r>
      <w:r>
        <w:rPr>
          <w:i/>
          <w:sz w:val="24"/>
        </w:rPr>
        <w:t>electoral</w:t>
      </w:r>
      <w:r>
        <w:rPr>
          <w:i/>
          <w:spacing w:val="63"/>
          <w:sz w:val="24"/>
        </w:rPr>
        <w:t> </w:t>
      </w:r>
      <w:r>
        <w:rPr>
          <w:i/>
          <w:sz w:val="24"/>
        </w:rPr>
        <w:t>process.</w:t>
      </w:r>
      <w:r>
        <w:rPr>
          <w:i/>
          <w:spacing w:val="64"/>
          <w:sz w:val="24"/>
        </w:rPr>
        <w:t> </w:t>
      </w:r>
      <w:r>
        <w:rPr>
          <w:i/>
          <w:sz w:val="24"/>
        </w:rPr>
        <w:t>If</w:t>
      </w:r>
      <w:r>
        <w:rPr>
          <w:i/>
          <w:spacing w:val="71"/>
          <w:sz w:val="24"/>
        </w:rPr>
        <w:t> </w:t>
      </w:r>
      <w:r>
        <w:rPr>
          <w:i/>
          <w:sz w:val="24"/>
        </w:rPr>
        <w:t>there</w:t>
      </w:r>
      <w:r>
        <w:rPr>
          <w:i/>
          <w:spacing w:val="65"/>
          <w:sz w:val="24"/>
        </w:rPr>
        <w:t> </w:t>
      </w:r>
      <w:r>
        <w:rPr>
          <w:i/>
          <w:sz w:val="24"/>
        </w:rPr>
        <w:t>was</w:t>
      </w:r>
      <w:r>
        <w:rPr>
          <w:i/>
          <w:spacing w:val="66"/>
          <w:sz w:val="24"/>
        </w:rPr>
        <w:t> </w:t>
      </w:r>
      <w:r>
        <w:rPr>
          <w:i/>
          <w:sz w:val="24"/>
        </w:rPr>
        <w:t>no</w:t>
      </w:r>
      <w:r>
        <w:rPr>
          <w:i/>
          <w:spacing w:val="66"/>
          <w:sz w:val="24"/>
        </w:rPr>
        <w:t> </w:t>
      </w:r>
      <w:r>
        <w:rPr>
          <w:i/>
          <w:sz w:val="24"/>
        </w:rPr>
        <w:t>limit</w:t>
      </w:r>
      <w:r>
        <w:rPr>
          <w:i/>
          <w:spacing w:val="67"/>
          <w:sz w:val="24"/>
        </w:rPr>
        <w:t> </w:t>
      </w:r>
      <w:r>
        <w:rPr>
          <w:i/>
          <w:sz w:val="24"/>
        </w:rPr>
        <w:t>on</w:t>
      </w:r>
      <w:r>
        <w:rPr>
          <w:i/>
          <w:spacing w:val="67"/>
          <w:sz w:val="24"/>
        </w:rPr>
        <w:t> </w:t>
      </w:r>
      <w:r>
        <w:rPr>
          <w:i/>
          <w:spacing w:val="-2"/>
          <w:sz w:val="24"/>
        </w:rPr>
        <w:t>expenditure,</w:t>
      </w:r>
    </w:p>
    <w:p>
      <w:pPr>
        <w:spacing w:after="0" w:line="360" w:lineRule="auto"/>
        <w:jc w:val="both"/>
        <w:rPr>
          <w:sz w:val="24"/>
        </w:rPr>
        <w:sectPr>
          <w:pgSz w:w="11910" w:h="16840"/>
          <w:pgMar w:header="0" w:footer="413" w:top="1040" w:bottom="600" w:left="1180" w:right="860"/>
        </w:sectPr>
      </w:pPr>
    </w:p>
    <w:p>
      <w:pPr>
        <w:tabs>
          <w:tab w:pos="6906" w:val="left" w:leader="dot"/>
        </w:tabs>
        <w:spacing w:before="66"/>
        <w:ind w:left="260" w:right="0" w:firstLine="0"/>
        <w:jc w:val="both"/>
        <w:rPr>
          <w:i/>
          <w:sz w:val="24"/>
        </w:rPr>
      </w:pPr>
      <w:r>
        <w:rPr>
          <w:i/>
          <w:sz w:val="24"/>
        </w:rPr>
        <w:t>political</w:t>
      </w:r>
      <w:r>
        <w:rPr>
          <w:i/>
          <w:spacing w:val="5"/>
          <w:sz w:val="24"/>
        </w:rPr>
        <w:t> </w:t>
      </w:r>
      <w:r>
        <w:rPr>
          <w:i/>
          <w:sz w:val="24"/>
        </w:rPr>
        <w:t>parties</w:t>
      </w:r>
      <w:r>
        <w:rPr>
          <w:i/>
          <w:spacing w:val="7"/>
          <w:sz w:val="24"/>
        </w:rPr>
        <w:t> </w:t>
      </w:r>
      <w:r>
        <w:rPr>
          <w:i/>
          <w:sz w:val="24"/>
        </w:rPr>
        <w:t>would</w:t>
      </w:r>
      <w:r>
        <w:rPr>
          <w:i/>
          <w:spacing w:val="5"/>
          <w:sz w:val="24"/>
        </w:rPr>
        <w:t> </w:t>
      </w:r>
      <w:r>
        <w:rPr>
          <w:i/>
          <w:sz w:val="24"/>
        </w:rPr>
        <w:t>go</w:t>
      </w:r>
      <w:r>
        <w:rPr>
          <w:i/>
          <w:spacing w:val="4"/>
          <w:sz w:val="24"/>
        </w:rPr>
        <w:t> </w:t>
      </w:r>
      <w:r>
        <w:rPr>
          <w:i/>
          <w:sz w:val="24"/>
        </w:rPr>
        <w:t>all</w:t>
      </w:r>
      <w:r>
        <w:rPr>
          <w:i/>
          <w:spacing w:val="5"/>
          <w:sz w:val="24"/>
        </w:rPr>
        <w:t> </w:t>
      </w:r>
      <w:r>
        <w:rPr>
          <w:i/>
          <w:sz w:val="24"/>
        </w:rPr>
        <w:t>out</w:t>
      </w:r>
      <w:r>
        <w:rPr>
          <w:i/>
          <w:spacing w:val="-5"/>
          <w:sz w:val="24"/>
        </w:rPr>
        <w:t> </w:t>
      </w:r>
      <w:r>
        <w:rPr>
          <w:i/>
          <w:sz w:val="24"/>
        </w:rPr>
        <w:t>for</w:t>
      </w:r>
      <w:r>
        <w:rPr>
          <w:i/>
          <w:spacing w:val="2"/>
          <w:sz w:val="24"/>
        </w:rPr>
        <w:t> </w:t>
      </w:r>
      <w:r>
        <w:rPr>
          <w:i/>
          <w:sz w:val="24"/>
        </w:rPr>
        <w:t>collecting</w:t>
      </w:r>
      <w:r>
        <w:rPr>
          <w:i/>
          <w:spacing w:val="5"/>
          <w:sz w:val="24"/>
        </w:rPr>
        <w:t> </w:t>
      </w:r>
      <w:r>
        <w:rPr>
          <w:i/>
          <w:spacing w:val="-2"/>
          <w:sz w:val="24"/>
        </w:rPr>
        <w:t>contributions</w:t>
      </w:r>
      <w:r>
        <w:rPr>
          <w:sz w:val="24"/>
        </w:rPr>
        <w:tab/>
      </w:r>
      <w:r>
        <w:rPr>
          <w:i/>
          <w:sz w:val="24"/>
        </w:rPr>
        <w:t>The</w:t>
      </w:r>
      <w:r>
        <w:rPr>
          <w:i/>
          <w:spacing w:val="1"/>
          <w:sz w:val="24"/>
        </w:rPr>
        <w:t> </w:t>
      </w:r>
      <w:r>
        <w:rPr>
          <w:i/>
          <w:sz w:val="24"/>
        </w:rPr>
        <w:t>pernicious</w:t>
      </w:r>
      <w:r>
        <w:rPr>
          <w:i/>
          <w:spacing w:val="4"/>
          <w:sz w:val="24"/>
        </w:rPr>
        <w:t> </w:t>
      </w:r>
      <w:r>
        <w:rPr>
          <w:i/>
          <w:spacing w:val="-2"/>
          <w:sz w:val="24"/>
        </w:rPr>
        <w:t>influence</w:t>
      </w:r>
    </w:p>
    <w:p>
      <w:pPr>
        <w:spacing w:line="362" w:lineRule="auto" w:before="137"/>
        <w:ind w:left="260" w:right="577" w:firstLine="0"/>
        <w:jc w:val="both"/>
        <w:rPr>
          <w:i/>
          <w:sz w:val="24"/>
        </w:rPr>
      </w:pPr>
      <w:r>
        <w:rPr>
          <w:i/>
          <w:sz w:val="24"/>
        </w:rPr>
        <w:t>of big money would then play a decisive role in controlling the democratic process in the </w:t>
      </w:r>
      <w:r>
        <w:rPr>
          <w:i/>
          <w:spacing w:val="-2"/>
          <w:sz w:val="24"/>
        </w:rPr>
        <w:t>country….”</w:t>
      </w:r>
    </w:p>
    <w:p>
      <w:pPr>
        <w:pStyle w:val="BodyText"/>
        <w:spacing w:line="360" w:lineRule="auto" w:before="199"/>
        <w:ind w:left="260" w:right="560"/>
        <w:jc w:val="both"/>
      </w:pPr>
      <w:r>
        <w:rPr/>
        <w:t>According to Section 78 of R.P. Act, 1951, every contesting candidate is required to lodge a true copy of the account of his election expenses with the District Election Officer (DEO) within 30 days of the declaration</w:t>
      </w:r>
      <w:r>
        <w:rPr>
          <w:spacing w:val="-3"/>
        </w:rPr>
        <w:t> </w:t>
      </w:r>
      <w:r>
        <w:rPr/>
        <w:t>of the result of the election. Failure to lodge the account of election</w:t>
      </w:r>
      <w:r>
        <w:rPr>
          <w:spacing w:val="28"/>
        </w:rPr>
        <w:t> </w:t>
      </w:r>
      <w:r>
        <w:rPr/>
        <w:t>expenses</w:t>
      </w:r>
      <w:r>
        <w:rPr>
          <w:spacing w:val="30"/>
        </w:rPr>
        <w:t> </w:t>
      </w:r>
      <w:r>
        <w:rPr/>
        <w:t>within</w:t>
      </w:r>
      <w:r>
        <w:rPr>
          <w:spacing w:val="33"/>
        </w:rPr>
        <w:t> </w:t>
      </w:r>
      <w:r>
        <w:rPr/>
        <w:t>the</w:t>
      </w:r>
      <w:r>
        <w:rPr>
          <w:spacing w:val="35"/>
        </w:rPr>
        <w:t> </w:t>
      </w:r>
      <w:r>
        <w:rPr/>
        <w:t>time</w:t>
      </w:r>
      <w:r>
        <w:rPr>
          <w:spacing w:val="35"/>
        </w:rPr>
        <w:t> </w:t>
      </w:r>
      <w:r>
        <w:rPr/>
        <w:t>and</w:t>
      </w:r>
      <w:r>
        <w:rPr>
          <w:spacing w:val="40"/>
        </w:rPr>
        <w:t> </w:t>
      </w:r>
      <w:r>
        <w:rPr/>
        <w:t>in</w:t>
      </w:r>
      <w:r>
        <w:rPr>
          <w:spacing w:val="33"/>
        </w:rPr>
        <w:t> </w:t>
      </w:r>
      <w:r>
        <w:rPr/>
        <w:t>the</w:t>
      </w:r>
      <w:r>
        <w:rPr>
          <w:spacing w:val="40"/>
        </w:rPr>
        <w:t> </w:t>
      </w:r>
      <w:r>
        <w:rPr/>
        <w:t>manner</w:t>
      </w:r>
      <w:r>
        <w:rPr>
          <w:spacing w:val="33"/>
        </w:rPr>
        <w:t> </w:t>
      </w:r>
      <w:r>
        <w:rPr/>
        <w:t>required</w:t>
      </w:r>
      <w:r>
        <w:rPr>
          <w:spacing w:val="33"/>
        </w:rPr>
        <w:t> </w:t>
      </w:r>
      <w:r>
        <w:rPr/>
        <w:t>by law</w:t>
      </w:r>
      <w:r>
        <w:rPr>
          <w:spacing w:val="27"/>
        </w:rPr>
        <w:t> </w:t>
      </w:r>
      <w:r>
        <w:rPr/>
        <w:t>without</w:t>
      </w:r>
      <w:r>
        <w:rPr>
          <w:spacing w:val="29"/>
        </w:rPr>
        <w:t> </w:t>
      </w:r>
      <w:r>
        <w:rPr/>
        <w:t>good</w:t>
      </w:r>
      <w:r>
        <w:rPr>
          <w:spacing w:val="23"/>
        </w:rPr>
        <w:t> </w:t>
      </w:r>
      <w:r>
        <w:rPr/>
        <w:t>reason or justification may result in disqualification of the candidate concerned by the Election Commission</w:t>
      </w:r>
      <w:r>
        <w:rPr>
          <w:spacing w:val="-3"/>
        </w:rPr>
        <w:t> </w:t>
      </w:r>
      <w:r>
        <w:rPr/>
        <w:t>of India under Section 10A of R.P. Act, 1951.</w:t>
      </w:r>
    </w:p>
    <w:p>
      <w:pPr>
        <w:spacing w:line="360" w:lineRule="auto" w:before="205"/>
        <w:ind w:left="260" w:right="570" w:firstLine="0"/>
        <w:jc w:val="both"/>
        <w:rPr>
          <w:sz w:val="24"/>
        </w:rPr>
      </w:pPr>
      <w:r>
        <w:rPr>
          <w:b/>
          <w:i/>
          <w:sz w:val="24"/>
        </w:rPr>
        <w:t>The Supreme Court has held in L.R. Shivaramagowde Vs. T.M.</w:t>
      </w:r>
      <w:r>
        <w:rPr>
          <w:b/>
          <w:i/>
          <w:spacing w:val="40"/>
          <w:sz w:val="24"/>
        </w:rPr>
        <w:t> </w:t>
      </w:r>
      <w:r>
        <w:rPr>
          <w:b/>
          <w:i/>
          <w:sz w:val="24"/>
        </w:rPr>
        <w:t>Chandrashekar - AIR 1999 SC 252 that the Commission can go into the correctness of the account of election expenses filed by the candidate and disqualify a candidate under Section 10A of</w:t>
      </w:r>
      <w:r>
        <w:rPr>
          <w:b/>
          <w:i/>
          <w:spacing w:val="40"/>
          <w:sz w:val="24"/>
        </w:rPr>
        <w:t> </w:t>
      </w:r>
      <w:r>
        <w:rPr>
          <w:b/>
          <w:i/>
          <w:sz w:val="24"/>
        </w:rPr>
        <w:t>the Representation of the People Act, 1951 in case the account is found to be incorrect or untrue. </w:t>
      </w:r>
      <w:r>
        <w:rPr>
          <w:sz w:val="24"/>
        </w:rPr>
        <w:t>Thus, not</w:t>
      </w:r>
      <w:r>
        <w:rPr>
          <w:spacing w:val="-1"/>
          <w:sz w:val="24"/>
        </w:rPr>
        <w:t> </w:t>
      </w:r>
      <w:r>
        <w:rPr>
          <w:sz w:val="24"/>
        </w:rPr>
        <w:t>only</w:t>
      </w:r>
      <w:r>
        <w:rPr>
          <w:spacing w:val="-7"/>
          <w:sz w:val="24"/>
        </w:rPr>
        <w:t> </w:t>
      </w:r>
      <w:r>
        <w:rPr>
          <w:sz w:val="24"/>
        </w:rPr>
        <w:t>is</w:t>
      </w:r>
      <w:r>
        <w:rPr>
          <w:spacing w:val="-8"/>
          <w:sz w:val="24"/>
        </w:rPr>
        <w:t> </w:t>
      </w:r>
      <w:r>
        <w:rPr>
          <w:sz w:val="24"/>
        </w:rPr>
        <w:t>a candidate</w:t>
      </w:r>
      <w:r>
        <w:rPr>
          <w:spacing w:val="-8"/>
          <w:sz w:val="24"/>
        </w:rPr>
        <w:t> </w:t>
      </w:r>
      <w:r>
        <w:rPr>
          <w:sz w:val="24"/>
        </w:rPr>
        <w:t>required</w:t>
      </w:r>
      <w:r>
        <w:rPr>
          <w:spacing w:val="-2"/>
          <w:sz w:val="24"/>
        </w:rPr>
        <w:t> </w:t>
      </w:r>
      <w:r>
        <w:rPr>
          <w:sz w:val="24"/>
        </w:rPr>
        <w:t>to keep his election</w:t>
      </w:r>
      <w:r>
        <w:rPr>
          <w:spacing w:val="-6"/>
          <w:sz w:val="24"/>
        </w:rPr>
        <w:t> </w:t>
      </w:r>
      <w:r>
        <w:rPr>
          <w:sz w:val="24"/>
        </w:rPr>
        <w:t>expenses within the ceiling prescribed by the law, he/she has to also maintain a day to day and true account of his/her election expenditure in the prescribed manner, present the account for inspection by the Observer, RO</w:t>
      </w:r>
      <w:r>
        <w:rPr>
          <w:spacing w:val="27"/>
          <w:sz w:val="24"/>
        </w:rPr>
        <w:t> </w:t>
      </w:r>
      <w:r>
        <w:rPr>
          <w:sz w:val="24"/>
        </w:rPr>
        <w:t>or</w:t>
      </w:r>
      <w:r>
        <w:rPr>
          <w:spacing w:val="30"/>
          <w:sz w:val="24"/>
        </w:rPr>
        <w:t> </w:t>
      </w:r>
      <w:r>
        <w:rPr>
          <w:sz w:val="24"/>
        </w:rPr>
        <w:t>authorized person and</w:t>
      </w:r>
      <w:r>
        <w:rPr>
          <w:spacing w:val="28"/>
          <w:sz w:val="24"/>
        </w:rPr>
        <w:t> </w:t>
      </w:r>
      <w:r>
        <w:rPr>
          <w:sz w:val="24"/>
        </w:rPr>
        <w:t>submit</w:t>
      </w:r>
      <w:r>
        <w:rPr>
          <w:spacing w:val="33"/>
          <w:sz w:val="24"/>
        </w:rPr>
        <w:t> </w:t>
      </w:r>
      <w:r>
        <w:rPr>
          <w:sz w:val="24"/>
        </w:rPr>
        <w:t>it</w:t>
      </w:r>
      <w:r>
        <w:rPr>
          <w:spacing w:val="40"/>
          <w:sz w:val="24"/>
        </w:rPr>
        <w:t> </w:t>
      </w:r>
      <w:r>
        <w:rPr>
          <w:sz w:val="24"/>
        </w:rPr>
        <w:t>to the DEO concerned within 30</w:t>
      </w:r>
      <w:r>
        <w:rPr>
          <w:spacing w:val="28"/>
          <w:sz w:val="24"/>
        </w:rPr>
        <w:t> </w:t>
      </w:r>
      <w:r>
        <w:rPr>
          <w:sz w:val="24"/>
        </w:rPr>
        <w:t>days</w:t>
      </w:r>
      <w:r>
        <w:rPr>
          <w:spacing w:val="31"/>
          <w:sz w:val="24"/>
        </w:rPr>
        <w:t> </w:t>
      </w:r>
      <w:r>
        <w:rPr>
          <w:sz w:val="24"/>
        </w:rPr>
        <w:t>of the declaration</w:t>
      </w:r>
      <w:r>
        <w:rPr>
          <w:spacing w:val="-4"/>
          <w:sz w:val="24"/>
        </w:rPr>
        <w:t> </w:t>
      </w:r>
      <w:r>
        <w:rPr>
          <w:sz w:val="24"/>
        </w:rPr>
        <w:t>of the result. Exceeding the prescribed ceiling of expenditure</w:t>
      </w:r>
      <w:r>
        <w:rPr>
          <w:spacing w:val="-1"/>
          <w:sz w:val="24"/>
        </w:rPr>
        <w:t> </w:t>
      </w:r>
      <w:r>
        <w:rPr>
          <w:sz w:val="24"/>
        </w:rPr>
        <w:t>can be a ground for an election petition against a winning candidate. A</w:t>
      </w:r>
      <w:r>
        <w:rPr>
          <w:spacing w:val="-3"/>
          <w:sz w:val="24"/>
        </w:rPr>
        <w:t> </w:t>
      </w:r>
      <w:r>
        <w:rPr>
          <w:sz w:val="24"/>
        </w:rPr>
        <w:t>brief</w:t>
      </w:r>
      <w:r>
        <w:rPr>
          <w:spacing w:val="-2"/>
          <w:sz w:val="24"/>
        </w:rPr>
        <w:t> </w:t>
      </w:r>
      <w:r>
        <w:rPr>
          <w:sz w:val="24"/>
        </w:rPr>
        <w:t>summary</w:t>
      </w:r>
      <w:r>
        <w:rPr>
          <w:spacing w:val="-7"/>
          <w:sz w:val="24"/>
        </w:rPr>
        <w:t> </w:t>
      </w:r>
      <w:r>
        <w:rPr>
          <w:sz w:val="24"/>
        </w:rPr>
        <w:t>of</w:t>
      </w:r>
      <w:r>
        <w:rPr>
          <w:spacing w:val="-5"/>
          <w:sz w:val="24"/>
        </w:rPr>
        <w:t> </w:t>
      </w:r>
      <w:r>
        <w:rPr>
          <w:sz w:val="24"/>
        </w:rPr>
        <w:t>the legal provisions regarding election expenditure has been given in this chapter of</w:t>
      </w:r>
      <w:r>
        <w:rPr>
          <w:spacing w:val="-5"/>
          <w:sz w:val="24"/>
        </w:rPr>
        <w:t> </w:t>
      </w:r>
      <w:r>
        <w:rPr>
          <w:sz w:val="24"/>
        </w:rPr>
        <w:t>the Compendium. With each chapter, instructions issued by the Commission from time to time updating specific aspects have been enclosed to give an overall</w:t>
      </w:r>
      <w:r>
        <w:rPr>
          <w:spacing w:val="-1"/>
          <w:sz w:val="24"/>
        </w:rPr>
        <w:t> </w:t>
      </w:r>
      <w:r>
        <w:rPr>
          <w:sz w:val="24"/>
        </w:rPr>
        <w:t>and unambiguous understanding of the measures taken for strict monitoring of</w:t>
      </w:r>
      <w:r>
        <w:rPr>
          <w:spacing w:val="-4"/>
          <w:sz w:val="24"/>
        </w:rPr>
        <w:t> </w:t>
      </w:r>
      <w:r>
        <w:rPr>
          <w:sz w:val="24"/>
        </w:rPr>
        <w:t>election</w:t>
      </w:r>
      <w:r>
        <w:rPr>
          <w:spacing w:val="-2"/>
          <w:sz w:val="24"/>
        </w:rPr>
        <w:t> </w:t>
      </w:r>
      <w:r>
        <w:rPr>
          <w:sz w:val="24"/>
        </w:rPr>
        <w:t>expenditure. This Compendium</w:t>
      </w:r>
      <w:r>
        <w:rPr>
          <w:spacing w:val="-2"/>
          <w:sz w:val="24"/>
        </w:rPr>
        <w:t> </w:t>
      </w:r>
      <w:r>
        <w:rPr>
          <w:sz w:val="24"/>
        </w:rPr>
        <w:t>brings together at</w:t>
      </w:r>
      <w:r>
        <w:rPr>
          <w:spacing w:val="40"/>
          <w:sz w:val="24"/>
        </w:rPr>
        <w:t> </w:t>
      </w:r>
      <w:r>
        <w:rPr>
          <w:sz w:val="24"/>
        </w:rPr>
        <w:t>one</w:t>
      </w:r>
      <w:r>
        <w:rPr>
          <w:spacing w:val="38"/>
          <w:sz w:val="24"/>
        </w:rPr>
        <w:t> </w:t>
      </w:r>
      <w:r>
        <w:rPr>
          <w:sz w:val="24"/>
        </w:rPr>
        <w:t>place the relevant provisions of law and instructions to be followed scrupulously </w:t>
      </w:r>
      <w:r>
        <w:rPr>
          <w:spacing w:val="12"/>
          <w:sz w:val="24"/>
        </w:rPr>
        <w:t>by</w:t>
      </w:r>
      <w:r>
        <w:rPr>
          <w:spacing w:val="12"/>
          <w:sz w:val="24"/>
        </w:rPr>
        <w:t> </w:t>
      </w:r>
      <w:r>
        <w:rPr>
          <w:sz w:val="24"/>
        </w:rPr>
        <w:t>election officers, observers, candidates and political parties for effective monitoring and scrutiny of election</w:t>
      </w:r>
      <w:r>
        <w:rPr>
          <w:spacing w:val="-5"/>
          <w:sz w:val="24"/>
        </w:rPr>
        <w:t> </w:t>
      </w:r>
      <w:r>
        <w:rPr>
          <w:sz w:val="24"/>
        </w:rPr>
        <w:t>expenditure.</w:t>
      </w:r>
    </w:p>
    <w:p>
      <w:pPr>
        <w:spacing w:after="0" w:line="360" w:lineRule="auto"/>
        <w:jc w:val="both"/>
        <w:rPr>
          <w:sz w:val="24"/>
        </w:rPr>
        <w:sectPr>
          <w:pgSz w:w="11910" w:h="16840"/>
          <w:pgMar w:header="0" w:footer="413" w:top="1040" w:bottom="600" w:left="1180" w:right="860"/>
        </w:sectPr>
      </w:pPr>
    </w:p>
    <w:p>
      <w:pPr>
        <w:spacing w:before="347"/>
        <w:ind w:left="3665" w:right="0" w:firstLine="0"/>
        <w:jc w:val="left"/>
        <w:rPr>
          <w:b/>
          <w:sz w:val="32"/>
        </w:rPr>
      </w:pPr>
      <w:r>
        <w:rPr>
          <w:b/>
          <w:sz w:val="32"/>
        </w:rPr>
        <w:t>Legal</w:t>
      </w:r>
      <w:r>
        <w:rPr>
          <w:b/>
          <w:spacing w:val="-1"/>
          <w:sz w:val="32"/>
        </w:rPr>
        <w:t> </w:t>
      </w:r>
      <w:r>
        <w:rPr>
          <w:b/>
          <w:spacing w:val="-2"/>
          <w:sz w:val="32"/>
        </w:rPr>
        <w:t>Provisions</w:t>
      </w:r>
    </w:p>
    <w:p>
      <w:pPr>
        <w:spacing w:before="71"/>
        <w:ind w:left="1971" w:right="0" w:firstLine="0"/>
        <w:jc w:val="left"/>
        <w:rPr>
          <w:b/>
          <w:sz w:val="24"/>
        </w:rPr>
      </w:pPr>
      <w:r>
        <w:rPr/>
        <w:br w:type="column"/>
      </w:r>
      <w:r>
        <w:rPr>
          <w:b/>
          <w:spacing w:val="-2"/>
          <w:sz w:val="24"/>
          <w:u w:val="single"/>
        </w:rPr>
        <w:t>Annexure-</w:t>
      </w:r>
      <w:r>
        <w:rPr>
          <w:b/>
          <w:spacing w:val="-5"/>
          <w:sz w:val="24"/>
          <w:u w:val="single"/>
        </w:rPr>
        <w:t>A1</w:t>
      </w:r>
    </w:p>
    <w:p>
      <w:pPr>
        <w:spacing w:after="0"/>
        <w:jc w:val="left"/>
        <w:rPr>
          <w:sz w:val="24"/>
        </w:rPr>
        <w:sectPr>
          <w:pgSz w:w="11910" w:h="16840"/>
          <w:pgMar w:header="0" w:footer="413" w:top="1040" w:bottom="600" w:left="1180" w:right="860"/>
          <w:cols w:num="2" w:equalWidth="0">
            <w:col w:w="5932" w:space="40"/>
            <w:col w:w="3898"/>
          </w:cols>
        </w:sectPr>
      </w:pPr>
    </w:p>
    <w:p>
      <w:pPr>
        <w:pStyle w:val="BodyText"/>
        <w:rPr>
          <w:b/>
          <w:sz w:val="28"/>
        </w:rPr>
      </w:pPr>
    </w:p>
    <w:p>
      <w:pPr>
        <w:pStyle w:val="Heading6"/>
        <w:numPr>
          <w:ilvl w:val="0"/>
          <w:numId w:val="1"/>
        </w:numPr>
        <w:tabs>
          <w:tab w:pos="980" w:val="left" w:leader="none"/>
        </w:tabs>
        <w:spacing w:line="240" w:lineRule="auto" w:before="0" w:after="0"/>
        <w:ind w:left="980" w:right="0" w:hanging="720"/>
        <w:jc w:val="left"/>
      </w:pPr>
      <w:r>
        <w:rPr/>
        <w:t>Indian</w:t>
      </w:r>
      <w:r>
        <w:rPr>
          <w:spacing w:val="-11"/>
        </w:rPr>
        <w:t> </w:t>
      </w:r>
      <w:r>
        <w:rPr/>
        <w:t>Penal</w:t>
      </w:r>
      <w:r>
        <w:rPr>
          <w:spacing w:val="-6"/>
        </w:rPr>
        <w:t> </w:t>
      </w:r>
      <w:r>
        <w:rPr/>
        <w:t>Code</w:t>
      </w:r>
      <w:r>
        <w:rPr>
          <w:spacing w:val="-4"/>
        </w:rPr>
        <w:t> 1860</w:t>
      </w:r>
    </w:p>
    <w:p>
      <w:pPr>
        <w:spacing w:before="9"/>
        <w:ind w:left="260" w:right="0" w:firstLine="0"/>
        <w:jc w:val="left"/>
        <w:rPr>
          <w:sz w:val="24"/>
        </w:rPr>
      </w:pPr>
      <w:r>
        <w:rPr>
          <w:b/>
          <w:sz w:val="24"/>
        </w:rPr>
        <w:t>171B.</w:t>
      </w:r>
      <w:r>
        <w:rPr>
          <w:b/>
          <w:spacing w:val="75"/>
          <w:sz w:val="24"/>
        </w:rPr>
        <w:t> </w:t>
      </w:r>
      <w:r>
        <w:rPr>
          <w:b/>
          <w:sz w:val="24"/>
        </w:rPr>
        <w:t>Bribery:</w:t>
      </w:r>
      <w:r>
        <w:rPr>
          <w:b/>
          <w:spacing w:val="-7"/>
          <w:sz w:val="24"/>
        </w:rPr>
        <w:t> </w:t>
      </w:r>
      <w:r>
        <w:rPr>
          <w:b/>
          <w:sz w:val="24"/>
        </w:rPr>
        <w:t>-</w:t>
      </w:r>
      <w:r>
        <w:rPr>
          <w:b/>
          <w:spacing w:val="56"/>
          <w:sz w:val="24"/>
        </w:rPr>
        <w:t> </w:t>
      </w:r>
      <w:r>
        <w:rPr>
          <w:b/>
          <w:sz w:val="24"/>
        </w:rPr>
        <w:t>(1)</w:t>
      </w:r>
      <w:r>
        <w:rPr>
          <w:b/>
          <w:spacing w:val="-1"/>
          <w:sz w:val="24"/>
        </w:rPr>
        <w:t> </w:t>
      </w:r>
      <w:r>
        <w:rPr>
          <w:spacing w:val="-2"/>
          <w:sz w:val="24"/>
        </w:rPr>
        <w:t>Whoever-</w:t>
      </w:r>
    </w:p>
    <w:p>
      <w:pPr>
        <w:pStyle w:val="ListParagraph"/>
        <w:numPr>
          <w:ilvl w:val="1"/>
          <w:numId w:val="1"/>
        </w:numPr>
        <w:tabs>
          <w:tab w:pos="981" w:val="left" w:leader="none"/>
          <w:tab w:pos="1698" w:val="left" w:leader="none"/>
        </w:tabs>
        <w:spacing w:line="297" w:lineRule="auto" w:before="185" w:after="0"/>
        <w:ind w:left="981" w:right="623" w:hanging="10"/>
        <w:jc w:val="both"/>
        <w:rPr>
          <w:sz w:val="24"/>
        </w:rPr>
      </w:pPr>
      <w:r>
        <w:rPr>
          <w:sz w:val="24"/>
        </w:rPr>
        <w:t>gives</w:t>
      </w:r>
      <w:r>
        <w:rPr>
          <w:spacing w:val="-1"/>
          <w:sz w:val="24"/>
        </w:rPr>
        <w:t> </w:t>
      </w:r>
      <w:r>
        <w:rPr>
          <w:sz w:val="24"/>
        </w:rPr>
        <w:t>a gratification</w:t>
      </w:r>
      <w:r>
        <w:rPr>
          <w:spacing w:val="-13"/>
          <w:sz w:val="24"/>
        </w:rPr>
        <w:t> </w:t>
      </w:r>
      <w:r>
        <w:rPr>
          <w:sz w:val="24"/>
        </w:rPr>
        <w:t>to any</w:t>
      </w:r>
      <w:r>
        <w:rPr>
          <w:spacing w:val="-13"/>
          <w:sz w:val="24"/>
        </w:rPr>
        <w:t> </w:t>
      </w:r>
      <w:r>
        <w:rPr>
          <w:sz w:val="24"/>
        </w:rPr>
        <w:t>person</w:t>
      </w:r>
      <w:r>
        <w:rPr>
          <w:spacing w:val="-8"/>
          <w:sz w:val="24"/>
        </w:rPr>
        <w:t> </w:t>
      </w:r>
      <w:r>
        <w:rPr>
          <w:sz w:val="24"/>
        </w:rPr>
        <w:t>with</w:t>
      </w:r>
      <w:r>
        <w:rPr>
          <w:spacing w:val="-3"/>
          <w:sz w:val="24"/>
        </w:rPr>
        <w:t> </w:t>
      </w:r>
      <w:r>
        <w:rPr>
          <w:sz w:val="24"/>
        </w:rPr>
        <w:t>the object of</w:t>
      </w:r>
      <w:r>
        <w:rPr>
          <w:spacing w:val="-2"/>
          <w:sz w:val="24"/>
        </w:rPr>
        <w:t> </w:t>
      </w:r>
      <w:r>
        <w:rPr>
          <w:sz w:val="24"/>
        </w:rPr>
        <w:t>inducing</w:t>
      </w:r>
      <w:r>
        <w:rPr>
          <w:spacing w:val="-4"/>
          <w:sz w:val="24"/>
        </w:rPr>
        <w:t> </w:t>
      </w:r>
      <w:r>
        <w:rPr>
          <w:sz w:val="24"/>
        </w:rPr>
        <w:t>him</w:t>
      </w:r>
      <w:r>
        <w:rPr>
          <w:spacing w:val="-3"/>
          <w:sz w:val="24"/>
        </w:rPr>
        <w:t> </w:t>
      </w:r>
      <w:r>
        <w:rPr>
          <w:sz w:val="24"/>
        </w:rPr>
        <w:t>or any</w:t>
      </w:r>
      <w:r>
        <w:rPr>
          <w:spacing w:val="-13"/>
          <w:sz w:val="24"/>
        </w:rPr>
        <w:t> </w:t>
      </w:r>
      <w:r>
        <w:rPr>
          <w:sz w:val="24"/>
        </w:rPr>
        <w:t>other person to</w:t>
      </w:r>
      <w:r>
        <w:rPr>
          <w:spacing w:val="40"/>
          <w:sz w:val="24"/>
        </w:rPr>
        <w:t> </w:t>
      </w:r>
      <w:r>
        <w:rPr>
          <w:sz w:val="24"/>
        </w:rPr>
        <w:t>exercise any electoral right</w:t>
      </w:r>
      <w:r>
        <w:rPr>
          <w:spacing w:val="40"/>
          <w:sz w:val="24"/>
        </w:rPr>
        <w:t> </w:t>
      </w:r>
      <w:r>
        <w:rPr>
          <w:sz w:val="24"/>
        </w:rPr>
        <w:t>or</w:t>
      </w:r>
      <w:r>
        <w:rPr>
          <w:spacing w:val="40"/>
          <w:sz w:val="24"/>
        </w:rPr>
        <w:t> </w:t>
      </w:r>
      <w:r>
        <w:rPr>
          <w:sz w:val="24"/>
        </w:rPr>
        <w:t>of rewarding any person for</w:t>
      </w:r>
      <w:r>
        <w:rPr>
          <w:spacing w:val="40"/>
          <w:sz w:val="24"/>
        </w:rPr>
        <w:t> </w:t>
      </w:r>
      <w:r>
        <w:rPr>
          <w:sz w:val="24"/>
        </w:rPr>
        <w:t>having exercised any such right; or</w:t>
      </w:r>
    </w:p>
    <w:p>
      <w:pPr>
        <w:pStyle w:val="ListParagraph"/>
        <w:numPr>
          <w:ilvl w:val="1"/>
          <w:numId w:val="1"/>
        </w:numPr>
        <w:tabs>
          <w:tab w:pos="981" w:val="left" w:leader="none"/>
          <w:tab w:pos="1698" w:val="left" w:leader="none"/>
        </w:tabs>
        <w:spacing w:line="300" w:lineRule="auto" w:before="126" w:after="0"/>
        <w:ind w:left="981" w:right="621" w:hanging="10"/>
        <w:jc w:val="both"/>
        <w:rPr>
          <w:sz w:val="24"/>
        </w:rPr>
      </w:pPr>
      <w:r>
        <w:rPr>
          <w:sz w:val="24"/>
        </w:rPr>
        <w:t>accepts</w:t>
      </w:r>
      <w:r>
        <w:rPr>
          <w:spacing w:val="-1"/>
          <w:sz w:val="24"/>
        </w:rPr>
        <w:t> </w:t>
      </w:r>
      <w:r>
        <w:rPr>
          <w:sz w:val="24"/>
        </w:rPr>
        <w:t>either for himself</w:t>
      </w:r>
      <w:r>
        <w:rPr>
          <w:spacing w:val="-2"/>
          <w:sz w:val="24"/>
        </w:rPr>
        <w:t> </w:t>
      </w:r>
      <w:r>
        <w:rPr>
          <w:sz w:val="24"/>
        </w:rPr>
        <w:t>or for any</w:t>
      </w:r>
      <w:r>
        <w:rPr>
          <w:spacing w:val="-9"/>
          <w:sz w:val="24"/>
        </w:rPr>
        <w:t> </w:t>
      </w:r>
      <w:r>
        <w:rPr>
          <w:sz w:val="24"/>
        </w:rPr>
        <w:t>other person any</w:t>
      </w:r>
      <w:r>
        <w:rPr>
          <w:spacing w:val="-4"/>
          <w:sz w:val="24"/>
        </w:rPr>
        <w:t> </w:t>
      </w:r>
      <w:r>
        <w:rPr>
          <w:sz w:val="24"/>
        </w:rPr>
        <w:t>gratification</w:t>
      </w:r>
      <w:r>
        <w:rPr>
          <w:spacing w:val="-9"/>
          <w:sz w:val="24"/>
        </w:rPr>
        <w:t> </w:t>
      </w:r>
      <w:r>
        <w:rPr>
          <w:sz w:val="24"/>
        </w:rPr>
        <w:t>as a reward for exercising</w:t>
      </w:r>
      <w:r>
        <w:rPr>
          <w:spacing w:val="-5"/>
          <w:sz w:val="24"/>
        </w:rPr>
        <w:t> </w:t>
      </w:r>
      <w:r>
        <w:rPr>
          <w:sz w:val="24"/>
        </w:rPr>
        <w:t>any</w:t>
      </w:r>
      <w:r>
        <w:rPr>
          <w:spacing w:val="-5"/>
          <w:sz w:val="24"/>
        </w:rPr>
        <w:t> </w:t>
      </w:r>
      <w:r>
        <w:rPr>
          <w:sz w:val="24"/>
        </w:rPr>
        <w:t>such right or for inducing or attempting</w:t>
      </w:r>
      <w:r>
        <w:rPr>
          <w:spacing w:val="-4"/>
          <w:sz w:val="24"/>
        </w:rPr>
        <w:t> </w:t>
      </w:r>
      <w:r>
        <w:rPr>
          <w:sz w:val="24"/>
        </w:rPr>
        <w:t>to induce</w:t>
      </w:r>
      <w:r>
        <w:rPr>
          <w:spacing w:val="-1"/>
          <w:sz w:val="24"/>
        </w:rPr>
        <w:t> </w:t>
      </w:r>
      <w:r>
        <w:rPr>
          <w:sz w:val="24"/>
        </w:rPr>
        <w:t>any</w:t>
      </w:r>
      <w:r>
        <w:rPr>
          <w:spacing w:val="-5"/>
          <w:sz w:val="24"/>
        </w:rPr>
        <w:t> </w:t>
      </w:r>
      <w:r>
        <w:rPr>
          <w:sz w:val="24"/>
        </w:rPr>
        <w:t>other person to exercise any such right, commits the offence of bribery:</w:t>
      </w:r>
    </w:p>
    <w:p>
      <w:pPr>
        <w:pStyle w:val="BodyText"/>
        <w:spacing w:line="300" w:lineRule="auto" w:before="1"/>
        <w:ind w:left="981" w:right="626"/>
        <w:jc w:val="both"/>
      </w:pPr>
      <w:r>
        <w:rPr/>
        <w:t>Provided that a declaration</w:t>
      </w:r>
      <w:r>
        <w:rPr>
          <w:spacing w:val="-5"/>
        </w:rPr>
        <w:t> </w:t>
      </w:r>
      <w:r>
        <w:rPr/>
        <w:t>of public policy</w:t>
      </w:r>
      <w:r>
        <w:rPr>
          <w:spacing w:val="-5"/>
        </w:rPr>
        <w:t> </w:t>
      </w:r>
      <w:r>
        <w:rPr/>
        <w:t>or a promise of public action shall not be an offence under this Section.</w:t>
      </w:r>
    </w:p>
    <w:p>
      <w:pPr>
        <w:pStyle w:val="ListParagraph"/>
        <w:numPr>
          <w:ilvl w:val="0"/>
          <w:numId w:val="2"/>
        </w:numPr>
        <w:tabs>
          <w:tab w:pos="979" w:val="left" w:leader="none"/>
          <w:tab w:pos="981" w:val="left" w:leader="none"/>
        </w:tabs>
        <w:spacing w:line="300" w:lineRule="auto" w:before="2" w:after="0"/>
        <w:ind w:left="981" w:right="621" w:hanging="721"/>
        <w:jc w:val="both"/>
        <w:rPr>
          <w:sz w:val="24"/>
        </w:rPr>
      </w:pPr>
      <w:r>
        <w:rPr>
          <w:sz w:val="24"/>
        </w:rPr>
        <w:t>A person who offers, or agrees to give, or offers or attempts to</w:t>
      </w:r>
      <w:r>
        <w:rPr>
          <w:spacing w:val="40"/>
          <w:sz w:val="24"/>
        </w:rPr>
        <w:t> </w:t>
      </w:r>
      <w:r>
        <w:rPr>
          <w:sz w:val="24"/>
        </w:rPr>
        <w:t>procure, a</w:t>
      </w:r>
      <w:r>
        <w:rPr>
          <w:spacing w:val="40"/>
          <w:sz w:val="24"/>
        </w:rPr>
        <w:t> </w:t>
      </w:r>
      <w:r>
        <w:rPr>
          <w:sz w:val="24"/>
        </w:rPr>
        <w:t>gratification</w:t>
      </w:r>
      <w:r>
        <w:rPr>
          <w:spacing w:val="-2"/>
          <w:sz w:val="24"/>
        </w:rPr>
        <w:t> </w:t>
      </w:r>
      <w:r>
        <w:rPr>
          <w:sz w:val="24"/>
        </w:rPr>
        <w:t>shall be deemed to give a gratification.</w:t>
      </w:r>
    </w:p>
    <w:p>
      <w:pPr>
        <w:pStyle w:val="ListParagraph"/>
        <w:numPr>
          <w:ilvl w:val="0"/>
          <w:numId w:val="2"/>
        </w:numPr>
        <w:tabs>
          <w:tab w:pos="979" w:val="left" w:leader="none"/>
          <w:tab w:pos="981" w:val="left" w:leader="none"/>
        </w:tabs>
        <w:spacing w:line="300" w:lineRule="auto" w:before="0" w:after="0"/>
        <w:ind w:left="981" w:right="629" w:hanging="721"/>
        <w:jc w:val="both"/>
        <w:rPr>
          <w:sz w:val="24"/>
        </w:rPr>
      </w:pPr>
      <w:r>
        <w:rPr>
          <w:sz w:val="24"/>
        </w:rPr>
        <w:t>A</w:t>
      </w:r>
      <w:r>
        <w:rPr>
          <w:spacing w:val="-1"/>
          <w:sz w:val="24"/>
        </w:rPr>
        <w:t> </w:t>
      </w:r>
      <w:r>
        <w:rPr>
          <w:sz w:val="24"/>
        </w:rPr>
        <w:t>person who obtains</w:t>
      </w:r>
      <w:r>
        <w:rPr>
          <w:spacing w:val="-2"/>
          <w:sz w:val="24"/>
        </w:rPr>
        <w:t> </w:t>
      </w:r>
      <w:r>
        <w:rPr>
          <w:sz w:val="24"/>
        </w:rPr>
        <w:t>or agrees</w:t>
      </w:r>
      <w:r>
        <w:rPr>
          <w:spacing w:val="-2"/>
          <w:sz w:val="24"/>
        </w:rPr>
        <w:t> </w:t>
      </w:r>
      <w:r>
        <w:rPr>
          <w:sz w:val="24"/>
        </w:rPr>
        <w:t>to accept or attempts</w:t>
      </w:r>
      <w:r>
        <w:rPr>
          <w:spacing w:val="-7"/>
          <w:sz w:val="24"/>
        </w:rPr>
        <w:t> </w:t>
      </w:r>
      <w:r>
        <w:rPr>
          <w:sz w:val="24"/>
        </w:rPr>
        <w:t>to obtain</w:t>
      </w:r>
      <w:r>
        <w:rPr>
          <w:spacing w:val="-5"/>
          <w:sz w:val="24"/>
        </w:rPr>
        <w:t> </w:t>
      </w:r>
      <w:r>
        <w:rPr>
          <w:sz w:val="24"/>
        </w:rPr>
        <w:t>a gratification</w:t>
      </w:r>
      <w:r>
        <w:rPr>
          <w:spacing w:val="-9"/>
          <w:sz w:val="24"/>
        </w:rPr>
        <w:t> </w:t>
      </w:r>
      <w:r>
        <w:rPr>
          <w:sz w:val="24"/>
        </w:rPr>
        <w:t>shall be deemed to</w:t>
      </w:r>
      <w:r>
        <w:rPr>
          <w:spacing w:val="40"/>
          <w:sz w:val="24"/>
        </w:rPr>
        <w:t> </w:t>
      </w:r>
      <w:r>
        <w:rPr>
          <w:sz w:val="24"/>
        </w:rPr>
        <w:t>accept</w:t>
      </w:r>
      <w:r>
        <w:rPr>
          <w:spacing w:val="40"/>
          <w:sz w:val="24"/>
        </w:rPr>
        <w:t> </w:t>
      </w:r>
      <w:r>
        <w:rPr>
          <w:sz w:val="24"/>
        </w:rPr>
        <w:t>a</w:t>
      </w:r>
      <w:r>
        <w:rPr>
          <w:spacing w:val="40"/>
          <w:sz w:val="24"/>
        </w:rPr>
        <w:t> </w:t>
      </w:r>
      <w:r>
        <w:rPr>
          <w:sz w:val="24"/>
        </w:rPr>
        <w:t>gratification, and</w:t>
      </w:r>
      <w:r>
        <w:rPr>
          <w:spacing w:val="40"/>
          <w:sz w:val="24"/>
        </w:rPr>
        <w:t> </w:t>
      </w:r>
      <w:r>
        <w:rPr>
          <w:sz w:val="24"/>
        </w:rPr>
        <w:t>a</w:t>
      </w:r>
      <w:r>
        <w:rPr>
          <w:spacing w:val="40"/>
          <w:sz w:val="24"/>
        </w:rPr>
        <w:t> </w:t>
      </w:r>
      <w:r>
        <w:rPr>
          <w:sz w:val="24"/>
        </w:rPr>
        <w:t>person</w:t>
      </w:r>
      <w:r>
        <w:rPr>
          <w:spacing w:val="40"/>
          <w:sz w:val="24"/>
        </w:rPr>
        <w:t> </w:t>
      </w:r>
      <w:r>
        <w:rPr>
          <w:sz w:val="24"/>
        </w:rPr>
        <w:t>who</w:t>
      </w:r>
      <w:r>
        <w:rPr>
          <w:spacing w:val="40"/>
          <w:sz w:val="24"/>
        </w:rPr>
        <w:t> </w:t>
      </w:r>
      <w:r>
        <w:rPr>
          <w:sz w:val="24"/>
        </w:rPr>
        <w:t>accepts a</w:t>
      </w:r>
      <w:r>
        <w:rPr>
          <w:spacing w:val="40"/>
          <w:sz w:val="24"/>
        </w:rPr>
        <w:t> </w:t>
      </w:r>
      <w:r>
        <w:rPr>
          <w:sz w:val="24"/>
        </w:rPr>
        <w:t>gratification as</w:t>
      </w:r>
      <w:r>
        <w:rPr>
          <w:spacing w:val="40"/>
          <w:sz w:val="24"/>
        </w:rPr>
        <w:t> </w:t>
      </w:r>
      <w:r>
        <w:rPr>
          <w:sz w:val="24"/>
        </w:rPr>
        <w:t>a motive for doing what he does not intend to do, or as a reward</w:t>
      </w:r>
      <w:r>
        <w:rPr>
          <w:spacing w:val="-2"/>
          <w:sz w:val="24"/>
        </w:rPr>
        <w:t> </w:t>
      </w:r>
      <w:r>
        <w:rPr>
          <w:sz w:val="24"/>
        </w:rPr>
        <w:t>for doing what he has not done, shall be deemed to have accepted the gratification</w:t>
      </w:r>
      <w:r>
        <w:rPr>
          <w:spacing w:val="-9"/>
          <w:sz w:val="24"/>
        </w:rPr>
        <w:t> </w:t>
      </w:r>
      <w:r>
        <w:rPr>
          <w:sz w:val="24"/>
        </w:rPr>
        <w:t>as a reward.</w:t>
      </w:r>
    </w:p>
    <w:p>
      <w:pPr>
        <w:pStyle w:val="BodyText"/>
        <w:spacing w:line="297" w:lineRule="auto"/>
        <w:ind w:left="971" w:right="628" w:hanging="678"/>
        <w:jc w:val="both"/>
      </w:pPr>
      <w:r>
        <w:rPr>
          <w:b/>
        </w:rPr>
        <w:t>171E. Punishment for</w:t>
      </w:r>
      <w:r>
        <w:rPr>
          <w:b/>
          <w:spacing w:val="-4"/>
        </w:rPr>
        <w:t> </w:t>
      </w:r>
      <w:r>
        <w:rPr>
          <w:b/>
        </w:rPr>
        <w:t>bribery- </w:t>
      </w:r>
      <w:r>
        <w:rPr/>
        <w:t>Whoever commits</w:t>
      </w:r>
      <w:r>
        <w:rPr>
          <w:spacing w:val="-1"/>
        </w:rPr>
        <w:t> </w:t>
      </w:r>
      <w:r>
        <w:rPr/>
        <w:t>the</w:t>
      </w:r>
      <w:r>
        <w:rPr>
          <w:spacing w:val="-4"/>
        </w:rPr>
        <w:t> </w:t>
      </w:r>
      <w:r>
        <w:rPr/>
        <w:t>offence of</w:t>
      </w:r>
      <w:r>
        <w:rPr>
          <w:spacing w:val="-5"/>
        </w:rPr>
        <w:t> </w:t>
      </w:r>
      <w:r>
        <w:rPr/>
        <w:t>bribery</w:t>
      </w:r>
      <w:r>
        <w:rPr>
          <w:spacing w:val="-3"/>
        </w:rPr>
        <w:t> </w:t>
      </w:r>
      <w:r>
        <w:rPr/>
        <w:t>shall</w:t>
      </w:r>
      <w:r>
        <w:rPr>
          <w:spacing w:val="-3"/>
        </w:rPr>
        <w:t> </w:t>
      </w:r>
      <w:r>
        <w:rPr/>
        <w:t>be</w:t>
      </w:r>
      <w:r>
        <w:rPr>
          <w:spacing w:val="40"/>
        </w:rPr>
        <w:t> </w:t>
      </w:r>
      <w:r>
        <w:rPr/>
        <w:t>punished with imprisonment of either description for a term which may extend to one year, or with fine, or with both.</w:t>
      </w:r>
    </w:p>
    <w:p>
      <w:pPr>
        <w:pStyle w:val="BodyText"/>
        <w:spacing w:before="5"/>
        <w:ind w:left="971"/>
        <w:jc w:val="both"/>
      </w:pPr>
      <w:r>
        <w:rPr/>
        <w:t>Provided</w:t>
      </w:r>
      <w:r>
        <w:rPr>
          <w:spacing w:val="-5"/>
        </w:rPr>
        <w:t> </w:t>
      </w:r>
      <w:r>
        <w:rPr/>
        <w:t>that</w:t>
      </w:r>
      <w:r>
        <w:rPr>
          <w:spacing w:val="-2"/>
        </w:rPr>
        <w:t> </w:t>
      </w:r>
      <w:r>
        <w:rPr/>
        <w:t>bribery</w:t>
      </w:r>
      <w:r>
        <w:rPr>
          <w:spacing w:val="-7"/>
        </w:rPr>
        <w:t> </w:t>
      </w:r>
      <w:r>
        <w:rPr/>
        <w:t>by</w:t>
      </w:r>
      <w:r>
        <w:rPr>
          <w:spacing w:val="-7"/>
        </w:rPr>
        <w:t> </w:t>
      </w:r>
      <w:r>
        <w:rPr/>
        <w:t>treating</w:t>
      </w:r>
      <w:r>
        <w:rPr>
          <w:spacing w:val="-2"/>
        </w:rPr>
        <w:t> </w:t>
      </w:r>
      <w:r>
        <w:rPr/>
        <w:t>shall</w:t>
      </w:r>
      <w:r>
        <w:rPr>
          <w:spacing w:val="-2"/>
        </w:rPr>
        <w:t> </w:t>
      </w:r>
      <w:r>
        <w:rPr/>
        <w:t>be</w:t>
      </w:r>
      <w:r>
        <w:rPr>
          <w:spacing w:val="-4"/>
        </w:rPr>
        <w:t> </w:t>
      </w:r>
      <w:r>
        <w:rPr/>
        <w:t>punished</w:t>
      </w:r>
      <w:r>
        <w:rPr>
          <w:spacing w:val="2"/>
        </w:rPr>
        <w:t> </w:t>
      </w:r>
      <w:r>
        <w:rPr/>
        <w:t>with</w:t>
      </w:r>
      <w:r>
        <w:rPr>
          <w:spacing w:val="-2"/>
        </w:rPr>
        <w:t> </w:t>
      </w:r>
      <w:r>
        <w:rPr/>
        <w:t>fine</w:t>
      </w:r>
      <w:r>
        <w:rPr>
          <w:spacing w:val="-3"/>
        </w:rPr>
        <w:t> </w:t>
      </w:r>
      <w:r>
        <w:rPr>
          <w:spacing w:val="-2"/>
        </w:rPr>
        <w:t>only.</w:t>
      </w:r>
    </w:p>
    <w:p>
      <w:pPr>
        <w:pStyle w:val="BodyText"/>
        <w:spacing w:line="280" w:lineRule="auto" w:before="60"/>
        <w:ind w:left="971" w:right="579"/>
        <w:jc w:val="both"/>
      </w:pPr>
      <w:r>
        <w:rPr/>
        <w:t>Explanation – “Treating” means that form of bribery where the gratification consists</w:t>
      </w:r>
      <w:r>
        <w:rPr>
          <w:spacing w:val="40"/>
        </w:rPr>
        <w:t> </w:t>
      </w:r>
      <w:r>
        <w:rPr/>
        <w:t>in food, drink, entertainment, or provision.</w:t>
      </w:r>
    </w:p>
    <w:p>
      <w:pPr>
        <w:spacing w:line="300" w:lineRule="auto" w:before="195"/>
        <w:ind w:left="981" w:right="626" w:hanging="721"/>
        <w:jc w:val="both"/>
        <w:rPr>
          <w:sz w:val="24"/>
        </w:rPr>
      </w:pPr>
      <w:r>
        <w:rPr>
          <w:b/>
          <w:sz w:val="24"/>
        </w:rPr>
        <w:t>171F.</w:t>
      </w:r>
      <w:r>
        <w:rPr>
          <w:b/>
          <w:spacing w:val="40"/>
          <w:sz w:val="24"/>
        </w:rPr>
        <w:t> </w:t>
      </w:r>
      <w:r>
        <w:rPr>
          <w:b/>
          <w:sz w:val="24"/>
        </w:rPr>
        <w:t>Punishment for undue influence or personation at</w:t>
      </w:r>
      <w:r>
        <w:rPr>
          <w:b/>
          <w:spacing w:val="40"/>
          <w:sz w:val="24"/>
        </w:rPr>
        <w:t> </w:t>
      </w:r>
      <w:r>
        <w:rPr>
          <w:b/>
          <w:sz w:val="24"/>
        </w:rPr>
        <w:t>an</w:t>
      </w:r>
      <w:r>
        <w:rPr>
          <w:b/>
          <w:spacing w:val="40"/>
          <w:sz w:val="24"/>
        </w:rPr>
        <w:t> </w:t>
      </w:r>
      <w:r>
        <w:rPr>
          <w:b/>
          <w:sz w:val="24"/>
        </w:rPr>
        <w:t>election; </w:t>
      </w:r>
      <w:r>
        <w:rPr>
          <w:sz w:val="24"/>
        </w:rPr>
        <w:t>- Whoever commits the offence of undue influence or personation at an election shall be punished with</w:t>
      </w:r>
      <w:r>
        <w:rPr>
          <w:spacing w:val="38"/>
          <w:sz w:val="24"/>
        </w:rPr>
        <w:t> </w:t>
      </w:r>
      <w:r>
        <w:rPr>
          <w:sz w:val="24"/>
        </w:rPr>
        <w:t>imprisonment of either description for</w:t>
      </w:r>
      <w:r>
        <w:rPr>
          <w:spacing w:val="40"/>
          <w:sz w:val="24"/>
        </w:rPr>
        <w:t> </w:t>
      </w:r>
      <w:r>
        <w:rPr>
          <w:sz w:val="24"/>
        </w:rPr>
        <w:t>a</w:t>
      </w:r>
      <w:r>
        <w:rPr>
          <w:spacing w:val="38"/>
          <w:sz w:val="24"/>
        </w:rPr>
        <w:t> </w:t>
      </w:r>
      <w:r>
        <w:rPr>
          <w:sz w:val="24"/>
        </w:rPr>
        <w:t>term which may extend to one year, or with fine, or with both.</w:t>
      </w:r>
    </w:p>
    <w:p>
      <w:pPr>
        <w:pStyle w:val="BodyText"/>
        <w:spacing w:line="300" w:lineRule="auto" w:before="60"/>
        <w:ind w:left="981" w:right="621" w:hanging="721"/>
        <w:jc w:val="both"/>
      </w:pPr>
      <w:r>
        <w:rPr>
          <w:b/>
        </w:rPr>
        <w:t>171H.</w:t>
      </w:r>
      <w:r>
        <w:rPr>
          <w:b/>
          <w:spacing w:val="40"/>
        </w:rPr>
        <w:t> </w:t>
      </w:r>
      <w:r>
        <w:rPr>
          <w:b/>
        </w:rPr>
        <w:t>Illegal payments, in connection with an election </w:t>
      </w:r>
      <w:r>
        <w:rPr/>
        <w:t>-</w:t>
      </w:r>
      <w:r>
        <w:rPr>
          <w:spacing w:val="40"/>
        </w:rPr>
        <w:t> </w:t>
      </w:r>
      <w:r>
        <w:rPr/>
        <w:t>Whoever without the general</w:t>
      </w:r>
      <w:r>
        <w:rPr>
          <w:spacing w:val="-1"/>
        </w:rPr>
        <w:t> </w:t>
      </w:r>
      <w:r>
        <w:rPr/>
        <w:t>or special authority in</w:t>
      </w:r>
      <w:r>
        <w:rPr>
          <w:spacing w:val="27"/>
        </w:rPr>
        <w:t> </w:t>
      </w:r>
      <w:r>
        <w:rPr/>
        <w:t>writing of a</w:t>
      </w:r>
      <w:r>
        <w:rPr>
          <w:spacing w:val="40"/>
        </w:rPr>
        <w:t> </w:t>
      </w:r>
      <w:r>
        <w:rPr/>
        <w:t>candidate incurs or</w:t>
      </w:r>
      <w:r>
        <w:rPr>
          <w:spacing w:val="29"/>
        </w:rPr>
        <w:t> </w:t>
      </w:r>
      <w:r>
        <w:rPr/>
        <w:t>authorises expenses on account of the holding of any public meeting, or upon any advertisement, circular or publication, or in any other way whatsoever for the purpose of promoting or</w:t>
      </w:r>
      <w:r>
        <w:rPr>
          <w:spacing w:val="40"/>
        </w:rPr>
        <w:t> </w:t>
      </w:r>
      <w:r>
        <w:rPr/>
        <w:t>procuring the election of such candidate, shall be punished with fine which may extend to five hundred rupees:</w:t>
      </w:r>
    </w:p>
    <w:p>
      <w:pPr>
        <w:pStyle w:val="BodyText"/>
        <w:spacing w:line="300" w:lineRule="auto" w:before="144"/>
        <w:ind w:left="981" w:right="621"/>
        <w:jc w:val="both"/>
      </w:pPr>
      <w:r>
        <w:rPr/>
        <w:t>Provided that if any person having incurred any such expenses not exceeding the amount of ten rupees without authority obtains within ten days from the date on</w:t>
      </w:r>
      <w:r>
        <w:rPr>
          <w:spacing w:val="40"/>
        </w:rPr>
        <w:t> </w:t>
      </w:r>
      <w:r>
        <w:rPr/>
        <w:t>which such expenses were incurred the approval in writing of the candidate, he shall be deemed to have incurred such expenses with the authority of the candidate.</w:t>
      </w:r>
    </w:p>
    <w:p>
      <w:pPr>
        <w:spacing w:after="0" w:line="300" w:lineRule="auto"/>
        <w:jc w:val="both"/>
        <w:sectPr>
          <w:type w:val="continuous"/>
          <w:pgSz w:w="11910" w:h="16840"/>
          <w:pgMar w:header="0" w:footer="413" w:top="1420" w:bottom="280" w:left="1180" w:right="860"/>
        </w:sectPr>
      </w:pPr>
    </w:p>
    <w:p>
      <w:pPr>
        <w:pStyle w:val="BodyText"/>
        <w:spacing w:line="300" w:lineRule="auto" w:before="71"/>
        <w:ind w:left="981" w:right="625" w:hanging="721"/>
        <w:jc w:val="both"/>
      </w:pPr>
      <w:r>
        <w:rPr>
          <w:b/>
        </w:rPr>
        <w:t>171I.</w:t>
      </w:r>
      <w:r>
        <w:rPr>
          <w:b/>
          <w:spacing w:val="80"/>
        </w:rPr>
        <w:t> </w:t>
      </w:r>
      <w:r>
        <w:rPr>
          <w:b/>
        </w:rPr>
        <w:t>Failure</w:t>
      </w:r>
      <w:r>
        <w:rPr>
          <w:b/>
          <w:spacing w:val="35"/>
        </w:rPr>
        <w:t> </w:t>
      </w:r>
      <w:r>
        <w:rPr>
          <w:b/>
        </w:rPr>
        <w:t>to</w:t>
      </w:r>
      <w:r>
        <w:rPr>
          <w:b/>
          <w:spacing w:val="40"/>
        </w:rPr>
        <w:t> </w:t>
      </w:r>
      <w:r>
        <w:rPr>
          <w:b/>
        </w:rPr>
        <w:t>keep</w:t>
      </w:r>
      <w:r>
        <w:rPr>
          <w:b/>
          <w:spacing w:val="40"/>
        </w:rPr>
        <w:t> </w:t>
      </w:r>
      <w:r>
        <w:rPr>
          <w:b/>
        </w:rPr>
        <w:t>election</w:t>
      </w:r>
      <w:r>
        <w:rPr>
          <w:b/>
          <w:spacing w:val="36"/>
        </w:rPr>
        <w:t> </w:t>
      </w:r>
      <w:r>
        <w:rPr>
          <w:b/>
        </w:rPr>
        <w:t>accounts</w:t>
      </w:r>
      <w:r>
        <w:rPr/>
        <w:t>. - Whoever being</w:t>
      </w:r>
      <w:r>
        <w:rPr>
          <w:spacing w:val="40"/>
        </w:rPr>
        <w:t> </w:t>
      </w:r>
      <w:r>
        <w:rPr/>
        <w:t>recruited</w:t>
      </w:r>
      <w:r>
        <w:rPr>
          <w:spacing w:val="35"/>
        </w:rPr>
        <w:t> </w:t>
      </w:r>
      <w:r>
        <w:rPr/>
        <w:t>by any law</w:t>
      </w:r>
      <w:r>
        <w:rPr>
          <w:spacing w:val="40"/>
        </w:rPr>
        <w:t> </w:t>
      </w:r>
      <w:r>
        <w:rPr/>
        <w:t>for</w:t>
      </w:r>
      <w:r>
        <w:rPr>
          <w:spacing w:val="38"/>
        </w:rPr>
        <w:t> </w:t>
      </w:r>
      <w:r>
        <w:rPr/>
        <w:t>the time being in force or any rule having the force of law to keep accounts of expenses incurred at or in connection with an election fails to keep such accounts shall be punished with fine which may</w:t>
      </w:r>
      <w:r>
        <w:rPr>
          <w:spacing w:val="-6"/>
        </w:rPr>
        <w:t> </w:t>
      </w:r>
      <w:r>
        <w:rPr/>
        <w:t>extend to five hundred rupees.</w:t>
      </w:r>
    </w:p>
    <w:p>
      <w:pPr>
        <w:pStyle w:val="Heading8"/>
        <w:numPr>
          <w:ilvl w:val="0"/>
          <w:numId w:val="1"/>
        </w:numPr>
        <w:tabs>
          <w:tab w:pos="980" w:val="left" w:leader="none"/>
        </w:tabs>
        <w:spacing w:line="240" w:lineRule="auto" w:before="80" w:after="0"/>
        <w:ind w:left="980" w:right="0" w:hanging="720"/>
        <w:jc w:val="both"/>
      </w:pPr>
      <w:r>
        <w:rPr/>
        <w:t>The</w:t>
      </w:r>
      <w:r>
        <w:rPr>
          <w:spacing w:val="-3"/>
        </w:rPr>
        <w:t> </w:t>
      </w:r>
      <w:r>
        <w:rPr/>
        <w:t>Representation</w:t>
      </w:r>
      <w:r>
        <w:rPr>
          <w:spacing w:val="-14"/>
        </w:rPr>
        <w:t> </w:t>
      </w:r>
      <w:r>
        <w:rPr/>
        <w:t>of</w:t>
      </w:r>
      <w:r>
        <w:rPr>
          <w:spacing w:val="-5"/>
        </w:rPr>
        <w:t> </w:t>
      </w:r>
      <w:r>
        <w:rPr/>
        <w:t>the</w:t>
      </w:r>
      <w:r>
        <w:rPr>
          <w:spacing w:val="-7"/>
        </w:rPr>
        <w:t> </w:t>
      </w:r>
      <w:r>
        <w:rPr/>
        <w:t>People</w:t>
      </w:r>
      <w:r>
        <w:rPr>
          <w:spacing w:val="-12"/>
        </w:rPr>
        <w:t> </w:t>
      </w:r>
      <w:r>
        <w:rPr/>
        <w:t>Act,</w:t>
      </w:r>
      <w:r>
        <w:rPr>
          <w:spacing w:val="-3"/>
        </w:rPr>
        <w:t> </w:t>
      </w:r>
      <w:r>
        <w:rPr>
          <w:spacing w:val="-4"/>
        </w:rPr>
        <w:t>1951</w:t>
      </w:r>
    </w:p>
    <w:p>
      <w:pPr>
        <w:pStyle w:val="ListParagraph"/>
        <w:numPr>
          <w:ilvl w:val="0"/>
          <w:numId w:val="3"/>
        </w:numPr>
        <w:tabs>
          <w:tab w:pos="981" w:val="left" w:leader="none"/>
        </w:tabs>
        <w:spacing w:line="300" w:lineRule="auto" w:before="132" w:after="0"/>
        <w:ind w:left="981" w:right="616" w:hanging="721"/>
        <w:jc w:val="both"/>
        <w:rPr>
          <w:sz w:val="24"/>
        </w:rPr>
      </w:pPr>
      <w:r>
        <w:rPr>
          <w:b/>
          <w:sz w:val="24"/>
        </w:rPr>
        <w:t>Account of election expenses and maximum thereof - </w:t>
      </w:r>
      <w:r>
        <w:rPr>
          <w:sz w:val="24"/>
        </w:rPr>
        <w:t>(1) Every candidate at an election shall, either by himself or by his election agent, keep a separate and </w:t>
      </w:r>
      <w:r>
        <w:rPr>
          <w:b/>
          <w:sz w:val="24"/>
        </w:rPr>
        <w:t>correct account</w:t>
      </w:r>
      <w:r>
        <w:rPr>
          <w:b/>
          <w:spacing w:val="40"/>
          <w:sz w:val="24"/>
        </w:rPr>
        <w:t> </w:t>
      </w:r>
      <w:r>
        <w:rPr>
          <w:sz w:val="24"/>
        </w:rPr>
        <w:t>of</w:t>
      </w:r>
      <w:r>
        <w:rPr>
          <w:spacing w:val="40"/>
          <w:sz w:val="24"/>
        </w:rPr>
        <w:t> </w:t>
      </w:r>
      <w:r>
        <w:rPr>
          <w:sz w:val="24"/>
        </w:rPr>
        <w:t>all</w:t>
      </w:r>
      <w:r>
        <w:rPr>
          <w:spacing w:val="40"/>
          <w:sz w:val="24"/>
        </w:rPr>
        <w:t> </w:t>
      </w:r>
      <w:r>
        <w:rPr>
          <w:sz w:val="24"/>
        </w:rPr>
        <w:t>expenditure</w:t>
      </w:r>
      <w:r>
        <w:rPr>
          <w:spacing w:val="40"/>
          <w:sz w:val="24"/>
        </w:rPr>
        <w:t> </w:t>
      </w:r>
      <w:r>
        <w:rPr>
          <w:sz w:val="24"/>
        </w:rPr>
        <w:t>in</w:t>
      </w:r>
      <w:r>
        <w:rPr>
          <w:spacing w:val="40"/>
          <w:sz w:val="24"/>
        </w:rPr>
        <w:t> </w:t>
      </w:r>
      <w:r>
        <w:rPr>
          <w:sz w:val="24"/>
        </w:rPr>
        <w:t>connection</w:t>
      </w:r>
      <w:r>
        <w:rPr>
          <w:spacing w:val="35"/>
          <w:sz w:val="24"/>
        </w:rPr>
        <w:t> </w:t>
      </w:r>
      <w:r>
        <w:rPr>
          <w:sz w:val="24"/>
        </w:rPr>
        <w:t>with</w:t>
      </w:r>
      <w:r>
        <w:rPr>
          <w:spacing w:val="40"/>
          <w:sz w:val="24"/>
        </w:rPr>
        <w:t> </w:t>
      </w:r>
      <w:r>
        <w:rPr>
          <w:sz w:val="24"/>
        </w:rPr>
        <w:t>the</w:t>
      </w:r>
      <w:r>
        <w:rPr>
          <w:spacing w:val="40"/>
          <w:sz w:val="24"/>
        </w:rPr>
        <w:t> </w:t>
      </w:r>
      <w:r>
        <w:rPr>
          <w:sz w:val="24"/>
        </w:rPr>
        <w:t>election</w:t>
      </w:r>
      <w:r>
        <w:rPr>
          <w:spacing w:val="40"/>
          <w:sz w:val="24"/>
        </w:rPr>
        <w:t> </w:t>
      </w:r>
      <w:r>
        <w:rPr>
          <w:sz w:val="24"/>
        </w:rPr>
        <w:t>incurred</w:t>
      </w:r>
      <w:r>
        <w:rPr>
          <w:spacing w:val="40"/>
          <w:sz w:val="24"/>
        </w:rPr>
        <w:t> </w:t>
      </w:r>
      <w:r>
        <w:rPr>
          <w:sz w:val="24"/>
        </w:rPr>
        <w:t>or authorized by him or by his election agent between [the date on which he has been nominated] and the date of declaration</w:t>
      </w:r>
      <w:r>
        <w:rPr>
          <w:spacing w:val="-1"/>
          <w:sz w:val="24"/>
        </w:rPr>
        <w:t> </w:t>
      </w:r>
      <w:r>
        <w:rPr>
          <w:sz w:val="24"/>
        </w:rPr>
        <w:t>of the result thereof, both dates inclusive.</w:t>
      </w:r>
    </w:p>
    <w:p>
      <w:pPr>
        <w:pStyle w:val="BodyText"/>
        <w:spacing w:before="71"/>
        <w:ind w:left="981"/>
        <w:jc w:val="both"/>
      </w:pPr>
      <w:r>
        <w:rPr/>
        <w:t>[Explanation</w:t>
      </w:r>
      <w:r>
        <w:rPr>
          <w:spacing w:val="-19"/>
        </w:rPr>
        <w:t> </w:t>
      </w:r>
      <w:r>
        <w:rPr/>
        <w:t>1.-</w:t>
      </w:r>
      <w:r>
        <w:rPr>
          <w:spacing w:val="27"/>
        </w:rPr>
        <w:t>  </w:t>
      </w:r>
      <w:r>
        <w:rPr/>
        <w:t>For</w:t>
      </w:r>
      <w:r>
        <w:rPr>
          <w:spacing w:val="-10"/>
        </w:rPr>
        <w:t> </w:t>
      </w:r>
      <w:r>
        <w:rPr/>
        <w:t>the</w:t>
      </w:r>
      <w:r>
        <w:rPr>
          <w:spacing w:val="-9"/>
        </w:rPr>
        <w:t> </w:t>
      </w:r>
      <w:r>
        <w:rPr/>
        <w:t>removal</w:t>
      </w:r>
      <w:r>
        <w:rPr>
          <w:spacing w:val="-17"/>
        </w:rPr>
        <w:t> </w:t>
      </w:r>
      <w:r>
        <w:rPr/>
        <w:t>of</w:t>
      </w:r>
      <w:r>
        <w:rPr>
          <w:spacing w:val="-12"/>
        </w:rPr>
        <w:t> </w:t>
      </w:r>
      <w:r>
        <w:rPr/>
        <w:t>doubts,</w:t>
      </w:r>
      <w:r>
        <w:rPr>
          <w:spacing w:val="-1"/>
        </w:rPr>
        <w:t> </w:t>
      </w:r>
      <w:r>
        <w:rPr/>
        <w:t>it</w:t>
      </w:r>
      <w:r>
        <w:rPr>
          <w:spacing w:val="6"/>
        </w:rPr>
        <w:t> </w:t>
      </w:r>
      <w:r>
        <w:rPr/>
        <w:t>is</w:t>
      </w:r>
      <w:r>
        <w:rPr>
          <w:spacing w:val="-1"/>
        </w:rPr>
        <w:t> </w:t>
      </w:r>
      <w:r>
        <w:rPr/>
        <w:t>hereby</w:t>
      </w:r>
      <w:r>
        <w:rPr>
          <w:spacing w:val="-17"/>
        </w:rPr>
        <w:t> </w:t>
      </w:r>
      <w:r>
        <w:rPr/>
        <w:t>declared</w:t>
      </w:r>
      <w:r>
        <w:rPr>
          <w:spacing w:val="-8"/>
        </w:rPr>
        <w:t> </w:t>
      </w:r>
      <w:r>
        <w:rPr/>
        <w:t>that---</w:t>
      </w:r>
      <w:r>
        <w:rPr>
          <w:spacing w:val="-10"/>
        </w:rPr>
        <w:t>-</w:t>
      </w:r>
    </w:p>
    <w:p>
      <w:pPr>
        <w:pStyle w:val="ListParagraph"/>
        <w:numPr>
          <w:ilvl w:val="1"/>
          <w:numId w:val="3"/>
        </w:numPr>
        <w:tabs>
          <w:tab w:pos="979" w:val="left" w:leader="none"/>
          <w:tab w:pos="981" w:val="left" w:leader="none"/>
        </w:tabs>
        <w:spacing w:line="300" w:lineRule="auto" w:before="137" w:after="0"/>
        <w:ind w:left="981" w:right="613" w:hanging="721"/>
        <w:jc w:val="both"/>
        <w:rPr>
          <w:sz w:val="24"/>
        </w:rPr>
      </w:pPr>
      <w:r>
        <w:rPr>
          <w:sz w:val="24"/>
        </w:rPr>
        <w:t>the expenditure incurred by leaders of a political party on account of travel by air or by any other means of transport propagating programme of the political party</w:t>
      </w:r>
      <w:r>
        <w:rPr>
          <w:spacing w:val="40"/>
          <w:sz w:val="24"/>
        </w:rPr>
        <w:t> </w:t>
      </w:r>
      <w:r>
        <w:rPr>
          <w:sz w:val="24"/>
        </w:rPr>
        <w:t>shall not be deemed</w:t>
      </w:r>
      <w:r>
        <w:rPr>
          <w:spacing w:val="40"/>
          <w:sz w:val="24"/>
        </w:rPr>
        <w:t> </w:t>
      </w:r>
      <w:r>
        <w:rPr>
          <w:sz w:val="24"/>
        </w:rPr>
        <w:t>to be the expenditure</w:t>
      </w:r>
      <w:r>
        <w:rPr>
          <w:spacing w:val="40"/>
          <w:sz w:val="24"/>
        </w:rPr>
        <w:t> </w:t>
      </w:r>
      <w:r>
        <w:rPr>
          <w:sz w:val="24"/>
        </w:rPr>
        <w:t>in connection</w:t>
      </w:r>
      <w:r>
        <w:rPr>
          <w:spacing w:val="40"/>
          <w:sz w:val="24"/>
        </w:rPr>
        <w:t> </w:t>
      </w:r>
      <w:r>
        <w:rPr>
          <w:sz w:val="24"/>
        </w:rPr>
        <w:t>with the election incurred or authorized</w:t>
      </w:r>
      <w:r>
        <w:rPr>
          <w:spacing w:val="40"/>
          <w:sz w:val="24"/>
        </w:rPr>
        <w:t> </w:t>
      </w:r>
      <w:r>
        <w:rPr>
          <w:sz w:val="24"/>
        </w:rPr>
        <w:t>by</w:t>
      </w:r>
      <w:r>
        <w:rPr>
          <w:spacing w:val="40"/>
          <w:sz w:val="24"/>
        </w:rPr>
        <w:t> </w:t>
      </w:r>
      <w:r>
        <w:rPr>
          <w:sz w:val="24"/>
        </w:rPr>
        <w:t>a</w:t>
      </w:r>
      <w:r>
        <w:rPr>
          <w:spacing w:val="40"/>
          <w:sz w:val="24"/>
        </w:rPr>
        <w:t> </w:t>
      </w:r>
      <w:r>
        <w:rPr>
          <w:sz w:val="24"/>
        </w:rPr>
        <w:t>candidate</w:t>
      </w:r>
      <w:r>
        <w:rPr>
          <w:spacing w:val="40"/>
          <w:sz w:val="24"/>
        </w:rPr>
        <w:t> </w:t>
      </w:r>
      <w:r>
        <w:rPr>
          <w:sz w:val="24"/>
        </w:rPr>
        <w:t>of</w:t>
      </w:r>
      <w:r>
        <w:rPr>
          <w:spacing w:val="40"/>
          <w:sz w:val="24"/>
        </w:rPr>
        <w:t> </w:t>
      </w:r>
      <w:r>
        <w:rPr>
          <w:sz w:val="24"/>
        </w:rPr>
        <w:t>that</w:t>
      </w:r>
      <w:r>
        <w:rPr>
          <w:spacing w:val="40"/>
          <w:sz w:val="24"/>
        </w:rPr>
        <w:t> </w:t>
      </w:r>
      <w:r>
        <w:rPr>
          <w:sz w:val="24"/>
        </w:rPr>
        <w:t>political</w:t>
      </w:r>
      <w:r>
        <w:rPr>
          <w:spacing w:val="40"/>
          <w:sz w:val="24"/>
        </w:rPr>
        <w:t> </w:t>
      </w:r>
      <w:r>
        <w:rPr>
          <w:sz w:val="24"/>
        </w:rPr>
        <w:t>party</w:t>
      </w:r>
      <w:r>
        <w:rPr>
          <w:spacing w:val="40"/>
          <w:sz w:val="24"/>
        </w:rPr>
        <w:t> </w:t>
      </w:r>
      <w:r>
        <w:rPr>
          <w:sz w:val="24"/>
        </w:rPr>
        <w:t>or</w:t>
      </w:r>
      <w:r>
        <w:rPr>
          <w:spacing w:val="40"/>
          <w:sz w:val="24"/>
        </w:rPr>
        <w:t> </w:t>
      </w:r>
      <w:r>
        <w:rPr>
          <w:sz w:val="24"/>
        </w:rPr>
        <w:t>his election agent for the purposes of this sub-section;</w:t>
      </w:r>
    </w:p>
    <w:p>
      <w:pPr>
        <w:pStyle w:val="ListParagraph"/>
        <w:numPr>
          <w:ilvl w:val="1"/>
          <w:numId w:val="3"/>
        </w:numPr>
        <w:tabs>
          <w:tab w:pos="978" w:val="left" w:leader="none"/>
          <w:tab w:pos="981" w:val="left" w:leader="none"/>
        </w:tabs>
        <w:spacing w:line="300" w:lineRule="auto" w:before="66" w:after="0"/>
        <w:ind w:left="981" w:right="612" w:hanging="721"/>
        <w:jc w:val="both"/>
        <w:rPr>
          <w:sz w:val="24"/>
        </w:rPr>
      </w:pPr>
      <w:r>
        <w:rPr>
          <w:sz w:val="24"/>
        </w:rPr>
        <w:t>any expenditure incurred in respect of any arrangements made, facilities provided or any other act or thing done by any person in the service of the Government and belonging to any of the classes mentioned in clause (7) of section</w:t>
      </w:r>
      <w:r>
        <w:rPr>
          <w:spacing w:val="40"/>
          <w:sz w:val="24"/>
        </w:rPr>
        <w:t> </w:t>
      </w:r>
      <w:r>
        <w:rPr>
          <w:sz w:val="24"/>
        </w:rPr>
        <w:t>123</w:t>
      </w:r>
      <w:r>
        <w:rPr>
          <w:spacing w:val="40"/>
          <w:sz w:val="24"/>
        </w:rPr>
        <w:t> </w:t>
      </w:r>
      <w:r>
        <w:rPr>
          <w:sz w:val="24"/>
        </w:rPr>
        <w:t>in</w:t>
      </w:r>
      <w:r>
        <w:rPr>
          <w:spacing w:val="40"/>
          <w:sz w:val="24"/>
        </w:rPr>
        <w:t> </w:t>
      </w:r>
      <w:r>
        <w:rPr>
          <w:sz w:val="24"/>
        </w:rPr>
        <w:t>the discharge or purported discharge of his official duty as mentioned in the proviso to that clause shall not be deemed to be expenditure in connection with the election incurred or authorized by a candidate or by his election agent for the purposes of</w:t>
      </w:r>
      <w:r>
        <w:rPr>
          <w:spacing w:val="-1"/>
          <w:sz w:val="24"/>
        </w:rPr>
        <w:t> </w:t>
      </w:r>
      <w:r>
        <w:rPr>
          <w:sz w:val="24"/>
        </w:rPr>
        <w:t>this </w:t>
      </w:r>
      <w:r>
        <w:rPr>
          <w:spacing w:val="-2"/>
          <w:sz w:val="24"/>
        </w:rPr>
        <w:t>sub-section.</w:t>
      </w:r>
    </w:p>
    <w:p>
      <w:pPr>
        <w:pStyle w:val="BodyText"/>
        <w:spacing w:line="360" w:lineRule="auto" w:before="67"/>
        <w:ind w:left="981" w:right="886"/>
        <w:jc w:val="both"/>
      </w:pPr>
      <w:r>
        <w:rPr/>
        <w:t>Explanation 2.- For the purposes of clause (a) of Explanation 1, the expression “leaders of a political</w:t>
      </w:r>
      <w:r>
        <w:rPr>
          <w:spacing w:val="-6"/>
        </w:rPr>
        <w:t> </w:t>
      </w:r>
      <w:r>
        <w:rPr/>
        <w:t>party”, in respect of any</w:t>
      </w:r>
      <w:r>
        <w:rPr>
          <w:spacing w:val="-6"/>
        </w:rPr>
        <w:t> </w:t>
      </w:r>
      <w:r>
        <w:rPr/>
        <w:t>election, means, -</w:t>
      </w:r>
    </w:p>
    <w:p>
      <w:pPr>
        <w:pStyle w:val="ListParagraph"/>
        <w:numPr>
          <w:ilvl w:val="2"/>
          <w:numId w:val="3"/>
        </w:numPr>
        <w:tabs>
          <w:tab w:pos="1701" w:val="left" w:leader="none"/>
        </w:tabs>
        <w:spacing w:line="300" w:lineRule="auto" w:before="3" w:after="0"/>
        <w:ind w:left="1701" w:right="626" w:hanging="720"/>
        <w:jc w:val="both"/>
        <w:rPr>
          <w:sz w:val="24"/>
        </w:rPr>
      </w:pPr>
      <w:r>
        <w:rPr>
          <w:sz w:val="24"/>
        </w:rPr>
        <w:t>where such political party is a recognized political party, such persons not exceeding forty in number, and</w:t>
      </w:r>
    </w:p>
    <w:p>
      <w:pPr>
        <w:pStyle w:val="ListParagraph"/>
        <w:numPr>
          <w:ilvl w:val="2"/>
          <w:numId w:val="3"/>
        </w:numPr>
        <w:tabs>
          <w:tab w:pos="1699" w:val="left" w:leader="none"/>
          <w:tab w:pos="1701" w:val="left" w:leader="none"/>
        </w:tabs>
        <w:spacing w:line="300" w:lineRule="auto" w:before="69" w:after="0"/>
        <w:ind w:left="1701" w:right="621" w:hanging="720"/>
        <w:jc w:val="both"/>
        <w:rPr>
          <w:sz w:val="24"/>
        </w:rPr>
      </w:pPr>
      <w:r>
        <w:rPr>
          <w:sz w:val="24"/>
        </w:rPr>
        <w:t>where such political party is other than a recognized political party, such persons not exceeding twenty in number,</w:t>
      </w:r>
    </w:p>
    <w:p>
      <w:pPr>
        <w:pStyle w:val="BodyText"/>
        <w:spacing w:line="300" w:lineRule="auto" w:before="68"/>
        <w:ind w:left="260" w:right="617"/>
        <w:jc w:val="both"/>
      </w:pPr>
      <w:r>
        <w:rPr/>
        <w:t>whose names have been communicated to the Election Commission and the Chief Electoral Officers of the States by the political party to be leaders for the purposes of such election, within a period of seven days from</w:t>
      </w:r>
      <w:r>
        <w:rPr>
          <w:spacing w:val="-2"/>
        </w:rPr>
        <w:t> </w:t>
      </w:r>
      <w:r>
        <w:rPr/>
        <w:t>the date of notification for such election</w:t>
      </w:r>
      <w:r>
        <w:rPr>
          <w:spacing w:val="-3"/>
        </w:rPr>
        <w:t> </w:t>
      </w:r>
      <w:r>
        <w:rPr/>
        <w:t>published in the Gazette of India or Official Gazette of the State, as the case may be, under this Act;</w:t>
      </w:r>
    </w:p>
    <w:p>
      <w:pPr>
        <w:pStyle w:val="BodyText"/>
        <w:spacing w:line="300" w:lineRule="auto" w:before="71"/>
        <w:ind w:left="260" w:right="616"/>
        <w:jc w:val="both"/>
      </w:pPr>
      <w:r>
        <w:rPr/>
        <w:t>Provided</w:t>
      </w:r>
      <w:r>
        <w:rPr>
          <w:spacing w:val="40"/>
        </w:rPr>
        <w:t> </w:t>
      </w:r>
      <w:r>
        <w:rPr/>
        <w:t>that</w:t>
      </w:r>
      <w:r>
        <w:rPr>
          <w:spacing w:val="40"/>
        </w:rPr>
        <w:t> </w:t>
      </w:r>
      <w:r>
        <w:rPr/>
        <w:t>a</w:t>
      </w:r>
      <w:r>
        <w:rPr>
          <w:spacing w:val="40"/>
        </w:rPr>
        <w:t> </w:t>
      </w:r>
      <w:r>
        <w:rPr/>
        <w:t>political party may,</w:t>
      </w:r>
      <w:r>
        <w:rPr>
          <w:spacing w:val="40"/>
        </w:rPr>
        <w:t> </w:t>
      </w:r>
      <w:r>
        <w:rPr/>
        <w:t>in</w:t>
      </w:r>
      <w:r>
        <w:rPr>
          <w:spacing w:val="40"/>
        </w:rPr>
        <w:t> </w:t>
      </w:r>
      <w:r>
        <w:rPr/>
        <w:t>the</w:t>
      </w:r>
      <w:r>
        <w:rPr>
          <w:spacing w:val="40"/>
        </w:rPr>
        <w:t> </w:t>
      </w:r>
      <w:r>
        <w:rPr/>
        <w:t>case</w:t>
      </w:r>
      <w:r>
        <w:rPr>
          <w:spacing w:val="40"/>
        </w:rPr>
        <w:t> </w:t>
      </w:r>
      <w:r>
        <w:rPr/>
        <w:t>where</w:t>
      </w:r>
      <w:r>
        <w:rPr>
          <w:spacing w:val="40"/>
        </w:rPr>
        <w:t> </w:t>
      </w:r>
      <w:r>
        <w:rPr/>
        <w:t>any of</w:t>
      </w:r>
      <w:r>
        <w:rPr>
          <w:spacing w:val="40"/>
        </w:rPr>
        <w:t> </w:t>
      </w:r>
      <w:r>
        <w:rPr/>
        <w:t>the</w:t>
      </w:r>
      <w:r>
        <w:rPr>
          <w:spacing w:val="40"/>
        </w:rPr>
        <w:t> </w:t>
      </w:r>
      <w:r>
        <w:rPr/>
        <w:t>persons</w:t>
      </w:r>
      <w:r>
        <w:rPr>
          <w:spacing w:val="40"/>
        </w:rPr>
        <w:t> </w:t>
      </w:r>
      <w:r>
        <w:rPr/>
        <w:t>referred to</w:t>
      </w:r>
      <w:r>
        <w:rPr>
          <w:spacing w:val="40"/>
        </w:rPr>
        <w:t> </w:t>
      </w:r>
      <w:r>
        <w:rPr/>
        <w:t>in clause</w:t>
      </w:r>
      <w:r>
        <w:rPr>
          <w:spacing w:val="40"/>
        </w:rPr>
        <w:t> </w:t>
      </w:r>
      <w:r>
        <w:rPr/>
        <w:t>(i)</w:t>
      </w:r>
      <w:r>
        <w:rPr>
          <w:spacing w:val="40"/>
        </w:rPr>
        <w:t> </w:t>
      </w:r>
      <w:r>
        <w:rPr/>
        <w:t>or,</w:t>
      </w:r>
      <w:r>
        <w:rPr>
          <w:spacing w:val="40"/>
        </w:rPr>
        <w:t> </w:t>
      </w:r>
      <w:r>
        <w:rPr/>
        <w:t>as the</w:t>
      </w:r>
      <w:r>
        <w:rPr>
          <w:spacing w:val="40"/>
        </w:rPr>
        <w:t> </w:t>
      </w:r>
      <w:r>
        <w:rPr/>
        <w:t>case</w:t>
      </w:r>
      <w:r>
        <w:rPr>
          <w:spacing w:val="40"/>
        </w:rPr>
        <w:t> </w:t>
      </w:r>
      <w:r>
        <w:rPr/>
        <w:t>may be,</w:t>
      </w:r>
      <w:r>
        <w:rPr>
          <w:spacing w:val="40"/>
        </w:rPr>
        <w:t> </w:t>
      </w:r>
      <w:r>
        <w:rPr/>
        <w:t>in</w:t>
      </w:r>
      <w:r>
        <w:rPr>
          <w:spacing w:val="40"/>
        </w:rPr>
        <w:t> </w:t>
      </w:r>
      <w:r>
        <w:rPr/>
        <w:t>clause</w:t>
      </w:r>
      <w:r>
        <w:rPr>
          <w:spacing w:val="40"/>
        </w:rPr>
        <w:t> </w:t>
      </w:r>
      <w:r>
        <w:rPr/>
        <w:t>(ii)</w:t>
      </w:r>
      <w:r>
        <w:rPr>
          <w:spacing w:val="40"/>
        </w:rPr>
        <w:t> </w:t>
      </w:r>
      <w:r>
        <w:rPr/>
        <w:t>dies</w:t>
      </w:r>
      <w:r>
        <w:rPr>
          <w:spacing w:val="40"/>
        </w:rPr>
        <w:t> </w:t>
      </w:r>
      <w:r>
        <w:rPr/>
        <w:t>or</w:t>
      </w:r>
      <w:r>
        <w:rPr>
          <w:spacing w:val="40"/>
        </w:rPr>
        <w:t> </w:t>
      </w:r>
      <w:r>
        <w:rPr/>
        <w:t>ceases to</w:t>
      </w:r>
      <w:r>
        <w:rPr>
          <w:spacing w:val="40"/>
        </w:rPr>
        <w:t> </w:t>
      </w:r>
      <w:r>
        <w:rPr/>
        <w:t>be</w:t>
      </w:r>
      <w:r>
        <w:rPr>
          <w:spacing w:val="40"/>
        </w:rPr>
        <w:t> </w:t>
      </w:r>
      <w:r>
        <w:rPr/>
        <w:t>a</w:t>
      </w:r>
      <w:r>
        <w:rPr>
          <w:spacing w:val="40"/>
        </w:rPr>
        <w:t> </w:t>
      </w:r>
      <w:r>
        <w:rPr/>
        <w:t>member of such political party,</w:t>
      </w:r>
      <w:r>
        <w:rPr>
          <w:spacing w:val="40"/>
        </w:rPr>
        <w:t> </w:t>
      </w:r>
      <w:r>
        <w:rPr/>
        <w:t>by further communication to the Election Commission and the Chief</w:t>
      </w:r>
      <w:r>
        <w:rPr>
          <w:spacing w:val="40"/>
        </w:rPr>
        <w:t> </w:t>
      </w:r>
      <w:r>
        <w:rPr/>
        <w:t>Electoral Officers of the States, substitute new name, during the period ending</w:t>
      </w:r>
      <w:r>
        <w:rPr>
          <w:spacing w:val="40"/>
        </w:rPr>
        <w:t> </w:t>
      </w:r>
      <w:r>
        <w:rPr/>
        <w:t>immediately before</w:t>
      </w:r>
      <w:r>
        <w:rPr>
          <w:spacing w:val="40"/>
        </w:rPr>
        <w:t> </w:t>
      </w:r>
      <w:r>
        <w:rPr/>
        <w:t>forty-eight</w:t>
      </w:r>
      <w:r>
        <w:rPr>
          <w:spacing w:val="40"/>
        </w:rPr>
        <w:t> </w:t>
      </w:r>
      <w:r>
        <w:rPr/>
        <w:t>hours</w:t>
      </w:r>
      <w:r>
        <w:rPr>
          <w:spacing w:val="38"/>
        </w:rPr>
        <w:t> </w:t>
      </w:r>
      <w:r>
        <w:rPr/>
        <w:t>ending</w:t>
      </w:r>
      <w:r>
        <w:rPr>
          <w:spacing w:val="40"/>
        </w:rPr>
        <w:t> </w:t>
      </w:r>
      <w:r>
        <w:rPr/>
        <w:t>with</w:t>
      </w:r>
      <w:r>
        <w:rPr>
          <w:spacing w:val="40"/>
        </w:rPr>
        <w:t> </w:t>
      </w:r>
      <w:r>
        <w:rPr/>
        <w:t>the</w:t>
      </w:r>
      <w:r>
        <w:rPr>
          <w:spacing w:val="40"/>
        </w:rPr>
        <w:t> </w:t>
      </w:r>
      <w:r>
        <w:rPr/>
        <w:t>hour</w:t>
      </w:r>
      <w:r>
        <w:rPr>
          <w:spacing w:val="40"/>
        </w:rPr>
        <w:t> </w:t>
      </w:r>
      <w:r>
        <w:rPr/>
        <w:t>fixed</w:t>
      </w:r>
      <w:r>
        <w:rPr>
          <w:spacing w:val="40"/>
        </w:rPr>
        <w:t> </w:t>
      </w:r>
      <w:r>
        <w:rPr/>
        <w:t>for</w:t>
      </w:r>
      <w:r>
        <w:rPr>
          <w:spacing w:val="40"/>
        </w:rPr>
        <w:t> </w:t>
      </w:r>
      <w:r>
        <w:rPr/>
        <w:t>the conclusion of the last poll for such</w:t>
      </w:r>
      <w:r>
        <w:rPr>
          <w:spacing w:val="40"/>
        </w:rPr>
        <w:t> </w:t>
      </w:r>
      <w:r>
        <w:rPr/>
        <w:t>election,</w:t>
      </w:r>
      <w:r>
        <w:rPr>
          <w:spacing w:val="40"/>
        </w:rPr>
        <w:t> </w:t>
      </w:r>
      <w:r>
        <w:rPr/>
        <w:t>for</w:t>
      </w:r>
      <w:r>
        <w:rPr>
          <w:spacing w:val="40"/>
        </w:rPr>
        <w:t> </w:t>
      </w:r>
      <w:r>
        <w:rPr/>
        <w:t>the</w:t>
      </w:r>
      <w:r>
        <w:rPr>
          <w:spacing w:val="40"/>
        </w:rPr>
        <w:t> </w:t>
      </w:r>
      <w:r>
        <w:rPr/>
        <w:t>name</w:t>
      </w:r>
      <w:r>
        <w:rPr>
          <w:spacing w:val="40"/>
        </w:rPr>
        <w:t> </w:t>
      </w:r>
      <w:r>
        <w:rPr/>
        <w:t>of</w:t>
      </w:r>
      <w:r>
        <w:rPr>
          <w:spacing w:val="40"/>
        </w:rPr>
        <w:t> </w:t>
      </w:r>
      <w:r>
        <w:rPr/>
        <w:t>such</w:t>
      </w:r>
      <w:r>
        <w:rPr>
          <w:spacing w:val="40"/>
        </w:rPr>
        <w:t> </w:t>
      </w:r>
      <w:r>
        <w:rPr/>
        <w:t>person</w:t>
      </w:r>
      <w:r>
        <w:rPr>
          <w:spacing w:val="40"/>
        </w:rPr>
        <w:t> </w:t>
      </w:r>
      <w:r>
        <w:rPr/>
        <w:t>died</w:t>
      </w:r>
      <w:r>
        <w:rPr>
          <w:spacing w:val="40"/>
        </w:rPr>
        <w:t> </w:t>
      </w:r>
      <w:r>
        <w:rPr/>
        <w:t>or</w:t>
      </w:r>
      <w:r>
        <w:rPr>
          <w:spacing w:val="40"/>
        </w:rPr>
        <w:t> </w:t>
      </w:r>
      <w:r>
        <w:rPr/>
        <w:t>ceased</w:t>
      </w:r>
      <w:r>
        <w:rPr>
          <w:spacing w:val="40"/>
        </w:rPr>
        <w:t> </w:t>
      </w:r>
      <w:r>
        <w:rPr/>
        <w:t>to</w:t>
      </w:r>
      <w:r>
        <w:rPr>
          <w:spacing w:val="40"/>
        </w:rPr>
        <w:t> </w:t>
      </w:r>
      <w:r>
        <w:rPr/>
        <w:t>be</w:t>
      </w:r>
      <w:r>
        <w:rPr>
          <w:spacing w:val="40"/>
        </w:rPr>
        <w:t> </w:t>
      </w:r>
      <w:r>
        <w:rPr/>
        <w:t>a</w:t>
      </w:r>
      <w:r>
        <w:rPr>
          <w:spacing w:val="40"/>
        </w:rPr>
        <w:t> </w:t>
      </w:r>
      <w:r>
        <w:rPr/>
        <w:t>member,</w:t>
      </w:r>
      <w:r>
        <w:rPr>
          <w:spacing w:val="40"/>
        </w:rPr>
        <w:t> </w:t>
      </w:r>
      <w:r>
        <w:rPr/>
        <w:t>for</w:t>
      </w:r>
      <w:r>
        <w:rPr>
          <w:spacing w:val="40"/>
        </w:rPr>
        <w:t> </w:t>
      </w:r>
      <w:r>
        <w:rPr/>
        <w:t>the purposes</w:t>
      </w:r>
      <w:r>
        <w:rPr>
          <w:spacing w:val="40"/>
        </w:rPr>
        <w:t> </w:t>
      </w:r>
      <w:r>
        <w:rPr/>
        <w:t>of</w:t>
      </w:r>
      <w:r>
        <w:rPr>
          <w:spacing w:val="80"/>
        </w:rPr>
        <w:t> </w:t>
      </w:r>
      <w:r>
        <w:rPr/>
        <w:t>designating</w:t>
      </w:r>
      <w:r>
        <w:rPr>
          <w:spacing w:val="39"/>
        </w:rPr>
        <w:t> </w:t>
      </w:r>
      <w:r>
        <w:rPr/>
        <w:t>the</w:t>
      </w:r>
      <w:r>
        <w:rPr>
          <w:spacing w:val="40"/>
        </w:rPr>
        <w:t> </w:t>
      </w:r>
      <w:r>
        <w:rPr/>
        <w:t>new</w:t>
      </w:r>
      <w:r>
        <w:rPr>
          <w:spacing w:val="40"/>
        </w:rPr>
        <w:t> </w:t>
      </w:r>
      <w:r>
        <w:rPr/>
        <w:t>leader</w:t>
      </w:r>
      <w:r>
        <w:rPr>
          <w:spacing w:val="40"/>
        </w:rPr>
        <w:t> </w:t>
      </w:r>
      <w:r>
        <w:rPr/>
        <w:t>in</w:t>
      </w:r>
      <w:r>
        <w:rPr>
          <w:spacing w:val="40"/>
        </w:rPr>
        <w:t> </w:t>
      </w:r>
      <w:r>
        <w:rPr/>
        <w:t>his place.]</w:t>
      </w:r>
    </w:p>
    <w:p>
      <w:pPr>
        <w:spacing w:after="0" w:line="300" w:lineRule="auto"/>
        <w:jc w:val="both"/>
        <w:sectPr>
          <w:pgSz w:w="11910" w:h="16840"/>
          <w:pgMar w:header="0" w:footer="413" w:top="1040" w:bottom="600" w:left="1180" w:right="860"/>
        </w:sectPr>
      </w:pPr>
    </w:p>
    <w:p>
      <w:pPr>
        <w:pStyle w:val="ListParagraph"/>
        <w:numPr>
          <w:ilvl w:val="0"/>
          <w:numId w:val="4"/>
        </w:numPr>
        <w:tabs>
          <w:tab w:pos="979" w:val="left" w:leader="none"/>
        </w:tabs>
        <w:spacing w:line="240" w:lineRule="auto" w:before="71" w:after="0"/>
        <w:ind w:left="979" w:right="0" w:hanging="719"/>
        <w:jc w:val="both"/>
        <w:rPr>
          <w:sz w:val="24"/>
        </w:rPr>
      </w:pPr>
      <w:r>
        <w:rPr>
          <w:sz w:val="24"/>
        </w:rPr>
        <w:t>The</w:t>
      </w:r>
      <w:r>
        <w:rPr>
          <w:spacing w:val="-11"/>
          <w:sz w:val="24"/>
        </w:rPr>
        <w:t> </w:t>
      </w:r>
      <w:r>
        <w:rPr>
          <w:sz w:val="24"/>
        </w:rPr>
        <w:t>account</w:t>
      </w:r>
      <w:r>
        <w:rPr>
          <w:spacing w:val="-2"/>
          <w:sz w:val="24"/>
        </w:rPr>
        <w:t> </w:t>
      </w:r>
      <w:r>
        <w:rPr>
          <w:sz w:val="24"/>
        </w:rPr>
        <w:t>shall</w:t>
      </w:r>
      <w:r>
        <w:rPr>
          <w:spacing w:val="-11"/>
          <w:sz w:val="24"/>
        </w:rPr>
        <w:t> </w:t>
      </w:r>
      <w:r>
        <w:rPr>
          <w:sz w:val="24"/>
        </w:rPr>
        <w:t>contain</w:t>
      </w:r>
      <w:r>
        <w:rPr>
          <w:spacing w:val="-12"/>
          <w:sz w:val="24"/>
        </w:rPr>
        <w:t> </w:t>
      </w:r>
      <w:r>
        <w:rPr>
          <w:sz w:val="24"/>
        </w:rPr>
        <w:t>such</w:t>
      </w:r>
      <w:r>
        <w:rPr>
          <w:spacing w:val="-12"/>
          <w:sz w:val="24"/>
        </w:rPr>
        <w:t> </w:t>
      </w:r>
      <w:r>
        <w:rPr>
          <w:sz w:val="24"/>
        </w:rPr>
        <w:t>particulars,</w:t>
      </w:r>
      <w:r>
        <w:rPr>
          <w:spacing w:val="-9"/>
          <w:sz w:val="24"/>
        </w:rPr>
        <w:t> </w:t>
      </w:r>
      <w:r>
        <w:rPr>
          <w:sz w:val="24"/>
        </w:rPr>
        <w:t>as may</w:t>
      </w:r>
      <w:r>
        <w:rPr>
          <w:spacing w:val="-12"/>
          <w:sz w:val="24"/>
        </w:rPr>
        <w:t> </w:t>
      </w:r>
      <w:r>
        <w:rPr>
          <w:sz w:val="24"/>
        </w:rPr>
        <w:t>be</w:t>
      </w:r>
      <w:r>
        <w:rPr>
          <w:spacing w:val="-8"/>
          <w:sz w:val="24"/>
        </w:rPr>
        <w:t> </w:t>
      </w:r>
      <w:r>
        <w:rPr>
          <w:spacing w:val="-2"/>
          <w:sz w:val="24"/>
        </w:rPr>
        <w:t>prescribed.</w:t>
      </w:r>
    </w:p>
    <w:p>
      <w:pPr>
        <w:pStyle w:val="ListParagraph"/>
        <w:numPr>
          <w:ilvl w:val="0"/>
          <w:numId w:val="4"/>
        </w:numPr>
        <w:tabs>
          <w:tab w:pos="979" w:val="left" w:leader="none"/>
          <w:tab w:pos="981" w:val="left" w:leader="none"/>
        </w:tabs>
        <w:spacing w:line="300" w:lineRule="auto" w:before="142" w:after="0"/>
        <w:ind w:left="981" w:right="625" w:hanging="721"/>
        <w:jc w:val="both"/>
        <w:rPr>
          <w:sz w:val="24"/>
        </w:rPr>
      </w:pPr>
      <w:r>
        <w:rPr>
          <w:sz w:val="24"/>
        </w:rPr>
        <w:t>The total of</w:t>
      </w:r>
      <w:r>
        <w:rPr>
          <w:spacing w:val="40"/>
          <w:sz w:val="24"/>
        </w:rPr>
        <w:t> </w:t>
      </w:r>
      <w:r>
        <w:rPr>
          <w:sz w:val="24"/>
        </w:rPr>
        <w:t>the</w:t>
      </w:r>
      <w:r>
        <w:rPr>
          <w:spacing w:val="40"/>
          <w:sz w:val="24"/>
        </w:rPr>
        <w:t> </w:t>
      </w:r>
      <w:r>
        <w:rPr>
          <w:sz w:val="24"/>
        </w:rPr>
        <w:t>said</w:t>
      </w:r>
      <w:r>
        <w:rPr>
          <w:spacing w:val="40"/>
          <w:sz w:val="24"/>
        </w:rPr>
        <w:t> </w:t>
      </w:r>
      <w:r>
        <w:rPr>
          <w:sz w:val="24"/>
        </w:rPr>
        <w:t>expenditure</w:t>
      </w:r>
      <w:r>
        <w:rPr>
          <w:spacing w:val="40"/>
          <w:sz w:val="24"/>
        </w:rPr>
        <w:t> </w:t>
      </w:r>
      <w:r>
        <w:rPr>
          <w:sz w:val="24"/>
        </w:rPr>
        <w:t>shall</w:t>
      </w:r>
      <w:r>
        <w:rPr>
          <w:spacing w:val="40"/>
          <w:sz w:val="24"/>
        </w:rPr>
        <w:t> </w:t>
      </w:r>
      <w:r>
        <w:rPr>
          <w:sz w:val="24"/>
        </w:rPr>
        <w:t>not</w:t>
      </w:r>
      <w:r>
        <w:rPr>
          <w:spacing w:val="40"/>
          <w:sz w:val="24"/>
        </w:rPr>
        <w:t> </w:t>
      </w:r>
      <w:r>
        <w:rPr>
          <w:sz w:val="24"/>
        </w:rPr>
        <w:t>exceed</w:t>
      </w:r>
      <w:r>
        <w:rPr>
          <w:spacing w:val="40"/>
          <w:sz w:val="24"/>
        </w:rPr>
        <w:t> </w:t>
      </w:r>
      <w:r>
        <w:rPr>
          <w:sz w:val="24"/>
        </w:rPr>
        <w:t>such</w:t>
      </w:r>
      <w:r>
        <w:rPr>
          <w:spacing w:val="40"/>
          <w:sz w:val="24"/>
        </w:rPr>
        <w:t> </w:t>
      </w:r>
      <w:r>
        <w:rPr>
          <w:sz w:val="24"/>
        </w:rPr>
        <w:t>amount</w:t>
      </w:r>
      <w:r>
        <w:rPr>
          <w:spacing w:val="40"/>
          <w:sz w:val="24"/>
        </w:rPr>
        <w:t> </w:t>
      </w:r>
      <w:r>
        <w:rPr>
          <w:sz w:val="24"/>
        </w:rPr>
        <w:t>as</w:t>
      </w:r>
      <w:r>
        <w:rPr>
          <w:spacing w:val="40"/>
          <w:sz w:val="24"/>
        </w:rPr>
        <w:t> </w:t>
      </w:r>
      <w:r>
        <w:rPr>
          <w:sz w:val="24"/>
        </w:rPr>
        <w:t>may</w:t>
      </w:r>
      <w:r>
        <w:rPr>
          <w:spacing w:val="40"/>
          <w:sz w:val="24"/>
        </w:rPr>
        <w:t> </w:t>
      </w:r>
      <w:r>
        <w:rPr>
          <w:sz w:val="24"/>
        </w:rPr>
        <w:t>be </w:t>
      </w:r>
      <w:r>
        <w:rPr>
          <w:spacing w:val="-2"/>
          <w:sz w:val="24"/>
        </w:rPr>
        <w:t>prescribed.</w:t>
      </w:r>
    </w:p>
    <w:p>
      <w:pPr>
        <w:spacing w:line="240" w:lineRule="auto" w:before="136"/>
        <w:ind w:left="260" w:right="626" w:firstLine="0"/>
        <w:jc w:val="both"/>
        <w:rPr>
          <w:i/>
          <w:sz w:val="24"/>
        </w:rPr>
      </w:pPr>
      <w:r>
        <w:rPr>
          <w:i/>
          <w:sz w:val="24"/>
        </w:rPr>
        <w:t>(As per explanation</w:t>
      </w:r>
      <w:r>
        <w:rPr>
          <w:i/>
          <w:spacing w:val="-1"/>
          <w:sz w:val="24"/>
        </w:rPr>
        <w:t> </w:t>
      </w:r>
      <w:r>
        <w:rPr>
          <w:i/>
          <w:sz w:val="24"/>
        </w:rPr>
        <w:t>1(a) read with Explanation</w:t>
      </w:r>
      <w:r>
        <w:rPr>
          <w:i/>
          <w:spacing w:val="-1"/>
          <w:sz w:val="24"/>
        </w:rPr>
        <w:t> </w:t>
      </w:r>
      <w:r>
        <w:rPr>
          <w:i/>
          <w:sz w:val="24"/>
        </w:rPr>
        <w:t>2 under sub-section (1) of Section 77</w:t>
      </w:r>
      <w:r>
        <w:rPr>
          <w:i/>
          <w:spacing w:val="40"/>
          <w:sz w:val="24"/>
        </w:rPr>
        <w:t> </w:t>
      </w:r>
      <w:r>
        <w:rPr>
          <w:i/>
          <w:sz w:val="24"/>
        </w:rPr>
        <w:t>of</w:t>
      </w:r>
      <w:r>
        <w:rPr>
          <w:i/>
          <w:spacing w:val="40"/>
          <w:sz w:val="24"/>
        </w:rPr>
        <w:t> </w:t>
      </w:r>
      <w:r>
        <w:rPr>
          <w:i/>
          <w:sz w:val="24"/>
        </w:rPr>
        <w:t>the Representation of</w:t>
      </w:r>
      <w:r>
        <w:rPr>
          <w:i/>
          <w:spacing w:val="40"/>
          <w:sz w:val="24"/>
        </w:rPr>
        <w:t> </w:t>
      </w:r>
      <w:r>
        <w:rPr>
          <w:i/>
          <w:sz w:val="24"/>
        </w:rPr>
        <w:t>the People Act, 1951,</w:t>
      </w:r>
      <w:r>
        <w:rPr>
          <w:i/>
          <w:spacing w:val="40"/>
          <w:sz w:val="24"/>
        </w:rPr>
        <w:t> </w:t>
      </w:r>
      <w:r>
        <w:rPr>
          <w:i/>
          <w:sz w:val="24"/>
        </w:rPr>
        <w:t>the</w:t>
      </w:r>
      <w:r>
        <w:rPr>
          <w:i/>
          <w:spacing w:val="40"/>
          <w:sz w:val="24"/>
        </w:rPr>
        <w:t> </w:t>
      </w:r>
      <w:r>
        <w:rPr>
          <w:i/>
          <w:sz w:val="24"/>
        </w:rPr>
        <w:t>expenditure incurred by leaders of political party on</w:t>
      </w:r>
      <w:r>
        <w:rPr>
          <w:i/>
          <w:spacing w:val="23"/>
          <w:sz w:val="24"/>
        </w:rPr>
        <w:t> </w:t>
      </w:r>
      <w:r>
        <w:rPr>
          <w:i/>
          <w:sz w:val="24"/>
        </w:rPr>
        <w:t>account of</w:t>
      </w:r>
      <w:r>
        <w:rPr>
          <w:i/>
          <w:spacing w:val="23"/>
          <w:sz w:val="24"/>
        </w:rPr>
        <w:t> </w:t>
      </w:r>
      <w:r>
        <w:rPr>
          <w:i/>
          <w:sz w:val="24"/>
        </w:rPr>
        <w:t>travel for propagating programme of</w:t>
      </w:r>
      <w:r>
        <w:rPr>
          <w:i/>
          <w:spacing w:val="29"/>
          <w:sz w:val="24"/>
        </w:rPr>
        <w:t> </w:t>
      </w:r>
      <w:r>
        <w:rPr>
          <w:i/>
          <w:sz w:val="24"/>
        </w:rPr>
        <w:t>the party shall</w:t>
      </w:r>
      <w:r>
        <w:rPr>
          <w:i/>
          <w:spacing w:val="23"/>
          <w:sz w:val="24"/>
        </w:rPr>
        <w:t> </w:t>
      </w:r>
      <w:r>
        <w:rPr>
          <w:i/>
          <w:sz w:val="24"/>
        </w:rPr>
        <w:t>not</w:t>
      </w:r>
      <w:r>
        <w:rPr>
          <w:i/>
          <w:spacing w:val="23"/>
          <w:sz w:val="24"/>
        </w:rPr>
        <w:t> </w:t>
      </w:r>
      <w:r>
        <w:rPr>
          <w:i/>
          <w:sz w:val="24"/>
        </w:rPr>
        <w:t>be</w:t>
      </w:r>
      <w:r>
        <w:rPr>
          <w:i/>
          <w:spacing w:val="22"/>
          <w:sz w:val="24"/>
        </w:rPr>
        <w:t> </w:t>
      </w:r>
      <w:r>
        <w:rPr>
          <w:i/>
          <w:sz w:val="24"/>
        </w:rPr>
        <w:t>deemed to be</w:t>
      </w:r>
      <w:r>
        <w:rPr>
          <w:i/>
          <w:spacing w:val="31"/>
          <w:sz w:val="24"/>
        </w:rPr>
        <w:t> </w:t>
      </w:r>
      <w:r>
        <w:rPr>
          <w:i/>
          <w:sz w:val="24"/>
        </w:rPr>
        <w:t>expenditure in</w:t>
      </w:r>
      <w:r>
        <w:rPr>
          <w:i/>
          <w:spacing w:val="32"/>
          <w:sz w:val="24"/>
        </w:rPr>
        <w:t> </w:t>
      </w:r>
      <w:r>
        <w:rPr>
          <w:i/>
          <w:sz w:val="24"/>
        </w:rPr>
        <w:t>connection with the election, incurred or authorized by the candidate or his agent)</w:t>
      </w:r>
    </w:p>
    <w:p>
      <w:pPr>
        <w:pStyle w:val="ListParagraph"/>
        <w:numPr>
          <w:ilvl w:val="0"/>
          <w:numId w:val="3"/>
        </w:numPr>
        <w:tabs>
          <w:tab w:pos="981" w:val="left" w:leader="none"/>
        </w:tabs>
        <w:spacing w:line="360" w:lineRule="auto" w:before="0" w:after="0"/>
        <w:ind w:left="981" w:right="630" w:hanging="721"/>
        <w:jc w:val="both"/>
        <w:rPr>
          <w:sz w:val="24"/>
        </w:rPr>
      </w:pPr>
      <w:r>
        <w:rPr>
          <w:b/>
          <w:sz w:val="24"/>
        </w:rPr>
        <w:t>Lodging of account with the District Election Officer.- </w:t>
      </w:r>
      <w:r>
        <w:rPr>
          <w:sz w:val="24"/>
        </w:rPr>
        <w:t>[(1)]</w:t>
      </w:r>
      <w:r>
        <w:rPr>
          <w:spacing w:val="40"/>
          <w:sz w:val="24"/>
        </w:rPr>
        <w:t> </w:t>
      </w:r>
      <w:r>
        <w:rPr>
          <w:sz w:val="24"/>
        </w:rPr>
        <w:t>Every contesting candidate at an election shall, within thirty days from the date of election of the returned candidate or, if there are more than one returned candidate at the election</w:t>
      </w:r>
      <w:r>
        <w:rPr>
          <w:spacing w:val="40"/>
          <w:sz w:val="24"/>
        </w:rPr>
        <w:t> </w:t>
      </w:r>
      <w:r>
        <w:rPr>
          <w:sz w:val="24"/>
        </w:rPr>
        <w:t>and the</w:t>
      </w:r>
      <w:r>
        <w:rPr>
          <w:spacing w:val="-1"/>
          <w:sz w:val="24"/>
        </w:rPr>
        <w:t> </w:t>
      </w:r>
      <w:r>
        <w:rPr>
          <w:sz w:val="24"/>
        </w:rPr>
        <w:t>dates</w:t>
      </w:r>
      <w:r>
        <w:rPr>
          <w:spacing w:val="-7"/>
          <w:sz w:val="24"/>
        </w:rPr>
        <w:t> </w:t>
      </w:r>
      <w:r>
        <w:rPr>
          <w:sz w:val="24"/>
        </w:rPr>
        <w:t>of</w:t>
      </w:r>
      <w:r>
        <w:rPr>
          <w:spacing w:val="-8"/>
          <w:sz w:val="24"/>
        </w:rPr>
        <w:t> </w:t>
      </w:r>
      <w:r>
        <w:rPr>
          <w:sz w:val="24"/>
        </w:rPr>
        <w:t>their election</w:t>
      </w:r>
      <w:r>
        <w:rPr>
          <w:spacing w:val="-10"/>
          <w:sz w:val="24"/>
        </w:rPr>
        <w:t> </w:t>
      </w:r>
      <w:r>
        <w:rPr>
          <w:sz w:val="24"/>
        </w:rPr>
        <w:t>are</w:t>
      </w:r>
      <w:r>
        <w:rPr>
          <w:spacing w:val="-1"/>
          <w:sz w:val="24"/>
        </w:rPr>
        <w:t> </w:t>
      </w:r>
      <w:r>
        <w:rPr>
          <w:sz w:val="24"/>
        </w:rPr>
        <w:t>different,</w:t>
      </w:r>
      <w:r>
        <w:rPr>
          <w:spacing w:val="-7"/>
          <w:sz w:val="24"/>
        </w:rPr>
        <w:t> </w:t>
      </w:r>
      <w:r>
        <w:rPr>
          <w:sz w:val="24"/>
        </w:rPr>
        <w:t>the</w:t>
      </w:r>
      <w:r>
        <w:rPr>
          <w:spacing w:val="-1"/>
          <w:sz w:val="24"/>
        </w:rPr>
        <w:t> </w:t>
      </w:r>
      <w:r>
        <w:rPr>
          <w:sz w:val="24"/>
        </w:rPr>
        <w:t>later</w:t>
      </w:r>
      <w:r>
        <w:rPr>
          <w:spacing w:val="-3"/>
          <w:sz w:val="24"/>
        </w:rPr>
        <w:t> </w:t>
      </w:r>
      <w:r>
        <w:rPr>
          <w:sz w:val="24"/>
        </w:rPr>
        <w:t>of</w:t>
      </w:r>
      <w:r>
        <w:rPr>
          <w:spacing w:val="-8"/>
          <w:sz w:val="24"/>
        </w:rPr>
        <w:t> </w:t>
      </w:r>
      <w:r>
        <w:rPr>
          <w:sz w:val="24"/>
        </w:rPr>
        <w:t>those</w:t>
      </w:r>
      <w:r>
        <w:rPr>
          <w:spacing w:val="-5"/>
          <w:sz w:val="24"/>
        </w:rPr>
        <w:t> </w:t>
      </w:r>
      <w:r>
        <w:rPr>
          <w:sz w:val="24"/>
        </w:rPr>
        <w:t>two dates,</w:t>
      </w:r>
      <w:r>
        <w:rPr>
          <w:spacing w:val="-2"/>
          <w:sz w:val="24"/>
        </w:rPr>
        <w:t> </w:t>
      </w:r>
      <w:r>
        <w:rPr>
          <w:sz w:val="24"/>
        </w:rPr>
        <w:t>lodge</w:t>
      </w:r>
      <w:r>
        <w:rPr>
          <w:spacing w:val="-1"/>
          <w:sz w:val="24"/>
        </w:rPr>
        <w:t> </w:t>
      </w:r>
      <w:r>
        <w:rPr>
          <w:sz w:val="24"/>
        </w:rPr>
        <w:t>with</w:t>
      </w:r>
      <w:r>
        <w:rPr>
          <w:spacing w:val="-4"/>
          <w:sz w:val="24"/>
        </w:rPr>
        <w:t> </w:t>
      </w:r>
      <w:r>
        <w:rPr>
          <w:sz w:val="24"/>
        </w:rPr>
        <w:t>the [ district election officer] an account of his election expenses which shall be a true copy</w:t>
      </w:r>
      <w:r>
        <w:rPr>
          <w:spacing w:val="-9"/>
          <w:sz w:val="24"/>
        </w:rPr>
        <w:t> </w:t>
      </w:r>
      <w:r>
        <w:rPr>
          <w:sz w:val="24"/>
        </w:rPr>
        <w:t>of</w:t>
      </w:r>
      <w:r>
        <w:rPr>
          <w:spacing w:val="-2"/>
          <w:sz w:val="24"/>
        </w:rPr>
        <w:t> </w:t>
      </w:r>
      <w:r>
        <w:rPr>
          <w:sz w:val="24"/>
        </w:rPr>
        <w:t>the account kept by</w:t>
      </w:r>
      <w:r>
        <w:rPr>
          <w:spacing w:val="-3"/>
          <w:sz w:val="24"/>
        </w:rPr>
        <w:t> </w:t>
      </w:r>
      <w:r>
        <w:rPr>
          <w:sz w:val="24"/>
        </w:rPr>
        <w:t>him or by</w:t>
      </w:r>
      <w:r>
        <w:rPr>
          <w:spacing w:val="-3"/>
          <w:sz w:val="24"/>
        </w:rPr>
        <w:t> </w:t>
      </w:r>
      <w:r>
        <w:rPr>
          <w:sz w:val="24"/>
        </w:rPr>
        <w:t>his election agent under section 77.]</w:t>
      </w:r>
    </w:p>
    <w:p>
      <w:pPr>
        <w:spacing w:line="360" w:lineRule="auto" w:before="1"/>
        <w:ind w:left="981" w:right="645" w:hanging="721"/>
        <w:jc w:val="both"/>
        <w:rPr>
          <w:sz w:val="24"/>
        </w:rPr>
      </w:pPr>
      <w:r>
        <w:rPr>
          <w:b/>
          <w:sz w:val="24"/>
        </w:rPr>
        <w:t>10A.</w:t>
      </w:r>
      <w:r>
        <w:rPr>
          <w:b/>
          <w:spacing w:val="80"/>
          <w:sz w:val="24"/>
        </w:rPr>
        <w:t> </w:t>
      </w:r>
      <w:r>
        <w:rPr>
          <w:b/>
          <w:sz w:val="24"/>
        </w:rPr>
        <w:t>Disqualification</w:t>
      </w:r>
      <w:r>
        <w:rPr>
          <w:b/>
          <w:spacing w:val="40"/>
          <w:sz w:val="24"/>
        </w:rPr>
        <w:t> </w:t>
      </w:r>
      <w:r>
        <w:rPr>
          <w:b/>
          <w:sz w:val="24"/>
        </w:rPr>
        <w:t>for failure to lodge account</w:t>
      </w:r>
      <w:r>
        <w:rPr>
          <w:b/>
          <w:spacing w:val="40"/>
          <w:sz w:val="24"/>
        </w:rPr>
        <w:t> </w:t>
      </w:r>
      <w:r>
        <w:rPr>
          <w:b/>
          <w:sz w:val="24"/>
        </w:rPr>
        <w:t>of </w:t>
      </w:r>
      <w:r>
        <w:rPr>
          <w:b/>
          <w:spacing w:val="10"/>
          <w:sz w:val="24"/>
        </w:rPr>
        <w:t>election</w:t>
      </w:r>
      <w:r>
        <w:rPr>
          <w:b/>
          <w:spacing w:val="10"/>
          <w:sz w:val="24"/>
        </w:rPr>
        <w:t> </w:t>
      </w:r>
      <w:r>
        <w:rPr>
          <w:b/>
          <w:sz w:val="24"/>
        </w:rPr>
        <w:t>expenses. -</w:t>
      </w:r>
      <w:r>
        <w:rPr>
          <w:b/>
          <w:spacing w:val="80"/>
          <w:sz w:val="24"/>
        </w:rPr>
        <w:t> </w:t>
      </w:r>
      <w:r>
        <w:rPr>
          <w:sz w:val="24"/>
        </w:rPr>
        <w:t>If the Election Commission is satisfied that a person-</w:t>
      </w:r>
    </w:p>
    <w:p>
      <w:pPr>
        <w:pStyle w:val="ListParagraph"/>
        <w:numPr>
          <w:ilvl w:val="1"/>
          <w:numId w:val="3"/>
        </w:numPr>
        <w:tabs>
          <w:tab w:pos="1341" w:val="left" w:leader="none"/>
        </w:tabs>
        <w:spacing w:line="360" w:lineRule="auto" w:before="0" w:after="0"/>
        <w:ind w:left="1341" w:right="635" w:hanging="360"/>
        <w:jc w:val="both"/>
        <w:rPr>
          <w:sz w:val="24"/>
        </w:rPr>
      </w:pPr>
      <w:r>
        <w:rPr>
          <w:sz w:val="24"/>
        </w:rPr>
        <w:t>has failed to lodge an account of election expenses within the time and in the manner</w:t>
      </w:r>
      <w:r>
        <w:rPr>
          <w:spacing w:val="40"/>
          <w:sz w:val="24"/>
        </w:rPr>
        <w:t> </w:t>
      </w:r>
      <w:r>
        <w:rPr>
          <w:sz w:val="24"/>
        </w:rPr>
        <w:t>required by or under this Act; and</w:t>
      </w:r>
    </w:p>
    <w:p>
      <w:pPr>
        <w:pStyle w:val="ListParagraph"/>
        <w:numPr>
          <w:ilvl w:val="1"/>
          <w:numId w:val="3"/>
        </w:numPr>
        <w:tabs>
          <w:tab w:pos="1339" w:val="left" w:leader="none"/>
          <w:tab w:pos="1341" w:val="left" w:leader="none"/>
        </w:tabs>
        <w:spacing w:line="360" w:lineRule="auto" w:before="1" w:after="0"/>
        <w:ind w:left="1341" w:right="631" w:hanging="360"/>
        <w:jc w:val="both"/>
        <w:rPr>
          <w:sz w:val="24"/>
        </w:rPr>
      </w:pPr>
      <w:r>
        <w:rPr>
          <w:sz w:val="24"/>
        </w:rPr>
        <w:t>has</w:t>
      </w:r>
      <w:r>
        <w:rPr>
          <w:spacing w:val="40"/>
          <w:sz w:val="24"/>
        </w:rPr>
        <w:t> </w:t>
      </w:r>
      <w:r>
        <w:rPr>
          <w:sz w:val="24"/>
        </w:rPr>
        <w:t>no</w:t>
      </w:r>
      <w:r>
        <w:rPr>
          <w:spacing w:val="40"/>
          <w:sz w:val="24"/>
        </w:rPr>
        <w:t> </w:t>
      </w:r>
      <w:r>
        <w:rPr>
          <w:sz w:val="24"/>
        </w:rPr>
        <w:t>good</w:t>
      </w:r>
      <w:r>
        <w:rPr>
          <w:spacing w:val="40"/>
          <w:sz w:val="24"/>
        </w:rPr>
        <w:t> </w:t>
      </w:r>
      <w:r>
        <w:rPr>
          <w:sz w:val="24"/>
        </w:rPr>
        <w:t>reason or</w:t>
      </w:r>
      <w:r>
        <w:rPr>
          <w:spacing w:val="40"/>
          <w:sz w:val="24"/>
        </w:rPr>
        <w:t> </w:t>
      </w:r>
      <w:r>
        <w:rPr>
          <w:sz w:val="24"/>
        </w:rPr>
        <w:t>justification for</w:t>
      </w:r>
      <w:r>
        <w:rPr>
          <w:spacing w:val="40"/>
          <w:sz w:val="24"/>
        </w:rPr>
        <w:t> </w:t>
      </w:r>
      <w:r>
        <w:rPr>
          <w:sz w:val="24"/>
        </w:rPr>
        <w:t>the</w:t>
      </w:r>
      <w:r>
        <w:rPr>
          <w:spacing w:val="40"/>
          <w:sz w:val="24"/>
        </w:rPr>
        <w:t> </w:t>
      </w:r>
      <w:r>
        <w:rPr>
          <w:sz w:val="24"/>
        </w:rPr>
        <w:t>failure,</w:t>
      </w:r>
      <w:r>
        <w:rPr>
          <w:spacing w:val="40"/>
          <w:sz w:val="24"/>
        </w:rPr>
        <w:t> </w:t>
      </w:r>
      <w:r>
        <w:rPr>
          <w:sz w:val="24"/>
        </w:rPr>
        <w:t>the</w:t>
      </w:r>
      <w:r>
        <w:rPr>
          <w:spacing w:val="40"/>
          <w:sz w:val="24"/>
        </w:rPr>
        <w:t> </w:t>
      </w:r>
      <w:r>
        <w:rPr>
          <w:sz w:val="24"/>
        </w:rPr>
        <w:t>Election Commission shall, by order published in the Official Gazette, declare him to be disqualified and</w:t>
      </w:r>
      <w:r>
        <w:rPr>
          <w:spacing w:val="40"/>
          <w:sz w:val="24"/>
        </w:rPr>
        <w:t> </w:t>
      </w:r>
      <w:r>
        <w:rPr>
          <w:sz w:val="24"/>
        </w:rPr>
        <w:t>any such</w:t>
      </w:r>
      <w:r>
        <w:rPr>
          <w:spacing w:val="34"/>
          <w:sz w:val="24"/>
        </w:rPr>
        <w:t> </w:t>
      </w:r>
      <w:r>
        <w:rPr>
          <w:sz w:val="24"/>
        </w:rPr>
        <w:t>person</w:t>
      </w:r>
      <w:r>
        <w:rPr>
          <w:spacing w:val="34"/>
          <w:sz w:val="24"/>
        </w:rPr>
        <w:t> </w:t>
      </w:r>
      <w:r>
        <w:rPr>
          <w:sz w:val="24"/>
        </w:rPr>
        <w:t>shall</w:t>
      </w:r>
      <w:r>
        <w:rPr>
          <w:spacing w:val="38"/>
          <w:sz w:val="24"/>
        </w:rPr>
        <w:t> </w:t>
      </w:r>
      <w:r>
        <w:rPr>
          <w:sz w:val="24"/>
        </w:rPr>
        <w:t>be</w:t>
      </w:r>
      <w:r>
        <w:rPr>
          <w:spacing w:val="40"/>
          <w:sz w:val="24"/>
        </w:rPr>
        <w:t> </w:t>
      </w:r>
      <w:r>
        <w:rPr>
          <w:sz w:val="24"/>
        </w:rPr>
        <w:t>disqualified</w:t>
      </w:r>
      <w:r>
        <w:rPr>
          <w:spacing w:val="37"/>
          <w:sz w:val="24"/>
        </w:rPr>
        <w:t> </w:t>
      </w:r>
      <w:r>
        <w:rPr>
          <w:sz w:val="24"/>
        </w:rPr>
        <w:t>for</w:t>
      </w:r>
      <w:r>
        <w:rPr>
          <w:spacing w:val="39"/>
          <w:sz w:val="24"/>
        </w:rPr>
        <w:t> </w:t>
      </w:r>
      <w:r>
        <w:rPr>
          <w:sz w:val="24"/>
        </w:rPr>
        <w:t>a period</w:t>
      </w:r>
      <w:r>
        <w:rPr>
          <w:spacing w:val="34"/>
          <w:sz w:val="24"/>
        </w:rPr>
        <w:t> </w:t>
      </w:r>
      <w:r>
        <w:rPr>
          <w:sz w:val="24"/>
        </w:rPr>
        <w:t>of</w:t>
      </w:r>
      <w:r>
        <w:rPr>
          <w:spacing w:val="35"/>
          <w:sz w:val="24"/>
        </w:rPr>
        <w:t> </w:t>
      </w:r>
      <w:r>
        <w:rPr>
          <w:sz w:val="24"/>
        </w:rPr>
        <w:t>three years from the date of the order.</w:t>
      </w:r>
    </w:p>
    <w:p>
      <w:pPr>
        <w:spacing w:line="362" w:lineRule="auto" w:before="0"/>
        <w:ind w:left="260" w:right="586" w:firstLine="0"/>
        <w:jc w:val="both"/>
        <w:rPr>
          <w:b/>
          <w:sz w:val="24"/>
        </w:rPr>
      </w:pPr>
      <w:r>
        <w:rPr>
          <w:b/>
          <w:sz w:val="24"/>
        </w:rPr>
        <w:t>123. Corrupt practices.—</w:t>
      </w:r>
      <w:r>
        <w:rPr>
          <w:sz w:val="24"/>
        </w:rPr>
        <w:t>The following shall be deemed to be corrupt practices for the purposes of this Act:</w:t>
      </w:r>
      <w:r>
        <w:rPr>
          <w:b/>
          <w:sz w:val="24"/>
        </w:rPr>
        <w:t>—</w:t>
      </w:r>
    </w:p>
    <w:p>
      <w:pPr>
        <w:pStyle w:val="BodyText"/>
        <w:spacing w:line="273" w:lineRule="exact"/>
        <w:ind w:left="260"/>
        <w:jc w:val="both"/>
        <w:rPr>
          <w:b/>
        </w:rPr>
      </w:pPr>
      <w:r>
        <w:rPr>
          <w:vertAlign w:val="superscript"/>
        </w:rPr>
        <w:t>3</w:t>
      </w:r>
      <w:r>
        <w:rPr>
          <w:vertAlign w:val="baseline"/>
        </w:rPr>
        <w:t>[(</w:t>
      </w:r>
      <w:r>
        <w:rPr>
          <w:i/>
          <w:vertAlign w:val="baseline"/>
        </w:rPr>
        <w:t>1</w:t>
      </w:r>
      <w:r>
        <w:rPr>
          <w:vertAlign w:val="baseline"/>
        </w:rPr>
        <w:t>)</w:t>
      </w:r>
      <w:r>
        <w:rPr>
          <w:spacing w:val="-4"/>
          <w:vertAlign w:val="baseline"/>
        </w:rPr>
        <w:t> </w:t>
      </w:r>
      <w:r>
        <w:rPr>
          <w:vertAlign w:val="baseline"/>
        </w:rPr>
        <w:t>“Bribery”</w:t>
      </w:r>
      <w:r>
        <w:rPr>
          <w:spacing w:val="-3"/>
          <w:vertAlign w:val="baseline"/>
        </w:rPr>
        <w:t> </w:t>
      </w:r>
      <w:r>
        <w:rPr>
          <w:vertAlign w:val="baseline"/>
        </w:rPr>
        <w:t>that</w:t>
      </w:r>
      <w:r>
        <w:rPr>
          <w:spacing w:val="4"/>
          <w:vertAlign w:val="baseline"/>
        </w:rPr>
        <w:t> </w:t>
      </w:r>
      <w:r>
        <w:rPr>
          <w:vertAlign w:val="baseline"/>
        </w:rPr>
        <w:t>is</w:t>
      </w:r>
      <w:r>
        <w:rPr>
          <w:spacing w:val="-4"/>
          <w:vertAlign w:val="baseline"/>
        </w:rPr>
        <w:t> </w:t>
      </w:r>
      <w:r>
        <w:rPr>
          <w:vertAlign w:val="baseline"/>
        </w:rPr>
        <w:t>to</w:t>
      </w:r>
      <w:r>
        <w:rPr>
          <w:spacing w:val="-1"/>
          <w:vertAlign w:val="baseline"/>
        </w:rPr>
        <w:t> </w:t>
      </w:r>
      <w:r>
        <w:rPr>
          <w:spacing w:val="-4"/>
          <w:vertAlign w:val="baseline"/>
        </w:rPr>
        <w:t>say</w:t>
      </w:r>
      <w:r>
        <w:rPr>
          <w:b/>
          <w:spacing w:val="-4"/>
          <w:vertAlign w:val="baseline"/>
        </w:rPr>
        <w:t>—</w:t>
      </w:r>
    </w:p>
    <w:p>
      <w:pPr>
        <w:pStyle w:val="ListParagraph"/>
        <w:numPr>
          <w:ilvl w:val="0"/>
          <w:numId w:val="5"/>
        </w:numPr>
        <w:tabs>
          <w:tab w:pos="661" w:val="left" w:leader="none"/>
        </w:tabs>
        <w:spacing w:line="360" w:lineRule="auto" w:before="133" w:after="0"/>
        <w:ind w:left="260" w:right="586" w:firstLine="0"/>
        <w:jc w:val="both"/>
        <w:rPr>
          <w:b/>
          <w:sz w:val="24"/>
        </w:rPr>
      </w:pPr>
      <w:r>
        <w:rPr>
          <w:sz w:val="24"/>
        </w:rPr>
        <w:t>any gift, offer or promise by a candidate or his agent or by any other person with the consent of a candidate or his election agent of any gratification, to any person whomsoever, with the object, directly or indirectly of inducing</w:t>
      </w:r>
      <w:r>
        <w:rPr>
          <w:b/>
          <w:sz w:val="24"/>
        </w:rPr>
        <w:t>—</w:t>
      </w:r>
    </w:p>
    <w:p>
      <w:pPr>
        <w:pStyle w:val="ListParagraph"/>
        <w:numPr>
          <w:ilvl w:val="1"/>
          <w:numId w:val="5"/>
        </w:numPr>
        <w:tabs>
          <w:tab w:pos="1227" w:val="left" w:leader="none"/>
          <w:tab w:pos="1254" w:val="left" w:leader="none"/>
        </w:tabs>
        <w:spacing w:line="360" w:lineRule="auto" w:before="1" w:after="0"/>
        <w:ind w:left="1254" w:right="583" w:hanging="428"/>
        <w:jc w:val="both"/>
        <w:rPr>
          <w:sz w:val="24"/>
        </w:rPr>
      </w:pPr>
      <w:r>
        <w:rPr>
          <w:sz w:val="24"/>
        </w:rPr>
        <w:t>a</w:t>
      </w:r>
      <w:r>
        <w:rPr>
          <w:spacing w:val="-4"/>
          <w:sz w:val="24"/>
        </w:rPr>
        <w:t> </w:t>
      </w:r>
      <w:r>
        <w:rPr>
          <w:sz w:val="24"/>
        </w:rPr>
        <w:t>person</w:t>
      </w:r>
      <w:r>
        <w:rPr>
          <w:spacing w:val="-12"/>
          <w:sz w:val="24"/>
        </w:rPr>
        <w:t> </w:t>
      </w:r>
      <w:r>
        <w:rPr>
          <w:sz w:val="24"/>
        </w:rPr>
        <w:t>to stand</w:t>
      </w:r>
      <w:r>
        <w:rPr>
          <w:spacing w:val="-3"/>
          <w:sz w:val="24"/>
        </w:rPr>
        <w:t> </w:t>
      </w:r>
      <w:r>
        <w:rPr>
          <w:sz w:val="24"/>
        </w:rPr>
        <w:t>or</w:t>
      </w:r>
      <w:r>
        <w:rPr>
          <w:spacing w:val="-2"/>
          <w:sz w:val="24"/>
        </w:rPr>
        <w:t> </w:t>
      </w:r>
      <w:r>
        <w:rPr>
          <w:sz w:val="24"/>
        </w:rPr>
        <w:t>not</w:t>
      </w:r>
      <w:r>
        <w:rPr>
          <w:spacing w:val="-6"/>
          <w:sz w:val="24"/>
        </w:rPr>
        <w:t> </w:t>
      </w:r>
      <w:r>
        <w:rPr>
          <w:sz w:val="24"/>
        </w:rPr>
        <w:t>to stand</w:t>
      </w:r>
      <w:r>
        <w:rPr>
          <w:spacing w:val="-3"/>
          <w:sz w:val="24"/>
        </w:rPr>
        <w:t> </w:t>
      </w:r>
      <w:r>
        <w:rPr>
          <w:sz w:val="24"/>
        </w:rPr>
        <w:t>as,</w:t>
      </w:r>
      <w:r>
        <w:rPr>
          <w:spacing w:val="-1"/>
          <w:sz w:val="24"/>
        </w:rPr>
        <w:t> </w:t>
      </w:r>
      <w:r>
        <w:rPr>
          <w:sz w:val="24"/>
        </w:rPr>
        <w:t>or </w:t>
      </w:r>
      <w:r>
        <w:rPr>
          <w:sz w:val="24"/>
          <w:vertAlign w:val="superscript"/>
        </w:rPr>
        <w:t>4</w:t>
      </w:r>
      <w:r>
        <w:rPr>
          <w:sz w:val="24"/>
          <w:vertAlign w:val="baseline"/>
        </w:rPr>
        <w:t>[to withdraw</w:t>
      </w:r>
      <w:r>
        <w:rPr>
          <w:spacing w:val="-4"/>
          <w:sz w:val="24"/>
          <w:vertAlign w:val="baseline"/>
        </w:rPr>
        <w:t> </w:t>
      </w:r>
      <w:r>
        <w:rPr>
          <w:sz w:val="24"/>
          <w:vertAlign w:val="baseline"/>
        </w:rPr>
        <w:t>or</w:t>
      </w:r>
      <w:r>
        <w:rPr>
          <w:spacing w:val="-2"/>
          <w:sz w:val="24"/>
          <w:vertAlign w:val="baseline"/>
        </w:rPr>
        <w:t> </w:t>
      </w:r>
      <w:r>
        <w:rPr>
          <w:sz w:val="24"/>
          <w:vertAlign w:val="baseline"/>
        </w:rPr>
        <w:t>not</w:t>
      </w:r>
      <w:r>
        <w:rPr>
          <w:spacing w:val="-6"/>
          <w:sz w:val="24"/>
          <w:vertAlign w:val="baseline"/>
        </w:rPr>
        <w:t> </w:t>
      </w:r>
      <w:r>
        <w:rPr>
          <w:sz w:val="24"/>
          <w:vertAlign w:val="baseline"/>
        </w:rPr>
        <w:t>to withdraw]</w:t>
      </w:r>
      <w:r>
        <w:rPr>
          <w:spacing w:val="-2"/>
          <w:sz w:val="24"/>
          <w:vertAlign w:val="baseline"/>
        </w:rPr>
        <w:t> </w:t>
      </w:r>
      <w:r>
        <w:rPr>
          <w:sz w:val="24"/>
          <w:vertAlign w:val="baseline"/>
        </w:rPr>
        <w:t>from</w:t>
      </w:r>
      <w:r>
        <w:rPr>
          <w:spacing w:val="-7"/>
          <w:sz w:val="24"/>
          <w:vertAlign w:val="baseline"/>
        </w:rPr>
        <w:t> </w:t>
      </w:r>
      <w:r>
        <w:rPr>
          <w:sz w:val="24"/>
          <w:vertAlign w:val="baseline"/>
        </w:rPr>
        <w:t>being a candidate at an election, or</w:t>
      </w:r>
    </w:p>
    <w:p>
      <w:pPr>
        <w:pStyle w:val="ListParagraph"/>
        <w:numPr>
          <w:ilvl w:val="1"/>
          <w:numId w:val="5"/>
        </w:numPr>
        <w:tabs>
          <w:tab w:pos="1228" w:val="left" w:leader="none"/>
        </w:tabs>
        <w:spacing w:line="274" w:lineRule="exact" w:before="0" w:after="0"/>
        <w:ind w:left="1228" w:right="0" w:hanging="401"/>
        <w:jc w:val="both"/>
        <w:rPr>
          <w:sz w:val="24"/>
        </w:rPr>
      </w:pPr>
      <w:r>
        <w:rPr>
          <w:sz w:val="24"/>
        </w:rPr>
        <w:t>an</w:t>
      </w:r>
      <w:r>
        <w:rPr>
          <w:spacing w:val="-7"/>
          <w:sz w:val="24"/>
        </w:rPr>
        <w:t> </w:t>
      </w:r>
      <w:r>
        <w:rPr>
          <w:sz w:val="24"/>
        </w:rPr>
        <w:t>elector</w:t>
      </w:r>
      <w:r>
        <w:rPr>
          <w:spacing w:val="-7"/>
          <w:sz w:val="24"/>
        </w:rPr>
        <w:t> </w:t>
      </w:r>
      <w:r>
        <w:rPr>
          <w:sz w:val="24"/>
        </w:rPr>
        <w:t>to</w:t>
      </w:r>
      <w:r>
        <w:rPr>
          <w:spacing w:val="5"/>
          <w:sz w:val="24"/>
        </w:rPr>
        <w:t> </w:t>
      </w:r>
      <w:r>
        <w:rPr>
          <w:sz w:val="24"/>
        </w:rPr>
        <w:t>vote</w:t>
      </w:r>
      <w:r>
        <w:rPr>
          <w:spacing w:val="-10"/>
          <w:sz w:val="24"/>
        </w:rPr>
        <w:t> </w:t>
      </w:r>
      <w:r>
        <w:rPr>
          <w:sz w:val="24"/>
        </w:rPr>
        <w:t>or</w:t>
      </w:r>
      <w:r>
        <w:rPr>
          <w:spacing w:val="-2"/>
          <w:sz w:val="24"/>
        </w:rPr>
        <w:t> </w:t>
      </w:r>
      <w:r>
        <w:rPr>
          <w:sz w:val="24"/>
        </w:rPr>
        <w:t>refrain from</w:t>
      </w:r>
      <w:r>
        <w:rPr>
          <w:spacing w:val="-4"/>
          <w:sz w:val="24"/>
        </w:rPr>
        <w:t> </w:t>
      </w:r>
      <w:r>
        <w:rPr>
          <w:sz w:val="24"/>
        </w:rPr>
        <w:t>voting at</w:t>
      </w:r>
      <w:r>
        <w:rPr>
          <w:spacing w:val="6"/>
          <w:sz w:val="24"/>
        </w:rPr>
        <w:t> </w:t>
      </w:r>
      <w:r>
        <w:rPr>
          <w:sz w:val="24"/>
        </w:rPr>
        <w:t>an</w:t>
      </w:r>
      <w:r>
        <w:rPr>
          <w:spacing w:val="-4"/>
          <w:sz w:val="24"/>
        </w:rPr>
        <w:t> </w:t>
      </w:r>
      <w:r>
        <w:rPr>
          <w:sz w:val="24"/>
        </w:rPr>
        <w:t>election,</w:t>
      </w:r>
      <w:r>
        <w:rPr>
          <w:spacing w:val="2"/>
          <w:sz w:val="24"/>
        </w:rPr>
        <w:t> </w:t>
      </w:r>
      <w:r>
        <w:rPr>
          <w:sz w:val="24"/>
        </w:rPr>
        <w:t>or</w:t>
      </w:r>
      <w:r>
        <w:rPr>
          <w:spacing w:val="-2"/>
          <w:sz w:val="24"/>
        </w:rPr>
        <w:t> </w:t>
      </w:r>
      <w:r>
        <w:rPr>
          <w:sz w:val="24"/>
        </w:rPr>
        <w:t>as</w:t>
      </w:r>
      <w:r>
        <w:rPr>
          <w:spacing w:val="-2"/>
          <w:sz w:val="24"/>
        </w:rPr>
        <w:t> </w:t>
      </w:r>
      <w:r>
        <w:rPr>
          <w:sz w:val="24"/>
        </w:rPr>
        <w:t>a reward</w:t>
      </w:r>
      <w:r>
        <w:rPr>
          <w:spacing w:val="-9"/>
          <w:sz w:val="24"/>
        </w:rPr>
        <w:t> </w:t>
      </w:r>
      <w:r>
        <w:rPr>
          <w:spacing w:val="-5"/>
          <w:sz w:val="24"/>
        </w:rPr>
        <w:t>to—</w:t>
      </w:r>
    </w:p>
    <w:p>
      <w:pPr>
        <w:pStyle w:val="ListParagraph"/>
        <w:numPr>
          <w:ilvl w:val="2"/>
          <w:numId w:val="5"/>
        </w:numPr>
        <w:tabs>
          <w:tab w:pos="1254" w:val="left" w:leader="none"/>
          <w:tab w:pos="1549" w:val="left" w:leader="none"/>
        </w:tabs>
        <w:spacing w:line="360" w:lineRule="auto" w:before="142" w:after="0"/>
        <w:ind w:left="1254" w:right="577" w:hanging="29"/>
        <w:jc w:val="both"/>
        <w:rPr>
          <w:sz w:val="24"/>
        </w:rPr>
      </w:pPr>
      <w:r>
        <w:rPr>
          <w:sz w:val="24"/>
        </w:rPr>
        <w:t>a person for having so stood or not stood, or for </w:t>
      </w:r>
      <w:r>
        <w:rPr>
          <w:sz w:val="24"/>
          <w:vertAlign w:val="superscript"/>
        </w:rPr>
        <w:t>5</w:t>
      </w:r>
      <w:r>
        <w:rPr>
          <w:sz w:val="24"/>
          <w:vertAlign w:val="baseline"/>
        </w:rPr>
        <w:t>[having withdrawn or not having withdrawn] his candidature; or</w:t>
      </w:r>
    </w:p>
    <w:p>
      <w:pPr>
        <w:pStyle w:val="ListParagraph"/>
        <w:numPr>
          <w:ilvl w:val="2"/>
          <w:numId w:val="5"/>
        </w:numPr>
        <w:tabs>
          <w:tab w:pos="1567" w:val="left" w:leader="none"/>
        </w:tabs>
        <w:spacing w:line="274" w:lineRule="exact" w:before="0" w:after="0"/>
        <w:ind w:left="1567" w:right="0" w:hanging="342"/>
        <w:jc w:val="both"/>
        <w:rPr>
          <w:sz w:val="24"/>
        </w:rPr>
      </w:pPr>
      <w:r>
        <w:rPr>
          <w:sz w:val="24"/>
        </w:rPr>
        <w:t>an</w:t>
      </w:r>
      <w:r>
        <w:rPr>
          <w:spacing w:val="-5"/>
          <w:sz w:val="24"/>
        </w:rPr>
        <w:t> </w:t>
      </w:r>
      <w:r>
        <w:rPr>
          <w:sz w:val="24"/>
        </w:rPr>
        <w:t>elector</w:t>
      </w:r>
      <w:r>
        <w:rPr>
          <w:spacing w:val="1"/>
          <w:sz w:val="24"/>
        </w:rPr>
        <w:t> </w:t>
      </w:r>
      <w:r>
        <w:rPr>
          <w:sz w:val="24"/>
        </w:rPr>
        <w:t>for</w:t>
      </w:r>
      <w:r>
        <w:rPr>
          <w:spacing w:val="2"/>
          <w:sz w:val="24"/>
        </w:rPr>
        <w:t> </w:t>
      </w:r>
      <w:r>
        <w:rPr>
          <w:sz w:val="24"/>
        </w:rPr>
        <w:t>having voted</w:t>
      </w:r>
      <w:r>
        <w:rPr>
          <w:spacing w:val="-5"/>
          <w:sz w:val="24"/>
        </w:rPr>
        <w:t> </w:t>
      </w:r>
      <w:r>
        <w:rPr>
          <w:sz w:val="24"/>
        </w:rPr>
        <w:t>or</w:t>
      </w:r>
      <w:r>
        <w:rPr>
          <w:spacing w:val="-2"/>
          <w:sz w:val="24"/>
        </w:rPr>
        <w:t> </w:t>
      </w:r>
      <w:r>
        <w:rPr>
          <w:sz w:val="24"/>
        </w:rPr>
        <w:t>refrained from</w:t>
      </w:r>
      <w:r>
        <w:rPr>
          <w:spacing w:val="-8"/>
          <w:sz w:val="24"/>
        </w:rPr>
        <w:t> </w:t>
      </w:r>
      <w:r>
        <w:rPr>
          <w:spacing w:val="-2"/>
          <w:sz w:val="24"/>
        </w:rPr>
        <w:t>voting;</w:t>
      </w:r>
    </w:p>
    <w:p>
      <w:pPr>
        <w:pStyle w:val="ListParagraph"/>
        <w:numPr>
          <w:ilvl w:val="0"/>
          <w:numId w:val="5"/>
        </w:numPr>
        <w:tabs>
          <w:tab w:pos="680" w:val="left" w:leader="none"/>
        </w:tabs>
        <w:spacing w:line="362" w:lineRule="auto" w:before="137" w:after="0"/>
        <w:ind w:left="260" w:right="586" w:firstLine="0"/>
        <w:jc w:val="both"/>
        <w:rPr>
          <w:b/>
          <w:sz w:val="24"/>
        </w:rPr>
      </w:pPr>
      <w:r>
        <w:rPr>
          <w:sz w:val="24"/>
        </w:rPr>
        <w:t>the receipt of, or agreement to receive, any gratification, whether as a motive or a </w:t>
      </w:r>
      <w:r>
        <w:rPr>
          <w:spacing w:val="-2"/>
          <w:sz w:val="24"/>
        </w:rPr>
        <w:t>reward</w:t>
      </w:r>
      <w:r>
        <w:rPr>
          <w:b/>
          <w:spacing w:val="-2"/>
          <w:sz w:val="24"/>
        </w:rPr>
        <w:t>—</w:t>
      </w:r>
    </w:p>
    <w:p>
      <w:pPr>
        <w:spacing w:after="0" w:line="362" w:lineRule="auto"/>
        <w:jc w:val="both"/>
        <w:rPr>
          <w:sz w:val="24"/>
        </w:rPr>
        <w:sectPr>
          <w:pgSz w:w="11910" w:h="16840"/>
          <w:pgMar w:header="0" w:footer="413" w:top="1040" w:bottom="600" w:left="1180" w:right="860"/>
        </w:sectPr>
      </w:pPr>
    </w:p>
    <w:p>
      <w:pPr>
        <w:pStyle w:val="ListParagraph"/>
        <w:numPr>
          <w:ilvl w:val="1"/>
          <w:numId w:val="5"/>
        </w:numPr>
        <w:tabs>
          <w:tab w:pos="1254" w:val="left" w:leader="none"/>
          <w:tab w:pos="1261" w:val="left" w:leader="none"/>
        </w:tabs>
        <w:spacing w:line="360" w:lineRule="auto" w:before="86" w:after="0"/>
        <w:ind w:left="1254" w:right="576" w:hanging="428"/>
        <w:jc w:val="both"/>
        <w:rPr>
          <w:sz w:val="24"/>
        </w:rPr>
      </w:pPr>
      <w:r>
        <w:rPr>
          <w:sz w:val="24"/>
        </w:rPr>
        <w:tab/>
        <w:t>by a person for standing or not standing as, or for </w:t>
      </w:r>
      <w:r>
        <w:rPr>
          <w:sz w:val="24"/>
          <w:vertAlign w:val="superscript"/>
        </w:rPr>
        <w:t>6</w:t>
      </w:r>
      <w:r>
        <w:rPr>
          <w:sz w:val="24"/>
          <w:vertAlign w:val="baseline"/>
        </w:rPr>
        <w:t>[withdrawing or not withdrawing] from being, a candidate; or</w:t>
      </w:r>
    </w:p>
    <w:p>
      <w:pPr>
        <w:pStyle w:val="ListParagraph"/>
        <w:numPr>
          <w:ilvl w:val="1"/>
          <w:numId w:val="5"/>
        </w:numPr>
        <w:tabs>
          <w:tab w:pos="1242" w:val="left" w:leader="none"/>
          <w:tab w:pos="1254" w:val="left" w:leader="none"/>
        </w:tabs>
        <w:spacing w:line="360" w:lineRule="auto" w:before="3" w:after="0"/>
        <w:ind w:left="1254" w:right="578" w:hanging="428"/>
        <w:jc w:val="both"/>
        <w:rPr>
          <w:sz w:val="24"/>
        </w:rPr>
      </w:pPr>
      <w:r>
        <w:rPr>
          <w:sz w:val="24"/>
        </w:rPr>
        <w:t>by</w:t>
      </w:r>
      <w:r>
        <w:rPr>
          <w:spacing w:val="-1"/>
          <w:sz w:val="24"/>
        </w:rPr>
        <w:t> </w:t>
      </w:r>
      <w:r>
        <w:rPr>
          <w:sz w:val="24"/>
        </w:rPr>
        <w:t>any</w:t>
      </w:r>
      <w:r>
        <w:rPr>
          <w:spacing w:val="-1"/>
          <w:sz w:val="24"/>
        </w:rPr>
        <w:t> </w:t>
      </w:r>
      <w:r>
        <w:rPr>
          <w:sz w:val="24"/>
        </w:rPr>
        <w:t>person whomsoever for himself or any</w:t>
      </w:r>
      <w:r>
        <w:rPr>
          <w:spacing w:val="-1"/>
          <w:sz w:val="24"/>
        </w:rPr>
        <w:t> </w:t>
      </w:r>
      <w:r>
        <w:rPr>
          <w:sz w:val="24"/>
        </w:rPr>
        <w:t>other person for voting or refraining from</w:t>
      </w:r>
      <w:r>
        <w:rPr>
          <w:spacing w:val="-1"/>
          <w:sz w:val="24"/>
        </w:rPr>
        <w:t> </w:t>
      </w:r>
      <w:r>
        <w:rPr>
          <w:sz w:val="24"/>
        </w:rPr>
        <w:t>voting, or</w:t>
      </w:r>
      <w:r>
        <w:rPr>
          <w:spacing w:val="-1"/>
          <w:sz w:val="24"/>
        </w:rPr>
        <w:t> </w:t>
      </w:r>
      <w:r>
        <w:rPr>
          <w:sz w:val="24"/>
        </w:rPr>
        <w:t>inducing or</w:t>
      </w:r>
      <w:r>
        <w:rPr>
          <w:spacing w:val="-1"/>
          <w:sz w:val="24"/>
        </w:rPr>
        <w:t> </w:t>
      </w:r>
      <w:r>
        <w:rPr>
          <w:sz w:val="24"/>
        </w:rPr>
        <w:t>attempting to induce any</w:t>
      </w:r>
      <w:r>
        <w:rPr>
          <w:spacing w:val="-1"/>
          <w:sz w:val="24"/>
        </w:rPr>
        <w:t> </w:t>
      </w:r>
      <w:r>
        <w:rPr>
          <w:sz w:val="24"/>
        </w:rPr>
        <w:t>elector</w:t>
      </w:r>
      <w:r>
        <w:rPr>
          <w:spacing w:val="-1"/>
          <w:sz w:val="24"/>
        </w:rPr>
        <w:t> </w:t>
      </w:r>
      <w:r>
        <w:rPr>
          <w:sz w:val="24"/>
        </w:rPr>
        <w:t>to vote</w:t>
      </w:r>
      <w:r>
        <w:rPr>
          <w:spacing w:val="-7"/>
          <w:sz w:val="24"/>
        </w:rPr>
        <w:t> </w:t>
      </w:r>
      <w:r>
        <w:rPr>
          <w:sz w:val="24"/>
        </w:rPr>
        <w:t>or</w:t>
      </w:r>
      <w:r>
        <w:rPr>
          <w:spacing w:val="-1"/>
          <w:sz w:val="24"/>
        </w:rPr>
        <w:t> </w:t>
      </w:r>
      <w:r>
        <w:rPr>
          <w:sz w:val="24"/>
        </w:rPr>
        <w:t>refrain from voting, or any candidate </w:t>
      </w:r>
      <w:r>
        <w:rPr>
          <w:sz w:val="24"/>
          <w:vertAlign w:val="superscript"/>
        </w:rPr>
        <w:t>3</w:t>
      </w:r>
      <w:r>
        <w:rPr>
          <w:sz w:val="24"/>
          <w:vertAlign w:val="baseline"/>
        </w:rPr>
        <w:t>[to withdraw or not to withdraw] his candidature.</w:t>
      </w:r>
    </w:p>
    <w:p>
      <w:pPr>
        <w:pStyle w:val="BodyText"/>
        <w:spacing w:line="360" w:lineRule="auto"/>
        <w:ind w:left="260" w:right="583"/>
        <w:jc w:val="both"/>
      </w:pPr>
      <w:r>
        <w:rPr>
          <w:i/>
        </w:rPr>
        <w:t>Explanation.</w:t>
      </w:r>
      <w:r>
        <w:rPr>
          <w:b/>
        </w:rPr>
        <w:t>—</w:t>
      </w:r>
      <w:r>
        <w:rPr/>
        <w:t>For the purposes of this clause the term “gratification” is not restricted to pecuniary gratifications or gratifications estimable in money and it includes all forms of entertainment and all forms of</w:t>
      </w:r>
      <w:r>
        <w:rPr>
          <w:spacing w:val="-5"/>
        </w:rPr>
        <w:t> </w:t>
      </w:r>
      <w:r>
        <w:rPr/>
        <w:t>employment for reward but it does not include the payment of any expenses </w:t>
      </w:r>
      <w:r>
        <w:rPr>
          <w:i/>
        </w:rPr>
        <w:t>bona fide </w:t>
      </w:r>
      <w:r>
        <w:rPr/>
        <w:t>incurred at,</w:t>
      </w:r>
      <w:r>
        <w:rPr>
          <w:spacing w:val="-2"/>
        </w:rPr>
        <w:t> </w:t>
      </w:r>
      <w:r>
        <w:rPr/>
        <w:t>or for the purpose</w:t>
      </w:r>
      <w:r>
        <w:rPr>
          <w:spacing w:val="-1"/>
        </w:rPr>
        <w:t> </w:t>
      </w:r>
      <w:r>
        <w:rPr/>
        <w:t>of, any</w:t>
      </w:r>
      <w:r>
        <w:rPr>
          <w:spacing w:val="-5"/>
        </w:rPr>
        <w:t> </w:t>
      </w:r>
      <w:r>
        <w:rPr/>
        <w:t>election and duly</w:t>
      </w:r>
      <w:r>
        <w:rPr>
          <w:spacing w:val="-5"/>
        </w:rPr>
        <w:t> </w:t>
      </w:r>
      <w:r>
        <w:rPr/>
        <w:t>entered in the account of election expenses referred to in section 78.]</w:t>
      </w:r>
    </w:p>
    <w:p>
      <w:pPr>
        <w:pStyle w:val="BodyText"/>
        <w:spacing w:line="360" w:lineRule="auto" w:before="1"/>
        <w:ind w:left="260" w:right="581"/>
        <w:jc w:val="both"/>
      </w:pPr>
      <w:r>
        <w:rPr/>
        <w:t>(</w:t>
      </w:r>
      <w:r>
        <w:rPr>
          <w:i/>
        </w:rPr>
        <w:t>2</w:t>
      </w:r>
      <w:r>
        <w:rPr/>
        <w:t>) Undue influence, that is to say, any direct or indirect interference or attempt to interfere</w:t>
      </w:r>
      <w:r>
        <w:rPr>
          <w:spacing w:val="40"/>
        </w:rPr>
        <w:t> </w:t>
      </w:r>
      <w:r>
        <w:rPr/>
        <w:t>on the part of the candidate or his agent, or of any other person </w:t>
      </w:r>
      <w:r>
        <w:rPr>
          <w:vertAlign w:val="superscript"/>
        </w:rPr>
        <w:t>7</w:t>
      </w:r>
      <w:r>
        <w:rPr>
          <w:vertAlign w:val="baseline"/>
        </w:rPr>
        <w:t>[with the consent of the candidate or his election agent], with the free exercise of any electoral right:</w:t>
      </w:r>
    </w:p>
    <w:p>
      <w:pPr>
        <w:pStyle w:val="BodyText"/>
        <w:spacing w:line="273" w:lineRule="exact"/>
        <w:ind w:left="260"/>
        <w:jc w:val="both"/>
      </w:pPr>
      <w:r>
        <w:rPr/>
        <w:t>Provided</w:t>
      </w:r>
      <w:r>
        <w:rPr>
          <w:spacing w:val="-5"/>
        </w:rPr>
        <w:t> </w:t>
      </w:r>
      <w:r>
        <w:rPr>
          <w:spacing w:val="-2"/>
        </w:rPr>
        <w:t>that—</w:t>
      </w:r>
    </w:p>
    <w:p>
      <w:pPr>
        <w:pStyle w:val="ListParagraph"/>
        <w:numPr>
          <w:ilvl w:val="0"/>
          <w:numId w:val="6"/>
        </w:numPr>
        <w:tabs>
          <w:tab w:pos="1036" w:val="left" w:leader="none"/>
        </w:tabs>
        <w:spacing w:line="360" w:lineRule="auto" w:before="142" w:after="0"/>
        <w:ind w:left="688" w:right="590" w:firstLine="0"/>
        <w:jc w:val="both"/>
        <w:rPr>
          <w:sz w:val="24"/>
        </w:rPr>
      </w:pPr>
      <w:r>
        <w:rPr>
          <w:sz w:val="24"/>
        </w:rPr>
        <w:t>without prejudice to the generality</w:t>
      </w:r>
      <w:r>
        <w:rPr>
          <w:spacing w:val="-5"/>
          <w:sz w:val="24"/>
        </w:rPr>
        <w:t> </w:t>
      </w:r>
      <w:r>
        <w:rPr>
          <w:sz w:val="24"/>
        </w:rPr>
        <w:t>of</w:t>
      </w:r>
      <w:r>
        <w:rPr>
          <w:spacing w:val="-3"/>
          <w:sz w:val="24"/>
        </w:rPr>
        <w:t> </w:t>
      </w:r>
      <w:r>
        <w:rPr>
          <w:sz w:val="24"/>
        </w:rPr>
        <w:t>the provisions of</w:t>
      </w:r>
      <w:r>
        <w:rPr>
          <w:spacing w:val="-3"/>
          <w:sz w:val="24"/>
        </w:rPr>
        <w:t> </w:t>
      </w:r>
      <w:r>
        <w:rPr>
          <w:sz w:val="24"/>
        </w:rPr>
        <w:t>this clause any such person as is referred to therein who—</w:t>
      </w:r>
    </w:p>
    <w:p>
      <w:pPr>
        <w:pStyle w:val="ListParagraph"/>
        <w:numPr>
          <w:ilvl w:val="1"/>
          <w:numId w:val="6"/>
        </w:numPr>
        <w:tabs>
          <w:tab w:pos="1627" w:val="left" w:leader="none"/>
        </w:tabs>
        <w:spacing w:line="360" w:lineRule="auto" w:before="0" w:after="0"/>
        <w:ind w:left="1341" w:right="577" w:firstLine="0"/>
        <w:jc w:val="both"/>
        <w:rPr>
          <w:sz w:val="24"/>
        </w:rPr>
      </w:pPr>
      <w:r>
        <w:rPr>
          <w:sz w:val="24"/>
        </w:rPr>
        <w:t>threatens</w:t>
      </w:r>
      <w:r>
        <w:rPr>
          <w:spacing w:val="-1"/>
          <w:sz w:val="24"/>
        </w:rPr>
        <w:t> </w:t>
      </w:r>
      <w:r>
        <w:rPr>
          <w:sz w:val="24"/>
        </w:rPr>
        <w:t>any</w:t>
      </w:r>
      <w:r>
        <w:rPr>
          <w:spacing w:val="-4"/>
          <w:sz w:val="24"/>
        </w:rPr>
        <w:t> </w:t>
      </w:r>
      <w:r>
        <w:rPr>
          <w:sz w:val="24"/>
        </w:rPr>
        <w:t>candidate or any</w:t>
      </w:r>
      <w:r>
        <w:rPr>
          <w:spacing w:val="-9"/>
          <w:sz w:val="24"/>
        </w:rPr>
        <w:t> </w:t>
      </w:r>
      <w:r>
        <w:rPr>
          <w:sz w:val="24"/>
        </w:rPr>
        <w:t>elector,</w:t>
      </w:r>
      <w:r>
        <w:rPr>
          <w:spacing w:val="-6"/>
          <w:sz w:val="24"/>
        </w:rPr>
        <w:t> </w:t>
      </w:r>
      <w:r>
        <w:rPr>
          <w:sz w:val="24"/>
        </w:rPr>
        <w:t>or any</w:t>
      </w:r>
      <w:r>
        <w:rPr>
          <w:spacing w:val="-9"/>
          <w:sz w:val="24"/>
        </w:rPr>
        <w:t> </w:t>
      </w:r>
      <w:r>
        <w:rPr>
          <w:sz w:val="24"/>
        </w:rPr>
        <w:t>person in</w:t>
      </w:r>
      <w:r>
        <w:rPr>
          <w:spacing w:val="-4"/>
          <w:sz w:val="24"/>
        </w:rPr>
        <w:t> </w:t>
      </w:r>
      <w:r>
        <w:rPr>
          <w:sz w:val="24"/>
        </w:rPr>
        <w:t>whom</w:t>
      </w:r>
      <w:r>
        <w:rPr>
          <w:spacing w:val="-8"/>
          <w:sz w:val="24"/>
        </w:rPr>
        <w:t> </w:t>
      </w:r>
      <w:r>
        <w:rPr>
          <w:sz w:val="24"/>
        </w:rPr>
        <w:t>a candidate or an elector is interested, with injury of any kind including social ostracism and ex- communication or expulsion from any caste or community; or</w:t>
      </w:r>
    </w:p>
    <w:p>
      <w:pPr>
        <w:pStyle w:val="ListParagraph"/>
        <w:numPr>
          <w:ilvl w:val="1"/>
          <w:numId w:val="6"/>
        </w:numPr>
        <w:tabs>
          <w:tab w:pos="1718" w:val="left" w:leader="none"/>
        </w:tabs>
        <w:spacing w:line="360" w:lineRule="auto" w:before="0" w:after="0"/>
        <w:ind w:left="1341" w:right="571" w:firstLine="0"/>
        <w:jc w:val="both"/>
        <w:rPr>
          <w:sz w:val="24"/>
        </w:rPr>
      </w:pPr>
      <w:r>
        <w:rPr>
          <w:sz w:val="24"/>
        </w:rPr>
        <w:t>induces or attempts to induce a candidate or an elector to believe that he, or any</w:t>
      </w:r>
      <w:r>
        <w:rPr>
          <w:spacing w:val="-1"/>
          <w:sz w:val="24"/>
        </w:rPr>
        <w:t> </w:t>
      </w:r>
      <w:r>
        <w:rPr>
          <w:sz w:val="24"/>
        </w:rPr>
        <w:t>person in whom</w:t>
      </w:r>
      <w:r>
        <w:rPr>
          <w:spacing w:val="-1"/>
          <w:sz w:val="24"/>
        </w:rPr>
        <w:t> </w:t>
      </w:r>
      <w:r>
        <w:rPr>
          <w:sz w:val="24"/>
        </w:rPr>
        <w:t>he is interested, will become or will be rendered an object of divine displeasure or spiritual censure, shall be deemed to interfere with the free exercise of the electoral right of such candidate or elector within the meaning of this clause;</w:t>
      </w:r>
    </w:p>
    <w:p>
      <w:pPr>
        <w:pStyle w:val="ListParagraph"/>
        <w:numPr>
          <w:ilvl w:val="0"/>
          <w:numId w:val="6"/>
        </w:numPr>
        <w:tabs>
          <w:tab w:pos="1036" w:val="left" w:leader="none"/>
        </w:tabs>
        <w:spacing w:line="360" w:lineRule="auto" w:before="201" w:after="0"/>
        <w:ind w:left="688" w:right="581" w:firstLine="0"/>
        <w:jc w:val="both"/>
        <w:rPr>
          <w:sz w:val="24"/>
        </w:rPr>
      </w:pPr>
      <w:r>
        <w:rPr>
          <w:sz w:val="24"/>
        </w:rPr>
        <w:t>a</w:t>
      </w:r>
      <w:r>
        <w:rPr>
          <w:spacing w:val="-2"/>
          <w:sz w:val="24"/>
        </w:rPr>
        <w:t> </w:t>
      </w:r>
      <w:r>
        <w:rPr>
          <w:sz w:val="24"/>
        </w:rPr>
        <w:t>declaration</w:t>
      </w:r>
      <w:r>
        <w:rPr>
          <w:spacing w:val="-1"/>
          <w:sz w:val="24"/>
        </w:rPr>
        <w:t> </w:t>
      </w:r>
      <w:r>
        <w:rPr>
          <w:sz w:val="24"/>
        </w:rPr>
        <w:t>of</w:t>
      </w:r>
      <w:r>
        <w:rPr>
          <w:spacing w:val="-4"/>
          <w:sz w:val="24"/>
        </w:rPr>
        <w:t> </w:t>
      </w:r>
      <w:r>
        <w:rPr>
          <w:sz w:val="24"/>
        </w:rPr>
        <w:t>public policy, or a promise of public action, or the mere exercise of</w:t>
      </w:r>
      <w:r>
        <w:rPr>
          <w:spacing w:val="-4"/>
          <w:sz w:val="24"/>
        </w:rPr>
        <w:t> </w:t>
      </w:r>
      <w:r>
        <w:rPr>
          <w:sz w:val="24"/>
        </w:rPr>
        <w:t>a legal right without intent to interfere with an electoral right, shall not be deemed to be interference within the meaning of this clause.</w:t>
      </w:r>
    </w:p>
    <w:p>
      <w:pPr>
        <w:pStyle w:val="BodyText"/>
        <w:spacing w:line="360" w:lineRule="auto"/>
        <w:ind w:left="260" w:right="577" w:firstLine="427"/>
        <w:jc w:val="both"/>
      </w:pPr>
      <w:r>
        <w:rPr>
          <w:vertAlign w:val="superscript"/>
        </w:rPr>
        <w:t>1</w:t>
      </w:r>
      <w:r>
        <w:rPr>
          <w:vertAlign w:val="baseline"/>
        </w:rPr>
        <w:t>[(</w:t>
      </w:r>
      <w:r>
        <w:rPr>
          <w:i/>
          <w:vertAlign w:val="baseline"/>
        </w:rPr>
        <w:t>3</w:t>
      </w:r>
      <w:r>
        <w:rPr>
          <w:vertAlign w:val="baseline"/>
        </w:rPr>
        <w:t>) The appeal by a candidate or his agent or by any other person with the consent of a candidate or his election agent to vote or refrain from</w:t>
      </w:r>
      <w:r>
        <w:rPr>
          <w:spacing w:val="-1"/>
          <w:vertAlign w:val="baseline"/>
        </w:rPr>
        <w:t> </w:t>
      </w:r>
      <w:r>
        <w:rPr>
          <w:vertAlign w:val="baseline"/>
        </w:rPr>
        <w:t>voting for any</w:t>
      </w:r>
      <w:r>
        <w:rPr>
          <w:spacing w:val="-1"/>
          <w:vertAlign w:val="baseline"/>
        </w:rPr>
        <w:t> </w:t>
      </w:r>
      <w:r>
        <w:rPr>
          <w:vertAlign w:val="baseline"/>
        </w:rPr>
        <w:t>person on</w:t>
      </w:r>
      <w:r>
        <w:rPr>
          <w:spacing w:val="-1"/>
          <w:vertAlign w:val="baseline"/>
        </w:rPr>
        <w:t> </w:t>
      </w:r>
      <w:r>
        <w:rPr>
          <w:vertAlign w:val="baseline"/>
        </w:rPr>
        <w:t>the ground of his religion, race, caste, community or language or the use of, or appeal to religious symbols or</w:t>
      </w:r>
      <w:r>
        <w:rPr>
          <w:spacing w:val="-3"/>
          <w:vertAlign w:val="baseline"/>
        </w:rPr>
        <w:t> </w:t>
      </w:r>
      <w:r>
        <w:rPr>
          <w:vertAlign w:val="baseline"/>
        </w:rPr>
        <w:t>the use</w:t>
      </w:r>
      <w:r>
        <w:rPr>
          <w:spacing w:val="-1"/>
          <w:vertAlign w:val="baseline"/>
        </w:rPr>
        <w:t> </w:t>
      </w:r>
      <w:r>
        <w:rPr>
          <w:vertAlign w:val="baseline"/>
        </w:rPr>
        <w:t>of, or appeal</w:t>
      </w:r>
      <w:r>
        <w:rPr>
          <w:spacing w:val="-5"/>
          <w:vertAlign w:val="baseline"/>
        </w:rPr>
        <w:t> </w:t>
      </w:r>
      <w:r>
        <w:rPr>
          <w:vertAlign w:val="baseline"/>
        </w:rPr>
        <w:t>to, national</w:t>
      </w:r>
      <w:r>
        <w:rPr>
          <w:spacing w:val="-5"/>
          <w:vertAlign w:val="baseline"/>
        </w:rPr>
        <w:t> </w:t>
      </w:r>
      <w:r>
        <w:rPr>
          <w:vertAlign w:val="baseline"/>
        </w:rPr>
        <w:t>symbols, such as the national flag or</w:t>
      </w:r>
      <w:r>
        <w:rPr>
          <w:spacing w:val="-3"/>
          <w:vertAlign w:val="baseline"/>
        </w:rPr>
        <w:t> </w:t>
      </w:r>
      <w:r>
        <w:rPr>
          <w:vertAlign w:val="baseline"/>
        </w:rPr>
        <w:t>the national</w:t>
      </w:r>
      <w:r>
        <w:rPr>
          <w:spacing w:val="-5"/>
          <w:vertAlign w:val="baseline"/>
        </w:rPr>
        <w:t> </w:t>
      </w:r>
      <w:r>
        <w:rPr>
          <w:vertAlign w:val="baseline"/>
        </w:rPr>
        <w:t>emblem, for the furtherance of the prospects of the election of that candidate or for prejudicially affecting the election of any candidate:</w:t>
      </w:r>
    </w:p>
    <w:p>
      <w:pPr>
        <w:spacing w:after="0" w:line="360" w:lineRule="auto"/>
        <w:jc w:val="both"/>
        <w:sectPr>
          <w:pgSz w:w="11910" w:h="16840"/>
          <w:pgMar w:header="0" w:footer="413" w:top="1020" w:bottom="600" w:left="1180" w:right="860"/>
        </w:sectPr>
      </w:pPr>
    </w:p>
    <w:p>
      <w:pPr>
        <w:pStyle w:val="BodyText"/>
        <w:spacing w:line="360" w:lineRule="auto" w:before="86"/>
        <w:ind w:left="260" w:right="578" w:firstLine="437"/>
        <w:jc w:val="both"/>
      </w:pPr>
      <w:r>
        <w:rPr>
          <w:vertAlign w:val="superscript"/>
        </w:rPr>
        <w:t>2</w:t>
      </w:r>
      <w:r>
        <w:rPr>
          <w:vertAlign w:val="baseline"/>
        </w:rPr>
        <w:t>[Provided that no symbol allotted under this Act to a candidate shall be deemed to be a religious symbol or a national symbol for the purposes of this clause.]</w:t>
      </w:r>
    </w:p>
    <w:p>
      <w:pPr>
        <w:pStyle w:val="BodyText"/>
        <w:spacing w:line="360" w:lineRule="auto" w:before="3"/>
        <w:ind w:left="260" w:right="570"/>
        <w:jc w:val="both"/>
      </w:pPr>
      <w:r>
        <w:rPr/>
        <w:t>(</w:t>
      </w:r>
      <w:r>
        <w:rPr>
          <w:i/>
        </w:rPr>
        <w:t>3A</w:t>
      </w:r>
      <w:r>
        <w:rPr/>
        <w:t>) The promotion of, or attempt to promote, feelings of enmity</w:t>
      </w:r>
      <w:r>
        <w:rPr>
          <w:spacing w:val="-1"/>
        </w:rPr>
        <w:t> </w:t>
      </w:r>
      <w:r>
        <w:rPr/>
        <w:t>or hatred between different classes</w:t>
      </w:r>
      <w:r>
        <w:rPr>
          <w:spacing w:val="-3"/>
        </w:rPr>
        <w:t> </w:t>
      </w:r>
      <w:r>
        <w:rPr/>
        <w:t>of</w:t>
      </w:r>
      <w:r>
        <w:rPr>
          <w:spacing w:val="-6"/>
        </w:rPr>
        <w:t> </w:t>
      </w:r>
      <w:r>
        <w:rPr/>
        <w:t>the</w:t>
      </w:r>
      <w:r>
        <w:rPr>
          <w:spacing w:val="-2"/>
        </w:rPr>
        <w:t> </w:t>
      </w:r>
      <w:r>
        <w:rPr/>
        <w:t>citizens</w:t>
      </w:r>
      <w:r>
        <w:rPr>
          <w:spacing w:val="-3"/>
        </w:rPr>
        <w:t> </w:t>
      </w:r>
      <w:r>
        <w:rPr/>
        <w:t>of</w:t>
      </w:r>
      <w:r>
        <w:rPr>
          <w:spacing w:val="-8"/>
        </w:rPr>
        <w:t> </w:t>
      </w:r>
      <w:r>
        <w:rPr/>
        <w:t>India</w:t>
      </w:r>
      <w:r>
        <w:rPr>
          <w:spacing w:val="-2"/>
        </w:rPr>
        <w:t> </w:t>
      </w:r>
      <w:r>
        <w:rPr/>
        <w:t>on</w:t>
      </w:r>
      <w:r>
        <w:rPr>
          <w:spacing w:val="-6"/>
        </w:rPr>
        <w:t> </w:t>
      </w:r>
      <w:r>
        <w:rPr/>
        <w:t>grounds</w:t>
      </w:r>
      <w:r>
        <w:rPr>
          <w:spacing w:val="-3"/>
        </w:rPr>
        <w:t> </w:t>
      </w:r>
      <w:r>
        <w:rPr/>
        <w:t>of</w:t>
      </w:r>
      <w:r>
        <w:rPr>
          <w:spacing w:val="-8"/>
        </w:rPr>
        <w:t> </w:t>
      </w:r>
      <w:r>
        <w:rPr/>
        <w:t>religion, race,</w:t>
      </w:r>
      <w:r>
        <w:rPr>
          <w:spacing w:val="-4"/>
        </w:rPr>
        <w:t> </w:t>
      </w:r>
      <w:r>
        <w:rPr/>
        <w:t>caste,</w:t>
      </w:r>
      <w:r>
        <w:rPr>
          <w:spacing w:val="-4"/>
        </w:rPr>
        <w:t> </w:t>
      </w:r>
      <w:r>
        <w:rPr/>
        <w:t>community, or language, by a candidate or his agent or any other person with the consent of a candidate or his election agent for the furtherance of</w:t>
      </w:r>
      <w:r>
        <w:rPr>
          <w:spacing w:val="-3"/>
        </w:rPr>
        <w:t> </w:t>
      </w:r>
      <w:r>
        <w:rPr/>
        <w:t>the prospects of</w:t>
      </w:r>
      <w:r>
        <w:rPr>
          <w:spacing w:val="-3"/>
        </w:rPr>
        <w:t> </w:t>
      </w:r>
      <w:r>
        <w:rPr/>
        <w:t>the election of that candidate or for prejudicially affecting the election of any candidate.]</w:t>
      </w:r>
    </w:p>
    <w:p>
      <w:pPr>
        <w:pStyle w:val="BodyText"/>
        <w:spacing w:line="360" w:lineRule="auto"/>
        <w:ind w:left="260" w:right="571" w:firstLine="427"/>
        <w:jc w:val="both"/>
      </w:pPr>
      <w:r>
        <w:rPr>
          <w:vertAlign w:val="superscript"/>
        </w:rPr>
        <w:t>3</w:t>
      </w:r>
      <w:r>
        <w:rPr>
          <w:vertAlign w:val="baseline"/>
        </w:rPr>
        <w:t>[(</w:t>
      </w:r>
      <w:r>
        <w:rPr>
          <w:i/>
          <w:vertAlign w:val="baseline"/>
        </w:rPr>
        <w:t>3B</w:t>
      </w:r>
      <w:r>
        <w:rPr>
          <w:vertAlign w:val="baseline"/>
        </w:rPr>
        <w:t>) The propagation of the practice or the commission of sati or its glorification by a candidate or his agent or any other person with the consent of the candidate or his election agent for the furtherance of</w:t>
      </w:r>
      <w:r>
        <w:rPr>
          <w:spacing w:val="-3"/>
          <w:vertAlign w:val="baseline"/>
        </w:rPr>
        <w:t> </w:t>
      </w:r>
      <w:r>
        <w:rPr>
          <w:vertAlign w:val="baseline"/>
        </w:rPr>
        <w:t>the prospects of</w:t>
      </w:r>
      <w:r>
        <w:rPr>
          <w:spacing w:val="-3"/>
          <w:vertAlign w:val="baseline"/>
        </w:rPr>
        <w:t> </w:t>
      </w:r>
      <w:r>
        <w:rPr>
          <w:vertAlign w:val="baseline"/>
        </w:rPr>
        <w:t>the election of that candidate or for prejudicially affecting the election of any candidate.</w:t>
      </w:r>
    </w:p>
    <w:p>
      <w:pPr>
        <w:pStyle w:val="BodyText"/>
        <w:spacing w:line="360" w:lineRule="auto" w:before="1"/>
        <w:ind w:left="260" w:right="581"/>
        <w:jc w:val="both"/>
      </w:pPr>
      <w:r>
        <w:rPr>
          <w:i/>
        </w:rPr>
        <w:t>Explanation.</w:t>
      </w:r>
      <w:r>
        <w:rPr>
          <w:b/>
        </w:rPr>
        <w:t>—</w:t>
      </w:r>
      <w:r>
        <w:rPr/>
        <w:t>For the purposes of this clause, “sati” and “glorification” in relation to sati shall have the meanings</w:t>
      </w:r>
      <w:r>
        <w:rPr>
          <w:spacing w:val="-1"/>
        </w:rPr>
        <w:t> </w:t>
      </w:r>
      <w:r>
        <w:rPr/>
        <w:t>respectively</w:t>
      </w:r>
      <w:r>
        <w:rPr>
          <w:spacing w:val="-8"/>
        </w:rPr>
        <w:t> </w:t>
      </w:r>
      <w:r>
        <w:rPr/>
        <w:t>assigned to</w:t>
      </w:r>
      <w:r>
        <w:rPr>
          <w:spacing w:val="-4"/>
        </w:rPr>
        <w:t> </w:t>
      </w:r>
      <w:r>
        <w:rPr/>
        <w:t>them</w:t>
      </w:r>
      <w:r>
        <w:rPr>
          <w:spacing w:val="-4"/>
        </w:rPr>
        <w:t> </w:t>
      </w:r>
      <w:r>
        <w:rPr/>
        <w:t>in</w:t>
      </w:r>
      <w:r>
        <w:rPr>
          <w:spacing w:val="-4"/>
        </w:rPr>
        <w:t> </w:t>
      </w:r>
      <w:r>
        <w:rPr/>
        <w:t>the Commission</w:t>
      </w:r>
      <w:r>
        <w:rPr>
          <w:spacing w:val="-4"/>
        </w:rPr>
        <w:t> </w:t>
      </w:r>
      <w:r>
        <w:rPr/>
        <w:t>of</w:t>
      </w:r>
      <w:r>
        <w:rPr>
          <w:spacing w:val="-7"/>
        </w:rPr>
        <w:t> </w:t>
      </w:r>
      <w:r>
        <w:rPr/>
        <w:t>Sati</w:t>
      </w:r>
      <w:r>
        <w:rPr>
          <w:spacing w:val="-8"/>
        </w:rPr>
        <w:t> </w:t>
      </w:r>
      <w:r>
        <w:rPr/>
        <w:t>(Prevention) Act, 1987 (3 of 1988)].</w:t>
      </w:r>
    </w:p>
    <w:p>
      <w:pPr>
        <w:pStyle w:val="ListParagraph"/>
        <w:numPr>
          <w:ilvl w:val="0"/>
          <w:numId w:val="4"/>
        </w:numPr>
        <w:tabs>
          <w:tab w:pos="608" w:val="left" w:leader="none"/>
        </w:tabs>
        <w:spacing w:line="360" w:lineRule="auto" w:before="1" w:after="0"/>
        <w:ind w:left="260" w:right="570" w:firstLine="0"/>
        <w:jc w:val="both"/>
        <w:rPr>
          <w:sz w:val="24"/>
        </w:rPr>
      </w:pPr>
      <w:r>
        <w:rPr>
          <w:sz w:val="24"/>
        </w:rPr>
        <w:t>The publication by a candidate or his agent or by any other person </w:t>
      </w:r>
      <w:r>
        <w:rPr>
          <w:sz w:val="24"/>
          <w:vertAlign w:val="superscript"/>
        </w:rPr>
        <w:t>4</w:t>
      </w:r>
      <w:r>
        <w:rPr>
          <w:sz w:val="24"/>
          <w:vertAlign w:val="baseline"/>
        </w:rPr>
        <w:t>[with the consent of</w:t>
      </w:r>
      <w:r>
        <w:rPr>
          <w:spacing w:val="-3"/>
          <w:sz w:val="24"/>
          <w:vertAlign w:val="baseline"/>
        </w:rPr>
        <w:t> </w:t>
      </w:r>
      <w:r>
        <w:rPr>
          <w:sz w:val="24"/>
          <w:vertAlign w:val="baseline"/>
        </w:rPr>
        <w:t>a candidate or his election agent], of any statement of fact which is false, and which he either believes to be false or does not believe to be true, in relation to the personal character or conduct of any candidate or in relation to the candidature, or withdrawal, </w:t>
      </w:r>
      <w:r>
        <w:rPr>
          <w:sz w:val="24"/>
          <w:vertAlign w:val="superscript"/>
        </w:rPr>
        <w:t>5</w:t>
      </w:r>
      <w:r>
        <w:rPr>
          <w:sz w:val="24"/>
          <w:vertAlign w:val="baseline"/>
        </w:rPr>
        <w:t>*** of any candidate, being a statement reasonably calculated to prejudice the prospects of that candidate’s election.</w:t>
      </w:r>
    </w:p>
    <w:p>
      <w:pPr>
        <w:pStyle w:val="ListParagraph"/>
        <w:numPr>
          <w:ilvl w:val="0"/>
          <w:numId w:val="4"/>
        </w:numPr>
        <w:tabs>
          <w:tab w:pos="613" w:val="left" w:leader="none"/>
        </w:tabs>
        <w:spacing w:line="360" w:lineRule="auto" w:before="0" w:after="0"/>
        <w:ind w:left="260" w:right="582" w:firstLine="0"/>
        <w:jc w:val="both"/>
        <w:rPr>
          <w:sz w:val="24"/>
        </w:rPr>
      </w:pPr>
      <w:r>
        <w:rPr>
          <w:sz w:val="24"/>
        </w:rPr>
        <w:t>The hiring or procuring, whether on payment or otherwise, of any vehicle or vessle by a candidate or his agent or by</w:t>
      </w:r>
      <w:r>
        <w:rPr>
          <w:spacing w:val="-5"/>
          <w:sz w:val="24"/>
        </w:rPr>
        <w:t> </w:t>
      </w:r>
      <w:r>
        <w:rPr>
          <w:sz w:val="24"/>
        </w:rPr>
        <w:t>any other person </w:t>
      </w:r>
      <w:r>
        <w:rPr>
          <w:sz w:val="24"/>
          <w:vertAlign w:val="superscript"/>
        </w:rPr>
        <w:t>4</w:t>
      </w:r>
      <w:r>
        <w:rPr>
          <w:sz w:val="24"/>
          <w:vertAlign w:val="baseline"/>
        </w:rPr>
        <w:t>[with the consent of</w:t>
      </w:r>
      <w:r>
        <w:rPr>
          <w:spacing w:val="-3"/>
          <w:sz w:val="24"/>
          <w:vertAlign w:val="baseline"/>
        </w:rPr>
        <w:t> </w:t>
      </w:r>
      <w:r>
        <w:rPr>
          <w:sz w:val="24"/>
          <w:vertAlign w:val="baseline"/>
        </w:rPr>
        <w:t>a candidate or his election agent] </w:t>
      </w:r>
      <w:r>
        <w:rPr>
          <w:sz w:val="24"/>
          <w:vertAlign w:val="superscript"/>
        </w:rPr>
        <w:t>6</w:t>
      </w:r>
      <w:r>
        <w:rPr>
          <w:sz w:val="24"/>
          <w:vertAlign w:val="baseline"/>
        </w:rPr>
        <w:t>[or the use of such vehicle or vessel for the free conveyance] of any elector (other</w:t>
      </w:r>
      <w:r>
        <w:rPr>
          <w:spacing w:val="40"/>
          <w:sz w:val="24"/>
          <w:vertAlign w:val="baseline"/>
        </w:rPr>
        <w:t> </w:t>
      </w:r>
      <w:r>
        <w:rPr>
          <w:sz w:val="24"/>
          <w:vertAlign w:val="baseline"/>
        </w:rPr>
        <w:t>than the candidate himself the members of his family or his agent) to or from any polling station provided under section 25 or a place fixed under sub-section (</w:t>
      </w:r>
      <w:r>
        <w:rPr>
          <w:i/>
          <w:sz w:val="24"/>
          <w:vertAlign w:val="baseline"/>
        </w:rPr>
        <w:t>1</w:t>
      </w:r>
      <w:r>
        <w:rPr>
          <w:sz w:val="24"/>
          <w:vertAlign w:val="baseline"/>
        </w:rPr>
        <w:t>) of section 29 for the </w:t>
      </w:r>
      <w:r>
        <w:rPr>
          <w:spacing w:val="-2"/>
          <w:sz w:val="24"/>
          <w:vertAlign w:val="baseline"/>
        </w:rPr>
        <w:t>poll:</w:t>
      </w:r>
    </w:p>
    <w:p>
      <w:pPr>
        <w:pStyle w:val="BodyText"/>
        <w:spacing w:line="360" w:lineRule="auto" w:before="2"/>
        <w:ind w:left="260" w:right="584"/>
        <w:jc w:val="both"/>
      </w:pPr>
      <w:r>
        <w:rPr/>
        <w:t>Provided that the</w:t>
      </w:r>
      <w:r>
        <w:rPr>
          <w:spacing w:val="-1"/>
        </w:rPr>
        <w:t> </w:t>
      </w:r>
      <w:r>
        <w:rPr/>
        <w:t>hiring of</w:t>
      </w:r>
      <w:r>
        <w:rPr>
          <w:spacing w:val="-7"/>
        </w:rPr>
        <w:t> </w:t>
      </w:r>
      <w:r>
        <w:rPr/>
        <w:t>a vehicle</w:t>
      </w:r>
      <w:r>
        <w:rPr>
          <w:spacing w:val="-1"/>
        </w:rPr>
        <w:t> </w:t>
      </w:r>
      <w:r>
        <w:rPr/>
        <w:t>or vessel by</w:t>
      </w:r>
      <w:r>
        <w:rPr>
          <w:spacing w:val="-4"/>
        </w:rPr>
        <w:t> </w:t>
      </w:r>
      <w:r>
        <w:rPr/>
        <w:t>an</w:t>
      </w:r>
      <w:r>
        <w:rPr>
          <w:spacing w:val="-4"/>
        </w:rPr>
        <w:t> </w:t>
      </w:r>
      <w:r>
        <w:rPr/>
        <w:t>elector</w:t>
      </w:r>
      <w:r>
        <w:rPr>
          <w:spacing w:val="-3"/>
        </w:rPr>
        <w:t> </w:t>
      </w:r>
      <w:r>
        <w:rPr/>
        <w:t>or by</w:t>
      </w:r>
      <w:r>
        <w:rPr>
          <w:spacing w:val="-9"/>
        </w:rPr>
        <w:t> </w:t>
      </w:r>
      <w:r>
        <w:rPr/>
        <w:t>several</w:t>
      </w:r>
      <w:r>
        <w:rPr>
          <w:spacing w:val="-4"/>
        </w:rPr>
        <w:t> </w:t>
      </w:r>
      <w:r>
        <w:rPr/>
        <w:t>electors</w:t>
      </w:r>
      <w:r>
        <w:rPr>
          <w:spacing w:val="-2"/>
        </w:rPr>
        <w:t> </w:t>
      </w:r>
      <w:r>
        <w:rPr/>
        <w:t>at their joint costs for the purpose of conveying him or them</w:t>
      </w:r>
      <w:r>
        <w:rPr>
          <w:spacing w:val="-4"/>
        </w:rPr>
        <w:t> </w:t>
      </w:r>
      <w:r>
        <w:rPr/>
        <w:t>to and from any such polling station or place fixed for the poll</w:t>
      </w:r>
      <w:r>
        <w:rPr>
          <w:spacing w:val="-2"/>
        </w:rPr>
        <w:t> </w:t>
      </w:r>
      <w:r>
        <w:rPr/>
        <w:t>shall not be deemed to be a corrupt practice under this clause if the vehicle or vessel so hired is a vehicle or vessel not propelled by mechanical power:</w:t>
      </w:r>
    </w:p>
    <w:p>
      <w:pPr>
        <w:pStyle w:val="BodyText"/>
        <w:spacing w:line="360" w:lineRule="auto"/>
        <w:ind w:left="260" w:right="582"/>
        <w:jc w:val="both"/>
      </w:pPr>
      <w:r>
        <w:rPr/>
        <w:t>Provided further that the use of any public transport vehicle or vessel or any tramcar or railway carriage by any elector at his own cost for the purpose of going to or coming from</w:t>
      </w:r>
      <w:r>
        <w:rPr>
          <w:spacing w:val="40"/>
        </w:rPr>
        <w:t> </w:t>
      </w:r>
      <w:r>
        <w:rPr/>
        <w:t>any such polling station or place fixed for the poll shall not be deemed to be a corrupt</w:t>
      </w:r>
      <w:r>
        <w:rPr>
          <w:spacing w:val="40"/>
        </w:rPr>
        <w:t> </w:t>
      </w:r>
      <w:r>
        <w:rPr/>
        <w:t>practice under this clause.</w:t>
      </w:r>
    </w:p>
    <w:p>
      <w:pPr>
        <w:spacing w:after="0" w:line="360" w:lineRule="auto"/>
        <w:jc w:val="both"/>
        <w:sectPr>
          <w:pgSz w:w="11910" w:h="16840"/>
          <w:pgMar w:header="0" w:footer="413" w:top="1020" w:bottom="600" w:left="1180" w:right="860"/>
        </w:sectPr>
      </w:pPr>
    </w:p>
    <w:p>
      <w:pPr>
        <w:pStyle w:val="BodyText"/>
        <w:spacing w:line="360" w:lineRule="auto" w:before="66"/>
        <w:ind w:left="260" w:right="571"/>
        <w:jc w:val="both"/>
      </w:pPr>
      <w:r>
        <w:rPr>
          <w:i/>
        </w:rPr>
        <w:t>Explanation.</w:t>
      </w:r>
      <w:r>
        <w:rPr>
          <w:b/>
        </w:rPr>
        <w:t>—</w:t>
      </w:r>
      <w:r>
        <w:rPr/>
        <w:t>In this clause, the expression “vehicle” means any vehicle used or capable of being used for the purpose of road transport, whether propelled by mechanical power or otherwise and whether used for drawing other vehicles or otherwise.</w:t>
      </w:r>
    </w:p>
    <w:p>
      <w:pPr>
        <w:pStyle w:val="ListParagraph"/>
        <w:numPr>
          <w:ilvl w:val="0"/>
          <w:numId w:val="4"/>
        </w:numPr>
        <w:tabs>
          <w:tab w:pos="599" w:val="left" w:leader="none"/>
        </w:tabs>
        <w:spacing w:line="240" w:lineRule="auto" w:before="2" w:after="0"/>
        <w:ind w:left="599" w:right="0" w:hanging="339"/>
        <w:jc w:val="both"/>
        <w:rPr>
          <w:sz w:val="24"/>
        </w:rPr>
      </w:pPr>
      <w:r>
        <w:rPr>
          <w:sz w:val="24"/>
        </w:rPr>
        <w:t>The</w:t>
      </w:r>
      <w:r>
        <w:rPr>
          <w:spacing w:val="2"/>
          <w:sz w:val="24"/>
        </w:rPr>
        <w:t> </w:t>
      </w:r>
      <w:r>
        <w:rPr>
          <w:sz w:val="24"/>
        </w:rPr>
        <w:t>incurring</w:t>
      </w:r>
      <w:r>
        <w:rPr>
          <w:spacing w:val="-2"/>
          <w:sz w:val="24"/>
        </w:rPr>
        <w:t> </w:t>
      </w:r>
      <w:r>
        <w:rPr>
          <w:sz w:val="24"/>
        </w:rPr>
        <w:t>or</w:t>
      </w:r>
      <w:r>
        <w:rPr>
          <w:spacing w:val="-1"/>
          <w:sz w:val="24"/>
        </w:rPr>
        <w:t> </w:t>
      </w:r>
      <w:r>
        <w:rPr>
          <w:sz w:val="24"/>
        </w:rPr>
        <w:t>authorising</w:t>
      </w:r>
      <w:r>
        <w:rPr>
          <w:spacing w:val="-2"/>
          <w:sz w:val="24"/>
        </w:rPr>
        <w:t> </w:t>
      </w:r>
      <w:r>
        <w:rPr>
          <w:sz w:val="24"/>
        </w:rPr>
        <w:t>of</w:t>
      </w:r>
      <w:r>
        <w:rPr>
          <w:spacing w:val="-9"/>
          <w:sz w:val="24"/>
        </w:rPr>
        <w:t> </w:t>
      </w:r>
      <w:r>
        <w:rPr>
          <w:sz w:val="24"/>
        </w:rPr>
        <w:t>expenditure</w:t>
      </w:r>
      <w:r>
        <w:rPr>
          <w:spacing w:val="2"/>
          <w:sz w:val="24"/>
        </w:rPr>
        <w:t> </w:t>
      </w:r>
      <w:r>
        <w:rPr>
          <w:sz w:val="24"/>
        </w:rPr>
        <w:t>in</w:t>
      </w:r>
      <w:r>
        <w:rPr>
          <w:spacing w:val="-6"/>
          <w:sz w:val="24"/>
        </w:rPr>
        <w:t> </w:t>
      </w:r>
      <w:r>
        <w:rPr>
          <w:sz w:val="24"/>
        </w:rPr>
        <w:t>contravention</w:t>
      </w:r>
      <w:r>
        <w:rPr>
          <w:spacing w:val="-7"/>
          <w:sz w:val="24"/>
        </w:rPr>
        <w:t> </w:t>
      </w:r>
      <w:r>
        <w:rPr>
          <w:sz w:val="24"/>
        </w:rPr>
        <w:t>of</w:t>
      </w:r>
      <w:r>
        <w:rPr>
          <w:spacing w:val="-9"/>
          <w:sz w:val="24"/>
        </w:rPr>
        <w:t> </w:t>
      </w:r>
      <w:r>
        <w:rPr>
          <w:sz w:val="24"/>
        </w:rPr>
        <w:t>section</w:t>
      </w:r>
      <w:r>
        <w:rPr>
          <w:spacing w:val="-6"/>
          <w:sz w:val="24"/>
        </w:rPr>
        <w:t> </w:t>
      </w:r>
      <w:r>
        <w:rPr>
          <w:spacing w:val="-5"/>
          <w:sz w:val="24"/>
        </w:rPr>
        <w:t>77.</w:t>
      </w:r>
    </w:p>
    <w:p>
      <w:pPr>
        <w:pStyle w:val="BodyText"/>
        <w:spacing w:before="63"/>
      </w:pPr>
    </w:p>
    <w:p>
      <w:pPr>
        <w:pStyle w:val="ListParagraph"/>
        <w:numPr>
          <w:ilvl w:val="0"/>
          <w:numId w:val="4"/>
        </w:numPr>
        <w:tabs>
          <w:tab w:pos="613" w:val="left" w:leader="none"/>
        </w:tabs>
        <w:spacing w:line="360" w:lineRule="auto" w:before="0" w:after="0"/>
        <w:ind w:left="260" w:right="578" w:firstLine="0"/>
        <w:jc w:val="both"/>
        <w:rPr>
          <w:b/>
          <w:sz w:val="24"/>
        </w:rPr>
      </w:pPr>
      <w:r>
        <w:rPr>
          <w:sz w:val="24"/>
        </w:rPr>
        <w:t>The obtaining or procuring or a betting or attempting to obtain or procure by a candidate or his agent or, by any other person </w:t>
      </w:r>
      <w:r>
        <w:rPr>
          <w:sz w:val="24"/>
          <w:vertAlign w:val="superscript"/>
        </w:rPr>
        <w:t>1</w:t>
      </w:r>
      <w:r>
        <w:rPr>
          <w:sz w:val="24"/>
          <w:vertAlign w:val="baseline"/>
        </w:rPr>
        <w:t>[with the consent of a candidate or his election agent], any assistance (other than the giving of vote) for the furtherance of the prospects of that candidate’s election, </w:t>
      </w:r>
      <w:r>
        <w:rPr>
          <w:sz w:val="24"/>
          <w:vertAlign w:val="superscript"/>
        </w:rPr>
        <w:t>2</w:t>
      </w:r>
      <w:r>
        <w:rPr>
          <w:sz w:val="24"/>
          <w:vertAlign w:val="baseline"/>
        </w:rPr>
        <w:t>[from</w:t>
      </w:r>
      <w:r>
        <w:rPr>
          <w:spacing w:val="-2"/>
          <w:sz w:val="24"/>
          <w:vertAlign w:val="baseline"/>
        </w:rPr>
        <w:t> </w:t>
      </w:r>
      <w:r>
        <w:rPr>
          <w:sz w:val="24"/>
          <w:vertAlign w:val="baseline"/>
        </w:rPr>
        <w:t>any</w:t>
      </w:r>
      <w:r>
        <w:rPr>
          <w:spacing w:val="-2"/>
          <w:sz w:val="24"/>
          <w:vertAlign w:val="baseline"/>
        </w:rPr>
        <w:t> </w:t>
      </w:r>
      <w:r>
        <w:rPr>
          <w:sz w:val="24"/>
          <w:vertAlign w:val="baseline"/>
        </w:rPr>
        <w:t>person whether or not in the service of</w:t>
      </w:r>
      <w:r>
        <w:rPr>
          <w:spacing w:val="-5"/>
          <w:sz w:val="24"/>
          <w:vertAlign w:val="baseline"/>
        </w:rPr>
        <w:t> </w:t>
      </w:r>
      <w:r>
        <w:rPr>
          <w:sz w:val="24"/>
          <w:vertAlign w:val="baseline"/>
        </w:rPr>
        <w:t>the Government] and belonging to any of the following classes, namely:</w:t>
      </w:r>
      <w:r>
        <w:rPr>
          <w:b/>
          <w:sz w:val="24"/>
          <w:vertAlign w:val="baseline"/>
        </w:rPr>
        <w:t>—</w:t>
      </w:r>
    </w:p>
    <w:p>
      <w:pPr>
        <w:pStyle w:val="ListParagraph"/>
        <w:numPr>
          <w:ilvl w:val="1"/>
          <w:numId w:val="4"/>
        </w:numPr>
        <w:tabs>
          <w:tab w:pos="1670" w:val="left" w:leader="none"/>
        </w:tabs>
        <w:spacing w:line="275" w:lineRule="exact" w:before="0" w:after="0"/>
        <w:ind w:left="1670" w:right="0" w:hanging="329"/>
        <w:jc w:val="left"/>
        <w:rPr>
          <w:sz w:val="24"/>
        </w:rPr>
      </w:pPr>
      <w:r>
        <w:rPr>
          <w:sz w:val="24"/>
        </w:rPr>
        <w:t>gazetted</w:t>
      </w:r>
      <w:r>
        <w:rPr>
          <w:spacing w:val="-7"/>
          <w:sz w:val="24"/>
        </w:rPr>
        <w:t> </w:t>
      </w:r>
      <w:r>
        <w:rPr>
          <w:spacing w:val="-2"/>
          <w:sz w:val="24"/>
        </w:rPr>
        <w:t>officers;</w:t>
      </w:r>
    </w:p>
    <w:p>
      <w:pPr>
        <w:pStyle w:val="ListParagraph"/>
        <w:numPr>
          <w:ilvl w:val="1"/>
          <w:numId w:val="4"/>
        </w:numPr>
        <w:tabs>
          <w:tab w:pos="1679" w:val="left" w:leader="none"/>
        </w:tabs>
        <w:spacing w:line="275" w:lineRule="exact" w:before="2" w:after="0"/>
        <w:ind w:left="1679" w:right="0" w:hanging="338"/>
        <w:jc w:val="left"/>
        <w:rPr>
          <w:sz w:val="24"/>
        </w:rPr>
      </w:pPr>
      <w:r>
        <w:rPr>
          <w:sz w:val="24"/>
        </w:rPr>
        <w:t>stipendiary</w:t>
      </w:r>
      <w:r>
        <w:rPr>
          <w:spacing w:val="-7"/>
          <w:sz w:val="24"/>
        </w:rPr>
        <w:t> </w:t>
      </w:r>
      <w:r>
        <w:rPr>
          <w:sz w:val="24"/>
        </w:rPr>
        <w:t>judges</w:t>
      </w:r>
      <w:r>
        <w:rPr>
          <w:spacing w:val="-3"/>
          <w:sz w:val="24"/>
        </w:rPr>
        <w:t> </w:t>
      </w:r>
      <w:r>
        <w:rPr>
          <w:sz w:val="24"/>
        </w:rPr>
        <w:t>and</w:t>
      </w:r>
      <w:r>
        <w:rPr>
          <w:spacing w:val="3"/>
          <w:sz w:val="24"/>
        </w:rPr>
        <w:t> </w:t>
      </w:r>
      <w:r>
        <w:rPr>
          <w:spacing w:val="-2"/>
          <w:sz w:val="24"/>
        </w:rPr>
        <w:t>magistrates;</w:t>
      </w:r>
    </w:p>
    <w:p>
      <w:pPr>
        <w:pStyle w:val="ListParagraph"/>
        <w:numPr>
          <w:ilvl w:val="1"/>
          <w:numId w:val="4"/>
        </w:numPr>
        <w:tabs>
          <w:tab w:pos="1670" w:val="left" w:leader="none"/>
        </w:tabs>
        <w:spacing w:line="275" w:lineRule="exact" w:before="0" w:after="0"/>
        <w:ind w:left="1670" w:right="0" w:hanging="329"/>
        <w:jc w:val="left"/>
        <w:rPr>
          <w:sz w:val="24"/>
        </w:rPr>
      </w:pPr>
      <w:r>
        <w:rPr>
          <w:sz w:val="24"/>
        </w:rPr>
        <w:t>members</w:t>
      </w:r>
      <w:r>
        <w:rPr>
          <w:spacing w:val="-3"/>
          <w:sz w:val="24"/>
        </w:rPr>
        <w:t> </w:t>
      </w:r>
      <w:r>
        <w:rPr>
          <w:sz w:val="24"/>
        </w:rPr>
        <w:t>of</w:t>
      </w:r>
      <w:r>
        <w:rPr>
          <w:spacing w:val="-8"/>
          <w:sz w:val="24"/>
        </w:rPr>
        <w:t> </w:t>
      </w:r>
      <w:r>
        <w:rPr>
          <w:sz w:val="24"/>
        </w:rPr>
        <w:t>the</w:t>
      </w:r>
      <w:r>
        <w:rPr>
          <w:spacing w:val="-1"/>
          <w:sz w:val="24"/>
        </w:rPr>
        <w:t> </w:t>
      </w:r>
      <w:r>
        <w:rPr>
          <w:sz w:val="24"/>
        </w:rPr>
        <w:t>armed</w:t>
      </w:r>
      <w:r>
        <w:rPr>
          <w:spacing w:val="4"/>
          <w:sz w:val="24"/>
        </w:rPr>
        <w:t> </w:t>
      </w:r>
      <w:r>
        <w:rPr>
          <w:sz w:val="24"/>
        </w:rPr>
        <w:t>forces</w:t>
      </w:r>
      <w:r>
        <w:rPr>
          <w:spacing w:val="-2"/>
          <w:sz w:val="24"/>
        </w:rPr>
        <w:t> </w:t>
      </w:r>
      <w:r>
        <w:rPr>
          <w:sz w:val="24"/>
        </w:rPr>
        <w:t>of</w:t>
      </w:r>
      <w:r>
        <w:rPr>
          <w:spacing w:val="-8"/>
          <w:sz w:val="24"/>
        </w:rPr>
        <w:t> </w:t>
      </w:r>
      <w:r>
        <w:rPr>
          <w:sz w:val="24"/>
        </w:rPr>
        <w:t>the</w:t>
      </w:r>
      <w:r>
        <w:rPr>
          <w:spacing w:val="-1"/>
          <w:sz w:val="24"/>
        </w:rPr>
        <w:t> </w:t>
      </w:r>
      <w:r>
        <w:rPr>
          <w:spacing w:val="-2"/>
          <w:sz w:val="24"/>
        </w:rPr>
        <w:t>Union;</w:t>
      </w:r>
    </w:p>
    <w:p>
      <w:pPr>
        <w:pStyle w:val="ListParagraph"/>
        <w:numPr>
          <w:ilvl w:val="1"/>
          <w:numId w:val="4"/>
        </w:numPr>
        <w:tabs>
          <w:tab w:pos="1684" w:val="left" w:leader="none"/>
        </w:tabs>
        <w:spacing w:line="275" w:lineRule="exact" w:before="3" w:after="0"/>
        <w:ind w:left="1684" w:right="0" w:hanging="343"/>
        <w:jc w:val="left"/>
        <w:rPr>
          <w:sz w:val="24"/>
        </w:rPr>
      </w:pPr>
      <w:r>
        <w:rPr>
          <w:sz w:val="24"/>
        </w:rPr>
        <w:t>members</w:t>
      </w:r>
      <w:r>
        <w:rPr>
          <w:spacing w:val="-4"/>
          <w:sz w:val="24"/>
        </w:rPr>
        <w:t> </w:t>
      </w:r>
      <w:r>
        <w:rPr>
          <w:sz w:val="24"/>
        </w:rPr>
        <w:t>of</w:t>
      </w:r>
      <w:r>
        <w:rPr>
          <w:spacing w:val="-10"/>
          <w:sz w:val="24"/>
        </w:rPr>
        <w:t> </w:t>
      </w:r>
      <w:r>
        <w:rPr>
          <w:sz w:val="24"/>
        </w:rPr>
        <w:t>the</w:t>
      </w:r>
      <w:r>
        <w:rPr>
          <w:spacing w:val="-2"/>
          <w:sz w:val="24"/>
        </w:rPr>
        <w:t> </w:t>
      </w:r>
      <w:r>
        <w:rPr>
          <w:sz w:val="24"/>
        </w:rPr>
        <w:t>police</w:t>
      </w:r>
      <w:r>
        <w:rPr>
          <w:spacing w:val="2"/>
          <w:sz w:val="24"/>
        </w:rPr>
        <w:t> </w:t>
      </w:r>
      <w:r>
        <w:rPr>
          <w:spacing w:val="-2"/>
          <w:sz w:val="24"/>
        </w:rPr>
        <w:t>forces;</w:t>
      </w:r>
    </w:p>
    <w:p>
      <w:pPr>
        <w:pStyle w:val="ListParagraph"/>
        <w:numPr>
          <w:ilvl w:val="1"/>
          <w:numId w:val="4"/>
        </w:numPr>
        <w:tabs>
          <w:tab w:pos="1670" w:val="left" w:leader="none"/>
        </w:tabs>
        <w:spacing w:line="275" w:lineRule="exact" w:before="0" w:after="0"/>
        <w:ind w:left="1670" w:right="0" w:hanging="329"/>
        <w:jc w:val="left"/>
        <w:rPr>
          <w:sz w:val="24"/>
        </w:rPr>
      </w:pPr>
      <w:r>
        <w:rPr>
          <w:sz w:val="24"/>
        </w:rPr>
        <w:t>excise</w:t>
      </w:r>
      <w:r>
        <w:rPr>
          <w:spacing w:val="-10"/>
          <w:sz w:val="24"/>
        </w:rPr>
        <w:t> </w:t>
      </w:r>
      <w:r>
        <w:rPr>
          <w:spacing w:val="-2"/>
          <w:sz w:val="24"/>
        </w:rPr>
        <w:t>officers;</w:t>
      </w:r>
    </w:p>
    <w:p>
      <w:pPr>
        <w:pStyle w:val="BodyText"/>
        <w:spacing w:line="360" w:lineRule="auto" w:before="3"/>
        <w:ind w:left="260" w:right="577" w:firstLine="1080"/>
        <w:jc w:val="both"/>
      </w:pPr>
      <w:r>
        <w:rPr>
          <w:vertAlign w:val="superscript"/>
        </w:rPr>
        <w:t>3</w:t>
      </w:r>
      <w:r>
        <w:rPr>
          <w:vertAlign w:val="baseline"/>
        </w:rPr>
        <w:t>[(</w:t>
      </w:r>
      <w:r>
        <w:rPr>
          <w:i/>
          <w:vertAlign w:val="baseline"/>
        </w:rPr>
        <w:t>f</w:t>
      </w:r>
      <w:r>
        <w:rPr>
          <w:vertAlign w:val="baseline"/>
        </w:rPr>
        <w:t>) revenue officers other than village revenue officers known as lambardars malguzars, patels, deshmukhs or by any other name, whose duty is to collect land revenue</w:t>
      </w:r>
      <w:r>
        <w:rPr>
          <w:spacing w:val="40"/>
          <w:vertAlign w:val="baseline"/>
        </w:rPr>
        <w:t> </w:t>
      </w:r>
      <w:r>
        <w:rPr>
          <w:vertAlign w:val="baseline"/>
        </w:rPr>
        <w:t>and who are remunerated by a share of, or commission on, the amount of land revenue collected by them but who do not discharge any police functions; and</w:t>
      </w:r>
    </w:p>
    <w:p>
      <w:pPr>
        <w:pStyle w:val="BodyText"/>
        <w:spacing w:line="360" w:lineRule="auto"/>
        <w:ind w:left="1341" w:right="588"/>
        <w:jc w:val="both"/>
      </w:pPr>
      <w:r>
        <w:rPr/>
        <w:t>(</w:t>
      </w:r>
      <w:r>
        <w:rPr>
          <w:i/>
        </w:rPr>
        <w:t>g</w:t>
      </w:r>
      <w:r>
        <w:rPr/>
        <w:t>) such other class of persons in the service of the Government as may be </w:t>
      </w:r>
      <w:r>
        <w:rPr>
          <w:spacing w:val="-2"/>
        </w:rPr>
        <w:t>prescribed:</w:t>
      </w:r>
    </w:p>
    <w:p>
      <w:pPr>
        <w:pStyle w:val="BodyText"/>
        <w:spacing w:line="360" w:lineRule="auto"/>
        <w:ind w:left="260" w:right="578"/>
        <w:jc w:val="both"/>
      </w:pPr>
      <w:r>
        <w:rPr>
          <w:vertAlign w:val="superscript"/>
        </w:rPr>
        <w:t>4</w:t>
      </w:r>
      <w:r>
        <w:rPr>
          <w:vertAlign w:val="baseline"/>
        </w:rPr>
        <w:t>[Provided that where any person, in the service of the Government and belonging to any of the classes aforesaid, in the discharge or purported discharge of his official duty, makes any arrangements</w:t>
      </w:r>
      <w:r>
        <w:rPr>
          <w:spacing w:val="-2"/>
          <w:vertAlign w:val="baseline"/>
        </w:rPr>
        <w:t> </w:t>
      </w:r>
      <w:r>
        <w:rPr>
          <w:vertAlign w:val="baseline"/>
        </w:rPr>
        <w:t>or provides any facilities or does</w:t>
      </w:r>
      <w:r>
        <w:rPr>
          <w:spacing w:val="-2"/>
          <w:vertAlign w:val="baseline"/>
        </w:rPr>
        <w:t> </w:t>
      </w:r>
      <w:r>
        <w:rPr>
          <w:vertAlign w:val="baseline"/>
        </w:rPr>
        <w:t>any</w:t>
      </w:r>
      <w:r>
        <w:rPr>
          <w:spacing w:val="-5"/>
          <w:vertAlign w:val="baseline"/>
        </w:rPr>
        <w:t> </w:t>
      </w:r>
      <w:r>
        <w:rPr>
          <w:vertAlign w:val="baseline"/>
        </w:rPr>
        <w:t>other act or</w:t>
      </w:r>
      <w:r>
        <w:rPr>
          <w:spacing w:val="-3"/>
          <w:vertAlign w:val="baseline"/>
        </w:rPr>
        <w:t> </w:t>
      </w:r>
      <w:r>
        <w:rPr>
          <w:vertAlign w:val="baseline"/>
        </w:rPr>
        <w:t>thing, for,</w:t>
      </w:r>
      <w:r>
        <w:rPr>
          <w:spacing w:val="-3"/>
          <w:vertAlign w:val="baseline"/>
        </w:rPr>
        <w:t> </w:t>
      </w:r>
      <w:r>
        <w:rPr>
          <w:vertAlign w:val="baseline"/>
        </w:rPr>
        <w:t>to,</w:t>
      </w:r>
      <w:r>
        <w:rPr>
          <w:spacing w:val="-3"/>
          <w:vertAlign w:val="baseline"/>
        </w:rPr>
        <w:t> </w:t>
      </w:r>
      <w:r>
        <w:rPr>
          <w:vertAlign w:val="baseline"/>
        </w:rPr>
        <w:t>or in relation to, any</w:t>
      </w:r>
      <w:r>
        <w:rPr>
          <w:spacing w:val="-1"/>
          <w:vertAlign w:val="baseline"/>
        </w:rPr>
        <w:t> </w:t>
      </w:r>
      <w:r>
        <w:rPr>
          <w:vertAlign w:val="baseline"/>
        </w:rPr>
        <w:t>candidate or his agent or any</w:t>
      </w:r>
      <w:r>
        <w:rPr>
          <w:spacing w:val="-1"/>
          <w:vertAlign w:val="baseline"/>
        </w:rPr>
        <w:t> </w:t>
      </w:r>
      <w:r>
        <w:rPr>
          <w:vertAlign w:val="baseline"/>
        </w:rPr>
        <w:t>other person acting with the consent of the candidate or his election</w:t>
      </w:r>
      <w:r>
        <w:rPr>
          <w:spacing w:val="-1"/>
          <w:vertAlign w:val="baseline"/>
        </w:rPr>
        <w:t> </w:t>
      </w:r>
      <w:r>
        <w:rPr>
          <w:vertAlign w:val="baseline"/>
        </w:rPr>
        <w:t>agent (whether by</w:t>
      </w:r>
      <w:r>
        <w:rPr>
          <w:spacing w:val="-5"/>
          <w:vertAlign w:val="baseline"/>
        </w:rPr>
        <w:t> </w:t>
      </w:r>
      <w:r>
        <w:rPr>
          <w:vertAlign w:val="baseline"/>
        </w:rPr>
        <w:t>reason</w:t>
      </w:r>
      <w:r>
        <w:rPr>
          <w:spacing w:val="-1"/>
          <w:vertAlign w:val="baseline"/>
        </w:rPr>
        <w:t> </w:t>
      </w:r>
      <w:r>
        <w:rPr>
          <w:vertAlign w:val="baseline"/>
        </w:rPr>
        <w:t>of</w:t>
      </w:r>
      <w:r>
        <w:rPr>
          <w:spacing w:val="-3"/>
          <w:vertAlign w:val="baseline"/>
        </w:rPr>
        <w:t> </w:t>
      </w:r>
      <w:r>
        <w:rPr>
          <w:vertAlign w:val="baseline"/>
        </w:rPr>
        <w:t>the office held by</w:t>
      </w:r>
      <w:r>
        <w:rPr>
          <w:spacing w:val="-5"/>
          <w:vertAlign w:val="baseline"/>
        </w:rPr>
        <w:t> </w:t>
      </w:r>
      <w:r>
        <w:rPr>
          <w:vertAlign w:val="baseline"/>
        </w:rPr>
        <w:t>the candidate</w:t>
      </w:r>
      <w:r>
        <w:rPr>
          <w:spacing w:val="-2"/>
          <w:vertAlign w:val="baseline"/>
        </w:rPr>
        <w:t> </w:t>
      </w:r>
      <w:r>
        <w:rPr>
          <w:vertAlign w:val="baseline"/>
        </w:rPr>
        <w:t>or for any</w:t>
      </w:r>
      <w:r>
        <w:rPr>
          <w:spacing w:val="-5"/>
          <w:vertAlign w:val="baseline"/>
        </w:rPr>
        <w:t> </w:t>
      </w:r>
      <w:r>
        <w:rPr>
          <w:vertAlign w:val="baseline"/>
        </w:rPr>
        <w:t>other reason), such arrangements facilities or act or thing shall not be deemed to be assistance for the furtherance of the prospects of that candidate’s election;]</w:t>
      </w:r>
    </w:p>
    <w:p>
      <w:pPr>
        <w:pStyle w:val="BodyText"/>
        <w:spacing w:line="360" w:lineRule="auto"/>
        <w:ind w:left="260" w:right="587" w:firstLine="1080"/>
        <w:jc w:val="both"/>
      </w:pPr>
      <w:r>
        <w:rPr>
          <w:vertAlign w:val="superscript"/>
        </w:rPr>
        <w:t>5</w:t>
      </w:r>
      <w:r>
        <w:rPr>
          <w:vertAlign w:val="baseline"/>
        </w:rPr>
        <w:t>[(</w:t>
      </w:r>
      <w:r>
        <w:rPr>
          <w:i/>
          <w:vertAlign w:val="baseline"/>
        </w:rPr>
        <w:t>h</w:t>
      </w:r>
      <w:r>
        <w:rPr>
          <w:vertAlign w:val="baseline"/>
        </w:rPr>
        <w:t>) class of persons in the service of a local authority, university, government company or institution or concern or undertaking appointed or deputed by the Election Commission in connection with the conduct of elections.]</w:t>
      </w:r>
    </w:p>
    <w:p>
      <w:pPr>
        <w:pStyle w:val="BodyText"/>
        <w:spacing w:line="360" w:lineRule="auto"/>
        <w:ind w:left="260" w:right="619" w:firstLine="1080"/>
      </w:pPr>
      <w:r>
        <w:rPr>
          <w:vertAlign w:val="superscript"/>
        </w:rPr>
        <w:t>6</w:t>
      </w:r>
      <w:r>
        <w:rPr>
          <w:vertAlign w:val="baseline"/>
        </w:rPr>
        <w:t>[(8) Booth capturing by a candidate</w:t>
      </w:r>
      <w:r>
        <w:rPr>
          <w:spacing w:val="-1"/>
          <w:vertAlign w:val="baseline"/>
        </w:rPr>
        <w:t> </w:t>
      </w:r>
      <w:r>
        <w:rPr>
          <w:vertAlign w:val="baseline"/>
        </w:rPr>
        <w:t>or his agent or other person.] </w:t>
      </w:r>
      <w:r>
        <w:rPr>
          <w:i/>
          <w:vertAlign w:val="baseline"/>
        </w:rPr>
        <w:t>Explanation.</w:t>
      </w:r>
      <w:r>
        <w:rPr>
          <w:b/>
          <w:i/>
          <w:vertAlign w:val="baseline"/>
        </w:rPr>
        <w:t>—</w:t>
      </w:r>
      <w:r>
        <w:rPr>
          <w:vertAlign w:val="baseline"/>
        </w:rPr>
        <w:t>(</w:t>
      </w:r>
      <w:r>
        <w:rPr>
          <w:i/>
          <w:vertAlign w:val="baseline"/>
        </w:rPr>
        <w:t>1</w:t>
      </w:r>
      <w:r>
        <w:rPr>
          <w:vertAlign w:val="baseline"/>
        </w:rPr>
        <w:t>) In this section the expression “agent” includes an election agent, a polling agent and any person</w:t>
      </w:r>
      <w:r>
        <w:rPr>
          <w:spacing w:val="24"/>
          <w:vertAlign w:val="baseline"/>
        </w:rPr>
        <w:t> </w:t>
      </w:r>
      <w:r>
        <w:rPr>
          <w:vertAlign w:val="baseline"/>
        </w:rPr>
        <w:t>who</w:t>
      </w:r>
      <w:r>
        <w:rPr>
          <w:spacing w:val="40"/>
          <w:vertAlign w:val="baseline"/>
        </w:rPr>
        <w:t> </w:t>
      </w:r>
      <w:r>
        <w:rPr>
          <w:vertAlign w:val="baseline"/>
        </w:rPr>
        <w:t>is</w:t>
      </w:r>
      <w:r>
        <w:rPr>
          <w:spacing w:val="33"/>
          <w:vertAlign w:val="baseline"/>
        </w:rPr>
        <w:t> </w:t>
      </w:r>
      <w:r>
        <w:rPr>
          <w:vertAlign w:val="baseline"/>
        </w:rPr>
        <w:t>held</w:t>
      </w:r>
      <w:r>
        <w:rPr>
          <w:spacing w:val="30"/>
          <w:vertAlign w:val="baseline"/>
        </w:rPr>
        <w:t> </w:t>
      </w:r>
      <w:r>
        <w:rPr>
          <w:vertAlign w:val="baseline"/>
        </w:rPr>
        <w:t>to</w:t>
      </w:r>
      <w:r>
        <w:rPr>
          <w:spacing w:val="35"/>
          <w:vertAlign w:val="baseline"/>
        </w:rPr>
        <w:t> </w:t>
      </w:r>
      <w:r>
        <w:rPr>
          <w:vertAlign w:val="baseline"/>
        </w:rPr>
        <w:t>have</w:t>
      </w:r>
      <w:r>
        <w:rPr>
          <w:spacing w:val="29"/>
          <w:vertAlign w:val="baseline"/>
        </w:rPr>
        <w:t> </w:t>
      </w:r>
      <w:r>
        <w:rPr>
          <w:vertAlign w:val="baseline"/>
        </w:rPr>
        <w:t>acted</w:t>
      </w:r>
      <w:r>
        <w:rPr>
          <w:spacing w:val="30"/>
          <w:vertAlign w:val="baseline"/>
        </w:rPr>
        <w:t> </w:t>
      </w:r>
      <w:r>
        <w:rPr>
          <w:vertAlign w:val="baseline"/>
        </w:rPr>
        <w:t>as</w:t>
      </w:r>
      <w:r>
        <w:rPr>
          <w:spacing w:val="28"/>
          <w:vertAlign w:val="baseline"/>
        </w:rPr>
        <w:t> </w:t>
      </w:r>
      <w:r>
        <w:rPr>
          <w:vertAlign w:val="baseline"/>
        </w:rPr>
        <w:t>an</w:t>
      </w:r>
      <w:r>
        <w:rPr>
          <w:spacing w:val="24"/>
          <w:vertAlign w:val="baseline"/>
        </w:rPr>
        <w:t> </w:t>
      </w:r>
      <w:r>
        <w:rPr>
          <w:vertAlign w:val="baseline"/>
        </w:rPr>
        <w:t>agent</w:t>
      </w:r>
      <w:r>
        <w:rPr>
          <w:spacing w:val="35"/>
          <w:vertAlign w:val="baseline"/>
        </w:rPr>
        <w:t> </w:t>
      </w:r>
      <w:r>
        <w:rPr>
          <w:vertAlign w:val="baseline"/>
        </w:rPr>
        <w:t>in</w:t>
      </w:r>
      <w:r>
        <w:rPr>
          <w:spacing w:val="24"/>
          <w:vertAlign w:val="baseline"/>
        </w:rPr>
        <w:t> </w:t>
      </w:r>
      <w:r>
        <w:rPr>
          <w:vertAlign w:val="baseline"/>
        </w:rPr>
        <w:t>connection</w:t>
      </w:r>
      <w:r>
        <w:rPr>
          <w:spacing w:val="24"/>
          <w:vertAlign w:val="baseline"/>
        </w:rPr>
        <w:t> </w:t>
      </w:r>
      <w:r>
        <w:rPr>
          <w:vertAlign w:val="baseline"/>
        </w:rPr>
        <w:t>with</w:t>
      </w:r>
      <w:r>
        <w:rPr>
          <w:spacing w:val="24"/>
          <w:vertAlign w:val="baseline"/>
        </w:rPr>
        <w:t> </w:t>
      </w:r>
      <w:r>
        <w:rPr>
          <w:vertAlign w:val="baseline"/>
        </w:rPr>
        <w:t>the</w:t>
      </w:r>
      <w:r>
        <w:rPr>
          <w:spacing w:val="29"/>
          <w:vertAlign w:val="baseline"/>
        </w:rPr>
        <w:t> </w:t>
      </w:r>
      <w:r>
        <w:rPr>
          <w:vertAlign w:val="baseline"/>
        </w:rPr>
        <w:t>election with the consent of the candidate.</w:t>
      </w:r>
    </w:p>
    <w:p>
      <w:pPr>
        <w:pStyle w:val="BodyText"/>
        <w:spacing w:line="362" w:lineRule="auto"/>
        <w:ind w:left="260"/>
      </w:pPr>
      <w:r>
        <w:rPr/>
        <w:t>(</w:t>
      </w:r>
      <w:r>
        <w:rPr>
          <w:i/>
        </w:rPr>
        <w:t>2</w:t>
      </w:r>
      <w:r>
        <w:rPr/>
        <w:t>) For the purposes</w:t>
      </w:r>
      <w:r>
        <w:rPr>
          <w:spacing w:val="-3"/>
        </w:rPr>
        <w:t> </w:t>
      </w:r>
      <w:r>
        <w:rPr/>
        <w:t>of</w:t>
      </w:r>
      <w:r>
        <w:rPr>
          <w:spacing w:val="-4"/>
        </w:rPr>
        <w:t> </w:t>
      </w:r>
      <w:r>
        <w:rPr/>
        <w:t>clause (</w:t>
      </w:r>
      <w:r>
        <w:rPr>
          <w:i/>
        </w:rPr>
        <w:t>7</w:t>
      </w:r>
      <w:r>
        <w:rPr/>
        <w:t>), a person</w:t>
      </w:r>
      <w:r>
        <w:rPr>
          <w:spacing w:val="-1"/>
        </w:rPr>
        <w:t> </w:t>
      </w:r>
      <w:r>
        <w:rPr/>
        <w:t>shall be deemed to assist in</w:t>
      </w:r>
      <w:r>
        <w:rPr>
          <w:spacing w:val="-1"/>
        </w:rPr>
        <w:t> </w:t>
      </w:r>
      <w:r>
        <w:rPr/>
        <w:t>the furtherance of</w:t>
      </w:r>
      <w:r>
        <w:rPr>
          <w:spacing w:val="-4"/>
        </w:rPr>
        <w:t> </w:t>
      </w:r>
      <w:r>
        <w:rPr/>
        <w:t>the prospects of a candidate’s election if he acts as an election agent </w:t>
      </w:r>
      <w:r>
        <w:rPr>
          <w:vertAlign w:val="superscript"/>
        </w:rPr>
        <w:t>7</w:t>
      </w:r>
      <w:r>
        <w:rPr>
          <w:vertAlign w:val="baseline"/>
        </w:rPr>
        <w:t>*** of that candidate.</w:t>
      </w:r>
    </w:p>
    <w:p>
      <w:pPr>
        <w:spacing w:after="0" w:line="362" w:lineRule="auto"/>
        <w:sectPr>
          <w:pgSz w:w="11910" w:h="16840"/>
          <w:pgMar w:header="0" w:footer="413" w:top="1040" w:bottom="600" w:left="1180" w:right="860"/>
        </w:sectPr>
      </w:pPr>
    </w:p>
    <w:p>
      <w:pPr>
        <w:pStyle w:val="BodyText"/>
        <w:spacing w:line="360" w:lineRule="auto" w:before="86"/>
        <w:ind w:left="260" w:right="584"/>
        <w:jc w:val="both"/>
        <w:rPr>
          <w:b/>
        </w:rPr>
      </w:pPr>
      <w:r>
        <w:rPr>
          <w:vertAlign w:val="superscript"/>
        </w:rPr>
        <w:t>8</w:t>
      </w:r>
      <w:r>
        <w:rPr>
          <w:vertAlign w:val="baseline"/>
        </w:rPr>
        <w:t>[(</w:t>
      </w:r>
      <w:r>
        <w:rPr>
          <w:i/>
          <w:vertAlign w:val="baseline"/>
        </w:rPr>
        <w:t>3</w:t>
      </w:r>
      <w:r>
        <w:rPr>
          <w:vertAlign w:val="baseline"/>
        </w:rPr>
        <w:t>) For the proposes of</w:t>
      </w:r>
      <w:r>
        <w:rPr>
          <w:spacing w:val="-4"/>
          <w:vertAlign w:val="baseline"/>
        </w:rPr>
        <w:t> </w:t>
      </w:r>
      <w:r>
        <w:rPr>
          <w:vertAlign w:val="baseline"/>
        </w:rPr>
        <w:t>clause (</w:t>
      </w:r>
      <w:r>
        <w:rPr>
          <w:i/>
          <w:vertAlign w:val="baseline"/>
        </w:rPr>
        <w:t>7</w:t>
      </w:r>
      <w:r>
        <w:rPr>
          <w:vertAlign w:val="baseline"/>
        </w:rPr>
        <w:t>), notwithstanding anything contained in</w:t>
      </w:r>
      <w:r>
        <w:rPr>
          <w:spacing w:val="-1"/>
          <w:vertAlign w:val="baseline"/>
        </w:rPr>
        <w:t> </w:t>
      </w:r>
      <w:r>
        <w:rPr>
          <w:vertAlign w:val="baseline"/>
        </w:rPr>
        <w:t>any</w:t>
      </w:r>
      <w:r>
        <w:rPr>
          <w:spacing w:val="-1"/>
          <w:vertAlign w:val="baseline"/>
        </w:rPr>
        <w:t> </w:t>
      </w:r>
      <w:r>
        <w:rPr>
          <w:vertAlign w:val="baseline"/>
        </w:rPr>
        <w:t>other law, the publication in the Official Gazette of the appointment, resignation, termination of service, dismissal or removal from service of a person in the service of the Central Government (including a person</w:t>
      </w:r>
      <w:r>
        <w:rPr>
          <w:spacing w:val="-1"/>
          <w:vertAlign w:val="baseline"/>
        </w:rPr>
        <w:t> </w:t>
      </w:r>
      <w:r>
        <w:rPr>
          <w:vertAlign w:val="baseline"/>
        </w:rPr>
        <w:t>serving in</w:t>
      </w:r>
      <w:r>
        <w:rPr>
          <w:spacing w:val="-1"/>
          <w:vertAlign w:val="baseline"/>
        </w:rPr>
        <w:t> </w:t>
      </w:r>
      <w:r>
        <w:rPr>
          <w:vertAlign w:val="baseline"/>
        </w:rPr>
        <w:t>connection</w:t>
      </w:r>
      <w:r>
        <w:rPr>
          <w:spacing w:val="-1"/>
          <w:vertAlign w:val="baseline"/>
        </w:rPr>
        <w:t> </w:t>
      </w:r>
      <w:r>
        <w:rPr>
          <w:vertAlign w:val="baseline"/>
        </w:rPr>
        <w:t>with</w:t>
      </w:r>
      <w:r>
        <w:rPr>
          <w:spacing w:val="-1"/>
          <w:vertAlign w:val="baseline"/>
        </w:rPr>
        <w:t> </w:t>
      </w:r>
      <w:r>
        <w:rPr>
          <w:vertAlign w:val="baseline"/>
        </w:rPr>
        <w:t>the administration</w:t>
      </w:r>
      <w:r>
        <w:rPr>
          <w:spacing w:val="-1"/>
          <w:vertAlign w:val="baseline"/>
        </w:rPr>
        <w:t> </w:t>
      </w:r>
      <w:r>
        <w:rPr>
          <w:vertAlign w:val="baseline"/>
        </w:rPr>
        <w:t>of</w:t>
      </w:r>
      <w:r>
        <w:rPr>
          <w:spacing w:val="-4"/>
          <w:vertAlign w:val="baseline"/>
        </w:rPr>
        <w:t> </w:t>
      </w:r>
      <w:r>
        <w:rPr>
          <w:vertAlign w:val="baseline"/>
        </w:rPr>
        <w:t>a Union</w:t>
      </w:r>
      <w:r>
        <w:rPr>
          <w:spacing w:val="-1"/>
          <w:vertAlign w:val="baseline"/>
        </w:rPr>
        <w:t> </w:t>
      </w:r>
      <w:r>
        <w:rPr>
          <w:vertAlign w:val="baseline"/>
        </w:rPr>
        <w:t>territory) or</w:t>
      </w:r>
      <w:r>
        <w:rPr>
          <w:spacing w:val="-4"/>
          <w:vertAlign w:val="baseline"/>
        </w:rPr>
        <w:t> </w:t>
      </w:r>
      <w:r>
        <w:rPr>
          <w:vertAlign w:val="baseline"/>
        </w:rPr>
        <w:t>of</w:t>
      </w:r>
      <w:r>
        <w:rPr>
          <w:spacing w:val="-4"/>
          <w:vertAlign w:val="baseline"/>
        </w:rPr>
        <w:t> </w:t>
      </w:r>
      <w:r>
        <w:rPr>
          <w:vertAlign w:val="baseline"/>
        </w:rPr>
        <w:t>a State Government shall be conclusive proof</w:t>
      </w:r>
      <w:r>
        <w:rPr>
          <w:b/>
          <w:vertAlign w:val="baseline"/>
        </w:rPr>
        <w:t>—</w:t>
      </w:r>
    </w:p>
    <w:p>
      <w:pPr>
        <w:pStyle w:val="ListParagraph"/>
        <w:numPr>
          <w:ilvl w:val="0"/>
          <w:numId w:val="7"/>
        </w:numPr>
        <w:tabs>
          <w:tab w:pos="1641" w:val="left" w:leader="none"/>
        </w:tabs>
        <w:spacing w:line="362" w:lineRule="auto" w:before="0" w:after="0"/>
        <w:ind w:left="1341" w:right="587" w:firstLine="0"/>
        <w:jc w:val="both"/>
        <w:rPr>
          <w:sz w:val="24"/>
        </w:rPr>
      </w:pPr>
      <w:r>
        <w:rPr>
          <w:sz w:val="24"/>
        </w:rPr>
        <w:t>of such appointment, resignation, termination of service, dismissal or removal from service, as the case may be, and</w:t>
      </w:r>
    </w:p>
    <w:p>
      <w:pPr>
        <w:pStyle w:val="ListParagraph"/>
        <w:numPr>
          <w:ilvl w:val="0"/>
          <w:numId w:val="7"/>
        </w:numPr>
        <w:tabs>
          <w:tab w:pos="1717" w:val="left" w:leader="none"/>
        </w:tabs>
        <w:spacing w:line="360" w:lineRule="auto" w:before="0" w:after="0"/>
        <w:ind w:left="1341" w:right="583" w:firstLine="0"/>
        <w:jc w:val="both"/>
        <w:rPr>
          <w:sz w:val="24"/>
        </w:rPr>
      </w:pPr>
      <w:r>
        <w:rPr>
          <w:sz w:val="24"/>
        </w:rPr>
        <w:t>where the date of taking effect of such appointment, resignation, termination of</w:t>
      </w:r>
      <w:r>
        <w:rPr>
          <w:spacing w:val="-4"/>
          <w:sz w:val="24"/>
        </w:rPr>
        <w:t> </w:t>
      </w:r>
      <w:r>
        <w:rPr>
          <w:sz w:val="24"/>
        </w:rPr>
        <w:t>service, dismissal</w:t>
      </w:r>
      <w:r>
        <w:rPr>
          <w:spacing w:val="-6"/>
          <w:sz w:val="24"/>
        </w:rPr>
        <w:t> </w:t>
      </w:r>
      <w:r>
        <w:rPr>
          <w:sz w:val="24"/>
        </w:rPr>
        <w:t>or removal from</w:t>
      </w:r>
      <w:r>
        <w:rPr>
          <w:spacing w:val="-6"/>
          <w:sz w:val="24"/>
        </w:rPr>
        <w:t> </w:t>
      </w:r>
      <w:r>
        <w:rPr>
          <w:sz w:val="24"/>
        </w:rPr>
        <w:t>service, as the case may be, is stated in</w:t>
      </w:r>
      <w:r>
        <w:rPr>
          <w:spacing w:val="-2"/>
          <w:sz w:val="24"/>
        </w:rPr>
        <w:t> </w:t>
      </w:r>
      <w:r>
        <w:rPr>
          <w:sz w:val="24"/>
        </w:rPr>
        <w:t>such publication, also of the fact that such person was appointed with effect from the said date, or in the case of resignation, termination of service, dismissal or</w:t>
      </w:r>
      <w:r>
        <w:rPr>
          <w:spacing w:val="40"/>
          <w:sz w:val="24"/>
        </w:rPr>
        <w:t> </w:t>
      </w:r>
      <w:r>
        <w:rPr>
          <w:sz w:val="24"/>
        </w:rPr>
        <w:t>removal</w:t>
      </w:r>
      <w:r>
        <w:rPr>
          <w:spacing w:val="-5"/>
          <w:sz w:val="24"/>
        </w:rPr>
        <w:t> </w:t>
      </w:r>
      <w:r>
        <w:rPr>
          <w:sz w:val="24"/>
        </w:rPr>
        <w:t>from</w:t>
      </w:r>
      <w:r>
        <w:rPr>
          <w:spacing w:val="-9"/>
          <w:sz w:val="24"/>
        </w:rPr>
        <w:t> </w:t>
      </w:r>
      <w:r>
        <w:rPr>
          <w:sz w:val="24"/>
        </w:rPr>
        <w:t>service</w:t>
      </w:r>
      <w:r>
        <w:rPr>
          <w:spacing w:val="-1"/>
          <w:sz w:val="24"/>
        </w:rPr>
        <w:t> </w:t>
      </w:r>
      <w:r>
        <w:rPr>
          <w:sz w:val="24"/>
        </w:rPr>
        <w:t>such</w:t>
      </w:r>
      <w:r>
        <w:rPr>
          <w:spacing w:val="-5"/>
          <w:sz w:val="24"/>
        </w:rPr>
        <w:t> </w:t>
      </w:r>
      <w:r>
        <w:rPr>
          <w:sz w:val="24"/>
        </w:rPr>
        <w:t>person</w:t>
      </w:r>
      <w:r>
        <w:rPr>
          <w:spacing w:val="-5"/>
          <w:sz w:val="24"/>
        </w:rPr>
        <w:t> </w:t>
      </w:r>
      <w:r>
        <w:rPr>
          <w:sz w:val="24"/>
        </w:rPr>
        <w:t>ceased to be in</w:t>
      </w:r>
      <w:r>
        <w:rPr>
          <w:spacing w:val="-5"/>
          <w:sz w:val="24"/>
        </w:rPr>
        <w:t> </w:t>
      </w:r>
      <w:r>
        <w:rPr>
          <w:sz w:val="24"/>
        </w:rPr>
        <w:t>such</w:t>
      </w:r>
      <w:r>
        <w:rPr>
          <w:spacing w:val="-5"/>
          <w:sz w:val="24"/>
        </w:rPr>
        <w:t> </w:t>
      </w:r>
      <w:r>
        <w:rPr>
          <w:sz w:val="24"/>
        </w:rPr>
        <w:t>service</w:t>
      </w:r>
      <w:r>
        <w:rPr>
          <w:spacing w:val="-1"/>
          <w:sz w:val="24"/>
        </w:rPr>
        <w:t> </w:t>
      </w:r>
      <w:r>
        <w:rPr>
          <w:sz w:val="24"/>
        </w:rPr>
        <w:t>with</w:t>
      </w:r>
      <w:r>
        <w:rPr>
          <w:spacing w:val="-5"/>
          <w:sz w:val="24"/>
        </w:rPr>
        <w:t> </w:t>
      </w:r>
      <w:r>
        <w:rPr>
          <w:sz w:val="24"/>
        </w:rPr>
        <w:t>effect from</w:t>
      </w:r>
      <w:r>
        <w:rPr>
          <w:spacing w:val="-9"/>
          <w:sz w:val="24"/>
        </w:rPr>
        <w:t> </w:t>
      </w:r>
      <w:r>
        <w:rPr>
          <w:sz w:val="24"/>
        </w:rPr>
        <w:t>the said date.]</w:t>
      </w:r>
    </w:p>
    <w:p>
      <w:pPr>
        <w:pStyle w:val="BodyText"/>
        <w:spacing w:line="362" w:lineRule="auto"/>
        <w:ind w:left="1341" w:right="583"/>
        <w:jc w:val="both"/>
      </w:pPr>
      <w:r>
        <w:rPr>
          <w:vertAlign w:val="superscript"/>
        </w:rPr>
        <w:t>1</w:t>
      </w:r>
      <w:r>
        <w:rPr>
          <w:vertAlign w:val="baseline"/>
        </w:rPr>
        <w:t>[(</w:t>
      </w:r>
      <w:r>
        <w:rPr>
          <w:i/>
          <w:vertAlign w:val="baseline"/>
        </w:rPr>
        <w:t>4</w:t>
      </w:r>
      <w:r>
        <w:rPr>
          <w:vertAlign w:val="baseline"/>
        </w:rPr>
        <w:t>) For the purposes of clause (</w:t>
      </w:r>
      <w:r>
        <w:rPr>
          <w:i/>
          <w:vertAlign w:val="baseline"/>
        </w:rPr>
        <w:t>8</w:t>
      </w:r>
      <w:r>
        <w:rPr>
          <w:vertAlign w:val="baseline"/>
        </w:rPr>
        <w:t>), “booth capturing” shall have the same meaning as in section 135A.]</w:t>
      </w:r>
    </w:p>
    <w:p>
      <w:pPr>
        <w:spacing w:line="360" w:lineRule="auto" w:before="0"/>
        <w:ind w:left="260" w:right="576" w:firstLine="0"/>
        <w:jc w:val="both"/>
        <w:rPr>
          <w:sz w:val="24"/>
        </w:rPr>
      </w:pPr>
      <w:r>
        <w:rPr>
          <w:b/>
          <w:sz w:val="24"/>
        </w:rPr>
        <w:t>125A. Penalty for filing false affidavit, etc.-</w:t>
      </w:r>
      <w:r>
        <w:rPr>
          <w:sz w:val="24"/>
        </w:rPr>
        <w:t>A candidate who himself or through his proposer, with intent to be elected in an election,-</w:t>
      </w:r>
    </w:p>
    <w:p>
      <w:pPr>
        <w:pStyle w:val="ListParagraph"/>
        <w:numPr>
          <w:ilvl w:val="0"/>
          <w:numId w:val="8"/>
        </w:numPr>
        <w:tabs>
          <w:tab w:pos="1698" w:val="left" w:leader="none"/>
        </w:tabs>
        <w:spacing w:line="274" w:lineRule="exact" w:before="0" w:after="0"/>
        <w:ind w:left="1698" w:right="0" w:hanging="444"/>
        <w:jc w:val="both"/>
        <w:rPr>
          <w:sz w:val="24"/>
        </w:rPr>
      </w:pPr>
      <w:r>
        <w:rPr>
          <w:sz w:val="24"/>
        </w:rPr>
        <w:t>fails</w:t>
      </w:r>
      <w:r>
        <w:rPr>
          <w:spacing w:val="-3"/>
          <w:sz w:val="24"/>
        </w:rPr>
        <w:t> </w:t>
      </w:r>
      <w:r>
        <w:rPr>
          <w:sz w:val="24"/>
        </w:rPr>
        <w:t>to</w:t>
      </w:r>
      <w:r>
        <w:rPr>
          <w:spacing w:val="5"/>
          <w:sz w:val="24"/>
        </w:rPr>
        <w:t> </w:t>
      </w:r>
      <w:r>
        <w:rPr>
          <w:sz w:val="24"/>
        </w:rPr>
        <w:t>furnish information</w:t>
      </w:r>
      <w:r>
        <w:rPr>
          <w:spacing w:val="-5"/>
          <w:sz w:val="24"/>
        </w:rPr>
        <w:t> </w:t>
      </w:r>
      <w:r>
        <w:rPr>
          <w:sz w:val="24"/>
        </w:rPr>
        <w:t>relating to</w:t>
      </w:r>
      <w:r>
        <w:rPr>
          <w:spacing w:val="-1"/>
          <w:sz w:val="24"/>
        </w:rPr>
        <w:t> </w:t>
      </w:r>
      <w:r>
        <w:rPr>
          <w:sz w:val="24"/>
        </w:rPr>
        <w:t>sub-section</w:t>
      </w:r>
      <w:r>
        <w:rPr>
          <w:spacing w:val="-5"/>
          <w:sz w:val="24"/>
        </w:rPr>
        <w:t> </w:t>
      </w:r>
      <w:r>
        <w:rPr>
          <w:sz w:val="24"/>
        </w:rPr>
        <w:t>(1)</w:t>
      </w:r>
      <w:r>
        <w:rPr>
          <w:spacing w:val="-3"/>
          <w:sz w:val="24"/>
        </w:rPr>
        <w:t> </w:t>
      </w:r>
      <w:r>
        <w:rPr>
          <w:sz w:val="24"/>
        </w:rPr>
        <w:t>of</w:t>
      </w:r>
      <w:r>
        <w:rPr>
          <w:spacing w:val="-7"/>
          <w:sz w:val="24"/>
        </w:rPr>
        <w:t> </w:t>
      </w:r>
      <w:r>
        <w:rPr>
          <w:sz w:val="24"/>
        </w:rPr>
        <w:t>section</w:t>
      </w:r>
      <w:r>
        <w:rPr>
          <w:spacing w:val="-5"/>
          <w:sz w:val="24"/>
        </w:rPr>
        <w:t> </w:t>
      </w:r>
      <w:r>
        <w:rPr>
          <w:sz w:val="24"/>
        </w:rPr>
        <w:t>33A;</w:t>
      </w:r>
      <w:r>
        <w:rPr>
          <w:spacing w:val="-5"/>
          <w:sz w:val="24"/>
        </w:rPr>
        <w:t> or</w:t>
      </w:r>
    </w:p>
    <w:p>
      <w:pPr>
        <w:pStyle w:val="ListParagraph"/>
        <w:numPr>
          <w:ilvl w:val="0"/>
          <w:numId w:val="8"/>
        </w:numPr>
        <w:tabs>
          <w:tab w:pos="1698" w:val="left" w:leader="none"/>
        </w:tabs>
        <w:spacing w:line="240" w:lineRule="auto" w:before="135" w:after="0"/>
        <w:ind w:left="1698" w:right="0" w:hanging="444"/>
        <w:jc w:val="both"/>
        <w:rPr>
          <w:sz w:val="24"/>
        </w:rPr>
      </w:pPr>
      <w:r>
        <w:rPr>
          <w:sz w:val="24"/>
        </w:rPr>
        <w:t>give</w:t>
      </w:r>
      <w:r>
        <w:rPr>
          <w:spacing w:val="3"/>
          <w:sz w:val="24"/>
        </w:rPr>
        <w:t> </w:t>
      </w:r>
      <w:r>
        <w:rPr>
          <w:sz w:val="24"/>
        </w:rPr>
        <w:t>false</w:t>
      </w:r>
      <w:r>
        <w:rPr>
          <w:spacing w:val="3"/>
          <w:sz w:val="24"/>
        </w:rPr>
        <w:t> </w:t>
      </w:r>
      <w:r>
        <w:rPr>
          <w:sz w:val="24"/>
        </w:rPr>
        <w:t>information</w:t>
      </w:r>
      <w:r>
        <w:rPr>
          <w:spacing w:val="-6"/>
          <w:sz w:val="24"/>
        </w:rPr>
        <w:t> </w:t>
      </w:r>
      <w:r>
        <w:rPr>
          <w:sz w:val="24"/>
        </w:rPr>
        <w:t>which</w:t>
      </w:r>
      <w:r>
        <w:rPr>
          <w:spacing w:val="-1"/>
          <w:sz w:val="24"/>
        </w:rPr>
        <w:t> </w:t>
      </w:r>
      <w:r>
        <w:rPr>
          <w:sz w:val="24"/>
        </w:rPr>
        <w:t>he</w:t>
      </w:r>
      <w:r>
        <w:rPr>
          <w:spacing w:val="-1"/>
          <w:sz w:val="24"/>
        </w:rPr>
        <w:t> </w:t>
      </w:r>
      <w:r>
        <w:rPr>
          <w:sz w:val="24"/>
        </w:rPr>
        <w:t>knows</w:t>
      </w:r>
      <w:r>
        <w:rPr>
          <w:spacing w:val="-4"/>
          <w:sz w:val="24"/>
        </w:rPr>
        <w:t> </w:t>
      </w:r>
      <w:r>
        <w:rPr>
          <w:sz w:val="24"/>
        </w:rPr>
        <w:t>or</w:t>
      </w:r>
      <w:r>
        <w:rPr>
          <w:spacing w:val="-4"/>
          <w:sz w:val="24"/>
        </w:rPr>
        <w:t> </w:t>
      </w:r>
      <w:r>
        <w:rPr>
          <w:sz w:val="24"/>
        </w:rPr>
        <w:t>has</w:t>
      </w:r>
      <w:r>
        <w:rPr>
          <w:spacing w:val="-2"/>
          <w:sz w:val="24"/>
        </w:rPr>
        <w:t> </w:t>
      </w:r>
      <w:r>
        <w:rPr>
          <w:sz w:val="24"/>
        </w:rPr>
        <w:t>reason</w:t>
      </w:r>
      <w:r>
        <w:rPr>
          <w:spacing w:val="-11"/>
          <w:sz w:val="24"/>
        </w:rPr>
        <w:t> </w:t>
      </w:r>
      <w:r>
        <w:rPr>
          <w:sz w:val="24"/>
        </w:rPr>
        <w:t>to</w:t>
      </w:r>
      <w:r>
        <w:rPr>
          <w:spacing w:val="4"/>
          <w:sz w:val="24"/>
        </w:rPr>
        <w:t> </w:t>
      </w:r>
      <w:r>
        <w:rPr>
          <w:sz w:val="24"/>
        </w:rPr>
        <w:t>believe</w:t>
      </w:r>
      <w:r>
        <w:rPr>
          <w:spacing w:val="-1"/>
          <w:sz w:val="24"/>
        </w:rPr>
        <w:t> </w:t>
      </w:r>
      <w:r>
        <w:rPr>
          <w:sz w:val="24"/>
        </w:rPr>
        <w:t>to</w:t>
      </w:r>
      <w:r>
        <w:rPr>
          <w:spacing w:val="-1"/>
          <w:sz w:val="24"/>
        </w:rPr>
        <w:t> </w:t>
      </w:r>
      <w:r>
        <w:rPr>
          <w:sz w:val="24"/>
        </w:rPr>
        <w:t>be</w:t>
      </w:r>
      <w:r>
        <w:rPr>
          <w:spacing w:val="-2"/>
          <w:sz w:val="24"/>
        </w:rPr>
        <w:t> </w:t>
      </w:r>
      <w:r>
        <w:rPr>
          <w:sz w:val="24"/>
        </w:rPr>
        <w:t>false;</w:t>
      </w:r>
      <w:r>
        <w:rPr>
          <w:spacing w:val="-5"/>
          <w:sz w:val="24"/>
        </w:rPr>
        <w:t> or</w:t>
      </w:r>
    </w:p>
    <w:p>
      <w:pPr>
        <w:pStyle w:val="ListParagraph"/>
        <w:numPr>
          <w:ilvl w:val="0"/>
          <w:numId w:val="8"/>
        </w:numPr>
        <w:tabs>
          <w:tab w:pos="1697" w:val="left" w:leader="none"/>
        </w:tabs>
        <w:spacing w:line="240" w:lineRule="auto" w:before="137" w:after="0"/>
        <w:ind w:left="1697" w:right="0" w:hanging="443"/>
        <w:jc w:val="both"/>
        <w:rPr>
          <w:sz w:val="24"/>
        </w:rPr>
      </w:pPr>
      <w:r>
        <w:rPr>
          <w:sz w:val="24"/>
        </w:rPr>
        <w:t>conceals</w:t>
      </w:r>
      <w:r>
        <w:rPr>
          <w:spacing w:val="-2"/>
          <w:sz w:val="24"/>
        </w:rPr>
        <w:t> </w:t>
      </w:r>
      <w:r>
        <w:rPr>
          <w:sz w:val="24"/>
        </w:rPr>
        <w:t>any</w:t>
      </w:r>
      <w:r>
        <w:rPr>
          <w:spacing w:val="-4"/>
          <w:sz w:val="24"/>
        </w:rPr>
        <w:t> </w:t>
      </w:r>
      <w:r>
        <w:rPr>
          <w:spacing w:val="-2"/>
          <w:sz w:val="24"/>
        </w:rPr>
        <w:t>information,</w:t>
      </w:r>
    </w:p>
    <w:p>
      <w:pPr>
        <w:pStyle w:val="BodyText"/>
        <w:spacing w:line="360" w:lineRule="auto" w:before="137"/>
        <w:ind w:left="260" w:right="582"/>
        <w:jc w:val="both"/>
      </w:pPr>
      <w:r>
        <w:rPr/>
        <w:t>in his nomination</w:t>
      </w:r>
      <w:r>
        <w:rPr>
          <w:spacing w:val="-5"/>
        </w:rPr>
        <w:t> </w:t>
      </w:r>
      <w:r>
        <w:rPr/>
        <w:t>paper delivered under sub-section</w:t>
      </w:r>
      <w:r>
        <w:rPr>
          <w:spacing w:val="-5"/>
        </w:rPr>
        <w:t> </w:t>
      </w:r>
      <w:r>
        <w:rPr/>
        <w:t>(1) of</w:t>
      </w:r>
      <w:r>
        <w:rPr>
          <w:spacing w:val="-8"/>
        </w:rPr>
        <w:t> </w:t>
      </w:r>
      <w:r>
        <w:rPr/>
        <w:t>section</w:t>
      </w:r>
      <w:r>
        <w:rPr>
          <w:spacing w:val="-5"/>
        </w:rPr>
        <w:t> </w:t>
      </w:r>
      <w:r>
        <w:rPr/>
        <w:t>33 or in his affidavit which is required to be delivered under sub-section (2) of section 33A, as the case may be, shall, notwithstanding anything contained in any other law for the time being in force, be punishable with imprisonment for a term which may extend to six months, or with fine, or with both.</w:t>
      </w:r>
    </w:p>
    <w:p>
      <w:pPr>
        <w:spacing w:line="312" w:lineRule="auto" w:before="4"/>
        <w:ind w:left="981" w:right="628" w:hanging="812"/>
        <w:jc w:val="both"/>
        <w:rPr>
          <w:sz w:val="24"/>
        </w:rPr>
      </w:pPr>
      <w:r>
        <w:rPr>
          <w:b/>
          <w:sz w:val="24"/>
        </w:rPr>
        <w:t>127A.</w:t>
      </w:r>
      <w:r>
        <w:rPr>
          <w:b/>
          <w:spacing w:val="80"/>
          <w:w w:val="150"/>
          <w:sz w:val="24"/>
        </w:rPr>
        <w:t> </w:t>
      </w:r>
      <w:r>
        <w:rPr>
          <w:b/>
          <w:sz w:val="24"/>
        </w:rPr>
        <w:t>Restrictions</w:t>
      </w:r>
      <w:r>
        <w:rPr>
          <w:b/>
          <w:spacing w:val="26"/>
          <w:sz w:val="24"/>
        </w:rPr>
        <w:t> </w:t>
      </w:r>
      <w:r>
        <w:rPr>
          <w:b/>
          <w:sz w:val="24"/>
        </w:rPr>
        <w:t>on</w:t>
      </w:r>
      <w:r>
        <w:rPr>
          <w:b/>
          <w:spacing w:val="32"/>
          <w:sz w:val="24"/>
        </w:rPr>
        <w:t> </w:t>
      </w:r>
      <w:r>
        <w:rPr>
          <w:b/>
          <w:sz w:val="24"/>
        </w:rPr>
        <w:t>the</w:t>
      </w:r>
      <w:r>
        <w:rPr>
          <w:b/>
          <w:spacing w:val="31"/>
          <w:sz w:val="24"/>
        </w:rPr>
        <w:t> </w:t>
      </w:r>
      <w:r>
        <w:rPr>
          <w:b/>
          <w:sz w:val="24"/>
        </w:rPr>
        <w:t>printing</w:t>
      </w:r>
      <w:r>
        <w:rPr>
          <w:b/>
          <w:spacing w:val="27"/>
          <w:sz w:val="24"/>
        </w:rPr>
        <w:t> </w:t>
      </w:r>
      <w:r>
        <w:rPr>
          <w:b/>
          <w:sz w:val="24"/>
        </w:rPr>
        <w:t>of</w:t>
      </w:r>
      <w:r>
        <w:rPr>
          <w:b/>
          <w:spacing w:val="34"/>
          <w:sz w:val="24"/>
        </w:rPr>
        <w:t> </w:t>
      </w:r>
      <w:r>
        <w:rPr>
          <w:b/>
          <w:sz w:val="24"/>
        </w:rPr>
        <w:t>pamphlets,</w:t>
      </w:r>
      <w:r>
        <w:rPr>
          <w:b/>
          <w:spacing w:val="29"/>
          <w:sz w:val="24"/>
        </w:rPr>
        <w:t> </w:t>
      </w:r>
      <w:r>
        <w:rPr>
          <w:b/>
          <w:sz w:val="24"/>
        </w:rPr>
        <w:t>posters</w:t>
      </w:r>
      <w:r>
        <w:rPr>
          <w:b/>
          <w:spacing w:val="29"/>
          <w:sz w:val="24"/>
        </w:rPr>
        <w:t> </w:t>
      </w:r>
      <w:r>
        <w:rPr>
          <w:b/>
          <w:sz w:val="24"/>
        </w:rPr>
        <w:t>etc.-</w:t>
      </w:r>
      <w:r>
        <w:rPr>
          <w:sz w:val="24"/>
        </w:rPr>
        <w:t>(1)</w:t>
      </w:r>
      <w:r>
        <w:rPr>
          <w:spacing w:val="33"/>
          <w:sz w:val="24"/>
        </w:rPr>
        <w:t> </w:t>
      </w:r>
      <w:r>
        <w:rPr>
          <w:sz w:val="24"/>
        </w:rPr>
        <w:t>No</w:t>
      </w:r>
      <w:r>
        <w:rPr>
          <w:spacing w:val="36"/>
          <w:sz w:val="24"/>
        </w:rPr>
        <w:t> </w:t>
      </w:r>
      <w:r>
        <w:rPr>
          <w:sz w:val="24"/>
        </w:rPr>
        <w:t>person</w:t>
      </w:r>
      <w:r>
        <w:rPr>
          <w:spacing w:val="27"/>
          <w:sz w:val="24"/>
        </w:rPr>
        <w:t> </w:t>
      </w:r>
      <w:r>
        <w:rPr>
          <w:sz w:val="24"/>
        </w:rPr>
        <w:t>shall print or</w:t>
      </w:r>
      <w:r>
        <w:rPr>
          <w:spacing w:val="40"/>
          <w:sz w:val="24"/>
        </w:rPr>
        <w:t> </w:t>
      </w:r>
      <w:r>
        <w:rPr>
          <w:sz w:val="24"/>
        </w:rPr>
        <w:t>publish,</w:t>
      </w:r>
      <w:r>
        <w:rPr>
          <w:spacing w:val="40"/>
          <w:sz w:val="24"/>
        </w:rPr>
        <w:t> </w:t>
      </w:r>
      <w:r>
        <w:rPr>
          <w:sz w:val="24"/>
        </w:rPr>
        <w:t>or</w:t>
      </w:r>
      <w:r>
        <w:rPr>
          <w:spacing w:val="40"/>
          <w:sz w:val="24"/>
        </w:rPr>
        <w:t> </w:t>
      </w:r>
      <w:r>
        <w:rPr>
          <w:sz w:val="24"/>
        </w:rPr>
        <w:t>cause</w:t>
      </w:r>
      <w:r>
        <w:rPr>
          <w:spacing w:val="40"/>
          <w:sz w:val="24"/>
        </w:rPr>
        <w:t> </w:t>
      </w:r>
      <w:r>
        <w:rPr>
          <w:sz w:val="24"/>
        </w:rPr>
        <w:t>to</w:t>
      </w:r>
      <w:r>
        <w:rPr>
          <w:spacing w:val="40"/>
          <w:sz w:val="24"/>
        </w:rPr>
        <w:t> </w:t>
      </w:r>
      <w:r>
        <w:rPr>
          <w:sz w:val="24"/>
        </w:rPr>
        <w:t>be</w:t>
      </w:r>
      <w:r>
        <w:rPr>
          <w:spacing w:val="40"/>
          <w:sz w:val="24"/>
        </w:rPr>
        <w:t> </w:t>
      </w:r>
      <w:r>
        <w:rPr>
          <w:sz w:val="24"/>
        </w:rPr>
        <w:t>printed</w:t>
      </w:r>
      <w:r>
        <w:rPr>
          <w:spacing w:val="40"/>
          <w:sz w:val="24"/>
        </w:rPr>
        <w:t> </w:t>
      </w:r>
      <w:r>
        <w:rPr>
          <w:sz w:val="24"/>
        </w:rPr>
        <w:t>or</w:t>
      </w:r>
      <w:r>
        <w:rPr>
          <w:spacing w:val="40"/>
          <w:sz w:val="24"/>
        </w:rPr>
        <w:t> </w:t>
      </w:r>
      <w:r>
        <w:rPr>
          <w:sz w:val="24"/>
        </w:rPr>
        <w:t>published, any election pamphlet</w:t>
      </w:r>
      <w:r>
        <w:rPr>
          <w:spacing w:val="40"/>
          <w:sz w:val="24"/>
        </w:rPr>
        <w:t> </w:t>
      </w:r>
      <w:r>
        <w:rPr>
          <w:sz w:val="24"/>
        </w:rPr>
        <w:t>or poster which does not bear on its face the names and addresses of the printer and the publisher thereof.</w:t>
      </w:r>
    </w:p>
    <w:p>
      <w:pPr>
        <w:pStyle w:val="ListParagraph"/>
        <w:numPr>
          <w:ilvl w:val="0"/>
          <w:numId w:val="9"/>
        </w:numPr>
        <w:tabs>
          <w:tab w:pos="979" w:val="left" w:leader="none"/>
        </w:tabs>
        <w:spacing w:line="240" w:lineRule="auto" w:before="1" w:after="0"/>
        <w:ind w:left="979" w:right="0" w:hanging="810"/>
        <w:jc w:val="both"/>
        <w:rPr>
          <w:sz w:val="24"/>
        </w:rPr>
      </w:pPr>
      <w:r>
        <w:rPr>
          <w:sz w:val="24"/>
        </w:rPr>
        <w:t>No</w:t>
      </w:r>
      <w:r>
        <w:rPr>
          <w:spacing w:val="-3"/>
          <w:sz w:val="24"/>
        </w:rPr>
        <w:t> </w:t>
      </w:r>
      <w:r>
        <w:rPr>
          <w:sz w:val="24"/>
        </w:rPr>
        <w:t>person</w:t>
      </w:r>
      <w:r>
        <w:rPr>
          <w:spacing w:val="-9"/>
          <w:sz w:val="24"/>
        </w:rPr>
        <w:t> </w:t>
      </w:r>
      <w:r>
        <w:rPr>
          <w:sz w:val="24"/>
        </w:rPr>
        <w:t>shall</w:t>
      </w:r>
      <w:r>
        <w:rPr>
          <w:spacing w:val="-13"/>
          <w:sz w:val="24"/>
        </w:rPr>
        <w:t> </w:t>
      </w:r>
      <w:r>
        <w:rPr>
          <w:sz w:val="24"/>
        </w:rPr>
        <w:t>print</w:t>
      </w:r>
      <w:r>
        <w:rPr>
          <w:spacing w:val="1"/>
          <w:sz w:val="24"/>
        </w:rPr>
        <w:t> </w:t>
      </w:r>
      <w:r>
        <w:rPr>
          <w:sz w:val="24"/>
        </w:rPr>
        <w:t>or</w:t>
      </w:r>
      <w:r>
        <w:rPr>
          <w:spacing w:val="-2"/>
          <w:sz w:val="24"/>
        </w:rPr>
        <w:t> </w:t>
      </w:r>
      <w:r>
        <w:rPr>
          <w:sz w:val="24"/>
        </w:rPr>
        <w:t>cause</w:t>
      </w:r>
      <w:r>
        <w:rPr>
          <w:spacing w:val="-6"/>
          <w:sz w:val="24"/>
        </w:rPr>
        <w:t> </w:t>
      </w:r>
      <w:r>
        <w:rPr>
          <w:sz w:val="24"/>
        </w:rPr>
        <w:t>to</w:t>
      </w:r>
      <w:r>
        <w:rPr>
          <w:spacing w:val="1"/>
          <w:sz w:val="24"/>
        </w:rPr>
        <w:t> </w:t>
      </w:r>
      <w:r>
        <w:rPr>
          <w:sz w:val="24"/>
        </w:rPr>
        <w:t>be</w:t>
      </w:r>
      <w:r>
        <w:rPr>
          <w:spacing w:val="-5"/>
          <w:sz w:val="24"/>
        </w:rPr>
        <w:t> </w:t>
      </w:r>
      <w:r>
        <w:rPr>
          <w:sz w:val="24"/>
        </w:rPr>
        <w:t>printed</w:t>
      </w:r>
      <w:r>
        <w:rPr>
          <w:spacing w:val="-4"/>
          <w:sz w:val="24"/>
        </w:rPr>
        <w:t> </w:t>
      </w:r>
      <w:r>
        <w:rPr>
          <w:sz w:val="24"/>
        </w:rPr>
        <w:t>any</w:t>
      </w:r>
      <w:r>
        <w:rPr>
          <w:spacing w:val="-17"/>
          <w:sz w:val="24"/>
        </w:rPr>
        <w:t> </w:t>
      </w:r>
      <w:r>
        <w:rPr>
          <w:sz w:val="24"/>
        </w:rPr>
        <w:t>election</w:t>
      </w:r>
      <w:r>
        <w:rPr>
          <w:spacing w:val="-13"/>
          <w:sz w:val="24"/>
        </w:rPr>
        <w:t> </w:t>
      </w:r>
      <w:r>
        <w:rPr>
          <w:sz w:val="24"/>
        </w:rPr>
        <w:t>pamphlet</w:t>
      </w:r>
      <w:r>
        <w:rPr>
          <w:spacing w:val="-4"/>
          <w:sz w:val="24"/>
        </w:rPr>
        <w:t> </w:t>
      </w:r>
      <w:r>
        <w:rPr>
          <w:sz w:val="24"/>
        </w:rPr>
        <w:t>or</w:t>
      </w:r>
      <w:r>
        <w:rPr>
          <w:spacing w:val="-2"/>
          <w:sz w:val="24"/>
        </w:rPr>
        <w:t> poster-</w:t>
      </w:r>
    </w:p>
    <w:p>
      <w:pPr>
        <w:pStyle w:val="ListParagraph"/>
        <w:numPr>
          <w:ilvl w:val="1"/>
          <w:numId w:val="9"/>
        </w:numPr>
        <w:tabs>
          <w:tab w:pos="1701" w:val="left" w:leader="none"/>
        </w:tabs>
        <w:spacing w:line="312" w:lineRule="auto" w:before="84" w:after="0"/>
        <w:ind w:left="1701" w:right="626" w:hanging="720"/>
        <w:jc w:val="both"/>
        <w:rPr>
          <w:sz w:val="24"/>
        </w:rPr>
      </w:pPr>
      <w:r>
        <w:rPr>
          <w:sz w:val="24"/>
        </w:rPr>
        <w:t>unless a declaration as to the identity</w:t>
      </w:r>
      <w:r>
        <w:rPr>
          <w:spacing w:val="-3"/>
          <w:sz w:val="24"/>
        </w:rPr>
        <w:t> </w:t>
      </w:r>
      <w:r>
        <w:rPr>
          <w:sz w:val="24"/>
        </w:rPr>
        <w:t>of the publisher thereof, signed by him and attested by</w:t>
      </w:r>
      <w:r>
        <w:rPr>
          <w:spacing w:val="-1"/>
          <w:sz w:val="24"/>
        </w:rPr>
        <w:t> </w:t>
      </w:r>
      <w:r>
        <w:rPr>
          <w:sz w:val="24"/>
        </w:rPr>
        <w:t>two persons to whom he is personally</w:t>
      </w:r>
      <w:r>
        <w:rPr>
          <w:spacing w:val="-5"/>
          <w:sz w:val="24"/>
        </w:rPr>
        <w:t> </w:t>
      </w:r>
      <w:r>
        <w:rPr>
          <w:sz w:val="24"/>
        </w:rPr>
        <w:t>known, is delivered by him to the printer in duplicate; and</w:t>
      </w:r>
    </w:p>
    <w:p>
      <w:pPr>
        <w:pStyle w:val="ListParagraph"/>
        <w:numPr>
          <w:ilvl w:val="1"/>
          <w:numId w:val="9"/>
        </w:numPr>
        <w:tabs>
          <w:tab w:pos="1699" w:val="left" w:leader="none"/>
          <w:tab w:pos="1701" w:val="left" w:leader="none"/>
        </w:tabs>
        <w:spacing w:line="312" w:lineRule="auto" w:before="0" w:after="0"/>
        <w:ind w:left="1701" w:right="621" w:hanging="720"/>
        <w:jc w:val="both"/>
        <w:rPr>
          <w:sz w:val="24"/>
        </w:rPr>
      </w:pPr>
      <w:r>
        <w:rPr>
          <w:sz w:val="24"/>
        </w:rPr>
        <w:t>unless, within a reasonable time after the printing of the document, one copy of the declaration is sent by the printer, together with one copy of the </w:t>
      </w:r>
      <w:r>
        <w:rPr>
          <w:spacing w:val="-2"/>
          <w:sz w:val="24"/>
        </w:rPr>
        <w:t>document,</w:t>
      </w:r>
    </w:p>
    <w:p>
      <w:pPr>
        <w:spacing w:after="0" w:line="312" w:lineRule="auto"/>
        <w:jc w:val="both"/>
        <w:rPr>
          <w:sz w:val="24"/>
        </w:rPr>
        <w:sectPr>
          <w:pgSz w:w="11910" w:h="16840"/>
          <w:pgMar w:header="0" w:footer="413" w:top="1020" w:bottom="600" w:left="1180" w:right="860"/>
        </w:sectPr>
      </w:pPr>
    </w:p>
    <w:p>
      <w:pPr>
        <w:pStyle w:val="ListParagraph"/>
        <w:numPr>
          <w:ilvl w:val="2"/>
          <w:numId w:val="9"/>
        </w:numPr>
        <w:tabs>
          <w:tab w:pos="2385" w:val="left" w:leader="none"/>
          <w:tab w:pos="2387" w:val="left" w:leader="none"/>
        </w:tabs>
        <w:spacing w:line="312" w:lineRule="auto" w:before="71" w:after="0"/>
        <w:ind w:left="2387" w:right="622" w:hanging="711"/>
        <w:jc w:val="both"/>
        <w:rPr>
          <w:sz w:val="24"/>
        </w:rPr>
      </w:pPr>
      <w:r>
        <w:rPr>
          <w:sz w:val="24"/>
        </w:rPr>
        <w:t>where it is printed in the capital of the State, to the Chief Electoral Officer; and</w:t>
      </w:r>
    </w:p>
    <w:p>
      <w:pPr>
        <w:pStyle w:val="ListParagraph"/>
        <w:numPr>
          <w:ilvl w:val="2"/>
          <w:numId w:val="9"/>
        </w:numPr>
        <w:tabs>
          <w:tab w:pos="2385" w:val="left" w:leader="none"/>
          <w:tab w:pos="2387" w:val="left" w:leader="none"/>
        </w:tabs>
        <w:spacing w:line="309" w:lineRule="auto" w:before="3" w:after="0"/>
        <w:ind w:left="2387" w:right="626" w:hanging="711"/>
        <w:jc w:val="both"/>
        <w:rPr>
          <w:sz w:val="24"/>
        </w:rPr>
      </w:pPr>
      <w:r>
        <w:rPr>
          <w:sz w:val="24"/>
        </w:rPr>
        <w:t>in</w:t>
      </w:r>
      <w:r>
        <w:rPr>
          <w:spacing w:val="80"/>
          <w:sz w:val="24"/>
        </w:rPr>
        <w:t> </w:t>
      </w:r>
      <w:r>
        <w:rPr>
          <w:sz w:val="24"/>
        </w:rPr>
        <w:t>any</w:t>
      </w:r>
      <w:r>
        <w:rPr>
          <w:spacing w:val="80"/>
          <w:sz w:val="24"/>
        </w:rPr>
        <w:t> </w:t>
      </w:r>
      <w:r>
        <w:rPr>
          <w:sz w:val="24"/>
        </w:rPr>
        <w:t>other</w:t>
      </w:r>
      <w:r>
        <w:rPr>
          <w:spacing w:val="80"/>
          <w:sz w:val="24"/>
        </w:rPr>
        <w:t> </w:t>
      </w:r>
      <w:r>
        <w:rPr>
          <w:sz w:val="24"/>
        </w:rPr>
        <w:t>case,</w:t>
      </w:r>
      <w:r>
        <w:rPr>
          <w:spacing w:val="80"/>
          <w:sz w:val="24"/>
        </w:rPr>
        <w:t> </w:t>
      </w:r>
      <w:r>
        <w:rPr>
          <w:sz w:val="24"/>
        </w:rPr>
        <w:t>to</w:t>
      </w:r>
      <w:r>
        <w:rPr>
          <w:spacing w:val="80"/>
          <w:sz w:val="24"/>
        </w:rPr>
        <w:t> </w:t>
      </w:r>
      <w:r>
        <w:rPr>
          <w:sz w:val="24"/>
        </w:rPr>
        <w:t>the</w:t>
      </w:r>
      <w:r>
        <w:rPr>
          <w:spacing w:val="80"/>
          <w:sz w:val="24"/>
        </w:rPr>
        <w:t> </w:t>
      </w:r>
      <w:r>
        <w:rPr>
          <w:sz w:val="24"/>
        </w:rPr>
        <w:t>district</w:t>
      </w:r>
      <w:r>
        <w:rPr>
          <w:spacing w:val="80"/>
          <w:sz w:val="24"/>
        </w:rPr>
        <w:t> </w:t>
      </w:r>
      <w:r>
        <w:rPr>
          <w:sz w:val="24"/>
        </w:rPr>
        <w:t>magistrate</w:t>
      </w:r>
      <w:r>
        <w:rPr>
          <w:spacing w:val="80"/>
          <w:sz w:val="24"/>
        </w:rPr>
        <w:t> </w:t>
      </w:r>
      <w:r>
        <w:rPr>
          <w:sz w:val="24"/>
        </w:rPr>
        <w:t>of</w:t>
      </w:r>
      <w:r>
        <w:rPr>
          <w:spacing w:val="80"/>
          <w:sz w:val="24"/>
        </w:rPr>
        <w:t> </w:t>
      </w:r>
      <w:r>
        <w:rPr>
          <w:sz w:val="24"/>
        </w:rPr>
        <w:t>the</w:t>
      </w:r>
      <w:r>
        <w:rPr>
          <w:spacing w:val="80"/>
          <w:sz w:val="24"/>
        </w:rPr>
        <w:t> </w:t>
      </w:r>
      <w:r>
        <w:rPr>
          <w:sz w:val="24"/>
        </w:rPr>
        <w:t>district</w:t>
      </w:r>
      <w:r>
        <w:rPr>
          <w:spacing w:val="80"/>
          <w:sz w:val="24"/>
        </w:rPr>
        <w:t> </w:t>
      </w:r>
      <w:r>
        <w:rPr>
          <w:sz w:val="24"/>
        </w:rPr>
        <w:t>in which</w:t>
      </w:r>
      <w:r>
        <w:rPr>
          <w:spacing w:val="40"/>
          <w:sz w:val="24"/>
        </w:rPr>
        <w:t> </w:t>
      </w:r>
      <w:r>
        <w:rPr>
          <w:sz w:val="24"/>
        </w:rPr>
        <w:t>it</w:t>
      </w:r>
      <w:r>
        <w:rPr>
          <w:spacing w:val="40"/>
          <w:sz w:val="24"/>
        </w:rPr>
        <w:t> </w:t>
      </w:r>
      <w:r>
        <w:rPr>
          <w:sz w:val="24"/>
        </w:rPr>
        <w:t>is printed.</w:t>
      </w:r>
    </w:p>
    <w:p>
      <w:pPr>
        <w:pStyle w:val="ListParagraph"/>
        <w:numPr>
          <w:ilvl w:val="0"/>
          <w:numId w:val="9"/>
        </w:numPr>
        <w:tabs>
          <w:tab w:pos="979" w:val="left" w:leader="none"/>
        </w:tabs>
        <w:spacing w:line="240" w:lineRule="auto" w:before="3" w:after="0"/>
        <w:ind w:left="979" w:right="0" w:hanging="810"/>
        <w:jc w:val="both"/>
        <w:rPr>
          <w:sz w:val="24"/>
        </w:rPr>
      </w:pPr>
      <w:r>
        <w:rPr>
          <w:sz w:val="24"/>
        </w:rPr>
        <w:t>For</w:t>
      </w:r>
      <w:r>
        <w:rPr>
          <w:spacing w:val="-8"/>
          <w:sz w:val="24"/>
        </w:rPr>
        <w:t> </w:t>
      </w:r>
      <w:r>
        <w:rPr>
          <w:sz w:val="24"/>
        </w:rPr>
        <w:t>the</w:t>
      </w:r>
      <w:r>
        <w:rPr>
          <w:spacing w:val="-3"/>
          <w:sz w:val="24"/>
        </w:rPr>
        <w:t> </w:t>
      </w:r>
      <w:r>
        <w:rPr>
          <w:sz w:val="24"/>
        </w:rPr>
        <w:t>purposes</w:t>
      </w:r>
      <w:r>
        <w:rPr>
          <w:spacing w:val="-10"/>
          <w:sz w:val="24"/>
        </w:rPr>
        <w:t> </w:t>
      </w:r>
      <w:r>
        <w:rPr>
          <w:sz w:val="24"/>
        </w:rPr>
        <w:t>of</w:t>
      </w:r>
      <w:r>
        <w:rPr>
          <w:spacing w:val="-10"/>
          <w:sz w:val="24"/>
        </w:rPr>
        <w:t> </w:t>
      </w:r>
      <w:r>
        <w:rPr>
          <w:sz w:val="24"/>
        </w:rPr>
        <w:t>this</w:t>
      </w:r>
      <w:r>
        <w:rPr>
          <w:spacing w:val="-4"/>
          <w:sz w:val="24"/>
        </w:rPr>
        <w:t> </w:t>
      </w:r>
      <w:r>
        <w:rPr>
          <w:sz w:val="24"/>
        </w:rPr>
        <w:t>section,</w:t>
      </w:r>
      <w:r>
        <w:rPr>
          <w:spacing w:val="6"/>
          <w:sz w:val="24"/>
        </w:rPr>
        <w:t> </w:t>
      </w:r>
      <w:r>
        <w:rPr>
          <w:spacing w:val="-10"/>
          <w:sz w:val="24"/>
        </w:rPr>
        <w:t>-</w:t>
      </w:r>
    </w:p>
    <w:p>
      <w:pPr>
        <w:pStyle w:val="ListParagraph"/>
        <w:numPr>
          <w:ilvl w:val="1"/>
          <w:numId w:val="9"/>
        </w:numPr>
        <w:tabs>
          <w:tab w:pos="1701" w:val="left" w:leader="none"/>
        </w:tabs>
        <w:spacing w:line="312" w:lineRule="auto" w:before="85" w:after="0"/>
        <w:ind w:left="1701" w:right="621" w:hanging="720"/>
        <w:jc w:val="both"/>
        <w:rPr>
          <w:sz w:val="24"/>
        </w:rPr>
      </w:pPr>
      <w:r>
        <w:rPr>
          <w:sz w:val="24"/>
        </w:rPr>
        <w:t>any process for multiplying copies of a document, other than copying it by hand, shall be deemed to be printing and the expression “printer” shall be construed accordingly; and</w:t>
      </w:r>
    </w:p>
    <w:p>
      <w:pPr>
        <w:pStyle w:val="ListParagraph"/>
        <w:numPr>
          <w:ilvl w:val="1"/>
          <w:numId w:val="9"/>
        </w:numPr>
        <w:tabs>
          <w:tab w:pos="1699" w:val="left" w:leader="none"/>
          <w:tab w:pos="1701" w:val="left" w:leader="none"/>
        </w:tabs>
        <w:spacing w:line="312" w:lineRule="auto" w:before="0" w:after="0"/>
        <w:ind w:left="1701" w:right="626" w:hanging="720"/>
        <w:jc w:val="both"/>
        <w:rPr>
          <w:sz w:val="24"/>
        </w:rPr>
      </w:pPr>
      <w:r>
        <w:rPr>
          <w:sz w:val="24"/>
        </w:rPr>
        <w:t>“election pamphlet or poster” means any printed pamphlet, handbill or other document distributed for the</w:t>
      </w:r>
      <w:r>
        <w:rPr>
          <w:spacing w:val="40"/>
          <w:sz w:val="24"/>
        </w:rPr>
        <w:t> </w:t>
      </w:r>
      <w:r>
        <w:rPr>
          <w:sz w:val="24"/>
        </w:rPr>
        <w:t>purpose</w:t>
      </w:r>
      <w:r>
        <w:rPr>
          <w:spacing w:val="40"/>
          <w:sz w:val="24"/>
        </w:rPr>
        <w:t> </w:t>
      </w:r>
      <w:r>
        <w:rPr>
          <w:sz w:val="24"/>
        </w:rPr>
        <w:t>of</w:t>
      </w:r>
      <w:r>
        <w:rPr>
          <w:spacing w:val="40"/>
          <w:sz w:val="24"/>
        </w:rPr>
        <w:t> </w:t>
      </w:r>
      <w:r>
        <w:rPr>
          <w:sz w:val="24"/>
        </w:rPr>
        <w:t>promoting</w:t>
      </w:r>
      <w:r>
        <w:rPr>
          <w:spacing w:val="40"/>
          <w:sz w:val="24"/>
        </w:rPr>
        <w:t> </w:t>
      </w:r>
      <w:r>
        <w:rPr>
          <w:sz w:val="24"/>
        </w:rPr>
        <w:t>or</w:t>
      </w:r>
      <w:r>
        <w:rPr>
          <w:spacing w:val="40"/>
          <w:sz w:val="24"/>
        </w:rPr>
        <w:t> </w:t>
      </w:r>
      <w:r>
        <w:rPr>
          <w:sz w:val="24"/>
        </w:rPr>
        <w:t>prejudicing</w:t>
      </w:r>
      <w:r>
        <w:rPr>
          <w:spacing w:val="40"/>
          <w:sz w:val="24"/>
        </w:rPr>
        <w:t> </w:t>
      </w:r>
      <w:r>
        <w:rPr>
          <w:sz w:val="24"/>
        </w:rPr>
        <w:t>the election</w:t>
      </w:r>
      <w:r>
        <w:rPr>
          <w:spacing w:val="40"/>
          <w:sz w:val="24"/>
        </w:rPr>
        <w:t> </w:t>
      </w:r>
      <w:r>
        <w:rPr>
          <w:sz w:val="24"/>
        </w:rPr>
        <w:t>of</w:t>
      </w:r>
      <w:r>
        <w:rPr>
          <w:spacing w:val="40"/>
          <w:sz w:val="24"/>
        </w:rPr>
        <w:t> </w:t>
      </w:r>
      <w:r>
        <w:rPr>
          <w:sz w:val="24"/>
        </w:rPr>
        <w:t>a</w:t>
      </w:r>
      <w:r>
        <w:rPr>
          <w:spacing w:val="40"/>
          <w:sz w:val="24"/>
        </w:rPr>
        <w:t> </w:t>
      </w:r>
      <w:r>
        <w:rPr>
          <w:sz w:val="24"/>
        </w:rPr>
        <w:t>candidate</w:t>
      </w:r>
      <w:r>
        <w:rPr>
          <w:spacing w:val="40"/>
          <w:sz w:val="24"/>
        </w:rPr>
        <w:t> </w:t>
      </w:r>
      <w:r>
        <w:rPr>
          <w:sz w:val="24"/>
        </w:rPr>
        <w:t>or</w:t>
      </w:r>
      <w:r>
        <w:rPr>
          <w:spacing w:val="40"/>
          <w:sz w:val="24"/>
        </w:rPr>
        <w:t> </w:t>
      </w:r>
      <w:r>
        <w:rPr>
          <w:sz w:val="24"/>
        </w:rPr>
        <w:t>group</w:t>
      </w:r>
      <w:r>
        <w:rPr>
          <w:spacing w:val="40"/>
          <w:sz w:val="24"/>
        </w:rPr>
        <w:t> </w:t>
      </w:r>
      <w:r>
        <w:rPr>
          <w:sz w:val="24"/>
        </w:rPr>
        <w:t>of</w:t>
      </w:r>
      <w:r>
        <w:rPr>
          <w:spacing w:val="40"/>
          <w:sz w:val="24"/>
        </w:rPr>
        <w:t> </w:t>
      </w:r>
      <w:r>
        <w:rPr>
          <w:sz w:val="24"/>
        </w:rPr>
        <w:t>candidates</w:t>
      </w:r>
      <w:r>
        <w:rPr>
          <w:spacing w:val="40"/>
          <w:sz w:val="24"/>
        </w:rPr>
        <w:t> </w:t>
      </w:r>
      <w:r>
        <w:rPr>
          <w:sz w:val="24"/>
        </w:rPr>
        <w:t>or</w:t>
      </w:r>
      <w:r>
        <w:rPr>
          <w:spacing w:val="40"/>
          <w:sz w:val="24"/>
        </w:rPr>
        <w:t> </w:t>
      </w:r>
      <w:r>
        <w:rPr>
          <w:sz w:val="24"/>
        </w:rPr>
        <w:t>any placard</w:t>
      </w:r>
      <w:r>
        <w:rPr>
          <w:spacing w:val="40"/>
          <w:sz w:val="24"/>
        </w:rPr>
        <w:t> </w:t>
      </w:r>
      <w:r>
        <w:rPr>
          <w:sz w:val="24"/>
        </w:rPr>
        <w:t>or</w:t>
      </w:r>
      <w:r>
        <w:rPr>
          <w:spacing w:val="40"/>
          <w:sz w:val="24"/>
        </w:rPr>
        <w:t> </w:t>
      </w:r>
      <w:r>
        <w:rPr>
          <w:sz w:val="24"/>
        </w:rPr>
        <w:t>poster having</w:t>
      </w:r>
      <w:r>
        <w:rPr>
          <w:spacing w:val="27"/>
          <w:sz w:val="24"/>
        </w:rPr>
        <w:t> </w:t>
      </w:r>
      <w:r>
        <w:rPr>
          <w:sz w:val="24"/>
        </w:rPr>
        <w:t>reference</w:t>
      </w:r>
      <w:r>
        <w:rPr>
          <w:spacing w:val="26"/>
          <w:sz w:val="24"/>
        </w:rPr>
        <w:t> </w:t>
      </w:r>
      <w:r>
        <w:rPr>
          <w:sz w:val="24"/>
        </w:rPr>
        <w:t>to</w:t>
      </w:r>
      <w:r>
        <w:rPr>
          <w:spacing w:val="35"/>
          <w:sz w:val="24"/>
        </w:rPr>
        <w:t> </w:t>
      </w:r>
      <w:r>
        <w:rPr>
          <w:sz w:val="24"/>
        </w:rPr>
        <w:t>an</w:t>
      </w:r>
      <w:r>
        <w:rPr>
          <w:spacing w:val="27"/>
          <w:sz w:val="24"/>
        </w:rPr>
        <w:t> </w:t>
      </w:r>
      <w:r>
        <w:rPr>
          <w:sz w:val="24"/>
        </w:rPr>
        <w:t>election,</w:t>
      </w:r>
      <w:r>
        <w:rPr>
          <w:spacing w:val="29"/>
          <w:sz w:val="24"/>
        </w:rPr>
        <w:t> </w:t>
      </w:r>
      <w:r>
        <w:rPr>
          <w:sz w:val="24"/>
        </w:rPr>
        <w:t>but</w:t>
      </w:r>
      <w:r>
        <w:rPr>
          <w:spacing w:val="36"/>
          <w:sz w:val="24"/>
        </w:rPr>
        <w:t> </w:t>
      </w:r>
      <w:r>
        <w:rPr>
          <w:sz w:val="24"/>
        </w:rPr>
        <w:t>does</w:t>
      </w:r>
      <w:r>
        <w:rPr>
          <w:spacing w:val="29"/>
          <w:sz w:val="24"/>
        </w:rPr>
        <w:t> </w:t>
      </w:r>
      <w:r>
        <w:rPr>
          <w:sz w:val="24"/>
        </w:rPr>
        <w:t>not</w:t>
      </w:r>
      <w:r>
        <w:rPr>
          <w:spacing w:val="36"/>
          <w:sz w:val="24"/>
        </w:rPr>
        <w:t> </w:t>
      </w:r>
      <w:r>
        <w:rPr>
          <w:sz w:val="24"/>
        </w:rPr>
        <w:t>include</w:t>
      </w:r>
      <w:r>
        <w:rPr>
          <w:spacing w:val="26"/>
          <w:sz w:val="24"/>
        </w:rPr>
        <w:t> </w:t>
      </w:r>
      <w:r>
        <w:rPr>
          <w:sz w:val="24"/>
        </w:rPr>
        <w:t>any hand-bill,</w:t>
      </w:r>
      <w:r>
        <w:rPr>
          <w:spacing w:val="29"/>
          <w:sz w:val="24"/>
        </w:rPr>
        <w:t> </w:t>
      </w:r>
      <w:r>
        <w:rPr>
          <w:sz w:val="24"/>
        </w:rPr>
        <w:t>placard or poster merely announcing the date, time, place and other particulars of an election meeting or routine instructions to election agents or workers.</w:t>
      </w:r>
    </w:p>
    <w:p>
      <w:pPr>
        <w:pStyle w:val="ListParagraph"/>
        <w:numPr>
          <w:ilvl w:val="0"/>
          <w:numId w:val="9"/>
        </w:numPr>
        <w:tabs>
          <w:tab w:pos="979" w:val="left" w:leader="none"/>
        </w:tabs>
        <w:spacing w:line="240" w:lineRule="auto" w:before="2" w:after="0"/>
        <w:ind w:left="979" w:right="0" w:hanging="810"/>
        <w:jc w:val="both"/>
        <w:rPr>
          <w:sz w:val="24"/>
        </w:rPr>
      </w:pPr>
      <w:r>
        <w:rPr>
          <w:sz w:val="24"/>
        </w:rPr>
        <w:t>Any</w:t>
      </w:r>
      <w:r>
        <w:rPr>
          <w:spacing w:val="-1"/>
          <w:sz w:val="24"/>
        </w:rPr>
        <w:t> </w:t>
      </w:r>
      <w:r>
        <w:rPr>
          <w:sz w:val="24"/>
        </w:rPr>
        <w:t>person</w:t>
      </w:r>
      <w:r>
        <w:rPr>
          <w:spacing w:val="10"/>
          <w:sz w:val="24"/>
        </w:rPr>
        <w:t> </w:t>
      </w:r>
      <w:r>
        <w:rPr>
          <w:sz w:val="24"/>
        </w:rPr>
        <w:t>who</w:t>
      </w:r>
      <w:r>
        <w:rPr>
          <w:spacing w:val="20"/>
          <w:sz w:val="24"/>
        </w:rPr>
        <w:t> </w:t>
      </w:r>
      <w:r>
        <w:rPr>
          <w:sz w:val="24"/>
        </w:rPr>
        <w:t>contravenes</w:t>
      </w:r>
      <w:r>
        <w:rPr>
          <w:spacing w:val="8"/>
          <w:sz w:val="24"/>
        </w:rPr>
        <w:t> </w:t>
      </w:r>
      <w:r>
        <w:rPr>
          <w:sz w:val="24"/>
        </w:rPr>
        <w:t>any</w:t>
      </w:r>
      <w:r>
        <w:rPr>
          <w:spacing w:val="6"/>
          <w:sz w:val="24"/>
        </w:rPr>
        <w:t> </w:t>
      </w:r>
      <w:r>
        <w:rPr>
          <w:sz w:val="24"/>
        </w:rPr>
        <w:t>of</w:t>
      </w:r>
      <w:r>
        <w:rPr>
          <w:spacing w:val="7"/>
          <w:sz w:val="24"/>
        </w:rPr>
        <w:t> </w:t>
      </w:r>
      <w:r>
        <w:rPr>
          <w:sz w:val="24"/>
        </w:rPr>
        <w:t>the</w:t>
      </w:r>
      <w:r>
        <w:rPr>
          <w:spacing w:val="14"/>
          <w:sz w:val="24"/>
        </w:rPr>
        <w:t> </w:t>
      </w:r>
      <w:r>
        <w:rPr>
          <w:sz w:val="24"/>
        </w:rPr>
        <w:t>provisions</w:t>
      </w:r>
      <w:r>
        <w:rPr>
          <w:spacing w:val="9"/>
          <w:sz w:val="24"/>
        </w:rPr>
        <w:t> </w:t>
      </w:r>
      <w:r>
        <w:rPr>
          <w:sz w:val="24"/>
        </w:rPr>
        <w:t>of</w:t>
      </w:r>
      <w:r>
        <w:rPr>
          <w:spacing w:val="7"/>
          <w:sz w:val="24"/>
        </w:rPr>
        <w:t> </w:t>
      </w:r>
      <w:r>
        <w:rPr>
          <w:sz w:val="24"/>
        </w:rPr>
        <w:t>sub-section</w:t>
      </w:r>
      <w:r>
        <w:rPr>
          <w:spacing w:val="6"/>
          <w:sz w:val="24"/>
        </w:rPr>
        <w:t> </w:t>
      </w:r>
      <w:r>
        <w:rPr>
          <w:sz w:val="24"/>
        </w:rPr>
        <w:t>(1)</w:t>
      </w:r>
      <w:r>
        <w:rPr>
          <w:spacing w:val="13"/>
          <w:sz w:val="24"/>
        </w:rPr>
        <w:t> </w:t>
      </w:r>
      <w:r>
        <w:rPr>
          <w:sz w:val="24"/>
        </w:rPr>
        <w:t>or</w:t>
      </w:r>
      <w:r>
        <w:rPr>
          <w:spacing w:val="17"/>
          <w:sz w:val="24"/>
        </w:rPr>
        <w:t> </w:t>
      </w:r>
      <w:r>
        <w:rPr>
          <w:sz w:val="24"/>
        </w:rPr>
        <w:t>sub-</w:t>
      </w:r>
      <w:r>
        <w:rPr>
          <w:spacing w:val="17"/>
          <w:sz w:val="24"/>
        </w:rPr>
        <w:t> </w:t>
      </w:r>
      <w:r>
        <w:rPr>
          <w:spacing w:val="-2"/>
          <w:sz w:val="24"/>
        </w:rPr>
        <w:t>section</w:t>
      </w:r>
    </w:p>
    <w:p>
      <w:pPr>
        <w:pStyle w:val="BodyText"/>
        <w:spacing w:line="312" w:lineRule="auto" w:before="79"/>
        <w:ind w:left="981" w:right="626"/>
        <w:jc w:val="both"/>
      </w:pPr>
      <w:r>
        <w:rPr/>
        <w:t>(2) shall be punishable with imprisonment for a term which may extend</w:t>
      </w:r>
      <w:r>
        <w:rPr>
          <w:spacing w:val="40"/>
        </w:rPr>
        <w:t> </w:t>
      </w:r>
      <w:r>
        <w:rPr/>
        <w:t>to</w:t>
      </w:r>
      <w:r>
        <w:rPr>
          <w:spacing w:val="40"/>
        </w:rPr>
        <w:t> </w:t>
      </w:r>
      <w:r>
        <w:rPr/>
        <w:t>six months,</w:t>
      </w:r>
      <w:r>
        <w:rPr>
          <w:spacing w:val="40"/>
        </w:rPr>
        <w:t> </w:t>
      </w:r>
      <w:r>
        <w:rPr/>
        <w:t>or</w:t>
      </w:r>
      <w:r>
        <w:rPr>
          <w:spacing w:val="40"/>
        </w:rPr>
        <w:t> </w:t>
      </w:r>
      <w:r>
        <w:rPr/>
        <w:t>with</w:t>
      </w:r>
      <w:r>
        <w:rPr>
          <w:spacing w:val="40"/>
        </w:rPr>
        <w:t> </w:t>
      </w:r>
      <w:r>
        <w:rPr/>
        <w:t>fine</w:t>
      </w:r>
      <w:r>
        <w:rPr>
          <w:spacing w:val="40"/>
        </w:rPr>
        <w:t> </w:t>
      </w:r>
      <w:r>
        <w:rPr/>
        <w:t>which</w:t>
      </w:r>
      <w:r>
        <w:rPr>
          <w:spacing w:val="40"/>
        </w:rPr>
        <w:t> </w:t>
      </w:r>
      <w:r>
        <w:rPr/>
        <w:t>may</w:t>
      </w:r>
      <w:r>
        <w:rPr>
          <w:spacing w:val="40"/>
        </w:rPr>
        <w:t> </w:t>
      </w:r>
      <w:r>
        <w:rPr/>
        <w:t>extend</w:t>
      </w:r>
      <w:r>
        <w:rPr>
          <w:spacing w:val="40"/>
        </w:rPr>
        <w:t> </w:t>
      </w:r>
      <w:r>
        <w:rPr/>
        <w:t>to</w:t>
      </w:r>
      <w:r>
        <w:rPr>
          <w:spacing w:val="40"/>
        </w:rPr>
        <w:t> </w:t>
      </w:r>
      <w:r>
        <w:rPr/>
        <w:t>two</w:t>
      </w:r>
      <w:r>
        <w:rPr>
          <w:spacing w:val="40"/>
        </w:rPr>
        <w:t> </w:t>
      </w:r>
      <w:r>
        <w:rPr/>
        <w:t>thousand rupees, or with both.</w:t>
      </w:r>
    </w:p>
    <w:p>
      <w:pPr>
        <w:spacing w:line="312" w:lineRule="auto" w:before="3"/>
        <w:ind w:left="981" w:right="624" w:hanging="812"/>
        <w:jc w:val="both"/>
        <w:rPr>
          <w:sz w:val="24"/>
        </w:rPr>
      </w:pPr>
      <w:r>
        <w:rPr>
          <w:b/>
          <w:sz w:val="24"/>
        </w:rPr>
        <w:t>29 B. Political parties entitled to accept contribution</w:t>
      </w:r>
      <w:r>
        <w:rPr>
          <w:sz w:val="24"/>
        </w:rPr>
        <w:t>-Subject to the provisions of the Companies Act, 1956 (1 of 1956), every political party may accept any amount of contribution voluntarily offered to it by any person or company other than a Government company:</w:t>
      </w:r>
    </w:p>
    <w:p>
      <w:pPr>
        <w:pStyle w:val="BodyText"/>
        <w:spacing w:line="312" w:lineRule="auto"/>
        <w:ind w:left="116" w:right="628"/>
        <w:jc w:val="both"/>
      </w:pPr>
      <w:r>
        <w:rPr/>
        <w:t>Provided that no political party shall be eligible to accept any contribution from any foreign source defined under clause (e) of section 2 of the Foreign Contribution (Regulation) Act,</w:t>
      </w:r>
      <w:r>
        <w:rPr>
          <w:spacing w:val="40"/>
        </w:rPr>
        <w:t> </w:t>
      </w:r>
      <w:r>
        <w:rPr/>
        <w:t>1976 (49 of 1976).</w:t>
      </w:r>
    </w:p>
    <w:p>
      <w:pPr>
        <w:pStyle w:val="BodyText"/>
        <w:spacing w:line="275" w:lineRule="exact"/>
        <w:ind w:left="169"/>
        <w:jc w:val="both"/>
      </w:pPr>
      <w:r>
        <w:rPr/>
        <w:t>Explanation-For</w:t>
      </w:r>
      <w:r>
        <w:rPr>
          <w:spacing w:val="-4"/>
        </w:rPr>
        <w:t> </w:t>
      </w:r>
      <w:r>
        <w:rPr/>
        <w:t>the</w:t>
      </w:r>
      <w:r>
        <w:rPr>
          <w:spacing w:val="-1"/>
        </w:rPr>
        <w:t> </w:t>
      </w:r>
      <w:r>
        <w:rPr/>
        <w:t>purposes</w:t>
      </w:r>
      <w:r>
        <w:rPr>
          <w:spacing w:val="-2"/>
        </w:rPr>
        <w:t> </w:t>
      </w:r>
      <w:r>
        <w:rPr/>
        <w:t>of</w:t>
      </w:r>
      <w:r>
        <w:rPr>
          <w:spacing w:val="-8"/>
        </w:rPr>
        <w:t> </w:t>
      </w:r>
      <w:r>
        <w:rPr/>
        <w:t>this</w:t>
      </w:r>
      <w:r>
        <w:rPr>
          <w:spacing w:val="-3"/>
        </w:rPr>
        <w:t> </w:t>
      </w:r>
      <w:r>
        <w:rPr/>
        <w:t>section</w:t>
      </w:r>
      <w:r>
        <w:rPr>
          <w:spacing w:val="-5"/>
        </w:rPr>
        <w:t> </w:t>
      </w:r>
      <w:r>
        <w:rPr/>
        <w:t>and section</w:t>
      </w:r>
      <w:r>
        <w:rPr>
          <w:spacing w:val="-5"/>
        </w:rPr>
        <w:t> </w:t>
      </w:r>
      <w:r>
        <w:rPr>
          <w:spacing w:val="-4"/>
        </w:rPr>
        <w:t>29C-</w:t>
      </w:r>
    </w:p>
    <w:p>
      <w:pPr>
        <w:pStyle w:val="ListParagraph"/>
        <w:numPr>
          <w:ilvl w:val="0"/>
          <w:numId w:val="10"/>
        </w:numPr>
        <w:tabs>
          <w:tab w:pos="1156" w:val="left" w:leader="none"/>
        </w:tabs>
        <w:spacing w:line="240" w:lineRule="auto" w:before="84" w:after="0"/>
        <w:ind w:left="1156" w:right="0" w:hanging="329"/>
        <w:jc w:val="both"/>
        <w:rPr>
          <w:sz w:val="24"/>
        </w:rPr>
      </w:pPr>
      <w:r>
        <w:rPr>
          <w:sz w:val="24"/>
        </w:rPr>
        <w:t>“company”</w:t>
      </w:r>
      <w:r>
        <w:rPr>
          <w:spacing w:val="2"/>
          <w:sz w:val="24"/>
        </w:rPr>
        <w:t> </w:t>
      </w:r>
      <w:r>
        <w:rPr>
          <w:sz w:val="24"/>
        </w:rPr>
        <w:t>means</w:t>
      </w:r>
      <w:r>
        <w:rPr>
          <w:spacing w:val="-5"/>
          <w:sz w:val="24"/>
        </w:rPr>
        <w:t> </w:t>
      </w:r>
      <w:r>
        <w:rPr>
          <w:sz w:val="24"/>
        </w:rPr>
        <w:t>a</w:t>
      </w:r>
      <w:r>
        <w:rPr>
          <w:spacing w:val="-3"/>
          <w:sz w:val="24"/>
        </w:rPr>
        <w:t> </w:t>
      </w:r>
      <w:r>
        <w:rPr>
          <w:sz w:val="24"/>
        </w:rPr>
        <w:t>company</w:t>
      </w:r>
      <w:r>
        <w:rPr>
          <w:spacing w:val="-6"/>
          <w:sz w:val="24"/>
        </w:rPr>
        <w:t> </w:t>
      </w:r>
      <w:r>
        <w:rPr>
          <w:sz w:val="24"/>
        </w:rPr>
        <w:t>as</w:t>
      </w:r>
      <w:r>
        <w:rPr>
          <w:spacing w:val="-5"/>
          <w:sz w:val="24"/>
        </w:rPr>
        <w:t> </w:t>
      </w:r>
      <w:r>
        <w:rPr>
          <w:sz w:val="24"/>
        </w:rPr>
        <w:t>defined</w:t>
      </w:r>
      <w:r>
        <w:rPr>
          <w:spacing w:val="2"/>
          <w:sz w:val="24"/>
        </w:rPr>
        <w:t> </w:t>
      </w:r>
      <w:r>
        <w:rPr>
          <w:sz w:val="24"/>
        </w:rPr>
        <w:t>in</w:t>
      </w:r>
      <w:r>
        <w:rPr>
          <w:spacing w:val="-6"/>
          <w:sz w:val="24"/>
        </w:rPr>
        <w:t> </w:t>
      </w:r>
      <w:r>
        <w:rPr>
          <w:sz w:val="24"/>
        </w:rPr>
        <w:t>section</w:t>
      </w:r>
      <w:r>
        <w:rPr>
          <w:spacing w:val="-6"/>
          <w:sz w:val="24"/>
        </w:rPr>
        <w:t> </w:t>
      </w:r>
      <w:r>
        <w:rPr>
          <w:spacing w:val="-5"/>
          <w:sz w:val="24"/>
        </w:rPr>
        <w:t>3;</w:t>
      </w:r>
    </w:p>
    <w:p>
      <w:pPr>
        <w:pStyle w:val="ListParagraph"/>
        <w:numPr>
          <w:ilvl w:val="0"/>
          <w:numId w:val="10"/>
        </w:numPr>
        <w:tabs>
          <w:tab w:pos="1165" w:val="left" w:leader="none"/>
        </w:tabs>
        <w:spacing w:line="240" w:lineRule="auto" w:before="84" w:after="0"/>
        <w:ind w:left="1165" w:right="0" w:hanging="338"/>
        <w:jc w:val="both"/>
        <w:rPr>
          <w:sz w:val="24"/>
        </w:rPr>
      </w:pPr>
      <w:r>
        <w:rPr>
          <w:sz w:val="24"/>
        </w:rPr>
        <w:t>“Government</w:t>
      </w:r>
      <w:r>
        <w:rPr>
          <w:spacing w:val="5"/>
          <w:sz w:val="24"/>
        </w:rPr>
        <w:t> </w:t>
      </w:r>
      <w:r>
        <w:rPr>
          <w:sz w:val="24"/>
        </w:rPr>
        <w:t>company”</w:t>
      </w:r>
      <w:r>
        <w:rPr>
          <w:spacing w:val="2"/>
          <w:sz w:val="24"/>
        </w:rPr>
        <w:t> </w:t>
      </w:r>
      <w:r>
        <w:rPr>
          <w:sz w:val="24"/>
        </w:rPr>
        <w:t>means</w:t>
      </w:r>
      <w:r>
        <w:rPr>
          <w:spacing w:val="-4"/>
          <w:sz w:val="24"/>
        </w:rPr>
        <w:t> </w:t>
      </w:r>
      <w:r>
        <w:rPr>
          <w:sz w:val="24"/>
        </w:rPr>
        <w:t>a</w:t>
      </w:r>
      <w:r>
        <w:rPr>
          <w:spacing w:val="-2"/>
          <w:sz w:val="24"/>
        </w:rPr>
        <w:t> </w:t>
      </w:r>
      <w:r>
        <w:rPr>
          <w:sz w:val="24"/>
        </w:rPr>
        <w:t>company</w:t>
      </w:r>
      <w:r>
        <w:rPr>
          <w:spacing w:val="-6"/>
          <w:sz w:val="24"/>
        </w:rPr>
        <w:t> </w:t>
      </w:r>
      <w:r>
        <w:rPr>
          <w:sz w:val="24"/>
        </w:rPr>
        <w:t>within</w:t>
      </w:r>
      <w:r>
        <w:rPr>
          <w:spacing w:val="-6"/>
          <w:sz w:val="24"/>
        </w:rPr>
        <w:t> </w:t>
      </w:r>
      <w:r>
        <w:rPr>
          <w:sz w:val="24"/>
        </w:rPr>
        <w:t>the</w:t>
      </w:r>
      <w:r>
        <w:rPr>
          <w:spacing w:val="3"/>
          <w:sz w:val="24"/>
        </w:rPr>
        <w:t> </w:t>
      </w:r>
      <w:r>
        <w:rPr>
          <w:sz w:val="24"/>
        </w:rPr>
        <w:t>meaning</w:t>
      </w:r>
      <w:r>
        <w:rPr>
          <w:spacing w:val="-2"/>
          <w:sz w:val="24"/>
        </w:rPr>
        <w:t> </w:t>
      </w:r>
      <w:r>
        <w:rPr>
          <w:sz w:val="24"/>
        </w:rPr>
        <w:t>of</w:t>
      </w:r>
      <w:r>
        <w:rPr>
          <w:spacing w:val="-8"/>
          <w:sz w:val="24"/>
        </w:rPr>
        <w:t> </w:t>
      </w:r>
      <w:r>
        <w:rPr>
          <w:sz w:val="24"/>
        </w:rPr>
        <w:t>section</w:t>
      </w:r>
      <w:r>
        <w:rPr>
          <w:spacing w:val="-6"/>
          <w:sz w:val="24"/>
        </w:rPr>
        <w:t> </w:t>
      </w:r>
      <w:r>
        <w:rPr>
          <w:sz w:val="24"/>
        </w:rPr>
        <w:t>617;</w:t>
      </w:r>
      <w:r>
        <w:rPr>
          <w:spacing w:val="-6"/>
          <w:sz w:val="24"/>
        </w:rPr>
        <w:t> </w:t>
      </w:r>
      <w:r>
        <w:rPr>
          <w:spacing w:val="-5"/>
          <w:sz w:val="24"/>
        </w:rPr>
        <w:t>and</w:t>
      </w:r>
    </w:p>
    <w:p>
      <w:pPr>
        <w:pStyle w:val="ListParagraph"/>
        <w:numPr>
          <w:ilvl w:val="0"/>
          <w:numId w:val="10"/>
        </w:numPr>
        <w:tabs>
          <w:tab w:pos="1251" w:val="left" w:leader="none"/>
        </w:tabs>
        <w:spacing w:line="312" w:lineRule="auto" w:before="80" w:after="0"/>
        <w:ind w:left="260" w:right="626" w:firstLine="566"/>
        <w:jc w:val="both"/>
        <w:rPr>
          <w:sz w:val="24"/>
        </w:rPr>
      </w:pPr>
      <w:r>
        <w:rPr>
          <w:sz w:val="24"/>
        </w:rPr>
        <w:t>“contribution” has the meaning assigned to it under section 293A, of the Companies Act, 1956 (1 of 1956) and includes any donation or subscription offered by any person to a political party; and</w:t>
      </w:r>
    </w:p>
    <w:p>
      <w:pPr>
        <w:pStyle w:val="ListParagraph"/>
        <w:numPr>
          <w:ilvl w:val="0"/>
          <w:numId w:val="10"/>
        </w:numPr>
        <w:tabs>
          <w:tab w:pos="1217" w:val="left" w:leader="none"/>
        </w:tabs>
        <w:spacing w:line="312" w:lineRule="auto" w:before="4" w:after="0"/>
        <w:ind w:left="116" w:right="630" w:firstLine="710"/>
        <w:jc w:val="left"/>
        <w:rPr>
          <w:sz w:val="24"/>
        </w:rPr>
      </w:pPr>
      <w:r>
        <w:rPr>
          <w:sz w:val="24"/>
        </w:rPr>
        <w:t>“person”</w:t>
      </w:r>
      <w:r>
        <w:rPr>
          <w:spacing w:val="40"/>
          <w:sz w:val="24"/>
        </w:rPr>
        <w:t> </w:t>
      </w:r>
      <w:r>
        <w:rPr>
          <w:sz w:val="24"/>
        </w:rPr>
        <w:t>has</w:t>
      </w:r>
      <w:r>
        <w:rPr>
          <w:spacing w:val="40"/>
          <w:sz w:val="24"/>
        </w:rPr>
        <w:t> </w:t>
      </w:r>
      <w:r>
        <w:rPr>
          <w:sz w:val="24"/>
        </w:rPr>
        <w:t>the</w:t>
      </w:r>
      <w:r>
        <w:rPr>
          <w:spacing w:val="40"/>
          <w:sz w:val="24"/>
        </w:rPr>
        <w:t> </w:t>
      </w:r>
      <w:r>
        <w:rPr>
          <w:sz w:val="24"/>
        </w:rPr>
        <w:t>meaning</w:t>
      </w:r>
      <w:r>
        <w:rPr>
          <w:spacing w:val="40"/>
          <w:sz w:val="24"/>
        </w:rPr>
        <w:t> </w:t>
      </w:r>
      <w:r>
        <w:rPr>
          <w:sz w:val="24"/>
        </w:rPr>
        <w:t>assigned</w:t>
      </w:r>
      <w:r>
        <w:rPr>
          <w:spacing w:val="40"/>
          <w:sz w:val="24"/>
        </w:rPr>
        <w:t> </w:t>
      </w:r>
      <w:r>
        <w:rPr>
          <w:sz w:val="24"/>
        </w:rPr>
        <w:t>to</w:t>
      </w:r>
      <w:r>
        <w:rPr>
          <w:spacing w:val="40"/>
          <w:sz w:val="24"/>
        </w:rPr>
        <w:t> </w:t>
      </w:r>
      <w:r>
        <w:rPr>
          <w:sz w:val="24"/>
        </w:rPr>
        <w:t>it</w:t>
      </w:r>
      <w:r>
        <w:rPr>
          <w:spacing w:val="40"/>
          <w:sz w:val="24"/>
        </w:rPr>
        <w:t> </w:t>
      </w:r>
      <w:r>
        <w:rPr>
          <w:sz w:val="24"/>
        </w:rPr>
        <w:t>under</w:t>
      </w:r>
      <w:r>
        <w:rPr>
          <w:spacing w:val="40"/>
          <w:sz w:val="24"/>
        </w:rPr>
        <w:t> </w:t>
      </w:r>
      <w:r>
        <w:rPr>
          <w:sz w:val="24"/>
        </w:rPr>
        <w:t>clause</w:t>
      </w:r>
      <w:r>
        <w:rPr>
          <w:spacing w:val="40"/>
          <w:sz w:val="24"/>
        </w:rPr>
        <w:t> </w:t>
      </w:r>
      <w:r>
        <w:rPr>
          <w:sz w:val="24"/>
        </w:rPr>
        <w:t>(31)</w:t>
      </w:r>
      <w:r>
        <w:rPr>
          <w:spacing w:val="40"/>
          <w:sz w:val="24"/>
        </w:rPr>
        <w:t> </w:t>
      </w:r>
      <w:r>
        <w:rPr>
          <w:sz w:val="24"/>
        </w:rPr>
        <w:t>of</w:t>
      </w:r>
      <w:r>
        <w:rPr>
          <w:spacing w:val="40"/>
          <w:sz w:val="24"/>
        </w:rPr>
        <w:t> </w:t>
      </w:r>
      <w:r>
        <w:rPr>
          <w:sz w:val="24"/>
        </w:rPr>
        <w:t>section</w:t>
      </w:r>
      <w:r>
        <w:rPr>
          <w:spacing w:val="40"/>
          <w:sz w:val="24"/>
        </w:rPr>
        <w:t> </w:t>
      </w:r>
      <w:r>
        <w:rPr>
          <w:sz w:val="24"/>
        </w:rPr>
        <w:t>2</w:t>
      </w:r>
      <w:r>
        <w:rPr>
          <w:spacing w:val="40"/>
          <w:sz w:val="24"/>
        </w:rPr>
        <w:t> </w:t>
      </w:r>
      <w:r>
        <w:rPr>
          <w:sz w:val="24"/>
        </w:rPr>
        <w:t>of</w:t>
      </w:r>
      <w:r>
        <w:rPr>
          <w:spacing w:val="40"/>
          <w:sz w:val="24"/>
        </w:rPr>
        <w:t> </w:t>
      </w:r>
      <w:r>
        <w:rPr>
          <w:sz w:val="24"/>
        </w:rPr>
        <w:t>the Income-tax</w:t>
      </w:r>
      <w:r>
        <w:rPr>
          <w:spacing w:val="69"/>
          <w:sz w:val="24"/>
        </w:rPr>
        <w:t> </w:t>
      </w:r>
      <w:r>
        <w:rPr>
          <w:sz w:val="24"/>
        </w:rPr>
        <w:t>Act,</w:t>
      </w:r>
      <w:r>
        <w:rPr>
          <w:spacing w:val="76"/>
          <w:sz w:val="24"/>
        </w:rPr>
        <w:t> </w:t>
      </w:r>
      <w:r>
        <w:rPr>
          <w:sz w:val="24"/>
        </w:rPr>
        <w:t>1961</w:t>
      </w:r>
      <w:r>
        <w:rPr>
          <w:spacing w:val="69"/>
          <w:sz w:val="24"/>
        </w:rPr>
        <w:t> </w:t>
      </w:r>
      <w:r>
        <w:rPr>
          <w:sz w:val="24"/>
        </w:rPr>
        <w:t>(43</w:t>
      </w:r>
      <w:r>
        <w:rPr>
          <w:spacing w:val="64"/>
          <w:sz w:val="24"/>
        </w:rPr>
        <w:t> </w:t>
      </w:r>
      <w:r>
        <w:rPr>
          <w:sz w:val="24"/>
        </w:rPr>
        <w:t>of</w:t>
      </w:r>
      <w:r>
        <w:rPr>
          <w:spacing w:val="66"/>
          <w:sz w:val="24"/>
        </w:rPr>
        <w:t> </w:t>
      </w:r>
      <w:r>
        <w:rPr>
          <w:sz w:val="24"/>
        </w:rPr>
        <w:t>1961),</w:t>
      </w:r>
      <w:r>
        <w:rPr>
          <w:spacing w:val="76"/>
          <w:sz w:val="24"/>
        </w:rPr>
        <w:t> </w:t>
      </w:r>
      <w:r>
        <w:rPr>
          <w:sz w:val="24"/>
        </w:rPr>
        <w:t>but</w:t>
      </w:r>
      <w:r>
        <w:rPr>
          <w:spacing w:val="74"/>
          <w:sz w:val="24"/>
        </w:rPr>
        <w:t> </w:t>
      </w:r>
      <w:r>
        <w:rPr>
          <w:sz w:val="24"/>
        </w:rPr>
        <w:t>does</w:t>
      </w:r>
      <w:r>
        <w:rPr>
          <w:spacing w:val="71"/>
          <w:sz w:val="24"/>
        </w:rPr>
        <w:t> </w:t>
      </w:r>
      <w:r>
        <w:rPr>
          <w:sz w:val="24"/>
        </w:rPr>
        <w:t>not</w:t>
      </w:r>
      <w:r>
        <w:rPr>
          <w:spacing w:val="79"/>
          <w:sz w:val="24"/>
        </w:rPr>
        <w:t> </w:t>
      </w:r>
      <w:r>
        <w:rPr>
          <w:sz w:val="24"/>
        </w:rPr>
        <w:t>include</w:t>
      </w:r>
      <w:r>
        <w:rPr>
          <w:spacing w:val="73"/>
          <w:sz w:val="24"/>
        </w:rPr>
        <w:t> </w:t>
      </w:r>
      <w:r>
        <w:rPr>
          <w:sz w:val="24"/>
        </w:rPr>
        <w:t>Government</w:t>
      </w:r>
      <w:r>
        <w:rPr>
          <w:spacing w:val="79"/>
          <w:sz w:val="24"/>
        </w:rPr>
        <w:t> </w:t>
      </w:r>
      <w:r>
        <w:rPr>
          <w:sz w:val="24"/>
        </w:rPr>
        <w:t>company,</w:t>
      </w:r>
      <w:r>
        <w:rPr>
          <w:spacing w:val="80"/>
          <w:sz w:val="24"/>
        </w:rPr>
        <w:t> </w:t>
      </w:r>
      <w:r>
        <w:rPr>
          <w:sz w:val="24"/>
        </w:rPr>
        <w:t>local authority and every artificial juridical person wholly or partially funded by the Government.</w:t>
      </w:r>
      <w:r>
        <w:rPr>
          <w:spacing w:val="40"/>
          <w:sz w:val="24"/>
        </w:rPr>
        <w:t> </w:t>
      </w:r>
      <w:r>
        <w:rPr>
          <w:b/>
          <w:sz w:val="24"/>
        </w:rPr>
        <w:t>29</w:t>
      </w:r>
      <w:r>
        <w:rPr>
          <w:b/>
          <w:spacing w:val="40"/>
          <w:sz w:val="24"/>
        </w:rPr>
        <w:t> </w:t>
      </w:r>
      <w:r>
        <w:rPr>
          <w:b/>
          <w:sz w:val="24"/>
        </w:rPr>
        <w:t>C.</w:t>
      </w:r>
      <w:r>
        <w:rPr>
          <w:b/>
          <w:spacing w:val="40"/>
          <w:sz w:val="24"/>
        </w:rPr>
        <w:t> </w:t>
      </w:r>
      <w:r>
        <w:rPr>
          <w:b/>
          <w:sz w:val="24"/>
        </w:rPr>
        <w:t>Declaration</w:t>
      </w:r>
      <w:r>
        <w:rPr>
          <w:b/>
          <w:spacing w:val="40"/>
          <w:sz w:val="24"/>
        </w:rPr>
        <w:t> </w:t>
      </w:r>
      <w:r>
        <w:rPr>
          <w:b/>
          <w:sz w:val="24"/>
        </w:rPr>
        <w:t>of</w:t>
      </w:r>
      <w:r>
        <w:rPr>
          <w:b/>
          <w:spacing w:val="40"/>
          <w:sz w:val="24"/>
        </w:rPr>
        <w:t> </w:t>
      </w:r>
      <w:r>
        <w:rPr>
          <w:b/>
          <w:sz w:val="24"/>
        </w:rPr>
        <w:t>donation</w:t>
      </w:r>
      <w:r>
        <w:rPr>
          <w:b/>
          <w:spacing w:val="40"/>
          <w:sz w:val="24"/>
        </w:rPr>
        <w:t> </w:t>
      </w:r>
      <w:r>
        <w:rPr>
          <w:b/>
          <w:sz w:val="24"/>
        </w:rPr>
        <w:t>received</w:t>
      </w:r>
      <w:r>
        <w:rPr>
          <w:b/>
          <w:spacing w:val="40"/>
          <w:sz w:val="24"/>
        </w:rPr>
        <w:t> </w:t>
      </w:r>
      <w:r>
        <w:rPr>
          <w:b/>
          <w:sz w:val="24"/>
        </w:rPr>
        <w:t>by</w:t>
      </w:r>
      <w:r>
        <w:rPr>
          <w:b/>
          <w:spacing w:val="40"/>
          <w:sz w:val="24"/>
        </w:rPr>
        <w:t> </w:t>
      </w:r>
      <w:r>
        <w:rPr>
          <w:b/>
          <w:sz w:val="24"/>
        </w:rPr>
        <w:t>the</w:t>
      </w:r>
      <w:r>
        <w:rPr>
          <w:b/>
          <w:spacing w:val="40"/>
          <w:sz w:val="24"/>
        </w:rPr>
        <w:t> </w:t>
      </w:r>
      <w:r>
        <w:rPr>
          <w:b/>
          <w:sz w:val="24"/>
        </w:rPr>
        <w:t>political</w:t>
      </w:r>
      <w:r>
        <w:rPr>
          <w:b/>
          <w:spacing w:val="40"/>
          <w:sz w:val="24"/>
        </w:rPr>
        <w:t> </w:t>
      </w:r>
      <w:r>
        <w:rPr>
          <w:b/>
          <w:sz w:val="24"/>
        </w:rPr>
        <w:t>parties</w:t>
      </w:r>
      <w:r>
        <w:rPr>
          <w:sz w:val="24"/>
        </w:rPr>
        <w:t>-(1)</w:t>
      </w:r>
      <w:r>
        <w:rPr>
          <w:spacing w:val="40"/>
          <w:sz w:val="24"/>
        </w:rPr>
        <w:t> </w:t>
      </w:r>
      <w:r>
        <w:rPr>
          <w:sz w:val="24"/>
        </w:rPr>
        <w:t>The</w:t>
      </w:r>
      <w:r>
        <w:rPr>
          <w:spacing w:val="40"/>
          <w:sz w:val="24"/>
        </w:rPr>
        <w:t> </w:t>
      </w:r>
      <w:r>
        <w:rPr>
          <w:sz w:val="24"/>
        </w:rPr>
        <w:t>treasurer</w:t>
      </w:r>
      <w:r>
        <w:rPr>
          <w:spacing w:val="40"/>
          <w:sz w:val="24"/>
        </w:rPr>
        <w:t> </w:t>
      </w:r>
      <w:r>
        <w:rPr>
          <w:sz w:val="24"/>
        </w:rPr>
        <w:t>of</w:t>
      </w:r>
      <w:r>
        <w:rPr>
          <w:spacing w:val="40"/>
          <w:sz w:val="24"/>
        </w:rPr>
        <w:t> </w:t>
      </w:r>
      <w:r>
        <w:rPr>
          <w:sz w:val="24"/>
        </w:rPr>
        <w:t>a political party</w:t>
      </w:r>
      <w:r>
        <w:rPr>
          <w:spacing w:val="-5"/>
          <w:sz w:val="24"/>
        </w:rPr>
        <w:t> </w:t>
      </w:r>
      <w:r>
        <w:rPr>
          <w:sz w:val="24"/>
        </w:rPr>
        <w:t>or any other person authorized by the political party in this behalf shall, in each financial year, prepare a report in respect of the following, namely:</w:t>
      </w:r>
    </w:p>
    <w:p>
      <w:pPr>
        <w:pStyle w:val="ListParagraph"/>
        <w:numPr>
          <w:ilvl w:val="0"/>
          <w:numId w:val="11"/>
        </w:numPr>
        <w:tabs>
          <w:tab w:pos="1254" w:val="left" w:leader="none"/>
          <w:tab w:pos="1281" w:val="left" w:leader="none"/>
        </w:tabs>
        <w:spacing w:line="312" w:lineRule="auto" w:before="0" w:after="0"/>
        <w:ind w:left="1254" w:right="629" w:hanging="428"/>
        <w:jc w:val="left"/>
        <w:rPr>
          <w:sz w:val="24"/>
        </w:rPr>
      </w:pPr>
      <w:r>
        <w:rPr>
          <w:sz w:val="24"/>
        </w:rPr>
        <w:tab/>
        <w:t>the</w:t>
      </w:r>
      <w:r>
        <w:rPr>
          <w:spacing w:val="33"/>
          <w:sz w:val="24"/>
        </w:rPr>
        <w:t> </w:t>
      </w:r>
      <w:r>
        <w:rPr>
          <w:sz w:val="24"/>
        </w:rPr>
        <w:t>contribution</w:t>
      </w:r>
      <w:r>
        <w:rPr>
          <w:spacing w:val="34"/>
          <w:sz w:val="24"/>
        </w:rPr>
        <w:t> </w:t>
      </w:r>
      <w:r>
        <w:rPr>
          <w:sz w:val="24"/>
        </w:rPr>
        <w:t>in</w:t>
      </w:r>
      <w:r>
        <w:rPr>
          <w:spacing w:val="34"/>
          <w:sz w:val="24"/>
        </w:rPr>
        <w:t> </w:t>
      </w:r>
      <w:r>
        <w:rPr>
          <w:sz w:val="24"/>
        </w:rPr>
        <w:t>excess</w:t>
      </w:r>
      <w:r>
        <w:rPr>
          <w:spacing w:val="32"/>
          <w:sz w:val="24"/>
        </w:rPr>
        <w:t> </w:t>
      </w:r>
      <w:r>
        <w:rPr>
          <w:sz w:val="24"/>
        </w:rPr>
        <w:t>of twenty thousand</w:t>
      </w:r>
      <w:r>
        <w:rPr>
          <w:spacing w:val="34"/>
          <w:sz w:val="24"/>
        </w:rPr>
        <w:t> </w:t>
      </w:r>
      <w:r>
        <w:rPr>
          <w:sz w:val="24"/>
        </w:rPr>
        <w:t>rupees</w:t>
      </w:r>
      <w:r>
        <w:rPr>
          <w:spacing w:val="32"/>
          <w:sz w:val="24"/>
        </w:rPr>
        <w:t> </w:t>
      </w:r>
      <w:r>
        <w:rPr>
          <w:sz w:val="24"/>
        </w:rPr>
        <w:t>received</w:t>
      </w:r>
      <w:r>
        <w:rPr>
          <w:spacing w:val="39"/>
          <w:sz w:val="24"/>
        </w:rPr>
        <w:t> </w:t>
      </w:r>
      <w:r>
        <w:rPr>
          <w:sz w:val="24"/>
        </w:rPr>
        <w:t>by</w:t>
      </w:r>
      <w:r>
        <w:rPr>
          <w:spacing w:val="34"/>
          <w:sz w:val="24"/>
        </w:rPr>
        <w:t> </w:t>
      </w:r>
      <w:r>
        <w:rPr>
          <w:sz w:val="24"/>
        </w:rPr>
        <w:t>such</w:t>
      </w:r>
      <w:r>
        <w:rPr>
          <w:spacing w:val="29"/>
          <w:sz w:val="24"/>
        </w:rPr>
        <w:t> </w:t>
      </w:r>
      <w:r>
        <w:rPr>
          <w:sz w:val="24"/>
        </w:rPr>
        <w:t>political party from any person in that financial year;</w:t>
      </w:r>
    </w:p>
    <w:p>
      <w:pPr>
        <w:pStyle w:val="ListParagraph"/>
        <w:numPr>
          <w:ilvl w:val="0"/>
          <w:numId w:val="11"/>
        </w:numPr>
        <w:tabs>
          <w:tab w:pos="1203" w:val="left" w:leader="none"/>
          <w:tab w:pos="1254" w:val="left" w:leader="none"/>
        </w:tabs>
        <w:spacing w:line="309" w:lineRule="auto" w:before="1" w:after="0"/>
        <w:ind w:left="1254" w:right="634" w:hanging="428"/>
        <w:jc w:val="left"/>
        <w:rPr>
          <w:sz w:val="24"/>
        </w:rPr>
      </w:pPr>
      <w:r>
        <w:rPr>
          <w:sz w:val="24"/>
        </w:rPr>
        <w:t>the</w:t>
      </w:r>
      <w:r>
        <w:rPr>
          <w:spacing w:val="40"/>
          <w:sz w:val="24"/>
        </w:rPr>
        <w:t> </w:t>
      </w:r>
      <w:r>
        <w:rPr>
          <w:sz w:val="24"/>
        </w:rPr>
        <w:t>contribution</w:t>
      </w:r>
      <w:r>
        <w:rPr>
          <w:spacing w:val="40"/>
          <w:sz w:val="24"/>
        </w:rPr>
        <w:t> </w:t>
      </w:r>
      <w:r>
        <w:rPr>
          <w:sz w:val="24"/>
        </w:rPr>
        <w:t>in</w:t>
      </w:r>
      <w:r>
        <w:rPr>
          <w:spacing w:val="37"/>
          <w:sz w:val="24"/>
        </w:rPr>
        <w:t> </w:t>
      </w:r>
      <w:r>
        <w:rPr>
          <w:sz w:val="24"/>
        </w:rPr>
        <w:t>excess</w:t>
      </w:r>
      <w:r>
        <w:rPr>
          <w:spacing w:val="40"/>
          <w:sz w:val="24"/>
        </w:rPr>
        <w:t> </w:t>
      </w:r>
      <w:r>
        <w:rPr>
          <w:sz w:val="24"/>
        </w:rPr>
        <w:t>of</w:t>
      </w:r>
      <w:r>
        <w:rPr>
          <w:spacing w:val="34"/>
          <w:sz w:val="24"/>
        </w:rPr>
        <w:t> </w:t>
      </w:r>
      <w:r>
        <w:rPr>
          <w:sz w:val="24"/>
        </w:rPr>
        <w:t>twenty</w:t>
      </w:r>
      <w:r>
        <w:rPr>
          <w:spacing w:val="32"/>
          <w:sz w:val="24"/>
        </w:rPr>
        <w:t> </w:t>
      </w:r>
      <w:r>
        <w:rPr>
          <w:sz w:val="24"/>
        </w:rPr>
        <w:t>thousand</w:t>
      </w:r>
      <w:r>
        <w:rPr>
          <w:spacing w:val="40"/>
          <w:sz w:val="24"/>
        </w:rPr>
        <w:t> </w:t>
      </w:r>
      <w:r>
        <w:rPr>
          <w:sz w:val="24"/>
        </w:rPr>
        <w:t>rupees</w:t>
      </w:r>
      <w:r>
        <w:rPr>
          <w:spacing w:val="40"/>
          <w:sz w:val="24"/>
        </w:rPr>
        <w:t> </w:t>
      </w:r>
      <w:r>
        <w:rPr>
          <w:sz w:val="24"/>
        </w:rPr>
        <w:t>received</w:t>
      </w:r>
      <w:r>
        <w:rPr>
          <w:spacing w:val="40"/>
          <w:sz w:val="24"/>
        </w:rPr>
        <w:t> </w:t>
      </w:r>
      <w:r>
        <w:rPr>
          <w:sz w:val="24"/>
        </w:rPr>
        <w:t>by</w:t>
      </w:r>
      <w:r>
        <w:rPr>
          <w:spacing w:val="32"/>
          <w:sz w:val="24"/>
        </w:rPr>
        <w:t> </w:t>
      </w:r>
      <w:r>
        <w:rPr>
          <w:sz w:val="24"/>
        </w:rPr>
        <w:t>such</w:t>
      </w:r>
      <w:r>
        <w:rPr>
          <w:spacing w:val="37"/>
          <w:sz w:val="24"/>
        </w:rPr>
        <w:t> </w:t>
      </w:r>
      <w:r>
        <w:rPr>
          <w:sz w:val="24"/>
        </w:rPr>
        <w:t>political party from companies other than Government companies in that financial year.</w:t>
      </w:r>
    </w:p>
    <w:p>
      <w:pPr>
        <w:spacing w:after="0" w:line="309" w:lineRule="auto"/>
        <w:jc w:val="left"/>
        <w:rPr>
          <w:sz w:val="24"/>
        </w:rPr>
        <w:sectPr>
          <w:pgSz w:w="11910" w:h="16840"/>
          <w:pgMar w:header="0" w:footer="413" w:top="1040" w:bottom="600" w:left="1180" w:right="860"/>
        </w:sectPr>
      </w:pPr>
    </w:p>
    <w:p>
      <w:pPr>
        <w:pStyle w:val="BodyText"/>
        <w:spacing w:line="312" w:lineRule="auto" w:before="71"/>
        <w:ind w:left="116" w:right="635" w:firstLine="710"/>
        <w:jc w:val="both"/>
      </w:pPr>
      <w:r>
        <w:rPr/>
        <w:t>[Provided that nothing contained in this sub-section shall apply to the contributions received by way of an electoral bond.</w:t>
      </w:r>
    </w:p>
    <w:p>
      <w:pPr>
        <w:pStyle w:val="BodyText"/>
        <w:spacing w:line="312" w:lineRule="auto" w:before="3"/>
        <w:ind w:left="116" w:right="632" w:firstLine="710"/>
        <w:jc w:val="both"/>
      </w:pPr>
      <w:r>
        <w:rPr/>
        <w:t>Explanation-For the purposes of this sub-section, “electoral bond” means a bond referred to in the Explanation to sub-section (3) of section 31 of the Reserve Bank of India</w:t>
      </w:r>
      <w:r>
        <w:rPr>
          <w:spacing w:val="40"/>
        </w:rPr>
        <w:t> </w:t>
      </w:r>
      <w:r>
        <w:rPr/>
        <w:t>Act, 1934 (2 of 1934).]</w:t>
      </w:r>
    </w:p>
    <w:p>
      <w:pPr>
        <w:pStyle w:val="ListParagraph"/>
        <w:numPr>
          <w:ilvl w:val="0"/>
          <w:numId w:val="12"/>
        </w:numPr>
        <w:tabs>
          <w:tab w:pos="455" w:val="left" w:leader="none"/>
        </w:tabs>
        <w:spacing w:line="275" w:lineRule="exact" w:before="0" w:after="0"/>
        <w:ind w:left="455" w:right="0" w:hanging="339"/>
        <w:jc w:val="both"/>
        <w:rPr>
          <w:sz w:val="24"/>
        </w:rPr>
      </w:pPr>
      <w:r>
        <w:rPr>
          <w:sz w:val="24"/>
        </w:rPr>
        <w:t>The</w:t>
      </w:r>
      <w:r>
        <w:rPr>
          <w:spacing w:val="-5"/>
          <w:sz w:val="24"/>
        </w:rPr>
        <w:t> </w:t>
      </w:r>
      <w:r>
        <w:rPr>
          <w:sz w:val="24"/>
        </w:rPr>
        <w:t>report</w:t>
      </w:r>
      <w:r>
        <w:rPr>
          <w:spacing w:val="3"/>
          <w:sz w:val="24"/>
        </w:rPr>
        <w:t> </w:t>
      </w:r>
      <w:r>
        <w:rPr>
          <w:sz w:val="24"/>
        </w:rPr>
        <w:t>under sub-section</w:t>
      </w:r>
      <w:r>
        <w:rPr>
          <w:spacing w:val="-6"/>
          <w:sz w:val="24"/>
        </w:rPr>
        <w:t> </w:t>
      </w:r>
      <w:r>
        <w:rPr>
          <w:sz w:val="24"/>
        </w:rPr>
        <w:t>(1)</w:t>
      </w:r>
      <w:r>
        <w:rPr>
          <w:spacing w:val="-1"/>
          <w:sz w:val="24"/>
        </w:rPr>
        <w:t> </w:t>
      </w:r>
      <w:r>
        <w:rPr>
          <w:sz w:val="24"/>
        </w:rPr>
        <w:t>shall</w:t>
      </w:r>
      <w:r>
        <w:rPr>
          <w:spacing w:val="-5"/>
          <w:sz w:val="24"/>
        </w:rPr>
        <w:t> </w:t>
      </w:r>
      <w:r>
        <w:rPr>
          <w:sz w:val="24"/>
        </w:rPr>
        <w:t>be</w:t>
      </w:r>
      <w:r>
        <w:rPr>
          <w:spacing w:val="2"/>
          <w:sz w:val="24"/>
        </w:rPr>
        <w:t> </w:t>
      </w:r>
      <w:r>
        <w:rPr>
          <w:sz w:val="24"/>
        </w:rPr>
        <w:t>in</w:t>
      </w:r>
      <w:r>
        <w:rPr>
          <w:spacing w:val="-1"/>
          <w:sz w:val="24"/>
        </w:rPr>
        <w:t> </w:t>
      </w:r>
      <w:r>
        <w:rPr>
          <w:sz w:val="24"/>
        </w:rPr>
        <w:t>such</w:t>
      </w:r>
      <w:r>
        <w:rPr>
          <w:spacing w:val="-2"/>
          <w:sz w:val="24"/>
        </w:rPr>
        <w:t> </w:t>
      </w:r>
      <w:r>
        <w:rPr>
          <w:sz w:val="24"/>
        </w:rPr>
        <w:t>form</w:t>
      </w:r>
      <w:r>
        <w:rPr>
          <w:spacing w:val="-10"/>
          <w:sz w:val="24"/>
        </w:rPr>
        <w:t> </w:t>
      </w:r>
      <w:r>
        <w:rPr>
          <w:sz w:val="24"/>
        </w:rPr>
        <w:t>as may</w:t>
      </w:r>
      <w:r>
        <w:rPr>
          <w:spacing w:val="-1"/>
          <w:sz w:val="24"/>
        </w:rPr>
        <w:t> </w:t>
      </w:r>
      <w:r>
        <w:rPr>
          <w:sz w:val="24"/>
        </w:rPr>
        <w:t>be</w:t>
      </w:r>
      <w:r>
        <w:rPr>
          <w:spacing w:val="-2"/>
          <w:sz w:val="24"/>
        </w:rPr>
        <w:t> prescribed.</w:t>
      </w:r>
    </w:p>
    <w:p>
      <w:pPr>
        <w:pStyle w:val="ListParagraph"/>
        <w:numPr>
          <w:ilvl w:val="0"/>
          <w:numId w:val="12"/>
        </w:numPr>
        <w:tabs>
          <w:tab w:pos="455" w:val="left" w:leader="none"/>
        </w:tabs>
        <w:spacing w:line="312" w:lineRule="auto" w:before="84" w:after="0"/>
        <w:ind w:left="116" w:right="635" w:firstLine="0"/>
        <w:jc w:val="both"/>
        <w:rPr>
          <w:sz w:val="24"/>
        </w:rPr>
      </w:pPr>
      <w:r>
        <w:rPr>
          <w:sz w:val="24"/>
        </w:rPr>
        <w:t>The</w:t>
      </w:r>
      <w:r>
        <w:rPr>
          <w:spacing w:val="-1"/>
          <w:sz w:val="24"/>
        </w:rPr>
        <w:t> </w:t>
      </w:r>
      <w:r>
        <w:rPr>
          <w:sz w:val="24"/>
        </w:rPr>
        <w:t>report for a</w:t>
      </w:r>
      <w:r>
        <w:rPr>
          <w:spacing w:val="-1"/>
          <w:sz w:val="24"/>
        </w:rPr>
        <w:t> </w:t>
      </w:r>
      <w:r>
        <w:rPr>
          <w:sz w:val="24"/>
        </w:rPr>
        <w:t>financial</w:t>
      </w:r>
      <w:r>
        <w:rPr>
          <w:spacing w:val="-5"/>
          <w:sz w:val="24"/>
        </w:rPr>
        <w:t> </w:t>
      </w:r>
      <w:r>
        <w:rPr>
          <w:sz w:val="24"/>
        </w:rPr>
        <w:t>year under sub-section</w:t>
      </w:r>
      <w:r>
        <w:rPr>
          <w:spacing w:val="-5"/>
          <w:sz w:val="24"/>
        </w:rPr>
        <w:t> </w:t>
      </w:r>
      <w:r>
        <w:rPr>
          <w:sz w:val="24"/>
        </w:rPr>
        <w:t>(1) shall</w:t>
      </w:r>
      <w:r>
        <w:rPr>
          <w:spacing w:val="-5"/>
          <w:sz w:val="24"/>
        </w:rPr>
        <w:t> </w:t>
      </w:r>
      <w:r>
        <w:rPr>
          <w:sz w:val="24"/>
        </w:rPr>
        <w:t>be</w:t>
      </w:r>
      <w:r>
        <w:rPr>
          <w:spacing w:val="-1"/>
          <w:sz w:val="24"/>
        </w:rPr>
        <w:t> </w:t>
      </w:r>
      <w:r>
        <w:rPr>
          <w:sz w:val="24"/>
        </w:rPr>
        <w:t>submitted by</w:t>
      </w:r>
      <w:r>
        <w:rPr>
          <w:spacing w:val="-10"/>
          <w:sz w:val="24"/>
        </w:rPr>
        <w:t> </w:t>
      </w:r>
      <w:r>
        <w:rPr>
          <w:sz w:val="24"/>
        </w:rPr>
        <w:t>the</w:t>
      </w:r>
      <w:r>
        <w:rPr>
          <w:spacing w:val="-1"/>
          <w:sz w:val="24"/>
        </w:rPr>
        <w:t> </w:t>
      </w:r>
      <w:r>
        <w:rPr>
          <w:sz w:val="24"/>
        </w:rPr>
        <w:t>treasurer</w:t>
      </w:r>
      <w:r>
        <w:rPr>
          <w:spacing w:val="-3"/>
          <w:sz w:val="24"/>
        </w:rPr>
        <w:t> </w:t>
      </w:r>
      <w:r>
        <w:rPr>
          <w:sz w:val="24"/>
        </w:rPr>
        <w:t>of</w:t>
      </w:r>
      <w:r>
        <w:rPr>
          <w:spacing w:val="-8"/>
          <w:sz w:val="24"/>
        </w:rPr>
        <w:t> </w:t>
      </w:r>
      <w:r>
        <w:rPr>
          <w:sz w:val="24"/>
        </w:rPr>
        <w:t>a political party or any other person authorized by the political party in this</w:t>
      </w:r>
      <w:r>
        <w:rPr>
          <w:spacing w:val="32"/>
          <w:sz w:val="24"/>
        </w:rPr>
        <w:t> </w:t>
      </w:r>
      <w:r>
        <w:rPr>
          <w:sz w:val="24"/>
        </w:rPr>
        <w:t>behalf before the due date for furnishing a return of its income of that financial year under section 139 of the Income-tax Act, 1961 (43 of 1961), to the Election Commission.</w:t>
      </w:r>
    </w:p>
    <w:p>
      <w:pPr>
        <w:pStyle w:val="ListParagraph"/>
        <w:numPr>
          <w:ilvl w:val="0"/>
          <w:numId w:val="12"/>
        </w:numPr>
        <w:tabs>
          <w:tab w:pos="479" w:val="left" w:leader="none"/>
        </w:tabs>
        <w:spacing w:line="312" w:lineRule="auto" w:before="0" w:after="0"/>
        <w:ind w:left="116" w:right="629" w:firstLine="0"/>
        <w:jc w:val="both"/>
        <w:rPr>
          <w:sz w:val="24"/>
        </w:rPr>
      </w:pPr>
      <w:r>
        <w:rPr>
          <w:sz w:val="24"/>
        </w:rPr>
        <w:t>Where the treasurer of any political party or any other person authorized by the political party in this behalf fails to submit a report under sub-section (3) then, notwithstanding anything contained in the Income-tax Act, 1961 (43 of 1961), such political party shall not be entitled to any tax relief under that Act.</w:t>
      </w:r>
    </w:p>
    <w:p>
      <w:pPr>
        <w:pStyle w:val="Heading8"/>
        <w:numPr>
          <w:ilvl w:val="0"/>
          <w:numId w:val="1"/>
        </w:numPr>
        <w:tabs>
          <w:tab w:pos="360" w:val="left" w:leader="none"/>
        </w:tabs>
        <w:spacing w:line="240" w:lineRule="auto" w:before="6" w:after="0"/>
        <w:ind w:left="360" w:right="0" w:hanging="244"/>
        <w:jc w:val="both"/>
      </w:pPr>
      <w:r>
        <w:rPr/>
        <w:t>The</w:t>
      </w:r>
      <w:r>
        <w:rPr>
          <w:spacing w:val="-7"/>
        </w:rPr>
        <w:t> </w:t>
      </w:r>
      <w:r>
        <w:rPr/>
        <w:t>Election</w:t>
      </w:r>
      <w:r>
        <w:rPr>
          <w:spacing w:val="-3"/>
        </w:rPr>
        <w:t> </w:t>
      </w:r>
      <w:r>
        <w:rPr/>
        <w:t>Symbols</w:t>
      </w:r>
      <w:r>
        <w:rPr>
          <w:spacing w:val="-6"/>
        </w:rPr>
        <w:t> </w:t>
      </w:r>
      <w:r>
        <w:rPr/>
        <w:t>(Reservation</w:t>
      </w:r>
      <w:r>
        <w:rPr>
          <w:spacing w:val="-3"/>
        </w:rPr>
        <w:t> </w:t>
      </w:r>
      <w:r>
        <w:rPr/>
        <w:t>and</w:t>
      </w:r>
      <w:r>
        <w:rPr>
          <w:spacing w:val="-4"/>
        </w:rPr>
        <w:t> </w:t>
      </w:r>
      <w:r>
        <w:rPr/>
        <w:t>Allotment)</w:t>
      </w:r>
      <w:r>
        <w:rPr>
          <w:spacing w:val="-3"/>
        </w:rPr>
        <w:t> </w:t>
      </w:r>
      <w:r>
        <w:rPr/>
        <w:t>Order,</w:t>
      </w:r>
      <w:r>
        <w:rPr>
          <w:spacing w:val="-2"/>
        </w:rPr>
        <w:t> 1968:</w:t>
      </w:r>
    </w:p>
    <w:p>
      <w:pPr>
        <w:pStyle w:val="BodyText"/>
        <w:spacing w:line="312" w:lineRule="auto" w:before="79"/>
        <w:ind w:left="116" w:right="628"/>
        <w:jc w:val="both"/>
      </w:pPr>
      <w:r>
        <w:rPr>
          <w:b/>
        </w:rPr>
        <w:t>16A: Power of Commission to suspend or withdraw recognition of a recognised political party for its failure to observe Model Code of Conduct or follow lawful directions and instructions of the Commission</w:t>
      </w:r>
      <w:r>
        <w:rPr/>
        <w:t>-Notwithstanding anything in this Order, if the Commission</w:t>
      </w:r>
      <w:r>
        <w:rPr>
          <w:spacing w:val="40"/>
        </w:rPr>
        <w:t> </w:t>
      </w:r>
      <w:r>
        <w:rPr/>
        <w:t>is satisfied on information in its possession that a political party, recognised either as a National Party or as a State Party under the provisions of this order, has failed or has refused</w:t>
      </w:r>
      <w:r>
        <w:rPr>
          <w:spacing w:val="40"/>
        </w:rPr>
        <w:t> </w:t>
      </w:r>
      <w:r>
        <w:rPr/>
        <w:t>or is refusing or has shown or is showing defiance by its conduct or otherwise (a) to observe the provisions of the Model Code of Conduct for Guidance of Political Parties and “Candidates” as issued by</w:t>
      </w:r>
      <w:r>
        <w:rPr>
          <w:spacing w:val="-1"/>
        </w:rPr>
        <w:t> </w:t>
      </w:r>
      <w:r>
        <w:rPr/>
        <w:t>the Commission in January, 1991 or as amended by it from</w:t>
      </w:r>
      <w:r>
        <w:rPr>
          <w:spacing w:val="-1"/>
        </w:rPr>
        <w:t> </w:t>
      </w:r>
      <w:r>
        <w:rPr/>
        <w:t>time to time, or (b) follow or carry</w:t>
      </w:r>
      <w:r>
        <w:rPr>
          <w:spacing w:val="-5"/>
        </w:rPr>
        <w:t> </w:t>
      </w:r>
      <w:r>
        <w:rPr/>
        <w:t>out</w:t>
      </w:r>
      <w:r>
        <w:rPr>
          <w:spacing w:val="-1"/>
        </w:rPr>
        <w:t> </w:t>
      </w:r>
      <w:r>
        <w:rPr/>
        <w:t>the lawful</w:t>
      </w:r>
      <w:r>
        <w:rPr>
          <w:spacing w:val="-1"/>
        </w:rPr>
        <w:t> </w:t>
      </w:r>
      <w:r>
        <w:rPr/>
        <w:t>directions and instructions of</w:t>
      </w:r>
      <w:r>
        <w:rPr>
          <w:spacing w:val="-3"/>
        </w:rPr>
        <w:t> </w:t>
      </w:r>
      <w:r>
        <w:rPr/>
        <w:t>the Commission</w:t>
      </w:r>
      <w:r>
        <w:rPr>
          <w:spacing w:val="-1"/>
        </w:rPr>
        <w:t> </w:t>
      </w:r>
      <w:r>
        <w:rPr/>
        <w:t>given from</w:t>
      </w:r>
      <w:r>
        <w:rPr>
          <w:spacing w:val="-1"/>
        </w:rPr>
        <w:t> </w:t>
      </w:r>
      <w:r>
        <w:rPr/>
        <w:t>time to time with a view to furthering the conduct of free, fair</w:t>
      </w:r>
      <w:r>
        <w:rPr>
          <w:spacing w:val="40"/>
        </w:rPr>
        <w:t> </w:t>
      </w:r>
      <w:r>
        <w:rPr/>
        <w:t>and peaceful</w:t>
      </w:r>
      <w:r>
        <w:rPr>
          <w:spacing w:val="-1"/>
        </w:rPr>
        <w:t> </w:t>
      </w:r>
      <w:r>
        <w:rPr/>
        <w:t>elections or safeguarding the interests of the general public and the electorate in particular, the</w:t>
      </w:r>
      <w:r>
        <w:rPr>
          <w:spacing w:val="40"/>
        </w:rPr>
        <w:t> </w:t>
      </w:r>
      <w:r>
        <w:rPr/>
        <w:t>Commission may, after taking into account all the available facts and circumstances of the</w:t>
      </w:r>
      <w:r>
        <w:rPr>
          <w:spacing w:val="40"/>
        </w:rPr>
        <w:t> </w:t>
      </w:r>
      <w:r>
        <w:rPr/>
        <w:t>case and after giving the party a reasonable opportunity of showing cause in relation to the action</w:t>
      </w:r>
      <w:r>
        <w:rPr>
          <w:spacing w:val="-5"/>
        </w:rPr>
        <w:t> </w:t>
      </w:r>
      <w:r>
        <w:rPr/>
        <w:t>proposed</w:t>
      </w:r>
      <w:r>
        <w:rPr>
          <w:spacing w:val="-6"/>
        </w:rPr>
        <w:t> </w:t>
      </w:r>
      <w:r>
        <w:rPr/>
        <w:t>to be</w:t>
      </w:r>
      <w:r>
        <w:rPr>
          <w:spacing w:val="-7"/>
        </w:rPr>
        <w:t> </w:t>
      </w:r>
      <w:r>
        <w:rPr/>
        <w:t>taken</w:t>
      </w:r>
      <w:r>
        <w:rPr>
          <w:spacing w:val="-6"/>
        </w:rPr>
        <w:t> </w:t>
      </w:r>
      <w:r>
        <w:rPr/>
        <w:t>against it, either suspend, subject to</w:t>
      </w:r>
      <w:r>
        <w:rPr>
          <w:spacing w:val="-1"/>
        </w:rPr>
        <w:t> </w:t>
      </w:r>
      <w:r>
        <w:rPr/>
        <w:t>such</w:t>
      </w:r>
      <w:r>
        <w:rPr>
          <w:spacing w:val="-6"/>
        </w:rPr>
        <w:t> </w:t>
      </w:r>
      <w:r>
        <w:rPr/>
        <w:t>terms</w:t>
      </w:r>
      <w:r>
        <w:rPr>
          <w:spacing w:val="-3"/>
        </w:rPr>
        <w:t> </w:t>
      </w:r>
      <w:r>
        <w:rPr/>
        <w:t>as</w:t>
      </w:r>
      <w:r>
        <w:rPr>
          <w:spacing w:val="-3"/>
        </w:rPr>
        <w:t> </w:t>
      </w:r>
      <w:r>
        <w:rPr/>
        <w:t>the</w:t>
      </w:r>
      <w:r>
        <w:rPr>
          <w:spacing w:val="-2"/>
        </w:rPr>
        <w:t> </w:t>
      </w:r>
      <w:r>
        <w:rPr/>
        <w:t>Commission may deem appropriate, or withdraw the recognition of such party as the National party or, as the case may be, the State party.</w:t>
      </w:r>
    </w:p>
    <w:p>
      <w:pPr>
        <w:pStyle w:val="Heading8"/>
        <w:numPr>
          <w:ilvl w:val="0"/>
          <w:numId w:val="1"/>
        </w:numPr>
        <w:tabs>
          <w:tab w:pos="831" w:val="left" w:leader="none"/>
        </w:tabs>
        <w:spacing w:line="240" w:lineRule="auto" w:before="2" w:after="0"/>
        <w:ind w:left="831" w:right="0" w:hanging="662"/>
        <w:jc w:val="both"/>
      </w:pPr>
      <w:r>
        <w:rPr/>
        <w:t>The</w:t>
      </w:r>
      <w:r>
        <w:rPr>
          <w:spacing w:val="-3"/>
        </w:rPr>
        <w:t> </w:t>
      </w:r>
      <w:r>
        <w:rPr/>
        <w:t>Conduct</w:t>
      </w:r>
      <w:r>
        <w:rPr>
          <w:spacing w:val="-14"/>
        </w:rPr>
        <w:t> </w:t>
      </w:r>
      <w:r>
        <w:rPr/>
        <w:t>of</w:t>
      </w:r>
      <w:r>
        <w:rPr>
          <w:spacing w:val="-5"/>
        </w:rPr>
        <w:t> </w:t>
      </w:r>
      <w:r>
        <w:rPr/>
        <w:t>Elections</w:t>
      </w:r>
      <w:r>
        <w:rPr>
          <w:spacing w:val="-13"/>
        </w:rPr>
        <w:t> </w:t>
      </w:r>
      <w:r>
        <w:rPr/>
        <w:t>Rules,</w:t>
      </w:r>
      <w:r>
        <w:rPr>
          <w:spacing w:val="-3"/>
        </w:rPr>
        <w:t> </w:t>
      </w:r>
      <w:r>
        <w:rPr>
          <w:spacing w:val="-4"/>
        </w:rPr>
        <w:t>1961</w:t>
      </w:r>
    </w:p>
    <w:p>
      <w:pPr>
        <w:pStyle w:val="BodyText"/>
        <w:spacing w:line="312" w:lineRule="auto" w:before="80"/>
        <w:ind w:left="169" w:right="623"/>
        <w:jc w:val="both"/>
      </w:pPr>
      <w:r>
        <w:rPr>
          <w:b/>
        </w:rPr>
        <w:t>85B. Form of contributions report</w:t>
      </w:r>
      <w:r>
        <w:rPr/>
        <w:t>- The report for a financial year under sub-section (1) of section 29C shall be submitted in Form 24A by the treasurer of a political party or any other person authorised by the political party in this behalf, before the due date for furnishing a return of its income of that</w:t>
      </w:r>
      <w:r>
        <w:rPr>
          <w:spacing w:val="18"/>
        </w:rPr>
        <w:t> </w:t>
      </w:r>
      <w:r>
        <w:rPr/>
        <w:t>financial year under section 139 of the Income tax Act, 1961 (43</w:t>
      </w:r>
      <w:r>
        <w:rPr>
          <w:spacing w:val="40"/>
        </w:rPr>
        <w:t> </w:t>
      </w:r>
      <w:r>
        <w:rPr/>
        <w:t>of 1961), to the Election Commission.</w:t>
      </w:r>
    </w:p>
    <w:p>
      <w:pPr>
        <w:pStyle w:val="ListParagraph"/>
        <w:numPr>
          <w:ilvl w:val="0"/>
          <w:numId w:val="13"/>
        </w:numPr>
        <w:tabs>
          <w:tab w:pos="899" w:val="left" w:leader="none"/>
        </w:tabs>
        <w:spacing w:line="312" w:lineRule="auto" w:before="1" w:after="0"/>
        <w:ind w:left="169" w:right="626" w:firstLine="0"/>
        <w:jc w:val="both"/>
        <w:rPr>
          <w:sz w:val="24"/>
        </w:rPr>
      </w:pPr>
      <w:r>
        <w:rPr>
          <w:b/>
          <w:sz w:val="24"/>
        </w:rPr>
        <w:t>Particulars </w:t>
      </w:r>
      <w:r>
        <w:rPr>
          <w:b/>
          <w:spacing w:val="9"/>
          <w:sz w:val="24"/>
        </w:rPr>
        <w:t>of</w:t>
      </w:r>
      <w:r>
        <w:rPr>
          <w:b/>
          <w:spacing w:val="9"/>
          <w:sz w:val="24"/>
        </w:rPr>
        <w:t> </w:t>
      </w:r>
      <w:r>
        <w:rPr>
          <w:b/>
          <w:sz w:val="24"/>
        </w:rPr>
        <w:t>account of election</w:t>
      </w:r>
      <w:r>
        <w:rPr>
          <w:b/>
          <w:spacing w:val="40"/>
          <w:sz w:val="24"/>
        </w:rPr>
        <w:t> </w:t>
      </w:r>
      <w:r>
        <w:rPr>
          <w:b/>
          <w:sz w:val="24"/>
        </w:rPr>
        <w:t>expenses.-</w:t>
      </w:r>
      <w:r>
        <w:rPr>
          <w:b/>
          <w:spacing w:val="80"/>
          <w:sz w:val="24"/>
        </w:rPr>
        <w:t> </w:t>
      </w:r>
      <w:r>
        <w:rPr>
          <w:sz w:val="24"/>
        </w:rPr>
        <w:t>(1)</w:t>
      </w:r>
      <w:r>
        <w:rPr>
          <w:spacing w:val="80"/>
          <w:sz w:val="24"/>
        </w:rPr>
        <w:t> </w:t>
      </w:r>
      <w:r>
        <w:rPr>
          <w:sz w:val="24"/>
        </w:rPr>
        <w:t>T</w:t>
      </w:r>
      <w:r>
        <w:rPr>
          <w:spacing w:val="-15"/>
          <w:sz w:val="24"/>
        </w:rPr>
        <w:t> </w:t>
      </w:r>
      <w:r>
        <w:rPr>
          <w:sz w:val="24"/>
        </w:rPr>
        <w:t>he</w:t>
      </w:r>
      <w:r>
        <w:rPr>
          <w:spacing w:val="80"/>
          <w:sz w:val="24"/>
        </w:rPr>
        <w:t> </w:t>
      </w:r>
      <w:r>
        <w:rPr>
          <w:sz w:val="24"/>
        </w:rPr>
        <w:t>account</w:t>
      </w:r>
      <w:r>
        <w:rPr>
          <w:spacing w:val="80"/>
          <w:sz w:val="24"/>
        </w:rPr>
        <w:t> </w:t>
      </w:r>
      <w:r>
        <w:rPr>
          <w:sz w:val="24"/>
        </w:rPr>
        <w:t>of</w:t>
      </w:r>
      <w:r>
        <w:rPr>
          <w:spacing w:val="80"/>
          <w:sz w:val="24"/>
        </w:rPr>
        <w:t> </w:t>
      </w:r>
      <w:r>
        <w:rPr>
          <w:sz w:val="24"/>
        </w:rPr>
        <w:t>election expenses to be kept by a candidate or his election agent under section 77 shall</w:t>
      </w:r>
      <w:r>
        <w:rPr>
          <w:spacing w:val="-4"/>
          <w:sz w:val="24"/>
        </w:rPr>
        <w:t> </w:t>
      </w:r>
      <w:r>
        <w:rPr>
          <w:sz w:val="24"/>
        </w:rPr>
        <w:t>contain the following particulars in respect of each item of expenditure from day</w:t>
      </w:r>
      <w:r>
        <w:rPr>
          <w:spacing w:val="-1"/>
          <w:sz w:val="24"/>
        </w:rPr>
        <w:t> </w:t>
      </w:r>
      <w:r>
        <w:rPr>
          <w:sz w:val="24"/>
        </w:rPr>
        <w:t>to day, namely:-</w:t>
      </w:r>
    </w:p>
    <w:p>
      <w:pPr>
        <w:spacing w:after="0" w:line="312" w:lineRule="auto"/>
        <w:jc w:val="both"/>
        <w:rPr>
          <w:sz w:val="24"/>
        </w:rPr>
        <w:sectPr>
          <w:pgSz w:w="11910" w:h="16840"/>
          <w:pgMar w:header="0" w:footer="413" w:top="1040" w:bottom="600" w:left="1180" w:right="860"/>
        </w:sectPr>
      </w:pPr>
    </w:p>
    <w:p>
      <w:pPr>
        <w:pStyle w:val="ListParagraph"/>
        <w:numPr>
          <w:ilvl w:val="1"/>
          <w:numId w:val="13"/>
        </w:numPr>
        <w:tabs>
          <w:tab w:pos="1700" w:val="left" w:leader="none"/>
        </w:tabs>
        <w:spacing w:line="240" w:lineRule="auto" w:before="71" w:after="0"/>
        <w:ind w:left="1700" w:right="0" w:hanging="719"/>
        <w:jc w:val="left"/>
        <w:rPr>
          <w:sz w:val="24"/>
        </w:rPr>
      </w:pPr>
      <w:r>
        <w:rPr>
          <w:sz w:val="24"/>
        </w:rPr>
        <w:t>the</w:t>
      </w:r>
      <w:r>
        <w:rPr>
          <w:spacing w:val="-8"/>
          <w:sz w:val="24"/>
        </w:rPr>
        <w:t> </w:t>
      </w:r>
      <w:r>
        <w:rPr>
          <w:sz w:val="24"/>
        </w:rPr>
        <w:t>date</w:t>
      </w:r>
      <w:r>
        <w:rPr>
          <w:spacing w:val="-10"/>
          <w:sz w:val="24"/>
        </w:rPr>
        <w:t> </w:t>
      </w:r>
      <w:r>
        <w:rPr>
          <w:sz w:val="24"/>
        </w:rPr>
        <w:t>on</w:t>
      </w:r>
      <w:r>
        <w:rPr>
          <w:spacing w:val="-4"/>
          <w:sz w:val="24"/>
        </w:rPr>
        <w:t> </w:t>
      </w:r>
      <w:r>
        <w:rPr>
          <w:sz w:val="24"/>
        </w:rPr>
        <w:t>which</w:t>
      </w:r>
      <w:r>
        <w:rPr>
          <w:spacing w:val="-9"/>
          <w:sz w:val="24"/>
        </w:rPr>
        <w:t> </w:t>
      </w:r>
      <w:r>
        <w:rPr>
          <w:sz w:val="24"/>
        </w:rPr>
        <w:t>the expenditure</w:t>
      </w:r>
      <w:r>
        <w:rPr>
          <w:spacing w:val="-14"/>
          <w:sz w:val="24"/>
        </w:rPr>
        <w:t> </w:t>
      </w:r>
      <w:r>
        <w:rPr>
          <w:sz w:val="24"/>
        </w:rPr>
        <w:t>was</w:t>
      </w:r>
      <w:r>
        <w:rPr>
          <w:spacing w:val="-1"/>
          <w:sz w:val="24"/>
        </w:rPr>
        <w:t> </w:t>
      </w:r>
      <w:r>
        <w:rPr>
          <w:sz w:val="24"/>
        </w:rPr>
        <w:t>incurred</w:t>
      </w:r>
      <w:r>
        <w:rPr>
          <w:spacing w:val="-9"/>
          <w:sz w:val="24"/>
        </w:rPr>
        <w:t> </w:t>
      </w:r>
      <w:r>
        <w:rPr>
          <w:sz w:val="24"/>
        </w:rPr>
        <w:t>or</w:t>
      </w:r>
      <w:r>
        <w:rPr>
          <w:spacing w:val="-7"/>
          <w:sz w:val="24"/>
        </w:rPr>
        <w:t> </w:t>
      </w:r>
      <w:r>
        <w:rPr>
          <w:spacing w:val="-2"/>
          <w:sz w:val="24"/>
        </w:rPr>
        <w:t>authorized;</w:t>
      </w:r>
    </w:p>
    <w:p>
      <w:pPr>
        <w:pStyle w:val="ListParagraph"/>
        <w:numPr>
          <w:ilvl w:val="1"/>
          <w:numId w:val="13"/>
        </w:numPr>
        <w:tabs>
          <w:tab w:pos="1701" w:val="left" w:leader="none"/>
        </w:tabs>
        <w:spacing w:line="312" w:lineRule="auto" w:before="84" w:after="0"/>
        <w:ind w:left="1701" w:right="631" w:hanging="720"/>
        <w:jc w:val="left"/>
        <w:rPr>
          <w:sz w:val="24"/>
        </w:rPr>
      </w:pPr>
      <w:r>
        <w:rPr>
          <w:sz w:val="24"/>
        </w:rPr>
        <w:t>the nature of expenditure (as</w:t>
      </w:r>
      <w:r>
        <w:rPr>
          <w:spacing w:val="29"/>
          <w:sz w:val="24"/>
        </w:rPr>
        <w:t> </w:t>
      </w:r>
      <w:r>
        <w:rPr>
          <w:sz w:val="24"/>
        </w:rPr>
        <w:t>for example, traveling, postage or printing and the like);</w:t>
      </w:r>
    </w:p>
    <w:p>
      <w:pPr>
        <w:pStyle w:val="ListParagraph"/>
        <w:numPr>
          <w:ilvl w:val="1"/>
          <w:numId w:val="13"/>
        </w:numPr>
        <w:tabs>
          <w:tab w:pos="1700" w:val="left" w:leader="none"/>
        </w:tabs>
        <w:spacing w:line="274" w:lineRule="exact" w:before="0" w:after="0"/>
        <w:ind w:left="1700" w:right="0" w:hanging="719"/>
        <w:jc w:val="left"/>
        <w:rPr>
          <w:sz w:val="24"/>
        </w:rPr>
      </w:pPr>
      <w:r>
        <w:rPr>
          <w:sz w:val="24"/>
        </w:rPr>
        <w:t>the</w:t>
      </w:r>
      <w:r>
        <w:rPr>
          <w:spacing w:val="-1"/>
          <w:sz w:val="24"/>
        </w:rPr>
        <w:t> </w:t>
      </w:r>
      <w:r>
        <w:rPr>
          <w:sz w:val="24"/>
        </w:rPr>
        <w:t>amount</w:t>
      </w:r>
      <w:r>
        <w:rPr>
          <w:spacing w:val="-3"/>
          <w:sz w:val="24"/>
        </w:rPr>
        <w:t> </w:t>
      </w:r>
      <w:r>
        <w:rPr>
          <w:sz w:val="24"/>
        </w:rPr>
        <w:t>of</w:t>
      </w:r>
      <w:r>
        <w:rPr>
          <w:spacing w:val="-11"/>
          <w:sz w:val="24"/>
        </w:rPr>
        <w:t> </w:t>
      </w:r>
      <w:r>
        <w:rPr>
          <w:spacing w:val="-2"/>
          <w:sz w:val="24"/>
        </w:rPr>
        <w:t>expenditure-</w:t>
      </w:r>
    </w:p>
    <w:p>
      <w:pPr>
        <w:pStyle w:val="ListParagraph"/>
        <w:numPr>
          <w:ilvl w:val="2"/>
          <w:numId w:val="13"/>
        </w:numPr>
        <w:tabs>
          <w:tab w:pos="2421" w:val="left" w:leader="none"/>
        </w:tabs>
        <w:spacing w:line="240" w:lineRule="auto" w:before="85" w:after="0"/>
        <w:ind w:left="2421" w:right="0" w:hanging="720"/>
        <w:jc w:val="left"/>
        <w:rPr>
          <w:sz w:val="24"/>
        </w:rPr>
      </w:pPr>
      <w:r>
        <w:rPr>
          <w:sz w:val="24"/>
        </w:rPr>
        <w:t>the</w:t>
      </w:r>
      <w:r>
        <w:rPr>
          <w:spacing w:val="-8"/>
          <w:sz w:val="24"/>
        </w:rPr>
        <w:t> </w:t>
      </w:r>
      <w:r>
        <w:rPr>
          <w:sz w:val="24"/>
        </w:rPr>
        <w:t>amount </w:t>
      </w:r>
      <w:r>
        <w:rPr>
          <w:spacing w:val="-2"/>
          <w:sz w:val="24"/>
        </w:rPr>
        <w:t>paid;</w:t>
      </w:r>
    </w:p>
    <w:p>
      <w:pPr>
        <w:pStyle w:val="ListParagraph"/>
        <w:numPr>
          <w:ilvl w:val="2"/>
          <w:numId w:val="13"/>
        </w:numPr>
        <w:tabs>
          <w:tab w:pos="2421" w:val="left" w:leader="none"/>
        </w:tabs>
        <w:spacing w:line="240" w:lineRule="auto" w:before="84" w:after="0"/>
        <w:ind w:left="2421" w:right="0" w:hanging="720"/>
        <w:jc w:val="left"/>
        <w:rPr>
          <w:sz w:val="24"/>
        </w:rPr>
      </w:pPr>
      <w:r>
        <w:rPr>
          <w:sz w:val="24"/>
        </w:rPr>
        <w:t>the</w:t>
      </w:r>
      <w:r>
        <w:rPr>
          <w:spacing w:val="-8"/>
          <w:sz w:val="24"/>
        </w:rPr>
        <w:t> </w:t>
      </w:r>
      <w:r>
        <w:rPr>
          <w:sz w:val="24"/>
        </w:rPr>
        <w:t>amount</w:t>
      </w:r>
      <w:r>
        <w:rPr>
          <w:spacing w:val="-5"/>
          <w:sz w:val="24"/>
        </w:rPr>
        <w:t> </w:t>
      </w:r>
      <w:r>
        <w:rPr>
          <w:spacing w:val="-2"/>
          <w:sz w:val="24"/>
        </w:rPr>
        <w:t>outstanding;</w:t>
      </w:r>
    </w:p>
    <w:p>
      <w:pPr>
        <w:pStyle w:val="ListParagraph"/>
        <w:numPr>
          <w:ilvl w:val="1"/>
          <w:numId w:val="13"/>
        </w:numPr>
        <w:tabs>
          <w:tab w:pos="1700" w:val="left" w:leader="none"/>
        </w:tabs>
        <w:spacing w:line="240" w:lineRule="auto" w:before="84" w:after="0"/>
        <w:ind w:left="1700" w:right="0" w:hanging="719"/>
        <w:jc w:val="left"/>
        <w:rPr>
          <w:sz w:val="24"/>
        </w:rPr>
      </w:pPr>
      <w:r>
        <w:rPr>
          <w:sz w:val="24"/>
        </w:rPr>
        <w:t>the</w:t>
      </w:r>
      <w:r>
        <w:rPr>
          <w:spacing w:val="-2"/>
          <w:sz w:val="24"/>
        </w:rPr>
        <w:t> </w:t>
      </w:r>
      <w:r>
        <w:rPr>
          <w:sz w:val="24"/>
        </w:rPr>
        <w:t>date</w:t>
      </w:r>
      <w:r>
        <w:rPr>
          <w:spacing w:val="-6"/>
          <w:sz w:val="24"/>
        </w:rPr>
        <w:t> </w:t>
      </w:r>
      <w:r>
        <w:rPr>
          <w:sz w:val="24"/>
        </w:rPr>
        <w:t>of</w:t>
      </w:r>
      <w:r>
        <w:rPr>
          <w:spacing w:val="-8"/>
          <w:sz w:val="24"/>
        </w:rPr>
        <w:t> </w:t>
      </w:r>
      <w:r>
        <w:rPr>
          <w:spacing w:val="-2"/>
          <w:sz w:val="24"/>
        </w:rPr>
        <w:t>payment;</w:t>
      </w:r>
    </w:p>
    <w:p>
      <w:pPr>
        <w:pStyle w:val="ListParagraph"/>
        <w:numPr>
          <w:ilvl w:val="1"/>
          <w:numId w:val="13"/>
        </w:numPr>
        <w:tabs>
          <w:tab w:pos="1700" w:val="left" w:leader="none"/>
        </w:tabs>
        <w:spacing w:line="240" w:lineRule="auto" w:before="79" w:after="0"/>
        <w:ind w:left="1700" w:right="0" w:hanging="719"/>
        <w:jc w:val="left"/>
        <w:rPr>
          <w:sz w:val="24"/>
        </w:rPr>
      </w:pPr>
      <w:r>
        <w:rPr>
          <w:sz w:val="24"/>
        </w:rPr>
        <w:t>the</w:t>
      </w:r>
      <w:r>
        <w:rPr>
          <w:spacing w:val="-6"/>
          <w:sz w:val="24"/>
        </w:rPr>
        <w:t> </w:t>
      </w:r>
      <w:r>
        <w:rPr>
          <w:sz w:val="24"/>
        </w:rPr>
        <w:t>name</w:t>
      </w:r>
      <w:r>
        <w:rPr>
          <w:spacing w:val="-5"/>
          <w:sz w:val="24"/>
        </w:rPr>
        <w:t> </w:t>
      </w:r>
      <w:r>
        <w:rPr>
          <w:sz w:val="24"/>
        </w:rPr>
        <w:t>and</w:t>
      </w:r>
      <w:r>
        <w:rPr>
          <w:spacing w:val="1"/>
          <w:sz w:val="24"/>
        </w:rPr>
        <w:t> </w:t>
      </w:r>
      <w:r>
        <w:rPr>
          <w:sz w:val="24"/>
        </w:rPr>
        <w:t>address</w:t>
      </w:r>
      <w:r>
        <w:rPr>
          <w:spacing w:val="-6"/>
          <w:sz w:val="24"/>
        </w:rPr>
        <w:t> </w:t>
      </w:r>
      <w:r>
        <w:rPr>
          <w:sz w:val="24"/>
        </w:rPr>
        <w:t>of</w:t>
      </w:r>
      <w:r>
        <w:rPr>
          <w:spacing w:val="-12"/>
          <w:sz w:val="24"/>
        </w:rPr>
        <w:t> </w:t>
      </w:r>
      <w:r>
        <w:rPr>
          <w:sz w:val="24"/>
        </w:rPr>
        <w:t>the</w:t>
      </w:r>
      <w:r>
        <w:rPr>
          <w:spacing w:val="-4"/>
          <w:sz w:val="24"/>
        </w:rPr>
        <w:t> </w:t>
      </w:r>
      <w:r>
        <w:rPr>
          <w:spacing w:val="-2"/>
          <w:sz w:val="24"/>
        </w:rPr>
        <w:t>payee;</w:t>
      </w:r>
    </w:p>
    <w:p>
      <w:pPr>
        <w:pStyle w:val="ListParagraph"/>
        <w:numPr>
          <w:ilvl w:val="1"/>
          <w:numId w:val="13"/>
        </w:numPr>
        <w:tabs>
          <w:tab w:pos="1700" w:val="left" w:leader="none"/>
        </w:tabs>
        <w:spacing w:line="240" w:lineRule="auto" w:before="85" w:after="0"/>
        <w:ind w:left="1700" w:right="0" w:hanging="719"/>
        <w:jc w:val="left"/>
        <w:rPr>
          <w:sz w:val="24"/>
        </w:rPr>
      </w:pPr>
      <w:r>
        <w:rPr>
          <w:sz w:val="24"/>
        </w:rPr>
        <w:t>the</w:t>
      </w:r>
      <w:r>
        <w:rPr>
          <w:spacing w:val="-6"/>
          <w:sz w:val="24"/>
        </w:rPr>
        <w:t> </w:t>
      </w:r>
      <w:r>
        <w:rPr>
          <w:sz w:val="24"/>
        </w:rPr>
        <w:t>serial</w:t>
      </w:r>
      <w:r>
        <w:rPr>
          <w:spacing w:val="-9"/>
          <w:sz w:val="24"/>
        </w:rPr>
        <w:t> </w:t>
      </w:r>
      <w:r>
        <w:rPr>
          <w:sz w:val="24"/>
        </w:rPr>
        <w:t>number</w:t>
      </w:r>
      <w:r>
        <w:rPr>
          <w:spacing w:val="-8"/>
          <w:sz w:val="24"/>
        </w:rPr>
        <w:t> </w:t>
      </w:r>
      <w:r>
        <w:rPr>
          <w:sz w:val="24"/>
        </w:rPr>
        <w:t>of</w:t>
      </w:r>
      <w:r>
        <w:rPr>
          <w:spacing w:val="-8"/>
          <w:sz w:val="24"/>
        </w:rPr>
        <w:t> </w:t>
      </w:r>
      <w:r>
        <w:rPr>
          <w:sz w:val="24"/>
        </w:rPr>
        <w:t>vouchers,</w:t>
      </w:r>
      <w:r>
        <w:rPr>
          <w:spacing w:val="-3"/>
          <w:sz w:val="24"/>
        </w:rPr>
        <w:t> </w:t>
      </w:r>
      <w:r>
        <w:rPr>
          <w:sz w:val="24"/>
        </w:rPr>
        <w:t>in</w:t>
      </w:r>
      <w:r>
        <w:rPr>
          <w:spacing w:val="-5"/>
          <w:sz w:val="24"/>
        </w:rPr>
        <w:t> </w:t>
      </w:r>
      <w:r>
        <w:rPr>
          <w:sz w:val="24"/>
        </w:rPr>
        <w:t>case</w:t>
      </w:r>
      <w:r>
        <w:rPr>
          <w:spacing w:val="-5"/>
          <w:sz w:val="24"/>
        </w:rPr>
        <w:t> </w:t>
      </w:r>
      <w:r>
        <w:rPr>
          <w:sz w:val="24"/>
        </w:rPr>
        <w:t>of</w:t>
      </w:r>
      <w:r>
        <w:rPr>
          <w:spacing w:val="-13"/>
          <w:sz w:val="24"/>
        </w:rPr>
        <w:t> </w:t>
      </w:r>
      <w:r>
        <w:rPr>
          <w:sz w:val="24"/>
        </w:rPr>
        <w:t>amount</w:t>
      </w:r>
      <w:r>
        <w:rPr>
          <w:spacing w:val="-3"/>
          <w:sz w:val="24"/>
        </w:rPr>
        <w:t> </w:t>
      </w:r>
      <w:r>
        <w:rPr>
          <w:spacing w:val="-2"/>
          <w:sz w:val="24"/>
        </w:rPr>
        <w:t>paid;</w:t>
      </w:r>
    </w:p>
    <w:p>
      <w:pPr>
        <w:pStyle w:val="ListParagraph"/>
        <w:numPr>
          <w:ilvl w:val="1"/>
          <w:numId w:val="13"/>
        </w:numPr>
        <w:tabs>
          <w:tab w:pos="1700" w:val="left" w:leader="none"/>
        </w:tabs>
        <w:spacing w:line="240" w:lineRule="auto" w:before="84" w:after="0"/>
        <w:ind w:left="1700" w:right="0" w:hanging="719"/>
        <w:jc w:val="left"/>
        <w:rPr>
          <w:sz w:val="24"/>
        </w:rPr>
      </w:pPr>
      <w:r>
        <w:rPr>
          <w:sz w:val="24"/>
        </w:rPr>
        <w:t>the</w:t>
      </w:r>
      <w:r>
        <w:rPr>
          <w:spacing w:val="-9"/>
          <w:sz w:val="24"/>
        </w:rPr>
        <w:t> </w:t>
      </w:r>
      <w:r>
        <w:rPr>
          <w:sz w:val="24"/>
        </w:rPr>
        <w:t>serial</w:t>
      </w:r>
      <w:r>
        <w:rPr>
          <w:spacing w:val="-10"/>
          <w:sz w:val="24"/>
        </w:rPr>
        <w:t> </w:t>
      </w:r>
      <w:r>
        <w:rPr>
          <w:sz w:val="24"/>
        </w:rPr>
        <w:t>number</w:t>
      </w:r>
      <w:r>
        <w:rPr>
          <w:spacing w:val="-8"/>
          <w:sz w:val="24"/>
        </w:rPr>
        <w:t> </w:t>
      </w:r>
      <w:r>
        <w:rPr>
          <w:sz w:val="24"/>
        </w:rPr>
        <w:t>of</w:t>
      </w:r>
      <w:r>
        <w:rPr>
          <w:spacing w:val="-9"/>
          <w:sz w:val="24"/>
        </w:rPr>
        <w:t> </w:t>
      </w:r>
      <w:r>
        <w:rPr>
          <w:sz w:val="24"/>
        </w:rPr>
        <w:t>bills,</w:t>
      </w:r>
      <w:r>
        <w:rPr>
          <w:spacing w:val="2"/>
          <w:sz w:val="24"/>
        </w:rPr>
        <w:t> </w:t>
      </w:r>
      <w:r>
        <w:rPr>
          <w:sz w:val="24"/>
        </w:rPr>
        <w:t>if</w:t>
      </w:r>
      <w:r>
        <w:rPr>
          <w:spacing w:val="-8"/>
          <w:sz w:val="24"/>
        </w:rPr>
        <w:t> </w:t>
      </w:r>
      <w:r>
        <w:rPr>
          <w:sz w:val="24"/>
        </w:rPr>
        <w:t>any,</w:t>
      </w:r>
      <w:r>
        <w:rPr>
          <w:spacing w:val="1"/>
          <w:sz w:val="24"/>
        </w:rPr>
        <w:t> </w:t>
      </w:r>
      <w:r>
        <w:rPr>
          <w:sz w:val="24"/>
        </w:rPr>
        <w:t>in</w:t>
      </w:r>
      <w:r>
        <w:rPr>
          <w:spacing w:val="-6"/>
          <w:sz w:val="24"/>
        </w:rPr>
        <w:t> </w:t>
      </w:r>
      <w:r>
        <w:rPr>
          <w:sz w:val="24"/>
        </w:rPr>
        <w:t>case</w:t>
      </w:r>
      <w:r>
        <w:rPr>
          <w:spacing w:val="-5"/>
          <w:sz w:val="24"/>
        </w:rPr>
        <w:t> </w:t>
      </w:r>
      <w:r>
        <w:rPr>
          <w:sz w:val="24"/>
        </w:rPr>
        <w:t>of</w:t>
      </w:r>
      <w:r>
        <w:rPr>
          <w:spacing w:val="-14"/>
          <w:sz w:val="24"/>
        </w:rPr>
        <w:t> </w:t>
      </w:r>
      <w:r>
        <w:rPr>
          <w:sz w:val="24"/>
        </w:rPr>
        <w:t>amount</w:t>
      </w:r>
      <w:r>
        <w:rPr>
          <w:spacing w:val="1"/>
          <w:sz w:val="24"/>
        </w:rPr>
        <w:t> </w:t>
      </w:r>
      <w:r>
        <w:rPr>
          <w:spacing w:val="-2"/>
          <w:sz w:val="24"/>
        </w:rPr>
        <w:t>outstanding;</w:t>
      </w:r>
    </w:p>
    <w:p>
      <w:pPr>
        <w:pStyle w:val="ListParagraph"/>
        <w:numPr>
          <w:ilvl w:val="1"/>
          <w:numId w:val="13"/>
        </w:numPr>
        <w:tabs>
          <w:tab w:pos="1701" w:val="left" w:leader="none"/>
        </w:tabs>
        <w:spacing w:line="309" w:lineRule="auto" w:before="84" w:after="0"/>
        <w:ind w:left="1701" w:right="629" w:hanging="720"/>
        <w:jc w:val="left"/>
        <w:rPr>
          <w:sz w:val="24"/>
        </w:rPr>
      </w:pPr>
      <w:r>
        <w:rPr>
          <w:sz w:val="24"/>
        </w:rPr>
        <w:t>the name</w:t>
      </w:r>
      <w:r>
        <w:rPr>
          <w:spacing w:val="80"/>
          <w:sz w:val="24"/>
        </w:rPr>
        <w:t> </w:t>
      </w:r>
      <w:r>
        <w:rPr>
          <w:sz w:val="24"/>
        </w:rPr>
        <w:t>and</w:t>
      </w:r>
      <w:r>
        <w:rPr>
          <w:spacing w:val="80"/>
          <w:sz w:val="24"/>
        </w:rPr>
        <w:t> </w:t>
      </w:r>
      <w:r>
        <w:rPr>
          <w:sz w:val="24"/>
        </w:rPr>
        <w:t>address</w:t>
      </w:r>
      <w:r>
        <w:rPr>
          <w:spacing w:val="40"/>
          <w:sz w:val="24"/>
        </w:rPr>
        <w:t> </w:t>
      </w:r>
      <w:r>
        <w:rPr>
          <w:sz w:val="24"/>
        </w:rPr>
        <w:t>of</w:t>
      </w:r>
      <w:r>
        <w:rPr>
          <w:spacing w:val="80"/>
          <w:sz w:val="24"/>
        </w:rPr>
        <w:t> </w:t>
      </w:r>
      <w:r>
        <w:rPr>
          <w:sz w:val="24"/>
        </w:rPr>
        <w:t>the</w:t>
      </w:r>
      <w:r>
        <w:rPr>
          <w:spacing w:val="80"/>
          <w:sz w:val="24"/>
        </w:rPr>
        <w:t> </w:t>
      </w:r>
      <w:r>
        <w:rPr>
          <w:sz w:val="24"/>
        </w:rPr>
        <w:t>person</w:t>
      </w:r>
      <w:r>
        <w:rPr>
          <w:spacing w:val="40"/>
          <w:sz w:val="24"/>
        </w:rPr>
        <w:t> </w:t>
      </w:r>
      <w:r>
        <w:rPr>
          <w:sz w:val="24"/>
        </w:rPr>
        <w:t>to</w:t>
      </w:r>
      <w:r>
        <w:rPr>
          <w:spacing w:val="80"/>
          <w:sz w:val="24"/>
        </w:rPr>
        <w:t> </w:t>
      </w:r>
      <w:r>
        <w:rPr>
          <w:sz w:val="24"/>
        </w:rPr>
        <w:t>who</w:t>
      </w:r>
      <w:r>
        <w:rPr>
          <w:spacing w:val="79"/>
          <w:sz w:val="24"/>
        </w:rPr>
        <w:t> </w:t>
      </w:r>
      <w:r>
        <w:rPr>
          <w:sz w:val="24"/>
        </w:rPr>
        <w:t>the</w:t>
      </w:r>
      <w:r>
        <w:rPr>
          <w:spacing w:val="80"/>
          <w:sz w:val="24"/>
        </w:rPr>
        <w:t> </w:t>
      </w:r>
      <w:r>
        <w:rPr>
          <w:sz w:val="24"/>
        </w:rPr>
        <w:t>amount</w:t>
      </w:r>
      <w:r>
        <w:rPr>
          <w:spacing w:val="70"/>
          <w:sz w:val="24"/>
        </w:rPr>
        <w:t> </w:t>
      </w:r>
      <w:r>
        <w:rPr>
          <w:sz w:val="24"/>
        </w:rPr>
        <w:t>outstanding</w:t>
      </w:r>
      <w:r>
        <w:rPr>
          <w:spacing w:val="74"/>
          <w:sz w:val="24"/>
        </w:rPr>
        <w:t> </w:t>
      </w:r>
      <w:r>
        <w:rPr>
          <w:sz w:val="24"/>
        </w:rPr>
        <w:t>is </w:t>
      </w:r>
      <w:r>
        <w:rPr>
          <w:spacing w:val="-2"/>
          <w:sz w:val="24"/>
        </w:rPr>
        <w:t>payable.</w:t>
      </w:r>
    </w:p>
    <w:p>
      <w:pPr>
        <w:pStyle w:val="ListParagraph"/>
        <w:numPr>
          <w:ilvl w:val="0"/>
          <w:numId w:val="14"/>
        </w:numPr>
        <w:tabs>
          <w:tab w:pos="979" w:val="left" w:leader="none"/>
          <w:tab w:pos="981" w:val="left" w:leader="none"/>
        </w:tabs>
        <w:spacing w:line="314" w:lineRule="auto" w:before="3" w:after="0"/>
        <w:ind w:left="981" w:right="618" w:hanging="721"/>
        <w:jc w:val="both"/>
        <w:rPr>
          <w:sz w:val="24"/>
        </w:rPr>
      </w:pPr>
      <w:r>
        <w:rPr>
          <w:sz w:val="24"/>
        </w:rPr>
        <w:t>A voucher shall be obtained for every item of expenditure unless from</w:t>
      </w:r>
      <w:r>
        <w:rPr>
          <w:spacing w:val="-3"/>
          <w:sz w:val="24"/>
        </w:rPr>
        <w:t> </w:t>
      </w:r>
      <w:r>
        <w:rPr>
          <w:sz w:val="24"/>
        </w:rPr>
        <w:t>the nature of the case, such as postage, travel by rail and the like, it is not practicable to obtain a </w:t>
      </w:r>
      <w:r>
        <w:rPr>
          <w:spacing w:val="-2"/>
          <w:sz w:val="24"/>
        </w:rPr>
        <w:t>voucher.</w:t>
      </w:r>
    </w:p>
    <w:p>
      <w:pPr>
        <w:pStyle w:val="ListParagraph"/>
        <w:numPr>
          <w:ilvl w:val="0"/>
          <w:numId w:val="14"/>
        </w:numPr>
        <w:tabs>
          <w:tab w:pos="979" w:val="left" w:leader="none"/>
          <w:tab w:pos="981" w:val="left" w:leader="none"/>
        </w:tabs>
        <w:spacing w:line="312" w:lineRule="auto" w:before="0" w:after="0"/>
        <w:ind w:left="981" w:right="629" w:hanging="721"/>
        <w:jc w:val="both"/>
        <w:rPr>
          <w:sz w:val="24"/>
        </w:rPr>
      </w:pPr>
      <w:r>
        <w:rPr>
          <w:sz w:val="24"/>
        </w:rPr>
        <w:t>All vouchers shall be lodged along with the account of election expenses, arranged according to the date of payment and serially numbered by the candidate or his election agent</w:t>
      </w:r>
      <w:r>
        <w:rPr>
          <w:spacing w:val="26"/>
          <w:sz w:val="24"/>
        </w:rPr>
        <w:t> </w:t>
      </w:r>
      <w:r>
        <w:rPr>
          <w:sz w:val="24"/>
        </w:rPr>
        <w:t>and such serial numbers shall be entered in</w:t>
      </w:r>
      <w:r>
        <w:rPr>
          <w:spacing w:val="-7"/>
          <w:sz w:val="24"/>
        </w:rPr>
        <w:t> </w:t>
      </w:r>
      <w:r>
        <w:rPr>
          <w:sz w:val="24"/>
        </w:rPr>
        <w:t>the</w:t>
      </w:r>
      <w:r>
        <w:rPr>
          <w:spacing w:val="-7"/>
          <w:sz w:val="24"/>
        </w:rPr>
        <w:t> </w:t>
      </w:r>
      <w:r>
        <w:rPr>
          <w:sz w:val="24"/>
        </w:rPr>
        <w:t>account</w:t>
      </w:r>
      <w:r>
        <w:rPr>
          <w:spacing w:val="-1"/>
          <w:sz w:val="24"/>
        </w:rPr>
        <w:t> </w:t>
      </w:r>
      <w:r>
        <w:rPr>
          <w:sz w:val="24"/>
        </w:rPr>
        <w:t>under item</w:t>
      </w:r>
      <w:r>
        <w:rPr>
          <w:spacing w:val="-14"/>
          <w:sz w:val="24"/>
        </w:rPr>
        <w:t> </w:t>
      </w:r>
      <w:r>
        <w:rPr>
          <w:sz w:val="24"/>
        </w:rPr>
        <w:t>(f) of sub-rule (1).</w:t>
      </w:r>
    </w:p>
    <w:p>
      <w:pPr>
        <w:pStyle w:val="ListParagraph"/>
        <w:numPr>
          <w:ilvl w:val="0"/>
          <w:numId w:val="14"/>
        </w:numPr>
        <w:tabs>
          <w:tab w:pos="979" w:val="left" w:leader="none"/>
          <w:tab w:pos="981" w:val="left" w:leader="none"/>
        </w:tabs>
        <w:spacing w:line="312" w:lineRule="auto" w:before="0" w:after="0"/>
        <w:ind w:left="981" w:right="632" w:hanging="721"/>
        <w:jc w:val="both"/>
        <w:rPr>
          <w:sz w:val="24"/>
        </w:rPr>
      </w:pPr>
      <w:r>
        <w:rPr>
          <w:sz w:val="24"/>
        </w:rPr>
        <w:t>It shall not be necessary</w:t>
      </w:r>
      <w:r>
        <w:rPr>
          <w:spacing w:val="-7"/>
          <w:sz w:val="24"/>
        </w:rPr>
        <w:t> </w:t>
      </w:r>
      <w:r>
        <w:rPr>
          <w:sz w:val="24"/>
        </w:rPr>
        <w:t>to give the particulars mentioned in item (e) of sub- rule (1) in regard to items of expenditure for which vouchers have not been obtained under sub-rule (2).</w:t>
      </w:r>
    </w:p>
    <w:p>
      <w:pPr>
        <w:pStyle w:val="ListParagraph"/>
        <w:numPr>
          <w:ilvl w:val="0"/>
          <w:numId w:val="13"/>
        </w:numPr>
        <w:tabs>
          <w:tab w:pos="981" w:val="left" w:leader="none"/>
        </w:tabs>
        <w:spacing w:line="312" w:lineRule="auto" w:before="0" w:after="0"/>
        <w:ind w:left="981" w:right="624" w:hanging="721"/>
        <w:jc w:val="both"/>
        <w:rPr>
          <w:sz w:val="24"/>
        </w:rPr>
      </w:pPr>
      <w:r>
        <w:rPr>
          <w:b/>
          <w:sz w:val="24"/>
        </w:rPr>
        <w:t>Notice by [district election officer] for inspection of accounts. -</w:t>
      </w:r>
      <w:r>
        <w:rPr>
          <w:b/>
          <w:spacing w:val="40"/>
          <w:sz w:val="24"/>
        </w:rPr>
        <w:t> </w:t>
      </w:r>
      <w:r>
        <w:rPr>
          <w:sz w:val="24"/>
        </w:rPr>
        <w:t>The [district election officer] shall,</w:t>
      </w:r>
      <w:r>
        <w:rPr>
          <w:spacing w:val="40"/>
          <w:sz w:val="24"/>
        </w:rPr>
        <w:t> </w:t>
      </w:r>
      <w:r>
        <w:rPr>
          <w:sz w:val="24"/>
        </w:rPr>
        <w:t>within two days</w:t>
      </w:r>
      <w:r>
        <w:rPr>
          <w:spacing w:val="40"/>
          <w:sz w:val="24"/>
        </w:rPr>
        <w:t> </w:t>
      </w:r>
      <w:r>
        <w:rPr>
          <w:sz w:val="24"/>
        </w:rPr>
        <w:t>from the date on which the account of election expenses has been lodged by a candidate under section 78, cause a notice to be affixed to his notice board, specifying-</w:t>
      </w:r>
    </w:p>
    <w:p>
      <w:pPr>
        <w:pStyle w:val="ListParagraph"/>
        <w:numPr>
          <w:ilvl w:val="1"/>
          <w:numId w:val="13"/>
        </w:numPr>
        <w:tabs>
          <w:tab w:pos="1700" w:val="left" w:leader="none"/>
        </w:tabs>
        <w:spacing w:line="240" w:lineRule="auto" w:before="0" w:after="0"/>
        <w:ind w:left="1700" w:right="0" w:hanging="719"/>
        <w:jc w:val="left"/>
        <w:rPr>
          <w:sz w:val="24"/>
        </w:rPr>
      </w:pPr>
      <w:r>
        <w:rPr>
          <w:sz w:val="24"/>
        </w:rPr>
        <w:t>the</w:t>
      </w:r>
      <w:r>
        <w:rPr>
          <w:spacing w:val="-6"/>
          <w:sz w:val="24"/>
        </w:rPr>
        <w:t> </w:t>
      </w:r>
      <w:r>
        <w:rPr>
          <w:sz w:val="24"/>
        </w:rPr>
        <w:t>date</w:t>
      </w:r>
      <w:r>
        <w:rPr>
          <w:spacing w:val="-11"/>
          <w:sz w:val="24"/>
        </w:rPr>
        <w:t> </w:t>
      </w:r>
      <w:r>
        <w:rPr>
          <w:sz w:val="24"/>
        </w:rPr>
        <w:t>on</w:t>
      </w:r>
      <w:r>
        <w:rPr>
          <w:spacing w:val="-4"/>
          <w:sz w:val="24"/>
        </w:rPr>
        <w:t> </w:t>
      </w:r>
      <w:r>
        <w:rPr>
          <w:sz w:val="24"/>
        </w:rPr>
        <w:t>which</w:t>
      </w:r>
      <w:r>
        <w:rPr>
          <w:spacing w:val="-10"/>
          <w:sz w:val="24"/>
        </w:rPr>
        <w:t> </w:t>
      </w:r>
      <w:r>
        <w:rPr>
          <w:sz w:val="24"/>
        </w:rPr>
        <w:t>the account</w:t>
      </w:r>
      <w:r>
        <w:rPr>
          <w:spacing w:val="1"/>
          <w:sz w:val="24"/>
        </w:rPr>
        <w:t> </w:t>
      </w:r>
      <w:r>
        <w:rPr>
          <w:sz w:val="24"/>
        </w:rPr>
        <w:t>has</w:t>
      </w:r>
      <w:r>
        <w:rPr>
          <w:spacing w:val="-7"/>
          <w:sz w:val="24"/>
        </w:rPr>
        <w:t> </w:t>
      </w:r>
      <w:r>
        <w:rPr>
          <w:sz w:val="24"/>
        </w:rPr>
        <w:t>been</w:t>
      </w:r>
      <w:r>
        <w:rPr>
          <w:spacing w:val="-3"/>
          <w:sz w:val="24"/>
        </w:rPr>
        <w:t> </w:t>
      </w:r>
      <w:r>
        <w:rPr>
          <w:spacing w:val="-2"/>
          <w:sz w:val="24"/>
        </w:rPr>
        <w:t>lodged;</w:t>
      </w:r>
    </w:p>
    <w:p>
      <w:pPr>
        <w:pStyle w:val="ListParagraph"/>
        <w:numPr>
          <w:ilvl w:val="1"/>
          <w:numId w:val="13"/>
        </w:numPr>
        <w:tabs>
          <w:tab w:pos="1700" w:val="left" w:leader="none"/>
        </w:tabs>
        <w:spacing w:line="240" w:lineRule="auto" w:before="76" w:after="0"/>
        <w:ind w:left="1700" w:right="0" w:hanging="719"/>
        <w:jc w:val="left"/>
        <w:rPr>
          <w:sz w:val="24"/>
        </w:rPr>
      </w:pPr>
      <w:r>
        <w:rPr>
          <w:sz w:val="24"/>
        </w:rPr>
        <w:t>the</w:t>
      </w:r>
      <w:r>
        <w:rPr>
          <w:spacing w:val="-4"/>
          <w:sz w:val="24"/>
        </w:rPr>
        <w:t> </w:t>
      </w:r>
      <w:r>
        <w:rPr>
          <w:sz w:val="24"/>
        </w:rPr>
        <w:t>name</w:t>
      </w:r>
      <w:r>
        <w:rPr>
          <w:spacing w:val="-4"/>
          <w:sz w:val="24"/>
        </w:rPr>
        <w:t> </w:t>
      </w:r>
      <w:r>
        <w:rPr>
          <w:sz w:val="24"/>
        </w:rPr>
        <w:t>of</w:t>
      </w:r>
      <w:r>
        <w:rPr>
          <w:spacing w:val="-11"/>
          <w:sz w:val="24"/>
        </w:rPr>
        <w:t> </w:t>
      </w:r>
      <w:r>
        <w:rPr>
          <w:sz w:val="24"/>
        </w:rPr>
        <w:t>the</w:t>
      </w:r>
      <w:r>
        <w:rPr>
          <w:spacing w:val="2"/>
          <w:sz w:val="24"/>
        </w:rPr>
        <w:t> </w:t>
      </w:r>
      <w:r>
        <w:rPr>
          <w:sz w:val="24"/>
        </w:rPr>
        <w:t>candidate;</w:t>
      </w:r>
      <w:r>
        <w:rPr>
          <w:spacing w:val="-11"/>
          <w:sz w:val="24"/>
        </w:rPr>
        <w:t> </w:t>
      </w:r>
      <w:r>
        <w:rPr>
          <w:spacing w:val="-5"/>
          <w:sz w:val="24"/>
        </w:rPr>
        <w:t>and</w:t>
      </w:r>
    </w:p>
    <w:p>
      <w:pPr>
        <w:pStyle w:val="ListParagraph"/>
        <w:numPr>
          <w:ilvl w:val="1"/>
          <w:numId w:val="13"/>
        </w:numPr>
        <w:tabs>
          <w:tab w:pos="1700" w:val="left" w:leader="none"/>
        </w:tabs>
        <w:spacing w:line="240" w:lineRule="auto" w:before="84" w:after="0"/>
        <w:ind w:left="1700" w:right="0" w:hanging="719"/>
        <w:jc w:val="left"/>
        <w:rPr>
          <w:sz w:val="24"/>
        </w:rPr>
      </w:pPr>
      <w:r>
        <w:rPr>
          <w:sz w:val="24"/>
        </w:rPr>
        <w:t>the</w:t>
      </w:r>
      <w:r>
        <w:rPr>
          <w:spacing w:val="-7"/>
          <w:sz w:val="24"/>
        </w:rPr>
        <w:t> </w:t>
      </w:r>
      <w:r>
        <w:rPr>
          <w:sz w:val="24"/>
        </w:rPr>
        <w:t>time</w:t>
      </w:r>
      <w:r>
        <w:rPr>
          <w:spacing w:val="-7"/>
          <w:sz w:val="24"/>
        </w:rPr>
        <w:t> </w:t>
      </w:r>
      <w:r>
        <w:rPr>
          <w:sz w:val="24"/>
        </w:rPr>
        <w:t>and</w:t>
      </w:r>
      <w:r>
        <w:rPr>
          <w:spacing w:val="-6"/>
          <w:sz w:val="24"/>
        </w:rPr>
        <w:t> </w:t>
      </w:r>
      <w:r>
        <w:rPr>
          <w:sz w:val="24"/>
        </w:rPr>
        <w:t>place</w:t>
      </w:r>
      <w:r>
        <w:rPr>
          <w:spacing w:val="-7"/>
          <w:sz w:val="24"/>
        </w:rPr>
        <w:t> </w:t>
      </w:r>
      <w:r>
        <w:rPr>
          <w:sz w:val="24"/>
        </w:rPr>
        <w:t>at</w:t>
      </w:r>
      <w:r>
        <w:rPr>
          <w:spacing w:val="4"/>
          <w:sz w:val="24"/>
        </w:rPr>
        <w:t> </w:t>
      </w:r>
      <w:r>
        <w:rPr>
          <w:sz w:val="24"/>
        </w:rPr>
        <w:t>which</w:t>
      </w:r>
      <w:r>
        <w:rPr>
          <w:spacing w:val="-11"/>
          <w:sz w:val="24"/>
        </w:rPr>
        <w:t> </w:t>
      </w:r>
      <w:r>
        <w:rPr>
          <w:sz w:val="24"/>
        </w:rPr>
        <w:t>such</w:t>
      </w:r>
      <w:r>
        <w:rPr>
          <w:spacing w:val="-11"/>
          <w:sz w:val="24"/>
        </w:rPr>
        <w:t> </w:t>
      </w:r>
      <w:r>
        <w:rPr>
          <w:sz w:val="24"/>
        </w:rPr>
        <w:t>account can</w:t>
      </w:r>
      <w:r>
        <w:rPr>
          <w:spacing w:val="-10"/>
          <w:sz w:val="24"/>
        </w:rPr>
        <w:t> </w:t>
      </w:r>
      <w:r>
        <w:rPr>
          <w:sz w:val="24"/>
        </w:rPr>
        <w:t>be</w:t>
      </w:r>
      <w:r>
        <w:rPr>
          <w:spacing w:val="-2"/>
          <w:sz w:val="24"/>
        </w:rPr>
        <w:t> inspected.</w:t>
      </w:r>
    </w:p>
    <w:p>
      <w:pPr>
        <w:pStyle w:val="ListParagraph"/>
        <w:numPr>
          <w:ilvl w:val="0"/>
          <w:numId w:val="13"/>
        </w:numPr>
        <w:tabs>
          <w:tab w:pos="981" w:val="left" w:leader="none"/>
        </w:tabs>
        <w:spacing w:line="312" w:lineRule="auto" w:before="84" w:after="0"/>
        <w:ind w:left="981" w:right="626" w:hanging="721"/>
        <w:jc w:val="both"/>
        <w:rPr>
          <w:sz w:val="24"/>
        </w:rPr>
      </w:pPr>
      <w:r>
        <w:rPr>
          <w:b/>
          <w:sz w:val="24"/>
        </w:rPr>
        <w:t>Inspection</w:t>
      </w:r>
      <w:r>
        <w:rPr>
          <w:b/>
          <w:spacing w:val="31"/>
          <w:sz w:val="24"/>
        </w:rPr>
        <w:t> </w:t>
      </w:r>
      <w:r>
        <w:rPr>
          <w:b/>
          <w:sz w:val="24"/>
        </w:rPr>
        <w:t>of</w:t>
      </w:r>
      <w:r>
        <w:rPr>
          <w:b/>
          <w:spacing w:val="36"/>
          <w:sz w:val="24"/>
        </w:rPr>
        <w:t> </w:t>
      </w:r>
      <w:r>
        <w:rPr>
          <w:b/>
          <w:sz w:val="24"/>
        </w:rPr>
        <w:t>account</w:t>
      </w:r>
      <w:r>
        <w:rPr>
          <w:b/>
          <w:spacing w:val="31"/>
          <w:sz w:val="24"/>
        </w:rPr>
        <w:t> </w:t>
      </w:r>
      <w:r>
        <w:rPr>
          <w:b/>
          <w:sz w:val="24"/>
        </w:rPr>
        <w:t>and</w:t>
      </w:r>
      <w:r>
        <w:rPr>
          <w:b/>
          <w:spacing w:val="16"/>
          <w:sz w:val="24"/>
        </w:rPr>
        <w:t> the</w:t>
      </w:r>
      <w:r>
        <w:rPr>
          <w:b/>
          <w:spacing w:val="40"/>
          <w:sz w:val="24"/>
        </w:rPr>
        <w:t> </w:t>
      </w:r>
      <w:r>
        <w:rPr>
          <w:b/>
          <w:sz w:val="24"/>
        </w:rPr>
        <w:t>obtaining</w:t>
      </w:r>
      <w:r>
        <w:rPr>
          <w:b/>
          <w:spacing w:val="30"/>
          <w:sz w:val="24"/>
        </w:rPr>
        <w:t> </w:t>
      </w:r>
      <w:r>
        <w:rPr>
          <w:b/>
          <w:sz w:val="24"/>
        </w:rPr>
        <w:t>of</w:t>
      </w:r>
      <w:r>
        <w:rPr>
          <w:b/>
          <w:spacing w:val="36"/>
          <w:sz w:val="24"/>
        </w:rPr>
        <w:t> </w:t>
      </w:r>
      <w:r>
        <w:rPr>
          <w:b/>
          <w:sz w:val="24"/>
        </w:rPr>
        <w:t>copies</w:t>
      </w:r>
      <w:r>
        <w:rPr>
          <w:b/>
          <w:spacing w:val="32"/>
          <w:sz w:val="24"/>
        </w:rPr>
        <w:t> </w:t>
      </w:r>
      <w:r>
        <w:rPr>
          <w:b/>
          <w:sz w:val="24"/>
        </w:rPr>
        <w:t>thereof. -</w:t>
      </w:r>
      <w:r>
        <w:rPr>
          <w:b/>
          <w:spacing w:val="80"/>
          <w:w w:val="150"/>
          <w:sz w:val="24"/>
        </w:rPr>
        <w:t> </w:t>
      </w:r>
      <w:r>
        <w:rPr>
          <w:sz w:val="24"/>
        </w:rPr>
        <w:t>Any</w:t>
      </w:r>
      <w:r>
        <w:rPr>
          <w:spacing w:val="25"/>
          <w:sz w:val="24"/>
        </w:rPr>
        <w:t> </w:t>
      </w:r>
      <w:r>
        <w:rPr>
          <w:sz w:val="24"/>
        </w:rPr>
        <w:t>person</w:t>
      </w:r>
      <w:r>
        <w:rPr>
          <w:spacing w:val="30"/>
          <w:sz w:val="24"/>
        </w:rPr>
        <w:t> </w:t>
      </w:r>
      <w:r>
        <w:rPr>
          <w:sz w:val="24"/>
        </w:rPr>
        <w:t>shall on payment of a fee of one rupee be entitled to inspect any such account and on payment of such fee as may be fixed by the Election Commission in this behalf be entitled to obtain attested copies of such account or of</w:t>
      </w:r>
      <w:r>
        <w:rPr>
          <w:spacing w:val="-1"/>
          <w:sz w:val="24"/>
        </w:rPr>
        <w:t> </w:t>
      </w:r>
      <w:r>
        <w:rPr>
          <w:sz w:val="24"/>
        </w:rPr>
        <w:t>any</w:t>
      </w:r>
      <w:r>
        <w:rPr>
          <w:spacing w:val="-2"/>
          <w:sz w:val="24"/>
        </w:rPr>
        <w:t> </w:t>
      </w:r>
      <w:r>
        <w:rPr>
          <w:sz w:val="24"/>
        </w:rPr>
        <w:t>part thereof.</w:t>
      </w:r>
    </w:p>
    <w:p>
      <w:pPr>
        <w:pStyle w:val="Heading8"/>
        <w:numPr>
          <w:ilvl w:val="0"/>
          <w:numId w:val="13"/>
        </w:numPr>
        <w:tabs>
          <w:tab w:pos="981" w:val="left" w:leader="none"/>
        </w:tabs>
        <w:spacing w:line="312" w:lineRule="auto" w:before="5" w:after="0"/>
        <w:ind w:left="981" w:right="623" w:hanging="721"/>
        <w:jc w:val="both"/>
      </w:pPr>
      <w:r>
        <w:rPr/>
        <w:t>Report by the [District Election Officer] as to the lodging of the account of election expenses and the decision of the Election Commission thereon.</w:t>
      </w:r>
    </w:p>
    <w:p>
      <w:pPr>
        <w:pStyle w:val="ListParagraph"/>
        <w:numPr>
          <w:ilvl w:val="0"/>
          <w:numId w:val="15"/>
        </w:numPr>
        <w:tabs>
          <w:tab w:pos="979" w:val="left" w:leader="none"/>
          <w:tab w:pos="981" w:val="left" w:leader="none"/>
        </w:tabs>
        <w:spacing w:line="314" w:lineRule="auto" w:before="0" w:after="0"/>
        <w:ind w:left="981" w:right="628" w:hanging="721"/>
        <w:jc w:val="both"/>
        <w:rPr>
          <w:sz w:val="24"/>
        </w:rPr>
      </w:pPr>
      <w:r>
        <w:rPr>
          <w:sz w:val="24"/>
        </w:rPr>
        <w:t>As soon as may be after the expiration of the time specified in section 78 for the lodging of accounts of election</w:t>
      </w:r>
      <w:r>
        <w:rPr>
          <w:spacing w:val="-1"/>
          <w:sz w:val="24"/>
        </w:rPr>
        <w:t> </w:t>
      </w:r>
      <w:r>
        <w:rPr>
          <w:sz w:val="24"/>
        </w:rPr>
        <w:t>expenses at any</w:t>
      </w:r>
      <w:r>
        <w:rPr>
          <w:spacing w:val="-6"/>
          <w:sz w:val="24"/>
        </w:rPr>
        <w:t> </w:t>
      </w:r>
      <w:r>
        <w:rPr>
          <w:sz w:val="24"/>
        </w:rPr>
        <w:t>election, the [district election</w:t>
      </w:r>
      <w:r>
        <w:rPr>
          <w:spacing w:val="-1"/>
          <w:sz w:val="24"/>
        </w:rPr>
        <w:t> </w:t>
      </w:r>
      <w:r>
        <w:rPr>
          <w:sz w:val="24"/>
        </w:rPr>
        <w:t>officer] shall report to the Commission-</w:t>
      </w:r>
    </w:p>
    <w:p>
      <w:pPr>
        <w:pStyle w:val="ListParagraph"/>
        <w:numPr>
          <w:ilvl w:val="1"/>
          <w:numId w:val="15"/>
        </w:numPr>
        <w:tabs>
          <w:tab w:pos="1699" w:val="left" w:leader="none"/>
        </w:tabs>
        <w:spacing w:line="272" w:lineRule="exact" w:before="0" w:after="0"/>
        <w:ind w:left="1699" w:right="0" w:hanging="718"/>
        <w:jc w:val="both"/>
        <w:rPr>
          <w:sz w:val="24"/>
        </w:rPr>
      </w:pPr>
      <w:r>
        <w:rPr>
          <w:sz w:val="24"/>
        </w:rPr>
        <w:t>the</w:t>
      </w:r>
      <w:r>
        <w:rPr>
          <w:spacing w:val="-8"/>
          <w:sz w:val="24"/>
        </w:rPr>
        <w:t> </w:t>
      </w:r>
      <w:r>
        <w:rPr>
          <w:sz w:val="24"/>
        </w:rPr>
        <w:t>name</w:t>
      </w:r>
      <w:r>
        <w:rPr>
          <w:spacing w:val="-7"/>
          <w:sz w:val="24"/>
        </w:rPr>
        <w:t> </w:t>
      </w:r>
      <w:r>
        <w:rPr>
          <w:sz w:val="24"/>
        </w:rPr>
        <w:t>of</w:t>
      </w:r>
      <w:r>
        <w:rPr>
          <w:spacing w:val="-10"/>
          <w:sz w:val="24"/>
        </w:rPr>
        <w:t> </w:t>
      </w:r>
      <w:r>
        <w:rPr>
          <w:sz w:val="24"/>
        </w:rPr>
        <w:t>each</w:t>
      </w:r>
      <w:r>
        <w:rPr>
          <w:spacing w:val="-10"/>
          <w:sz w:val="24"/>
        </w:rPr>
        <w:t> </w:t>
      </w:r>
      <w:r>
        <w:rPr>
          <w:sz w:val="24"/>
        </w:rPr>
        <w:t>contesting</w:t>
      </w:r>
      <w:r>
        <w:rPr>
          <w:spacing w:val="-10"/>
          <w:sz w:val="24"/>
        </w:rPr>
        <w:t> </w:t>
      </w:r>
      <w:r>
        <w:rPr>
          <w:spacing w:val="-2"/>
          <w:sz w:val="24"/>
        </w:rPr>
        <w:t>candidate;</w:t>
      </w:r>
    </w:p>
    <w:p>
      <w:pPr>
        <w:spacing w:after="0" w:line="272" w:lineRule="exact"/>
        <w:jc w:val="both"/>
        <w:rPr>
          <w:sz w:val="24"/>
        </w:rPr>
        <w:sectPr>
          <w:pgSz w:w="11910" w:h="16840"/>
          <w:pgMar w:header="0" w:footer="413" w:top="1040" w:bottom="600" w:left="1180" w:right="860"/>
        </w:sectPr>
      </w:pPr>
    </w:p>
    <w:p>
      <w:pPr>
        <w:pStyle w:val="ListParagraph"/>
        <w:numPr>
          <w:ilvl w:val="1"/>
          <w:numId w:val="15"/>
        </w:numPr>
        <w:tabs>
          <w:tab w:pos="1699" w:val="left" w:leader="none"/>
          <w:tab w:pos="1701" w:val="left" w:leader="none"/>
        </w:tabs>
        <w:spacing w:line="312" w:lineRule="auto" w:before="71" w:after="0"/>
        <w:ind w:left="1701" w:right="629" w:hanging="720"/>
        <w:jc w:val="both"/>
        <w:rPr>
          <w:sz w:val="24"/>
        </w:rPr>
      </w:pPr>
      <w:r>
        <w:rPr>
          <w:sz w:val="24"/>
        </w:rPr>
        <w:t>whether such candidate has lodged his account of election</w:t>
      </w:r>
      <w:r>
        <w:rPr>
          <w:spacing w:val="-2"/>
          <w:sz w:val="24"/>
        </w:rPr>
        <w:t> </w:t>
      </w:r>
      <w:r>
        <w:rPr>
          <w:sz w:val="24"/>
        </w:rPr>
        <w:t>expenses and if so, the date on which such account has been lodged; and</w:t>
      </w:r>
    </w:p>
    <w:p>
      <w:pPr>
        <w:pStyle w:val="ListParagraph"/>
        <w:numPr>
          <w:ilvl w:val="1"/>
          <w:numId w:val="15"/>
        </w:numPr>
        <w:tabs>
          <w:tab w:pos="1701" w:val="left" w:leader="none"/>
        </w:tabs>
        <w:spacing w:line="309" w:lineRule="auto" w:before="3" w:after="0"/>
        <w:ind w:left="1701" w:right="630" w:hanging="720"/>
        <w:jc w:val="both"/>
        <w:rPr>
          <w:sz w:val="24"/>
        </w:rPr>
      </w:pPr>
      <w:r>
        <w:rPr>
          <w:sz w:val="24"/>
        </w:rPr>
        <w:t>whether</w:t>
      </w:r>
      <w:r>
        <w:rPr>
          <w:spacing w:val="-5"/>
          <w:sz w:val="24"/>
        </w:rPr>
        <w:t> </w:t>
      </w:r>
      <w:r>
        <w:rPr>
          <w:sz w:val="24"/>
        </w:rPr>
        <w:t>in</w:t>
      </w:r>
      <w:r>
        <w:rPr>
          <w:spacing w:val="-3"/>
          <w:sz w:val="24"/>
        </w:rPr>
        <w:t> </w:t>
      </w:r>
      <w:r>
        <w:rPr>
          <w:sz w:val="24"/>
        </w:rPr>
        <w:t>his</w:t>
      </w:r>
      <w:r>
        <w:rPr>
          <w:spacing w:val="-9"/>
          <w:sz w:val="24"/>
        </w:rPr>
        <w:t> </w:t>
      </w:r>
      <w:r>
        <w:rPr>
          <w:sz w:val="24"/>
        </w:rPr>
        <w:t>opinion</w:t>
      </w:r>
      <w:r>
        <w:rPr>
          <w:spacing w:val="-12"/>
          <w:sz w:val="24"/>
        </w:rPr>
        <w:t> </w:t>
      </w:r>
      <w:r>
        <w:rPr>
          <w:sz w:val="24"/>
        </w:rPr>
        <w:t>such</w:t>
      </w:r>
      <w:r>
        <w:rPr>
          <w:spacing w:val="-12"/>
          <w:sz w:val="24"/>
        </w:rPr>
        <w:t> </w:t>
      </w:r>
      <w:r>
        <w:rPr>
          <w:sz w:val="24"/>
        </w:rPr>
        <w:t>account</w:t>
      </w:r>
      <w:r>
        <w:rPr>
          <w:spacing w:val="-2"/>
          <w:sz w:val="24"/>
        </w:rPr>
        <w:t> </w:t>
      </w:r>
      <w:r>
        <w:rPr>
          <w:sz w:val="24"/>
        </w:rPr>
        <w:t>has</w:t>
      </w:r>
      <w:r>
        <w:rPr>
          <w:spacing w:val="-4"/>
          <w:sz w:val="24"/>
        </w:rPr>
        <w:t> </w:t>
      </w:r>
      <w:r>
        <w:rPr>
          <w:sz w:val="24"/>
        </w:rPr>
        <w:t>been</w:t>
      </w:r>
      <w:r>
        <w:rPr>
          <w:spacing w:val="-7"/>
          <w:sz w:val="24"/>
        </w:rPr>
        <w:t> </w:t>
      </w:r>
      <w:r>
        <w:rPr>
          <w:sz w:val="24"/>
        </w:rPr>
        <w:t>lodged</w:t>
      </w:r>
      <w:r>
        <w:rPr>
          <w:spacing w:val="-7"/>
          <w:sz w:val="24"/>
        </w:rPr>
        <w:t> </w:t>
      </w:r>
      <w:r>
        <w:rPr>
          <w:sz w:val="24"/>
        </w:rPr>
        <w:t>within</w:t>
      </w:r>
      <w:r>
        <w:rPr>
          <w:spacing w:val="-7"/>
          <w:sz w:val="24"/>
        </w:rPr>
        <w:t> </w:t>
      </w:r>
      <w:r>
        <w:rPr>
          <w:sz w:val="24"/>
        </w:rPr>
        <w:t>the</w:t>
      </w:r>
      <w:r>
        <w:rPr>
          <w:spacing w:val="-7"/>
          <w:sz w:val="24"/>
        </w:rPr>
        <w:t> </w:t>
      </w:r>
      <w:r>
        <w:rPr>
          <w:sz w:val="24"/>
        </w:rPr>
        <w:t>time</w:t>
      </w:r>
      <w:r>
        <w:rPr>
          <w:spacing w:val="-8"/>
          <w:sz w:val="24"/>
        </w:rPr>
        <w:t> </w:t>
      </w:r>
      <w:r>
        <w:rPr>
          <w:sz w:val="24"/>
        </w:rPr>
        <w:t>and</w:t>
      </w:r>
      <w:r>
        <w:rPr>
          <w:spacing w:val="-3"/>
          <w:sz w:val="24"/>
        </w:rPr>
        <w:t> </w:t>
      </w:r>
      <w:r>
        <w:rPr>
          <w:sz w:val="24"/>
        </w:rPr>
        <w:t>in</w:t>
      </w:r>
      <w:r>
        <w:rPr>
          <w:spacing w:val="-6"/>
          <w:sz w:val="24"/>
        </w:rPr>
        <w:t> </w:t>
      </w:r>
      <w:r>
        <w:rPr>
          <w:sz w:val="24"/>
        </w:rPr>
        <w:t>the manner required by the Act and these rules.</w:t>
      </w:r>
    </w:p>
    <w:p>
      <w:pPr>
        <w:pStyle w:val="ListParagraph"/>
        <w:numPr>
          <w:ilvl w:val="0"/>
          <w:numId w:val="15"/>
        </w:numPr>
        <w:tabs>
          <w:tab w:pos="979" w:val="left" w:leader="none"/>
          <w:tab w:pos="981" w:val="left" w:leader="none"/>
        </w:tabs>
        <w:spacing w:line="312" w:lineRule="auto" w:before="3" w:after="0"/>
        <w:ind w:left="981" w:right="621" w:hanging="721"/>
        <w:jc w:val="both"/>
        <w:rPr>
          <w:sz w:val="24"/>
        </w:rPr>
      </w:pPr>
      <w:r>
        <w:rPr>
          <w:sz w:val="24"/>
        </w:rPr>
        <w:t>Where</w:t>
      </w:r>
      <w:r>
        <w:rPr>
          <w:spacing w:val="80"/>
          <w:sz w:val="24"/>
        </w:rPr>
        <w:t> </w:t>
      </w:r>
      <w:r>
        <w:rPr>
          <w:sz w:val="24"/>
        </w:rPr>
        <w:t>the</w:t>
      </w:r>
      <w:r>
        <w:rPr>
          <w:spacing w:val="80"/>
          <w:sz w:val="24"/>
        </w:rPr>
        <w:t> </w:t>
      </w:r>
      <w:r>
        <w:rPr>
          <w:sz w:val="24"/>
        </w:rPr>
        <w:t>District</w:t>
      </w:r>
      <w:r>
        <w:rPr>
          <w:spacing w:val="80"/>
          <w:sz w:val="24"/>
        </w:rPr>
        <w:t> </w:t>
      </w:r>
      <w:r>
        <w:rPr>
          <w:sz w:val="24"/>
        </w:rPr>
        <w:t>Election</w:t>
      </w:r>
      <w:r>
        <w:rPr>
          <w:spacing w:val="40"/>
          <w:sz w:val="24"/>
        </w:rPr>
        <w:t> </w:t>
      </w:r>
      <w:r>
        <w:rPr>
          <w:sz w:val="24"/>
        </w:rPr>
        <w:t>Officer</w:t>
      </w:r>
      <w:r>
        <w:rPr>
          <w:spacing w:val="80"/>
          <w:sz w:val="24"/>
        </w:rPr>
        <w:t> </w:t>
      </w:r>
      <w:r>
        <w:rPr>
          <w:sz w:val="24"/>
        </w:rPr>
        <w:t>is</w:t>
      </w:r>
      <w:r>
        <w:rPr>
          <w:spacing w:val="80"/>
          <w:sz w:val="24"/>
        </w:rPr>
        <w:t> </w:t>
      </w:r>
      <w:r>
        <w:rPr>
          <w:sz w:val="24"/>
        </w:rPr>
        <w:t>of</w:t>
      </w:r>
      <w:r>
        <w:rPr>
          <w:spacing w:val="80"/>
          <w:sz w:val="24"/>
        </w:rPr>
        <w:t> </w:t>
      </w:r>
      <w:r>
        <w:rPr>
          <w:sz w:val="24"/>
        </w:rPr>
        <w:t>the</w:t>
      </w:r>
      <w:r>
        <w:rPr>
          <w:spacing w:val="80"/>
          <w:sz w:val="24"/>
        </w:rPr>
        <w:t> </w:t>
      </w:r>
      <w:r>
        <w:rPr>
          <w:sz w:val="24"/>
        </w:rPr>
        <w:t>opinion</w:t>
      </w:r>
      <w:r>
        <w:rPr>
          <w:spacing w:val="80"/>
          <w:sz w:val="24"/>
        </w:rPr>
        <w:t> </w:t>
      </w:r>
      <w:r>
        <w:rPr>
          <w:sz w:val="24"/>
        </w:rPr>
        <w:t>that</w:t>
      </w:r>
      <w:r>
        <w:rPr>
          <w:spacing w:val="80"/>
          <w:sz w:val="24"/>
        </w:rPr>
        <w:t> </w:t>
      </w:r>
      <w:r>
        <w:rPr>
          <w:sz w:val="24"/>
        </w:rPr>
        <w:t>the</w:t>
      </w:r>
      <w:r>
        <w:rPr>
          <w:spacing w:val="80"/>
          <w:sz w:val="24"/>
        </w:rPr>
        <w:t> </w:t>
      </w:r>
      <w:r>
        <w:rPr>
          <w:sz w:val="24"/>
        </w:rPr>
        <w:t>account</w:t>
      </w:r>
      <w:r>
        <w:rPr>
          <w:spacing w:val="80"/>
          <w:sz w:val="24"/>
        </w:rPr>
        <w:t> </w:t>
      </w:r>
      <w:r>
        <w:rPr>
          <w:sz w:val="24"/>
        </w:rPr>
        <w:t>of election</w:t>
      </w:r>
      <w:r>
        <w:rPr>
          <w:spacing w:val="-4"/>
          <w:sz w:val="24"/>
        </w:rPr>
        <w:t> </w:t>
      </w:r>
      <w:r>
        <w:rPr>
          <w:sz w:val="24"/>
        </w:rPr>
        <w:t>expenses</w:t>
      </w:r>
      <w:r>
        <w:rPr>
          <w:spacing w:val="-2"/>
          <w:sz w:val="24"/>
        </w:rPr>
        <w:t> </w:t>
      </w:r>
      <w:r>
        <w:rPr>
          <w:sz w:val="24"/>
        </w:rPr>
        <w:t>of</w:t>
      </w:r>
      <w:r>
        <w:rPr>
          <w:spacing w:val="-3"/>
          <w:sz w:val="24"/>
        </w:rPr>
        <w:t> </w:t>
      </w:r>
      <w:r>
        <w:rPr>
          <w:sz w:val="24"/>
        </w:rPr>
        <w:t>any</w:t>
      </w:r>
      <w:r>
        <w:rPr>
          <w:spacing w:val="-5"/>
          <w:sz w:val="24"/>
        </w:rPr>
        <w:t> </w:t>
      </w:r>
      <w:r>
        <w:rPr>
          <w:sz w:val="24"/>
        </w:rPr>
        <w:t>candidate</w:t>
      </w:r>
      <w:r>
        <w:rPr>
          <w:spacing w:val="-1"/>
          <w:sz w:val="24"/>
        </w:rPr>
        <w:t> </w:t>
      </w:r>
      <w:r>
        <w:rPr>
          <w:sz w:val="24"/>
        </w:rPr>
        <w:t>has not been lodged in the manner required by</w:t>
      </w:r>
      <w:r>
        <w:rPr>
          <w:spacing w:val="-4"/>
          <w:sz w:val="24"/>
        </w:rPr>
        <w:t> </w:t>
      </w:r>
      <w:r>
        <w:rPr>
          <w:sz w:val="24"/>
        </w:rPr>
        <w:t>the Act and these rules, he shall with every such report forward to the Election Commission the account of election expenses of that candidate and the vouchers lodged along with it.</w:t>
      </w:r>
    </w:p>
    <w:p>
      <w:pPr>
        <w:pStyle w:val="ListParagraph"/>
        <w:numPr>
          <w:ilvl w:val="0"/>
          <w:numId w:val="15"/>
        </w:numPr>
        <w:tabs>
          <w:tab w:pos="979" w:val="left" w:leader="none"/>
          <w:tab w:pos="981" w:val="left" w:leader="none"/>
        </w:tabs>
        <w:spacing w:line="312" w:lineRule="auto" w:before="2" w:after="0"/>
        <w:ind w:left="981" w:right="631" w:hanging="721"/>
        <w:jc w:val="both"/>
        <w:rPr>
          <w:sz w:val="24"/>
        </w:rPr>
      </w:pPr>
      <w:r>
        <w:rPr>
          <w:sz w:val="24"/>
        </w:rPr>
        <w:t>Immediately</w:t>
      </w:r>
      <w:r>
        <w:rPr>
          <w:spacing w:val="-6"/>
          <w:sz w:val="24"/>
        </w:rPr>
        <w:t> </w:t>
      </w:r>
      <w:r>
        <w:rPr>
          <w:sz w:val="24"/>
        </w:rPr>
        <w:t>after the submission</w:t>
      </w:r>
      <w:r>
        <w:rPr>
          <w:spacing w:val="-1"/>
          <w:sz w:val="24"/>
        </w:rPr>
        <w:t> </w:t>
      </w:r>
      <w:r>
        <w:rPr>
          <w:sz w:val="24"/>
        </w:rPr>
        <w:t>of the report referred to in sub-rule (1) the</w:t>
      </w:r>
      <w:r>
        <w:rPr>
          <w:spacing w:val="-2"/>
          <w:sz w:val="24"/>
        </w:rPr>
        <w:t> </w:t>
      </w:r>
      <w:r>
        <w:rPr>
          <w:sz w:val="24"/>
        </w:rPr>
        <w:t>[district election officer] shall publish a copy thereof affixing the same to his notice board.</w:t>
      </w:r>
    </w:p>
    <w:p>
      <w:pPr>
        <w:pStyle w:val="ListParagraph"/>
        <w:numPr>
          <w:ilvl w:val="0"/>
          <w:numId w:val="15"/>
        </w:numPr>
        <w:tabs>
          <w:tab w:pos="979" w:val="left" w:leader="none"/>
          <w:tab w:pos="981" w:val="left" w:leader="none"/>
        </w:tabs>
        <w:spacing w:line="314" w:lineRule="auto" w:before="0" w:after="0"/>
        <w:ind w:left="981" w:right="630" w:hanging="721"/>
        <w:jc w:val="both"/>
        <w:rPr>
          <w:sz w:val="24"/>
        </w:rPr>
      </w:pPr>
      <w:r>
        <w:rPr>
          <w:sz w:val="24"/>
        </w:rPr>
        <w:t>As soon as may be after the receipt of the report referred to in sub-rule (1) , the Election Commission shall consider the same and decide whether any contesting candidate</w:t>
      </w:r>
      <w:r>
        <w:rPr>
          <w:spacing w:val="40"/>
          <w:sz w:val="24"/>
        </w:rPr>
        <w:t> </w:t>
      </w:r>
      <w:r>
        <w:rPr>
          <w:sz w:val="24"/>
        </w:rPr>
        <w:t>has</w:t>
      </w:r>
      <w:r>
        <w:rPr>
          <w:spacing w:val="40"/>
          <w:sz w:val="24"/>
        </w:rPr>
        <w:t> </w:t>
      </w:r>
      <w:r>
        <w:rPr>
          <w:sz w:val="24"/>
        </w:rPr>
        <w:t>failed</w:t>
      </w:r>
      <w:r>
        <w:rPr>
          <w:spacing w:val="40"/>
          <w:sz w:val="24"/>
        </w:rPr>
        <w:t> </w:t>
      </w:r>
      <w:r>
        <w:rPr>
          <w:sz w:val="24"/>
        </w:rPr>
        <w:t>to</w:t>
      </w:r>
      <w:r>
        <w:rPr>
          <w:spacing w:val="80"/>
          <w:sz w:val="24"/>
        </w:rPr>
        <w:t> </w:t>
      </w:r>
      <w:r>
        <w:rPr>
          <w:sz w:val="24"/>
        </w:rPr>
        <w:t>lodge</w:t>
      </w:r>
      <w:r>
        <w:rPr>
          <w:spacing w:val="40"/>
          <w:sz w:val="24"/>
        </w:rPr>
        <w:t> </w:t>
      </w:r>
      <w:r>
        <w:rPr>
          <w:sz w:val="24"/>
        </w:rPr>
        <w:t>the</w:t>
      </w:r>
      <w:r>
        <w:rPr>
          <w:spacing w:val="80"/>
          <w:sz w:val="24"/>
        </w:rPr>
        <w:t> </w:t>
      </w:r>
      <w:r>
        <w:rPr>
          <w:sz w:val="24"/>
        </w:rPr>
        <w:t>account</w:t>
      </w:r>
      <w:r>
        <w:rPr>
          <w:spacing w:val="40"/>
          <w:sz w:val="24"/>
        </w:rPr>
        <w:t> </w:t>
      </w:r>
      <w:r>
        <w:rPr>
          <w:sz w:val="24"/>
        </w:rPr>
        <w:t>of</w:t>
      </w:r>
      <w:r>
        <w:rPr>
          <w:spacing w:val="80"/>
          <w:sz w:val="24"/>
        </w:rPr>
        <w:t> </w:t>
      </w:r>
      <w:r>
        <w:rPr>
          <w:sz w:val="24"/>
        </w:rPr>
        <w:t>election</w:t>
      </w:r>
      <w:r>
        <w:rPr>
          <w:spacing w:val="40"/>
          <w:sz w:val="24"/>
        </w:rPr>
        <w:t> </w:t>
      </w:r>
      <w:r>
        <w:rPr>
          <w:sz w:val="24"/>
        </w:rPr>
        <w:t>expenses within the time and in the manner required by the Act and these rules.</w:t>
      </w:r>
    </w:p>
    <w:p>
      <w:pPr>
        <w:pStyle w:val="ListParagraph"/>
        <w:numPr>
          <w:ilvl w:val="0"/>
          <w:numId w:val="15"/>
        </w:numPr>
        <w:tabs>
          <w:tab w:pos="979" w:val="left" w:leader="none"/>
          <w:tab w:pos="981" w:val="left" w:leader="none"/>
        </w:tabs>
        <w:spacing w:line="312" w:lineRule="auto" w:before="0" w:after="0"/>
        <w:ind w:left="981" w:right="621" w:hanging="721"/>
        <w:jc w:val="both"/>
        <w:rPr>
          <w:sz w:val="24"/>
        </w:rPr>
      </w:pPr>
      <w:r>
        <w:rPr>
          <w:sz w:val="24"/>
        </w:rPr>
        <w:t>Where the Election Commission decides that a contesting candidate has failed to lodge his account of election</w:t>
      </w:r>
      <w:r>
        <w:rPr>
          <w:spacing w:val="-1"/>
          <w:sz w:val="24"/>
        </w:rPr>
        <w:t> </w:t>
      </w:r>
      <w:r>
        <w:rPr>
          <w:sz w:val="24"/>
        </w:rPr>
        <w:t>expenses within</w:t>
      </w:r>
      <w:r>
        <w:rPr>
          <w:spacing w:val="-1"/>
          <w:sz w:val="24"/>
        </w:rPr>
        <w:t> </w:t>
      </w:r>
      <w:r>
        <w:rPr>
          <w:sz w:val="24"/>
        </w:rPr>
        <w:t>the time and in the manner required by the Act and these rules it shall by notice in writing call upon the candidate to show cause why he should not be disqualified under section 10A for the failure.</w:t>
      </w:r>
    </w:p>
    <w:p>
      <w:pPr>
        <w:pStyle w:val="ListParagraph"/>
        <w:numPr>
          <w:ilvl w:val="0"/>
          <w:numId w:val="15"/>
        </w:numPr>
        <w:tabs>
          <w:tab w:pos="979" w:val="left" w:leader="none"/>
        </w:tabs>
        <w:spacing w:line="240" w:lineRule="auto" w:before="0" w:after="0"/>
        <w:ind w:left="979" w:right="0" w:hanging="719"/>
        <w:jc w:val="both"/>
        <w:rPr>
          <w:sz w:val="24"/>
        </w:rPr>
      </w:pPr>
      <w:r>
        <w:rPr>
          <w:sz w:val="24"/>
        </w:rPr>
        <w:t>Any</w:t>
      </w:r>
      <w:r>
        <w:rPr>
          <w:spacing w:val="18"/>
          <w:sz w:val="24"/>
        </w:rPr>
        <w:t> </w:t>
      </w:r>
      <w:r>
        <w:rPr>
          <w:sz w:val="24"/>
        </w:rPr>
        <w:t>contesting</w:t>
      </w:r>
      <w:r>
        <w:rPr>
          <w:spacing w:val="22"/>
          <w:sz w:val="24"/>
        </w:rPr>
        <w:t> </w:t>
      </w:r>
      <w:r>
        <w:rPr>
          <w:sz w:val="24"/>
        </w:rPr>
        <w:t>candidate</w:t>
      </w:r>
      <w:r>
        <w:rPr>
          <w:spacing w:val="22"/>
          <w:sz w:val="24"/>
        </w:rPr>
        <w:t> </w:t>
      </w:r>
      <w:r>
        <w:rPr>
          <w:sz w:val="24"/>
        </w:rPr>
        <w:t>who</w:t>
      </w:r>
      <w:r>
        <w:rPr>
          <w:spacing w:val="37"/>
          <w:sz w:val="24"/>
        </w:rPr>
        <w:t> </w:t>
      </w:r>
      <w:r>
        <w:rPr>
          <w:sz w:val="24"/>
        </w:rPr>
        <w:t>has</w:t>
      </w:r>
      <w:r>
        <w:rPr>
          <w:spacing w:val="29"/>
          <w:sz w:val="24"/>
        </w:rPr>
        <w:t> </w:t>
      </w:r>
      <w:r>
        <w:rPr>
          <w:sz w:val="24"/>
        </w:rPr>
        <w:t>been</w:t>
      </w:r>
      <w:r>
        <w:rPr>
          <w:spacing w:val="23"/>
          <w:sz w:val="24"/>
        </w:rPr>
        <w:t> </w:t>
      </w:r>
      <w:r>
        <w:rPr>
          <w:sz w:val="24"/>
        </w:rPr>
        <w:t>called</w:t>
      </w:r>
      <w:r>
        <w:rPr>
          <w:spacing w:val="32"/>
          <w:sz w:val="24"/>
        </w:rPr>
        <w:t> </w:t>
      </w:r>
      <w:r>
        <w:rPr>
          <w:sz w:val="24"/>
        </w:rPr>
        <w:t>upon</w:t>
      </w:r>
      <w:r>
        <w:rPr>
          <w:spacing w:val="23"/>
          <w:sz w:val="24"/>
        </w:rPr>
        <w:t> </w:t>
      </w:r>
      <w:r>
        <w:rPr>
          <w:sz w:val="24"/>
        </w:rPr>
        <w:t>to</w:t>
      </w:r>
      <w:r>
        <w:rPr>
          <w:spacing w:val="33"/>
          <w:sz w:val="24"/>
        </w:rPr>
        <w:t> </w:t>
      </w:r>
      <w:r>
        <w:rPr>
          <w:sz w:val="24"/>
        </w:rPr>
        <w:t>show</w:t>
      </w:r>
      <w:r>
        <w:rPr>
          <w:spacing w:val="22"/>
          <w:sz w:val="24"/>
        </w:rPr>
        <w:t> </w:t>
      </w:r>
      <w:r>
        <w:rPr>
          <w:sz w:val="24"/>
        </w:rPr>
        <w:t>cause</w:t>
      </w:r>
      <w:r>
        <w:rPr>
          <w:spacing w:val="27"/>
          <w:sz w:val="24"/>
        </w:rPr>
        <w:t> </w:t>
      </w:r>
      <w:r>
        <w:rPr>
          <w:sz w:val="24"/>
        </w:rPr>
        <w:t>under</w:t>
      </w:r>
      <w:r>
        <w:rPr>
          <w:spacing w:val="29"/>
          <w:sz w:val="24"/>
        </w:rPr>
        <w:t> </w:t>
      </w:r>
      <w:r>
        <w:rPr>
          <w:sz w:val="24"/>
        </w:rPr>
        <w:t>sub-</w:t>
      </w:r>
      <w:r>
        <w:rPr>
          <w:spacing w:val="25"/>
          <w:sz w:val="24"/>
        </w:rPr>
        <w:t> </w:t>
      </w:r>
      <w:r>
        <w:rPr>
          <w:spacing w:val="-4"/>
          <w:sz w:val="24"/>
        </w:rPr>
        <w:t>rule</w:t>
      </w:r>
    </w:p>
    <w:p>
      <w:pPr>
        <w:pStyle w:val="ListParagraph"/>
        <w:numPr>
          <w:ilvl w:val="0"/>
          <w:numId w:val="14"/>
        </w:numPr>
        <w:tabs>
          <w:tab w:pos="1334" w:val="left" w:leader="none"/>
        </w:tabs>
        <w:spacing w:line="300" w:lineRule="auto" w:before="58" w:after="0"/>
        <w:ind w:left="981" w:right="620" w:firstLine="0"/>
        <w:jc w:val="both"/>
        <w:rPr>
          <w:sz w:val="24"/>
        </w:rPr>
      </w:pPr>
      <w:r>
        <w:rPr>
          <w:sz w:val="24"/>
        </w:rPr>
        <w:t>may within 20 days of the receipt of such notice submit in respect of</w:t>
      </w:r>
      <w:r>
        <w:rPr>
          <w:spacing w:val="-3"/>
          <w:sz w:val="24"/>
        </w:rPr>
        <w:t> </w:t>
      </w:r>
      <w:r>
        <w:rPr>
          <w:sz w:val="24"/>
        </w:rPr>
        <w:t>the matter a representation</w:t>
      </w:r>
      <w:r>
        <w:rPr>
          <w:spacing w:val="-6"/>
          <w:sz w:val="24"/>
        </w:rPr>
        <w:t> </w:t>
      </w:r>
      <w:r>
        <w:rPr>
          <w:sz w:val="24"/>
        </w:rPr>
        <w:t>in writing to the Election</w:t>
      </w:r>
      <w:r>
        <w:rPr>
          <w:spacing w:val="-1"/>
          <w:sz w:val="24"/>
        </w:rPr>
        <w:t> </w:t>
      </w:r>
      <w:r>
        <w:rPr>
          <w:sz w:val="24"/>
        </w:rPr>
        <w:t>Commission,</w:t>
      </w:r>
      <w:r>
        <w:rPr>
          <w:spacing w:val="-3"/>
          <w:sz w:val="24"/>
        </w:rPr>
        <w:t> </w:t>
      </w:r>
      <w:r>
        <w:rPr>
          <w:sz w:val="24"/>
        </w:rPr>
        <w:t>and shall</w:t>
      </w:r>
      <w:r>
        <w:rPr>
          <w:spacing w:val="-1"/>
          <w:sz w:val="24"/>
        </w:rPr>
        <w:t> </w:t>
      </w:r>
      <w:r>
        <w:rPr>
          <w:sz w:val="24"/>
        </w:rPr>
        <w:t>at</w:t>
      </w:r>
      <w:r>
        <w:rPr>
          <w:spacing w:val="-1"/>
          <w:sz w:val="24"/>
        </w:rPr>
        <w:t> </w:t>
      </w:r>
      <w:r>
        <w:rPr>
          <w:sz w:val="24"/>
        </w:rPr>
        <w:t>the same time send to the District Election Officer a copy</w:t>
      </w:r>
      <w:r>
        <w:rPr>
          <w:spacing w:val="-1"/>
          <w:sz w:val="24"/>
        </w:rPr>
        <w:t> </w:t>
      </w:r>
      <w:r>
        <w:rPr>
          <w:sz w:val="24"/>
        </w:rPr>
        <w:t>of his representation together with a complete account of his election expenses if he had not already furnished such an account.</w:t>
      </w:r>
    </w:p>
    <w:p>
      <w:pPr>
        <w:pStyle w:val="ListParagraph"/>
        <w:numPr>
          <w:ilvl w:val="0"/>
          <w:numId w:val="15"/>
        </w:numPr>
        <w:tabs>
          <w:tab w:pos="979" w:val="left" w:leader="none"/>
          <w:tab w:pos="981" w:val="left" w:leader="none"/>
        </w:tabs>
        <w:spacing w:line="297" w:lineRule="auto" w:before="3" w:after="0"/>
        <w:ind w:left="981" w:right="621" w:hanging="721"/>
        <w:jc w:val="both"/>
        <w:rPr>
          <w:sz w:val="24"/>
        </w:rPr>
      </w:pPr>
      <w:r>
        <w:rPr>
          <w:sz w:val="24"/>
        </w:rPr>
        <w:t>The District Election</w:t>
      </w:r>
      <w:r>
        <w:rPr>
          <w:spacing w:val="40"/>
          <w:sz w:val="24"/>
        </w:rPr>
        <w:t> </w:t>
      </w:r>
      <w:r>
        <w:rPr>
          <w:sz w:val="24"/>
        </w:rPr>
        <w:t>Officer shall,</w:t>
      </w:r>
      <w:r>
        <w:rPr>
          <w:spacing w:val="74"/>
          <w:sz w:val="24"/>
        </w:rPr>
        <w:t> </w:t>
      </w:r>
      <w:r>
        <w:rPr>
          <w:sz w:val="24"/>
        </w:rPr>
        <w:t>within 5</w:t>
      </w:r>
      <w:r>
        <w:rPr>
          <w:spacing w:val="80"/>
          <w:sz w:val="24"/>
        </w:rPr>
        <w:t> </w:t>
      </w:r>
      <w:r>
        <w:rPr>
          <w:sz w:val="24"/>
        </w:rPr>
        <w:t>days</w:t>
      </w:r>
      <w:r>
        <w:rPr>
          <w:spacing w:val="79"/>
          <w:sz w:val="24"/>
        </w:rPr>
        <w:t> </w:t>
      </w:r>
      <w:r>
        <w:rPr>
          <w:sz w:val="24"/>
        </w:rPr>
        <w:t>of</w:t>
      </w:r>
      <w:r>
        <w:rPr>
          <w:spacing w:val="74"/>
          <w:sz w:val="24"/>
        </w:rPr>
        <w:t> </w:t>
      </w:r>
      <w:r>
        <w:rPr>
          <w:sz w:val="24"/>
        </w:rPr>
        <w:t>the</w:t>
      </w:r>
      <w:r>
        <w:rPr>
          <w:spacing w:val="80"/>
          <w:sz w:val="24"/>
        </w:rPr>
        <w:t> </w:t>
      </w:r>
      <w:r>
        <w:rPr>
          <w:sz w:val="24"/>
        </w:rPr>
        <w:t>receipt</w:t>
      </w:r>
      <w:r>
        <w:rPr>
          <w:spacing w:val="68"/>
          <w:sz w:val="24"/>
        </w:rPr>
        <w:t> </w:t>
      </w:r>
      <w:r>
        <w:rPr>
          <w:sz w:val="24"/>
        </w:rPr>
        <w:t>thereof, forward to the Election Commission the copy of the representation and the account</w:t>
      </w:r>
      <w:r>
        <w:rPr>
          <w:spacing w:val="-7"/>
          <w:sz w:val="24"/>
        </w:rPr>
        <w:t> </w:t>
      </w:r>
      <w:r>
        <w:rPr>
          <w:sz w:val="24"/>
        </w:rPr>
        <w:t>(if</w:t>
      </w:r>
      <w:r>
        <w:rPr>
          <w:spacing w:val="-6"/>
          <w:sz w:val="24"/>
        </w:rPr>
        <w:t> </w:t>
      </w:r>
      <w:r>
        <w:rPr>
          <w:sz w:val="24"/>
        </w:rPr>
        <w:t>any) with such comments as he wishes to make thereon.</w:t>
      </w:r>
    </w:p>
    <w:p>
      <w:pPr>
        <w:pStyle w:val="ListParagraph"/>
        <w:numPr>
          <w:ilvl w:val="0"/>
          <w:numId w:val="15"/>
        </w:numPr>
        <w:tabs>
          <w:tab w:pos="979" w:val="left" w:leader="none"/>
          <w:tab w:pos="981" w:val="left" w:leader="none"/>
        </w:tabs>
        <w:spacing w:line="300" w:lineRule="auto" w:before="6" w:after="0"/>
        <w:ind w:left="981" w:right="619" w:hanging="721"/>
        <w:jc w:val="both"/>
        <w:rPr>
          <w:sz w:val="24"/>
        </w:rPr>
      </w:pPr>
      <w:r>
        <w:rPr>
          <w:sz w:val="24"/>
        </w:rPr>
        <w:t>If, after considering the representation submitted by the candidate and the comments made by the District Election Officer and after such inquiry as it thinks fit, the Election Commission is satisfied that the candidate has no good reason or</w:t>
      </w:r>
      <w:r>
        <w:rPr>
          <w:spacing w:val="40"/>
          <w:sz w:val="24"/>
        </w:rPr>
        <w:t> </w:t>
      </w:r>
      <w:r>
        <w:rPr>
          <w:sz w:val="24"/>
        </w:rPr>
        <w:t>justification for</w:t>
      </w:r>
      <w:r>
        <w:rPr>
          <w:spacing w:val="40"/>
          <w:sz w:val="24"/>
        </w:rPr>
        <w:t> </w:t>
      </w:r>
      <w:r>
        <w:rPr>
          <w:sz w:val="24"/>
        </w:rPr>
        <w:t>the</w:t>
      </w:r>
      <w:r>
        <w:rPr>
          <w:spacing w:val="40"/>
          <w:sz w:val="24"/>
        </w:rPr>
        <w:t> </w:t>
      </w:r>
      <w:r>
        <w:rPr>
          <w:sz w:val="24"/>
        </w:rPr>
        <w:t>failure</w:t>
      </w:r>
      <w:r>
        <w:rPr>
          <w:spacing w:val="40"/>
          <w:sz w:val="24"/>
        </w:rPr>
        <w:t> </w:t>
      </w:r>
      <w:r>
        <w:rPr>
          <w:sz w:val="24"/>
        </w:rPr>
        <w:t>to</w:t>
      </w:r>
      <w:r>
        <w:rPr>
          <w:spacing w:val="40"/>
          <w:sz w:val="24"/>
        </w:rPr>
        <w:t> </w:t>
      </w:r>
      <w:r>
        <w:rPr>
          <w:sz w:val="24"/>
        </w:rPr>
        <w:t>lodge</w:t>
      </w:r>
      <w:r>
        <w:rPr>
          <w:spacing w:val="40"/>
          <w:sz w:val="24"/>
        </w:rPr>
        <w:t> </w:t>
      </w:r>
      <w:r>
        <w:rPr>
          <w:sz w:val="24"/>
        </w:rPr>
        <w:t>his</w:t>
      </w:r>
      <w:r>
        <w:rPr>
          <w:spacing w:val="40"/>
          <w:sz w:val="24"/>
        </w:rPr>
        <w:t> </w:t>
      </w:r>
      <w:r>
        <w:rPr>
          <w:sz w:val="24"/>
        </w:rPr>
        <w:t>account,</w:t>
      </w:r>
      <w:r>
        <w:rPr>
          <w:spacing w:val="40"/>
          <w:sz w:val="24"/>
        </w:rPr>
        <w:t> </w:t>
      </w:r>
      <w:r>
        <w:rPr>
          <w:sz w:val="24"/>
        </w:rPr>
        <w:t>it</w:t>
      </w:r>
      <w:r>
        <w:rPr>
          <w:spacing w:val="40"/>
          <w:sz w:val="24"/>
        </w:rPr>
        <w:t> </w:t>
      </w:r>
      <w:r>
        <w:rPr>
          <w:sz w:val="24"/>
        </w:rPr>
        <w:t>shall declare</w:t>
      </w:r>
      <w:r>
        <w:rPr>
          <w:spacing w:val="40"/>
          <w:sz w:val="24"/>
        </w:rPr>
        <w:t> </w:t>
      </w:r>
      <w:r>
        <w:rPr>
          <w:sz w:val="24"/>
        </w:rPr>
        <w:t>him to</w:t>
      </w:r>
      <w:r>
        <w:rPr>
          <w:spacing w:val="40"/>
          <w:sz w:val="24"/>
        </w:rPr>
        <w:t> </w:t>
      </w:r>
      <w:r>
        <w:rPr>
          <w:sz w:val="24"/>
        </w:rPr>
        <w:t>be disqualified under section 10A for a period of three years from the date</w:t>
      </w:r>
      <w:r>
        <w:rPr>
          <w:spacing w:val="-6"/>
          <w:sz w:val="24"/>
        </w:rPr>
        <w:t> </w:t>
      </w:r>
      <w:r>
        <w:rPr>
          <w:sz w:val="24"/>
        </w:rPr>
        <w:t>of</w:t>
      </w:r>
      <w:r>
        <w:rPr>
          <w:spacing w:val="-7"/>
          <w:sz w:val="24"/>
        </w:rPr>
        <w:t> </w:t>
      </w:r>
      <w:r>
        <w:rPr>
          <w:sz w:val="24"/>
        </w:rPr>
        <w:t>the</w:t>
      </w:r>
      <w:r>
        <w:rPr>
          <w:spacing w:val="-1"/>
          <w:sz w:val="24"/>
        </w:rPr>
        <w:t> </w:t>
      </w:r>
      <w:r>
        <w:rPr>
          <w:sz w:val="24"/>
        </w:rPr>
        <w:t>order, and cause the order to be published in the Official Gazette.</w:t>
      </w:r>
    </w:p>
    <w:p>
      <w:pPr>
        <w:pStyle w:val="ListParagraph"/>
        <w:numPr>
          <w:ilvl w:val="0"/>
          <w:numId w:val="13"/>
        </w:numPr>
        <w:tabs>
          <w:tab w:pos="981" w:val="left" w:leader="none"/>
        </w:tabs>
        <w:spacing w:line="297" w:lineRule="auto" w:before="124" w:after="0"/>
        <w:ind w:left="981" w:right="645" w:hanging="721"/>
        <w:jc w:val="both"/>
        <w:rPr>
          <w:sz w:val="24"/>
        </w:rPr>
      </w:pPr>
      <w:r>
        <w:rPr>
          <w:b/>
          <w:sz w:val="24"/>
        </w:rPr>
        <w:t>Maximum</w:t>
      </w:r>
      <w:r>
        <w:rPr>
          <w:b/>
          <w:spacing w:val="-13"/>
          <w:sz w:val="24"/>
        </w:rPr>
        <w:t> </w:t>
      </w:r>
      <w:r>
        <w:rPr>
          <w:b/>
          <w:sz w:val="24"/>
        </w:rPr>
        <w:t>election</w:t>
      </w:r>
      <w:r>
        <w:rPr>
          <w:b/>
          <w:spacing w:val="-4"/>
          <w:sz w:val="24"/>
        </w:rPr>
        <w:t> </w:t>
      </w:r>
      <w:r>
        <w:rPr>
          <w:b/>
          <w:sz w:val="24"/>
        </w:rPr>
        <w:t>expenses. -</w:t>
      </w:r>
      <w:r>
        <w:rPr>
          <w:b/>
          <w:spacing w:val="-8"/>
          <w:sz w:val="24"/>
        </w:rPr>
        <w:t> </w:t>
      </w:r>
      <w:r>
        <w:rPr>
          <w:sz w:val="24"/>
        </w:rPr>
        <w:t>The total</w:t>
      </w:r>
      <w:r>
        <w:rPr>
          <w:spacing w:val="-9"/>
          <w:sz w:val="24"/>
        </w:rPr>
        <w:t> </w:t>
      </w:r>
      <w:r>
        <w:rPr>
          <w:sz w:val="24"/>
        </w:rPr>
        <w:t>of</w:t>
      </w:r>
      <w:r>
        <w:rPr>
          <w:spacing w:val="-8"/>
          <w:sz w:val="24"/>
        </w:rPr>
        <w:t> </w:t>
      </w:r>
      <w:r>
        <w:rPr>
          <w:sz w:val="24"/>
        </w:rPr>
        <w:t>the</w:t>
      </w:r>
      <w:r>
        <w:rPr>
          <w:spacing w:val="-1"/>
          <w:sz w:val="24"/>
        </w:rPr>
        <w:t> </w:t>
      </w:r>
      <w:r>
        <w:rPr>
          <w:sz w:val="24"/>
        </w:rPr>
        <w:t>expenditure</w:t>
      </w:r>
      <w:r>
        <w:rPr>
          <w:spacing w:val="-11"/>
          <w:sz w:val="24"/>
        </w:rPr>
        <w:t> </w:t>
      </w:r>
      <w:r>
        <w:rPr>
          <w:sz w:val="24"/>
        </w:rPr>
        <w:t>of</w:t>
      </w:r>
      <w:r>
        <w:rPr>
          <w:spacing w:val="-8"/>
          <w:sz w:val="24"/>
        </w:rPr>
        <w:t> </w:t>
      </w:r>
      <w:r>
        <w:rPr>
          <w:sz w:val="24"/>
        </w:rPr>
        <w:t>which</w:t>
      </w:r>
      <w:r>
        <w:rPr>
          <w:spacing w:val="-4"/>
          <w:sz w:val="24"/>
        </w:rPr>
        <w:t> </w:t>
      </w:r>
      <w:r>
        <w:rPr>
          <w:sz w:val="24"/>
        </w:rPr>
        <w:t>account is</w:t>
      </w:r>
      <w:r>
        <w:rPr>
          <w:spacing w:val="-2"/>
          <w:sz w:val="24"/>
        </w:rPr>
        <w:t> </w:t>
      </w:r>
      <w:r>
        <w:rPr>
          <w:sz w:val="24"/>
        </w:rPr>
        <w:t>to be kept under Section 77 of the R. P. Act, 1951 and which is incurred or authorized in connection with an election in a State or Union Territory</w:t>
      </w:r>
      <w:r>
        <w:rPr>
          <w:spacing w:val="-2"/>
          <w:sz w:val="24"/>
        </w:rPr>
        <w:t> </w:t>
      </w:r>
      <w:r>
        <w:rPr>
          <w:sz w:val="24"/>
        </w:rPr>
        <w:t>mentioned on column</w:t>
      </w:r>
    </w:p>
    <w:p>
      <w:pPr>
        <w:pStyle w:val="BodyText"/>
        <w:spacing w:before="5"/>
        <w:ind w:left="981"/>
        <w:jc w:val="both"/>
      </w:pPr>
      <w:r>
        <w:rPr/>
        <w:t>1</w:t>
      </w:r>
      <w:r>
        <w:rPr>
          <w:spacing w:val="-5"/>
        </w:rPr>
        <w:t> </w:t>
      </w:r>
      <w:r>
        <w:rPr/>
        <w:t>of</w:t>
      </w:r>
      <w:r>
        <w:rPr>
          <w:spacing w:val="-12"/>
        </w:rPr>
        <w:t> </w:t>
      </w:r>
      <w:r>
        <w:rPr/>
        <w:t>the</w:t>
      </w:r>
      <w:r>
        <w:rPr>
          <w:spacing w:val="-4"/>
        </w:rPr>
        <w:t> </w:t>
      </w:r>
      <w:r>
        <w:rPr/>
        <w:t>Table</w:t>
      </w:r>
      <w:r>
        <w:rPr>
          <w:spacing w:val="-1"/>
        </w:rPr>
        <w:t> </w:t>
      </w:r>
      <w:r>
        <w:rPr/>
        <w:t>below</w:t>
      </w:r>
      <w:r>
        <w:rPr>
          <w:spacing w:val="-4"/>
        </w:rPr>
        <w:t> </w:t>
      </w:r>
      <w:r>
        <w:rPr/>
        <w:t>shall</w:t>
      </w:r>
      <w:r>
        <w:rPr>
          <w:spacing w:val="-3"/>
        </w:rPr>
        <w:t> </w:t>
      </w:r>
      <w:r>
        <w:rPr/>
        <w:t>not</w:t>
      </w:r>
      <w:r>
        <w:rPr>
          <w:spacing w:val="2"/>
        </w:rPr>
        <w:t> </w:t>
      </w:r>
      <w:r>
        <w:rPr>
          <w:spacing w:val="-2"/>
        </w:rPr>
        <w:t>exceed-</w:t>
      </w:r>
    </w:p>
    <w:p>
      <w:pPr>
        <w:pStyle w:val="ListParagraph"/>
        <w:numPr>
          <w:ilvl w:val="0"/>
          <w:numId w:val="16"/>
        </w:numPr>
        <w:tabs>
          <w:tab w:pos="1701" w:val="left" w:leader="none"/>
        </w:tabs>
        <w:spacing w:line="312" w:lineRule="auto" w:before="3" w:after="0"/>
        <w:ind w:left="1701" w:right="630" w:hanging="720"/>
        <w:jc w:val="both"/>
        <w:rPr>
          <w:sz w:val="24"/>
        </w:rPr>
      </w:pPr>
      <w:r>
        <w:rPr>
          <w:sz w:val="24"/>
        </w:rPr>
        <w:t>in any one parliamentary constituency of that State or Union Territory, the amount specified in the corresponding</w:t>
      </w:r>
      <w:r>
        <w:rPr>
          <w:spacing w:val="-4"/>
          <w:sz w:val="24"/>
        </w:rPr>
        <w:t> </w:t>
      </w:r>
      <w:r>
        <w:rPr>
          <w:sz w:val="24"/>
        </w:rPr>
        <w:t>column 2 of the said Table; and</w:t>
      </w:r>
    </w:p>
    <w:p>
      <w:pPr>
        <w:pStyle w:val="ListParagraph"/>
        <w:numPr>
          <w:ilvl w:val="0"/>
          <w:numId w:val="16"/>
        </w:numPr>
        <w:tabs>
          <w:tab w:pos="1699" w:val="left" w:leader="none"/>
          <w:tab w:pos="1701" w:val="left" w:leader="none"/>
        </w:tabs>
        <w:spacing w:line="300" w:lineRule="auto" w:before="3" w:after="0"/>
        <w:ind w:left="1701" w:right="648" w:hanging="720"/>
        <w:jc w:val="both"/>
        <w:rPr>
          <w:sz w:val="24"/>
        </w:rPr>
      </w:pPr>
      <w:r>
        <w:rPr>
          <w:sz w:val="24"/>
        </w:rPr>
        <w:t>in</w:t>
      </w:r>
      <w:r>
        <w:rPr>
          <w:spacing w:val="37"/>
          <w:sz w:val="24"/>
        </w:rPr>
        <w:t> </w:t>
      </w:r>
      <w:r>
        <w:rPr>
          <w:sz w:val="24"/>
        </w:rPr>
        <w:t>any one</w:t>
      </w:r>
      <w:r>
        <w:rPr>
          <w:spacing w:val="36"/>
          <w:sz w:val="24"/>
        </w:rPr>
        <w:t> </w:t>
      </w:r>
      <w:r>
        <w:rPr>
          <w:sz w:val="24"/>
        </w:rPr>
        <w:t>assembly constituency,</w:t>
      </w:r>
      <w:r>
        <w:rPr>
          <w:spacing w:val="35"/>
          <w:sz w:val="24"/>
        </w:rPr>
        <w:t> </w:t>
      </w:r>
      <w:r>
        <w:rPr>
          <w:sz w:val="24"/>
        </w:rPr>
        <w:t>if</w:t>
      </w:r>
      <w:r>
        <w:rPr>
          <w:spacing w:val="30"/>
          <w:sz w:val="24"/>
        </w:rPr>
        <w:t> </w:t>
      </w:r>
      <w:r>
        <w:rPr>
          <w:sz w:val="24"/>
        </w:rPr>
        <w:t>any,</w:t>
      </w:r>
      <w:r>
        <w:rPr>
          <w:spacing w:val="40"/>
          <w:sz w:val="24"/>
        </w:rPr>
        <w:t> </w:t>
      </w:r>
      <w:r>
        <w:rPr>
          <w:sz w:val="24"/>
        </w:rPr>
        <w:t>of that</w:t>
      </w:r>
      <w:r>
        <w:rPr>
          <w:spacing w:val="40"/>
          <w:sz w:val="24"/>
        </w:rPr>
        <w:t> </w:t>
      </w:r>
      <w:r>
        <w:rPr>
          <w:sz w:val="24"/>
        </w:rPr>
        <w:t>State or</w:t>
      </w:r>
      <w:r>
        <w:rPr>
          <w:spacing w:val="39"/>
          <w:sz w:val="24"/>
        </w:rPr>
        <w:t> </w:t>
      </w:r>
      <w:r>
        <w:rPr>
          <w:sz w:val="24"/>
        </w:rPr>
        <w:t>Union</w:t>
      </w:r>
      <w:r>
        <w:rPr>
          <w:spacing w:val="33"/>
          <w:sz w:val="24"/>
        </w:rPr>
        <w:t> </w:t>
      </w:r>
      <w:r>
        <w:rPr>
          <w:sz w:val="24"/>
        </w:rPr>
        <w:t>Territory, the amount specified in the corresponding</w:t>
      </w:r>
      <w:r>
        <w:rPr>
          <w:spacing w:val="-4"/>
          <w:sz w:val="24"/>
        </w:rPr>
        <w:t> </w:t>
      </w:r>
      <w:r>
        <w:rPr>
          <w:sz w:val="24"/>
        </w:rPr>
        <w:t>column 3 of</w:t>
      </w:r>
      <w:r>
        <w:rPr>
          <w:spacing w:val="-3"/>
          <w:sz w:val="24"/>
        </w:rPr>
        <w:t> </w:t>
      </w:r>
      <w:r>
        <w:rPr>
          <w:sz w:val="24"/>
        </w:rPr>
        <w:t>the said Table-</w:t>
      </w:r>
    </w:p>
    <w:p>
      <w:pPr>
        <w:spacing w:after="0" w:line="300" w:lineRule="auto"/>
        <w:jc w:val="both"/>
        <w:rPr>
          <w:sz w:val="24"/>
        </w:rPr>
        <w:sectPr>
          <w:pgSz w:w="11910" w:h="16840"/>
          <w:pgMar w:header="0" w:footer="413" w:top="1040" w:bottom="600" w:left="1180" w:right="860"/>
        </w:sectPr>
      </w:pPr>
    </w:p>
    <w:p>
      <w:pPr>
        <w:pStyle w:val="Heading8"/>
        <w:spacing w:before="71"/>
        <w:ind w:left="93" w:right="426"/>
        <w:jc w:val="center"/>
      </w:pPr>
      <w:r>
        <w:rPr>
          <w:spacing w:val="-2"/>
        </w:rPr>
        <w:t>TABLE</w:t>
      </w:r>
    </w:p>
    <w:p>
      <w:pPr>
        <w:pStyle w:val="BodyText"/>
        <w:spacing w:before="7"/>
        <w:rPr>
          <w:b/>
          <w:sz w:val="12"/>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4"/>
        <w:gridCol w:w="2651"/>
        <w:gridCol w:w="3266"/>
        <w:gridCol w:w="2694"/>
      </w:tblGrid>
      <w:tr>
        <w:trPr>
          <w:trHeight w:val="273" w:hRule="atLeast"/>
        </w:trPr>
        <w:tc>
          <w:tcPr>
            <w:tcW w:w="1004" w:type="dxa"/>
            <w:vMerge w:val="restart"/>
          </w:tcPr>
          <w:p>
            <w:pPr>
              <w:pStyle w:val="TableParagraph"/>
              <w:spacing w:line="273" w:lineRule="exact"/>
              <w:ind w:left="187"/>
              <w:rPr>
                <w:b/>
                <w:sz w:val="24"/>
              </w:rPr>
            </w:pPr>
            <w:r>
              <w:rPr>
                <w:b/>
                <w:sz w:val="24"/>
              </w:rPr>
              <w:t>Sl.</w:t>
            </w:r>
            <w:r>
              <w:rPr>
                <w:b/>
                <w:spacing w:val="-1"/>
                <w:sz w:val="24"/>
              </w:rPr>
              <w:t> </w:t>
            </w:r>
            <w:r>
              <w:rPr>
                <w:b/>
                <w:spacing w:val="-5"/>
                <w:sz w:val="24"/>
              </w:rPr>
              <w:t>No</w:t>
            </w:r>
          </w:p>
        </w:tc>
        <w:tc>
          <w:tcPr>
            <w:tcW w:w="2651" w:type="dxa"/>
            <w:vMerge w:val="restart"/>
          </w:tcPr>
          <w:p>
            <w:pPr>
              <w:pStyle w:val="TableParagraph"/>
              <w:spacing w:line="274" w:lineRule="exact"/>
              <w:ind w:left="830" w:hanging="721"/>
              <w:rPr>
                <w:b/>
                <w:sz w:val="24"/>
              </w:rPr>
            </w:pPr>
            <w:r>
              <w:rPr>
                <w:b/>
                <w:sz w:val="24"/>
              </w:rPr>
              <w:t>Name</w:t>
            </w:r>
            <w:r>
              <w:rPr>
                <w:b/>
                <w:spacing w:val="-9"/>
                <w:sz w:val="24"/>
              </w:rPr>
              <w:t> </w:t>
            </w:r>
            <w:r>
              <w:rPr>
                <w:b/>
                <w:sz w:val="24"/>
              </w:rPr>
              <w:t>of</w:t>
            </w:r>
            <w:r>
              <w:rPr>
                <w:b/>
                <w:spacing w:val="-10"/>
                <w:sz w:val="24"/>
              </w:rPr>
              <w:t> </w:t>
            </w:r>
            <w:r>
              <w:rPr>
                <w:b/>
                <w:sz w:val="24"/>
              </w:rPr>
              <w:t>State</w:t>
            </w:r>
            <w:r>
              <w:rPr>
                <w:b/>
                <w:spacing w:val="-9"/>
                <w:sz w:val="24"/>
              </w:rPr>
              <w:t> </w:t>
            </w:r>
            <w:r>
              <w:rPr>
                <w:b/>
                <w:sz w:val="24"/>
              </w:rPr>
              <w:t>or</w:t>
            </w:r>
            <w:r>
              <w:rPr>
                <w:b/>
                <w:spacing w:val="-13"/>
                <w:sz w:val="24"/>
              </w:rPr>
              <w:t> </w:t>
            </w:r>
            <w:r>
              <w:rPr>
                <w:b/>
                <w:sz w:val="24"/>
              </w:rPr>
              <w:t>Union </w:t>
            </w:r>
            <w:r>
              <w:rPr>
                <w:b/>
                <w:spacing w:val="-2"/>
                <w:sz w:val="24"/>
              </w:rPr>
              <w:t>Territory</w:t>
            </w:r>
          </w:p>
        </w:tc>
        <w:tc>
          <w:tcPr>
            <w:tcW w:w="5960" w:type="dxa"/>
            <w:gridSpan w:val="2"/>
          </w:tcPr>
          <w:p>
            <w:pPr>
              <w:pStyle w:val="TableParagraph"/>
              <w:spacing w:line="253" w:lineRule="exact"/>
              <w:ind w:left="181"/>
              <w:rPr>
                <w:b/>
                <w:sz w:val="24"/>
              </w:rPr>
            </w:pPr>
            <w:r>
              <w:rPr>
                <w:b/>
                <w:sz w:val="24"/>
              </w:rPr>
              <w:t>Maximum</w:t>
            </w:r>
            <w:r>
              <w:rPr>
                <w:b/>
                <w:spacing w:val="-1"/>
                <w:sz w:val="24"/>
              </w:rPr>
              <w:t> </w:t>
            </w:r>
            <w:r>
              <w:rPr>
                <w:b/>
                <w:sz w:val="24"/>
              </w:rPr>
              <w:t>limit (in Rs.)</w:t>
            </w:r>
            <w:r>
              <w:rPr>
                <w:b/>
                <w:spacing w:val="-5"/>
                <w:sz w:val="24"/>
              </w:rPr>
              <w:t> </w:t>
            </w:r>
            <w:r>
              <w:rPr>
                <w:b/>
                <w:sz w:val="24"/>
              </w:rPr>
              <w:t>of</w:t>
            </w:r>
            <w:r>
              <w:rPr>
                <w:b/>
                <w:spacing w:val="-4"/>
                <w:sz w:val="24"/>
              </w:rPr>
              <w:t> </w:t>
            </w:r>
            <w:r>
              <w:rPr>
                <w:b/>
                <w:sz w:val="24"/>
              </w:rPr>
              <w:t>election</w:t>
            </w:r>
            <w:r>
              <w:rPr>
                <w:b/>
                <w:spacing w:val="-1"/>
                <w:sz w:val="24"/>
              </w:rPr>
              <w:t> </w:t>
            </w:r>
            <w:r>
              <w:rPr>
                <w:b/>
                <w:sz w:val="24"/>
              </w:rPr>
              <w:t>expenses</w:t>
            </w:r>
            <w:r>
              <w:rPr>
                <w:b/>
                <w:spacing w:val="-3"/>
                <w:sz w:val="24"/>
              </w:rPr>
              <w:t> </w:t>
            </w:r>
            <w:r>
              <w:rPr>
                <w:b/>
                <w:sz w:val="24"/>
              </w:rPr>
              <w:t>in</w:t>
            </w:r>
            <w:r>
              <w:rPr>
                <w:b/>
                <w:spacing w:val="-1"/>
                <w:sz w:val="24"/>
              </w:rPr>
              <w:t> </w:t>
            </w:r>
            <w:r>
              <w:rPr>
                <w:b/>
                <w:sz w:val="24"/>
              </w:rPr>
              <w:t>any</w:t>
            </w:r>
            <w:r>
              <w:rPr>
                <w:b/>
                <w:spacing w:val="-1"/>
                <w:sz w:val="24"/>
              </w:rPr>
              <w:t> </w:t>
            </w:r>
            <w:r>
              <w:rPr>
                <w:b/>
                <w:spacing w:val="-5"/>
                <w:sz w:val="24"/>
              </w:rPr>
              <w:t>one</w:t>
            </w:r>
          </w:p>
        </w:tc>
      </w:tr>
      <w:tr>
        <w:trPr>
          <w:trHeight w:val="277" w:hRule="atLeast"/>
        </w:trPr>
        <w:tc>
          <w:tcPr>
            <w:tcW w:w="1004" w:type="dxa"/>
            <w:vMerge/>
            <w:tcBorders>
              <w:top w:val="nil"/>
            </w:tcBorders>
          </w:tcPr>
          <w:p>
            <w:pPr>
              <w:rPr>
                <w:sz w:val="2"/>
                <w:szCs w:val="2"/>
              </w:rPr>
            </w:pPr>
          </w:p>
        </w:tc>
        <w:tc>
          <w:tcPr>
            <w:tcW w:w="2651" w:type="dxa"/>
            <w:vMerge/>
            <w:tcBorders>
              <w:top w:val="nil"/>
            </w:tcBorders>
          </w:tcPr>
          <w:p>
            <w:pPr>
              <w:rPr>
                <w:sz w:val="2"/>
                <w:szCs w:val="2"/>
              </w:rPr>
            </w:pPr>
          </w:p>
        </w:tc>
        <w:tc>
          <w:tcPr>
            <w:tcW w:w="3266" w:type="dxa"/>
          </w:tcPr>
          <w:p>
            <w:pPr>
              <w:pStyle w:val="TableParagraph"/>
              <w:spacing w:line="258" w:lineRule="exact"/>
              <w:ind w:left="2" w:right="5"/>
              <w:jc w:val="center"/>
              <w:rPr>
                <w:b/>
                <w:sz w:val="24"/>
              </w:rPr>
            </w:pPr>
            <w:r>
              <w:rPr>
                <w:b/>
                <w:sz w:val="24"/>
              </w:rPr>
              <w:t>Parliamentary</w:t>
            </w:r>
            <w:r>
              <w:rPr>
                <w:b/>
                <w:spacing w:val="-8"/>
                <w:sz w:val="24"/>
              </w:rPr>
              <w:t> </w:t>
            </w:r>
            <w:r>
              <w:rPr>
                <w:b/>
                <w:spacing w:val="-2"/>
                <w:sz w:val="24"/>
              </w:rPr>
              <w:t>Constituency</w:t>
            </w:r>
          </w:p>
        </w:tc>
        <w:tc>
          <w:tcPr>
            <w:tcW w:w="2694" w:type="dxa"/>
          </w:tcPr>
          <w:p>
            <w:pPr>
              <w:pStyle w:val="TableParagraph"/>
              <w:spacing w:line="258" w:lineRule="exact"/>
              <w:ind w:right="12"/>
              <w:jc w:val="center"/>
              <w:rPr>
                <w:b/>
                <w:sz w:val="24"/>
              </w:rPr>
            </w:pPr>
            <w:r>
              <w:rPr>
                <w:b/>
                <w:sz w:val="24"/>
              </w:rPr>
              <w:t>Assembly</w:t>
            </w:r>
            <w:r>
              <w:rPr>
                <w:b/>
                <w:spacing w:val="-5"/>
                <w:sz w:val="24"/>
              </w:rPr>
              <w:t> </w:t>
            </w:r>
            <w:r>
              <w:rPr>
                <w:b/>
                <w:spacing w:val="-2"/>
                <w:sz w:val="24"/>
              </w:rPr>
              <w:t>Constituency</w:t>
            </w:r>
          </w:p>
        </w:tc>
      </w:tr>
      <w:tr>
        <w:trPr>
          <w:trHeight w:val="273" w:hRule="atLeast"/>
        </w:trPr>
        <w:tc>
          <w:tcPr>
            <w:tcW w:w="1004" w:type="dxa"/>
          </w:tcPr>
          <w:p>
            <w:pPr>
              <w:pStyle w:val="TableParagraph"/>
              <w:rPr>
                <w:sz w:val="20"/>
              </w:rPr>
            </w:pPr>
          </w:p>
        </w:tc>
        <w:tc>
          <w:tcPr>
            <w:tcW w:w="2651" w:type="dxa"/>
          </w:tcPr>
          <w:p>
            <w:pPr>
              <w:pStyle w:val="TableParagraph"/>
              <w:spacing w:line="253" w:lineRule="exact"/>
              <w:ind w:right="3"/>
              <w:jc w:val="center"/>
              <w:rPr>
                <w:sz w:val="24"/>
              </w:rPr>
            </w:pPr>
            <w:r>
              <w:rPr>
                <w:spacing w:val="-10"/>
                <w:sz w:val="24"/>
              </w:rPr>
              <w:t>1</w:t>
            </w:r>
          </w:p>
        </w:tc>
        <w:tc>
          <w:tcPr>
            <w:tcW w:w="3266" w:type="dxa"/>
          </w:tcPr>
          <w:p>
            <w:pPr>
              <w:pStyle w:val="TableParagraph"/>
              <w:spacing w:line="253" w:lineRule="exact"/>
              <w:ind w:left="2" w:right="6"/>
              <w:jc w:val="center"/>
              <w:rPr>
                <w:sz w:val="24"/>
              </w:rPr>
            </w:pPr>
            <w:r>
              <w:rPr>
                <w:spacing w:val="-10"/>
                <w:sz w:val="24"/>
              </w:rPr>
              <w:t>2</w:t>
            </w:r>
          </w:p>
        </w:tc>
        <w:tc>
          <w:tcPr>
            <w:tcW w:w="2694" w:type="dxa"/>
          </w:tcPr>
          <w:p>
            <w:pPr>
              <w:pStyle w:val="TableParagraph"/>
              <w:spacing w:line="253" w:lineRule="exact"/>
              <w:ind w:left="2" w:right="12"/>
              <w:jc w:val="center"/>
              <w:rPr>
                <w:sz w:val="24"/>
              </w:rPr>
            </w:pPr>
            <w:r>
              <w:rPr>
                <w:spacing w:val="-10"/>
                <w:sz w:val="24"/>
              </w:rPr>
              <w:t>3</w:t>
            </w:r>
          </w:p>
        </w:tc>
      </w:tr>
      <w:tr>
        <w:trPr>
          <w:trHeight w:val="278" w:hRule="atLeast"/>
        </w:trPr>
        <w:tc>
          <w:tcPr>
            <w:tcW w:w="9615" w:type="dxa"/>
            <w:gridSpan w:val="4"/>
          </w:tcPr>
          <w:p>
            <w:pPr>
              <w:pStyle w:val="TableParagraph"/>
              <w:spacing w:line="257" w:lineRule="exact" w:before="2"/>
              <w:ind w:left="4432"/>
              <w:rPr>
                <w:b/>
                <w:sz w:val="24"/>
              </w:rPr>
            </w:pPr>
            <w:r>
              <w:rPr>
                <w:b/>
                <w:sz w:val="24"/>
              </w:rPr>
              <w:t>I.</w:t>
            </w:r>
            <w:r>
              <w:rPr>
                <w:b/>
                <w:spacing w:val="1"/>
                <w:sz w:val="24"/>
              </w:rPr>
              <w:t> </w:t>
            </w:r>
            <w:r>
              <w:rPr>
                <w:b/>
                <w:spacing w:val="-2"/>
                <w:sz w:val="24"/>
              </w:rPr>
              <w:t>State</w:t>
            </w:r>
          </w:p>
        </w:tc>
      </w:tr>
      <w:tr>
        <w:trPr>
          <w:trHeight w:val="412" w:hRule="atLeast"/>
        </w:trPr>
        <w:tc>
          <w:tcPr>
            <w:tcW w:w="1004" w:type="dxa"/>
          </w:tcPr>
          <w:p>
            <w:pPr>
              <w:pStyle w:val="TableParagraph"/>
              <w:spacing w:line="268" w:lineRule="exact"/>
              <w:ind w:left="78" w:right="78"/>
              <w:jc w:val="center"/>
              <w:rPr>
                <w:sz w:val="24"/>
              </w:rPr>
            </w:pPr>
            <w:r>
              <w:rPr>
                <w:spacing w:val="-10"/>
                <w:sz w:val="24"/>
              </w:rPr>
              <w:t>1</w:t>
            </w:r>
          </w:p>
        </w:tc>
        <w:tc>
          <w:tcPr>
            <w:tcW w:w="2651" w:type="dxa"/>
          </w:tcPr>
          <w:p>
            <w:pPr>
              <w:pStyle w:val="TableParagraph"/>
              <w:spacing w:line="244" w:lineRule="exact"/>
              <w:ind w:left="105"/>
              <w:rPr>
                <w:sz w:val="24"/>
              </w:rPr>
            </w:pPr>
            <w:r>
              <w:rPr>
                <w:sz w:val="24"/>
              </w:rPr>
              <w:t>Andhra</w:t>
            </w:r>
            <w:r>
              <w:rPr>
                <w:spacing w:val="-15"/>
                <w:sz w:val="24"/>
              </w:rPr>
              <w:t> </w:t>
            </w:r>
            <w:r>
              <w:rPr>
                <w:spacing w:val="-2"/>
                <w:sz w:val="24"/>
              </w:rPr>
              <w:t>Pradesh</w:t>
            </w:r>
          </w:p>
        </w:tc>
        <w:tc>
          <w:tcPr>
            <w:tcW w:w="3266" w:type="dxa"/>
          </w:tcPr>
          <w:p>
            <w:pPr>
              <w:pStyle w:val="TableParagraph"/>
              <w:spacing w:line="244" w:lineRule="exact"/>
              <w:ind w:left="5" w:right="4"/>
              <w:jc w:val="center"/>
              <w:rPr>
                <w:sz w:val="24"/>
              </w:rPr>
            </w:pPr>
            <w:r>
              <w:rPr>
                <w:spacing w:val="-2"/>
                <w:sz w:val="24"/>
              </w:rPr>
              <w:t>95,00,000</w:t>
            </w:r>
          </w:p>
        </w:tc>
        <w:tc>
          <w:tcPr>
            <w:tcW w:w="2694" w:type="dxa"/>
          </w:tcPr>
          <w:p>
            <w:pPr>
              <w:pStyle w:val="TableParagraph"/>
              <w:spacing w:line="268" w:lineRule="exact"/>
              <w:ind w:left="11" w:right="12"/>
              <w:jc w:val="center"/>
              <w:rPr>
                <w:sz w:val="24"/>
              </w:rPr>
            </w:pPr>
            <w:r>
              <w:rPr>
                <w:spacing w:val="-2"/>
                <w:sz w:val="24"/>
              </w:rPr>
              <w:t>40,00,000</w:t>
            </w:r>
          </w:p>
        </w:tc>
      </w:tr>
      <w:tr>
        <w:trPr>
          <w:trHeight w:val="417" w:hRule="atLeast"/>
        </w:trPr>
        <w:tc>
          <w:tcPr>
            <w:tcW w:w="1004" w:type="dxa"/>
          </w:tcPr>
          <w:p>
            <w:pPr>
              <w:pStyle w:val="TableParagraph"/>
              <w:spacing w:line="268" w:lineRule="exact"/>
              <w:ind w:left="78" w:right="78"/>
              <w:jc w:val="center"/>
              <w:rPr>
                <w:sz w:val="24"/>
              </w:rPr>
            </w:pPr>
            <w:r>
              <w:rPr>
                <w:spacing w:val="-10"/>
                <w:sz w:val="24"/>
              </w:rPr>
              <w:t>2</w:t>
            </w:r>
          </w:p>
        </w:tc>
        <w:tc>
          <w:tcPr>
            <w:tcW w:w="2651" w:type="dxa"/>
          </w:tcPr>
          <w:p>
            <w:pPr>
              <w:pStyle w:val="TableParagraph"/>
              <w:spacing w:line="244" w:lineRule="exact"/>
              <w:ind w:left="105"/>
              <w:rPr>
                <w:sz w:val="24"/>
              </w:rPr>
            </w:pPr>
            <w:r>
              <w:rPr>
                <w:spacing w:val="-2"/>
                <w:sz w:val="24"/>
              </w:rPr>
              <w:t>Arunachal</w:t>
            </w:r>
            <w:r>
              <w:rPr>
                <w:spacing w:val="-4"/>
                <w:sz w:val="24"/>
              </w:rPr>
              <w:t> </w:t>
            </w:r>
            <w:r>
              <w:rPr>
                <w:spacing w:val="-2"/>
                <w:sz w:val="24"/>
              </w:rPr>
              <w:t>Pradesh</w:t>
            </w:r>
          </w:p>
        </w:tc>
        <w:tc>
          <w:tcPr>
            <w:tcW w:w="3266" w:type="dxa"/>
          </w:tcPr>
          <w:p>
            <w:pPr>
              <w:pStyle w:val="TableParagraph"/>
              <w:spacing w:line="244" w:lineRule="exact"/>
              <w:ind w:left="6" w:right="4"/>
              <w:jc w:val="center"/>
              <w:rPr>
                <w:sz w:val="24"/>
              </w:rPr>
            </w:pPr>
            <w:r>
              <w:rPr>
                <w:spacing w:val="-2"/>
                <w:sz w:val="24"/>
              </w:rPr>
              <w:t>75,00,000</w:t>
            </w:r>
          </w:p>
        </w:tc>
        <w:tc>
          <w:tcPr>
            <w:tcW w:w="2694" w:type="dxa"/>
          </w:tcPr>
          <w:p>
            <w:pPr>
              <w:pStyle w:val="TableParagraph"/>
              <w:spacing w:line="268" w:lineRule="exact"/>
              <w:ind w:left="11" w:right="12"/>
              <w:jc w:val="center"/>
              <w:rPr>
                <w:sz w:val="24"/>
              </w:rPr>
            </w:pPr>
            <w:r>
              <w:rPr>
                <w:spacing w:val="-2"/>
                <w:sz w:val="24"/>
              </w:rPr>
              <w:t>28,00,000</w:t>
            </w:r>
          </w:p>
        </w:tc>
      </w:tr>
      <w:tr>
        <w:trPr>
          <w:trHeight w:val="412" w:hRule="atLeast"/>
        </w:trPr>
        <w:tc>
          <w:tcPr>
            <w:tcW w:w="1004" w:type="dxa"/>
          </w:tcPr>
          <w:p>
            <w:pPr>
              <w:pStyle w:val="TableParagraph"/>
              <w:spacing w:line="268" w:lineRule="exact"/>
              <w:ind w:left="78" w:right="78"/>
              <w:jc w:val="center"/>
              <w:rPr>
                <w:sz w:val="24"/>
              </w:rPr>
            </w:pPr>
            <w:r>
              <w:rPr>
                <w:spacing w:val="-10"/>
                <w:sz w:val="24"/>
              </w:rPr>
              <w:t>3</w:t>
            </w:r>
          </w:p>
        </w:tc>
        <w:tc>
          <w:tcPr>
            <w:tcW w:w="2651" w:type="dxa"/>
          </w:tcPr>
          <w:p>
            <w:pPr>
              <w:pStyle w:val="TableParagraph"/>
              <w:spacing w:line="244" w:lineRule="exact"/>
              <w:ind w:left="105"/>
              <w:rPr>
                <w:sz w:val="24"/>
              </w:rPr>
            </w:pPr>
            <w:r>
              <w:rPr>
                <w:spacing w:val="-2"/>
                <w:sz w:val="24"/>
              </w:rPr>
              <w:t>Assam</w:t>
            </w:r>
          </w:p>
        </w:tc>
        <w:tc>
          <w:tcPr>
            <w:tcW w:w="3266" w:type="dxa"/>
          </w:tcPr>
          <w:p>
            <w:pPr>
              <w:pStyle w:val="TableParagraph"/>
              <w:spacing w:line="244" w:lineRule="exact"/>
              <w:ind w:left="5" w:right="4"/>
              <w:jc w:val="center"/>
              <w:rPr>
                <w:sz w:val="24"/>
              </w:rPr>
            </w:pPr>
            <w:r>
              <w:rPr>
                <w:spacing w:val="-2"/>
                <w:sz w:val="24"/>
              </w:rPr>
              <w:t>95,00,000</w:t>
            </w:r>
          </w:p>
        </w:tc>
        <w:tc>
          <w:tcPr>
            <w:tcW w:w="2694" w:type="dxa"/>
          </w:tcPr>
          <w:p>
            <w:pPr>
              <w:pStyle w:val="TableParagraph"/>
              <w:spacing w:line="268" w:lineRule="exact"/>
              <w:ind w:left="11" w:right="12"/>
              <w:jc w:val="center"/>
              <w:rPr>
                <w:sz w:val="24"/>
              </w:rPr>
            </w:pPr>
            <w:r>
              <w:rPr>
                <w:spacing w:val="-2"/>
                <w:sz w:val="24"/>
              </w:rPr>
              <w:t>40,00,000</w:t>
            </w:r>
          </w:p>
        </w:tc>
      </w:tr>
      <w:tr>
        <w:trPr>
          <w:trHeight w:val="412" w:hRule="atLeast"/>
        </w:trPr>
        <w:tc>
          <w:tcPr>
            <w:tcW w:w="1004" w:type="dxa"/>
          </w:tcPr>
          <w:p>
            <w:pPr>
              <w:pStyle w:val="TableParagraph"/>
              <w:spacing w:line="268" w:lineRule="exact"/>
              <w:ind w:left="78" w:right="78"/>
              <w:jc w:val="center"/>
              <w:rPr>
                <w:sz w:val="24"/>
              </w:rPr>
            </w:pPr>
            <w:r>
              <w:rPr>
                <w:spacing w:val="-10"/>
                <w:sz w:val="24"/>
              </w:rPr>
              <w:t>4</w:t>
            </w:r>
          </w:p>
        </w:tc>
        <w:tc>
          <w:tcPr>
            <w:tcW w:w="2651" w:type="dxa"/>
          </w:tcPr>
          <w:p>
            <w:pPr>
              <w:pStyle w:val="TableParagraph"/>
              <w:spacing w:line="244" w:lineRule="exact"/>
              <w:ind w:left="105"/>
              <w:rPr>
                <w:sz w:val="24"/>
              </w:rPr>
            </w:pPr>
            <w:r>
              <w:rPr>
                <w:spacing w:val="-2"/>
                <w:sz w:val="24"/>
              </w:rPr>
              <w:t>Bihar</w:t>
            </w:r>
          </w:p>
        </w:tc>
        <w:tc>
          <w:tcPr>
            <w:tcW w:w="3266" w:type="dxa"/>
          </w:tcPr>
          <w:p>
            <w:pPr>
              <w:pStyle w:val="TableParagraph"/>
              <w:spacing w:line="244" w:lineRule="exact"/>
              <w:ind w:left="5" w:right="4"/>
              <w:jc w:val="center"/>
              <w:rPr>
                <w:sz w:val="24"/>
              </w:rPr>
            </w:pPr>
            <w:r>
              <w:rPr>
                <w:spacing w:val="-2"/>
                <w:sz w:val="24"/>
              </w:rPr>
              <w:t>95,00,000</w:t>
            </w:r>
          </w:p>
        </w:tc>
        <w:tc>
          <w:tcPr>
            <w:tcW w:w="2694" w:type="dxa"/>
          </w:tcPr>
          <w:p>
            <w:pPr>
              <w:pStyle w:val="TableParagraph"/>
              <w:spacing w:line="268" w:lineRule="exact"/>
              <w:ind w:left="11" w:right="12"/>
              <w:jc w:val="center"/>
              <w:rPr>
                <w:sz w:val="24"/>
              </w:rPr>
            </w:pPr>
            <w:r>
              <w:rPr>
                <w:spacing w:val="-2"/>
                <w:sz w:val="24"/>
              </w:rPr>
              <w:t>40,00,000</w:t>
            </w:r>
          </w:p>
        </w:tc>
      </w:tr>
      <w:tr>
        <w:trPr>
          <w:trHeight w:val="417" w:hRule="atLeast"/>
        </w:trPr>
        <w:tc>
          <w:tcPr>
            <w:tcW w:w="1004" w:type="dxa"/>
          </w:tcPr>
          <w:p>
            <w:pPr>
              <w:pStyle w:val="TableParagraph"/>
              <w:spacing w:line="268" w:lineRule="exact"/>
              <w:ind w:left="78" w:right="78"/>
              <w:jc w:val="center"/>
              <w:rPr>
                <w:sz w:val="24"/>
              </w:rPr>
            </w:pPr>
            <w:r>
              <w:rPr>
                <w:spacing w:val="-10"/>
                <w:sz w:val="24"/>
              </w:rPr>
              <w:t>5</w:t>
            </w:r>
          </w:p>
        </w:tc>
        <w:tc>
          <w:tcPr>
            <w:tcW w:w="2651" w:type="dxa"/>
          </w:tcPr>
          <w:p>
            <w:pPr>
              <w:pStyle w:val="TableParagraph"/>
              <w:spacing w:line="244" w:lineRule="exact"/>
              <w:ind w:left="105"/>
              <w:rPr>
                <w:sz w:val="24"/>
              </w:rPr>
            </w:pPr>
            <w:r>
              <w:rPr>
                <w:spacing w:val="-2"/>
                <w:sz w:val="24"/>
              </w:rPr>
              <w:t>Chhattisgarh</w:t>
            </w:r>
          </w:p>
        </w:tc>
        <w:tc>
          <w:tcPr>
            <w:tcW w:w="3266" w:type="dxa"/>
          </w:tcPr>
          <w:p>
            <w:pPr>
              <w:pStyle w:val="TableParagraph"/>
              <w:spacing w:line="244" w:lineRule="exact"/>
              <w:ind w:left="5" w:right="4"/>
              <w:jc w:val="center"/>
              <w:rPr>
                <w:sz w:val="24"/>
              </w:rPr>
            </w:pPr>
            <w:r>
              <w:rPr>
                <w:spacing w:val="-2"/>
                <w:sz w:val="24"/>
              </w:rPr>
              <w:t>95,00,000</w:t>
            </w:r>
          </w:p>
        </w:tc>
        <w:tc>
          <w:tcPr>
            <w:tcW w:w="2694" w:type="dxa"/>
          </w:tcPr>
          <w:p>
            <w:pPr>
              <w:pStyle w:val="TableParagraph"/>
              <w:spacing w:line="268" w:lineRule="exact"/>
              <w:ind w:left="11" w:right="12"/>
              <w:jc w:val="center"/>
              <w:rPr>
                <w:sz w:val="24"/>
              </w:rPr>
            </w:pPr>
            <w:r>
              <w:rPr>
                <w:spacing w:val="-2"/>
                <w:sz w:val="24"/>
              </w:rPr>
              <w:t>40,00,000</w:t>
            </w:r>
          </w:p>
        </w:tc>
      </w:tr>
      <w:tr>
        <w:trPr>
          <w:trHeight w:val="412" w:hRule="atLeast"/>
        </w:trPr>
        <w:tc>
          <w:tcPr>
            <w:tcW w:w="1004" w:type="dxa"/>
          </w:tcPr>
          <w:p>
            <w:pPr>
              <w:pStyle w:val="TableParagraph"/>
              <w:spacing w:line="268" w:lineRule="exact"/>
              <w:ind w:left="78" w:right="78"/>
              <w:jc w:val="center"/>
              <w:rPr>
                <w:sz w:val="24"/>
              </w:rPr>
            </w:pPr>
            <w:r>
              <w:rPr>
                <w:spacing w:val="-10"/>
                <w:sz w:val="24"/>
              </w:rPr>
              <w:t>6</w:t>
            </w:r>
          </w:p>
        </w:tc>
        <w:tc>
          <w:tcPr>
            <w:tcW w:w="2651" w:type="dxa"/>
          </w:tcPr>
          <w:p>
            <w:pPr>
              <w:pStyle w:val="TableParagraph"/>
              <w:spacing w:line="244" w:lineRule="exact"/>
              <w:ind w:left="105"/>
              <w:rPr>
                <w:sz w:val="24"/>
              </w:rPr>
            </w:pPr>
            <w:r>
              <w:rPr>
                <w:spacing w:val="-5"/>
                <w:sz w:val="24"/>
              </w:rPr>
              <w:t>Goa</w:t>
            </w:r>
          </w:p>
        </w:tc>
        <w:tc>
          <w:tcPr>
            <w:tcW w:w="3266" w:type="dxa"/>
          </w:tcPr>
          <w:p>
            <w:pPr>
              <w:pStyle w:val="TableParagraph"/>
              <w:spacing w:line="244" w:lineRule="exact"/>
              <w:ind w:left="5" w:right="4"/>
              <w:jc w:val="center"/>
              <w:rPr>
                <w:sz w:val="24"/>
              </w:rPr>
            </w:pPr>
            <w:r>
              <w:rPr>
                <w:spacing w:val="-2"/>
                <w:sz w:val="24"/>
              </w:rPr>
              <w:t>75,00,000</w:t>
            </w:r>
          </w:p>
        </w:tc>
        <w:tc>
          <w:tcPr>
            <w:tcW w:w="2694" w:type="dxa"/>
          </w:tcPr>
          <w:p>
            <w:pPr>
              <w:pStyle w:val="TableParagraph"/>
              <w:spacing w:line="268" w:lineRule="exact"/>
              <w:ind w:left="11" w:right="12"/>
              <w:jc w:val="center"/>
              <w:rPr>
                <w:sz w:val="24"/>
              </w:rPr>
            </w:pPr>
            <w:r>
              <w:rPr>
                <w:spacing w:val="-2"/>
                <w:sz w:val="24"/>
              </w:rPr>
              <w:t>28,00,000</w:t>
            </w:r>
          </w:p>
        </w:tc>
      </w:tr>
      <w:tr>
        <w:trPr>
          <w:trHeight w:val="412" w:hRule="atLeast"/>
        </w:trPr>
        <w:tc>
          <w:tcPr>
            <w:tcW w:w="1004" w:type="dxa"/>
          </w:tcPr>
          <w:p>
            <w:pPr>
              <w:pStyle w:val="TableParagraph"/>
              <w:spacing w:line="268" w:lineRule="exact"/>
              <w:ind w:left="78" w:right="78"/>
              <w:jc w:val="center"/>
              <w:rPr>
                <w:sz w:val="24"/>
              </w:rPr>
            </w:pPr>
            <w:r>
              <w:rPr>
                <w:spacing w:val="-10"/>
                <w:sz w:val="24"/>
              </w:rPr>
              <w:t>7</w:t>
            </w:r>
          </w:p>
        </w:tc>
        <w:tc>
          <w:tcPr>
            <w:tcW w:w="2651" w:type="dxa"/>
          </w:tcPr>
          <w:p>
            <w:pPr>
              <w:pStyle w:val="TableParagraph"/>
              <w:spacing w:line="244" w:lineRule="exact"/>
              <w:ind w:left="105"/>
              <w:rPr>
                <w:sz w:val="24"/>
              </w:rPr>
            </w:pPr>
            <w:r>
              <w:rPr>
                <w:spacing w:val="-2"/>
                <w:sz w:val="24"/>
              </w:rPr>
              <w:t>Gujarat</w:t>
            </w:r>
          </w:p>
        </w:tc>
        <w:tc>
          <w:tcPr>
            <w:tcW w:w="3266" w:type="dxa"/>
          </w:tcPr>
          <w:p>
            <w:pPr>
              <w:pStyle w:val="TableParagraph"/>
              <w:spacing w:line="244" w:lineRule="exact"/>
              <w:ind w:left="5" w:right="4"/>
              <w:jc w:val="center"/>
              <w:rPr>
                <w:sz w:val="24"/>
              </w:rPr>
            </w:pPr>
            <w:r>
              <w:rPr>
                <w:spacing w:val="-2"/>
                <w:sz w:val="24"/>
              </w:rPr>
              <w:t>95,00,000</w:t>
            </w:r>
          </w:p>
        </w:tc>
        <w:tc>
          <w:tcPr>
            <w:tcW w:w="2694" w:type="dxa"/>
          </w:tcPr>
          <w:p>
            <w:pPr>
              <w:pStyle w:val="TableParagraph"/>
              <w:spacing w:line="268" w:lineRule="exact"/>
              <w:ind w:left="11" w:right="12"/>
              <w:jc w:val="center"/>
              <w:rPr>
                <w:sz w:val="24"/>
              </w:rPr>
            </w:pPr>
            <w:r>
              <w:rPr>
                <w:spacing w:val="-2"/>
                <w:sz w:val="24"/>
              </w:rPr>
              <w:t>40,00,000</w:t>
            </w:r>
          </w:p>
        </w:tc>
      </w:tr>
      <w:tr>
        <w:trPr>
          <w:trHeight w:val="417" w:hRule="atLeast"/>
        </w:trPr>
        <w:tc>
          <w:tcPr>
            <w:tcW w:w="1004" w:type="dxa"/>
          </w:tcPr>
          <w:p>
            <w:pPr>
              <w:pStyle w:val="TableParagraph"/>
              <w:spacing w:line="268" w:lineRule="exact"/>
              <w:ind w:left="78" w:right="78"/>
              <w:jc w:val="center"/>
              <w:rPr>
                <w:sz w:val="24"/>
              </w:rPr>
            </w:pPr>
            <w:r>
              <w:rPr>
                <w:spacing w:val="-10"/>
                <w:sz w:val="24"/>
              </w:rPr>
              <w:t>8</w:t>
            </w:r>
          </w:p>
        </w:tc>
        <w:tc>
          <w:tcPr>
            <w:tcW w:w="2651" w:type="dxa"/>
          </w:tcPr>
          <w:p>
            <w:pPr>
              <w:pStyle w:val="TableParagraph"/>
              <w:spacing w:line="244" w:lineRule="exact"/>
              <w:ind w:left="105"/>
              <w:rPr>
                <w:sz w:val="24"/>
              </w:rPr>
            </w:pPr>
            <w:r>
              <w:rPr>
                <w:spacing w:val="-2"/>
                <w:sz w:val="24"/>
              </w:rPr>
              <w:t>Haryana</w:t>
            </w:r>
          </w:p>
        </w:tc>
        <w:tc>
          <w:tcPr>
            <w:tcW w:w="3266" w:type="dxa"/>
          </w:tcPr>
          <w:p>
            <w:pPr>
              <w:pStyle w:val="TableParagraph"/>
              <w:spacing w:line="244" w:lineRule="exact"/>
              <w:ind w:left="5" w:right="4"/>
              <w:jc w:val="center"/>
              <w:rPr>
                <w:sz w:val="24"/>
              </w:rPr>
            </w:pPr>
            <w:r>
              <w:rPr>
                <w:spacing w:val="-2"/>
                <w:sz w:val="24"/>
              </w:rPr>
              <w:t>95,00,000</w:t>
            </w:r>
          </w:p>
        </w:tc>
        <w:tc>
          <w:tcPr>
            <w:tcW w:w="2694" w:type="dxa"/>
          </w:tcPr>
          <w:p>
            <w:pPr>
              <w:pStyle w:val="TableParagraph"/>
              <w:spacing w:line="268" w:lineRule="exact"/>
              <w:ind w:left="11" w:right="12"/>
              <w:jc w:val="center"/>
              <w:rPr>
                <w:sz w:val="24"/>
              </w:rPr>
            </w:pPr>
            <w:r>
              <w:rPr>
                <w:spacing w:val="-2"/>
                <w:sz w:val="24"/>
              </w:rPr>
              <w:t>40,00,000</w:t>
            </w:r>
          </w:p>
        </w:tc>
      </w:tr>
      <w:tr>
        <w:trPr>
          <w:trHeight w:val="412" w:hRule="atLeast"/>
        </w:trPr>
        <w:tc>
          <w:tcPr>
            <w:tcW w:w="1004" w:type="dxa"/>
          </w:tcPr>
          <w:p>
            <w:pPr>
              <w:pStyle w:val="TableParagraph"/>
              <w:spacing w:line="268" w:lineRule="exact"/>
              <w:ind w:left="78" w:right="78"/>
              <w:jc w:val="center"/>
              <w:rPr>
                <w:sz w:val="24"/>
              </w:rPr>
            </w:pPr>
            <w:r>
              <w:rPr>
                <w:spacing w:val="-10"/>
                <w:sz w:val="24"/>
              </w:rPr>
              <w:t>9</w:t>
            </w:r>
          </w:p>
        </w:tc>
        <w:tc>
          <w:tcPr>
            <w:tcW w:w="2651" w:type="dxa"/>
          </w:tcPr>
          <w:p>
            <w:pPr>
              <w:pStyle w:val="TableParagraph"/>
              <w:spacing w:line="244" w:lineRule="exact"/>
              <w:ind w:left="105"/>
              <w:rPr>
                <w:sz w:val="24"/>
              </w:rPr>
            </w:pPr>
            <w:r>
              <w:rPr>
                <w:spacing w:val="-2"/>
                <w:sz w:val="24"/>
              </w:rPr>
              <w:t>Himachal</w:t>
            </w:r>
            <w:r>
              <w:rPr>
                <w:spacing w:val="-1"/>
                <w:sz w:val="24"/>
              </w:rPr>
              <w:t> </w:t>
            </w:r>
            <w:r>
              <w:rPr>
                <w:spacing w:val="-2"/>
                <w:sz w:val="24"/>
              </w:rPr>
              <w:t>Pradesh</w:t>
            </w:r>
          </w:p>
        </w:tc>
        <w:tc>
          <w:tcPr>
            <w:tcW w:w="3266" w:type="dxa"/>
          </w:tcPr>
          <w:p>
            <w:pPr>
              <w:pStyle w:val="TableParagraph"/>
              <w:spacing w:line="244" w:lineRule="exact"/>
              <w:ind w:left="5" w:right="4"/>
              <w:jc w:val="center"/>
              <w:rPr>
                <w:sz w:val="24"/>
              </w:rPr>
            </w:pPr>
            <w:r>
              <w:rPr>
                <w:spacing w:val="-2"/>
                <w:sz w:val="24"/>
              </w:rPr>
              <w:t>95,00,000</w:t>
            </w:r>
          </w:p>
        </w:tc>
        <w:tc>
          <w:tcPr>
            <w:tcW w:w="2694" w:type="dxa"/>
          </w:tcPr>
          <w:p>
            <w:pPr>
              <w:pStyle w:val="TableParagraph"/>
              <w:spacing w:line="268" w:lineRule="exact"/>
              <w:ind w:left="11" w:right="12"/>
              <w:jc w:val="center"/>
              <w:rPr>
                <w:sz w:val="24"/>
              </w:rPr>
            </w:pPr>
            <w:r>
              <w:rPr>
                <w:spacing w:val="-2"/>
                <w:sz w:val="24"/>
              </w:rPr>
              <w:t>40,00,000</w:t>
            </w:r>
          </w:p>
        </w:tc>
      </w:tr>
      <w:tr>
        <w:trPr>
          <w:trHeight w:val="412" w:hRule="atLeast"/>
        </w:trPr>
        <w:tc>
          <w:tcPr>
            <w:tcW w:w="1004" w:type="dxa"/>
          </w:tcPr>
          <w:p>
            <w:pPr>
              <w:pStyle w:val="TableParagraph"/>
              <w:spacing w:line="268" w:lineRule="exact"/>
              <w:ind w:left="75" w:right="78"/>
              <w:jc w:val="center"/>
              <w:rPr>
                <w:sz w:val="24"/>
              </w:rPr>
            </w:pPr>
            <w:r>
              <w:rPr>
                <w:spacing w:val="-5"/>
                <w:sz w:val="24"/>
              </w:rPr>
              <w:t>10</w:t>
            </w:r>
          </w:p>
        </w:tc>
        <w:tc>
          <w:tcPr>
            <w:tcW w:w="2651" w:type="dxa"/>
          </w:tcPr>
          <w:p>
            <w:pPr>
              <w:pStyle w:val="TableParagraph"/>
              <w:spacing w:line="244" w:lineRule="exact"/>
              <w:ind w:left="105"/>
              <w:rPr>
                <w:sz w:val="24"/>
              </w:rPr>
            </w:pPr>
            <w:r>
              <w:rPr>
                <w:spacing w:val="-2"/>
                <w:sz w:val="24"/>
              </w:rPr>
              <w:t>Jharkhand</w:t>
            </w:r>
          </w:p>
        </w:tc>
        <w:tc>
          <w:tcPr>
            <w:tcW w:w="3266" w:type="dxa"/>
          </w:tcPr>
          <w:p>
            <w:pPr>
              <w:pStyle w:val="TableParagraph"/>
              <w:spacing w:line="244" w:lineRule="exact"/>
              <w:ind w:left="5" w:right="4"/>
              <w:jc w:val="center"/>
              <w:rPr>
                <w:sz w:val="24"/>
              </w:rPr>
            </w:pPr>
            <w:r>
              <w:rPr>
                <w:spacing w:val="-2"/>
                <w:sz w:val="24"/>
              </w:rPr>
              <w:t>95,00,000</w:t>
            </w:r>
          </w:p>
        </w:tc>
        <w:tc>
          <w:tcPr>
            <w:tcW w:w="2694" w:type="dxa"/>
          </w:tcPr>
          <w:p>
            <w:pPr>
              <w:pStyle w:val="TableParagraph"/>
              <w:spacing w:line="268" w:lineRule="exact"/>
              <w:ind w:left="12" w:right="12"/>
              <w:jc w:val="center"/>
              <w:rPr>
                <w:sz w:val="24"/>
              </w:rPr>
            </w:pPr>
            <w:r>
              <w:rPr>
                <w:spacing w:val="-2"/>
                <w:sz w:val="24"/>
              </w:rPr>
              <w:t>40,00,000</w:t>
            </w:r>
          </w:p>
        </w:tc>
      </w:tr>
      <w:tr>
        <w:trPr>
          <w:trHeight w:val="417" w:hRule="atLeast"/>
        </w:trPr>
        <w:tc>
          <w:tcPr>
            <w:tcW w:w="1004" w:type="dxa"/>
          </w:tcPr>
          <w:p>
            <w:pPr>
              <w:pStyle w:val="TableParagraph"/>
              <w:spacing w:line="268" w:lineRule="exact"/>
              <w:ind w:left="75" w:right="78"/>
              <w:jc w:val="center"/>
              <w:rPr>
                <w:sz w:val="24"/>
              </w:rPr>
            </w:pPr>
            <w:r>
              <w:rPr>
                <w:spacing w:val="-5"/>
                <w:sz w:val="24"/>
              </w:rPr>
              <w:t>11</w:t>
            </w:r>
          </w:p>
        </w:tc>
        <w:tc>
          <w:tcPr>
            <w:tcW w:w="2651" w:type="dxa"/>
          </w:tcPr>
          <w:p>
            <w:pPr>
              <w:pStyle w:val="TableParagraph"/>
              <w:spacing w:line="244" w:lineRule="exact"/>
              <w:ind w:left="105"/>
              <w:rPr>
                <w:sz w:val="24"/>
              </w:rPr>
            </w:pPr>
            <w:r>
              <w:rPr>
                <w:spacing w:val="-2"/>
                <w:sz w:val="24"/>
              </w:rPr>
              <w:t>Karnataka</w:t>
            </w:r>
          </w:p>
        </w:tc>
        <w:tc>
          <w:tcPr>
            <w:tcW w:w="3266" w:type="dxa"/>
          </w:tcPr>
          <w:p>
            <w:pPr>
              <w:pStyle w:val="TableParagraph"/>
              <w:spacing w:line="244" w:lineRule="exact"/>
              <w:ind w:left="5" w:right="4"/>
              <w:jc w:val="center"/>
              <w:rPr>
                <w:sz w:val="24"/>
              </w:rPr>
            </w:pPr>
            <w:r>
              <w:rPr>
                <w:spacing w:val="-2"/>
                <w:sz w:val="24"/>
              </w:rPr>
              <w:t>95,00,000</w:t>
            </w:r>
          </w:p>
        </w:tc>
        <w:tc>
          <w:tcPr>
            <w:tcW w:w="2694" w:type="dxa"/>
          </w:tcPr>
          <w:p>
            <w:pPr>
              <w:pStyle w:val="TableParagraph"/>
              <w:spacing w:line="268" w:lineRule="exact"/>
              <w:ind w:left="11" w:right="12"/>
              <w:jc w:val="center"/>
              <w:rPr>
                <w:sz w:val="24"/>
              </w:rPr>
            </w:pPr>
            <w:r>
              <w:rPr>
                <w:spacing w:val="-2"/>
                <w:sz w:val="24"/>
              </w:rPr>
              <w:t>40,00,000</w:t>
            </w:r>
          </w:p>
        </w:tc>
      </w:tr>
      <w:tr>
        <w:trPr>
          <w:trHeight w:val="412" w:hRule="atLeast"/>
        </w:trPr>
        <w:tc>
          <w:tcPr>
            <w:tcW w:w="1004" w:type="dxa"/>
          </w:tcPr>
          <w:p>
            <w:pPr>
              <w:pStyle w:val="TableParagraph"/>
              <w:spacing w:line="268" w:lineRule="exact"/>
              <w:ind w:left="75" w:right="78"/>
              <w:jc w:val="center"/>
              <w:rPr>
                <w:sz w:val="24"/>
              </w:rPr>
            </w:pPr>
            <w:r>
              <w:rPr>
                <w:spacing w:val="-5"/>
                <w:sz w:val="24"/>
              </w:rPr>
              <w:t>12</w:t>
            </w:r>
          </w:p>
        </w:tc>
        <w:tc>
          <w:tcPr>
            <w:tcW w:w="2651" w:type="dxa"/>
          </w:tcPr>
          <w:p>
            <w:pPr>
              <w:pStyle w:val="TableParagraph"/>
              <w:spacing w:line="244" w:lineRule="exact"/>
              <w:ind w:left="105"/>
              <w:rPr>
                <w:sz w:val="24"/>
              </w:rPr>
            </w:pPr>
            <w:r>
              <w:rPr>
                <w:spacing w:val="-2"/>
                <w:sz w:val="24"/>
              </w:rPr>
              <w:t>Kerala</w:t>
            </w:r>
          </w:p>
        </w:tc>
        <w:tc>
          <w:tcPr>
            <w:tcW w:w="3266" w:type="dxa"/>
          </w:tcPr>
          <w:p>
            <w:pPr>
              <w:pStyle w:val="TableParagraph"/>
              <w:spacing w:line="244" w:lineRule="exact"/>
              <w:ind w:left="5" w:right="4"/>
              <w:jc w:val="center"/>
              <w:rPr>
                <w:sz w:val="24"/>
              </w:rPr>
            </w:pPr>
            <w:r>
              <w:rPr>
                <w:spacing w:val="-2"/>
                <w:sz w:val="24"/>
              </w:rPr>
              <w:t>95,00,000</w:t>
            </w:r>
          </w:p>
        </w:tc>
        <w:tc>
          <w:tcPr>
            <w:tcW w:w="2694" w:type="dxa"/>
          </w:tcPr>
          <w:p>
            <w:pPr>
              <w:pStyle w:val="TableParagraph"/>
              <w:spacing w:line="268" w:lineRule="exact"/>
              <w:ind w:left="11" w:right="12"/>
              <w:jc w:val="center"/>
              <w:rPr>
                <w:sz w:val="24"/>
              </w:rPr>
            </w:pPr>
            <w:r>
              <w:rPr>
                <w:spacing w:val="-2"/>
                <w:sz w:val="24"/>
              </w:rPr>
              <w:t>40,00,000</w:t>
            </w:r>
          </w:p>
        </w:tc>
      </w:tr>
      <w:tr>
        <w:trPr>
          <w:trHeight w:val="412" w:hRule="atLeast"/>
        </w:trPr>
        <w:tc>
          <w:tcPr>
            <w:tcW w:w="1004" w:type="dxa"/>
          </w:tcPr>
          <w:p>
            <w:pPr>
              <w:pStyle w:val="TableParagraph"/>
              <w:spacing w:line="268" w:lineRule="exact"/>
              <w:ind w:left="75" w:right="78"/>
              <w:jc w:val="center"/>
              <w:rPr>
                <w:sz w:val="24"/>
              </w:rPr>
            </w:pPr>
            <w:r>
              <w:rPr>
                <w:spacing w:val="-5"/>
                <w:sz w:val="24"/>
              </w:rPr>
              <w:t>13</w:t>
            </w:r>
          </w:p>
        </w:tc>
        <w:tc>
          <w:tcPr>
            <w:tcW w:w="2651" w:type="dxa"/>
          </w:tcPr>
          <w:p>
            <w:pPr>
              <w:pStyle w:val="TableParagraph"/>
              <w:spacing w:line="244" w:lineRule="exact"/>
              <w:ind w:left="105"/>
              <w:rPr>
                <w:sz w:val="24"/>
              </w:rPr>
            </w:pPr>
            <w:r>
              <w:rPr>
                <w:sz w:val="24"/>
              </w:rPr>
              <w:t>Madhya</w:t>
            </w:r>
            <w:r>
              <w:rPr>
                <w:spacing w:val="-14"/>
                <w:sz w:val="24"/>
              </w:rPr>
              <w:t> </w:t>
            </w:r>
            <w:r>
              <w:rPr>
                <w:spacing w:val="-2"/>
                <w:sz w:val="24"/>
              </w:rPr>
              <w:t>Pradesh</w:t>
            </w:r>
          </w:p>
        </w:tc>
        <w:tc>
          <w:tcPr>
            <w:tcW w:w="3266" w:type="dxa"/>
          </w:tcPr>
          <w:p>
            <w:pPr>
              <w:pStyle w:val="TableParagraph"/>
              <w:spacing w:line="244" w:lineRule="exact"/>
              <w:ind w:left="5" w:right="4"/>
              <w:jc w:val="center"/>
              <w:rPr>
                <w:sz w:val="24"/>
              </w:rPr>
            </w:pPr>
            <w:r>
              <w:rPr>
                <w:spacing w:val="-2"/>
                <w:sz w:val="24"/>
              </w:rPr>
              <w:t>95,00,000</w:t>
            </w:r>
          </w:p>
        </w:tc>
        <w:tc>
          <w:tcPr>
            <w:tcW w:w="2694" w:type="dxa"/>
          </w:tcPr>
          <w:p>
            <w:pPr>
              <w:pStyle w:val="TableParagraph"/>
              <w:spacing w:line="268" w:lineRule="exact"/>
              <w:ind w:left="11" w:right="12"/>
              <w:jc w:val="center"/>
              <w:rPr>
                <w:sz w:val="24"/>
              </w:rPr>
            </w:pPr>
            <w:r>
              <w:rPr>
                <w:spacing w:val="-2"/>
                <w:sz w:val="24"/>
              </w:rPr>
              <w:t>40,00,000</w:t>
            </w:r>
          </w:p>
        </w:tc>
      </w:tr>
      <w:tr>
        <w:trPr>
          <w:trHeight w:val="417" w:hRule="atLeast"/>
        </w:trPr>
        <w:tc>
          <w:tcPr>
            <w:tcW w:w="1004" w:type="dxa"/>
          </w:tcPr>
          <w:p>
            <w:pPr>
              <w:pStyle w:val="TableParagraph"/>
              <w:spacing w:line="268" w:lineRule="exact"/>
              <w:ind w:left="75" w:right="78"/>
              <w:jc w:val="center"/>
              <w:rPr>
                <w:sz w:val="24"/>
              </w:rPr>
            </w:pPr>
            <w:r>
              <w:rPr>
                <w:spacing w:val="-5"/>
                <w:sz w:val="24"/>
              </w:rPr>
              <w:t>14</w:t>
            </w:r>
          </w:p>
        </w:tc>
        <w:tc>
          <w:tcPr>
            <w:tcW w:w="2651" w:type="dxa"/>
          </w:tcPr>
          <w:p>
            <w:pPr>
              <w:pStyle w:val="TableParagraph"/>
              <w:spacing w:line="244" w:lineRule="exact"/>
              <w:ind w:left="105"/>
              <w:rPr>
                <w:sz w:val="24"/>
              </w:rPr>
            </w:pPr>
            <w:r>
              <w:rPr>
                <w:spacing w:val="-2"/>
                <w:sz w:val="24"/>
              </w:rPr>
              <w:t>Maharashtra</w:t>
            </w:r>
          </w:p>
        </w:tc>
        <w:tc>
          <w:tcPr>
            <w:tcW w:w="3266" w:type="dxa"/>
          </w:tcPr>
          <w:p>
            <w:pPr>
              <w:pStyle w:val="TableParagraph"/>
              <w:spacing w:line="244" w:lineRule="exact"/>
              <w:ind w:left="5" w:right="4"/>
              <w:jc w:val="center"/>
              <w:rPr>
                <w:sz w:val="24"/>
              </w:rPr>
            </w:pPr>
            <w:r>
              <w:rPr>
                <w:spacing w:val="-2"/>
                <w:sz w:val="24"/>
              </w:rPr>
              <w:t>95,00,000</w:t>
            </w:r>
          </w:p>
        </w:tc>
        <w:tc>
          <w:tcPr>
            <w:tcW w:w="2694" w:type="dxa"/>
          </w:tcPr>
          <w:p>
            <w:pPr>
              <w:pStyle w:val="TableParagraph"/>
              <w:spacing w:line="268" w:lineRule="exact"/>
              <w:ind w:left="11" w:right="12"/>
              <w:jc w:val="center"/>
              <w:rPr>
                <w:sz w:val="24"/>
              </w:rPr>
            </w:pPr>
            <w:r>
              <w:rPr>
                <w:spacing w:val="-2"/>
                <w:sz w:val="24"/>
              </w:rPr>
              <w:t>40,00,000</w:t>
            </w:r>
          </w:p>
        </w:tc>
      </w:tr>
      <w:tr>
        <w:trPr>
          <w:trHeight w:val="412" w:hRule="atLeast"/>
        </w:trPr>
        <w:tc>
          <w:tcPr>
            <w:tcW w:w="1004" w:type="dxa"/>
          </w:tcPr>
          <w:p>
            <w:pPr>
              <w:pStyle w:val="TableParagraph"/>
              <w:spacing w:line="268" w:lineRule="exact"/>
              <w:ind w:left="75" w:right="78"/>
              <w:jc w:val="center"/>
              <w:rPr>
                <w:sz w:val="24"/>
              </w:rPr>
            </w:pPr>
            <w:r>
              <w:rPr>
                <w:spacing w:val="-5"/>
                <w:sz w:val="24"/>
              </w:rPr>
              <w:t>15</w:t>
            </w:r>
          </w:p>
        </w:tc>
        <w:tc>
          <w:tcPr>
            <w:tcW w:w="2651" w:type="dxa"/>
          </w:tcPr>
          <w:p>
            <w:pPr>
              <w:pStyle w:val="TableParagraph"/>
              <w:spacing w:line="244" w:lineRule="exact"/>
              <w:ind w:left="105"/>
              <w:rPr>
                <w:sz w:val="24"/>
              </w:rPr>
            </w:pPr>
            <w:r>
              <w:rPr>
                <w:spacing w:val="-2"/>
                <w:sz w:val="24"/>
              </w:rPr>
              <w:t>Manipur</w:t>
            </w:r>
          </w:p>
        </w:tc>
        <w:tc>
          <w:tcPr>
            <w:tcW w:w="3266" w:type="dxa"/>
          </w:tcPr>
          <w:p>
            <w:pPr>
              <w:pStyle w:val="TableParagraph"/>
              <w:spacing w:line="244" w:lineRule="exact"/>
              <w:ind w:left="5" w:right="4"/>
              <w:jc w:val="center"/>
              <w:rPr>
                <w:sz w:val="24"/>
              </w:rPr>
            </w:pPr>
            <w:r>
              <w:rPr>
                <w:spacing w:val="-2"/>
                <w:sz w:val="24"/>
              </w:rPr>
              <w:t>95,00,000</w:t>
            </w:r>
          </w:p>
        </w:tc>
        <w:tc>
          <w:tcPr>
            <w:tcW w:w="2694" w:type="dxa"/>
          </w:tcPr>
          <w:p>
            <w:pPr>
              <w:pStyle w:val="TableParagraph"/>
              <w:spacing w:line="268" w:lineRule="exact"/>
              <w:ind w:left="11" w:right="12"/>
              <w:jc w:val="center"/>
              <w:rPr>
                <w:sz w:val="24"/>
              </w:rPr>
            </w:pPr>
            <w:r>
              <w:rPr>
                <w:spacing w:val="-2"/>
                <w:sz w:val="24"/>
              </w:rPr>
              <w:t>28,00,000</w:t>
            </w:r>
          </w:p>
        </w:tc>
      </w:tr>
      <w:tr>
        <w:trPr>
          <w:trHeight w:val="412" w:hRule="atLeast"/>
        </w:trPr>
        <w:tc>
          <w:tcPr>
            <w:tcW w:w="1004" w:type="dxa"/>
          </w:tcPr>
          <w:p>
            <w:pPr>
              <w:pStyle w:val="TableParagraph"/>
              <w:spacing w:line="268" w:lineRule="exact"/>
              <w:ind w:left="75" w:right="78"/>
              <w:jc w:val="center"/>
              <w:rPr>
                <w:sz w:val="24"/>
              </w:rPr>
            </w:pPr>
            <w:r>
              <w:rPr>
                <w:spacing w:val="-5"/>
                <w:sz w:val="24"/>
              </w:rPr>
              <w:t>16</w:t>
            </w:r>
          </w:p>
        </w:tc>
        <w:tc>
          <w:tcPr>
            <w:tcW w:w="2651" w:type="dxa"/>
          </w:tcPr>
          <w:p>
            <w:pPr>
              <w:pStyle w:val="TableParagraph"/>
              <w:spacing w:line="244" w:lineRule="exact"/>
              <w:ind w:left="105"/>
              <w:rPr>
                <w:sz w:val="24"/>
              </w:rPr>
            </w:pPr>
            <w:r>
              <w:rPr>
                <w:spacing w:val="-2"/>
                <w:sz w:val="24"/>
              </w:rPr>
              <w:t>Meghalaya</w:t>
            </w:r>
          </w:p>
        </w:tc>
        <w:tc>
          <w:tcPr>
            <w:tcW w:w="3266" w:type="dxa"/>
          </w:tcPr>
          <w:p>
            <w:pPr>
              <w:pStyle w:val="TableParagraph"/>
              <w:spacing w:line="244" w:lineRule="exact"/>
              <w:ind w:left="6" w:right="4"/>
              <w:jc w:val="center"/>
              <w:rPr>
                <w:sz w:val="24"/>
              </w:rPr>
            </w:pPr>
            <w:r>
              <w:rPr>
                <w:spacing w:val="-2"/>
                <w:sz w:val="24"/>
              </w:rPr>
              <w:t>95,00,000</w:t>
            </w:r>
          </w:p>
        </w:tc>
        <w:tc>
          <w:tcPr>
            <w:tcW w:w="2694" w:type="dxa"/>
          </w:tcPr>
          <w:p>
            <w:pPr>
              <w:pStyle w:val="TableParagraph"/>
              <w:spacing w:line="268" w:lineRule="exact"/>
              <w:ind w:left="11" w:right="12"/>
              <w:jc w:val="center"/>
              <w:rPr>
                <w:sz w:val="24"/>
              </w:rPr>
            </w:pPr>
            <w:r>
              <w:rPr>
                <w:spacing w:val="-2"/>
                <w:sz w:val="24"/>
              </w:rPr>
              <w:t>28,00,000</w:t>
            </w:r>
          </w:p>
        </w:tc>
      </w:tr>
      <w:tr>
        <w:trPr>
          <w:trHeight w:val="417" w:hRule="atLeast"/>
        </w:trPr>
        <w:tc>
          <w:tcPr>
            <w:tcW w:w="1004" w:type="dxa"/>
          </w:tcPr>
          <w:p>
            <w:pPr>
              <w:pStyle w:val="TableParagraph"/>
              <w:spacing w:line="268" w:lineRule="exact"/>
              <w:ind w:left="75" w:right="78"/>
              <w:jc w:val="center"/>
              <w:rPr>
                <w:sz w:val="24"/>
              </w:rPr>
            </w:pPr>
            <w:r>
              <w:rPr>
                <w:spacing w:val="-5"/>
                <w:sz w:val="24"/>
              </w:rPr>
              <w:t>17</w:t>
            </w:r>
          </w:p>
        </w:tc>
        <w:tc>
          <w:tcPr>
            <w:tcW w:w="2651" w:type="dxa"/>
          </w:tcPr>
          <w:p>
            <w:pPr>
              <w:pStyle w:val="TableParagraph"/>
              <w:spacing w:line="244" w:lineRule="exact"/>
              <w:ind w:left="105"/>
              <w:rPr>
                <w:sz w:val="24"/>
              </w:rPr>
            </w:pPr>
            <w:r>
              <w:rPr>
                <w:spacing w:val="-2"/>
                <w:sz w:val="24"/>
              </w:rPr>
              <w:t>Mizoram</w:t>
            </w:r>
          </w:p>
        </w:tc>
        <w:tc>
          <w:tcPr>
            <w:tcW w:w="3266" w:type="dxa"/>
          </w:tcPr>
          <w:p>
            <w:pPr>
              <w:pStyle w:val="TableParagraph"/>
              <w:spacing w:line="244" w:lineRule="exact"/>
              <w:ind w:left="5" w:right="4"/>
              <w:jc w:val="center"/>
              <w:rPr>
                <w:sz w:val="24"/>
              </w:rPr>
            </w:pPr>
            <w:r>
              <w:rPr>
                <w:spacing w:val="-2"/>
                <w:sz w:val="24"/>
              </w:rPr>
              <w:t>95,00,000</w:t>
            </w:r>
          </w:p>
        </w:tc>
        <w:tc>
          <w:tcPr>
            <w:tcW w:w="2694" w:type="dxa"/>
          </w:tcPr>
          <w:p>
            <w:pPr>
              <w:pStyle w:val="TableParagraph"/>
              <w:spacing w:line="268" w:lineRule="exact"/>
              <w:ind w:left="11" w:right="12"/>
              <w:jc w:val="center"/>
              <w:rPr>
                <w:sz w:val="24"/>
              </w:rPr>
            </w:pPr>
            <w:r>
              <w:rPr>
                <w:spacing w:val="-2"/>
                <w:sz w:val="24"/>
              </w:rPr>
              <w:t>28,00,000</w:t>
            </w:r>
          </w:p>
        </w:tc>
      </w:tr>
      <w:tr>
        <w:trPr>
          <w:trHeight w:val="412" w:hRule="atLeast"/>
        </w:trPr>
        <w:tc>
          <w:tcPr>
            <w:tcW w:w="1004" w:type="dxa"/>
          </w:tcPr>
          <w:p>
            <w:pPr>
              <w:pStyle w:val="TableParagraph"/>
              <w:spacing w:line="268" w:lineRule="exact"/>
              <w:ind w:left="82" w:right="78"/>
              <w:jc w:val="center"/>
              <w:rPr>
                <w:sz w:val="24"/>
              </w:rPr>
            </w:pPr>
            <w:r>
              <w:rPr>
                <w:spacing w:val="-5"/>
                <w:sz w:val="24"/>
              </w:rPr>
              <w:t>18</w:t>
            </w:r>
          </w:p>
        </w:tc>
        <w:tc>
          <w:tcPr>
            <w:tcW w:w="2651" w:type="dxa"/>
          </w:tcPr>
          <w:p>
            <w:pPr>
              <w:pStyle w:val="TableParagraph"/>
              <w:spacing w:line="244" w:lineRule="exact"/>
              <w:ind w:left="105"/>
              <w:rPr>
                <w:sz w:val="24"/>
              </w:rPr>
            </w:pPr>
            <w:r>
              <w:rPr>
                <w:spacing w:val="-2"/>
                <w:sz w:val="24"/>
              </w:rPr>
              <w:t>Nagaland</w:t>
            </w:r>
          </w:p>
        </w:tc>
        <w:tc>
          <w:tcPr>
            <w:tcW w:w="3266" w:type="dxa"/>
          </w:tcPr>
          <w:p>
            <w:pPr>
              <w:pStyle w:val="TableParagraph"/>
              <w:spacing w:line="244" w:lineRule="exact"/>
              <w:ind w:left="6" w:right="4"/>
              <w:jc w:val="center"/>
              <w:rPr>
                <w:sz w:val="24"/>
              </w:rPr>
            </w:pPr>
            <w:r>
              <w:rPr>
                <w:spacing w:val="-2"/>
                <w:sz w:val="24"/>
              </w:rPr>
              <w:t>95,00,000</w:t>
            </w:r>
          </w:p>
        </w:tc>
        <w:tc>
          <w:tcPr>
            <w:tcW w:w="2694" w:type="dxa"/>
          </w:tcPr>
          <w:p>
            <w:pPr>
              <w:pStyle w:val="TableParagraph"/>
              <w:spacing w:line="268" w:lineRule="exact"/>
              <w:ind w:left="11" w:right="12"/>
              <w:jc w:val="center"/>
              <w:rPr>
                <w:sz w:val="24"/>
              </w:rPr>
            </w:pPr>
            <w:r>
              <w:rPr>
                <w:spacing w:val="-2"/>
                <w:sz w:val="24"/>
              </w:rPr>
              <w:t>28,00,000</w:t>
            </w:r>
          </w:p>
        </w:tc>
      </w:tr>
      <w:tr>
        <w:trPr>
          <w:trHeight w:val="412" w:hRule="atLeast"/>
        </w:trPr>
        <w:tc>
          <w:tcPr>
            <w:tcW w:w="1004" w:type="dxa"/>
          </w:tcPr>
          <w:p>
            <w:pPr>
              <w:pStyle w:val="TableParagraph"/>
              <w:spacing w:line="268" w:lineRule="exact"/>
              <w:ind w:left="82" w:right="78"/>
              <w:jc w:val="center"/>
              <w:rPr>
                <w:sz w:val="24"/>
              </w:rPr>
            </w:pPr>
            <w:r>
              <w:rPr>
                <w:spacing w:val="-5"/>
                <w:sz w:val="24"/>
              </w:rPr>
              <w:t>19</w:t>
            </w:r>
          </w:p>
        </w:tc>
        <w:tc>
          <w:tcPr>
            <w:tcW w:w="2651" w:type="dxa"/>
          </w:tcPr>
          <w:p>
            <w:pPr>
              <w:pStyle w:val="TableParagraph"/>
              <w:spacing w:line="244" w:lineRule="exact"/>
              <w:ind w:left="105"/>
              <w:rPr>
                <w:sz w:val="24"/>
              </w:rPr>
            </w:pPr>
            <w:r>
              <w:rPr>
                <w:spacing w:val="-2"/>
                <w:sz w:val="24"/>
              </w:rPr>
              <w:t>Odisha</w:t>
            </w:r>
          </w:p>
        </w:tc>
        <w:tc>
          <w:tcPr>
            <w:tcW w:w="3266" w:type="dxa"/>
          </w:tcPr>
          <w:p>
            <w:pPr>
              <w:pStyle w:val="TableParagraph"/>
              <w:spacing w:line="244" w:lineRule="exact"/>
              <w:ind w:left="5" w:right="4"/>
              <w:jc w:val="center"/>
              <w:rPr>
                <w:sz w:val="24"/>
              </w:rPr>
            </w:pPr>
            <w:r>
              <w:rPr>
                <w:spacing w:val="-2"/>
                <w:sz w:val="24"/>
              </w:rPr>
              <w:t>95,00,000</w:t>
            </w:r>
          </w:p>
        </w:tc>
        <w:tc>
          <w:tcPr>
            <w:tcW w:w="2694" w:type="dxa"/>
          </w:tcPr>
          <w:p>
            <w:pPr>
              <w:pStyle w:val="TableParagraph"/>
              <w:spacing w:line="268" w:lineRule="exact"/>
              <w:ind w:left="11" w:right="12"/>
              <w:jc w:val="center"/>
              <w:rPr>
                <w:sz w:val="24"/>
              </w:rPr>
            </w:pPr>
            <w:r>
              <w:rPr>
                <w:spacing w:val="-2"/>
                <w:sz w:val="24"/>
              </w:rPr>
              <w:t>40,00,000</w:t>
            </w:r>
          </w:p>
        </w:tc>
      </w:tr>
      <w:tr>
        <w:trPr>
          <w:trHeight w:val="417" w:hRule="atLeast"/>
        </w:trPr>
        <w:tc>
          <w:tcPr>
            <w:tcW w:w="1004" w:type="dxa"/>
          </w:tcPr>
          <w:p>
            <w:pPr>
              <w:pStyle w:val="TableParagraph"/>
              <w:spacing w:line="268" w:lineRule="exact"/>
              <w:ind w:left="82" w:right="78"/>
              <w:jc w:val="center"/>
              <w:rPr>
                <w:sz w:val="24"/>
              </w:rPr>
            </w:pPr>
            <w:r>
              <w:rPr>
                <w:spacing w:val="-5"/>
                <w:sz w:val="24"/>
              </w:rPr>
              <w:t>20</w:t>
            </w:r>
          </w:p>
        </w:tc>
        <w:tc>
          <w:tcPr>
            <w:tcW w:w="2651" w:type="dxa"/>
          </w:tcPr>
          <w:p>
            <w:pPr>
              <w:pStyle w:val="TableParagraph"/>
              <w:spacing w:line="244" w:lineRule="exact"/>
              <w:ind w:left="105"/>
              <w:rPr>
                <w:sz w:val="24"/>
              </w:rPr>
            </w:pPr>
            <w:r>
              <w:rPr>
                <w:spacing w:val="-2"/>
                <w:sz w:val="24"/>
              </w:rPr>
              <w:t>Punjab</w:t>
            </w:r>
          </w:p>
        </w:tc>
        <w:tc>
          <w:tcPr>
            <w:tcW w:w="3266" w:type="dxa"/>
          </w:tcPr>
          <w:p>
            <w:pPr>
              <w:pStyle w:val="TableParagraph"/>
              <w:spacing w:line="244" w:lineRule="exact"/>
              <w:ind w:left="5" w:right="4"/>
              <w:jc w:val="center"/>
              <w:rPr>
                <w:sz w:val="24"/>
              </w:rPr>
            </w:pPr>
            <w:r>
              <w:rPr>
                <w:spacing w:val="-2"/>
                <w:sz w:val="24"/>
              </w:rPr>
              <w:t>95,00,000</w:t>
            </w:r>
          </w:p>
        </w:tc>
        <w:tc>
          <w:tcPr>
            <w:tcW w:w="2694" w:type="dxa"/>
          </w:tcPr>
          <w:p>
            <w:pPr>
              <w:pStyle w:val="TableParagraph"/>
              <w:spacing w:line="268" w:lineRule="exact"/>
              <w:ind w:left="11" w:right="12"/>
              <w:jc w:val="center"/>
              <w:rPr>
                <w:sz w:val="24"/>
              </w:rPr>
            </w:pPr>
            <w:r>
              <w:rPr>
                <w:spacing w:val="-2"/>
                <w:sz w:val="24"/>
              </w:rPr>
              <w:t>40,00,000</w:t>
            </w:r>
          </w:p>
        </w:tc>
      </w:tr>
      <w:tr>
        <w:trPr>
          <w:trHeight w:val="412" w:hRule="atLeast"/>
        </w:trPr>
        <w:tc>
          <w:tcPr>
            <w:tcW w:w="1004" w:type="dxa"/>
          </w:tcPr>
          <w:p>
            <w:pPr>
              <w:pStyle w:val="TableParagraph"/>
              <w:spacing w:line="268" w:lineRule="exact"/>
              <w:ind w:left="82" w:right="78"/>
              <w:jc w:val="center"/>
              <w:rPr>
                <w:sz w:val="24"/>
              </w:rPr>
            </w:pPr>
            <w:r>
              <w:rPr>
                <w:spacing w:val="-5"/>
                <w:sz w:val="24"/>
              </w:rPr>
              <w:t>21</w:t>
            </w:r>
          </w:p>
        </w:tc>
        <w:tc>
          <w:tcPr>
            <w:tcW w:w="2651" w:type="dxa"/>
          </w:tcPr>
          <w:p>
            <w:pPr>
              <w:pStyle w:val="TableParagraph"/>
              <w:spacing w:line="244" w:lineRule="exact"/>
              <w:ind w:left="105"/>
              <w:rPr>
                <w:sz w:val="24"/>
              </w:rPr>
            </w:pPr>
            <w:r>
              <w:rPr>
                <w:spacing w:val="-2"/>
                <w:sz w:val="24"/>
              </w:rPr>
              <w:t>Rajasthan</w:t>
            </w:r>
          </w:p>
        </w:tc>
        <w:tc>
          <w:tcPr>
            <w:tcW w:w="3266" w:type="dxa"/>
          </w:tcPr>
          <w:p>
            <w:pPr>
              <w:pStyle w:val="TableParagraph"/>
              <w:spacing w:line="244" w:lineRule="exact"/>
              <w:ind w:left="5" w:right="4"/>
              <w:jc w:val="center"/>
              <w:rPr>
                <w:sz w:val="24"/>
              </w:rPr>
            </w:pPr>
            <w:r>
              <w:rPr>
                <w:spacing w:val="-2"/>
                <w:sz w:val="24"/>
              </w:rPr>
              <w:t>95,00,000</w:t>
            </w:r>
          </w:p>
        </w:tc>
        <w:tc>
          <w:tcPr>
            <w:tcW w:w="2694" w:type="dxa"/>
          </w:tcPr>
          <w:p>
            <w:pPr>
              <w:pStyle w:val="TableParagraph"/>
              <w:spacing w:line="268" w:lineRule="exact"/>
              <w:ind w:left="11" w:right="12"/>
              <w:jc w:val="center"/>
              <w:rPr>
                <w:sz w:val="24"/>
              </w:rPr>
            </w:pPr>
            <w:r>
              <w:rPr>
                <w:spacing w:val="-2"/>
                <w:sz w:val="24"/>
              </w:rPr>
              <w:t>40,00,000</w:t>
            </w:r>
          </w:p>
        </w:tc>
      </w:tr>
      <w:tr>
        <w:trPr>
          <w:trHeight w:val="412" w:hRule="atLeast"/>
        </w:trPr>
        <w:tc>
          <w:tcPr>
            <w:tcW w:w="1004" w:type="dxa"/>
          </w:tcPr>
          <w:p>
            <w:pPr>
              <w:pStyle w:val="TableParagraph"/>
              <w:spacing w:line="268" w:lineRule="exact"/>
              <w:ind w:left="82" w:right="78"/>
              <w:jc w:val="center"/>
              <w:rPr>
                <w:sz w:val="24"/>
              </w:rPr>
            </w:pPr>
            <w:r>
              <w:rPr>
                <w:spacing w:val="-5"/>
                <w:sz w:val="24"/>
              </w:rPr>
              <w:t>22</w:t>
            </w:r>
          </w:p>
        </w:tc>
        <w:tc>
          <w:tcPr>
            <w:tcW w:w="2651" w:type="dxa"/>
          </w:tcPr>
          <w:p>
            <w:pPr>
              <w:pStyle w:val="TableParagraph"/>
              <w:spacing w:line="244" w:lineRule="exact"/>
              <w:ind w:left="105"/>
              <w:rPr>
                <w:sz w:val="24"/>
              </w:rPr>
            </w:pPr>
            <w:r>
              <w:rPr>
                <w:spacing w:val="-2"/>
                <w:sz w:val="24"/>
              </w:rPr>
              <w:t>Sikkim</w:t>
            </w:r>
          </w:p>
        </w:tc>
        <w:tc>
          <w:tcPr>
            <w:tcW w:w="3266" w:type="dxa"/>
          </w:tcPr>
          <w:p>
            <w:pPr>
              <w:pStyle w:val="TableParagraph"/>
              <w:spacing w:line="244" w:lineRule="exact"/>
              <w:ind w:left="5" w:right="4"/>
              <w:jc w:val="center"/>
              <w:rPr>
                <w:sz w:val="24"/>
              </w:rPr>
            </w:pPr>
            <w:r>
              <w:rPr>
                <w:spacing w:val="-2"/>
                <w:sz w:val="24"/>
              </w:rPr>
              <w:t>75,00,000</w:t>
            </w:r>
          </w:p>
        </w:tc>
        <w:tc>
          <w:tcPr>
            <w:tcW w:w="2694" w:type="dxa"/>
          </w:tcPr>
          <w:p>
            <w:pPr>
              <w:pStyle w:val="TableParagraph"/>
              <w:spacing w:line="268" w:lineRule="exact"/>
              <w:ind w:left="11" w:right="12"/>
              <w:jc w:val="center"/>
              <w:rPr>
                <w:sz w:val="24"/>
              </w:rPr>
            </w:pPr>
            <w:r>
              <w:rPr>
                <w:spacing w:val="-2"/>
                <w:sz w:val="24"/>
              </w:rPr>
              <w:t>28,00,000</w:t>
            </w:r>
          </w:p>
        </w:tc>
      </w:tr>
      <w:tr>
        <w:trPr>
          <w:trHeight w:val="417" w:hRule="atLeast"/>
        </w:trPr>
        <w:tc>
          <w:tcPr>
            <w:tcW w:w="1004" w:type="dxa"/>
          </w:tcPr>
          <w:p>
            <w:pPr>
              <w:pStyle w:val="TableParagraph"/>
              <w:spacing w:line="268" w:lineRule="exact"/>
              <w:ind w:left="82" w:right="78"/>
              <w:jc w:val="center"/>
              <w:rPr>
                <w:sz w:val="24"/>
              </w:rPr>
            </w:pPr>
            <w:r>
              <w:rPr>
                <w:spacing w:val="-5"/>
                <w:sz w:val="24"/>
              </w:rPr>
              <w:t>23</w:t>
            </w:r>
          </w:p>
        </w:tc>
        <w:tc>
          <w:tcPr>
            <w:tcW w:w="2651" w:type="dxa"/>
          </w:tcPr>
          <w:p>
            <w:pPr>
              <w:pStyle w:val="TableParagraph"/>
              <w:spacing w:line="244" w:lineRule="exact"/>
              <w:ind w:left="105"/>
              <w:rPr>
                <w:sz w:val="24"/>
              </w:rPr>
            </w:pPr>
            <w:r>
              <w:rPr>
                <w:sz w:val="24"/>
              </w:rPr>
              <w:t>Tamil</w:t>
            </w:r>
            <w:r>
              <w:rPr>
                <w:spacing w:val="-12"/>
                <w:sz w:val="24"/>
              </w:rPr>
              <w:t> </w:t>
            </w:r>
            <w:r>
              <w:rPr>
                <w:spacing w:val="-4"/>
                <w:sz w:val="24"/>
              </w:rPr>
              <w:t>Nadu</w:t>
            </w:r>
          </w:p>
        </w:tc>
        <w:tc>
          <w:tcPr>
            <w:tcW w:w="3266" w:type="dxa"/>
          </w:tcPr>
          <w:p>
            <w:pPr>
              <w:pStyle w:val="TableParagraph"/>
              <w:spacing w:line="244" w:lineRule="exact"/>
              <w:ind w:left="5" w:right="4"/>
              <w:jc w:val="center"/>
              <w:rPr>
                <w:sz w:val="24"/>
              </w:rPr>
            </w:pPr>
            <w:r>
              <w:rPr>
                <w:spacing w:val="-2"/>
                <w:sz w:val="24"/>
              </w:rPr>
              <w:t>95,00,000</w:t>
            </w:r>
          </w:p>
        </w:tc>
        <w:tc>
          <w:tcPr>
            <w:tcW w:w="2694" w:type="dxa"/>
          </w:tcPr>
          <w:p>
            <w:pPr>
              <w:pStyle w:val="TableParagraph"/>
              <w:spacing w:line="268" w:lineRule="exact"/>
              <w:ind w:left="8" w:right="12"/>
              <w:jc w:val="center"/>
              <w:rPr>
                <w:sz w:val="24"/>
              </w:rPr>
            </w:pPr>
            <w:r>
              <w:rPr>
                <w:spacing w:val="-2"/>
                <w:sz w:val="24"/>
              </w:rPr>
              <w:t>40,00,000</w:t>
            </w:r>
          </w:p>
        </w:tc>
      </w:tr>
      <w:tr>
        <w:trPr>
          <w:trHeight w:val="412" w:hRule="atLeast"/>
        </w:trPr>
        <w:tc>
          <w:tcPr>
            <w:tcW w:w="1004" w:type="dxa"/>
          </w:tcPr>
          <w:p>
            <w:pPr>
              <w:pStyle w:val="TableParagraph"/>
              <w:spacing w:line="268" w:lineRule="exact"/>
              <w:ind w:left="82" w:right="78"/>
              <w:jc w:val="center"/>
              <w:rPr>
                <w:sz w:val="24"/>
              </w:rPr>
            </w:pPr>
            <w:r>
              <w:rPr>
                <w:spacing w:val="-5"/>
                <w:sz w:val="24"/>
              </w:rPr>
              <w:t>24</w:t>
            </w:r>
          </w:p>
        </w:tc>
        <w:tc>
          <w:tcPr>
            <w:tcW w:w="2651" w:type="dxa"/>
          </w:tcPr>
          <w:p>
            <w:pPr>
              <w:pStyle w:val="TableParagraph"/>
              <w:spacing w:line="244" w:lineRule="exact"/>
              <w:ind w:left="105"/>
              <w:rPr>
                <w:sz w:val="24"/>
              </w:rPr>
            </w:pPr>
            <w:r>
              <w:rPr>
                <w:spacing w:val="-2"/>
                <w:sz w:val="24"/>
              </w:rPr>
              <w:t>Telangana</w:t>
            </w:r>
          </w:p>
        </w:tc>
        <w:tc>
          <w:tcPr>
            <w:tcW w:w="3266" w:type="dxa"/>
          </w:tcPr>
          <w:p>
            <w:pPr>
              <w:pStyle w:val="TableParagraph"/>
              <w:spacing w:line="244" w:lineRule="exact"/>
              <w:ind w:left="5" w:right="4"/>
              <w:jc w:val="center"/>
              <w:rPr>
                <w:sz w:val="24"/>
              </w:rPr>
            </w:pPr>
            <w:r>
              <w:rPr>
                <w:spacing w:val="-2"/>
                <w:sz w:val="24"/>
              </w:rPr>
              <w:t>95,00,000</w:t>
            </w:r>
          </w:p>
        </w:tc>
        <w:tc>
          <w:tcPr>
            <w:tcW w:w="2694" w:type="dxa"/>
          </w:tcPr>
          <w:p>
            <w:pPr>
              <w:pStyle w:val="TableParagraph"/>
              <w:spacing w:line="268" w:lineRule="exact"/>
              <w:ind w:left="8" w:right="12"/>
              <w:jc w:val="center"/>
              <w:rPr>
                <w:sz w:val="24"/>
              </w:rPr>
            </w:pPr>
            <w:r>
              <w:rPr>
                <w:spacing w:val="-2"/>
                <w:sz w:val="24"/>
              </w:rPr>
              <w:t>40,00,000</w:t>
            </w:r>
          </w:p>
        </w:tc>
      </w:tr>
      <w:tr>
        <w:trPr>
          <w:trHeight w:val="412" w:hRule="atLeast"/>
        </w:trPr>
        <w:tc>
          <w:tcPr>
            <w:tcW w:w="1004" w:type="dxa"/>
          </w:tcPr>
          <w:p>
            <w:pPr>
              <w:pStyle w:val="TableParagraph"/>
              <w:spacing w:line="268" w:lineRule="exact"/>
              <w:ind w:left="82" w:right="78"/>
              <w:jc w:val="center"/>
              <w:rPr>
                <w:sz w:val="24"/>
              </w:rPr>
            </w:pPr>
            <w:r>
              <w:rPr>
                <w:spacing w:val="-5"/>
                <w:sz w:val="24"/>
              </w:rPr>
              <w:t>25</w:t>
            </w:r>
          </w:p>
        </w:tc>
        <w:tc>
          <w:tcPr>
            <w:tcW w:w="2651" w:type="dxa"/>
          </w:tcPr>
          <w:p>
            <w:pPr>
              <w:pStyle w:val="TableParagraph"/>
              <w:spacing w:line="244" w:lineRule="exact"/>
              <w:ind w:left="105"/>
              <w:rPr>
                <w:sz w:val="24"/>
              </w:rPr>
            </w:pPr>
            <w:r>
              <w:rPr>
                <w:spacing w:val="-2"/>
                <w:sz w:val="24"/>
              </w:rPr>
              <w:t>Tripura</w:t>
            </w:r>
          </w:p>
        </w:tc>
        <w:tc>
          <w:tcPr>
            <w:tcW w:w="3266" w:type="dxa"/>
          </w:tcPr>
          <w:p>
            <w:pPr>
              <w:pStyle w:val="TableParagraph"/>
              <w:spacing w:line="244" w:lineRule="exact"/>
              <w:ind w:left="5" w:right="4"/>
              <w:jc w:val="center"/>
              <w:rPr>
                <w:sz w:val="24"/>
              </w:rPr>
            </w:pPr>
            <w:r>
              <w:rPr>
                <w:spacing w:val="-2"/>
                <w:sz w:val="24"/>
              </w:rPr>
              <w:t>95,00,000</w:t>
            </w:r>
          </w:p>
        </w:tc>
        <w:tc>
          <w:tcPr>
            <w:tcW w:w="2694" w:type="dxa"/>
          </w:tcPr>
          <w:p>
            <w:pPr>
              <w:pStyle w:val="TableParagraph"/>
              <w:spacing w:line="268" w:lineRule="exact"/>
              <w:ind w:left="11" w:right="12"/>
              <w:jc w:val="center"/>
              <w:rPr>
                <w:sz w:val="24"/>
              </w:rPr>
            </w:pPr>
            <w:r>
              <w:rPr>
                <w:spacing w:val="-2"/>
                <w:sz w:val="24"/>
              </w:rPr>
              <w:t>28,00,000</w:t>
            </w:r>
          </w:p>
        </w:tc>
      </w:tr>
      <w:tr>
        <w:trPr>
          <w:trHeight w:val="412" w:hRule="atLeast"/>
        </w:trPr>
        <w:tc>
          <w:tcPr>
            <w:tcW w:w="1004" w:type="dxa"/>
          </w:tcPr>
          <w:p>
            <w:pPr>
              <w:pStyle w:val="TableParagraph"/>
              <w:spacing w:line="268" w:lineRule="exact"/>
              <w:ind w:left="82" w:right="78"/>
              <w:jc w:val="center"/>
              <w:rPr>
                <w:sz w:val="24"/>
              </w:rPr>
            </w:pPr>
            <w:r>
              <w:rPr>
                <w:spacing w:val="-5"/>
                <w:sz w:val="24"/>
              </w:rPr>
              <w:t>26</w:t>
            </w:r>
          </w:p>
        </w:tc>
        <w:tc>
          <w:tcPr>
            <w:tcW w:w="2651" w:type="dxa"/>
          </w:tcPr>
          <w:p>
            <w:pPr>
              <w:pStyle w:val="TableParagraph"/>
              <w:spacing w:line="244" w:lineRule="exact"/>
              <w:ind w:left="105"/>
              <w:rPr>
                <w:sz w:val="24"/>
              </w:rPr>
            </w:pPr>
            <w:r>
              <w:rPr>
                <w:sz w:val="24"/>
              </w:rPr>
              <w:t>Uttar</w:t>
            </w:r>
            <w:r>
              <w:rPr>
                <w:spacing w:val="-5"/>
                <w:sz w:val="24"/>
              </w:rPr>
              <w:t> </w:t>
            </w:r>
            <w:r>
              <w:rPr>
                <w:spacing w:val="-2"/>
                <w:sz w:val="24"/>
              </w:rPr>
              <w:t>Pradesh</w:t>
            </w:r>
          </w:p>
        </w:tc>
        <w:tc>
          <w:tcPr>
            <w:tcW w:w="3266" w:type="dxa"/>
          </w:tcPr>
          <w:p>
            <w:pPr>
              <w:pStyle w:val="TableParagraph"/>
              <w:spacing w:line="244" w:lineRule="exact"/>
              <w:ind w:left="5" w:right="4"/>
              <w:jc w:val="center"/>
              <w:rPr>
                <w:sz w:val="24"/>
              </w:rPr>
            </w:pPr>
            <w:r>
              <w:rPr>
                <w:spacing w:val="-2"/>
                <w:sz w:val="24"/>
              </w:rPr>
              <w:t>95,00,000</w:t>
            </w:r>
          </w:p>
        </w:tc>
        <w:tc>
          <w:tcPr>
            <w:tcW w:w="2694" w:type="dxa"/>
          </w:tcPr>
          <w:p>
            <w:pPr>
              <w:pStyle w:val="TableParagraph"/>
              <w:spacing w:line="268" w:lineRule="exact"/>
              <w:ind w:left="8" w:right="12"/>
              <w:jc w:val="center"/>
              <w:rPr>
                <w:sz w:val="24"/>
              </w:rPr>
            </w:pPr>
            <w:r>
              <w:rPr>
                <w:spacing w:val="-2"/>
                <w:sz w:val="24"/>
              </w:rPr>
              <w:t>40,00,000</w:t>
            </w:r>
          </w:p>
        </w:tc>
      </w:tr>
      <w:tr>
        <w:trPr>
          <w:trHeight w:val="417" w:hRule="atLeast"/>
        </w:trPr>
        <w:tc>
          <w:tcPr>
            <w:tcW w:w="1004" w:type="dxa"/>
          </w:tcPr>
          <w:p>
            <w:pPr>
              <w:pStyle w:val="TableParagraph"/>
              <w:spacing w:line="273" w:lineRule="exact"/>
              <w:ind w:left="82" w:right="78"/>
              <w:jc w:val="center"/>
              <w:rPr>
                <w:sz w:val="24"/>
              </w:rPr>
            </w:pPr>
            <w:r>
              <w:rPr>
                <w:spacing w:val="-5"/>
                <w:sz w:val="24"/>
              </w:rPr>
              <w:t>27</w:t>
            </w:r>
          </w:p>
        </w:tc>
        <w:tc>
          <w:tcPr>
            <w:tcW w:w="2651" w:type="dxa"/>
          </w:tcPr>
          <w:p>
            <w:pPr>
              <w:pStyle w:val="TableParagraph"/>
              <w:spacing w:line="249" w:lineRule="exact"/>
              <w:ind w:left="105"/>
              <w:rPr>
                <w:sz w:val="24"/>
              </w:rPr>
            </w:pPr>
            <w:r>
              <w:rPr>
                <w:spacing w:val="-2"/>
                <w:sz w:val="24"/>
              </w:rPr>
              <w:t>Uttarakhand</w:t>
            </w:r>
          </w:p>
        </w:tc>
        <w:tc>
          <w:tcPr>
            <w:tcW w:w="3266" w:type="dxa"/>
          </w:tcPr>
          <w:p>
            <w:pPr>
              <w:pStyle w:val="TableParagraph"/>
              <w:spacing w:line="249" w:lineRule="exact"/>
              <w:ind w:left="5" w:right="4"/>
              <w:jc w:val="center"/>
              <w:rPr>
                <w:sz w:val="24"/>
              </w:rPr>
            </w:pPr>
            <w:r>
              <w:rPr>
                <w:spacing w:val="-2"/>
                <w:sz w:val="24"/>
              </w:rPr>
              <w:t>95,00,000</w:t>
            </w:r>
          </w:p>
        </w:tc>
        <w:tc>
          <w:tcPr>
            <w:tcW w:w="2694" w:type="dxa"/>
          </w:tcPr>
          <w:p>
            <w:pPr>
              <w:pStyle w:val="TableParagraph"/>
              <w:spacing w:line="273" w:lineRule="exact"/>
              <w:ind w:left="8" w:right="12"/>
              <w:jc w:val="center"/>
              <w:rPr>
                <w:sz w:val="24"/>
              </w:rPr>
            </w:pPr>
            <w:r>
              <w:rPr>
                <w:spacing w:val="-2"/>
                <w:sz w:val="24"/>
              </w:rPr>
              <w:t>40,00,000</w:t>
            </w:r>
          </w:p>
        </w:tc>
      </w:tr>
      <w:tr>
        <w:trPr>
          <w:trHeight w:val="412" w:hRule="atLeast"/>
        </w:trPr>
        <w:tc>
          <w:tcPr>
            <w:tcW w:w="1004" w:type="dxa"/>
          </w:tcPr>
          <w:p>
            <w:pPr>
              <w:pStyle w:val="TableParagraph"/>
              <w:spacing w:line="268" w:lineRule="exact"/>
              <w:ind w:left="82" w:right="78"/>
              <w:jc w:val="center"/>
              <w:rPr>
                <w:sz w:val="24"/>
              </w:rPr>
            </w:pPr>
            <w:r>
              <w:rPr>
                <w:spacing w:val="-5"/>
                <w:sz w:val="24"/>
              </w:rPr>
              <w:t>28</w:t>
            </w:r>
          </w:p>
        </w:tc>
        <w:tc>
          <w:tcPr>
            <w:tcW w:w="2651" w:type="dxa"/>
          </w:tcPr>
          <w:p>
            <w:pPr>
              <w:pStyle w:val="TableParagraph"/>
              <w:spacing w:line="244" w:lineRule="exact"/>
              <w:ind w:left="105"/>
              <w:rPr>
                <w:sz w:val="24"/>
              </w:rPr>
            </w:pPr>
            <w:r>
              <w:rPr>
                <w:sz w:val="24"/>
              </w:rPr>
              <w:t>West</w:t>
            </w:r>
            <w:r>
              <w:rPr>
                <w:spacing w:val="-4"/>
                <w:sz w:val="24"/>
              </w:rPr>
              <w:t> </w:t>
            </w:r>
            <w:r>
              <w:rPr>
                <w:spacing w:val="-2"/>
                <w:sz w:val="24"/>
              </w:rPr>
              <w:t>Bengal</w:t>
            </w:r>
          </w:p>
        </w:tc>
        <w:tc>
          <w:tcPr>
            <w:tcW w:w="3266" w:type="dxa"/>
          </w:tcPr>
          <w:p>
            <w:pPr>
              <w:pStyle w:val="TableParagraph"/>
              <w:spacing w:line="244" w:lineRule="exact"/>
              <w:ind w:left="5" w:right="4"/>
              <w:jc w:val="center"/>
              <w:rPr>
                <w:sz w:val="24"/>
              </w:rPr>
            </w:pPr>
            <w:r>
              <w:rPr>
                <w:spacing w:val="-2"/>
                <w:sz w:val="24"/>
              </w:rPr>
              <w:t>95,00,000</w:t>
            </w:r>
          </w:p>
        </w:tc>
        <w:tc>
          <w:tcPr>
            <w:tcW w:w="2694" w:type="dxa"/>
          </w:tcPr>
          <w:p>
            <w:pPr>
              <w:pStyle w:val="TableParagraph"/>
              <w:spacing w:line="268" w:lineRule="exact"/>
              <w:ind w:left="8" w:right="12"/>
              <w:jc w:val="center"/>
              <w:rPr>
                <w:sz w:val="24"/>
              </w:rPr>
            </w:pPr>
            <w:r>
              <w:rPr>
                <w:spacing w:val="-2"/>
                <w:sz w:val="24"/>
              </w:rPr>
              <w:t>40,00,000</w:t>
            </w:r>
          </w:p>
        </w:tc>
      </w:tr>
    </w:tbl>
    <w:p>
      <w:pPr>
        <w:spacing w:after="0" w:line="268" w:lineRule="exact"/>
        <w:jc w:val="center"/>
        <w:rPr>
          <w:sz w:val="24"/>
        </w:rPr>
        <w:sectPr>
          <w:pgSz w:w="11910" w:h="16840"/>
          <w:pgMar w:header="0" w:footer="413" w:top="1040" w:bottom="2087" w:left="1180" w:right="860"/>
        </w:sect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9"/>
        <w:gridCol w:w="4643"/>
        <w:gridCol w:w="1983"/>
        <w:gridCol w:w="1623"/>
      </w:tblGrid>
      <w:tr>
        <w:trPr>
          <w:trHeight w:val="417" w:hRule="atLeast"/>
        </w:trPr>
        <w:tc>
          <w:tcPr>
            <w:tcW w:w="9248" w:type="dxa"/>
            <w:gridSpan w:val="4"/>
          </w:tcPr>
          <w:p>
            <w:pPr>
              <w:pStyle w:val="TableParagraph"/>
              <w:spacing w:line="273" w:lineRule="exact"/>
              <w:ind w:left="3217"/>
              <w:rPr>
                <w:b/>
                <w:sz w:val="24"/>
              </w:rPr>
            </w:pPr>
            <w:r>
              <w:rPr>
                <w:b/>
                <w:sz w:val="24"/>
              </w:rPr>
              <w:t>II.</w:t>
            </w:r>
            <w:r>
              <w:rPr>
                <w:b/>
                <w:spacing w:val="-2"/>
                <w:sz w:val="24"/>
              </w:rPr>
              <w:t> </w:t>
            </w:r>
            <w:r>
              <w:rPr>
                <w:b/>
                <w:sz w:val="24"/>
              </w:rPr>
              <w:t>UNION</w:t>
            </w:r>
            <w:r>
              <w:rPr>
                <w:b/>
                <w:spacing w:val="-8"/>
                <w:sz w:val="24"/>
              </w:rPr>
              <w:t> </w:t>
            </w:r>
            <w:r>
              <w:rPr>
                <w:b/>
                <w:spacing w:val="-2"/>
                <w:sz w:val="24"/>
              </w:rPr>
              <w:t>TERRITORIES</w:t>
            </w:r>
          </w:p>
        </w:tc>
      </w:tr>
      <w:tr>
        <w:trPr>
          <w:trHeight w:val="412" w:hRule="atLeast"/>
        </w:trPr>
        <w:tc>
          <w:tcPr>
            <w:tcW w:w="999" w:type="dxa"/>
          </w:tcPr>
          <w:p>
            <w:pPr>
              <w:pStyle w:val="TableParagraph"/>
              <w:spacing w:line="268" w:lineRule="exact"/>
              <w:ind w:left="14"/>
              <w:jc w:val="center"/>
              <w:rPr>
                <w:sz w:val="24"/>
              </w:rPr>
            </w:pPr>
            <w:r>
              <w:rPr>
                <w:spacing w:val="-10"/>
                <w:sz w:val="24"/>
              </w:rPr>
              <w:t>1</w:t>
            </w:r>
          </w:p>
        </w:tc>
        <w:tc>
          <w:tcPr>
            <w:tcW w:w="4643" w:type="dxa"/>
          </w:tcPr>
          <w:p>
            <w:pPr>
              <w:pStyle w:val="TableParagraph"/>
              <w:spacing w:line="268" w:lineRule="exact"/>
              <w:ind w:left="110"/>
              <w:rPr>
                <w:sz w:val="24"/>
              </w:rPr>
            </w:pPr>
            <w:r>
              <w:rPr>
                <w:sz w:val="24"/>
              </w:rPr>
              <w:t>Andaman</w:t>
            </w:r>
            <w:r>
              <w:rPr>
                <w:spacing w:val="-15"/>
                <w:sz w:val="24"/>
              </w:rPr>
              <w:t> </w:t>
            </w:r>
            <w:r>
              <w:rPr>
                <w:sz w:val="24"/>
              </w:rPr>
              <w:t>and</w:t>
            </w:r>
            <w:r>
              <w:rPr>
                <w:spacing w:val="-8"/>
                <w:sz w:val="24"/>
              </w:rPr>
              <w:t> </w:t>
            </w:r>
            <w:r>
              <w:rPr>
                <w:sz w:val="24"/>
              </w:rPr>
              <w:t>Nicobar</w:t>
            </w:r>
            <w:r>
              <w:rPr>
                <w:spacing w:val="-4"/>
                <w:sz w:val="24"/>
              </w:rPr>
              <w:t> </w:t>
            </w:r>
            <w:r>
              <w:rPr>
                <w:spacing w:val="-2"/>
                <w:sz w:val="24"/>
              </w:rPr>
              <w:t>Island</w:t>
            </w:r>
          </w:p>
        </w:tc>
        <w:tc>
          <w:tcPr>
            <w:tcW w:w="1983" w:type="dxa"/>
          </w:tcPr>
          <w:p>
            <w:pPr>
              <w:pStyle w:val="TableParagraph"/>
              <w:spacing w:line="268" w:lineRule="exact"/>
              <w:ind w:left="10" w:right="10"/>
              <w:jc w:val="center"/>
              <w:rPr>
                <w:sz w:val="24"/>
              </w:rPr>
            </w:pPr>
            <w:r>
              <w:rPr>
                <w:spacing w:val="-2"/>
                <w:sz w:val="24"/>
              </w:rPr>
              <w:t>75,00,000</w:t>
            </w:r>
          </w:p>
        </w:tc>
        <w:tc>
          <w:tcPr>
            <w:tcW w:w="1623" w:type="dxa"/>
          </w:tcPr>
          <w:p>
            <w:pPr>
              <w:pStyle w:val="TableParagraph"/>
              <w:spacing w:line="268" w:lineRule="exact"/>
              <w:ind w:left="9"/>
              <w:jc w:val="center"/>
              <w:rPr>
                <w:sz w:val="24"/>
              </w:rPr>
            </w:pPr>
            <w:r>
              <w:rPr>
                <w:spacing w:val="-10"/>
                <w:sz w:val="24"/>
              </w:rPr>
              <w:t>-</w:t>
            </w:r>
          </w:p>
        </w:tc>
      </w:tr>
      <w:tr>
        <w:trPr>
          <w:trHeight w:val="412" w:hRule="atLeast"/>
        </w:trPr>
        <w:tc>
          <w:tcPr>
            <w:tcW w:w="999" w:type="dxa"/>
          </w:tcPr>
          <w:p>
            <w:pPr>
              <w:pStyle w:val="TableParagraph"/>
              <w:spacing w:line="268" w:lineRule="exact"/>
              <w:ind w:left="14"/>
              <w:jc w:val="center"/>
              <w:rPr>
                <w:sz w:val="24"/>
              </w:rPr>
            </w:pPr>
            <w:r>
              <w:rPr>
                <w:spacing w:val="-10"/>
                <w:sz w:val="24"/>
              </w:rPr>
              <w:t>2</w:t>
            </w:r>
          </w:p>
        </w:tc>
        <w:tc>
          <w:tcPr>
            <w:tcW w:w="4643" w:type="dxa"/>
          </w:tcPr>
          <w:p>
            <w:pPr>
              <w:pStyle w:val="TableParagraph"/>
              <w:spacing w:line="268" w:lineRule="exact"/>
              <w:ind w:left="110"/>
              <w:rPr>
                <w:sz w:val="24"/>
              </w:rPr>
            </w:pPr>
            <w:r>
              <w:rPr>
                <w:spacing w:val="-2"/>
                <w:sz w:val="24"/>
              </w:rPr>
              <w:t>Chandigarh</w:t>
            </w:r>
          </w:p>
        </w:tc>
        <w:tc>
          <w:tcPr>
            <w:tcW w:w="1983" w:type="dxa"/>
          </w:tcPr>
          <w:p>
            <w:pPr>
              <w:pStyle w:val="TableParagraph"/>
              <w:spacing w:line="268" w:lineRule="exact"/>
              <w:ind w:left="10" w:right="10"/>
              <w:jc w:val="center"/>
              <w:rPr>
                <w:sz w:val="24"/>
              </w:rPr>
            </w:pPr>
            <w:r>
              <w:rPr>
                <w:spacing w:val="-2"/>
                <w:sz w:val="24"/>
              </w:rPr>
              <w:t>75,00,000</w:t>
            </w:r>
          </w:p>
        </w:tc>
        <w:tc>
          <w:tcPr>
            <w:tcW w:w="1623" w:type="dxa"/>
          </w:tcPr>
          <w:p>
            <w:pPr>
              <w:pStyle w:val="TableParagraph"/>
              <w:spacing w:line="268" w:lineRule="exact"/>
              <w:ind w:left="9"/>
              <w:jc w:val="center"/>
              <w:rPr>
                <w:sz w:val="24"/>
              </w:rPr>
            </w:pPr>
            <w:r>
              <w:rPr>
                <w:spacing w:val="-10"/>
                <w:sz w:val="24"/>
              </w:rPr>
              <w:t>-</w:t>
            </w:r>
          </w:p>
        </w:tc>
      </w:tr>
      <w:tr>
        <w:trPr>
          <w:trHeight w:val="417" w:hRule="atLeast"/>
        </w:trPr>
        <w:tc>
          <w:tcPr>
            <w:tcW w:w="999" w:type="dxa"/>
          </w:tcPr>
          <w:p>
            <w:pPr>
              <w:pStyle w:val="TableParagraph"/>
              <w:spacing w:line="268" w:lineRule="exact"/>
              <w:ind w:left="14"/>
              <w:jc w:val="center"/>
              <w:rPr>
                <w:sz w:val="24"/>
              </w:rPr>
            </w:pPr>
            <w:r>
              <w:rPr>
                <w:spacing w:val="-10"/>
                <w:sz w:val="24"/>
              </w:rPr>
              <w:t>3</w:t>
            </w:r>
          </w:p>
        </w:tc>
        <w:tc>
          <w:tcPr>
            <w:tcW w:w="4643" w:type="dxa"/>
          </w:tcPr>
          <w:p>
            <w:pPr>
              <w:pStyle w:val="TableParagraph"/>
              <w:spacing w:line="268" w:lineRule="exact"/>
              <w:ind w:left="110"/>
              <w:rPr>
                <w:sz w:val="24"/>
              </w:rPr>
            </w:pPr>
            <w:r>
              <w:rPr>
                <w:sz w:val="24"/>
              </w:rPr>
              <w:t>Dadra</w:t>
            </w:r>
            <w:r>
              <w:rPr>
                <w:spacing w:val="-6"/>
                <w:sz w:val="24"/>
              </w:rPr>
              <w:t> </w:t>
            </w:r>
            <w:r>
              <w:rPr>
                <w:sz w:val="24"/>
              </w:rPr>
              <w:t>and</w:t>
            </w:r>
            <w:r>
              <w:rPr>
                <w:spacing w:val="-6"/>
                <w:sz w:val="24"/>
              </w:rPr>
              <w:t> </w:t>
            </w:r>
            <w:r>
              <w:rPr>
                <w:sz w:val="24"/>
              </w:rPr>
              <w:t>Nagar</w:t>
            </w:r>
            <w:r>
              <w:rPr>
                <w:spacing w:val="-4"/>
                <w:sz w:val="24"/>
              </w:rPr>
              <w:t> </w:t>
            </w:r>
            <w:r>
              <w:rPr>
                <w:sz w:val="24"/>
              </w:rPr>
              <w:t>Haveli</w:t>
            </w:r>
            <w:r>
              <w:rPr>
                <w:spacing w:val="-6"/>
                <w:sz w:val="24"/>
              </w:rPr>
              <w:t> </w:t>
            </w:r>
            <w:r>
              <w:rPr>
                <w:sz w:val="24"/>
              </w:rPr>
              <w:t>and</w:t>
            </w:r>
            <w:r>
              <w:rPr>
                <w:spacing w:val="-1"/>
                <w:sz w:val="24"/>
              </w:rPr>
              <w:t> </w:t>
            </w:r>
            <w:r>
              <w:rPr>
                <w:sz w:val="24"/>
              </w:rPr>
              <w:t>Daman</w:t>
            </w:r>
            <w:r>
              <w:rPr>
                <w:spacing w:val="-5"/>
                <w:sz w:val="24"/>
              </w:rPr>
              <w:t> </w:t>
            </w:r>
            <w:r>
              <w:rPr>
                <w:sz w:val="24"/>
              </w:rPr>
              <w:t>and</w:t>
            </w:r>
            <w:r>
              <w:rPr>
                <w:spacing w:val="-1"/>
                <w:sz w:val="24"/>
              </w:rPr>
              <w:t> </w:t>
            </w:r>
            <w:r>
              <w:rPr>
                <w:spacing w:val="-5"/>
                <w:sz w:val="24"/>
              </w:rPr>
              <w:t>Diu</w:t>
            </w:r>
          </w:p>
        </w:tc>
        <w:tc>
          <w:tcPr>
            <w:tcW w:w="1983" w:type="dxa"/>
          </w:tcPr>
          <w:p>
            <w:pPr>
              <w:pStyle w:val="TableParagraph"/>
              <w:spacing w:line="268" w:lineRule="exact"/>
              <w:ind w:left="10" w:right="10"/>
              <w:jc w:val="center"/>
              <w:rPr>
                <w:sz w:val="24"/>
              </w:rPr>
            </w:pPr>
            <w:r>
              <w:rPr>
                <w:spacing w:val="-2"/>
                <w:sz w:val="24"/>
              </w:rPr>
              <w:t>75,00,000</w:t>
            </w:r>
          </w:p>
        </w:tc>
        <w:tc>
          <w:tcPr>
            <w:tcW w:w="1623" w:type="dxa"/>
          </w:tcPr>
          <w:p>
            <w:pPr>
              <w:pStyle w:val="TableParagraph"/>
              <w:spacing w:line="268" w:lineRule="exact"/>
              <w:ind w:left="9"/>
              <w:jc w:val="center"/>
              <w:rPr>
                <w:sz w:val="24"/>
              </w:rPr>
            </w:pPr>
            <w:r>
              <w:rPr>
                <w:spacing w:val="-10"/>
                <w:sz w:val="24"/>
              </w:rPr>
              <w:t>-</w:t>
            </w:r>
          </w:p>
        </w:tc>
      </w:tr>
      <w:tr>
        <w:trPr>
          <w:trHeight w:val="412" w:hRule="atLeast"/>
        </w:trPr>
        <w:tc>
          <w:tcPr>
            <w:tcW w:w="999" w:type="dxa"/>
          </w:tcPr>
          <w:p>
            <w:pPr>
              <w:pStyle w:val="TableParagraph"/>
              <w:spacing w:line="268" w:lineRule="exact"/>
              <w:ind w:left="14"/>
              <w:jc w:val="center"/>
              <w:rPr>
                <w:sz w:val="24"/>
              </w:rPr>
            </w:pPr>
            <w:r>
              <w:rPr>
                <w:spacing w:val="-10"/>
                <w:sz w:val="24"/>
              </w:rPr>
              <w:t>4</w:t>
            </w:r>
          </w:p>
        </w:tc>
        <w:tc>
          <w:tcPr>
            <w:tcW w:w="4643" w:type="dxa"/>
          </w:tcPr>
          <w:p>
            <w:pPr>
              <w:pStyle w:val="TableParagraph"/>
              <w:spacing w:line="268" w:lineRule="exact"/>
              <w:ind w:left="110"/>
              <w:rPr>
                <w:sz w:val="24"/>
              </w:rPr>
            </w:pPr>
            <w:r>
              <w:rPr>
                <w:spacing w:val="-2"/>
                <w:sz w:val="24"/>
              </w:rPr>
              <w:t>Delhi</w:t>
            </w:r>
          </w:p>
        </w:tc>
        <w:tc>
          <w:tcPr>
            <w:tcW w:w="1983" w:type="dxa"/>
          </w:tcPr>
          <w:p>
            <w:pPr>
              <w:pStyle w:val="TableParagraph"/>
              <w:spacing w:line="268" w:lineRule="exact"/>
              <w:ind w:left="10" w:right="10"/>
              <w:jc w:val="center"/>
              <w:rPr>
                <w:sz w:val="24"/>
              </w:rPr>
            </w:pPr>
            <w:r>
              <w:rPr>
                <w:spacing w:val="-2"/>
                <w:sz w:val="24"/>
              </w:rPr>
              <w:t>95,00,000</w:t>
            </w:r>
          </w:p>
        </w:tc>
        <w:tc>
          <w:tcPr>
            <w:tcW w:w="1623" w:type="dxa"/>
          </w:tcPr>
          <w:p>
            <w:pPr>
              <w:pStyle w:val="TableParagraph"/>
              <w:spacing w:line="268" w:lineRule="exact"/>
              <w:ind w:left="9" w:right="6"/>
              <w:jc w:val="center"/>
              <w:rPr>
                <w:sz w:val="24"/>
              </w:rPr>
            </w:pPr>
            <w:r>
              <w:rPr>
                <w:spacing w:val="-2"/>
                <w:sz w:val="24"/>
              </w:rPr>
              <w:t>40,00,000</w:t>
            </w:r>
          </w:p>
        </w:tc>
      </w:tr>
      <w:tr>
        <w:trPr>
          <w:trHeight w:val="412" w:hRule="atLeast"/>
        </w:trPr>
        <w:tc>
          <w:tcPr>
            <w:tcW w:w="999" w:type="dxa"/>
          </w:tcPr>
          <w:p>
            <w:pPr>
              <w:pStyle w:val="TableParagraph"/>
              <w:spacing w:line="268" w:lineRule="exact"/>
              <w:ind w:left="14"/>
              <w:jc w:val="center"/>
              <w:rPr>
                <w:sz w:val="24"/>
              </w:rPr>
            </w:pPr>
            <w:r>
              <w:rPr>
                <w:spacing w:val="-10"/>
                <w:sz w:val="24"/>
              </w:rPr>
              <w:t>5</w:t>
            </w:r>
          </w:p>
        </w:tc>
        <w:tc>
          <w:tcPr>
            <w:tcW w:w="4643" w:type="dxa"/>
          </w:tcPr>
          <w:p>
            <w:pPr>
              <w:pStyle w:val="TableParagraph"/>
              <w:spacing w:line="268" w:lineRule="exact"/>
              <w:ind w:left="110"/>
              <w:rPr>
                <w:sz w:val="24"/>
              </w:rPr>
            </w:pPr>
            <w:r>
              <w:rPr>
                <w:spacing w:val="-2"/>
                <w:sz w:val="24"/>
              </w:rPr>
              <w:t>Lakshadweep</w:t>
            </w:r>
          </w:p>
        </w:tc>
        <w:tc>
          <w:tcPr>
            <w:tcW w:w="1983" w:type="dxa"/>
          </w:tcPr>
          <w:p>
            <w:pPr>
              <w:pStyle w:val="TableParagraph"/>
              <w:spacing w:line="268" w:lineRule="exact"/>
              <w:ind w:left="10" w:right="10"/>
              <w:jc w:val="center"/>
              <w:rPr>
                <w:sz w:val="24"/>
              </w:rPr>
            </w:pPr>
            <w:r>
              <w:rPr>
                <w:spacing w:val="-2"/>
                <w:sz w:val="24"/>
              </w:rPr>
              <w:t>75,00,000</w:t>
            </w:r>
          </w:p>
        </w:tc>
        <w:tc>
          <w:tcPr>
            <w:tcW w:w="1623" w:type="dxa"/>
          </w:tcPr>
          <w:p>
            <w:pPr>
              <w:pStyle w:val="TableParagraph"/>
              <w:spacing w:line="268" w:lineRule="exact"/>
              <w:ind w:left="9"/>
              <w:jc w:val="center"/>
              <w:rPr>
                <w:sz w:val="24"/>
              </w:rPr>
            </w:pPr>
            <w:r>
              <w:rPr>
                <w:spacing w:val="-10"/>
                <w:sz w:val="24"/>
              </w:rPr>
              <w:t>-</w:t>
            </w:r>
          </w:p>
        </w:tc>
      </w:tr>
      <w:tr>
        <w:trPr>
          <w:trHeight w:val="417" w:hRule="atLeast"/>
        </w:trPr>
        <w:tc>
          <w:tcPr>
            <w:tcW w:w="999" w:type="dxa"/>
          </w:tcPr>
          <w:p>
            <w:pPr>
              <w:pStyle w:val="TableParagraph"/>
              <w:spacing w:line="268" w:lineRule="exact"/>
              <w:ind w:left="14"/>
              <w:jc w:val="center"/>
              <w:rPr>
                <w:sz w:val="24"/>
              </w:rPr>
            </w:pPr>
            <w:r>
              <w:rPr>
                <w:spacing w:val="-10"/>
                <w:sz w:val="24"/>
              </w:rPr>
              <w:t>6</w:t>
            </w:r>
          </w:p>
        </w:tc>
        <w:tc>
          <w:tcPr>
            <w:tcW w:w="4643" w:type="dxa"/>
          </w:tcPr>
          <w:p>
            <w:pPr>
              <w:pStyle w:val="TableParagraph"/>
              <w:spacing w:line="268" w:lineRule="exact"/>
              <w:ind w:left="110"/>
              <w:rPr>
                <w:sz w:val="24"/>
              </w:rPr>
            </w:pPr>
            <w:r>
              <w:rPr>
                <w:spacing w:val="-2"/>
                <w:sz w:val="24"/>
              </w:rPr>
              <w:t>Puducherry</w:t>
            </w:r>
          </w:p>
        </w:tc>
        <w:tc>
          <w:tcPr>
            <w:tcW w:w="1983" w:type="dxa"/>
          </w:tcPr>
          <w:p>
            <w:pPr>
              <w:pStyle w:val="TableParagraph"/>
              <w:spacing w:line="268" w:lineRule="exact"/>
              <w:ind w:left="10" w:right="10"/>
              <w:jc w:val="center"/>
              <w:rPr>
                <w:sz w:val="24"/>
              </w:rPr>
            </w:pPr>
            <w:r>
              <w:rPr>
                <w:spacing w:val="-2"/>
                <w:sz w:val="24"/>
              </w:rPr>
              <w:t>75,00,000</w:t>
            </w:r>
          </w:p>
        </w:tc>
        <w:tc>
          <w:tcPr>
            <w:tcW w:w="1623" w:type="dxa"/>
          </w:tcPr>
          <w:p>
            <w:pPr>
              <w:pStyle w:val="TableParagraph"/>
              <w:spacing w:line="268" w:lineRule="exact"/>
              <w:ind w:left="9" w:right="6"/>
              <w:jc w:val="center"/>
              <w:rPr>
                <w:sz w:val="24"/>
              </w:rPr>
            </w:pPr>
            <w:r>
              <w:rPr>
                <w:spacing w:val="-2"/>
                <w:sz w:val="24"/>
              </w:rPr>
              <w:t>28,00,000</w:t>
            </w:r>
          </w:p>
        </w:tc>
      </w:tr>
      <w:tr>
        <w:trPr>
          <w:trHeight w:val="412" w:hRule="atLeast"/>
        </w:trPr>
        <w:tc>
          <w:tcPr>
            <w:tcW w:w="999" w:type="dxa"/>
          </w:tcPr>
          <w:p>
            <w:pPr>
              <w:pStyle w:val="TableParagraph"/>
              <w:spacing w:line="268" w:lineRule="exact"/>
              <w:ind w:left="14"/>
              <w:jc w:val="center"/>
              <w:rPr>
                <w:sz w:val="24"/>
              </w:rPr>
            </w:pPr>
            <w:r>
              <w:rPr>
                <w:spacing w:val="-10"/>
                <w:sz w:val="24"/>
              </w:rPr>
              <w:t>7</w:t>
            </w:r>
          </w:p>
        </w:tc>
        <w:tc>
          <w:tcPr>
            <w:tcW w:w="4643" w:type="dxa"/>
          </w:tcPr>
          <w:p>
            <w:pPr>
              <w:pStyle w:val="TableParagraph"/>
              <w:spacing w:line="268" w:lineRule="exact"/>
              <w:ind w:left="110"/>
              <w:rPr>
                <w:sz w:val="24"/>
              </w:rPr>
            </w:pPr>
            <w:r>
              <w:rPr>
                <w:sz w:val="24"/>
              </w:rPr>
              <w:t>Jammu</w:t>
            </w:r>
            <w:r>
              <w:rPr>
                <w:spacing w:val="3"/>
                <w:sz w:val="24"/>
              </w:rPr>
              <w:t> </w:t>
            </w:r>
            <w:r>
              <w:rPr>
                <w:sz w:val="24"/>
              </w:rPr>
              <w:t>and</w:t>
            </w:r>
            <w:r>
              <w:rPr>
                <w:spacing w:val="3"/>
                <w:sz w:val="24"/>
              </w:rPr>
              <w:t> </w:t>
            </w:r>
            <w:r>
              <w:rPr>
                <w:spacing w:val="-2"/>
                <w:sz w:val="24"/>
              </w:rPr>
              <w:t>Kashmir</w:t>
            </w:r>
          </w:p>
        </w:tc>
        <w:tc>
          <w:tcPr>
            <w:tcW w:w="1983" w:type="dxa"/>
          </w:tcPr>
          <w:p>
            <w:pPr>
              <w:pStyle w:val="TableParagraph"/>
              <w:spacing w:line="268" w:lineRule="exact"/>
              <w:ind w:left="10" w:right="10"/>
              <w:jc w:val="center"/>
              <w:rPr>
                <w:sz w:val="24"/>
              </w:rPr>
            </w:pPr>
            <w:r>
              <w:rPr>
                <w:spacing w:val="-2"/>
                <w:sz w:val="24"/>
              </w:rPr>
              <w:t>95,00,000</w:t>
            </w:r>
          </w:p>
        </w:tc>
        <w:tc>
          <w:tcPr>
            <w:tcW w:w="1623" w:type="dxa"/>
          </w:tcPr>
          <w:p>
            <w:pPr>
              <w:pStyle w:val="TableParagraph"/>
              <w:spacing w:line="268" w:lineRule="exact"/>
              <w:ind w:left="9" w:right="6"/>
              <w:jc w:val="center"/>
              <w:rPr>
                <w:sz w:val="24"/>
              </w:rPr>
            </w:pPr>
            <w:r>
              <w:rPr>
                <w:spacing w:val="-2"/>
                <w:sz w:val="24"/>
              </w:rPr>
              <w:t>40,00,000</w:t>
            </w:r>
          </w:p>
        </w:tc>
      </w:tr>
      <w:tr>
        <w:trPr>
          <w:trHeight w:val="412" w:hRule="atLeast"/>
        </w:trPr>
        <w:tc>
          <w:tcPr>
            <w:tcW w:w="999" w:type="dxa"/>
          </w:tcPr>
          <w:p>
            <w:pPr>
              <w:pStyle w:val="TableParagraph"/>
              <w:spacing w:line="268" w:lineRule="exact"/>
              <w:ind w:left="14"/>
              <w:jc w:val="center"/>
              <w:rPr>
                <w:sz w:val="24"/>
              </w:rPr>
            </w:pPr>
            <w:r>
              <w:rPr>
                <w:spacing w:val="-10"/>
                <w:sz w:val="24"/>
              </w:rPr>
              <w:t>8</w:t>
            </w:r>
          </w:p>
        </w:tc>
        <w:tc>
          <w:tcPr>
            <w:tcW w:w="4643" w:type="dxa"/>
          </w:tcPr>
          <w:p>
            <w:pPr>
              <w:pStyle w:val="TableParagraph"/>
              <w:spacing w:line="268" w:lineRule="exact"/>
              <w:ind w:left="110"/>
              <w:rPr>
                <w:sz w:val="24"/>
              </w:rPr>
            </w:pPr>
            <w:r>
              <w:rPr>
                <w:spacing w:val="-2"/>
                <w:sz w:val="24"/>
              </w:rPr>
              <w:t>Ladakh</w:t>
            </w:r>
          </w:p>
        </w:tc>
        <w:tc>
          <w:tcPr>
            <w:tcW w:w="1983" w:type="dxa"/>
          </w:tcPr>
          <w:p>
            <w:pPr>
              <w:pStyle w:val="TableParagraph"/>
              <w:spacing w:line="268" w:lineRule="exact"/>
              <w:ind w:left="10" w:right="10"/>
              <w:jc w:val="center"/>
              <w:rPr>
                <w:sz w:val="24"/>
              </w:rPr>
            </w:pPr>
            <w:r>
              <w:rPr>
                <w:spacing w:val="-2"/>
                <w:sz w:val="24"/>
              </w:rPr>
              <w:t>75,00,000</w:t>
            </w:r>
          </w:p>
        </w:tc>
        <w:tc>
          <w:tcPr>
            <w:tcW w:w="1623" w:type="dxa"/>
          </w:tcPr>
          <w:p>
            <w:pPr>
              <w:pStyle w:val="TableParagraph"/>
              <w:spacing w:line="268" w:lineRule="exact"/>
              <w:ind w:left="9"/>
              <w:jc w:val="center"/>
              <w:rPr>
                <w:sz w:val="24"/>
              </w:rPr>
            </w:pPr>
            <w:r>
              <w:rPr>
                <w:spacing w:val="-10"/>
                <w:sz w:val="24"/>
              </w:rPr>
              <w:t>-</w:t>
            </w:r>
          </w:p>
        </w:tc>
      </w:tr>
    </w:tbl>
    <w:p>
      <w:pPr>
        <w:pStyle w:val="BodyText"/>
        <w:spacing w:before="227"/>
        <w:rPr>
          <w:b/>
          <w:sz w:val="22"/>
        </w:rPr>
      </w:pPr>
    </w:p>
    <w:p>
      <w:pPr>
        <w:spacing w:line="360" w:lineRule="auto" w:before="0"/>
        <w:ind w:left="260" w:right="0" w:firstLine="0"/>
        <w:jc w:val="left"/>
        <w:rPr>
          <w:b/>
          <w:sz w:val="22"/>
        </w:rPr>
      </w:pPr>
      <w:r>
        <w:rPr>
          <w:b/>
          <w:sz w:val="22"/>
        </w:rPr>
        <w:t>(M/o</w:t>
      </w:r>
      <w:r>
        <w:rPr>
          <w:b/>
          <w:spacing w:val="-9"/>
          <w:sz w:val="22"/>
        </w:rPr>
        <w:t> </w:t>
      </w:r>
      <w:r>
        <w:rPr>
          <w:b/>
          <w:sz w:val="22"/>
        </w:rPr>
        <w:t>Law</w:t>
      </w:r>
      <w:r>
        <w:rPr>
          <w:b/>
          <w:spacing w:val="-6"/>
          <w:sz w:val="22"/>
        </w:rPr>
        <w:t> </w:t>
      </w:r>
      <w:r>
        <w:rPr>
          <w:b/>
          <w:sz w:val="22"/>
        </w:rPr>
        <w:t>and</w:t>
      </w:r>
      <w:r>
        <w:rPr>
          <w:b/>
          <w:spacing w:val="-4"/>
          <w:sz w:val="22"/>
        </w:rPr>
        <w:t> </w:t>
      </w:r>
      <w:r>
        <w:rPr>
          <w:b/>
          <w:sz w:val="22"/>
        </w:rPr>
        <w:t>Justice,</w:t>
      </w:r>
      <w:r>
        <w:rPr>
          <w:b/>
          <w:spacing w:val="5"/>
          <w:sz w:val="22"/>
        </w:rPr>
        <w:t> </w:t>
      </w:r>
      <w:r>
        <w:rPr>
          <w:b/>
          <w:sz w:val="22"/>
        </w:rPr>
        <w:t>Legislative Department’s</w:t>
      </w:r>
      <w:r>
        <w:rPr>
          <w:b/>
          <w:spacing w:val="7"/>
          <w:sz w:val="22"/>
        </w:rPr>
        <w:t> </w:t>
      </w:r>
      <w:r>
        <w:rPr>
          <w:b/>
          <w:sz w:val="22"/>
        </w:rPr>
        <w:t>Notification</w:t>
      </w:r>
      <w:r>
        <w:rPr>
          <w:b/>
          <w:spacing w:val="-14"/>
          <w:sz w:val="22"/>
        </w:rPr>
        <w:t> </w:t>
      </w:r>
      <w:r>
        <w:rPr>
          <w:b/>
          <w:sz w:val="22"/>
        </w:rPr>
        <w:t>S.</w:t>
      </w:r>
      <w:r>
        <w:rPr>
          <w:b/>
          <w:spacing w:val="-14"/>
          <w:sz w:val="22"/>
        </w:rPr>
        <w:t> </w:t>
      </w:r>
      <w:r>
        <w:rPr>
          <w:b/>
          <w:sz w:val="22"/>
        </w:rPr>
        <w:t>O.</w:t>
      </w:r>
      <w:r>
        <w:rPr>
          <w:b/>
          <w:spacing w:val="-14"/>
          <w:sz w:val="22"/>
        </w:rPr>
        <w:t> </w:t>
      </w:r>
      <w:r>
        <w:rPr>
          <w:b/>
          <w:sz w:val="22"/>
        </w:rPr>
        <w:t>72(E)</w:t>
      </w:r>
      <w:r>
        <w:rPr>
          <w:b/>
          <w:spacing w:val="-13"/>
          <w:sz w:val="22"/>
        </w:rPr>
        <w:t> </w:t>
      </w:r>
      <w:r>
        <w:rPr>
          <w:b/>
          <w:sz w:val="22"/>
        </w:rPr>
        <w:t>dated</w:t>
      </w:r>
      <w:r>
        <w:rPr>
          <w:b/>
          <w:spacing w:val="-14"/>
          <w:sz w:val="22"/>
        </w:rPr>
        <w:t> </w:t>
      </w:r>
      <w:r>
        <w:rPr>
          <w:b/>
          <w:sz w:val="22"/>
        </w:rPr>
        <w:t>6</w:t>
      </w:r>
      <w:r>
        <w:rPr>
          <w:b/>
          <w:sz w:val="22"/>
          <w:vertAlign w:val="superscript"/>
        </w:rPr>
        <w:t>th</w:t>
      </w:r>
      <w:r>
        <w:rPr>
          <w:b/>
          <w:sz w:val="22"/>
          <w:vertAlign w:val="baseline"/>
        </w:rPr>
        <w:t> January,</w:t>
      </w:r>
      <w:r>
        <w:rPr>
          <w:b/>
          <w:spacing w:val="-3"/>
          <w:sz w:val="22"/>
          <w:vertAlign w:val="baseline"/>
        </w:rPr>
        <w:t> </w:t>
      </w:r>
      <w:r>
        <w:rPr>
          <w:b/>
          <w:sz w:val="22"/>
          <w:vertAlign w:val="baseline"/>
        </w:rPr>
        <w:t>2022, amending Rule 90 of the Conduct of Elections Rules, 1961)</w:t>
      </w:r>
    </w:p>
    <w:p>
      <w:pPr>
        <w:spacing w:after="0" w:line="360" w:lineRule="auto"/>
        <w:jc w:val="left"/>
        <w:rPr>
          <w:sz w:val="22"/>
        </w:rPr>
        <w:sectPr>
          <w:type w:val="continuous"/>
          <w:pgSz w:w="11910" w:h="16840"/>
          <w:pgMar w:header="0" w:footer="413" w:top="1100" w:bottom="600" w:left="1180" w:right="860"/>
        </w:sect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spacing w:before="51"/>
        <w:rPr>
          <w:b/>
          <w:sz w:val="48"/>
        </w:rPr>
      </w:pPr>
    </w:p>
    <w:p>
      <w:pPr>
        <w:spacing w:before="0"/>
        <w:ind w:left="330" w:right="330" w:firstLine="0"/>
        <w:jc w:val="center"/>
        <w:rPr>
          <w:b/>
          <w:sz w:val="48"/>
        </w:rPr>
      </w:pPr>
      <w:r>
        <w:rPr>
          <w:b/>
          <w:spacing w:val="-5"/>
          <w:sz w:val="96"/>
        </w:rPr>
        <w:t>B</w:t>
      </w:r>
      <w:r>
        <w:rPr>
          <w:b/>
          <w:spacing w:val="-5"/>
          <w:sz w:val="48"/>
        </w:rPr>
        <w:t>.</w:t>
      </w:r>
    </w:p>
    <w:p>
      <w:pPr>
        <w:pStyle w:val="BodyText"/>
        <w:spacing w:before="2"/>
        <w:rPr>
          <w:b/>
          <w:sz w:val="48"/>
        </w:rPr>
      </w:pPr>
    </w:p>
    <w:p>
      <w:pPr>
        <w:spacing w:line="360" w:lineRule="auto" w:before="0"/>
        <w:ind w:left="1269" w:right="1268" w:hanging="4"/>
        <w:jc w:val="center"/>
        <w:rPr>
          <w:b/>
          <w:sz w:val="48"/>
        </w:rPr>
      </w:pPr>
      <w:r>
        <w:rPr>
          <w:b/>
          <w:sz w:val="48"/>
        </w:rPr>
        <w:t>STRUCTURE OF ELECTION EXPENDITURE</w:t>
      </w:r>
      <w:r>
        <w:rPr>
          <w:b/>
          <w:spacing w:val="-30"/>
          <w:sz w:val="48"/>
        </w:rPr>
        <w:t> </w:t>
      </w:r>
      <w:r>
        <w:rPr>
          <w:b/>
          <w:sz w:val="48"/>
        </w:rPr>
        <w:t>MONITORING </w:t>
      </w:r>
      <w:r>
        <w:rPr>
          <w:b/>
          <w:spacing w:val="-4"/>
          <w:sz w:val="48"/>
        </w:rPr>
        <w:t>AND</w:t>
      </w:r>
    </w:p>
    <w:p>
      <w:pPr>
        <w:spacing w:line="360" w:lineRule="auto" w:before="1"/>
        <w:ind w:left="330" w:right="328" w:firstLine="0"/>
        <w:jc w:val="center"/>
        <w:rPr>
          <w:b/>
          <w:sz w:val="48"/>
        </w:rPr>
      </w:pPr>
      <w:r>
        <w:rPr>
          <w:b/>
          <w:sz w:val="48"/>
        </w:rPr>
        <w:t>FUNCTIONS</w:t>
      </w:r>
      <w:r>
        <w:rPr>
          <w:b/>
          <w:spacing w:val="-14"/>
          <w:sz w:val="48"/>
        </w:rPr>
        <w:t> </w:t>
      </w:r>
      <w:r>
        <w:rPr>
          <w:b/>
          <w:sz w:val="48"/>
        </w:rPr>
        <w:t>OF</w:t>
      </w:r>
      <w:r>
        <w:rPr>
          <w:b/>
          <w:spacing w:val="-14"/>
          <w:sz w:val="48"/>
        </w:rPr>
        <w:t> </w:t>
      </w:r>
      <w:r>
        <w:rPr>
          <w:b/>
          <w:sz w:val="48"/>
        </w:rPr>
        <w:t>ITS</w:t>
      </w:r>
      <w:r>
        <w:rPr>
          <w:b/>
          <w:spacing w:val="-14"/>
          <w:sz w:val="48"/>
        </w:rPr>
        <w:t> </w:t>
      </w:r>
      <w:r>
        <w:rPr>
          <w:b/>
          <w:sz w:val="48"/>
        </w:rPr>
        <w:t>VARIOUS </w:t>
      </w:r>
      <w:r>
        <w:rPr>
          <w:b/>
          <w:spacing w:val="-2"/>
          <w:sz w:val="48"/>
        </w:rPr>
        <w:t>ORGANS</w:t>
      </w:r>
    </w:p>
    <w:p>
      <w:pPr>
        <w:spacing w:after="0" w:line="360" w:lineRule="auto"/>
        <w:jc w:val="center"/>
        <w:rPr>
          <w:sz w:val="48"/>
        </w:rPr>
        <w:sectPr>
          <w:pgSz w:w="11900" w:h="16850"/>
          <w:pgMar w:header="0" w:footer="413" w:top="1940" w:bottom="600" w:left="1220" w:right="1220"/>
        </w:sectPr>
      </w:pPr>
    </w:p>
    <w:p>
      <w:pPr>
        <w:pStyle w:val="Heading2"/>
      </w:pPr>
      <w:r>
        <w:rPr/>
        <w:t>CONTENTS</w:t>
      </w:r>
      <w:r>
        <w:rPr>
          <w:spacing w:val="-20"/>
        </w:rPr>
        <w:t> </w:t>
      </w:r>
      <w:r>
        <w:rPr/>
        <w:t>IN</w:t>
      </w:r>
      <w:r>
        <w:rPr>
          <w:spacing w:val="-17"/>
        </w:rPr>
        <w:t> </w:t>
      </w:r>
      <w:r>
        <w:rPr/>
        <w:t>PART</w:t>
      </w:r>
      <w:r>
        <w:rPr>
          <w:spacing w:val="-19"/>
        </w:rPr>
        <w:t> </w:t>
      </w:r>
      <w:r>
        <w:rPr>
          <w:spacing w:val="-5"/>
        </w:rPr>
        <w:t>‘B’</w:t>
      </w:r>
    </w:p>
    <w:p>
      <w:pPr>
        <w:pStyle w:val="BodyText"/>
        <w:spacing w:before="90"/>
        <w:rPr>
          <w:b/>
          <w:sz w:val="2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2"/>
        <w:gridCol w:w="6937"/>
        <w:gridCol w:w="1157"/>
      </w:tblGrid>
      <w:tr>
        <w:trPr>
          <w:trHeight w:val="381" w:hRule="atLeast"/>
        </w:trPr>
        <w:tc>
          <w:tcPr>
            <w:tcW w:w="1142" w:type="dxa"/>
          </w:tcPr>
          <w:p>
            <w:pPr>
              <w:pStyle w:val="TableParagraph"/>
              <w:spacing w:line="251" w:lineRule="exact"/>
              <w:ind w:left="291"/>
              <w:jc w:val="center"/>
              <w:rPr>
                <w:b/>
                <w:sz w:val="22"/>
              </w:rPr>
            </w:pPr>
            <w:r>
              <w:rPr>
                <w:b/>
                <w:sz w:val="22"/>
              </w:rPr>
              <w:t>Sl. </w:t>
            </w:r>
            <w:r>
              <w:rPr>
                <w:b/>
                <w:spacing w:val="-5"/>
                <w:sz w:val="22"/>
              </w:rPr>
              <w:t>No</w:t>
            </w:r>
          </w:p>
        </w:tc>
        <w:tc>
          <w:tcPr>
            <w:tcW w:w="6937" w:type="dxa"/>
          </w:tcPr>
          <w:p>
            <w:pPr>
              <w:pStyle w:val="TableParagraph"/>
              <w:spacing w:line="251" w:lineRule="exact"/>
              <w:ind w:left="288"/>
              <w:jc w:val="center"/>
              <w:rPr>
                <w:b/>
                <w:sz w:val="22"/>
              </w:rPr>
            </w:pPr>
            <w:r>
              <w:rPr>
                <w:b/>
                <w:spacing w:val="-2"/>
                <w:sz w:val="22"/>
              </w:rPr>
              <w:t>CONTENTS</w:t>
            </w:r>
          </w:p>
        </w:tc>
        <w:tc>
          <w:tcPr>
            <w:tcW w:w="1157" w:type="dxa"/>
          </w:tcPr>
          <w:p>
            <w:pPr>
              <w:pStyle w:val="TableParagraph"/>
              <w:spacing w:line="251" w:lineRule="exact"/>
              <w:ind w:left="13" w:right="107"/>
              <w:jc w:val="center"/>
              <w:rPr>
                <w:b/>
                <w:sz w:val="22"/>
              </w:rPr>
            </w:pPr>
            <w:r>
              <w:rPr>
                <w:b/>
                <w:sz w:val="22"/>
              </w:rPr>
              <w:t>Page</w:t>
            </w:r>
            <w:r>
              <w:rPr>
                <w:b/>
                <w:spacing w:val="-2"/>
                <w:sz w:val="22"/>
              </w:rPr>
              <w:t> </w:t>
            </w:r>
            <w:r>
              <w:rPr>
                <w:b/>
                <w:spacing w:val="-5"/>
                <w:sz w:val="22"/>
              </w:rPr>
              <w:t>No.</w:t>
            </w:r>
          </w:p>
        </w:tc>
      </w:tr>
      <w:tr>
        <w:trPr>
          <w:trHeight w:val="412" w:hRule="atLeast"/>
        </w:trPr>
        <w:tc>
          <w:tcPr>
            <w:tcW w:w="1142" w:type="dxa"/>
          </w:tcPr>
          <w:p>
            <w:pPr>
              <w:pStyle w:val="TableParagraph"/>
              <w:spacing w:line="247" w:lineRule="exact"/>
              <w:ind w:left="288"/>
              <w:jc w:val="center"/>
              <w:rPr>
                <w:sz w:val="22"/>
              </w:rPr>
            </w:pPr>
            <w:r>
              <w:rPr>
                <w:spacing w:val="-10"/>
                <w:sz w:val="22"/>
              </w:rPr>
              <w:t>1</w:t>
            </w:r>
          </w:p>
        </w:tc>
        <w:tc>
          <w:tcPr>
            <w:tcW w:w="6937" w:type="dxa"/>
          </w:tcPr>
          <w:p>
            <w:pPr>
              <w:pStyle w:val="TableParagraph"/>
              <w:spacing w:line="270" w:lineRule="exact"/>
              <w:ind w:left="108"/>
              <w:rPr>
                <w:sz w:val="24"/>
              </w:rPr>
            </w:pPr>
            <w:r>
              <w:rPr>
                <w:sz w:val="24"/>
              </w:rPr>
              <w:t>Expenditure</w:t>
            </w:r>
            <w:r>
              <w:rPr>
                <w:spacing w:val="-2"/>
                <w:sz w:val="24"/>
              </w:rPr>
              <w:t> Observer</w:t>
            </w:r>
          </w:p>
        </w:tc>
        <w:tc>
          <w:tcPr>
            <w:tcW w:w="1157" w:type="dxa"/>
          </w:tcPr>
          <w:p>
            <w:pPr>
              <w:pStyle w:val="TableParagraph"/>
              <w:spacing w:line="270" w:lineRule="exact"/>
              <w:ind w:left="13"/>
              <w:jc w:val="center"/>
              <w:rPr>
                <w:sz w:val="24"/>
              </w:rPr>
            </w:pPr>
            <w:r>
              <w:rPr>
                <w:spacing w:val="-2"/>
                <w:sz w:val="24"/>
              </w:rPr>
              <w:t>20-</w:t>
            </w:r>
            <w:r>
              <w:rPr>
                <w:spacing w:val="-7"/>
                <w:sz w:val="24"/>
              </w:rPr>
              <w:t>23</w:t>
            </w:r>
          </w:p>
        </w:tc>
      </w:tr>
      <w:tr>
        <w:trPr>
          <w:trHeight w:val="414" w:hRule="atLeast"/>
        </w:trPr>
        <w:tc>
          <w:tcPr>
            <w:tcW w:w="1142" w:type="dxa"/>
          </w:tcPr>
          <w:p>
            <w:pPr>
              <w:pStyle w:val="TableParagraph"/>
              <w:spacing w:line="247" w:lineRule="exact"/>
              <w:ind w:left="288"/>
              <w:jc w:val="center"/>
              <w:rPr>
                <w:sz w:val="22"/>
              </w:rPr>
            </w:pPr>
            <w:r>
              <w:rPr>
                <w:spacing w:val="-10"/>
                <w:sz w:val="22"/>
              </w:rPr>
              <w:t>2</w:t>
            </w:r>
          </w:p>
        </w:tc>
        <w:tc>
          <w:tcPr>
            <w:tcW w:w="6937" w:type="dxa"/>
          </w:tcPr>
          <w:p>
            <w:pPr>
              <w:pStyle w:val="TableParagraph"/>
              <w:spacing w:line="270" w:lineRule="exact"/>
              <w:ind w:left="108"/>
              <w:rPr>
                <w:sz w:val="24"/>
              </w:rPr>
            </w:pPr>
            <w:r>
              <w:rPr>
                <w:sz w:val="24"/>
              </w:rPr>
              <w:t>Assistant Expenditure</w:t>
            </w:r>
            <w:r>
              <w:rPr>
                <w:spacing w:val="-2"/>
                <w:sz w:val="24"/>
              </w:rPr>
              <w:t> Observer</w:t>
            </w:r>
          </w:p>
        </w:tc>
        <w:tc>
          <w:tcPr>
            <w:tcW w:w="1157" w:type="dxa"/>
          </w:tcPr>
          <w:p>
            <w:pPr>
              <w:pStyle w:val="TableParagraph"/>
              <w:spacing w:line="270" w:lineRule="exact"/>
              <w:ind w:left="13"/>
              <w:jc w:val="center"/>
              <w:rPr>
                <w:sz w:val="24"/>
              </w:rPr>
            </w:pPr>
            <w:r>
              <w:rPr>
                <w:spacing w:val="-2"/>
                <w:sz w:val="24"/>
              </w:rPr>
              <w:t>23-</w:t>
            </w:r>
            <w:r>
              <w:rPr>
                <w:spacing w:val="-7"/>
                <w:sz w:val="24"/>
              </w:rPr>
              <w:t>25</w:t>
            </w:r>
          </w:p>
        </w:tc>
      </w:tr>
      <w:tr>
        <w:trPr>
          <w:trHeight w:val="414" w:hRule="atLeast"/>
        </w:trPr>
        <w:tc>
          <w:tcPr>
            <w:tcW w:w="1142" w:type="dxa"/>
          </w:tcPr>
          <w:p>
            <w:pPr>
              <w:pStyle w:val="TableParagraph"/>
              <w:spacing w:line="247" w:lineRule="exact"/>
              <w:ind w:left="288"/>
              <w:jc w:val="center"/>
              <w:rPr>
                <w:sz w:val="22"/>
              </w:rPr>
            </w:pPr>
            <w:r>
              <w:rPr>
                <w:spacing w:val="-10"/>
                <w:sz w:val="22"/>
              </w:rPr>
              <w:t>3</w:t>
            </w:r>
          </w:p>
        </w:tc>
        <w:tc>
          <w:tcPr>
            <w:tcW w:w="6937" w:type="dxa"/>
          </w:tcPr>
          <w:p>
            <w:pPr>
              <w:pStyle w:val="TableParagraph"/>
              <w:spacing w:line="270" w:lineRule="exact"/>
              <w:ind w:left="108"/>
              <w:rPr>
                <w:sz w:val="24"/>
              </w:rPr>
            </w:pPr>
            <w:r>
              <w:rPr>
                <w:sz w:val="24"/>
              </w:rPr>
              <w:t>Video</w:t>
            </w:r>
            <w:r>
              <w:rPr>
                <w:spacing w:val="-3"/>
                <w:sz w:val="24"/>
              </w:rPr>
              <w:t> </w:t>
            </w:r>
            <w:r>
              <w:rPr>
                <w:sz w:val="24"/>
              </w:rPr>
              <w:t>Surveillance</w:t>
            </w:r>
            <w:r>
              <w:rPr>
                <w:spacing w:val="-3"/>
                <w:sz w:val="24"/>
              </w:rPr>
              <w:t> </w:t>
            </w:r>
            <w:r>
              <w:rPr>
                <w:spacing w:val="-4"/>
                <w:sz w:val="24"/>
              </w:rPr>
              <w:t>Team</w:t>
            </w:r>
          </w:p>
        </w:tc>
        <w:tc>
          <w:tcPr>
            <w:tcW w:w="1157" w:type="dxa"/>
          </w:tcPr>
          <w:p>
            <w:pPr>
              <w:pStyle w:val="TableParagraph"/>
              <w:spacing w:line="270" w:lineRule="exact"/>
              <w:ind w:left="13"/>
              <w:jc w:val="center"/>
              <w:rPr>
                <w:sz w:val="24"/>
              </w:rPr>
            </w:pPr>
            <w:r>
              <w:rPr>
                <w:spacing w:val="-2"/>
                <w:sz w:val="24"/>
              </w:rPr>
              <w:t>25-</w:t>
            </w:r>
            <w:r>
              <w:rPr>
                <w:spacing w:val="-7"/>
                <w:sz w:val="24"/>
              </w:rPr>
              <w:t>26</w:t>
            </w:r>
          </w:p>
        </w:tc>
      </w:tr>
      <w:tr>
        <w:trPr>
          <w:trHeight w:val="412" w:hRule="atLeast"/>
        </w:trPr>
        <w:tc>
          <w:tcPr>
            <w:tcW w:w="1142" w:type="dxa"/>
          </w:tcPr>
          <w:p>
            <w:pPr>
              <w:pStyle w:val="TableParagraph"/>
              <w:spacing w:line="247" w:lineRule="exact"/>
              <w:ind w:left="288"/>
              <w:jc w:val="center"/>
              <w:rPr>
                <w:sz w:val="22"/>
              </w:rPr>
            </w:pPr>
            <w:r>
              <w:rPr>
                <w:spacing w:val="-10"/>
                <w:sz w:val="22"/>
              </w:rPr>
              <w:t>4</w:t>
            </w:r>
          </w:p>
        </w:tc>
        <w:tc>
          <w:tcPr>
            <w:tcW w:w="6937" w:type="dxa"/>
          </w:tcPr>
          <w:p>
            <w:pPr>
              <w:pStyle w:val="TableParagraph"/>
              <w:spacing w:line="271" w:lineRule="exact"/>
              <w:ind w:left="108"/>
              <w:rPr>
                <w:sz w:val="24"/>
              </w:rPr>
            </w:pPr>
            <w:r>
              <w:rPr>
                <w:sz w:val="24"/>
              </w:rPr>
              <w:t>Video</w:t>
            </w:r>
            <w:r>
              <w:rPr>
                <w:spacing w:val="-2"/>
                <w:sz w:val="24"/>
              </w:rPr>
              <w:t> </w:t>
            </w:r>
            <w:r>
              <w:rPr>
                <w:sz w:val="24"/>
              </w:rPr>
              <w:t>Viewing</w:t>
            </w:r>
            <w:r>
              <w:rPr>
                <w:spacing w:val="-2"/>
                <w:sz w:val="24"/>
              </w:rPr>
              <w:t> </w:t>
            </w:r>
            <w:r>
              <w:rPr>
                <w:spacing w:val="-4"/>
                <w:sz w:val="24"/>
              </w:rPr>
              <w:t>Team</w:t>
            </w:r>
          </w:p>
        </w:tc>
        <w:tc>
          <w:tcPr>
            <w:tcW w:w="1157" w:type="dxa"/>
          </w:tcPr>
          <w:p>
            <w:pPr>
              <w:pStyle w:val="TableParagraph"/>
              <w:spacing w:line="271" w:lineRule="exact"/>
              <w:ind w:left="13"/>
              <w:jc w:val="center"/>
              <w:rPr>
                <w:sz w:val="24"/>
              </w:rPr>
            </w:pPr>
            <w:r>
              <w:rPr>
                <w:spacing w:val="-2"/>
                <w:sz w:val="24"/>
              </w:rPr>
              <w:t>26-</w:t>
            </w:r>
            <w:r>
              <w:rPr>
                <w:spacing w:val="-7"/>
                <w:sz w:val="24"/>
              </w:rPr>
              <w:t>27</w:t>
            </w:r>
          </w:p>
        </w:tc>
      </w:tr>
      <w:tr>
        <w:trPr>
          <w:trHeight w:val="414" w:hRule="atLeast"/>
        </w:trPr>
        <w:tc>
          <w:tcPr>
            <w:tcW w:w="1142" w:type="dxa"/>
          </w:tcPr>
          <w:p>
            <w:pPr>
              <w:pStyle w:val="TableParagraph"/>
              <w:spacing w:line="247" w:lineRule="exact"/>
              <w:ind w:left="288"/>
              <w:jc w:val="center"/>
              <w:rPr>
                <w:sz w:val="22"/>
              </w:rPr>
            </w:pPr>
            <w:r>
              <w:rPr>
                <w:spacing w:val="-10"/>
                <w:sz w:val="22"/>
              </w:rPr>
              <w:t>5</w:t>
            </w:r>
          </w:p>
        </w:tc>
        <w:tc>
          <w:tcPr>
            <w:tcW w:w="6937" w:type="dxa"/>
          </w:tcPr>
          <w:p>
            <w:pPr>
              <w:pStyle w:val="TableParagraph"/>
              <w:spacing w:line="270" w:lineRule="exact"/>
              <w:ind w:left="108"/>
              <w:rPr>
                <w:sz w:val="24"/>
              </w:rPr>
            </w:pPr>
            <w:r>
              <w:rPr>
                <w:sz w:val="24"/>
              </w:rPr>
              <w:t>Accounting</w:t>
            </w:r>
            <w:r>
              <w:rPr>
                <w:spacing w:val="-4"/>
                <w:sz w:val="24"/>
              </w:rPr>
              <w:t> Team</w:t>
            </w:r>
          </w:p>
        </w:tc>
        <w:tc>
          <w:tcPr>
            <w:tcW w:w="1157" w:type="dxa"/>
          </w:tcPr>
          <w:p>
            <w:pPr>
              <w:pStyle w:val="TableParagraph"/>
              <w:spacing w:line="270" w:lineRule="exact"/>
              <w:ind w:left="13"/>
              <w:jc w:val="center"/>
              <w:rPr>
                <w:sz w:val="24"/>
              </w:rPr>
            </w:pPr>
            <w:r>
              <w:rPr>
                <w:spacing w:val="-2"/>
                <w:sz w:val="24"/>
              </w:rPr>
              <w:t>27-</w:t>
            </w:r>
            <w:r>
              <w:rPr>
                <w:spacing w:val="-7"/>
                <w:sz w:val="24"/>
              </w:rPr>
              <w:t>28</w:t>
            </w:r>
          </w:p>
        </w:tc>
      </w:tr>
      <w:tr>
        <w:trPr>
          <w:trHeight w:val="412" w:hRule="atLeast"/>
        </w:trPr>
        <w:tc>
          <w:tcPr>
            <w:tcW w:w="1142" w:type="dxa"/>
          </w:tcPr>
          <w:p>
            <w:pPr>
              <w:pStyle w:val="TableParagraph"/>
              <w:spacing w:line="247" w:lineRule="exact"/>
              <w:ind w:left="288"/>
              <w:jc w:val="center"/>
              <w:rPr>
                <w:sz w:val="22"/>
              </w:rPr>
            </w:pPr>
            <w:r>
              <w:rPr>
                <w:spacing w:val="-10"/>
                <w:sz w:val="22"/>
              </w:rPr>
              <w:t>6</w:t>
            </w:r>
          </w:p>
        </w:tc>
        <w:tc>
          <w:tcPr>
            <w:tcW w:w="6937" w:type="dxa"/>
          </w:tcPr>
          <w:p>
            <w:pPr>
              <w:pStyle w:val="TableParagraph"/>
              <w:spacing w:line="270" w:lineRule="exact"/>
              <w:ind w:left="108"/>
              <w:rPr>
                <w:sz w:val="24"/>
              </w:rPr>
            </w:pPr>
            <w:r>
              <w:rPr>
                <w:sz w:val="24"/>
              </w:rPr>
              <w:t>Complaint</w:t>
            </w:r>
            <w:r>
              <w:rPr>
                <w:spacing w:val="-1"/>
                <w:sz w:val="24"/>
              </w:rPr>
              <w:t> </w:t>
            </w:r>
            <w:r>
              <w:rPr>
                <w:sz w:val="24"/>
              </w:rPr>
              <w:t>Monitoring</w:t>
            </w:r>
            <w:r>
              <w:rPr>
                <w:spacing w:val="-3"/>
                <w:sz w:val="24"/>
              </w:rPr>
              <w:t> </w:t>
            </w:r>
            <w:r>
              <w:rPr>
                <w:sz w:val="24"/>
              </w:rPr>
              <w:t>Control Room</w:t>
            </w:r>
            <w:r>
              <w:rPr>
                <w:spacing w:val="-1"/>
                <w:sz w:val="24"/>
              </w:rPr>
              <w:t> </w:t>
            </w:r>
            <w:r>
              <w:rPr>
                <w:sz w:val="24"/>
              </w:rPr>
              <w:t>and Call </w:t>
            </w:r>
            <w:r>
              <w:rPr>
                <w:spacing w:val="-2"/>
                <w:sz w:val="24"/>
              </w:rPr>
              <w:t>Centre</w:t>
            </w:r>
          </w:p>
        </w:tc>
        <w:tc>
          <w:tcPr>
            <w:tcW w:w="1157" w:type="dxa"/>
          </w:tcPr>
          <w:p>
            <w:pPr>
              <w:pStyle w:val="TableParagraph"/>
              <w:spacing w:line="270" w:lineRule="exact"/>
              <w:ind w:left="11"/>
              <w:jc w:val="center"/>
              <w:rPr>
                <w:sz w:val="24"/>
              </w:rPr>
            </w:pPr>
            <w:r>
              <w:rPr>
                <w:spacing w:val="-5"/>
                <w:sz w:val="24"/>
              </w:rPr>
              <w:t>28</w:t>
            </w:r>
          </w:p>
        </w:tc>
      </w:tr>
      <w:tr>
        <w:trPr>
          <w:trHeight w:val="414" w:hRule="atLeast"/>
        </w:trPr>
        <w:tc>
          <w:tcPr>
            <w:tcW w:w="1142" w:type="dxa"/>
          </w:tcPr>
          <w:p>
            <w:pPr>
              <w:pStyle w:val="TableParagraph"/>
              <w:spacing w:line="249" w:lineRule="exact"/>
              <w:ind w:left="288"/>
              <w:jc w:val="center"/>
              <w:rPr>
                <w:sz w:val="22"/>
              </w:rPr>
            </w:pPr>
            <w:r>
              <w:rPr>
                <w:spacing w:val="-10"/>
                <w:sz w:val="22"/>
              </w:rPr>
              <w:t>7</w:t>
            </w:r>
          </w:p>
        </w:tc>
        <w:tc>
          <w:tcPr>
            <w:tcW w:w="6937" w:type="dxa"/>
          </w:tcPr>
          <w:p>
            <w:pPr>
              <w:pStyle w:val="TableParagraph"/>
              <w:spacing w:line="273" w:lineRule="exact"/>
              <w:ind w:left="108"/>
              <w:rPr>
                <w:sz w:val="24"/>
              </w:rPr>
            </w:pPr>
            <w:r>
              <w:rPr>
                <w:sz w:val="24"/>
              </w:rPr>
              <w:t>Media</w:t>
            </w:r>
            <w:r>
              <w:rPr>
                <w:spacing w:val="-1"/>
                <w:sz w:val="24"/>
              </w:rPr>
              <w:t> </w:t>
            </w:r>
            <w:r>
              <w:rPr>
                <w:sz w:val="24"/>
              </w:rPr>
              <w:t>Certification</w:t>
            </w:r>
            <w:r>
              <w:rPr>
                <w:spacing w:val="-2"/>
                <w:sz w:val="24"/>
              </w:rPr>
              <w:t> </w:t>
            </w:r>
            <w:r>
              <w:rPr>
                <w:sz w:val="24"/>
              </w:rPr>
              <w:t>and</w:t>
            </w:r>
            <w:r>
              <w:rPr>
                <w:spacing w:val="1"/>
                <w:sz w:val="24"/>
              </w:rPr>
              <w:t> </w:t>
            </w:r>
            <w:r>
              <w:rPr>
                <w:sz w:val="24"/>
              </w:rPr>
              <w:t>Monitoring</w:t>
            </w:r>
            <w:r>
              <w:rPr>
                <w:spacing w:val="-4"/>
                <w:sz w:val="24"/>
              </w:rPr>
              <w:t> </w:t>
            </w:r>
            <w:r>
              <w:rPr>
                <w:sz w:val="24"/>
              </w:rPr>
              <w:t>Committee</w:t>
            </w:r>
            <w:r>
              <w:rPr>
                <w:spacing w:val="-2"/>
                <w:sz w:val="24"/>
              </w:rPr>
              <w:t> </w:t>
            </w:r>
            <w:r>
              <w:rPr>
                <w:sz w:val="24"/>
              </w:rPr>
              <w:t>and</w:t>
            </w:r>
            <w:r>
              <w:rPr>
                <w:spacing w:val="-1"/>
                <w:sz w:val="24"/>
              </w:rPr>
              <w:t> </w:t>
            </w:r>
            <w:r>
              <w:rPr>
                <w:sz w:val="24"/>
              </w:rPr>
              <w:t>Paid</w:t>
            </w:r>
            <w:r>
              <w:rPr>
                <w:spacing w:val="-1"/>
                <w:sz w:val="24"/>
              </w:rPr>
              <w:t> </w:t>
            </w:r>
            <w:r>
              <w:rPr>
                <w:spacing w:val="-4"/>
                <w:sz w:val="24"/>
              </w:rPr>
              <w:t>News</w:t>
            </w:r>
          </w:p>
        </w:tc>
        <w:tc>
          <w:tcPr>
            <w:tcW w:w="1157" w:type="dxa"/>
          </w:tcPr>
          <w:p>
            <w:pPr>
              <w:pStyle w:val="TableParagraph"/>
              <w:spacing w:line="273" w:lineRule="exact"/>
              <w:ind w:left="13"/>
              <w:jc w:val="center"/>
              <w:rPr>
                <w:sz w:val="24"/>
              </w:rPr>
            </w:pPr>
            <w:r>
              <w:rPr>
                <w:spacing w:val="-2"/>
                <w:sz w:val="24"/>
              </w:rPr>
              <w:t>28-</w:t>
            </w:r>
            <w:r>
              <w:rPr>
                <w:spacing w:val="-7"/>
                <w:sz w:val="24"/>
              </w:rPr>
              <w:t>29</w:t>
            </w:r>
          </w:p>
        </w:tc>
      </w:tr>
      <w:tr>
        <w:trPr>
          <w:trHeight w:val="414" w:hRule="atLeast"/>
        </w:trPr>
        <w:tc>
          <w:tcPr>
            <w:tcW w:w="1142" w:type="dxa"/>
          </w:tcPr>
          <w:p>
            <w:pPr>
              <w:pStyle w:val="TableParagraph"/>
              <w:spacing w:line="247" w:lineRule="exact"/>
              <w:ind w:left="288"/>
              <w:jc w:val="center"/>
              <w:rPr>
                <w:sz w:val="22"/>
              </w:rPr>
            </w:pPr>
            <w:r>
              <w:rPr>
                <w:spacing w:val="-10"/>
                <w:sz w:val="22"/>
              </w:rPr>
              <w:t>8</w:t>
            </w:r>
          </w:p>
        </w:tc>
        <w:tc>
          <w:tcPr>
            <w:tcW w:w="6937" w:type="dxa"/>
          </w:tcPr>
          <w:p>
            <w:pPr>
              <w:pStyle w:val="TableParagraph"/>
              <w:spacing w:line="270" w:lineRule="exact"/>
              <w:ind w:left="108"/>
              <w:rPr>
                <w:sz w:val="24"/>
              </w:rPr>
            </w:pPr>
            <w:r>
              <w:rPr>
                <w:sz w:val="24"/>
              </w:rPr>
              <w:t>Flying</w:t>
            </w:r>
            <w:r>
              <w:rPr>
                <w:spacing w:val="-5"/>
                <w:sz w:val="24"/>
              </w:rPr>
              <w:t> </w:t>
            </w:r>
            <w:r>
              <w:rPr>
                <w:sz w:val="24"/>
              </w:rPr>
              <w:t>Squad and</w:t>
            </w:r>
            <w:r>
              <w:rPr>
                <w:spacing w:val="-2"/>
                <w:sz w:val="24"/>
              </w:rPr>
              <w:t> </w:t>
            </w:r>
            <w:r>
              <w:rPr>
                <w:sz w:val="24"/>
              </w:rPr>
              <w:t>Static</w:t>
            </w:r>
            <w:r>
              <w:rPr>
                <w:spacing w:val="-2"/>
                <w:sz w:val="24"/>
              </w:rPr>
              <w:t> </w:t>
            </w:r>
            <w:r>
              <w:rPr>
                <w:sz w:val="24"/>
              </w:rPr>
              <w:t>Surveillance</w:t>
            </w:r>
            <w:r>
              <w:rPr>
                <w:spacing w:val="-2"/>
                <w:sz w:val="24"/>
              </w:rPr>
              <w:t> </w:t>
            </w:r>
            <w:r>
              <w:rPr>
                <w:spacing w:val="-4"/>
                <w:sz w:val="24"/>
              </w:rPr>
              <w:t>Team</w:t>
            </w:r>
          </w:p>
        </w:tc>
        <w:tc>
          <w:tcPr>
            <w:tcW w:w="1157" w:type="dxa"/>
          </w:tcPr>
          <w:p>
            <w:pPr>
              <w:pStyle w:val="TableParagraph"/>
              <w:spacing w:line="270" w:lineRule="exact"/>
              <w:ind w:left="11"/>
              <w:jc w:val="center"/>
              <w:rPr>
                <w:sz w:val="24"/>
              </w:rPr>
            </w:pPr>
            <w:r>
              <w:rPr>
                <w:spacing w:val="-5"/>
                <w:sz w:val="24"/>
              </w:rPr>
              <w:t>30</w:t>
            </w:r>
          </w:p>
        </w:tc>
      </w:tr>
      <w:tr>
        <w:trPr>
          <w:trHeight w:val="412" w:hRule="atLeast"/>
        </w:trPr>
        <w:tc>
          <w:tcPr>
            <w:tcW w:w="1142" w:type="dxa"/>
          </w:tcPr>
          <w:p>
            <w:pPr>
              <w:pStyle w:val="TableParagraph"/>
              <w:spacing w:line="247" w:lineRule="exact"/>
              <w:ind w:left="288"/>
              <w:jc w:val="center"/>
              <w:rPr>
                <w:sz w:val="22"/>
              </w:rPr>
            </w:pPr>
            <w:r>
              <w:rPr>
                <w:spacing w:val="-10"/>
                <w:sz w:val="22"/>
              </w:rPr>
              <w:t>9</w:t>
            </w:r>
          </w:p>
        </w:tc>
        <w:tc>
          <w:tcPr>
            <w:tcW w:w="6937" w:type="dxa"/>
          </w:tcPr>
          <w:p>
            <w:pPr>
              <w:pStyle w:val="TableParagraph"/>
              <w:spacing w:line="270" w:lineRule="exact"/>
              <w:ind w:left="108"/>
              <w:rPr>
                <w:sz w:val="24"/>
              </w:rPr>
            </w:pPr>
            <w:r>
              <w:rPr>
                <w:sz w:val="24"/>
              </w:rPr>
              <w:t>Expenditure</w:t>
            </w:r>
            <w:r>
              <w:rPr>
                <w:spacing w:val="-2"/>
                <w:sz w:val="24"/>
              </w:rPr>
              <w:t> </w:t>
            </w:r>
            <w:r>
              <w:rPr>
                <w:sz w:val="24"/>
              </w:rPr>
              <w:t>Monitoring</w:t>
            </w:r>
            <w:r>
              <w:rPr>
                <w:spacing w:val="-3"/>
                <w:sz w:val="24"/>
              </w:rPr>
              <w:t> </w:t>
            </w:r>
            <w:r>
              <w:rPr>
                <w:spacing w:val="-4"/>
                <w:sz w:val="24"/>
              </w:rPr>
              <w:t>Cell</w:t>
            </w:r>
          </w:p>
        </w:tc>
        <w:tc>
          <w:tcPr>
            <w:tcW w:w="1157" w:type="dxa"/>
          </w:tcPr>
          <w:p>
            <w:pPr>
              <w:pStyle w:val="TableParagraph"/>
              <w:spacing w:line="270" w:lineRule="exact"/>
              <w:ind w:left="11"/>
              <w:jc w:val="center"/>
              <w:rPr>
                <w:sz w:val="24"/>
              </w:rPr>
            </w:pPr>
            <w:r>
              <w:rPr>
                <w:spacing w:val="-5"/>
                <w:sz w:val="24"/>
              </w:rPr>
              <w:t>30</w:t>
            </w:r>
          </w:p>
        </w:tc>
      </w:tr>
      <w:tr>
        <w:trPr>
          <w:trHeight w:val="830" w:hRule="atLeast"/>
        </w:trPr>
        <w:tc>
          <w:tcPr>
            <w:tcW w:w="1142" w:type="dxa"/>
          </w:tcPr>
          <w:p>
            <w:pPr>
              <w:pStyle w:val="TableParagraph"/>
              <w:spacing w:line="249" w:lineRule="exact"/>
              <w:ind w:left="288"/>
              <w:jc w:val="center"/>
              <w:rPr>
                <w:sz w:val="22"/>
              </w:rPr>
            </w:pPr>
            <w:r>
              <w:rPr>
                <w:spacing w:val="-5"/>
                <w:sz w:val="22"/>
              </w:rPr>
              <w:t>10</w:t>
            </w:r>
          </w:p>
        </w:tc>
        <w:tc>
          <w:tcPr>
            <w:tcW w:w="6937" w:type="dxa"/>
          </w:tcPr>
          <w:p>
            <w:pPr>
              <w:pStyle w:val="TableParagraph"/>
              <w:spacing w:line="273" w:lineRule="exact"/>
              <w:ind w:left="108"/>
              <w:rPr>
                <w:sz w:val="24"/>
              </w:rPr>
            </w:pPr>
            <w:r>
              <w:rPr>
                <w:sz w:val="24"/>
              </w:rPr>
              <w:t>Expenditure</w:t>
            </w:r>
            <w:r>
              <w:rPr>
                <w:spacing w:val="38"/>
                <w:sz w:val="24"/>
              </w:rPr>
              <w:t>  </w:t>
            </w:r>
            <w:r>
              <w:rPr>
                <w:sz w:val="24"/>
              </w:rPr>
              <w:t>Sensitive</w:t>
            </w:r>
            <w:r>
              <w:rPr>
                <w:spacing w:val="39"/>
                <w:sz w:val="24"/>
              </w:rPr>
              <w:t>  </w:t>
            </w:r>
            <w:r>
              <w:rPr>
                <w:sz w:val="24"/>
              </w:rPr>
              <w:t>Constituency</w:t>
            </w:r>
            <w:r>
              <w:rPr>
                <w:spacing w:val="38"/>
                <w:sz w:val="24"/>
              </w:rPr>
              <w:t>  </w:t>
            </w:r>
            <w:r>
              <w:rPr>
                <w:sz w:val="24"/>
              </w:rPr>
              <w:t>and</w:t>
            </w:r>
            <w:r>
              <w:rPr>
                <w:spacing w:val="39"/>
                <w:sz w:val="24"/>
              </w:rPr>
              <w:t>  </w:t>
            </w:r>
            <w:r>
              <w:rPr>
                <w:sz w:val="24"/>
              </w:rPr>
              <w:t>Expenditure</w:t>
            </w:r>
            <w:r>
              <w:rPr>
                <w:spacing w:val="38"/>
                <w:sz w:val="24"/>
              </w:rPr>
              <w:t>  </w:t>
            </w:r>
            <w:r>
              <w:rPr>
                <w:spacing w:val="-2"/>
                <w:sz w:val="24"/>
              </w:rPr>
              <w:t>Sensitive</w:t>
            </w:r>
          </w:p>
          <w:p>
            <w:pPr>
              <w:pStyle w:val="TableParagraph"/>
              <w:spacing w:before="137"/>
              <w:ind w:left="108"/>
              <w:rPr>
                <w:sz w:val="24"/>
              </w:rPr>
            </w:pPr>
            <w:r>
              <w:rPr>
                <w:spacing w:val="-2"/>
                <w:sz w:val="24"/>
              </w:rPr>
              <w:t>Pockets</w:t>
            </w:r>
          </w:p>
        </w:tc>
        <w:tc>
          <w:tcPr>
            <w:tcW w:w="1157" w:type="dxa"/>
          </w:tcPr>
          <w:p>
            <w:pPr>
              <w:pStyle w:val="TableParagraph"/>
              <w:spacing w:line="273" w:lineRule="exact"/>
              <w:ind w:left="11"/>
              <w:jc w:val="center"/>
              <w:rPr>
                <w:sz w:val="24"/>
              </w:rPr>
            </w:pPr>
            <w:r>
              <w:rPr>
                <w:spacing w:val="-5"/>
                <w:sz w:val="24"/>
              </w:rPr>
              <w:t>31</w:t>
            </w:r>
          </w:p>
        </w:tc>
      </w:tr>
      <w:tr>
        <w:trPr>
          <w:trHeight w:val="828" w:hRule="atLeast"/>
        </w:trPr>
        <w:tc>
          <w:tcPr>
            <w:tcW w:w="1142" w:type="dxa"/>
          </w:tcPr>
          <w:p>
            <w:pPr>
              <w:pStyle w:val="TableParagraph"/>
              <w:spacing w:line="247" w:lineRule="exact"/>
              <w:ind w:left="288"/>
              <w:jc w:val="center"/>
              <w:rPr>
                <w:sz w:val="22"/>
              </w:rPr>
            </w:pPr>
            <w:r>
              <w:rPr>
                <w:spacing w:val="-5"/>
                <w:sz w:val="22"/>
              </w:rPr>
              <w:t>11</w:t>
            </w:r>
          </w:p>
        </w:tc>
        <w:tc>
          <w:tcPr>
            <w:tcW w:w="6937" w:type="dxa"/>
          </w:tcPr>
          <w:p>
            <w:pPr>
              <w:pStyle w:val="TableParagraph"/>
              <w:spacing w:line="271" w:lineRule="exact"/>
              <w:ind w:left="108"/>
              <w:rPr>
                <w:sz w:val="24"/>
              </w:rPr>
            </w:pPr>
            <w:r>
              <w:rPr>
                <w:sz w:val="24"/>
              </w:rPr>
              <w:t>Nodal Officers</w:t>
            </w:r>
            <w:r>
              <w:rPr>
                <w:spacing w:val="-1"/>
                <w:sz w:val="24"/>
              </w:rPr>
              <w:t> </w:t>
            </w:r>
            <w:r>
              <w:rPr>
                <w:sz w:val="24"/>
              </w:rPr>
              <w:t>in</w:t>
            </w:r>
            <w:r>
              <w:rPr>
                <w:spacing w:val="1"/>
                <w:sz w:val="24"/>
              </w:rPr>
              <w:t> </w:t>
            </w:r>
            <w:r>
              <w:rPr>
                <w:sz w:val="24"/>
              </w:rPr>
              <w:t>the</w:t>
            </w:r>
            <w:r>
              <w:rPr>
                <w:spacing w:val="-1"/>
                <w:sz w:val="24"/>
              </w:rPr>
              <w:t> </w:t>
            </w:r>
            <w:r>
              <w:rPr>
                <w:sz w:val="24"/>
              </w:rPr>
              <w:t>CEO office, Police,</w:t>
            </w:r>
            <w:r>
              <w:rPr>
                <w:spacing w:val="3"/>
                <w:sz w:val="24"/>
              </w:rPr>
              <w:t> </w:t>
            </w:r>
            <w:r>
              <w:rPr>
                <w:sz w:val="24"/>
              </w:rPr>
              <w:t>Income</w:t>
            </w:r>
            <w:r>
              <w:rPr>
                <w:spacing w:val="-1"/>
                <w:sz w:val="24"/>
              </w:rPr>
              <w:t> </w:t>
            </w:r>
            <w:r>
              <w:rPr>
                <w:sz w:val="24"/>
              </w:rPr>
              <w:t>Tax</w:t>
            </w:r>
            <w:r>
              <w:rPr>
                <w:spacing w:val="3"/>
                <w:sz w:val="24"/>
              </w:rPr>
              <w:t> </w:t>
            </w:r>
            <w:r>
              <w:rPr>
                <w:sz w:val="24"/>
              </w:rPr>
              <w:t>and Excise </w:t>
            </w:r>
            <w:r>
              <w:rPr>
                <w:spacing w:val="-5"/>
                <w:sz w:val="24"/>
              </w:rPr>
              <w:t>and</w:t>
            </w:r>
          </w:p>
          <w:p>
            <w:pPr>
              <w:pStyle w:val="TableParagraph"/>
              <w:spacing w:before="137"/>
              <w:ind w:left="108"/>
              <w:rPr>
                <w:sz w:val="24"/>
              </w:rPr>
            </w:pPr>
            <w:r>
              <w:rPr>
                <w:sz w:val="24"/>
              </w:rPr>
              <w:t>Expenditure</w:t>
            </w:r>
            <w:r>
              <w:rPr>
                <w:spacing w:val="-2"/>
                <w:sz w:val="24"/>
              </w:rPr>
              <w:t> </w:t>
            </w:r>
            <w:r>
              <w:rPr>
                <w:sz w:val="24"/>
              </w:rPr>
              <w:t>Monitoring</w:t>
            </w:r>
            <w:r>
              <w:rPr>
                <w:spacing w:val="-3"/>
                <w:sz w:val="24"/>
              </w:rPr>
              <w:t> </w:t>
            </w:r>
            <w:r>
              <w:rPr>
                <w:spacing w:val="-4"/>
                <w:sz w:val="24"/>
              </w:rPr>
              <w:t>Cell</w:t>
            </w:r>
          </w:p>
        </w:tc>
        <w:tc>
          <w:tcPr>
            <w:tcW w:w="1157" w:type="dxa"/>
          </w:tcPr>
          <w:p>
            <w:pPr>
              <w:pStyle w:val="TableParagraph"/>
              <w:spacing w:line="271" w:lineRule="exact"/>
              <w:ind w:left="13"/>
              <w:jc w:val="center"/>
              <w:rPr>
                <w:sz w:val="24"/>
              </w:rPr>
            </w:pPr>
            <w:r>
              <w:rPr>
                <w:spacing w:val="-2"/>
                <w:sz w:val="24"/>
              </w:rPr>
              <w:t>31-</w:t>
            </w:r>
            <w:r>
              <w:rPr>
                <w:spacing w:val="-7"/>
                <w:sz w:val="24"/>
              </w:rPr>
              <w:t>33</w:t>
            </w:r>
          </w:p>
        </w:tc>
      </w:tr>
      <w:tr>
        <w:trPr>
          <w:trHeight w:val="412" w:hRule="atLeast"/>
        </w:trPr>
        <w:tc>
          <w:tcPr>
            <w:tcW w:w="1142" w:type="dxa"/>
          </w:tcPr>
          <w:p>
            <w:pPr>
              <w:pStyle w:val="TableParagraph"/>
              <w:spacing w:line="247" w:lineRule="exact"/>
              <w:ind w:left="288"/>
              <w:jc w:val="center"/>
              <w:rPr>
                <w:sz w:val="22"/>
              </w:rPr>
            </w:pPr>
            <w:r>
              <w:rPr>
                <w:spacing w:val="-5"/>
                <w:sz w:val="22"/>
              </w:rPr>
              <w:t>12</w:t>
            </w:r>
          </w:p>
        </w:tc>
        <w:tc>
          <w:tcPr>
            <w:tcW w:w="6937" w:type="dxa"/>
          </w:tcPr>
          <w:p>
            <w:pPr>
              <w:pStyle w:val="TableParagraph"/>
              <w:spacing w:line="270" w:lineRule="exact"/>
              <w:ind w:left="108"/>
              <w:rPr>
                <w:sz w:val="24"/>
              </w:rPr>
            </w:pPr>
            <w:r>
              <w:rPr>
                <w:sz w:val="24"/>
              </w:rPr>
              <w:t>Interception/Seizure</w:t>
            </w:r>
            <w:r>
              <w:rPr>
                <w:spacing w:val="-5"/>
                <w:sz w:val="24"/>
              </w:rPr>
              <w:t> </w:t>
            </w:r>
            <w:r>
              <w:rPr>
                <w:sz w:val="24"/>
              </w:rPr>
              <w:t>of</w:t>
            </w:r>
            <w:r>
              <w:rPr>
                <w:spacing w:val="-3"/>
                <w:sz w:val="24"/>
              </w:rPr>
              <w:t> </w:t>
            </w:r>
            <w:r>
              <w:rPr>
                <w:sz w:val="24"/>
              </w:rPr>
              <w:t>foreign</w:t>
            </w:r>
            <w:r>
              <w:rPr>
                <w:spacing w:val="-1"/>
                <w:sz w:val="24"/>
              </w:rPr>
              <w:t> </w:t>
            </w:r>
            <w:r>
              <w:rPr>
                <w:spacing w:val="-2"/>
                <w:sz w:val="24"/>
              </w:rPr>
              <w:t>currency</w:t>
            </w:r>
          </w:p>
        </w:tc>
        <w:tc>
          <w:tcPr>
            <w:tcW w:w="1157" w:type="dxa"/>
          </w:tcPr>
          <w:p>
            <w:pPr>
              <w:pStyle w:val="TableParagraph"/>
              <w:spacing w:line="270" w:lineRule="exact"/>
              <w:ind w:left="11"/>
              <w:jc w:val="center"/>
              <w:rPr>
                <w:sz w:val="24"/>
              </w:rPr>
            </w:pPr>
            <w:r>
              <w:rPr>
                <w:spacing w:val="-5"/>
                <w:sz w:val="24"/>
              </w:rPr>
              <w:t>33</w:t>
            </w:r>
          </w:p>
        </w:tc>
      </w:tr>
      <w:tr>
        <w:trPr>
          <w:trHeight w:val="414" w:hRule="atLeast"/>
        </w:trPr>
        <w:tc>
          <w:tcPr>
            <w:tcW w:w="1142" w:type="dxa"/>
          </w:tcPr>
          <w:p>
            <w:pPr>
              <w:pStyle w:val="TableParagraph"/>
              <w:spacing w:line="249" w:lineRule="exact"/>
              <w:ind w:left="288"/>
              <w:jc w:val="center"/>
              <w:rPr>
                <w:sz w:val="22"/>
              </w:rPr>
            </w:pPr>
            <w:r>
              <w:rPr>
                <w:spacing w:val="-5"/>
                <w:sz w:val="22"/>
              </w:rPr>
              <w:t>13</w:t>
            </w:r>
          </w:p>
        </w:tc>
        <w:tc>
          <w:tcPr>
            <w:tcW w:w="6937" w:type="dxa"/>
          </w:tcPr>
          <w:p>
            <w:pPr>
              <w:pStyle w:val="TableParagraph"/>
              <w:spacing w:line="273" w:lineRule="exact"/>
              <w:ind w:left="108"/>
              <w:rPr>
                <w:sz w:val="24"/>
              </w:rPr>
            </w:pPr>
            <w:r>
              <w:rPr>
                <w:sz w:val="24"/>
              </w:rPr>
              <w:t>Election</w:t>
            </w:r>
            <w:r>
              <w:rPr>
                <w:spacing w:val="-1"/>
                <w:sz w:val="24"/>
              </w:rPr>
              <w:t> </w:t>
            </w:r>
            <w:r>
              <w:rPr>
                <w:sz w:val="24"/>
              </w:rPr>
              <w:t>Seizure</w:t>
            </w:r>
            <w:r>
              <w:rPr>
                <w:spacing w:val="-3"/>
                <w:sz w:val="24"/>
              </w:rPr>
              <w:t> </w:t>
            </w:r>
            <w:r>
              <w:rPr>
                <w:sz w:val="24"/>
              </w:rPr>
              <w:t>Management</w:t>
            </w:r>
            <w:r>
              <w:rPr>
                <w:spacing w:val="-1"/>
                <w:sz w:val="24"/>
              </w:rPr>
              <w:t> </w:t>
            </w:r>
            <w:r>
              <w:rPr>
                <w:sz w:val="24"/>
              </w:rPr>
              <w:t>System </w:t>
            </w:r>
            <w:r>
              <w:rPr>
                <w:spacing w:val="-2"/>
                <w:sz w:val="24"/>
              </w:rPr>
              <w:t>(ESMS)</w:t>
            </w:r>
          </w:p>
        </w:tc>
        <w:tc>
          <w:tcPr>
            <w:tcW w:w="1157" w:type="dxa"/>
          </w:tcPr>
          <w:p>
            <w:pPr>
              <w:pStyle w:val="TableParagraph"/>
              <w:spacing w:line="273" w:lineRule="exact"/>
              <w:ind w:left="11"/>
              <w:jc w:val="center"/>
              <w:rPr>
                <w:sz w:val="24"/>
              </w:rPr>
            </w:pPr>
            <w:r>
              <w:rPr>
                <w:spacing w:val="-5"/>
                <w:sz w:val="24"/>
              </w:rPr>
              <w:t>34</w:t>
            </w:r>
          </w:p>
        </w:tc>
      </w:tr>
    </w:tbl>
    <w:p>
      <w:pPr>
        <w:spacing w:after="0" w:line="273" w:lineRule="exact"/>
        <w:jc w:val="center"/>
        <w:rPr>
          <w:sz w:val="24"/>
        </w:rPr>
        <w:sectPr>
          <w:pgSz w:w="11900" w:h="16850"/>
          <w:pgMar w:header="0" w:footer="413" w:top="1940" w:bottom="600" w:left="1220" w:right="1220"/>
        </w:sectPr>
      </w:pPr>
    </w:p>
    <w:p>
      <w:pPr>
        <w:pStyle w:val="BodyText"/>
        <w:spacing w:line="360" w:lineRule="auto" w:before="79"/>
        <w:ind w:left="220" w:right="198"/>
        <w:jc w:val="both"/>
      </w:pPr>
      <w:r>
        <w:rPr/>
        <w:t>For monitoring day to day election expenditure incurred by the candidates, the election expenditure monitoring mechanism has been put in place in each constituency. Maintenance of the day to day account of election expenditure by the candidate is mandatory. Though the account of election expenditure is required to be submitted within 30 days from the date of</w:t>
      </w:r>
      <w:r>
        <w:rPr>
          <w:spacing w:val="40"/>
        </w:rPr>
        <w:t> </w:t>
      </w:r>
      <w:r>
        <w:rPr/>
        <w:t>the declaration of the result, monitoring has to be done on a regular basis during the</w:t>
      </w:r>
      <w:r>
        <w:rPr>
          <w:spacing w:val="80"/>
        </w:rPr>
        <w:t> </w:t>
      </w:r>
      <w:r>
        <w:rPr/>
        <w:t>campaign</w:t>
      </w:r>
      <w:r>
        <w:rPr>
          <w:spacing w:val="40"/>
        </w:rPr>
        <w:t> </w:t>
      </w:r>
      <w:r>
        <w:rPr/>
        <w:t>period so as to properly and correctly account every election expenditure incurred by the candidates and political parties during this period. After the campaign is over it </w:t>
      </w:r>
      <w:r>
        <w:rPr>
          <w:spacing w:val="24"/>
        </w:rPr>
        <w:t>is </w:t>
      </w:r>
      <w:r>
        <w:rPr/>
        <w:t>difficult to gather evidences relating to election expenditure, incurred on various rallies/ meetings convened by the candidates and political parties.</w:t>
      </w:r>
      <w:r>
        <w:rPr>
          <w:spacing w:val="40"/>
        </w:rPr>
        <w:t> </w:t>
      </w:r>
      <w:r>
        <w:rPr/>
        <w:t>Since, the DEO is required under the</w:t>
      </w:r>
      <w:r>
        <w:rPr>
          <w:spacing w:val="40"/>
        </w:rPr>
        <w:t> </w:t>
      </w:r>
      <w:r>
        <w:rPr/>
        <w:t>law</w:t>
      </w:r>
      <w:r>
        <w:rPr>
          <w:spacing w:val="40"/>
        </w:rPr>
        <w:t> </w:t>
      </w:r>
      <w:r>
        <w:rPr/>
        <w:t>to</w:t>
      </w:r>
      <w:r>
        <w:rPr>
          <w:spacing w:val="40"/>
        </w:rPr>
        <w:t> </w:t>
      </w:r>
      <w:r>
        <w:rPr/>
        <w:t>scrutinize</w:t>
      </w:r>
      <w:r>
        <w:rPr>
          <w:spacing w:val="40"/>
        </w:rPr>
        <w:t> </w:t>
      </w:r>
      <w:r>
        <w:rPr/>
        <w:t>and</w:t>
      </w:r>
      <w:r>
        <w:rPr>
          <w:spacing w:val="40"/>
        </w:rPr>
        <w:t> </w:t>
      </w:r>
      <w:r>
        <w:rPr/>
        <w:t>submit</w:t>
      </w:r>
      <w:r>
        <w:rPr>
          <w:spacing w:val="40"/>
        </w:rPr>
        <w:t> </w:t>
      </w:r>
      <w:r>
        <w:rPr/>
        <w:t>a</w:t>
      </w:r>
      <w:r>
        <w:rPr>
          <w:spacing w:val="40"/>
        </w:rPr>
        <w:t> </w:t>
      </w:r>
      <w:r>
        <w:rPr/>
        <w:t>report</w:t>
      </w:r>
      <w:r>
        <w:rPr>
          <w:spacing w:val="40"/>
        </w:rPr>
        <w:t> </w:t>
      </w:r>
      <w:r>
        <w:rPr/>
        <w:t>to</w:t>
      </w:r>
      <w:r>
        <w:rPr>
          <w:spacing w:val="40"/>
        </w:rPr>
        <w:t> </w:t>
      </w:r>
      <w:r>
        <w:rPr/>
        <w:t>the</w:t>
      </w:r>
      <w:r>
        <w:rPr>
          <w:spacing w:val="40"/>
        </w:rPr>
        <w:t> </w:t>
      </w:r>
      <w:r>
        <w:rPr/>
        <w:t>Commission</w:t>
      </w:r>
      <w:r>
        <w:rPr>
          <w:spacing w:val="40"/>
        </w:rPr>
        <w:t> </w:t>
      </w:r>
      <w:r>
        <w:rPr/>
        <w:t>after</w:t>
      </w:r>
      <w:r>
        <w:rPr>
          <w:spacing w:val="40"/>
        </w:rPr>
        <w:t> </w:t>
      </w:r>
      <w:r>
        <w:rPr/>
        <w:t>the</w:t>
      </w:r>
      <w:r>
        <w:rPr>
          <w:spacing w:val="40"/>
        </w:rPr>
        <w:t> </w:t>
      </w:r>
      <w:r>
        <w:rPr/>
        <w:t>election,</w:t>
      </w:r>
      <w:r>
        <w:rPr>
          <w:spacing w:val="40"/>
        </w:rPr>
        <w:t> </w:t>
      </w:r>
      <w:r>
        <w:rPr/>
        <w:t>it</w:t>
      </w:r>
      <w:r>
        <w:rPr>
          <w:spacing w:val="40"/>
        </w:rPr>
        <w:t> </w:t>
      </w:r>
      <w:r>
        <w:rPr/>
        <w:t>is primarily the duty of the DEO to ensure</w:t>
      </w:r>
      <w:r>
        <w:rPr>
          <w:spacing w:val="-1"/>
        </w:rPr>
        <w:t> </w:t>
      </w:r>
      <w:r>
        <w:rPr/>
        <w:t>that proper evidences are gathered during election campaign, based on which subsequently it would be decided whether any expenditure was</w:t>
      </w:r>
      <w:r>
        <w:rPr>
          <w:spacing w:val="40"/>
        </w:rPr>
        <w:t> </w:t>
      </w:r>
      <w:r>
        <w:rPr/>
        <w:t>left out in the statements of the accounts submitted by the candidates. The following will be the structure of the expenditure monitoring mechanism:</w:t>
      </w:r>
    </w:p>
    <w:p>
      <w:pPr>
        <w:pStyle w:val="Heading8"/>
        <w:numPr>
          <w:ilvl w:val="0"/>
          <w:numId w:val="17"/>
        </w:numPr>
        <w:tabs>
          <w:tab w:pos="927" w:val="left" w:leader="none"/>
        </w:tabs>
        <w:spacing w:line="240" w:lineRule="auto" w:before="6" w:after="0"/>
        <w:ind w:left="927" w:right="0" w:hanging="707"/>
        <w:jc w:val="both"/>
      </w:pPr>
      <w:r>
        <w:rPr>
          <w:spacing w:val="-2"/>
        </w:rPr>
        <w:t>Expenditure</w:t>
      </w:r>
      <w:r>
        <w:rPr/>
        <w:t> </w:t>
      </w:r>
      <w:r>
        <w:rPr>
          <w:spacing w:val="-2"/>
        </w:rPr>
        <w:t>Observer</w:t>
      </w:r>
      <w:r>
        <w:rPr>
          <w:spacing w:val="6"/>
        </w:rPr>
        <w:t> </w:t>
      </w:r>
      <w:r>
        <w:rPr>
          <w:spacing w:val="-2"/>
        </w:rPr>
        <w:t>(EO):</w:t>
      </w:r>
    </w:p>
    <w:p>
      <w:pPr>
        <w:pStyle w:val="BodyText"/>
        <w:spacing w:line="360" w:lineRule="auto" w:before="135"/>
        <w:ind w:left="220" w:right="272"/>
        <w:jc w:val="both"/>
      </w:pPr>
      <w:r>
        <w:rPr/>
        <w:t>Expenditure Observers are appointed by the Commission for specified constituencies to observe the election expenses incurred by the candidates. There shall be at least one Expenditure Observer for each district.</w:t>
      </w:r>
      <w:r>
        <w:rPr>
          <w:spacing w:val="40"/>
        </w:rPr>
        <w:t> </w:t>
      </w:r>
      <w:r>
        <w:rPr/>
        <w:t>However, it shall be ensured that each Expenditure Observer ordinarily does not have more than five Assembly Constituencies under his </w:t>
      </w:r>
      <w:r>
        <w:rPr>
          <w:spacing w:val="-2"/>
        </w:rPr>
        <w:t>observation.</w:t>
      </w:r>
    </w:p>
    <w:p>
      <w:pPr>
        <w:pStyle w:val="Heading8"/>
        <w:spacing w:before="61"/>
        <w:ind w:left="220"/>
      </w:pPr>
      <w:r>
        <w:rPr/>
        <w:t>Visits</w:t>
      </w:r>
      <w:r>
        <w:rPr>
          <w:spacing w:val="1"/>
        </w:rPr>
        <w:t> </w:t>
      </w:r>
      <w:r>
        <w:rPr/>
        <w:t>by</w:t>
      </w:r>
      <w:r>
        <w:rPr>
          <w:spacing w:val="2"/>
        </w:rPr>
        <w:t> </w:t>
      </w:r>
      <w:r>
        <w:rPr/>
        <w:t>the</w:t>
      </w:r>
      <w:r>
        <w:rPr>
          <w:spacing w:val="12"/>
        </w:rPr>
        <w:t> </w:t>
      </w:r>
      <w:r>
        <w:rPr/>
        <w:t>Expenditure</w:t>
      </w:r>
      <w:r>
        <w:rPr>
          <w:spacing w:val="-1"/>
        </w:rPr>
        <w:t> </w:t>
      </w:r>
      <w:r>
        <w:rPr>
          <w:spacing w:val="-2"/>
        </w:rPr>
        <w:t>Observer:</w:t>
      </w:r>
    </w:p>
    <w:p>
      <w:pPr>
        <w:pStyle w:val="BodyText"/>
        <w:spacing w:line="360" w:lineRule="auto" w:before="132"/>
        <w:ind w:left="220" w:right="272"/>
        <w:jc w:val="both"/>
      </w:pPr>
      <w:r>
        <w:rPr/>
        <w:t>The Expenditure Observer shall reach the constituency on the day of the notification of elections for the duration of 3 clear days. During this visit he shall meet all the teams engaged in</w:t>
      </w:r>
      <w:r>
        <w:rPr>
          <w:spacing w:val="40"/>
        </w:rPr>
        <w:t> </w:t>
      </w:r>
      <w:r>
        <w:rPr/>
        <w:t>election expenditure monitoring. If the</w:t>
      </w:r>
      <w:r>
        <w:rPr>
          <w:spacing w:val="40"/>
        </w:rPr>
        <w:t> </w:t>
      </w:r>
      <w:r>
        <w:rPr/>
        <w:t>Expenditure Observer is</w:t>
      </w:r>
      <w:r>
        <w:rPr>
          <w:spacing w:val="40"/>
        </w:rPr>
        <w:t> </w:t>
      </w:r>
      <w:r>
        <w:rPr/>
        <w:t>not</w:t>
      </w:r>
      <w:r>
        <w:rPr>
          <w:spacing w:val="40"/>
        </w:rPr>
        <w:t> </w:t>
      </w:r>
      <w:r>
        <w:rPr/>
        <w:t>satisfied with the performance of the AEO he shall ask for a change and the DEO shall provide </w:t>
      </w:r>
      <w:r>
        <w:rPr>
          <w:spacing w:val="13"/>
        </w:rPr>
        <w:t>an </w:t>
      </w:r>
      <w:r>
        <w:rPr/>
        <w:t>additional</w:t>
      </w:r>
      <w:r>
        <w:rPr>
          <w:spacing w:val="40"/>
        </w:rPr>
        <w:t> </w:t>
      </w:r>
      <w:r>
        <w:rPr/>
        <w:t>list</w:t>
      </w:r>
      <w:r>
        <w:rPr>
          <w:spacing w:val="40"/>
        </w:rPr>
        <w:t> </w:t>
      </w:r>
      <w:r>
        <w:rPr/>
        <w:t>of</w:t>
      </w:r>
      <w:r>
        <w:rPr>
          <w:spacing w:val="40"/>
        </w:rPr>
        <w:t> </w:t>
      </w:r>
      <w:r>
        <w:rPr/>
        <w:t>officers;</w:t>
      </w:r>
      <w:r>
        <w:rPr>
          <w:spacing w:val="40"/>
        </w:rPr>
        <w:t> </w:t>
      </w:r>
      <w:r>
        <w:rPr/>
        <w:t>he</w:t>
      </w:r>
      <w:r>
        <w:rPr>
          <w:spacing w:val="40"/>
        </w:rPr>
        <w:t> </w:t>
      </w:r>
      <w:r>
        <w:rPr/>
        <w:t>may change</w:t>
      </w:r>
      <w:r>
        <w:rPr>
          <w:spacing w:val="33"/>
        </w:rPr>
        <w:t> </w:t>
      </w:r>
      <w:r>
        <w:rPr/>
        <w:t>AEOs</w:t>
      </w:r>
      <w:r>
        <w:rPr>
          <w:spacing w:val="35"/>
        </w:rPr>
        <w:t> </w:t>
      </w:r>
      <w:r>
        <w:rPr/>
        <w:t>depending on</w:t>
      </w:r>
      <w:r>
        <w:rPr>
          <w:spacing w:val="38"/>
        </w:rPr>
        <w:t> </w:t>
      </w:r>
      <w:r>
        <w:rPr/>
        <w:t>their</w:t>
      </w:r>
      <w:r>
        <w:rPr>
          <w:spacing w:val="35"/>
        </w:rPr>
        <w:t> </w:t>
      </w:r>
      <w:r>
        <w:rPr/>
        <w:t>suitability. He</w:t>
      </w:r>
      <w:r>
        <w:rPr>
          <w:spacing w:val="35"/>
        </w:rPr>
        <w:t> </w:t>
      </w:r>
      <w:r>
        <w:rPr/>
        <w:t>shall also train all the officials about the procedure of expenditure monitoring and ensure that the teams are properly equipped. He shall coordinate with the DEO, SP, Nodal Officers of Police, Income</w:t>
      </w:r>
      <w:r>
        <w:rPr>
          <w:spacing w:val="-1"/>
        </w:rPr>
        <w:t> </w:t>
      </w:r>
      <w:r>
        <w:rPr/>
        <w:t>Tax and State Excise</w:t>
      </w:r>
      <w:r>
        <w:rPr>
          <w:spacing w:val="-1"/>
        </w:rPr>
        <w:t> </w:t>
      </w:r>
      <w:r>
        <w:rPr/>
        <w:t>and with other</w:t>
      </w:r>
      <w:r>
        <w:rPr>
          <w:spacing w:val="-1"/>
        </w:rPr>
        <w:t> </w:t>
      </w:r>
      <w:r>
        <w:rPr/>
        <w:t>enforcement agencies. He will leave the constituency only after submitting poll preparedness report.</w:t>
      </w:r>
    </w:p>
    <w:p>
      <w:pPr>
        <w:pStyle w:val="BodyText"/>
        <w:spacing w:line="360" w:lineRule="auto"/>
        <w:ind w:left="220" w:right="277"/>
        <w:jc w:val="both"/>
      </w:pPr>
      <w:r>
        <w:rPr/>
        <w:t>He</w:t>
      </w:r>
      <w:r>
        <w:rPr>
          <w:spacing w:val="40"/>
        </w:rPr>
        <w:t> </w:t>
      </w:r>
      <w:r>
        <w:rPr/>
        <w:t>shall</w:t>
      </w:r>
      <w:r>
        <w:rPr>
          <w:spacing w:val="40"/>
        </w:rPr>
        <w:t> </w:t>
      </w:r>
      <w:r>
        <w:rPr/>
        <w:t>again</w:t>
      </w:r>
      <w:r>
        <w:rPr>
          <w:spacing w:val="40"/>
        </w:rPr>
        <w:t> </w:t>
      </w:r>
      <w:r>
        <w:rPr/>
        <w:t>visit</w:t>
      </w:r>
      <w:r>
        <w:rPr>
          <w:spacing w:val="40"/>
        </w:rPr>
        <w:t> </w:t>
      </w:r>
      <w:r>
        <w:rPr/>
        <w:t>the</w:t>
      </w:r>
      <w:r>
        <w:rPr>
          <w:spacing w:val="40"/>
        </w:rPr>
        <w:t> </w:t>
      </w:r>
      <w:r>
        <w:rPr/>
        <w:t>constituency,</w:t>
      </w:r>
      <w:r>
        <w:rPr>
          <w:spacing w:val="37"/>
        </w:rPr>
        <w:t> </w:t>
      </w:r>
      <w:r>
        <w:rPr/>
        <w:t>for</w:t>
      </w:r>
      <w:r>
        <w:rPr>
          <w:spacing w:val="40"/>
        </w:rPr>
        <w:t> </w:t>
      </w:r>
      <w:r>
        <w:rPr/>
        <w:t>the</w:t>
      </w:r>
      <w:r>
        <w:rPr>
          <w:spacing w:val="40"/>
        </w:rPr>
        <w:t> </w:t>
      </w:r>
      <w:r>
        <w:rPr/>
        <w:t>second</w:t>
      </w:r>
      <w:r>
        <w:rPr>
          <w:spacing w:val="40"/>
        </w:rPr>
        <w:t> </w:t>
      </w:r>
      <w:r>
        <w:rPr/>
        <w:t>time,</w:t>
      </w:r>
      <w:r>
        <w:rPr>
          <w:spacing w:val="40"/>
        </w:rPr>
        <w:t> </w:t>
      </w:r>
      <w:r>
        <w:rPr/>
        <w:t>on the date immediately after the date of withdrawal of candidatures or one day before last date of making nomination, as directed</w:t>
      </w:r>
      <w:r>
        <w:rPr>
          <w:spacing w:val="13"/>
        </w:rPr>
        <w:t> </w:t>
      </w:r>
      <w:r>
        <w:rPr/>
        <w:t>by</w:t>
      </w:r>
      <w:r>
        <w:rPr>
          <w:spacing w:val="14"/>
        </w:rPr>
        <w:t> </w:t>
      </w:r>
      <w:r>
        <w:rPr/>
        <w:t>the</w:t>
      </w:r>
      <w:r>
        <w:rPr>
          <w:spacing w:val="18"/>
        </w:rPr>
        <w:t> </w:t>
      </w:r>
      <w:r>
        <w:rPr/>
        <w:t>Commission</w:t>
      </w:r>
      <w:r>
        <w:rPr>
          <w:spacing w:val="18"/>
        </w:rPr>
        <w:t> </w:t>
      </w:r>
      <w:r>
        <w:rPr/>
        <w:t>from</w:t>
      </w:r>
      <w:r>
        <w:rPr>
          <w:spacing w:val="17"/>
        </w:rPr>
        <w:t> </w:t>
      </w:r>
      <w:r>
        <w:rPr/>
        <w:t>time</w:t>
      </w:r>
      <w:r>
        <w:rPr>
          <w:spacing w:val="16"/>
        </w:rPr>
        <w:t> </w:t>
      </w:r>
      <w:r>
        <w:rPr/>
        <w:t>to</w:t>
      </w:r>
      <w:r>
        <w:rPr>
          <w:spacing w:val="17"/>
        </w:rPr>
        <w:t> </w:t>
      </w:r>
      <w:r>
        <w:rPr/>
        <w:t>time,</w:t>
      </w:r>
      <w:r>
        <w:rPr>
          <w:spacing w:val="18"/>
        </w:rPr>
        <w:t> </w:t>
      </w:r>
      <w:r>
        <w:rPr/>
        <w:t>and</w:t>
      </w:r>
      <w:r>
        <w:rPr>
          <w:spacing w:val="16"/>
        </w:rPr>
        <w:t> </w:t>
      </w:r>
      <w:r>
        <w:rPr/>
        <w:t>shall</w:t>
      </w:r>
      <w:r>
        <w:rPr>
          <w:spacing w:val="17"/>
        </w:rPr>
        <w:t> </w:t>
      </w:r>
      <w:r>
        <w:rPr/>
        <w:t>remain</w:t>
      </w:r>
      <w:r>
        <w:rPr>
          <w:spacing w:val="16"/>
        </w:rPr>
        <w:t> </w:t>
      </w:r>
      <w:r>
        <w:rPr/>
        <w:t>in</w:t>
      </w:r>
      <w:r>
        <w:rPr>
          <w:spacing w:val="17"/>
        </w:rPr>
        <w:t> </w:t>
      </w:r>
      <w:r>
        <w:rPr/>
        <w:t>the</w:t>
      </w:r>
      <w:r>
        <w:rPr>
          <w:spacing w:val="18"/>
        </w:rPr>
        <w:t> </w:t>
      </w:r>
      <w:r>
        <w:rPr/>
        <w:t>constituency</w:t>
      </w:r>
      <w:r>
        <w:rPr>
          <w:spacing w:val="11"/>
        </w:rPr>
        <w:t> </w:t>
      </w:r>
      <w:r>
        <w:rPr>
          <w:spacing w:val="-2"/>
        </w:rPr>
        <w:t>during</w:t>
      </w:r>
    </w:p>
    <w:p>
      <w:pPr>
        <w:spacing w:after="0" w:line="360" w:lineRule="auto"/>
        <w:jc w:val="both"/>
        <w:sectPr>
          <w:pgSz w:w="11900" w:h="16850"/>
          <w:pgMar w:header="0" w:footer="413" w:top="1580" w:bottom="600" w:left="1220" w:right="1220"/>
        </w:sectPr>
      </w:pPr>
    </w:p>
    <w:p>
      <w:pPr>
        <w:pStyle w:val="BodyText"/>
        <w:spacing w:line="360" w:lineRule="auto" w:before="74"/>
        <w:ind w:left="220" w:right="273"/>
        <w:jc w:val="both"/>
      </w:pPr>
      <w:r>
        <w:rPr/>
        <w:t>the entire campaign period, and shall leave the constituency only after the poll. If he is performing the function of the General Observer, he will leave the constituency only after scrutiny</w:t>
      </w:r>
      <w:r>
        <w:rPr>
          <w:spacing w:val="-1"/>
        </w:rPr>
        <w:t> </w:t>
      </w:r>
      <w:r>
        <w:rPr/>
        <w:t>of Form 17-A, and after ensuring that the Presiding Officer’s diary is complete and the strong rooms are sealed. He may also be required to stay</w:t>
      </w:r>
      <w:r>
        <w:rPr>
          <w:spacing w:val="-11"/>
        </w:rPr>
        <w:t> </w:t>
      </w:r>
      <w:r>
        <w:rPr/>
        <w:t>till the</w:t>
      </w:r>
      <w:r>
        <w:rPr>
          <w:spacing w:val="-1"/>
        </w:rPr>
        <w:t> </w:t>
      </w:r>
      <w:r>
        <w:rPr/>
        <w:t>completion</w:t>
      </w:r>
      <w:r>
        <w:rPr>
          <w:spacing w:val="-8"/>
        </w:rPr>
        <w:t> </w:t>
      </w:r>
      <w:r>
        <w:rPr/>
        <w:t>of counting.</w:t>
      </w:r>
    </w:p>
    <w:p>
      <w:pPr>
        <w:pStyle w:val="BodyText"/>
        <w:spacing w:line="360" w:lineRule="auto" w:before="36"/>
        <w:ind w:left="220" w:right="273"/>
        <w:jc w:val="both"/>
      </w:pPr>
      <w:r>
        <w:rPr/>
        <mc:AlternateContent>
          <mc:Choice Requires="wps">
            <w:drawing>
              <wp:anchor distT="0" distB="0" distL="0" distR="0" allowOverlap="1" layoutInCell="1" locked="0" behindDoc="1" simplePos="0" relativeHeight="474617856">
                <wp:simplePos x="0" y="0"/>
                <wp:positionH relativeFrom="page">
                  <wp:posOffset>5419090</wp:posOffset>
                </wp:positionH>
                <wp:positionV relativeFrom="paragraph">
                  <wp:posOffset>181953</wp:posOffset>
                </wp:positionV>
                <wp:extent cx="309880" cy="762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09880" cy="7620"/>
                          <a:chExt cx="309880" cy="7620"/>
                        </a:xfrm>
                      </wpg:grpSpPr>
                      <wps:wsp>
                        <wps:cNvPr id="4" name="Graphic 4"/>
                        <wps:cNvSpPr/>
                        <wps:spPr>
                          <a:xfrm>
                            <a:off x="0" y="0"/>
                            <a:ext cx="234950" cy="7620"/>
                          </a:xfrm>
                          <a:custGeom>
                            <a:avLst/>
                            <a:gdLst/>
                            <a:ahLst/>
                            <a:cxnLst/>
                            <a:rect l="l" t="t" r="r" b="b"/>
                            <a:pathLst>
                              <a:path w="234950" h="7620">
                                <a:moveTo>
                                  <a:pt x="234696" y="0"/>
                                </a:moveTo>
                                <a:lnTo>
                                  <a:pt x="0" y="0"/>
                                </a:lnTo>
                                <a:lnTo>
                                  <a:pt x="0" y="7620"/>
                                </a:lnTo>
                                <a:lnTo>
                                  <a:pt x="234696" y="7620"/>
                                </a:lnTo>
                                <a:lnTo>
                                  <a:pt x="234696" y="0"/>
                                </a:lnTo>
                                <a:close/>
                              </a:path>
                            </a:pathLst>
                          </a:custGeom>
                          <a:solidFill>
                            <a:srgbClr val="000000"/>
                          </a:solidFill>
                        </wps:spPr>
                        <wps:bodyPr wrap="square" lIns="0" tIns="0" rIns="0" bIns="0" rtlCol="0">
                          <a:prstTxWarp prst="textNoShape">
                            <a:avLst/>
                          </a:prstTxWarp>
                          <a:noAutofit/>
                        </wps:bodyPr>
                      </wps:wsp>
                      <wps:wsp>
                        <wps:cNvPr id="5" name="Graphic 5"/>
                        <wps:cNvSpPr/>
                        <wps:spPr>
                          <a:xfrm>
                            <a:off x="234695" y="0"/>
                            <a:ext cx="74930" cy="7620"/>
                          </a:xfrm>
                          <a:custGeom>
                            <a:avLst/>
                            <a:gdLst/>
                            <a:ahLst/>
                            <a:cxnLst/>
                            <a:rect l="l" t="t" r="r" b="b"/>
                            <a:pathLst>
                              <a:path w="74930" h="7620">
                                <a:moveTo>
                                  <a:pt x="74675" y="0"/>
                                </a:moveTo>
                                <a:lnTo>
                                  <a:pt x="0" y="0"/>
                                </a:lnTo>
                                <a:lnTo>
                                  <a:pt x="0" y="7620"/>
                                </a:lnTo>
                                <a:lnTo>
                                  <a:pt x="74675" y="7620"/>
                                </a:lnTo>
                                <a:lnTo>
                                  <a:pt x="74675" y="0"/>
                                </a:lnTo>
                                <a:close/>
                              </a:path>
                            </a:pathLst>
                          </a:custGeom>
                          <a:solidFill>
                            <a:srgbClr val="FF0000"/>
                          </a:solidFill>
                        </wps:spPr>
                        <wps:bodyPr wrap="square" lIns="0" tIns="0" rIns="0" bIns="0" rtlCol="0">
                          <a:prstTxWarp prst="textNoShape">
                            <a:avLst/>
                          </a:prstTxWarp>
                          <a:noAutofit/>
                        </wps:bodyPr>
                      </wps:wsp>
                    </wpg:wgp>
                  </a:graphicData>
                </a:graphic>
              </wp:anchor>
            </w:drawing>
          </mc:Choice>
          <mc:Fallback>
            <w:pict>
              <v:group style="position:absolute;margin-left:426.700012pt;margin-top:14.327022pt;width:24.4pt;height:.6pt;mso-position-horizontal-relative:page;mso-position-vertical-relative:paragraph;z-index:-28698624" id="docshapegroup2" coordorigin="8534,287" coordsize="488,12">
                <v:rect style="position:absolute;left:8534;top:286;width:370;height:12" id="docshape3" filled="true" fillcolor="#000000" stroked="false">
                  <v:fill type="solid"/>
                </v:rect>
                <v:rect style="position:absolute;left:8903;top:286;width:118;height:12" id="docshape4" filled="true" fillcolor="#ff0000" stroked="false">
                  <v:fill type="solid"/>
                </v:rect>
                <w10:wrap type="none"/>
              </v:group>
            </w:pict>
          </mc:Fallback>
        </mc:AlternateContent>
      </w:r>
      <w:r>
        <w:rPr/>
        <w:t>The</w:t>
      </w:r>
      <w:r>
        <w:rPr>
          <w:spacing w:val="40"/>
        </w:rPr>
        <w:t> </w:t>
      </w:r>
      <w:r>
        <w:rPr/>
        <w:t>Expenditure</w:t>
      </w:r>
      <w:r>
        <w:rPr>
          <w:spacing w:val="40"/>
        </w:rPr>
        <w:t> </w:t>
      </w:r>
      <w:r>
        <w:rPr/>
        <w:t>Observer</w:t>
      </w:r>
      <w:r>
        <w:rPr>
          <w:spacing w:val="40"/>
        </w:rPr>
        <w:t> </w:t>
      </w:r>
      <w:r>
        <w:rPr/>
        <w:t>shall</w:t>
      </w:r>
      <w:r>
        <w:rPr>
          <w:spacing w:val="40"/>
        </w:rPr>
        <w:t> </w:t>
      </w:r>
      <w:r>
        <w:rPr/>
        <w:t>once</w:t>
      </w:r>
      <w:r>
        <w:rPr>
          <w:spacing w:val="40"/>
        </w:rPr>
        <w:t> </w:t>
      </w:r>
      <w:r>
        <w:rPr/>
        <w:t>again</w:t>
      </w:r>
      <w:r>
        <w:rPr>
          <w:spacing w:val="40"/>
        </w:rPr>
        <w:t> </w:t>
      </w:r>
      <w:r>
        <w:rPr/>
        <w:t>visit</w:t>
      </w:r>
      <w:r>
        <w:rPr>
          <w:spacing w:val="40"/>
        </w:rPr>
        <w:t> </w:t>
      </w:r>
      <w:r>
        <w:rPr/>
        <w:t>the</w:t>
      </w:r>
      <w:r>
        <w:rPr>
          <w:spacing w:val="40"/>
        </w:rPr>
        <w:t> </w:t>
      </w:r>
      <w:r>
        <w:rPr/>
        <w:t>district</w:t>
      </w:r>
      <w:r>
        <w:rPr>
          <w:spacing w:val="40"/>
        </w:rPr>
        <w:t> </w:t>
      </w:r>
      <w:r>
        <w:rPr/>
        <w:t>on</w:t>
      </w:r>
      <w:r>
        <w:rPr>
          <w:spacing w:val="40"/>
        </w:rPr>
        <w:t> </w:t>
      </w:r>
      <w:r>
        <w:rPr>
          <w:i/>
        </w:rPr>
        <w:t>25</w:t>
      </w:r>
      <w:r>
        <w:rPr>
          <w:i/>
          <w:vertAlign w:val="superscript"/>
        </w:rPr>
        <w:t>th</w:t>
      </w:r>
      <w:r>
        <w:rPr>
          <w:i/>
          <w:vertAlign w:val="baseline"/>
        </w:rPr>
        <w:t> </w:t>
      </w:r>
      <w:r>
        <w:rPr>
          <w:u w:val="single"/>
          <w:vertAlign w:val="baseline"/>
        </w:rPr>
        <w:t>day</w:t>
      </w:r>
      <w:r>
        <w:rPr>
          <w:spacing w:val="40"/>
          <w:vertAlign w:val="baseline"/>
        </w:rPr>
        <w:t> </w:t>
      </w:r>
      <w:r>
        <w:rPr>
          <w:vertAlign w:val="baseline"/>
        </w:rPr>
        <w:t>after the declaration</w:t>
      </w:r>
      <w:r>
        <w:rPr>
          <w:spacing w:val="19"/>
          <w:vertAlign w:val="baseline"/>
        </w:rPr>
        <w:t> </w:t>
      </w:r>
      <w:r>
        <w:rPr>
          <w:vertAlign w:val="baseline"/>
        </w:rPr>
        <w:t>of</w:t>
      </w:r>
      <w:r>
        <w:rPr>
          <w:spacing w:val="26"/>
          <w:vertAlign w:val="baseline"/>
        </w:rPr>
        <w:t> </w:t>
      </w:r>
      <w:r>
        <w:rPr>
          <w:vertAlign w:val="baseline"/>
        </w:rPr>
        <w:t>results of</w:t>
      </w:r>
      <w:r>
        <w:rPr>
          <w:spacing w:val="-1"/>
          <w:vertAlign w:val="baseline"/>
        </w:rPr>
        <w:t> </w:t>
      </w:r>
      <w:r>
        <w:rPr>
          <w:vertAlign w:val="baseline"/>
        </w:rPr>
        <w:t>election</w:t>
      </w:r>
      <w:r>
        <w:rPr>
          <w:spacing w:val="25"/>
          <w:vertAlign w:val="baseline"/>
        </w:rPr>
        <w:t> </w:t>
      </w:r>
      <w:r>
        <w:rPr>
          <w:vertAlign w:val="baseline"/>
        </w:rPr>
        <w:t>and</w:t>
      </w:r>
      <w:r>
        <w:rPr>
          <w:spacing w:val="26"/>
          <w:vertAlign w:val="baseline"/>
        </w:rPr>
        <w:t> </w:t>
      </w:r>
      <w:r>
        <w:rPr>
          <w:vertAlign w:val="baseline"/>
        </w:rPr>
        <w:t>stay</w:t>
      </w:r>
      <w:r>
        <w:rPr>
          <w:spacing w:val="14"/>
          <w:vertAlign w:val="baseline"/>
        </w:rPr>
        <w:t> </w:t>
      </w:r>
      <w:r>
        <w:rPr>
          <w:vertAlign w:val="baseline"/>
        </w:rPr>
        <w:t>in</w:t>
      </w:r>
      <w:r>
        <w:rPr>
          <w:spacing w:val="27"/>
          <w:vertAlign w:val="baseline"/>
        </w:rPr>
        <w:t> </w:t>
      </w:r>
      <w:r>
        <w:rPr>
          <w:vertAlign w:val="baseline"/>
        </w:rPr>
        <w:t>the</w:t>
      </w:r>
      <w:r>
        <w:rPr>
          <w:spacing w:val="28"/>
          <w:vertAlign w:val="baseline"/>
        </w:rPr>
        <w:t> </w:t>
      </w:r>
      <w:r>
        <w:rPr>
          <w:vertAlign w:val="baseline"/>
        </w:rPr>
        <w:t>district</w:t>
      </w:r>
      <w:r>
        <w:rPr>
          <w:spacing w:val="22"/>
          <w:vertAlign w:val="baseline"/>
        </w:rPr>
        <w:t> </w:t>
      </w:r>
      <w:r>
        <w:rPr>
          <w:vertAlign w:val="baseline"/>
        </w:rPr>
        <w:t>for</w:t>
      </w:r>
      <w:r>
        <w:rPr>
          <w:spacing w:val="28"/>
          <w:vertAlign w:val="baseline"/>
        </w:rPr>
        <w:t> </w:t>
      </w:r>
      <w:r>
        <w:rPr>
          <w:i/>
          <w:u w:val="single"/>
          <w:vertAlign w:val="baseline"/>
        </w:rPr>
        <w:t>8</w:t>
      </w:r>
      <w:r>
        <w:rPr>
          <w:i/>
          <w:spacing w:val="29"/>
          <w:u w:val="single"/>
          <w:vertAlign w:val="baseline"/>
        </w:rPr>
        <w:t> </w:t>
      </w:r>
      <w:r>
        <w:rPr>
          <w:u w:val="single"/>
          <w:vertAlign w:val="baseline"/>
        </w:rPr>
        <w:t>clear</w:t>
      </w:r>
      <w:r>
        <w:rPr>
          <w:spacing w:val="-1"/>
          <w:u w:val="single"/>
          <w:vertAlign w:val="baseline"/>
        </w:rPr>
        <w:t> </w:t>
      </w:r>
      <w:r>
        <w:rPr>
          <w:u w:val="single"/>
          <w:vertAlign w:val="baseline"/>
        </w:rPr>
        <w:t>days</w:t>
      </w:r>
      <w:r>
        <w:rPr>
          <w:spacing w:val="40"/>
          <w:vertAlign w:val="baseline"/>
        </w:rPr>
        <w:t> </w:t>
      </w:r>
      <w:r>
        <w:rPr>
          <w:vertAlign w:val="baseline"/>
        </w:rPr>
        <w:t>to</w:t>
      </w:r>
      <w:r>
        <w:rPr>
          <w:spacing w:val="26"/>
          <w:vertAlign w:val="baseline"/>
        </w:rPr>
        <w:t> </w:t>
      </w:r>
      <w:r>
        <w:rPr>
          <w:vertAlign w:val="baseline"/>
        </w:rPr>
        <w:t>assist</w:t>
      </w:r>
      <w:r>
        <w:rPr>
          <w:spacing w:val="24"/>
          <w:vertAlign w:val="baseline"/>
        </w:rPr>
        <w:t> </w:t>
      </w:r>
      <w:r>
        <w:rPr>
          <w:vertAlign w:val="baseline"/>
        </w:rPr>
        <w:t>the</w:t>
      </w:r>
      <w:r>
        <w:rPr>
          <w:spacing w:val="23"/>
          <w:vertAlign w:val="baseline"/>
        </w:rPr>
        <w:t> </w:t>
      </w:r>
      <w:r>
        <w:rPr>
          <w:vertAlign w:val="baseline"/>
        </w:rPr>
        <w:t>DEO in scrutinizing the statements of accounts of election expenditure submitted by the</w:t>
      </w:r>
      <w:r>
        <w:rPr>
          <w:spacing w:val="40"/>
          <w:vertAlign w:val="baseline"/>
        </w:rPr>
        <w:t> </w:t>
      </w:r>
      <w:r>
        <w:rPr>
          <w:vertAlign w:val="baseline"/>
        </w:rPr>
        <w:t>candidates after the declaration of results. He should be present in the Account Reconciliation</w:t>
      </w:r>
      <w:r>
        <w:rPr>
          <w:spacing w:val="40"/>
          <w:vertAlign w:val="baseline"/>
        </w:rPr>
        <w:t> </w:t>
      </w:r>
      <w:r>
        <w:rPr>
          <w:vertAlign w:val="baseline"/>
        </w:rPr>
        <w:t>Meeting</w:t>
      </w:r>
      <w:r>
        <w:rPr>
          <w:spacing w:val="40"/>
          <w:vertAlign w:val="baseline"/>
        </w:rPr>
        <w:t> </w:t>
      </w:r>
      <w:r>
        <w:rPr>
          <w:vertAlign w:val="baseline"/>
        </w:rPr>
        <w:t>to</w:t>
      </w:r>
      <w:r>
        <w:rPr>
          <w:spacing w:val="40"/>
          <w:vertAlign w:val="baseline"/>
        </w:rPr>
        <w:t> </w:t>
      </w:r>
      <w:r>
        <w:rPr>
          <w:vertAlign w:val="baseline"/>
        </w:rPr>
        <w:t>be</w:t>
      </w:r>
      <w:r>
        <w:rPr>
          <w:spacing w:val="40"/>
          <w:vertAlign w:val="baseline"/>
        </w:rPr>
        <w:t> </w:t>
      </w:r>
      <w:r>
        <w:rPr>
          <w:vertAlign w:val="baseline"/>
        </w:rPr>
        <w:t>convened</w:t>
      </w:r>
      <w:r>
        <w:rPr>
          <w:spacing w:val="40"/>
          <w:vertAlign w:val="baseline"/>
        </w:rPr>
        <w:t> </w:t>
      </w:r>
      <w:r>
        <w:rPr>
          <w:vertAlign w:val="baseline"/>
        </w:rPr>
        <w:t>by</w:t>
      </w:r>
      <w:r>
        <w:rPr>
          <w:spacing w:val="40"/>
          <w:vertAlign w:val="baseline"/>
        </w:rPr>
        <w:t> </w:t>
      </w:r>
      <w:r>
        <w:rPr>
          <w:vertAlign w:val="baseline"/>
        </w:rPr>
        <w:t>the</w:t>
      </w:r>
      <w:r>
        <w:rPr>
          <w:spacing w:val="40"/>
          <w:vertAlign w:val="baseline"/>
        </w:rPr>
        <w:t> </w:t>
      </w:r>
      <w:r>
        <w:rPr>
          <w:vertAlign w:val="baseline"/>
        </w:rPr>
        <w:t>DEO</w:t>
      </w:r>
      <w:r>
        <w:rPr>
          <w:spacing w:val="40"/>
          <w:vertAlign w:val="baseline"/>
        </w:rPr>
        <w:t> </w:t>
      </w:r>
      <w:r>
        <w:rPr>
          <w:vertAlign w:val="baseline"/>
        </w:rPr>
        <w:t>on</w:t>
      </w:r>
      <w:r>
        <w:rPr>
          <w:spacing w:val="40"/>
          <w:vertAlign w:val="baseline"/>
        </w:rPr>
        <w:t> </w:t>
      </w:r>
      <w:r>
        <w:rPr>
          <w:vertAlign w:val="baseline"/>
        </w:rPr>
        <w:t>the</w:t>
      </w:r>
      <w:r>
        <w:rPr>
          <w:spacing w:val="40"/>
          <w:vertAlign w:val="baseline"/>
        </w:rPr>
        <w:t> </w:t>
      </w:r>
      <w:r>
        <w:rPr>
          <w:vertAlign w:val="baseline"/>
        </w:rPr>
        <w:t>26</w:t>
      </w:r>
      <w:r>
        <w:rPr>
          <w:spacing w:val="-15"/>
          <w:vertAlign w:val="baseline"/>
        </w:rPr>
        <w:t> </w:t>
      </w:r>
      <w:r>
        <w:rPr>
          <w:vertAlign w:val="superscript"/>
        </w:rPr>
        <w:t>th</w:t>
      </w:r>
      <w:r>
        <w:rPr>
          <w:spacing w:val="40"/>
          <w:vertAlign w:val="baseline"/>
        </w:rPr>
        <w:t> </w:t>
      </w:r>
      <w:r>
        <w:rPr>
          <w:vertAlign w:val="baseline"/>
        </w:rPr>
        <w:t>day</w:t>
      </w:r>
      <w:r>
        <w:rPr>
          <w:spacing w:val="40"/>
          <w:vertAlign w:val="baseline"/>
        </w:rPr>
        <w:t> </w:t>
      </w:r>
      <w:r>
        <w:rPr>
          <w:vertAlign w:val="baseline"/>
        </w:rPr>
        <w:t>after</w:t>
      </w:r>
      <w:r>
        <w:rPr>
          <w:spacing w:val="40"/>
          <w:vertAlign w:val="baseline"/>
        </w:rPr>
        <w:t> </w:t>
      </w:r>
      <w:r>
        <w:rPr>
          <w:vertAlign w:val="baseline"/>
        </w:rPr>
        <w:t>the</w:t>
      </w:r>
      <w:r>
        <w:rPr>
          <w:spacing w:val="40"/>
          <w:vertAlign w:val="baseline"/>
        </w:rPr>
        <w:t> </w:t>
      </w:r>
      <w:r>
        <w:rPr>
          <w:vertAlign w:val="baseline"/>
        </w:rPr>
        <w:t>declaration</w:t>
      </w:r>
      <w:r>
        <w:rPr>
          <w:spacing w:val="40"/>
          <w:vertAlign w:val="baseline"/>
        </w:rPr>
        <w:t> </w:t>
      </w:r>
      <w:r>
        <w:rPr>
          <w:vertAlign w:val="baseline"/>
        </w:rPr>
        <w:t>of</w:t>
      </w:r>
      <w:r>
        <w:rPr>
          <w:spacing w:val="40"/>
          <w:vertAlign w:val="baseline"/>
        </w:rPr>
        <w:t> </w:t>
      </w:r>
      <w:r>
        <w:rPr>
          <w:vertAlign w:val="baseline"/>
        </w:rPr>
        <w:t>results.</w:t>
      </w:r>
      <w:r>
        <w:rPr>
          <w:spacing w:val="40"/>
          <w:vertAlign w:val="baseline"/>
        </w:rPr>
        <w:t> </w:t>
      </w:r>
      <w:r>
        <w:rPr>
          <w:vertAlign w:val="baseline"/>
        </w:rPr>
        <w:t>The</w:t>
      </w:r>
      <w:r>
        <w:rPr>
          <w:spacing w:val="36"/>
          <w:vertAlign w:val="baseline"/>
        </w:rPr>
        <w:t> </w:t>
      </w:r>
      <w:r>
        <w:rPr>
          <w:vertAlign w:val="baseline"/>
        </w:rPr>
        <w:t>DEO</w:t>
      </w:r>
      <w:r>
        <w:rPr>
          <w:spacing w:val="37"/>
          <w:vertAlign w:val="baseline"/>
        </w:rPr>
        <w:t> </w:t>
      </w:r>
      <w:r>
        <w:rPr>
          <w:vertAlign w:val="baseline"/>
        </w:rPr>
        <w:t>shall</w:t>
      </w:r>
      <w:r>
        <w:rPr>
          <w:spacing w:val="38"/>
          <w:vertAlign w:val="baseline"/>
        </w:rPr>
        <w:t> </w:t>
      </w:r>
      <w:r>
        <w:rPr>
          <w:vertAlign w:val="baseline"/>
        </w:rPr>
        <w:t>facilitate</w:t>
      </w:r>
      <w:r>
        <w:rPr>
          <w:spacing w:val="39"/>
          <w:vertAlign w:val="baseline"/>
        </w:rPr>
        <w:t> </w:t>
      </w:r>
      <w:r>
        <w:rPr>
          <w:vertAlign w:val="baseline"/>
        </w:rPr>
        <w:t>the</w:t>
      </w:r>
      <w:r>
        <w:rPr>
          <w:spacing w:val="37"/>
          <w:vertAlign w:val="baseline"/>
        </w:rPr>
        <w:t> </w:t>
      </w:r>
      <w:r>
        <w:rPr>
          <w:vertAlign w:val="baseline"/>
        </w:rPr>
        <w:t>lodging</w:t>
      </w:r>
      <w:r>
        <w:rPr>
          <w:spacing w:val="35"/>
          <w:vertAlign w:val="baseline"/>
        </w:rPr>
        <w:t> </w:t>
      </w:r>
      <w:r>
        <w:rPr>
          <w:vertAlign w:val="baseline"/>
        </w:rPr>
        <w:t>of</w:t>
      </w:r>
      <w:r>
        <w:rPr>
          <w:spacing w:val="37"/>
          <w:vertAlign w:val="baseline"/>
        </w:rPr>
        <w:t> </w:t>
      </w:r>
      <w:r>
        <w:rPr>
          <w:vertAlign w:val="baseline"/>
        </w:rPr>
        <w:t>accounts</w:t>
      </w:r>
      <w:r>
        <w:rPr>
          <w:spacing w:val="40"/>
          <w:vertAlign w:val="baseline"/>
        </w:rPr>
        <w:t> </w:t>
      </w:r>
      <w:r>
        <w:rPr>
          <w:vertAlign w:val="baseline"/>
        </w:rPr>
        <w:t>by</w:t>
      </w:r>
      <w:r>
        <w:rPr>
          <w:spacing w:val="35"/>
          <w:vertAlign w:val="baseline"/>
        </w:rPr>
        <w:t> </w:t>
      </w:r>
      <w:r>
        <w:rPr>
          <w:vertAlign w:val="baseline"/>
        </w:rPr>
        <w:t>all</w:t>
      </w:r>
      <w:r>
        <w:rPr>
          <w:spacing w:val="38"/>
          <w:vertAlign w:val="baseline"/>
        </w:rPr>
        <w:t> </w:t>
      </w:r>
      <w:r>
        <w:rPr>
          <w:vertAlign w:val="baseline"/>
        </w:rPr>
        <w:t>within</w:t>
      </w:r>
      <w:r>
        <w:rPr>
          <w:spacing w:val="37"/>
          <w:vertAlign w:val="baseline"/>
        </w:rPr>
        <w:t> </w:t>
      </w:r>
      <w:r>
        <w:rPr>
          <w:vertAlign w:val="baseline"/>
        </w:rPr>
        <w:t>30 days of declaration of result.</w:t>
      </w:r>
    </w:p>
    <w:p>
      <w:pPr>
        <w:pStyle w:val="Heading8"/>
        <w:spacing w:before="131"/>
        <w:ind w:left="220"/>
      </w:pPr>
      <w:r>
        <w:rPr/>
        <w:t>Role</w:t>
      </w:r>
      <w:r>
        <w:rPr>
          <w:spacing w:val="-10"/>
        </w:rPr>
        <w:t> </w:t>
      </w:r>
      <w:r>
        <w:rPr/>
        <w:t>of Expenditure</w:t>
      </w:r>
      <w:r>
        <w:rPr>
          <w:spacing w:val="-15"/>
        </w:rPr>
        <w:t> </w:t>
      </w:r>
      <w:r>
        <w:rPr>
          <w:spacing w:val="-2"/>
        </w:rPr>
        <w:t>Observer:</w:t>
      </w:r>
    </w:p>
    <w:p>
      <w:pPr>
        <w:pStyle w:val="BodyText"/>
        <w:spacing w:line="360" w:lineRule="auto" w:before="132"/>
        <w:ind w:left="220" w:right="273"/>
        <w:jc w:val="both"/>
      </w:pPr>
      <w:r>
        <w:rPr/>
        <w:t>Expenditure</w:t>
      </w:r>
      <w:r>
        <w:rPr>
          <w:spacing w:val="40"/>
        </w:rPr>
        <w:t> </w:t>
      </w:r>
      <w:r>
        <w:rPr/>
        <w:t>Observers</w:t>
      </w:r>
      <w:r>
        <w:rPr>
          <w:spacing w:val="40"/>
        </w:rPr>
        <w:t> </w:t>
      </w:r>
      <w:r>
        <w:rPr/>
        <w:t>are</w:t>
      </w:r>
      <w:r>
        <w:rPr>
          <w:spacing w:val="40"/>
        </w:rPr>
        <w:t> </w:t>
      </w:r>
      <w:r>
        <w:rPr/>
        <w:t>the</w:t>
      </w:r>
      <w:r>
        <w:rPr>
          <w:spacing w:val="40"/>
        </w:rPr>
        <w:t> </w:t>
      </w:r>
      <w:r>
        <w:rPr/>
        <w:t>eyes</w:t>
      </w:r>
      <w:r>
        <w:rPr>
          <w:spacing w:val="40"/>
        </w:rPr>
        <w:t> </w:t>
      </w:r>
      <w:r>
        <w:rPr/>
        <w:t>and</w:t>
      </w:r>
      <w:r>
        <w:rPr>
          <w:spacing w:val="40"/>
        </w:rPr>
        <w:t> </w:t>
      </w:r>
      <w:r>
        <w:rPr/>
        <w:t>ears</w:t>
      </w:r>
      <w:r>
        <w:rPr>
          <w:spacing w:val="40"/>
        </w:rPr>
        <w:t> </w:t>
      </w:r>
      <w:r>
        <w:rPr/>
        <w:t>of</w:t>
      </w:r>
      <w:r>
        <w:rPr>
          <w:spacing w:val="40"/>
        </w:rPr>
        <w:t> </w:t>
      </w:r>
      <w:r>
        <w:rPr/>
        <w:t>the</w:t>
      </w:r>
      <w:r>
        <w:rPr>
          <w:spacing w:val="40"/>
        </w:rPr>
        <w:t> </w:t>
      </w:r>
      <w:r>
        <w:rPr/>
        <w:t>Commission</w:t>
      </w:r>
      <w:r>
        <w:rPr>
          <w:spacing w:val="40"/>
        </w:rPr>
        <w:t> </w:t>
      </w:r>
      <w:r>
        <w:rPr/>
        <w:t>for</w:t>
      </w:r>
      <w:r>
        <w:rPr>
          <w:spacing w:val="40"/>
        </w:rPr>
        <w:t> </w:t>
      </w:r>
      <w:r>
        <w:rPr/>
        <w:t>monitoring</w:t>
      </w:r>
      <w:r>
        <w:rPr>
          <w:spacing w:val="40"/>
        </w:rPr>
        <w:t> </w:t>
      </w:r>
      <w:r>
        <w:rPr/>
        <w:t>of election expenditure. The Expenditure Observer shall supervise and guide all the election expenditure</w:t>
      </w:r>
      <w:r>
        <w:rPr>
          <w:spacing w:val="40"/>
        </w:rPr>
        <w:t> </w:t>
      </w:r>
      <w:r>
        <w:rPr/>
        <w:t>monitoring</w:t>
      </w:r>
      <w:r>
        <w:rPr>
          <w:spacing w:val="40"/>
        </w:rPr>
        <w:t> </w:t>
      </w:r>
      <w:r>
        <w:rPr/>
        <w:t>personnel</w:t>
      </w:r>
      <w:r>
        <w:rPr>
          <w:spacing w:val="40"/>
        </w:rPr>
        <w:t> </w:t>
      </w:r>
      <w:r>
        <w:rPr/>
        <w:t>engaged</w:t>
      </w:r>
      <w:r>
        <w:rPr>
          <w:spacing w:val="40"/>
        </w:rPr>
        <w:t> </w:t>
      </w:r>
      <w:r>
        <w:rPr/>
        <w:t>in the constituency.</w:t>
      </w:r>
      <w:r>
        <w:rPr>
          <w:spacing w:val="40"/>
        </w:rPr>
        <w:t> </w:t>
      </w:r>
      <w:r>
        <w:rPr/>
        <w:t>He shall guide</w:t>
      </w:r>
      <w:r>
        <w:rPr>
          <w:spacing w:val="-5"/>
        </w:rPr>
        <w:t> </w:t>
      </w:r>
      <w:r>
        <w:rPr/>
        <w:t>the DEO</w:t>
      </w:r>
      <w:r>
        <w:rPr>
          <w:spacing w:val="-4"/>
        </w:rPr>
        <w:t> </w:t>
      </w:r>
      <w:r>
        <w:rPr/>
        <w:t>in imparting final training to all the expenditure monitoring personnel.</w:t>
      </w:r>
    </w:p>
    <w:p>
      <w:pPr>
        <w:pStyle w:val="BodyText"/>
        <w:spacing w:line="360" w:lineRule="auto" w:before="1"/>
        <w:ind w:left="220" w:right="271"/>
        <w:jc w:val="both"/>
      </w:pPr>
      <w:r>
        <w:rPr/>
        <w:t>He shall supervise the functioning of the Assistant Expenditure Observers. He shall </w:t>
      </w:r>
      <w:r>
        <w:rPr>
          <w:spacing w:val="10"/>
        </w:rPr>
        <w:t>give </w:t>
      </w:r>
      <w:r>
        <w:rPr/>
        <w:t>final training to the Assistant Expenditure Observers and ensure that proper training is imparted to the official deployed in this role. There may be more than one AEO for the constituency, depending on the requirement.</w:t>
      </w:r>
      <w:r>
        <w:rPr>
          <w:spacing w:val="80"/>
        </w:rPr>
        <w:t> </w:t>
      </w:r>
      <w:r>
        <w:rPr/>
        <w:t>He shall</w:t>
      </w:r>
      <w:r>
        <w:rPr>
          <w:spacing w:val="32"/>
        </w:rPr>
        <w:t> </w:t>
      </w:r>
      <w:r>
        <w:rPr/>
        <w:t>periodically</w:t>
      </w:r>
      <w:r>
        <w:rPr>
          <w:spacing w:val="36"/>
        </w:rPr>
        <w:t> </w:t>
      </w:r>
      <w:r>
        <w:rPr/>
        <w:t>inspect</w:t>
      </w:r>
      <w:r>
        <w:rPr>
          <w:spacing w:val="40"/>
        </w:rPr>
        <w:t> </w:t>
      </w:r>
      <w:r>
        <w:rPr/>
        <w:t>the</w:t>
      </w:r>
      <w:r>
        <w:rPr>
          <w:spacing w:val="40"/>
        </w:rPr>
        <w:t> </w:t>
      </w:r>
      <w:r>
        <w:rPr/>
        <w:t>functioning of all the teams engaged in expenditure monitoring and wherever there is laxity or irregularities in functioning of any of the teams, he shall bring it to the notice of the DEO. The DEO shall take corrective steps immediately</w:t>
      </w:r>
      <w:r>
        <w:rPr>
          <w:spacing w:val="-11"/>
        </w:rPr>
        <w:t> </w:t>
      </w:r>
      <w:r>
        <w:rPr/>
        <w:t>on the recommendation</w:t>
      </w:r>
      <w:r>
        <w:rPr>
          <w:spacing w:val="-4"/>
        </w:rPr>
        <w:t> </w:t>
      </w:r>
      <w:r>
        <w:rPr/>
        <w:t>of the Expenditure </w:t>
      </w:r>
      <w:r>
        <w:rPr>
          <w:spacing w:val="-2"/>
        </w:rPr>
        <w:t>Observer.</w:t>
      </w:r>
    </w:p>
    <w:p>
      <w:pPr>
        <w:pStyle w:val="BodyText"/>
        <w:spacing w:line="360" w:lineRule="auto" w:before="1"/>
        <w:ind w:left="220" w:right="273"/>
        <w:jc w:val="both"/>
      </w:pPr>
      <w:r>
        <w:rPr/>
        <w:t>He shall</w:t>
      </w:r>
      <w:r>
        <w:rPr>
          <w:spacing w:val="-2"/>
        </w:rPr>
        <w:t> </w:t>
      </w:r>
      <w:r>
        <w:rPr/>
        <w:t>inspect the expenditure register of each candidate at least three times</w:t>
      </w:r>
      <w:r>
        <w:rPr>
          <w:spacing w:val="-2"/>
        </w:rPr>
        <w:t> </w:t>
      </w:r>
      <w:r>
        <w:rPr/>
        <w:t>during</w:t>
      </w:r>
      <w:r>
        <w:rPr>
          <w:spacing w:val="-4"/>
        </w:rPr>
        <w:t> </w:t>
      </w:r>
      <w:r>
        <w:rPr/>
        <w:t>the campaign period and give his comments on the discrepancies.</w:t>
      </w:r>
      <w:r>
        <w:rPr>
          <w:spacing w:val="80"/>
        </w:rPr>
        <w:t> </w:t>
      </w:r>
      <w:r>
        <w:rPr/>
        <w:t>The dates of inspection should</w:t>
      </w:r>
      <w:r>
        <w:rPr>
          <w:spacing w:val="12"/>
        </w:rPr>
        <w:t> </w:t>
      </w:r>
      <w:r>
        <w:rPr/>
        <w:t>be</w:t>
      </w:r>
      <w:r>
        <w:rPr>
          <w:spacing w:val="13"/>
        </w:rPr>
        <w:t> </w:t>
      </w:r>
      <w:r>
        <w:rPr/>
        <w:t>fixed</w:t>
      </w:r>
      <w:r>
        <w:rPr>
          <w:spacing w:val="12"/>
        </w:rPr>
        <w:t> </w:t>
      </w:r>
      <w:r>
        <w:rPr/>
        <w:t>in</w:t>
      </w:r>
      <w:r>
        <w:rPr>
          <w:spacing w:val="17"/>
        </w:rPr>
        <w:t> </w:t>
      </w:r>
      <w:r>
        <w:rPr/>
        <w:t>such a</w:t>
      </w:r>
      <w:r>
        <w:rPr>
          <w:spacing w:val="16"/>
        </w:rPr>
        <w:t> </w:t>
      </w:r>
      <w:r>
        <w:rPr/>
        <w:t>way that</w:t>
      </w:r>
      <w:r>
        <w:rPr>
          <w:spacing w:val="17"/>
        </w:rPr>
        <w:t> </w:t>
      </w:r>
      <w:r>
        <w:rPr/>
        <w:t>the</w:t>
      </w:r>
      <w:r>
        <w:rPr>
          <w:spacing w:val="16"/>
        </w:rPr>
        <w:t> </w:t>
      </w:r>
      <w:r>
        <w:rPr/>
        <w:t>gap</w:t>
      </w:r>
      <w:r>
        <w:rPr>
          <w:spacing w:val="17"/>
        </w:rPr>
        <w:t> </w:t>
      </w:r>
      <w:r>
        <w:rPr/>
        <w:t>between two</w:t>
      </w:r>
      <w:r>
        <w:rPr>
          <w:spacing w:val="14"/>
        </w:rPr>
        <w:t> </w:t>
      </w:r>
      <w:r>
        <w:rPr/>
        <w:t>inspections should not</w:t>
      </w:r>
      <w:r>
        <w:rPr>
          <w:spacing w:val="15"/>
        </w:rPr>
        <w:t> </w:t>
      </w:r>
      <w:r>
        <w:rPr/>
        <w:t>be</w:t>
      </w:r>
      <w:r>
        <w:rPr>
          <w:spacing w:val="13"/>
        </w:rPr>
        <w:t> </w:t>
      </w:r>
      <w:r>
        <w:rPr/>
        <w:t>less</w:t>
      </w:r>
      <w:r>
        <w:rPr>
          <w:spacing w:val="12"/>
        </w:rPr>
        <w:t> </w:t>
      </w:r>
      <w:r>
        <w:rPr/>
        <w:t>than 3 days and the last inspection should be fixed not earlier than 3 days from the poll day, so that major campaign expenditure is covered under inspection.</w:t>
      </w:r>
    </w:p>
    <w:p>
      <w:pPr>
        <w:pStyle w:val="BodyText"/>
        <w:spacing w:line="360" w:lineRule="auto"/>
        <w:ind w:left="220" w:right="273"/>
        <w:jc w:val="both"/>
      </w:pPr>
      <w:r>
        <w:rPr/>
        <w:t>For any understatement of expenditure in the candidate’s register, the Expenditure Observer shall give his remarks</w:t>
      </w:r>
      <w:r>
        <w:rPr>
          <w:spacing w:val="40"/>
        </w:rPr>
        <w:t> </w:t>
      </w:r>
      <w:r>
        <w:rPr/>
        <w:t>in</w:t>
      </w:r>
      <w:r>
        <w:rPr>
          <w:spacing w:val="40"/>
        </w:rPr>
        <w:t> </w:t>
      </w:r>
      <w:r>
        <w:rPr/>
        <w:t>the</w:t>
      </w:r>
      <w:r>
        <w:rPr>
          <w:spacing w:val="40"/>
        </w:rPr>
        <w:t> </w:t>
      </w:r>
      <w:r>
        <w:rPr/>
        <w:t>candidate’s</w:t>
      </w:r>
      <w:r>
        <w:rPr>
          <w:spacing w:val="36"/>
        </w:rPr>
        <w:t> </w:t>
      </w:r>
      <w:r>
        <w:rPr/>
        <w:t>register</w:t>
      </w:r>
      <w:r>
        <w:rPr>
          <w:spacing w:val="40"/>
        </w:rPr>
        <w:t> </w:t>
      </w:r>
      <w:r>
        <w:rPr/>
        <w:t>during</w:t>
      </w:r>
      <w:r>
        <w:rPr>
          <w:spacing w:val="38"/>
        </w:rPr>
        <w:t> </w:t>
      </w:r>
      <w:r>
        <w:rPr/>
        <w:t>inspection</w:t>
      </w:r>
      <w:r>
        <w:rPr>
          <w:spacing w:val="38"/>
        </w:rPr>
        <w:t> </w:t>
      </w:r>
      <w:r>
        <w:rPr/>
        <w:t>and</w:t>
      </w:r>
      <w:r>
        <w:rPr>
          <w:spacing w:val="40"/>
        </w:rPr>
        <w:t> </w:t>
      </w:r>
      <w:r>
        <w:rPr/>
        <w:t>put</w:t>
      </w:r>
      <w:r>
        <w:rPr>
          <w:spacing w:val="40"/>
        </w:rPr>
        <w:t> </w:t>
      </w:r>
      <w:r>
        <w:rPr/>
        <w:t>his</w:t>
      </w:r>
      <w:r>
        <w:rPr>
          <w:spacing w:val="40"/>
        </w:rPr>
        <w:t> </w:t>
      </w:r>
      <w:r>
        <w:rPr/>
        <w:t>signature. The same shall be noted in the Shadow Observation Register and the signature of the</w:t>
      </w:r>
      <w:r>
        <w:rPr>
          <w:spacing w:val="40"/>
        </w:rPr>
        <w:t> </w:t>
      </w:r>
      <w:r>
        <w:rPr/>
        <w:t>election</w:t>
      </w:r>
      <w:r>
        <w:rPr>
          <w:spacing w:val="23"/>
        </w:rPr>
        <w:t> </w:t>
      </w:r>
      <w:r>
        <w:rPr/>
        <w:t>agent/candidate</w:t>
      </w:r>
      <w:r>
        <w:rPr>
          <w:spacing w:val="27"/>
        </w:rPr>
        <w:t> </w:t>
      </w:r>
      <w:r>
        <w:rPr/>
        <w:t>obtained</w:t>
      </w:r>
      <w:r>
        <w:rPr>
          <w:spacing w:val="25"/>
        </w:rPr>
        <w:t> </w:t>
      </w:r>
      <w:r>
        <w:rPr/>
        <w:t>on</w:t>
      </w:r>
      <w:r>
        <w:rPr>
          <w:spacing w:val="31"/>
        </w:rPr>
        <w:t> </w:t>
      </w:r>
      <w:r>
        <w:rPr/>
        <w:t>it.</w:t>
      </w:r>
      <w:r>
        <w:rPr>
          <w:spacing w:val="31"/>
        </w:rPr>
        <w:t> </w:t>
      </w:r>
      <w:r>
        <w:rPr/>
        <w:t>Such</w:t>
      </w:r>
      <w:r>
        <w:rPr>
          <w:spacing w:val="28"/>
        </w:rPr>
        <w:t> </w:t>
      </w:r>
      <w:r>
        <w:rPr/>
        <w:t>discrepancy</w:t>
      </w:r>
      <w:r>
        <w:rPr>
          <w:spacing w:val="12"/>
        </w:rPr>
        <w:t> </w:t>
      </w:r>
      <w:r>
        <w:rPr/>
        <w:t>should</w:t>
      </w:r>
      <w:r>
        <w:rPr>
          <w:spacing w:val="27"/>
        </w:rPr>
        <w:t> </w:t>
      </w:r>
      <w:r>
        <w:rPr/>
        <w:t>be</w:t>
      </w:r>
      <w:r>
        <w:rPr>
          <w:spacing w:val="30"/>
        </w:rPr>
        <w:t> </w:t>
      </w:r>
      <w:r>
        <w:rPr/>
        <w:t>referred</w:t>
      </w:r>
      <w:r>
        <w:rPr>
          <w:spacing w:val="26"/>
        </w:rPr>
        <w:t> </w:t>
      </w:r>
      <w:r>
        <w:rPr/>
        <w:t>to</w:t>
      </w:r>
      <w:r>
        <w:rPr>
          <w:spacing w:val="30"/>
        </w:rPr>
        <w:t> </w:t>
      </w:r>
      <w:r>
        <w:rPr/>
        <w:t>the</w:t>
      </w:r>
      <w:r>
        <w:rPr>
          <w:spacing w:val="20"/>
        </w:rPr>
        <w:t> </w:t>
      </w:r>
      <w:r>
        <w:rPr/>
        <w:t>RO</w:t>
      </w:r>
      <w:r>
        <w:rPr>
          <w:spacing w:val="16"/>
        </w:rPr>
        <w:t> </w:t>
      </w:r>
      <w:r>
        <w:rPr>
          <w:spacing w:val="-5"/>
        </w:rPr>
        <w:t>on</w:t>
      </w:r>
    </w:p>
    <w:p>
      <w:pPr>
        <w:spacing w:after="0" w:line="360" w:lineRule="auto"/>
        <w:jc w:val="both"/>
        <w:sectPr>
          <w:pgSz w:w="11900" w:h="16850"/>
          <w:pgMar w:header="0" w:footer="413" w:top="1360" w:bottom="600" w:left="1220" w:right="1220"/>
        </w:sectPr>
      </w:pPr>
    </w:p>
    <w:p>
      <w:pPr>
        <w:pStyle w:val="BodyText"/>
        <w:spacing w:line="376" w:lineRule="auto" w:before="74"/>
        <w:ind w:left="220" w:right="272"/>
        <w:jc w:val="both"/>
      </w:pPr>
      <w:r>
        <w:rPr/>
        <mc:AlternateContent>
          <mc:Choice Requires="wps">
            <w:drawing>
              <wp:anchor distT="0" distB="0" distL="0" distR="0" allowOverlap="1" layoutInCell="1" locked="0" behindDoc="1" simplePos="0" relativeHeight="474618368">
                <wp:simplePos x="0" y="0"/>
                <wp:positionH relativeFrom="page">
                  <wp:posOffset>1819910</wp:posOffset>
                </wp:positionH>
                <wp:positionV relativeFrom="paragraph">
                  <wp:posOffset>490981</wp:posOffset>
                </wp:positionV>
                <wp:extent cx="1469390" cy="762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1469390" cy="7620"/>
                        </a:xfrm>
                        <a:custGeom>
                          <a:avLst/>
                          <a:gdLst/>
                          <a:ahLst/>
                          <a:cxnLst/>
                          <a:rect l="l" t="t" r="r" b="b"/>
                          <a:pathLst>
                            <a:path w="1469390" h="7620">
                              <a:moveTo>
                                <a:pt x="1469389" y="0"/>
                              </a:moveTo>
                              <a:lnTo>
                                <a:pt x="0" y="0"/>
                              </a:lnTo>
                              <a:lnTo>
                                <a:pt x="0" y="7620"/>
                              </a:lnTo>
                              <a:lnTo>
                                <a:pt x="1469389" y="7620"/>
                              </a:lnTo>
                              <a:lnTo>
                                <a:pt x="14693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3.300003pt;margin-top:38.660pt;width:115.7pt;height:.6pt;mso-position-horizontal-relative:page;mso-position-vertical-relative:paragraph;z-index:-28698112" id="docshape5" filled="true" fillcolor="#000000" stroked="false">
                <v:fill type="solid"/>
                <w10:wrap type="none"/>
              </v:rect>
            </w:pict>
          </mc:Fallback>
        </mc:AlternateContent>
      </w:r>
      <w:r>
        <w:rPr/>
        <w:t>the same day, who shall issue notice to the candidate on the same day as per order of Commission, dated 29</w:t>
      </w:r>
      <w:r>
        <w:rPr>
          <w:vertAlign w:val="superscript"/>
        </w:rPr>
        <w:t>th</w:t>
      </w:r>
      <w:r>
        <w:rPr>
          <w:vertAlign w:val="baseline"/>
        </w:rPr>
        <w:t> May, 2015 </w:t>
      </w:r>
      <w:r>
        <w:rPr>
          <w:b/>
          <w:vertAlign w:val="baseline"/>
        </w:rPr>
        <w:t>(Annexure-C10)</w:t>
      </w:r>
      <w:r>
        <w:rPr>
          <w:vertAlign w:val="baseline"/>
        </w:rPr>
        <w:t>. In case of any difficulty, the Expenditure Observer shall inform the Commission and seek its guidance.</w:t>
      </w:r>
    </w:p>
    <w:p>
      <w:pPr>
        <w:pStyle w:val="BodyText"/>
        <w:spacing w:line="253" w:lineRule="exact"/>
        <w:ind w:left="220"/>
        <w:jc w:val="both"/>
      </w:pPr>
      <w:r>
        <w:rPr/>
        <w:t>The</w:t>
      </w:r>
      <w:r>
        <w:rPr>
          <w:spacing w:val="35"/>
        </w:rPr>
        <w:t> </w:t>
      </w:r>
      <w:r>
        <w:rPr/>
        <w:t>EO</w:t>
      </w:r>
      <w:r>
        <w:rPr>
          <w:spacing w:val="37"/>
        </w:rPr>
        <w:t> </w:t>
      </w:r>
      <w:r>
        <w:rPr/>
        <w:t>shall</w:t>
      </w:r>
      <w:r>
        <w:rPr>
          <w:spacing w:val="79"/>
        </w:rPr>
        <w:t> </w:t>
      </w:r>
      <w:r>
        <w:rPr/>
        <w:t>coordinate</w:t>
      </w:r>
      <w:r>
        <w:rPr>
          <w:spacing w:val="72"/>
        </w:rPr>
        <w:t> </w:t>
      </w:r>
      <w:r>
        <w:rPr/>
        <w:t>with</w:t>
      </w:r>
      <w:r>
        <w:rPr>
          <w:spacing w:val="76"/>
        </w:rPr>
        <w:t> </w:t>
      </w:r>
      <w:r>
        <w:rPr/>
        <w:t>the</w:t>
      </w:r>
      <w:r>
        <w:rPr>
          <w:spacing w:val="53"/>
          <w:w w:val="150"/>
        </w:rPr>
        <w:t> </w:t>
      </w:r>
      <w:r>
        <w:rPr/>
        <w:t>Investigation</w:t>
      </w:r>
      <w:r>
        <w:rPr>
          <w:spacing w:val="68"/>
        </w:rPr>
        <w:t> </w:t>
      </w:r>
      <w:r>
        <w:rPr/>
        <w:t>Directorate</w:t>
      </w:r>
      <w:r>
        <w:rPr>
          <w:spacing w:val="71"/>
        </w:rPr>
        <w:t> </w:t>
      </w:r>
      <w:r>
        <w:rPr/>
        <w:t>of</w:t>
      </w:r>
      <w:r>
        <w:rPr>
          <w:spacing w:val="78"/>
        </w:rPr>
        <w:t> </w:t>
      </w:r>
      <w:r>
        <w:rPr/>
        <w:t>the</w:t>
      </w:r>
      <w:r>
        <w:rPr>
          <w:spacing w:val="55"/>
          <w:w w:val="150"/>
        </w:rPr>
        <w:t> </w:t>
      </w:r>
      <w:r>
        <w:rPr/>
        <w:t>Income</w:t>
      </w:r>
      <w:r>
        <w:rPr>
          <w:spacing w:val="73"/>
        </w:rPr>
        <w:t> </w:t>
      </w:r>
      <w:r>
        <w:rPr/>
        <w:t>Tax</w:t>
      </w:r>
      <w:r>
        <w:rPr>
          <w:spacing w:val="54"/>
          <w:w w:val="150"/>
        </w:rPr>
        <w:t> </w:t>
      </w:r>
      <w:r>
        <w:rPr>
          <w:spacing w:val="-2"/>
        </w:rPr>
        <w:t>Dept.,</w:t>
      </w:r>
    </w:p>
    <w:p>
      <w:pPr>
        <w:pStyle w:val="BodyText"/>
        <w:spacing w:line="360" w:lineRule="auto" w:before="139"/>
        <w:ind w:left="220" w:right="273"/>
        <w:jc w:val="both"/>
      </w:pPr>
      <w:r>
        <w:rPr/>
        <w:t>Nodal Officer of Police, Nodal Officer of State Excise Dept., and ensure that there is free flow and exchange of information among all the agencies. On receipt of information from any agency, action is to be taken promptly</w:t>
      </w:r>
      <w:r>
        <w:rPr>
          <w:spacing w:val="-4"/>
        </w:rPr>
        <w:t> </w:t>
      </w:r>
      <w:r>
        <w:rPr/>
        <w:t>by</w:t>
      </w:r>
      <w:r>
        <w:rPr>
          <w:spacing w:val="-1"/>
        </w:rPr>
        <w:t> </w:t>
      </w:r>
      <w:r>
        <w:rPr/>
        <w:t>the law enforcement agencies concerned.</w:t>
      </w:r>
      <w:r>
        <w:rPr>
          <w:spacing w:val="80"/>
        </w:rPr>
        <w:t> </w:t>
      </w:r>
      <w:r>
        <w:rPr/>
        <w:t>In case</w:t>
      </w:r>
      <w:r>
        <w:rPr>
          <w:spacing w:val="37"/>
        </w:rPr>
        <w:t> </w:t>
      </w:r>
      <w:r>
        <w:rPr/>
        <w:t>action</w:t>
      </w:r>
      <w:r>
        <w:rPr>
          <w:spacing w:val="36"/>
        </w:rPr>
        <w:t> </w:t>
      </w:r>
      <w:r>
        <w:rPr/>
        <w:t>is</w:t>
      </w:r>
      <w:r>
        <w:rPr>
          <w:spacing w:val="38"/>
        </w:rPr>
        <w:t> </w:t>
      </w:r>
      <w:r>
        <w:rPr/>
        <w:t>not</w:t>
      </w:r>
      <w:r>
        <w:rPr>
          <w:spacing w:val="40"/>
        </w:rPr>
        <w:t> </w:t>
      </w:r>
      <w:r>
        <w:rPr/>
        <w:t>taken</w:t>
      </w:r>
      <w:r>
        <w:rPr>
          <w:spacing w:val="38"/>
        </w:rPr>
        <w:t> </w:t>
      </w:r>
      <w:r>
        <w:rPr/>
        <w:t>in</w:t>
      </w:r>
      <w:r>
        <w:rPr>
          <w:spacing w:val="38"/>
        </w:rPr>
        <w:t> </w:t>
      </w:r>
      <w:r>
        <w:rPr/>
        <w:t>time</w:t>
      </w:r>
      <w:r>
        <w:rPr>
          <w:spacing w:val="35"/>
        </w:rPr>
        <w:t> </w:t>
      </w:r>
      <w:r>
        <w:rPr/>
        <w:t>by</w:t>
      </w:r>
      <w:r>
        <w:rPr>
          <w:spacing w:val="28"/>
        </w:rPr>
        <w:t> </w:t>
      </w:r>
      <w:r>
        <w:rPr/>
        <w:t>any</w:t>
      </w:r>
      <w:r>
        <w:rPr>
          <w:spacing w:val="28"/>
        </w:rPr>
        <w:t> </w:t>
      </w:r>
      <w:r>
        <w:rPr/>
        <w:t>agency,</w:t>
      </w:r>
      <w:r>
        <w:rPr>
          <w:spacing w:val="38"/>
        </w:rPr>
        <w:t> </w:t>
      </w:r>
      <w:r>
        <w:rPr/>
        <w:t>he</w:t>
      </w:r>
      <w:r>
        <w:rPr>
          <w:spacing w:val="37"/>
        </w:rPr>
        <w:t> </w:t>
      </w:r>
      <w:r>
        <w:rPr/>
        <w:t>shall immediately</w:t>
      </w:r>
      <w:r>
        <w:rPr>
          <w:spacing w:val="-15"/>
        </w:rPr>
        <w:t> </w:t>
      </w:r>
      <w:r>
        <w:rPr/>
        <w:t>bring</w:t>
      </w:r>
      <w:r>
        <w:rPr>
          <w:spacing w:val="-3"/>
        </w:rPr>
        <w:t> </w:t>
      </w:r>
      <w:r>
        <w:rPr/>
        <w:t>it to the notice of the Commission, with a copy to the CEO.</w:t>
      </w:r>
    </w:p>
    <w:p>
      <w:pPr>
        <w:pStyle w:val="BodyText"/>
        <w:spacing w:line="360" w:lineRule="auto"/>
        <w:ind w:left="220" w:right="273"/>
        <w:jc w:val="both"/>
        <w:rPr>
          <w:b/>
        </w:rPr>
      </w:pPr>
      <w:r>
        <w:rPr/>
        <w:t>In the past, some instances have been brought to the notice of the Commission in which the action of the Expenditure Observer gave the impression that he had exceeded his brief by getting actively involved in enforcement action.</w:t>
      </w:r>
      <w:r>
        <w:rPr>
          <w:spacing w:val="40"/>
        </w:rPr>
        <w:t> </w:t>
      </w:r>
      <w:r>
        <w:rPr/>
        <w:t>The Commission, therefore, reiterates that the guidelines contained in the above-said para of the Compendium should strictly be adhered to by all the Expenditure Observers and they should not be involved in any action being taken by the Enforcement Agencies as per their laws. </w:t>
      </w:r>
      <w:r>
        <w:rPr>
          <w:b/>
        </w:rPr>
        <w:t>(Annexure-B19)</w:t>
      </w:r>
    </w:p>
    <w:p>
      <w:pPr>
        <w:pStyle w:val="BodyText"/>
        <w:spacing w:line="360" w:lineRule="auto"/>
        <w:ind w:left="220" w:right="278"/>
        <w:jc w:val="both"/>
      </w:pPr>
      <w:r>
        <w:rPr/>
        <w:t>In case of any seizure by the Surveillance Teams, Flying Squads, Investigation Directorate</w:t>
      </w:r>
      <w:r>
        <w:rPr>
          <w:spacing w:val="40"/>
        </w:rPr>
        <w:t> </w:t>
      </w:r>
      <w:r>
        <w:rPr/>
        <w:t>of Income Tax or by Police or State Excise Dept., he shall communicate report to the Commission on the same day with a copy to the CEO.</w:t>
      </w:r>
    </w:p>
    <w:p>
      <w:pPr>
        <w:pStyle w:val="BodyText"/>
        <w:spacing w:line="360" w:lineRule="auto"/>
        <w:ind w:left="220" w:right="274"/>
        <w:jc w:val="both"/>
      </w:pPr>
      <w:r>
        <w:rPr/>
        <w:t>He shall mention the suppression of campaign expenditure, if any, vis-a-vis the Shadow Observation Register, noticed during inspection of day to day accounts of the candidates. In this regard Order of the Commission issued on 29</w:t>
      </w:r>
      <w:r>
        <w:rPr>
          <w:vertAlign w:val="superscript"/>
        </w:rPr>
        <w:t>th</w:t>
      </w:r>
      <w:r>
        <w:rPr>
          <w:vertAlign w:val="baseline"/>
        </w:rPr>
        <w:t> May, 2015 (</w:t>
      </w:r>
      <w:r>
        <w:rPr>
          <w:b/>
          <w:vertAlign w:val="baseline"/>
        </w:rPr>
        <w:t>Annexure-C10), </w:t>
      </w:r>
      <w:r>
        <w:rPr>
          <w:vertAlign w:val="baseline"/>
        </w:rPr>
        <w:t>for formation of District Expenditure Monitoring Committee and decision on the replies of the candidates shall be followed. He shall ensure that a copy of this order is served on all candidates. During his last visit, he shall assist the DEO in submitting the Scrutiny Report correctly.</w:t>
      </w:r>
      <w:r>
        <w:rPr>
          <w:spacing w:val="80"/>
          <w:vertAlign w:val="baseline"/>
        </w:rPr>
        <w:t> </w:t>
      </w:r>
      <w:r>
        <w:rPr>
          <w:vertAlign w:val="baseline"/>
        </w:rPr>
        <w:t>In case he does not agree with the DEO, he shall mention all the reasons citing evidences, in the space provided for his comments in the DEO’s Scrutiny Report.</w:t>
      </w:r>
    </w:p>
    <w:p>
      <w:pPr>
        <w:pStyle w:val="Heading8"/>
        <w:spacing w:before="62"/>
        <w:ind w:left="220"/>
      </w:pPr>
      <w:r>
        <w:rPr/>
        <w:t>Expenditure</w:t>
      </w:r>
      <w:r>
        <w:rPr>
          <w:spacing w:val="-16"/>
        </w:rPr>
        <w:t> </w:t>
      </w:r>
      <w:r>
        <w:rPr/>
        <w:t>Observer</w:t>
      </w:r>
      <w:r>
        <w:rPr>
          <w:spacing w:val="40"/>
        </w:rPr>
        <w:t> </w:t>
      </w:r>
      <w:r>
        <w:rPr>
          <w:spacing w:val="-2"/>
        </w:rPr>
        <w:t>Reports:</w:t>
      </w:r>
    </w:p>
    <w:p>
      <w:pPr>
        <w:pStyle w:val="BodyText"/>
        <w:spacing w:line="258" w:lineRule="exact" w:before="118"/>
        <w:ind w:left="220"/>
        <w:jc w:val="both"/>
      </w:pPr>
      <w:r>
        <w:rPr/>
        <w:t>The</w:t>
      </w:r>
      <w:r>
        <w:rPr>
          <w:spacing w:val="-3"/>
        </w:rPr>
        <w:t> </w:t>
      </w:r>
      <w:r>
        <w:rPr/>
        <w:t>Expenditure</w:t>
      </w:r>
      <w:r>
        <w:rPr>
          <w:spacing w:val="-2"/>
        </w:rPr>
        <w:t> </w:t>
      </w:r>
      <w:r>
        <w:rPr/>
        <w:t>Observer</w:t>
      </w:r>
      <w:r>
        <w:rPr>
          <w:spacing w:val="-1"/>
        </w:rPr>
        <w:t> </w:t>
      </w:r>
      <w:r>
        <w:rPr/>
        <w:t>has to</w:t>
      </w:r>
      <w:r>
        <w:rPr>
          <w:spacing w:val="-1"/>
        </w:rPr>
        <w:t> </w:t>
      </w:r>
      <w:r>
        <w:rPr/>
        <w:t>submit</w:t>
      </w:r>
      <w:r>
        <w:rPr>
          <w:spacing w:val="-1"/>
        </w:rPr>
        <w:t> </w:t>
      </w:r>
      <w:r>
        <w:rPr/>
        <w:t>the</w:t>
      </w:r>
      <w:r>
        <w:rPr>
          <w:spacing w:val="-1"/>
        </w:rPr>
        <w:t> </w:t>
      </w:r>
      <w:r>
        <w:rPr/>
        <w:t>following</w:t>
      </w:r>
      <w:r>
        <w:rPr>
          <w:spacing w:val="-3"/>
        </w:rPr>
        <w:t> </w:t>
      </w:r>
      <w:r>
        <w:rPr>
          <w:spacing w:val="-2"/>
        </w:rPr>
        <w:t>reports:</w:t>
      </w:r>
    </w:p>
    <w:p>
      <w:pPr>
        <w:pStyle w:val="ListParagraph"/>
        <w:numPr>
          <w:ilvl w:val="0"/>
          <w:numId w:val="18"/>
        </w:numPr>
        <w:tabs>
          <w:tab w:pos="1658" w:val="left" w:leader="none"/>
        </w:tabs>
        <w:spacing w:line="253" w:lineRule="exact" w:before="0" w:after="0"/>
        <w:ind w:left="1658" w:right="0" w:hanging="718"/>
        <w:jc w:val="both"/>
        <w:rPr>
          <w:b/>
          <w:sz w:val="24"/>
        </w:rPr>
      </w:pPr>
      <w:r>
        <w:rPr>
          <w:sz w:val="24"/>
        </w:rPr>
        <w:t>Arrival</w:t>
      </w:r>
      <w:r>
        <w:rPr>
          <w:spacing w:val="-9"/>
          <w:sz w:val="24"/>
        </w:rPr>
        <w:t> </w:t>
      </w:r>
      <w:r>
        <w:rPr>
          <w:sz w:val="24"/>
        </w:rPr>
        <w:t>and</w:t>
      </w:r>
      <w:r>
        <w:rPr>
          <w:spacing w:val="-1"/>
          <w:sz w:val="24"/>
        </w:rPr>
        <w:t> </w:t>
      </w:r>
      <w:r>
        <w:rPr>
          <w:sz w:val="24"/>
        </w:rPr>
        <w:t>Departure</w:t>
      </w:r>
      <w:r>
        <w:rPr>
          <w:spacing w:val="-10"/>
          <w:sz w:val="24"/>
        </w:rPr>
        <w:t> </w:t>
      </w:r>
      <w:r>
        <w:rPr>
          <w:sz w:val="24"/>
        </w:rPr>
        <w:t>Report</w:t>
      </w:r>
      <w:r>
        <w:rPr>
          <w:spacing w:val="-4"/>
          <w:sz w:val="24"/>
        </w:rPr>
        <w:t> </w:t>
      </w:r>
      <w:r>
        <w:rPr>
          <w:sz w:val="24"/>
        </w:rPr>
        <w:t>within</w:t>
      </w:r>
      <w:r>
        <w:rPr>
          <w:spacing w:val="-6"/>
          <w:sz w:val="24"/>
        </w:rPr>
        <w:t> </w:t>
      </w:r>
      <w:r>
        <w:rPr>
          <w:sz w:val="24"/>
        </w:rPr>
        <w:t>24</w:t>
      </w:r>
      <w:r>
        <w:rPr>
          <w:spacing w:val="-1"/>
          <w:sz w:val="24"/>
        </w:rPr>
        <w:t> </w:t>
      </w:r>
      <w:r>
        <w:rPr>
          <w:sz w:val="24"/>
        </w:rPr>
        <w:t>hours</w:t>
      </w:r>
      <w:r>
        <w:rPr>
          <w:spacing w:val="-4"/>
          <w:sz w:val="24"/>
        </w:rPr>
        <w:t> </w:t>
      </w:r>
      <w:r>
        <w:rPr>
          <w:b/>
          <w:sz w:val="24"/>
        </w:rPr>
        <w:t>(Annexure-</w:t>
      </w:r>
      <w:r>
        <w:rPr>
          <w:b/>
          <w:spacing w:val="-4"/>
          <w:sz w:val="24"/>
        </w:rPr>
        <w:t>B1</w:t>
      </w:r>
      <w:r>
        <w:rPr>
          <w:spacing w:val="-4"/>
          <w:sz w:val="24"/>
        </w:rPr>
        <w:t>),</w:t>
      </w:r>
    </w:p>
    <w:p>
      <w:pPr>
        <w:pStyle w:val="ListParagraph"/>
        <w:numPr>
          <w:ilvl w:val="0"/>
          <w:numId w:val="18"/>
        </w:numPr>
        <w:tabs>
          <w:tab w:pos="1659" w:val="left" w:leader="none"/>
        </w:tabs>
        <w:spacing w:line="271" w:lineRule="exact" w:before="0" w:after="0"/>
        <w:ind w:left="1659" w:right="0" w:hanging="719"/>
        <w:jc w:val="both"/>
        <w:rPr>
          <w:b/>
          <w:sz w:val="24"/>
        </w:rPr>
      </w:pPr>
      <w:r>
        <w:rPr>
          <w:sz w:val="24"/>
        </w:rPr>
        <w:t>First</w:t>
      </w:r>
      <w:r>
        <w:rPr>
          <w:spacing w:val="11"/>
          <w:sz w:val="24"/>
        </w:rPr>
        <w:t> </w:t>
      </w:r>
      <w:r>
        <w:rPr>
          <w:sz w:val="24"/>
        </w:rPr>
        <w:t>report</w:t>
      </w:r>
      <w:r>
        <w:rPr>
          <w:spacing w:val="11"/>
          <w:sz w:val="24"/>
        </w:rPr>
        <w:t> </w:t>
      </w:r>
      <w:r>
        <w:rPr>
          <w:sz w:val="24"/>
        </w:rPr>
        <w:t>on</w:t>
      </w:r>
      <w:r>
        <w:rPr>
          <w:spacing w:val="16"/>
          <w:sz w:val="24"/>
        </w:rPr>
        <w:t> </w:t>
      </w:r>
      <w:r>
        <w:rPr>
          <w:sz w:val="24"/>
        </w:rPr>
        <w:t>the</w:t>
      </w:r>
      <w:r>
        <w:rPr>
          <w:spacing w:val="12"/>
          <w:sz w:val="24"/>
        </w:rPr>
        <w:t> </w:t>
      </w:r>
      <w:r>
        <w:rPr>
          <w:sz w:val="24"/>
        </w:rPr>
        <w:t>third</w:t>
      </w:r>
      <w:r>
        <w:rPr>
          <w:spacing w:val="16"/>
          <w:sz w:val="24"/>
        </w:rPr>
        <w:t> </w:t>
      </w:r>
      <w:r>
        <w:rPr>
          <w:sz w:val="24"/>
        </w:rPr>
        <w:t>day</w:t>
      </w:r>
      <w:r>
        <w:rPr>
          <w:spacing w:val="3"/>
          <w:sz w:val="24"/>
        </w:rPr>
        <w:t> </w:t>
      </w:r>
      <w:r>
        <w:rPr>
          <w:sz w:val="24"/>
        </w:rPr>
        <w:t>of</w:t>
      </w:r>
      <w:r>
        <w:rPr>
          <w:spacing w:val="14"/>
          <w:sz w:val="24"/>
        </w:rPr>
        <w:t> </w:t>
      </w:r>
      <w:r>
        <w:rPr>
          <w:sz w:val="24"/>
        </w:rPr>
        <w:t>his</w:t>
      </w:r>
      <w:r>
        <w:rPr>
          <w:spacing w:val="16"/>
          <w:sz w:val="24"/>
        </w:rPr>
        <w:t> </w:t>
      </w:r>
      <w:r>
        <w:rPr>
          <w:sz w:val="24"/>
        </w:rPr>
        <w:t>first</w:t>
      </w:r>
      <w:r>
        <w:rPr>
          <w:spacing w:val="14"/>
          <w:sz w:val="24"/>
        </w:rPr>
        <w:t> </w:t>
      </w:r>
      <w:r>
        <w:rPr>
          <w:sz w:val="24"/>
        </w:rPr>
        <w:t>visit</w:t>
      </w:r>
      <w:r>
        <w:rPr>
          <w:spacing w:val="11"/>
          <w:sz w:val="24"/>
        </w:rPr>
        <w:t> </w:t>
      </w:r>
      <w:r>
        <w:rPr>
          <w:sz w:val="24"/>
        </w:rPr>
        <w:t>i.e.,</w:t>
      </w:r>
      <w:r>
        <w:rPr>
          <w:spacing w:val="14"/>
          <w:sz w:val="24"/>
        </w:rPr>
        <w:t> </w:t>
      </w:r>
      <w:r>
        <w:rPr>
          <w:sz w:val="24"/>
        </w:rPr>
        <w:t>after</w:t>
      </w:r>
      <w:r>
        <w:rPr>
          <w:spacing w:val="10"/>
          <w:sz w:val="24"/>
        </w:rPr>
        <w:t> </w:t>
      </w:r>
      <w:r>
        <w:rPr>
          <w:sz w:val="24"/>
        </w:rPr>
        <w:t>the</w:t>
      </w:r>
      <w:r>
        <w:rPr>
          <w:spacing w:val="13"/>
          <w:sz w:val="24"/>
        </w:rPr>
        <w:t> </w:t>
      </w:r>
      <w:r>
        <w:rPr>
          <w:sz w:val="24"/>
        </w:rPr>
        <w:t>date</w:t>
      </w:r>
      <w:r>
        <w:rPr>
          <w:spacing w:val="10"/>
          <w:sz w:val="24"/>
        </w:rPr>
        <w:t> </w:t>
      </w:r>
      <w:r>
        <w:rPr>
          <w:sz w:val="24"/>
        </w:rPr>
        <w:t>of</w:t>
      </w:r>
      <w:r>
        <w:rPr>
          <w:spacing w:val="8"/>
          <w:sz w:val="24"/>
        </w:rPr>
        <w:t> </w:t>
      </w:r>
      <w:r>
        <w:rPr>
          <w:spacing w:val="-2"/>
          <w:sz w:val="24"/>
        </w:rPr>
        <w:t>notification</w:t>
      </w:r>
    </w:p>
    <w:p>
      <w:pPr>
        <w:pStyle w:val="Heading8"/>
        <w:spacing w:before="45"/>
        <w:ind w:left="1660"/>
        <w:jc w:val="left"/>
      </w:pPr>
      <w:r>
        <w:rPr>
          <w:spacing w:val="-2"/>
        </w:rPr>
        <w:t>(Annexure-</w:t>
      </w:r>
      <w:r>
        <w:rPr>
          <w:spacing w:val="-4"/>
        </w:rPr>
        <w:t>B2),</w:t>
      </w:r>
    </w:p>
    <w:p>
      <w:pPr>
        <w:pStyle w:val="ListParagraph"/>
        <w:numPr>
          <w:ilvl w:val="0"/>
          <w:numId w:val="18"/>
        </w:numPr>
        <w:tabs>
          <w:tab w:pos="1660" w:val="left" w:leader="none"/>
        </w:tabs>
        <w:spacing w:line="276" w:lineRule="auto" w:before="73" w:after="0"/>
        <w:ind w:left="1660" w:right="274" w:hanging="720"/>
        <w:jc w:val="left"/>
        <w:rPr>
          <w:b/>
          <w:sz w:val="24"/>
        </w:rPr>
      </w:pPr>
      <w:r>
        <w:rPr>
          <w:sz w:val="24"/>
        </w:rPr>
        <w:t>Second report within 24 Hrs. after withdrawal of candidature during the 2</w:t>
      </w:r>
      <w:r>
        <w:rPr>
          <w:sz w:val="24"/>
          <w:vertAlign w:val="superscript"/>
        </w:rPr>
        <w:t>nd</w:t>
      </w:r>
      <w:r>
        <w:rPr>
          <w:spacing w:val="80"/>
          <w:sz w:val="24"/>
          <w:vertAlign w:val="baseline"/>
        </w:rPr>
        <w:t> </w:t>
      </w:r>
      <w:r>
        <w:rPr>
          <w:sz w:val="24"/>
          <w:vertAlign w:val="baseline"/>
        </w:rPr>
        <w:t>visit. </w:t>
      </w:r>
      <w:r>
        <w:rPr>
          <w:b/>
          <w:sz w:val="24"/>
          <w:vertAlign w:val="baseline"/>
        </w:rPr>
        <w:t>(Annexure-B3),</w:t>
      </w:r>
    </w:p>
    <w:p>
      <w:pPr>
        <w:pStyle w:val="ListParagraph"/>
        <w:numPr>
          <w:ilvl w:val="0"/>
          <w:numId w:val="18"/>
        </w:numPr>
        <w:tabs>
          <w:tab w:pos="1660" w:val="left" w:leader="none"/>
        </w:tabs>
        <w:spacing w:line="240" w:lineRule="auto" w:before="1" w:after="0"/>
        <w:ind w:left="1660" w:right="0" w:hanging="720"/>
        <w:jc w:val="left"/>
        <w:rPr>
          <w:b/>
          <w:sz w:val="24"/>
        </w:rPr>
      </w:pPr>
      <w:r>
        <w:rPr>
          <w:sz w:val="24"/>
        </w:rPr>
        <w:t>Third</w:t>
      </w:r>
      <w:r>
        <w:rPr>
          <w:spacing w:val="10"/>
          <w:sz w:val="24"/>
        </w:rPr>
        <w:t> </w:t>
      </w:r>
      <w:r>
        <w:rPr>
          <w:sz w:val="24"/>
        </w:rPr>
        <w:t>report</w:t>
      </w:r>
      <w:r>
        <w:rPr>
          <w:spacing w:val="11"/>
          <w:sz w:val="24"/>
        </w:rPr>
        <w:t> </w:t>
      </w:r>
      <w:r>
        <w:rPr>
          <w:sz w:val="24"/>
        </w:rPr>
        <w:t>after</w:t>
      </w:r>
      <w:r>
        <w:rPr>
          <w:spacing w:val="11"/>
          <w:sz w:val="24"/>
        </w:rPr>
        <w:t> </w:t>
      </w:r>
      <w:r>
        <w:rPr>
          <w:sz w:val="24"/>
        </w:rPr>
        <w:t>the</w:t>
      </w:r>
      <w:r>
        <w:rPr>
          <w:spacing w:val="10"/>
          <w:sz w:val="24"/>
        </w:rPr>
        <w:t> </w:t>
      </w:r>
      <w:r>
        <w:rPr>
          <w:sz w:val="24"/>
        </w:rPr>
        <w:t>poll</w:t>
      </w:r>
      <w:r>
        <w:rPr>
          <w:spacing w:val="-1"/>
          <w:sz w:val="24"/>
        </w:rPr>
        <w:t> </w:t>
      </w:r>
      <w:r>
        <w:rPr>
          <w:b/>
          <w:sz w:val="24"/>
        </w:rPr>
        <w:t>(Annexure-B4)</w:t>
      </w:r>
      <w:r>
        <w:rPr>
          <w:b/>
          <w:spacing w:val="20"/>
          <w:sz w:val="24"/>
        </w:rPr>
        <w:t> </w:t>
      </w:r>
      <w:r>
        <w:rPr>
          <w:spacing w:val="-5"/>
          <w:sz w:val="24"/>
        </w:rPr>
        <w:t>and</w:t>
      </w:r>
    </w:p>
    <w:p>
      <w:pPr>
        <w:pStyle w:val="ListParagraph"/>
        <w:numPr>
          <w:ilvl w:val="0"/>
          <w:numId w:val="18"/>
        </w:numPr>
        <w:tabs>
          <w:tab w:pos="1660" w:val="left" w:leader="none"/>
        </w:tabs>
        <w:spacing w:line="240" w:lineRule="auto" w:before="77" w:after="0"/>
        <w:ind w:left="1660" w:right="0" w:hanging="720"/>
        <w:jc w:val="left"/>
        <w:rPr>
          <w:b/>
          <w:sz w:val="24"/>
        </w:rPr>
      </w:pPr>
      <w:r>
        <w:rPr>
          <w:sz w:val="24"/>
        </w:rPr>
        <w:t>Fourth</w:t>
      </w:r>
      <w:r>
        <w:rPr>
          <w:spacing w:val="14"/>
          <w:sz w:val="24"/>
        </w:rPr>
        <w:t> </w:t>
      </w:r>
      <w:r>
        <w:rPr>
          <w:sz w:val="24"/>
        </w:rPr>
        <w:t>and</w:t>
      </w:r>
      <w:r>
        <w:rPr>
          <w:spacing w:val="21"/>
          <w:sz w:val="24"/>
        </w:rPr>
        <w:t> </w:t>
      </w:r>
      <w:r>
        <w:rPr>
          <w:sz w:val="24"/>
        </w:rPr>
        <w:t>final</w:t>
      </w:r>
      <w:r>
        <w:rPr>
          <w:spacing w:val="43"/>
          <w:sz w:val="24"/>
        </w:rPr>
        <w:t> </w:t>
      </w:r>
      <w:r>
        <w:rPr>
          <w:sz w:val="24"/>
        </w:rPr>
        <w:t>report</w:t>
      </w:r>
      <w:r>
        <w:rPr>
          <w:spacing w:val="19"/>
          <w:sz w:val="24"/>
        </w:rPr>
        <w:t> </w:t>
      </w:r>
      <w:r>
        <w:rPr>
          <w:sz w:val="24"/>
        </w:rPr>
        <w:t>after</w:t>
      </w:r>
      <w:r>
        <w:rPr>
          <w:spacing w:val="15"/>
          <w:sz w:val="24"/>
        </w:rPr>
        <w:t> </w:t>
      </w:r>
      <w:r>
        <w:rPr>
          <w:sz w:val="24"/>
        </w:rPr>
        <w:t>his</w:t>
      </w:r>
      <w:r>
        <w:rPr>
          <w:spacing w:val="19"/>
          <w:sz w:val="24"/>
        </w:rPr>
        <w:t> </w:t>
      </w:r>
      <w:r>
        <w:rPr>
          <w:sz w:val="24"/>
        </w:rPr>
        <w:t>3</w:t>
      </w:r>
      <w:r>
        <w:rPr>
          <w:sz w:val="24"/>
          <w:vertAlign w:val="superscript"/>
        </w:rPr>
        <w:t>rd</w:t>
      </w:r>
      <w:r>
        <w:rPr>
          <w:spacing w:val="-18"/>
          <w:sz w:val="24"/>
          <w:vertAlign w:val="baseline"/>
        </w:rPr>
        <w:t> </w:t>
      </w:r>
      <w:r>
        <w:rPr>
          <w:sz w:val="24"/>
          <w:vertAlign w:val="baseline"/>
        </w:rPr>
        <w:t>visit</w:t>
      </w:r>
      <w:r>
        <w:rPr>
          <w:spacing w:val="19"/>
          <w:sz w:val="24"/>
          <w:vertAlign w:val="baseline"/>
        </w:rPr>
        <w:t> </w:t>
      </w:r>
      <w:r>
        <w:rPr>
          <w:sz w:val="24"/>
          <w:vertAlign w:val="baseline"/>
        </w:rPr>
        <w:t>(</w:t>
      </w:r>
      <w:r>
        <w:rPr>
          <w:spacing w:val="-40"/>
          <w:sz w:val="24"/>
          <w:vertAlign w:val="baseline"/>
        </w:rPr>
        <w:t> </w:t>
      </w:r>
      <w:r>
        <w:rPr>
          <w:b/>
          <w:sz w:val="24"/>
          <w:vertAlign w:val="baseline"/>
        </w:rPr>
        <w:t>Annexure-</w:t>
      </w:r>
      <w:r>
        <w:rPr>
          <w:b/>
          <w:spacing w:val="-5"/>
          <w:sz w:val="24"/>
          <w:vertAlign w:val="baseline"/>
        </w:rPr>
        <w:t>B5)</w:t>
      </w:r>
    </w:p>
    <w:p>
      <w:pPr>
        <w:spacing w:after="0" w:line="240" w:lineRule="auto"/>
        <w:jc w:val="left"/>
        <w:rPr>
          <w:sz w:val="24"/>
        </w:rPr>
        <w:sectPr>
          <w:pgSz w:w="11900" w:h="16850"/>
          <w:pgMar w:header="0" w:footer="413" w:top="1360" w:bottom="600" w:left="1220" w:right="1220"/>
        </w:sectPr>
      </w:pPr>
    </w:p>
    <w:p>
      <w:pPr>
        <w:pStyle w:val="BodyText"/>
        <w:spacing w:line="360" w:lineRule="auto" w:before="70"/>
        <w:ind w:left="220" w:right="273"/>
        <w:jc w:val="both"/>
      </w:pPr>
      <w:r>
        <w:rPr/>
        <w:t>Expenditure Observers are required to furnish Feedback/Status Report on deployment of various</w:t>
      </w:r>
      <w:r>
        <w:rPr>
          <w:spacing w:val="-2"/>
        </w:rPr>
        <w:t> </w:t>
      </w:r>
      <w:r>
        <w:rPr/>
        <w:t>Election</w:t>
      </w:r>
      <w:r>
        <w:rPr>
          <w:spacing w:val="-2"/>
        </w:rPr>
        <w:t> </w:t>
      </w:r>
      <w:r>
        <w:rPr/>
        <w:t>Expenditure</w:t>
      </w:r>
      <w:r>
        <w:rPr>
          <w:spacing w:val="-4"/>
        </w:rPr>
        <w:t> </w:t>
      </w:r>
      <w:r>
        <w:rPr/>
        <w:t>Monitoring</w:t>
      </w:r>
      <w:r>
        <w:rPr>
          <w:spacing w:val="-4"/>
        </w:rPr>
        <w:t> </w:t>
      </w:r>
      <w:r>
        <w:rPr/>
        <w:t>teams,</w:t>
      </w:r>
      <w:r>
        <w:rPr>
          <w:spacing w:val="-2"/>
        </w:rPr>
        <w:t> </w:t>
      </w:r>
      <w:r>
        <w:rPr/>
        <w:t>seizure,</w:t>
      </w:r>
      <w:r>
        <w:rPr>
          <w:spacing w:val="-2"/>
        </w:rPr>
        <w:t> </w:t>
      </w:r>
      <w:r>
        <w:rPr/>
        <w:t>inspection</w:t>
      </w:r>
      <w:r>
        <w:rPr>
          <w:spacing w:val="-2"/>
        </w:rPr>
        <w:t> </w:t>
      </w:r>
      <w:r>
        <w:rPr/>
        <w:t>of</w:t>
      </w:r>
      <w:r>
        <w:rPr>
          <w:spacing w:val="-3"/>
        </w:rPr>
        <w:t> </w:t>
      </w:r>
      <w:r>
        <w:rPr/>
        <w:t>accounts</w:t>
      </w:r>
      <w:r>
        <w:rPr>
          <w:spacing w:val="-2"/>
        </w:rPr>
        <w:t> </w:t>
      </w:r>
      <w:r>
        <w:rPr/>
        <w:t>of</w:t>
      </w:r>
      <w:r>
        <w:rPr>
          <w:spacing w:val="-3"/>
        </w:rPr>
        <w:t> </w:t>
      </w:r>
      <w:r>
        <w:rPr/>
        <w:t>contesting candidates, strategy for the last 72 hours before poll etc. in his/her constituency for Video Conference (VC) with the Commission in the prescribed proforma </w:t>
      </w:r>
      <w:r>
        <w:rPr>
          <w:b/>
        </w:rPr>
        <w:t>(Annexure-B6).</w:t>
      </w:r>
      <w:r>
        <w:rPr>
          <w:b/>
          <w:spacing w:val="40"/>
        </w:rPr>
        <w:t> </w:t>
      </w:r>
      <w:r>
        <w:rPr/>
        <w:t>Schedule of VC is intimated to Expenditure Observers during election period.</w:t>
      </w:r>
    </w:p>
    <w:p>
      <w:pPr>
        <w:pStyle w:val="BodyText"/>
        <w:spacing w:line="360" w:lineRule="auto" w:before="2"/>
        <w:ind w:left="220" w:right="273"/>
        <w:jc w:val="both"/>
      </w:pPr>
      <w:r>
        <w:rPr/>
        <w:t>He</w:t>
      </w:r>
      <w:r>
        <w:rPr>
          <w:spacing w:val="-4"/>
        </w:rPr>
        <w:t> </w:t>
      </w:r>
      <w:r>
        <w:rPr/>
        <w:t>shall</w:t>
      </w:r>
      <w:r>
        <w:rPr>
          <w:spacing w:val="-2"/>
        </w:rPr>
        <w:t> </w:t>
      </w:r>
      <w:r>
        <w:rPr/>
        <w:t>also</w:t>
      </w:r>
      <w:r>
        <w:rPr>
          <w:spacing w:val="-2"/>
        </w:rPr>
        <w:t> </w:t>
      </w:r>
      <w:r>
        <w:rPr/>
        <w:t>inform</w:t>
      </w:r>
      <w:r>
        <w:rPr>
          <w:spacing w:val="-2"/>
        </w:rPr>
        <w:t> </w:t>
      </w:r>
      <w:r>
        <w:rPr/>
        <w:t>to</w:t>
      </w:r>
      <w:r>
        <w:rPr>
          <w:spacing w:val="-1"/>
        </w:rPr>
        <w:t> </w:t>
      </w:r>
      <w:r>
        <w:rPr/>
        <w:t>the</w:t>
      </w:r>
      <w:r>
        <w:rPr>
          <w:spacing w:val="-3"/>
        </w:rPr>
        <w:t> </w:t>
      </w:r>
      <w:r>
        <w:rPr/>
        <w:t>MCMC</w:t>
      </w:r>
      <w:r>
        <w:rPr>
          <w:spacing w:val="-2"/>
        </w:rPr>
        <w:t> </w:t>
      </w:r>
      <w:r>
        <w:rPr/>
        <w:t>of</w:t>
      </w:r>
      <w:r>
        <w:rPr>
          <w:spacing w:val="-2"/>
        </w:rPr>
        <w:t> </w:t>
      </w:r>
      <w:r>
        <w:rPr/>
        <w:t>all</w:t>
      </w:r>
      <w:r>
        <w:rPr>
          <w:spacing w:val="-2"/>
        </w:rPr>
        <w:t> </w:t>
      </w:r>
      <w:r>
        <w:rPr/>
        <w:t>the</w:t>
      </w:r>
      <w:r>
        <w:rPr>
          <w:spacing w:val="-2"/>
        </w:rPr>
        <w:t> </w:t>
      </w:r>
      <w:r>
        <w:rPr/>
        <w:t>instances</w:t>
      </w:r>
      <w:r>
        <w:rPr>
          <w:spacing w:val="-2"/>
        </w:rPr>
        <w:t> </w:t>
      </w:r>
      <w:r>
        <w:rPr/>
        <w:t>of</w:t>
      </w:r>
      <w:r>
        <w:rPr>
          <w:spacing w:val="-1"/>
        </w:rPr>
        <w:t> </w:t>
      </w:r>
      <w:r>
        <w:rPr/>
        <w:t>suspected</w:t>
      </w:r>
      <w:r>
        <w:rPr>
          <w:spacing w:val="-1"/>
        </w:rPr>
        <w:t> </w:t>
      </w:r>
      <w:r>
        <w:rPr/>
        <w:t>Paid</w:t>
      </w:r>
      <w:r>
        <w:rPr>
          <w:spacing w:val="-2"/>
        </w:rPr>
        <w:t> </w:t>
      </w:r>
      <w:r>
        <w:rPr/>
        <w:t>News brought</w:t>
      </w:r>
      <w:r>
        <w:rPr>
          <w:spacing w:val="-2"/>
        </w:rPr>
        <w:t> </w:t>
      </w:r>
      <w:r>
        <w:rPr/>
        <w:t>to</w:t>
      </w:r>
      <w:r>
        <w:rPr>
          <w:spacing w:val="-2"/>
        </w:rPr>
        <w:t> </w:t>
      </w:r>
      <w:r>
        <w:rPr/>
        <w:t>his notice independently, by any source, on the same day for necessary action. Besides, he shall report to the Commission, in his third report, all the instances of Paid News as decided by</w:t>
      </w:r>
      <w:r>
        <w:rPr>
          <w:spacing w:val="80"/>
        </w:rPr>
        <w:t> </w:t>
      </w:r>
      <w:r>
        <w:rPr/>
        <w:t>the MCMC, and forward a photocopy or CD/DVD of the Advertisement/Paid News to the Commission, with a copy to the CEO.</w:t>
      </w:r>
    </w:p>
    <w:p>
      <w:pPr>
        <w:pStyle w:val="Heading8"/>
        <w:numPr>
          <w:ilvl w:val="0"/>
          <w:numId w:val="17"/>
        </w:numPr>
        <w:tabs>
          <w:tab w:pos="939" w:val="left" w:leader="none"/>
        </w:tabs>
        <w:spacing w:line="240" w:lineRule="auto" w:before="107" w:after="0"/>
        <w:ind w:left="939" w:right="0" w:hanging="719"/>
        <w:jc w:val="both"/>
      </w:pPr>
      <w:r>
        <w:rPr/>
        <w:t>Assistant</w:t>
      </w:r>
      <w:r>
        <w:rPr>
          <w:spacing w:val="-5"/>
        </w:rPr>
        <w:t> </w:t>
      </w:r>
      <w:r>
        <w:rPr/>
        <w:t>Expenditure</w:t>
      </w:r>
      <w:r>
        <w:rPr>
          <w:spacing w:val="-16"/>
        </w:rPr>
        <w:t> </w:t>
      </w:r>
      <w:r>
        <w:rPr/>
        <w:t>Observer</w:t>
      </w:r>
      <w:r>
        <w:rPr>
          <w:spacing w:val="-14"/>
        </w:rPr>
        <w:t> </w:t>
      </w:r>
      <w:r>
        <w:rPr>
          <w:spacing w:val="-2"/>
        </w:rPr>
        <w:t>(AEO):</w:t>
      </w:r>
    </w:p>
    <w:p>
      <w:pPr>
        <w:pStyle w:val="BodyText"/>
        <w:spacing w:line="360" w:lineRule="auto" w:before="135"/>
        <w:ind w:left="220" w:right="272"/>
        <w:jc w:val="both"/>
      </w:pPr>
      <w:r>
        <w:rPr/>
        <w:t>Assistant Expenditure Observers (AEO) shall be appointed for each constituency</w:t>
      </w:r>
      <w:r>
        <w:rPr>
          <w:spacing w:val="-3"/>
        </w:rPr>
        <w:t> </w:t>
      </w:r>
      <w:r>
        <w:rPr/>
        <w:t>on date of notification of election by the DEO and if a change is suggested by the Expenditure Observer,</w:t>
      </w:r>
      <w:r>
        <w:rPr>
          <w:spacing w:val="-1"/>
        </w:rPr>
        <w:t> </w:t>
      </w:r>
      <w:r>
        <w:rPr/>
        <w:t>the same shall be carried out. The AEO shall be of the rank of Group B Officer or equivalent in other Central Government Services. If the officers of Income Tax Dept. are engaged by the Investigation Directorate for the seizure of cash and goods, then such names should not be requisitioned for the AEO’s duty</w:t>
      </w:r>
      <w:r>
        <w:rPr>
          <w:i/>
        </w:rPr>
        <w:t>. </w:t>
      </w:r>
      <w:r>
        <w:rPr/>
        <w:t>If there is absence of such officers in the district, then officers of the State Treasury or Finance Department may be nominated. He should preferably be a local officer, posted</w:t>
      </w:r>
      <w:r>
        <w:rPr>
          <w:spacing w:val="40"/>
        </w:rPr>
        <w:t> </w:t>
      </w:r>
      <w:r>
        <w:rPr/>
        <w:t>within</w:t>
      </w:r>
      <w:r>
        <w:rPr>
          <w:spacing w:val="40"/>
        </w:rPr>
        <w:t> </w:t>
      </w:r>
      <w:r>
        <w:rPr/>
        <w:t>the</w:t>
      </w:r>
      <w:r>
        <w:rPr>
          <w:spacing w:val="40"/>
        </w:rPr>
        <w:t> </w:t>
      </w:r>
      <w:r>
        <w:rPr/>
        <w:t>same</w:t>
      </w:r>
      <w:r>
        <w:rPr>
          <w:spacing w:val="40"/>
        </w:rPr>
        <w:t> </w:t>
      </w:r>
      <w:r>
        <w:rPr/>
        <w:t>district</w:t>
      </w:r>
      <w:r>
        <w:rPr>
          <w:spacing w:val="40"/>
        </w:rPr>
        <w:t> </w:t>
      </w:r>
      <w:r>
        <w:rPr/>
        <w:t>or</w:t>
      </w:r>
      <w:r>
        <w:rPr>
          <w:spacing w:val="40"/>
        </w:rPr>
        <w:t> </w:t>
      </w:r>
      <w:r>
        <w:rPr/>
        <w:t>nearby but</w:t>
      </w:r>
      <w:r>
        <w:rPr>
          <w:spacing w:val="40"/>
        </w:rPr>
        <w:t> </w:t>
      </w:r>
      <w:r>
        <w:rPr/>
        <w:t>whose work place and</w:t>
      </w:r>
      <w:r>
        <w:rPr>
          <w:spacing w:val="40"/>
        </w:rPr>
        <w:t> </w:t>
      </w:r>
      <w:r>
        <w:rPr/>
        <w:t>home town should not be in the same Constituency. The AEO shall be provided with a vehicle, one personal security</w:t>
      </w:r>
      <w:r>
        <w:rPr>
          <w:spacing w:val="-3"/>
        </w:rPr>
        <w:t> </w:t>
      </w:r>
      <w:r>
        <w:rPr/>
        <w:t>officer and a local SIM card and office space in</w:t>
      </w:r>
      <w:r>
        <w:rPr>
          <w:spacing w:val="40"/>
        </w:rPr>
        <w:t> </w:t>
      </w:r>
      <w:r>
        <w:rPr/>
        <w:t>the</w:t>
      </w:r>
      <w:r>
        <w:rPr>
          <w:spacing w:val="40"/>
        </w:rPr>
        <w:t> </w:t>
      </w:r>
      <w:r>
        <w:rPr/>
        <w:t>office premises of</w:t>
      </w:r>
      <w:r>
        <w:rPr>
          <w:spacing w:val="40"/>
        </w:rPr>
        <w:t> </w:t>
      </w:r>
      <w:r>
        <w:rPr/>
        <w:t>the</w:t>
      </w:r>
      <w:r>
        <w:rPr>
          <w:spacing w:val="40"/>
        </w:rPr>
        <w:t> </w:t>
      </w:r>
      <w:r>
        <w:rPr/>
        <w:t>RO, as</w:t>
      </w:r>
      <w:r>
        <w:rPr>
          <w:spacing w:val="40"/>
        </w:rPr>
        <w:t> </w:t>
      </w:r>
      <w:r>
        <w:rPr/>
        <w:t>he</w:t>
      </w:r>
      <w:r>
        <w:rPr>
          <w:spacing w:val="40"/>
        </w:rPr>
        <w:t> </w:t>
      </w:r>
      <w:r>
        <w:rPr/>
        <w:t>will</w:t>
      </w:r>
      <w:r>
        <w:rPr>
          <w:spacing w:val="40"/>
        </w:rPr>
        <w:t> </w:t>
      </w:r>
      <w:r>
        <w:rPr/>
        <w:t>be</w:t>
      </w:r>
      <w:r>
        <w:rPr>
          <w:spacing w:val="40"/>
        </w:rPr>
        <w:t> </w:t>
      </w:r>
      <w:r>
        <w:rPr/>
        <w:t>coordinating with</w:t>
      </w:r>
      <w:r>
        <w:rPr>
          <w:spacing w:val="40"/>
        </w:rPr>
        <w:t> </w:t>
      </w:r>
      <w:r>
        <w:rPr/>
        <w:t>all</w:t>
      </w:r>
      <w:r>
        <w:rPr>
          <w:spacing w:val="40"/>
        </w:rPr>
        <w:t> </w:t>
      </w:r>
      <w:r>
        <w:rPr/>
        <w:t>the</w:t>
      </w:r>
      <w:r>
        <w:rPr>
          <w:spacing w:val="40"/>
        </w:rPr>
        <w:t> </w:t>
      </w:r>
      <w:r>
        <w:rPr/>
        <w:t>teams,</w:t>
      </w:r>
      <w:r>
        <w:rPr>
          <w:spacing w:val="40"/>
        </w:rPr>
        <w:t> </w:t>
      </w:r>
      <w:r>
        <w:rPr/>
        <w:t>nodal officers and the Expenditure Observer. If the HQ of the AEO is different from the constituency, he shall be provided with lodging and boarding in the constituency.</w:t>
      </w:r>
    </w:p>
    <w:p>
      <w:pPr>
        <w:pStyle w:val="BodyText"/>
        <w:spacing w:line="360" w:lineRule="auto"/>
        <w:ind w:left="220" w:right="215"/>
        <w:jc w:val="both"/>
      </w:pPr>
      <w:r>
        <w:rPr/>
        <w:t>Assistant Expenditure Observer shall be deployed in the constituency from the date of the notification upto date of poll/re-poll, if any and shall not leave the constituency without the permission of the Expenditure Observer. However, Assistant Expenditure Observer shall report for duty one day before the day of counting and again on 25</w:t>
      </w:r>
      <w:r>
        <w:rPr>
          <w:vertAlign w:val="superscript"/>
        </w:rPr>
        <w:t>th</w:t>
      </w:r>
      <w:r>
        <w:rPr>
          <w:vertAlign w:val="baseline"/>
        </w:rPr>
        <w:t> Day to 37</w:t>
      </w:r>
      <w:r>
        <w:rPr>
          <w:vertAlign w:val="superscript"/>
        </w:rPr>
        <w:t>th</w:t>
      </w:r>
      <w:r>
        <w:rPr>
          <w:vertAlign w:val="baseline"/>
        </w:rPr>
        <w:t> Day after declaration of result of election, for the purposes of giving training to the candidates or his election agents in submission of account of election expenses and to assist in preparation of the DEOs Scrutiny Report and Expenditure Observer Report. He shall be finally relieved</w:t>
      </w:r>
      <w:r>
        <w:rPr>
          <w:spacing w:val="40"/>
          <w:vertAlign w:val="baseline"/>
        </w:rPr>
        <w:t> </w:t>
      </w:r>
      <w:r>
        <w:rPr>
          <w:vertAlign w:val="baseline"/>
        </w:rPr>
        <w:t>after 37</w:t>
      </w:r>
      <w:r>
        <w:rPr>
          <w:vertAlign w:val="superscript"/>
        </w:rPr>
        <w:t>th</w:t>
      </w:r>
      <w:r>
        <w:rPr>
          <w:vertAlign w:val="baseline"/>
        </w:rPr>
        <w:t> day of declaration of results. (</w:t>
      </w:r>
      <w:r>
        <w:rPr>
          <w:b/>
          <w:vertAlign w:val="baseline"/>
        </w:rPr>
        <w:t>Annexure-B 18</w:t>
      </w:r>
      <w:r>
        <w:rPr>
          <w:vertAlign w:val="baseline"/>
        </w:rPr>
        <w:t>)</w:t>
      </w:r>
    </w:p>
    <w:p>
      <w:pPr>
        <w:spacing w:after="0" w:line="360" w:lineRule="auto"/>
        <w:jc w:val="both"/>
        <w:sectPr>
          <w:pgSz w:w="11900" w:h="16850"/>
          <w:pgMar w:header="0" w:footer="413" w:top="1680" w:bottom="600" w:left="1220" w:right="1220"/>
        </w:sectPr>
      </w:pPr>
    </w:p>
    <w:p>
      <w:pPr>
        <w:pStyle w:val="BodyText"/>
        <w:spacing w:line="360" w:lineRule="auto" w:before="74"/>
        <w:ind w:left="220" w:right="271"/>
        <w:jc w:val="both"/>
      </w:pPr>
      <w:r>
        <w:rPr/>
        <w:t>There shall be at least one Assistant Expenditure Observer for each Assembly Constituency/Segment. But in expenditure sensitive constituencies, there may be two or</w:t>
      </w:r>
      <w:r>
        <w:rPr>
          <w:spacing w:val="40"/>
        </w:rPr>
        <w:t> </w:t>
      </w:r>
      <w:r>
        <w:rPr/>
        <w:t>more Assistant Expenditure Observers - one for outdoor recording of events and other for coordination with the teams.</w:t>
      </w:r>
    </w:p>
    <w:p>
      <w:pPr>
        <w:pStyle w:val="BodyText"/>
        <w:spacing w:line="360" w:lineRule="auto"/>
        <w:ind w:left="220" w:right="271"/>
        <w:jc w:val="both"/>
      </w:pPr>
      <w:r>
        <w:rPr/>
        <w:t>The Assistant Expenditure Observer shall see reports of the video CDs, read all the complaints and reports with respect to each candidate, and study the Shadow Observation Register and the</w:t>
      </w:r>
      <w:r>
        <w:rPr>
          <w:spacing w:val="-1"/>
        </w:rPr>
        <w:t> </w:t>
      </w:r>
      <w:r>
        <w:rPr/>
        <w:t>candidate’s</w:t>
      </w:r>
      <w:r>
        <w:rPr>
          <w:spacing w:val="-9"/>
        </w:rPr>
        <w:t> </w:t>
      </w:r>
      <w:r>
        <w:rPr/>
        <w:t>Expenditure</w:t>
      </w:r>
      <w:r>
        <w:rPr>
          <w:spacing w:val="-11"/>
        </w:rPr>
        <w:t> </w:t>
      </w:r>
      <w:r>
        <w:rPr/>
        <w:t>Register.</w:t>
      </w:r>
      <w:r>
        <w:rPr>
          <w:spacing w:val="-2"/>
        </w:rPr>
        <w:t> </w:t>
      </w:r>
      <w:r>
        <w:rPr/>
        <w:t>He shall supervise the maintenance</w:t>
      </w:r>
      <w:r>
        <w:rPr>
          <w:spacing w:val="-3"/>
        </w:rPr>
        <w:t> </w:t>
      </w:r>
      <w:r>
        <w:rPr/>
        <w:t>of the Shadow Observation Register and Folder of Evidence.</w:t>
      </w:r>
      <w:r>
        <w:rPr>
          <w:spacing w:val="40"/>
        </w:rPr>
        <w:t> </w:t>
      </w:r>
      <w:r>
        <w:rPr/>
        <w:t>The</w:t>
      </w:r>
      <w:r>
        <w:rPr>
          <w:spacing w:val="-2"/>
        </w:rPr>
        <w:t> </w:t>
      </w:r>
      <w:r>
        <w:rPr/>
        <w:t>Assistant Expenditure Observer shall be trained by the DEO before arrival of EO and he shall work under </w:t>
      </w:r>
      <w:r>
        <w:rPr>
          <w:spacing w:val="9"/>
        </w:rPr>
        <w:t>the</w:t>
      </w:r>
      <w:r>
        <w:rPr>
          <w:spacing w:val="9"/>
        </w:rPr>
        <w:t> </w:t>
      </w:r>
      <w:r>
        <w:rPr/>
        <w:t>supervision</w:t>
      </w:r>
      <w:r>
        <w:rPr>
          <w:spacing w:val="40"/>
        </w:rPr>
        <w:t> </w:t>
      </w:r>
      <w:r>
        <w:rPr/>
        <w:t>and</w:t>
      </w:r>
      <w:r>
        <w:rPr>
          <w:spacing w:val="40"/>
        </w:rPr>
        <w:t> </w:t>
      </w:r>
      <w:r>
        <w:rPr/>
        <w:t>guidance of EO.</w:t>
      </w:r>
      <w:r>
        <w:rPr>
          <w:spacing w:val="40"/>
        </w:rPr>
        <w:t> </w:t>
      </w:r>
      <w:r>
        <w:rPr/>
        <w:t>He</w:t>
      </w:r>
      <w:r>
        <w:rPr>
          <w:spacing w:val="40"/>
        </w:rPr>
        <w:t> </w:t>
      </w:r>
      <w:r>
        <w:rPr/>
        <w:t>shall</w:t>
      </w:r>
      <w:r>
        <w:rPr>
          <w:spacing w:val="40"/>
        </w:rPr>
        <w:t> </w:t>
      </w:r>
      <w:r>
        <w:rPr/>
        <w:t>ensure that all</w:t>
      </w:r>
      <w:r>
        <w:rPr>
          <w:spacing w:val="40"/>
        </w:rPr>
        <w:t> </w:t>
      </w:r>
      <w:r>
        <w:rPr/>
        <w:t>the expenditure related reports/ orders in respect of each candidate are obtained from all the teams engaged in Expenditure</w:t>
      </w:r>
      <w:r>
        <w:rPr>
          <w:spacing w:val="80"/>
        </w:rPr>
        <w:t> </w:t>
      </w:r>
      <w:r>
        <w:rPr/>
        <w:t>Monitoring and are properly reflected in the candidate’s day to day accounts of Election Expenditure.</w:t>
      </w:r>
      <w:r>
        <w:rPr>
          <w:spacing w:val="-2"/>
        </w:rPr>
        <w:t> </w:t>
      </w:r>
      <w:r>
        <w:rPr/>
        <w:t>In case of complaint</w:t>
      </w:r>
      <w:r>
        <w:rPr>
          <w:spacing w:val="-4"/>
        </w:rPr>
        <w:t> </w:t>
      </w:r>
      <w:r>
        <w:rPr/>
        <w:t>of corrupt</w:t>
      </w:r>
      <w:r>
        <w:rPr>
          <w:spacing w:val="-2"/>
        </w:rPr>
        <w:t> </w:t>
      </w:r>
      <w:r>
        <w:rPr/>
        <w:t>practice,</w:t>
      </w:r>
      <w:r>
        <w:rPr>
          <w:spacing w:val="-5"/>
        </w:rPr>
        <w:t> </w:t>
      </w:r>
      <w:r>
        <w:rPr/>
        <w:t>he shall pass on the same</w:t>
      </w:r>
      <w:r>
        <w:rPr>
          <w:spacing w:val="-1"/>
        </w:rPr>
        <w:t> </w:t>
      </w:r>
      <w:r>
        <w:rPr/>
        <w:t>to the </w:t>
      </w:r>
      <w:r>
        <w:rPr>
          <w:u w:val="single"/>
        </w:rPr>
        <w:t>Flying</w:t>
      </w:r>
      <w:r>
        <w:rPr/>
        <w:t> </w:t>
      </w:r>
      <w:r>
        <w:rPr>
          <w:u w:val="single"/>
        </w:rPr>
        <w:t>Squads</w:t>
      </w:r>
      <w:r>
        <w:rPr>
          <w:spacing w:val="-4"/>
        </w:rPr>
        <w:t> </w:t>
      </w:r>
      <w:r>
        <w:rPr/>
        <w:t>for immediate</w:t>
      </w:r>
      <w:r>
        <w:rPr>
          <w:spacing w:val="-7"/>
        </w:rPr>
        <w:t> </w:t>
      </w:r>
      <w:r>
        <w:rPr/>
        <w:t>action and inform the Expenditure Observer immediately. The </w:t>
      </w:r>
      <w:r>
        <w:rPr>
          <w:u w:val="single"/>
        </w:rPr>
        <w:t>Flying</w:t>
      </w:r>
      <w:r>
        <w:rPr/>
        <w:t> </w:t>
      </w:r>
      <w:r>
        <w:rPr>
          <w:u w:val="single"/>
        </w:rPr>
        <w:t>Squads</w:t>
      </w:r>
      <w:r>
        <w:rPr/>
        <w:t> shall report to him about action taken on each complaint. If no action is taken by</w:t>
      </w:r>
      <w:r>
        <w:rPr>
          <w:spacing w:val="-6"/>
        </w:rPr>
        <w:t> </w:t>
      </w:r>
      <w:r>
        <w:rPr/>
        <w:t>the squad or there is delay in taking action, he should bring it to the notice of Expenditure Observer,</w:t>
      </w:r>
      <w:r>
        <w:rPr>
          <w:spacing w:val="38"/>
        </w:rPr>
        <w:t> </w:t>
      </w:r>
      <w:r>
        <w:rPr/>
        <w:t>who</w:t>
      </w:r>
      <w:r>
        <w:rPr>
          <w:spacing w:val="40"/>
        </w:rPr>
        <w:t> </w:t>
      </w:r>
      <w:r>
        <w:rPr/>
        <w:t>in</w:t>
      </w:r>
      <w:r>
        <w:rPr>
          <w:spacing w:val="40"/>
        </w:rPr>
        <w:t> </w:t>
      </w:r>
      <w:r>
        <w:rPr/>
        <w:t>turn</w:t>
      </w:r>
      <w:r>
        <w:rPr>
          <w:spacing w:val="40"/>
        </w:rPr>
        <w:t> </w:t>
      </w:r>
      <w:r>
        <w:rPr/>
        <w:t>shall</w:t>
      </w:r>
      <w:r>
        <w:rPr>
          <w:spacing w:val="40"/>
        </w:rPr>
        <w:t> </w:t>
      </w:r>
      <w:r>
        <w:rPr/>
        <w:t>report</w:t>
      </w:r>
      <w:r>
        <w:rPr>
          <w:spacing w:val="40"/>
        </w:rPr>
        <w:t> </w:t>
      </w:r>
      <w:r>
        <w:rPr/>
        <w:t>to</w:t>
      </w:r>
      <w:r>
        <w:rPr>
          <w:spacing w:val="40"/>
        </w:rPr>
        <w:t> </w:t>
      </w:r>
      <w:r>
        <w:rPr/>
        <w:t>the</w:t>
      </w:r>
      <w:r>
        <w:rPr>
          <w:spacing w:val="40"/>
        </w:rPr>
        <w:t> </w:t>
      </w:r>
      <w:r>
        <w:rPr/>
        <w:t>Commission</w:t>
      </w:r>
      <w:r>
        <w:rPr>
          <w:spacing w:val="36"/>
        </w:rPr>
        <w:t> </w:t>
      </w:r>
      <w:r>
        <w:rPr/>
        <w:t>with</w:t>
      </w:r>
      <w:r>
        <w:rPr>
          <w:spacing w:val="40"/>
        </w:rPr>
        <w:t> </w:t>
      </w:r>
      <w:r>
        <w:rPr/>
        <w:t>a</w:t>
      </w:r>
      <w:r>
        <w:rPr>
          <w:spacing w:val="40"/>
        </w:rPr>
        <w:t> </w:t>
      </w:r>
      <w:r>
        <w:rPr/>
        <w:t>copy to</w:t>
      </w:r>
      <w:r>
        <w:rPr>
          <w:spacing w:val="40"/>
        </w:rPr>
        <w:t> </w:t>
      </w:r>
      <w:r>
        <w:rPr/>
        <w:t>the</w:t>
      </w:r>
      <w:r>
        <w:rPr>
          <w:spacing w:val="40"/>
        </w:rPr>
        <w:t> </w:t>
      </w:r>
      <w:r>
        <w:rPr/>
        <w:t>DEO</w:t>
      </w:r>
      <w:r>
        <w:rPr>
          <w:spacing w:val="40"/>
        </w:rPr>
        <w:t> </w:t>
      </w:r>
      <w:r>
        <w:rPr/>
        <w:t>and the CEO.</w:t>
      </w:r>
      <w:r>
        <w:rPr>
          <w:spacing w:val="40"/>
        </w:rPr>
        <w:t> </w:t>
      </w:r>
      <w:r>
        <w:rPr/>
        <w:t>If</w:t>
      </w:r>
      <w:r>
        <w:rPr>
          <w:spacing w:val="40"/>
        </w:rPr>
        <w:t> </w:t>
      </w:r>
      <w:r>
        <w:rPr/>
        <w:t>he</w:t>
      </w:r>
      <w:r>
        <w:rPr>
          <w:spacing w:val="40"/>
        </w:rPr>
        <w:t> </w:t>
      </w:r>
      <w:r>
        <w:rPr/>
        <w:t>thinks</w:t>
      </w:r>
      <w:r>
        <w:rPr>
          <w:spacing w:val="40"/>
        </w:rPr>
        <w:t> </w:t>
      </w:r>
      <w:r>
        <w:rPr/>
        <w:t>that</w:t>
      </w:r>
      <w:r>
        <w:rPr>
          <w:spacing w:val="40"/>
        </w:rPr>
        <w:t> </w:t>
      </w:r>
      <w:r>
        <w:rPr/>
        <w:t>the</w:t>
      </w:r>
      <w:r>
        <w:rPr>
          <w:spacing w:val="40"/>
        </w:rPr>
        <w:t> </w:t>
      </w:r>
      <w:r>
        <w:rPr/>
        <w:t>SST</w:t>
      </w:r>
      <w:r>
        <w:rPr>
          <w:spacing w:val="40"/>
        </w:rPr>
        <w:t> </w:t>
      </w:r>
      <w:r>
        <w:rPr/>
        <w:t>is</w:t>
      </w:r>
      <w:r>
        <w:rPr>
          <w:spacing w:val="40"/>
        </w:rPr>
        <w:t> </w:t>
      </w:r>
      <w:r>
        <w:rPr/>
        <w:t>not</w:t>
      </w:r>
      <w:r>
        <w:rPr>
          <w:spacing w:val="40"/>
        </w:rPr>
        <w:t> </w:t>
      </w:r>
      <w:r>
        <w:rPr/>
        <w:t>working</w:t>
      </w:r>
      <w:r>
        <w:rPr>
          <w:spacing w:val="40"/>
        </w:rPr>
        <w:t> </w:t>
      </w:r>
      <w:r>
        <w:rPr/>
        <w:t>properly or is not correctly deployed he may suggest changes to ensure that major arterial roads are covered by SSTs.</w:t>
      </w:r>
    </w:p>
    <w:p>
      <w:pPr>
        <w:pStyle w:val="BodyText"/>
        <w:spacing w:line="360" w:lineRule="auto"/>
        <w:ind w:left="220" w:right="271"/>
        <w:jc w:val="both"/>
      </w:pPr>
      <w:r>
        <w:rPr/>
        <w:t>He shall submit a daily report to the Expenditure Observer on all his activities as per </w:t>
      </w:r>
      <w:r>
        <w:rPr>
          <w:b/>
        </w:rPr>
        <w:t>Annexure-B14</w:t>
      </w:r>
      <w:r>
        <w:rPr/>
        <w:t>. Till the EO reaches the Constituency, the AEO shall submit his report to DEO/RO which shall be brought to the notice of the EO afterwards. The Folder of</w:t>
      </w:r>
      <w:r>
        <w:rPr>
          <w:spacing w:val="-2"/>
        </w:rPr>
        <w:t> </w:t>
      </w:r>
      <w:r>
        <w:rPr/>
        <w:t>Evidence shall have all records of the evidences collected during the campaign. He shall make it available to</w:t>
      </w:r>
      <w:r>
        <w:rPr>
          <w:spacing w:val="35"/>
        </w:rPr>
        <w:t> </w:t>
      </w:r>
      <w:r>
        <w:rPr/>
        <w:t>the</w:t>
      </w:r>
      <w:r>
        <w:rPr>
          <w:spacing w:val="31"/>
        </w:rPr>
        <w:t> </w:t>
      </w:r>
      <w:r>
        <w:rPr/>
        <w:t>Expenditure Observer at</w:t>
      </w:r>
      <w:r>
        <w:rPr>
          <w:spacing w:val="35"/>
        </w:rPr>
        <w:t> </w:t>
      </w:r>
      <w:r>
        <w:rPr/>
        <w:t>the</w:t>
      </w:r>
      <w:r>
        <w:rPr>
          <w:spacing w:val="32"/>
        </w:rPr>
        <w:t> </w:t>
      </w:r>
      <w:r>
        <w:rPr/>
        <w:t>time</w:t>
      </w:r>
      <w:r>
        <w:rPr>
          <w:spacing w:val="29"/>
        </w:rPr>
        <w:t> </w:t>
      </w:r>
      <w:r>
        <w:rPr/>
        <w:t>of</w:t>
      </w:r>
      <w:r>
        <w:rPr>
          <w:spacing w:val="31"/>
        </w:rPr>
        <w:t> </w:t>
      </w:r>
      <w:r>
        <w:rPr/>
        <w:t>inspection of</w:t>
      </w:r>
      <w:r>
        <w:rPr>
          <w:spacing w:val="34"/>
        </w:rPr>
        <w:t> </w:t>
      </w:r>
      <w:r>
        <w:rPr/>
        <w:t>the candidate’s register for election expenses. In case of any</w:t>
      </w:r>
      <w:r>
        <w:rPr>
          <w:spacing w:val="-1"/>
        </w:rPr>
        <w:t> </w:t>
      </w:r>
      <w:r>
        <w:rPr/>
        <w:t>evidence of suppression or understatement of expenses is found in the candidate’s register, the Assistant Expenditure Observer shall bring it to the notice of the Expenditure Observer and through him to the candidate appropriately during</w:t>
      </w:r>
      <w:r>
        <w:rPr>
          <w:spacing w:val="40"/>
        </w:rPr>
        <w:t> </w:t>
      </w:r>
      <w:r>
        <w:rPr/>
        <w:t>the inspection.</w:t>
      </w:r>
    </w:p>
    <w:p>
      <w:pPr>
        <w:pStyle w:val="BodyText"/>
        <w:spacing w:line="360" w:lineRule="auto" w:before="2"/>
        <w:ind w:left="220" w:right="272"/>
        <w:jc w:val="both"/>
      </w:pPr>
      <w:r>
        <w:rPr/>
        <w:t>On the days fixed for inspections </w:t>
      </w:r>
      <w:r>
        <w:rPr>
          <w:spacing w:val="9"/>
        </w:rPr>
        <w:t>of</w:t>
      </w:r>
      <w:r>
        <w:rPr>
          <w:spacing w:val="9"/>
        </w:rPr>
        <w:t> </w:t>
      </w:r>
      <w:r>
        <w:rPr>
          <w:spacing w:val="15"/>
        </w:rPr>
        <w:t>register</w:t>
      </w:r>
      <w:r>
        <w:rPr>
          <w:spacing w:val="15"/>
        </w:rPr>
        <w:t> </w:t>
      </w:r>
      <w:r>
        <w:rPr/>
        <w:t>of</w:t>
      </w:r>
      <w:r>
        <w:rPr>
          <w:spacing w:val="40"/>
        </w:rPr>
        <w:t> </w:t>
      </w:r>
      <w:r>
        <w:rPr/>
        <w:t>a</w:t>
      </w:r>
      <w:r>
        <w:rPr>
          <w:spacing w:val="40"/>
        </w:rPr>
        <w:t> </w:t>
      </w:r>
      <w:r>
        <w:rPr/>
        <w:t>candidate,</w:t>
      </w:r>
      <w:r>
        <w:rPr>
          <w:spacing w:val="40"/>
        </w:rPr>
        <w:t> </w:t>
      </w:r>
      <w:r>
        <w:rPr/>
        <w:t>the</w:t>
      </w:r>
      <w:r>
        <w:rPr>
          <w:spacing w:val="40"/>
        </w:rPr>
        <w:t> </w:t>
      </w:r>
      <w:r>
        <w:rPr/>
        <w:t>Assistant Expenditure Observer assigned to</w:t>
      </w:r>
      <w:r>
        <w:rPr>
          <w:spacing w:val="40"/>
        </w:rPr>
        <w:t> </w:t>
      </w:r>
      <w:r>
        <w:rPr/>
        <w:t>keep a</w:t>
      </w:r>
      <w:r>
        <w:rPr>
          <w:spacing w:val="40"/>
        </w:rPr>
        <w:t> </w:t>
      </w:r>
      <w:r>
        <w:rPr/>
        <w:t>watch on</w:t>
      </w:r>
      <w:r>
        <w:rPr>
          <w:spacing w:val="40"/>
        </w:rPr>
        <w:t> </w:t>
      </w:r>
      <w:r>
        <w:rPr/>
        <w:t>the expenditure in</w:t>
      </w:r>
      <w:r>
        <w:rPr>
          <w:spacing w:val="40"/>
        </w:rPr>
        <w:t> </w:t>
      </w:r>
      <w:r>
        <w:rPr/>
        <w:t>that constituency</w:t>
      </w:r>
      <w:r>
        <w:rPr>
          <w:spacing w:val="40"/>
        </w:rPr>
        <w:t> </w:t>
      </w:r>
      <w:r>
        <w:rPr/>
        <w:t>should</w:t>
      </w:r>
      <w:r>
        <w:rPr>
          <w:spacing w:val="40"/>
        </w:rPr>
        <w:t> </w:t>
      </w:r>
      <w:r>
        <w:rPr/>
        <w:t>be present,</w:t>
      </w:r>
      <w:r>
        <w:rPr>
          <w:spacing w:val="40"/>
        </w:rPr>
        <w:t> </w:t>
      </w:r>
      <w:r>
        <w:rPr/>
        <w:t>along</w:t>
      </w:r>
      <w:r>
        <w:rPr>
          <w:spacing w:val="40"/>
        </w:rPr>
        <w:t> </w:t>
      </w:r>
      <w:r>
        <w:rPr/>
        <w:t>with</w:t>
      </w:r>
      <w:r>
        <w:rPr>
          <w:spacing w:val="40"/>
        </w:rPr>
        <w:t> </w:t>
      </w:r>
      <w:r>
        <w:rPr/>
        <w:t>the</w:t>
      </w:r>
      <w:r>
        <w:rPr>
          <w:spacing w:val="40"/>
        </w:rPr>
        <w:t> </w:t>
      </w:r>
      <w:r>
        <w:rPr/>
        <w:t>Shadow</w:t>
      </w:r>
      <w:r>
        <w:rPr>
          <w:spacing w:val="38"/>
        </w:rPr>
        <w:t> </w:t>
      </w:r>
      <w:r>
        <w:rPr/>
        <w:t>Observation Register</w:t>
      </w:r>
      <w:r>
        <w:rPr>
          <w:spacing w:val="40"/>
        </w:rPr>
        <w:t> </w:t>
      </w:r>
      <w:r>
        <w:rPr/>
        <w:t>and Folder of Evidence.</w:t>
      </w:r>
    </w:p>
    <w:p>
      <w:pPr>
        <w:spacing w:after="0" w:line="360" w:lineRule="auto"/>
        <w:jc w:val="both"/>
        <w:sectPr>
          <w:pgSz w:w="11900" w:h="16850"/>
          <w:pgMar w:header="0" w:footer="413" w:top="1360" w:bottom="600" w:left="1220" w:right="1220"/>
        </w:sectPr>
      </w:pPr>
    </w:p>
    <w:p>
      <w:pPr>
        <w:pStyle w:val="BodyText"/>
        <w:spacing w:line="360" w:lineRule="auto" w:before="74"/>
        <w:ind w:left="220" w:right="272"/>
        <w:jc w:val="both"/>
      </w:pPr>
      <w:r>
        <w:rPr/>
        <w:t>The</w:t>
      </w:r>
      <w:r>
        <w:rPr>
          <w:spacing w:val="36"/>
        </w:rPr>
        <w:t> </w:t>
      </w:r>
      <w:r>
        <w:rPr/>
        <w:t>Assistant</w:t>
      </w:r>
      <w:r>
        <w:rPr>
          <w:spacing w:val="35"/>
        </w:rPr>
        <w:t> </w:t>
      </w:r>
      <w:r>
        <w:rPr/>
        <w:t>Expenditure</w:t>
      </w:r>
      <w:r>
        <w:rPr>
          <w:spacing w:val="29"/>
        </w:rPr>
        <w:t> </w:t>
      </w:r>
      <w:r>
        <w:rPr/>
        <w:t>Observer</w:t>
      </w:r>
      <w:r>
        <w:rPr>
          <w:spacing w:val="34"/>
        </w:rPr>
        <w:t> </w:t>
      </w:r>
      <w:r>
        <w:rPr/>
        <w:t>shall</w:t>
      </w:r>
      <w:r>
        <w:rPr>
          <w:spacing w:val="37"/>
        </w:rPr>
        <w:t> </w:t>
      </w:r>
      <w:r>
        <w:rPr/>
        <w:t>assist</w:t>
      </w:r>
      <w:r>
        <w:rPr>
          <w:spacing w:val="40"/>
        </w:rPr>
        <w:t> </w:t>
      </w:r>
      <w:r>
        <w:rPr/>
        <w:t>the</w:t>
      </w:r>
      <w:r>
        <w:rPr>
          <w:spacing w:val="38"/>
        </w:rPr>
        <w:t> </w:t>
      </w:r>
      <w:r>
        <w:rPr/>
        <w:t>EO</w:t>
      </w:r>
      <w:r>
        <w:rPr>
          <w:spacing w:val="39"/>
        </w:rPr>
        <w:t> </w:t>
      </w:r>
      <w:r>
        <w:rPr/>
        <w:t>and</w:t>
      </w:r>
      <w:r>
        <w:rPr>
          <w:spacing w:val="40"/>
        </w:rPr>
        <w:t> </w:t>
      </w:r>
      <w:r>
        <w:rPr/>
        <w:t>also</w:t>
      </w:r>
      <w:r>
        <w:rPr>
          <w:spacing w:val="39"/>
        </w:rPr>
        <w:t> </w:t>
      </w:r>
      <w:r>
        <w:rPr/>
        <w:t>the</w:t>
      </w:r>
      <w:r>
        <w:rPr>
          <w:spacing w:val="40"/>
        </w:rPr>
        <w:t> </w:t>
      </w:r>
      <w:r>
        <w:rPr/>
        <w:t>DEO</w:t>
      </w:r>
      <w:r>
        <w:rPr>
          <w:spacing w:val="36"/>
        </w:rPr>
        <w:t> </w:t>
      </w:r>
      <w:r>
        <w:rPr/>
        <w:t>in submission of his scrutiny report to the Commission. He shall remain present during the third visit of Expenditure</w:t>
      </w:r>
      <w:r>
        <w:rPr>
          <w:spacing w:val="-1"/>
        </w:rPr>
        <w:t> </w:t>
      </w:r>
      <w:r>
        <w:rPr/>
        <w:t>Observer to the district and shall assist him in his task.</w:t>
      </w:r>
    </w:p>
    <w:p>
      <w:pPr>
        <w:pStyle w:val="BodyText"/>
        <w:spacing w:line="360" w:lineRule="auto"/>
        <w:ind w:left="220" w:right="270"/>
        <w:jc w:val="both"/>
      </w:pPr>
      <w:r>
        <w:rPr/>
        <w:t>The Assistant Expenditure Observer shall co-ordinate with the Media Certification and Monitoring</w:t>
      </w:r>
      <w:r>
        <w:rPr>
          <w:spacing w:val="-7"/>
        </w:rPr>
        <w:t> </w:t>
      </w:r>
      <w:r>
        <w:rPr/>
        <w:t>Committee</w:t>
      </w:r>
      <w:r>
        <w:rPr>
          <w:spacing w:val="-5"/>
        </w:rPr>
        <w:t> </w:t>
      </w:r>
      <w:r>
        <w:rPr/>
        <w:t>(MCMC)</w:t>
      </w:r>
      <w:r>
        <w:rPr>
          <w:spacing w:val="40"/>
        </w:rPr>
        <w:t> </w:t>
      </w:r>
      <w:r>
        <w:rPr/>
        <w:t>at the district level and report to the Expenditure Observer about its effective functioning. If all the cables/channels/newspapers are not being watched by this committee, it should be brought to the notice of the Expenditure Observer/Commission immediately with a copy</w:t>
      </w:r>
      <w:r>
        <w:rPr>
          <w:spacing w:val="-3"/>
        </w:rPr>
        <w:t> </w:t>
      </w:r>
      <w:r>
        <w:rPr/>
        <w:t>to the DEO and the CEO.</w:t>
      </w:r>
    </w:p>
    <w:p>
      <w:pPr>
        <w:pStyle w:val="BodyText"/>
        <w:spacing w:line="360" w:lineRule="auto" w:before="1"/>
        <w:ind w:left="220" w:right="271"/>
        <w:jc w:val="both"/>
      </w:pPr>
      <w:r>
        <w:rPr/>
        <w:t>If any campaign related public rally/procession/event could not be videographed due to unavailability of a videographer, the Assistant Expenditure Observer shall mention such incident in the Shadow Observation Register. If any advertisement in print or electronic media is not reported by the media committee, the Assistant Expenditure Observer shall obtain a copy</w:t>
      </w:r>
      <w:r>
        <w:rPr>
          <w:spacing w:val="-5"/>
        </w:rPr>
        <w:t> </w:t>
      </w:r>
      <w:r>
        <w:rPr/>
        <w:t>and mention it in the Shadow Observation Register.</w:t>
      </w:r>
    </w:p>
    <w:p>
      <w:pPr>
        <w:pStyle w:val="BodyText"/>
        <w:spacing w:line="276" w:lineRule="auto"/>
        <w:ind w:left="220" w:right="214"/>
        <w:jc w:val="both"/>
      </w:pPr>
      <w:r>
        <w:rPr/>
        <w:t>In case of Assembly elections an Accounting Team will function in each assembly constituency and maintain the Shadow Observation Register (SOR) &amp; Folder of Evidence (FOE) for each candidate. In case of Lok Sabha election, the Assistant Expenditure Observer (AEO) &amp; team for each Assembly segment will maintain SOR &amp; FOE separately for each candidate and their reports to the AEO (Hq. AEO) of the Assembly segment where RO is based. The Hq. AEO and his team shall co-ordinate with all other AEOs of the Assembly segments and will ensure that these accounts are collated at the time of inspection. The AEO will function from the date of notification. (</w:t>
      </w:r>
      <w:r>
        <w:rPr>
          <w:b/>
        </w:rPr>
        <w:t>Annexure-B20</w:t>
      </w:r>
      <w:r>
        <w:rPr/>
        <w:t>)</w:t>
      </w:r>
    </w:p>
    <w:p>
      <w:pPr>
        <w:pStyle w:val="Heading8"/>
        <w:numPr>
          <w:ilvl w:val="0"/>
          <w:numId w:val="17"/>
        </w:numPr>
        <w:tabs>
          <w:tab w:pos="939" w:val="left" w:leader="none"/>
        </w:tabs>
        <w:spacing w:line="240" w:lineRule="auto" w:before="206" w:after="0"/>
        <w:ind w:left="939" w:right="0" w:hanging="719"/>
        <w:jc w:val="both"/>
      </w:pPr>
      <w:r>
        <w:rPr/>
        <w:t>Video</w:t>
      </w:r>
      <w:r>
        <w:rPr>
          <w:spacing w:val="-6"/>
        </w:rPr>
        <w:t> </w:t>
      </w:r>
      <w:r>
        <w:rPr/>
        <w:t>Surveillance</w:t>
      </w:r>
      <w:r>
        <w:rPr>
          <w:spacing w:val="-16"/>
        </w:rPr>
        <w:t> </w:t>
      </w:r>
      <w:r>
        <w:rPr/>
        <w:t>Teams</w:t>
      </w:r>
      <w:r>
        <w:rPr>
          <w:spacing w:val="-7"/>
        </w:rPr>
        <w:t> </w:t>
      </w:r>
      <w:r>
        <w:rPr>
          <w:spacing w:val="-2"/>
        </w:rPr>
        <w:t>(VST):</w:t>
      </w:r>
    </w:p>
    <w:p>
      <w:pPr>
        <w:pStyle w:val="BodyText"/>
        <w:spacing w:line="360" w:lineRule="auto" w:before="132"/>
        <w:ind w:left="220" w:right="273"/>
        <w:jc w:val="both"/>
      </w:pPr>
      <w:r>
        <w:rPr/>
        <w:t>One or more Video Surveillance Team shall be deployed for each Assembly Constituency/ Segment consisting of at least one official and one videographer. If necessary, more teams may be deployed on the recommendation of the Expenditure Observer. The Assistant Expenditure Observer shall personally supervise videography of sensitive events and big public</w:t>
      </w:r>
      <w:r>
        <w:rPr>
          <w:spacing w:val="40"/>
        </w:rPr>
        <w:t> </w:t>
      </w:r>
      <w:r>
        <w:rPr/>
        <w:t>rallies</w:t>
      </w:r>
      <w:r>
        <w:rPr>
          <w:spacing w:val="40"/>
        </w:rPr>
        <w:t> </w:t>
      </w:r>
      <w:r>
        <w:rPr/>
        <w:t>in</w:t>
      </w:r>
      <w:r>
        <w:rPr>
          <w:spacing w:val="40"/>
        </w:rPr>
        <w:t> </w:t>
      </w:r>
      <w:r>
        <w:rPr/>
        <w:t>the</w:t>
      </w:r>
      <w:r>
        <w:rPr>
          <w:spacing w:val="40"/>
        </w:rPr>
        <w:t> </w:t>
      </w:r>
      <w:r>
        <w:rPr/>
        <w:t>constituency. If</w:t>
      </w:r>
      <w:r>
        <w:rPr>
          <w:spacing w:val="40"/>
        </w:rPr>
        <w:t> </w:t>
      </w:r>
      <w:r>
        <w:rPr/>
        <w:t>more than one public rally is organized on the same day, more than one video teams shall be deployed to record the procession</w:t>
      </w:r>
      <w:r>
        <w:rPr>
          <w:spacing w:val="-2"/>
        </w:rPr>
        <w:t> </w:t>
      </w:r>
      <w:r>
        <w:rPr/>
        <w:t>and the rally.</w:t>
      </w:r>
    </w:p>
    <w:p>
      <w:pPr>
        <w:pStyle w:val="BodyText"/>
        <w:spacing w:line="360" w:lineRule="auto"/>
        <w:ind w:left="220" w:right="272"/>
        <w:jc w:val="both"/>
      </w:pPr>
      <w:r>
        <w:rPr/>
        <w:t>The Video Surveillance Team shall be properly trained and oriented to capture all the expenditure</w:t>
      </w:r>
      <w:r>
        <w:rPr>
          <w:spacing w:val="-1"/>
        </w:rPr>
        <w:t> </w:t>
      </w:r>
      <w:r>
        <w:rPr/>
        <w:t>related events and evidences. The Video Surveillance</w:t>
      </w:r>
      <w:r>
        <w:rPr>
          <w:spacing w:val="-1"/>
        </w:rPr>
        <w:t> </w:t>
      </w:r>
      <w:r>
        <w:rPr/>
        <w:t>Team, at the</w:t>
      </w:r>
      <w:r>
        <w:rPr>
          <w:spacing w:val="-1"/>
        </w:rPr>
        <w:t> </w:t>
      </w:r>
      <w:r>
        <w:rPr/>
        <w:t>beginning</w:t>
      </w:r>
      <w:r>
        <w:rPr>
          <w:spacing w:val="-3"/>
        </w:rPr>
        <w:t> </w:t>
      </w:r>
      <w:r>
        <w:rPr/>
        <w:t>of the shooting shall record in voice mode the title and the type of event, date, place and the name of the party and candidate organizing the event.</w:t>
      </w:r>
      <w:r>
        <w:rPr>
          <w:spacing w:val="40"/>
        </w:rPr>
        <w:t> </w:t>
      </w:r>
      <w:r>
        <w:rPr/>
        <w:t>It shall videograph the vehicles/event/poster/cut-outs etc.</w:t>
      </w:r>
      <w:r>
        <w:rPr>
          <w:spacing w:val="40"/>
        </w:rPr>
        <w:t> </w:t>
      </w:r>
      <w:r>
        <w:rPr/>
        <w:t>in</w:t>
      </w:r>
      <w:r>
        <w:rPr>
          <w:spacing w:val="40"/>
        </w:rPr>
        <w:t> </w:t>
      </w:r>
      <w:r>
        <w:rPr/>
        <w:t>such</w:t>
      </w:r>
      <w:r>
        <w:rPr>
          <w:spacing w:val="40"/>
        </w:rPr>
        <w:t> </w:t>
      </w:r>
      <w:r>
        <w:rPr/>
        <w:t>a</w:t>
      </w:r>
      <w:r>
        <w:rPr>
          <w:spacing w:val="40"/>
        </w:rPr>
        <w:t> </w:t>
      </w:r>
      <w:r>
        <w:rPr/>
        <w:t>way</w:t>
      </w:r>
      <w:r>
        <w:rPr>
          <w:spacing w:val="40"/>
        </w:rPr>
        <w:t> </w:t>
      </w:r>
      <w:r>
        <w:rPr/>
        <w:t>that</w:t>
      </w:r>
      <w:r>
        <w:rPr>
          <w:spacing w:val="40"/>
        </w:rPr>
        <w:t> </w:t>
      </w:r>
      <w:r>
        <w:rPr/>
        <w:t>the evidence</w:t>
      </w:r>
      <w:r>
        <w:rPr>
          <w:spacing w:val="40"/>
        </w:rPr>
        <w:t> </w:t>
      </w:r>
      <w:r>
        <w:rPr/>
        <w:t>of</w:t>
      </w:r>
      <w:r>
        <w:rPr>
          <w:spacing w:val="40"/>
        </w:rPr>
        <w:t> </w:t>
      </w:r>
      <w:r>
        <w:rPr/>
        <w:t>each</w:t>
      </w:r>
      <w:r>
        <w:rPr>
          <w:spacing w:val="40"/>
        </w:rPr>
        <w:t> </w:t>
      </w:r>
      <w:r>
        <w:rPr/>
        <w:t>vehicle,</w:t>
      </w:r>
      <w:r>
        <w:rPr>
          <w:spacing w:val="40"/>
        </w:rPr>
        <w:t> </w:t>
      </w:r>
      <w:r>
        <w:rPr/>
        <w:t>its make</w:t>
      </w:r>
      <w:r>
        <w:rPr>
          <w:spacing w:val="2"/>
        </w:rPr>
        <w:t> </w:t>
      </w:r>
      <w:r>
        <w:rPr/>
        <w:t>and</w:t>
      </w:r>
      <w:r>
        <w:rPr>
          <w:spacing w:val="40"/>
        </w:rPr>
        <w:t> </w:t>
      </w:r>
      <w:r>
        <w:rPr/>
        <w:t>registration</w:t>
      </w:r>
      <w:r>
        <w:rPr>
          <w:spacing w:val="33"/>
        </w:rPr>
        <w:t> </w:t>
      </w:r>
      <w:r>
        <w:rPr/>
        <w:t>number,</w:t>
      </w:r>
      <w:r>
        <w:rPr>
          <w:spacing w:val="37"/>
        </w:rPr>
        <w:t> </w:t>
      </w:r>
      <w:r>
        <w:rPr/>
        <w:t>i</w:t>
      </w:r>
      <w:r>
        <w:rPr>
          <w:spacing w:val="-15"/>
        </w:rPr>
        <w:t> </w:t>
      </w:r>
      <w:r>
        <w:rPr/>
        <w:t>t</w:t>
      </w:r>
      <w:r>
        <w:rPr>
          <w:spacing w:val="-15"/>
        </w:rPr>
        <w:t> </w:t>
      </w:r>
      <w:r>
        <w:rPr>
          <w:spacing w:val="17"/>
        </w:rPr>
        <w:t>ems</w:t>
      </w:r>
      <w:r>
        <w:rPr>
          <w:spacing w:val="40"/>
        </w:rPr>
        <w:t> </w:t>
      </w:r>
      <w:r>
        <w:rPr/>
        <w:t>of</w:t>
      </w:r>
      <w:r>
        <w:rPr>
          <w:spacing w:val="40"/>
        </w:rPr>
        <w:t> </w:t>
      </w:r>
      <w:r>
        <w:rPr/>
        <w:t>furniture, size of rostrum, banner and cutout etc. can</w:t>
      </w:r>
      <w:r>
        <w:rPr>
          <w:spacing w:val="76"/>
        </w:rPr>
        <w:t> </w:t>
      </w:r>
      <w:r>
        <w:rPr/>
        <w:t>be</w:t>
      </w:r>
      <w:r>
        <w:rPr>
          <w:spacing w:val="50"/>
          <w:w w:val="150"/>
        </w:rPr>
        <w:t> </w:t>
      </w:r>
      <w:r>
        <w:rPr/>
        <w:t>clearly</w:t>
      </w:r>
      <w:r>
        <w:rPr>
          <w:spacing w:val="64"/>
        </w:rPr>
        <w:t> </w:t>
      </w:r>
      <w:r>
        <w:rPr/>
        <w:t>seen</w:t>
      </w:r>
      <w:r>
        <w:rPr>
          <w:spacing w:val="52"/>
          <w:w w:val="150"/>
        </w:rPr>
        <w:t> </w:t>
      </w:r>
      <w:r>
        <w:rPr/>
        <w:t>and</w:t>
      </w:r>
      <w:r>
        <w:rPr>
          <w:spacing w:val="78"/>
        </w:rPr>
        <w:t> </w:t>
      </w:r>
      <w:r>
        <w:rPr/>
        <w:t>the</w:t>
      </w:r>
      <w:r>
        <w:rPr>
          <w:spacing w:val="78"/>
        </w:rPr>
        <w:t> </w:t>
      </w:r>
      <w:r>
        <w:rPr/>
        <w:t>expenses</w:t>
      </w:r>
      <w:r>
        <w:rPr>
          <w:spacing w:val="72"/>
        </w:rPr>
        <w:t> </w:t>
      </w:r>
      <w:r>
        <w:rPr/>
        <w:t>thereon</w:t>
      </w:r>
      <w:r>
        <w:rPr>
          <w:spacing w:val="72"/>
        </w:rPr>
        <w:t> </w:t>
      </w:r>
      <w:r>
        <w:rPr/>
        <w:t>can</w:t>
      </w:r>
      <w:r>
        <w:rPr>
          <w:spacing w:val="67"/>
          <w:w w:val="150"/>
        </w:rPr>
        <w:t> </w:t>
      </w:r>
      <w:r>
        <w:rPr/>
        <w:t>be</w:t>
      </w:r>
      <w:r>
        <w:rPr>
          <w:spacing w:val="67"/>
          <w:w w:val="150"/>
        </w:rPr>
        <w:t> </w:t>
      </w:r>
      <w:r>
        <w:rPr/>
        <w:t>calculated.</w:t>
      </w:r>
      <w:r>
        <w:rPr>
          <w:spacing w:val="61"/>
          <w:w w:val="150"/>
        </w:rPr>
        <w:t> </w:t>
      </w:r>
      <w:r>
        <w:rPr/>
        <w:t>Wherever</w:t>
      </w:r>
      <w:r>
        <w:rPr>
          <w:spacing w:val="60"/>
          <w:w w:val="150"/>
        </w:rPr>
        <w:t> </w:t>
      </w:r>
      <w:r>
        <w:rPr>
          <w:spacing w:val="-2"/>
        </w:rPr>
        <w:t>possible,</w:t>
      </w:r>
    </w:p>
    <w:p>
      <w:pPr>
        <w:spacing w:after="0" w:line="360" w:lineRule="auto"/>
        <w:jc w:val="both"/>
        <w:sectPr>
          <w:pgSz w:w="11900" w:h="16850"/>
          <w:pgMar w:header="0" w:footer="413" w:top="1360" w:bottom="600" w:left="1220" w:right="1220"/>
        </w:sectPr>
      </w:pPr>
    </w:p>
    <w:p>
      <w:pPr>
        <w:pStyle w:val="BodyText"/>
        <w:spacing w:line="360" w:lineRule="auto" w:before="74"/>
        <w:ind w:left="220" w:right="270"/>
        <w:jc w:val="both"/>
      </w:pPr>
      <w:r>
        <w:rPr/>
        <w:t>statements</w:t>
      </w:r>
      <w:r>
        <w:rPr>
          <w:spacing w:val="40"/>
        </w:rPr>
        <w:t> </w:t>
      </w:r>
      <w:r>
        <w:rPr/>
        <w:t>of</w:t>
      </w:r>
      <w:r>
        <w:rPr>
          <w:spacing w:val="40"/>
        </w:rPr>
        <w:t> </w:t>
      </w:r>
      <w:r>
        <w:rPr/>
        <w:t>the</w:t>
      </w:r>
      <w:r>
        <w:rPr>
          <w:spacing w:val="40"/>
        </w:rPr>
        <w:t> </w:t>
      </w:r>
      <w:r>
        <w:rPr/>
        <w:t>drivers</w:t>
      </w:r>
      <w:r>
        <w:rPr>
          <w:spacing w:val="40"/>
        </w:rPr>
        <w:t> </w:t>
      </w:r>
      <w:r>
        <w:rPr/>
        <w:t>and</w:t>
      </w:r>
      <w:r>
        <w:rPr>
          <w:spacing w:val="40"/>
        </w:rPr>
        <w:t> </w:t>
      </w:r>
      <w:r>
        <w:rPr/>
        <w:t>passengers</w:t>
      </w:r>
      <w:r>
        <w:rPr>
          <w:spacing w:val="38"/>
        </w:rPr>
        <w:t> </w:t>
      </w:r>
      <w:r>
        <w:rPr/>
        <w:t>of the vehicles should also be recorded to prove that the vehicles were used for election purpose, if such vehicles are parked outside the</w:t>
      </w:r>
      <w:r>
        <w:rPr>
          <w:spacing w:val="40"/>
        </w:rPr>
        <w:t> </w:t>
      </w:r>
      <w:r>
        <w:rPr/>
        <w:t>venue of rally.</w:t>
      </w:r>
    </w:p>
    <w:p>
      <w:pPr>
        <w:pStyle w:val="BodyText"/>
        <w:spacing w:line="360" w:lineRule="auto"/>
        <w:ind w:left="220" w:right="270"/>
        <w:jc w:val="both"/>
      </w:pPr>
      <w:r>
        <w:rPr/>
        <w:t>During the </w:t>
      </w:r>
      <w:r>
        <w:rPr>
          <w:spacing w:val="16"/>
        </w:rPr>
        <w:t>shooting</w:t>
      </w:r>
      <w:r>
        <w:rPr>
          <w:spacing w:val="16"/>
        </w:rPr>
        <w:t> </w:t>
      </w:r>
      <w:r>
        <w:rPr/>
        <w:t>of the event, the video team shall also record in voice describing the estimated number and types of vehicles, chairs/ furniture/ lights/ loudspeakers etc., the approximate size of rostrum/banner/poster/cutout etc. used in the</w:t>
      </w:r>
      <w:r>
        <w:rPr>
          <w:spacing w:val="40"/>
        </w:rPr>
        <w:t> </w:t>
      </w:r>
      <w:r>
        <w:rPr/>
        <w:t>event.</w:t>
      </w:r>
      <w:r>
        <w:rPr>
          <w:spacing w:val="40"/>
        </w:rPr>
        <w:t> </w:t>
      </w:r>
      <w:r>
        <w:rPr/>
        <w:t>It</w:t>
      </w:r>
      <w:r>
        <w:rPr>
          <w:spacing w:val="40"/>
        </w:rPr>
        <w:t> </w:t>
      </w:r>
      <w:r>
        <w:rPr/>
        <w:t>will</w:t>
      </w:r>
      <w:r>
        <w:rPr>
          <w:spacing w:val="40"/>
        </w:rPr>
        <w:t> </w:t>
      </w:r>
      <w:r>
        <w:rPr/>
        <w:t>then</w:t>
      </w:r>
      <w:r>
        <w:rPr>
          <w:spacing w:val="40"/>
        </w:rPr>
        <w:t> </w:t>
      </w:r>
      <w:r>
        <w:rPr/>
        <w:t>be easier</w:t>
      </w:r>
      <w:r>
        <w:rPr>
          <w:spacing w:val="40"/>
        </w:rPr>
        <w:t> </w:t>
      </w:r>
      <w:r>
        <w:rPr/>
        <w:t>for</w:t>
      </w:r>
      <w:r>
        <w:rPr>
          <w:spacing w:val="40"/>
        </w:rPr>
        <w:t> </w:t>
      </w:r>
      <w:r>
        <w:rPr/>
        <w:t>the</w:t>
      </w:r>
      <w:r>
        <w:rPr>
          <w:spacing w:val="40"/>
        </w:rPr>
        <w:t> </w:t>
      </w:r>
      <w:r>
        <w:rPr/>
        <w:t>Video</w:t>
      </w:r>
      <w:r>
        <w:rPr>
          <w:spacing w:val="40"/>
        </w:rPr>
        <w:t> </w:t>
      </w:r>
      <w:r>
        <w:rPr/>
        <w:t>Viewing</w:t>
      </w:r>
      <w:r>
        <w:rPr>
          <w:spacing w:val="40"/>
        </w:rPr>
        <w:t> </w:t>
      </w:r>
      <w:r>
        <w:rPr/>
        <w:t>Team</w:t>
      </w:r>
      <w:r>
        <w:rPr>
          <w:spacing w:val="40"/>
        </w:rPr>
        <w:t> </w:t>
      </w:r>
      <w:r>
        <w:rPr/>
        <w:t>to</w:t>
      </w:r>
      <w:r>
        <w:rPr>
          <w:spacing w:val="40"/>
        </w:rPr>
        <w:t> </w:t>
      </w:r>
      <w:r>
        <w:rPr/>
        <w:t>cross</w:t>
      </w:r>
      <w:r>
        <w:rPr>
          <w:spacing w:val="40"/>
        </w:rPr>
        <w:t> </w:t>
      </w:r>
      <w:r>
        <w:rPr/>
        <w:t>check</w:t>
      </w:r>
      <w:r>
        <w:rPr>
          <w:spacing w:val="40"/>
        </w:rPr>
        <w:t> </w:t>
      </w:r>
      <w:r>
        <w:rPr/>
        <w:t>with reference</w:t>
      </w:r>
      <w:r>
        <w:rPr>
          <w:spacing w:val="40"/>
        </w:rPr>
        <w:t> </w:t>
      </w:r>
      <w:r>
        <w:rPr/>
        <w:t>to</w:t>
      </w:r>
      <w:r>
        <w:rPr>
          <w:spacing w:val="40"/>
        </w:rPr>
        <w:t> </w:t>
      </w:r>
      <w:r>
        <w:rPr/>
        <w:t>the</w:t>
      </w:r>
      <w:r>
        <w:rPr>
          <w:spacing w:val="40"/>
        </w:rPr>
        <w:t> </w:t>
      </w:r>
      <w:r>
        <w:rPr/>
        <w:t>visuals</w:t>
      </w:r>
      <w:r>
        <w:rPr>
          <w:spacing w:val="40"/>
        </w:rPr>
        <w:t> </w:t>
      </w:r>
      <w:r>
        <w:rPr/>
        <w:t>and estimate the expenditure of the event.</w:t>
      </w:r>
      <w:r>
        <w:rPr>
          <w:spacing w:val="40"/>
        </w:rPr>
        <w:t> </w:t>
      </w:r>
      <w:r>
        <w:rPr/>
        <w:t>They will also record the speech and other events to monitor whether any Model Code of Conduct (MCC) violation has occurred.</w:t>
      </w:r>
    </w:p>
    <w:p>
      <w:pPr>
        <w:pStyle w:val="BodyText"/>
        <w:spacing w:line="360" w:lineRule="auto"/>
        <w:ind w:left="220" w:right="270"/>
        <w:jc w:val="both"/>
      </w:pPr>
      <w:r>
        <w:rPr/>
        <w:t>The</w:t>
      </w:r>
      <w:r>
        <w:rPr>
          <w:spacing w:val="40"/>
        </w:rPr>
        <w:t> </w:t>
      </w:r>
      <w:r>
        <w:rPr/>
        <w:t>video</w:t>
      </w:r>
      <w:r>
        <w:rPr>
          <w:spacing w:val="40"/>
        </w:rPr>
        <w:t> </w:t>
      </w:r>
      <w:r>
        <w:rPr/>
        <w:t>surveillance</w:t>
      </w:r>
      <w:r>
        <w:rPr>
          <w:spacing w:val="40"/>
        </w:rPr>
        <w:t> </w:t>
      </w:r>
      <w:r>
        <w:rPr/>
        <w:t>team</w:t>
      </w:r>
      <w:r>
        <w:rPr>
          <w:spacing w:val="40"/>
        </w:rPr>
        <w:t> </w:t>
      </w:r>
      <w:r>
        <w:rPr/>
        <w:t>shall</w:t>
      </w:r>
      <w:r>
        <w:rPr>
          <w:spacing w:val="40"/>
        </w:rPr>
        <w:t> </w:t>
      </w:r>
      <w:r>
        <w:rPr/>
        <w:t>prepare</w:t>
      </w:r>
      <w:r>
        <w:rPr>
          <w:spacing w:val="40"/>
        </w:rPr>
        <w:t> </w:t>
      </w:r>
      <w:r>
        <w:rPr/>
        <w:t>a</w:t>
      </w:r>
      <w:r>
        <w:rPr>
          <w:spacing w:val="40"/>
        </w:rPr>
        <w:t> </w:t>
      </w:r>
      <w:r>
        <w:rPr/>
        <w:t>Cue</w:t>
      </w:r>
      <w:r>
        <w:rPr>
          <w:spacing w:val="40"/>
        </w:rPr>
        <w:t> </w:t>
      </w:r>
      <w:r>
        <w:rPr/>
        <w:t>Sheet</w:t>
      </w:r>
      <w:r>
        <w:rPr>
          <w:spacing w:val="40"/>
        </w:rPr>
        <w:t> </w:t>
      </w:r>
      <w:r>
        <w:rPr/>
        <w:t>at</w:t>
      </w:r>
      <w:r>
        <w:rPr>
          <w:spacing w:val="40"/>
        </w:rPr>
        <w:t> </w:t>
      </w:r>
      <w:r>
        <w:rPr/>
        <w:t>the</w:t>
      </w:r>
      <w:r>
        <w:rPr>
          <w:spacing w:val="40"/>
        </w:rPr>
        <w:t> </w:t>
      </w:r>
      <w:r>
        <w:rPr/>
        <w:t>time</w:t>
      </w:r>
      <w:r>
        <w:rPr>
          <w:spacing w:val="40"/>
        </w:rPr>
        <w:t> </w:t>
      </w:r>
      <w:r>
        <w:rPr/>
        <w:t>of</w:t>
      </w:r>
      <w:r>
        <w:rPr>
          <w:spacing w:val="40"/>
        </w:rPr>
        <w:t> </w:t>
      </w:r>
      <w:r>
        <w:rPr/>
        <w:t>recording</w:t>
      </w:r>
      <w:r>
        <w:rPr>
          <w:spacing w:val="40"/>
        </w:rPr>
        <w:t> </w:t>
      </w:r>
      <w:r>
        <w:rPr/>
        <w:t>in the format</w:t>
      </w:r>
      <w:r>
        <w:rPr>
          <w:spacing w:val="40"/>
        </w:rPr>
        <w:t> </w:t>
      </w:r>
      <w:r>
        <w:rPr/>
        <w:t>given</w:t>
      </w:r>
      <w:r>
        <w:rPr>
          <w:spacing w:val="40"/>
        </w:rPr>
        <w:t> </w:t>
      </w:r>
      <w:r>
        <w:rPr/>
        <w:t>in</w:t>
      </w:r>
      <w:r>
        <w:rPr>
          <w:spacing w:val="40"/>
        </w:rPr>
        <w:t> </w:t>
      </w:r>
      <w:r>
        <w:rPr>
          <w:b/>
        </w:rPr>
        <w:t>Annexure-B15</w:t>
      </w:r>
      <w:r>
        <w:rPr/>
        <w:t>.</w:t>
      </w:r>
      <w:r>
        <w:rPr>
          <w:spacing w:val="40"/>
        </w:rPr>
        <w:t> </w:t>
      </w:r>
      <w:r>
        <w:rPr/>
        <w:t>This</w:t>
      </w:r>
      <w:r>
        <w:rPr>
          <w:spacing w:val="40"/>
        </w:rPr>
        <w:t> </w:t>
      </w:r>
      <w:r>
        <w:rPr/>
        <w:t>cue</w:t>
      </w:r>
      <w:r>
        <w:rPr>
          <w:spacing w:val="40"/>
        </w:rPr>
        <w:t> </w:t>
      </w:r>
      <w:r>
        <w:rPr/>
        <w:t>sheet</w:t>
      </w:r>
      <w:r>
        <w:rPr>
          <w:spacing w:val="40"/>
        </w:rPr>
        <w:t> </w:t>
      </w:r>
      <w:r>
        <w:rPr/>
        <w:t>should</w:t>
      </w:r>
      <w:r>
        <w:rPr>
          <w:spacing w:val="40"/>
        </w:rPr>
        <w:t> </w:t>
      </w:r>
      <w:r>
        <w:rPr/>
        <w:t>be</w:t>
      </w:r>
      <w:r>
        <w:rPr>
          <w:spacing w:val="40"/>
        </w:rPr>
        <w:t> </w:t>
      </w:r>
      <w:r>
        <w:rPr/>
        <w:t>given</w:t>
      </w:r>
      <w:r>
        <w:rPr>
          <w:spacing w:val="40"/>
        </w:rPr>
        <w:t> </w:t>
      </w:r>
      <w:r>
        <w:rPr/>
        <w:t>to</w:t>
      </w:r>
      <w:r>
        <w:rPr>
          <w:spacing w:val="40"/>
        </w:rPr>
        <w:t> </w:t>
      </w:r>
      <w:r>
        <w:rPr/>
        <w:t>the</w:t>
      </w:r>
      <w:r>
        <w:rPr>
          <w:spacing w:val="40"/>
        </w:rPr>
        <w:t> </w:t>
      </w:r>
      <w:r>
        <w:rPr/>
        <w:t>viewing</w:t>
      </w:r>
      <w:r>
        <w:rPr>
          <w:spacing w:val="38"/>
        </w:rPr>
        <w:t> </w:t>
      </w:r>
      <w:r>
        <w:rPr/>
        <w:t>team along</w:t>
      </w:r>
      <w:r>
        <w:rPr>
          <w:spacing w:val="40"/>
        </w:rPr>
        <w:t> </w:t>
      </w:r>
      <w:r>
        <w:rPr/>
        <w:t>with</w:t>
      </w:r>
      <w:r>
        <w:rPr>
          <w:spacing w:val="38"/>
        </w:rPr>
        <w:t> </w:t>
      </w:r>
      <w:r>
        <w:rPr/>
        <w:t>the</w:t>
      </w:r>
      <w:r>
        <w:rPr>
          <w:spacing w:val="40"/>
        </w:rPr>
        <w:t> </w:t>
      </w:r>
      <w:r>
        <w:rPr/>
        <w:t>recorded</w:t>
      </w:r>
      <w:r>
        <w:rPr>
          <w:spacing w:val="38"/>
        </w:rPr>
        <w:t> </w:t>
      </w:r>
      <w:r>
        <w:rPr/>
        <w:t>CD. The video CD should</w:t>
      </w:r>
      <w:r>
        <w:rPr>
          <w:spacing w:val="40"/>
        </w:rPr>
        <w:t> </w:t>
      </w:r>
      <w:r>
        <w:rPr/>
        <w:t>have</w:t>
      </w:r>
      <w:r>
        <w:rPr>
          <w:spacing w:val="38"/>
        </w:rPr>
        <w:t> </w:t>
      </w:r>
      <w:r>
        <w:rPr/>
        <w:t>a unique</w:t>
      </w:r>
      <w:r>
        <w:rPr>
          <w:spacing w:val="36"/>
        </w:rPr>
        <w:t> </w:t>
      </w:r>
      <w:r>
        <w:rPr/>
        <w:t>identification</w:t>
      </w:r>
      <w:r>
        <w:rPr>
          <w:spacing w:val="40"/>
        </w:rPr>
        <w:t> </w:t>
      </w:r>
      <w:r>
        <w:rPr/>
        <w:t>number, date</w:t>
      </w:r>
      <w:r>
        <w:rPr>
          <w:spacing w:val="40"/>
        </w:rPr>
        <w:t> </w:t>
      </w:r>
      <w:r>
        <w:rPr/>
        <w:t>and</w:t>
      </w:r>
      <w:r>
        <w:rPr>
          <w:spacing w:val="40"/>
        </w:rPr>
        <w:t> </w:t>
      </w:r>
      <w:r>
        <w:rPr/>
        <w:t>name</w:t>
      </w:r>
      <w:r>
        <w:rPr>
          <w:spacing w:val="40"/>
        </w:rPr>
        <w:t> </w:t>
      </w:r>
      <w:r>
        <w:rPr/>
        <w:t>of</w:t>
      </w:r>
      <w:r>
        <w:rPr>
          <w:spacing w:val="40"/>
        </w:rPr>
        <w:t> </w:t>
      </w:r>
      <w:r>
        <w:rPr/>
        <w:t>the</w:t>
      </w:r>
      <w:r>
        <w:rPr>
          <w:spacing w:val="40"/>
        </w:rPr>
        <w:t> </w:t>
      </w:r>
      <w:r>
        <w:rPr/>
        <w:t>staff/officer and</w:t>
      </w:r>
      <w:r>
        <w:rPr>
          <w:spacing w:val="40"/>
        </w:rPr>
        <w:t> </w:t>
      </w:r>
      <w:r>
        <w:rPr/>
        <w:t>should always</w:t>
      </w:r>
      <w:r>
        <w:rPr>
          <w:spacing w:val="40"/>
        </w:rPr>
        <w:t> </w:t>
      </w:r>
      <w:r>
        <w:rPr/>
        <w:t>be</w:t>
      </w:r>
      <w:r>
        <w:rPr>
          <w:spacing w:val="40"/>
        </w:rPr>
        <w:t> </w:t>
      </w:r>
      <w:r>
        <w:rPr/>
        <w:t>kept</w:t>
      </w:r>
      <w:r>
        <w:rPr>
          <w:spacing w:val="40"/>
        </w:rPr>
        <w:t> </w:t>
      </w:r>
      <w:r>
        <w:rPr/>
        <w:t>with</w:t>
      </w:r>
      <w:r>
        <w:rPr>
          <w:spacing w:val="40"/>
        </w:rPr>
        <w:t> </w:t>
      </w:r>
      <w:r>
        <w:rPr/>
        <w:t>the</w:t>
      </w:r>
      <w:r>
        <w:rPr>
          <w:spacing w:val="40"/>
        </w:rPr>
        <w:t> </w:t>
      </w:r>
      <w:r>
        <w:rPr/>
        <w:t>cue sheet.</w:t>
      </w:r>
      <w:r>
        <w:rPr>
          <w:spacing w:val="40"/>
        </w:rPr>
        <w:t> </w:t>
      </w:r>
      <w:r>
        <w:rPr/>
        <w:t>The purpose</w:t>
      </w:r>
      <w:r>
        <w:rPr>
          <w:spacing w:val="40"/>
        </w:rPr>
        <w:t> </w:t>
      </w:r>
      <w:r>
        <w:rPr/>
        <w:t>of</w:t>
      </w:r>
      <w:r>
        <w:rPr>
          <w:spacing w:val="40"/>
        </w:rPr>
        <w:t> </w:t>
      </w:r>
      <w:r>
        <w:rPr/>
        <w:t>maintaining</w:t>
      </w:r>
      <w:r>
        <w:rPr>
          <w:spacing w:val="40"/>
        </w:rPr>
        <w:t> </w:t>
      </w:r>
      <w:r>
        <w:rPr/>
        <w:t>a</w:t>
      </w:r>
      <w:r>
        <w:rPr>
          <w:spacing w:val="40"/>
        </w:rPr>
        <w:t> </w:t>
      </w:r>
      <w:r>
        <w:rPr/>
        <w:t>cue</w:t>
      </w:r>
      <w:r>
        <w:rPr>
          <w:spacing w:val="40"/>
        </w:rPr>
        <w:t> </w:t>
      </w:r>
      <w:r>
        <w:rPr/>
        <w:t>sheet</w:t>
      </w:r>
      <w:r>
        <w:rPr>
          <w:spacing w:val="40"/>
        </w:rPr>
        <w:t> </w:t>
      </w:r>
      <w:r>
        <w:rPr/>
        <w:t>is</w:t>
      </w:r>
      <w:r>
        <w:rPr>
          <w:spacing w:val="40"/>
        </w:rPr>
        <w:t> </w:t>
      </w:r>
      <w:r>
        <w:rPr/>
        <w:t>to</w:t>
      </w:r>
      <w:r>
        <w:rPr>
          <w:spacing w:val="40"/>
        </w:rPr>
        <w:t> </w:t>
      </w:r>
      <w:r>
        <w:rPr/>
        <w:t>see</w:t>
      </w:r>
      <w:r>
        <w:rPr>
          <w:spacing w:val="40"/>
        </w:rPr>
        <w:t> </w:t>
      </w:r>
      <w:r>
        <w:rPr/>
        <w:t>at</w:t>
      </w:r>
      <w:r>
        <w:rPr>
          <w:spacing w:val="40"/>
        </w:rPr>
        <w:t> </w:t>
      </w:r>
      <w:r>
        <w:rPr/>
        <w:t>a</w:t>
      </w:r>
      <w:r>
        <w:rPr>
          <w:spacing w:val="40"/>
        </w:rPr>
        <w:t> </w:t>
      </w:r>
      <w:r>
        <w:rPr/>
        <w:t>glance</w:t>
      </w:r>
      <w:r>
        <w:rPr>
          <w:spacing w:val="40"/>
        </w:rPr>
        <w:t> </w:t>
      </w:r>
      <w:r>
        <w:rPr/>
        <w:t>the</w:t>
      </w:r>
      <w:r>
        <w:rPr>
          <w:spacing w:val="40"/>
        </w:rPr>
        <w:t> </w:t>
      </w:r>
      <w:r>
        <w:rPr/>
        <w:t>evidence</w:t>
      </w:r>
      <w:r>
        <w:rPr>
          <w:spacing w:val="24"/>
        </w:rPr>
        <w:t> </w:t>
      </w:r>
      <w:r>
        <w:rPr/>
        <w:t>available</w:t>
      </w:r>
      <w:r>
        <w:rPr>
          <w:spacing w:val="40"/>
        </w:rPr>
        <w:t> </w:t>
      </w:r>
      <w:r>
        <w:rPr/>
        <w:t>in</w:t>
      </w:r>
      <w:r>
        <w:rPr>
          <w:spacing w:val="40"/>
        </w:rPr>
        <w:t> </w:t>
      </w:r>
      <w:r>
        <w:rPr/>
        <w:t>the CD</w:t>
      </w:r>
      <w:r>
        <w:rPr>
          <w:spacing w:val="40"/>
        </w:rPr>
        <w:t> </w:t>
      </w:r>
      <w:r>
        <w:rPr/>
        <w:t>and</w:t>
      </w:r>
      <w:r>
        <w:rPr>
          <w:spacing w:val="40"/>
        </w:rPr>
        <w:t> </w:t>
      </w:r>
      <w:r>
        <w:rPr/>
        <w:t>also</w:t>
      </w:r>
      <w:r>
        <w:rPr>
          <w:spacing w:val="40"/>
        </w:rPr>
        <w:t> </w:t>
      </w:r>
      <w:r>
        <w:rPr/>
        <w:t>to</w:t>
      </w:r>
      <w:r>
        <w:rPr>
          <w:spacing w:val="40"/>
        </w:rPr>
        <w:t> </w:t>
      </w:r>
      <w:r>
        <w:rPr/>
        <w:t>view</w:t>
      </w:r>
      <w:r>
        <w:rPr>
          <w:spacing w:val="38"/>
        </w:rPr>
        <w:t> </w:t>
      </w:r>
      <w:r>
        <w:rPr/>
        <w:t>the</w:t>
      </w:r>
      <w:r>
        <w:rPr>
          <w:spacing w:val="40"/>
        </w:rPr>
        <w:t> </w:t>
      </w:r>
      <w:r>
        <w:rPr/>
        <w:t>relevant</w:t>
      </w:r>
      <w:r>
        <w:rPr>
          <w:spacing w:val="36"/>
        </w:rPr>
        <w:t> </w:t>
      </w:r>
      <w:r>
        <w:rPr/>
        <w:t>part</w:t>
      </w:r>
      <w:r>
        <w:rPr>
          <w:spacing w:val="40"/>
        </w:rPr>
        <w:t> </w:t>
      </w:r>
      <w:r>
        <w:rPr/>
        <w:t>of</w:t>
      </w:r>
      <w:r>
        <w:rPr>
          <w:spacing w:val="40"/>
        </w:rPr>
        <w:t> </w:t>
      </w:r>
      <w:r>
        <w:rPr/>
        <w:t>the</w:t>
      </w:r>
      <w:r>
        <w:rPr>
          <w:spacing w:val="40"/>
        </w:rPr>
        <w:t> </w:t>
      </w:r>
      <w:r>
        <w:rPr/>
        <w:t>evidence</w:t>
      </w:r>
      <w:r>
        <w:rPr>
          <w:spacing w:val="33"/>
        </w:rPr>
        <w:t> </w:t>
      </w:r>
      <w:r>
        <w:rPr/>
        <w:t>in</w:t>
      </w:r>
      <w:r>
        <w:rPr>
          <w:spacing w:val="40"/>
        </w:rPr>
        <w:t> </w:t>
      </w:r>
      <w:r>
        <w:rPr/>
        <w:t>a</w:t>
      </w:r>
      <w:r>
        <w:rPr>
          <w:spacing w:val="40"/>
        </w:rPr>
        <w:t> </w:t>
      </w:r>
      <w:r>
        <w:rPr/>
        <w:t>short time.</w:t>
      </w:r>
    </w:p>
    <w:p>
      <w:pPr>
        <w:pStyle w:val="BodyText"/>
        <w:spacing w:line="360" w:lineRule="auto"/>
        <w:ind w:left="220" w:right="273"/>
        <w:jc w:val="both"/>
      </w:pPr>
      <w:r>
        <w:rPr/>
        <w:t>In case of more than one event or public rally or procession on the same day, appropriate number of video teams should be deployed and the DEO will provide all</w:t>
      </w:r>
      <w:r>
        <w:rPr>
          <w:spacing w:val="-2"/>
        </w:rPr>
        <w:t> </w:t>
      </w:r>
      <w:r>
        <w:rPr/>
        <w:t>logistics</w:t>
      </w:r>
      <w:r>
        <w:rPr>
          <w:spacing w:val="-5"/>
        </w:rPr>
        <w:t> </w:t>
      </w:r>
      <w:r>
        <w:rPr/>
        <w:t>required</w:t>
      </w:r>
      <w:r>
        <w:rPr>
          <w:spacing w:val="40"/>
        </w:rPr>
        <w:t> </w:t>
      </w:r>
      <w:r>
        <w:rPr/>
        <w:t>by the Assistant Expenditure Observer.</w:t>
      </w:r>
    </w:p>
    <w:p>
      <w:pPr>
        <w:pStyle w:val="BodyText"/>
        <w:spacing w:line="278" w:lineRule="auto" w:before="1"/>
        <w:ind w:left="220" w:right="217"/>
        <w:jc w:val="both"/>
      </w:pPr>
      <w:r>
        <w:rPr/>
        <w:t>Video Surveillance Teams (VSTs) will function from the date of announcement of election and shall continue with their duty upto date of poll/re-poll, if any. (</w:t>
      </w:r>
      <w:r>
        <w:rPr>
          <w:b/>
        </w:rPr>
        <w:t>Annexure-B18 &amp; B20</w:t>
      </w:r>
      <w:r>
        <w:rPr/>
        <w:t>)</w:t>
      </w:r>
    </w:p>
    <w:p>
      <w:pPr>
        <w:pStyle w:val="Heading8"/>
        <w:numPr>
          <w:ilvl w:val="0"/>
          <w:numId w:val="17"/>
        </w:numPr>
        <w:tabs>
          <w:tab w:pos="939" w:val="left" w:leader="none"/>
        </w:tabs>
        <w:spacing w:line="240" w:lineRule="auto" w:before="200" w:after="0"/>
        <w:ind w:left="939" w:right="0" w:hanging="719"/>
        <w:jc w:val="both"/>
      </w:pPr>
      <w:r>
        <w:rPr/>
        <w:t>Video</w:t>
      </w:r>
      <w:r>
        <w:rPr>
          <w:spacing w:val="-8"/>
        </w:rPr>
        <w:t> </w:t>
      </w:r>
      <w:r>
        <w:rPr/>
        <w:t>Viewing</w:t>
      </w:r>
      <w:r>
        <w:rPr>
          <w:spacing w:val="-7"/>
        </w:rPr>
        <w:t> </w:t>
      </w:r>
      <w:r>
        <w:rPr/>
        <w:t>Team</w:t>
      </w:r>
      <w:r>
        <w:rPr>
          <w:spacing w:val="-12"/>
        </w:rPr>
        <w:t> </w:t>
      </w:r>
      <w:r>
        <w:rPr>
          <w:spacing w:val="-2"/>
        </w:rPr>
        <w:t>(VVT):</w:t>
      </w:r>
    </w:p>
    <w:p>
      <w:pPr>
        <w:pStyle w:val="BodyText"/>
        <w:spacing w:line="360" w:lineRule="auto" w:before="132"/>
        <w:ind w:left="220" w:right="268"/>
        <w:jc w:val="both"/>
      </w:pPr>
      <w:r>
        <w:rPr/>
        <w:t>There</w:t>
      </w:r>
      <w:r>
        <w:rPr>
          <w:spacing w:val="40"/>
        </w:rPr>
        <w:t> </w:t>
      </w:r>
      <w:r>
        <w:rPr/>
        <w:t>shall</w:t>
      </w:r>
      <w:r>
        <w:rPr>
          <w:spacing w:val="40"/>
        </w:rPr>
        <w:t> </w:t>
      </w:r>
      <w:r>
        <w:rPr/>
        <w:t>be</w:t>
      </w:r>
      <w:r>
        <w:rPr>
          <w:spacing w:val="40"/>
        </w:rPr>
        <w:t> </w:t>
      </w:r>
      <w:r>
        <w:rPr/>
        <w:t>a</w:t>
      </w:r>
      <w:r>
        <w:rPr>
          <w:spacing w:val="40"/>
        </w:rPr>
        <w:t> </w:t>
      </w:r>
      <w:r>
        <w:rPr/>
        <w:t>Video</w:t>
      </w:r>
      <w:r>
        <w:rPr>
          <w:spacing w:val="40"/>
        </w:rPr>
        <w:t> </w:t>
      </w:r>
      <w:r>
        <w:rPr/>
        <w:t>Viewing</w:t>
      </w:r>
      <w:r>
        <w:rPr>
          <w:spacing w:val="40"/>
        </w:rPr>
        <w:t> </w:t>
      </w:r>
      <w:r>
        <w:rPr/>
        <w:t>Team</w:t>
      </w:r>
      <w:r>
        <w:rPr>
          <w:spacing w:val="40"/>
        </w:rPr>
        <w:t> </w:t>
      </w:r>
      <w:r>
        <w:rPr/>
        <w:t>for</w:t>
      </w:r>
      <w:r>
        <w:rPr>
          <w:spacing w:val="40"/>
        </w:rPr>
        <w:t> </w:t>
      </w:r>
      <w:r>
        <w:rPr/>
        <w:t>each</w:t>
      </w:r>
      <w:r>
        <w:rPr>
          <w:spacing w:val="40"/>
        </w:rPr>
        <w:t> </w:t>
      </w:r>
      <w:r>
        <w:rPr/>
        <w:t>Assembly</w:t>
      </w:r>
      <w:r>
        <w:rPr>
          <w:spacing w:val="40"/>
        </w:rPr>
        <w:t> </w:t>
      </w:r>
      <w:r>
        <w:rPr/>
        <w:t>Constituency/Segment with one officer and two clerks. The Video Viewing Team shall make CDs in house out of the video recordings, captured by Video Surveillance Teams. Video recordings should not be given to any outside agency for editing or for</w:t>
      </w:r>
      <w:r>
        <w:rPr>
          <w:spacing w:val="34"/>
        </w:rPr>
        <w:t> </w:t>
      </w:r>
      <w:r>
        <w:rPr/>
        <w:t>any other purpose to avoid manipulation by any outsider. The video CDs captured by video surveillance team shall</w:t>
      </w:r>
      <w:r>
        <w:rPr>
          <w:spacing w:val="40"/>
        </w:rPr>
        <w:t> </w:t>
      </w:r>
      <w:r>
        <w:rPr/>
        <w:t>be</w:t>
      </w:r>
      <w:r>
        <w:rPr>
          <w:spacing w:val="40"/>
        </w:rPr>
        <w:t> </w:t>
      </w:r>
      <w:r>
        <w:rPr/>
        <w:t>viewed</w:t>
      </w:r>
      <w:r>
        <w:rPr>
          <w:spacing w:val="40"/>
        </w:rPr>
        <w:t> </w:t>
      </w:r>
      <w:r>
        <w:rPr/>
        <w:t>by the Video</w:t>
      </w:r>
      <w:r>
        <w:rPr>
          <w:spacing w:val="40"/>
        </w:rPr>
        <w:t> </w:t>
      </w:r>
      <w:r>
        <w:rPr/>
        <w:t>Viewing</w:t>
      </w:r>
      <w:r>
        <w:rPr>
          <w:spacing w:val="40"/>
        </w:rPr>
        <w:t> </w:t>
      </w:r>
      <w:r>
        <w:rPr/>
        <w:t>Team</w:t>
      </w:r>
      <w:r>
        <w:rPr>
          <w:spacing w:val="40"/>
        </w:rPr>
        <w:t> </w:t>
      </w:r>
      <w:r>
        <w:rPr/>
        <w:t>daily</w:t>
      </w:r>
      <w:r>
        <w:rPr>
          <w:spacing w:val="40"/>
        </w:rPr>
        <w:t> </w:t>
      </w:r>
      <w:r>
        <w:rPr/>
        <w:t>t</w:t>
      </w:r>
      <w:r>
        <w:rPr>
          <w:spacing w:val="-11"/>
        </w:rPr>
        <w:t> </w:t>
      </w:r>
      <w:r>
        <w:rPr/>
        <w:t>o</w:t>
      </w:r>
      <w:r>
        <w:rPr>
          <w:spacing w:val="80"/>
        </w:rPr>
        <w:t> </w:t>
      </w:r>
      <w:r>
        <w:rPr/>
        <w:t>identify</w:t>
      </w:r>
      <w:r>
        <w:rPr>
          <w:spacing w:val="40"/>
        </w:rPr>
        <w:t> </w:t>
      </w:r>
      <w:r>
        <w:rPr/>
        <w:t>expenditure</w:t>
      </w:r>
      <w:r>
        <w:rPr>
          <w:spacing w:val="40"/>
        </w:rPr>
        <w:t> </w:t>
      </w:r>
      <w:r>
        <w:rPr/>
        <w:t>related</w:t>
      </w:r>
      <w:r>
        <w:rPr>
          <w:spacing w:val="40"/>
        </w:rPr>
        <w:t> </w:t>
      </w:r>
      <w:r>
        <w:rPr/>
        <w:t>issues</w:t>
      </w:r>
      <w:r>
        <w:rPr>
          <w:spacing w:val="40"/>
        </w:rPr>
        <w:t> </w:t>
      </w:r>
      <w:r>
        <w:rPr/>
        <w:t>and</w:t>
      </w:r>
      <w:r>
        <w:rPr>
          <w:spacing w:val="40"/>
        </w:rPr>
        <w:t> </w:t>
      </w:r>
      <w:r>
        <w:rPr/>
        <w:t>MCC</w:t>
      </w:r>
      <w:r>
        <w:rPr>
          <w:spacing w:val="40"/>
        </w:rPr>
        <w:t> </w:t>
      </w:r>
      <w:r>
        <w:rPr/>
        <w:t>related issues.</w:t>
      </w:r>
      <w:r>
        <w:rPr>
          <w:spacing w:val="40"/>
        </w:rPr>
        <w:t> </w:t>
      </w:r>
      <w:r>
        <w:rPr/>
        <w:t>They</w:t>
      </w:r>
      <w:r>
        <w:rPr>
          <w:spacing w:val="38"/>
        </w:rPr>
        <w:t> </w:t>
      </w:r>
      <w:r>
        <w:rPr/>
        <w:t>shall</w:t>
      </w:r>
      <w:r>
        <w:rPr>
          <w:spacing w:val="40"/>
        </w:rPr>
        <w:t> </w:t>
      </w:r>
      <w:r>
        <w:rPr/>
        <w:t>submit,</w:t>
      </w:r>
      <w:r>
        <w:rPr>
          <w:spacing w:val="40"/>
        </w:rPr>
        <w:t> </w:t>
      </w:r>
      <w:r>
        <w:rPr/>
        <w:t>on</w:t>
      </w:r>
      <w:r>
        <w:rPr>
          <w:spacing w:val="40"/>
        </w:rPr>
        <w:t> </w:t>
      </w:r>
      <w:r>
        <w:rPr/>
        <w:t>the</w:t>
      </w:r>
      <w:r>
        <w:rPr>
          <w:spacing w:val="40"/>
        </w:rPr>
        <w:t> </w:t>
      </w:r>
      <w:r>
        <w:rPr/>
        <w:t>same</w:t>
      </w:r>
      <w:r>
        <w:rPr>
          <w:spacing w:val="40"/>
        </w:rPr>
        <w:t> </w:t>
      </w:r>
      <w:r>
        <w:rPr/>
        <w:t>day</w:t>
      </w:r>
      <w:r>
        <w:rPr>
          <w:spacing w:val="40"/>
        </w:rPr>
        <w:t> </w:t>
      </w:r>
      <w:r>
        <w:rPr/>
        <w:t>and</w:t>
      </w:r>
      <w:r>
        <w:rPr>
          <w:spacing w:val="40"/>
        </w:rPr>
        <w:t> </w:t>
      </w:r>
      <w:r>
        <w:rPr/>
        <w:t>in</w:t>
      </w:r>
      <w:r>
        <w:rPr>
          <w:spacing w:val="28"/>
        </w:rPr>
        <w:t> </w:t>
      </w:r>
      <w:r>
        <w:rPr/>
        <w:t>any</w:t>
      </w:r>
      <w:r>
        <w:rPr>
          <w:spacing w:val="31"/>
        </w:rPr>
        <w:t> </w:t>
      </w:r>
      <w:r>
        <w:rPr/>
        <w:t>case</w:t>
      </w:r>
      <w:r>
        <w:rPr>
          <w:spacing w:val="35"/>
        </w:rPr>
        <w:t> </w:t>
      </w:r>
      <w:r>
        <w:rPr/>
        <w:t>not</w:t>
      </w:r>
      <w:r>
        <w:rPr>
          <w:spacing w:val="38"/>
        </w:rPr>
        <w:t> </w:t>
      </w:r>
      <w:r>
        <w:rPr/>
        <w:t>later</w:t>
      </w:r>
      <w:r>
        <w:rPr>
          <w:spacing w:val="37"/>
        </w:rPr>
        <w:t> </w:t>
      </w:r>
      <w:r>
        <w:rPr/>
        <w:t>than</w:t>
      </w:r>
      <w:r>
        <w:rPr>
          <w:spacing w:val="36"/>
        </w:rPr>
        <w:t> </w:t>
      </w:r>
      <w:r>
        <w:rPr/>
        <w:t>the</w:t>
      </w:r>
      <w:r>
        <w:rPr>
          <w:spacing w:val="35"/>
        </w:rPr>
        <w:t> </w:t>
      </w:r>
      <w:r>
        <w:rPr/>
        <w:t>next</w:t>
      </w:r>
      <w:r>
        <w:rPr>
          <w:spacing w:val="36"/>
        </w:rPr>
        <w:t> </w:t>
      </w:r>
      <w:r>
        <w:rPr/>
        <w:t>day, their reports related to expenditure to the Accounting Team / Assistant Expenditure</w:t>
      </w:r>
      <w:r>
        <w:rPr>
          <w:spacing w:val="40"/>
        </w:rPr>
        <w:t> </w:t>
      </w:r>
      <w:r>
        <w:rPr/>
        <w:t>Observer. In expenditure related reports, the team will put the registration number of all the vehicles and their make, size of the dais, the number of chairs, size of the text in Banner/Poster, size</w:t>
      </w:r>
      <w:r>
        <w:rPr>
          <w:spacing w:val="80"/>
        </w:rPr>
        <w:t> </w:t>
      </w:r>
      <w:r>
        <w:rPr/>
        <w:t>and number of cut-outs and all other items of expenditure captured in</w:t>
      </w:r>
      <w:r>
        <w:rPr>
          <w:spacing w:val="40"/>
        </w:rPr>
        <w:t> </w:t>
      </w:r>
      <w:r>
        <w:rPr/>
        <w:t>the</w:t>
      </w:r>
      <w:r>
        <w:rPr>
          <w:spacing w:val="23"/>
        </w:rPr>
        <w:t> </w:t>
      </w:r>
      <w:r>
        <w:rPr/>
        <w:t>video.</w:t>
      </w:r>
      <w:r>
        <w:rPr>
          <w:spacing w:val="21"/>
        </w:rPr>
        <w:t> </w:t>
      </w:r>
      <w:r>
        <w:rPr/>
        <w:t>The</w:t>
      </w:r>
      <w:r>
        <w:rPr>
          <w:spacing w:val="15"/>
        </w:rPr>
        <w:t> </w:t>
      </w:r>
      <w:r>
        <w:rPr/>
        <w:t>reports/observations</w:t>
      </w:r>
      <w:r>
        <w:rPr>
          <w:spacing w:val="14"/>
        </w:rPr>
        <w:t> </w:t>
      </w:r>
      <w:r>
        <w:rPr/>
        <w:t>related</w:t>
      </w:r>
      <w:r>
        <w:rPr>
          <w:spacing w:val="29"/>
        </w:rPr>
        <w:t> </w:t>
      </w:r>
      <w:r>
        <w:rPr/>
        <w:t>to</w:t>
      </w:r>
      <w:r>
        <w:rPr>
          <w:spacing w:val="34"/>
        </w:rPr>
        <w:t> </w:t>
      </w:r>
      <w:r>
        <w:rPr/>
        <w:t>the</w:t>
      </w:r>
      <w:r>
        <w:rPr>
          <w:spacing w:val="30"/>
        </w:rPr>
        <w:t> </w:t>
      </w:r>
      <w:r>
        <w:rPr/>
        <w:t>MCC</w:t>
      </w:r>
      <w:r>
        <w:rPr>
          <w:spacing w:val="27"/>
        </w:rPr>
        <w:t> </w:t>
      </w:r>
      <w:r>
        <w:rPr/>
        <w:t>shall</w:t>
      </w:r>
      <w:r>
        <w:rPr>
          <w:spacing w:val="29"/>
        </w:rPr>
        <w:t> </w:t>
      </w:r>
      <w:r>
        <w:rPr/>
        <w:t>be</w:t>
      </w:r>
      <w:r>
        <w:rPr>
          <w:spacing w:val="31"/>
        </w:rPr>
        <w:t> </w:t>
      </w:r>
      <w:r>
        <w:rPr/>
        <w:t>submitted</w:t>
      </w:r>
      <w:r>
        <w:rPr>
          <w:spacing w:val="24"/>
        </w:rPr>
        <w:t> </w:t>
      </w:r>
      <w:r>
        <w:rPr/>
        <w:t>by</w:t>
      </w:r>
      <w:r>
        <w:rPr>
          <w:spacing w:val="21"/>
        </w:rPr>
        <w:t> </w:t>
      </w:r>
      <w:r>
        <w:rPr/>
        <w:t>this</w:t>
      </w:r>
      <w:r>
        <w:rPr>
          <w:spacing w:val="31"/>
        </w:rPr>
        <w:t> </w:t>
      </w:r>
      <w:r>
        <w:rPr/>
        <w:t>team</w:t>
      </w:r>
      <w:r>
        <w:rPr>
          <w:spacing w:val="30"/>
        </w:rPr>
        <w:t> </w:t>
      </w:r>
      <w:r>
        <w:rPr>
          <w:spacing w:val="-5"/>
        </w:rPr>
        <w:t>to</w:t>
      </w:r>
    </w:p>
    <w:p>
      <w:pPr>
        <w:spacing w:after="0" w:line="360" w:lineRule="auto"/>
        <w:jc w:val="both"/>
        <w:sectPr>
          <w:pgSz w:w="11900" w:h="16850"/>
          <w:pgMar w:header="0" w:footer="413" w:top="1360" w:bottom="600" w:left="1220" w:right="1220"/>
        </w:sectPr>
      </w:pPr>
    </w:p>
    <w:p>
      <w:pPr>
        <w:pStyle w:val="BodyText"/>
        <w:spacing w:line="360" w:lineRule="auto" w:before="74"/>
        <w:ind w:left="220" w:right="268"/>
        <w:jc w:val="both"/>
      </w:pPr>
      <w:r>
        <w:rPr/>
        <w:t>the General Observer/RO. The Accounting Team and the Assistant Expenditure Observer shall calculate the total expenditure as per the notified rates of the items used, based on the video evidences and make the relevant entries in the Shadow Observation Register for the candidate</w:t>
      </w:r>
      <w:r>
        <w:rPr>
          <w:spacing w:val="40"/>
        </w:rPr>
        <w:t> </w:t>
      </w:r>
      <w:r>
        <w:rPr/>
        <w:t>concerned.</w:t>
      </w:r>
      <w:r>
        <w:rPr>
          <w:spacing w:val="40"/>
        </w:rPr>
        <w:t> </w:t>
      </w:r>
      <w:r>
        <w:rPr/>
        <w:t>The</w:t>
      </w:r>
      <w:r>
        <w:rPr>
          <w:spacing w:val="40"/>
        </w:rPr>
        <w:t> </w:t>
      </w:r>
      <w:r>
        <w:rPr/>
        <w:t>same</w:t>
      </w:r>
      <w:r>
        <w:rPr>
          <w:spacing w:val="40"/>
        </w:rPr>
        <w:t> </w:t>
      </w:r>
      <w:r>
        <w:rPr/>
        <w:t>shall</w:t>
      </w:r>
      <w:r>
        <w:rPr>
          <w:spacing w:val="40"/>
        </w:rPr>
        <w:t> </w:t>
      </w:r>
      <w:r>
        <w:rPr/>
        <w:t>be</w:t>
      </w:r>
      <w:r>
        <w:rPr>
          <w:spacing w:val="40"/>
        </w:rPr>
        <w:t> </w:t>
      </w:r>
      <w:r>
        <w:rPr/>
        <w:t>compared</w:t>
      </w:r>
      <w:r>
        <w:rPr>
          <w:spacing w:val="40"/>
        </w:rPr>
        <w:t> </w:t>
      </w:r>
      <w:r>
        <w:rPr/>
        <w:t>with</w:t>
      </w:r>
      <w:r>
        <w:rPr>
          <w:spacing w:val="40"/>
        </w:rPr>
        <w:t> </w:t>
      </w:r>
      <w:r>
        <w:rPr/>
        <w:t>the</w:t>
      </w:r>
      <w:r>
        <w:rPr>
          <w:spacing w:val="40"/>
        </w:rPr>
        <w:t> </w:t>
      </w:r>
      <w:r>
        <w:rPr/>
        <w:t>candidate’s</w:t>
      </w:r>
      <w:r>
        <w:rPr>
          <w:spacing w:val="40"/>
        </w:rPr>
        <w:t> </w:t>
      </w:r>
      <w:r>
        <w:rPr/>
        <w:t>register when</w:t>
      </w:r>
      <w:r>
        <w:rPr>
          <w:spacing w:val="40"/>
        </w:rPr>
        <w:t> </w:t>
      </w:r>
      <w:r>
        <w:rPr/>
        <w:t>that is produced before the Expenditure Observer for verification. As explained earlier, any suppression or omission shall be pointed out for corrective</w:t>
      </w:r>
      <w:r>
        <w:rPr>
          <w:spacing w:val="-2"/>
        </w:rPr>
        <w:t> </w:t>
      </w:r>
      <w:r>
        <w:rPr/>
        <w:t>measures</w:t>
      </w:r>
      <w:r>
        <w:rPr>
          <w:spacing w:val="-8"/>
        </w:rPr>
        <w:t> </w:t>
      </w:r>
      <w:r>
        <w:rPr/>
        <w:t>in</w:t>
      </w:r>
      <w:r>
        <w:rPr>
          <w:spacing w:val="-1"/>
        </w:rPr>
        <w:t> </w:t>
      </w:r>
      <w:r>
        <w:rPr/>
        <w:t>writing</w:t>
      </w:r>
      <w:r>
        <w:rPr>
          <w:spacing w:val="-13"/>
        </w:rPr>
        <w:t> </w:t>
      </w:r>
      <w:r>
        <w:rPr/>
        <w:t>by</w:t>
      </w:r>
      <w:r>
        <w:rPr>
          <w:spacing w:val="-11"/>
        </w:rPr>
        <w:t> </w:t>
      </w:r>
      <w:r>
        <w:rPr/>
        <w:t>the</w:t>
      </w:r>
      <w:r>
        <w:rPr>
          <w:spacing w:val="-5"/>
        </w:rPr>
        <w:t> </w:t>
      </w:r>
      <w:r>
        <w:rPr/>
        <w:t>R.O. immediately within 24 hours.</w:t>
      </w:r>
    </w:p>
    <w:p>
      <w:pPr>
        <w:pStyle w:val="BodyText"/>
        <w:spacing w:line="280" w:lineRule="auto"/>
        <w:ind w:left="220" w:right="216"/>
        <w:jc w:val="both"/>
      </w:pPr>
      <w:r>
        <w:rPr/>
        <w:t>Video Viewing Teams (VVTs) will function from the date of announcement of election and shall continue with their duty upto date of poll/re-poll, if any. (</w:t>
      </w:r>
      <w:r>
        <w:rPr>
          <w:b/>
        </w:rPr>
        <w:t>Annexure-B18 &amp; B20</w:t>
      </w:r>
      <w:r>
        <w:rPr/>
        <w:t>)</w:t>
      </w:r>
    </w:p>
    <w:p>
      <w:pPr>
        <w:pStyle w:val="Heading8"/>
        <w:numPr>
          <w:ilvl w:val="0"/>
          <w:numId w:val="17"/>
        </w:numPr>
        <w:tabs>
          <w:tab w:pos="939" w:val="left" w:leader="none"/>
        </w:tabs>
        <w:spacing w:line="240" w:lineRule="auto" w:before="193" w:after="0"/>
        <w:ind w:left="939" w:right="0" w:hanging="719"/>
        <w:jc w:val="both"/>
      </w:pPr>
      <w:r>
        <w:rPr/>
        <w:t>Accounting</w:t>
      </w:r>
      <w:r>
        <w:rPr>
          <w:spacing w:val="-15"/>
        </w:rPr>
        <w:t> </w:t>
      </w:r>
      <w:r>
        <w:rPr/>
        <w:t>Team</w:t>
      </w:r>
      <w:r>
        <w:rPr>
          <w:spacing w:val="-12"/>
        </w:rPr>
        <w:t> </w:t>
      </w:r>
      <w:r>
        <w:rPr>
          <w:spacing w:val="-4"/>
        </w:rPr>
        <w:t>(AT):</w:t>
      </w:r>
    </w:p>
    <w:p>
      <w:pPr>
        <w:pStyle w:val="BodyText"/>
        <w:spacing w:line="360" w:lineRule="auto" w:before="135"/>
        <w:ind w:left="220" w:right="272"/>
        <w:jc w:val="both"/>
      </w:pPr>
      <w:r>
        <w:rPr/>
        <w:t>There shall be at least one Accounting Team for each Assembly Constituency/Segment consisting</w:t>
      </w:r>
      <w:r>
        <w:rPr>
          <w:spacing w:val="40"/>
        </w:rPr>
        <w:t> </w:t>
      </w:r>
      <w:r>
        <w:rPr/>
        <w:t>of</w:t>
      </w:r>
      <w:r>
        <w:rPr>
          <w:spacing w:val="40"/>
        </w:rPr>
        <w:t> </w:t>
      </w:r>
      <w:r>
        <w:rPr/>
        <w:t>one</w:t>
      </w:r>
      <w:r>
        <w:rPr>
          <w:spacing w:val="40"/>
        </w:rPr>
        <w:t> </w:t>
      </w:r>
      <w:r>
        <w:rPr/>
        <w:t>official</w:t>
      </w:r>
      <w:r>
        <w:rPr>
          <w:spacing w:val="40"/>
        </w:rPr>
        <w:t> </w:t>
      </w:r>
      <w:r>
        <w:rPr/>
        <w:t>and</w:t>
      </w:r>
      <w:r>
        <w:rPr>
          <w:spacing w:val="40"/>
        </w:rPr>
        <w:t> </w:t>
      </w:r>
      <w:r>
        <w:rPr/>
        <w:t>one</w:t>
      </w:r>
      <w:r>
        <w:rPr>
          <w:spacing w:val="40"/>
        </w:rPr>
        <w:t> </w:t>
      </w:r>
      <w:r>
        <w:rPr/>
        <w:t>Assistant</w:t>
      </w:r>
      <w:r>
        <w:rPr>
          <w:spacing w:val="40"/>
        </w:rPr>
        <w:t> </w:t>
      </w:r>
      <w:r>
        <w:rPr/>
        <w:t>/</w:t>
      </w:r>
      <w:r>
        <w:rPr>
          <w:spacing w:val="40"/>
        </w:rPr>
        <w:t> </w:t>
      </w:r>
      <w:r>
        <w:rPr/>
        <w:t>Clerk.</w:t>
      </w:r>
      <w:r>
        <w:rPr>
          <w:spacing w:val="40"/>
        </w:rPr>
        <w:t> </w:t>
      </w:r>
      <w:r>
        <w:rPr/>
        <w:t>The personnel</w:t>
      </w:r>
      <w:r>
        <w:rPr>
          <w:spacing w:val="40"/>
        </w:rPr>
        <w:t> </w:t>
      </w:r>
      <w:r>
        <w:rPr/>
        <w:t>of</w:t>
      </w:r>
      <w:r>
        <w:rPr>
          <w:spacing w:val="40"/>
        </w:rPr>
        <w:t> </w:t>
      </w:r>
      <w:r>
        <w:rPr/>
        <w:t>the</w:t>
      </w:r>
      <w:r>
        <w:rPr>
          <w:spacing w:val="40"/>
        </w:rPr>
        <w:t> </w:t>
      </w:r>
      <w:r>
        <w:rPr/>
        <w:t>Accounting Team should be drawn from the accounts sections of various</w:t>
      </w:r>
      <w:r>
        <w:rPr>
          <w:spacing w:val="-3"/>
        </w:rPr>
        <w:t> </w:t>
      </w:r>
      <w:r>
        <w:rPr/>
        <w:t>Government</w:t>
      </w:r>
      <w:r>
        <w:rPr>
          <w:spacing w:val="-8"/>
        </w:rPr>
        <w:t> </w:t>
      </w:r>
      <w:r>
        <w:rPr/>
        <w:t>departments,</w:t>
      </w:r>
      <w:r>
        <w:rPr>
          <w:spacing w:val="-8"/>
        </w:rPr>
        <w:t> </w:t>
      </w:r>
      <w:r>
        <w:rPr/>
        <w:t>or Public Sector Undertakings.</w:t>
      </w:r>
    </w:p>
    <w:p>
      <w:pPr>
        <w:pStyle w:val="BodyText"/>
        <w:spacing w:line="360" w:lineRule="auto"/>
        <w:ind w:left="220" w:right="272"/>
        <w:jc w:val="both"/>
        <w:rPr>
          <w:b/>
        </w:rPr>
      </w:pPr>
      <w:r>
        <w:rPr/>
        <w:t>The</w:t>
      </w:r>
      <w:r>
        <w:rPr>
          <w:spacing w:val="40"/>
        </w:rPr>
        <w:t> </w:t>
      </w:r>
      <w:r>
        <w:rPr/>
        <w:t>accounting</w:t>
      </w:r>
      <w:r>
        <w:rPr>
          <w:spacing w:val="40"/>
        </w:rPr>
        <w:t> </w:t>
      </w:r>
      <w:r>
        <w:rPr/>
        <w:t>teams</w:t>
      </w:r>
      <w:r>
        <w:rPr>
          <w:spacing w:val="40"/>
        </w:rPr>
        <w:t> </w:t>
      </w:r>
      <w:r>
        <w:rPr/>
        <w:t>shall</w:t>
      </w:r>
      <w:r>
        <w:rPr>
          <w:spacing w:val="40"/>
        </w:rPr>
        <w:t> </w:t>
      </w:r>
      <w:r>
        <w:rPr/>
        <w:t>work</w:t>
      </w:r>
      <w:r>
        <w:rPr>
          <w:spacing w:val="40"/>
        </w:rPr>
        <w:t> </w:t>
      </w:r>
      <w:r>
        <w:rPr/>
        <w:t>under</w:t>
      </w:r>
      <w:r>
        <w:rPr>
          <w:spacing w:val="40"/>
        </w:rPr>
        <w:t> </w:t>
      </w:r>
      <w:r>
        <w:rPr/>
        <w:t>the</w:t>
      </w:r>
      <w:r>
        <w:rPr>
          <w:spacing w:val="40"/>
        </w:rPr>
        <w:t> </w:t>
      </w:r>
      <w:r>
        <w:rPr/>
        <w:t>guidance</w:t>
      </w:r>
      <w:r>
        <w:rPr>
          <w:spacing w:val="40"/>
        </w:rPr>
        <w:t> </w:t>
      </w:r>
      <w:r>
        <w:rPr/>
        <w:t>of</w:t>
      </w:r>
      <w:r>
        <w:rPr>
          <w:spacing w:val="40"/>
        </w:rPr>
        <w:t> </w:t>
      </w:r>
      <w:r>
        <w:rPr/>
        <w:t>the</w:t>
      </w:r>
      <w:r>
        <w:rPr>
          <w:spacing w:val="40"/>
        </w:rPr>
        <w:t> </w:t>
      </w:r>
      <w:r>
        <w:rPr/>
        <w:t>Assistant</w:t>
      </w:r>
      <w:r>
        <w:rPr>
          <w:spacing w:val="40"/>
        </w:rPr>
        <w:t> </w:t>
      </w:r>
      <w:r>
        <w:rPr/>
        <w:t>Expenditure Observer for maintaining the ‘Shadow Observation Register’ and ‘Folder of Evidence’ of each candidate of the Assembly Constituency / Segment. They shall enter the items of expenditure, as reported to them and put the notified rates against each</w:t>
      </w:r>
      <w:r>
        <w:rPr>
          <w:spacing w:val="30"/>
        </w:rPr>
        <w:t> </w:t>
      </w:r>
      <w:r>
        <w:rPr/>
        <w:t>item</w:t>
      </w:r>
      <w:r>
        <w:rPr>
          <w:spacing w:val="28"/>
        </w:rPr>
        <w:t> </w:t>
      </w:r>
      <w:r>
        <w:rPr/>
        <w:t>and</w:t>
      </w:r>
      <w:r>
        <w:rPr>
          <w:spacing w:val="33"/>
        </w:rPr>
        <w:t> </w:t>
      </w:r>
      <w:r>
        <w:rPr/>
        <w:t>calculate the total expenditure on the items for each candidate. The format of `Shadow Observation Register` is given at </w:t>
      </w:r>
      <w:r>
        <w:rPr>
          <w:b/>
        </w:rPr>
        <w:t>Annexure-B13.</w:t>
      </w:r>
    </w:p>
    <w:p>
      <w:pPr>
        <w:pStyle w:val="BodyText"/>
        <w:spacing w:line="360" w:lineRule="auto" w:before="1"/>
        <w:ind w:left="220" w:right="273"/>
        <w:jc w:val="both"/>
      </w:pPr>
      <w:r>
        <w:rPr/>
        <w:t>There are</w:t>
      </w:r>
      <w:r>
        <w:rPr>
          <w:spacing w:val="18"/>
        </w:rPr>
        <w:t> </w:t>
      </w:r>
      <w:r>
        <w:rPr/>
        <w:t>cases</w:t>
      </w:r>
      <w:r>
        <w:rPr>
          <w:spacing w:val="17"/>
        </w:rPr>
        <w:t> </w:t>
      </w:r>
      <w:r>
        <w:rPr/>
        <w:t>when</w:t>
      </w:r>
      <w:r>
        <w:rPr>
          <w:spacing w:val="17"/>
        </w:rPr>
        <w:t> </w:t>
      </w:r>
      <w:r>
        <w:rPr/>
        <w:t>election campaign material</w:t>
      </w:r>
      <w:r>
        <w:rPr>
          <w:spacing w:val="17"/>
        </w:rPr>
        <w:t> </w:t>
      </w:r>
      <w:r>
        <w:rPr/>
        <w:t>is</w:t>
      </w:r>
      <w:r>
        <w:rPr>
          <w:spacing w:val="17"/>
        </w:rPr>
        <w:t> </w:t>
      </w:r>
      <w:r>
        <w:rPr/>
        <w:t>used</w:t>
      </w:r>
      <w:r>
        <w:rPr>
          <w:spacing w:val="17"/>
        </w:rPr>
        <w:t> </w:t>
      </w:r>
      <w:r>
        <w:rPr/>
        <w:t>after</w:t>
      </w:r>
      <w:r>
        <w:rPr>
          <w:spacing w:val="16"/>
        </w:rPr>
        <w:t> </w:t>
      </w:r>
      <w:r>
        <w:rPr/>
        <w:t>filing of</w:t>
      </w:r>
      <w:r>
        <w:rPr>
          <w:spacing w:val="16"/>
        </w:rPr>
        <w:t> </w:t>
      </w:r>
      <w:r>
        <w:rPr/>
        <w:t>nomination, though it might have been paid for before the nomination is filed. The team shall ensure that the expenditure</w:t>
      </w:r>
      <w:r>
        <w:rPr>
          <w:spacing w:val="-11"/>
        </w:rPr>
        <w:t> </w:t>
      </w:r>
      <w:r>
        <w:rPr/>
        <w:t>on all the</w:t>
      </w:r>
      <w:r>
        <w:rPr>
          <w:spacing w:val="-3"/>
        </w:rPr>
        <w:t> </w:t>
      </w:r>
      <w:r>
        <w:rPr/>
        <w:t>election</w:t>
      </w:r>
      <w:r>
        <w:rPr>
          <w:spacing w:val="-5"/>
        </w:rPr>
        <w:t> </w:t>
      </w:r>
      <w:r>
        <w:rPr/>
        <w:t>campaign</w:t>
      </w:r>
      <w:r>
        <w:rPr>
          <w:spacing w:val="-5"/>
        </w:rPr>
        <w:t> </w:t>
      </w:r>
      <w:r>
        <w:rPr/>
        <w:t>material</w:t>
      </w:r>
      <w:r>
        <w:rPr>
          <w:spacing w:val="-2"/>
        </w:rPr>
        <w:t> </w:t>
      </w:r>
      <w:r>
        <w:rPr/>
        <w:t>which</w:t>
      </w:r>
      <w:r>
        <w:rPr>
          <w:spacing w:val="-2"/>
        </w:rPr>
        <w:t> </w:t>
      </w:r>
      <w:r>
        <w:rPr/>
        <w:t>is used after</w:t>
      </w:r>
      <w:r>
        <w:rPr>
          <w:spacing w:val="-1"/>
        </w:rPr>
        <w:t> </w:t>
      </w:r>
      <w:r>
        <w:rPr/>
        <w:t>the</w:t>
      </w:r>
      <w:r>
        <w:rPr>
          <w:spacing w:val="-1"/>
        </w:rPr>
        <w:t> </w:t>
      </w:r>
      <w:r>
        <w:rPr/>
        <w:t>filing</w:t>
      </w:r>
      <w:r>
        <w:rPr>
          <w:spacing w:val="-7"/>
        </w:rPr>
        <w:t> </w:t>
      </w:r>
      <w:r>
        <w:rPr/>
        <w:t>of</w:t>
      </w:r>
      <w:r>
        <w:rPr>
          <w:spacing w:val="-1"/>
        </w:rPr>
        <w:t> </w:t>
      </w:r>
      <w:r>
        <w:rPr/>
        <w:t>nomination is included in the Shadow Observation Register, though the payment for it</w:t>
      </w:r>
      <w:r>
        <w:rPr>
          <w:spacing w:val="40"/>
        </w:rPr>
        <w:t> </w:t>
      </w:r>
      <w:r>
        <w:rPr/>
        <w:t>may have been made before filing of nominations. Similarly, the expenditure on rally or procession in connection with filing of nomination should be shown as part of the election expenditure.</w:t>
      </w:r>
    </w:p>
    <w:p>
      <w:pPr>
        <w:pStyle w:val="BodyText"/>
        <w:spacing w:line="276" w:lineRule="auto"/>
        <w:ind w:left="220" w:right="215"/>
        <w:jc w:val="both"/>
        <w:rPr>
          <w:b/>
        </w:rPr>
      </w:pPr>
      <w:r>
        <w:rPr/>
        <w:t>Accounting Team will function from the date of announcement upto date of poll/re-poll, if any, for the purpose of accounting the expenditure of the political parties and after nominations are filed, the candidate’s accounts will be maintained by the team as per the instructions. However, Accounting Team shall report for duty one day before the day of counting and again on 25</w:t>
      </w:r>
      <w:r>
        <w:rPr>
          <w:vertAlign w:val="superscript"/>
        </w:rPr>
        <w:t>th</w:t>
      </w:r>
      <w:r>
        <w:rPr>
          <w:vertAlign w:val="baseline"/>
        </w:rPr>
        <w:t> Day to 37</w:t>
      </w:r>
      <w:r>
        <w:rPr>
          <w:vertAlign w:val="superscript"/>
        </w:rPr>
        <w:t>th</w:t>
      </w:r>
      <w:r>
        <w:rPr>
          <w:vertAlign w:val="baseline"/>
        </w:rPr>
        <w:t> Day after declaration of result of election, for the purposes of giving training to the candidates or his election agents in submission of account of election expenses and to assist in preparation of the DEOs Scrutiny Report and</w:t>
      </w:r>
      <w:r>
        <w:rPr>
          <w:spacing w:val="40"/>
          <w:vertAlign w:val="baseline"/>
        </w:rPr>
        <w:t> </w:t>
      </w:r>
      <w:r>
        <w:rPr>
          <w:vertAlign w:val="baseline"/>
        </w:rPr>
        <w:t>Expenditure Observer Report. Accounting Team shall be finally relieved after 37</w:t>
      </w:r>
      <w:r>
        <w:rPr>
          <w:vertAlign w:val="superscript"/>
        </w:rPr>
        <w:t>th</w:t>
      </w:r>
      <w:r>
        <w:rPr>
          <w:vertAlign w:val="baseline"/>
        </w:rPr>
        <w:t> day of declaration of results. (</w:t>
      </w:r>
      <w:r>
        <w:rPr>
          <w:b/>
          <w:vertAlign w:val="baseline"/>
        </w:rPr>
        <w:t>Annexure-B18 &amp; B20)</w:t>
      </w:r>
    </w:p>
    <w:p>
      <w:pPr>
        <w:spacing w:after="0" w:line="276" w:lineRule="auto"/>
        <w:jc w:val="both"/>
        <w:sectPr>
          <w:pgSz w:w="11900" w:h="16850"/>
          <w:pgMar w:header="0" w:footer="413" w:top="1360" w:bottom="600" w:left="1220" w:right="1220"/>
        </w:sectPr>
      </w:pPr>
    </w:p>
    <w:p>
      <w:pPr>
        <w:pStyle w:val="BodyText"/>
        <w:spacing w:line="276" w:lineRule="auto" w:before="74"/>
        <w:ind w:left="220" w:right="214"/>
        <w:jc w:val="both"/>
      </w:pPr>
      <w:r>
        <w:rPr/>
        <w:t>In case of Assembly elections an accounting team will function in each assembly</w:t>
      </w:r>
      <w:r>
        <w:rPr>
          <w:spacing w:val="40"/>
        </w:rPr>
        <w:t> </w:t>
      </w:r>
      <w:r>
        <w:rPr/>
        <w:t>constituency and maintain the Shadow Observation Register (SOR) &amp; Folder of Evidence (FOE) for each candidate. In case of Lok Sabha election, the Assistant Expenditure Observer (AEO) &amp; team for each Assembly segment will maintain SOR &amp; FOE separately for each candidate and their reports to the AEO (Hq. AEO) of the Assembly segment where RO is based. The Hq. AEO and his team shall co-ordinate with all other AEOs of the Assembly segments and will ensure that these accounts are collated at the time of inspection. The AEO will function from the date of notification. (</w:t>
      </w:r>
      <w:r>
        <w:rPr>
          <w:b/>
        </w:rPr>
        <w:t>Annexure-B20</w:t>
      </w:r>
      <w:r>
        <w:rPr/>
        <w:t>)</w:t>
      </w:r>
    </w:p>
    <w:p>
      <w:pPr>
        <w:pStyle w:val="Heading8"/>
        <w:numPr>
          <w:ilvl w:val="0"/>
          <w:numId w:val="17"/>
        </w:numPr>
        <w:tabs>
          <w:tab w:pos="939" w:val="left" w:leader="none"/>
        </w:tabs>
        <w:spacing w:line="240" w:lineRule="auto" w:before="204" w:after="0"/>
        <w:ind w:left="939" w:right="0" w:hanging="719"/>
        <w:jc w:val="both"/>
      </w:pPr>
      <w:r>
        <w:rPr/>
        <w:t>Complaint</w:t>
      </w:r>
      <w:r>
        <w:rPr>
          <w:spacing w:val="-15"/>
        </w:rPr>
        <w:t> </w:t>
      </w:r>
      <w:r>
        <w:rPr/>
        <w:t>Monitoring</w:t>
      </w:r>
      <w:r>
        <w:rPr>
          <w:spacing w:val="-12"/>
        </w:rPr>
        <w:t> </w:t>
      </w:r>
      <w:r>
        <w:rPr/>
        <w:t>Control</w:t>
      </w:r>
      <w:r>
        <w:rPr>
          <w:spacing w:val="-9"/>
        </w:rPr>
        <w:t> </w:t>
      </w:r>
      <w:r>
        <w:rPr/>
        <w:t>Room</w:t>
      </w:r>
      <w:r>
        <w:rPr>
          <w:spacing w:val="-15"/>
        </w:rPr>
        <w:t> </w:t>
      </w:r>
      <w:r>
        <w:rPr/>
        <w:t>and</w:t>
      </w:r>
      <w:r>
        <w:rPr>
          <w:spacing w:val="-4"/>
        </w:rPr>
        <w:t> </w:t>
      </w:r>
      <w:r>
        <w:rPr/>
        <w:t>Call</w:t>
      </w:r>
      <w:r>
        <w:rPr>
          <w:spacing w:val="-4"/>
        </w:rPr>
        <w:t> </w:t>
      </w:r>
      <w:r>
        <w:rPr>
          <w:spacing w:val="-2"/>
        </w:rPr>
        <w:t>Centre:</w:t>
      </w:r>
    </w:p>
    <w:p>
      <w:pPr>
        <w:pStyle w:val="BodyText"/>
        <w:spacing w:line="360" w:lineRule="auto" w:before="134"/>
        <w:ind w:left="220" w:right="272"/>
        <w:jc w:val="both"/>
      </w:pPr>
      <w:r>
        <w:rPr/>
        <w:t>A 24X7 Call Centre shall be established in the Control Room at the district level to operate from the date of announcement of election. The call centre shall be given a toll free</w:t>
      </w:r>
      <w:r>
        <w:rPr>
          <w:spacing w:val="40"/>
        </w:rPr>
        <w:t> </w:t>
      </w:r>
      <w:r>
        <w:rPr/>
        <w:t>telephone number</w:t>
      </w:r>
      <w:r>
        <w:rPr>
          <w:spacing w:val="21"/>
        </w:rPr>
        <w:t> </w:t>
      </w:r>
      <w:r>
        <w:rPr/>
        <w:t>with</w:t>
      </w:r>
      <w:r>
        <w:rPr>
          <w:spacing w:val="24"/>
        </w:rPr>
        <w:t> </w:t>
      </w:r>
      <w:r>
        <w:rPr/>
        <w:t>3</w:t>
      </w:r>
      <w:r>
        <w:rPr>
          <w:spacing w:val="24"/>
        </w:rPr>
        <w:t> </w:t>
      </w:r>
      <w:r>
        <w:rPr/>
        <w:t>or</w:t>
      </w:r>
      <w:r>
        <w:rPr>
          <w:spacing w:val="23"/>
        </w:rPr>
        <w:t> </w:t>
      </w:r>
      <w:r>
        <w:rPr/>
        <w:t>4</w:t>
      </w:r>
      <w:r>
        <w:rPr>
          <w:spacing w:val="24"/>
        </w:rPr>
        <w:t> </w:t>
      </w:r>
      <w:r>
        <w:rPr/>
        <w:t>hunting lines</w:t>
      </w:r>
      <w:r>
        <w:rPr>
          <w:spacing w:val="24"/>
        </w:rPr>
        <w:t> </w:t>
      </w:r>
      <w:r>
        <w:rPr/>
        <w:t>which</w:t>
      </w:r>
      <w:r>
        <w:rPr>
          <w:spacing w:val="21"/>
        </w:rPr>
        <w:t> </w:t>
      </w:r>
      <w:r>
        <w:rPr/>
        <w:t>will</w:t>
      </w:r>
      <w:r>
        <w:rPr>
          <w:spacing w:val="22"/>
        </w:rPr>
        <w:t> </w:t>
      </w:r>
      <w:r>
        <w:rPr/>
        <w:t>be</w:t>
      </w:r>
      <w:r>
        <w:rPr>
          <w:spacing w:val="23"/>
        </w:rPr>
        <w:t> </w:t>
      </w:r>
      <w:r>
        <w:rPr/>
        <w:t>widely publicized for the</w:t>
      </w:r>
      <w:r>
        <w:rPr>
          <w:spacing w:val="18"/>
        </w:rPr>
        <w:t> </w:t>
      </w:r>
      <w:r>
        <w:rPr/>
        <w:t>public to inform the election monitoring machinery regarding corrupt practices related to the election. A senior officer shall be put in-charge</w:t>
      </w:r>
      <w:r>
        <w:rPr>
          <w:spacing w:val="40"/>
        </w:rPr>
        <w:t> </w:t>
      </w:r>
      <w:r>
        <w:rPr/>
        <w:t>of</w:t>
      </w:r>
      <w:r>
        <w:rPr>
          <w:spacing w:val="40"/>
        </w:rPr>
        <w:t> </w:t>
      </w:r>
      <w:r>
        <w:rPr/>
        <w:t>the</w:t>
      </w:r>
      <w:r>
        <w:rPr>
          <w:spacing w:val="40"/>
        </w:rPr>
        <w:t> </w:t>
      </w:r>
      <w:r>
        <w:rPr/>
        <w:t>control</w:t>
      </w:r>
      <w:r>
        <w:rPr>
          <w:spacing w:val="40"/>
        </w:rPr>
        <w:t> </w:t>
      </w:r>
      <w:r>
        <w:rPr/>
        <w:t>room</w:t>
      </w:r>
      <w:r>
        <w:rPr>
          <w:spacing w:val="40"/>
        </w:rPr>
        <w:t> </w:t>
      </w:r>
      <w:r>
        <w:rPr/>
        <w:t>and</w:t>
      </w:r>
      <w:r>
        <w:rPr>
          <w:spacing w:val="40"/>
        </w:rPr>
        <w:t> </w:t>
      </w:r>
      <w:r>
        <w:rPr/>
        <w:t>call</w:t>
      </w:r>
      <w:r>
        <w:rPr>
          <w:spacing w:val="40"/>
        </w:rPr>
        <w:t> </w:t>
      </w:r>
      <w:r>
        <w:rPr/>
        <w:t>centre</w:t>
      </w:r>
      <w:r>
        <w:rPr>
          <w:spacing w:val="40"/>
        </w:rPr>
        <w:t> </w:t>
      </w:r>
      <w:r>
        <w:rPr/>
        <w:t>who shall</w:t>
      </w:r>
      <w:r>
        <w:rPr>
          <w:spacing w:val="40"/>
        </w:rPr>
        <w:t> </w:t>
      </w:r>
      <w:r>
        <w:rPr/>
        <w:t>be</w:t>
      </w:r>
      <w:r>
        <w:rPr>
          <w:spacing w:val="40"/>
        </w:rPr>
        <w:t> </w:t>
      </w:r>
      <w:r>
        <w:rPr/>
        <w:t>responsible</w:t>
      </w:r>
      <w:r>
        <w:rPr>
          <w:spacing w:val="35"/>
        </w:rPr>
        <w:t> </w:t>
      </w:r>
      <w:r>
        <w:rPr/>
        <w:t>for</w:t>
      </w:r>
      <w:r>
        <w:rPr>
          <w:spacing w:val="40"/>
        </w:rPr>
        <w:t> </w:t>
      </w:r>
      <w:r>
        <w:rPr/>
        <w:t>receiving and</w:t>
      </w:r>
      <w:r>
        <w:rPr>
          <w:spacing w:val="40"/>
        </w:rPr>
        <w:t> </w:t>
      </w:r>
      <w:r>
        <w:rPr/>
        <w:t>recording</w:t>
      </w:r>
      <w:r>
        <w:rPr>
          <w:spacing w:val="40"/>
        </w:rPr>
        <w:t> </w:t>
      </w:r>
      <w:r>
        <w:rPr/>
        <w:t>the</w:t>
      </w:r>
      <w:r>
        <w:rPr>
          <w:spacing w:val="40"/>
        </w:rPr>
        <w:t> </w:t>
      </w:r>
      <w:r>
        <w:rPr/>
        <w:t>complaints</w:t>
      </w:r>
      <w:r>
        <w:rPr>
          <w:spacing w:val="40"/>
        </w:rPr>
        <w:t> </w:t>
      </w:r>
      <w:r>
        <w:rPr/>
        <w:t>and</w:t>
      </w:r>
      <w:r>
        <w:rPr>
          <w:spacing w:val="40"/>
        </w:rPr>
        <w:t> </w:t>
      </w:r>
      <w:r>
        <w:rPr/>
        <w:t>passing</w:t>
      </w:r>
      <w:r>
        <w:rPr>
          <w:spacing w:val="40"/>
        </w:rPr>
        <w:t> </w:t>
      </w:r>
      <w:r>
        <w:rPr/>
        <w:t>them</w:t>
      </w:r>
      <w:r>
        <w:rPr>
          <w:spacing w:val="40"/>
        </w:rPr>
        <w:t> </w:t>
      </w:r>
      <w:r>
        <w:rPr/>
        <w:t>on</w:t>
      </w:r>
      <w:r>
        <w:rPr>
          <w:spacing w:val="40"/>
        </w:rPr>
        <w:t> </w:t>
      </w:r>
      <w:r>
        <w:rPr/>
        <w:t>to the</w:t>
      </w:r>
      <w:r>
        <w:rPr>
          <w:spacing w:val="40"/>
        </w:rPr>
        <w:t> </w:t>
      </w:r>
      <w:r>
        <w:rPr/>
        <w:t>officer</w:t>
      </w:r>
      <w:r>
        <w:rPr>
          <w:spacing w:val="39"/>
        </w:rPr>
        <w:t> </w:t>
      </w:r>
      <w:r>
        <w:rPr/>
        <w:t>concerned</w:t>
      </w:r>
      <w:r>
        <w:rPr>
          <w:spacing w:val="40"/>
        </w:rPr>
        <w:t> </w:t>
      </w:r>
      <w:r>
        <w:rPr/>
        <w:t>or</w:t>
      </w:r>
      <w:r>
        <w:rPr>
          <w:spacing w:val="40"/>
        </w:rPr>
        <w:t> </w:t>
      </w:r>
      <w:r>
        <w:rPr/>
        <w:t>the flying squad for action without any delay. The call centre will be provided with sufficient staff to man the telephone lines round the clock.</w:t>
      </w:r>
    </w:p>
    <w:p>
      <w:pPr>
        <w:pStyle w:val="BodyText"/>
        <w:spacing w:line="360" w:lineRule="auto" w:before="1"/>
        <w:ind w:left="220" w:right="272"/>
        <w:jc w:val="both"/>
      </w:pPr>
      <w:r>
        <w:rPr/>
        <w:t>All</w:t>
      </w:r>
      <w:r>
        <w:rPr>
          <w:spacing w:val="30"/>
        </w:rPr>
        <w:t> </w:t>
      </w:r>
      <w:r>
        <w:rPr/>
        <w:t>voice</w:t>
      </w:r>
      <w:r>
        <w:rPr>
          <w:spacing w:val="24"/>
        </w:rPr>
        <w:t> </w:t>
      </w:r>
      <w:r>
        <w:rPr/>
        <w:t>complaints</w:t>
      </w:r>
      <w:r>
        <w:rPr>
          <w:spacing w:val="23"/>
        </w:rPr>
        <w:t> </w:t>
      </w:r>
      <w:r>
        <w:rPr/>
        <w:t>made</w:t>
      </w:r>
      <w:r>
        <w:rPr>
          <w:spacing w:val="24"/>
        </w:rPr>
        <w:t> </w:t>
      </w:r>
      <w:r>
        <w:rPr/>
        <w:t>by any member of the</w:t>
      </w:r>
      <w:r>
        <w:rPr>
          <w:spacing w:val="26"/>
        </w:rPr>
        <w:t> </w:t>
      </w:r>
      <w:r>
        <w:rPr/>
        <w:t>public/whistle blower</w:t>
      </w:r>
      <w:r>
        <w:rPr>
          <w:spacing w:val="29"/>
        </w:rPr>
        <w:t> </w:t>
      </w:r>
      <w:r>
        <w:rPr/>
        <w:t>should</w:t>
      </w:r>
      <w:r>
        <w:rPr>
          <w:spacing w:val="25"/>
        </w:rPr>
        <w:t> </w:t>
      </w:r>
      <w:r>
        <w:rPr/>
        <w:t>be entered in the complaint register with timings noted against each complaint and should be entered into a register to be maintained in the format given in </w:t>
      </w:r>
      <w:r>
        <w:rPr>
          <w:b/>
        </w:rPr>
        <w:t>Annexure-B17</w:t>
      </w:r>
      <w:r>
        <w:rPr/>
        <w:t>. The expenditure related complaints are to be passed on immediately to the officer concerned of the Flying Squad with intimation to the Expenditure Observer, and in case of MCC related</w:t>
      </w:r>
      <w:r>
        <w:rPr>
          <w:spacing w:val="-1"/>
        </w:rPr>
        <w:t> </w:t>
      </w:r>
      <w:r>
        <w:rPr/>
        <w:t>complaints,</w:t>
      </w:r>
      <w:r>
        <w:rPr>
          <w:spacing w:val="40"/>
        </w:rPr>
        <w:t> </w:t>
      </w:r>
      <w:r>
        <w:rPr/>
        <w:t>a copy is to be passed on to the General Observer. The Expenditure Observer and General Observer shall inspect this register from time to time to ensure that the control room functions smoothly and the complaints are passed on instantly for further necessary</w:t>
      </w:r>
      <w:r>
        <w:rPr>
          <w:spacing w:val="-8"/>
        </w:rPr>
        <w:t> </w:t>
      </w:r>
      <w:r>
        <w:rPr/>
        <w:t>action.</w:t>
      </w:r>
    </w:p>
    <w:p>
      <w:pPr>
        <w:pStyle w:val="Heading8"/>
        <w:numPr>
          <w:ilvl w:val="0"/>
          <w:numId w:val="17"/>
        </w:numPr>
        <w:tabs>
          <w:tab w:pos="939" w:val="left" w:leader="none"/>
        </w:tabs>
        <w:spacing w:line="240" w:lineRule="auto" w:before="3" w:after="0"/>
        <w:ind w:left="939" w:right="0" w:hanging="719"/>
        <w:jc w:val="both"/>
      </w:pPr>
      <w:r>
        <w:rPr>
          <w:spacing w:val="-2"/>
        </w:rPr>
        <w:t>Media</w:t>
      </w:r>
      <w:r>
        <w:rPr>
          <w:spacing w:val="-3"/>
        </w:rPr>
        <w:t> </w:t>
      </w:r>
      <w:r>
        <w:rPr>
          <w:spacing w:val="-2"/>
        </w:rPr>
        <w:t>Certification</w:t>
      </w:r>
      <w:r>
        <w:rPr>
          <w:spacing w:val="-6"/>
        </w:rPr>
        <w:t> </w:t>
      </w:r>
      <w:r>
        <w:rPr>
          <w:spacing w:val="-2"/>
        </w:rPr>
        <w:t>and</w:t>
      </w:r>
      <w:r>
        <w:rPr>
          <w:spacing w:val="2"/>
        </w:rPr>
        <w:t> </w:t>
      </w:r>
      <w:r>
        <w:rPr>
          <w:spacing w:val="-2"/>
        </w:rPr>
        <w:t>Monitoring</w:t>
      </w:r>
      <w:r>
        <w:rPr>
          <w:spacing w:val="-6"/>
        </w:rPr>
        <w:t> </w:t>
      </w:r>
      <w:r>
        <w:rPr>
          <w:spacing w:val="-2"/>
        </w:rPr>
        <w:t>Committee</w:t>
      </w:r>
      <w:r>
        <w:rPr>
          <w:spacing w:val="-6"/>
        </w:rPr>
        <w:t> </w:t>
      </w:r>
      <w:r>
        <w:rPr>
          <w:spacing w:val="-2"/>
        </w:rPr>
        <w:t>(MCMC) and</w:t>
      </w:r>
      <w:r>
        <w:rPr>
          <w:spacing w:val="-9"/>
        </w:rPr>
        <w:t> </w:t>
      </w:r>
      <w:r>
        <w:rPr>
          <w:spacing w:val="-2"/>
        </w:rPr>
        <w:t>Paid</w:t>
      </w:r>
      <w:r>
        <w:rPr>
          <w:spacing w:val="-8"/>
        </w:rPr>
        <w:t> </w:t>
      </w:r>
      <w:r>
        <w:rPr>
          <w:spacing w:val="-2"/>
        </w:rPr>
        <w:t>News:</w:t>
      </w:r>
    </w:p>
    <w:p>
      <w:pPr>
        <w:spacing w:line="360" w:lineRule="auto" w:before="135"/>
        <w:ind w:left="220" w:right="275" w:firstLine="0"/>
        <w:jc w:val="both"/>
        <w:rPr>
          <w:sz w:val="24"/>
        </w:rPr>
      </w:pPr>
      <w:r>
        <w:rPr>
          <w:sz w:val="24"/>
        </w:rPr>
        <w:t>There shall be a Media Certification and Monitoring Committee (MCMC) in each district. For detailed instructions and guidelines the latest “</w:t>
      </w:r>
      <w:r>
        <w:rPr>
          <w:b/>
          <w:i/>
          <w:sz w:val="24"/>
        </w:rPr>
        <w:t>Compendium of Instruction on Media Related Matters</w:t>
      </w:r>
      <w:r>
        <w:rPr>
          <w:sz w:val="24"/>
        </w:rPr>
        <w:t>” may be referred to.</w:t>
      </w:r>
    </w:p>
    <w:p>
      <w:pPr>
        <w:pStyle w:val="BodyText"/>
        <w:spacing w:line="360" w:lineRule="auto"/>
        <w:ind w:left="220" w:right="275"/>
        <w:jc w:val="both"/>
      </w:pPr>
      <w:r>
        <w:rPr/>
        <w:t>If</w:t>
      </w:r>
      <w:r>
        <w:rPr>
          <w:spacing w:val="-1"/>
        </w:rPr>
        <w:t> </w:t>
      </w:r>
      <w:r>
        <w:rPr/>
        <w:t>the</w:t>
      </w:r>
      <w:r>
        <w:rPr>
          <w:spacing w:val="-3"/>
        </w:rPr>
        <w:t> </w:t>
      </w:r>
      <w:r>
        <w:rPr/>
        <w:t>MCMC</w:t>
      </w:r>
      <w:r>
        <w:rPr>
          <w:spacing w:val="-1"/>
        </w:rPr>
        <w:t> </w:t>
      </w:r>
      <w:r>
        <w:rPr/>
        <w:t>finds</w:t>
      </w:r>
      <w:r>
        <w:rPr>
          <w:spacing w:val="-2"/>
        </w:rPr>
        <w:t> </w:t>
      </w:r>
      <w:r>
        <w:rPr/>
        <w:t>any</w:t>
      </w:r>
      <w:r>
        <w:rPr>
          <w:spacing w:val="-7"/>
        </w:rPr>
        <w:t> </w:t>
      </w:r>
      <w:r>
        <w:rPr/>
        <w:t>advertisement</w:t>
      </w:r>
      <w:r>
        <w:rPr>
          <w:spacing w:val="-2"/>
        </w:rPr>
        <w:t> </w:t>
      </w:r>
      <w:r>
        <w:rPr/>
        <w:t>or</w:t>
      </w:r>
      <w:r>
        <w:rPr>
          <w:spacing w:val="-2"/>
        </w:rPr>
        <w:t> </w:t>
      </w:r>
      <w:r>
        <w:rPr/>
        <w:t>advertorial</w:t>
      </w:r>
      <w:r>
        <w:rPr>
          <w:spacing w:val="-2"/>
        </w:rPr>
        <w:t> </w:t>
      </w:r>
      <w:r>
        <w:rPr/>
        <w:t>published</w:t>
      </w:r>
      <w:r>
        <w:rPr>
          <w:spacing w:val="-2"/>
        </w:rPr>
        <w:t> </w:t>
      </w:r>
      <w:r>
        <w:rPr/>
        <w:t>in</w:t>
      </w:r>
      <w:r>
        <w:rPr>
          <w:spacing w:val="-2"/>
        </w:rPr>
        <w:t> </w:t>
      </w:r>
      <w:r>
        <w:rPr/>
        <w:t>print</w:t>
      </w:r>
      <w:r>
        <w:rPr>
          <w:spacing w:val="-2"/>
        </w:rPr>
        <w:t> </w:t>
      </w:r>
      <w:r>
        <w:rPr/>
        <w:t>media,</w:t>
      </w:r>
      <w:r>
        <w:rPr>
          <w:spacing w:val="-2"/>
        </w:rPr>
        <w:t> </w:t>
      </w:r>
      <w:r>
        <w:rPr/>
        <w:t>it</w:t>
      </w:r>
      <w:r>
        <w:rPr>
          <w:spacing w:val="-2"/>
        </w:rPr>
        <w:t> </w:t>
      </w:r>
      <w:r>
        <w:rPr/>
        <w:t>shall</w:t>
      </w:r>
      <w:r>
        <w:rPr>
          <w:spacing w:val="-2"/>
        </w:rPr>
        <w:t> </w:t>
      </w:r>
      <w:r>
        <w:rPr/>
        <w:t>bring</w:t>
      </w:r>
      <w:r>
        <w:rPr>
          <w:spacing w:val="-5"/>
        </w:rPr>
        <w:t> </w:t>
      </w:r>
      <w:r>
        <w:rPr/>
        <w:t>it to the notice of Expenditure Observer and a copy of the same will be placed in the Folder of Evidence. The expenditure on this advertisement will be mentioned in the Shadow Observation Register and intimated to the candidate during inspection of his register. As per section 127 A</w:t>
      </w:r>
      <w:r>
        <w:rPr>
          <w:spacing w:val="-1"/>
        </w:rPr>
        <w:t> </w:t>
      </w:r>
      <w:r>
        <w:rPr/>
        <w:t>of</w:t>
      </w:r>
      <w:r>
        <w:rPr>
          <w:spacing w:val="-1"/>
        </w:rPr>
        <w:t> </w:t>
      </w:r>
      <w:r>
        <w:rPr/>
        <w:t>the</w:t>
      </w:r>
      <w:r>
        <w:rPr>
          <w:spacing w:val="-1"/>
        </w:rPr>
        <w:t> </w:t>
      </w:r>
      <w:r>
        <w:rPr/>
        <w:t>R.P.</w:t>
      </w:r>
      <w:r>
        <w:rPr>
          <w:spacing w:val="-3"/>
        </w:rPr>
        <w:t> </w:t>
      </w:r>
      <w:r>
        <w:rPr/>
        <w:t>Act, 1951, no person</w:t>
      </w:r>
      <w:r>
        <w:rPr>
          <w:spacing w:val="-1"/>
        </w:rPr>
        <w:t> </w:t>
      </w:r>
      <w:r>
        <w:rPr/>
        <w:t>shall print or</w:t>
      </w:r>
      <w:r>
        <w:rPr>
          <w:spacing w:val="-1"/>
        </w:rPr>
        <w:t> </w:t>
      </w:r>
      <w:r>
        <w:rPr/>
        <w:t>publish</w:t>
      </w:r>
      <w:r>
        <w:rPr>
          <w:spacing w:val="-2"/>
        </w:rPr>
        <w:t> </w:t>
      </w:r>
      <w:r>
        <w:rPr/>
        <w:t>or</w:t>
      </w:r>
      <w:r>
        <w:rPr>
          <w:spacing w:val="-1"/>
        </w:rPr>
        <w:t> </w:t>
      </w:r>
      <w:r>
        <w:rPr/>
        <w:t>cause</w:t>
      </w:r>
      <w:r>
        <w:rPr>
          <w:spacing w:val="-1"/>
        </w:rPr>
        <w:t> </w:t>
      </w:r>
      <w:r>
        <w:rPr/>
        <w:t>to be</w:t>
      </w:r>
      <w:r>
        <w:rPr>
          <w:spacing w:val="-1"/>
        </w:rPr>
        <w:t> </w:t>
      </w:r>
      <w:r>
        <w:rPr/>
        <w:t>printed or published</w:t>
      </w:r>
      <w:r>
        <w:rPr>
          <w:spacing w:val="18"/>
        </w:rPr>
        <w:t> </w:t>
      </w:r>
      <w:r>
        <w:rPr/>
        <w:t>any</w:t>
      </w:r>
      <w:r>
        <w:rPr>
          <w:spacing w:val="15"/>
        </w:rPr>
        <w:t> </w:t>
      </w:r>
      <w:r>
        <w:rPr/>
        <w:t>election</w:t>
      </w:r>
      <w:r>
        <w:rPr>
          <w:spacing w:val="20"/>
        </w:rPr>
        <w:t> </w:t>
      </w:r>
      <w:r>
        <w:rPr/>
        <w:t>pamphlet</w:t>
      </w:r>
      <w:r>
        <w:rPr>
          <w:spacing w:val="20"/>
        </w:rPr>
        <w:t> </w:t>
      </w:r>
      <w:r>
        <w:rPr/>
        <w:t>or</w:t>
      </w:r>
      <w:r>
        <w:rPr>
          <w:spacing w:val="20"/>
        </w:rPr>
        <w:t> </w:t>
      </w:r>
      <w:r>
        <w:rPr/>
        <w:t>poster,</w:t>
      </w:r>
      <w:r>
        <w:rPr>
          <w:spacing w:val="19"/>
        </w:rPr>
        <w:t> </w:t>
      </w:r>
      <w:r>
        <w:rPr/>
        <w:t>handbill</w:t>
      </w:r>
      <w:r>
        <w:rPr>
          <w:spacing w:val="33"/>
        </w:rPr>
        <w:t> </w:t>
      </w:r>
      <w:r>
        <w:rPr/>
        <w:t>or</w:t>
      </w:r>
      <w:r>
        <w:rPr>
          <w:spacing w:val="29"/>
        </w:rPr>
        <w:t> </w:t>
      </w:r>
      <w:r>
        <w:rPr/>
        <w:t>other</w:t>
      </w:r>
      <w:r>
        <w:rPr>
          <w:spacing w:val="27"/>
        </w:rPr>
        <w:t> </w:t>
      </w:r>
      <w:r>
        <w:rPr/>
        <w:t>document</w:t>
      </w:r>
      <w:r>
        <w:rPr>
          <w:spacing w:val="23"/>
        </w:rPr>
        <w:t> </w:t>
      </w:r>
      <w:r>
        <w:rPr/>
        <w:t>without</w:t>
      </w:r>
      <w:r>
        <w:rPr>
          <w:spacing w:val="29"/>
        </w:rPr>
        <w:t> </w:t>
      </w:r>
      <w:r>
        <w:rPr>
          <w:spacing w:val="-2"/>
        </w:rPr>
        <w:t>mentioning</w:t>
      </w:r>
    </w:p>
    <w:p>
      <w:pPr>
        <w:spacing w:after="0" w:line="360" w:lineRule="auto"/>
        <w:jc w:val="both"/>
        <w:sectPr>
          <w:pgSz w:w="11900" w:h="16850"/>
          <w:pgMar w:header="0" w:footer="413" w:top="1360" w:bottom="600" w:left="1220" w:right="1220"/>
        </w:sectPr>
      </w:pPr>
    </w:p>
    <w:p>
      <w:pPr>
        <w:pStyle w:val="BodyText"/>
        <w:spacing w:line="360" w:lineRule="auto" w:before="74"/>
        <w:ind w:left="220" w:right="275"/>
        <w:jc w:val="both"/>
      </w:pPr>
      <w:r>
        <w:rPr/>
        <w:t>the name and address of the printer and the publisher, and without obtaining declaration</w:t>
      </w:r>
      <w:r>
        <w:rPr>
          <w:spacing w:val="80"/>
        </w:rPr>
        <w:t> </w:t>
      </w:r>
      <w:r>
        <w:rPr/>
        <w:t>from the</w:t>
      </w:r>
      <w:r>
        <w:rPr>
          <w:spacing w:val="-2"/>
        </w:rPr>
        <w:t> </w:t>
      </w:r>
      <w:r>
        <w:rPr/>
        <w:t>publisher which is attested by two persons.</w:t>
      </w:r>
      <w:r>
        <w:rPr>
          <w:spacing w:val="40"/>
        </w:rPr>
        <w:t> </w:t>
      </w:r>
      <w:r>
        <w:rPr/>
        <w:t>It is the responsibility</w:t>
      </w:r>
      <w:r>
        <w:rPr>
          <w:spacing w:val="-6"/>
        </w:rPr>
        <w:t> </w:t>
      </w:r>
      <w:r>
        <w:rPr/>
        <w:t>of such press to deliver</w:t>
      </w:r>
      <w:r>
        <w:rPr>
          <w:spacing w:val="-5"/>
        </w:rPr>
        <w:t> </w:t>
      </w:r>
      <w:r>
        <w:rPr/>
        <w:t>a copy</w:t>
      </w:r>
      <w:r>
        <w:rPr>
          <w:spacing w:val="-11"/>
        </w:rPr>
        <w:t> </w:t>
      </w:r>
      <w:r>
        <w:rPr/>
        <w:t>of the declaration</w:t>
      </w:r>
      <w:r>
        <w:rPr>
          <w:spacing w:val="-9"/>
        </w:rPr>
        <w:t> </w:t>
      </w:r>
      <w:r>
        <w:rPr/>
        <w:t>along</w:t>
      </w:r>
      <w:r>
        <w:rPr>
          <w:spacing w:val="-6"/>
        </w:rPr>
        <w:t> </w:t>
      </w:r>
      <w:r>
        <w:rPr/>
        <w:t>with</w:t>
      </w:r>
      <w:r>
        <w:rPr>
          <w:spacing w:val="-1"/>
        </w:rPr>
        <w:t> </w:t>
      </w:r>
      <w:r>
        <w:rPr/>
        <w:t>copy</w:t>
      </w:r>
      <w:r>
        <w:rPr>
          <w:spacing w:val="-11"/>
        </w:rPr>
        <w:t> </w:t>
      </w:r>
      <w:r>
        <w:rPr/>
        <w:t>of the document</w:t>
      </w:r>
      <w:r>
        <w:rPr>
          <w:spacing w:val="-6"/>
        </w:rPr>
        <w:t> </w:t>
      </w:r>
      <w:r>
        <w:rPr/>
        <w:t>to the DEO/CEO, within</w:t>
      </w:r>
      <w:r>
        <w:rPr>
          <w:spacing w:val="32"/>
        </w:rPr>
        <w:t> </w:t>
      </w:r>
      <w:r>
        <w:rPr/>
        <w:t>a reasonable time after printing the document.</w:t>
      </w:r>
    </w:p>
    <w:p>
      <w:pPr>
        <w:pStyle w:val="Heading8"/>
        <w:spacing w:before="5"/>
        <w:ind w:left="220"/>
      </w:pPr>
      <w:r>
        <w:rPr/>
        <w:t>Paid</w:t>
      </w:r>
      <w:r>
        <w:rPr>
          <w:spacing w:val="19"/>
        </w:rPr>
        <w:t> </w:t>
      </w:r>
      <w:r>
        <w:rPr>
          <w:spacing w:val="-4"/>
        </w:rPr>
        <w:t>News:</w:t>
      </w:r>
    </w:p>
    <w:p>
      <w:pPr>
        <w:pStyle w:val="BodyText"/>
        <w:spacing w:line="360" w:lineRule="auto" w:before="132"/>
        <w:ind w:left="220" w:right="273"/>
        <w:jc w:val="both"/>
      </w:pPr>
      <w:r>
        <w:rPr/>
        <w:t>The</w:t>
      </w:r>
      <w:r>
        <w:rPr>
          <w:spacing w:val="-6"/>
        </w:rPr>
        <w:t> </w:t>
      </w:r>
      <w:r>
        <w:rPr/>
        <w:t>“</w:t>
      </w:r>
      <w:r>
        <w:rPr>
          <w:spacing w:val="-15"/>
        </w:rPr>
        <w:t> </w:t>
      </w:r>
      <w:r>
        <w:rPr/>
        <w:t>Paid News” has been defined by </w:t>
      </w:r>
      <w:r>
        <w:rPr>
          <w:spacing w:val="13"/>
        </w:rPr>
        <w:t>the</w:t>
      </w:r>
      <w:r>
        <w:rPr>
          <w:spacing w:val="13"/>
        </w:rPr>
        <w:t> </w:t>
      </w:r>
      <w:r>
        <w:rPr/>
        <w:t>Press Council of India as</w:t>
      </w:r>
      <w:r>
        <w:rPr>
          <w:spacing w:val="-1"/>
        </w:rPr>
        <w:t> </w:t>
      </w:r>
      <w:r>
        <w:rPr/>
        <w:t>‘any</w:t>
      </w:r>
      <w:r>
        <w:rPr>
          <w:spacing w:val="-4"/>
        </w:rPr>
        <w:t> </w:t>
      </w:r>
      <w:r>
        <w:rPr/>
        <w:t>news</w:t>
      </w:r>
      <w:r>
        <w:rPr>
          <w:spacing w:val="-1"/>
        </w:rPr>
        <w:t> </w:t>
      </w:r>
      <w:r>
        <w:rPr/>
        <w:t>or analysis appearing in any media (print and electronic) for a price in cash or kind as consideration’. The Commission has decided to go by this definition. The MCMC shall see all the newspapers,</w:t>
      </w:r>
      <w:r>
        <w:rPr>
          <w:spacing w:val="40"/>
        </w:rPr>
        <w:t> </w:t>
      </w:r>
      <w:r>
        <w:rPr/>
        <w:t>print</w:t>
      </w:r>
      <w:r>
        <w:rPr>
          <w:spacing w:val="40"/>
        </w:rPr>
        <w:t> </w:t>
      </w:r>
      <w:r>
        <w:rPr/>
        <w:t>media,</w:t>
      </w:r>
      <w:r>
        <w:rPr>
          <w:spacing w:val="40"/>
        </w:rPr>
        <w:t> </w:t>
      </w:r>
      <w:r>
        <w:rPr/>
        <w:t>electronic</w:t>
      </w:r>
      <w:r>
        <w:rPr>
          <w:spacing w:val="40"/>
        </w:rPr>
        <w:t> </w:t>
      </w:r>
      <w:r>
        <w:rPr/>
        <w:t>media,</w:t>
      </w:r>
      <w:r>
        <w:rPr>
          <w:spacing w:val="40"/>
        </w:rPr>
        <w:t> </w:t>
      </w:r>
      <w:r>
        <w:rPr/>
        <w:t>cable</w:t>
      </w:r>
      <w:r>
        <w:rPr>
          <w:spacing w:val="40"/>
        </w:rPr>
        <w:t> </w:t>
      </w:r>
      <w:r>
        <w:rPr/>
        <w:t>network,</w:t>
      </w:r>
      <w:r>
        <w:rPr>
          <w:spacing w:val="40"/>
        </w:rPr>
        <w:t> </w:t>
      </w:r>
      <w:r>
        <w:rPr/>
        <w:t>mobile</w:t>
      </w:r>
      <w:r>
        <w:rPr>
          <w:spacing w:val="40"/>
        </w:rPr>
        <w:t> </w:t>
      </w:r>
      <w:r>
        <w:rPr/>
        <w:t>network</w:t>
      </w:r>
      <w:r>
        <w:rPr>
          <w:spacing w:val="40"/>
        </w:rPr>
        <w:t> </w:t>
      </w:r>
      <w:r>
        <w:rPr/>
        <w:t>and</w:t>
      </w:r>
      <w:r>
        <w:rPr>
          <w:spacing w:val="40"/>
        </w:rPr>
        <w:t> </w:t>
      </w:r>
      <w:r>
        <w:rPr/>
        <w:t>other modes of mass communication,</w:t>
      </w:r>
      <w:r>
        <w:rPr>
          <w:spacing w:val="-5"/>
        </w:rPr>
        <w:t> </w:t>
      </w:r>
      <w:r>
        <w:rPr/>
        <w:t>like bulk SMSs etc., and keep record of the</w:t>
      </w:r>
      <w:r>
        <w:rPr>
          <w:spacing w:val="40"/>
        </w:rPr>
        <w:t> </w:t>
      </w:r>
      <w:r>
        <w:rPr/>
        <w:t>advertisements, advertorials,</w:t>
      </w:r>
      <w:r>
        <w:rPr>
          <w:spacing w:val="-1"/>
        </w:rPr>
        <w:t> </w:t>
      </w:r>
      <w:r>
        <w:rPr/>
        <w:t>messages,</w:t>
      </w:r>
      <w:r>
        <w:rPr>
          <w:spacing w:val="-1"/>
        </w:rPr>
        <w:t> </w:t>
      </w:r>
      <w:r>
        <w:rPr/>
        <w:t>discussions</w:t>
      </w:r>
      <w:r>
        <w:rPr>
          <w:spacing w:val="-1"/>
        </w:rPr>
        <w:t> </w:t>
      </w:r>
      <w:r>
        <w:rPr/>
        <w:t>and</w:t>
      </w:r>
      <w:r>
        <w:rPr>
          <w:spacing w:val="-1"/>
        </w:rPr>
        <w:t> </w:t>
      </w:r>
      <w:r>
        <w:rPr/>
        <w:t>interviews</w:t>
      </w:r>
      <w:r>
        <w:rPr>
          <w:spacing w:val="-8"/>
        </w:rPr>
        <w:t> </w:t>
      </w:r>
      <w:r>
        <w:rPr/>
        <w:t>relating</w:t>
      </w:r>
      <w:r>
        <w:rPr>
          <w:spacing w:val="-8"/>
        </w:rPr>
        <w:t> </w:t>
      </w:r>
      <w:r>
        <w:rPr/>
        <w:t>to</w:t>
      </w:r>
      <w:r>
        <w:rPr>
          <w:spacing w:val="-1"/>
        </w:rPr>
        <w:t> </w:t>
      </w:r>
      <w:r>
        <w:rPr/>
        <w:t>the</w:t>
      </w:r>
      <w:r>
        <w:rPr>
          <w:spacing w:val="-2"/>
        </w:rPr>
        <w:t> </w:t>
      </w:r>
      <w:r>
        <w:rPr/>
        <w:t>candidates</w:t>
      </w:r>
      <w:r>
        <w:rPr>
          <w:spacing w:val="-8"/>
        </w:rPr>
        <w:t> </w:t>
      </w:r>
      <w:r>
        <w:rPr/>
        <w:t>and</w:t>
      </w:r>
      <w:r>
        <w:rPr>
          <w:spacing w:val="-1"/>
        </w:rPr>
        <w:t> </w:t>
      </w:r>
      <w:r>
        <w:rPr/>
        <w:t>parties.</w:t>
      </w:r>
      <w:r>
        <w:rPr>
          <w:spacing w:val="-6"/>
        </w:rPr>
        <w:t> </w:t>
      </w:r>
      <w:r>
        <w:rPr/>
        <w:t>This committee will submit a Daily Report</w:t>
      </w:r>
      <w:r>
        <w:rPr>
          <w:spacing w:val="40"/>
        </w:rPr>
        <w:t> </w:t>
      </w:r>
      <w:r>
        <w:rPr/>
        <w:t>with</w:t>
      </w:r>
      <w:r>
        <w:rPr>
          <w:spacing w:val="40"/>
        </w:rPr>
        <w:t> </w:t>
      </w:r>
      <w:r>
        <w:rPr/>
        <w:t>respect</w:t>
      </w:r>
      <w:r>
        <w:rPr>
          <w:spacing w:val="40"/>
        </w:rPr>
        <w:t> </w:t>
      </w:r>
      <w:r>
        <w:rPr/>
        <w:t>to</w:t>
      </w:r>
      <w:r>
        <w:rPr>
          <w:spacing w:val="40"/>
        </w:rPr>
        <w:t> </w:t>
      </w:r>
      <w:r>
        <w:rPr/>
        <w:t>each</w:t>
      </w:r>
      <w:r>
        <w:rPr>
          <w:spacing w:val="40"/>
        </w:rPr>
        <w:t> </w:t>
      </w:r>
      <w:r>
        <w:rPr/>
        <w:t>candidate</w:t>
      </w:r>
      <w:r>
        <w:rPr>
          <w:spacing w:val="40"/>
        </w:rPr>
        <w:t> </w:t>
      </w:r>
      <w:r>
        <w:rPr/>
        <w:t>in</w:t>
      </w:r>
      <w:r>
        <w:rPr>
          <w:spacing w:val="40"/>
        </w:rPr>
        <w:t> </w:t>
      </w:r>
      <w:r>
        <w:rPr/>
        <w:t>a prescribed format to</w:t>
      </w:r>
      <w:r>
        <w:rPr>
          <w:spacing w:val="40"/>
        </w:rPr>
        <w:t> </w:t>
      </w:r>
      <w:r>
        <w:rPr/>
        <w:t>the accounting team with copy to RO and Expenditure Observer with respect to expenditure</w:t>
      </w:r>
      <w:r>
        <w:rPr>
          <w:spacing w:val="-5"/>
        </w:rPr>
        <w:t> </w:t>
      </w:r>
      <w:r>
        <w:rPr/>
        <w:t>incurred by</w:t>
      </w:r>
      <w:r>
        <w:rPr>
          <w:spacing w:val="-4"/>
        </w:rPr>
        <w:t> </w:t>
      </w:r>
      <w:r>
        <w:rPr/>
        <w:t>the candidate</w:t>
      </w:r>
      <w:r>
        <w:rPr>
          <w:spacing w:val="-2"/>
        </w:rPr>
        <w:t> </w:t>
      </w:r>
      <w:r>
        <w:rPr/>
        <w:t>on election advertising</w:t>
      </w:r>
      <w:r>
        <w:rPr>
          <w:spacing w:val="-4"/>
        </w:rPr>
        <w:t> </w:t>
      </w:r>
      <w:r>
        <w:rPr/>
        <w:t>including</w:t>
      </w:r>
      <w:r>
        <w:rPr>
          <w:spacing w:val="-1"/>
        </w:rPr>
        <w:t> </w:t>
      </w:r>
      <w:r>
        <w:rPr/>
        <w:t>the assessed cases of Paid News, along with supportive paper cuttings/clippings, recordings of relevant TV and radio advertisements, which will also be included in the Shadow Observation Register. The RO will issue notice to the candidate with regard to the incidents of Paid News in consultation with the Expenditure Observer for not showing the expenditure on such publication.</w:t>
      </w:r>
      <w:r>
        <w:rPr>
          <w:spacing w:val="40"/>
        </w:rPr>
        <w:t> </w:t>
      </w:r>
      <w:r>
        <w:rPr/>
        <w:t>The</w:t>
      </w:r>
      <w:r>
        <w:rPr>
          <w:spacing w:val="40"/>
        </w:rPr>
        <w:t> </w:t>
      </w:r>
      <w:r>
        <w:rPr/>
        <w:t>Expenditure</w:t>
      </w:r>
      <w:r>
        <w:rPr>
          <w:spacing w:val="40"/>
        </w:rPr>
        <w:t> </w:t>
      </w:r>
      <w:r>
        <w:rPr/>
        <w:t>Observer shall send a</w:t>
      </w:r>
      <w:r>
        <w:rPr>
          <w:spacing w:val="80"/>
        </w:rPr>
        <w:t> </w:t>
      </w:r>
      <w:r>
        <w:rPr/>
        <w:t>report</w:t>
      </w:r>
      <w:r>
        <w:rPr>
          <w:spacing w:val="80"/>
        </w:rPr>
        <w:t> </w:t>
      </w:r>
      <w:r>
        <w:rPr/>
        <w:t>of</w:t>
      </w:r>
      <w:r>
        <w:rPr>
          <w:spacing w:val="80"/>
        </w:rPr>
        <w:t> </w:t>
      </w:r>
      <w:r>
        <w:rPr/>
        <w:t>Paid</w:t>
      </w:r>
      <w:r>
        <w:rPr>
          <w:spacing w:val="80"/>
        </w:rPr>
        <w:t> </w:t>
      </w:r>
      <w:r>
        <w:rPr/>
        <w:t>News</w:t>
      </w:r>
      <w:r>
        <w:rPr>
          <w:spacing w:val="80"/>
        </w:rPr>
        <w:t> </w:t>
      </w:r>
      <w:r>
        <w:rPr/>
        <w:t>along</w:t>
      </w:r>
      <w:r>
        <w:rPr>
          <w:spacing w:val="80"/>
        </w:rPr>
        <w:t> </w:t>
      </w:r>
      <w:r>
        <w:rPr/>
        <w:t>with copy</w:t>
      </w:r>
      <w:r>
        <w:rPr>
          <w:spacing w:val="80"/>
        </w:rPr>
        <w:t> </w:t>
      </w:r>
      <w:r>
        <w:rPr/>
        <w:t>thereof</w:t>
      </w:r>
      <w:r>
        <w:rPr>
          <w:spacing w:val="80"/>
        </w:rPr>
        <w:t> </w:t>
      </w:r>
      <w:r>
        <w:rPr/>
        <w:t>to</w:t>
      </w:r>
      <w:r>
        <w:rPr>
          <w:spacing w:val="80"/>
        </w:rPr>
        <w:t> </w:t>
      </w:r>
      <w:r>
        <w:rPr/>
        <w:t>the</w:t>
      </w:r>
      <w:r>
        <w:rPr>
          <w:spacing w:val="80"/>
        </w:rPr>
        <w:t> </w:t>
      </w:r>
      <w:r>
        <w:rPr/>
        <w:t>Election Commission</w:t>
      </w:r>
      <w:r>
        <w:rPr>
          <w:spacing w:val="-3"/>
        </w:rPr>
        <w:t> </w:t>
      </w:r>
      <w:r>
        <w:rPr/>
        <w:t>within 24 hours.</w:t>
      </w:r>
    </w:p>
    <w:p>
      <w:pPr>
        <w:pStyle w:val="BodyText"/>
        <w:spacing w:line="360" w:lineRule="auto" w:before="2"/>
        <w:ind w:left="220" w:right="273"/>
        <w:jc w:val="both"/>
      </w:pPr>
      <w:r>
        <w:rPr/>
        <w:t>The CEO shall obtain standard rate cards from the TV channels/Radio Channels/ News Papers,</w:t>
      </w:r>
      <w:r>
        <w:rPr>
          <w:spacing w:val="39"/>
        </w:rPr>
        <w:t> </w:t>
      </w:r>
      <w:r>
        <w:rPr/>
        <w:t>broadcasting/circulated in</w:t>
      </w:r>
      <w:r>
        <w:rPr>
          <w:spacing w:val="40"/>
        </w:rPr>
        <w:t> </w:t>
      </w:r>
      <w:r>
        <w:rPr/>
        <w:t>the</w:t>
      </w:r>
      <w:r>
        <w:rPr>
          <w:spacing w:val="40"/>
        </w:rPr>
        <w:t> </w:t>
      </w:r>
      <w:r>
        <w:rPr/>
        <w:t>State/UT,</w:t>
      </w:r>
      <w:r>
        <w:rPr>
          <w:spacing w:val="40"/>
        </w:rPr>
        <w:t> </w:t>
      </w:r>
      <w:r>
        <w:rPr/>
        <w:t>six</w:t>
      </w:r>
      <w:r>
        <w:rPr>
          <w:spacing w:val="40"/>
        </w:rPr>
        <w:t> </w:t>
      </w:r>
      <w:r>
        <w:rPr/>
        <w:t>months</w:t>
      </w:r>
      <w:r>
        <w:rPr>
          <w:spacing w:val="40"/>
        </w:rPr>
        <w:t> </w:t>
      </w:r>
      <w:r>
        <w:rPr/>
        <w:t>before</w:t>
      </w:r>
      <w:r>
        <w:rPr>
          <w:spacing w:val="40"/>
        </w:rPr>
        <w:t> </w:t>
      </w:r>
      <w:r>
        <w:rPr/>
        <w:t>due</w:t>
      </w:r>
      <w:r>
        <w:rPr>
          <w:spacing w:val="40"/>
        </w:rPr>
        <w:t> </w:t>
      </w:r>
      <w:r>
        <w:rPr/>
        <w:t>date of</w:t>
      </w:r>
      <w:r>
        <w:rPr>
          <w:spacing w:val="40"/>
        </w:rPr>
        <w:t> </w:t>
      </w:r>
      <w:r>
        <w:rPr/>
        <w:t>expiry</w:t>
      </w:r>
      <w:r>
        <w:rPr>
          <w:spacing w:val="40"/>
        </w:rPr>
        <w:t> </w:t>
      </w:r>
      <w:r>
        <w:rPr/>
        <w:t>of Lok Sabha/State/UT assembly.</w:t>
      </w:r>
      <w:r>
        <w:rPr>
          <w:spacing w:val="40"/>
        </w:rPr>
        <w:t> </w:t>
      </w:r>
      <w:r>
        <w:rPr/>
        <w:t>Such rate cards will be given to the</w:t>
      </w:r>
      <w:r>
        <w:rPr>
          <w:spacing w:val="-1"/>
        </w:rPr>
        <w:t> </w:t>
      </w:r>
      <w:r>
        <w:rPr/>
        <w:t>Accounting</w:t>
      </w:r>
      <w:r>
        <w:rPr>
          <w:spacing w:val="-7"/>
        </w:rPr>
        <w:t> </w:t>
      </w:r>
      <w:r>
        <w:rPr/>
        <w:t>Team for calculation of rates of advertisements.</w:t>
      </w:r>
      <w:r>
        <w:rPr>
          <w:spacing w:val="40"/>
        </w:rPr>
        <w:t> </w:t>
      </w:r>
      <w:r>
        <w:rPr/>
        <w:t>The Accounting Team will calculate the expenditure involved at the DAVP/DIPR rate, whichever is lower, and will mention it in the Shadow Observation Register. The Expenditure Observer will bring such discrepancies to the notice of</w:t>
      </w:r>
      <w:r>
        <w:rPr>
          <w:spacing w:val="25"/>
        </w:rPr>
        <w:t> </w:t>
      </w:r>
      <w:r>
        <w:rPr/>
        <w:t>the</w:t>
      </w:r>
      <w:r>
        <w:rPr>
          <w:spacing w:val="24"/>
        </w:rPr>
        <w:t> </w:t>
      </w:r>
      <w:r>
        <w:rPr/>
        <w:t>candidate/his election</w:t>
      </w:r>
      <w:r>
        <w:rPr>
          <w:spacing w:val="22"/>
        </w:rPr>
        <w:t> </w:t>
      </w:r>
      <w:r>
        <w:rPr/>
        <w:t>agent</w:t>
      </w:r>
      <w:r>
        <w:rPr>
          <w:spacing w:val="23"/>
        </w:rPr>
        <w:t> </w:t>
      </w:r>
      <w:r>
        <w:rPr/>
        <w:t>at</w:t>
      </w:r>
      <w:r>
        <w:rPr>
          <w:spacing w:val="28"/>
        </w:rPr>
        <w:t> </w:t>
      </w:r>
      <w:r>
        <w:rPr/>
        <w:t>the time</w:t>
      </w:r>
      <w:r>
        <w:rPr>
          <w:spacing w:val="24"/>
        </w:rPr>
        <w:t> </w:t>
      </w:r>
      <w:r>
        <w:rPr/>
        <w:t>of</w:t>
      </w:r>
      <w:r>
        <w:rPr>
          <w:spacing w:val="27"/>
        </w:rPr>
        <w:t> </w:t>
      </w:r>
      <w:r>
        <w:rPr/>
        <w:t>inspection and</w:t>
      </w:r>
      <w:r>
        <w:rPr>
          <w:spacing w:val="28"/>
        </w:rPr>
        <w:t> </w:t>
      </w:r>
      <w:r>
        <w:rPr/>
        <w:t>mention</w:t>
      </w:r>
      <w:r>
        <w:rPr>
          <w:spacing w:val="23"/>
        </w:rPr>
        <w:t> </w:t>
      </w:r>
      <w:r>
        <w:rPr/>
        <w:t>the</w:t>
      </w:r>
      <w:r>
        <w:rPr>
          <w:spacing w:val="24"/>
        </w:rPr>
        <w:t> </w:t>
      </w:r>
      <w:r>
        <w:rPr/>
        <w:t>discrepancies in the expenditure on account of Paid News in the remarks column of the Register of</w:t>
      </w:r>
      <w:r>
        <w:rPr>
          <w:spacing w:val="40"/>
        </w:rPr>
        <w:t> </w:t>
      </w:r>
      <w:r>
        <w:rPr/>
        <w:t>Election Expenses of the candidate.</w:t>
      </w:r>
    </w:p>
    <w:p>
      <w:pPr>
        <w:pStyle w:val="BodyText"/>
        <w:spacing w:line="360" w:lineRule="auto"/>
        <w:ind w:left="220" w:right="272"/>
        <w:jc w:val="both"/>
      </w:pPr>
      <w:r>
        <w:rPr/>
        <w:t>The copies of all such notices along with the paid news should be displayed on the notice board</w:t>
      </w:r>
      <w:r>
        <w:rPr>
          <w:spacing w:val="-3"/>
        </w:rPr>
        <w:t> </w:t>
      </w:r>
      <w:r>
        <w:rPr/>
        <w:t>of</w:t>
      </w:r>
      <w:r>
        <w:rPr>
          <w:spacing w:val="-1"/>
        </w:rPr>
        <w:t> </w:t>
      </w:r>
      <w:r>
        <w:rPr/>
        <w:t>RO</w:t>
      </w:r>
      <w:r>
        <w:rPr>
          <w:spacing w:val="-3"/>
        </w:rPr>
        <w:t> </w:t>
      </w:r>
      <w:r>
        <w:rPr/>
        <w:t>and the District</w:t>
      </w:r>
      <w:r>
        <w:rPr>
          <w:spacing w:val="-4"/>
        </w:rPr>
        <w:t> </w:t>
      </w:r>
      <w:r>
        <w:rPr/>
        <w:t>Election</w:t>
      </w:r>
      <w:r>
        <w:rPr>
          <w:spacing w:val="-7"/>
        </w:rPr>
        <w:t> </w:t>
      </w:r>
      <w:r>
        <w:rPr/>
        <w:t>Website/</w:t>
      </w:r>
      <w:r>
        <w:rPr>
          <w:spacing w:val="-7"/>
        </w:rPr>
        <w:t> </w:t>
      </w:r>
      <w:r>
        <w:rPr/>
        <w:t>CEO</w:t>
      </w:r>
      <w:r>
        <w:rPr>
          <w:spacing w:val="-3"/>
        </w:rPr>
        <w:t> </w:t>
      </w:r>
      <w:r>
        <w:rPr/>
        <w:t>Website.</w:t>
      </w:r>
      <w:r>
        <w:rPr>
          <w:spacing w:val="40"/>
        </w:rPr>
        <w:t> </w:t>
      </w:r>
      <w:r>
        <w:rPr/>
        <w:t>The</w:t>
      </w:r>
      <w:r>
        <w:rPr>
          <w:spacing w:val="-6"/>
        </w:rPr>
        <w:t> </w:t>
      </w:r>
      <w:r>
        <w:rPr/>
        <w:t>copies</w:t>
      </w:r>
      <w:r>
        <w:rPr>
          <w:spacing w:val="-2"/>
        </w:rPr>
        <w:t> </w:t>
      </w:r>
      <w:r>
        <w:rPr/>
        <w:t>of</w:t>
      </w:r>
      <w:r>
        <w:rPr>
          <w:spacing w:val="-1"/>
        </w:rPr>
        <w:t> </w:t>
      </w:r>
      <w:r>
        <w:rPr/>
        <w:t>the</w:t>
      </w:r>
      <w:r>
        <w:rPr>
          <w:spacing w:val="-6"/>
        </w:rPr>
        <w:t> </w:t>
      </w:r>
      <w:r>
        <w:rPr/>
        <w:t>same</w:t>
      </w:r>
      <w:r>
        <w:rPr>
          <w:spacing w:val="-6"/>
        </w:rPr>
        <w:t> </w:t>
      </w:r>
      <w:r>
        <w:rPr/>
        <w:t>can</w:t>
      </w:r>
      <w:r>
        <w:rPr>
          <w:spacing w:val="-2"/>
        </w:rPr>
        <w:t> </w:t>
      </w:r>
      <w:r>
        <w:rPr/>
        <w:t>be given to any member of public on payment of Rs.1/- per page.</w:t>
      </w:r>
    </w:p>
    <w:p>
      <w:pPr>
        <w:spacing w:after="0" w:line="360" w:lineRule="auto"/>
        <w:jc w:val="both"/>
        <w:sectPr>
          <w:pgSz w:w="11900" w:h="16850"/>
          <w:pgMar w:header="0" w:footer="413" w:top="1360" w:bottom="600" w:left="1220" w:right="1220"/>
        </w:sectPr>
      </w:pPr>
    </w:p>
    <w:p>
      <w:pPr>
        <w:pStyle w:val="Heading8"/>
        <w:numPr>
          <w:ilvl w:val="0"/>
          <w:numId w:val="17"/>
        </w:numPr>
        <w:tabs>
          <w:tab w:pos="1031" w:val="left" w:leader="none"/>
        </w:tabs>
        <w:spacing w:line="240" w:lineRule="auto" w:before="74" w:after="0"/>
        <w:ind w:left="1031" w:right="0" w:hanging="811"/>
        <w:jc w:val="both"/>
      </w:pPr>
      <w:r>
        <w:rPr/>
        <w:t>Flying</w:t>
      </w:r>
      <w:r>
        <w:rPr>
          <w:spacing w:val="-15"/>
        </w:rPr>
        <w:t> </w:t>
      </w:r>
      <w:r>
        <w:rPr/>
        <w:t>Squads</w:t>
      </w:r>
      <w:r>
        <w:rPr>
          <w:spacing w:val="-15"/>
        </w:rPr>
        <w:t> </w:t>
      </w:r>
      <w:r>
        <w:rPr/>
        <w:t>(FS)</w:t>
      </w:r>
      <w:r>
        <w:rPr>
          <w:spacing w:val="-15"/>
        </w:rPr>
        <w:t> </w:t>
      </w:r>
      <w:r>
        <w:rPr/>
        <w:t>and</w:t>
      </w:r>
      <w:r>
        <w:rPr>
          <w:spacing w:val="-8"/>
        </w:rPr>
        <w:t> </w:t>
      </w:r>
      <w:r>
        <w:rPr/>
        <w:t>Static</w:t>
      </w:r>
      <w:r>
        <w:rPr>
          <w:spacing w:val="-10"/>
        </w:rPr>
        <w:t> </w:t>
      </w:r>
      <w:r>
        <w:rPr/>
        <w:t>Surveillance</w:t>
      </w:r>
      <w:r>
        <w:rPr>
          <w:spacing w:val="-22"/>
        </w:rPr>
        <w:t> </w:t>
      </w:r>
      <w:r>
        <w:rPr/>
        <w:t>Teams</w:t>
      </w:r>
      <w:r>
        <w:rPr>
          <w:spacing w:val="-8"/>
        </w:rPr>
        <w:t> </w:t>
      </w:r>
      <w:r>
        <w:rPr>
          <w:spacing w:val="-2"/>
        </w:rPr>
        <w:t>(SSTs)</w:t>
      </w:r>
      <w:r>
        <w:rPr>
          <w:b w:val="0"/>
          <w:spacing w:val="-2"/>
        </w:rPr>
        <w:t>:</w:t>
      </w:r>
    </w:p>
    <w:p>
      <w:pPr>
        <w:pStyle w:val="BodyText"/>
        <w:spacing w:line="360" w:lineRule="auto" w:before="136"/>
        <w:ind w:left="220" w:right="271"/>
        <w:jc w:val="both"/>
      </w:pPr>
      <w:r>
        <w:rPr/>
        <w:t>There shall be three or more dedicated Flying Squads in each Assembly Constituency/Segment for</w:t>
      </w:r>
      <w:r>
        <w:rPr>
          <w:spacing w:val="27"/>
        </w:rPr>
        <w:t> </w:t>
      </w:r>
      <w:r>
        <w:rPr/>
        <w:t>tracking of</w:t>
      </w:r>
      <w:r>
        <w:rPr>
          <w:spacing w:val="32"/>
        </w:rPr>
        <w:t> </w:t>
      </w:r>
      <w:r>
        <w:rPr/>
        <w:t>illegal cash</w:t>
      </w:r>
      <w:r>
        <w:rPr>
          <w:spacing w:val="27"/>
        </w:rPr>
        <w:t> </w:t>
      </w:r>
      <w:r>
        <w:rPr/>
        <w:t>transactions or</w:t>
      </w:r>
      <w:r>
        <w:rPr>
          <w:spacing w:val="27"/>
        </w:rPr>
        <w:t> </w:t>
      </w:r>
      <w:r>
        <w:rPr/>
        <w:t>any distribution of liquor or any other items suspected of being used for bribing the voters. The Flying Squads shall consist of</w:t>
      </w:r>
      <w:r>
        <w:rPr>
          <w:spacing w:val="40"/>
        </w:rPr>
        <w:t> </w:t>
      </w:r>
      <w:r>
        <w:rPr/>
        <w:t>one</w:t>
      </w:r>
      <w:r>
        <w:rPr>
          <w:spacing w:val="40"/>
        </w:rPr>
        <w:t> </w:t>
      </w:r>
      <w:r>
        <w:rPr/>
        <w:t>Senior</w:t>
      </w:r>
      <w:r>
        <w:rPr>
          <w:spacing w:val="40"/>
        </w:rPr>
        <w:t> </w:t>
      </w:r>
      <w:r>
        <w:rPr/>
        <w:t>Executive Magistrate as</w:t>
      </w:r>
      <w:r>
        <w:rPr>
          <w:spacing w:val="40"/>
        </w:rPr>
        <w:t> </w:t>
      </w:r>
      <w:r>
        <w:rPr/>
        <w:t>the</w:t>
      </w:r>
      <w:r>
        <w:rPr>
          <w:spacing w:val="40"/>
        </w:rPr>
        <w:t> </w:t>
      </w:r>
      <w:r>
        <w:rPr/>
        <w:t>head</w:t>
      </w:r>
      <w:r>
        <w:rPr>
          <w:spacing w:val="40"/>
        </w:rPr>
        <w:t> </w:t>
      </w:r>
      <w:r>
        <w:rPr/>
        <w:t>of</w:t>
      </w:r>
      <w:r>
        <w:rPr>
          <w:spacing w:val="40"/>
        </w:rPr>
        <w:t> </w:t>
      </w:r>
      <w:r>
        <w:rPr/>
        <w:t>the</w:t>
      </w:r>
      <w:r>
        <w:rPr>
          <w:spacing w:val="40"/>
        </w:rPr>
        <w:t> </w:t>
      </w:r>
      <w:r>
        <w:rPr/>
        <w:t>team,</w:t>
      </w:r>
      <w:r>
        <w:rPr>
          <w:spacing w:val="40"/>
        </w:rPr>
        <w:t> </w:t>
      </w:r>
      <w:r>
        <w:rPr/>
        <w:t>one senior police officer,</w:t>
      </w:r>
      <w:r>
        <w:rPr>
          <w:spacing w:val="11"/>
        </w:rPr>
        <w:t> </w:t>
      </w:r>
      <w:r>
        <w:rPr/>
        <w:t>one</w:t>
      </w:r>
      <w:r>
        <w:rPr>
          <w:spacing w:val="15"/>
        </w:rPr>
        <w:t> </w:t>
      </w:r>
      <w:r>
        <w:rPr/>
        <w:t>videographer and</w:t>
      </w:r>
      <w:r>
        <w:rPr>
          <w:spacing w:val="15"/>
        </w:rPr>
        <w:t> </w:t>
      </w:r>
      <w:r>
        <w:rPr/>
        <w:t>3</w:t>
      </w:r>
      <w:r>
        <w:rPr>
          <w:spacing w:val="18"/>
        </w:rPr>
        <w:t> </w:t>
      </w:r>
      <w:r>
        <w:rPr/>
        <w:t>to</w:t>
      </w:r>
      <w:r>
        <w:rPr>
          <w:spacing w:val="18"/>
        </w:rPr>
        <w:t> </w:t>
      </w:r>
      <w:r>
        <w:rPr/>
        <w:t>4</w:t>
      </w:r>
      <w:r>
        <w:rPr>
          <w:spacing w:val="18"/>
        </w:rPr>
        <w:t> </w:t>
      </w:r>
      <w:r>
        <w:rPr/>
        <w:t>armed</w:t>
      </w:r>
      <w:r>
        <w:rPr>
          <w:spacing w:val="13"/>
        </w:rPr>
        <w:t> </w:t>
      </w:r>
      <w:r>
        <w:rPr/>
        <w:t>police personnel.</w:t>
      </w:r>
      <w:r>
        <w:rPr>
          <w:spacing w:val="80"/>
        </w:rPr>
        <w:t> </w:t>
      </w:r>
      <w:r>
        <w:rPr/>
        <w:t>They are</w:t>
      </w:r>
      <w:r>
        <w:rPr>
          <w:spacing w:val="14"/>
        </w:rPr>
        <w:t> </w:t>
      </w:r>
      <w:r>
        <w:rPr/>
        <w:t>to</w:t>
      </w:r>
      <w:r>
        <w:rPr>
          <w:spacing w:val="18"/>
        </w:rPr>
        <w:t> </w:t>
      </w:r>
      <w:r>
        <w:rPr/>
        <w:t>be</w:t>
      </w:r>
      <w:r>
        <w:rPr>
          <w:spacing w:val="14"/>
        </w:rPr>
        <w:t> </w:t>
      </w:r>
      <w:r>
        <w:rPr/>
        <w:t>provided</w:t>
      </w:r>
      <w:r>
        <w:rPr>
          <w:spacing w:val="11"/>
        </w:rPr>
        <w:t> </w:t>
      </w:r>
      <w:r>
        <w:rPr/>
        <w:t>with a dedicated vehicle, mobile phone, a video camera and necessary Panchnama documents required for seizure of cash or goods.</w:t>
      </w:r>
    </w:p>
    <w:p>
      <w:pPr>
        <w:pStyle w:val="BodyText"/>
        <w:spacing w:line="360" w:lineRule="auto" w:before="3"/>
        <w:ind w:left="220" w:right="271"/>
        <w:jc w:val="both"/>
      </w:pPr>
      <w:r>
        <w:rPr/>
        <w:t>There</w:t>
      </w:r>
      <w:r>
        <w:rPr>
          <w:spacing w:val="40"/>
        </w:rPr>
        <w:t> </w:t>
      </w:r>
      <w:r>
        <w:rPr/>
        <w:t>shall</w:t>
      </w:r>
      <w:r>
        <w:rPr>
          <w:spacing w:val="40"/>
        </w:rPr>
        <w:t> </w:t>
      </w:r>
      <w:r>
        <w:rPr/>
        <w:t>be</w:t>
      </w:r>
      <w:r>
        <w:rPr>
          <w:spacing w:val="40"/>
        </w:rPr>
        <w:t> </w:t>
      </w:r>
      <w:r>
        <w:rPr/>
        <w:t>three</w:t>
      </w:r>
      <w:r>
        <w:rPr>
          <w:spacing w:val="40"/>
        </w:rPr>
        <w:t> </w:t>
      </w:r>
      <w:r>
        <w:rPr/>
        <w:t>or</w:t>
      </w:r>
      <w:r>
        <w:rPr>
          <w:spacing w:val="40"/>
        </w:rPr>
        <w:t> </w:t>
      </w:r>
      <w:r>
        <w:rPr/>
        <w:t>more static surveillance</w:t>
      </w:r>
      <w:r>
        <w:rPr>
          <w:spacing w:val="40"/>
        </w:rPr>
        <w:t> </w:t>
      </w:r>
      <w:r>
        <w:rPr/>
        <w:t>teams</w:t>
      </w:r>
      <w:r>
        <w:rPr>
          <w:spacing w:val="40"/>
        </w:rPr>
        <w:t> </w:t>
      </w:r>
      <w:r>
        <w:rPr/>
        <w:t>i</w:t>
      </w:r>
      <w:r>
        <w:rPr>
          <w:spacing w:val="-15"/>
        </w:rPr>
        <w:t> </w:t>
      </w:r>
      <w:r>
        <w:rPr/>
        <w:t>n</w:t>
      </w:r>
      <w:r>
        <w:rPr>
          <w:spacing w:val="80"/>
        </w:rPr>
        <w:t> </w:t>
      </w:r>
      <w:r>
        <w:rPr/>
        <w:t>each</w:t>
      </w:r>
      <w:r>
        <w:rPr>
          <w:spacing w:val="40"/>
        </w:rPr>
        <w:t> </w:t>
      </w:r>
      <w:r>
        <w:rPr/>
        <w:t>Assembly</w:t>
      </w:r>
      <w:r>
        <w:rPr>
          <w:spacing w:val="40"/>
        </w:rPr>
        <w:t> </w:t>
      </w:r>
      <w:r>
        <w:rPr/>
        <w:t>Constituency with one Magistrate and three or four police personnel in each team.</w:t>
      </w:r>
      <w:r>
        <w:rPr>
          <w:spacing w:val="40"/>
        </w:rPr>
        <w:t> </w:t>
      </w:r>
      <w:r>
        <w:rPr/>
        <w:t>This team shall put up check</w:t>
      </w:r>
      <w:r>
        <w:rPr>
          <w:spacing w:val="40"/>
        </w:rPr>
        <w:t> </w:t>
      </w:r>
      <w:r>
        <w:rPr/>
        <w:t>posts</w:t>
      </w:r>
      <w:r>
        <w:rPr>
          <w:spacing w:val="40"/>
        </w:rPr>
        <w:t> </w:t>
      </w:r>
      <w:r>
        <w:rPr/>
        <w:t>and</w:t>
      </w:r>
      <w:r>
        <w:rPr>
          <w:spacing w:val="40"/>
        </w:rPr>
        <w:t> </w:t>
      </w:r>
      <w:r>
        <w:rPr/>
        <w:t>keep</w:t>
      </w:r>
      <w:r>
        <w:rPr>
          <w:spacing w:val="40"/>
        </w:rPr>
        <w:t> </w:t>
      </w:r>
      <w:r>
        <w:rPr/>
        <w:t>a</w:t>
      </w:r>
      <w:r>
        <w:rPr>
          <w:spacing w:val="80"/>
        </w:rPr>
        <w:t> </w:t>
      </w:r>
      <w:r>
        <w:rPr/>
        <w:t>watch</w:t>
      </w:r>
      <w:r>
        <w:rPr>
          <w:spacing w:val="40"/>
        </w:rPr>
        <w:t> </w:t>
      </w:r>
      <w:r>
        <w:rPr/>
        <w:t>on</w:t>
      </w:r>
      <w:r>
        <w:rPr>
          <w:spacing w:val="40"/>
        </w:rPr>
        <w:t> </w:t>
      </w:r>
      <w:r>
        <w:rPr/>
        <w:t>the</w:t>
      </w:r>
      <w:r>
        <w:rPr>
          <w:spacing w:val="40"/>
        </w:rPr>
        <w:t> </w:t>
      </w:r>
      <w:r>
        <w:rPr/>
        <w:t>movement</w:t>
      </w:r>
      <w:r>
        <w:rPr>
          <w:spacing w:val="40"/>
        </w:rPr>
        <w:t> </w:t>
      </w:r>
      <w:r>
        <w:rPr/>
        <w:t>of</w:t>
      </w:r>
      <w:r>
        <w:rPr>
          <w:spacing w:val="40"/>
        </w:rPr>
        <w:t> </w:t>
      </w:r>
      <w:r>
        <w:rPr/>
        <w:t>large</w:t>
      </w:r>
      <w:r>
        <w:rPr>
          <w:spacing w:val="40"/>
        </w:rPr>
        <w:t> </w:t>
      </w:r>
      <w:r>
        <w:rPr/>
        <w:t>quantities</w:t>
      </w:r>
      <w:r>
        <w:rPr>
          <w:spacing w:val="40"/>
        </w:rPr>
        <w:t> </w:t>
      </w:r>
      <w:r>
        <w:rPr/>
        <w:t>of</w:t>
      </w:r>
      <w:r>
        <w:rPr>
          <w:spacing w:val="40"/>
        </w:rPr>
        <w:t> </w:t>
      </w:r>
      <w:r>
        <w:rPr/>
        <w:t>cash,</w:t>
      </w:r>
      <w:r>
        <w:rPr>
          <w:spacing w:val="40"/>
        </w:rPr>
        <w:t> </w:t>
      </w:r>
      <w:r>
        <w:rPr/>
        <w:t>illegal liquor, any suspicious item or arms being carried in their area. The entire process of</w:t>
      </w:r>
      <w:r>
        <w:rPr>
          <w:spacing w:val="80"/>
        </w:rPr>
        <w:t> </w:t>
      </w:r>
      <w:r>
        <w:rPr/>
        <w:t>checking shall be videographed. The locations of static surveillance teams shall be changed periodically to maintain an element of surprise.</w:t>
      </w:r>
    </w:p>
    <w:p>
      <w:pPr>
        <w:pStyle w:val="BodyText"/>
        <w:spacing w:line="360" w:lineRule="auto"/>
        <w:ind w:left="220" w:right="213"/>
        <w:jc w:val="both"/>
      </w:pPr>
      <w:r>
        <w:rPr/>
        <w:t>Flying Squads will be operational from the date of announcement of the elections and Static Surveillance Teams will function from the date of notification as per the Standard Operating Procedure (SOP) dated 29</w:t>
      </w:r>
      <w:r>
        <w:rPr>
          <w:vertAlign w:val="superscript"/>
        </w:rPr>
        <w:t>th</w:t>
      </w:r>
      <w:r>
        <w:rPr>
          <w:vertAlign w:val="baseline"/>
        </w:rPr>
        <w:t> May, 2015 (</w:t>
      </w:r>
      <w:r>
        <w:rPr>
          <w:b/>
          <w:vertAlign w:val="baseline"/>
        </w:rPr>
        <w:t>Annexure-G7, Annexure-B20</w:t>
      </w:r>
      <w:r>
        <w:rPr>
          <w:vertAlign w:val="baseline"/>
        </w:rPr>
        <w:t>) upto date of poll/re- poll, if any (</w:t>
      </w:r>
      <w:r>
        <w:rPr>
          <w:b/>
          <w:vertAlign w:val="baseline"/>
        </w:rPr>
        <w:t>Annexure-B18</w:t>
      </w:r>
      <w:r>
        <w:rPr>
          <w:vertAlign w:val="baseline"/>
        </w:rPr>
        <w:t>).</w:t>
      </w:r>
    </w:p>
    <w:p>
      <w:pPr>
        <w:pStyle w:val="BodyText"/>
        <w:spacing w:line="360" w:lineRule="auto"/>
        <w:ind w:left="220"/>
      </w:pPr>
      <w:r>
        <w:rPr/>
        <w:t>However, Flying Squads and Static Surveillance Teams shall be kept deployed in poll gone States/UTs and States/UTs where polls are scheduled in phases, as under:-</w:t>
      </w:r>
    </w:p>
    <w:p>
      <w:pPr>
        <w:pStyle w:val="BodyText"/>
        <w:spacing w:line="360" w:lineRule="auto"/>
        <w:ind w:left="220"/>
      </w:pPr>
      <w:r>
        <w:rPr/>
        <w:t>Case-I:</w:t>
      </w:r>
      <w:r>
        <w:rPr>
          <w:spacing w:val="24"/>
        </w:rPr>
        <w:t> </w:t>
      </w:r>
      <w:r>
        <w:rPr/>
        <w:t>In</w:t>
      </w:r>
      <w:r>
        <w:rPr>
          <w:spacing w:val="24"/>
        </w:rPr>
        <w:t> </w:t>
      </w:r>
      <w:r>
        <w:rPr/>
        <w:t>case</w:t>
      </w:r>
      <w:r>
        <w:rPr>
          <w:spacing w:val="20"/>
        </w:rPr>
        <w:t> </w:t>
      </w:r>
      <w:r>
        <w:rPr/>
        <w:t>of</w:t>
      </w:r>
      <w:r>
        <w:rPr>
          <w:spacing w:val="21"/>
        </w:rPr>
        <w:t> </w:t>
      </w:r>
      <w:r>
        <w:rPr/>
        <w:t>States/UTs</w:t>
      </w:r>
      <w:r>
        <w:rPr>
          <w:spacing w:val="21"/>
        </w:rPr>
        <w:t> </w:t>
      </w:r>
      <w:r>
        <w:rPr/>
        <w:t>where</w:t>
      </w:r>
      <w:r>
        <w:rPr>
          <w:spacing w:val="20"/>
        </w:rPr>
        <w:t> </w:t>
      </w:r>
      <w:r>
        <w:rPr/>
        <w:t>polling</w:t>
      </w:r>
      <w:r>
        <w:rPr>
          <w:spacing w:val="19"/>
        </w:rPr>
        <w:t> </w:t>
      </w:r>
      <w:r>
        <w:rPr/>
        <w:t>is</w:t>
      </w:r>
      <w:r>
        <w:rPr>
          <w:spacing w:val="22"/>
        </w:rPr>
        <w:t> </w:t>
      </w:r>
      <w:r>
        <w:rPr/>
        <w:t>over,</w:t>
      </w:r>
      <w:r>
        <w:rPr>
          <w:spacing w:val="24"/>
        </w:rPr>
        <w:t> </w:t>
      </w:r>
      <w:r>
        <w:rPr/>
        <w:t>FSs</w:t>
      </w:r>
      <w:r>
        <w:rPr>
          <w:spacing w:val="22"/>
        </w:rPr>
        <w:t> </w:t>
      </w:r>
      <w:r>
        <w:rPr/>
        <w:t>and</w:t>
      </w:r>
      <w:r>
        <w:rPr>
          <w:spacing w:val="21"/>
        </w:rPr>
        <w:t> </w:t>
      </w:r>
      <w:r>
        <w:rPr/>
        <w:t>SSTs</w:t>
      </w:r>
      <w:r>
        <w:rPr>
          <w:spacing w:val="21"/>
        </w:rPr>
        <w:t> </w:t>
      </w:r>
      <w:r>
        <w:rPr/>
        <w:t>shall</w:t>
      </w:r>
      <w:r>
        <w:rPr>
          <w:spacing w:val="25"/>
        </w:rPr>
        <w:t> </w:t>
      </w:r>
      <w:r>
        <w:rPr/>
        <w:t>be</w:t>
      </w:r>
      <w:r>
        <w:rPr>
          <w:spacing w:val="20"/>
        </w:rPr>
        <w:t> </w:t>
      </w:r>
      <w:r>
        <w:rPr/>
        <w:t>kept</w:t>
      </w:r>
      <w:r>
        <w:rPr>
          <w:spacing w:val="22"/>
        </w:rPr>
        <w:t> </w:t>
      </w:r>
      <w:r>
        <w:rPr/>
        <w:t>active</w:t>
      </w:r>
      <w:r>
        <w:rPr>
          <w:spacing w:val="20"/>
        </w:rPr>
        <w:t> </w:t>
      </w:r>
      <w:r>
        <w:rPr/>
        <w:t>at strategic locations and in districts sharing borders with neighboring States/UTs.</w:t>
      </w:r>
    </w:p>
    <w:p>
      <w:pPr>
        <w:pStyle w:val="BodyText"/>
        <w:spacing w:line="360" w:lineRule="auto"/>
        <w:ind w:left="220"/>
      </w:pPr>
      <w:r>
        <w:rPr/>
        <w:t>Case-II: In case of States where polling is scheduled in phases, Flying Squads shall be kept active as under:-</w:t>
      </w:r>
    </w:p>
    <w:p>
      <w:pPr>
        <w:pStyle w:val="ListParagraph"/>
        <w:numPr>
          <w:ilvl w:val="0"/>
          <w:numId w:val="19"/>
        </w:numPr>
        <w:tabs>
          <w:tab w:pos="1113" w:val="left" w:leader="none"/>
          <w:tab w:pos="1115" w:val="left" w:leader="none"/>
        </w:tabs>
        <w:spacing w:line="240" w:lineRule="auto" w:before="0" w:after="0"/>
        <w:ind w:left="1115" w:right="214" w:hanging="356"/>
        <w:jc w:val="both"/>
        <w:rPr>
          <w:sz w:val="24"/>
        </w:rPr>
      </w:pPr>
      <w:r>
        <w:rPr>
          <w:sz w:val="24"/>
        </w:rPr>
        <w:t>One Flying Squad may be continued in each assembly segment of Parliamentary Constituency, where polling is over, till the end of election process in the entire state; and</w:t>
      </w:r>
    </w:p>
    <w:p>
      <w:pPr>
        <w:pStyle w:val="ListParagraph"/>
        <w:numPr>
          <w:ilvl w:val="0"/>
          <w:numId w:val="19"/>
        </w:numPr>
        <w:tabs>
          <w:tab w:pos="1113" w:val="left" w:leader="none"/>
          <w:tab w:pos="1115" w:val="left" w:leader="none"/>
        </w:tabs>
        <w:spacing w:line="240" w:lineRule="auto" w:before="1" w:after="0"/>
        <w:ind w:left="1115" w:right="213" w:hanging="356"/>
        <w:jc w:val="both"/>
        <w:rPr>
          <w:sz w:val="24"/>
        </w:rPr>
      </w:pPr>
      <w:r>
        <w:rPr>
          <w:sz w:val="24"/>
        </w:rPr>
        <w:t>Flying Squads/SSTs may be kept operational in full strength, as per SOP dated 29</w:t>
      </w:r>
      <w:r>
        <w:rPr>
          <w:sz w:val="24"/>
          <w:vertAlign w:val="superscript"/>
        </w:rPr>
        <w:t>th</w:t>
      </w:r>
      <w:r>
        <w:rPr>
          <w:sz w:val="24"/>
          <w:vertAlign w:val="baseline"/>
        </w:rPr>
        <w:t> May, 2015 in the entire district where polls are going to held in multiple phases, till the end of poll in the entire district. (</w:t>
      </w:r>
      <w:r>
        <w:rPr>
          <w:b/>
          <w:sz w:val="24"/>
          <w:vertAlign w:val="baseline"/>
        </w:rPr>
        <w:t>Annexure-B21</w:t>
      </w:r>
      <w:r>
        <w:rPr>
          <w:sz w:val="24"/>
          <w:vertAlign w:val="baseline"/>
        </w:rPr>
        <w:t>)</w:t>
      </w:r>
    </w:p>
    <w:p>
      <w:pPr>
        <w:pStyle w:val="Heading8"/>
        <w:numPr>
          <w:ilvl w:val="0"/>
          <w:numId w:val="17"/>
        </w:numPr>
        <w:tabs>
          <w:tab w:pos="1031" w:val="left" w:leader="none"/>
        </w:tabs>
        <w:spacing w:line="240" w:lineRule="auto" w:before="17" w:after="0"/>
        <w:ind w:left="1031" w:right="0" w:hanging="811"/>
        <w:jc w:val="both"/>
      </w:pPr>
      <w:r>
        <w:rPr>
          <w:spacing w:val="-2"/>
        </w:rPr>
        <w:t>Expenditure</w:t>
      </w:r>
      <w:r>
        <w:rPr>
          <w:spacing w:val="-17"/>
        </w:rPr>
        <w:t> </w:t>
      </w:r>
      <w:r>
        <w:rPr>
          <w:spacing w:val="-2"/>
        </w:rPr>
        <w:t>Monitoring</w:t>
      </w:r>
      <w:r>
        <w:rPr>
          <w:spacing w:val="-9"/>
        </w:rPr>
        <w:t> </w:t>
      </w:r>
      <w:r>
        <w:rPr>
          <w:spacing w:val="-2"/>
        </w:rPr>
        <w:t>Cell:</w:t>
      </w:r>
    </w:p>
    <w:p>
      <w:pPr>
        <w:pStyle w:val="BodyText"/>
        <w:spacing w:line="360" w:lineRule="auto" w:before="132"/>
        <w:ind w:left="220" w:right="274"/>
        <w:jc w:val="both"/>
      </w:pPr>
      <w:r>
        <w:rPr/>
        <w:t>The DEO shall appoint one senior officer, not below the rank of SDM/ADM, conversant</w:t>
      </w:r>
      <w:r>
        <w:rPr>
          <w:spacing w:val="40"/>
        </w:rPr>
        <w:t> </w:t>
      </w:r>
      <w:r>
        <w:rPr/>
        <w:t>with accounting as the Nodal Officer of the Expenditure Monitoring Cell. All teams mentioned above and the Nodal Officer shall constitute the Expenditure</w:t>
      </w:r>
      <w:r>
        <w:rPr>
          <w:spacing w:val="-3"/>
        </w:rPr>
        <w:t> </w:t>
      </w:r>
      <w:r>
        <w:rPr/>
        <w:t>Monitoring</w:t>
      </w:r>
      <w:r>
        <w:rPr>
          <w:spacing w:val="-6"/>
        </w:rPr>
        <w:t> </w:t>
      </w:r>
      <w:r>
        <w:rPr/>
        <w:t>Cell.</w:t>
      </w:r>
    </w:p>
    <w:p>
      <w:pPr>
        <w:spacing w:after="0" w:line="360" w:lineRule="auto"/>
        <w:jc w:val="both"/>
        <w:sectPr>
          <w:pgSz w:w="11900" w:h="16850"/>
          <w:pgMar w:header="0" w:footer="413" w:top="1360" w:bottom="600" w:left="1220" w:right="1220"/>
        </w:sectPr>
      </w:pPr>
    </w:p>
    <w:p>
      <w:pPr>
        <w:pStyle w:val="Heading8"/>
        <w:numPr>
          <w:ilvl w:val="0"/>
          <w:numId w:val="17"/>
        </w:numPr>
        <w:tabs>
          <w:tab w:pos="940" w:val="left" w:leader="none"/>
        </w:tabs>
        <w:spacing w:line="360" w:lineRule="auto" w:before="78" w:after="0"/>
        <w:ind w:left="940" w:right="192" w:hanging="720"/>
        <w:jc w:val="both"/>
      </w:pPr>
      <w:r>
        <w:rPr/>
        <w:t>Identification of Expenditure Sensitive Constituency (ESC) and Expenditure Sensitive Pockets (ESP)</w:t>
      </w:r>
    </w:p>
    <w:p>
      <w:pPr>
        <w:pStyle w:val="ListParagraph"/>
        <w:numPr>
          <w:ilvl w:val="1"/>
          <w:numId w:val="17"/>
        </w:numPr>
        <w:tabs>
          <w:tab w:pos="973" w:val="left" w:leader="none"/>
        </w:tabs>
        <w:spacing w:line="360" w:lineRule="auto" w:before="0" w:after="0"/>
        <w:ind w:left="220" w:right="215" w:firstLine="0"/>
        <w:jc w:val="both"/>
        <w:rPr>
          <w:sz w:val="24"/>
        </w:rPr>
      </w:pPr>
      <w:r>
        <w:rPr>
          <w:sz w:val="24"/>
        </w:rPr>
        <w:t>The Chief Electoral Officer of the State/UT will organise a meeting with the State Level Nodal Officers of various enforcement agencies at least 6 months before the month of expiry</w:t>
      </w:r>
      <w:r>
        <w:rPr>
          <w:spacing w:val="-2"/>
          <w:sz w:val="24"/>
        </w:rPr>
        <w:t> </w:t>
      </w:r>
      <w:r>
        <w:rPr>
          <w:sz w:val="24"/>
        </w:rPr>
        <w:t>of the Legislative Assembly</w:t>
      </w:r>
      <w:r>
        <w:rPr>
          <w:spacing w:val="-2"/>
          <w:sz w:val="24"/>
        </w:rPr>
        <w:t> </w:t>
      </w:r>
      <w:r>
        <w:rPr>
          <w:sz w:val="24"/>
        </w:rPr>
        <w:t>of the State/UT and/or Lok Sabha, to identify</w:t>
      </w:r>
      <w:r>
        <w:rPr>
          <w:spacing w:val="-2"/>
          <w:sz w:val="24"/>
        </w:rPr>
        <w:t> </w:t>
      </w:r>
      <w:r>
        <w:rPr>
          <w:sz w:val="24"/>
        </w:rPr>
        <w:t>mapping of sensitivities on two main grounds and identify ESCs:</w:t>
      </w:r>
    </w:p>
    <w:p>
      <w:pPr>
        <w:pStyle w:val="ListParagraph"/>
        <w:numPr>
          <w:ilvl w:val="2"/>
          <w:numId w:val="17"/>
        </w:numPr>
        <w:tabs>
          <w:tab w:pos="2020" w:val="left" w:leader="none"/>
        </w:tabs>
        <w:spacing w:line="360" w:lineRule="auto" w:before="0" w:after="0"/>
        <w:ind w:left="2020" w:right="216" w:hanging="360"/>
        <w:jc w:val="both"/>
        <w:rPr>
          <w:sz w:val="24"/>
        </w:rPr>
      </w:pPr>
      <w:r>
        <w:rPr>
          <w:sz w:val="24"/>
        </w:rPr>
        <w:t>Functionalities like main cohorts of cash, liquor, drugs, precious metals and freebies.</w:t>
      </w:r>
    </w:p>
    <w:p>
      <w:pPr>
        <w:pStyle w:val="ListParagraph"/>
        <w:numPr>
          <w:ilvl w:val="2"/>
          <w:numId w:val="17"/>
        </w:numPr>
        <w:tabs>
          <w:tab w:pos="1960" w:val="left" w:leader="none"/>
        </w:tabs>
        <w:spacing w:line="240" w:lineRule="auto" w:before="0" w:after="0"/>
        <w:ind w:left="1960" w:right="0" w:hanging="300"/>
        <w:jc w:val="both"/>
        <w:rPr>
          <w:sz w:val="24"/>
        </w:rPr>
      </w:pPr>
      <w:r>
        <w:rPr>
          <w:sz w:val="24"/>
        </w:rPr>
        <w:t>Area</w:t>
      </w:r>
      <w:r>
        <w:rPr>
          <w:spacing w:val="-2"/>
          <w:sz w:val="24"/>
        </w:rPr>
        <w:t> </w:t>
      </w:r>
      <w:r>
        <w:rPr>
          <w:sz w:val="24"/>
        </w:rPr>
        <w:t>wise</w:t>
      </w:r>
      <w:r>
        <w:rPr>
          <w:spacing w:val="-2"/>
          <w:sz w:val="24"/>
        </w:rPr>
        <w:t> </w:t>
      </w:r>
      <w:r>
        <w:rPr>
          <w:sz w:val="24"/>
        </w:rPr>
        <w:t>sensitivities</w:t>
      </w:r>
      <w:r>
        <w:rPr>
          <w:spacing w:val="-1"/>
          <w:sz w:val="24"/>
        </w:rPr>
        <w:t> </w:t>
      </w:r>
      <w:r>
        <w:rPr>
          <w:sz w:val="24"/>
        </w:rPr>
        <w:t>(District</w:t>
      </w:r>
      <w:r>
        <w:rPr>
          <w:spacing w:val="-1"/>
          <w:sz w:val="24"/>
        </w:rPr>
        <w:t> </w:t>
      </w:r>
      <w:r>
        <w:rPr>
          <w:sz w:val="24"/>
        </w:rPr>
        <w:t>wise, group</w:t>
      </w:r>
      <w:r>
        <w:rPr>
          <w:spacing w:val="-2"/>
          <w:sz w:val="24"/>
        </w:rPr>
        <w:t> </w:t>
      </w:r>
      <w:r>
        <w:rPr>
          <w:sz w:val="24"/>
        </w:rPr>
        <w:t>of district</w:t>
      </w:r>
      <w:r>
        <w:rPr>
          <w:spacing w:val="-1"/>
          <w:sz w:val="24"/>
        </w:rPr>
        <w:t> </w:t>
      </w:r>
      <w:r>
        <w:rPr>
          <w:sz w:val="24"/>
        </w:rPr>
        <w:t>wise,</w:t>
      </w:r>
      <w:r>
        <w:rPr>
          <w:spacing w:val="-1"/>
          <w:sz w:val="24"/>
        </w:rPr>
        <w:t> </w:t>
      </w:r>
      <w:r>
        <w:rPr>
          <w:sz w:val="24"/>
        </w:rPr>
        <w:t>AC </w:t>
      </w:r>
      <w:r>
        <w:rPr>
          <w:spacing w:val="-2"/>
          <w:sz w:val="24"/>
        </w:rPr>
        <w:t>wise)</w:t>
      </w:r>
    </w:p>
    <w:p>
      <w:pPr>
        <w:pStyle w:val="ListParagraph"/>
        <w:numPr>
          <w:ilvl w:val="1"/>
          <w:numId w:val="17"/>
        </w:numPr>
        <w:tabs>
          <w:tab w:pos="939" w:val="left" w:leader="none"/>
        </w:tabs>
        <w:spacing w:line="360" w:lineRule="auto" w:before="133" w:after="0"/>
        <w:ind w:left="220" w:right="215" w:firstLine="0"/>
        <w:jc w:val="both"/>
        <w:rPr>
          <w:sz w:val="24"/>
        </w:rPr>
      </w:pPr>
      <w:r>
        <w:rPr>
          <w:sz w:val="24"/>
        </w:rPr>
        <w:t>The District Election Officer (DEO), Superintendent of Police (SP) in consultation with the Expenditure Observer (EO), deployed in the constituency shall identify the Expenditure Sensitive Pockets (ESPs) in the constituency during first visit of the EO.</w:t>
      </w:r>
    </w:p>
    <w:p>
      <w:pPr>
        <w:pStyle w:val="ListParagraph"/>
        <w:numPr>
          <w:ilvl w:val="1"/>
          <w:numId w:val="17"/>
        </w:numPr>
        <w:tabs>
          <w:tab w:pos="939" w:val="left" w:leader="none"/>
        </w:tabs>
        <w:spacing w:line="360" w:lineRule="auto" w:before="2" w:after="0"/>
        <w:ind w:left="220" w:right="216" w:firstLine="0"/>
        <w:jc w:val="both"/>
        <w:rPr>
          <w:sz w:val="24"/>
        </w:rPr>
      </w:pPr>
      <w:r>
        <w:rPr>
          <w:sz w:val="24"/>
        </w:rPr>
        <w:t>Standard Operating Procedure (SOP) for identification of ESCs and ESPs is available in </w:t>
      </w:r>
      <w:r>
        <w:rPr>
          <w:b/>
          <w:sz w:val="24"/>
        </w:rPr>
        <w:t>Annexure-G12</w:t>
      </w:r>
      <w:r>
        <w:rPr>
          <w:sz w:val="24"/>
        </w:rPr>
        <w:t>.</w:t>
      </w:r>
    </w:p>
    <w:p>
      <w:pPr>
        <w:pStyle w:val="Heading8"/>
        <w:numPr>
          <w:ilvl w:val="0"/>
          <w:numId w:val="17"/>
        </w:numPr>
        <w:tabs>
          <w:tab w:pos="939" w:val="left" w:leader="none"/>
        </w:tabs>
        <w:spacing w:line="240" w:lineRule="auto" w:before="211" w:after="0"/>
        <w:ind w:left="939" w:right="0" w:hanging="719"/>
        <w:jc w:val="both"/>
      </w:pPr>
      <w:r>
        <w:rPr/>
        <w:t>Nodal </w:t>
      </w:r>
      <w:r>
        <w:rPr>
          <w:spacing w:val="-2"/>
        </w:rPr>
        <w:t>Officers</w:t>
      </w:r>
    </w:p>
    <w:p>
      <w:pPr>
        <w:pStyle w:val="ListParagraph"/>
        <w:numPr>
          <w:ilvl w:val="0"/>
          <w:numId w:val="20"/>
        </w:numPr>
        <w:tabs>
          <w:tab w:pos="938" w:val="left" w:leader="none"/>
          <w:tab w:pos="940" w:val="left" w:leader="none"/>
        </w:tabs>
        <w:spacing w:line="360" w:lineRule="auto" w:before="134" w:after="0"/>
        <w:ind w:left="940" w:right="269" w:hanging="720"/>
        <w:jc w:val="both"/>
        <w:rPr>
          <w:b/>
          <w:sz w:val="24"/>
        </w:rPr>
      </w:pPr>
      <w:r>
        <w:rPr>
          <w:b/>
          <w:sz w:val="24"/>
        </w:rPr>
        <w:t>Nodal Officer in the CEO Office: </w:t>
      </w:r>
      <w:r>
        <w:rPr>
          <w:sz w:val="24"/>
        </w:rPr>
        <w:t>The CEO shall appoint one senior officer in his office, not below the rank of Jt. CEO, for coordination on expenditure monitoring with Commission,</w:t>
      </w:r>
      <w:r>
        <w:rPr>
          <w:spacing w:val="-2"/>
          <w:sz w:val="24"/>
        </w:rPr>
        <w:t> </w:t>
      </w:r>
      <w:r>
        <w:rPr>
          <w:sz w:val="24"/>
        </w:rPr>
        <w:t>training of election expenditure monitoring related</w:t>
      </w:r>
      <w:r>
        <w:rPr>
          <w:spacing w:val="40"/>
          <w:sz w:val="24"/>
        </w:rPr>
        <w:t> </w:t>
      </w:r>
      <w:r>
        <w:rPr>
          <w:sz w:val="24"/>
        </w:rPr>
        <w:t>personnel</w:t>
      </w:r>
      <w:r>
        <w:rPr>
          <w:spacing w:val="40"/>
          <w:sz w:val="24"/>
        </w:rPr>
        <w:t> </w:t>
      </w:r>
      <w:r>
        <w:rPr>
          <w:sz w:val="24"/>
        </w:rPr>
        <w:t>and political</w:t>
      </w:r>
      <w:r>
        <w:rPr>
          <w:spacing w:val="40"/>
          <w:sz w:val="24"/>
        </w:rPr>
        <w:t> </w:t>
      </w:r>
      <w:r>
        <w:rPr>
          <w:sz w:val="24"/>
        </w:rPr>
        <w:t>party</w:t>
      </w:r>
      <w:r>
        <w:rPr>
          <w:spacing w:val="38"/>
          <w:sz w:val="24"/>
        </w:rPr>
        <w:t> </w:t>
      </w:r>
      <w:r>
        <w:rPr>
          <w:sz w:val="24"/>
        </w:rPr>
        <w:t>functionaries,</w:t>
      </w:r>
      <w:r>
        <w:rPr>
          <w:spacing w:val="36"/>
          <w:sz w:val="24"/>
        </w:rPr>
        <w:t> </w:t>
      </w:r>
      <w:r>
        <w:rPr>
          <w:sz w:val="24"/>
        </w:rPr>
        <w:t>coordination</w:t>
      </w:r>
      <w:r>
        <w:rPr>
          <w:spacing w:val="40"/>
          <w:sz w:val="24"/>
        </w:rPr>
        <w:t> </w:t>
      </w:r>
      <w:r>
        <w:rPr>
          <w:sz w:val="24"/>
        </w:rPr>
        <w:t>with</w:t>
      </w:r>
      <w:r>
        <w:rPr>
          <w:spacing w:val="40"/>
          <w:sz w:val="24"/>
        </w:rPr>
        <w:t> </w:t>
      </w:r>
      <w:r>
        <w:rPr>
          <w:sz w:val="24"/>
        </w:rPr>
        <w:t>all</w:t>
      </w:r>
      <w:r>
        <w:rPr>
          <w:spacing w:val="40"/>
          <w:sz w:val="24"/>
        </w:rPr>
        <w:t> </w:t>
      </w:r>
      <w:r>
        <w:rPr>
          <w:sz w:val="24"/>
        </w:rPr>
        <w:t>the</w:t>
      </w:r>
      <w:r>
        <w:rPr>
          <w:spacing w:val="40"/>
          <w:sz w:val="24"/>
        </w:rPr>
        <w:t> </w:t>
      </w:r>
      <w:r>
        <w:rPr>
          <w:sz w:val="24"/>
        </w:rPr>
        <w:t>DEOs, other Nodal Officers in the state, Expenditure Observers, all enforcement agencies involved in election expenditure monitoring and with the Commission. He will compile information regarding all types of seizure made during the election period and e-mail the same in </w:t>
      </w:r>
      <w:r>
        <w:rPr>
          <w:b/>
          <w:sz w:val="24"/>
        </w:rPr>
        <w:t>Annexure-B7 </w:t>
      </w:r>
      <w:r>
        <w:rPr>
          <w:sz w:val="24"/>
        </w:rPr>
        <w:t>to the Commission on a daily basis </w:t>
      </w:r>
      <w:r>
        <w:rPr>
          <w:b/>
          <w:sz w:val="24"/>
        </w:rPr>
        <w:t>by 3 PM </w:t>
      </w:r>
      <w:r>
        <w:rPr>
          <w:sz w:val="24"/>
        </w:rPr>
        <w:t>and also compile and send the</w:t>
      </w:r>
      <w:r>
        <w:rPr>
          <w:spacing w:val="-1"/>
          <w:sz w:val="24"/>
        </w:rPr>
        <w:t> </w:t>
      </w:r>
      <w:r>
        <w:rPr>
          <w:sz w:val="24"/>
        </w:rPr>
        <w:t>same</w:t>
      </w:r>
      <w:r>
        <w:rPr>
          <w:spacing w:val="-1"/>
          <w:sz w:val="24"/>
        </w:rPr>
        <w:t> </w:t>
      </w:r>
      <w:r>
        <w:rPr>
          <w:sz w:val="24"/>
        </w:rPr>
        <w:t>in </w:t>
      </w:r>
      <w:r>
        <w:rPr>
          <w:b/>
          <w:sz w:val="24"/>
        </w:rPr>
        <w:t>Annexure-C3 </w:t>
      </w:r>
      <w:r>
        <w:rPr>
          <w:sz w:val="24"/>
        </w:rPr>
        <w:t>to the Commission by</w:t>
      </w:r>
      <w:r>
        <w:rPr>
          <w:spacing w:val="-8"/>
          <w:sz w:val="24"/>
        </w:rPr>
        <w:t> </w:t>
      </w:r>
      <w:r>
        <w:rPr>
          <w:sz w:val="24"/>
        </w:rPr>
        <w:t>1 PM on the</w:t>
      </w:r>
      <w:r>
        <w:rPr>
          <w:spacing w:val="-1"/>
          <w:sz w:val="24"/>
        </w:rPr>
        <w:t> </w:t>
      </w:r>
      <w:r>
        <w:rPr>
          <w:sz w:val="24"/>
        </w:rPr>
        <w:t>day</w:t>
      </w:r>
      <w:r>
        <w:rPr>
          <w:spacing w:val="-8"/>
          <w:sz w:val="24"/>
        </w:rPr>
        <w:t> </w:t>
      </w:r>
      <w:r>
        <w:rPr>
          <w:sz w:val="24"/>
        </w:rPr>
        <w:t>of poll. Apart from above, he will also co-ordinate with enforcement agencies and Nodal Officers</w:t>
      </w:r>
      <w:r>
        <w:rPr>
          <w:spacing w:val="40"/>
          <w:sz w:val="24"/>
        </w:rPr>
        <w:t> </w:t>
      </w:r>
      <w:r>
        <w:rPr>
          <w:sz w:val="24"/>
        </w:rPr>
        <w:t>of CEOs of neighbouring States/UTs and furnish weekly report on seizure made at both sides of the Inter State Border Checkposts/Areas of the poll bound State/UT</w:t>
      </w:r>
      <w:r>
        <w:rPr>
          <w:spacing w:val="40"/>
          <w:sz w:val="24"/>
        </w:rPr>
        <w:t> </w:t>
      </w:r>
      <w:r>
        <w:rPr>
          <w:sz w:val="24"/>
        </w:rPr>
        <w:t>with the neighbouring States/UTs</w:t>
      </w:r>
      <w:r>
        <w:rPr>
          <w:spacing w:val="67"/>
          <w:sz w:val="24"/>
        </w:rPr>
        <w:t> </w:t>
      </w:r>
      <w:r>
        <w:rPr>
          <w:sz w:val="24"/>
        </w:rPr>
        <w:t>to the Commission on every Monday</w:t>
      </w:r>
      <w:r>
        <w:rPr>
          <w:spacing w:val="-1"/>
          <w:sz w:val="24"/>
        </w:rPr>
        <w:t> </w:t>
      </w:r>
      <w:r>
        <w:rPr>
          <w:sz w:val="24"/>
        </w:rPr>
        <w:t>in Annexure I &amp; II placed with </w:t>
      </w:r>
      <w:r>
        <w:rPr>
          <w:b/>
          <w:sz w:val="24"/>
        </w:rPr>
        <w:t>Annexure-B7.</w:t>
      </w:r>
    </w:p>
    <w:p>
      <w:pPr>
        <w:pStyle w:val="ListParagraph"/>
        <w:numPr>
          <w:ilvl w:val="0"/>
          <w:numId w:val="20"/>
        </w:numPr>
        <w:tabs>
          <w:tab w:pos="940" w:val="left" w:leader="none"/>
        </w:tabs>
        <w:spacing w:line="360" w:lineRule="auto" w:before="35" w:after="0"/>
        <w:ind w:left="940" w:right="270" w:hanging="720"/>
        <w:jc w:val="both"/>
        <w:rPr>
          <w:sz w:val="24"/>
        </w:rPr>
      </w:pPr>
      <w:r>
        <w:rPr>
          <w:b/>
          <w:sz w:val="24"/>
        </w:rPr>
        <w:t>Nodal</w:t>
      </w:r>
      <w:r>
        <w:rPr>
          <w:b/>
          <w:spacing w:val="40"/>
          <w:sz w:val="24"/>
        </w:rPr>
        <w:t> </w:t>
      </w:r>
      <w:r>
        <w:rPr>
          <w:b/>
          <w:sz w:val="24"/>
        </w:rPr>
        <w:t>Officer of</w:t>
      </w:r>
      <w:r>
        <w:rPr>
          <w:b/>
          <w:spacing w:val="40"/>
          <w:sz w:val="24"/>
        </w:rPr>
        <w:t> </w:t>
      </w:r>
      <w:r>
        <w:rPr>
          <w:b/>
          <w:sz w:val="24"/>
        </w:rPr>
        <w:t>Police: </w:t>
      </w:r>
      <w:r>
        <w:rPr>
          <w:sz w:val="24"/>
        </w:rPr>
        <w:t>One</w:t>
      </w:r>
      <w:r>
        <w:rPr>
          <w:spacing w:val="40"/>
          <w:sz w:val="24"/>
        </w:rPr>
        <w:t> </w:t>
      </w:r>
      <w:r>
        <w:rPr>
          <w:sz w:val="24"/>
        </w:rPr>
        <w:t>officer</w:t>
      </w:r>
      <w:r>
        <w:rPr>
          <w:spacing w:val="40"/>
          <w:sz w:val="24"/>
        </w:rPr>
        <w:t> </w:t>
      </w:r>
      <w:r>
        <w:rPr>
          <w:sz w:val="24"/>
        </w:rPr>
        <w:t>of</w:t>
      </w:r>
      <w:r>
        <w:rPr>
          <w:spacing w:val="40"/>
          <w:sz w:val="24"/>
        </w:rPr>
        <w:t> </w:t>
      </w:r>
      <w:r>
        <w:rPr>
          <w:sz w:val="24"/>
        </w:rPr>
        <w:t>the</w:t>
      </w:r>
      <w:r>
        <w:rPr>
          <w:spacing w:val="40"/>
          <w:sz w:val="24"/>
        </w:rPr>
        <w:t> </w:t>
      </w:r>
      <w:r>
        <w:rPr>
          <w:sz w:val="24"/>
        </w:rPr>
        <w:t>level</w:t>
      </w:r>
      <w:r>
        <w:rPr>
          <w:spacing w:val="40"/>
          <w:sz w:val="24"/>
        </w:rPr>
        <w:t> </w:t>
      </w:r>
      <w:r>
        <w:rPr>
          <w:sz w:val="24"/>
        </w:rPr>
        <w:t>of</w:t>
      </w:r>
      <w:r>
        <w:rPr>
          <w:spacing w:val="40"/>
          <w:sz w:val="24"/>
        </w:rPr>
        <w:t> </w:t>
      </w:r>
      <w:r>
        <w:rPr>
          <w:sz w:val="24"/>
        </w:rPr>
        <w:t>Inspector General at the Police</w:t>
      </w:r>
      <w:r>
        <w:rPr>
          <w:spacing w:val="-2"/>
          <w:sz w:val="24"/>
        </w:rPr>
        <w:t> </w:t>
      </w:r>
      <w:r>
        <w:rPr>
          <w:sz w:val="24"/>
        </w:rPr>
        <w:t>Head</w:t>
      </w:r>
      <w:r>
        <w:rPr>
          <w:spacing w:val="-1"/>
          <w:sz w:val="24"/>
        </w:rPr>
        <w:t> </w:t>
      </w:r>
      <w:r>
        <w:rPr>
          <w:sz w:val="24"/>
        </w:rPr>
        <w:t>Quarters</w:t>
      </w:r>
      <w:r>
        <w:rPr>
          <w:spacing w:val="-4"/>
          <w:sz w:val="24"/>
        </w:rPr>
        <w:t> </w:t>
      </w:r>
      <w:r>
        <w:rPr>
          <w:sz w:val="24"/>
        </w:rPr>
        <w:t>of the</w:t>
      </w:r>
      <w:r>
        <w:rPr>
          <w:spacing w:val="-2"/>
          <w:sz w:val="24"/>
        </w:rPr>
        <w:t> </w:t>
      </w:r>
      <w:r>
        <w:rPr>
          <w:sz w:val="24"/>
        </w:rPr>
        <w:t>state, as selected</w:t>
      </w:r>
      <w:r>
        <w:rPr>
          <w:spacing w:val="-4"/>
          <w:sz w:val="24"/>
        </w:rPr>
        <w:t> </w:t>
      </w:r>
      <w:r>
        <w:rPr>
          <w:sz w:val="24"/>
        </w:rPr>
        <w:t>by</w:t>
      </w:r>
      <w:r>
        <w:rPr>
          <w:spacing w:val="-6"/>
          <w:sz w:val="24"/>
        </w:rPr>
        <w:t> </w:t>
      </w:r>
      <w:r>
        <w:rPr>
          <w:sz w:val="24"/>
        </w:rPr>
        <w:t>the</w:t>
      </w:r>
      <w:r>
        <w:rPr>
          <w:spacing w:val="-2"/>
          <w:sz w:val="24"/>
        </w:rPr>
        <w:t> </w:t>
      </w:r>
      <w:r>
        <w:rPr>
          <w:sz w:val="24"/>
        </w:rPr>
        <w:t>Commission,</w:t>
      </w:r>
      <w:r>
        <w:rPr>
          <w:spacing w:val="-9"/>
          <w:sz w:val="24"/>
        </w:rPr>
        <w:t> </w:t>
      </w:r>
      <w:r>
        <w:rPr>
          <w:sz w:val="24"/>
        </w:rPr>
        <w:t>shall be</w:t>
      </w:r>
      <w:r>
        <w:rPr>
          <w:spacing w:val="27"/>
          <w:sz w:val="24"/>
        </w:rPr>
        <w:t> </w:t>
      </w:r>
      <w:r>
        <w:rPr>
          <w:sz w:val="24"/>
        </w:rPr>
        <w:t>notified as the Nodal Officer for coordination with all flying squads, SSTs, law enforcement agencies</w:t>
      </w:r>
      <w:r>
        <w:rPr>
          <w:spacing w:val="40"/>
          <w:sz w:val="24"/>
        </w:rPr>
        <w:t> </w:t>
      </w:r>
      <w:r>
        <w:rPr>
          <w:sz w:val="24"/>
        </w:rPr>
        <w:t>and</w:t>
      </w:r>
      <w:r>
        <w:rPr>
          <w:spacing w:val="40"/>
          <w:sz w:val="24"/>
        </w:rPr>
        <w:t> </w:t>
      </w:r>
      <w:r>
        <w:rPr>
          <w:sz w:val="24"/>
        </w:rPr>
        <w:t>with</w:t>
      </w:r>
      <w:r>
        <w:rPr>
          <w:spacing w:val="40"/>
          <w:sz w:val="24"/>
        </w:rPr>
        <w:t> </w:t>
      </w:r>
      <w:r>
        <w:rPr>
          <w:sz w:val="24"/>
        </w:rPr>
        <w:t>the</w:t>
      </w:r>
      <w:r>
        <w:rPr>
          <w:spacing w:val="40"/>
          <w:sz w:val="24"/>
        </w:rPr>
        <w:t> </w:t>
      </w:r>
      <w:r>
        <w:rPr>
          <w:sz w:val="24"/>
        </w:rPr>
        <w:t>Commission.</w:t>
      </w:r>
      <w:r>
        <w:rPr>
          <w:spacing w:val="40"/>
          <w:sz w:val="24"/>
        </w:rPr>
        <w:t> </w:t>
      </w:r>
      <w:r>
        <w:rPr>
          <w:sz w:val="24"/>
        </w:rPr>
        <w:t>His</w:t>
      </w:r>
      <w:r>
        <w:rPr>
          <w:spacing w:val="40"/>
          <w:sz w:val="24"/>
        </w:rPr>
        <w:t> </w:t>
      </w:r>
      <w:r>
        <w:rPr>
          <w:sz w:val="24"/>
        </w:rPr>
        <w:t>office</w:t>
      </w:r>
      <w:r>
        <w:rPr>
          <w:spacing w:val="40"/>
          <w:sz w:val="24"/>
        </w:rPr>
        <w:t> </w:t>
      </w:r>
      <w:r>
        <w:rPr>
          <w:sz w:val="24"/>
        </w:rPr>
        <w:t>telephone/fax</w:t>
      </w:r>
      <w:r>
        <w:rPr>
          <w:spacing w:val="40"/>
          <w:sz w:val="24"/>
        </w:rPr>
        <w:t> </w:t>
      </w:r>
      <w:r>
        <w:rPr>
          <w:sz w:val="24"/>
        </w:rPr>
        <w:t>number</w:t>
      </w:r>
      <w:r>
        <w:rPr>
          <w:spacing w:val="40"/>
          <w:sz w:val="24"/>
        </w:rPr>
        <w:t> </w:t>
      </w:r>
      <w:r>
        <w:rPr>
          <w:sz w:val="24"/>
        </w:rPr>
        <w:t>and</w:t>
      </w:r>
      <w:r>
        <w:rPr>
          <w:spacing w:val="40"/>
          <w:sz w:val="24"/>
        </w:rPr>
        <w:t> </w:t>
      </w:r>
      <w:r>
        <w:rPr>
          <w:sz w:val="24"/>
        </w:rPr>
        <w:t>mobile</w:t>
      </w:r>
    </w:p>
    <w:p>
      <w:pPr>
        <w:spacing w:after="0" w:line="360" w:lineRule="auto"/>
        <w:jc w:val="both"/>
        <w:rPr>
          <w:sz w:val="24"/>
        </w:rPr>
        <w:sectPr>
          <w:pgSz w:w="11900" w:h="16850"/>
          <w:pgMar w:header="0" w:footer="413" w:top="1360" w:bottom="600" w:left="1220" w:right="1220"/>
        </w:sectPr>
      </w:pPr>
    </w:p>
    <w:p>
      <w:pPr>
        <w:pStyle w:val="BodyText"/>
        <w:spacing w:line="360" w:lineRule="auto" w:before="74"/>
        <w:ind w:left="940" w:right="271"/>
        <w:jc w:val="both"/>
      </w:pPr>
      <w:r>
        <w:rPr/>
        <w:t>number shall be intimated to the Expenditure Observers, Investigation Directorate, Excise Department and other law enforcement agencies during election. He shall</w:t>
      </w:r>
      <w:r>
        <w:rPr>
          <w:spacing w:val="40"/>
        </w:rPr>
        <w:t> </w:t>
      </w:r>
      <w:r>
        <w:rPr/>
        <w:t>train all the master trainers of the districts, who in turn shall train all personnel engaged in Flying</w:t>
      </w:r>
      <w:r>
        <w:rPr>
          <w:spacing w:val="-1"/>
        </w:rPr>
        <w:t> </w:t>
      </w:r>
      <w:r>
        <w:rPr/>
        <w:t>Squad or SST. He shall be responsible for coordination with other law enforcement agencies, engaged in the election expenditure monitoring.</w:t>
      </w:r>
    </w:p>
    <w:p>
      <w:pPr>
        <w:pStyle w:val="BodyText"/>
        <w:spacing w:line="360" w:lineRule="auto"/>
        <w:ind w:left="940" w:right="273"/>
        <w:jc w:val="both"/>
      </w:pPr>
      <w:r>
        <w:rPr/>
        <w:t>He</w:t>
      </w:r>
      <w:r>
        <w:rPr>
          <w:spacing w:val="40"/>
        </w:rPr>
        <w:t> </w:t>
      </w:r>
      <w:r>
        <w:rPr/>
        <w:t>shall</w:t>
      </w:r>
      <w:r>
        <w:rPr>
          <w:spacing w:val="40"/>
        </w:rPr>
        <w:t> </w:t>
      </w:r>
      <w:r>
        <w:rPr/>
        <w:t>compile</w:t>
      </w:r>
      <w:r>
        <w:rPr>
          <w:spacing w:val="40"/>
        </w:rPr>
        <w:t> </w:t>
      </w:r>
      <w:r>
        <w:rPr/>
        <w:t>the</w:t>
      </w:r>
      <w:r>
        <w:rPr>
          <w:spacing w:val="40"/>
        </w:rPr>
        <w:t> </w:t>
      </w:r>
      <w:r>
        <w:rPr/>
        <w:t>seizure</w:t>
      </w:r>
      <w:r>
        <w:rPr>
          <w:spacing w:val="40"/>
        </w:rPr>
        <w:t> </w:t>
      </w:r>
      <w:r>
        <w:rPr/>
        <w:t>reports</w:t>
      </w:r>
      <w:r>
        <w:rPr>
          <w:spacing w:val="40"/>
        </w:rPr>
        <w:t> </w:t>
      </w:r>
      <w:r>
        <w:rPr/>
        <w:t>by</w:t>
      </w:r>
      <w:r>
        <w:rPr>
          <w:spacing w:val="40"/>
        </w:rPr>
        <w:t> </w:t>
      </w:r>
      <w:r>
        <w:rPr/>
        <w:t>the</w:t>
      </w:r>
      <w:r>
        <w:rPr>
          <w:spacing w:val="40"/>
        </w:rPr>
        <w:t> </w:t>
      </w:r>
      <w:r>
        <w:rPr>
          <w:b/>
        </w:rPr>
        <w:t>FSs</w:t>
      </w:r>
      <w:r>
        <w:rPr>
          <w:b/>
          <w:spacing w:val="40"/>
        </w:rPr>
        <w:t> </w:t>
      </w:r>
      <w:r>
        <w:rPr/>
        <w:t>and</w:t>
      </w:r>
      <w:r>
        <w:rPr>
          <w:spacing w:val="40"/>
        </w:rPr>
        <w:t> </w:t>
      </w:r>
      <w:r>
        <w:rPr>
          <w:b/>
        </w:rPr>
        <w:t>SSTs </w:t>
      </w:r>
      <w:r>
        <w:rPr/>
        <w:t>sent</w:t>
      </w:r>
      <w:r>
        <w:rPr>
          <w:spacing w:val="40"/>
        </w:rPr>
        <w:t> </w:t>
      </w:r>
      <w:r>
        <w:rPr/>
        <w:t>by</w:t>
      </w:r>
      <w:r>
        <w:rPr>
          <w:spacing w:val="40"/>
        </w:rPr>
        <w:t> </w:t>
      </w:r>
      <w:r>
        <w:rPr/>
        <w:t>the</w:t>
      </w:r>
      <w:r>
        <w:rPr>
          <w:spacing w:val="40"/>
        </w:rPr>
        <w:t> </w:t>
      </w:r>
      <w:r>
        <w:rPr/>
        <w:t>SPs</w:t>
      </w:r>
      <w:r>
        <w:rPr>
          <w:spacing w:val="40"/>
        </w:rPr>
        <w:t> </w:t>
      </w:r>
      <w:r>
        <w:rPr/>
        <w:t>of districts and send the composite Daily Activity Report as per </w:t>
      </w:r>
      <w:r>
        <w:rPr>
          <w:b/>
        </w:rPr>
        <w:t>Annexure- B8, B9 &amp; B10 </w:t>
      </w:r>
      <w:r>
        <w:rPr/>
        <w:t>by fax to the Expenditure Monitoring Cell of Commission every day, with a</w:t>
      </w:r>
      <w:r>
        <w:rPr>
          <w:spacing w:val="40"/>
        </w:rPr>
        <w:t> </w:t>
      </w:r>
      <w:r>
        <w:rPr/>
        <w:t>copy to the CEO and also compile and furnish to the Commission in </w:t>
      </w:r>
      <w:r>
        <w:rPr>
          <w:b/>
        </w:rPr>
        <w:t>Annexure-C4 </w:t>
      </w:r>
      <w:r>
        <w:rPr/>
        <w:t>by 1 PM on the day of poll.</w:t>
      </w:r>
    </w:p>
    <w:p>
      <w:pPr>
        <w:pStyle w:val="ListParagraph"/>
        <w:numPr>
          <w:ilvl w:val="0"/>
          <w:numId w:val="20"/>
        </w:numPr>
        <w:tabs>
          <w:tab w:pos="940" w:val="left" w:leader="none"/>
        </w:tabs>
        <w:spacing w:line="360" w:lineRule="auto" w:before="34" w:after="0"/>
        <w:ind w:left="940" w:right="273" w:hanging="720"/>
        <w:jc w:val="both"/>
        <w:rPr>
          <w:b/>
          <w:sz w:val="24"/>
        </w:rPr>
      </w:pPr>
      <w:r>
        <w:rPr>
          <w:b/>
          <w:sz w:val="24"/>
        </w:rPr>
        <w:t>Nodal Officer of Income Tax</w:t>
      </w:r>
      <w:r>
        <w:rPr>
          <w:sz w:val="24"/>
        </w:rPr>
        <w:t>: The Commission, before announcement of General Election, appoints a Nodal Officer in the office of DGIT (Inv) not below the rank of Addl./Joint DIT (Inv. Wing) for</w:t>
      </w:r>
      <w:r>
        <w:rPr>
          <w:spacing w:val="-2"/>
          <w:sz w:val="24"/>
        </w:rPr>
        <w:t> </w:t>
      </w:r>
      <w:r>
        <w:rPr>
          <w:sz w:val="24"/>
        </w:rPr>
        <w:t>sharing</w:t>
      </w:r>
      <w:r>
        <w:rPr>
          <w:spacing w:val="-3"/>
          <w:sz w:val="24"/>
        </w:rPr>
        <w:t> </w:t>
      </w:r>
      <w:r>
        <w:rPr>
          <w:sz w:val="24"/>
        </w:rPr>
        <w:t>of</w:t>
      </w:r>
      <w:r>
        <w:rPr>
          <w:spacing w:val="-1"/>
          <w:sz w:val="24"/>
        </w:rPr>
        <w:t> </w:t>
      </w:r>
      <w:r>
        <w:rPr>
          <w:sz w:val="24"/>
        </w:rPr>
        <w:t>information etc.</w:t>
      </w:r>
      <w:r>
        <w:rPr>
          <w:spacing w:val="-1"/>
          <w:sz w:val="24"/>
        </w:rPr>
        <w:t> </w:t>
      </w:r>
      <w:r>
        <w:rPr>
          <w:sz w:val="24"/>
        </w:rPr>
        <w:t>with the</w:t>
      </w:r>
      <w:r>
        <w:rPr>
          <w:spacing w:val="-1"/>
          <w:sz w:val="24"/>
        </w:rPr>
        <w:t> </w:t>
      </w:r>
      <w:r>
        <w:rPr>
          <w:sz w:val="24"/>
        </w:rPr>
        <w:t>Commission and CEO of state for effective implementation of Election Expenditure Monitoring by way of seizure of unaccounted money suspected to be used in election etc. and submission on alternate days of the report in the prescribed format (</w:t>
      </w:r>
      <w:r>
        <w:rPr>
          <w:b/>
          <w:sz w:val="24"/>
        </w:rPr>
        <w:t>Annexure- B11</w:t>
      </w:r>
      <w:r>
        <w:rPr>
          <w:sz w:val="24"/>
        </w:rPr>
        <w:t>) and also compile and furnish to the Commission in </w:t>
      </w:r>
      <w:r>
        <w:rPr>
          <w:b/>
          <w:sz w:val="24"/>
        </w:rPr>
        <w:t>Annexure-C5 </w:t>
      </w:r>
      <w:r>
        <w:rPr>
          <w:sz w:val="24"/>
        </w:rPr>
        <w:t>by 1 PM on the</w:t>
      </w:r>
      <w:r>
        <w:rPr>
          <w:spacing w:val="40"/>
          <w:sz w:val="24"/>
        </w:rPr>
        <w:t> </w:t>
      </w:r>
      <w:r>
        <w:rPr>
          <w:sz w:val="24"/>
        </w:rPr>
        <w:t>day of poll. The Air Intelligence Units and separate compliant monitoring cell of the Income Tax Department will start functioning from the date of announcement. </w:t>
      </w:r>
      <w:r>
        <w:rPr>
          <w:b/>
          <w:spacing w:val="-2"/>
          <w:sz w:val="24"/>
        </w:rPr>
        <w:t>(Annexure-B20)</w:t>
      </w:r>
    </w:p>
    <w:p>
      <w:pPr>
        <w:pStyle w:val="ListParagraph"/>
        <w:numPr>
          <w:ilvl w:val="0"/>
          <w:numId w:val="20"/>
        </w:numPr>
        <w:tabs>
          <w:tab w:pos="940" w:val="left" w:leader="none"/>
        </w:tabs>
        <w:spacing w:line="360" w:lineRule="auto" w:before="35" w:after="0"/>
        <w:ind w:left="940" w:right="272" w:hanging="720"/>
        <w:jc w:val="both"/>
        <w:rPr>
          <w:sz w:val="24"/>
        </w:rPr>
      </w:pPr>
      <w:r>
        <w:rPr>
          <w:b/>
          <w:sz w:val="24"/>
        </w:rPr>
        <w:t>Nodal Officer of Excise: </w:t>
      </w:r>
      <w:r>
        <w:rPr>
          <w:sz w:val="24"/>
        </w:rPr>
        <w:t>The Commission, before announcement of General Election, appoints a Nodal Officer (Excise) not below the rank of Commissioner for flow of information etc. with the Commission and CEO of State for effective implementation of Election Expenditure Monitoring by reporting of seizures made of illicit liquors by</w:t>
      </w:r>
      <w:r>
        <w:rPr>
          <w:spacing w:val="-1"/>
          <w:sz w:val="24"/>
        </w:rPr>
        <w:t> </w:t>
      </w:r>
      <w:r>
        <w:rPr>
          <w:sz w:val="24"/>
        </w:rPr>
        <w:t>them during electioneering and also for reporting of related statistics in the prescribed format. (</w:t>
      </w:r>
      <w:r>
        <w:rPr>
          <w:b/>
          <w:sz w:val="24"/>
        </w:rPr>
        <w:t>Annexure-B12</w:t>
      </w:r>
      <w:r>
        <w:rPr>
          <w:sz w:val="24"/>
        </w:rPr>
        <w:t>) and also compile and furnish to the Commission in </w:t>
      </w:r>
      <w:r>
        <w:rPr>
          <w:b/>
          <w:sz w:val="24"/>
        </w:rPr>
        <w:t>Annexure-C6 </w:t>
      </w:r>
      <w:r>
        <w:rPr>
          <w:sz w:val="24"/>
        </w:rPr>
        <w:t>by 1 PM on the day of poll.</w:t>
      </w:r>
      <w:r>
        <w:rPr>
          <w:spacing w:val="40"/>
          <w:sz w:val="24"/>
        </w:rPr>
        <w:t> </w:t>
      </w:r>
      <w:r>
        <w:rPr>
          <w:sz w:val="24"/>
        </w:rPr>
        <w:t>Liquor monitoring measures will be undertaken from the date of announcement of elections as per the instructions and the reporting will be done from the date of announcement. </w:t>
      </w:r>
      <w:r>
        <w:rPr>
          <w:spacing w:val="-2"/>
          <w:sz w:val="24"/>
        </w:rPr>
        <w:t>(</w:t>
      </w:r>
      <w:r>
        <w:rPr>
          <w:b/>
          <w:spacing w:val="-2"/>
          <w:sz w:val="24"/>
        </w:rPr>
        <w:t>Annexure-B20</w:t>
      </w:r>
      <w:r>
        <w:rPr>
          <w:spacing w:val="-2"/>
          <w:sz w:val="24"/>
        </w:rPr>
        <w:t>)</w:t>
      </w:r>
    </w:p>
    <w:p>
      <w:pPr>
        <w:pStyle w:val="Heading8"/>
        <w:numPr>
          <w:ilvl w:val="0"/>
          <w:numId w:val="20"/>
        </w:numPr>
        <w:tabs>
          <w:tab w:pos="939" w:val="left" w:leader="none"/>
        </w:tabs>
        <w:spacing w:line="240" w:lineRule="auto" w:before="41" w:after="0"/>
        <w:ind w:left="939" w:right="0" w:hanging="719"/>
        <w:jc w:val="both"/>
      </w:pPr>
      <w:r>
        <w:rPr/>
        <w:t>Nodal</w:t>
      </w:r>
      <w:r>
        <w:rPr>
          <w:spacing w:val="-4"/>
        </w:rPr>
        <w:t> </w:t>
      </w:r>
      <w:r>
        <w:rPr/>
        <w:t>Officer</w:t>
      </w:r>
      <w:r>
        <w:rPr>
          <w:spacing w:val="-3"/>
        </w:rPr>
        <w:t> </w:t>
      </w:r>
      <w:r>
        <w:rPr/>
        <w:t>of Expenditure</w:t>
      </w:r>
      <w:r>
        <w:rPr>
          <w:spacing w:val="-16"/>
        </w:rPr>
        <w:t> </w:t>
      </w:r>
      <w:r>
        <w:rPr/>
        <w:t>Monitoring</w:t>
      </w:r>
      <w:r>
        <w:rPr>
          <w:spacing w:val="-13"/>
        </w:rPr>
        <w:t> </w:t>
      </w:r>
      <w:r>
        <w:rPr>
          <w:spacing w:val="-2"/>
        </w:rPr>
        <w:t>Cell:</w:t>
      </w:r>
    </w:p>
    <w:p>
      <w:pPr>
        <w:pStyle w:val="ListParagraph"/>
        <w:numPr>
          <w:ilvl w:val="1"/>
          <w:numId w:val="20"/>
        </w:numPr>
        <w:tabs>
          <w:tab w:pos="1660" w:val="left" w:leader="none"/>
        </w:tabs>
        <w:spacing w:line="360" w:lineRule="auto" w:before="132" w:after="0"/>
        <w:ind w:left="1660" w:right="274" w:hanging="720"/>
        <w:jc w:val="both"/>
        <w:rPr>
          <w:sz w:val="24"/>
        </w:rPr>
      </w:pPr>
      <w:r>
        <w:rPr>
          <w:sz w:val="24"/>
        </w:rPr>
        <w:t>The Nodal Officer of Expenditure Monitoring Cell in the district</w:t>
      </w:r>
      <w:r>
        <w:rPr>
          <w:spacing w:val="80"/>
          <w:sz w:val="24"/>
        </w:rPr>
        <w:t> </w:t>
      </w:r>
      <w:r>
        <w:rPr>
          <w:sz w:val="24"/>
        </w:rPr>
        <w:t>headquarters will coordinate with the DEO for providing</w:t>
      </w:r>
      <w:r>
        <w:rPr>
          <w:spacing w:val="-1"/>
          <w:sz w:val="24"/>
        </w:rPr>
        <w:t> </w:t>
      </w:r>
      <w:r>
        <w:rPr>
          <w:sz w:val="24"/>
        </w:rPr>
        <w:t>adequate manpower</w:t>
      </w:r>
    </w:p>
    <w:p>
      <w:pPr>
        <w:spacing w:after="0" w:line="360" w:lineRule="auto"/>
        <w:jc w:val="both"/>
        <w:rPr>
          <w:sz w:val="24"/>
        </w:rPr>
        <w:sectPr>
          <w:pgSz w:w="11900" w:h="16850"/>
          <w:pgMar w:header="0" w:footer="413" w:top="1360" w:bottom="600" w:left="1220" w:right="1220"/>
        </w:sectPr>
      </w:pPr>
    </w:p>
    <w:p>
      <w:pPr>
        <w:pStyle w:val="BodyText"/>
        <w:spacing w:line="360" w:lineRule="auto" w:before="74"/>
        <w:ind w:left="1660" w:right="273"/>
        <w:jc w:val="both"/>
      </w:pPr>
      <w:r>
        <w:rPr/>
        <w:t>and facilities of office space and equipment. The Nodal Officer will train the manpower</w:t>
      </w:r>
      <w:r>
        <w:rPr>
          <w:spacing w:val="-3"/>
        </w:rPr>
        <w:t> </w:t>
      </w:r>
      <w:r>
        <w:rPr/>
        <w:t>engaged in</w:t>
      </w:r>
      <w:r>
        <w:rPr>
          <w:spacing w:val="-2"/>
        </w:rPr>
        <w:t> </w:t>
      </w:r>
      <w:r>
        <w:rPr/>
        <w:t>various teams of the expenditure</w:t>
      </w:r>
      <w:r>
        <w:rPr>
          <w:spacing w:val="-3"/>
        </w:rPr>
        <w:t> </w:t>
      </w:r>
      <w:r>
        <w:rPr/>
        <w:t>monitoring</w:t>
      </w:r>
      <w:r>
        <w:rPr>
          <w:spacing w:val="-5"/>
        </w:rPr>
        <w:t> </w:t>
      </w:r>
      <w:r>
        <w:rPr/>
        <w:t>work well in</w:t>
      </w:r>
      <w:r>
        <w:rPr>
          <w:spacing w:val="40"/>
        </w:rPr>
        <w:t> </w:t>
      </w:r>
      <w:r>
        <w:rPr/>
        <w:t>advance, before the notification of</w:t>
      </w:r>
      <w:r>
        <w:rPr>
          <w:spacing w:val="40"/>
        </w:rPr>
        <w:t> </w:t>
      </w:r>
      <w:r>
        <w:rPr/>
        <w:t>election. The</w:t>
      </w:r>
      <w:r>
        <w:rPr>
          <w:spacing w:val="40"/>
        </w:rPr>
        <w:t> </w:t>
      </w:r>
      <w:r>
        <w:rPr/>
        <w:t>DEO can</w:t>
      </w:r>
      <w:r>
        <w:rPr>
          <w:spacing w:val="40"/>
        </w:rPr>
        <w:t> </w:t>
      </w:r>
      <w:r>
        <w:rPr/>
        <w:t>deploy any other officer or employee whose services are required for expenditure </w:t>
      </w:r>
      <w:r>
        <w:rPr>
          <w:spacing w:val="-2"/>
        </w:rPr>
        <w:t>monitoring.</w:t>
      </w:r>
    </w:p>
    <w:p>
      <w:pPr>
        <w:pStyle w:val="ListParagraph"/>
        <w:numPr>
          <w:ilvl w:val="1"/>
          <w:numId w:val="20"/>
        </w:numPr>
        <w:tabs>
          <w:tab w:pos="1660" w:val="left" w:leader="none"/>
        </w:tabs>
        <w:spacing w:line="360" w:lineRule="auto" w:before="0" w:after="0"/>
        <w:ind w:left="1660" w:right="272" w:hanging="720"/>
        <w:jc w:val="both"/>
        <w:rPr>
          <w:sz w:val="24"/>
        </w:rPr>
      </w:pPr>
      <w:r>
        <w:rPr>
          <w:sz w:val="24"/>
        </w:rPr>
        <w:t>The Expenditure Monitoring Cell shall be responsible for video graphing all public meetings/rallies political parties/potential candidates during the period between announcement of election by ECI and notification of election.</w:t>
      </w:r>
      <w:r>
        <w:rPr>
          <w:spacing w:val="40"/>
          <w:sz w:val="24"/>
        </w:rPr>
        <w:t> </w:t>
      </w:r>
      <w:r>
        <w:rPr>
          <w:sz w:val="24"/>
        </w:rPr>
        <w:t>All such expenditure incurred by political parties as per the video CDs/DVDs are to be calculated by this Cell and handed over to DEO for estimating the expenditure by the political parties, during such period.</w:t>
      </w:r>
      <w:r>
        <w:rPr>
          <w:spacing w:val="40"/>
          <w:sz w:val="24"/>
        </w:rPr>
        <w:t> </w:t>
      </w:r>
      <w:r>
        <w:rPr>
          <w:sz w:val="24"/>
        </w:rPr>
        <w:t>Although this expenditure is</w:t>
      </w:r>
      <w:r>
        <w:rPr>
          <w:spacing w:val="40"/>
          <w:sz w:val="24"/>
        </w:rPr>
        <w:t> </w:t>
      </w:r>
      <w:r>
        <w:rPr>
          <w:sz w:val="24"/>
        </w:rPr>
        <w:t>not to be included in candidate’s register, the</w:t>
      </w:r>
      <w:r>
        <w:rPr>
          <w:spacing w:val="40"/>
          <w:sz w:val="24"/>
        </w:rPr>
        <w:t> </w:t>
      </w:r>
      <w:r>
        <w:rPr>
          <w:sz w:val="24"/>
        </w:rPr>
        <w:t>party has</w:t>
      </w:r>
      <w:r>
        <w:rPr>
          <w:spacing w:val="40"/>
          <w:sz w:val="24"/>
        </w:rPr>
        <w:t> </w:t>
      </w:r>
      <w:r>
        <w:rPr>
          <w:sz w:val="24"/>
        </w:rPr>
        <w:t>to show</w:t>
      </w:r>
      <w:r>
        <w:rPr>
          <w:spacing w:val="28"/>
          <w:sz w:val="24"/>
        </w:rPr>
        <w:t> </w:t>
      </w:r>
      <w:r>
        <w:rPr>
          <w:sz w:val="24"/>
        </w:rPr>
        <w:t>this</w:t>
      </w:r>
      <w:r>
        <w:rPr>
          <w:spacing w:val="30"/>
          <w:sz w:val="24"/>
        </w:rPr>
        <w:t> </w:t>
      </w:r>
      <w:r>
        <w:rPr>
          <w:sz w:val="24"/>
        </w:rPr>
        <w:t>expenditure to</w:t>
      </w:r>
      <w:r>
        <w:rPr>
          <w:spacing w:val="27"/>
          <w:sz w:val="24"/>
        </w:rPr>
        <w:t> </w:t>
      </w:r>
      <w:r>
        <w:rPr>
          <w:sz w:val="24"/>
        </w:rPr>
        <w:t>the</w:t>
      </w:r>
      <w:r>
        <w:rPr>
          <w:spacing w:val="27"/>
          <w:sz w:val="24"/>
        </w:rPr>
        <w:t> </w:t>
      </w:r>
      <w:r>
        <w:rPr>
          <w:sz w:val="24"/>
        </w:rPr>
        <w:t>Commission, within</w:t>
      </w:r>
      <w:r>
        <w:rPr>
          <w:spacing w:val="30"/>
          <w:sz w:val="24"/>
        </w:rPr>
        <w:t> </w:t>
      </w:r>
      <w:r>
        <w:rPr>
          <w:sz w:val="24"/>
        </w:rPr>
        <w:t>75</w:t>
      </w:r>
      <w:r>
        <w:rPr>
          <w:spacing w:val="30"/>
          <w:sz w:val="24"/>
        </w:rPr>
        <w:t> </w:t>
      </w:r>
      <w:r>
        <w:rPr>
          <w:sz w:val="24"/>
        </w:rPr>
        <w:t>days of Assembly Poll or 90</w:t>
      </w:r>
      <w:r>
        <w:rPr>
          <w:spacing w:val="21"/>
          <w:sz w:val="24"/>
        </w:rPr>
        <w:t> </w:t>
      </w:r>
      <w:r>
        <w:rPr>
          <w:sz w:val="24"/>
        </w:rPr>
        <w:t>days</w:t>
      </w:r>
      <w:r>
        <w:rPr>
          <w:spacing w:val="21"/>
          <w:sz w:val="24"/>
        </w:rPr>
        <w:t> </w:t>
      </w:r>
      <w:r>
        <w:rPr>
          <w:sz w:val="24"/>
        </w:rPr>
        <w:t>of</w:t>
      </w:r>
      <w:r>
        <w:rPr>
          <w:spacing w:val="22"/>
          <w:sz w:val="24"/>
        </w:rPr>
        <w:t> </w:t>
      </w:r>
      <w:r>
        <w:rPr>
          <w:sz w:val="24"/>
        </w:rPr>
        <w:t>Lok Sabha poll.</w:t>
      </w:r>
      <w:r>
        <w:rPr>
          <w:spacing w:val="80"/>
          <w:sz w:val="24"/>
        </w:rPr>
        <w:t> </w:t>
      </w:r>
      <w:r>
        <w:rPr>
          <w:sz w:val="24"/>
        </w:rPr>
        <w:t>The CEO shall</w:t>
      </w:r>
      <w:r>
        <w:rPr>
          <w:spacing w:val="19"/>
          <w:sz w:val="24"/>
        </w:rPr>
        <w:t> </w:t>
      </w:r>
      <w:r>
        <w:rPr>
          <w:sz w:val="24"/>
        </w:rPr>
        <w:t>collect district-wise report</w:t>
      </w:r>
      <w:r>
        <w:rPr>
          <w:spacing w:val="21"/>
          <w:sz w:val="24"/>
        </w:rPr>
        <w:t> </w:t>
      </w:r>
      <w:r>
        <w:rPr>
          <w:sz w:val="24"/>
        </w:rPr>
        <w:t>as to the total expenditure by the party</w:t>
      </w:r>
      <w:r>
        <w:rPr>
          <w:spacing w:val="-3"/>
          <w:sz w:val="24"/>
        </w:rPr>
        <w:t> </w:t>
      </w:r>
      <w:r>
        <w:rPr>
          <w:sz w:val="24"/>
        </w:rPr>
        <w:t>during this period and also the period up to declaration of result and forward to the Commission within 45 days of declaration of result.</w:t>
      </w:r>
    </w:p>
    <w:p>
      <w:pPr>
        <w:pStyle w:val="BodyText"/>
        <w:spacing w:line="360" w:lineRule="auto" w:before="36"/>
        <w:ind w:left="1660" w:right="272"/>
        <w:jc w:val="both"/>
      </w:pPr>
      <w:r>
        <w:rPr/>
        <w:t>The Toll free number in complaint Monitoring Cell shall be given wide publicity encouraging the public to register complaints.</w:t>
      </w:r>
    </w:p>
    <w:p>
      <w:pPr>
        <w:pStyle w:val="BodyText"/>
        <w:spacing w:line="360" w:lineRule="auto" w:before="171"/>
        <w:ind w:left="1660" w:right="273"/>
        <w:jc w:val="both"/>
      </w:pPr>
      <w:r>
        <w:rPr/>
        <w:t>The Assistant Expenditure Observers (AEOs), FSs, SSTs, Video Surveillance Teams (VSTs), Video Viewing Teams (VVTs) and Accounting Teams shall continue with their duty only up to date of poll/re-poll. However, the AEOs and Accounting Teams shall report for duty one day before the day of counting and again on 25</w:t>
      </w:r>
      <w:r>
        <w:rPr>
          <w:vertAlign w:val="superscript"/>
        </w:rPr>
        <w:t>th</w:t>
      </w:r>
      <w:r>
        <w:rPr>
          <w:vertAlign w:val="baseline"/>
        </w:rPr>
        <w:t> day</w:t>
      </w:r>
      <w:r>
        <w:rPr>
          <w:spacing w:val="-3"/>
          <w:vertAlign w:val="baseline"/>
        </w:rPr>
        <w:t> </w:t>
      </w:r>
      <w:r>
        <w:rPr>
          <w:vertAlign w:val="baseline"/>
        </w:rPr>
        <w:t>after the date of declaration of result and shall remain for a period of eight days, for the purposes of giving training to the candidates/election agents in submission of</w:t>
      </w:r>
      <w:r>
        <w:rPr>
          <w:spacing w:val="-1"/>
          <w:vertAlign w:val="baseline"/>
        </w:rPr>
        <w:t> </w:t>
      </w:r>
      <w:r>
        <w:rPr>
          <w:vertAlign w:val="baseline"/>
        </w:rPr>
        <w:t>accounts of</w:t>
      </w:r>
      <w:r>
        <w:rPr>
          <w:spacing w:val="-1"/>
          <w:vertAlign w:val="baseline"/>
        </w:rPr>
        <w:t> </w:t>
      </w:r>
      <w:r>
        <w:rPr>
          <w:vertAlign w:val="baseline"/>
        </w:rPr>
        <w:t>election expenses and to assist in preparation of the DEOs Scrutiny Report and Expenditure Observer Report-IV. The AEOs and Account Teams shall be relieved </w:t>
      </w:r>
      <w:r>
        <w:rPr>
          <w:spacing w:val="-2"/>
          <w:vertAlign w:val="baseline"/>
        </w:rPr>
        <w:t>thereafter.</w:t>
      </w:r>
    </w:p>
    <w:p>
      <w:pPr>
        <w:pStyle w:val="ListParagraph"/>
        <w:numPr>
          <w:ilvl w:val="0"/>
          <w:numId w:val="17"/>
        </w:numPr>
        <w:tabs>
          <w:tab w:pos="855" w:val="left" w:leader="none"/>
        </w:tabs>
        <w:spacing w:line="360" w:lineRule="auto" w:before="70" w:after="0"/>
        <w:ind w:left="220" w:right="216" w:firstLine="0"/>
        <w:jc w:val="both"/>
        <w:rPr>
          <w:b/>
          <w:sz w:val="24"/>
        </w:rPr>
      </w:pPr>
      <w:r>
        <w:rPr>
          <w:sz w:val="24"/>
        </w:rPr>
        <w:t>If FS/SST/Police Authority/Release Committee, deployed/constituted in pursuance of the Commission’s SOP no. 76/Instructions/EEPS/2015/Vol. II, dated 29</w:t>
      </w:r>
      <w:r>
        <w:rPr>
          <w:sz w:val="24"/>
          <w:vertAlign w:val="superscript"/>
        </w:rPr>
        <w:t>th</w:t>
      </w:r>
      <w:r>
        <w:rPr>
          <w:sz w:val="24"/>
          <w:vertAlign w:val="baseline"/>
        </w:rPr>
        <w:t> May, 2015 (Annexure-G7)</w:t>
      </w:r>
      <w:r>
        <w:rPr>
          <w:spacing w:val="-3"/>
          <w:sz w:val="24"/>
          <w:vertAlign w:val="baseline"/>
        </w:rPr>
        <w:t> </w:t>
      </w:r>
      <w:r>
        <w:rPr>
          <w:sz w:val="24"/>
          <w:vertAlign w:val="baseline"/>
        </w:rPr>
        <w:t>finds</w:t>
      </w:r>
      <w:r>
        <w:rPr>
          <w:spacing w:val="-3"/>
          <w:sz w:val="24"/>
          <w:vertAlign w:val="baseline"/>
        </w:rPr>
        <w:t> </w:t>
      </w:r>
      <w:r>
        <w:rPr>
          <w:sz w:val="24"/>
          <w:vertAlign w:val="baseline"/>
        </w:rPr>
        <w:t>no</w:t>
      </w:r>
      <w:r>
        <w:rPr>
          <w:spacing w:val="-3"/>
          <w:sz w:val="24"/>
          <w:vertAlign w:val="baseline"/>
        </w:rPr>
        <w:t> </w:t>
      </w:r>
      <w:r>
        <w:rPr>
          <w:sz w:val="24"/>
          <w:vertAlign w:val="baseline"/>
        </w:rPr>
        <w:t>linkage</w:t>
      </w:r>
      <w:r>
        <w:rPr>
          <w:spacing w:val="-4"/>
          <w:sz w:val="24"/>
          <w:vertAlign w:val="baseline"/>
        </w:rPr>
        <w:t> </w:t>
      </w:r>
      <w:r>
        <w:rPr>
          <w:sz w:val="24"/>
          <w:vertAlign w:val="baseline"/>
        </w:rPr>
        <w:t>of</w:t>
      </w:r>
      <w:r>
        <w:rPr>
          <w:spacing w:val="-3"/>
          <w:sz w:val="24"/>
          <w:vertAlign w:val="baseline"/>
        </w:rPr>
        <w:t> </w:t>
      </w:r>
      <w:r>
        <w:rPr>
          <w:sz w:val="24"/>
          <w:vertAlign w:val="baseline"/>
        </w:rPr>
        <w:t>the</w:t>
      </w:r>
      <w:r>
        <w:rPr>
          <w:spacing w:val="-5"/>
          <w:sz w:val="24"/>
          <w:vertAlign w:val="baseline"/>
        </w:rPr>
        <w:t> </w:t>
      </w:r>
      <w:r>
        <w:rPr>
          <w:sz w:val="24"/>
          <w:vertAlign w:val="baseline"/>
        </w:rPr>
        <w:t>intercepted/seized</w:t>
      </w:r>
      <w:r>
        <w:rPr>
          <w:spacing w:val="-2"/>
          <w:sz w:val="24"/>
          <w:vertAlign w:val="baseline"/>
        </w:rPr>
        <w:t> </w:t>
      </w:r>
      <w:r>
        <w:rPr>
          <w:sz w:val="24"/>
          <w:vertAlign w:val="baseline"/>
        </w:rPr>
        <w:t>foreign</w:t>
      </w:r>
      <w:r>
        <w:rPr>
          <w:spacing w:val="-3"/>
          <w:sz w:val="24"/>
          <w:vertAlign w:val="baseline"/>
        </w:rPr>
        <w:t> </w:t>
      </w:r>
      <w:r>
        <w:rPr>
          <w:sz w:val="24"/>
          <w:vertAlign w:val="baseline"/>
        </w:rPr>
        <w:t>currency</w:t>
      </w:r>
      <w:r>
        <w:rPr>
          <w:spacing w:val="-6"/>
          <w:sz w:val="24"/>
          <w:vertAlign w:val="baseline"/>
        </w:rPr>
        <w:t> </w:t>
      </w:r>
      <w:r>
        <w:rPr>
          <w:sz w:val="24"/>
          <w:vertAlign w:val="baseline"/>
        </w:rPr>
        <w:t>with</w:t>
      </w:r>
      <w:r>
        <w:rPr>
          <w:spacing w:val="-3"/>
          <w:sz w:val="24"/>
          <w:vertAlign w:val="baseline"/>
        </w:rPr>
        <w:t> </w:t>
      </w:r>
      <w:r>
        <w:rPr>
          <w:sz w:val="24"/>
          <w:vertAlign w:val="baseline"/>
        </w:rPr>
        <w:t>any</w:t>
      </w:r>
      <w:r>
        <w:rPr>
          <w:spacing w:val="-6"/>
          <w:sz w:val="24"/>
          <w:vertAlign w:val="baseline"/>
        </w:rPr>
        <w:t> </w:t>
      </w:r>
      <w:r>
        <w:rPr>
          <w:sz w:val="24"/>
          <w:vertAlign w:val="baseline"/>
        </w:rPr>
        <w:t>candidate or</w:t>
      </w:r>
      <w:r>
        <w:rPr>
          <w:spacing w:val="7"/>
          <w:sz w:val="24"/>
          <w:vertAlign w:val="baseline"/>
        </w:rPr>
        <w:t> </w:t>
      </w:r>
      <w:r>
        <w:rPr>
          <w:sz w:val="24"/>
          <w:vertAlign w:val="baseline"/>
        </w:rPr>
        <w:t>his/her</w:t>
      </w:r>
      <w:r>
        <w:rPr>
          <w:spacing w:val="8"/>
          <w:sz w:val="24"/>
          <w:vertAlign w:val="baseline"/>
        </w:rPr>
        <w:t> </w:t>
      </w:r>
      <w:r>
        <w:rPr>
          <w:sz w:val="24"/>
          <w:vertAlign w:val="baseline"/>
        </w:rPr>
        <w:t>agent</w:t>
      </w:r>
      <w:r>
        <w:rPr>
          <w:spacing w:val="9"/>
          <w:sz w:val="24"/>
          <w:vertAlign w:val="baseline"/>
        </w:rPr>
        <w:t> </w:t>
      </w:r>
      <w:r>
        <w:rPr>
          <w:sz w:val="24"/>
          <w:vertAlign w:val="baseline"/>
        </w:rPr>
        <w:t>or</w:t>
      </w:r>
      <w:r>
        <w:rPr>
          <w:spacing w:val="8"/>
          <w:sz w:val="24"/>
          <w:vertAlign w:val="baseline"/>
        </w:rPr>
        <w:t> </w:t>
      </w:r>
      <w:r>
        <w:rPr>
          <w:sz w:val="24"/>
          <w:vertAlign w:val="baseline"/>
        </w:rPr>
        <w:t>party</w:t>
      </w:r>
      <w:r>
        <w:rPr>
          <w:spacing w:val="6"/>
          <w:sz w:val="24"/>
          <w:vertAlign w:val="baseline"/>
        </w:rPr>
        <w:t> </w:t>
      </w:r>
      <w:r>
        <w:rPr>
          <w:sz w:val="24"/>
          <w:vertAlign w:val="baseline"/>
        </w:rPr>
        <w:t>workers</w:t>
      </w:r>
      <w:r>
        <w:rPr>
          <w:spacing w:val="9"/>
          <w:sz w:val="24"/>
          <w:vertAlign w:val="baseline"/>
        </w:rPr>
        <w:t> </w:t>
      </w:r>
      <w:r>
        <w:rPr>
          <w:sz w:val="24"/>
          <w:vertAlign w:val="baseline"/>
        </w:rPr>
        <w:t>or</w:t>
      </w:r>
      <w:r>
        <w:rPr>
          <w:spacing w:val="8"/>
          <w:sz w:val="24"/>
          <w:vertAlign w:val="baseline"/>
        </w:rPr>
        <w:t> </w:t>
      </w:r>
      <w:r>
        <w:rPr>
          <w:sz w:val="24"/>
          <w:vertAlign w:val="baseline"/>
        </w:rPr>
        <w:t>political</w:t>
      </w:r>
      <w:r>
        <w:rPr>
          <w:spacing w:val="9"/>
          <w:sz w:val="24"/>
          <w:vertAlign w:val="baseline"/>
        </w:rPr>
        <w:t> </w:t>
      </w:r>
      <w:r>
        <w:rPr>
          <w:sz w:val="24"/>
          <w:vertAlign w:val="baseline"/>
        </w:rPr>
        <w:t>party</w:t>
      </w:r>
      <w:r>
        <w:rPr>
          <w:spacing w:val="5"/>
          <w:sz w:val="24"/>
          <w:vertAlign w:val="baseline"/>
        </w:rPr>
        <w:t> </w:t>
      </w:r>
      <w:r>
        <w:rPr>
          <w:sz w:val="24"/>
          <w:vertAlign w:val="baseline"/>
        </w:rPr>
        <w:t>then</w:t>
      </w:r>
      <w:r>
        <w:rPr>
          <w:spacing w:val="8"/>
          <w:sz w:val="24"/>
          <w:vertAlign w:val="baseline"/>
        </w:rPr>
        <w:t> </w:t>
      </w:r>
      <w:r>
        <w:rPr>
          <w:sz w:val="24"/>
          <w:vertAlign w:val="baseline"/>
        </w:rPr>
        <w:t>information</w:t>
      </w:r>
      <w:r>
        <w:rPr>
          <w:spacing w:val="9"/>
          <w:sz w:val="24"/>
          <w:vertAlign w:val="baseline"/>
        </w:rPr>
        <w:t> </w:t>
      </w:r>
      <w:r>
        <w:rPr>
          <w:sz w:val="24"/>
          <w:vertAlign w:val="baseline"/>
        </w:rPr>
        <w:t>shall</w:t>
      </w:r>
      <w:r>
        <w:rPr>
          <w:spacing w:val="10"/>
          <w:sz w:val="24"/>
          <w:vertAlign w:val="baseline"/>
        </w:rPr>
        <w:t> </w:t>
      </w:r>
      <w:r>
        <w:rPr>
          <w:sz w:val="24"/>
          <w:vertAlign w:val="baseline"/>
        </w:rPr>
        <w:t>be</w:t>
      </w:r>
      <w:r>
        <w:rPr>
          <w:spacing w:val="8"/>
          <w:sz w:val="24"/>
          <w:vertAlign w:val="baseline"/>
        </w:rPr>
        <w:t> </w:t>
      </w:r>
      <w:r>
        <w:rPr>
          <w:sz w:val="24"/>
          <w:vertAlign w:val="baseline"/>
        </w:rPr>
        <w:t>passed</w:t>
      </w:r>
      <w:r>
        <w:rPr>
          <w:spacing w:val="8"/>
          <w:sz w:val="24"/>
          <w:vertAlign w:val="baseline"/>
        </w:rPr>
        <w:t> </w:t>
      </w:r>
      <w:r>
        <w:rPr>
          <w:sz w:val="24"/>
          <w:vertAlign w:val="baseline"/>
        </w:rPr>
        <w:t>on</w:t>
      </w:r>
      <w:r>
        <w:rPr>
          <w:spacing w:val="9"/>
          <w:sz w:val="24"/>
          <w:vertAlign w:val="baseline"/>
        </w:rPr>
        <w:t> </w:t>
      </w:r>
      <w:r>
        <w:rPr>
          <w:sz w:val="24"/>
          <w:vertAlign w:val="baseline"/>
        </w:rPr>
        <w:t>to</w:t>
      </w:r>
      <w:r>
        <w:rPr>
          <w:spacing w:val="9"/>
          <w:sz w:val="24"/>
          <w:vertAlign w:val="baseline"/>
        </w:rPr>
        <w:t> </w:t>
      </w:r>
      <w:r>
        <w:rPr>
          <w:spacing w:val="-5"/>
          <w:sz w:val="24"/>
          <w:vertAlign w:val="baseline"/>
        </w:rPr>
        <w:t>the</w:t>
      </w:r>
    </w:p>
    <w:p>
      <w:pPr>
        <w:spacing w:after="0" w:line="360" w:lineRule="auto"/>
        <w:jc w:val="both"/>
        <w:rPr>
          <w:sz w:val="24"/>
        </w:rPr>
        <w:sectPr>
          <w:pgSz w:w="11900" w:h="16850"/>
          <w:pgMar w:header="0" w:footer="413" w:top="1360" w:bottom="600" w:left="1220" w:right="1220"/>
        </w:sectPr>
      </w:pPr>
    </w:p>
    <w:p>
      <w:pPr>
        <w:pStyle w:val="BodyText"/>
        <w:spacing w:line="360" w:lineRule="auto" w:before="74"/>
        <w:ind w:left="220" w:right="221"/>
        <w:jc w:val="both"/>
        <w:rPr>
          <w:b/>
        </w:rPr>
      </w:pPr>
      <w:r>
        <w:rPr/>
        <w:t>concerned Nodal Officers in Directorate of Revenue Intelligence and the Enforcement Directorate for necessary action under relevant Acts </w:t>
      </w:r>
      <w:r>
        <w:rPr>
          <w:b/>
        </w:rPr>
        <w:t>(Annexure B22).</w:t>
      </w:r>
    </w:p>
    <w:p>
      <w:pPr>
        <w:pStyle w:val="Heading6"/>
        <w:numPr>
          <w:ilvl w:val="0"/>
          <w:numId w:val="17"/>
        </w:numPr>
        <w:tabs>
          <w:tab w:pos="919" w:val="left" w:leader="none"/>
        </w:tabs>
        <w:spacing w:line="240" w:lineRule="auto" w:before="3" w:after="0"/>
        <w:ind w:left="919" w:right="0" w:hanging="699"/>
        <w:jc w:val="both"/>
      </w:pPr>
      <w:r>
        <w:rPr/>
        <w:t>Election</w:t>
      </w:r>
      <w:r>
        <w:rPr>
          <w:spacing w:val="-9"/>
        </w:rPr>
        <w:t> </w:t>
      </w:r>
      <w:r>
        <w:rPr/>
        <w:t>Seizure</w:t>
      </w:r>
      <w:r>
        <w:rPr>
          <w:spacing w:val="-6"/>
        </w:rPr>
        <w:t> </w:t>
      </w:r>
      <w:r>
        <w:rPr/>
        <w:t>Management</w:t>
      </w:r>
      <w:r>
        <w:rPr>
          <w:spacing w:val="-6"/>
        </w:rPr>
        <w:t> </w:t>
      </w:r>
      <w:r>
        <w:rPr/>
        <w:t>System</w:t>
      </w:r>
      <w:r>
        <w:rPr>
          <w:spacing w:val="-7"/>
        </w:rPr>
        <w:t> </w:t>
      </w:r>
      <w:r>
        <w:rPr>
          <w:spacing w:val="-2"/>
        </w:rPr>
        <w:t>(ESMS)</w:t>
      </w:r>
    </w:p>
    <w:p>
      <w:pPr>
        <w:pStyle w:val="BodyText"/>
        <w:spacing w:line="360" w:lineRule="auto" w:before="136"/>
        <w:ind w:left="220" w:right="213"/>
        <w:jc w:val="both"/>
      </w:pPr>
      <w:r>
        <w:rPr/>
        <w:t>To curb the menace of money power in elections, the Commission requisitions services of various Enforcement Agencies viz. Central Board of Direct Taxes, Central Board of Indirect Taxes &amp; Customs, State Police Department, State Excise Department, Enforcement Department,</w:t>
      </w:r>
      <w:r>
        <w:rPr>
          <w:spacing w:val="-1"/>
        </w:rPr>
        <w:t> </w:t>
      </w:r>
      <w:r>
        <w:rPr/>
        <w:t>Directorate of</w:t>
      </w:r>
      <w:r>
        <w:rPr>
          <w:spacing w:val="-3"/>
        </w:rPr>
        <w:t> </w:t>
      </w:r>
      <w:r>
        <w:rPr/>
        <w:t>Revenue Intelligence, Financial Intelligence</w:t>
      </w:r>
      <w:r>
        <w:rPr>
          <w:spacing w:val="-3"/>
        </w:rPr>
        <w:t> </w:t>
      </w:r>
      <w:r>
        <w:rPr/>
        <w:t>Unit-India,</w:t>
      </w:r>
      <w:r>
        <w:rPr>
          <w:spacing w:val="-2"/>
        </w:rPr>
        <w:t> </w:t>
      </w:r>
      <w:r>
        <w:rPr/>
        <w:t>Narcotics Control Bureau, Department of Posts, Railway Protection Force, paramilitary forces like Border Security Force, Central Industrial Security Force, Indo Tibetan Border Police, Sashastra Seema Bal, Assam Rifles, Indian Coast Guard etc.</w:t>
      </w:r>
    </w:p>
    <w:p>
      <w:pPr>
        <w:pStyle w:val="BodyText"/>
        <w:spacing w:line="360" w:lineRule="auto"/>
        <w:ind w:left="220" w:right="214"/>
        <w:jc w:val="both"/>
      </w:pPr>
      <w:r>
        <w:rPr/>
        <w:t>As was the existing practice, the Chief Electoral Officer </w:t>
      </w:r>
      <w:r>
        <w:rPr>
          <w:u w:val="single"/>
        </w:rPr>
        <w:t>manually compiled</w:t>
      </w:r>
      <w:r>
        <w:rPr/>
        <w:t> the seizure reports received from these Enforcement Agencies and sent day to day compiled seizure report to the Commission by e-mail/post. The procedure of compilation of seizure reports manually</w:t>
      </w:r>
      <w:r>
        <w:rPr>
          <w:spacing w:val="-5"/>
        </w:rPr>
        <w:t> </w:t>
      </w:r>
      <w:r>
        <w:rPr/>
        <w:t>by</w:t>
      </w:r>
      <w:r>
        <w:rPr>
          <w:spacing w:val="-5"/>
        </w:rPr>
        <w:t> </w:t>
      </w:r>
      <w:r>
        <w:rPr/>
        <w:t>the</w:t>
      </w:r>
      <w:r>
        <w:rPr>
          <w:spacing w:val="-1"/>
        </w:rPr>
        <w:t> </w:t>
      </w:r>
      <w:r>
        <w:rPr/>
        <w:t>Chief</w:t>
      </w:r>
      <w:r>
        <w:rPr>
          <w:spacing w:val="-2"/>
        </w:rPr>
        <w:t> </w:t>
      </w:r>
      <w:r>
        <w:rPr/>
        <w:t>Electoral Office</w:t>
      </w:r>
      <w:r>
        <w:rPr>
          <w:spacing w:val="-1"/>
        </w:rPr>
        <w:t> </w:t>
      </w:r>
      <w:r>
        <w:rPr/>
        <w:t>was cumbersome, not exactly</w:t>
      </w:r>
      <w:r>
        <w:rPr>
          <w:spacing w:val="-5"/>
        </w:rPr>
        <w:t> </w:t>
      </w:r>
      <w:r>
        <w:rPr/>
        <w:t>real time based and was a complex process where lot of time in reporting and compiling was involved.</w:t>
      </w:r>
    </w:p>
    <w:p>
      <w:pPr>
        <w:pStyle w:val="BodyText"/>
        <w:spacing w:line="360" w:lineRule="auto"/>
        <w:ind w:left="220" w:right="213"/>
        <w:jc w:val="both"/>
      </w:pPr>
      <w:r>
        <w:rPr/>
        <w:t>A need was felt for developing a software which does real time reporting and removes unnecessary complexities in the process. Hence, a software called </w:t>
      </w:r>
      <w:r>
        <w:rPr>
          <w:b/>
        </w:rPr>
        <w:t>‘Election Seizure Management System’ </w:t>
      </w:r>
      <w:r>
        <w:rPr/>
        <w:t>has been developed by the ECI. This has been implemented at CEO</w:t>
      </w:r>
      <w:r>
        <w:rPr>
          <w:spacing w:val="40"/>
        </w:rPr>
        <w:t> </w:t>
      </w:r>
      <w:r>
        <w:rPr/>
        <w:t>&amp; DEO level for the first time in General Elections to Legislative Assemblies of</w:t>
      </w:r>
      <w:r>
        <w:rPr>
          <w:spacing w:val="40"/>
        </w:rPr>
        <w:t> </w:t>
      </w:r>
      <w:r>
        <w:rPr/>
        <w:t>Chhattisgarh, Madhya Pradesh, Mizoram, Rajasthan and Telangana, 2023.</w:t>
      </w:r>
    </w:p>
    <w:p>
      <w:pPr>
        <w:pStyle w:val="BodyText"/>
        <w:spacing w:line="360" w:lineRule="auto"/>
        <w:ind w:left="220" w:right="218"/>
        <w:jc w:val="both"/>
      </w:pPr>
      <w:r>
        <w:rPr/>
        <w:t>As observed, the software ensured reflection of real time seizure efforts from the field. It has helped the persons involved in expenditure monitoring to save time spent on collecting and compiling</w:t>
      </w:r>
      <w:r>
        <w:rPr>
          <w:spacing w:val="-3"/>
        </w:rPr>
        <w:t> </w:t>
      </w:r>
      <w:r>
        <w:rPr/>
        <w:t>reports of various</w:t>
      </w:r>
      <w:r>
        <w:rPr>
          <w:spacing w:val="-1"/>
        </w:rPr>
        <w:t> </w:t>
      </w:r>
      <w:r>
        <w:rPr/>
        <w:t>agencies</w:t>
      </w:r>
      <w:r>
        <w:rPr>
          <w:spacing w:val="-1"/>
        </w:rPr>
        <w:t> </w:t>
      </w:r>
      <w:r>
        <w:rPr/>
        <w:t>and saved time was</w:t>
      </w:r>
      <w:r>
        <w:rPr>
          <w:spacing w:val="-1"/>
        </w:rPr>
        <w:t> </w:t>
      </w:r>
      <w:r>
        <w:rPr/>
        <w:t>utilized</w:t>
      </w:r>
      <w:r>
        <w:rPr>
          <w:spacing w:val="-1"/>
        </w:rPr>
        <w:t> </w:t>
      </w:r>
      <w:r>
        <w:rPr/>
        <w:t>for</w:t>
      </w:r>
      <w:r>
        <w:rPr>
          <w:spacing w:val="-1"/>
        </w:rPr>
        <w:t> </w:t>
      </w:r>
      <w:r>
        <w:rPr/>
        <w:t>qualitative</w:t>
      </w:r>
      <w:r>
        <w:rPr>
          <w:spacing w:val="-2"/>
        </w:rPr>
        <w:t> </w:t>
      </w:r>
      <w:r>
        <w:rPr/>
        <w:t>analysis</w:t>
      </w:r>
      <w:r>
        <w:rPr>
          <w:spacing w:val="-1"/>
        </w:rPr>
        <w:t> </w:t>
      </w:r>
      <w:r>
        <w:rPr/>
        <w:t>and planning further. It facilitates-</w:t>
      </w:r>
    </w:p>
    <w:p>
      <w:pPr>
        <w:pStyle w:val="ListParagraph"/>
        <w:numPr>
          <w:ilvl w:val="0"/>
          <w:numId w:val="21"/>
        </w:numPr>
        <w:tabs>
          <w:tab w:pos="939" w:val="left" w:leader="none"/>
        </w:tabs>
        <w:spacing w:line="293" w:lineRule="exact" w:before="0" w:after="0"/>
        <w:ind w:left="939" w:right="0" w:hanging="304"/>
        <w:jc w:val="left"/>
        <w:rPr>
          <w:sz w:val="24"/>
        </w:rPr>
      </w:pPr>
      <w:r>
        <w:rPr>
          <w:sz w:val="24"/>
        </w:rPr>
        <w:t>Removal of</w:t>
      </w:r>
      <w:r>
        <w:rPr>
          <w:spacing w:val="-1"/>
          <w:sz w:val="24"/>
        </w:rPr>
        <w:t> </w:t>
      </w:r>
      <w:r>
        <w:rPr>
          <w:sz w:val="24"/>
        </w:rPr>
        <w:t>redundancy</w:t>
      </w:r>
      <w:r>
        <w:rPr>
          <w:spacing w:val="-3"/>
          <w:sz w:val="24"/>
        </w:rPr>
        <w:t> </w:t>
      </w:r>
      <w:r>
        <w:rPr>
          <w:sz w:val="24"/>
        </w:rPr>
        <w:t>and </w:t>
      </w:r>
      <w:r>
        <w:rPr>
          <w:spacing w:val="-2"/>
          <w:sz w:val="24"/>
        </w:rPr>
        <w:t>duplicacy</w:t>
      </w:r>
    </w:p>
    <w:p>
      <w:pPr>
        <w:pStyle w:val="ListParagraph"/>
        <w:numPr>
          <w:ilvl w:val="0"/>
          <w:numId w:val="21"/>
        </w:numPr>
        <w:tabs>
          <w:tab w:pos="939" w:val="left" w:leader="none"/>
        </w:tabs>
        <w:spacing w:line="293" w:lineRule="exact" w:before="0" w:after="0"/>
        <w:ind w:left="939" w:right="0" w:hanging="304"/>
        <w:jc w:val="left"/>
        <w:rPr>
          <w:sz w:val="24"/>
        </w:rPr>
      </w:pPr>
      <w:r>
        <w:rPr>
          <w:sz w:val="24"/>
        </w:rPr>
        <w:t>Real</w:t>
      </w:r>
      <w:r>
        <w:rPr>
          <w:spacing w:val="-1"/>
          <w:sz w:val="24"/>
        </w:rPr>
        <w:t> </w:t>
      </w:r>
      <w:r>
        <w:rPr>
          <w:sz w:val="24"/>
        </w:rPr>
        <w:t>time</w:t>
      </w:r>
      <w:r>
        <w:rPr>
          <w:spacing w:val="-2"/>
          <w:sz w:val="24"/>
        </w:rPr>
        <w:t> reporting</w:t>
      </w:r>
    </w:p>
    <w:p>
      <w:pPr>
        <w:pStyle w:val="ListParagraph"/>
        <w:numPr>
          <w:ilvl w:val="0"/>
          <w:numId w:val="21"/>
        </w:numPr>
        <w:tabs>
          <w:tab w:pos="939" w:val="left" w:leader="none"/>
        </w:tabs>
        <w:spacing w:line="293" w:lineRule="exact" w:before="0" w:after="0"/>
        <w:ind w:left="939" w:right="0" w:hanging="304"/>
        <w:jc w:val="left"/>
        <w:rPr>
          <w:sz w:val="24"/>
        </w:rPr>
      </w:pPr>
      <w:r>
        <w:rPr>
          <w:sz w:val="24"/>
        </w:rPr>
        <w:t>Co-ordination</w:t>
      </w:r>
      <w:r>
        <w:rPr>
          <w:spacing w:val="-3"/>
          <w:sz w:val="24"/>
        </w:rPr>
        <w:t> </w:t>
      </w:r>
      <w:r>
        <w:rPr>
          <w:sz w:val="24"/>
        </w:rPr>
        <w:t>amongst</w:t>
      </w:r>
      <w:r>
        <w:rPr>
          <w:spacing w:val="-2"/>
          <w:sz w:val="24"/>
        </w:rPr>
        <w:t> </w:t>
      </w:r>
      <w:r>
        <w:rPr>
          <w:sz w:val="24"/>
        </w:rPr>
        <w:t>enforcement</w:t>
      </w:r>
      <w:r>
        <w:rPr>
          <w:spacing w:val="-2"/>
          <w:sz w:val="24"/>
        </w:rPr>
        <w:t> agencies</w:t>
      </w:r>
    </w:p>
    <w:p>
      <w:pPr>
        <w:pStyle w:val="ListParagraph"/>
        <w:numPr>
          <w:ilvl w:val="0"/>
          <w:numId w:val="21"/>
        </w:numPr>
        <w:tabs>
          <w:tab w:pos="939" w:val="left" w:leader="none"/>
        </w:tabs>
        <w:spacing w:line="293" w:lineRule="exact" w:before="0" w:after="0"/>
        <w:ind w:left="939" w:right="0" w:hanging="304"/>
        <w:jc w:val="left"/>
        <w:rPr>
          <w:sz w:val="24"/>
        </w:rPr>
      </w:pPr>
      <w:r>
        <w:rPr>
          <w:sz w:val="24"/>
        </w:rPr>
        <w:t>Analysis</w:t>
      </w:r>
      <w:r>
        <w:rPr>
          <w:spacing w:val="-3"/>
          <w:sz w:val="24"/>
        </w:rPr>
        <w:t> </w:t>
      </w:r>
      <w:r>
        <w:rPr>
          <w:sz w:val="24"/>
        </w:rPr>
        <w:t>of</w:t>
      </w:r>
      <w:r>
        <w:rPr>
          <w:spacing w:val="-2"/>
          <w:sz w:val="24"/>
        </w:rPr>
        <w:t> seizures</w:t>
      </w:r>
    </w:p>
    <w:p>
      <w:pPr>
        <w:pStyle w:val="ListParagraph"/>
        <w:numPr>
          <w:ilvl w:val="0"/>
          <w:numId w:val="21"/>
        </w:numPr>
        <w:tabs>
          <w:tab w:pos="939" w:val="left" w:leader="none"/>
        </w:tabs>
        <w:spacing w:line="293" w:lineRule="exact" w:before="0" w:after="0"/>
        <w:ind w:left="939" w:right="0" w:hanging="304"/>
        <w:jc w:val="left"/>
        <w:rPr>
          <w:sz w:val="24"/>
        </w:rPr>
      </w:pPr>
      <w:r>
        <w:rPr>
          <w:sz w:val="24"/>
        </w:rPr>
        <w:t>Record</w:t>
      </w:r>
      <w:r>
        <w:rPr>
          <w:spacing w:val="-4"/>
          <w:sz w:val="24"/>
        </w:rPr>
        <w:t> </w:t>
      </w:r>
      <w:r>
        <w:rPr>
          <w:spacing w:val="-2"/>
          <w:sz w:val="24"/>
        </w:rPr>
        <w:t>keeping</w:t>
      </w:r>
    </w:p>
    <w:p>
      <w:pPr>
        <w:pStyle w:val="BodyText"/>
        <w:spacing w:line="360" w:lineRule="auto" w:before="69"/>
        <w:ind w:left="220" w:right="214"/>
        <w:jc w:val="both"/>
      </w:pPr>
      <w:r>
        <w:rPr/>
        <w:t>Recent elections have seen that the working of the app has been quite successful. The CEOs and DEOs as well as Enforcement Agencies could focus on analytical part for planning forthcoming strategies for effective expenditure monitoring. The seizure amount also increased</w:t>
      </w:r>
      <w:r>
        <w:rPr>
          <w:spacing w:val="29"/>
        </w:rPr>
        <w:t>  </w:t>
      </w:r>
      <w:r>
        <w:rPr/>
        <w:t>multifolds</w:t>
      </w:r>
      <w:r>
        <w:rPr>
          <w:spacing w:val="32"/>
        </w:rPr>
        <w:t>  </w:t>
      </w:r>
      <w:r>
        <w:rPr/>
        <w:t>as</w:t>
      </w:r>
      <w:r>
        <w:rPr>
          <w:spacing w:val="32"/>
        </w:rPr>
        <w:t>  </w:t>
      </w:r>
      <w:r>
        <w:rPr/>
        <w:t>compared</w:t>
      </w:r>
      <w:r>
        <w:rPr>
          <w:spacing w:val="31"/>
        </w:rPr>
        <w:t>  </w:t>
      </w:r>
      <w:r>
        <w:rPr/>
        <w:t>to</w:t>
      </w:r>
      <w:r>
        <w:rPr>
          <w:spacing w:val="33"/>
        </w:rPr>
        <w:t>  </w:t>
      </w:r>
      <w:r>
        <w:rPr/>
        <w:t>previous</w:t>
      </w:r>
      <w:r>
        <w:rPr>
          <w:spacing w:val="31"/>
        </w:rPr>
        <w:t>  </w:t>
      </w:r>
      <w:r>
        <w:rPr/>
        <w:t>Assembly</w:t>
      </w:r>
      <w:r>
        <w:rPr>
          <w:spacing w:val="29"/>
        </w:rPr>
        <w:t>  </w:t>
      </w:r>
      <w:r>
        <w:rPr/>
        <w:t>elections</w:t>
      </w:r>
      <w:r>
        <w:rPr>
          <w:spacing w:val="33"/>
        </w:rPr>
        <w:t>  </w:t>
      </w:r>
      <w:r>
        <w:rPr/>
        <w:t>in</w:t>
      </w:r>
      <w:r>
        <w:rPr>
          <w:spacing w:val="32"/>
        </w:rPr>
        <w:t>  </w:t>
      </w:r>
      <w:r>
        <w:rPr/>
        <w:t>these</w:t>
      </w:r>
      <w:r>
        <w:rPr>
          <w:spacing w:val="32"/>
        </w:rPr>
        <w:t>  </w:t>
      </w:r>
      <w:r>
        <w:rPr>
          <w:spacing w:val="-2"/>
        </w:rPr>
        <w:t>States.</w:t>
      </w:r>
    </w:p>
    <w:p>
      <w:pPr>
        <w:spacing w:after="0" w:line="360" w:lineRule="auto"/>
        <w:jc w:val="both"/>
        <w:sectPr>
          <w:pgSz w:w="11900" w:h="16850"/>
          <w:pgMar w:header="0" w:footer="413" w:top="1360" w:bottom="600" w:left="1220" w:right="1220"/>
        </w:sectPr>
      </w:pPr>
    </w:p>
    <w:p>
      <w:pPr>
        <w:spacing w:before="326"/>
        <w:ind w:left="544" w:right="0" w:firstLine="0"/>
        <w:jc w:val="left"/>
        <w:rPr>
          <w:b/>
          <w:sz w:val="32"/>
        </w:rPr>
      </w:pPr>
      <w:r>
        <w:rPr>
          <w:b/>
          <w:sz w:val="32"/>
        </w:rPr>
        <w:t>Flow</w:t>
      </w:r>
      <w:r>
        <w:rPr>
          <w:b/>
          <w:spacing w:val="-6"/>
          <w:sz w:val="32"/>
        </w:rPr>
        <w:t> </w:t>
      </w:r>
      <w:r>
        <w:rPr>
          <w:b/>
          <w:sz w:val="32"/>
        </w:rPr>
        <w:t>chart</w:t>
      </w:r>
      <w:r>
        <w:rPr>
          <w:b/>
          <w:spacing w:val="-9"/>
          <w:sz w:val="32"/>
        </w:rPr>
        <w:t> </w:t>
      </w:r>
      <w:r>
        <w:rPr>
          <w:b/>
          <w:sz w:val="32"/>
        </w:rPr>
        <w:t>of</w:t>
      </w:r>
      <w:r>
        <w:rPr>
          <w:b/>
          <w:spacing w:val="-7"/>
          <w:sz w:val="32"/>
        </w:rPr>
        <w:t> </w:t>
      </w:r>
      <w:r>
        <w:rPr>
          <w:b/>
          <w:sz w:val="32"/>
        </w:rPr>
        <w:t>the</w:t>
      </w:r>
      <w:r>
        <w:rPr>
          <w:b/>
          <w:spacing w:val="-8"/>
          <w:sz w:val="32"/>
        </w:rPr>
        <w:t> </w:t>
      </w:r>
      <w:r>
        <w:rPr>
          <w:b/>
          <w:sz w:val="32"/>
        </w:rPr>
        <w:t>teams</w:t>
      </w:r>
      <w:r>
        <w:rPr>
          <w:b/>
          <w:spacing w:val="-6"/>
          <w:sz w:val="32"/>
        </w:rPr>
        <w:t> </w:t>
      </w:r>
      <w:r>
        <w:rPr>
          <w:b/>
          <w:sz w:val="32"/>
        </w:rPr>
        <w:t>involved</w:t>
      </w:r>
      <w:r>
        <w:rPr>
          <w:b/>
          <w:spacing w:val="-8"/>
          <w:sz w:val="32"/>
        </w:rPr>
        <w:t> </w:t>
      </w:r>
      <w:r>
        <w:rPr>
          <w:b/>
          <w:sz w:val="32"/>
        </w:rPr>
        <w:t>in</w:t>
      </w:r>
      <w:r>
        <w:rPr>
          <w:b/>
          <w:spacing w:val="-7"/>
          <w:sz w:val="32"/>
        </w:rPr>
        <w:t> </w:t>
      </w:r>
      <w:r>
        <w:rPr>
          <w:b/>
          <w:sz w:val="32"/>
        </w:rPr>
        <w:t>Expenditure</w:t>
      </w:r>
      <w:r>
        <w:rPr>
          <w:b/>
          <w:spacing w:val="-9"/>
          <w:sz w:val="32"/>
        </w:rPr>
        <w:t> </w:t>
      </w:r>
      <w:r>
        <w:rPr>
          <w:b/>
          <w:spacing w:val="-2"/>
          <w:sz w:val="32"/>
        </w:rPr>
        <w:t>Monitoring.</w:t>
      </w:r>
    </w:p>
    <w:p>
      <w:pPr>
        <w:pStyle w:val="BodyText"/>
        <w:rPr>
          <w:b/>
          <w:sz w:val="20"/>
        </w:rPr>
      </w:pPr>
    </w:p>
    <w:p>
      <w:pPr>
        <w:pStyle w:val="BodyText"/>
        <w:spacing w:before="194"/>
        <w:rPr>
          <w:b/>
          <w:sz w:val="20"/>
        </w:rPr>
      </w:pPr>
      <w:r>
        <w:rPr/>
        <mc:AlternateContent>
          <mc:Choice Requires="wps">
            <w:drawing>
              <wp:anchor distT="0" distB="0" distL="0" distR="0" allowOverlap="1" layoutInCell="1" locked="0" behindDoc="1" simplePos="0" relativeHeight="487588864">
                <wp:simplePos x="0" y="0"/>
                <wp:positionH relativeFrom="page">
                  <wp:posOffset>915352</wp:posOffset>
                </wp:positionH>
                <wp:positionV relativeFrom="paragraph">
                  <wp:posOffset>284467</wp:posOffset>
                </wp:positionV>
                <wp:extent cx="5771515" cy="6452235"/>
                <wp:effectExtent l="0" t="0" r="0" b="0"/>
                <wp:wrapTopAndBottom/>
                <wp:docPr id="7" name="Group 7"/>
                <wp:cNvGraphicFramePr>
                  <a:graphicFrameLocks/>
                </wp:cNvGraphicFramePr>
                <a:graphic>
                  <a:graphicData uri="http://schemas.microsoft.com/office/word/2010/wordprocessingGroup">
                    <wpg:wgp>
                      <wpg:cNvPr id="7" name="Group 7"/>
                      <wpg:cNvGrpSpPr/>
                      <wpg:grpSpPr>
                        <a:xfrm>
                          <a:off x="0" y="0"/>
                          <a:ext cx="5771515" cy="6452235"/>
                          <a:chExt cx="5771515" cy="6452235"/>
                        </a:xfrm>
                      </wpg:grpSpPr>
                      <wps:wsp>
                        <wps:cNvPr id="8" name="Graphic 8"/>
                        <wps:cNvSpPr/>
                        <wps:spPr>
                          <a:xfrm>
                            <a:off x="3946207" y="1016000"/>
                            <a:ext cx="1570355" cy="554355"/>
                          </a:xfrm>
                          <a:custGeom>
                            <a:avLst/>
                            <a:gdLst/>
                            <a:ahLst/>
                            <a:cxnLst/>
                            <a:rect l="l" t="t" r="r" b="b"/>
                            <a:pathLst>
                              <a:path w="1570355" h="554355">
                                <a:moveTo>
                                  <a:pt x="1570355" y="0"/>
                                </a:moveTo>
                                <a:lnTo>
                                  <a:pt x="0" y="0"/>
                                </a:lnTo>
                                <a:lnTo>
                                  <a:pt x="0" y="554354"/>
                                </a:lnTo>
                                <a:lnTo>
                                  <a:pt x="1570355" y="554354"/>
                                </a:lnTo>
                                <a:lnTo>
                                  <a:pt x="1570355" y="0"/>
                                </a:lnTo>
                                <a:close/>
                              </a:path>
                            </a:pathLst>
                          </a:custGeom>
                          <a:solidFill>
                            <a:srgbClr val="CCFF66"/>
                          </a:solidFill>
                        </wps:spPr>
                        <wps:bodyPr wrap="square" lIns="0" tIns="0" rIns="0" bIns="0" rtlCol="0">
                          <a:prstTxWarp prst="textNoShape">
                            <a:avLst/>
                          </a:prstTxWarp>
                          <a:noAutofit/>
                        </wps:bodyPr>
                      </wps:wsp>
                      <wps:wsp>
                        <wps:cNvPr id="9" name="Graphic 9"/>
                        <wps:cNvSpPr/>
                        <wps:spPr>
                          <a:xfrm>
                            <a:off x="3946207" y="1016000"/>
                            <a:ext cx="1570355" cy="554355"/>
                          </a:xfrm>
                          <a:custGeom>
                            <a:avLst/>
                            <a:gdLst/>
                            <a:ahLst/>
                            <a:cxnLst/>
                            <a:rect l="l" t="t" r="r" b="b"/>
                            <a:pathLst>
                              <a:path w="1570355" h="554355">
                                <a:moveTo>
                                  <a:pt x="0" y="554354"/>
                                </a:moveTo>
                                <a:lnTo>
                                  <a:pt x="1570355" y="554354"/>
                                </a:lnTo>
                                <a:lnTo>
                                  <a:pt x="1570355" y="0"/>
                                </a:lnTo>
                                <a:lnTo>
                                  <a:pt x="0" y="0"/>
                                </a:lnTo>
                                <a:lnTo>
                                  <a:pt x="0" y="554354"/>
                                </a:lnTo>
                                <a:close/>
                              </a:path>
                            </a:pathLst>
                          </a:custGeom>
                          <a:ln w="25400">
                            <a:solidFill>
                              <a:srgbClr val="99CC00"/>
                            </a:solidFill>
                            <a:prstDash val="solid"/>
                          </a:ln>
                        </wps:spPr>
                        <wps:bodyPr wrap="square" lIns="0" tIns="0" rIns="0" bIns="0" rtlCol="0">
                          <a:prstTxWarp prst="textNoShape">
                            <a:avLst/>
                          </a:prstTxWarp>
                          <a:noAutofit/>
                        </wps:bodyPr>
                      </wps:wsp>
                      <wps:wsp>
                        <wps:cNvPr id="10" name="Graphic 10"/>
                        <wps:cNvSpPr/>
                        <wps:spPr>
                          <a:xfrm>
                            <a:off x="3987482" y="2040889"/>
                            <a:ext cx="1569085" cy="930910"/>
                          </a:xfrm>
                          <a:custGeom>
                            <a:avLst/>
                            <a:gdLst/>
                            <a:ahLst/>
                            <a:cxnLst/>
                            <a:rect l="l" t="t" r="r" b="b"/>
                            <a:pathLst>
                              <a:path w="1569085" h="930910">
                                <a:moveTo>
                                  <a:pt x="1569085" y="0"/>
                                </a:moveTo>
                                <a:lnTo>
                                  <a:pt x="0" y="0"/>
                                </a:lnTo>
                                <a:lnTo>
                                  <a:pt x="0" y="930909"/>
                                </a:lnTo>
                                <a:lnTo>
                                  <a:pt x="1569085" y="930909"/>
                                </a:lnTo>
                                <a:lnTo>
                                  <a:pt x="1569085" y="0"/>
                                </a:lnTo>
                                <a:close/>
                              </a:path>
                            </a:pathLst>
                          </a:custGeom>
                          <a:solidFill>
                            <a:srgbClr val="CC99FF"/>
                          </a:solidFill>
                        </wps:spPr>
                        <wps:bodyPr wrap="square" lIns="0" tIns="0" rIns="0" bIns="0" rtlCol="0">
                          <a:prstTxWarp prst="textNoShape">
                            <a:avLst/>
                          </a:prstTxWarp>
                          <a:noAutofit/>
                        </wps:bodyPr>
                      </wps:wsp>
                      <wps:wsp>
                        <wps:cNvPr id="11" name="Graphic 11"/>
                        <wps:cNvSpPr/>
                        <wps:spPr>
                          <a:xfrm>
                            <a:off x="3987482" y="2040889"/>
                            <a:ext cx="1569085" cy="930910"/>
                          </a:xfrm>
                          <a:custGeom>
                            <a:avLst/>
                            <a:gdLst/>
                            <a:ahLst/>
                            <a:cxnLst/>
                            <a:rect l="l" t="t" r="r" b="b"/>
                            <a:pathLst>
                              <a:path w="1569085" h="930910">
                                <a:moveTo>
                                  <a:pt x="0" y="930909"/>
                                </a:moveTo>
                                <a:lnTo>
                                  <a:pt x="1569085" y="930909"/>
                                </a:lnTo>
                                <a:lnTo>
                                  <a:pt x="1569085" y="0"/>
                                </a:lnTo>
                                <a:lnTo>
                                  <a:pt x="0" y="0"/>
                                </a:lnTo>
                                <a:lnTo>
                                  <a:pt x="0" y="930909"/>
                                </a:lnTo>
                                <a:close/>
                              </a:path>
                            </a:pathLst>
                          </a:custGeom>
                          <a:ln w="25400">
                            <a:solidFill>
                              <a:srgbClr val="006FC0"/>
                            </a:solidFill>
                            <a:prstDash val="solid"/>
                          </a:ln>
                        </wps:spPr>
                        <wps:bodyPr wrap="square" lIns="0" tIns="0" rIns="0" bIns="0" rtlCol="0">
                          <a:prstTxWarp prst="textNoShape">
                            <a:avLst/>
                          </a:prstTxWarp>
                          <a:noAutofit/>
                        </wps:bodyPr>
                      </wps:wsp>
                      <wps:wsp>
                        <wps:cNvPr id="12" name="Graphic 12"/>
                        <wps:cNvSpPr/>
                        <wps:spPr>
                          <a:xfrm>
                            <a:off x="3987482" y="3195954"/>
                            <a:ext cx="1569085" cy="931544"/>
                          </a:xfrm>
                          <a:custGeom>
                            <a:avLst/>
                            <a:gdLst/>
                            <a:ahLst/>
                            <a:cxnLst/>
                            <a:rect l="l" t="t" r="r" b="b"/>
                            <a:pathLst>
                              <a:path w="1569085" h="931544">
                                <a:moveTo>
                                  <a:pt x="1569085" y="0"/>
                                </a:moveTo>
                                <a:lnTo>
                                  <a:pt x="0" y="0"/>
                                </a:lnTo>
                                <a:lnTo>
                                  <a:pt x="0" y="931545"/>
                                </a:lnTo>
                                <a:lnTo>
                                  <a:pt x="1569085" y="931545"/>
                                </a:lnTo>
                                <a:lnTo>
                                  <a:pt x="1569085" y="0"/>
                                </a:lnTo>
                                <a:close/>
                              </a:path>
                            </a:pathLst>
                          </a:custGeom>
                          <a:solidFill>
                            <a:srgbClr val="CC99FF"/>
                          </a:solidFill>
                        </wps:spPr>
                        <wps:bodyPr wrap="square" lIns="0" tIns="0" rIns="0" bIns="0" rtlCol="0">
                          <a:prstTxWarp prst="textNoShape">
                            <a:avLst/>
                          </a:prstTxWarp>
                          <a:noAutofit/>
                        </wps:bodyPr>
                      </wps:wsp>
                      <wps:wsp>
                        <wps:cNvPr id="13" name="Graphic 13"/>
                        <wps:cNvSpPr/>
                        <wps:spPr>
                          <a:xfrm>
                            <a:off x="3987482" y="3195954"/>
                            <a:ext cx="1569085" cy="931544"/>
                          </a:xfrm>
                          <a:custGeom>
                            <a:avLst/>
                            <a:gdLst/>
                            <a:ahLst/>
                            <a:cxnLst/>
                            <a:rect l="l" t="t" r="r" b="b"/>
                            <a:pathLst>
                              <a:path w="1569085" h="931544">
                                <a:moveTo>
                                  <a:pt x="0" y="931545"/>
                                </a:moveTo>
                                <a:lnTo>
                                  <a:pt x="1569085" y="931545"/>
                                </a:lnTo>
                                <a:lnTo>
                                  <a:pt x="1569085" y="0"/>
                                </a:lnTo>
                                <a:lnTo>
                                  <a:pt x="0" y="0"/>
                                </a:lnTo>
                                <a:lnTo>
                                  <a:pt x="0" y="931545"/>
                                </a:lnTo>
                                <a:close/>
                              </a:path>
                            </a:pathLst>
                          </a:custGeom>
                          <a:ln w="25400">
                            <a:solidFill>
                              <a:srgbClr val="006FC0"/>
                            </a:solidFill>
                            <a:prstDash val="solid"/>
                          </a:ln>
                        </wps:spPr>
                        <wps:bodyPr wrap="square" lIns="0" tIns="0" rIns="0" bIns="0" rtlCol="0">
                          <a:prstTxWarp prst="textNoShape">
                            <a:avLst/>
                          </a:prstTxWarp>
                          <a:noAutofit/>
                        </wps:bodyPr>
                      </wps:wsp>
                      <wps:wsp>
                        <wps:cNvPr id="14" name="Graphic 14"/>
                        <wps:cNvSpPr/>
                        <wps:spPr>
                          <a:xfrm>
                            <a:off x="170497" y="4267834"/>
                            <a:ext cx="1569085" cy="930910"/>
                          </a:xfrm>
                          <a:custGeom>
                            <a:avLst/>
                            <a:gdLst/>
                            <a:ahLst/>
                            <a:cxnLst/>
                            <a:rect l="l" t="t" r="r" b="b"/>
                            <a:pathLst>
                              <a:path w="1569085" h="930910">
                                <a:moveTo>
                                  <a:pt x="1569085" y="0"/>
                                </a:moveTo>
                                <a:lnTo>
                                  <a:pt x="0" y="0"/>
                                </a:lnTo>
                                <a:lnTo>
                                  <a:pt x="0" y="930910"/>
                                </a:lnTo>
                                <a:lnTo>
                                  <a:pt x="1569085" y="930910"/>
                                </a:lnTo>
                                <a:lnTo>
                                  <a:pt x="1569085" y="0"/>
                                </a:lnTo>
                                <a:close/>
                              </a:path>
                            </a:pathLst>
                          </a:custGeom>
                          <a:solidFill>
                            <a:srgbClr val="CC99FF"/>
                          </a:solidFill>
                        </wps:spPr>
                        <wps:bodyPr wrap="square" lIns="0" tIns="0" rIns="0" bIns="0" rtlCol="0">
                          <a:prstTxWarp prst="textNoShape">
                            <a:avLst/>
                          </a:prstTxWarp>
                          <a:noAutofit/>
                        </wps:bodyPr>
                      </wps:wsp>
                      <wps:wsp>
                        <wps:cNvPr id="15" name="Graphic 15"/>
                        <wps:cNvSpPr/>
                        <wps:spPr>
                          <a:xfrm>
                            <a:off x="170497" y="4267834"/>
                            <a:ext cx="1569085" cy="930910"/>
                          </a:xfrm>
                          <a:custGeom>
                            <a:avLst/>
                            <a:gdLst/>
                            <a:ahLst/>
                            <a:cxnLst/>
                            <a:rect l="l" t="t" r="r" b="b"/>
                            <a:pathLst>
                              <a:path w="1569085" h="930910">
                                <a:moveTo>
                                  <a:pt x="0" y="930910"/>
                                </a:moveTo>
                                <a:lnTo>
                                  <a:pt x="1569085" y="930910"/>
                                </a:lnTo>
                                <a:lnTo>
                                  <a:pt x="1569085" y="0"/>
                                </a:lnTo>
                                <a:lnTo>
                                  <a:pt x="0" y="0"/>
                                </a:lnTo>
                                <a:lnTo>
                                  <a:pt x="0" y="930910"/>
                                </a:lnTo>
                                <a:close/>
                              </a:path>
                            </a:pathLst>
                          </a:custGeom>
                          <a:ln w="25400">
                            <a:solidFill>
                              <a:srgbClr val="006FC0"/>
                            </a:solidFill>
                            <a:prstDash val="solid"/>
                          </a:ln>
                        </wps:spPr>
                        <wps:bodyPr wrap="square" lIns="0" tIns="0" rIns="0" bIns="0" rtlCol="0">
                          <a:prstTxWarp prst="textNoShape">
                            <a:avLst/>
                          </a:prstTxWarp>
                          <a:noAutofit/>
                        </wps:bodyPr>
                      </wps:wsp>
                      <wps:wsp>
                        <wps:cNvPr id="16" name="Graphic 16"/>
                        <wps:cNvSpPr/>
                        <wps:spPr>
                          <a:xfrm>
                            <a:off x="220662" y="3288665"/>
                            <a:ext cx="1569085" cy="554355"/>
                          </a:xfrm>
                          <a:custGeom>
                            <a:avLst/>
                            <a:gdLst/>
                            <a:ahLst/>
                            <a:cxnLst/>
                            <a:rect l="l" t="t" r="r" b="b"/>
                            <a:pathLst>
                              <a:path w="1569085" h="554355">
                                <a:moveTo>
                                  <a:pt x="1569085" y="0"/>
                                </a:moveTo>
                                <a:lnTo>
                                  <a:pt x="0" y="0"/>
                                </a:lnTo>
                                <a:lnTo>
                                  <a:pt x="0" y="554354"/>
                                </a:lnTo>
                                <a:lnTo>
                                  <a:pt x="1569085" y="554354"/>
                                </a:lnTo>
                                <a:lnTo>
                                  <a:pt x="1569085" y="0"/>
                                </a:lnTo>
                                <a:close/>
                              </a:path>
                            </a:pathLst>
                          </a:custGeom>
                          <a:solidFill>
                            <a:srgbClr val="66CCFF"/>
                          </a:solidFill>
                        </wps:spPr>
                        <wps:bodyPr wrap="square" lIns="0" tIns="0" rIns="0" bIns="0" rtlCol="0">
                          <a:prstTxWarp prst="textNoShape">
                            <a:avLst/>
                          </a:prstTxWarp>
                          <a:noAutofit/>
                        </wps:bodyPr>
                      </wps:wsp>
                      <wps:wsp>
                        <wps:cNvPr id="17" name="Graphic 17"/>
                        <wps:cNvSpPr/>
                        <wps:spPr>
                          <a:xfrm>
                            <a:off x="220662" y="3288665"/>
                            <a:ext cx="1569085" cy="554355"/>
                          </a:xfrm>
                          <a:custGeom>
                            <a:avLst/>
                            <a:gdLst/>
                            <a:ahLst/>
                            <a:cxnLst/>
                            <a:rect l="l" t="t" r="r" b="b"/>
                            <a:pathLst>
                              <a:path w="1569085" h="554355">
                                <a:moveTo>
                                  <a:pt x="0" y="554354"/>
                                </a:moveTo>
                                <a:lnTo>
                                  <a:pt x="1569085" y="554354"/>
                                </a:lnTo>
                                <a:lnTo>
                                  <a:pt x="1569085" y="0"/>
                                </a:lnTo>
                                <a:lnTo>
                                  <a:pt x="0" y="0"/>
                                </a:lnTo>
                                <a:lnTo>
                                  <a:pt x="0" y="554354"/>
                                </a:lnTo>
                                <a:close/>
                              </a:path>
                            </a:pathLst>
                          </a:custGeom>
                          <a:ln w="25400">
                            <a:solidFill>
                              <a:srgbClr val="001F5F"/>
                            </a:solidFill>
                            <a:prstDash val="solid"/>
                          </a:ln>
                        </wps:spPr>
                        <wps:bodyPr wrap="square" lIns="0" tIns="0" rIns="0" bIns="0" rtlCol="0">
                          <a:prstTxWarp prst="textNoShape">
                            <a:avLst/>
                          </a:prstTxWarp>
                          <a:noAutofit/>
                        </wps:bodyPr>
                      </wps:wsp>
                      <wps:wsp>
                        <wps:cNvPr id="18" name="Graphic 18"/>
                        <wps:cNvSpPr/>
                        <wps:spPr>
                          <a:xfrm>
                            <a:off x="3887152" y="5506720"/>
                            <a:ext cx="1569085" cy="932815"/>
                          </a:xfrm>
                          <a:custGeom>
                            <a:avLst/>
                            <a:gdLst/>
                            <a:ahLst/>
                            <a:cxnLst/>
                            <a:rect l="l" t="t" r="r" b="b"/>
                            <a:pathLst>
                              <a:path w="1569085" h="932815">
                                <a:moveTo>
                                  <a:pt x="1569085" y="0"/>
                                </a:moveTo>
                                <a:lnTo>
                                  <a:pt x="0" y="0"/>
                                </a:lnTo>
                                <a:lnTo>
                                  <a:pt x="0" y="932814"/>
                                </a:lnTo>
                                <a:lnTo>
                                  <a:pt x="1569085" y="932814"/>
                                </a:lnTo>
                                <a:lnTo>
                                  <a:pt x="1569085" y="0"/>
                                </a:lnTo>
                                <a:close/>
                              </a:path>
                            </a:pathLst>
                          </a:custGeom>
                          <a:solidFill>
                            <a:srgbClr val="CC99FF"/>
                          </a:solidFill>
                        </wps:spPr>
                        <wps:bodyPr wrap="square" lIns="0" tIns="0" rIns="0" bIns="0" rtlCol="0">
                          <a:prstTxWarp prst="textNoShape">
                            <a:avLst/>
                          </a:prstTxWarp>
                          <a:noAutofit/>
                        </wps:bodyPr>
                      </wps:wsp>
                      <wps:wsp>
                        <wps:cNvPr id="19" name="Graphic 19"/>
                        <wps:cNvSpPr/>
                        <wps:spPr>
                          <a:xfrm>
                            <a:off x="3887152" y="5506720"/>
                            <a:ext cx="1569085" cy="932815"/>
                          </a:xfrm>
                          <a:custGeom>
                            <a:avLst/>
                            <a:gdLst/>
                            <a:ahLst/>
                            <a:cxnLst/>
                            <a:rect l="l" t="t" r="r" b="b"/>
                            <a:pathLst>
                              <a:path w="1569085" h="932815">
                                <a:moveTo>
                                  <a:pt x="0" y="932814"/>
                                </a:moveTo>
                                <a:lnTo>
                                  <a:pt x="1569085" y="932814"/>
                                </a:lnTo>
                                <a:lnTo>
                                  <a:pt x="1569085" y="0"/>
                                </a:lnTo>
                                <a:lnTo>
                                  <a:pt x="0" y="0"/>
                                </a:lnTo>
                                <a:lnTo>
                                  <a:pt x="0" y="932814"/>
                                </a:lnTo>
                                <a:close/>
                              </a:path>
                            </a:pathLst>
                          </a:custGeom>
                          <a:ln w="25400">
                            <a:solidFill>
                              <a:srgbClr val="006FC0"/>
                            </a:solidFill>
                            <a:prstDash val="solid"/>
                          </a:ln>
                        </wps:spPr>
                        <wps:bodyPr wrap="square" lIns="0" tIns="0" rIns="0" bIns="0" rtlCol="0">
                          <a:prstTxWarp prst="textNoShape">
                            <a:avLst/>
                          </a:prstTxWarp>
                          <a:noAutofit/>
                        </wps:bodyPr>
                      </wps:wsp>
                      <wps:wsp>
                        <wps:cNvPr id="20" name="Graphic 20"/>
                        <wps:cNvSpPr/>
                        <wps:spPr>
                          <a:xfrm>
                            <a:off x="1030160" y="234822"/>
                            <a:ext cx="3757295" cy="1113790"/>
                          </a:xfrm>
                          <a:custGeom>
                            <a:avLst/>
                            <a:gdLst/>
                            <a:ahLst/>
                            <a:cxnLst/>
                            <a:rect l="l" t="t" r="r" b="b"/>
                            <a:pathLst>
                              <a:path w="3757295" h="1113790">
                                <a:moveTo>
                                  <a:pt x="1087120" y="55372"/>
                                </a:moveTo>
                                <a:lnTo>
                                  <a:pt x="1070800" y="45847"/>
                                </a:lnTo>
                                <a:lnTo>
                                  <a:pt x="992251" y="0"/>
                                </a:lnTo>
                                <a:lnTo>
                                  <a:pt x="986409" y="1524"/>
                                </a:lnTo>
                                <a:lnTo>
                                  <a:pt x="981075" y="10668"/>
                                </a:lnTo>
                                <a:lnTo>
                                  <a:pt x="982599" y="16510"/>
                                </a:lnTo>
                                <a:lnTo>
                                  <a:pt x="1032878" y="45847"/>
                                </a:lnTo>
                                <a:lnTo>
                                  <a:pt x="45847" y="45847"/>
                                </a:lnTo>
                                <a:lnTo>
                                  <a:pt x="45847" y="720471"/>
                                </a:lnTo>
                                <a:lnTo>
                                  <a:pt x="16510" y="670179"/>
                                </a:lnTo>
                                <a:lnTo>
                                  <a:pt x="10668" y="668655"/>
                                </a:lnTo>
                                <a:lnTo>
                                  <a:pt x="1524" y="673989"/>
                                </a:lnTo>
                                <a:lnTo>
                                  <a:pt x="0" y="679831"/>
                                </a:lnTo>
                                <a:lnTo>
                                  <a:pt x="55372" y="774700"/>
                                </a:lnTo>
                                <a:lnTo>
                                  <a:pt x="66408" y="755777"/>
                                </a:lnTo>
                                <a:lnTo>
                                  <a:pt x="110744" y="679831"/>
                                </a:lnTo>
                                <a:lnTo>
                                  <a:pt x="109220" y="673989"/>
                                </a:lnTo>
                                <a:lnTo>
                                  <a:pt x="100076" y="668655"/>
                                </a:lnTo>
                                <a:lnTo>
                                  <a:pt x="94234" y="670179"/>
                                </a:lnTo>
                                <a:lnTo>
                                  <a:pt x="64897" y="720471"/>
                                </a:lnTo>
                                <a:lnTo>
                                  <a:pt x="64897" y="64897"/>
                                </a:lnTo>
                                <a:lnTo>
                                  <a:pt x="1032878" y="64897"/>
                                </a:lnTo>
                                <a:lnTo>
                                  <a:pt x="982599" y="94234"/>
                                </a:lnTo>
                                <a:lnTo>
                                  <a:pt x="981075" y="100076"/>
                                </a:lnTo>
                                <a:lnTo>
                                  <a:pt x="986409" y="109220"/>
                                </a:lnTo>
                                <a:lnTo>
                                  <a:pt x="992251" y="110744"/>
                                </a:lnTo>
                                <a:lnTo>
                                  <a:pt x="1070800" y="64897"/>
                                </a:lnTo>
                                <a:lnTo>
                                  <a:pt x="1087120" y="55372"/>
                                </a:lnTo>
                                <a:close/>
                              </a:path>
                              <a:path w="3757295" h="1113790">
                                <a:moveTo>
                                  <a:pt x="2909570" y="1058037"/>
                                </a:moveTo>
                                <a:lnTo>
                                  <a:pt x="2893250" y="1048512"/>
                                </a:lnTo>
                                <a:lnTo>
                                  <a:pt x="2814701" y="1002665"/>
                                </a:lnTo>
                                <a:lnTo>
                                  <a:pt x="2808859" y="1004189"/>
                                </a:lnTo>
                                <a:lnTo>
                                  <a:pt x="2803525" y="1013333"/>
                                </a:lnTo>
                                <a:lnTo>
                                  <a:pt x="2805049" y="1019175"/>
                                </a:lnTo>
                                <a:lnTo>
                                  <a:pt x="2855328" y="1048512"/>
                                </a:lnTo>
                                <a:lnTo>
                                  <a:pt x="900938" y="1048512"/>
                                </a:lnTo>
                                <a:lnTo>
                                  <a:pt x="951230" y="1019175"/>
                                </a:lnTo>
                                <a:lnTo>
                                  <a:pt x="952754" y="1013333"/>
                                </a:lnTo>
                                <a:lnTo>
                                  <a:pt x="947420" y="1004189"/>
                                </a:lnTo>
                                <a:lnTo>
                                  <a:pt x="941578" y="1002665"/>
                                </a:lnTo>
                                <a:lnTo>
                                  <a:pt x="846709" y="1058037"/>
                                </a:lnTo>
                                <a:lnTo>
                                  <a:pt x="941578" y="1113409"/>
                                </a:lnTo>
                                <a:lnTo>
                                  <a:pt x="947420" y="1111885"/>
                                </a:lnTo>
                                <a:lnTo>
                                  <a:pt x="952754" y="1102741"/>
                                </a:lnTo>
                                <a:lnTo>
                                  <a:pt x="951230" y="1096899"/>
                                </a:lnTo>
                                <a:lnTo>
                                  <a:pt x="900925" y="1067562"/>
                                </a:lnTo>
                                <a:lnTo>
                                  <a:pt x="2855328" y="1067562"/>
                                </a:lnTo>
                                <a:lnTo>
                                  <a:pt x="2805049" y="1096899"/>
                                </a:lnTo>
                                <a:lnTo>
                                  <a:pt x="2803525" y="1102741"/>
                                </a:lnTo>
                                <a:lnTo>
                                  <a:pt x="2808859" y="1111885"/>
                                </a:lnTo>
                                <a:lnTo>
                                  <a:pt x="2814701" y="1113409"/>
                                </a:lnTo>
                                <a:lnTo>
                                  <a:pt x="2893250" y="1067562"/>
                                </a:lnTo>
                                <a:lnTo>
                                  <a:pt x="2909570" y="1058037"/>
                                </a:lnTo>
                                <a:close/>
                              </a:path>
                              <a:path w="3757295" h="1113790">
                                <a:moveTo>
                                  <a:pt x="3756914" y="679831"/>
                                </a:moveTo>
                                <a:lnTo>
                                  <a:pt x="3755390" y="673989"/>
                                </a:lnTo>
                                <a:lnTo>
                                  <a:pt x="3746246" y="668655"/>
                                </a:lnTo>
                                <a:lnTo>
                                  <a:pt x="3740404" y="670179"/>
                                </a:lnTo>
                                <a:lnTo>
                                  <a:pt x="3711067" y="720471"/>
                                </a:lnTo>
                                <a:lnTo>
                                  <a:pt x="3711067" y="64897"/>
                                </a:lnTo>
                                <a:lnTo>
                                  <a:pt x="3711067" y="55372"/>
                                </a:lnTo>
                                <a:lnTo>
                                  <a:pt x="3711067" y="45847"/>
                                </a:lnTo>
                                <a:lnTo>
                                  <a:pt x="2723375" y="45847"/>
                                </a:lnTo>
                                <a:lnTo>
                                  <a:pt x="2773680" y="16510"/>
                                </a:lnTo>
                                <a:lnTo>
                                  <a:pt x="2775204" y="10668"/>
                                </a:lnTo>
                                <a:lnTo>
                                  <a:pt x="2769870" y="1524"/>
                                </a:lnTo>
                                <a:lnTo>
                                  <a:pt x="2764028" y="0"/>
                                </a:lnTo>
                                <a:lnTo>
                                  <a:pt x="2669159" y="55372"/>
                                </a:lnTo>
                                <a:lnTo>
                                  <a:pt x="2764028" y="110744"/>
                                </a:lnTo>
                                <a:lnTo>
                                  <a:pt x="2769870" y="109220"/>
                                </a:lnTo>
                                <a:lnTo>
                                  <a:pt x="2775204" y="100076"/>
                                </a:lnTo>
                                <a:lnTo>
                                  <a:pt x="2773680" y="94234"/>
                                </a:lnTo>
                                <a:lnTo>
                                  <a:pt x="2723388" y="64897"/>
                                </a:lnTo>
                                <a:lnTo>
                                  <a:pt x="3692017" y="64897"/>
                                </a:lnTo>
                                <a:lnTo>
                                  <a:pt x="3692017" y="720471"/>
                                </a:lnTo>
                                <a:lnTo>
                                  <a:pt x="3662680" y="670179"/>
                                </a:lnTo>
                                <a:lnTo>
                                  <a:pt x="3656838" y="668655"/>
                                </a:lnTo>
                                <a:lnTo>
                                  <a:pt x="3647694" y="673989"/>
                                </a:lnTo>
                                <a:lnTo>
                                  <a:pt x="3646170" y="679831"/>
                                </a:lnTo>
                                <a:lnTo>
                                  <a:pt x="3701542" y="774700"/>
                                </a:lnTo>
                                <a:lnTo>
                                  <a:pt x="3712578" y="755777"/>
                                </a:lnTo>
                                <a:lnTo>
                                  <a:pt x="3756914" y="679831"/>
                                </a:lnTo>
                                <a:close/>
                              </a:path>
                            </a:pathLst>
                          </a:custGeom>
                          <a:solidFill>
                            <a:srgbClr val="00AF50"/>
                          </a:solidFill>
                        </wps:spPr>
                        <wps:bodyPr wrap="square" lIns="0" tIns="0" rIns="0" bIns="0" rtlCol="0">
                          <a:prstTxWarp prst="textNoShape">
                            <a:avLst/>
                          </a:prstTxWarp>
                          <a:noAutofit/>
                        </wps:bodyPr>
                      </wps:wsp>
                      <wps:wsp>
                        <wps:cNvPr id="21" name="Graphic 21"/>
                        <wps:cNvSpPr/>
                        <wps:spPr>
                          <a:xfrm>
                            <a:off x="0" y="1237487"/>
                            <a:ext cx="4001770" cy="3551554"/>
                          </a:xfrm>
                          <a:custGeom>
                            <a:avLst/>
                            <a:gdLst/>
                            <a:ahLst/>
                            <a:cxnLst/>
                            <a:rect l="l" t="t" r="r" b="b"/>
                            <a:pathLst>
                              <a:path w="4001770" h="3551554">
                                <a:moveTo>
                                  <a:pt x="294805" y="55372"/>
                                </a:moveTo>
                                <a:lnTo>
                                  <a:pt x="278485" y="45847"/>
                                </a:lnTo>
                                <a:lnTo>
                                  <a:pt x="199961" y="0"/>
                                </a:lnTo>
                                <a:lnTo>
                                  <a:pt x="194132" y="1524"/>
                                </a:lnTo>
                                <a:lnTo>
                                  <a:pt x="188823" y="10668"/>
                                </a:lnTo>
                                <a:lnTo>
                                  <a:pt x="190360" y="16510"/>
                                </a:lnTo>
                                <a:lnTo>
                                  <a:pt x="240626" y="45847"/>
                                </a:lnTo>
                                <a:lnTo>
                                  <a:pt x="0" y="45847"/>
                                </a:lnTo>
                                <a:lnTo>
                                  <a:pt x="0" y="3505327"/>
                                </a:lnTo>
                                <a:lnTo>
                                  <a:pt x="109816" y="3505327"/>
                                </a:lnTo>
                                <a:lnTo>
                                  <a:pt x="59550" y="3534664"/>
                                </a:lnTo>
                                <a:lnTo>
                                  <a:pt x="58013" y="3540506"/>
                                </a:lnTo>
                                <a:lnTo>
                                  <a:pt x="63322" y="3549650"/>
                                </a:lnTo>
                                <a:lnTo>
                                  <a:pt x="69151" y="3551174"/>
                                </a:lnTo>
                                <a:lnTo>
                                  <a:pt x="147675" y="3505327"/>
                                </a:lnTo>
                                <a:lnTo>
                                  <a:pt x="163995" y="3495802"/>
                                </a:lnTo>
                                <a:lnTo>
                                  <a:pt x="147675" y="3486277"/>
                                </a:lnTo>
                                <a:lnTo>
                                  <a:pt x="69151" y="3440430"/>
                                </a:lnTo>
                                <a:lnTo>
                                  <a:pt x="63322" y="3441954"/>
                                </a:lnTo>
                                <a:lnTo>
                                  <a:pt x="58013" y="3451098"/>
                                </a:lnTo>
                                <a:lnTo>
                                  <a:pt x="59550" y="3456940"/>
                                </a:lnTo>
                                <a:lnTo>
                                  <a:pt x="109816" y="3486277"/>
                                </a:lnTo>
                                <a:lnTo>
                                  <a:pt x="19050" y="3486277"/>
                                </a:lnTo>
                                <a:lnTo>
                                  <a:pt x="19050" y="64897"/>
                                </a:lnTo>
                                <a:lnTo>
                                  <a:pt x="240626" y="64897"/>
                                </a:lnTo>
                                <a:lnTo>
                                  <a:pt x="190360" y="94234"/>
                                </a:lnTo>
                                <a:lnTo>
                                  <a:pt x="188823" y="100076"/>
                                </a:lnTo>
                                <a:lnTo>
                                  <a:pt x="194132" y="109220"/>
                                </a:lnTo>
                                <a:lnTo>
                                  <a:pt x="199961" y="110744"/>
                                </a:lnTo>
                                <a:lnTo>
                                  <a:pt x="278485" y="64897"/>
                                </a:lnTo>
                                <a:lnTo>
                                  <a:pt x="294805" y="55372"/>
                                </a:lnTo>
                                <a:close/>
                              </a:path>
                              <a:path w="4001770" h="3551554">
                                <a:moveTo>
                                  <a:pt x="1142174" y="840486"/>
                                </a:moveTo>
                                <a:lnTo>
                                  <a:pt x="1140650" y="834644"/>
                                </a:lnTo>
                                <a:lnTo>
                                  <a:pt x="1131506" y="829310"/>
                                </a:lnTo>
                                <a:lnTo>
                                  <a:pt x="1125664" y="830834"/>
                                </a:lnTo>
                                <a:lnTo>
                                  <a:pt x="1096327" y="881126"/>
                                </a:lnTo>
                                <a:lnTo>
                                  <a:pt x="1096327" y="646938"/>
                                </a:lnTo>
                                <a:lnTo>
                                  <a:pt x="1096327" y="627888"/>
                                </a:lnTo>
                                <a:lnTo>
                                  <a:pt x="1095057" y="627888"/>
                                </a:lnTo>
                                <a:lnTo>
                                  <a:pt x="1095057" y="393573"/>
                                </a:lnTo>
                                <a:lnTo>
                                  <a:pt x="1124394" y="443865"/>
                                </a:lnTo>
                                <a:lnTo>
                                  <a:pt x="1130236" y="445389"/>
                                </a:lnTo>
                                <a:lnTo>
                                  <a:pt x="1139380" y="440055"/>
                                </a:lnTo>
                                <a:lnTo>
                                  <a:pt x="1140904" y="434213"/>
                                </a:lnTo>
                                <a:lnTo>
                                  <a:pt x="1096568" y="358267"/>
                                </a:lnTo>
                                <a:lnTo>
                                  <a:pt x="1085532" y="339344"/>
                                </a:lnTo>
                                <a:lnTo>
                                  <a:pt x="1030160" y="434213"/>
                                </a:lnTo>
                                <a:lnTo>
                                  <a:pt x="1031684" y="440055"/>
                                </a:lnTo>
                                <a:lnTo>
                                  <a:pt x="1040828" y="445389"/>
                                </a:lnTo>
                                <a:lnTo>
                                  <a:pt x="1046670" y="443865"/>
                                </a:lnTo>
                                <a:lnTo>
                                  <a:pt x="1076007" y="393573"/>
                                </a:lnTo>
                                <a:lnTo>
                                  <a:pt x="1076007" y="646938"/>
                                </a:lnTo>
                                <a:lnTo>
                                  <a:pt x="1077277" y="646938"/>
                                </a:lnTo>
                                <a:lnTo>
                                  <a:pt x="1077277" y="881126"/>
                                </a:lnTo>
                                <a:lnTo>
                                  <a:pt x="1047940" y="830834"/>
                                </a:lnTo>
                                <a:lnTo>
                                  <a:pt x="1042098" y="829310"/>
                                </a:lnTo>
                                <a:lnTo>
                                  <a:pt x="1032954" y="834644"/>
                                </a:lnTo>
                                <a:lnTo>
                                  <a:pt x="1031430" y="840486"/>
                                </a:lnTo>
                                <a:lnTo>
                                  <a:pt x="1086802" y="935355"/>
                                </a:lnTo>
                                <a:lnTo>
                                  <a:pt x="1097838" y="916432"/>
                                </a:lnTo>
                                <a:lnTo>
                                  <a:pt x="1142174" y="840486"/>
                                </a:lnTo>
                                <a:close/>
                              </a:path>
                              <a:path w="4001770" h="3551554">
                                <a:moveTo>
                                  <a:pt x="2167445" y="2324989"/>
                                </a:moveTo>
                                <a:lnTo>
                                  <a:pt x="2150973" y="2315591"/>
                                </a:lnTo>
                                <a:lnTo>
                                  <a:pt x="2076640" y="2273173"/>
                                </a:lnTo>
                                <a:lnTo>
                                  <a:pt x="2072068" y="2270506"/>
                                </a:lnTo>
                                <a:lnTo>
                                  <a:pt x="2066226" y="2272157"/>
                                </a:lnTo>
                                <a:lnTo>
                                  <a:pt x="2063559" y="2276729"/>
                                </a:lnTo>
                                <a:lnTo>
                                  <a:pt x="2061019" y="2281301"/>
                                </a:lnTo>
                                <a:lnTo>
                                  <a:pt x="2062543" y="2287143"/>
                                </a:lnTo>
                                <a:lnTo>
                                  <a:pt x="2067115" y="2289683"/>
                                </a:lnTo>
                                <a:lnTo>
                                  <a:pt x="2113216" y="2315946"/>
                                </a:lnTo>
                                <a:lnTo>
                                  <a:pt x="1789620" y="2319147"/>
                                </a:lnTo>
                                <a:lnTo>
                                  <a:pt x="1789874" y="2338197"/>
                                </a:lnTo>
                                <a:lnTo>
                                  <a:pt x="2113508" y="2334996"/>
                                </a:lnTo>
                                <a:lnTo>
                                  <a:pt x="2063432" y="2364867"/>
                                </a:lnTo>
                                <a:lnTo>
                                  <a:pt x="2061908" y="2370709"/>
                                </a:lnTo>
                                <a:lnTo>
                                  <a:pt x="2064575" y="2375154"/>
                                </a:lnTo>
                                <a:lnTo>
                                  <a:pt x="2067242" y="2379726"/>
                                </a:lnTo>
                                <a:lnTo>
                                  <a:pt x="2073084" y="2381250"/>
                                </a:lnTo>
                                <a:lnTo>
                                  <a:pt x="2077656" y="2378456"/>
                                </a:lnTo>
                                <a:lnTo>
                                  <a:pt x="2167445" y="2324989"/>
                                </a:lnTo>
                                <a:close/>
                              </a:path>
                              <a:path w="4001770" h="3551554">
                                <a:moveTo>
                                  <a:pt x="2949384" y="1540891"/>
                                </a:moveTo>
                                <a:lnTo>
                                  <a:pt x="2947860" y="1535049"/>
                                </a:lnTo>
                                <a:lnTo>
                                  <a:pt x="2938716" y="1529715"/>
                                </a:lnTo>
                                <a:lnTo>
                                  <a:pt x="2932874" y="1531239"/>
                                </a:lnTo>
                                <a:lnTo>
                                  <a:pt x="2903537" y="1581543"/>
                                </a:lnTo>
                                <a:lnTo>
                                  <a:pt x="2903537" y="1228852"/>
                                </a:lnTo>
                                <a:lnTo>
                                  <a:pt x="2903537" y="1219327"/>
                                </a:lnTo>
                                <a:lnTo>
                                  <a:pt x="2903537" y="1209802"/>
                                </a:lnTo>
                                <a:lnTo>
                                  <a:pt x="1932368" y="1209802"/>
                                </a:lnTo>
                                <a:lnTo>
                                  <a:pt x="1982660" y="1180465"/>
                                </a:lnTo>
                                <a:lnTo>
                                  <a:pt x="1984184" y="1174623"/>
                                </a:lnTo>
                                <a:lnTo>
                                  <a:pt x="1978850" y="1165479"/>
                                </a:lnTo>
                                <a:lnTo>
                                  <a:pt x="1973008" y="1163955"/>
                                </a:lnTo>
                                <a:lnTo>
                                  <a:pt x="1878139" y="1219327"/>
                                </a:lnTo>
                                <a:lnTo>
                                  <a:pt x="1973008" y="1274699"/>
                                </a:lnTo>
                                <a:lnTo>
                                  <a:pt x="1978850" y="1273175"/>
                                </a:lnTo>
                                <a:lnTo>
                                  <a:pt x="1984184" y="1264031"/>
                                </a:lnTo>
                                <a:lnTo>
                                  <a:pt x="1982660" y="1258189"/>
                                </a:lnTo>
                                <a:lnTo>
                                  <a:pt x="1932368" y="1228852"/>
                                </a:lnTo>
                                <a:lnTo>
                                  <a:pt x="2884487" y="1228852"/>
                                </a:lnTo>
                                <a:lnTo>
                                  <a:pt x="2884487" y="1581543"/>
                                </a:lnTo>
                                <a:lnTo>
                                  <a:pt x="2855150" y="1531239"/>
                                </a:lnTo>
                                <a:lnTo>
                                  <a:pt x="2849308" y="1529715"/>
                                </a:lnTo>
                                <a:lnTo>
                                  <a:pt x="2840164" y="1535049"/>
                                </a:lnTo>
                                <a:lnTo>
                                  <a:pt x="2838640" y="1540891"/>
                                </a:lnTo>
                                <a:lnTo>
                                  <a:pt x="2894012" y="1635760"/>
                                </a:lnTo>
                                <a:lnTo>
                                  <a:pt x="2905048" y="1616837"/>
                                </a:lnTo>
                                <a:lnTo>
                                  <a:pt x="2949384" y="1540891"/>
                                </a:lnTo>
                                <a:close/>
                              </a:path>
                              <a:path w="4001770" h="3551554">
                                <a:moveTo>
                                  <a:pt x="3981005" y="1268857"/>
                                </a:moveTo>
                                <a:lnTo>
                                  <a:pt x="3964686" y="1259332"/>
                                </a:lnTo>
                                <a:lnTo>
                                  <a:pt x="3886136" y="1213485"/>
                                </a:lnTo>
                                <a:lnTo>
                                  <a:pt x="3880294" y="1215009"/>
                                </a:lnTo>
                                <a:lnTo>
                                  <a:pt x="3874960" y="1224153"/>
                                </a:lnTo>
                                <a:lnTo>
                                  <a:pt x="3876484" y="1229995"/>
                                </a:lnTo>
                                <a:lnTo>
                                  <a:pt x="3926763" y="1259332"/>
                                </a:lnTo>
                                <a:lnTo>
                                  <a:pt x="3791013" y="1259332"/>
                                </a:lnTo>
                                <a:lnTo>
                                  <a:pt x="3791013" y="2315337"/>
                                </a:lnTo>
                                <a:lnTo>
                                  <a:pt x="3674173" y="2315337"/>
                                </a:lnTo>
                                <a:lnTo>
                                  <a:pt x="3724465" y="2286000"/>
                                </a:lnTo>
                                <a:lnTo>
                                  <a:pt x="3725989" y="2280158"/>
                                </a:lnTo>
                                <a:lnTo>
                                  <a:pt x="3720655" y="2271014"/>
                                </a:lnTo>
                                <a:lnTo>
                                  <a:pt x="3714813" y="2269490"/>
                                </a:lnTo>
                                <a:lnTo>
                                  <a:pt x="3619944" y="2324862"/>
                                </a:lnTo>
                                <a:lnTo>
                                  <a:pt x="3714813" y="2380234"/>
                                </a:lnTo>
                                <a:lnTo>
                                  <a:pt x="3720655" y="2378710"/>
                                </a:lnTo>
                                <a:lnTo>
                                  <a:pt x="3725989" y="2369566"/>
                                </a:lnTo>
                                <a:lnTo>
                                  <a:pt x="3724465" y="2363724"/>
                                </a:lnTo>
                                <a:lnTo>
                                  <a:pt x="3674173" y="2334387"/>
                                </a:lnTo>
                                <a:lnTo>
                                  <a:pt x="3810063" y="2334387"/>
                                </a:lnTo>
                                <a:lnTo>
                                  <a:pt x="3810063" y="2324862"/>
                                </a:lnTo>
                                <a:lnTo>
                                  <a:pt x="3810063" y="2315337"/>
                                </a:lnTo>
                                <a:lnTo>
                                  <a:pt x="3810063" y="1278382"/>
                                </a:lnTo>
                                <a:lnTo>
                                  <a:pt x="3926763" y="1278382"/>
                                </a:lnTo>
                                <a:lnTo>
                                  <a:pt x="3876484" y="1307719"/>
                                </a:lnTo>
                                <a:lnTo>
                                  <a:pt x="3874960" y="1313561"/>
                                </a:lnTo>
                                <a:lnTo>
                                  <a:pt x="3880294" y="1322705"/>
                                </a:lnTo>
                                <a:lnTo>
                                  <a:pt x="3886136" y="1324229"/>
                                </a:lnTo>
                                <a:lnTo>
                                  <a:pt x="3964686" y="1278382"/>
                                </a:lnTo>
                                <a:lnTo>
                                  <a:pt x="3981005" y="1268857"/>
                                </a:lnTo>
                                <a:close/>
                              </a:path>
                              <a:path w="4001770" h="3551554">
                                <a:moveTo>
                                  <a:pt x="4001579" y="350393"/>
                                </a:moveTo>
                                <a:lnTo>
                                  <a:pt x="3957243" y="274447"/>
                                </a:lnTo>
                                <a:lnTo>
                                  <a:pt x="3946207" y="255524"/>
                                </a:lnTo>
                                <a:lnTo>
                                  <a:pt x="3890835" y="350393"/>
                                </a:lnTo>
                                <a:lnTo>
                                  <a:pt x="3892359" y="356235"/>
                                </a:lnTo>
                                <a:lnTo>
                                  <a:pt x="3901503" y="361569"/>
                                </a:lnTo>
                                <a:lnTo>
                                  <a:pt x="3907345" y="360045"/>
                                </a:lnTo>
                                <a:lnTo>
                                  <a:pt x="3936669" y="309753"/>
                                </a:lnTo>
                                <a:lnTo>
                                  <a:pt x="3936682" y="274447"/>
                                </a:lnTo>
                                <a:lnTo>
                                  <a:pt x="3936682" y="309753"/>
                                </a:lnTo>
                                <a:lnTo>
                                  <a:pt x="3936682" y="719467"/>
                                </a:lnTo>
                                <a:lnTo>
                                  <a:pt x="3074987" y="719467"/>
                                </a:lnTo>
                                <a:lnTo>
                                  <a:pt x="3074987" y="1586611"/>
                                </a:lnTo>
                                <a:lnTo>
                                  <a:pt x="3045650" y="1536319"/>
                                </a:lnTo>
                                <a:lnTo>
                                  <a:pt x="3039808" y="1534795"/>
                                </a:lnTo>
                                <a:lnTo>
                                  <a:pt x="3030664" y="1540129"/>
                                </a:lnTo>
                                <a:lnTo>
                                  <a:pt x="3029140" y="1545971"/>
                                </a:lnTo>
                                <a:lnTo>
                                  <a:pt x="3084512" y="1640840"/>
                                </a:lnTo>
                                <a:lnTo>
                                  <a:pt x="3095548" y="1621917"/>
                                </a:lnTo>
                                <a:lnTo>
                                  <a:pt x="3139884" y="1545971"/>
                                </a:lnTo>
                                <a:lnTo>
                                  <a:pt x="3138360" y="1540129"/>
                                </a:lnTo>
                                <a:lnTo>
                                  <a:pt x="3129216" y="1534795"/>
                                </a:lnTo>
                                <a:lnTo>
                                  <a:pt x="3123374" y="1536319"/>
                                </a:lnTo>
                                <a:lnTo>
                                  <a:pt x="3094037" y="1586611"/>
                                </a:lnTo>
                                <a:lnTo>
                                  <a:pt x="3094037" y="738517"/>
                                </a:lnTo>
                                <a:lnTo>
                                  <a:pt x="3955732" y="738517"/>
                                </a:lnTo>
                                <a:lnTo>
                                  <a:pt x="3955732" y="719467"/>
                                </a:lnTo>
                                <a:lnTo>
                                  <a:pt x="3955732" y="309753"/>
                                </a:lnTo>
                                <a:lnTo>
                                  <a:pt x="3985069" y="360045"/>
                                </a:lnTo>
                                <a:lnTo>
                                  <a:pt x="3990911" y="361569"/>
                                </a:lnTo>
                                <a:lnTo>
                                  <a:pt x="4000055" y="356235"/>
                                </a:lnTo>
                                <a:lnTo>
                                  <a:pt x="4001579" y="350393"/>
                                </a:lnTo>
                                <a:close/>
                              </a:path>
                            </a:pathLst>
                          </a:custGeom>
                          <a:solidFill>
                            <a:srgbClr val="B73864"/>
                          </a:solidFill>
                        </wps:spPr>
                        <wps:bodyPr wrap="square" lIns="0" tIns="0" rIns="0" bIns="0" rtlCol="0">
                          <a:prstTxWarp prst="textNoShape">
                            <a:avLst/>
                          </a:prstTxWarp>
                          <a:noAutofit/>
                        </wps:bodyPr>
                      </wps:wsp>
                      <wps:wsp>
                        <wps:cNvPr id="22" name="Graphic 22"/>
                        <wps:cNvSpPr/>
                        <wps:spPr>
                          <a:xfrm>
                            <a:off x="1876869" y="1431163"/>
                            <a:ext cx="2063114" cy="887730"/>
                          </a:xfrm>
                          <a:custGeom>
                            <a:avLst/>
                            <a:gdLst/>
                            <a:ahLst/>
                            <a:cxnLst/>
                            <a:rect l="l" t="t" r="r" b="b"/>
                            <a:pathLst>
                              <a:path w="2063114" h="887730">
                                <a:moveTo>
                                  <a:pt x="94868" y="776605"/>
                                </a:moveTo>
                                <a:lnTo>
                                  <a:pt x="0" y="831977"/>
                                </a:lnTo>
                                <a:lnTo>
                                  <a:pt x="94868" y="887349"/>
                                </a:lnTo>
                                <a:lnTo>
                                  <a:pt x="100710" y="885825"/>
                                </a:lnTo>
                                <a:lnTo>
                                  <a:pt x="106044" y="876681"/>
                                </a:lnTo>
                                <a:lnTo>
                                  <a:pt x="104520" y="870839"/>
                                </a:lnTo>
                                <a:lnTo>
                                  <a:pt x="54228" y="841502"/>
                                </a:lnTo>
                                <a:lnTo>
                                  <a:pt x="18922" y="841502"/>
                                </a:lnTo>
                                <a:lnTo>
                                  <a:pt x="18922" y="822452"/>
                                </a:lnTo>
                                <a:lnTo>
                                  <a:pt x="54228" y="822452"/>
                                </a:lnTo>
                                <a:lnTo>
                                  <a:pt x="104520" y="793115"/>
                                </a:lnTo>
                                <a:lnTo>
                                  <a:pt x="106044" y="787273"/>
                                </a:lnTo>
                                <a:lnTo>
                                  <a:pt x="100710" y="778129"/>
                                </a:lnTo>
                                <a:lnTo>
                                  <a:pt x="94868" y="776605"/>
                                </a:lnTo>
                                <a:close/>
                              </a:path>
                              <a:path w="2063114" h="887730">
                                <a:moveTo>
                                  <a:pt x="54228" y="822452"/>
                                </a:moveTo>
                                <a:lnTo>
                                  <a:pt x="18922" y="822452"/>
                                </a:lnTo>
                                <a:lnTo>
                                  <a:pt x="18922" y="841502"/>
                                </a:lnTo>
                                <a:lnTo>
                                  <a:pt x="54228" y="841502"/>
                                </a:lnTo>
                                <a:lnTo>
                                  <a:pt x="52051" y="840232"/>
                                </a:lnTo>
                                <a:lnTo>
                                  <a:pt x="23748" y="840232"/>
                                </a:lnTo>
                                <a:lnTo>
                                  <a:pt x="23748" y="823722"/>
                                </a:lnTo>
                                <a:lnTo>
                                  <a:pt x="52051" y="823722"/>
                                </a:lnTo>
                                <a:lnTo>
                                  <a:pt x="54228" y="822452"/>
                                </a:lnTo>
                                <a:close/>
                              </a:path>
                              <a:path w="2063114" h="887730">
                                <a:moveTo>
                                  <a:pt x="1021843" y="822452"/>
                                </a:moveTo>
                                <a:lnTo>
                                  <a:pt x="54228" y="822452"/>
                                </a:lnTo>
                                <a:lnTo>
                                  <a:pt x="37900" y="831977"/>
                                </a:lnTo>
                                <a:lnTo>
                                  <a:pt x="54228" y="841502"/>
                                </a:lnTo>
                                <a:lnTo>
                                  <a:pt x="1040891" y="841502"/>
                                </a:lnTo>
                                <a:lnTo>
                                  <a:pt x="1040893" y="831977"/>
                                </a:lnTo>
                                <a:lnTo>
                                  <a:pt x="1021841" y="831977"/>
                                </a:lnTo>
                                <a:lnTo>
                                  <a:pt x="1021843" y="822452"/>
                                </a:lnTo>
                                <a:close/>
                              </a:path>
                              <a:path w="2063114" h="887730">
                                <a:moveTo>
                                  <a:pt x="23748" y="823722"/>
                                </a:moveTo>
                                <a:lnTo>
                                  <a:pt x="23748" y="840232"/>
                                </a:lnTo>
                                <a:lnTo>
                                  <a:pt x="37900" y="831977"/>
                                </a:lnTo>
                                <a:lnTo>
                                  <a:pt x="23748" y="823722"/>
                                </a:lnTo>
                                <a:close/>
                              </a:path>
                              <a:path w="2063114" h="887730">
                                <a:moveTo>
                                  <a:pt x="37900" y="831977"/>
                                </a:moveTo>
                                <a:lnTo>
                                  <a:pt x="23748" y="840232"/>
                                </a:lnTo>
                                <a:lnTo>
                                  <a:pt x="52051" y="840232"/>
                                </a:lnTo>
                                <a:lnTo>
                                  <a:pt x="37900" y="831977"/>
                                </a:lnTo>
                                <a:close/>
                              </a:path>
                              <a:path w="2063114" h="887730">
                                <a:moveTo>
                                  <a:pt x="52051" y="823722"/>
                                </a:moveTo>
                                <a:lnTo>
                                  <a:pt x="23748" y="823722"/>
                                </a:lnTo>
                                <a:lnTo>
                                  <a:pt x="37900" y="831977"/>
                                </a:lnTo>
                                <a:lnTo>
                                  <a:pt x="52051" y="823722"/>
                                </a:lnTo>
                                <a:close/>
                              </a:path>
                              <a:path w="2063114" h="887730">
                                <a:moveTo>
                                  <a:pt x="2008631" y="45847"/>
                                </a:moveTo>
                                <a:lnTo>
                                  <a:pt x="1021968" y="45847"/>
                                </a:lnTo>
                                <a:lnTo>
                                  <a:pt x="1021841" y="831977"/>
                                </a:lnTo>
                                <a:lnTo>
                                  <a:pt x="1031493" y="822452"/>
                                </a:lnTo>
                                <a:lnTo>
                                  <a:pt x="1040895" y="822452"/>
                                </a:lnTo>
                                <a:lnTo>
                                  <a:pt x="1041017" y="64897"/>
                                </a:lnTo>
                                <a:lnTo>
                                  <a:pt x="1031493" y="64897"/>
                                </a:lnTo>
                                <a:lnTo>
                                  <a:pt x="1041018" y="55372"/>
                                </a:lnTo>
                                <a:lnTo>
                                  <a:pt x="2024960" y="55372"/>
                                </a:lnTo>
                                <a:lnTo>
                                  <a:pt x="2008631" y="45847"/>
                                </a:lnTo>
                                <a:close/>
                              </a:path>
                              <a:path w="2063114" h="887730">
                                <a:moveTo>
                                  <a:pt x="1040895" y="822452"/>
                                </a:moveTo>
                                <a:lnTo>
                                  <a:pt x="1031493" y="822452"/>
                                </a:lnTo>
                                <a:lnTo>
                                  <a:pt x="1021841" y="831977"/>
                                </a:lnTo>
                                <a:lnTo>
                                  <a:pt x="1040893" y="831977"/>
                                </a:lnTo>
                                <a:lnTo>
                                  <a:pt x="1040895" y="822452"/>
                                </a:lnTo>
                                <a:close/>
                              </a:path>
                              <a:path w="2063114" h="887730">
                                <a:moveTo>
                                  <a:pt x="2024960" y="55372"/>
                                </a:moveTo>
                                <a:lnTo>
                                  <a:pt x="1958339" y="94234"/>
                                </a:lnTo>
                                <a:lnTo>
                                  <a:pt x="1956815" y="100075"/>
                                </a:lnTo>
                                <a:lnTo>
                                  <a:pt x="1962150" y="109220"/>
                                </a:lnTo>
                                <a:lnTo>
                                  <a:pt x="1967991" y="110744"/>
                                </a:lnTo>
                                <a:lnTo>
                                  <a:pt x="2046541" y="64897"/>
                                </a:lnTo>
                                <a:lnTo>
                                  <a:pt x="2043938" y="64897"/>
                                </a:lnTo>
                                <a:lnTo>
                                  <a:pt x="2043938" y="63626"/>
                                </a:lnTo>
                                <a:lnTo>
                                  <a:pt x="2039112" y="63626"/>
                                </a:lnTo>
                                <a:lnTo>
                                  <a:pt x="2024960" y="55372"/>
                                </a:lnTo>
                                <a:close/>
                              </a:path>
                              <a:path w="2063114" h="887730">
                                <a:moveTo>
                                  <a:pt x="1041018" y="55372"/>
                                </a:moveTo>
                                <a:lnTo>
                                  <a:pt x="1031493" y="64897"/>
                                </a:lnTo>
                                <a:lnTo>
                                  <a:pt x="1041017" y="64897"/>
                                </a:lnTo>
                                <a:lnTo>
                                  <a:pt x="1041018" y="55372"/>
                                </a:lnTo>
                                <a:close/>
                              </a:path>
                              <a:path w="2063114" h="887730">
                                <a:moveTo>
                                  <a:pt x="2024960" y="55372"/>
                                </a:moveTo>
                                <a:lnTo>
                                  <a:pt x="1041018" y="55372"/>
                                </a:lnTo>
                                <a:lnTo>
                                  <a:pt x="1041017" y="64897"/>
                                </a:lnTo>
                                <a:lnTo>
                                  <a:pt x="2008632" y="64897"/>
                                </a:lnTo>
                                <a:lnTo>
                                  <a:pt x="2024960" y="55372"/>
                                </a:lnTo>
                                <a:close/>
                              </a:path>
                              <a:path w="2063114" h="887730">
                                <a:moveTo>
                                  <a:pt x="2046542" y="45847"/>
                                </a:moveTo>
                                <a:lnTo>
                                  <a:pt x="2043938" y="45847"/>
                                </a:lnTo>
                                <a:lnTo>
                                  <a:pt x="2043938" y="64897"/>
                                </a:lnTo>
                                <a:lnTo>
                                  <a:pt x="2046541" y="64897"/>
                                </a:lnTo>
                                <a:lnTo>
                                  <a:pt x="2062861" y="55372"/>
                                </a:lnTo>
                                <a:lnTo>
                                  <a:pt x="2046542" y="45847"/>
                                </a:lnTo>
                                <a:close/>
                              </a:path>
                              <a:path w="2063114" h="887730">
                                <a:moveTo>
                                  <a:pt x="2039112" y="47117"/>
                                </a:moveTo>
                                <a:lnTo>
                                  <a:pt x="2024960" y="55372"/>
                                </a:lnTo>
                                <a:lnTo>
                                  <a:pt x="2039112" y="63626"/>
                                </a:lnTo>
                                <a:lnTo>
                                  <a:pt x="2039112" y="47117"/>
                                </a:lnTo>
                                <a:close/>
                              </a:path>
                              <a:path w="2063114" h="887730">
                                <a:moveTo>
                                  <a:pt x="2043938" y="47117"/>
                                </a:moveTo>
                                <a:lnTo>
                                  <a:pt x="2039112" y="47117"/>
                                </a:lnTo>
                                <a:lnTo>
                                  <a:pt x="2039112" y="63626"/>
                                </a:lnTo>
                                <a:lnTo>
                                  <a:pt x="2043938" y="63626"/>
                                </a:lnTo>
                                <a:lnTo>
                                  <a:pt x="2043938" y="47117"/>
                                </a:lnTo>
                                <a:close/>
                              </a:path>
                              <a:path w="2063114" h="887730">
                                <a:moveTo>
                                  <a:pt x="1967991" y="0"/>
                                </a:moveTo>
                                <a:lnTo>
                                  <a:pt x="1962150" y="1524"/>
                                </a:lnTo>
                                <a:lnTo>
                                  <a:pt x="1956815" y="10668"/>
                                </a:lnTo>
                                <a:lnTo>
                                  <a:pt x="1958339" y="16510"/>
                                </a:lnTo>
                                <a:lnTo>
                                  <a:pt x="2024960" y="55372"/>
                                </a:lnTo>
                                <a:lnTo>
                                  <a:pt x="2039112" y="47117"/>
                                </a:lnTo>
                                <a:lnTo>
                                  <a:pt x="2043938" y="47117"/>
                                </a:lnTo>
                                <a:lnTo>
                                  <a:pt x="2043938" y="45847"/>
                                </a:lnTo>
                                <a:lnTo>
                                  <a:pt x="2046542" y="45847"/>
                                </a:lnTo>
                                <a:lnTo>
                                  <a:pt x="1967991" y="0"/>
                                </a:lnTo>
                                <a:close/>
                              </a:path>
                            </a:pathLst>
                          </a:custGeom>
                          <a:solidFill>
                            <a:srgbClr val="006FC0"/>
                          </a:solidFill>
                        </wps:spPr>
                        <wps:bodyPr wrap="square" lIns="0" tIns="0" rIns="0" bIns="0" rtlCol="0">
                          <a:prstTxWarp prst="textNoShape">
                            <a:avLst/>
                          </a:prstTxWarp>
                          <a:noAutofit/>
                        </wps:bodyPr>
                      </wps:wsp>
                      <wps:wsp>
                        <wps:cNvPr id="23" name="Graphic 23"/>
                        <wps:cNvSpPr/>
                        <wps:spPr>
                          <a:xfrm>
                            <a:off x="2079307" y="5506720"/>
                            <a:ext cx="1569085" cy="932815"/>
                          </a:xfrm>
                          <a:custGeom>
                            <a:avLst/>
                            <a:gdLst/>
                            <a:ahLst/>
                            <a:cxnLst/>
                            <a:rect l="l" t="t" r="r" b="b"/>
                            <a:pathLst>
                              <a:path w="1569085" h="932815">
                                <a:moveTo>
                                  <a:pt x="1569085" y="0"/>
                                </a:moveTo>
                                <a:lnTo>
                                  <a:pt x="0" y="0"/>
                                </a:lnTo>
                                <a:lnTo>
                                  <a:pt x="0" y="932814"/>
                                </a:lnTo>
                                <a:lnTo>
                                  <a:pt x="1569085" y="932814"/>
                                </a:lnTo>
                                <a:lnTo>
                                  <a:pt x="1569085" y="0"/>
                                </a:lnTo>
                                <a:close/>
                              </a:path>
                            </a:pathLst>
                          </a:custGeom>
                          <a:solidFill>
                            <a:srgbClr val="CC99FF"/>
                          </a:solidFill>
                        </wps:spPr>
                        <wps:bodyPr wrap="square" lIns="0" tIns="0" rIns="0" bIns="0" rtlCol="0">
                          <a:prstTxWarp prst="textNoShape">
                            <a:avLst/>
                          </a:prstTxWarp>
                          <a:noAutofit/>
                        </wps:bodyPr>
                      </wps:wsp>
                      <wps:wsp>
                        <wps:cNvPr id="24" name="Graphic 24"/>
                        <wps:cNvSpPr/>
                        <wps:spPr>
                          <a:xfrm>
                            <a:off x="2079307" y="5506720"/>
                            <a:ext cx="1569085" cy="932815"/>
                          </a:xfrm>
                          <a:custGeom>
                            <a:avLst/>
                            <a:gdLst/>
                            <a:ahLst/>
                            <a:cxnLst/>
                            <a:rect l="l" t="t" r="r" b="b"/>
                            <a:pathLst>
                              <a:path w="1569085" h="932815">
                                <a:moveTo>
                                  <a:pt x="0" y="932814"/>
                                </a:moveTo>
                                <a:lnTo>
                                  <a:pt x="1569085" y="932814"/>
                                </a:lnTo>
                                <a:lnTo>
                                  <a:pt x="1569085" y="0"/>
                                </a:lnTo>
                                <a:lnTo>
                                  <a:pt x="0" y="0"/>
                                </a:lnTo>
                                <a:lnTo>
                                  <a:pt x="0" y="932814"/>
                                </a:lnTo>
                                <a:close/>
                              </a:path>
                            </a:pathLst>
                          </a:custGeom>
                          <a:ln w="25400">
                            <a:solidFill>
                              <a:srgbClr val="006FC0"/>
                            </a:solidFill>
                            <a:prstDash val="solid"/>
                          </a:ln>
                        </wps:spPr>
                        <wps:bodyPr wrap="square" lIns="0" tIns="0" rIns="0" bIns="0" rtlCol="0">
                          <a:prstTxWarp prst="textNoShape">
                            <a:avLst/>
                          </a:prstTxWarp>
                          <a:noAutofit/>
                        </wps:bodyPr>
                      </wps:wsp>
                      <wps:wsp>
                        <wps:cNvPr id="25" name="Graphic 25"/>
                        <wps:cNvSpPr/>
                        <wps:spPr>
                          <a:xfrm>
                            <a:off x="1739582" y="4258436"/>
                            <a:ext cx="1206500" cy="481330"/>
                          </a:xfrm>
                          <a:custGeom>
                            <a:avLst/>
                            <a:gdLst/>
                            <a:ahLst/>
                            <a:cxnLst/>
                            <a:rect l="l" t="t" r="r" b="b"/>
                            <a:pathLst>
                              <a:path w="1206500" h="481330">
                                <a:moveTo>
                                  <a:pt x="1148079" y="468502"/>
                                </a:moveTo>
                                <a:lnTo>
                                  <a:pt x="0" y="468502"/>
                                </a:lnTo>
                                <a:lnTo>
                                  <a:pt x="0" y="481202"/>
                                </a:lnTo>
                                <a:lnTo>
                                  <a:pt x="1160779" y="481202"/>
                                </a:lnTo>
                                <a:lnTo>
                                  <a:pt x="1160779" y="474852"/>
                                </a:lnTo>
                                <a:lnTo>
                                  <a:pt x="1148079" y="474852"/>
                                </a:lnTo>
                                <a:lnTo>
                                  <a:pt x="1148079" y="468502"/>
                                </a:lnTo>
                                <a:close/>
                              </a:path>
                              <a:path w="1206500" h="481330">
                                <a:moveTo>
                                  <a:pt x="1154429" y="25109"/>
                                </a:moveTo>
                                <a:lnTo>
                                  <a:pt x="1148079" y="35995"/>
                                </a:lnTo>
                                <a:lnTo>
                                  <a:pt x="1148079" y="474852"/>
                                </a:lnTo>
                                <a:lnTo>
                                  <a:pt x="1154429" y="468502"/>
                                </a:lnTo>
                                <a:lnTo>
                                  <a:pt x="1160779" y="468502"/>
                                </a:lnTo>
                                <a:lnTo>
                                  <a:pt x="1160779" y="35995"/>
                                </a:lnTo>
                                <a:lnTo>
                                  <a:pt x="1154429" y="25109"/>
                                </a:lnTo>
                                <a:close/>
                              </a:path>
                              <a:path w="1206500" h="481330">
                                <a:moveTo>
                                  <a:pt x="1160779" y="468502"/>
                                </a:moveTo>
                                <a:lnTo>
                                  <a:pt x="1154429" y="468502"/>
                                </a:lnTo>
                                <a:lnTo>
                                  <a:pt x="1148079" y="474852"/>
                                </a:lnTo>
                                <a:lnTo>
                                  <a:pt x="1160779" y="474852"/>
                                </a:lnTo>
                                <a:lnTo>
                                  <a:pt x="1160779" y="468502"/>
                                </a:lnTo>
                                <a:close/>
                              </a:path>
                              <a:path w="1206500" h="481330">
                                <a:moveTo>
                                  <a:pt x="1154429" y="0"/>
                                </a:moveTo>
                                <a:lnTo>
                                  <a:pt x="1102740" y="88645"/>
                                </a:lnTo>
                                <a:lnTo>
                                  <a:pt x="1103756" y="92455"/>
                                </a:lnTo>
                                <a:lnTo>
                                  <a:pt x="1109852" y="96012"/>
                                </a:lnTo>
                                <a:lnTo>
                                  <a:pt x="1113663" y="94995"/>
                                </a:lnTo>
                                <a:lnTo>
                                  <a:pt x="1148079" y="35995"/>
                                </a:lnTo>
                                <a:lnTo>
                                  <a:pt x="1148079" y="12573"/>
                                </a:lnTo>
                                <a:lnTo>
                                  <a:pt x="1161761" y="12573"/>
                                </a:lnTo>
                                <a:lnTo>
                                  <a:pt x="1154429" y="0"/>
                                </a:lnTo>
                                <a:close/>
                              </a:path>
                              <a:path w="1206500" h="481330">
                                <a:moveTo>
                                  <a:pt x="1161761" y="12573"/>
                                </a:moveTo>
                                <a:lnTo>
                                  <a:pt x="1160779" y="12573"/>
                                </a:lnTo>
                                <a:lnTo>
                                  <a:pt x="1160779" y="35995"/>
                                </a:lnTo>
                                <a:lnTo>
                                  <a:pt x="1195197" y="94995"/>
                                </a:lnTo>
                                <a:lnTo>
                                  <a:pt x="1199006" y="96012"/>
                                </a:lnTo>
                                <a:lnTo>
                                  <a:pt x="1205102" y="92455"/>
                                </a:lnTo>
                                <a:lnTo>
                                  <a:pt x="1206118" y="88645"/>
                                </a:lnTo>
                                <a:lnTo>
                                  <a:pt x="1161761" y="12573"/>
                                </a:lnTo>
                                <a:close/>
                              </a:path>
                              <a:path w="1206500" h="481330">
                                <a:moveTo>
                                  <a:pt x="1160779" y="12573"/>
                                </a:moveTo>
                                <a:lnTo>
                                  <a:pt x="1148079" y="12573"/>
                                </a:lnTo>
                                <a:lnTo>
                                  <a:pt x="1148079" y="35995"/>
                                </a:lnTo>
                                <a:lnTo>
                                  <a:pt x="1154429" y="25109"/>
                                </a:lnTo>
                                <a:lnTo>
                                  <a:pt x="1148968" y="15748"/>
                                </a:lnTo>
                                <a:lnTo>
                                  <a:pt x="1160779" y="15748"/>
                                </a:lnTo>
                                <a:lnTo>
                                  <a:pt x="1160779" y="12573"/>
                                </a:lnTo>
                                <a:close/>
                              </a:path>
                              <a:path w="1206500" h="481330">
                                <a:moveTo>
                                  <a:pt x="1160779" y="15748"/>
                                </a:moveTo>
                                <a:lnTo>
                                  <a:pt x="1159890" y="15748"/>
                                </a:lnTo>
                                <a:lnTo>
                                  <a:pt x="1154429" y="25109"/>
                                </a:lnTo>
                                <a:lnTo>
                                  <a:pt x="1160779" y="35995"/>
                                </a:lnTo>
                                <a:lnTo>
                                  <a:pt x="1160779" y="15748"/>
                                </a:lnTo>
                                <a:close/>
                              </a:path>
                              <a:path w="1206500" h="481330">
                                <a:moveTo>
                                  <a:pt x="1159890" y="15748"/>
                                </a:moveTo>
                                <a:lnTo>
                                  <a:pt x="1148968" y="15748"/>
                                </a:lnTo>
                                <a:lnTo>
                                  <a:pt x="1154429" y="25109"/>
                                </a:lnTo>
                                <a:lnTo>
                                  <a:pt x="1159890" y="15748"/>
                                </a:lnTo>
                                <a:close/>
                              </a:path>
                            </a:pathLst>
                          </a:custGeom>
                          <a:solidFill>
                            <a:srgbClr val="B73864"/>
                          </a:solidFill>
                        </wps:spPr>
                        <wps:bodyPr wrap="square" lIns="0" tIns="0" rIns="0" bIns="0" rtlCol="0">
                          <a:prstTxWarp prst="textNoShape">
                            <a:avLst/>
                          </a:prstTxWarp>
                          <a:noAutofit/>
                        </wps:bodyPr>
                      </wps:wsp>
                      <wps:wsp>
                        <wps:cNvPr id="26" name="Graphic 26"/>
                        <wps:cNvSpPr/>
                        <wps:spPr>
                          <a:xfrm>
                            <a:off x="1777682" y="3746246"/>
                            <a:ext cx="396240" cy="2483485"/>
                          </a:xfrm>
                          <a:custGeom>
                            <a:avLst/>
                            <a:gdLst/>
                            <a:ahLst/>
                            <a:cxnLst/>
                            <a:rect l="l" t="t" r="r" b="b"/>
                            <a:pathLst>
                              <a:path w="396240" h="2483485">
                                <a:moveTo>
                                  <a:pt x="85725" y="2454910"/>
                                </a:moveTo>
                                <a:lnTo>
                                  <a:pt x="0" y="2454910"/>
                                </a:lnTo>
                                <a:lnTo>
                                  <a:pt x="0" y="2483485"/>
                                </a:lnTo>
                                <a:lnTo>
                                  <a:pt x="85725" y="2483485"/>
                                </a:lnTo>
                                <a:lnTo>
                                  <a:pt x="85725" y="2454910"/>
                                </a:lnTo>
                                <a:close/>
                              </a:path>
                              <a:path w="396240" h="2483485">
                                <a:moveTo>
                                  <a:pt x="198119" y="2454910"/>
                                </a:moveTo>
                                <a:lnTo>
                                  <a:pt x="114300" y="2454910"/>
                                </a:lnTo>
                                <a:lnTo>
                                  <a:pt x="114300" y="2483485"/>
                                </a:lnTo>
                                <a:lnTo>
                                  <a:pt x="212470" y="2483485"/>
                                </a:lnTo>
                                <a:lnTo>
                                  <a:pt x="212470" y="2469134"/>
                                </a:lnTo>
                                <a:lnTo>
                                  <a:pt x="183895" y="2469134"/>
                                </a:lnTo>
                                <a:lnTo>
                                  <a:pt x="183895" y="2467229"/>
                                </a:lnTo>
                                <a:lnTo>
                                  <a:pt x="185800" y="2467229"/>
                                </a:lnTo>
                                <a:lnTo>
                                  <a:pt x="198119" y="2454910"/>
                                </a:lnTo>
                                <a:close/>
                              </a:path>
                              <a:path w="396240" h="2483485">
                                <a:moveTo>
                                  <a:pt x="185800" y="2467229"/>
                                </a:moveTo>
                                <a:lnTo>
                                  <a:pt x="183895" y="2467229"/>
                                </a:lnTo>
                                <a:lnTo>
                                  <a:pt x="183895" y="2469134"/>
                                </a:lnTo>
                                <a:lnTo>
                                  <a:pt x="185800" y="2467229"/>
                                </a:lnTo>
                                <a:close/>
                              </a:path>
                              <a:path w="396240" h="2483485">
                                <a:moveTo>
                                  <a:pt x="212470" y="2467229"/>
                                </a:moveTo>
                                <a:lnTo>
                                  <a:pt x="185800" y="2467229"/>
                                </a:lnTo>
                                <a:lnTo>
                                  <a:pt x="183895" y="2469134"/>
                                </a:lnTo>
                                <a:lnTo>
                                  <a:pt x="212470" y="2469134"/>
                                </a:lnTo>
                                <a:lnTo>
                                  <a:pt x="212470" y="2467229"/>
                                </a:lnTo>
                                <a:close/>
                              </a:path>
                              <a:path w="396240" h="2483485">
                                <a:moveTo>
                                  <a:pt x="212470" y="2352929"/>
                                </a:moveTo>
                                <a:lnTo>
                                  <a:pt x="183895" y="2352929"/>
                                </a:lnTo>
                                <a:lnTo>
                                  <a:pt x="183895" y="2438654"/>
                                </a:lnTo>
                                <a:lnTo>
                                  <a:pt x="212470" y="2438654"/>
                                </a:lnTo>
                                <a:lnTo>
                                  <a:pt x="212470" y="2352929"/>
                                </a:lnTo>
                                <a:close/>
                              </a:path>
                              <a:path w="396240" h="2483485">
                                <a:moveTo>
                                  <a:pt x="212470" y="2238629"/>
                                </a:moveTo>
                                <a:lnTo>
                                  <a:pt x="183895" y="2238629"/>
                                </a:lnTo>
                                <a:lnTo>
                                  <a:pt x="183895" y="2324354"/>
                                </a:lnTo>
                                <a:lnTo>
                                  <a:pt x="212470" y="2324354"/>
                                </a:lnTo>
                                <a:lnTo>
                                  <a:pt x="212470" y="2238629"/>
                                </a:lnTo>
                                <a:close/>
                              </a:path>
                              <a:path w="396240" h="2483485">
                                <a:moveTo>
                                  <a:pt x="212470" y="2124329"/>
                                </a:moveTo>
                                <a:lnTo>
                                  <a:pt x="183895" y="2124329"/>
                                </a:lnTo>
                                <a:lnTo>
                                  <a:pt x="183895" y="2210054"/>
                                </a:lnTo>
                                <a:lnTo>
                                  <a:pt x="212470" y="2210054"/>
                                </a:lnTo>
                                <a:lnTo>
                                  <a:pt x="212470" y="2124329"/>
                                </a:lnTo>
                                <a:close/>
                              </a:path>
                              <a:path w="396240" h="2483485">
                                <a:moveTo>
                                  <a:pt x="212470" y="2010029"/>
                                </a:moveTo>
                                <a:lnTo>
                                  <a:pt x="183895" y="2010029"/>
                                </a:lnTo>
                                <a:lnTo>
                                  <a:pt x="183895" y="2095754"/>
                                </a:lnTo>
                                <a:lnTo>
                                  <a:pt x="212470" y="2095754"/>
                                </a:lnTo>
                                <a:lnTo>
                                  <a:pt x="212470" y="2010029"/>
                                </a:lnTo>
                                <a:close/>
                              </a:path>
                              <a:path w="396240" h="2483485">
                                <a:moveTo>
                                  <a:pt x="212470" y="1895729"/>
                                </a:moveTo>
                                <a:lnTo>
                                  <a:pt x="183895" y="1895729"/>
                                </a:lnTo>
                                <a:lnTo>
                                  <a:pt x="183895" y="1981454"/>
                                </a:lnTo>
                                <a:lnTo>
                                  <a:pt x="212470" y="1981454"/>
                                </a:lnTo>
                                <a:lnTo>
                                  <a:pt x="212470" y="1895729"/>
                                </a:lnTo>
                                <a:close/>
                              </a:path>
                              <a:path w="396240" h="2483485">
                                <a:moveTo>
                                  <a:pt x="212470" y="1781429"/>
                                </a:moveTo>
                                <a:lnTo>
                                  <a:pt x="183895" y="1781429"/>
                                </a:lnTo>
                                <a:lnTo>
                                  <a:pt x="183895" y="1867154"/>
                                </a:lnTo>
                                <a:lnTo>
                                  <a:pt x="212470" y="1867154"/>
                                </a:lnTo>
                                <a:lnTo>
                                  <a:pt x="212470" y="1781429"/>
                                </a:lnTo>
                                <a:close/>
                              </a:path>
                              <a:path w="396240" h="2483485">
                                <a:moveTo>
                                  <a:pt x="212470" y="1667129"/>
                                </a:moveTo>
                                <a:lnTo>
                                  <a:pt x="183895" y="1667129"/>
                                </a:lnTo>
                                <a:lnTo>
                                  <a:pt x="183895" y="1752854"/>
                                </a:lnTo>
                                <a:lnTo>
                                  <a:pt x="212470" y="1752854"/>
                                </a:lnTo>
                                <a:lnTo>
                                  <a:pt x="212470" y="1667129"/>
                                </a:lnTo>
                                <a:close/>
                              </a:path>
                              <a:path w="396240" h="2483485">
                                <a:moveTo>
                                  <a:pt x="212470" y="1552829"/>
                                </a:moveTo>
                                <a:lnTo>
                                  <a:pt x="183895" y="1552829"/>
                                </a:lnTo>
                                <a:lnTo>
                                  <a:pt x="183895" y="1638554"/>
                                </a:lnTo>
                                <a:lnTo>
                                  <a:pt x="212470" y="1638554"/>
                                </a:lnTo>
                                <a:lnTo>
                                  <a:pt x="212470" y="1552829"/>
                                </a:lnTo>
                                <a:close/>
                              </a:path>
                              <a:path w="396240" h="2483485">
                                <a:moveTo>
                                  <a:pt x="212470" y="1438529"/>
                                </a:moveTo>
                                <a:lnTo>
                                  <a:pt x="183895" y="1438529"/>
                                </a:lnTo>
                                <a:lnTo>
                                  <a:pt x="183895" y="1524254"/>
                                </a:lnTo>
                                <a:lnTo>
                                  <a:pt x="212470" y="1524254"/>
                                </a:lnTo>
                                <a:lnTo>
                                  <a:pt x="212470" y="1438529"/>
                                </a:lnTo>
                                <a:close/>
                              </a:path>
                              <a:path w="396240" h="2483485">
                                <a:moveTo>
                                  <a:pt x="212470" y="1324229"/>
                                </a:moveTo>
                                <a:lnTo>
                                  <a:pt x="183895" y="1324229"/>
                                </a:lnTo>
                                <a:lnTo>
                                  <a:pt x="183895" y="1409954"/>
                                </a:lnTo>
                                <a:lnTo>
                                  <a:pt x="212470" y="1409954"/>
                                </a:lnTo>
                                <a:lnTo>
                                  <a:pt x="212470" y="1324229"/>
                                </a:lnTo>
                                <a:close/>
                              </a:path>
                              <a:path w="396240" h="2483485">
                                <a:moveTo>
                                  <a:pt x="212470" y="1209929"/>
                                </a:moveTo>
                                <a:lnTo>
                                  <a:pt x="183895" y="1209929"/>
                                </a:lnTo>
                                <a:lnTo>
                                  <a:pt x="183895" y="1295654"/>
                                </a:lnTo>
                                <a:lnTo>
                                  <a:pt x="212470" y="1295654"/>
                                </a:lnTo>
                                <a:lnTo>
                                  <a:pt x="212470" y="1209929"/>
                                </a:lnTo>
                                <a:close/>
                              </a:path>
                              <a:path w="396240" h="2483485">
                                <a:moveTo>
                                  <a:pt x="212470" y="1095629"/>
                                </a:moveTo>
                                <a:lnTo>
                                  <a:pt x="183895" y="1095629"/>
                                </a:lnTo>
                                <a:lnTo>
                                  <a:pt x="183895" y="1181354"/>
                                </a:lnTo>
                                <a:lnTo>
                                  <a:pt x="212470" y="1181354"/>
                                </a:lnTo>
                                <a:lnTo>
                                  <a:pt x="212470" y="1095629"/>
                                </a:lnTo>
                                <a:close/>
                              </a:path>
                              <a:path w="396240" h="2483485">
                                <a:moveTo>
                                  <a:pt x="212470" y="981329"/>
                                </a:moveTo>
                                <a:lnTo>
                                  <a:pt x="183895" y="981329"/>
                                </a:lnTo>
                                <a:lnTo>
                                  <a:pt x="183895" y="1067054"/>
                                </a:lnTo>
                                <a:lnTo>
                                  <a:pt x="212470" y="1067054"/>
                                </a:lnTo>
                                <a:lnTo>
                                  <a:pt x="212470" y="981329"/>
                                </a:lnTo>
                                <a:close/>
                              </a:path>
                              <a:path w="396240" h="2483485">
                                <a:moveTo>
                                  <a:pt x="212470" y="867029"/>
                                </a:moveTo>
                                <a:lnTo>
                                  <a:pt x="183895" y="867029"/>
                                </a:lnTo>
                                <a:lnTo>
                                  <a:pt x="183895" y="952754"/>
                                </a:lnTo>
                                <a:lnTo>
                                  <a:pt x="212470" y="952754"/>
                                </a:lnTo>
                                <a:lnTo>
                                  <a:pt x="212470" y="867029"/>
                                </a:lnTo>
                                <a:close/>
                              </a:path>
                              <a:path w="396240" h="2483485">
                                <a:moveTo>
                                  <a:pt x="212470" y="752729"/>
                                </a:moveTo>
                                <a:lnTo>
                                  <a:pt x="183895" y="752729"/>
                                </a:lnTo>
                                <a:lnTo>
                                  <a:pt x="183895" y="838454"/>
                                </a:lnTo>
                                <a:lnTo>
                                  <a:pt x="212470" y="838454"/>
                                </a:lnTo>
                                <a:lnTo>
                                  <a:pt x="212470" y="752729"/>
                                </a:lnTo>
                                <a:close/>
                              </a:path>
                              <a:path w="396240" h="2483485">
                                <a:moveTo>
                                  <a:pt x="212470" y="638429"/>
                                </a:moveTo>
                                <a:lnTo>
                                  <a:pt x="183895" y="638429"/>
                                </a:lnTo>
                                <a:lnTo>
                                  <a:pt x="183895" y="724154"/>
                                </a:lnTo>
                                <a:lnTo>
                                  <a:pt x="212470" y="724154"/>
                                </a:lnTo>
                                <a:lnTo>
                                  <a:pt x="212470" y="638429"/>
                                </a:lnTo>
                                <a:close/>
                              </a:path>
                              <a:path w="396240" h="2483485">
                                <a:moveTo>
                                  <a:pt x="212470" y="524129"/>
                                </a:moveTo>
                                <a:lnTo>
                                  <a:pt x="183895" y="524129"/>
                                </a:lnTo>
                                <a:lnTo>
                                  <a:pt x="183895" y="609854"/>
                                </a:lnTo>
                                <a:lnTo>
                                  <a:pt x="212470" y="609854"/>
                                </a:lnTo>
                                <a:lnTo>
                                  <a:pt x="212470" y="524129"/>
                                </a:lnTo>
                                <a:close/>
                              </a:path>
                              <a:path w="396240" h="2483485">
                                <a:moveTo>
                                  <a:pt x="212470" y="409829"/>
                                </a:moveTo>
                                <a:lnTo>
                                  <a:pt x="183895" y="409829"/>
                                </a:lnTo>
                                <a:lnTo>
                                  <a:pt x="183895" y="495554"/>
                                </a:lnTo>
                                <a:lnTo>
                                  <a:pt x="212470" y="495554"/>
                                </a:lnTo>
                                <a:lnTo>
                                  <a:pt x="212470" y="409829"/>
                                </a:lnTo>
                                <a:close/>
                              </a:path>
                              <a:path w="396240" h="2483485">
                                <a:moveTo>
                                  <a:pt x="212470" y="295529"/>
                                </a:moveTo>
                                <a:lnTo>
                                  <a:pt x="183895" y="295529"/>
                                </a:lnTo>
                                <a:lnTo>
                                  <a:pt x="183895" y="381254"/>
                                </a:lnTo>
                                <a:lnTo>
                                  <a:pt x="212470" y="381254"/>
                                </a:lnTo>
                                <a:lnTo>
                                  <a:pt x="212470" y="295529"/>
                                </a:lnTo>
                                <a:close/>
                              </a:path>
                              <a:path w="396240" h="2483485">
                                <a:moveTo>
                                  <a:pt x="212470" y="181229"/>
                                </a:moveTo>
                                <a:lnTo>
                                  <a:pt x="183895" y="181229"/>
                                </a:lnTo>
                                <a:lnTo>
                                  <a:pt x="183895" y="266954"/>
                                </a:lnTo>
                                <a:lnTo>
                                  <a:pt x="212470" y="266954"/>
                                </a:lnTo>
                                <a:lnTo>
                                  <a:pt x="212470" y="181229"/>
                                </a:lnTo>
                                <a:close/>
                              </a:path>
                              <a:path w="396240" h="2483485">
                                <a:moveTo>
                                  <a:pt x="212470" y="66929"/>
                                </a:moveTo>
                                <a:lnTo>
                                  <a:pt x="183769" y="66929"/>
                                </a:lnTo>
                                <a:lnTo>
                                  <a:pt x="183769" y="152654"/>
                                </a:lnTo>
                                <a:lnTo>
                                  <a:pt x="212470" y="152654"/>
                                </a:lnTo>
                                <a:lnTo>
                                  <a:pt x="212470" y="66929"/>
                                </a:lnTo>
                                <a:close/>
                              </a:path>
                              <a:path w="396240" h="2483485">
                                <a:moveTo>
                                  <a:pt x="339324" y="66294"/>
                                </a:moveTo>
                                <a:lnTo>
                                  <a:pt x="267969" y="107950"/>
                                </a:lnTo>
                                <a:lnTo>
                                  <a:pt x="265683" y="116712"/>
                                </a:lnTo>
                                <a:lnTo>
                                  <a:pt x="269620" y="123444"/>
                                </a:lnTo>
                                <a:lnTo>
                                  <a:pt x="273557" y="130302"/>
                                </a:lnTo>
                                <a:lnTo>
                                  <a:pt x="282320" y="132587"/>
                                </a:lnTo>
                                <a:lnTo>
                                  <a:pt x="371405" y="80645"/>
                                </a:lnTo>
                                <a:lnTo>
                                  <a:pt x="340359" y="80645"/>
                                </a:lnTo>
                                <a:lnTo>
                                  <a:pt x="340359" y="66898"/>
                                </a:lnTo>
                                <a:lnTo>
                                  <a:pt x="339324" y="66294"/>
                                </a:lnTo>
                                <a:close/>
                              </a:path>
                              <a:path w="396240" h="2483485">
                                <a:moveTo>
                                  <a:pt x="311784" y="52070"/>
                                </a:moveTo>
                                <a:lnTo>
                                  <a:pt x="226059" y="52070"/>
                                </a:lnTo>
                                <a:lnTo>
                                  <a:pt x="226059" y="80645"/>
                                </a:lnTo>
                                <a:lnTo>
                                  <a:pt x="311784" y="80645"/>
                                </a:lnTo>
                                <a:lnTo>
                                  <a:pt x="311784" y="52070"/>
                                </a:lnTo>
                                <a:close/>
                              </a:path>
                              <a:path w="396240" h="2483485">
                                <a:moveTo>
                                  <a:pt x="340359" y="66898"/>
                                </a:moveTo>
                                <a:lnTo>
                                  <a:pt x="340359" y="80645"/>
                                </a:lnTo>
                                <a:lnTo>
                                  <a:pt x="367664" y="80645"/>
                                </a:lnTo>
                                <a:lnTo>
                                  <a:pt x="367664" y="78612"/>
                                </a:lnTo>
                                <a:lnTo>
                                  <a:pt x="360425" y="78612"/>
                                </a:lnTo>
                                <a:lnTo>
                                  <a:pt x="340359" y="66898"/>
                                </a:lnTo>
                                <a:close/>
                              </a:path>
                              <a:path w="396240" h="2483485">
                                <a:moveTo>
                                  <a:pt x="371622" y="52070"/>
                                </a:moveTo>
                                <a:lnTo>
                                  <a:pt x="367664" y="52070"/>
                                </a:lnTo>
                                <a:lnTo>
                                  <a:pt x="367664" y="80645"/>
                                </a:lnTo>
                                <a:lnTo>
                                  <a:pt x="371405" y="80645"/>
                                </a:lnTo>
                                <a:lnTo>
                                  <a:pt x="395985" y="66294"/>
                                </a:lnTo>
                                <a:lnTo>
                                  <a:pt x="371622" y="52070"/>
                                </a:lnTo>
                                <a:close/>
                              </a:path>
                              <a:path w="396240" h="2483485">
                                <a:moveTo>
                                  <a:pt x="360425" y="53975"/>
                                </a:moveTo>
                                <a:lnTo>
                                  <a:pt x="340359" y="65689"/>
                                </a:lnTo>
                                <a:lnTo>
                                  <a:pt x="340359" y="66898"/>
                                </a:lnTo>
                                <a:lnTo>
                                  <a:pt x="360425" y="78612"/>
                                </a:lnTo>
                                <a:lnTo>
                                  <a:pt x="360425" y="53975"/>
                                </a:lnTo>
                                <a:close/>
                              </a:path>
                              <a:path w="396240" h="2483485">
                                <a:moveTo>
                                  <a:pt x="367664" y="53975"/>
                                </a:moveTo>
                                <a:lnTo>
                                  <a:pt x="360425" y="53975"/>
                                </a:lnTo>
                                <a:lnTo>
                                  <a:pt x="360425" y="78612"/>
                                </a:lnTo>
                                <a:lnTo>
                                  <a:pt x="367664" y="78612"/>
                                </a:lnTo>
                                <a:lnTo>
                                  <a:pt x="367664" y="53975"/>
                                </a:lnTo>
                                <a:close/>
                              </a:path>
                              <a:path w="396240" h="2483485">
                                <a:moveTo>
                                  <a:pt x="340359" y="65689"/>
                                </a:moveTo>
                                <a:lnTo>
                                  <a:pt x="339324" y="66294"/>
                                </a:lnTo>
                                <a:lnTo>
                                  <a:pt x="340359" y="66898"/>
                                </a:lnTo>
                                <a:lnTo>
                                  <a:pt x="340359" y="65689"/>
                                </a:lnTo>
                                <a:close/>
                              </a:path>
                              <a:path w="396240" h="2483485">
                                <a:moveTo>
                                  <a:pt x="282320" y="0"/>
                                </a:moveTo>
                                <a:lnTo>
                                  <a:pt x="273557" y="2286"/>
                                </a:lnTo>
                                <a:lnTo>
                                  <a:pt x="269620" y="9144"/>
                                </a:lnTo>
                                <a:lnTo>
                                  <a:pt x="265683" y="15875"/>
                                </a:lnTo>
                                <a:lnTo>
                                  <a:pt x="267969" y="24637"/>
                                </a:lnTo>
                                <a:lnTo>
                                  <a:pt x="339324" y="66294"/>
                                </a:lnTo>
                                <a:lnTo>
                                  <a:pt x="340359" y="65689"/>
                                </a:lnTo>
                                <a:lnTo>
                                  <a:pt x="340359" y="52070"/>
                                </a:lnTo>
                                <a:lnTo>
                                  <a:pt x="371622" y="52070"/>
                                </a:lnTo>
                                <a:lnTo>
                                  <a:pt x="282320" y="0"/>
                                </a:lnTo>
                                <a:close/>
                              </a:path>
                              <a:path w="396240" h="2483485">
                                <a:moveTo>
                                  <a:pt x="367664" y="52070"/>
                                </a:moveTo>
                                <a:lnTo>
                                  <a:pt x="340359" y="52070"/>
                                </a:lnTo>
                                <a:lnTo>
                                  <a:pt x="340359" y="65689"/>
                                </a:lnTo>
                                <a:lnTo>
                                  <a:pt x="360425" y="53975"/>
                                </a:lnTo>
                                <a:lnTo>
                                  <a:pt x="367664" y="53975"/>
                                </a:lnTo>
                                <a:lnTo>
                                  <a:pt x="367664" y="52070"/>
                                </a:lnTo>
                                <a:close/>
                              </a:path>
                            </a:pathLst>
                          </a:custGeom>
                          <a:solidFill>
                            <a:srgbClr val="6F2F9F"/>
                          </a:solidFill>
                        </wps:spPr>
                        <wps:bodyPr wrap="square" lIns="0" tIns="0" rIns="0" bIns="0" rtlCol="0">
                          <a:prstTxWarp prst="textNoShape">
                            <a:avLst/>
                          </a:prstTxWarp>
                          <a:noAutofit/>
                        </wps:bodyPr>
                      </wps:wsp>
                      <wps:wsp>
                        <wps:cNvPr id="27" name="Graphic 27"/>
                        <wps:cNvSpPr/>
                        <wps:spPr>
                          <a:xfrm>
                            <a:off x="2928810" y="2423159"/>
                            <a:ext cx="2842895" cy="3084195"/>
                          </a:xfrm>
                          <a:custGeom>
                            <a:avLst/>
                            <a:gdLst/>
                            <a:ahLst/>
                            <a:cxnLst/>
                            <a:rect l="l" t="t" r="r" b="b"/>
                            <a:pathLst>
                              <a:path w="2842895" h="3084195">
                                <a:moveTo>
                                  <a:pt x="103378" y="1925066"/>
                                </a:moveTo>
                                <a:lnTo>
                                  <a:pt x="101727" y="1922018"/>
                                </a:lnTo>
                                <a:lnTo>
                                  <a:pt x="60706" y="1847723"/>
                                </a:lnTo>
                                <a:lnTo>
                                  <a:pt x="53848" y="1835277"/>
                                </a:lnTo>
                                <a:lnTo>
                                  <a:pt x="1905" y="1919605"/>
                                </a:lnTo>
                                <a:lnTo>
                                  <a:pt x="0" y="1922653"/>
                                </a:lnTo>
                                <a:lnTo>
                                  <a:pt x="889" y="1926590"/>
                                </a:lnTo>
                                <a:lnTo>
                                  <a:pt x="3937" y="1928368"/>
                                </a:lnTo>
                                <a:lnTo>
                                  <a:pt x="6858" y="1930273"/>
                                </a:lnTo>
                                <a:lnTo>
                                  <a:pt x="10795" y="1929257"/>
                                </a:lnTo>
                                <a:lnTo>
                                  <a:pt x="12700" y="1926336"/>
                                </a:lnTo>
                                <a:lnTo>
                                  <a:pt x="46558" y="1871268"/>
                                </a:lnTo>
                                <a:lnTo>
                                  <a:pt x="17907" y="3083433"/>
                                </a:lnTo>
                                <a:lnTo>
                                  <a:pt x="30607" y="3083687"/>
                                </a:lnTo>
                                <a:lnTo>
                                  <a:pt x="59258" y="1871497"/>
                                </a:lnTo>
                                <a:lnTo>
                                  <a:pt x="90551" y="1928114"/>
                                </a:lnTo>
                                <a:lnTo>
                                  <a:pt x="92329" y="1931162"/>
                                </a:lnTo>
                                <a:lnTo>
                                  <a:pt x="96139" y="1932305"/>
                                </a:lnTo>
                                <a:lnTo>
                                  <a:pt x="99187" y="1930654"/>
                                </a:lnTo>
                                <a:lnTo>
                                  <a:pt x="102235" y="1928876"/>
                                </a:lnTo>
                                <a:lnTo>
                                  <a:pt x="103378" y="1925066"/>
                                </a:lnTo>
                                <a:close/>
                              </a:path>
                              <a:path w="2842895" h="3084195">
                                <a:moveTo>
                                  <a:pt x="995680" y="2317115"/>
                                </a:moveTo>
                                <a:lnTo>
                                  <a:pt x="984783" y="2310765"/>
                                </a:lnTo>
                                <a:lnTo>
                                  <a:pt x="907034" y="2265426"/>
                                </a:lnTo>
                                <a:lnTo>
                                  <a:pt x="903224" y="2266442"/>
                                </a:lnTo>
                                <a:lnTo>
                                  <a:pt x="899668" y="2272538"/>
                                </a:lnTo>
                                <a:lnTo>
                                  <a:pt x="900684" y="2276348"/>
                                </a:lnTo>
                                <a:lnTo>
                                  <a:pt x="959662" y="2310765"/>
                                </a:lnTo>
                                <a:lnTo>
                                  <a:pt x="175133" y="2310765"/>
                                </a:lnTo>
                                <a:lnTo>
                                  <a:pt x="175133" y="1828800"/>
                                </a:lnTo>
                                <a:lnTo>
                                  <a:pt x="175133" y="1816100"/>
                                </a:lnTo>
                                <a:lnTo>
                                  <a:pt x="165862" y="1816100"/>
                                </a:lnTo>
                                <a:lnTo>
                                  <a:pt x="165862" y="1825879"/>
                                </a:lnTo>
                                <a:lnTo>
                                  <a:pt x="162433" y="1822450"/>
                                </a:lnTo>
                                <a:lnTo>
                                  <a:pt x="162433" y="2323465"/>
                                </a:lnTo>
                                <a:lnTo>
                                  <a:pt x="959662" y="2323465"/>
                                </a:lnTo>
                                <a:lnTo>
                                  <a:pt x="900684" y="2357882"/>
                                </a:lnTo>
                                <a:lnTo>
                                  <a:pt x="899668" y="2361692"/>
                                </a:lnTo>
                                <a:lnTo>
                                  <a:pt x="903224" y="2367788"/>
                                </a:lnTo>
                                <a:lnTo>
                                  <a:pt x="907034" y="2368804"/>
                                </a:lnTo>
                                <a:lnTo>
                                  <a:pt x="984783" y="2323465"/>
                                </a:lnTo>
                                <a:lnTo>
                                  <a:pt x="995680" y="2317115"/>
                                </a:lnTo>
                                <a:close/>
                              </a:path>
                              <a:path w="2842895" h="3084195">
                                <a:moveTo>
                                  <a:pt x="1058672" y="1461770"/>
                                </a:moveTo>
                                <a:lnTo>
                                  <a:pt x="863981" y="1461770"/>
                                </a:lnTo>
                                <a:lnTo>
                                  <a:pt x="863981" y="1459865"/>
                                </a:lnTo>
                                <a:lnTo>
                                  <a:pt x="705535" y="1459865"/>
                                </a:lnTo>
                                <a:lnTo>
                                  <a:pt x="764540" y="1425448"/>
                                </a:lnTo>
                                <a:lnTo>
                                  <a:pt x="765556" y="1421638"/>
                                </a:lnTo>
                                <a:lnTo>
                                  <a:pt x="762000" y="1415542"/>
                                </a:lnTo>
                                <a:lnTo>
                                  <a:pt x="758190" y="1414526"/>
                                </a:lnTo>
                                <a:lnTo>
                                  <a:pt x="669544" y="1466215"/>
                                </a:lnTo>
                                <a:lnTo>
                                  <a:pt x="758190" y="1517904"/>
                                </a:lnTo>
                                <a:lnTo>
                                  <a:pt x="762000" y="1516888"/>
                                </a:lnTo>
                                <a:lnTo>
                                  <a:pt x="765556" y="1510792"/>
                                </a:lnTo>
                                <a:lnTo>
                                  <a:pt x="764540" y="1506982"/>
                                </a:lnTo>
                                <a:lnTo>
                                  <a:pt x="705535" y="1472565"/>
                                </a:lnTo>
                                <a:lnTo>
                                  <a:pt x="851408" y="1472565"/>
                                </a:lnTo>
                                <a:lnTo>
                                  <a:pt x="851408" y="1474470"/>
                                </a:lnTo>
                                <a:lnTo>
                                  <a:pt x="1058672" y="1474470"/>
                                </a:lnTo>
                                <a:lnTo>
                                  <a:pt x="1058672" y="1472565"/>
                                </a:lnTo>
                                <a:lnTo>
                                  <a:pt x="1058672" y="1468120"/>
                                </a:lnTo>
                                <a:lnTo>
                                  <a:pt x="1058672" y="1461770"/>
                                </a:lnTo>
                                <a:close/>
                              </a:path>
                              <a:path w="2842895" h="3084195">
                                <a:moveTo>
                                  <a:pt x="2665857" y="150495"/>
                                </a:moveTo>
                                <a:lnTo>
                                  <a:pt x="2627757" y="150495"/>
                                </a:lnTo>
                                <a:lnTo>
                                  <a:pt x="2627757" y="163195"/>
                                </a:lnTo>
                                <a:lnTo>
                                  <a:pt x="2665857" y="163195"/>
                                </a:lnTo>
                                <a:lnTo>
                                  <a:pt x="2665857" y="150495"/>
                                </a:lnTo>
                                <a:close/>
                              </a:path>
                              <a:path w="2842895" h="3084195">
                                <a:moveTo>
                                  <a:pt x="2665857" y="0"/>
                                </a:moveTo>
                                <a:lnTo>
                                  <a:pt x="2627757" y="0"/>
                                </a:lnTo>
                                <a:lnTo>
                                  <a:pt x="2627757" y="12700"/>
                                </a:lnTo>
                                <a:lnTo>
                                  <a:pt x="2665857" y="12700"/>
                                </a:lnTo>
                                <a:lnTo>
                                  <a:pt x="2665857" y="0"/>
                                </a:lnTo>
                                <a:close/>
                              </a:path>
                              <a:path w="2842895" h="3084195">
                                <a:moveTo>
                                  <a:pt x="2667381" y="2366137"/>
                                </a:moveTo>
                                <a:lnTo>
                                  <a:pt x="2666365" y="2362327"/>
                                </a:lnTo>
                                <a:lnTo>
                                  <a:pt x="2660256" y="2358771"/>
                                </a:lnTo>
                                <a:lnTo>
                                  <a:pt x="2656459" y="2359787"/>
                                </a:lnTo>
                                <a:lnTo>
                                  <a:pt x="2631630" y="2402332"/>
                                </a:lnTo>
                                <a:lnTo>
                                  <a:pt x="2609342" y="2402332"/>
                                </a:lnTo>
                                <a:lnTo>
                                  <a:pt x="2609342" y="2409571"/>
                                </a:lnTo>
                                <a:lnTo>
                                  <a:pt x="2621153" y="2409571"/>
                                </a:lnTo>
                                <a:lnTo>
                                  <a:pt x="2615692" y="2415032"/>
                                </a:lnTo>
                                <a:lnTo>
                                  <a:pt x="2624226" y="2415032"/>
                                </a:lnTo>
                                <a:lnTo>
                                  <a:pt x="2620010" y="2422271"/>
                                </a:lnTo>
                                <a:lnTo>
                                  <a:pt x="2611374" y="2422271"/>
                                </a:lnTo>
                                <a:lnTo>
                                  <a:pt x="2574925" y="2359787"/>
                                </a:lnTo>
                                <a:lnTo>
                                  <a:pt x="2571115" y="2358771"/>
                                </a:lnTo>
                                <a:lnTo>
                                  <a:pt x="2565019" y="2362327"/>
                                </a:lnTo>
                                <a:lnTo>
                                  <a:pt x="2564003" y="2366137"/>
                                </a:lnTo>
                                <a:lnTo>
                                  <a:pt x="2615692" y="2454783"/>
                                </a:lnTo>
                                <a:lnTo>
                                  <a:pt x="2623020" y="2442210"/>
                                </a:lnTo>
                                <a:lnTo>
                                  <a:pt x="2634640" y="2422271"/>
                                </a:lnTo>
                                <a:lnTo>
                                  <a:pt x="2638869" y="2415032"/>
                                </a:lnTo>
                                <a:lnTo>
                                  <a:pt x="2652903" y="2415032"/>
                                </a:lnTo>
                                <a:lnTo>
                                  <a:pt x="2652903" y="2402332"/>
                                </a:lnTo>
                                <a:lnTo>
                                  <a:pt x="2646273" y="2402332"/>
                                </a:lnTo>
                                <a:lnTo>
                                  <a:pt x="2667381" y="2366137"/>
                                </a:lnTo>
                                <a:close/>
                              </a:path>
                              <a:path w="2842895" h="3084195">
                                <a:moveTo>
                                  <a:pt x="2703703" y="2402332"/>
                                </a:moveTo>
                                <a:lnTo>
                                  <a:pt x="2665603" y="2402332"/>
                                </a:lnTo>
                                <a:lnTo>
                                  <a:pt x="2665603" y="2415032"/>
                                </a:lnTo>
                                <a:lnTo>
                                  <a:pt x="2703703" y="2415032"/>
                                </a:lnTo>
                                <a:lnTo>
                                  <a:pt x="2703703" y="2402332"/>
                                </a:lnTo>
                                <a:close/>
                              </a:path>
                              <a:path w="2842895" h="3084195">
                                <a:moveTo>
                                  <a:pt x="2716657" y="150495"/>
                                </a:moveTo>
                                <a:lnTo>
                                  <a:pt x="2678557" y="150495"/>
                                </a:lnTo>
                                <a:lnTo>
                                  <a:pt x="2678557" y="163195"/>
                                </a:lnTo>
                                <a:lnTo>
                                  <a:pt x="2716657" y="163195"/>
                                </a:lnTo>
                                <a:lnTo>
                                  <a:pt x="2716657" y="150495"/>
                                </a:lnTo>
                                <a:close/>
                              </a:path>
                              <a:path w="2842895" h="3084195">
                                <a:moveTo>
                                  <a:pt x="2716657" y="0"/>
                                </a:moveTo>
                                <a:lnTo>
                                  <a:pt x="2678557" y="0"/>
                                </a:lnTo>
                                <a:lnTo>
                                  <a:pt x="2678557" y="12700"/>
                                </a:lnTo>
                                <a:lnTo>
                                  <a:pt x="2716657" y="12700"/>
                                </a:lnTo>
                                <a:lnTo>
                                  <a:pt x="2716657" y="0"/>
                                </a:lnTo>
                                <a:close/>
                              </a:path>
                              <a:path w="2842895" h="3084195">
                                <a:moveTo>
                                  <a:pt x="2726055" y="1305560"/>
                                </a:moveTo>
                                <a:lnTo>
                                  <a:pt x="2687955" y="1305560"/>
                                </a:lnTo>
                                <a:lnTo>
                                  <a:pt x="2687955" y="1318260"/>
                                </a:lnTo>
                                <a:lnTo>
                                  <a:pt x="2726055" y="1318260"/>
                                </a:lnTo>
                                <a:lnTo>
                                  <a:pt x="2726055" y="1305560"/>
                                </a:lnTo>
                                <a:close/>
                              </a:path>
                              <a:path w="2842895" h="3084195">
                                <a:moveTo>
                                  <a:pt x="2737866" y="1267333"/>
                                </a:moveTo>
                                <a:lnTo>
                                  <a:pt x="2734310" y="1261237"/>
                                </a:lnTo>
                                <a:lnTo>
                                  <a:pt x="2730500" y="1260221"/>
                                </a:lnTo>
                                <a:lnTo>
                                  <a:pt x="2641854" y="1311910"/>
                                </a:lnTo>
                                <a:lnTo>
                                  <a:pt x="2730500" y="1363599"/>
                                </a:lnTo>
                                <a:lnTo>
                                  <a:pt x="2734310" y="1362583"/>
                                </a:lnTo>
                                <a:lnTo>
                                  <a:pt x="2737866" y="1356487"/>
                                </a:lnTo>
                                <a:lnTo>
                                  <a:pt x="2736850" y="1352677"/>
                                </a:lnTo>
                                <a:lnTo>
                                  <a:pt x="2677845" y="1318260"/>
                                </a:lnTo>
                                <a:lnTo>
                                  <a:pt x="2675255" y="1316748"/>
                                </a:lnTo>
                                <a:lnTo>
                                  <a:pt x="2675255" y="1307084"/>
                                </a:lnTo>
                                <a:lnTo>
                                  <a:pt x="2677845" y="1305560"/>
                                </a:lnTo>
                                <a:lnTo>
                                  <a:pt x="2736850" y="1271143"/>
                                </a:lnTo>
                                <a:lnTo>
                                  <a:pt x="2737866" y="1267333"/>
                                </a:lnTo>
                                <a:close/>
                              </a:path>
                              <a:path w="2842895" h="3084195">
                                <a:moveTo>
                                  <a:pt x="2754503" y="2402332"/>
                                </a:moveTo>
                                <a:lnTo>
                                  <a:pt x="2716403" y="2402332"/>
                                </a:lnTo>
                                <a:lnTo>
                                  <a:pt x="2716403" y="2415032"/>
                                </a:lnTo>
                                <a:lnTo>
                                  <a:pt x="2754503" y="2415032"/>
                                </a:lnTo>
                                <a:lnTo>
                                  <a:pt x="2754503" y="2402332"/>
                                </a:lnTo>
                                <a:close/>
                              </a:path>
                              <a:path w="2842895" h="3084195">
                                <a:moveTo>
                                  <a:pt x="2767457" y="150495"/>
                                </a:moveTo>
                                <a:lnTo>
                                  <a:pt x="2729357" y="150495"/>
                                </a:lnTo>
                                <a:lnTo>
                                  <a:pt x="2729357" y="163195"/>
                                </a:lnTo>
                                <a:lnTo>
                                  <a:pt x="2767457" y="163195"/>
                                </a:lnTo>
                                <a:lnTo>
                                  <a:pt x="2767457" y="150495"/>
                                </a:lnTo>
                                <a:close/>
                              </a:path>
                              <a:path w="2842895" h="3084195">
                                <a:moveTo>
                                  <a:pt x="2767457" y="0"/>
                                </a:moveTo>
                                <a:lnTo>
                                  <a:pt x="2729357" y="0"/>
                                </a:lnTo>
                                <a:lnTo>
                                  <a:pt x="2729357" y="12700"/>
                                </a:lnTo>
                                <a:lnTo>
                                  <a:pt x="2767457" y="12700"/>
                                </a:lnTo>
                                <a:lnTo>
                                  <a:pt x="2767457" y="0"/>
                                </a:lnTo>
                                <a:close/>
                              </a:path>
                              <a:path w="2842895" h="3084195">
                                <a:moveTo>
                                  <a:pt x="2776855" y="1305560"/>
                                </a:moveTo>
                                <a:lnTo>
                                  <a:pt x="2738755" y="1305560"/>
                                </a:lnTo>
                                <a:lnTo>
                                  <a:pt x="2738755" y="1318260"/>
                                </a:lnTo>
                                <a:lnTo>
                                  <a:pt x="2776855" y="1318260"/>
                                </a:lnTo>
                                <a:lnTo>
                                  <a:pt x="2776855" y="1305560"/>
                                </a:lnTo>
                                <a:close/>
                              </a:path>
                              <a:path w="2842895" h="3084195">
                                <a:moveTo>
                                  <a:pt x="2805303" y="2402332"/>
                                </a:moveTo>
                                <a:lnTo>
                                  <a:pt x="2767203" y="2402332"/>
                                </a:lnTo>
                                <a:lnTo>
                                  <a:pt x="2767203" y="2415032"/>
                                </a:lnTo>
                                <a:lnTo>
                                  <a:pt x="2805303" y="2415032"/>
                                </a:lnTo>
                                <a:lnTo>
                                  <a:pt x="2805303" y="2402332"/>
                                </a:lnTo>
                                <a:close/>
                              </a:path>
                              <a:path w="2842895" h="3084195">
                                <a:moveTo>
                                  <a:pt x="2816987" y="1294765"/>
                                </a:moveTo>
                                <a:lnTo>
                                  <a:pt x="2804287" y="1294765"/>
                                </a:lnTo>
                                <a:lnTo>
                                  <a:pt x="2804287" y="1305560"/>
                                </a:lnTo>
                                <a:lnTo>
                                  <a:pt x="2789555" y="1305560"/>
                                </a:lnTo>
                                <a:lnTo>
                                  <a:pt x="2789555" y="1318260"/>
                                </a:lnTo>
                                <a:lnTo>
                                  <a:pt x="2816987" y="1318260"/>
                                </a:lnTo>
                                <a:lnTo>
                                  <a:pt x="2816987" y="1311910"/>
                                </a:lnTo>
                                <a:lnTo>
                                  <a:pt x="2816987" y="1305560"/>
                                </a:lnTo>
                                <a:lnTo>
                                  <a:pt x="2816987" y="1294765"/>
                                </a:lnTo>
                                <a:close/>
                              </a:path>
                              <a:path w="2842895" h="3084195">
                                <a:moveTo>
                                  <a:pt x="2816987" y="1243965"/>
                                </a:moveTo>
                                <a:lnTo>
                                  <a:pt x="2804287" y="1243965"/>
                                </a:lnTo>
                                <a:lnTo>
                                  <a:pt x="2804287" y="1282065"/>
                                </a:lnTo>
                                <a:lnTo>
                                  <a:pt x="2816987" y="1282065"/>
                                </a:lnTo>
                                <a:lnTo>
                                  <a:pt x="2816987" y="1243965"/>
                                </a:lnTo>
                                <a:close/>
                              </a:path>
                              <a:path w="2842895" h="3084195">
                                <a:moveTo>
                                  <a:pt x="2816987" y="1193165"/>
                                </a:moveTo>
                                <a:lnTo>
                                  <a:pt x="2804287" y="1193165"/>
                                </a:lnTo>
                                <a:lnTo>
                                  <a:pt x="2804287" y="1231265"/>
                                </a:lnTo>
                                <a:lnTo>
                                  <a:pt x="2816987" y="1231265"/>
                                </a:lnTo>
                                <a:lnTo>
                                  <a:pt x="2816987" y="1193165"/>
                                </a:lnTo>
                                <a:close/>
                              </a:path>
                              <a:path w="2842895" h="3084195">
                                <a:moveTo>
                                  <a:pt x="2816987" y="1142365"/>
                                </a:moveTo>
                                <a:lnTo>
                                  <a:pt x="2804287" y="1142365"/>
                                </a:lnTo>
                                <a:lnTo>
                                  <a:pt x="2804287" y="1180465"/>
                                </a:lnTo>
                                <a:lnTo>
                                  <a:pt x="2816987" y="1180465"/>
                                </a:lnTo>
                                <a:lnTo>
                                  <a:pt x="2816987" y="1142365"/>
                                </a:lnTo>
                                <a:close/>
                              </a:path>
                              <a:path w="2842895" h="3084195">
                                <a:moveTo>
                                  <a:pt x="2816987" y="1091565"/>
                                </a:moveTo>
                                <a:lnTo>
                                  <a:pt x="2804287" y="1091565"/>
                                </a:lnTo>
                                <a:lnTo>
                                  <a:pt x="2804287" y="1129665"/>
                                </a:lnTo>
                                <a:lnTo>
                                  <a:pt x="2816987" y="1129665"/>
                                </a:lnTo>
                                <a:lnTo>
                                  <a:pt x="2816987" y="1091565"/>
                                </a:lnTo>
                                <a:close/>
                              </a:path>
                              <a:path w="2842895" h="3084195">
                                <a:moveTo>
                                  <a:pt x="2816987" y="1040765"/>
                                </a:moveTo>
                                <a:lnTo>
                                  <a:pt x="2804287" y="1040765"/>
                                </a:lnTo>
                                <a:lnTo>
                                  <a:pt x="2804287" y="1078865"/>
                                </a:lnTo>
                                <a:lnTo>
                                  <a:pt x="2816987" y="1078865"/>
                                </a:lnTo>
                                <a:lnTo>
                                  <a:pt x="2816987" y="1040765"/>
                                </a:lnTo>
                                <a:close/>
                              </a:path>
                              <a:path w="2842895" h="3084195">
                                <a:moveTo>
                                  <a:pt x="2816987" y="989965"/>
                                </a:moveTo>
                                <a:lnTo>
                                  <a:pt x="2804287" y="989965"/>
                                </a:lnTo>
                                <a:lnTo>
                                  <a:pt x="2804287" y="1028065"/>
                                </a:lnTo>
                                <a:lnTo>
                                  <a:pt x="2816987" y="1028065"/>
                                </a:lnTo>
                                <a:lnTo>
                                  <a:pt x="2816987" y="989965"/>
                                </a:lnTo>
                                <a:close/>
                              </a:path>
                              <a:path w="2842895" h="3084195">
                                <a:moveTo>
                                  <a:pt x="2816987" y="939165"/>
                                </a:moveTo>
                                <a:lnTo>
                                  <a:pt x="2804287" y="939165"/>
                                </a:lnTo>
                                <a:lnTo>
                                  <a:pt x="2804287" y="977265"/>
                                </a:lnTo>
                                <a:lnTo>
                                  <a:pt x="2816987" y="977265"/>
                                </a:lnTo>
                                <a:lnTo>
                                  <a:pt x="2816987" y="939165"/>
                                </a:lnTo>
                                <a:close/>
                              </a:path>
                              <a:path w="2842895" h="3084195">
                                <a:moveTo>
                                  <a:pt x="2816987" y="888365"/>
                                </a:moveTo>
                                <a:lnTo>
                                  <a:pt x="2804287" y="888365"/>
                                </a:lnTo>
                                <a:lnTo>
                                  <a:pt x="2804287" y="926465"/>
                                </a:lnTo>
                                <a:lnTo>
                                  <a:pt x="2816987" y="926465"/>
                                </a:lnTo>
                                <a:lnTo>
                                  <a:pt x="2816987" y="888365"/>
                                </a:lnTo>
                                <a:close/>
                              </a:path>
                              <a:path w="2842895" h="3084195">
                                <a:moveTo>
                                  <a:pt x="2816987" y="837565"/>
                                </a:moveTo>
                                <a:lnTo>
                                  <a:pt x="2804287" y="837565"/>
                                </a:lnTo>
                                <a:lnTo>
                                  <a:pt x="2804287" y="875665"/>
                                </a:lnTo>
                                <a:lnTo>
                                  <a:pt x="2816987" y="875665"/>
                                </a:lnTo>
                                <a:lnTo>
                                  <a:pt x="2816987" y="837565"/>
                                </a:lnTo>
                                <a:close/>
                              </a:path>
                              <a:path w="2842895" h="3084195">
                                <a:moveTo>
                                  <a:pt x="2816987" y="786765"/>
                                </a:moveTo>
                                <a:lnTo>
                                  <a:pt x="2804287" y="786765"/>
                                </a:lnTo>
                                <a:lnTo>
                                  <a:pt x="2804287" y="824865"/>
                                </a:lnTo>
                                <a:lnTo>
                                  <a:pt x="2816987" y="824865"/>
                                </a:lnTo>
                                <a:lnTo>
                                  <a:pt x="2816987" y="786765"/>
                                </a:lnTo>
                                <a:close/>
                              </a:path>
                              <a:path w="2842895" h="3084195">
                                <a:moveTo>
                                  <a:pt x="2816987" y="735965"/>
                                </a:moveTo>
                                <a:lnTo>
                                  <a:pt x="2804287" y="735965"/>
                                </a:lnTo>
                                <a:lnTo>
                                  <a:pt x="2804287" y="774065"/>
                                </a:lnTo>
                                <a:lnTo>
                                  <a:pt x="2816987" y="774065"/>
                                </a:lnTo>
                                <a:lnTo>
                                  <a:pt x="2816987" y="735965"/>
                                </a:lnTo>
                                <a:close/>
                              </a:path>
                              <a:path w="2842895" h="3084195">
                                <a:moveTo>
                                  <a:pt x="2816987" y="685165"/>
                                </a:moveTo>
                                <a:lnTo>
                                  <a:pt x="2804287" y="685165"/>
                                </a:lnTo>
                                <a:lnTo>
                                  <a:pt x="2804287" y="723265"/>
                                </a:lnTo>
                                <a:lnTo>
                                  <a:pt x="2816987" y="723265"/>
                                </a:lnTo>
                                <a:lnTo>
                                  <a:pt x="2816987" y="685165"/>
                                </a:lnTo>
                                <a:close/>
                              </a:path>
                              <a:path w="2842895" h="3084195">
                                <a:moveTo>
                                  <a:pt x="2816987" y="634365"/>
                                </a:moveTo>
                                <a:lnTo>
                                  <a:pt x="2804287" y="634365"/>
                                </a:lnTo>
                                <a:lnTo>
                                  <a:pt x="2804287" y="672465"/>
                                </a:lnTo>
                                <a:lnTo>
                                  <a:pt x="2816987" y="672465"/>
                                </a:lnTo>
                                <a:lnTo>
                                  <a:pt x="2816987" y="634365"/>
                                </a:lnTo>
                                <a:close/>
                              </a:path>
                              <a:path w="2842895" h="3084195">
                                <a:moveTo>
                                  <a:pt x="2816987" y="583565"/>
                                </a:moveTo>
                                <a:lnTo>
                                  <a:pt x="2804287" y="583565"/>
                                </a:lnTo>
                                <a:lnTo>
                                  <a:pt x="2804287" y="621665"/>
                                </a:lnTo>
                                <a:lnTo>
                                  <a:pt x="2816987" y="621665"/>
                                </a:lnTo>
                                <a:lnTo>
                                  <a:pt x="2816987" y="583565"/>
                                </a:lnTo>
                                <a:close/>
                              </a:path>
                              <a:path w="2842895" h="3084195">
                                <a:moveTo>
                                  <a:pt x="2816987" y="532765"/>
                                </a:moveTo>
                                <a:lnTo>
                                  <a:pt x="2804287" y="532765"/>
                                </a:lnTo>
                                <a:lnTo>
                                  <a:pt x="2804287" y="570865"/>
                                </a:lnTo>
                                <a:lnTo>
                                  <a:pt x="2816987" y="570865"/>
                                </a:lnTo>
                                <a:lnTo>
                                  <a:pt x="2816987" y="532765"/>
                                </a:lnTo>
                                <a:close/>
                              </a:path>
                              <a:path w="2842895" h="3084195">
                                <a:moveTo>
                                  <a:pt x="2816987" y="481965"/>
                                </a:moveTo>
                                <a:lnTo>
                                  <a:pt x="2804287" y="481965"/>
                                </a:lnTo>
                                <a:lnTo>
                                  <a:pt x="2804287" y="520065"/>
                                </a:lnTo>
                                <a:lnTo>
                                  <a:pt x="2816987" y="520065"/>
                                </a:lnTo>
                                <a:lnTo>
                                  <a:pt x="2816987" y="481965"/>
                                </a:lnTo>
                                <a:close/>
                              </a:path>
                              <a:path w="2842895" h="3084195">
                                <a:moveTo>
                                  <a:pt x="2816987" y="431165"/>
                                </a:moveTo>
                                <a:lnTo>
                                  <a:pt x="2804287" y="431165"/>
                                </a:lnTo>
                                <a:lnTo>
                                  <a:pt x="2804287" y="469265"/>
                                </a:lnTo>
                                <a:lnTo>
                                  <a:pt x="2816987" y="469265"/>
                                </a:lnTo>
                                <a:lnTo>
                                  <a:pt x="2816987" y="431165"/>
                                </a:lnTo>
                                <a:close/>
                              </a:path>
                              <a:path w="2842895" h="3084195">
                                <a:moveTo>
                                  <a:pt x="2816987" y="380365"/>
                                </a:moveTo>
                                <a:lnTo>
                                  <a:pt x="2804287" y="380365"/>
                                </a:lnTo>
                                <a:lnTo>
                                  <a:pt x="2804287" y="418465"/>
                                </a:lnTo>
                                <a:lnTo>
                                  <a:pt x="2816987" y="418465"/>
                                </a:lnTo>
                                <a:lnTo>
                                  <a:pt x="2816987" y="380365"/>
                                </a:lnTo>
                                <a:close/>
                              </a:path>
                              <a:path w="2842895" h="3084195">
                                <a:moveTo>
                                  <a:pt x="2816987" y="329565"/>
                                </a:moveTo>
                                <a:lnTo>
                                  <a:pt x="2804287" y="329565"/>
                                </a:lnTo>
                                <a:lnTo>
                                  <a:pt x="2804287" y="367665"/>
                                </a:lnTo>
                                <a:lnTo>
                                  <a:pt x="2816987" y="367665"/>
                                </a:lnTo>
                                <a:lnTo>
                                  <a:pt x="2816987" y="329565"/>
                                </a:lnTo>
                                <a:close/>
                              </a:path>
                              <a:path w="2842895" h="3084195">
                                <a:moveTo>
                                  <a:pt x="2816987" y="278765"/>
                                </a:moveTo>
                                <a:lnTo>
                                  <a:pt x="2804287" y="278765"/>
                                </a:lnTo>
                                <a:lnTo>
                                  <a:pt x="2804287" y="316865"/>
                                </a:lnTo>
                                <a:lnTo>
                                  <a:pt x="2816987" y="316865"/>
                                </a:lnTo>
                                <a:lnTo>
                                  <a:pt x="2816987" y="278765"/>
                                </a:lnTo>
                                <a:close/>
                              </a:path>
                              <a:path w="2842895" h="3084195">
                                <a:moveTo>
                                  <a:pt x="2816987" y="227965"/>
                                </a:moveTo>
                                <a:lnTo>
                                  <a:pt x="2804287" y="227965"/>
                                </a:lnTo>
                                <a:lnTo>
                                  <a:pt x="2804287" y="266065"/>
                                </a:lnTo>
                                <a:lnTo>
                                  <a:pt x="2816987" y="266065"/>
                                </a:lnTo>
                                <a:lnTo>
                                  <a:pt x="2816987" y="227965"/>
                                </a:lnTo>
                                <a:close/>
                              </a:path>
                              <a:path w="2842895" h="3084195">
                                <a:moveTo>
                                  <a:pt x="2816987" y="177165"/>
                                </a:moveTo>
                                <a:lnTo>
                                  <a:pt x="2804287" y="177165"/>
                                </a:lnTo>
                                <a:lnTo>
                                  <a:pt x="2804287" y="215265"/>
                                </a:lnTo>
                                <a:lnTo>
                                  <a:pt x="2816987" y="215265"/>
                                </a:lnTo>
                                <a:lnTo>
                                  <a:pt x="2816987" y="177165"/>
                                </a:lnTo>
                                <a:close/>
                              </a:path>
                              <a:path w="2842895" h="3084195">
                                <a:moveTo>
                                  <a:pt x="2816987" y="150495"/>
                                </a:moveTo>
                                <a:lnTo>
                                  <a:pt x="2780157" y="150495"/>
                                </a:lnTo>
                                <a:lnTo>
                                  <a:pt x="2780157" y="163195"/>
                                </a:lnTo>
                                <a:lnTo>
                                  <a:pt x="2804287" y="163195"/>
                                </a:lnTo>
                                <a:lnTo>
                                  <a:pt x="2804287" y="164465"/>
                                </a:lnTo>
                                <a:lnTo>
                                  <a:pt x="2816987" y="164465"/>
                                </a:lnTo>
                                <a:lnTo>
                                  <a:pt x="2816987" y="163195"/>
                                </a:lnTo>
                                <a:lnTo>
                                  <a:pt x="2816987" y="156845"/>
                                </a:lnTo>
                                <a:lnTo>
                                  <a:pt x="2816987" y="150495"/>
                                </a:lnTo>
                                <a:close/>
                              </a:path>
                              <a:path w="2842895" h="3084195">
                                <a:moveTo>
                                  <a:pt x="2818257" y="0"/>
                                </a:moveTo>
                                <a:lnTo>
                                  <a:pt x="2780157" y="0"/>
                                </a:lnTo>
                                <a:lnTo>
                                  <a:pt x="2780157" y="12700"/>
                                </a:lnTo>
                                <a:lnTo>
                                  <a:pt x="2818257" y="12700"/>
                                </a:lnTo>
                                <a:lnTo>
                                  <a:pt x="2818257" y="0"/>
                                </a:lnTo>
                                <a:close/>
                              </a:path>
                              <a:path w="2842895" h="3084195">
                                <a:moveTo>
                                  <a:pt x="2842514" y="2388743"/>
                                </a:moveTo>
                                <a:lnTo>
                                  <a:pt x="2829814" y="2388743"/>
                                </a:lnTo>
                                <a:lnTo>
                                  <a:pt x="2829814" y="2402332"/>
                                </a:lnTo>
                                <a:lnTo>
                                  <a:pt x="2818003" y="2402332"/>
                                </a:lnTo>
                                <a:lnTo>
                                  <a:pt x="2818003" y="2415032"/>
                                </a:lnTo>
                                <a:lnTo>
                                  <a:pt x="2842514" y="2415032"/>
                                </a:lnTo>
                                <a:lnTo>
                                  <a:pt x="2842514" y="2408682"/>
                                </a:lnTo>
                                <a:lnTo>
                                  <a:pt x="2842514" y="2402332"/>
                                </a:lnTo>
                                <a:lnTo>
                                  <a:pt x="2842514" y="2388743"/>
                                </a:lnTo>
                                <a:close/>
                              </a:path>
                              <a:path w="2842895" h="3084195">
                                <a:moveTo>
                                  <a:pt x="2842514" y="2337943"/>
                                </a:moveTo>
                                <a:lnTo>
                                  <a:pt x="2829814" y="2337943"/>
                                </a:lnTo>
                                <a:lnTo>
                                  <a:pt x="2829814" y="2376043"/>
                                </a:lnTo>
                                <a:lnTo>
                                  <a:pt x="2842514" y="2376043"/>
                                </a:lnTo>
                                <a:lnTo>
                                  <a:pt x="2842514" y="2337943"/>
                                </a:lnTo>
                                <a:close/>
                              </a:path>
                              <a:path w="2842895" h="3084195">
                                <a:moveTo>
                                  <a:pt x="2842514" y="2287143"/>
                                </a:moveTo>
                                <a:lnTo>
                                  <a:pt x="2829814" y="2287143"/>
                                </a:lnTo>
                                <a:lnTo>
                                  <a:pt x="2829814" y="2325243"/>
                                </a:lnTo>
                                <a:lnTo>
                                  <a:pt x="2842514" y="2325243"/>
                                </a:lnTo>
                                <a:lnTo>
                                  <a:pt x="2842514" y="2287143"/>
                                </a:lnTo>
                                <a:close/>
                              </a:path>
                              <a:path w="2842895" h="3084195">
                                <a:moveTo>
                                  <a:pt x="2842514" y="2236343"/>
                                </a:moveTo>
                                <a:lnTo>
                                  <a:pt x="2829814" y="2236343"/>
                                </a:lnTo>
                                <a:lnTo>
                                  <a:pt x="2829814" y="2274443"/>
                                </a:lnTo>
                                <a:lnTo>
                                  <a:pt x="2842514" y="2274443"/>
                                </a:lnTo>
                                <a:lnTo>
                                  <a:pt x="2842514" y="2236343"/>
                                </a:lnTo>
                                <a:close/>
                              </a:path>
                              <a:path w="2842895" h="3084195">
                                <a:moveTo>
                                  <a:pt x="2842514" y="2185543"/>
                                </a:moveTo>
                                <a:lnTo>
                                  <a:pt x="2829814" y="2185543"/>
                                </a:lnTo>
                                <a:lnTo>
                                  <a:pt x="2829814" y="2223643"/>
                                </a:lnTo>
                                <a:lnTo>
                                  <a:pt x="2842514" y="2223643"/>
                                </a:lnTo>
                                <a:lnTo>
                                  <a:pt x="2842514" y="2185543"/>
                                </a:lnTo>
                                <a:close/>
                              </a:path>
                              <a:path w="2842895" h="3084195">
                                <a:moveTo>
                                  <a:pt x="2842514" y="2134743"/>
                                </a:moveTo>
                                <a:lnTo>
                                  <a:pt x="2829814" y="2134743"/>
                                </a:lnTo>
                                <a:lnTo>
                                  <a:pt x="2829814" y="2172843"/>
                                </a:lnTo>
                                <a:lnTo>
                                  <a:pt x="2842514" y="2172843"/>
                                </a:lnTo>
                                <a:lnTo>
                                  <a:pt x="2842514" y="2134743"/>
                                </a:lnTo>
                                <a:close/>
                              </a:path>
                              <a:path w="2842895" h="3084195">
                                <a:moveTo>
                                  <a:pt x="2842514" y="2083943"/>
                                </a:moveTo>
                                <a:lnTo>
                                  <a:pt x="2829814" y="2083943"/>
                                </a:lnTo>
                                <a:lnTo>
                                  <a:pt x="2829814" y="2122043"/>
                                </a:lnTo>
                                <a:lnTo>
                                  <a:pt x="2842514" y="2122043"/>
                                </a:lnTo>
                                <a:lnTo>
                                  <a:pt x="2842514" y="2083943"/>
                                </a:lnTo>
                                <a:close/>
                              </a:path>
                              <a:path w="2842895" h="3084195">
                                <a:moveTo>
                                  <a:pt x="2842514" y="2033143"/>
                                </a:moveTo>
                                <a:lnTo>
                                  <a:pt x="2829814" y="2033143"/>
                                </a:lnTo>
                                <a:lnTo>
                                  <a:pt x="2829814" y="2071243"/>
                                </a:lnTo>
                                <a:lnTo>
                                  <a:pt x="2842514" y="2071243"/>
                                </a:lnTo>
                                <a:lnTo>
                                  <a:pt x="2842514" y="2033143"/>
                                </a:lnTo>
                                <a:close/>
                              </a:path>
                              <a:path w="2842895" h="3084195">
                                <a:moveTo>
                                  <a:pt x="2842514" y="1982343"/>
                                </a:moveTo>
                                <a:lnTo>
                                  <a:pt x="2829814" y="1982343"/>
                                </a:lnTo>
                                <a:lnTo>
                                  <a:pt x="2829814" y="2020443"/>
                                </a:lnTo>
                                <a:lnTo>
                                  <a:pt x="2842514" y="2020443"/>
                                </a:lnTo>
                                <a:lnTo>
                                  <a:pt x="2842514" y="1982343"/>
                                </a:lnTo>
                                <a:close/>
                              </a:path>
                              <a:path w="2842895" h="3084195">
                                <a:moveTo>
                                  <a:pt x="2842514" y="1931543"/>
                                </a:moveTo>
                                <a:lnTo>
                                  <a:pt x="2829814" y="1931543"/>
                                </a:lnTo>
                                <a:lnTo>
                                  <a:pt x="2829814" y="1969643"/>
                                </a:lnTo>
                                <a:lnTo>
                                  <a:pt x="2842514" y="1969643"/>
                                </a:lnTo>
                                <a:lnTo>
                                  <a:pt x="2842514" y="1931543"/>
                                </a:lnTo>
                                <a:close/>
                              </a:path>
                              <a:path w="2842895" h="3084195">
                                <a:moveTo>
                                  <a:pt x="2842514" y="1880743"/>
                                </a:moveTo>
                                <a:lnTo>
                                  <a:pt x="2829814" y="1880743"/>
                                </a:lnTo>
                                <a:lnTo>
                                  <a:pt x="2829814" y="1918843"/>
                                </a:lnTo>
                                <a:lnTo>
                                  <a:pt x="2842514" y="1918843"/>
                                </a:lnTo>
                                <a:lnTo>
                                  <a:pt x="2842514" y="1880743"/>
                                </a:lnTo>
                                <a:close/>
                              </a:path>
                              <a:path w="2842895" h="3084195">
                                <a:moveTo>
                                  <a:pt x="2842514" y="1829943"/>
                                </a:moveTo>
                                <a:lnTo>
                                  <a:pt x="2829814" y="1829943"/>
                                </a:lnTo>
                                <a:lnTo>
                                  <a:pt x="2829814" y="1868043"/>
                                </a:lnTo>
                                <a:lnTo>
                                  <a:pt x="2842514" y="1868043"/>
                                </a:lnTo>
                                <a:lnTo>
                                  <a:pt x="2842514" y="1829943"/>
                                </a:lnTo>
                                <a:close/>
                              </a:path>
                              <a:path w="2842895" h="3084195">
                                <a:moveTo>
                                  <a:pt x="2842514" y="1779143"/>
                                </a:moveTo>
                                <a:lnTo>
                                  <a:pt x="2829814" y="1779143"/>
                                </a:lnTo>
                                <a:lnTo>
                                  <a:pt x="2829814" y="1817243"/>
                                </a:lnTo>
                                <a:lnTo>
                                  <a:pt x="2842514" y="1817243"/>
                                </a:lnTo>
                                <a:lnTo>
                                  <a:pt x="2842514" y="1779143"/>
                                </a:lnTo>
                                <a:close/>
                              </a:path>
                              <a:path w="2842895" h="3084195">
                                <a:moveTo>
                                  <a:pt x="2842514" y="1728343"/>
                                </a:moveTo>
                                <a:lnTo>
                                  <a:pt x="2829814" y="1728343"/>
                                </a:lnTo>
                                <a:lnTo>
                                  <a:pt x="2829814" y="1766443"/>
                                </a:lnTo>
                                <a:lnTo>
                                  <a:pt x="2842514" y="1766443"/>
                                </a:lnTo>
                                <a:lnTo>
                                  <a:pt x="2842514" y="1728343"/>
                                </a:lnTo>
                                <a:close/>
                              </a:path>
                              <a:path w="2842895" h="3084195">
                                <a:moveTo>
                                  <a:pt x="2842514" y="1677543"/>
                                </a:moveTo>
                                <a:lnTo>
                                  <a:pt x="2829814" y="1677543"/>
                                </a:lnTo>
                                <a:lnTo>
                                  <a:pt x="2829814" y="1715643"/>
                                </a:lnTo>
                                <a:lnTo>
                                  <a:pt x="2842514" y="1715643"/>
                                </a:lnTo>
                                <a:lnTo>
                                  <a:pt x="2842514" y="1677543"/>
                                </a:lnTo>
                                <a:close/>
                              </a:path>
                              <a:path w="2842895" h="3084195">
                                <a:moveTo>
                                  <a:pt x="2842514" y="1626743"/>
                                </a:moveTo>
                                <a:lnTo>
                                  <a:pt x="2829814" y="1626743"/>
                                </a:lnTo>
                                <a:lnTo>
                                  <a:pt x="2829814" y="1664843"/>
                                </a:lnTo>
                                <a:lnTo>
                                  <a:pt x="2842514" y="1664843"/>
                                </a:lnTo>
                                <a:lnTo>
                                  <a:pt x="2842514" y="1626743"/>
                                </a:lnTo>
                                <a:close/>
                              </a:path>
                              <a:path w="2842895" h="3084195">
                                <a:moveTo>
                                  <a:pt x="2842514" y="1575943"/>
                                </a:moveTo>
                                <a:lnTo>
                                  <a:pt x="2829814" y="1575943"/>
                                </a:lnTo>
                                <a:lnTo>
                                  <a:pt x="2829814" y="1614043"/>
                                </a:lnTo>
                                <a:lnTo>
                                  <a:pt x="2842514" y="1614043"/>
                                </a:lnTo>
                                <a:lnTo>
                                  <a:pt x="2842514" y="1575943"/>
                                </a:lnTo>
                                <a:close/>
                              </a:path>
                              <a:path w="2842895" h="3084195">
                                <a:moveTo>
                                  <a:pt x="2842514" y="1525143"/>
                                </a:moveTo>
                                <a:lnTo>
                                  <a:pt x="2829814" y="1525143"/>
                                </a:lnTo>
                                <a:lnTo>
                                  <a:pt x="2829814" y="1563243"/>
                                </a:lnTo>
                                <a:lnTo>
                                  <a:pt x="2842514" y="1563243"/>
                                </a:lnTo>
                                <a:lnTo>
                                  <a:pt x="2842514" y="1525143"/>
                                </a:lnTo>
                                <a:close/>
                              </a:path>
                              <a:path w="2842895" h="3084195">
                                <a:moveTo>
                                  <a:pt x="2842514" y="1474343"/>
                                </a:moveTo>
                                <a:lnTo>
                                  <a:pt x="2829814" y="1474343"/>
                                </a:lnTo>
                                <a:lnTo>
                                  <a:pt x="2829814" y="1512443"/>
                                </a:lnTo>
                                <a:lnTo>
                                  <a:pt x="2842514" y="1512443"/>
                                </a:lnTo>
                                <a:lnTo>
                                  <a:pt x="2842514" y="1474343"/>
                                </a:lnTo>
                                <a:close/>
                              </a:path>
                              <a:path w="2842895" h="3084195">
                                <a:moveTo>
                                  <a:pt x="2842514" y="1423543"/>
                                </a:moveTo>
                                <a:lnTo>
                                  <a:pt x="2829814" y="1423543"/>
                                </a:lnTo>
                                <a:lnTo>
                                  <a:pt x="2829814" y="1461643"/>
                                </a:lnTo>
                                <a:lnTo>
                                  <a:pt x="2842514" y="1461643"/>
                                </a:lnTo>
                                <a:lnTo>
                                  <a:pt x="2842514" y="1423543"/>
                                </a:lnTo>
                                <a:close/>
                              </a:path>
                              <a:path w="2842895" h="3084195">
                                <a:moveTo>
                                  <a:pt x="2842514" y="1372743"/>
                                </a:moveTo>
                                <a:lnTo>
                                  <a:pt x="2829814" y="1372743"/>
                                </a:lnTo>
                                <a:lnTo>
                                  <a:pt x="2829814" y="1410843"/>
                                </a:lnTo>
                                <a:lnTo>
                                  <a:pt x="2842514" y="1410843"/>
                                </a:lnTo>
                                <a:lnTo>
                                  <a:pt x="2842514" y="1372743"/>
                                </a:lnTo>
                                <a:close/>
                              </a:path>
                              <a:path w="2842895" h="3084195">
                                <a:moveTo>
                                  <a:pt x="2842514" y="1321943"/>
                                </a:moveTo>
                                <a:lnTo>
                                  <a:pt x="2829814" y="1321943"/>
                                </a:lnTo>
                                <a:lnTo>
                                  <a:pt x="2829814" y="1360043"/>
                                </a:lnTo>
                                <a:lnTo>
                                  <a:pt x="2842514" y="1360043"/>
                                </a:lnTo>
                                <a:lnTo>
                                  <a:pt x="2842514" y="1321943"/>
                                </a:lnTo>
                                <a:close/>
                              </a:path>
                              <a:path w="2842895" h="3084195">
                                <a:moveTo>
                                  <a:pt x="2842514" y="1271143"/>
                                </a:moveTo>
                                <a:lnTo>
                                  <a:pt x="2829814" y="1271143"/>
                                </a:lnTo>
                                <a:lnTo>
                                  <a:pt x="2829814" y="1309243"/>
                                </a:lnTo>
                                <a:lnTo>
                                  <a:pt x="2842514" y="1309243"/>
                                </a:lnTo>
                                <a:lnTo>
                                  <a:pt x="2842514" y="1271143"/>
                                </a:lnTo>
                                <a:close/>
                              </a:path>
                              <a:path w="2842895" h="3084195">
                                <a:moveTo>
                                  <a:pt x="2842514" y="1220343"/>
                                </a:moveTo>
                                <a:lnTo>
                                  <a:pt x="2829814" y="1220343"/>
                                </a:lnTo>
                                <a:lnTo>
                                  <a:pt x="2829814" y="1258443"/>
                                </a:lnTo>
                                <a:lnTo>
                                  <a:pt x="2842514" y="1258443"/>
                                </a:lnTo>
                                <a:lnTo>
                                  <a:pt x="2842514" y="1220343"/>
                                </a:lnTo>
                                <a:close/>
                              </a:path>
                              <a:path w="2842895" h="3084195">
                                <a:moveTo>
                                  <a:pt x="2842514" y="1169543"/>
                                </a:moveTo>
                                <a:lnTo>
                                  <a:pt x="2829814" y="1169543"/>
                                </a:lnTo>
                                <a:lnTo>
                                  <a:pt x="2829814" y="1207643"/>
                                </a:lnTo>
                                <a:lnTo>
                                  <a:pt x="2842514" y="1207643"/>
                                </a:lnTo>
                                <a:lnTo>
                                  <a:pt x="2842514" y="1169543"/>
                                </a:lnTo>
                                <a:close/>
                              </a:path>
                              <a:path w="2842895" h="3084195">
                                <a:moveTo>
                                  <a:pt x="2842514" y="1118743"/>
                                </a:moveTo>
                                <a:lnTo>
                                  <a:pt x="2829814" y="1118743"/>
                                </a:lnTo>
                                <a:lnTo>
                                  <a:pt x="2829814" y="1156843"/>
                                </a:lnTo>
                                <a:lnTo>
                                  <a:pt x="2842514" y="1156843"/>
                                </a:lnTo>
                                <a:lnTo>
                                  <a:pt x="2842514" y="1118743"/>
                                </a:lnTo>
                                <a:close/>
                              </a:path>
                              <a:path w="2842895" h="3084195">
                                <a:moveTo>
                                  <a:pt x="2842514" y="1067943"/>
                                </a:moveTo>
                                <a:lnTo>
                                  <a:pt x="2829814" y="1067943"/>
                                </a:lnTo>
                                <a:lnTo>
                                  <a:pt x="2829814" y="1106043"/>
                                </a:lnTo>
                                <a:lnTo>
                                  <a:pt x="2842514" y="1106043"/>
                                </a:lnTo>
                                <a:lnTo>
                                  <a:pt x="2842514" y="1067943"/>
                                </a:lnTo>
                                <a:close/>
                              </a:path>
                              <a:path w="2842895" h="3084195">
                                <a:moveTo>
                                  <a:pt x="2842514" y="1017143"/>
                                </a:moveTo>
                                <a:lnTo>
                                  <a:pt x="2829814" y="1017143"/>
                                </a:lnTo>
                                <a:lnTo>
                                  <a:pt x="2829814" y="1055243"/>
                                </a:lnTo>
                                <a:lnTo>
                                  <a:pt x="2842514" y="1055243"/>
                                </a:lnTo>
                                <a:lnTo>
                                  <a:pt x="2842514" y="1017143"/>
                                </a:lnTo>
                                <a:close/>
                              </a:path>
                              <a:path w="2842895" h="3084195">
                                <a:moveTo>
                                  <a:pt x="2842514" y="966343"/>
                                </a:moveTo>
                                <a:lnTo>
                                  <a:pt x="2829814" y="966343"/>
                                </a:lnTo>
                                <a:lnTo>
                                  <a:pt x="2829814" y="1004443"/>
                                </a:lnTo>
                                <a:lnTo>
                                  <a:pt x="2842514" y="1004443"/>
                                </a:lnTo>
                                <a:lnTo>
                                  <a:pt x="2842514" y="966343"/>
                                </a:lnTo>
                                <a:close/>
                              </a:path>
                              <a:path w="2842895" h="3084195">
                                <a:moveTo>
                                  <a:pt x="2842514" y="915543"/>
                                </a:moveTo>
                                <a:lnTo>
                                  <a:pt x="2829814" y="915543"/>
                                </a:lnTo>
                                <a:lnTo>
                                  <a:pt x="2829814" y="953643"/>
                                </a:lnTo>
                                <a:lnTo>
                                  <a:pt x="2842514" y="953643"/>
                                </a:lnTo>
                                <a:lnTo>
                                  <a:pt x="2842514" y="915543"/>
                                </a:lnTo>
                                <a:close/>
                              </a:path>
                              <a:path w="2842895" h="3084195">
                                <a:moveTo>
                                  <a:pt x="2842514" y="864743"/>
                                </a:moveTo>
                                <a:lnTo>
                                  <a:pt x="2829814" y="864743"/>
                                </a:lnTo>
                                <a:lnTo>
                                  <a:pt x="2829814" y="902843"/>
                                </a:lnTo>
                                <a:lnTo>
                                  <a:pt x="2842514" y="902843"/>
                                </a:lnTo>
                                <a:lnTo>
                                  <a:pt x="2842514" y="864743"/>
                                </a:lnTo>
                                <a:close/>
                              </a:path>
                              <a:path w="2842895" h="3084195">
                                <a:moveTo>
                                  <a:pt x="2842514" y="813943"/>
                                </a:moveTo>
                                <a:lnTo>
                                  <a:pt x="2829814" y="813943"/>
                                </a:lnTo>
                                <a:lnTo>
                                  <a:pt x="2829814" y="852043"/>
                                </a:lnTo>
                                <a:lnTo>
                                  <a:pt x="2842514" y="852043"/>
                                </a:lnTo>
                                <a:lnTo>
                                  <a:pt x="2842514" y="813943"/>
                                </a:lnTo>
                                <a:close/>
                              </a:path>
                              <a:path w="2842895" h="3084195">
                                <a:moveTo>
                                  <a:pt x="2842514" y="763143"/>
                                </a:moveTo>
                                <a:lnTo>
                                  <a:pt x="2829814" y="763143"/>
                                </a:lnTo>
                                <a:lnTo>
                                  <a:pt x="2829814" y="801243"/>
                                </a:lnTo>
                                <a:lnTo>
                                  <a:pt x="2842514" y="801243"/>
                                </a:lnTo>
                                <a:lnTo>
                                  <a:pt x="2842514" y="763143"/>
                                </a:lnTo>
                                <a:close/>
                              </a:path>
                              <a:path w="2842895" h="3084195">
                                <a:moveTo>
                                  <a:pt x="2842514" y="712343"/>
                                </a:moveTo>
                                <a:lnTo>
                                  <a:pt x="2829814" y="712343"/>
                                </a:lnTo>
                                <a:lnTo>
                                  <a:pt x="2829814" y="750443"/>
                                </a:lnTo>
                                <a:lnTo>
                                  <a:pt x="2842514" y="750443"/>
                                </a:lnTo>
                                <a:lnTo>
                                  <a:pt x="2842514" y="712343"/>
                                </a:lnTo>
                                <a:close/>
                              </a:path>
                              <a:path w="2842895" h="3084195">
                                <a:moveTo>
                                  <a:pt x="2842514" y="661543"/>
                                </a:moveTo>
                                <a:lnTo>
                                  <a:pt x="2829814" y="661543"/>
                                </a:lnTo>
                                <a:lnTo>
                                  <a:pt x="2829814" y="699643"/>
                                </a:lnTo>
                                <a:lnTo>
                                  <a:pt x="2842514" y="699643"/>
                                </a:lnTo>
                                <a:lnTo>
                                  <a:pt x="2842514" y="661543"/>
                                </a:lnTo>
                                <a:close/>
                              </a:path>
                              <a:path w="2842895" h="3084195">
                                <a:moveTo>
                                  <a:pt x="2842514" y="610743"/>
                                </a:moveTo>
                                <a:lnTo>
                                  <a:pt x="2829814" y="610743"/>
                                </a:lnTo>
                                <a:lnTo>
                                  <a:pt x="2829814" y="648843"/>
                                </a:lnTo>
                                <a:lnTo>
                                  <a:pt x="2842514" y="648843"/>
                                </a:lnTo>
                                <a:lnTo>
                                  <a:pt x="2842514" y="610743"/>
                                </a:lnTo>
                                <a:close/>
                              </a:path>
                              <a:path w="2842895" h="3084195">
                                <a:moveTo>
                                  <a:pt x="2842514" y="559943"/>
                                </a:moveTo>
                                <a:lnTo>
                                  <a:pt x="2829814" y="559943"/>
                                </a:lnTo>
                                <a:lnTo>
                                  <a:pt x="2829814" y="598043"/>
                                </a:lnTo>
                                <a:lnTo>
                                  <a:pt x="2842514" y="598043"/>
                                </a:lnTo>
                                <a:lnTo>
                                  <a:pt x="2842514" y="559943"/>
                                </a:lnTo>
                                <a:close/>
                              </a:path>
                              <a:path w="2842895" h="3084195">
                                <a:moveTo>
                                  <a:pt x="2842514" y="509143"/>
                                </a:moveTo>
                                <a:lnTo>
                                  <a:pt x="2829814" y="509143"/>
                                </a:lnTo>
                                <a:lnTo>
                                  <a:pt x="2829814" y="547243"/>
                                </a:lnTo>
                                <a:lnTo>
                                  <a:pt x="2842514" y="547243"/>
                                </a:lnTo>
                                <a:lnTo>
                                  <a:pt x="2842514" y="509143"/>
                                </a:lnTo>
                                <a:close/>
                              </a:path>
                              <a:path w="2842895" h="3084195">
                                <a:moveTo>
                                  <a:pt x="2842514" y="458343"/>
                                </a:moveTo>
                                <a:lnTo>
                                  <a:pt x="2829814" y="458343"/>
                                </a:lnTo>
                                <a:lnTo>
                                  <a:pt x="2829814" y="496443"/>
                                </a:lnTo>
                                <a:lnTo>
                                  <a:pt x="2842514" y="496443"/>
                                </a:lnTo>
                                <a:lnTo>
                                  <a:pt x="2842514" y="458343"/>
                                </a:lnTo>
                                <a:close/>
                              </a:path>
                              <a:path w="2842895" h="3084195">
                                <a:moveTo>
                                  <a:pt x="2842514" y="407543"/>
                                </a:moveTo>
                                <a:lnTo>
                                  <a:pt x="2829814" y="407543"/>
                                </a:lnTo>
                                <a:lnTo>
                                  <a:pt x="2829814" y="445643"/>
                                </a:lnTo>
                                <a:lnTo>
                                  <a:pt x="2842514" y="445643"/>
                                </a:lnTo>
                                <a:lnTo>
                                  <a:pt x="2842514" y="407543"/>
                                </a:lnTo>
                                <a:close/>
                              </a:path>
                              <a:path w="2842895" h="3084195">
                                <a:moveTo>
                                  <a:pt x="2842514" y="356743"/>
                                </a:moveTo>
                                <a:lnTo>
                                  <a:pt x="2829814" y="356743"/>
                                </a:lnTo>
                                <a:lnTo>
                                  <a:pt x="2829814" y="394843"/>
                                </a:lnTo>
                                <a:lnTo>
                                  <a:pt x="2842514" y="394843"/>
                                </a:lnTo>
                                <a:lnTo>
                                  <a:pt x="2842514" y="356743"/>
                                </a:lnTo>
                                <a:close/>
                              </a:path>
                              <a:path w="2842895" h="3084195">
                                <a:moveTo>
                                  <a:pt x="2842514" y="305943"/>
                                </a:moveTo>
                                <a:lnTo>
                                  <a:pt x="2829814" y="305943"/>
                                </a:lnTo>
                                <a:lnTo>
                                  <a:pt x="2829814" y="344043"/>
                                </a:lnTo>
                                <a:lnTo>
                                  <a:pt x="2842514" y="344043"/>
                                </a:lnTo>
                                <a:lnTo>
                                  <a:pt x="2842514" y="305943"/>
                                </a:lnTo>
                                <a:close/>
                              </a:path>
                              <a:path w="2842895" h="3084195">
                                <a:moveTo>
                                  <a:pt x="2842514" y="255143"/>
                                </a:moveTo>
                                <a:lnTo>
                                  <a:pt x="2829814" y="255143"/>
                                </a:lnTo>
                                <a:lnTo>
                                  <a:pt x="2829814" y="293243"/>
                                </a:lnTo>
                                <a:lnTo>
                                  <a:pt x="2842514" y="293243"/>
                                </a:lnTo>
                                <a:lnTo>
                                  <a:pt x="2842514" y="255143"/>
                                </a:lnTo>
                                <a:close/>
                              </a:path>
                              <a:path w="2842895" h="3084195">
                                <a:moveTo>
                                  <a:pt x="2842514" y="204343"/>
                                </a:moveTo>
                                <a:lnTo>
                                  <a:pt x="2829814" y="204343"/>
                                </a:lnTo>
                                <a:lnTo>
                                  <a:pt x="2829814" y="242443"/>
                                </a:lnTo>
                                <a:lnTo>
                                  <a:pt x="2842514" y="242443"/>
                                </a:lnTo>
                                <a:lnTo>
                                  <a:pt x="2842514" y="204343"/>
                                </a:lnTo>
                                <a:close/>
                              </a:path>
                              <a:path w="2842895" h="3084195">
                                <a:moveTo>
                                  <a:pt x="2842514" y="153543"/>
                                </a:moveTo>
                                <a:lnTo>
                                  <a:pt x="2829814" y="153543"/>
                                </a:lnTo>
                                <a:lnTo>
                                  <a:pt x="2829814" y="191643"/>
                                </a:lnTo>
                                <a:lnTo>
                                  <a:pt x="2842514" y="191643"/>
                                </a:lnTo>
                                <a:lnTo>
                                  <a:pt x="2842514" y="153543"/>
                                </a:lnTo>
                                <a:close/>
                              </a:path>
                              <a:path w="2842895" h="3084195">
                                <a:moveTo>
                                  <a:pt x="2842514" y="102743"/>
                                </a:moveTo>
                                <a:lnTo>
                                  <a:pt x="2829814" y="102743"/>
                                </a:lnTo>
                                <a:lnTo>
                                  <a:pt x="2829814" y="140843"/>
                                </a:lnTo>
                                <a:lnTo>
                                  <a:pt x="2842514" y="140843"/>
                                </a:lnTo>
                                <a:lnTo>
                                  <a:pt x="2842514" y="102743"/>
                                </a:lnTo>
                                <a:close/>
                              </a:path>
                              <a:path w="2842895" h="3084195">
                                <a:moveTo>
                                  <a:pt x="2842514" y="51943"/>
                                </a:moveTo>
                                <a:lnTo>
                                  <a:pt x="2829814" y="51943"/>
                                </a:lnTo>
                                <a:lnTo>
                                  <a:pt x="2829814" y="90043"/>
                                </a:lnTo>
                                <a:lnTo>
                                  <a:pt x="2842514" y="90043"/>
                                </a:lnTo>
                                <a:lnTo>
                                  <a:pt x="2842514" y="51943"/>
                                </a:lnTo>
                                <a:close/>
                              </a:path>
                              <a:path w="2842895" h="3084195">
                                <a:moveTo>
                                  <a:pt x="2842514" y="0"/>
                                </a:moveTo>
                                <a:lnTo>
                                  <a:pt x="2830957" y="0"/>
                                </a:lnTo>
                                <a:lnTo>
                                  <a:pt x="2830957" y="7505"/>
                                </a:lnTo>
                                <a:lnTo>
                                  <a:pt x="2829814" y="6350"/>
                                </a:lnTo>
                                <a:lnTo>
                                  <a:pt x="2829814" y="39243"/>
                                </a:lnTo>
                                <a:lnTo>
                                  <a:pt x="2842514" y="39243"/>
                                </a:lnTo>
                                <a:lnTo>
                                  <a:pt x="2842514" y="12700"/>
                                </a:lnTo>
                                <a:lnTo>
                                  <a:pt x="2842514" y="0"/>
                                </a:lnTo>
                                <a:close/>
                              </a:path>
                            </a:pathLst>
                          </a:custGeom>
                          <a:solidFill>
                            <a:srgbClr val="B73864"/>
                          </a:solidFill>
                        </wps:spPr>
                        <wps:bodyPr wrap="square" lIns="0" tIns="0" rIns="0" bIns="0" rtlCol="0">
                          <a:prstTxWarp prst="textNoShape">
                            <a:avLst/>
                          </a:prstTxWarp>
                          <a:noAutofit/>
                        </wps:bodyPr>
                      </wps:wsp>
                      <wps:wsp>
                        <wps:cNvPr id="28" name="Graphic 28"/>
                        <wps:cNvSpPr/>
                        <wps:spPr>
                          <a:xfrm>
                            <a:off x="3334702" y="5200650"/>
                            <a:ext cx="552450" cy="773430"/>
                          </a:xfrm>
                          <a:custGeom>
                            <a:avLst/>
                            <a:gdLst/>
                            <a:ahLst/>
                            <a:cxnLst/>
                            <a:rect l="l" t="t" r="r" b="b"/>
                            <a:pathLst>
                              <a:path w="552450" h="773430">
                                <a:moveTo>
                                  <a:pt x="552450" y="773429"/>
                                </a:moveTo>
                                <a:lnTo>
                                  <a:pt x="452120" y="770254"/>
                                </a:lnTo>
                              </a:path>
                              <a:path w="552450" h="773430">
                                <a:moveTo>
                                  <a:pt x="452120" y="770254"/>
                                </a:moveTo>
                                <a:lnTo>
                                  <a:pt x="453390" y="0"/>
                                </a:lnTo>
                              </a:path>
                              <a:path w="552450" h="773430">
                                <a:moveTo>
                                  <a:pt x="452120" y="1269"/>
                                </a:moveTo>
                                <a:lnTo>
                                  <a:pt x="0" y="0"/>
                                </a:lnTo>
                              </a:path>
                            </a:pathLst>
                          </a:custGeom>
                          <a:ln w="9525">
                            <a:solidFill>
                              <a:srgbClr val="B73864"/>
                            </a:solidFill>
                            <a:prstDash val="solid"/>
                          </a:ln>
                        </wps:spPr>
                        <wps:bodyPr wrap="square" lIns="0" tIns="0" rIns="0" bIns="0" rtlCol="0">
                          <a:prstTxWarp prst="textNoShape">
                            <a:avLst/>
                          </a:prstTxWarp>
                          <a:noAutofit/>
                        </wps:bodyPr>
                      </wps:wsp>
                      <wps:wsp>
                        <wps:cNvPr id="29" name="Graphic 29"/>
                        <wps:cNvSpPr/>
                        <wps:spPr>
                          <a:xfrm>
                            <a:off x="3284156" y="1591436"/>
                            <a:ext cx="1535430" cy="3609340"/>
                          </a:xfrm>
                          <a:custGeom>
                            <a:avLst/>
                            <a:gdLst/>
                            <a:ahLst/>
                            <a:cxnLst/>
                            <a:rect l="l" t="t" r="r" b="b"/>
                            <a:pathLst>
                              <a:path w="1535430" h="3609340">
                                <a:moveTo>
                                  <a:pt x="103378" y="2786126"/>
                                </a:moveTo>
                                <a:lnTo>
                                  <a:pt x="59118" y="2710053"/>
                                </a:lnTo>
                                <a:lnTo>
                                  <a:pt x="51816" y="2697480"/>
                                </a:lnTo>
                                <a:lnTo>
                                  <a:pt x="0" y="2785999"/>
                                </a:lnTo>
                                <a:lnTo>
                                  <a:pt x="1016" y="2789936"/>
                                </a:lnTo>
                                <a:lnTo>
                                  <a:pt x="4064" y="2791714"/>
                                </a:lnTo>
                                <a:lnTo>
                                  <a:pt x="6985" y="2793492"/>
                                </a:lnTo>
                                <a:lnTo>
                                  <a:pt x="10922" y="2792476"/>
                                </a:lnTo>
                                <a:lnTo>
                                  <a:pt x="45427" y="2733484"/>
                                </a:lnTo>
                                <a:lnTo>
                                  <a:pt x="44196" y="3609213"/>
                                </a:lnTo>
                                <a:lnTo>
                                  <a:pt x="56896" y="3609213"/>
                                </a:lnTo>
                                <a:lnTo>
                                  <a:pt x="58039" y="2793619"/>
                                </a:lnTo>
                                <a:lnTo>
                                  <a:pt x="58013" y="2733484"/>
                                </a:lnTo>
                                <a:lnTo>
                                  <a:pt x="58127" y="2733675"/>
                                </a:lnTo>
                                <a:lnTo>
                                  <a:pt x="90982" y="2790063"/>
                                </a:lnTo>
                                <a:lnTo>
                                  <a:pt x="92456" y="2792476"/>
                                </a:lnTo>
                                <a:lnTo>
                                  <a:pt x="96266" y="2793619"/>
                                </a:lnTo>
                                <a:lnTo>
                                  <a:pt x="102362" y="2790063"/>
                                </a:lnTo>
                                <a:lnTo>
                                  <a:pt x="103378" y="2786126"/>
                                </a:lnTo>
                                <a:close/>
                              </a:path>
                              <a:path w="1535430" h="3609340">
                                <a:moveTo>
                                  <a:pt x="1535049" y="84963"/>
                                </a:moveTo>
                                <a:lnTo>
                                  <a:pt x="1533017" y="82042"/>
                                </a:lnTo>
                                <a:lnTo>
                                  <a:pt x="1485785" y="12065"/>
                                </a:lnTo>
                                <a:lnTo>
                                  <a:pt x="1477645" y="0"/>
                                </a:lnTo>
                                <a:lnTo>
                                  <a:pt x="1433449" y="88646"/>
                                </a:lnTo>
                                <a:lnTo>
                                  <a:pt x="1431798" y="91821"/>
                                </a:lnTo>
                                <a:lnTo>
                                  <a:pt x="1433068" y="95631"/>
                                </a:lnTo>
                                <a:lnTo>
                                  <a:pt x="1439418" y="98679"/>
                                </a:lnTo>
                                <a:lnTo>
                                  <a:pt x="1443228" y="97409"/>
                                </a:lnTo>
                                <a:lnTo>
                                  <a:pt x="1473606" y="36461"/>
                                </a:lnTo>
                                <a:lnTo>
                                  <a:pt x="1500886" y="449846"/>
                                </a:lnTo>
                                <a:lnTo>
                                  <a:pt x="1513586" y="449072"/>
                                </a:lnTo>
                                <a:lnTo>
                                  <a:pt x="1486306" y="35560"/>
                                </a:lnTo>
                                <a:lnTo>
                                  <a:pt x="1522476" y="89154"/>
                                </a:lnTo>
                                <a:lnTo>
                                  <a:pt x="1524508" y="92075"/>
                                </a:lnTo>
                                <a:lnTo>
                                  <a:pt x="1528445" y="92837"/>
                                </a:lnTo>
                                <a:lnTo>
                                  <a:pt x="1531366" y="90932"/>
                                </a:lnTo>
                                <a:lnTo>
                                  <a:pt x="1534287" y="88900"/>
                                </a:lnTo>
                                <a:lnTo>
                                  <a:pt x="1535049" y="84963"/>
                                </a:lnTo>
                                <a:close/>
                              </a:path>
                            </a:pathLst>
                          </a:custGeom>
                          <a:solidFill>
                            <a:srgbClr val="B73864"/>
                          </a:solidFill>
                        </wps:spPr>
                        <wps:bodyPr wrap="square" lIns="0" tIns="0" rIns="0" bIns="0" rtlCol="0">
                          <a:prstTxWarp prst="textNoShape">
                            <a:avLst/>
                          </a:prstTxWarp>
                          <a:noAutofit/>
                        </wps:bodyPr>
                      </wps:wsp>
                      <wps:wsp>
                        <wps:cNvPr id="30" name="Textbox 30"/>
                        <wps:cNvSpPr txBox="1"/>
                        <wps:spPr>
                          <a:xfrm>
                            <a:off x="4242752" y="1125855"/>
                            <a:ext cx="992505" cy="254635"/>
                          </a:xfrm>
                          <a:prstGeom prst="rect">
                            <a:avLst/>
                          </a:prstGeom>
                        </wps:spPr>
                        <wps:txbx>
                          <w:txbxContent>
                            <w:p>
                              <w:pPr>
                                <w:spacing w:line="401" w:lineRule="exact" w:before="0"/>
                                <w:ind w:left="0" w:right="0" w:firstLine="0"/>
                                <w:jc w:val="left"/>
                                <w:rPr>
                                  <w:rFonts w:ascii="Calibri"/>
                                  <w:b/>
                                  <w:sz w:val="40"/>
                                </w:rPr>
                              </w:pPr>
                              <w:r>
                                <w:rPr>
                                  <w:rFonts w:ascii="Calibri"/>
                                  <w:b/>
                                  <w:sz w:val="40"/>
                                </w:rPr>
                                <w:t>Exp.</w:t>
                              </w:r>
                              <w:r>
                                <w:rPr>
                                  <w:rFonts w:ascii="Calibri"/>
                                  <w:b/>
                                  <w:spacing w:val="-2"/>
                                  <w:sz w:val="40"/>
                                </w:rPr>
                                <w:t> </w:t>
                              </w:r>
                              <w:r>
                                <w:rPr>
                                  <w:rFonts w:ascii="Calibri"/>
                                  <w:b/>
                                  <w:spacing w:val="-4"/>
                                  <w:sz w:val="40"/>
                                </w:rPr>
                                <w:t>Obs.</w:t>
                              </w:r>
                            </w:p>
                          </w:txbxContent>
                        </wps:txbx>
                        <wps:bodyPr wrap="square" lIns="0" tIns="0" rIns="0" bIns="0" rtlCol="0">
                          <a:noAutofit/>
                        </wps:bodyPr>
                      </wps:wsp>
                      <wps:wsp>
                        <wps:cNvPr id="31" name="Textbox 31"/>
                        <wps:cNvSpPr txBox="1"/>
                        <wps:spPr>
                          <a:xfrm>
                            <a:off x="4210748" y="2141601"/>
                            <a:ext cx="1134110" cy="696595"/>
                          </a:xfrm>
                          <a:prstGeom prst="rect">
                            <a:avLst/>
                          </a:prstGeom>
                        </wps:spPr>
                        <wps:txbx>
                          <w:txbxContent>
                            <w:p>
                              <w:pPr>
                                <w:spacing w:line="324" w:lineRule="exact" w:before="0"/>
                                <w:ind w:left="0" w:right="0" w:firstLine="0"/>
                                <w:jc w:val="left"/>
                                <w:rPr>
                                  <w:rFonts w:ascii="Calibri"/>
                                  <w:b/>
                                  <w:sz w:val="32"/>
                                </w:rPr>
                              </w:pPr>
                              <w:r>
                                <w:rPr>
                                  <w:rFonts w:ascii="Calibri"/>
                                  <w:b/>
                                  <w:spacing w:val="-2"/>
                                  <w:sz w:val="32"/>
                                </w:rPr>
                                <w:t>Control</w:t>
                              </w:r>
                              <w:r>
                                <w:rPr>
                                  <w:rFonts w:ascii="Calibri"/>
                                  <w:b/>
                                  <w:spacing w:val="-6"/>
                                  <w:sz w:val="32"/>
                                </w:rPr>
                                <w:t> </w:t>
                              </w:r>
                              <w:r>
                                <w:rPr>
                                  <w:rFonts w:ascii="Calibri"/>
                                  <w:b/>
                                  <w:spacing w:val="-4"/>
                                  <w:sz w:val="32"/>
                                </w:rPr>
                                <w:t>room</w:t>
                              </w:r>
                            </w:p>
                            <w:p>
                              <w:pPr>
                                <w:spacing w:before="0"/>
                                <w:ind w:left="444" w:right="0" w:hanging="443"/>
                                <w:jc w:val="left"/>
                                <w:rPr>
                                  <w:rFonts w:ascii="Calibri"/>
                                  <w:b/>
                                  <w:sz w:val="32"/>
                                </w:rPr>
                              </w:pPr>
                              <w:r>
                                <w:rPr>
                                  <w:rFonts w:ascii="Calibri"/>
                                  <w:b/>
                                  <w:sz w:val="32"/>
                                </w:rPr>
                                <w:t>and</w:t>
                              </w:r>
                              <w:r>
                                <w:rPr>
                                  <w:rFonts w:ascii="Calibri"/>
                                  <w:b/>
                                  <w:spacing w:val="-19"/>
                                  <w:sz w:val="32"/>
                                </w:rPr>
                                <w:t> </w:t>
                              </w:r>
                              <w:r>
                                <w:rPr>
                                  <w:rFonts w:ascii="Calibri"/>
                                  <w:b/>
                                  <w:sz w:val="32"/>
                                </w:rPr>
                                <w:t>24x7</w:t>
                              </w:r>
                              <w:r>
                                <w:rPr>
                                  <w:rFonts w:ascii="Calibri"/>
                                  <w:b/>
                                  <w:spacing w:val="-18"/>
                                  <w:sz w:val="32"/>
                                </w:rPr>
                                <w:t> </w:t>
                              </w:r>
                              <w:r>
                                <w:rPr>
                                  <w:rFonts w:ascii="Calibri"/>
                                  <w:b/>
                                  <w:sz w:val="32"/>
                                </w:rPr>
                                <w:t>Call </w:t>
                              </w:r>
                              <w:r>
                                <w:rPr>
                                  <w:rFonts w:ascii="Calibri"/>
                                  <w:b/>
                                  <w:spacing w:val="-2"/>
                                  <w:sz w:val="32"/>
                                </w:rPr>
                                <w:t>Centre</w:t>
                              </w:r>
                            </w:p>
                          </w:txbxContent>
                        </wps:txbx>
                        <wps:bodyPr wrap="square" lIns="0" tIns="0" rIns="0" bIns="0" rtlCol="0">
                          <a:noAutofit/>
                        </wps:bodyPr>
                      </wps:wsp>
                      <wps:wsp>
                        <wps:cNvPr id="32" name="Textbox 32"/>
                        <wps:cNvSpPr txBox="1"/>
                        <wps:spPr>
                          <a:xfrm>
                            <a:off x="547941" y="3388486"/>
                            <a:ext cx="927735" cy="330200"/>
                          </a:xfrm>
                          <a:prstGeom prst="rect">
                            <a:avLst/>
                          </a:prstGeom>
                        </wps:spPr>
                        <wps:txbx>
                          <w:txbxContent>
                            <w:p>
                              <w:pPr>
                                <w:spacing w:line="325" w:lineRule="exact" w:before="0"/>
                                <w:ind w:left="0" w:right="0" w:firstLine="0"/>
                                <w:jc w:val="left"/>
                                <w:rPr>
                                  <w:rFonts w:ascii="Calibri"/>
                                  <w:b/>
                                  <w:sz w:val="16"/>
                                </w:rPr>
                              </w:pPr>
                              <w:r>
                                <w:rPr>
                                  <w:rFonts w:ascii="Calibri"/>
                                  <w:b/>
                                  <w:sz w:val="32"/>
                                </w:rPr>
                                <w:t>BAG</w:t>
                              </w:r>
                              <w:r>
                                <w:rPr>
                                  <w:rFonts w:ascii="Calibri"/>
                                  <w:b/>
                                  <w:sz w:val="16"/>
                                </w:rPr>
                                <w:t>(</w:t>
                              </w:r>
                              <w:r>
                                <w:rPr>
                                  <w:rFonts w:ascii="Calibri"/>
                                  <w:b/>
                                  <w:spacing w:val="-8"/>
                                  <w:sz w:val="16"/>
                                </w:rPr>
                                <w:t> </w:t>
                              </w:r>
                              <w:r>
                                <w:rPr>
                                  <w:rFonts w:ascii="Calibri"/>
                                  <w:b/>
                                  <w:sz w:val="16"/>
                                </w:rPr>
                                <w:t>Booth</w:t>
                              </w:r>
                              <w:r>
                                <w:rPr>
                                  <w:rFonts w:ascii="Calibri"/>
                                  <w:b/>
                                  <w:spacing w:val="-8"/>
                                  <w:sz w:val="16"/>
                                </w:rPr>
                                <w:t> </w:t>
                              </w:r>
                              <w:r>
                                <w:rPr>
                                  <w:rFonts w:ascii="Calibri"/>
                                  <w:b/>
                                  <w:spacing w:val="-2"/>
                                  <w:sz w:val="16"/>
                                </w:rPr>
                                <w:t>Level</w:t>
                              </w:r>
                            </w:p>
                            <w:p>
                              <w:pPr>
                                <w:spacing w:line="193" w:lineRule="exact" w:before="1"/>
                                <w:ind w:left="71" w:right="0" w:firstLine="0"/>
                                <w:jc w:val="left"/>
                                <w:rPr>
                                  <w:rFonts w:ascii="Calibri"/>
                                  <w:b/>
                                  <w:sz w:val="16"/>
                                </w:rPr>
                              </w:pPr>
                              <w:r>
                                <w:rPr>
                                  <w:rFonts w:ascii="Calibri"/>
                                  <w:b/>
                                  <w:sz w:val="16"/>
                                </w:rPr>
                                <w:t>Awareness</w:t>
                              </w:r>
                              <w:r>
                                <w:rPr>
                                  <w:rFonts w:ascii="Calibri"/>
                                  <w:b/>
                                  <w:spacing w:val="-9"/>
                                  <w:sz w:val="16"/>
                                </w:rPr>
                                <w:t> </w:t>
                              </w:r>
                              <w:r>
                                <w:rPr>
                                  <w:rFonts w:ascii="Calibri"/>
                                  <w:b/>
                                  <w:spacing w:val="-2"/>
                                  <w:sz w:val="16"/>
                                </w:rPr>
                                <w:t>Groups)</w:t>
                              </w:r>
                            </w:p>
                          </w:txbxContent>
                        </wps:txbx>
                        <wps:bodyPr wrap="square" lIns="0" tIns="0" rIns="0" bIns="0" rtlCol="0">
                          <a:noAutofit/>
                        </wps:bodyPr>
                      </wps:wsp>
                      <wps:wsp>
                        <wps:cNvPr id="33" name="Textbox 33"/>
                        <wps:cNvSpPr txBox="1"/>
                        <wps:spPr>
                          <a:xfrm>
                            <a:off x="4209224" y="3285997"/>
                            <a:ext cx="1139190" cy="666115"/>
                          </a:xfrm>
                          <a:prstGeom prst="rect">
                            <a:avLst/>
                          </a:prstGeom>
                        </wps:spPr>
                        <wps:txbx>
                          <w:txbxContent>
                            <w:p>
                              <w:pPr>
                                <w:spacing w:line="244" w:lineRule="exact" w:before="0"/>
                                <w:ind w:left="0" w:right="20" w:firstLine="0"/>
                                <w:jc w:val="center"/>
                                <w:rPr>
                                  <w:rFonts w:ascii="Calibri"/>
                                  <w:b/>
                                  <w:sz w:val="24"/>
                                </w:rPr>
                              </w:pPr>
                              <w:r>
                                <w:rPr>
                                  <w:rFonts w:ascii="Calibri"/>
                                  <w:b/>
                                  <w:spacing w:val="-2"/>
                                  <w:sz w:val="24"/>
                                </w:rPr>
                                <w:t>FSs(</w:t>
                              </w:r>
                              <w:r>
                                <w:rPr>
                                  <w:rFonts w:ascii="Calibri"/>
                                  <w:b/>
                                  <w:spacing w:val="-2"/>
                                  <w:sz w:val="20"/>
                                </w:rPr>
                                <w:t>Flying</w:t>
                              </w:r>
                              <w:r>
                                <w:rPr>
                                  <w:rFonts w:ascii="Calibri"/>
                                  <w:b/>
                                  <w:spacing w:val="7"/>
                                  <w:sz w:val="20"/>
                                </w:rPr>
                                <w:t> </w:t>
                              </w:r>
                              <w:r>
                                <w:rPr>
                                  <w:rFonts w:ascii="Calibri"/>
                                  <w:b/>
                                  <w:spacing w:val="-2"/>
                                  <w:sz w:val="20"/>
                                </w:rPr>
                                <w:t>Squads</w:t>
                              </w:r>
                              <w:r>
                                <w:rPr>
                                  <w:rFonts w:ascii="Calibri"/>
                                  <w:b/>
                                  <w:spacing w:val="-2"/>
                                  <w:sz w:val="24"/>
                                </w:rPr>
                                <w:t>)-</w:t>
                              </w:r>
                            </w:p>
                            <w:p>
                              <w:pPr>
                                <w:spacing w:before="0"/>
                                <w:ind w:left="0" w:right="18" w:firstLine="0"/>
                                <w:jc w:val="center"/>
                                <w:rPr>
                                  <w:rFonts w:ascii="Calibri"/>
                                  <w:b/>
                                  <w:sz w:val="22"/>
                                </w:rPr>
                              </w:pPr>
                              <w:r>
                                <w:rPr>
                                  <w:rFonts w:ascii="Calibri"/>
                                  <w:b/>
                                  <w:sz w:val="22"/>
                                </w:rPr>
                                <w:t>complaints</w:t>
                              </w:r>
                              <w:r>
                                <w:rPr>
                                  <w:rFonts w:ascii="Calibri"/>
                                  <w:b/>
                                  <w:spacing w:val="-4"/>
                                  <w:sz w:val="22"/>
                                </w:rPr>
                                <w:t> </w:t>
                              </w:r>
                              <w:r>
                                <w:rPr>
                                  <w:rFonts w:ascii="Calibri"/>
                                  <w:b/>
                                  <w:sz w:val="22"/>
                                </w:rPr>
                                <w:t>of</w:t>
                              </w:r>
                              <w:r>
                                <w:rPr>
                                  <w:rFonts w:ascii="Calibri"/>
                                  <w:b/>
                                  <w:spacing w:val="-3"/>
                                  <w:sz w:val="22"/>
                                </w:rPr>
                                <w:t> </w:t>
                              </w:r>
                              <w:r>
                                <w:rPr>
                                  <w:rFonts w:ascii="Calibri"/>
                                  <w:b/>
                                  <w:spacing w:val="-4"/>
                                  <w:sz w:val="22"/>
                                </w:rPr>
                                <w:t>bribe</w:t>
                              </w:r>
                            </w:p>
                            <w:p>
                              <w:pPr>
                                <w:spacing w:line="242" w:lineRule="auto" w:before="0"/>
                                <w:ind w:left="0" w:right="22" w:firstLine="0"/>
                                <w:jc w:val="center"/>
                                <w:rPr>
                                  <w:rFonts w:ascii="Calibri"/>
                                  <w:b/>
                                  <w:sz w:val="22"/>
                                </w:rPr>
                              </w:pPr>
                              <w:r>
                                <w:rPr>
                                  <w:rFonts w:ascii="Calibri"/>
                                  <w:b/>
                                  <w:sz w:val="22"/>
                                </w:rPr>
                                <w:t>/freebies</w:t>
                              </w:r>
                              <w:r>
                                <w:rPr>
                                  <w:rFonts w:ascii="Calibri"/>
                                  <w:b/>
                                  <w:spacing w:val="-13"/>
                                  <w:sz w:val="22"/>
                                </w:rPr>
                                <w:t> </w:t>
                              </w:r>
                              <w:r>
                                <w:rPr>
                                  <w:rFonts w:ascii="Calibri"/>
                                  <w:b/>
                                  <w:sz w:val="22"/>
                                </w:rPr>
                                <w:t>/</w:t>
                              </w:r>
                              <w:r>
                                <w:rPr>
                                  <w:rFonts w:ascii="Calibri"/>
                                  <w:b/>
                                  <w:spacing w:val="-12"/>
                                  <w:sz w:val="22"/>
                                </w:rPr>
                                <w:t> </w:t>
                              </w:r>
                              <w:r>
                                <w:rPr>
                                  <w:rFonts w:ascii="Calibri"/>
                                  <w:b/>
                                  <w:sz w:val="22"/>
                                </w:rPr>
                                <w:t>Illegal </w:t>
                              </w:r>
                              <w:r>
                                <w:rPr>
                                  <w:rFonts w:ascii="Calibri"/>
                                  <w:b/>
                                  <w:spacing w:val="-2"/>
                                  <w:sz w:val="22"/>
                                </w:rPr>
                                <w:t>expenditure</w:t>
                              </w:r>
                            </w:p>
                          </w:txbxContent>
                        </wps:txbx>
                        <wps:bodyPr wrap="square" lIns="0" tIns="0" rIns="0" bIns="0" rtlCol="0">
                          <a:noAutofit/>
                        </wps:bodyPr>
                      </wps:wsp>
                      <wps:wsp>
                        <wps:cNvPr id="34" name="Textbox 34"/>
                        <wps:cNvSpPr txBox="1"/>
                        <wps:spPr>
                          <a:xfrm>
                            <a:off x="279768" y="4368419"/>
                            <a:ext cx="1363980" cy="481330"/>
                          </a:xfrm>
                          <a:prstGeom prst="rect">
                            <a:avLst/>
                          </a:prstGeom>
                        </wps:spPr>
                        <wps:txbx>
                          <w:txbxContent>
                            <w:p>
                              <w:pPr>
                                <w:spacing w:line="325" w:lineRule="exact" w:before="0"/>
                                <w:ind w:left="0" w:right="19" w:firstLine="0"/>
                                <w:jc w:val="center"/>
                                <w:rPr>
                                  <w:rFonts w:ascii="Calibri"/>
                                  <w:b/>
                                  <w:sz w:val="18"/>
                                </w:rPr>
                              </w:pPr>
                              <w:r>
                                <w:rPr>
                                  <w:rFonts w:ascii="Calibri"/>
                                  <w:b/>
                                  <w:sz w:val="32"/>
                                </w:rPr>
                                <w:t>MCMC</w:t>
                              </w:r>
                              <w:r>
                                <w:rPr>
                                  <w:rFonts w:ascii="Calibri"/>
                                  <w:b/>
                                  <w:spacing w:val="-10"/>
                                  <w:sz w:val="32"/>
                                </w:rPr>
                                <w:t> </w:t>
                              </w:r>
                              <w:r>
                                <w:rPr>
                                  <w:rFonts w:ascii="Calibri"/>
                                  <w:b/>
                                  <w:spacing w:val="-2"/>
                                  <w:sz w:val="18"/>
                                </w:rPr>
                                <w:t>(Media</w:t>
                              </w:r>
                            </w:p>
                            <w:p>
                              <w:pPr>
                                <w:spacing w:line="235" w:lineRule="auto" w:before="1"/>
                                <w:ind w:left="-1" w:right="18" w:firstLine="0"/>
                                <w:jc w:val="center"/>
                                <w:rPr>
                                  <w:rFonts w:ascii="Calibri"/>
                                  <w:b/>
                                  <w:sz w:val="18"/>
                                </w:rPr>
                              </w:pPr>
                              <w:r>
                                <w:rPr>
                                  <w:rFonts w:ascii="Calibri"/>
                                  <w:b/>
                                  <w:sz w:val="18"/>
                                </w:rPr>
                                <w:t>Certification</w:t>
                              </w:r>
                              <w:r>
                                <w:rPr>
                                  <w:rFonts w:ascii="Calibri"/>
                                  <w:b/>
                                  <w:spacing w:val="-11"/>
                                  <w:sz w:val="18"/>
                                </w:rPr>
                                <w:t> </w:t>
                              </w:r>
                              <w:r>
                                <w:rPr>
                                  <w:rFonts w:ascii="Calibri"/>
                                  <w:b/>
                                  <w:sz w:val="18"/>
                                </w:rPr>
                                <w:t>and</w:t>
                              </w:r>
                              <w:r>
                                <w:rPr>
                                  <w:rFonts w:ascii="Calibri"/>
                                  <w:b/>
                                  <w:spacing w:val="-10"/>
                                  <w:sz w:val="18"/>
                                </w:rPr>
                                <w:t> </w:t>
                              </w:r>
                              <w:r>
                                <w:rPr>
                                  <w:rFonts w:ascii="Calibri"/>
                                  <w:b/>
                                  <w:sz w:val="18"/>
                                </w:rPr>
                                <w:t>Monitoring </w:t>
                              </w:r>
                              <w:r>
                                <w:rPr>
                                  <w:rFonts w:ascii="Calibri"/>
                                  <w:b/>
                                  <w:spacing w:val="-2"/>
                                  <w:sz w:val="18"/>
                                </w:rPr>
                                <w:t>Committee)</w:t>
                              </w:r>
                            </w:p>
                          </w:txbxContent>
                        </wps:txbx>
                        <wps:bodyPr wrap="square" lIns="0" tIns="0" rIns="0" bIns="0" rtlCol="0">
                          <a:noAutofit/>
                        </wps:bodyPr>
                      </wps:wsp>
                      <wps:wsp>
                        <wps:cNvPr id="35" name="Textbox 35"/>
                        <wps:cNvSpPr txBox="1"/>
                        <wps:spPr>
                          <a:xfrm>
                            <a:off x="2371026" y="5607811"/>
                            <a:ext cx="996315" cy="451484"/>
                          </a:xfrm>
                          <a:prstGeom prst="rect">
                            <a:avLst/>
                          </a:prstGeom>
                        </wps:spPr>
                        <wps:txbx>
                          <w:txbxContent>
                            <w:p>
                              <w:pPr>
                                <w:spacing w:line="325" w:lineRule="exact" w:before="0"/>
                                <w:ind w:left="0" w:right="18" w:firstLine="0"/>
                                <w:jc w:val="center"/>
                                <w:rPr>
                                  <w:rFonts w:ascii="Calibri"/>
                                  <w:b/>
                                  <w:sz w:val="32"/>
                                </w:rPr>
                              </w:pPr>
                              <w:r>
                                <w:rPr>
                                  <w:rFonts w:ascii="Calibri"/>
                                  <w:b/>
                                  <w:sz w:val="32"/>
                                </w:rPr>
                                <w:t>State</w:t>
                              </w:r>
                              <w:r>
                                <w:rPr>
                                  <w:rFonts w:ascii="Calibri"/>
                                  <w:b/>
                                  <w:spacing w:val="-18"/>
                                  <w:sz w:val="32"/>
                                </w:rPr>
                                <w:t> </w:t>
                              </w:r>
                              <w:r>
                                <w:rPr>
                                  <w:rFonts w:ascii="Calibri"/>
                                  <w:b/>
                                  <w:spacing w:val="-2"/>
                                  <w:sz w:val="32"/>
                                </w:rPr>
                                <w:t>Excise</w:t>
                              </w:r>
                            </w:p>
                            <w:p>
                              <w:pPr>
                                <w:spacing w:line="384" w:lineRule="exact" w:before="0"/>
                                <w:ind w:left="0" w:right="15" w:firstLine="0"/>
                                <w:jc w:val="center"/>
                                <w:rPr>
                                  <w:rFonts w:ascii="Calibri"/>
                                  <w:b/>
                                  <w:sz w:val="32"/>
                                </w:rPr>
                              </w:pPr>
                              <w:r>
                                <w:rPr>
                                  <w:rFonts w:ascii="Calibri"/>
                                  <w:b/>
                                  <w:spacing w:val="-2"/>
                                  <w:sz w:val="32"/>
                                </w:rPr>
                                <w:t>Deptt</w:t>
                              </w:r>
                            </w:p>
                          </w:txbxContent>
                        </wps:txbx>
                        <wps:bodyPr wrap="square" lIns="0" tIns="0" rIns="0" bIns="0" rtlCol="0">
                          <a:noAutofit/>
                        </wps:bodyPr>
                      </wps:wsp>
                      <wps:wsp>
                        <wps:cNvPr id="36" name="Textbox 36"/>
                        <wps:cNvSpPr txBox="1"/>
                        <wps:spPr>
                          <a:xfrm>
                            <a:off x="4160456" y="5607811"/>
                            <a:ext cx="1036955" cy="451484"/>
                          </a:xfrm>
                          <a:prstGeom prst="rect">
                            <a:avLst/>
                          </a:prstGeom>
                        </wps:spPr>
                        <wps:txbx>
                          <w:txbxContent>
                            <w:p>
                              <w:pPr>
                                <w:spacing w:line="325" w:lineRule="exact" w:before="0"/>
                                <w:ind w:left="62" w:right="0" w:firstLine="0"/>
                                <w:jc w:val="left"/>
                                <w:rPr>
                                  <w:rFonts w:ascii="Calibri"/>
                                  <w:b/>
                                  <w:sz w:val="32"/>
                                </w:rPr>
                              </w:pPr>
                              <w:r>
                                <w:rPr>
                                  <w:rFonts w:ascii="Calibri"/>
                                  <w:b/>
                                  <w:sz w:val="32"/>
                                </w:rPr>
                                <w:t>Income</w:t>
                              </w:r>
                              <w:r>
                                <w:rPr>
                                  <w:rFonts w:ascii="Calibri"/>
                                  <w:b/>
                                  <w:spacing w:val="-15"/>
                                  <w:sz w:val="32"/>
                                </w:rPr>
                                <w:t> </w:t>
                              </w:r>
                              <w:r>
                                <w:rPr>
                                  <w:rFonts w:ascii="Calibri"/>
                                  <w:b/>
                                  <w:spacing w:val="-5"/>
                                  <w:sz w:val="32"/>
                                </w:rPr>
                                <w:t>Tax</w:t>
                              </w:r>
                            </w:p>
                            <w:p>
                              <w:pPr>
                                <w:spacing w:line="384" w:lineRule="exact" w:before="0"/>
                                <w:ind w:left="0" w:right="0" w:firstLine="0"/>
                                <w:jc w:val="left"/>
                                <w:rPr>
                                  <w:rFonts w:ascii="Calibri"/>
                                  <w:b/>
                                  <w:sz w:val="32"/>
                                </w:rPr>
                              </w:pPr>
                              <w:r>
                                <w:rPr>
                                  <w:rFonts w:ascii="Calibri"/>
                                  <w:b/>
                                  <w:spacing w:val="-2"/>
                                  <w:sz w:val="32"/>
                                </w:rPr>
                                <w:t>Department</w:t>
                              </w:r>
                            </w:p>
                          </w:txbxContent>
                        </wps:txbx>
                        <wps:bodyPr wrap="square" lIns="0" tIns="0" rIns="0" bIns="0" rtlCol="0">
                          <a:noAutofit/>
                        </wps:bodyPr>
                      </wps:wsp>
                      <wps:wsp>
                        <wps:cNvPr id="37" name="Textbox 37"/>
                        <wps:cNvSpPr txBox="1"/>
                        <wps:spPr>
                          <a:xfrm>
                            <a:off x="208597" y="5498465"/>
                            <a:ext cx="1569085" cy="932815"/>
                          </a:xfrm>
                          <a:prstGeom prst="rect">
                            <a:avLst/>
                          </a:prstGeom>
                          <a:solidFill>
                            <a:srgbClr val="CC99FF"/>
                          </a:solidFill>
                          <a:ln w="25400">
                            <a:solidFill>
                              <a:srgbClr val="006FC0"/>
                            </a:solidFill>
                            <a:prstDash val="solid"/>
                          </a:ln>
                        </wps:spPr>
                        <wps:txbx>
                          <w:txbxContent>
                            <w:p>
                              <w:pPr>
                                <w:spacing w:before="72"/>
                                <w:ind w:left="85" w:right="85" w:firstLine="0"/>
                                <w:jc w:val="center"/>
                                <w:rPr>
                                  <w:rFonts w:ascii="Calibri"/>
                                  <w:b/>
                                  <w:color w:val="000000"/>
                                  <w:sz w:val="20"/>
                                </w:rPr>
                              </w:pPr>
                              <w:r>
                                <w:rPr>
                                  <w:rFonts w:ascii="Calibri"/>
                                  <w:b/>
                                  <w:color w:val="000000"/>
                                  <w:spacing w:val="-2"/>
                                  <w:sz w:val="32"/>
                                </w:rPr>
                                <w:t>VSTs</w:t>
                              </w:r>
                              <w:r>
                                <w:rPr>
                                  <w:rFonts w:ascii="Calibri"/>
                                  <w:b/>
                                  <w:color w:val="000000"/>
                                  <w:spacing w:val="-2"/>
                                  <w:sz w:val="20"/>
                                </w:rPr>
                                <w:t>(Video</w:t>
                              </w:r>
                            </w:p>
                            <w:p>
                              <w:pPr>
                                <w:spacing w:before="2"/>
                                <w:ind w:left="207" w:right="204" w:firstLine="2"/>
                                <w:jc w:val="center"/>
                                <w:rPr>
                                  <w:rFonts w:ascii="Calibri"/>
                                  <w:b/>
                                  <w:color w:val="000000"/>
                                  <w:sz w:val="18"/>
                                </w:rPr>
                              </w:pPr>
                              <w:r>
                                <w:rPr>
                                  <w:rFonts w:ascii="Calibri"/>
                                  <w:b/>
                                  <w:color w:val="000000"/>
                                  <w:sz w:val="20"/>
                                </w:rPr>
                                <w:t>Surveillance Teams) - </w:t>
                              </w:r>
                              <w:r>
                                <w:rPr>
                                  <w:rFonts w:ascii="Calibri"/>
                                  <w:b/>
                                  <w:color w:val="000000"/>
                                  <w:sz w:val="18"/>
                                </w:rPr>
                                <w:t>monitors</w:t>
                              </w:r>
                              <w:r>
                                <w:rPr>
                                  <w:rFonts w:ascii="Calibri"/>
                                  <w:b/>
                                  <w:color w:val="000000"/>
                                  <w:spacing w:val="-11"/>
                                  <w:sz w:val="18"/>
                                </w:rPr>
                                <w:t> </w:t>
                              </w:r>
                              <w:r>
                                <w:rPr>
                                  <w:rFonts w:ascii="Calibri"/>
                                  <w:b/>
                                  <w:color w:val="000000"/>
                                  <w:sz w:val="18"/>
                                </w:rPr>
                                <w:t>public</w:t>
                              </w:r>
                              <w:r>
                                <w:rPr>
                                  <w:rFonts w:ascii="Calibri"/>
                                  <w:b/>
                                  <w:color w:val="000000"/>
                                  <w:spacing w:val="-10"/>
                                  <w:sz w:val="18"/>
                                </w:rPr>
                                <w:t> </w:t>
                              </w:r>
                              <w:r>
                                <w:rPr>
                                  <w:rFonts w:ascii="Calibri"/>
                                  <w:b/>
                                  <w:color w:val="000000"/>
                                  <w:sz w:val="18"/>
                                </w:rPr>
                                <w:t>meetings</w:t>
                              </w:r>
                              <w:r>
                                <w:rPr>
                                  <w:rFonts w:ascii="Calibri"/>
                                  <w:b/>
                                  <w:color w:val="000000"/>
                                  <w:spacing w:val="-10"/>
                                  <w:sz w:val="18"/>
                                </w:rPr>
                                <w:t> </w:t>
                              </w:r>
                              <w:r>
                                <w:rPr>
                                  <w:rFonts w:ascii="Calibri"/>
                                  <w:b/>
                                  <w:color w:val="000000"/>
                                  <w:sz w:val="18"/>
                                </w:rPr>
                                <w:t>/ </w:t>
                              </w:r>
                              <w:r>
                                <w:rPr>
                                  <w:rFonts w:ascii="Calibri"/>
                                  <w:b/>
                                  <w:color w:val="000000"/>
                                  <w:spacing w:val="-2"/>
                                  <w:sz w:val="18"/>
                                </w:rPr>
                                <w:t>rallies</w:t>
                              </w:r>
                            </w:p>
                          </w:txbxContent>
                        </wps:txbx>
                        <wps:bodyPr wrap="square" lIns="0" tIns="0" rIns="0" bIns="0" rtlCol="0">
                          <a:noAutofit/>
                        </wps:bodyPr>
                      </wps:wsp>
                      <wps:wsp>
                        <wps:cNvPr id="38" name="Textbox 38"/>
                        <wps:cNvSpPr txBox="1"/>
                        <wps:spPr>
                          <a:xfrm>
                            <a:off x="3937317" y="4274820"/>
                            <a:ext cx="1569085" cy="930910"/>
                          </a:xfrm>
                          <a:prstGeom prst="rect">
                            <a:avLst/>
                          </a:prstGeom>
                          <a:solidFill>
                            <a:srgbClr val="CC99FF"/>
                          </a:solidFill>
                          <a:ln w="25400">
                            <a:solidFill>
                              <a:srgbClr val="006FC0"/>
                            </a:solidFill>
                            <a:prstDash val="solid"/>
                          </a:ln>
                        </wps:spPr>
                        <wps:txbx>
                          <w:txbxContent>
                            <w:p>
                              <w:pPr>
                                <w:spacing w:before="74"/>
                                <w:ind w:left="85" w:right="81" w:firstLine="0"/>
                                <w:jc w:val="center"/>
                                <w:rPr>
                                  <w:rFonts w:ascii="Calibri" w:hAnsi="Calibri"/>
                                  <w:b/>
                                  <w:color w:val="000000"/>
                                  <w:sz w:val="18"/>
                                </w:rPr>
                              </w:pPr>
                              <w:r>
                                <w:rPr>
                                  <w:rFonts w:ascii="Calibri" w:hAnsi="Calibri"/>
                                  <w:b/>
                                  <w:color w:val="000000"/>
                                  <w:spacing w:val="-2"/>
                                  <w:sz w:val="32"/>
                                </w:rPr>
                                <w:t>SSTs</w:t>
                              </w:r>
                              <w:r>
                                <w:rPr>
                                  <w:rFonts w:ascii="Calibri" w:hAnsi="Calibri"/>
                                  <w:b/>
                                  <w:color w:val="000000"/>
                                  <w:spacing w:val="-12"/>
                                  <w:sz w:val="32"/>
                                </w:rPr>
                                <w:t> </w:t>
                              </w:r>
                              <w:r>
                                <w:rPr>
                                  <w:rFonts w:ascii="Calibri" w:hAnsi="Calibri"/>
                                  <w:b/>
                                  <w:color w:val="000000"/>
                                  <w:spacing w:val="-2"/>
                                  <w:sz w:val="18"/>
                                </w:rPr>
                                <w:t>(Static</w:t>
                              </w:r>
                              <w:r>
                                <w:rPr>
                                  <w:rFonts w:ascii="Calibri" w:hAnsi="Calibri"/>
                                  <w:b/>
                                  <w:color w:val="000000"/>
                                  <w:spacing w:val="-7"/>
                                  <w:sz w:val="18"/>
                                </w:rPr>
                                <w:t> </w:t>
                              </w:r>
                              <w:r>
                                <w:rPr>
                                  <w:rFonts w:ascii="Calibri" w:hAnsi="Calibri"/>
                                  <w:b/>
                                  <w:color w:val="000000"/>
                                  <w:spacing w:val="-2"/>
                                  <w:sz w:val="18"/>
                                </w:rPr>
                                <w:t>Surveillance</w:t>
                              </w:r>
                              <w:r>
                                <w:rPr>
                                  <w:rFonts w:ascii="Calibri" w:hAnsi="Calibri"/>
                                  <w:b/>
                                  <w:color w:val="000000"/>
                                  <w:sz w:val="18"/>
                                </w:rPr>
                                <w:t> Teams)–</w:t>
                              </w:r>
                              <w:r>
                                <w:rPr>
                                  <w:rFonts w:ascii="Calibri" w:hAnsi="Calibri"/>
                                  <w:b/>
                                  <w:color w:val="000000"/>
                                  <w:spacing w:val="40"/>
                                  <w:sz w:val="18"/>
                                </w:rPr>
                                <w:t> </w:t>
                              </w:r>
                              <w:r>
                                <w:rPr>
                                  <w:rFonts w:ascii="Calibri" w:hAnsi="Calibri"/>
                                  <w:b/>
                                  <w:color w:val="000000"/>
                                  <w:sz w:val="18"/>
                                </w:rPr>
                                <w:t>to check transportation of cash or liquor etc.,</w:t>
                              </w:r>
                            </w:p>
                          </w:txbxContent>
                        </wps:txbx>
                        <wps:bodyPr wrap="square" lIns="0" tIns="0" rIns="0" bIns="0" rtlCol="0">
                          <a:noAutofit/>
                        </wps:bodyPr>
                      </wps:wsp>
                      <wps:wsp>
                        <wps:cNvPr id="39" name="Textbox 39"/>
                        <wps:cNvSpPr txBox="1"/>
                        <wps:spPr>
                          <a:xfrm>
                            <a:off x="2173922" y="2879725"/>
                            <a:ext cx="1439545" cy="1365885"/>
                          </a:xfrm>
                          <a:prstGeom prst="rect">
                            <a:avLst/>
                          </a:prstGeom>
                          <a:solidFill>
                            <a:srgbClr val="E4AEC2"/>
                          </a:solidFill>
                          <a:ln w="25400">
                            <a:solidFill>
                              <a:srgbClr val="852A49"/>
                            </a:solidFill>
                            <a:prstDash val="solid"/>
                          </a:ln>
                        </wps:spPr>
                        <wps:txbx>
                          <w:txbxContent>
                            <w:p>
                              <w:pPr>
                                <w:spacing w:line="237" w:lineRule="auto" w:before="76"/>
                                <w:ind w:left="715" w:right="278" w:hanging="437"/>
                                <w:jc w:val="left"/>
                                <w:rPr>
                                  <w:rFonts w:ascii="Calibri"/>
                                  <w:b/>
                                  <w:color w:val="000000"/>
                                  <w:sz w:val="36"/>
                                </w:rPr>
                              </w:pPr>
                              <w:r>
                                <w:rPr>
                                  <w:rFonts w:ascii="Calibri"/>
                                  <w:b/>
                                  <w:color w:val="000000"/>
                                  <w:spacing w:val="-2"/>
                                  <w:sz w:val="36"/>
                                </w:rPr>
                                <w:t>Accounting </w:t>
                              </w:r>
                              <w:r>
                                <w:rPr>
                                  <w:rFonts w:ascii="Calibri"/>
                                  <w:b/>
                                  <w:color w:val="000000"/>
                                  <w:spacing w:val="-4"/>
                                  <w:sz w:val="36"/>
                                </w:rPr>
                                <w:t>Team</w:t>
                              </w:r>
                            </w:p>
                          </w:txbxContent>
                        </wps:txbx>
                        <wps:bodyPr wrap="square" lIns="0" tIns="0" rIns="0" bIns="0" rtlCol="0">
                          <a:noAutofit/>
                        </wps:bodyPr>
                      </wps:wsp>
                      <wps:wsp>
                        <wps:cNvPr id="40" name="Textbox 40"/>
                        <wps:cNvSpPr txBox="1"/>
                        <wps:spPr>
                          <a:xfrm>
                            <a:off x="301942" y="2179320"/>
                            <a:ext cx="1569720" cy="554990"/>
                          </a:xfrm>
                          <a:prstGeom prst="rect">
                            <a:avLst/>
                          </a:prstGeom>
                          <a:solidFill>
                            <a:srgbClr val="66CCFF"/>
                          </a:solidFill>
                          <a:ln w="25400">
                            <a:solidFill>
                              <a:srgbClr val="001F5F"/>
                            </a:solidFill>
                            <a:prstDash val="solid"/>
                          </a:ln>
                        </wps:spPr>
                        <wps:txbx>
                          <w:txbxContent>
                            <w:p>
                              <w:pPr>
                                <w:spacing w:before="72"/>
                                <w:ind w:left="0" w:right="3" w:firstLine="0"/>
                                <w:jc w:val="center"/>
                                <w:rPr>
                                  <w:rFonts w:ascii="Calibri"/>
                                  <w:b/>
                                  <w:color w:val="000000"/>
                                  <w:sz w:val="40"/>
                                </w:rPr>
                              </w:pPr>
                              <w:r>
                                <w:rPr>
                                  <w:rFonts w:ascii="Calibri"/>
                                  <w:b/>
                                  <w:color w:val="000000"/>
                                  <w:spacing w:val="-5"/>
                                  <w:sz w:val="40"/>
                                </w:rPr>
                                <w:t>RO</w:t>
                              </w:r>
                            </w:p>
                          </w:txbxContent>
                        </wps:txbx>
                        <wps:bodyPr wrap="square" lIns="0" tIns="0" rIns="0" bIns="0" rtlCol="0">
                          <a:noAutofit/>
                        </wps:bodyPr>
                      </wps:wsp>
                      <wps:wsp>
                        <wps:cNvPr id="41" name="Textbox 41"/>
                        <wps:cNvSpPr txBox="1"/>
                        <wps:spPr>
                          <a:xfrm>
                            <a:off x="301307" y="1016000"/>
                            <a:ext cx="1569085" cy="554355"/>
                          </a:xfrm>
                          <a:prstGeom prst="rect">
                            <a:avLst/>
                          </a:prstGeom>
                          <a:solidFill>
                            <a:srgbClr val="CCFF66"/>
                          </a:solidFill>
                          <a:ln w="25400">
                            <a:solidFill>
                              <a:srgbClr val="92D050"/>
                            </a:solidFill>
                            <a:prstDash val="solid"/>
                          </a:ln>
                        </wps:spPr>
                        <wps:txbx>
                          <w:txbxContent>
                            <w:p>
                              <w:pPr>
                                <w:spacing w:before="70"/>
                                <w:ind w:left="85" w:right="85" w:firstLine="0"/>
                                <w:jc w:val="center"/>
                                <w:rPr>
                                  <w:rFonts w:ascii="Calibri"/>
                                  <w:b/>
                                  <w:color w:val="000000"/>
                                  <w:sz w:val="40"/>
                                </w:rPr>
                              </w:pPr>
                              <w:r>
                                <w:rPr>
                                  <w:rFonts w:ascii="Calibri"/>
                                  <w:b/>
                                  <w:color w:val="000000"/>
                                  <w:spacing w:val="-5"/>
                                  <w:sz w:val="40"/>
                                </w:rPr>
                                <w:t>DEO</w:t>
                              </w:r>
                            </w:p>
                          </w:txbxContent>
                        </wps:txbx>
                        <wps:bodyPr wrap="square" lIns="0" tIns="0" rIns="0" bIns="0" rtlCol="0">
                          <a:noAutofit/>
                        </wps:bodyPr>
                      </wps:wsp>
                      <wps:wsp>
                        <wps:cNvPr id="42" name="Textbox 42"/>
                        <wps:cNvSpPr txBox="1"/>
                        <wps:spPr>
                          <a:xfrm>
                            <a:off x="2123757" y="12700"/>
                            <a:ext cx="1569085" cy="554355"/>
                          </a:xfrm>
                          <a:prstGeom prst="rect">
                            <a:avLst/>
                          </a:prstGeom>
                          <a:solidFill>
                            <a:srgbClr val="FFC000"/>
                          </a:solidFill>
                          <a:ln w="25400">
                            <a:solidFill>
                              <a:srgbClr val="892D4E"/>
                            </a:solidFill>
                            <a:prstDash val="solid"/>
                          </a:ln>
                        </wps:spPr>
                        <wps:txbx>
                          <w:txbxContent>
                            <w:p>
                              <w:pPr>
                                <w:spacing w:line="761" w:lineRule="exact" w:before="72"/>
                                <w:ind w:left="811" w:right="0" w:firstLine="0"/>
                                <w:jc w:val="left"/>
                                <w:rPr>
                                  <w:rFonts w:ascii="Calibri"/>
                                  <w:b/>
                                  <w:color w:val="000000"/>
                                  <w:sz w:val="64"/>
                                </w:rPr>
                              </w:pPr>
                              <w:r>
                                <w:rPr>
                                  <w:rFonts w:ascii="Calibri"/>
                                  <w:b/>
                                  <w:color w:val="000000"/>
                                  <w:spacing w:val="-5"/>
                                  <w:sz w:val="64"/>
                                </w:rPr>
                                <w:t>ECI</w:t>
                              </w:r>
                            </w:p>
                          </w:txbxContent>
                        </wps:txbx>
                        <wps:bodyPr wrap="square" lIns="0" tIns="0" rIns="0" bIns="0" rtlCol="0">
                          <a:noAutofit/>
                        </wps:bodyPr>
                      </wps:wsp>
                    </wpg:wgp>
                  </a:graphicData>
                </a:graphic>
              </wp:anchor>
            </w:drawing>
          </mc:Choice>
          <mc:Fallback>
            <w:pict>
              <v:group style="position:absolute;margin-left:72.074997pt;margin-top:22.399023pt;width:454.45pt;height:508.05pt;mso-position-horizontal-relative:page;mso-position-vertical-relative:paragraph;z-index:-15727616;mso-wrap-distance-left:0;mso-wrap-distance-right:0" id="docshapegroup6" coordorigin="1441,448" coordsize="9089,10161">
                <v:rect style="position:absolute;left:7656;top:2047;width:2473;height:873" id="docshape7" filled="true" fillcolor="#ccff66" stroked="false">
                  <v:fill type="solid"/>
                </v:rect>
                <v:rect style="position:absolute;left:7656;top:2047;width:2473;height:873" id="docshape8" filled="false" stroked="true" strokeweight="2pt" strokecolor="#99cc00">
                  <v:stroke dashstyle="solid"/>
                </v:rect>
                <v:rect style="position:absolute;left:7721;top:3661;width:2471;height:1466" id="docshape9" filled="true" fillcolor="#cc99ff" stroked="false">
                  <v:fill type="solid"/>
                </v:rect>
                <v:rect style="position:absolute;left:7721;top:3661;width:2471;height:1466" id="docshape10" filled="false" stroked="true" strokeweight="2pt" strokecolor="#006fc0">
                  <v:stroke dashstyle="solid"/>
                </v:rect>
                <v:rect style="position:absolute;left:7721;top:5480;width:2471;height:1467" id="docshape11" filled="true" fillcolor="#cc99ff" stroked="false">
                  <v:fill type="solid"/>
                </v:rect>
                <v:rect style="position:absolute;left:7721;top:5480;width:2471;height:1467" id="docshape12" filled="false" stroked="true" strokeweight="2pt" strokecolor="#006fc0">
                  <v:stroke dashstyle="solid"/>
                </v:rect>
                <v:rect style="position:absolute;left:1710;top:7168;width:2471;height:1466" id="docshape13" filled="true" fillcolor="#cc99ff" stroked="false">
                  <v:fill type="solid"/>
                </v:rect>
                <v:rect style="position:absolute;left:1710;top:7168;width:2471;height:1466" id="docshape14" filled="false" stroked="true" strokeweight="2pt" strokecolor="#006fc0">
                  <v:stroke dashstyle="solid"/>
                </v:rect>
                <v:rect style="position:absolute;left:1789;top:5626;width:2471;height:873" id="docshape15" filled="true" fillcolor="#66ccff" stroked="false">
                  <v:fill type="solid"/>
                </v:rect>
                <v:rect style="position:absolute;left:1789;top:5626;width:2471;height:873" id="docshape16" filled="false" stroked="true" strokeweight="2.0pt" strokecolor="#001f5f">
                  <v:stroke dashstyle="solid"/>
                </v:rect>
                <v:rect style="position:absolute;left:7563;top:9119;width:2471;height:1469" id="docshape17" filled="true" fillcolor="#cc99ff" stroked="false">
                  <v:fill type="solid"/>
                </v:rect>
                <v:rect style="position:absolute;left:7563;top:9119;width:2471;height:1469" id="docshape18" filled="false" stroked="true" strokeweight="2pt" strokecolor="#006fc0">
                  <v:stroke dashstyle="solid"/>
                </v:rect>
                <v:shape style="position:absolute;left:3063;top:817;width:5917;height:1754" id="docshape19" coordorigin="3064,818" coordsize="5917,1754" path="m4776,905l4750,890,4626,818,4617,820,4609,835,4611,844,4690,890,3136,890,3136,1952,3090,1873,3081,1871,3066,1879,3064,1888,3151,2038,3168,2008,3238,1888,3236,1879,3221,1871,3212,1873,3166,1952,3166,920,4690,920,4611,966,4609,975,4617,990,4626,992,4750,920,4776,905xm7646,2484l7620,2469,7496,2397,7487,2399,7479,2414,7481,2423,7560,2469,4483,2469,4562,2423,4564,2414,4556,2399,4547,2397,4397,2484,4547,2571,4556,2569,4564,2554,4562,2545,4483,2499,7560,2499,7481,2545,7479,2554,7487,2569,7496,2571,7620,2499,7646,2484xm8980,1888l8978,1879,8963,1871,8954,1873,8908,1952,8908,920,8908,905,8908,890,7353,890,7432,844,7434,835,7426,820,7417,818,7267,905,7417,992,7426,990,7434,975,7432,966,7353,920,8878,920,8878,1952,8832,1873,8823,1871,8808,1879,8806,1888,8893,2038,8910,2008,8980,1888xe" filled="true" fillcolor="#00af50" stroked="false">
                  <v:path arrowok="t"/>
                  <v:fill type="solid"/>
                </v:shape>
                <v:shape style="position:absolute;left:1441;top:2396;width:6302;height:5593" id="docshape20" coordorigin="1442,2397" coordsize="6302,5593" path="m1906,2484l1880,2469,1756,2397,1747,2399,1739,2414,1741,2423,1820,2469,1442,2469,1442,7917,1614,7917,1535,7963,1533,7972,1541,7987,1550,7989,1674,7917,1700,7902,1674,7887,1550,7815,1541,7817,1533,7832,1535,7841,1614,7887,1472,7887,1472,2499,1820,2499,1741,2545,1739,2554,1747,2569,1756,2571,1880,2499,1906,2484xm3240,3720l3238,3711,3223,3703,3214,3705,3168,3784,3168,3416,3168,3386,3166,3386,3166,3017,3212,3096,3221,3098,3236,3090,3238,3081,3168,2961,3151,2931,3064,3081,3066,3090,3081,3098,3090,3096,3136,3017,3136,3416,3138,3416,3138,3784,3092,3705,3083,3703,3068,3711,3066,3720,3153,3870,3170,3840,3240,3720xm4855,6058l4829,6043,4712,5977,4705,5972,4695,5975,4691,5982,4687,5989,4690,5999,4697,6003,4769,6044,4260,6049,4260,6079,4770,6074,4691,6121,4689,6130,4693,6137,4697,6144,4706,6147,4713,6142,4855,6058xm6086,4823l6084,4814,6069,4806,6060,4808,6014,4887,6014,4332,6014,4317,6014,4302,4485,4302,4564,4256,4566,4247,4558,4232,4549,4230,4399,4317,4549,4404,4558,4402,4566,4387,4564,4378,4485,4332,5984,4332,5984,4887,5938,4808,5929,4806,5914,4814,5912,4823,5999,4973,6016,4943,6086,4823xm7711,4395l7685,4380,7561,4308,7552,4310,7544,4325,7546,4334,7625,4380,7412,4380,7412,6043,7228,6043,7307,5997,7309,5988,7301,5973,7292,5971,7142,6058,7292,6145,7301,6143,7309,6128,7307,6119,7228,6073,7442,6073,7442,6058,7442,6043,7442,4410,7625,4410,7546,4456,7544,4465,7552,4480,7561,4482,7685,4410,7711,4395xm7743,2949l7673,2829,7656,2799,7569,2949,7571,2958,7586,2966,7595,2964,7641,2885,7641,2829,7641,2885,7641,3530,6284,3530,6284,4895,6238,4816,6229,4814,6214,4822,6212,4831,6299,4981,6316,4951,6386,4831,6384,4822,6369,4814,6360,4816,6314,4895,6314,3560,7671,3560,7671,3530,7671,2885,7717,2964,7726,2966,7741,2958,7743,2949xe" filled="true" fillcolor="#b73864" stroked="false">
                  <v:path arrowok="t"/>
                  <v:fill type="solid"/>
                </v:shape>
                <v:shape style="position:absolute;left:4397;top:2701;width:3249;height:1398" id="docshape21" coordorigin="4397,2702" coordsize="3249,1398" path="m4547,3925l4397,4012,4547,4099,4556,4097,4564,4082,4562,4073,4483,4027,4427,4027,4427,3997,4483,3997,4562,3951,4564,3942,4556,3927,4547,3925xm4483,3997l4427,3997,4427,4027,4483,4027,4479,4025,4435,4025,4435,3999,4479,3999,4483,3997xm6006,3997l4483,3997,4457,4012,4483,4027,6036,4027,6036,4012,6006,4012,6006,3997xm4435,3999l4435,4025,4457,4012,4435,3999xm4457,4012l4435,4025,4479,4025,4457,4012xm4479,3999l4435,3999,4457,4012,4479,3999xm7560,2774l6007,2774,6006,4012,6022,3997,6036,3997,6037,2804,6022,2804,6037,2789,7586,2789,7560,2774xm6036,3997l6022,3997,6006,4012,6036,4012,6036,3997xm7586,2789l7481,2850,7479,2859,7487,2874,7496,2876,7620,2804,7616,2804,7616,2802,7608,2802,7586,2789xm6037,2789l6022,2804,6037,2804,6037,2789xm7586,2789l6037,2789,6037,2804,7560,2804,7586,2789xm7620,2774l7616,2774,7616,2804,7620,2804,7646,2789,7620,2774xm7608,2776l7586,2789,7608,2802,7608,2776xm7616,2776l7608,2776,7608,2802,7616,2802,7616,2776xm7496,2702l7487,2704,7479,2719,7481,2728,7586,2789,7608,2776,7616,2776,7616,2774,7620,2774,7496,2702xe" filled="true" fillcolor="#006fc0" stroked="false">
                  <v:path arrowok="t"/>
                  <v:fill type="solid"/>
                </v:shape>
                <v:rect style="position:absolute;left:4716;top:9119;width:2471;height:1469" id="docshape22" filled="true" fillcolor="#cc99ff" stroked="false">
                  <v:fill type="solid"/>
                </v:rect>
                <v:rect style="position:absolute;left:4716;top:9119;width:2471;height:1469" id="docshape23" filled="false" stroked="true" strokeweight="2pt" strokecolor="#006fc0">
                  <v:stroke dashstyle="solid"/>
                </v:rect>
                <v:shape style="position:absolute;left:4181;top:7154;width:1900;height:758" id="docshape24" coordorigin="4181,7154" coordsize="1900,758" path="m5989,7892l4181,7892,4181,7912,6009,7912,6009,7902,5989,7902,5989,7892xm5999,7194l5989,7211,5989,7902,5999,7892,6009,7892,6009,7211,5999,7194xm6009,7892l5999,7892,5989,7902,6009,7902,6009,7892xm5999,7154l5918,7294,5919,7300,5929,7305,5935,7304,5989,7211,5989,7174,6011,7174,5999,7154xm6011,7174l6009,7174,6009,7211,6063,7304,6069,7305,6079,7300,6080,7294,6011,7174xm6009,7174l5989,7174,5989,7211,5999,7194,5990,7179,6009,7179,6009,7174xm6009,7179l6008,7179,5999,7194,6009,7211,6009,7179xm6008,7179l5990,7179,5999,7194,6008,7179xe" filled="true" fillcolor="#b73864" stroked="false">
                  <v:path arrowok="t"/>
                  <v:fill type="solid"/>
                </v:shape>
                <v:shape style="position:absolute;left:4241;top:6347;width:624;height:3911" id="docshape25" coordorigin="4241,6348" coordsize="624,3911" path="m4376,10214l4241,10214,4241,10259,4376,10259,4376,10214xm4553,10214l4421,10214,4421,10259,4576,10259,4576,10236,4531,10236,4531,10233,4534,10233,4553,10214xm4534,10233l4531,10233,4531,10236,4534,10233xm4576,10233l4534,10233,4531,10236,4576,10236,4576,10233xm4576,10053l4531,10053,4531,10188,4576,10188,4576,10053xm4576,9873l4531,9873,4531,10008,4576,10008,4576,9873xm4576,9693l4531,9693,4531,9828,4576,9828,4576,9693xm4576,9513l4531,9513,4531,9648,4576,9648,4576,9513xm4576,9333l4531,9333,4531,9468,4576,9468,4576,9333xm4576,9153l4531,9153,4531,9288,4576,9288,4576,9153xm4576,8973l4531,8973,4531,9108,4576,9108,4576,8973xm4576,8793l4531,8793,4531,8928,4576,8928,4576,8793xm4576,8613l4531,8613,4531,8748,4576,8748,4576,8613xm4576,8433l4531,8433,4531,8568,4576,8568,4576,8433xm4576,8253l4531,8253,4531,8388,4576,8388,4576,8253xm4576,8073l4531,8073,4531,8208,4576,8208,4576,8073xm4576,7893l4531,7893,4531,8028,4576,8028,4576,7893xm4576,7713l4531,7713,4531,7848,4576,7848,4576,7713xm4576,7533l4531,7533,4531,7668,4576,7668,4576,7533xm4576,7353l4531,7353,4531,7488,4576,7488,4576,7353xm4576,7173l4531,7173,4531,7308,4576,7308,4576,7173xm4576,6993l4531,6993,4531,7128,4576,7128,4576,6993xm4576,6813l4531,6813,4531,6948,4576,6948,4576,6813xm4576,6633l4531,6633,4531,6768,4576,6768,4576,6633xm4576,6453l4530,6453,4530,6588,4576,6588,4576,6453xm4775,6452l4663,6518,4659,6531,4666,6542,4672,6553,4686,6556,4826,6475,4777,6475,4777,6453,4775,6452xm4732,6430l4597,6430,4597,6475,4732,6475,4732,6430xm4777,6453l4777,6475,4820,6475,4820,6471,4809,6471,4777,6453xm4826,6430l4820,6430,4820,6475,4826,6475,4865,6452,4826,6430xm4809,6433l4777,6451,4777,6453,4809,6471,4809,6433xm4820,6433l4809,6433,4809,6471,4820,6471,4820,6433xm4777,6451l4775,6452,4777,6453,4777,6451xm4686,6348l4672,6351,4666,6362,4659,6373,4663,6386,4775,6452,4777,6451,4777,6430,4826,6430,4686,6348xm4820,6430l4777,6430,4777,6451,4809,6433,4820,6433,4820,6430xe" filled="true" fillcolor="#6f2f9f" stroked="false">
                  <v:path arrowok="t"/>
                  <v:fill type="solid"/>
                </v:shape>
                <v:shape style="position:absolute;left:6053;top:4263;width:4477;height:4857" id="docshape26" coordorigin="6054,4264" coordsize="4477,4857" path="m6217,7296l6214,7291,6149,7174,6139,7154,6057,7287,6054,7292,6055,7298,6060,7301,6065,7304,6071,7302,6074,7298,6127,7211,6082,9120,6102,9120,6147,7211,6196,7300,6199,7305,6205,7307,6210,7304,6215,7302,6217,7296xm7622,7913l7605,7903,7482,7832,7476,7833,7471,7843,7472,7849,7565,7903,6330,7903,6330,7144,6330,7124,6315,7124,6315,7139,6310,7134,6310,7923,7565,7923,7472,7977,7471,7983,7476,7993,7482,7994,7605,7923,7622,7913xm7721,6566l7414,6566,7414,6563,7165,6563,7258,6509,7259,6503,7254,6493,7248,6492,7108,6573,7248,6654,7254,6653,7259,6643,7258,6637,7165,6583,7395,6583,7395,6586,7721,6586,7721,6583,7721,6576,7721,6566xm10252,4501l10192,4501,10192,4521,10252,4521,10252,4501xm10252,4264l10192,4264,10192,4284,10252,4284,10252,4264xm10254,7990l10253,7984,10243,7979,10237,7980,10198,8047,10163,8047,10163,8059,10182,8059,10173,8067,10186,8067,10180,8079,10166,8079,10109,7980,10103,7979,10093,7984,10092,7990,10173,8130,10185,8110,10203,8079,10210,8067,10232,8067,10232,8047,10221,8047,10254,7990xm10312,8047l10252,8047,10252,8067,10312,8067,10312,8047xm10332,4501l10272,4501,10272,4521,10332,4521,10332,4501xm10332,4264l10272,4264,10272,4284,10332,4284,10332,4264xm10347,6320l10287,6320,10287,6340,10347,6340,10347,6320xm10365,6260l10360,6250,10354,6249,10214,6330,10354,6411,10360,6410,10365,6400,10364,6394,10271,6340,10267,6338,10267,6322,10271,6320,10364,6266,10365,6260xm10392,8047l10332,8047,10332,8067,10392,8067,10392,8047xm10412,4501l10352,4501,10352,4521,10412,4521,10412,4501xm10412,4264l10352,4264,10352,4284,10412,4284,10412,4264xm10427,6320l10367,6320,10367,6340,10427,6340,10427,6320xm10472,8047l10412,8047,10412,8067,10472,8067,10472,8047xm10490,6303l10470,6303,10470,6320,10447,6320,10447,6340,10490,6340,10490,6330,10490,6320,10490,6303xm10490,6223l10470,6223,10470,6283,10490,6283,10490,6223xm10490,6143l10470,6143,10470,6203,10490,6203,10490,6143xm10490,6063l10470,6063,10470,6123,10490,6123,10490,6063xm10490,5983l10470,5983,10470,6043,10490,6043,10490,5983xm10490,5903l10470,5903,10470,5963,10490,5963,10490,5903xm10490,5823l10470,5823,10470,5883,10490,5883,10490,5823xm10490,5743l10470,5743,10470,5803,10490,5803,10490,5743xm10490,5663l10470,5663,10470,5723,10490,5723,10490,5663xm10490,5583l10470,5583,10470,5643,10490,5643,10490,5583xm10490,5503l10470,5503,10470,5563,10490,5563,10490,5503xm10490,5423l10470,5423,10470,5483,10490,5483,10490,5423xm10490,5343l10470,5343,10470,5403,10490,5403,10490,5343xm10490,5263l10470,5263,10470,5323,10490,5323,10490,5263xm10490,5183l10470,5183,10470,5243,10490,5243,10490,5183xm10490,5103l10470,5103,10470,5163,10490,5163,10490,5103xm10490,5023l10470,5023,10470,5083,10490,5083,10490,5023xm10490,4943l10470,4943,10470,5003,10490,5003,10490,4943xm10490,4863l10470,4863,10470,4923,10490,4923,10490,4863xm10490,4783l10470,4783,10470,4843,10490,4843,10490,4783xm10490,4703l10470,4703,10470,4763,10490,4763,10490,4703xm10490,4623l10470,4623,10470,4683,10490,4683,10490,4623xm10490,4543l10470,4543,10470,4603,10490,4603,10490,4543xm10490,4501l10432,4501,10432,4521,10470,4521,10470,4523,10490,4523,10490,4521,10490,4511,10490,4501xm10492,4264l10432,4264,10432,4284,10492,4284,10492,4264xm10530,8026l10510,8026,10510,8047,10492,8047,10492,8067,10530,8067,10530,8057,10530,8047,10530,8026xm10530,7946l10510,7946,10510,8006,10530,8006,10530,7946xm10530,7866l10510,7866,10510,7926,10530,7926,10530,7866xm10530,7786l10510,7786,10510,7846,10530,7846,10530,7786xm10530,7706l10510,7706,10510,7766,10530,7766,10530,7706xm10530,7626l10510,7626,10510,7686,10530,7686,10530,7626xm10530,7546l10510,7546,10510,7606,10530,7606,10530,7546xm10530,7466l10510,7466,10510,7526,10530,7526,10530,7466xm10530,7386l10510,7386,10510,7446,10530,7446,10530,7386xm10530,7306l10510,7306,10510,7366,10530,7366,10530,7306xm10530,7226l10510,7226,10510,7286,10530,7286,10530,7226xm10530,7146l10510,7146,10510,7206,10530,7206,10530,7146xm10530,7066l10510,7066,10510,7126,10530,7126,10530,7066xm10530,6986l10510,6986,10510,7046,10530,7046,10530,6986xm10530,6906l10510,6906,10510,6966,10530,6966,10530,6906xm10530,6826l10510,6826,10510,6886,10530,6886,10530,6826xm10530,6746l10510,6746,10510,6806,10530,6806,10530,6746xm10530,6666l10510,6666,10510,6726,10530,6726,10530,6666xm10530,6586l10510,6586,10510,6646,10530,6646,10530,6586xm10530,6506l10510,6506,10510,6566,10530,6566,10530,6506xm10530,6426l10510,6426,10510,6486,10530,6486,10530,6426xm10530,6346l10510,6346,10510,6406,10530,6406,10530,6346xm10530,6266l10510,6266,10510,6326,10530,6326,10530,6266xm10530,6186l10510,6186,10510,6246,10530,6246,10530,6186xm10530,6106l10510,6106,10510,6166,10530,6166,10530,6106xm10530,6026l10510,6026,10510,6086,10530,6086,10530,6026xm10530,5946l10510,5946,10510,6006,10530,6006,10530,5946xm10530,5866l10510,5866,10510,5926,10530,5926,10530,5866xm10530,5786l10510,5786,10510,5846,10530,5846,10530,5786xm10530,5706l10510,5706,10510,5766,10530,5766,10530,5706xm10530,5626l10510,5626,10510,5686,10530,5686,10530,5626xm10530,5546l10510,5546,10510,5606,10530,5606,10530,5546xm10530,5466l10510,5466,10510,5526,10530,5526,10530,5466xm10530,5386l10510,5386,10510,5446,10530,5446,10530,5386xm10530,5306l10510,5306,10510,5366,10530,5366,10530,5306xm10530,5226l10510,5226,10510,5286,10530,5286,10530,5226xm10530,5146l10510,5146,10510,5206,10530,5206,10530,5146xm10530,5066l10510,5066,10510,5126,10530,5126,10530,5066xm10530,4986l10510,4986,10510,5046,10530,5046,10530,4986xm10530,4906l10510,4906,10510,4966,10530,4966,10530,4906xm10530,4826l10510,4826,10510,4886,10530,4886,10530,4826xm10530,4746l10510,4746,10510,4806,10530,4806,10530,4746xm10530,4666l10510,4666,10510,4726,10530,4726,10530,4666xm10530,4586l10510,4586,10510,4646,10530,4646,10530,4586xm10530,4506l10510,4506,10510,4566,10530,4566,10530,4506xm10530,4426l10510,4426,10510,4486,10530,4486,10530,4426xm10530,4346l10510,4346,10510,4406,10530,4406,10530,4346xm10530,4264l10512,4264,10512,4276,10510,4274,10510,4326,10530,4326,10530,4284,10530,4264xe" filled="true" fillcolor="#b73864" stroked="false">
                  <v:path arrowok="t"/>
                  <v:fill type="solid"/>
                </v:shape>
                <v:shape style="position:absolute;left:6693;top:8637;width:870;height:1218" id="docshape27" coordorigin="6693,8638" coordsize="870,1218" path="m7563,9856l7405,9851m7405,9851l7407,8638m7405,8640l6693,8638e" filled="false" stroked="true" strokeweight=".75pt" strokecolor="#b73864">
                  <v:path arrowok="t"/>
                  <v:stroke dashstyle="solid"/>
                </v:shape>
                <v:shape style="position:absolute;left:6613;top:2954;width:2418;height:5684" id="docshape28" coordorigin="6613,2954" coordsize="2418,5684" path="m6776,7342l6706,7222,6695,7202,6613,7342,6615,7348,6620,7351,6624,7353,6631,7352,6685,7259,6683,8638,6703,8638,6705,7354,6705,7259,6705,7259,6757,7348,6759,7352,6765,7354,6775,7348,6776,7342xm9031,3088l9028,3083,8953,2973,8940,2954,8871,3094,8868,3099,8870,3105,8880,3110,8886,3108,8934,3012,8977,3663,8997,3661,8954,3010,9011,3095,9014,3099,9020,3100,9025,3097,9030,3094,9031,3088xe" filled="true" fillcolor="#b73864" stroked="false">
                  <v:path arrowok="t"/>
                  <v:fill type="solid"/>
                </v:shape>
                <v:shape style="position:absolute;left:8123;top:2220;width:1563;height:401" type="#_x0000_t202" id="docshape29" filled="false" stroked="false">
                  <v:textbox inset="0,0,0,0">
                    <w:txbxContent>
                      <w:p>
                        <w:pPr>
                          <w:spacing w:line="401" w:lineRule="exact" w:before="0"/>
                          <w:ind w:left="0" w:right="0" w:firstLine="0"/>
                          <w:jc w:val="left"/>
                          <w:rPr>
                            <w:rFonts w:ascii="Calibri"/>
                            <w:b/>
                            <w:sz w:val="40"/>
                          </w:rPr>
                        </w:pPr>
                        <w:r>
                          <w:rPr>
                            <w:rFonts w:ascii="Calibri"/>
                            <w:b/>
                            <w:sz w:val="40"/>
                          </w:rPr>
                          <w:t>Exp.</w:t>
                        </w:r>
                        <w:r>
                          <w:rPr>
                            <w:rFonts w:ascii="Calibri"/>
                            <w:b/>
                            <w:spacing w:val="-2"/>
                            <w:sz w:val="40"/>
                          </w:rPr>
                          <w:t> </w:t>
                        </w:r>
                        <w:r>
                          <w:rPr>
                            <w:rFonts w:ascii="Calibri"/>
                            <w:b/>
                            <w:spacing w:val="-4"/>
                            <w:sz w:val="40"/>
                          </w:rPr>
                          <w:t>Obs.</w:t>
                        </w:r>
                      </w:p>
                    </w:txbxContent>
                  </v:textbox>
                  <w10:wrap type="none"/>
                </v:shape>
                <v:shape style="position:absolute;left:8072;top:3820;width:1786;height:1097" type="#_x0000_t202" id="docshape30" filled="false" stroked="false">
                  <v:textbox inset="0,0,0,0">
                    <w:txbxContent>
                      <w:p>
                        <w:pPr>
                          <w:spacing w:line="324" w:lineRule="exact" w:before="0"/>
                          <w:ind w:left="0" w:right="0" w:firstLine="0"/>
                          <w:jc w:val="left"/>
                          <w:rPr>
                            <w:rFonts w:ascii="Calibri"/>
                            <w:b/>
                            <w:sz w:val="32"/>
                          </w:rPr>
                        </w:pPr>
                        <w:r>
                          <w:rPr>
                            <w:rFonts w:ascii="Calibri"/>
                            <w:b/>
                            <w:spacing w:val="-2"/>
                            <w:sz w:val="32"/>
                          </w:rPr>
                          <w:t>Control</w:t>
                        </w:r>
                        <w:r>
                          <w:rPr>
                            <w:rFonts w:ascii="Calibri"/>
                            <w:b/>
                            <w:spacing w:val="-6"/>
                            <w:sz w:val="32"/>
                          </w:rPr>
                          <w:t> </w:t>
                        </w:r>
                        <w:r>
                          <w:rPr>
                            <w:rFonts w:ascii="Calibri"/>
                            <w:b/>
                            <w:spacing w:val="-4"/>
                            <w:sz w:val="32"/>
                          </w:rPr>
                          <w:t>room</w:t>
                        </w:r>
                      </w:p>
                      <w:p>
                        <w:pPr>
                          <w:spacing w:before="0"/>
                          <w:ind w:left="444" w:right="0" w:hanging="443"/>
                          <w:jc w:val="left"/>
                          <w:rPr>
                            <w:rFonts w:ascii="Calibri"/>
                            <w:b/>
                            <w:sz w:val="32"/>
                          </w:rPr>
                        </w:pPr>
                        <w:r>
                          <w:rPr>
                            <w:rFonts w:ascii="Calibri"/>
                            <w:b/>
                            <w:sz w:val="32"/>
                          </w:rPr>
                          <w:t>and</w:t>
                        </w:r>
                        <w:r>
                          <w:rPr>
                            <w:rFonts w:ascii="Calibri"/>
                            <w:b/>
                            <w:spacing w:val="-19"/>
                            <w:sz w:val="32"/>
                          </w:rPr>
                          <w:t> </w:t>
                        </w:r>
                        <w:r>
                          <w:rPr>
                            <w:rFonts w:ascii="Calibri"/>
                            <w:b/>
                            <w:sz w:val="32"/>
                          </w:rPr>
                          <w:t>24x7</w:t>
                        </w:r>
                        <w:r>
                          <w:rPr>
                            <w:rFonts w:ascii="Calibri"/>
                            <w:b/>
                            <w:spacing w:val="-18"/>
                            <w:sz w:val="32"/>
                          </w:rPr>
                          <w:t> </w:t>
                        </w:r>
                        <w:r>
                          <w:rPr>
                            <w:rFonts w:ascii="Calibri"/>
                            <w:b/>
                            <w:sz w:val="32"/>
                          </w:rPr>
                          <w:t>Call </w:t>
                        </w:r>
                        <w:r>
                          <w:rPr>
                            <w:rFonts w:ascii="Calibri"/>
                            <w:b/>
                            <w:spacing w:val="-2"/>
                            <w:sz w:val="32"/>
                          </w:rPr>
                          <w:t>Centre</w:t>
                        </w:r>
                      </w:p>
                    </w:txbxContent>
                  </v:textbox>
                  <w10:wrap type="none"/>
                </v:shape>
                <v:shape style="position:absolute;left:2304;top:5784;width:1461;height:520" type="#_x0000_t202" id="docshape31" filled="false" stroked="false">
                  <v:textbox inset="0,0,0,0">
                    <w:txbxContent>
                      <w:p>
                        <w:pPr>
                          <w:spacing w:line="325" w:lineRule="exact" w:before="0"/>
                          <w:ind w:left="0" w:right="0" w:firstLine="0"/>
                          <w:jc w:val="left"/>
                          <w:rPr>
                            <w:rFonts w:ascii="Calibri"/>
                            <w:b/>
                            <w:sz w:val="16"/>
                          </w:rPr>
                        </w:pPr>
                        <w:r>
                          <w:rPr>
                            <w:rFonts w:ascii="Calibri"/>
                            <w:b/>
                            <w:sz w:val="32"/>
                          </w:rPr>
                          <w:t>BAG</w:t>
                        </w:r>
                        <w:r>
                          <w:rPr>
                            <w:rFonts w:ascii="Calibri"/>
                            <w:b/>
                            <w:sz w:val="16"/>
                          </w:rPr>
                          <w:t>(</w:t>
                        </w:r>
                        <w:r>
                          <w:rPr>
                            <w:rFonts w:ascii="Calibri"/>
                            <w:b/>
                            <w:spacing w:val="-8"/>
                            <w:sz w:val="16"/>
                          </w:rPr>
                          <w:t> </w:t>
                        </w:r>
                        <w:r>
                          <w:rPr>
                            <w:rFonts w:ascii="Calibri"/>
                            <w:b/>
                            <w:sz w:val="16"/>
                          </w:rPr>
                          <w:t>Booth</w:t>
                        </w:r>
                        <w:r>
                          <w:rPr>
                            <w:rFonts w:ascii="Calibri"/>
                            <w:b/>
                            <w:spacing w:val="-8"/>
                            <w:sz w:val="16"/>
                          </w:rPr>
                          <w:t> </w:t>
                        </w:r>
                        <w:r>
                          <w:rPr>
                            <w:rFonts w:ascii="Calibri"/>
                            <w:b/>
                            <w:spacing w:val="-2"/>
                            <w:sz w:val="16"/>
                          </w:rPr>
                          <w:t>Level</w:t>
                        </w:r>
                      </w:p>
                      <w:p>
                        <w:pPr>
                          <w:spacing w:line="193" w:lineRule="exact" w:before="1"/>
                          <w:ind w:left="71" w:right="0" w:firstLine="0"/>
                          <w:jc w:val="left"/>
                          <w:rPr>
                            <w:rFonts w:ascii="Calibri"/>
                            <w:b/>
                            <w:sz w:val="16"/>
                          </w:rPr>
                        </w:pPr>
                        <w:r>
                          <w:rPr>
                            <w:rFonts w:ascii="Calibri"/>
                            <w:b/>
                            <w:sz w:val="16"/>
                          </w:rPr>
                          <w:t>Awareness</w:t>
                        </w:r>
                        <w:r>
                          <w:rPr>
                            <w:rFonts w:ascii="Calibri"/>
                            <w:b/>
                            <w:spacing w:val="-9"/>
                            <w:sz w:val="16"/>
                          </w:rPr>
                          <w:t> </w:t>
                        </w:r>
                        <w:r>
                          <w:rPr>
                            <w:rFonts w:ascii="Calibri"/>
                            <w:b/>
                            <w:spacing w:val="-2"/>
                            <w:sz w:val="16"/>
                          </w:rPr>
                          <w:t>Groups)</w:t>
                        </w:r>
                      </w:p>
                    </w:txbxContent>
                  </v:textbox>
                  <w10:wrap type="none"/>
                </v:shape>
                <v:shape style="position:absolute;left:8070;top:5622;width:1794;height:1049" type="#_x0000_t202" id="docshape32" filled="false" stroked="false">
                  <v:textbox inset="0,0,0,0">
                    <w:txbxContent>
                      <w:p>
                        <w:pPr>
                          <w:spacing w:line="244" w:lineRule="exact" w:before="0"/>
                          <w:ind w:left="0" w:right="20" w:firstLine="0"/>
                          <w:jc w:val="center"/>
                          <w:rPr>
                            <w:rFonts w:ascii="Calibri"/>
                            <w:b/>
                            <w:sz w:val="24"/>
                          </w:rPr>
                        </w:pPr>
                        <w:r>
                          <w:rPr>
                            <w:rFonts w:ascii="Calibri"/>
                            <w:b/>
                            <w:spacing w:val="-2"/>
                            <w:sz w:val="24"/>
                          </w:rPr>
                          <w:t>FSs(</w:t>
                        </w:r>
                        <w:r>
                          <w:rPr>
                            <w:rFonts w:ascii="Calibri"/>
                            <w:b/>
                            <w:spacing w:val="-2"/>
                            <w:sz w:val="20"/>
                          </w:rPr>
                          <w:t>Flying</w:t>
                        </w:r>
                        <w:r>
                          <w:rPr>
                            <w:rFonts w:ascii="Calibri"/>
                            <w:b/>
                            <w:spacing w:val="7"/>
                            <w:sz w:val="20"/>
                          </w:rPr>
                          <w:t> </w:t>
                        </w:r>
                        <w:r>
                          <w:rPr>
                            <w:rFonts w:ascii="Calibri"/>
                            <w:b/>
                            <w:spacing w:val="-2"/>
                            <w:sz w:val="20"/>
                          </w:rPr>
                          <w:t>Squads</w:t>
                        </w:r>
                        <w:r>
                          <w:rPr>
                            <w:rFonts w:ascii="Calibri"/>
                            <w:b/>
                            <w:spacing w:val="-2"/>
                            <w:sz w:val="24"/>
                          </w:rPr>
                          <w:t>)-</w:t>
                        </w:r>
                      </w:p>
                      <w:p>
                        <w:pPr>
                          <w:spacing w:before="0"/>
                          <w:ind w:left="0" w:right="18" w:firstLine="0"/>
                          <w:jc w:val="center"/>
                          <w:rPr>
                            <w:rFonts w:ascii="Calibri"/>
                            <w:b/>
                            <w:sz w:val="22"/>
                          </w:rPr>
                        </w:pPr>
                        <w:r>
                          <w:rPr>
                            <w:rFonts w:ascii="Calibri"/>
                            <w:b/>
                            <w:sz w:val="22"/>
                          </w:rPr>
                          <w:t>complaints</w:t>
                        </w:r>
                        <w:r>
                          <w:rPr>
                            <w:rFonts w:ascii="Calibri"/>
                            <w:b/>
                            <w:spacing w:val="-4"/>
                            <w:sz w:val="22"/>
                          </w:rPr>
                          <w:t> </w:t>
                        </w:r>
                        <w:r>
                          <w:rPr>
                            <w:rFonts w:ascii="Calibri"/>
                            <w:b/>
                            <w:sz w:val="22"/>
                          </w:rPr>
                          <w:t>of</w:t>
                        </w:r>
                        <w:r>
                          <w:rPr>
                            <w:rFonts w:ascii="Calibri"/>
                            <w:b/>
                            <w:spacing w:val="-3"/>
                            <w:sz w:val="22"/>
                          </w:rPr>
                          <w:t> </w:t>
                        </w:r>
                        <w:r>
                          <w:rPr>
                            <w:rFonts w:ascii="Calibri"/>
                            <w:b/>
                            <w:spacing w:val="-4"/>
                            <w:sz w:val="22"/>
                          </w:rPr>
                          <w:t>bribe</w:t>
                        </w:r>
                      </w:p>
                      <w:p>
                        <w:pPr>
                          <w:spacing w:line="242" w:lineRule="auto" w:before="0"/>
                          <w:ind w:left="0" w:right="22" w:firstLine="0"/>
                          <w:jc w:val="center"/>
                          <w:rPr>
                            <w:rFonts w:ascii="Calibri"/>
                            <w:b/>
                            <w:sz w:val="22"/>
                          </w:rPr>
                        </w:pPr>
                        <w:r>
                          <w:rPr>
                            <w:rFonts w:ascii="Calibri"/>
                            <w:b/>
                            <w:sz w:val="22"/>
                          </w:rPr>
                          <w:t>/freebies</w:t>
                        </w:r>
                        <w:r>
                          <w:rPr>
                            <w:rFonts w:ascii="Calibri"/>
                            <w:b/>
                            <w:spacing w:val="-13"/>
                            <w:sz w:val="22"/>
                          </w:rPr>
                          <w:t> </w:t>
                        </w:r>
                        <w:r>
                          <w:rPr>
                            <w:rFonts w:ascii="Calibri"/>
                            <w:b/>
                            <w:sz w:val="22"/>
                          </w:rPr>
                          <w:t>/</w:t>
                        </w:r>
                        <w:r>
                          <w:rPr>
                            <w:rFonts w:ascii="Calibri"/>
                            <w:b/>
                            <w:spacing w:val="-12"/>
                            <w:sz w:val="22"/>
                          </w:rPr>
                          <w:t> </w:t>
                        </w:r>
                        <w:r>
                          <w:rPr>
                            <w:rFonts w:ascii="Calibri"/>
                            <w:b/>
                            <w:sz w:val="22"/>
                          </w:rPr>
                          <w:t>Illegal </w:t>
                        </w:r>
                        <w:r>
                          <w:rPr>
                            <w:rFonts w:ascii="Calibri"/>
                            <w:b/>
                            <w:spacing w:val="-2"/>
                            <w:sz w:val="22"/>
                          </w:rPr>
                          <w:t>expenditure</w:t>
                        </w:r>
                      </w:p>
                    </w:txbxContent>
                  </v:textbox>
                  <w10:wrap type="none"/>
                </v:shape>
                <v:shape style="position:absolute;left:1882;top:7327;width:2148;height:758" type="#_x0000_t202" id="docshape33" filled="false" stroked="false">
                  <v:textbox inset="0,0,0,0">
                    <w:txbxContent>
                      <w:p>
                        <w:pPr>
                          <w:spacing w:line="325" w:lineRule="exact" w:before="0"/>
                          <w:ind w:left="0" w:right="19" w:firstLine="0"/>
                          <w:jc w:val="center"/>
                          <w:rPr>
                            <w:rFonts w:ascii="Calibri"/>
                            <w:b/>
                            <w:sz w:val="18"/>
                          </w:rPr>
                        </w:pPr>
                        <w:r>
                          <w:rPr>
                            <w:rFonts w:ascii="Calibri"/>
                            <w:b/>
                            <w:sz w:val="32"/>
                          </w:rPr>
                          <w:t>MCMC</w:t>
                        </w:r>
                        <w:r>
                          <w:rPr>
                            <w:rFonts w:ascii="Calibri"/>
                            <w:b/>
                            <w:spacing w:val="-10"/>
                            <w:sz w:val="32"/>
                          </w:rPr>
                          <w:t> </w:t>
                        </w:r>
                        <w:r>
                          <w:rPr>
                            <w:rFonts w:ascii="Calibri"/>
                            <w:b/>
                            <w:spacing w:val="-2"/>
                            <w:sz w:val="18"/>
                          </w:rPr>
                          <w:t>(Media</w:t>
                        </w:r>
                      </w:p>
                      <w:p>
                        <w:pPr>
                          <w:spacing w:line="235" w:lineRule="auto" w:before="1"/>
                          <w:ind w:left="-1" w:right="18" w:firstLine="0"/>
                          <w:jc w:val="center"/>
                          <w:rPr>
                            <w:rFonts w:ascii="Calibri"/>
                            <w:b/>
                            <w:sz w:val="18"/>
                          </w:rPr>
                        </w:pPr>
                        <w:r>
                          <w:rPr>
                            <w:rFonts w:ascii="Calibri"/>
                            <w:b/>
                            <w:sz w:val="18"/>
                          </w:rPr>
                          <w:t>Certification</w:t>
                        </w:r>
                        <w:r>
                          <w:rPr>
                            <w:rFonts w:ascii="Calibri"/>
                            <w:b/>
                            <w:spacing w:val="-11"/>
                            <w:sz w:val="18"/>
                          </w:rPr>
                          <w:t> </w:t>
                        </w:r>
                        <w:r>
                          <w:rPr>
                            <w:rFonts w:ascii="Calibri"/>
                            <w:b/>
                            <w:sz w:val="18"/>
                          </w:rPr>
                          <w:t>and</w:t>
                        </w:r>
                        <w:r>
                          <w:rPr>
                            <w:rFonts w:ascii="Calibri"/>
                            <w:b/>
                            <w:spacing w:val="-10"/>
                            <w:sz w:val="18"/>
                          </w:rPr>
                          <w:t> </w:t>
                        </w:r>
                        <w:r>
                          <w:rPr>
                            <w:rFonts w:ascii="Calibri"/>
                            <w:b/>
                            <w:sz w:val="18"/>
                          </w:rPr>
                          <w:t>Monitoring </w:t>
                        </w:r>
                        <w:r>
                          <w:rPr>
                            <w:rFonts w:ascii="Calibri"/>
                            <w:b/>
                            <w:spacing w:val="-2"/>
                            <w:sz w:val="18"/>
                          </w:rPr>
                          <w:t>Committee)</w:t>
                        </w:r>
                      </w:p>
                    </w:txbxContent>
                  </v:textbox>
                  <w10:wrap type="none"/>
                </v:shape>
                <v:shape style="position:absolute;left:5175;top:9279;width:1569;height:711" type="#_x0000_t202" id="docshape34" filled="false" stroked="false">
                  <v:textbox inset="0,0,0,0">
                    <w:txbxContent>
                      <w:p>
                        <w:pPr>
                          <w:spacing w:line="325" w:lineRule="exact" w:before="0"/>
                          <w:ind w:left="0" w:right="18" w:firstLine="0"/>
                          <w:jc w:val="center"/>
                          <w:rPr>
                            <w:rFonts w:ascii="Calibri"/>
                            <w:b/>
                            <w:sz w:val="32"/>
                          </w:rPr>
                        </w:pPr>
                        <w:r>
                          <w:rPr>
                            <w:rFonts w:ascii="Calibri"/>
                            <w:b/>
                            <w:sz w:val="32"/>
                          </w:rPr>
                          <w:t>State</w:t>
                        </w:r>
                        <w:r>
                          <w:rPr>
                            <w:rFonts w:ascii="Calibri"/>
                            <w:b/>
                            <w:spacing w:val="-18"/>
                            <w:sz w:val="32"/>
                          </w:rPr>
                          <w:t> </w:t>
                        </w:r>
                        <w:r>
                          <w:rPr>
                            <w:rFonts w:ascii="Calibri"/>
                            <w:b/>
                            <w:spacing w:val="-2"/>
                            <w:sz w:val="32"/>
                          </w:rPr>
                          <w:t>Excise</w:t>
                        </w:r>
                      </w:p>
                      <w:p>
                        <w:pPr>
                          <w:spacing w:line="384" w:lineRule="exact" w:before="0"/>
                          <w:ind w:left="0" w:right="15" w:firstLine="0"/>
                          <w:jc w:val="center"/>
                          <w:rPr>
                            <w:rFonts w:ascii="Calibri"/>
                            <w:b/>
                            <w:sz w:val="32"/>
                          </w:rPr>
                        </w:pPr>
                        <w:r>
                          <w:rPr>
                            <w:rFonts w:ascii="Calibri"/>
                            <w:b/>
                            <w:spacing w:val="-2"/>
                            <w:sz w:val="32"/>
                          </w:rPr>
                          <w:t>Deptt</w:t>
                        </w:r>
                      </w:p>
                    </w:txbxContent>
                  </v:textbox>
                  <w10:wrap type="none"/>
                </v:shape>
                <v:shape style="position:absolute;left:7993;top:9279;width:1633;height:711" type="#_x0000_t202" id="docshape35" filled="false" stroked="false">
                  <v:textbox inset="0,0,0,0">
                    <w:txbxContent>
                      <w:p>
                        <w:pPr>
                          <w:spacing w:line="325" w:lineRule="exact" w:before="0"/>
                          <w:ind w:left="62" w:right="0" w:firstLine="0"/>
                          <w:jc w:val="left"/>
                          <w:rPr>
                            <w:rFonts w:ascii="Calibri"/>
                            <w:b/>
                            <w:sz w:val="32"/>
                          </w:rPr>
                        </w:pPr>
                        <w:r>
                          <w:rPr>
                            <w:rFonts w:ascii="Calibri"/>
                            <w:b/>
                            <w:sz w:val="32"/>
                          </w:rPr>
                          <w:t>Income</w:t>
                        </w:r>
                        <w:r>
                          <w:rPr>
                            <w:rFonts w:ascii="Calibri"/>
                            <w:b/>
                            <w:spacing w:val="-15"/>
                            <w:sz w:val="32"/>
                          </w:rPr>
                          <w:t> </w:t>
                        </w:r>
                        <w:r>
                          <w:rPr>
                            <w:rFonts w:ascii="Calibri"/>
                            <w:b/>
                            <w:spacing w:val="-5"/>
                            <w:sz w:val="32"/>
                          </w:rPr>
                          <w:t>Tax</w:t>
                        </w:r>
                      </w:p>
                      <w:p>
                        <w:pPr>
                          <w:spacing w:line="384" w:lineRule="exact" w:before="0"/>
                          <w:ind w:left="0" w:right="0" w:firstLine="0"/>
                          <w:jc w:val="left"/>
                          <w:rPr>
                            <w:rFonts w:ascii="Calibri"/>
                            <w:b/>
                            <w:sz w:val="32"/>
                          </w:rPr>
                        </w:pPr>
                        <w:r>
                          <w:rPr>
                            <w:rFonts w:ascii="Calibri"/>
                            <w:b/>
                            <w:spacing w:val="-2"/>
                            <w:sz w:val="32"/>
                          </w:rPr>
                          <w:t>Department</w:t>
                        </w:r>
                      </w:p>
                    </w:txbxContent>
                  </v:textbox>
                  <w10:wrap type="none"/>
                </v:shape>
                <v:shape style="position:absolute;left:1770;top:9106;width:2471;height:1469" type="#_x0000_t202" id="docshape36" filled="true" fillcolor="#cc99ff" stroked="true" strokeweight="2pt" strokecolor="#006fc0">
                  <v:textbox inset="0,0,0,0">
                    <w:txbxContent>
                      <w:p>
                        <w:pPr>
                          <w:spacing w:before="72"/>
                          <w:ind w:left="85" w:right="85" w:firstLine="0"/>
                          <w:jc w:val="center"/>
                          <w:rPr>
                            <w:rFonts w:ascii="Calibri"/>
                            <w:b/>
                            <w:color w:val="000000"/>
                            <w:sz w:val="20"/>
                          </w:rPr>
                        </w:pPr>
                        <w:r>
                          <w:rPr>
                            <w:rFonts w:ascii="Calibri"/>
                            <w:b/>
                            <w:color w:val="000000"/>
                            <w:spacing w:val="-2"/>
                            <w:sz w:val="32"/>
                          </w:rPr>
                          <w:t>VSTs</w:t>
                        </w:r>
                        <w:r>
                          <w:rPr>
                            <w:rFonts w:ascii="Calibri"/>
                            <w:b/>
                            <w:color w:val="000000"/>
                            <w:spacing w:val="-2"/>
                            <w:sz w:val="20"/>
                          </w:rPr>
                          <w:t>(Video</w:t>
                        </w:r>
                      </w:p>
                      <w:p>
                        <w:pPr>
                          <w:spacing w:before="2"/>
                          <w:ind w:left="207" w:right="204" w:firstLine="2"/>
                          <w:jc w:val="center"/>
                          <w:rPr>
                            <w:rFonts w:ascii="Calibri"/>
                            <w:b/>
                            <w:color w:val="000000"/>
                            <w:sz w:val="18"/>
                          </w:rPr>
                        </w:pPr>
                        <w:r>
                          <w:rPr>
                            <w:rFonts w:ascii="Calibri"/>
                            <w:b/>
                            <w:color w:val="000000"/>
                            <w:sz w:val="20"/>
                          </w:rPr>
                          <w:t>Surveillance Teams) - </w:t>
                        </w:r>
                        <w:r>
                          <w:rPr>
                            <w:rFonts w:ascii="Calibri"/>
                            <w:b/>
                            <w:color w:val="000000"/>
                            <w:sz w:val="18"/>
                          </w:rPr>
                          <w:t>monitors</w:t>
                        </w:r>
                        <w:r>
                          <w:rPr>
                            <w:rFonts w:ascii="Calibri"/>
                            <w:b/>
                            <w:color w:val="000000"/>
                            <w:spacing w:val="-11"/>
                            <w:sz w:val="18"/>
                          </w:rPr>
                          <w:t> </w:t>
                        </w:r>
                        <w:r>
                          <w:rPr>
                            <w:rFonts w:ascii="Calibri"/>
                            <w:b/>
                            <w:color w:val="000000"/>
                            <w:sz w:val="18"/>
                          </w:rPr>
                          <w:t>public</w:t>
                        </w:r>
                        <w:r>
                          <w:rPr>
                            <w:rFonts w:ascii="Calibri"/>
                            <w:b/>
                            <w:color w:val="000000"/>
                            <w:spacing w:val="-10"/>
                            <w:sz w:val="18"/>
                          </w:rPr>
                          <w:t> </w:t>
                        </w:r>
                        <w:r>
                          <w:rPr>
                            <w:rFonts w:ascii="Calibri"/>
                            <w:b/>
                            <w:color w:val="000000"/>
                            <w:sz w:val="18"/>
                          </w:rPr>
                          <w:t>meetings</w:t>
                        </w:r>
                        <w:r>
                          <w:rPr>
                            <w:rFonts w:ascii="Calibri"/>
                            <w:b/>
                            <w:color w:val="000000"/>
                            <w:spacing w:val="-10"/>
                            <w:sz w:val="18"/>
                          </w:rPr>
                          <w:t> </w:t>
                        </w:r>
                        <w:r>
                          <w:rPr>
                            <w:rFonts w:ascii="Calibri"/>
                            <w:b/>
                            <w:color w:val="000000"/>
                            <w:sz w:val="18"/>
                          </w:rPr>
                          <w:t>/ </w:t>
                        </w:r>
                        <w:r>
                          <w:rPr>
                            <w:rFonts w:ascii="Calibri"/>
                            <w:b/>
                            <w:color w:val="000000"/>
                            <w:spacing w:val="-2"/>
                            <w:sz w:val="18"/>
                          </w:rPr>
                          <w:t>rallies</w:t>
                        </w:r>
                      </w:p>
                    </w:txbxContent>
                  </v:textbox>
                  <v:fill type="solid"/>
                  <v:stroke dashstyle="solid"/>
                  <w10:wrap type="none"/>
                </v:shape>
                <v:shape style="position:absolute;left:7642;top:7179;width:2471;height:1466" type="#_x0000_t202" id="docshape37" filled="true" fillcolor="#cc99ff" stroked="true" strokeweight="2pt" strokecolor="#006fc0">
                  <v:textbox inset="0,0,0,0">
                    <w:txbxContent>
                      <w:p>
                        <w:pPr>
                          <w:spacing w:before="74"/>
                          <w:ind w:left="85" w:right="81" w:firstLine="0"/>
                          <w:jc w:val="center"/>
                          <w:rPr>
                            <w:rFonts w:ascii="Calibri" w:hAnsi="Calibri"/>
                            <w:b/>
                            <w:color w:val="000000"/>
                            <w:sz w:val="18"/>
                          </w:rPr>
                        </w:pPr>
                        <w:r>
                          <w:rPr>
                            <w:rFonts w:ascii="Calibri" w:hAnsi="Calibri"/>
                            <w:b/>
                            <w:color w:val="000000"/>
                            <w:spacing w:val="-2"/>
                            <w:sz w:val="32"/>
                          </w:rPr>
                          <w:t>SSTs</w:t>
                        </w:r>
                        <w:r>
                          <w:rPr>
                            <w:rFonts w:ascii="Calibri" w:hAnsi="Calibri"/>
                            <w:b/>
                            <w:color w:val="000000"/>
                            <w:spacing w:val="-12"/>
                            <w:sz w:val="32"/>
                          </w:rPr>
                          <w:t> </w:t>
                        </w:r>
                        <w:r>
                          <w:rPr>
                            <w:rFonts w:ascii="Calibri" w:hAnsi="Calibri"/>
                            <w:b/>
                            <w:color w:val="000000"/>
                            <w:spacing w:val="-2"/>
                            <w:sz w:val="18"/>
                          </w:rPr>
                          <w:t>(Static</w:t>
                        </w:r>
                        <w:r>
                          <w:rPr>
                            <w:rFonts w:ascii="Calibri" w:hAnsi="Calibri"/>
                            <w:b/>
                            <w:color w:val="000000"/>
                            <w:spacing w:val="-7"/>
                            <w:sz w:val="18"/>
                          </w:rPr>
                          <w:t> </w:t>
                        </w:r>
                        <w:r>
                          <w:rPr>
                            <w:rFonts w:ascii="Calibri" w:hAnsi="Calibri"/>
                            <w:b/>
                            <w:color w:val="000000"/>
                            <w:spacing w:val="-2"/>
                            <w:sz w:val="18"/>
                          </w:rPr>
                          <w:t>Surveillance</w:t>
                        </w:r>
                        <w:r>
                          <w:rPr>
                            <w:rFonts w:ascii="Calibri" w:hAnsi="Calibri"/>
                            <w:b/>
                            <w:color w:val="000000"/>
                            <w:sz w:val="18"/>
                          </w:rPr>
                          <w:t> Teams)–</w:t>
                        </w:r>
                        <w:r>
                          <w:rPr>
                            <w:rFonts w:ascii="Calibri" w:hAnsi="Calibri"/>
                            <w:b/>
                            <w:color w:val="000000"/>
                            <w:spacing w:val="40"/>
                            <w:sz w:val="18"/>
                          </w:rPr>
                          <w:t> </w:t>
                        </w:r>
                        <w:r>
                          <w:rPr>
                            <w:rFonts w:ascii="Calibri" w:hAnsi="Calibri"/>
                            <w:b/>
                            <w:color w:val="000000"/>
                            <w:sz w:val="18"/>
                          </w:rPr>
                          <w:t>to check transportation of cash or liquor etc.,</w:t>
                        </w:r>
                      </w:p>
                    </w:txbxContent>
                  </v:textbox>
                  <v:fill type="solid"/>
                  <v:stroke dashstyle="solid"/>
                  <w10:wrap type="none"/>
                </v:shape>
                <v:shape style="position:absolute;left:4865;top:4982;width:2267;height:2151" type="#_x0000_t202" id="docshape38" filled="true" fillcolor="#e4aec2" stroked="true" strokeweight="2pt" strokecolor="#852a49">
                  <v:textbox inset="0,0,0,0">
                    <w:txbxContent>
                      <w:p>
                        <w:pPr>
                          <w:spacing w:line="237" w:lineRule="auto" w:before="76"/>
                          <w:ind w:left="715" w:right="278" w:hanging="437"/>
                          <w:jc w:val="left"/>
                          <w:rPr>
                            <w:rFonts w:ascii="Calibri"/>
                            <w:b/>
                            <w:color w:val="000000"/>
                            <w:sz w:val="36"/>
                          </w:rPr>
                        </w:pPr>
                        <w:r>
                          <w:rPr>
                            <w:rFonts w:ascii="Calibri"/>
                            <w:b/>
                            <w:color w:val="000000"/>
                            <w:spacing w:val="-2"/>
                            <w:sz w:val="36"/>
                          </w:rPr>
                          <w:t>Accounting </w:t>
                        </w:r>
                        <w:r>
                          <w:rPr>
                            <w:rFonts w:ascii="Calibri"/>
                            <w:b/>
                            <w:color w:val="000000"/>
                            <w:spacing w:val="-4"/>
                            <w:sz w:val="36"/>
                          </w:rPr>
                          <w:t>Team</w:t>
                        </w:r>
                      </w:p>
                    </w:txbxContent>
                  </v:textbox>
                  <v:fill type="solid"/>
                  <v:stroke dashstyle="solid"/>
                  <w10:wrap type="none"/>
                </v:shape>
                <v:shape style="position:absolute;left:1917;top:3879;width:2472;height:874" type="#_x0000_t202" id="docshape39" filled="true" fillcolor="#66ccff" stroked="true" strokeweight="2pt" strokecolor="#001f5f">
                  <v:textbox inset="0,0,0,0">
                    <w:txbxContent>
                      <w:p>
                        <w:pPr>
                          <w:spacing w:before="72"/>
                          <w:ind w:left="0" w:right="3" w:firstLine="0"/>
                          <w:jc w:val="center"/>
                          <w:rPr>
                            <w:rFonts w:ascii="Calibri"/>
                            <w:b/>
                            <w:color w:val="000000"/>
                            <w:sz w:val="40"/>
                          </w:rPr>
                        </w:pPr>
                        <w:r>
                          <w:rPr>
                            <w:rFonts w:ascii="Calibri"/>
                            <w:b/>
                            <w:color w:val="000000"/>
                            <w:spacing w:val="-5"/>
                            <w:sz w:val="40"/>
                          </w:rPr>
                          <w:t>RO</w:t>
                        </w:r>
                      </w:p>
                    </w:txbxContent>
                  </v:textbox>
                  <v:fill type="solid"/>
                  <v:stroke dashstyle="solid"/>
                  <w10:wrap type="none"/>
                </v:shape>
                <v:shape style="position:absolute;left:1916;top:2047;width:2471;height:873" type="#_x0000_t202" id="docshape40" filled="true" fillcolor="#ccff66" stroked="true" strokeweight="2pt" strokecolor="#92d050">
                  <v:textbox inset="0,0,0,0">
                    <w:txbxContent>
                      <w:p>
                        <w:pPr>
                          <w:spacing w:before="70"/>
                          <w:ind w:left="85" w:right="85" w:firstLine="0"/>
                          <w:jc w:val="center"/>
                          <w:rPr>
                            <w:rFonts w:ascii="Calibri"/>
                            <w:b/>
                            <w:color w:val="000000"/>
                            <w:sz w:val="40"/>
                          </w:rPr>
                        </w:pPr>
                        <w:r>
                          <w:rPr>
                            <w:rFonts w:ascii="Calibri"/>
                            <w:b/>
                            <w:color w:val="000000"/>
                            <w:spacing w:val="-5"/>
                            <w:sz w:val="40"/>
                          </w:rPr>
                          <w:t>DEO</w:t>
                        </w:r>
                      </w:p>
                    </w:txbxContent>
                  </v:textbox>
                  <v:fill type="solid"/>
                  <v:stroke dashstyle="solid"/>
                  <w10:wrap type="none"/>
                </v:shape>
                <v:shape style="position:absolute;left:4786;top:467;width:2471;height:873" type="#_x0000_t202" id="docshape41" filled="true" fillcolor="#ffc000" stroked="true" strokeweight="2pt" strokecolor="#892d4e">
                  <v:textbox inset="0,0,0,0">
                    <w:txbxContent>
                      <w:p>
                        <w:pPr>
                          <w:spacing w:line="761" w:lineRule="exact" w:before="72"/>
                          <w:ind w:left="811" w:right="0" w:firstLine="0"/>
                          <w:jc w:val="left"/>
                          <w:rPr>
                            <w:rFonts w:ascii="Calibri"/>
                            <w:b/>
                            <w:color w:val="000000"/>
                            <w:sz w:val="64"/>
                          </w:rPr>
                        </w:pPr>
                        <w:r>
                          <w:rPr>
                            <w:rFonts w:ascii="Calibri"/>
                            <w:b/>
                            <w:color w:val="000000"/>
                            <w:spacing w:val="-5"/>
                            <w:sz w:val="64"/>
                          </w:rPr>
                          <w:t>ECI</w:t>
                        </w:r>
                      </w:p>
                    </w:txbxContent>
                  </v:textbox>
                  <v:fill type="solid"/>
                  <v:stroke dashstyle="solid"/>
                  <w10:wrap type="none"/>
                </v:shape>
                <w10:wrap type="topAndBottom"/>
              </v:group>
            </w:pict>
          </mc:Fallback>
        </mc:AlternateContent>
      </w:r>
    </w:p>
    <w:p>
      <w:pPr>
        <w:spacing w:after="0"/>
        <w:rPr>
          <w:sz w:val="20"/>
        </w:rPr>
        <w:sectPr>
          <w:pgSz w:w="11900" w:h="16850"/>
          <w:pgMar w:header="0" w:footer="413" w:top="1940" w:bottom="600" w:left="1220" w:right="1220"/>
        </w:sectPr>
      </w:pPr>
    </w:p>
    <w:p>
      <w:pPr>
        <w:spacing w:before="78"/>
        <w:ind w:left="0" w:right="276" w:firstLine="0"/>
        <w:jc w:val="right"/>
        <w:rPr>
          <w:b/>
          <w:sz w:val="24"/>
        </w:rPr>
      </w:pPr>
      <w:r>
        <w:rPr>
          <w:b/>
          <w:spacing w:val="-4"/>
          <w:sz w:val="24"/>
          <w:u w:val="single"/>
        </w:rPr>
        <w:t>Annexure-</w:t>
      </w:r>
      <w:r>
        <w:rPr>
          <w:b/>
          <w:spacing w:val="-5"/>
          <w:sz w:val="24"/>
          <w:u w:val="single"/>
        </w:rPr>
        <w:t>B1</w:t>
      </w:r>
    </w:p>
    <w:p>
      <w:pPr>
        <w:spacing w:before="245"/>
        <w:ind w:left="887" w:right="0" w:firstLine="0"/>
        <w:jc w:val="left"/>
        <w:rPr>
          <w:b/>
          <w:sz w:val="24"/>
        </w:rPr>
      </w:pPr>
      <w:r>
        <w:rPr>
          <w:b/>
          <w:spacing w:val="-2"/>
          <w:sz w:val="24"/>
          <w:u w:val="thick"/>
        </w:rPr>
        <w:t>ARRIVAL/DEPARTURE</w:t>
      </w:r>
      <w:r>
        <w:rPr>
          <w:b/>
          <w:spacing w:val="7"/>
          <w:sz w:val="24"/>
          <w:u w:val="thick"/>
        </w:rPr>
        <w:t> </w:t>
      </w:r>
      <w:r>
        <w:rPr>
          <w:b/>
          <w:spacing w:val="-2"/>
          <w:sz w:val="24"/>
          <w:u w:val="thick"/>
        </w:rPr>
        <w:t>REPORT</w:t>
      </w:r>
      <w:r>
        <w:rPr>
          <w:b/>
          <w:spacing w:val="-5"/>
          <w:sz w:val="24"/>
          <w:u w:val="thick"/>
        </w:rPr>
        <w:t> </w:t>
      </w:r>
      <w:r>
        <w:rPr>
          <w:b/>
          <w:spacing w:val="-2"/>
          <w:sz w:val="24"/>
          <w:u w:val="thick"/>
        </w:rPr>
        <w:t>OF</w:t>
      </w:r>
      <w:r>
        <w:rPr>
          <w:b/>
          <w:spacing w:val="-6"/>
          <w:sz w:val="24"/>
          <w:u w:val="thick"/>
        </w:rPr>
        <w:t> </w:t>
      </w:r>
      <w:r>
        <w:rPr>
          <w:b/>
          <w:spacing w:val="-2"/>
          <w:sz w:val="24"/>
          <w:u w:val="thick"/>
        </w:rPr>
        <w:t>THE</w:t>
      </w:r>
      <w:r>
        <w:rPr>
          <w:b/>
          <w:spacing w:val="3"/>
          <w:sz w:val="24"/>
          <w:u w:val="thick"/>
        </w:rPr>
        <w:t> </w:t>
      </w:r>
      <w:r>
        <w:rPr>
          <w:b/>
          <w:spacing w:val="-2"/>
          <w:sz w:val="24"/>
          <w:u w:val="thick"/>
        </w:rPr>
        <w:t>EXPENDITURE</w:t>
      </w:r>
      <w:r>
        <w:rPr>
          <w:b/>
          <w:spacing w:val="-13"/>
          <w:sz w:val="24"/>
          <w:u w:val="thick"/>
        </w:rPr>
        <w:t> </w:t>
      </w:r>
      <w:r>
        <w:rPr>
          <w:b/>
          <w:spacing w:val="-2"/>
          <w:sz w:val="24"/>
          <w:u w:val="thick"/>
        </w:rPr>
        <w:t>OBSERVER</w:t>
      </w:r>
    </w:p>
    <w:p>
      <w:pPr>
        <w:spacing w:before="0"/>
        <w:ind w:left="2205" w:right="0" w:hanging="1412"/>
        <w:jc w:val="left"/>
        <w:rPr>
          <w:b/>
          <w:sz w:val="24"/>
        </w:rPr>
      </w:pPr>
      <w:r>
        <w:rPr>
          <w:b/>
          <w:sz w:val="24"/>
        </w:rPr>
        <w:t>[To</w:t>
      </w:r>
      <w:r>
        <w:rPr>
          <w:b/>
          <w:spacing w:val="-7"/>
          <w:sz w:val="24"/>
        </w:rPr>
        <w:t> </w:t>
      </w:r>
      <w:r>
        <w:rPr>
          <w:b/>
          <w:sz w:val="24"/>
        </w:rPr>
        <w:t>be</w:t>
      </w:r>
      <w:r>
        <w:rPr>
          <w:b/>
          <w:spacing w:val="-7"/>
          <w:sz w:val="24"/>
        </w:rPr>
        <w:t> </w:t>
      </w:r>
      <w:r>
        <w:rPr>
          <w:b/>
          <w:sz w:val="24"/>
        </w:rPr>
        <w:t>uploaded</w:t>
      </w:r>
      <w:r>
        <w:rPr>
          <w:b/>
          <w:spacing w:val="-3"/>
          <w:sz w:val="24"/>
        </w:rPr>
        <w:t> </w:t>
      </w:r>
      <w:r>
        <w:rPr>
          <w:b/>
          <w:sz w:val="24"/>
        </w:rPr>
        <w:t>on</w:t>
      </w:r>
      <w:r>
        <w:rPr>
          <w:b/>
          <w:spacing w:val="-3"/>
          <w:sz w:val="24"/>
        </w:rPr>
        <w:t> </w:t>
      </w:r>
      <w:r>
        <w:rPr>
          <w:b/>
          <w:sz w:val="24"/>
        </w:rPr>
        <w:t>Observer</w:t>
      </w:r>
      <w:r>
        <w:rPr>
          <w:b/>
          <w:spacing w:val="-2"/>
          <w:sz w:val="24"/>
        </w:rPr>
        <w:t> </w:t>
      </w:r>
      <w:r>
        <w:rPr>
          <w:b/>
          <w:sz w:val="24"/>
        </w:rPr>
        <w:t>Portal</w:t>
      </w:r>
      <w:r>
        <w:rPr>
          <w:b/>
          <w:spacing w:val="-3"/>
          <w:sz w:val="24"/>
        </w:rPr>
        <w:t> </w:t>
      </w:r>
      <w:r>
        <w:rPr>
          <w:b/>
          <w:sz w:val="24"/>
        </w:rPr>
        <w:t>and</w:t>
      </w:r>
      <w:r>
        <w:rPr>
          <w:b/>
          <w:spacing w:val="-3"/>
          <w:sz w:val="24"/>
        </w:rPr>
        <w:t> </w:t>
      </w:r>
      <w:r>
        <w:rPr>
          <w:b/>
          <w:sz w:val="24"/>
        </w:rPr>
        <w:t>signed</w:t>
      </w:r>
      <w:r>
        <w:rPr>
          <w:b/>
          <w:spacing w:val="-3"/>
          <w:sz w:val="24"/>
        </w:rPr>
        <w:t> </w:t>
      </w:r>
      <w:r>
        <w:rPr>
          <w:b/>
          <w:sz w:val="24"/>
        </w:rPr>
        <w:t>copy</w:t>
      </w:r>
      <w:r>
        <w:rPr>
          <w:b/>
          <w:spacing w:val="-3"/>
          <w:sz w:val="24"/>
        </w:rPr>
        <w:t> </w:t>
      </w:r>
      <w:r>
        <w:rPr>
          <w:b/>
          <w:sz w:val="24"/>
        </w:rPr>
        <w:t>to</w:t>
      </w:r>
      <w:r>
        <w:rPr>
          <w:b/>
          <w:spacing w:val="-3"/>
          <w:sz w:val="24"/>
        </w:rPr>
        <w:t> </w:t>
      </w:r>
      <w:r>
        <w:rPr>
          <w:b/>
          <w:sz w:val="24"/>
        </w:rPr>
        <w:t>be</w:t>
      </w:r>
      <w:r>
        <w:rPr>
          <w:b/>
          <w:spacing w:val="-3"/>
          <w:sz w:val="24"/>
        </w:rPr>
        <w:t> </w:t>
      </w:r>
      <w:r>
        <w:rPr>
          <w:b/>
          <w:sz w:val="24"/>
        </w:rPr>
        <w:t>sent</w:t>
      </w:r>
      <w:r>
        <w:rPr>
          <w:b/>
          <w:spacing w:val="-3"/>
          <w:sz w:val="24"/>
        </w:rPr>
        <w:t> </w:t>
      </w:r>
      <w:r>
        <w:rPr>
          <w:b/>
          <w:sz w:val="24"/>
        </w:rPr>
        <w:t>by</w:t>
      </w:r>
      <w:r>
        <w:rPr>
          <w:b/>
          <w:spacing w:val="-3"/>
          <w:sz w:val="24"/>
        </w:rPr>
        <w:t> </w:t>
      </w:r>
      <w:r>
        <w:rPr>
          <w:b/>
          <w:sz w:val="24"/>
        </w:rPr>
        <w:t>Post</w:t>
      </w:r>
      <w:r>
        <w:rPr>
          <w:b/>
          <w:spacing w:val="-2"/>
          <w:sz w:val="24"/>
        </w:rPr>
        <w:t> </w:t>
      </w:r>
      <w:r>
        <w:rPr>
          <w:b/>
          <w:sz w:val="24"/>
        </w:rPr>
        <w:t>to</w:t>
      </w:r>
      <w:r>
        <w:rPr>
          <w:b/>
          <w:spacing w:val="-3"/>
          <w:sz w:val="24"/>
        </w:rPr>
        <w:t> </w:t>
      </w:r>
      <w:r>
        <w:rPr>
          <w:b/>
          <w:sz w:val="24"/>
        </w:rPr>
        <w:t>the Commission immediately after arrival/departure]</w:t>
      </w:r>
    </w:p>
    <w:p>
      <w:pPr>
        <w:pStyle w:val="BodyText"/>
        <w:spacing w:before="184"/>
        <w:rPr>
          <w:b/>
          <w:sz w:val="2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0"/>
        <w:gridCol w:w="5231"/>
        <w:gridCol w:w="3457"/>
      </w:tblGrid>
      <w:tr>
        <w:trPr>
          <w:trHeight w:val="414" w:hRule="atLeast"/>
        </w:trPr>
        <w:tc>
          <w:tcPr>
            <w:tcW w:w="5781" w:type="dxa"/>
            <w:gridSpan w:val="2"/>
          </w:tcPr>
          <w:p>
            <w:pPr>
              <w:pStyle w:val="TableParagraph"/>
              <w:spacing w:line="270" w:lineRule="exact"/>
              <w:ind w:left="107"/>
              <w:rPr>
                <w:sz w:val="24"/>
              </w:rPr>
            </w:pPr>
            <w:r>
              <w:rPr>
                <w:sz w:val="24"/>
              </w:rPr>
              <w:t>Date</w:t>
            </w:r>
            <w:r>
              <w:rPr>
                <w:spacing w:val="-2"/>
                <w:sz w:val="24"/>
              </w:rPr>
              <w:t> </w:t>
            </w:r>
            <w:r>
              <w:rPr>
                <w:sz w:val="24"/>
              </w:rPr>
              <w:t>of</w:t>
            </w:r>
            <w:r>
              <w:rPr>
                <w:spacing w:val="-2"/>
                <w:sz w:val="24"/>
              </w:rPr>
              <w:t> Reporting</w:t>
            </w:r>
          </w:p>
        </w:tc>
        <w:tc>
          <w:tcPr>
            <w:tcW w:w="3457" w:type="dxa"/>
          </w:tcPr>
          <w:p>
            <w:pPr>
              <w:pStyle w:val="TableParagraph"/>
              <w:rPr>
                <w:sz w:val="22"/>
              </w:rPr>
            </w:pPr>
          </w:p>
        </w:tc>
      </w:tr>
      <w:tr>
        <w:trPr>
          <w:trHeight w:val="412" w:hRule="atLeast"/>
        </w:trPr>
        <w:tc>
          <w:tcPr>
            <w:tcW w:w="5781" w:type="dxa"/>
            <w:gridSpan w:val="2"/>
          </w:tcPr>
          <w:p>
            <w:pPr>
              <w:pStyle w:val="TableParagraph"/>
              <w:spacing w:line="270" w:lineRule="exact"/>
              <w:ind w:left="107"/>
              <w:rPr>
                <w:sz w:val="24"/>
              </w:rPr>
            </w:pPr>
            <w:r>
              <w:rPr>
                <w:sz w:val="24"/>
              </w:rPr>
              <w:t>Observer</w:t>
            </w:r>
            <w:r>
              <w:rPr>
                <w:spacing w:val="-13"/>
                <w:sz w:val="24"/>
              </w:rPr>
              <w:t> </w:t>
            </w:r>
            <w:r>
              <w:rPr>
                <w:spacing w:val="-4"/>
                <w:sz w:val="24"/>
              </w:rPr>
              <w:t>Name</w:t>
            </w:r>
          </w:p>
        </w:tc>
        <w:tc>
          <w:tcPr>
            <w:tcW w:w="3457" w:type="dxa"/>
          </w:tcPr>
          <w:p>
            <w:pPr>
              <w:pStyle w:val="TableParagraph"/>
              <w:rPr>
                <w:sz w:val="22"/>
              </w:rPr>
            </w:pPr>
          </w:p>
        </w:tc>
      </w:tr>
      <w:tr>
        <w:trPr>
          <w:trHeight w:val="414" w:hRule="atLeast"/>
        </w:trPr>
        <w:tc>
          <w:tcPr>
            <w:tcW w:w="5781" w:type="dxa"/>
            <w:gridSpan w:val="2"/>
          </w:tcPr>
          <w:p>
            <w:pPr>
              <w:pStyle w:val="TableParagraph"/>
              <w:spacing w:line="273" w:lineRule="exact"/>
              <w:ind w:left="107"/>
              <w:rPr>
                <w:sz w:val="24"/>
              </w:rPr>
            </w:pPr>
            <w:r>
              <w:rPr>
                <w:sz w:val="24"/>
              </w:rPr>
              <w:t>Observer</w:t>
            </w:r>
            <w:r>
              <w:rPr>
                <w:spacing w:val="-13"/>
                <w:sz w:val="24"/>
              </w:rPr>
              <w:t> </w:t>
            </w:r>
            <w:r>
              <w:rPr>
                <w:spacing w:val="-4"/>
                <w:sz w:val="24"/>
              </w:rPr>
              <w:t>Code</w:t>
            </w:r>
          </w:p>
        </w:tc>
        <w:tc>
          <w:tcPr>
            <w:tcW w:w="3457" w:type="dxa"/>
          </w:tcPr>
          <w:p>
            <w:pPr>
              <w:pStyle w:val="TableParagraph"/>
              <w:rPr>
                <w:sz w:val="22"/>
              </w:rPr>
            </w:pPr>
          </w:p>
        </w:tc>
      </w:tr>
      <w:tr>
        <w:trPr>
          <w:trHeight w:val="414" w:hRule="atLeast"/>
        </w:trPr>
        <w:tc>
          <w:tcPr>
            <w:tcW w:w="5781" w:type="dxa"/>
            <w:gridSpan w:val="2"/>
          </w:tcPr>
          <w:p>
            <w:pPr>
              <w:pStyle w:val="TableParagraph"/>
              <w:spacing w:line="270" w:lineRule="exact"/>
              <w:ind w:left="107"/>
              <w:rPr>
                <w:sz w:val="24"/>
              </w:rPr>
            </w:pPr>
            <w:r>
              <w:rPr>
                <w:sz w:val="24"/>
              </w:rPr>
              <w:t>No.</w:t>
            </w:r>
            <w:r>
              <w:rPr>
                <w:spacing w:val="-6"/>
                <w:sz w:val="24"/>
              </w:rPr>
              <w:t> </w:t>
            </w:r>
            <w:r>
              <w:rPr>
                <w:sz w:val="24"/>
              </w:rPr>
              <w:t>and</w:t>
            </w:r>
            <w:r>
              <w:rPr>
                <w:spacing w:val="-3"/>
                <w:sz w:val="24"/>
              </w:rPr>
              <w:t> </w:t>
            </w:r>
            <w:r>
              <w:rPr>
                <w:sz w:val="24"/>
              </w:rPr>
              <w:t>Name</w:t>
            </w:r>
            <w:r>
              <w:rPr>
                <w:spacing w:val="-9"/>
                <w:sz w:val="24"/>
              </w:rPr>
              <w:t> </w:t>
            </w:r>
            <w:r>
              <w:rPr>
                <w:sz w:val="24"/>
              </w:rPr>
              <w:t>of</w:t>
            </w:r>
            <w:r>
              <w:rPr>
                <w:spacing w:val="-4"/>
                <w:sz w:val="24"/>
              </w:rPr>
              <w:t> </w:t>
            </w:r>
            <w:r>
              <w:rPr>
                <w:sz w:val="24"/>
              </w:rPr>
              <w:t>the</w:t>
            </w:r>
            <w:r>
              <w:rPr>
                <w:spacing w:val="-5"/>
                <w:sz w:val="24"/>
              </w:rPr>
              <w:t> </w:t>
            </w:r>
            <w:r>
              <w:rPr>
                <w:spacing w:val="-2"/>
                <w:sz w:val="24"/>
              </w:rPr>
              <w:t>Constituency/ies</w:t>
            </w:r>
          </w:p>
        </w:tc>
        <w:tc>
          <w:tcPr>
            <w:tcW w:w="3457" w:type="dxa"/>
          </w:tcPr>
          <w:p>
            <w:pPr>
              <w:pStyle w:val="TableParagraph"/>
              <w:rPr>
                <w:sz w:val="22"/>
              </w:rPr>
            </w:pPr>
          </w:p>
        </w:tc>
      </w:tr>
      <w:tr>
        <w:trPr>
          <w:trHeight w:val="413" w:hRule="atLeast"/>
        </w:trPr>
        <w:tc>
          <w:tcPr>
            <w:tcW w:w="5781" w:type="dxa"/>
            <w:gridSpan w:val="2"/>
          </w:tcPr>
          <w:p>
            <w:pPr>
              <w:pStyle w:val="TableParagraph"/>
              <w:spacing w:line="271" w:lineRule="exact"/>
              <w:ind w:left="107"/>
              <w:rPr>
                <w:sz w:val="24"/>
              </w:rPr>
            </w:pPr>
            <w:r>
              <w:rPr>
                <w:sz w:val="24"/>
              </w:rPr>
              <w:t>Constituency</w:t>
            </w:r>
            <w:r>
              <w:rPr>
                <w:spacing w:val="-22"/>
                <w:sz w:val="24"/>
              </w:rPr>
              <w:t> </w:t>
            </w:r>
            <w:r>
              <w:rPr>
                <w:sz w:val="24"/>
              </w:rPr>
              <w:t>Fax</w:t>
            </w:r>
            <w:r>
              <w:rPr>
                <w:spacing w:val="2"/>
                <w:sz w:val="24"/>
              </w:rPr>
              <w:t> </w:t>
            </w:r>
            <w:r>
              <w:rPr>
                <w:spacing w:val="-5"/>
                <w:sz w:val="24"/>
              </w:rPr>
              <w:t>No.</w:t>
            </w:r>
          </w:p>
        </w:tc>
        <w:tc>
          <w:tcPr>
            <w:tcW w:w="3457" w:type="dxa"/>
          </w:tcPr>
          <w:p>
            <w:pPr>
              <w:pStyle w:val="TableParagraph"/>
              <w:spacing w:line="271" w:lineRule="exact"/>
              <w:ind w:left="104"/>
              <w:rPr>
                <w:sz w:val="24"/>
              </w:rPr>
            </w:pPr>
            <w:r>
              <w:rPr>
                <w:sz w:val="24"/>
              </w:rPr>
              <w:t>Official</w:t>
            </w:r>
            <w:r>
              <w:rPr>
                <w:spacing w:val="-9"/>
                <w:sz w:val="24"/>
              </w:rPr>
              <w:t> </w:t>
            </w:r>
            <w:r>
              <w:rPr>
                <w:sz w:val="24"/>
              </w:rPr>
              <w:t>Fax</w:t>
            </w:r>
            <w:r>
              <w:rPr>
                <w:spacing w:val="-4"/>
                <w:sz w:val="24"/>
              </w:rPr>
              <w:t> </w:t>
            </w:r>
            <w:r>
              <w:rPr>
                <w:spacing w:val="-5"/>
                <w:sz w:val="24"/>
              </w:rPr>
              <w:t>No.</w:t>
            </w:r>
          </w:p>
        </w:tc>
      </w:tr>
      <w:tr>
        <w:trPr>
          <w:trHeight w:val="414" w:hRule="atLeast"/>
        </w:trPr>
        <w:tc>
          <w:tcPr>
            <w:tcW w:w="5781" w:type="dxa"/>
            <w:gridSpan w:val="2"/>
          </w:tcPr>
          <w:p>
            <w:pPr>
              <w:pStyle w:val="TableParagraph"/>
              <w:spacing w:line="273" w:lineRule="exact"/>
              <w:ind w:left="107"/>
              <w:rPr>
                <w:sz w:val="24"/>
              </w:rPr>
            </w:pPr>
            <w:r>
              <w:rPr>
                <w:sz w:val="24"/>
              </w:rPr>
              <w:t>Constituency</w:t>
            </w:r>
            <w:r>
              <w:rPr>
                <w:spacing w:val="-22"/>
                <w:sz w:val="24"/>
              </w:rPr>
              <w:t> </w:t>
            </w:r>
            <w:r>
              <w:rPr>
                <w:sz w:val="24"/>
              </w:rPr>
              <w:t>Telephone</w:t>
            </w:r>
            <w:r>
              <w:rPr>
                <w:spacing w:val="-2"/>
                <w:sz w:val="24"/>
              </w:rPr>
              <w:t> </w:t>
            </w:r>
            <w:r>
              <w:rPr>
                <w:spacing w:val="-5"/>
                <w:sz w:val="24"/>
              </w:rPr>
              <w:t>No.</w:t>
            </w:r>
          </w:p>
        </w:tc>
        <w:tc>
          <w:tcPr>
            <w:tcW w:w="3457" w:type="dxa"/>
          </w:tcPr>
          <w:p>
            <w:pPr>
              <w:pStyle w:val="TableParagraph"/>
              <w:spacing w:line="273" w:lineRule="exact"/>
              <w:ind w:left="104"/>
              <w:rPr>
                <w:sz w:val="24"/>
              </w:rPr>
            </w:pPr>
            <w:r>
              <w:rPr>
                <w:spacing w:val="-2"/>
                <w:sz w:val="24"/>
              </w:rPr>
              <w:t>Telephone</w:t>
            </w:r>
            <w:r>
              <w:rPr>
                <w:spacing w:val="2"/>
                <w:sz w:val="24"/>
              </w:rPr>
              <w:t> </w:t>
            </w:r>
            <w:r>
              <w:rPr>
                <w:spacing w:val="-5"/>
                <w:sz w:val="24"/>
              </w:rPr>
              <w:t>No.</w:t>
            </w:r>
          </w:p>
        </w:tc>
      </w:tr>
      <w:tr>
        <w:trPr>
          <w:trHeight w:val="414" w:hRule="atLeast"/>
        </w:trPr>
        <w:tc>
          <w:tcPr>
            <w:tcW w:w="5781" w:type="dxa"/>
            <w:gridSpan w:val="2"/>
          </w:tcPr>
          <w:p>
            <w:pPr>
              <w:pStyle w:val="TableParagraph"/>
              <w:spacing w:line="270" w:lineRule="exact"/>
              <w:ind w:left="107"/>
              <w:rPr>
                <w:sz w:val="24"/>
              </w:rPr>
            </w:pPr>
            <w:r>
              <w:rPr>
                <w:sz w:val="24"/>
              </w:rPr>
              <w:t>Constituency</w:t>
            </w:r>
            <w:r>
              <w:rPr>
                <w:spacing w:val="-24"/>
                <w:sz w:val="24"/>
              </w:rPr>
              <w:t> </w:t>
            </w:r>
            <w:r>
              <w:rPr>
                <w:sz w:val="24"/>
              </w:rPr>
              <w:t>Mobile</w:t>
            </w:r>
            <w:r>
              <w:rPr>
                <w:spacing w:val="-3"/>
                <w:sz w:val="24"/>
              </w:rPr>
              <w:t> </w:t>
            </w:r>
            <w:r>
              <w:rPr>
                <w:spacing w:val="-5"/>
                <w:sz w:val="24"/>
              </w:rPr>
              <w:t>No.</w:t>
            </w:r>
          </w:p>
        </w:tc>
        <w:tc>
          <w:tcPr>
            <w:tcW w:w="3457" w:type="dxa"/>
          </w:tcPr>
          <w:p>
            <w:pPr>
              <w:pStyle w:val="TableParagraph"/>
              <w:spacing w:line="270" w:lineRule="exact"/>
              <w:ind w:left="104"/>
              <w:rPr>
                <w:sz w:val="24"/>
              </w:rPr>
            </w:pPr>
            <w:r>
              <w:rPr>
                <w:sz w:val="24"/>
              </w:rPr>
              <w:t>Mobile</w:t>
            </w:r>
            <w:r>
              <w:rPr>
                <w:spacing w:val="-9"/>
                <w:sz w:val="24"/>
              </w:rPr>
              <w:t> </w:t>
            </w:r>
            <w:r>
              <w:rPr>
                <w:spacing w:val="-5"/>
                <w:sz w:val="24"/>
              </w:rPr>
              <w:t>No.</w:t>
            </w:r>
          </w:p>
        </w:tc>
      </w:tr>
      <w:tr>
        <w:trPr>
          <w:trHeight w:val="412" w:hRule="atLeast"/>
        </w:trPr>
        <w:tc>
          <w:tcPr>
            <w:tcW w:w="5781" w:type="dxa"/>
            <w:gridSpan w:val="2"/>
          </w:tcPr>
          <w:p>
            <w:pPr>
              <w:pStyle w:val="TableParagraph"/>
              <w:spacing w:line="270" w:lineRule="exact"/>
              <w:ind w:left="107"/>
              <w:rPr>
                <w:sz w:val="24"/>
              </w:rPr>
            </w:pPr>
            <w:r>
              <w:rPr>
                <w:sz w:val="24"/>
              </w:rPr>
              <w:t>E-</w:t>
            </w:r>
            <w:r>
              <w:rPr>
                <w:spacing w:val="-5"/>
                <w:sz w:val="24"/>
              </w:rPr>
              <w:t> </w:t>
            </w:r>
            <w:r>
              <w:rPr>
                <w:sz w:val="24"/>
              </w:rPr>
              <w:t>mail</w:t>
            </w:r>
            <w:r>
              <w:rPr>
                <w:spacing w:val="-5"/>
                <w:sz w:val="24"/>
              </w:rPr>
              <w:t> id</w:t>
            </w:r>
          </w:p>
        </w:tc>
        <w:tc>
          <w:tcPr>
            <w:tcW w:w="3457" w:type="dxa"/>
          </w:tcPr>
          <w:p>
            <w:pPr>
              <w:pStyle w:val="TableParagraph"/>
              <w:rPr>
                <w:sz w:val="22"/>
              </w:rPr>
            </w:pPr>
          </w:p>
        </w:tc>
      </w:tr>
      <w:tr>
        <w:trPr>
          <w:trHeight w:val="830" w:hRule="atLeast"/>
        </w:trPr>
        <w:tc>
          <w:tcPr>
            <w:tcW w:w="550" w:type="dxa"/>
          </w:tcPr>
          <w:p>
            <w:pPr>
              <w:pStyle w:val="TableParagraph"/>
              <w:spacing w:line="273" w:lineRule="exact"/>
              <w:ind w:left="107"/>
              <w:rPr>
                <w:sz w:val="24"/>
              </w:rPr>
            </w:pPr>
            <w:r>
              <w:rPr>
                <w:spacing w:val="-10"/>
                <w:sz w:val="24"/>
              </w:rPr>
              <w:t>1</w:t>
            </w:r>
          </w:p>
        </w:tc>
        <w:tc>
          <w:tcPr>
            <w:tcW w:w="5231" w:type="dxa"/>
          </w:tcPr>
          <w:p>
            <w:pPr>
              <w:pStyle w:val="TableParagraph"/>
              <w:spacing w:line="273" w:lineRule="exact"/>
              <w:ind w:left="107"/>
              <w:rPr>
                <w:sz w:val="24"/>
              </w:rPr>
            </w:pPr>
            <w:r>
              <w:rPr>
                <w:sz w:val="24"/>
              </w:rPr>
              <w:t>Date</w:t>
            </w:r>
            <w:r>
              <w:rPr>
                <w:spacing w:val="-9"/>
                <w:sz w:val="24"/>
              </w:rPr>
              <w:t> </w:t>
            </w:r>
            <w:r>
              <w:rPr>
                <w:sz w:val="24"/>
              </w:rPr>
              <w:t>of</w:t>
            </w:r>
            <w:r>
              <w:rPr>
                <w:spacing w:val="-4"/>
                <w:sz w:val="24"/>
              </w:rPr>
              <w:t> </w:t>
            </w:r>
            <w:r>
              <w:rPr>
                <w:sz w:val="24"/>
              </w:rPr>
              <w:t>Arrival/Departure</w:t>
            </w:r>
            <w:r>
              <w:rPr>
                <w:spacing w:val="-21"/>
                <w:sz w:val="24"/>
              </w:rPr>
              <w:t> </w:t>
            </w:r>
            <w:r>
              <w:rPr>
                <w:sz w:val="24"/>
              </w:rPr>
              <w:t>of</w:t>
            </w:r>
            <w:r>
              <w:rPr>
                <w:spacing w:val="1"/>
                <w:sz w:val="24"/>
              </w:rPr>
              <w:t> </w:t>
            </w:r>
            <w:r>
              <w:rPr>
                <w:spacing w:val="-2"/>
                <w:sz w:val="24"/>
              </w:rPr>
              <w:t>Observer.</w:t>
            </w:r>
          </w:p>
          <w:p>
            <w:pPr>
              <w:pStyle w:val="TableParagraph"/>
              <w:tabs>
                <w:tab w:pos="990" w:val="left" w:leader="none"/>
                <w:tab w:pos="1732" w:val="left" w:leader="none"/>
                <w:tab w:pos="2251" w:val="left" w:leader="none"/>
                <w:tab w:pos="2755" w:val="left" w:leader="none"/>
                <w:tab w:pos="3664" w:val="left" w:leader="none"/>
                <w:tab w:pos="4459" w:val="left" w:leader="none"/>
                <w:tab w:pos="4833" w:val="left" w:leader="none"/>
              </w:tabs>
              <w:spacing w:line="270" w:lineRule="atLeast"/>
              <w:ind w:left="107" w:right="76"/>
              <w:rPr>
                <w:sz w:val="24"/>
              </w:rPr>
            </w:pPr>
            <w:r>
              <w:rPr>
                <w:spacing w:val="-2"/>
                <w:sz w:val="24"/>
              </w:rPr>
              <w:t>(please</w:t>
            </w:r>
            <w:r>
              <w:rPr>
                <w:sz w:val="24"/>
              </w:rPr>
              <w:tab/>
            </w:r>
            <w:r>
              <w:rPr>
                <w:spacing w:val="-2"/>
                <w:sz w:val="24"/>
              </w:rPr>
              <w:t>strike</w:t>
            </w:r>
            <w:r>
              <w:rPr>
                <w:sz w:val="24"/>
              </w:rPr>
              <w:tab/>
            </w:r>
            <w:r>
              <w:rPr>
                <w:spacing w:val="-4"/>
                <w:sz w:val="24"/>
              </w:rPr>
              <w:t>out</w:t>
            </w:r>
            <w:r>
              <w:rPr>
                <w:sz w:val="24"/>
              </w:rPr>
              <w:tab/>
            </w:r>
            <w:r>
              <w:rPr>
                <w:spacing w:val="-4"/>
                <w:sz w:val="24"/>
              </w:rPr>
              <w:t>the</w:t>
            </w:r>
            <w:r>
              <w:rPr>
                <w:sz w:val="24"/>
              </w:rPr>
              <w:tab/>
            </w:r>
            <w:r>
              <w:rPr>
                <w:spacing w:val="-2"/>
                <w:sz w:val="24"/>
              </w:rPr>
              <w:t>portion</w:t>
            </w:r>
            <w:r>
              <w:rPr>
                <w:sz w:val="24"/>
              </w:rPr>
              <w:tab/>
            </w:r>
            <w:r>
              <w:rPr>
                <w:spacing w:val="-2"/>
                <w:sz w:val="24"/>
              </w:rPr>
              <w:t>which</w:t>
            </w:r>
            <w:r>
              <w:rPr>
                <w:sz w:val="24"/>
              </w:rPr>
              <w:tab/>
            </w:r>
            <w:r>
              <w:rPr>
                <w:spacing w:val="-6"/>
                <w:sz w:val="24"/>
              </w:rPr>
              <w:t>is</w:t>
            </w:r>
            <w:r>
              <w:rPr>
                <w:sz w:val="24"/>
              </w:rPr>
              <w:tab/>
            </w:r>
            <w:r>
              <w:rPr>
                <w:spacing w:val="-4"/>
                <w:sz w:val="24"/>
              </w:rPr>
              <w:t>not </w:t>
            </w:r>
            <w:r>
              <w:rPr>
                <w:spacing w:val="-2"/>
                <w:sz w:val="24"/>
              </w:rPr>
              <w:t>applicable)</w:t>
            </w:r>
          </w:p>
        </w:tc>
        <w:tc>
          <w:tcPr>
            <w:tcW w:w="3457" w:type="dxa"/>
          </w:tcPr>
          <w:p>
            <w:pPr>
              <w:pStyle w:val="TableParagraph"/>
              <w:rPr>
                <w:sz w:val="22"/>
              </w:rPr>
            </w:pPr>
          </w:p>
        </w:tc>
      </w:tr>
      <w:tr>
        <w:trPr>
          <w:trHeight w:val="551" w:hRule="atLeast"/>
        </w:trPr>
        <w:tc>
          <w:tcPr>
            <w:tcW w:w="550" w:type="dxa"/>
          </w:tcPr>
          <w:p>
            <w:pPr>
              <w:pStyle w:val="TableParagraph"/>
              <w:spacing w:line="270" w:lineRule="exact"/>
              <w:ind w:left="107"/>
              <w:rPr>
                <w:sz w:val="24"/>
              </w:rPr>
            </w:pPr>
            <w:r>
              <w:rPr>
                <w:spacing w:val="-10"/>
                <w:sz w:val="24"/>
              </w:rPr>
              <w:t>2</w:t>
            </w:r>
          </w:p>
        </w:tc>
        <w:tc>
          <w:tcPr>
            <w:tcW w:w="5231" w:type="dxa"/>
          </w:tcPr>
          <w:p>
            <w:pPr>
              <w:pStyle w:val="TableParagraph"/>
              <w:spacing w:line="270" w:lineRule="exact"/>
              <w:ind w:left="107"/>
              <w:rPr>
                <w:sz w:val="24"/>
              </w:rPr>
            </w:pPr>
            <w:r>
              <w:rPr>
                <w:sz w:val="24"/>
              </w:rPr>
              <w:t>was</w:t>
            </w:r>
            <w:r>
              <w:rPr>
                <w:spacing w:val="-4"/>
                <w:sz w:val="24"/>
              </w:rPr>
              <w:t> </w:t>
            </w:r>
            <w:r>
              <w:rPr>
                <w:sz w:val="24"/>
              </w:rPr>
              <w:t>there</w:t>
            </w:r>
            <w:r>
              <w:rPr>
                <w:spacing w:val="-8"/>
                <w:sz w:val="24"/>
              </w:rPr>
              <w:t> </w:t>
            </w:r>
            <w:r>
              <w:rPr>
                <w:sz w:val="24"/>
              </w:rPr>
              <w:t>any</w:t>
            </w:r>
            <w:r>
              <w:rPr>
                <w:spacing w:val="-12"/>
                <w:sz w:val="24"/>
              </w:rPr>
              <w:t> </w:t>
            </w:r>
            <w:r>
              <w:rPr>
                <w:sz w:val="24"/>
              </w:rPr>
              <w:t>break</w:t>
            </w:r>
            <w:r>
              <w:rPr>
                <w:spacing w:val="-4"/>
                <w:sz w:val="24"/>
              </w:rPr>
              <w:t> </w:t>
            </w:r>
            <w:r>
              <w:rPr>
                <w:sz w:val="24"/>
              </w:rPr>
              <w:t>taken</w:t>
            </w:r>
            <w:r>
              <w:rPr>
                <w:spacing w:val="-4"/>
                <w:sz w:val="24"/>
              </w:rPr>
              <w:t> </w:t>
            </w:r>
            <w:r>
              <w:rPr>
                <w:sz w:val="24"/>
              </w:rPr>
              <w:t>by</w:t>
            </w:r>
            <w:r>
              <w:rPr>
                <w:spacing w:val="-11"/>
                <w:sz w:val="24"/>
              </w:rPr>
              <w:t> </w:t>
            </w:r>
            <w:r>
              <w:rPr>
                <w:sz w:val="24"/>
              </w:rPr>
              <w:t>the</w:t>
            </w:r>
            <w:r>
              <w:rPr>
                <w:spacing w:val="3"/>
                <w:sz w:val="24"/>
              </w:rPr>
              <w:t> </w:t>
            </w:r>
            <w:r>
              <w:rPr>
                <w:sz w:val="24"/>
              </w:rPr>
              <w:t>Observer</w:t>
            </w:r>
            <w:r>
              <w:rPr>
                <w:spacing w:val="-11"/>
                <w:sz w:val="24"/>
              </w:rPr>
              <w:t> </w:t>
            </w:r>
            <w:r>
              <w:rPr>
                <w:sz w:val="24"/>
              </w:rPr>
              <w:t>from</w:t>
            </w:r>
            <w:r>
              <w:rPr>
                <w:spacing w:val="-3"/>
                <w:sz w:val="24"/>
              </w:rPr>
              <w:t> </w:t>
            </w:r>
            <w:r>
              <w:rPr>
                <w:spacing w:val="-5"/>
                <w:sz w:val="24"/>
              </w:rPr>
              <w:t>the</w:t>
            </w:r>
          </w:p>
          <w:p>
            <w:pPr>
              <w:pStyle w:val="TableParagraph"/>
              <w:spacing w:line="261" w:lineRule="exact"/>
              <w:ind w:left="107"/>
              <w:rPr>
                <w:sz w:val="24"/>
              </w:rPr>
            </w:pPr>
            <w:r>
              <w:rPr>
                <w:spacing w:val="-4"/>
                <w:sz w:val="24"/>
              </w:rPr>
              <w:t>duty</w:t>
            </w:r>
          </w:p>
        </w:tc>
        <w:tc>
          <w:tcPr>
            <w:tcW w:w="3457" w:type="dxa"/>
          </w:tcPr>
          <w:p>
            <w:pPr>
              <w:pStyle w:val="TableParagraph"/>
              <w:rPr>
                <w:sz w:val="22"/>
              </w:rPr>
            </w:pPr>
          </w:p>
        </w:tc>
      </w:tr>
      <w:tr>
        <w:trPr>
          <w:trHeight w:val="412" w:hRule="atLeast"/>
        </w:trPr>
        <w:tc>
          <w:tcPr>
            <w:tcW w:w="550" w:type="dxa"/>
          </w:tcPr>
          <w:p>
            <w:pPr>
              <w:pStyle w:val="TableParagraph"/>
              <w:spacing w:line="270" w:lineRule="exact"/>
              <w:ind w:left="107"/>
              <w:rPr>
                <w:sz w:val="24"/>
              </w:rPr>
            </w:pPr>
            <w:r>
              <w:rPr>
                <w:spacing w:val="-10"/>
                <w:sz w:val="24"/>
              </w:rPr>
              <w:t>3</w:t>
            </w:r>
          </w:p>
        </w:tc>
        <w:tc>
          <w:tcPr>
            <w:tcW w:w="5231" w:type="dxa"/>
          </w:tcPr>
          <w:p>
            <w:pPr>
              <w:pStyle w:val="TableParagraph"/>
              <w:spacing w:line="270" w:lineRule="exact"/>
              <w:ind w:left="107"/>
              <w:rPr>
                <w:sz w:val="24"/>
              </w:rPr>
            </w:pPr>
            <w:r>
              <w:rPr>
                <w:sz w:val="24"/>
              </w:rPr>
              <w:t>If yes,</w:t>
            </w:r>
            <w:r>
              <w:rPr>
                <w:spacing w:val="-8"/>
                <w:sz w:val="24"/>
              </w:rPr>
              <w:t> </w:t>
            </w:r>
            <w:r>
              <w:rPr>
                <w:sz w:val="24"/>
              </w:rPr>
              <w:t>give</w:t>
            </w:r>
            <w:r>
              <w:rPr>
                <w:spacing w:val="-11"/>
                <w:sz w:val="24"/>
              </w:rPr>
              <w:t> </w:t>
            </w:r>
            <w:r>
              <w:rPr>
                <w:spacing w:val="-2"/>
                <w:sz w:val="24"/>
              </w:rPr>
              <w:t>details</w:t>
            </w:r>
          </w:p>
        </w:tc>
        <w:tc>
          <w:tcPr>
            <w:tcW w:w="3457" w:type="dxa"/>
          </w:tcPr>
          <w:p>
            <w:pPr>
              <w:pStyle w:val="TableParagraph"/>
              <w:rPr>
                <w:sz w:val="22"/>
              </w:rPr>
            </w:pPr>
          </w:p>
        </w:tc>
      </w:tr>
      <w:tr>
        <w:trPr>
          <w:trHeight w:val="414" w:hRule="atLeast"/>
        </w:trPr>
        <w:tc>
          <w:tcPr>
            <w:tcW w:w="550" w:type="dxa"/>
          </w:tcPr>
          <w:p>
            <w:pPr>
              <w:pStyle w:val="TableParagraph"/>
              <w:spacing w:line="270" w:lineRule="exact"/>
              <w:ind w:left="107"/>
              <w:rPr>
                <w:sz w:val="24"/>
              </w:rPr>
            </w:pPr>
            <w:r>
              <w:rPr>
                <w:spacing w:val="-10"/>
                <w:sz w:val="24"/>
              </w:rPr>
              <w:t>4</w:t>
            </w:r>
          </w:p>
        </w:tc>
        <w:tc>
          <w:tcPr>
            <w:tcW w:w="5231" w:type="dxa"/>
          </w:tcPr>
          <w:p>
            <w:pPr>
              <w:pStyle w:val="TableParagraph"/>
              <w:spacing w:line="270" w:lineRule="exact"/>
              <w:ind w:left="107"/>
              <w:rPr>
                <w:sz w:val="24"/>
              </w:rPr>
            </w:pPr>
            <w:r>
              <w:rPr>
                <w:sz w:val="24"/>
              </w:rPr>
              <w:t>was</w:t>
            </w:r>
            <w:r>
              <w:rPr>
                <w:spacing w:val="-4"/>
                <w:sz w:val="24"/>
              </w:rPr>
              <w:t> </w:t>
            </w:r>
            <w:r>
              <w:rPr>
                <w:sz w:val="24"/>
              </w:rPr>
              <w:t>there</w:t>
            </w:r>
            <w:r>
              <w:rPr>
                <w:spacing w:val="-8"/>
                <w:sz w:val="24"/>
              </w:rPr>
              <w:t> </w:t>
            </w:r>
            <w:r>
              <w:rPr>
                <w:sz w:val="24"/>
              </w:rPr>
              <w:t>late</w:t>
            </w:r>
            <w:r>
              <w:rPr>
                <w:spacing w:val="-5"/>
                <w:sz w:val="24"/>
              </w:rPr>
              <w:t> </w:t>
            </w:r>
            <w:r>
              <w:rPr>
                <w:sz w:val="24"/>
              </w:rPr>
              <w:t>reporting</w:t>
            </w:r>
            <w:r>
              <w:rPr>
                <w:spacing w:val="-14"/>
                <w:sz w:val="24"/>
              </w:rPr>
              <w:t> </w:t>
            </w:r>
            <w:r>
              <w:rPr>
                <w:sz w:val="24"/>
              </w:rPr>
              <w:t>to</w:t>
            </w:r>
            <w:r>
              <w:rPr>
                <w:spacing w:val="-1"/>
                <w:sz w:val="24"/>
              </w:rPr>
              <w:t> </w:t>
            </w:r>
            <w:r>
              <w:rPr>
                <w:spacing w:val="-4"/>
                <w:sz w:val="24"/>
              </w:rPr>
              <w:t>duty</w:t>
            </w:r>
          </w:p>
        </w:tc>
        <w:tc>
          <w:tcPr>
            <w:tcW w:w="3457" w:type="dxa"/>
          </w:tcPr>
          <w:p>
            <w:pPr>
              <w:pStyle w:val="TableParagraph"/>
              <w:rPr>
                <w:sz w:val="22"/>
              </w:rPr>
            </w:pPr>
          </w:p>
        </w:tc>
      </w:tr>
      <w:tr>
        <w:trPr>
          <w:trHeight w:val="414" w:hRule="atLeast"/>
        </w:trPr>
        <w:tc>
          <w:tcPr>
            <w:tcW w:w="550" w:type="dxa"/>
          </w:tcPr>
          <w:p>
            <w:pPr>
              <w:pStyle w:val="TableParagraph"/>
              <w:spacing w:line="270" w:lineRule="exact"/>
              <w:ind w:left="107"/>
              <w:rPr>
                <w:sz w:val="24"/>
              </w:rPr>
            </w:pPr>
            <w:r>
              <w:rPr>
                <w:spacing w:val="-10"/>
                <w:sz w:val="24"/>
              </w:rPr>
              <w:t>5</w:t>
            </w:r>
          </w:p>
        </w:tc>
        <w:tc>
          <w:tcPr>
            <w:tcW w:w="5231" w:type="dxa"/>
          </w:tcPr>
          <w:p>
            <w:pPr>
              <w:pStyle w:val="TableParagraph"/>
              <w:spacing w:line="270" w:lineRule="exact"/>
              <w:ind w:left="107"/>
              <w:rPr>
                <w:sz w:val="24"/>
              </w:rPr>
            </w:pPr>
            <w:r>
              <w:rPr>
                <w:sz w:val="24"/>
              </w:rPr>
              <w:t>If</w:t>
            </w:r>
            <w:r>
              <w:rPr>
                <w:spacing w:val="4"/>
                <w:sz w:val="24"/>
              </w:rPr>
              <w:t> </w:t>
            </w:r>
            <w:r>
              <w:rPr>
                <w:sz w:val="24"/>
              </w:rPr>
              <w:t>yes,</w:t>
            </w:r>
            <w:r>
              <w:rPr>
                <w:spacing w:val="-5"/>
                <w:sz w:val="24"/>
              </w:rPr>
              <w:t> </w:t>
            </w:r>
            <w:r>
              <w:rPr>
                <w:sz w:val="24"/>
              </w:rPr>
              <w:t>by</w:t>
            </w:r>
            <w:r>
              <w:rPr>
                <w:spacing w:val="-13"/>
                <w:sz w:val="24"/>
              </w:rPr>
              <w:t> </w:t>
            </w:r>
            <w:r>
              <w:rPr>
                <w:sz w:val="24"/>
              </w:rPr>
              <w:t>how</w:t>
            </w:r>
            <w:r>
              <w:rPr>
                <w:spacing w:val="-5"/>
                <w:sz w:val="24"/>
              </w:rPr>
              <w:t> </w:t>
            </w:r>
            <w:r>
              <w:rPr>
                <w:sz w:val="24"/>
              </w:rPr>
              <w:t>much</w:t>
            </w:r>
            <w:r>
              <w:rPr>
                <w:spacing w:val="-6"/>
                <w:sz w:val="24"/>
              </w:rPr>
              <w:t> </w:t>
            </w:r>
            <w:r>
              <w:rPr>
                <w:spacing w:val="-4"/>
                <w:sz w:val="24"/>
              </w:rPr>
              <w:t>time.</w:t>
            </w:r>
          </w:p>
        </w:tc>
        <w:tc>
          <w:tcPr>
            <w:tcW w:w="3457" w:type="dxa"/>
          </w:tcPr>
          <w:p>
            <w:pPr>
              <w:pStyle w:val="TableParagraph"/>
              <w:rPr>
                <w:sz w:val="22"/>
              </w:rPr>
            </w:pPr>
          </w:p>
        </w:tc>
      </w:tr>
    </w:tbl>
    <w:p>
      <w:pPr>
        <w:pStyle w:val="BodyText"/>
        <w:rPr>
          <w:b/>
        </w:rPr>
      </w:pPr>
    </w:p>
    <w:p>
      <w:pPr>
        <w:pStyle w:val="BodyText"/>
        <w:rPr>
          <w:b/>
        </w:rPr>
      </w:pPr>
    </w:p>
    <w:p>
      <w:pPr>
        <w:pStyle w:val="BodyText"/>
        <w:spacing w:before="95"/>
        <w:rPr>
          <w:b/>
        </w:rPr>
      </w:pPr>
    </w:p>
    <w:p>
      <w:pPr>
        <w:tabs>
          <w:tab w:pos="6341" w:val="left" w:leader="none"/>
        </w:tabs>
        <w:spacing w:before="0"/>
        <w:ind w:left="340" w:right="0" w:firstLine="0"/>
        <w:jc w:val="left"/>
        <w:rPr>
          <w:b/>
          <w:sz w:val="24"/>
        </w:rPr>
      </w:pPr>
      <w:r>
        <w:rPr>
          <w:b/>
          <w:sz w:val="24"/>
        </w:rPr>
        <w:t>Place</w:t>
      </w:r>
      <w:r>
        <w:rPr>
          <w:b/>
          <w:spacing w:val="-11"/>
          <w:sz w:val="24"/>
        </w:rPr>
        <w:t> </w:t>
      </w:r>
      <w:r>
        <w:rPr>
          <w:b/>
          <w:spacing w:val="-10"/>
          <w:sz w:val="24"/>
        </w:rPr>
        <w:t>:</w:t>
      </w:r>
      <w:r>
        <w:rPr>
          <w:b/>
          <w:sz w:val="24"/>
        </w:rPr>
        <w:tab/>
        <w:t>Signature</w:t>
      </w:r>
      <w:r>
        <w:rPr>
          <w:b/>
          <w:spacing w:val="-16"/>
          <w:sz w:val="24"/>
        </w:rPr>
        <w:t> </w:t>
      </w:r>
      <w:r>
        <w:rPr>
          <w:b/>
          <w:sz w:val="24"/>
        </w:rPr>
        <w:t>of the</w:t>
      </w:r>
      <w:r>
        <w:rPr>
          <w:b/>
          <w:spacing w:val="-7"/>
          <w:sz w:val="24"/>
        </w:rPr>
        <w:t> </w:t>
      </w:r>
      <w:r>
        <w:rPr>
          <w:b/>
          <w:spacing w:val="-2"/>
          <w:sz w:val="24"/>
        </w:rPr>
        <w:t>Observer</w:t>
      </w:r>
    </w:p>
    <w:p>
      <w:pPr>
        <w:spacing w:before="135"/>
        <w:ind w:left="340" w:right="0" w:firstLine="0"/>
        <w:jc w:val="left"/>
        <w:rPr>
          <w:b/>
          <w:sz w:val="24"/>
        </w:rPr>
      </w:pPr>
      <w:r>
        <w:rPr>
          <w:b/>
          <w:sz w:val="24"/>
        </w:rPr>
        <w:t>Date</w:t>
      </w:r>
      <w:r>
        <w:rPr>
          <w:b/>
          <w:spacing w:val="51"/>
          <w:sz w:val="24"/>
        </w:rPr>
        <w:t> </w:t>
      </w:r>
      <w:r>
        <w:rPr>
          <w:b/>
          <w:spacing w:val="-10"/>
          <w:sz w:val="24"/>
        </w:rPr>
        <w:t>:</w:t>
      </w:r>
    </w:p>
    <w:p>
      <w:pPr>
        <w:spacing w:after="0"/>
        <w:jc w:val="left"/>
        <w:rPr>
          <w:sz w:val="24"/>
        </w:rPr>
        <w:sectPr>
          <w:pgSz w:w="11900" w:h="16850"/>
          <w:pgMar w:header="0" w:footer="413" w:top="1360" w:bottom="600" w:left="1220" w:right="1220"/>
        </w:sectPr>
      </w:pPr>
    </w:p>
    <w:p>
      <w:pPr>
        <w:spacing w:before="78"/>
        <w:ind w:left="0" w:right="304" w:firstLine="0"/>
        <w:jc w:val="right"/>
        <w:rPr>
          <w:b/>
          <w:sz w:val="24"/>
        </w:rPr>
      </w:pPr>
      <w:r>
        <w:rPr>
          <w:b/>
          <w:spacing w:val="-2"/>
          <w:sz w:val="24"/>
          <w:u w:val="single"/>
        </w:rPr>
        <w:t>Annexure-</w:t>
      </w:r>
      <w:r>
        <w:rPr>
          <w:b/>
          <w:spacing w:val="-5"/>
          <w:sz w:val="24"/>
          <w:u w:val="single"/>
        </w:rPr>
        <w:t>B2</w:t>
      </w:r>
    </w:p>
    <w:p>
      <w:pPr>
        <w:pStyle w:val="BodyText"/>
        <w:rPr>
          <w:b/>
        </w:rPr>
      </w:pPr>
    </w:p>
    <w:p>
      <w:pPr>
        <w:pStyle w:val="BodyText"/>
        <w:spacing w:before="40"/>
        <w:rPr>
          <w:b/>
        </w:rPr>
      </w:pPr>
    </w:p>
    <w:p>
      <w:pPr>
        <w:spacing w:before="1"/>
        <w:ind w:left="2010" w:right="1996" w:firstLine="1039"/>
        <w:jc w:val="both"/>
        <w:rPr>
          <w:b/>
          <w:sz w:val="24"/>
        </w:rPr>
      </w:pPr>
      <w:r>
        <w:rPr>
          <w:b/>
          <w:sz w:val="24"/>
        </w:rPr>
        <w:t>Expenditure Observer Report-I Preparedness</w:t>
      </w:r>
      <w:r>
        <w:rPr>
          <w:b/>
          <w:spacing w:val="-15"/>
          <w:sz w:val="24"/>
        </w:rPr>
        <w:t> </w:t>
      </w:r>
      <w:r>
        <w:rPr>
          <w:b/>
          <w:sz w:val="24"/>
        </w:rPr>
        <w:t>Report</w:t>
      </w:r>
      <w:r>
        <w:rPr>
          <w:b/>
          <w:spacing w:val="-11"/>
          <w:sz w:val="24"/>
        </w:rPr>
        <w:t> </w:t>
      </w:r>
      <w:r>
        <w:rPr>
          <w:b/>
          <w:sz w:val="24"/>
        </w:rPr>
        <w:t>for</w:t>
      </w:r>
      <w:r>
        <w:rPr>
          <w:b/>
          <w:spacing w:val="-7"/>
          <w:sz w:val="24"/>
        </w:rPr>
        <w:t> </w:t>
      </w:r>
      <w:r>
        <w:rPr>
          <w:b/>
          <w:sz w:val="24"/>
        </w:rPr>
        <w:t>the</w:t>
      </w:r>
      <w:r>
        <w:rPr>
          <w:b/>
          <w:spacing w:val="-6"/>
          <w:sz w:val="24"/>
        </w:rPr>
        <w:t> </w:t>
      </w:r>
      <w:r>
        <w:rPr>
          <w:b/>
          <w:sz w:val="24"/>
        </w:rPr>
        <w:t>Expenditure</w:t>
      </w:r>
      <w:r>
        <w:rPr>
          <w:b/>
          <w:spacing w:val="-16"/>
          <w:sz w:val="24"/>
        </w:rPr>
        <w:t> </w:t>
      </w:r>
      <w:r>
        <w:rPr>
          <w:b/>
          <w:spacing w:val="-2"/>
          <w:sz w:val="24"/>
        </w:rPr>
        <w:t>Monitoring</w:t>
      </w:r>
    </w:p>
    <w:p>
      <w:pPr>
        <w:pStyle w:val="BodyText"/>
        <w:ind w:left="362" w:right="388"/>
        <w:jc w:val="both"/>
      </w:pPr>
      <w:r>
        <w:rPr/>
        <w:t>[To</w:t>
      </w:r>
      <w:r>
        <w:rPr>
          <w:spacing w:val="-5"/>
        </w:rPr>
        <w:t> </w:t>
      </w:r>
      <w:r>
        <w:rPr/>
        <w:t>be</w:t>
      </w:r>
      <w:r>
        <w:rPr>
          <w:spacing w:val="-3"/>
        </w:rPr>
        <w:t> </w:t>
      </w:r>
      <w:r>
        <w:rPr/>
        <w:t>uploaded on Observer</w:t>
      </w:r>
      <w:r>
        <w:rPr>
          <w:spacing w:val="-1"/>
        </w:rPr>
        <w:t> </w:t>
      </w:r>
      <w:r>
        <w:rPr/>
        <w:t>Portal and signed copy</w:t>
      </w:r>
      <w:r>
        <w:rPr>
          <w:spacing w:val="-5"/>
        </w:rPr>
        <w:t> </w:t>
      </w:r>
      <w:r>
        <w:rPr/>
        <w:t>to be</w:t>
      </w:r>
      <w:r>
        <w:rPr>
          <w:spacing w:val="-1"/>
        </w:rPr>
        <w:t> </w:t>
      </w:r>
      <w:r>
        <w:rPr/>
        <w:t>sent by</w:t>
      </w:r>
      <w:r>
        <w:rPr>
          <w:spacing w:val="-3"/>
        </w:rPr>
        <w:t> </w:t>
      </w:r>
      <w:r>
        <w:rPr/>
        <w:t>post to the</w:t>
      </w:r>
      <w:r>
        <w:rPr>
          <w:spacing w:val="-1"/>
        </w:rPr>
        <w:t> </w:t>
      </w:r>
      <w:r>
        <w:rPr/>
        <w:t>Commission </w:t>
      </w:r>
      <w:r>
        <w:rPr>
          <w:spacing w:val="-2"/>
        </w:rPr>
        <w:t>separately</w:t>
      </w:r>
      <w:r>
        <w:rPr>
          <w:spacing w:val="-13"/>
        </w:rPr>
        <w:t> </w:t>
      </w:r>
      <w:r>
        <w:rPr>
          <w:spacing w:val="-2"/>
        </w:rPr>
        <w:t>for each Assembly</w:t>
      </w:r>
      <w:r>
        <w:rPr>
          <w:spacing w:val="-11"/>
        </w:rPr>
        <w:t> </w:t>
      </w:r>
      <w:r>
        <w:rPr>
          <w:spacing w:val="-2"/>
        </w:rPr>
        <w:t>Segment</w:t>
      </w:r>
      <w:r>
        <w:rPr>
          <w:spacing w:val="-4"/>
        </w:rPr>
        <w:t> </w:t>
      </w:r>
      <w:r>
        <w:rPr>
          <w:spacing w:val="-2"/>
        </w:rPr>
        <w:t>in</w:t>
      </w:r>
      <w:r>
        <w:rPr>
          <w:spacing w:val="-11"/>
        </w:rPr>
        <w:t> </w:t>
      </w:r>
      <w:r>
        <w:rPr>
          <w:spacing w:val="-2"/>
        </w:rPr>
        <w:t>case</w:t>
      </w:r>
      <w:r>
        <w:rPr>
          <w:spacing w:val="-12"/>
        </w:rPr>
        <w:t> </w:t>
      </w:r>
      <w:r>
        <w:rPr>
          <w:spacing w:val="-2"/>
        </w:rPr>
        <w:t>of</w:t>
      </w:r>
      <w:r>
        <w:rPr>
          <w:spacing w:val="-9"/>
        </w:rPr>
        <w:t> </w:t>
      </w:r>
      <w:r>
        <w:rPr>
          <w:spacing w:val="-2"/>
        </w:rPr>
        <w:t>Assembly</w:t>
      </w:r>
      <w:r>
        <w:rPr>
          <w:spacing w:val="-13"/>
        </w:rPr>
        <w:t> </w:t>
      </w:r>
      <w:r>
        <w:rPr>
          <w:spacing w:val="-2"/>
        </w:rPr>
        <w:t>Election</w:t>
      </w:r>
      <w:r>
        <w:rPr>
          <w:spacing w:val="-11"/>
        </w:rPr>
        <w:t> </w:t>
      </w:r>
      <w:r>
        <w:rPr>
          <w:spacing w:val="-2"/>
        </w:rPr>
        <w:t>and</w:t>
      </w:r>
      <w:r>
        <w:rPr>
          <w:spacing w:val="-11"/>
        </w:rPr>
        <w:t> </w:t>
      </w:r>
      <w:r>
        <w:rPr>
          <w:spacing w:val="-2"/>
        </w:rPr>
        <w:t>only</w:t>
      </w:r>
      <w:r>
        <w:rPr>
          <w:spacing w:val="-13"/>
        </w:rPr>
        <w:t> </w:t>
      </w:r>
      <w:r>
        <w:rPr>
          <w:spacing w:val="-2"/>
        </w:rPr>
        <w:t>one</w:t>
      </w:r>
      <w:r>
        <w:rPr>
          <w:spacing w:val="-12"/>
        </w:rPr>
        <w:t> </w:t>
      </w:r>
      <w:r>
        <w:rPr>
          <w:spacing w:val="-2"/>
        </w:rPr>
        <w:t>Report</w:t>
      </w:r>
      <w:r>
        <w:rPr>
          <w:spacing w:val="-11"/>
        </w:rPr>
        <w:t> </w:t>
      </w:r>
      <w:r>
        <w:rPr>
          <w:spacing w:val="-2"/>
        </w:rPr>
        <w:t>for </w:t>
      </w:r>
      <w:r>
        <w:rPr/>
        <w:t>one</w:t>
      </w:r>
      <w:r>
        <w:rPr>
          <w:spacing w:val="-16"/>
        </w:rPr>
        <w:t> </w:t>
      </w:r>
      <w:r>
        <w:rPr/>
        <w:t>PC</w:t>
      </w:r>
      <w:r>
        <w:rPr>
          <w:spacing w:val="-15"/>
        </w:rPr>
        <w:t> </w:t>
      </w:r>
      <w:r>
        <w:rPr/>
        <w:t>in</w:t>
      </w:r>
      <w:r>
        <w:rPr>
          <w:spacing w:val="-15"/>
        </w:rPr>
        <w:t> </w:t>
      </w:r>
      <w:r>
        <w:rPr/>
        <w:t>case</w:t>
      </w:r>
      <w:r>
        <w:rPr>
          <w:spacing w:val="-16"/>
        </w:rPr>
        <w:t> </w:t>
      </w:r>
      <w:r>
        <w:rPr/>
        <w:t>of</w:t>
      </w:r>
      <w:r>
        <w:rPr>
          <w:spacing w:val="-15"/>
        </w:rPr>
        <w:t> </w:t>
      </w:r>
      <w:r>
        <w:rPr/>
        <w:t>Lok</w:t>
      </w:r>
      <w:r>
        <w:rPr>
          <w:spacing w:val="-15"/>
        </w:rPr>
        <w:t> </w:t>
      </w:r>
      <w:r>
        <w:rPr/>
        <w:t>Sabha</w:t>
      </w:r>
      <w:r>
        <w:rPr>
          <w:spacing w:val="-16"/>
        </w:rPr>
        <w:t> </w:t>
      </w:r>
      <w:r>
        <w:rPr/>
        <w:t>Election</w:t>
      </w:r>
      <w:r>
        <w:rPr>
          <w:spacing w:val="-15"/>
        </w:rPr>
        <w:t> </w:t>
      </w:r>
      <w:r>
        <w:rPr/>
        <w:t>within</w:t>
      </w:r>
      <w:r>
        <w:rPr>
          <w:spacing w:val="-9"/>
        </w:rPr>
        <w:t> </w:t>
      </w:r>
      <w:r>
        <w:rPr/>
        <w:t>3</w:t>
      </w:r>
      <w:r>
        <w:rPr>
          <w:spacing w:val="-1"/>
        </w:rPr>
        <w:t> </w:t>
      </w:r>
      <w:r>
        <w:rPr/>
        <w:t>days</w:t>
      </w:r>
      <w:r>
        <w:rPr>
          <w:spacing w:val="-3"/>
        </w:rPr>
        <w:t> </w:t>
      </w:r>
      <w:r>
        <w:rPr/>
        <w:t>after</w:t>
      </w:r>
      <w:r>
        <w:rPr>
          <w:spacing w:val="-9"/>
        </w:rPr>
        <w:t> </w:t>
      </w:r>
      <w:r>
        <w:rPr/>
        <w:t>the</w:t>
      </w:r>
      <w:r>
        <w:rPr>
          <w:spacing w:val="-2"/>
        </w:rPr>
        <w:t> </w:t>
      </w:r>
      <w:r>
        <w:rPr/>
        <w:t>date</w:t>
      </w:r>
      <w:r>
        <w:rPr>
          <w:spacing w:val="-7"/>
        </w:rPr>
        <w:t> </w:t>
      </w:r>
      <w:r>
        <w:rPr/>
        <w:t>of notification]</w:t>
      </w:r>
    </w:p>
    <w:p>
      <w:pPr>
        <w:pStyle w:val="BodyText"/>
        <w:spacing w:before="186"/>
        <w:rPr>
          <w:sz w:val="20"/>
        </w:rPr>
      </w:pPr>
    </w:p>
    <w:tbl>
      <w:tblPr>
        <w:tblW w:w="0" w:type="auto"/>
        <w:jc w:val="left"/>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79"/>
        <w:gridCol w:w="3817"/>
      </w:tblGrid>
      <w:tr>
        <w:trPr>
          <w:trHeight w:val="275" w:hRule="atLeast"/>
        </w:trPr>
        <w:tc>
          <w:tcPr>
            <w:tcW w:w="5279" w:type="dxa"/>
          </w:tcPr>
          <w:p>
            <w:pPr>
              <w:pStyle w:val="TableParagraph"/>
              <w:spacing w:line="256" w:lineRule="exact"/>
              <w:ind w:left="107"/>
              <w:rPr>
                <w:sz w:val="24"/>
              </w:rPr>
            </w:pPr>
            <w:r>
              <w:rPr>
                <w:sz w:val="24"/>
              </w:rPr>
              <w:t>Date</w:t>
            </w:r>
            <w:r>
              <w:rPr>
                <w:spacing w:val="-2"/>
                <w:sz w:val="24"/>
              </w:rPr>
              <w:t> </w:t>
            </w:r>
            <w:r>
              <w:rPr>
                <w:sz w:val="24"/>
              </w:rPr>
              <w:t>of</w:t>
            </w:r>
            <w:r>
              <w:rPr>
                <w:spacing w:val="-2"/>
                <w:sz w:val="24"/>
              </w:rPr>
              <w:t> Reporting</w:t>
            </w:r>
          </w:p>
        </w:tc>
        <w:tc>
          <w:tcPr>
            <w:tcW w:w="3817" w:type="dxa"/>
          </w:tcPr>
          <w:p>
            <w:pPr>
              <w:pStyle w:val="TableParagraph"/>
              <w:rPr>
                <w:sz w:val="20"/>
              </w:rPr>
            </w:pPr>
          </w:p>
        </w:tc>
      </w:tr>
      <w:tr>
        <w:trPr>
          <w:trHeight w:val="275" w:hRule="atLeast"/>
        </w:trPr>
        <w:tc>
          <w:tcPr>
            <w:tcW w:w="5279" w:type="dxa"/>
          </w:tcPr>
          <w:p>
            <w:pPr>
              <w:pStyle w:val="TableParagraph"/>
              <w:spacing w:line="256" w:lineRule="exact"/>
              <w:ind w:left="107"/>
              <w:rPr>
                <w:sz w:val="24"/>
              </w:rPr>
            </w:pPr>
            <w:r>
              <w:rPr>
                <w:sz w:val="24"/>
              </w:rPr>
              <w:t>Observer</w:t>
            </w:r>
            <w:r>
              <w:rPr>
                <w:spacing w:val="-13"/>
                <w:sz w:val="24"/>
              </w:rPr>
              <w:t> </w:t>
            </w:r>
            <w:r>
              <w:rPr>
                <w:spacing w:val="-4"/>
                <w:sz w:val="24"/>
              </w:rPr>
              <w:t>Name</w:t>
            </w:r>
          </w:p>
        </w:tc>
        <w:tc>
          <w:tcPr>
            <w:tcW w:w="3817" w:type="dxa"/>
          </w:tcPr>
          <w:p>
            <w:pPr>
              <w:pStyle w:val="TableParagraph"/>
              <w:rPr>
                <w:sz w:val="20"/>
              </w:rPr>
            </w:pPr>
          </w:p>
        </w:tc>
      </w:tr>
      <w:tr>
        <w:trPr>
          <w:trHeight w:val="276" w:hRule="atLeast"/>
        </w:trPr>
        <w:tc>
          <w:tcPr>
            <w:tcW w:w="5279" w:type="dxa"/>
          </w:tcPr>
          <w:p>
            <w:pPr>
              <w:pStyle w:val="TableParagraph"/>
              <w:spacing w:line="256" w:lineRule="exact"/>
              <w:ind w:left="107"/>
              <w:rPr>
                <w:sz w:val="24"/>
              </w:rPr>
            </w:pPr>
            <w:r>
              <w:rPr>
                <w:sz w:val="24"/>
              </w:rPr>
              <w:t>Observer</w:t>
            </w:r>
            <w:r>
              <w:rPr>
                <w:spacing w:val="-13"/>
                <w:sz w:val="24"/>
              </w:rPr>
              <w:t> </w:t>
            </w:r>
            <w:r>
              <w:rPr>
                <w:spacing w:val="-4"/>
                <w:sz w:val="24"/>
              </w:rPr>
              <w:t>Code</w:t>
            </w:r>
          </w:p>
        </w:tc>
        <w:tc>
          <w:tcPr>
            <w:tcW w:w="3817" w:type="dxa"/>
          </w:tcPr>
          <w:p>
            <w:pPr>
              <w:pStyle w:val="TableParagraph"/>
              <w:rPr>
                <w:sz w:val="20"/>
              </w:rPr>
            </w:pPr>
          </w:p>
        </w:tc>
      </w:tr>
      <w:tr>
        <w:trPr>
          <w:trHeight w:val="275" w:hRule="atLeast"/>
        </w:trPr>
        <w:tc>
          <w:tcPr>
            <w:tcW w:w="5279" w:type="dxa"/>
          </w:tcPr>
          <w:p>
            <w:pPr>
              <w:pStyle w:val="TableParagraph"/>
              <w:spacing w:line="256" w:lineRule="exact"/>
              <w:ind w:left="107"/>
              <w:rPr>
                <w:sz w:val="24"/>
              </w:rPr>
            </w:pPr>
            <w:r>
              <w:rPr>
                <w:sz w:val="24"/>
              </w:rPr>
              <w:t>No.</w:t>
            </w:r>
            <w:r>
              <w:rPr>
                <w:spacing w:val="-6"/>
                <w:sz w:val="24"/>
              </w:rPr>
              <w:t> </w:t>
            </w:r>
            <w:r>
              <w:rPr>
                <w:sz w:val="24"/>
              </w:rPr>
              <w:t>and</w:t>
            </w:r>
            <w:r>
              <w:rPr>
                <w:spacing w:val="-3"/>
                <w:sz w:val="24"/>
              </w:rPr>
              <w:t> </w:t>
            </w:r>
            <w:r>
              <w:rPr>
                <w:sz w:val="24"/>
              </w:rPr>
              <w:t>Name</w:t>
            </w:r>
            <w:r>
              <w:rPr>
                <w:spacing w:val="-9"/>
                <w:sz w:val="24"/>
              </w:rPr>
              <w:t> </w:t>
            </w:r>
            <w:r>
              <w:rPr>
                <w:sz w:val="24"/>
              </w:rPr>
              <w:t>of</w:t>
            </w:r>
            <w:r>
              <w:rPr>
                <w:spacing w:val="-4"/>
                <w:sz w:val="24"/>
              </w:rPr>
              <w:t> </w:t>
            </w:r>
            <w:r>
              <w:rPr>
                <w:sz w:val="24"/>
              </w:rPr>
              <w:t>the </w:t>
            </w:r>
            <w:r>
              <w:rPr>
                <w:spacing w:val="-2"/>
                <w:sz w:val="24"/>
              </w:rPr>
              <w:t>Constituency</w:t>
            </w:r>
          </w:p>
        </w:tc>
        <w:tc>
          <w:tcPr>
            <w:tcW w:w="3817" w:type="dxa"/>
          </w:tcPr>
          <w:p>
            <w:pPr>
              <w:pStyle w:val="TableParagraph"/>
              <w:rPr>
                <w:sz w:val="20"/>
              </w:rPr>
            </w:pPr>
          </w:p>
        </w:tc>
      </w:tr>
      <w:tr>
        <w:trPr>
          <w:trHeight w:val="275" w:hRule="atLeast"/>
        </w:trPr>
        <w:tc>
          <w:tcPr>
            <w:tcW w:w="5279" w:type="dxa"/>
          </w:tcPr>
          <w:p>
            <w:pPr>
              <w:pStyle w:val="TableParagraph"/>
              <w:spacing w:line="256" w:lineRule="exact"/>
              <w:ind w:left="107"/>
              <w:rPr>
                <w:sz w:val="24"/>
              </w:rPr>
            </w:pPr>
            <w:r>
              <w:rPr>
                <w:sz w:val="24"/>
              </w:rPr>
              <w:t>Name</w:t>
            </w:r>
            <w:r>
              <w:rPr>
                <w:spacing w:val="-9"/>
                <w:sz w:val="24"/>
              </w:rPr>
              <w:t> </w:t>
            </w:r>
            <w:r>
              <w:rPr>
                <w:sz w:val="24"/>
              </w:rPr>
              <w:t>of</w:t>
            </w:r>
            <w:r>
              <w:rPr>
                <w:spacing w:val="-4"/>
                <w:sz w:val="24"/>
              </w:rPr>
              <w:t> </w:t>
            </w:r>
            <w:r>
              <w:rPr>
                <w:sz w:val="24"/>
              </w:rPr>
              <w:t>the</w:t>
            </w:r>
            <w:r>
              <w:rPr>
                <w:spacing w:val="-6"/>
                <w:sz w:val="24"/>
              </w:rPr>
              <w:t> </w:t>
            </w:r>
            <w:r>
              <w:rPr>
                <w:spacing w:val="-2"/>
                <w:sz w:val="24"/>
              </w:rPr>
              <w:t>State</w:t>
            </w:r>
          </w:p>
        </w:tc>
        <w:tc>
          <w:tcPr>
            <w:tcW w:w="3817" w:type="dxa"/>
          </w:tcPr>
          <w:p>
            <w:pPr>
              <w:pStyle w:val="TableParagraph"/>
              <w:rPr>
                <w:sz w:val="20"/>
              </w:rPr>
            </w:pPr>
          </w:p>
        </w:tc>
      </w:tr>
      <w:tr>
        <w:trPr>
          <w:trHeight w:val="278" w:hRule="atLeast"/>
        </w:trPr>
        <w:tc>
          <w:tcPr>
            <w:tcW w:w="5279" w:type="dxa"/>
          </w:tcPr>
          <w:p>
            <w:pPr>
              <w:pStyle w:val="TableParagraph"/>
              <w:spacing w:line="258" w:lineRule="exact"/>
              <w:ind w:left="107"/>
              <w:rPr>
                <w:sz w:val="24"/>
              </w:rPr>
            </w:pPr>
            <w:r>
              <w:rPr>
                <w:sz w:val="24"/>
              </w:rPr>
              <w:t>Constituency</w:t>
            </w:r>
            <w:r>
              <w:rPr>
                <w:spacing w:val="-22"/>
                <w:sz w:val="24"/>
              </w:rPr>
              <w:t> </w:t>
            </w:r>
            <w:r>
              <w:rPr>
                <w:sz w:val="24"/>
              </w:rPr>
              <w:t>Fax</w:t>
            </w:r>
            <w:r>
              <w:rPr>
                <w:spacing w:val="2"/>
                <w:sz w:val="24"/>
              </w:rPr>
              <w:t> </w:t>
            </w:r>
            <w:r>
              <w:rPr>
                <w:spacing w:val="-5"/>
                <w:sz w:val="24"/>
              </w:rPr>
              <w:t>No.</w:t>
            </w:r>
          </w:p>
        </w:tc>
        <w:tc>
          <w:tcPr>
            <w:tcW w:w="3817" w:type="dxa"/>
          </w:tcPr>
          <w:p>
            <w:pPr>
              <w:pStyle w:val="TableParagraph"/>
              <w:spacing w:line="258" w:lineRule="exact"/>
              <w:ind w:left="104"/>
              <w:rPr>
                <w:sz w:val="24"/>
              </w:rPr>
            </w:pPr>
            <w:r>
              <w:rPr>
                <w:sz w:val="24"/>
              </w:rPr>
              <w:t>Official</w:t>
            </w:r>
            <w:r>
              <w:rPr>
                <w:spacing w:val="-9"/>
                <w:sz w:val="24"/>
              </w:rPr>
              <w:t> </w:t>
            </w:r>
            <w:r>
              <w:rPr>
                <w:sz w:val="24"/>
              </w:rPr>
              <w:t>Fax</w:t>
            </w:r>
            <w:r>
              <w:rPr>
                <w:spacing w:val="-4"/>
                <w:sz w:val="24"/>
              </w:rPr>
              <w:t> </w:t>
            </w:r>
            <w:r>
              <w:rPr>
                <w:spacing w:val="-5"/>
                <w:sz w:val="24"/>
              </w:rPr>
              <w:t>No.</w:t>
            </w:r>
          </w:p>
        </w:tc>
      </w:tr>
      <w:tr>
        <w:trPr>
          <w:trHeight w:val="275" w:hRule="atLeast"/>
        </w:trPr>
        <w:tc>
          <w:tcPr>
            <w:tcW w:w="5279" w:type="dxa"/>
          </w:tcPr>
          <w:p>
            <w:pPr>
              <w:pStyle w:val="TableParagraph"/>
              <w:spacing w:line="256" w:lineRule="exact"/>
              <w:ind w:left="107"/>
              <w:rPr>
                <w:sz w:val="24"/>
              </w:rPr>
            </w:pPr>
            <w:r>
              <w:rPr>
                <w:sz w:val="24"/>
              </w:rPr>
              <w:t>Constituency</w:t>
            </w:r>
            <w:r>
              <w:rPr>
                <w:spacing w:val="-22"/>
                <w:sz w:val="24"/>
              </w:rPr>
              <w:t> </w:t>
            </w:r>
            <w:r>
              <w:rPr>
                <w:sz w:val="24"/>
              </w:rPr>
              <w:t>Telephone</w:t>
            </w:r>
            <w:r>
              <w:rPr>
                <w:spacing w:val="-2"/>
                <w:sz w:val="24"/>
              </w:rPr>
              <w:t> </w:t>
            </w:r>
            <w:r>
              <w:rPr>
                <w:spacing w:val="-5"/>
                <w:sz w:val="24"/>
              </w:rPr>
              <w:t>No.</w:t>
            </w:r>
          </w:p>
        </w:tc>
        <w:tc>
          <w:tcPr>
            <w:tcW w:w="3817" w:type="dxa"/>
          </w:tcPr>
          <w:p>
            <w:pPr>
              <w:pStyle w:val="TableParagraph"/>
              <w:spacing w:line="256" w:lineRule="exact"/>
              <w:ind w:left="104"/>
              <w:rPr>
                <w:sz w:val="24"/>
              </w:rPr>
            </w:pPr>
            <w:r>
              <w:rPr>
                <w:spacing w:val="-2"/>
                <w:sz w:val="24"/>
              </w:rPr>
              <w:t>Telephone</w:t>
            </w:r>
            <w:r>
              <w:rPr>
                <w:spacing w:val="2"/>
                <w:sz w:val="24"/>
              </w:rPr>
              <w:t> </w:t>
            </w:r>
            <w:r>
              <w:rPr>
                <w:spacing w:val="-5"/>
                <w:sz w:val="24"/>
              </w:rPr>
              <w:t>No.</w:t>
            </w:r>
          </w:p>
        </w:tc>
      </w:tr>
      <w:tr>
        <w:trPr>
          <w:trHeight w:val="275" w:hRule="atLeast"/>
        </w:trPr>
        <w:tc>
          <w:tcPr>
            <w:tcW w:w="5279" w:type="dxa"/>
          </w:tcPr>
          <w:p>
            <w:pPr>
              <w:pStyle w:val="TableParagraph"/>
              <w:spacing w:line="256" w:lineRule="exact"/>
              <w:ind w:left="107"/>
              <w:rPr>
                <w:sz w:val="24"/>
              </w:rPr>
            </w:pPr>
            <w:r>
              <w:rPr>
                <w:sz w:val="24"/>
              </w:rPr>
              <w:t>Constituency</w:t>
            </w:r>
            <w:r>
              <w:rPr>
                <w:spacing w:val="-23"/>
                <w:sz w:val="24"/>
              </w:rPr>
              <w:t> </w:t>
            </w:r>
            <w:r>
              <w:rPr>
                <w:sz w:val="24"/>
              </w:rPr>
              <w:t>Mobile</w:t>
            </w:r>
            <w:r>
              <w:rPr>
                <w:spacing w:val="-4"/>
                <w:sz w:val="24"/>
              </w:rPr>
              <w:t> </w:t>
            </w:r>
            <w:r>
              <w:rPr>
                <w:spacing w:val="-5"/>
                <w:sz w:val="24"/>
              </w:rPr>
              <w:t>No.</w:t>
            </w:r>
          </w:p>
        </w:tc>
        <w:tc>
          <w:tcPr>
            <w:tcW w:w="3817" w:type="dxa"/>
          </w:tcPr>
          <w:p>
            <w:pPr>
              <w:pStyle w:val="TableParagraph"/>
              <w:spacing w:line="256" w:lineRule="exact"/>
              <w:ind w:left="104"/>
              <w:rPr>
                <w:sz w:val="24"/>
              </w:rPr>
            </w:pPr>
            <w:r>
              <w:rPr>
                <w:sz w:val="24"/>
              </w:rPr>
              <w:t>Mobile</w:t>
            </w:r>
            <w:r>
              <w:rPr>
                <w:spacing w:val="-9"/>
                <w:sz w:val="24"/>
              </w:rPr>
              <w:t> </w:t>
            </w:r>
            <w:r>
              <w:rPr>
                <w:spacing w:val="-5"/>
                <w:sz w:val="24"/>
              </w:rPr>
              <w:t>No.</w:t>
            </w:r>
          </w:p>
        </w:tc>
      </w:tr>
      <w:tr>
        <w:trPr>
          <w:trHeight w:val="275" w:hRule="atLeast"/>
        </w:trPr>
        <w:tc>
          <w:tcPr>
            <w:tcW w:w="5279" w:type="dxa"/>
          </w:tcPr>
          <w:p>
            <w:pPr>
              <w:pStyle w:val="TableParagraph"/>
              <w:spacing w:line="256" w:lineRule="exact"/>
              <w:ind w:left="107"/>
              <w:rPr>
                <w:sz w:val="24"/>
              </w:rPr>
            </w:pPr>
            <w:r>
              <w:rPr>
                <w:sz w:val="24"/>
              </w:rPr>
              <w:t>E-mail</w:t>
            </w:r>
            <w:r>
              <w:rPr>
                <w:spacing w:val="-10"/>
                <w:sz w:val="24"/>
              </w:rPr>
              <w:t> </w:t>
            </w:r>
            <w:r>
              <w:rPr>
                <w:spacing w:val="-5"/>
                <w:sz w:val="24"/>
              </w:rPr>
              <w:t>id</w:t>
            </w:r>
          </w:p>
        </w:tc>
        <w:tc>
          <w:tcPr>
            <w:tcW w:w="3817" w:type="dxa"/>
          </w:tcPr>
          <w:p>
            <w:pPr>
              <w:pStyle w:val="TableParagraph"/>
              <w:rPr>
                <w:sz w:val="20"/>
              </w:rPr>
            </w:pPr>
          </w:p>
        </w:tc>
      </w:tr>
    </w:tbl>
    <w:p>
      <w:pPr>
        <w:pStyle w:val="BodyText"/>
        <w:spacing w:before="189"/>
        <w:rPr>
          <w:sz w:val="20"/>
        </w:rPr>
      </w:pPr>
    </w:p>
    <w:tbl>
      <w:tblPr>
        <w:tblW w:w="0" w:type="auto"/>
        <w:jc w:val="left"/>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8"/>
        <w:gridCol w:w="5927"/>
        <w:gridCol w:w="1065"/>
        <w:gridCol w:w="984"/>
      </w:tblGrid>
      <w:tr>
        <w:trPr>
          <w:trHeight w:val="275" w:hRule="atLeast"/>
        </w:trPr>
        <w:tc>
          <w:tcPr>
            <w:tcW w:w="1118" w:type="dxa"/>
          </w:tcPr>
          <w:p>
            <w:pPr>
              <w:pStyle w:val="TableParagraph"/>
              <w:spacing w:line="256" w:lineRule="exact"/>
              <w:ind w:left="1" w:right="169"/>
              <w:jc w:val="center"/>
              <w:rPr>
                <w:b/>
                <w:sz w:val="24"/>
              </w:rPr>
            </w:pPr>
            <w:r>
              <w:rPr>
                <w:b/>
                <w:sz w:val="24"/>
              </w:rPr>
              <w:t>Sl. </w:t>
            </w:r>
            <w:r>
              <w:rPr>
                <w:b/>
                <w:spacing w:val="-5"/>
                <w:sz w:val="24"/>
              </w:rPr>
              <w:t>No.</w:t>
            </w:r>
          </w:p>
        </w:tc>
        <w:tc>
          <w:tcPr>
            <w:tcW w:w="5927" w:type="dxa"/>
          </w:tcPr>
          <w:p>
            <w:pPr>
              <w:pStyle w:val="TableParagraph"/>
              <w:spacing w:line="256" w:lineRule="exact"/>
              <w:ind w:right="168"/>
              <w:jc w:val="center"/>
              <w:rPr>
                <w:b/>
                <w:sz w:val="24"/>
              </w:rPr>
            </w:pPr>
            <w:r>
              <w:rPr>
                <w:b/>
                <w:spacing w:val="-2"/>
                <w:sz w:val="24"/>
              </w:rPr>
              <w:t>Description</w:t>
            </w:r>
          </w:p>
        </w:tc>
        <w:tc>
          <w:tcPr>
            <w:tcW w:w="1065" w:type="dxa"/>
          </w:tcPr>
          <w:p>
            <w:pPr>
              <w:pStyle w:val="TableParagraph"/>
              <w:spacing w:line="256" w:lineRule="exact"/>
              <w:ind w:left="257"/>
              <w:rPr>
                <w:b/>
                <w:sz w:val="24"/>
              </w:rPr>
            </w:pPr>
            <w:r>
              <w:rPr>
                <w:b/>
                <w:spacing w:val="-5"/>
                <w:sz w:val="24"/>
              </w:rPr>
              <w:t>Yes</w:t>
            </w:r>
          </w:p>
        </w:tc>
        <w:tc>
          <w:tcPr>
            <w:tcW w:w="984" w:type="dxa"/>
          </w:tcPr>
          <w:p>
            <w:pPr>
              <w:pStyle w:val="TableParagraph"/>
              <w:spacing w:line="256" w:lineRule="exact"/>
              <w:ind w:left="257"/>
              <w:rPr>
                <w:b/>
                <w:sz w:val="24"/>
              </w:rPr>
            </w:pPr>
            <w:r>
              <w:rPr>
                <w:b/>
                <w:spacing w:val="-5"/>
                <w:sz w:val="24"/>
              </w:rPr>
              <w:t>No</w:t>
            </w:r>
          </w:p>
        </w:tc>
      </w:tr>
      <w:tr>
        <w:trPr>
          <w:trHeight w:val="1103" w:hRule="atLeast"/>
        </w:trPr>
        <w:tc>
          <w:tcPr>
            <w:tcW w:w="1118" w:type="dxa"/>
          </w:tcPr>
          <w:p>
            <w:pPr>
              <w:pStyle w:val="TableParagraph"/>
              <w:spacing w:line="270" w:lineRule="exact"/>
              <w:ind w:right="169"/>
              <w:jc w:val="center"/>
              <w:rPr>
                <w:sz w:val="24"/>
              </w:rPr>
            </w:pPr>
            <w:r>
              <w:rPr>
                <w:spacing w:val="-5"/>
                <w:sz w:val="24"/>
              </w:rPr>
              <w:t>(a)</w:t>
            </w:r>
          </w:p>
        </w:tc>
        <w:tc>
          <w:tcPr>
            <w:tcW w:w="5927" w:type="dxa"/>
          </w:tcPr>
          <w:p>
            <w:pPr>
              <w:pStyle w:val="TableParagraph"/>
              <w:ind w:left="108" w:right="272"/>
              <w:jc w:val="both"/>
              <w:rPr>
                <w:sz w:val="24"/>
              </w:rPr>
            </w:pPr>
            <w:r>
              <w:rPr>
                <w:sz w:val="24"/>
              </w:rPr>
              <w:t>Whether the Assistant Expenditure Observer has been appointed as the Designated Officer to help check the accounts</w:t>
            </w:r>
            <w:r>
              <w:rPr>
                <w:spacing w:val="43"/>
                <w:sz w:val="24"/>
              </w:rPr>
              <w:t> </w:t>
            </w:r>
            <w:r>
              <w:rPr>
                <w:sz w:val="24"/>
              </w:rPr>
              <w:t>of</w:t>
            </w:r>
            <w:r>
              <w:rPr>
                <w:spacing w:val="50"/>
                <w:sz w:val="24"/>
              </w:rPr>
              <w:t> </w:t>
            </w:r>
            <w:r>
              <w:rPr>
                <w:sz w:val="24"/>
              </w:rPr>
              <w:t>daily</w:t>
            </w:r>
            <w:r>
              <w:rPr>
                <w:spacing w:val="39"/>
                <w:sz w:val="24"/>
              </w:rPr>
              <w:t> </w:t>
            </w:r>
            <w:r>
              <w:rPr>
                <w:sz w:val="24"/>
              </w:rPr>
              <w:t>expenditure</w:t>
            </w:r>
            <w:r>
              <w:rPr>
                <w:spacing w:val="43"/>
                <w:sz w:val="24"/>
              </w:rPr>
              <w:t> </w:t>
            </w:r>
            <w:r>
              <w:rPr>
                <w:sz w:val="24"/>
              </w:rPr>
              <w:t>to</w:t>
            </w:r>
            <w:r>
              <w:rPr>
                <w:spacing w:val="51"/>
                <w:sz w:val="24"/>
              </w:rPr>
              <w:t> </w:t>
            </w:r>
            <w:r>
              <w:rPr>
                <w:sz w:val="24"/>
              </w:rPr>
              <w:t>be</w:t>
            </w:r>
            <w:r>
              <w:rPr>
                <w:spacing w:val="53"/>
                <w:sz w:val="24"/>
              </w:rPr>
              <w:t> </w:t>
            </w:r>
            <w:r>
              <w:rPr>
                <w:sz w:val="24"/>
              </w:rPr>
              <w:t>maintained</w:t>
            </w:r>
            <w:r>
              <w:rPr>
                <w:spacing w:val="44"/>
                <w:sz w:val="24"/>
              </w:rPr>
              <w:t> </w:t>
            </w:r>
            <w:r>
              <w:rPr>
                <w:sz w:val="24"/>
              </w:rPr>
              <w:t>by</w:t>
            </w:r>
            <w:r>
              <w:rPr>
                <w:spacing w:val="41"/>
                <w:sz w:val="24"/>
              </w:rPr>
              <w:t> </w:t>
            </w:r>
            <w:r>
              <w:rPr>
                <w:spacing w:val="-5"/>
                <w:sz w:val="24"/>
              </w:rPr>
              <w:t>the</w:t>
            </w:r>
          </w:p>
          <w:p>
            <w:pPr>
              <w:pStyle w:val="TableParagraph"/>
              <w:spacing w:line="261" w:lineRule="exact"/>
              <w:ind w:left="108"/>
              <w:rPr>
                <w:sz w:val="24"/>
              </w:rPr>
            </w:pPr>
            <w:r>
              <w:rPr>
                <w:spacing w:val="-2"/>
                <w:sz w:val="24"/>
              </w:rPr>
              <w:t>candidates.</w:t>
            </w:r>
          </w:p>
        </w:tc>
        <w:tc>
          <w:tcPr>
            <w:tcW w:w="1065" w:type="dxa"/>
          </w:tcPr>
          <w:p>
            <w:pPr>
              <w:pStyle w:val="TableParagraph"/>
              <w:rPr>
                <w:sz w:val="24"/>
              </w:rPr>
            </w:pPr>
          </w:p>
        </w:tc>
        <w:tc>
          <w:tcPr>
            <w:tcW w:w="984" w:type="dxa"/>
          </w:tcPr>
          <w:p>
            <w:pPr>
              <w:pStyle w:val="TableParagraph"/>
              <w:rPr>
                <w:sz w:val="24"/>
              </w:rPr>
            </w:pPr>
          </w:p>
        </w:tc>
      </w:tr>
      <w:tr>
        <w:trPr>
          <w:trHeight w:val="1103" w:hRule="atLeast"/>
        </w:trPr>
        <w:tc>
          <w:tcPr>
            <w:tcW w:w="1118" w:type="dxa"/>
          </w:tcPr>
          <w:p>
            <w:pPr>
              <w:pStyle w:val="TableParagraph"/>
              <w:spacing w:line="270" w:lineRule="exact"/>
              <w:ind w:left="1" w:right="169"/>
              <w:jc w:val="center"/>
              <w:rPr>
                <w:sz w:val="24"/>
              </w:rPr>
            </w:pPr>
            <w:r>
              <w:rPr>
                <w:spacing w:val="-5"/>
                <w:sz w:val="24"/>
              </w:rPr>
              <w:t>(b)</w:t>
            </w:r>
          </w:p>
        </w:tc>
        <w:tc>
          <w:tcPr>
            <w:tcW w:w="5927" w:type="dxa"/>
          </w:tcPr>
          <w:p>
            <w:pPr>
              <w:pStyle w:val="TableParagraph"/>
              <w:ind w:left="108"/>
              <w:rPr>
                <w:sz w:val="24"/>
              </w:rPr>
            </w:pPr>
            <w:r>
              <w:rPr>
                <w:sz w:val="24"/>
              </w:rPr>
              <w:t>Whether</w:t>
            </w:r>
            <w:r>
              <w:rPr>
                <w:spacing w:val="34"/>
                <w:sz w:val="24"/>
              </w:rPr>
              <w:t> </w:t>
            </w:r>
            <w:r>
              <w:rPr>
                <w:sz w:val="24"/>
              </w:rPr>
              <w:t>all</w:t>
            </w:r>
            <w:r>
              <w:rPr>
                <w:spacing w:val="40"/>
                <w:sz w:val="24"/>
              </w:rPr>
              <w:t> </w:t>
            </w:r>
            <w:r>
              <w:rPr>
                <w:sz w:val="24"/>
              </w:rPr>
              <w:t>the</w:t>
            </w:r>
            <w:r>
              <w:rPr>
                <w:spacing w:val="40"/>
                <w:sz w:val="24"/>
              </w:rPr>
              <w:t> </w:t>
            </w:r>
            <w:r>
              <w:rPr>
                <w:sz w:val="24"/>
              </w:rPr>
              <w:t>teams</w:t>
            </w:r>
            <w:r>
              <w:rPr>
                <w:spacing w:val="40"/>
                <w:sz w:val="24"/>
              </w:rPr>
              <w:t> </w:t>
            </w:r>
            <w:r>
              <w:rPr>
                <w:sz w:val="24"/>
              </w:rPr>
              <w:t>engaged</w:t>
            </w:r>
            <w:r>
              <w:rPr>
                <w:spacing w:val="40"/>
                <w:sz w:val="24"/>
              </w:rPr>
              <w:t> </w:t>
            </w:r>
            <w:r>
              <w:rPr>
                <w:sz w:val="24"/>
              </w:rPr>
              <w:t>in</w:t>
            </w:r>
            <w:r>
              <w:rPr>
                <w:spacing w:val="40"/>
                <w:sz w:val="24"/>
              </w:rPr>
              <w:t> </w:t>
            </w:r>
            <w:r>
              <w:rPr>
                <w:sz w:val="24"/>
              </w:rPr>
              <w:t>election</w:t>
            </w:r>
            <w:r>
              <w:rPr>
                <w:spacing w:val="37"/>
                <w:sz w:val="24"/>
              </w:rPr>
              <w:t> </w:t>
            </w:r>
            <w:r>
              <w:rPr>
                <w:sz w:val="24"/>
              </w:rPr>
              <w:t>expenditure monitoring,</w:t>
            </w:r>
            <w:r>
              <w:rPr>
                <w:spacing w:val="37"/>
                <w:sz w:val="24"/>
              </w:rPr>
              <w:t> </w:t>
            </w:r>
            <w:r>
              <w:rPr>
                <w:sz w:val="24"/>
              </w:rPr>
              <w:t>like,</w:t>
            </w:r>
            <w:r>
              <w:rPr>
                <w:spacing w:val="45"/>
                <w:sz w:val="24"/>
              </w:rPr>
              <w:t> </w:t>
            </w:r>
            <w:r>
              <w:rPr>
                <w:sz w:val="24"/>
              </w:rPr>
              <w:t>Accounting</w:t>
            </w:r>
            <w:r>
              <w:rPr>
                <w:spacing w:val="33"/>
                <w:sz w:val="24"/>
              </w:rPr>
              <w:t> </w:t>
            </w:r>
            <w:r>
              <w:rPr>
                <w:sz w:val="24"/>
              </w:rPr>
              <w:t>Team,</w:t>
            </w:r>
            <w:r>
              <w:rPr>
                <w:spacing w:val="40"/>
                <w:sz w:val="24"/>
              </w:rPr>
              <w:t> </w:t>
            </w:r>
            <w:r>
              <w:rPr>
                <w:sz w:val="24"/>
              </w:rPr>
              <w:t>Static</w:t>
            </w:r>
            <w:r>
              <w:rPr>
                <w:spacing w:val="42"/>
                <w:sz w:val="24"/>
              </w:rPr>
              <w:t> </w:t>
            </w:r>
            <w:r>
              <w:rPr>
                <w:spacing w:val="-2"/>
                <w:sz w:val="24"/>
              </w:rPr>
              <w:t>Surveillance</w:t>
            </w:r>
          </w:p>
          <w:p>
            <w:pPr>
              <w:pStyle w:val="TableParagraph"/>
              <w:spacing w:line="270" w:lineRule="atLeast"/>
              <w:ind w:left="108" w:right="37"/>
              <w:rPr>
                <w:sz w:val="24"/>
              </w:rPr>
            </w:pPr>
            <w:r>
              <w:rPr>
                <w:sz w:val="24"/>
              </w:rPr>
              <w:t>Teams,</w:t>
            </w:r>
            <w:r>
              <w:rPr>
                <w:spacing w:val="40"/>
                <w:sz w:val="24"/>
              </w:rPr>
              <w:t> </w:t>
            </w:r>
            <w:r>
              <w:rPr>
                <w:sz w:val="24"/>
              </w:rPr>
              <w:t>Flying</w:t>
            </w:r>
            <w:r>
              <w:rPr>
                <w:spacing w:val="40"/>
                <w:sz w:val="24"/>
              </w:rPr>
              <w:t> </w:t>
            </w:r>
            <w:r>
              <w:rPr>
                <w:sz w:val="24"/>
              </w:rPr>
              <w:t>Squads</w:t>
            </w:r>
            <w:r>
              <w:rPr>
                <w:spacing w:val="40"/>
                <w:sz w:val="24"/>
              </w:rPr>
              <w:t> </w:t>
            </w:r>
            <w:r>
              <w:rPr>
                <w:sz w:val="24"/>
              </w:rPr>
              <w:t>and</w:t>
            </w:r>
            <w:r>
              <w:rPr>
                <w:spacing w:val="40"/>
                <w:sz w:val="24"/>
              </w:rPr>
              <w:t> </w:t>
            </w:r>
            <w:r>
              <w:rPr>
                <w:sz w:val="24"/>
              </w:rPr>
              <w:t>Video</w:t>
            </w:r>
            <w:r>
              <w:rPr>
                <w:spacing w:val="40"/>
                <w:sz w:val="24"/>
              </w:rPr>
              <w:t> </w:t>
            </w:r>
            <w:r>
              <w:rPr>
                <w:sz w:val="24"/>
              </w:rPr>
              <w:t>Surveillance</w:t>
            </w:r>
            <w:r>
              <w:rPr>
                <w:spacing w:val="40"/>
                <w:sz w:val="24"/>
              </w:rPr>
              <w:t> </w:t>
            </w:r>
            <w:r>
              <w:rPr>
                <w:sz w:val="24"/>
              </w:rPr>
              <w:t>Teams etc., have been formed and working properly.</w:t>
            </w:r>
          </w:p>
        </w:tc>
        <w:tc>
          <w:tcPr>
            <w:tcW w:w="1065" w:type="dxa"/>
          </w:tcPr>
          <w:p>
            <w:pPr>
              <w:pStyle w:val="TableParagraph"/>
              <w:rPr>
                <w:sz w:val="24"/>
              </w:rPr>
            </w:pPr>
          </w:p>
        </w:tc>
        <w:tc>
          <w:tcPr>
            <w:tcW w:w="984" w:type="dxa"/>
          </w:tcPr>
          <w:p>
            <w:pPr>
              <w:pStyle w:val="TableParagraph"/>
              <w:rPr>
                <w:sz w:val="24"/>
              </w:rPr>
            </w:pPr>
          </w:p>
        </w:tc>
      </w:tr>
      <w:tr>
        <w:trPr>
          <w:trHeight w:val="827" w:hRule="atLeast"/>
        </w:trPr>
        <w:tc>
          <w:tcPr>
            <w:tcW w:w="1118" w:type="dxa"/>
          </w:tcPr>
          <w:p>
            <w:pPr>
              <w:pStyle w:val="TableParagraph"/>
              <w:spacing w:line="270" w:lineRule="exact"/>
              <w:ind w:right="169"/>
              <w:jc w:val="center"/>
              <w:rPr>
                <w:sz w:val="24"/>
              </w:rPr>
            </w:pPr>
            <w:r>
              <w:rPr>
                <w:spacing w:val="-5"/>
                <w:sz w:val="24"/>
              </w:rPr>
              <w:t>(c)</w:t>
            </w:r>
          </w:p>
        </w:tc>
        <w:tc>
          <w:tcPr>
            <w:tcW w:w="5927" w:type="dxa"/>
          </w:tcPr>
          <w:p>
            <w:pPr>
              <w:pStyle w:val="TableParagraph"/>
              <w:spacing w:line="270" w:lineRule="exact"/>
              <w:ind w:left="108"/>
              <w:rPr>
                <w:sz w:val="24"/>
              </w:rPr>
            </w:pPr>
            <w:r>
              <w:rPr>
                <w:sz w:val="24"/>
              </w:rPr>
              <w:t>Whether</w:t>
            </w:r>
            <w:r>
              <w:rPr>
                <w:spacing w:val="25"/>
                <w:sz w:val="24"/>
              </w:rPr>
              <w:t> </w:t>
            </w:r>
            <w:r>
              <w:rPr>
                <w:sz w:val="24"/>
              </w:rPr>
              <w:t>election</w:t>
            </w:r>
            <w:r>
              <w:rPr>
                <w:spacing w:val="29"/>
                <w:sz w:val="24"/>
              </w:rPr>
              <w:t> </w:t>
            </w:r>
            <w:r>
              <w:rPr>
                <w:sz w:val="24"/>
              </w:rPr>
              <w:t>machinery</w:t>
            </w:r>
            <w:r>
              <w:rPr>
                <w:spacing w:val="15"/>
                <w:sz w:val="24"/>
              </w:rPr>
              <w:t> </w:t>
            </w:r>
            <w:r>
              <w:rPr>
                <w:sz w:val="24"/>
              </w:rPr>
              <w:t>is</w:t>
            </w:r>
            <w:r>
              <w:rPr>
                <w:spacing w:val="35"/>
                <w:sz w:val="24"/>
              </w:rPr>
              <w:t> </w:t>
            </w:r>
            <w:r>
              <w:rPr>
                <w:sz w:val="24"/>
              </w:rPr>
              <w:t>aware</w:t>
            </w:r>
            <w:r>
              <w:rPr>
                <w:spacing w:val="27"/>
                <w:sz w:val="24"/>
              </w:rPr>
              <w:t> </w:t>
            </w:r>
            <w:r>
              <w:rPr>
                <w:sz w:val="24"/>
              </w:rPr>
              <w:t>of</w:t>
            </w:r>
            <w:r>
              <w:rPr>
                <w:spacing w:val="33"/>
                <w:sz w:val="24"/>
              </w:rPr>
              <w:t> </w:t>
            </w:r>
            <w:r>
              <w:rPr>
                <w:sz w:val="24"/>
              </w:rPr>
              <w:t>Rule</w:t>
            </w:r>
            <w:r>
              <w:rPr>
                <w:spacing w:val="28"/>
                <w:sz w:val="24"/>
              </w:rPr>
              <w:t> </w:t>
            </w:r>
            <w:r>
              <w:rPr>
                <w:sz w:val="24"/>
              </w:rPr>
              <w:t>90</w:t>
            </w:r>
            <w:r>
              <w:rPr>
                <w:spacing w:val="34"/>
                <w:sz w:val="24"/>
              </w:rPr>
              <w:t> </w:t>
            </w:r>
            <w:r>
              <w:rPr>
                <w:sz w:val="24"/>
              </w:rPr>
              <w:t>of</w:t>
            </w:r>
            <w:r>
              <w:rPr>
                <w:spacing w:val="33"/>
                <w:sz w:val="24"/>
              </w:rPr>
              <w:t> </w:t>
            </w:r>
            <w:r>
              <w:rPr>
                <w:spacing w:val="-5"/>
                <w:sz w:val="24"/>
              </w:rPr>
              <w:t>the</w:t>
            </w:r>
          </w:p>
          <w:p>
            <w:pPr>
              <w:pStyle w:val="TableParagraph"/>
              <w:spacing w:line="270" w:lineRule="atLeast"/>
              <w:ind w:left="108"/>
              <w:rPr>
                <w:sz w:val="24"/>
              </w:rPr>
            </w:pPr>
            <w:r>
              <w:rPr>
                <w:sz w:val="24"/>
              </w:rPr>
              <w:t>Conduct</w:t>
            </w:r>
            <w:r>
              <w:rPr>
                <w:spacing w:val="80"/>
                <w:w w:val="150"/>
                <w:sz w:val="24"/>
              </w:rPr>
              <w:t> </w:t>
            </w:r>
            <w:r>
              <w:rPr>
                <w:sz w:val="24"/>
              </w:rPr>
              <w:t>of</w:t>
            </w:r>
            <w:r>
              <w:rPr>
                <w:spacing w:val="80"/>
                <w:w w:val="150"/>
                <w:sz w:val="24"/>
              </w:rPr>
              <w:t> </w:t>
            </w:r>
            <w:r>
              <w:rPr>
                <w:sz w:val="24"/>
              </w:rPr>
              <w:t>Election</w:t>
            </w:r>
            <w:r>
              <w:rPr>
                <w:spacing w:val="80"/>
                <w:w w:val="150"/>
                <w:sz w:val="24"/>
              </w:rPr>
              <w:t> </w:t>
            </w:r>
            <w:r>
              <w:rPr>
                <w:sz w:val="24"/>
              </w:rPr>
              <w:t>Rules</w:t>
            </w:r>
            <w:r>
              <w:rPr>
                <w:spacing w:val="80"/>
                <w:w w:val="150"/>
                <w:sz w:val="24"/>
              </w:rPr>
              <w:t> </w:t>
            </w:r>
            <w:r>
              <w:rPr>
                <w:sz w:val="24"/>
              </w:rPr>
              <w:t>relating</w:t>
            </w:r>
            <w:r>
              <w:rPr>
                <w:spacing w:val="80"/>
                <w:w w:val="150"/>
                <w:sz w:val="24"/>
              </w:rPr>
              <w:t> </w:t>
            </w:r>
            <w:r>
              <w:rPr>
                <w:sz w:val="24"/>
              </w:rPr>
              <w:t>to</w:t>
            </w:r>
            <w:r>
              <w:rPr>
                <w:spacing w:val="80"/>
                <w:w w:val="150"/>
                <w:sz w:val="24"/>
              </w:rPr>
              <w:t> </w:t>
            </w:r>
            <w:r>
              <w:rPr>
                <w:sz w:val="24"/>
              </w:rPr>
              <w:t>ceiling</w:t>
            </w:r>
            <w:r>
              <w:rPr>
                <w:spacing w:val="80"/>
                <w:w w:val="150"/>
                <w:sz w:val="24"/>
              </w:rPr>
              <w:t> </w:t>
            </w:r>
            <w:r>
              <w:rPr>
                <w:sz w:val="24"/>
              </w:rPr>
              <w:t>on Maximum expenses.</w:t>
            </w:r>
          </w:p>
        </w:tc>
        <w:tc>
          <w:tcPr>
            <w:tcW w:w="1065" w:type="dxa"/>
          </w:tcPr>
          <w:p>
            <w:pPr>
              <w:pStyle w:val="TableParagraph"/>
              <w:rPr>
                <w:sz w:val="24"/>
              </w:rPr>
            </w:pPr>
          </w:p>
        </w:tc>
        <w:tc>
          <w:tcPr>
            <w:tcW w:w="984" w:type="dxa"/>
          </w:tcPr>
          <w:p>
            <w:pPr>
              <w:pStyle w:val="TableParagraph"/>
              <w:rPr>
                <w:sz w:val="24"/>
              </w:rPr>
            </w:pPr>
          </w:p>
        </w:tc>
      </w:tr>
      <w:tr>
        <w:trPr>
          <w:trHeight w:val="1656" w:hRule="atLeast"/>
        </w:trPr>
        <w:tc>
          <w:tcPr>
            <w:tcW w:w="1118" w:type="dxa"/>
          </w:tcPr>
          <w:p>
            <w:pPr>
              <w:pStyle w:val="TableParagraph"/>
              <w:spacing w:line="270" w:lineRule="exact"/>
              <w:ind w:left="1" w:right="169"/>
              <w:jc w:val="center"/>
              <w:rPr>
                <w:sz w:val="24"/>
              </w:rPr>
            </w:pPr>
            <w:r>
              <w:rPr>
                <w:spacing w:val="-5"/>
                <w:sz w:val="24"/>
              </w:rPr>
              <w:t>(d)</w:t>
            </w:r>
          </w:p>
        </w:tc>
        <w:tc>
          <w:tcPr>
            <w:tcW w:w="5927" w:type="dxa"/>
          </w:tcPr>
          <w:p>
            <w:pPr>
              <w:pStyle w:val="TableParagraph"/>
              <w:ind w:left="108" w:right="274"/>
              <w:jc w:val="both"/>
              <w:rPr>
                <w:sz w:val="24"/>
              </w:rPr>
            </w:pPr>
            <w:r>
              <w:rPr>
                <w:sz w:val="24"/>
              </w:rPr>
              <w:t>Whether</w:t>
            </w:r>
            <w:r>
              <w:rPr>
                <w:spacing w:val="-9"/>
                <w:sz w:val="24"/>
              </w:rPr>
              <w:t> </w:t>
            </w:r>
            <w:r>
              <w:rPr>
                <w:sz w:val="24"/>
              </w:rPr>
              <w:t>the</w:t>
            </w:r>
            <w:r>
              <w:rPr>
                <w:spacing w:val="-2"/>
                <w:sz w:val="24"/>
              </w:rPr>
              <w:t> </w:t>
            </w:r>
            <w:r>
              <w:rPr>
                <w:sz w:val="24"/>
              </w:rPr>
              <w:t>RO</w:t>
            </w:r>
            <w:r>
              <w:rPr>
                <w:spacing w:val="40"/>
                <w:sz w:val="24"/>
              </w:rPr>
              <w:t> </w:t>
            </w:r>
            <w:r>
              <w:rPr>
                <w:sz w:val="24"/>
              </w:rPr>
              <w:t>has</w:t>
            </w:r>
            <w:r>
              <w:rPr>
                <w:spacing w:val="-2"/>
                <w:sz w:val="24"/>
              </w:rPr>
              <w:t> </w:t>
            </w:r>
            <w:r>
              <w:rPr>
                <w:sz w:val="24"/>
              </w:rPr>
              <w:t>provided</w:t>
            </w:r>
            <w:r>
              <w:rPr>
                <w:spacing w:val="-8"/>
                <w:sz w:val="24"/>
              </w:rPr>
              <w:t> </w:t>
            </w:r>
            <w:r>
              <w:rPr>
                <w:sz w:val="24"/>
              </w:rPr>
              <w:t>the</w:t>
            </w:r>
            <w:r>
              <w:rPr>
                <w:spacing w:val="-2"/>
                <w:sz w:val="24"/>
              </w:rPr>
              <w:t> </w:t>
            </w:r>
            <w:r>
              <w:rPr>
                <w:b/>
                <w:sz w:val="24"/>
              </w:rPr>
              <w:t>Election Expenditure Register </w:t>
            </w:r>
            <w:r>
              <w:rPr>
                <w:sz w:val="24"/>
              </w:rPr>
              <w:t>containing day to day Account Register (Part A),Cash Register (Part B), Bank Register (Part C), Abstract</w:t>
            </w:r>
            <w:r>
              <w:rPr>
                <w:spacing w:val="40"/>
                <w:sz w:val="24"/>
              </w:rPr>
              <w:t>  </w:t>
            </w:r>
            <w:r>
              <w:rPr>
                <w:sz w:val="24"/>
              </w:rPr>
              <w:t>Statement</w:t>
            </w:r>
            <w:r>
              <w:rPr>
                <w:spacing w:val="40"/>
                <w:sz w:val="24"/>
              </w:rPr>
              <w:t>  </w:t>
            </w:r>
            <w:r>
              <w:rPr>
                <w:sz w:val="24"/>
              </w:rPr>
              <w:t>(Part-I</w:t>
            </w:r>
            <w:r>
              <w:rPr>
                <w:spacing w:val="38"/>
                <w:sz w:val="24"/>
              </w:rPr>
              <w:t>  </w:t>
            </w:r>
            <w:r>
              <w:rPr>
                <w:sz w:val="24"/>
              </w:rPr>
              <w:t>to</w:t>
            </w:r>
            <w:r>
              <w:rPr>
                <w:spacing w:val="40"/>
                <w:sz w:val="24"/>
              </w:rPr>
              <w:t>  </w:t>
            </w:r>
            <w:r>
              <w:rPr>
                <w:sz w:val="24"/>
              </w:rPr>
              <w:t>Part</w:t>
            </w:r>
            <w:r>
              <w:rPr>
                <w:spacing w:val="43"/>
                <w:sz w:val="24"/>
              </w:rPr>
              <w:t>  </w:t>
            </w:r>
            <w:r>
              <w:rPr>
                <w:sz w:val="24"/>
              </w:rPr>
              <w:t>IV)</w:t>
            </w:r>
            <w:r>
              <w:rPr>
                <w:spacing w:val="41"/>
                <w:sz w:val="24"/>
              </w:rPr>
              <w:t>  </w:t>
            </w:r>
            <w:r>
              <w:rPr>
                <w:spacing w:val="-2"/>
                <w:sz w:val="24"/>
              </w:rPr>
              <w:t>containing</w:t>
            </w:r>
          </w:p>
          <w:p>
            <w:pPr>
              <w:pStyle w:val="TableParagraph"/>
              <w:spacing w:line="270" w:lineRule="atLeast"/>
              <w:ind w:left="108" w:right="277"/>
              <w:jc w:val="both"/>
              <w:rPr>
                <w:sz w:val="24"/>
              </w:rPr>
            </w:pPr>
            <w:r>
              <w:rPr>
                <w:sz w:val="24"/>
              </w:rPr>
              <w:t>Schedule 1 to 11</w:t>
            </w:r>
            <w:r>
              <w:rPr>
                <w:spacing w:val="40"/>
                <w:sz w:val="24"/>
              </w:rPr>
              <w:t> </w:t>
            </w:r>
            <w:r>
              <w:rPr>
                <w:sz w:val="24"/>
              </w:rPr>
              <w:t>and Acknowledgement Form </w:t>
            </w:r>
            <w:r>
              <w:rPr>
                <w:sz w:val="24"/>
              </w:rPr>
              <w:t>under</w:t>
            </w:r>
            <w:r>
              <w:rPr>
                <w:spacing w:val="80"/>
                <w:sz w:val="24"/>
              </w:rPr>
              <w:t> </w:t>
            </w:r>
            <w:r>
              <w:rPr>
                <w:sz w:val="24"/>
              </w:rPr>
              <w:t>due covering letter to addressed to the candidate.</w:t>
            </w:r>
          </w:p>
        </w:tc>
        <w:tc>
          <w:tcPr>
            <w:tcW w:w="1065" w:type="dxa"/>
          </w:tcPr>
          <w:p>
            <w:pPr>
              <w:pStyle w:val="TableParagraph"/>
              <w:rPr>
                <w:sz w:val="24"/>
              </w:rPr>
            </w:pPr>
          </w:p>
        </w:tc>
        <w:tc>
          <w:tcPr>
            <w:tcW w:w="984" w:type="dxa"/>
          </w:tcPr>
          <w:p>
            <w:pPr>
              <w:pStyle w:val="TableParagraph"/>
              <w:rPr>
                <w:sz w:val="24"/>
              </w:rPr>
            </w:pPr>
          </w:p>
        </w:tc>
      </w:tr>
      <w:tr>
        <w:trPr>
          <w:trHeight w:val="551" w:hRule="atLeast"/>
        </w:trPr>
        <w:tc>
          <w:tcPr>
            <w:tcW w:w="1118" w:type="dxa"/>
          </w:tcPr>
          <w:p>
            <w:pPr>
              <w:pStyle w:val="TableParagraph"/>
              <w:spacing w:line="270" w:lineRule="exact"/>
              <w:ind w:right="169"/>
              <w:jc w:val="center"/>
              <w:rPr>
                <w:sz w:val="24"/>
              </w:rPr>
            </w:pPr>
            <w:r>
              <w:rPr>
                <w:spacing w:val="-5"/>
                <w:sz w:val="24"/>
              </w:rPr>
              <w:t>(e)</w:t>
            </w:r>
          </w:p>
        </w:tc>
        <w:tc>
          <w:tcPr>
            <w:tcW w:w="5927" w:type="dxa"/>
          </w:tcPr>
          <w:p>
            <w:pPr>
              <w:pStyle w:val="TableParagraph"/>
              <w:spacing w:line="270" w:lineRule="exact"/>
              <w:ind w:left="108"/>
              <w:rPr>
                <w:sz w:val="24"/>
              </w:rPr>
            </w:pPr>
            <w:r>
              <w:rPr>
                <w:sz w:val="24"/>
              </w:rPr>
              <w:t>Whether</w:t>
            </w:r>
            <w:r>
              <w:rPr>
                <w:spacing w:val="50"/>
                <w:sz w:val="24"/>
              </w:rPr>
              <w:t> </w:t>
            </w:r>
            <w:r>
              <w:rPr>
                <w:sz w:val="24"/>
              </w:rPr>
              <w:t>such</w:t>
            </w:r>
            <w:r>
              <w:rPr>
                <w:spacing w:val="56"/>
                <w:sz w:val="24"/>
              </w:rPr>
              <w:t> </w:t>
            </w:r>
            <w:r>
              <w:rPr>
                <w:sz w:val="24"/>
              </w:rPr>
              <w:t>registers</w:t>
            </w:r>
            <w:r>
              <w:rPr>
                <w:spacing w:val="56"/>
                <w:sz w:val="24"/>
              </w:rPr>
              <w:t> </w:t>
            </w:r>
            <w:r>
              <w:rPr>
                <w:sz w:val="24"/>
              </w:rPr>
              <w:t>were</w:t>
            </w:r>
            <w:r>
              <w:rPr>
                <w:spacing w:val="52"/>
                <w:sz w:val="24"/>
              </w:rPr>
              <w:t> </w:t>
            </w:r>
            <w:r>
              <w:rPr>
                <w:sz w:val="24"/>
              </w:rPr>
              <w:t>duly</w:t>
            </w:r>
            <w:r>
              <w:rPr>
                <w:spacing w:val="46"/>
                <w:sz w:val="24"/>
              </w:rPr>
              <w:t> </w:t>
            </w:r>
            <w:r>
              <w:rPr>
                <w:sz w:val="24"/>
              </w:rPr>
              <w:t>page</w:t>
            </w:r>
            <w:r>
              <w:rPr>
                <w:spacing w:val="52"/>
                <w:sz w:val="24"/>
              </w:rPr>
              <w:t> </w:t>
            </w:r>
            <w:r>
              <w:rPr>
                <w:sz w:val="24"/>
              </w:rPr>
              <w:t>numbered</w:t>
            </w:r>
            <w:r>
              <w:rPr>
                <w:spacing w:val="54"/>
                <w:sz w:val="24"/>
              </w:rPr>
              <w:t> </w:t>
            </w:r>
            <w:r>
              <w:rPr>
                <w:spacing w:val="-5"/>
                <w:sz w:val="24"/>
              </w:rPr>
              <w:t>and</w:t>
            </w:r>
          </w:p>
          <w:p>
            <w:pPr>
              <w:pStyle w:val="TableParagraph"/>
              <w:spacing w:line="261" w:lineRule="exact"/>
              <w:ind w:left="108"/>
              <w:rPr>
                <w:sz w:val="24"/>
              </w:rPr>
            </w:pPr>
            <w:r>
              <w:rPr>
                <w:sz w:val="24"/>
              </w:rPr>
              <w:t>authenticated</w:t>
            </w:r>
            <w:r>
              <w:rPr>
                <w:spacing w:val="-11"/>
                <w:sz w:val="24"/>
              </w:rPr>
              <w:t> </w:t>
            </w:r>
            <w:r>
              <w:rPr>
                <w:sz w:val="24"/>
              </w:rPr>
              <w:t>by</w:t>
            </w:r>
            <w:r>
              <w:rPr>
                <w:spacing w:val="-9"/>
                <w:sz w:val="24"/>
              </w:rPr>
              <w:t> </w:t>
            </w:r>
            <w:r>
              <w:rPr>
                <w:sz w:val="24"/>
              </w:rPr>
              <w:t>the DEO/RO</w:t>
            </w:r>
            <w:r>
              <w:rPr>
                <w:spacing w:val="-10"/>
                <w:sz w:val="24"/>
              </w:rPr>
              <w:t> </w:t>
            </w:r>
            <w:r>
              <w:rPr>
                <w:sz w:val="24"/>
              </w:rPr>
              <w:t>at</w:t>
            </w:r>
            <w:r>
              <w:rPr>
                <w:spacing w:val="-1"/>
                <w:sz w:val="24"/>
              </w:rPr>
              <w:t> </w:t>
            </w:r>
            <w:r>
              <w:rPr>
                <w:sz w:val="24"/>
              </w:rPr>
              <w:t>the</w:t>
            </w:r>
            <w:r>
              <w:rPr>
                <w:spacing w:val="-5"/>
                <w:sz w:val="24"/>
              </w:rPr>
              <w:t> </w:t>
            </w:r>
            <w:r>
              <w:rPr>
                <w:sz w:val="24"/>
              </w:rPr>
              <w:t>time</w:t>
            </w:r>
            <w:r>
              <w:rPr>
                <w:spacing w:val="-5"/>
                <w:sz w:val="24"/>
              </w:rPr>
              <w:t> </w:t>
            </w:r>
            <w:r>
              <w:rPr>
                <w:sz w:val="24"/>
              </w:rPr>
              <w:t>of</w:t>
            </w:r>
            <w:r>
              <w:rPr>
                <w:spacing w:val="-2"/>
                <w:sz w:val="24"/>
              </w:rPr>
              <w:t> issue.</w:t>
            </w:r>
          </w:p>
        </w:tc>
        <w:tc>
          <w:tcPr>
            <w:tcW w:w="1065" w:type="dxa"/>
          </w:tcPr>
          <w:p>
            <w:pPr>
              <w:pStyle w:val="TableParagraph"/>
              <w:rPr>
                <w:sz w:val="24"/>
              </w:rPr>
            </w:pPr>
          </w:p>
        </w:tc>
        <w:tc>
          <w:tcPr>
            <w:tcW w:w="984" w:type="dxa"/>
          </w:tcPr>
          <w:p>
            <w:pPr>
              <w:pStyle w:val="TableParagraph"/>
              <w:rPr>
                <w:sz w:val="24"/>
              </w:rPr>
            </w:pPr>
          </w:p>
        </w:tc>
      </w:tr>
      <w:tr>
        <w:trPr>
          <w:trHeight w:val="1105" w:hRule="atLeast"/>
        </w:trPr>
        <w:tc>
          <w:tcPr>
            <w:tcW w:w="1118" w:type="dxa"/>
          </w:tcPr>
          <w:p>
            <w:pPr>
              <w:pStyle w:val="TableParagraph"/>
              <w:spacing w:line="273" w:lineRule="exact"/>
              <w:ind w:right="169"/>
              <w:jc w:val="center"/>
              <w:rPr>
                <w:sz w:val="24"/>
              </w:rPr>
            </w:pPr>
            <w:r>
              <w:rPr>
                <w:spacing w:val="-5"/>
                <w:sz w:val="24"/>
              </w:rPr>
              <w:t>(f)</w:t>
            </w:r>
          </w:p>
        </w:tc>
        <w:tc>
          <w:tcPr>
            <w:tcW w:w="5927" w:type="dxa"/>
          </w:tcPr>
          <w:p>
            <w:pPr>
              <w:pStyle w:val="TableParagraph"/>
              <w:spacing w:line="276" w:lineRule="exact"/>
              <w:ind w:left="108" w:right="274"/>
              <w:jc w:val="both"/>
              <w:rPr>
                <w:sz w:val="24"/>
              </w:rPr>
            </w:pPr>
            <w:r>
              <w:rPr>
                <w:sz w:val="24"/>
              </w:rPr>
              <w:t>Whether the entire Expenditure Monitoring Teams and Assistant</w:t>
            </w:r>
            <w:r>
              <w:rPr>
                <w:spacing w:val="-13"/>
                <w:sz w:val="24"/>
              </w:rPr>
              <w:t> </w:t>
            </w:r>
            <w:r>
              <w:rPr>
                <w:sz w:val="24"/>
              </w:rPr>
              <w:t>Expenditure</w:t>
            </w:r>
            <w:r>
              <w:rPr>
                <w:spacing w:val="-15"/>
                <w:sz w:val="24"/>
              </w:rPr>
              <w:t> </w:t>
            </w:r>
            <w:r>
              <w:rPr>
                <w:sz w:val="24"/>
              </w:rPr>
              <w:t>Observers</w:t>
            </w:r>
            <w:r>
              <w:rPr>
                <w:spacing w:val="-12"/>
                <w:sz w:val="24"/>
              </w:rPr>
              <w:t> </w:t>
            </w:r>
            <w:r>
              <w:rPr>
                <w:sz w:val="24"/>
              </w:rPr>
              <w:t>have</w:t>
            </w:r>
            <w:r>
              <w:rPr>
                <w:spacing w:val="-12"/>
                <w:sz w:val="24"/>
              </w:rPr>
              <w:t> </w:t>
            </w:r>
            <w:r>
              <w:rPr>
                <w:sz w:val="24"/>
              </w:rPr>
              <w:t>been</w:t>
            </w:r>
            <w:r>
              <w:rPr>
                <w:spacing w:val="-6"/>
                <w:sz w:val="24"/>
              </w:rPr>
              <w:t> </w:t>
            </w:r>
            <w:r>
              <w:rPr>
                <w:sz w:val="24"/>
              </w:rPr>
              <w:t>briefed</w:t>
            </w:r>
            <w:r>
              <w:rPr>
                <w:spacing w:val="-8"/>
                <w:sz w:val="24"/>
              </w:rPr>
              <w:t> </w:t>
            </w:r>
            <w:r>
              <w:rPr>
                <w:sz w:val="24"/>
              </w:rPr>
              <w:t>by</w:t>
            </w:r>
            <w:r>
              <w:rPr>
                <w:spacing w:val="-6"/>
                <w:sz w:val="24"/>
              </w:rPr>
              <w:t> </w:t>
            </w:r>
            <w:r>
              <w:rPr>
                <w:sz w:val="24"/>
              </w:rPr>
              <w:t>the Observer regarding the various aspects of expenditure and the System of Reporting.</w:t>
            </w:r>
          </w:p>
        </w:tc>
        <w:tc>
          <w:tcPr>
            <w:tcW w:w="1065" w:type="dxa"/>
          </w:tcPr>
          <w:p>
            <w:pPr>
              <w:pStyle w:val="TableParagraph"/>
              <w:rPr>
                <w:sz w:val="24"/>
              </w:rPr>
            </w:pPr>
          </w:p>
        </w:tc>
        <w:tc>
          <w:tcPr>
            <w:tcW w:w="984" w:type="dxa"/>
          </w:tcPr>
          <w:p>
            <w:pPr>
              <w:pStyle w:val="TableParagraph"/>
              <w:rPr>
                <w:sz w:val="24"/>
              </w:rPr>
            </w:pPr>
          </w:p>
        </w:tc>
      </w:tr>
      <w:tr>
        <w:trPr>
          <w:trHeight w:val="1380" w:hRule="atLeast"/>
        </w:trPr>
        <w:tc>
          <w:tcPr>
            <w:tcW w:w="1118" w:type="dxa"/>
          </w:tcPr>
          <w:p>
            <w:pPr>
              <w:pStyle w:val="TableParagraph"/>
              <w:spacing w:line="270" w:lineRule="exact"/>
              <w:ind w:left="1" w:right="169"/>
              <w:jc w:val="center"/>
              <w:rPr>
                <w:sz w:val="24"/>
              </w:rPr>
            </w:pPr>
            <w:r>
              <w:rPr>
                <w:spacing w:val="-5"/>
                <w:sz w:val="24"/>
              </w:rPr>
              <w:t>(g)</w:t>
            </w:r>
          </w:p>
        </w:tc>
        <w:tc>
          <w:tcPr>
            <w:tcW w:w="5927" w:type="dxa"/>
          </w:tcPr>
          <w:p>
            <w:pPr>
              <w:pStyle w:val="TableParagraph"/>
              <w:ind w:left="108" w:right="274"/>
              <w:jc w:val="both"/>
              <w:rPr>
                <w:sz w:val="24"/>
              </w:rPr>
            </w:pPr>
            <w:r>
              <w:rPr>
                <w:sz w:val="24"/>
              </w:rPr>
              <w:t>Whether the Expenditure Observer has spoken to the SP and DEO,</w:t>
            </w:r>
            <w:r>
              <w:rPr>
                <w:spacing w:val="40"/>
                <w:sz w:val="24"/>
              </w:rPr>
              <w:t> </w:t>
            </w:r>
            <w:r>
              <w:rPr>
                <w:sz w:val="24"/>
              </w:rPr>
              <w:t>and the Officers of Investigation Directorate of Income Tax, Police and State Excise for keeping surveillance</w:t>
            </w:r>
            <w:r>
              <w:rPr>
                <w:spacing w:val="60"/>
                <w:sz w:val="24"/>
              </w:rPr>
              <w:t> </w:t>
            </w:r>
            <w:r>
              <w:rPr>
                <w:sz w:val="24"/>
              </w:rPr>
              <w:t>on</w:t>
            </w:r>
            <w:r>
              <w:rPr>
                <w:spacing w:val="76"/>
                <w:sz w:val="24"/>
              </w:rPr>
              <w:t> </w:t>
            </w:r>
            <w:r>
              <w:rPr>
                <w:sz w:val="24"/>
              </w:rPr>
              <w:t>distribution</w:t>
            </w:r>
            <w:r>
              <w:rPr>
                <w:spacing w:val="64"/>
                <w:sz w:val="24"/>
              </w:rPr>
              <w:t> </w:t>
            </w:r>
            <w:r>
              <w:rPr>
                <w:sz w:val="24"/>
              </w:rPr>
              <w:t>of</w:t>
            </w:r>
            <w:r>
              <w:rPr>
                <w:spacing w:val="74"/>
                <w:sz w:val="24"/>
              </w:rPr>
              <w:t> </w:t>
            </w:r>
            <w:r>
              <w:rPr>
                <w:sz w:val="24"/>
              </w:rPr>
              <w:t>cash,</w:t>
            </w:r>
            <w:r>
              <w:rPr>
                <w:spacing w:val="72"/>
                <w:sz w:val="24"/>
              </w:rPr>
              <w:t> </w:t>
            </w:r>
            <w:r>
              <w:rPr>
                <w:sz w:val="24"/>
              </w:rPr>
              <w:t>liquor</w:t>
            </w:r>
            <w:r>
              <w:rPr>
                <w:spacing w:val="68"/>
                <w:sz w:val="24"/>
              </w:rPr>
              <w:t> </w:t>
            </w:r>
            <w:r>
              <w:rPr>
                <w:sz w:val="24"/>
              </w:rPr>
              <w:t>and</w:t>
            </w:r>
            <w:r>
              <w:rPr>
                <w:spacing w:val="76"/>
                <w:sz w:val="24"/>
              </w:rPr>
              <w:t> </w:t>
            </w:r>
            <w:r>
              <w:rPr>
                <w:spacing w:val="-2"/>
                <w:sz w:val="24"/>
              </w:rPr>
              <w:t>other</w:t>
            </w:r>
          </w:p>
          <w:p>
            <w:pPr>
              <w:pStyle w:val="TableParagraph"/>
              <w:spacing w:line="261" w:lineRule="exact"/>
              <w:ind w:left="108"/>
              <w:rPr>
                <w:sz w:val="24"/>
              </w:rPr>
            </w:pPr>
            <w:r>
              <w:rPr>
                <w:spacing w:val="-2"/>
                <w:sz w:val="24"/>
              </w:rPr>
              <w:t>goods.</w:t>
            </w:r>
          </w:p>
        </w:tc>
        <w:tc>
          <w:tcPr>
            <w:tcW w:w="1065" w:type="dxa"/>
          </w:tcPr>
          <w:p>
            <w:pPr>
              <w:pStyle w:val="TableParagraph"/>
              <w:rPr>
                <w:sz w:val="24"/>
              </w:rPr>
            </w:pPr>
          </w:p>
        </w:tc>
        <w:tc>
          <w:tcPr>
            <w:tcW w:w="984" w:type="dxa"/>
          </w:tcPr>
          <w:p>
            <w:pPr>
              <w:pStyle w:val="TableParagraph"/>
              <w:rPr>
                <w:sz w:val="24"/>
              </w:rPr>
            </w:pPr>
          </w:p>
        </w:tc>
      </w:tr>
    </w:tbl>
    <w:p>
      <w:pPr>
        <w:spacing w:after="0"/>
        <w:rPr>
          <w:sz w:val="24"/>
        </w:rPr>
        <w:sectPr>
          <w:pgSz w:w="11900" w:h="16850"/>
          <w:pgMar w:header="0" w:footer="413" w:top="1440" w:bottom="600" w:left="1220" w:right="1220"/>
        </w:sectPr>
      </w:pPr>
    </w:p>
    <w:tbl>
      <w:tblPr>
        <w:tblW w:w="0" w:type="auto"/>
        <w:jc w:val="left"/>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6"/>
        <w:gridCol w:w="5933"/>
        <w:gridCol w:w="1064"/>
        <w:gridCol w:w="982"/>
      </w:tblGrid>
      <w:tr>
        <w:trPr>
          <w:trHeight w:val="1379" w:hRule="atLeast"/>
        </w:trPr>
        <w:tc>
          <w:tcPr>
            <w:tcW w:w="1116" w:type="dxa"/>
          </w:tcPr>
          <w:p>
            <w:pPr>
              <w:pStyle w:val="TableParagraph"/>
              <w:spacing w:line="270" w:lineRule="exact"/>
              <w:ind w:left="326"/>
              <w:rPr>
                <w:sz w:val="24"/>
              </w:rPr>
            </w:pPr>
            <w:r>
              <w:rPr>
                <w:spacing w:val="-5"/>
                <w:sz w:val="24"/>
              </w:rPr>
              <w:t>(h)</w:t>
            </w:r>
          </w:p>
        </w:tc>
        <w:tc>
          <w:tcPr>
            <w:tcW w:w="5933" w:type="dxa"/>
          </w:tcPr>
          <w:p>
            <w:pPr>
              <w:pStyle w:val="TableParagraph"/>
              <w:ind w:left="1459" w:right="270" w:hanging="721"/>
              <w:jc w:val="both"/>
              <w:rPr>
                <w:sz w:val="24"/>
              </w:rPr>
            </w:pPr>
            <w:r>
              <w:rPr>
                <w:sz w:val="24"/>
              </w:rPr>
              <w:t>(i)</w:t>
            </w:r>
            <w:r>
              <w:rPr>
                <w:spacing w:val="40"/>
                <w:sz w:val="24"/>
              </w:rPr>
              <w:t>  </w:t>
            </w:r>
            <w:r>
              <w:rPr>
                <w:sz w:val="24"/>
              </w:rPr>
              <w:t>Have the prevailing rates in the district for printing of posters, hiring of vehicles, loud speakers, cost of erecting pandals and hiring</w:t>
            </w:r>
            <w:r>
              <w:rPr>
                <w:spacing w:val="40"/>
                <w:sz w:val="24"/>
              </w:rPr>
              <w:t>  </w:t>
            </w:r>
            <w:r>
              <w:rPr>
                <w:sz w:val="24"/>
              </w:rPr>
              <w:t>of</w:t>
            </w:r>
            <w:r>
              <w:rPr>
                <w:spacing w:val="46"/>
                <w:sz w:val="24"/>
              </w:rPr>
              <w:t>  </w:t>
            </w:r>
            <w:r>
              <w:rPr>
                <w:sz w:val="24"/>
              </w:rPr>
              <w:t>furniture</w:t>
            </w:r>
            <w:r>
              <w:rPr>
                <w:spacing w:val="43"/>
                <w:sz w:val="24"/>
              </w:rPr>
              <w:t>  </w:t>
            </w:r>
            <w:r>
              <w:rPr>
                <w:sz w:val="24"/>
              </w:rPr>
              <w:t>and</w:t>
            </w:r>
            <w:r>
              <w:rPr>
                <w:spacing w:val="44"/>
                <w:sz w:val="24"/>
              </w:rPr>
              <w:t>  </w:t>
            </w:r>
            <w:r>
              <w:rPr>
                <w:sz w:val="24"/>
              </w:rPr>
              <w:t>fixtures</w:t>
            </w:r>
            <w:r>
              <w:rPr>
                <w:spacing w:val="45"/>
                <w:sz w:val="24"/>
              </w:rPr>
              <w:t>  </w:t>
            </w:r>
            <w:r>
              <w:rPr>
                <w:spacing w:val="-4"/>
                <w:sz w:val="24"/>
              </w:rPr>
              <w:t>been</w:t>
            </w:r>
          </w:p>
          <w:p>
            <w:pPr>
              <w:pStyle w:val="TableParagraph"/>
              <w:spacing w:line="261" w:lineRule="exact"/>
              <w:ind w:left="1459"/>
              <w:jc w:val="both"/>
              <w:rPr>
                <w:sz w:val="24"/>
              </w:rPr>
            </w:pPr>
            <w:r>
              <w:rPr>
                <w:sz w:val="24"/>
              </w:rPr>
              <w:t>provided</w:t>
            </w:r>
            <w:r>
              <w:rPr>
                <w:spacing w:val="-11"/>
                <w:sz w:val="24"/>
              </w:rPr>
              <w:t> </w:t>
            </w:r>
            <w:r>
              <w:rPr>
                <w:sz w:val="24"/>
              </w:rPr>
              <w:t>by</w:t>
            </w:r>
            <w:r>
              <w:rPr>
                <w:spacing w:val="-8"/>
                <w:sz w:val="24"/>
              </w:rPr>
              <w:t> </w:t>
            </w:r>
            <w:r>
              <w:rPr>
                <w:sz w:val="24"/>
              </w:rPr>
              <w:t>the</w:t>
            </w:r>
            <w:r>
              <w:rPr>
                <w:spacing w:val="1"/>
                <w:sz w:val="24"/>
              </w:rPr>
              <w:t> </w:t>
            </w:r>
            <w:r>
              <w:rPr>
                <w:spacing w:val="-4"/>
                <w:sz w:val="24"/>
              </w:rPr>
              <w:t>DEO.</w:t>
            </w:r>
          </w:p>
        </w:tc>
        <w:tc>
          <w:tcPr>
            <w:tcW w:w="1064" w:type="dxa"/>
          </w:tcPr>
          <w:p>
            <w:pPr>
              <w:pStyle w:val="TableParagraph"/>
              <w:rPr>
                <w:sz w:val="24"/>
              </w:rPr>
            </w:pPr>
          </w:p>
        </w:tc>
        <w:tc>
          <w:tcPr>
            <w:tcW w:w="982" w:type="dxa"/>
          </w:tcPr>
          <w:p>
            <w:pPr>
              <w:pStyle w:val="TableParagraph"/>
              <w:rPr>
                <w:sz w:val="24"/>
              </w:rPr>
            </w:pPr>
          </w:p>
        </w:tc>
      </w:tr>
      <w:tr>
        <w:trPr>
          <w:trHeight w:val="551" w:hRule="atLeast"/>
        </w:trPr>
        <w:tc>
          <w:tcPr>
            <w:tcW w:w="1116" w:type="dxa"/>
          </w:tcPr>
          <w:p>
            <w:pPr>
              <w:pStyle w:val="TableParagraph"/>
              <w:rPr>
                <w:sz w:val="24"/>
              </w:rPr>
            </w:pPr>
          </w:p>
        </w:tc>
        <w:tc>
          <w:tcPr>
            <w:tcW w:w="5933" w:type="dxa"/>
          </w:tcPr>
          <w:p>
            <w:pPr>
              <w:pStyle w:val="TableParagraph"/>
              <w:tabs>
                <w:tab w:pos="1459" w:val="left" w:leader="none"/>
              </w:tabs>
              <w:spacing w:line="270" w:lineRule="exact"/>
              <w:ind w:left="738"/>
              <w:rPr>
                <w:sz w:val="24"/>
              </w:rPr>
            </w:pPr>
            <w:r>
              <w:rPr>
                <w:spacing w:val="-4"/>
                <w:sz w:val="24"/>
              </w:rPr>
              <w:t>(ii)</w:t>
            </w:r>
            <w:r>
              <w:rPr>
                <w:sz w:val="24"/>
              </w:rPr>
              <w:tab/>
              <w:t>Whether</w:t>
            </w:r>
            <w:r>
              <w:rPr>
                <w:spacing w:val="12"/>
                <w:sz w:val="24"/>
              </w:rPr>
              <w:t> </w:t>
            </w:r>
            <w:r>
              <w:rPr>
                <w:sz w:val="24"/>
              </w:rPr>
              <w:t>rate</w:t>
            </w:r>
            <w:r>
              <w:rPr>
                <w:spacing w:val="19"/>
                <w:sz w:val="24"/>
              </w:rPr>
              <w:t> </w:t>
            </w:r>
            <w:r>
              <w:rPr>
                <w:sz w:val="24"/>
              </w:rPr>
              <w:t>charts</w:t>
            </w:r>
            <w:r>
              <w:rPr>
                <w:spacing w:val="16"/>
                <w:sz w:val="24"/>
              </w:rPr>
              <w:t> </w:t>
            </w:r>
            <w:r>
              <w:rPr>
                <w:sz w:val="24"/>
              </w:rPr>
              <w:t>of</w:t>
            </w:r>
            <w:r>
              <w:rPr>
                <w:spacing w:val="22"/>
                <w:sz w:val="24"/>
              </w:rPr>
              <w:t> </w:t>
            </w:r>
            <w:r>
              <w:rPr>
                <w:sz w:val="24"/>
              </w:rPr>
              <w:t>all</w:t>
            </w:r>
            <w:r>
              <w:rPr>
                <w:spacing w:val="20"/>
                <w:sz w:val="24"/>
              </w:rPr>
              <w:t> </w:t>
            </w:r>
            <w:r>
              <w:rPr>
                <w:sz w:val="24"/>
              </w:rPr>
              <w:t>Media</w:t>
            </w:r>
            <w:r>
              <w:rPr>
                <w:spacing w:val="15"/>
                <w:sz w:val="24"/>
              </w:rPr>
              <w:t> </w:t>
            </w:r>
            <w:r>
              <w:rPr>
                <w:spacing w:val="-2"/>
                <w:sz w:val="24"/>
              </w:rPr>
              <w:t>operating</w:t>
            </w:r>
          </w:p>
          <w:p>
            <w:pPr>
              <w:pStyle w:val="TableParagraph"/>
              <w:spacing w:line="261" w:lineRule="exact"/>
              <w:ind w:left="1459"/>
              <w:rPr>
                <w:sz w:val="24"/>
              </w:rPr>
            </w:pPr>
            <w:r>
              <w:rPr>
                <w:sz w:val="24"/>
              </w:rPr>
              <w:t>in</w:t>
            </w:r>
            <w:r>
              <w:rPr>
                <w:spacing w:val="-2"/>
                <w:sz w:val="24"/>
              </w:rPr>
              <w:t> </w:t>
            </w:r>
            <w:r>
              <w:rPr>
                <w:sz w:val="24"/>
              </w:rPr>
              <w:t>the</w:t>
            </w:r>
            <w:r>
              <w:rPr>
                <w:spacing w:val="1"/>
                <w:sz w:val="24"/>
              </w:rPr>
              <w:t> </w:t>
            </w:r>
            <w:r>
              <w:rPr>
                <w:sz w:val="24"/>
              </w:rPr>
              <w:t>constituency</w:t>
            </w:r>
            <w:r>
              <w:rPr>
                <w:spacing w:val="-21"/>
                <w:sz w:val="24"/>
              </w:rPr>
              <w:t> </w:t>
            </w:r>
            <w:r>
              <w:rPr>
                <w:sz w:val="24"/>
              </w:rPr>
              <w:t>has</w:t>
            </w:r>
            <w:r>
              <w:rPr>
                <w:spacing w:val="-2"/>
                <w:sz w:val="24"/>
              </w:rPr>
              <w:t> </w:t>
            </w:r>
            <w:r>
              <w:rPr>
                <w:sz w:val="24"/>
              </w:rPr>
              <w:t>been</w:t>
            </w:r>
            <w:r>
              <w:rPr>
                <w:spacing w:val="-3"/>
                <w:sz w:val="24"/>
              </w:rPr>
              <w:t> </w:t>
            </w:r>
            <w:r>
              <w:rPr>
                <w:spacing w:val="-2"/>
                <w:sz w:val="24"/>
              </w:rPr>
              <w:t>obtained</w:t>
            </w:r>
          </w:p>
        </w:tc>
        <w:tc>
          <w:tcPr>
            <w:tcW w:w="1064" w:type="dxa"/>
          </w:tcPr>
          <w:p>
            <w:pPr>
              <w:pStyle w:val="TableParagraph"/>
              <w:rPr>
                <w:sz w:val="24"/>
              </w:rPr>
            </w:pPr>
          </w:p>
        </w:tc>
        <w:tc>
          <w:tcPr>
            <w:tcW w:w="982" w:type="dxa"/>
          </w:tcPr>
          <w:p>
            <w:pPr>
              <w:pStyle w:val="TableParagraph"/>
              <w:rPr>
                <w:sz w:val="24"/>
              </w:rPr>
            </w:pPr>
          </w:p>
        </w:tc>
      </w:tr>
      <w:tr>
        <w:trPr>
          <w:trHeight w:val="827" w:hRule="atLeast"/>
        </w:trPr>
        <w:tc>
          <w:tcPr>
            <w:tcW w:w="1116" w:type="dxa"/>
          </w:tcPr>
          <w:p>
            <w:pPr>
              <w:pStyle w:val="TableParagraph"/>
              <w:spacing w:line="270" w:lineRule="exact"/>
              <w:ind w:left="355"/>
              <w:rPr>
                <w:sz w:val="24"/>
              </w:rPr>
            </w:pPr>
            <w:r>
              <w:rPr>
                <w:spacing w:val="-5"/>
                <w:sz w:val="24"/>
              </w:rPr>
              <w:t>(i)</w:t>
            </w:r>
          </w:p>
        </w:tc>
        <w:tc>
          <w:tcPr>
            <w:tcW w:w="5933" w:type="dxa"/>
          </w:tcPr>
          <w:p>
            <w:pPr>
              <w:pStyle w:val="TableParagraph"/>
              <w:ind w:left="107" w:right="104"/>
              <w:rPr>
                <w:sz w:val="24"/>
              </w:rPr>
            </w:pPr>
            <w:r>
              <w:rPr>
                <w:sz w:val="24"/>
              </w:rPr>
              <w:t>Has the same been apprised to the contesting candidates and</w:t>
            </w:r>
            <w:r>
              <w:rPr>
                <w:spacing w:val="1"/>
                <w:sz w:val="24"/>
              </w:rPr>
              <w:t> </w:t>
            </w:r>
            <w:r>
              <w:rPr>
                <w:sz w:val="24"/>
              </w:rPr>
              <w:t>the</w:t>
            </w:r>
            <w:r>
              <w:rPr>
                <w:spacing w:val="1"/>
                <w:sz w:val="24"/>
              </w:rPr>
              <w:t> </w:t>
            </w:r>
            <w:r>
              <w:rPr>
                <w:sz w:val="24"/>
              </w:rPr>
              <w:t>Assistant</w:t>
            </w:r>
            <w:r>
              <w:rPr>
                <w:spacing w:val="-5"/>
                <w:sz w:val="24"/>
              </w:rPr>
              <w:t> </w:t>
            </w:r>
            <w:r>
              <w:rPr>
                <w:sz w:val="24"/>
              </w:rPr>
              <w:t>Expenditure</w:t>
            </w:r>
            <w:r>
              <w:rPr>
                <w:spacing w:val="-10"/>
                <w:sz w:val="24"/>
              </w:rPr>
              <w:t> </w:t>
            </w:r>
            <w:r>
              <w:rPr>
                <w:sz w:val="24"/>
              </w:rPr>
              <w:t>Observers</w:t>
            </w:r>
            <w:r>
              <w:rPr>
                <w:spacing w:val="5"/>
                <w:sz w:val="24"/>
              </w:rPr>
              <w:t> </w:t>
            </w:r>
            <w:r>
              <w:rPr>
                <w:sz w:val="24"/>
              </w:rPr>
              <w:t>and</w:t>
            </w:r>
            <w:r>
              <w:rPr>
                <w:spacing w:val="1"/>
                <w:sz w:val="24"/>
              </w:rPr>
              <w:t> </w:t>
            </w:r>
            <w:r>
              <w:rPr>
                <w:sz w:val="24"/>
              </w:rPr>
              <w:t>Members</w:t>
            </w:r>
            <w:r>
              <w:rPr>
                <w:spacing w:val="-5"/>
                <w:sz w:val="24"/>
              </w:rPr>
              <w:t> of</w:t>
            </w:r>
          </w:p>
          <w:p>
            <w:pPr>
              <w:pStyle w:val="TableParagraph"/>
              <w:spacing w:line="261" w:lineRule="exact"/>
              <w:ind w:left="107"/>
              <w:rPr>
                <w:sz w:val="24"/>
              </w:rPr>
            </w:pPr>
            <w:r>
              <w:rPr>
                <w:sz w:val="24"/>
              </w:rPr>
              <w:t>Expenditure</w:t>
            </w:r>
            <w:r>
              <w:rPr>
                <w:spacing w:val="-13"/>
                <w:sz w:val="24"/>
              </w:rPr>
              <w:t> </w:t>
            </w:r>
            <w:r>
              <w:rPr>
                <w:sz w:val="24"/>
              </w:rPr>
              <w:t>Monitoring</w:t>
            </w:r>
            <w:r>
              <w:rPr>
                <w:spacing w:val="-14"/>
                <w:sz w:val="24"/>
              </w:rPr>
              <w:t> </w:t>
            </w:r>
            <w:r>
              <w:rPr>
                <w:spacing w:val="-2"/>
                <w:sz w:val="24"/>
              </w:rPr>
              <w:t>Teams.</w:t>
            </w:r>
          </w:p>
        </w:tc>
        <w:tc>
          <w:tcPr>
            <w:tcW w:w="1064" w:type="dxa"/>
          </w:tcPr>
          <w:p>
            <w:pPr>
              <w:pStyle w:val="TableParagraph"/>
              <w:rPr>
                <w:sz w:val="24"/>
              </w:rPr>
            </w:pPr>
          </w:p>
        </w:tc>
        <w:tc>
          <w:tcPr>
            <w:tcW w:w="982" w:type="dxa"/>
          </w:tcPr>
          <w:p>
            <w:pPr>
              <w:pStyle w:val="TableParagraph"/>
              <w:rPr>
                <w:sz w:val="24"/>
              </w:rPr>
            </w:pPr>
          </w:p>
        </w:tc>
      </w:tr>
      <w:tr>
        <w:trPr>
          <w:trHeight w:val="1940" w:hRule="atLeast"/>
        </w:trPr>
        <w:tc>
          <w:tcPr>
            <w:tcW w:w="1116" w:type="dxa"/>
            <w:tcBorders>
              <w:bottom w:val="double" w:sz="4" w:space="0" w:color="000000"/>
            </w:tcBorders>
          </w:tcPr>
          <w:p>
            <w:pPr>
              <w:pStyle w:val="TableParagraph"/>
              <w:spacing w:line="273" w:lineRule="exact"/>
              <w:ind w:left="355"/>
              <w:rPr>
                <w:sz w:val="24"/>
              </w:rPr>
            </w:pPr>
            <w:r>
              <w:rPr>
                <w:spacing w:val="-5"/>
                <w:sz w:val="24"/>
              </w:rPr>
              <w:t>(j)</w:t>
            </w:r>
          </w:p>
        </w:tc>
        <w:tc>
          <w:tcPr>
            <w:tcW w:w="5933" w:type="dxa"/>
            <w:tcBorders>
              <w:bottom w:val="double" w:sz="4" w:space="0" w:color="000000"/>
            </w:tcBorders>
          </w:tcPr>
          <w:p>
            <w:pPr>
              <w:pStyle w:val="TableParagraph"/>
              <w:ind w:left="107" w:right="271"/>
              <w:jc w:val="both"/>
              <w:rPr>
                <w:sz w:val="24"/>
              </w:rPr>
            </w:pPr>
            <w:r>
              <w:rPr>
                <w:sz w:val="24"/>
              </w:rPr>
              <w:t>Whether the Accounting Team, Video Viewing Team, Video Surveillance Team, Media Monitoring Team and Surveillance Teams under each Police Station are prepared</w:t>
            </w:r>
            <w:r>
              <w:rPr>
                <w:spacing w:val="-9"/>
                <w:sz w:val="24"/>
              </w:rPr>
              <w:t> </w:t>
            </w:r>
            <w:r>
              <w:rPr>
                <w:sz w:val="24"/>
              </w:rPr>
              <w:t>for</w:t>
            </w:r>
            <w:r>
              <w:rPr>
                <w:spacing w:val="-8"/>
                <w:sz w:val="24"/>
              </w:rPr>
              <w:t> </w:t>
            </w:r>
            <w:r>
              <w:rPr>
                <w:sz w:val="24"/>
              </w:rPr>
              <w:t>Monitoring</w:t>
            </w:r>
            <w:r>
              <w:rPr>
                <w:spacing w:val="-12"/>
                <w:sz w:val="24"/>
              </w:rPr>
              <w:t> </w:t>
            </w:r>
            <w:r>
              <w:rPr>
                <w:sz w:val="24"/>
              </w:rPr>
              <w:t>of</w:t>
            </w:r>
            <w:r>
              <w:rPr>
                <w:spacing w:val="-5"/>
                <w:sz w:val="24"/>
              </w:rPr>
              <w:t> </w:t>
            </w:r>
            <w:r>
              <w:rPr>
                <w:sz w:val="24"/>
              </w:rPr>
              <w:t>Election</w:t>
            </w:r>
            <w:r>
              <w:rPr>
                <w:spacing w:val="-9"/>
                <w:sz w:val="24"/>
              </w:rPr>
              <w:t> </w:t>
            </w:r>
            <w:r>
              <w:rPr>
                <w:sz w:val="24"/>
              </w:rPr>
              <w:t>Expenditure</w:t>
            </w:r>
            <w:r>
              <w:rPr>
                <w:spacing w:val="-15"/>
                <w:sz w:val="24"/>
              </w:rPr>
              <w:t> </w:t>
            </w:r>
            <w:r>
              <w:rPr>
                <w:sz w:val="24"/>
              </w:rPr>
              <w:t>and</w:t>
            </w:r>
            <w:r>
              <w:rPr>
                <w:spacing w:val="80"/>
                <w:sz w:val="24"/>
              </w:rPr>
              <w:t> </w:t>
            </w:r>
            <w:r>
              <w:rPr>
                <w:sz w:val="24"/>
              </w:rPr>
              <w:t>are provided</w:t>
            </w:r>
            <w:r>
              <w:rPr>
                <w:spacing w:val="11"/>
                <w:sz w:val="24"/>
              </w:rPr>
              <w:t> </w:t>
            </w:r>
            <w:r>
              <w:rPr>
                <w:sz w:val="24"/>
              </w:rPr>
              <w:t>with</w:t>
            </w:r>
            <w:r>
              <w:rPr>
                <w:spacing w:val="16"/>
                <w:sz w:val="24"/>
              </w:rPr>
              <w:t> </w:t>
            </w:r>
            <w:r>
              <w:rPr>
                <w:sz w:val="24"/>
              </w:rPr>
              <w:t>relevant</w:t>
            </w:r>
            <w:r>
              <w:rPr>
                <w:spacing w:val="17"/>
                <w:sz w:val="24"/>
              </w:rPr>
              <w:t> </w:t>
            </w:r>
            <w:r>
              <w:rPr>
                <w:sz w:val="24"/>
              </w:rPr>
              <w:t>Registers/Formats</w:t>
            </w:r>
            <w:r>
              <w:rPr>
                <w:spacing w:val="4"/>
                <w:sz w:val="24"/>
              </w:rPr>
              <w:t> </w:t>
            </w:r>
            <w:r>
              <w:rPr>
                <w:sz w:val="24"/>
              </w:rPr>
              <w:t>e.g.</w:t>
            </w:r>
            <w:r>
              <w:rPr>
                <w:spacing w:val="21"/>
                <w:sz w:val="24"/>
              </w:rPr>
              <w:t> </w:t>
            </w:r>
            <w:r>
              <w:rPr>
                <w:sz w:val="24"/>
              </w:rPr>
              <w:t>Video</w:t>
            </w:r>
            <w:r>
              <w:rPr>
                <w:spacing w:val="22"/>
                <w:sz w:val="24"/>
              </w:rPr>
              <w:t> </w:t>
            </w:r>
            <w:r>
              <w:rPr>
                <w:spacing w:val="-5"/>
                <w:sz w:val="24"/>
              </w:rPr>
              <w:t>cue</w:t>
            </w:r>
          </w:p>
          <w:p>
            <w:pPr>
              <w:pStyle w:val="TableParagraph"/>
              <w:spacing w:line="274" w:lineRule="exact"/>
              <w:ind w:left="107" w:right="273"/>
              <w:jc w:val="both"/>
              <w:rPr>
                <w:sz w:val="24"/>
              </w:rPr>
            </w:pPr>
            <w:r>
              <w:rPr>
                <w:sz w:val="24"/>
              </w:rPr>
              <w:t>sheet, Shadow Register, Media Expenditure Monitoring Report etc.</w:t>
            </w:r>
          </w:p>
        </w:tc>
        <w:tc>
          <w:tcPr>
            <w:tcW w:w="1064" w:type="dxa"/>
            <w:tcBorders>
              <w:bottom w:val="double" w:sz="4" w:space="0" w:color="000000"/>
            </w:tcBorders>
          </w:tcPr>
          <w:p>
            <w:pPr>
              <w:pStyle w:val="TableParagraph"/>
              <w:rPr>
                <w:sz w:val="24"/>
              </w:rPr>
            </w:pPr>
          </w:p>
        </w:tc>
        <w:tc>
          <w:tcPr>
            <w:tcW w:w="982" w:type="dxa"/>
            <w:tcBorders>
              <w:bottom w:val="double" w:sz="4" w:space="0" w:color="000000"/>
            </w:tcBorders>
          </w:tcPr>
          <w:p>
            <w:pPr>
              <w:pStyle w:val="TableParagraph"/>
              <w:rPr>
                <w:sz w:val="24"/>
              </w:rPr>
            </w:pPr>
          </w:p>
        </w:tc>
      </w:tr>
      <w:tr>
        <w:trPr>
          <w:trHeight w:val="336" w:hRule="atLeast"/>
        </w:trPr>
        <w:tc>
          <w:tcPr>
            <w:tcW w:w="1116" w:type="dxa"/>
            <w:vMerge w:val="restart"/>
            <w:tcBorders>
              <w:top w:val="double" w:sz="4" w:space="0" w:color="000000"/>
            </w:tcBorders>
          </w:tcPr>
          <w:p>
            <w:pPr>
              <w:pStyle w:val="TableParagraph"/>
              <w:spacing w:line="276" w:lineRule="exact"/>
              <w:ind w:left="328"/>
              <w:rPr>
                <w:sz w:val="24"/>
              </w:rPr>
            </w:pPr>
            <w:r>
              <w:rPr>
                <w:spacing w:val="-5"/>
                <w:sz w:val="24"/>
              </w:rPr>
              <w:t>(k)</w:t>
            </w:r>
          </w:p>
        </w:tc>
        <w:tc>
          <w:tcPr>
            <w:tcW w:w="5933" w:type="dxa"/>
            <w:tcBorders>
              <w:top w:val="double" w:sz="4" w:space="0" w:color="000000"/>
            </w:tcBorders>
          </w:tcPr>
          <w:p>
            <w:pPr>
              <w:pStyle w:val="TableParagraph"/>
              <w:spacing w:line="276" w:lineRule="exact"/>
              <w:ind w:left="107"/>
              <w:rPr>
                <w:sz w:val="24"/>
              </w:rPr>
            </w:pPr>
            <w:r>
              <w:rPr>
                <w:spacing w:val="-2"/>
                <w:sz w:val="24"/>
              </w:rPr>
              <w:t>Indicate</w:t>
            </w:r>
          </w:p>
        </w:tc>
        <w:tc>
          <w:tcPr>
            <w:tcW w:w="1064" w:type="dxa"/>
            <w:tcBorders>
              <w:top w:val="double" w:sz="4" w:space="0" w:color="000000"/>
            </w:tcBorders>
          </w:tcPr>
          <w:p>
            <w:pPr>
              <w:pStyle w:val="TableParagraph"/>
              <w:rPr>
                <w:sz w:val="24"/>
              </w:rPr>
            </w:pPr>
          </w:p>
        </w:tc>
        <w:tc>
          <w:tcPr>
            <w:tcW w:w="982" w:type="dxa"/>
            <w:tcBorders>
              <w:top w:val="double" w:sz="4" w:space="0" w:color="000000"/>
            </w:tcBorders>
          </w:tcPr>
          <w:p>
            <w:pPr>
              <w:pStyle w:val="TableParagraph"/>
              <w:rPr>
                <w:sz w:val="24"/>
              </w:rPr>
            </w:pPr>
          </w:p>
        </w:tc>
      </w:tr>
      <w:tr>
        <w:trPr>
          <w:trHeight w:val="277" w:hRule="atLeast"/>
        </w:trPr>
        <w:tc>
          <w:tcPr>
            <w:tcW w:w="1116" w:type="dxa"/>
            <w:vMerge/>
            <w:tcBorders>
              <w:top w:val="nil"/>
            </w:tcBorders>
          </w:tcPr>
          <w:p>
            <w:pPr>
              <w:rPr>
                <w:sz w:val="2"/>
                <w:szCs w:val="2"/>
              </w:rPr>
            </w:pPr>
          </w:p>
        </w:tc>
        <w:tc>
          <w:tcPr>
            <w:tcW w:w="5933" w:type="dxa"/>
          </w:tcPr>
          <w:p>
            <w:pPr>
              <w:pStyle w:val="TableParagraph"/>
              <w:tabs>
                <w:tab w:pos="1548" w:val="left" w:leader="none"/>
              </w:tabs>
              <w:spacing w:line="258" w:lineRule="exact"/>
              <w:ind w:left="827"/>
              <w:rPr>
                <w:sz w:val="24"/>
              </w:rPr>
            </w:pPr>
            <w:r>
              <w:rPr>
                <w:spacing w:val="-5"/>
                <w:sz w:val="24"/>
              </w:rPr>
              <w:t>(i)</w:t>
            </w:r>
            <w:r>
              <w:rPr>
                <w:sz w:val="24"/>
              </w:rPr>
              <w:tab/>
              <w:t>No.</w:t>
            </w:r>
            <w:r>
              <w:rPr>
                <w:spacing w:val="-1"/>
                <w:sz w:val="24"/>
              </w:rPr>
              <w:t> </w:t>
            </w:r>
            <w:r>
              <w:rPr>
                <w:sz w:val="24"/>
              </w:rPr>
              <w:t>of</w:t>
            </w:r>
            <w:r>
              <w:rPr>
                <w:spacing w:val="-2"/>
                <w:sz w:val="24"/>
              </w:rPr>
              <w:t> </w:t>
            </w:r>
            <w:r>
              <w:rPr>
                <w:sz w:val="24"/>
              </w:rPr>
              <w:t>Flying</w:t>
            </w:r>
            <w:r>
              <w:rPr>
                <w:spacing w:val="-3"/>
                <w:sz w:val="24"/>
              </w:rPr>
              <w:t> </w:t>
            </w:r>
            <w:r>
              <w:rPr>
                <w:sz w:val="24"/>
              </w:rPr>
              <w:t>Squads </w:t>
            </w:r>
            <w:r>
              <w:rPr>
                <w:spacing w:val="-2"/>
                <w:sz w:val="24"/>
              </w:rPr>
              <w:t>(FSs)</w:t>
            </w:r>
          </w:p>
        </w:tc>
        <w:tc>
          <w:tcPr>
            <w:tcW w:w="1064" w:type="dxa"/>
          </w:tcPr>
          <w:p>
            <w:pPr>
              <w:pStyle w:val="TableParagraph"/>
              <w:rPr>
                <w:sz w:val="20"/>
              </w:rPr>
            </w:pPr>
          </w:p>
        </w:tc>
        <w:tc>
          <w:tcPr>
            <w:tcW w:w="982" w:type="dxa"/>
          </w:tcPr>
          <w:p>
            <w:pPr>
              <w:pStyle w:val="TableParagraph"/>
              <w:rPr>
                <w:sz w:val="20"/>
              </w:rPr>
            </w:pPr>
          </w:p>
        </w:tc>
      </w:tr>
      <w:tr>
        <w:trPr>
          <w:trHeight w:val="275" w:hRule="atLeast"/>
        </w:trPr>
        <w:tc>
          <w:tcPr>
            <w:tcW w:w="1116" w:type="dxa"/>
            <w:vMerge/>
            <w:tcBorders>
              <w:top w:val="nil"/>
            </w:tcBorders>
          </w:tcPr>
          <w:p>
            <w:pPr>
              <w:rPr>
                <w:sz w:val="2"/>
                <w:szCs w:val="2"/>
              </w:rPr>
            </w:pPr>
          </w:p>
        </w:tc>
        <w:tc>
          <w:tcPr>
            <w:tcW w:w="5933" w:type="dxa"/>
          </w:tcPr>
          <w:p>
            <w:pPr>
              <w:pStyle w:val="TableParagraph"/>
              <w:tabs>
                <w:tab w:pos="1548" w:val="left" w:leader="none"/>
              </w:tabs>
              <w:spacing w:line="256" w:lineRule="exact"/>
              <w:ind w:left="827"/>
              <w:rPr>
                <w:sz w:val="24"/>
              </w:rPr>
            </w:pPr>
            <w:r>
              <w:rPr>
                <w:spacing w:val="-4"/>
                <w:sz w:val="24"/>
              </w:rPr>
              <w:t>(ii)</w:t>
            </w:r>
            <w:r>
              <w:rPr>
                <w:sz w:val="24"/>
              </w:rPr>
              <w:tab/>
              <w:t>No.</w:t>
            </w:r>
            <w:r>
              <w:rPr>
                <w:spacing w:val="-3"/>
                <w:sz w:val="24"/>
              </w:rPr>
              <w:t> </w:t>
            </w:r>
            <w:r>
              <w:rPr>
                <w:sz w:val="24"/>
              </w:rPr>
              <w:t>of </w:t>
            </w:r>
            <w:r>
              <w:rPr>
                <w:spacing w:val="-4"/>
                <w:sz w:val="24"/>
              </w:rPr>
              <w:t>SSTs</w:t>
            </w:r>
          </w:p>
        </w:tc>
        <w:tc>
          <w:tcPr>
            <w:tcW w:w="1064" w:type="dxa"/>
          </w:tcPr>
          <w:p>
            <w:pPr>
              <w:pStyle w:val="TableParagraph"/>
              <w:rPr>
                <w:sz w:val="20"/>
              </w:rPr>
            </w:pPr>
          </w:p>
        </w:tc>
        <w:tc>
          <w:tcPr>
            <w:tcW w:w="982" w:type="dxa"/>
          </w:tcPr>
          <w:p>
            <w:pPr>
              <w:pStyle w:val="TableParagraph"/>
              <w:rPr>
                <w:sz w:val="20"/>
              </w:rPr>
            </w:pPr>
          </w:p>
        </w:tc>
      </w:tr>
      <w:tr>
        <w:trPr>
          <w:trHeight w:val="275" w:hRule="atLeast"/>
        </w:trPr>
        <w:tc>
          <w:tcPr>
            <w:tcW w:w="1116" w:type="dxa"/>
            <w:vMerge/>
            <w:tcBorders>
              <w:top w:val="nil"/>
            </w:tcBorders>
          </w:tcPr>
          <w:p>
            <w:pPr>
              <w:rPr>
                <w:sz w:val="2"/>
                <w:szCs w:val="2"/>
              </w:rPr>
            </w:pPr>
          </w:p>
        </w:tc>
        <w:tc>
          <w:tcPr>
            <w:tcW w:w="5933" w:type="dxa"/>
          </w:tcPr>
          <w:p>
            <w:pPr>
              <w:pStyle w:val="TableParagraph"/>
              <w:tabs>
                <w:tab w:pos="1548" w:val="left" w:leader="none"/>
              </w:tabs>
              <w:spacing w:line="256" w:lineRule="exact"/>
              <w:ind w:left="827"/>
              <w:rPr>
                <w:sz w:val="24"/>
              </w:rPr>
            </w:pPr>
            <w:r>
              <w:rPr>
                <w:spacing w:val="-2"/>
                <w:sz w:val="24"/>
              </w:rPr>
              <w:t>(iii)</w:t>
            </w:r>
            <w:r>
              <w:rPr>
                <w:sz w:val="24"/>
              </w:rPr>
              <w:tab/>
              <w:t>No. of</w:t>
            </w:r>
            <w:r>
              <w:rPr>
                <w:spacing w:val="-2"/>
                <w:sz w:val="24"/>
              </w:rPr>
              <w:t> </w:t>
            </w:r>
            <w:r>
              <w:rPr>
                <w:spacing w:val="-4"/>
                <w:sz w:val="24"/>
              </w:rPr>
              <w:t>AEOs</w:t>
            </w:r>
          </w:p>
        </w:tc>
        <w:tc>
          <w:tcPr>
            <w:tcW w:w="1064" w:type="dxa"/>
          </w:tcPr>
          <w:p>
            <w:pPr>
              <w:pStyle w:val="TableParagraph"/>
              <w:rPr>
                <w:sz w:val="20"/>
              </w:rPr>
            </w:pPr>
          </w:p>
        </w:tc>
        <w:tc>
          <w:tcPr>
            <w:tcW w:w="982" w:type="dxa"/>
          </w:tcPr>
          <w:p>
            <w:pPr>
              <w:pStyle w:val="TableParagraph"/>
              <w:rPr>
                <w:sz w:val="20"/>
              </w:rPr>
            </w:pPr>
          </w:p>
        </w:tc>
      </w:tr>
      <w:tr>
        <w:trPr>
          <w:trHeight w:val="275" w:hRule="atLeast"/>
        </w:trPr>
        <w:tc>
          <w:tcPr>
            <w:tcW w:w="1116" w:type="dxa"/>
            <w:vMerge/>
            <w:tcBorders>
              <w:top w:val="nil"/>
            </w:tcBorders>
          </w:tcPr>
          <w:p>
            <w:pPr>
              <w:rPr>
                <w:sz w:val="2"/>
                <w:szCs w:val="2"/>
              </w:rPr>
            </w:pPr>
          </w:p>
        </w:tc>
        <w:tc>
          <w:tcPr>
            <w:tcW w:w="5933" w:type="dxa"/>
          </w:tcPr>
          <w:p>
            <w:pPr>
              <w:pStyle w:val="TableParagraph"/>
              <w:tabs>
                <w:tab w:pos="1548" w:val="left" w:leader="none"/>
              </w:tabs>
              <w:spacing w:line="256" w:lineRule="exact"/>
              <w:ind w:left="827"/>
              <w:rPr>
                <w:sz w:val="24"/>
              </w:rPr>
            </w:pPr>
            <w:r>
              <w:rPr>
                <w:spacing w:val="-4"/>
                <w:sz w:val="24"/>
              </w:rPr>
              <w:t>(iv)</w:t>
            </w:r>
            <w:r>
              <w:rPr>
                <w:sz w:val="24"/>
              </w:rPr>
              <w:tab/>
              <w:t>No. of</w:t>
            </w:r>
            <w:r>
              <w:rPr>
                <w:spacing w:val="-2"/>
                <w:sz w:val="24"/>
              </w:rPr>
              <w:t> </w:t>
            </w:r>
            <w:r>
              <w:rPr>
                <w:spacing w:val="-4"/>
                <w:sz w:val="24"/>
              </w:rPr>
              <w:t>VSTs</w:t>
            </w:r>
          </w:p>
        </w:tc>
        <w:tc>
          <w:tcPr>
            <w:tcW w:w="1064" w:type="dxa"/>
          </w:tcPr>
          <w:p>
            <w:pPr>
              <w:pStyle w:val="TableParagraph"/>
              <w:rPr>
                <w:sz w:val="20"/>
              </w:rPr>
            </w:pPr>
          </w:p>
        </w:tc>
        <w:tc>
          <w:tcPr>
            <w:tcW w:w="982" w:type="dxa"/>
          </w:tcPr>
          <w:p>
            <w:pPr>
              <w:pStyle w:val="TableParagraph"/>
              <w:rPr>
                <w:sz w:val="20"/>
              </w:rPr>
            </w:pPr>
          </w:p>
        </w:tc>
      </w:tr>
      <w:tr>
        <w:trPr>
          <w:trHeight w:val="275" w:hRule="atLeast"/>
        </w:trPr>
        <w:tc>
          <w:tcPr>
            <w:tcW w:w="1116" w:type="dxa"/>
            <w:vMerge/>
            <w:tcBorders>
              <w:top w:val="nil"/>
            </w:tcBorders>
          </w:tcPr>
          <w:p>
            <w:pPr>
              <w:rPr>
                <w:sz w:val="2"/>
                <w:szCs w:val="2"/>
              </w:rPr>
            </w:pPr>
          </w:p>
        </w:tc>
        <w:tc>
          <w:tcPr>
            <w:tcW w:w="5933" w:type="dxa"/>
          </w:tcPr>
          <w:p>
            <w:pPr>
              <w:pStyle w:val="TableParagraph"/>
              <w:tabs>
                <w:tab w:pos="1548" w:val="left" w:leader="none"/>
              </w:tabs>
              <w:spacing w:line="256" w:lineRule="exact"/>
              <w:ind w:left="827"/>
              <w:rPr>
                <w:sz w:val="24"/>
              </w:rPr>
            </w:pPr>
            <w:r>
              <w:rPr>
                <w:spacing w:val="-5"/>
                <w:sz w:val="24"/>
              </w:rPr>
              <w:t>(v)</w:t>
            </w:r>
            <w:r>
              <w:rPr>
                <w:sz w:val="24"/>
              </w:rPr>
              <w:tab/>
              <w:t>No. of</w:t>
            </w:r>
            <w:r>
              <w:rPr>
                <w:spacing w:val="-2"/>
                <w:sz w:val="24"/>
              </w:rPr>
              <w:t> </w:t>
            </w:r>
            <w:r>
              <w:rPr>
                <w:spacing w:val="-4"/>
                <w:sz w:val="24"/>
              </w:rPr>
              <w:t>VVTs</w:t>
            </w:r>
          </w:p>
        </w:tc>
        <w:tc>
          <w:tcPr>
            <w:tcW w:w="1064" w:type="dxa"/>
          </w:tcPr>
          <w:p>
            <w:pPr>
              <w:pStyle w:val="TableParagraph"/>
              <w:rPr>
                <w:sz w:val="20"/>
              </w:rPr>
            </w:pPr>
          </w:p>
        </w:tc>
        <w:tc>
          <w:tcPr>
            <w:tcW w:w="982" w:type="dxa"/>
          </w:tcPr>
          <w:p>
            <w:pPr>
              <w:pStyle w:val="TableParagraph"/>
              <w:rPr>
                <w:sz w:val="20"/>
              </w:rPr>
            </w:pPr>
          </w:p>
        </w:tc>
      </w:tr>
      <w:tr>
        <w:trPr>
          <w:trHeight w:val="276" w:hRule="atLeast"/>
        </w:trPr>
        <w:tc>
          <w:tcPr>
            <w:tcW w:w="1116" w:type="dxa"/>
            <w:vMerge/>
            <w:tcBorders>
              <w:top w:val="nil"/>
            </w:tcBorders>
          </w:tcPr>
          <w:p>
            <w:pPr>
              <w:rPr>
                <w:sz w:val="2"/>
                <w:szCs w:val="2"/>
              </w:rPr>
            </w:pPr>
          </w:p>
        </w:tc>
        <w:tc>
          <w:tcPr>
            <w:tcW w:w="5933" w:type="dxa"/>
          </w:tcPr>
          <w:p>
            <w:pPr>
              <w:pStyle w:val="TableParagraph"/>
              <w:tabs>
                <w:tab w:pos="1548" w:val="left" w:leader="none"/>
              </w:tabs>
              <w:spacing w:line="256" w:lineRule="exact"/>
              <w:ind w:left="827"/>
              <w:rPr>
                <w:sz w:val="24"/>
              </w:rPr>
            </w:pPr>
            <w:r>
              <w:rPr>
                <w:spacing w:val="-4"/>
                <w:sz w:val="24"/>
              </w:rPr>
              <w:t>(vi)</w:t>
            </w:r>
            <w:r>
              <w:rPr>
                <w:sz w:val="24"/>
              </w:rPr>
              <w:tab/>
              <w:t>No.</w:t>
            </w:r>
            <w:r>
              <w:rPr>
                <w:spacing w:val="-1"/>
                <w:sz w:val="24"/>
              </w:rPr>
              <w:t> </w:t>
            </w:r>
            <w:r>
              <w:rPr>
                <w:sz w:val="24"/>
              </w:rPr>
              <w:t>of</w:t>
            </w:r>
            <w:r>
              <w:rPr>
                <w:spacing w:val="-2"/>
                <w:sz w:val="24"/>
              </w:rPr>
              <w:t> </w:t>
            </w:r>
            <w:r>
              <w:rPr>
                <w:sz w:val="24"/>
              </w:rPr>
              <w:t>Accounting</w:t>
            </w:r>
            <w:r>
              <w:rPr>
                <w:spacing w:val="-3"/>
                <w:sz w:val="24"/>
              </w:rPr>
              <w:t> </w:t>
            </w:r>
            <w:r>
              <w:rPr>
                <w:spacing w:val="-4"/>
                <w:sz w:val="24"/>
              </w:rPr>
              <w:t>Teams</w:t>
            </w:r>
          </w:p>
        </w:tc>
        <w:tc>
          <w:tcPr>
            <w:tcW w:w="1064" w:type="dxa"/>
          </w:tcPr>
          <w:p>
            <w:pPr>
              <w:pStyle w:val="TableParagraph"/>
              <w:rPr>
                <w:sz w:val="20"/>
              </w:rPr>
            </w:pPr>
          </w:p>
        </w:tc>
        <w:tc>
          <w:tcPr>
            <w:tcW w:w="982" w:type="dxa"/>
          </w:tcPr>
          <w:p>
            <w:pPr>
              <w:pStyle w:val="TableParagraph"/>
              <w:rPr>
                <w:sz w:val="20"/>
              </w:rPr>
            </w:pPr>
          </w:p>
        </w:tc>
      </w:tr>
      <w:tr>
        <w:trPr>
          <w:trHeight w:val="1103" w:hRule="atLeast"/>
        </w:trPr>
        <w:tc>
          <w:tcPr>
            <w:tcW w:w="1116" w:type="dxa"/>
            <w:vMerge w:val="restart"/>
          </w:tcPr>
          <w:p>
            <w:pPr>
              <w:pStyle w:val="TableParagraph"/>
              <w:spacing w:line="270" w:lineRule="exact"/>
              <w:ind w:left="355"/>
              <w:rPr>
                <w:sz w:val="24"/>
              </w:rPr>
            </w:pPr>
            <w:r>
              <w:rPr>
                <w:spacing w:val="-5"/>
                <w:sz w:val="24"/>
              </w:rPr>
              <w:t>(l)</w:t>
            </w:r>
          </w:p>
        </w:tc>
        <w:tc>
          <w:tcPr>
            <w:tcW w:w="5933" w:type="dxa"/>
          </w:tcPr>
          <w:p>
            <w:pPr>
              <w:pStyle w:val="TableParagraph"/>
              <w:ind w:left="107" w:right="273"/>
              <w:jc w:val="both"/>
              <w:rPr>
                <w:sz w:val="24"/>
              </w:rPr>
            </w:pPr>
            <w:r>
              <w:rPr>
                <w:sz w:val="24"/>
              </w:rPr>
              <w:t>Whether the Assistant Expenditure Observer and members</w:t>
            </w:r>
            <w:r>
              <w:rPr>
                <w:spacing w:val="-1"/>
                <w:sz w:val="24"/>
              </w:rPr>
              <w:t> </w:t>
            </w:r>
            <w:r>
              <w:rPr>
                <w:sz w:val="24"/>
              </w:rPr>
              <w:t>of the Accounting</w:t>
            </w:r>
            <w:r>
              <w:rPr>
                <w:spacing w:val="-6"/>
                <w:sz w:val="24"/>
              </w:rPr>
              <w:t> </w:t>
            </w:r>
            <w:r>
              <w:rPr>
                <w:sz w:val="24"/>
              </w:rPr>
              <w:t>Team, Video viewing Team, Video</w:t>
            </w:r>
            <w:r>
              <w:rPr>
                <w:spacing w:val="14"/>
                <w:sz w:val="24"/>
              </w:rPr>
              <w:t> </w:t>
            </w:r>
            <w:r>
              <w:rPr>
                <w:sz w:val="24"/>
              </w:rPr>
              <w:t>Surveillance</w:t>
            </w:r>
            <w:r>
              <w:rPr>
                <w:spacing w:val="8"/>
                <w:sz w:val="24"/>
              </w:rPr>
              <w:t> </w:t>
            </w:r>
            <w:r>
              <w:rPr>
                <w:sz w:val="24"/>
              </w:rPr>
              <w:t>Team,</w:t>
            </w:r>
            <w:r>
              <w:rPr>
                <w:spacing w:val="14"/>
                <w:sz w:val="24"/>
              </w:rPr>
              <w:t> </w:t>
            </w:r>
            <w:r>
              <w:rPr>
                <w:sz w:val="24"/>
              </w:rPr>
              <w:t>Media</w:t>
            </w:r>
            <w:r>
              <w:rPr>
                <w:spacing w:val="13"/>
                <w:sz w:val="24"/>
              </w:rPr>
              <w:t> </w:t>
            </w:r>
            <w:r>
              <w:rPr>
                <w:sz w:val="24"/>
              </w:rPr>
              <w:t>report,</w:t>
            </w:r>
            <w:r>
              <w:rPr>
                <w:spacing w:val="14"/>
                <w:sz w:val="24"/>
              </w:rPr>
              <w:t> </w:t>
            </w:r>
            <w:r>
              <w:rPr>
                <w:sz w:val="24"/>
              </w:rPr>
              <w:t>and</w:t>
            </w:r>
            <w:r>
              <w:rPr>
                <w:spacing w:val="21"/>
                <w:sz w:val="24"/>
              </w:rPr>
              <w:t> </w:t>
            </w:r>
            <w:r>
              <w:rPr>
                <w:spacing w:val="-2"/>
                <w:sz w:val="24"/>
              </w:rPr>
              <w:t>Monitoring</w:t>
            </w:r>
          </w:p>
          <w:p>
            <w:pPr>
              <w:pStyle w:val="TableParagraph"/>
              <w:spacing w:line="261" w:lineRule="exact"/>
              <w:ind w:left="107"/>
              <w:jc w:val="both"/>
              <w:rPr>
                <w:sz w:val="24"/>
              </w:rPr>
            </w:pPr>
            <w:r>
              <w:rPr>
                <w:sz w:val="24"/>
              </w:rPr>
              <w:t>Team</w:t>
            </w:r>
            <w:r>
              <w:rPr>
                <w:spacing w:val="-6"/>
                <w:sz w:val="24"/>
              </w:rPr>
              <w:t> </w:t>
            </w:r>
            <w:r>
              <w:rPr>
                <w:sz w:val="24"/>
              </w:rPr>
              <w:t>have</w:t>
            </w:r>
            <w:r>
              <w:rPr>
                <w:spacing w:val="-10"/>
                <w:sz w:val="24"/>
              </w:rPr>
              <w:t> </w:t>
            </w:r>
            <w:r>
              <w:rPr>
                <w:sz w:val="24"/>
              </w:rPr>
              <w:t>been</w:t>
            </w:r>
            <w:r>
              <w:rPr>
                <w:spacing w:val="-5"/>
                <w:sz w:val="24"/>
              </w:rPr>
              <w:t> </w:t>
            </w:r>
            <w:r>
              <w:rPr>
                <w:spacing w:val="-2"/>
                <w:sz w:val="24"/>
              </w:rPr>
              <w:t>trained.</w:t>
            </w:r>
          </w:p>
        </w:tc>
        <w:tc>
          <w:tcPr>
            <w:tcW w:w="1064" w:type="dxa"/>
          </w:tcPr>
          <w:p>
            <w:pPr>
              <w:pStyle w:val="TableParagraph"/>
              <w:rPr>
                <w:sz w:val="24"/>
              </w:rPr>
            </w:pPr>
          </w:p>
        </w:tc>
        <w:tc>
          <w:tcPr>
            <w:tcW w:w="982" w:type="dxa"/>
          </w:tcPr>
          <w:p>
            <w:pPr>
              <w:pStyle w:val="TableParagraph"/>
              <w:rPr>
                <w:sz w:val="24"/>
              </w:rPr>
            </w:pPr>
          </w:p>
        </w:tc>
      </w:tr>
      <w:tr>
        <w:trPr>
          <w:trHeight w:val="277" w:hRule="atLeast"/>
        </w:trPr>
        <w:tc>
          <w:tcPr>
            <w:tcW w:w="1116" w:type="dxa"/>
            <w:vMerge/>
            <w:tcBorders>
              <w:top w:val="nil"/>
            </w:tcBorders>
          </w:tcPr>
          <w:p>
            <w:pPr>
              <w:rPr>
                <w:sz w:val="2"/>
                <w:szCs w:val="2"/>
              </w:rPr>
            </w:pPr>
          </w:p>
        </w:tc>
        <w:tc>
          <w:tcPr>
            <w:tcW w:w="5933" w:type="dxa"/>
          </w:tcPr>
          <w:p>
            <w:pPr>
              <w:pStyle w:val="TableParagraph"/>
              <w:spacing w:line="258" w:lineRule="exact"/>
              <w:ind w:left="467"/>
              <w:rPr>
                <w:sz w:val="24"/>
              </w:rPr>
            </w:pPr>
            <w:r>
              <w:rPr>
                <w:sz w:val="24"/>
              </w:rPr>
              <w:t>(a)</w:t>
            </w:r>
            <w:r>
              <w:rPr>
                <w:spacing w:val="36"/>
                <w:sz w:val="24"/>
              </w:rPr>
              <w:t> </w:t>
            </w:r>
            <w:r>
              <w:rPr>
                <w:sz w:val="24"/>
              </w:rPr>
              <w:t>By</w:t>
            </w:r>
            <w:r>
              <w:rPr>
                <w:spacing w:val="-9"/>
                <w:sz w:val="24"/>
              </w:rPr>
              <w:t> </w:t>
            </w:r>
            <w:r>
              <w:rPr>
                <w:spacing w:val="-5"/>
                <w:sz w:val="24"/>
              </w:rPr>
              <w:t>DEO</w:t>
            </w:r>
          </w:p>
        </w:tc>
        <w:tc>
          <w:tcPr>
            <w:tcW w:w="1064" w:type="dxa"/>
          </w:tcPr>
          <w:p>
            <w:pPr>
              <w:pStyle w:val="TableParagraph"/>
              <w:rPr>
                <w:sz w:val="20"/>
              </w:rPr>
            </w:pPr>
          </w:p>
        </w:tc>
        <w:tc>
          <w:tcPr>
            <w:tcW w:w="982" w:type="dxa"/>
          </w:tcPr>
          <w:p>
            <w:pPr>
              <w:pStyle w:val="TableParagraph"/>
              <w:rPr>
                <w:sz w:val="20"/>
              </w:rPr>
            </w:pPr>
          </w:p>
        </w:tc>
      </w:tr>
      <w:tr>
        <w:trPr>
          <w:trHeight w:val="275" w:hRule="atLeast"/>
        </w:trPr>
        <w:tc>
          <w:tcPr>
            <w:tcW w:w="1116" w:type="dxa"/>
            <w:vMerge/>
            <w:tcBorders>
              <w:top w:val="nil"/>
            </w:tcBorders>
          </w:tcPr>
          <w:p>
            <w:pPr>
              <w:rPr>
                <w:sz w:val="2"/>
                <w:szCs w:val="2"/>
              </w:rPr>
            </w:pPr>
          </w:p>
        </w:tc>
        <w:tc>
          <w:tcPr>
            <w:tcW w:w="5933" w:type="dxa"/>
          </w:tcPr>
          <w:p>
            <w:pPr>
              <w:pStyle w:val="TableParagraph"/>
              <w:spacing w:line="256" w:lineRule="exact"/>
              <w:ind w:left="467"/>
              <w:rPr>
                <w:sz w:val="24"/>
              </w:rPr>
            </w:pPr>
            <w:r>
              <w:rPr>
                <w:sz w:val="24"/>
              </w:rPr>
              <w:t>(b)</w:t>
            </w:r>
            <w:r>
              <w:rPr>
                <w:spacing w:val="20"/>
                <w:sz w:val="24"/>
              </w:rPr>
              <w:t> </w:t>
            </w:r>
            <w:r>
              <w:rPr>
                <w:sz w:val="24"/>
              </w:rPr>
              <w:t>By</w:t>
            </w:r>
            <w:r>
              <w:rPr>
                <w:spacing w:val="-9"/>
                <w:sz w:val="24"/>
              </w:rPr>
              <w:t> </w:t>
            </w:r>
            <w:r>
              <w:rPr>
                <w:sz w:val="24"/>
              </w:rPr>
              <w:t>Expenditure</w:t>
            </w:r>
            <w:r>
              <w:rPr>
                <w:spacing w:val="-10"/>
                <w:sz w:val="24"/>
              </w:rPr>
              <w:t> </w:t>
            </w:r>
            <w:r>
              <w:rPr>
                <w:spacing w:val="-2"/>
                <w:sz w:val="24"/>
              </w:rPr>
              <w:t>Observer</w:t>
            </w:r>
          </w:p>
        </w:tc>
        <w:tc>
          <w:tcPr>
            <w:tcW w:w="1064" w:type="dxa"/>
          </w:tcPr>
          <w:p>
            <w:pPr>
              <w:pStyle w:val="TableParagraph"/>
              <w:rPr>
                <w:sz w:val="20"/>
              </w:rPr>
            </w:pPr>
          </w:p>
        </w:tc>
        <w:tc>
          <w:tcPr>
            <w:tcW w:w="982" w:type="dxa"/>
          </w:tcPr>
          <w:p>
            <w:pPr>
              <w:pStyle w:val="TableParagraph"/>
              <w:rPr>
                <w:sz w:val="20"/>
              </w:rPr>
            </w:pPr>
          </w:p>
        </w:tc>
      </w:tr>
      <w:tr>
        <w:trPr>
          <w:trHeight w:val="1103" w:hRule="atLeast"/>
        </w:trPr>
        <w:tc>
          <w:tcPr>
            <w:tcW w:w="1116" w:type="dxa"/>
            <w:vMerge/>
            <w:tcBorders>
              <w:top w:val="nil"/>
            </w:tcBorders>
          </w:tcPr>
          <w:p>
            <w:pPr>
              <w:rPr>
                <w:sz w:val="2"/>
                <w:szCs w:val="2"/>
              </w:rPr>
            </w:pPr>
          </w:p>
        </w:tc>
        <w:tc>
          <w:tcPr>
            <w:tcW w:w="5933" w:type="dxa"/>
          </w:tcPr>
          <w:p>
            <w:pPr>
              <w:pStyle w:val="TableParagraph"/>
              <w:ind w:left="827" w:right="275" w:hanging="360"/>
              <w:jc w:val="both"/>
              <w:rPr>
                <w:sz w:val="24"/>
              </w:rPr>
            </w:pPr>
            <w:r>
              <w:rPr>
                <w:sz w:val="24"/>
              </w:rPr>
              <w:t>(c) Any Problem in</w:t>
            </w:r>
            <w:r>
              <w:rPr>
                <w:spacing w:val="-2"/>
                <w:sz w:val="24"/>
              </w:rPr>
              <w:t> </w:t>
            </w:r>
            <w:r>
              <w:rPr>
                <w:sz w:val="24"/>
              </w:rPr>
              <w:t>functioning</w:t>
            </w:r>
            <w:r>
              <w:rPr>
                <w:spacing w:val="-2"/>
                <w:sz w:val="24"/>
              </w:rPr>
              <w:t> </w:t>
            </w:r>
            <w:r>
              <w:rPr>
                <w:sz w:val="24"/>
              </w:rPr>
              <w:t>as pointed out by the teams (if yes, then bring it to the notice of RO, DEO</w:t>
            </w:r>
            <w:r>
              <w:rPr>
                <w:spacing w:val="38"/>
                <w:sz w:val="24"/>
              </w:rPr>
              <w:t> </w:t>
            </w:r>
            <w:r>
              <w:rPr>
                <w:sz w:val="24"/>
              </w:rPr>
              <w:t>and</w:t>
            </w:r>
            <w:r>
              <w:rPr>
                <w:spacing w:val="41"/>
                <w:sz w:val="24"/>
              </w:rPr>
              <w:t> </w:t>
            </w:r>
            <w:r>
              <w:rPr>
                <w:sz w:val="24"/>
              </w:rPr>
              <w:t>CEO</w:t>
            </w:r>
            <w:r>
              <w:rPr>
                <w:spacing w:val="43"/>
                <w:sz w:val="24"/>
              </w:rPr>
              <w:t> </w:t>
            </w:r>
            <w:r>
              <w:rPr>
                <w:sz w:val="24"/>
              </w:rPr>
              <w:t>immediately</w:t>
            </w:r>
            <w:r>
              <w:rPr>
                <w:spacing w:val="17"/>
                <w:sz w:val="24"/>
              </w:rPr>
              <w:t> </w:t>
            </w:r>
            <w:r>
              <w:rPr>
                <w:sz w:val="24"/>
              </w:rPr>
              <w:t>under</w:t>
            </w:r>
            <w:r>
              <w:rPr>
                <w:spacing w:val="33"/>
                <w:sz w:val="24"/>
              </w:rPr>
              <w:t> </w:t>
            </w:r>
            <w:r>
              <w:rPr>
                <w:sz w:val="24"/>
              </w:rPr>
              <w:t>intimation</w:t>
            </w:r>
            <w:r>
              <w:rPr>
                <w:spacing w:val="30"/>
                <w:sz w:val="24"/>
              </w:rPr>
              <w:t> </w:t>
            </w:r>
            <w:r>
              <w:rPr>
                <w:spacing w:val="-5"/>
                <w:sz w:val="24"/>
              </w:rPr>
              <w:t>to</w:t>
            </w:r>
          </w:p>
          <w:p>
            <w:pPr>
              <w:pStyle w:val="TableParagraph"/>
              <w:spacing w:line="261" w:lineRule="exact"/>
              <w:ind w:left="827"/>
              <w:jc w:val="both"/>
              <w:rPr>
                <w:sz w:val="24"/>
              </w:rPr>
            </w:pPr>
            <w:r>
              <w:rPr>
                <w:sz w:val="24"/>
              </w:rPr>
              <w:t>the</w:t>
            </w:r>
            <w:r>
              <w:rPr>
                <w:spacing w:val="-7"/>
                <w:sz w:val="24"/>
              </w:rPr>
              <w:t> </w:t>
            </w:r>
            <w:r>
              <w:rPr>
                <w:sz w:val="24"/>
              </w:rPr>
              <w:t>Election</w:t>
            </w:r>
            <w:r>
              <w:rPr>
                <w:spacing w:val="-9"/>
                <w:sz w:val="24"/>
              </w:rPr>
              <w:t> </w:t>
            </w:r>
            <w:r>
              <w:rPr>
                <w:sz w:val="24"/>
              </w:rPr>
              <w:t>Commission</w:t>
            </w:r>
            <w:r>
              <w:rPr>
                <w:spacing w:val="-11"/>
                <w:sz w:val="24"/>
              </w:rPr>
              <w:t> </w:t>
            </w:r>
            <w:r>
              <w:rPr>
                <w:sz w:val="24"/>
              </w:rPr>
              <w:t>of</w:t>
            </w:r>
            <w:r>
              <w:rPr>
                <w:spacing w:val="1"/>
                <w:sz w:val="24"/>
              </w:rPr>
              <w:t> </w:t>
            </w:r>
            <w:r>
              <w:rPr>
                <w:spacing w:val="-2"/>
                <w:sz w:val="24"/>
              </w:rPr>
              <w:t>India)</w:t>
            </w:r>
          </w:p>
        </w:tc>
        <w:tc>
          <w:tcPr>
            <w:tcW w:w="1064" w:type="dxa"/>
          </w:tcPr>
          <w:p>
            <w:pPr>
              <w:pStyle w:val="TableParagraph"/>
              <w:rPr>
                <w:sz w:val="24"/>
              </w:rPr>
            </w:pPr>
          </w:p>
        </w:tc>
        <w:tc>
          <w:tcPr>
            <w:tcW w:w="982" w:type="dxa"/>
          </w:tcPr>
          <w:p>
            <w:pPr>
              <w:pStyle w:val="TableParagraph"/>
              <w:rPr>
                <w:sz w:val="24"/>
              </w:rPr>
            </w:pPr>
          </w:p>
        </w:tc>
      </w:tr>
      <w:tr>
        <w:trPr>
          <w:trHeight w:val="828" w:hRule="atLeast"/>
        </w:trPr>
        <w:tc>
          <w:tcPr>
            <w:tcW w:w="1116" w:type="dxa"/>
          </w:tcPr>
          <w:p>
            <w:pPr>
              <w:pStyle w:val="TableParagraph"/>
              <w:spacing w:line="270" w:lineRule="exact"/>
              <w:ind w:left="295"/>
              <w:rPr>
                <w:sz w:val="24"/>
              </w:rPr>
            </w:pPr>
            <w:r>
              <w:rPr>
                <w:spacing w:val="-5"/>
                <w:sz w:val="24"/>
              </w:rPr>
              <w:t>(m)</w:t>
            </w:r>
          </w:p>
        </w:tc>
        <w:tc>
          <w:tcPr>
            <w:tcW w:w="5933" w:type="dxa"/>
          </w:tcPr>
          <w:p>
            <w:pPr>
              <w:pStyle w:val="TableParagraph"/>
              <w:spacing w:line="270" w:lineRule="exact"/>
              <w:ind w:left="107"/>
              <w:rPr>
                <w:sz w:val="24"/>
              </w:rPr>
            </w:pPr>
            <w:r>
              <w:rPr>
                <w:sz w:val="24"/>
              </w:rPr>
              <w:t>Whether</w:t>
            </w:r>
            <w:r>
              <w:rPr>
                <w:spacing w:val="54"/>
                <w:sz w:val="24"/>
              </w:rPr>
              <w:t> </w:t>
            </w:r>
            <w:r>
              <w:rPr>
                <w:sz w:val="24"/>
              </w:rPr>
              <w:t>the</w:t>
            </w:r>
            <w:r>
              <w:rPr>
                <w:spacing w:val="59"/>
                <w:sz w:val="24"/>
              </w:rPr>
              <w:t> </w:t>
            </w:r>
            <w:r>
              <w:rPr>
                <w:sz w:val="24"/>
              </w:rPr>
              <w:t>DEO</w:t>
            </w:r>
            <w:r>
              <w:rPr>
                <w:spacing w:val="59"/>
                <w:sz w:val="24"/>
              </w:rPr>
              <w:t> </w:t>
            </w:r>
            <w:r>
              <w:rPr>
                <w:sz w:val="24"/>
              </w:rPr>
              <w:t>has</w:t>
            </w:r>
            <w:r>
              <w:rPr>
                <w:spacing w:val="62"/>
                <w:sz w:val="24"/>
              </w:rPr>
              <w:t> </w:t>
            </w:r>
            <w:r>
              <w:rPr>
                <w:sz w:val="24"/>
              </w:rPr>
              <w:t>held</w:t>
            </w:r>
            <w:r>
              <w:rPr>
                <w:spacing w:val="60"/>
                <w:sz w:val="24"/>
              </w:rPr>
              <w:t> </w:t>
            </w:r>
            <w:r>
              <w:rPr>
                <w:sz w:val="24"/>
              </w:rPr>
              <w:t>meeting</w:t>
            </w:r>
            <w:r>
              <w:rPr>
                <w:spacing w:val="52"/>
                <w:sz w:val="24"/>
              </w:rPr>
              <w:t> </w:t>
            </w:r>
            <w:r>
              <w:rPr>
                <w:sz w:val="24"/>
              </w:rPr>
              <w:t>with</w:t>
            </w:r>
            <w:r>
              <w:rPr>
                <w:spacing w:val="60"/>
                <w:sz w:val="24"/>
              </w:rPr>
              <w:t> </w:t>
            </w:r>
            <w:r>
              <w:rPr>
                <w:sz w:val="24"/>
              </w:rPr>
              <w:t>all</w:t>
            </w:r>
            <w:r>
              <w:rPr>
                <w:spacing w:val="65"/>
                <w:sz w:val="24"/>
              </w:rPr>
              <w:t> </w:t>
            </w:r>
            <w:r>
              <w:rPr>
                <w:spacing w:val="-2"/>
                <w:sz w:val="24"/>
              </w:rPr>
              <w:t>political</w:t>
            </w:r>
          </w:p>
          <w:p>
            <w:pPr>
              <w:pStyle w:val="TableParagraph"/>
              <w:spacing w:line="270" w:lineRule="atLeast"/>
              <w:ind w:left="107"/>
              <w:rPr>
                <w:sz w:val="24"/>
              </w:rPr>
            </w:pPr>
            <w:r>
              <w:rPr>
                <w:sz w:val="24"/>
              </w:rPr>
              <w:t>parties</w:t>
            </w:r>
            <w:r>
              <w:rPr>
                <w:spacing w:val="40"/>
                <w:sz w:val="24"/>
              </w:rPr>
              <w:t> </w:t>
            </w:r>
            <w:r>
              <w:rPr>
                <w:sz w:val="24"/>
              </w:rPr>
              <w:t>and</w:t>
            </w:r>
            <w:r>
              <w:rPr>
                <w:spacing w:val="40"/>
                <w:sz w:val="24"/>
              </w:rPr>
              <w:t> </w:t>
            </w:r>
            <w:r>
              <w:rPr>
                <w:sz w:val="24"/>
              </w:rPr>
              <w:t>has</w:t>
            </w:r>
            <w:r>
              <w:rPr>
                <w:spacing w:val="40"/>
                <w:sz w:val="24"/>
              </w:rPr>
              <w:t> </w:t>
            </w:r>
            <w:r>
              <w:rPr>
                <w:sz w:val="24"/>
              </w:rPr>
              <w:t>given</w:t>
            </w:r>
            <w:r>
              <w:rPr>
                <w:spacing w:val="40"/>
                <w:sz w:val="24"/>
              </w:rPr>
              <w:t> </w:t>
            </w:r>
            <w:r>
              <w:rPr>
                <w:sz w:val="24"/>
              </w:rPr>
              <w:t>to</w:t>
            </w:r>
            <w:r>
              <w:rPr>
                <w:spacing w:val="40"/>
                <w:sz w:val="24"/>
              </w:rPr>
              <w:t> </w:t>
            </w:r>
            <w:r>
              <w:rPr>
                <w:sz w:val="24"/>
              </w:rPr>
              <w:t>them</w:t>
            </w:r>
            <w:r>
              <w:rPr>
                <w:spacing w:val="40"/>
                <w:sz w:val="24"/>
              </w:rPr>
              <w:t> </w:t>
            </w:r>
            <w:r>
              <w:rPr>
                <w:sz w:val="24"/>
              </w:rPr>
              <w:t>copies</w:t>
            </w:r>
            <w:r>
              <w:rPr>
                <w:spacing w:val="40"/>
                <w:sz w:val="24"/>
              </w:rPr>
              <w:t> </w:t>
            </w:r>
            <w:r>
              <w:rPr>
                <w:sz w:val="24"/>
              </w:rPr>
              <w:t>of</w:t>
            </w:r>
            <w:r>
              <w:rPr>
                <w:spacing w:val="40"/>
                <w:sz w:val="24"/>
              </w:rPr>
              <w:t> </w:t>
            </w:r>
            <w:r>
              <w:rPr>
                <w:sz w:val="24"/>
              </w:rPr>
              <w:t>Expenditure</w:t>
            </w:r>
            <w:r>
              <w:rPr>
                <w:spacing w:val="40"/>
                <w:sz w:val="24"/>
              </w:rPr>
              <w:t> </w:t>
            </w:r>
            <w:r>
              <w:rPr>
                <w:sz w:val="24"/>
              </w:rPr>
              <w:t>Instruction in local language.</w:t>
            </w:r>
          </w:p>
        </w:tc>
        <w:tc>
          <w:tcPr>
            <w:tcW w:w="1064" w:type="dxa"/>
          </w:tcPr>
          <w:p>
            <w:pPr>
              <w:pStyle w:val="TableParagraph"/>
              <w:rPr>
                <w:sz w:val="24"/>
              </w:rPr>
            </w:pPr>
          </w:p>
        </w:tc>
        <w:tc>
          <w:tcPr>
            <w:tcW w:w="982" w:type="dxa"/>
          </w:tcPr>
          <w:p>
            <w:pPr>
              <w:pStyle w:val="TableParagraph"/>
              <w:rPr>
                <w:sz w:val="24"/>
              </w:rPr>
            </w:pPr>
          </w:p>
        </w:tc>
      </w:tr>
    </w:tbl>
    <w:p>
      <w:pPr>
        <w:pStyle w:val="BodyText"/>
        <w:spacing w:before="246"/>
        <w:ind w:left="220" w:right="76"/>
      </w:pPr>
      <w:r>
        <w:rPr/>
        <w:t>(If answer to any</w:t>
      </w:r>
      <w:r>
        <w:rPr>
          <w:spacing w:val="-1"/>
        </w:rPr>
        <w:t> </w:t>
      </w:r>
      <w:r>
        <w:rPr/>
        <w:t>of the above is negative, the same should be brought to the notice of DEO, RO and CEO immediately</w:t>
      </w:r>
      <w:r>
        <w:rPr>
          <w:spacing w:val="-10"/>
        </w:rPr>
        <w:t> </w:t>
      </w:r>
      <w:r>
        <w:rPr/>
        <w:t>under intimation to the Election Commission of India.)</w:t>
      </w:r>
    </w:p>
    <w:p>
      <w:pPr>
        <w:pStyle w:val="BodyText"/>
        <w:spacing w:before="62"/>
      </w:pPr>
    </w:p>
    <w:p>
      <w:pPr>
        <w:pStyle w:val="BodyText"/>
        <w:spacing w:before="1"/>
        <w:ind w:left="340"/>
      </w:pPr>
      <w:r>
        <w:rPr>
          <w:spacing w:val="-2"/>
        </w:rPr>
        <w:t>Place:</w:t>
      </w:r>
    </w:p>
    <w:p>
      <w:pPr>
        <w:tabs>
          <w:tab w:pos="5381" w:val="left" w:leader="none"/>
        </w:tabs>
        <w:spacing w:before="240"/>
        <w:ind w:left="340" w:right="0" w:firstLine="0"/>
        <w:jc w:val="left"/>
        <w:rPr>
          <w:b/>
          <w:sz w:val="24"/>
        </w:rPr>
      </w:pPr>
      <w:r>
        <w:rPr>
          <w:spacing w:val="-2"/>
          <w:sz w:val="24"/>
        </w:rPr>
        <w:t>Date:</w:t>
      </w:r>
      <w:r>
        <w:rPr>
          <w:sz w:val="24"/>
        </w:rPr>
        <w:tab/>
      </w:r>
      <w:r>
        <w:rPr>
          <w:b/>
          <w:sz w:val="24"/>
        </w:rPr>
        <w:t>Signature</w:t>
      </w:r>
      <w:r>
        <w:rPr>
          <w:b/>
          <w:spacing w:val="-17"/>
          <w:sz w:val="24"/>
        </w:rPr>
        <w:t> </w:t>
      </w:r>
      <w:r>
        <w:rPr>
          <w:b/>
          <w:sz w:val="24"/>
        </w:rPr>
        <w:t>of</w:t>
      </w:r>
      <w:r>
        <w:rPr>
          <w:b/>
          <w:spacing w:val="-4"/>
          <w:sz w:val="24"/>
        </w:rPr>
        <w:t> </w:t>
      </w:r>
      <w:r>
        <w:rPr>
          <w:b/>
          <w:sz w:val="24"/>
        </w:rPr>
        <w:t>Expenditure</w:t>
      </w:r>
      <w:r>
        <w:rPr>
          <w:b/>
          <w:spacing w:val="-16"/>
          <w:sz w:val="24"/>
        </w:rPr>
        <w:t> </w:t>
      </w:r>
      <w:r>
        <w:rPr>
          <w:b/>
          <w:spacing w:val="-2"/>
          <w:sz w:val="24"/>
        </w:rPr>
        <w:t>Observer</w:t>
      </w:r>
    </w:p>
    <w:p>
      <w:pPr>
        <w:spacing w:after="0"/>
        <w:jc w:val="left"/>
        <w:rPr>
          <w:sz w:val="24"/>
        </w:rPr>
        <w:sectPr>
          <w:type w:val="continuous"/>
          <w:pgSz w:w="11900" w:h="16850"/>
          <w:pgMar w:header="0" w:footer="413" w:top="1700" w:bottom="600" w:left="1220" w:right="1220"/>
        </w:sectPr>
      </w:pPr>
    </w:p>
    <w:p>
      <w:pPr>
        <w:spacing w:before="60"/>
        <w:ind w:left="7791" w:right="0" w:firstLine="0"/>
        <w:jc w:val="left"/>
        <w:rPr>
          <w:b/>
          <w:sz w:val="24"/>
        </w:rPr>
      </w:pPr>
      <w:r>
        <w:rPr>
          <w:b/>
          <w:spacing w:val="-4"/>
          <w:sz w:val="24"/>
          <w:u w:val="single"/>
        </w:rPr>
        <w:t>Annexure-</w:t>
      </w:r>
      <w:r>
        <w:rPr>
          <w:b/>
          <w:spacing w:val="-5"/>
          <w:sz w:val="24"/>
          <w:u w:val="single"/>
        </w:rPr>
        <w:t>B3</w:t>
      </w:r>
    </w:p>
    <w:p>
      <w:pPr>
        <w:spacing w:before="19"/>
        <w:ind w:left="2010" w:right="1669" w:firstLine="1068"/>
        <w:jc w:val="left"/>
        <w:rPr>
          <w:b/>
          <w:sz w:val="24"/>
        </w:rPr>
      </w:pPr>
      <w:r>
        <w:rPr>
          <w:b/>
          <w:sz w:val="24"/>
        </w:rPr>
        <w:t>Expenditure Observer Report-II Preparedness</w:t>
      </w:r>
      <w:r>
        <w:rPr>
          <w:b/>
          <w:spacing w:val="-15"/>
          <w:sz w:val="24"/>
        </w:rPr>
        <w:t> </w:t>
      </w:r>
      <w:r>
        <w:rPr>
          <w:b/>
          <w:sz w:val="24"/>
        </w:rPr>
        <w:t>Report</w:t>
      </w:r>
      <w:r>
        <w:rPr>
          <w:b/>
          <w:spacing w:val="-15"/>
          <w:sz w:val="24"/>
        </w:rPr>
        <w:t> </w:t>
      </w:r>
      <w:r>
        <w:rPr>
          <w:b/>
          <w:sz w:val="24"/>
        </w:rPr>
        <w:t>for</w:t>
      </w:r>
      <w:r>
        <w:rPr>
          <w:b/>
          <w:spacing w:val="-15"/>
          <w:sz w:val="24"/>
        </w:rPr>
        <w:t> </w:t>
      </w:r>
      <w:r>
        <w:rPr>
          <w:b/>
          <w:sz w:val="24"/>
        </w:rPr>
        <w:t>the</w:t>
      </w:r>
      <w:r>
        <w:rPr>
          <w:b/>
          <w:spacing w:val="-12"/>
          <w:sz w:val="24"/>
        </w:rPr>
        <w:t> </w:t>
      </w:r>
      <w:r>
        <w:rPr>
          <w:b/>
          <w:sz w:val="24"/>
        </w:rPr>
        <w:t>Expenditure</w:t>
      </w:r>
      <w:r>
        <w:rPr>
          <w:b/>
          <w:spacing w:val="-16"/>
          <w:sz w:val="24"/>
        </w:rPr>
        <w:t> </w:t>
      </w:r>
      <w:r>
        <w:rPr>
          <w:b/>
          <w:sz w:val="24"/>
        </w:rPr>
        <w:t>Monitoring</w:t>
      </w:r>
    </w:p>
    <w:p>
      <w:pPr>
        <w:pStyle w:val="BodyText"/>
        <w:spacing w:before="272"/>
        <w:ind w:left="362" w:right="385" w:firstLine="48"/>
        <w:jc w:val="both"/>
      </w:pPr>
      <w:r>
        <w:rPr>
          <w:b/>
        </w:rPr>
        <w:t>[</w:t>
      </w:r>
      <w:r>
        <w:rPr/>
        <w:t>To be uploaded on Observer Portal and signed copy to be sent by post to the</w:t>
      </w:r>
      <w:r>
        <w:rPr>
          <w:spacing w:val="40"/>
        </w:rPr>
        <w:t> </w:t>
      </w:r>
      <w:r>
        <w:rPr/>
        <w:t>Commission</w:t>
      </w:r>
      <w:r>
        <w:rPr>
          <w:spacing w:val="-4"/>
        </w:rPr>
        <w:t> </w:t>
      </w:r>
      <w:r>
        <w:rPr/>
        <w:t>separately</w:t>
      </w:r>
      <w:r>
        <w:rPr>
          <w:spacing w:val="-11"/>
        </w:rPr>
        <w:t> </w:t>
      </w:r>
      <w:r>
        <w:rPr/>
        <w:t>for each</w:t>
      </w:r>
      <w:r>
        <w:rPr>
          <w:spacing w:val="-1"/>
        </w:rPr>
        <w:t> </w:t>
      </w:r>
      <w:r>
        <w:rPr/>
        <w:t>Assembly</w:t>
      </w:r>
      <w:r>
        <w:rPr>
          <w:spacing w:val="-10"/>
        </w:rPr>
        <w:t> </w:t>
      </w:r>
      <w:r>
        <w:rPr/>
        <w:t>Segment</w:t>
      </w:r>
      <w:r>
        <w:rPr>
          <w:spacing w:val="-4"/>
        </w:rPr>
        <w:t> </w:t>
      </w:r>
      <w:r>
        <w:rPr/>
        <w:t>in</w:t>
      </w:r>
      <w:r>
        <w:rPr>
          <w:spacing w:val="-9"/>
        </w:rPr>
        <w:t> </w:t>
      </w:r>
      <w:r>
        <w:rPr/>
        <w:t>case</w:t>
      </w:r>
      <w:r>
        <w:rPr>
          <w:spacing w:val="-9"/>
        </w:rPr>
        <w:t> </w:t>
      </w:r>
      <w:r>
        <w:rPr/>
        <w:t>of</w:t>
      </w:r>
      <w:r>
        <w:rPr>
          <w:spacing w:val="-9"/>
        </w:rPr>
        <w:t> </w:t>
      </w:r>
      <w:r>
        <w:rPr/>
        <w:t>Assembly</w:t>
      </w:r>
      <w:r>
        <w:rPr>
          <w:spacing w:val="-14"/>
        </w:rPr>
        <w:t> </w:t>
      </w:r>
      <w:r>
        <w:rPr/>
        <w:t>Election</w:t>
      </w:r>
      <w:r>
        <w:rPr>
          <w:spacing w:val="-9"/>
        </w:rPr>
        <w:t> </w:t>
      </w:r>
      <w:r>
        <w:rPr/>
        <w:t>and</w:t>
      </w:r>
      <w:r>
        <w:rPr>
          <w:spacing w:val="-11"/>
        </w:rPr>
        <w:t> </w:t>
      </w:r>
      <w:r>
        <w:rPr/>
        <w:t>only one Report for one PC in case of Lok Sabha Election within 24 hrs after withdrawal of </w:t>
      </w:r>
      <w:r>
        <w:rPr>
          <w:spacing w:val="-2"/>
        </w:rPr>
        <w:t>candidature]</w:t>
      </w:r>
    </w:p>
    <w:p>
      <w:pPr>
        <w:pStyle w:val="BodyText"/>
        <w:spacing w:before="51"/>
        <w:rPr>
          <w:sz w:val="20"/>
        </w:rPr>
      </w:pPr>
    </w:p>
    <w:tbl>
      <w:tblPr>
        <w:tblW w:w="0" w:type="auto"/>
        <w:jc w:val="left"/>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7"/>
        <w:gridCol w:w="4559"/>
      </w:tblGrid>
      <w:tr>
        <w:trPr>
          <w:trHeight w:val="275" w:hRule="atLeast"/>
        </w:trPr>
        <w:tc>
          <w:tcPr>
            <w:tcW w:w="4537" w:type="dxa"/>
          </w:tcPr>
          <w:p>
            <w:pPr>
              <w:pStyle w:val="TableParagraph"/>
              <w:spacing w:line="256" w:lineRule="exact"/>
              <w:ind w:left="107"/>
              <w:rPr>
                <w:sz w:val="24"/>
              </w:rPr>
            </w:pPr>
            <w:r>
              <w:rPr>
                <w:sz w:val="24"/>
              </w:rPr>
              <w:t>Date</w:t>
            </w:r>
            <w:r>
              <w:rPr>
                <w:spacing w:val="-2"/>
                <w:sz w:val="24"/>
              </w:rPr>
              <w:t> </w:t>
            </w:r>
            <w:r>
              <w:rPr>
                <w:sz w:val="24"/>
              </w:rPr>
              <w:t>of</w:t>
            </w:r>
            <w:r>
              <w:rPr>
                <w:spacing w:val="-2"/>
                <w:sz w:val="24"/>
              </w:rPr>
              <w:t> Reporting</w:t>
            </w:r>
          </w:p>
        </w:tc>
        <w:tc>
          <w:tcPr>
            <w:tcW w:w="4559" w:type="dxa"/>
          </w:tcPr>
          <w:p>
            <w:pPr>
              <w:pStyle w:val="TableParagraph"/>
              <w:rPr>
                <w:sz w:val="20"/>
              </w:rPr>
            </w:pPr>
          </w:p>
        </w:tc>
      </w:tr>
      <w:tr>
        <w:trPr>
          <w:trHeight w:val="275" w:hRule="atLeast"/>
        </w:trPr>
        <w:tc>
          <w:tcPr>
            <w:tcW w:w="4537" w:type="dxa"/>
          </w:tcPr>
          <w:p>
            <w:pPr>
              <w:pStyle w:val="TableParagraph"/>
              <w:spacing w:line="256" w:lineRule="exact"/>
              <w:ind w:left="107"/>
              <w:rPr>
                <w:sz w:val="24"/>
              </w:rPr>
            </w:pPr>
            <w:r>
              <w:rPr>
                <w:sz w:val="24"/>
              </w:rPr>
              <w:t>Observer</w:t>
            </w:r>
            <w:r>
              <w:rPr>
                <w:spacing w:val="-13"/>
                <w:sz w:val="24"/>
              </w:rPr>
              <w:t> </w:t>
            </w:r>
            <w:r>
              <w:rPr>
                <w:spacing w:val="-4"/>
                <w:sz w:val="24"/>
              </w:rPr>
              <w:t>Name</w:t>
            </w:r>
          </w:p>
        </w:tc>
        <w:tc>
          <w:tcPr>
            <w:tcW w:w="4559" w:type="dxa"/>
          </w:tcPr>
          <w:p>
            <w:pPr>
              <w:pStyle w:val="TableParagraph"/>
              <w:rPr>
                <w:sz w:val="20"/>
              </w:rPr>
            </w:pPr>
          </w:p>
        </w:tc>
      </w:tr>
      <w:tr>
        <w:trPr>
          <w:trHeight w:val="275" w:hRule="atLeast"/>
        </w:trPr>
        <w:tc>
          <w:tcPr>
            <w:tcW w:w="4537" w:type="dxa"/>
          </w:tcPr>
          <w:p>
            <w:pPr>
              <w:pStyle w:val="TableParagraph"/>
              <w:spacing w:line="256" w:lineRule="exact"/>
              <w:ind w:left="107"/>
              <w:rPr>
                <w:sz w:val="24"/>
              </w:rPr>
            </w:pPr>
            <w:r>
              <w:rPr>
                <w:sz w:val="24"/>
              </w:rPr>
              <w:t>Observer</w:t>
            </w:r>
            <w:r>
              <w:rPr>
                <w:spacing w:val="-13"/>
                <w:sz w:val="24"/>
              </w:rPr>
              <w:t> </w:t>
            </w:r>
            <w:r>
              <w:rPr>
                <w:spacing w:val="-4"/>
                <w:sz w:val="24"/>
              </w:rPr>
              <w:t>Code</w:t>
            </w:r>
          </w:p>
        </w:tc>
        <w:tc>
          <w:tcPr>
            <w:tcW w:w="4559" w:type="dxa"/>
          </w:tcPr>
          <w:p>
            <w:pPr>
              <w:pStyle w:val="TableParagraph"/>
              <w:rPr>
                <w:sz w:val="20"/>
              </w:rPr>
            </w:pPr>
          </w:p>
        </w:tc>
      </w:tr>
      <w:tr>
        <w:trPr>
          <w:trHeight w:val="276" w:hRule="atLeast"/>
        </w:trPr>
        <w:tc>
          <w:tcPr>
            <w:tcW w:w="4537" w:type="dxa"/>
          </w:tcPr>
          <w:p>
            <w:pPr>
              <w:pStyle w:val="TableParagraph"/>
              <w:spacing w:line="256" w:lineRule="exact"/>
              <w:ind w:left="107"/>
              <w:rPr>
                <w:sz w:val="24"/>
              </w:rPr>
            </w:pPr>
            <w:r>
              <w:rPr>
                <w:sz w:val="24"/>
              </w:rPr>
              <w:t>No.</w:t>
            </w:r>
            <w:r>
              <w:rPr>
                <w:spacing w:val="-6"/>
                <w:sz w:val="24"/>
              </w:rPr>
              <w:t> </w:t>
            </w:r>
            <w:r>
              <w:rPr>
                <w:sz w:val="24"/>
              </w:rPr>
              <w:t>and</w:t>
            </w:r>
            <w:r>
              <w:rPr>
                <w:spacing w:val="-3"/>
                <w:sz w:val="24"/>
              </w:rPr>
              <w:t> </w:t>
            </w:r>
            <w:r>
              <w:rPr>
                <w:sz w:val="24"/>
              </w:rPr>
              <w:t>Name</w:t>
            </w:r>
            <w:r>
              <w:rPr>
                <w:spacing w:val="-9"/>
                <w:sz w:val="24"/>
              </w:rPr>
              <w:t> </w:t>
            </w:r>
            <w:r>
              <w:rPr>
                <w:sz w:val="24"/>
              </w:rPr>
              <w:t>of</w:t>
            </w:r>
            <w:r>
              <w:rPr>
                <w:spacing w:val="-4"/>
                <w:sz w:val="24"/>
              </w:rPr>
              <w:t> </w:t>
            </w:r>
            <w:r>
              <w:rPr>
                <w:sz w:val="24"/>
              </w:rPr>
              <w:t>the </w:t>
            </w:r>
            <w:r>
              <w:rPr>
                <w:spacing w:val="-2"/>
                <w:sz w:val="24"/>
              </w:rPr>
              <w:t>Constituency</w:t>
            </w:r>
          </w:p>
        </w:tc>
        <w:tc>
          <w:tcPr>
            <w:tcW w:w="4559" w:type="dxa"/>
          </w:tcPr>
          <w:p>
            <w:pPr>
              <w:pStyle w:val="TableParagraph"/>
              <w:rPr>
                <w:sz w:val="20"/>
              </w:rPr>
            </w:pPr>
          </w:p>
        </w:tc>
      </w:tr>
      <w:tr>
        <w:trPr>
          <w:trHeight w:val="275" w:hRule="atLeast"/>
        </w:trPr>
        <w:tc>
          <w:tcPr>
            <w:tcW w:w="4537" w:type="dxa"/>
          </w:tcPr>
          <w:p>
            <w:pPr>
              <w:pStyle w:val="TableParagraph"/>
              <w:spacing w:line="256" w:lineRule="exact"/>
              <w:ind w:left="107"/>
              <w:rPr>
                <w:sz w:val="24"/>
              </w:rPr>
            </w:pPr>
            <w:r>
              <w:rPr>
                <w:sz w:val="24"/>
              </w:rPr>
              <w:t>Name</w:t>
            </w:r>
            <w:r>
              <w:rPr>
                <w:spacing w:val="-9"/>
                <w:sz w:val="24"/>
              </w:rPr>
              <w:t> </w:t>
            </w:r>
            <w:r>
              <w:rPr>
                <w:sz w:val="24"/>
              </w:rPr>
              <w:t>of</w:t>
            </w:r>
            <w:r>
              <w:rPr>
                <w:spacing w:val="-4"/>
                <w:sz w:val="24"/>
              </w:rPr>
              <w:t> </w:t>
            </w:r>
            <w:r>
              <w:rPr>
                <w:sz w:val="24"/>
              </w:rPr>
              <w:t>the</w:t>
            </w:r>
            <w:r>
              <w:rPr>
                <w:spacing w:val="-6"/>
                <w:sz w:val="24"/>
              </w:rPr>
              <w:t> </w:t>
            </w:r>
            <w:r>
              <w:rPr>
                <w:spacing w:val="-2"/>
                <w:sz w:val="24"/>
              </w:rPr>
              <w:t>State</w:t>
            </w:r>
          </w:p>
        </w:tc>
        <w:tc>
          <w:tcPr>
            <w:tcW w:w="4559" w:type="dxa"/>
          </w:tcPr>
          <w:p>
            <w:pPr>
              <w:pStyle w:val="TableParagraph"/>
              <w:rPr>
                <w:sz w:val="20"/>
              </w:rPr>
            </w:pPr>
          </w:p>
        </w:tc>
      </w:tr>
      <w:tr>
        <w:trPr>
          <w:trHeight w:val="278" w:hRule="atLeast"/>
        </w:trPr>
        <w:tc>
          <w:tcPr>
            <w:tcW w:w="4537" w:type="dxa"/>
          </w:tcPr>
          <w:p>
            <w:pPr>
              <w:pStyle w:val="TableParagraph"/>
              <w:spacing w:line="258" w:lineRule="exact"/>
              <w:ind w:left="107"/>
              <w:rPr>
                <w:sz w:val="24"/>
              </w:rPr>
            </w:pPr>
            <w:r>
              <w:rPr>
                <w:sz w:val="24"/>
              </w:rPr>
              <w:t>Constituency</w:t>
            </w:r>
            <w:r>
              <w:rPr>
                <w:spacing w:val="-22"/>
                <w:sz w:val="24"/>
              </w:rPr>
              <w:t> </w:t>
            </w:r>
            <w:r>
              <w:rPr>
                <w:sz w:val="24"/>
              </w:rPr>
              <w:t>Fax</w:t>
            </w:r>
            <w:r>
              <w:rPr>
                <w:spacing w:val="2"/>
                <w:sz w:val="24"/>
              </w:rPr>
              <w:t> </w:t>
            </w:r>
            <w:r>
              <w:rPr>
                <w:spacing w:val="-5"/>
                <w:sz w:val="24"/>
              </w:rPr>
              <w:t>No.</w:t>
            </w:r>
          </w:p>
        </w:tc>
        <w:tc>
          <w:tcPr>
            <w:tcW w:w="4559" w:type="dxa"/>
          </w:tcPr>
          <w:p>
            <w:pPr>
              <w:pStyle w:val="TableParagraph"/>
              <w:spacing w:line="258" w:lineRule="exact"/>
              <w:ind w:left="107"/>
              <w:rPr>
                <w:sz w:val="24"/>
              </w:rPr>
            </w:pPr>
            <w:r>
              <w:rPr>
                <w:sz w:val="24"/>
              </w:rPr>
              <w:t>Official</w:t>
            </w:r>
            <w:r>
              <w:rPr>
                <w:spacing w:val="-9"/>
                <w:sz w:val="24"/>
              </w:rPr>
              <w:t> </w:t>
            </w:r>
            <w:r>
              <w:rPr>
                <w:sz w:val="24"/>
              </w:rPr>
              <w:t>Fax</w:t>
            </w:r>
            <w:r>
              <w:rPr>
                <w:spacing w:val="-4"/>
                <w:sz w:val="24"/>
              </w:rPr>
              <w:t> </w:t>
            </w:r>
            <w:r>
              <w:rPr>
                <w:spacing w:val="-5"/>
                <w:sz w:val="24"/>
              </w:rPr>
              <w:t>No.</w:t>
            </w:r>
          </w:p>
        </w:tc>
      </w:tr>
      <w:tr>
        <w:trPr>
          <w:trHeight w:val="275" w:hRule="atLeast"/>
        </w:trPr>
        <w:tc>
          <w:tcPr>
            <w:tcW w:w="4537" w:type="dxa"/>
          </w:tcPr>
          <w:p>
            <w:pPr>
              <w:pStyle w:val="TableParagraph"/>
              <w:spacing w:line="256" w:lineRule="exact"/>
              <w:ind w:left="107"/>
              <w:rPr>
                <w:sz w:val="24"/>
              </w:rPr>
            </w:pPr>
            <w:r>
              <w:rPr>
                <w:sz w:val="24"/>
              </w:rPr>
              <w:t>Constituency</w:t>
            </w:r>
            <w:r>
              <w:rPr>
                <w:spacing w:val="-22"/>
                <w:sz w:val="24"/>
              </w:rPr>
              <w:t> </w:t>
            </w:r>
            <w:r>
              <w:rPr>
                <w:sz w:val="24"/>
              </w:rPr>
              <w:t>Telephone</w:t>
            </w:r>
            <w:r>
              <w:rPr>
                <w:spacing w:val="-2"/>
                <w:sz w:val="24"/>
              </w:rPr>
              <w:t> </w:t>
            </w:r>
            <w:r>
              <w:rPr>
                <w:spacing w:val="-5"/>
                <w:sz w:val="24"/>
              </w:rPr>
              <w:t>No.</w:t>
            </w:r>
          </w:p>
        </w:tc>
        <w:tc>
          <w:tcPr>
            <w:tcW w:w="4559" w:type="dxa"/>
          </w:tcPr>
          <w:p>
            <w:pPr>
              <w:pStyle w:val="TableParagraph"/>
              <w:spacing w:line="256" w:lineRule="exact"/>
              <w:ind w:left="107"/>
              <w:rPr>
                <w:sz w:val="24"/>
              </w:rPr>
            </w:pPr>
            <w:r>
              <w:rPr>
                <w:spacing w:val="-2"/>
                <w:sz w:val="24"/>
              </w:rPr>
              <w:t>Telephone</w:t>
            </w:r>
            <w:r>
              <w:rPr>
                <w:spacing w:val="2"/>
                <w:sz w:val="24"/>
              </w:rPr>
              <w:t> </w:t>
            </w:r>
            <w:r>
              <w:rPr>
                <w:spacing w:val="-5"/>
                <w:sz w:val="24"/>
              </w:rPr>
              <w:t>No.</w:t>
            </w:r>
          </w:p>
        </w:tc>
      </w:tr>
      <w:tr>
        <w:trPr>
          <w:trHeight w:val="275" w:hRule="atLeast"/>
        </w:trPr>
        <w:tc>
          <w:tcPr>
            <w:tcW w:w="4537" w:type="dxa"/>
          </w:tcPr>
          <w:p>
            <w:pPr>
              <w:pStyle w:val="TableParagraph"/>
              <w:spacing w:line="256" w:lineRule="exact"/>
              <w:ind w:left="107"/>
              <w:rPr>
                <w:sz w:val="24"/>
              </w:rPr>
            </w:pPr>
            <w:r>
              <w:rPr>
                <w:sz w:val="24"/>
              </w:rPr>
              <w:t>Constituency</w:t>
            </w:r>
            <w:r>
              <w:rPr>
                <w:spacing w:val="-23"/>
                <w:sz w:val="24"/>
              </w:rPr>
              <w:t> </w:t>
            </w:r>
            <w:r>
              <w:rPr>
                <w:sz w:val="24"/>
              </w:rPr>
              <w:t>Mobile</w:t>
            </w:r>
            <w:r>
              <w:rPr>
                <w:spacing w:val="-4"/>
                <w:sz w:val="24"/>
              </w:rPr>
              <w:t> </w:t>
            </w:r>
            <w:r>
              <w:rPr>
                <w:spacing w:val="-5"/>
                <w:sz w:val="24"/>
              </w:rPr>
              <w:t>No.</w:t>
            </w:r>
          </w:p>
        </w:tc>
        <w:tc>
          <w:tcPr>
            <w:tcW w:w="4559" w:type="dxa"/>
          </w:tcPr>
          <w:p>
            <w:pPr>
              <w:pStyle w:val="TableParagraph"/>
              <w:spacing w:line="256" w:lineRule="exact"/>
              <w:ind w:left="107"/>
              <w:rPr>
                <w:sz w:val="24"/>
              </w:rPr>
            </w:pPr>
            <w:r>
              <w:rPr>
                <w:sz w:val="24"/>
              </w:rPr>
              <w:t>Mobile</w:t>
            </w:r>
            <w:r>
              <w:rPr>
                <w:spacing w:val="-9"/>
                <w:sz w:val="24"/>
              </w:rPr>
              <w:t> </w:t>
            </w:r>
            <w:r>
              <w:rPr>
                <w:spacing w:val="-5"/>
                <w:sz w:val="24"/>
              </w:rPr>
              <w:t>No.</w:t>
            </w:r>
          </w:p>
        </w:tc>
      </w:tr>
      <w:tr>
        <w:trPr>
          <w:trHeight w:val="275" w:hRule="atLeast"/>
        </w:trPr>
        <w:tc>
          <w:tcPr>
            <w:tcW w:w="4537" w:type="dxa"/>
          </w:tcPr>
          <w:p>
            <w:pPr>
              <w:pStyle w:val="TableParagraph"/>
              <w:spacing w:line="256" w:lineRule="exact"/>
              <w:ind w:left="107"/>
              <w:rPr>
                <w:sz w:val="24"/>
              </w:rPr>
            </w:pPr>
            <w:r>
              <w:rPr>
                <w:sz w:val="24"/>
              </w:rPr>
              <w:t>E-mail</w:t>
            </w:r>
            <w:r>
              <w:rPr>
                <w:spacing w:val="-10"/>
                <w:sz w:val="24"/>
              </w:rPr>
              <w:t> </w:t>
            </w:r>
            <w:r>
              <w:rPr>
                <w:spacing w:val="-5"/>
                <w:sz w:val="24"/>
              </w:rPr>
              <w:t>id</w:t>
            </w:r>
          </w:p>
        </w:tc>
        <w:tc>
          <w:tcPr>
            <w:tcW w:w="4559" w:type="dxa"/>
          </w:tcPr>
          <w:p>
            <w:pPr>
              <w:pStyle w:val="TableParagraph"/>
              <w:rPr>
                <w:sz w:val="20"/>
              </w:rPr>
            </w:pPr>
          </w:p>
        </w:tc>
      </w:tr>
    </w:tbl>
    <w:p>
      <w:pPr>
        <w:pStyle w:val="BodyText"/>
        <w:rPr>
          <w:sz w:val="20"/>
        </w:rPr>
      </w:pPr>
    </w:p>
    <w:p>
      <w:pPr>
        <w:pStyle w:val="BodyText"/>
        <w:spacing w:before="96"/>
        <w:rPr>
          <w:sz w:val="20"/>
        </w:rPr>
      </w:pPr>
    </w:p>
    <w:tbl>
      <w:tblPr>
        <w:tblW w:w="0" w:type="auto"/>
        <w:jc w:val="left"/>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8"/>
        <w:gridCol w:w="5929"/>
        <w:gridCol w:w="1065"/>
        <w:gridCol w:w="981"/>
      </w:tblGrid>
      <w:tr>
        <w:trPr>
          <w:trHeight w:val="275" w:hRule="atLeast"/>
        </w:trPr>
        <w:tc>
          <w:tcPr>
            <w:tcW w:w="1118" w:type="dxa"/>
          </w:tcPr>
          <w:p>
            <w:pPr>
              <w:pStyle w:val="TableParagraph"/>
              <w:spacing w:line="256" w:lineRule="exact"/>
              <w:ind w:left="1" w:right="169"/>
              <w:jc w:val="center"/>
              <w:rPr>
                <w:b/>
                <w:sz w:val="24"/>
              </w:rPr>
            </w:pPr>
            <w:r>
              <w:rPr>
                <w:b/>
                <w:sz w:val="24"/>
              </w:rPr>
              <w:t>Sl. </w:t>
            </w:r>
            <w:r>
              <w:rPr>
                <w:b/>
                <w:spacing w:val="-5"/>
                <w:sz w:val="24"/>
              </w:rPr>
              <w:t>No.</w:t>
            </w:r>
          </w:p>
        </w:tc>
        <w:tc>
          <w:tcPr>
            <w:tcW w:w="5929" w:type="dxa"/>
          </w:tcPr>
          <w:p>
            <w:pPr>
              <w:pStyle w:val="TableParagraph"/>
              <w:spacing w:line="256" w:lineRule="exact"/>
              <w:ind w:right="166"/>
              <w:jc w:val="center"/>
              <w:rPr>
                <w:b/>
                <w:sz w:val="24"/>
              </w:rPr>
            </w:pPr>
            <w:r>
              <w:rPr>
                <w:b/>
                <w:spacing w:val="-2"/>
                <w:sz w:val="24"/>
              </w:rPr>
              <w:t>Description</w:t>
            </w:r>
          </w:p>
        </w:tc>
        <w:tc>
          <w:tcPr>
            <w:tcW w:w="1065" w:type="dxa"/>
          </w:tcPr>
          <w:p>
            <w:pPr>
              <w:pStyle w:val="TableParagraph"/>
              <w:spacing w:line="256" w:lineRule="exact"/>
              <w:ind w:left="257"/>
              <w:rPr>
                <w:b/>
                <w:sz w:val="24"/>
              </w:rPr>
            </w:pPr>
            <w:r>
              <w:rPr>
                <w:b/>
                <w:spacing w:val="-5"/>
                <w:sz w:val="24"/>
              </w:rPr>
              <w:t>Yes</w:t>
            </w:r>
          </w:p>
        </w:tc>
        <w:tc>
          <w:tcPr>
            <w:tcW w:w="981" w:type="dxa"/>
          </w:tcPr>
          <w:p>
            <w:pPr>
              <w:pStyle w:val="TableParagraph"/>
              <w:spacing w:line="256" w:lineRule="exact"/>
              <w:ind w:left="255"/>
              <w:rPr>
                <w:b/>
                <w:sz w:val="24"/>
              </w:rPr>
            </w:pPr>
            <w:r>
              <w:rPr>
                <w:b/>
                <w:spacing w:val="-5"/>
                <w:sz w:val="24"/>
              </w:rPr>
              <w:t>No</w:t>
            </w:r>
          </w:p>
        </w:tc>
      </w:tr>
      <w:tr>
        <w:trPr>
          <w:trHeight w:val="551" w:hRule="atLeast"/>
        </w:trPr>
        <w:tc>
          <w:tcPr>
            <w:tcW w:w="1118" w:type="dxa"/>
          </w:tcPr>
          <w:p>
            <w:pPr>
              <w:pStyle w:val="TableParagraph"/>
              <w:spacing w:line="270" w:lineRule="exact"/>
              <w:ind w:right="169"/>
              <w:jc w:val="center"/>
              <w:rPr>
                <w:sz w:val="24"/>
              </w:rPr>
            </w:pPr>
            <w:r>
              <w:rPr>
                <w:spacing w:val="-5"/>
                <w:sz w:val="24"/>
              </w:rPr>
              <w:t>(a)</w:t>
            </w:r>
          </w:p>
        </w:tc>
        <w:tc>
          <w:tcPr>
            <w:tcW w:w="5929" w:type="dxa"/>
          </w:tcPr>
          <w:p>
            <w:pPr>
              <w:pStyle w:val="TableParagraph"/>
              <w:spacing w:line="270" w:lineRule="exact"/>
              <w:ind w:left="108"/>
              <w:rPr>
                <w:sz w:val="24"/>
              </w:rPr>
            </w:pPr>
            <w:r>
              <w:rPr>
                <w:sz w:val="24"/>
              </w:rPr>
              <w:t>Whether</w:t>
            </w:r>
            <w:r>
              <w:rPr>
                <w:spacing w:val="42"/>
                <w:sz w:val="24"/>
              </w:rPr>
              <w:t> </w:t>
            </w:r>
            <w:r>
              <w:rPr>
                <w:sz w:val="24"/>
              </w:rPr>
              <w:t>the</w:t>
            </w:r>
            <w:r>
              <w:rPr>
                <w:spacing w:val="48"/>
                <w:sz w:val="24"/>
              </w:rPr>
              <w:t> </w:t>
            </w:r>
            <w:r>
              <w:rPr>
                <w:sz w:val="24"/>
              </w:rPr>
              <w:t>schedule</w:t>
            </w:r>
            <w:r>
              <w:rPr>
                <w:spacing w:val="43"/>
                <w:sz w:val="24"/>
              </w:rPr>
              <w:t> </w:t>
            </w:r>
            <w:r>
              <w:rPr>
                <w:sz w:val="24"/>
              </w:rPr>
              <w:t>of</w:t>
            </w:r>
            <w:r>
              <w:rPr>
                <w:spacing w:val="52"/>
                <w:sz w:val="24"/>
              </w:rPr>
              <w:t> </w:t>
            </w:r>
            <w:r>
              <w:rPr>
                <w:sz w:val="24"/>
              </w:rPr>
              <w:t>inspection</w:t>
            </w:r>
            <w:r>
              <w:rPr>
                <w:spacing w:val="44"/>
                <w:sz w:val="24"/>
              </w:rPr>
              <w:t> </w:t>
            </w:r>
            <w:r>
              <w:rPr>
                <w:sz w:val="24"/>
              </w:rPr>
              <w:t>of</w:t>
            </w:r>
            <w:r>
              <w:rPr>
                <w:spacing w:val="50"/>
                <w:sz w:val="24"/>
              </w:rPr>
              <w:t> </w:t>
            </w:r>
            <w:r>
              <w:rPr>
                <w:sz w:val="24"/>
              </w:rPr>
              <w:t>the</w:t>
            </w:r>
            <w:r>
              <w:rPr>
                <w:spacing w:val="53"/>
                <w:sz w:val="24"/>
              </w:rPr>
              <w:t> </w:t>
            </w:r>
            <w:r>
              <w:rPr>
                <w:spacing w:val="-2"/>
                <w:sz w:val="24"/>
              </w:rPr>
              <w:t>expenditure</w:t>
            </w:r>
          </w:p>
          <w:p>
            <w:pPr>
              <w:pStyle w:val="TableParagraph"/>
              <w:spacing w:line="261" w:lineRule="exact"/>
              <w:ind w:left="108"/>
              <w:rPr>
                <w:sz w:val="24"/>
              </w:rPr>
            </w:pPr>
            <w:r>
              <w:rPr>
                <w:spacing w:val="-2"/>
                <w:sz w:val="24"/>
              </w:rPr>
              <w:t>register/vouchers</w:t>
            </w:r>
            <w:r>
              <w:rPr>
                <w:spacing w:val="12"/>
                <w:sz w:val="24"/>
              </w:rPr>
              <w:t> </w:t>
            </w:r>
            <w:r>
              <w:rPr>
                <w:spacing w:val="-2"/>
                <w:sz w:val="24"/>
              </w:rPr>
              <w:t>fixed.</w:t>
            </w:r>
          </w:p>
        </w:tc>
        <w:tc>
          <w:tcPr>
            <w:tcW w:w="1065" w:type="dxa"/>
          </w:tcPr>
          <w:p>
            <w:pPr>
              <w:pStyle w:val="TableParagraph"/>
              <w:rPr>
                <w:sz w:val="24"/>
              </w:rPr>
            </w:pPr>
          </w:p>
        </w:tc>
        <w:tc>
          <w:tcPr>
            <w:tcW w:w="981" w:type="dxa"/>
          </w:tcPr>
          <w:p>
            <w:pPr>
              <w:pStyle w:val="TableParagraph"/>
              <w:rPr>
                <w:sz w:val="24"/>
              </w:rPr>
            </w:pPr>
          </w:p>
        </w:tc>
      </w:tr>
      <w:tr>
        <w:trPr>
          <w:trHeight w:val="277" w:hRule="atLeast"/>
        </w:trPr>
        <w:tc>
          <w:tcPr>
            <w:tcW w:w="1118" w:type="dxa"/>
          </w:tcPr>
          <w:p>
            <w:pPr>
              <w:pStyle w:val="TableParagraph"/>
              <w:spacing w:line="258" w:lineRule="exact"/>
              <w:ind w:left="1" w:right="169"/>
              <w:jc w:val="center"/>
              <w:rPr>
                <w:sz w:val="24"/>
              </w:rPr>
            </w:pPr>
            <w:r>
              <w:rPr>
                <w:spacing w:val="-5"/>
                <w:sz w:val="24"/>
              </w:rPr>
              <w:t>(b)</w:t>
            </w:r>
          </w:p>
        </w:tc>
        <w:tc>
          <w:tcPr>
            <w:tcW w:w="5929" w:type="dxa"/>
          </w:tcPr>
          <w:p>
            <w:pPr>
              <w:pStyle w:val="TableParagraph"/>
              <w:spacing w:line="258" w:lineRule="exact"/>
              <w:ind w:left="108"/>
              <w:rPr>
                <w:sz w:val="24"/>
              </w:rPr>
            </w:pPr>
            <w:r>
              <w:rPr>
                <w:sz w:val="24"/>
              </w:rPr>
              <w:t>If</w:t>
            </w:r>
            <w:r>
              <w:rPr>
                <w:spacing w:val="3"/>
                <w:sz w:val="24"/>
              </w:rPr>
              <w:t> </w:t>
            </w:r>
            <w:r>
              <w:rPr>
                <w:sz w:val="24"/>
              </w:rPr>
              <w:t>yes,</w:t>
            </w:r>
            <w:r>
              <w:rPr>
                <w:spacing w:val="-5"/>
                <w:sz w:val="24"/>
              </w:rPr>
              <w:t> </w:t>
            </w:r>
            <w:r>
              <w:rPr>
                <w:sz w:val="24"/>
              </w:rPr>
              <w:t>indicate</w:t>
            </w:r>
            <w:r>
              <w:rPr>
                <w:spacing w:val="-13"/>
                <w:sz w:val="24"/>
              </w:rPr>
              <w:t> </w:t>
            </w:r>
            <w:r>
              <w:rPr>
                <w:sz w:val="24"/>
              </w:rPr>
              <w:t>the</w:t>
            </w:r>
            <w:r>
              <w:rPr>
                <w:spacing w:val="-6"/>
                <w:sz w:val="24"/>
              </w:rPr>
              <w:t> </w:t>
            </w:r>
            <w:r>
              <w:rPr>
                <w:sz w:val="24"/>
              </w:rPr>
              <w:t>dates</w:t>
            </w:r>
            <w:r>
              <w:rPr>
                <w:spacing w:val="-5"/>
                <w:sz w:val="24"/>
              </w:rPr>
              <w:t> </w:t>
            </w:r>
            <w:r>
              <w:rPr>
                <w:sz w:val="24"/>
              </w:rPr>
              <w:t>fixed</w:t>
            </w:r>
            <w:r>
              <w:rPr>
                <w:spacing w:val="-7"/>
                <w:sz w:val="24"/>
              </w:rPr>
              <w:t> </w:t>
            </w:r>
            <w:r>
              <w:rPr>
                <w:sz w:val="24"/>
              </w:rPr>
              <w:t>for</w:t>
            </w:r>
            <w:r>
              <w:rPr>
                <w:spacing w:val="-7"/>
                <w:sz w:val="24"/>
              </w:rPr>
              <w:t> </w:t>
            </w:r>
            <w:r>
              <w:rPr>
                <w:spacing w:val="-2"/>
                <w:sz w:val="24"/>
              </w:rPr>
              <w:t>inspection.</w:t>
            </w:r>
          </w:p>
        </w:tc>
        <w:tc>
          <w:tcPr>
            <w:tcW w:w="1065" w:type="dxa"/>
          </w:tcPr>
          <w:p>
            <w:pPr>
              <w:pStyle w:val="TableParagraph"/>
              <w:rPr>
                <w:sz w:val="20"/>
              </w:rPr>
            </w:pPr>
          </w:p>
        </w:tc>
        <w:tc>
          <w:tcPr>
            <w:tcW w:w="981" w:type="dxa"/>
          </w:tcPr>
          <w:p>
            <w:pPr>
              <w:pStyle w:val="TableParagraph"/>
              <w:rPr>
                <w:sz w:val="20"/>
              </w:rPr>
            </w:pPr>
          </w:p>
        </w:tc>
      </w:tr>
      <w:tr>
        <w:trPr>
          <w:trHeight w:val="1104" w:hRule="atLeast"/>
        </w:trPr>
        <w:tc>
          <w:tcPr>
            <w:tcW w:w="1118" w:type="dxa"/>
          </w:tcPr>
          <w:p>
            <w:pPr>
              <w:pStyle w:val="TableParagraph"/>
              <w:spacing w:line="271" w:lineRule="exact"/>
              <w:ind w:right="169"/>
              <w:jc w:val="center"/>
              <w:rPr>
                <w:sz w:val="24"/>
              </w:rPr>
            </w:pPr>
            <w:r>
              <w:rPr>
                <w:spacing w:val="-5"/>
                <w:sz w:val="24"/>
              </w:rPr>
              <w:t>(c)</w:t>
            </w:r>
          </w:p>
        </w:tc>
        <w:tc>
          <w:tcPr>
            <w:tcW w:w="5929" w:type="dxa"/>
          </w:tcPr>
          <w:p>
            <w:pPr>
              <w:pStyle w:val="TableParagraph"/>
              <w:ind w:left="108"/>
              <w:rPr>
                <w:sz w:val="24"/>
              </w:rPr>
            </w:pPr>
            <w:r>
              <w:rPr>
                <w:sz w:val="24"/>
              </w:rPr>
              <w:t>Whether</w:t>
            </w:r>
            <w:r>
              <w:rPr>
                <w:spacing w:val="34"/>
                <w:sz w:val="24"/>
              </w:rPr>
              <w:t> </w:t>
            </w:r>
            <w:r>
              <w:rPr>
                <w:sz w:val="24"/>
              </w:rPr>
              <w:t>the</w:t>
            </w:r>
            <w:r>
              <w:rPr>
                <w:spacing w:val="39"/>
                <w:sz w:val="24"/>
              </w:rPr>
              <w:t> </w:t>
            </w:r>
            <w:r>
              <w:rPr>
                <w:sz w:val="24"/>
              </w:rPr>
              <w:t>entire</w:t>
            </w:r>
            <w:r>
              <w:rPr>
                <w:spacing w:val="36"/>
                <w:sz w:val="24"/>
              </w:rPr>
              <w:t> </w:t>
            </w:r>
            <w:r>
              <w:rPr>
                <w:sz w:val="24"/>
              </w:rPr>
              <w:t>Expenditure</w:t>
            </w:r>
            <w:r>
              <w:rPr>
                <w:spacing w:val="32"/>
                <w:sz w:val="24"/>
              </w:rPr>
              <w:t> </w:t>
            </w:r>
            <w:r>
              <w:rPr>
                <w:sz w:val="24"/>
              </w:rPr>
              <w:t>Monitoring</w:t>
            </w:r>
            <w:r>
              <w:rPr>
                <w:spacing w:val="31"/>
                <w:sz w:val="24"/>
              </w:rPr>
              <w:t> </w:t>
            </w:r>
            <w:r>
              <w:rPr>
                <w:sz w:val="24"/>
              </w:rPr>
              <w:t>Teams</w:t>
            </w:r>
            <w:r>
              <w:rPr>
                <w:spacing w:val="40"/>
                <w:sz w:val="24"/>
              </w:rPr>
              <w:t> </w:t>
            </w:r>
            <w:r>
              <w:rPr>
                <w:sz w:val="24"/>
              </w:rPr>
              <w:t>and Assistant</w:t>
            </w:r>
            <w:r>
              <w:rPr>
                <w:spacing w:val="-8"/>
                <w:sz w:val="24"/>
              </w:rPr>
              <w:t> </w:t>
            </w:r>
            <w:r>
              <w:rPr>
                <w:sz w:val="24"/>
              </w:rPr>
              <w:t>Expenditure</w:t>
            </w:r>
            <w:r>
              <w:rPr>
                <w:spacing w:val="-12"/>
                <w:sz w:val="24"/>
              </w:rPr>
              <w:t> </w:t>
            </w:r>
            <w:r>
              <w:rPr>
                <w:sz w:val="24"/>
              </w:rPr>
              <w:t>Observers</w:t>
            </w:r>
            <w:r>
              <w:rPr>
                <w:spacing w:val="-8"/>
                <w:sz w:val="24"/>
              </w:rPr>
              <w:t> </w:t>
            </w:r>
            <w:r>
              <w:rPr>
                <w:sz w:val="24"/>
              </w:rPr>
              <w:t>have</w:t>
            </w:r>
            <w:r>
              <w:rPr>
                <w:spacing w:val="-7"/>
                <w:sz w:val="24"/>
              </w:rPr>
              <w:t> </w:t>
            </w:r>
            <w:r>
              <w:rPr>
                <w:sz w:val="24"/>
              </w:rPr>
              <w:t>been</w:t>
            </w:r>
            <w:r>
              <w:rPr>
                <w:spacing w:val="1"/>
                <w:sz w:val="24"/>
              </w:rPr>
              <w:t> </w:t>
            </w:r>
            <w:r>
              <w:rPr>
                <w:sz w:val="24"/>
              </w:rPr>
              <w:t>briefed</w:t>
            </w:r>
            <w:r>
              <w:rPr>
                <w:spacing w:val="-6"/>
                <w:sz w:val="24"/>
              </w:rPr>
              <w:t> </w:t>
            </w:r>
            <w:r>
              <w:rPr>
                <w:sz w:val="24"/>
              </w:rPr>
              <w:t>by</w:t>
            </w:r>
            <w:r>
              <w:rPr>
                <w:spacing w:val="-8"/>
                <w:sz w:val="24"/>
              </w:rPr>
              <w:t> </w:t>
            </w:r>
            <w:r>
              <w:rPr>
                <w:spacing w:val="-5"/>
                <w:sz w:val="24"/>
              </w:rPr>
              <w:t>the</w:t>
            </w:r>
          </w:p>
          <w:p>
            <w:pPr>
              <w:pStyle w:val="TableParagraph"/>
              <w:spacing w:line="270" w:lineRule="atLeast"/>
              <w:ind w:left="108" w:right="59"/>
              <w:rPr>
                <w:sz w:val="24"/>
              </w:rPr>
            </w:pPr>
            <w:r>
              <w:rPr>
                <w:sz w:val="24"/>
              </w:rPr>
              <w:t>Observer</w:t>
            </w:r>
            <w:r>
              <w:rPr>
                <w:spacing w:val="40"/>
                <w:sz w:val="24"/>
              </w:rPr>
              <w:t> </w:t>
            </w:r>
            <w:r>
              <w:rPr>
                <w:sz w:val="24"/>
              </w:rPr>
              <w:t>regarding</w:t>
            </w:r>
            <w:r>
              <w:rPr>
                <w:spacing w:val="40"/>
                <w:sz w:val="24"/>
              </w:rPr>
              <w:t> </w:t>
            </w:r>
            <w:r>
              <w:rPr>
                <w:sz w:val="24"/>
              </w:rPr>
              <w:t>the</w:t>
            </w:r>
            <w:r>
              <w:rPr>
                <w:spacing w:val="40"/>
                <w:sz w:val="24"/>
              </w:rPr>
              <w:t> </w:t>
            </w:r>
            <w:r>
              <w:rPr>
                <w:sz w:val="24"/>
              </w:rPr>
              <w:t>various</w:t>
            </w:r>
            <w:r>
              <w:rPr>
                <w:spacing w:val="40"/>
                <w:sz w:val="24"/>
              </w:rPr>
              <w:t> </w:t>
            </w:r>
            <w:r>
              <w:rPr>
                <w:sz w:val="24"/>
              </w:rPr>
              <w:t>aspects</w:t>
            </w:r>
            <w:r>
              <w:rPr>
                <w:spacing w:val="40"/>
                <w:sz w:val="24"/>
              </w:rPr>
              <w:t> </w:t>
            </w:r>
            <w:r>
              <w:rPr>
                <w:sz w:val="24"/>
              </w:rPr>
              <w:t>of</w:t>
            </w:r>
            <w:r>
              <w:rPr>
                <w:spacing w:val="40"/>
                <w:sz w:val="24"/>
              </w:rPr>
              <w:t> </w:t>
            </w:r>
            <w:r>
              <w:rPr>
                <w:sz w:val="24"/>
              </w:rPr>
              <w:t>expenditure and the System of Reporting.</w:t>
            </w:r>
          </w:p>
        </w:tc>
        <w:tc>
          <w:tcPr>
            <w:tcW w:w="1065" w:type="dxa"/>
          </w:tcPr>
          <w:p>
            <w:pPr>
              <w:pStyle w:val="TableParagraph"/>
              <w:rPr>
                <w:sz w:val="24"/>
              </w:rPr>
            </w:pPr>
          </w:p>
        </w:tc>
        <w:tc>
          <w:tcPr>
            <w:tcW w:w="981" w:type="dxa"/>
          </w:tcPr>
          <w:p>
            <w:pPr>
              <w:pStyle w:val="TableParagraph"/>
              <w:rPr>
                <w:sz w:val="24"/>
              </w:rPr>
            </w:pPr>
          </w:p>
        </w:tc>
      </w:tr>
      <w:tr>
        <w:trPr>
          <w:trHeight w:val="1379" w:hRule="atLeast"/>
        </w:trPr>
        <w:tc>
          <w:tcPr>
            <w:tcW w:w="1118" w:type="dxa"/>
          </w:tcPr>
          <w:p>
            <w:pPr>
              <w:pStyle w:val="TableParagraph"/>
              <w:spacing w:line="270" w:lineRule="exact"/>
              <w:ind w:left="5" w:right="169"/>
              <w:jc w:val="center"/>
              <w:rPr>
                <w:sz w:val="24"/>
              </w:rPr>
            </w:pPr>
            <w:r>
              <w:rPr>
                <w:spacing w:val="-5"/>
                <w:sz w:val="24"/>
              </w:rPr>
              <w:t>(d)</w:t>
            </w:r>
          </w:p>
        </w:tc>
        <w:tc>
          <w:tcPr>
            <w:tcW w:w="5929" w:type="dxa"/>
          </w:tcPr>
          <w:p>
            <w:pPr>
              <w:pStyle w:val="TableParagraph"/>
              <w:ind w:left="108" w:right="268"/>
              <w:jc w:val="both"/>
              <w:rPr>
                <w:sz w:val="24"/>
              </w:rPr>
            </w:pPr>
            <w:r>
              <w:rPr>
                <w:sz w:val="24"/>
              </w:rPr>
              <w:t>Whether the Expenditure Observer is getting Daily Activity reports/feedback from the SP and DM, and the Officers</w:t>
            </w:r>
            <w:r>
              <w:rPr>
                <w:spacing w:val="26"/>
                <w:sz w:val="24"/>
              </w:rPr>
              <w:t> </w:t>
            </w:r>
            <w:r>
              <w:rPr>
                <w:sz w:val="24"/>
              </w:rPr>
              <w:t>of</w:t>
            </w:r>
            <w:r>
              <w:rPr>
                <w:spacing w:val="34"/>
                <w:sz w:val="24"/>
              </w:rPr>
              <w:t> </w:t>
            </w:r>
            <w:r>
              <w:rPr>
                <w:sz w:val="24"/>
              </w:rPr>
              <w:t>Investigation</w:t>
            </w:r>
            <w:r>
              <w:rPr>
                <w:spacing w:val="25"/>
                <w:sz w:val="24"/>
              </w:rPr>
              <w:t> </w:t>
            </w:r>
            <w:r>
              <w:rPr>
                <w:sz w:val="24"/>
              </w:rPr>
              <w:t>Directorate</w:t>
            </w:r>
            <w:r>
              <w:rPr>
                <w:spacing w:val="22"/>
                <w:sz w:val="24"/>
              </w:rPr>
              <w:t> </w:t>
            </w:r>
            <w:r>
              <w:rPr>
                <w:sz w:val="24"/>
              </w:rPr>
              <w:t>of</w:t>
            </w:r>
            <w:r>
              <w:rPr>
                <w:spacing w:val="34"/>
                <w:sz w:val="24"/>
              </w:rPr>
              <w:t> </w:t>
            </w:r>
            <w:r>
              <w:rPr>
                <w:sz w:val="24"/>
              </w:rPr>
              <w:t>Income</w:t>
            </w:r>
            <w:r>
              <w:rPr>
                <w:spacing w:val="34"/>
                <w:sz w:val="24"/>
              </w:rPr>
              <w:t> </w:t>
            </w:r>
            <w:r>
              <w:rPr>
                <w:sz w:val="24"/>
              </w:rPr>
              <w:t>Tax</w:t>
            </w:r>
            <w:r>
              <w:rPr>
                <w:spacing w:val="35"/>
                <w:sz w:val="24"/>
              </w:rPr>
              <w:t> </w:t>
            </w:r>
            <w:r>
              <w:rPr>
                <w:spacing w:val="-5"/>
                <w:sz w:val="24"/>
              </w:rPr>
              <w:t>for</w:t>
            </w:r>
          </w:p>
          <w:p>
            <w:pPr>
              <w:pStyle w:val="TableParagraph"/>
              <w:spacing w:line="270" w:lineRule="atLeast"/>
              <w:ind w:left="108" w:right="275"/>
              <w:jc w:val="both"/>
              <w:rPr>
                <w:sz w:val="24"/>
              </w:rPr>
            </w:pPr>
            <w:r>
              <w:rPr>
                <w:sz w:val="24"/>
              </w:rPr>
              <w:t>keeping surveillance on distribution of cash, liquor and other goods.</w:t>
            </w:r>
          </w:p>
        </w:tc>
        <w:tc>
          <w:tcPr>
            <w:tcW w:w="1065" w:type="dxa"/>
          </w:tcPr>
          <w:p>
            <w:pPr>
              <w:pStyle w:val="TableParagraph"/>
              <w:rPr>
                <w:sz w:val="24"/>
              </w:rPr>
            </w:pPr>
          </w:p>
        </w:tc>
        <w:tc>
          <w:tcPr>
            <w:tcW w:w="981" w:type="dxa"/>
          </w:tcPr>
          <w:p>
            <w:pPr>
              <w:pStyle w:val="TableParagraph"/>
              <w:rPr>
                <w:sz w:val="24"/>
              </w:rPr>
            </w:pPr>
          </w:p>
        </w:tc>
      </w:tr>
      <w:tr>
        <w:trPr>
          <w:trHeight w:val="1104" w:hRule="atLeast"/>
        </w:trPr>
        <w:tc>
          <w:tcPr>
            <w:tcW w:w="1118" w:type="dxa"/>
          </w:tcPr>
          <w:p>
            <w:pPr>
              <w:pStyle w:val="TableParagraph"/>
              <w:spacing w:line="270" w:lineRule="exact"/>
              <w:ind w:right="169"/>
              <w:jc w:val="center"/>
              <w:rPr>
                <w:sz w:val="24"/>
              </w:rPr>
            </w:pPr>
            <w:r>
              <w:rPr>
                <w:spacing w:val="-5"/>
                <w:sz w:val="24"/>
              </w:rPr>
              <w:t>(e)</w:t>
            </w:r>
          </w:p>
        </w:tc>
        <w:tc>
          <w:tcPr>
            <w:tcW w:w="5929" w:type="dxa"/>
          </w:tcPr>
          <w:p>
            <w:pPr>
              <w:pStyle w:val="TableParagraph"/>
              <w:ind w:left="108" w:right="273"/>
              <w:jc w:val="both"/>
              <w:rPr>
                <w:sz w:val="24"/>
              </w:rPr>
            </w:pPr>
            <w:r>
              <w:rPr>
                <w:sz w:val="24"/>
              </w:rPr>
              <w:t>Have the prevailing rates in the district for printing of posters,</w:t>
            </w:r>
            <w:r>
              <w:rPr>
                <w:spacing w:val="-4"/>
                <w:sz w:val="24"/>
              </w:rPr>
              <w:t> </w:t>
            </w:r>
            <w:r>
              <w:rPr>
                <w:sz w:val="24"/>
              </w:rPr>
              <w:t>hiring</w:t>
            </w:r>
            <w:r>
              <w:rPr>
                <w:spacing w:val="-7"/>
                <w:sz w:val="24"/>
              </w:rPr>
              <w:t> </w:t>
            </w:r>
            <w:r>
              <w:rPr>
                <w:sz w:val="24"/>
              </w:rPr>
              <w:t>of vehicles,</w:t>
            </w:r>
            <w:r>
              <w:rPr>
                <w:spacing w:val="-5"/>
                <w:sz w:val="24"/>
              </w:rPr>
              <w:t> </w:t>
            </w:r>
            <w:r>
              <w:rPr>
                <w:sz w:val="24"/>
              </w:rPr>
              <w:t>loud</w:t>
            </w:r>
            <w:r>
              <w:rPr>
                <w:spacing w:val="-2"/>
                <w:sz w:val="24"/>
              </w:rPr>
              <w:t> </w:t>
            </w:r>
            <w:r>
              <w:rPr>
                <w:sz w:val="24"/>
              </w:rPr>
              <w:t>speakers,</w:t>
            </w:r>
            <w:r>
              <w:rPr>
                <w:spacing w:val="-7"/>
                <w:sz w:val="24"/>
              </w:rPr>
              <w:t> </w:t>
            </w:r>
            <w:r>
              <w:rPr>
                <w:sz w:val="24"/>
              </w:rPr>
              <w:t>cost of erecting pandals</w:t>
            </w:r>
            <w:r>
              <w:rPr>
                <w:spacing w:val="-10"/>
                <w:sz w:val="24"/>
              </w:rPr>
              <w:t> </w:t>
            </w:r>
            <w:r>
              <w:rPr>
                <w:sz w:val="24"/>
              </w:rPr>
              <w:t>and</w:t>
            </w:r>
            <w:r>
              <w:rPr>
                <w:spacing w:val="-3"/>
                <w:sz w:val="24"/>
              </w:rPr>
              <w:t> </w:t>
            </w:r>
            <w:r>
              <w:rPr>
                <w:sz w:val="24"/>
              </w:rPr>
              <w:t>hiring</w:t>
            </w:r>
            <w:r>
              <w:rPr>
                <w:spacing w:val="-11"/>
                <w:sz w:val="24"/>
              </w:rPr>
              <w:t> </w:t>
            </w:r>
            <w:r>
              <w:rPr>
                <w:sz w:val="24"/>
              </w:rPr>
              <w:t>of</w:t>
            </w:r>
            <w:r>
              <w:rPr>
                <w:spacing w:val="1"/>
                <w:sz w:val="24"/>
              </w:rPr>
              <w:t> </w:t>
            </w:r>
            <w:r>
              <w:rPr>
                <w:sz w:val="24"/>
              </w:rPr>
              <w:t>furniture</w:t>
            </w:r>
            <w:r>
              <w:rPr>
                <w:spacing w:val="-6"/>
                <w:sz w:val="24"/>
              </w:rPr>
              <w:t> </w:t>
            </w:r>
            <w:r>
              <w:rPr>
                <w:sz w:val="24"/>
              </w:rPr>
              <w:t>and</w:t>
            </w:r>
            <w:r>
              <w:rPr>
                <w:spacing w:val="-3"/>
                <w:sz w:val="24"/>
              </w:rPr>
              <w:t> </w:t>
            </w:r>
            <w:r>
              <w:rPr>
                <w:sz w:val="24"/>
              </w:rPr>
              <w:t>fixtures been</w:t>
            </w:r>
            <w:r>
              <w:rPr>
                <w:spacing w:val="-5"/>
                <w:sz w:val="24"/>
              </w:rPr>
              <w:t> </w:t>
            </w:r>
            <w:r>
              <w:rPr>
                <w:spacing w:val="-2"/>
                <w:sz w:val="24"/>
              </w:rPr>
              <w:t>provided</w:t>
            </w:r>
          </w:p>
          <w:p>
            <w:pPr>
              <w:pStyle w:val="TableParagraph"/>
              <w:spacing w:line="261" w:lineRule="exact"/>
              <w:ind w:left="108"/>
              <w:jc w:val="both"/>
              <w:rPr>
                <w:sz w:val="24"/>
              </w:rPr>
            </w:pPr>
            <w:r>
              <w:rPr>
                <w:sz w:val="24"/>
              </w:rPr>
              <w:t>by</w:t>
            </w:r>
            <w:r>
              <w:rPr>
                <w:spacing w:val="-10"/>
                <w:sz w:val="24"/>
              </w:rPr>
              <w:t> </w:t>
            </w:r>
            <w:r>
              <w:rPr>
                <w:sz w:val="24"/>
              </w:rPr>
              <w:t>the</w:t>
            </w:r>
            <w:r>
              <w:rPr>
                <w:spacing w:val="4"/>
                <w:sz w:val="24"/>
              </w:rPr>
              <w:t> </w:t>
            </w:r>
            <w:r>
              <w:rPr>
                <w:spacing w:val="-4"/>
                <w:sz w:val="24"/>
              </w:rPr>
              <w:t>DEO.</w:t>
            </w:r>
          </w:p>
        </w:tc>
        <w:tc>
          <w:tcPr>
            <w:tcW w:w="1065" w:type="dxa"/>
          </w:tcPr>
          <w:p>
            <w:pPr>
              <w:pStyle w:val="TableParagraph"/>
              <w:rPr>
                <w:sz w:val="24"/>
              </w:rPr>
            </w:pPr>
          </w:p>
        </w:tc>
        <w:tc>
          <w:tcPr>
            <w:tcW w:w="981" w:type="dxa"/>
          </w:tcPr>
          <w:p>
            <w:pPr>
              <w:pStyle w:val="TableParagraph"/>
              <w:rPr>
                <w:sz w:val="24"/>
              </w:rPr>
            </w:pPr>
          </w:p>
        </w:tc>
      </w:tr>
      <w:tr>
        <w:trPr>
          <w:trHeight w:val="1103" w:hRule="atLeast"/>
        </w:trPr>
        <w:tc>
          <w:tcPr>
            <w:tcW w:w="1118" w:type="dxa"/>
          </w:tcPr>
          <w:p>
            <w:pPr>
              <w:pStyle w:val="TableParagraph"/>
              <w:spacing w:line="270" w:lineRule="exact"/>
              <w:ind w:right="169"/>
              <w:jc w:val="center"/>
              <w:rPr>
                <w:sz w:val="24"/>
              </w:rPr>
            </w:pPr>
            <w:r>
              <w:rPr>
                <w:spacing w:val="-5"/>
                <w:sz w:val="24"/>
              </w:rPr>
              <w:t>(f)</w:t>
            </w:r>
          </w:p>
        </w:tc>
        <w:tc>
          <w:tcPr>
            <w:tcW w:w="5929" w:type="dxa"/>
          </w:tcPr>
          <w:p>
            <w:pPr>
              <w:pStyle w:val="TableParagraph"/>
              <w:ind w:left="108" w:right="274"/>
              <w:jc w:val="both"/>
              <w:rPr>
                <w:sz w:val="24"/>
              </w:rPr>
            </w:pPr>
            <w:r>
              <w:rPr>
                <w:sz w:val="24"/>
              </w:rPr>
              <w:t>Whether the candidates have been apprised of the procedure of Expenditure Monitoring by RO and Expenditure</w:t>
            </w:r>
            <w:r>
              <w:rPr>
                <w:spacing w:val="58"/>
                <w:sz w:val="24"/>
              </w:rPr>
              <w:t> </w:t>
            </w:r>
            <w:r>
              <w:rPr>
                <w:sz w:val="24"/>
              </w:rPr>
              <w:t>Observers</w:t>
            </w:r>
            <w:r>
              <w:rPr>
                <w:spacing w:val="60"/>
                <w:sz w:val="24"/>
              </w:rPr>
              <w:t> </w:t>
            </w:r>
            <w:r>
              <w:rPr>
                <w:sz w:val="24"/>
              </w:rPr>
              <w:t>and</w:t>
            </w:r>
            <w:r>
              <w:rPr>
                <w:spacing w:val="69"/>
                <w:sz w:val="24"/>
              </w:rPr>
              <w:t> </w:t>
            </w:r>
            <w:r>
              <w:rPr>
                <w:sz w:val="24"/>
              </w:rPr>
              <w:t>copies</w:t>
            </w:r>
            <w:r>
              <w:rPr>
                <w:spacing w:val="64"/>
                <w:sz w:val="24"/>
              </w:rPr>
              <w:t> </w:t>
            </w:r>
            <w:r>
              <w:rPr>
                <w:sz w:val="24"/>
              </w:rPr>
              <w:t>of</w:t>
            </w:r>
            <w:r>
              <w:rPr>
                <w:spacing w:val="68"/>
                <w:sz w:val="24"/>
              </w:rPr>
              <w:t> </w:t>
            </w:r>
            <w:r>
              <w:rPr>
                <w:sz w:val="24"/>
              </w:rPr>
              <w:t>the</w:t>
            </w:r>
            <w:r>
              <w:rPr>
                <w:spacing w:val="70"/>
                <w:sz w:val="24"/>
              </w:rPr>
              <w:t> </w:t>
            </w:r>
            <w:r>
              <w:rPr>
                <w:spacing w:val="-2"/>
                <w:sz w:val="24"/>
              </w:rPr>
              <w:t>Expenditure</w:t>
            </w:r>
          </w:p>
          <w:p>
            <w:pPr>
              <w:pStyle w:val="TableParagraph"/>
              <w:spacing w:line="261" w:lineRule="exact"/>
              <w:ind w:left="108"/>
              <w:jc w:val="both"/>
              <w:rPr>
                <w:sz w:val="24"/>
              </w:rPr>
            </w:pPr>
            <w:r>
              <w:rPr>
                <w:sz w:val="24"/>
              </w:rPr>
              <w:t>Instructions</w:t>
            </w:r>
            <w:r>
              <w:rPr>
                <w:spacing w:val="-10"/>
                <w:sz w:val="24"/>
              </w:rPr>
              <w:t> </w:t>
            </w:r>
            <w:r>
              <w:rPr>
                <w:sz w:val="24"/>
              </w:rPr>
              <w:t>have</w:t>
            </w:r>
            <w:r>
              <w:rPr>
                <w:spacing w:val="-12"/>
                <w:sz w:val="24"/>
              </w:rPr>
              <w:t> </w:t>
            </w:r>
            <w:r>
              <w:rPr>
                <w:sz w:val="24"/>
              </w:rPr>
              <w:t>been</w:t>
            </w:r>
            <w:r>
              <w:rPr>
                <w:spacing w:val="-2"/>
                <w:sz w:val="24"/>
              </w:rPr>
              <w:t> given?</w:t>
            </w:r>
          </w:p>
        </w:tc>
        <w:tc>
          <w:tcPr>
            <w:tcW w:w="1065" w:type="dxa"/>
          </w:tcPr>
          <w:p>
            <w:pPr>
              <w:pStyle w:val="TableParagraph"/>
              <w:rPr>
                <w:sz w:val="24"/>
              </w:rPr>
            </w:pPr>
          </w:p>
        </w:tc>
        <w:tc>
          <w:tcPr>
            <w:tcW w:w="981" w:type="dxa"/>
          </w:tcPr>
          <w:p>
            <w:pPr>
              <w:pStyle w:val="TableParagraph"/>
              <w:rPr>
                <w:sz w:val="24"/>
              </w:rPr>
            </w:pPr>
          </w:p>
        </w:tc>
      </w:tr>
      <w:tr>
        <w:trPr>
          <w:trHeight w:val="1655" w:hRule="atLeast"/>
        </w:trPr>
        <w:tc>
          <w:tcPr>
            <w:tcW w:w="1118" w:type="dxa"/>
          </w:tcPr>
          <w:p>
            <w:pPr>
              <w:pStyle w:val="TableParagraph"/>
              <w:spacing w:line="270" w:lineRule="exact"/>
              <w:ind w:left="1" w:right="169"/>
              <w:jc w:val="center"/>
              <w:rPr>
                <w:sz w:val="24"/>
              </w:rPr>
            </w:pPr>
            <w:r>
              <w:rPr>
                <w:spacing w:val="-5"/>
                <w:sz w:val="24"/>
              </w:rPr>
              <w:t>(g)</w:t>
            </w:r>
          </w:p>
        </w:tc>
        <w:tc>
          <w:tcPr>
            <w:tcW w:w="5929" w:type="dxa"/>
          </w:tcPr>
          <w:p>
            <w:pPr>
              <w:pStyle w:val="TableParagraph"/>
              <w:ind w:left="108" w:right="271"/>
              <w:jc w:val="both"/>
              <w:rPr>
                <w:sz w:val="24"/>
              </w:rPr>
            </w:pPr>
            <w:r>
              <w:rPr>
                <w:sz w:val="24"/>
              </w:rPr>
              <w:t>Has the names of leaders (maximum of 20 in the case of unrecognized political party and 40 for recognized political party) (who would be traveling by air or any other</w:t>
            </w:r>
            <w:r>
              <w:rPr>
                <w:spacing w:val="64"/>
                <w:sz w:val="24"/>
              </w:rPr>
              <w:t>  </w:t>
            </w:r>
            <w:r>
              <w:rPr>
                <w:sz w:val="24"/>
              </w:rPr>
              <w:t>means</w:t>
            </w:r>
            <w:r>
              <w:rPr>
                <w:spacing w:val="66"/>
                <w:sz w:val="24"/>
              </w:rPr>
              <w:t>  </w:t>
            </w:r>
            <w:r>
              <w:rPr>
                <w:sz w:val="24"/>
              </w:rPr>
              <w:t>of</w:t>
            </w:r>
            <w:r>
              <w:rPr>
                <w:spacing w:val="65"/>
                <w:sz w:val="24"/>
              </w:rPr>
              <w:t>  </w:t>
            </w:r>
            <w:r>
              <w:rPr>
                <w:sz w:val="24"/>
              </w:rPr>
              <w:t>transport</w:t>
            </w:r>
            <w:r>
              <w:rPr>
                <w:spacing w:val="62"/>
                <w:sz w:val="24"/>
              </w:rPr>
              <w:t>  </w:t>
            </w:r>
            <w:r>
              <w:rPr>
                <w:sz w:val="24"/>
              </w:rPr>
              <w:t>within</w:t>
            </w:r>
            <w:r>
              <w:rPr>
                <w:spacing w:val="64"/>
                <w:sz w:val="24"/>
              </w:rPr>
              <w:t>  </w:t>
            </w:r>
            <w:r>
              <w:rPr>
                <w:sz w:val="24"/>
              </w:rPr>
              <w:t>the</w:t>
            </w:r>
            <w:r>
              <w:rPr>
                <w:spacing w:val="67"/>
                <w:sz w:val="24"/>
              </w:rPr>
              <w:t>  </w:t>
            </w:r>
            <w:r>
              <w:rPr>
                <w:spacing w:val="-2"/>
                <w:sz w:val="24"/>
              </w:rPr>
              <w:t>Assembly</w:t>
            </w:r>
          </w:p>
          <w:p>
            <w:pPr>
              <w:pStyle w:val="TableParagraph"/>
              <w:spacing w:line="270" w:lineRule="atLeast"/>
              <w:ind w:left="108" w:right="274"/>
              <w:jc w:val="both"/>
              <w:rPr>
                <w:sz w:val="24"/>
              </w:rPr>
            </w:pPr>
            <w:r>
              <w:rPr>
                <w:sz w:val="24"/>
              </w:rPr>
              <w:t>/Parliamentary constituency) been communicated to the </w:t>
            </w:r>
            <w:r>
              <w:rPr>
                <w:spacing w:val="-2"/>
                <w:sz w:val="24"/>
              </w:rPr>
              <w:t>CEO/ECI.</w:t>
            </w:r>
          </w:p>
        </w:tc>
        <w:tc>
          <w:tcPr>
            <w:tcW w:w="1065" w:type="dxa"/>
          </w:tcPr>
          <w:p>
            <w:pPr>
              <w:pStyle w:val="TableParagraph"/>
              <w:rPr>
                <w:sz w:val="24"/>
              </w:rPr>
            </w:pPr>
          </w:p>
        </w:tc>
        <w:tc>
          <w:tcPr>
            <w:tcW w:w="981" w:type="dxa"/>
          </w:tcPr>
          <w:p>
            <w:pPr>
              <w:pStyle w:val="TableParagraph"/>
              <w:rPr>
                <w:sz w:val="24"/>
              </w:rPr>
            </w:pPr>
          </w:p>
        </w:tc>
      </w:tr>
    </w:tbl>
    <w:p>
      <w:pPr>
        <w:spacing w:after="0"/>
        <w:rPr>
          <w:sz w:val="24"/>
        </w:rPr>
        <w:sectPr>
          <w:pgSz w:w="11900" w:h="16850"/>
          <w:pgMar w:header="0" w:footer="413" w:top="1460" w:bottom="600" w:left="1220" w:right="1220"/>
        </w:sectPr>
      </w:pPr>
    </w:p>
    <w:tbl>
      <w:tblPr>
        <w:tblW w:w="0" w:type="auto"/>
        <w:jc w:val="left"/>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8"/>
        <w:gridCol w:w="5927"/>
        <w:gridCol w:w="1065"/>
        <w:gridCol w:w="984"/>
      </w:tblGrid>
      <w:tr>
        <w:trPr>
          <w:trHeight w:val="2483" w:hRule="atLeast"/>
        </w:trPr>
        <w:tc>
          <w:tcPr>
            <w:tcW w:w="1118" w:type="dxa"/>
          </w:tcPr>
          <w:p>
            <w:pPr>
              <w:pStyle w:val="TableParagraph"/>
              <w:spacing w:line="271" w:lineRule="exact"/>
              <w:ind w:left="328"/>
              <w:rPr>
                <w:sz w:val="24"/>
              </w:rPr>
            </w:pPr>
            <w:r>
              <w:rPr>
                <w:spacing w:val="-5"/>
                <w:sz w:val="24"/>
              </w:rPr>
              <w:t>(h)</w:t>
            </w:r>
          </w:p>
        </w:tc>
        <w:tc>
          <w:tcPr>
            <w:tcW w:w="5927" w:type="dxa"/>
          </w:tcPr>
          <w:p>
            <w:pPr>
              <w:pStyle w:val="TableParagraph"/>
              <w:ind w:left="108" w:right="271"/>
              <w:jc w:val="both"/>
              <w:rPr>
                <w:sz w:val="24"/>
              </w:rPr>
            </w:pPr>
            <w:r>
              <w:rPr>
                <w:sz w:val="24"/>
              </w:rPr>
              <w:t>If no, then whether the contesting candidates been intimated that all expenses incurred in connection with visit of all leaders of the party including their traveling expenses</w:t>
            </w:r>
            <w:r>
              <w:rPr>
                <w:spacing w:val="-15"/>
                <w:sz w:val="24"/>
              </w:rPr>
              <w:t> </w:t>
            </w:r>
            <w:r>
              <w:rPr>
                <w:sz w:val="24"/>
              </w:rPr>
              <w:t>will</w:t>
            </w:r>
            <w:r>
              <w:rPr>
                <w:spacing w:val="-8"/>
                <w:sz w:val="24"/>
              </w:rPr>
              <w:t> </w:t>
            </w:r>
            <w:r>
              <w:rPr>
                <w:sz w:val="24"/>
              </w:rPr>
              <w:t>necessarily</w:t>
            </w:r>
            <w:r>
              <w:rPr>
                <w:spacing w:val="-15"/>
                <w:sz w:val="24"/>
              </w:rPr>
              <w:t> </w:t>
            </w:r>
            <w:r>
              <w:rPr>
                <w:sz w:val="24"/>
              </w:rPr>
              <w:t>have</w:t>
            </w:r>
            <w:r>
              <w:rPr>
                <w:spacing w:val="-9"/>
                <w:sz w:val="24"/>
              </w:rPr>
              <w:t> </w:t>
            </w:r>
            <w:r>
              <w:rPr>
                <w:sz w:val="24"/>
              </w:rPr>
              <w:t>to</w:t>
            </w:r>
            <w:r>
              <w:rPr>
                <w:spacing w:val="-4"/>
                <w:sz w:val="24"/>
              </w:rPr>
              <w:t> </w:t>
            </w:r>
            <w:r>
              <w:rPr>
                <w:sz w:val="24"/>
              </w:rPr>
              <w:t>be</w:t>
            </w:r>
            <w:r>
              <w:rPr>
                <w:spacing w:val="-3"/>
                <w:sz w:val="24"/>
              </w:rPr>
              <w:t> </w:t>
            </w:r>
            <w:r>
              <w:rPr>
                <w:sz w:val="24"/>
              </w:rPr>
              <w:t>shown</w:t>
            </w:r>
            <w:r>
              <w:rPr>
                <w:spacing w:val="-8"/>
                <w:sz w:val="24"/>
              </w:rPr>
              <w:t> </w:t>
            </w:r>
            <w:r>
              <w:rPr>
                <w:sz w:val="24"/>
              </w:rPr>
              <w:t>in</w:t>
            </w:r>
            <w:r>
              <w:rPr>
                <w:spacing w:val="-4"/>
                <w:sz w:val="24"/>
              </w:rPr>
              <w:t> </w:t>
            </w:r>
            <w:r>
              <w:rPr>
                <w:sz w:val="24"/>
              </w:rPr>
              <w:t>the</w:t>
            </w:r>
            <w:r>
              <w:rPr>
                <w:spacing w:val="-5"/>
                <w:sz w:val="24"/>
              </w:rPr>
              <w:t> </w:t>
            </w:r>
            <w:r>
              <w:rPr>
                <w:sz w:val="24"/>
              </w:rPr>
              <w:t>account of election expenses of the candidate(s) concerned in connection with whose election the visit is made (if the visit</w:t>
            </w:r>
            <w:r>
              <w:rPr>
                <w:spacing w:val="-7"/>
                <w:sz w:val="24"/>
              </w:rPr>
              <w:t> </w:t>
            </w:r>
            <w:r>
              <w:rPr>
                <w:sz w:val="24"/>
              </w:rPr>
              <w:t>is</w:t>
            </w:r>
            <w:r>
              <w:rPr>
                <w:spacing w:val="-3"/>
                <w:sz w:val="24"/>
              </w:rPr>
              <w:t> </w:t>
            </w:r>
            <w:r>
              <w:rPr>
                <w:sz w:val="24"/>
              </w:rPr>
              <w:t>a</w:t>
            </w:r>
            <w:r>
              <w:rPr>
                <w:spacing w:val="-3"/>
                <w:sz w:val="24"/>
              </w:rPr>
              <w:t> </w:t>
            </w:r>
            <w:r>
              <w:rPr>
                <w:sz w:val="24"/>
              </w:rPr>
              <w:t>common</w:t>
            </w:r>
            <w:r>
              <w:rPr>
                <w:spacing w:val="-1"/>
                <w:sz w:val="24"/>
              </w:rPr>
              <w:t> </w:t>
            </w:r>
            <w:r>
              <w:rPr>
                <w:sz w:val="24"/>
              </w:rPr>
              <w:t>one</w:t>
            </w:r>
            <w:r>
              <w:rPr>
                <w:spacing w:val="-6"/>
                <w:sz w:val="24"/>
              </w:rPr>
              <w:t> </w:t>
            </w:r>
            <w:r>
              <w:rPr>
                <w:sz w:val="24"/>
              </w:rPr>
              <w:t>in</w:t>
            </w:r>
            <w:r>
              <w:rPr>
                <w:spacing w:val="-1"/>
                <w:sz w:val="24"/>
              </w:rPr>
              <w:t> </w:t>
            </w:r>
            <w:r>
              <w:rPr>
                <w:sz w:val="24"/>
              </w:rPr>
              <w:t>connection</w:t>
            </w:r>
            <w:r>
              <w:rPr>
                <w:spacing w:val="-14"/>
                <w:sz w:val="24"/>
              </w:rPr>
              <w:t> </w:t>
            </w:r>
            <w:r>
              <w:rPr>
                <w:sz w:val="24"/>
              </w:rPr>
              <w:t>with</w:t>
            </w:r>
            <w:r>
              <w:rPr>
                <w:spacing w:val="-5"/>
                <w:sz w:val="24"/>
              </w:rPr>
              <w:t> </w:t>
            </w:r>
            <w:r>
              <w:rPr>
                <w:sz w:val="24"/>
              </w:rPr>
              <w:t>the</w:t>
            </w:r>
            <w:r>
              <w:rPr>
                <w:spacing w:val="-6"/>
                <w:sz w:val="24"/>
              </w:rPr>
              <w:t> </w:t>
            </w:r>
            <w:r>
              <w:rPr>
                <w:sz w:val="24"/>
              </w:rPr>
              <w:t>election</w:t>
            </w:r>
            <w:r>
              <w:rPr>
                <w:spacing w:val="-10"/>
                <w:sz w:val="24"/>
              </w:rPr>
              <w:t> </w:t>
            </w:r>
            <w:r>
              <w:rPr>
                <w:sz w:val="24"/>
              </w:rPr>
              <w:t>of</w:t>
            </w:r>
            <w:r>
              <w:rPr>
                <w:spacing w:val="-3"/>
                <w:sz w:val="24"/>
              </w:rPr>
              <w:t> </w:t>
            </w:r>
            <w:r>
              <w:rPr>
                <w:sz w:val="24"/>
              </w:rPr>
              <w:t>a group</w:t>
            </w:r>
            <w:r>
              <w:rPr>
                <w:spacing w:val="26"/>
                <w:sz w:val="24"/>
              </w:rPr>
              <w:t>  </w:t>
            </w:r>
            <w:r>
              <w:rPr>
                <w:sz w:val="24"/>
              </w:rPr>
              <w:t>of</w:t>
            </w:r>
            <w:r>
              <w:rPr>
                <w:spacing w:val="30"/>
                <w:sz w:val="24"/>
              </w:rPr>
              <w:t>  </w:t>
            </w:r>
            <w:r>
              <w:rPr>
                <w:sz w:val="24"/>
              </w:rPr>
              <w:t>candidates,</w:t>
            </w:r>
            <w:r>
              <w:rPr>
                <w:spacing w:val="25"/>
                <w:sz w:val="24"/>
              </w:rPr>
              <w:t>  </w:t>
            </w:r>
            <w:r>
              <w:rPr>
                <w:sz w:val="24"/>
              </w:rPr>
              <w:t>the</w:t>
            </w:r>
            <w:r>
              <w:rPr>
                <w:spacing w:val="29"/>
                <w:sz w:val="24"/>
              </w:rPr>
              <w:t>  </w:t>
            </w:r>
            <w:r>
              <w:rPr>
                <w:sz w:val="24"/>
              </w:rPr>
              <w:t>expenses</w:t>
            </w:r>
            <w:r>
              <w:rPr>
                <w:spacing w:val="26"/>
                <w:sz w:val="24"/>
              </w:rPr>
              <w:t>  </w:t>
            </w:r>
            <w:r>
              <w:rPr>
                <w:sz w:val="24"/>
              </w:rPr>
              <w:t>will</w:t>
            </w:r>
            <w:r>
              <w:rPr>
                <w:spacing w:val="28"/>
                <w:sz w:val="24"/>
              </w:rPr>
              <w:t>  </w:t>
            </w:r>
            <w:r>
              <w:rPr>
                <w:sz w:val="24"/>
              </w:rPr>
              <w:t>be</w:t>
            </w:r>
            <w:r>
              <w:rPr>
                <w:spacing w:val="28"/>
                <w:sz w:val="24"/>
              </w:rPr>
              <w:t>  </w:t>
            </w:r>
            <w:r>
              <w:rPr>
                <w:spacing w:val="-2"/>
                <w:sz w:val="24"/>
              </w:rPr>
              <w:t>equally</w:t>
            </w:r>
          </w:p>
          <w:p>
            <w:pPr>
              <w:pStyle w:val="TableParagraph"/>
              <w:spacing w:line="261" w:lineRule="exact"/>
              <w:ind w:left="108"/>
              <w:jc w:val="both"/>
              <w:rPr>
                <w:sz w:val="24"/>
              </w:rPr>
            </w:pPr>
            <w:r>
              <w:rPr>
                <w:sz w:val="24"/>
              </w:rPr>
              <w:t>apportioned</w:t>
            </w:r>
            <w:r>
              <w:rPr>
                <w:spacing w:val="-14"/>
                <w:sz w:val="24"/>
              </w:rPr>
              <w:t> </w:t>
            </w:r>
            <w:r>
              <w:rPr>
                <w:sz w:val="24"/>
              </w:rPr>
              <w:t>amongst</w:t>
            </w:r>
            <w:r>
              <w:rPr>
                <w:spacing w:val="-8"/>
                <w:sz w:val="24"/>
              </w:rPr>
              <w:t> </w:t>
            </w:r>
            <w:r>
              <w:rPr>
                <w:sz w:val="24"/>
              </w:rPr>
              <w:t>all</w:t>
            </w:r>
            <w:r>
              <w:rPr>
                <w:spacing w:val="-2"/>
                <w:sz w:val="24"/>
              </w:rPr>
              <w:t> </w:t>
            </w:r>
            <w:r>
              <w:rPr>
                <w:sz w:val="24"/>
              </w:rPr>
              <w:t>such</w:t>
            </w:r>
            <w:r>
              <w:rPr>
                <w:spacing w:val="-6"/>
                <w:sz w:val="24"/>
              </w:rPr>
              <w:t> </w:t>
            </w:r>
            <w:r>
              <w:rPr>
                <w:spacing w:val="-2"/>
                <w:sz w:val="24"/>
              </w:rPr>
              <w:t>candidates)</w:t>
            </w:r>
          </w:p>
        </w:tc>
        <w:tc>
          <w:tcPr>
            <w:tcW w:w="1065" w:type="dxa"/>
          </w:tcPr>
          <w:p>
            <w:pPr>
              <w:pStyle w:val="TableParagraph"/>
              <w:rPr>
                <w:sz w:val="22"/>
              </w:rPr>
            </w:pPr>
          </w:p>
        </w:tc>
        <w:tc>
          <w:tcPr>
            <w:tcW w:w="984" w:type="dxa"/>
          </w:tcPr>
          <w:p>
            <w:pPr>
              <w:pStyle w:val="TableParagraph"/>
              <w:rPr>
                <w:sz w:val="22"/>
              </w:rPr>
            </w:pPr>
          </w:p>
        </w:tc>
      </w:tr>
      <w:tr>
        <w:trPr>
          <w:trHeight w:val="551" w:hRule="atLeast"/>
        </w:trPr>
        <w:tc>
          <w:tcPr>
            <w:tcW w:w="1118" w:type="dxa"/>
          </w:tcPr>
          <w:p>
            <w:pPr>
              <w:pStyle w:val="TableParagraph"/>
              <w:spacing w:line="270" w:lineRule="exact"/>
              <w:ind w:left="357"/>
              <w:rPr>
                <w:sz w:val="24"/>
              </w:rPr>
            </w:pPr>
            <w:r>
              <w:rPr>
                <w:spacing w:val="-5"/>
                <w:sz w:val="24"/>
              </w:rPr>
              <w:t>(i)</w:t>
            </w:r>
          </w:p>
        </w:tc>
        <w:tc>
          <w:tcPr>
            <w:tcW w:w="5927" w:type="dxa"/>
          </w:tcPr>
          <w:p>
            <w:pPr>
              <w:pStyle w:val="TableParagraph"/>
              <w:spacing w:line="270" w:lineRule="exact"/>
              <w:ind w:left="108"/>
              <w:rPr>
                <w:sz w:val="24"/>
              </w:rPr>
            </w:pPr>
            <w:r>
              <w:rPr>
                <w:sz w:val="24"/>
              </w:rPr>
              <w:t>Whether</w:t>
            </w:r>
            <w:r>
              <w:rPr>
                <w:spacing w:val="37"/>
                <w:sz w:val="24"/>
              </w:rPr>
              <w:t> </w:t>
            </w:r>
            <w:r>
              <w:rPr>
                <w:sz w:val="24"/>
              </w:rPr>
              <w:t>the</w:t>
            </w:r>
            <w:r>
              <w:rPr>
                <w:spacing w:val="44"/>
                <w:sz w:val="24"/>
              </w:rPr>
              <w:t> </w:t>
            </w:r>
            <w:r>
              <w:rPr>
                <w:sz w:val="24"/>
              </w:rPr>
              <w:t>Banks</w:t>
            </w:r>
            <w:r>
              <w:rPr>
                <w:spacing w:val="41"/>
                <w:sz w:val="24"/>
              </w:rPr>
              <w:t> </w:t>
            </w:r>
            <w:r>
              <w:rPr>
                <w:sz w:val="24"/>
              </w:rPr>
              <w:t>are</w:t>
            </w:r>
            <w:r>
              <w:rPr>
                <w:spacing w:val="44"/>
                <w:sz w:val="24"/>
              </w:rPr>
              <w:t> </w:t>
            </w:r>
            <w:r>
              <w:rPr>
                <w:sz w:val="24"/>
              </w:rPr>
              <w:t>providing</w:t>
            </w:r>
            <w:r>
              <w:rPr>
                <w:spacing w:val="33"/>
                <w:sz w:val="24"/>
              </w:rPr>
              <w:t> </w:t>
            </w:r>
            <w:r>
              <w:rPr>
                <w:sz w:val="24"/>
              </w:rPr>
              <w:t>reports</w:t>
            </w:r>
            <w:r>
              <w:rPr>
                <w:spacing w:val="41"/>
                <w:sz w:val="24"/>
              </w:rPr>
              <w:t> </w:t>
            </w:r>
            <w:r>
              <w:rPr>
                <w:sz w:val="24"/>
              </w:rPr>
              <w:t>of</w:t>
            </w:r>
            <w:r>
              <w:rPr>
                <w:spacing w:val="47"/>
                <w:sz w:val="24"/>
              </w:rPr>
              <w:t> </w:t>
            </w:r>
            <w:r>
              <w:rPr>
                <w:spacing w:val="-2"/>
                <w:sz w:val="24"/>
              </w:rPr>
              <w:t>suspicious</w:t>
            </w:r>
          </w:p>
          <w:p>
            <w:pPr>
              <w:pStyle w:val="TableParagraph"/>
              <w:spacing w:line="261" w:lineRule="exact"/>
              <w:ind w:left="108"/>
              <w:rPr>
                <w:sz w:val="24"/>
              </w:rPr>
            </w:pPr>
            <w:r>
              <w:rPr>
                <w:sz w:val="24"/>
              </w:rPr>
              <w:t>cash</w:t>
            </w:r>
            <w:r>
              <w:rPr>
                <w:spacing w:val="-9"/>
                <w:sz w:val="24"/>
              </w:rPr>
              <w:t> </w:t>
            </w:r>
            <w:r>
              <w:rPr>
                <w:sz w:val="24"/>
              </w:rPr>
              <w:t>withdrawal</w:t>
            </w:r>
            <w:r>
              <w:rPr>
                <w:spacing w:val="-1"/>
                <w:sz w:val="24"/>
              </w:rPr>
              <w:t> </w:t>
            </w:r>
            <w:r>
              <w:rPr>
                <w:sz w:val="24"/>
              </w:rPr>
              <w:t>to</w:t>
            </w:r>
            <w:r>
              <w:rPr>
                <w:spacing w:val="-1"/>
                <w:sz w:val="24"/>
              </w:rPr>
              <w:t> </w:t>
            </w:r>
            <w:r>
              <w:rPr>
                <w:spacing w:val="-4"/>
                <w:sz w:val="24"/>
              </w:rPr>
              <w:t>DEO.</w:t>
            </w:r>
          </w:p>
        </w:tc>
        <w:tc>
          <w:tcPr>
            <w:tcW w:w="1065" w:type="dxa"/>
          </w:tcPr>
          <w:p>
            <w:pPr>
              <w:pStyle w:val="TableParagraph"/>
              <w:rPr>
                <w:sz w:val="22"/>
              </w:rPr>
            </w:pPr>
          </w:p>
        </w:tc>
        <w:tc>
          <w:tcPr>
            <w:tcW w:w="984" w:type="dxa"/>
          </w:tcPr>
          <w:p>
            <w:pPr>
              <w:pStyle w:val="TableParagraph"/>
              <w:rPr>
                <w:sz w:val="22"/>
              </w:rPr>
            </w:pPr>
          </w:p>
        </w:tc>
      </w:tr>
      <w:tr>
        <w:trPr>
          <w:trHeight w:val="552" w:hRule="atLeast"/>
        </w:trPr>
        <w:tc>
          <w:tcPr>
            <w:tcW w:w="1118" w:type="dxa"/>
          </w:tcPr>
          <w:p>
            <w:pPr>
              <w:pStyle w:val="TableParagraph"/>
              <w:spacing w:line="270" w:lineRule="exact"/>
              <w:ind w:left="357"/>
              <w:rPr>
                <w:sz w:val="24"/>
              </w:rPr>
            </w:pPr>
            <w:r>
              <w:rPr>
                <w:spacing w:val="-5"/>
                <w:sz w:val="24"/>
              </w:rPr>
              <w:t>(j)</w:t>
            </w:r>
          </w:p>
        </w:tc>
        <w:tc>
          <w:tcPr>
            <w:tcW w:w="5927" w:type="dxa"/>
          </w:tcPr>
          <w:p>
            <w:pPr>
              <w:pStyle w:val="TableParagraph"/>
              <w:spacing w:line="270" w:lineRule="exact"/>
              <w:ind w:left="108"/>
              <w:rPr>
                <w:sz w:val="24"/>
              </w:rPr>
            </w:pPr>
            <w:r>
              <w:rPr>
                <w:sz w:val="24"/>
              </w:rPr>
              <w:t>Whether</w:t>
            </w:r>
            <w:r>
              <w:rPr>
                <w:spacing w:val="38"/>
                <w:sz w:val="24"/>
              </w:rPr>
              <w:t> </w:t>
            </w:r>
            <w:r>
              <w:rPr>
                <w:sz w:val="24"/>
              </w:rPr>
              <w:t>such</w:t>
            </w:r>
            <w:r>
              <w:rPr>
                <w:spacing w:val="44"/>
                <w:sz w:val="24"/>
              </w:rPr>
              <w:t> </w:t>
            </w:r>
            <w:r>
              <w:rPr>
                <w:sz w:val="24"/>
              </w:rPr>
              <w:t>reports</w:t>
            </w:r>
            <w:r>
              <w:rPr>
                <w:spacing w:val="42"/>
                <w:sz w:val="24"/>
              </w:rPr>
              <w:t> </w:t>
            </w:r>
            <w:r>
              <w:rPr>
                <w:sz w:val="24"/>
              </w:rPr>
              <w:t>exceeding</w:t>
            </w:r>
            <w:r>
              <w:rPr>
                <w:spacing w:val="35"/>
                <w:sz w:val="24"/>
              </w:rPr>
              <w:t> </w:t>
            </w:r>
            <w:r>
              <w:rPr>
                <w:sz w:val="24"/>
              </w:rPr>
              <w:t>Rs.</w:t>
            </w:r>
            <w:r>
              <w:rPr>
                <w:spacing w:val="46"/>
                <w:sz w:val="24"/>
              </w:rPr>
              <w:t> </w:t>
            </w:r>
            <w:r>
              <w:rPr>
                <w:sz w:val="24"/>
              </w:rPr>
              <w:t>10</w:t>
            </w:r>
            <w:r>
              <w:rPr>
                <w:spacing w:val="44"/>
                <w:sz w:val="24"/>
              </w:rPr>
              <w:t> </w:t>
            </w:r>
            <w:r>
              <w:rPr>
                <w:sz w:val="24"/>
              </w:rPr>
              <w:t>lakh</w:t>
            </w:r>
            <w:r>
              <w:rPr>
                <w:spacing w:val="44"/>
                <w:sz w:val="24"/>
              </w:rPr>
              <w:t> </w:t>
            </w:r>
            <w:r>
              <w:rPr>
                <w:sz w:val="24"/>
              </w:rPr>
              <w:t>are</w:t>
            </w:r>
            <w:r>
              <w:rPr>
                <w:spacing w:val="48"/>
                <w:sz w:val="24"/>
              </w:rPr>
              <w:t> </w:t>
            </w:r>
            <w:r>
              <w:rPr>
                <w:spacing w:val="-2"/>
                <w:sz w:val="24"/>
              </w:rPr>
              <w:t>being</w:t>
            </w:r>
          </w:p>
          <w:p>
            <w:pPr>
              <w:pStyle w:val="TableParagraph"/>
              <w:spacing w:line="261" w:lineRule="exact"/>
              <w:ind w:left="108"/>
              <w:rPr>
                <w:sz w:val="24"/>
              </w:rPr>
            </w:pPr>
            <w:r>
              <w:rPr>
                <w:sz w:val="24"/>
              </w:rPr>
              <w:t>forwarded</w:t>
            </w:r>
            <w:r>
              <w:rPr>
                <w:spacing w:val="-11"/>
                <w:sz w:val="24"/>
              </w:rPr>
              <w:t> </w:t>
            </w:r>
            <w:r>
              <w:rPr>
                <w:sz w:val="24"/>
              </w:rPr>
              <w:t>to</w:t>
            </w:r>
            <w:r>
              <w:rPr>
                <w:spacing w:val="-4"/>
                <w:sz w:val="24"/>
              </w:rPr>
              <w:t> </w:t>
            </w:r>
            <w:r>
              <w:rPr>
                <w:sz w:val="24"/>
              </w:rPr>
              <w:t>Nodal</w:t>
            </w:r>
            <w:r>
              <w:rPr>
                <w:spacing w:val="-8"/>
                <w:sz w:val="24"/>
              </w:rPr>
              <w:t> </w:t>
            </w:r>
            <w:r>
              <w:rPr>
                <w:sz w:val="24"/>
              </w:rPr>
              <w:t>Officer</w:t>
            </w:r>
            <w:r>
              <w:rPr>
                <w:spacing w:val="-9"/>
                <w:sz w:val="24"/>
              </w:rPr>
              <w:t> </w:t>
            </w:r>
            <w:r>
              <w:rPr>
                <w:sz w:val="24"/>
              </w:rPr>
              <w:t>of</w:t>
            </w:r>
            <w:r>
              <w:rPr>
                <w:spacing w:val="-1"/>
                <w:sz w:val="24"/>
              </w:rPr>
              <w:t> </w:t>
            </w:r>
            <w:r>
              <w:rPr>
                <w:sz w:val="24"/>
              </w:rPr>
              <w:t>Income</w:t>
            </w:r>
            <w:r>
              <w:rPr>
                <w:spacing w:val="-9"/>
                <w:sz w:val="24"/>
              </w:rPr>
              <w:t> </w:t>
            </w:r>
            <w:r>
              <w:rPr>
                <w:spacing w:val="-5"/>
                <w:sz w:val="24"/>
              </w:rPr>
              <w:t>Tax</w:t>
            </w:r>
          </w:p>
        </w:tc>
        <w:tc>
          <w:tcPr>
            <w:tcW w:w="1065" w:type="dxa"/>
          </w:tcPr>
          <w:p>
            <w:pPr>
              <w:pStyle w:val="TableParagraph"/>
              <w:rPr>
                <w:sz w:val="22"/>
              </w:rPr>
            </w:pPr>
          </w:p>
        </w:tc>
        <w:tc>
          <w:tcPr>
            <w:tcW w:w="984" w:type="dxa"/>
          </w:tcPr>
          <w:p>
            <w:pPr>
              <w:pStyle w:val="TableParagraph"/>
              <w:rPr>
                <w:sz w:val="22"/>
              </w:rPr>
            </w:pPr>
          </w:p>
        </w:tc>
      </w:tr>
      <w:tr>
        <w:trPr>
          <w:trHeight w:val="995" w:hRule="atLeast"/>
        </w:trPr>
        <w:tc>
          <w:tcPr>
            <w:tcW w:w="1118" w:type="dxa"/>
          </w:tcPr>
          <w:p>
            <w:pPr>
              <w:pStyle w:val="TableParagraph"/>
              <w:spacing w:line="273" w:lineRule="exact"/>
              <w:ind w:left="328"/>
              <w:rPr>
                <w:sz w:val="24"/>
              </w:rPr>
            </w:pPr>
            <w:r>
              <w:rPr>
                <w:spacing w:val="-5"/>
                <w:sz w:val="24"/>
              </w:rPr>
              <w:t>(k)</w:t>
            </w:r>
          </w:p>
        </w:tc>
        <w:tc>
          <w:tcPr>
            <w:tcW w:w="5927" w:type="dxa"/>
          </w:tcPr>
          <w:p>
            <w:pPr>
              <w:pStyle w:val="TableParagraph"/>
              <w:spacing w:line="288" w:lineRule="auto"/>
              <w:ind w:left="211"/>
              <w:rPr>
                <w:sz w:val="24"/>
              </w:rPr>
            </w:pPr>
            <w:r>
              <w:rPr>
                <w:sz w:val="24"/>
              </w:rPr>
              <w:t>Whether</w:t>
            </w:r>
            <w:r>
              <w:rPr>
                <w:spacing w:val="80"/>
                <w:sz w:val="24"/>
              </w:rPr>
              <w:t> </w:t>
            </w:r>
            <w:r>
              <w:rPr>
                <w:sz w:val="24"/>
              </w:rPr>
              <w:t>Assistant</w:t>
            </w:r>
            <w:r>
              <w:rPr>
                <w:spacing w:val="80"/>
                <w:sz w:val="24"/>
              </w:rPr>
              <w:t> </w:t>
            </w:r>
            <w:r>
              <w:rPr>
                <w:sz w:val="24"/>
              </w:rPr>
              <w:t>Expenditure</w:t>
            </w:r>
            <w:r>
              <w:rPr>
                <w:spacing w:val="80"/>
                <w:sz w:val="24"/>
              </w:rPr>
              <w:t> </w:t>
            </w:r>
            <w:r>
              <w:rPr>
                <w:sz w:val="24"/>
              </w:rPr>
              <w:t>Observers</w:t>
            </w:r>
            <w:r>
              <w:rPr>
                <w:spacing w:val="80"/>
                <w:sz w:val="24"/>
              </w:rPr>
              <w:t> </w:t>
            </w:r>
            <w:r>
              <w:rPr>
                <w:sz w:val="24"/>
              </w:rPr>
              <w:t>have</w:t>
            </w:r>
            <w:r>
              <w:rPr>
                <w:spacing w:val="80"/>
                <w:sz w:val="24"/>
              </w:rPr>
              <w:t> </w:t>
            </w:r>
            <w:r>
              <w:rPr>
                <w:sz w:val="24"/>
              </w:rPr>
              <w:t>got entered</w:t>
            </w:r>
            <w:r>
              <w:rPr>
                <w:spacing w:val="33"/>
                <w:sz w:val="24"/>
              </w:rPr>
              <w:t> </w:t>
            </w:r>
            <w:r>
              <w:rPr>
                <w:sz w:val="24"/>
              </w:rPr>
              <w:t>the</w:t>
            </w:r>
            <w:r>
              <w:rPr>
                <w:spacing w:val="30"/>
                <w:sz w:val="24"/>
              </w:rPr>
              <w:t> </w:t>
            </w:r>
            <w:r>
              <w:rPr>
                <w:sz w:val="24"/>
              </w:rPr>
              <w:t>expenses</w:t>
            </w:r>
            <w:r>
              <w:rPr>
                <w:spacing w:val="24"/>
                <w:sz w:val="24"/>
              </w:rPr>
              <w:t> </w:t>
            </w:r>
            <w:r>
              <w:rPr>
                <w:sz w:val="24"/>
              </w:rPr>
              <w:t>in</w:t>
            </w:r>
            <w:r>
              <w:rPr>
                <w:spacing w:val="32"/>
                <w:sz w:val="24"/>
              </w:rPr>
              <w:t> </w:t>
            </w:r>
            <w:r>
              <w:rPr>
                <w:sz w:val="24"/>
              </w:rPr>
              <w:t>Shadow</w:t>
            </w:r>
            <w:r>
              <w:rPr>
                <w:spacing w:val="26"/>
                <w:sz w:val="24"/>
              </w:rPr>
              <w:t> </w:t>
            </w:r>
            <w:r>
              <w:rPr>
                <w:sz w:val="24"/>
              </w:rPr>
              <w:t>Register</w:t>
            </w:r>
            <w:r>
              <w:rPr>
                <w:spacing w:val="24"/>
                <w:sz w:val="24"/>
              </w:rPr>
              <w:t> </w:t>
            </w:r>
            <w:r>
              <w:rPr>
                <w:sz w:val="24"/>
              </w:rPr>
              <w:t>in</w:t>
            </w:r>
            <w:r>
              <w:rPr>
                <w:spacing w:val="32"/>
                <w:sz w:val="24"/>
              </w:rPr>
              <w:t> </w:t>
            </w:r>
            <w:r>
              <w:rPr>
                <w:spacing w:val="-2"/>
                <w:sz w:val="24"/>
              </w:rPr>
              <w:t>connection</w:t>
            </w:r>
          </w:p>
          <w:p>
            <w:pPr>
              <w:pStyle w:val="TableParagraph"/>
              <w:ind w:left="211"/>
              <w:rPr>
                <w:sz w:val="24"/>
              </w:rPr>
            </w:pPr>
            <w:r>
              <w:rPr>
                <w:sz w:val="24"/>
              </w:rPr>
              <w:t>with</w:t>
            </w:r>
            <w:r>
              <w:rPr>
                <w:spacing w:val="-4"/>
                <w:sz w:val="24"/>
              </w:rPr>
              <w:t> </w:t>
            </w:r>
            <w:r>
              <w:rPr>
                <w:sz w:val="24"/>
              </w:rPr>
              <w:t>filing</w:t>
            </w:r>
            <w:r>
              <w:rPr>
                <w:spacing w:val="-7"/>
                <w:sz w:val="24"/>
              </w:rPr>
              <w:t> </w:t>
            </w:r>
            <w:r>
              <w:rPr>
                <w:sz w:val="24"/>
              </w:rPr>
              <w:t>of</w:t>
            </w:r>
            <w:r>
              <w:rPr>
                <w:spacing w:val="-3"/>
                <w:sz w:val="24"/>
              </w:rPr>
              <w:t> </w:t>
            </w:r>
            <w:r>
              <w:rPr>
                <w:sz w:val="24"/>
              </w:rPr>
              <w:t>nominations</w:t>
            </w:r>
            <w:r>
              <w:rPr>
                <w:spacing w:val="-12"/>
                <w:sz w:val="24"/>
              </w:rPr>
              <w:t> </w:t>
            </w:r>
            <w:r>
              <w:rPr>
                <w:sz w:val="24"/>
              </w:rPr>
              <w:t>by</w:t>
            </w:r>
            <w:r>
              <w:rPr>
                <w:spacing w:val="-11"/>
                <w:sz w:val="24"/>
              </w:rPr>
              <w:t> </w:t>
            </w:r>
            <w:r>
              <w:rPr>
                <w:sz w:val="24"/>
              </w:rPr>
              <w:t>all</w:t>
            </w:r>
            <w:r>
              <w:rPr>
                <w:spacing w:val="-1"/>
                <w:sz w:val="24"/>
              </w:rPr>
              <w:t> </w:t>
            </w:r>
            <w:r>
              <w:rPr>
                <w:sz w:val="24"/>
              </w:rPr>
              <w:t>the</w:t>
            </w:r>
            <w:r>
              <w:rPr>
                <w:spacing w:val="-4"/>
                <w:sz w:val="24"/>
              </w:rPr>
              <w:t> </w:t>
            </w:r>
            <w:r>
              <w:rPr>
                <w:spacing w:val="-2"/>
                <w:sz w:val="24"/>
              </w:rPr>
              <w:t>candidates</w:t>
            </w:r>
          </w:p>
        </w:tc>
        <w:tc>
          <w:tcPr>
            <w:tcW w:w="1065" w:type="dxa"/>
          </w:tcPr>
          <w:p>
            <w:pPr>
              <w:pStyle w:val="TableParagraph"/>
              <w:rPr>
                <w:sz w:val="22"/>
              </w:rPr>
            </w:pPr>
          </w:p>
        </w:tc>
        <w:tc>
          <w:tcPr>
            <w:tcW w:w="984" w:type="dxa"/>
          </w:tcPr>
          <w:p>
            <w:pPr>
              <w:pStyle w:val="TableParagraph"/>
              <w:rPr>
                <w:sz w:val="22"/>
              </w:rPr>
            </w:pPr>
          </w:p>
        </w:tc>
      </w:tr>
      <w:tr>
        <w:trPr>
          <w:trHeight w:val="1655" w:hRule="atLeast"/>
        </w:trPr>
        <w:tc>
          <w:tcPr>
            <w:tcW w:w="1118" w:type="dxa"/>
          </w:tcPr>
          <w:p>
            <w:pPr>
              <w:pStyle w:val="TableParagraph"/>
              <w:spacing w:line="270" w:lineRule="exact"/>
              <w:ind w:left="357"/>
              <w:rPr>
                <w:sz w:val="24"/>
              </w:rPr>
            </w:pPr>
            <w:r>
              <w:rPr>
                <w:spacing w:val="-5"/>
                <w:sz w:val="24"/>
              </w:rPr>
              <w:t>(l)</w:t>
            </w:r>
          </w:p>
        </w:tc>
        <w:tc>
          <w:tcPr>
            <w:tcW w:w="5927" w:type="dxa"/>
          </w:tcPr>
          <w:p>
            <w:pPr>
              <w:pStyle w:val="TableParagraph"/>
              <w:spacing w:line="288" w:lineRule="auto"/>
              <w:ind w:left="211" w:right="201"/>
              <w:jc w:val="both"/>
              <w:rPr>
                <w:sz w:val="24"/>
              </w:rPr>
            </w:pPr>
            <w:r>
              <w:rPr>
                <w:sz w:val="24"/>
              </w:rPr>
              <w:t>Whether Authority granting permission for deploying vehicles for electioneering for Public Meetings, Rallies and processions, are forwarding copies of such permission</w:t>
            </w:r>
            <w:r>
              <w:rPr>
                <w:spacing w:val="48"/>
                <w:w w:val="150"/>
                <w:sz w:val="24"/>
              </w:rPr>
              <w:t> </w:t>
            </w:r>
            <w:r>
              <w:rPr>
                <w:sz w:val="24"/>
              </w:rPr>
              <w:t>to</w:t>
            </w:r>
            <w:r>
              <w:rPr>
                <w:spacing w:val="60"/>
                <w:w w:val="150"/>
                <w:sz w:val="24"/>
              </w:rPr>
              <w:t> </w:t>
            </w:r>
            <w:r>
              <w:rPr>
                <w:sz w:val="24"/>
              </w:rPr>
              <w:t>Video</w:t>
            </w:r>
            <w:r>
              <w:rPr>
                <w:spacing w:val="57"/>
                <w:w w:val="150"/>
                <w:sz w:val="24"/>
              </w:rPr>
              <w:t> </w:t>
            </w:r>
            <w:r>
              <w:rPr>
                <w:sz w:val="24"/>
              </w:rPr>
              <w:t>Surveillance</w:t>
            </w:r>
            <w:r>
              <w:rPr>
                <w:spacing w:val="61"/>
                <w:w w:val="150"/>
                <w:sz w:val="24"/>
              </w:rPr>
              <w:t> </w:t>
            </w:r>
            <w:r>
              <w:rPr>
                <w:sz w:val="24"/>
              </w:rPr>
              <w:t>Team,</w:t>
            </w:r>
            <w:r>
              <w:rPr>
                <w:spacing w:val="58"/>
                <w:w w:val="150"/>
                <w:sz w:val="24"/>
              </w:rPr>
              <w:t> </w:t>
            </w:r>
            <w:r>
              <w:rPr>
                <w:spacing w:val="-2"/>
                <w:sz w:val="24"/>
              </w:rPr>
              <w:t>Accounting</w:t>
            </w:r>
          </w:p>
          <w:p>
            <w:pPr>
              <w:pStyle w:val="TableParagraph"/>
              <w:ind w:left="211"/>
              <w:jc w:val="both"/>
              <w:rPr>
                <w:sz w:val="24"/>
              </w:rPr>
            </w:pPr>
            <w:r>
              <w:rPr>
                <w:sz w:val="24"/>
              </w:rPr>
              <w:t>Team,</w:t>
            </w:r>
            <w:r>
              <w:rPr>
                <w:spacing w:val="-8"/>
                <w:sz w:val="24"/>
              </w:rPr>
              <w:t> </w:t>
            </w:r>
            <w:r>
              <w:rPr>
                <w:sz w:val="24"/>
              </w:rPr>
              <w:t>and</w:t>
            </w:r>
            <w:r>
              <w:rPr>
                <w:spacing w:val="-3"/>
                <w:sz w:val="24"/>
              </w:rPr>
              <w:t> </w:t>
            </w:r>
            <w:r>
              <w:rPr>
                <w:sz w:val="24"/>
              </w:rPr>
              <w:t>Media</w:t>
            </w:r>
            <w:r>
              <w:rPr>
                <w:spacing w:val="-9"/>
                <w:sz w:val="24"/>
              </w:rPr>
              <w:t> </w:t>
            </w:r>
            <w:r>
              <w:rPr>
                <w:sz w:val="24"/>
              </w:rPr>
              <w:t>Monitoring</w:t>
            </w:r>
            <w:r>
              <w:rPr>
                <w:spacing w:val="-3"/>
                <w:sz w:val="24"/>
              </w:rPr>
              <w:t> </w:t>
            </w:r>
            <w:r>
              <w:rPr>
                <w:spacing w:val="-4"/>
                <w:sz w:val="24"/>
              </w:rPr>
              <w:t>Team.</w:t>
            </w:r>
          </w:p>
        </w:tc>
        <w:tc>
          <w:tcPr>
            <w:tcW w:w="1065" w:type="dxa"/>
          </w:tcPr>
          <w:p>
            <w:pPr>
              <w:pStyle w:val="TableParagraph"/>
              <w:rPr>
                <w:sz w:val="22"/>
              </w:rPr>
            </w:pPr>
          </w:p>
        </w:tc>
        <w:tc>
          <w:tcPr>
            <w:tcW w:w="984" w:type="dxa"/>
          </w:tcPr>
          <w:p>
            <w:pPr>
              <w:pStyle w:val="TableParagraph"/>
              <w:rPr>
                <w:sz w:val="22"/>
              </w:rPr>
            </w:pPr>
          </w:p>
        </w:tc>
      </w:tr>
      <w:tr>
        <w:trPr>
          <w:trHeight w:val="662" w:hRule="atLeast"/>
        </w:trPr>
        <w:tc>
          <w:tcPr>
            <w:tcW w:w="1118" w:type="dxa"/>
          </w:tcPr>
          <w:p>
            <w:pPr>
              <w:pStyle w:val="TableParagraph"/>
              <w:spacing w:line="270" w:lineRule="exact"/>
              <w:ind w:left="297"/>
              <w:rPr>
                <w:sz w:val="24"/>
              </w:rPr>
            </w:pPr>
            <w:r>
              <w:rPr>
                <w:spacing w:val="-5"/>
                <w:sz w:val="24"/>
              </w:rPr>
              <w:t>(m)</w:t>
            </w:r>
          </w:p>
        </w:tc>
        <w:tc>
          <w:tcPr>
            <w:tcW w:w="5927" w:type="dxa"/>
          </w:tcPr>
          <w:p>
            <w:pPr>
              <w:pStyle w:val="TableParagraph"/>
              <w:tabs>
                <w:tab w:pos="1241" w:val="left" w:leader="none"/>
                <w:tab w:pos="1740" w:val="left" w:leader="none"/>
                <w:tab w:pos="3524" w:val="left" w:leader="none"/>
                <w:tab w:pos="4537" w:val="left" w:leader="none"/>
              </w:tabs>
              <w:spacing w:line="270" w:lineRule="exact"/>
              <w:ind w:left="211"/>
              <w:rPr>
                <w:sz w:val="24"/>
              </w:rPr>
            </w:pPr>
            <w:r>
              <w:rPr>
                <w:spacing w:val="-2"/>
                <w:sz w:val="24"/>
              </w:rPr>
              <w:t>Whether</w:t>
            </w:r>
            <w:r>
              <w:rPr>
                <w:sz w:val="24"/>
              </w:rPr>
              <w:tab/>
            </w:r>
            <w:r>
              <w:rPr>
                <w:spacing w:val="-5"/>
                <w:sz w:val="24"/>
              </w:rPr>
              <w:t>the</w:t>
            </w:r>
            <w:r>
              <w:rPr>
                <w:sz w:val="24"/>
              </w:rPr>
              <w:tab/>
              <w:t>constituency</w:t>
            </w:r>
            <w:r>
              <w:rPr>
                <w:spacing w:val="37"/>
                <w:sz w:val="24"/>
              </w:rPr>
              <w:t>  </w:t>
            </w:r>
            <w:r>
              <w:rPr>
                <w:spacing w:val="-5"/>
                <w:sz w:val="24"/>
              </w:rPr>
              <w:t>is</w:t>
            </w:r>
            <w:r>
              <w:rPr>
                <w:sz w:val="24"/>
              </w:rPr>
              <w:tab/>
            </w:r>
            <w:r>
              <w:rPr>
                <w:spacing w:val="-2"/>
                <w:sz w:val="24"/>
              </w:rPr>
              <w:t>declared</w:t>
            </w:r>
            <w:r>
              <w:rPr>
                <w:sz w:val="24"/>
              </w:rPr>
              <w:tab/>
            </w:r>
            <w:r>
              <w:rPr>
                <w:spacing w:val="-2"/>
                <w:sz w:val="24"/>
              </w:rPr>
              <w:t>Expenditure</w:t>
            </w:r>
          </w:p>
          <w:p>
            <w:pPr>
              <w:pStyle w:val="TableParagraph"/>
              <w:spacing w:before="55"/>
              <w:ind w:left="211"/>
              <w:rPr>
                <w:sz w:val="24"/>
              </w:rPr>
            </w:pPr>
            <w:r>
              <w:rPr>
                <w:spacing w:val="-2"/>
                <w:sz w:val="24"/>
              </w:rPr>
              <w:t>Sensitive?</w:t>
            </w:r>
          </w:p>
        </w:tc>
        <w:tc>
          <w:tcPr>
            <w:tcW w:w="1065" w:type="dxa"/>
          </w:tcPr>
          <w:p>
            <w:pPr>
              <w:pStyle w:val="TableParagraph"/>
              <w:rPr>
                <w:sz w:val="22"/>
              </w:rPr>
            </w:pPr>
          </w:p>
        </w:tc>
        <w:tc>
          <w:tcPr>
            <w:tcW w:w="984" w:type="dxa"/>
          </w:tcPr>
          <w:p>
            <w:pPr>
              <w:pStyle w:val="TableParagraph"/>
              <w:rPr>
                <w:sz w:val="22"/>
              </w:rPr>
            </w:pPr>
          </w:p>
        </w:tc>
      </w:tr>
      <w:tr>
        <w:trPr>
          <w:trHeight w:val="330" w:hRule="atLeast"/>
        </w:trPr>
        <w:tc>
          <w:tcPr>
            <w:tcW w:w="1118" w:type="dxa"/>
          </w:tcPr>
          <w:p>
            <w:pPr>
              <w:pStyle w:val="TableParagraph"/>
              <w:spacing w:line="270" w:lineRule="exact"/>
              <w:ind w:left="328"/>
              <w:rPr>
                <w:sz w:val="24"/>
              </w:rPr>
            </w:pPr>
            <w:r>
              <w:rPr>
                <w:spacing w:val="-5"/>
                <w:sz w:val="24"/>
              </w:rPr>
              <w:t>(n)</w:t>
            </w:r>
          </w:p>
        </w:tc>
        <w:tc>
          <w:tcPr>
            <w:tcW w:w="5927" w:type="dxa"/>
          </w:tcPr>
          <w:p>
            <w:pPr>
              <w:pStyle w:val="TableParagraph"/>
              <w:spacing w:line="270" w:lineRule="exact"/>
              <w:ind w:left="211"/>
              <w:rPr>
                <w:sz w:val="24"/>
              </w:rPr>
            </w:pPr>
            <w:r>
              <w:rPr>
                <w:sz w:val="24"/>
              </w:rPr>
              <w:t>If</w:t>
            </w:r>
            <w:r>
              <w:rPr>
                <w:spacing w:val="5"/>
                <w:sz w:val="24"/>
              </w:rPr>
              <w:t> </w:t>
            </w:r>
            <w:r>
              <w:rPr>
                <w:sz w:val="24"/>
              </w:rPr>
              <w:t>yes,</w:t>
            </w:r>
            <w:r>
              <w:rPr>
                <w:spacing w:val="-5"/>
                <w:sz w:val="24"/>
              </w:rPr>
              <w:t> </w:t>
            </w:r>
            <w:r>
              <w:rPr>
                <w:sz w:val="24"/>
              </w:rPr>
              <w:t>has</w:t>
            </w:r>
            <w:r>
              <w:rPr>
                <w:spacing w:val="-5"/>
                <w:sz w:val="24"/>
              </w:rPr>
              <w:t> </w:t>
            </w:r>
            <w:r>
              <w:rPr>
                <w:sz w:val="24"/>
              </w:rPr>
              <w:t>the</w:t>
            </w:r>
            <w:r>
              <w:rPr>
                <w:spacing w:val="-9"/>
                <w:sz w:val="24"/>
              </w:rPr>
              <w:t> </w:t>
            </w:r>
            <w:r>
              <w:rPr>
                <w:sz w:val="24"/>
              </w:rPr>
              <w:t>Police</w:t>
            </w:r>
            <w:r>
              <w:rPr>
                <w:spacing w:val="-6"/>
                <w:sz w:val="24"/>
              </w:rPr>
              <w:t> </w:t>
            </w:r>
            <w:r>
              <w:rPr>
                <w:sz w:val="24"/>
              </w:rPr>
              <w:t>Observer</w:t>
            </w:r>
            <w:r>
              <w:rPr>
                <w:spacing w:val="-13"/>
                <w:sz w:val="24"/>
              </w:rPr>
              <w:t> </w:t>
            </w:r>
            <w:r>
              <w:rPr>
                <w:sz w:val="24"/>
              </w:rPr>
              <w:t>been</w:t>
            </w:r>
            <w:r>
              <w:rPr>
                <w:spacing w:val="-5"/>
                <w:sz w:val="24"/>
              </w:rPr>
              <w:t> </w:t>
            </w:r>
            <w:r>
              <w:rPr>
                <w:spacing w:val="-2"/>
                <w:sz w:val="24"/>
              </w:rPr>
              <w:t>appointed?</w:t>
            </w:r>
          </w:p>
        </w:tc>
        <w:tc>
          <w:tcPr>
            <w:tcW w:w="1065" w:type="dxa"/>
          </w:tcPr>
          <w:p>
            <w:pPr>
              <w:pStyle w:val="TableParagraph"/>
              <w:rPr>
                <w:sz w:val="22"/>
              </w:rPr>
            </w:pPr>
          </w:p>
        </w:tc>
        <w:tc>
          <w:tcPr>
            <w:tcW w:w="984" w:type="dxa"/>
          </w:tcPr>
          <w:p>
            <w:pPr>
              <w:pStyle w:val="TableParagraph"/>
              <w:rPr>
                <w:sz w:val="22"/>
              </w:rPr>
            </w:pPr>
          </w:p>
        </w:tc>
      </w:tr>
      <w:tr>
        <w:trPr>
          <w:trHeight w:val="1324" w:hRule="atLeast"/>
        </w:trPr>
        <w:tc>
          <w:tcPr>
            <w:tcW w:w="1118" w:type="dxa"/>
          </w:tcPr>
          <w:p>
            <w:pPr>
              <w:pStyle w:val="TableParagraph"/>
              <w:spacing w:line="270" w:lineRule="exact"/>
              <w:ind w:left="328"/>
              <w:rPr>
                <w:sz w:val="24"/>
              </w:rPr>
            </w:pPr>
            <w:r>
              <w:rPr>
                <w:spacing w:val="-5"/>
                <w:sz w:val="24"/>
              </w:rPr>
              <w:t>(o)</w:t>
            </w:r>
          </w:p>
        </w:tc>
        <w:tc>
          <w:tcPr>
            <w:tcW w:w="5927" w:type="dxa"/>
          </w:tcPr>
          <w:p>
            <w:pPr>
              <w:pStyle w:val="TableParagraph"/>
              <w:spacing w:line="288" w:lineRule="auto"/>
              <w:ind w:left="211" w:right="196"/>
              <w:jc w:val="both"/>
              <w:rPr>
                <w:sz w:val="24"/>
              </w:rPr>
            </w:pPr>
            <w:r>
              <w:rPr>
                <w:sz w:val="24"/>
              </w:rPr>
              <w:t>Over all Observation on the preparedness of the expenditure monitoring Team and suggestions for any improvement</w:t>
            </w:r>
            <w:r>
              <w:rPr>
                <w:spacing w:val="65"/>
                <w:sz w:val="24"/>
              </w:rPr>
              <w:t> </w:t>
            </w:r>
            <w:r>
              <w:rPr>
                <w:sz w:val="24"/>
              </w:rPr>
              <w:t>(Indicate</w:t>
            </w:r>
            <w:r>
              <w:rPr>
                <w:spacing w:val="70"/>
                <w:sz w:val="24"/>
              </w:rPr>
              <w:t> </w:t>
            </w:r>
            <w:r>
              <w:rPr>
                <w:sz w:val="24"/>
              </w:rPr>
              <w:t>areas</w:t>
            </w:r>
            <w:r>
              <w:rPr>
                <w:spacing w:val="74"/>
                <w:sz w:val="24"/>
              </w:rPr>
              <w:t> </w:t>
            </w:r>
            <w:r>
              <w:rPr>
                <w:sz w:val="24"/>
              </w:rPr>
              <w:t>of</w:t>
            </w:r>
            <w:r>
              <w:rPr>
                <w:spacing w:val="74"/>
                <w:sz w:val="24"/>
              </w:rPr>
              <w:t> </w:t>
            </w:r>
            <w:r>
              <w:rPr>
                <w:sz w:val="24"/>
              </w:rPr>
              <w:t>concerns</w:t>
            </w:r>
            <w:r>
              <w:rPr>
                <w:spacing w:val="68"/>
                <w:sz w:val="24"/>
              </w:rPr>
              <w:t> </w:t>
            </w:r>
            <w:r>
              <w:rPr>
                <w:sz w:val="24"/>
              </w:rPr>
              <w:t>in</w:t>
            </w:r>
            <w:r>
              <w:rPr>
                <w:spacing w:val="77"/>
                <w:sz w:val="24"/>
              </w:rPr>
              <w:t> </w:t>
            </w:r>
            <w:r>
              <w:rPr>
                <w:sz w:val="24"/>
              </w:rPr>
              <w:t>order</w:t>
            </w:r>
            <w:r>
              <w:rPr>
                <w:spacing w:val="70"/>
                <w:sz w:val="24"/>
              </w:rPr>
              <w:t> </w:t>
            </w:r>
            <w:r>
              <w:rPr>
                <w:spacing w:val="-5"/>
                <w:sz w:val="24"/>
              </w:rPr>
              <w:t>of</w:t>
            </w:r>
          </w:p>
          <w:p>
            <w:pPr>
              <w:pStyle w:val="TableParagraph"/>
              <w:ind w:left="211"/>
              <w:rPr>
                <w:sz w:val="24"/>
              </w:rPr>
            </w:pPr>
            <w:r>
              <w:rPr>
                <w:spacing w:val="-2"/>
                <w:sz w:val="24"/>
              </w:rPr>
              <w:t>Priority).</w:t>
            </w:r>
          </w:p>
        </w:tc>
        <w:tc>
          <w:tcPr>
            <w:tcW w:w="2049" w:type="dxa"/>
            <w:gridSpan w:val="2"/>
          </w:tcPr>
          <w:p>
            <w:pPr>
              <w:pStyle w:val="TableParagraph"/>
              <w:rPr>
                <w:sz w:val="22"/>
              </w:rPr>
            </w:pPr>
          </w:p>
        </w:tc>
      </w:tr>
    </w:tbl>
    <w:p>
      <w:pPr>
        <w:pStyle w:val="BodyText"/>
        <w:spacing w:before="8"/>
      </w:pPr>
    </w:p>
    <w:p>
      <w:pPr>
        <w:pStyle w:val="BodyText"/>
        <w:ind w:left="340" w:firstLine="141"/>
      </w:pPr>
      <w:r>
        <w:rPr/>
        <w:t>(If answer</w:t>
      </w:r>
      <w:r>
        <w:rPr>
          <w:spacing w:val="-5"/>
        </w:rPr>
        <w:t> </w:t>
      </w:r>
      <w:r>
        <w:rPr/>
        <w:t>to any</w:t>
      </w:r>
      <w:r>
        <w:rPr>
          <w:spacing w:val="-11"/>
        </w:rPr>
        <w:t> </w:t>
      </w:r>
      <w:r>
        <w:rPr/>
        <w:t>of sl. no. (a) - (l)</w:t>
      </w:r>
      <w:r>
        <w:rPr>
          <w:spacing w:val="-5"/>
        </w:rPr>
        <w:t> </w:t>
      </w:r>
      <w:r>
        <w:rPr/>
        <w:t>is negative,</w:t>
      </w:r>
      <w:r>
        <w:rPr>
          <w:spacing w:val="-6"/>
        </w:rPr>
        <w:t> </w:t>
      </w:r>
      <w:r>
        <w:rPr/>
        <w:t>the same</w:t>
      </w:r>
      <w:r>
        <w:rPr>
          <w:spacing w:val="-2"/>
        </w:rPr>
        <w:t> </w:t>
      </w:r>
      <w:r>
        <w:rPr/>
        <w:t>should</w:t>
      </w:r>
      <w:r>
        <w:rPr>
          <w:spacing w:val="-1"/>
        </w:rPr>
        <w:t> </w:t>
      </w:r>
      <w:r>
        <w:rPr/>
        <w:t>be brought</w:t>
      </w:r>
      <w:r>
        <w:rPr>
          <w:spacing w:val="-1"/>
        </w:rPr>
        <w:t> </w:t>
      </w:r>
      <w:r>
        <w:rPr/>
        <w:t>to the</w:t>
      </w:r>
      <w:r>
        <w:rPr>
          <w:spacing w:val="-2"/>
        </w:rPr>
        <w:t> </w:t>
      </w:r>
      <w:r>
        <w:rPr/>
        <w:t>notice</w:t>
      </w:r>
      <w:r>
        <w:rPr>
          <w:spacing w:val="-2"/>
        </w:rPr>
        <w:t> </w:t>
      </w:r>
      <w:r>
        <w:rPr/>
        <w:t>of DEO, RO and CEO immediately</w:t>
      </w:r>
      <w:r>
        <w:rPr>
          <w:spacing w:val="-13"/>
        </w:rPr>
        <w:t> </w:t>
      </w:r>
      <w:r>
        <w:rPr/>
        <w:t>under intimation to the Election Commission of India.</w:t>
      </w:r>
    </w:p>
    <w:p>
      <w:pPr>
        <w:pStyle w:val="BodyText"/>
        <w:spacing w:before="62"/>
      </w:pPr>
    </w:p>
    <w:p>
      <w:pPr>
        <w:spacing w:before="0"/>
        <w:ind w:left="340" w:right="0" w:firstLine="0"/>
        <w:jc w:val="left"/>
        <w:rPr>
          <w:sz w:val="22"/>
        </w:rPr>
      </w:pPr>
      <w:r>
        <w:rPr>
          <w:spacing w:val="-2"/>
          <w:sz w:val="22"/>
        </w:rPr>
        <w:t>Place:</w:t>
      </w:r>
    </w:p>
    <w:p>
      <w:pPr>
        <w:tabs>
          <w:tab w:pos="7981" w:val="left" w:leader="none"/>
        </w:tabs>
        <w:spacing w:before="237"/>
        <w:ind w:left="340" w:right="0" w:firstLine="0"/>
        <w:jc w:val="left"/>
        <w:rPr>
          <w:b/>
          <w:sz w:val="22"/>
        </w:rPr>
      </w:pPr>
      <w:r>
        <w:rPr>
          <w:spacing w:val="-2"/>
          <w:sz w:val="22"/>
        </w:rPr>
        <w:t>Date:</w:t>
      </w:r>
      <w:r>
        <w:rPr>
          <w:sz w:val="22"/>
        </w:rPr>
        <w:tab/>
      </w:r>
      <w:r>
        <w:rPr>
          <w:b/>
          <w:spacing w:val="-2"/>
          <w:sz w:val="22"/>
        </w:rPr>
        <w:t>Signature</w:t>
      </w:r>
    </w:p>
    <w:p>
      <w:pPr>
        <w:spacing w:before="73"/>
        <w:ind w:left="7047" w:right="0" w:firstLine="0"/>
        <w:jc w:val="left"/>
        <w:rPr>
          <w:b/>
          <w:sz w:val="22"/>
        </w:rPr>
      </w:pPr>
      <w:r>
        <w:rPr>
          <w:b/>
          <w:sz w:val="22"/>
        </w:rPr>
        <w:t>Expenditure</w:t>
      </w:r>
      <w:r>
        <w:rPr>
          <w:b/>
          <w:spacing w:val="-8"/>
          <w:sz w:val="22"/>
        </w:rPr>
        <w:t> </w:t>
      </w:r>
      <w:r>
        <w:rPr>
          <w:b/>
          <w:spacing w:val="-2"/>
          <w:sz w:val="22"/>
        </w:rPr>
        <w:t>Observer</w:t>
      </w:r>
    </w:p>
    <w:p>
      <w:pPr>
        <w:spacing w:after="0"/>
        <w:jc w:val="left"/>
        <w:rPr>
          <w:sz w:val="22"/>
        </w:rPr>
        <w:sectPr>
          <w:type w:val="continuous"/>
          <w:pgSz w:w="11900" w:h="16850"/>
          <w:pgMar w:header="0" w:footer="413" w:top="1420" w:bottom="600" w:left="1220" w:right="1220"/>
        </w:sectPr>
      </w:pPr>
    </w:p>
    <w:p>
      <w:pPr>
        <w:pStyle w:val="Heading8"/>
        <w:spacing w:before="78"/>
        <w:ind w:right="402"/>
        <w:jc w:val="right"/>
      </w:pPr>
      <w:r>
        <w:rPr>
          <w:u w:val="single"/>
        </w:rPr>
        <w:t>Annexure-</w:t>
      </w:r>
      <w:r>
        <w:rPr>
          <w:spacing w:val="-5"/>
          <w:u w:val="single"/>
        </w:rPr>
        <w:t>B4</w:t>
      </w:r>
    </w:p>
    <w:p>
      <w:pPr>
        <w:pStyle w:val="BodyText"/>
        <w:rPr>
          <w:b/>
        </w:rPr>
      </w:pPr>
    </w:p>
    <w:p>
      <w:pPr>
        <w:spacing w:line="276" w:lineRule="exact" w:before="0"/>
        <w:ind w:left="347" w:right="328" w:firstLine="0"/>
        <w:jc w:val="center"/>
        <w:rPr>
          <w:b/>
          <w:sz w:val="24"/>
        </w:rPr>
      </w:pPr>
      <w:r>
        <w:rPr>
          <w:b/>
          <w:spacing w:val="-2"/>
          <w:sz w:val="24"/>
        </w:rPr>
        <w:t>Expenditure</w:t>
      </w:r>
      <w:r>
        <w:rPr>
          <w:b/>
          <w:spacing w:val="-3"/>
          <w:sz w:val="24"/>
        </w:rPr>
        <w:t> </w:t>
      </w:r>
      <w:r>
        <w:rPr>
          <w:b/>
          <w:spacing w:val="-2"/>
          <w:sz w:val="24"/>
        </w:rPr>
        <w:t>Observer</w:t>
      </w:r>
      <w:r>
        <w:rPr>
          <w:b/>
          <w:spacing w:val="7"/>
          <w:sz w:val="24"/>
        </w:rPr>
        <w:t> </w:t>
      </w:r>
      <w:r>
        <w:rPr>
          <w:b/>
          <w:spacing w:val="-2"/>
          <w:sz w:val="24"/>
        </w:rPr>
        <w:t>Report-</w:t>
      </w:r>
      <w:r>
        <w:rPr>
          <w:b/>
          <w:spacing w:val="-5"/>
          <w:sz w:val="24"/>
        </w:rPr>
        <w:t>III</w:t>
      </w:r>
    </w:p>
    <w:p>
      <w:pPr>
        <w:spacing w:line="250" w:lineRule="exact" w:before="0"/>
        <w:ind w:left="389" w:right="328" w:firstLine="0"/>
        <w:jc w:val="center"/>
        <w:rPr>
          <w:b/>
          <w:sz w:val="22"/>
        </w:rPr>
      </w:pPr>
      <w:r>
        <w:rPr>
          <w:b/>
          <w:sz w:val="22"/>
        </w:rPr>
        <w:t>Expenditure</w:t>
      </w:r>
      <w:r>
        <w:rPr>
          <w:b/>
          <w:spacing w:val="-7"/>
          <w:sz w:val="22"/>
        </w:rPr>
        <w:t> </w:t>
      </w:r>
      <w:r>
        <w:rPr>
          <w:b/>
          <w:sz w:val="22"/>
        </w:rPr>
        <w:t>Report</w:t>
      </w:r>
      <w:r>
        <w:rPr>
          <w:b/>
          <w:spacing w:val="-5"/>
          <w:sz w:val="22"/>
        </w:rPr>
        <w:t> </w:t>
      </w:r>
      <w:r>
        <w:rPr>
          <w:b/>
          <w:sz w:val="22"/>
        </w:rPr>
        <w:t>after</w:t>
      </w:r>
      <w:r>
        <w:rPr>
          <w:b/>
          <w:spacing w:val="-8"/>
          <w:sz w:val="22"/>
        </w:rPr>
        <w:t> </w:t>
      </w:r>
      <w:r>
        <w:rPr>
          <w:b/>
          <w:sz w:val="22"/>
        </w:rPr>
        <w:t>Completion</w:t>
      </w:r>
      <w:r>
        <w:rPr>
          <w:b/>
          <w:spacing w:val="-7"/>
          <w:sz w:val="22"/>
        </w:rPr>
        <w:t> </w:t>
      </w:r>
      <w:r>
        <w:rPr>
          <w:b/>
          <w:sz w:val="22"/>
        </w:rPr>
        <w:t>of</w:t>
      </w:r>
      <w:r>
        <w:rPr>
          <w:b/>
          <w:spacing w:val="-8"/>
          <w:sz w:val="22"/>
        </w:rPr>
        <w:t> </w:t>
      </w:r>
      <w:r>
        <w:rPr>
          <w:b/>
          <w:spacing w:val="-4"/>
          <w:sz w:val="22"/>
        </w:rPr>
        <w:t>Poll</w:t>
      </w:r>
    </w:p>
    <w:p>
      <w:pPr>
        <w:pStyle w:val="BodyText"/>
        <w:ind w:left="220" w:right="209"/>
        <w:jc w:val="both"/>
      </w:pPr>
      <w:r>
        <w:rPr/>
        <w:t>[To</w:t>
      </w:r>
      <w:r>
        <w:rPr>
          <w:spacing w:val="-1"/>
        </w:rPr>
        <w:t> </w:t>
      </w:r>
      <w:r>
        <w:rPr/>
        <w:t>be</w:t>
      </w:r>
      <w:r>
        <w:rPr>
          <w:spacing w:val="-2"/>
        </w:rPr>
        <w:t> </w:t>
      </w:r>
      <w:r>
        <w:rPr/>
        <w:t>uploaded on Observer Portal and signed copy</w:t>
      </w:r>
      <w:r>
        <w:rPr>
          <w:spacing w:val="-4"/>
        </w:rPr>
        <w:t> </w:t>
      </w:r>
      <w:r>
        <w:rPr/>
        <w:t>to be sent by</w:t>
      </w:r>
      <w:r>
        <w:rPr>
          <w:spacing w:val="-4"/>
        </w:rPr>
        <w:t> </w:t>
      </w:r>
      <w:r>
        <w:rPr/>
        <w:t>post to the Commission by </w:t>
      </w:r>
      <w:r>
        <w:rPr>
          <w:spacing w:val="-4"/>
        </w:rPr>
        <w:t>post</w:t>
      </w:r>
      <w:r>
        <w:rPr>
          <w:spacing w:val="-3"/>
        </w:rPr>
        <w:t> </w:t>
      </w:r>
      <w:r>
        <w:rPr>
          <w:spacing w:val="-4"/>
        </w:rPr>
        <w:t>separately</w:t>
      </w:r>
      <w:r>
        <w:rPr>
          <w:spacing w:val="-10"/>
        </w:rPr>
        <w:t> </w:t>
      </w:r>
      <w:r>
        <w:rPr>
          <w:spacing w:val="-4"/>
        </w:rPr>
        <w:t>for</w:t>
      </w:r>
      <w:r>
        <w:rPr/>
        <w:t> </w:t>
      </w:r>
      <w:r>
        <w:rPr>
          <w:spacing w:val="-4"/>
        </w:rPr>
        <w:t>each</w:t>
      </w:r>
      <w:r>
        <w:rPr>
          <w:spacing w:val="5"/>
        </w:rPr>
        <w:t> </w:t>
      </w:r>
      <w:r>
        <w:rPr>
          <w:spacing w:val="-4"/>
        </w:rPr>
        <w:t>Assembly</w:t>
      </w:r>
      <w:r>
        <w:rPr>
          <w:spacing w:val="-8"/>
        </w:rPr>
        <w:t> </w:t>
      </w:r>
      <w:r>
        <w:rPr>
          <w:spacing w:val="-4"/>
        </w:rPr>
        <w:t>Segment in</w:t>
      </w:r>
      <w:r>
        <w:rPr>
          <w:spacing w:val="-11"/>
        </w:rPr>
        <w:t> </w:t>
      </w:r>
      <w:r>
        <w:rPr>
          <w:spacing w:val="-4"/>
        </w:rPr>
        <w:t>case</w:t>
      </w:r>
      <w:r>
        <w:rPr>
          <w:spacing w:val="-11"/>
        </w:rPr>
        <w:t> </w:t>
      </w:r>
      <w:r>
        <w:rPr>
          <w:spacing w:val="-4"/>
        </w:rPr>
        <w:t>of</w:t>
      </w:r>
      <w:r>
        <w:rPr>
          <w:spacing w:val="-9"/>
        </w:rPr>
        <w:t> </w:t>
      </w:r>
      <w:r>
        <w:rPr>
          <w:spacing w:val="-4"/>
        </w:rPr>
        <w:t>Assembly</w:t>
      </w:r>
      <w:r>
        <w:rPr>
          <w:spacing w:val="-11"/>
        </w:rPr>
        <w:t> </w:t>
      </w:r>
      <w:r>
        <w:rPr>
          <w:spacing w:val="-4"/>
        </w:rPr>
        <w:t>Election</w:t>
      </w:r>
      <w:r>
        <w:rPr>
          <w:spacing w:val="-8"/>
        </w:rPr>
        <w:t> </w:t>
      </w:r>
      <w:r>
        <w:rPr>
          <w:spacing w:val="-4"/>
        </w:rPr>
        <w:t>and</w:t>
      </w:r>
      <w:r>
        <w:rPr>
          <w:spacing w:val="-11"/>
        </w:rPr>
        <w:t> </w:t>
      </w:r>
      <w:r>
        <w:rPr>
          <w:spacing w:val="-4"/>
        </w:rPr>
        <w:t>only</w:t>
      </w:r>
      <w:r>
        <w:rPr>
          <w:spacing w:val="-11"/>
        </w:rPr>
        <w:t> </w:t>
      </w:r>
      <w:r>
        <w:rPr>
          <w:spacing w:val="-4"/>
        </w:rPr>
        <w:t>one</w:t>
      </w:r>
      <w:r>
        <w:rPr>
          <w:spacing w:val="-11"/>
        </w:rPr>
        <w:t> </w:t>
      </w:r>
      <w:r>
        <w:rPr>
          <w:spacing w:val="-4"/>
        </w:rPr>
        <w:t>Report</w:t>
      </w:r>
      <w:r>
        <w:rPr>
          <w:spacing w:val="-8"/>
        </w:rPr>
        <w:t> </w:t>
      </w:r>
      <w:r>
        <w:rPr>
          <w:spacing w:val="-4"/>
        </w:rPr>
        <w:t>for </w:t>
      </w:r>
      <w:r>
        <w:rPr/>
        <w:t>one</w:t>
      </w:r>
      <w:r>
        <w:rPr>
          <w:spacing w:val="-16"/>
        </w:rPr>
        <w:t> </w:t>
      </w:r>
      <w:r>
        <w:rPr/>
        <w:t>PC</w:t>
      </w:r>
      <w:r>
        <w:rPr>
          <w:spacing w:val="-15"/>
        </w:rPr>
        <w:t> </w:t>
      </w:r>
      <w:r>
        <w:rPr/>
        <w:t>in</w:t>
      </w:r>
      <w:r>
        <w:rPr>
          <w:spacing w:val="-15"/>
        </w:rPr>
        <w:t> </w:t>
      </w:r>
      <w:r>
        <w:rPr/>
        <w:t>case</w:t>
      </w:r>
      <w:r>
        <w:rPr>
          <w:spacing w:val="-16"/>
        </w:rPr>
        <w:t> </w:t>
      </w:r>
      <w:r>
        <w:rPr/>
        <w:t>of</w:t>
      </w:r>
      <w:r>
        <w:rPr>
          <w:spacing w:val="-12"/>
        </w:rPr>
        <w:t> </w:t>
      </w:r>
      <w:r>
        <w:rPr/>
        <w:t>Lok</w:t>
      </w:r>
      <w:r>
        <w:rPr>
          <w:spacing w:val="-15"/>
        </w:rPr>
        <w:t> </w:t>
      </w:r>
      <w:r>
        <w:rPr/>
        <w:t>Sabha</w:t>
      </w:r>
      <w:r>
        <w:rPr>
          <w:spacing w:val="-16"/>
        </w:rPr>
        <w:t> </w:t>
      </w:r>
      <w:r>
        <w:rPr/>
        <w:t>Election</w:t>
      </w:r>
      <w:r>
        <w:rPr>
          <w:spacing w:val="-15"/>
        </w:rPr>
        <w:t> </w:t>
      </w:r>
      <w:r>
        <w:rPr/>
        <w:t>within</w:t>
      </w:r>
      <w:r>
        <w:rPr>
          <w:spacing w:val="-6"/>
        </w:rPr>
        <w:t> </w:t>
      </w:r>
      <w:r>
        <w:rPr/>
        <w:t>24</w:t>
      </w:r>
      <w:r>
        <w:rPr>
          <w:spacing w:val="-3"/>
        </w:rPr>
        <w:t> </w:t>
      </w:r>
      <w:r>
        <w:rPr/>
        <w:t>hours</w:t>
      </w:r>
      <w:r>
        <w:rPr>
          <w:spacing w:val="-6"/>
        </w:rPr>
        <w:t> </w:t>
      </w:r>
      <w:r>
        <w:rPr/>
        <w:t>of</w:t>
      </w:r>
      <w:r>
        <w:rPr>
          <w:spacing w:val="-5"/>
        </w:rPr>
        <w:t> </w:t>
      </w:r>
      <w:r>
        <w:rPr/>
        <w:t>completion</w:t>
      </w:r>
      <w:r>
        <w:rPr>
          <w:spacing w:val="-13"/>
        </w:rPr>
        <w:t> </w:t>
      </w:r>
      <w:r>
        <w:rPr/>
        <w:t>of</w:t>
      </w:r>
      <w:r>
        <w:rPr>
          <w:spacing w:val="-5"/>
        </w:rPr>
        <w:t> </w:t>
      </w:r>
      <w:r>
        <w:rPr/>
        <w:t>Poll/Re-poll,</w:t>
      </w:r>
      <w:r>
        <w:rPr>
          <w:spacing w:val="-13"/>
        </w:rPr>
        <w:t> </w:t>
      </w:r>
      <w:r>
        <w:rPr/>
        <w:t>if</w:t>
      </w:r>
      <w:r>
        <w:rPr>
          <w:spacing w:val="-5"/>
        </w:rPr>
        <w:t> </w:t>
      </w:r>
      <w:r>
        <w:rPr/>
        <w:t>any]</w:t>
      </w:r>
    </w:p>
    <w:p>
      <w:pPr>
        <w:pStyle w:val="BodyText"/>
        <w:spacing w:before="49" w:after="1"/>
        <w:rPr>
          <w:sz w:val="20"/>
        </w:rPr>
      </w:pPr>
    </w:p>
    <w:tbl>
      <w:tblPr>
        <w:tblW w:w="0" w:type="auto"/>
        <w:jc w:val="left"/>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7"/>
        <w:gridCol w:w="4559"/>
      </w:tblGrid>
      <w:tr>
        <w:trPr>
          <w:trHeight w:val="275" w:hRule="atLeast"/>
        </w:trPr>
        <w:tc>
          <w:tcPr>
            <w:tcW w:w="4537" w:type="dxa"/>
          </w:tcPr>
          <w:p>
            <w:pPr>
              <w:pStyle w:val="TableParagraph"/>
              <w:spacing w:line="256" w:lineRule="exact"/>
              <w:ind w:left="107"/>
              <w:rPr>
                <w:sz w:val="24"/>
              </w:rPr>
            </w:pPr>
            <w:r>
              <w:rPr>
                <w:sz w:val="24"/>
              </w:rPr>
              <w:t>Date</w:t>
            </w:r>
            <w:r>
              <w:rPr>
                <w:spacing w:val="-2"/>
                <w:sz w:val="24"/>
              </w:rPr>
              <w:t> </w:t>
            </w:r>
            <w:r>
              <w:rPr>
                <w:sz w:val="24"/>
              </w:rPr>
              <w:t>of</w:t>
            </w:r>
            <w:r>
              <w:rPr>
                <w:spacing w:val="-2"/>
                <w:sz w:val="24"/>
              </w:rPr>
              <w:t> Reporting</w:t>
            </w:r>
          </w:p>
        </w:tc>
        <w:tc>
          <w:tcPr>
            <w:tcW w:w="4559" w:type="dxa"/>
          </w:tcPr>
          <w:p>
            <w:pPr>
              <w:pStyle w:val="TableParagraph"/>
              <w:rPr>
                <w:sz w:val="20"/>
              </w:rPr>
            </w:pPr>
          </w:p>
        </w:tc>
      </w:tr>
      <w:tr>
        <w:trPr>
          <w:trHeight w:val="278" w:hRule="atLeast"/>
        </w:trPr>
        <w:tc>
          <w:tcPr>
            <w:tcW w:w="4537" w:type="dxa"/>
          </w:tcPr>
          <w:p>
            <w:pPr>
              <w:pStyle w:val="TableParagraph"/>
              <w:spacing w:line="258" w:lineRule="exact"/>
              <w:ind w:left="107"/>
              <w:rPr>
                <w:sz w:val="24"/>
              </w:rPr>
            </w:pPr>
            <w:r>
              <w:rPr>
                <w:sz w:val="24"/>
              </w:rPr>
              <w:t>Observer</w:t>
            </w:r>
            <w:r>
              <w:rPr>
                <w:spacing w:val="-13"/>
                <w:sz w:val="24"/>
              </w:rPr>
              <w:t> </w:t>
            </w:r>
            <w:r>
              <w:rPr>
                <w:spacing w:val="-4"/>
                <w:sz w:val="24"/>
              </w:rPr>
              <w:t>Name</w:t>
            </w:r>
          </w:p>
        </w:tc>
        <w:tc>
          <w:tcPr>
            <w:tcW w:w="4559" w:type="dxa"/>
          </w:tcPr>
          <w:p>
            <w:pPr>
              <w:pStyle w:val="TableParagraph"/>
              <w:rPr>
                <w:sz w:val="20"/>
              </w:rPr>
            </w:pPr>
          </w:p>
        </w:tc>
      </w:tr>
      <w:tr>
        <w:trPr>
          <w:trHeight w:val="275" w:hRule="atLeast"/>
        </w:trPr>
        <w:tc>
          <w:tcPr>
            <w:tcW w:w="4537" w:type="dxa"/>
          </w:tcPr>
          <w:p>
            <w:pPr>
              <w:pStyle w:val="TableParagraph"/>
              <w:spacing w:line="256" w:lineRule="exact"/>
              <w:ind w:left="107"/>
              <w:rPr>
                <w:sz w:val="24"/>
              </w:rPr>
            </w:pPr>
            <w:r>
              <w:rPr>
                <w:sz w:val="24"/>
              </w:rPr>
              <w:t>Observer</w:t>
            </w:r>
            <w:r>
              <w:rPr>
                <w:spacing w:val="-13"/>
                <w:sz w:val="24"/>
              </w:rPr>
              <w:t> </w:t>
            </w:r>
            <w:r>
              <w:rPr>
                <w:spacing w:val="-4"/>
                <w:sz w:val="24"/>
              </w:rPr>
              <w:t>Code</w:t>
            </w:r>
          </w:p>
        </w:tc>
        <w:tc>
          <w:tcPr>
            <w:tcW w:w="4559" w:type="dxa"/>
          </w:tcPr>
          <w:p>
            <w:pPr>
              <w:pStyle w:val="TableParagraph"/>
              <w:rPr>
                <w:sz w:val="20"/>
              </w:rPr>
            </w:pPr>
          </w:p>
        </w:tc>
      </w:tr>
      <w:tr>
        <w:trPr>
          <w:trHeight w:val="275" w:hRule="atLeast"/>
        </w:trPr>
        <w:tc>
          <w:tcPr>
            <w:tcW w:w="4537" w:type="dxa"/>
          </w:tcPr>
          <w:p>
            <w:pPr>
              <w:pStyle w:val="TableParagraph"/>
              <w:spacing w:line="256" w:lineRule="exact"/>
              <w:ind w:left="107"/>
              <w:rPr>
                <w:sz w:val="24"/>
              </w:rPr>
            </w:pPr>
            <w:r>
              <w:rPr>
                <w:sz w:val="24"/>
              </w:rPr>
              <w:t>No.</w:t>
            </w:r>
            <w:r>
              <w:rPr>
                <w:spacing w:val="-6"/>
                <w:sz w:val="24"/>
              </w:rPr>
              <w:t> </w:t>
            </w:r>
            <w:r>
              <w:rPr>
                <w:sz w:val="24"/>
              </w:rPr>
              <w:t>and</w:t>
            </w:r>
            <w:r>
              <w:rPr>
                <w:spacing w:val="-3"/>
                <w:sz w:val="24"/>
              </w:rPr>
              <w:t> </w:t>
            </w:r>
            <w:r>
              <w:rPr>
                <w:sz w:val="24"/>
              </w:rPr>
              <w:t>Name</w:t>
            </w:r>
            <w:r>
              <w:rPr>
                <w:spacing w:val="-9"/>
                <w:sz w:val="24"/>
              </w:rPr>
              <w:t> </w:t>
            </w:r>
            <w:r>
              <w:rPr>
                <w:sz w:val="24"/>
              </w:rPr>
              <w:t>of</w:t>
            </w:r>
            <w:r>
              <w:rPr>
                <w:spacing w:val="-4"/>
                <w:sz w:val="24"/>
              </w:rPr>
              <w:t> </w:t>
            </w:r>
            <w:r>
              <w:rPr>
                <w:sz w:val="24"/>
              </w:rPr>
              <w:t>the </w:t>
            </w:r>
            <w:r>
              <w:rPr>
                <w:spacing w:val="-2"/>
                <w:sz w:val="24"/>
              </w:rPr>
              <w:t>Constituency</w:t>
            </w:r>
          </w:p>
        </w:tc>
        <w:tc>
          <w:tcPr>
            <w:tcW w:w="4559" w:type="dxa"/>
          </w:tcPr>
          <w:p>
            <w:pPr>
              <w:pStyle w:val="TableParagraph"/>
              <w:rPr>
                <w:sz w:val="20"/>
              </w:rPr>
            </w:pPr>
          </w:p>
        </w:tc>
      </w:tr>
      <w:tr>
        <w:trPr>
          <w:trHeight w:val="276" w:hRule="atLeast"/>
        </w:trPr>
        <w:tc>
          <w:tcPr>
            <w:tcW w:w="4537" w:type="dxa"/>
          </w:tcPr>
          <w:p>
            <w:pPr>
              <w:pStyle w:val="TableParagraph"/>
              <w:spacing w:line="256" w:lineRule="exact"/>
              <w:ind w:left="107"/>
              <w:rPr>
                <w:sz w:val="24"/>
              </w:rPr>
            </w:pPr>
            <w:r>
              <w:rPr>
                <w:sz w:val="24"/>
              </w:rPr>
              <w:t>Name</w:t>
            </w:r>
            <w:r>
              <w:rPr>
                <w:spacing w:val="-9"/>
                <w:sz w:val="24"/>
              </w:rPr>
              <w:t> </w:t>
            </w:r>
            <w:r>
              <w:rPr>
                <w:sz w:val="24"/>
              </w:rPr>
              <w:t>of</w:t>
            </w:r>
            <w:r>
              <w:rPr>
                <w:spacing w:val="-4"/>
                <w:sz w:val="24"/>
              </w:rPr>
              <w:t> </w:t>
            </w:r>
            <w:r>
              <w:rPr>
                <w:sz w:val="24"/>
              </w:rPr>
              <w:t>the</w:t>
            </w:r>
            <w:r>
              <w:rPr>
                <w:spacing w:val="-6"/>
                <w:sz w:val="24"/>
              </w:rPr>
              <w:t> </w:t>
            </w:r>
            <w:r>
              <w:rPr>
                <w:spacing w:val="-2"/>
                <w:sz w:val="24"/>
              </w:rPr>
              <w:t>State</w:t>
            </w:r>
          </w:p>
        </w:tc>
        <w:tc>
          <w:tcPr>
            <w:tcW w:w="4559" w:type="dxa"/>
          </w:tcPr>
          <w:p>
            <w:pPr>
              <w:pStyle w:val="TableParagraph"/>
              <w:rPr>
                <w:sz w:val="20"/>
              </w:rPr>
            </w:pPr>
          </w:p>
        </w:tc>
      </w:tr>
      <w:tr>
        <w:trPr>
          <w:trHeight w:val="275" w:hRule="atLeast"/>
        </w:trPr>
        <w:tc>
          <w:tcPr>
            <w:tcW w:w="4537" w:type="dxa"/>
          </w:tcPr>
          <w:p>
            <w:pPr>
              <w:pStyle w:val="TableParagraph"/>
              <w:spacing w:line="256" w:lineRule="exact"/>
              <w:ind w:left="107"/>
              <w:rPr>
                <w:sz w:val="24"/>
              </w:rPr>
            </w:pPr>
            <w:r>
              <w:rPr>
                <w:sz w:val="24"/>
              </w:rPr>
              <w:t>Constituency</w:t>
            </w:r>
            <w:r>
              <w:rPr>
                <w:spacing w:val="-22"/>
                <w:sz w:val="24"/>
              </w:rPr>
              <w:t> </w:t>
            </w:r>
            <w:r>
              <w:rPr>
                <w:sz w:val="24"/>
              </w:rPr>
              <w:t>Fax</w:t>
            </w:r>
            <w:r>
              <w:rPr>
                <w:spacing w:val="2"/>
                <w:sz w:val="24"/>
              </w:rPr>
              <w:t> </w:t>
            </w:r>
            <w:r>
              <w:rPr>
                <w:spacing w:val="-5"/>
                <w:sz w:val="24"/>
              </w:rPr>
              <w:t>No.</w:t>
            </w:r>
          </w:p>
        </w:tc>
        <w:tc>
          <w:tcPr>
            <w:tcW w:w="4559" w:type="dxa"/>
          </w:tcPr>
          <w:p>
            <w:pPr>
              <w:pStyle w:val="TableParagraph"/>
              <w:spacing w:line="256" w:lineRule="exact"/>
              <w:ind w:left="107"/>
              <w:rPr>
                <w:sz w:val="24"/>
              </w:rPr>
            </w:pPr>
            <w:r>
              <w:rPr>
                <w:sz w:val="24"/>
              </w:rPr>
              <w:t>Official</w:t>
            </w:r>
            <w:r>
              <w:rPr>
                <w:spacing w:val="-9"/>
                <w:sz w:val="24"/>
              </w:rPr>
              <w:t> </w:t>
            </w:r>
            <w:r>
              <w:rPr>
                <w:sz w:val="24"/>
              </w:rPr>
              <w:t>Fax</w:t>
            </w:r>
            <w:r>
              <w:rPr>
                <w:spacing w:val="-4"/>
                <w:sz w:val="24"/>
              </w:rPr>
              <w:t> </w:t>
            </w:r>
            <w:r>
              <w:rPr>
                <w:spacing w:val="-5"/>
                <w:sz w:val="24"/>
              </w:rPr>
              <w:t>No.</w:t>
            </w:r>
          </w:p>
        </w:tc>
      </w:tr>
      <w:tr>
        <w:trPr>
          <w:trHeight w:val="275" w:hRule="atLeast"/>
        </w:trPr>
        <w:tc>
          <w:tcPr>
            <w:tcW w:w="4537" w:type="dxa"/>
          </w:tcPr>
          <w:p>
            <w:pPr>
              <w:pStyle w:val="TableParagraph"/>
              <w:spacing w:line="256" w:lineRule="exact"/>
              <w:ind w:left="107"/>
              <w:rPr>
                <w:sz w:val="24"/>
              </w:rPr>
            </w:pPr>
            <w:r>
              <w:rPr>
                <w:sz w:val="24"/>
              </w:rPr>
              <w:t>Constituency</w:t>
            </w:r>
            <w:r>
              <w:rPr>
                <w:spacing w:val="-22"/>
                <w:sz w:val="24"/>
              </w:rPr>
              <w:t> </w:t>
            </w:r>
            <w:r>
              <w:rPr>
                <w:sz w:val="24"/>
              </w:rPr>
              <w:t>Telephone</w:t>
            </w:r>
            <w:r>
              <w:rPr>
                <w:spacing w:val="-2"/>
                <w:sz w:val="24"/>
              </w:rPr>
              <w:t> </w:t>
            </w:r>
            <w:r>
              <w:rPr>
                <w:spacing w:val="-5"/>
                <w:sz w:val="24"/>
              </w:rPr>
              <w:t>No.</w:t>
            </w:r>
          </w:p>
        </w:tc>
        <w:tc>
          <w:tcPr>
            <w:tcW w:w="4559" w:type="dxa"/>
          </w:tcPr>
          <w:p>
            <w:pPr>
              <w:pStyle w:val="TableParagraph"/>
              <w:spacing w:line="256" w:lineRule="exact"/>
              <w:ind w:left="107"/>
              <w:rPr>
                <w:sz w:val="24"/>
              </w:rPr>
            </w:pPr>
            <w:r>
              <w:rPr>
                <w:spacing w:val="-2"/>
                <w:sz w:val="24"/>
              </w:rPr>
              <w:t>Telephone</w:t>
            </w:r>
            <w:r>
              <w:rPr>
                <w:spacing w:val="2"/>
                <w:sz w:val="24"/>
              </w:rPr>
              <w:t> </w:t>
            </w:r>
            <w:r>
              <w:rPr>
                <w:spacing w:val="-5"/>
                <w:sz w:val="24"/>
              </w:rPr>
              <w:t>No.</w:t>
            </w:r>
          </w:p>
        </w:tc>
      </w:tr>
      <w:tr>
        <w:trPr>
          <w:trHeight w:val="277" w:hRule="atLeast"/>
        </w:trPr>
        <w:tc>
          <w:tcPr>
            <w:tcW w:w="4537" w:type="dxa"/>
          </w:tcPr>
          <w:p>
            <w:pPr>
              <w:pStyle w:val="TableParagraph"/>
              <w:spacing w:line="258" w:lineRule="exact"/>
              <w:ind w:left="107"/>
              <w:rPr>
                <w:sz w:val="24"/>
              </w:rPr>
            </w:pPr>
            <w:r>
              <w:rPr>
                <w:sz w:val="24"/>
              </w:rPr>
              <w:t>Constituency</w:t>
            </w:r>
            <w:r>
              <w:rPr>
                <w:spacing w:val="-23"/>
                <w:sz w:val="24"/>
              </w:rPr>
              <w:t> </w:t>
            </w:r>
            <w:r>
              <w:rPr>
                <w:sz w:val="24"/>
              </w:rPr>
              <w:t>Mobile</w:t>
            </w:r>
            <w:r>
              <w:rPr>
                <w:spacing w:val="-4"/>
                <w:sz w:val="24"/>
              </w:rPr>
              <w:t> </w:t>
            </w:r>
            <w:r>
              <w:rPr>
                <w:spacing w:val="-5"/>
                <w:sz w:val="24"/>
              </w:rPr>
              <w:t>No.</w:t>
            </w:r>
          </w:p>
        </w:tc>
        <w:tc>
          <w:tcPr>
            <w:tcW w:w="4559" w:type="dxa"/>
          </w:tcPr>
          <w:p>
            <w:pPr>
              <w:pStyle w:val="TableParagraph"/>
              <w:spacing w:line="258" w:lineRule="exact"/>
              <w:ind w:left="107"/>
              <w:rPr>
                <w:sz w:val="24"/>
              </w:rPr>
            </w:pPr>
            <w:r>
              <w:rPr>
                <w:sz w:val="24"/>
              </w:rPr>
              <w:t>Mobile</w:t>
            </w:r>
            <w:r>
              <w:rPr>
                <w:spacing w:val="-9"/>
                <w:sz w:val="24"/>
              </w:rPr>
              <w:t> </w:t>
            </w:r>
            <w:r>
              <w:rPr>
                <w:spacing w:val="-5"/>
                <w:sz w:val="24"/>
              </w:rPr>
              <w:t>No.</w:t>
            </w:r>
          </w:p>
        </w:tc>
      </w:tr>
      <w:tr>
        <w:trPr>
          <w:trHeight w:val="275" w:hRule="atLeast"/>
        </w:trPr>
        <w:tc>
          <w:tcPr>
            <w:tcW w:w="4537" w:type="dxa"/>
          </w:tcPr>
          <w:p>
            <w:pPr>
              <w:pStyle w:val="TableParagraph"/>
              <w:spacing w:line="256" w:lineRule="exact"/>
              <w:ind w:left="107"/>
              <w:rPr>
                <w:sz w:val="24"/>
              </w:rPr>
            </w:pPr>
            <w:r>
              <w:rPr>
                <w:sz w:val="24"/>
              </w:rPr>
              <w:t>E-mail</w:t>
            </w:r>
            <w:r>
              <w:rPr>
                <w:spacing w:val="-10"/>
                <w:sz w:val="24"/>
              </w:rPr>
              <w:t> </w:t>
            </w:r>
            <w:r>
              <w:rPr>
                <w:spacing w:val="-5"/>
                <w:sz w:val="24"/>
              </w:rPr>
              <w:t>id</w:t>
            </w:r>
          </w:p>
        </w:tc>
        <w:tc>
          <w:tcPr>
            <w:tcW w:w="4559" w:type="dxa"/>
          </w:tcPr>
          <w:p>
            <w:pPr>
              <w:pStyle w:val="TableParagraph"/>
              <w:rPr>
                <w:sz w:val="20"/>
              </w:rPr>
            </w:pPr>
          </w:p>
        </w:tc>
      </w:tr>
    </w:tbl>
    <w:p>
      <w:pPr>
        <w:pStyle w:val="BodyText"/>
        <w:spacing w:before="50"/>
        <w:rPr>
          <w:sz w:val="20"/>
        </w:rPr>
      </w:pPr>
    </w:p>
    <w:tbl>
      <w:tblPr>
        <w:tblW w:w="0" w:type="auto"/>
        <w:jc w:val="left"/>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3"/>
        <w:gridCol w:w="5158"/>
        <w:gridCol w:w="1346"/>
        <w:gridCol w:w="1559"/>
      </w:tblGrid>
      <w:tr>
        <w:trPr>
          <w:trHeight w:val="551" w:hRule="atLeast"/>
        </w:trPr>
        <w:tc>
          <w:tcPr>
            <w:tcW w:w="1063" w:type="dxa"/>
          </w:tcPr>
          <w:p>
            <w:pPr>
              <w:pStyle w:val="TableParagraph"/>
              <w:spacing w:line="275" w:lineRule="exact"/>
              <w:ind w:left="309"/>
              <w:rPr>
                <w:b/>
                <w:sz w:val="24"/>
              </w:rPr>
            </w:pPr>
            <w:r>
              <w:rPr>
                <w:b/>
                <w:spacing w:val="-5"/>
                <w:sz w:val="24"/>
              </w:rPr>
              <w:t>Sl.</w:t>
            </w:r>
          </w:p>
          <w:p>
            <w:pPr>
              <w:pStyle w:val="TableParagraph"/>
              <w:spacing w:line="257" w:lineRule="exact"/>
              <w:ind w:left="263"/>
              <w:rPr>
                <w:b/>
                <w:sz w:val="24"/>
              </w:rPr>
            </w:pPr>
            <w:r>
              <w:rPr>
                <w:b/>
                <w:spacing w:val="-5"/>
                <w:sz w:val="24"/>
              </w:rPr>
              <w:t>No.</w:t>
            </w:r>
          </w:p>
        </w:tc>
        <w:tc>
          <w:tcPr>
            <w:tcW w:w="5158" w:type="dxa"/>
          </w:tcPr>
          <w:p>
            <w:pPr>
              <w:pStyle w:val="TableParagraph"/>
              <w:spacing w:line="275" w:lineRule="exact"/>
              <w:ind w:right="168"/>
              <w:jc w:val="center"/>
              <w:rPr>
                <w:b/>
                <w:sz w:val="24"/>
              </w:rPr>
            </w:pPr>
            <w:r>
              <w:rPr>
                <w:b/>
                <w:spacing w:val="-2"/>
                <w:sz w:val="24"/>
              </w:rPr>
              <w:t>Description</w:t>
            </w:r>
          </w:p>
        </w:tc>
        <w:tc>
          <w:tcPr>
            <w:tcW w:w="2905" w:type="dxa"/>
            <w:gridSpan w:val="2"/>
          </w:tcPr>
          <w:p>
            <w:pPr>
              <w:pStyle w:val="TableParagraph"/>
              <w:rPr>
                <w:sz w:val="22"/>
              </w:rPr>
            </w:pPr>
          </w:p>
        </w:tc>
      </w:tr>
      <w:tr>
        <w:trPr>
          <w:trHeight w:val="551" w:hRule="atLeast"/>
        </w:trPr>
        <w:tc>
          <w:tcPr>
            <w:tcW w:w="1063" w:type="dxa"/>
          </w:tcPr>
          <w:p>
            <w:pPr>
              <w:pStyle w:val="TableParagraph"/>
              <w:spacing w:line="270" w:lineRule="exact"/>
              <w:ind w:left="307"/>
              <w:rPr>
                <w:sz w:val="24"/>
              </w:rPr>
            </w:pPr>
            <w:r>
              <w:rPr>
                <w:spacing w:val="-5"/>
                <w:sz w:val="24"/>
              </w:rPr>
              <w:t>(a)</w:t>
            </w:r>
          </w:p>
        </w:tc>
        <w:tc>
          <w:tcPr>
            <w:tcW w:w="5158" w:type="dxa"/>
          </w:tcPr>
          <w:p>
            <w:pPr>
              <w:pStyle w:val="TableParagraph"/>
              <w:spacing w:line="270" w:lineRule="exact"/>
              <w:ind w:left="107"/>
              <w:rPr>
                <w:sz w:val="24"/>
              </w:rPr>
            </w:pPr>
            <w:r>
              <w:rPr>
                <w:sz w:val="24"/>
              </w:rPr>
              <w:t>Number</w:t>
            </w:r>
            <w:r>
              <w:rPr>
                <w:spacing w:val="31"/>
                <w:sz w:val="24"/>
              </w:rPr>
              <w:t>  </w:t>
            </w:r>
            <w:r>
              <w:rPr>
                <w:sz w:val="24"/>
              </w:rPr>
              <w:t>of</w:t>
            </w:r>
            <w:r>
              <w:rPr>
                <w:spacing w:val="34"/>
                <w:sz w:val="24"/>
              </w:rPr>
              <w:t>  </w:t>
            </w:r>
            <w:r>
              <w:rPr>
                <w:sz w:val="24"/>
              </w:rPr>
              <w:t>complaints</w:t>
            </w:r>
            <w:r>
              <w:rPr>
                <w:spacing w:val="31"/>
                <w:sz w:val="24"/>
              </w:rPr>
              <w:t>  </w:t>
            </w:r>
            <w:r>
              <w:rPr>
                <w:sz w:val="24"/>
              </w:rPr>
              <w:t>received</w:t>
            </w:r>
            <w:r>
              <w:rPr>
                <w:spacing w:val="32"/>
                <w:sz w:val="24"/>
              </w:rPr>
              <w:t>  </w:t>
            </w:r>
            <w:r>
              <w:rPr>
                <w:sz w:val="24"/>
              </w:rPr>
              <w:t>pertaining</w:t>
            </w:r>
            <w:r>
              <w:rPr>
                <w:spacing w:val="30"/>
                <w:sz w:val="24"/>
              </w:rPr>
              <w:t>  </w:t>
            </w:r>
            <w:r>
              <w:rPr>
                <w:spacing w:val="-5"/>
                <w:sz w:val="24"/>
              </w:rPr>
              <w:t>to</w:t>
            </w:r>
          </w:p>
          <w:p>
            <w:pPr>
              <w:pStyle w:val="TableParagraph"/>
              <w:spacing w:line="261" w:lineRule="exact"/>
              <w:ind w:left="107"/>
              <w:rPr>
                <w:sz w:val="24"/>
              </w:rPr>
            </w:pPr>
            <w:r>
              <w:rPr>
                <w:spacing w:val="-2"/>
                <w:sz w:val="24"/>
              </w:rPr>
              <w:t>expenditure.</w:t>
            </w:r>
          </w:p>
        </w:tc>
        <w:tc>
          <w:tcPr>
            <w:tcW w:w="2905" w:type="dxa"/>
            <w:gridSpan w:val="2"/>
          </w:tcPr>
          <w:p>
            <w:pPr>
              <w:pStyle w:val="TableParagraph"/>
              <w:rPr>
                <w:sz w:val="22"/>
              </w:rPr>
            </w:pPr>
          </w:p>
        </w:tc>
      </w:tr>
      <w:tr>
        <w:trPr>
          <w:trHeight w:val="275" w:hRule="atLeast"/>
        </w:trPr>
        <w:tc>
          <w:tcPr>
            <w:tcW w:w="1063" w:type="dxa"/>
          </w:tcPr>
          <w:p>
            <w:pPr>
              <w:pStyle w:val="TableParagraph"/>
              <w:spacing w:line="256" w:lineRule="exact"/>
              <w:ind w:left="299"/>
              <w:rPr>
                <w:sz w:val="24"/>
              </w:rPr>
            </w:pPr>
            <w:r>
              <w:rPr>
                <w:spacing w:val="-5"/>
                <w:sz w:val="24"/>
              </w:rPr>
              <w:t>(b)</w:t>
            </w:r>
          </w:p>
        </w:tc>
        <w:tc>
          <w:tcPr>
            <w:tcW w:w="5158" w:type="dxa"/>
          </w:tcPr>
          <w:p>
            <w:pPr>
              <w:pStyle w:val="TableParagraph"/>
              <w:spacing w:line="256" w:lineRule="exact"/>
              <w:ind w:left="107"/>
              <w:rPr>
                <w:sz w:val="24"/>
              </w:rPr>
            </w:pPr>
            <w:r>
              <w:rPr>
                <w:sz w:val="24"/>
              </w:rPr>
              <w:t>Number</w:t>
            </w:r>
            <w:r>
              <w:rPr>
                <w:spacing w:val="-11"/>
                <w:sz w:val="24"/>
              </w:rPr>
              <w:t> </w:t>
            </w:r>
            <w:r>
              <w:rPr>
                <w:sz w:val="24"/>
              </w:rPr>
              <w:t>of</w:t>
            </w:r>
            <w:r>
              <w:rPr>
                <w:spacing w:val="-4"/>
                <w:sz w:val="24"/>
              </w:rPr>
              <w:t> </w:t>
            </w:r>
            <w:r>
              <w:rPr>
                <w:sz w:val="24"/>
              </w:rPr>
              <w:t>complaints</w:t>
            </w:r>
            <w:r>
              <w:rPr>
                <w:spacing w:val="-13"/>
                <w:sz w:val="24"/>
              </w:rPr>
              <w:t> </w:t>
            </w:r>
            <w:r>
              <w:rPr>
                <w:sz w:val="24"/>
              </w:rPr>
              <w:t>enquired</w:t>
            </w:r>
            <w:r>
              <w:rPr>
                <w:spacing w:val="-8"/>
                <w:sz w:val="24"/>
              </w:rPr>
              <w:t> </w:t>
            </w:r>
            <w:r>
              <w:rPr>
                <w:sz w:val="24"/>
              </w:rPr>
              <w:t>and</w:t>
            </w:r>
            <w:r>
              <w:rPr>
                <w:spacing w:val="-4"/>
                <w:sz w:val="24"/>
              </w:rPr>
              <w:t> </w:t>
            </w:r>
            <w:r>
              <w:rPr>
                <w:sz w:val="24"/>
              </w:rPr>
              <w:t>Action</w:t>
            </w:r>
            <w:r>
              <w:rPr>
                <w:spacing w:val="-8"/>
                <w:sz w:val="24"/>
              </w:rPr>
              <w:t> </w:t>
            </w:r>
            <w:r>
              <w:rPr>
                <w:spacing w:val="-2"/>
                <w:sz w:val="24"/>
              </w:rPr>
              <w:t>Taken.</w:t>
            </w:r>
          </w:p>
        </w:tc>
        <w:tc>
          <w:tcPr>
            <w:tcW w:w="2905" w:type="dxa"/>
            <w:gridSpan w:val="2"/>
          </w:tcPr>
          <w:p>
            <w:pPr>
              <w:pStyle w:val="TableParagraph"/>
              <w:rPr>
                <w:sz w:val="20"/>
              </w:rPr>
            </w:pPr>
          </w:p>
        </w:tc>
      </w:tr>
      <w:tr>
        <w:trPr>
          <w:trHeight w:val="277" w:hRule="atLeast"/>
        </w:trPr>
        <w:tc>
          <w:tcPr>
            <w:tcW w:w="1063" w:type="dxa"/>
          </w:tcPr>
          <w:p>
            <w:pPr>
              <w:pStyle w:val="TableParagraph"/>
              <w:spacing w:line="258" w:lineRule="exact"/>
              <w:ind w:left="307"/>
              <w:rPr>
                <w:sz w:val="24"/>
              </w:rPr>
            </w:pPr>
            <w:r>
              <w:rPr>
                <w:spacing w:val="-5"/>
                <w:sz w:val="24"/>
              </w:rPr>
              <w:t>(c)</w:t>
            </w:r>
          </w:p>
        </w:tc>
        <w:tc>
          <w:tcPr>
            <w:tcW w:w="5158" w:type="dxa"/>
          </w:tcPr>
          <w:p>
            <w:pPr>
              <w:pStyle w:val="TableParagraph"/>
              <w:spacing w:line="258" w:lineRule="exact"/>
              <w:ind w:left="107"/>
              <w:rPr>
                <w:sz w:val="24"/>
              </w:rPr>
            </w:pPr>
            <w:r>
              <w:rPr>
                <w:sz w:val="24"/>
              </w:rPr>
              <w:t>No.</w:t>
            </w:r>
            <w:r>
              <w:rPr>
                <w:spacing w:val="-6"/>
                <w:sz w:val="24"/>
              </w:rPr>
              <w:t> </w:t>
            </w:r>
            <w:r>
              <w:rPr>
                <w:sz w:val="24"/>
              </w:rPr>
              <w:t>of</w:t>
            </w:r>
            <w:r>
              <w:rPr>
                <w:spacing w:val="-3"/>
                <w:sz w:val="24"/>
              </w:rPr>
              <w:t> </w:t>
            </w:r>
            <w:r>
              <w:rPr>
                <w:sz w:val="24"/>
              </w:rPr>
              <w:t>cases</w:t>
            </w:r>
            <w:r>
              <w:rPr>
                <w:spacing w:val="-4"/>
                <w:sz w:val="24"/>
              </w:rPr>
              <w:t> </w:t>
            </w:r>
            <w:r>
              <w:rPr>
                <w:sz w:val="24"/>
              </w:rPr>
              <w:t>pending</w:t>
            </w:r>
            <w:r>
              <w:rPr>
                <w:spacing w:val="-11"/>
                <w:sz w:val="24"/>
              </w:rPr>
              <w:t> </w:t>
            </w:r>
            <w:r>
              <w:rPr>
                <w:sz w:val="24"/>
              </w:rPr>
              <w:t>inquiry</w:t>
            </w:r>
            <w:r>
              <w:rPr>
                <w:spacing w:val="-16"/>
                <w:sz w:val="24"/>
              </w:rPr>
              <w:t> </w:t>
            </w:r>
            <w:r>
              <w:rPr>
                <w:sz w:val="24"/>
              </w:rPr>
              <w:t>and</w:t>
            </w:r>
            <w:r>
              <w:rPr>
                <w:spacing w:val="1"/>
                <w:sz w:val="24"/>
              </w:rPr>
              <w:t> </w:t>
            </w:r>
            <w:r>
              <w:rPr>
                <w:sz w:val="24"/>
              </w:rPr>
              <w:t>corrective</w:t>
            </w:r>
            <w:r>
              <w:rPr>
                <w:spacing w:val="-8"/>
                <w:sz w:val="24"/>
              </w:rPr>
              <w:t> </w:t>
            </w:r>
            <w:r>
              <w:rPr>
                <w:spacing w:val="-2"/>
                <w:sz w:val="24"/>
              </w:rPr>
              <w:t>action.</w:t>
            </w:r>
          </w:p>
        </w:tc>
        <w:tc>
          <w:tcPr>
            <w:tcW w:w="2905" w:type="dxa"/>
            <w:gridSpan w:val="2"/>
          </w:tcPr>
          <w:p>
            <w:pPr>
              <w:pStyle w:val="TableParagraph"/>
              <w:rPr>
                <w:sz w:val="20"/>
              </w:rPr>
            </w:pPr>
          </w:p>
        </w:tc>
      </w:tr>
      <w:tr>
        <w:trPr>
          <w:trHeight w:val="276" w:hRule="atLeast"/>
        </w:trPr>
        <w:tc>
          <w:tcPr>
            <w:tcW w:w="1063" w:type="dxa"/>
          </w:tcPr>
          <w:p>
            <w:pPr>
              <w:pStyle w:val="TableParagraph"/>
              <w:spacing w:line="256" w:lineRule="exact"/>
              <w:ind w:left="302"/>
              <w:rPr>
                <w:sz w:val="24"/>
              </w:rPr>
            </w:pPr>
            <w:r>
              <w:rPr>
                <w:spacing w:val="-5"/>
                <w:sz w:val="24"/>
              </w:rPr>
              <w:t>(d)</w:t>
            </w:r>
          </w:p>
        </w:tc>
        <w:tc>
          <w:tcPr>
            <w:tcW w:w="5158" w:type="dxa"/>
          </w:tcPr>
          <w:p>
            <w:pPr>
              <w:pStyle w:val="TableParagraph"/>
              <w:spacing w:line="256" w:lineRule="exact"/>
              <w:ind w:left="107"/>
              <w:rPr>
                <w:sz w:val="24"/>
              </w:rPr>
            </w:pPr>
            <w:r>
              <w:rPr>
                <w:sz w:val="24"/>
              </w:rPr>
              <w:t>Reasons</w:t>
            </w:r>
            <w:r>
              <w:rPr>
                <w:spacing w:val="-9"/>
                <w:sz w:val="24"/>
              </w:rPr>
              <w:t> </w:t>
            </w:r>
            <w:r>
              <w:rPr>
                <w:sz w:val="24"/>
              </w:rPr>
              <w:t>for</w:t>
            </w:r>
            <w:r>
              <w:rPr>
                <w:spacing w:val="-8"/>
                <w:sz w:val="24"/>
              </w:rPr>
              <w:t> </w:t>
            </w:r>
            <w:r>
              <w:rPr>
                <w:spacing w:val="-2"/>
                <w:sz w:val="24"/>
              </w:rPr>
              <w:t>pendency.</w:t>
            </w:r>
          </w:p>
        </w:tc>
        <w:tc>
          <w:tcPr>
            <w:tcW w:w="2905" w:type="dxa"/>
            <w:gridSpan w:val="2"/>
          </w:tcPr>
          <w:p>
            <w:pPr>
              <w:pStyle w:val="TableParagraph"/>
              <w:rPr>
                <w:sz w:val="20"/>
              </w:rPr>
            </w:pPr>
          </w:p>
        </w:tc>
      </w:tr>
      <w:tr>
        <w:trPr>
          <w:trHeight w:val="551" w:hRule="atLeast"/>
        </w:trPr>
        <w:tc>
          <w:tcPr>
            <w:tcW w:w="1063" w:type="dxa"/>
            <w:vMerge w:val="restart"/>
          </w:tcPr>
          <w:p>
            <w:pPr>
              <w:pStyle w:val="TableParagraph"/>
              <w:spacing w:line="270" w:lineRule="exact"/>
              <w:ind w:left="309"/>
              <w:rPr>
                <w:sz w:val="24"/>
              </w:rPr>
            </w:pPr>
            <w:r>
              <w:rPr>
                <w:spacing w:val="-5"/>
                <w:sz w:val="24"/>
              </w:rPr>
              <w:t>(e)</w:t>
            </w:r>
          </w:p>
        </w:tc>
        <w:tc>
          <w:tcPr>
            <w:tcW w:w="5158" w:type="dxa"/>
          </w:tcPr>
          <w:p>
            <w:pPr>
              <w:pStyle w:val="TableParagraph"/>
              <w:tabs>
                <w:tab w:pos="1128" w:val="left" w:leader="none"/>
              </w:tabs>
              <w:spacing w:line="270" w:lineRule="exact"/>
              <w:ind w:left="539"/>
              <w:rPr>
                <w:sz w:val="24"/>
              </w:rPr>
            </w:pPr>
            <w:r>
              <w:rPr>
                <w:b/>
                <w:spacing w:val="-5"/>
                <w:sz w:val="24"/>
              </w:rPr>
              <w:t>(i)</w:t>
            </w:r>
            <w:r>
              <w:rPr>
                <w:b/>
                <w:sz w:val="24"/>
              </w:rPr>
              <w:tab/>
            </w:r>
            <w:r>
              <w:rPr>
                <w:sz w:val="24"/>
              </w:rPr>
              <w:t>No.</w:t>
            </w:r>
            <w:r>
              <w:rPr>
                <w:spacing w:val="29"/>
                <w:sz w:val="24"/>
              </w:rPr>
              <w:t> </w:t>
            </w:r>
            <w:r>
              <w:rPr>
                <w:sz w:val="24"/>
              </w:rPr>
              <w:t>of</w:t>
            </w:r>
            <w:r>
              <w:rPr>
                <w:spacing w:val="35"/>
                <w:sz w:val="24"/>
              </w:rPr>
              <w:t> </w:t>
            </w:r>
            <w:r>
              <w:rPr>
                <w:sz w:val="24"/>
              </w:rPr>
              <w:t>candidates</w:t>
            </w:r>
            <w:r>
              <w:rPr>
                <w:spacing w:val="26"/>
                <w:sz w:val="24"/>
              </w:rPr>
              <w:t> </w:t>
            </w:r>
            <w:r>
              <w:rPr>
                <w:sz w:val="24"/>
              </w:rPr>
              <w:t>who</w:t>
            </w:r>
            <w:r>
              <w:rPr>
                <w:spacing w:val="34"/>
                <w:sz w:val="24"/>
              </w:rPr>
              <w:t> </w:t>
            </w:r>
            <w:r>
              <w:rPr>
                <w:sz w:val="24"/>
              </w:rPr>
              <w:t>did</w:t>
            </w:r>
            <w:r>
              <w:rPr>
                <w:spacing w:val="33"/>
                <w:sz w:val="24"/>
              </w:rPr>
              <w:t> </w:t>
            </w:r>
            <w:r>
              <w:rPr>
                <w:sz w:val="24"/>
              </w:rPr>
              <w:t>not</w:t>
            </w:r>
            <w:r>
              <w:rPr>
                <w:spacing w:val="34"/>
                <w:sz w:val="24"/>
              </w:rPr>
              <w:t> </w:t>
            </w:r>
            <w:r>
              <w:rPr>
                <w:spacing w:val="-2"/>
                <w:sz w:val="24"/>
              </w:rPr>
              <w:t>produce</w:t>
            </w:r>
          </w:p>
          <w:p>
            <w:pPr>
              <w:pStyle w:val="TableParagraph"/>
              <w:spacing w:line="261" w:lineRule="exact"/>
              <w:ind w:left="1188"/>
              <w:rPr>
                <w:sz w:val="24"/>
              </w:rPr>
            </w:pPr>
            <w:r>
              <w:rPr>
                <w:sz w:val="24"/>
              </w:rPr>
              <w:t>the</w:t>
            </w:r>
            <w:r>
              <w:rPr>
                <w:spacing w:val="-3"/>
                <w:sz w:val="24"/>
              </w:rPr>
              <w:t> </w:t>
            </w:r>
            <w:r>
              <w:rPr>
                <w:sz w:val="24"/>
              </w:rPr>
              <w:t>register</w:t>
            </w:r>
            <w:r>
              <w:rPr>
                <w:spacing w:val="-10"/>
                <w:sz w:val="24"/>
              </w:rPr>
              <w:t> </w:t>
            </w:r>
            <w:r>
              <w:rPr>
                <w:sz w:val="24"/>
              </w:rPr>
              <w:t>for</w:t>
            </w:r>
            <w:r>
              <w:rPr>
                <w:spacing w:val="-5"/>
                <w:sz w:val="24"/>
              </w:rPr>
              <w:t> </w:t>
            </w:r>
            <w:r>
              <w:rPr>
                <w:spacing w:val="-2"/>
                <w:sz w:val="24"/>
              </w:rPr>
              <w:t>inspection.</w:t>
            </w:r>
          </w:p>
        </w:tc>
        <w:tc>
          <w:tcPr>
            <w:tcW w:w="2905" w:type="dxa"/>
            <w:gridSpan w:val="2"/>
          </w:tcPr>
          <w:p>
            <w:pPr>
              <w:pStyle w:val="TableParagraph"/>
              <w:rPr>
                <w:sz w:val="22"/>
              </w:rPr>
            </w:pPr>
          </w:p>
        </w:tc>
      </w:tr>
      <w:tr>
        <w:trPr>
          <w:trHeight w:val="827" w:hRule="atLeast"/>
        </w:trPr>
        <w:tc>
          <w:tcPr>
            <w:tcW w:w="1063" w:type="dxa"/>
            <w:vMerge/>
            <w:tcBorders>
              <w:top w:val="nil"/>
            </w:tcBorders>
          </w:tcPr>
          <w:p>
            <w:pPr>
              <w:rPr>
                <w:sz w:val="2"/>
                <w:szCs w:val="2"/>
              </w:rPr>
            </w:pPr>
          </w:p>
        </w:tc>
        <w:tc>
          <w:tcPr>
            <w:tcW w:w="5158" w:type="dxa"/>
          </w:tcPr>
          <w:p>
            <w:pPr>
              <w:pStyle w:val="TableParagraph"/>
              <w:tabs>
                <w:tab w:pos="1188" w:val="left" w:leader="none"/>
              </w:tabs>
              <w:spacing w:line="270" w:lineRule="exact"/>
              <w:ind w:left="1188" w:hanging="649"/>
              <w:rPr>
                <w:sz w:val="24"/>
              </w:rPr>
            </w:pPr>
            <w:r>
              <w:rPr>
                <w:b/>
                <w:spacing w:val="-4"/>
                <w:sz w:val="24"/>
              </w:rPr>
              <w:t>(ii)</w:t>
            </w:r>
            <w:r>
              <w:rPr>
                <w:b/>
                <w:sz w:val="24"/>
              </w:rPr>
              <w:tab/>
            </w:r>
            <w:r>
              <w:rPr>
                <w:sz w:val="24"/>
              </w:rPr>
              <w:t>No.</w:t>
            </w:r>
            <w:r>
              <w:rPr>
                <w:spacing w:val="34"/>
                <w:sz w:val="24"/>
              </w:rPr>
              <w:t>  </w:t>
            </w:r>
            <w:r>
              <w:rPr>
                <w:sz w:val="24"/>
              </w:rPr>
              <w:t>of</w:t>
            </w:r>
            <w:r>
              <w:rPr>
                <w:spacing w:val="70"/>
                <w:sz w:val="24"/>
              </w:rPr>
              <w:t> </w:t>
            </w:r>
            <w:r>
              <w:rPr>
                <w:sz w:val="24"/>
              </w:rPr>
              <w:t>candidates</w:t>
            </w:r>
            <w:r>
              <w:rPr>
                <w:spacing w:val="32"/>
                <w:sz w:val="24"/>
              </w:rPr>
              <w:t>  </w:t>
            </w:r>
            <w:r>
              <w:rPr>
                <w:sz w:val="24"/>
              </w:rPr>
              <w:t>to</w:t>
            </w:r>
            <w:r>
              <w:rPr>
                <w:spacing w:val="76"/>
                <w:sz w:val="24"/>
              </w:rPr>
              <w:t> </w:t>
            </w:r>
            <w:r>
              <w:rPr>
                <w:sz w:val="24"/>
              </w:rPr>
              <w:t>whom</w:t>
            </w:r>
            <w:r>
              <w:rPr>
                <w:spacing w:val="35"/>
                <w:sz w:val="24"/>
              </w:rPr>
              <w:t>  </w:t>
            </w:r>
            <w:r>
              <w:rPr>
                <w:spacing w:val="-2"/>
                <w:sz w:val="24"/>
              </w:rPr>
              <w:t>notices</w:t>
            </w:r>
          </w:p>
          <w:p>
            <w:pPr>
              <w:pStyle w:val="TableParagraph"/>
              <w:tabs>
                <w:tab w:pos="2933" w:val="left" w:leader="none"/>
              </w:tabs>
              <w:spacing w:line="270" w:lineRule="atLeast"/>
              <w:ind w:left="1188" w:right="94"/>
              <w:rPr>
                <w:sz w:val="24"/>
              </w:rPr>
            </w:pPr>
            <w:r>
              <w:rPr>
                <w:sz w:val="24"/>
              </w:rPr>
              <w:t>issued for non-</w:t>
              <w:tab/>
              <w:t>production</w:t>
            </w:r>
            <w:r>
              <w:rPr>
                <w:spacing w:val="-4"/>
                <w:sz w:val="24"/>
              </w:rPr>
              <w:t> </w:t>
            </w:r>
            <w:r>
              <w:rPr>
                <w:sz w:val="24"/>
              </w:rPr>
              <w:t>of </w:t>
            </w:r>
            <w:r>
              <w:rPr>
                <w:sz w:val="24"/>
              </w:rPr>
              <w:t>register for inspection.</w:t>
            </w:r>
          </w:p>
        </w:tc>
        <w:tc>
          <w:tcPr>
            <w:tcW w:w="2905" w:type="dxa"/>
            <w:gridSpan w:val="2"/>
          </w:tcPr>
          <w:p>
            <w:pPr>
              <w:pStyle w:val="TableParagraph"/>
              <w:rPr>
                <w:sz w:val="22"/>
              </w:rPr>
            </w:pPr>
          </w:p>
        </w:tc>
      </w:tr>
      <w:tr>
        <w:trPr>
          <w:trHeight w:val="551" w:hRule="atLeast"/>
        </w:trPr>
        <w:tc>
          <w:tcPr>
            <w:tcW w:w="1063" w:type="dxa"/>
            <w:vMerge/>
            <w:tcBorders>
              <w:top w:val="nil"/>
            </w:tcBorders>
          </w:tcPr>
          <w:p>
            <w:pPr>
              <w:rPr>
                <w:sz w:val="2"/>
                <w:szCs w:val="2"/>
              </w:rPr>
            </w:pPr>
          </w:p>
        </w:tc>
        <w:tc>
          <w:tcPr>
            <w:tcW w:w="5158" w:type="dxa"/>
          </w:tcPr>
          <w:p>
            <w:pPr>
              <w:pStyle w:val="TableParagraph"/>
              <w:tabs>
                <w:tab w:pos="1188" w:val="left" w:leader="none"/>
              </w:tabs>
              <w:spacing w:line="270" w:lineRule="exact"/>
              <w:ind w:left="539"/>
              <w:rPr>
                <w:sz w:val="24"/>
              </w:rPr>
            </w:pPr>
            <w:r>
              <w:rPr>
                <w:b/>
                <w:spacing w:val="-2"/>
                <w:sz w:val="24"/>
              </w:rPr>
              <w:t>(iii)</w:t>
            </w:r>
            <w:r>
              <w:rPr>
                <w:b/>
                <w:sz w:val="24"/>
              </w:rPr>
              <w:tab/>
            </w:r>
            <w:r>
              <w:rPr>
                <w:sz w:val="24"/>
              </w:rPr>
              <w:t>No.</w:t>
            </w:r>
            <w:r>
              <w:rPr>
                <w:spacing w:val="1"/>
                <w:sz w:val="24"/>
              </w:rPr>
              <w:t> </w:t>
            </w:r>
            <w:r>
              <w:rPr>
                <w:sz w:val="24"/>
              </w:rPr>
              <w:t>of</w:t>
            </w:r>
            <w:r>
              <w:rPr>
                <w:spacing w:val="6"/>
                <w:sz w:val="24"/>
              </w:rPr>
              <w:t> </w:t>
            </w:r>
            <w:r>
              <w:rPr>
                <w:sz w:val="24"/>
              </w:rPr>
              <w:t>Candidates</w:t>
            </w:r>
            <w:r>
              <w:rPr>
                <w:spacing w:val="-3"/>
                <w:sz w:val="24"/>
              </w:rPr>
              <w:t> </w:t>
            </w:r>
            <w:r>
              <w:rPr>
                <w:sz w:val="24"/>
              </w:rPr>
              <w:t>who</w:t>
            </w:r>
            <w:r>
              <w:rPr>
                <w:spacing w:val="5"/>
                <w:sz w:val="24"/>
              </w:rPr>
              <w:t> </w:t>
            </w:r>
            <w:r>
              <w:rPr>
                <w:sz w:val="24"/>
              </w:rPr>
              <w:t>did</w:t>
            </w:r>
            <w:r>
              <w:rPr>
                <w:spacing w:val="4"/>
                <w:sz w:val="24"/>
              </w:rPr>
              <w:t> </w:t>
            </w:r>
            <w:r>
              <w:rPr>
                <w:sz w:val="24"/>
              </w:rPr>
              <w:t>not</w:t>
            </w:r>
            <w:r>
              <w:rPr>
                <w:spacing w:val="65"/>
                <w:sz w:val="24"/>
              </w:rPr>
              <w:t> </w:t>
            </w:r>
            <w:r>
              <w:rPr>
                <w:spacing w:val="-2"/>
                <w:sz w:val="24"/>
              </w:rPr>
              <w:t>produce</w:t>
            </w:r>
          </w:p>
          <w:p>
            <w:pPr>
              <w:pStyle w:val="TableParagraph"/>
              <w:spacing w:line="261" w:lineRule="exact"/>
              <w:ind w:left="1188"/>
              <w:rPr>
                <w:sz w:val="24"/>
              </w:rPr>
            </w:pPr>
            <w:r>
              <w:rPr>
                <w:sz w:val="24"/>
              </w:rPr>
              <w:t>register</w:t>
            </w:r>
            <w:r>
              <w:rPr>
                <w:spacing w:val="-11"/>
                <w:sz w:val="24"/>
              </w:rPr>
              <w:t> </w:t>
            </w:r>
            <w:r>
              <w:rPr>
                <w:sz w:val="24"/>
              </w:rPr>
              <w:t>in</w:t>
            </w:r>
            <w:r>
              <w:rPr>
                <w:spacing w:val="-3"/>
                <w:sz w:val="24"/>
              </w:rPr>
              <w:t> </w:t>
            </w:r>
            <w:r>
              <w:rPr>
                <w:sz w:val="24"/>
              </w:rPr>
              <w:t>spite</w:t>
            </w:r>
            <w:r>
              <w:rPr>
                <w:spacing w:val="-9"/>
                <w:sz w:val="24"/>
              </w:rPr>
              <w:t> </w:t>
            </w:r>
            <w:r>
              <w:rPr>
                <w:sz w:val="24"/>
              </w:rPr>
              <w:t>of</w:t>
            </w:r>
            <w:r>
              <w:rPr>
                <w:spacing w:val="-4"/>
                <w:sz w:val="24"/>
              </w:rPr>
              <w:t> </w:t>
            </w:r>
            <w:r>
              <w:rPr>
                <w:sz w:val="24"/>
              </w:rPr>
              <w:t>issue</w:t>
            </w:r>
            <w:r>
              <w:rPr>
                <w:spacing w:val="-3"/>
                <w:sz w:val="24"/>
              </w:rPr>
              <w:t> </w:t>
            </w:r>
            <w:r>
              <w:rPr>
                <w:sz w:val="24"/>
              </w:rPr>
              <w:t>of</w:t>
            </w:r>
            <w:r>
              <w:rPr>
                <w:spacing w:val="-4"/>
                <w:sz w:val="24"/>
              </w:rPr>
              <w:t> </w:t>
            </w:r>
            <w:r>
              <w:rPr>
                <w:spacing w:val="-2"/>
                <w:sz w:val="24"/>
              </w:rPr>
              <w:t>notice.</w:t>
            </w:r>
          </w:p>
        </w:tc>
        <w:tc>
          <w:tcPr>
            <w:tcW w:w="2905" w:type="dxa"/>
            <w:gridSpan w:val="2"/>
          </w:tcPr>
          <w:p>
            <w:pPr>
              <w:pStyle w:val="TableParagraph"/>
              <w:rPr>
                <w:sz w:val="22"/>
              </w:rPr>
            </w:pPr>
          </w:p>
        </w:tc>
      </w:tr>
      <w:tr>
        <w:trPr>
          <w:trHeight w:val="827" w:hRule="atLeast"/>
        </w:trPr>
        <w:tc>
          <w:tcPr>
            <w:tcW w:w="1063" w:type="dxa"/>
            <w:vMerge/>
            <w:tcBorders>
              <w:top w:val="nil"/>
            </w:tcBorders>
          </w:tcPr>
          <w:p>
            <w:pPr>
              <w:rPr>
                <w:sz w:val="2"/>
                <w:szCs w:val="2"/>
              </w:rPr>
            </w:pPr>
          </w:p>
        </w:tc>
        <w:tc>
          <w:tcPr>
            <w:tcW w:w="5158" w:type="dxa"/>
          </w:tcPr>
          <w:p>
            <w:pPr>
              <w:pStyle w:val="TableParagraph"/>
              <w:tabs>
                <w:tab w:pos="1188" w:val="left" w:leader="none"/>
                <w:tab w:pos="2210" w:val="left" w:leader="none"/>
                <w:tab w:pos="2714" w:val="left" w:leader="none"/>
                <w:tab w:pos="3598" w:val="left" w:leader="none"/>
                <w:tab w:pos="4222" w:val="left" w:leader="none"/>
                <w:tab w:pos="4743" w:val="left" w:leader="none"/>
              </w:tabs>
              <w:ind w:left="1188" w:right="97" w:hanging="649"/>
              <w:rPr>
                <w:sz w:val="24"/>
              </w:rPr>
            </w:pPr>
            <w:r>
              <w:rPr>
                <w:b/>
                <w:spacing w:val="-4"/>
                <w:sz w:val="24"/>
              </w:rPr>
              <w:t>(iv)</w:t>
            </w:r>
            <w:r>
              <w:rPr>
                <w:b/>
                <w:sz w:val="24"/>
              </w:rPr>
              <w:tab/>
            </w:r>
            <w:r>
              <w:rPr>
                <w:spacing w:val="-2"/>
                <w:sz w:val="24"/>
              </w:rPr>
              <w:t>Mention</w:t>
            </w:r>
            <w:r>
              <w:rPr>
                <w:sz w:val="24"/>
              </w:rPr>
              <w:tab/>
            </w:r>
            <w:r>
              <w:rPr>
                <w:spacing w:val="-4"/>
                <w:sz w:val="24"/>
              </w:rPr>
              <w:t>the</w:t>
            </w:r>
            <w:r>
              <w:rPr>
                <w:sz w:val="24"/>
              </w:rPr>
              <w:tab/>
            </w:r>
            <w:r>
              <w:rPr>
                <w:spacing w:val="-2"/>
                <w:sz w:val="24"/>
              </w:rPr>
              <w:t>names,</w:t>
            </w:r>
            <w:r>
              <w:rPr>
                <w:sz w:val="24"/>
              </w:rPr>
              <w:tab/>
            </w:r>
            <w:r>
              <w:rPr>
                <w:spacing w:val="-4"/>
                <w:sz w:val="24"/>
              </w:rPr>
              <w:t>who</w:t>
            </w:r>
            <w:r>
              <w:rPr>
                <w:sz w:val="24"/>
              </w:rPr>
              <w:tab/>
            </w:r>
            <w:r>
              <w:rPr>
                <w:spacing w:val="-4"/>
                <w:sz w:val="24"/>
              </w:rPr>
              <w:t>did</w:t>
            </w:r>
            <w:r>
              <w:rPr>
                <w:sz w:val="24"/>
              </w:rPr>
              <w:tab/>
            </w:r>
            <w:r>
              <w:rPr>
                <w:spacing w:val="-4"/>
                <w:sz w:val="24"/>
              </w:rPr>
              <w:t>no</w:t>
            </w:r>
            <w:r>
              <w:rPr>
                <w:spacing w:val="-4"/>
                <w:sz w:val="24"/>
              </w:rPr>
              <w:t>t</w:t>
            </w:r>
            <w:r>
              <w:rPr>
                <w:spacing w:val="-4"/>
                <w:sz w:val="24"/>
              </w:rPr>
              <w:t> </w:t>
            </w:r>
            <w:r>
              <w:rPr>
                <w:sz w:val="24"/>
              </w:rPr>
              <w:t>produce register</w:t>
            </w:r>
            <w:r>
              <w:rPr>
                <w:spacing w:val="40"/>
                <w:sz w:val="24"/>
              </w:rPr>
              <w:t> </w:t>
            </w:r>
            <w:r>
              <w:rPr>
                <w:sz w:val="24"/>
              </w:rPr>
              <w:t>in spite of notice.</w:t>
            </w:r>
          </w:p>
        </w:tc>
        <w:tc>
          <w:tcPr>
            <w:tcW w:w="2905" w:type="dxa"/>
            <w:gridSpan w:val="2"/>
          </w:tcPr>
          <w:p>
            <w:pPr>
              <w:pStyle w:val="TableParagraph"/>
              <w:spacing w:line="270" w:lineRule="exact"/>
              <w:ind w:left="16"/>
              <w:jc w:val="center"/>
              <w:rPr>
                <w:sz w:val="24"/>
              </w:rPr>
            </w:pPr>
            <w:r>
              <w:rPr>
                <w:spacing w:val="-5"/>
                <w:sz w:val="24"/>
              </w:rPr>
              <w:t>(i)</w:t>
            </w:r>
          </w:p>
          <w:p>
            <w:pPr>
              <w:pStyle w:val="TableParagraph"/>
              <w:ind w:left="16"/>
              <w:jc w:val="center"/>
              <w:rPr>
                <w:sz w:val="24"/>
              </w:rPr>
            </w:pPr>
            <w:r>
              <w:rPr>
                <w:spacing w:val="-4"/>
                <w:sz w:val="24"/>
              </w:rPr>
              <w:t>(ii)</w:t>
            </w:r>
          </w:p>
          <w:p>
            <w:pPr>
              <w:pStyle w:val="TableParagraph"/>
              <w:spacing w:line="261" w:lineRule="exact"/>
              <w:ind w:left="16" w:right="1"/>
              <w:jc w:val="center"/>
              <w:rPr>
                <w:sz w:val="24"/>
              </w:rPr>
            </w:pPr>
            <w:r>
              <w:rPr>
                <w:spacing w:val="-2"/>
                <w:sz w:val="24"/>
              </w:rPr>
              <w:t>(iii)</w:t>
            </w:r>
          </w:p>
        </w:tc>
      </w:tr>
      <w:tr>
        <w:trPr>
          <w:trHeight w:val="275" w:hRule="atLeast"/>
        </w:trPr>
        <w:tc>
          <w:tcPr>
            <w:tcW w:w="1063" w:type="dxa"/>
            <w:vMerge w:val="restart"/>
          </w:tcPr>
          <w:p>
            <w:pPr>
              <w:pStyle w:val="TableParagraph"/>
              <w:spacing w:line="270" w:lineRule="exact"/>
              <w:ind w:left="321"/>
              <w:rPr>
                <w:sz w:val="24"/>
              </w:rPr>
            </w:pPr>
            <w:r>
              <w:rPr>
                <w:spacing w:val="-5"/>
                <w:sz w:val="24"/>
              </w:rPr>
              <w:t>(f)</w:t>
            </w:r>
          </w:p>
        </w:tc>
        <w:tc>
          <w:tcPr>
            <w:tcW w:w="5158" w:type="dxa"/>
          </w:tcPr>
          <w:p>
            <w:pPr>
              <w:pStyle w:val="TableParagraph"/>
              <w:spacing w:line="256" w:lineRule="exact"/>
              <w:ind w:left="107"/>
              <w:rPr>
                <w:sz w:val="24"/>
              </w:rPr>
            </w:pPr>
            <w:r>
              <w:rPr>
                <w:sz w:val="24"/>
              </w:rPr>
              <w:t>Candidates</w:t>
            </w:r>
            <w:r>
              <w:rPr>
                <w:spacing w:val="-11"/>
                <w:sz w:val="24"/>
              </w:rPr>
              <w:t> </w:t>
            </w:r>
            <w:r>
              <w:rPr>
                <w:sz w:val="24"/>
              </w:rPr>
              <w:t>who</w:t>
            </w:r>
            <w:r>
              <w:rPr>
                <w:spacing w:val="-1"/>
                <w:sz w:val="24"/>
              </w:rPr>
              <w:t> </w:t>
            </w:r>
            <w:r>
              <w:rPr>
                <w:sz w:val="24"/>
              </w:rPr>
              <w:t>were</w:t>
            </w:r>
            <w:r>
              <w:rPr>
                <w:spacing w:val="-5"/>
                <w:sz w:val="24"/>
              </w:rPr>
              <w:t> </w:t>
            </w:r>
            <w:r>
              <w:rPr>
                <w:sz w:val="24"/>
              </w:rPr>
              <w:t>issued</w:t>
            </w:r>
            <w:r>
              <w:rPr>
                <w:spacing w:val="-6"/>
                <w:sz w:val="24"/>
              </w:rPr>
              <w:t> </w:t>
            </w:r>
            <w:r>
              <w:rPr>
                <w:sz w:val="24"/>
              </w:rPr>
              <w:t>notice</w:t>
            </w:r>
            <w:r>
              <w:rPr>
                <w:spacing w:val="-8"/>
                <w:sz w:val="24"/>
              </w:rPr>
              <w:t> </w:t>
            </w:r>
            <w:r>
              <w:rPr>
                <w:sz w:val="24"/>
              </w:rPr>
              <w:t>by</w:t>
            </w:r>
            <w:r>
              <w:rPr>
                <w:spacing w:val="-8"/>
                <w:sz w:val="24"/>
              </w:rPr>
              <w:t> </w:t>
            </w:r>
            <w:r>
              <w:rPr>
                <w:spacing w:val="-2"/>
                <w:sz w:val="24"/>
              </w:rPr>
              <w:t>RO/DEO</w:t>
            </w:r>
          </w:p>
        </w:tc>
        <w:tc>
          <w:tcPr>
            <w:tcW w:w="1346" w:type="dxa"/>
          </w:tcPr>
          <w:p>
            <w:pPr>
              <w:pStyle w:val="TableParagraph"/>
              <w:spacing w:line="256" w:lineRule="exact"/>
              <w:ind w:left="278"/>
              <w:rPr>
                <w:sz w:val="24"/>
              </w:rPr>
            </w:pPr>
            <w:r>
              <w:rPr>
                <w:spacing w:val="-2"/>
                <w:sz w:val="24"/>
              </w:rPr>
              <w:t>Number</w:t>
            </w:r>
          </w:p>
        </w:tc>
        <w:tc>
          <w:tcPr>
            <w:tcW w:w="1559" w:type="dxa"/>
          </w:tcPr>
          <w:p>
            <w:pPr>
              <w:pStyle w:val="TableParagraph"/>
              <w:spacing w:line="256" w:lineRule="exact"/>
              <w:ind w:left="493"/>
              <w:rPr>
                <w:sz w:val="24"/>
              </w:rPr>
            </w:pPr>
            <w:r>
              <w:rPr>
                <w:spacing w:val="-4"/>
                <w:sz w:val="24"/>
              </w:rPr>
              <w:t>Name</w:t>
            </w:r>
          </w:p>
        </w:tc>
      </w:tr>
      <w:tr>
        <w:trPr>
          <w:trHeight w:val="830" w:hRule="atLeast"/>
        </w:trPr>
        <w:tc>
          <w:tcPr>
            <w:tcW w:w="1063" w:type="dxa"/>
            <w:vMerge/>
            <w:tcBorders>
              <w:top w:val="nil"/>
            </w:tcBorders>
          </w:tcPr>
          <w:p>
            <w:pPr>
              <w:rPr>
                <w:sz w:val="2"/>
                <w:szCs w:val="2"/>
              </w:rPr>
            </w:pPr>
          </w:p>
        </w:tc>
        <w:tc>
          <w:tcPr>
            <w:tcW w:w="5158" w:type="dxa"/>
          </w:tcPr>
          <w:p>
            <w:pPr>
              <w:pStyle w:val="TableParagraph"/>
              <w:spacing w:line="276" w:lineRule="exact"/>
              <w:ind w:left="1260" w:right="95" w:hanging="721"/>
              <w:jc w:val="both"/>
              <w:rPr>
                <w:sz w:val="24"/>
              </w:rPr>
            </w:pPr>
            <w:r>
              <w:rPr>
                <w:b/>
                <w:sz w:val="24"/>
              </w:rPr>
              <w:t>(i)</w:t>
            </w:r>
            <w:r>
              <w:rPr>
                <w:b/>
                <w:spacing w:val="80"/>
                <w:w w:val="150"/>
                <w:sz w:val="24"/>
              </w:rPr>
              <w:t>  </w:t>
            </w:r>
            <w:r>
              <w:rPr>
                <w:sz w:val="24"/>
              </w:rPr>
              <w:t>For</w:t>
            </w:r>
            <w:r>
              <w:rPr>
                <w:spacing w:val="40"/>
                <w:sz w:val="24"/>
              </w:rPr>
              <w:t> </w:t>
            </w:r>
            <w:r>
              <w:rPr>
                <w:sz w:val="24"/>
              </w:rPr>
              <w:t>discrepancy</w:t>
            </w:r>
            <w:r>
              <w:rPr>
                <w:spacing w:val="40"/>
                <w:sz w:val="24"/>
              </w:rPr>
              <w:t> </w:t>
            </w:r>
            <w:r>
              <w:rPr>
                <w:sz w:val="24"/>
              </w:rPr>
              <w:t>in</w:t>
            </w:r>
            <w:r>
              <w:rPr>
                <w:spacing w:val="40"/>
                <w:sz w:val="24"/>
              </w:rPr>
              <w:t> </w:t>
            </w:r>
            <w:r>
              <w:rPr>
                <w:sz w:val="24"/>
              </w:rPr>
              <w:t>format</w:t>
            </w:r>
            <w:r>
              <w:rPr>
                <w:spacing w:val="40"/>
                <w:sz w:val="24"/>
              </w:rPr>
              <w:t> </w:t>
            </w:r>
            <w:r>
              <w:rPr>
                <w:sz w:val="24"/>
              </w:rPr>
              <w:t>of</w:t>
            </w:r>
            <w:r>
              <w:rPr>
                <w:spacing w:val="40"/>
                <w:sz w:val="24"/>
              </w:rPr>
              <w:t> </w:t>
            </w:r>
            <w:r>
              <w:rPr>
                <w:sz w:val="24"/>
              </w:rPr>
              <w:t>register</w:t>
            </w:r>
            <w:r>
              <w:rPr>
                <w:spacing w:val="40"/>
                <w:sz w:val="24"/>
              </w:rPr>
              <w:t> </w:t>
            </w:r>
            <w:r>
              <w:rPr>
                <w:sz w:val="24"/>
              </w:rPr>
              <w:t>of day to day </w:t>
            </w:r>
            <w:r>
              <w:rPr>
                <w:sz w:val="24"/>
              </w:rPr>
              <w:t>Accounts/Cash Register/Bank</w:t>
            </w:r>
            <w:r>
              <w:rPr>
                <w:spacing w:val="-11"/>
                <w:sz w:val="24"/>
              </w:rPr>
              <w:t> </w:t>
            </w:r>
            <w:r>
              <w:rPr>
                <w:sz w:val="24"/>
              </w:rPr>
              <w:t>Register.</w:t>
            </w:r>
          </w:p>
        </w:tc>
        <w:tc>
          <w:tcPr>
            <w:tcW w:w="1346" w:type="dxa"/>
          </w:tcPr>
          <w:p>
            <w:pPr>
              <w:pStyle w:val="TableParagraph"/>
              <w:rPr>
                <w:sz w:val="22"/>
              </w:rPr>
            </w:pPr>
          </w:p>
        </w:tc>
        <w:tc>
          <w:tcPr>
            <w:tcW w:w="1559" w:type="dxa"/>
          </w:tcPr>
          <w:p>
            <w:pPr>
              <w:pStyle w:val="TableParagraph"/>
              <w:rPr>
                <w:sz w:val="22"/>
              </w:rPr>
            </w:pPr>
          </w:p>
        </w:tc>
      </w:tr>
      <w:tr>
        <w:trPr>
          <w:trHeight w:val="827" w:hRule="atLeast"/>
        </w:trPr>
        <w:tc>
          <w:tcPr>
            <w:tcW w:w="1063" w:type="dxa"/>
            <w:vMerge/>
            <w:tcBorders>
              <w:top w:val="nil"/>
            </w:tcBorders>
          </w:tcPr>
          <w:p>
            <w:pPr>
              <w:rPr>
                <w:sz w:val="2"/>
                <w:szCs w:val="2"/>
              </w:rPr>
            </w:pPr>
          </w:p>
        </w:tc>
        <w:tc>
          <w:tcPr>
            <w:tcW w:w="5158" w:type="dxa"/>
          </w:tcPr>
          <w:p>
            <w:pPr>
              <w:pStyle w:val="TableParagraph"/>
              <w:tabs>
                <w:tab w:pos="1260" w:val="left" w:leader="none"/>
              </w:tabs>
              <w:spacing w:line="270" w:lineRule="exact"/>
              <w:ind w:left="1260" w:hanging="721"/>
              <w:rPr>
                <w:sz w:val="24"/>
              </w:rPr>
            </w:pPr>
            <w:r>
              <w:rPr>
                <w:b/>
                <w:spacing w:val="-4"/>
                <w:sz w:val="24"/>
              </w:rPr>
              <w:t>(ii)</w:t>
            </w:r>
            <w:r>
              <w:rPr>
                <w:b/>
                <w:sz w:val="24"/>
              </w:rPr>
              <w:tab/>
            </w:r>
            <w:r>
              <w:rPr>
                <w:sz w:val="24"/>
              </w:rPr>
              <w:t>For</w:t>
            </w:r>
            <w:r>
              <w:rPr>
                <w:spacing w:val="56"/>
                <w:sz w:val="24"/>
              </w:rPr>
              <w:t> </w:t>
            </w:r>
            <w:r>
              <w:rPr>
                <w:sz w:val="24"/>
              </w:rPr>
              <w:t>not</w:t>
            </w:r>
            <w:r>
              <w:rPr>
                <w:spacing w:val="64"/>
                <w:sz w:val="24"/>
              </w:rPr>
              <w:t> </w:t>
            </w:r>
            <w:r>
              <w:rPr>
                <w:sz w:val="24"/>
              </w:rPr>
              <w:t>showing</w:t>
            </w:r>
            <w:r>
              <w:rPr>
                <w:spacing w:val="52"/>
                <w:sz w:val="24"/>
              </w:rPr>
              <w:t> </w:t>
            </w:r>
            <w:r>
              <w:rPr>
                <w:sz w:val="24"/>
              </w:rPr>
              <w:t>the</w:t>
            </w:r>
            <w:r>
              <w:rPr>
                <w:spacing w:val="64"/>
                <w:sz w:val="24"/>
              </w:rPr>
              <w:t> </w:t>
            </w:r>
            <w:r>
              <w:rPr>
                <w:sz w:val="24"/>
              </w:rPr>
              <w:t>true</w:t>
            </w:r>
            <w:r>
              <w:rPr>
                <w:spacing w:val="58"/>
                <w:sz w:val="24"/>
              </w:rPr>
              <w:t> </w:t>
            </w:r>
            <w:r>
              <w:rPr>
                <w:sz w:val="24"/>
              </w:rPr>
              <w:t>account</w:t>
            </w:r>
            <w:r>
              <w:rPr>
                <w:spacing w:val="60"/>
                <w:sz w:val="24"/>
              </w:rPr>
              <w:t> </w:t>
            </w:r>
            <w:r>
              <w:rPr>
                <w:spacing w:val="-5"/>
                <w:sz w:val="24"/>
              </w:rPr>
              <w:t>of</w:t>
            </w:r>
          </w:p>
          <w:p>
            <w:pPr>
              <w:pStyle w:val="TableParagraph"/>
              <w:spacing w:line="270" w:lineRule="atLeast"/>
              <w:ind w:left="1260"/>
              <w:rPr>
                <w:sz w:val="24"/>
              </w:rPr>
            </w:pPr>
            <w:r>
              <w:rPr>
                <w:sz w:val="24"/>
              </w:rPr>
              <w:t>expenditure</w:t>
            </w:r>
            <w:r>
              <w:rPr>
                <w:spacing w:val="40"/>
                <w:sz w:val="24"/>
              </w:rPr>
              <w:t> </w:t>
            </w:r>
            <w:r>
              <w:rPr>
                <w:sz w:val="24"/>
              </w:rPr>
              <w:t>including</w:t>
            </w:r>
            <w:r>
              <w:rPr>
                <w:spacing w:val="33"/>
                <w:sz w:val="24"/>
              </w:rPr>
              <w:t> </w:t>
            </w:r>
            <w:r>
              <w:rPr>
                <w:sz w:val="24"/>
              </w:rPr>
              <w:t>those</w:t>
            </w:r>
            <w:r>
              <w:rPr>
                <w:spacing w:val="37"/>
                <w:sz w:val="24"/>
              </w:rPr>
              <w:t> </w:t>
            </w:r>
            <w:r>
              <w:rPr>
                <w:sz w:val="24"/>
              </w:rPr>
              <w:t>shown</w:t>
            </w:r>
            <w:r>
              <w:rPr>
                <w:spacing w:val="39"/>
                <w:sz w:val="24"/>
              </w:rPr>
              <w:t> </w:t>
            </w:r>
            <w:r>
              <w:rPr>
                <w:sz w:val="24"/>
              </w:rPr>
              <w:t>in shadow register.</w:t>
            </w:r>
          </w:p>
        </w:tc>
        <w:tc>
          <w:tcPr>
            <w:tcW w:w="1346" w:type="dxa"/>
          </w:tcPr>
          <w:p>
            <w:pPr>
              <w:pStyle w:val="TableParagraph"/>
              <w:rPr>
                <w:sz w:val="22"/>
              </w:rPr>
            </w:pPr>
          </w:p>
        </w:tc>
        <w:tc>
          <w:tcPr>
            <w:tcW w:w="1559" w:type="dxa"/>
          </w:tcPr>
          <w:p>
            <w:pPr>
              <w:pStyle w:val="TableParagraph"/>
              <w:rPr>
                <w:sz w:val="22"/>
              </w:rPr>
            </w:pPr>
          </w:p>
        </w:tc>
      </w:tr>
      <w:tr>
        <w:trPr>
          <w:trHeight w:val="275" w:hRule="atLeast"/>
        </w:trPr>
        <w:tc>
          <w:tcPr>
            <w:tcW w:w="1063" w:type="dxa"/>
            <w:vMerge/>
            <w:tcBorders>
              <w:top w:val="nil"/>
            </w:tcBorders>
          </w:tcPr>
          <w:p>
            <w:pPr>
              <w:rPr>
                <w:sz w:val="2"/>
                <w:szCs w:val="2"/>
              </w:rPr>
            </w:pPr>
          </w:p>
        </w:tc>
        <w:tc>
          <w:tcPr>
            <w:tcW w:w="5158" w:type="dxa"/>
          </w:tcPr>
          <w:p>
            <w:pPr>
              <w:pStyle w:val="TableParagraph"/>
              <w:tabs>
                <w:tab w:pos="1320" w:val="left" w:leader="none"/>
              </w:tabs>
              <w:spacing w:line="256" w:lineRule="exact"/>
              <w:ind w:left="539"/>
              <w:rPr>
                <w:sz w:val="24"/>
              </w:rPr>
            </w:pPr>
            <w:r>
              <w:rPr>
                <w:b/>
                <w:spacing w:val="-2"/>
                <w:sz w:val="24"/>
              </w:rPr>
              <w:t>(iii)</w:t>
            </w:r>
            <w:r>
              <w:rPr>
                <w:b/>
                <w:sz w:val="24"/>
              </w:rPr>
              <w:tab/>
            </w:r>
            <w:r>
              <w:rPr>
                <w:sz w:val="24"/>
              </w:rPr>
              <w:t>For</w:t>
            </w:r>
            <w:r>
              <w:rPr>
                <w:spacing w:val="-7"/>
                <w:sz w:val="24"/>
              </w:rPr>
              <w:t> </w:t>
            </w:r>
            <w:r>
              <w:rPr>
                <w:sz w:val="24"/>
              </w:rPr>
              <w:t>not</w:t>
            </w:r>
            <w:r>
              <w:rPr>
                <w:spacing w:val="-2"/>
                <w:sz w:val="24"/>
              </w:rPr>
              <w:t> </w:t>
            </w:r>
            <w:r>
              <w:rPr>
                <w:sz w:val="24"/>
              </w:rPr>
              <w:t>opening</w:t>
            </w:r>
            <w:r>
              <w:rPr>
                <w:spacing w:val="-13"/>
                <w:sz w:val="24"/>
              </w:rPr>
              <w:t> </w:t>
            </w:r>
            <w:r>
              <w:rPr>
                <w:sz w:val="24"/>
              </w:rPr>
              <w:t>separate</w:t>
            </w:r>
            <w:r>
              <w:rPr>
                <w:spacing w:val="-9"/>
                <w:sz w:val="24"/>
              </w:rPr>
              <w:t> </w:t>
            </w:r>
            <w:r>
              <w:rPr>
                <w:sz w:val="24"/>
              </w:rPr>
              <w:t>bank</w:t>
            </w:r>
            <w:r>
              <w:rPr>
                <w:spacing w:val="-3"/>
                <w:sz w:val="24"/>
              </w:rPr>
              <w:t> </w:t>
            </w:r>
            <w:r>
              <w:rPr>
                <w:spacing w:val="-2"/>
                <w:sz w:val="24"/>
              </w:rPr>
              <w:t>account</w:t>
            </w:r>
          </w:p>
        </w:tc>
        <w:tc>
          <w:tcPr>
            <w:tcW w:w="1346" w:type="dxa"/>
          </w:tcPr>
          <w:p>
            <w:pPr>
              <w:pStyle w:val="TableParagraph"/>
              <w:rPr>
                <w:sz w:val="20"/>
              </w:rPr>
            </w:pPr>
          </w:p>
        </w:tc>
        <w:tc>
          <w:tcPr>
            <w:tcW w:w="1559" w:type="dxa"/>
          </w:tcPr>
          <w:p>
            <w:pPr>
              <w:pStyle w:val="TableParagraph"/>
              <w:rPr>
                <w:sz w:val="20"/>
              </w:rPr>
            </w:pPr>
          </w:p>
        </w:tc>
      </w:tr>
      <w:tr>
        <w:trPr>
          <w:trHeight w:val="1379" w:hRule="atLeast"/>
        </w:trPr>
        <w:tc>
          <w:tcPr>
            <w:tcW w:w="1063" w:type="dxa"/>
          </w:tcPr>
          <w:p>
            <w:pPr>
              <w:pStyle w:val="TableParagraph"/>
              <w:spacing w:line="270" w:lineRule="exact"/>
              <w:ind w:left="302"/>
              <w:rPr>
                <w:sz w:val="24"/>
              </w:rPr>
            </w:pPr>
            <w:r>
              <w:rPr>
                <w:spacing w:val="-5"/>
                <w:sz w:val="24"/>
              </w:rPr>
              <w:t>(g)</w:t>
            </w:r>
          </w:p>
        </w:tc>
        <w:tc>
          <w:tcPr>
            <w:tcW w:w="5158" w:type="dxa"/>
          </w:tcPr>
          <w:p>
            <w:pPr>
              <w:pStyle w:val="TableParagraph"/>
              <w:ind w:left="107" w:right="93"/>
              <w:jc w:val="both"/>
              <w:rPr>
                <w:sz w:val="24"/>
              </w:rPr>
            </w:pPr>
            <w:r>
              <w:rPr>
                <w:sz w:val="24"/>
              </w:rPr>
              <w:t>Whether Assistant Expenditure Observer has maintained the Shadow Observation Register, folder</w:t>
            </w:r>
            <w:r>
              <w:rPr>
                <w:spacing w:val="62"/>
                <w:w w:val="150"/>
                <w:sz w:val="24"/>
              </w:rPr>
              <w:t>    </w:t>
            </w:r>
            <w:r>
              <w:rPr>
                <w:sz w:val="24"/>
              </w:rPr>
              <w:t>of</w:t>
            </w:r>
            <w:r>
              <w:rPr>
                <w:spacing w:val="63"/>
                <w:w w:val="150"/>
                <w:sz w:val="24"/>
              </w:rPr>
              <w:t>    </w:t>
            </w:r>
            <w:r>
              <w:rPr>
                <w:sz w:val="24"/>
              </w:rPr>
              <w:t>evidence</w:t>
            </w:r>
            <w:r>
              <w:rPr>
                <w:spacing w:val="64"/>
                <w:w w:val="150"/>
                <w:sz w:val="24"/>
              </w:rPr>
              <w:t>    </w:t>
            </w:r>
            <w:r>
              <w:rPr>
                <w:sz w:val="24"/>
              </w:rPr>
              <w:t>and</w:t>
            </w:r>
            <w:r>
              <w:rPr>
                <w:spacing w:val="63"/>
                <w:w w:val="150"/>
                <w:sz w:val="24"/>
              </w:rPr>
              <w:t>    </w:t>
            </w:r>
            <w:r>
              <w:rPr>
                <w:spacing w:val="-4"/>
                <w:sz w:val="24"/>
              </w:rPr>
              <w:t>other</w:t>
            </w:r>
          </w:p>
          <w:p>
            <w:pPr>
              <w:pStyle w:val="TableParagraph"/>
              <w:spacing w:line="270" w:lineRule="atLeast"/>
              <w:ind w:left="107" w:right="93"/>
              <w:jc w:val="both"/>
              <w:rPr>
                <w:sz w:val="24"/>
              </w:rPr>
            </w:pPr>
            <w:r>
              <w:rPr>
                <w:sz w:val="24"/>
              </w:rPr>
              <w:t>reports/correspondence</w:t>
            </w:r>
            <w:r>
              <w:rPr>
                <w:spacing w:val="40"/>
                <w:sz w:val="24"/>
              </w:rPr>
              <w:t> </w:t>
            </w:r>
            <w:r>
              <w:rPr>
                <w:sz w:val="24"/>
              </w:rPr>
              <w:t>between</w:t>
            </w:r>
            <w:r>
              <w:rPr>
                <w:spacing w:val="40"/>
                <w:sz w:val="24"/>
              </w:rPr>
              <w:t> </w:t>
            </w:r>
            <w:r>
              <w:rPr>
                <w:sz w:val="24"/>
              </w:rPr>
              <w:t>RO/DEO</w:t>
            </w:r>
            <w:r>
              <w:rPr>
                <w:spacing w:val="40"/>
                <w:sz w:val="24"/>
              </w:rPr>
              <w:t> </w:t>
            </w:r>
            <w:r>
              <w:rPr>
                <w:sz w:val="24"/>
              </w:rPr>
              <w:t>and</w:t>
            </w:r>
            <w:r>
              <w:rPr>
                <w:spacing w:val="80"/>
                <w:sz w:val="24"/>
              </w:rPr>
              <w:t> </w:t>
            </w:r>
            <w:r>
              <w:rPr>
                <w:sz w:val="24"/>
              </w:rPr>
              <w:t>the candidates in the District Head Quarter.</w:t>
            </w:r>
          </w:p>
        </w:tc>
        <w:tc>
          <w:tcPr>
            <w:tcW w:w="2905" w:type="dxa"/>
            <w:gridSpan w:val="2"/>
          </w:tcPr>
          <w:p>
            <w:pPr>
              <w:pStyle w:val="TableParagraph"/>
              <w:rPr>
                <w:sz w:val="22"/>
              </w:rPr>
            </w:pPr>
          </w:p>
        </w:tc>
      </w:tr>
    </w:tbl>
    <w:p>
      <w:pPr>
        <w:spacing w:after="0"/>
        <w:rPr>
          <w:sz w:val="22"/>
        </w:rPr>
        <w:sectPr>
          <w:pgSz w:w="11900" w:h="16850"/>
          <w:pgMar w:header="0" w:footer="413" w:top="1360" w:bottom="1667" w:left="1220" w:right="1220"/>
        </w:sectPr>
      </w:pPr>
    </w:p>
    <w:tbl>
      <w:tblPr>
        <w:tblW w:w="0" w:type="auto"/>
        <w:jc w:val="left"/>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3"/>
        <w:gridCol w:w="5158"/>
        <w:gridCol w:w="2907"/>
      </w:tblGrid>
      <w:tr>
        <w:trPr>
          <w:trHeight w:val="551" w:hRule="atLeast"/>
        </w:trPr>
        <w:tc>
          <w:tcPr>
            <w:tcW w:w="1063" w:type="dxa"/>
          </w:tcPr>
          <w:p>
            <w:pPr>
              <w:pStyle w:val="TableParagraph"/>
              <w:spacing w:line="271" w:lineRule="exact"/>
              <w:ind w:right="468"/>
              <w:jc w:val="right"/>
              <w:rPr>
                <w:sz w:val="24"/>
              </w:rPr>
            </w:pPr>
            <w:r>
              <w:rPr>
                <w:spacing w:val="-5"/>
                <w:sz w:val="24"/>
              </w:rPr>
              <w:t>(h)</w:t>
            </w:r>
          </w:p>
        </w:tc>
        <w:tc>
          <w:tcPr>
            <w:tcW w:w="5158" w:type="dxa"/>
          </w:tcPr>
          <w:p>
            <w:pPr>
              <w:pStyle w:val="TableParagraph"/>
              <w:spacing w:line="271" w:lineRule="exact"/>
              <w:ind w:left="107"/>
              <w:rPr>
                <w:sz w:val="24"/>
              </w:rPr>
            </w:pPr>
            <w:r>
              <w:rPr>
                <w:sz w:val="24"/>
              </w:rPr>
              <w:t>Any</w:t>
            </w:r>
            <w:r>
              <w:rPr>
                <w:spacing w:val="63"/>
                <w:w w:val="150"/>
                <w:sz w:val="24"/>
              </w:rPr>
              <w:t> </w:t>
            </w:r>
            <w:r>
              <w:rPr>
                <w:sz w:val="24"/>
              </w:rPr>
              <w:t>seizure</w:t>
            </w:r>
            <w:r>
              <w:rPr>
                <w:spacing w:val="70"/>
                <w:w w:val="150"/>
                <w:sz w:val="24"/>
              </w:rPr>
              <w:t> </w:t>
            </w:r>
            <w:r>
              <w:rPr>
                <w:sz w:val="24"/>
              </w:rPr>
              <w:t>of</w:t>
            </w:r>
            <w:r>
              <w:rPr>
                <w:spacing w:val="38"/>
                <w:sz w:val="24"/>
              </w:rPr>
              <w:t> </w:t>
            </w:r>
            <w:r>
              <w:rPr>
                <w:sz w:val="24"/>
              </w:rPr>
              <w:t>cash,</w:t>
            </w:r>
            <w:r>
              <w:rPr>
                <w:spacing w:val="40"/>
                <w:sz w:val="24"/>
              </w:rPr>
              <w:t> </w:t>
            </w:r>
            <w:r>
              <w:rPr>
                <w:sz w:val="24"/>
              </w:rPr>
              <w:t>liquor,</w:t>
            </w:r>
            <w:r>
              <w:rPr>
                <w:spacing w:val="39"/>
                <w:sz w:val="24"/>
              </w:rPr>
              <w:t> </w:t>
            </w:r>
            <w:r>
              <w:rPr>
                <w:sz w:val="24"/>
              </w:rPr>
              <w:t>other</w:t>
            </w:r>
            <w:r>
              <w:rPr>
                <w:spacing w:val="39"/>
                <w:sz w:val="24"/>
              </w:rPr>
              <w:t> </w:t>
            </w:r>
            <w:r>
              <w:rPr>
                <w:sz w:val="24"/>
              </w:rPr>
              <w:t>articles</w:t>
            </w:r>
            <w:r>
              <w:rPr>
                <w:spacing w:val="40"/>
                <w:sz w:val="24"/>
              </w:rPr>
              <w:t> </w:t>
            </w:r>
            <w:r>
              <w:rPr>
                <w:spacing w:val="-4"/>
                <w:sz w:val="24"/>
              </w:rPr>
              <w:t>made</w:t>
            </w:r>
          </w:p>
          <w:p>
            <w:pPr>
              <w:pStyle w:val="TableParagraph"/>
              <w:spacing w:line="261" w:lineRule="exact"/>
              <w:ind w:left="107"/>
              <w:rPr>
                <w:sz w:val="24"/>
              </w:rPr>
            </w:pPr>
            <w:r>
              <w:rPr>
                <w:sz w:val="24"/>
              </w:rPr>
              <w:t>during</w:t>
            </w:r>
            <w:r>
              <w:rPr>
                <w:spacing w:val="-10"/>
                <w:sz w:val="24"/>
              </w:rPr>
              <w:t> </w:t>
            </w:r>
            <w:r>
              <w:rPr>
                <w:sz w:val="24"/>
              </w:rPr>
              <w:t>the</w:t>
            </w:r>
            <w:r>
              <w:rPr>
                <w:spacing w:val="-2"/>
                <w:sz w:val="24"/>
              </w:rPr>
              <w:t> </w:t>
            </w:r>
            <w:r>
              <w:rPr>
                <w:sz w:val="24"/>
              </w:rPr>
              <w:t>period</w:t>
            </w:r>
            <w:r>
              <w:rPr>
                <w:spacing w:val="-7"/>
                <w:sz w:val="24"/>
              </w:rPr>
              <w:t> </w:t>
            </w:r>
            <w:r>
              <w:rPr>
                <w:sz w:val="24"/>
              </w:rPr>
              <w:t>after</w:t>
            </w:r>
            <w:r>
              <w:rPr>
                <w:spacing w:val="-6"/>
                <w:sz w:val="24"/>
              </w:rPr>
              <w:t> </w:t>
            </w:r>
            <w:r>
              <w:rPr>
                <w:sz w:val="24"/>
              </w:rPr>
              <w:t>filing</w:t>
            </w:r>
            <w:r>
              <w:rPr>
                <w:spacing w:val="-9"/>
                <w:sz w:val="24"/>
              </w:rPr>
              <w:t> </w:t>
            </w:r>
            <w:r>
              <w:rPr>
                <w:sz w:val="24"/>
              </w:rPr>
              <w:t>of</w:t>
            </w:r>
            <w:r>
              <w:rPr>
                <w:spacing w:val="-3"/>
                <w:sz w:val="24"/>
              </w:rPr>
              <w:t> </w:t>
            </w:r>
            <w:r>
              <w:rPr>
                <w:spacing w:val="-2"/>
                <w:sz w:val="24"/>
              </w:rPr>
              <w:t>nomination.</w:t>
            </w:r>
          </w:p>
        </w:tc>
        <w:tc>
          <w:tcPr>
            <w:tcW w:w="2907" w:type="dxa"/>
          </w:tcPr>
          <w:p>
            <w:pPr>
              <w:pStyle w:val="TableParagraph"/>
              <w:rPr>
                <w:sz w:val="22"/>
              </w:rPr>
            </w:pPr>
          </w:p>
        </w:tc>
      </w:tr>
      <w:tr>
        <w:trPr>
          <w:trHeight w:val="551" w:hRule="atLeast"/>
        </w:trPr>
        <w:tc>
          <w:tcPr>
            <w:tcW w:w="1063" w:type="dxa"/>
          </w:tcPr>
          <w:p>
            <w:pPr>
              <w:pStyle w:val="TableParagraph"/>
              <w:spacing w:line="270" w:lineRule="exact"/>
              <w:ind w:right="495"/>
              <w:jc w:val="right"/>
              <w:rPr>
                <w:sz w:val="24"/>
              </w:rPr>
            </w:pPr>
            <w:r>
              <w:rPr>
                <w:spacing w:val="-5"/>
                <w:sz w:val="24"/>
              </w:rPr>
              <w:t>(i)</w:t>
            </w:r>
          </w:p>
        </w:tc>
        <w:tc>
          <w:tcPr>
            <w:tcW w:w="5158" w:type="dxa"/>
          </w:tcPr>
          <w:p>
            <w:pPr>
              <w:pStyle w:val="TableParagraph"/>
              <w:spacing w:line="270" w:lineRule="exact"/>
              <w:ind w:left="107"/>
              <w:rPr>
                <w:sz w:val="24"/>
              </w:rPr>
            </w:pPr>
            <w:r>
              <w:rPr>
                <w:sz w:val="24"/>
              </w:rPr>
              <w:t>If</w:t>
            </w:r>
            <w:r>
              <w:rPr>
                <w:spacing w:val="32"/>
                <w:sz w:val="24"/>
              </w:rPr>
              <w:t> </w:t>
            </w:r>
            <w:r>
              <w:rPr>
                <w:sz w:val="24"/>
              </w:rPr>
              <w:t>so,</w:t>
            </w:r>
            <w:r>
              <w:rPr>
                <w:spacing w:val="33"/>
                <w:sz w:val="24"/>
              </w:rPr>
              <w:t> </w:t>
            </w:r>
            <w:r>
              <w:rPr>
                <w:sz w:val="24"/>
              </w:rPr>
              <w:t>details</w:t>
            </w:r>
            <w:r>
              <w:rPr>
                <w:spacing w:val="31"/>
                <w:sz w:val="24"/>
              </w:rPr>
              <w:t> </w:t>
            </w:r>
            <w:r>
              <w:rPr>
                <w:sz w:val="24"/>
              </w:rPr>
              <w:t>thereof.</w:t>
            </w:r>
            <w:r>
              <w:rPr>
                <w:spacing w:val="28"/>
                <w:sz w:val="24"/>
              </w:rPr>
              <w:t> </w:t>
            </w:r>
            <w:r>
              <w:rPr>
                <w:sz w:val="24"/>
              </w:rPr>
              <w:t>Also</w:t>
            </w:r>
            <w:r>
              <w:rPr>
                <w:spacing w:val="31"/>
                <w:sz w:val="24"/>
              </w:rPr>
              <w:t> </w:t>
            </w:r>
            <w:r>
              <w:rPr>
                <w:sz w:val="24"/>
              </w:rPr>
              <w:t>mention</w:t>
            </w:r>
            <w:r>
              <w:rPr>
                <w:spacing w:val="26"/>
                <w:sz w:val="24"/>
              </w:rPr>
              <w:t> </w:t>
            </w:r>
            <w:r>
              <w:rPr>
                <w:sz w:val="24"/>
              </w:rPr>
              <w:t>separately</w:t>
            </w:r>
            <w:r>
              <w:rPr>
                <w:spacing w:val="20"/>
                <w:sz w:val="24"/>
              </w:rPr>
              <w:t> </w:t>
            </w:r>
            <w:r>
              <w:rPr>
                <w:spacing w:val="-5"/>
                <w:sz w:val="24"/>
              </w:rPr>
              <w:t>the</w:t>
            </w:r>
          </w:p>
          <w:p>
            <w:pPr>
              <w:pStyle w:val="TableParagraph"/>
              <w:spacing w:line="261" w:lineRule="exact"/>
              <w:ind w:left="107"/>
              <w:rPr>
                <w:sz w:val="24"/>
              </w:rPr>
            </w:pPr>
            <w:r>
              <w:rPr>
                <w:sz w:val="24"/>
              </w:rPr>
              <w:t>location</w:t>
            </w:r>
            <w:r>
              <w:rPr>
                <w:spacing w:val="2"/>
                <w:sz w:val="24"/>
              </w:rPr>
              <w:t> </w:t>
            </w:r>
            <w:r>
              <w:rPr>
                <w:sz w:val="24"/>
              </w:rPr>
              <w:t>and</w:t>
            </w:r>
            <w:r>
              <w:rPr>
                <w:spacing w:val="-1"/>
                <w:sz w:val="24"/>
              </w:rPr>
              <w:t> </w:t>
            </w:r>
            <w:r>
              <w:rPr>
                <w:sz w:val="24"/>
              </w:rPr>
              <w:t>authority</w:t>
            </w:r>
            <w:r>
              <w:rPr>
                <w:spacing w:val="-20"/>
                <w:sz w:val="24"/>
              </w:rPr>
              <w:t> </w:t>
            </w:r>
            <w:r>
              <w:rPr>
                <w:sz w:val="24"/>
              </w:rPr>
              <w:t>which</w:t>
            </w:r>
            <w:r>
              <w:rPr>
                <w:spacing w:val="-6"/>
                <w:sz w:val="24"/>
              </w:rPr>
              <w:t> </w:t>
            </w:r>
            <w:r>
              <w:rPr>
                <w:sz w:val="24"/>
              </w:rPr>
              <w:t>effected the</w:t>
            </w:r>
            <w:r>
              <w:rPr>
                <w:spacing w:val="-13"/>
                <w:sz w:val="24"/>
              </w:rPr>
              <w:t> </w:t>
            </w:r>
            <w:r>
              <w:rPr>
                <w:spacing w:val="-2"/>
                <w:sz w:val="24"/>
              </w:rPr>
              <w:t>seizure.</w:t>
            </w:r>
          </w:p>
        </w:tc>
        <w:tc>
          <w:tcPr>
            <w:tcW w:w="2907" w:type="dxa"/>
          </w:tcPr>
          <w:p>
            <w:pPr>
              <w:pStyle w:val="TableParagraph"/>
              <w:rPr>
                <w:sz w:val="22"/>
              </w:rPr>
            </w:pPr>
          </w:p>
        </w:tc>
      </w:tr>
      <w:tr>
        <w:trPr>
          <w:trHeight w:val="551" w:hRule="atLeast"/>
        </w:trPr>
        <w:tc>
          <w:tcPr>
            <w:tcW w:w="1063" w:type="dxa"/>
          </w:tcPr>
          <w:p>
            <w:pPr>
              <w:pStyle w:val="TableParagraph"/>
              <w:spacing w:line="270" w:lineRule="exact"/>
              <w:ind w:right="495"/>
              <w:jc w:val="right"/>
              <w:rPr>
                <w:sz w:val="24"/>
              </w:rPr>
            </w:pPr>
            <w:r>
              <w:rPr>
                <w:spacing w:val="-5"/>
                <w:sz w:val="24"/>
              </w:rPr>
              <w:t>(j)</w:t>
            </w:r>
          </w:p>
        </w:tc>
        <w:tc>
          <w:tcPr>
            <w:tcW w:w="5158" w:type="dxa"/>
          </w:tcPr>
          <w:p>
            <w:pPr>
              <w:pStyle w:val="TableParagraph"/>
              <w:spacing w:line="270" w:lineRule="exact"/>
              <w:ind w:left="107"/>
              <w:rPr>
                <w:sz w:val="24"/>
              </w:rPr>
            </w:pPr>
            <w:r>
              <w:rPr>
                <w:sz w:val="24"/>
              </w:rPr>
              <w:t>Whether</w:t>
            </w:r>
            <w:r>
              <w:rPr>
                <w:spacing w:val="54"/>
                <w:w w:val="150"/>
                <w:sz w:val="24"/>
              </w:rPr>
              <w:t> </w:t>
            </w:r>
            <w:r>
              <w:rPr>
                <w:sz w:val="24"/>
              </w:rPr>
              <w:t>the</w:t>
            </w:r>
            <w:r>
              <w:rPr>
                <w:spacing w:val="30"/>
                <w:sz w:val="24"/>
              </w:rPr>
              <w:t> </w:t>
            </w:r>
            <w:r>
              <w:rPr>
                <w:sz w:val="24"/>
              </w:rPr>
              <w:t>seized</w:t>
            </w:r>
            <w:r>
              <w:rPr>
                <w:spacing w:val="60"/>
                <w:w w:val="150"/>
                <w:sz w:val="24"/>
              </w:rPr>
              <w:t> </w:t>
            </w:r>
            <w:r>
              <w:rPr>
                <w:sz w:val="24"/>
              </w:rPr>
              <w:t>cash/goods</w:t>
            </w:r>
            <w:r>
              <w:rPr>
                <w:spacing w:val="56"/>
                <w:w w:val="150"/>
                <w:sz w:val="24"/>
              </w:rPr>
              <w:t> </w:t>
            </w:r>
            <w:r>
              <w:rPr>
                <w:sz w:val="24"/>
              </w:rPr>
              <w:t>can</w:t>
            </w:r>
            <w:r>
              <w:rPr>
                <w:spacing w:val="30"/>
                <w:sz w:val="24"/>
              </w:rPr>
              <w:t> </w:t>
            </w:r>
            <w:r>
              <w:rPr>
                <w:sz w:val="24"/>
              </w:rPr>
              <w:t>be</w:t>
            </w:r>
            <w:r>
              <w:rPr>
                <w:spacing w:val="29"/>
                <w:sz w:val="24"/>
              </w:rPr>
              <w:t> </w:t>
            </w:r>
            <w:r>
              <w:rPr>
                <w:sz w:val="24"/>
              </w:rPr>
              <w:t>linked</w:t>
            </w:r>
            <w:r>
              <w:rPr>
                <w:spacing w:val="31"/>
                <w:sz w:val="24"/>
              </w:rPr>
              <w:t> </w:t>
            </w:r>
            <w:r>
              <w:rPr>
                <w:spacing w:val="-5"/>
                <w:sz w:val="24"/>
              </w:rPr>
              <w:t>to</w:t>
            </w:r>
          </w:p>
          <w:p>
            <w:pPr>
              <w:pStyle w:val="TableParagraph"/>
              <w:spacing w:line="261" w:lineRule="exact"/>
              <w:ind w:left="107"/>
              <w:rPr>
                <w:sz w:val="24"/>
              </w:rPr>
            </w:pPr>
            <w:r>
              <w:rPr>
                <w:sz w:val="24"/>
              </w:rPr>
              <w:t>election</w:t>
            </w:r>
            <w:r>
              <w:rPr>
                <w:spacing w:val="-8"/>
                <w:sz w:val="24"/>
              </w:rPr>
              <w:t> </w:t>
            </w:r>
            <w:r>
              <w:rPr>
                <w:sz w:val="24"/>
              </w:rPr>
              <w:t>expenditure</w:t>
            </w:r>
            <w:r>
              <w:rPr>
                <w:spacing w:val="-12"/>
                <w:sz w:val="24"/>
              </w:rPr>
              <w:t> </w:t>
            </w:r>
            <w:r>
              <w:rPr>
                <w:sz w:val="24"/>
              </w:rPr>
              <w:t>of</w:t>
            </w:r>
            <w:r>
              <w:rPr>
                <w:spacing w:val="-3"/>
                <w:sz w:val="24"/>
              </w:rPr>
              <w:t> </w:t>
            </w:r>
            <w:r>
              <w:rPr>
                <w:sz w:val="24"/>
              </w:rPr>
              <w:t>any</w:t>
            </w:r>
            <w:r>
              <w:rPr>
                <w:spacing w:val="-11"/>
                <w:sz w:val="24"/>
              </w:rPr>
              <w:t> </w:t>
            </w:r>
            <w:r>
              <w:rPr>
                <w:spacing w:val="-2"/>
                <w:sz w:val="24"/>
              </w:rPr>
              <w:t>candidate.</w:t>
            </w:r>
          </w:p>
        </w:tc>
        <w:tc>
          <w:tcPr>
            <w:tcW w:w="2907" w:type="dxa"/>
          </w:tcPr>
          <w:p>
            <w:pPr>
              <w:pStyle w:val="TableParagraph"/>
              <w:rPr>
                <w:sz w:val="22"/>
              </w:rPr>
            </w:pPr>
          </w:p>
        </w:tc>
      </w:tr>
      <w:tr>
        <w:trPr>
          <w:trHeight w:val="277" w:hRule="atLeast"/>
        </w:trPr>
        <w:tc>
          <w:tcPr>
            <w:tcW w:w="1063" w:type="dxa"/>
          </w:tcPr>
          <w:p>
            <w:pPr>
              <w:pStyle w:val="TableParagraph"/>
              <w:spacing w:line="258" w:lineRule="exact"/>
              <w:ind w:right="468"/>
              <w:jc w:val="right"/>
              <w:rPr>
                <w:sz w:val="24"/>
              </w:rPr>
            </w:pPr>
            <w:r>
              <w:rPr>
                <w:spacing w:val="-5"/>
                <w:sz w:val="24"/>
              </w:rPr>
              <w:t>(k)</w:t>
            </w:r>
          </w:p>
        </w:tc>
        <w:tc>
          <w:tcPr>
            <w:tcW w:w="5158" w:type="dxa"/>
          </w:tcPr>
          <w:p>
            <w:pPr>
              <w:pStyle w:val="TableParagraph"/>
              <w:spacing w:line="258" w:lineRule="exact"/>
              <w:ind w:left="107"/>
              <w:rPr>
                <w:sz w:val="24"/>
              </w:rPr>
            </w:pPr>
            <w:r>
              <w:rPr>
                <w:sz w:val="24"/>
              </w:rPr>
              <w:t>If</w:t>
            </w:r>
            <w:r>
              <w:rPr>
                <w:spacing w:val="-4"/>
                <w:sz w:val="24"/>
              </w:rPr>
              <w:t> </w:t>
            </w:r>
            <w:r>
              <w:rPr>
                <w:sz w:val="24"/>
              </w:rPr>
              <w:t>so,</w:t>
            </w:r>
            <w:r>
              <w:rPr>
                <w:spacing w:val="-2"/>
                <w:sz w:val="24"/>
              </w:rPr>
              <w:t> </w:t>
            </w:r>
            <w:r>
              <w:rPr>
                <w:sz w:val="24"/>
              </w:rPr>
              <w:t>give</w:t>
            </w:r>
            <w:r>
              <w:rPr>
                <w:spacing w:val="-8"/>
                <w:sz w:val="24"/>
              </w:rPr>
              <w:t> </w:t>
            </w:r>
            <w:r>
              <w:rPr>
                <w:spacing w:val="-2"/>
                <w:sz w:val="24"/>
              </w:rPr>
              <w:t>details.</w:t>
            </w:r>
          </w:p>
        </w:tc>
        <w:tc>
          <w:tcPr>
            <w:tcW w:w="2907" w:type="dxa"/>
          </w:tcPr>
          <w:p>
            <w:pPr>
              <w:pStyle w:val="TableParagraph"/>
              <w:rPr>
                <w:sz w:val="20"/>
              </w:rPr>
            </w:pPr>
          </w:p>
        </w:tc>
      </w:tr>
      <w:tr>
        <w:trPr>
          <w:trHeight w:val="551" w:hRule="atLeast"/>
        </w:trPr>
        <w:tc>
          <w:tcPr>
            <w:tcW w:w="1063" w:type="dxa"/>
          </w:tcPr>
          <w:p>
            <w:pPr>
              <w:pStyle w:val="TableParagraph"/>
              <w:spacing w:line="270" w:lineRule="exact"/>
              <w:ind w:right="495"/>
              <w:jc w:val="right"/>
              <w:rPr>
                <w:sz w:val="24"/>
              </w:rPr>
            </w:pPr>
            <w:r>
              <w:rPr>
                <w:spacing w:val="-5"/>
                <w:sz w:val="24"/>
              </w:rPr>
              <w:t>(l)</w:t>
            </w:r>
          </w:p>
        </w:tc>
        <w:tc>
          <w:tcPr>
            <w:tcW w:w="5158" w:type="dxa"/>
          </w:tcPr>
          <w:p>
            <w:pPr>
              <w:pStyle w:val="TableParagraph"/>
              <w:spacing w:line="270" w:lineRule="exact"/>
              <w:ind w:left="107"/>
              <w:rPr>
                <w:sz w:val="24"/>
              </w:rPr>
            </w:pPr>
            <w:r>
              <w:rPr>
                <w:sz w:val="24"/>
              </w:rPr>
              <w:t>Whether</w:t>
            </w:r>
            <w:r>
              <w:rPr>
                <w:spacing w:val="7"/>
                <w:sz w:val="24"/>
              </w:rPr>
              <w:t> </w:t>
            </w:r>
            <w:r>
              <w:rPr>
                <w:sz w:val="24"/>
              </w:rPr>
              <w:t>any</w:t>
            </w:r>
            <w:r>
              <w:rPr>
                <w:spacing w:val="4"/>
                <w:sz w:val="24"/>
              </w:rPr>
              <w:t> </w:t>
            </w:r>
            <w:r>
              <w:rPr>
                <w:sz w:val="24"/>
              </w:rPr>
              <w:t>suspected</w:t>
            </w:r>
            <w:r>
              <w:rPr>
                <w:spacing w:val="8"/>
                <w:sz w:val="24"/>
              </w:rPr>
              <w:t> </w:t>
            </w:r>
            <w:r>
              <w:rPr>
                <w:sz w:val="24"/>
              </w:rPr>
              <w:t>paid</w:t>
            </w:r>
            <w:r>
              <w:rPr>
                <w:spacing w:val="12"/>
                <w:sz w:val="24"/>
              </w:rPr>
              <w:t> </w:t>
            </w:r>
            <w:r>
              <w:rPr>
                <w:sz w:val="24"/>
              </w:rPr>
              <w:t>news</w:t>
            </w:r>
            <w:r>
              <w:rPr>
                <w:spacing w:val="13"/>
                <w:sz w:val="24"/>
              </w:rPr>
              <w:t> </w:t>
            </w:r>
            <w:r>
              <w:rPr>
                <w:sz w:val="24"/>
              </w:rPr>
              <w:t>was</w:t>
            </w:r>
            <w:r>
              <w:rPr>
                <w:spacing w:val="12"/>
                <w:sz w:val="24"/>
              </w:rPr>
              <w:t> </w:t>
            </w:r>
            <w:r>
              <w:rPr>
                <w:sz w:val="24"/>
              </w:rPr>
              <w:t>noticed</w:t>
            </w:r>
            <w:r>
              <w:rPr>
                <w:spacing w:val="19"/>
                <w:sz w:val="24"/>
              </w:rPr>
              <w:t> </w:t>
            </w:r>
            <w:r>
              <w:rPr>
                <w:spacing w:val="-5"/>
                <w:sz w:val="24"/>
              </w:rPr>
              <w:t>and</w:t>
            </w:r>
          </w:p>
          <w:p>
            <w:pPr>
              <w:pStyle w:val="TableParagraph"/>
              <w:spacing w:line="261" w:lineRule="exact"/>
              <w:ind w:left="107"/>
              <w:rPr>
                <w:sz w:val="24"/>
              </w:rPr>
            </w:pPr>
            <w:r>
              <w:rPr>
                <w:sz w:val="24"/>
              </w:rPr>
              <w:t>referred</w:t>
            </w:r>
            <w:r>
              <w:rPr>
                <w:spacing w:val="-1"/>
                <w:sz w:val="24"/>
              </w:rPr>
              <w:t> </w:t>
            </w:r>
            <w:r>
              <w:rPr>
                <w:sz w:val="24"/>
              </w:rPr>
              <w:t>to</w:t>
            </w:r>
            <w:r>
              <w:rPr>
                <w:spacing w:val="-1"/>
                <w:sz w:val="24"/>
              </w:rPr>
              <w:t> </w:t>
            </w:r>
            <w:r>
              <w:rPr>
                <w:sz w:val="24"/>
              </w:rPr>
              <w:t>the</w:t>
            </w:r>
            <w:r>
              <w:rPr>
                <w:spacing w:val="-1"/>
                <w:sz w:val="24"/>
              </w:rPr>
              <w:t> </w:t>
            </w:r>
            <w:r>
              <w:rPr>
                <w:sz w:val="24"/>
              </w:rPr>
              <w:t>Committee</w:t>
            </w:r>
            <w:r>
              <w:rPr>
                <w:spacing w:val="-3"/>
                <w:sz w:val="24"/>
              </w:rPr>
              <w:t> </w:t>
            </w:r>
            <w:r>
              <w:rPr>
                <w:sz w:val="24"/>
              </w:rPr>
              <w:t>formed in</w:t>
            </w:r>
            <w:r>
              <w:rPr>
                <w:spacing w:val="-1"/>
                <w:sz w:val="24"/>
              </w:rPr>
              <w:t> </w:t>
            </w:r>
            <w:r>
              <w:rPr>
                <w:sz w:val="24"/>
              </w:rPr>
              <w:t>the</w:t>
            </w:r>
            <w:r>
              <w:rPr>
                <w:spacing w:val="-1"/>
                <w:sz w:val="24"/>
              </w:rPr>
              <w:t> </w:t>
            </w:r>
            <w:r>
              <w:rPr>
                <w:spacing w:val="-2"/>
                <w:sz w:val="24"/>
              </w:rPr>
              <w:t>District.</w:t>
            </w:r>
          </w:p>
        </w:tc>
        <w:tc>
          <w:tcPr>
            <w:tcW w:w="2907" w:type="dxa"/>
          </w:tcPr>
          <w:p>
            <w:pPr>
              <w:pStyle w:val="TableParagraph"/>
              <w:rPr>
                <w:sz w:val="22"/>
              </w:rPr>
            </w:pPr>
          </w:p>
        </w:tc>
      </w:tr>
      <w:tr>
        <w:trPr>
          <w:trHeight w:val="1104" w:hRule="atLeast"/>
        </w:trPr>
        <w:tc>
          <w:tcPr>
            <w:tcW w:w="1063" w:type="dxa"/>
          </w:tcPr>
          <w:p>
            <w:pPr>
              <w:pStyle w:val="TableParagraph"/>
              <w:spacing w:line="270" w:lineRule="exact"/>
              <w:ind w:right="435"/>
              <w:jc w:val="right"/>
              <w:rPr>
                <w:sz w:val="24"/>
              </w:rPr>
            </w:pPr>
            <w:r>
              <w:rPr>
                <w:spacing w:val="-5"/>
                <w:sz w:val="24"/>
              </w:rPr>
              <w:t>(m)</w:t>
            </w:r>
          </w:p>
        </w:tc>
        <w:tc>
          <w:tcPr>
            <w:tcW w:w="5158" w:type="dxa"/>
          </w:tcPr>
          <w:p>
            <w:pPr>
              <w:pStyle w:val="TableParagraph"/>
              <w:ind w:left="107" w:right="93"/>
              <w:jc w:val="both"/>
              <w:rPr>
                <w:sz w:val="24"/>
              </w:rPr>
            </w:pPr>
            <w:r>
              <w:rPr>
                <w:sz w:val="24"/>
              </w:rPr>
              <w:t>If so, give details including name of candidate, name of media and other details and whether the MCMC</w:t>
            </w:r>
            <w:r>
              <w:rPr>
                <w:spacing w:val="41"/>
                <w:sz w:val="24"/>
              </w:rPr>
              <w:t> </w:t>
            </w:r>
            <w:r>
              <w:rPr>
                <w:sz w:val="24"/>
              </w:rPr>
              <w:t>has</w:t>
            </w:r>
            <w:r>
              <w:rPr>
                <w:spacing w:val="43"/>
                <w:sz w:val="24"/>
              </w:rPr>
              <w:t> </w:t>
            </w:r>
            <w:r>
              <w:rPr>
                <w:sz w:val="24"/>
              </w:rPr>
              <w:t>considered</w:t>
            </w:r>
            <w:r>
              <w:rPr>
                <w:spacing w:val="45"/>
                <w:sz w:val="24"/>
              </w:rPr>
              <w:t> </w:t>
            </w:r>
            <w:r>
              <w:rPr>
                <w:sz w:val="24"/>
              </w:rPr>
              <w:t>and</w:t>
            </w:r>
            <w:r>
              <w:rPr>
                <w:spacing w:val="42"/>
                <w:sz w:val="24"/>
              </w:rPr>
              <w:t> </w:t>
            </w:r>
            <w:r>
              <w:rPr>
                <w:sz w:val="24"/>
              </w:rPr>
              <w:t>notice</w:t>
            </w:r>
            <w:r>
              <w:rPr>
                <w:spacing w:val="44"/>
                <w:sz w:val="24"/>
              </w:rPr>
              <w:t> </w:t>
            </w:r>
            <w:r>
              <w:rPr>
                <w:sz w:val="24"/>
              </w:rPr>
              <w:t>issued</w:t>
            </w:r>
            <w:r>
              <w:rPr>
                <w:spacing w:val="42"/>
                <w:sz w:val="24"/>
              </w:rPr>
              <w:t> </w:t>
            </w:r>
            <w:r>
              <w:rPr>
                <w:sz w:val="24"/>
              </w:rPr>
              <w:t>by</w:t>
            </w:r>
            <w:r>
              <w:rPr>
                <w:spacing w:val="38"/>
                <w:sz w:val="24"/>
              </w:rPr>
              <w:t> </w:t>
            </w:r>
            <w:r>
              <w:rPr>
                <w:spacing w:val="-5"/>
                <w:sz w:val="24"/>
              </w:rPr>
              <w:t>RO</w:t>
            </w:r>
          </w:p>
          <w:p>
            <w:pPr>
              <w:pStyle w:val="TableParagraph"/>
              <w:spacing w:line="261" w:lineRule="exact"/>
              <w:ind w:left="107"/>
              <w:jc w:val="both"/>
              <w:rPr>
                <w:sz w:val="24"/>
              </w:rPr>
            </w:pPr>
            <w:r>
              <w:rPr>
                <w:spacing w:val="17"/>
                <w:sz w:val="24"/>
              </w:rPr>
              <w:t>(Annex</w:t>
            </w:r>
            <w:r>
              <w:rPr>
                <w:spacing w:val="53"/>
                <w:sz w:val="24"/>
              </w:rPr>
              <w:t> </w:t>
            </w:r>
            <w:r>
              <w:rPr>
                <w:spacing w:val="17"/>
                <w:sz w:val="24"/>
              </w:rPr>
              <w:t>the</w:t>
            </w:r>
            <w:r>
              <w:rPr>
                <w:spacing w:val="54"/>
                <w:sz w:val="24"/>
              </w:rPr>
              <w:t> </w:t>
            </w:r>
            <w:r>
              <w:rPr>
                <w:spacing w:val="21"/>
                <w:sz w:val="24"/>
              </w:rPr>
              <w:t>detail</w:t>
            </w:r>
            <w:r>
              <w:rPr>
                <w:spacing w:val="-29"/>
                <w:sz w:val="24"/>
              </w:rPr>
              <w:t> </w:t>
            </w:r>
            <w:r>
              <w:rPr>
                <w:sz w:val="24"/>
              </w:rPr>
              <w:t>s</w:t>
            </w:r>
            <w:r>
              <w:rPr>
                <w:spacing w:val="55"/>
                <w:sz w:val="24"/>
              </w:rPr>
              <w:t> </w:t>
            </w:r>
            <w:r>
              <w:rPr>
                <w:spacing w:val="14"/>
                <w:sz w:val="24"/>
              </w:rPr>
              <w:t>of</w:t>
            </w:r>
            <w:r>
              <w:rPr>
                <w:spacing w:val="52"/>
                <w:sz w:val="24"/>
              </w:rPr>
              <w:t> </w:t>
            </w:r>
            <w:r>
              <w:rPr>
                <w:spacing w:val="20"/>
                <w:sz w:val="24"/>
              </w:rPr>
              <w:t>such</w:t>
            </w:r>
            <w:r>
              <w:rPr>
                <w:spacing w:val="56"/>
                <w:sz w:val="24"/>
              </w:rPr>
              <w:t> </w:t>
            </w:r>
            <w:r>
              <w:rPr>
                <w:spacing w:val="19"/>
                <w:sz w:val="24"/>
              </w:rPr>
              <w:t>cases)</w:t>
            </w:r>
          </w:p>
        </w:tc>
        <w:tc>
          <w:tcPr>
            <w:tcW w:w="2907" w:type="dxa"/>
          </w:tcPr>
          <w:p>
            <w:pPr>
              <w:pStyle w:val="TableParagraph"/>
              <w:rPr>
                <w:sz w:val="22"/>
              </w:rPr>
            </w:pPr>
          </w:p>
        </w:tc>
      </w:tr>
      <w:tr>
        <w:trPr>
          <w:trHeight w:val="827" w:hRule="atLeast"/>
        </w:trPr>
        <w:tc>
          <w:tcPr>
            <w:tcW w:w="1063" w:type="dxa"/>
          </w:tcPr>
          <w:p>
            <w:pPr>
              <w:pStyle w:val="TableParagraph"/>
              <w:spacing w:line="270" w:lineRule="exact"/>
              <w:ind w:right="468"/>
              <w:jc w:val="right"/>
              <w:rPr>
                <w:sz w:val="24"/>
              </w:rPr>
            </w:pPr>
            <w:r>
              <w:rPr>
                <w:spacing w:val="-5"/>
                <w:sz w:val="24"/>
              </w:rPr>
              <w:t>(n)</w:t>
            </w:r>
          </w:p>
        </w:tc>
        <w:tc>
          <w:tcPr>
            <w:tcW w:w="5158" w:type="dxa"/>
          </w:tcPr>
          <w:p>
            <w:pPr>
              <w:pStyle w:val="TableParagraph"/>
              <w:tabs>
                <w:tab w:pos="2128" w:val="left" w:leader="none"/>
                <w:tab w:pos="2856" w:val="left" w:leader="none"/>
                <w:tab w:pos="3821" w:val="left" w:leader="none"/>
                <w:tab w:pos="4275" w:val="left" w:leader="none"/>
              </w:tabs>
              <w:ind w:left="107" w:right="94"/>
              <w:rPr>
                <w:sz w:val="24"/>
              </w:rPr>
            </w:pPr>
            <w:r>
              <w:rPr>
                <w:sz w:val="24"/>
              </w:rPr>
              <w:t>Whether expenditure</w:t>
            </w:r>
            <w:r>
              <w:rPr>
                <w:spacing w:val="-1"/>
                <w:sz w:val="24"/>
              </w:rPr>
              <w:t> </w:t>
            </w:r>
            <w:r>
              <w:rPr>
                <w:sz w:val="24"/>
              </w:rPr>
              <w:t>in all major Public Meetings/ </w:t>
            </w:r>
            <w:r>
              <w:rPr>
                <w:spacing w:val="-2"/>
                <w:sz w:val="24"/>
              </w:rPr>
              <w:t>Rallies/Procession</w:t>
            </w:r>
            <w:r>
              <w:rPr>
                <w:sz w:val="24"/>
              </w:rPr>
              <w:tab/>
            </w:r>
            <w:r>
              <w:rPr>
                <w:spacing w:val="-4"/>
                <w:sz w:val="24"/>
              </w:rPr>
              <w:t>were</w:t>
            </w:r>
            <w:r>
              <w:rPr>
                <w:sz w:val="24"/>
              </w:rPr>
              <w:tab/>
            </w:r>
            <w:r>
              <w:rPr>
                <w:spacing w:val="-2"/>
                <w:sz w:val="24"/>
              </w:rPr>
              <w:t>entered</w:t>
            </w:r>
            <w:r>
              <w:rPr>
                <w:sz w:val="24"/>
              </w:rPr>
              <w:tab/>
            </w:r>
            <w:r>
              <w:rPr>
                <w:spacing w:val="-5"/>
                <w:sz w:val="24"/>
              </w:rPr>
              <w:t>in</w:t>
            </w:r>
            <w:r>
              <w:rPr>
                <w:sz w:val="24"/>
              </w:rPr>
              <w:tab/>
            </w:r>
            <w:r>
              <w:rPr>
                <w:spacing w:val="-2"/>
                <w:sz w:val="24"/>
              </w:rPr>
              <w:t>Shadow</w:t>
            </w:r>
          </w:p>
          <w:p>
            <w:pPr>
              <w:pStyle w:val="TableParagraph"/>
              <w:spacing w:line="261" w:lineRule="exact"/>
              <w:ind w:left="107"/>
              <w:rPr>
                <w:sz w:val="24"/>
              </w:rPr>
            </w:pPr>
            <w:r>
              <w:rPr>
                <w:sz w:val="24"/>
              </w:rPr>
              <w:t>Observation</w:t>
            </w:r>
            <w:r>
              <w:rPr>
                <w:spacing w:val="-12"/>
                <w:sz w:val="24"/>
              </w:rPr>
              <w:t> </w:t>
            </w:r>
            <w:r>
              <w:rPr>
                <w:sz w:val="24"/>
              </w:rPr>
              <w:t>Register</w:t>
            </w:r>
            <w:r>
              <w:rPr>
                <w:spacing w:val="-11"/>
                <w:sz w:val="24"/>
              </w:rPr>
              <w:t> </w:t>
            </w:r>
            <w:r>
              <w:rPr>
                <w:sz w:val="24"/>
              </w:rPr>
              <w:t>of</w:t>
            </w:r>
            <w:r>
              <w:rPr>
                <w:spacing w:val="-4"/>
                <w:sz w:val="24"/>
              </w:rPr>
              <w:t> </w:t>
            </w:r>
            <w:r>
              <w:rPr>
                <w:sz w:val="24"/>
              </w:rPr>
              <w:t>the</w:t>
            </w:r>
            <w:r>
              <w:rPr>
                <w:spacing w:val="-5"/>
                <w:sz w:val="24"/>
              </w:rPr>
              <w:t> </w:t>
            </w:r>
            <w:r>
              <w:rPr>
                <w:spacing w:val="-2"/>
                <w:sz w:val="24"/>
              </w:rPr>
              <w:t>Candidate.</w:t>
            </w:r>
          </w:p>
        </w:tc>
        <w:tc>
          <w:tcPr>
            <w:tcW w:w="2907" w:type="dxa"/>
          </w:tcPr>
          <w:p>
            <w:pPr>
              <w:pStyle w:val="TableParagraph"/>
              <w:rPr>
                <w:sz w:val="22"/>
              </w:rPr>
            </w:pPr>
          </w:p>
        </w:tc>
      </w:tr>
      <w:tr>
        <w:trPr>
          <w:trHeight w:val="827" w:hRule="atLeast"/>
        </w:trPr>
        <w:tc>
          <w:tcPr>
            <w:tcW w:w="1063" w:type="dxa"/>
          </w:tcPr>
          <w:p>
            <w:pPr>
              <w:pStyle w:val="TableParagraph"/>
              <w:spacing w:line="270" w:lineRule="exact"/>
              <w:ind w:right="471"/>
              <w:jc w:val="right"/>
              <w:rPr>
                <w:sz w:val="24"/>
              </w:rPr>
            </w:pPr>
            <w:r>
              <w:rPr>
                <w:spacing w:val="-5"/>
                <w:sz w:val="24"/>
              </w:rPr>
              <w:t>(o)</w:t>
            </w:r>
          </w:p>
        </w:tc>
        <w:tc>
          <w:tcPr>
            <w:tcW w:w="5158" w:type="dxa"/>
          </w:tcPr>
          <w:p>
            <w:pPr>
              <w:pStyle w:val="TableParagraph"/>
              <w:ind w:left="107"/>
              <w:rPr>
                <w:sz w:val="24"/>
              </w:rPr>
            </w:pPr>
            <w:r>
              <w:rPr>
                <w:sz w:val="24"/>
              </w:rPr>
              <w:t>Whether</w:t>
            </w:r>
            <w:r>
              <w:rPr>
                <w:spacing w:val="40"/>
                <w:sz w:val="24"/>
              </w:rPr>
              <w:t> </w:t>
            </w:r>
            <w:r>
              <w:rPr>
                <w:sz w:val="24"/>
              </w:rPr>
              <w:t>all</w:t>
            </w:r>
            <w:r>
              <w:rPr>
                <w:spacing w:val="40"/>
                <w:sz w:val="24"/>
              </w:rPr>
              <w:t> </w:t>
            </w:r>
            <w:r>
              <w:rPr>
                <w:sz w:val="24"/>
              </w:rPr>
              <w:t>such</w:t>
            </w:r>
            <w:r>
              <w:rPr>
                <w:spacing w:val="40"/>
                <w:sz w:val="24"/>
              </w:rPr>
              <w:t> </w:t>
            </w:r>
            <w:r>
              <w:rPr>
                <w:sz w:val="24"/>
              </w:rPr>
              <w:t>expenses</w:t>
            </w:r>
            <w:r>
              <w:rPr>
                <w:spacing w:val="40"/>
                <w:sz w:val="24"/>
              </w:rPr>
              <w:t> </w:t>
            </w:r>
            <w:r>
              <w:rPr>
                <w:sz w:val="24"/>
              </w:rPr>
              <w:t>were</w:t>
            </w:r>
            <w:r>
              <w:rPr>
                <w:spacing w:val="40"/>
                <w:sz w:val="24"/>
              </w:rPr>
              <w:t> </w:t>
            </w:r>
            <w:r>
              <w:rPr>
                <w:sz w:val="24"/>
              </w:rPr>
              <w:t>shown</w:t>
            </w:r>
            <w:r>
              <w:rPr>
                <w:spacing w:val="40"/>
                <w:sz w:val="24"/>
              </w:rPr>
              <w:t> </w:t>
            </w:r>
            <w:r>
              <w:rPr>
                <w:sz w:val="24"/>
              </w:rPr>
              <w:t>in</w:t>
            </w:r>
            <w:r>
              <w:rPr>
                <w:spacing w:val="40"/>
                <w:sz w:val="24"/>
              </w:rPr>
              <w:t> </w:t>
            </w:r>
            <w:r>
              <w:rPr>
                <w:sz w:val="24"/>
              </w:rPr>
              <w:t>the</w:t>
            </w:r>
            <w:r>
              <w:rPr>
                <w:spacing w:val="80"/>
                <w:sz w:val="24"/>
              </w:rPr>
              <w:t> </w:t>
            </w:r>
            <w:r>
              <w:rPr>
                <w:sz w:val="24"/>
              </w:rPr>
              <w:t>Register</w:t>
            </w:r>
            <w:r>
              <w:rPr>
                <w:spacing w:val="72"/>
                <w:w w:val="150"/>
                <w:sz w:val="24"/>
              </w:rPr>
              <w:t> </w:t>
            </w:r>
            <w:r>
              <w:rPr>
                <w:sz w:val="24"/>
              </w:rPr>
              <w:t>of</w:t>
            </w:r>
            <w:r>
              <w:rPr>
                <w:spacing w:val="76"/>
                <w:w w:val="150"/>
                <w:sz w:val="24"/>
              </w:rPr>
              <w:t> </w:t>
            </w:r>
            <w:r>
              <w:rPr>
                <w:sz w:val="24"/>
              </w:rPr>
              <w:t>day-to-day</w:t>
            </w:r>
            <w:r>
              <w:rPr>
                <w:spacing w:val="63"/>
                <w:w w:val="150"/>
                <w:sz w:val="24"/>
              </w:rPr>
              <w:t> </w:t>
            </w:r>
            <w:r>
              <w:rPr>
                <w:sz w:val="24"/>
              </w:rPr>
              <w:t>accounts,</w:t>
            </w:r>
            <w:r>
              <w:rPr>
                <w:spacing w:val="69"/>
                <w:w w:val="150"/>
                <w:sz w:val="24"/>
              </w:rPr>
              <w:t> </w:t>
            </w:r>
            <w:r>
              <w:rPr>
                <w:sz w:val="24"/>
              </w:rPr>
              <w:t>submitted</w:t>
            </w:r>
            <w:r>
              <w:rPr>
                <w:spacing w:val="70"/>
                <w:w w:val="150"/>
                <w:sz w:val="24"/>
              </w:rPr>
              <w:t> </w:t>
            </w:r>
            <w:r>
              <w:rPr>
                <w:spacing w:val="-5"/>
                <w:sz w:val="24"/>
              </w:rPr>
              <w:t>by</w:t>
            </w:r>
          </w:p>
          <w:p>
            <w:pPr>
              <w:pStyle w:val="TableParagraph"/>
              <w:spacing w:line="261" w:lineRule="exact"/>
              <w:ind w:left="107"/>
              <w:rPr>
                <w:sz w:val="24"/>
              </w:rPr>
            </w:pPr>
            <w:r>
              <w:rPr>
                <w:sz w:val="24"/>
              </w:rPr>
              <w:t>the</w:t>
            </w:r>
            <w:r>
              <w:rPr>
                <w:spacing w:val="-1"/>
                <w:sz w:val="24"/>
              </w:rPr>
              <w:t> </w:t>
            </w:r>
            <w:r>
              <w:rPr>
                <w:spacing w:val="-2"/>
                <w:sz w:val="24"/>
              </w:rPr>
              <w:t>Candidates.</w:t>
            </w:r>
          </w:p>
        </w:tc>
        <w:tc>
          <w:tcPr>
            <w:tcW w:w="2907" w:type="dxa"/>
          </w:tcPr>
          <w:p>
            <w:pPr>
              <w:pStyle w:val="TableParagraph"/>
              <w:rPr>
                <w:sz w:val="22"/>
              </w:rPr>
            </w:pPr>
          </w:p>
        </w:tc>
      </w:tr>
      <w:tr>
        <w:trPr>
          <w:trHeight w:val="275" w:hRule="atLeast"/>
        </w:trPr>
        <w:tc>
          <w:tcPr>
            <w:tcW w:w="1063" w:type="dxa"/>
          </w:tcPr>
          <w:p>
            <w:pPr>
              <w:pStyle w:val="TableParagraph"/>
              <w:spacing w:line="256" w:lineRule="exact"/>
              <w:ind w:right="471"/>
              <w:jc w:val="right"/>
              <w:rPr>
                <w:sz w:val="24"/>
              </w:rPr>
            </w:pPr>
            <w:r>
              <w:rPr>
                <w:spacing w:val="-5"/>
                <w:sz w:val="24"/>
              </w:rPr>
              <w:t>(p)</w:t>
            </w:r>
          </w:p>
        </w:tc>
        <w:tc>
          <w:tcPr>
            <w:tcW w:w="5158" w:type="dxa"/>
          </w:tcPr>
          <w:p>
            <w:pPr>
              <w:pStyle w:val="TableParagraph"/>
              <w:spacing w:line="256" w:lineRule="exact"/>
              <w:ind w:left="107"/>
              <w:rPr>
                <w:sz w:val="24"/>
              </w:rPr>
            </w:pPr>
            <w:r>
              <w:rPr>
                <w:sz w:val="24"/>
              </w:rPr>
              <w:t>If</w:t>
            </w:r>
            <w:r>
              <w:rPr>
                <w:spacing w:val="-2"/>
                <w:sz w:val="24"/>
              </w:rPr>
              <w:t> </w:t>
            </w:r>
            <w:r>
              <w:rPr>
                <w:sz w:val="24"/>
              </w:rPr>
              <w:t>No,</w:t>
            </w:r>
            <w:r>
              <w:rPr>
                <w:spacing w:val="-8"/>
                <w:sz w:val="24"/>
              </w:rPr>
              <w:t> </w:t>
            </w:r>
            <w:r>
              <w:rPr>
                <w:sz w:val="24"/>
              </w:rPr>
              <w:t>then</w:t>
            </w:r>
            <w:r>
              <w:rPr>
                <w:spacing w:val="-5"/>
                <w:sz w:val="24"/>
              </w:rPr>
              <w:t> </w:t>
            </w:r>
            <w:r>
              <w:rPr>
                <w:sz w:val="24"/>
              </w:rPr>
              <w:t>mention</w:t>
            </w:r>
            <w:r>
              <w:rPr>
                <w:spacing w:val="-9"/>
                <w:sz w:val="24"/>
              </w:rPr>
              <w:t> </w:t>
            </w:r>
            <w:r>
              <w:rPr>
                <w:spacing w:val="-2"/>
                <w:sz w:val="24"/>
              </w:rPr>
              <w:t>details.</w:t>
            </w:r>
          </w:p>
        </w:tc>
        <w:tc>
          <w:tcPr>
            <w:tcW w:w="2907" w:type="dxa"/>
          </w:tcPr>
          <w:p>
            <w:pPr>
              <w:pStyle w:val="TableParagraph"/>
              <w:rPr>
                <w:sz w:val="20"/>
              </w:rPr>
            </w:pPr>
          </w:p>
        </w:tc>
      </w:tr>
      <w:tr>
        <w:trPr>
          <w:trHeight w:val="551" w:hRule="atLeast"/>
        </w:trPr>
        <w:tc>
          <w:tcPr>
            <w:tcW w:w="1063" w:type="dxa"/>
          </w:tcPr>
          <w:p>
            <w:pPr>
              <w:pStyle w:val="TableParagraph"/>
              <w:spacing w:line="270" w:lineRule="exact"/>
              <w:ind w:right="471"/>
              <w:jc w:val="right"/>
              <w:rPr>
                <w:sz w:val="24"/>
              </w:rPr>
            </w:pPr>
            <w:r>
              <w:rPr>
                <w:spacing w:val="-5"/>
                <w:sz w:val="24"/>
              </w:rPr>
              <w:t>(q)</w:t>
            </w:r>
          </w:p>
        </w:tc>
        <w:tc>
          <w:tcPr>
            <w:tcW w:w="5158" w:type="dxa"/>
          </w:tcPr>
          <w:p>
            <w:pPr>
              <w:pStyle w:val="TableParagraph"/>
              <w:tabs>
                <w:tab w:pos="1157" w:val="left" w:leader="none"/>
                <w:tab w:pos="1956" w:val="left" w:leader="none"/>
                <w:tab w:pos="4385" w:val="left" w:leader="none"/>
              </w:tabs>
              <w:spacing w:line="270" w:lineRule="exact"/>
              <w:ind w:left="107"/>
              <w:rPr>
                <w:sz w:val="24"/>
              </w:rPr>
            </w:pPr>
            <w:r>
              <w:rPr>
                <w:spacing w:val="-2"/>
                <w:sz w:val="24"/>
              </w:rPr>
              <w:t>Whether</w:t>
            </w:r>
            <w:r>
              <w:rPr>
                <w:sz w:val="24"/>
              </w:rPr>
              <w:tab/>
            </w:r>
            <w:r>
              <w:rPr>
                <w:spacing w:val="-2"/>
                <w:sz w:val="24"/>
              </w:rPr>
              <w:t>liquor</w:t>
            </w:r>
            <w:r>
              <w:rPr>
                <w:sz w:val="24"/>
              </w:rPr>
              <w:tab/>
            </w:r>
            <w:r>
              <w:rPr>
                <w:spacing w:val="-2"/>
                <w:sz w:val="24"/>
              </w:rPr>
              <w:t>production/distribution</w:t>
            </w:r>
            <w:r>
              <w:rPr>
                <w:sz w:val="24"/>
              </w:rPr>
              <w:tab/>
            </w:r>
            <w:r>
              <w:rPr>
                <w:spacing w:val="-2"/>
                <w:sz w:val="24"/>
              </w:rPr>
              <w:t>reports</w:t>
            </w:r>
          </w:p>
          <w:p>
            <w:pPr>
              <w:pStyle w:val="TableParagraph"/>
              <w:spacing w:line="261" w:lineRule="exact"/>
              <w:ind w:left="107"/>
              <w:rPr>
                <w:sz w:val="24"/>
              </w:rPr>
            </w:pPr>
            <w:r>
              <w:rPr>
                <w:sz w:val="24"/>
              </w:rPr>
              <w:t>were</w:t>
            </w:r>
            <w:r>
              <w:rPr>
                <w:spacing w:val="-1"/>
                <w:sz w:val="24"/>
              </w:rPr>
              <w:t> </w:t>
            </w:r>
            <w:r>
              <w:rPr>
                <w:sz w:val="24"/>
              </w:rPr>
              <w:t>being</w:t>
            </w:r>
            <w:r>
              <w:rPr>
                <w:spacing w:val="-9"/>
                <w:sz w:val="24"/>
              </w:rPr>
              <w:t> </w:t>
            </w:r>
            <w:r>
              <w:rPr>
                <w:sz w:val="24"/>
              </w:rPr>
              <w:t>monitored</w:t>
            </w:r>
            <w:r>
              <w:rPr>
                <w:spacing w:val="-10"/>
                <w:sz w:val="24"/>
              </w:rPr>
              <w:t> </w:t>
            </w:r>
            <w:r>
              <w:rPr>
                <w:sz w:val="24"/>
              </w:rPr>
              <w:t>during</w:t>
            </w:r>
            <w:r>
              <w:rPr>
                <w:spacing w:val="-10"/>
                <w:sz w:val="24"/>
              </w:rPr>
              <w:t> </w:t>
            </w:r>
            <w:r>
              <w:rPr>
                <w:sz w:val="24"/>
              </w:rPr>
              <w:t>the</w:t>
            </w:r>
            <w:r>
              <w:rPr>
                <w:spacing w:val="-2"/>
                <w:sz w:val="24"/>
              </w:rPr>
              <w:t> period.</w:t>
            </w:r>
          </w:p>
        </w:tc>
        <w:tc>
          <w:tcPr>
            <w:tcW w:w="2907" w:type="dxa"/>
          </w:tcPr>
          <w:p>
            <w:pPr>
              <w:pStyle w:val="TableParagraph"/>
              <w:rPr>
                <w:sz w:val="22"/>
              </w:rPr>
            </w:pPr>
          </w:p>
        </w:tc>
      </w:tr>
      <w:tr>
        <w:trPr>
          <w:trHeight w:val="1382" w:hRule="atLeast"/>
        </w:trPr>
        <w:tc>
          <w:tcPr>
            <w:tcW w:w="1063" w:type="dxa"/>
          </w:tcPr>
          <w:p>
            <w:pPr>
              <w:pStyle w:val="TableParagraph"/>
              <w:spacing w:line="273" w:lineRule="exact"/>
              <w:ind w:right="493"/>
              <w:jc w:val="right"/>
              <w:rPr>
                <w:sz w:val="24"/>
              </w:rPr>
            </w:pPr>
            <w:r>
              <w:rPr>
                <w:spacing w:val="-5"/>
                <w:sz w:val="24"/>
              </w:rPr>
              <w:t>(r)</w:t>
            </w:r>
          </w:p>
        </w:tc>
        <w:tc>
          <w:tcPr>
            <w:tcW w:w="5158" w:type="dxa"/>
          </w:tcPr>
          <w:p>
            <w:pPr>
              <w:pStyle w:val="TableParagraph"/>
              <w:ind w:left="107" w:right="96"/>
              <w:jc w:val="both"/>
              <w:rPr>
                <w:sz w:val="24"/>
              </w:rPr>
            </w:pPr>
            <w:r>
              <w:rPr>
                <w:sz w:val="24"/>
              </w:rPr>
              <w:t>Whether</w:t>
            </w:r>
            <w:r>
              <w:rPr>
                <w:spacing w:val="40"/>
                <w:sz w:val="24"/>
              </w:rPr>
              <w:t> </w:t>
            </w:r>
            <w:r>
              <w:rPr>
                <w:sz w:val="24"/>
              </w:rPr>
              <w:t>all</w:t>
            </w:r>
            <w:r>
              <w:rPr>
                <w:spacing w:val="40"/>
                <w:sz w:val="24"/>
              </w:rPr>
              <w:t> </w:t>
            </w:r>
            <w:r>
              <w:rPr>
                <w:sz w:val="24"/>
              </w:rPr>
              <w:t>ostentatious</w:t>
            </w:r>
            <w:r>
              <w:rPr>
                <w:spacing w:val="40"/>
                <w:sz w:val="24"/>
              </w:rPr>
              <w:t> </w:t>
            </w:r>
            <w:r>
              <w:rPr>
                <w:sz w:val="24"/>
              </w:rPr>
              <w:t>expenditure</w:t>
            </w:r>
            <w:r>
              <w:rPr>
                <w:spacing w:val="40"/>
                <w:sz w:val="24"/>
              </w:rPr>
              <w:t> </w:t>
            </w:r>
            <w:r>
              <w:rPr>
                <w:sz w:val="24"/>
              </w:rPr>
              <w:t>like</w:t>
            </w:r>
            <w:r>
              <w:rPr>
                <w:spacing w:val="40"/>
                <w:sz w:val="24"/>
              </w:rPr>
              <w:t> </w:t>
            </w:r>
            <w:r>
              <w:rPr>
                <w:sz w:val="24"/>
              </w:rPr>
              <w:t>Mundan Ceremony, Birthday Ceremony etc. marriage/group</w:t>
            </w:r>
            <w:r>
              <w:rPr>
                <w:spacing w:val="31"/>
                <w:sz w:val="24"/>
              </w:rPr>
              <w:t>  </w:t>
            </w:r>
            <w:r>
              <w:rPr>
                <w:sz w:val="24"/>
              </w:rPr>
              <w:t>marriage</w:t>
            </w:r>
            <w:r>
              <w:rPr>
                <w:spacing w:val="36"/>
                <w:sz w:val="24"/>
              </w:rPr>
              <w:t>  </w:t>
            </w:r>
            <w:r>
              <w:rPr>
                <w:sz w:val="24"/>
              </w:rPr>
              <w:t>ceremony</w:t>
            </w:r>
            <w:r>
              <w:rPr>
                <w:spacing w:val="29"/>
                <w:sz w:val="24"/>
              </w:rPr>
              <w:t>  </w:t>
            </w:r>
            <w:r>
              <w:rPr>
                <w:sz w:val="24"/>
              </w:rPr>
              <w:t>have</w:t>
            </w:r>
            <w:r>
              <w:rPr>
                <w:spacing w:val="37"/>
                <w:sz w:val="24"/>
              </w:rPr>
              <w:t>  </w:t>
            </w:r>
            <w:r>
              <w:rPr>
                <w:spacing w:val="-4"/>
                <w:sz w:val="24"/>
              </w:rPr>
              <w:t>been</w:t>
            </w:r>
          </w:p>
          <w:p>
            <w:pPr>
              <w:pStyle w:val="TableParagraph"/>
              <w:spacing w:line="270" w:lineRule="atLeast"/>
              <w:ind w:left="107" w:right="96"/>
              <w:jc w:val="both"/>
              <w:rPr>
                <w:sz w:val="24"/>
              </w:rPr>
            </w:pPr>
            <w:r>
              <w:rPr>
                <w:sz w:val="24"/>
              </w:rPr>
              <w:t>reported to DEO/Investigation Directorate of Income Tax.</w:t>
            </w:r>
          </w:p>
        </w:tc>
        <w:tc>
          <w:tcPr>
            <w:tcW w:w="2907" w:type="dxa"/>
          </w:tcPr>
          <w:p>
            <w:pPr>
              <w:pStyle w:val="TableParagraph"/>
              <w:rPr>
                <w:sz w:val="22"/>
              </w:rPr>
            </w:pPr>
          </w:p>
        </w:tc>
      </w:tr>
      <w:tr>
        <w:trPr>
          <w:trHeight w:val="551" w:hRule="atLeast"/>
        </w:trPr>
        <w:tc>
          <w:tcPr>
            <w:tcW w:w="1063" w:type="dxa"/>
          </w:tcPr>
          <w:p>
            <w:pPr>
              <w:pStyle w:val="TableParagraph"/>
              <w:spacing w:line="270" w:lineRule="exact"/>
              <w:ind w:right="483"/>
              <w:jc w:val="right"/>
              <w:rPr>
                <w:sz w:val="24"/>
              </w:rPr>
            </w:pPr>
            <w:r>
              <w:rPr>
                <w:spacing w:val="-5"/>
                <w:sz w:val="24"/>
              </w:rPr>
              <w:t>(s)</w:t>
            </w:r>
          </w:p>
        </w:tc>
        <w:tc>
          <w:tcPr>
            <w:tcW w:w="5158" w:type="dxa"/>
          </w:tcPr>
          <w:p>
            <w:pPr>
              <w:pStyle w:val="TableParagraph"/>
              <w:tabs>
                <w:tab w:pos="667" w:val="left" w:leader="none"/>
                <w:tab w:pos="1229" w:val="left" w:leader="none"/>
                <w:tab w:pos="2167" w:val="left" w:leader="none"/>
                <w:tab w:pos="2669" w:val="left" w:leader="none"/>
                <w:tab w:pos="3548" w:val="left" w:leader="none"/>
                <w:tab w:pos="4368" w:val="left" w:leader="none"/>
              </w:tabs>
              <w:spacing w:line="270" w:lineRule="exact"/>
              <w:ind w:left="107"/>
              <w:rPr>
                <w:sz w:val="24"/>
              </w:rPr>
            </w:pPr>
            <w:r>
              <w:rPr>
                <w:spacing w:val="-5"/>
                <w:sz w:val="24"/>
              </w:rPr>
              <w:t>If</w:t>
            </w:r>
            <w:r>
              <w:rPr>
                <w:sz w:val="24"/>
              </w:rPr>
              <w:tab/>
            </w:r>
            <w:r>
              <w:rPr>
                <w:spacing w:val="-5"/>
                <w:sz w:val="24"/>
              </w:rPr>
              <w:t>so,</w:t>
            </w:r>
            <w:r>
              <w:rPr>
                <w:sz w:val="24"/>
              </w:rPr>
              <w:tab/>
            </w:r>
            <w:r>
              <w:rPr>
                <w:spacing w:val="-2"/>
                <w:sz w:val="24"/>
              </w:rPr>
              <w:t>details</w:t>
            </w:r>
            <w:r>
              <w:rPr>
                <w:sz w:val="24"/>
              </w:rPr>
              <w:tab/>
            </w:r>
            <w:r>
              <w:rPr>
                <w:spacing w:val="-5"/>
                <w:sz w:val="24"/>
              </w:rPr>
              <w:t>of</w:t>
            </w:r>
            <w:r>
              <w:rPr>
                <w:sz w:val="24"/>
              </w:rPr>
              <w:tab/>
            </w:r>
            <w:r>
              <w:rPr>
                <w:spacing w:val="-2"/>
                <w:sz w:val="24"/>
              </w:rPr>
              <w:t>action</w:t>
            </w:r>
            <w:r>
              <w:rPr>
                <w:sz w:val="24"/>
              </w:rPr>
              <w:tab/>
            </w:r>
            <w:r>
              <w:rPr>
                <w:spacing w:val="-4"/>
                <w:sz w:val="24"/>
              </w:rPr>
              <w:t>taken</w:t>
            </w:r>
            <w:r>
              <w:rPr>
                <w:sz w:val="24"/>
              </w:rPr>
              <w:tab/>
              <w:t>by </w:t>
            </w:r>
            <w:r>
              <w:rPr>
                <w:spacing w:val="-5"/>
                <w:sz w:val="24"/>
              </w:rPr>
              <w:t>the</w:t>
            </w:r>
          </w:p>
          <w:p>
            <w:pPr>
              <w:pStyle w:val="TableParagraph"/>
              <w:spacing w:line="261" w:lineRule="exact"/>
              <w:ind w:left="107"/>
              <w:rPr>
                <w:sz w:val="24"/>
              </w:rPr>
            </w:pPr>
            <w:r>
              <w:rPr>
                <w:sz w:val="24"/>
              </w:rPr>
              <w:t>Directorate/DEO:</w:t>
            </w:r>
            <w:r>
              <w:rPr>
                <w:spacing w:val="-5"/>
                <w:sz w:val="24"/>
              </w:rPr>
              <w:t> </w:t>
            </w:r>
            <w:r>
              <w:rPr>
                <w:spacing w:val="-10"/>
                <w:sz w:val="24"/>
              </w:rPr>
              <w:t>-</w:t>
            </w:r>
          </w:p>
        </w:tc>
        <w:tc>
          <w:tcPr>
            <w:tcW w:w="2907" w:type="dxa"/>
          </w:tcPr>
          <w:p>
            <w:pPr>
              <w:pStyle w:val="TableParagraph"/>
              <w:rPr>
                <w:sz w:val="22"/>
              </w:rPr>
            </w:pPr>
          </w:p>
        </w:tc>
      </w:tr>
      <w:tr>
        <w:trPr>
          <w:trHeight w:val="827" w:hRule="atLeast"/>
        </w:trPr>
        <w:tc>
          <w:tcPr>
            <w:tcW w:w="1063" w:type="dxa"/>
          </w:tcPr>
          <w:p>
            <w:pPr>
              <w:pStyle w:val="TableParagraph"/>
              <w:spacing w:line="270" w:lineRule="exact"/>
              <w:ind w:right="495"/>
              <w:jc w:val="right"/>
              <w:rPr>
                <w:sz w:val="24"/>
              </w:rPr>
            </w:pPr>
            <w:r>
              <w:rPr>
                <w:spacing w:val="-5"/>
                <w:sz w:val="24"/>
              </w:rPr>
              <w:t>(t)</w:t>
            </w:r>
          </w:p>
        </w:tc>
        <w:tc>
          <w:tcPr>
            <w:tcW w:w="5158" w:type="dxa"/>
          </w:tcPr>
          <w:p>
            <w:pPr>
              <w:pStyle w:val="TableParagraph"/>
              <w:tabs>
                <w:tab w:pos="1116" w:val="left" w:leader="none"/>
                <w:tab w:pos="1656" w:val="left" w:leader="none"/>
                <w:tab w:pos="2393" w:val="left" w:leader="none"/>
                <w:tab w:pos="2974" w:val="left" w:leader="none"/>
                <w:tab w:pos="3447" w:val="left" w:leader="none"/>
                <w:tab w:pos="4289" w:val="left" w:leader="none"/>
                <w:tab w:pos="4721" w:val="left" w:leader="none"/>
              </w:tabs>
              <w:ind w:left="107" w:right="71"/>
              <w:rPr>
                <w:sz w:val="24"/>
              </w:rPr>
            </w:pPr>
            <w:r>
              <w:rPr>
                <w:sz w:val="24"/>
              </w:rPr>
              <w:t>Mention</w:t>
            </w:r>
            <w:r>
              <w:rPr>
                <w:spacing w:val="80"/>
                <w:sz w:val="24"/>
              </w:rPr>
              <w:t> </w:t>
            </w:r>
            <w:r>
              <w:rPr>
                <w:sz w:val="24"/>
              </w:rPr>
              <w:t>the</w:t>
            </w:r>
            <w:r>
              <w:rPr>
                <w:spacing w:val="80"/>
                <w:sz w:val="24"/>
              </w:rPr>
              <w:t> </w:t>
            </w:r>
            <w:r>
              <w:rPr>
                <w:sz w:val="24"/>
              </w:rPr>
              <w:t>amount</w:t>
            </w:r>
            <w:r>
              <w:rPr>
                <w:spacing w:val="80"/>
                <w:sz w:val="24"/>
              </w:rPr>
              <w:t> </w:t>
            </w:r>
            <w:r>
              <w:rPr>
                <w:sz w:val="24"/>
              </w:rPr>
              <w:t>of</w:t>
            </w:r>
            <w:r>
              <w:rPr>
                <w:spacing w:val="80"/>
                <w:sz w:val="24"/>
              </w:rPr>
              <w:t> </w:t>
            </w:r>
            <w:r>
              <w:rPr>
                <w:sz w:val="24"/>
              </w:rPr>
              <w:t>such</w:t>
            </w:r>
            <w:r>
              <w:rPr>
                <w:spacing w:val="80"/>
                <w:sz w:val="24"/>
              </w:rPr>
              <w:t> </w:t>
            </w:r>
            <w:r>
              <w:rPr>
                <w:sz w:val="24"/>
              </w:rPr>
              <w:t>expenditure</w:t>
            </w:r>
            <w:r>
              <w:rPr>
                <w:spacing w:val="80"/>
                <w:sz w:val="24"/>
              </w:rPr>
              <w:t> </w:t>
            </w:r>
            <w:r>
              <w:rPr>
                <w:sz w:val="24"/>
              </w:rPr>
              <w:t>and </w:t>
            </w:r>
            <w:r>
              <w:rPr>
                <w:spacing w:val="-2"/>
                <w:sz w:val="24"/>
              </w:rPr>
              <w:t>whether</w:t>
            </w:r>
            <w:r>
              <w:rPr>
                <w:sz w:val="24"/>
              </w:rPr>
              <w:tab/>
            </w:r>
            <w:r>
              <w:rPr>
                <w:spacing w:val="-5"/>
                <w:sz w:val="24"/>
              </w:rPr>
              <w:t>the</w:t>
            </w:r>
            <w:r>
              <w:rPr>
                <w:sz w:val="24"/>
              </w:rPr>
              <w:tab/>
            </w:r>
            <w:r>
              <w:rPr>
                <w:spacing w:val="-4"/>
                <w:sz w:val="24"/>
              </w:rPr>
              <w:t>same</w:t>
            </w:r>
            <w:r>
              <w:rPr>
                <w:sz w:val="24"/>
              </w:rPr>
              <w:tab/>
            </w:r>
            <w:r>
              <w:rPr>
                <w:spacing w:val="-5"/>
                <w:sz w:val="24"/>
              </w:rPr>
              <w:t>can</w:t>
            </w:r>
            <w:r>
              <w:rPr>
                <w:sz w:val="24"/>
              </w:rPr>
              <w:tab/>
            </w:r>
            <w:r>
              <w:rPr>
                <w:spacing w:val="-5"/>
                <w:sz w:val="24"/>
              </w:rPr>
              <w:t>be</w:t>
            </w:r>
            <w:r>
              <w:rPr>
                <w:sz w:val="24"/>
              </w:rPr>
              <w:tab/>
            </w:r>
            <w:r>
              <w:rPr>
                <w:spacing w:val="-2"/>
                <w:sz w:val="24"/>
              </w:rPr>
              <w:t>linked</w:t>
            </w:r>
            <w:r>
              <w:rPr>
                <w:sz w:val="24"/>
              </w:rPr>
              <w:tab/>
            </w:r>
            <w:r>
              <w:rPr>
                <w:spacing w:val="-5"/>
                <w:sz w:val="24"/>
              </w:rPr>
              <w:t>to</w:t>
            </w:r>
            <w:r>
              <w:rPr>
                <w:sz w:val="24"/>
              </w:rPr>
              <w:tab/>
            </w:r>
            <w:r>
              <w:rPr>
                <w:spacing w:val="-5"/>
                <w:sz w:val="24"/>
              </w:rPr>
              <w:t>any</w:t>
            </w:r>
          </w:p>
          <w:p>
            <w:pPr>
              <w:pStyle w:val="TableParagraph"/>
              <w:spacing w:line="261" w:lineRule="exact"/>
              <w:ind w:left="107"/>
              <w:rPr>
                <w:sz w:val="24"/>
              </w:rPr>
            </w:pPr>
            <w:r>
              <w:rPr>
                <w:sz w:val="24"/>
              </w:rPr>
              <w:t>candidate.</w:t>
            </w:r>
            <w:r>
              <w:rPr>
                <w:spacing w:val="-2"/>
                <w:sz w:val="24"/>
              </w:rPr>
              <w:t> </w:t>
            </w:r>
            <w:r>
              <w:rPr>
                <w:sz w:val="24"/>
              </w:rPr>
              <w:t>(Mention</w:t>
            </w:r>
            <w:r>
              <w:rPr>
                <w:spacing w:val="-11"/>
                <w:sz w:val="24"/>
              </w:rPr>
              <w:t> </w:t>
            </w:r>
            <w:r>
              <w:rPr>
                <w:sz w:val="24"/>
              </w:rPr>
              <w:t>the</w:t>
            </w:r>
            <w:r>
              <w:rPr>
                <w:spacing w:val="-2"/>
                <w:sz w:val="24"/>
              </w:rPr>
              <w:t> </w:t>
            </w:r>
            <w:r>
              <w:rPr>
                <w:sz w:val="24"/>
              </w:rPr>
              <w:t>Name</w:t>
            </w:r>
            <w:r>
              <w:rPr>
                <w:spacing w:val="-10"/>
                <w:sz w:val="24"/>
              </w:rPr>
              <w:t> </w:t>
            </w:r>
            <w:r>
              <w:rPr>
                <w:sz w:val="24"/>
              </w:rPr>
              <w:t>of</w:t>
            </w:r>
            <w:r>
              <w:rPr>
                <w:spacing w:val="-4"/>
                <w:sz w:val="24"/>
              </w:rPr>
              <w:t> </w:t>
            </w:r>
            <w:r>
              <w:rPr>
                <w:spacing w:val="-2"/>
                <w:sz w:val="24"/>
              </w:rPr>
              <w:t>Candidate)</w:t>
            </w:r>
          </w:p>
        </w:tc>
        <w:tc>
          <w:tcPr>
            <w:tcW w:w="2907" w:type="dxa"/>
          </w:tcPr>
          <w:p>
            <w:pPr>
              <w:pStyle w:val="TableParagraph"/>
              <w:rPr>
                <w:sz w:val="22"/>
              </w:rPr>
            </w:pPr>
          </w:p>
        </w:tc>
      </w:tr>
      <w:tr>
        <w:trPr>
          <w:trHeight w:val="1103" w:hRule="atLeast"/>
        </w:trPr>
        <w:tc>
          <w:tcPr>
            <w:tcW w:w="1063" w:type="dxa"/>
          </w:tcPr>
          <w:p>
            <w:pPr>
              <w:pStyle w:val="TableParagraph"/>
              <w:spacing w:line="270" w:lineRule="exact"/>
              <w:ind w:right="471"/>
              <w:jc w:val="right"/>
              <w:rPr>
                <w:sz w:val="24"/>
              </w:rPr>
            </w:pPr>
            <w:r>
              <w:rPr>
                <w:spacing w:val="-5"/>
                <w:sz w:val="24"/>
              </w:rPr>
              <w:t>(u)</w:t>
            </w:r>
          </w:p>
        </w:tc>
        <w:tc>
          <w:tcPr>
            <w:tcW w:w="5158" w:type="dxa"/>
          </w:tcPr>
          <w:p>
            <w:pPr>
              <w:pStyle w:val="TableParagraph"/>
              <w:ind w:left="107" w:right="71"/>
              <w:jc w:val="both"/>
              <w:rPr>
                <w:sz w:val="24"/>
              </w:rPr>
            </w:pPr>
            <w:r>
              <w:rPr>
                <w:sz w:val="24"/>
              </w:rPr>
              <w:t>Expenditure incurred in Cash or in kind by each political party in the constituency on behalf of</w:t>
            </w:r>
            <w:r>
              <w:rPr>
                <w:spacing w:val="80"/>
                <w:sz w:val="24"/>
              </w:rPr>
              <w:t> </w:t>
            </w:r>
            <w:r>
              <w:rPr>
                <w:sz w:val="24"/>
              </w:rPr>
              <w:t>their</w:t>
            </w:r>
            <w:r>
              <w:rPr>
                <w:spacing w:val="31"/>
                <w:sz w:val="24"/>
              </w:rPr>
              <w:t> </w:t>
            </w:r>
            <w:r>
              <w:rPr>
                <w:sz w:val="24"/>
              </w:rPr>
              <w:t>candidates</w:t>
            </w:r>
            <w:r>
              <w:rPr>
                <w:spacing w:val="33"/>
                <w:sz w:val="24"/>
              </w:rPr>
              <w:t> </w:t>
            </w:r>
            <w:r>
              <w:rPr>
                <w:sz w:val="24"/>
              </w:rPr>
              <w:t>(mention</w:t>
            </w:r>
            <w:r>
              <w:rPr>
                <w:spacing w:val="33"/>
                <w:sz w:val="24"/>
              </w:rPr>
              <w:t> </w:t>
            </w:r>
            <w:r>
              <w:rPr>
                <w:sz w:val="24"/>
              </w:rPr>
              <w:t>the</w:t>
            </w:r>
            <w:r>
              <w:rPr>
                <w:spacing w:val="52"/>
                <w:w w:val="150"/>
                <w:sz w:val="24"/>
              </w:rPr>
              <w:t>  </w:t>
            </w:r>
            <w:r>
              <w:rPr>
                <w:sz w:val="24"/>
              </w:rPr>
              <w:t>name</w:t>
            </w:r>
            <w:r>
              <w:rPr>
                <w:spacing w:val="50"/>
                <w:w w:val="150"/>
                <w:sz w:val="24"/>
              </w:rPr>
              <w:t>  </w:t>
            </w:r>
            <w:r>
              <w:rPr>
                <w:sz w:val="24"/>
              </w:rPr>
              <w:t>of</w:t>
            </w:r>
            <w:r>
              <w:rPr>
                <w:spacing w:val="52"/>
                <w:w w:val="150"/>
                <w:sz w:val="24"/>
              </w:rPr>
              <w:t>  </w:t>
            </w:r>
            <w:r>
              <w:rPr>
                <w:spacing w:val="-4"/>
                <w:sz w:val="24"/>
              </w:rPr>
              <w:t>party</w:t>
            </w:r>
          </w:p>
          <w:p>
            <w:pPr>
              <w:pStyle w:val="TableParagraph"/>
              <w:spacing w:line="261" w:lineRule="exact"/>
              <w:ind w:left="107"/>
              <w:jc w:val="both"/>
              <w:rPr>
                <w:sz w:val="24"/>
              </w:rPr>
            </w:pPr>
            <w:r>
              <w:rPr>
                <w:sz w:val="24"/>
              </w:rPr>
              <w:t>and</w:t>
            </w:r>
            <w:r>
              <w:rPr>
                <w:spacing w:val="1"/>
                <w:sz w:val="24"/>
              </w:rPr>
              <w:t> </w:t>
            </w:r>
            <w:r>
              <w:rPr>
                <w:spacing w:val="-2"/>
                <w:sz w:val="24"/>
              </w:rPr>
              <w:t>amount).</w:t>
            </w:r>
          </w:p>
        </w:tc>
        <w:tc>
          <w:tcPr>
            <w:tcW w:w="2907" w:type="dxa"/>
          </w:tcPr>
          <w:p>
            <w:pPr>
              <w:pStyle w:val="TableParagraph"/>
              <w:rPr>
                <w:sz w:val="22"/>
              </w:rPr>
            </w:pPr>
          </w:p>
        </w:tc>
      </w:tr>
      <w:tr>
        <w:trPr>
          <w:trHeight w:val="552" w:hRule="atLeast"/>
        </w:trPr>
        <w:tc>
          <w:tcPr>
            <w:tcW w:w="1063" w:type="dxa"/>
          </w:tcPr>
          <w:p>
            <w:pPr>
              <w:pStyle w:val="TableParagraph"/>
              <w:spacing w:line="271" w:lineRule="exact"/>
              <w:ind w:right="471"/>
              <w:jc w:val="right"/>
              <w:rPr>
                <w:sz w:val="24"/>
              </w:rPr>
            </w:pPr>
            <w:r>
              <w:rPr>
                <w:spacing w:val="-5"/>
                <w:sz w:val="24"/>
              </w:rPr>
              <w:t>(v)</w:t>
            </w:r>
          </w:p>
        </w:tc>
        <w:tc>
          <w:tcPr>
            <w:tcW w:w="5158" w:type="dxa"/>
          </w:tcPr>
          <w:p>
            <w:pPr>
              <w:pStyle w:val="TableParagraph"/>
              <w:tabs>
                <w:tab w:pos="847" w:val="left" w:leader="none"/>
                <w:tab w:pos="1589" w:val="left" w:leader="none"/>
                <w:tab w:pos="2568" w:val="left" w:leader="none"/>
                <w:tab w:pos="3007" w:val="left" w:leader="none"/>
                <w:tab w:pos="3869" w:val="left" w:leader="none"/>
              </w:tabs>
              <w:spacing w:line="271" w:lineRule="exact"/>
              <w:ind w:left="107"/>
              <w:rPr>
                <w:sz w:val="24"/>
              </w:rPr>
            </w:pPr>
            <w:r>
              <w:rPr>
                <w:spacing w:val="-5"/>
                <w:sz w:val="24"/>
              </w:rPr>
              <w:t>Any</w:t>
            </w:r>
            <w:r>
              <w:rPr>
                <w:sz w:val="24"/>
              </w:rPr>
              <w:tab/>
            </w:r>
            <w:r>
              <w:rPr>
                <w:spacing w:val="-2"/>
                <w:sz w:val="24"/>
              </w:rPr>
              <w:t>other</w:t>
            </w:r>
            <w:r>
              <w:rPr>
                <w:sz w:val="24"/>
              </w:rPr>
              <w:tab/>
            </w:r>
            <w:r>
              <w:rPr>
                <w:spacing w:val="-2"/>
                <w:sz w:val="24"/>
              </w:rPr>
              <w:t>method</w:t>
            </w:r>
            <w:r>
              <w:rPr>
                <w:sz w:val="24"/>
              </w:rPr>
              <w:tab/>
            </w:r>
            <w:r>
              <w:rPr>
                <w:spacing w:val="-5"/>
                <w:sz w:val="24"/>
              </w:rPr>
              <w:t>of</w:t>
            </w:r>
            <w:r>
              <w:rPr>
                <w:sz w:val="24"/>
              </w:rPr>
              <w:tab/>
            </w:r>
            <w:r>
              <w:rPr>
                <w:spacing w:val="-2"/>
                <w:sz w:val="24"/>
              </w:rPr>
              <w:t>hiding</w:t>
            </w:r>
            <w:r>
              <w:rPr>
                <w:sz w:val="24"/>
              </w:rPr>
              <w:tab/>
              <w:t>the</w:t>
            </w:r>
            <w:r>
              <w:rPr>
                <w:spacing w:val="-1"/>
                <w:sz w:val="24"/>
              </w:rPr>
              <w:t> </w:t>
            </w:r>
            <w:r>
              <w:rPr>
                <w:spacing w:val="-2"/>
                <w:sz w:val="24"/>
              </w:rPr>
              <w:t>Election</w:t>
            </w:r>
          </w:p>
          <w:p>
            <w:pPr>
              <w:pStyle w:val="TableParagraph"/>
              <w:spacing w:line="261" w:lineRule="exact"/>
              <w:ind w:left="107"/>
              <w:rPr>
                <w:sz w:val="24"/>
              </w:rPr>
            </w:pPr>
            <w:r>
              <w:rPr>
                <w:sz w:val="24"/>
              </w:rPr>
              <w:t>Expenditure</w:t>
            </w:r>
            <w:r>
              <w:rPr>
                <w:spacing w:val="-15"/>
                <w:sz w:val="24"/>
              </w:rPr>
              <w:t> </w:t>
            </w:r>
            <w:r>
              <w:rPr>
                <w:sz w:val="24"/>
              </w:rPr>
              <w:t>were</w:t>
            </w:r>
            <w:r>
              <w:rPr>
                <w:spacing w:val="-10"/>
                <w:sz w:val="24"/>
              </w:rPr>
              <w:t> </w:t>
            </w:r>
            <w:r>
              <w:rPr>
                <w:sz w:val="24"/>
              </w:rPr>
              <w:t>noticed</w:t>
            </w:r>
            <w:r>
              <w:rPr>
                <w:spacing w:val="-6"/>
                <w:sz w:val="24"/>
              </w:rPr>
              <w:t> </w:t>
            </w:r>
            <w:r>
              <w:rPr>
                <w:sz w:val="24"/>
              </w:rPr>
              <w:t>(please</w:t>
            </w:r>
            <w:r>
              <w:rPr>
                <w:spacing w:val="-4"/>
                <w:sz w:val="24"/>
              </w:rPr>
              <w:t> </w:t>
            </w:r>
            <w:r>
              <w:rPr>
                <w:sz w:val="24"/>
              </w:rPr>
              <w:t>give</w:t>
            </w:r>
            <w:r>
              <w:rPr>
                <w:spacing w:val="-7"/>
                <w:sz w:val="24"/>
              </w:rPr>
              <w:t> </w:t>
            </w:r>
            <w:r>
              <w:rPr>
                <w:sz w:val="24"/>
              </w:rPr>
              <w:t>the</w:t>
            </w:r>
            <w:r>
              <w:rPr>
                <w:spacing w:val="-5"/>
                <w:sz w:val="24"/>
              </w:rPr>
              <w:t> </w:t>
            </w:r>
            <w:r>
              <w:rPr>
                <w:spacing w:val="-2"/>
                <w:sz w:val="24"/>
              </w:rPr>
              <w:t>details)</w:t>
            </w:r>
          </w:p>
        </w:tc>
        <w:tc>
          <w:tcPr>
            <w:tcW w:w="2907" w:type="dxa"/>
          </w:tcPr>
          <w:p>
            <w:pPr>
              <w:pStyle w:val="TableParagraph"/>
              <w:rPr>
                <w:sz w:val="22"/>
              </w:rPr>
            </w:pPr>
          </w:p>
        </w:tc>
      </w:tr>
      <w:tr>
        <w:trPr>
          <w:trHeight w:val="551" w:hRule="atLeast"/>
        </w:trPr>
        <w:tc>
          <w:tcPr>
            <w:tcW w:w="1063" w:type="dxa"/>
          </w:tcPr>
          <w:p>
            <w:pPr>
              <w:pStyle w:val="TableParagraph"/>
              <w:spacing w:line="270" w:lineRule="exact"/>
              <w:ind w:right="445"/>
              <w:jc w:val="right"/>
              <w:rPr>
                <w:sz w:val="24"/>
              </w:rPr>
            </w:pPr>
            <w:r>
              <w:rPr>
                <w:spacing w:val="-5"/>
                <w:sz w:val="24"/>
              </w:rPr>
              <w:t>(w)</w:t>
            </w:r>
          </w:p>
        </w:tc>
        <w:tc>
          <w:tcPr>
            <w:tcW w:w="5158" w:type="dxa"/>
          </w:tcPr>
          <w:p>
            <w:pPr>
              <w:pStyle w:val="TableParagraph"/>
              <w:spacing w:line="270" w:lineRule="exact"/>
              <w:ind w:left="211"/>
              <w:rPr>
                <w:sz w:val="24"/>
              </w:rPr>
            </w:pPr>
            <w:r>
              <w:rPr>
                <w:sz w:val="24"/>
              </w:rPr>
              <w:t>Any</w:t>
            </w:r>
            <w:r>
              <w:rPr>
                <w:spacing w:val="8"/>
                <w:sz w:val="24"/>
              </w:rPr>
              <w:t> </w:t>
            </w:r>
            <w:r>
              <w:rPr>
                <w:sz w:val="24"/>
              </w:rPr>
              <w:t>other</w:t>
            </w:r>
            <w:r>
              <w:rPr>
                <w:spacing w:val="19"/>
                <w:sz w:val="24"/>
              </w:rPr>
              <w:t> </w:t>
            </w:r>
            <w:r>
              <w:rPr>
                <w:sz w:val="24"/>
              </w:rPr>
              <w:t>Remark/Suggestion:</w:t>
            </w:r>
            <w:r>
              <w:rPr>
                <w:spacing w:val="4"/>
                <w:sz w:val="24"/>
              </w:rPr>
              <w:t> </w:t>
            </w:r>
            <w:r>
              <w:rPr>
                <w:sz w:val="24"/>
              </w:rPr>
              <w:t>(Please</w:t>
            </w:r>
            <w:r>
              <w:rPr>
                <w:spacing w:val="17"/>
                <w:sz w:val="24"/>
              </w:rPr>
              <w:t> </w:t>
            </w:r>
            <w:r>
              <w:rPr>
                <w:spacing w:val="-2"/>
                <w:sz w:val="24"/>
              </w:rPr>
              <w:t>mention</w:t>
            </w:r>
          </w:p>
          <w:p>
            <w:pPr>
              <w:pStyle w:val="TableParagraph"/>
              <w:spacing w:line="261" w:lineRule="exact"/>
              <w:ind w:left="211"/>
              <w:rPr>
                <w:sz w:val="24"/>
              </w:rPr>
            </w:pPr>
            <w:r>
              <w:rPr>
                <w:sz w:val="24"/>
              </w:rPr>
              <w:t>in</w:t>
            </w:r>
            <w:r>
              <w:rPr>
                <w:spacing w:val="-1"/>
                <w:sz w:val="24"/>
              </w:rPr>
              <w:t> </w:t>
            </w:r>
            <w:r>
              <w:rPr>
                <w:sz w:val="24"/>
              </w:rPr>
              <w:t>order</w:t>
            </w:r>
            <w:r>
              <w:rPr>
                <w:spacing w:val="-9"/>
                <w:sz w:val="24"/>
              </w:rPr>
              <w:t> </w:t>
            </w:r>
            <w:r>
              <w:rPr>
                <w:sz w:val="24"/>
              </w:rPr>
              <w:t>of</w:t>
            </w:r>
            <w:r>
              <w:rPr>
                <w:spacing w:val="-4"/>
                <w:sz w:val="24"/>
              </w:rPr>
              <w:t> </w:t>
            </w:r>
            <w:r>
              <w:rPr>
                <w:spacing w:val="-2"/>
                <w:sz w:val="24"/>
              </w:rPr>
              <w:t>priority)</w:t>
            </w:r>
          </w:p>
        </w:tc>
        <w:tc>
          <w:tcPr>
            <w:tcW w:w="2907" w:type="dxa"/>
          </w:tcPr>
          <w:p>
            <w:pPr>
              <w:pStyle w:val="TableParagraph"/>
              <w:rPr>
                <w:sz w:val="22"/>
              </w:rPr>
            </w:pPr>
          </w:p>
        </w:tc>
      </w:tr>
    </w:tbl>
    <w:p>
      <w:pPr>
        <w:pStyle w:val="BodyText"/>
        <w:rPr>
          <w:sz w:val="20"/>
        </w:rPr>
      </w:pPr>
    </w:p>
    <w:p>
      <w:pPr>
        <w:pStyle w:val="BodyText"/>
        <w:spacing w:before="77"/>
        <w:rPr>
          <w:sz w:val="20"/>
        </w:rPr>
      </w:pPr>
    </w:p>
    <w:p>
      <w:pPr>
        <w:spacing w:after="0"/>
        <w:rPr>
          <w:sz w:val="20"/>
        </w:rPr>
        <w:sectPr>
          <w:type w:val="continuous"/>
          <w:pgSz w:w="11900" w:h="16850"/>
          <w:pgMar w:header="0" w:footer="413" w:top="1420" w:bottom="600" w:left="1220" w:right="1220"/>
        </w:sectPr>
      </w:pPr>
    </w:p>
    <w:p>
      <w:pPr>
        <w:spacing w:line="276" w:lineRule="auto" w:before="92"/>
        <w:ind w:left="220" w:right="38" w:firstLine="0"/>
        <w:jc w:val="left"/>
        <w:rPr>
          <w:sz w:val="22"/>
        </w:rPr>
      </w:pPr>
      <w:r>
        <w:rPr>
          <w:spacing w:val="-2"/>
          <w:sz w:val="22"/>
        </w:rPr>
        <w:t>Place: Date:</w:t>
      </w:r>
    </w:p>
    <w:p>
      <w:pPr>
        <w:spacing w:line="240" w:lineRule="auto" w:before="0"/>
        <w:rPr>
          <w:sz w:val="22"/>
        </w:rPr>
      </w:pPr>
      <w:r>
        <w:rPr/>
        <w:br w:type="column"/>
      </w:r>
      <w:r>
        <w:rPr>
          <w:sz w:val="22"/>
        </w:rPr>
      </w:r>
    </w:p>
    <w:p>
      <w:pPr>
        <w:pStyle w:val="BodyText"/>
        <w:spacing w:before="169"/>
        <w:rPr>
          <w:sz w:val="22"/>
        </w:rPr>
      </w:pPr>
    </w:p>
    <w:p>
      <w:pPr>
        <w:spacing w:line="278" w:lineRule="auto" w:before="0"/>
        <w:ind w:left="220" w:right="214" w:firstLine="1188"/>
        <w:jc w:val="left"/>
        <w:rPr>
          <w:b/>
          <w:sz w:val="22"/>
        </w:rPr>
      </w:pPr>
      <w:r>
        <w:rPr>
          <w:b/>
          <w:spacing w:val="-2"/>
          <w:sz w:val="22"/>
        </w:rPr>
        <w:t>Signature </w:t>
      </w:r>
      <w:r>
        <w:rPr>
          <w:b/>
          <w:sz w:val="22"/>
        </w:rPr>
        <w:t>Expenditure</w:t>
      </w:r>
      <w:r>
        <w:rPr>
          <w:b/>
          <w:spacing w:val="-7"/>
          <w:sz w:val="22"/>
        </w:rPr>
        <w:t> </w:t>
      </w:r>
      <w:r>
        <w:rPr>
          <w:b/>
          <w:spacing w:val="-2"/>
          <w:sz w:val="22"/>
        </w:rPr>
        <w:t>Observer</w:t>
      </w:r>
    </w:p>
    <w:p>
      <w:pPr>
        <w:spacing w:after="0" w:line="278" w:lineRule="auto"/>
        <w:jc w:val="left"/>
        <w:rPr>
          <w:sz w:val="22"/>
        </w:rPr>
        <w:sectPr>
          <w:type w:val="continuous"/>
          <w:pgSz w:w="11900" w:h="16850"/>
          <w:pgMar w:header="0" w:footer="413" w:top="1420" w:bottom="280" w:left="1220" w:right="1220"/>
          <w:cols w:num="2" w:equalWidth="0">
            <w:col w:w="800" w:space="6114"/>
            <w:col w:w="2546"/>
          </w:cols>
        </w:sectPr>
      </w:pPr>
    </w:p>
    <w:p>
      <w:pPr>
        <w:pStyle w:val="BodyText"/>
        <w:spacing w:before="49"/>
        <w:rPr>
          <w:b/>
        </w:rPr>
      </w:pPr>
    </w:p>
    <w:p>
      <w:pPr>
        <w:pStyle w:val="Heading8"/>
        <w:spacing w:before="1"/>
        <w:ind w:left="5470"/>
        <w:jc w:val="left"/>
      </w:pPr>
      <w:r>
        <w:rPr>
          <w:spacing w:val="-2"/>
        </w:rPr>
        <w:t>Expenditure</w:t>
      </w:r>
      <w:r>
        <w:rPr>
          <w:spacing w:val="-6"/>
        </w:rPr>
        <w:t> </w:t>
      </w:r>
      <w:r>
        <w:rPr>
          <w:spacing w:val="-2"/>
        </w:rPr>
        <w:t>Observer’s</w:t>
      </w:r>
      <w:r>
        <w:rPr>
          <w:spacing w:val="-4"/>
        </w:rPr>
        <w:t> </w:t>
      </w:r>
      <w:r>
        <w:rPr>
          <w:spacing w:val="-2"/>
        </w:rPr>
        <w:t>Final</w:t>
      </w:r>
      <w:r>
        <w:rPr>
          <w:spacing w:val="-7"/>
        </w:rPr>
        <w:t> </w:t>
      </w:r>
      <w:r>
        <w:rPr>
          <w:spacing w:val="-2"/>
        </w:rPr>
        <w:t>Report</w:t>
      </w:r>
      <w:r>
        <w:rPr>
          <w:spacing w:val="-5"/>
        </w:rPr>
        <w:t> </w:t>
      </w:r>
      <w:r>
        <w:rPr>
          <w:spacing w:val="-2"/>
        </w:rPr>
        <w:t>(Report-</w:t>
      </w:r>
      <w:r>
        <w:rPr>
          <w:spacing w:val="-5"/>
        </w:rPr>
        <w:t>IV)</w:t>
      </w:r>
    </w:p>
    <w:p>
      <w:pPr>
        <w:spacing w:before="78"/>
        <w:ind w:left="3091" w:right="0" w:firstLine="0"/>
        <w:jc w:val="left"/>
        <w:rPr>
          <w:b/>
          <w:sz w:val="24"/>
        </w:rPr>
      </w:pPr>
      <w:r>
        <w:rPr/>
        <w:br w:type="column"/>
      </w:r>
      <w:r>
        <w:rPr>
          <w:b/>
          <w:spacing w:val="-4"/>
          <w:sz w:val="24"/>
          <w:u w:val="single"/>
        </w:rPr>
        <w:t>Annexure-</w:t>
      </w:r>
      <w:r>
        <w:rPr>
          <w:b/>
          <w:spacing w:val="-5"/>
          <w:sz w:val="24"/>
          <w:u w:val="single"/>
        </w:rPr>
        <w:t>B5</w:t>
      </w:r>
    </w:p>
    <w:p>
      <w:pPr>
        <w:spacing w:after="0"/>
        <w:jc w:val="left"/>
        <w:rPr>
          <w:sz w:val="24"/>
        </w:rPr>
        <w:sectPr>
          <w:footerReference w:type="default" r:id="rId7"/>
          <w:pgSz w:w="16850" w:h="11900" w:orient="landscape"/>
          <w:pgMar w:header="0" w:footer="413" w:top="1320" w:bottom="600" w:left="420" w:right="540"/>
          <w:cols w:num="2" w:equalWidth="0">
            <w:col w:w="10548" w:space="40"/>
            <w:col w:w="5302"/>
          </w:cols>
        </w:sectPr>
      </w:pPr>
    </w:p>
    <w:p>
      <w:pPr>
        <w:spacing w:line="237" w:lineRule="auto" w:before="0"/>
        <w:ind w:left="3650" w:right="848" w:hanging="2590"/>
        <w:jc w:val="left"/>
        <w:rPr>
          <w:sz w:val="22"/>
        </w:rPr>
      </w:pPr>
      <w:r>
        <w:rPr>
          <w:sz w:val="22"/>
        </w:rPr>
        <w:t>[To</w:t>
      </w:r>
      <w:r>
        <w:rPr>
          <w:spacing w:val="-8"/>
          <w:sz w:val="22"/>
        </w:rPr>
        <w:t> </w:t>
      </w:r>
      <w:r>
        <w:rPr>
          <w:sz w:val="22"/>
        </w:rPr>
        <w:t>be</w:t>
      </w:r>
      <w:r>
        <w:rPr>
          <w:spacing w:val="-7"/>
          <w:sz w:val="22"/>
        </w:rPr>
        <w:t> </w:t>
      </w:r>
      <w:r>
        <w:rPr>
          <w:sz w:val="22"/>
        </w:rPr>
        <w:t>uploaded</w:t>
      </w:r>
      <w:r>
        <w:rPr>
          <w:spacing w:val="-8"/>
          <w:sz w:val="22"/>
        </w:rPr>
        <w:t> </w:t>
      </w:r>
      <w:r>
        <w:rPr>
          <w:sz w:val="22"/>
        </w:rPr>
        <w:t>on</w:t>
      </w:r>
      <w:r>
        <w:rPr>
          <w:spacing w:val="-8"/>
          <w:sz w:val="22"/>
        </w:rPr>
        <w:t> </w:t>
      </w:r>
      <w:r>
        <w:rPr>
          <w:sz w:val="22"/>
        </w:rPr>
        <w:t>Observer</w:t>
      </w:r>
      <w:r>
        <w:rPr>
          <w:spacing w:val="-8"/>
          <w:sz w:val="22"/>
        </w:rPr>
        <w:t> </w:t>
      </w:r>
      <w:r>
        <w:rPr>
          <w:sz w:val="22"/>
        </w:rPr>
        <w:t>Portal</w:t>
      </w:r>
      <w:r>
        <w:rPr>
          <w:spacing w:val="-8"/>
          <w:sz w:val="22"/>
        </w:rPr>
        <w:t> </w:t>
      </w:r>
      <w:r>
        <w:rPr>
          <w:sz w:val="22"/>
        </w:rPr>
        <w:t>and</w:t>
      </w:r>
      <w:r>
        <w:rPr>
          <w:spacing w:val="-8"/>
          <w:sz w:val="22"/>
        </w:rPr>
        <w:t> </w:t>
      </w:r>
      <w:r>
        <w:rPr>
          <w:sz w:val="22"/>
        </w:rPr>
        <w:t>signed</w:t>
      </w:r>
      <w:r>
        <w:rPr>
          <w:spacing w:val="-8"/>
          <w:sz w:val="22"/>
        </w:rPr>
        <w:t> </w:t>
      </w:r>
      <w:r>
        <w:rPr>
          <w:sz w:val="22"/>
        </w:rPr>
        <w:t>copy</w:t>
      </w:r>
      <w:r>
        <w:rPr>
          <w:spacing w:val="-8"/>
          <w:sz w:val="22"/>
        </w:rPr>
        <w:t> </w:t>
      </w:r>
      <w:r>
        <w:rPr>
          <w:sz w:val="22"/>
        </w:rPr>
        <w:t>to</w:t>
      </w:r>
      <w:r>
        <w:rPr>
          <w:spacing w:val="-8"/>
          <w:sz w:val="22"/>
        </w:rPr>
        <w:t> </w:t>
      </w:r>
      <w:r>
        <w:rPr>
          <w:sz w:val="22"/>
        </w:rPr>
        <w:t>be</w:t>
      </w:r>
      <w:r>
        <w:rPr>
          <w:spacing w:val="-7"/>
          <w:sz w:val="22"/>
        </w:rPr>
        <w:t> </w:t>
      </w:r>
      <w:r>
        <w:rPr>
          <w:sz w:val="22"/>
        </w:rPr>
        <w:t>sent</w:t>
      </w:r>
      <w:r>
        <w:rPr>
          <w:spacing w:val="-8"/>
          <w:sz w:val="22"/>
        </w:rPr>
        <w:t> </w:t>
      </w:r>
      <w:r>
        <w:rPr>
          <w:sz w:val="22"/>
        </w:rPr>
        <w:t>by</w:t>
      </w:r>
      <w:r>
        <w:rPr>
          <w:spacing w:val="-7"/>
          <w:sz w:val="22"/>
        </w:rPr>
        <w:t> </w:t>
      </w:r>
      <w:r>
        <w:rPr>
          <w:sz w:val="22"/>
        </w:rPr>
        <w:t>post</w:t>
      </w:r>
      <w:r>
        <w:rPr>
          <w:spacing w:val="-8"/>
          <w:sz w:val="22"/>
        </w:rPr>
        <w:t> </w:t>
      </w:r>
      <w:r>
        <w:rPr>
          <w:sz w:val="22"/>
        </w:rPr>
        <w:t>to</w:t>
      </w:r>
      <w:r>
        <w:rPr>
          <w:spacing w:val="-8"/>
          <w:sz w:val="22"/>
        </w:rPr>
        <w:t> </w:t>
      </w:r>
      <w:r>
        <w:rPr>
          <w:sz w:val="22"/>
        </w:rPr>
        <w:t>the</w:t>
      </w:r>
      <w:r>
        <w:rPr>
          <w:spacing w:val="-8"/>
          <w:sz w:val="22"/>
        </w:rPr>
        <w:t> </w:t>
      </w:r>
      <w:r>
        <w:rPr>
          <w:sz w:val="22"/>
        </w:rPr>
        <w:t>Commission</w:t>
      </w:r>
      <w:r>
        <w:rPr>
          <w:spacing w:val="-7"/>
          <w:sz w:val="22"/>
        </w:rPr>
        <w:t> </w:t>
      </w:r>
      <w:r>
        <w:rPr>
          <w:sz w:val="22"/>
        </w:rPr>
        <w:t>separately</w:t>
      </w:r>
      <w:r>
        <w:rPr>
          <w:spacing w:val="-8"/>
          <w:sz w:val="22"/>
        </w:rPr>
        <w:t> </w:t>
      </w:r>
      <w:r>
        <w:rPr>
          <w:sz w:val="22"/>
        </w:rPr>
        <w:t>for</w:t>
      </w:r>
      <w:r>
        <w:rPr>
          <w:spacing w:val="-8"/>
          <w:sz w:val="22"/>
        </w:rPr>
        <w:t> </w:t>
      </w:r>
      <w:r>
        <w:rPr>
          <w:sz w:val="22"/>
        </w:rPr>
        <w:t>each</w:t>
      </w:r>
      <w:r>
        <w:rPr>
          <w:spacing w:val="-8"/>
          <w:sz w:val="22"/>
        </w:rPr>
        <w:t> </w:t>
      </w:r>
      <w:r>
        <w:rPr>
          <w:sz w:val="22"/>
        </w:rPr>
        <w:t>Assembly</w:t>
      </w:r>
      <w:r>
        <w:rPr>
          <w:spacing w:val="-8"/>
          <w:sz w:val="22"/>
        </w:rPr>
        <w:t> </w:t>
      </w:r>
      <w:r>
        <w:rPr>
          <w:sz w:val="22"/>
        </w:rPr>
        <w:t>Segment</w:t>
      </w:r>
      <w:r>
        <w:rPr>
          <w:spacing w:val="-8"/>
          <w:sz w:val="22"/>
        </w:rPr>
        <w:t> </w:t>
      </w:r>
      <w:r>
        <w:rPr>
          <w:sz w:val="22"/>
        </w:rPr>
        <w:t>in</w:t>
      </w:r>
      <w:r>
        <w:rPr>
          <w:spacing w:val="-8"/>
          <w:sz w:val="22"/>
        </w:rPr>
        <w:t> </w:t>
      </w:r>
      <w:r>
        <w:rPr>
          <w:sz w:val="22"/>
        </w:rPr>
        <w:t>case</w:t>
      </w:r>
      <w:r>
        <w:rPr>
          <w:spacing w:val="-8"/>
          <w:sz w:val="22"/>
        </w:rPr>
        <w:t> </w:t>
      </w:r>
      <w:r>
        <w:rPr>
          <w:sz w:val="22"/>
        </w:rPr>
        <w:t>of</w:t>
      </w:r>
      <w:r>
        <w:rPr>
          <w:spacing w:val="-8"/>
          <w:sz w:val="22"/>
        </w:rPr>
        <w:t> </w:t>
      </w:r>
      <w:r>
        <w:rPr>
          <w:sz w:val="22"/>
        </w:rPr>
        <w:t>Assembly</w:t>
      </w:r>
      <w:r>
        <w:rPr>
          <w:spacing w:val="-8"/>
          <w:sz w:val="22"/>
        </w:rPr>
        <w:t> </w:t>
      </w:r>
      <w:r>
        <w:rPr>
          <w:sz w:val="22"/>
        </w:rPr>
        <w:t>Election and only one report</w:t>
      </w:r>
      <w:r>
        <w:rPr>
          <w:spacing w:val="-1"/>
          <w:sz w:val="22"/>
        </w:rPr>
        <w:t> </w:t>
      </w:r>
      <w:r>
        <w:rPr>
          <w:sz w:val="22"/>
        </w:rPr>
        <w:t>for one PC in case of Lok Sabha Election after 30 days of declaration of results]</w:t>
      </w:r>
    </w:p>
    <w:p>
      <w:pPr>
        <w:tabs>
          <w:tab w:pos="4993" w:val="left" w:leader="none"/>
          <w:tab w:pos="7792" w:val="left" w:leader="none"/>
          <w:tab w:pos="10266" w:val="left" w:leader="none"/>
          <w:tab w:pos="14929" w:val="left" w:leader="none"/>
          <w:tab w:pos="14960" w:val="left" w:leader="none"/>
          <w:tab w:pos="14998" w:val="left" w:leader="none"/>
        </w:tabs>
        <w:spacing w:before="237"/>
        <w:ind w:left="1020" w:right="848" w:firstLine="0"/>
        <w:jc w:val="left"/>
        <w:rPr>
          <w:sz w:val="22"/>
        </w:rPr>
      </w:pPr>
      <w:r>
        <w:rPr>
          <w:sz w:val="22"/>
        </w:rPr>
        <w:t>Date of Reporting:</w:t>
      </w:r>
      <w:r>
        <w:rPr>
          <w:sz w:val="22"/>
          <w:u w:val="single"/>
        </w:rPr>
        <w:tab/>
        <w:tab/>
        <w:tab/>
        <w:tab/>
      </w:r>
      <w:r>
        <w:rPr>
          <w:sz w:val="22"/>
        </w:rPr>
        <w:t> Observer Name:</w:t>
      </w:r>
      <w:r>
        <w:rPr>
          <w:sz w:val="22"/>
          <w:u w:val="single"/>
        </w:rPr>
        <w:tab/>
        <w:tab/>
        <w:tab/>
        <w:tab/>
      </w:r>
      <w:r>
        <w:rPr>
          <w:spacing w:val="-37"/>
          <w:sz w:val="22"/>
          <w:u w:val="single"/>
        </w:rPr>
        <w:t> </w:t>
      </w:r>
      <w:r>
        <w:rPr>
          <w:sz w:val="22"/>
        </w:rPr>
        <w:t> Observer Code :</w:t>
      </w:r>
      <w:r>
        <w:rPr>
          <w:sz w:val="22"/>
          <w:u w:val="single"/>
        </w:rPr>
        <w:tab/>
      </w:r>
      <w:r>
        <w:rPr>
          <w:sz w:val="22"/>
        </w:rPr>
        <w:t>Email – ID: </w:t>
      </w:r>
      <w:r>
        <w:rPr>
          <w:sz w:val="22"/>
          <w:u w:val="single"/>
        </w:rPr>
        <w:tab/>
        <w:tab/>
      </w:r>
      <w:r>
        <w:rPr>
          <w:sz w:val="22"/>
        </w:rPr>
        <w:t>Mobile No: ( O)</w:t>
      </w:r>
      <w:r>
        <w:rPr>
          <w:sz w:val="22"/>
          <w:u w:val="single"/>
        </w:rPr>
        <w:tab/>
      </w:r>
      <w:r>
        <w:rPr>
          <w:spacing w:val="-41"/>
          <w:sz w:val="22"/>
          <w:u w:val="single"/>
        </w:rPr>
        <w:t> </w:t>
      </w:r>
      <w:r>
        <w:rPr>
          <w:spacing w:val="-2"/>
          <w:sz w:val="22"/>
        </w:rPr>
        <w:t> Constituency:</w:t>
      </w:r>
      <w:r>
        <w:rPr>
          <w:sz w:val="22"/>
          <w:u w:val="single"/>
        </w:rPr>
        <w:tab/>
        <w:tab/>
        <w:tab/>
        <w:tab/>
      </w:r>
      <w:r>
        <w:rPr>
          <w:spacing w:val="-44"/>
          <w:sz w:val="22"/>
          <w:u w:val="single"/>
        </w:rPr>
        <w:t> </w:t>
      </w:r>
      <w:r>
        <w:rPr>
          <w:spacing w:val="-2"/>
          <w:sz w:val="22"/>
        </w:rPr>
        <w:t> District:</w:t>
      </w:r>
      <w:r>
        <w:rPr>
          <w:sz w:val="22"/>
          <w:u w:val="single"/>
        </w:rPr>
        <w:tab/>
        <w:tab/>
      </w:r>
      <w:r>
        <w:rPr>
          <w:spacing w:val="-2"/>
          <w:sz w:val="22"/>
        </w:rPr>
        <w:t>State:</w:t>
      </w:r>
      <w:r>
        <w:rPr>
          <w:sz w:val="22"/>
          <w:u w:val="single"/>
        </w:rPr>
        <w:tab/>
        <w:tab/>
      </w:r>
      <w:r>
        <w:rPr>
          <w:spacing w:val="-42"/>
          <w:sz w:val="22"/>
          <w:u w:val="single"/>
        </w:rPr>
        <w:t> </w:t>
      </w:r>
      <w:r>
        <w:rPr>
          <w:sz w:val="22"/>
        </w:rPr>
        <w:t> Date of Declaration of Results:</w:t>
      </w:r>
      <w:r>
        <w:rPr>
          <w:sz w:val="22"/>
          <w:u w:val="single"/>
        </w:rPr>
        <w:tab/>
        <w:tab/>
        <w:tab/>
        <w:tab/>
        <w:tab/>
        <w:tab/>
      </w:r>
      <w:r>
        <w:rPr>
          <w:spacing w:val="-41"/>
          <w:sz w:val="22"/>
          <w:u w:val="single"/>
        </w:rPr>
        <w:t> </w:t>
      </w:r>
      <w:r>
        <w:rPr>
          <w:sz w:val="22"/>
        </w:rPr>
        <w:t> Last date of filling Account of Election Expenditure:</w:t>
      </w:r>
      <w:r>
        <w:rPr>
          <w:sz w:val="22"/>
          <w:u w:val="single"/>
        </w:rPr>
        <w:tab/>
        <w:tab/>
        <w:tab/>
        <w:tab/>
      </w:r>
      <w:r>
        <w:rPr>
          <w:sz w:val="22"/>
        </w:rPr>
        <w:t> Date of Account Reconciliation</w:t>
      </w:r>
      <w:r>
        <w:rPr>
          <w:spacing w:val="40"/>
          <w:sz w:val="22"/>
        </w:rPr>
        <w:t> </w:t>
      </w:r>
      <w:r>
        <w:rPr>
          <w:sz w:val="22"/>
        </w:rPr>
        <w:t>Meeting:</w:t>
      </w:r>
      <w:r>
        <w:rPr>
          <w:sz w:val="22"/>
          <w:u w:val="single"/>
        </w:rPr>
        <w:tab/>
        <w:tab/>
        <w:tab/>
        <w:tab/>
        <w:tab/>
        <w:tab/>
      </w:r>
      <w:r>
        <w:rPr>
          <w:sz w:val="22"/>
        </w:rPr>
        <w:t> Total No. of contesting candidate:</w:t>
      </w:r>
      <w:r>
        <w:rPr>
          <w:sz w:val="22"/>
          <w:u w:val="single"/>
        </w:rPr>
        <w:tab/>
        <w:tab/>
        <w:tab/>
        <w:tab/>
        <w:tab/>
      </w:r>
      <w:r>
        <w:rPr>
          <w:sz w:val="22"/>
        </w:rPr>
        <w:t> Name</w:t>
      </w:r>
      <w:r>
        <w:rPr>
          <w:spacing w:val="-5"/>
          <w:sz w:val="22"/>
        </w:rPr>
        <w:t> </w:t>
      </w:r>
      <w:r>
        <w:rPr>
          <w:sz w:val="22"/>
        </w:rPr>
        <w:t>of</w:t>
      </w:r>
      <w:r>
        <w:rPr>
          <w:spacing w:val="-3"/>
          <w:sz w:val="22"/>
        </w:rPr>
        <w:t> </w:t>
      </w:r>
      <w:r>
        <w:rPr>
          <w:sz w:val="22"/>
        </w:rPr>
        <w:t>winning</w:t>
      </w:r>
      <w:r>
        <w:rPr>
          <w:spacing w:val="-7"/>
          <w:sz w:val="22"/>
        </w:rPr>
        <w:t> </w:t>
      </w:r>
      <w:r>
        <w:rPr>
          <w:sz w:val="22"/>
        </w:rPr>
        <w:t>candidate/Party</w:t>
      </w:r>
      <w:r>
        <w:rPr>
          <w:spacing w:val="-7"/>
          <w:sz w:val="22"/>
        </w:rPr>
        <w:t> </w:t>
      </w:r>
      <w:r>
        <w:rPr>
          <w:sz w:val="22"/>
        </w:rPr>
        <w:t>affiliation,</w:t>
      </w:r>
      <w:r>
        <w:rPr>
          <w:spacing w:val="-4"/>
          <w:sz w:val="22"/>
        </w:rPr>
        <w:t> </w:t>
      </w:r>
      <w:r>
        <w:rPr>
          <w:sz w:val="22"/>
        </w:rPr>
        <w:t>if</w:t>
      </w:r>
      <w:r>
        <w:rPr>
          <w:spacing w:val="-2"/>
          <w:sz w:val="22"/>
        </w:rPr>
        <w:t> </w:t>
      </w:r>
      <w:r>
        <w:rPr>
          <w:spacing w:val="-4"/>
          <w:sz w:val="22"/>
        </w:rPr>
        <w:t>any:</w:t>
      </w:r>
      <w:r>
        <w:rPr>
          <w:sz w:val="22"/>
          <w:u w:val="single"/>
        </w:rPr>
        <w:tab/>
        <w:tab/>
        <w:tab/>
        <w:tab/>
      </w:r>
      <w:r>
        <w:rPr>
          <w:spacing w:val="40"/>
          <w:sz w:val="22"/>
          <w:u w:val="single"/>
        </w:rPr>
        <w:t> </w:t>
      </w:r>
    </w:p>
    <w:p>
      <w:pPr>
        <w:pStyle w:val="BodyText"/>
        <w:spacing w:before="5"/>
        <w:rPr>
          <w:sz w:val="20"/>
        </w:rPr>
      </w:pPr>
    </w:p>
    <w:p>
      <w:pPr>
        <w:spacing w:before="1"/>
        <w:ind w:left="148" w:right="429" w:firstLine="0"/>
        <w:jc w:val="center"/>
        <w:rPr>
          <w:b/>
          <w:sz w:val="20"/>
        </w:rPr>
      </w:pPr>
      <w:r>
        <w:rPr>
          <w:b/>
          <w:sz w:val="20"/>
        </w:rPr>
        <w:t>Summary</w:t>
      </w:r>
      <w:r>
        <w:rPr>
          <w:b/>
          <w:spacing w:val="-5"/>
          <w:sz w:val="20"/>
        </w:rPr>
        <w:t> </w:t>
      </w:r>
      <w:r>
        <w:rPr>
          <w:b/>
          <w:sz w:val="20"/>
        </w:rPr>
        <w:t>of</w:t>
      </w:r>
      <w:r>
        <w:rPr>
          <w:b/>
          <w:spacing w:val="-5"/>
          <w:sz w:val="20"/>
        </w:rPr>
        <w:t> </w:t>
      </w:r>
      <w:r>
        <w:rPr>
          <w:b/>
          <w:spacing w:val="-2"/>
          <w:sz w:val="20"/>
        </w:rPr>
        <w:t>Observation</w:t>
      </w:r>
    </w:p>
    <w:p>
      <w:pPr>
        <w:pStyle w:val="BodyText"/>
        <w:rPr>
          <w:b/>
          <w:sz w:val="20"/>
        </w:rPr>
      </w:pPr>
    </w:p>
    <w:tbl>
      <w:tblPr>
        <w:tblW w:w="0" w:type="auto"/>
        <w:jc w:val="left"/>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8"/>
        <w:gridCol w:w="1076"/>
        <w:gridCol w:w="1558"/>
        <w:gridCol w:w="852"/>
        <w:gridCol w:w="850"/>
        <w:gridCol w:w="852"/>
        <w:gridCol w:w="991"/>
        <w:gridCol w:w="1133"/>
        <w:gridCol w:w="1277"/>
        <w:gridCol w:w="1275"/>
        <w:gridCol w:w="1136"/>
        <w:gridCol w:w="994"/>
        <w:gridCol w:w="1133"/>
        <w:gridCol w:w="1561"/>
      </w:tblGrid>
      <w:tr>
        <w:trPr>
          <w:trHeight w:val="3967" w:hRule="atLeast"/>
        </w:trPr>
        <w:tc>
          <w:tcPr>
            <w:tcW w:w="528" w:type="dxa"/>
            <w:textDirection w:val="btLr"/>
          </w:tcPr>
          <w:p>
            <w:pPr>
              <w:pStyle w:val="TableParagraph"/>
              <w:spacing w:before="12"/>
              <w:rPr>
                <w:b/>
                <w:sz w:val="16"/>
              </w:rPr>
            </w:pPr>
          </w:p>
          <w:p>
            <w:pPr>
              <w:pStyle w:val="TableParagraph"/>
              <w:ind w:left="5" w:right="5"/>
              <w:jc w:val="center"/>
              <w:rPr>
                <w:sz w:val="16"/>
              </w:rPr>
            </w:pPr>
            <w:r>
              <w:rPr>
                <w:spacing w:val="-2"/>
                <w:sz w:val="16"/>
              </w:rPr>
              <w:t>S.No.</w:t>
            </w:r>
          </w:p>
        </w:tc>
        <w:tc>
          <w:tcPr>
            <w:tcW w:w="1076" w:type="dxa"/>
            <w:textDirection w:val="btLr"/>
          </w:tcPr>
          <w:p>
            <w:pPr>
              <w:pStyle w:val="TableParagraph"/>
              <w:spacing w:before="12"/>
              <w:rPr>
                <w:b/>
                <w:sz w:val="16"/>
              </w:rPr>
            </w:pPr>
          </w:p>
          <w:p>
            <w:pPr>
              <w:pStyle w:val="TableParagraph"/>
              <w:ind w:left="563"/>
              <w:rPr>
                <w:sz w:val="16"/>
              </w:rPr>
            </w:pPr>
            <w:r>
              <w:rPr>
                <w:sz w:val="16"/>
              </w:rPr>
              <w:t>Name</w:t>
            </w:r>
            <w:r>
              <w:rPr>
                <w:spacing w:val="-5"/>
                <w:sz w:val="16"/>
              </w:rPr>
              <w:t> </w:t>
            </w:r>
            <w:r>
              <w:rPr>
                <w:sz w:val="16"/>
              </w:rPr>
              <w:t>of</w:t>
            </w:r>
            <w:r>
              <w:rPr>
                <w:spacing w:val="-4"/>
                <w:sz w:val="16"/>
              </w:rPr>
              <w:t> </w:t>
            </w:r>
            <w:r>
              <w:rPr>
                <w:sz w:val="16"/>
              </w:rPr>
              <w:t>the</w:t>
            </w:r>
            <w:r>
              <w:rPr>
                <w:spacing w:val="-5"/>
                <w:sz w:val="16"/>
              </w:rPr>
              <w:t> </w:t>
            </w:r>
            <w:r>
              <w:rPr>
                <w:sz w:val="16"/>
              </w:rPr>
              <w:t>Candidate</w:t>
            </w:r>
            <w:r>
              <w:rPr>
                <w:spacing w:val="-2"/>
                <w:sz w:val="16"/>
              </w:rPr>
              <w:t> </w:t>
            </w:r>
            <w:r>
              <w:rPr>
                <w:sz w:val="16"/>
              </w:rPr>
              <w:t>and</w:t>
            </w:r>
            <w:r>
              <w:rPr>
                <w:spacing w:val="-4"/>
                <w:sz w:val="16"/>
              </w:rPr>
              <w:t> </w:t>
            </w:r>
            <w:r>
              <w:rPr>
                <w:sz w:val="16"/>
              </w:rPr>
              <w:t>party</w:t>
            </w:r>
            <w:r>
              <w:rPr>
                <w:spacing w:val="-2"/>
                <w:sz w:val="16"/>
              </w:rPr>
              <w:t> Affiliation</w:t>
            </w:r>
          </w:p>
        </w:tc>
        <w:tc>
          <w:tcPr>
            <w:tcW w:w="1558" w:type="dxa"/>
            <w:textDirection w:val="btLr"/>
          </w:tcPr>
          <w:p>
            <w:pPr>
              <w:pStyle w:val="TableParagraph"/>
              <w:spacing w:before="9"/>
              <w:rPr>
                <w:b/>
                <w:sz w:val="16"/>
              </w:rPr>
            </w:pPr>
          </w:p>
          <w:p>
            <w:pPr>
              <w:pStyle w:val="TableParagraph"/>
              <w:spacing w:line="364" w:lineRule="auto"/>
              <w:ind w:left="302" w:right="302" w:hanging="2"/>
              <w:jc w:val="center"/>
              <w:rPr>
                <w:sz w:val="16"/>
              </w:rPr>
            </w:pPr>
            <w:r>
              <w:rPr>
                <w:sz w:val="16"/>
              </w:rPr>
              <w:t>Whether notices issued to the candidates on all</w:t>
            </w:r>
            <w:r>
              <w:rPr>
                <w:spacing w:val="40"/>
                <w:sz w:val="16"/>
              </w:rPr>
              <w:t> </w:t>
            </w:r>
            <w:r>
              <w:rPr>
                <w:sz w:val="16"/>
              </w:rPr>
              <w:t>discrepancies found during inspections or in final</w:t>
            </w:r>
            <w:r>
              <w:rPr>
                <w:spacing w:val="40"/>
                <w:sz w:val="16"/>
              </w:rPr>
              <w:t> </w:t>
            </w:r>
            <w:r>
              <w:rPr>
                <w:sz w:val="16"/>
              </w:rPr>
              <w:t>accounts</w:t>
            </w:r>
            <w:r>
              <w:rPr>
                <w:spacing w:val="-6"/>
                <w:sz w:val="16"/>
              </w:rPr>
              <w:t> </w:t>
            </w:r>
            <w:r>
              <w:rPr>
                <w:sz w:val="16"/>
              </w:rPr>
              <w:t>of</w:t>
            </w:r>
            <w:r>
              <w:rPr>
                <w:spacing w:val="-5"/>
                <w:sz w:val="16"/>
              </w:rPr>
              <w:t> </w:t>
            </w:r>
            <w:r>
              <w:rPr>
                <w:sz w:val="16"/>
              </w:rPr>
              <w:t>the</w:t>
            </w:r>
            <w:r>
              <w:rPr>
                <w:spacing w:val="-6"/>
                <w:sz w:val="16"/>
              </w:rPr>
              <w:t> </w:t>
            </w:r>
            <w:r>
              <w:rPr>
                <w:sz w:val="16"/>
              </w:rPr>
              <w:t>candidates</w:t>
            </w:r>
            <w:r>
              <w:rPr>
                <w:spacing w:val="-6"/>
                <w:sz w:val="16"/>
              </w:rPr>
              <w:t> </w:t>
            </w:r>
            <w:r>
              <w:rPr>
                <w:sz w:val="16"/>
              </w:rPr>
              <w:t>and</w:t>
            </w:r>
            <w:r>
              <w:rPr>
                <w:spacing w:val="-5"/>
                <w:sz w:val="16"/>
              </w:rPr>
              <w:t> </w:t>
            </w:r>
            <w:r>
              <w:rPr>
                <w:sz w:val="16"/>
              </w:rPr>
              <w:t>reply</w:t>
            </w:r>
            <w:r>
              <w:rPr>
                <w:spacing w:val="-5"/>
                <w:sz w:val="16"/>
              </w:rPr>
              <w:t> </w:t>
            </w:r>
            <w:r>
              <w:rPr>
                <w:sz w:val="16"/>
              </w:rPr>
              <w:t>of</w:t>
            </w:r>
            <w:r>
              <w:rPr>
                <w:spacing w:val="-5"/>
                <w:sz w:val="16"/>
              </w:rPr>
              <w:t> </w:t>
            </w:r>
            <w:r>
              <w:rPr>
                <w:sz w:val="16"/>
              </w:rPr>
              <w:t>candidates</w:t>
            </w:r>
            <w:r>
              <w:rPr>
                <w:spacing w:val="-5"/>
                <w:sz w:val="16"/>
              </w:rPr>
              <w:t> </w:t>
            </w:r>
            <w:r>
              <w:rPr>
                <w:sz w:val="16"/>
              </w:rPr>
              <w:t>is</w:t>
            </w:r>
            <w:r>
              <w:rPr>
                <w:spacing w:val="40"/>
                <w:sz w:val="16"/>
              </w:rPr>
              <w:t> </w:t>
            </w:r>
            <w:r>
              <w:rPr>
                <w:sz w:val="16"/>
              </w:rPr>
              <w:t>considered (See Note</w:t>
            </w:r>
            <w:r>
              <w:rPr>
                <w:spacing w:val="40"/>
                <w:sz w:val="16"/>
              </w:rPr>
              <w:t> </w:t>
            </w:r>
            <w:r>
              <w:rPr>
                <w:sz w:val="16"/>
              </w:rPr>
              <w:t>8)</w:t>
            </w:r>
          </w:p>
        </w:tc>
        <w:tc>
          <w:tcPr>
            <w:tcW w:w="852" w:type="dxa"/>
            <w:textDirection w:val="btLr"/>
          </w:tcPr>
          <w:p>
            <w:pPr>
              <w:pStyle w:val="TableParagraph"/>
              <w:spacing w:before="11"/>
              <w:rPr>
                <w:b/>
                <w:sz w:val="16"/>
              </w:rPr>
            </w:pPr>
          </w:p>
          <w:p>
            <w:pPr>
              <w:pStyle w:val="TableParagraph"/>
              <w:spacing w:line="367" w:lineRule="auto"/>
              <w:ind w:left="796" w:hanging="636"/>
              <w:rPr>
                <w:sz w:val="16"/>
              </w:rPr>
            </w:pPr>
            <w:r>
              <w:rPr>
                <w:sz w:val="16"/>
              </w:rPr>
              <w:t>Date</w:t>
            </w:r>
            <w:r>
              <w:rPr>
                <w:spacing w:val="-5"/>
                <w:sz w:val="16"/>
              </w:rPr>
              <w:t> </w:t>
            </w:r>
            <w:r>
              <w:rPr>
                <w:sz w:val="16"/>
              </w:rPr>
              <w:t>of</w:t>
            </w:r>
            <w:r>
              <w:rPr>
                <w:spacing w:val="-6"/>
                <w:sz w:val="16"/>
              </w:rPr>
              <w:t> </w:t>
            </w:r>
            <w:r>
              <w:rPr>
                <w:sz w:val="16"/>
              </w:rPr>
              <w:t>Lodging</w:t>
            </w:r>
            <w:r>
              <w:rPr>
                <w:spacing w:val="-4"/>
                <w:sz w:val="16"/>
              </w:rPr>
              <w:t> </w:t>
            </w:r>
            <w:r>
              <w:rPr>
                <w:sz w:val="16"/>
              </w:rPr>
              <w:t>of</w:t>
            </w:r>
            <w:r>
              <w:rPr>
                <w:spacing w:val="-4"/>
                <w:sz w:val="16"/>
              </w:rPr>
              <w:t> </w:t>
            </w:r>
            <w:r>
              <w:rPr>
                <w:sz w:val="16"/>
              </w:rPr>
              <w:t>Account</w:t>
            </w:r>
            <w:r>
              <w:rPr>
                <w:spacing w:val="-4"/>
                <w:sz w:val="16"/>
              </w:rPr>
              <w:t> </w:t>
            </w:r>
            <w:r>
              <w:rPr>
                <w:sz w:val="16"/>
              </w:rPr>
              <w:t>of</w:t>
            </w:r>
            <w:r>
              <w:rPr>
                <w:spacing w:val="-4"/>
                <w:sz w:val="16"/>
              </w:rPr>
              <w:t> </w:t>
            </w:r>
            <w:r>
              <w:rPr>
                <w:sz w:val="16"/>
              </w:rPr>
              <w:t>Election</w:t>
            </w:r>
            <w:r>
              <w:rPr>
                <w:spacing w:val="-4"/>
                <w:sz w:val="16"/>
              </w:rPr>
              <w:t> </w:t>
            </w:r>
            <w:r>
              <w:rPr>
                <w:sz w:val="16"/>
              </w:rPr>
              <w:t>Expenses</w:t>
            </w:r>
            <w:r>
              <w:rPr>
                <w:spacing w:val="-5"/>
                <w:sz w:val="16"/>
              </w:rPr>
              <w:t> </w:t>
            </w:r>
            <w:r>
              <w:rPr>
                <w:sz w:val="16"/>
              </w:rPr>
              <w:t>by</w:t>
            </w:r>
            <w:r>
              <w:rPr>
                <w:spacing w:val="-2"/>
                <w:sz w:val="16"/>
              </w:rPr>
              <w:t> </w:t>
            </w:r>
            <w:r>
              <w:rPr>
                <w:sz w:val="16"/>
              </w:rPr>
              <w:t>the</w:t>
            </w:r>
            <w:r>
              <w:rPr>
                <w:spacing w:val="40"/>
                <w:sz w:val="16"/>
              </w:rPr>
              <w:t> </w:t>
            </w:r>
            <w:r>
              <w:rPr>
                <w:sz w:val="16"/>
              </w:rPr>
              <w:t>Candidates (please see note 1 below)</w:t>
            </w:r>
          </w:p>
        </w:tc>
        <w:tc>
          <w:tcPr>
            <w:tcW w:w="850" w:type="dxa"/>
            <w:textDirection w:val="btLr"/>
          </w:tcPr>
          <w:p>
            <w:pPr>
              <w:pStyle w:val="TableParagraph"/>
              <w:spacing w:before="9"/>
              <w:rPr>
                <w:b/>
                <w:sz w:val="16"/>
              </w:rPr>
            </w:pPr>
          </w:p>
          <w:p>
            <w:pPr>
              <w:pStyle w:val="TableParagraph"/>
              <w:ind w:left="616"/>
              <w:rPr>
                <w:sz w:val="16"/>
              </w:rPr>
            </w:pPr>
            <w:r>
              <w:rPr>
                <w:sz w:val="16"/>
              </w:rPr>
              <w:t>Whether</w:t>
            </w:r>
            <w:r>
              <w:rPr>
                <w:spacing w:val="-5"/>
                <w:sz w:val="16"/>
              </w:rPr>
              <w:t> </w:t>
            </w:r>
            <w:r>
              <w:rPr>
                <w:sz w:val="16"/>
              </w:rPr>
              <w:t>Account</w:t>
            </w:r>
            <w:r>
              <w:rPr>
                <w:spacing w:val="-5"/>
                <w:sz w:val="16"/>
              </w:rPr>
              <w:t> </w:t>
            </w:r>
            <w:r>
              <w:rPr>
                <w:sz w:val="16"/>
              </w:rPr>
              <w:t>lodged</w:t>
            </w:r>
            <w:r>
              <w:rPr>
                <w:spacing w:val="-4"/>
                <w:sz w:val="16"/>
              </w:rPr>
              <w:t> </w:t>
            </w:r>
            <w:r>
              <w:rPr>
                <w:sz w:val="16"/>
              </w:rPr>
              <w:t>in</w:t>
            </w:r>
            <w:r>
              <w:rPr>
                <w:spacing w:val="-5"/>
                <w:sz w:val="16"/>
              </w:rPr>
              <w:t> </w:t>
            </w:r>
            <w:r>
              <w:rPr>
                <w:sz w:val="16"/>
              </w:rPr>
              <w:t>time</w:t>
            </w:r>
            <w:r>
              <w:rPr>
                <w:spacing w:val="-2"/>
                <w:sz w:val="16"/>
              </w:rPr>
              <w:t> (Yes/No)</w:t>
            </w:r>
          </w:p>
        </w:tc>
        <w:tc>
          <w:tcPr>
            <w:tcW w:w="852" w:type="dxa"/>
            <w:textDirection w:val="btLr"/>
          </w:tcPr>
          <w:p>
            <w:pPr>
              <w:pStyle w:val="TableParagraph"/>
              <w:spacing w:before="11"/>
              <w:rPr>
                <w:b/>
                <w:sz w:val="16"/>
              </w:rPr>
            </w:pPr>
          </w:p>
          <w:p>
            <w:pPr>
              <w:pStyle w:val="TableParagraph"/>
              <w:spacing w:line="362" w:lineRule="auto"/>
              <w:ind w:left="1675" w:hanging="1472"/>
              <w:rPr>
                <w:sz w:val="16"/>
              </w:rPr>
            </w:pPr>
            <w:r>
              <w:rPr>
                <w:sz w:val="16"/>
              </w:rPr>
              <w:t>Amount</w:t>
            </w:r>
            <w:r>
              <w:rPr>
                <w:spacing w:val="-5"/>
                <w:sz w:val="16"/>
              </w:rPr>
              <w:t> </w:t>
            </w:r>
            <w:r>
              <w:rPr>
                <w:sz w:val="16"/>
              </w:rPr>
              <w:t>of</w:t>
            </w:r>
            <w:r>
              <w:rPr>
                <w:spacing w:val="-6"/>
                <w:sz w:val="16"/>
              </w:rPr>
              <w:t> </w:t>
            </w:r>
            <w:r>
              <w:rPr>
                <w:sz w:val="16"/>
              </w:rPr>
              <w:t>expenditure</w:t>
            </w:r>
            <w:r>
              <w:rPr>
                <w:spacing w:val="-3"/>
                <w:sz w:val="16"/>
              </w:rPr>
              <w:t> </w:t>
            </w:r>
            <w:r>
              <w:rPr>
                <w:sz w:val="16"/>
              </w:rPr>
              <w:t>mentioned</w:t>
            </w:r>
            <w:r>
              <w:rPr>
                <w:spacing w:val="-5"/>
                <w:sz w:val="16"/>
              </w:rPr>
              <w:t> </w:t>
            </w:r>
            <w:r>
              <w:rPr>
                <w:sz w:val="16"/>
              </w:rPr>
              <w:t>in</w:t>
            </w:r>
            <w:r>
              <w:rPr>
                <w:spacing w:val="-7"/>
                <w:sz w:val="16"/>
              </w:rPr>
              <w:t> </w:t>
            </w:r>
            <w:r>
              <w:rPr>
                <w:sz w:val="16"/>
              </w:rPr>
              <w:t>the</w:t>
            </w:r>
            <w:r>
              <w:rPr>
                <w:spacing w:val="-3"/>
                <w:sz w:val="16"/>
              </w:rPr>
              <w:t> </w:t>
            </w:r>
            <w:r>
              <w:rPr>
                <w:sz w:val="16"/>
              </w:rPr>
              <w:t>account</w:t>
            </w:r>
            <w:r>
              <w:rPr>
                <w:spacing w:val="-5"/>
                <w:sz w:val="16"/>
              </w:rPr>
              <w:t> </w:t>
            </w:r>
            <w:r>
              <w:rPr>
                <w:sz w:val="16"/>
              </w:rPr>
              <w:t>of</w:t>
            </w:r>
            <w:r>
              <w:rPr>
                <w:spacing w:val="-5"/>
                <w:sz w:val="16"/>
              </w:rPr>
              <w:t> </w:t>
            </w:r>
            <w:r>
              <w:rPr>
                <w:sz w:val="16"/>
              </w:rPr>
              <w:t>the</w:t>
            </w:r>
            <w:r>
              <w:rPr>
                <w:spacing w:val="40"/>
                <w:sz w:val="16"/>
              </w:rPr>
              <w:t> </w:t>
            </w:r>
            <w:r>
              <w:rPr>
                <w:spacing w:val="-2"/>
                <w:sz w:val="16"/>
              </w:rPr>
              <w:t>candidate</w:t>
            </w:r>
          </w:p>
        </w:tc>
        <w:tc>
          <w:tcPr>
            <w:tcW w:w="991" w:type="dxa"/>
            <w:textDirection w:val="btLr"/>
          </w:tcPr>
          <w:p>
            <w:pPr>
              <w:pStyle w:val="TableParagraph"/>
              <w:spacing w:before="9"/>
              <w:rPr>
                <w:b/>
                <w:sz w:val="16"/>
              </w:rPr>
            </w:pPr>
          </w:p>
          <w:p>
            <w:pPr>
              <w:pStyle w:val="TableParagraph"/>
              <w:spacing w:line="367" w:lineRule="auto"/>
              <w:ind w:left="1303" w:hanging="968"/>
              <w:rPr>
                <w:sz w:val="16"/>
              </w:rPr>
            </w:pPr>
            <w:r>
              <w:rPr>
                <w:sz w:val="16"/>
              </w:rPr>
              <w:t>Whether</w:t>
            </w:r>
            <w:r>
              <w:rPr>
                <w:spacing w:val="-6"/>
                <w:sz w:val="16"/>
              </w:rPr>
              <w:t> </w:t>
            </w:r>
            <w:r>
              <w:rPr>
                <w:sz w:val="16"/>
              </w:rPr>
              <w:t>accounts</w:t>
            </w:r>
            <w:r>
              <w:rPr>
                <w:spacing w:val="-5"/>
                <w:sz w:val="16"/>
              </w:rPr>
              <w:t> </w:t>
            </w:r>
            <w:r>
              <w:rPr>
                <w:sz w:val="16"/>
              </w:rPr>
              <w:t>are</w:t>
            </w:r>
            <w:r>
              <w:rPr>
                <w:spacing w:val="-5"/>
                <w:sz w:val="16"/>
              </w:rPr>
              <w:t> </w:t>
            </w:r>
            <w:r>
              <w:rPr>
                <w:sz w:val="16"/>
              </w:rPr>
              <w:t>lodged</w:t>
            </w:r>
            <w:r>
              <w:rPr>
                <w:spacing w:val="-6"/>
                <w:sz w:val="16"/>
              </w:rPr>
              <w:t> </w:t>
            </w:r>
            <w:r>
              <w:rPr>
                <w:sz w:val="16"/>
              </w:rPr>
              <w:t>in</w:t>
            </w:r>
            <w:r>
              <w:rPr>
                <w:spacing w:val="-5"/>
                <w:sz w:val="16"/>
              </w:rPr>
              <w:t> </w:t>
            </w:r>
            <w:r>
              <w:rPr>
                <w:sz w:val="16"/>
              </w:rPr>
              <w:t>format</w:t>
            </w:r>
            <w:r>
              <w:rPr>
                <w:spacing w:val="-5"/>
                <w:sz w:val="16"/>
              </w:rPr>
              <w:t> </w:t>
            </w:r>
            <w:r>
              <w:rPr>
                <w:sz w:val="16"/>
              </w:rPr>
              <w:t>and</w:t>
            </w:r>
            <w:r>
              <w:rPr>
                <w:spacing w:val="-5"/>
                <w:sz w:val="16"/>
              </w:rPr>
              <w:t> </w:t>
            </w:r>
            <w:r>
              <w:rPr>
                <w:sz w:val="16"/>
              </w:rPr>
              <w:t>with</w:t>
            </w:r>
            <w:r>
              <w:rPr>
                <w:spacing w:val="-6"/>
                <w:sz w:val="16"/>
              </w:rPr>
              <w:t> </w:t>
            </w:r>
            <w:r>
              <w:rPr>
                <w:sz w:val="16"/>
              </w:rPr>
              <w:t>all</w:t>
            </w:r>
            <w:r>
              <w:rPr>
                <w:spacing w:val="40"/>
                <w:sz w:val="16"/>
              </w:rPr>
              <w:t> </w:t>
            </w:r>
            <w:r>
              <w:rPr>
                <w:sz w:val="16"/>
              </w:rPr>
              <w:t>necessary</w:t>
            </w:r>
            <w:r>
              <w:rPr>
                <w:spacing w:val="-3"/>
                <w:sz w:val="16"/>
              </w:rPr>
              <w:t> </w:t>
            </w:r>
            <w:r>
              <w:rPr>
                <w:sz w:val="16"/>
              </w:rPr>
              <w:t>documents</w:t>
            </w:r>
          </w:p>
        </w:tc>
        <w:tc>
          <w:tcPr>
            <w:tcW w:w="1133" w:type="dxa"/>
            <w:textDirection w:val="btLr"/>
          </w:tcPr>
          <w:p>
            <w:pPr>
              <w:pStyle w:val="TableParagraph"/>
              <w:spacing w:before="9"/>
              <w:rPr>
                <w:b/>
                <w:sz w:val="16"/>
              </w:rPr>
            </w:pPr>
          </w:p>
          <w:p>
            <w:pPr>
              <w:pStyle w:val="TableParagraph"/>
              <w:spacing w:line="367" w:lineRule="auto"/>
              <w:ind w:left="189" w:right="193" w:firstLine="2"/>
              <w:jc w:val="center"/>
              <w:rPr>
                <w:sz w:val="16"/>
              </w:rPr>
            </w:pPr>
            <w:r>
              <w:rPr>
                <w:sz w:val="16"/>
              </w:rPr>
              <w:t>Whether the Observer agrees with the candidate’s</w:t>
            </w:r>
            <w:r>
              <w:rPr>
                <w:spacing w:val="40"/>
                <w:sz w:val="16"/>
              </w:rPr>
              <w:t> </w:t>
            </w:r>
            <w:r>
              <w:rPr>
                <w:sz w:val="16"/>
              </w:rPr>
              <w:t>Submission</w:t>
            </w:r>
            <w:r>
              <w:rPr>
                <w:spacing w:val="-7"/>
                <w:sz w:val="16"/>
              </w:rPr>
              <w:t> </w:t>
            </w:r>
            <w:r>
              <w:rPr>
                <w:sz w:val="16"/>
              </w:rPr>
              <w:t>vis-à-vis</w:t>
            </w:r>
            <w:r>
              <w:rPr>
                <w:spacing w:val="-6"/>
                <w:sz w:val="16"/>
              </w:rPr>
              <w:t> </w:t>
            </w:r>
            <w:r>
              <w:rPr>
                <w:sz w:val="16"/>
              </w:rPr>
              <w:t>the</w:t>
            </w:r>
            <w:r>
              <w:rPr>
                <w:spacing w:val="-8"/>
                <w:sz w:val="16"/>
              </w:rPr>
              <w:t> </w:t>
            </w:r>
            <w:r>
              <w:rPr>
                <w:sz w:val="16"/>
              </w:rPr>
              <w:t>evidence</w:t>
            </w:r>
            <w:r>
              <w:rPr>
                <w:spacing w:val="-6"/>
                <w:sz w:val="16"/>
              </w:rPr>
              <w:t> </w:t>
            </w:r>
            <w:r>
              <w:rPr>
                <w:sz w:val="16"/>
              </w:rPr>
              <w:t>collected</w:t>
            </w:r>
            <w:r>
              <w:rPr>
                <w:spacing w:val="-5"/>
                <w:sz w:val="16"/>
              </w:rPr>
              <w:t> </w:t>
            </w:r>
            <w:r>
              <w:rPr>
                <w:sz w:val="16"/>
              </w:rPr>
              <w:t>(Yes/No)</w:t>
            </w:r>
            <w:r>
              <w:rPr>
                <w:spacing w:val="-7"/>
                <w:sz w:val="16"/>
              </w:rPr>
              <w:t> </w:t>
            </w:r>
            <w:r>
              <w:rPr>
                <w:sz w:val="16"/>
              </w:rPr>
              <w:t>If</w:t>
            </w:r>
            <w:r>
              <w:rPr>
                <w:spacing w:val="40"/>
                <w:sz w:val="16"/>
              </w:rPr>
              <w:t> </w:t>
            </w:r>
            <w:r>
              <w:rPr>
                <w:sz w:val="16"/>
              </w:rPr>
              <w:t>no, Please annex as per note 2 below</w:t>
            </w:r>
          </w:p>
        </w:tc>
        <w:tc>
          <w:tcPr>
            <w:tcW w:w="1277" w:type="dxa"/>
            <w:textDirection w:val="btLr"/>
          </w:tcPr>
          <w:p>
            <w:pPr>
              <w:pStyle w:val="TableParagraph"/>
              <w:spacing w:before="11"/>
              <w:rPr>
                <w:b/>
                <w:sz w:val="16"/>
              </w:rPr>
            </w:pPr>
          </w:p>
          <w:p>
            <w:pPr>
              <w:pStyle w:val="TableParagraph"/>
              <w:spacing w:line="364" w:lineRule="auto" w:before="1"/>
              <w:ind w:left="167" w:right="169" w:hanging="4"/>
              <w:jc w:val="center"/>
              <w:rPr>
                <w:sz w:val="16"/>
              </w:rPr>
            </w:pPr>
            <w:r>
              <w:rPr>
                <w:sz w:val="16"/>
              </w:rPr>
              <w:t>Whether the DEO has cross checked the candidates</w:t>
            </w:r>
            <w:r>
              <w:rPr>
                <w:spacing w:val="40"/>
                <w:sz w:val="16"/>
              </w:rPr>
              <w:t> </w:t>
            </w:r>
            <w:r>
              <w:rPr>
                <w:sz w:val="16"/>
              </w:rPr>
              <w:t>submission with all information collected during</w:t>
            </w:r>
            <w:r>
              <w:rPr>
                <w:spacing w:val="40"/>
                <w:sz w:val="16"/>
              </w:rPr>
              <w:t> </w:t>
            </w:r>
            <w:r>
              <w:rPr>
                <w:sz w:val="16"/>
              </w:rPr>
              <w:t>campaign</w:t>
            </w:r>
            <w:r>
              <w:rPr>
                <w:spacing w:val="-2"/>
                <w:sz w:val="16"/>
              </w:rPr>
              <w:t> </w:t>
            </w:r>
            <w:r>
              <w:rPr>
                <w:sz w:val="16"/>
              </w:rPr>
              <w:t>(Yes/No)</w:t>
            </w:r>
            <w:r>
              <w:rPr>
                <w:spacing w:val="-4"/>
                <w:sz w:val="16"/>
              </w:rPr>
              <w:t> </w:t>
            </w:r>
            <w:r>
              <w:rPr>
                <w:sz w:val="16"/>
              </w:rPr>
              <w:t>.</w:t>
            </w:r>
            <w:r>
              <w:rPr>
                <w:spacing w:val="-2"/>
                <w:sz w:val="16"/>
              </w:rPr>
              <w:t> </w:t>
            </w:r>
            <w:r>
              <w:rPr>
                <w:sz w:val="16"/>
              </w:rPr>
              <w:t>If,</w:t>
            </w:r>
            <w:r>
              <w:rPr>
                <w:spacing w:val="-2"/>
                <w:sz w:val="16"/>
              </w:rPr>
              <w:t> </w:t>
            </w:r>
            <w:r>
              <w:rPr>
                <w:sz w:val="16"/>
              </w:rPr>
              <w:t>No,</w:t>
            </w:r>
            <w:r>
              <w:rPr>
                <w:spacing w:val="-5"/>
                <w:sz w:val="16"/>
              </w:rPr>
              <w:t> </w:t>
            </w:r>
            <w:r>
              <w:rPr>
                <w:sz w:val="16"/>
              </w:rPr>
              <w:t>Pl.</w:t>
            </w:r>
            <w:r>
              <w:rPr>
                <w:spacing w:val="-5"/>
                <w:sz w:val="16"/>
              </w:rPr>
              <w:t> </w:t>
            </w:r>
            <w:r>
              <w:rPr>
                <w:sz w:val="16"/>
              </w:rPr>
              <w:t>annex</w:t>
            </w:r>
            <w:r>
              <w:rPr>
                <w:spacing w:val="-4"/>
                <w:sz w:val="16"/>
              </w:rPr>
              <w:t> </w:t>
            </w:r>
            <w:r>
              <w:rPr>
                <w:sz w:val="16"/>
              </w:rPr>
              <w:t>details</w:t>
            </w:r>
            <w:r>
              <w:rPr>
                <w:spacing w:val="-5"/>
                <w:sz w:val="16"/>
              </w:rPr>
              <w:t> </w:t>
            </w:r>
            <w:r>
              <w:rPr>
                <w:sz w:val="16"/>
              </w:rPr>
              <w:t>as</w:t>
            </w:r>
            <w:r>
              <w:rPr>
                <w:spacing w:val="-5"/>
                <w:sz w:val="16"/>
              </w:rPr>
              <w:t> </w:t>
            </w:r>
            <w:r>
              <w:rPr>
                <w:sz w:val="16"/>
              </w:rPr>
              <w:t>per</w:t>
            </w:r>
            <w:r>
              <w:rPr>
                <w:spacing w:val="-6"/>
                <w:sz w:val="16"/>
              </w:rPr>
              <w:t> </w:t>
            </w:r>
            <w:r>
              <w:rPr>
                <w:sz w:val="16"/>
              </w:rPr>
              <w:t>note</w:t>
            </w:r>
          </w:p>
          <w:p>
            <w:pPr>
              <w:pStyle w:val="TableParagraph"/>
              <w:spacing w:before="1"/>
              <w:ind w:left="5" w:right="5"/>
              <w:jc w:val="center"/>
              <w:rPr>
                <w:sz w:val="16"/>
              </w:rPr>
            </w:pPr>
            <w:r>
              <w:rPr>
                <w:sz w:val="16"/>
              </w:rPr>
              <w:t>3</w:t>
            </w:r>
            <w:r>
              <w:rPr>
                <w:spacing w:val="-1"/>
                <w:sz w:val="16"/>
              </w:rPr>
              <w:t> </w:t>
            </w:r>
            <w:r>
              <w:rPr>
                <w:spacing w:val="-2"/>
                <w:sz w:val="16"/>
              </w:rPr>
              <w:t>below</w:t>
            </w:r>
          </w:p>
        </w:tc>
        <w:tc>
          <w:tcPr>
            <w:tcW w:w="1275" w:type="dxa"/>
            <w:textDirection w:val="btLr"/>
          </w:tcPr>
          <w:p>
            <w:pPr>
              <w:pStyle w:val="TableParagraph"/>
              <w:spacing w:before="11"/>
              <w:rPr>
                <w:b/>
                <w:sz w:val="16"/>
              </w:rPr>
            </w:pPr>
          </w:p>
          <w:p>
            <w:pPr>
              <w:pStyle w:val="TableParagraph"/>
              <w:spacing w:line="364" w:lineRule="auto"/>
              <w:ind w:left="199" w:right="200" w:firstLine="2"/>
              <w:jc w:val="center"/>
              <w:rPr>
                <w:sz w:val="16"/>
              </w:rPr>
            </w:pPr>
            <w:r>
              <w:rPr>
                <w:sz w:val="16"/>
              </w:rPr>
              <w:t>Whether the estimated expenditure incurred by the</w:t>
            </w:r>
            <w:r>
              <w:rPr>
                <w:spacing w:val="40"/>
                <w:sz w:val="16"/>
              </w:rPr>
              <w:t> </w:t>
            </w:r>
            <w:r>
              <w:rPr>
                <w:sz w:val="16"/>
              </w:rPr>
              <w:t>Candidate</w:t>
            </w:r>
            <w:r>
              <w:rPr>
                <w:spacing w:val="-5"/>
                <w:sz w:val="16"/>
              </w:rPr>
              <w:t> </w:t>
            </w:r>
            <w:r>
              <w:rPr>
                <w:sz w:val="16"/>
              </w:rPr>
              <w:t>exceeded</w:t>
            </w:r>
            <w:r>
              <w:rPr>
                <w:spacing w:val="-7"/>
                <w:sz w:val="16"/>
              </w:rPr>
              <w:t> </w:t>
            </w:r>
            <w:r>
              <w:rPr>
                <w:sz w:val="16"/>
              </w:rPr>
              <w:t>the</w:t>
            </w:r>
            <w:r>
              <w:rPr>
                <w:spacing w:val="-8"/>
                <w:sz w:val="16"/>
              </w:rPr>
              <w:t> </w:t>
            </w:r>
            <w:r>
              <w:rPr>
                <w:sz w:val="16"/>
              </w:rPr>
              <w:t>prescribed</w:t>
            </w:r>
            <w:r>
              <w:rPr>
                <w:spacing w:val="-5"/>
                <w:sz w:val="16"/>
              </w:rPr>
              <w:t> </w:t>
            </w:r>
            <w:r>
              <w:rPr>
                <w:sz w:val="16"/>
              </w:rPr>
              <w:t>ceiling</w:t>
            </w:r>
            <w:r>
              <w:rPr>
                <w:spacing w:val="-7"/>
                <w:sz w:val="16"/>
              </w:rPr>
              <w:t> </w:t>
            </w:r>
            <w:r>
              <w:rPr>
                <w:sz w:val="16"/>
              </w:rPr>
              <w:t>(Yes/No).</w:t>
            </w:r>
            <w:r>
              <w:rPr>
                <w:spacing w:val="-5"/>
                <w:sz w:val="16"/>
              </w:rPr>
              <w:t> </w:t>
            </w:r>
            <w:r>
              <w:rPr>
                <w:sz w:val="16"/>
              </w:rPr>
              <w:t>If,</w:t>
            </w:r>
            <w:r>
              <w:rPr>
                <w:spacing w:val="40"/>
                <w:sz w:val="16"/>
              </w:rPr>
              <w:t> </w:t>
            </w:r>
            <w:r>
              <w:rPr>
                <w:sz w:val="16"/>
              </w:rPr>
              <w:t>yes, pl. annex details as per note 4 below</w:t>
            </w:r>
          </w:p>
        </w:tc>
        <w:tc>
          <w:tcPr>
            <w:tcW w:w="1136" w:type="dxa"/>
            <w:textDirection w:val="btLr"/>
          </w:tcPr>
          <w:p>
            <w:pPr>
              <w:pStyle w:val="TableParagraph"/>
              <w:spacing w:before="11"/>
              <w:rPr>
                <w:b/>
                <w:sz w:val="16"/>
              </w:rPr>
            </w:pPr>
          </w:p>
          <w:p>
            <w:pPr>
              <w:pStyle w:val="TableParagraph"/>
              <w:spacing w:line="364" w:lineRule="auto"/>
              <w:ind w:left="119" w:right="121" w:hanging="3"/>
              <w:jc w:val="center"/>
              <w:rPr>
                <w:sz w:val="16"/>
              </w:rPr>
            </w:pPr>
            <w:r>
              <w:rPr>
                <w:sz w:val="16"/>
              </w:rPr>
              <w:t>Amount of expenditure incurred by the political party, if</w:t>
            </w:r>
            <w:r>
              <w:rPr>
                <w:spacing w:val="40"/>
                <w:sz w:val="16"/>
              </w:rPr>
              <w:t> </w:t>
            </w:r>
            <w:r>
              <w:rPr>
                <w:sz w:val="16"/>
              </w:rPr>
              <w:t>any,</w:t>
            </w:r>
            <w:r>
              <w:rPr>
                <w:spacing w:val="-5"/>
                <w:sz w:val="16"/>
              </w:rPr>
              <w:t> </w:t>
            </w:r>
            <w:r>
              <w:rPr>
                <w:sz w:val="16"/>
              </w:rPr>
              <w:t>on</w:t>
            </w:r>
            <w:r>
              <w:rPr>
                <w:spacing w:val="-4"/>
                <w:sz w:val="16"/>
              </w:rPr>
              <w:t> </w:t>
            </w:r>
            <w:r>
              <w:rPr>
                <w:sz w:val="16"/>
              </w:rPr>
              <w:t>behalf</w:t>
            </w:r>
            <w:r>
              <w:rPr>
                <w:spacing w:val="-4"/>
                <w:sz w:val="16"/>
              </w:rPr>
              <w:t> </w:t>
            </w:r>
            <w:r>
              <w:rPr>
                <w:sz w:val="16"/>
              </w:rPr>
              <w:t>of</w:t>
            </w:r>
            <w:r>
              <w:rPr>
                <w:spacing w:val="-6"/>
                <w:sz w:val="16"/>
              </w:rPr>
              <w:t> </w:t>
            </w:r>
            <w:r>
              <w:rPr>
                <w:sz w:val="16"/>
              </w:rPr>
              <w:t>the</w:t>
            </w:r>
            <w:r>
              <w:rPr>
                <w:spacing w:val="-5"/>
                <w:sz w:val="16"/>
              </w:rPr>
              <w:t> </w:t>
            </w:r>
            <w:r>
              <w:rPr>
                <w:sz w:val="16"/>
              </w:rPr>
              <w:t>candidate/mentioned</w:t>
            </w:r>
            <w:r>
              <w:rPr>
                <w:spacing w:val="-4"/>
                <w:sz w:val="16"/>
              </w:rPr>
              <w:t> </w:t>
            </w:r>
            <w:r>
              <w:rPr>
                <w:sz w:val="16"/>
              </w:rPr>
              <w:t>the</w:t>
            </w:r>
            <w:r>
              <w:rPr>
                <w:spacing w:val="-5"/>
                <w:sz w:val="16"/>
              </w:rPr>
              <w:t> </w:t>
            </w:r>
            <w:r>
              <w:rPr>
                <w:sz w:val="16"/>
              </w:rPr>
              <w:t>name</w:t>
            </w:r>
            <w:r>
              <w:rPr>
                <w:spacing w:val="-4"/>
                <w:sz w:val="16"/>
              </w:rPr>
              <w:t> </w:t>
            </w:r>
            <w:r>
              <w:rPr>
                <w:sz w:val="16"/>
              </w:rPr>
              <w:t>of</w:t>
            </w:r>
            <w:r>
              <w:rPr>
                <w:spacing w:val="-6"/>
                <w:sz w:val="16"/>
              </w:rPr>
              <w:t> </w:t>
            </w:r>
            <w:r>
              <w:rPr>
                <w:sz w:val="16"/>
              </w:rPr>
              <w:t>the</w:t>
            </w:r>
            <w:r>
              <w:rPr>
                <w:spacing w:val="40"/>
                <w:sz w:val="16"/>
              </w:rPr>
              <w:t> </w:t>
            </w:r>
            <w:r>
              <w:rPr>
                <w:sz w:val="16"/>
              </w:rPr>
              <w:t>party as per note 5 below</w:t>
            </w:r>
          </w:p>
        </w:tc>
        <w:tc>
          <w:tcPr>
            <w:tcW w:w="994" w:type="dxa"/>
            <w:textDirection w:val="btLr"/>
          </w:tcPr>
          <w:p>
            <w:pPr>
              <w:pStyle w:val="TableParagraph"/>
              <w:spacing w:before="8"/>
              <w:rPr>
                <w:b/>
                <w:sz w:val="16"/>
              </w:rPr>
            </w:pPr>
          </w:p>
          <w:p>
            <w:pPr>
              <w:pStyle w:val="TableParagraph"/>
              <w:ind w:right="5"/>
              <w:jc w:val="center"/>
              <w:rPr>
                <w:sz w:val="16"/>
              </w:rPr>
            </w:pPr>
            <w:r>
              <w:rPr>
                <w:sz w:val="16"/>
              </w:rPr>
              <w:t>Amount</w:t>
            </w:r>
            <w:r>
              <w:rPr>
                <w:spacing w:val="-6"/>
                <w:sz w:val="16"/>
              </w:rPr>
              <w:t> </w:t>
            </w:r>
            <w:r>
              <w:rPr>
                <w:sz w:val="16"/>
              </w:rPr>
              <w:t>of</w:t>
            </w:r>
            <w:r>
              <w:rPr>
                <w:spacing w:val="-6"/>
                <w:sz w:val="16"/>
              </w:rPr>
              <w:t> </w:t>
            </w:r>
            <w:r>
              <w:rPr>
                <w:sz w:val="16"/>
              </w:rPr>
              <w:t>expenditure</w:t>
            </w:r>
            <w:r>
              <w:rPr>
                <w:spacing w:val="-6"/>
                <w:sz w:val="16"/>
              </w:rPr>
              <w:t> </w:t>
            </w:r>
            <w:r>
              <w:rPr>
                <w:sz w:val="16"/>
              </w:rPr>
              <w:t>incurred</w:t>
            </w:r>
            <w:r>
              <w:rPr>
                <w:spacing w:val="-6"/>
                <w:sz w:val="16"/>
              </w:rPr>
              <w:t> </w:t>
            </w:r>
            <w:r>
              <w:rPr>
                <w:sz w:val="16"/>
              </w:rPr>
              <w:t>by</w:t>
            </w:r>
            <w:r>
              <w:rPr>
                <w:spacing w:val="-5"/>
                <w:sz w:val="16"/>
              </w:rPr>
              <w:t> </w:t>
            </w:r>
            <w:r>
              <w:rPr>
                <w:sz w:val="16"/>
              </w:rPr>
              <w:t>other</w:t>
            </w:r>
            <w:r>
              <w:rPr>
                <w:spacing w:val="-6"/>
                <w:sz w:val="16"/>
              </w:rPr>
              <w:t> </w:t>
            </w:r>
            <w:r>
              <w:rPr>
                <w:spacing w:val="-2"/>
                <w:sz w:val="16"/>
              </w:rPr>
              <w:t>entity</w:t>
            </w:r>
          </w:p>
          <w:p>
            <w:pPr>
              <w:pStyle w:val="TableParagraph"/>
              <w:spacing w:before="97"/>
              <w:ind w:left="4" w:right="5"/>
              <w:jc w:val="center"/>
              <w:rPr>
                <w:sz w:val="16"/>
              </w:rPr>
            </w:pPr>
            <w:r>
              <w:rPr>
                <w:sz w:val="16"/>
              </w:rPr>
              <w:t>/individuals</w:t>
            </w:r>
            <w:r>
              <w:rPr>
                <w:spacing w:val="-6"/>
                <w:sz w:val="16"/>
              </w:rPr>
              <w:t> </w:t>
            </w:r>
            <w:r>
              <w:rPr>
                <w:sz w:val="16"/>
              </w:rPr>
              <w:t>on</w:t>
            </w:r>
            <w:r>
              <w:rPr>
                <w:spacing w:val="-4"/>
                <w:sz w:val="16"/>
              </w:rPr>
              <w:t> </w:t>
            </w:r>
            <w:r>
              <w:rPr>
                <w:sz w:val="16"/>
              </w:rPr>
              <w:t>behalf</w:t>
            </w:r>
            <w:r>
              <w:rPr>
                <w:spacing w:val="-6"/>
                <w:sz w:val="16"/>
              </w:rPr>
              <w:t> </w:t>
            </w:r>
            <w:r>
              <w:rPr>
                <w:sz w:val="16"/>
              </w:rPr>
              <w:t>of</w:t>
            </w:r>
            <w:r>
              <w:rPr>
                <w:spacing w:val="-4"/>
                <w:sz w:val="16"/>
              </w:rPr>
              <w:t> </w:t>
            </w:r>
            <w:r>
              <w:rPr>
                <w:sz w:val="16"/>
              </w:rPr>
              <w:t>the</w:t>
            </w:r>
            <w:r>
              <w:rPr>
                <w:spacing w:val="-4"/>
                <w:sz w:val="16"/>
              </w:rPr>
              <w:t> </w:t>
            </w:r>
            <w:r>
              <w:rPr>
                <w:spacing w:val="-2"/>
                <w:sz w:val="16"/>
              </w:rPr>
              <w:t>candidate</w:t>
            </w:r>
          </w:p>
        </w:tc>
        <w:tc>
          <w:tcPr>
            <w:tcW w:w="1133" w:type="dxa"/>
            <w:textDirection w:val="btLr"/>
          </w:tcPr>
          <w:p>
            <w:pPr>
              <w:pStyle w:val="TableParagraph"/>
              <w:spacing w:before="8"/>
              <w:rPr>
                <w:b/>
                <w:sz w:val="16"/>
              </w:rPr>
            </w:pPr>
          </w:p>
          <w:p>
            <w:pPr>
              <w:pStyle w:val="TableParagraph"/>
              <w:spacing w:line="367" w:lineRule="auto"/>
              <w:ind w:left="374" w:right="379" w:firstLine="7"/>
              <w:jc w:val="both"/>
              <w:rPr>
                <w:sz w:val="16"/>
              </w:rPr>
            </w:pPr>
            <w:r>
              <w:rPr>
                <w:sz w:val="16"/>
              </w:rPr>
              <w:t>Whether</w:t>
            </w:r>
            <w:r>
              <w:rPr>
                <w:spacing w:val="-5"/>
                <w:sz w:val="16"/>
              </w:rPr>
              <w:t> </w:t>
            </w:r>
            <w:r>
              <w:rPr>
                <w:sz w:val="16"/>
              </w:rPr>
              <w:t>Abstract</w:t>
            </w:r>
            <w:r>
              <w:rPr>
                <w:spacing w:val="-2"/>
                <w:sz w:val="16"/>
              </w:rPr>
              <w:t> </w:t>
            </w:r>
            <w:r>
              <w:rPr>
                <w:sz w:val="16"/>
              </w:rPr>
              <w:t>Statement</w:t>
            </w:r>
            <w:r>
              <w:rPr>
                <w:spacing w:val="-3"/>
                <w:sz w:val="16"/>
              </w:rPr>
              <w:t> </w:t>
            </w:r>
            <w:r>
              <w:rPr>
                <w:sz w:val="16"/>
              </w:rPr>
              <w:t>(Part</w:t>
            </w:r>
            <w:r>
              <w:rPr>
                <w:spacing w:val="-5"/>
                <w:sz w:val="16"/>
              </w:rPr>
              <w:t> </w:t>
            </w:r>
            <w:r>
              <w:rPr>
                <w:sz w:val="16"/>
              </w:rPr>
              <w:t>I</w:t>
            </w:r>
            <w:r>
              <w:rPr>
                <w:spacing w:val="-5"/>
                <w:sz w:val="16"/>
              </w:rPr>
              <w:t> </w:t>
            </w:r>
            <w:r>
              <w:rPr>
                <w:sz w:val="16"/>
              </w:rPr>
              <w:t>to</w:t>
            </w:r>
            <w:r>
              <w:rPr>
                <w:spacing w:val="-5"/>
                <w:sz w:val="16"/>
              </w:rPr>
              <w:t> </w:t>
            </w:r>
            <w:r>
              <w:rPr>
                <w:sz w:val="16"/>
              </w:rPr>
              <w:t>Part</w:t>
            </w:r>
            <w:r>
              <w:rPr>
                <w:spacing w:val="-3"/>
                <w:sz w:val="16"/>
              </w:rPr>
              <w:t> </w:t>
            </w:r>
            <w:r>
              <w:rPr>
                <w:sz w:val="16"/>
              </w:rPr>
              <w:t>IV</w:t>
            </w:r>
            <w:r>
              <w:rPr>
                <w:spacing w:val="-7"/>
                <w:sz w:val="16"/>
              </w:rPr>
              <w:t> </w:t>
            </w:r>
            <w:r>
              <w:rPr>
                <w:sz w:val="16"/>
              </w:rPr>
              <w:t>and</w:t>
            </w:r>
            <w:r>
              <w:rPr>
                <w:spacing w:val="40"/>
                <w:sz w:val="16"/>
              </w:rPr>
              <w:t> </w:t>
            </w:r>
            <w:r>
              <w:rPr>
                <w:sz w:val="16"/>
              </w:rPr>
              <w:t>schedule</w:t>
            </w:r>
            <w:r>
              <w:rPr>
                <w:spacing w:val="-5"/>
                <w:sz w:val="16"/>
              </w:rPr>
              <w:t> </w:t>
            </w:r>
            <w:r>
              <w:rPr>
                <w:sz w:val="16"/>
              </w:rPr>
              <w:t>1</w:t>
            </w:r>
            <w:r>
              <w:rPr>
                <w:spacing w:val="-4"/>
                <w:sz w:val="16"/>
              </w:rPr>
              <w:t> </w:t>
            </w:r>
            <w:r>
              <w:rPr>
                <w:sz w:val="16"/>
              </w:rPr>
              <w:t>to</w:t>
            </w:r>
            <w:r>
              <w:rPr>
                <w:spacing w:val="-4"/>
                <w:sz w:val="16"/>
              </w:rPr>
              <w:t> </w:t>
            </w:r>
            <w:r>
              <w:rPr>
                <w:sz w:val="16"/>
              </w:rPr>
              <w:t>11)</w:t>
            </w:r>
            <w:r>
              <w:rPr>
                <w:spacing w:val="32"/>
                <w:sz w:val="16"/>
              </w:rPr>
              <w:t> </w:t>
            </w:r>
            <w:r>
              <w:rPr>
                <w:sz w:val="16"/>
              </w:rPr>
              <w:t>of</w:t>
            </w:r>
            <w:r>
              <w:rPr>
                <w:spacing w:val="-6"/>
                <w:sz w:val="16"/>
              </w:rPr>
              <w:t> </w:t>
            </w:r>
            <w:r>
              <w:rPr>
                <w:sz w:val="16"/>
              </w:rPr>
              <w:t>accounts</w:t>
            </w:r>
            <w:r>
              <w:rPr>
                <w:spacing w:val="-5"/>
                <w:sz w:val="16"/>
              </w:rPr>
              <w:t> </w:t>
            </w:r>
            <w:r>
              <w:rPr>
                <w:sz w:val="16"/>
              </w:rPr>
              <w:t>uploaded</w:t>
            </w:r>
            <w:r>
              <w:rPr>
                <w:spacing w:val="-4"/>
                <w:sz w:val="16"/>
              </w:rPr>
              <w:t> </w:t>
            </w:r>
            <w:r>
              <w:rPr>
                <w:sz w:val="16"/>
              </w:rPr>
              <w:t>on</w:t>
            </w:r>
            <w:r>
              <w:rPr>
                <w:spacing w:val="-4"/>
                <w:sz w:val="16"/>
              </w:rPr>
              <w:t> </w:t>
            </w:r>
            <w:r>
              <w:rPr>
                <w:sz w:val="16"/>
              </w:rPr>
              <w:t>CEO’s</w:t>
            </w:r>
            <w:r>
              <w:rPr>
                <w:spacing w:val="40"/>
                <w:sz w:val="16"/>
              </w:rPr>
              <w:t> </w:t>
            </w:r>
            <w:r>
              <w:rPr>
                <w:sz w:val="16"/>
              </w:rPr>
              <w:t>website (within 3</w:t>
            </w:r>
            <w:r>
              <w:rPr>
                <w:spacing w:val="40"/>
                <w:sz w:val="16"/>
              </w:rPr>
              <w:t> </w:t>
            </w:r>
            <w:r>
              <w:rPr>
                <w:sz w:val="16"/>
              </w:rPr>
              <w:t>days of</w:t>
            </w:r>
            <w:r>
              <w:rPr>
                <w:spacing w:val="40"/>
                <w:sz w:val="16"/>
              </w:rPr>
              <w:t> </w:t>
            </w:r>
            <w:r>
              <w:rPr>
                <w:sz w:val="16"/>
              </w:rPr>
              <w:t>lodging of accounts )</w:t>
            </w:r>
          </w:p>
        </w:tc>
        <w:tc>
          <w:tcPr>
            <w:tcW w:w="1561" w:type="dxa"/>
            <w:textDirection w:val="btLr"/>
          </w:tcPr>
          <w:p>
            <w:pPr>
              <w:pStyle w:val="TableParagraph"/>
              <w:spacing w:before="10"/>
              <w:rPr>
                <w:b/>
                <w:sz w:val="16"/>
              </w:rPr>
            </w:pPr>
          </w:p>
          <w:p>
            <w:pPr>
              <w:pStyle w:val="TableParagraph"/>
              <w:spacing w:line="364" w:lineRule="auto"/>
              <w:ind w:left="172" w:right="176" w:firstLine="2"/>
              <w:jc w:val="center"/>
              <w:rPr>
                <w:sz w:val="16"/>
              </w:rPr>
            </w:pPr>
            <w:r>
              <w:rPr>
                <w:sz w:val="16"/>
              </w:rPr>
              <w:t>Whether cash and other items seized during election</w:t>
            </w:r>
            <w:r>
              <w:rPr>
                <w:spacing w:val="40"/>
                <w:sz w:val="16"/>
              </w:rPr>
              <w:t> </w:t>
            </w:r>
            <w:r>
              <w:rPr>
                <w:sz w:val="16"/>
              </w:rPr>
              <w:t>process has been released within 7 days excepting the</w:t>
            </w:r>
            <w:r>
              <w:rPr>
                <w:spacing w:val="40"/>
                <w:sz w:val="16"/>
              </w:rPr>
              <w:t> </w:t>
            </w:r>
            <w:r>
              <w:rPr>
                <w:sz w:val="16"/>
              </w:rPr>
              <w:t>cases (i) where</w:t>
            </w:r>
            <w:r>
              <w:rPr>
                <w:spacing w:val="40"/>
                <w:sz w:val="16"/>
              </w:rPr>
              <w:t> </w:t>
            </w:r>
            <w:r>
              <w:rPr>
                <w:sz w:val="16"/>
              </w:rPr>
              <w:t>FIR has been lodged (ii)</w:t>
            </w:r>
            <w:r>
              <w:rPr>
                <w:spacing w:val="40"/>
                <w:sz w:val="16"/>
              </w:rPr>
              <w:t> </w:t>
            </w:r>
            <w:r>
              <w:rPr>
                <w:sz w:val="16"/>
              </w:rPr>
              <w:t>where cash is</w:t>
            </w:r>
            <w:r>
              <w:rPr>
                <w:spacing w:val="40"/>
                <w:sz w:val="16"/>
              </w:rPr>
              <w:t> </w:t>
            </w:r>
            <w:r>
              <w:rPr>
                <w:sz w:val="16"/>
              </w:rPr>
              <w:t>handed</w:t>
            </w:r>
            <w:r>
              <w:rPr>
                <w:spacing w:val="-4"/>
                <w:sz w:val="16"/>
              </w:rPr>
              <w:t> </w:t>
            </w:r>
            <w:r>
              <w:rPr>
                <w:sz w:val="16"/>
              </w:rPr>
              <w:t>over</w:t>
            </w:r>
            <w:r>
              <w:rPr>
                <w:spacing w:val="-3"/>
                <w:sz w:val="16"/>
              </w:rPr>
              <w:t> </w:t>
            </w:r>
            <w:r>
              <w:rPr>
                <w:sz w:val="16"/>
              </w:rPr>
              <w:t>to</w:t>
            </w:r>
            <w:r>
              <w:rPr>
                <w:spacing w:val="-2"/>
                <w:sz w:val="16"/>
              </w:rPr>
              <w:t> </w:t>
            </w:r>
            <w:r>
              <w:rPr>
                <w:sz w:val="16"/>
              </w:rPr>
              <w:t>I.</w:t>
            </w:r>
            <w:r>
              <w:rPr>
                <w:spacing w:val="-4"/>
                <w:sz w:val="16"/>
              </w:rPr>
              <w:t> </w:t>
            </w:r>
            <w:r>
              <w:rPr>
                <w:sz w:val="16"/>
              </w:rPr>
              <w:t>T.</w:t>
            </w:r>
            <w:r>
              <w:rPr>
                <w:spacing w:val="-3"/>
                <w:sz w:val="16"/>
              </w:rPr>
              <w:t> </w:t>
            </w:r>
            <w:r>
              <w:rPr>
                <w:sz w:val="16"/>
              </w:rPr>
              <w:t>Deptt..</w:t>
            </w:r>
            <w:r>
              <w:rPr>
                <w:spacing w:val="34"/>
                <w:sz w:val="16"/>
              </w:rPr>
              <w:t> </w:t>
            </w:r>
            <w:r>
              <w:rPr>
                <w:sz w:val="16"/>
              </w:rPr>
              <w:t>If</w:t>
            </w:r>
            <w:r>
              <w:rPr>
                <w:spacing w:val="-4"/>
                <w:sz w:val="16"/>
              </w:rPr>
              <w:t> </w:t>
            </w:r>
            <w:r>
              <w:rPr>
                <w:sz w:val="16"/>
              </w:rPr>
              <w:t>not,</w:t>
            </w:r>
            <w:r>
              <w:rPr>
                <w:spacing w:val="37"/>
                <w:sz w:val="16"/>
              </w:rPr>
              <w:t> </w:t>
            </w:r>
            <w:r>
              <w:rPr>
                <w:sz w:val="16"/>
              </w:rPr>
              <w:t>whether</w:t>
            </w:r>
            <w:r>
              <w:rPr>
                <w:spacing w:val="-4"/>
                <w:sz w:val="16"/>
              </w:rPr>
              <w:t> </w:t>
            </w:r>
            <w:r>
              <w:rPr>
                <w:sz w:val="16"/>
              </w:rPr>
              <w:t>it</w:t>
            </w:r>
            <w:r>
              <w:rPr>
                <w:spacing w:val="-3"/>
                <w:sz w:val="16"/>
              </w:rPr>
              <w:t> </w:t>
            </w:r>
            <w:r>
              <w:rPr>
                <w:sz w:val="16"/>
              </w:rPr>
              <w:t>is</w:t>
            </w:r>
            <w:r>
              <w:rPr>
                <w:spacing w:val="-4"/>
                <w:sz w:val="16"/>
              </w:rPr>
              <w:t> </w:t>
            </w:r>
            <w:r>
              <w:rPr>
                <w:spacing w:val="-2"/>
                <w:sz w:val="16"/>
              </w:rPr>
              <w:t>brought</w:t>
            </w:r>
          </w:p>
          <w:p>
            <w:pPr>
              <w:pStyle w:val="TableParagraph"/>
              <w:ind w:left="4" w:right="5"/>
              <w:jc w:val="center"/>
              <w:rPr>
                <w:sz w:val="16"/>
              </w:rPr>
            </w:pPr>
            <w:r>
              <w:rPr>
                <w:sz w:val="16"/>
              </w:rPr>
              <w:t>to</w:t>
            </w:r>
            <w:r>
              <w:rPr>
                <w:spacing w:val="-3"/>
                <w:sz w:val="16"/>
              </w:rPr>
              <w:t> </w:t>
            </w:r>
            <w:r>
              <w:rPr>
                <w:sz w:val="16"/>
              </w:rPr>
              <w:t>the</w:t>
            </w:r>
            <w:r>
              <w:rPr>
                <w:spacing w:val="-4"/>
                <w:sz w:val="16"/>
              </w:rPr>
              <w:t> </w:t>
            </w:r>
            <w:r>
              <w:rPr>
                <w:sz w:val="16"/>
              </w:rPr>
              <w:t>notice</w:t>
            </w:r>
            <w:r>
              <w:rPr>
                <w:spacing w:val="-3"/>
                <w:sz w:val="16"/>
              </w:rPr>
              <w:t> </w:t>
            </w:r>
            <w:r>
              <w:rPr>
                <w:sz w:val="16"/>
              </w:rPr>
              <w:t>of</w:t>
            </w:r>
            <w:r>
              <w:rPr>
                <w:spacing w:val="-4"/>
                <w:sz w:val="16"/>
              </w:rPr>
              <w:t> </w:t>
            </w:r>
            <w:r>
              <w:rPr>
                <w:sz w:val="16"/>
              </w:rPr>
              <w:t>RO,</w:t>
            </w:r>
            <w:r>
              <w:rPr>
                <w:spacing w:val="-3"/>
                <w:sz w:val="16"/>
              </w:rPr>
              <w:t> </w:t>
            </w:r>
            <w:r>
              <w:rPr>
                <w:sz w:val="16"/>
              </w:rPr>
              <w:t>DEO</w:t>
            </w:r>
            <w:r>
              <w:rPr>
                <w:spacing w:val="-3"/>
                <w:sz w:val="16"/>
              </w:rPr>
              <w:t> </w:t>
            </w:r>
            <w:r>
              <w:rPr>
                <w:sz w:val="16"/>
              </w:rPr>
              <w:t>and</w:t>
            </w:r>
            <w:r>
              <w:rPr>
                <w:spacing w:val="-1"/>
                <w:sz w:val="16"/>
              </w:rPr>
              <w:t> </w:t>
            </w:r>
            <w:r>
              <w:rPr>
                <w:sz w:val="16"/>
              </w:rPr>
              <w:t>SP</w:t>
            </w:r>
            <w:r>
              <w:rPr>
                <w:spacing w:val="35"/>
                <w:sz w:val="16"/>
              </w:rPr>
              <w:t> </w:t>
            </w:r>
            <w:r>
              <w:rPr>
                <w:sz w:val="16"/>
              </w:rPr>
              <w:t>for</w:t>
            </w:r>
            <w:r>
              <w:rPr>
                <w:spacing w:val="35"/>
                <w:sz w:val="16"/>
              </w:rPr>
              <w:t> </w:t>
            </w:r>
            <w:r>
              <w:rPr>
                <w:sz w:val="16"/>
              </w:rPr>
              <w:t>urgent</w:t>
            </w:r>
            <w:r>
              <w:rPr>
                <w:spacing w:val="-2"/>
                <w:sz w:val="16"/>
              </w:rPr>
              <w:t> action</w:t>
            </w:r>
          </w:p>
        </w:tc>
      </w:tr>
    </w:tbl>
    <w:p>
      <w:pPr>
        <w:spacing w:after="0"/>
        <w:jc w:val="center"/>
        <w:rPr>
          <w:sz w:val="16"/>
        </w:rPr>
        <w:sectPr>
          <w:type w:val="continuous"/>
          <w:pgSz w:w="16850" w:h="11900" w:orient="landscape"/>
          <w:pgMar w:header="0" w:footer="413" w:top="1420" w:bottom="280" w:left="420" w:right="540"/>
        </w:sectPr>
      </w:pPr>
    </w:p>
    <w:p>
      <w:pPr>
        <w:pStyle w:val="BodyText"/>
        <w:spacing w:before="9"/>
        <w:rPr>
          <w:b/>
          <w:sz w:val="8"/>
        </w:rPr>
      </w:pPr>
    </w:p>
    <w:tbl>
      <w:tblPr>
        <w:tblW w:w="0" w:type="auto"/>
        <w:jc w:val="left"/>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8"/>
        <w:gridCol w:w="1076"/>
        <w:gridCol w:w="1558"/>
        <w:gridCol w:w="852"/>
        <w:gridCol w:w="850"/>
        <w:gridCol w:w="852"/>
        <w:gridCol w:w="991"/>
        <w:gridCol w:w="1133"/>
        <w:gridCol w:w="1277"/>
        <w:gridCol w:w="1275"/>
        <w:gridCol w:w="1136"/>
        <w:gridCol w:w="994"/>
        <w:gridCol w:w="1133"/>
        <w:gridCol w:w="1561"/>
      </w:tblGrid>
      <w:tr>
        <w:trPr>
          <w:trHeight w:val="292" w:hRule="atLeast"/>
        </w:trPr>
        <w:tc>
          <w:tcPr>
            <w:tcW w:w="528" w:type="dxa"/>
          </w:tcPr>
          <w:p>
            <w:pPr>
              <w:pStyle w:val="TableParagraph"/>
              <w:spacing w:line="222" w:lineRule="exact" w:before="50"/>
              <w:ind w:left="9" w:right="1"/>
              <w:jc w:val="center"/>
              <w:rPr>
                <w:sz w:val="20"/>
              </w:rPr>
            </w:pPr>
            <w:r>
              <w:rPr>
                <w:spacing w:val="-10"/>
                <w:sz w:val="20"/>
              </w:rPr>
              <w:t>1</w:t>
            </w:r>
          </w:p>
        </w:tc>
        <w:tc>
          <w:tcPr>
            <w:tcW w:w="1076" w:type="dxa"/>
          </w:tcPr>
          <w:p>
            <w:pPr>
              <w:pStyle w:val="TableParagraph"/>
              <w:spacing w:line="222" w:lineRule="exact" w:before="50"/>
              <w:ind w:left="148" w:right="145"/>
              <w:jc w:val="center"/>
              <w:rPr>
                <w:sz w:val="20"/>
              </w:rPr>
            </w:pPr>
            <w:r>
              <w:rPr>
                <w:spacing w:val="-10"/>
                <w:sz w:val="20"/>
              </w:rPr>
              <w:t>2</w:t>
            </w:r>
          </w:p>
        </w:tc>
        <w:tc>
          <w:tcPr>
            <w:tcW w:w="1558" w:type="dxa"/>
          </w:tcPr>
          <w:p>
            <w:pPr>
              <w:pStyle w:val="TableParagraph"/>
              <w:spacing w:line="222" w:lineRule="exact" w:before="50"/>
              <w:ind w:left="9"/>
              <w:jc w:val="center"/>
              <w:rPr>
                <w:sz w:val="20"/>
              </w:rPr>
            </w:pPr>
            <w:r>
              <w:rPr>
                <w:spacing w:val="-10"/>
                <w:sz w:val="20"/>
              </w:rPr>
              <w:t>3</w:t>
            </w:r>
          </w:p>
        </w:tc>
        <w:tc>
          <w:tcPr>
            <w:tcW w:w="852" w:type="dxa"/>
          </w:tcPr>
          <w:p>
            <w:pPr>
              <w:pStyle w:val="TableParagraph"/>
              <w:spacing w:line="222" w:lineRule="exact" w:before="50"/>
              <w:ind w:left="4"/>
              <w:jc w:val="center"/>
              <w:rPr>
                <w:sz w:val="20"/>
              </w:rPr>
            </w:pPr>
            <w:r>
              <w:rPr>
                <w:spacing w:val="-10"/>
                <w:sz w:val="20"/>
              </w:rPr>
              <w:t>4</w:t>
            </w:r>
          </w:p>
        </w:tc>
        <w:tc>
          <w:tcPr>
            <w:tcW w:w="850" w:type="dxa"/>
          </w:tcPr>
          <w:p>
            <w:pPr>
              <w:pStyle w:val="TableParagraph"/>
              <w:spacing w:line="222" w:lineRule="exact" w:before="50"/>
              <w:ind w:left="7"/>
              <w:jc w:val="center"/>
              <w:rPr>
                <w:sz w:val="20"/>
              </w:rPr>
            </w:pPr>
            <w:r>
              <w:rPr>
                <w:spacing w:val="-10"/>
                <w:sz w:val="20"/>
              </w:rPr>
              <w:t>5</w:t>
            </w:r>
          </w:p>
        </w:tc>
        <w:tc>
          <w:tcPr>
            <w:tcW w:w="852" w:type="dxa"/>
          </w:tcPr>
          <w:p>
            <w:pPr>
              <w:pStyle w:val="TableParagraph"/>
              <w:spacing w:line="222" w:lineRule="exact" w:before="50"/>
              <w:ind w:left="4"/>
              <w:jc w:val="center"/>
              <w:rPr>
                <w:sz w:val="20"/>
              </w:rPr>
            </w:pPr>
            <w:r>
              <w:rPr>
                <w:spacing w:val="-10"/>
                <w:sz w:val="20"/>
              </w:rPr>
              <w:t>6</w:t>
            </w:r>
          </w:p>
        </w:tc>
        <w:tc>
          <w:tcPr>
            <w:tcW w:w="991" w:type="dxa"/>
          </w:tcPr>
          <w:p>
            <w:pPr>
              <w:pStyle w:val="TableParagraph"/>
              <w:spacing w:line="222" w:lineRule="exact" w:before="50"/>
              <w:ind w:left="5"/>
              <w:jc w:val="center"/>
              <w:rPr>
                <w:sz w:val="20"/>
              </w:rPr>
            </w:pPr>
            <w:r>
              <w:rPr>
                <w:spacing w:val="-10"/>
                <w:sz w:val="20"/>
              </w:rPr>
              <w:t>7</w:t>
            </w:r>
          </w:p>
        </w:tc>
        <w:tc>
          <w:tcPr>
            <w:tcW w:w="1133" w:type="dxa"/>
          </w:tcPr>
          <w:p>
            <w:pPr>
              <w:pStyle w:val="TableParagraph"/>
              <w:spacing w:line="222" w:lineRule="exact" w:before="50"/>
              <w:ind w:left="15" w:right="8"/>
              <w:jc w:val="center"/>
              <w:rPr>
                <w:sz w:val="20"/>
              </w:rPr>
            </w:pPr>
            <w:r>
              <w:rPr>
                <w:spacing w:val="-10"/>
                <w:sz w:val="20"/>
              </w:rPr>
              <w:t>8</w:t>
            </w:r>
          </w:p>
        </w:tc>
        <w:tc>
          <w:tcPr>
            <w:tcW w:w="1277" w:type="dxa"/>
          </w:tcPr>
          <w:p>
            <w:pPr>
              <w:pStyle w:val="TableParagraph"/>
              <w:spacing w:line="222" w:lineRule="exact" w:before="50"/>
              <w:ind w:left="7"/>
              <w:jc w:val="center"/>
              <w:rPr>
                <w:sz w:val="20"/>
              </w:rPr>
            </w:pPr>
            <w:r>
              <w:rPr>
                <w:spacing w:val="-10"/>
                <w:sz w:val="20"/>
              </w:rPr>
              <w:t>9</w:t>
            </w:r>
          </w:p>
        </w:tc>
        <w:tc>
          <w:tcPr>
            <w:tcW w:w="1275" w:type="dxa"/>
          </w:tcPr>
          <w:p>
            <w:pPr>
              <w:pStyle w:val="TableParagraph"/>
              <w:spacing w:line="222" w:lineRule="exact" w:before="50"/>
              <w:ind w:left="10"/>
              <w:jc w:val="center"/>
              <w:rPr>
                <w:sz w:val="20"/>
              </w:rPr>
            </w:pPr>
            <w:r>
              <w:rPr>
                <w:spacing w:val="-5"/>
                <w:sz w:val="20"/>
              </w:rPr>
              <w:t>10</w:t>
            </w:r>
          </w:p>
        </w:tc>
        <w:tc>
          <w:tcPr>
            <w:tcW w:w="1136" w:type="dxa"/>
          </w:tcPr>
          <w:p>
            <w:pPr>
              <w:pStyle w:val="TableParagraph"/>
              <w:spacing w:line="222" w:lineRule="exact" w:before="50"/>
              <w:ind w:left="4"/>
              <w:jc w:val="center"/>
              <w:rPr>
                <w:sz w:val="20"/>
              </w:rPr>
            </w:pPr>
            <w:r>
              <w:rPr>
                <w:spacing w:val="-5"/>
                <w:sz w:val="20"/>
              </w:rPr>
              <w:t>11</w:t>
            </w:r>
          </w:p>
        </w:tc>
        <w:tc>
          <w:tcPr>
            <w:tcW w:w="994" w:type="dxa"/>
          </w:tcPr>
          <w:p>
            <w:pPr>
              <w:pStyle w:val="TableParagraph"/>
              <w:spacing w:line="222" w:lineRule="exact" w:before="50"/>
              <w:ind w:left="39" w:right="33"/>
              <w:jc w:val="center"/>
              <w:rPr>
                <w:sz w:val="20"/>
              </w:rPr>
            </w:pPr>
            <w:r>
              <w:rPr>
                <w:spacing w:val="-5"/>
                <w:sz w:val="20"/>
              </w:rPr>
              <w:t>12</w:t>
            </w:r>
          </w:p>
        </w:tc>
        <w:tc>
          <w:tcPr>
            <w:tcW w:w="1133" w:type="dxa"/>
          </w:tcPr>
          <w:p>
            <w:pPr>
              <w:pStyle w:val="TableParagraph"/>
              <w:spacing w:line="222" w:lineRule="exact" w:before="50"/>
              <w:ind w:left="15" w:right="14"/>
              <w:jc w:val="center"/>
              <w:rPr>
                <w:sz w:val="20"/>
              </w:rPr>
            </w:pPr>
            <w:r>
              <w:rPr>
                <w:spacing w:val="-5"/>
                <w:sz w:val="20"/>
              </w:rPr>
              <w:t>13</w:t>
            </w:r>
          </w:p>
        </w:tc>
        <w:tc>
          <w:tcPr>
            <w:tcW w:w="1561" w:type="dxa"/>
          </w:tcPr>
          <w:p>
            <w:pPr>
              <w:pStyle w:val="TableParagraph"/>
              <w:spacing w:line="222" w:lineRule="exact" w:before="50"/>
              <w:ind w:left="5"/>
              <w:jc w:val="center"/>
              <w:rPr>
                <w:sz w:val="20"/>
              </w:rPr>
            </w:pPr>
            <w:r>
              <w:rPr>
                <w:spacing w:val="-5"/>
                <w:sz w:val="20"/>
              </w:rPr>
              <w:t>14</w:t>
            </w:r>
          </w:p>
        </w:tc>
      </w:tr>
      <w:tr>
        <w:trPr>
          <w:trHeight w:val="292" w:hRule="atLeast"/>
        </w:trPr>
        <w:tc>
          <w:tcPr>
            <w:tcW w:w="528" w:type="dxa"/>
          </w:tcPr>
          <w:p>
            <w:pPr>
              <w:pStyle w:val="TableParagraph"/>
              <w:spacing w:line="240" w:lineRule="exact" w:before="32"/>
              <w:ind w:left="9"/>
              <w:jc w:val="center"/>
              <w:rPr>
                <w:sz w:val="22"/>
              </w:rPr>
            </w:pPr>
            <w:r>
              <w:rPr>
                <w:spacing w:val="-10"/>
                <w:sz w:val="22"/>
              </w:rPr>
              <w:t>1</w:t>
            </w:r>
          </w:p>
        </w:tc>
        <w:tc>
          <w:tcPr>
            <w:tcW w:w="1076" w:type="dxa"/>
          </w:tcPr>
          <w:p>
            <w:pPr>
              <w:pStyle w:val="TableParagraph"/>
              <w:rPr>
                <w:sz w:val="18"/>
              </w:rPr>
            </w:pPr>
          </w:p>
        </w:tc>
        <w:tc>
          <w:tcPr>
            <w:tcW w:w="1558" w:type="dxa"/>
          </w:tcPr>
          <w:p>
            <w:pPr>
              <w:pStyle w:val="TableParagraph"/>
              <w:rPr>
                <w:sz w:val="18"/>
              </w:rPr>
            </w:pPr>
          </w:p>
        </w:tc>
        <w:tc>
          <w:tcPr>
            <w:tcW w:w="852" w:type="dxa"/>
          </w:tcPr>
          <w:p>
            <w:pPr>
              <w:pStyle w:val="TableParagraph"/>
              <w:rPr>
                <w:sz w:val="18"/>
              </w:rPr>
            </w:pPr>
          </w:p>
        </w:tc>
        <w:tc>
          <w:tcPr>
            <w:tcW w:w="850" w:type="dxa"/>
          </w:tcPr>
          <w:p>
            <w:pPr>
              <w:pStyle w:val="TableParagraph"/>
              <w:rPr>
                <w:sz w:val="18"/>
              </w:rPr>
            </w:pPr>
          </w:p>
        </w:tc>
        <w:tc>
          <w:tcPr>
            <w:tcW w:w="852" w:type="dxa"/>
          </w:tcPr>
          <w:p>
            <w:pPr>
              <w:pStyle w:val="TableParagraph"/>
              <w:rPr>
                <w:sz w:val="18"/>
              </w:rPr>
            </w:pPr>
          </w:p>
        </w:tc>
        <w:tc>
          <w:tcPr>
            <w:tcW w:w="991" w:type="dxa"/>
          </w:tcPr>
          <w:p>
            <w:pPr>
              <w:pStyle w:val="TableParagraph"/>
              <w:rPr>
                <w:sz w:val="18"/>
              </w:rPr>
            </w:pPr>
          </w:p>
        </w:tc>
        <w:tc>
          <w:tcPr>
            <w:tcW w:w="1133" w:type="dxa"/>
          </w:tcPr>
          <w:p>
            <w:pPr>
              <w:pStyle w:val="TableParagraph"/>
              <w:rPr>
                <w:sz w:val="18"/>
              </w:rPr>
            </w:pPr>
          </w:p>
        </w:tc>
        <w:tc>
          <w:tcPr>
            <w:tcW w:w="1277" w:type="dxa"/>
          </w:tcPr>
          <w:p>
            <w:pPr>
              <w:pStyle w:val="TableParagraph"/>
              <w:rPr>
                <w:sz w:val="18"/>
              </w:rPr>
            </w:pPr>
          </w:p>
        </w:tc>
        <w:tc>
          <w:tcPr>
            <w:tcW w:w="1275" w:type="dxa"/>
          </w:tcPr>
          <w:p>
            <w:pPr>
              <w:pStyle w:val="TableParagraph"/>
              <w:rPr>
                <w:sz w:val="18"/>
              </w:rPr>
            </w:pPr>
          </w:p>
        </w:tc>
        <w:tc>
          <w:tcPr>
            <w:tcW w:w="1136" w:type="dxa"/>
          </w:tcPr>
          <w:p>
            <w:pPr>
              <w:pStyle w:val="TableParagraph"/>
              <w:rPr>
                <w:sz w:val="18"/>
              </w:rPr>
            </w:pPr>
          </w:p>
        </w:tc>
        <w:tc>
          <w:tcPr>
            <w:tcW w:w="994" w:type="dxa"/>
          </w:tcPr>
          <w:p>
            <w:pPr>
              <w:pStyle w:val="TableParagraph"/>
              <w:rPr>
                <w:sz w:val="18"/>
              </w:rPr>
            </w:pPr>
          </w:p>
        </w:tc>
        <w:tc>
          <w:tcPr>
            <w:tcW w:w="1133" w:type="dxa"/>
          </w:tcPr>
          <w:p>
            <w:pPr>
              <w:pStyle w:val="TableParagraph"/>
              <w:rPr>
                <w:sz w:val="18"/>
              </w:rPr>
            </w:pPr>
          </w:p>
        </w:tc>
        <w:tc>
          <w:tcPr>
            <w:tcW w:w="1561" w:type="dxa"/>
          </w:tcPr>
          <w:p>
            <w:pPr>
              <w:pStyle w:val="TableParagraph"/>
              <w:rPr>
                <w:sz w:val="18"/>
              </w:rPr>
            </w:pPr>
          </w:p>
        </w:tc>
      </w:tr>
      <w:tr>
        <w:trPr>
          <w:trHeight w:val="292" w:hRule="atLeast"/>
        </w:trPr>
        <w:tc>
          <w:tcPr>
            <w:tcW w:w="528" w:type="dxa"/>
          </w:tcPr>
          <w:p>
            <w:pPr>
              <w:pStyle w:val="TableParagraph"/>
              <w:spacing w:line="240" w:lineRule="exact" w:before="32"/>
              <w:ind w:left="9"/>
              <w:jc w:val="center"/>
              <w:rPr>
                <w:sz w:val="22"/>
              </w:rPr>
            </w:pPr>
            <w:r>
              <w:rPr>
                <w:spacing w:val="-10"/>
                <w:sz w:val="22"/>
              </w:rPr>
              <w:t>2</w:t>
            </w:r>
          </w:p>
        </w:tc>
        <w:tc>
          <w:tcPr>
            <w:tcW w:w="1076" w:type="dxa"/>
          </w:tcPr>
          <w:p>
            <w:pPr>
              <w:pStyle w:val="TableParagraph"/>
              <w:rPr>
                <w:sz w:val="18"/>
              </w:rPr>
            </w:pPr>
          </w:p>
        </w:tc>
        <w:tc>
          <w:tcPr>
            <w:tcW w:w="1558" w:type="dxa"/>
          </w:tcPr>
          <w:p>
            <w:pPr>
              <w:pStyle w:val="TableParagraph"/>
              <w:rPr>
                <w:sz w:val="18"/>
              </w:rPr>
            </w:pPr>
          </w:p>
        </w:tc>
        <w:tc>
          <w:tcPr>
            <w:tcW w:w="852" w:type="dxa"/>
          </w:tcPr>
          <w:p>
            <w:pPr>
              <w:pStyle w:val="TableParagraph"/>
              <w:rPr>
                <w:sz w:val="18"/>
              </w:rPr>
            </w:pPr>
          </w:p>
        </w:tc>
        <w:tc>
          <w:tcPr>
            <w:tcW w:w="850" w:type="dxa"/>
          </w:tcPr>
          <w:p>
            <w:pPr>
              <w:pStyle w:val="TableParagraph"/>
              <w:rPr>
                <w:sz w:val="18"/>
              </w:rPr>
            </w:pPr>
          </w:p>
        </w:tc>
        <w:tc>
          <w:tcPr>
            <w:tcW w:w="852" w:type="dxa"/>
          </w:tcPr>
          <w:p>
            <w:pPr>
              <w:pStyle w:val="TableParagraph"/>
              <w:rPr>
                <w:sz w:val="18"/>
              </w:rPr>
            </w:pPr>
          </w:p>
        </w:tc>
        <w:tc>
          <w:tcPr>
            <w:tcW w:w="991" w:type="dxa"/>
          </w:tcPr>
          <w:p>
            <w:pPr>
              <w:pStyle w:val="TableParagraph"/>
              <w:rPr>
                <w:sz w:val="18"/>
              </w:rPr>
            </w:pPr>
          </w:p>
        </w:tc>
        <w:tc>
          <w:tcPr>
            <w:tcW w:w="1133" w:type="dxa"/>
          </w:tcPr>
          <w:p>
            <w:pPr>
              <w:pStyle w:val="TableParagraph"/>
              <w:rPr>
                <w:sz w:val="18"/>
              </w:rPr>
            </w:pPr>
          </w:p>
        </w:tc>
        <w:tc>
          <w:tcPr>
            <w:tcW w:w="1277" w:type="dxa"/>
          </w:tcPr>
          <w:p>
            <w:pPr>
              <w:pStyle w:val="TableParagraph"/>
              <w:rPr>
                <w:sz w:val="18"/>
              </w:rPr>
            </w:pPr>
          </w:p>
        </w:tc>
        <w:tc>
          <w:tcPr>
            <w:tcW w:w="1275" w:type="dxa"/>
          </w:tcPr>
          <w:p>
            <w:pPr>
              <w:pStyle w:val="TableParagraph"/>
              <w:rPr>
                <w:sz w:val="18"/>
              </w:rPr>
            </w:pPr>
          </w:p>
        </w:tc>
        <w:tc>
          <w:tcPr>
            <w:tcW w:w="1136" w:type="dxa"/>
          </w:tcPr>
          <w:p>
            <w:pPr>
              <w:pStyle w:val="TableParagraph"/>
              <w:rPr>
                <w:sz w:val="18"/>
              </w:rPr>
            </w:pPr>
          </w:p>
        </w:tc>
        <w:tc>
          <w:tcPr>
            <w:tcW w:w="994" w:type="dxa"/>
          </w:tcPr>
          <w:p>
            <w:pPr>
              <w:pStyle w:val="TableParagraph"/>
              <w:rPr>
                <w:sz w:val="18"/>
              </w:rPr>
            </w:pPr>
          </w:p>
        </w:tc>
        <w:tc>
          <w:tcPr>
            <w:tcW w:w="1133" w:type="dxa"/>
          </w:tcPr>
          <w:p>
            <w:pPr>
              <w:pStyle w:val="TableParagraph"/>
              <w:rPr>
                <w:sz w:val="18"/>
              </w:rPr>
            </w:pPr>
          </w:p>
        </w:tc>
        <w:tc>
          <w:tcPr>
            <w:tcW w:w="1561" w:type="dxa"/>
          </w:tcPr>
          <w:p>
            <w:pPr>
              <w:pStyle w:val="TableParagraph"/>
              <w:rPr>
                <w:sz w:val="18"/>
              </w:rPr>
            </w:pPr>
          </w:p>
        </w:tc>
      </w:tr>
      <w:tr>
        <w:trPr>
          <w:trHeight w:val="290" w:hRule="atLeast"/>
        </w:trPr>
        <w:tc>
          <w:tcPr>
            <w:tcW w:w="528" w:type="dxa"/>
          </w:tcPr>
          <w:p>
            <w:pPr>
              <w:pStyle w:val="TableParagraph"/>
              <w:spacing w:line="240" w:lineRule="exact" w:before="29"/>
              <w:ind w:left="9"/>
              <w:jc w:val="center"/>
              <w:rPr>
                <w:sz w:val="22"/>
              </w:rPr>
            </w:pPr>
            <w:r>
              <w:rPr>
                <w:spacing w:val="-10"/>
                <w:sz w:val="22"/>
              </w:rPr>
              <w:t>3</w:t>
            </w:r>
          </w:p>
        </w:tc>
        <w:tc>
          <w:tcPr>
            <w:tcW w:w="1076" w:type="dxa"/>
          </w:tcPr>
          <w:p>
            <w:pPr>
              <w:pStyle w:val="TableParagraph"/>
              <w:rPr>
                <w:sz w:val="18"/>
              </w:rPr>
            </w:pPr>
          </w:p>
        </w:tc>
        <w:tc>
          <w:tcPr>
            <w:tcW w:w="1558" w:type="dxa"/>
          </w:tcPr>
          <w:p>
            <w:pPr>
              <w:pStyle w:val="TableParagraph"/>
              <w:rPr>
                <w:sz w:val="18"/>
              </w:rPr>
            </w:pPr>
          </w:p>
        </w:tc>
        <w:tc>
          <w:tcPr>
            <w:tcW w:w="852" w:type="dxa"/>
          </w:tcPr>
          <w:p>
            <w:pPr>
              <w:pStyle w:val="TableParagraph"/>
              <w:rPr>
                <w:sz w:val="18"/>
              </w:rPr>
            </w:pPr>
          </w:p>
        </w:tc>
        <w:tc>
          <w:tcPr>
            <w:tcW w:w="850" w:type="dxa"/>
          </w:tcPr>
          <w:p>
            <w:pPr>
              <w:pStyle w:val="TableParagraph"/>
              <w:rPr>
                <w:sz w:val="18"/>
              </w:rPr>
            </w:pPr>
          </w:p>
        </w:tc>
        <w:tc>
          <w:tcPr>
            <w:tcW w:w="852" w:type="dxa"/>
          </w:tcPr>
          <w:p>
            <w:pPr>
              <w:pStyle w:val="TableParagraph"/>
              <w:rPr>
                <w:sz w:val="18"/>
              </w:rPr>
            </w:pPr>
          </w:p>
        </w:tc>
        <w:tc>
          <w:tcPr>
            <w:tcW w:w="991" w:type="dxa"/>
          </w:tcPr>
          <w:p>
            <w:pPr>
              <w:pStyle w:val="TableParagraph"/>
              <w:rPr>
                <w:sz w:val="18"/>
              </w:rPr>
            </w:pPr>
          </w:p>
        </w:tc>
        <w:tc>
          <w:tcPr>
            <w:tcW w:w="1133" w:type="dxa"/>
          </w:tcPr>
          <w:p>
            <w:pPr>
              <w:pStyle w:val="TableParagraph"/>
              <w:rPr>
                <w:sz w:val="18"/>
              </w:rPr>
            </w:pPr>
          </w:p>
        </w:tc>
        <w:tc>
          <w:tcPr>
            <w:tcW w:w="1277" w:type="dxa"/>
          </w:tcPr>
          <w:p>
            <w:pPr>
              <w:pStyle w:val="TableParagraph"/>
              <w:rPr>
                <w:sz w:val="18"/>
              </w:rPr>
            </w:pPr>
          </w:p>
        </w:tc>
        <w:tc>
          <w:tcPr>
            <w:tcW w:w="1275" w:type="dxa"/>
          </w:tcPr>
          <w:p>
            <w:pPr>
              <w:pStyle w:val="TableParagraph"/>
              <w:rPr>
                <w:sz w:val="18"/>
              </w:rPr>
            </w:pPr>
          </w:p>
        </w:tc>
        <w:tc>
          <w:tcPr>
            <w:tcW w:w="1136" w:type="dxa"/>
          </w:tcPr>
          <w:p>
            <w:pPr>
              <w:pStyle w:val="TableParagraph"/>
              <w:rPr>
                <w:sz w:val="18"/>
              </w:rPr>
            </w:pPr>
          </w:p>
        </w:tc>
        <w:tc>
          <w:tcPr>
            <w:tcW w:w="994" w:type="dxa"/>
          </w:tcPr>
          <w:p>
            <w:pPr>
              <w:pStyle w:val="TableParagraph"/>
              <w:rPr>
                <w:sz w:val="18"/>
              </w:rPr>
            </w:pPr>
          </w:p>
        </w:tc>
        <w:tc>
          <w:tcPr>
            <w:tcW w:w="1133" w:type="dxa"/>
          </w:tcPr>
          <w:p>
            <w:pPr>
              <w:pStyle w:val="TableParagraph"/>
              <w:rPr>
                <w:sz w:val="18"/>
              </w:rPr>
            </w:pPr>
          </w:p>
        </w:tc>
        <w:tc>
          <w:tcPr>
            <w:tcW w:w="1561" w:type="dxa"/>
          </w:tcPr>
          <w:p>
            <w:pPr>
              <w:pStyle w:val="TableParagraph"/>
              <w:rPr>
                <w:sz w:val="18"/>
              </w:rPr>
            </w:pPr>
          </w:p>
        </w:tc>
      </w:tr>
      <w:tr>
        <w:trPr>
          <w:trHeight w:val="292" w:hRule="atLeast"/>
        </w:trPr>
        <w:tc>
          <w:tcPr>
            <w:tcW w:w="528" w:type="dxa"/>
          </w:tcPr>
          <w:p>
            <w:pPr>
              <w:pStyle w:val="TableParagraph"/>
              <w:spacing w:line="240" w:lineRule="exact" w:before="32"/>
              <w:ind w:left="9"/>
              <w:jc w:val="center"/>
              <w:rPr>
                <w:sz w:val="22"/>
              </w:rPr>
            </w:pPr>
            <w:r>
              <w:rPr>
                <w:spacing w:val="-10"/>
                <w:sz w:val="22"/>
              </w:rPr>
              <w:t>4</w:t>
            </w:r>
          </w:p>
        </w:tc>
        <w:tc>
          <w:tcPr>
            <w:tcW w:w="1076" w:type="dxa"/>
          </w:tcPr>
          <w:p>
            <w:pPr>
              <w:pStyle w:val="TableParagraph"/>
              <w:rPr>
                <w:sz w:val="18"/>
              </w:rPr>
            </w:pPr>
          </w:p>
        </w:tc>
        <w:tc>
          <w:tcPr>
            <w:tcW w:w="1558" w:type="dxa"/>
          </w:tcPr>
          <w:p>
            <w:pPr>
              <w:pStyle w:val="TableParagraph"/>
              <w:rPr>
                <w:sz w:val="18"/>
              </w:rPr>
            </w:pPr>
          </w:p>
        </w:tc>
        <w:tc>
          <w:tcPr>
            <w:tcW w:w="852" w:type="dxa"/>
          </w:tcPr>
          <w:p>
            <w:pPr>
              <w:pStyle w:val="TableParagraph"/>
              <w:rPr>
                <w:sz w:val="18"/>
              </w:rPr>
            </w:pPr>
          </w:p>
        </w:tc>
        <w:tc>
          <w:tcPr>
            <w:tcW w:w="850" w:type="dxa"/>
          </w:tcPr>
          <w:p>
            <w:pPr>
              <w:pStyle w:val="TableParagraph"/>
              <w:rPr>
                <w:sz w:val="18"/>
              </w:rPr>
            </w:pPr>
          </w:p>
        </w:tc>
        <w:tc>
          <w:tcPr>
            <w:tcW w:w="852" w:type="dxa"/>
          </w:tcPr>
          <w:p>
            <w:pPr>
              <w:pStyle w:val="TableParagraph"/>
              <w:rPr>
                <w:sz w:val="18"/>
              </w:rPr>
            </w:pPr>
          </w:p>
        </w:tc>
        <w:tc>
          <w:tcPr>
            <w:tcW w:w="991" w:type="dxa"/>
          </w:tcPr>
          <w:p>
            <w:pPr>
              <w:pStyle w:val="TableParagraph"/>
              <w:rPr>
                <w:sz w:val="18"/>
              </w:rPr>
            </w:pPr>
          </w:p>
        </w:tc>
        <w:tc>
          <w:tcPr>
            <w:tcW w:w="1133" w:type="dxa"/>
          </w:tcPr>
          <w:p>
            <w:pPr>
              <w:pStyle w:val="TableParagraph"/>
              <w:rPr>
                <w:sz w:val="18"/>
              </w:rPr>
            </w:pPr>
          </w:p>
        </w:tc>
        <w:tc>
          <w:tcPr>
            <w:tcW w:w="1277" w:type="dxa"/>
          </w:tcPr>
          <w:p>
            <w:pPr>
              <w:pStyle w:val="TableParagraph"/>
              <w:rPr>
                <w:sz w:val="18"/>
              </w:rPr>
            </w:pPr>
          </w:p>
        </w:tc>
        <w:tc>
          <w:tcPr>
            <w:tcW w:w="1275" w:type="dxa"/>
          </w:tcPr>
          <w:p>
            <w:pPr>
              <w:pStyle w:val="TableParagraph"/>
              <w:rPr>
                <w:sz w:val="18"/>
              </w:rPr>
            </w:pPr>
          </w:p>
        </w:tc>
        <w:tc>
          <w:tcPr>
            <w:tcW w:w="1136" w:type="dxa"/>
          </w:tcPr>
          <w:p>
            <w:pPr>
              <w:pStyle w:val="TableParagraph"/>
              <w:rPr>
                <w:sz w:val="18"/>
              </w:rPr>
            </w:pPr>
          </w:p>
        </w:tc>
        <w:tc>
          <w:tcPr>
            <w:tcW w:w="994" w:type="dxa"/>
          </w:tcPr>
          <w:p>
            <w:pPr>
              <w:pStyle w:val="TableParagraph"/>
              <w:rPr>
                <w:sz w:val="18"/>
              </w:rPr>
            </w:pPr>
          </w:p>
        </w:tc>
        <w:tc>
          <w:tcPr>
            <w:tcW w:w="1133" w:type="dxa"/>
          </w:tcPr>
          <w:p>
            <w:pPr>
              <w:pStyle w:val="TableParagraph"/>
              <w:rPr>
                <w:sz w:val="18"/>
              </w:rPr>
            </w:pPr>
          </w:p>
        </w:tc>
        <w:tc>
          <w:tcPr>
            <w:tcW w:w="1561" w:type="dxa"/>
          </w:tcPr>
          <w:p>
            <w:pPr>
              <w:pStyle w:val="TableParagraph"/>
              <w:rPr>
                <w:sz w:val="18"/>
              </w:rPr>
            </w:pPr>
          </w:p>
        </w:tc>
      </w:tr>
      <w:tr>
        <w:trPr>
          <w:trHeight w:val="292" w:hRule="atLeast"/>
        </w:trPr>
        <w:tc>
          <w:tcPr>
            <w:tcW w:w="528" w:type="dxa"/>
          </w:tcPr>
          <w:p>
            <w:pPr>
              <w:pStyle w:val="TableParagraph"/>
              <w:spacing w:line="240" w:lineRule="exact" w:before="32"/>
              <w:ind w:left="9"/>
              <w:jc w:val="center"/>
              <w:rPr>
                <w:sz w:val="22"/>
              </w:rPr>
            </w:pPr>
            <w:r>
              <w:rPr>
                <w:spacing w:val="-10"/>
                <w:sz w:val="22"/>
              </w:rPr>
              <w:t>5</w:t>
            </w:r>
          </w:p>
        </w:tc>
        <w:tc>
          <w:tcPr>
            <w:tcW w:w="1076" w:type="dxa"/>
          </w:tcPr>
          <w:p>
            <w:pPr>
              <w:pStyle w:val="TableParagraph"/>
              <w:rPr>
                <w:sz w:val="18"/>
              </w:rPr>
            </w:pPr>
          </w:p>
        </w:tc>
        <w:tc>
          <w:tcPr>
            <w:tcW w:w="1558" w:type="dxa"/>
          </w:tcPr>
          <w:p>
            <w:pPr>
              <w:pStyle w:val="TableParagraph"/>
              <w:rPr>
                <w:sz w:val="18"/>
              </w:rPr>
            </w:pPr>
          </w:p>
        </w:tc>
        <w:tc>
          <w:tcPr>
            <w:tcW w:w="852" w:type="dxa"/>
          </w:tcPr>
          <w:p>
            <w:pPr>
              <w:pStyle w:val="TableParagraph"/>
              <w:rPr>
                <w:sz w:val="18"/>
              </w:rPr>
            </w:pPr>
          </w:p>
        </w:tc>
        <w:tc>
          <w:tcPr>
            <w:tcW w:w="850" w:type="dxa"/>
          </w:tcPr>
          <w:p>
            <w:pPr>
              <w:pStyle w:val="TableParagraph"/>
              <w:rPr>
                <w:sz w:val="18"/>
              </w:rPr>
            </w:pPr>
          </w:p>
        </w:tc>
        <w:tc>
          <w:tcPr>
            <w:tcW w:w="852" w:type="dxa"/>
          </w:tcPr>
          <w:p>
            <w:pPr>
              <w:pStyle w:val="TableParagraph"/>
              <w:rPr>
                <w:sz w:val="18"/>
              </w:rPr>
            </w:pPr>
          </w:p>
        </w:tc>
        <w:tc>
          <w:tcPr>
            <w:tcW w:w="991" w:type="dxa"/>
          </w:tcPr>
          <w:p>
            <w:pPr>
              <w:pStyle w:val="TableParagraph"/>
              <w:rPr>
                <w:sz w:val="18"/>
              </w:rPr>
            </w:pPr>
          </w:p>
        </w:tc>
        <w:tc>
          <w:tcPr>
            <w:tcW w:w="1133" w:type="dxa"/>
          </w:tcPr>
          <w:p>
            <w:pPr>
              <w:pStyle w:val="TableParagraph"/>
              <w:rPr>
                <w:sz w:val="18"/>
              </w:rPr>
            </w:pPr>
          </w:p>
        </w:tc>
        <w:tc>
          <w:tcPr>
            <w:tcW w:w="1277" w:type="dxa"/>
          </w:tcPr>
          <w:p>
            <w:pPr>
              <w:pStyle w:val="TableParagraph"/>
              <w:rPr>
                <w:sz w:val="18"/>
              </w:rPr>
            </w:pPr>
          </w:p>
        </w:tc>
        <w:tc>
          <w:tcPr>
            <w:tcW w:w="1275" w:type="dxa"/>
          </w:tcPr>
          <w:p>
            <w:pPr>
              <w:pStyle w:val="TableParagraph"/>
              <w:rPr>
                <w:sz w:val="18"/>
              </w:rPr>
            </w:pPr>
          </w:p>
        </w:tc>
        <w:tc>
          <w:tcPr>
            <w:tcW w:w="1136" w:type="dxa"/>
          </w:tcPr>
          <w:p>
            <w:pPr>
              <w:pStyle w:val="TableParagraph"/>
              <w:rPr>
                <w:sz w:val="18"/>
              </w:rPr>
            </w:pPr>
          </w:p>
        </w:tc>
        <w:tc>
          <w:tcPr>
            <w:tcW w:w="994" w:type="dxa"/>
          </w:tcPr>
          <w:p>
            <w:pPr>
              <w:pStyle w:val="TableParagraph"/>
              <w:rPr>
                <w:sz w:val="18"/>
              </w:rPr>
            </w:pPr>
          </w:p>
        </w:tc>
        <w:tc>
          <w:tcPr>
            <w:tcW w:w="1133" w:type="dxa"/>
          </w:tcPr>
          <w:p>
            <w:pPr>
              <w:pStyle w:val="TableParagraph"/>
              <w:rPr>
                <w:sz w:val="18"/>
              </w:rPr>
            </w:pPr>
          </w:p>
        </w:tc>
        <w:tc>
          <w:tcPr>
            <w:tcW w:w="1561" w:type="dxa"/>
          </w:tcPr>
          <w:p>
            <w:pPr>
              <w:pStyle w:val="TableParagraph"/>
              <w:rPr>
                <w:sz w:val="18"/>
              </w:rPr>
            </w:pPr>
          </w:p>
        </w:tc>
      </w:tr>
    </w:tbl>
    <w:p>
      <w:pPr>
        <w:pStyle w:val="BodyText"/>
        <w:spacing w:before="5"/>
        <w:rPr>
          <w:b/>
          <w:sz w:val="20"/>
        </w:rPr>
      </w:pPr>
    </w:p>
    <w:p>
      <w:pPr>
        <w:spacing w:after="0"/>
        <w:rPr>
          <w:sz w:val="20"/>
        </w:rPr>
        <w:sectPr>
          <w:pgSz w:w="16850" w:h="11900" w:orient="landscape"/>
          <w:pgMar w:header="0" w:footer="413" w:top="1320" w:bottom="600" w:left="420" w:right="540"/>
        </w:sectPr>
      </w:pPr>
    </w:p>
    <w:p>
      <w:pPr>
        <w:spacing w:before="92"/>
        <w:ind w:left="1020" w:right="0" w:firstLine="0"/>
        <w:jc w:val="left"/>
        <w:rPr>
          <w:b/>
          <w:sz w:val="22"/>
        </w:rPr>
      </w:pPr>
      <w:r>
        <w:rPr>
          <w:b/>
          <w:spacing w:val="-2"/>
          <w:sz w:val="22"/>
        </w:rPr>
        <w:t>Place:</w:t>
      </w:r>
    </w:p>
    <w:p>
      <w:pPr>
        <w:spacing w:before="37"/>
        <w:ind w:left="1020" w:right="0" w:firstLine="0"/>
        <w:jc w:val="left"/>
        <w:rPr>
          <w:b/>
          <w:sz w:val="22"/>
        </w:rPr>
      </w:pPr>
      <w:r>
        <w:rPr>
          <w:b/>
          <w:spacing w:val="-2"/>
          <w:sz w:val="22"/>
        </w:rPr>
        <w:t>Date:</w:t>
      </w:r>
    </w:p>
    <w:p>
      <w:pPr>
        <w:pStyle w:val="BodyText"/>
        <w:rPr>
          <w:b/>
          <w:sz w:val="22"/>
        </w:rPr>
      </w:pPr>
    </w:p>
    <w:p>
      <w:pPr>
        <w:pStyle w:val="BodyText"/>
        <w:spacing w:before="117"/>
        <w:rPr>
          <w:b/>
          <w:sz w:val="22"/>
        </w:rPr>
      </w:pPr>
    </w:p>
    <w:p>
      <w:pPr>
        <w:spacing w:before="0"/>
        <w:ind w:left="1020" w:right="0" w:firstLine="0"/>
        <w:jc w:val="left"/>
        <w:rPr>
          <w:b/>
          <w:sz w:val="22"/>
        </w:rPr>
      </w:pPr>
      <w:r>
        <w:rPr>
          <w:b/>
          <w:spacing w:val="-2"/>
          <w:sz w:val="22"/>
        </w:rPr>
        <w:t>Note:-</w:t>
      </w:r>
    </w:p>
    <w:p>
      <w:pPr>
        <w:pStyle w:val="ListParagraph"/>
        <w:numPr>
          <w:ilvl w:val="0"/>
          <w:numId w:val="22"/>
        </w:numPr>
        <w:tabs>
          <w:tab w:pos="1740" w:val="left" w:leader="none"/>
        </w:tabs>
        <w:spacing w:line="240" w:lineRule="auto" w:before="59" w:after="0"/>
        <w:ind w:left="1740" w:right="0" w:hanging="360"/>
        <w:jc w:val="left"/>
        <w:rPr>
          <w:sz w:val="20"/>
        </w:rPr>
      </w:pPr>
      <w:r>
        <w:rPr>
          <w:sz w:val="20"/>
        </w:rPr>
        <w:t>In</w:t>
      </w:r>
      <w:r>
        <w:rPr>
          <w:spacing w:val="14"/>
          <w:sz w:val="20"/>
        </w:rPr>
        <w:t> </w:t>
      </w:r>
      <w:r>
        <w:rPr>
          <w:sz w:val="20"/>
        </w:rPr>
        <w:t>column</w:t>
      </w:r>
      <w:r>
        <w:rPr>
          <w:spacing w:val="7"/>
          <w:sz w:val="20"/>
        </w:rPr>
        <w:t> </w:t>
      </w:r>
      <w:r>
        <w:rPr>
          <w:sz w:val="20"/>
        </w:rPr>
        <w:t>4,</w:t>
      </w:r>
      <w:r>
        <w:rPr>
          <w:spacing w:val="17"/>
          <w:sz w:val="20"/>
        </w:rPr>
        <w:t> </w:t>
      </w:r>
      <w:r>
        <w:rPr>
          <w:sz w:val="20"/>
        </w:rPr>
        <w:t>where</w:t>
      </w:r>
      <w:r>
        <w:rPr>
          <w:spacing w:val="8"/>
          <w:sz w:val="20"/>
        </w:rPr>
        <w:t> </w:t>
      </w:r>
      <w:r>
        <w:rPr>
          <w:sz w:val="20"/>
        </w:rPr>
        <w:t>the</w:t>
      </w:r>
      <w:r>
        <w:rPr>
          <w:spacing w:val="14"/>
          <w:sz w:val="20"/>
        </w:rPr>
        <w:t> </w:t>
      </w:r>
      <w:r>
        <w:rPr>
          <w:sz w:val="20"/>
        </w:rPr>
        <w:t>candidate</w:t>
      </w:r>
      <w:r>
        <w:rPr>
          <w:spacing w:val="6"/>
          <w:sz w:val="20"/>
        </w:rPr>
        <w:t> </w:t>
      </w:r>
      <w:r>
        <w:rPr>
          <w:sz w:val="20"/>
        </w:rPr>
        <w:t>has</w:t>
      </w:r>
      <w:r>
        <w:rPr>
          <w:spacing w:val="13"/>
          <w:sz w:val="20"/>
        </w:rPr>
        <w:t> </w:t>
      </w:r>
      <w:r>
        <w:rPr>
          <w:sz w:val="20"/>
        </w:rPr>
        <w:t>not</w:t>
      </w:r>
      <w:r>
        <w:rPr>
          <w:spacing w:val="13"/>
          <w:sz w:val="20"/>
        </w:rPr>
        <w:t> </w:t>
      </w:r>
      <w:r>
        <w:rPr>
          <w:sz w:val="20"/>
        </w:rPr>
        <w:t>submitted</w:t>
      </w:r>
      <w:r>
        <w:rPr>
          <w:spacing w:val="8"/>
          <w:sz w:val="20"/>
        </w:rPr>
        <w:t> </w:t>
      </w:r>
      <w:r>
        <w:rPr>
          <w:i/>
          <w:sz w:val="20"/>
        </w:rPr>
        <w:t>his</w:t>
      </w:r>
      <w:r>
        <w:rPr>
          <w:i/>
          <w:spacing w:val="9"/>
          <w:sz w:val="20"/>
        </w:rPr>
        <w:t> </w:t>
      </w:r>
      <w:r>
        <w:rPr>
          <w:i/>
          <w:sz w:val="20"/>
        </w:rPr>
        <w:t>account</w:t>
      </w:r>
      <w:r>
        <w:rPr>
          <w:i/>
          <w:spacing w:val="11"/>
          <w:sz w:val="20"/>
        </w:rPr>
        <w:t> </w:t>
      </w:r>
      <w:r>
        <w:rPr>
          <w:i/>
          <w:sz w:val="20"/>
        </w:rPr>
        <w:t>of</w:t>
      </w:r>
      <w:r>
        <w:rPr>
          <w:i/>
          <w:spacing w:val="10"/>
          <w:sz w:val="20"/>
        </w:rPr>
        <w:t> </w:t>
      </w:r>
      <w:r>
        <w:rPr>
          <w:i/>
          <w:sz w:val="20"/>
        </w:rPr>
        <w:t>election</w:t>
      </w:r>
      <w:r>
        <w:rPr>
          <w:i/>
          <w:spacing w:val="12"/>
          <w:sz w:val="20"/>
        </w:rPr>
        <w:t> </w:t>
      </w:r>
      <w:r>
        <w:rPr>
          <w:i/>
          <w:sz w:val="20"/>
        </w:rPr>
        <w:t>expenses</w:t>
      </w:r>
      <w:r>
        <w:rPr>
          <w:sz w:val="20"/>
        </w:rPr>
        <w:t>,</w:t>
      </w:r>
      <w:r>
        <w:rPr>
          <w:spacing w:val="11"/>
          <w:sz w:val="20"/>
        </w:rPr>
        <w:t> </w:t>
      </w:r>
      <w:r>
        <w:rPr>
          <w:sz w:val="20"/>
        </w:rPr>
        <w:t>it</w:t>
      </w:r>
      <w:r>
        <w:rPr>
          <w:spacing w:val="19"/>
          <w:sz w:val="20"/>
        </w:rPr>
        <w:t> </w:t>
      </w:r>
      <w:r>
        <w:rPr>
          <w:sz w:val="20"/>
        </w:rPr>
        <w:t>should</w:t>
      </w:r>
      <w:r>
        <w:rPr>
          <w:spacing w:val="2"/>
          <w:sz w:val="20"/>
        </w:rPr>
        <w:t> </w:t>
      </w:r>
      <w:r>
        <w:rPr>
          <w:sz w:val="20"/>
        </w:rPr>
        <w:t>be</w:t>
      </w:r>
      <w:r>
        <w:rPr>
          <w:spacing w:val="2"/>
          <w:sz w:val="20"/>
        </w:rPr>
        <w:t> </w:t>
      </w:r>
      <w:r>
        <w:rPr>
          <w:sz w:val="20"/>
        </w:rPr>
        <w:t>mentioned</w:t>
      </w:r>
      <w:r>
        <w:rPr>
          <w:spacing w:val="-7"/>
          <w:sz w:val="20"/>
        </w:rPr>
        <w:t> </w:t>
      </w:r>
      <w:r>
        <w:rPr>
          <w:sz w:val="20"/>
        </w:rPr>
        <w:t>–</w:t>
      </w:r>
      <w:r>
        <w:rPr>
          <w:spacing w:val="3"/>
          <w:sz w:val="20"/>
        </w:rPr>
        <w:t> </w:t>
      </w:r>
      <w:r>
        <w:rPr>
          <w:sz w:val="20"/>
        </w:rPr>
        <w:t>‘Not</w:t>
      </w:r>
      <w:r>
        <w:rPr>
          <w:spacing w:val="-3"/>
          <w:sz w:val="20"/>
        </w:rPr>
        <w:t> </w:t>
      </w:r>
      <w:r>
        <w:rPr>
          <w:spacing w:val="-2"/>
          <w:sz w:val="20"/>
        </w:rPr>
        <w:t>Submitted’.</w:t>
      </w:r>
    </w:p>
    <w:p>
      <w:pPr>
        <w:spacing w:line="240" w:lineRule="auto" w:before="0"/>
        <w:rPr>
          <w:sz w:val="22"/>
        </w:rPr>
      </w:pPr>
      <w:r>
        <w:rPr/>
        <w:br w:type="column"/>
      </w:r>
      <w:r>
        <w:rPr>
          <w:sz w:val="22"/>
        </w:rPr>
      </w:r>
    </w:p>
    <w:p>
      <w:pPr>
        <w:pStyle w:val="BodyText"/>
        <w:spacing w:before="169"/>
        <w:rPr>
          <w:sz w:val="22"/>
        </w:rPr>
      </w:pPr>
    </w:p>
    <w:p>
      <w:pPr>
        <w:spacing w:line="278" w:lineRule="auto" w:before="0"/>
        <w:ind w:left="598" w:right="894" w:firstLine="1188"/>
        <w:jc w:val="left"/>
        <w:rPr>
          <w:b/>
          <w:sz w:val="22"/>
        </w:rPr>
      </w:pPr>
      <w:r>
        <w:rPr>
          <w:b/>
          <w:spacing w:val="-2"/>
          <w:sz w:val="22"/>
        </w:rPr>
        <w:t>Signature </w:t>
      </w:r>
      <w:r>
        <w:rPr>
          <w:b/>
          <w:sz w:val="22"/>
        </w:rPr>
        <w:t>Expenditure</w:t>
      </w:r>
      <w:r>
        <w:rPr>
          <w:b/>
          <w:spacing w:val="-7"/>
          <w:sz w:val="22"/>
        </w:rPr>
        <w:t> </w:t>
      </w:r>
      <w:r>
        <w:rPr>
          <w:b/>
          <w:spacing w:val="-2"/>
          <w:sz w:val="22"/>
        </w:rPr>
        <w:t>Observer</w:t>
      </w:r>
    </w:p>
    <w:p>
      <w:pPr>
        <w:spacing w:after="0" w:line="278" w:lineRule="auto"/>
        <w:jc w:val="left"/>
        <w:rPr>
          <w:sz w:val="22"/>
        </w:rPr>
        <w:sectPr>
          <w:type w:val="continuous"/>
          <w:pgSz w:w="16850" w:h="11900" w:orient="landscape"/>
          <w:pgMar w:header="0" w:footer="413" w:top="1420" w:bottom="280" w:left="420" w:right="540"/>
          <w:cols w:num="2" w:equalWidth="0">
            <w:col w:w="12237" w:space="40"/>
            <w:col w:w="3613"/>
          </w:cols>
        </w:sectPr>
      </w:pPr>
    </w:p>
    <w:p>
      <w:pPr>
        <w:pStyle w:val="ListParagraph"/>
        <w:numPr>
          <w:ilvl w:val="0"/>
          <w:numId w:val="22"/>
        </w:numPr>
        <w:tabs>
          <w:tab w:pos="1740" w:val="left" w:leader="none"/>
        </w:tabs>
        <w:spacing w:line="240" w:lineRule="auto" w:before="63" w:after="0"/>
        <w:ind w:left="1740" w:right="0" w:hanging="360"/>
        <w:jc w:val="left"/>
        <w:rPr>
          <w:sz w:val="20"/>
        </w:rPr>
      </w:pPr>
      <w:r>
        <w:rPr>
          <w:sz w:val="20"/>
        </w:rPr>
        <w:t>In</w:t>
      </w:r>
      <w:r>
        <w:rPr>
          <w:spacing w:val="-2"/>
          <w:sz w:val="20"/>
        </w:rPr>
        <w:t> </w:t>
      </w:r>
      <w:r>
        <w:rPr>
          <w:sz w:val="20"/>
        </w:rPr>
        <w:t>column</w:t>
      </w:r>
      <w:r>
        <w:rPr>
          <w:spacing w:val="-8"/>
          <w:sz w:val="20"/>
        </w:rPr>
        <w:t> </w:t>
      </w:r>
      <w:r>
        <w:rPr>
          <w:sz w:val="20"/>
        </w:rPr>
        <w:t>8, if</w:t>
      </w:r>
      <w:r>
        <w:rPr>
          <w:spacing w:val="-2"/>
          <w:sz w:val="20"/>
        </w:rPr>
        <w:t> </w:t>
      </w:r>
      <w:r>
        <w:rPr>
          <w:sz w:val="20"/>
        </w:rPr>
        <w:t>no, a</w:t>
      </w:r>
      <w:r>
        <w:rPr>
          <w:spacing w:val="-1"/>
          <w:sz w:val="20"/>
        </w:rPr>
        <w:t> </w:t>
      </w:r>
      <w:r>
        <w:rPr>
          <w:sz w:val="20"/>
        </w:rPr>
        <w:t>separate</w:t>
      </w:r>
      <w:r>
        <w:rPr>
          <w:spacing w:val="-9"/>
          <w:sz w:val="20"/>
        </w:rPr>
        <w:t> </w:t>
      </w:r>
      <w:r>
        <w:rPr>
          <w:sz w:val="20"/>
        </w:rPr>
        <w:t>report</w:t>
      </w:r>
      <w:r>
        <w:rPr>
          <w:spacing w:val="-4"/>
          <w:sz w:val="20"/>
        </w:rPr>
        <w:t> </w:t>
      </w:r>
      <w:r>
        <w:rPr>
          <w:sz w:val="20"/>
        </w:rPr>
        <w:t>for</w:t>
      </w:r>
      <w:r>
        <w:rPr>
          <w:spacing w:val="-4"/>
          <w:sz w:val="20"/>
        </w:rPr>
        <w:t> </w:t>
      </w:r>
      <w:r>
        <w:rPr>
          <w:sz w:val="20"/>
        </w:rPr>
        <w:t>each</w:t>
      </w:r>
      <w:r>
        <w:rPr>
          <w:spacing w:val="-4"/>
          <w:sz w:val="20"/>
        </w:rPr>
        <w:t> </w:t>
      </w:r>
      <w:r>
        <w:rPr>
          <w:sz w:val="20"/>
        </w:rPr>
        <w:t>candidate</w:t>
      </w:r>
      <w:r>
        <w:rPr>
          <w:spacing w:val="-9"/>
          <w:sz w:val="20"/>
        </w:rPr>
        <w:t> </w:t>
      </w:r>
      <w:r>
        <w:rPr>
          <w:sz w:val="20"/>
        </w:rPr>
        <w:t>along</w:t>
      </w:r>
      <w:r>
        <w:rPr>
          <w:spacing w:val="-4"/>
          <w:sz w:val="20"/>
        </w:rPr>
        <w:t> </w:t>
      </w:r>
      <w:r>
        <w:rPr>
          <w:sz w:val="20"/>
        </w:rPr>
        <w:t>with</w:t>
      </w:r>
      <w:r>
        <w:rPr>
          <w:spacing w:val="-6"/>
          <w:sz w:val="20"/>
        </w:rPr>
        <w:t> </w:t>
      </w:r>
      <w:r>
        <w:rPr>
          <w:sz w:val="20"/>
        </w:rPr>
        <w:t>evidence/reference</w:t>
      </w:r>
      <w:r>
        <w:rPr>
          <w:spacing w:val="-4"/>
          <w:sz w:val="20"/>
        </w:rPr>
        <w:t> </w:t>
      </w:r>
      <w:r>
        <w:rPr>
          <w:sz w:val="20"/>
        </w:rPr>
        <w:t>number</w:t>
      </w:r>
      <w:r>
        <w:rPr>
          <w:spacing w:val="-10"/>
          <w:sz w:val="20"/>
        </w:rPr>
        <w:t> </w:t>
      </w:r>
      <w:r>
        <w:rPr>
          <w:sz w:val="20"/>
        </w:rPr>
        <w:t>shall</w:t>
      </w:r>
      <w:r>
        <w:rPr>
          <w:spacing w:val="-10"/>
          <w:sz w:val="20"/>
        </w:rPr>
        <w:t> </w:t>
      </w:r>
      <w:r>
        <w:rPr>
          <w:sz w:val="20"/>
        </w:rPr>
        <w:t>be</w:t>
      </w:r>
      <w:r>
        <w:rPr>
          <w:spacing w:val="-4"/>
          <w:sz w:val="20"/>
        </w:rPr>
        <w:t> </w:t>
      </w:r>
      <w:r>
        <w:rPr>
          <w:sz w:val="20"/>
        </w:rPr>
        <w:t>given</w:t>
      </w:r>
      <w:r>
        <w:rPr>
          <w:spacing w:val="-10"/>
          <w:sz w:val="20"/>
        </w:rPr>
        <w:t> </w:t>
      </w:r>
      <w:r>
        <w:rPr>
          <w:sz w:val="20"/>
        </w:rPr>
        <w:t>by</w:t>
      </w:r>
      <w:r>
        <w:rPr>
          <w:spacing w:val="-10"/>
          <w:sz w:val="20"/>
        </w:rPr>
        <w:t> </w:t>
      </w:r>
      <w:r>
        <w:rPr>
          <w:sz w:val="20"/>
        </w:rPr>
        <w:t>the</w:t>
      </w:r>
      <w:r>
        <w:rPr>
          <w:spacing w:val="-7"/>
          <w:sz w:val="20"/>
        </w:rPr>
        <w:t> </w:t>
      </w:r>
      <w:r>
        <w:rPr>
          <w:sz w:val="20"/>
        </w:rPr>
        <w:t>Observer</w:t>
      </w:r>
      <w:r>
        <w:rPr>
          <w:spacing w:val="-12"/>
          <w:sz w:val="20"/>
        </w:rPr>
        <w:t> </w:t>
      </w:r>
      <w:r>
        <w:rPr>
          <w:sz w:val="20"/>
        </w:rPr>
        <w:t>mentioning</w:t>
      </w:r>
      <w:r>
        <w:rPr>
          <w:spacing w:val="-12"/>
          <w:sz w:val="20"/>
        </w:rPr>
        <w:t> </w:t>
      </w:r>
      <w:r>
        <w:rPr>
          <w:sz w:val="20"/>
        </w:rPr>
        <w:t>where</w:t>
      </w:r>
      <w:r>
        <w:rPr>
          <w:spacing w:val="-11"/>
          <w:sz w:val="20"/>
        </w:rPr>
        <w:t> </w:t>
      </w:r>
      <w:r>
        <w:rPr>
          <w:sz w:val="20"/>
        </w:rPr>
        <w:t>he</w:t>
      </w:r>
      <w:r>
        <w:rPr>
          <w:spacing w:val="-7"/>
          <w:sz w:val="20"/>
        </w:rPr>
        <w:t> </w:t>
      </w:r>
      <w:r>
        <w:rPr>
          <w:sz w:val="20"/>
        </w:rPr>
        <w:t>does</w:t>
      </w:r>
      <w:r>
        <w:rPr>
          <w:spacing w:val="-10"/>
          <w:sz w:val="20"/>
        </w:rPr>
        <w:t> </w:t>
      </w:r>
      <w:r>
        <w:rPr>
          <w:sz w:val="20"/>
        </w:rPr>
        <w:t>not</w:t>
      </w:r>
      <w:r>
        <w:rPr>
          <w:spacing w:val="-6"/>
          <w:sz w:val="20"/>
        </w:rPr>
        <w:t> </w:t>
      </w:r>
      <w:r>
        <w:rPr>
          <w:spacing w:val="-2"/>
          <w:sz w:val="20"/>
        </w:rPr>
        <w:t>agree.</w:t>
      </w:r>
    </w:p>
    <w:p>
      <w:pPr>
        <w:pStyle w:val="ListParagraph"/>
        <w:numPr>
          <w:ilvl w:val="0"/>
          <w:numId w:val="22"/>
        </w:numPr>
        <w:tabs>
          <w:tab w:pos="1740" w:val="left" w:leader="none"/>
        </w:tabs>
        <w:spacing w:line="240" w:lineRule="auto" w:before="61" w:after="0"/>
        <w:ind w:left="1740" w:right="0" w:hanging="360"/>
        <w:jc w:val="left"/>
        <w:rPr>
          <w:sz w:val="20"/>
        </w:rPr>
      </w:pPr>
      <w:r>
        <w:rPr>
          <w:sz w:val="20"/>
        </w:rPr>
        <w:t>In</w:t>
      </w:r>
      <w:r>
        <w:rPr>
          <w:spacing w:val="18"/>
          <w:sz w:val="20"/>
        </w:rPr>
        <w:t> </w:t>
      </w:r>
      <w:r>
        <w:rPr>
          <w:sz w:val="20"/>
        </w:rPr>
        <w:t>column</w:t>
      </w:r>
      <w:r>
        <w:rPr>
          <w:spacing w:val="13"/>
          <w:sz w:val="20"/>
        </w:rPr>
        <w:t> </w:t>
      </w:r>
      <w:r>
        <w:rPr>
          <w:sz w:val="20"/>
        </w:rPr>
        <w:t>9,</w:t>
      </w:r>
      <w:r>
        <w:rPr>
          <w:spacing w:val="20"/>
          <w:sz w:val="20"/>
        </w:rPr>
        <w:t> </w:t>
      </w:r>
      <w:r>
        <w:rPr>
          <w:sz w:val="20"/>
        </w:rPr>
        <w:t>if</w:t>
      </w:r>
      <w:r>
        <w:rPr>
          <w:spacing w:val="20"/>
          <w:sz w:val="20"/>
        </w:rPr>
        <w:t> </w:t>
      </w:r>
      <w:r>
        <w:rPr>
          <w:sz w:val="20"/>
        </w:rPr>
        <w:t>Observer</w:t>
      </w:r>
      <w:r>
        <w:rPr>
          <w:spacing w:val="14"/>
          <w:sz w:val="20"/>
        </w:rPr>
        <w:t> </w:t>
      </w:r>
      <w:r>
        <w:rPr>
          <w:sz w:val="20"/>
        </w:rPr>
        <w:t>does</w:t>
      </w:r>
      <w:r>
        <w:rPr>
          <w:spacing w:val="18"/>
          <w:sz w:val="20"/>
        </w:rPr>
        <w:t> </w:t>
      </w:r>
      <w:r>
        <w:rPr>
          <w:sz w:val="20"/>
        </w:rPr>
        <w:t>not</w:t>
      </w:r>
      <w:r>
        <w:rPr>
          <w:spacing w:val="20"/>
          <w:sz w:val="20"/>
        </w:rPr>
        <w:t> </w:t>
      </w:r>
      <w:r>
        <w:rPr>
          <w:sz w:val="20"/>
        </w:rPr>
        <w:t>agree</w:t>
      </w:r>
      <w:r>
        <w:rPr>
          <w:spacing w:val="19"/>
          <w:sz w:val="20"/>
        </w:rPr>
        <w:t> </w:t>
      </w:r>
      <w:r>
        <w:rPr>
          <w:sz w:val="20"/>
        </w:rPr>
        <w:t>with</w:t>
      </w:r>
      <w:r>
        <w:rPr>
          <w:spacing w:val="15"/>
          <w:sz w:val="20"/>
        </w:rPr>
        <w:t> </w:t>
      </w:r>
      <w:r>
        <w:rPr>
          <w:sz w:val="20"/>
        </w:rPr>
        <w:t>the</w:t>
      </w:r>
      <w:r>
        <w:rPr>
          <w:spacing w:val="20"/>
          <w:sz w:val="20"/>
        </w:rPr>
        <w:t> </w:t>
      </w:r>
      <w:r>
        <w:rPr>
          <w:sz w:val="20"/>
        </w:rPr>
        <w:t>DEO,</w:t>
      </w:r>
      <w:r>
        <w:rPr>
          <w:spacing w:val="15"/>
          <w:sz w:val="20"/>
        </w:rPr>
        <w:t> </w:t>
      </w:r>
      <w:r>
        <w:rPr>
          <w:sz w:val="20"/>
        </w:rPr>
        <w:t>he</w:t>
      </w:r>
      <w:r>
        <w:rPr>
          <w:spacing w:val="24"/>
          <w:sz w:val="20"/>
        </w:rPr>
        <w:t> </w:t>
      </w:r>
      <w:r>
        <w:rPr>
          <w:sz w:val="20"/>
        </w:rPr>
        <w:t>may</w:t>
      </w:r>
      <w:r>
        <w:rPr>
          <w:spacing w:val="13"/>
          <w:sz w:val="20"/>
        </w:rPr>
        <w:t> </w:t>
      </w:r>
      <w:r>
        <w:rPr>
          <w:sz w:val="20"/>
        </w:rPr>
        <w:t>mention</w:t>
      </w:r>
      <w:r>
        <w:rPr>
          <w:spacing w:val="14"/>
          <w:sz w:val="20"/>
        </w:rPr>
        <w:t> </w:t>
      </w:r>
      <w:r>
        <w:rPr>
          <w:sz w:val="20"/>
        </w:rPr>
        <w:t>the</w:t>
      </w:r>
      <w:r>
        <w:rPr>
          <w:spacing w:val="-3"/>
          <w:sz w:val="20"/>
        </w:rPr>
        <w:t> </w:t>
      </w:r>
      <w:r>
        <w:rPr>
          <w:sz w:val="20"/>
        </w:rPr>
        <w:t>reasons</w:t>
      </w:r>
      <w:r>
        <w:rPr>
          <w:spacing w:val="-10"/>
          <w:sz w:val="20"/>
        </w:rPr>
        <w:t> </w:t>
      </w:r>
      <w:r>
        <w:rPr>
          <w:sz w:val="20"/>
        </w:rPr>
        <w:t>of</w:t>
      </w:r>
      <w:r>
        <w:rPr>
          <w:spacing w:val="-6"/>
          <w:sz w:val="20"/>
        </w:rPr>
        <w:t> </w:t>
      </w:r>
      <w:r>
        <w:rPr>
          <w:sz w:val="20"/>
        </w:rPr>
        <w:t>disagreement</w:t>
      </w:r>
      <w:r>
        <w:rPr>
          <w:spacing w:val="-12"/>
          <w:sz w:val="20"/>
        </w:rPr>
        <w:t> </w:t>
      </w:r>
      <w:r>
        <w:rPr>
          <w:spacing w:val="-2"/>
          <w:sz w:val="20"/>
        </w:rPr>
        <w:t>separately.</w:t>
      </w:r>
    </w:p>
    <w:p>
      <w:pPr>
        <w:pStyle w:val="ListParagraph"/>
        <w:numPr>
          <w:ilvl w:val="0"/>
          <w:numId w:val="22"/>
        </w:numPr>
        <w:tabs>
          <w:tab w:pos="1740" w:val="left" w:leader="none"/>
        </w:tabs>
        <w:spacing w:line="292" w:lineRule="auto" w:before="62" w:after="0"/>
        <w:ind w:left="1740" w:right="900" w:hanging="360"/>
        <w:jc w:val="left"/>
        <w:rPr>
          <w:sz w:val="20"/>
        </w:rPr>
      </w:pPr>
      <w:r>
        <w:rPr>
          <w:sz w:val="20"/>
        </w:rPr>
        <w:t>In</w:t>
      </w:r>
      <w:r>
        <w:rPr>
          <w:spacing w:val="34"/>
          <w:sz w:val="20"/>
        </w:rPr>
        <w:t> </w:t>
      </w:r>
      <w:r>
        <w:rPr>
          <w:sz w:val="20"/>
        </w:rPr>
        <w:t>column</w:t>
      </w:r>
      <w:r>
        <w:rPr>
          <w:spacing w:val="29"/>
          <w:sz w:val="20"/>
        </w:rPr>
        <w:t> </w:t>
      </w:r>
      <w:r>
        <w:rPr>
          <w:sz w:val="20"/>
        </w:rPr>
        <w:t>10, a</w:t>
      </w:r>
      <w:r>
        <w:rPr>
          <w:spacing w:val="34"/>
          <w:sz w:val="20"/>
        </w:rPr>
        <w:t> </w:t>
      </w:r>
      <w:r>
        <w:rPr>
          <w:sz w:val="20"/>
        </w:rPr>
        <w:t>brief</w:t>
      </w:r>
      <w:r>
        <w:rPr>
          <w:spacing w:val="29"/>
          <w:sz w:val="20"/>
        </w:rPr>
        <w:t> </w:t>
      </w:r>
      <w:r>
        <w:rPr>
          <w:sz w:val="20"/>
        </w:rPr>
        <w:t>statement</w:t>
      </w:r>
      <w:r>
        <w:rPr>
          <w:spacing w:val="30"/>
          <w:sz w:val="20"/>
        </w:rPr>
        <w:t> </w:t>
      </w:r>
      <w:r>
        <w:rPr>
          <w:sz w:val="20"/>
        </w:rPr>
        <w:t>shall</w:t>
      </w:r>
      <w:r>
        <w:rPr>
          <w:spacing w:val="33"/>
          <w:sz w:val="20"/>
        </w:rPr>
        <w:t> </w:t>
      </w:r>
      <w:r>
        <w:rPr>
          <w:sz w:val="20"/>
        </w:rPr>
        <w:t>be</w:t>
      </w:r>
      <w:r>
        <w:rPr>
          <w:spacing w:val="36"/>
          <w:sz w:val="20"/>
        </w:rPr>
        <w:t> </w:t>
      </w:r>
      <w:r>
        <w:rPr>
          <w:sz w:val="20"/>
        </w:rPr>
        <w:t>given</w:t>
      </w:r>
      <w:r>
        <w:rPr>
          <w:spacing w:val="32"/>
          <w:sz w:val="20"/>
        </w:rPr>
        <w:t> </w:t>
      </w:r>
      <w:r>
        <w:rPr>
          <w:sz w:val="20"/>
        </w:rPr>
        <w:t>by</w:t>
      </w:r>
      <w:r>
        <w:rPr>
          <w:spacing w:val="28"/>
          <w:sz w:val="20"/>
        </w:rPr>
        <w:t> </w:t>
      </w:r>
      <w:r>
        <w:rPr>
          <w:sz w:val="20"/>
        </w:rPr>
        <w:t>the</w:t>
      </w:r>
      <w:r>
        <w:rPr>
          <w:spacing w:val="33"/>
          <w:sz w:val="20"/>
        </w:rPr>
        <w:t> </w:t>
      </w:r>
      <w:r>
        <w:rPr>
          <w:sz w:val="20"/>
        </w:rPr>
        <w:t>Expenditure</w:t>
      </w:r>
      <w:r>
        <w:rPr>
          <w:spacing w:val="27"/>
          <w:sz w:val="20"/>
        </w:rPr>
        <w:t> </w:t>
      </w:r>
      <w:r>
        <w:rPr>
          <w:sz w:val="20"/>
        </w:rPr>
        <w:t>Observer</w:t>
      </w:r>
      <w:r>
        <w:rPr>
          <w:spacing w:val="28"/>
          <w:sz w:val="20"/>
        </w:rPr>
        <w:t> </w:t>
      </w:r>
      <w:r>
        <w:rPr>
          <w:sz w:val="20"/>
        </w:rPr>
        <w:t>for</w:t>
      </w:r>
      <w:r>
        <w:rPr>
          <w:spacing w:val="34"/>
          <w:sz w:val="20"/>
        </w:rPr>
        <w:t> </w:t>
      </w:r>
      <w:r>
        <w:rPr>
          <w:sz w:val="20"/>
        </w:rPr>
        <w:t>the candidate in</w:t>
      </w:r>
      <w:r>
        <w:rPr>
          <w:spacing w:val="14"/>
          <w:sz w:val="20"/>
        </w:rPr>
        <w:t> </w:t>
      </w:r>
      <w:r>
        <w:rPr>
          <w:sz w:val="20"/>
        </w:rPr>
        <w:t>whose case the observed expenditure exceeded the ceiling, and the estimated amount of total expenditure shall be mentioned.</w:t>
      </w:r>
    </w:p>
    <w:p>
      <w:pPr>
        <w:pStyle w:val="ListParagraph"/>
        <w:numPr>
          <w:ilvl w:val="0"/>
          <w:numId w:val="22"/>
        </w:numPr>
        <w:tabs>
          <w:tab w:pos="1740" w:val="left" w:leader="none"/>
        </w:tabs>
        <w:spacing w:line="292" w:lineRule="auto" w:before="10" w:after="0"/>
        <w:ind w:left="1740" w:right="896" w:hanging="360"/>
        <w:jc w:val="left"/>
        <w:rPr>
          <w:sz w:val="20"/>
        </w:rPr>
      </w:pPr>
      <w:r>
        <w:rPr>
          <w:sz w:val="20"/>
        </w:rPr>
        <w:t>In</w:t>
      </w:r>
      <w:r>
        <w:rPr>
          <w:spacing w:val="39"/>
          <w:sz w:val="20"/>
        </w:rPr>
        <w:t> </w:t>
      </w:r>
      <w:r>
        <w:rPr>
          <w:sz w:val="20"/>
        </w:rPr>
        <w:t>column</w:t>
      </w:r>
      <w:r>
        <w:rPr>
          <w:spacing w:val="34"/>
          <w:sz w:val="20"/>
        </w:rPr>
        <w:t> </w:t>
      </w:r>
      <w:r>
        <w:rPr>
          <w:sz w:val="20"/>
        </w:rPr>
        <w:t>11,</w:t>
      </w:r>
      <w:r>
        <w:rPr>
          <w:spacing w:val="38"/>
          <w:sz w:val="20"/>
        </w:rPr>
        <w:t> </w:t>
      </w:r>
      <w:r>
        <w:rPr>
          <w:sz w:val="20"/>
        </w:rPr>
        <w:t>if</w:t>
      </w:r>
      <w:r>
        <w:rPr>
          <w:spacing w:val="38"/>
          <w:sz w:val="20"/>
        </w:rPr>
        <w:t> </w:t>
      </w:r>
      <w:r>
        <w:rPr>
          <w:sz w:val="20"/>
        </w:rPr>
        <w:t>there</w:t>
      </w:r>
      <w:r>
        <w:rPr>
          <w:spacing w:val="35"/>
          <w:sz w:val="20"/>
        </w:rPr>
        <w:t> </w:t>
      </w:r>
      <w:r>
        <w:rPr>
          <w:sz w:val="20"/>
        </w:rPr>
        <w:t>is</w:t>
      </w:r>
      <w:r>
        <w:rPr>
          <w:spacing w:val="39"/>
          <w:sz w:val="20"/>
        </w:rPr>
        <w:t> </w:t>
      </w:r>
      <w:r>
        <w:rPr>
          <w:sz w:val="20"/>
        </w:rPr>
        <w:t>more</w:t>
      </w:r>
      <w:r>
        <w:rPr>
          <w:spacing w:val="35"/>
          <w:sz w:val="20"/>
        </w:rPr>
        <w:t> </w:t>
      </w:r>
      <w:r>
        <w:rPr>
          <w:sz w:val="20"/>
        </w:rPr>
        <w:t>than</w:t>
      </w:r>
      <w:r>
        <w:rPr>
          <w:spacing w:val="34"/>
          <w:sz w:val="20"/>
        </w:rPr>
        <w:t> </w:t>
      </w:r>
      <w:r>
        <w:rPr>
          <w:sz w:val="20"/>
        </w:rPr>
        <w:t>one</w:t>
      </w:r>
      <w:r>
        <w:rPr>
          <w:spacing w:val="35"/>
          <w:sz w:val="20"/>
        </w:rPr>
        <w:t> </w:t>
      </w:r>
      <w:r>
        <w:rPr>
          <w:sz w:val="20"/>
        </w:rPr>
        <w:t>political</w:t>
      </w:r>
      <w:r>
        <w:rPr>
          <w:spacing w:val="32"/>
          <w:sz w:val="20"/>
        </w:rPr>
        <w:t> </w:t>
      </w:r>
      <w:r>
        <w:rPr>
          <w:sz w:val="20"/>
        </w:rPr>
        <w:t>party</w:t>
      </w:r>
      <w:r>
        <w:rPr>
          <w:spacing w:val="29"/>
          <w:sz w:val="20"/>
        </w:rPr>
        <w:t> </w:t>
      </w:r>
      <w:r>
        <w:rPr>
          <w:sz w:val="20"/>
        </w:rPr>
        <w:t>incurring</w:t>
      </w:r>
      <w:r>
        <w:rPr>
          <w:spacing w:val="29"/>
          <w:sz w:val="20"/>
        </w:rPr>
        <w:t> </w:t>
      </w:r>
      <w:r>
        <w:rPr>
          <w:sz w:val="20"/>
        </w:rPr>
        <w:t>expenditure</w:t>
      </w:r>
      <w:r>
        <w:rPr>
          <w:spacing w:val="28"/>
          <w:sz w:val="20"/>
        </w:rPr>
        <w:t> </w:t>
      </w:r>
      <w:r>
        <w:rPr>
          <w:sz w:val="20"/>
        </w:rPr>
        <w:t>for</w:t>
      </w:r>
      <w:r>
        <w:rPr>
          <w:spacing w:val="36"/>
          <w:sz w:val="20"/>
        </w:rPr>
        <w:t> </w:t>
      </w:r>
      <w:r>
        <w:rPr>
          <w:sz w:val="20"/>
        </w:rPr>
        <w:t>a candidate then</w:t>
      </w:r>
      <w:r>
        <w:rPr>
          <w:spacing w:val="10"/>
          <w:sz w:val="20"/>
        </w:rPr>
        <w:t> </w:t>
      </w:r>
      <w:r>
        <w:rPr>
          <w:sz w:val="20"/>
        </w:rPr>
        <w:t>name</w:t>
      </w:r>
      <w:r>
        <w:rPr>
          <w:spacing w:val="9"/>
          <w:sz w:val="20"/>
        </w:rPr>
        <w:t> </w:t>
      </w:r>
      <w:r>
        <w:rPr>
          <w:sz w:val="20"/>
        </w:rPr>
        <w:t>of</w:t>
      </w:r>
      <w:r>
        <w:rPr>
          <w:spacing w:val="12"/>
          <w:sz w:val="20"/>
        </w:rPr>
        <w:t> </w:t>
      </w:r>
      <w:r>
        <w:rPr>
          <w:sz w:val="20"/>
        </w:rPr>
        <w:t>each party and</w:t>
      </w:r>
      <w:r>
        <w:rPr>
          <w:spacing w:val="12"/>
          <w:sz w:val="20"/>
        </w:rPr>
        <w:t> </w:t>
      </w:r>
      <w:r>
        <w:rPr>
          <w:sz w:val="20"/>
        </w:rPr>
        <w:t>amount</w:t>
      </w:r>
      <w:r>
        <w:rPr>
          <w:spacing w:val="9"/>
          <w:sz w:val="20"/>
        </w:rPr>
        <w:t> </w:t>
      </w:r>
      <w:r>
        <w:rPr>
          <w:sz w:val="20"/>
        </w:rPr>
        <w:t>shall</w:t>
      </w:r>
      <w:r>
        <w:rPr>
          <w:spacing w:val="11"/>
          <w:sz w:val="20"/>
        </w:rPr>
        <w:t> </w:t>
      </w:r>
      <w:r>
        <w:rPr>
          <w:sz w:val="20"/>
        </w:rPr>
        <w:t>be</w:t>
      </w:r>
      <w:r>
        <w:rPr>
          <w:spacing w:val="11"/>
          <w:sz w:val="20"/>
        </w:rPr>
        <w:t> </w:t>
      </w:r>
      <w:r>
        <w:rPr>
          <w:sz w:val="20"/>
        </w:rPr>
        <w:t>given separately.</w:t>
      </w:r>
      <w:r>
        <w:rPr>
          <w:spacing w:val="80"/>
          <w:w w:val="150"/>
          <w:sz w:val="20"/>
        </w:rPr>
        <w:t> </w:t>
      </w:r>
      <w:r>
        <w:rPr>
          <w:sz w:val="20"/>
        </w:rPr>
        <w:t>If the Observer</w:t>
      </w:r>
      <w:r>
        <w:rPr>
          <w:spacing w:val="38"/>
          <w:sz w:val="20"/>
        </w:rPr>
        <w:t> </w:t>
      </w:r>
      <w:r>
        <w:rPr>
          <w:sz w:val="20"/>
        </w:rPr>
        <w:t>does</w:t>
      </w:r>
      <w:r>
        <w:rPr>
          <w:spacing w:val="40"/>
          <w:sz w:val="20"/>
        </w:rPr>
        <w:t> </w:t>
      </w:r>
      <w:r>
        <w:rPr>
          <w:sz w:val="20"/>
        </w:rPr>
        <w:t>not</w:t>
      </w:r>
      <w:r>
        <w:rPr>
          <w:spacing w:val="40"/>
          <w:sz w:val="20"/>
        </w:rPr>
        <w:t> </w:t>
      </w:r>
      <w:r>
        <w:rPr>
          <w:sz w:val="20"/>
        </w:rPr>
        <w:t>agree</w:t>
      </w:r>
      <w:r>
        <w:rPr>
          <w:spacing w:val="39"/>
          <w:sz w:val="20"/>
        </w:rPr>
        <w:t> </w:t>
      </w:r>
      <w:r>
        <w:rPr>
          <w:sz w:val="20"/>
        </w:rPr>
        <w:t>with</w:t>
      </w:r>
      <w:r>
        <w:rPr>
          <w:spacing w:val="40"/>
          <w:sz w:val="20"/>
        </w:rPr>
        <w:t> </w:t>
      </w:r>
      <w:r>
        <w:rPr>
          <w:sz w:val="20"/>
        </w:rPr>
        <w:t>the</w:t>
      </w:r>
      <w:r>
        <w:rPr>
          <w:spacing w:val="40"/>
          <w:sz w:val="20"/>
        </w:rPr>
        <w:t> </w:t>
      </w:r>
      <w:r>
        <w:rPr>
          <w:sz w:val="20"/>
        </w:rPr>
        <w:t>figure</w:t>
      </w:r>
      <w:r>
        <w:rPr>
          <w:spacing w:val="39"/>
          <w:sz w:val="20"/>
        </w:rPr>
        <w:t> </w:t>
      </w:r>
      <w:r>
        <w:rPr>
          <w:sz w:val="20"/>
        </w:rPr>
        <w:t>shown,</w:t>
      </w:r>
      <w:r>
        <w:rPr>
          <w:spacing w:val="40"/>
          <w:sz w:val="20"/>
        </w:rPr>
        <w:t> </w:t>
      </w:r>
      <w:r>
        <w:rPr>
          <w:sz w:val="20"/>
        </w:rPr>
        <w:t>then</w:t>
      </w:r>
      <w:r>
        <w:rPr>
          <w:spacing w:val="40"/>
          <w:sz w:val="20"/>
        </w:rPr>
        <w:t> </w:t>
      </w:r>
      <w:r>
        <w:rPr>
          <w:sz w:val="20"/>
        </w:rPr>
        <w:t>he</w:t>
      </w:r>
      <w:r>
        <w:rPr>
          <w:spacing w:val="40"/>
          <w:sz w:val="20"/>
        </w:rPr>
        <w:t> </w:t>
      </w:r>
      <w:r>
        <w:rPr>
          <w:sz w:val="20"/>
        </w:rPr>
        <w:t>will</w:t>
      </w:r>
      <w:r>
        <w:rPr>
          <w:spacing w:val="40"/>
          <w:sz w:val="20"/>
        </w:rPr>
        <w:t> </w:t>
      </w:r>
      <w:r>
        <w:rPr>
          <w:sz w:val="20"/>
        </w:rPr>
        <w:t>annex</w:t>
      </w:r>
      <w:r>
        <w:rPr>
          <w:spacing w:val="40"/>
          <w:sz w:val="20"/>
        </w:rPr>
        <w:t> </w:t>
      </w:r>
      <w:r>
        <w:rPr>
          <w:sz w:val="20"/>
        </w:rPr>
        <w:t>separately</w:t>
      </w:r>
      <w:r>
        <w:rPr>
          <w:spacing w:val="28"/>
          <w:sz w:val="20"/>
        </w:rPr>
        <w:t> </w:t>
      </w:r>
      <w:r>
        <w:rPr>
          <w:sz w:val="20"/>
        </w:rPr>
        <w:t>the estimated</w:t>
      </w:r>
      <w:r>
        <w:rPr>
          <w:spacing w:val="-6"/>
          <w:sz w:val="20"/>
        </w:rPr>
        <w:t> </w:t>
      </w:r>
      <w:r>
        <w:rPr>
          <w:sz w:val="20"/>
        </w:rPr>
        <w:t>figure</w:t>
      </w:r>
      <w:r>
        <w:rPr>
          <w:spacing w:val="-2"/>
          <w:sz w:val="20"/>
        </w:rPr>
        <w:t> </w:t>
      </w:r>
      <w:r>
        <w:rPr>
          <w:sz w:val="20"/>
        </w:rPr>
        <w:t>with</w:t>
      </w:r>
      <w:r>
        <w:rPr>
          <w:spacing w:val="-1"/>
          <w:sz w:val="20"/>
        </w:rPr>
        <w:t> </w:t>
      </w:r>
      <w:r>
        <w:rPr>
          <w:sz w:val="20"/>
        </w:rPr>
        <w:t>the evidences</w:t>
      </w:r>
      <w:r>
        <w:rPr>
          <w:spacing w:val="-6"/>
          <w:sz w:val="20"/>
        </w:rPr>
        <w:t> </w:t>
      </w:r>
      <w:r>
        <w:rPr>
          <w:sz w:val="20"/>
        </w:rPr>
        <w:t>gathered.</w:t>
      </w:r>
    </w:p>
    <w:p>
      <w:pPr>
        <w:pStyle w:val="ListParagraph"/>
        <w:numPr>
          <w:ilvl w:val="0"/>
          <w:numId w:val="22"/>
        </w:numPr>
        <w:tabs>
          <w:tab w:pos="1740" w:val="left" w:leader="none"/>
        </w:tabs>
        <w:spacing w:line="290" w:lineRule="auto" w:before="13" w:after="0"/>
        <w:ind w:left="1740" w:right="895" w:hanging="360"/>
        <w:jc w:val="left"/>
        <w:rPr>
          <w:sz w:val="20"/>
        </w:rPr>
      </w:pPr>
      <w:r>
        <w:rPr>
          <w:sz w:val="20"/>
        </w:rPr>
        <w:t>In</w:t>
      </w:r>
      <w:r>
        <w:rPr>
          <w:spacing w:val="40"/>
          <w:sz w:val="20"/>
        </w:rPr>
        <w:t> </w:t>
      </w:r>
      <w:r>
        <w:rPr>
          <w:sz w:val="20"/>
        </w:rPr>
        <w:t>column</w:t>
      </w:r>
      <w:r>
        <w:rPr>
          <w:spacing w:val="40"/>
          <w:sz w:val="20"/>
        </w:rPr>
        <w:t> </w:t>
      </w:r>
      <w:r>
        <w:rPr>
          <w:sz w:val="20"/>
        </w:rPr>
        <w:t>12,</w:t>
      </w:r>
      <w:r>
        <w:rPr>
          <w:spacing w:val="57"/>
          <w:sz w:val="20"/>
        </w:rPr>
        <w:t> </w:t>
      </w:r>
      <w:r>
        <w:rPr>
          <w:sz w:val="20"/>
        </w:rPr>
        <w:t>total</w:t>
      </w:r>
      <w:r>
        <w:rPr>
          <w:spacing w:val="40"/>
          <w:sz w:val="20"/>
        </w:rPr>
        <w:t> </w:t>
      </w:r>
      <w:r>
        <w:rPr>
          <w:sz w:val="20"/>
        </w:rPr>
        <w:t>amount</w:t>
      </w:r>
      <w:r>
        <w:rPr>
          <w:spacing w:val="40"/>
          <w:sz w:val="20"/>
        </w:rPr>
        <w:t> </w:t>
      </w:r>
      <w:r>
        <w:rPr>
          <w:sz w:val="20"/>
        </w:rPr>
        <w:t>incurred</w:t>
      </w:r>
      <w:r>
        <w:rPr>
          <w:spacing w:val="40"/>
          <w:sz w:val="20"/>
        </w:rPr>
        <w:t> </w:t>
      </w:r>
      <w:r>
        <w:rPr>
          <w:sz w:val="20"/>
        </w:rPr>
        <w:t>by</w:t>
      </w:r>
      <w:r>
        <w:rPr>
          <w:spacing w:val="40"/>
          <w:sz w:val="20"/>
        </w:rPr>
        <w:t> </w:t>
      </w:r>
      <w:r>
        <w:rPr>
          <w:sz w:val="20"/>
        </w:rPr>
        <w:t>other</w:t>
      </w:r>
      <w:r>
        <w:rPr>
          <w:spacing w:val="40"/>
          <w:sz w:val="20"/>
        </w:rPr>
        <w:t> </w:t>
      </w:r>
      <w:r>
        <w:rPr>
          <w:sz w:val="20"/>
        </w:rPr>
        <w:t>entities/individuals</w:t>
      </w:r>
      <w:r>
        <w:rPr>
          <w:spacing w:val="39"/>
          <w:sz w:val="20"/>
        </w:rPr>
        <w:t> </w:t>
      </w:r>
      <w:r>
        <w:rPr>
          <w:sz w:val="20"/>
        </w:rPr>
        <w:t>on</w:t>
      </w:r>
      <w:r>
        <w:rPr>
          <w:spacing w:val="40"/>
          <w:sz w:val="20"/>
        </w:rPr>
        <w:t> </w:t>
      </w:r>
      <w:r>
        <w:rPr>
          <w:sz w:val="20"/>
        </w:rPr>
        <w:t>behalf</w:t>
      </w:r>
      <w:r>
        <w:rPr>
          <w:spacing w:val="40"/>
          <w:sz w:val="20"/>
        </w:rPr>
        <w:t> </w:t>
      </w:r>
      <w:r>
        <w:rPr>
          <w:sz w:val="20"/>
        </w:rPr>
        <w:t>of</w:t>
      </w:r>
      <w:r>
        <w:rPr>
          <w:spacing w:val="40"/>
          <w:sz w:val="20"/>
        </w:rPr>
        <w:t> </w:t>
      </w:r>
      <w:r>
        <w:rPr>
          <w:sz w:val="20"/>
        </w:rPr>
        <w:t>the</w:t>
      </w:r>
      <w:r>
        <w:rPr>
          <w:spacing w:val="16"/>
          <w:sz w:val="20"/>
        </w:rPr>
        <w:t> </w:t>
      </w:r>
      <w:r>
        <w:rPr>
          <w:sz w:val="20"/>
        </w:rPr>
        <w:t>candidate</w:t>
      </w:r>
      <w:r>
        <w:rPr>
          <w:spacing w:val="18"/>
          <w:sz w:val="20"/>
        </w:rPr>
        <w:t> </w:t>
      </w:r>
      <w:r>
        <w:rPr>
          <w:sz w:val="20"/>
        </w:rPr>
        <w:t>shall</w:t>
      </w:r>
      <w:r>
        <w:rPr>
          <w:spacing w:val="23"/>
          <w:sz w:val="20"/>
        </w:rPr>
        <w:t> </w:t>
      </w:r>
      <w:r>
        <w:rPr>
          <w:sz w:val="20"/>
        </w:rPr>
        <w:t>be</w:t>
      </w:r>
      <w:r>
        <w:rPr>
          <w:spacing w:val="28"/>
          <w:sz w:val="20"/>
        </w:rPr>
        <w:t> </w:t>
      </w:r>
      <w:r>
        <w:rPr>
          <w:sz w:val="20"/>
        </w:rPr>
        <w:t>mentioned</w:t>
      </w:r>
      <w:r>
        <w:rPr>
          <w:spacing w:val="18"/>
          <w:sz w:val="20"/>
        </w:rPr>
        <w:t> </w:t>
      </w:r>
      <w:r>
        <w:rPr>
          <w:sz w:val="20"/>
        </w:rPr>
        <w:t>in</w:t>
      </w:r>
      <w:r>
        <w:rPr>
          <w:spacing w:val="22"/>
          <w:sz w:val="20"/>
        </w:rPr>
        <w:t> </w:t>
      </w:r>
      <w:r>
        <w:rPr>
          <w:sz w:val="20"/>
        </w:rPr>
        <w:t>this</w:t>
      </w:r>
      <w:r>
        <w:rPr>
          <w:spacing w:val="22"/>
          <w:sz w:val="20"/>
        </w:rPr>
        <w:t> </w:t>
      </w:r>
      <w:r>
        <w:rPr>
          <w:sz w:val="20"/>
        </w:rPr>
        <w:t>column</w:t>
      </w:r>
      <w:r>
        <w:rPr>
          <w:spacing w:val="19"/>
          <w:sz w:val="20"/>
        </w:rPr>
        <w:t> </w:t>
      </w:r>
      <w:r>
        <w:rPr>
          <w:sz w:val="20"/>
        </w:rPr>
        <w:t>and</w:t>
      </w:r>
      <w:r>
        <w:rPr>
          <w:spacing w:val="27"/>
          <w:sz w:val="20"/>
        </w:rPr>
        <w:t> </w:t>
      </w:r>
      <w:r>
        <w:rPr>
          <w:sz w:val="20"/>
        </w:rPr>
        <w:t>if</w:t>
      </w:r>
      <w:r>
        <w:rPr>
          <w:spacing w:val="21"/>
          <w:sz w:val="20"/>
        </w:rPr>
        <w:t> </w:t>
      </w:r>
      <w:r>
        <w:rPr>
          <w:sz w:val="20"/>
        </w:rPr>
        <w:t>the</w:t>
      </w:r>
      <w:r>
        <w:rPr>
          <w:spacing w:val="23"/>
          <w:sz w:val="20"/>
        </w:rPr>
        <w:t> </w:t>
      </w:r>
      <w:r>
        <w:rPr>
          <w:sz w:val="20"/>
        </w:rPr>
        <w:t>observer</w:t>
      </w:r>
      <w:r>
        <w:rPr>
          <w:spacing w:val="19"/>
          <w:sz w:val="20"/>
        </w:rPr>
        <w:t> </w:t>
      </w:r>
      <w:r>
        <w:rPr>
          <w:sz w:val="20"/>
        </w:rPr>
        <w:t>does</w:t>
      </w:r>
      <w:r>
        <w:rPr>
          <w:spacing w:val="23"/>
          <w:sz w:val="20"/>
        </w:rPr>
        <w:t> </w:t>
      </w:r>
      <w:r>
        <w:rPr>
          <w:sz w:val="20"/>
        </w:rPr>
        <w:t>not agree if the figure shown, then he</w:t>
      </w:r>
      <w:r>
        <w:rPr>
          <w:spacing w:val="20"/>
          <w:sz w:val="20"/>
        </w:rPr>
        <w:t> </w:t>
      </w:r>
      <w:r>
        <w:rPr>
          <w:sz w:val="20"/>
        </w:rPr>
        <w:t>will annex separately</w:t>
      </w:r>
      <w:r>
        <w:rPr>
          <w:spacing w:val="-1"/>
          <w:sz w:val="20"/>
        </w:rPr>
        <w:t> </w:t>
      </w:r>
      <w:r>
        <w:rPr>
          <w:sz w:val="20"/>
        </w:rPr>
        <w:t>the</w:t>
      </w:r>
      <w:r>
        <w:rPr>
          <w:spacing w:val="22"/>
          <w:sz w:val="20"/>
        </w:rPr>
        <w:t> </w:t>
      </w:r>
      <w:r>
        <w:rPr>
          <w:sz w:val="20"/>
        </w:rPr>
        <w:t>estimated figure with the evidences gathered</w:t>
      </w:r>
      <w:r>
        <w:rPr>
          <w:spacing w:val="-3"/>
          <w:sz w:val="20"/>
        </w:rPr>
        <w:t> </w:t>
      </w:r>
      <w:r>
        <w:rPr>
          <w:sz w:val="20"/>
        </w:rPr>
        <w:t>along with</w:t>
      </w:r>
      <w:r>
        <w:rPr>
          <w:spacing w:val="-1"/>
          <w:sz w:val="20"/>
        </w:rPr>
        <w:t> </w:t>
      </w:r>
      <w:r>
        <w:rPr>
          <w:sz w:val="20"/>
        </w:rPr>
        <w:t>the</w:t>
      </w:r>
      <w:r>
        <w:rPr>
          <w:spacing w:val="-1"/>
          <w:sz w:val="20"/>
        </w:rPr>
        <w:t> </w:t>
      </w:r>
      <w:r>
        <w:rPr>
          <w:sz w:val="20"/>
        </w:rPr>
        <w:t>names</w:t>
      </w:r>
      <w:r>
        <w:rPr>
          <w:spacing w:val="-5"/>
          <w:sz w:val="20"/>
        </w:rPr>
        <w:t> </w:t>
      </w:r>
      <w:r>
        <w:rPr>
          <w:sz w:val="20"/>
        </w:rPr>
        <w:t>of the</w:t>
      </w:r>
      <w:r>
        <w:rPr>
          <w:spacing w:val="-2"/>
          <w:sz w:val="20"/>
        </w:rPr>
        <w:t> </w:t>
      </w:r>
      <w:r>
        <w:rPr>
          <w:sz w:val="20"/>
        </w:rPr>
        <w:t>entities/individuals.</w:t>
      </w:r>
    </w:p>
    <w:p>
      <w:pPr>
        <w:pStyle w:val="ListParagraph"/>
        <w:numPr>
          <w:ilvl w:val="0"/>
          <w:numId w:val="22"/>
        </w:numPr>
        <w:tabs>
          <w:tab w:pos="1740" w:val="left" w:leader="none"/>
        </w:tabs>
        <w:spacing w:line="240" w:lineRule="auto" w:before="15" w:after="0"/>
        <w:ind w:left="1740" w:right="0" w:hanging="360"/>
        <w:jc w:val="left"/>
        <w:rPr>
          <w:sz w:val="20"/>
        </w:rPr>
      </w:pPr>
      <w:r>
        <w:rPr>
          <w:sz w:val="20"/>
        </w:rPr>
        <w:t>If</w:t>
      </w:r>
      <w:r>
        <w:rPr>
          <w:spacing w:val="-7"/>
          <w:sz w:val="20"/>
        </w:rPr>
        <w:t> </w:t>
      </w:r>
      <w:r>
        <w:rPr>
          <w:sz w:val="20"/>
        </w:rPr>
        <w:t>the</w:t>
      </w:r>
      <w:r>
        <w:rPr>
          <w:spacing w:val="-5"/>
          <w:sz w:val="20"/>
        </w:rPr>
        <w:t> </w:t>
      </w:r>
      <w:r>
        <w:rPr>
          <w:sz w:val="20"/>
        </w:rPr>
        <w:t>Expenditure</w:t>
      </w:r>
      <w:r>
        <w:rPr>
          <w:spacing w:val="-5"/>
          <w:sz w:val="20"/>
        </w:rPr>
        <w:t> </w:t>
      </w:r>
      <w:r>
        <w:rPr>
          <w:sz w:val="20"/>
        </w:rPr>
        <w:t>Observer</w:t>
      </w:r>
      <w:r>
        <w:rPr>
          <w:spacing w:val="-3"/>
          <w:sz w:val="20"/>
        </w:rPr>
        <w:t> </w:t>
      </w:r>
      <w:r>
        <w:rPr>
          <w:sz w:val="20"/>
        </w:rPr>
        <w:t>has</w:t>
      </w:r>
      <w:r>
        <w:rPr>
          <w:spacing w:val="-6"/>
          <w:sz w:val="20"/>
        </w:rPr>
        <w:t> </w:t>
      </w:r>
      <w:r>
        <w:rPr>
          <w:sz w:val="20"/>
        </w:rPr>
        <w:t>any</w:t>
      </w:r>
      <w:r>
        <w:rPr>
          <w:spacing w:val="-6"/>
          <w:sz w:val="20"/>
        </w:rPr>
        <w:t> </w:t>
      </w:r>
      <w:r>
        <w:rPr>
          <w:sz w:val="20"/>
        </w:rPr>
        <w:t>suggestion</w:t>
      </w:r>
      <w:r>
        <w:rPr>
          <w:spacing w:val="-4"/>
          <w:sz w:val="20"/>
        </w:rPr>
        <w:t> </w:t>
      </w:r>
      <w:r>
        <w:rPr>
          <w:sz w:val="20"/>
        </w:rPr>
        <w:t>for</w:t>
      </w:r>
      <w:r>
        <w:rPr>
          <w:spacing w:val="-4"/>
          <w:sz w:val="20"/>
        </w:rPr>
        <w:t> </w:t>
      </w:r>
      <w:r>
        <w:rPr>
          <w:sz w:val="20"/>
        </w:rPr>
        <w:t>improvement</w:t>
      </w:r>
      <w:r>
        <w:rPr>
          <w:spacing w:val="-6"/>
          <w:sz w:val="20"/>
        </w:rPr>
        <w:t> </w:t>
      </w:r>
      <w:r>
        <w:rPr>
          <w:sz w:val="20"/>
        </w:rPr>
        <w:t>of</w:t>
      </w:r>
      <w:r>
        <w:rPr>
          <w:spacing w:val="-7"/>
          <w:sz w:val="20"/>
        </w:rPr>
        <w:t> </w:t>
      </w:r>
      <w:r>
        <w:rPr>
          <w:sz w:val="20"/>
        </w:rPr>
        <w:t>the</w:t>
      </w:r>
      <w:r>
        <w:rPr>
          <w:spacing w:val="-4"/>
          <w:sz w:val="20"/>
        </w:rPr>
        <w:t> </w:t>
      </w:r>
      <w:r>
        <w:rPr>
          <w:sz w:val="20"/>
        </w:rPr>
        <w:t>procedure,</w:t>
      </w:r>
      <w:r>
        <w:rPr>
          <w:spacing w:val="-4"/>
          <w:sz w:val="20"/>
        </w:rPr>
        <w:t> </w:t>
      </w:r>
      <w:r>
        <w:rPr>
          <w:sz w:val="20"/>
        </w:rPr>
        <w:t>he</w:t>
      </w:r>
      <w:r>
        <w:rPr>
          <w:spacing w:val="-3"/>
          <w:sz w:val="20"/>
        </w:rPr>
        <w:t> </w:t>
      </w:r>
      <w:r>
        <w:rPr>
          <w:sz w:val="20"/>
        </w:rPr>
        <w:t>may</w:t>
      </w:r>
      <w:r>
        <w:rPr>
          <w:spacing w:val="-6"/>
          <w:sz w:val="20"/>
        </w:rPr>
        <w:t> </w:t>
      </w:r>
      <w:r>
        <w:rPr>
          <w:sz w:val="20"/>
        </w:rPr>
        <w:t>enclose</w:t>
      </w:r>
      <w:r>
        <w:rPr>
          <w:spacing w:val="-5"/>
          <w:sz w:val="20"/>
        </w:rPr>
        <w:t> </w:t>
      </w:r>
      <w:r>
        <w:rPr>
          <w:sz w:val="20"/>
        </w:rPr>
        <w:t>his</w:t>
      </w:r>
      <w:r>
        <w:rPr>
          <w:spacing w:val="6"/>
          <w:sz w:val="20"/>
        </w:rPr>
        <w:t> </w:t>
      </w:r>
      <w:r>
        <w:rPr>
          <w:sz w:val="20"/>
        </w:rPr>
        <w:t>suggestion</w:t>
      </w:r>
      <w:r>
        <w:rPr>
          <w:spacing w:val="-6"/>
          <w:sz w:val="20"/>
        </w:rPr>
        <w:t> </w:t>
      </w:r>
      <w:r>
        <w:rPr>
          <w:sz w:val="20"/>
        </w:rPr>
        <w:t>separately</w:t>
      </w:r>
      <w:r>
        <w:rPr>
          <w:spacing w:val="-6"/>
          <w:sz w:val="20"/>
        </w:rPr>
        <w:t> </w:t>
      </w:r>
      <w:r>
        <w:rPr>
          <w:sz w:val="20"/>
        </w:rPr>
        <w:t>with</w:t>
      </w:r>
      <w:r>
        <w:rPr>
          <w:spacing w:val="-5"/>
          <w:sz w:val="20"/>
        </w:rPr>
        <w:t> </w:t>
      </w:r>
      <w:r>
        <w:rPr>
          <w:sz w:val="20"/>
        </w:rPr>
        <w:t>this</w:t>
      </w:r>
      <w:r>
        <w:rPr>
          <w:spacing w:val="-6"/>
          <w:sz w:val="20"/>
        </w:rPr>
        <w:t> </w:t>
      </w:r>
      <w:r>
        <w:rPr>
          <w:sz w:val="20"/>
        </w:rPr>
        <w:t>report</w:t>
      </w:r>
      <w:r>
        <w:rPr>
          <w:spacing w:val="-6"/>
          <w:sz w:val="20"/>
        </w:rPr>
        <w:t> </w:t>
      </w:r>
      <w:r>
        <w:rPr>
          <w:sz w:val="20"/>
        </w:rPr>
        <w:t>as</w:t>
      </w:r>
      <w:r>
        <w:rPr>
          <w:spacing w:val="-5"/>
          <w:sz w:val="20"/>
        </w:rPr>
        <w:t> </w:t>
      </w:r>
      <w:r>
        <w:rPr>
          <w:sz w:val="20"/>
        </w:rPr>
        <w:t>`Annex</w:t>
      </w:r>
      <w:r>
        <w:rPr>
          <w:spacing w:val="-4"/>
          <w:sz w:val="20"/>
        </w:rPr>
        <w:t> </w:t>
      </w:r>
      <w:r>
        <w:rPr>
          <w:sz w:val="20"/>
        </w:rPr>
        <w:t>A.</w:t>
      </w:r>
      <w:r>
        <w:rPr>
          <w:spacing w:val="-3"/>
          <w:sz w:val="20"/>
        </w:rPr>
        <w:t> </w:t>
      </w:r>
      <w:r>
        <w:rPr>
          <w:spacing w:val="-10"/>
          <w:sz w:val="20"/>
        </w:rPr>
        <w:t>`</w:t>
      </w:r>
    </w:p>
    <w:p>
      <w:pPr>
        <w:pStyle w:val="ListParagraph"/>
        <w:numPr>
          <w:ilvl w:val="0"/>
          <w:numId w:val="22"/>
        </w:numPr>
        <w:tabs>
          <w:tab w:pos="1740" w:val="left" w:leader="none"/>
        </w:tabs>
        <w:spacing w:line="292" w:lineRule="auto" w:before="63" w:after="0"/>
        <w:ind w:left="1740" w:right="892" w:hanging="360"/>
        <w:jc w:val="both"/>
        <w:rPr>
          <w:sz w:val="20"/>
        </w:rPr>
      </w:pPr>
      <w:r>
        <w:rPr>
          <w:sz w:val="20"/>
        </w:rPr>
        <w:t>In items where the ‘Shadow Observation Register’ shows more expenditure, which the candidate has not shown, then as per ECI instruction no. 76/Instructions/EEPS/2015/ Vol. II dated 29</w:t>
      </w:r>
      <w:r>
        <w:rPr>
          <w:sz w:val="20"/>
          <w:vertAlign w:val="superscript"/>
        </w:rPr>
        <w:t>th</w:t>
      </w:r>
      <w:r>
        <w:rPr>
          <w:sz w:val="20"/>
          <w:vertAlign w:val="baseline"/>
        </w:rPr>
        <w:t> May, 2015 (Annexure-C10) a notice is required to be issued after inspection of A/cs asking the candidate to reply within 48 Hrs. Similarly, after final inspection, if any discrepancy</w:t>
      </w:r>
      <w:r>
        <w:rPr>
          <w:spacing w:val="-2"/>
          <w:sz w:val="20"/>
          <w:vertAlign w:val="baseline"/>
        </w:rPr>
        <w:t> </w:t>
      </w:r>
      <w:r>
        <w:rPr>
          <w:sz w:val="20"/>
          <w:vertAlign w:val="baseline"/>
        </w:rPr>
        <w:t>is found in the Abstract Statements submitted by</w:t>
      </w:r>
      <w:r>
        <w:rPr>
          <w:spacing w:val="-2"/>
          <w:sz w:val="20"/>
          <w:vertAlign w:val="baseline"/>
        </w:rPr>
        <w:t> </w:t>
      </w:r>
      <w:r>
        <w:rPr>
          <w:sz w:val="20"/>
          <w:vertAlign w:val="baseline"/>
        </w:rPr>
        <w:t>the candidates, notices are to be issued within 48 Hrs asking the candidate to reply within 3 days.</w:t>
      </w:r>
    </w:p>
    <w:p>
      <w:pPr>
        <w:pStyle w:val="BodyText"/>
        <w:spacing w:before="15"/>
        <w:rPr>
          <w:sz w:val="20"/>
        </w:rPr>
      </w:pPr>
    </w:p>
    <w:p>
      <w:pPr>
        <w:spacing w:before="1"/>
        <w:ind w:left="1020" w:right="848" w:firstLine="360"/>
        <w:jc w:val="left"/>
        <w:rPr>
          <w:sz w:val="20"/>
        </w:rPr>
      </w:pPr>
      <w:r>
        <w:rPr>
          <w:sz w:val="20"/>
        </w:rPr>
        <w:t>The Expenditure Observer is required to indicate, whether the above procedure is</w:t>
      </w:r>
      <w:r>
        <w:rPr>
          <w:spacing w:val="-1"/>
          <w:sz w:val="20"/>
        </w:rPr>
        <w:t> </w:t>
      </w:r>
      <w:r>
        <w:rPr>
          <w:sz w:val="20"/>
        </w:rPr>
        <w:t>followed and whether replies of</w:t>
      </w:r>
      <w:r>
        <w:rPr>
          <w:spacing w:val="-1"/>
          <w:sz w:val="20"/>
        </w:rPr>
        <w:t> </w:t>
      </w:r>
      <w:r>
        <w:rPr>
          <w:sz w:val="20"/>
        </w:rPr>
        <w:t>the candidate have been</w:t>
      </w:r>
      <w:r>
        <w:rPr>
          <w:spacing w:val="-1"/>
          <w:sz w:val="20"/>
        </w:rPr>
        <w:t> </w:t>
      </w:r>
      <w:r>
        <w:rPr>
          <w:sz w:val="20"/>
        </w:rPr>
        <w:t>considered in</w:t>
      </w:r>
      <w:r>
        <w:rPr>
          <w:spacing w:val="-1"/>
          <w:sz w:val="20"/>
        </w:rPr>
        <w:t> </w:t>
      </w:r>
      <w:r>
        <w:rPr>
          <w:sz w:val="20"/>
        </w:rPr>
        <w:t>DEO`s Scrutiny </w:t>
      </w:r>
      <w:r>
        <w:rPr>
          <w:spacing w:val="-2"/>
          <w:sz w:val="20"/>
        </w:rPr>
        <w:t>Report</w:t>
      </w:r>
    </w:p>
    <w:p>
      <w:pPr>
        <w:spacing w:after="0"/>
        <w:jc w:val="left"/>
        <w:rPr>
          <w:sz w:val="20"/>
        </w:rPr>
        <w:sectPr>
          <w:type w:val="continuous"/>
          <w:pgSz w:w="16850" w:h="11900" w:orient="landscape"/>
          <w:pgMar w:header="0" w:footer="413" w:top="1420" w:bottom="280" w:left="420" w:right="540"/>
        </w:sectPr>
      </w:pPr>
    </w:p>
    <w:p>
      <w:pPr>
        <w:pStyle w:val="Heading8"/>
        <w:spacing w:before="100"/>
        <w:ind w:right="876"/>
        <w:jc w:val="right"/>
      </w:pPr>
      <w:r>
        <w:rPr>
          <w:spacing w:val="-2"/>
          <w:u w:val="single"/>
        </w:rPr>
        <w:t>Annexure-</w:t>
      </w:r>
      <w:r>
        <w:rPr>
          <w:spacing w:val="-5"/>
          <w:u w:val="single"/>
        </w:rPr>
        <w:t>B6</w:t>
      </w:r>
    </w:p>
    <w:p>
      <w:pPr>
        <w:pStyle w:val="BodyText"/>
        <w:spacing w:before="96"/>
        <w:rPr>
          <w:b/>
        </w:rPr>
      </w:pPr>
    </w:p>
    <w:p>
      <w:pPr>
        <w:spacing w:before="0"/>
        <w:ind w:left="419" w:right="281" w:firstLine="0"/>
        <w:jc w:val="center"/>
        <w:rPr>
          <w:b/>
          <w:sz w:val="24"/>
        </w:rPr>
      </w:pPr>
      <w:r>
        <w:rPr>
          <w:b/>
          <w:sz w:val="24"/>
        </w:rPr>
        <w:t>Proforma</w:t>
      </w:r>
      <w:r>
        <w:rPr>
          <w:b/>
          <w:spacing w:val="3"/>
          <w:sz w:val="24"/>
        </w:rPr>
        <w:t> </w:t>
      </w:r>
      <w:r>
        <w:rPr>
          <w:b/>
          <w:sz w:val="24"/>
        </w:rPr>
        <w:t>of</w:t>
      </w:r>
      <w:r>
        <w:rPr>
          <w:b/>
          <w:spacing w:val="7"/>
          <w:sz w:val="24"/>
        </w:rPr>
        <w:t> </w:t>
      </w:r>
      <w:r>
        <w:rPr>
          <w:b/>
          <w:sz w:val="24"/>
        </w:rPr>
        <w:t>Feedback/Status</w:t>
      </w:r>
      <w:r>
        <w:rPr>
          <w:b/>
          <w:spacing w:val="6"/>
          <w:sz w:val="24"/>
        </w:rPr>
        <w:t> </w:t>
      </w:r>
      <w:r>
        <w:rPr>
          <w:b/>
          <w:sz w:val="24"/>
        </w:rPr>
        <w:t>Report</w:t>
      </w:r>
      <w:r>
        <w:rPr>
          <w:b/>
          <w:spacing w:val="5"/>
          <w:sz w:val="24"/>
        </w:rPr>
        <w:t> </w:t>
      </w:r>
      <w:r>
        <w:rPr>
          <w:b/>
          <w:sz w:val="24"/>
        </w:rPr>
        <w:t>from</w:t>
      </w:r>
      <w:r>
        <w:rPr>
          <w:b/>
          <w:spacing w:val="5"/>
          <w:sz w:val="24"/>
        </w:rPr>
        <w:t> </w:t>
      </w:r>
      <w:r>
        <w:rPr>
          <w:b/>
          <w:sz w:val="24"/>
        </w:rPr>
        <w:t>Expenditure</w:t>
      </w:r>
      <w:r>
        <w:rPr>
          <w:b/>
          <w:spacing w:val="5"/>
          <w:sz w:val="24"/>
        </w:rPr>
        <w:t> </w:t>
      </w:r>
      <w:r>
        <w:rPr>
          <w:b/>
          <w:spacing w:val="-2"/>
          <w:sz w:val="24"/>
        </w:rPr>
        <w:t>Observers</w:t>
      </w:r>
    </w:p>
    <w:p>
      <w:pPr>
        <w:pStyle w:val="BodyText"/>
        <w:spacing w:before="113"/>
        <w:rPr>
          <w:b/>
        </w:rPr>
      </w:pPr>
    </w:p>
    <w:p>
      <w:pPr>
        <w:pStyle w:val="BodyText"/>
        <w:spacing w:line="290" w:lineRule="auto"/>
        <w:ind w:left="1020" w:right="10492"/>
      </w:pPr>
      <w:r>
        <w:rPr/>
        <w:t>Name and</w:t>
      </w:r>
      <w:r>
        <w:rPr>
          <w:spacing w:val="-1"/>
        </w:rPr>
        <w:t> </w:t>
      </w:r>
      <w:r>
        <w:rPr/>
        <w:t>Code of Expenditure </w:t>
      </w:r>
      <w:r>
        <w:rPr/>
        <w:t>Observer: No. &amp; Name of PC/AC:</w:t>
      </w:r>
    </w:p>
    <w:p>
      <w:pPr>
        <w:pStyle w:val="BodyText"/>
        <w:spacing w:line="290" w:lineRule="auto" w:before="2"/>
        <w:ind w:left="1020" w:right="12651"/>
      </w:pPr>
      <w:r>
        <w:rPr/>
        <w:t>Name</w:t>
      </w:r>
      <w:r>
        <w:rPr>
          <w:spacing w:val="-7"/>
        </w:rPr>
        <w:t> </w:t>
      </w:r>
      <w:r>
        <w:rPr/>
        <w:t>of</w:t>
      </w:r>
      <w:r>
        <w:rPr>
          <w:spacing w:val="-7"/>
        </w:rPr>
        <w:t> </w:t>
      </w:r>
      <w:r>
        <w:rPr/>
        <w:t>District: Name of State:</w:t>
      </w:r>
    </w:p>
    <w:p>
      <w:pPr>
        <w:pStyle w:val="BodyText"/>
        <w:spacing w:before="53" w:after="1"/>
        <w:rPr>
          <w:sz w:val="20"/>
        </w:rPr>
      </w:pPr>
    </w:p>
    <w:tbl>
      <w:tblPr>
        <w:tblW w:w="0" w:type="auto"/>
        <w:jc w:val="left"/>
        <w:tblInd w:w="1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6"/>
        <w:gridCol w:w="10207"/>
        <w:gridCol w:w="2730"/>
      </w:tblGrid>
      <w:tr>
        <w:trPr>
          <w:trHeight w:val="335" w:hRule="atLeast"/>
        </w:trPr>
        <w:tc>
          <w:tcPr>
            <w:tcW w:w="1136" w:type="dxa"/>
          </w:tcPr>
          <w:p>
            <w:pPr>
              <w:pStyle w:val="TableParagraph"/>
              <w:spacing w:line="257" w:lineRule="exact" w:before="59"/>
              <w:ind w:left="271"/>
              <w:rPr>
                <w:b/>
                <w:sz w:val="24"/>
              </w:rPr>
            </w:pPr>
            <w:r>
              <w:rPr>
                <w:b/>
                <w:sz w:val="24"/>
              </w:rPr>
              <w:t>S.</w:t>
            </w:r>
            <w:r>
              <w:rPr>
                <w:b/>
                <w:spacing w:val="2"/>
                <w:sz w:val="24"/>
              </w:rPr>
              <w:t> </w:t>
            </w:r>
            <w:r>
              <w:rPr>
                <w:b/>
                <w:spacing w:val="-5"/>
                <w:sz w:val="24"/>
              </w:rPr>
              <w:t>No.</w:t>
            </w:r>
          </w:p>
        </w:tc>
        <w:tc>
          <w:tcPr>
            <w:tcW w:w="10207" w:type="dxa"/>
          </w:tcPr>
          <w:p>
            <w:pPr>
              <w:pStyle w:val="TableParagraph"/>
              <w:spacing w:line="257" w:lineRule="exact" w:before="59"/>
              <w:ind w:left="20"/>
              <w:jc w:val="center"/>
              <w:rPr>
                <w:b/>
                <w:sz w:val="24"/>
              </w:rPr>
            </w:pPr>
            <w:r>
              <w:rPr>
                <w:b/>
                <w:spacing w:val="-4"/>
                <w:sz w:val="24"/>
              </w:rPr>
              <w:t>Item</w:t>
            </w:r>
          </w:p>
        </w:tc>
        <w:tc>
          <w:tcPr>
            <w:tcW w:w="2730" w:type="dxa"/>
          </w:tcPr>
          <w:p>
            <w:pPr>
              <w:pStyle w:val="TableParagraph"/>
              <w:spacing w:line="257" w:lineRule="exact" w:before="59"/>
              <w:ind w:left="901"/>
              <w:rPr>
                <w:b/>
                <w:sz w:val="24"/>
              </w:rPr>
            </w:pPr>
            <w:r>
              <w:rPr>
                <w:b/>
                <w:spacing w:val="-2"/>
                <w:sz w:val="24"/>
              </w:rPr>
              <w:t>Remarks</w:t>
            </w:r>
          </w:p>
        </w:tc>
      </w:tr>
      <w:tr>
        <w:trPr>
          <w:trHeight w:val="333" w:hRule="atLeast"/>
        </w:trPr>
        <w:tc>
          <w:tcPr>
            <w:tcW w:w="1136" w:type="dxa"/>
          </w:tcPr>
          <w:p>
            <w:pPr>
              <w:pStyle w:val="TableParagraph"/>
              <w:spacing w:line="261" w:lineRule="exact" w:before="51"/>
              <w:ind w:left="107"/>
              <w:rPr>
                <w:sz w:val="24"/>
              </w:rPr>
            </w:pPr>
            <w:r>
              <w:rPr>
                <w:spacing w:val="-10"/>
                <w:sz w:val="24"/>
              </w:rPr>
              <w:t>1</w:t>
            </w:r>
          </w:p>
        </w:tc>
        <w:tc>
          <w:tcPr>
            <w:tcW w:w="10207" w:type="dxa"/>
          </w:tcPr>
          <w:p>
            <w:pPr>
              <w:pStyle w:val="TableParagraph"/>
              <w:spacing w:line="261" w:lineRule="exact" w:before="51"/>
              <w:ind w:left="105"/>
              <w:rPr>
                <w:sz w:val="24"/>
              </w:rPr>
            </w:pPr>
            <w:r>
              <w:rPr>
                <w:sz w:val="24"/>
              </w:rPr>
              <w:t>(a)</w:t>
            </w:r>
            <w:r>
              <w:rPr>
                <w:spacing w:val="4"/>
                <w:sz w:val="24"/>
              </w:rPr>
              <w:t> </w:t>
            </w:r>
            <w:r>
              <w:rPr>
                <w:sz w:val="24"/>
              </w:rPr>
              <w:t>Whether</w:t>
            </w:r>
            <w:r>
              <w:rPr>
                <w:spacing w:val="6"/>
                <w:sz w:val="24"/>
              </w:rPr>
              <w:t> </w:t>
            </w:r>
            <w:r>
              <w:rPr>
                <w:sz w:val="24"/>
              </w:rPr>
              <w:t>AEO,</w:t>
            </w:r>
            <w:r>
              <w:rPr>
                <w:spacing w:val="7"/>
                <w:sz w:val="24"/>
              </w:rPr>
              <w:t> </w:t>
            </w:r>
            <w:r>
              <w:rPr>
                <w:sz w:val="24"/>
              </w:rPr>
              <w:t>FS,</w:t>
            </w:r>
            <w:r>
              <w:rPr>
                <w:spacing w:val="5"/>
                <w:sz w:val="24"/>
              </w:rPr>
              <w:t> </w:t>
            </w:r>
            <w:r>
              <w:rPr>
                <w:sz w:val="24"/>
              </w:rPr>
              <w:t>SST,</w:t>
            </w:r>
            <w:r>
              <w:rPr>
                <w:spacing w:val="4"/>
                <w:sz w:val="24"/>
              </w:rPr>
              <w:t> </w:t>
            </w:r>
            <w:r>
              <w:rPr>
                <w:sz w:val="24"/>
              </w:rPr>
              <w:t>VST,</w:t>
            </w:r>
            <w:r>
              <w:rPr>
                <w:spacing w:val="4"/>
                <w:sz w:val="24"/>
              </w:rPr>
              <w:t> </w:t>
            </w:r>
            <w:r>
              <w:rPr>
                <w:sz w:val="24"/>
              </w:rPr>
              <w:t>VVT</w:t>
            </w:r>
            <w:r>
              <w:rPr>
                <w:spacing w:val="4"/>
                <w:sz w:val="24"/>
              </w:rPr>
              <w:t> </w:t>
            </w:r>
            <w:r>
              <w:rPr>
                <w:sz w:val="24"/>
              </w:rPr>
              <w:t>and</w:t>
            </w:r>
            <w:r>
              <w:rPr>
                <w:spacing w:val="5"/>
                <w:sz w:val="24"/>
              </w:rPr>
              <w:t> </w:t>
            </w:r>
            <w:r>
              <w:rPr>
                <w:sz w:val="24"/>
              </w:rPr>
              <w:t>Accounting</w:t>
            </w:r>
            <w:r>
              <w:rPr>
                <w:spacing w:val="3"/>
                <w:sz w:val="24"/>
              </w:rPr>
              <w:t> </w:t>
            </w:r>
            <w:r>
              <w:rPr>
                <w:sz w:val="24"/>
              </w:rPr>
              <w:t>Teams</w:t>
            </w:r>
            <w:r>
              <w:rPr>
                <w:spacing w:val="5"/>
                <w:sz w:val="24"/>
              </w:rPr>
              <w:t> </w:t>
            </w:r>
            <w:r>
              <w:rPr>
                <w:sz w:val="24"/>
              </w:rPr>
              <w:t>are</w:t>
            </w:r>
            <w:r>
              <w:rPr>
                <w:spacing w:val="3"/>
                <w:sz w:val="24"/>
              </w:rPr>
              <w:t> </w:t>
            </w:r>
            <w:r>
              <w:rPr>
                <w:sz w:val="24"/>
              </w:rPr>
              <w:t>in</w:t>
            </w:r>
            <w:r>
              <w:rPr>
                <w:spacing w:val="5"/>
                <w:sz w:val="24"/>
              </w:rPr>
              <w:t> </w:t>
            </w:r>
            <w:r>
              <w:rPr>
                <w:sz w:val="24"/>
              </w:rPr>
              <w:t>place</w:t>
            </w:r>
            <w:r>
              <w:rPr>
                <w:spacing w:val="7"/>
                <w:sz w:val="24"/>
              </w:rPr>
              <w:t> </w:t>
            </w:r>
            <w:r>
              <w:rPr>
                <w:sz w:val="24"/>
              </w:rPr>
              <w:t>and</w:t>
            </w:r>
            <w:r>
              <w:rPr>
                <w:spacing w:val="5"/>
                <w:sz w:val="24"/>
              </w:rPr>
              <w:t> </w:t>
            </w:r>
            <w:r>
              <w:rPr>
                <w:sz w:val="24"/>
              </w:rPr>
              <w:t>functioning</w:t>
            </w:r>
            <w:r>
              <w:rPr>
                <w:spacing w:val="5"/>
                <w:sz w:val="24"/>
              </w:rPr>
              <w:t> </w:t>
            </w:r>
            <w:r>
              <w:rPr>
                <w:sz w:val="24"/>
              </w:rPr>
              <w:t>properly</w:t>
            </w:r>
            <w:r>
              <w:rPr>
                <w:spacing w:val="-2"/>
                <w:sz w:val="24"/>
              </w:rPr>
              <w:t> </w:t>
            </w:r>
            <w:r>
              <w:rPr>
                <w:spacing w:val="-10"/>
                <w:sz w:val="24"/>
              </w:rPr>
              <w:t>?</w:t>
            </w:r>
          </w:p>
        </w:tc>
        <w:tc>
          <w:tcPr>
            <w:tcW w:w="2730" w:type="dxa"/>
          </w:tcPr>
          <w:p>
            <w:pPr>
              <w:pStyle w:val="TableParagraph"/>
              <w:rPr>
                <w:sz w:val="24"/>
              </w:rPr>
            </w:pPr>
          </w:p>
        </w:tc>
      </w:tr>
      <w:tr>
        <w:trPr>
          <w:trHeight w:val="335" w:hRule="atLeast"/>
        </w:trPr>
        <w:tc>
          <w:tcPr>
            <w:tcW w:w="1136" w:type="dxa"/>
          </w:tcPr>
          <w:p>
            <w:pPr>
              <w:pStyle w:val="TableParagraph"/>
              <w:rPr>
                <w:sz w:val="24"/>
              </w:rPr>
            </w:pPr>
          </w:p>
        </w:tc>
        <w:tc>
          <w:tcPr>
            <w:tcW w:w="10207" w:type="dxa"/>
          </w:tcPr>
          <w:p>
            <w:pPr>
              <w:pStyle w:val="TableParagraph"/>
              <w:spacing w:line="261" w:lineRule="exact" w:before="54"/>
              <w:ind w:left="105"/>
              <w:rPr>
                <w:sz w:val="24"/>
              </w:rPr>
            </w:pPr>
            <w:r>
              <w:rPr>
                <w:sz w:val="24"/>
              </w:rPr>
              <w:t>(b)</w:t>
            </w:r>
            <w:r>
              <w:rPr>
                <w:spacing w:val="3"/>
                <w:sz w:val="24"/>
              </w:rPr>
              <w:t> </w:t>
            </w:r>
            <w:r>
              <w:rPr>
                <w:sz w:val="24"/>
              </w:rPr>
              <w:t>Whether</w:t>
            </w:r>
            <w:r>
              <w:rPr>
                <w:spacing w:val="4"/>
                <w:sz w:val="24"/>
              </w:rPr>
              <w:t> </w:t>
            </w:r>
            <w:r>
              <w:rPr>
                <w:sz w:val="24"/>
              </w:rPr>
              <w:t>SOR</w:t>
            </w:r>
            <w:r>
              <w:rPr>
                <w:spacing w:val="8"/>
                <w:sz w:val="24"/>
              </w:rPr>
              <w:t> </w:t>
            </w:r>
            <w:r>
              <w:rPr>
                <w:sz w:val="24"/>
              </w:rPr>
              <w:t>and</w:t>
            </w:r>
            <w:r>
              <w:rPr>
                <w:spacing w:val="5"/>
                <w:sz w:val="24"/>
              </w:rPr>
              <w:t> </w:t>
            </w:r>
            <w:r>
              <w:rPr>
                <w:sz w:val="24"/>
              </w:rPr>
              <w:t>FoE</w:t>
            </w:r>
            <w:r>
              <w:rPr>
                <w:spacing w:val="4"/>
                <w:sz w:val="24"/>
              </w:rPr>
              <w:t> </w:t>
            </w:r>
            <w:r>
              <w:rPr>
                <w:sz w:val="24"/>
              </w:rPr>
              <w:t>are</w:t>
            </w:r>
            <w:r>
              <w:rPr>
                <w:spacing w:val="5"/>
                <w:sz w:val="24"/>
              </w:rPr>
              <w:t> </w:t>
            </w:r>
            <w:r>
              <w:rPr>
                <w:sz w:val="24"/>
              </w:rPr>
              <w:t>being</w:t>
            </w:r>
            <w:r>
              <w:rPr>
                <w:spacing w:val="2"/>
                <w:sz w:val="24"/>
              </w:rPr>
              <w:t> </w:t>
            </w:r>
            <w:r>
              <w:rPr>
                <w:sz w:val="24"/>
              </w:rPr>
              <w:t>maintained</w:t>
            </w:r>
            <w:r>
              <w:rPr>
                <w:spacing w:val="5"/>
                <w:sz w:val="24"/>
              </w:rPr>
              <w:t> </w:t>
            </w:r>
            <w:r>
              <w:rPr>
                <w:sz w:val="24"/>
              </w:rPr>
              <w:t>properly</w:t>
            </w:r>
            <w:r>
              <w:rPr>
                <w:spacing w:val="-1"/>
                <w:sz w:val="24"/>
              </w:rPr>
              <w:t> </w:t>
            </w:r>
            <w:r>
              <w:rPr>
                <w:spacing w:val="-10"/>
                <w:sz w:val="24"/>
              </w:rPr>
              <w:t>?</w:t>
            </w:r>
          </w:p>
        </w:tc>
        <w:tc>
          <w:tcPr>
            <w:tcW w:w="2730" w:type="dxa"/>
          </w:tcPr>
          <w:p>
            <w:pPr>
              <w:pStyle w:val="TableParagraph"/>
              <w:rPr>
                <w:sz w:val="24"/>
              </w:rPr>
            </w:pPr>
          </w:p>
        </w:tc>
      </w:tr>
      <w:tr>
        <w:trPr>
          <w:trHeight w:val="611" w:hRule="atLeast"/>
        </w:trPr>
        <w:tc>
          <w:tcPr>
            <w:tcW w:w="1136" w:type="dxa"/>
          </w:tcPr>
          <w:p>
            <w:pPr>
              <w:pStyle w:val="TableParagraph"/>
              <w:spacing w:before="54"/>
              <w:ind w:left="107"/>
              <w:rPr>
                <w:sz w:val="24"/>
              </w:rPr>
            </w:pPr>
            <w:r>
              <w:rPr>
                <w:spacing w:val="-10"/>
                <w:sz w:val="24"/>
              </w:rPr>
              <w:t>2</w:t>
            </w:r>
          </w:p>
        </w:tc>
        <w:tc>
          <w:tcPr>
            <w:tcW w:w="10207" w:type="dxa"/>
          </w:tcPr>
          <w:p>
            <w:pPr>
              <w:pStyle w:val="TableParagraph"/>
              <w:spacing w:line="270" w:lineRule="atLeast" w:before="40"/>
              <w:ind w:left="105"/>
              <w:rPr>
                <w:sz w:val="24"/>
              </w:rPr>
            </w:pPr>
            <w:r>
              <w:rPr>
                <w:sz w:val="24"/>
              </w:rPr>
              <w:t>Numbers of AEO, FS, SST, VST, VVT, Accounting Team deployed per Constituency. Suggestion for improving the efficiency of these teams</w:t>
            </w:r>
          </w:p>
        </w:tc>
        <w:tc>
          <w:tcPr>
            <w:tcW w:w="2730" w:type="dxa"/>
          </w:tcPr>
          <w:p>
            <w:pPr>
              <w:pStyle w:val="TableParagraph"/>
              <w:rPr>
                <w:sz w:val="24"/>
              </w:rPr>
            </w:pPr>
          </w:p>
        </w:tc>
      </w:tr>
      <w:tr>
        <w:trPr>
          <w:trHeight w:val="335" w:hRule="atLeast"/>
        </w:trPr>
        <w:tc>
          <w:tcPr>
            <w:tcW w:w="1136" w:type="dxa"/>
          </w:tcPr>
          <w:p>
            <w:pPr>
              <w:pStyle w:val="TableParagraph"/>
              <w:spacing w:line="261" w:lineRule="exact" w:before="54"/>
              <w:ind w:left="107"/>
              <w:rPr>
                <w:sz w:val="24"/>
              </w:rPr>
            </w:pPr>
            <w:r>
              <w:rPr>
                <w:spacing w:val="-5"/>
                <w:sz w:val="24"/>
              </w:rPr>
              <w:t>2A</w:t>
            </w:r>
          </w:p>
        </w:tc>
        <w:tc>
          <w:tcPr>
            <w:tcW w:w="10207" w:type="dxa"/>
          </w:tcPr>
          <w:p>
            <w:pPr>
              <w:pStyle w:val="TableParagraph"/>
              <w:spacing w:line="261" w:lineRule="exact" w:before="54"/>
              <w:ind w:left="105"/>
              <w:rPr>
                <w:sz w:val="24"/>
              </w:rPr>
            </w:pPr>
            <w:r>
              <w:rPr>
                <w:sz w:val="24"/>
              </w:rPr>
              <w:t>Whether</w:t>
            </w:r>
            <w:r>
              <w:rPr>
                <w:spacing w:val="6"/>
                <w:sz w:val="24"/>
              </w:rPr>
              <w:t> </w:t>
            </w:r>
            <w:r>
              <w:rPr>
                <w:sz w:val="24"/>
              </w:rPr>
              <w:t>the</w:t>
            </w:r>
            <w:r>
              <w:rPr>
                <w:spacing w:val="7"/>
                <w:sz w:val="24"/>
              </w:rPr>
              <w:t> </w:t>
            </w:r>
            <w:r>
              <w:rPr>
                <w:sz w:val="24"/>
              </w:rPr>
              <w:t>AC(s)</w:t>
            </w:r>
            <w:r>
              <w:rPr>
                <w:spacing w:val="7"/>
                <w:sz w:val="24"/>
              </w:rPr>
              <w:t> </w:t>
            </w:r>
            <w:r>
              <w:rPr>
                <w:sz w:val="24"/>
              </w:rPr>
              <w:t>under</w:t>
            </w:r>
            <w:r>
              <w:rPr>
                <w:spacing w:val="7"/>
                <w:sz w:val="24"/>
              </w:rPr>
              <w:t> </w:t>
            </w:r>
            <w:r>
              <w:rPr>
                <w:sz w:val="24"/>
              </w:rPr>
              <w:t>report</w:t>
            </w:r>
            <w:r>
              <w:rPr>
                <w:spacing w:val="6"/>
                <w:sz w:val="24"/>
              </w:rPr>
              <w:t> </w:t>
            </w:r>
            <w:r>
              <w:rPr>
                <w:sz w:val="24"/>
              </w:rPr>
              <w:t>is/are</w:t>
            </w:r>
            <w:r>
              <w:rPr>
                <w:spacing w:val="7"/>
                <w:sz w:val="24"/>
              </w:rPr>
              <w:t> </w:t>
            </w:r>
            <w:r>
              <w:rPr>
                <w:sz w:val="24"/>
              </w:rPr>
              <w:t>Expenditure</w:t>
            </w:r>
            <w:r>
              <w:rPr>
                <w:spacing w:val="5"/>
                <w:sz w:val="24"/>
              </w:rPr>
              <w:t> </w:t>
            </w:r>
            <w:r>
              <w:rPr>
                <w:sz w:val="24"/>
              </w:rPr>
              <w:t>Sensitive</w:t>
            </w:r>
            <w:r>
              <w:rPr>
                <w:spacing w:val="5"/>
                <w:sz w:val="24"/>
              </w:rPr>
              <w:t> </w:t>
            </w:r>
            <w:r>
              <w:rPr>
                <w:sz w:val="24"/>
              </w:rPr>
              <w:t>Constituencies</w:t>
            </w:r>
            <w:r>
              <w:rPr>
                <w:spacing w:val="6"/>
                <w:sz w:val="24"/>
              </w:rPr>
              <w:t> </w:t>
            </w:r>
            <w:r>
              <w:rPr>
                <w:spacing w:val="-10"/>
                <w:sz w:val="24"/>
              </w:rPr>
              <w:t>?</w:t>
            </w:r>
          </w:p>
        </w:tc>
        <w:tc>
          <w:tcPr>
            <w:tcW w:w="2730" w:type="dxa"/>
          </w:tcPr>
          <w:p>
            <w:pPr>
              <w:pStyle w:val="TableParagraph"/>
              <w:rPr>
                <w:sz w:val="24"/>
              </w:rPr>
            </w:pPr>
          </w:p>
        </w:tc>
      </w:tr>
      <w:tr>
        <w:trPr>
          <w:trHeight w:val="333" w:hRule="atLeast"/>
        </w:trPr>
        <w:tc>
          <w:tcPr>
            <w:tcW w:w="1136" w:type="dxa"/>
          </w:tcPr>
          <w:p>
            <w:pPr>
              <w:pStyle w:val="TableParagraph"/>
              <w:spacing w:line="261" w:lineRule="exact" w:before="51"/>
              <w:ind w:left="107"/>
              <w:rPr>
                <w:sz w:val="24"/>
              </w:rPr>
            </w:pPr>
            <w:r>
              <w:rPr>
                <w:spacing w:val="-5"/>
                <w:sz w:val="24"/>
              </w:rPr>
              <w:t>2B</w:t>
            </w:r>
          </w:p>
        </w:tc>
        <w:tc>
          <w:tcPr>
            <w:tcW w:w="10207" w:type="dxa"/>
          </w:tcPr>
          <w:p>
            <w:pPr>
              <w:pStyle w:val="TableParagraph"/>
              <w:spacing w:line="261" w:lineRule="exact" w:before="51"/>
              <w:ind w:left="105"/>
              <w:rPr>
                <w:sz w:val="24"/>
              </w:rPr>
            </w:pPr>
            <w:r>
              <w:rPr>
                <w:sz w:val="24"/>
              </w:rPr>
              <w:t>Whether</w:t>
            </w:r>
            <w:r>
              <w:rPr>
                <w:spacing w:val="5"/>
                <w:sz w:val="24"/>
              </w:rPr>
              <w:t> </w:t>
            </w:r>
            <w:r>
              <w:rPr>
                <w:sz w:val="24"/>
              </w:rPr>
              <w:t>adequate</w:t>
            </w:r>
            <w:r>
              <w:rPr>
                <w:spacing w:val="6"/>
                <w:sz w:val="24"/>
              </w:rPr>
              <w:t> </w:t>
            </w:r>
            <w:r>
              <w:rPr>
                <w:sz w:val="24"/>
              </w:rPr>
              <w:t>staff</w:t>
            </w:r>
            <w:r>
              <w:rPr>
                <w:spacing w:val="5"/>
                <w:sz w:val="24"/>
              </w:rPr>
              <w:t> </w:t>
            </w:r>
            <w:r>
              <w:rPr>
                <w:sz w:val="24"/>
              </w:rPr>
              <w:t>posted</w:t>
            </w:r>
            <w:r>
              <w:rPr>
                <w:spacing w:val="7"/>
                <w:sz w:val="24"/>
              </w:rPr>
              <w:t> </w:t>
            </w:r>
            <w:r>
              <w:rPr>
                <w:sz w:val="24"/>
              </w:rPr>
              <w:t>as</w:t>
            </w:r>
            <w:r>
              <w:rPr>
                <w:spacing w:val="6"/>
                <w:sz w:val="24"/>
              </w:rPr>
              <w:t> </w:t>
            </w:r>
            <w:r>
              <w:rPr>
                <w:sz w:val="24"/>
              </w:rPr>
              <w:t>per</w:t>
            </w:r>
            <w:r>
              <w:rPr>
                <w:spacing w:val="6"/>
                <w:sz w:val="24"/>
              </w:rPr>
              <w:t> </w:t>
            </w:r>
            <w:r>
              <w:rPr>
                <w:sz w:val="24"/>
              </w:rPr>
              <w:t>the</w:t>
            </w:r>
            <w:r>
              <w:rPr>
                <w:spacing w:val="6"/>
                <w:sz w:val="24"/>
              </w:rPr>
              <w:t> </w:t>
            </w:r>
            <w:r>
              <w:rPr>
                <w:sz w:val="24"/>
              </w:rPr>
              <w:t>norms</w:t>
            </w:r>
            <w:r>
              <w:rPr>
                <w:spacing w:val="7"/>
                <w:sz w:val="24"/>
              </w:rPr>
              <w:t> </w:t>
            </w:r>
            <w:r>
              <w:rPr>
                <w:sz w:val="24"/>
              </w:rPr>
              <w:t>in</w:t>
            </w:r>
            <w:r>
              <w:rPr>
                <w:spacing w:val="7"/>
                <w:sz w:val="24"/>
              </w:rPr>
              <w:t> </w:t>
            </w:r>
            <w:r>
              <w:rPr>
                <w:sz w:val="24"/>
              </w:rPr>
              <w:t>Expenditure</w:t>
            </w:r>
            <w:r>
              <w:rPr>
                <w:spacing w:val="3"/>
                <w:sz w:val="24"/>
              </w:rPr>
              <w:t> </w:t>
            </w:r>
            <w:r>
              <w:rPr>
                <w:sz w:val="24"/>
              </w:rPr>
              <w:t>Sensitive</w:t>
            </w:r>
            <w:r>
              <w:rPr>
                <w:spacing w:val="4"/>
                <w:sz w:val="24"/>
              </w:rPr>
              <w:t> </w:t>
            </w:r>
            <w:r>
              <w:rPr>
                <w:sz w:val="24"/>
              </w:rPr>
              <w:t>Constituencies</w:t>
            </w:r>
            <w:r>
              <w:rPr>
                <w:spacing w:val="5"/>
                <w:sz w:val="24"/>
              </w:rPr>
              <w:t> </w:t>
            </w:r>
            <w:r>
              <w:rPr>
                <w:spacing w:val="-10"/>
                <w:sz w:val="24"/>
              </w:rPr>
              <w:t>?</w:t>
            </w:r>
          </w:p>
        </w:tc>
        <w:tc>
          <w:tcPr>
            <w:tcW w:w="2730" w:type="dxa"/>
          </w:tcPr>
          <w:p>
            <w:pPr>
              <w:pStyle w:val="TableParagraph"/>
              <w:rPr>
                <w:sz w:val="24"/>
              </w:rPr>
            </w:pPr>
          </w:p>
        </w:tc>
      </w:tr>
      <w:tr>
        <w:trPr>
          <w:trHeight w:val="611" w:hRule="atLeast"/>
        </w:trPr>
        <w:tc>
          <w:tcPr>
            <w:tcW w:w="1136" w:type="dxa"/>
          </w:tcPr>
          <w:p>
            <w:pPr>
              <w:pStyle w:val="TableParagraph"/>
              <w:spacing w:before="54"/>
              <w:ind w:left="107"/>
              <w:rPr>
                <w:sz w:val="24"/>
              </w:rPr>
            </w:pPr>
            <w:r>
              <w:rPr>
                <w:spacing w:val="-10"/>
                <w:sz w:val="24"/>
              </w:rPr>
              <w:t>3</w:t>
            </w:r>
          </w:p>
        </w:tc>
        <w:tc>
          <w:tcPr>
            <w:tcW w:w="10207" w:type="dxa"/>
          </w:tcPr>
          <w:p>
            <w:pPr>
              <w:pStyle w:val="TableParagraph"/>
              <w:tabs>
                <w:tab w:pos="1450" w:val="left" w:leader="none"/>
                <w:tab w:pos="2881" w:val="left" w:leader="none"/>
                <w:tab w:pos="4146" w:val="left" w:leader="none"/>
                <w:tab w:pos="4674" w:val="left" w:leader="none"/>
                <w:tab w:pos="6065" w:val="left" w:leader="none"/>
                <w:tab w:pos="7210" w:val="left" w:leader="none"/>
                <w:tab w:pos="8469" w:val="left" w:leader="none"/>
                <w:tab w:pos="9915" w:val="left" w:leader="none"/>
              </w:tabs>
              <w:spacing w:line="270" w:lineRule="atLeast" w:before="39"/>
              <w:ind w:left="105" w:right="79"/>
              <w:rPr>
                <w:sz w:val="24"/>
              </w:rPr>
            </w:pPr>
            <w:r>
              <w:rPr>
                <w:spacing w:val="-2"/>
                <w:sz w:val="24"/>
              </w:rPr>
              <w:t>Complaint</w:t>
            </w:r>
            <w:r>
              <w:rPr>
                <w:sz w:val="24"/>
              </w:rPr>
              <w:tab/>
            </w:r>
            <w:r>
              <w:rPr>
                <w:spacing w:val="-2"/>
                <w:sz w:val="24"/>
              </w:rPr>
              <w:t>Monitoring</w:t>
            </w:r>
            <w:r>
              <w:rPr>
                <w:sz w:val="24"/>
              </w:rPr>
              <w:tab/>
            </w:r>
            <w:r>
              <w:rPr>
                <w:spacing w:val="-2"/>
                <w:sz w:val="24"/>
              </w:rPr>
              <w:t>Cell-Nos.</w:t>
            </w:r>
            <w:r>
              <w:rPr>
                <w:sz w:val="24"/>
              </w:rPr>
              <w:tab/>
            </w:r>
            <w:r>
              <w:rPr>
                <w:spacing w:val="-6"/>
                <w:sz w:val="24"/>
              </w:rPr>
              <w:t>of</w:t>
            </w:r>
            <w:r>
              <w:rPr>
                <w:sz w:val="24"/>
              </w:rPr>
              <w:tab/>
            </w:r>
            <w:r>
              <w:rPr>
                <w:spacing w:val="-2"/>
                <w:sz w:val="24"/>
              </w:rPr>
              <w:t>complaints</w:t>
            </w:r>
            <w:r>
              <w:rPr>
                <w:sz w:val="24"/>
              </w:rPr>
              <w:tab/>
            </w:r>
            <w:r>
              <w:rPr>
                <w:spacing w:val="-2"/>
                <w:sz w:val="24"/>
              </w:rPr>
              <w:t>received</w:t>
            </w:r>
            <w:r>
              <w:rPr>
                <w:sz w:val="24"/>
              </w:rPr>
              <w:tab/>
            </w:r>
            <w:r>
              <w:rPr>
                <w:spacing w:val="-2"/>
                <w:sz w:val="24"/>
              </w:rPr>
              <w:t>regarding</w:t>
            </w:r>
            <w:r>
              <w:rPr>
                <w:sz w:val="24"/>
              </w:rPr>
              <w:tab/>
            </w:r>
            <w:r>
              <w:rPr>
                <w:spacing w:val="-2"/>
                <w:sz w:val="24"/>
              </w:rPr>
              <w:t>distribution</w:t>
            </w:r>
            <w:r>
              <w:rPr>
                <w:sz w:val="24"/>
              </w:rPr>
              <w:tab/>
            </w:r>
            <w:r>
              <w:rPr>
                <w:spacing w:val="-6"/>
                <w:sz w:val="24"/>
              </w:rPr>
              <w:t>of </w:t>
            </w:r>
            <w:r>
              <w:rPr>
                <w:sz w:val="24"/>
              </w:rPr>
              <w:t>cash/liquor/drugs/narcotics/precious metals (like Gold, Silver, jewellery etc.)/Freebies/other items</w:t>
            </w:r>
          </w:p>
        </w:tc>
        <w:tc>
          <w:tcPr>
            <w:tcW w:w="2730" w:type="dxa"/>
          </w:tcPr>
          <w:p>
            <w:pPr>
              <w:pStyle w:val="TableParagraph"/>
              <w:rPr>
                <w:sz w:val="24"/>
              </w:rPr>
            </w:pPr>
          </w:p>
        </w:tc>
      </w:tr>
      <w:tr>
        <w:trPr>
          <w:trHeight w:val="611" w:hRule="atLeast"/>
        </w:trPr>
        <w:tc>
          <w:tcPr>
            <w:tcW w:w="1136" w:type="dxa"/>
          </w:tcPr>
          <w:p>
            <w:pPr>
              <w:pStyle w:val="TableParagraph"/>
              <w:spacing w:before="54"/>
              <w:ind w:left="107"/>
              <w:rPr>
                <w:sz w:val="24"/>
              </w:rPr>
            </w:pPr>
            <w:r>
              <w:rPr>
                <w:spacing w:val="-10"/>
                <w:sz w:val="24"/>
              </w:rPr>
              <w:t>4</w:t>
            </w:r>
          </w:p>
        </w:tc>
        <w:tc>
          <w:tcPr>
            <w:tcW w:w="10207" w:type="dxa"/>
          </w:tcPr>
          <w:p>
            <w:pPr>
              <w:pStyle w:val="TableParagraph"/>
              <w:spacing w:line="270" w:lineRule="atLeast" w:before="39"/>
              <w:ind w:left="105"/>
              <w:rPr>
                <w:sz w:val="24"/>
              </w:rPr>
            </w:pPr>
            <w:r>
              <w:rPr>
                <w:sz w:val="24"/>
              </w:rPr>
              <w:t>Seizure made by FS, SST, Police, Excise, Income Tax Dept. and other law enforcement agencies from the date of enforcement of MCC till the date of Report. (Both in quantity and value in rupees)</w:t>
            </w:r>
          </w:p>
        </w:tc>
        <w:tc>
          <w:tcPr>
            <w:tcW w:w="2730" w:type="dxa"/>
          </w:tcPr>
          <w:p>
            <w:pPr>
              <w:pStyle w:val="TableParagraph"/>
              <w:rPr>
                <w:sz w:val="24"/>
              </w:rPr>
            </w:pPr>
          </w:p>
        </w:tc>
      </w:tr>
      <w:tr>
        <w:trPr>
          <w:trHeight w:val="336" w:hRule="atLeast"/>
        </w:trPr>
        <w:tc>
          <w:tcPr>
            <w:tcW w:w="1136" w:type="dxa"/>
          </w:tcPr>
          <w:p>
            <w:pPr>
              <w:pStyle w:val="TableParagraph"/>
              <w:rPr>
                <w:sz w:val="24"/>
              </w:rPr>
            </w:pPr>
          </w:p>
        </w:tc>
        <w:tc>
          <w:tcPr>
            <w:tcW w:w="10207" w:type="dxa"/>
          </w:tcPr>
          <w:p>
            <w:pPr>
              <w:pStyle w:val="TableParagraph"/>
              <w:spacing w:line="261" w:lineRule="exact" w:before="54"/>
              <w:ind w:left="465"/>
              <w:rPr>
                <w:sz w:val="24"/>
              </w:rPr>
            </w:pPr>
            <w:r>
              <w:rPr>
                <w:sz w:val="24"/>
              </w:rPr>
              <w:t>(a)</w:t>
            </w:r>
            <w:r>
              <w:rPr>
                <w:spacing w:val="33"/>
                <w:sz w:val="24"/>
              </w:rPr>
              <w:t> </w:t>
            </w:r>
            <w:r>
              <w:rPr>
                <w:spacing w:val="-4"/>
                <w:sz w:val="24"/>
              </w:rPr>
              <w:t>Cash</w:t>
            </w:r>
          </w:p>
        </w:tc>
        <w:tc>
          <w:tcPr>
            <w:tcW w:w="2730" w:type="dxa"/>
          </w:tcPr>
          <w:p>
            <w:pPr>
              <w:pStyle w:val="TableParagraph"/>
              <w:rPr>
                <w:sz w:val="24"/>
              </w:rPr>
            </w:pPr>
          </w:p>
        </w:tc>
      </w:tr>
      <w:tr>
        <w:trPr>
          <w:trHeight w:val="333" w:hRule="atLeast"/>
        </w:trPr>
        <w:tc>
          <w:tcPr>
            <w:tcW w:w="1136" w:type="dxa"/>
          </w:tcPr>
          <w:p>
            <w:pPr>
              <w:pStyle w:val="TableParagraph"/>
              <w:rPr>
                <w:sz w:val="24"/>
              </w:rPr>
            </w:pPr>
          </w:p>
        </w:tc>
        <w:tc>
          <w:tcPr>
            <w:tcW w:w="10207" w:type="dxa"/>
          </w:tcPr>
          <w:p>
            <w:pPr>
              <w:pStyle w:val="TableParagraph"/>
              <w:spacing w:line="261" w:lineRule="exact" w:before="51"/>
              <w:ind w:left="465"/>
              <w:rPr>
                <w:sz w:val="24"/>
              </w:rPr>
            </w:pPr>
            <w:r>
              <w:rPr>
                <w:sz w:val="24"/>
              </w:rPr>
              <w:t>(b)</w:t>
            </w:r>
            <w:r>
              <w:rPr>
                <w:spacing w:val="19"/>
                <w:sz w:val="24"/>
              </w:rPr>
              <w:t> </w:t>
            </w:r>
            <w:r>
              <w:rPr>
                <w:spacing w:val="-2"/>
                <w:sz w:val="24"/>
              </w:rPr>
              <w:t>Liquor</w:t>
            </w:r>
          </w:p>
        </w:tc>
        <w:tc>
          <w:tcPr>
            <w:tcW w:w="2730" w:type="dxa"/>
          </w:tcPr>
          <w:p>
            <w:pPr>
              <w:pStyle w:val="TableParagraph"/>
              <w:rPr>
                <w:sz w:val="24"/>
              </w:rPr>
            </w:pPr>
          </w:p>
        </w:tc>
      </w:tr>
      <w:tr>
        <w:trPr>
          <w:trHeight w:val="335" w:hRule="atLeast"/>
        </w:trPr>
        <w:tc>
          <w:tcPr>
            <w:tcW w:w="1136" w:type="dxa"/>
          </w:tcPr>
          <w:p>
            <w:pPr>
              <w:pStyle w:val="TableParagraph"/>
              <w:rPr>
                <w:sz w:val="24"/>
              </w:rPr>
            </w:pPr>
          </w:p>
        </w:tc>
        <w:tc>
          <w:tcPr>
            <w:tcW w:w="10207" w:type="dxa"/>
          </w:tcPr>
          <w:p>
            <w:pPr>
              <w:pStyle w:val="TableParagraph"/>
              <w:spacing w:line="261" w:lineRule="exact" w:before="54"/>
              <w:ind w:left="465"/>
              <w:rPr>
                <w:sz w:val="24"/>
              </w:rPr>
            </w:pPr>
            <w:r>
              <w:rPr>
                <w:sz w:val="24"/>
              </w:rPr>
              <w:t>(c)</w:t>
            </w:r>
            <w:r>
              <w:rPr>
                <w:spacing w:val="31"/>
                <w:sz w:val="24"/>
              </w:rPr>
              <w:t> </w:t>
            </w:r>
            <w:r>
              <w:rPr>
                <w:spacing w:val="-2"/>
                <w:sz w:val="24"/>
              </w:rPr>
              <w:t>Drugs/Narcotics</w:t>
            </w:r>
          </w:p>
        </w:tc>
        <w:tc>
          <w:tcPr>
            <w:tcW w:w="2730" w:type="dxa"/>
          </w:tcPr>
          <w:p>
            <w:pPr>
              <w:pStyle w:val="TableParagraph"/>
              <w:rPr>
                <w:sz w:val="24"/>
              </w:rPr>
            </w:pPr>
          </w:p>
        </w:tc>
      </w:tr>
      <w:tr>
        <w:trPr>
          <w:trHeight w:val="335" w:hRule="atLeast"/>
        </w:trPr>
        <w:tc>
          <w:tcPr>
            <w:tcW w:w="1136" w:type="dxa"/>
          </w:tcPr>
          <w:p>
            <w:pPr>
              <w:pStyle w:val="TableParagraph"/>
              <w:rPr>
                <w:sz w:val="24"/>
              </w:rPr>
            </w:pPr>
          </w:p>
        </w:tc>
        <w:tc>
          <w:tcPr>
            <w:tcW w:w="10207" w:type="dxa"/>
          </w:tcPr>
          <w:p>
            <w:pPr>
              <w:pStyle w:val="TableParagraph"/>
              <w:spacing w:line="261" w:lineRule="exact" w:before="54"/>
              <w:ind w:left="465"/>
              <w:rPr>
                <w:sz w:val="24"/>
              </w:rPr>
            </w:pPr>
            <w:r>
              <w:rPr>
                <w:sz w:val="24"/>
              </w:rPr>
              <w:t>(d)</w:t>
            </w:r>
            <w:r>
              <w:rPr>
                <w:spacing w:val="23"/>
                <w:sz w:val="24"/>
              </w:rPr>
              <w:t> </w:t>
            </w:r>
            <w:r>
              <w:rPr>
                <w:sz w:val="24"/>
              </w:rPr>
              <w:t>Precious</w:t>
            </w:r>
            <w:r>
              <w:rPr>
                <w:spacing w:val="4"/>
                <w:sz w:val="24"/>
              </w:rPr>
              <w:t> </w:t>
            </w:r>
            <w:r>
              <w:rPr>
                <w:sz w:val="24"/>
              </w:rPr>
              <w:t>metals</w:t>
            </w:r>
            <w:r>
              <w:rPr>
                <w:spacing w:val="6"/>
                <w:sz w:val="24"/>
              </w:rPr>
              <w:t> </w:t>
            </w:r>
            <w:r>
              <w:rPr>
                <w:sz w:val="24"/>
              </w:rPr>
              <w:t>(like</w:t>
            </w:r>
            <w:r>
              <w:rPr>
                <w:spacing w:val="7"/>
                <w:sz w:val="24"/>
              </w:rPr>
              <w:t> </w:t>
            </w:r>
            <w:r>
              <w:rPr>
                <w:sz w:val="24"/>
              </w:rPr>
              <w:t>Gold,</w:t>
            </w:r>
            <w:r>
              <w:rPr>
                <w:spacing w:val="4"/>
                <w:sz w:val="24"/>
              </w:rPr>
              <w:t> </w:t>
            </w:r>
            <w:r>
              <w:rPr>
                <w:sz w:val="24"/>
              </w:rPr>
              <w:t>Silver,</w:t>
            </w:r>
            <w:r>
              <w:rPr>
                <w:spacing w:val="6"/>
                <w:sz w:val="24"/>
              </w:rPr>
              <w:t> </w:t>
            </w:r>
            <w:r>
              <w:rPr>
                <w:sz w:val="24"/>
              </w:rPr>
              <w:t>jewellery</w:t>
            </w:r>
            <w:r>
              <w:rPr>
                <w:spacing w:val="1"/>
                <w:sz w:val="24"/>
              </w:rPr>
              <w:t> </w:t>
            </w:r>
            <w:r>
              <w:rPr>
                <w:spacing w:val="-4"/>
                <w:sz w:val="24"/>
              </w:rPr>
              <w:t>etc.)</w:t>
            </w:r>
          </w:p>
        </w:tc>
        <w:tc>
          <w:tcPr>
            <w:tcW w:w="2730" w:type="dxa"/>
          </w:tcPr>
          <w:p>
            <w:pPr>
              <w:pStyle w:val="TableParagraph"/>
              <w:rPr>
                <w:sz w:val="24"/>
              </w:rPr>
            </w:pPr>
          </w:p>
        </w:tc>
      </w:tr>
      <w:tr>
        <w:trPr>
          <w:trHeight w:val="335" w:hRule="atLeast"/>
        </w:trPr>
        <w:tc>
          <w:tcPr>
            <w:tcW w:w="1136" w:type="dxa"/>
          </w:tcPr>
          <w:p>
            <w:pPr>
              <w:pStyle w:val="TableParagraph"/>
              <w:rPr>
                <w:sz w:val="24"/>
              </w:rPr>
            </w:pPr>
          </w:p>
        </w:tc>
        <w:tc>
          <w:tcPr>
            <w:tcW w:w="10207" w:type="dxa"/>
          </w:tcPr>
          <w:p>
            <w:pPr>
              <w:pStyle w:val="TableParagraph"/>
              <w:spacing w:line="261" w:lineRule="exact" w:before="54"/>
              <w:ind w:left="465"/>
              <w:rPr>
                <w:sz w:val="24"/>
              </w:rPr>
            </w:pPr>
            <w:r>
              <w:rPr>
                <w:sz w:val="24"/>
              </w:rPr>
              <w:t>(e)</w:t>
            </w:r>
            <w:r>
              <w:rPr>
                <w:spacing w:val="34"/>
                <w:sz w:val="24"/>
              </w:rPr>
              <w:t> </w:t>
            </w:r>
            <w:r>
              <w:rPr>
                <w:sz w:val="24"/>
              </w:rPr>
              <w:t>Other</w:t>
            </w:r>
            <w:r>
              <w:rPr>
                <w:spacing w:val="2"/>
                <w:sz w:val="24"/>
              </w:rPr>
              <w:t> </w:t>
            </w:r>
            <w:r>
              <w:rPr>
                <w:spacing w:val="-2"/>
                <w:sz w:val="24"/>
              </w:rPr>
              <w:t>items/Freebies</w:t>
            </w:r>
          </w:p>
        </w:tc>
        <w:tc>
          <w:tcPr>
            <w:tcW w:w="2730" w:type="dxa"/>
          </w:tcPr>
          <w:p>
            <w:pPr>
              <w:pStyle w:val="TableParagraph"/>
              <w:rPr>
                <w:sz w:val="24"/>
              </w:rPr>
            </w:pPr>
          </w:p>
        </w:tc>
      </w:tr>
      <w:tr>
        <w:trPr>
          <w:trHeight w:val="333" w:hRule="atLeast"/>
        </w:trPr>
        <w:tc>
          <w:tcPr>
            <w:tcW w:w="1136" w:type="dxa"/>
          </w:tcPr>
          <w:p>
            <w:pPr>
              <w:pStyle w:val="TableParagraph"/>
              <w:spacing w:line="261" w:lineRule="exact" w:before="51"/>
              <w:ind w:left="107"/>
              <w:rPr>
                <w:sz w:val="24"/>
              </w:rPr>
            </w:pPr>
            <w:r>
              <w:rPr>
                <w:spacing w:val="-10"/>
                <w:sz w:val="24"/>
              </w:rPr>
              <w:t>5</w:t>
            </w:r>
          </w:p>
        </w:tc>
        <w:tc>
          <w:tcPr>
            <w:tcW w:w="10207" w:type="dxa"/>
          </w:tcPr>
          <w:p>
            <w:pPr>
              <w:pStyle w:val="TableParagraph"/>
              <w:spacing w:line="261" w:lineRule="exact" w:before="51"/>
              <w:ind w:left="105"/>
              <w:rPr>
                <w:sz w:val="24"/>
              </w:rPr>
            </w:pPr>
            <w:r>
              <w:rPr>
                <w:sz w:val="24"/>
              </w:rPr>
              <w:t>(a)</w:t>
            </w:r>
            <w:r>
              <w:rPr>
                <w:spacing w:val="1"/>
                <w:sz w:val="24"/>
              </w:rPr>
              <w:t> </w:t>
            </w:r>
            <w:r>
              <w:rPr>
                <w:sz w:val="24"/>
              </w:rPr>
              <w:t>Date</w:t>
            </w:r>
            <w:r>
              <w:rPr>
                <w:spacing w:val="4"/>
                <w:sz w:val="24"/>
              </w:rPr>
              <w:t> </w:t>
            </w:r>
            <w:r>
              <w:rPr>
                <w:sz w:val="24"/>
              </w:rPr>
              <w:t>of</w:t>
            </w:r>
            <w:r>
              <w:rPr>
                <w:spacing w:val="3"/>
                <w:sz w:val="24"/>
              </w:rPr>
              <w:t> </w:t>
            </w:r>
            <w:r>
              <w:rPr>
                <w:sz w:val="24"/>
              </w:rPr>
              <w:t>inspection</w:t>
            </w:r>
            <w:r>
              <w:rPr>
                <w:spacing w:val="4"/>
                <w:sz w:val="24"/>
              </w:rPr>
              <w:t> </w:t>
            </w:r>
            <w:r>
              <w:rPr>
                <w:sz w:val="24"/>
              </w:rPr>
              <w:t>of</w:t>
            </w:r>
            <w:r>
              <w:rPr>
                <w:spacing w:val="4"/>
                <w:sz w:val="24"/>
              </w:rPr>
              <w:t> </w:t>
            </w:r>
            <w:r>
              <w:rPr>
                <w:sz w:val="24"/>
              </w:rPr>
              <w:t>candidate’s</w:t>
            </w:r>
            <w:r>
              <w:rPr>
                <w:spacing w:val="4"/>
                <w:sz w:val="24"/>
              </w:rPr>
              <w:t> </w:t>
            </w:r>
            <w:r>
              <w:rPr>
                <w:sz w:val="24"/>
              </w:rPr>
              <w:t>accounts</w:t>
            </w:r>
            <w:r>
              <w:rPr>
                <w:spacing w:val="5"/>
                <w:sz w:val="24"/>
              </w:rPr>
              <w:t> </w:t>
            </w:r>
            <w:r>
              <w:rPr>
                <w:sz w:val="24"/>
              </w:rPr>
              <w:t>as</w:t>
            </w:r>
            <w:r>
              <w:rPr>
                <w:spacing w:val="5"/>
                <w:sz w:val="24"/>
              </w:rPr>
              <w:t> </w:t>
            </w:r>
            <w:r>
              <w:rPr>
                <w:spacing w:val="-2"/>
                <w:sz w:val="24"/>
              </w:rPr>
              <w:t>scheduled</w:t>
            </w:r>
          </w:p>
        </w:tc>
        <w:tc>
          <w:tcPr>
            <w:tcW w:w="2730" w:type="dxa"/>
          </w:tcPr>
          <w:p>
            <w:pPr>
              <w:pStyle w:val="TableParagraph"/>
              <w:rPr>
                <w:sz w:val="24"/>
              </w:rPr>
            </w:pPr>
          </w:p>
        </w:tc>
      </w:tr>
    </w:tbl>
    <w:p>
      <w:pPr>
        <w:spacing w:after="0"/>
        <w:rPr>
          <w:sz w:val="24"/>
        </w:rPr>
        <w:sectPr>
          <w:pgSz w:w="16850" w:h="11900" w:orient="landscape"/>
          <w:pgMar w:header="0" w:footer="413" w:top="1320" w:bottom="600" w:left="420" w:right="540"/>
        </w:sectPr>
      </w:pPr>
    </w:p>
    <w:p>
      <w:pPr>
        <w:pStyle w:val="BodyText"/>
        <w:spacing w:before="9"/>
        <w:rPr>
          <w:sz w:val="8"/>
        </w:rPr>
      </w:pPr>
    </w:p>
    <w:tbl>
      <w:tblPr>
        <w:tblW w:w="0" w:type="auto"/>
        <w:jc w:val="left"/>
        <w:tblInd w:w="1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6"/>
        <w:gridCol w:w="10207"/>
        <w:gridCol w:w="2730"/>
      </w:tblGrid>
      <w:tr>
        <w:trPr>
          <w:trHeight w:val="335" w:hRule="atLeast"/>
        </w:trPr>
        <w:tc>
          <w:tcPr>
            <w:tcW w:w="1136" w:type="dxa"/>
          </w:tcPr>
          <w:p>
            <w:pPr>
              <w:pStyle w:val="TableParagraph"/>
              <w:rPr>
                <w:sz w:val="24"/>
              </w:rPr>
            </w:pPr>
          </w:p>
        </w:tc>
        <w:tc>
          <w:tcPr>
            <w:tcW w:w="10207" w:type="dxa"/>
          </w:tcPr>
          <w:p>
            <w:pPr>
              <w:pStyle w:val="TableParagraph"/>
              <w:spacing w:line="261" w:lineRule="exact" w:before="54"/>
              <w:ind w:left="105"/>
              <w:rPr>
                <w:sz w:val="24"/>
              </w:rPr>
            </w:pPr>
            <w:r>
              <w:rPr>
                <w:sz w:val="24"/>
              </w:rPr>
              <w:t>(b)</w:t>
            </w:r>
            <w:r>
              <w:rPr>
                <w:spacing w:val="3"/>
                <w:sz w:val="24"/>
              </w:rPr>
              <w:t> </w:t>
            </w:r>
            <w:r>
              <w:rPr>
                <w:sz w:val="24"/>
              </w:rPr>
              <w:t>Whether</w:t>
            </w:r>
            <w:r>
              <w:rPr>
                <w:spacing w:val="8"/>
                <w:sz w:val="24"/>
              </w:rPr>
              <w:t> </w:t>
            </w:r>
            <w:r>
              <w:rPr>
                <w:sz w:val="24"/>
              </w:rPr>
              <w:t>all</w:t>
            </w:r>
            <w:r>
              <w:rPr>
                <w:spacing w:val="7"/>
                <w:sz w:val="24"/>
              </w:rPr>
              <w:t> </w:t>
            </w:r>
            <w:r>
              <w:rPr>
                <w:sz w:val="24"/>
              </w:rPr>
              <w:t>Candidates</w:t>
            </w:r>
            <w:r>
              <w:rPr>
                <w:spacing w:val="6"/>
                <w:sz w:val="24"/>
              </w:rPr>
              <w:t> </w:t>
            </w:r>
            <w:r>
              <w:rPr>
                <w:sz w:val="24"/>
              </w:rPr>
              <w:t>are</w:t>
            </w:r>
            <w:r>
              <w:rPr>
                <w:spacing w:val="5"/>
                <w:sz w:val="24"/>
              </w:rPr>
              <w:t> </w:t>
            </w:r>
            <w:r>
              <w:rPr>
                <w:sz w:val="24"/>
              </w:rPr>
              <w:t>getting</w:t>
            </w:r>
            <w:r>
              <w:rPr>
                <w:spacing w:val="3"/>
                <w:sz w:val="24"/>
              </w:rPr>
              <w:t> </w:t>
            </w:r>
            <w:r>
              <w:rPr>
                <w:sz w:val="24"/>
              </w:rPr>
              <w:t>their</w:t>
            </w:r>
            <w:r>
              <w:rPr>
                <w:spacing w:val="5"/>
                <w:sz w:val="24"/>
              </w:rPr>
              <w:t> </w:t>
            </w:r>
            <w:r>
              <w:rPr>
                <w:sz w:val="24"/>
              </w:rPr>
              <w:t>accounts</w:t>
            </w:r>
            <w:r>
              <w:rPr>
                <w:spacing w:val="6"/>
                <w:sz w:val="24"/>
              </w:rPr>
              <w:t> </w:t>
            </w:r>
            <w:r>
              <w:rPr>
                <w:sz w:val="24"/>
              </w:rPr>
              <w:t>inspected</w:t>
            </w:r>
            <w:r>
              <w:rPr>
                <w:spacing w:val="4"/>
                <w:sz w:val="24"/>
              </w:rPr>
              <w:t> </w:t>
            </w:r>
            <w:r>
              <w:rPr>
                <w:spacing w:val="-10"/>
                <w:sz w:val="24"/>
              </w:rPr>
              <w:t>?</w:t>
            </w:r>
          </w:p>
        </w:tc>
        <w:tc>
          <w:tcPr>
            <w:tcW w:w="2730" w:type="dxa"/>
          </w:tcPr>
          <w:p>
            <w:pPr>
              <w:pStyle w:val="TableParagraph"/>
              <w:rPr>
                <w:sz w:val="24"/>
              </w:rPr>
            </w:pPr>
          </w:p>
        </w:tc>
      </w:tr>
      <w:tr>
        <w:trPr>
          <w:trHeight w:val="333" w:hRule="atLeast"/>
        </w:trPr>
        <w:tc>
          <w:tcPr>
            <w:tcW w:w="1136" w:type="dxa"/>
          </w:tcPr>
          <w:p>
            <w:pPr>
              <w:pStyle w:val="TableParagraph"/>
              <w:rPr>
                <w:sz w:val="24"/>
              </w:rPr>
            </w:pPr>
          </w:p>
        </w:tc>
        <w:tc>
          <w:tcPr>
            <w:tcW w:w="10207" w:type="dxa"/>
          </w:tcPr>
          <w:p>
            <w:pPr>
              <w:pStyle w:val="TableParagraph"/>
              <w:spacing w:line="261" w:lineRule="exact" w:before="51"/>
              <w:ind w:left="105"/>
              <w:rPr>
                <w:sz w:val="24"/>
              </w:rPr>
            </w:pPr>
            <w:r>
              <w:rPr>
                <w:sz w:val="24"/>
              </w:rPr>
              <w:t>(c)</w:t>
            </w:r>
            <w:r>
              <w:rPr>
                <w:spacing w:val="4"/>
                <w:sz w:val="24"/>
              </w:rPr>
              <w:t> </w:t>
            </w:r>
            <w:r>
              <w:rPr>
                <w:sz w:val="24"/>
              </w:rPr>
              <w:t>Mention</w:t>
            </w:r>
            <w:r>
              <w:rPr>
                <w:spacing w:val="6"/>
                <w:sz w:val="24"/>
              </w:rPr>
              <w:t> </w:t>
            </w:r>
            <w:r>
              <w:rPr>
                <w:sz w:val="24"/>
              </w:rPr>
              <w:t>maximum</w:t>
            </w:r>
            <w:r>
              <w:rPr>
                <w:spacing w:val="9"/>
                <w:sz w:val="24"/>
              </w:rPr>
              <w:t> </w:t>
            </w:r>
            <w:r>
              <w:rPr>
                <w:sz w:val="24"/>
              </w:rPr>
              <w:t>expenditure</w:t>
            </w:r>
            <w:r>
              <w:rPr>
                <w:spacing w:val="2"/>
                <w:sz w:val="24"/>
              </w:rPr>
              <w:t> </w:t>
            </w:r>
            <w:r>
              <w:rPr>
                <w:sz w:val="24"/>
              </w:rPr>
              <w:t>incurred</w:t>
            </w:r>
            <w:r>
              <w:rPr>
                <w:spacing w:val="6"/>
                <w:sz w:val="24"/>
              </w:rPr>
              <w:t> </w:t>
            </w:r>
            <w:r>
              <w:rPr>
                <w:sz w:val="24"/>
              </w:rPr>
              <w:t>by</w:t>
            </w:r>
            <w:r>
              <w:rPr>
                <w:spacing w:val="1"/>
                <w:sz w:val="24"/>
              </w:rPr>
              <w:t> </w:t>
            </w:r>
            <w:r>
              <w:rPr>
                <w:sz w:val="24"/>
              </w:rPr>
              <w:t>the</w:t>
            </w:r>
            <w:r>
              <w:rPr>
                <w:spacing w:val="5"/>
                <w:sz w:val="24"/>
              </w:rPr>
              <w:t> </w:t>
            </w:r>
            <w:r>
              <w:rPr>
                <w:sz w:val="24"/>
              </w:rPr>
              <w:t>Candidate(s).</w:t>
            </w:r>
            <w:r>
              <w:rPr>
                <w:spacing w:val="5"/>
                <w:sz w:val="24"/>
              </w:rPr>
              <w:t> </w:t>
            </w:r>
            <w:r>
              <w:rPr>
                <w:sz w:val="24"/>
              </w:rPr>
              <w:t>(Write</w:t>
            </w:r>
            <w:r>
              <w:rPr>
                <w:spacing w:val="5"/>
                <w:sz w:val="24"/>
              </w:rPr>
              <w:t> </w:t>
            </w:r>
            <w:r>
              <w:rPr>
                <w:sz w:val="24"/>
              </w:rPr>
              <w:t>the</w:t>
            </w:r>
            <w:r>
              <w:rPr>
                <w:spacing w:val="5"/>
                <w:sz w:val="24"/>
              </w:rPr>
              <w:t> </w:t>
            </w:r>
            <w:r>
              <w:rPr>
                <w:sz w:val="24"/>
              </w:rPr>
              <w:t>name</w:t>
            </w:r>
            <w:r>
              <w:rPr>
                <w:spacing w:val="5"/>
                <w:sz w:val="24"/>
              </w:rPr>
              <w:t> </w:t>
            </w:r>
            <w:r>
              <w:rPr>
                <w:sz w:val="24"/>
              </w:rPr>
              <w:t>of</w:t>
            </w:r>
            <w:r>
              <w:rPr>
                <w:spacing w:val="5"/>
                <w:sz w:val="24"/>
              </w:rPr>
              <w:t> </w:t>
            </w:r>
            <w:r>
              <w:rPr>
                <w:sz w:val="24"/>
              </w:rPr>
              <w:t>political</w:t>
            </w:r>
            <w:r>
              <w:rPr>
                <w:spacing w:val="6"/>
                <w:sz w:val="24"/>
              </w:rPr>
              <w:t> </w:t>
            </w:r>
            <w:r>
              <w:rPr>
                <w:spacing w:val="-2"/>
                <w:sz w:val="24"/>
              </w:rPr>
              <w:t>party)</w:t>
            </w:r>
          </w:p>
        </w:tc>
        <w:tc>
          <w:tcPr>
            <w:tcW w:w="2730" w:type="dxa"/>
          </w:tcPr>
          <w:p>
            <w:pPr>
              <w:pStyle w:val="TableParagraph"/>
              <w:rPr>
                <w:sz w:val="24"/>
              </w:rPr>
            </w:pPr>
          </w:p>
        </w:tc>
      </w:tr>
      <w:tr>
        <w:trPr>
          <w:trHeight w:val="335" w:hRule="atLeast"/>
        </w:trPr>
        <w:tc>
          <w:tcPr>
            <w:tcW w:w="1136" w:type="dxa"/>
          </w:tcPr>
          <w:p>
            <w:pPr>
              <w:pStyle w:val="TableParagraph"/>
              <w:spacing w:line="261" w:lineRule="exact" w:before="54"/>
              <w:ind w:left="107"/>
              <w:rPr>
                <w:sz w:val="24"/>
              </w:rPr>
            </w:pPr>
            <w:r>
              <w:rPr>
                <w:spacing w:val="-10"/>
                <w:sz w:val="24"/>
              </w:rPr>
              <w:t>6</w:t>
            </w:r>
          </w:p>
        </w:tc>
        <w:tc>
          <w:tcPr>
            <w:tcW w:w="10207" w:type="dxa"/>
          </w:tcPr>
          <w:p>
            <w:pPr>
              <w:pStyle w:val="TableParagraph"/>
              <w:spacing w:line="261" w:lineRule="exact" w:before="54"/>
              <w:ind w:left="105"/>
              <w:rPr>
                <w:sz w:val="24"/>
              </w:rPr>
            </w:pPr>
            <w:r>
              <w:rPr>
                <w:sz w:val="24"/>
              </w:rPr>
              <w:t>How</w:t>
            </w:r>
            <w:r>
              <w:rPr>
                <w:spacing w:val="3"/>
                <w:sz w:val="24"/>
              </w:rPr>
              <w:t> </w:t>
            </w:r>
            <w:r>
              <w:rPr>
                <w:sz w:val="24"/>
              </w:rPr>
              <w:t>many</w:t>
            </w:r>
            <w:r>
              <w:rPr>
                <w:spacing w:val="1"/>
                <w:sz w:val="24"/>
              </w:rPr>
              <w:t> </w:t>
            </w:r>
            <w:r>
              <w:rPr>
                <w:sz w:val="24"/>
              </w:rPr>
              <w:t>candidates</w:t>
            </w:r>
            <w:r>
              <w:rPr>
                <w:spacing w:val="4"/>
                <w:sz w:val="24"/>
              </w:rPr>
              <w:t> </w:t>
            </w:r>
            <w:r>
              <w:rPr>
                <w:sz w:val="24"/>
              </w:rPr>
              <w:t>did</w:t>
            </w:r>
            <w:r>
              <w:rPr>
                <w:spacing w:val="4"/>
                <w:sz w:val="24"/>
              </w:rPr>
              <w:t> </w:t>
            </w:r>
            <w:r>
              <w:rPr>
                <w:sz w:val="24"/>
              </w:rPr>
              <w:t>not</w:t>
            </w:r>
            <w:r>
              <w:rPr>
                <w:spacing w:val="6"/>
                <w:sz w:val="24"/>
              </w:rPr>
              <w:t> </w:t>
            </w:r>
            <w:r>
              <w:rPr>
                <w:sz w:val="24"/>
              </w:rPr>
              <w:t>open</w:t>
            </w:r>
            <w:r>
              <w:rPr>
                <w:spacing w:val="6"/>
                <w:sz w:val="24"/>
              </w:rPr>
              <w:t> </w:t>
            </w:r>
            <w:r>
              <w:rPr>
                <w:sz w:val="24"/>
              </w:rPr>
              <w:t>separate</w:t>
            </w:r>
            <w:r>
              <w:rPr>
                <w:spacing w:val="5"/>
                <w:sz w:val="24"/>
              </w:rPr>
              <w:t> </w:t>
            </w:r>
            <w:r>
              <w:rPr>
                <w:sz w:val="24"/>
              </w:rPr>
              <w:t>bank</w:t>
            </w:r>
            <w:r>
              <w:rPr>
                <w:spacing w:val="6"/>
                <w:sz w:val="24"/>
              </w:rPr>
              <w:t> </w:t>
            </w:r>
            <w:r>
              <w:rPr>
                <w:sz w:val="24"/>
              </w:rPr>
              <w:t>account</w:t>
            </w:r>
            <w:r>
              <w:rPr>
                <w:spacing w:val="7"/>
                <w:sz w:val="24"/>
              </w:rPr>
              <w:t> </w:t>
            </w:r>
            <w:r>
              <w:rPr>
                <w:spacing w:val="-10"/>
                <w:sz w:val="24"/>
              </w:rPr>
              <w:t>?</w:t>
            </w:r>
          </w:p>
        </w:tc>
        <w:tc>
          <w:tcPr>
            <w:tcW w:w="2730" w:type="dxa"/>
          </w:tcPr>
          <w:p>
            <w:pPr>
              <w:pStyle w:val="TableParagraph"/>
              <w:rPr>
                <w:sz w:val="24"/>
              </w:rPr>
            </w:pPr>
          </w:p>
        </w:tc>
      </w:tr>
      <w:tr>
        <w:trPr>
          <w:trHeight w:val="335" w:hRule="atLeast"/>
        </w:trPr>
        <w:tc>
          <w:tcPr>
            <w:tcW w:w="1136" w:type="dxa"/>
          </w:tcPr>
          <w:p>
            <w:pPr>
              <w:pStyle w:val="TableParagraph"/>
              <w:spacing w:line="261" w:lineRule="exact" w:before="54"/>
              <w:ind w:left="107"/>
              <w:rPr>
                <w:sz w:val="24"/>
              </w:rPr>
            </w:pPr>
            <w:r>
              <w:rPr>
                <w:spacing w:val="-10"/>
                <w:sz w:val="24"/>
              </w:rPr>
              <w:t>7</w:t>
            </w:r>
          </w:p>
        </w:tc>
        <w:tc>
          <w:tcPr>
            <w:tcW w:w="10207" w:type="dxa"/>
          </w:tcPr>
          <w:p>
            <w:pPr>
              <w:pStyle w:val="TableParagraph"/>
              <w:spacing w:line="261" w:lineRule="exact" w:before="54"/>
              <w:ind w:left="138"/>
              <w:rPr>
                <w:sz w:val="24"/>
              </w:rPr>
            </w:pPr>
            <w:r>
              <w:rPr>
                <w:sz w:val="24"/>
              </w:rPr>
              <w:t>(a)</w:t>
            </w:r>
            <w:r>
              <w:rPr>
                <w:spacing w:val="74"/>
                <w:w w:val="150"/>
                <w:sz w:val="24"/>
              </w:rPr>
              <w:t> </w:t>
            </w:r>
            <w:r>
              <w:rPr>
                <w:sz w:val="24"/>
              </w:rPr>
              <w:t>Number</w:t>
            </w:r>
            <w:r>
              <w:rPr>
                <w:spacing w:val="3"/>
                <w:sz w:val="24"/>
              </w:rPr>
              <w:t> </w:t>
            </w:r>
            <w:r>
              <w:rPr>
                <w:sz w:val="24"/>
              </w:rPr>
              <w:t>of</w:t>
            </w:r>
            <w:r>
              <w:rPr>
                <w:spacing w:val="3"/>
                <w:sz w:val="24"/>
              </w:rPr>
              <w:t> </w:t>
            </w:r>
            <w:r>
              <w:rPr>
                <w:sz w:val="24"/>
              </w:rPr>
              <w:t>Candidates</w:t>
            </w:r>
            <w:r>
              <w:rPr>
                <w:spacing w:val="5"/>
                <w:sz w:val="24"/>
              </w:rPr>
              <w:t> </w:t>
            </w:r>
            <w:r>
              <w:rPr>
                <w:sz w:val="24"/>
              </w:rPr>
              <w:t>with</w:t>
            </w:r>
            <w:r>
              <w:rPr>
                <w:spacing w:val="5"/>
                <w:sz w:val="24"/>
              </w:rPr>
              <w:t> </w:t>
            </w:r>
            <w:r>
              <w:rPr>
                <w:sz w:val="24"/>
              </w:rPr>
              <w:t>criminal</w:t>
            </w:r>
            <w:r>
              <w:rPr>
                <w:spacing w:val="5"/>
                <w:sz w:val="24"/>
              </w:rPr>
              <w:t> </w:t>
            </w:r>
            <w:r>
              <w:rPr>
                <w:spacing w:val="-2"/>
                <w:sz w:val="24"/>
              </w:rPr>
              <w:t>antecedents</w:t>
            </w:r>
          </w:p>
        </w:tc>
        <w:tc>
          <w:tcPr>
            <w:tcW w:w="2730" w:type="dxa"/>
          </w:tcPr>
          <w:p>
            <w:pPr>
              <w:pStyle w:val="TableParagraph"/>
              <w:rPr>
                <w:sz w:val="24"/>
              </w:rPr>
            </w:pPr>
          </w:p>
        </w:tc>
      </w:tr>
      <w:tr>
        <w:trPr>
          <w:trHeight w:val="612" w:hRule="atLeast"/>
        </w:trPr>
        <w:tc>
          <w:tcPr>
            <w:tcW w:w="1136" w:type="dxa"/>
          </w:tcPr>
          <w:p>
            <w:pPr>
              <w:pStyle w:val="TableParagraph"/>
              <w:rPr>
                <w:sz w:val="24"/>
              </w:rPr>
            </w:pPr>
          </w:p>
        </w:tc>
        <w:tc>
          <w:tcPr>
            <w:tcW w:w="10207" w:type="dxa"/>
          </w:tcPr>
          <w:p>
            <w:pPr>
              <w:pStyle w:val="TableParagraph"/>
              <w:spacing w:line="270" w:lineRule="atLeast" w:before="40"/>
              <w:ind w:left="563" w:hanging="425"/>
              <w:rPr>
                <w:sz w:val="24"/>
              </w:rPr>
            </w:pPr>
            <w:r>
              <w:rPr>
                <w:sz w:val="24"/>
              </w:rPr>
              <w:t>(b)</w:t>
            </w:r>
            <w:r>
              <w:rPr>
                <w:spacing w:val="80"/>
                <w:sz w:val="24"/>
              </w:rPr>
              <w:t> </w:t>
            </w:r>
            <w:r>
              <w:rPr>
                <w:sz w:val="24"/>
              </w:rPr>
              <w:t>Whether</w:t>
            </w:r>
            <w:r>
              <w:rPr>
                <w:spacing w:val="70"/>
                <w:sz w:val="24"/>
              </w:rPr>
              <w:t> </w:t>
            </w:r>
            <w:r>
              <w:rPr>
                <w:sz w:val="24"/>
              </w:rPr>
              <w:t>such</w:t>
            </w:r>
            <w:r>
              <w:rPr>
                <w:spacing w:val="71"/>
                <w:sz w:val="24"/>
              </w:rPr>
              <w:t> </w:t>
            </w:r>
            <w:r>
              <w:rPr>
                <w:sz w:val="24"/>
              </w:rPr>
              <w:t>Candidates</w:t>
            </w:r>
            <w:r>
              <w:rPr>
                <w:spacing w:val="71"/>
                <w:sz w:val="24"/>
              </w:rPr>
              <w:t> </w:t>
            </w:r>
            <w:r>
              <w:rPr>
                <w:sz w:val="24"/>
              </w:rPr>
              <w:t>have</w:t>
            </w:r>
            <w:r>
              <w:rPr>
                <w:spacing w:val="68"/>
                <w:sz w:val="24"/>
              </w:rPr>
              <w:t> </w:t>
            </w:r>
            <w:r>
              <w:rPr>
                <w:sz w:val="24"/>
              </w:rPr>
              <w:t>published</w:t>
            </w:r>
            <w:r>
              <w:rPr>
                <w:spacing w:val="68"/>
                <w:sz w:val="24"/>
              </w:rPr>
              <w:t> </w:t>
            </w:r>
            <w:r>
              <w:rPr>
                <w:sz w:val="24"/>
              </w:rPr>
              <w:t>their</w:t>
            </w:r>
            <w:r>
              <w:rPr>
                <w:spacing w:val="70"/>
                <w:sz w:val="24"/>
              </w:rPr>
              <w:t> </w:t>
            </w:r>
            <w:r>
              <w:rPr>
                <w:sz w:val="24"/>
              </w:rPr>
              <w:t>criminal</w:t>
            </w:r>
            <w:r>
              <w:rPr>
                <w:spacing w:val="71"/>
                <w:sz w:val="24"/>
              </w:rPr>
              <w:t> </w:t>
            </w:r>
            <w:r>
              <w:rPr>
                <w:sz w:val="24"/>
              </w:rPr>
              <w:t>antecedents</w:t>
            </w:r>
            <w:r>
              <w:rPr>
                <w:spacing w:val="69"/>
                <w:sz w:val="24"/>
              </w:rPr>
              <w:t> </w:t>
            </w:r>
            <w:r>
              <w:rPr>
                <w:sz w:val="24"/>
              </w:rPr>
              <w:t>in</w:t>
            </w:r>
            <w:r>
              <w:rPr>
                <w:spacing w:val="68"/>
                <w:sz w:val="24"/>
              </w:rPr>
              <w:t> </w:t>
            </w:r>
            <w:r>
              <w:rPr>
                <w:sz w:val="24"/>
              </w:rPr>
              <w:t>the</w:t>
            </w:r>
            <w:r>
              <w:rPr>
                <w:spacing w:val="70"/>
                <w:sz w:val="24"/>
              </w:rPr>
              <w:t> </w:t>
            </w:r>
            <w:r>
              <w:rPr>
                <w:sz w:val="24"/>
              </w:rPr>
              <w:t>print</w:t>
            </w:r>
            <w:r>
              <w:rPr>
                <w:spacing w:val="78"/>
                <w:sz w:val="24"/>
              </w:rPr>
              <w:t> </w:t>
            </w:r>
            <w:r>
              <w:rPr>
                <w:sz w:val="24"/>
              </w:rPr>
              <w:t>media</w:t>
            </w:r>
            <w:r>
              <w:rPr>
                <w:spacing w:val="70"/>
                <w:sz w:val="24"/>
              </w:rPr>
              <w:t> </w:t>
            </w:r>
            <w:r>
              <w:rPr>
                <w:sz w:val="24"/>
              </w:rPr>
              <w:t>and electronic media</w:t>
            </w:r>
          </w:p>
        </w:tc>
        <w:tc>
          <w:tcPr>
            <w:tcW w:w="2730" w:type="dxa"/>
          </w:tcPr>
          <w:p>
            <w:pPr>
              <w:pStyle w:val="TableParagraph"/>
              <w:rPr>
                <w:sz w:val="24"/>
              </w:rPr>
            </w:pPr>
          </w:p>
        </w:tc>
      </w:tr>
      <w:tr>
        <w:trPr>
          <w:trHeight w:val="333" w:hRule="atLeast"/>
        </w:trPr>
        <w:tc>
          <w:tcPr>
            <w:tcW w:w="1136" w:type="dxa"/>
          </w:tcPr>
          <w:p>
            <w:pPr>
              <w:pStyle w:val="TableParagraph"/>
              <w:rPr>
                <w:sz w:val="24"/>
              </w:rPr>
            </w:pPr>
          </w:p>
        </w:tc>
        <w:tc>
          <w:tcPr>
            <w:tcW w:w="10207" w:type="dxa"/>
          </w:tcPr>
          <w:p>
            <w:pPr>
              <w:pStyle w:val="TableParagraph"/>
              <w:spacing w:line="261" w:lineRule="exact" w:before="51"/>
              <w:ind w:left="138"/>
              <w:rPr>
                <w:sz w:val="24"/>
              </w:rPr>
            </w:pPr>
            <w:r>
              <w:rPr>
                <w:sz w:val="24"/>
              </w:rPr>
              <w:t>(c)</w:t>
            </w:r>
            <w:r>
              <w:rPr>
                <w:spacing w:val="77"/>
                <w:w w:val="150"/>
                <w:sz w:val="24"/>
              </w:rPr>
              <w:t> </w:t>
            </w:r>
            <w:r>
              <w:rPr>
                <w:sz w:val="24"/>
              </w:rPr>
              <w:t>Expenditure</w:t>
            </w:r>
            <w:r>
              <w:rPr>
                <w:spacing w:val="4"/>
                <w:sz w:val="24"/>
              </w:rPr>
              <w:t> </w:t>
            </w:r>
            <w:r>
              <w:rPr>
                <w:sz w:val="24"/>
              </w:rPr>
              <w:t>incurred</w:t>
            </w:r>
            <w:r>
              <w:rPr>
                <w:spacing w:val="6"/>
                <w:sz w:val="24"/>
              </w:rPr>
              <w:t> </w:t>
            </w:r>
            <w:r>
              <w:rPr>
                <w:sz w:val="24"/>
              </w:rPr>
              <w:t>by</w:t>
            </w:r>
            <w:r>
              <w:rPr>
                <w:spacing w:val="3"/>
                <w:sz w:val="24"/>
              </w:rPr>
              <w:t> </w:t>
            </w:r>
            <w:r>
              <w:rPr>
                <w:sz w:val="24"/>
              </w:rPr>
              <w:t>the</w:t>
            </w:r>
            <w:r>
              <w:rPr>
                <w:spacing w:val="8"/>
                <w:sz w:val="24"/>
              </w:rPr>
              <w:t> </w:t>
            </w:r>
            <w:r>
              <w:rPr>
                <w:sz w:val="24"/>
              </w:rPr>
              <w:t>respective</w:t>
            </w:r>
            <w:r>
              <w:rPr>
                <w:spacing w:val="5"/>
                <w:sz w:val="24"/>
              </w:rPr>
              <w:t> </w:t>
            </w:r>
            <w:r>
              <w:rPr>
                <w:sz w:val="24"/>
              </w:rPr>
              <w:t>Candidates</w:t>
            </w:r>
            <w:r>
              <w:rPr>
                <w:spacing w:val="4"/>
                <w:sz w:val="24"/>
              </w:rPr>
              <w:t> </w:t>
            </w:r>
            <w:r>
              <w:rPr>
                <w:sz w:val="24"/>
              </w:rPr>
              <w:t>on</w:t>
            </w:r>
            <w:r>
              <w:rPr>
                <w:spacing w:val="4"/>
                <w:sz w:val="24"/>
              </w:rPr>
              <w:t> </w:t>
            </w:r>
            <w:r>
              <w:rPr>
                <w:sz w:val="24"/>
              </w:rPr>
              <w:t>publication</w:t>
            </w:r>
            <w:r>
              <w:rPr>
                <w:spacing w:val="4"/>
                <w:sz w:val="24"/>
              </w:rPr>
              <w:t> </w:t>
            </w:r>
            <w:r>
              <w:rPr>
                <w:sz w:val="24"/>
              </w:rPr>
              <w:t>of</w:t>
            </w:r>
            <w:r>
              <w:rPr>
                <w:spacing w:val="5"/>
                <w:sz w:val="24"/>
              </w:rPr>
              <w:t> </w:t>
            </w:r>
            <w:r>
              <w:rPr>
                <w:sz w:val="24"/>
              </w:rPr>
              <w:t>criminal</w:t>
            </w:r>
            <w:r>
              <w:rPr>
                <w:spacing w:val="10"/>
                <w:sz w:val="24"/>
              </w:rPr>
              <w:t> </w:t>
            </w:r>
            <w:r>
              <w:rPr>
                <w:spacing w:val="-2"/>
                <w:sz w:val="24"/>
              </w:rPr>
              <w:t>antecedents</w:t>
            </w:r>
          </w:p>
        </w:tc>
        <w:tc>
          <w:tcPr>
            <w:tcW w:w="2730" w:type="dxa"/>
          </w:tcPr>
          <w:p>
            <w:pPr>
              <w:pStyle w:val="TableParagraph"/>
              <w:rPr>
                <w:sz w:val="24"/>
              </w:rPr>
            </w:pPr>
          </w:p>
        </w:tc>
      </w:tr>
      <w:tr>
        <w:trPr>
          <w:trHeight w:val="335" w:hRule="atLeast"/>
        </w:trPr>
        <w:tc>
          <w:tcPr>
            <w:tcW w:w="1136" w:type="dxa"/>
          </w:tcPr>
          <w:p>
            <w:pPr>
              <w:pStyle w:val="TableParagraph"/>
              <w:spacing w:line="261" w:lineRule="exact" w:before="54"/>
              <w:ind w:left="107"/>
              <w:rPr>
                <w:sz w:val="24"/>
              </w:rPr>
            </w:pPr>
            <w:r>
              <w:rPr>
                <w:spacing w:val="-10"/>
                <w:sz w:val="24"/>
              </w:rPr>
              <w:t>8</w:t>
            </w:r>
          </w:p>
        </w:tc>
        <w:tc>
          <w:tcPr>
            <w:tcW w:w="10207" w:type="dxa"/>
          </w:tcPr>
          <w:p>
            <w:pPr>
              <w:pStyle w:val="TableParagraph"/>
              <w:spacing w:line="261" w:lineRule="exact" w:before="54"/>
              <w:ind w:left="105"/>
              <w:rPr>
                <w:sz w:val="24"/>
              </w:rPr>
            </w:pPr>
            <w:r>
              <w:rPr>
                <w:sz w:val="24"/>
              </w:rPr>
              <w:t>Suspected</w:t>
            </w:r>
            <w:r>
              <w:rPr>
                <w:spacing w:val="5"/>
                <w:sz w:val="24"/>
              </w:rPr>
              <w:t> </w:t>
            </w:r>
            <w:r>
              <w:rPr>
                <w:sz w:val="24"/>
              </w:rPr>
              <w:t>Paid</w:t>
            </w:r>
            <w:r>
              <w:rPr>
                <w:spacing w:val="5"/>
                <w:sz w:val="24"/>
              </w:rPr>
              <w:t> </w:t>
            </w:r>
            <w:r>
              <w:rPr>
                <w:sz w:val="24"/>
              </w:rPr>
              <w:t>News</w:t>
            </w:r>
            <w:r>
              <w:rPr>
                <w:spacing w:val="4"/>
                <w:sz w:val="24"/>
              </w:rPr>
              <w:t> </w:t>
            </w:r>
            <w:r>
              <w:rPr>
                <w:sz w:val="24"/>
              </w:rPr>
              <w:t>complaints</w:t>
            </w:r>
            <w:r>
              <w:rPr>
                <w:spacing w:val="5"/>
                <w:sz w:val="24"/>
              </w:rPr>
              <w:t> </w:t>
            </w:r>
            <w:r>
              <w:rPr>
                <w:sz w:val="24"/>
              </w:rPr>
              <w:t>received</w:t>
            </w:r>
            <w:r>
              <w:rPr>
                <w:spacing w:val="6"/>
                <w:sz w:val="24"/>
              </w:rPr>
              <w:t> </w:t>
            </w:r>
            <w:r>
              <w:rPr>
                <w:sz w:val="24"/>
              </w:rPr>
              <w:t>by MCMC</w:t>
            </w:r>
            <w:r>
              <w:rPr>
                <w:spacing w:val="5"/>
                <w:sz w:val="24"/>
              </w:rPr>
              <w:t> </w:t>
            </w:r>
            <w:r>
              <w:rPr>
                <w:sz w:val="24"/>
              </w:rPr>
              <w:t>and</w:t>
            </w:r>
            <w:r>
              <w:rPr>
                <w:spacing w:val="5"/>
                <w:sz w:val="24"/>
              </w:rPr>
              <w:t> </w:t>
            </w:r>
            <w:r>
              <w:rPr>
                <w:sz w:val="24"/>
              </w:rPr>
              <w:t>action</w:t>
            </w:r>
            <w:r>
              <w:rPr>
                <w:spacing w:val="3"/>
                <w:sz w:val="24"/>
              </w:rPr>
              <w:t> </w:t>
            </w:r>
            <w:r>
              <w:rPr>
                <w:sz w:val="24"/>
              </w:rPr>
              <w:t>taken</w:t>
            </w:r>
            <w:r>
              <w:rPr>
                <w:spacing w:val="6"/>
                <w:sz w:val="24"/>
              </w:rPr>
              <w:t> </w:t>
            </w:r>
            <w:r>
              <w:rPr>
                <w:spacing w:val="-2"/>
                <w:sz w:val="24"/>
              </w:rPr>
              <w:t>report</w:t>
            </w:r>
          </w:p>
        </w:tc>
        <w:tc>
          <w:tcPr>
            <w:tcW w:w="2730" w:type="dxa"/>
          </w:tcPr>
          <w:p>
            <w:pPr>
              <w:pStyle w:val="TableParagraph"/>
              <w:rPr>
                <w:sz w:val="24"/>
              </w:rPr>
            </w:pPr>
          </w:p>
        </w:tc>
      </w:tr>
      <w:tr>
        <w:trPr>
          <w:trHeight w:val="335" w:hRule="atLeast"/>
        </w:trPr>
        <w:tc>
          <w:tcPr>
            <w:tcW w:w="1136" w:type="dxa"/>
          </w:tcPr>
          <w:p>
            <w:pPr>
              <w:pStyle w:val="TableParagraph"/>
              <w:spacing w:line="261" w:lineRule="exact" w:before="54"/>
              <w:ind w:left="107"/>
              <w:rPr>
                <w:sz w:val="24"/>
              </w:rPr>
            </w:pPr>
            <w:r>
              <w:rPr>
                <w:spacing w:val="-10"/>
                <w:sz w:val="24"/>
              </w:rPr>
              <w:t>9</w:t>
            </w:r>
          </w:p>
        </w:tc>
        <w:tc>
          <w:tcPr>
            <w:tcW w:w="10207" w:type="dxa"/>
          </w:tcPr>
          <w:p>
            <w:pPr>
              <w:pStyle w:val="TableParagraph"/>
              <w:spacing w:line="261" w:lineRule="exact" w:before="54"/>
              <w:ind w:left="105"/>
              <w:rPr>
                <w:sz w:val="24"/>
              </w:rPr>
            </w:pPr>
            <w:r>
              <w:rPr>
                <w:sz w:val="24"/>
              </w:rPr>
              <w:t>Monitoring</w:t>
            </w:r>
            <w:r>
              <w:rPr>
                <w:spacing w:val="4"/>
                <w:sz w:val="24"/>
              </w:rPr>
              <w:t> </w:t>
            </w:r>
            <w:r>
              <w:rPr>
                <w:sz w:val="24"/>
              </w:rPr>
              <w:t>of</w:t>
            </w:r>
            <w:r>
              <w:rPr>
                <w:spacing w:val="4"/>
                <w:sz w:val="24"/>
              </w:rPr>
              <w:t> </w:t>
            </w:r>
            <w:r>
              <w:rPr>
                <w:sz w:val="24"/>
              </w:rPr>
              <w:t>liquor</w:t>
            </w:r>
            <w:r>
              <w:rPr>
                <w:spacing w:val="4"/>
                <w:sz w:val="24"/>
              </w:rPr>
              <w:t> </w:t>
            </w:r>
            <w:r>
              <w:rPr>
                <w:sz w:val="24"/>
              </w:rPr>
              <w:t>production</w:t>
            </w:r>
            <w:r>
              <w:rPr>
                <w:spacing w:val="5"/>
                <w:sz w:val="24"/>
              </w:rPr>
              <w:t> </w:t>
            </w:r>
            <w:r>
              <w:rPr>
                <w:sz w:val="24"/>
              </w:rPr>
              <w:t>units,</w:t>
            </w:r>
            <w:r>
              <w:rPr>
                <w:spacing w:val="9"/>
                <w:sz w:val="24"/>
              </w:rPr>
              <w:t> </w:t>
            </w:r>
            <w:r>
              <w:rPr>
                <w:sz w:val="24"/>
              </w:rPr>
              <w:t>godowns</w:t>
            </w:r>
            <w:r>
              <w:rPr>
                <w:spacing w:val="5"/>
                <w:sz w:val="24"/>
              </w:rPr>
              <w:t> </w:t>
            </w:r>
            <w:r>
              <w:rPr>
                <w:sz w:val="24"/>
              </w:rPr>
              <w:t>and</w:t>
            </w:r>
            <w:r>
              <w:rPr>
                <w:spacing w:val="5"/>
                <w:sz w:val="24"/>
              </w:rPr>
              <w:t> </w:t>
            </w:r>
            <w:r>
              <w:rPr>
                <w:sz w:val="24"/>
              </w:rPr>
              <w:t>sales</w:t>
            </w:r>
            <w:r>
              <w:rPr>
                <w:spacing w:val="10"/>
                <w:sz w:val="24"/>
              </w:rPr>
              <w:t> </w:t>
            </w:r>
            <w:r>
              <w:rPr>
                <w:spacing w:val="-2"/>
                <w:sz w:val="24"/>
              </w:rPr>
              <w:t>outlets</w:t>
            </w:r>
          </w:p>
        </w:tc>
        <w:tc>
          <w:tcPr>
            <w:tcW w:w="2730" w:type="dxa"/>
          </w:tcPr>
          <w:p>
            <w:pPr>
              <w:pStyle w:val="TableParagraph"/>
              <w:rPr>
                <w:sz w:val="24"/>
              </w:rPr>
            </w:pPr>
          </w:p>
        </w:tc>
      </w:tr>
      <w:tr>
        <w:trPr>
          <w:trHeight w:val="892" w:hRule="atLeast"/>
        </w:trPr>
        <w:tc>
          <w:tcPr>
            <w:tcW w:w="1136" w:type="dxa"/>
          </w:tcPr>
          <w:p>
            <w:pPr>
              <w:pStyle w:val="TableParagraph"/>
              <w:spacing w:before="54"/>
              <w:ind w:left="107"/>
              <w:rPr>
                <w:sz w:val="24"/>
              </w:rPr>
            </w:pPr>
            <w:r>
              <w:rPr>
                <w:spacing w:val="-5"/>
                <w:sz w:val="24"/>
              </w:rPr>
              <w:t>10</w:t>
            </w:r>
          </w:p>
        </w:tc>
        <w:tc>
          <w:tcPr>
            <w:tcW w:w="10207" w:type="dxa"/>
          </w:tcPr>
          <w:p>
            <w:pPr>
              <w:pStyle w:val="TableParagraph"/>
              <w:spacing w:line="278" w:lineRule="auto" w:before="54"/>
              <w:ind w:left="105"/>
              <w:rPr>
                <w:sz w:val="24"/>
              </w:rPr>
            </w:pPr>
            <w:r>
              <w:rPr>
                <w:sz w:val="24"/>
              </w:rPr>
              <w:t>Identification</w:t>
            </w:r>
            <w:r>
              <w:rPr>
                <w:spacing w:val="30"/>
                <w:sz w:val="24"/>
              </w:rPr>
              <w:t> </w:t>
            </w:r>
            <w:r>
              <w:rPr>
                <w:sz w:val="24"/>
              </w:rPr>
              <w:t>of</w:t>
            </w:r>
            <w:r>
              <w:rPr>
                <w:spacing w:val="29"/>
                <w:sz w:val="24"/>
              </w:rPr>
              <w:t> </w:t>
            </w:r>
            <w:r>
              <w:rPr>
                <w:sz w:val="24"/>
              </w:rPr>
              <w:t>Expenditure</w:t>
            </w:r>
            <w:r>
              <w:rPr>
                <w:spacing w:val="28"/>
                <w:sz w:val="24"/>
              </w:rPr>
              <w:t> </w:t>
            </w:r>
            <w:r>
              <w:rPr>
                <w:sz w:val="24"/>
              </w:rPr>
              <w:t>Sensitive</w:t>
            </w:r>
            <w:r>
              <w:rPr>
                <w:spacing w:val="28"/>
                <w:sz w:val="24"/>
              </w:rPr>
              <w:t> </w:t>
            </w:r>
            <w:r>
              <w:rPr>
                <w:sz w:val="24"/>
              </w:rPr>
              <w:t>Pockets</w:t>
            </w:r>
            <w:r>
              <w:rPr>
                <w:spacing w:val="30"/>
                <w:sz w:val="24"/>
              </w:rPr>
              <w:t> </w:t>
            </w:r>
            <w:r>
              <w:rPr>
                <w:sz w:val="24"/>
              </w:rPr>
              <w:t>and</w:t>
            </w:r>
            <w:r>
              <w:rPr>
                <w:spacing w:val="30"/>
                <w:sz w:val="24"/>
              </w:rPr>
              <w:t> </w:t>
            </w:r>
            <w:r>
              <w:rPr>
                <w:sz w:val="24"/>
              </w:rPr>
              <w:t>monitoring.</w:t>
            </w:r>
            <w:r>
              <w:rPr>
                <w:spacing w:val="29"/>
                <w:sz w:val="24"/>
              </w:rPr>
              <w:t> </w:t>
            </w:r>
            <w:r>
              <w:rPr>
                <w:sz w:val="24"/>
              </w:rPr>
              <w:t>Whether</w:t>
            </w:r>
            <w:r>
              <w:rPr>
                <w:spacing w:val="29"/>
                <w:sz w:val="24"/>
              </w:rPr>
              <w:t> </w:t>
            </w:r>
            <w:r>
              <w:rPr>
                <w:sz w:val="24"/>
              </w:rPr>
              <w:t>CPF</w:t>
            </w:r>
            <w:r>
              <w:rPr>
                <w:spacing w:val="28"/>
                <w:sz w:val="24"/>
              </w:rPr>
              <w:t> </w:t>
            </w:r>
            <w:r>
              <w:rPr>
                <w:sz w:val="24"/>
              </w:rPr>
              <w:t>personnel</w:t>
            </w:r>
            <w:r>
              <w:rPr>
                <w:spacing w:val="32"/>
                <w:sz w:val="24"/>
              </w:rPr>
              <w:t> </w:t>
            </w:r>
            <w:r>
              <w:rPr>
                <w:sz w:val="24"/>
              </w:rPr>
              <w:t>mixed</w:t>
            </w:r>
            <w:r>
              <w:rPr>
                <w:spacing w:val="32"/>
                <w:sz w:val="24"/>
              </w:rPr>
              <w:t> </w:t>
            </w:r>
            <w:r>
              <w:rPr>
                <w:sz w:val="24"/>
              </w:rPr>
              <w:t>with the FS and SST ?</w:t>
            </w:r>
          </w:p>
        </w:tc>
        <w:tc>
          <w:tcPr>
            <w:tcW w:w="2730" w:type="dxa"/>
          </w:tcPr>
          <w:p>
            <w:pPr>
              <w:pStyle w:val="TableParagraph"/>
              <w:rPr>
                <w:sz w:val="24"/>
              </w:rPr>
            </w:pPr>
          </w:p>
        </w:tc>
      </w:tr>
      <w:tr>
        <w:trPr>
          <w:trHeight w:val="335" w:hRule="atLeast"/>
        </w:trPr>
        <w:tc>
          <w:tcPr>
            <w:tcW w:w="1136" w:type="dxa"/>
          </w:tcPr>
          <w:p>
            <w:pPr>
              <w:pStyle w:val="TableParagraph"/>
              <w:spacing w:line="261" w:lineRule="exact" w:before="54"/>
              <w:ind w:left="107"/>
              <w:rPr>
                <w:sz w:val="24"/>
              </w:rPr>
            </w:pPr>
            <w:r>
              <w:rPr>
                <w:spacing w:val="-5"/>
                <w:sz w:val="24"/>
              </w:rPr>
              <w:t>11</w:t>
            </w:r>
          </w:p>
        </w:tc>
        <w:tc>
          <w:tcPr>
            <w:tcW w:w="10207" w:type="dxa"/>
          </w:tcPr>
          <w:p>
            <w:pPr>
              <w:pStyle w:val="TableParagraph"/>
              <w:spacing w:line="261" w:lineRule="exact" w:before="54"/>
              <w:ind w:left="105"/>
              <w:rPr>
                <w:sz w:val="24"/>
              </w:rPr>
            </w:pPr>
            <w:r>
              <w:rPr>
                <w:sz w:val="24"/>
              </w:rPr>
              <w:t>Are</w:t>
            </w:r>
            <w:r>
              <w:rPr>
                <w:spacing w:val="1"/>
                <w:sz w:val="24"/>
              </w:rPr>
              <w:t> </w:t>
            </w:r>
            <w:r>
              <w:rPr>
                <w:sz w:val="24"/>
              </w:rPr>
              <w:t>the</w:t>
            </w:r>
            <w:r>
              <w:rPr>
                <w:spacing w:val="3"/>
                <w:sz w:val="24"/>
              </w:rPr>
              <w:t> </w:t>
            </w:r>
            <w:r>
              <w:rPr>
                <w:sz w:val="24"/>
              </w:rPr>
              <w:t>vehicles</w:t>
            </w:r>
            <w:r>
              <w:rPr>
                <w:spacing w:val="6"/>
                <w:sz w:val="24"/>
              </w:rPr>
              <w:t> </w:t>
            </w:r>
            <w:r>
              <w:rPr>
                <w:sz w:val="24"/>
              </w:rPr>
              <w:t>of</w:t>
            </w:r>
            <w:r>
              <w:rPr>
                <w:spacing w:val="4"/>
                <w:sz w:val="24"/>
              </w:rPr>
              <w:t> </w:t>
            </w:r>
            <w:r>
              <w:rPr>
                <w:sz w:val="24"/>
              </w:rPr>
              <w:t>Flying</w:t>
            </w:r>
            <w:r>
              <w:rPr>
                <w:spacing w:val="2"/>
                <w:sz w:val="24"/>
              </w:rPr>
              <w:t> </w:t>
            </w:r>
            <w:r>
              <w:rPr>
                <w:sz w:val="24"/>
              </w:rPr>
              <w:t>Squads</w:t>
            </w:r>
            <w:r>
              <w:rPr>
                <w:spacing w:val="4"/>
                <w:sz w:val="24"/>
              </w:rPr>
              <w:t> </w:t>
            </w:r>
            <w:r>
              <w:rPr>
                <w:sz w:val="24"/>
              </w:rPr>
              <w:t>GPS</w:t>
            </w:r>
            <w:r>
              <w:rPr>
                <w:spacing w:val="7"/>
                <w:sz w:val="24"/>
              </w:rPr>
              <w:t> </w:t>
            </w:r>
            <w:r>
              <w:rPr>
                <w:sz w:val="24"/>
              </w:rPr>
              <w:t>enabled</w:t>
            </w:r>
            <w:r>
              <w:rPr>
                <w:spacing w:val="3"/>
                <w:sz w:val="24"/>
              </w:rPr>
              <w:t> </w:t>
            </w:r>
            <w:r>
              <w:rPr>
                <w:spacing w:val="-10"/>
                <w:sz w:val="24"/>
              </w:rPr>
              <w:t>?</w:t>
            </w:r>
          </w:p>
        </w:tc>
        <w:tc>
          <w:tcPr>
            <w:tcW w:w="2730" w:type="dxa"/>
          </w:tcPr>
          <w:p>
            <w:pPr>
              <w:pStyle w:val="TableParagraph"/>
              <w:rPr>
                <w:sz w:val="24"/>
              </w:rPr>
            </w:pPr>
          </w:p>
        </w:tc>
      </w:tr>
      <w:tr>
        <w:trPr>
          <w:trHeight w:val="611" w:hRule="atLeast"/>
        </w:trPr>
        <w:tc>
          <w:tcPr>
            <w:tcW w:w="1136" w:type="dxa"/>
          </w:tcPr>
          <w:p>
            <w:pPr>
              <w:pStyle w:val="TableParagraph"/>
              <w:spacing w:before="54"/>
              <w:ind w:left="107"/>
              <w:rPr>
                <w:sz w:val="24"/>
              </w:rPr>
            </w:pPr>
            <w:r>
              <w:rPr>
                <w:spacing w:val="-5"/>
                <w:sz w:val="24"/>
              </w:rPr>
              <w:t>12</w:t>
            </w:r>
          </w:p>
        </w:tc>
        <w:tc>
          <w:tcPr>
            <w:tcW w:w="10207" w:type="dxa"/>
          </w:tcPr>
          <w:p>
            <w:pPr>
              <w:pStyle w:val="TableParagraph"/>
              <w:spacing w:line="270" w:lineRule="atLeast" w:before="40"/>
              <w:ind w:left="105" w:right="79"/>
              <w:rPr>
                <w:sz w:val="24"/>
              </w:rPr>
            </w:pPr>
            <w:r>
              <w:rPr>
                <w:sz w:val="24"/>
              </w:rPr>
              <w:t>No. of complaints pertaining to use of cash, liquors, inducements etc. received through C-vigil and no. of cases found correct</w:t>
            </w:r>
          </w:p>
        </w:tc>
        <w:tc>
          <w:tcPr>
            <w:tcW w:w="2730" w:type="dxa"/>
          </w:tcPr>
          <w:p>
            <w:pPr>
              <w:pStyle w:val="TableParagraph"/>
              <w:rPr>
                <w:sz w:val="24"/>
              </w:rPr>
            </w:pPr>
          </w:p>
        </w:tc>
      </w:tr>
      <w:tr>
        <w:trPr>
          <w:trHeight w:val="335" w:hRule="atLeast"/>
        </w:trPr>
        <w:tc>
          <w:tcPr>
            <w:tcW w:w="1136" w:type="dxa"/>
          </w:tcPr>
          <w:p>
            <w:pPr>
              <w:pStyle w:val="TableParagraph"/>
              <w:spacing w:line="261" w:lineRule="exact" w:before="54"/>
              <w:ind w:left="107"/>
              <w:rPr>
                <w:sz w:val="24"/>
              </w:rPr>
            </w:pPr>
            <w:r>
              <w:rPr>
                <w:spacing w:val="-5"/>
                <w:sz w:val="24"/>
              </w:rPr>
              <w:t>13</w:t>
            </w:r>
          </w:p>
        </w:tc>
        <w:tc>
          <w:tcPr>
            <w:tcW w:w="10207" w:type="dxa"/>
          </w:tcPr>
          <w:p>
            <w:pPr>
              <w:pStyle w:val="TableParagraph"/>
              <w:spacing w:line="261" w:lineRule="exact" w:before="54"/>
              <w:ind w:left="105"/>
              <w:rPr>
                <w:sz w:val="24"/>
              </w:rPr>
            </w:pPr>
            <w:r>
              <w:rPr>
                <w:sz w:val="24"/>
              </w:rPr>
              <w:t>What</w:t>
            </w:r>
            <w:r>
              <w:rPr>
                <w:spacing w:val="3"/>
                <w:sz w:val="24"/>
              </w:rPr>
              <w:t> </w:t>
            </w:r>
            <w:r>
              <w:rPr>
                <w:sz w:val="24"/>
              </w:rPr>
              <w:t>is</w:t>
            </w:r>
            <w:r>
              <w:rPr>
                <w:spacing w:val="9"/>
                <w:sz w:val="24"/>
              </w:rPr>
              <w:t> </w:t>
            </w:r>
            <w:r>
              <w:rPr>
                <w:sz w:val="24"/>
              </w:rPr>
              <w:t>your</w:t>
            </w:r>
            <w:r>
              <w:rPr>
                <w:spacing w:val="2"/>
                <w:sz w:val="24"/>
              </w:rPr>
              <w:t> </w:t>
            </w:r>
            <w:r>
              <w:rPr>
                <w:sz w:val="24"/>
              </w:rPr>
              <w:t>strategy</w:t>
            </w:r>
            <w:r>
              <w:rPr>
                <w:spacing w:val="-1"/>
                <w:sz w:val="24"/>
              </w:rPr>
              <w:t> </w:t>
            </w:r>
            <w:r>
              <w:rPr>
                <w:sz w:val="24"/>
              </w:rPr>
              <w:t>for</w:t>
            </w:r>
            <w:r>
              <w:rPr>
                <w:spacing w:val="3"/>
                <w:sz w:val="24"/>
              </w:rPr>
              <w:t> </w:t>
            </w:r>
            <w:r>
              <w:rPr>
                <w:sz w:val="24"/>
              </w:rPr>
              <w:t>the</w:t>
            </w:r>
            <w:r>
              <w:rPr>
                <w:spacing w:val="1"/>
                <w:sz w:val="24"/>
              </w:rPr>
              <w:t> </w:t>
            </w:r>
            <w:r>
              <w:rPr>
                <w:sz w:val="24"/>
              </w:rPr>
              <w:t>last</w:t>
            </w:r>
            <w:r>
              <w:rPr>
                <w:spacing w:val="4"/>
                <w:sz w:val="24"/>
              </w:rPr>
              <w:t> </w:t>
            </w:r>
            <w:r>
              <w:rPr>
                <w:sz w:val="24"/>
              </w:rPr>
              <w:t>72</w:t>
            </w:r>
            <w:r>
              <w:rPr>
                <w:spacing w:val="7"/>
                <w:sz w:val="24"/>
              </w:rPr>
              <w:t> </w:t>
            </w:r>
            <w:r>
              <w:rPr>
                <w:sz w:val="24"/>
              </w:rPr>
              <w:t>hours</w:t>
            </w:r>
            <w:r>
              <w:rPr>
                <w:spacing w:val="5"/>
                <w:sz w:val="24"/>
              </w:rPr>
              <w:t> </w:t>
            </w:r>
            <w:r>
              <w:rPr>
                <w:sz w:val="24"/>
              </w:rPr>
              <w:t>before</w:t>
            </w:r>
            <w:r>
              <w:rPr>
                <w:spacing w:val="5"/>
                <w:sz w:val="24"/>
              </w:rPr>
              <w:t> </w:t>
            </w:r>
            <w:r>
              <w:rPr>
                <w:sz w:val="24"/>
              </w:rPr>
              <w:t>poll</w:t>
            </w:r>
            <w:r>
              <w:rPr>
                <w:spacing w:val="5"/>
                <w:sz w:val="24"/>
              </w:rPr>
              <w:t> </w:t>
            </w:r>
            <w:r>
              <w:rPr>
                <w:spacing w:val="-10"/>
                <w:sz w:val="24"/>
              </w:rPr>
              <w:t>?</w:t>
            </w:r>
          </w:p>
        </w:tc>
        <w:tc>
          <w:tcPr>
            <w:tcW w:w="2730" w:type="dxa"/>
          </w:tcPr>
          <w:p>
            <w:pPr>
              <w:pStyle w:val="TableParagraph"/>
              <w:rPr>
                <w:sz w:val="24"/>
              </w:rPr>
            </w:pPr>
          </w:p>
        </w:tc>
      </w:tr>
      <w:tr>
        <w:trPr>
          <w:trHeight w:val="335" w:hRule="atLeast"/>
        </w:trPr>
        <w:tc>
          <w:tcPr>
            <w:tcW w:w="1136" w:type="dxa"/>
          </w:tcPr>
          <w:p>
            <w:pPr>
              <w:pStyle w:val="TableParagraph"/>
              <w:spacing w:line="264" w:lineRule="exact" w:before="51"/>
              <w:ind w:left="107"/>
              <w:rPr>
                <w:sz w:val="24"/>
              </w:rPr>
            </w:pPr>
            <w:r>
              <w:rPr>
                <w:spacing w:val="-5"/>
                <w:sz w:val="24"/>
              </w:rPr>
              <w:t>14</w:t>
            </w:r>
          </w:p>
        </w:tc>
        <w:tc>
          <w:tcPr>
            <w:tcW w:w="10207" w:type="dxa"/>
          </w:tcPr>
          <w:p>
            <w:pPr>
              <w:pStyle w:val="TableParagraph"/>
              <w:spacing w:line="264" w:lineRule="exact" w:before="51"/>
              <w:ind w:left="105"/>
              <w:rPr>
                <w:sz w:val="24"/>
              </w:rPr>
            </w:pPr>
            <w:r>
              <w:rPr>
                <w:sz w:val="24"/>
              </w:rPr>
              <w:t>Any other</w:t>
            </w:r>
            <w:r>
              <w:rPr>
                <w:spacing w:val="5"/>
                <w:sz w:val="24"/>
              </w:rPr>
              <w:t> </w:t>
            </w:r>
            <w:r>
              <w:rPr>
                <w:spacing w:val="-2"/>
                <w:sz w:val="24"/>
              </w:rPr>
              <w:t>issue</w:t>
            </w:r>
          </w:p>
        </w:tc>
        <w:tc>
          <w:tcPr>
            <w:tcW w:w="2730" w:type="dxa"/>
          </w:tcPr>
          <w:p>
            <w:pPr>
              <w:pStyle w:val="TableParagraph"/>
              <w:rPr>
                <w:sz w:val="24"/>
              </w:rPr>
            </w:pPr>
          </w:p>
        </w:tc>
      </w:tr>
    </w:tbl>
    <w:p>
      <w:pPr>
        <w:pStyle w:val="BodyText"/>
      </w:pPr>
    </w:p>
    <w:p>
      <w:pPr>
        <w:pStyle w:val="BodyText"/>
      </w:pPr>
    </w:p>
    <w:p>
      <w:pPr>
        <w:pStyle w:val="BodyText"/>
        <w:spacing w:before="236"/>
      </w:pPr>
    </w:p>
    <w:p>
      <w:pPr>
        <w:pStyle w:val="BodyText"/>
        <w:ind w:right="915"/>
        <w:jc w:val="right"/>
      </w:pPr>
      <w:r>
        <w:rPr/>
        <w:t>Signature</w:t>
      </w:r>
      <w:r>
        <w:rPr>
          <w:spacing w:val="2"/>
        </w:rPr>
        <w:t> </w:t>
      </w:r>
      <w:r>
        <w:rPr/>
        <w:t>with</w:t>
      </w:r>
      <w:r>
        <w:rPr>
          <w:spacing w:val="7"/>
        </w:rPr>
        <w:t> </w:t>
      </w:r>
      <w:r>
        <w:rPr>
          <w:spacing w:val="-2"/>
        </w:rPr>
        <w:t>date………………….</w:t>
      </w:r>
    </w:p>
    <w:p>
      <w:pPr>
        <w:pStyle w:val="BodyText"/>
        <w:spacing w:before="118"/>
      </w:pPr>
    </w:p>
    <w:p>
      <w:pPr>
        <w:pStyle w:val="BodyText"/>
        <w:ind w:left="10112"/>
      </w:pPr>
      <w:r>
        <w:rPr/>
        <w:t>Name</w:t>
      </w:r>
      <w:r>
        <w:rPr>
          <w:spacing w:val="5"/>
        </w:rPr>
        <w:t> </w:t>
      </w:r>
      <w:r>
        <w:rPr/>
        <w:t>of</w:t>
      </w:r>
      <w:r>
        <w:rPr>
          <w:spacing w:val="5"/>
        </w:rPr>
        <w:t> </w:t>
      </w:r>
      <w:r>
        <w:rPr/>
        <w:t>Expenditure</w:t>
      </w:r>
      <w:r>
        <w:rPr>
          <w:spacing w:val="5"/>
        </w:rPr>
        <w:t> </w:t>
      </w:r>
      <w:r>
        <w:rPr>
          <w:spacing w:val="-2"/>
        </w:rPr>
        <w:t>Observer……………..</w:t>
      </w:r>
    </w:p>
    <w:p>
      <w:pPr>
        <w:spacing w:after="0"/>
        <w:sectPr>
          <w:pgSz w:w="16850" w:h="11900" w:orient="landscape"/>
          <w:pgMar w:header="0" w:footer="413" w:top="1320" w:bottom="600" w:left="420" w:right="540"/>
        </w:sectPr>
      </w:pPr>
    </w:p>
    <w:p>
      <w:pPr>
        <w:pStyle w:val="Heading8"/>
        <w:spacing w:before="76"/>
        <w:ind w:right="895"/>
        <w:jc w:val="right"/>
      </w:pPr>
      <w:r>
        <w:rPr>
          <w:spacing w:val="-2"/>
          <w:u w:val="single"/>
        </w:rPr>
        <w:t>Annexure-</w:t>
      </w:r>
      <w:r>
        <w:rPr>
          <w:spacing w:val="-5"/>
          <w:u w:val="single"/>
        </w:rPr>
        <w:t>B7</w:t>
      </w:r>
    </w:p>
    <w:p>
      <w:pPr>
        <w:spacing w:before="144"/>
        <w:ind w:left="402" w:right="281" w:firstLine="0"/>
        <w:jc w:val="center"/>
        <w:rPr>
          <w:b/>
          <w:sz w:val="20"/>
        </w:rPr>
      </w:pPr>
      <w:r>
        <w:rPr>
          <w:b/>
          <w:sz w:val="20"/>
        </w:rPr>
        <w:t>Daily</w:t>
      </w:r>
      <w:r>
        <w:rPr>
          <w:b/>
          <w:spacing w:val="-5"/>
          <w:sz w:val="20"/>
        </w:rPr>
        <w:t> </w:t>
      </w:r>
      <w:r>
        <w:rPr>
          <w:b/>
          <w:sz w:val="20"/>
        </w:rPr>
        <w:t>Seizure</w:t>
      </w:r>
      <w:r>
        <w:rPr>
          <w:b/>
          <w:spacing w:val="-5"/>
          <w:sz w:val="20"/>
        </w:rPr>
        <w:t> </w:t>
      </w:r>
      <w:r>
        <w:rPr>
          <w:b/>
          <w:sz w:val="20"/>
        </w:rPr>
        <w:t>Report</w:t>
      </w:r>
      <w:r>
        <w:rPr>
          <w:b/>
          <w:spacing w:val="-4"/>
          <w:sz w:val="20"/>
        </w:rPr>
        <w:t> </w:t>
      </w:r>
      <w:r>
        <w:rPr>
          <w:b/>
          <w:sz w:val="20"/>
        </w:rPr>
        <w:t>as</w:t>
      </w:r>
      <w:r>
        <w:rPr>
          <w:b/>
          <w:spacing w:val="-6"/>
          <w:sz w:val="20"/>
        </w:rPr>
        <w:t> </w:t>
      </w:r>
      <w:r>
        <w:rPr>
          <w:b/>
          <w:sz w:val="20"/>
        </w:rPr>
        <w:t>on</w:t>
      </w:r>
      <w:r>
        <w:rPr>
          <w:b/>
          <w:spacing w:val="-4"/>
          <w:sz w:val="20"/>
        </w:rPr>
        <w:t> </w:t>
      </w:r>
      <w:r>
        <w:rPr>
          <w:b/>
          <w:sz w:val="20"/>
        </w:rPr>
        <w:t>-----/------</w:t>
      </w:r>
      <w:r>
        <w:rPr>
          <w:b/>
          <w:spacing w:val="-2"/>
          <w:sz w:val="20"/>
        </w:rPr>
        <w:t>/20…..</w:t>
      </w:r>
    </w:p>
    <w:p>
      <w:pPr>
        <w:spacing w:before="10"/>
        <w:ind w:left="392" w:right="281" w:firstLine="0"/>
        <w:jc w:val="center"/>
        <w:rPr>
          <w:b/>
          <w:sz w:val="20"/>
        </w:rPr>
      </w:pPr>
      <w:r>
        <w:rPr>
          <w:b/>
          <w:sz w:val="20"/>
        </w:rPr>
        <w:t>(9</w:t>
      </w:r>
      <w:r>
        <w:rPr>
          <w:b/>
          <w:spacing w:val="-3"/>
          <w:sz w:val="20"/>
        </w:rPr>
        <w:t> </w:t>
      </w:r>
      <w:r>
        <w:rPr>
          <w:b/>
          <w:sz w:val="20"/>
        </w:rPr>
        <w:t>a.m.of</w:t>
      </w:r>
      <w:r>
        <w:rPr>
          <w:b/>
          <w:spacing w:val="-3"/>
          <w:sz w:val="20"/>
        </w:rPr>
        <w:t> </w:t>
      </w:r>
      <w:r>
        <w:rPr>
          <w:b/>
          <w:sz w:val="20"/>
        </w:rPr>
        <w:t>previous</w:t>
      </w:r>
      <w:r>
        <w:rPr>
          <w:b/>
          <w:spacing w:val="-4"/>
          <w:sz w:val="20"/>
        </w:rPr>
        <w:t> </w:t>
      </w:r>
      <w:r>
        <w:rPr>
          <w:b/>
          <w:sz w:val="20"/>
        </w:rPr>
        <w:t>day</w:t>
      </w:r>
      <w:r>
        <w:rPr>
          <w:b/>
          <w:spacing w:val="-3"/>
          <w:sz w:val="20"/>
        </w:rPr>
        <w:t> </w:t>
      </w:r>
      <w:r>
        <w:rPr>
          <w:b/>
          <w:sz w:val="20"/>
        </w:rPr>
        <w:t>to</w:t>
      </w:r>
      <w:r>
        <w:rPr>
          <w:b/>
          <w:spacing w:val="-2"/>
          <w:sz w:val="20"/>
        </w:rPr>
        <w:t> </w:t>
      </w:r>
      <w:r>
        <w:rPr>
          <w:b/>
          <w:sz w:val="20"/>
        </w:rPr>
        <w:t>9</w:t>
      </w:r>
      <w:r>
        <w:rPr>
          <w:b/>
          <w:spacing w:val="-1"/>
          <w:sz w:val="20"/>
        </w:rPr>
        <w:t> </w:t>
      </w:r>
      <w:r>
        <w:rPr>
          <w:b/>
          <w:sz w:val="20"/>
        </w:rPr>
        <w:t>a.m.</w:t>
      </w:r>
      <w:r>
        <w:rPr>
          <w:b/>
          <w:spacing w:val="-4"/>
          <w:sz w:val="20"/>
        </w:rPr>
        <w:t> </w:t>
      </w:r>
      <w:r>
        <w:rPr>
          <w:b/>
          <w:sz w:val="20"/>
        </w:rPr>
        <w:t>of</w:t>
      </w:r>
      <w:r>
        <w:rPr>
          <w:b/>
          <w:spacing w:val="-3"/>
          <w:sz w:val="20"/>
        </w:rPr>
        <w:t> </w:t>
      </w:r>
      <w:r>
        <w:rPr>
          <w:b/>
          <w:sz w:val="20"/>
        </w:rPr>
        <w:t>day</w:t>
      </w:r>
      <w:r>
        <w:rPr>
          <w:b/>
          <w:spacing w:val="-2"/>
          <w:sz w:val="20"/>
        </w:rPr>
        <w:t> </w:t>
      </w:r>
      <w:r>
        <w:rPr>
          <w:b/>
          <w:sz w:val="20"/>
        </w:rPr>
        <w:t>of</w:t>
      </w:r>
      <w:r>
        <w:rPr>
          <w:b/>
          <w:spacing w:val="-3"/>
          <w:sz w:val="20"/>
        </w:rPr>
        <w:t> </w:t>
      </w:r>
      <w:r>
        <w:rPr>
          <w:b/>
          <w:sz w:val="20"/>
        </w:rPr>
        <w:t>reporting)</w:t>
      </w:r>
      <w:r>
        <w:rPr>
          <w:b/>
          <w:spacing w:val="-6"/>
          <w:sz w:val="20"/>
        </w:rPr>
        <w:t> </w:t>
      </w:r>
      <w:r>
        <w:rPr>
          <w:b/>
          <w:sz w:val="20"/>
        </w:rPr>
        <w:t>to</w:t>
      </w:r>
      <w:r>
        <w:rPr>
          <w:b/>
          <w:spacing w:val="-2"/>
          <w:sz w:val="20"/>
        </w:rPr>
        <w:t> </w:t>
      </w:r>
      <w:r>
        <w:rPr>
          <w:b/>
          <w:sz w:val="20"/>
        </w:rPr>
        <w:t>be</w:t>
      </w:r>
      <w:r>
        <w:rPr>
          <w:b/>
          <w:spacing w:val="-6"/>
          <w:sz w:val="20"/>
        </w:rPr>
        <w:t> </w:t>
      </w:r>
      <w:r>
        <w:rPr>
          <w:b/>
          <w:sz w:val="20"/>
        </w:rPr>
        <w:t>sent</w:t>
      </w:r>
      <w:r>
        <w:rPr>
          <w:b/>
          <w:spacing w:val="-3"/>
          <w:sz w:val="20"/>
        </w:rPr>
        <w:t> </w:t>
      </w:r>
      <w:r>
        <w:rPr>
          <w:b/>
          <w:sz w:val="20"/>
        </w:rPr>
        <w:t>to</w:t>
      </w:r>
      <w:r>
        <w:rPr>
          <w:b/>
          <w:spacing w:val="-2"/>
          <w:sz w:val="20"/>
        </w:rPr>
        <w:t> </w:t>
      </w:r>
      <w:r>
        <w:rPr>
          <w:b/>
          <w:sz w:val="20"/>
        </w:rPr>
        <w:t>the</w:t>
      </w:r>
      <w:r>
        <w:rPr>
          <w:b/>
          <w:spacing w:val="-4"/>
          <w:sz w:val="20"/>
        </w:rPr>
        <w:t> </w:t>
      </w:r>
      <w:r>
        <w:rPr>
          <w:b/>
          <w:sz w:val="20"/>
        </w:rPr>
        <w:t>ECI</w:t>
      </w:r>
      <w:r>
        <w:rPr>
          <w:b/>
          <w:spacing w:val="-4"/>
          <w:sz w:val="20"/>
        </w:rPr>
        <w:t> </w:t>
      </w:r>
      <w:r>
        <w:rPr>
          <w:b/>
          <w:sz w:val="20"/>
        </w:rPr>
        <w:t>by</w:t>
      </w:r>
      <w:r>
        <w:rPr>
          <w:b/>
          <w:spacing w:val="-2"/>
          <w:sz w:val="20"/>
        </w:rPr>
        <w:t> </w:t>
      </w:r>
      <w:r>
        <w:rPr>
          <w:b/>
          <w:sz w:val="20"/>
        </w:rPr>
        <w:t>3</w:t>
      </w:r>
      <w:r>
        <w:rPr>
          <w:b/>
          <w:spacing w:val="-3"/>
          <w:sz w:val="20"/>
        </w:rPr>
        <w:t> </w:t>
      </w:r>
      <w:r>
        <w:rPr>
          <w:b/>
          <w:spacing w:val="-4"/>
          <w:sz w:val="20"/>
        </w:rPr>
        <w:t>p.m.</w:t>
      </w:r>
    </w:p>
    <w:p>
      <w:pPr>
        <w:tabs>
          <w:tab w:pos="10637" w:val="left" w:leader="dot"/>
        </w:tabs>
        <w:spacing w:before="10"/>
        <w:ind w:left="119" w:right="0" w:firstLine="0"/>
        <w:jc w:val="center"/>
        <w:rPr>
          <w:b/>
          <w:sz w:val="20"/>
        </w:rPr>
      </w:pPr>
      <w:r>
        <w:rPr>
          <w:b/>
          <w:sz w:val="20"/>
        </w:rPr>
        <w:t>General</w:t>
      </w:r>
      <w:r>
        <w:rPr>
          <w:b/>
          <w:spacing w:val="-7"/>
          <w:sz w:val="20"/>
        </w:rPr>
        <w:t> </w:t>
      </w:r>
      <w:r>
        <w:rPr>
          <w:b/>
          <w:sz w:val="20"/>
        </w:rPr>
        <w:t>Election</w:t>
      </w:r>
      <w:r>
        <w:rPr>
          <w:b/>
          <w:spacing w:val="-7"/>
          <w:sz w:val="20"/>
        </w:rPr>
        <w:t> </w:t>
      </w:r>
      <w:r>
        <w:rPr>
          <w:b/>
          <w:sz w:val="20"/>
        </w:rPr>
        <w:t>to</w:t>
      </w:r>
      <w:r>
        <w:rPr>
          <w:b/>
          <w:spacing w:val="-5"/>
          <w:sz w:val="20"/>
        </w:rPr>
        <w:t> </w:t>
      </w:r>
      <w:r>
        <w:rPr>
          <w:b/>
          <w:sz w:val="20"/>
        </w:rPr>
        <w:t>Legislative</w:t>
      </w:r>
      <w:r>
        <w:rPr>
          <w:b/>
          <w:spacing w:val="-5"/>
          <w:sz w:val="20"/>
        </w:rPr>
        <w:t> </w:t>
      </w:r>
      <w:r>
        <w:rPr>
          <w:b/>
          <w:sz w:val="20"/>
        </w:rPr>
        <w:t>Assembly</w:t>
      </w:r>
      <w:r>
        <w:rPr>
          <w:b/>
          <w:spacing w:val="-6"/>
          <w:sz w:val="20"/>
        </w:rPr>
        <w:t> </w:t>
      </w:r>
      <w:r>
        <w:rPr>
          <w:b/>
          <w:sz w:val="20"/>
        </w:rPr>
        <w:t>of</w:t>
      </w:r>
      <w:r>
        <w:rPr>
          <w:b/>
          <w:spacing w:val="-6"/>
          <w:sz w:val="20"/>
        </w:rPr>
        <w:t> </w:t>
      </w:r>
      <w:r>
        <w:rPr>
          <w:b/>
          <w:sz w:val="20"/>
        </w:rPr>
        <w:t>(Name</w:t>
      </w:r>
      <w:r>
        <w:rPr>
          <w:b/>
          <w:spacing w:val="-5"/>
          <w:sz w:val="20"/>
        </w:rPr>
        <w:t> </w:t>
      </w:r>
      <w:r>
        <w:rPr>
          <w:b/>
          <w:sz w:val="20"/>
        </w:rPr>
        <w:t>of</w:t>
      </w:r>
      <w:r>
        <w:rPr>
          <w:b/>
          <w:spacing w:val="-6"/>
          <w:sz w:val="20"/>
        </w:rPr>
        <w:t> </w:t>
      </w:r>
      <w:r>
        <w:rPr>
          <w:b/>
          <w:sz w:val="20"/>
        </w:rPr>
        <w:t>State/UT)/</w:t>
      </w:r>
      <w:r>
        <w:rPr>
          <w:b/>
          <w:spacing w:val="-7"/>
          <w:sz w:val="20"/>
        </w:rPr>
        <w:t> </w:t>
      </w:r>
      <w:r>
        <w:rPr>
          <w:b/>
          <w:sz w:val="20"/>
        </w:rPr>
        <w:t>Bye-election</w:t>
      </w:r>
      <w:r>
        <w:rPr>
          <w:b/>
          <w:spacing w:val="-6"/>
          <w:sz w:val="20"/>
        </w:rPr>
        <w:t> </w:t>
      </w:r>
      <w:r>
        <w:rPr>
          <w:b/>
          <w:sz w:val="20"/>
        </w:rPr>
        <w:t>to…………..(No.</w:t>
      </w:r>
      <w:r>
        <w:rPr>
          <w:b/>
          <w:spacing w:val="-6"/>
          <w:sz w:val="20"/>
        </w:rPr>
        <w:t> </w:t>
      </w:r>
      <w:r>
        <w:rPr>
          <w:b/>
          <w:sz w:val="20"/>
        </w:rPr>
        <w:t>&amp;</w:t>
      </w:r>
      <w:r>
        <w:rPr>
          <w:b/>
          <w:spacing w:val="-4"/>
          <w:sz w:val="20"/>
        </w:rPr>
        <w:t> </w:t>
      </w:r>
      <w:r>
        <w:rPr>
          <w:b/>
          <w:sz w:val="20"/>
        </w:rPr>
        <w:t>Name</w:t>
      </w:r>
      <w:r>
        <w:rPr>
          <w:b/>
          <w:spacing w:val="-6"/>
          <w:sz w:val="20"/>
        </w:rPr>
        <w:t> </w:t>
      </w:r>
      <w:r>
        <w:rPr>
          <w:b/>
          <w:sz w:val="20"/>
        </w:rPr>
        <w:t>of</w:t>
      </w:r>
      <w:r>
        <w:rPr>
          <w:b/>
          <w:spacing w:val="-5"/>
          <w:sz w:val="20"/>
        </w:rPr>
        <w:t> </w:t>
      </w:r>
      <w:r>
        <w:rPr>
          <w:b/>
          <w:spacing w:val="-2"/>
          <w:sz w:val="20"/>
        </w:rPr>
        <w:t>PC/AC),</w:t>
      </w:r>
      <w:r>
        <w:rPr>
          <w:sz w:val="20"/>
        </w:rPr>
        <w:tab/>
      </w:r>
      <w:r>
        <w:rPr>
          <w:b/>
          <w:spacing w:val="-2"/>
          <w:sz w:val="20"/>
        </w:rPr>
        <w:t>(State)</w:t>
      </w:r>
    </w:p>
    <w:p>
      <w:pPr>
        <w:pStyle w:val="BodyText"/>
        <w:spacing w:before="14"/>
        <w:rPr>
          <w:b/>
          <w:sz w:val="20"/>
        </w:rPr>
      </w:pPr>
    </w:p>
    <w:p>
      <w:pPr>
        <w:pStyle w:val="ListParagraph"/>
        <w:numPr>
          <w:ilvl w:val="0"/>
          <w:numId w:val="23"/>
        </w:numPr>
        <w:tabs>
          <w:tab w:pos="452" w:val="left" w:leader="none"/>
        </w:tabs>
        <w:spacing w:line="240" w:lineRule="auto" w:before="1" w:after="0"/>
        <w:ind w:left="452" w:right="0" w:hanging="285"/>
        <w:jc w:val="left"/>
        <w:rPr>
          <w:b/>
          <w:sz w:val="18"/>
        </w:rPr>
      </w:pPr>
      <w:r>
        <w:rPr>
          <w:b/>
          <w:sz w:val="18"/>
        </w:rPr>
        <w:t>Total</w:t>
      </w:r>
      <w:r>
        <w:rPr>
          <w:b/>
          <w:spacing w:val="-2"/>
          <w:sz w:val="18"/>
        </w:rPr>
        <w:t> </w:t>
      </w:r>
      <w:r>
        <w:rPr>
          <w:b/>
          <w:sz w:val="18"/>
        </w:rPr>
        <w:t>Cash</w:t>
      </w:r>
      <w:r>
        <w:rPr>
          <w:b/>
          <w:spacing w:val="-4"/>
          <w:sz w:val="18"/>
        </w:rPr>
        <w:t> </w:t>
      </w:r>
      <w:r>
        <w:rPr>
          <w:b/>
          <w:sz w:val="18"/>
        </w:rPr>
        <w:t>Seizure (In</w:t>
      </w:r>
      <w:r>
        <w:rPr>
          <w:b/>
          <w:spacing w:val="-4"/>
          <w:sz w:val="18"/>
        </w:rPr>
        <w:t> </w:t>
      </w:r>
      <w:r>
        <w:rPr>
          <w:b/>
          <w:sz w:val="18"/>
        </w:rPr>
        <w:t>Rs.</w:t>
      </w:r>
      <w:r>
        <w:rPr>
          <w:b/>
          <w:spacing w:val="-1"/>
          <w:sz w:val="18"/>
        </w:rPr>
        <w:t> </w:t>
      </w:r>
      <w:r>
        <w:rPr>
          <w:b/>
          <w:spacing w:val="-4"/>
          <w:sz w:val="18"/>
        </w:rPr>
        <w:t>Cr.):</w:t>
      </w:r>
    </w:p>
    <w:tbl>
      <w:tblPr>
        <w:tblW w:w="0" w:type="auto"/>
        <w:jc w:val="left"/>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4"/>
        <w:gridCol w:w="2695"/>
        <w:gridCol w:w="2543"/>
        <w:gridCol w:w="3124"/>
        <w:gridCol w:w="3672"/>
      </w:tblGrid>
      <w:tr>
        <w:trPr>
          <w:trHeight w:val="342" w:hRule="atLeast"/>
        </w:trPr>
        <w:tc>
          <w:tcPr>
            <w:tcW w:w="5119" w:type="dxa"/>
            <w:gridSpan w:val="2"/>
          </w:tcPr>
          <w:p>
            <w:pPr>
              <w:pStyle w:val="TableParagraph"/>
              <w:spacing w:before="26"/>
              <w:ind w:left="8"/>
              <w:jc w:val="center"/>
              <w:rPr>
                <w:b/>
                <w:sz w:val="18"/>
              </w:rPr>
            </w:pPr>
            <w:r>
              <w:rPr>
                <w:b/>
                <w:spacing w:val="-2"/>
                <w:sz w:val="18"/>
              </w:rPr>
              <w:t>FS/SST/Police</w:t>
            </w:r>
          </w:p>
        </w:tc>
        <w:tc>
          <w:tcPr>
            <w:tcW w:w="5667" w:type="dxa"/>
            <w:gridSpan w:val="2"/>
          </w:tcPr>
          <w:p>
            <w:pPr>
              <w:pStyle w:val="TableParagraph"/>
              <w:spacing w:before="26"/>
              <w:ind w:left="1188"/>
              <w:rPr>
                <w:b/>
                <w:sz w:val="18"/>
              </w:rPr>
            </w:pPr>
            <w:r>
              <w:rPr>
                <w:b/>
                <w:sz w:val="18"/>
              </w:rPr>
              <w:t>Income</w:t>
            </w:r>
            <w:r>
              <w:rPr>
                <w:b/>
                <w:spacing w:val="-4"/>
                <w:sz w:val="18"/>
              </w:rPr>
              <w:t> </w:t>
            </w:r>
            <w:r>
              <w:rPr>
                <w:b/>
                <w:sz w:val="18"/>
              </w:rPr>
              <w:t>Tax </w:t>
            </w:r>
            <w:r>
              <w:rPr>
                <w:b/>
                <w:spacing w:val="-2"/>
                <w:sz w:val="18"/>
              </w:rPr>
              <w:t>Department</w:t>
            </w:r>
          </w:p>
        </w:tc>
        <w:tc>
          <w:tcPr>
            <w:tcW w:w="3672" w:type="dxa"/>
          </w:tcPr>
          <w:p>
            <w:pPr>
              <w:pStyle w:val="TableParagraph"/>
              <w:spacing w:before="26"/>
              <w:ind w:left="1148"/>
              <w:rPr>
                <w:b/>
                <w:sz w:val="18"/>
              </w:rPr>
            </w:pPr>
            <w:r>
              <w:rPr>
                <w:b/>
                <w:spacing w:val="-2"/>
                <w:sz w:val="18"/>
              </w:rPr>
              <w:t>Total</w:t>
            </w:r>
          </w:p>
        </w:tc>
      </w:tr>
      <w:tr>
        <w:trPr>
          <w:trHeight w:val="479" w:hRule="atLeast"/>
        </w:trPr>
        <w:tc>
          <w:tcPr>
            <w:tcW w:w="2424" w:type="dxa"/>
          </w:tcPr>
          <w:p>
            <w:pPr>
              <w:pStyle w:val="TableParagraph"/>
              <w:ind w:left="1166" w:right="287" w:hanging="875"/>
              <w:rPr>
                <w:b/>
                <w:sz w:val="18"/>
              </w:rPr>
            </w:pPr>
            <w:r>
              <w:rPr>
                <w:b/>
                <w:sz w:val="18"/>
              </w:rPr>
              <w:t>Seizure</w:t>
            </w:r>
            <w:r>
              <w:rPr>
                <w:b/>
                <w:spacing w:val="-12"/>
                <w:sz w:val="18"/>
              </w:rPr>
              <w:t> </w:t>
            </w:r>
            <w:r>
              <w:rPr>
                <w:b/>
                <w:sz w:val="18"/>
              </w:rPr>
              <w:t>on</w:t>
            </w:r>
            <w:r>
              <w:rPr>
                <w:b/>
                <w:spacing w:val="-11"/>
                <w:sz w:val="18"/>
              </w:rPr>
              <w:t> </w:t>
            </w:r>
            <w:r>
              <w:rPr>
                <w:b/>
                <w:sz w:val="18"/>
              </w:rPr>
              <w:t>previous</w:t>
            </w:r>
            <w:r>
              <w:rPr>
                <w:b/>
                <w:spacing w:val="-11"/>
                <w:sz w:val="18"/>
              </w:rPr>
              <w:t> </w:t>
            </w:r>
            <w:r>
              <w:rPr>
                <w:b/>
                <w:sz w:val="18"/>
              </w:rPr>
              <w:t>day </w:t>
            </w:r>
            <w:r>
              <w:rPr>
                <w:b/>
                <w:spacing w:val="-10"/>
                <w:sz w:val="18"/>
              </w:rPr>
              <w:t>1</w:t>
            </w:r>
          </w:p>
        </w:tc>
        <w:tc>
          <w:tcPr>
            <w:tcW w:w="2695" w:type="dxa"/>
          </w:tcPr>
          <w:p>
            <w:pPr>
              <w:pStyle w:val="TableParagraph"/>
              <w:spacing w:before="23"/>
              <w:ind w:left="7" w:right="4"/>
              <w:jc w:val="center"/>
              <w:rPr>
                <w:b/>
                <w:sz w:val="18"/>
              </w:rPr>
            </w:pPr>
            <w:r>
              <w:rPr>
                <w:b/>
                <w:sz w:val="18"/>
              </w:rPr>
              <w:t>Progressive</w:t>
            </w:r>
            <w:r>
              <w:rPr>
                <w:b/>
                <w:spacing w:val="-4"/>
                <w:sz w:val="18"/>
              </w:rPr>
              <w:t> </w:t>
            </w:r>
            <w:r>
              <w:rPr>
                <w:b/>
                <w:spacing w:val="-2"/>
                <w:sz w:val="18"/>
              </w:rPr>
              <w:t>Seizure</w:t>
            </w:r>
          </w:p>
          <w:p>
            <w:pPr>
              <w:pStyle w:val="TableParagraph"/>
              <w:spacing w:line="196" w:lineRule="exact" w:before="33"/>
              <w:ind w:left="7"/>
              <w:jc w:val="center"/>
              <w:rPr>
                <w:b/>
                <w:sz w:val="18"/>
              </w:rPr>
            </w:pPr>
            <w:r>
              <w:rPr>
                <w:b/>
                <w:spacing w:val="-10"/>
                <w:sz w:val="18"/>
              </w:rPr>
              <w:t>2</w:t>
            </w:r>
          </w:p>
        </w:tc>
        <w:tc>
          <w:tcPr>
            <w:tcW w:w="2543" w:type="dxa"/>
          </w:tcPr>
          <w:p>
            <w:pPr>
              <w:pStyle w:val="TableParagraph"/>
              <w:spacing w:before="23"/>
              <w:ind w:left="7" w:right="6"/>
              <w:jc w:val="center"/>
              <w:rPr>
                <w:b/>
                <w:sz w:val="18"/>
              </w:rPr>
            </w:pPr>
            <w:r>
              <w:rPr>
                <w:b/>
                <w:sz w:val="18"/>
              </w:rPr>
              <w:t>Seizure</w:t>
            </w:r>
            <w:r>
              <w:rPr>
                <w:b/>
                <w:spacing w:val="-2"/>
                <w:sz w:val="18"/>
              </w:rPr>
              <w:t> </w:t>
            </w:r>
            <w:r>
              <w:rPr>
                <w:b/>
                <w:sz w:val="18"/>
              </w:rPr>
              <w:t>on</w:t>
            </w:r>
            <w:r>
              <w:rPr>
                <w:b/>
                <w:spacing w:val="-3"/>
                <w:sz w:val="18"/>
              </w:rPr>
              <w:t> </w:t>
            </w:r>
            <w:r>
              <w:rPr>
                <w:b/>
                <w:sz w:val="18"/>
              </w:rPr>
              <w:t>previous</w:t>
            </w:r>
            <w:r>
              <w:rPr>
                <w:b/>
                <w:spacing w:val="-1"/>
                <w:sz w:val="18"/>
              </w:rPr>
              <w:t> </w:t>
            </w:r>
            <w:r>
              <w:rPr>
                <w:b/>
                <w:spacing w:val="-5"/>
                <w:sz w:val="18"/>
              </w:rPr>
              <w:t>day</w:t>
            </w:r>
          </w:p>
          <w:p>
            <w:pPr>
              <w:pStyle w:val="TableParagraph"/>
              <w:spacing w:line="196" w:lineRule="exact" w:before="33"/>
              <w:ind w:left="7"/>
              <w:jc w:val="center"/>
              <w:rPr>
                <w:b/>
                <w:sz w:val="18"/>
              </w:rPr>
            </w:pPr>
            <w:r>
              <w:rPr>
                <w:b/>
                <w:spacing w:val="-10"/>
                <w:sz w:val="18"/>
              </w:rPr>
              <w:t>3</w:t>
            </w:r>
          </w:p>
        </w:tc>
        <w:tc>
          <w:tcPr>
            <w:tcW w:w="3124" w:type="dxa"/>
          </w:tcPr>
          <w:p>
            <w:pPr>
              <w:pStyle w:val="TableParagraph"/>
              <w:spacing w:before="23"/>
              <w:ind w:left="14" w:right="3"/>
              <w:jc w:val="center"/>
              <w:rPr>
                <w:b/>
                <w:sz w:val="18"/>
              </w:rPr>
            </w:pPr>
            <w:r>
              <w:rPr>
                <w:b/>
                <w:sz w:val="18"/>
              </w:rPr>
              <w:t>Progressive</w:t>
            </w:r>
            <w:r>
              <w:rPr>
                <w:b/>
                <w:spacing w:val="-4"/>
                <w:sz w:val="18"/>
              </w:rPr>
              <w:t> </w:t>
            </w:r>
            <w:r>
              <w:rPr>
                <w:b/>
                <w:spacing w:val="-2"/>
                <w:sz w:val="18"/>
              </w:rPr>
              <w:t>Seizure</w:t>
            </w:r>
          </w:p>
          <w:p>
            <w:pPr>
              <w:pStyle w:val="TableParagraph"/>
              <w:spacing w:line="196" w:lineRule="exact" w:before="33"/>
              <w:ind w:left="14"/>
              <w:jc w:val="center"/>
              <w:rPr>
                <w:b/>
                <w:sz w:val="18"/>
              </w:rPr>
            </w:pPr>
            <w:r>
              <w:rPr>
                <w:b/>
                <w:spacing w:val="-10"/>
                <w:sz w:val="18"/>
              </w:rPr>
              <w:t>4</w:t>
            </w:r>
          </w:p>
        </w:tc>
        <w:tc>
          <w:tcPr>
            <w:tcW w:w="3672" w:type="dxa"/>
          </w:tcPr>
          <w:p>
            <w:pPr>
              <w:pStyle w:val="TableParagraph"/>
              <w:spacing w:before="23"/>
              <w:ind w:left="17" w:right="4"/>
              <w:jc w:val="center"/>
              <w:rPr>
                <w:b/>
                <w:sz w:val="18"/>
              </w:rPr>
            </w:pPr>
            <w:r>
              <w:rPr>
                <w:b/>
                <w:sz w:val="18"/>
              </w:rPr>
              <w:t>Progressive</w:t>
            </w:r>
            <w:r>
              <w:rPr>
                <w:b/>
                <w:spacing w:val="-4"/>
                <w:sz w:val="18"/>
              </w:rPr>
              <w:t> </w:t>
            </w:r>
            <w:r>
              <w:rPr>
                <w:b/>
                <w:spacing w:val="-2"/>
                <w:sz w:val="18"/>
              </w:rPr>
              <w:t>Seizure</w:t>
            </w:r>
          </w:p>
          <w:p>
            <w:pPr>
              <w:pStyle w:val="TableParagraph"/>
              <w:spacing w:line="196" w:lineRule="exact" w:before="33"/>
              <w:ind w:left="17"/>
              <w:jc w:val="center"/>
              <w:rPr>
                <w:b/>
                <w:sz w:val="18"/>
              </w:rPr>
            </w:pPr>
            <w:r>
              <w:rPr>
                <w:b/>
                <w:spacing w:val="-2"/>
                <w:sz w:val="18"/>
              </w:rPr>
              <w:t>5(2+4)</w:t>
            </w:r>
          </w:p>
        </w:tc>
      </w:tr>
      <w:tr>
        <w:trPr>
          <w:trHeight w:val="239" w:hRule="atLeast"/>
        </w:trPr>
        <w:tc>
          <w:tcPr>
            <w:tcW w:w="2424" w:type="dxa"/>
          </w:tcPr>
          <w:p>
            <w:pPr>
              <w:pStyle w:val="TableParagraph"/>
              <w:rPr>
                <w:sz w:val="16"/>
              </w:rPr>
            </w:pPr>
          </w:p>
        </w:tc>
        <w:tc>
          <w:tcPr>
            <w:tcW w:w="2695" w:type="dxa"/>
          </w:tcPr>
          <w:p>
            <w:pPr>
              <w:pStyle w:val="TableParagraph"/>
              <w:rPr>
                <w:sz w:val="16"/>
              </w:rPr>
            </w:pPr>
          </w:p>
        </w:tc>
        <w:tc>
          <w:tcPr>
            <w:tcW w:w="2543" w:type="dxa"/>
          </w:tcPr>
          <w:p>
            <w:pPr>
              <w:pStyle w:val="TableParagraph"/>
              <w:rPr>
                <w:sz w:val="16"/>
              </w:rPr>
            </w:pPr>
          </w:p>
        </w:tc>
        <w:tc>
          <w:tcPr>
            <w:tcW w:w="3124" w:type="dxa"/>
          </w:tcPr>
          <w:p>
            <w:pPr>
              <w:pStyle w:val="TableParagraph"/>
              <w:rPr>
                <w:sz w:val="16"/>
              </w:rPr>
            </w:pPr>
          </w:p>
        </w:tc>
        <w:tc>
          <w:tcPr>
            <w:tcW w:w="3672" w:type="dxa"/>
          </w:tcPr>
          <w:p>
            <w:pPr>
              <w:pStyle w:val="TableParagraph"/>
              <w:rPr>
                <w:sz w:val="16"/>
              </w:rPr>
            </w:pPr>
          </w:p>
        </w:tc>
      </w:tr>
    </w:tbl>
    <w:p>
      <w:pPr>
        <w:pStyle w:val="ListParagraph"/>
        <w:numPr>
          <w:ilvl w:val="0"/>
          <w:numId w:val="23"/>
        </w:numPr>
        <w:tabs>
          <w:tab w:pos="348" w:val="left" w:leader="none"/>
        </w:tabs>
        <w:spacing w:line="240" w:lineRule="auto" w:before="47" w:after="0"/>
        <w:ind w:left="348" w:right="0" w:hanging="181"/>
        <w:jc w:val="left"/>
        <w:rPr>
          <w:b/>
          <w:sz w:val="18"/>
        </w:rPr>
      </w:pPr>
      <w:r>
        <w:rPr>
          <w:b/>
          <w:sz w:val="18"/>
        </w:rPr>
        <w:t>Total</w:t>
      </w:r>
      <w:r>
        <w:rPr>
          <w:b/>
          <w:spacing w:val="-4"/>
          <w:sz w:val="18"/>
        </w:rPr>
        <w:t> </w:t>
      </w:r>
      <w:r>
        <w:rPr>
          <w:b/>
          <w:sz w:val="18"/>
        </w:rPr>
        <w:t>liquor</w:t>
      </w:r>
      <w:r>
        <w:rPr>
          <w:b/>
          <w:spacing w:val="-3"/>
          <w:sz w:val="18"/>
        </w:rPr>
        <w:t> </w:t>
      </w:r>
      <w:r>
        <w:rPr>
          <w:b/>
          <w:sz w:val="18"/>
        </w:rPr>
        <w:t>seizure</w:t>
      </w:r>
      <w:r>
        <w:rPr>
          <w:b/>
          <w:spacing w:val="-1"/>
          <w:sz w:val="18"/>
        </w:rPr>
        <w:t> </w:t>
      </w:r>
      <w:r>
        <w:rPr>
          <w:b/>
          <w:sz w:val="18"/>
        </w:rPr>
        <w:t>(quantity</w:t>
      </w:r>
      <w:r>
        <w:rPr>
          <w:b/>
          <w:spacing w:val="-1"/>
          <w:sz w:val="18"/>
        </w:rPr>
        <w:t> </w:t>
      </w:r>
      <w:r>
        <w:rPr>
          <w:b/>
          <w:sz w:val="18"/>
        </w:rPr>
        <w:t>in</w:t>
      </w:r>
      <w:r>
        <w:rPr>
          <w:b/>
          <w:spacing w:val="-2"/>
          <w:sz w:val="18"/>
        </w:rPr>
        <w:t> </w:t>
      </w:r>
      <w:r>
        <w:rPr>
          <w:b/>
          <w:sz w:val="18"/>
        </w:rPr>
        <w:t>litres</w:t>
      </w:r>
      <w:r>
        <w:rPr>
          <w:b/>
          <w:spacing w:val="-1"/>
          <w:sz w:val="18"/>
        </w:rPr>
        <w:t> </w:t>
      </w:r>
      <w:r>
        <w:rPr>
          <w:b/>
          <w:sz w:val="18"/>
        </w:rPr>
        <w:t>&amp;</w:t>
      </w:r>
      <w:r>
        <w:rPr>
          <w:b/>
          <w:spacing w:val="-2"/>
          <w:sz w:val="18"/>
        </w:rPr>
        <w:t> </w:t>
      </w:r>
      <w:r>
        <w:rPr>
          <w:b/>
          <w:sz w:val="18"/>
        </w:rPr>
        <w:t>its</w:t>
      </w:r>
      <w:r>
        <w:rPr>
          <w:b/>
          <w:spacing w:val="-2"/>
          <w:sz w:val="18"/>
        </w:rPr>
        <w:t> </w:t>
      </w:r>
      <w:r>
        <w:rPr>
          <w:b/>
          <w:sz w:val="18"/>
        </w:rPr>
        <w:t>value</w:t>
      </w:r>
      <w:r>
        <w:rPr>
          <w:b/>
          <w:spacing w:val="-2"/>
          <w:sz w:val="18"/>
        </w:rPr>
        <w:t> </w:t>
      </w:r>
      <w:r>
        <w:rPr>
          <w:b/>
          <w:sz w:val="18"/>
        </w:rPr>
        <w:t>in</w:t>
      </w:r>
      <w:r>
        <w:rPr>
          <w:b/>
          <w:spacing w:val="-3"/>
          <w:sz w:val="18"/>
        </w:rPr>
        <w:t> </w:t>
      </w:r>
      <w:r>
        <w:rPr>
          <w:b/>
          <w:sz w:val="18"/>
        </w:rPr>
        <w:t>Rs.</w:t>
      </w:r>
      <w:r>
        <w:rPr>
          <w:b/>
          <w:spacing w:val="-1"/>
          <w:sz w:val="18"/>
        </w:rPr>
        <w:t> </w:t>
      </w:r>
      <w:r>
        <w:rPr>
          <w:b/>
          <w:spacing w:val="-2"/>
          <w:sz w:val="18"/>
        </w:rPr>
        <w:t>Cr.):</w:t>
      </w:r>
    </w:p>
    <w:tbl>
      <w:tblPr>
        <w:tblW w:w="0" w:type="auto"/>
        <w:jc w:val="left"/>
        <w:tblInd w:w="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2"/>
        <w:gridCol w:w="1334"/>
        <w:gridCol w:w="1346"/>
        <w:gridCol w:w="1347"/>
        <w:gridCol w:w="1274"/>
        <w:gridCol w:w="1277"/>
        <w:gridCol w:w="1560"/>
        <w:gridCol w:w="1558"/>
        <w:gridCol w:w="1711"/>
        <w:gridCol w:w="1550"/>
      </w:tblGrid>
      <w:tr>
        <w:trPr>
          <w:trHeight w:val="340" w:hRule="atLeast"/>
        </w:trPr>
        <w:tc>
          <w:tcPr>
            <w:tcW w:w="5359" w:type="dxa"/>
            <w:gridSpan w:val="4"/>
          </w:tcPr>
          <w:p>
            <w:pPr>
              <w:pStyle w:val="TableParagraph"/>
              <w:spacing w:line="207" w:lineRule="exact"/>
              <w:ind w:left="107"/>
              <w:rPr>
                <w:b/>
                <w:sz w:val="18"/>
              </w:rPr>
            </w:pPr>
            <w:r>
              <w:rPr>
                <w:b/>
                <w:spacing w:val="-2"/>
                <w:sz w:val="18"/>
              </w:rPr>
              <w:t>FS/SST/Police</w:t>
            </w:r>
          </w:p>
        </w:tc>
        <w:tc>
          <w:tcPr>
            <w:tcW w:w="5669" w:type="dxa"/>
            <w:gridSpan w:val="4"/>
          </w:tcPr>
          <w:p>
            <w:pPr>
              <w:pStyle w:val="TableParagraph"/>
              <w:spacing w:line="207" w:lineRule="exact"/>
              <w:ind w:left="1325"/>
              <w:rPr>
                <w:b/>
                <w:sz w:val="18"/>
              </w:rPr>
            </w:pPr>
            <w:r>
              <w:rPr>
                <w:b/>
                <w:sz w:val="18"/>
              </w:rPr>
              <w:t>State</w:t>
            </w:r>
            <w:r>
              <w:rPr>
                <w:b/>
                <w:spacing w:val="-2"/>
                <w:sz w:val="18"/>
              </w:rPr>
              <w:t> </w:t>
            </w:r>
            <w:r>
              <w:rPr>
                <w:b/>
                <w:sz w:val="18"/>
              </w:rPr>
              <w:t>Prohibition</w:t>
            </w:r>
            <w:r>
              <w:rPr>
                <w:b/>
                <w:spacing w:val="-3"/>
                <w:sz w:val="18"/>
              </w:rPr>
              <w:t> </w:t>
            </w:r>
            <w:r>
              <w:rPr>
                <w:b/>
                <w:sz w:val="18"/>
              </w:rPr>
              <w:t>&amp;</w:t>
            </w:r>
            <w:r>
              <w:rPr>
                <w:b/>
                <w:spacing w:val="-2"/>
                <w:sz w:val="18"/>
              </w:rPr>
              <w:t> </w:t>
            </w:r>
            <w:r>
              <w:rPr>
                <w:b/>
                <w:sz w:val="18"/>
              </w:rPr>
              <w:t>Excise</w:t>
            </w:r>
            <w:r>
              <w:rPr>
                <w:b/>
                <w:spacing w:val="-1"/>
                <w:sz w:val="18"/>
              </w:rPr>
              <w:t> </w:t>
            </w:r>
            <w:r>
              <w:rPr>
                <w:b/>
                <w:spacing w:val="-2"/>
                <w:sz w:val="18"/>
              </w:rPr>
              <w:t>Department</w:t>
            </w:r>
          </w:p>
        </w:tc>
        <w:tc>
          <w:tcPr>
            <w:tcW w:w="3261" w:type="dxa"/>
            <w:gridSpan w:val="2"/>
          </w:tcPr>
          <w:p>
            <w:pPr>
              <w:pStyle w:val="TableParagraph"/>
              <w:spacing w:line="207" w:lineRule="exact"/>
              <w:ind w:left="109"/>
              <w:rPr>
                <w:b/>
                <w:sz w:val="18"/>
              </w:rPr>
            </w:pPr>
            <w:r>
              <w:rPr>
                <w:b/>
                <w:sz w:val="18"/>
              </w:rPr>
              <w:t>Progressive</w:t>
            </w:r>
            <w:r>
              <w:rPr>
                <w:b/>
                <w:spacing w:val="-4"/>
                <w:sz w:val="18"/>
              </w:rPr>
              <w:t> </w:t>
            </w:r>
            <w:r>
              <w:rPr>
                <w:b/>
                <w:spacing w:val="-2"/>
                <w:sz w:val="18"/>
              </w:rPr>
              <w:t>Seizure</w:t>
            </w:r>
          </w:p>
        </w:tc>
      </w:tr>
      <w:tr>
        <w:trPr>
          <w:trHeight w:val="414" w:hRule="atLeast"/>
        </w:trPr>
        <w:tc>
          <w:tcPr>
            <w:tcW w:w="2666" w:type="dxa"/>
            <w:gridSpan w:val="2"/>
          </w:tcPr>
          <w:p>
            <w:pPr>
              <w:pStyle w:val="TableParagraph"/>
              <w:spacing w:line="205" w:lineRule="exact"/>
              <w:ind w:left="142"/>
              <w:jc w:val="center"/>
              <w:rPr>
                <w:b/>
                <w:sz w:val="18"/>
              </w:rPr>
            </w:pPr>
            <w:r>
              <w:rPr>
                <w:b/>
                <w:sz w:val="18"/>
              </w:rPr>
              <w:t>Seizure</w:t>
            </w:r>
            <w:r>
              <w:rPr>
                <w:b/>
                <w:spacing w:val="-5"/>
                <w:sz w:val="18"/>
              </w:rPr>
              <w:t> </w:t>
            </w:r>
            <w:r>
              <w:rPr>
                <w:b/>
                <w:sz w:val="18"/>
              </w:rPr>
              <w:t>of</w:t>
            </w:r>
            <w:r>
              <w:rPr>
                <w:b/>
                <w:spacing w:val="-3"/>
                <w:sz w:val="18"/>
              </w:rPr>
              <w:t> </w:t>
            </w:r>
            <w:r>
              <w:rPr>
                <w:b/>
                <w:sz w:val="18"/>
              </w:rPr>
              <w:t>previous</w:t>
            </w:r>
            <w:r>
              <w:rPr>
                <w:b/>
                <w:spacing w:val="-2"/>
                <w:sz w:val="18"/>
              </w:rPr>
              <w:t> </w:t>
            </w:r>
            <w:r>
              <w:rPr>
                <w:b/>
                <w:spacing w:val="-5"/>
                <w:sz w:val="18"/>
              </w:rPr>
              <w:t>day</w:t>
            </w:r>
          </w:p>
          <w:p>
            <w:pPr>
              <w:pStyle w:val="TableParagraph"/>
              <w:spacing w:line="190" w:lineRule="exact"/>
              <w:ind w:left="142" w:right="135"/>
              <w:jc w:val="center"/>
              <w:rPr>
                <w:sz w:val="18"/>
              </w:rPr>
            </w:pPr>
            <w:r>
              <w:rPr>
                <w:spacing w:val="-10"/>
                <w:sz w:val="18"/>
              </w:rPr>
              <w:t>1</w:t>
            </w:r>
          </w:p>
        </w:tc>
        <w:tc>
          <w:tcPr>
            <w:tcW w:w="2693" w:type="dxa"/>
            <w:gridSpan w:val="2"/>
          </w:tcPr>
          <w:p>
            <w:pPr>
              <w:pStyle w:val="TableParagraph"/>
              <w:spacing w:line="205" w:lineRule="exact"/>
              <w:ind w:left="9"/>
              <w:jc w:val="center"/>
              <w:rPr>
                <w:b/>
                <w:sz w:val="18"/>
              </w:rPr>
            </w:pPr>
            <w:r>
              <w:rPr>
                <w:b/>
                <w:sz w:val="18"/>
              </w:rPr>
              <w:t>Progressive</w:t>
            </w:r>
            <w:r>
              <w:rPr>
                <w:b/>
                <w:spacing w:val="-3"/>
                <w:sz w:val="18"/>
              </w:rPr>
              <w:t> </w:t>
            </w:r>
            <w:r>
              <w:rPr>
                <w:b/>
                <w:spacing w:val="-2"/>
                <w:sz w:val="18"/>
              </w:rPr>
              <w:t>seizure</w:t>
            </w:r>
          </w:p>
          <w:p>
            <w:pPr>
              <w:pStyle w:val="TableParagraph"/>
              <w:spacing w:line="190" w:lineRule="exact"/>
              <w:ind w:left="9"/>
              <w:jc w:val="center"/>
              <w:rPr>
                <w:sz w:val="18"/>
              </w:rPr>
            </w:pPr>
            <w:r>
              <w:rPr>
                <w:spacing w:val="-10"/>
                <w:sz w:val="18"/>
              </w:rPr>
              <w:t>2</w:t>
            </w:r>
          </w:p>
        </w:tc>
        <w:tc>
          <w:tcPr>
            <w:tcW w:w="2551" w:type="dxa"/>
            <w:gridSpan w:val="2"/>
          </w:tcPr>
          <w:p>
            <w:pPr>
              <w:pStyle w:val="TableParagraph"/>
              <w:spacing w:line="205" w:lineRule="exact"/>
              <w:ind w:left="8" w:right="3"/>
              <w:jc w:val="center"/>
              <w:rPr>
                <w:b/>
                <w:sz w:val="18"/>
              </w:rPr>
            </w:pPr>
            <w:r>
              <w:rPr>
                <w:b/>
                <w:sz w:val="18"/>
              </w:rPr>
              <w:t>Seizure</w:t>
            </w:r>
            <w:r>
              <w:rPr>
                <w:b/>
                <w:spacing w:val="-5"/>
                <w:sz w:val="18"/>
              </w:rPr>
              <w:t> </w:t>
            </w:r>
            <w:r>
              <w:rPr>
                <w:b/>
                <w:sz w:val="18"/>
              </w:rPr>
              <w:t>of</w:t>
            </w:r>
            <w:r>
              <w:rPr>
                <w:b/>
                <w:spacing w:val="-4"/>
                <w:sz w:val="18"/>
              </w:rPr>
              <w:t> </w:t>
            </w:r>
            <w:r>
              <w:rPr>
                <w:b/>
                <w:sz w:val="18"/>
              </w:rPr>
              <w:t>previous</w:t>
            </w:r>
            <w:r>
              <w:rPr>
                <w:b/>
                <w:spacing w:val="-2"/>
                <w:sz w:val="18"/>
              </w:rPr>
              <w:t> </w:t>
            </w:r>
            <w:r>
              <w:rPr>
                <w:b/>
                <w:spacing w:val="-5"/>
                <w:sz w:val="18"/>
              </w:rPr>
              <w:t>day</w:t>
            </w:r>
          </w:p>
          <w:p>
            <w:pPr>
              <w:pStyle w:val="TableParagraph"/>
              <w:spacing w:line="190" w:lineRule="exact"/>
              <w:ind w:left="8"/>
              <w:jc w:val="center"/>
              <w:rPr>
                <w:sz w:val="18"/>
              </w:rPr>
            </w:pPr>
            <w:r>
              <w:rPr>
                <w:spacing w:val="-10"/>
                <w:sz w:val="18"/>
              </w:rPr>
              <w:t>3</w:t>
            </w:r>
          </w:p>
        </w:tc>
        <w:tc>
          <w:tcPr>
            <w:tcW w:w="3118" w:type="dxa"/>
            <w:gridSpan w:val="2"/>
          </w:tcPr>
          <w:p>
            <w:pPr>
              <w:pStyle w:val="TableParagraph"/>
              <w:spacing w:line="205" w:lineRule="exact"/>
              <w:ind w:left="9" w:right="1"/>
              <w:jc w:val="center"/>
              <w:rPr>
                <w:b/>
                <w:sz w:val="18"/>
              </w:rPr>
            </w:pPr>
            <w:r>
              <w:rPr>
                <w:b/>
                <w:sz w:val="18"/>
              </w:rPr>
              <w:t>Progressive</w:t>
            </w:r>
            <w:r>
              <w:rPr>
                <w:b/>
                <w:spacing w:val="-4"/>
                <w:sz w:val="18"/>
              </w:rPr>
              <w:t> </w:t>
            </w:r>
            <w:r>
              <w:rPr>
                <w:b/>
                <w:spacing w:val="-2"/>
                <w:sz w:val="18"/>
              </w:rPr>
              <w:t>seizure</w:t>
            </w:r>
          </w:p>
          <w:p>
            <w:pPr>
              <w:pStyle w:val="TableParagraph"/>
              <w:spacing w:line="190" w:lineRule="exact"/>
              <w:ind w:left="9"/>
              <w:jc w:val="center"/>
              <w:rPr>
                <w:sz w:val="18"/>
              </w:rPr>
            </w:pPr>
            <w:r>
              <w:rPr>
                <w:spacing w:val="-10"/>
                <w:sz w:val="18"/>
              </w:rPr>
              <w:t>4</w:t>
            </w:r>
          </w:p>
        </w:tc>
        <w:tc>
          <w:tcPr>
            <w:tcW w:w="3261" w:type="dxa"/>
            <w:gridSpan w:val="2"/>
          </w:tcPr>
          <w:p>
            <w:pPr>
              <w:pStyle w:val="TableParagraph"/>
              <w:spacing w:line="207" w:lineRule="exact"/>
              <w:ind w:left="16" w:right="654"/>
              <w:jc w:val="center"/>
              <w:rPr>
                <w:b/>
                <w:sz w:val="18"/>
              </w:rPr>
            </w:pPr>
            <w:r>
              <w:rPr>
                <w:b/>
                <w:sz w:val="18"/>
              </w:rPr>
              <w:t>Total</w:t>
            </w:r>
            <w:r>
              <w:rPr>
                <w:b/>
                <w:spacing w:val="-2"/>
                <w:sz w:val="18"/>
              </w:rPr>
              <w:t> </w:t>
            </w:r>
            <w:r>
              <w:rPr>
                <w:b/>
                <w:sz w:val="18"/>
              </w:rPr>
              <w:t>liquor</w:t>
            </w:r>
            <w:r>
              <w:rPr>
                <w:b/>
                <w:spacing w:val="-3"/>
                <w:sz w:val="18"/>
              </w:rPr>
              <w:t> </w:t>
            </w:r>
            <w:r>
              <w:rPr>
                <w:b/>
                <w:sz w:val="18"/>
              </w:rPr>
              <w:t>seizure</w:t>
            </w:r>
            <w:r>
              <w:rPr>
                <w:b/>
                <w:spacing w:val="-3"/>
                <w:sz w:val="18"/>
              </w:rPr>
              <w:t> </w:t>
            </w:r>
            <w:r>
              <w:rPr>
                <w:b/>
                <w:sz w:val="18"/>
              </w:rPr>
              <w:t>in</w:t>
            </w:r>
            <w:r>
              <w:rPr>
                <w:b/>
                <w:spacing w:val="-3"/>
                <w:sz w:val="18"/>
              </w:rPr>
              <w:t> </w:t>
            </w:r>
            <w:r>
              <w:rPr>
                <w:b/>
                <w:sz w:val="18"/>
              </w:rPr>
              <w:t>the</w:t>
            </w:r>
            <w:r>
              <w:rPr>
                <w:b/>
                <w:spacing w:val="-2"/>
                <w:sz w:val="18"/>
              </w:rPr>
              <w:t> </w:t>
            </w:r>
            <w:r>
              <w:rPr>
                <w:b/>
                <w:spacing w:val="-4"/>
                <w:sz w:val="18"/>
              </w:rPr>
              <w:t>state</w:t>
            </w:r>
          </w:p>
          <w:p>
            <w:pPr>
              <w:pStyle w:val="TableParagraph"/>
              <w:spacing w:line="186" w:lineRule="exact" w:before="2"/>
              <w:ind w:left="16"/>
              <w:jc w:val="center"/>
              <w:rPr>
                <w:b/>
                <w:sz w:val="18"/>
              </w:rPr>
            </w:pPr>
            <w:r>
              <w:rPr>
                <w:b/>
                <w:spacing w:val="-2"/>
                <w:sz w:val="18"/>
              </w:rPr>
              <w:t>5(2+4)</w:t>
            </w:r>
          </w:p>
        </w:tc>
      </w:tr>
      <w:tr>
        <w:trPr>
          <w:trHeight w:val="359" w:hRule="atLeast"/>
        </w:trPr>
        <w:tc>
          <w:tcPr>
            <w:tcW w:w="1332" w:type="dxa"/>
          </w:tcPr>
          <w:p>
            <w:pPr>
              <w:pStyle w:val="TableParagraph"/>
              <w:spacing w:line="202" w:lineRule="exact"/>
              <w:ind w:left="107"/>
              <w:rPr>
                <w:sz w:val="18"/>
              </w:rPr>
            </w:pPr>
            <w:r>
              <w:rPr>
                <w:spacing w:val="-4"/>
                <w:sz w:val="18"/>
              </w:rPr>
              <w:t>Qty.</w:t>
            </w:r>
          </w:p>
        </w:tc>
        <w:tc>
          <w:tcPr>
            <w:tcW w:w="1334" w:type="dxa"/>
          </w:tcPr>
          <w:p>
            <w:pPr>
              <w:pStyle w:val="TableParagraph"/>
              <w:spacing w:line="202" w:lineRule="exact"/>
              <w:ind w:left="108"/>
              <w:rPr>
                <w:sz w:val="18"/>
              </w:rPr>
            </w:pPr>
            <w:r>
              <w:rPr>
                <w:spacing w:val="-2"/>
                <w:sz w:val="18"/>
              </w:rPr>
              <w:t>Value</w:t>
            </w:r>
          </w:p>
        </w:tc>
        <w:tc>
          <w:tcPr>
            <w:tcW w:w="1346" w:type="dxa"/>
          </w:tcPr>
          <w:p>
            <w:pPr>
              <w:pStyle w:val="TableParagraph"/>
              <w:spacing w:line="202" w:lineRule="exact"/>
              <w:ind w:left="108"/>
              <w:rPr>
                <w:sz w:val="18"/>
              </w:rPr>
            </w:pPr>
            <w:r>
              <w:rPr>
                <w:spacing w:val="-4"/>
                <w:sz w:val="18"/>
              </w:rPr>
              <w:t>Qty.</w:t>
            </w:r>
          </w:p>
        </w:tc>
        <w:tc>
          <w:tcPr>
            <w:tcW w:w="1347" w:type="dxa"/>
          </w:tcPr>
          <w:p>
            <w:pPr>
              <w:pStyle w:val="TableParagraph"/>
              <w:spacing w:line="202" w:lineRule="exact"/>
              <w:ind w:left="106"/>
              <w:rPr>
                <w:sz w:val="18"/>
              </w:rPr>
            </w:pPr>
            <w:r>
              <w:rPr>
                <w:spacing w:val="-2"/>
                <w:sz w:val="18"/>
              </w:rPr>
              <w:t>Value</w:t>
            </w:r>
          </w:p>
        </w:tc>
        <w:tc>
          <w:tcPr>
            <w:tcW w:w="1274" w:type="dxa"/>
          </w:tcPr>
          <w:p>
            <w:pPr>
              <w:pStyle w:val="TableParagraph"/>
              <w:spacing w:line="202" w:lineRule="exact"/>
              <w:ind w:left="109"/>
              <w:rPr>
                <w:sz w:val="18"/>
              </w:rPr>
            </w:pPr>
            <w:r>
              <w:rPr>
                <w:spacing w:val="-4"/>
                <w:sz w:val="18"/>
              </w:rPr>
              <w:t>Qty.</w:t>
            </w:r>
          </w:p>
        </w:tc>
        <w:tc>
          <w:tcPr>
            <w:tcW w:w="1277" w:type="dxa"/>
          </w:tcPr>
          <w:p>
            <w:pPr>
              <w:pStyle w:val="TableParagraph"/>
              <w:spacing w:line="202" w:lineRule="exact"/>
              <w:ind w:left="109"/>
              <w:rPr>
                <w:sz w:val="18"/>
              </w:rPr>
            </w:pPr>
            <w:r>
              <w:rPr>
                <w:spacing w:val="-2"/>
                <w:sz w:val="18"/>
              </w:rPr>
              <w:t>Value</w:t>
            </w:r>
          </w:p>
        </w:tc>
        <w:tc>
          <w:tcPr>
            <w:tcW w:w="1560" w:type="dxa"/>
          </w:tcPr>
          <w:p>
            <w:pPr>
              <w:pStyle w:val="TableParagraph"/>
              <w:spacing w:line="202" w:lineRule="exact"/>
              <w:ind w:left="109"/>
              <w:rPr>
                <w:sz w:val="18"/>
              </w:rPr>
            </w:pPr>
            <w:r>
              <w:rPr>
                <w:spacing w:val="-4"/>
                <w:sz w:val="18"/>
              </w:rPr>
              <w:t>Qty.</w:t>
            </w:r>
          </w:p>
        </w:tc>
        <w:tc>
          <w:tcPr>
            <w:tcW w:w="1558" w:type="dxa"/>
          </w:tcPr>
          <w:p>
            <w:pPr>
              <w:pStyle w:val="TableParagraph"/>
              <w:spacing w:line="202" w:lineRule="exact"/>
              <w:ind w:left="109"/>
              <w:rPr>
                <w:sz w:val="18"/>
              </w:rPr>
            </w:pPr>
            <w:r>
              <w:rPr>
                <w:spacing w:val="-2"/>
                <w:sz w:val="18"/>
              </w:rPr>
              <w:t>Value</w:t>
            </w:r>
          </w:p>
        </w:tc>
        <w:tc>
          <w:tcPr>
            <w:tcW w:w="1711" w:type="dxa"/>
          </w:tcPr>
          <w:p>
            <w:pPr>
              <w:pStyle w:val="TableParagraph"/>
              <w:spacing w:line="202" w:lineRule="exact"/>
              <w:ind w:left="109"/>
              <w:rPr>
                <w:sz w:val="18"/>
              </w:rPr>
            </w:pPr>
            <w:r>
              <w:rPr>
                <w:spacing w:val="-4"/>
                <w:sz w:val="18"/>
              </w:rPr>
              <w:t>Qty.</w:t>
            </w:r>
          </w:p>
        </w:tc>
        <w:tc>
          <w:tcPr>
            <w:tcW w:w="1550" w:type="dxa"/>
          </w:tcPr>
          <w:p>
            <w:pPr>
              <w:pStyle w:val="TableParagraph"/>
              <w:spacing w:line="202" w:lineRule="exact"/>
              <w:ind w:left="110"/>
              <w:rPr>
                <w:sz w:val="18"/>
              </w:rPr>
            </w:pPr>
            <w:r>
              <w:rPr>
                <w:spacing w:val="-2"/>
                <w:sz w:val="18"/>
              </w:rPr>
              <w:t>Value</w:t>
            </w:r>
          </w:p>
        </w:tc>
      </w:tr>
      <w:tr>
        <w:trPr>
          <w:trHeight w:val="263" w:hRule="atLeast"/>
        </w:trPr>
        <w:tc>
          <w:tcPr>
            <w:tcW w:w="1332" w:type="dxa"/>
          </w:tcPr>
          <w:p>
            <w:pPr>
              <w:pStyle w:val="TableParagraph"/>
              <w:rPr>
                <w:sz w:val="18"/>
              </w:rPr>
            </w:pPr>
          </w:p>
        </w:tc>
        <w:tc>
          <w:tcPr>
            <w:tcW w:w="1334" w:type="dxa"/>
          </w:tcPr>
          <w:p>
            <w:pPr>
              <w:pStyle w:val="TableParagraph"/>
              <w:rPr>
                <w:sz w:val="18"/>
              </w:rPr>
            </w:pPr>
          </w:p>
        </w:tc>
        <w:tc>
          <w:tcPr>
            <w:tcW w:w="1346" w:type="dxa"/>
          </w:tcPr>
          <w:p>
            <w:pPr>
              <w:pStyle w:val="TableParagraph"/>
              <w:rPr>
                <w:sz w:val="18"/>
              </w:rPr>
            </w:pPr>
          </w:p>
        </w:tc>
        <w:tc>
          <w:tcPr>
            <w:tcW w:w="1347" w:type="dxa"/>
          </w:tcPr>
          <w:p>
            <w:pPr>
              <w:pStyle w:val="TableParagraph"/>
              <w:rPr>
                <w:sz w:val="18"/>
              </w:rPr>
            </w:pPr>
          </w:p>
        </w:tc>
        <w:tc>
          <w:tcPr>
            <w:tcW w:w="1274" w:type="dxa"/>
          </w:tcPr>
          <w:p>
            <w:pPr>
              <w:pStyle w:val="TableParagraph"/>
              <w:rPr>
                <w:sz w:val="18"/>
              </w:rPr>
            </w:pPr>
          </w:p>
        </w:tc>
        <w:tc>
          <w:tcPr>
            <w:tcW w:w="1277" w:type="dxa"/>
          </w:tcPr>
          <w:p>
            <w:pPr>
              <w:pStyle w:val="TableParagraph"/>
              <w:rPr>
                <w:sz w:val="18"/>
              </w:rPr>
            </w:pPr>
          </w:p>
        </w:tc>
        <w:tc>
          <w:tcPr>
            <w:tcW w:w="1560" w:type="dxa"/>
          </w:tcPr>
          <w:p>
            <w:pPr>
              <w:pStyle w:val="TableParagraph"/>
              <w:rPr>
                <w:sz w:val="18"/>
              </w:rPr>
            </w:pPr>
          </w:p>
        </w:tc>
        <w:tc>
          <w:tcPr>
            <w:tcW w:w="1558" w:type="dxa"/>
          </w:tcPr>
          <w:p>
            <w:pPr>
              <w:pStyle w:val="TableParagraph"/>
              <w:rPr>
                <w:sz w:val="18"/>
              </w:rPr>
            </w:pPr>
          </w:p>
        </w:tc>
        <w:tc>
          <w:tcPr>
            <w:tcW w:w="1711" w:type="dxa"/>
          </w:tcPr>
          <w:p>
            <w:pPr>
              <w:pStyle w:val="TableParagraph"/>
              <w:rPr>
                <w:sz w:val="18"/>
              </w:rPr>
            </w:pPr>
          </w:p>
        </w:tc>
        <w:tc>
          <w:tcPr>
            <w:tcW w:w="1550" w:type="dxa"/>
          </w:tcPr>
          <w:p>
            <w:pPr>
              <w:pStyle w:val="TableParagraph"/>
              <w:rPr>
                <w:sz w:val="18"/>
              </w:rPr>
            </w:pPr>
          </w:p>
        </w:tc>
      </w:tr>
    </w:tbl>
    <w:p>
      <w:pPr>
        <w:pStyle w:val="ListParagraph"/>
        <w:numPr>
          <w:ilvl w:val="0"/>
          <w:numId w:val="23"/>
        </w:numPr>
        <w:tabs>
          <w:tab w:pos="389" w:val="left" w:leader="none"/>
        </w:tabs>
        <w:spacing w:line="240" w:lineRule="auto" w:before="26" w:after="0"/>
        <w:ind w:left="389" w:right="0" w:hanging="181"/>
        <w:jc w:val="left"/>
        <w:rPr>
          <w:b/>
          <w:sz w:val="18"/>
        </w:rPr>
      </w:pPr>
      <w:r>
        <w:rPr>
          <w:b/>
          <w:sz w:val="18"/>
        </w:rPr>
        <w:t>Total</w:t>
      </w:r>
      <w:r>
        <w:rPr>
          <w:b/>
          <w:spacing w:val="-5"/>
          <w:sz w:val="18"/>
        </w:rPr>
        <w:t> </w:t>
      </w:r>
      <w:r>
        <w:rPr>
          <w:b/>
          <w:sz w:val="18"/>
        </w:rPr>
        <w:t>drugs/narcotics</w:t>
      </w:r>
      <w:r>
        <w:rPr>
          <w:b/>
          <w:spacing w:val="-3"/>
          <w:sz w:val="18"/>
        </w:rPr>
        <w:t> </w:t>
      </w:r>
      <w:r>
        <w:rPr>
          <w:b/>
          <w:sz w:val="18"/>
        </w:rPr>
        <w:t>seizure by</w:t>
      </w:r>
      <w:r>
        <w:rPr>
          <w:b/>
          <w:spacing w:val="-2"/>
          <w:sz w:val="18"/>
        </w:rPr>
        <w:t> </w:t>
      </w:r>
      <w:r>
        <w:rPr>
          <w:b/>
          <w:sz w:val="18"/>
        </w:rPr>
        <w:t>FS/SST/Other</w:t>
      </w:r>
      <w:r>
        <w:rPr>
          <w:b/>
          <w:spacing w:val="-3"/>
          <w:sz w:val="18"/>
        </w:rPr>
        <w:t> </w:t>
      </w:r>
      <w:r>
        <w:rPr>
          <w:b/>
          <w:sz w:val="18"/>
        </w:rPr>
        <w:t>police authority</w:t>
      </w:r>
      <w:r>
        <w:rPr>
          <w:b/>
          <w:spacing w:val="-2"/>
          <w:sz w:val="18"/>
        </w:rPr>
        <w:t> </w:t>
      </w:r>
      <w:r>
        <w:rPr>
          <w:b/>
          <w:sz w:val="18"/>
        </w:rPr>
        <w:t>etc.</w:t>
      </w:r>
      <w:r>
        <w:rPr>
          <w:b/>
          <w:spacing w:val="-2"/>
          <w:sz w:val="18"/>
        </w:rPr>
        <w:t> </w:t>
      </w:r>
      <w:r>
        <w:rPr>
          <w:b/>
          <w:sz w:val="18"/>
        </w:rPr>
        <w:t>(quantity</w:t>
      </w:r>
      <w:r>
        <w:rPr>
          <w:b/>
          <w:spacing w:val="-1"/>
          <w:sz w:val="18"/>
        </w:rPr>
        <w:t> </w:t>
      </w:r>
      <w:r>
        <w:rPr>
          <w:b/>
          <w:sz w:val="18"/>
        </w:rPr>
        <w:t>in</w:t>
      </w:r>
      <w:r>
        <w:rPr>
          <w:b/>
          <w:spacing w:val="-4"/>
          <w:sz w:val="18"/>
        </w:rPr>
        <w:t> </w:t>
      </w:r>
      <w:r>
        <w:rPr>
          <w:b/>
          <w:sz w:val="18"/>
        </w:rPr>
        <w:t>Kg.</w:t>
      </w:r>
      <w:r>
        <w:rPr>
          <w:b/>
          <w:spacing w:val="3"/>
          <w:sz w:val="18"/>
        </w:rPr>
        <w:t> </w:t>
      </w:r>
      <w:r>
        <w:rPr>
          <w:b/>
          <w:sz w:val="18"/>
        </w:rPr>
        <w:t>and</w:t>
      </w:r>
      <w:r>
        <w:rPr>
          <w:b/>
          <w:spacing w:val="-4"/>
          <w:sz w:val="18"/>
        </w:rPr>
        <w:t> </w:t>
      </w:r>
      <w:r>
        <w:rPr>
          <w:b/>
          <w:sz w:val="18"/>
        </w:rPr>
        <w:t>its</w:t>
      </w:r>
      <w:r>
        <w:rPr>
          <w:b/>
          <w:spacing w:val="-3"/>
          <w:sz w:val="18"/>
        </w:rPr>
        <w:t> </w:t>
      </w:r>
      <w:r>
        <w:rPr>
          <w:b/>
          <w:sz w:val="18"/>
        </w:rPr>
        <w:t>value</w:t>
      </w:r>
      <w:r>
        <w:rPr>
          <w:b/>
          <w:spacing w:val="-3"/>
          <w:sz w:val="18"/>
        </w:rPr>
        <w:t> </w:t>
      </w:r>
      <w:r>
        <w:rPr>
          <w:b/>
          <w:sz w:val="18"/>
        </w:rPr>
        <w:t>in</w:t>
      </w:r>
      <w:r>
        <w:rPr>
          <w:b/>
          <w:spacing w:val="-4"/>
          <w:sz w:val="18"/>
        </w:rPr>
        <w:t> </w:t>
      </w:r>
      <w:r>
        <w:rPr>
          <w:b/>
          <w:sz w:val="18"/>
        </w:rPr>
        <w:t>Rs.</w:t>
      </w:r>
      <w:r>
        <w:rPr>
          <w:b/>
          <w:spacing w:val="-2"/>
          <w:sz w:val="18"/>
        </w:rPr>
        <w:t> Cr.):</w:t>
      </w:r>
    </w:p>
    <w:tbl>
      <w:tblPr>
        <w:tblW w:w="0" w:type="auto"/>
        <w:jc w:val="left"/>
        <w:tblInd w:w="2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5"/>
        <w:gridCol w:w="3260"/>
        <w:gridCol w:w="3971"/>
        <w:gridCol w:w="3118"/>
      </w:tblGrid>
      <w:tr>
        <w:trPr>
          <w:trHeight w:val="414" w:hRule="atLeast"/>
        </w:trPr>
        <w:tc>
          <w:tcPr>
            <w:tcW w:w="7345" w:type="dxa"/>
            <w:gridSpan w:val="2"/>
          </w:tcPr>
          <w:p>
            <w:pPr>
              <w:pStyle w:val="TableParagraph"/>
              <w:spacing w:line="207" w:lineRule="exact"/>
              <w:ind w:left="3"/>
              <w:jc w:val="center"/>
              <w:rPr>
                <w:b/>
                <w:sz w:val="18"/>
              </w:rPr>
            </w:pPr>
            <w:r>
              <w:rPr>
                <w:b/>
                <w:sz w:val="18"/>
              </w:rPr>
              <w:t>Seizure</w:t>
            </w:r>
            <w:r>
              <w:rPr>
                <w:b/>
                <w:spacing w:val="-2"/>
                <w:sz w:val="18"/>
              </w:rPr>
              <w:t> </w:t>
            </w:r>
            <w:r>
              <w:rPr>
                <w:b/>
                <w:sz w:val="18"/>
              </w:rPr>
              <w:t>on</w:t>
            </w:r>
            <w:r>
              <w:rPr>
                <w:b/>
                <w:spacing w:val="-3"/>
                <w:sz w:val="18"/>
              </w:rPr>
              <w:t> </w:t>
            </w:r>
            <w:r>
              <w:rPr>
                <w:b/>
                <w:sz w:val="18"/>
              </w:rPr>
              <w:t>previous </w:t>
            </w:r>
            <w:r>
              <w:rPr>
                <w:b/>
                <w:spacing w:val="-5"/>
                <w:sz w:val="18"/>
              </w:rPr>
              <w:t>day</w:t>
            </w:r>
          </w:p>
        </w:tc>
        <w:tc>
          <w:tcPr>
            <w:tcW w:w="7089" w:type="dxa"/>
            <w:gridSpan w:val="2"/>
          </w:tcPr>
          <w:p>
            <w:pPr>
              <w:pStyle w:val="TableParagraph"/>
              <w:spacing w:line="207" w:lineRule="exact"/>
              <w:ind w:left="7"/>
              <w:jc w:val="center"/>
              <w:rPr>
                <w:b/>
                <w:sz w:val="18"/>
              </w:rPr>
            </w:pPr>
            <w:r>
              <w:rPr>
                <w:b/>
                <w:sz w:val="18"/>
              </w:rPr>
              <w:t>Progressive</w:t>
            </w:r>
            <w:r>
              <w:rPr>
                <w:b/>
                <w:spacing w:val="-5"/>
                <w:sz w:val="18"/>
              </w:rPr>
              <w:t> </w:t>
            </w:r>
            <w:r>
              <w:rPr>
                <w:b/>
                <w:spacing w:val="-2"/>
                <w:sz w:val="18"/>
              </w:rPr>
              <w:t>Seizure</w:t>
            </w:r>
          </w:p>
        </w:tc>
      </w:tr>
      <w:tr>
        <w:trPr>
          <w:trHeight w:val="218" w:hRule="atLeast"/>
        </w:trPr>
        <w:tc>
          <w:tcPr>
            <w:tcW w:w="4085" w:type="dxa"/>
          </w:tcPr>
          <w:p>
            <w:pPr>
              <w:pStyle w:val="TableParagraph"/>
              <w:spacing w:line="198" w:lineRule="exact"/>
              <w:ind w:left="1308"/>
              <w:rPr>
                <w:sz w:val="18"/>
              </w:rPr>
            </w:pPr>
            <w:r>
              <w:rPr>
                <w:sz w:val="18"/>
              </w:rPr>
              <w:t>Description</w:t>
            </w:r>
            <w:r>
              <w:rPr>
                <w:spacing w:val="-4"/>
                <w:sz w:val="18"/>
              </w:rPr>
              <w:t> </w:t>
            </w:r>
            <w:r>
              <w:rPr>
                <w:sz w:val="18"/>
              </w:rPr>
              <w:t>and</w:t>
            </w:r>
            <w:r>
              <w:rPr>
                <w:spacing w:val="-3"/>
                <w:sz w:val="18"/>
              </w:rPr>
              <w:t> </w:t>
            </w:r>
            <w:r>
              <w:rPr>
                <w:spacing w:val="-4"/>
                <w:sz w:val="18"/>
              </w:rPr>
              <w:t>qty.</w:t>
            </w:r>
          </w:p>
        </w:tc>
        <w:tc>
          <w:tcPr>
            <w:tcW w:w="3260" w:type="dxa"/>
          </w:tcPr>
          <w:p>
            <w:pPr>
              <w:pStyle w:val="TableParagraph"/>
              <w:spacing w:line="198" w:lineRule="exact"/>
              <w:ind w:left="10"/>
              <w:jc w:val="center"/>
              <w:rPr>
                <w:sz w:val="18"/>
              </w:rPr>
            </w:pPr>
            <w:r>
              <w:rPr>
                <w:spacing w:val="-2"/>
                <w:sz w:val="18"/>
              </w:rPr>
              <w:t>Value</w:t>
            </w:r>
          </w:p>
        </w:tc>
        <w:tc>
          <w:tcPr>
            <w:tcW w:w="3971" w:type="dxa"/>
          </w:tcPr>
          <w:p>
            <w:pPr>
              <w:pStyle w:val="TableParagraph"/>
              <w:spacing w:line="198" w:lineRule="exact"/>
              <w:ind w:left="107"/>
              <w:rPr>
                <w:sz w:val="18"/>
              </w:rPr>
            </w:pPr>
            <w:r>
              <w:rPr>
                <w:sz w:val="18"/>
              </w:rPr>
              <w:t>Description</w:t>
            </w:r>
            <w:r>
              <w:rPr>
                <w:spacing w:val="-4"/>
                <w:sz w:val="18"/>
              </w:rPr>
              <w:t> </w:t>
            </w:r>
            <w:r>
              <w:rPr>
                <w:sz w:val="18"/>
              </w:rPr>
              <w:t>and</w:t>
            </w:r>
            <w:r>
              <w:rPr>
                <w:spacing w:val="-1"/>
                <w:sz w:val="18"/>
              </w:rPr>
              <w:t> </w:t>
            </w:r>
            <w:r>
              <w:rPr>
                <w:spacing w:val="-4"/>
                <w:sz w:val="18"/>
              </w:rPr>
              <w:t>Qty.</w:t>
            </w:r>
          </w:p>
        </w:tc>
        <w:tc>
          <w:tcPr>
            <w:tcW w:w="3118" w:type="dxa"/>
          </w:tcPr>
          <w:p>
            <w:pPr>
              <w:pStyle w:val="TableParagraph"/>
              <w:spacing w:line="198" w:lineRule="exact"/>
              <w:ind w:left="107"/>
              <w:rPr>
                <w:b/>
                <w:sz w:val="18"/>
              </w:rPr>
            </w:pPr>
            <w:r>
              <w:rPr>
                <w:b/>
                <w:spacing w:val="-2"/>
                <w:sz w:val="18"/>
              </w:rPr>
              <w:t>Value</w:t>
            </w:r>
          </w:p>
        </w:tc>
      </w:tr>
      <w:tr>
        <w:trPr>
          <w:trHeight w:val="230" w:hRule="atLeast"/>
        </w:trPr>
        <w:tc>
          <w:tcPr>
            <w:tcW w:w="4085" w:type="dxa"/>
          </w:tcPr>
          <w:p>
            <w:pPr>
              <w:pStyle w:val="TableParagraph"/>
              <w:rPr>
                <w:sz w:val="16"/>
              </w:rPr>
            </w:pPr>
          </w:p>
        </w:tc>
        <w:tc>
          <w:tcPr>
            <w:tcW w:w="3260" w:type="dxa"/>
          </w:tcPr>
          <w:p>
            <w:pPr>
              <w:pStyle w:val="TableParagraph"/>
              <w:rPr>
                <w:sz w:val="16"/>
              </w:rPr>
            </w:pPr>
          </w:p>
        </w:tc>
        <w:tc>
          <w:tcPr>
            <w:tcW w:w="3971" w:type="dxa"/>
          </w:tcPr>
          <w:p>
            <w:pPr>
              <w:pStyle w:val="TableParagraph"/>
              <w:rPr>
                <w:sz w:val="16"/>
              </w:rPr>
            </w:pPr>
          </w:p>
        </w:tc>
        <w:tc>
          <w:tcPr>
            <w:tcW w:w="3118" w:type="dxa"/>
          </w:tcPr>
          <w:p>
            <w:pPr>
              <w:pStyle w:val="TableParagraph"/>
              <w:rPr>
                <w:sz w:val="16"/>
              </w:rPr>
            </w:pPr>
          </w:p>
        </w:tc>
      </w:tr>
    </w:tbl>
    <w:p>
      <w:pPr>
        <w:pStyle w:val="ListParagraph"/>
        <w:numPr>
          <w:ilvl w:val="0"/>
          <w:numId w:val="23"/>
        </w:numPr>
        <w:tabs>
          <w:tab w:pos="389" w:val="left" w:leader="none"/>
        </w:tabs>
        <w:spacing w:line="240" w:lineRule="auto" w:before="24" w:after="0"/>
        <w:ind w:left="389" w:right="0" w:hanging="181"/>
        <w:jc w:val="left"/>
        <w:rPr>
          <w:b/>
          <w:sz w:val="18"/>
        </w:rPr>
      </w:pPr>
      <w:r>
        <w:rPr>
          <w:b/>
          <w:sz w:val="18"/>
        </w:rPr>
        <w:t>Total</w:t>
      </w:r>
      <w:r>
        <w:rPr>
          <w:b/>
          <w:spacing w:val="-3"/>
          <w:sz w:val="18"/>
        </w:rPr>
        <w:t> </w:t>
      </w:r>
      <w:r>
        <w:rPr>
          <w:b/>
          <w:sz w:val="18"/>
        </w:rPr>
        <w:t>precious</w:t>
      </w:r>
      <w:r>
        <w:rPr>
          <w:b/>
          <w:spacing w:val="2"/>
          <w:sz w:val="18"/>
        </w:rPr>
        <w:t> </w:t>
      </w:r>
      <w:r>
        <w:rPr>
          <w:b/>
          <w:sz w:val="18"/>
        </w:rPr>
        <w:t>metals</w:t>
      </w:r>
      <w:r>
        <w:rPr>
          <w:b/>
          <w:spacing w:val="-3"/>
          <w:sz w:val="18"/>
        </w:rPr>
        <w:t> </w:t>
      </w:r>
      <w:r>
        <w:rPr>
          <w:b/>
          <w:sz w:val="18"/>
        </w:rPr>
        <w:t>seizure</w:t>
      </w:r>
      <w:r>
        <w:rPr>
          <w:b/>
          <w:spacing w:val="-2"/>
          <w:sz w:val="18"/>
        </w:rPr>
        <w:t> </w:t>
      </w:r>
      <w:r>
        <w:rPr>
          <w:b/>
          <w:sz w:val="18"/>
        </w:rPr>
        <w:t>(Gold,</w:t>
      </w:r>
      <w:r>
        <w:rPr>
          <w:b/>
          <w:spacing w:val="-3"/>
          <w:sz w:val="18"/>
        </w:rPr>
        <w:t> </w:t>
      </w:r>
      <w:r>
        <w:rPr>
          <w:b/>
          <w:sz w:val="18"/>
        </w:rPr>
        <w:t>Silver,</w:t>
      </w:r>
      <w:r>
        <w:rPr>
          <w:b/>
          <w:spacing w:val="-2"/>
          <w:sz w:val="18"/>
        </w:rPr>
        <w:t> </w:t>
      </w:r>
      <w:r>
        <w:rPr>
          <w:b/>
          <w:sz w:val="18"/>
        </w:rPr>
        <w:t>ornaments</w:t>
      </w:r>
      <w:r>
        <w:rPr>
          <w:b/>
          <w:spacing w:val="-3"/>
          <w:sz w:val="18"/>
        </w:rPr>
        <w:t> </w:t>
      </w:r>
      <w:r>
        <w:rPr>
          <w:b/>
          <w:sz w:val="18"/>
        </w:rPr>
        <w:t>etc.</w:t>
      </w:r>
      <w:r>
        <w:rPr>
          <w:b/>
          <w:spacing w:val="-3"/>
          <w:sz w:val="18"/>
        </w:rPr>
        <w:t> </w:t>
      </w:r>
      <w:r>
        <w:rPr>
          <w:b/>
          <w:sz w:val="18"/>
        </w:rPr>
        <w:t>seized</w:t>
      </w:r>
      <w:r>
        <w:rPr>
          <w:b/>
          <w:spacing w:val="-5"/>
          <w:sz w:val="18"/>
        </w:rPr>
        <w:t> </w:t>
      </w:r>
      <w:r>
        <w:rPr>
          <w:b/>
          <w:sz w:val="18"/>
        </w:rPr>
        <w:t>and</w:t>
      </w:r>
      <w:r>
        <w:rPr>
          <w:b/>
          <w:spacing w:val="-4"/>
          <w:sz w:val="18"/>
        </w:rPr>
        <w:t> </w:t>
      </w:r>
      <w:r>
        <w:rPr>
          <w:b/>
          <w:sz w:val="18"/>
        </w:rPr>
        <w:t>value</w:t>
      </w:r>
      <w:r>
        <w:rPr>
          <w:b/>
          <w:spacing w:val="-4"/>
          <w:sz w:val="18"/>
        </w:rPr>
        <w:t> </w:t>
      </w:r>
      <w:r>
        <w:rPr>
          <w:b/>
          <w:sz w:val="18"/>
        </w:rPr>
        <w:t>in</w:t>
      </w:r>
      <w:r>
        <w:rPr>
          <w:b/>
          <w:spacing w:val="-4"/>
          <w:sz w:val="18"/>
        </w:rPr>
        <w:t> </w:t>
      </w:r>
      <w:r>
        <w:rPr>
          <w:b/>
          <w:spacing w:val="-2"/>
          <w:sz w:val="18"/>
        </w:rPr>
        <w:t>Rs.):</w:t>
      </w:r>
    </w:p>
    <w:tbl>
      <w:tblPr>
        <w:tblW w:w="0" w:type="auto"/>
        <w:jc w:val="left"/>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14"/>
        <w:gridCol w:w="3260"/>
        <w:gridCol w:w="3971"/>
        <w:gridCol w:w="3118"/>
      </w:tblGrid>
      <w:tr>
        <w:trPr>
          <w:trHeight w:val="412" w:hRule="atLeast"/>
        </w:trPr>
        <w:tc>
          <w:tcPr>
            <w:tcW w:w="7374" w:type="dxa"/>
            <w:gridSpan w:val="2"/>
          </w:tcPr>
          <w:p>
            <w:pPr>
              <w:pStyle w:val="TableParagraph"/>
              <w:spacing w:line="207" w:lineRule="exact"/>
              <w:ind w:left="2"/>
              <w:jc w:val="center"/>
              <w:rPr>
                <w:b/>
                <w:sz w:val="18"/>
              </w:rPr>
            </w:pPr>
            <w:r>
              <w:rPr>
                <w:b/>
                <w:sz w:val="18"/>
              </w:rPr>
              <w:t>Seizure</w:t>
            </w:r>
            <w:r>
              <w:rPr>
                <w:b/>
                <w:spacing w:val="-2"/>
                <w:sz w:val="18"/>
              </w:rPr>
              <w:t> </w:t>
            </w:r>
            <w:r>
              <w:rPr>
                <w:b/>
                <w:sz w:val="18"/>
              </w:rPr>
              <w:t>on</w:t>
            </w:r>
            <w:r>
              <w:rPr>
                <w:b/>
                <w:spacing w:val="-3"/>
                <w:sz w:val="18"/>
              </w:rPr>
              <w:t> </w:t>
            </w:r>
            <w:r>
              <w:rPr>
                <w:b/>
                <w:sz w:val="18"/>
              </w:rPr>
              <w:t>previous</w:t>
            </w:r>
            <w:r>
              <w:rPr>
                <w:b/>
                <w:spacing w:val="-1"/>
                <w:sz w:val="18"/>
              </w:rPr>
              <w:t> </w:t>
            </w:r>
            <w:r>
              <w:rPr>
                <w:b/>
                <w:spacing w:val="-5"/>
                <w:sz w:val="18"/>
              </w:rPr>
              <w:t>day</w:t>
            </w:r>
          </w:p>
        </w:tc>
        <w:tc>
          <w:tcPr>
            <w:tcW w:w="7089" w:type="dxa"/>
            <w:gridSpan w:val="2"/>
          </w:tcPr>
          <w:p>
            <w:pPr>
              <w:pStyle w:val="TableParagraph"/>
              <w:spacing w:line="207" w:lineRule="exact"/>
              <w:ind w:left="6"/>
              <w:jc w:val="center"/>
              <w:rPr>
                <w:b/>
                <w:sz w:val="18"/>
              </w:rPr>
            </w:pPr>
            <w:r>
              <w:rPr>
                <w:b/>
                <w:sz w:val="18"/>
              </w:rPr>
              <w:t>Progressive</w:t>
            </w:r>
            <w:r>
              <w:rPr>
                <w:b/>
                <w:spacing w:val="-4"/>
                <w:sz w:val="18"/>
              </w:rPr>
              <w:t> </w:t>
            </w:r>
            <w:r>
              <w:rPr>
                <w:b/>
                <w:spacing w:val="-2"/>
                <w:sz w:val="18"/>
              </w:rPr>
              <w:t>Seizure</w:t>
            </w:r>
          </w:p>
        </w:tc>
      </w:tr>
      <w:tr>
        <w:trPr>
          <w:trHeight w:val="208" w:hRule="atLeast"/>
        </w:trPr>
        <w:tc>
          <w:tcPr>
            <w:tcW w:w="4114" w:type="dxa"/>
          </w:tcPr>
          <w:p>
            <w:pPr>
              <w:pStyle w:val="TableParagraph"/>
              <w:spacing w:line="188" w:lineRule="exact"/>
              <w:ind w:left="1322"/>
              <w:rPr>
                <w:sz w:val="18"/>
              </w:rPr>
            </w:pPr>
            <w:r>
              <w:rPr>
                <w:sz w:val="18"/>
              </w:rPr>
              <w:t>Description</w:t>
            </w:r>
            <w:r>
              <w:rPr>
                <w:spacing w:val="-4"/>
                <w:sz w:val="18"/>
              </w:rPr>
              <w:t> </w:t>
            </w:r>
            <w:r>
              <w:rPr>
                <w:sz w:val="18"/>
              </w:rPr>
              <w:t>and</w:t>
            </w:r>
            <w:r>
              <w:rPr>
                <w:spacing w:val="-3"/>
                <w:sz w:val="18"/>
              </w:rPr>
              <w:t> </w:t>
            </w:r>
            <w:r>
              <w:rPr>
                <w:spacing w:val="-4"/>
                <w:sz w:val="18"/>
              </w:rPr>
              <w:t>qty.</w:t>
            </w:r>
          </w:p>
        </w:tc>
        <w:tc>
          <w:tcPr>
            <w:tcW w:w="3260" w:type="dxa"/>
          </w:tcPr>
          <w:p>
            <w:pPr>
              <w:pStyle w:val="TableParagraph"/>
              <w:spacing w:line="188" w:lineRule="exact"/>
              <w:ind w:left="10"/>
              <w:jc w:val="center"/>
              <w:rPr>
                <w:sz w:val="18"/>
              </w:rPr>
            </w:pPr>
            <w:r>
              <w:rPr>
                <w:spacing w:val="-2"/>
                <w:sz w:val="18"/>
              </w:rPr>
              <w:t>Value</w:t>
            </w:r>
          </w:p>
        </w:tc>
        <w:tc>
          <w:tcPr>
            <w:tcW w:w="3971" w:type="dxa"/>
          </w:tcPr>
          <w:p>
            <w:pPr>
              <w:pStyle w:val="TableParagraph"/>
              <w:spacing w:line="188" w:lineRule="exact"/>
              <w:ind w:left="107"/>
              <w:rPr>
                <w:sz w:val="18"/>
              </w:rPr>
            </w:pPr>
            <w:r>
              <w:rPr>
                <w:sz w:val="18"/>
              </w:rPr>
              <w:t>Description</w:t>
            </w:r>
            <w:r>
              <w:rPr>
                <w:spacing w:val="-4"/>
                <w:sz w:val="18"/>
              </w:rPr>
              <w:t> </w:t>
            </w:r>
            <w:r>
              <w:rPr>
                <w:sz w:val="18"/>
              </w:rPr>
              <w:t>and</w:t>
            </w:r>
            <w:r>
              <w:rPr>
                <w:spacing w:val="-1"/>
                <w:sz w:val="18"/>
              </w:rPr>
              <w:t> </w:t>
            </w:r>
            <w:r>
              <w:rPr>
                <w:spacing w:val="-4"/>
                <w:sz w:val="18"/>
              </w:rPr>
              <w:t>Qty.</w:t>
            </w:r>
          </w:p>
        </w:tc>
        <w:tc>
          <w:tcPr>
            <w:tcW w:w="3118" w:type="dxa"/>
          </w:tcPr>
          <w:p>
            <w:pPr>
              <w:pStyle w:val="TableParagraph"/>
              <w:spacing w:line="186" w:lineRule="exact" w:before="2"/>
              <w:ind w:left="107"/>
              <w:rPr>
                <w:b/>
                <w:sz w:val="18"/>
              </w:rPr>
            </w:pPr>
            <w:r>
              <w:rPr>
                <w:b/>
                <w:spacing w:val="-2"/>
                <w:sz w:val="18"/>
              </w:rPr>
              <w:t>Value</w:t>
            </w:r>
          </w:p>
        </w:tc>
      </w:tr>
      <w:tr>
        <w:trPr>
          <w:trHeight w:val="206" w:hRule="atLeast"/>
        </w:trPr>
        <w:tc>
          <w:tcPr>
            <w:tcW w:w="4114" w:type="dxa"/>
          </w:tcPr>
          <w:p>
            <w:pPr>
              <w:pStyle w:val="TableParagraph"/>
              <w:rPr>
                <w:sz w:val="14"/>
              </w:rPr>
            </w:pPr>
          </w:p>
        </w:tc>
        <w:tc>
          <w:tcPr>
            <w:tcW w:w="3260" w:type="dxa"/>
          </w:tcPr>
          <w:p>
            <w:pPr>
              <w:pStyle w:val="TableParagraph"/>
              <w:rPr>
                <w:sz w:val="14"/>
              </w:rPr>
            </w:pPr>
          </w:p>
        </w:tc>
        <w:tc>
          <w:tcPr>
            <w:tcW w:w="3971" w:type="dxa"/>
          </w:tcPr>
          <w:p>
            <w:pPr>
              <w:pStyle w:val="TableParagraph"/>
              <w:rPr>
                <w:sz w:val="14"/>
              </w:rPr>
            </w:pPr>
          </w:p>
        </w:tc>
        <w:tc>
          <w:tcPr>
            <w:tcW w:w="3118" w:type="dxa"/>
          </w:tcPr>
          <w:p>
            <w:pPr>
              <w:pStyle w:val="TableParagraph"/>
              <w:rPr>
                <w:sz w:val="14"/>
              </w:rPr>
            </w:pPr>
          </w:p>
        </w:tc>
      </w:tr>
    </w:tbl>
    <w:p>
      <w:pPr>
        <w:pStyle w:val="ListParagraph"/>
        <w:numPr>
          <w:ilvl w:val="0"/>
          <w:numId w:val="23"/>
        </w:numPr>
        <w:tabs>
          <w:tab w:pos="389" w:val="left" w:leader="none"/>
        </w:tabs>
        <w:spacing w:line="240" w:lineRule="auto" w:before="24" w:after="0"/>
        <w:ind w:left="389" w:right="0" w:hanging="181"/>
        <w:jc w:val="left"/>
        <w:rPr>
          <w:b/>
          <w:sz w:val="18"/>
        </w:rPr>
      </w:pPr>
      <w:r>
        <w:rPr>
          <w:b/>
          <w:sz w:val="18"/>
        </w:rPr>
        <w:t>Total</w:t>
      </w:r>
      <w:r>
        <w:rPr>
          <w:b/>
          <w:spacing w:val="-2"/>
          <w:sz w:val="18"/>
        </w:rPr>
        <w:t> </w:t>
      </w:r>
      <w:r>
        <w:rPr>
          <w:b/>
          <w:sz w:val="18"/>
        </w:rPr>
        <w:t>other</w:t>
      </w:r>
      <w:r>
        <w:rPr>
          <w:b/>
          <w:spacing w:val="-3"/>
          <w:sz w:val="18"/>
        </w:rPr>
        <w:t> </w:t>
      </w:r>
      <w:r>
        <w:rPr>
          <w:b/>
          <w:sz w:val="18"/>
        </w:rPr>
        <w:t>items/freebies</w:t>
      </w:r>
      <w:r>
        <w:rPr>
          <w:b/>
          <w:spacing w:val="-2"/>
          <w:sz w:val="18"/>
        </w:rPr>
        <w:t> </w:t>
      </w:r>
      <w:r>
        <w:rPr>
          <w:b/>
          <w:sz w:val="18"/>
        </w:rPr>
        <w:t>seizure</w:t>
      </w:r>
      <w:r>
        <w:rPr>
          <w:b/>
          <w:spacing w:val="-3"/>
          <w:sz w:val="18"/>
        </w:rPr>
        <w:t> </w:t>
      </w:r>
      <w:r>
        <w:rPr>
          <w:b/>
          <w:sz w:val="18"/>
        </w:rPr>
        <w:t>(Laptop,</w:t>
      </w:r>
      <w:r>
        <w:rPr>
          <w:b/>
          <w:spacing w:val="-2"/>
          <w:sz w:val="18"/>
        </w:rPr>
        <w:t> </w:t>
      </w:r>
      <w:r>
        <w:rPr>
          <w:b/>
          <w:sz w:val="18"/>
        </w:rPr>
        <w:t>cookers,</w:t>
      </w:r>
      <w:r>
        <w:rPr>
          <w:b/>
          <w:spacing w:val="-2"/>
          <w:sz w:val="18"/>
        </w:rPr>
        <w:t> </w:t>
      </w:r>
      <w:r>
        <w:rPr>
          <w:b/>
          <w:sz w:val="18"/>
        </w:rPr>
        <w:t>sarees</w:t>
      </w:r>
      <w:r>
        <w:rPr>
          <w:b/>
          <w:spacing w:val="-2"/>
          <w:sz w:val="18"/>
        </w:rPr>
        <w:t> </w:t>
      </w:r>
      <w:r>
        <w:rPr>
          <w:b/>
          <w:sz w:val="18"/>
        </w:rPr>
        <w:t>etc.</w:t>
      </w:r>
      <w:r>
        <w:rPr>
          <w:b/>
          <w:spacing w:val="1"/>
          <w:sz w:val="18"/>
        </w:rPr>
        <w:t> </w:t>
      </w:r>
      <w:r>
        <w:rPr>
          <w:b/>
          <w:sz w:val="18"/>
        </w:rPr>
        <w:t>meant</w:t>
      </w:r>
      <w:r>
        <w:rPr>
          <w:b/>
          <w:spacing w:val="-2"/>
          <w:sz w:val="18"/>
        </w:rPr>
        <w:t> </w:t>
      </w:r>
      <w:r>
        <w:rPr>
          <w:b/>
          <w:sz w:val="18"/>
        </w:rPr>
        <w:t>for</w:t>
      </w:r>
      <w:r>
        <w:rPr>
          <w:b/>
          <w:spacing w:val="-3"/>
          <w:sz w:val="18"/>
        </w:rPr>
        <w:t> </w:t>
      </w:r>
      <w:r>
        <w:rPr>
          <w:b/>
          <w:sz w:val="18"/>
        </w:rPr>
        <w:t>inducement</w:t>
      </w:r>
      <w:r>
        <w:rPr>
          <w:b/>
          <w:spacing w:val="-2"/>
          <w:sz w:val="18"/>
        </w:rPr>
        <w:t> </w:t>
      </w:r>
      <w:r>
        <w:rPr>
          <w:b/>
          <w:sz w:val="18"/>
        </w:rPr>
        <w:t>of voters)</w:t>
      </w:r>
      <w:r>
        <w:rPr>
          <w:b/>
          <w:spacing w:val="-2"/>
          <w:sz w:val="18"/>
        </w:rPr>
        <w:t> </w:t>
      </w:r>
      <w:r>
        <w:rPr>
          <w:b/>
          <w:sz w:val="18"/>
        </w:rPr>
        <w:t>and</w:t>
      </w:r>
      <w:r>
        <w:rPr>
          <w:b/>
          <w:spacing w:val="-4"/>
          <w:sz w:val="18"/>
        </w:rPr>
        <w:t> </w:t>
      </w:r>
      <w:r>
        <w:rPr>
          <w:b/>
          <w:sz w:val="18"/>
        </w:rPr>
        <w:t>its</w:t>
      </w:r>
      <w:r>
        <w:rPr>
          <w:b/>
          <w:spacing w:val="-2"/>
          <w:sz w:val="18"/>
        </w:rPr>
        <w:t> </w:t>
      </w:r>
      <w:r>
        <w:rPr>
          <w:b/>
          <w:sz w:val="18"/>
        </w:rPr>
        <w:t>value</w:t>
      </w:r>
      <w:r>
        <w:rPr>
          <w:b/>
          <w:spacing w:val="-3"/>
          <w:sz w:val="18"/>
        </w:rPr>
        <w:t> </w:t>
      </w:r>
      <w:r>
        <w:rPr>
          <w:b/>
          <w:sz w:val="18"/>
        </w:rPr>
        <w:t>in</w:t>
      </w:r>
      <w:r>
        <w:rPr>
          <w:b/>
          <w:spacing w:val="-3"/>
          <w:sz w:val="18"/>
        </w:rPr>
        <w:t> </w:t>
      </w:r>
      <w:r>
        <w:rPr>
          <w:b/>
          <w:sz w:val="18"/>
        </w:rPr>
        <w:t>Rs.</w:t>
      </w:r>
      <w:r>
        <w:rPr>
          <w:b/>
          <w:spacing w:val="-1"/>
          <w:sz w:val="18"/>
        </w:rPr>
        <w:t> </w:t>
      </w:r>
      <w:r>
        <w:rPr>
          <w:b/>
          <w:spacing w:val="-5"/>
          <w:sz w:val="18"/>
        </w:rPr>
        <w:t>Cr.</w:t>
      </w:r>
    </w:p>
    <w:tbl>
      <w:tblPr>
        <w:tblW w:w="0" w:type="auto"/>
        <w:jc w:val="left"/>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31"/>
        <w:gridCol w:w="2979"/>
        <w:gridCol w:w="2970"/>
        <w:gridCol w:w="2984"/>
      </w:tblGrid>
      <w:tr>
        <w:trPr>
          <w:trHeight w:val="208" w:hRule="atLeast"/>
        </w:trPr>
        <w:tc>
          <w:tcPr>
            <w:tcW w:w="5531" w:type="dxa"/>
          </w:tcPr>
          <w:p>
            <w:pPr>
              <w:pStyle w:val="TableParagraph"/>
              <w:spacing w:line="188" w:lineRule="exact"/>
              <w:ind w:left="5"/>
              <w:jc w:val="center"/>
              <w:rPr>
                <w:sz w:val="18"/>
              </w:rPr>
            </w:pPr>
            <w:r>
              <w:rPr>
                <w:sz w:val="18"/>
              </w:rPr>
              <w:t>Seizure</w:t>
            </w:r>
            <w:r>
              <w:rPr>
                <w:spacing w:val="-3"/>
                <w:sz w:val="18"/>
              </w:rPr>
              <w:t> </w:t>
            </w:r>
            <w:r>
              <w:rPr>
                <w:sz w:val="18"/>
              </w:rPr>
              <w:t>on</w:t>
            </w:r>
            <w:r>
              <w:rPr>
                <w:spacing w:val="-1"/>
                <w:sz w:val="18"/>
              </w:rPr>
              <w:t> </w:t>
            </w:r>
            <w:r>
              <w:rPr>
                <w:sz w:val="18"/>
              </w:rPr>
              <w:t>previous</w:t>
            </w:r>
            <w:r>
              <w:rPr>
                <w:spacing w:val="-3"/>
                <w:sz w:val="18"/>
              </w:rPr>
              <w:t> </w:t>
            </w:r>
            <w:r>
              <w:rPr>
                <w:spacing w:val="-5"/>
                <w:sz w:val="18"/>
              </w:rPr>
              <w:t>day</w:t>
            </w:r>
          </w:p>
        </w:tc>
        <w:tc>
          <w:tcPr>
            <w:tcW w:w="2979" w:type="dxa"/>
          </w:tcPr>
          <w:p>
            <w:pPr>
              <w:pStyle w:val="TableParagraph"/>
              <w:rPr>
                <w:sz w:val="14"/>
              </w:rPr>
            </w:pPr>
          </w:p>
        </w:tc>
        <w:tc>
          <w:tcPr>
            <w:tcW w:w="5954" w:type="dxa"/>
            <w:gridSpan w:val="2"/>
          </w:tcPr>
          <w:p>
            <w:pPr>
              <w:pStyle w:val="TableParagraph"/>
              <w:spacing w:line="188" w:lineRule="exact"/>
              <w:ind w:left="3"/>
              <w:jc w:val="center"/>
              <w:rPr>
                <w:sz w:val="18"/>
              </w:rPr>
            </w:pPr>
            <w:r>
              <w:rPr>
                <w:sz w:val="18"/>
              </w:rPr>
              <w:t>Progressive</w:t>
            </w:r>
            <w:r>
              <w:rPr>
                <w:spacing w:val="-6"/>
                <w:sz w:val="18"/>
              </w:rPr>
              <w:t> </w:t>
            </w:r>
            <w:r>
              <w:rPr>
                <w:spacing w:val="-2"/>
                <w:sz w:val="18"/>
              </w:rPr>
              <w:t>Seizure</w:t>
            </w:r>
          </w:p>
        </w:tc>
      </w:tr>
      <w:tr>
        <w:trPr>
          <w:trHeight w:val="206" w:hRule="atLeast"/>
        </w:trPr>
        <w:tc>
          <w:tcPr>
            <w:tcW w:w="5531" w:type="dxa"/>
          </w:tcPr>
          <w:p>
            <w:pPr>
              <w:pStyle w:val="TableParagraph"/>
              <w:spacing w:line="186" w:lineRule="exact"/>
              <w:ind w:left="107"/>
              <w:rPr>
                <w:sz w:val="18"/>
              </w:rPr>
            </w:pPr>
            <w:r>
              <w:rPr>
                <w:sz w:val="18"/>
              </w:rPr>
              <w:t>Description</w:t>
            </w:r>
            <w:r>
              <w:rPr>
                <w:spacing w:val="-3"/>
                <w:sz w:val="18"/>
              </w:rPr>
              <w:t> </w:t>
            </w:r>
            <w:r>
              <w:rPr>
                <w:sz w:val="18"/>
              </w:rPr>
              <w:t>and</w:t>
            </w:r>
            <w:r>
              <w:rPr>
                <w:spacing w:val="-3"/>
                <w:sz w:val="18"/>
              </w:rPr>
              <w:t> </w:t>
            </w:r>
            <w:r>
              <w:rPr>
                <w:spacing w:val="-4"/>
                <w:sz w:val="18"/>
              </w:rPr>
              <w:t>qty.</w:t>
            </w:r>
          </w:p>
        </w:tc>
        <w:tc>
          <w:tcPr>
            <w:tcW w:w="2979" w:type="dxa"/>
          </w:tcPr>
          <w:p>
            <w:pPr>
              <w:pStyle w:val="TableParagraph"/>
              <w:spacing w:line="186" w:lineRule="exact"/>
              <w:ind w:left="107"/>
              <w:rPr>
                <w:sz w:val="18"/>
              </w:rPr>
            </w:pPr>
            <w:r>
              <w:rPr>
                <w:spacing w:val="-2"/>
                <w:sz w:val="18"/>
              </w:rPr>
              <w:t>Value</w:t>
            </w:r>
          </w:p>
        </w:tc>
        <w:tc>
          <w:tcPr>
            <w:tcW w:w="2970" w:type="dxa"/>
          </w:tcPr>
          <w:p>
            <w:pPr>
              <w:pStyle w:val="TableParagraph"/>
              <w:spacing w:line="186" w:lineRule="exact"/>
              <w:ind w:left="107"/>
              <w:rPr>
                <w:sz w:val="18"/>
              </w:rPr>
            </w:pPr>
            <w:r>
              <w:rPr>
                <w:sz w:val="18"/>
              </w:rPr>
              <w:t>Description</w:t>
            </w:r>
            <w:r>
              <w:rPr>
                <w:spacing w:val="-4"/>
                <w:sz w:val="18"/>
              </w:rPr>
              <w:t> </w:t>
            </w:r>
            <w:r>
              <w:rPr>
                <w:sz w:val="18"/>
              </w:rPr>
              <w:t>and</w:t>
            </w:r>
            <w:r>
              <w:rPr>
                <w:spacing w:val="-1"/>
                <w:sz w:val="18"/>
              </w:rPr>
              <w:t> </w:t>
            </w:r>
            <w:r>
              <w:rPr>
                <w:spacing w:val="-4"/>
                <w:sz w:val="18"/>
              </w:rPr>
              <w:t>Qty.</w:t>
            </w:r>
          </w:p>
        </w:tc>
        <w:tc>
          <w:tcPr>
            <w:tcW w:w="2984" w:type="dxa"/>
          </w:tcPr>
          <w:p>
            <w:pPr>
              <w:pStyle w:val="TableParagraph"/>
              <w:spacing w:line="186" w:lineRule="exact"/>
              <w:ind w:left="106"/>
              <w:rPr>
                <w:sz w:val="18"/>
              </w:rPr>
            </w:pPr>
            <w:r>
              <w:rPr>
                <w:spacing w:val="-2"/>
                <w:sz w:val="18"/>
              </w:rPr>
              <w:t>Value</w:t>
            </w:r>
          </w:p>
        </w:tc>
      </w:tr>
      <w:tr>
        <w:trPr>
          <w:trHeight w:val="208" w:hRule="atLeast"/>
        </w:trPr>
        <w:tc>
          <w:tcPr>
            <w:tcW w:w="5531" w:type="dxa"/>
          </w:tcPr>
          <w:p>
            <w:pPr>
              <w:pStyle w:val="TableParagraph"/>
              <w:rPr>
                <w:sz w:val="14"/>
              </w:rPr>
            </w:pPr>
          </w:p>
        </w:tc>
        <w:tc>
          <w:tcPr>
            <w:tcW w:w="2979" w:type="dxa"/>
          </w:tcPr>
          <w:p>
            <w:pPr>
              <w:pStyle w:val="TableParagraph"/>
              <w:rPr>
                <w:sz w:val="14"/>
              </w:rPr>
            </w:pPr>
          </w:p>
        </w:tc>
        <w:tc>
          <w:tcPr>
            <w:tcW w:w="2970" w:type="dxa"/>
          </w:tcPr>
          <w:p>
            <w:pPr>
              <w:pStyle w:val="TableParagraph"/>
              <w:rPr>
                <w:sz w:val="14"/>
              </w:rPr>
            </w:pPr>
          </w:p>
        </w:tc>
        <w:tc>
          <w:tcPr>
            <w:tcW w:w="2984" w:type="dxa"/>
          </w:tcPr>
          <w:p>
            <w:pPr>
              <w:pStyle w:val="TableParagraph"/>
              <w:rPr>
                <w:sz w:val="14"/>
              </w:rPr>
            </w:pPr>
          </w:p>
        </w:tc>
      </w:tr>
    </w:tbl>
    <w:p>
      <w:pPr>
        <w:spacing w:before="22"/>
        <w:ind w:left="208" w:right="0" w:firstLine="0"/>
        <w:jc w:val="left"/>
        <w:rPr>
          <w:b/>
          <w:sz w:val="2"/>
        </w:rPr>
      </w:pPr>
      <w:r>
        <w:rPr>
          <w:b/>
          <w:spacing w:val="-8"/>
          <w:sz w:val="2"/>
        </w:rPr>
        <w:t>[</w:t>
      </w:r>
    </w:p>
    <w:p>
      <w:pPr>
        <w:pStyle w:val="ListParagraph"/>
        <w:numPr>
          <w:ilvl w:val="0"/>
          <w:numId w:val="23"/>
        </w:numPr>
        <w:tabs>
          <w:tab w:pos="389" w:val="left" w:leader="none"/>
        </w:tabs>
        <w:spacing w:line="240" w:lineRule="auto" w:before="1" w:after="0"/>
        <w:ind w:left="389" w:right="0" w:hanging="181"/>
        <w:jc w:val="left"/>
        <w:rPr>
          <w:b/>
          <w:sz w:val="18"/>
        </w:rPr>
      </w:pPr>
      <w:r>
        <w:rPr>
          <w:b/>
          <w:sz w:val="18"/>
        </w:rPr>
        <w:t>Total</w:t>
      </w:r>
      <w:r>
        <w:rPr>
          <w:b/>
          <w:spacing w:val="-3"/>
          <w:sz w:val="18"/>
        </w:rPr>
        <w:t> </w:t>
      </w:r>
      <w:r>
        <w:rPr>
          <w:b/>
          <w:sz w:val="18"/>
        </w:rPr>
        <w:t>seizure</w:t>
      </w:r>
      <w:r>
        <w:rPr>
          <w:b/>
          <w:spacing w:val="-4"/>
          <w:sz w:val="18"/>
        </w:rPr>
        <w:t> </w:t>
      </w:r>
      <w:r>
        <w:rPr>
          <w:b/>
          <w:sz w:val="18"/>
        </w:rPr>
        <w:t>value</w:t>
      </w:r>
      <w:r>
        <w:rPr>
          <w:b/>
          <w:spacing w:val="-3"/>
          <w:sz w:val="18"/>
        </w:rPr>
        <w:t> </w:t>
      </w:r>
      <w:r>
        <w:rPr>
          <w:b/>
          <w:sz w:val="18"/>
        </w:rPr>
        <w:t>in</w:t>
      </w:r>
      <w:r>
        <w:rPr>
          <w:b/>
          <w:spacing w:val="-3"/>
          <w:sz w:val="18"/>
        </w:rPr>
        <w:t> </w:t>
      </w:r>
      <w:r>
        <w:rPr>
          <w:b/>
          <w:spacing w:val="-2"/>
          <w:sz w:val="18"/>
        </w:rPr>
        <w:t>Rupees:</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09"/>
        <w:gridCol w:w="3402"/>
      </w:tblGrid>
      <w:tr>
        <w:trPr>
          <w:trHeight w:val="527" w:hRule="atLeast"/>
        </w:trPr>
        <w:tc>
          <w:tcPr>
            <w:tcW w:w="11109" w:type="dxa"/>
          </w:tcPr>
          <w:p>
            <w:pPr>
              <w:pStyle w:val="TableParagraph"/>
              <w:spacing w:before="32"/>
              <w:rPr>
                <w:b/>
                <w:sz w:val="18"/>
              </w:rPr>
            </w:pPr>
          </w:p>
          <w:p>
            <w:pPr>
              <w:pStyle w:val="TableParagraph"/>
              <w:ind w:left="107"/>
              <w:rPr>
                <w:b/>
                <w:sz w:val="18"/>
              </w:rPr>
            </w:pPr>
            <w:r>
              <w:rPr>
                <w:b/>
                <w:sz w:val="18"/>
              </w:rPr>
              <w:t>Total</w:t>
            </w:r>
            <w:r>
              <w:rPr>
                <w:b/>
                <w:spacing w:val="-3"/>
                <w:sz w:val="18"/>
              </w:rPr>
              <w:t> </w:t>
            </w:r>
            <w:r>
              <w:rPr>
                <w:b/>
                <w:sz w:val="18"/>
              </w:rPr>
              <w:t>Cumulative</w:t>
            </w:r>
            <w:r>
              <w:rPr>
                <w:b/>
                <w:spacing w:val="-1"/>
                <w:sz w:val="18"/>
              </w:rPr>
              <w:t> </w:t>
            </w:r>
            <w:r>
              <w:rPr>
                <w:b/>
                <w:sz w:val="18"/>
              </w:rPr>
              <w:t>Seizure</w:t>
            </w:r>
            <w:r>
              <w:rPr>
                <w:b/>
                <w:spacing w:val="-3"/>
                <w:sz w:val="18"/>
              </w:rPr>
              <w:t> </w:t>
            </w:r>
            <w:r>
              <w:rPr>
                <w:b/>
                <w:sz w:val="18"/>
              </w:rPr>
              <w:t>in</w:t>
            </w:r>
            <w:r>
              <w:rPr>
                <w:b/>
                <w:spacing w:val="-3"/>
                <w:sz w:val="18"/>
              </w:rPr>
              <w:t> </w:t>
            </w:r>
            <w:r>
              <w:rPr>
                <w:b/>
                <w:sz w:val="18"/>
              </w:rPr>
              <w:t>Rupees</w:t>
            </w:r>
            <w:r>
              <w:rPr>
                <w:b/>
                <w:spacing w:val="-1"/>
                <w:sz w:val="18"/>
              </w:rPr>
              <w:t> </w:t>
            </w:r>
            <w:r>
              <w:rPr>
                <w:b/>
                <w:sz w:val="18"/>
              </w:rPr>
              <w:t>on</w:t>
            </w:r>
            <w:r>
              <w:rPr>
                <w:b/>
                <w:spacing w:val="-1"/>
                <w:sz w:val="18"/>
              </w:rPr>
              <w:t> </w:t>
            </w:r>
            <w:r>
              <w:rPr>
                <w:b/>
                <w:sz w:val="18"/>
              </w:rPr>
              <w:t>previous </w:t>
            </w:r>
            <w:r>
              <w:rPr>
                <w:b/>
                <w:spacing w:val="-5"/>
                <w:sz w:val="18"/>
              </w:rPr>
              <w:t>day</w:t>
            </w:r>
          </w:p>
        </w:tc>
        <w:tc>
          <w:tcPr>
            <w:tcW w:w="3402" w:type="dxa"/>
          </w:tcPr>
          <w:p>
            <w:pPr>
              <w:pStyle w:val="TableParagraph"/>
              <w:spacing w:before="32"/>
              <w:rPr>
                <w:b/>
                <w:sz w:val="18"/>
              </w:rPr>
            </w:pPr>
          </w:p>
          <w:p>
            <w:pPr>
              <w:pStyle w:val="TableParagraph"/>
              <w:ind w:left="105"/>
              <w:rPr>
                <w:b/>
                <w:sz w:val="18"/>
              </w:rPr>
            </w:pPr>
            <w:r>
              <w:rPr>
                <w:b/>
                <w:sz w:val="18"/>
              </w:rPr>
              <w:t>Total</w:t>
            </w:r>
            <w:r>
              <w:rPr>
                <w:b/>
                <w:spacing w:val="-2"/>
                <w:sz w:val="18"/>
              </w:rPr>
              <w:t> </w:t>
            </w:r>
            <w:r>
              <w:rPr>
                <w:b/>
                <w:sz w:val="18"/>
              </w:rPr>
              <w:t>Cumulative</w:t>
            </w:r>
            <w:r>
              <w:rPr>
                <w:b/>
                <w:spacing w:val="-3"/>
                <w:sz w:val="18"/>
              </w:rPr>
              <w:t> </w:t>
            </w:r>
            <w:r>
              <w:rPr>
                <w:b/>
                <w:sz w:val="18"/>
              </w:rPr>
              <w:t>Seizure</w:t>
            </w:r>
            <w:r>
              <w:rPr>
                <w:b/>
                <w:spacing w:val="-3"/>
                <w:sz w:val="18"/>
              </w:rPr>
              <w:t> </w:t>
            </w:r>
            <w:r>
              <w:rPr>
                <w:b/>
                <w:sz w:val="18"/>
              </w:rPr>
              <w:t>in</w:t>
            </w:r>
            <w:r>
              <w:rPr>
                <w:b/>
                <w:spacing w:val="-2"/>
                <w:sz w:val="18"/>
              </w:rPr>
              <w:t> Rupees</w:t>
            </w:r>
          </w:p>
        </w:tc>
      </w:tr>
      <w:tr>
        <w:trPr>
          <w:trHeight w:val="445" w:hRule="atLeast"/>
        </w:trPr>
        <w:tc>
          <w:tcPr>
            <w:tcW w:w="11109" w:type="dxa"/>
          </w:tcPr>
          <w:p>
            <w:pPr>
              <w:pStyle w:val="TableParagraph"/>
              <w:rPr>
                <w:sz w:val="18"/>
              </w:rPr>
            </w:pPr>
          </w:p>
        </w:tc>
        <w:tc>
          <w:tcPr>
            <w:tcW w:w="3402" w:type="dxa"/>
          </w:tcPr>
          <w:p>
            <w:pPr>
              <w:pStyle w:val="TableParagraph"/>
              <w:rPr>
                <w:sz w:val="18"/>
              </w:rPr>
            </w:pPr>
          </w:p>
        </w:tc>
      </w:tr>
    </w:tbl>
    <w:p>
      <w:pPr>
        <w:spacing w:before="2"/>
        <w:ind w:left="10532" w:right="0" w:firstLine="0"/>
        <w:jc w:val="left"/>
        <w:rPr>
          <w:b/>
          <w:sz w:val="18"/>
        </w:rPr>
      </w:pPr>
      <w:r>
        <w:rPr>
          <w:rFonts w:ascii="Calibri"/>
          <w:b/>
          <w:sz w:val="18"/>
        </w:rPr>
        <w:t>S</w:t>
      </w:r>
      <w:r>
        <w:rPr>
          <w:b/>
          <w:sz w:val="18"/>
        </w:rPr>
        <w:t>ignature</w:t>
      </w:r>
      <w:r>
        <w:rPr>
          <w:b/>
          <w:spacing w:val="-3"/>
          <w:sz w:val="18"/>
        </w:rPr>
        <w:t> </w:t>
      </w:r>
      <w:r>
        <w:rPr>
          <w:b/>
          <w:sz w:val="18"/>
        </w:rPr>
        <w:t>of</w:t>
      </w:r>
      <w:r>
        <w:rPr>
          <w:b/>
          <w:spacing w:val="-2"/>
          <w:sz w:val="18"/>
        </w:rPr>
        <w:t> </w:t>
      </w:r>
      <w:r>
        <w:rPr>
          <w:b/>
          <w:sz w:val="18"/>
        </w:rPr>
        <w:t>the</w:t>
      </w:r>
      <w:r>
        <w:rPr>
          <w:b/>
          <w:spacing w:val="-3"/>
          <w:sz w:val="18"/>
        </w:rPr>
        <w:t> </w:t>
      </w:r>
      <w:r>
        <w:rPr>
          <w:b/>
          <w:sz w:val="18"/>
        </w:rPr>
        <w:t>Nodal</w:t>
      </w:r>
      <w:r>
        <w:rPr>
          <w:b/>
          <w:spacing w:val="-1"/>
          <w:sz w:val="18"/>
        </w:rPr>
        <w:t> </w:t>
      </w:r>
      <w:r>
        <w:rPr>
          <w:b/>
          <w:sz w:val="18"/>
        </w:rPr>
        <w:t>Officer (Exp.),</w:t>
      </w:r>
      <w:r>
        <w:rPr>
          <w:b/>
          <w:spacing w:val="-4"/>
          <w:sz w:val="18"/>
        </w:rPr>
        <w:t> </w:t>
      </w:r>
      <w:r>
        <w:rPr>
          <w:b/>
          <w:sz w:val="18"/>
        </w:rPr>
        <w:t>Office</w:t>
      </w:r>
      <w:r>
        <w:rPr>
          <w:b/>
          <w:spacing w:val="-2"/>
          <w:sz w:val="18"/>
        </w:rPr>
        <w:t> </w:t>
      </w:r>
      <w:r>
        <w:rPr>
          <w:b/>
          <w:sz w:val="18"/>
        </w:rPr>
        <w:t>of</w:t>
      </w:r>
      <w:r>
        <w:rPr>
          <w:b/>
          <w:spacing w:val="-1"/>
          <w:sz w:val="18"/>
        </w:rPr>
        <w:t> </w:t>
      </w:r>
      <w:r>
        <w:rPr>
          <w:b/>
          <w:spacing w:val="-4"/>
          <w:sz w:val="18"/>
        </w:rPr>
        <w:t>CEOs</w:t>
      </w:r>
    </w:p>
    <w:p>
      <w:pPr>
        <w:spacing w:after="0"/>
        <w:jc w:val="left"/>
        <w:rPr>
          <w:sz w:val="18"/>
        </w:rPr>
        <w:sectPr>
          <w:pgSz w:w="16850" w:h="11900" w:orient="landscape"/>
          <w:pgMar w:header="0" w:footer="413" w:top="460" w:bottom="600" w:left="420" w:right="540"/>
        </w:sectPr>
      </w:pPr>
    </w:p>
    <w:p>
      <w:pPr>
        <w:pStyle w:val="BodyText"/>
        <w:spacing w:before="67"/>
        <w:ind w:left="403" w:right="281"/>
        <w:jc w:val="center"/>
      </w:pPr>
      <w:r>
        <w:rPr/>
        <w:t>Annexure </w:t>
      </w:r>
      <w:r>
        <w:rPr>
          <w:spacing w:val="-10"/>
        </w:rPr>
        <w:t>I</w:t>
      </w:r>
    </w:p>
    <w:p>
      <w:pPr>
        <w:tabs>
          <w:tab w:pos="12099" w:val="right" w:leader="dot"/>
        </w:tabs>
        <w:spacing w:before="49" w:after="31"/>
        <w:ind w:left="120" w:right="0" w:firstLine="0"/>
        <w:jc w:val="center"/>
        <w:rPr>
          <w:b/>
          <w:sz w:val="18"/>
        </w:rPr>
      </w:pPr>
      <w:r>
        <w:rPr>
          <w:b/>
          <w:sz w:val="18"/>
        </w:rPr>
        <w:t>Weekly</w:t>
      </w:r>
      <w:r>
        <w:rPr>
          <w:b/>
          <w:spacing w:val="-4"/>
          <w:sz w:val="18"/>
        </w:rPr>
        <w:t> </w:t>
      </w:r>
      <w:r>
        <w:rPr>
          <w:b/>
          <w:sz w:val="18"/>
        </w:rPr>
        <w:t>seizure made</w:t>
      </w:r>
      <w:r>
        <w:rPr>
          <w:b/>
          <w:spacing w:val="-3"/>
          <w:sz w:val="18"/>
        </w:rPr>
        <w:t> </w:t>
      </w:r>
      <w:r>
        <w:rPr>
          <w:b/>
          <w:sz w:val="18"/>
        </w:rPr>
        <w:t>at</w:t>
      </w:r>
      <w:r>
        <w:rPr>
          <w:b/>
          <w:spacing w:val="-3"/>
          <w:sz w:val="18"/>
        </w:rPr>
        <w:t> </w:t>
      </w:r>
      <w:r>
        <w:rPr>
          <w:b/>
          <w:sz w:val="18"/>
        </w:rPr>
        <w:t>the</w:t>
      </w:r>
      <w:r>
        <w:rPr>
          <w:b/>
          <w:spacing w:val="-4"/>
          <w:sz w:val="18"/>
        </w:rPr>
        <w:t> </w:t>
      </w:r>
      <w:r>
        <w:rPr>
          <w:b/>
          <w:sz w:val="18"/>
        </w:rPr>
        <w:t>Inter-State</w:t>
      </w:r>
      <w:r>
        <w:rPr>
          <w:b/>
          <w:spacing w:val="-4"/>
          <w:sz w:val="18"/>
        </w:rPr>
        <w:t> </w:t>
      </w:r>
      <w:r>
        <w:rPr>
          <w:b/>
          <w:sz w:val="18"/>
        </w:rPr>
        <w:t>Border</w:t>
      </w:r>
      <w:r>
        <w:rPr>
          <w:b/>
          <w:spacing w:val="-4"/>
          <w:sz w:val="18"/>
        </w:rPr>
        <w:t> </w:t>
      </w:r>
      <w:r>
        <w:rPr>
          <w:b/>
          <w:sz w:val="18"/>
        </w:rPr>
        <w:t>Checkposts/Areas</w:t>
      </w:r>
      <w:r>
        <w:rPr>
          <w:b/>
          <w:spacing w:val="-4"/>
          <w:sz w:val="18"/>
        </w:rPr>
        <w:t> </w:t>
      </w:r>
      <w:r>
        <w:rPr>
          <w:b/>
          <w:sz w:val="18"/>
        </w:rPr>
        <w:t>of</w:t>
      </w:r>
      <w:r>
        <w:rPr>
          <w:b/>
          <w:spacing w:val="-3"/>
          <w:sz w:val="18"/>
        </w:rPr>
        <w:t> </w:t>
      </w:r>
      <w:r>
        <w:rPr>
          <w:b/>
          <w:sz w:val="18"/>
        </w:rPr>
        <w:t>………………..(Name</w:t>
      </w:r>
      <w:r>
        <w:rPr>
          <w:b/>
          <w:spacing w:val="-3"/>
          <w:sz w:val="18"/>
        </w:rPr>
        <w:t> </w:t>
      </w:r>
      <w:r>
        <w:rPr>
          <w:b/>
          <w:sz w:val="18"/>
        </w:rPr>
        <w:t>of</w:t>
      </w:r>
      <w:r>
        <w:rPr>
          <w:b/>
          <w:spacing w:val="-1"/>
          <w:sz w:val="18"/>
        </w:rPr>
        <w:t> </w:t>
      </w:r>
      <w:r>
        <w:rPr>
          <w:b/>
          <w:sz w:val="18"/>
        </w:rPr>
        <w:t>State/UT)</w:t>
      </w:r>
      <w:r>
        <w:rPr>
          <w:b/>
          <w:spacing w:val="-5"/>
          <w:sz w:val="18"/>
        </w:rPr>
        <w:t> </w:t>
      </w:r>
      <w:r>
        <w:rPr>
          <w:b/>
          <w:sz w:val="18"/>
        </w:rPr>
        <w:t>with</w:t>
      </w:r>
      <w:r>
        <w:rPr>
          <w:b/>
          <w:spacing w:val="-4"/>
          <w:sz w:val="18"/>
        </w:rPr>
        <w:t> </w:t>
      </w:r>
      <w:r>
        <w:rPr>
          <w:b/>
          <w:sz w:val="18"/>
        </w:rPr>
        <w:t>the</w:t>
      </w:r>
      <w:r>
        <w:rPr>
          <w:b/>
          <w:spacing w:val="-4"/>
          <w:sz w:val="18"/>
        </w:rPr>
        <w:t> </w:t>
      </w:r>
      <w:r>
        <w:rPr>
          <w:b/>
          <w:sz w:val="18"/>
        </w:rPr>
        <w:t>neighbouring</w:t>
      </w:r>
      <w:r>
        <w:rPr>
          <w:b/>
          <w:spacing w:val="-2"/>
          <w:sz w:val="18"/>
        </w:rPr>
        <w:t> </w:t>
      </w:r>
      <w:r>
        <w:rPr>
          <w:b/>
          <w:sz w:val="18"/>
        </w:rPr>
        <w:t>States/UTs</w:t>
      </w:r>
      <w:r>
        <w:rPr>
          <w:b/>
          <w:spacing w:val="-4"/>
          <w:sz w:val="18"/>
        </w:rPr>
        <w:t> </w:t>
      </w:r>
      <w:r>
        <w:rPr>
          <w:b/>
          <w:sz w:val="18"/>
        </w:rPr>
        <w:t>as</w:t>
      </w:r>
      <w:r>
        <w:rPr>
          <w:b/>
          <w:spacing w:val="-3"/>
          <w:sz w:val="18"/>
        </w:rPr>
        <w:t> </w:t>
      </w:r>
      <w:r>
        <w:rPr>
          <w:b/>
          <w:spacing w:val="-5"/>
          <w:sz w:val="18"/>
        </w:rPr>
        <w:t>on</w:t>
      </w:r>
      <w:r>
        <w:rPr>
          <w:sz w:val="18"/>
        </w:rPr>
        <w:tab/>
      </w:r>
      <w:r>
        <w:rPr>
          <w:b/>
          <w:spacing w:val="-4"/>
          <w:sz w:val="18"/>
        </w:rPr>
        <w:t>2024</w:t>
      </w:r>
    </w:p>
    <w:tbl>
      <w:tblPr>
        <w:tblW w:w="0" w:type="auto"/>
        <w:jc w:val="left"/>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1058"/>
        <w:gridCol w:w="1298"/>
        <w:gridCol w:w="1167"/>
        <w:gridCol w:w="1039"/>
        <w:gridCol w:w="1061"/>
        <w:gridCol w:w="1069"/>
        <w:gridCol w:w="1059"/>
        <w:gridCol w:w="1069"/>
        <w:gridCol w:w="1062"/>
        <w:gridCol w:w="1069"/>
        <w:gridCol w:w="1376"/>
        <w:gridCol w:w="1715"/>
      </w:tblGrid>
      <w:tr>
        <w:trPr>
          <w:trHeight w:val="412" w:hRule="atLeast"/>
        </w:trPr>
        <w:tc>
          <w:tcPr>
            <w:tcW w:w="1416" w:type="dxa"/>
            <w:vMerge w:val="restart"/>
          </w:tcPr>
          <w:p>
            <w:pPr>
              <w:pStyle w:val="TableParagraph"/>
              <w:ind w:left="117" w:right="103" w:firstLine="1"/>
              <w:jc w:val="center"/>
              <w:rPr>
                <w:sz w:val="18"/>
              </w:rPr>
            </w:pPr>
            <w:r>
              <w:rPr>
                <w:sz w:val="18"/>
              </w:rPr>
              <w:t>Name of State/UT</w:t>
            </w:r>
            <w:r>
              <w:rPr>
                <w:spacing w:val="-12"/>
                <w:sz w:val="18"/>
              </w:rPr>
              <w:t> </w:t>
            </w:r>
            <w:r>
              <w:rPr>
                <w:sz w:val="18"/>
              </w:rPr>
              <w:t>having border</w:t>
            </w:r>
            <w:r>
              <w:rPr>
                <w:spacing w:val="-8"/>
                <w:sz w:val="18"/>
              </w:rPr>
              <w:t> </w:t>
            </w:r>
            <w:r>
              <w:rPr>
                <w:sz w:val="18"/>
              </w:rPr>
              <w:t>with</w:t>
            </w:r>
            <w:r>
              <w:rPr>
                <w:spacing w:val="-7"/>
                <w:sz w:val="18"/>
              </w:rPr>
              <w:t> </w:t>
            </w:r>
            <w:r>
              <w:rPr>
                <w:sz w:val="18"/>
              </w:rPr>
              <w:t>poll bound </w:t>
            </w:r>
            <w:r>
              <w:rPr>
                <w:spacing w:val="-2"/>
                <w:sz w:val="18"/>
              </w:rPr>
              <w:t>State/UT</w:t>
            </w:r>
          </w:p>
        </w:tc>
        <w:tc>
          <w:tcPr>
            <w:tcW w:w="1058" w:type="dxa"/>
            <w:vMerge w:val="restart"/>
          </w:tcPr>
          <w:p>
            <w:pPr>
              <w:pStyle w:val="TableParagraph"/>
              <w:ind w:left="113" w:right="102" w:firstLine="1"/>
              <w:jc w:val="center"/>
              <w:rPr>
                <w:sz w:val="18"/>
              </w:rPr>
            </w:pPr>
            <w:r>
              <w:rPr>
                <w:sz w:val="18"/>
              </w:rPr>
              <w:t>No. of</w:t>
            </w:r>
            <w:r>
              <w:rPr>
                <w:spacing w:val="40"/>
                <w:sz w:val="18"/>
              </w:rPr>
              <w:t> </w:t>
            </w:r>
            <w:r>
              <w:rPr>
                <w:spacing w:val="-2"/>
                <w:sz w:val="18"/>
              </w:rPr>
              <w:t>State</w:t>
            </w:r>
            <w:r>
              <w:rPr>
                <w:spacing w:val="80"/>
                <w:sz w:val="18"/>
              </w:rPr>
              <w:t> </w:t>
            </w:r>
            <w:r>
              <w:rPr>
                <w:spacing w:val="-2"/>
                <w:sz w:val="18"/>
              </w:rPr>
              <w:t>Police Checkposts </w:t>
            </w:r>
            <w:r>
              <w:rPr>
                <w:sz w:val="18"/>
              </w:rPr>
              <w:t>at Inter </w:t>
            </w:r>
            <w:r>
              <w:rPr>
                <w:spacing w:val="-2"/>
                <w:sz w:val="18"/>
              </w:rPr>
              <w:t>State Border</w:t>
            </w:r>
          </w:p>
        </w:tc>
        <w:tc>
          <w:tcPr>
            <w:tcW w:w="1298" w:type="dxa"/>
            <w:vMerge w:val="restart"/>
          </w:tcPr>
          <w:p>
            <w:pPr>
              <w:pStyle w:val="TableParagraph"/>
              <w:ind w:left="51" w:right="43"/>
              <w:jc w:val="center"/>
              <w:rPr>
                <w:sz w:val="18"/>
              </w:rPr>
            </w:pPr>
            <w:r>
              <w:rPr>
                <w:sz w:val="18"/>
              </w:rPr>
              <w:t>No. of State </w:t>
            </w:r>
            <w:r>
              <w:rPr>
                <w:spacing w:val="-2"/>
                <w:sz w:val="18"/>
              </w:rPr>
              <w:t>Excise </w:t>
            </w:r>
            <w:r>
              <w:rPr>
                <w:sz w:val="18"/>
              </w:rPr>
              <w:t>Checkposts</w:t>
            </w:r>
            <w:r>
              <w:rPr>
                <w:spacing w:val="-12"/>
                <w:sz w:val="18"/>
              </w:rPr>
              <w:t> </w:t>
            </w:r>
            <w:r>
              <w:rPr>
                <w:sz w:val="18"/>
              </w:rPr>
              <w:t>at Inter State </w:t>
            </w:r>
            <w:r>
              <w:rPr>
                <w:spacing w:val="-2"/>
                <w:sz w:val="18"/>
              </w:rPr>
              <w:t>Border</w:t>
            </w:r>
          </w:p>
        </w:tc>
        <w:tc>
          <w:tcPr>
            <w:tcW w:w="1167" w:type="dxa"/>
            <w:vMerge w:val="restart"/>
          </w:tcPr>
          <w:p>
            <w:pPr>
              <w:pStyle w:val="TableParagraph"/>
              <w:ind w:left="169" w:right="155" w:firstLine="1"/>
              <w:jc w:val="center"/>
              <w:rPr>
                <w:sz w:val="18"/>
              </w:rPr>
            </w:pPr>
            <w:r>
              <w:rPr>
                <w:sz w:val="18"/>
              </w:rPr>
              <w:t>No. of </w:t>
            </w:r>
            <w:r>
              <w:rPr>
                <w:spacing w:val="-2"/>
                <w:sz w:val="18"/>
              </w:rPr>
              <w:t>Checkposts </w:t>
            </w:r>
            <w:r>
              <w:rPr>
                <w:sz w:val="18"/>
              </w:rPr>
              <w:t>of other deptt. e.g.</w:t>
            </w:r>
          </w:p>
          <w:p>
            <w:pPr>
              <w:pStyle w:val="TableParagraph"/>
              <w:ind w:left="123" w:right="110" w:firstLine="16"/>
              <w:jc w:val="both"/>
              <w:rPr>
                <w:sz w:val="18"/>
              </w:rPr>
            </w:pPr>
            <w:r>
              <w:rPr>
                <w:spacing w:val="-2"/>
                <w:sz w:val="18"/>
              </w:rPr>
              <w:t>Commercial </w:t>
            </w:r>
            <w:r>
              <w:rPr>
                <w:sz w:val="18"/>
              </w:rPr>
              <w:t>Tax, Forest at Inter </w:t>
            </w:r>
            <w:r>
              <w:rPr>
                <w:spacing w:val="-2"/>
                <w:sz w:val="18"/>
              </w:rPr>
              <w:t>State</w:t>
            </w:r>
          </w:p>
          <w:p>
            <w:pPr>
              <w:pStyle w:val="TableParagraph"/>
              <w:spacing w:line="191" w:lineRule="exact"/>
              <w:ind w:left="13"/>
              <w:jc w:val="center"/>
              <w:rPr>
                <w:sz w:val="18"/>
              </w:rPr>
            </w:pPr>
            <w:r>
              <w:rPr>
                <w:spacing w:val="-2"/>
                <w:sz w:val="18"/>
              </w:rPr>
              <w:t>Border</w:t>
            </w:r>
          </w:p>
        </w:tc>
        <w:tc>
          <w:tcPr>
            <w:tcW w:w="1039" w:type="dxa"/>
            <w:vMerge w:val="restart"/>
          </w:tcPr>
          <w:p>
            <w:pPr>
              <w:pStyle w:val="TableParagraph"/>
              <w:ind w:left="284" w:right="152" w:hanging="116"/>
              <w:rPr>
                <w:sz w:val="18"/>
              </w:rPr>
            </w:pPr>
            <w:r>
              <w:rPr>
                <w:sz w:val="18"/>
              </w:rPr>
              <w:t>Cash</w:t>
            </w:r>
            <w:r>
              <w:rPr>
                <w:spacing w:val="-12"/>
                <w:sz w:val="18"/>
              </w:rPr>
              <w:t> </w:t>
            </w:r>
            <w:r>
              <w:rPr>
                <w:sz w:val="18"/>
              </w:rPr>
              <w:t>(Rs. </w:t>
            </w:r>
            <w:r>
              <w:rPr>
                <w:spacing w:val="-2"/>
                <w:sz w:val="18"/>
              </w:rPr>
              <w:t>Crore)</w:t>
            </w:r>
          </w:p>
        </w:tc>
        <w:tc>
          <w:tcPr>
            <w:tcW w:w="2130" w:type="dxa"/>
            <w:gridSpan w:val="2"/>
          </w:tcPr>
          <w:p>
            <w:pPr>
              <w:pStyle w:val="TableParagraph"/>
              <w:spacing w:line="202" w:lineRule="exact"/>
              <w:ind w:left="10"/>
              <w:jc w:val="center"/>
              <w:rPr>
                <w:sz w:val="18"/>
              </w:rPr>
            </w:pPr>
            <w:r>
              <w:rPr>
                <w:spacing w:val="-2"/>
                <w:sz w:val="18"/>
              </w:rPr>
              <w:t>Liquor</w:t>
            </w:r>
          </w:p>
        </w:tc>
        <w:tc>
          <w:tcPr>
            <w:tcW w:w="2128" w:type="dxa"/>
            <w:gridSpan w:val="2"/>
          </w:tcPr>
          <w:p>
            <w:pPr>
              <w:pStyle w:val="TableParagraph"/>
              <w:spacing w:line="202" w:lineRule="exact"/>
              <w:ind w:left="470"/>
              <w:rPr>
                <w:sz w:val="18"/>
              </w:rPr>
            </w:pPr>
            <w:r>
              <w:rPr>
                <w:spacing w:val="-2"/>
                <w:sz w:val="18"/>
              </w:rPr>
              <w:t>Drugs/Narcotics</w:t>
            </w:r>
          </w:p>
        </w:tc>
        <w:tc>
          <w:tcPr>
            <w:tcW w:w="2131" w:type="dxa"/>
            <w:gridSpan w:val="2"/>
          </w:tcPr>
          <w:p>
            <w:pPr>
              <w:pStyle w:val="TableParagraph"/>
              <w:spacing w:line="202" w:lineRule="exact"/>
              <w:ind w:left="486"/>
              <w:rPr>
                <w:sz w:val="18"/>
              </w:rPr>
            </w:pPr>
            <w:r>
              <w:rPr>
                <w:sz w:val="18"/>
              </w:rPr>
              <w:t>Precious </w:t>
            </w:r>
            <w:r>
              <w:rPr>
                <w:spacing w:val="-2"/>
                <w:sz w:val="18"/>
              </w:rPr>
              <w:t>Metals</w:t>
            </w:r>
          </w:p>
        </w:tc>
        <w:tc>
          <w:tcPr>
            <w:tcW w:w="1376" w:type="dxa"/>
          </w:tcPr>
          <w:p>
            <w:pPr>
              <w:pStyle w:val="TableParagraph"/>
              <w:spacing w:line="202" w:lineRule="exact"/>
              <w:ind w:left="1" w:right="1"/>
              <w:jc w:val="center"/>
              <w:rPr>
                <w:sz w:val="18"/>
              </w:rPr>
            </w:pPr>
            <w:r>
              <w:rPr>
                <w:spacing w:val="-2"/>
                <w:sz w:val="18"/>
              </w:rPr>
              <w:t>Freebies/Other</w:t>
            </w:r>
          </w:p>
          <w:p>
            <w:pPr>
              <w:pStyle w:val="TableParagraph"/>
              <w:spacing w:line="191" w:lineRule="exact"/>
              <w:ind w:left="1"/>
              <w:jc w:val="center"/>
              <w:rPr>
                <w:sz w:val="18"/>
              </w:rPr>
            </w:pPr>
            <w:r>
              <w:rPr>
                <w:spacing w:val="-2"/>
                <w:sz w:val="18"/>
              </w:rPr>
              <w:t>Items</w:t>
            </w:r>
          </w:p>
        </w:tc>
        <w:tc>
          <w:tcPr>
            <w:tcW w:w="1715" w:type="dxa"/>
            <w:vMerge w:val="restart"/>
          </w:tcPr>
          <w:p>
            <w:pPr>
              <w:pStyle w:val="TableParagraph"/>
              <w:spacing w:line="202" w:lineRule="exact"/>
              <w:ind w:left="234"/>
              <w:rPr>
                <w:sz w:val="18"/>
              </w:rPr>
            </w:pPr>
            <w:r>
              <w:rPr>
                <w:sz w:val="18"/>
              </w:rPr>
              <w:t>Total</w:t>
            </w:r>
            <w:r>
              <w:rPr>
                <w:spacing w:val="-3"/>
                <w:sz w:val="18"/>
              </w:rPr>
              <w:t> </w:t>
            </w:r>
            <w:r>
              <w:rPr>
                <w:sz w:val="18"/>
              </w:rPr>
              <w:t>(Rs. </w:t>
            </w:r>
            <w:r>
              <w:rPr>
                <w:spacing w:val="-2"/>
                <w:sz w:val="18"/>
              </w:rPr>
              <w:t>Crore)</w:t>
            </w:r>
          </w:p>
        </w:tc>
      </w:tr>
      <w:tr>
        <w:trPr>
          <w:trHeight w:val="1233" w:hRule="atLeast"/>
        </w:trPr>
        <w:tc>
          <w:tcPr>
            <w:tcW w:w="1416" w:type="dxa"/>
            <w:vMerge/>
            <w:tcBorders>
              <w:top w:val="nil"/>
            </w:tcBorders>
          </w:tcPr>
          <w:p>
            <w:pPr>
              <w:rPr>
                <w:sz w:val="2"/>
                <w:szCs w:val="2"/>
              </w:rPr>
            </w:pPr>
          </w:p>
        </w:tc>
        <w:tc>
          <w:tcPr>
            <w:tcW w:w="1058" w:type="dxa"/>
            <w:vMerge/>
            <w:tcBorders>
              <w:top w:val="nil"/>
            </w:tcBorders>
          </w:tcPr>
          <w:p>
            <w:pPr>
              <w:rPr>
                <w:sz w:val="2"/>
                <w:szCs w:val="2"/>
              </w:rPr>
            </w:pPr>
          </w:p>
        </w:tc>
        <w:tc>
          <w:tcPr>
            <w:tcW w:w="1298" w:type="dxa"/>
            <w:vMerge/>
            <w:tcBorders>
              <w:top w:val="nil"/>
            </w:tcBorders>
          </w:tcPr>
          <w:p>
            <w:pPr>
              <w:rPr>
                <w:sz w:val="2"/>
                <w:szCs w:val="2"/>
              </w:rPr>
            </w:pPr>
          </w:p>
        </w:tc>
        <w:tc>
          <w:tcPr>
            <w:tcW w:w="1167" w:type="dxa"/>
            <w:vMerge/>
            <w:tcBorders>
              <w:top w:val="nil"/>
            </w:tcBorders>
          </w:tcPr>
          <w:p>
            <w:pPr>
              <w:rPr>
                <w:sz w:val="2"/>
                <w:szCs w:val="2"/>
              </w:rPr>
            </w:pPr>
          </w:p>
        </w:tc>
        <w:tc>
          <w:tcPr>
            <w:tcW w:w="1039" w:type="dxa"/>
            <w:vMerge/>
            <w:tcBorders>
              <w:top w:val="nil"/>
            </w:tcBorders>
          </w:tcPr>
          <w:p>
            <w:pPr>
              <w:rPr>
                <w:sz w:val="2"/>
                <w:szCs w:val="2"/>
              </w:rPr>
            </w:pPr>
          </w:p>
        </w:tc>
        <w:tc>
          <w:tcPr>
            <w:tcW w:w="1061" w:type="dxa"/>
          </w:tcPr>
          <w:p>
            <w:pPr>
              <w:pStyle w:val="TableParagraph"/>
              <w:ind w:left="294" w:hanging="80"/>
              <w:rPr>
                <w:sz w:val="18"/>
              </w:rPr>
            </w:pPr>
            <w:r>
              <w:rPr>
                <w:spacing w:val="-2"/>
                <w:sz w:val="18"/>
              </w:rPr>
              <w:t>Quantity (Litre)</w:t>
            </w:r>
          </w:p>
        </w:tc>
        <w:tc>
          <w:tcPr>
            <w:tcW w:w="1069" w:type="dxa"/>
          </w:tcPr>
          <w:p>
            <w:pPr>
              <w:pStyle w:val="TableParagraph"/>
              <w:ind w:left="145" w:right="140" w:firstLine="6"/>
              <w:jc w:val="center"/>
              <w:rPr>
                <w:sz w:val="18"/>
              </w:rPr>
            </w:pPr>
            <w:r>
              <w:rPr>
                <w:spacing w:val="-2"/>
                <w:sz w:val="18"/>
              </w:rPr>
              <w:t>Monetary </w:t>
            </w:r>
            <w:r>
              <w:rPr>
                <w:sz w:val="18"/>
              </w:rPr>
              <w:t>Value</w:t>
            </w:r>
            <w:r>
              <w:rPr>
                <w:spacing w:val="-12"/>
                <w:sz w:val="18"/>
              </w:rPr>
              <w:t> </w:t>
            </w:r>
            <w:r>
              <w:rPr>
                <w:sz w:val="18"/>
              </w:rPr>
              <w:t>(Rs. </w:t>
            </w:r>
            <w:r>
              <w:rPr>
                <w:spacing w:val="-2"/>
                <w:sz w:val="18"/>
              </w:rPr>
              <w:t>Crore)</w:t>
            </w:r>
          </w:p>
        </w:tc>
        <w:tc>
          <w:tcPr>
            <w:tcW w:w="1059" w:type="dxa"/>
          </w:tcPr>
          <w:p>
            <w:pPr>
              <w:pStyle w:val="TableParagraph"/>
              <w:ind w:left="336" w:hanging="123"/>
              <w:rPr>
                <w:sz w:val="18"/>
              </w:rPr>
            </w:pPr>
            <w:r>
              <w:rPr>
                <w:spacing w:val="-2"/>
                <w:sz w:val="18"/>
              </w:rPr>
              <w:t>Quantity </w:t>
            </w:r>
            <w:r>
              <w:rPr>
                <w:spacing w:val="-4"/>
                <w:sz w:val="18"/>
              </w:rPr>
              <w:t>(Kg.)</w:t>
            </w:r>
          </w:p>
        </w:tc>
        <w:tc>
          <w:tcPr>
            <w:tcW w:w="1069" w:type="dxa"/>
          </w:tcPr>
          <w:p>
            <w:pPr>
              <w:pStyle w:val="TableParagraph"/>
              <w:ind w:left="146" w:right="138" w:firstLine="6"/>
              <w:jc w:val="center"/>
              <w:rPr>
                <w:sz w:val="18"/>
              </w:rPr>
            </w:pPr>
            <w:r>
              <w:rPr>
                <w:spacing w:val="-2"/>
                <w:sz w:val="18"/>
              </w:rPr>
              <w:t>Monetary </w:t>
            </w:r>
            <w:r>
              <w:rPr>
                <w:sz w:val="18"/>
              </w:rPr>
              <w:t>Value</w:t>
            </w:r>
            <w:r>
              <w:rPr>
                <w:spacing w:val="-12"/>
                <w:sz w:val="18"/>
              </w:rPr>
              <w:t> </w:t>
            </w:r>
            <w:r>
              <w:rPr>
                <w:sz w:val="18"/>
              </w:rPr>
              <w:t>(Rs. </w:t>
            </w:r>
            <w:r>
              <w:rPr>
                <w:spacing w:val="-2"/>
                <w:sz w:val="18"/>
              </w:rPr>
              <w:t>Crore)</w:t>
            </w:r>
          </w:p>
        </w:tc>
        <w:tc>
          <w:tcPr>
            <w:tcW w:w="1062" w:type="dxa"/>
          </w:tcPr>
          <w:p>
            <w:pPr>
              <w:pStyle w:val="TableParagraph"/>
              <w:ind w:left="337" w:hanging="123"/>
              <w:rPr>
                <w:sz w:val="18"/>
              </w:rPr>
            </w:pPr>
            <w:r>
              <w:rPr>
                <w:spacing w:val="-2"/>
                <w:sz w:val="18"/>
              </w:rPr>
              <w:t>Quantity </w:t>
            </w:r>
            <w:r>
              <w:rPr>
                <w:spacing w:val="-4"/>
                <w:sz w:val="18"/>
              </w:rPr>
              <w:t>(Kg.)</w:t>
            </w:r>
          </w:p>
        </w:tc>
        <w:tc>
          <w:tcPr>
            <w:tcW w:w="1069" w:type="dxa"/>
          </w:tcPr>
          <w:p>
            <w:pPr>
              <w:pStyle w:val="TableParagraph"/>
              <w:ind w:left="144" w:right="140" w:firstLine="6"/>
              <w:jc w:val="center"/>
              <w:rPr>
                <w:sz w:val="18"/>
              </w:rPr>
            </w:pPr>
            <w:r>
              <w:rPr>
                <w:spacing w:val="-2"/>
                <w:sz w:val="18"/>
              </w:rPr>
              <w:t>Monetary </w:t>
            </w:r>
            <w:r>
              <w:rPr>
                <w:sz w:val="18"/>
              </w:rPr>
              <w:t>Value</w:t>
            </w:r>
            <w:r>
              <w:rPr>
                <w:spacing w:val="-12"/>
                <w:sz w:val="18"/>
              </w:rPr>
              <w:t> </w:t>
            </w:r>
            <w:r>
              <w:rPr>
                <w:sz w:val="18"/>
              </w:rPr>
              <w:t>(Rs. </w:t>
            </w:r>
            <w:r>
              <w:rPr>
                <w:spacing w:val="-2"/>
                <w:sz w:val="18"/>
              </w:rPr>
              <w:t>Crore)</w:t>
            </w:r>
          </w:p>
        </w:tc>
        <w:tc>
          <w:tcPr>
            <w:tcW w:w="1376" w:type="dxa"/>
          </w:tcPr>
          <w:p>
            <w:pPr>
              <w:pStyle w:val="TableParagraph"/>
              <w:ind w:left="297" w:right="294" w:firstLine="6"/>
              <w:jc w:val="center"/>
              <w:rPr>
                <w:sz w:val="18"/>
              </w:rPr>
            </w:pPr>
            <w:r>
              <w:rPr>
                <w:spacing w:val="-2"/>
                <w:sz w:val="18"/>
              </w:rPr>
              <w:t>Monetary </w:t>
            </w:r>
            <w:r>
              <w:rPr>
                <w:sz w:val="18"/>
              </w:rPr>
              <w:t>Value</w:t>
            </w:r>
            <w:r>
              <w:rPr>
                <w:spacing w:val="-12"/>
                <w:sz w:val="18"/>
              </w:rPr>
              <w:t> </w:t>
            </w:r>
            <w:r>
              <w:rPr>
                <w:sz w:val="18"/>
              </w:rPr>
              <w:t>(Rs. </w:t>
            </w:r>
            <w:r>
              <w:rPr>
                <w:spacing w:val="-2"/>
                <w:sz w:val="18"/>
              </w:rPr>
              <w:t>Crore)</w:t>
            </w:r>
          </w:p>
        </w:tc>
        <w:tc>
          <w:tcPr>
            <w:tcW w:w="1715" w:type="dxa"/>
            <w:vMerge/>
            <w:tcBorders>
              <w:top w:val="nil"/>
            </w:tcBorders>
          </w:tcPr>
          <w:p>
            <w:pPr>
              <w:rPr>
                <w:sz w:val="2"/>
                <w:szCs w:val="2"/>
              </w:rPr>
            </w:pPr>
          </w:p>
        </w:tc>
      </w:tr>
      <w:tr>
        <w:trPr>
          <w:trHeight w:val="206" w:hRule="atLeast"/>
        </w:trPr>
        <w:tc>
          <w:tcPr>
            <w:tcW w:w="1416" w:type="dxa"/>
          </w:tcPr>
          <w:p>
            <w:pPr>
              <w:pStyle w:val="TableParagraph"/>
              <w:rPr>
                <w:sz w:val="14"/>
              </w:rPr>
            </w:pPr>
          </w:p>
        </w:tc>
        <w:tc>
          <w:tcPr>
            <w:tcW w:w="1058" w:type="dxa"/>
          </w:tcPr>
          <w:p>
            <w:pPr>
              <w:pStyle w:val="TableParagraph"/>
              <w:rPr>
                <w:sz w:val="14"/>
              </w:rPr>
            </w:pPr>
          </w:p>
        </w:tc>
        <w:tc>
          <w:tcPr>
            <w:tcW w:w="1298" w:type="dxa"/>
          </w:tcPr>
          <w:p>
            <w:pPr>
              <w:pStyle w:val="TableParagraph"/>
              <w:rPr>
                <w:sz w:val="14"/>
              </w:rPr>
            </w:pPr>
          </w:p>
        </w:tc>
        <w:tc>
          <w:tcPr>
            <w:tcW w:w="1167" w:type="dxa"/>
          </w:tcPr>
          <w:p>
            <w:pPr>
              <w:pStyle w:val="TableParagraph"/>
              <w:rPr>
                <w:sz w:val="14"/>
              </w:rPr>
            </w:pPr>
          </w:p>
        </w:tc>
        <w:tc>
          <w:tcPr>
            <w:tcW w:w="1039" w:type="dxa"/>
          </w:tcPr>
          <w:p>
            <w:pPr>
              <w:pStyle w:val="TableParagraph"/>
              <w:rPr>
                <w:sz w:val="14"/>
              </w:rPr>
            </w:pPr>
          </w:p>
        </w:tc>
        <w:tc>
          <w:tcPr>
            <w:tcW w:w="1061" w:type="dxa"/>
          </w:tcPr>
          <w:p>
            <w:pPr>
              <w:pStyle w:val="TableParagraph"/>
              <w:rPr>
                <w:sz w:val="14"/>
              </w:rPr>
            </w:pPr>
          </w:p>
        </w:tc>
        <w:tc>
          <w:tcPr>
            <w:tcW w:w="1069" w:type="dxa"/>
          </w:tcPr>
          <w:p>
            <w:pPr>
              <w:pStyle w:val="TableParagraph"/>
              <w:rPr>
                <w:sz w:val="14"/>
              </w:rPr>
            </w:pPr>
          </w:p>
        </w:tc>
        <w:tc>
          <w:tcPr>
            <w:tcW w:w="1059" w:type="dxa"/>
          </w:tcPr>
          <w:p>
            <w:pPr>
              <w:pStyle w:val="TableParagraph"/>
              <w:rPr>
                <w:sz w:val="14"/>
              </w:rPr>
            </w:pPr>
          </w:p>
        </w:tc>
        <w:tc>
          <w:tcPr>
            <w:tcW w:w="1069" w:type="dxa"/>
          </w:tcPr>
          <w:p>
            <w:pPr>
              <w:pStyle w:val="TableParagraph"/>
              <w:rPr>
                <w:sz w:val="14"/>
              </w:rPr>
            </w:pPr>
          </w:p>
        </w:tc>
        <w:tc>
          <w:tcPr>
            <w:tcW w:w="1062" w:type="dxa"/>
          </w:tcPr>
          <w:p>
            <w:pPr>
              <w:pStyle w:val="TableParagraph"/>
              <w:rPr>
                <w:sz w:val="14"/>
              </w:rPr>
            </w:pPr>
          </w:p>
        </w:tc>
        <w:tc>
          <w:tcPr>
            <w:tcW w:w="1069" w:type="dxa"/>
          </w:tcPr>
          <w:p>
            <w:pPr>
              <w:pStyle w:val="TableParagraph"/>
              <w:rPr>
                <w:sz w:val="14"/>
              </w:rPr>
            </w:pPr>
          </w:p>
        </w:tc>
        <w:tc>
          <w:tcPr>
            <w:tcW w:w="1376" w:type="dxa"/>
          </w:tcPr>
          <w:p>
            <w:pPr>
              <w:pStyle w:val="TableParagraph"/>
              <w:rPr>
                <w:sz w:val="14"/>
              </w:rPr>
            </w:pPr>
          </w:p>
        </w:tc>
        <w:tc>
          <w:tcPr>
            <w:tcW w:w="1715" w:type="dxa"/>
          </w:tcPr>
          <w:p>
            <w:pPr>
              <w:pStyle w:val="TableParagraph"/>
              <w:rPr>
                <w:sz w:val="14"/>
              </w:rPr>
            </w:pPr>
          </w:p>
        </w:tc>
      </w:tr>
      <w:tr>
        <w:trPr>
          <w:trHeight w:val="208" w:hRule="atLeast"/>
        </w:trPr>
        <w:tc>
          <w:tcPr>
            <w:tcW w:w="1416" w:type="dxa"/>
          </w:tcPr>
          <w:p>
            <w:pPr>
              <w:pStyle w:val="TableParagraph"/>
              <w:spacing w:line="188" w:lineRule="exact"/>
              <w:ind w:left="9"/>
              <w:jc w:val="center"/>
              <w:rPr>
                <w:b/>
                <w:sz w:val="18"/>
              </w:rPr>
            </w:pPr>
            <w:r>
              <w:rPr>
                <w:b/>
                <w:spacing w:val="-2"/>
                <w:sz w:val="18"/>
              </w:rPr>
              <w:t>Total</w:t>
            </w:r>
          </w:p>
        </w:tc>
        <w:tc>
          <w:tcPr>
            <w:tcW w:w="1058" w:type="dxa"/>
          </w:tcPr>
          <w:p>
            <w:pPr>
              <w:pStyle w:val="TableParagraph"/>
              <w:rPr>
                <w:sz w:val="14"/>
              </w:rPr>
            </w:pPr>
          </w:p>
        </w:tc>
        <w:tc>
          <w:tcPr>
            <w:tcW w:w="1298" w:type="dxa"/>
          </w:tcPr>
          <w:p>
            <w:pPr>
              <w:pStyle w:val="TableParagraph"/>
              <w:rPr>
                <w:sz w:val="14"/>
              </w:rPr>
            </w:pPr>
          </w:p>
        </w:tc>
        <w:tc>
          <w:tcPr>
            <w:tcW w:w="1167" w:type="dxa"/>
          </w:tcPr>
          <w:p>
            <w:pPr>
              <w:pStyle w:val="TableParagraph"/>
              <w:rPr>
                <w:sz w:val="14"/>
              </w:rPr>
            </w:pPr>
          </w:p>
        </w:tc>
        <w:tc>
          <w:tcPr>
            <w:tcW w:w="1039" w:type="dxa"/>
          </w:tcPr>
          <w:p>
            <w:pPr>
              <w:pStyle w:val="TableParagraph"/>
              <w:rPr>
                <w:sz w:val="14"/>
              </w:rPr>
            </w:pPr>
          </w:p>
        </w:tc>
        <w:tc>
          <w:tcPr>
            <w:tcW w:w="1061" w:type="dxa"/>
          </w:tcPr>
          <w:p>
            <w:pPr>
              <w:pStyle w:val="TableParagraph"/>
              <w:rPr>
                <w:sz w:val="14"/>
              </w:rPr>
            </w:pPr>
          </w:p>
        </w:tc>
        <w:tc>
          <w:tcPr>
            <w:tcW w:w="1069" w:type="dxa"/>
          </w:tcPr>
          <w:p>
            <w:pPr>
              <w:pStyle w:val="TableParagraph"/>
              <w:rPr>
                <w:sz w:val="14"/>
              </w:rPr>
            </w:pPr>
          </w:p>
        </w:tc>
        <w:tc>
          <w:tcPr>
            <w:tcW w:w="1059" w:type="dxa"/>
          </w:tcPr>
          <w:p>
            <w:pPr>
              <w:pStyle w:val="TableParagraph"/>
              <w:rPr>
                <w:sz w:val="14"/>
              </w:rPr>
            </w:pPr>
          </w:p>
        </w:tc>
        <w:tc>
          <w:tcPr>
            <w:tcW w:w="1069" w:type="dxa"/>
          </w:tcPr>
          <w:p>
            <w:pPr>
              <w:pStyle w:val="TableParagraph"/>
              <w:rPr>
                <w:sz w:val="14"/>
              </w:rPr>
            </w:pPr>
          </w:p>
        </w:tc>
        <w:tc>
          <w:tcPr>
            <w:tcW w:w="1062" w:type="dxa"/>
          </w:tcPr>
          <w:p>
            <w:pPr>
              <w:pStyle w:val="TableParagraph"/>
              <w:rPr>
                <w:sz w:val="14"/>
              </w:rPr>
            </w:pPr>
          </w:p>
        </w:tc>
        <w:tc>
          <w:tcPr>
            <w:tcW w:w="1069" w:type="dxa"/>
          </w:tcPr>
          <w:p>
            <w:pPr>
              <w:pStyle w:val="TableParagraph"/>
              <w:rPr>
                <w:sz w:val="14"/>
              </w:rPr>
            </w:pPr>
          </w:p>
        </w:tc>
        <w:tc>
          <w:tcPr>
            <w:tcW w:w="1376" w:type="dxa"/>
          </w:tcPr>
          <w:p>
            <w:pPr>
              <w:pStyle w:val="TableParagraph"/>
              <w:rPr>
                <w:sz w:val="14"/>
              </w:rPr>
            </w:pPr>
          </w:p>
        </w:tc>
        <w:tc>
          <w:tcPr>
            <w:tcW w:w="1715" w:type="dxa"/>
          </w:tcPr>
          <w:p>
            <w:pPr>
              <w:pStyle w:val="TableParagraph"/>
              <w:rPr>
                <w:sz w:val="14"/>
              </w:rPr>
            </w:pPr>
          </w:p>
        </w:tc>
      </w:tr>
    </w:tbl>
    <w:p>
      <w:pPr>
        <w:pStyle w:val="BodyText"/>
        <w:spacing w:before="20"/>
        <w:rPr>
          <w:b/>
          <w:sz w:val="18"/>
        </w:rPr>
      </w:pPr>
    </w:p>
    <w:p>
      <w:pPr>
        <w:tabs>
          <w:tab w:pos="13173" w:val="left" w:leader="dot"/>
        </w:tabs>
        <w:spacing w:before="0" w:after="31"/>
        <w:ind w:left="1020" w:right="0" w:firstLine="0"/>
        <w:jc w:val="left"/>
        <w:rPr>
          <w:b/>
          <w:sz w:val="18"/>
        </w:rPr>
      </w:pPr>
      <w:r>
        <w:rPr>
          <w:b/>
          <w:sz w:val="18"/>
        </w:rPr>
        <w:t>Progressive</w:t>
      </w:r>
      <w:r>
        <w:rPr>
          <w:b/>
          <w:spacing w:val="-6"/>
          <w:sz w:val="18"/>
        </w:rPr>
        <w:t> </w:t>
      </w:r>
      <w:r>
        <w:rPr>
          <w:b/>
          <w:sz w:val="18"/>
        </w:rPr>
        <w:t>seizure</w:t>
      </w:r>
      <w:r>
        <w:rPr>
          <w:b/>
          <w:spacing w:val="1"/>
          <w:sz w:val="18"/>
        </w:rPr>
        <w:t> </w:t>
      </w:r>
      <w:r>
        <w:rPr>
          <w:b/>
          <w:sz w:val="18"/>
        </w:rPr>
        <w:t>made</w:t>
      </w:r>
      <w:r>
        <w:rPr>
          <w:b/>
          <w:spacing w:val="-3"/>
          <w:sz w:val="18"/>
        </w:rPr>
        <w:t> </w:t>
      </w:r>
      <w:r>
        <w:rPr>
          <w:b/>
          <w:sz w:val="18"/>
        </w:rPr>
        <w:t>at</w:t>
      </w:r>
      <w:r>
        <w:rPr>
          <w:b/>
          <w:spacing w:val="-3"/>
          <w:sz w:val="18"/>
        </w:rPr>
        <w:t> </w:t>
      </w:r>
      <w:r>
        <w:rPr>
          <w:b/>
          <w:sz w:val="18"/>
        </w:rPr>
        <w:t>the</w:t>
      </w:r>
      <w:r>
        <w:rPr>
          <w:b/>
          <w:spacing w:val="-2"/>
          <w:sz w:val="18"/>
        </w:rPr>
        <w:t> </w:t>
      </w:r>
      <w:r>
        <w:rPr>
          <w:b/>
          <w:sz w:val="18"/>
        </w:rPr>
        <w:t>Inter-State</w:t>
      </w:r>
      <w:r>
        <w:rPr>
          <w:b/>
          <w:spacing w:val="-3"/>
          <w:sz w:val="18"/>
        </w:rPr>
        <w:t> </w:t>
      </w:r>
      <w:r>
        <w:rPr>
          <w:b/>
          <w:sz w:val="18"/>
        </w:rPr>
        <w:t>Border</w:t>
      </w:r>
      <w:r>
        <w:rPr>
          <w:b/>
          <w:spacing w:val="-4"/>
          <w:sz w:val="18"/>
        </w:rPr>
        <w:t> </w:t>
      </w:r>
      <w:r>
        <w:rPr>
          <w:b/>
          <w:sz w:val="18"/>
        </w:rPr>
        <w:t>Checkposts/Areas of</w:t>
      </w:r>
      <w:r>
        <w:rPr>
          <w:b/>
          <w:spacing w:val="-3"/>
          <w:sz w:val="18"/>
        </w:rPr>
        <w:t> </w:t>
      </w:r>
      <w:r>
        <w:rPr>
          <w:b/>
          <w:sz w:val="18"/>
        </w:rPr>
        <w:t>…………………(Name</w:t>
      </w:r>
      <w:r>
        <w:rPr>
          <w:b/>
          <w:spacing w:val="-4"/>
          <w:sz w:val="18"/>
        </w:rPr>
        <w:t> </w:t>
      </w:r>
      <w:r>
        <w:rPr>
          <w:b/>
          <w:sz w:val="18"/>
        </w:rPr>
        <w:t>of</w:t>
      </w:r>
      <w:r>
        <w:rPr>
          <w:b/>
          <w:spacing w:val="-2"/>
          <w:sz w:val="18"/>
        </w:rPr>
        <w:t> </w:t>
      </w:r>
      <w:r>
        <w:rPr>
          <w:b/>
          <w:sz w:val="18"/>
        </w:rPr>
        <w:t>State/UT)</w:t>
      </w:r>
      <w:r>
        <w:rPr>
          <w:b/>
          <w:spacing w:val="-3"/>
          <w:sz w:val="18"/>
        </w:rPr>
        <w:t> </w:t>
      </w:r>
      <w:r>
        <w:rPr>
          <w:b/>
          <w:sz w:val="18"/>
        </w:rPr>
        <w:t>with</w:t>
      </w:r>
      <w:r>
        <w:rPr>
          <w:b/>
          <w:spacing w:val="-4"/>
          <w:sz w:val="18"/>
        </w:rPr>
        <w:t> </w:t>
      </w:r>
      <w:r>
        <w:rPr>
          <w:b/>
          <w:sz w:val="18"/>
        </w:rPr>
        <w:t>the</w:t>
      </w:r>
      <w:r>
        <w:rPr>
          <w:b/>
          <w:spacing w:val="-4"/>
          <w:sz w:val="18"/>
        </w:rPr>
        <w:t> </w:t>
      </w:r>
      <w:r>
        <w:rPr>
          <w:b/>
          <w:sz w:val="18"/>
        </w:rPr>
        <w:t>neighbouring</w:t>
      </w:r>
      <w:r>
        <w:rPr>
          <w:b/>
          <w:spacing w:val="-1"/>
          <w:sz w:val="18"/>
        </w:rPr>
        <w:t> </w:t>
      </w:r>
      <w:r>
        <w:rPr>
          <w:b/>
          <w:sz w:val="18"/>
        </w:rPr>
        <w:t>States/UTs</w:t>
      </w:r>
      <w:r>
        <w:rPr>
          <w:b/>
          <w:spacing w:val="-4"/>
          <w:sz w:val="18"/>
        </w:rPr>
        <w:t> </w:t>
      </w:r>
      <w:r>
        <w:rPr>
          <w:b/>
          <w:sz w:val="18"/>
        </w:rPr>
        <w:t>as</w:t>
      </w:r>
      <w:r>
        <w:rPr>
          <w:b/>
          <w:spacing w:val="-3"/>
          <w:sz w:val="18"/>
        </w:rPr>
        <w:t> </w:t>
      </w:r>
      <w:r>
        <w:rPr>
          <w:b/>
          <w:spacing w:val="-5"/>
          <w:sz w:val="18"/>
        </w:rPr>
        <w:t>on</w:t>
      </w:r>
      <w:r>
        <w:rPr>
          <w:sz w:val="18"/>
        </w:rPr>
        <w:tab/>
      </w:r>
      <w:r>
        <w:rPr>
          <w:b/>
          <w:spacing w:val="-4"/>
          <w:sz w:val="18"/>
        </w:rPr>
        <w:t>2024</w:t>
      </w:r>
    </w:p>
    <w:tbl>
      <w:tblPr>
        <w:tblW w:w="0" w:type="auto"/>
        <w:jc w:val="left"/>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1058"/>
        <w:gridCol w:w="1298"/>
        <w:gridCol w:w="1167"/>
        <w:gridCol w:w="1039"/>
        <w:gridCol w:w="1061"/>
        <w:gridCol w:w="1069"/>
        <w:gridCol w:w="1059"/>
        <w:gridCol w:w="1069"/>
        <w:gridCol w:w="1062"/>
        <w:gridCol w:w="1069"/>
        <w:gridCol w:w="1376"/>
        <w:gridCol w:w="1715"/>
      </w:tblGrid>
      <w:tr>
        <w:trPr>
          <w:trHeight w:val="414" w:hRule="atLeast"/>
        </w:trPr>
        <w:tc>
          <w:tcPr>
            <w:tcW w:w="1416" w:type="dxa"/>
            <w:vMerge w:val="restart"/>
          </w:tcPr>
          <w:p>
            <w:pPr>
              <w:pStyle w:val="TableParagraph"/>
              <w:ind w:left="117" w:right="103" w:firstLine="1"/>
              <w:jc w:val="center"/>
              <w:rPr>
                <w:sz w:val="18"/>
              </w:rPr>
            </w:pPr>
            <w:r>
              <w:rPr>
                <w:sz w:val="18"/>
              </w:rPr>
              <w:t>Name of State/UT</w:t>
            </w:r>
            <w:r>
              <w:rPr>
                <w:spacing w:val="-12"/>
                <w:sz w:val="18"/>
              </w:rPr>
              <w:t> </w:t>
            </w:r>
            <w:r>
              <w:rPr>
                <w:sz w:val="18"/>
              </w:rPr>
              <w:t>having border</w:t>
            </w:r>
            <w:r>
              <w:rPr>
                <w:spacing w:val="-8"/>
                <w:sz w:val="18"/>
              </w:rPr>
              <w:t> </w:t>
            </w:r>
            <w:r>
              <w:rPr>
                <w:sz w:val="18"/>
              </w:rPr>
              <w:t>with</w:t>
            </w:r>
            <w:r>
              <w:rPr>
                <w:spacing w:val="-7"/>
                <w:sz w:val="18"/>
              </w:rPr>
              <w:t> </w:t>
            </w:r>
            <w:r>
              <w:rPr>
                <w:sz w:val="18"/>
              </w:rPr>
              <w:t>poll bound </w:t>
            </w:r>
            <w:r>
              <w:rPr>
                <w:spacing w:val="-2"/>
                <w:sz w:val="18"/>
              </w:rPr>
              <w:t>State/UT</w:t>
            </w:r>
          </w:p>
        </w:tc>
        <w:tc>
          <w:tcPr>
            <w:tcW w:w="1058" w:type="dxa"/>
            <w:vMerge w:val="restart"/>
          </w:tcPr>
          <w:p>
            <w:pPr>
              <w:pStyle w:val="TableParagraph"/>
              <w:ind w:left="113" w:right="102" w:firstLine="1"/>
              <w:jc w:val="center"/>
              <w:rPr>
                <w:sz w:val="18"/>
              </w:rPr>
            </w:pPr>
            <w:r>
              <w:rPr>
                <w:sz w:val="18"/>
              </w:rPr>
              <w:t>No. of</w:t>
            </w:r>
            <w:r>
              <w:rPr>
                <w:spacing w:val="40"/>
                <w:sz w:val="18"/>
              </w:rPr>
              <w:t> </w:t>
            </w:r>
            <w:r>
              <w:rPr>
                <w:spacing w:val="-2"/>
                <w:sz w:val="18"/>
              </w:rPr>
              <w:t>State</w:t>
            </w:r>
            <w:r>
              <w:rPr>
                <w:spacing w:val="80"/>
                <w:sz w:val="18"/>
              </w:rPr>
              <w:t> </w:t>
            </w:r>
            <w:r>
              <w:rPr>
                <w:spacing w:val="-2"/>
                <w:sz w:val="18"/>
              </w:rPr>
              <w:t>Police Checkposts </w:t>
            </w:r>
            <w:r>
              <w:rPr>
                <w:sz w:val="18"/>
              </w:rPr>
              <w:t>at Inter </w:t>
            </w:r>
            <w:r>
              <w:rPr>
                <w:spacing w:val="-2"/>
                <w:sz w:val="18"/>
              </w:rPr>
              <w:t>State Border</w:t>
            </w:r>
          </w:p>
        </w:tc>
        <w:tc>
          <w:tcPr>
            <w:tcW w:w="1298" w:type="dxa"/>
            <w:vMerge w:val="restart"/>
          </w:tcPr>
          <w:p>
            <w:pPr>
              <w:pStyle w:val="TableParagraph"/>
              <w:ind w:left="51" w:right="43"/>
              <w:jc w:val="center"/>
              <w:rPr>
                <w:sz w:val="18"/>
              </w:rPr>
            </w:pPr>
            <w:r>
              <w:rPr>
                <w:sz w:val="18"/>
              </w:rPr>
              <w:t>No. of State </w:t>
            </w:r>
            <w:r>
              <w:rPr>
                <w:spacing w:val="-2"/>
                <w:sz w:val="18"/>
              </w:rPr>
              <w:t>Excise </w:t>
            </w:r>
            <w:r>
              <w:rPr>
                <w:sz w:val="18"/>
              </w:rPr>
              <w:t>Checkposts</w:t>
            </w:r>
            <w:r>
              <w:rPr>
                <w:spacing w:val="-12"/>
                <w:sz w:val="18"/>
              </w:rPr>
              <w:t> </w:t>
            </w:r>
            <w:r>
              <w:rPr>
                <w:sz w:val="18"/>
              </w:rPr>
              <w:t>at Inter State </w:t>
            </w:r>
            <w:r>
              <w:rPr>
                <w:spacing w:val="-2"/>
                <w:sz w:val="18"/>
              </w:rPr>
              <w:t>Border</w:t>
            </w:r>
          </w:p>
        </w:tc>
        <w:tc>
          <w:tcPr>
            <w:tcW w:w="1167" w:type="dxa"/>
            <w:vMerge w:val="restart"/>
          </w:tcPr>
          <w:p>
            <w:pPr>
              <w:pStyle w:val="TableParagraph"/>
              <w:ind w:left="169" w:right="155" w:firstLine="1"/>
              <w:jc w:val="center"/>
              <w:rPr>
                <w:sz w:val="18"/>
              </w:rPr>
            </w:pPr>
            <w:r>
              <w:rPr>
                <w:sz w:val="18"/>
              </w:rPr>
              <w:t>No. of </w:t>
            </w:r>
            <w:r>
              <w:rPr>
                <w:spacing w:val="-2"/>
                <w:sz w:val="18"/>
              </w:rPr>
              <w:t>Checkposts </w:t>
            </w:r>
            <w:r>
              <w:rPr>
                <w:sz w:val="18"/>
              </w:rPr>
              <w:t>of other deptt. e.g.</w:t>
            </w:r>
          </w:p>
          <w:p>
            <w:pPr>
              <w:pStyle w:val="TableParagraph"/>
              <w:spacing w:line="206" w:lineRule="exact"/>
              <w:ind w:left="123" w:right="109" w:hanging="2"/>
              <w:jc w:val="center"/>
              <w:rPr>
                <w:sz w:val="18"/>
              </w:rPr>
            </w:pPr>
            <w:r>
              <w:rPr>
                <w:spacing w:val="-2"/>
                <w:sz w:val="18"/>
              </w:rPr>
              <w:t>Commercial </w:t>
            </w:r>
            <w:r>
              <w:rPr>
                <w:sz w:val="18"/>
              </w:rPr>
              <w:t>Tax, Forest at</w:t>
            </w:r>
            <w:r>
              <w:rPr>
                <w:spacing w:val="-12"/>
                <w:sz w:val="18"/>
              </w:rPr>
              <w:t> </w:t>
            </w:r>
            <w:r>
              <w:rPr>
                <w:sz w:val="18"/>
              </w:rPr>
              <w:t>Inter</w:t>
            </w:r>
            <w:r>
              <w:rPr>
                <w:spacing w:val="-11"/>
                <w:sz w:val="18"/>
              </w:rPr>
              <w:t> </w:t>
            </w:r>
            <w:r>
              <w:rPr>
                <w:sz w:val="18"/>
              </w:rPr>
              <w:t>State </w:t>
            </w:r>
            <w:r>
              <w:rPr>
                <w:spacing w:val="-2"/>
                <w:sz w:val="18"/>
              </w:rPr>
              <w:t>Border</w:t>
            </w:r>
          </w:p>
        </w:tc>
        <w:tc>
          <w:tcPr>
            <w:tcW w:w="1039" w:type="dxa"/>
            <w:vMerge w:val="restart"/>
          </w:tcPr>
          <w:p>
            <w:pPr>
              <w:pStyle w:val="TableParagraph"/>
              <w:ind w:left="284" w:right="152" w:hanging="116"/>
              <w:rPr>
                <w:sz w:val="18"/>
              </w:rPr>
            </w:pPr>
            <w:r>
              <w:rPr>
                <w:sz w:val="18"/>
              </w:rPr>
              <w:t>Cash</w:t>
            </w:r>
            <w:r>
              <w:rPr>
                <w:spacing w:val="-12"/>
                <w:sz w:val="18"/>
              </w:rPr>
              <w:t> </w:t>
            </w:r>
            <w:r>
              <w:rPr>
                <w:sz w:val="18"/>
              </w:rPr>
              <w:t>(Rs. </w:t>
            </w:r>
            <w:r>
              <w:rPr>
                <w:spacing w:val="-2"/>
                <w:sz w:val="18"/>
              </w:rPr>
              <w:t>Crore)</w:t>
            </w:r>
          </w:p>
        </w:tc>
        <w:tc>
          <w:tcPr>
            <w:tcW w:w="2130" w:type="dxa"/>
            <w:gridSpan w:val="2"/>
          </w:tcPr>
          <w:p>
            <w:pPr>
              <w:pStyle w:val="TableParagraph"/>
              <w:spacing w:line="204" w:lineRule="exact"/>
              <w:ind w:left="10"/>
              <w:jc w:val="center"/>
              <w:rPr>
                <w:sz w:val="18"/>
              </w:rPr>
            </w:pPr>
            <w:r>
              <w:rPr>
                <w:spacing w:val="-2"/>
                <w:sz w:val="18"/>
              </w:rPr>
              <w:t>Liquor</w:t>
            </w:r>
          </w:p>
        </w:tc>
        <w:tc>
          <w:tcPr>
            <w:tcW w:w="2128" w:type="dxa"/>
            <w:gridSpan w:val="2"/>
          </w:tcPr>
          <w:p>
            <w:pPr>
              <w:pStyle w:val="TableParagraph"/>
              <w:spacing w:line="204" w:lineRule="exact"/>
              <w:ind w:left="470"/>
              <w:rPr>
                <w:sz w:val="18"/>
              </w:rPr>
            </w:pPr>
            <w:r>
              <w:rPr>
                <w:spacing w:val="-2"/>
                <w:sz w:val="18"/>
              </w:rPr>
              <w:t>Drugs/Narcotics</w:t>
            </w:r>
          </w:p>
        </w:tc>
        <w:tc>
          <w:tcPr>
            <w:tcW w:w="2131" w:type="dxa"/>
            <w:gridSpan w:val="2"/>
          </w:tcPr>
          <w:p>
            <w:pPr>
              <w:pStyle w:val="TableParagraph"/>
              <w:spacing w:line="204" w:lineRule="exact"/>
              <w:ind w:left="486"/>
              <w:rPr>
                <w:sz w:val="18"/>
              </w:rPr>
            </w:pPr>
            <w:r>
              <w:rPr>
                <w:sz w:val="18"/>
              </w:rPr>
              <w:t>Precious </w:t>
            </w:r>
            <w:r>
              <w:rPr>
                <w:spacing w:val="-2"/>
                <w:sz w:val="18"/>
              </w:rPr>
              <w:t>Metals</w:t>
            </w:r>
          </w:p>
        </w:tc>
        <w:tc>
          <w:tcPr>
            <w:tcW w:w="1376" w:type="dxa"/>
          </w:tcPr>
          <w:p>
            <w:pPr>
              <w:pStyle w:val="TableParagraph"/>
              <w:spacing w:line="206" w:lineRule="exact"/>
              <w:ind w:left="484" w:hanging="336"/>
              <w:rPr>
                <w:sz w:val="18"/>
              </w:rPr>
            </w:pPr>
            <w:r>
              <w:rPr>
                <w:spacing w:val="-2"/>
                <w:sz w:val="18"/>
              </w:rPr>
              <w:t>Freebies/Other Items</w:t>
            </w:r>
          </w:p>
        </w:tc>
        <w:tc>
          <w:tcPr>
            <w:tcW w:w="1715" w:type="dxa"/>
            <w:vMerge w:val="restart"/>
          </w:tcPr>
          <w:p>
            <w:pPr>
              <w:pStyle w:val="TableParagraph"/>
              <w:spacing w:line="204" w:lineRule="exact"/>
              <w:ind w:left="234"/>
              <w:rPr>
                <w:sz w:val="18"/>
              </w:rPr>
            </w:pPr>
            <w:r>
              <w:rPr>
                <w:sz w:val="18"/>
              </w:rPr>
              <w:t>Total</w:t>
            </w:r>
            <w:r>
              <w:rPr>
                <w:spacing w:val="-3"/>
                <w:sz w:val="18"/>
              </w:rPr>
              <w:t> </w:t>
            </w:r>
            <w:r>
              <w:rPr>
                <w:sz w:val="18"/>
              </w:rPr>
              <w:t>(Rs. </w:t>
            </w:r>
            <w:r>
              <w:rPr>
                <w:spacing w:val="-2"/>
                <w:sz w:val="18"/>
              </w:rPr>
              <w:t>Crore)</w:t>
            </w:r>
          </w:p>
        </w:tc>
      </w:tr>
      <w:tr>
        <w:trPr>
          <w:trHeight w:val="1233" w:hRule="atLeast"/>
        </w:trPr>
        <w:tc>
          <w:tcPr>
            <w:tcW w:w="1416" w:type="dxa"/>
            <w:vMerge/>
            <w:tcBorders>
              <w:top w:val="nil"/>
            </w:tcBorders>
          </w:tcPr>
          <w:p>
            <w:pPr>
              <w:rPr>
                <w:sz w:val="2"/>
                <w:szCs w:val="2"/>
              </w:rPr>
            </w:pPr>
          </w:p>
        </w:tc>
        <w:tc>
          <w:tcPr>
            <w:tcW w:w="1058" w:type="dxa"/>
            <w:vMerge/>
            <w:tcBorders>
              <w:top w:val="nil"/>
            </w:tcBorders>
          </w:tcPr>
          <w:p>
            <w:pPr>
              <w:rPr>
                <w:sz w:val="2"/>
                <w:szCs w:val="2"/>
              </w:rPr>
            </w:pPr>
          </w:p>
        </w:tc>
        <w:tc>
          <w:tcPr>
            <w:tcW w:w="1298" w:type="dxa"/>
            <w:vMerge/>
            <w:tcBorders>
              <w:top w:val="nil"/>
            </w:tcBorders>
          </w:tcPr>
          <w:p>
            <w:pPr>
              <w:rPr>
                <w:sz w:val="2"/>
                <w:szCs w:val="2"/>
              </w:rPr>
            </w:pPr>
          </w:p>
        </w:tc>
        <w:tc>
          <w:tcPr>
            <w:tcW w:w="1167" w:type="dxa"/>
            <w:vMerge/>
            <w:tcBorders>
              <w:top w:val="nil"/>
            </w:tcBorders>
          </w:tcPr>
          <w:p>
            <w:pPr>
              <w:rPr>
                <w:sz w:val="2"/>
                <w:szCs w:val="2"/>
              </w:rPr>
            </w:pPr>
          </w:p>
        </w:tc>
        <w:tc>
          <w:tcPr>
            <w:tcW w:w="1039" w:type="dxa"/>
            <w:vMerge/>
            <w:tcBorders>
              <w:top w:val="nil"/>
            </w:tcBorders>
          </w:tcPr>
          <w:p>
            <w:pPr>
              <w:rPr>
                <w:sz w:val="2"/>
                <w:szCs w:val="2"/>
              </w:rPr>
            </w:pPr>
          </w:p>
        </w:tc>
        <w:tc>
          <w:tcPr>
            <w:tcW w:w="1061" w:type="dxa"/>
          </w:tcPr>
          <w:p>
            <w:pPr>
              <w:pStyle w:val="TableParagraph"/>
              <w:ind w:left="294" w:hanging="80"/>
              <w:rPr>
                <w:sz w:val="18"/>
              </w:rPr>
            </w:pPr>
            <w:r>
              <w:rPr>
                <w:spacing w:val="-2"/>
                <w:sz w:val="18"/>
              </w:rPr>
              <w:t>Quantity (Litre)</w:t>
            </w:r>
          </w:p>
        </w:tc>
        <w:tc>
          <w:tcPr>
            <w:tcW w:w="1069" w:type="dxa"/>
          </w:tcPr>
          <w:p>
            <w:pPr>
              <w:pStyle w:val="TableParagraph"/>
              <w:ind w:left="145" w:right="140" w:firstLine="6"/>
              <w:jc w:val="center"/>
              <w:rPr>
                <w:sz w:val="18"/>
              </w:rPr>
            </w:pPr>
            <w:r>
              <w:rPr>
                <w:spacing w:val="-2"/>
                <w:sz w:val="18"/>
              </w:rPr>
              <w:t>Monetary </w:t>
            </w:r>
            <w:r>
              <w:rPr>
                <w:sz w:val="18"/>
              </w:rPr>
              <w:t>Value</w:t>
            </w:r>
            <w:r>
              <w:rPr>
                <w:spacing w:val="-12"/>
                <w:sz w:val="18"/>
              </w:rPr>
              <w:t> </w:t>
            </w:r>
            <w:r>
              <w:rPr>
                <w:sz w:val="18"/>
              </w:rPr>
              <w:t>(Rs. </w:t>
            </w:r>
            <w:r>
              <w:rPr>
                <w:spacing w:val="-2"/>
                <w:sz w:val="18"/>
              </w:rPr>
              <w:t>Crore)</w:t>
            </w:r>
          </w:p>
        </w:tc>
        <w:tc>
          <w:tcPr>
            <w:tcW w:w="1059" w:type="dxa"/>
          </w:tcPr>
          <w:p>
            <w:pPr>
              <w:pStyle w:val="TableParagraph"/>
              <w:ind w:left="336" w:hanging="123"/>
              <w:rPr>
                <w:sz w:val="18"/>
              </w:rPr>
            </w:pPr>
            <w:r>
              <w:rPr>
                <w:spacing w:val="-2"/>
                <w:sz w:val="18"/>
              </w:rPr>
              <w:t>Quantity </w:t>
            </w:r>
            <w:r>
              <w:rPr>
                <w:spacing w:val="-4"/>
                <w:sz w:val="18"/>
              </w:rPr>
              <w:t>(Kg.)</w:t>
            </w:r>
          </w:p>
        </w:tc>
        <w:tc>
          <w:tcPr>
            <w:tcW w:w="1069" w:type="dxa"/>
          </w:tcPr>
          <w:p>
            <w:pPr>
              <w:pStyle w:val="TableParagraph"/>
              <w:ind w:left="146" w:right="138" w:firstLine="6"/>
              <w:jc w:val="center"/>
              <w:rPr>
                <w:sz w:val="18"/>
              </w:rPr>
            </w:pPr>
            <w:r>
              <w:rPr>
                <w:spacing w:val="-2"/>
                <w:sz w:val="18"/>
              </w:rPr>
              <w:t>Monetary </w:t>
            </w:r>
            <w:r>
              <w:rPr>
                <w:sz w:val="18"/>
              </w:rPr>
              <w:t>Value</w:t>
            </w:r>
            <w:r>
              <w:rPr>
                <w:spacing w:val="-12"/>
                <w:sz w:val="18"/>
              </w:rPr>
              <w:t> </w:t>
            </w:r>
            <w:r>
              <w:rPr>
                <w:sz w:val="18"/>
              </w:rPr>
              <w:t>(Rs. </w:t>
            </w:r>
            <w:r>
              <w:rPr>
                <w:spacing w:val="-2"/>
                <w:sz w:val="18"/>
              </w:rPr>
              <w:t>Crore)</w:t>
            </w:r>
          </w:p>
        </w:tc>
        <w:tc>
          <w:tcPr>
            <w:tcW w:w="1062" w:type="dxa"/>
          </w:tcPr>
          <w:p>
            <w:pPr>
              <w:pStyle w:val="TableParagraph"/>
              <w:ind w:left="337" w:hanging="123"/>
              <w:rPr>
                <w:sz w:val="18"/>
              </w:rPr>
            </w:pPr>
            <w:r>
              <w:rPr>
                <w:spacing w:val="-2"/>
                <w:sz w:val="18"/>
              </w:rPr>
              <w:t>Quantity </w:t>
            </w:r>
            <w:r>
              <w:rPr>
                <w:spacing w:val="-4"/>
                <w:sz w:val="18"/>
              </w:rPr>
              <w:t>(Kg.)</w:t>
            </w:r>
          </w:p>
        </w:tc>
        <w:tc>
          <w:tcPr>
            <w:tcW w:w="1069" w:type="dxa"/>
          </w:tcPr>
          <w:p>
            <w:pPr>
              <w:pStyle w:val="TableParagraph"/>
              <w:ind w:left="144" w:right="140" w:firstLine="6"/>
              <w:jc w:val="center"/>
              <w:rPr>
                <w:sz w:val="18"/>
              </w:rPr>
            </w:pPr>
            <w:r>
              <w:rPr>
                <w:spacing w:val="-2"/>
                <w:sz w:val="18"/>
              </w:rPr>
              <w:t>Monetary </w:t>
            </w:r>
            <w:r>
              <w:rPr>
                <w:sz w:val="18"/>
              </w:rPr>
              <w:t>Value</w:t>
            </w:r>
            <w:r>
              <w:rPr>
                <w:spacing w:val="-12"/>
                <w:sz w:val="18"/>
              </w:rPr>
              <w:t> </w:t>
            </w:r>
            <w:r>
              <w:rPr>
                <w:sz w:val="18"/>
              </w:rPr>
              <w:t>(Rs. </w:t>
            </w:r>
            <w:r>
              <w:rPr>
                <w:spacing w:val="-2"/>
                <w:sz w:val="18"/>
              </w:rPr>
              <w:t>Crore)</w:t>
            </w:r>
          </w:p>
        </w:tc>
        <w:tc>
          <w:tcPr>
            <w:tcW w:w="1376" w:type="dxa"/>
          </w:tcPr>
          <w:p>
            <w:pPr>
              <w:pStyle w:val="TableParagraph"/>
              <w:ind w:left="297" w:right="294" w:firstLine="5"/>
              <w:jc w:val="center"/>
              <w:rPr>
                <w:sz w:val="18"/>
              </w:rPr>
            </w:pPr>
            <w:r>
              <w:rPr>
                <w:spacing w:val="-2"/>
                <w:sz w:val="18"/>
              </w:rPr>
              <w:t>Monetary </w:t>
            </w:r>
            <w:r>
              <w:rPr>
                <w:sz w:val="18"/>
              </w:rPr>
              <w:t>Value</w:t>
            </w:r>
            <w:r>
              <w:rPr>
                <w:spacing w:val="-12"/>
                <w:sz w:val="18"/>
              </w:rPr>
              <w:t> </w:t>
            </w:r>
            <w:r>
              <w:rPr>
                <w:sz w:val="18"/>
              </w:rPr>
              <w:t>(Rs. </w:t>
            </w:r>
            <w:r>
              <w:rPr>
                <w:spacing w:val="-2"/>
                <w:sz w:val="18"/>
              </w:rPr>
              <w:t>Crore)</w:t>
            </w:r>
          </w:p>
        </w:tc>
        <w:tc>
          <w:tcPr>
            <w:tcW w:w="1715" w:type="dxa"/>
            <w:vMerge/>
            <w:tcBorders>
              <w:top w:val="nil"/>
            </w:tcBorders>
          </w:tcPr>
          <w:p>
            <w:pPr>
              <w:rPr>
                <w:sz w:val="2"/>
                <w:szCs w:val="2"/>
              </w:rPr>
            </w:pPr>
          </w:p>
        </w:tc>
      </w:tr>
      <w:tr>
        <w:trPr>
          <w:trHeight w:val="205" w:hRule="atLeast"/>
        </w:trPr>
        <w:tc>
          <w:tcPr>
            <w:tcW w:w="1416" w:type="dxa"/>
          </w:tcPr>
          <w:p>
            <w:pPr>
              <w:pStyle w:val="TableParagraph"/>
              <w:rPr>
                <w:sz w:val="14"/>
              </w:rPr>
            </w:pPr>
          </w:p>
        </w:tc>
        <w:tc>
          <w:tcPr>
            <w:tcW w:w="1058" w:type="dxa"/>
          </w:tcPr>
          <w:p>
            <w:pPr>
              <w:pStyle w:val="TableParagraph"/>
              <w:rPr>
                <w:sz w:val="14"/>
              </w:rPr>
            </w:pPr>
          </w:p>
        </w:tc>
        <w:tc>
          <w:tcPr>
            <w:tcW w:w="1298" w:type="dxa"/>
          </w:tcPr>
          <w:p>
            <w:pPr>
              <w:pStyle w:val="TableParagraph"/>
              <w:rPr>
                <w:sz w:val="14"/>
              </w:rPr>
            </w:pPr>
          </w:p>
        </w:tc>
        <w:tc>
          <w:tcPr>
            <w:tcW w:w="1167" w:type="dxa"/>
          </w:tcPr>
          <w:p>
            <w:pPr>
              <w:pStyle w:val="TableParagraph"/>
              <w:rPr>
                <w:sz w:val="14"/>
              </w:rPr>
            </w:pPr>
          </w:p>
        </w:tc>
        <w:tc>
          <w:tcPr>
            <w:tcW w:w="1039" w:type="dxa"/>
          </w:tcPr>
          <w:p>
            <w:pPr>
              <w:pStyle w:val="TableParagraph"/>
              <w:rPr>
                <w:sz w:val="14"/>
              </w:rPr>
            </w:pPr>
          </w:p>
        </w:tc>
        <w:tc>
          <w:tcPr>
            <w:tcW w:w="1061" w:type="dxa"/>
          </w:tcPr>
          <w:p>
            <w:pPr>
              <w:pStyle w:val="TableParagraph"/>
              <w:rPr>
                <w:sz w:val="14"/>
              </w:rPr>
            </w:pPr>
          </w:p>
        </w:tc>
        <w:tc>
          <w:tcPr>
            <w:tcW w:w="1069" w:type="dxa"/>
          </w:tcPr>
          <w:p>
            <w:pPr>
              <w:pStyle w:val="TableParagraph"/>
              <w:rPr>
                <w:sz w:val="14"/>
              </w:rPr>
            </w:pPr>
          </w:p>
        </w:tc>
        <w:tc>
          <w:tcPr>
            <w:tcW w:w="1059" w:type="dxa"/>
          </w:tcPr>
          <w:p>
            <w:pPr>
              <w:pStyle w:val="TableParagraph"/>
              <w:rPr>
                <w:sz w:val="14"/>
              </w:rPr>
            </w:pPr>
          </w:p>
        </w:tc>
        <w:tc>
          <w:tcPr>
            <w:tcW w:w="1069" w:type="dxa"/>
          </w:tcPr>
          <w:p>
            <w:pPr>
              <w:pStyle w:val="TableParagraph"/>
              <w:rPr>
                <w:sz w:val="14"/>
              </w:rPr>
            </w:pPr>
          </w:p>
        </w:tc>
        <w:tc>
          <w:tcPr>
            <w:tcW w:w="1062" w:type="dxa"/>
          </w:tcPr>
          <w:p>
            <w:pPr>
              <w:pStyle w:val="TableParagraph"/>
              <w:rPr>
                <w:sz w:val="14"/>
              </w:rPr>
            </w:pPr>
          </w:p>
        </w:tc>
        <w:tc>
          <w:tcPr>
            <w:tcW w:w="1069" w:type="dxa"/>
          </w:tcPr>
          <w:p>
            <w:pPr>
              <w:pStyle w:val="TableParagraph"/>
              <w:rPr>
                <w:sz w:val="14"/>
              </w:rPr>
            </w:pPr>
          </w:p>
        </w:tc>
        <w:tc>
          <w:tcPr>
            <w:tcW w:w="1376" w:type="dxa"/>
          </w:tcPr>
          <w:p>
            <w:pPr>
              <w:pStyle w:val="TableParagraph"/>
              <w:rPr>
                <w:sz w:val="14"/>
              </w:rPr>
            </w:pPr>
          </w:p>
        </w:tc>
        <w:tc>
          <w:tcPr>
            <w:tcW w:w="1715" w:type="dxa"/>
          </w:tcPr>
          <w:p>
            <w:pPr>
              <w:pStyle w:val="TableParagraph"/>
              <w:rPr>
                <w:sz w:val="14"/>
              </w:rPr>
            </w:pPr>
          </w:p>
        </w:tc>
      </w:tr>
      <w:tr>
        <w:trPr>
          <w:trHeight w:val="208" w:hRule="atLeast"/>
        </w:trPr>
        <w:tc>
          <w:tcPr>
            <w:tcW w:w="1416" w:type="dxa"/>
          </w:tcPr>
          <w:p>
            <w:pPr>
              <w:pStyle w:val="TableParagraph"/>
              <w:spacing w:line="188" w:lineRule="exact"/>
              <w:ind w:left="9"/>
              <w:jc w:val="center"/>
              <w:rPr>
                <w:b/>
                <w:sz w:val="18"/>
              </w:rPr>
            </w:pPr>
            <w:r>
              <w:rPr>
                <w:b/>
                <w:spacing w:val="-2"/>
                <w:sz w:val="18"/>
              </w:rPr>
              <w:t>Total</w:t>
            </w:r>
          </w:p>
        </w:tc>
        <w:tc>
          <w:tcPr>
            <w:tcW w:w="1058" w:type="dxa"/>
          </w:tcPr>
          <w:p>
            <w:pPr>
              <w:pStyle w:val="TableParagraph"/>
              <w:rPr>
                <w:sz w:val="14"/>
              </w:rPr>
            </w:pPr>
          </w:p>
        </w:tc>
        <w:tc>
          <w:tcPr>
            <w:tcW w:w="1298" w:type="dxa"/>
          </w:tcPr>
          <w:p>
            <w:pPr>
              <w:pStyle w:val="TableParagraph"/>
              <w:rPr>
                <w:sz w:val="14"/>
              </w:rPr>
            </w:pPr>
          </w:p>
        </w:tc>
        <w:tc>
          <w:tcPr>
            <w:tcW w:w="1167" w:type="dxa"/>
          </w:tcPr>
          <w:p>
            <w:pPr>
              <w:pStyle w:val="TableParagraph"/>
              <w:rPr>
                <w:sz w:val="14"/>
              </w:rPr>
            </w:pPr>
          </w:p>
        </w:tc>
        <w:tc>
          <w:tcPr>
            <w:tcW w:w="1039" w:type="dxa"/>
          </w:tcPr>
          <w:p>
            <w:pPr>
              <w:pStyle w:val="TableParagraph"/>
              <w:rPr>
                <w:sz w:val="14"/>
              </w:rPr>
            </w:pPr>
          </w:p>
        </w:tc>
        <w:tc>
          <w:tcPr>
            <w:tcW w:w="1061" w:type="dxa"/>
          </w:tcPr>
          <w:p>
            <w:pPr>
              <w:pStyle w:val="TableParagraph"/>
              <w:rPr>
                <w:sz w:val="14"/>
              </w:rPr>
            </w:pPr>
          </w:p>
        </w:tc>
        <w:tc>
          <w:tcPr>
            <w:tcW w:w="1069" w:type="dxa"/>
          </w:tcPr>
          <w:p>
            <w:pPr>
              <w:pStyle w:val="TableParagraph"/>
              <w:rPr>
                <w:sz w:val="14"/>
              </w:rPr>
            </w:pPr>
          </w:p>
        </w:tc>
        <w:tc>
          <w:tcPr>
            <w:tcW w:w="1059" w:type="dxa"/>
          </w:tcPr>
          <w:p>
            <w:pPr>
              <w:pStyle w:val="TableParagraph"/>
              <w:rPr>
                <w:sz w:val="14"/>
              </w:rPr>
            </w:pPr>
          </w:p>
        </w:tc>
        <w:tc>
          <w:tcPr>
            <w:tcW w:w="1069" w:type="dxa"/>
          </w:tcPr>
          <w:p>
            <w:pPr>
              <w:pStyle w:val="TableParagraph"/>
              <w:rPr>
                <w:sz w:val="14"/>
              </w:rPr>
            </w:pPr>
          </w:p>
        </w:tc>
        <w:tc>
          <w:tcPr>
            <w:tcW w:w="1062" w:type="dxa"/>
          </w:tcPr>
          <w:p>
            <w:pPr>
              <w:pStyle w:val="TableParagraph"/>
              <w:rPr>
                <w:sz w:val="14"/>
              </w:rPr>
            </w:pPr>
          </w:p>
        </w:tc>
        <w:tc>
          <w:tcPr>
            <w:tcW w:w="1069" w:type="dxa"/>
          </w:tcPr>
          <w:p>
            <w:pPr>
              <w:pStyle w:val="TableParagraph"/>
              <w:rPr>
                <w:sz w:val="14"/>
              </w:rPr>
            </w:pPr>
          </w:p>
        </w:tc>
        <w:tc>
          <w:tcPr>
            <w:tcW w:w="1376" w:type="dxa"/>
          </w:tcPr>
          <w:p>
            <w:pPr>
              <w:pStyle w:val="TableParagraph"/>
              <w:rPr>
                <w:sz w:val="14"/>
              </w:rPr>
            </w:pPr>
          </w:p>
        </w:tc>
        <w:tc>
          <w:tcPr>
            <w:tcW w:w="1715" w:type="dxa"/>
          </w:tcPr>
          <w:p>
            <w:pPr>
              <w:pStyle w:val="TableParagraph"/>
              <w:rPr>
                <w:sz w:val="14"/>
              </w:rPr>
            </w:pPr>
          </w:p>
        </w:tc>
      </w:tr>
    </w:tbl>
    <w:p>
      <w:pPr>
        <w:pStyle w:val="BodyText"/>
        <w:spacing w:before="64"/>
        <w:ind w:left="406" w:right="281"/>
        <w:jc w:val="center"/>
      </w:pPr>
      <w:r>
        <w:rPr/>
        <w:t>Annexure</w:t>
      </w:r>
      <w:r>
        <w:rPr>
          <w:spacing w:val="-8"/>
        </w:rPr>
        <w:t> </w:t>
      </w:r>
      <w:r>
        <w:rPr>
          <w:spacing w:val="-5"/>
        </w:rPr>
        <w:t>II</w:t>
      </w:r>
    </w:p>
    <w:p>
      <w:pPr>
        <w:tabs>
          <w:tab w:pos="11867" w:val="right" w:leader="dot"/>
        </w:tabs>
        <w:spacing w:before="48"/>
        <w:ind w:left="124" w:right="0" w:firstLine="0"/>
        <w:jc w:val="center"/>
        <w:rPr>
          <w:b/>
          <w:sz w:val="18"/>
        </w:rPr>
      </w:pPr>
      <w:r>
        <w:rPr>
          <w:b/>
          <w:sz w:val="18"/>
        </w:rPr>
        <w:t>Weekly</w:t>
      </w:r>
      <w:r>
        <w:rPr>
          <w:b/>
          <w:spacing w:val="-5"/>
          <w:sz w:val="18"/>
        </w:rPr>
        <w:t> </w:t>
      </w:r>
      <w:r>
        <w:rPr>
          <w:b/>
          <w:sz w:val="18"/>
        </w:rPr>
        <w:t>seizure</w:t>
      </w:r>
      <w:r>
        <w:rPr>
          <w:b/>
          <w:spacing w:val="1"/>
          <w:sz w:val="18"/>
        </w:rPr>
        <w:t> </w:t>
      </w:r>
      <w:r>
        <w:rPr>
          <w:b/>
          <w:sz w:val="18"/>
        </w:rPr>
        <w:t>made</w:t>
      </w:r>
      <w:r>
        <w:rPr>
          <w:b/>
          <w:spacing w:val="-5"/>
          <w:sz w:val="18"/>
        </w:rPr>
        <w:t> </w:t>
      </w:r>
      <w:r>
        <w:rPr>
          <w:b/>
          <w:sz w:val="18"/>
        </w:rPr>
        <w:t>at</w:t>
      </w:r>
      <w:r>
        <w:rPr>
          <w:b/>
          <w:spacing w:val="-3"/>
          <w:sz w:val="18"/>
        </w:rPr>
        <w:t> </w:t>
      </w:r>
      <w:r>
        <w:rPr>
          <w:b/>
          <w:sz w:val="18"/>
        </w:rPr>
        <w:t>the</w:t>
      </w:r>
      <w:r>
        <w:rPr>
          <w:b/>
          <w:spacing w:val="-4"/>
          <w:sz w:val="18"/>
        </w:rPr>
        <w:t> </w:t>
      </w:r>
      <w:r>
        <w:rPr>
          <w:b/>
          <w:sz w:val="18"/>
        </w:rPr>
        <w:t>Inter-State</w:t>
      </w:r>
      <w:r>
        <w:rPr>
          <w:b/>
          <w:spacing w:val="-4"/>
          <w:sz w:val="18"/>
        </w:rPr>
        <w:t> </w:t>
      </w:r>
      <w:r>
        <w:rPr>
          <w:b/>
          <w:sz w:val="18"/>
        </w:rPr>
        <w:t>Border</w:t>
      </w:r>
      <w:r>
        <w:rPr>
          <w:b/>
          <w:spacing w:val="-5"/>
          <w:sz w:val="18"/>
        </w:rPr>
        <w:t> </w:t>
      </w:r>
      <w:r>
        <w:rPr>
          <w:b/>
          <w:sz w:val="18"/>
        </w:rPr>
        <w:t>Checkposts/Areas</w:t>
      </w:r>
      <w:r>
        <w:rPr>
          <w:b/>
          <w:spacing w:val="-4"/>
          <w:sz w:val="18"/>
        </w:rPr>
        <w:t> </w:t>
      </w:r>
      <w:r>
        <w:rPr>
          <w:b/>
          <w:sz w:val="18"/>
        </w:rPr>
        <w:t>of</w:t>
      </w:r>
      <w:r>
        <w:rPr>
          <w:b/>
          <w:spacing w:val="-1"/>
          <w:sz w:val="18"/>
        </w:rPr>
        <w:t> </w:t>
      </w:r>
      <w:r>
        <w:rPr>
          <w:b/>
          <w:sz w:val="18"/>
        </w:rPr>
        <w:t>neighbouring</w:t>
      </w:r>
      <w:r>
        <w:rPr>
          <w:b/>
          <w:spacing w:val="-3"/>
          <w:sz w:val="18"/>
        </w:rPr>
        <w:t> </w:t>
      </w:r>
      <w:r>
        <w:rPr>
          <w:b/>
          <w:sz w:val="18"/>
        </w:rPr>
        <w:t>States/UTs</w:t>
      </w:r>
      <w:r>
        <w:rPr>
          <w:b/>
          <w:spacing w:val="-2"/>
          <w:sz w:val="18"/>
        </w:rPr>
        <w:t> </w:t>
      </w:r>
      <w:r>
        <w:rPr>
          <w:b/>
          <w:sz w:val="18"/>
        </w:rPr>
        <w:t>with</w:t>
      </w:r>
      <w:r>
        <w:rPr>
          <w:b/>
          <w:spacing w:val="-4"/>
          <w:sz w:val="18"/>
        </w:rPr>
        <w:t> </w:t>
      </w:r>
      <w:r>
        <w:rPr>
          <w:b/>
          <w:sz w:val="18"/>
        </w:rPr>
        <w:t>………………(Name</w:t>
      </w:r>
      <w:r>
        <w:rPr>
          <w:b/>
          <w:spacing w:val="-5"/>
          <w:sz w:val="18"/>
        </w:rPr>
        <w:t> </w:t>
      </w:r>
      <w:r>
        <w:rPr>
          <w:b/>
          <w:sz w:val="18"/>
        </w:rPr>
        <w:t>of</w:t>
      </w:r>
      <w:r>
        <w:rPr>
          <w:b/>
          <w:spacing w:val="-3"/>
          <w:sz w:val="18"/>
        </w:rPr>
        <w:t> </w:t>
      </w:r>
      <w:r>
        <w:rPr>
          <w:b/>
          <w:sz w:val="18"/>
        </w:rPr>
        <w:t>State/UT)</w:t>
      </w:r>
      <w:r>
        <w:rPr>
          <w:b/>
          <w:spacing w:val="-3"/>
          <w:sz w:val="18"/>
        </w:rPr>
        <w:t> </w:t>
      </w:r>
      <w:r>
        <w:rPr>
          <w:b/>
          <w:sz w:val="18"/>
        </w:rPr>
        <w:t>as</w:t>
      </w:r>
      <w:r>
        <w:rPr>
          <w:b/>
          <w:spacing w:val="-4"/>
          <w:sz w:val="18"/>
        </w:rPr>
        <w:t> </w:t>
      </w:r>
      <w:r>
        <w:rPr>
          <w:b/>
          <w:spacing w:val="-5"/>
          <w:sz w:val="18"/>
        </w:rPr>
        <w:t>on</w:t>
      </w:r>
      <w:r>
        <w:rPr>
          <w:sz w:val="18"/>
        </w:rPr>
        <w:tab/>
      </w:r>
      <w:r>
        <w:rPr>
          <w:b/>
          <w:spacing w:val="-4"/>
          <w:sz w:val="18"/>
        </w:rPr>
        <w:t>2024</w:t>
      </w:r>
    </w:p>
    <w:tbl>
      <w:tblPr>
        <w:tblW w:w="0" w:type="auto"/>
        <w:jc w:val="left"/>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1058"/>
        <w:gridCol w:w="1298"/>
        <w:gridCol w:w="1167"/>
        <w:gridCol w:w="1039"/>
        <w:gridCol w:w="1061"/>
        <w:gridCol w:w="1069"/>
        <w:gridCol w:w="1059"/>
        <w:gridCol w:w="1069"/>
        <w:gridCol w:w="1062"/>
        <w:gridCol w:w="1069"/>
        <w:gridCol w:w="1376"/>
        <w:gridCol w:w="1715"/>
      </w:tblGrid>
      <w:tr>
        <w:trPr>
          <w:trHeight w:val="412" w:hRule="atLeast"/>
        </w:trPr>
        <w:tc>
          <w:tcPr>
            <w:tcW w:w="1416" w:type="dxa"/>
            <w:vMerge w:val="restart"/>
          </w:tcPr>
          <w:p>
            <w:pPr>
              <w:pStyle w:val="TableParagraph"/>
              <w:ind w:left="117" w:right="103" w:firstLine="1"/>
              <w:jc w:val="center"/>
              <w:rPr>
                <w:sz w:val="18"/>
              </w:rPr>
            </w:pPr>
            <w:r>
              <w:rPr>
                <w:sz w:val="18"/>
              </w:rPr>
              <w:t>Name of State/UT</w:t>
            </w:r>
            <w:r>
              <w:rPr>
                <w:spacing w:val="-12"/>
                <w:sz w:val="18"/>
              </w:rPr>
              <w:t> </w:t>
            </w:r>
            <w:r>
              <w:rPr>
                <w:sz w:val="18"/>
              </w:rPr>
              <w:t>having border</w:t>
            </w:r>
            <w:r>
              <w:rPr>
                <w:spacing w:val="-8"/>
                <w:sz w:val="18"/>
              </w:rPr>
              <w:t> </w:t>
            </w:r>
            <w:r>
              <w:rPr>
                <w:sz w:val="18"/>
              </w:rPr>
              <w:t>with</w:t>
            </w:r>
            <w:r>
              <w:rPr>
                <w:spacing w:val="-7"/>
                <w:sz w:val="18"/>
              </w:rPr>
              <w:t> </w:t>
            </w:r>
            <w:r>
              <w:rPr>
                <w:sz w:val="18"/>
              </w:rPr>
              <w:t>poll bound </w:t>
            </w:r>
            <w:r>
              <w:rPr>
                <w:spacing w:val="-2"/>
                <w:sz w:val="18"/>
              </w:rPr>
              <w:t>State/UT</w:t>
            </w:r>
          </w:p>
        </w:tc>
        <w:tc>
          <w:tcPr>
            <w:tcW w:w="1058" w:type="dxa"/>
            <w:vMerge w:val="restart"/>
          </w:tcPr>
          <w:p>
            <w:pPr>
              <w:pStyle w:val="TableParagraph"/>
              <w:ind w:left="113" w:right="102" w:firstLine="1"/>
              <w:jc w:val="center"/>
              <w:rPr>
                <w:sz w:val="18"/>
              </w:rPr>
            </w:pPr>
            <w:r>
              <w:rPr>
                <w:sz w:val="18"/>
              </w:rPr>
              <w:t>No. of</w:t>
            </w:r>
            <w:r>
              <w:rPr>
                <w:spacing w:val="40"/>
                <w:sz w:val="18"/>
              </w:rPr>
              <w:t> </w:t>
            </w:r>
            <w:r>
              <w:rPr>
                <w:spacing w:val="-2"/>
                <w:sz w:val="18"/>
              </w:rPr>
              <w:t>State</w:t>
            </w:r>
            <w:r>
              <w:rPr>
                <w:spacing w:val="80"/>
                <w:sz w:val="18"/>
              </w:rPr>
              <w:t> </w:t>
            </w:r>
            <w:r>
              <w:rPr>
                <w:spacing w:val="-2"/>
                <w:sz w:val="18"/>
              </w:rPr>
              <w:t>Police Checkposts </w:t>
            </w:r>
            <w:r>
              <w:rPr>
                <w:sz w:val="18"/>
              </w:rPr>
              <w:t>at Inter </w:t>
            </w:r>
            <w:r>
              <w:rPr>
                <w:spacing w:val="-2"/>
                <w:sz w:val="18"/>
              </w:rPr>
              <w:t>State Border</w:t>
            </w:r>
          </w:p>
        </w:tc>
        <w:tc>
          <w:tcPr>
            <w:tcW w:w="1298" w:type="dxa"/>
            <w:vMerge w:val="restart"/>
          </w:tcPr>
          <w:p>
            <w:pPr>
              <w:pStyle w:val="TableParagraph"/>
              <w:ind w:left="51" w:right="43"/>
              <w:jc w:val="center"/>
              <w:rPr>
                <w:sz w:val="18"/>
              </w:rPr>
            </w:pPr>
            <w:r>
              <w:rPr>
                <w:sz w:val="18"/>
              </w:rPr>
              <w:t>No. of State </w:t>
            </w:r>
            <w:r>
              <w:rPr>
                <w:spacing w:val="-2"/>
                <w:sz w:val="18"/>
              </w:rPr>
              <w:t>Excise </w:t>
            </w:r>
            <w:r>
              <w:rPr>
                <w:sz w:val="18"/>
              </w:rPr>
              <w:t>Checkposts</w:t>
            </w:r>
            <w:r>
              <w:rPr>
                <w:spacing w:val="-12"/>
                <w:sz w:val="18"/>
              </w:rPr>
              <w:t> </w:t>
            </w:r>
            <w:r>
              <w:rPr>
                <w:sz w:val="18"/>
              </w:rPr>
              <w:t>at Inter State </w:t>
            </w:r>
            <w:r>
              <w:rPr>
                <w:spacing w:val="-2"/>
                <w:sz w:val="18"/>
              </w:rPr>
              <w:t>Border</w:t>
            </w:r>
          </w:p>
        </w:tc>
        <w:tc>
          <w:tcPr>
            <w:tcW w:w="1167" w:type="dxa"/>
            <w:vMerge w:val="restart"/>
          </w:tcPr>
          <w:p>
            <w:pPr>
              <w:pStyle w:val="TableParagraph"/>
              <w:ind w:left="169" w:right="155" w:firstLine="1"/>
              <w:jc w:val="center"/>
              <w:rPr>
                <w:sz w:val="18"/>
              </w:rPr>
            </w:pPr>
            <w:r>
              <w:rPr>
                <w:sz w:val="18"/>
              </w:rPr>
              <w:t>No. of </w:t>
            </w:r>
            <w:r>
              <w:rPr>
                <w:spacing w:val="-2"/>
                <w:sz w:val="18"/>
              </w:rPr>
              <w:t>Checkposts </w:t>
            </w:r>
            <w:r>
              <w:rPr>
                <w:sz w:val="18"/>
              </w:rPr>
              <w:t>of other deptt. e.g.</w:t>
            </w:r>
          </w:p>
          <w:p>
            <w:pPr>
              <w:pStyle w:val="TableParagraph"/>
              <w:ind w:left="123" w:right="110" w:firstLine="16"/>
              <w:jc w:val="both"/>
              <w:rPr>
                <w:sz w:val="18"/>
              </w:rPr>
            </w:pPr>
            <w:r>
              <w:rPr>
                <w:spacing w:val="-2"/>
                <w:sz w:val="18"/>
              </w:rPr>
              <w:t>Commercial </w:t>
            </w:r>
            <w:r>
              <w:rPr>
                <w:sz w:val="18"/>
              </w:rPr>
              <w:t>Tax, Forest at Inter </w:t>
            </w:r>
            <w:r>
              <w:rPr>
                <w:spacing w:val="-2"/>
                <w:sz w:val="18"/>
              </w:rPr>
              <w:t>State</w:t>
            </w:r>
          </w:p>
          <w:p>
            <w:pPr>
              <w:pStyle w:val="TableParagraph"/>
              <w:spacing w:line="191" w:lineRule="exact"/>
              <w:ind w:left="13"/>
              <w:jc w:val="center"/>
              <w:rPr>
                <w:sz w:val="18"/>
              </w:rPr>
            </w:pPr>
            <w:r>
              <w:rPr>
                <w:spacing w:val="-2"/>
                <w:sz w:val="18"/>
              </w:rPr>
              <w:t>Border</w:t>
            </w:r>
          </w:p>
        </w:tc>
        <w:tc>
          <w:tcPr>
            <w:tcW w:w="1039" w:type="dxa"/>
            <w:vMerge w:val="restart"/>
          </w:tcPr>
          <w:p>
            <w:pPr>
              <w:pStyle w:val="TableParagraph"/>
              <w:ind w:left="284" w:right="152" w:hanging="116"/>
              <w:rPr>
                <w:sz w:val="18"/>
              </w:rPr>
            </w:pPr>
            <w:r>
              <w:rPr>
                <w:sz w:val="18"/>
              </w:rPr>
              <w:t>Cash</w:t>
            </w:r>
            <w:r>
              <w:rPr>
                <w:spacing w:val="-12"/>
                <w:sz w:val="18"/>
              </w:rPr>
              <w:t> </w:t>
            </w:r>
            <w:r>
              <w:rPr>
                <w:sz w:val="18"/>
              </w:rPr>
              <w:t>(Rs. </w:t>
            </w:r>
            <w:r>
              <w:rPr>
                <w:spacing w:val="-2"/>
                <w:sz w:val="18"/>
              </w:rPr>
              <w:t>Crore)</w:t>
            </w:r>
          </w:p>
        </w:tc>
        <w:tc>
          <w:tcPr>
            <w:tcW w:w="2130" w:type="dxa"/>
            <w:gridSpan w:val="2"/>
          </w:tcPr>
          <w:p>
            <w:pPr>
              <w:pStyle w:val="TableParagraph"/>
              <w:spacing w:line="202" w:lineRule="exact"/>
              <w:ind w:left="10"/>
              <w:jc w:val="center"/>
              <w:rPr>
                <w:sz w:val="18"/>
              </w:rPr>
            </w:pPr>
            <w:r>
              <w:rPr>
                <w:spacing w:val="-2"/>
                <w:sz w:val="18"/>
              </w:rPr>
              <w:t>Liquor</w:t>
            </w:r>
          </w:p>
        </w:tc>
        <w:tc>
          <w:tcPr>
            <w:tcW w:w="2128" w:type="dxa"/>
            <w:gridSpan w:val="2"/>
          </w:tcPr>
          <w:p>
            <w:pPr>
              <w:pStyle w:val="TableParagraph"/>
              <w:spacing w:line="202" w:lineRule="exact"/>
              <w:ind w:left="470"/>
              <w:rPr>
                <w:sz w:val="18"/>
              </w:rPr>
            </w:pPr>
            <w:r>
              <w:rPr>
                <w:spacing w:val="-2"/>
                <w:sz w:val="18"/>
              </w:rPr>
              <w:t>Drugs/Narcotics</w:t>
            </w:r>
          </w:p>
        </w:tc>
        <w:tc>
          <w:tcPr>
            <w:tcW w:w="2131" w:type="dxa"/>
            <w:gridSpan w:val="2"/>
          </w:tcPr>
          <w:p>
            <w:pPr>
              <w:pStyle w:val="TableParagraph"/>
              <w:spacing w:line="202" w:lineRule="exact"/>
              <w:ind w:left="486"/>
              <w:rPr>
                <w:sz w:val="18"/>
              </w:rPr>
            </w:pPr>
            <w:r>
              <w:rPr>
                <w:sz w:val="18"/>
              </w:rPr>
              <w:t>Precious </w:t>
            </w:r>
            <w:r>
              <w:rPr>
                <w:spacing w:val="-2"/>
                <w:sz w:val="18"/>
              </w:rPr>
              <w:t>Metals</w:t>
            </w:r>
          </w:p>
        </w:tc>
        <w:tc>
          <w:tcPr>
            <w:tcW w:w="1376" w:type="dxa"/>
          </w:tcPr>
          <w:p>
            <w:pPr>
              <w:pStyle w:val="TableParagraph"/>
              <w:spacing w:line="202" w:lineRule="exact"/>
              <w:ind w:left="1" w:right="1"/>
              <w:jc w:val="center"/>
              <w:rPr>
                <w:sz w:val="18"/>
              </w:rPr>
            </w:pPr>
            <w:r>
              <w:rPr>
                <w:spacing w:val="-2"/>
                <w:sz w:val="18"/>
              </w:rPr>
              <w:t>Freebies/Other</w:t>
            </w:r>
          </w:p>
          <w:p>
            <w:pPr>
              <w:pStyle w:val="TableParagraph"/>
              <w:spacing w:line="191" w:lineRule="exact"/>
              <w:ind w:left="1"/>
              <w:jc w:val="center"/>
              <w:rPr>
                <w:sz w:val="18"/>
              </w:rPr>
            </w:pPr>
            <w:r>
              <w:rPr>
                <w:spacing w:val="-2"/>
                <w:sz w:val="18"/>
              </w:rPr>
              <w:t>Items</w:t>
            </w:r>
          </w:p>
        </w:tc>
        <w:tc>
          <w:tcPr>
            <w:tcW w:w="1715" w:type="dxa"/>
            <w:vMerge w:val="restart"/>
          </w:tcPr>
          <w:p>
            <w:pPr>
              <w:pStyle w:val="TableParagraph"/>
              <w:spacing w:line="202" w:lineRule="exact"/>
              <w:ind w:left="234"/>
              <w:rPr>
                <w:sz w:val="18"/>
              </w:rPr>
            </w:pPr>
            <w:r>
              <w:rPr>
                <w:sz w:val="18"/>
              </w:rPr>
              <w:t>Total</w:t>
            </w:r>
            <w:r>
              <w:rPr>
                <w:spacing w:val="-3"/>
                <w:sz w:val="18"/>
              </w:rPr>
              <w:t> </w:t>
            </w:r>
            <w:r>
              <w:rPr>
                <w:sz w:val="18"/>
              </w:rPr>
              <w:t>(Rs. </w:t>
            </w:r>
            <w:r>
              <w:rPr>
                <w:spacing w:val="-2"/>
                <w:sz w:val="18"/>
              </w:rPr>
              <w:t>Crore)</w:t>
            </w:r>
          </w:p>
        </w:tc>
      </w:tr>
      <w:tr>
        <w:trPr>
          <w:trHeight w:val="1233" w:hRule="atLeast"/>
        </w:trPr>
        <w:tc>
          <w:tcPr>
            <w:tcW w:w="1416" w:type="dxa"/>
            <w:vMerge/>
            <w:tcBorders>
              <w:top w:val="nil"/>
            </w:tcBorders>
          </w:tcPr>
          <w:p>
            <w:pPr>
              <w:rPr>
                <w:sz w:val="2"/>
                <w:szCs w:val="2"/>
              </w:rPr>
            </w:pPr>
          </w:p>
        </w:tc>
        <w:tc>
          <w:tcPr>
            <w:tcW w:w="1058" w:type="dxa"/>
            <w:vMerge/>
            <w:tcBorders>
              <w:top w:val="nil"/>
            </w:tcBorders>
          </w:tcPr>
          <w:p>
            <w:pPr>
              <w:rPr>
                <w:sz w:val="2"/>
                <w:szCs w:val="2"/>
              </w:rPr>
            </w:pPr>
          </w:p>
        </w:tc>
        <w:tc>
          <w:tcPr>
            <w:tcW w:w="1298" w:type="dxa"/>
            <w:vMerge/>
            <w:tcBorders>
              <w:top w:val="nil"/>
            </w:tcBorders>
          </w:tcPr>
          <w:p>
            <w:pPr>
              <w:rPr>
                <w:sz w:val="2"/>
                <w:szCs w:val="2"/>
              </w:rPr>
            </w:pPr>
          </w:p>
        </w:tc>
        <w:tc>
          <w:tcPr>
            <w:tcW w:w="1167" w:type="dxa"/>
            <w:vMerge/>
            <w:tcBorders>
              <w:top w:val="nil"/>
            </w:tcBorders>
          </w:tcPr>
          <w:p>
            <w:pPr>
              <w:rPr>
                <w:sz w:val="2"/>
                <w:szCs w:val="2"/>
              </w:rPr>
            </w:pPr>
          </w:p>
        </w:tc>
        <w:tc>
          <w:tcPr>
            <w:tcW w:w="1039" w:type="dxa"/>
            <w:vMerge/>
            <w:tcBorders>
              <w:top w:val="nil"/>
            </w:tcBorders>
          </w:tcPr>
          <w:p>
            <w:pPr>
              <w:rPr>
                <w:sz w:val="2"/>
                <w:szCs w:val="2"/>
              </w:rPr>
            </w:pPr>
          </w:p>
        </w:tc>
        <w:tc>
          <w:tcPr>
            <w:tcW w:w="1061" w:type="dxa"/>
          </w:tcPr>
          <w:p>
            <w:pPr>
              <w:pStyle w:val="TableParagraph"/>
              <w:ind w:left="294" w:hanging="80"/>
              <w:rPr>
                <w:sz w:val="18"/>
              </w:rPr>
            </w:pPr>
            <w:r>
              <w:rPr>
                <w:spacing w:val="-2"/>
                <w:sz w:val="18"/>
              </w:rPr>
              <w:t>Quantity (Litre)</w:t>
            </w:r>
          </w:p>
        </w:tc>
        <w:tc>
          <w:tcPr>
            <w:tcW w:w="1069" w:type="dxa"/>
          </w:tcPr>
          <w:p>
            <w:pPr>
              <w:pStyle w:val="TableParagraph"/>
              <w:ind w:left="145" w:right="140" w:firstLine="6"/>
              <w:jc w:val="center"/>
              <w:rPr>
                <w:sz w:val="18"/>
              </w:rPr>
            </w:pPr>
            <w:r>
              <w:rPr>
                <w:spacing w:val="-2"/>
                <w:sz w:val="18"/>
              </w:rPr>
              <w:t>Monetary </w:t>
            </w:r>
            <w:r>
              <w:rPr>
                <w:sz w:val="18"/>
              </w:rPr>
              <w:t>Value</w:t>
            </w:r>
            <w:r>
              <w:rPr>
                <w:spacing w:val="-12"/>
                <w:sz w:val="18"/>
              </w:rPr>
              <w:t> </w:t>
            </w:r>
            <w:r>
              <w:rPr>
                <w:sz w:val="18"/>
              </w:rPr>
              <w:t>(Rs. </w:t>
            </w:r>
            <w:r>
              <w:rPr>
                <w:spacing w:val="-2"/>
                <w:sz w:val="18"/>
              </w:rPr>
              <w:t>Crore)</w:t>
            </w:r>
          </w:p>
        </w:tc>
        <w:tc>
          <w:tcPr>
            <w:tcW w:w="1059" w:type="dxa"/>
          </w:tcPr>
          <w:p>
            <w:pPr>
              <w:pStyle w:val="TableParagraph"/>
              <w:ind w:left="336" w:hanging="123"/>
              <w:rPr>
                <w:sz w:val="18"/>
              </w:rPr>
            </w:pPr>
            <w:r>
              <w:rPr>
                <w:spacing w:val="-2"/>
                <w:sz w:val="18"/>
              </w:rPr>
              <w:t>Quantity </w:t>
            </w:r>
            <w:r>
              <w:rPr>
                <w:spacing w:val="-4"/>
                <w:sz w:val="18"/>
              </w:rPr>
              <w:t>(Kg.)</w:t>
            </w:r>
          </w:p>
        </w:tc>
        <w:tc>
          <w:tcPr>
            <w:tcW w:w="1069" w:type="dxa"/>
          </w:tcPr>
          <w:p>
            <w:pPr>
              <w:pStyle w:val="TableParagraph"/>
              <w:ind w:left="146" w:right="138" w:firstLine="6"/>
              <w:jc w:val="center"/>
              <w:rPr>
                <w:sz w:val="18"/>
              </w:rPr>
            </w:pPr>
            <w:r>
              <w:rPr>
                <w:spacing w:val="-2"/>
                <w:sz w:val="18"/>
              </w:rPr>
              <w:t>Monetary </w:t>
            </w:r>
            <w:r>
              <w:rPr>
                <w:sz w:val="18"/>
              </w:rPr>
              <w:t>Value</w:t>
            </w:r>
            <w:r>
              <w:rPr>
                <w:spacing w:val="-12"/>
                <w:sz w:val="18"/>
              </w:rPr>
              <w:t> </w:t>
            </w:r>
            <w:r>
              <w:rPr>
                <w:sz w:val="18"/>
              </w:rPr>
              <w:t>(Rs. </w:t>
            </w:r>
            <w:r>
              <w:rPr>
                <w:spacing w:val="-2"/>
                <w:sz w:val="18"/>
              </w:rPr>
              <w:t>Crore)</w:t>
            </w:r>
          </w:p>
        </w:tc>
        <w:tc>
          <w:tcPr>
            <w:tcW w:w="1062" w:type="dxa"/>
          </w:tcPr>
          <w:p>
            <w:pPr>
              <w:pStyle w:val="TableParagraph"/>
              <w:ind w:left="337" w:hanging="123"/>
              <w:rPr>
                <w:sz w:val="18"/>
              </w:rPr>
            </w:pPr>
            <w:r>
              <w:rPr>
                <w:spacing w:val="-2"/>
                <w:sz w:val="18"/>
              </w:rPr>
              <w:t>Quantity </w:t>
            </w:r>
            <w:r>
              <w:rPr>
                <w:spacing w:val="-4"/>
                <w:sz w:val="18"/>
              </w:rPr>
              <w:t>(Kg.)</w:t>
            </w:r>
          </w:p>
        </w:tc>
        <w:tc>
          <w:tcPr>
            <w:tcW w:w="1069" w:type="dxa"/>
          </w:tcPr>
          <w:p>
            <w:pPr>
              <w:pStyle w:val="TableParagraph"/>
              <w:ind w:left="144" w:right="140" w:firstLine="6"/>
              <w:jc w:val="center"/>
              <w:rPr>
                <w:sz w:val="18"/>
              </w:rPr>
            </w:pPr>
            <w:r>
              <w:rPr>
                <w:spacing w:val="-2"/>
                <w:sz w:val="18"/>
              </w:rPr>
              <w:t>Monetary </w:t>
            </w:r>
            <w:r>
              <w:rPr>
                <w:sz w:val="18"/>
              </w:rPr>
              <w:t>Value</w:t>
            </w:r>
            <w:r>
              <w:rPr>
                <w:spacing w:val="-12"/>
                <w:sz w:val="18"/>
              </w:rPr>
              <w:t> </w:t>
            </w:r>
            <w:r>
              <w:rPr>
                <w:sz w:val="18"/>
              </w:rPr>
              <w:t>(Rs. </w:t>
            </w:r>
            <w:r>
              <w:rPr>
                <w:spacing w:val="-2"/>
                <w:sz w:val="18"/>
              </w:rPr>
              <w:t>Crore)</w:t>
            </w:r>
          </w:p>
        </w:tc>
        <w:tc>
          <w:tcPr>
            <w:tcW w:w="1376" w:type="dxa"/>
          </w:tcPr>
          <w:p>
            <w:pPr>
              <w:pStyle w:val="TableParagraph"/>
              <w:ind w:left="297" w:right="294" w:firstLine="6"/>
              <w:jc w:val="center"/>
              <w:rPr>
                <w:sz w:val="18"/>
              </w:rPr>
            </w:pPr>
            <w:r>
              <w:rPr>
                <w:spacing w:val="-2"/>
                <w:sz w:val="18"/>
              </w:rPr>
              <w:t>Monetary </w:t>
            </w:r>
            <w:r>
              <w:rPr>
                <w:sz w:val="18"/>
              </w:rPr>
              <w:t>Value</w:t>
            </w:r>
            <w:r>
              <w:rPr>
                <w:spacing w:val="-12"/>
                <w:sz w:val="18"/>
              </w:rPr>
              <w:t> </w:t>
            </w:r>
            <w:r>
              <w:rPr>
                <w:sz w:val="18"/>
              </w:rPr>
              <w:t>(Rs. </w:t>
            </w:r>
            <w:r>
              <w:rPr>
                <w:spacing w:val="-2"/>
                <w:sz w:val="18"/>
              </w:rPr>
              <w:t>Crore)</w:t>
            </w:r>
          </w:p>
        </w:tc>
        <w:tc>
          <w:tcPr>
            <w:tcW w:w="1715" w:type="dxa"/>
            <w:vMerge/>
            <w:tcBorders>
              <w:top w:val="nil"/>
            </w:tcBorders>
          </w:tcPr>
          <w:p>
            <w:pPr>
              <w:rPr>
                <w:sz w:val="2"/>
                <w:szCs w:val="2"/>
              </w:rPr>
            </w:pPr>
          </w:p>
        </w:tc>
      </w:tr>
      <w:tr>
        <w:trPr>
          <w:trHeight w:val="206" w:hRule="atLeast"/>
        </w:trPr>
        <w:tc>
          <w:tcPr>
            <w:tcW w:w="1416" w:type="dxa"/>
          </w:tcPr>
          <w:p>
            <w:pPr>
              <w:pStyle w:val="TableParagraph"/>
              <w:rPr>
                <w:sz w:val="14"/>
              </w:rPr>
            </w:pPr>
          </w:p>
        </w:tc>
        <w:tc>
          <w:tcPr>
            <w:tcW w:w="1058" w:type="dxa"/>
          </w:tcPr>
          <w:p>
            <w:pPr>
              <w:pStyle w:val="TableParagraph"/>
              <w:rPr>
                <w:sz w:val="14"/>
              </w:rPr>
            </w:pPr>
          </w:p>
        </w:tc>
        <w:tc>
          <w:tcPr>
            <w:tcW w:w="1298" w:type="dxa"/>
          </w:tcPr>
          <w:p>
            <w:pPr>
              <w:pStyle w:val="TableParagraph"/>
              <w:rPr>
                <w:sz w:val="14"/>
              </w:rPr>
            </w:pPr>
          </w:p>
        </w:tc>
        <w:tc>
          <w:tcPr>
            <w:tcW w:w="1167" w:type="dxa"/>
          </w:tcPr>
          <w:p>
            <w:pPr>
              <w:pStyle w:val="TableParagraph"/>
              <w:rPr>
                <w:sz w:val="14"/>
              </w:rPr>
            </w:pPr>
          </w:p>
        </w:tc>
        <w:tc>
          <w:tcPr>
            <w:tcW w:w="1039" w:type="dxa"/>
          </w:tcPr>
          <w:p>
            <w:pPr>
              <w:pStyle w:val="TableParagraph"/>
              <w:rPr>
                <w:sz w:val="14"/>
              </w:rPr>
            </w:pPr>
          </w:p>
        </w:tc>
        <w:tc>
          <w:tcPr>
            <w:tcW w:w="1061" w:type="dxa"/>
          </w:tcPr>
          <w:p>
            <w:pPr>
              <w:pStyle w:val="TableParagraph"/>
              <w:rPr>
                <w:sz w:val="14"/>
              </w:rPr>
            </w:pPr>
          </w:p>
        </w:tc>
        <w:tc>
          <w:tcPr>
            <w:tcW w:w="1069" w:type="dxa"/>
          </w:tcPr>
          <w:p>
            <w:pPr>
              <w:pStyle w:val="TableParagraph"/>
              <w:rPr>
                <w:sz w:val="14"/>
              </w:rPr>
            </w:pPr>
          </w:p>
        </w:tc>
        <w:tc>
          <w:tcPr>
            <w:tcW w:w="1059" w:type="dxa"/>
          </w:tcPr>
          <w:p>
            <w:pPr>
              <w:pStyle w:val="TableParagraph"/>
              <w:rPr>
                <w:sz w:val="14"/>
              </w:rPr>
            </w:pPr>
          </w:p>
        </w:tc>
        <w:tc>
          <w:tcPr>
            <w:tcW w:w="1069" w:type="dxa"/>
          </w:tcPr>
          <w:p>
            <w:pPr>
              <w:pStyle w:val="TableParagraph"/>
              <w:rPr>
                <w:sz w:val="14"/>
              </w:rPr>
            </w:pPr>
          </w:p>
        </w:tc>
        <w:tc>
          <w:tcPr>
            <w:tcW w:w="1062" w:type="dxa"/>
          </w:tcPr>
          <w:p>
            <w:pPr>
              <w:pStyle w:val="TableParagraph"/>
              <w:rPr>
                <w:sz w:val="14"/>
              </w:rPr>
            </w:pPr>
          </w:p>
        </w:tc>
        <w:tc>
          <w:tcPr>
            <w:tcW w:w="1069" w:type="dxa"/>
          </w:tcPr>
          <w:p>
            <w:pPr>
              <w:pStyle w:val="TableParagraph"/>
              <w:rPr>
                <w:sz w:val="14"/>
              </w:rPr>
            </w:pPr>
          </w:p>
        </w:tc>
        <w:tc>
          <w:tcPr>
            <w:tcW w:w="1376" w:type="dxa"/>
          </w:tcPr>
          <w:p>
            <w:pPr>
              <w:pStyle w:val="TableParagraph"/>
              <w:rPr>
                <w:sz w:val="14"/>
              </w:rPr>
            </w:pPr>
          </w:p>
        </w:tc>
        <w:tc>
          <w:tcPr>
            <w:tcW w:w="1715" w:type="dxa"/>
          </w:tcPr>
          <w:p>
            <w:pPr>
              <w:pStyle w:val="TableParagraph"/>
              <w:rPr>
                <w:sz w:val="14"/>
              </w:rPr>
            </w:pPr>
          </w:p>
        </w:tc>
      </w:tr>
      <w:tr>
        <w:trPr>
          <w:trHeight w:val="208" w:hRule="atLeast"/>
        </w:trPr>
        <w:tc>
          <w:tcPr>
            <w:tcW w:w="1416" w:type="dxa"/>
          </w:tcPr>
          <w:p>
            <w:pPr>
              <w:pStyle w:val="TableParagraph"/>
              <w:spacing w:line="188" w:lineRule="exact"/>
              <w:ind w:left="9"/>
              <w:jc w:val="center"/>
              <w:rPr>
                <w:b/>
                <w:sz w:val="18"/>
              </w:rPr>
            </w:pPr>
            <w:r>
              <w:rPr>
                <w:b/>
                <w:spacing w:val="-2"/>
                <w:sz w:val="18"/>
              </w:rPr>
              <w:t>Total</w:t>
            </w:r>
          </w:p>
        </w:tc>
        <w:tc>
          <w:tcPr>
            <w:tcW w:w="1058" w:type="dxa"/>
          </w:tcPr>
          <w:p>
            <w:pPr>
              <w:pStyle w:val="TableParagraph"/>
              <w:rPr>
                <w:sz w:val="14"/>
              </w:rPr>
            </w:pPr>
          </w:p>
        </w:tc>
        <w:tc>
          <w:tcPr>
            <w:tcW w:w="1298" w:type="dxa"/>
          </w:tcPr>
          <w:p>
            <w:pPr>
              <w:pStyle w:val="TableParagraph"/>
              <w:rPr>
                <w:sz w:val="14"/>
              </w:rPr>
            </w:pPr>
          </w:p>
        </w:tc>
        <w:tc>
          <w:tcPr>
            <w:tcW w:w="1167" w:type="dxa"/>
          </w:tcPr>
          <w:p>
            <w:pPr>
              <w:pStyle w:val="TableParagraph"/>
              <w:rPr>
                <w:sz w:val="14"/>
              </w:rPr>
            </w:pPr>
          </w:p>
        </w:tc>
        <w:tc>
          <w:tcPr>
            <w:tcW w:w="1039" w:type="dxa"/>
          </w:tcPr>
          <w:p>
            <w:pPr>
              <w:pStyle w:val="TableParagraph"/>
              <w:rPr>
                <w:sz w:val="14"/>
              </w:rPr>
            </w:pPr>
          </w:p>
        </w:tc>
        <w:tc>
          <w:tcPr>
            <w:tcW w:w="1061" w:type="dxa"/>
          </w:tcPr>
          <w:p>
            <w:pPr>
              <w:pStyle w:val="TableParagraph"/>
              <w:rPr>
                <w:sz w:val="14"/>
              </w:rPr>
            </w:pPr>
          </w:p>
        </w:tc>
        <w:tc>
          <w:tcPr>
            <w:tcW w:w="1069" w:type="dxa"/>
          </w:tcPr>
          <w:p>
            <w:pPr>
              <w:pStyle w:val="TableParagraph"/>
              <w:rPr>
                <w:sz w:val="14"/>
              </w:rPr>
            </w:pPr>
          </w:p>
        </w:tc>
        <w:tc>
          <w:tcPr>
            <w:tcW w:w="1059" w:type="dxa"/>
          </w:tcPr>
          <w:p>
            <w:pPr>
              <w:pStyle w:val="TableParagraph"/>
              <w:rPr>
                <w:sz w:val="14"/>
              </w:rPr>
            </w:pPr>
          </w:p>
        </w:tc>
        <w:tc>
          <w:tcPr>
            <w:tcW w:w="1069" w:type="dxa"/>
          </w:tcPr>
          <w:p>
            <w:pPr>
              <w:pStyle w:val="TableParagraph"/>
              <w:rPr>
                <w:sz w:val="14"/>
              </w:rPr>
            </w:pPr>
          </w:p>
        </w:tc>
        <w:tc>
          <w:tcPr>
            <w:tcW w:w="1062" w:type="dxa"/>
          </w:tcPr>
          <w:p>
            <w:pPr>
              <w:pStyle w:val="TableParagraph"/>
              <w:rPr>
                <w:sz w:val="14"/>
              </w:rPr>
            </w:pPr>
          </w:p>
        </w:tc>
        <w:tc>
          <w:tcPr>
            <w:tcW w:w="1069" w:type="dxa"/>
          </w:tcPr>
          <w:p>
            <w:pPr>
              <w:pStyle w:val="TableParagraph"/>
              <w:rPr>
                <w:sz w:val="14"/>
              </w:rPr>
            </w:pPr>
          </w:p>
        </w:tc>
        <w:tc>
          <w:tcPr>
            <w:tcW w:w="1376" w:type="dxa"/>
          </w:tcPr>
          <w:p>
            <w:pPr>
              <w:pStyle w:val="TableParagraph"/>
              <w:rPr>
                <w:sz w:val="14"/>
              </w:rPr>
            </w:pPr>
          </w:p>
        </w:tc>
        <w:tc>
          <w:tcPr>
            <w:tcW w:w="1715" w:type="dxa"/>
          </w:tcPr>
          <w:p>
            <w:pPr>
              <w:pStyle w:val="TableParagraph"/>
              <w:rPr>
                <w:sz w:val="14"/>
              </w:rPr>
            </w:pPr>
          </w:p>
        </w:tc>
      </w:tr>
    </w:tbl>
    <w:p>
      <w:pPr>
        <w:tabs>
          <w:tab w:pos="12705" w:val="left" w:leader="dot"/>
        </w:tabs>
        <w:spacing w:before="70"/>
        <w:ind w:left="1020" w:right="0" w:firstLine="0"/>
        <w:jc w:val="left"/>
        <w:rPr>
          <w:b/>
          <w:sz w:val="18"/>
        </w:rPr>
      </w:pPr>
      <w:r>
        <w:rPr>
          <w:b/>
          <w:sz w:val="18"/>
        </w:rPr>
        <w:t>Progressive</w:t>
      </w:r>
      <w:r>
        <w:rPr>
          <w:b/>
          <w:spacing w:val="-7"/>
          <w:sz w:val="18"/>
        </w:rPr>
        <w:t> </w:t>
      </w:r>
      <w:r>
        <w:rPr>
          <w:b/>
          <w:sz w:val="18"/>
        </w:rPr>
        <w:t>seizure</w:t>
      </w:r>
      <w:r>
        <w:rPr>
          <w:b/>
          <w:spacing w:val="1"/>
          <w:sz w:val="18"/>
        </w:rPr>
        <w:t> </w:t>
      </w:r>
      <w:r>
        <w:rPr>
          <w:b/>
          <w:sz w:val="18"/>
        </w:rPr>
        <w:t>made</w:t>
      </w:r>
      <w:r>
        <w:rPr>
          <w:b/>
          <w:spacing w:val="-5"/>
          <w:sz w:val="18"/>
        </w:rPr>
        <w:t> </w:t>
      </w:r>
      <w:r>
        <w:rPr>
          <w:b/>
          <w:sz w:val="18"/>
        </w:rPr>
        <w:t>at</w:t>
      </w:r>
      <w:r>
        <w:rPr>
          <w:b/>
          <w:spacing w:val="-3"/>
          <w:sz w:val="18"/>
        </w:rPr>
        <w:t> </w:t>
      </w:r>
      <w:r>
        <w:rPr>
          <w:b/>
          <w:sz w:val="18"/>
        </w:rPr>
        <w:t>the</w:t>
      </w:r>
      <w:r>
        <w:rPr>
          <w:b/>
          <w:spacing w:val="-3"/>
          <w:sz w:val="18"/>
        </w:rPr>
        <w:t> </w:t>
      </w:r>
      <w:r>
        <w:rPr>
          <w:b/>
          <w:sz w:val="18"/>
        </w:rPr>
        <w:t>Inter-State</w:t>
      </w:r>
      <w:r>
        <w:rPr>
          <w:b/>
          <w:spacing w:val="-4"/>
          <w:sz w:val="18"/>
        </w:rPr>
        <w:t> </w:t>
      </w:r>
      <w:r>
        <w:rPr>
          <w:b/>
          <w:sz w:val="18"/>
        </w:rPr>
        <w:t>Border</w:t>
      </w:r>
      <w:r>
        <w:rPr>
          <w:b/>
          <w:spacing w:val="-4"/>
          <w:sz w:val="18"/>
        </w:rPr>
        <w:t> </w:t>
      </w:r>
      <w:r>
        <w:rPr>
          <w:b/>
          <w:sz w:val="18"/>
        </w:rPr>
        <w:t>Checkposts/Areas</w:t>
      </w:r>
      <w:r>
        <w:rPr>
          <w:b/>
          <w:spacing w:val="-2"/>
          <w:sz w:val="18"/>
        </w:rPr>
        <w:t> </w:t>
      </w:r>
      <w:r>
        <w:rPr>
          <w:b/>
          <w:sz w:val="18"/>
        </w:rPr>
        <w:t>of</w:t>
      </w:r>
      <w:r>
        <w:rPr>
          <w:b/>
          <w:spacing w:val="-3"/>
          <w:sz w:val="18"/>
        </w:rPr>
        <w:t> </w:t>
      </w:r>
      <w:r>
        <w:rPr>
          <w:b/>
          <w:sz w:val="18"/>
        </w:rPr>
        <w:t>neighbouring</w:t>
      </w:r>
      <w:r>
        <w:rPr>
          <w:b/>
          <w:spacing w:val="-3"/>
          <w:sz w:val="18"/>
        </w:rPr>
        <w:t> </w:t>
      </w:r>
      <w:r>
        <w:rPr>
          <w:b/>
          <w:sz w:val="18"/>
        </w:rPr>
        <w:t>States/UTs</w:t>
      </w:r>
      <w:r>
        <w:rPr>
          <w:b/>
          <w:spacing w:val="-6"/>
          <w:sz w:val="18"/>
        </w:rPr>
        <w:t> </w:t>
      </w:r>
      <w:r>
        <w:rPr>
          <w:b/>
          <w:sz w:val="18"/>
        </w:rPr>
        <w:t>with</w:t>
      </w:r>
      <w:r>
        <w:rPr>
          <w:b/>
          <w:spacing w:val="-4"/>
          <w:sz w:val="18"/>
        </w:rPr>
        <w:t> </w:t>
      </w:r>
      <w:r>
        <w:rPr>
          <w:b/>
          <w:sz w:val="18"/>
        </w:rPr>
        <w:t>………………(Name</w:t>
      </w:r>
      <w:r>
        <w:rPr>
          <w:b/>
          <w:spacing w:val="-4"/>
          <w:sz w:val="18"/>
        </w:rPr>
        <w:t> </w:t>
      </w:r>
      <w:r>
        <w:rPr>
          <w:b/>
          <w:sz w:val="18"/>
        </w:rPr>
        <w:t>of</w:t>
      </w:r>
      <w:r>
        <w:rPr>
          <w:b/>
          <w:spacing w:val="-2"/>
          <w:sz w:val="18"/>
        </w:rPr>
        <w:t> </w:t>
      </w:r>
      <w:r>
        <w:rPr>
          <w:b/>
          <w:sz w:val="18"/>
        </w:rPr>
        <w:t>State/UT)</w:t>
      </w:r>
      <w:r>
        <w:rPr>
          <w:b/>
          <w:spacing w:val="-3"/>
          <w:sz w:val="18"/>
        </w:rPr>
        <w:t> </w:t>
      </w:r>
      <w:r>
        <w:rPr>
          <w:b/>
          <w:sz w:val="18"/>
        </w:rPr>
        <w:t>as</w:t>
      </w:r>
      <w:r>
        <w:rPr>
          <w:b/>
          <w:spacing w:val="-4"/>
          <w:sz w:val="18"/>
        </w:rPr>
        <w:t> </w:t>
      </w:r>
      <w:r>
        <w:rPr>
          <w:b/>
          <w:spacing w:val="-5"/>
          <w:sz w:val="18"/>
        </w:rPr>
        <w:t>on</w:t>
      </w:r>
      <w:r>
        <w:rPr>
          <w:sz w:val="18"/>
        </w:rPr>
        <w:tab/>
      </w:r>
      <w:r>
        <w:rPr>
          <w:b/>
          <w:spacing w:val="-4"/>
          <w:sz w:val="18"/>
        </w:rPr>
        <w:t>2024</w:t>
      </w:r>
    </w:p>
    <w:tbl>
      <w:tblPr>
        <w:tblW w:w="0" w:type="auto"/>
        <w:jc w:val="left"/>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1058"/>
        <w:gridCol w:w="1298"/>
        <w:gridCol w:w="1471"/>
        <w:gridCol w:w="851"/>
        <w:gridCol w:w="942"/>
        <w:gridCol w:w="1067"/>
        <w:gridCol w:w="1057"/>
        <w:gridCol w:w="1067"/>
        <w:gridCol w:w="1060"/>
        <w:gridCol w:w="1067"/>
        <w:gridCol w:w="1374"/>
        <w:gridCol w:w="1713"/>
      </w:tblGrid>
      <w:tr>
        <w:trPr>
          <w:trHeight w:val="412" w:hRule="atLeast"/>
        </w:trPr>
        <w:tc>
          <w:tcPr>
            <w:tcW w:w="1416" w:type="dxa"/>
            <w:vMerge w:val="restart"/>
          </w:tcPr>
          <w:p>
            <w:pPr>
              <w:pStyle w:val="TableParagraph"/>
              <w:ind w:left="117" w:right="103" w:firstLine="1"/>
              <w:jc w:val="center"/>
              <w:rPr>
                <w:sz w:val="18"/>
              </w:rPr>
            </w:pPr>
            <w:r>
              <w:rPr>
                <w:sz w:val="18"/>
              </w:rPr>
              <w:t>Name of State/UT</w:t>
            </w:r>
            <w:r>
              <w:rPr>
                <w:spacing w:val="-12"/>
                <w:sz w:val="18"/>
              </w:rPr>
              <w:t> </w:t>
            </w:r>
            <w:r>
              <w:rPr>
                <w:sz w:val="18"/>
              </w:rPr>
              <w:t>having border</w:t>
            </w:r>
            <w:r>
              <w:rPr>
                <w:spacing w:val="-8"/>
                <w:sz w:val="18"/>
              </w:rPr>
              <w:t> </w:t>
            </w:r>
            <w:r>
              <w:rPr>
                <w:sz w:val="18"/>
              </w:rPr>
              <w:t>with</w:t>
            </w:r>
            <w:r>
              <w:rPr>
                <w:spacing w:val="-7"/>
                <w:sz w:val="18"/>
              </w:rPr>
              <w:t> </w:t>
            </w:r>
            <w:r>
              <w:rPr>
                <w:sz w:val="18"/>
              </w:rPr>
              <w:t>poll bound </w:t>
            </w:r>
            <w:r>
              <w:rPr>
                <w:spacing w:val="-2"/>
                <w:sz w:val="18"/>
              </w:rPr>
              <w:t>State/UT</w:t>
            </w:r>
          </w:p>
        </w:tc>
        <w:tc>
          <w:tcPr>
            <w:tcW w:w="1058" w:type="dxa"/>
            <w:vMerge w:val="restart"/>
          </w:tcPr>
          <w:p>
            <w:pPr>
              <w:pStyle w:val="TableParagraph"/>
              <w:ind w:left="113" w:right="102" w:firstLine="1"/>
              <w:jc w:val="center"/>
              <w:rPr>
                <w:sz w:val="18"/>
              </w:rPr>
            </w:pPr>
            <w:r>
              <w:rPr>
                <w:sz w:val="18"/>
              </w:rPr>
              <w:t>No. of</w:t>
            </w:r>
            <w:r>
              <w:rPr>
                <w:spacing w:val="40"/>
                <w:sz w:val="18"/>
              </w:rPr>
              <w:t> </w:t>
            </w:r>
            <w:r>
              <w:rPr>
                <w:spacing w:val="-2"/>
                <w:sz w:val="18"/>
              </w:rPr>
              <w:t>State</w:t>
            </w:r>
            <w:r>
              <w:rPr>
                <w:spacing w:val="80"/>
                <w:sz w:val="18"/>
              </w:rPr>
              <w:t> </w:t>
            </w:r>
            <w:r>
              <w:rPr>
                <w:spacing w:val="-2"/>
                <w:sz w:val="18"/>
              </w:rPr>
              <w:t>Police Checkposts </w:t>
            </w:r>
            <w:r>
              <w:rPr>
                <w:sz w:val="18"/>
              </w:rPr>
              <w:t>at Inter</w:t>
            </w:r>
          </w:p>
          <w:p>
            <w:pPr>
              <w:pStyle w:val="TableParagraph"/>
              <w:spacing w:line="206" w:lineRule="exact"/>
              <w:ind w:left="278" w:right="266" w:hanging="2"/>
              <w:jc w:val="center"/>
              <w:rPr>
                <w:sz w:val="18"/>
              </w:rPr>
            </w:pPr>
            <w:r>
              <w:rPr>
                <w:spacing w:val="-2"/>
                <w:sz w:val="18"/>
              </w:rPr>
              <w:t>State Border</w:t>
            </w:r>
          </w:p>
        </w:tc>
        <w:tc>
          <w:tcPr>
            <w:tcW w:w="1298" w:type="dxa"/>
            <w:vMerge w:val="restart"/>
          </w:tcPr>
          <w:p>
            <w:pPr>
              <w:pStyle w:val="TableParagraph"/>
              <w:ind w:left="51" w:right="43"/>
              <w:jc w:val="center"/>
              <w:rPr>
                <w:sz w:val="18"/>
              </w:rPr>
            </w:pPr>
            <w:r>
              <w:rPr>
                <w:sz w:val="18"/>
              </w:rPr>
              <w:t>No. of State </w:t>
            </w:r>
            <w:r>
              <w:rPr>
                <w:spacing w:val="-2"/>
                <w:sz w:val="18"/>
              </w:rPr>
              <w:t>Excise </w:t>
            </w:r>
            <w:r>
              <w:rPr>
                <w:sz w:val="18"/>
              </w:rPr>
              <w:t>Checkposts</w:t>
            </w:r>
            <w:r>
              <w:rPr>
                <w:spacing w:val="-12"/>
                <w:sz w:val="18"/>
              </w:rPr>
              <w:t> </w:t>
            </w:r>
            <w:r>
              <w:rPr>
                <w:sz w:val="18"/>
              </w:rPr>
              <w:t>at Inter State </w:t>
            </w:r>
            <w:r>
              <w:rPr>
                <w:spacing w:val="-2"/>
                <w:sz w:val="18"/>
              </w:rPr>
              <w:t>Border</w:t>
            </w:r>
          </w:p>
        </w:tc>
        <w:tc>
          <w:tcPr>
            <w:tcW w:w="1471" w:type="dxa"/>
            <w:vMerge w:val="restart"/>
          </w:tcPr>
          <w:p>
            <w:pPr>
              <w:pStyle w:val="TableParagraph"/>
              <w:ind w:left="173" w:right="161" w:firstLine="2"/>
              <w:jc w:val="center"/>
              <w:rPr>
                <w:sz w:val="18"/>
              </w:rPr>
            </w:pPr>
            <w:r>
              <w:rPr>
                <w:sz w:val="18"/>
              </w:rPr>
              <w:t>No. of Checkposts of other</w:t>
            </w:r>
            <w:r>
              <w:rPr>
                <w:spacing w:val="-12"/>
                <w:sz w:val="18"/>
              </w:rPr>
              <w:t> </w:t>
            </w:r>
            <w:r>
              <w:rPr>
                <w:sz w:val="18"/>
              </w:rPr>
              <w:t>deptt.</w:t>
            </w:r>
            <w:r>
              <w:rPr>
                <w:spacing w:val="-11"/>
                <w:sz w:val="18"/>
              </w:rPr>
              <w:t> </w:t>
            </w:r>
            <w:r>
              <w:rPr>
                <w:sz w:val="18"/>
              </w:rPr>
              <w:t>e.g. </w:t>
            </w:r>
            <w:r>
              <w:rPr>
                <w:spacing w:val="-2"/>
                <w:sz w:val="18"/>
              </w:rPr>
              <w:t>Commercial </w:t>
            </w:r>
            <w:r>
              <w:rPr>
                <w:sz w:val="18"/>
              </w:rPr>
              <w:t>Tax, Forest at</w:t>
            </w:r>
          </w:p>
          <w:p>
            <w:pPr>
              <w:pStyle w:val="TableParagraph"/>
              <w:spacing w:line="206" w:lineRule="exact"/>
              <w:ind w:left="147" w:right="132"/>
              <w:jc w:val="center"/>
              <w:rPr>
                <w:sz w:val="18"/>
              </w:rPr>
            </w:pPr>
            <w:r>
              <w:rPr>
                <w:sz w:val="18"/>
              </w:rPr>
              <w:t>Inter</w:t>
            </w:r>
            <w:r>
              <w:rPr>
                <w:spacing w:val="-12"/>
                <w:sz w:val="18"/>
              </w:rPr>
              <w:t> </w:t>
            </w:r>
            <w:r>
              <w:rPr>
                <w:sz w:val="18"/>
              </w:rPr>
              <w:t>State </w:t>
            </w:r>
            <w:r>
              <w:rPr>
                <w:spacing w:val="-2"/>
                <w:sz w:val="18"/>
              </w:rPr>
              <w:t>Border</w:t>
            </w:r>
          </w:p>
        </w:tc>
        <w:tc>
          <w:tcPr>
            <w:tcW w:w="851" w:type="dxa"/>
            <w:vMerge w:val="restart"/>
          </w:tcPr>
          <w:p>
            <w:pPr>
              <w:pStyle w:val="TableParagraph"/>
              <w:ind w:left="280" w:right="231" w:hanging="34"/>
              <w:rPr>
                <w:sz w:val="18"/>
              </w:rPr>
            </w:pPr>
            <w:r>
              <w:rPr>
                <w:spacing w:val="-4"/>
                <w:sz w:val="18"/>
              </w:rPr>
              <w:t>Cash (Rs.</w:t>
            </w:r>
          </w:p>
          <w:p>
            <w:pPr>
              <w:pStyle w:val="TableParagraph"/>
              <w:spacing w:line="206" w:lineRule="exact"/>
              <w:ind w:left="191"/>
              <w:rPr>
                <w:sz w:val="18"/>
              </w:rPr>
            </w:pPr>
            <w:r>
              <w:rPr>
                <w:spacing w:val="-2"/>
                <w:sz w:val="18"/>
              </w:rPr>
              <w:t>Crore)</w:t>
            </w:r>
          </w:p>
        </w:tc>
        <w:tc>
          <w:tcPr>
            <w:tcW w:w="2009" w:type="dxa"/>
            <w:gridSpan w:val="2"/>
          </w:tcPr>
          <w:p>
            <w:pPr>
              <w:pStyle w:val="TableParagraph"/>
              <w:spacing w:line="202" w:lineRule="exact"/>
              <w:ind w:left="19"/>
              <w:jc w:val="center"/>
              <w:rPr>
                <w:sz w:val="18"/>
              </w:rPr>
            </w:pPr>
            <w:r>
              <w:rPr>
                <w:spacing w:val="-2"/>
                <w:sz w:val="18"/>
              </w:rPr>
              <w:t>Liquor</w:t>
            </w:r>
          </w:p>
        </w:tc>
        <w:tc>
          <w:tcPr>
            <w:tcW w:w="2124" w:type="dxa"/>
            <w:gridSpan w:val="2"/>
          </w:tcPr>
          <w:p>
            <w:pPr>
              <w:pStyle w:val="TableParagraph"/>
              <w:spacing w:line="202" w:lineRule="exact"/>
              <w:ind w:left="475"/>
              <w:rPr>
                <w:sz w:val="18"/>
              </w:rPr>
            </w:pPr>
            <w:r>
              <w:rPr>
                <w:spacing w:val="-2"/>
                <w:sz w:val="18"/>
              </w:rPr>
              <w:t>Drugs/Narcotics</w:t>
            </w:r>
          </w:p>
        </w:tc>
        <w:tc>
          <w:tcPr>
            <w:tcW w:w="2127" w:type="dxa"/>
            <w:gridSpan w:val="2"/>
          </w:tcPr>
          <w:p>
            <w:pPr>
              <w:pStyle w:val="TableParagraph"/>
              <w:spacing w:line="202" w:lineRule="exact"/>
              <w:ind w:left="495"/>
              <w:rPr>
                <w:sz w:val="18"/>
              </w:rPr>
            </w:pPr>
            <w:r>
              <w:rPr>
                <w:sz w:val="18"/>
              </w:rPr>
              <w:t>Precious </w:t>
            </w:r>
            <w:r>
              <w:rPr>
                <w:spacing w:val="-2"/>
                <w:sz w:val="18"/>
              </w:rPr>
              <w:t>Metals</w:t>
            </w:r>
          </w:p>
        </w:tc>
        <w:tc>
          <w:tcPr>
            <w:tcW w:w="1374" w:type="dxa"/>
          </w:tcPr>
          <w:p>
            <w:pPr>
              <w:pStyle w:val="TableParagraph"/>
              <w:spacing w:line="202" w:lineRule="exact"/>
              <w:ind w:left="29" w:right="1"/>
              <w:jc w:val="center"/>
              <w:rPr>
                <w:sz w:val="18"/>
              </w:rPr>
            </w:pPr>
            <w:r>
              <w:rPr>
                <w:spacing w:val="-2"/>
                <w:sz w:val="18"/>
              </w:rPr>
              <w:t>Freebies/Other</w:t>
            </w:r>
          </w:p>
          <w:p>
            <w:pPr>
              <w:pStyle w:val="TableParagraph"/>
              <w:spacing w:line="191" w:lineRule="exact"/>
              <w:ind w:left="29"/>
              <w:jc w:val="center"/>
              <w:rPr>
                <w:sz w:val="18"/>
              </w:rPr>
            </w:pPr>
            <w:r>
              <w:rPr>
                <w:spacing w:val="-2"/>
                <w:sz w:val="18"/>
              </w:rPr>
              <w:t>Items</w:t>
            </w:r>
          </w:p>
        </w:tc>
        <w:tc>
          <w:tcPr>
            <w:tcW w:w="1713" w:type="dxa"/>
            <w:vMerge w:val="restart"/>
          </w:tcPr>
          <w:p>
            <w:pPr>
              <w:pStyle w:val="TableParagraph"/>
              <w:spacing w:line="202" w:lineRule="exact"/>
              <w:ind w:left="249"/>
              <w:rPr>
                <w:sz w:val="18"/>
              </w:rPr>
            </w:pPr>
            <w:r>
              <w:rPr>
                <w:sz w:val="18"/>
              </w:rPr>
              <w:t>Total</w:t>
            </w:r>
            <w:r>
              <w:rPr>
                <w:spacing w:val="-3"/>
                <w:sz w:val="18"/>
              </w:rPr>
              <w:t> </w:t>
            </w:r>
            <w:r>
              <w:rPr>
                <w:sz w:val="18"/>
              </w:rPr>
              <w:t>(Rs. </w:t>
            </w:r>
            <w:r>
              <w:rPr>
                <w:spacing w:val="-2"/>
                <w:sz w:val="18"/>
              </w:rPr>
              <w:t>Crore)</w:t>
            </w:r>
          </w:p>
        </w:tc>
      </w:tr>
      <w:tr>
        <w:trPr>
          <w:trHeight w:val="1026" w:hRule="atLeast"/>
        </w:trPr>
        <w:tc>
          <w:tcPr>
            <w:tcW w:w="1416" w:type="dxa"/>
            <w:vMerge/>
            <w:tcBorders>
              <w:top w:val="nil"/>
            </w:tcBorders>
          </w:tcPr>
          <w:p>
            <w:pPr>
              <w:rPr>
                <w:sz w:val="2"/>
                <w:szCs w:val="2"/>
              </w:rPr>
            </w:pPr>
          </w:p>
        </w:tc>
        <w:tc>
          <w:tcPr>
            <w:tcW w:w="1058" w:type="dxa"/>
            <w:vMerge/>
            <w:tcBorders>
              <w:top w:val="nil"/>
            </w:tcBorders>
          </w:tcPr>
          <w:p>
            <w:pPr>
              <w:rPr>
                <w:sz w:val="2"/>
                <w:szCs w:val="2"/>
              </w:rPr>
            </w:pPr>
          </w:p>
        </w:tc>
        <w:tc>
          <w:tcPr>
            <w:tcW w:w="1298" w:type="dxa"/>
            <w:vMerge/>
            <w:tcBorders>
              <w:top w:val="nil"/>
            </w:tcBorders>
          </w:tcPr>
          <w:p>
            <w:pPr>
              <w:rPr>
                <w:sz w:val="2"/>
                <w:szCs w:val="2"/>
              </w:rPr>
            </w:pPr>
          </w:p>
        </w:tc>
        <w:tc>
          <w:tcPr>
            <w:tcW w:w="1471" w:type="dxa"/>
            <w:vMerge/>
            <w:tcBorders>
              <w:top w:val="nil"/>
            </w:tcBorders>
          </w:tcPr>
          <w:p>
            <w:pPr>
              <w:rPr>
                <w:sz w:val="2"/>
                <w:szCs w:val="2"/>
              </w:rPr>
            </w:pPr>
          </w:p>
        </w:tc>
        <w:tc>
          <w:tcPr>
            <w:tcW w:w="851" w:type="dxa"/>
            <w:vMerge/>
            <w:tcBorders>
              <w:top w:val="nil"/>
            </w:tcBorders>
          </w:tcPr>
          <w:p>
            <w:pPr>
              <w:rPr>
                <w:sz w:val="2"/>
                <w:szCs w:val="2"/>
              </w:rPr>
            </w:pPr>
          </w:p>
        </w:tc>
        <w:tc>
          <w:tcPr>
            <w:tcW w:w="942" w:type="dxa"/>
          </w:tcPr>
          <w:p>
            <w:pPr>
              <w:pStyle w:val="TableParagraph"/>
              <w:ind w:left="238" w:right="139" w:hanging="80"/>
              <w:rPr>
                <w:sz w:val="18"/>
              </w:rPr>
            </w:pPr>
            <w:r>
              <w:rPr>
                <w:spacing w:val="-2"/>
                <w:sz w:val="18"/>
              </w:rPr>
              <w:t>Quantity (Litre)</w:t>
            </w:r>
          </w:p>
        </w:tc>
        <w:tc>
          <w:tcPr>
            <w:tcW w:w="1067" w:type="dxa"/>
          </w:tcPr>
          <w:p>
            <w:pPr>
              <w:pStyle w:val="TableParagraph"/>
              <w:ind w:left="148" w:right="135" w:firstLine="6"/>
              <w:jc w:val="center"/>
              <w:rPr>
                <w:sz w:val="18"/>
              </w:rPr>
            </w:pPr>
            <w:r>
              <w:rPr>
                <w:spacing w:val="-2"/>
                <w:sz w:val="18"/>
              </w:rPr>
              <w:t>Monetary </w:t>
            </w:r>
            <w:r>
              <w:rPr>
                <w:sz w:val="18"/>
              </w:rPr>
              <w:t>Value</w:t>
            </w:r>
            <w:r>
              <w:rPr>
                <w:spacing w:val="-12"/>
                <w:sz w:val="18"/>
              </w:rPr>
              <w:t> </w:t>
            </w:r>
            <w:r>
              <w:rPr>
                <w:sz w:val="18"/>
              </w:rPr>
              <w:t>(Rs. </w:t>
            </w:r>
            <w:r>
              <w:rPr>
                <w:spacing w:val="-2"/>
                <w:sz w:val="18"/>
              </w:rPr>
              <w:t>Crore)</w:t>
            </w:r>
          </w:p>
        </w:tc>
        <w:tc>
          <w:tcPr>
            <w:tcW w:w="1057" w:type="dxa"/>
          </w:tcPr>
          <w:p>
            <w:pPr>
              <w:pStyle w:val="TableParagraph"/>
              <w:ind w:left="341" w:right="194" w:hanging="123"/>
              <w:rPr>
                <w:sz w:val="18"/>
              </w:rPr>
            </w:pPr>
            <w:r>
              <w:rPr>
                <w:spacing w:val="-2"/>
                <w:sz w:val="18"/>
              </w:rPr>
              <w:t>Quantity </w:t>
            </w:r>
            <w:r>
              <w:rPr>
                <w:spacing w:val="-4"/>
                <w:sz w:val="18"/>
              </w:rPr>
              <w:t>(Kg.)</w:t>
            </w:r>
          </w:p>
        </w:tc>
        <w:tc>
          <w:tcPr>
            <w:tcW w:w="1067" w:type="dxa"/>
          </w:tcPr>
          <w:p>
            <w:pPr>
              <w:pStyle w:val="TableParagraph"/>
              <w:ind w:left="153" w:right="129" w:firstLine="6"/>
              <w:jc w:val="center"/>
              <w:rPr>
                <w:sz w:val="18"/>
              </w:rPr>
            </w:pPr>
            <w:r>
              <w:rPr>
                <w:spacing w:val="-2"/>
                <w:sz w:val="18"/>
              </w:rPr>
              <w:t>Monetary </w:t>
            </w:r>
            <w:r>
              <w:rPr>
                <w:sz w:val="18"/>
              </w:rPr>
              <w:t>Value</w:t>
            </w:r>
            <w:r>
              <w:rPr>
                <w:spacing w:val="-12"/>
                <w:sz w:val="18"/>
              </w:rPr>
              <w:t> </w:t>
            </w:r>
            <w:r>
              <w:rPr>
                <w:sz w:val="18"/>
              </w:rPr>
              <w:t>(Rs. </w:t>
            </w:r>
            <w:r>
              <w:rPr>
                <w:spacing w:val="-2"/>
                <w:sz w:val="18"/>
              </w:rPr>
              <w:t>Crore)</w:t>
            </w:r>
          </w:p>
        </w:tc>
        <w:tc>
          <w:tcPr>
            <w:tcW w:w="1060" w:type="dxa"/>
          </w:tcPr>
          <w:p>
            <w:pPr>
              <w:pStyle w:val="TableParagraph"/>
              <w:ind w:left="346" w:right="192" w:hanging="123"/>
              <w:rPr>
                <w:sz w:val="18"/>
              </w:rPr>
            </w:pPr>
            <w:r>
              <w:rPr>
                <w:spacing w:val="-2"/>
                <w:sz w:val="18"/>
              </w:rPr>
              <w:t>Quantity </w:t>
            </w:r>
            <w:r>
              <w:rPr>
                <w:spacing w:val="-4"/>
                <w:sz w:val="18"/>
              </w:rPr>
              <w:t>(Kg.)</w:t>
            </w:r>
          </w:p>
        </w:tc>
        <w:tc>
          <w:tcPr>
            <w:tcW w:w="1067" w:type="dxa"/>
          </w:tcPr>
          <w:p>
            <w:pPr>
              <w:pStyle w:val="TableParagraph"/>
              <w:ind w:left="155" w:right="127" w:firstLine="6"/>
              <w:jc w:val="center"/>
              <w:rPr>
                <w:sz w:val="18"/>
              </w:rPr>
            </w:pPr>
            <w:r>
              <w:rPr>
                <w:spacing w:val="-2"/>
                <w:sz w:val="18"/>
              </w:rPr>
              <w:t>Monetary </w:t>
            </w:r>
            <w:r>
              <w:rPr>
                <w:sz w:val="18"/>
              </w:rPr>
              <w:t>Value</w:t>
            </w:r>
            <w:r>
              <w:rPr>
                <w:spacing w:val="-12"/>
                <w:sz w:val="18"/>
              </w:rPr>
              <w:t> </w:t>
            </w:r>
            <w:r>
              <w:rPr>
                <w:sz w:val="18"/>
              </w:rPr>
              <w:t>(Rs. </w:t>
            </w:r>
            <w:r>
              <w:rPr>
                <w:spacing w:val="-2"/>
                <w:sz w:val="18"/>
              </w:rPr>
              <w:t>Crore)</w:t>
            </w:r>
          </w:p>
        </w:tc>
        <w:tc>
          <w:tcPr>
            <w:tcW w:w="1374" w:type="dxa"/>
          </w:tcPr>
          <w:p>
            <w:pPr>
              <w:pStyle w:val="TableParagraph"/>
              <w:ind w:left="310" w:right="279" w:firstLine="6"/>
              <w:jc w:val="center"/>
              <w:rPr>
                <w:sz w:val="18"/>
              </w:rPr>
            </w:pPr>
            <w:r>
              <w:rPr>
                <w:spacing w:val="-2"/>
                <w:sz w:val="18"/>
              </w:rPr>
              <w:t>Monetary </w:t>
            </w:r>
            <w:r>
              <w:rPr>
                <w:sz w:val="18"/>
              </w:rPr>
              <w:t>Value</w:t>
            </w:r>
            <w:r>
              <w:rPr>
                <w:spacing w:val="-12"/>
                <w:sz w:val="18"/>
              </w:rPr>
              <w:t> </w:t>
            </w:r>
            <w:r>
              <w:rPr>
                <w:sz w:val="18"/>
              </w:rPr>
              <w:t>(Rs. </w:t>
            </w:r>
            <w:r>
              <w:rPr>
                <w:spacing w:val="-2"/>
                <w:sz w:val="18"/>
              </w:rPr>
              <w:t>Crore)</w:t>
            </w:r>
          </w:p>
        </w:tc>
        <w:tc>
          <w:tcPr>
            <w:tcW w:w="1713" w:type="dxa"/>
            <w:vMerge/>
            <w:tcBorders>
              <w:top w:val="nil"/>
            </w:tcBorders>
          </w:tcPr>
          <w:p>
            <w:pPr>
              <w:rPr>
                <w:sz w:val="2"/>
                <w:szCs w:val="2"/>
              </w:rPr>
            </w:pPr>
          </w:p>
        </w:tc>
      </w:tr>
      <w:tr>
        <w:trPr>
          <w:trHeight w:val="206" w:hRule="atLeast"/>
        </w:trPr>
        <w:tc>
          <w:tcPr>
            <w:tcW w:w="1416" w:type="dxa"/>
          </w:tcPr>
          <w:p>
            <w:pPr>
              <w:pStyle w:val="TableParagraph"/>
              <w:rPr>
                <w:sz w:val="14"/>
              </w:rPr>
            </w:pPr>
          </w:p>
        </w:tc>
        <w:tc>
          <w:tcPr>
            <w:tcW w:w="1058" w:type="dxa"/>
          </w:tcPr>
          <w:p>
            <w:pPr>
              <w:pStyle w:val="TableParagraph"/>
              <w:rPr>
                <w:sz w:val="14"/>
              </w:rPr>
            </w:pPr>
          </w:p>
        </w:tc>
        <w:tc>
          <w:tcPr>
            <w:tcW w:w="1298" w:type="dxa"/>
          </w:tcPr>
          <w:p>
            <w:pPr>
              <w:pStyle w:val="TableParagraph"/>
              <w:rPr>
                <w:sz w:val="14"/>
              </w:rPr>
            </w:pPr>
          </w:p>
        </w:tc>
        <w:tc>
          <w:tcPr>
            <w:tcW w:w="1471" w:type="dxa"/>
          </w:tcPr>
          <w:p>
            <w:pPr>
              <w:pStyle w:val="TableParagraph"/>
              <w:rPr>
                <w:sz w:val="14"/>
              </w:rPr>
            </w:pPr>
          </w:p>
        </w:tc>
        <w:tc>
          <w:tcPr>
            <w:tcW w:w="851" w:type="dxa"/>
          </w:tcPr>
          <w:p>
            <w:pPr>
              <w:pStyle w:val="TableParagraph"/>
              <w:rPr>
                <w:sz w:val="14"/>
              </w:rPr>
            </w:pPr>
          </w:p>
        </w:tc>
        <w:tc>
          <w:tcPr>
            <w:tcW w:w="942" w:type="dxa"/>
          </w:tcPr>
          <w:p>
            <w:pPr>
              <w:pStyle w:val="TableParagraph"/>
              <w:rPr>
                <w:sz w:val="14"/>
              </w:rPr>
            </w:pPr>
          </w:p>
        </w:tc>
        <w:tc>
          <w:tcPr>
            <w:tcW w:w="1067" w:type="dxa"/>
          </w:tcPr>
          <w:p>
            <w:pPr>
              <w:pStyle w:val="TableParagraph"/>
              <w:rPr>
                <w:sz w:val="14"/>
              </w:rPr>
            </w:pPr>
          </w:p>
        </w:tc>
        <w:tc>
          <w:tcPr>
            <w:tcW w:w="1057" w:type="dxa"/>
          </w:tcPr>
          <w:p>
            <w:pPr>
              <w:pStyle w:val="TableParagraph"/>
              <w:rPr>
                <w:sz w:val="14"/>
              </w:rPr>
            </w:pPr>
          </w:p>
        </w:tc>
        <w:tc>
          <w:tcPr>
            <w:tcW w:w="1067" w:type="dxa"/>
          </w:tcPr>
          <w:p>
            <w:pPr>
              <w:pStyle w:val="TableParagraph"/>
              <w:rPr>
                <w:sz w:val="14"/>
              </w:rPr>
            </w:pPr>
          </w:p>
        </w:tc>
        <w:tc>
          <w:tcPr>
            <w:tcW w:w="1060" w:type="dxa"/>
          </w:tcPr>
          <w:p>
            <w:pPr>
              <w:pStyle w:val="TableParagraph"/>
              <w:rPr>
                <w:sz w:val="14"/>
              </w:rPr>
            </w:pPr>
          </w:p>
        </w:tc>
        <w:tc>
          <w:tcPr>
            <w:tcW w:w="1067" w:type="dxa"/>
          </w:tcPr>
          <w:p>
            <w:pPr>
              <w:pStyle w:val="TableParagraph"/>
              <w:rPr>
                <w:sz w:val="14"/>
              </w:rPr>
            </w:pPr>
          </w:p>
        </w:tc>
        <w:tc>
          <w:tcPr>
            <w:tcW w:w="1374" w:type="dxa"/>
          </w:tcPr>
          <w:p>
            <w:pPr>
              <w:pStyle w:val="TableParagraph"/>
              <w:rPr>
                <w:sz w:val="14"/>
              </w:rPr>
            </w:pPr>
          </w:p>
        </w:tc>
        <w:tc>
          <w:tcPr>
            <w:tcW w:w="1713" w:type="dxa"/>
          </w:tcPr>
          <w:p>
            <w:pPr>
              <w:pStyle w:val="TableParagraph"/>
              <w:rPr>
                <w:sz w:val="14"/>
              </w:rPr>
            </w:pPr>
          </w:p>
        </w:tc>
      </w:tr>
      <w:tr>
        <w:trPr>
          <w:trHeight w:val="208" w:hRule="atLeast"/>
        </w:trPr>
        <w:tc>
          <w:tcPr>
            <w:tcW w:w="1416" w:type="dxa"/>
          </w:tcPr>
          <w:p>
            <w:pPr>
              <w:pStyle w:val="TableParagraph"/>
              <w:spacing w:line="189" w:lineRule="exact"/>
              <w:ind w:left="9"/>
              <w:jc w:val="center"/>
              <w:rPr>
                <w:b/>
                <w:sz w:val="18"/>
              </w:rPr>
            </w:pPr>
            <w:r>
              <w:rPr>
                <w:b/>
                <w:spacing w:val="-2"/>
                <w:sz w:val="18"/>
              </w:rPr>
              <w:t>Total</w:t>
            </w:r>
          </w:p>
        </w:tc>
        <w:tc>
          <w:tcPr>
            <w:tcW w:w="1058" w:type="dxa"/>
          </w:tcPr>
          <w:p>
            <w:pPr>
              <w:pStyle w:val="TableParagraph"/>
              <w:rPr>
                <w:sz w:val="14"/>
              </w:rPr>
            </w:pPr>
          </w:p>
        </w:tc>
        <w:tc>
          <w:tcPr>
            <w:tcW w:w="1298" w:type="dxa"/>
          </w:tcPr>
          <w:p>
            <w:pPr>
              <w:pStyle w:val="TableParagraph"/>
              <w:rPr>
                <w:sz w:val="14"/>
              </w:rPr>
            </w:pPr>
          </w:p>
        </w:tc>
        <w:tc>
          <w:tcPr>
            <w:tcW w:w="1471" w:type="dxa"/>
          </w:tcPr>
          <w:p>
            <w:pPr>
              <w:pStyle w:val="TableParagraph"/>
              <w:rPr>
                <w:sz w:val="14"/>
              </w:rPr>
            </w:pPr>
          </w:p>
        </w:tc>
        <w:tc>
          <w:tcPr>
            <w:tcW w:w="851" w:type="dxa"/>
          </w:tcPr>
          <w:p>
            <w:pPr>
              <w:pStyle w:val="TableParagraph"/>
              <w:rPr>
                <w:sz w:val="14"/>
              </w:rPr>
            </w:pPr>
          </w:p>
        </w:tc>
        <w:tc>
          <w:tcPr>
            <w:tcW w:w="942" w:type="dxa"/>
          </w:tcPr>
          <w:p>
            <w:pPr>
              <w:pStyle w:val="TableParagraph"/>
              <w:rPr>
                <w:sz w:val="14"/>
              </w:rPr>
            </w:pPr>
          </w:p>
        </w:tc>
        <w:tc>
          <w:tcPr>
            <w:tcW w:w="1067" w:type="dxa"/>
          </w:tcPr>
          <w:p>
            <w:pPr>
              <w:pStyle w:val="TableParagraph"/>
              <w:rPr>
                <w:sz w:val="14"/>
              </w:rPr>
            </w:pPr>
          </w:p>
        </w:tc>
        <w:tc>
          <w:tcPr>
            <w:tcW w:w="1057" w:type="dxa"/>
          </w:tcPr>
          <w:p>
            <w:pPr>
              <w:pStyle w:val="TableParagraph"/>
              <w:rPr>
                <w:sz w:val="14"/>
              </w:rPr>
            </w:pPr>
          </w:p>
        </w:tc>
        <w:tc>
          <w:tcPr>
            <w:tcW w:w="1067" w:type="dxa"/>
          </w:tcPr>
          <w:p>
            <w:pPr>
              <w:pStyle w:val="TableParagraph"/>
              <w:rPr>
                <w:sz w:val="14"/>
              </w:rPr>
            </w:pPr>
          </w:p>
        </w:tc>
        <w:tc>
          <w:tcPr>
            <w:tcW w:w="1060" w:type="dxa"/>
          </w:tcPr>
          <w:p>
            <w:pPr>
              <w:pStyle w:val="TableParagraph"/>
              <w:rPr>
                <w:sz w:val="14"/>
              </w:rPr>
            </w:pPr>
          </w:p>
        </w:tc>
        <w:tc>
          <w:tcPr>
            <w:tcW w:w="1067" w:type="dxa"/>
          </w:tcPr>
          <w:p>
            <w:pPr>
              <w:pStyle w:val="TableParagraph"/>
              <w:rPr>
                <w:sz w:val="14"/>
              </w:rPr>
            </w:pPr>
          </w:p>
        </w:tc>
        <w:tc>
          <w:tcPr>
            <w:tcW w:w="1374" w:type="dxa"/>
          </w:tcPr>
          <w:p>
            <w:pPr>
              <w:pStyle w:val="TableParagraph"/>
              <w:rPr>
                <w:sz w:val="14"/>
              </w:rPr>
            </w:pPr>
          </w:p>
        </w:tc>
        <w:tc>
          <w:tcPr>
            <w:tcW w:w="1713" w:type="dxa"/>
          </w:tcPr>
          <w:p>
            <w:pPr>
              <w:pStyle w:val="TableParagraph"/>
              <w:rPr>
                <w:sz w:val="14"/>
              </w:rPr>
            </w:pPr>
          </w:p>
        </w:tc>
      </w:tr>
    </w:tbl>
    <w:p>
      <w:pPr>
        <w:spacing w:after="0"/>
        <w:rPr>
          <w:sz w:val="14"/>
        </w:rPr>
        <w:sectPr>
          <w:pgSz w:w="16850" w:h="11900" w:orient="landscape"/>
          <w:pgMar w:header="0" w:footer="413" w:top="340" w:bottom="600" w:left="420" w:right="540"/>
        </w:sectPr>
      </w:pPr>
    </w:p>
    <w:p>
      <w:pPr>
        <w:spacing w:before="75"/>
        <w:ind w:left="13754" w:right="0" w:firstLine="0"/>
        <w:jc w:val="left"/>
        <w:rPr>
          <w:b/>
          <w:sz w:val="22"/>
        </w:rPr>
      </w:pPr>
      <w:r>
        <w:rPr>
          <w:b/>
          <w:spacing w:val="-2"/>
          <w:sz w:val="22"/>
          <w:u w:val="thick"/>
        </w:rPr>
        <w:t>Annexure-</w:t>
      </w:r>
      <w:r>
        <w:rPr>
          <w:b/>
          <w:spacing w:val="-5"/>
          <w:sz w:val="22"/>
          <w:u w:val="thick"/>
        </w:rPr>
        <w:t>B8</w:t>
      </w:r>
    </w:p>
    <w:p>
      <w:pPr>
        <w:spacing w:before="33"/>
        <w:ind w:left="2933" w:right="0" w:firstLine="0"/>
        <w:jc w:val="left"/>
        <w:rPr>
          <w:b/>
          <w:sz w:val="22"/>
        </w:rPr>
      </w:pPr>
      <w:r>
        <w:rPr>
          <w:b/>
          <w:sz w:val="22"/>
        </w:rPr>
        <w:t>Daily</w:t>
      </w:r>
      <w:r>
        <w:rPr>
          <w:b/>
          <w:spacing w:val="-6"/>
          <w:sz w:val="22"/>
        </w:rPr>
        <w:t> </w:t>
      </w:r>
      <w:r>
        <w:rPr>
          <w:b/>
          <w:sz w:val="22"/>
        </w:rPr>
        <w:t>Activity</w:t>
      </w:r>
      <w:r>
        <w:rPr>
          <w:b/>
          <w:spacing w:val="-4"/>
          <w:sz w:val="22"/>
        </w:rPr>
        <w:t> </w:t>
      </w:r>
      <w:r>
        <w:rPr>
          <w:b/>
          <w:sz w:val="22"/>
        </w:rPr>
        <w:t>Report</w:t>
      </w:r>
      <w:r>
        <w:rPr>
          <w:b/>
          <w:spacing w:val="-3"/>
          <w:sz w:val="22"/>
        </w:rPr>
        <w:t> </w:t>
      </w:r>
      <w:r>
        <w:rPr>
          <w:b/>
          <w:sz w:val="22"/>
        </w:rPr>
        <w:t>by</w:t>
      </w:r>
      <w:r>
        <w:rPr>
          <w:b/>
          <w:spacing w:val="-9"/>
          <w:sz w:val="22"/>
        </w:rPr>
        <w:t> </w:t>
      </w:r>
      <w:r>
        <w:rPr>
          <w:b/>
          <w:sz w:val="22"/>
        </w:rPr>
        <w:t>Flying</w:t>
      </w:r>
      <w:r>
        <w:rPr>
          <w:b/>
          <w:spacing w:val="-6"/>
          <w:sz w:val="22"/>
        </w:rPr>
        <w:t> </w:t>
      </w:r>
      <w:r>
        <w:rPr>
          <w:b/>
          <w:sz w:val="22"/>
        </w:rPr>
        <w:t>Squad</w:t>
      </w:r>
      <w:r>
        <w:rPr>
          <w:b/>
          <w:spacing w:val="-5"/>
          <w:sz w:val="22"/>
        </w:rPr>
        <w:t> </w:t>
      </w:r>
      <w:r>
        <w:rPr>
          <w:b/>
          <w:sz w:val="22"/>
        </w:rPr>
        <w:t>on</w:t>
      </w:r>
      <w:r>
        <w:rPr>
          <w:b/>
          <w:spacing w:val="-7"/>
          <w:sz w:val="22"/>
        </w:rPr>
        <w:t> </w:t>
      </w:r>
      <w:r>
        <w:rPr>
          <w:b/>
          <w:sz w:val="22"/>
        </w:rPr>
        <w:t>seizure</w:t>
      </w:r>
      <w:r>
        <w:rPr>
          <w:b/>
          <w:spacing w:val="-3"/>
          <w:sz w:val="22"/>
        </w:rPr>
        <w:t> </w:t>
      </w:r>
      <w:r>
        <w:rPr>
          <w:b/>
          <w:sz w:val="22"/>
        </w:rPr>
        <w:t>of</w:t>
      </w:r>
      <w:r>
        <w:rPr>
          <w:b/>
          <w:spacing w:val="-1"/>
          <w:sz w:val="22"/>
        </w:rPr>
        <w:t> </w:t>
      </w:r>
      <w:r>
        <w:rPr>
          <w:b/>
          <w:sz w:val="22"/>
        </w:rPr>
        <w:t>Cash/</w:t>
      </w:r>
      <w:r>
        <w:rPr>
          <w:b/>
          <w:spacing w:val="-8"/>
          <w:sz w:val="22"/>
        </w:rPr>
        <w:t> </w:t>
      </w:r>
      <w:r>
        <w:rPr>
          <w:b/>
          <w:sz w:val="22"/>
        </w:rPr>
        <w:t>Other</w:t>
      </w:r>
      <w:r>
        <w:rPr>
          <w:b/>
          <w:spacing w:val="-6"/>
          <w:sz w:val="22"/>
        </w:rPr>
        <w:t> </w:t>
      </w:r>
      <w:r>
        <w:rPr>
          <w:b/>
          <w:sz w:val="22"/>
        </w:rPr>
        <w:t>items</w:t>
      </w:r>
      <w:r>
        <w:rPr>
          <w:b/>
          <w:spacing w:val="-3"/>
          <w:sz w:val="22"/>
        </w:rPr>
        <w:t> </w:t>
      </w:r>
      <w:r>
        <w:rPr>
          <w:b/>
          <w:sz w:val="22"/>
        </w:rPr>
        <w:t>related</w:t>
      </w:r>
      <w:r>
        <w:rPr>
          <w:b/>
          <w:spacing w:val="-5"/>
          <w:sz w:val="22"/>
        </w:rPr>
        <w:t> </w:t>
      </w:r>
      <w:r>
        <w:rPr>
          <w:b/>
          <w:sz w:val="22"/>
        </w:rPr>
        <w:t>Complaints</w:t>
      </w:r>
      <w:r>
        <w:rPr>
          <w:b/>
          <w:spacing w:val="-4"/>
          <w:sz w:val="22"/>
        </w:rPr>
        <w:t> </w:t>
      </w:r>
      <w:r>
        <w:rPr>
          <w:b/>
          <w:sz w:val="22"/>
        </w:rPr>
        <w:t>on</w:t>
      </w:r>
      <w:r>
        <w:rPr>
          <w:b/>
          <w:spacing w:val="-7"/>
          <w:sz w:val="22"/>
        </w:rPr>
        <w:t> </w:t>
      </w:r>
      <w:r>
        <w:rPr>
          <w:b/>
          <w:sz w:val="22"/>
        </w:rPr>
        <w:t>the</w:t>
      </w:r>
      <w:r>
        <w:rPr>
          <w:b/>
          <w:spacing w:val="-3"/>
          <w:sz w:val="22"/>
        </w:rPr>
        <w:t> </w:t>
      </w:r>
      <w:r>
        <w:rPr>
          <w:b/>
          <w:spacing w:val="-2"/>
          <w:sz w:val="22"/>
        </w:rPr>
        <w:t>date…………..</w:t>
      </w:r>
    </w:p>
    <w:p>
      <w:pPr>
        <w:spacing w:line="207" w:lineRule="exact" w:before="36"/>
        <w:ind w:left="8941" w:right="0" w:firstLine="0"/>
        <w:jc w:val="left"/>
        <w:rPr>
          <w:b/>
          <w:sz w:val="18"/>
        </w:rPr>
      </w:pPr>
      <w:r>
        <w:rPr>
          <w:b/>
          <w:sz w:val="18"/>
        </w:rPr>
        <w:t>Name</w:t>
      </w:r>
      <w:r>
        <w:rPr>
          <w:b/>
          <w:spacing w:val="-1"/>
          <w:sz w:val="18"/>
        </w:rPr>
        <w:t> </w:t>
      </w:r>
      <w:r>
        <w:rPr>
          <w:b/>
          <w:sz w:val="18"/>
        </w:rPr>
        <w:t>and</w:t>
      </w:r>
      <w:r>
        <w:rPr>
          <w:b/>
          <w:spacing w:val="-5"/>
          <w:sz w:val="18"/>
        </w:rPr>
        <w:t> </w:t>
      </w:r>
      <w:r>
        <w:rPr>
          <w:b/>
          <w:sz w:val="18"/>
        </w:rPr>
        <w:t>Designation</w:t>
      </w:r>
      <w:r>
        <w:rPr>
          <w:b/>
          <w:spacing w:val="-5"/>
          <w:sz w:val="18"/>
        </w:rPr>
        <w:t> </w:t>
      </w:r>
      <w:r>
        <w:rPr>
          <w:b/>
          <w:sz w:val="18"/>
        </w:rPr>
        <w:t>of</w:t>
      </w:r>
      <w:r>
        <w:rPr>
          <w:b/>
          <w:spacing w:val="-3"/>
          <w:sz w:val="18"/>
        </w:rPr>
        <w:t> </w:t>
      </w:r>
      <w:r>
        <w:rPr>
          <w:b/>
          <w:sz w:val="18"/>
        </w:rPr>
        <w:t>the</w:t>
      </w:r>
      <w:r>
        <w:rPr>
          <w:b/>
          <w:spacing w:val="-4"/>
          <w:sz w:val="18"/>
        </w:rPr>
        <w:t> </w:t>
      </w:r>
      <w:r>
        <w:rPr>
          <w:b/>
          <w:sz w:val="18"/>
        </w:rPr>
        <w:t>Magistrate</w:t>
      </w:r>
      <w:r>
        <w:rPr>
          <w:b/>
          <w:spacing w:val="-3"/>
          <w:sz w:val="18"/>
        </w:rPr>
        <w:t> </w:t>
      </w:r>
      <w:r>
        <w:rPr>
          <w:b/>
          <w:spacing w:val="-2"/>
          <w:sz w:val="18"/>
        </w:rPr>
        <w:t>………………………………..</w:t>
      </w:r>
    </w:p>
    <w:p>
      <w:pPr>
        <w:tabs>
          <w:tab w:pos="8941" w:val="left" w:leader="none"/>
        </w:tabs>
        <w:spacing w:line="324" w:lineRule="auto" w:before="0"/>
        <w:ind w:left="1020" w:right="1581" w:firstLine="0"/>
        <w:jc w:val="left"/>
        <w:rPr>
          <w:b/>
          <w:sz w:val="18"/>
        </w:rPr>
      </w:pPr>
      <w:r>
        <w:rPr>
          <w:b/>
          <w:sz w:val="18"/>
        </w:rPr>
        <w:t>Reference No. …………………….</w:t>
        <w:tab/>
        <w:t>Name</w:t>
      </w:r>
      <w:r>
        <w:rPr>
          <w:b/>
          <w:spacing w:val="-9"/>
          <w:sz w:val="18"/>
        </w:rPr>
        <w:t> </w:t>
      </w:r>
      <w:r>
        <w:rPr>
          <w:b/>
          <w:sz w:val="18"/>
        </w:rPr>
        <w:t>of</w:t>
      </w:r>
      <w:r>
        <w:rPr>
          <w:b/>
          <w:spacing w:val="-8"/>
          <w:sz w:val="18"/>
        </w:rPr>
        <w:t> </w:t>
      </w:r>
      <w:r>
        <w:rPr>
          <w:b/>
          <w:sz w:val="18"/>
        </w:rPr>
        <w:t>the</w:t>
      </w:r>
      <w:r>
        <w:rPr>
          <w:b/>
          <w:spacing w:val="-9"/>
          <w:sz w:val="18"/>
        </w:rPr>
        <w:t> </w:t>
      </w:r>
      <w:r>
        <w:rPr>
          <w:b/>
          <w:sz w:val="18"/>
        </w:rPr>
        <w:t>Police</w:t>
      </w:r>
      <w:r>
        <w:rPr>
          <w:b/>
          <w:spacing w:val="-9"/>
          <w:sz w:val="18"/>
        </w:rPr>
        <w:t> </w:t>
      </w:r>
      <w:r>
        <w:rPr>
          <w:b/>
          <w:sz w:val="18"/>
        </w:rPr>
        <w:t>Officer…………………………………..…………… Name of the Sub-Division …………..</w:t>
      </w:r>
    </w:p>
    <w:p>
      <w:pPr>
        <w:spacing w:before="20"/>
        <w:ind w:left="1020" w:right="0" w:firstLine="0"/>
        <w:jc w:val="left"/>
        <w:rPr>
          <w:b/>
          <w:sz w:val="18"/>
        </w:rPr>
      </w:pPr>
      <w:r>
        <w:rPr>
          <w:b/>
          <w:spacing w:val="-2"/>
          <w:sz w:val="18"/>
        </w:rPr>
        <w:t>State…………………………………..</w:t>
      </w:r>
    </w:p>
    <w:p>
      <w:pPr>
        <w:pStyle w:val="BodyText"/>
        <w:spacing w:before="91"/>
        <w:rPr>
          <w:b/>
          <w:sz w:val="20"/>
        </w:rPr>
      </w:pPr>
    </w:p>
    <w:tbl>
      <w:tblPr>
        <w:tblW w:w="0" w:type="auto"/>
        <w:jc w:val="left"/>
        <w:tblInd w:w="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0"/>
        <w:gridCol w:w="1169"/>
        <w:gridCol w:w="1712"/>
        <w:gridCol w:w="2069"/>
        <w:gridCol w:w="1080"/>
        <w:gridCol w:w="406"/>
        <w:gridCol w:w="1214"/>
        <w:gridCol w:w="156"/>
        <w:gridCol w:w="924"/>
        <w:gridCol w:w="427"/>
        <w:gridCol w:w="1193"/>
        <w:gridCol w:w="1891"/>
        <w:gridCol w:w="1349"/>
      </w:tblGrid>
      <w:tr>
        <w:trPr>
          <w:trHeight w:val="316" w:hRule="atLeast"/>
        </w:trPr>
        <w:tc>
          <w:tcPr>
            <w:tcW w:w="740" w:type="dxa"/>
          </w:tcPr>
          <w:p>
            <w:pPr>
              <w:pStyle w:val="TableParagraph"/>
              <w:spacing w:before="88"/>
              <w:ind w:left="77" w:right="100"/>
              <w:jc w:val="center"/>
              <w:rPr>
                <w:b/>
                <w:sz w:val="18"/>
              </w:rPr>
            </w:pPr>
            <w:r>
              <w:rPr>
                <w:b/>
                <w:spacing w:val="-10"/>
                <w:sz w:val="18"/>
              </w:rPr>
              <w:t>1</w:t>
            </w:r>
          </w:p>
        </w:tc>
        <w:tc>
          <w:tcPr>
            <w:tcW w:w="1169" w:type="dxa"/>
          </w:tcPr>
          <w:p>
            <w:pPr>
              <w:pStyle w:val="TableParagraph"/>
              <w:spacing w:before="88"/>
              <w:ind w:right="26"/>
              <w:jc w:val="center"/>
              <w:rPr>
                <w:b/>
                <w:sz w:val="18"/>
              </w:rPr>
            </w:pPr>
            <w:r>
              <w:rPr>
                <w:b/>
                <w:spacing w:val="-10"/>
                <w:sz w:val="18"/>
              </w:rPr>
              <w:t>2</w:t>
            </w:r>
          </w:p>
        </w:tc>
        <w:tc>
          <w:tcPr>
            <w:tcW w:w="1712" w:type="dxa"/>
          </w:tcPr>
          <w:p>
            <w:pPr>
              <w:pStyle w:val="TableParagraph"/>
              <w:spacing w:before="88"/>
              <w:ind w:right="22"/>
              <w:jc w:val="center"/>
              <w:rPr>
                <w:b/>
                <w:sz w:val="18"/>
              </w:rPr>
            </w:pPr>
            <w:r>
              <w:rPr>
                <w:b/>
                <w:spacing w:val="-10"/>
                <w:sz w:val="18"/>
              </w:rPr>
              <w:t>3</w:t>
            </w:r>
          </w:p>
        </w:tc>
        <w:tc>
          <w:tcPr>
            <w:tcW w:w="2069" w:type="dxa"/>
          </w:tcPr>
          <w:p>
            <w:pPr>
              <w:pStyle w:val="TableParagraph"/>
              <w:spacing w:before="88"/>
              <w:ind w:right="26"/>
              <w:jc w:val="center"/>
              <w:rPr>
                <w:b/>
                <w:sz w:val="18"/>
              </w:rPr>
            </w:pPr>
            <w:r>
              <w:rPr>
                <w:b/>
                <w:spacing w:val="-10"/>
                <w:sz w:val="18"/>
              </w:rPr>
              <w:t>4</w:t>
            </w:r>
          </w:p>
        </w:tc>
        <w:tc>
          <w:tcPr>
            <w:tcW w:w="1080" w:type="dxa"/>
          </w:tcPr>
          <w:p>
            <w:pPr>
              <w:pStyle w:val="TableParagraph"/>
              <w:spacing w:before="88"/>
              <w:ind w:left="167" w:right="192"/>
              <w:jc w:val="center"/>
              <w:rPr>
                <w:b/>
                <w:sz w:val="18"/>
              </w:rPr>
            </w:pPr>
            <w:r>
              <w:rPr>
                <w:b/>
                <w:spacing w:val="-10"/>
                <w:sz w:val="18"/>
              </w:rPr>
              <w:t>5</w:t>
            </w:r>
          </w:p>
        </w:tc>
        <w:tc>
          <w:tcPr>
            <w:tcW w:w="1620" w:type="dxa"/>
            <w:gridSpan w:val="2"/>
          </w:tcPr>
          <w:p>
            <w:pPr>
              <w:pStyle w:val="TableParagraph"/>
              <w:spacing w:before="88"/>
              <w:ind w:right="23"/>
              <w:jc w:val="center"/>
              <w:rPr>
                <w:b/>
                <w:sz w:val="18"/>
              </w:rPr>
            </w:pPr>
            <w:r>
              <w:rPr>
                <w:b/>
                <w:spacing w:val="-10"/>
                <w:sz w:val="18"/>
              </w:rPr>
              <w:t>6</w:t>
            </w:r>
          </w:p>
        </w:tc>
        <w:tc>
          <w:tcPr>
            <w:tcW w:w="1080" w:type="dxa"/>
            <w:gridSpan w:val="2"/>
          </w:tcPr>
          <w:p>
            <w:pPr>
              <w:pStyle w:val="TableParagraph"/>
              <w:spacing w:before="88"/>
              <w:ind w:left="168" w:right="192"/>
              <w:jc w:val="center"/>
              <w:rPr>
                <w:b/>
                <w:sz w:val="18"/>
              </w:rPr>
            </w:pPr>
            <w:r>
              <w:rPr>
                <w:b/>
                <w:spacing w:val="-10"/>
                <w:sz w:val="18"/>
              </w:rPr>
              <w:t>7</w:t>
            </w:r>
          </w:p>
        </w:tc>
        <w:tc>
          <w:tcPr>
            <w:tcW w:w="1620" w:type="dxa"/>
            <w:gridSpan w:val="2"/>
          </w:tcPr>
          <w:p>
            <w:pPr>
              <w:pStyle w:val="TableParagraph"/>
              <w:spacing w:before="88"/>
              <w:ind w:right="23"/>
              <w:jc w:val="center"/>
              <w:rPr>
                <w:b/>
                <w:sz w:val="18"/>
              </w:rPr>
            </w:pPr>
            <w:r>
              <w:rPr>
                <w:b/>
                <w:spacing w:val="-10"/>
                <w:sz w:val="18"/>
              </w:rPr>
              <w:t>8</w:t>
            </w:r>
          </w:p>
        </w:tc>
        <w:tc>
          <w:tcPr>
            <w:tcW w:w="1891" w:type="dxa"/>
          </w:tcPr>
          <w:p>
            <w:pPr>
              <w:pStyle w:val="TableParagraph"/>
              <w:spacing w:before="88"/>
              <w:ind w:right="24"/>
              <w:jc w:val="center"/>
              <w:rPr>
                <w:b/>
                <w:sz w:val="18"/>
              </w:rPr>
            </w:pPr>
            <w:r>
              <w:rPr>
                <w:b/>
                <w:spacing w:val="-10"/>
                <w:sz w:val="18"/>
              </w:rPr>
              <w:t>9</w:t>
            </w:r>
          </w:p>
        </w:tc>
        <w:tc>
          <w:tcPr>
            <w:tcW w:w="1349" w:type="dxa"/>
          </w:tcPr>
          <w:p>
            <w:pPr>
              <w:pStyle w:val="TableParagraph"/>
              <w:spacing w:before="88"/>
              <w:ind w:right="21"/>
              <w:jc w:val="center"/>
              <w:rPr>
                <w:b/>
                <w:sz w:val="18"/>
              </w:rPr>
            </w:pPr>
            <w:r>
              <w:rPr>
                <w:b/>
                <w:spacing w:val="-5"/>
                <w:sz w:val="18"/>
              </w:rPr>
              <w:t>10</w:t>
            </w:r>
          </w:p>
        </w:tc>
      </w:tr>
      <w:tr>
        <w:trPr>
          <w:trHeight w:val="1036" w:hRule="atLeast"/>
        </w:trPr>
        <w:tc>
          <w:tcPr>
            <w:tcW w:w="740" w:type="dxa"/>
          </w:tcPr>
          <w:p>
            <w:pPr>
              <w:pStyle w:val="TableParagraph"/>
              <w:spacing w:line="204" w:lineRule="exact"/>
              <w:ind w:left="10" w:right="110"/>
              <w:jc w:val="center"/>
              <w:rPr>
                <w:sz w:val="18"/>
              </w:rPr>
            </w:pPr>
            <w:r>
              <w:rPr>
                <w:spacing w:val="-2"/>
                <w:sz w:val="18"/>
              </w:rPr>
              <w:t>S.No.</w:t>
            </w:r>
          </w:p>
        </w:tc>
        <w:tc>
          <w:tcPr>
            <w:tcW w:w="1169" w:type="dxa"/>
          </w:tcPr>
          <w:p>
            <w:pPr>
              <w:pStyle w:val="TableParagraph"/>
              <w:ind w:left="105"/>
              <w:rPr>
                <w:sz w:val="18"/>
              </w:rPr>
            </w:pPr>
            <w:r>
              <w:rPr>
                <w:sz w:val="18"/>
              </w:rPr>
              <w:t>Name of </w:t>
            </w:r>
            <w:r>
              <w:rPr>
                <w:spacing w:val="-2"/>
                <w:sz w:val="18"/>
              </w:rPr>
              <w:t>constituency</w:t>
            </w:r>
          </w:p>
          <w:p>
            <w:pPr>
              <w:pStyle w:val="TableParagraph"/>
              <w:spacing w:line="206" w:lineRule="exact"/>
              <w:ind w:left="105"/>
              <w:rPr>
                <w:sz w:val="18"/>
              </w:rPr>
            </w:pPr>
            <w:r>
              <w:rPr>
                <w:spacing w:val="-2"/>
                <w:sz w:val="18"/>
              </w:rPr>
              <w:t>/district</w:t>
            </w:r>
          </w:p>
        </w:tc>
        <w:tc>
          <w:tcPr>
            <w:tcW w:w="1712" w:type="dxa"/>
          </w:tcPr>
          <w:p>
            <w:pPr>
              <w:pStyle w:val="TableParagraph"/>
              <w:ind w:left="107" w:right="27"/>
              <w:rPr>
                <w:sz w:val="18"/>
              </w:rPr>
            </w:pPr>
            <w:r>
              <w:rPr>
                <w:sz w:val="18"/>
              </w:rPr>
              <w:t>Nature</w:t>
            </w:r>
            <w:r>
              <w:rPr>
                <w:spacing w:val="-12"/>
                <w:sz w:val="18"/>
              </w:rPr>
              <w:t> </w:t>
            </w:r>
            <w:r>
              <w:rPr>
                <w:sz w:val="18"/>
              </w:rPr>
              <w:t>of</w:t>
            </w:r>
            <w:r>
              <w:rPr>
                <w:spacing w:val="-11"/>
                <w:sz w:val="18"/>
              </w:rPr>
              <w:t> </w:t>
            </w:r>
            <w:r>
              <w:rPr>
                <w:sz w:val="18"/>
              </w:rPr>
              <w:t>the </w:t>
            </w:r>
            <w:r>
              <w:rPr>
                <w:spacing w:val="-2"/>
                <w:sz w:val="18"/>
              </w:rPr>
              <w:t>complaint/ Information</w:t>
            </w:r>
          </w:p>
        </w:tc>
        <w:tc>
          <w:tcPr>
            <w:tcW w:w="2069" w:type="dxa"/>
          </w:tcPr>
          <w:p>
            <w:pPr>
              <w:pStyle w:val="TableParagraph"/>
              <w:ind w:left="104" w:right="50"/>
              <w:rPr>
                <w:sz w:val="18"/>
              </w:rPr>
            </w:pPr>
            <w:r>
              <w:rPr>
                <w:sz w:val="18"/>
              </w:rPr>
              <w:t>Name of the person against</w:t>
            </w:r>
            <w:r>
              <w:rPr>
                <w:spacing w:val="-12"/>
                <w:sz w:val="18"/>
              </w:rPr>
              <w:t> </w:t>
            </w:r>
            <w:r>
              <w:rPr>
                <w:sz w:val="18"/>
              </w:rPr>
              <w:t>whom</w:t>
            </w:r>
            <w:r>
              <w:rPr>
                <w:spacing w:val="-11"/>
                <w:sz w:val="18"/>
              </w:rPr>
              <w:t> </w:t>
            </w:r>
            <w:r>
              <w:rPr>
                <w:sz w:val="18"/>
              </w:rPr>
              <w:t>complaint </w:t>
            </w:r>
            <w:r>
              <w:rPr>
                <w:spacing w:val="-2"/>
                <w:sz w:val="18"/>
              </w:rPr>
              <w:t>received</w:t>
            </w:r>
          </w:p>
        </w:tc>
        <w:tc>
          <w:tcPr>
            <w:tcW w:w="1080" w:type="dxa"/>
          </w:tcPr>
          <w:p>
            <w:pPr>
              <w:pStyle w:val="TableParagraph"/>
              <w:ind w:left="106" w:right="281"/>
              <w:rPr>
                <w:sz w:val="18"/>
              </w:rPr>
            </w:pPr>
            <w:r>
              <w:rPr>
                <w:sz w:val="18"/>
              </w:rPr>
              <w:t>Cash / </w:t>
            </w:r>
            <w:r>
              <w:rPr>
                <w:spacing w:val="-2"/>
                <w:sz w:val="18"/>
              </w:rPr>
              <w:t>Other Items </w:t>
            </w:r>
            <w:r>
              <w:rPr>
                <w:sz w:val="18"/>
              </w:rPr>
              <w:t>seized</w:t>
            </w:r>
            <w:r>
              <w:rPr>
                <w:spacing w:val="-12"/>
                <w:sz w:val="18"/>
              </w:rPr>
              <w:t> </w:t>
            </w:r>
            <w:r>
              <w:rPr>
                <w:sz w:val="18"/>
              </w:rPr>
              <w:t>by</w:t>
            </w:r>
          </w:p>
          <w:p>
            <w:pPr>
              <w:pStyle w:val="TableParagraph"/>
              <w:spacing w:line="191" w:lineRule="exact"/>
              <w:ind w:left="106"/>
              <w:rPr>
                <w:sz w:val="18"/>
              </w:rPr>
            </w:pPr>
            <w:r>
              <w:rPr>
                <w:spacing w:val="-5"/>
                <w:sz w:val="18"/>
              </w:rPr>
              <w:t>FS</w:t>
            </w:r>
          </w:p>
        </w:tc>
        <w:tc>
          <w:tcPr>
            <w:tcW w:w="1620" w:type="dxa"/>
            <w:gridSpan w:val="2"/>
          </w:tcPr>
          <w:p>
            <w:pPr>
              <w:pStyle w:val="TableParagraph"/>
              <w:ind w:left="106" w:right="141"/>
              <w:rPr>
                <w:sz w:val="18"/>
              </w:rPr>
            </w:pPr>
            <w:r>
              <w:rPr>
                <w:sz w:val="18"/>
              </w:rPr>
              <w:t>Cash/</w:t>
            </w:r>
            <w:r>
              <w:rPr>
                <w:spacing w:val="-12"/>
                <w:sz w:val="18"/>
              </w:rPr>
              <w:t> </w:t>
            </w:r>
            <w:r>
              <w:rPr>
                <w:sz w:val="18"/>
              </w:rPr>
              <w:t>Other</w:t>
            </w:r>
            <w:r>
              <w:rPr>
                <w:spacing w:val="-11"/>
                <w:sz w:val="18"/>
              </w:rPr>
              <w:t> </w:t>
            </w:r>
            <w:r>
              <w:rPr>
                <w:sz w:val="18"/>
              </w:rPr>
              <w:t>Items Seized by Other Police authority</w:t>
            </w:r>
          </w:p>
        </w:tc>
        <w:tc>
          <w:tcPr>
            <w:tcW w:w="1080" w:type="dxa"/>
            <w:gridSpan w:val="2"/>
          </w:tcPr>
          <w:p>
            <w:pPr>
              <w:pStyle w:val="TableParagraph"/>
              <w:spacing w:line="204" w:lineRule="exact"/>
              <w:ind w:left="107"/>
              <w:rPr>
                <w:sz w:val="18"/>
              </w:rPr>
            </w:pPr>
            <w:r>
              <w:rPr>
                <w:sz w:val="18"/>
              </w:rPr>
              <w:t>FIRs </w:t>
            </w:r>
            <w:r>
              <w:rPr>
                <w:spacing w:val="-2"/>
                <w:sz w:val="18"/>
              </w:rPr>
              <w:t>filed</w:t>
            </w:r>
          </w:p>
        </w:tc>
        <w:tc>
          <w:tcPr>
            <w:tcW w:w="1620" w:type="dxa"/>
            <w:gridSpan w:val="2"/>
          </w:tcPr>
          <w:p>
            <w:pPr>
              <w:pStyle w:val="TableParagraph"/>
              <w:ind w:left="107" w:right="141"/>
              <w:rPr>
                <w:sz w:val="18"/>
              </w:rPr>
            </w:pPr>
            <w:r>
              <w:rPr>
                <w:sz w:val="18"/>
              </w:rPr>
              <w:t>Name</w:t>
            </w:r>
            <w:r>
              <w:rPr>
                <w:spacing w:val="-12"/>
                <w:sz w:val="18"/>
              </w:rPr>
              <w:t> </w:t>
            </w:r>
            <w:r>
              <w:rPr>
                <w:sz w:val="18"/>
              </w:rPr>
              <w:t>of</w:t>
            </w:r>
            <w:r>
              <w:rPr>
                <w:spacing w:val="-11"/>
                <w:sz w:val="18"/>
              </w:rPr>
              <w:t> </w:t>
            </w:r>
            <w:r>
              <w:rPr>
                <w:sz w:val="18"/>
              </w:rPr>
              <w:t>candidate or party with which links found</w:t>
            </w:r>
          </w:p>
        </w:tc>
        <w:tc>
          <w:tcPr>
            <w:tcW w:w="1891" w:type="dxa"/>
          </w:tcPr>
          <w:p>
            <w:pPr>
              <w:pStyle w:val="TableParagraph"/>
              <w:ind w:left="107" w:right="91"/>
              <w:rPr>
                <w:sz w:val="18"/>
              </w:rPr>
            </w:pPr>
            <w:r>
              <w:rPr>
                <w:sz w:val="18"/>
              </w:rPr>
              <w:t>Name</w:t>
            </w:r>
            <w:r>
              <w:rPr>
                <w:spacing w:val="-12"/>
                <w:sz w:val="18"/>
              </w:rPr>
              <w:t> </w:t>
            </w:r>
            <w:r>
              <w:rPr>
                <w:sz w:val="18"/>
              </w:rPr>
              <w:t>and</w:t>
            </w:r>
            <w:r>
              <w:rPr>
                <w:spacing w:val="-11"/>
                <w:sz w:val="18"/>
              </w:rPr>
              <w:t> </w:t>
            </w:r>
            <w:r>
              <w:rPr>
                <w:sz w:val="18"/>
              </w:rPr>
              <w:t>designation of the authority to whom</w:t>
            </w:r>
            <w:r>
              <w:rPr>
                <w:spacing w:val="-2"/>
                <w:sz w:val="18"/>
              </w:rPr>
              <w:t> </w:t>
            </w:r>
            <w:r>
              <w:rPr>
                <w:sz w:val="18"/>
              </w:rPr>
              <w:t>seized cash/items is handed</w:t>
            </w:r>
          </w:p>
          <w:p>
            <w:pPr>
              <w:pStyle w:val="TableParagraph"/>
              <w:spacing w:line="191" w:lineRule="exact"/>
              <w:ind w:left="107"/>
              <w:rPr>
                <w:sz w:val="18"/>
              </w:rPr>
            </w:pPr>
            <w:r>
              <w:rPr>
                <w:spacing w:val="-4"/>
                <w:sz w:val="18"/>
              </w:rPr>
              <w:t>over</w:t>
            </w:r>
          </w:p>
        </w:tc>
        <w:tc>
          <w:tcPr>
            <w:tcW w:w="1349" w:type="dxa"/>
          </w:tcPr>
          <w:p>
            <w:pPr>
              <w:pStyle w:val="TableParagraph"/>
              <w:ind w:left="105" w:right="361"/>
              <w:rPr>
                <w:sz w:val="18"/>
              </w:rPr>
            </w:pPr>
            <w:r>
              <w:rPr>
                <w:sz w:val="18"/>
              </w:rPr>
              <w:t>Remarks</w:t>
            </w:r>
            <w:r>
              <w:rPr>
                <w:spacing w:val="-12"/>
                <w:sz w:val="18"/>
              </w:rPr>
              <w:t> </w:t>
            </w:r>
            <w:r>
              <w:rPr>
                <w:sz w:val="18"/>
              </w:rPr>
              <w:t>(If </w:t>
            </w:r>
            <w:r>
              <w:rPr>
                <w:spacing w:val="-4"/>
                <w:sz w:val="18"/>
              </w:rPr>
              <w:t>any)</w:t>
            </w:r>
          </w:p>
        </w:tc>
      </w:tr>
      <w:tr>
        <w:trPr>
          <w:trHeight w:val="225" w:hRule="atLeast"/>
        </w:trPr>
        <w:tc>
          <w:tcPr>
            <w:tcW w:w="740" w:type="dxa"/>
          </w:tcPr>
          <w:p>
            <w:pPr>
              <w:pStyle w:val="TableParagraph"/>
              <w:spacing w:line="202" w:lineRule="exact"/>
              <w:ind w:left="77" w:right="100"/>
              <w:jc w:val="center"/>
              <w:rPr>
                <w:sz w:val="18"/>
              </w:rPr>
            </w:pPr>
            <w:r>
              <w:rPr>
                <w:spacing w:val="-10"/>
                <w:sz w:val="18"/>
              </w:rPr>
              <w:t>1</w:t>
            </w:r>
          </w:p>
        </w:tc>
        <w:tc>
          <w:tcPr>
            <w:tcW w:w="1169" w:type="dxa"/>
          </w:tcPr>
          <w:p>
            <w:pPr>
              <w:pStyle w:val="TableParagraph"/>
              <w:rPr>
                <w:sz w:val="16"/>
              </w:rPr>
            </w:pPr>
          </w:p>
        </w:tc>
        <w:tc>
          <w:tcPr>
            <w:tcW w:w="1712" w:type="dxa"/>
          </w:tcPr>
          <w:p>
            <w:pPr>
              <w:pStyle w:val="TableParagraph"/>
              <w:rPr>
                <w:sz w:val="16"/>
              </w:rPr>
            </w:pPr>
          </w:p>
        </w:tc>
        <w:tc>
          <w:tcPr>
            <w:tcW w:w="2069" w:type="dxa"/>
          </w:tcPr>
          <w:p>
            <w:pPr>
              <w:pStyle w:val="TableParagraph"/>
              <w:rPr>
                <w:sz w:val="16"/>
              </w:rPr>
            </w:pPr>
          </w:p>
        </w:tc>
        <w:tc>
          <w:tcPr>
            <w:tcW w:w="1080" w:type="dxa"/>
          </w:tcPr>
          <w:p>
            <w:pPr>
              <w:pStyle w:val="TableParagraph"/>
              <w:rPr>
                <w:sz w:val="16"/>
              </w:rPr>
            </w:pPr>
          </w:p>
        </w:tc>
        <w:tc>
          <w:tcPr>
            <w:tcW w:w="1620" w:type="dxa"/>
            <w:gridSpan w:val="2"/>
          </w:tcPr>
          <w:p>
            <w:pPr>
              <w:pStyle w:val="TableParagraph"/>
              <w:rPr>
                <w:sz w:val="16"/>
              </w:rPr>
            </w:pPr>
          </w:p>
        </w:tc>
        <w:tc>
          <w:tcPr>
            <w:tcW w:w="1080" w:type="dxa"/>
            <w:gridSpan w:val="2"/>
          </w:tcPr>
          <w:p>
            <w:pPr>
              <w:pStyle w:val="TableParagraph"/>
              <w:rPr>
                <w:sz w:val="16"/>
              </w:rPr>
            </w:pPr>
          </w:p>
        </w:tc>
        <w:tc>
          <w:tcPr>
            <w:tcW w:w="1620" w:type="dxa"/>
            <w:gridSpan w:val="2"/>
          </w:tcPr>
          <w:p>
            <w:pPr>
              <w:pStyle w:val="TableParagraph"/>
              <w:rPr>
                <w:sz w:val="16"/>
              </w:rPr>
            </w:pPr>
          </w:p>
        </w:tc>
        <w:tc>
          <w:tcPr>
            <w:tcW w:w="1891" w:type="dxa"/>
          </w:tcPr>
          <w:p>
            <w:pPr>
              <w:pStyle w:val="TableParagraph"/>
              <w:rPr>
                <w:sz w:val="16"/>
              </w:rPr>
            </w:pPr>
          </w:p>
        </w:tc>
        <w:tc>
          <w:tcPr>
            <w:tcW w:w="1349" w:type="dxa"/>
          </w:tcPr>
          <w:p>
            <w:pPr>
              <w:pStyle w:val="TableParagraph"/>
              <w:rPr>
                <w:sz w:val="16"/>
              </w:rPr>
            </w:pPr>
          </w:p>
        </w:tc>
      </w:tr>
      <w:tr>
        <w:trPr>
          <w:trHeight w:val="225" w:hRule="atLeast"/>
        </w:trPr>
        <w:tc>
          <w:tcPr>
            <w:tcW w:w="740" w:type="dxa"/>
          </w:tcPr>
          <w:p>
            <w:pPr>
              <w:pStyle w:val="TableParagraph"/>
              <w:spacing w:line="191" w:lineRule="exact" w:before="14"/>
              <w:ind w:left="77" w:right="100"/>
              <w:jc w:val="center"/>
              <w:rPr>
                <w:sz w:val="18"/>
              </w:rPr>
            </w:pPr>
            <w:r>
              <w:rPr>
                <w:spacing w:val="-10"/>
                <w:sz w:val="18"/>
              </w:rPr>
              <w:t>2</w:t>
            </w:r>
          </w:p>
        </w:tc>
        <w:tc>
          <w:tcPr>
            <w:tcW w:w="1169" w:type="dxa"/>
          </w:tcPr>
          <w:p>
            <w:pPr>
              <w:pStyle w:val="TableParagraph"/>
              <w:rPr>
                <w:sz w:val="16"/>
              </w:rPr>
            </w:pPr>
          </w:p>
        </w:tc>
        <w:tc>
          <w:tcPr>
            <w:tcW w:w="1712" w:type="dxa"/>
          </w:tcPr>
          <w:p>
            <w:pPr>
              <w:pStyle w:val="TableParagraph"/>
              <w:rPr>
                <w:sz w:val="16"/>
              </w:rPr>
            </w:pPr>
          </w:p>
        </w:tc>
        <w:tc>
          <w:tcPr>
            <w:tcW w:w="2069" w:type="dxa"/>
          </w:tcPr>
          <w:p>
            <w:pPr>
              <w:pStyle w:val="TableParagraph"/>
              <w:rPr>
                <w:sz w:val="16"/>
              </w:rPr>
            </w:pPr>
          </w:p>
        </w:tc>
        <w:tc>
          <w:tcPr>
            <w:tcW w:w="1080" w:type="dxa"/>
          </w:tcPr>
          <w:p>
            <w:pPr>
              <w:pStyle w:val="TableParagraph"/>
              <w:rPr>
                <w:sz w:val="16"/>
              </w:rPr>
            </w:pPr>
          </w:p>
        </w:tc>
        <w:tc>
          <w:tcPr>
            <w:tcW w:w="1620" w:type="dxa"/>
            <w:gridSpan w:val="2"/>
          </w:tcPr>
          <w:p>
            <w:pPr>
              <w:pStyle w:val="TableParagraph"/>
              <w:rPr>
                <w:sz w:val="16"/>
              </w:rPr>
            </w:pPr>
          </w:p>
        </w:tc>
        <w:tc>
          <w:tcPr>
            <w:tcW w:w="1080" w:type="dxa"/>
            <w:gridSpan w:val="2"/>
          </w:tcPr>
          <w:p>
            <w:pPr>
              <w:pStyle w:val="TableParagraph"/>
              <w:rPr>
                <w:sz w:val="16"/>
              </w:rPr>
            </w:pPr>
          </w:p>
        </w:tc>
        <w:tc>
          <w:tcPr>
            <w:tcW w:w="1620" w:type="dxa"/>
            <w:gridSpan w:val="2"/>
          </w:tcPr>
          <w:p>
            <w:pPr>
              <w:pStyle w:val="TableParagraph"/>
              <w:rPr>
                <w:sz w:val="16"/>
              </w:rPr>
            </w:pPr>
          </w:p>
        </w:tc>
        <w:tc>
          <w:tcPr>
            <w:tcW w:w="1891" w:type="dxa"/>
          </w:tcPr>
          <w:p>
            <w:pPr>
              <w:pStyle w:val="TableParagraph"/>
              <w:rPr>
                <w:sz w:val="16"/>
              </w:rPr>
            </w:pPr>
          </w:p>
        </w:tc>
        <w:tc>
          <w:tcPr>
            <w:tcW w:w="1349" w:type="dxa"/>
          </w:tcPr>
          <w:p>
            <w:pPr>
              <w:pStyle w:val="TableParagraph"/>
              <w:rPr>
                <w:sz w:val="16"/>
              </w:rPr>
            </w:pPr>
          </w:p>
        </w:tc>
      </w:tr>
      <w:tr>
        <w:trPr>
          <w:trHeight w:val="225" w:hRule="atLeast"/>
        </w:trPr>
        <w:tc>
          <w:tcPr>
            <w:tcW w:w="740" w:type="dxa"/>
          </w:tcPr>
          <w:p>
            <w:pPr>
              <w:pStyle w:val="TableParagraph"/>
              <w:spacing w:line="191" w:lineRule="exact" w:before="14"/>
              <w:ind w:left="77" w:right="100"/>
              <w:jc w:val="center"/>
              <w:rPr>
                <w:sz w:val="18"/>
              </w:rPr>
            </w:pPr>
            <w:r>
              <w:rPr>
                <w:spacing w:val="-10"/>
                <w:sz w:val="18"/>
              </w:rPr>
              <w:t>3</w:t>
            </w:r>
          </w:p>
        </w:tc>
        <w:tc>
          <w:tcPr>
            <w:tcW w:w="1169" w:type="dxa"/>
          </w:tcPr>
          <w:p>
            <w:pPr>
              <w:pStyle w:val="TableParagraph"/>
              <w:rPr>
                <w:sz w:val="16"/>
              </w:rPr>
            </w:pPr>
          </w:p>
        </w:tc>
        <w:tc>
          <w:tcPr>
            <w:tcW w:w="1712" w:type="dxa"/>
          </w:tcPr>
          <w:p>
            <w:pPr>
              <w:pStyle w:val="TableParagraph"/>
              <w:rPr>
                <w:sz w:val="16"/>
              </w:rPr>
            </w:pPr>
          </w:p>
        </w:tc>
        <w:tc>
          <w:tcPr>
            <w:tcW w:w="2069" w:type="dxa"/>
          </w:tcPr>
          <w:p>
            <w:pPr>
              <w:pStyle w:val="TableParagraph"/>
              <w:rPr>
                <w:sz w:val="16"/>
              </w:rPr>
            </w:pPr>
          </w:p>
        </w:tc>
        <w:tc>
          <w:tcPr>
            <w:tcW w:w="1080" w:type="dxa"/>
          </w:tcPr>
          <w:p>
            <w:pPr>
              <w:pStyle w:val="TableParagraph"/>
              <w:rPr>
                <w:sz w:val="16"/>
              </w:rPr>
            </w:pPr>
          </w:p>
        </w:tc>
        <w:tc>
          <w:tcPr>
            <w:tcW w:w="1620" w:type="dxa"/>
            <w:gridSpan w:val="2"/>
          </w:tcPr>
          <w:p>
            <w:pPr>
              <w:pStyle w:val="TableParagraph"/>
              <w:rPr>
                <w:sz w:val="16"/>
              </w:rPr>
            </w:pPr>
          </w:p>
        </w:tc>
        <w:tc>
          <w:tcPr>
            <w:tcW w:w="1080" w:type="dxa"/>
            <w:gridSpan w:val="2"/>
          </w:tcPr>
          <w:p>
            <w:pPr>
              <w:pStyle w:val="TableParagraph"/>
              <w:rPr>
                <w:sz w:val="16"/>
              </w:rPr>
            </w:pPr>
          </w:p>
        </w:tc>
        <w:tc>
          <w:tcPr>
            <w:tcW w:w="1620" w:type="dxa"/>
            <w:gridSpan w:val="2"/>
          </w:tcPr>
          <w:p>
            <w:pPr>
              <w:pStyle w:val="TableParagraph"/>
              <w:rPr>
                <w:sz w:val="16"/>
              </w:rPr>
            </w:pPr>
          </w:p>
        </w:tc>
        <w:tc>
          <w:tcPr>
            <w:tcW w:w="1891" w:type="dxa"/>
          </w:tcPr>
          <w:p>
            <w:pPr>
              <w:pStyle w:val="TableParagraph"/>
              <w:rPr>
                <w:sz w:val="16"/>
              </w:rPr>
            </w:pPr>
          </w:p>
        </w:tc>
        <w:tc>
          <w:tcPr>
            <w:tcW w:w="1349" w:type="dxa"/>
          </w:tcPr>
          <w:p>
            <w:pPr>
              <w:pStyle w:val="TableParagraph"/>
              <w:rPr>
                <w:sz w:val="16"/>
              </w:rPr>
            </w:pPr>
          </w:p>
        </w:tc>
      </w:tr>
      <w:tr>
        <w:trPr>
          <w:trHeight w:val="638" w:hRule="atLeast"/>
        </w:trPr>
        <w:tc>
          <w:tcPr>
            <w:tcW w:w="5690" w:type="dxa"/>
            <w:gridSpan w:val="4"/>
          </w:tcPr>
          <w:p>
            <w:pPr>
              <w:pStyle w:val="TableParagraph"/>
              <w:spacing w:before="16"/>
              <w:ind w:right="23"/>
              <w:jc w:val="center"/>
              <w:rPr>
                <w:b/>
                <w:sz w:val="18"/>
              </w:rPr>
            </w:pPr>
            <w:r>
              <w:rPr>
                <w:b/>
                <w:spacing w:val="-2"/>
                <w:sz w:val="18"/>
              </w:rPr>
              <w:t>Description</w:t>
            </w:r>
          </w:p>
        </w:tc>
        <w:tc>
          <w:tcPr>
            <w:tcW w:w="5400" w:type="dxa"/>
            <w:gridSpan w:val="7"/>
          </w:tcPr>
          <w:p>
            <w:pPr>
              <w:pStyle w:val="TableParagraph"/>
              <w:spacing w:before="16"/>
              <w:ind w:left="1760"/>
              <w:rPr>
                <w:b/>
                <w:sz w:val="18"/>
              </w:rPr>
            </w:pPr>
            <w:r>
              <w:rPr>
                <w:b/>
                <w:sz w:val="18"/>
              </w:rPr>
              <w:t>Figure</w:t>
            </w:r>
            <w:r>
              <w:rPr>
                <w:b/>
                <w:spacing w:val="-5"/>
                <w:sz w:val="18"/>
              </w:rPr>
              <w:t> </w:t>
            </w:r>
            <w:r>
              <w:rPr>
                <w:b/>
                <w:sz w:val="18"/>
              </w:rPr>
              <w:t>on</w:t>
            </w:r>
            <w:r>
              <w:rPr>
                <w:b/>
                <w:spacing w:val="-3"/>
                <w:sz w:val="18"/>
              </w:rPr>
              <w:t> </w:t>
            </w:r>
            <w:r>
              <w:rPr>
                <w:b/>
                <w:sz w:val="18"/>
              </w:rPr>
              <w:t>date</w:t>
            </w:r>
            <w:r>
              <w:rPr>
                <w:b/>
                <w:spacing w:val="-4"/>
                <w:sz w:val="18"/>
              </w:rPr>
              <w:t> </w:t>
            </w:r>
            <w:r>
              <w:rPr>
                <w:b/>
                <w:sz w:val="18"/>
              </w:rPr>
              <w:t>of</w:t>
            </w:r>
            <w:r>
              <w:rPr>
                <w:b/>
                <w:spacing w:val="-3"/>
                <w:sz w:val="18"/>
              </w:rPr>
              <w:t> </w:t>
            </w:r>
            <w:r>
              <w:rPr>
                <w:b/>
                <w:spacing w:val="-2"/>
                <w:sz w:val="18"/>
              </w:rPr>
              <w:t>report</w:t>
            </w:r>
          </w:p>
        </w:tc>
        <w:tc>
          <w:tcPr>
            <w:tcW w:w="1891" w:type="dxa"/>
          </w:tcPr>
          <w:p>
            <w:pPr>
              <w:pStyle w:val="TableParagraph"/>
              <w:spacing w:before="16"/>
              <w:ind w:left="107" w:right="91"/>
              <w:rPr>
                <w:b/>
                <w:sz w:val="18"/>
              </w:rPr>
            </w:pPr>
            <w:r>
              <w:rPr>
                <w:b/>
                <w:sz w:val="18"/>
              </w:rPr>
              <w:t>Progressive figure including</w:t>
            </w:r>
            <w:r>
              <w:rPr>
                <w:b/>
                <w:spacing w:val="-12"/>
                <w:sz w:val="18"/>
              </w:rPr>
              <w:t> </w:t>
            </w:r>
            <w:r>
              <w:rPr>
                <w:b/>
                <w:sz w:val="18"/>
              </w:rPr>
              <w:t>the</w:t>
            </w:r>
            <w:r>
              <w:rPr>
                <w:b/>
                <w:spacing w:val="-11"/>
                <w:sz w:val="18"/>
              </w:rPr>
              <w:t> </w:t>
            </w:r>
            <w:r>
              <w:rPr>
                <w:b/>
                <w:sz w:val="18"/>
              </w:rPr>
              <w:t>date</w:t>
            </w:r>
            <w:r>
              <w:rPr>
                <w:b/>
                <w:spacing w:val="-11"/>
                <w:sz w:val="18"/>
              </w:rPr>
              <w:t> </w:t>
            </w:r>
            <w:r>
              <w:rPr>
                <w:b/>
                <w:sz w:val="18"/>
              </w:rPr>
              <w:t>of</w:t>
            </w:r>
          </w:p>
          <w:p>
            <w:pPr>
              <w:pStyle w:val="TableParagraph"/>
              <w:spacing w:line="186" w:lineRule="exact" w:before="1"/>
              <w:ind w:left="107"/>
              <w:rPr>
                <w:b/>
                <w:sz w:val="18"/>
              </w:rPr>
            </w:pPr>
            <w:r>
              <w:rPr>
                <w:b/>
                <w:spacing w:val="-2"/>
                <w:sz w:val="18"/>
              </w:rPr>
              <w:t>report</w:t>
            </w:r>
          </w:p>
        </w:tc>
        <w:tc>
          <w:tcPr>
            <w:tcW w:w="1349" w:type="dxa"/>
          </w:tcPr>
          <w:p>
            <w:pPr>
              <w:pStyle w:val="TableParagraph"/>
              <w:rPr>
                <w:sz w:val="16"/>
              </w:rPr>
            </w:pPr>
          </w:p>
        </w:tc>
      </w:tr>
      <w:tr>
        <w:trPr>
          <w:trHeight w:val="225" w:hRule="atLeast"/>
        </w:trPr>
        <w:tc>
          <w:tcPr>
            <w:tcW w:w="740" w:type="dxa"/>
          </w:tcPr>
          <w:p>
            <w:pPr>
              <w:pStyle w:val="TableParagraph"/>
              <w:spacing w:line="191" w:lineRule="exact" w:before="14"/>
              <w:ind w:left="77" w:right="100"/>
              <w:jc w:val="center"/>
              <w:rPr>
                <w:sz w:val="18"/>
              </w:rPr>
            </w:pPr>
            <w:r>
              <w:rPr>
                <w:spacing w:val="-10"/>
                <w:sz w:val="18"/>
              </w:rPr>
              <w:t>1</w:t>
            </w:r>
          </w:p>
        </w:tc>
        <w:tc>
          <w:tcPr>
            <w:tcW w:w="4950" w:type="dxa"/>
            <w:gridSpan w:val="3"/>
          </w:tcPr>
          <w:p>
            <w:pPr>
              <w:pStyle w:val="TableParagraph"/>
              <w:spacing w:before="16"/>
              <w:ind w:left="105"/>
              <w:rPr>
                <w:b/>
                <w:sz w:val="16"/>
              </w:rPr>
            </w:pPr>
            <w:r>
              <w:rPr>
                <w:b/>
                <w:sz w:val="16"/>
              </w:rPr>
              <w:t>Total</w:t>
            </w:r>
            <w:r>
              <w:rPr>
                <w:b/>
                <w:spacing w:val="-7"/>
                <w:sz w:val="16"/>
              </w:rPr>
              <w:t> </w:t>
            </w:r>
            <w:r>
              <w:rPr>
                <w:b/>
                <w:sz w:val="16"/>
              </w:rPr>
              <w:t>amount</w:t>
            </w:r>
            <w:r>
              <w:rPr>
                <w:b/>
                <w:spacing w:val="-6"/>
                <w:sz w:val="16"/>
              </w:rPr>
              <w:t> </w:t>
            </w:r>
            <w:r>
              <w:rPr>
                <w:b/>
                <w:sz w:val="16"/>
              </w:rPr>
              <w:t>of</w:t>
            </w:r>
            <w:r>
              <w:rPr>
                <w:b/>
                <w:spacing w:val="-4"/>
                <w:sz w:val="16"/>
              </w:rPr>
              <w:t> </w:t>
            </w:r>
            <w:r>
              <w:rPr>
                <w:b/>
                <w:sz w:val="16"/>
              </w:rPr>
              <w:t>cash/</w:t>
            </w:r>
            <w:r>
              <w:rPr>
                <w:b/>
                <w:spacing w:val="-5"/>
                <w:sz w:val="16"/>
              </w:rPr>
              <w:t> </w:t>
            </w:r>
            <w:r>
              <w:rPr>
                <w:b/>
                <w:sz w:val="16"/>
              </w:rPr>
              <w:t>Other</w:t>
            </w:r>
            <w:r>
              <w:rPr>
                <w:b/>
                <w:spacing w:val="-5"/>
                <w:sz w:val="16"/>
              </w:rPr>
              <w:t> </w:t>
            </w:r>
            <w:r>
              <w:rPr>
                <w:b/>
                <w:sz w:val="16"/>
              </w:rPr>
              <w:t>Items</w:t>
            </w:r>
            <w:r>
              <w:rPr>
                <w:b/>
                <w:spacing w:val="-6"/>
                <w:sz w:val="16"/>
              </w:rPr>
              <w:t> </w:t>
            </w:r>
            <w:r>
              <w:rPr>
                <w:b/>
                <w:sz w:val="16"/>
              </w:rPr>
              <w:t>seized</w:t>
            </w:r>
            <w:r>
              <w:rPr>
                <w:b/>
                <w:spacing w:val="-6"/>
                <w:sz w:val="16"/>
              </w:rPr>
              <w:t> </w:t>
            </w:r>
            <w:r>
              <w:rPr>
                <w:b/>
                <w:sz w:val="16"/>
              </w:rPr>
              <w:t>by</w:t>
            </w:r>
            <w:r>
              <w:rPr>
                <w:b/>
                <w:spacing w:val="-4"/>
                <w:sz w:val="16"/>
              </w:rPr>
              <w:t> </w:t>
            </w:r>
            <w:r>
              <w:rPr>
                <w:b/>
                <w:sz w:val="16"/>
              </w:rPr>
              <w:t>Flying</w:t>
            </w:r>
            <w:r>
              <w:rPr>
                <w:b/>
                <w:spacing w:val="-6"/>
                <w:sz w:val="16"/>
              </w:rPr>
              <w:t> </w:t>
            </w:r>
            <w:r>
              <w:rPr>
                <w:b/>
                <w:spacing w:val="-4"/>
                <w:sz w:val="16"/>
              </w:rPr>
              <w:t>Squad</w:t>
            </w:r>
          </w:p>
        </w:tc>
        <w:tc>
          <w:tcPr>
            <w:tcW w:w="1486" w:type="dxa"/>
            <w:gridSpan w:val="2"/>
          </w:tcPr>
          <w:p>
            <w:pPr>
              <w:pStyle w:val="TableParagraph"/>
              <w:rPr>
                <w:sz w:val="16"/>
              </w:rPr>
            </w:pPr>
          </w:p>
        </w:tc>
        <w:tc>
          <w:tcPr>
            <w:tcW w:w="1370" w:type="dxa"/>
            <w:gridSpan w:val="2"/>
          </w:tcPr>
          <w:p>
            <w:pPr>
              <w:pStyle w:val="TableParagraph"/>
              <w:rPr>
                <w:sz w:val="16"/>
              </w:rPr>
            </w:pPr>
          </w:p>
        </w:tc>
        <w:tc>
          <w:tcPr>
            <w:tcW w:w="1351" w:type="dxa"/>
            <w:gridSpan w:val="2"/>
          </w:tcPr>
          <w:p>
            <w:pPr>
              <w:pStyle w:val="TableParagraph"/>
              <w:rPr>
                <w:sz w:val="16"/>
              </w:rPr>
            </w:pPr>
          </w:p>
        </w:tc>
        <w:tc>
          <w:tcPr>
            <w:tcW w:w="1193" w:type="dxa"/>
          </w:tcPr>
          <w:p>
            <w:pPr>
              <w:pStyle w:val="TableParagraph"/>
              <w:rPr>
                <w:sz w:val="16"/>
              </w:rPr>
            </w:pPr>
          </w:p>
        </w:tc>
        <w:tc>
          <w:tcPr>
            <w:tcW w:w="1891" w:type="dxa"/>
          </w:tcPr>
          <w:p>
            <w:pPr>
              <w:pStyle w:val="TableParagraph"/>
              <w:rPr>
                <w:sz w:val="16"/>
              </w:rPr>
            </w:pPr>
          </w:p>
        </w:tc>
        <w:tc>
          <w:tcPr>
            <w:tcW w:w="1349" w:type="dxa"/>
          </w:tcPr>
          <w:p>
            <w:pPr>
              <w:pStyle w:val="TableParagraph"/>
              <w:rPr>
                <w:sz w:val="16"/>
              </w:rPr>
            </w:pPr>
          </w:p>
        </w:tc>
      </w:tr>
      <w:tr>
        <w:trPr>
          <w:trHeight w:val="225" w:hRule="atLeast"/>
        </w:trPr>
        <w:tc>
          <w:tcPr>
            <w:tcW w:w="740" w:type="dxa"/>
          </w:tcPr>
          <w:p>
            <w:pPr>
              <w:pStyle w:val="TableParagraph"/>
              <w:spacing w:line="191" w:lineRule="exact" w:before="14"/>
              <w:ind w:left="77" w:right="100"/>
              <w:jc w:val="center"/>
              <w:rPr>
                <w:sz w:val="18"/>
              </w:rPr>
            </w:pPr>
            <w:r>
              <w:rPr>
                <w:spacing w:val="-10"/>
                <w:sz w:val="18"/>
              </w:rPr>
              <w:t>2</w:t>
            </w:r>
          </w:p>
        </w:tc>
        <w:tc>
          <w:tcPr>
            <w:tcW w:w="4950" w:type="dxa"/>
            <w:gridSpan w:val="3"/>
          </w:tcPr>
          <w:p>
            <w:pPr>
              <w:pStyle w:val="TableParagraph"/>
              <w:spacing w:before="16"/>
              <w:ind w:left="105"/>
              <w:rPr>
                <w:b/>
                <w:sz w:val="16"/>
              </w:rPr>
            </w:pPr>
            <w:r>
              <w:rPr>
                <w:b/>
                <w:sz w:val="16"/>
              </w:rPr>
              <w:t>Total</w:t>
            </w:r>
            <w:r>
              <w:rPr>
                <w:b/>
                <w:spacing w:val="-8"/>
                <w:sz w:val="16"/>
              </w:rPr>
              <w:t> </w:t>
            </w:r>
            <w:r>
              <w:rPr>
                <w:b/>
                <w:sz w:val="16"/>
              </w:rPr>
              <w:t>amount</w:t>
            </w:r>
            <w:r>
              <w:rPr>
                <w:b/>
                <w:spacing w:val="-6"/>
                <w:sz w:val="16"/>
              </w:rPr>
              <w:t> </w:t>
            </w:r>
            <w:r>
              <w:rPr>
                <w:b/>
                <w:sz w:val="16"/>
              </w:rPr>
              <w:t>of</w:t>
            </w:r>
            <w:r>
              <w:rPr>
                <w:b/>
                <w:spacing w:val="-4"/>
                <w:sz w:val="16"/>
              </w:rPr>
              <w:t> </w:t>
            </w:r>
            <w:r>
              <w:rPr>
                <w:b/>
                <w:sz w:val="16"/>
              </w:rPr>
              <w:t>cash/</w:t>
            </w:r>
            <w:r>
              <w:rPr>
                <w:b/>
                <w:spacing w:val="-6"/>
                <w:sz w:val="16"/>
              </w:rPr>
              <w:t> </w:t>
            </w:r>
            <w:r>
              <w:rPr>
                <w:b/>
                <w:sz w:val="16"/>
              </w:rPr>
              <w:t>Other</w:t>
            </w:r>
            <w:r>
              <w:rPr>
                <w:b/>
                <w:spacing w:val="-5"/>
                <w:sz w:val="16"/>
              </w:rPr>
              <w:t> </w:t>
            </w:r>
            <w:r>
              <w:rPr>
                <w:b/>
                <w:sz w:val="16"/>
              </w:rPr>
              <w:t>Items</w:t>
            </w:r>
            <w:r>
              <w:rPr>
                <w:b/>
                <w:spacing w:val="-6"/>
                <w:sz w:val="16"/>
              </w:rPr>
              <w:t> </w:t>
            </w:r>
            <w:r>
              <w:rPr>
                <w:b/>
                <w:sz w:val="16"/>
              </w:rPr>
              <w:t>seized</w:t>
            </w:r>
            <w:r>
              <w:rPr>
                <w:b/>
                <w:spacing w:val="-7"/>
                <w:sz w:val="16"/>
              </w:rPr>
              <w:t> </w:t>
            </w:r>
            <w:r>
              <w:rPr>
                <w:b/>
                <w:sz w:val="16"/>
              </w:rPr>
              <w:t>by</w:t>
            </w:r>
            <w:r>
              <w:rPr>
                <w:b/>
                <w:spacing w:val="-4"/>
                <w:sz w:val="16"/>
              </w:rPr>
              <w:t> </w:t>
            </w:r>
            <w:r>
              <w:rPr>
                <w:b/>
                <w:sz w:val="16"/>
              </w:rPr>
              <w:t>Other</w:t>
            </w:r>
            <w:r>
              <w:rPr>
                <w:b/>
                <w:spacing w:val="-5"/>
                <w:sz w:val="16"/>
              </w:rPr>
              <w:t> </w:t>
            </w:r>
            <w:r>
              <w:rPr>
                <w:b/>
                <w:sz w:val="16"/>
              </w:rPr>
              <w:t>Police</w:t>
            </w:r>
            <w:r>
              <w:rPr>
                <w:b/>
                <w:spacing w:val="-7"/>
                <w:sz w:val="16"/>
              </w:rPr>
              <w:t> </w:t>
            </w:r>
            <w:r>
              <w:rPr>
                <w:b/>
                <w:spacing w:val="-2"/>
                <w:sz w:val="16"/>
              </w:rPr>
              <w:t>authority</w:t>
            </w:r>
          </w:p>
        </w:tc>
        <w:tc>
          <w:tcPr>
            <w:tcW w:w="1486" w:type="dxa"/>
            <w:gridSpan w:val="2"/>
          </w:tcPr>
          <w:p>
            <w:pPr>
              <w:pStyle w:val="TableParagraph"/>
              <w:rPr>
                <w:sz w:val="16"/>
              </w:rPr>
            </w:pPr>
          </w:p>
        </w:tc>
        <w:tc>
          <w:tcPr>
            <w:tcW w:w="1370" w:type="dxa"/>
            <w:gridSpan w:val="2"/>
          </w:tcPr>
          <w:p>
            <w:pPr>
              <w:pStyle w:val="TableParagraph"/>
              <w:rPr>
                <w:sz w:val="16"/>
              </w:rPr>
            </w:pPr>
          </w:p>
        </w:tc>
        <w:tc>
          <w:tcPr>
            <w:tcW w:w="1351" w:type="dxa"/>
            <w:gridSpan w:val="2"/>
          </w:tcPr>
          <w:p>
            <w:pPr>
              <w:pStyle w:val="TableParagraph"/>
              <w:rPr>
                <w:sz w:val="16"/>
              </w:rPr>
            </w:pPr>
          </w:p>
        </w:tc>
        <w:tc>
          <w:tcPr>
            <w:tcW w:w="1193" w:type="dxa"/>
          </w:tcPr>
          <w:p>
            <w:pPr>
              <w:pStyle w:val="TableParagraph"/>
              <w:rPr>
                <w:sz w:val="16"/>
              </w:rPr>
            </w:pPr>
          </w:p>
        </w:tc>
        <w:tc>
          <w:tcPr>
            <w:tcW w:w="1891" w:type="dxa"/>
          </w:tcPr>
          <w:p>
            <w:pPr>
              <w:pStyle w:val="TableParagraph"/>
              <w:rPr>
                <w:sz w:val="16"/>
              </w:rPr>
            </w:pPr>
          </w:p>
        </w:tc>
        <w:tc>
          <w:tcPr>
            <w:tcW w:w="1349" w:type="dxa"/>
          </w:tcPr>
          <w:p>
            <w:pPr>
              <w:pStyle w:val="TableParagraph"/>
              <w:rPr>
                <w:sz w:val="16"/>
              </w:rPr>
            </w:pPr>
          </w:p>
        </w:tc>
      </w:tr>
      <w:tr>
        <w:trPr>
          <w:trHeight w:val="225" w:hRule="atLeast"/>
        </w:trPr>
        <w:tc>
          <w:tcPr>
            <w:tcW w:w="740" w:type="dxa"/>
          </w:tcPr>
          <w:p>
            <w:pPr>
              <w:pStyle w:val="TableParagraph"/>
              <w:spacing w:line="191" w:lineRule="exact" w:before="14"/>
              <w:ind w:left="77" w:right="100"/>
              <w:jc w:val="center"/>
              <w:rPr>
                <w:sz w:val="18"/>
              </w:rPr>
            </w:pPr>
            <w:r>
              <w:rPr>
                <w:spacing w:val="-10"/>
                <w:sz w:val="18"/>
              </w:rPr>
              <w:t>3</w:t>
            </w:r>
          </w:p>
        </w:tc>
        <w:tc>
          <w:tcPr>
            <w:tcW w:w="4950" w:type="dxa"/>
            <w:gridSpan w:val="3"/>
          </w:tcPr>
          <w:p>
            <w:pPr>
              <w:pStyle w:val="TableParagraph"/>
              <w:spacing w:before="16"/>
              <w:ind w:left="105"/>
              <w:rPr>
                <w:b/>
                <w:sz w:val="16"/>
              </w:rPr>
            </w:pPr>
            <w:r>
              <w:rPr>
                <w:b/>
                <w:sz w:val="16"/>
              </w:rPr>
              <w:t>Total</w:t>
            </w:r>
            <w:r>
              <w:rPr>
                <w:b/>
                <w:spacing w:val="-10"/>
                <w:sz w:val="16"/>
              </w:rPr>
              <w:t> </w:t>
            </w:r>
            <w:r>
              <w:rPr>
                <w:b/>
                <w:sz w:val="16"/>
              </w:rPr>
              <w:t>of</w:t>
            </w:r>
            <w:r>
              <w:rPr>
                <w:b/>
                <w:spacing w:val="-4"/>
                <w:sz w:val="16"/>
              </w:rPr>
              <w:t> </w:t>
            </w:r>
            <w:r>
              <w:rPr>
                <w:b/>
                <w:sz w:val="16"/>
              </w:rPr>
              <w:t>number</w:t>
            </w:r>
            <w:r>
              <w:rPr>
                <w:b/>
                <w:spacing w:val="-5"/>
                <w:sz w:val="16"/>
              </w:rPr>
              <w:t> </w:t>
            </w:r>
            <w:r>
              <w:rPr>
                <w:b/>
                <w:sz w:val="16"/>
              </w:rPr>
              <w:t>of</w:t>
            </w:r>
            <w:r>
              <w:rPr>
                <w:b/>
                <w:spacing w:val="-4"/>
                <w:sz w:val="16"/>
              </w:rPr>
              <w:t> </w:t>
            </w:r>
            <w:r>
              <w:rPr>
                <w:b/>
                <w:sz w:val="16"/>
              </w:rPr>
              <w:t>complaints</w:t>
            </w:r>
            <w:r>
              <w:rPr>
                <w:b/>
                <w:spacing w:val="-10"/>
                <w:sz w:val="16"/>
              </w:rPr>
              <w:t> </w:t>
            </w:r>
            <w:r>
              <w:rPr>
                <w:b/>
                <w:sz w:val="16"/>
              </w:rPr>
              <w:t>of</w:t>
            </w:r>
            <w:r>
              <w:rPr>
                <w:b/>
                <w:spacing w:val="-5"/>
                <w:sz w:val="16"/>
              </w:rPr>
              <w:t> </w:t>
            </w:r>
            <w:r>
              <w:rPr>
                <w:b/>
                <w:sz w:val="16"/>
              </w:rPr>
              <w:t>cash/</w:t>
            </w:r>
            <w:r>
              <w:rPr>
                <w:b/>
                <w:spacing w:val="-5"/>
                <w:sz w:val="16"/>
              </w:rPr>
              <w:t> </w:t>
            </w:r>
            <w:r>
              <w:rPr>
                <w:b/>
                <w:sz w:val="16"/>
              </w:rPr>
              <w:t>Other</w:t>
            </w:r>
            <w:r>
              <w:rPr>
                <w:b/>
                <w:spacing w:val="-6"/>
                <w:sz w:val="16"/>
              </w:rPr>
              <w:t> </w:t>
            </w:r>
            <w:r>
              <w:rPr>
                <w:b/>
                <w:sz w:val="16"/>
              </w:rPr>
              <w:t>Items,</w:t>
            </w:r>
            <w:r>
              <w:rPr>
                <w:b/>
                <w:spacing w:val="-5"/>
                <w:sz w:val="16"/>
              </w:rPr>
              <w:t> </w:t>
            </w:r>
            <w:r>
              <w:rPr>
                <w:b/>
                <w:spacing w:val="-2"/>
                <w:sz w:val="16"/>
              </w:rPr>
              <w:t>received</w:t>
            </w:r>
          </w:p>
        </w:tc>
        <w:tc>
          <w:tcPr>
            <w:tcW w:w="1486" w:type="dxa"/>
            <w:gridSpan w:val="2"/>
          </w:tcPr>
          <w:p>
            <w:pPr>
              <w:pStyle w:val="TableParagraph"/>
              <w:rPr>
                <w:sz w:val="16"/>
              </w:rPr>
            </w:pPr>
          </w:p>
        </w:tc>
        <w:tc>
          <w:tcPr>
            <w:tcW w:w="1370" w:type="dxa"/>
            <w:gridSpan w:val="2"/>
          </w:tcPr>
          <w:p>
            <w:pPr>
              <w:pStyle w:val="TableParagraph"/>
              <w:rPr>
                <w:sz w:val="16"/>
              </w:rPr>
            </w:pPr>
          </w:p>
        </w:tc>
        <w:tc>
          <w:tcPr>
            <w:tcW w:w="1351" w:type="dxa"/>
            <w:gridSpan w:val="2"/>
          </w:tcPr>
          <w:p>
            <w:pPr>
              <w:pStyle w:val="TableParagraph"/>
              <w:rPr>
                <w:sz w:val="16"/>
              </w:rPr>
            </w:pPr>
          </w:p>
        </w:tc>
        <w:tc>
          <w:tcPr>
            <w:tcW w:w="1193" w:type="dxa"/>
          </w:tcPr>
          <w:p>
            <w:pPr>
              <w:pStyle w:val="TableParagraph"/>
              <w:rPr>
                <w:sz w:val="16"/>
              </w:rPr>
            </w:pPr>
          </w:p>
        </w:tc>
        <w:tc>
          <w:tcPr>
            <w:tcW w:w="1891" w:type="dxa"/>
          </w:tcPr>
          <w:p>
            <w:pPr>
              <w:pStyle w:val="TableParagraph"/>
              <w:rPr>
                <w:sz w:val="16"/>
              </w:rPr>
            </w:pPr>
          </w:p>
        </w:tc>
        <w:tc>
          <w:tcPr>
            <w:tcW w:w="1349" w:type="dxa"/>
          </w:tcPr>
          <w:p>
            <w:pPr>
              <w:pStyle w:val="TableParagraph"/>
              <w:rPr>
                <w:sz w:val="16"/>
              </w:rPr>
            </w:pPr>
          </w:p>
        </w:tc>
      </w:tr>
      <w:tr>
        <w:trPr>
          <w:trHeight w:val="552" w:hRule="atLeast"/>
        </w:trPr>
        <w:tc>
          <w:tcPr>
            <w:tcW w:w="740" w:type="dxa"/>
          </w:tcPr>
          <w:p>
            <w:pPr>
              <w:pStyle w:val="TableParagraph"/>
              <w:spacing w:before="14"/>
              <w:ind w:left="77" w:right="100"/>
              <w:jc w:val="center"/>
              <w:rPr>
                <w:sz w:val="18"/>
              </w:rPr>
            </w:pPr>
            <w:r>
              <w:rPr>
                <w:spacing w:val="-10"/>
                <w:sz w:val="18"/>
              </w:rPr>
              <w:t>4</w:t>
            </w:r>
          </w:p>
        </w:tc>
        <w:tc>
          <w:tcPr>
            <w:tcW w:w="4950" w:type="dxa"/>
            <w:gridSpan w:val="3"/>
          </w:tcPr>
          <w:p>
            <w:pPr>
              <w:pStyle w:val="TableParagraph"/>
              <w:spacing w:line="183" w:lineRule="exact"/>
              <w:ind w:left="208"/>
              <w:rPr>
                <w:b/>
                <w:sz w:val="16"/>
              </w:rPr>
            </w:pPr>
            <w:r>
              <w:rPr>
                <w:b/>
                <w:sz w:val="16"/>
              </w:rPr>
              <w:t>Total</w:t>
            </w:r>
            <w:r>
              <w:rPr>
                <w:b/>
                <w:spacing w:val="-10"/>
                <w:sz w:val="16"/>
              </w:rPr>
              <w:t> </w:t>
            </w:r>
            <w:r>
              <w:rPr>
                <w:b/>
                <w:sz w:val="16"/>
              </w:rPr>
              <w:t>of</w:t>
            </w:r>
            <w:r>
              <w:rPr>
                <w:b/>
                <w:spacing w:val="-5"/>
                <w:sz w:val="16"/>
              </w:rPr>
              <w:t> </w:t>
            </w:r>
            <w:r>
              <w:rPr>
                <w:b/>
                <w:sz w:val="16"/>
              </w:rPr>
              <w:t>number</w:t>
            </w:r>
            <w:r>
              <w:rPr>
                <w:b/>
                <w:spacing w:val="-6"/>
                <w:sz w:val="16"/>
              </w:rPr>
              <w:t> </w:t>
            </w:r>
            <w:r>
              <w:rPr>
                <w:b/>
                <w:sz w:val="16"/>
              </w:rPr>
              <w:t>of</w:t>
            </w:r>
            <w:r>
              <w:rPr>
                <w:b/>
                <w:spacing w:val="-5"/>
                <w:sz w:val="16"/>
              </w:rPr>
              <w:t> </w:t>
            </w:r>
            <w:r>
              <w:rPr>
                <w:b/>
                <w:sz w:val="16"/>
              </w:rPr>
              <w:t>complaints,</w:t>
            </w:r>
            <w:r>
              <w:rPr>
                <w:b/>
                <w:spacing w:val="-5"/>
                <w:sz w:val="16"/>
              </w:rPr>
              <w:t> </w:t>
            </w:r>
            <w:r>
              <w:rPr>
                <w:b/>
                <w:spacing w:val="-2"/>
                <w:sz w:val="16"/>
              </w:rPr>
              <w:t>verified</w:t>
            </w:r>
          </w:p>
          <w:p>
            <w:pPr>
              <w:pStyle w:val="TableParagraph"/>
              <w:numPr>
                <w:ilvl w:val="0"/>
                <w:numId w:val="24"/>
              </w:numPr>
              <w:tabs>
                <w:tab w:pos="433" w:val="left" w:leader="none"/>
              </w:tabs>
              <w:spacing w:line="183" w:lineRule="exact" w:before="0" w:after="0"/>
              <w:ind w:left="433" w:right="0" w:hanging="225"/>
              <w:jc w:val="left"/>
              <w:rPr>
                <w:b/>
                <w:sz w:val="16"/>
              </w:rPr>
            </w:pPr>
            <w:r>
              <w:rPr>
                <w:b/>
                <w:sz w:val="16"/>
              </w:rPr>
              <w:t>Within</w:t>
            </w:r>
            <w:r>
              <w:rPr>
                <w:b/>
                <w:spacing w:val="-4"/>
                <w:sz w:val="16"/>
              </w:rPr>
              <w:t> </w:t>
            </w:r>
            <w:r>
              <w:rPr>
                <w:b/>
                <w:sz w:val="16"/>
              </w:rPr>
              <w:t>half</w:t>
            </w:r>
            <w:r>
              <w:rPr>
                <w:b/>
                <w:spacing w:val="-4"/>
                <w:sz w:val="16"/>
              </w:rPr>
              <w:t> </w:t>
            </w:r>
            <w:r>
              <w:rPr>
                <w:b/>
                <w:sz w:val="16"/>
              </w:rPr>
              <w:t>an</w:t>
            </w:r>
            <w:r>
              <w:rPr>
                <w:b/>
                <w:spacing w:val="-3"/>
                <w:sz w:val="16"/>
              </w:rPr>
              <w:t> </w:t>
            </w:r>
            <w:r>
              <w:rPr>
                <w:b/>
                <w:sz w:val="16"/>
              </w:rPr>
              <w:t>hour</w:t>
            </w:r>
            <w:r>
              <w:rPr>
                <w:b/>
                <w:spacing w:val="-5"/>
                <w:sz w:val="16"/>
              </w:rPr>
              <w:t> </w:t>
            </w:r>
            <w:r>
              <w:rPr>
                <w:b/>
                <w:sz w:val="16"/>
              </w:rPr>
              <w:t>of</w:t>
            </w:r>
            <w:r>
              <w:rPr>
                <w:b/>
                <w:spacing w:val="-1"/>
                <w:sz w:val="16"/>
              </w:rPr>
              <w:t> </w:t>
            </w:r>
            <w:r>
              <w:rPr>
                <w:b/>
                <w:spacing w:val="-2"/>
                <w:sz w:val="16"/>
              </w:rPr>
              <w:t>receipt</w:t>
            </w:r>
          </w:p>
          <w:p>
            <w:pPr>
              <w:pStyle w:val="TableParagraph"/>
              <w:numPr>
                <w:ilvl w:val="0"/>
                <w:numId w:val="24"/>
              </w:numPr>
              <w:tabs>
                <w:tab w:pos="441" w:val="left" w:leader="none"/>
              </w:tabs>
              <w:spacing w:line="165" w:lineRule="exact" w:before="1" w:after="0"/>
              <w:ind w:left="441" w:right="0" w:hanging="233"/>
              <w:jc w:val="left"/>
              <w:rPr>
                <w:b/>
                <w:sz w:val="16"/>
              </w:rPr>
            </w:pPr>
            <w:r>
              <w:rPr>
                <w:b/>
                <w:sz w:val="16"/>
              </w:rPr>
              <w:t>Beyond</w:t>
            </w:r>
            <w:r>
              <w:rPr>
                <w:b/>
                <w:spacing w:val="-4"/>
                <w:sz w:val="16"/>
              </w:rPr>
              <w:t> </w:t>
            </w:r>
            <w:r>
              <w:rPr>
                <w:b/>
                <w:sz w:val="16"/>
              </w:rPr>
              <w:t>half</w:t>
            </w:r>
            <w:r>
              <w:rPr>
                <w:b/>
                <w:spacing w:val="-4"/>
                <w:sz w:val="16"/>
              </w:rPr>
              <w:t> </w:t>
            </w:r>
            <w:r>
              <w:rPr>
                <w:b/>
                <w:sz w:val="16"/>
              </w:rPr>
              <w:t>and</w:t>
            </w:r>
            <w:r>
              <w:rPr>
                <w:b/>
                <w:spacing w:val="-4"/>
                <w:sz w:val="16"/>
              </w:rPr>
              <w:t> </w:t>
            </w:r>
            <w:r>
              <w:rPr>
                <w:b/>
                <w:sz w:val="16"/>
              </w:rPr>
              <w:t>hour</w:t>
            </w:r>
            <w:r>
              <w:rPr>
                <w:b/>
                <w:spacing w:val="-5"/>
                <w:sz w:val="16"/>
              </w:rPr>
              <w:t> </w:t>
            </w:r>
            <w:r>
              <w:rPr>
                <w:b/>
                <w:sz w:val="16"/>
              </w:rPr>
              <w:t>of</w:t>
            </w:r>
            <w:r>
              <w:rPr>
                <w:b/>
                <w:spacing w:val="-2"/>
                <w:sz w:val="16"/>
              </w:rPr>
              <w:t> receipt</w:t>
            </w:r>
          </w:p>
        </w:tc>
        <w:tc>
          <w:tcPr>
            <w:tcW w:w="1486" w:type="dxa"/>
            <w:gridSpan w:val="2"/>
          </w:tcPr>
          <w:p>
            <w:pPr>
              <w:pStyle w:val="TableParagraph"/>
              <w:rPr>
                <w:sz w:val="16"/>
              </w:rPr>
            </w:pPr>
          </w:p>
        </w:tc>
        <w:tc>
          <w:tcPr>
            <w:tcW w:w="1370" w:type="dxa"/>
            <w:gridSpan w:val="2"/>
          </w:tcPr>
          <w:p>
            <w:pPr>
              <w:pStyle w:val="TableParagraph"/>
              <w:rPr>
                <w:sz w:val="16"/>
              </w:rPr>
            </w:pPr>
          </w:p>
        </w:tc>
        <w:tc>
          <w:tcPr>
            <w:tcW w:w="1351" w:type="dxa"/>
            <w:gridSpan w:val="2"/>
          </w:tcPr>
          <w:p>
            <w:pPr>
              <w:pStyle w:val="TableParagraph"/>
              <w:rPr>
                <w:sz w:val="16"/>
              </w:rPr>
            </w:pPr>
          </w:p>
        </w:tc>
        <w:tc>
          <w:tcPr>
            <w:tcW w:w="1193" w:type="dxa"/>
          </w:tcPr>
          <w:p>
            <w:pPr>
              <w:pStyle w:val="TableParagraph"/>
              <w:rPr>
                <w:sz w:val="16"/>
              </w:rPr>
            </w:pPr>
          </w:p>
        </w:tc>
        <w:tc>
          <w:tcPr>
            <w:tcW w:w="1891" w:type="dxa"/>
          </w:tcPr>
          <w:p>
            <w:pPr>
              <w:pStyle w:val="TableParagraph"/>
              <w:rPr>
                <w:sz w:val="16"/>
              </w:rPr>
            </w:pPr>
          </w:p>
        </w:tc>
        <w:tc>
          <w:tcPr>
            <w:tcW w:w="1349" w:type="dxa"/>
          </w:tcPr>
          <w:p>
            <w:pPr>
              <w:pStyle w:val="TableParagraph"/>
              <w:rPr>
                <w:sz w:val="16"/>
              </w:rPr>
            </w:pPr>
          </w:p>
        </w:tc>
      </w:tr>
      <w:tr>
        <w:trPr>
          <w:trHeight w:val="225" w:hRule="atLeast"/>
        </w:trPr>
        <w:tc>
          <w:tcPr>
            <w:tcW w:w="740" w:type="dxa"/>
          </w:tcPr>
          <w:p>
            <w:pPr>
              <w:pStyle w:val="TableParagraph"/>
              <w:spacing w:line="191" w:lineRule="exact" w:before="14"/>
              <w:ind w:left="77" w:right="100"/>
              <w:jc w:val="center"/>
              <w:rPr>
                <w:sz w:val="18"/>
              </w:rPr>
            </w:pPr>
            <w:r>
              <w:rPr>
                <w:spacing w:val="-10"/>
                <w:sz w:val="18"/>
              </w:rPr>
              <w:t>5</w:t>
            </w:r>
          </w:p>
        </w:tc>
        <w:tc>
          <w:tcPr>
            <w:tcW w:w="4950" w:type="dxa"/>
            <w:gridSpan w:val="3"/>
          </w:tcPr>
          <w:p>
            <w:pPr>
              <w:pStyle w:val="TableParagraph"/>
              <w:spacing w:line="183" w:lineRule="exact"/>
              <w:ind w:left="105"/>
              <w:rPr>
                <w:b/>
                <w:sz w:val="16"/>
              </w:rPr>
            </w:pPr>
            <w:r>
              <w:rPr>
                <w:b/>
                <w:sz w:val="16"/>
              </w:rPr>
              <w:t>Total</w:t>
            </w:r>
            <w:r>
              <w:rPr>
                <w:b/>
                <w:spacing w:val="-10"/>
                <w:sz w:val="16"/>
              </w:rPr>
              <w:t> </w:t>
            </w:r>
            <w:r>
              <w:rPr>
                <w:b/>
                <w:sz w:val="16"/>
              </w:rPr>
              <w:t>of</w:t>
            </w:r>
            <w:r>
              <w:rPr>
                <w:b/>
                <w:spacing w:val="-5"/>
                <w:sz w:val="16"/>
              </w:rPr>
              <w:t> </w:t>
            </w:r>
            <w:r>
              <w:rPr>
                <w:b/>
                <w:sz w:val="16"/>
              </w:rPr>
              <w:t>number</w:t>
            </w:r>
            <w:r>
              <w:rPr>
                <w:b/>
                <w:spacing w:val="-6"/>
                <w:sz w:val="16"/>
              </w:rPr>
              <w:t> </w:t>
            </w:r>
            <w:r>
              <w:rPr>
                <w:b/>
                <w:sz w:val="16"/>
              </w:rPr>
              <w:t>of</w:t>
            </w:r>
            <w:r>
              <w:rPr>
                <w:b/>
                <w:spacing w:val="-5"/>
                <w:sz w:val="16"/>
              </w:rPr>
              <w:t> </w:t>
            </w:r>
            <w:r>
              <w:rPr>
                <w:b/>
                <w:sz w:val="16"/>
              </w:rPr>
              <w:t>complaints,</w:t>
            </w:r>
            <w:r>
              <w:rPr>
                <w:b/>
                <w:spacing w:val="-5"/>
                <w:sz w:val="16"/>
              </w:rPr>
              <w:t> </w:t>
            </w:r>
            <w:r>
              <w:rPr>
                <w:b/>
                <w:spacing w:val="-2"/>
                <w:sz w:val="16"/>
              </w:rPr>
              <w:t>pending</w:t>
            </w:r>
          </w:p>
        </w:tc>
        <w:tc>
          <w:tcPr>
            <w:tcW w:w="1486" w:type="dxa"/>
            <w:gridSpan w:val="2"/>
          </w:tcPr>
          <w:p>
            <w:pPr>
              <w:pStyle w:val="TableParagraph"/>
              <w:rPr>
                <w:sz w:val="16"/>
              </w:rPr>
            </w:pPr>
          </w:p>
        </w:tc>
        <w:tc>
          <w:tcPr>
            <w:tcW w:w="1370" w:type="dxa"/>
            <w:gridSpan w:val="2"/>
          </w:tcPr>
          <w:p>
            <w:pPr>
              <w:pStyle w:val="TableParagraph"/>
              <w:rPr>
                <w:sz w:val="16"/>
              </w:rPr>
            </w:pPr>
          </w:p>
        </w:tc>
        <w:tc>
          <w:tcPr>
            <w:tcW w:w="1351" w:type="dxa"/>
            <w:gridSpan w:val="2"/>
          </w:tcPr>
          <w:p>
            <w:pPr>
              <w:pStyle w:val="TableParagraph"/>
              <w:rPr>
                <w:sz w:val="16"/>
              </w:rPr>
            </w:pPr>
          </w:p>
        </w:tc>
        <w:tc>
          <w:tcPr>
            <w:tcW w:w="1193" w:type="dxa"/>
          </w:tcPr>
          <w:p>
            <w:pPr>
              <w:pStyle w:val="TableParagraph"/>
              <w:rPr>
                <w:sz w:val="16"/>
              </w:rPr>
            </w:pPr>
          </w:p>
        </w:tc>
        <w:tc>
          <w:tcPr>
            <w:tcW w:w="1891" w:type="dxa"/>
          </w:tcPr>
          <w:p>
            <w:pPr>
              <w:pStyle w:val="TableParagraph"/>
              <w:rPr>
                <w:sz w:val="16"/>
              </w:rPr>
            </w:pPr>
          </w:p>
        </w:tc>
        <w:tc>
          <w:tcPr>
            <w:tcW w:w="1349" w:type="dxa"/>
          </w:tcPr>
          <w:p>
            <w:pPr>
              <w:pStyle w:val="TableParagraph"/>
              <w:rPr>
                <w:sz w:val="16"/>
              </w:rPr>
            </w:pPr>
          </w:p>
        </w:tc>
      </w:tr>
      <w:tr>
        <w:trPr>
          <w:trHeight w:val="225" w:hRule="atLeast"/>
        </w:trPr>
        <w:tc>
          <w:tcPr>
            <w:tcW w:w="740" w:type="dxa"/>
          </w:tcPr>
          <w:p>
            <w:pPr>
              <w:pStyle w:val="TableParagraph"/>
              <w:spacing w:line="191" w:lineRule="exact" w:before="14"/>
              <w:ind w:left="77" w:right="100"/>
              <w:jc w:val="center"/>
              <w:rPr>
                <w:sz w:val="18"/>
              </w:rPr>
            </w:pPr>
            <w:r>
              <w:rPr>
                <w:spacing w:val="-10"/>
                <w:sz w:val="18"/>
              </w:rPr>
              <w:t>6</w:t>
            </w:r>
          </w:p>
        </w:tc>
        <w:tc>
          <w:tcPr>
            <w:tcW w:w="4950" w:type="dxa"/>
            <w:gridSpan w:val="3"/>
          </w:tcPr>
          <w:p>
            <w:pPr>
              <w:pStyle w:val="TableParagraph"/>
              <w:spacing w:line="183" w:lineRule="exact"/>
              <w:ind w:left="105"/>
              <w:rPr>
                <w:b/>
                <w:sz w:val="16"/>
              </w:rPr>
            </w:pPr>
            <w:r>
              <w:rPr>
                <w:b/>
                <w:sz w:val="16"/>
              </w:rPr>
              <w:t>Total</w:t>
            </w:r>
            <w:r>
              <w:rPr>
                <w:b/>
                <w:spacing w:val="-5"/>
                <w:sz w:val="16"/>
              </w:rPr>
              <w:t> </w:t>
            </w:r>
            <w:r>
              <w:rPr>
                <w:b/>
                <w:sz w:val="16"/>
              </w:rPr>
              <w:t>number</w:t>
            </w:r>
            <w:r>
              <w:rPr>
                <w:b/>
                <w:spacing w:val="-2"/>
                <w:sz w:val="16"/>
              </w:rPr>
              <w:t> </w:t>
            </w:r>
            <w:r>
              <w:rPr>
                <w:b/>
                <w:sz w:val="16"/>
              </w:rPr>
              <w:t>of</w:t>
            </w:r>
            <w:r>
              <w:rPr>
                <w:b/>
                <w:spacing w:val="-4"/>
                <w:sz w:val="16"/>
              </w:rPr>
              <w:t> </w:t>
            </w:r>
            <w:r>
              <w:rPr>
                <w:b/>
                <w:sz w:val="16"/>
              </w:rPr>
              <w:t>FIRs</w:t>
            </w:r>
            <w:r>
              <w:rPr>
                <w:b/>
                <w:spacing w:val="-8"/>
                <w:sz w:val="16"/>
              </w:rPr>
              <w:t> </w:t>
            </w:r>
            <w:r>
              <w:rPr>
                <w:b/>
                <w:sz w:val="16"/>
              </w:rPr>
              <w:t>filed</w:t>
            </w:r>
            <w:r>
              <w:rPr>
                <w:b/>
                <w:spacing w:val="-8"/>
                <w:sz w:val="16"/>
              </w:rPr>
              <w:t> </w:t>
            </w:r>
            <w:r>
              <w:rPr>
                <w:b/>
                <w:sz w:val="16"/>
              </w:rPr>
              <w:t>up</w:t>
            </w:r>
            <w:r>
              <w:rPr>
                <w:b/>
                <w:spacing w:val="-3"/>
                <w:sz w:val="16"/>
              </w:rPr>
              <w:t> </w:t>
            </w:r>
            <w:r>
              <w:rPr>
                <w:b/>
                <w:sz w:val="16"/>
              </w:rPr>
              <w:t>to</w:t>
            </w:r>
            <w:r>
              <w:rPr>
                <w:b/>
                <w:spacing w:val="-4"/>
                <w:sz w:val="16"/>
              </w:rPr>
              <w:t> </w:t>
            </w:r>
            <w:r>
              <w:rPr>
                <w:b/>
                <w:sz w:val="16"/>
              </w:rPr>
              <w:t>the</w:t>
            </w:r>
            <w:r>
              <w:rPr>
                <w:b/>
                <w:spacing w:val="-2"/>
                <w:sz w:val="16"/>
              </w:rPr>
              <w:t> </w:t>
            </w:r>
            <w:r>
              <w:rPr>
                <w:b/>
                <w:sz w:val="16"/>
              </w:rPr>
              <w:t>end</w:t>
            </w:r>
            <w:r>
              <w:rPr>
                <w:b/>
                <w:spacing w:val="-8"/>
                <w:sz w:val="16"/>
              </w:rPr>
              <w:t> </w:t>
            </w:r>
            <w:r>
              <w:rPr>
                <w:b/>
                <w:sz w:val="16"/>
              </w:rPr>
              <w:t>of</w:t>
            </w:r>
            <w:r>
              <w:rPr>
                <w:b/>
                <w:spacing w:val="1"/>
                <w:sz w:val="16"/>
              </w:rPr>
              <w:t> </w:t>
            </w:r>
            <w:r>
              <w:rPr>
                <w:b/>
                <w:sz w:val="16"/>
              </w:rPr>
              <w:t>the</w:t>
            </w:r>
            <w:r>
              <w:rPr>
                <w:b/>
                <w:spacing w:val="-4"/>
                <w:sz w:val="16"/>
              </w:rPr>
              <w:t> </w:t>
            </w:r>
            <w:r>
              <w:rPr>
                <w:b/>
                <w:spacing w:val="-5"/>
                <w:sz w:val="16"/>
              </w:rPr>
              <w:t>day</w:t>
            </w:r>
          </w:p>
        </w:tc>
        <w:tc>
          <w:tcPr>
            <w:tcW w:w="1486" w:type="dxa"/>
            <w:gridSpan w:val="2"/>
          </w:tcPr>
          <w:p>
            <w:pPr>
              <w:pStyle w:val="TableParagraph"/>
              <w:rPr>
                <w:sz w:val="16"/>
              </w:rPr>
            </w:pPr>
          </w:p>
        </w:tc>
        <w:tc>
          <w:tcPr>
            <w:tcW w:w="1370" w:type="dxa"/>
            <w:gridSpan w:val="2"/>
          </w:tcPr>
          <w:p>
            <w:pPr>
              <w:pStyle w:val="TableParagraph"/>
              <w:rPr>
                <w:sz w:val="16"/>
              </w:rPr>
            </w:pPr>
          </w:p>
        </w:tc>
        <w:tc>
          <w:tcPr>
            <w:tcW w:w="1351" w:type="dxa"/>
            <w:gridSpan w:val="2"/>
          </w:tcPr>
          <w:p>
            <w:pPr>
              <w:pStyle w:val="TableParagraph"/>
              <w:rPr>
                <w:sz w:val="16"/>
              </w:rPr>
            </w:pPr>
          </w:p>
        </w:tc>
        <w:tc>
          <w:tcPr>
            <w:tcW w:w="1193" w:type="dxa"/>
          </w:tcPr>
          <w:p>
            <w:pPr>
              <w:pStyle w:val="TableParagraph"/>
              <w:rPr>
                <w:sz w:val="16"/>
              </w:rPr>
            </w:pPr>
          </w:p>
        </w:tc>
        <w:tc>
          <w:tcPr>
            <w:tcW w:w="1891" w:type="dxa"/>
          </w:tcPr>
          <w:p>
            <w:pPr>
              <w:pStyle w:val="TableParagraph"/>
              <w:rPr>
                <w:sz w:val="16"/>
              </w:rPr>
            </w:pPr>
          </w:p>
        </w:tc>
        <w:tc>
          <w:tcPr>
            <w:tcW w:w="1349" w:type="dxa"/>
          </w:tcPr>
          <w:p>
            <w:pPr>
              <w:pStyle w:val="TableParagraph"/>
              <w:rPr>
                <w:sz w:val="16"/>
              </w:rPr>
            </w:pPr>
          </w:p>
        </w:tc>
      </w:tr>
    </w:tbl>
    <w:p>
      <w:pPr>
        <w:pStyle w:val="BodyText"/>
        <w:spacing w:before="150"/>
        <w:rPr>
          <w:b/>
          <w:sz w:val="18"/>
        </w:rPr>
      </w:pPr>
    </w:p>
    <w:p>
      <w:pPr>
        <w:spacing w:line="237" w:lineRule="auto" w:before="0"/>
        <w:ind w:left="11363" w:right="837" w:firstLine="2930"/>
        <w:jc w:val="both"/>
        <w:rPr>
          <w:b/>
          <w:sz w:val="18"/>
        </w:rPr>
      </w:pPr>
      <w:r>
        <w:rPr>
          <w:b/>
          <w:spacing w:val="-2"/>
          <w:sz w:val="18"/>
        </w:rPr>
        <w:t>Signature</w:t>
      </w:r>
      <w:r>
        <w:rPr>
          <w:b/>
          <w:spacing w:val="-2"/>
          <w:sz w:val="18"/>
        </w:rPr>
        <w:t> </w:t>
      </w:r>
      <w:r>
        <w:rPr>
          <w:b/>
          <w:sz w:val="18"/>
        </w:rPr>
        <w:t>Name</w:t>
      </w:r>
      <w:r>
        <w:rPr>
          <w:b/>
          <w:spacing w:val="-2"/>
          <w:sz w:val="18"/>
        </w:rPr>
        <w:t> </w:t>
      </w:r>
      <w:r>
        <w:rPr>
          <w:b/>
          <w:sz w:val="18"/>
        </w:rPr>
        <w:t>&amp;</w:t>
      </w:r>
      <w:r>
        <w:rPr>
          <w:b/>
          <w:spacing w:val="-5"/>
          <w:sz w:val="18"/>
        </w:rPr>
        <w:t> </w:t>
      </w:r>
      <w:r>
        <w:rPr>
          <w:b/>
          <w:sz w:val="18"/>
        </w:rPr>
        <w:t>Designation</w:t>
      </w:r>
      <w:r>
        <w:rPr>
          <w:b/>
          <w:spacing w:val="-5"/>
          <w:sz w:val="18"/>
        </w:rPr>
        <w:t> </w:t>
      </w:r>
      <w:r>
        <w:rPr>
          <w:b/>
          <w:sz w:val="18"/>
        </w:rPr>
        <w:t>of</w:t>
      </w:r>
      <w:r>
        <w:rPr>
          <w:b/>
          <w:spacing w:val="-4"/>
          <w:sz w:val="18"/>
        </w:rPr>
        <w:t> </w:t>
      </w:r>
      <w:r>
        <w:rPr>
          <w:b/>
          <w:sz w:val="18"/>
        </w:rPr>
        <w:t>the</w:t>
      </w:r>
      <w:r>
        <w:rPr>
          <w:b/>
          <w:spacing w:val="-5"/>
          <w:sz w:val="18"/>
        </w:rPr>
        <w:t> </w:t>
      </w:r>
      <w:r>
        <w:rPr>
          <w:b/>
          <w:sz w:val="18"/>
        </w:rPr>
        <w:t>Officer</w:t>
      </w:r>
      <w:r>
        <w:rPr>
          <w:b/>
          <w:spacing w:val="-5"/>
          <w:sz w:val="18"/>
        </w:rPr>
        <w:t> </w:t>
      </w:r>
      <w:r>
        <w:rPr>
          <w:b/>
          <w:sz w:val="18"/>
        </w:rPr>
        <w:t>in</w:t>
      </w:r>
      <w:r>
        <w:rPr>
          <w:b/>
          <w:spacing w:val="-5"/>
          <w:sz w:val="18"/>
        </w:rPr>
        <w:t> </w:t>
      </w:r>
      <w:r>
        <w:rPr>
          <w:b/>
          <w:sz w:val="18"/>
        </w:rPr>
        <w:t>Charge</w:t>
      </w:r>
      <w:r>
        <w:rPr>
          <w:b/>
          <w:spacing w:val="-5"/>
          <w:sz w:val="18"/>
        </w:rPr>
        <w:t> </w:t>
      </w:r>
      <w:r>
        <w:rPr>
          <w:b/>
          <w:sz w:val="18"/>
        </w:rPr>
        <w:t>of Flying</w:t>
      </w:r>
      <w:r>
        <w:rPr>
          <w:b/>
          <w:spacing w:val="-2"/>
          <w:sz w:val="18"/>
        </w:rPr>
        <w:t> </w:t>
      </w:r>
      <w:r>
        <w:rPr>
          <w:b/>
          <w:sz w:val="18"/>
        </w:rPr>
        <w:t>Squad</w:t>
      </w:r>
      <w:r>
        <w:rPr>
          <w:b/>
          <w:spacing w:val="-5"/>
          <w:sz w:val="18"/>
        </w:rPr>
        <w:t> </w:t>
      </w:r>
      <w:r>
        <w:rPr>
          <w:b/>
          <w:sz w:val="18"/>
        </w:rPr>
        <w:t>/</w:t>
      </w:r>
      <w:r>
        <w:rPr>
          <w:b/>
          <w:spacing w:val="-2"/>
          <w:sz w:val="18"/>
        </w:rPr>
        <w:t> </w:t>
      </w:r>
      <w:r>
        <w:rPr>
          <w:b/>
          <w:sz w:val="18"/>
        </w:rPr>
        <w:t>Nodal</w:t>
      </w:r>
      <w:r>
        <w:rPr>
          <w:b/>
          <w:spacing w:val="-2"/>
          <w:sz w:val="18"/>
        </w:rPr>
        <w:t> </w:t>
      </w:r>
      <w:r>
        <w:rPr>
          <w:b/>
          <w:sz w:val="18"/>
        </w:rPr>
        <w:t>Officer</w:t>
      </w:r>
      <w:r>
        <w:rPr>
          <w:b/>
          <w:spacing w:val="-4"/>
          <w:sz w:val="18"/>
        </w:rPr>
        <w:t> </w:t>
      </w:r>
      <w:r>
        <w:rPr>
          <w:b/>
          <w:sz w:val="18"/>
        </w:rPr>
        <w:t>of State</w:t>
      </w:r>
      <w:r>
        <w:rPr>
          <w:b/>
          <w:spacing w:val="-4"/>
          <w:sz w:val="18"/>
        </w:rPr>
        <w:t> </w:t>
      </w:r>
      <w:r>
        <w:rPr>
          <w:b/>
          <w:sz w:val="18"/>
        </w:rPr>
        <w:t>Police</w:t>
      </w:r>
      <w:r>
        <w:rPr>
          <w:b/>
          <w:spacing w:val="-3"/>
          <w:sz w:val="18"/>
        </w:rPr>
        <w:t> </w:t>
      </w:r>
      <w:r>
        <w:rPr>
          <w:b/>
          <w:spacing w:val="-5"/>
          <w:sz w:val="18"/>
        </w:rPr>
        <w:t>HQ</w:t>
      </w:r>
    </w:p>
    <w:p>
      <w:pPr>
        <w:pStyle w:val="BodyText"/>
        <w:rPr>
          <w:b/>
          <w:sz w:val="18"/>
        </w:rPr>
      </w:pPr>
    </w:p>
    <w:p>
      <w:pPr>
        <w:pStyle w:val="BodyText"/>
        <w:spacing w:before="4"/>
        <w:rPr>
          <w:b/>
          <w:sz w:val="18"/>
        </w:rPr>
      </w:pPr>
    </w:p>
    <w:p>
      <w:pPr>
        <w:spacing w:line="201" w:lineRule="exact" w:before="0"/>
        <w:ind w:left="1020" w:right="0" w:firstLine="0"/>
        <w:jc w:val="left"/>
        <w:rPr>
          <w:b/>
          <w:sz w:val="18"/>
        </w:rPr>
      </w:pPr>
      <w:r>
        <w:rPr>
          <w:b/>
          <w:spacing w:val="-2"/>
          <w:sz w:val="18"/>
        </w:rPr>
        <w:t>Note:</w:t>
      </w:r>
    </w:p>
    <w:p>
      <w:pPr>
        <w:pStyle w:val="ListParagraph"/>
        <w:numPr>
          <w:ilvl w:val="1"/>
          <w:numId w:val="23"/>
        </w:numPr>
        <w:tabs>
          <w:tab w:pos="1740" w:val="left" w:leader="none"/>
        </w:tabs>
        <w:spacing w:line="201" w:lineRule="exact" w:before="0" w:after="0"/>
        <w:ind w:left="1740" w:right="0" w:hanging="360"/>
        <w:jc w:val="left"/>
        <w:rPr>
          <w:sz w:val="18"/>
        </w:rPr>
      </w:pPr>
      <w:r>
        <w:rPr>
          <w:sz w:val="18"/>
        </w:rPr>
        <w:t>The</w:t>
      </w:r>
      <w:r>
        <w:rPr>
          <w:spacing w:val="-6"/>
          <w:sz w:val="18"/>
        </w:rPr>
        <w:t> </w:t>
      </w:r>
      <w:r>
        <w:rPr>
          <w:sz w:val="18"/>
        </w:rPr>
        <w:t>Officer</w:t>
      </w:r>
      <w:r>
        <w:rPr>
          <w:spacing w:val="-3"/>
          <w:sz w:val="18"/>
        </w:rPr>
        <w:t> </w:t>
      </w:r>
      <w:r>
        <w:rPr>
          <w:sz w:val="18"/>
        </w:rPr>
        <w:t>in</w:t>
      </w:r>
      <w:r>
        <w:rPr>
          <w:spacing w:val="2"/>
          <w:sz w:val="18"/>
        </w:rPr>
        <w:t> </w:t>
      </w:r>
      <w:r>
        <w:rPr>
          <w:sz w:val="18"/>
        </w:rPr>
        <w:t>charge</w:t>
      </w:r>
      <w:r>
        <w:rPr>
          <w:spacing w:val="-4"/>
          <w:sz w:val="18"/>
        </w:rPr>
        <w:t> </w:t>
      </w:r>
      <w:r>
        <w:rPr>
          <w:sz w:val="18"/>
        </w:rPr>
        <w:t>of</w:t>
      </w:r>
      <w:r>
        <w:rPr>
          <w:spacing w:val="-7"/>
          <w:sz w:val="18"/>
        </w:rPr>
        <w:t> </w:t>
      </w:r>
      <w:r>
        <w:rPr>
          <w:sz w:val="18"/>
        </w:rPr>
        <w:t>the</w:t>
      </w:r>
      <w:r>
        <w:rPr>
          <w:spacing w:val="-4"/>
          <w:sz w:val="18"/>
        </w:rPr>
        <w:t> </w:t>
      </w:r>
      <w:r>
        <w:rPr>
          <w:sz w:val="18"/>
        </w:rPr>
        <w:t>Flying</w:t>
      </w:r>
      <w:r>
        <w:rPr>
          <w:spacing w:val="-3"/>
          <w:sz w:val="18"/>
        </w:rPr>
        <w:t> </w:t>
      </w:r>
      <w:r>
        <w:rPr>
          <w:sz w:val="18"/>
        </w:rPr>
        <w:t>Squad</w:t>
      </w:r>
      <w:r>
        <w:rPr>
          <w:spacing w:val="1"/>
          <w:sz w:val="18"/>
        </w:rPr>
        <w:t> </w:t>
      </w:r>
      <w:r>
        <w:rPr>
          <w:sz w:val="18"/>
        </w:rPr>
        <w:t>will</w:t>
      </w:r>
      <w:r>
        <w:rPr>
          <w:spacing w:val="-2"/>
          <w:sz w:val="18"/>
        </w:rPr>
        <w:t> </w:t>
      </w:r>
      <w:r>
        <w:rPr>
          <w:sz w:val="18"/>
        </w:rPr>
        <w:t>submit</w:t>
      </w:r>
      <w:r>
        <w:rPr>
          <w:spacing w:val="-1"/>
          <w:sz w:val="18"/>
        </w:rPr>
        <w:t> </w:t>
      </w:r>
      <w:r>
        <w:rPr>
          <w:sz w:val="18"/>
        </w:rPr>
        <w:t>the</w:t>
      </w:r>
      <w:r>
        <w:rPr>
          <w:spacing w:val="-4"/>
          <w:sz w:val="18"/>
        </w:rPr>
        <w:t> </w:t>
      </w:r>
      <w:r>
        <w:rPr>
          <w:sz w:val="18"/>
        </w:rPr>
        <w:t>report</w:t>
      </w:r>
      <w:r>
        <w:rPr>
          <w:spacing w:val="-4"/>
          <w:sz w:val="18"/>
        </w:rPr>
        <w:t> </w:t>
      </w:r>
      <w:r>
        <w:rPr>
          <w:sz w:val="18"/>
        </w:rPr>
        <w:t>for</w:t>
      </w:r>
      <w:r>
        <w:rPr>
          <w:spacing w:val="-3"/>
          <w:sz w:val="18"/>
        </w:rPr>
        <w:t> </w:t>
      </w:r>
      <w:r>
        <w:rPr>
          <w:sz w:val="18"/>
        </w:rPr>
        <w:t>each</w:t>
      </w:r>
      <w:r>
        <w:rPr>
          <w:spacing w:val="1"/>
          <w:sz w:val="18"/>
        </w:rPr>
        <w:t> </w:t>
      </w:r>
      <w:r>
        <w:rPr>
          <w:sz w:val="18"/>
        </w:rPr>
        <w:t>Flying</w:t>
      </w:r>
      <w:r>
        <w:rPr>
          <w:spacing w:val="-3"/>
          <w:sz w:val="18"/>
        </w:rPr>
        <w:t> </w:t>
      </w:r>
      <w:r>
        <w:rPr>
          <w:sz w:val="18"/>
        </w:rPr>
        <w:t>Squad</w:t>
      </w:r>
      <w:r>
        <w:rPr>
          <w:spacing w:val="1"/>
          <w:sz w:val="18"/>
        </w:rPr>
        <w:t> </w:t>
      </w:r>
      <w:r>
        <w:rPr>
          <w:sz w:val="18"/>
        </w:rPr>
        <w:t>in</w:t>
      </w:r>
      <w:r>
        <w:rPr>
          <w:spacing w:val="-2"/>
          <w:sz w:val="18"/>
        </w:rPr>
        <w:t> </w:t>
      </w:r>
      <w:r>
        <w:rPr>
          <w:sz w:val="18"/>
        </w:rPr>
        <w:t>this</w:t>
      </w:r>
      <w:r>
        <w:rPr>
          <w:spacing w:val="-2"/>
          <w:sz w:val="18"/>
        </w:rPr>
        <w:t> </w:t>
      </w:r>
      <w:r>
        <w:rPr>
          <w:sz w:val="18"/>
        </w:rPr>
        <w:t>format to</w:t>
      </w:r>
      <w:r>
        <w:rPr>
          <w:spacing w:val="1"/>
          <w:sz w:val="18"/>
        </w:rPr>
        <w:t> </w:t>
      </w:r>
      <w:r>
        <w:rPr>
          <w:sz w:val="18"/>
        </w:rPr>
        <w:t>the</w:t>
      </w:r>
      <w:r>
        <w:rPr>
          <w:spacing w:val="-7"/>
          <w:sz w:val="18"/>
        </w:rPr>
        <w:t> </w:t>
      </w:r>
      <w:r>
        <w:rPr>
          <w:sz w:val="18"/>
        </w:rPr>
        <w:t>SP</w:t>
      </w:r>
      <w:r>
        <w:rPr>
          <w:spacing w:val="3"/>
          <w:sz w:val="18"/>
        </w:rPr>
        <w:t> </w:t>
      </w:r>
      <w:r>
        <w:rPr>
          <w:sz w:val="18"/>
        </w:rPr>
        <w:t>with</w:t>
      </w:r>
      <w:r>
        <w:rPr>
          <w:spacing w:val="1"/>
          <w:sz w:val="18"/>
        </w:rPr>
        <w:t> </w:t>
      </w:r>
      <w:r>
        <w:rPr>
          <w:sz w:val="18"/>
        </w:rPr>
        <w:t>copy</w:t>
      </w:r>
      <w:r>
        <w:rPr>
          <w:spacing w:val="-8"/>
          <w:sz w:val="18"/>
        </w:rPr>
        <w:t> </w:t>
      </w:r>
      <w:r>
        <w:rPr>
          <w:sz w:val="18"/>
        </w:rPr>
        <w:t>to</w:t>
      </w:r>
      <w:r>
        <w:rPr>
          <w:spacing w:val="1"/>
          <w:sz w:val="18"/>
        </w:rPr>
        <w:t> </w:t>
      </w:r>
      <w:r>
        <w:rPr>
          <w:sz w:val="18"/>
        </w:rPr>
        <w:t>RO,</w:t>
      </w:r>
      <w:r>
        <w:rPr>
          <w:spacing w:val="-2"/>
          <w:sz w:val="18"/>
        </w:rPr>
        <w:t> </w:t>
      </w:r>
      <w:r>
        <w:rPr>
          <w:sz w:val="18"/>
        </w:rPr>
        <w:t>DEO,</w:t>
      </w:r>
      <w:r>
        <w:rPr>
          <w:spacing w:val="-4"/>
          <w:sz w:val="18"/>
        </w:rPr>
        <w:t> </w:t>
      </w:r>
      <w:r>
        <w:rPr>
          <w:sz w:val="18"/>
        </w:rPr>
        <w:t>General</w:t>
      </w:r>
      <w:r>
        <w:rPr>
          <w:spacing w:val="-1"/>
          <w:sz w:val="18"/>
        </w:rPr>
        <w:t> </w:t>
      </w:r>
      <w:r>
        <w:rPr>
          <w:sz w:val="18"/>
        </w:rPr>
        <w:t>Observer and</w:t>
      </w:r>
      <w:r>
        <w:rPr>
          <w:spacing w:val="1"/>
          <w:sz w:val="18"/>
        </w:rPr>
        <w:t> </w:t>
      </w:r>
      <w:r>
        <w:rPr>
          <w:sz w:val="18"/>
        </w:rPr>
        <w:t>Expenditure</w:t>
      </w:r>
      <w:r>
        <w:rPr>
          <w:spacing w:val="-3"/>
          <w:sz w:val="18"/>
        </w:rPr>
        <w:t> </w:t>
      </w:r>
      <w:r>
        <w:rPr>
          <w:spacing w:val="-2"/>
          <w:sz w:val="18"/>
        </w:rPr>
        <w:t>Observer.</w:t>
      </w:r>
    </w:p>
    <w:p>
      <w:pPr>
        <w:pStyle w:val="ListParagraph"/>
        <w:numPr>
          <w:ilvl w:val="1"/>
          <w:numId w:val="23"/>
        </w:numPr>
        <w:tabs>
          <w:tab w:pos="1740" w:val="left" w:leader="none"/>
        </w:tabs>
        <w:spacing w:line="205" w:lineRule="exact" w:before="5" w:after="0"/>
        <w:ind w:left="1740" w:right="0" w:hanging="360"/>
        <w:jc w:val="left"/>
        <w:rPr>
          <w:sz w:val="18"/>
        </w:rPr>
      </w:pPr>
      <w:r>
        <w:rPr>
          <w:sz w:val="18"/>
        </w:rPr>
        <w:t>The</w:t>
      </w:r>
      <w:r>
        <w:rPr>
          <w:spacing w:val="-6"/>
          <w:sz w:val="18"/>
        </w:rPr>
        <w:t> </w:t>
      </w:r>
      <w:r>
        <w:rPr>
          <w:sz w:val="18"/>
        </w:rPr>
        <w:t>SP</w:t>
      </w:r>
      <w:r>
        <w:rPr>
          <w:spacing w:val="5"/>
          <w:sz w:val="18"/>
        </w:rPr>
        <w:t> </w:t>
      </w:r>
      <w:r>
        <w:rPr>
          <w:sz w:val="18"/>
        </w:rPr>
        <w:t>will</w:t>
      </w:r>
      <w:r>
        <w:rPr>
          <w:spacing w:val="-2"/>
          <w:sz w:val="18"/>
        </w:rPr>
        <w:t> </w:t>
      </w:r>
      <w:r>
        <w:rPr>
          <w:sz w:val="18"/>
        </w:rPr>
        <w:t>send</w:t>
      </w:r>
      <w:r>
        <w:rPr>
          <w:spacing w:val="2"/>
          <w:sz w:val="18"/>
        </w:rPr>
        <w:t> </w:t>
      </w:r>
      <w:r>
        <w:rPr>
          <w:sz w:val="18"/>
        </w:rPr>
        <w:t>the</w:t>
      </w:r>
      <w:r>
        <w:rPr>
          <w:spacing w:val="-4"/>
          <w:sz w:val="18"/>
        </w:rPr>
        <w:t> </w:t>
      </w:r>
      <w:r>
        <w:rPr>
          <w:sz w:val="18"/>
        </w:rPr>
        <w:t>report</w:t>
      </w:r>
      <w:r>
        <w:rPr>
          <w:spacing w:val="-4"/>
          <w:sz w:val="18"/>
        </w:rPr>
        <w:t> </w:t>
      </w:r>
      <w:r>
        <w:rPr>
          <w:sz w:val="18"/>
        </w:rPr>
        <w:t>to</w:t>
      </w:r>
      <w:r>
        <w:rPr>
          <w:spacing w:val="-4"/>
          <w:sz w:val="18"/>
        </w:rPr>
        <w:t> </w:t>
      </w:r>
      <w:r>
        <w:rPr>
          <w:sz w:val="18"/>
        </w:rPr>
        <w:t>the</w:t>
      </w:r>
      <w:r>
        <w:rPr>
          <w:spacing w:val="-5"/>
          <w:sz w:val="18"/>
        </w:rPr>
        <w:t> </w:t>
      </w:r>
      <w:r>
        <w:rPr>
          <w:sz w:val="18"/>
        </w:rPr>
        <w:t>Nodal</w:t>
      </w:r>
      <w:r>
        <w:rPr>
          <w:spacing w:val="-2"/>
          <w:sz w:val="18"/>
        </w:rPr>
        <w:t> </w:t>
      </w:r>
      <w:r>
        <w:rPr>
          <w:sz w:val="18"/>
        </w:rPr>
        <w:t>Officer</w:t>
      </w:r>
      <w:r>
        <w:rPr>
          <w:spacing w:val="-3"/>
          <w:sz w:val="18"/>
        </w:rPr>
        <w:t> </w:t>
      </w:r>
      <w:r>
        <w:rPr>
          <w:sz w:val="18"/>
        </w:rPr>
        <w:t>in</w:t>
      </w:r>
      <w:r>
        <w:rPr>
          <w:spacing w:val="2"/>
          <w:sz w:val="18"/>
        </w:rPr>
        <w:t> </w:t>
      </w:r>
      <w:r>
        <w:rPr>
          <w:sz w:val="18"/>
        </w:rPr>
        <w:t>State</w:t>
      </w:r>
      <w:r>
        <w:rPr>
          <w:spacing w:val="-3"/>
          <w:sz w:val="18"/>
        </w:rPr>
        <w:t> </w:t>
      </w:r>
      <w:r>
        <w:rPr>
          <w:sz w:val="18"/>
        </w:rPr>
        <w:t>Headquarter</w:t>
      </w:r>
      <w:r>
        <w:rPr>
          <w:spacing w:val="-3"/>
          <w:sz w:val="18"/>
        </w:rPr>
        <w:t> </w:t>
      </w:r>
      <w:r>
        <w:rPr>
          <w:sz w:val="18"/>
        </w:rPr>
        <w:t>after</w:t>
      </w:r>
      <w:r>
        <w:rPr>
          <w:spacing w:val="-2"/>
          <w:sz w:val="18"/>
        </w:rPr>
        <w:t> </w:t>
      </w:r>
      <w:r>
        <w:rPr>
          <w:sz w:val="18"/>
        </w:rPr>
        <w:t>compiling</w:t>
      </w:r>
      <w:r>
        <w:rPr>
          <w:spacing w:val="-4"/>
          <w:sz w:val="18"/>
        </w:rPr>
        <w:t> </w:t>
      </w:r>
      <w:r>
        <w:rPr>
          <w:sz w:val="18"/>
        </w:rPr>
        <w:t>the</w:t>
      </w:r>
      <w:r>
        <w:rPr>
          <w:spacing w:val="-3"/>
          <w:sz w:val="18"/>
        </w:rPr>
        <w:t> </w:t>
      </w:r>
      <w:r>
        <w:rPr>
          <w:sz w:val="18"/>
        </w:rPr>
        <w:t>data</w:t>
      </w:r>
      <w:r>
        <w:rPr>
          <w:spacing w:val="-3"/>
          <w:sz w:val="18"/>
        </w:rPr>
        <w:t> </w:t>
      </w:r>
      <w:r>
        <w:rPr>
          <w:sz w:val="18"/>
        </w:rPr>
        <w:t>for</w:t>
      </w:r>
      <w:r>
        <w:rPr>
          <w:spacing w:val="-2"/>
          <w:sz w:val="18"/>
        </w:rPr>
        <w:t> </w:t>
      </w:r>
      <w:r>
        <w:rPr>
          <w:sz w:val="18"/>
        </w:rPr>
        <w:t>the</w:t>
      </w:r>
      <w:r>
        <w:rPr>
          <w:spacing w:val="-1"/>
          <w:sz w:val="18"/>
        </w:rPr>
        <w:t> </w:t>
      </w:r>
      <w:r>
        <w:rPr>
          <w:sz w:val="18"/>
        </w:rPr>
        <w:t>entire</w:t>
      </w:r>
      <w:r>
        <w:rPr>
          <w:spacing w:val="-5"/>
          <w:sz w:val="18"/>
        </w:rPr>
        <w:t> </w:t>
      </w:r>
      <w:r>
        <w:rPr>
          <w:spacing w:val="-2"/>
          <w:sz w:val="18"/>
        </w:rPr>
        <w:t>district.</w:t>
      </w:r>
    </w:p>
    <w:p>
      <w:pPr>
        <w:pStyle w:val="ListParagraph"/>
        <w:numPr>
          <w:ilvl w:val="1"/>
          <w:numId w:val="23"/>
        </w:numPr>
        <w:tabs>
          <w:tab w:pos="1740" w:val="left" w:leader="none"/>
        </w:tabs>
        <w:spacing w:line="205" w:lineRule="exact" w:before="0" w:after="0"/>
        <w:ind w:left="1740" w:right="0" w:hanging="360"/>
        <w:jc w:val="left"/>
        <w:rPr>
          <w:sz w:val="18"/>
        </w:rPr>
      </w:pPr>
      <w:r>
        <w:rPr>
          <w:sz w:val="18"/>
        </w:rPr>
        <w:t>The</w:t>
      </w:r>
      <w:r>
        <w:rPr>
          <w:spacing w:val="-5"/>
          <w:sz w:val="18"/>
        </w:rPr>
        <w:t> </w:t>
      </w:r>
      <w:r>
        <w:rPr>
          <w:sz w:val="18"/>
        </w:rPr>
        <w:t>Nodal</w:t>
      </w:r>
      <w:r>
        <w:rPr>
          <w:spacing w:val="-1"/>
          <w:sz w:val="18"/>
        </w:rPr>
        <w:t> </w:t>
      </w:r>
      <w:r>
        <w:rPr>
          <w:sz w:val="18"/>
        </w:rPr>
        <w:t>Officer</w:t>
      </w:r>
      <w:r>
        <w:rPr>
          <w:spacing w:val="-2"/>
          <w:sz w:val="18"/>
        </w:rPr>
        <w:t> </w:t>
      </w:r>
      <w:r>
        <w:rPr>
          <w:sz w:val="18"/>
        </w:rPr>
        <w:t>of</w:t>
      </w:r>
      <w:r>
        <w:rPr>
          <w:spacing w:val="-7"/>
          <w:sz w:val="18"/>
        </w:rPr>
        <w:t> </w:t>
      </w:r>
      <w:r>
        <w:rPr>
          <w:sz w:val="18"/>
        </w:rPr>
        <w:t>State</w:t>
      </w:r>
      <w:r>
        <w:rPr>
          <w:spacing w:val="-2"/>
          <w:sz w:val="18"/>
        </w:rPr>
        <w:t> </w:t>
      </w:r>
      <w:r>
        <w:rPr>
          <w:sz w:val="18"/>
        </w:rPr>
        <w:t>Police</w:t>
      </w:r>
      <w:r>
        <w:rPr>
          <w:spacing w:val="-4"/>
          <w:sz w:val="18"/>
        </w:rPr>
        <w:t> </w:t>
      </w:r>
      <w:r>
        <w:rPr>
          <w:sz w:val="18"/>
        </w:rPr>
        <w:t>HQ will</w:t>
      </w:r>
      <w:r>
        <w:rPr>
          <w:spacing w:val="-1"/>
          <w:sz w:val="18"/>
        </w:rPr>
        <w:t> </w:t>
      </w:r>
      <w:r>
        <w:rPr>
          <w:sz w:val="18"/>
        </w:rPr>
        <w:t>compile</w:t>
      </w:r>
      <w:r>
        <w:rPr>
          <w:spacing w:val="-3"/>
          <w:sz w:val="18"/>
        </w:rPr>
        <w:t> </w:t>
      </w:r>
      <w:r>
        <w:rPr>
          <w:sz w:val="18"/>
        </w:rPr>
        <w:t>the</w:t>
      </w:r>
      <w:r>
        <w:rPr>
          <w:spacing w:val="-3"/>
          <w:sz w:val="18"/>
        </w:rPr>
        <w:t> </w:t>
      </w:r>
      <w:r>
        <w:rPr>
          <w:sz w:val="18"/>
        </w:rPr>
        <w:t>data</w:t>
      </w:r>
      <w:r>
        <w:rPr>
          <w:spacing w:val="-2"/>
          <w:sz w:val="18"/>
        </w:rPr>
        <w:t> </w:t>
      </w:r>
      <w:r>
        <w:rPr>
          <w:sz w:val="18"/>
        </w:rPr>
        <w:t>for</w:t>
      </w:r>
      <w:r>
        <w:rPr>
          <w:spacing w:val="-2"/>
          <w:sz w:val="18"/>
        </w:rPr>
        <w:t> </w:t>
      </w:r>
      <w:r>
        <w:rPr>
          <w:sz w:val="18"/>
        </w:rPr>
        <w:t>the whole</w:t>
      </w:r>
      <w:r>
        <w:rPr>
          <w:spacing w:val="-2"/>
          <w:sz w:val="18"/>
        </w:rPr>
        <w:t> </w:t>
      </w:r>
      <w:r>
        <w:rPr>
          <w:sz w:val="18"/>
        </w:rPr>
        <w:t>state</w:t>
      </w:r>
      <w:r>
        <w:rPr>
          <w:spacing w:val="-2"/>
          <w:sz w:val="18"/>
        </w:rPr>
        <w:t> </w:t>
      </w:r>
      <w:r>
        <w:rPr>
          <w:sz w:val="18"/>
        </w:rPr>
        <w:t>and</w:t>
      </w:r>
      <w:r>
        <w:rPr>
          <w:spacing w:val="2"/>
          <w:sz w:val="18"/>
        </w:rPr>
        <w:t> </w:t>
      </w:r>
      <w:r>
        <w:rPr>
          <w:sz w:val="18"/>
        </w:rPr>
        <w:t>send</w:t>
      </w:r>
      <w:r>
        <w:rPr>
          <w:spacing w:val="2"/>
          <w:sz w:val="18"/>
        </w:rPr>
        <w:t> </w:t>
      </w:r>
      <w:r>
        <w:rPr>
          <w:sz w:val="18"/>
        </w:rPr>
        <w:t>the</w:t>
      </w:r>
      <w:r>
        <w:rPr>
          <w:spacing w:val="-3"/>
          <w:sz w:val="18"/>
        </w:rPr>
        <w:t> </w:t>
      </w:r>
      <w:r>
        <w:rPr>
          <w:sz w:val="18"/>
        </w:rPr>
        <w:t>report</w:t>
      </w:r>
      <w:r>
        <w:rPr>
          <w:spacing w:val="-3"/>
          <w:sz w:val="18"/>
        </w:rPr>
        <w:t> </w:t>
      </w:r>
      <w:r>
        <w:rPr>
          <w:sz w:val="18"/>
        </w:rPr>
        <w:t>to</w:t>
      </w:r>
      <w:r>
        <w:rPr>
          <w:spacing w:val="-1"/>
          <w:sz w:val="18"/>
        </w:rPr>
        <w:t> </w:t>
      </w:r>
      <w:r>
        <w:rPr>
          <w:sz w:val="18"/>
        </w:rPr>
        <w:t>Commission</w:t>
      </w:r>
      <w:r>
        <w:rPr>
          <w:spacing w:val="2"/>
          <w:sz w:val="18"/>
        </w:rPr>
        <w:t> </w:t>
      </w:r>
      <w:r>
        <w:rPr>
          <w:sz w:val="18"/>
        </w:rPr>
        <w:t>with</w:t>
      </w:r>
      <w:r>
        <w:rPr>
          <w:spacing w:val="2"/>
          <w:sz w:val="18"/>
        </w:rPr>
        <w:t> </w:t>
      </w:r>
      <w:r>
        <w:rPr>
          <w:sz w:val="18"/>
        </w:rPr>
        <w:t>copy</w:t>
      </w:r>
      <w:r>
        <w:rPr>
          <w:spacing w:val="-8"/>
          <w:sz w:val="18"/>
        </w:rPr>
        <w:t> </w:t>
      </w:r>
      <w:r>
        <w:rPr>
          <w:sz w:val="18"/>
        </w:rPr>
        <w:t>to</w:t>
      </w:r>
      <w:r>
        <w:rPr>
          <w:spacing w:val="2"/>
          <w:sz w:val="18"/>
        </w:rPr>
        <w:t> </w:t>
      </w:r>
      <w:r>
        <w:rPr>
          <w:sz w:val="18"/>
        </w:rPr>
        <w:t>CEO</w:t>
      </w:r>
      <w:r>
        <w:rPr>
          <w:spacing w:val="-2"/>
          <w:sz w:val="18"/>
        </w:rPr>
        <w:t> </w:t>
      </w:r>
      <w:r>
        <w:rPr>
          <w:sz w:val="18"/>
        </w:rPr>
        <w:t>of</w:t>
      </w:r>
      <w:r>
        <w:rPr>
          <w:spacing w:val="-7"/>
          <w:sz w:val="18"/>
        </w:rPr>
        <w:t> </w:t>
      </w:r>
      <w:r>
        <w:rPr>
          <w:sz w:val="18"/>
        </w:rPr>
        <w:t>the</w:t>
      </w:r>
      <w:r>
        <w:rPr>
          <w:spacing w:val="-2"/>
          <w:sz w:val="18"/>
        </w:rPr>
        <w:t> State.</w:t>
      </w:r>
    </w:p>
    <w:p>
      <w:pPr>
        <w:spacing w:after="0" w:line="205" w:lineRule="exact"/>
        <w:jc w:val="left"/>
        <w:rPr>
          <w:sz w:val="18"/>
        </w:rPr>
        <w:sectPr>
          <w:pgSz w:w="16850" w:h="11900" w:orient="landscape"/>
          <w:pgMar w:header="0" w:footer="413" w:top="300" w:bottom="600" w:left="420" w:right="540"/>
        </w:sectPr>
      </w:pPr>
    </w:p>
    <w:p>
      <w:pPr>
        <w:spacing w:before="78"/>
        <w:ind w:left="0" w:right="995" w:firstLine="0"/>
        <w:jc w:val="right"/>
        <w:rPr>
          <w:b/>
          <w:sz w:val="22"/>
        </w:rPr>
      </w:pPr>
      <w:r>
        <w:rPr>
          <w:b/>
          <w:spacing w:val="-2"/>
          <w:sz w:val="22"/>
          <w:u w:val="thick"/>
        </w:rPr>
        <w:t>Annexure-</w:t>
      </w:r>
      <w:r>
        <w:rPr>
          <w:b/>
          <w:spacing w:val="-5"/>
          <w:sz w:val="22"/>
          <w:u w:val="thick"/>
        </w:rPr>
        <w:t>B9</w:t>
      </w:r>
    </w:p>
    <w:p>
      <w:pPr>
        <w:pStyle w:val="BodyText"/>
        <w:rPr>
          <w:b/>
          <w:sz w:val="22"/>
        </w:rPr>
      </w:pPr>
    </w:p>
    <w:p>
      <w:pPr>
        <w:pStyle w:val="BodyText"/>
        <w:spacing w:before="9"/>
        <w:rPr>
          <w:b/>
          <w:sz w:val="22"/>
        </w:rPr>
      </w:pPr>
    </w:p>
    <w:p>
      <w:pPr>
        <w:spacing w:before="0"/>
        <w:ind w:left="422" w:right="281" w:firstLine="0"/>
        <w:jc w:val="center"/>
        <w:rPr>
          <w:b/>
          <w:sz w:val="22"/>
        </w:rPr>
      </w:pPr>
      <w:r>
        <w:rPr>
          <w:b/>
          <w:sz w:val="22"/>
        </w:rPr>
        <w:t>Daily</w:t>
      </w:r>
      <w:r>
        <w:rPr>
          <w:b/>
          <w:spacing w:val="-4"/>
          <w:sz w:val="22"/>
        </w:rPr>
        <w:t> </w:t>
      </w:r>
      <w:r>
        <w:rPr>
          <w:b/>
          <w:sz w:val="22"/>
        </w:rPr>
        <w:t>Activity</w:t>
      </w:r>
      <w:r>
        <w:rPr>
          <w:b/>
          <w:spacing w:val="-3"/>
          <w:sz w:val="22"/>
        </w:rPr>
        <w:t> </w:t>
      </w:r>
      <w:r>
        <w:rPr>
          <w:b/>
          <w:sz w:val="22"/>
        </w:rPr>
        <w:t>Report</w:t>
      </w:r>
      <w:r>
        <w:rPr>
          <w:b/>
          <w:spacing w:val="-2"/>
          <w:sz w:val="22"/>
        </w:rPr>
        <w:t> </w:t>
      </w:r>
      <w:r>
        <w:rPr>
          <w:b/>
          <w:sz w:val="22"/>
        </w:rPr>
        <w:t>by</w:t>
      </w:r>
      <w:r>
        <w:rPr>
          <w:b/>
          <w:spacing w:val="-7"/>
          <w:sz w:val="22"/>
        </w:rPr>
        <w:t> </w:t>
      </w:r>
      <w:r>
        <w:rPr>
          <w:b/>
          <w:sz w:val="22"/>
        </w:rPr>
        <w:t>Flying</w:t>
      </w:r>
      <w:r>
        <w:rPr>
          <w:b/>
          <w:spacing w:val="-6"/>
          <w:sz w:val="22"/>
        </w:rPr>
        <w:t> </w:t>
      </w:r>
      <w:r>
        <w:rPr>
          <w:b/>
          <w:sz w:val="22"/>
        </w:rPr>
        <w:t>Squad</w:t>
      </w:r>
      <w:r>
        <w:rPr>
          <w:b/>
          <w:spacing w:val="-4"/>
          <w:sz w:val="22"/>
        </w:rPr>
        <w:t> </w:t>
      </w:r>
      <w:r>
        <w:rPr>
          <w:b/>
          <w:sz w:val="22"/>
        </w:rPr>
        <w:t>on</w:t>
      </w:r>
      <w:r>
        <w:rPr>
          <w:b/>
          <w:spacing w:val="-9"/>
          <w:sz w:val="22"/>
        </w:rPr>
        <w:t> </w:t>
      </w:r>
      <w:r>
        <w:rPr>
          <w:b/>
          <w:sz w:val="22"/>
        </w:rPr>
        <w:t>MCC</w:t>
      </w:r>
      <w:r>
        <w:rPr>
          <w:b/>
          <w:spacing w:val="-7"/>
          <w:sz w:val="22"/>
        </w:rPr>
        <w:t> </w:t>
      </w:r>
      <w:r>
        <w:rPr>
          <w:b/>
          <w:sz w:val="22"/>
        </w:rPr>
        <w:t>related</w:t>
      </w:r>
      <w:r>
        <w:rPr>
          <w:b/>
          <w:spacing w:val="-3"/>
          <w:sz w:val="22"/>
        </w:rPr>
        <w:t> </w:t>
      </w:r>
      <w:r>
        <w:rPr>
          <w:b/>
          <w:sz w:val="22"/>
        </w:rPr>
        <w:t>Complaints</w:t>
      </w:r>
      <w:r>
        <w:rPr>
          <w:b/>
          <w:spacing w:val="-3"/>
          <w:sz w:val="22"/>
        </w:rPr>
        <w:t> </w:t>
      </w:r>
      <w:r>
        <w:rPr>
          <w:b/>
          <w:sz w:val="22"/>
        </w:rPr>
        <w:t>on</w:t>
      </w:r>
      <w:r>
        <w:rPr>
          <w:b/>
          <w:spacing w:val="-6"/>
          <w:sz w:val="22"/>
        </w:rPr>
        <w:t> </w:t>
      </w:r>
      <w:r>
        <w:rPr>
          <w:b/>
          <w:sz w:val="22"/>
        </w:rPr>
        <w:t>the</w:t>
      </w:r>
      <w:r>
        <w:rPr>
          <w:b/>
          <w:spacing w:val="-5"/>
          <w:sz w:val="22"/>
        </w:rPr>
        <w:t> </w:t>
      </w:r>
      <w:r>
        <w:rPr>
          <w:b/>
          <w:spacing w:val="-2"/>
          <w:sz w:val="22"/>
        </w:rPr>
        <w:t>date…………..</w:t>
      </w:r>
    </w:p>
    <w:p>
      <w:pPr>
        <w:spacing w:before="238"/>
        <w:ind w:left="1020" w:right="0" w:firstLine="0"/>
        <w:jc w:val="left"/>
        <w:rPr>
          <w:b/>
          <w:sz w:val="18"/>
        </w:rPr>
      </w:pPr>
      <w:r>
        <w:rPr>
          <w:b/>
          <w:sz w:val="18"/>
        </w:rPr>
        <w:t>Reference</w:t>
      </w:r>
      <w:r>
        <w:rPr>
          <w:b/>
          <w:spacing w:val="-6"/>
          <w:sz w:val="18"/>
        </w:rPr>
        <w:t> </w:t>
      </w:r>
      <w:r>
        <w:rPr>
          <w:b/>
          <w:sz w:val="18"/>
        </w:rPr>
        <w:t>No.</w:t>
      </w:r>
      <w:r>
        <w:rPr>
          <w:b/>
          <w:spacing w:val="-4"/>
          <w:sz w:val="18"/>
        </w:rPr>
        <w:t> </w:t>
      </w:r>
      <w:r>
        <w:rPr>
          <w:b/>
          <w:spacing w:val="-2"/>
          <w:sz w:val="18"/>
        </w:rPr>
        <w:t>……………………..…</w:t>
      </w:r>
    </w:p>
    <w:p>
      <w:pPr>
        <w:pStyle w:val="BodyText"/>
        <w:spacing w:before="27"/>
        <w:rPr>
          <w:b/>
          <w:sz w:val="18"/>
        </w:rPr>
      </w:pPr>
    </w:p>
    <w:p>
      <w:pPr>
        <w:tabs>
          <w:tab w:pos="8941" w:val="left" w:leader="none"/>
        </w:tabs>
        <w:spacing w:before="1"/>
        <w:ind w:left="1020" w:right="0" w:firstLine="0"/>
        <w:jc w:val="left"/>
        <w:rPr>
          <w:b/>
          <w:sz w:val="18"/>
        </w:rPr>
      </w:pPr>
      <w:r>
        <w:rPr>
          <w:b/>
          <w:sz w:val="18"/>
        </w:rPr>
        <w:t>Name</w:t>
      </w:r>
      <w:r>
        <w:rPr>
          <w:b/>
          <w:spacing w:val="-2"/>
          <w:sz w:val="18"/>
        </w:rPr>
        <w:t> </w:t>
      </w:r>
      <w:r>
        <w:rPr>
          <w:b/>
          <w:sz w:val="18"/>
        </w:rPr>
        <w:t>of</w:t>
      </w:r>
      <w:r>
        <w:rPr>
          <w:b/>
          <w:spacing w:val="-4"/>
          <w:sz w:val="18"/>
        </w:rPr>
        <w:t> </w:t>
      </w:r>
      <w:r>
        <w:rPr>
          <w:b/>
          <w:sz w:val="18"/>
        </w:rPr>
        <w:t>the</w:t>
      </w:r>
      <w:r>
        <w:rPr>
          <w:b/>
          <w:spacing w:val="-4"/>
          <w:sz w:val="18"/>
        </w:rPr>
        <w:t> </w:t>
      </w:r>
      <w:r>
        <w:rPr>
          <w:b/>
          <w:sz w:val="18"/>
        </w:rPr>
        <w:t>Sub-Division</w:t>
      </w:r>
      <w:r>
        <w:rPr>
          <w:b/>
          <w:spacing w:val="-5"/>
          <w:sz w:val="18"/>
        </w:rPr>
        <w:t> </w:t>
      </w:r>
      <w:r>
        <w:rPr>
          <w:b/>
          <w:spacing w:val="-2"/>
          <w:sz w:val="18"/>
        </w:rPr>
        <w:t>…………..</w:t>
      </w:r>
      <w:r>
        <w:rPr>
          <w:b/>
          <w:sz w:val="18"/>
        </w:rPr>
        <w:tab/>
        <w:t>Name</w:t>
      </w:r>
      <w:r>
        <w:rPr>
          <w:b/>
          <w:spacing w:val="-2"/>
          <w:sz w:val="18"/>
        </w:rPr>
        <w:t> </w:t>
      </w:r>
      <w:r>
        <w:rPr>
          <w:b/>
          <w:sz w:val="18"/>
        </w:rPr>
        <w:t>and</w:t>
      </w:r>
      <w:r>
        <w:rPr>
          <w:b/>
          <w:spacing w:val="-5"/>
          <w:sz w:val="18"/>
        </w:rPr>
        <w:t> </w:t>
      </w:r>
      <w:r>
        <w:rPr>
          <w:b/>
          <w:sz w:val="18"/>
        </w:rPr>
        <w:t>Designation</w:t>
      </w:r>
      <w:r>
        <w:rPr>
          <w:b/>
          <w:spacing w:val="-4"/>
          <w:sz w:val="18"/>
        </w:rPr>
        <w:t> </w:t>
      </w:r>
      <w:r>
        <w:rPr>
          <w:b/>
          <w:sz w:val="18"/>
        </w:rPr>
        <w:t>of</w:t>
      </w:r>
      <w:r>
        <w:rPr>
          <w:b/>
          <w:spacing w:val="-4"/>
          <w:sz w:val="18"/>
        </w:rPr>
        <w:t> </w:t>
      </w:r>
      <w:r>
        <w:rPr>
          <w:b/>
          <w:sz w:val="18"/>
        </w:rPr>
        <w:t>the</w:t>
      </w:r>
      <w:r>
        <w:rPr>
          <w:b/>
          <w:spacing w:val="-3"/>
          <w:sz w:val="18"/>
        </w:rPr>
        <w:t> </w:t>
      </w:r>
      <w:r>
        <w:rPr>
          <w:b/>
          <w:spacing w:val="-2"/>
          <w:sz w:val="18"/>
        </w:rPr>
        <w:t>Magistrate…………………………..</w:t>
      </w:r>
    </w:p>
    <w:p>
      <w:pPr>
        <w:pStyle w:val="BodyText"/>
        <w:spacing w:before="15"/>
        <w:rPr>
          <w:b/>
          <w:sz w:val="18"/>
        </w:rPr>
      </w:pPr>
    </w:p>
    <w:p>
      <w:pPr>
        <w:tabs>
          <w:tab w:pos="8941" w:val="left" w:leader="none"/>
        </w:tabs>
        <w:spacing w:before="0"/>
        <w:ind w:left="1020" w:right="0" w:firstLine="0"/>
        <w:jc w:val="left"/>
        <w:rPr>
          <w:b/>
          <w:sz w:val="18"/>
        </w:rPr>
      </w:pPr>
      <w:r>
        <w:rPr>
          <w:b/>
          <w:spacing w:val="-2"/>
          <w:sz w:val="18"/>
        </w:rPr>
        <w:t>State……………………………………</w:t>
      </w:r>
      <w:r>
        <w:rPr>
          <w:b/>
          <w:sz w:val="18"/>
        </w:rPr>
        <w:tab/>
        <w:t>Name</w:t>
      </w:r>
      <w:r>
        <w:rPr>
          <w:b/>
          <w:spacing w:val="-4"/>
          <w:sz w:val="18"/>
        </w:rPr>
        <w:t> </w:t>
      </w:r>
      <w:r>
        <w:rPr>
          <w:b/>
          <w:sz w:val="18"/>
        </w:rPr>
        <w:t>of</w:t>
      </w:r>
      <w:r>
        <w:rPr>
          <w:b/>
          <w:spacing w:val="-3"/>
          <w:sz w:val="18"/>
        </w:rPr>
        <w:t> </w:t>
      </w:r>
      <w:r>
        <w:rPr>
          <w:b/>
          <w:sz w:val="18"/>
        </w:rPr>
        <w:t>the</w:t>
      </w:r>
      <w:r>
        <w:rPr>
          <w:b/>
          <w:spacing w:val="-4"/>
          <w:sz w:val="18"/>
        </w:rPr>
        <w:t> </w:t>
      </w:r>
      <w:r>
        <w:rPr>
          <w:b/>
          <w:sz w:val="18"/>
        </w:rPr>
        <w:t>Police</w:t>
      </w:r>
      <w:r>
        <w:rPr>
          <w:b/>
          <w:spacing w:val="-4"/>
          <w:sz w:val="18"/>
        </w:rPr>
        <w:t> </w:t>
      </w:r>
      <w:r>
        <w:rPr>
          <w:b/>
          <w:spacing w:val="-2"/>
          <w:sz w:val="18"/>
        </w:rPr>
        <w:t>Officer………………………………………….</w:t>
      </w:r>
    </w:p>
    <w:p>
      <w:pPr>
        <w:pStyle w:val="BodyText"/>
        <w:rPr>
          <w:b/>
          <w:sz w:val="20"/>
        </w:rPr>
      </w:pPr>
    </w:p>
    <w:tbl>
      <w:tblPr>
        <w:tblW w:w="0" w:type="auto"/>
        <w:jc w:val="left"/>
        <w:tblInd w:w="1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1"/>
        <w:gridCol w:w="1493"/>
        <w:gridCol w:w="1981"/>
        <w:gridCol w:w="1800"/>
        <w:gridCol w:w="1620"/>
        <w:gridCol w:w="1636"/>
        <w:gridCol w:w="2323"/>
        <w:gridCol w:w="2236"/>
      </w:tblGrid>
      <w:tr>
        <w:trPr>
          <w:trHeight w:val="206" w:hRule="atLeast"/>
        </w:trPr>
        <w:tc>
          <w:tcPr>
            <w:tcW w:w="951" w:type="dxa"/>
          </w:tcPr>
          <w:p>
            <w:pPr>
              <w:pStyle w:val="TableParagraph"/>
              <w:spacing w:line="186" w:lineRule="exact"/>
              <w:ind w:left="27"/>
              <w:jc w:val="center"/>
              <w:rPr>
                <w:b/>
                <w:sz w:val="18"/>
              </w:rPr>
            </w:pPr>
            <w:r>
              <w:rPr>
                <w:b/>
                <w:spacing w:val="-10"/>
                <w:sz w:val="18"/>
              </w:rPr>
              <w:t>1</w:t>
            </w:r>
          </w:p>
        </w:tc>
        <w:tc>
          <w:tcPr>
            <w:tcW w:w="1493" w:type="dxa"/>
          </w:tcPr>
          <w:p>
            <w:pPr>
              <w:pStyle w:val="TableParagraph"/>
              <w:spacing w:line="186" w:lineRule="exact"/>
              <w:ind w:left="27"/>
              <w:jc w:val="center"/>
              <w:rPr>
                <w:b/>
                <w:sz w:val="18"/>
              </w:rPr>
            </w:pPr>
            <w:r>
              <w:rPr>
                <w:b/>
                <w:spacing w:val="-10"/>
                <w:sz w:val="18"/>
              </w:rPr>
              <w:t>2</w:t>
            </w:r>
          </w:p>
        </w:tc>
        <w:tc>
          <w:tcPr>
            <w:tcW w:w="3781" w:type="dxa"/>
            <w:gridSpan w:val="2"/>
          </w:tcPr>
          <w:p>
            <w:pPr>
              <w:pStyle w:val="TableParagraph"/>
              <w:spacing w:line="186" w:lineRule="exact"/>
              <w:ind w:left="24"/>
              <w:jc w:val="center"/>
              <w:rPr>
                <w:b/>
                <w:sz w:val="18"/>
              </w:rPr>
            </w:pPr>
            <w:r>
              <w:rPr>
                <w:b/>
                <w:spacing w:val="-10"/>
                <w:sz w:val="18"/>
              </w:rPr>
              <w:t>3</w:t>
            </w:r>
          </w:p>
        </w:tc>
        <w:tc>
          <w:tcPr>
            <w:tcW w:w="3256" w:type="dxa"/>
            <w:gridSpan w:val="2"/>
          </w:tcPr>
          <w:p>
            <w:pPr>
              <w:pStyle w:val="TableParagraph"/>
              <w:spacing w:line="186" w:lineRule="exact"/>
              <w:ind w:left="25"/>
              <w:jc w:val="center"/>
              <w:rPr>
                <w:b/>
                <w:sz w:val="18"/>
              </w:rPr>
            </w:pPr>
            <w:r>
              <w:rPr>
                <w:b/>
                <w:spacing w:val="-10"/>
                <w:sz w:val="18"/>
              </w:rPr>
              <w:t>4</w:t>
            </w:r>
          </w:p>
        </w:tc>
        <w:tc>
          <w:tcPr>
            <w:tcW w:w="2323" w:type="dxa"/>
          </w:tcPr>
          <w:p>
            <w:pPr>
              <w:pStyle w:val="TableParagraph"/>
              <w:spacing w:line="186" w:lineRule="exact"/>
              <w:ind w:left="34"/>
              <w:jc w:val="center"/>
              <w:rPr>
                <w:b/>
                <w:sz w:val="18"/>
              </w:rPr>
            </w:pPr>
            <w:r>
              <w:rPr>
                <w:b/>
                <w:spacing w:val="-10"/>
                <w:sz w:val="18"/>
              </w:rPr>
              <w:t>5</w:t>
            </w:r>
          </w:p>
        </w:tc>
        <w:tc>
          <w:tcPr>
            <w:tcW w:w="2236" w:type="dxa"/>
          </w:tcPr>
          <w:p>
            <w:pPr>
              <w:pStyle w:val="TableParagraph"/>
              <w:spacing w:line="186" w:lineRule="exact"/>
              <w:ind w:left="31" w:right="1"/>
              <w:jc w:val="center"/>
              <w:rPr>
                <w:b/>
                <w:sz w:val="18"/>
              </w:rPr>
            </w:pPr>
            <w:r>
              <w:rPr>
                <w:b/>
                <w:spacing w:val="-10"/>
                <w:sz w:val="18"/>
              </w:rPr>
              <w:t>6</w:t>
            </w:r>
          </w:p>
        </w:tc>
      </w:tr>
      <w:tr>
        <w:trPr>
          <w:trHeight w:val="727" w:hRule="atLeast"/>
        </w:trPr>
        <w:tc>
          <w:tcPr>
            <w:tcW w:w="951" w:type="dxa"/>
          </w:tcPr>
          <w:p>
            <w:pPr>
              <w:pStyle w:val="TableParagraph"/>
              <w:spacing w:before="47"/>
              <w:rPr>
                <w:b/>
                <w:sz w:val="18"/>
              </w:rPr>
            </w:pPr>
          </w:p>
          <w:p>
            <w:pPr>
              <w:pStyle w:val="TableParagraph"/>
              <w:ind w:left="278"/>
              <w:rPr>
                <w:sz w:val="18"/>
              </w:rPr>
            </w:pPr>
            <w:r>
              <w:rPr>
                <w:spacing w:val="-2"/>
                <w:sz w:val="18"/>
              </w:rPr>
              <w:t>S.No.</w:t>
            </w:r>
          </w:p>
        </w:tc>
        <w:tc>
          <w:tcPr>
            <w:tcW w:w="1493" w:type="dxa"/>
          </w:tcPr>
          <w:p>
            <w:pPr>
              <w:pStyle w:val="TableParagraph"/>
              <w:spacing w:before="48"/>
              <w:ind w:left="155" w:right="374" w:firstLine="2"/>
              <w:jc w:val="center"/>
              <w:rPr>
                <w:sz w:val="18"/>
              </w:rPr>
            </w:pPr>
            <w:r>
              <w:rPr>
                <w:sz w:val="18"/>
              </w:rPr>
              <w:t>Name of </w:t>
            </w:r>
            <w:r>
              <w:rPr>
                <w:spacing w:val="-2"/>
                <w:sz w:val="18"/>
              </w:rPr>
              <w:t>constituency/ district</w:t>
            </w:r>
          </w:p>
        </w:tc>
        <w:tc>
          <w:tcPr>
            <w:tcW w:w="1981" w:type="dxa"/>
          </w:tcPr>
          <w:p>
            <w:pPr>
              <w:pStyle w:val="TableParagraph"/>
              <w:spacing w:before="47"/>
              <w:rPr>
                <w:b/>
                <w:sz w:val="18"/>
              </w:rPr>
            </w:pPr>
          </w:p>
          <w:p>
            <w:pPr>
              <w:pStyle w:val="TableParagraph"/>
              <w:ind w:left="198"/>
              <w:rPr>
                <w:sz w:val="18"/>
              </w:rPr>
            </w:pPr>
            <w:r>
              <w:rPr>
                <w:sz w:val="18"/>
              </w:rPr>
              <w:t>Name</w:t>
            </w:r>
            <w:r>
              <w:rPr>
                <w:spacing w:val="-3"/>
                <w:sz w:val="18"/>
              </w:rPr>
              <w:t> </w:t>
            </w:r>
            <w:r>
              <w:rPr>
                <w:sz w:val="18"/>
              </w:rPr>
              <w:t>of</w:t>
            </w:r>
            <w:r>
              <w:rPr>
                <w:spacing w:val="-6"/>
                <w:sz w:val="18"/>
              </w:rPr>
              <w:t> </w:t>
            </w:r>
            <w:r>
              <w:rPr>
                <w:spacing w:val="-2"/>
                <w:sz w:val="18"/>
              </w:rPr>
              <w:t>Complainant</w:t>
            </w:r>
          </w:p>
        </w:tc>
        <w:tc>
          <w:tcPr>
            <w:tcW w:w="1800" w:type="dxa"/>
          </w:tcPr>
          <w:p>
            <w:pPr>
              <w:pStyle w:val="TableParagraph"/>
              <w:spacing w:line="237" w:lineRule="auto" w:before="158"/>
              <w:ind w:left="692" w:right="70" w:hanging="562"/>
              <w:rPr>
                <w:sz w:val="18"/>
              </w:rPr>
            </w:pPr>
            <w:r>
              <w:rPr>
                <w:sz w:val="18"/>
              </w:rPr>
              <w:t>Party</w:t>
            </w:r>
            <w:r>
              <w:rPr>
                <w:spacing w:val="-12"/>
                <w:sz w:val="18"/>
              </w:rPr>
              <w:t> </w:t>
            </w:r>
            <w:r>
              <w:rPr>
                <w:sz w:val="18"/>
              </w:rPr>
              <w:t>Affiliation,</w:t>
            </w:r>
            <w:r>
              <w:rPr>
                <w:spacing w:val="-11"/>
                <w:sz w:val="18"/>
              </w:rPr>
              <w:t> </w:t>
            </w:r>
            <w:r>
              <w:rPr>
                <w:sz w:val="18"/>
              </w:rPr>
              <w:t>if </w:t>
            </w:r>
            <w:r>
              <w:rPr>
                <w:spacing w:val="-4"/>
                <w:sz w:val="18"/>
              </w:rPr>
              <w:t>any</w:t>
            </w:r>
          </w:p>
        </w:tc>
        <w:tc>
          <w:tcPr>
            <w:tcW w:w="1620" w:type="dxa"/>
          </w:tcPr>
          <w:p>
            <w:pPr>
              <w:pStyle w:val="TableParagraph"/>
              <w:spacing w:before="154"/>
              <w:ind w:left="543" w:right="184" w:hanging="440"/>
              <w:rPr>
                <w:sz w:val="18"/>
              </w:rPr>
            </w:pPr>
            <w:r>
              <w:rPr>
                <w:sz w:val="18"/>
              </w:rPr>
              <w:t>Complaint</w:t>
            </w:r>
            <w:r>
              <w:rPr>
                <w:spacing w:val="-12"/>
                <w:sz w:val="18"/>
              </w:rPr>
              <w:t> </w:t>
            </w:r>
            <w:r>
              <w:rPr>
                <w:sz w:val="18"/>
              </w:rPr>
              <w:t>against </w:t>
            </w:r>
            <w:r>
              <w:rPr>
                <w:spacing w:val="-2"/>
                <w:sz w:val="18"/>
              </w:rPr>
              <w:t>(Name)</w:t>
            </w:r>
          </w:p>
        </w:tc>
        <w:tc>
          <w:tcPr>
            <w:tcW w:w="1636" w:type="dxa"/>
          </w:tcPr>
          <w:p>
            <w:pPr>
              <w:pStyle w:val="TableParagraph"/>
              <w:spacing w:line="237" w:lineRule="auto" w:before="158"/>
              <w:ind w:left="654" w:right="146" w:hanging="562"/>
              <w:rPr>
                <w:sz w:val="18"/>
              </w:rPr>
            </w:pPr>
            <w:r>
              <w:rPr>
                <w:sz w:val="18"/>
              </w:rPr>
              <w:t>Party</w:t>
            </w:r>
            <w:r>
              <w:rPr>
                <w:spacing w:val="-12"/>
                <w:sz w:val="18"/>
              </w:rPr>
              <w:t> </w:t>
            </w:r>
            <w:r>
              <w:rPr>
                <w:sz w:val="18"/>
              </w:rPr>
              <w:t>Affiliation,</w:t>
            </w:r>
            <w:r>
              <w:rPr>
                <w:spacing w:val="-11"/>
                <w:sz w:val="18"/>
              </w:rPr>
              <w:t> </w:t>
            </w:r>
            <w:r>
              <w:rPr>
                <w:sz w:val="18"/>
              </w:rPr>
              <w:t>if </w:t>
            </w:r>
            <w:r>
              <w:rPr>
                <w:spacing w:val="-4"/>
                <w:sz w:val="18"/>
              </w:rPr>
              <w:t>any</w:t>
            </w:r>
          </w:p>
        </w:tc>
        <w:tc>
          <w:tcPr>
            <w:tcW w:w="2323" w:type="dxa"/>
          </w:tcPr>
          <w:p>
            <w:pPr>
              <w:pStyle w:val="TableParagraph"/>
              <w:spacing w:before="154"/>
              <w:ind w:left="650" w:right="248" w:hanging="524"/>
              <w:rPr>
                <w:sz w:val="18"/>
              </w:rPr>
            </w:pPr>
            <w:r>
              <w:rPr>
                <w:sz w:val="18"/>
              </w:rPr>
              <w:t>Brief</w:t>
            </w:r>
            <w:r>
              <w:rPr>
                <w:spacing w:val="-12"/>
                <w:sz w:val="18"/>
              </w:rPr>
              <w:t> </w:t>
            </w:r>
            <w:r>
              <w:rPr>
                <w:sz w:val="18"/>
              </w:rPr>
              <w:t>Description</w:t>
            </w:r>
            <w:r>
              <w:rPr>
                <w:spacing w:val="-11"/>
                <w:sz w:val="18"/>
              </w:rPr>
              <w:t> </w:t>
            </w:r>
            <w:r>
              <w:rPr>
                <w:sz w:val="18"/>
              </w:rPr>
              <w:t>Of</w:t>
            </w:r>
            <w:r>
              <w:rPr>
                <w:spacing w:val="-11"/>
                <w:sz w:val="18"/>
              </w:rPr>
              <w:t> </w:t>
            </w:r>
            <w:r>
              <w:rPr>
                <w:sz w:val="18"/>
              </w:rPr>
              <w:t>MCC violation issue</w:t>
            </w:r>
          </w:p>
        </w:tc>
        <w:tc>
          <w:tcPr>
            <w:tcW w:w="2236" w:type="dxa"/>
          </w:tcPr>
          <w:p>
            <w:pPr>
              <w:pStyle w:val="TableParagraph"/>
              <w:spacing w:before="47"/>
              <w:rPr>
                <w:b/>
                <w:sz w:val="18"/>
              </w:rPr>
            </w:pPr>
          </w:p>
          <w:p>
            <w:pPr>
              <w:pStyle w:val="TableParagraph"/>
              <w:ind w:left="31"/>
              <w:jc w:val="center"/>
              <w:rPr>
                <w:sz w:val="18"/>
              </w:rPr>
            </w:pPr>
            <w:r>
              <w:rPr>
                <w:sz w:val="18"/>
              </w:rPr>
              <w:t>Action</w:t>
            </w:r>
            <w:r>
              <w:rPr>
                <w:spacing w:val="-5"/>
                <w:sz w:val="18"/>
              </w:rPr>
              <w:t> </w:t>
            </w:r>
            <w:r>
              <w:rPr>
                <w:sz w:val="18"/>
              </w:rPr>
              <w:t>Taken</w:t>
            </w:r>
            <w:r>
              <w:rPr>
                <w:spacing w:val="-2"/>
                <w:sz w:val="18"/>
              </w:rPr>
              <w:t> Report</w:t>
            </w:r>
          </w:p>
        </w:tc>
      </w:tr>
      <w:tr>
        <w:trPr>
          <w:trHeight w:val="220" w:hRule="atLeast"/>
        </w:trPr>
        <w:tc>
          <w:tcPr>
            <w:tcW w:w="951" w:type="dxa"/>
          </w:tcPr>
          <w:p>
            <w:pPr>
              <w:pStyle w:val="TableParagraph"/>
              <w:spacing w:line="200" w:lineRule="exact"/>
              <w:ind w:left="107"/>
              <w:rPr>
                <w:b/>
                <w:sz w:val="18"/>
              </w:rPr>
            </w:pPr>
            <w:r>
              <w:rPr>
                <w:b/>
                <w:spacing w:val="-10"/>
                <w:sz w:val="18"/>
              </w:rPr>
              <w:t>1</w:t>
            </w:r>
          </w:p>
        </w:tc>
        <w:tc>
          <w:tcPr>
            <w:tcW w:w="1493" w:type="dxa"/>
          </w:tcPr>
          <w:p>
            <w:pPr>
              <w:pStyle w:val="TableParagraph"/>
              <w:rPr>
                <w:sz w:val="14"/>
              </w:rPr>
            </w:pPr>
          </w:p>
        </w:tc>
        <w:tc>
          <w:tcPr>
            <w:tcW w:w="1981" w:type="dxa"/>
          </w:tcPr>
          <w:p>
            <w:pPr>
              <w:pStyle w:val="TableParagraph"/>
              <w:rPr>
                <w:sz w:val="14"/>
              </w:rPr>
            </w:pPr>
          </w:p>
        </w:tc>
        <w:tc>
          <w:tcPr>
            <w:tcW w:w="1800" w:type="dxa"/>
          </w:tcPr>
          <w:p>
            <w:pPr>
              <w:pStyle w:val="TableParagraph"/>
              <w:rPr>
                <w:sz w:val="14"/>
              </w:rPr>
            </w:pPr>
          </w:p>
        </w:tc>
        <w:tc>
          <w:tcPr>
            <w:tcW w:w="1620" w:type="dxa"/>
          </w:tcPr>
          <w:p>
            <w:pPr>
              <w:pStyle w:val="TableParagraph"/>
              <w:rPr>
                <w:sz w:val="14"/>
              </w:rPr>
            </w:pPr>
          </w:p>
        </w:tc>
        <w:tc>
          <w:tcPr>
            <w:tcW w:w="1636" w:type="dxa"/>
          </w:tcPr>
          <w:p>
            <w:pPr>
              <w:pStyle w:val="TableParagraph"/>
              <w:rPr>
                <w:sz w:val="14"/>
              </w:rPr>
            </w:pPr>
          </w:p>
        </w:tc>
        <w:tc>
          <w:tcPr>
            <w:tcW w:w="2323" w:type="dxa"/>
          </w:tcPr>
          <w:p>
            <w:pPr>
              <w:pStyle w:val="TableParagraph"/>
              <w:rPr>
                <w:sz w:val="14"/>
              </w:rPr>
            </w:pPr>
          </w:p>
        </w:tc>
        <w:tc>
          <w:tcPr>
            <w:tcW w:w="2236" w:type="dxa"/>
          </w:tcPr>
          <w:p>
            <w:pPr>
              <w:pStyle w:val="TableParagraph"/>
              <w:rPr>
                <w:sz w:val="14"/>
              </w:rPr>
            </w:pPr>
          </w:p>
        </w:tc>
      </w:tr>
      <w:tr>
        <w:trPr>
          <w:trHeight w:val="217" w:hRule="atLeast"/>
        </w:trPr>
        <w:tc>
          <w:tcPr>
            <w:tcW w:w="951" w:type="dxa"/>
          </w:tcPr>
          <w:p>
            <w:pPr>
              <w:pStyle w:val="TableParagraph"/>
              <w:spacing w:line="198" w:lineRule="exact"/>
              <w:ind w:left="107"/>
              <w:rPr>
                <w:b/>
                <w:sz w:val="18"/>
              </w:rPr>
            </w:pPr>
            <w:r>
              <w:rPr>
                <w:b/>
                <w:spacing w:val="-10"/>
                <w:sz w:val="18"/>
              </w:rPr>
              <w:t>2</w:t>
            </w:r>
          </w:p>
        </w:tc>
        <w:tc>
          <w:tcPr>
            <w:tcW w:w="1493" w:type="dxa"/>
          </w:tcPr>
          <w:p>
            <w:pPr>
              <w:pStyle w:val="TableParagraph"/>
              <w:rPr>
                <w:sz w:val="14"/>
              </w:rPr>
            </w:pPr>
          </w:p>
        </w:tc>
        <w:tc>
          <w:tcPr>
            <w:tcW w:w="1981" w:type="dxa"/>
          </w:tcPr>
          <w:p>
            <w:pPr>
              <w:pStyle w:val="TableParagraph"/>
              <w:rPr>
                <w:sz w:val="14"/>
              </w:rPr>
            </w:pPr>
          </w:p>
        </w:tc>
        <w:tc>
          <w:tcPr>
            <w:tcW w:w="1800" w:type="dxa"/>
          </w:tcPr>
          <w:p>
            <w:pPr>
              <w:pStyle w:val="TableParagraph"/>
              <w:rPr>
                <w:sz w:val="14"/>
              </w:rPr>
            </w:pPr>
          </w:p>
        </w:tc>
        <w:tc>
          <w:tcPr>
            <w:tcW w:w="1620" w:type="dxa"/>
          </w:tcPr>
          <w:p>
            <w:pPr>
              <w:pStyle w:val="TableParagraph"/>
              <w:rPr>
                <w:sz w:val="14"/>
              </w:rPr>
            </w:pPr>
          </w:p>
        </w:tc>
        <w:tc>
          <w:tcPr>
            <w:tcW w:w="1636" w:type="dxa"/>
          </w:tcPr>
          <w:p>
            <w:pPr>
              <w:pStyle w:val="TableParagraph"/>
              <w:rPr>
                <w:sz w:val="14"/>
              </w:rPr>
            </w:pPr>
          </w:p>
        </w:tc>
        <w:tc>
          <w:tcPr>
            <w:tcW w:w="2323" w:type="dxa"/>
          </w:tcPr>
          <w:p>
            <w:pPr>
              <w:pStyle w:val="TableParagraph"/>
              <w:rPr>
                <w:sz w:val="14"/>
              </w:rPr>
            </w:pPr>
          </w:p>
        </w:tc>
        <w:tc>
          <w:tcPr>
            <w:tcW w:w="2236" w:type="dxa"/>
          </w:tcPr>
          <w:p>
            <w:pPr>
              <w:pStyle w:val="TableParagraph"/>
              <w:rPr>
                <w:sz w:val="14"/>
              </w:rPr>
            </w:pPr>
          </w:p>
        </w:tc>
      </w:tr>
      <w:tr>
        <w:trPr>
          <w:trHeight w:val="220" w:hRule="atLeast"/>
        </w:trPr>
        <w:tc>
          <w:tcPr>
            <w:tcW w:w="951" w:type="dxa"/>
          </w:tcPr>
          <w:p>
            <w:pPr>
              <w:pStyle w:val="TableParagraph"/>
              <w:spacing w:line="200" w:lineRule="exact"/>
              <w:ind w:left="107"/>
              <w:rPr>
                <w:b/>
                <w:sz w:val="18"/>
              </w:rPr>
            </w:pPr>
            <w:r>
              <w:rPr>
                <w:b/>
                <w:spacing w:val="-10"/>
                <w:sz w:val="18"/>
              </w:rPr>
              <w:t>3</w:t>
            </w:r>
          </w:p>
        </w:tc>
        <w:tc>
          <w:tcPr>
            <w:tcW w:w="1493" w:type="dxa"/>
          </w:tcPr>
          <w:p>
            <w:pPr>
              <w:pStyle w:val="TableParagraph"/>
              <w:rPr>
                <w:sz w:val="14"/>
              </w:rPr>
            </w:pPr>
          </w:p>
        </w:tc>
        <w:tc>
          <w:tcPr>
            <w:tcW w:w="1981" w:type="dxa"/>
          </w:tcPr>
          <w:p>
            <w:pPr>
              <w:pStyle w:val="TableParagraph"/>
              <w:rPr>
                <w:sz w:val="14"/>
              </w:rPr>
            </w:pPr>
          </w:p>
        </w:tc>
        <w:tc>
          <w:tcPr>
            <w:tcW w:w="1800" w:type="dxa"/>
          </w:tcPr>
          <w:p>
            <w:pPr>
              <w:pStyle w:val="TableParagraph"/>
              <w:rPr>
                <w:sz w:val="14"/>
              </w:rPr>
            </w:pPr>
          </w:p>
        </w:tc>
        <w:tc>
          <w:tcPr>
            <w:tcW w:w="1620" w:type="dxa"/>
          </w:tcPr>
          <w:p>
            <w:pPr>
              <w:pStyle w:val="TableParagraph"/>
              <w:rPr>
                <w:sz w:val="14"/>
              </w:rPr>
            </w:pPr>
          </w:p>
        </w:tc>
        <w:tc>
          <w:tcPr>
            <w:tcW w:w="1636" w:type="dxa"/>
          </w:tcPr>
          <w:p>
            <w:pPr>
              <w:pStyle w:val="TableParagraph"/>
              <w:rPr>
                <w:sz w:val="14"/>
              </w:rPr>
            </w:pPr>
          </w:p>
        </w:tc>
        <w:tc>
          <w:tcPr>
            <w:tcW w:w="2323" w:type="dxa"/>
          </w:tcPr>
          <w:p>
            <w:pPr>
              <w:pStyle w:val="TableParagraph"/>
              <w:rPr>
                <w:sz w:val="14"/>
              </w:rPr>
            </w:pPr>
          </w:p>
        </w:tc>
        <w:tc>
          <w:tcPr>
            <w:tcW w:w="2236" w:type="dxa"/>
          </w:tcPr>
          <w:p>
            <w:pPr>
              <w:pStyle w:val="TableParagraph"/>
              <w:rPr>
                <w:sz w:val="14"/>
              </w:rPr>
            </w:pPr>
          </w:p>
        </w:tc>
      </w:tr>
    </w:tbl>
    <w:p>
      <w:pPr>
        <w:pStyle w:val="BodyText"/>
        <w:rPr>
          <w:b/>
          <w:sz w:val="18"/>
        </w:rPr>
      </w:pPr>
    </w:p>
    <w:p>
      <w:pPr>
        <w:pStyle w:val="BodyText"/>
        <w:rPr>
          <w:b/>
          <w:sz w:val="18"/>
        </w:rPr>
      </w:pPr>
    </w:p>
    <w:p>
      <w:pPr>
        <w:pStyle w:val="BodyText"/>
        <w:spacing w:before="151"/>
        <w:rPr>
          <w:b/>
          <w:sz w:val="18"/>
        </w:rPr>
      </w:pPr>
    </w:p>
    <w:p>
      <w:pPr>
        <w:spacing w:line="225" w:lineRule="auto" w:before="0"/>
        <w:ind w:left="10909" w:right="877" w:firstLine="3255"/>
        <w:jc w:val="both"/>
        <w:rPr>
          <w:b/>
          <w:sz w:val="20"/>
        </w:rPr>
      </w:pPr>
      <w:r>
        <w:rPr>
          <w:b/>
          <w:spacing w:val="-2"/>
          <w:sz w:val="20"/>
        </w:rPr>
        <w:t>Signature</w:t>
      </w:r>
      <w:r>
        <w:rPr>
          <w:b/>
          <w:spacing w:val="-2"/>
          <w:sz w:val="20"/>
        </w:rPr>
        <w:t> </w:t>
      </w:r>
      <w:r>
        <w:rPr>
          <w:b/>
          <w:sz w:val="20"/>
        </w:rPr>
        <w:t>Name</w:t>
      </w:r>
      <w:r>
        <w:rPr>
          <w:b/>
          <w:spacing w:val="-2"/>
          <w:sz w:val="20"/>
        </w:rPr>
        <w:t> </w:t>
      </w:r>
      <w:r>
        <w:rPr>
          <w:b/>
          <w:sz w:val="20"/>
        </w:rPr>
        <w:t>&amp;</w:t>
      </w:r>
      <w:r>
        <w:rPr>
          <w:b/>
          <w:spacing w:val="-3"/>
          <w:sz w:val="20"/>
        </w:rPr>
        <w:t> </w:t>
      </w:r>
      <w:r>
        <w:rPr>
          <w:b/>
          <w:sz w:val="20"/>
        </w:rPr>
        <w:t>Designation</w:t>
      </w:r>
      <w:r>
        <w:rPr>
          <w:b/>
          <w:spacing w:val="-10"/>
          <w:sz w:val="20"/>
        </w:rPr>
        <w:t> </w:t>
      </w:r>
      <w:r>
        <w:rPr>
          <w:b/>
          <w:sz w:val="20"/>
        </w:rPr>
        <w:t>of the</w:t>
      </w:r>
      <w:r>
        <w:rPr>
          <w:b/>
          <w:spacing w:val="-2"/>
          <w:sz w:val="20"/>
        </w:rPr>
        <w:t> </w:t>
      </w:r>
      <w:r>
        <w:rPr>
          <w:b/>
          <w:sz w:val="20"/>
        </w:rPr>
        <w:t>Officer</w:t>
      </w:r>
      <w:r>
        <w:rPr>
          <w:b/>
          <w:spacing w:val="-4"/>
          <w:sz w:val="20"/>
        </w:rPr>
        <w:t> </w:t>
      </w:r>
      <w:r>
        <w:rPr>
          <w:b/>
          <w:sz w:val="20"/>
        </w:rPr>
        <w:t>in</w:t>
      </w:r>
      <w:r>
        <w:rPr>
          <w:b/>
          <w:spacing w:val="-3"/>
          <w:sz w:val="20"/>
        </w:rPr>
        <w:t> </w:t>
      </w:r>
      <w:r>
        <w:rPr>
          <w:b/>
          <w:sz w:val="20"/>
        </w:rPr>
        <w:t>Charge</w:t>
      </w:r>
      <w:r>
        <w:rPr>
          <w:b/>
          <w:spacing w:val="-5"/>
          <w:sz w:val="20"/>
        </w:rPr>
        <w:t> </w:t>
      </w:r>
      <w:r>
        <w:rPr>
          <w:b/>
          <w:sz w:val="20"/>
        </w:rPr>
        <w:t>of Flying</w:t>
      </w:r>
      <w:r>
        <w:rPr>
          <w:b/>
          <w:spacing w:val="-1"/>
          <w:sz w:val="20"/>
        </w:rPr>
        <w:t> </w:t>
      </w:r>
      <w:r>
        <w:rPr>
          <w:b/>
          <w:sz w:val="20"/>
        </w:rPr>
        <w:t>Squad</w:t>
      </w:r>
      <w:r>
        <w:rPr>
          <w:b/>
          <w:spacing w:val="-5"/>
          <w:sz w:val="20"/>
        </w:rPr>
        <w:t> </w:t>
      </w:r>
      <w:r>
        <w:rPr>
          <w:b/>
          <w:sz w:val="20"/>
        </w:rPr>
        <w:t>/ Nodal</w:t>
      </w:r>
      <w:r>
        <w:rPr>
          <w:b/>
          <w:spacing w:val="-5"/>
          <w:sz w:val="20"/>
        </w:rPr>
        <w:t> </w:t>
      </w:r>
      <w:r>
        <w:rPr>
          <w:b/>
          <w:sz w:val="20"/>
        </w:rPr>
        <w:t>Officer</w:t>
      </w:r>
      <w:r>
        <w:rPr>
          <w:b/>
          <w:spacing w:val="-4"/>
          <w:sz w:val="20"/>
        </w:rPr>
        <w:t> </w:t>
      </w:r>
      <w:r>
        <w:rPr>
          <w:b/>
          <w:sz w:val="20"/>
        </w:rPr>
        <w:t>of State</w:t>
      </w:r>
      <w:r>
        <w:rPr>
          <w:b/>
          <w:spacing w:val="-7"/>
          <w:sz w:val="20"/>
        </w:rPr>
        <w:t> </w:t>
      </w:r>
      <w:r>
        <w:rPr>
          <w:b/>
          <w:sz w:val="20"/>
        </w:rPr>
        <w:t>Police</w:t>
      </w:r>
      <w:r>
        <w:rPr>
          <w:b/>
          <w:spacing w:val="-4"/>
          <w:sz w:val="20"/>
        </w:rPr>
        <w:t> </w:t>
      </w:r>
      <w:r>
        <w:rPr>
          <w:b/>
          <w:sz w:val="20"/>
        </w:rPr>
        <w:t>HQ</w:t>
      </w:r>
    </w:p>
    <w:p>
      <w:pPr>
        <w:pStyle w:val="BodyText"/>
        <w:spacing w:before="145"/>
        <w:rPr>
          <w:b/>
          <w:sz w:val="20"/>
        </w:rPr>
      </w:pPr>
    </w:p>
    <w:p>
      <w:pPr>
        <w:spacing w:before="0"/>
        <w:ind w:left="1020" w:right="0" w:firstLine="0"/>
        <w:jc w:val="left"/>
        <w:rPr>
          <w:b/>
          <w:sz w:val="20"/>
        </w:rPr>
      </w:pPr>
      <w:r>
        <w:rPr>
          <w:b/>
          <w:spacing w:val="-2"/>
          <w:sz w:val="20"/>
        </w:rPr>
        <w:t>Note:-</w:t>
      </w:r>
    </w:p>
    <w:p>
      <w:pPr>
        <w:pStyle w:val="ListParagraph"/>
        <w:numPr>
          <w:ilvl w:val="0"/>
          <w:numId w:val="25"/>
        </w:numPr>
        <w:tabs>
          <w:tab w:pos="1740" w:val="left" w:leader="none"/>
        </w:tabs>
        <w:spacing w:line="240" w:lineRule="auto" w:before="189" w:after="0"/>
        <w:ind w:left="1740" w:right="0" w:hanging="360"/>
        <w:jc w:val="left"/>
        <w:rPr>
          <w:sz w:val="18"/>
        </w:rPr>
      </w:pPr>
      <w:r>
        <w:rPr>
          <w:sz w:val="18"/>
        </w:rPr>
        <w:t>The</w:t>
      </w:r>
      <w:r>
        <w:rPr>
          <w:spacing w:val="-6"/>
          <w:sz w:val="18"/>
        </w:rPr>
        <w:t> </w:t>
      </w:r>
      <w:r>
        <w:rPr>
          <w:sz w:val="18"/>
        </w:rPr>
        <w:t>Officer</w:t>
      </w:r>
      <w:r>
        <w:rPr>
          <w:spacing w:val="-3"/>
          <w:sz w:val="18"/>
        </w:rPr>
        <w:t> </w:t>
      </w:r>
      <w:r>
        <w:rPr>
          <w:sz w:val="18"/>
        </w:rPr>
        <w:t>in</w:t>
      </w:r>
      <w:r>
        <w:rPr>
          <w:spacing w:val="2"/>
          <w:sz w:val="18"/>
        </w:rPr>
        <w:t> </w:t>
      </w:r>
      <w:r>
        <w:rPr>
          <w:sz w:val="18"/>
        </w:rPr>
        <w:t>charge</w:t>
      </w:r>
      <w:r>
        <w:rPr>
          <w:spacing w:val="-4"/>
          <w:sz w:val="18"/>
        </w:rPr>
        <w:t> </w:t>
      </w:r>
      <w:r>
        <w:rPr>
          <w:sz w:val="18"/>
        </w:rPr>
        <w:t>of</w:t>
      </w:r>
      <w:r>
        <w:rPr>
          <w:spacing w:val="-7"/>
          <w:sz w:val="18"/>
        </w:rPr>
        <w:t> </w:t>
      </w:r>
      <w:r>
        <w:rPr>
          <w:sz w:val="18"/>
        </w:rPr>
        <w:t>the</w:t>
      </w:r>
      <w:r>
        <w:rPr>
          <w:spacing w:val="-4"/>
          <w:sz w:val="18"/>
        </w:rPr>
        <w:t> </w:t>
      </w:r>
      <w:r>
        <w:rPr>
          <w:sz w:val="18"/>
        </w:rPr>
        <w:t>Flying</w:t>
      </w:r>
      <w:r>
        <w:rPr>
          <w:spacing w:val="-3"/>
          <w:sz w:val="18"/>
        </w:rPr>
        <w:t> </w:t>
      </w:r>
      <w:r>
        <w:rPr>
          <w:sz w:val="18"/>
        </w:rPr>
        <w:t>Squad</w:t>
      </w:r>
      <w:r>
        <w:rPr>
          <w:spacing w:val="1"/>
          <w:sz w:val="18"/>
        </w:rPr>
        <w:t> </w:t>
      </w:r>
      <w:r>
        <w:rPr>
          <w:sz w:val="18"/>
        </w:rPr>
        <w:t>will</w:t>
      </w:r>
      <w:r>
        <w:rPr>
          <w:spacing w:val="-2"/>
          <w:sz w:val="18"/>
        </w:rPr>
        <w:t> </w:t>
      </w:r>
      <w:r>
        <w:rPr>
          <w:sz w:val="18"/>
        </w:rPr>
        <w:t>submit</w:t>
      </w:r>
      <w:r>
        <w:rPr>
          <w:spacing w:val="-1"/>
          <w:sz w:val="18"/>
        </w:rPr>
        <w:t> </w:t>
      </w:r>
      <w:r>
        <w:rPr>
          <w:sz w:val="18"/>
        </w:rPr>
        <w:t>the</w:t>
      </w:r>
      <w:r>
        <w:rPr>
          <w:spacing w:val="-4"/>
          <w:sz w:val="18"/>
        </w:rPr>
        <w:t> </w:t>
      </w:r>
      <w:r>
        <w:rPr>
          <w:sz w:val="18"/>
        </w:rPr>
        <w:t>report</w:t>
      </w:r>
      <w:r>
        <w:rPr>
          <w:spacing w:val="-4"/>
          <w:sz w:val="18"/>
        </w:rPr>
        <w:t> </w:t>
      </w:r>
      <w:r>
        <w:rPr>
          <w:sz w:val="18"/>
        </w:rPr>
        <w:t>for</w:t>
      </w:r>
      <w:r>
        <w:rPr>
          <w:spacing w:val="-3"/>
          <w:sz w:val="18"/>
        </w:rPr>
        <w:t> </w:t>
      </w:r>
      <w:r>
        <w:rPr>
          <w:sz w:val="18"/>
        </w:rPr>
        <w:t>each</w:t>
      </w:r>
      <w:r>
        <w:rPr>
          <w:spacing w:val="1"/>
          <w:sz w:val="18"/>
        </w:rPr>
        <w:t> </w:t>
      </w:r>
      <w:r>
        <w:rPr>
          <w:sz w:val="18"/>
        </w:rPr>
        <w:t>Flying</w:t>
      </w:r>
      <w:r>
        <w:rPr>
          <w:spacing w:val="-3"/>
          <w:sz w:val="18"/>
        </w:rPr>
        <w:t> </w:t>
      </w:r>
      <w:r>
        <w:rPr>
          <w:sz w:val="18"/>
        </w:rPr>
        <w:t>Squad</w:t>
      </w:r>
      <w:r>
        <w:rPr>
          <w:spacing w:val="1"/>
          <w:sz w:val="18"/>
        </w:rPr>
        <w:t> </w:t>
      </w:r>
      <w:r>
        <w:rPr>
          <w:sz w:val="18"/>
        </w:rPr>
        <w:t>in</w:t>
      </w:r>
      <w:r>
        <w:rPr>
          <w:spacing w:val="-2"/>
          <w:sz w:val="18"/>
        </w:rPr>
        <w:t> </w:t>
      </w:r>
      <w:r>
        <w:rPr>
          <w:sz w:val="18"/>
        </w:rPr>
        <w:t>this</w:t>
      </w:r>
      <w:r>
        <w:rPr>
          <w:spacing w:val="-2"/>
          <w:sz w:val="18"/>
        </w:rPr>
        <w:t> </w:t>
      </w:r>
      <w:r>
        <w:rPr>
          <w:sz w:val="18"/>
        </w:rPr>
        <w:t>format to</w:t>
      </w:r>
      <w:r>
        <w:rPr>
          <w:spacing w:val="1"/>
          <w:sz w:val="18"/>
        </w:rPr>
        <w:t> </w:t>
      </w:r>
      <w:r>
        <w:rPr>
          <w:sz w:val="18"/>
        </w:rPr>
        <w:t>the</w:t>
      </w:r>
      <w:r>
        <w:rPr>
          <w:spacing w:val="-7"/>
          <w:sz w:val="18"/>
        </w:rPr>
        <w:t> </w:t>
      </w:r>
      <w:r>
        <w:rPr>
          <w:sz w:val="18"/>
        </w:rPr>
        <w:t>SP</w:t>
      </w:r>
      <w:r>
        <w:rPr>
          <w:spacing w:val="3"/>
          <w:sz w:val="18"/>
        </w:rPr>
        <w:t> </w:t>
      </w:r>
      <w:r>
        <w:rPr>
          <w:sz w:val="18"/>
        </w:rPr>
        <w:t>with</w:t>
      </w:r>
      <w:r>
        <w:rPr>
          <w:spacing w:val="1"/>
          <w:sz w:val="18"/>
        </w:rPr>
        <w:t> </w:t>
      </w:r>
      <w:r>
        <w:rPr>
          <w:sz w:val="18"/>
        </w:rPr>
        <w:t>copy</w:t>
      </w:r>
      <w:r>
        <w:rPr>
          <w:spacing w:val="-8"/>
          <w:sz w:val="18"/>
        </w:rPr>
        <w:t> </w:t>
      </w:r>
      <w:r>
        <w:rPr>
          <w:sz w:val="18"/>
        </w:rPr>
        <w:t>to</w:t>
      </w:r>
      <w:r>
        <w:rPr>
          <w:spacing w:val="1"/>
          <w:sz w:val="18"/>
        </w:rPr>
        <w:t> </w:t>
      </w:r>
      <w:r>
        <w:rPr>
          <w:sz w:val="18"/>
        </w:rPr>
        <w:t>RO,</w:t>
      </w:r>
      <w:r>
        <w:rPr>
          <w:spacing w:val="-2"/>
          <w:sz w:val="18"/>
        </w:rPr>
        <w:t> </w:t>
      </w:r>
      <w:r>
        <w:rPr>
          <w:sz w:val="18"/>
        </w:rPr>
        <w:t>DEO,</w:t>
      </w:r>
      <w:r>
        <w:rPr>
          <w:spacing w:val="-4"/>
          <w:sz w:val="18"/>
        </w:rPr>
        <w:t> </w:t>
      </w:r>
      <w:r>
        <w:rPr>
          <w:sz w:val="18"/>
        </w:rPr>
        <w:t>General</w:t>
      </w:r>
      <w:r>
        <w:rPr>
          <w:spacing w:val="-1"/>
          <w:sz w:val="18"/>
        </w:rPr>
        <w:t> </w:t>
      </w:r>
      <w:r>
        <w:rPr>
          <w:sz w:val="18"/>
        </w:rPr>
        <w:t>Observer and</w:t>
      </w:r>
      <w:r>
        <w:rPr>
          <w:spacing w:val="1"/>
          <w:sz w:val="18"/>
        </w:rPr>
        <w:t> </w:t>
      </w:r>
      <w:r>
        <w:rPr>
          <w:sz w:val="18"/>
        </w:rPr>
        <w:t>Expenditure</w:t>
      </w:r>
      <w:r>
        <w:rPr>
          <w:spacing w:val="-3"/>
          <w:sz w:val="18"/>
        </w:rPr>
        <w:t> </w:t>
      </w:r>
      <w:r>
        <w:rPr>
          <w:spacing w:val="-2"/>
          <w:sz w:val="18"/>
        </w:rPr>
        <w:t>Observer.</w:t>
      </w:r>
    </w:p>
    <w:p>
      <w:pPr>
        <w:pStyle w:val="ListParagraph"/>
        <w:numPr>
          <w:ilvl w:val="0"/>
          <w:numId w:val="25"/>
        </w:numPr>
        <w:tabs>
          <w:tab w:pos="1740" w:val="left" w:leader="none"/>
        </w:tabs>
        <w:spacing w:line="207" w:lineRule="exact" w:before="2" w:after="0"/>
        <w:ind w:left="1740" w:right="0" w:hanging="360"/>
        <w:jc w:val="left"/>
        <w:rPr>
          <w:sz w:val="18"/>
        </w:rPr>
      </w:pPr>
      <w:r>
        <w:rPr>
          <w:sz w:val="18"/>
        </w:rPr>
        <w:t>The</w:t>
      </w:r>
      <w:r>
        <w:rPr>
          <w:spacing w:val="-6"/>
          <w:sz w:val="18"/>
        </w:rPr>
        <w:t> </w:t>
      </w:r>
      <w:r>
        <w:rPr>
          <w:sz w:val="18"/>
        </w:rPr>
        <w:t>SP</w:t>
      </w:r>
      <w:r>
        <w:rPr>
          <w:spacing w:val="5"/>
          <w:sz w:val="18"/>
        </w:rPr>
        <w:t> </w:t>
      </w:r>
      <w:r>
        <w:rPr>
          <w:sz w:val="18"/>
        </w:rPr>
        <w:t>will</w:t>
      </w:r>
      <w:r>
        <w:rPr>
          <w:spacing w:val="-2"/>
          <w:sz w:val="18"/>
        </w:rPr>
        <w:t> </w:t>
      </w:r>
      <w:r>
        <w:rPr>
          <w:sz w:val="18"/>
        </w:rPr>
        <w:t>send</w:t>
      </w:r>
      <w:r>
        <w:rPr>
          <w:spacing w:val="2"/>
          <w:sz w:val="18"/>
        </w:rPr>
        <w:t> </w:t>
      </w:r>
      <w:r>
        <w:rPr>
          <w:sz w:val="18"/>
        </w:rPr>
        <w:t>the</w:t>
      </w:r>
      <w:r>
        <w:rPr>
          <w:spacing w:val="-4"/>
          <w:sz w:val="18"/>
        </w:rPr>
        <w:t> </w:t>
      </w:r>
      <w:r>
        <w:rPr>
          <w:sz w:val="18"/>
        </w:rPr>
        <w:t>report</w:t>
      </w:r>
      <w:r>
        <w:rPr>
          <w:spacing w:val="-4"/>
          <w:sz w:val="18"/>
        </w:rPr>
        <w:t> </w:t>
      </w:r>
      <w:r>
        <w:rPr>
          <w:sz w:val="18"/>
        </w:rPr>
        <w:t>to</w:t>
      </w:r>
      <w:r>
        <w:rPr>
          <w:spacing w:val="-4"/>
          <w:sz w:val="18"/>
        </w:rPr>
        <w:t> </w:t>
      </w:r>
      <w:r>
        <w:rPr>
          <w:sz w:val="18"/>
        </w:rPr>
        <w:t>the</w:t>
      </w:r>
      <w:r>
        <w:rPr>
          <w:spacing w:val="-5"/>
          <w:sz w:val="18"/>
        </w:rPr>
        <w:t> </w:t>
      </w:r>
      <w:r>
        <w:rPr>
          <w:sz w:val="18"/>
        </w:rPr>
        <w:t>Nodal</w:t>
      </w:r>
      <w:r>
        <w:rPr>
          <w:spacing w:val="-2"/>
          <w:sz w:val="18"/>
        </w:rPr>
        <w:t> </w:t>
      </w:r>
      <w:r>
        <w:rPr>
          <w:sz w:val="18"/>
        </w:rPr>
        <w:t>Officer</w:t>
      </w:r>
      <w:r>
        <w:rPr>
          <w:spacing w:val="-3"/>
          <w:sz w:val="18"/>
        </w:rPr>
        <w:t> </w:t>
      </w:r>
      <w:r>
        <w:rPr>
          <w:sz w:val="18"/>
        </w:rPr>
        <w:t>in</w:t>
      </w:r>
      <w:r>
        <w:rPr>
          <w:spacing w:val="2"/>
          <w:sz w:val="18"/>
        </w:rPr>
        <w:t> </w:t>
      </w:r>
      <w:r>
        <w:rPr>
          <w:sz w:val="18"/>
        </w:rPr>
        <w:t>State</w:t>
      </w:r>
      <w:r>
        <w:rPr>
          <w:spacing w:val="-3"/>
          <w:sz w:val="18"/>
        </w:rPr>
        <w:t> </w:t>
      </w:r>
      <w:r>
        <w:rPr>
          <w:sz w:val="18"/>
        </w:rPr>
        <w:t>Headquarter</w:t>
      </w:r>
      <w:r>
        <w:rPr>
          <w:spacing w:val="-3"/>
          <w:sz w:val="18"/>
        </w:rPr>
        <w:t> </w:t>
      </w:r>
      <w:r>
        <w:rPr>
          <w:sz w:val="18"/>
        </w:rPr>
        <w:t>after</w:t>
      </w:r>
      <w:r>
        <w:rPr>
          <w:spacing w:val="-2"/>
          <w:sz w:val="18"/>
        </w:rPr>
        <w:t> </w:t>
      </w:r>
      <w:r>
        <w:rPr>
          <w:sz w:val="18"/>
        </w:rPr>
        <w:t>compiling</w:t>
      </w:r>
      <w:r>
        <w:rPr>
          <w:spacing w:val="-4"/>
          <w:sz w:val="18"/>
        </w:rPr>
        <w:t> </w:t>
      </w:r>
      <w:r>
        <w:rPr>
          <w:sz w:val="18"/>
        </w:rPr>
        <w:t>the</w:t>
      </w:r>
      <w:r>
        <w:rPr>
          <w:spacing w:val="-3"/>
          <w:sz w:val="18"/>
        </w:rPr>
        <w:t> </w:t>
      </w:r>
      <w:r>
        <w:rPr>
          <w:sz w:val="18"/>
        </w:rPr>
        <w:t>data</w:t>
      </w:r>
      <w:r>
        <w:rPr>
          <w:spacing w:val="-3"/>
          <w:sz w:val="18"/>
        </w:rPr>
        <w:t> </w:t>
      </w:r>
      <w:r>
        <w:rPr>
          <w:sz w:val="18"/>
        </w:rPr>
        <w:t>for</w:t>
      </w:r>
      <w:r>
        <w:rPr>
          <w:spacing w:val="-2"/>
          <w:sz w:val="18"/>
        </w:rPr>
        <w:t> </w:t>
      </w:r>
      <w:r>
        <w:rPr>
          <w:sz w:val="18"/>
        </w:rPr>
        <w:t>the</w:t>
      </w:r>
      <w:r>
        <w:rPr>
          <w:spacing w:val="-1"/>
          <w:sz w:val="18"/>
        </w:rPr>
        <w:t> </w:t>
      </w:r>
      <w:r>
        <w:rPr>
          <w:sz w:val="18"/>
        </w:rPr>
        <w:t>entire</w:t>
      </w:r>
      <w:r>
        <w:rPr>
          <w:spacing w:val="-5"/>
          <w:sz w:val="18"/>
        </w:rPr>
        <w:t> </w:t>
      </w:r>
      <w:r>
        <w:rPr>
          <w:spacing w:val="-2"/>
          <w:sz w:val="18"/>
        </w:rPr>
        <w:t>district.</w:t>
      </w:r>
    </w:p>
    <w:p>
      <w:pPr>
        <w:pStyle w:val="ListParagraph"/>
        <w:numPr>
          <w:ilvl w:val="0"/>
          <w:numId w:val="25"/>
        </w:numPr>
        <w:tabs>
          <w:tab w:pos="1740" w:val="left" w:leader="none"/>
        </w:tabs>
        <w:spacing w:line="207" w:lineRule="exact" w:before="0" w:after="0"/>
        <w:ind w:left="1740" w:right="0" w:hanging="360"/>
        <w:jc w:val="left"/>
        <w:rPr>
          <w:sz w:val="18"/>
        </w:rPr>
      </w:pPr>
      <w:r>
        <w:rPr>
          <w:sz w:val="18"/>
        </w:rPr>
        <w:t>The</w:t>
      </w:r>
      <w:r>
        <w:rPr>
          <w:spacing w:val="-5"/>
          <w:sz w:val="18"/>
        </w:rPr>
        <w:t> </w:t>
      </w:r>
      <w:r>
        <w:rPr>
          <w:sz w:val="18"/>
        </w:rPr>
        <w:t>Nodal</w:t>
      </w:r>
      <w:r>
        <w:rPr>
          <w:spacing w:val="-1"/>
          <w:sz w:val="18"/>
        </w:rPr>
        <w:t> </w:t>
      </w:r>
      <w:r>
        <w:rPr>
          <w:sz w:val="18"/>
        </w:rPr>
        <w:t>Officer</w:t>
      </w:r>
      <w:r>
        <w:rPr>
          <w:spacing w:val="-2"/>
          <w:sz w:val="18"/>
        </w:rPr>
        <w:t> </w:t>
      </w:r>
      <w:r>
        <w:rPr>
          <w:sz w:val="18"/>
        </w:rPr>
        <w:t>of</w:t>
      </w:r>
      <w:r>
        <w:rPr>
          <w:spacing w:val="-7"/>
          <w:sz w:val="18"/>
        </w:rPr>
        <w:t> </w:t>
      </w:r>
      <w:r>
        <w:rPr>
          <w:sz w:val="18"/>
        </w:rPr>
        <w:t>State</w:t>
      </w:r>
      <w:r>
        <w:rPr>
          <w:spacing w:val="-2"/>
          <w:sz w:val="18"/>
        </w:rPr>
        <w:t> </w:t>
      </w:r>
      <w:r>
        <w:rPr>
          <w:sz w:val="18"/>
        </w:rPr>
        <w:t>Police</w:t>
      </w:r>
      <w:r>
        <w:rPr>
          <w:spacing w:val="-5"/>
          <w:sz w:val="18"/>
        </w:rPr>
        <w:t> </w:t>
      </w:r>
      <w:r>
        <w:rPr>
          <w:sz w:val="18"/>
        </w:rPr>
        <w:t>HQ will</w:t>
      </w:r>
      <w:r>
        <w:rPr>
          <w:spacing w:val="-1"/>
          <w:sz w:val="18"/>
        </w:rPr>
        <w:t> </w:t>
      </w:r>
      <w:r>
        <w:rPr>
          <w:sz w:val="18"/>
        </w:rPr>
        <w:t>compile</w:t>
      </w:r>
      <w:r>
        <w:rPr>
          <w:spacing w:val="-2"/>
          <w:sz w:val="18"/>
        </w:rPr>
        <w:t> </w:t>
      </w:r>
      <w:r>
        <w:rPr>
          <w:sz w:val="18"/>
        </w:rPr>
        <w:t>the</w:t>
      </w:r>
      <w:r>
        <w:rPr>
          <w:spacing w:val="-2"/>
          <w:sz w:val="18"/>
        </w:rPr>
        <w:t> </w:t>
      </w:r>
      <w:r>
        <w:rPr>
          <w:sz w:val="18"/>
        </w:rPr>
        <w:t>data</w:t>
      </w:r>
      <w:r>
        <w:rPr>
          <w:spacing w:val="-2"/>
          <w:sz w:val="18"/>
        </w:rPr>
        <w:t> </w:t>
      </w:r>
      <w:r>
        <w:rPr>
          <w:sz w:val="18"/>
        </w:rPr>
        <w:t>for</w:t>
      </w:r>
      <w:r>
        <w:rPr>
          <w:spacing w:val="-2"/>
          <w:sz w:val="18"/>
        </w:rPr>
        <w:t> </w:t>
      </w:r>
      <w:r>
        <w:rPr>
          <w:sz w:val="18"/>
        </w:rPr>
        <w:t>the whole</w:t>
      </w:r>
      <w:r>
        <w:rPr>
          <w:spacing w:val="-2"/>
          <w:sz w:val="18"/>
        </w:rPr>
        <w:t> </w:t>
      </w:r>
      <w:r>
        <w:rPr>
          <w:sz w:val="18"/>
        </w:rPr>
        <w:t>state</w:t>
      </w:r>
      <w:r>
        <w:rPr>
          <w:spacing w:val="-1"/>
          <w:sz w:val="18"/>
        </w:rPr>
        <w:t> </w:t>
      </w:r>
      <w:r>
        <w:rPr>
          <w:sz w:val="18"/>
        </w:rPr>
        <w:t>and</w:t>
      </w:r>
      <w:r>
        <w:rPr>
          <w:spacing w:val="2"/>
          <w:sz w:val="18"/>
        </w:rPr>
        <w:t> </w:t>
      </w:r>
      <w:r>
        <w:rPr>
          <w:sz w:val="18"/>
        </w:rPr>
        <w:t>send</w:t>
      </w:r>
      <w:r>
        <w:rPr>
          <w:spacing w:val="2"/>
          <w:sz w:val="18"/>
        </w:rPr>
        <w:t> </w:t>
      </w:r>
      <w:r>
        <w:rPr>
          <w:sz w:val="18"/>
        </w:rPr>
        <w:t>the</w:t>
      </w:r>
      <w:r>
        <w:rPr>
          <w:spacing w:val="-3"/>
          <w:sz w:val="18"/>
        </w:rPr>
        <w:t> </w:t>
      </w:r>
      <w:r>
        <w:rPr>
          <w:sz w:val="18"/>
        </w:rPr>
        <w:t>report</w:t>
      </w:r>
      <w:r>
        <w:rPr>
          <w:spacing w:val="-4"/>
          <w:sz w:val="18"/>
        </w:rPr>
        <w:t> </w:t>
      </w:r>
      <w:r>
        <w:rPr>
          <w:sz w:val="18"/>
        </w:rPr>
        <w:t>to</w:t>
      </w:r>
      <w:r>
        <w:rPr>
          <w:spacing w:val="-1"/>
          <w:sz w:val="18"/>
        </w:rPr>
        <w:t> </w:t>
      </w:r>
      <w:r>
        <w:rPr>
          <w:sz w:val="18"/>
        </w:rPr>
        <w:t>Commission</w:t>
      </w:r>
      <w:r>
        <w:rPr>
          <w:spacing w:val="2"/>
          <w:sz w:val="18"/>
        </w:rPr>
        <w:t> </w:t>
      </w:r>
      <w:r>
        <w:rPr>
          <w:sz w:val="18"/>
        </w:rPr>
        <w:t>with</w:t>
      </w:r>
      <w:r>
        <w:rPr>
          <w:spacing w:val="2"/>
          <w:sz w:val="18"/>
        </w:rPr>
        <w:t> </w:t>
      </w:r>
      <w:r>
        <w:rPr>
          <w:sz w:val="18"/>
        </w:rPr>
        <w:t>copy</w:t>
      </w:r>
      <w:r>
        <w:rPr>
          <w:spacing w:val="-7"/>
          <w:sz w:val="18"/>
        </w:rPr>
        <w:t> </w:t>
      </w:r>
      <w:r>
        <w:rPr>
          <w:sz w:val="18"/>
        </w:rPr>
        <w:t>to</w:t>
      </w:r>
      <w:r>
        <w:rPr>
          <w:spacing w:val="2"/>
          <w:sz w:val="18"/>
        </w:rPr>
        <w:t> </w:t>
      </w:r>
      <w:r>
        <w:rPr>
          <w:sz w:val="18"/>
        </w:rPr>
        <w:t>CEO</w:t>
      </w:r>
      <w:r>
        <w:rPr>
          <w:spacing w:val="-2"/>
          <w:sz w:val="18"/>
        </w:rPr>
        <w:t> </w:t>
      </w:r>
      <w:r>
        <w:rPr>
          <w:sz w:val="18"/>
        </w:rPr>
        <w:t>of</w:t>
      </w:r>
      <w:r>
        <w:rPr>
          <w:spacing w:val="-7"/>
          <w:sz w:val="18"/>
        </w:rPr>
        <w:t> </w:t>
      </w:r>
      <w:r>
        <w:rPr>
          <w:sz w:val="18"/>
        </w:rPr>
        <w:t>the</w:t>
      </w:r>
      <w:r>
        <w:rPr>
          <w:spacing w:val="-2"/>
          <w:sz w:val="18"/>
        </w:rPr>
        <w:t> State.</w:t>
      </w:r>
    </w:p>
    <w:p>
      <w:pPr>
        <w:spacing w:after="0" w:line="207" w:lineRule="exact"/>
        <w:jc w:val="left"/>
        <w:rPr>
          <w:sz w:val="18"/>
        </w:rPr>
        <w:sectPr>
          <w:pgSz w:w="16850" w:h="11900" w:orient="landscape"/>
          <w:pgMar w:header="0" w:footer="413" w:top="540" w:bottom="600" w:left="420" w:right="540"/>
        </w:sectPr>
      </w:pPr>
    </w:p>
    <w:p>
      <w:pPr>
        <w:spacing w:before="78"/>
        <w:ind w:left="0" w:right="867" w:firstLine="0"/>
        <w:jc w:val="right"/>
        <w:rPr>
          <w:b/>
          <w:sz w:val="22"/>
        </w:rPr>
      </w:pPr>
      <w:r>
        <w:rPr>
          <w:b/>
          <w:spacing w:val="-2"/>
          <w:sz w:val="22"/>
          <w:u w:val="thick"/>
        </w:rPr>
        <w:t>Annexure-</w:t>
      </w:r>
      <w:r>
        <w:rPr>
          <w:b/>
          <w:spacing w:val="-5"/>
          <w:sz w:val="22"/>
          <w:u w:val="thick"/>
        </w:rPr>
        <w:t>B10</w:t>
      </w:r>
    </w:p>
    <w:p>
      <w:pPr>
        <w:spacing w:before="216"/>
        <w:ind w:left="429" w:right="281" w:firstLine="0"/>
        <w:jc w:val="center"/>
        <w:rPr>
          <w:b/>
          <w:sz w:val="22"/>
        </w:rPr>
      </w:pPr>
      <w:r>
        <w:rPr>
          <w:rFonts w:ascii="Arial" w:hAnsi="Arial"/>
          <w:b/>
          <w:sz w:val="22"/>
        </w:rPr>
        <w:t>Daily</w:t>
      </w:r>
      <w:r>
        <w:rPr>
          <w:rFonts w:ascii="Arial" w:hAnsi="Arial"/>
          <w:b/>
          <w:spacing w:val="-6"/>
          <w:sz w:val="22"/>
        </w:rPr>
        <w:t> </w:t>
      </w:r>
      <w:r>
        <w:rPr>
          <w:rFonts w:ascii="Arial" w:hAnsi="Arial"/>
          <w:b/>
          <w:sz w:val="22"/>
        </w:rPr>
        <w:t>Activity</w:t>
      </w:r>
      <w:r>
        <w:rPr>
          <w:rFonts w:ascii="Arial" w:hAnsi="Arial"/>
          <w:b/>
          <w:spacing w:val="-13"/>
          <w:sz w:val="22"/>
        </w:rPr>
        <w:t> </w:t>
      </w:r>
      <w:r>
        <w:rPr>
          <w:rFonts w:ascii="Arial" w:hAnsi="Arial"/>
          <w:b/>
          <w:sz w:val="22"/>
        </w:rPr>
        <w:t>Report</w:t>
      </w:r>
      <w:r>
        <w:rPr>
          <w:rFonts w:ascii="Arial" w:hAnsi="Arial"/>
          <w:b/>
          <w:spacing w:val="-4"/>
          <w:sz w:val="22"/>
        </w:rPr>
        <w:t> </w:t>
      </w:r>
      <w:r>
        <w:rPr>
          <w:rFonts w:ascii="Arial" w:hAnsi="Arial"/>
          <w:b/>
          <w:sz w:val="22"/>
        </w:rPr>
        <w:t>by</w:t>
      </w:r>
      <w:r>
        <w:rPr>
          <w:rFonts w:ascii="Arial" w:hAnsi="Arial"/>
          <w:b/>
          <w:spacing w:val="-9"/>
          <w:sz w:val="22"/>
        </w:rPr>
        <w:t> </w:t>
      </w:r>
      <w:r>
        <w:rPr>
          <w:rFonts w:ascii="Arial" w:hAnsi="Arial"/>
          <w:b/>
          <w:sz w:val="22"/>
        </w:rPr>
        <w:t>Static</w:t>
      </w:r>
      <w:r>
        <w:rPr>
          <w:rFonts w:ascii="Arial" w:hAnsi="Arial"/>
          <w:b/>
          <w:spacing w:val="-5"/>
          <w:sz w:val="22"/>
        </w:rPr>
        <w:t> </w:t>
      </w:r>
      <w:r>
        <w:rPr>
          <w:rFonts w:ascii="Arial" w:hAnsi="Arial"/>
          <w:b/>
          <w:sz w:val="22"/>
        </w:rPr>
        <w:t>Surveillance</w:t>
      </w:r>
      <w:r>
        <w:rPr>
          <w:rFonts w:ascii="Arial" w:hAnsi="Arial"/>
          <w:b/>
          <w:spacing w:val="-8"/>
          <w:sz w:val="22"/>
        </w:rPr>
        <w:t> </w:t>
      </w:r>
      <w:r>
        <w:rPr>
          <w:rFonts w:ascii="Arial" w:hAnsi="Arial"/>
          <w:b/>
          <w:sz w:val="22"/>
        </w:rPr>
        <w:t>Teams</w:t>
      </w:r>
      <w:r>
        <w:rPr>
          <w:rFonts w:ascii="Arial" w:hAnsi="Arial"/>
          <w:b/>
          <w:spacing w:val="-4"/>
          <w:sz w:val="22"/>
        </w:rPr>
        <w:t> </w:t>
      </w:r>
      <w:r>
        <w:rPr>
          <w:b/>
          <w:sz w:val="22"/>
        </w:rPr>
        <w:t>on</w:t>
      </w:r>
      <w:r>
        <w:rPr>
          <w:b/>
          <w:spacing w:val="-8"/>
          <w:sz w:val="22"/>
        </w:rPr>
        <w:t> </w:t>
      </w:r>
      <w:r>
        <w:rPr>
          <w:b/>
          <w:sz w:val="22"/>
        </w:rPr>
        <w:t>seizure</w:t>
      </w:r>
      <w:r>
        <w:rPr>
          <w:b/>
          <w:spacing w:val="-4"/>
          <w:sz w:val="22"/>
        </w:rPr>
        <w:t> </w:t>
      </w:r>
      <w:r>
        <w:rPr>
          <w:b/>
          <w:sz w:val="22"/>
        </w:rPr>
        <w:t>of</w:t>
      </w:r>
      <w:r>
        <w:rPr>
          <w:b/>
          <w:spacing w:val="-2"/>
          <w:sz w:val="22"/>
        </w:rPr>
        <w:t> </w:t>
      </w:r>
      <w:r>
        <w:rPr>
          <w:b/>
          <w:sz w:val="22"/>
        </w:rPr>
        <w:t>Cash/</w:t>
      </w:r>
      <w:r>
        <w:rPr>
          <w:b/>
          <w:spacing w:val="-8"/>
          <w:sz w:val="22"/>
        </w:rPr>
        <w:t> </w:t>
      </w:r>
      <w:r>
        <w:rPr>
          <w:b/>
          <w:sz w:val="22"/>
        </w:rPr>
        <w:t>Other</w:t>
      </w:r>
      <w:r>
        <w:rPr>
          <w:b/>
          <w:spacing w:val="-7"/>
          <w:sz w:val="22"/>
        </w:rPr>
        <w:t> </w:t>
      </w:r>
      <w:r>
        <w:rPr>
          <w:b/>
          <w:sz w:val="22"/>
        </w:rPr>
        <w:t>items</w:t>
      </w:r>
      <w:r>
        <w:rPr>
          <w:b/>
          <w:spacing w:val="-6"/>
          <w:sz w:val="22"/>
        </w:rPr>
        <w:t> </w:t>
      </w:r>
      <w:r>
        <w:rPr>
          <w:b/>
          <w:sz w:val="22"/>
        </w:rPr>
        <w:t>related</w:t>
      </w:r>
      <w:r>
        <w:rPr>
          <w:b/>
          <w:spacing w:val="-5"/>
          <w:sz w:val="22"/>
        </w:rPr>
        <w:t> </w:t>
      </w:r>
      <w:r>
        <w:rPr>
          <w:b/>
          <w:sz w:val="22"/>
        </w:rPr>
        <w:t>Complaints</w:t>
      </w:r>
      <w:r>
        <w:rPr>
          <w:b/>
          <w:spacing w:val="-5"/>
          <w:sz w:val="22"/>
        </w:rPr>
        <w:t> </w:t>
      </w:r>
      <w:r>
        <w:rPr>
          <w:b/>
          <w:sz w:val="22"/>
        </w:rPr>
        <w:t>on</w:t>
      </w:r>
      <w:r>
        <w:rPr>
          <w:b/>
          <w:spacing w:val="-8"/>
          <w:sz w:val="22"/>
        </w:rPr>
        <w:t> </w:t>
      </w:r>
      <w:r>
        <w:rPr>
          <w:b/>
          <w:sz w:val="22"/>
        </w:rPr>
        <w:t>the</w:t>
      </w:r>
      <w:r>
        <w:rPr>
          <w:b/>
          <w:spacing w:val="-4"/>
          <w:sz w:val="22"/>
        </w:rPr>
        <w:t> </w:t>
      </w:r>
      <w:r>
        <w:rPr>
          <w:b/>
          <w:spacing w:val="-2"/>
          <w:sz w:val="22"/>
        </w:rPr>
        <w:t>date…………..</w:t>
      </w:r>
    </w:p>
    <w:p>
      <w:pPr>
        <w:tabs>
          <w:tab w:pos="7253" w:val="left" w:leader="none"/>
        </w:tabs>
        <w:spacing w:before="55"/>
        <w:ind w:left="52" w:right="0" w:firstLine="0"/>
        <w:jc w:val="center"/>
        <w:rPr>
          <w:rFonts w:ascii="Arial" w:hAnsi="Arial"/>
          <w:b/>
          <w:sz w:val="18"/>
        </w:rPr>
      </w:pPr>
      <w:r>
        <w:rPr>
          <w:rFonts w:ascii="Arial" w:hAnsi="Arial"/>
          <w:b/>
          <w:sz w:val="18"/>
        </w:rPr>
        <w:t>Place</w:t>
      </w:r>
      <w:r>
        <w:rPr>
          <w:rFonts w:ascii="Arial" w:hAnsi="Arial"/>
          <w:b/>
          <w:spacing w:val="-2"/>
          <w:sz w:val="18"/>
        </w:rPr>
        <w:t> </w:t>
      </w:r>
      <w:r>
        <w:rPr>
          <w:rFonts w:ascii="Arial" w:hAnsi="Arial"/>
          <w:b/>
          <w:sz w:val="18"/>
        </w:rPr>
        <w:t>of</w:t>
      </w:r>
      <w:r>
        <w:rPr>
          <w:rFonts w:ascii="Arial" w:hAnsi="Arial"/>
          <w:b/>
          <w:spacing w:val="-4"/>
          <w:sz w:val="18"/>
        </w:rPr>
        <w:t> </w:t>
      </w:r>
      <w:r>
        <w:rPr>
          <w:rFonts w:ascii="Arial" w:hAnsi="Arial"/>
          <w:b/>
          <w:sz w:val="18"/>
        </w:rPr>
        <w:t>Check</w:t>
      </w:r>
      <w:r>
        <w:rPr>
          <w:rFonts w:ascii="Arial" w:hAnsi="Arial"/>
          <w:b/>
          <w:spacing w:val="-1"/>
          <w:sz w:val="18"/>
        </w:rPr>
        <w:t> </w:t>
      </w:r>
      <w:r>
        <w:rPr>
          <w:rFonts w:ascii="Arial" w:hAnsi="Arial"/>
          <w:b/>
          <w:sz w:val="18"/>
        </w:rPr>
        <w:t>Post………….</w:t>
      </w:r>
      <w:r>
        <w:rPr>
          <w:rFonts w:ascii="Arial" w:hAnsi="Arial"/>
          <w:b/>
          <w:spacing w:val="-2"/>
          <w:sz w:val="18"/>
        </w:rPr>
        <w:t> …………….</w:t>
      </w:r>
      <w:r>
        <w:rPr>
          <w:rFonts w:ascii="Arial" w:hAnsi="Arial"/>
          <w:b/>
          <w:sz w:val="18"/>
        </w:rPr>
        <w:tab/>
        <w:t>Name</w:t>
      </w:r>
      <w:r>
        <w:rPr>
          <w:rFonts w:ascii="Arial" w:hAnsi="Arial"/>
          <w:b/>
          <w:spacing w:val="-4"/>
          <w:sz w:val="18"/>
        </w:rPr>
        <w:t> </w:t>
      </w:r>
      <w:r>
        <w:rPr>
          <w:rFonts w:ascii="Arial" w:hAnsi="Arial"/>
          <w:b/>
          <w:sz w:val="18"/>
        </w:rPr>
        <w:t>and</w:t>
      </w:r>
      <w:r>
        <w:rPr>
          <w:rFonts w:ascii="Arial" w:hAnsi="Arial"/>
          <w:b/>
          <w:spacing w:val="-3"/>
          <w:sz w:val="18"/>
        </w:rPr>
        <w:t> </w:t>
      </w:r>
      <w:r>
        <w:rPr>
          <w:rFonts w:ascii="Arial" w:hAnsi="Arial"/>
          <w:b/>
          <w:sz w:val="18"/>
        </w:rPr>
        <w:t>Designation</w:t>
      </w:r>
      <w:r>
        <w:rPr>
          <w:rFonts w:ascii="Arial" w:hAnsi="Arial"/>
          <w:b/>
          <w:spacing w:val="-2"/>
          <w:sz w:val="18"/>
        </w:rPr>
        <w:t> </w:t>
      </w:r>
      <w:r>
        <w:rPr>
          <w:rFonts w:ascii="Arial" w:hAnsi="Arial"/>
          <w:b/>
          <w:sz w:val="18"/>
        </w:rPr>
        <w:t>of</w:t>
      </w:r>
      <w:r>
        <w:rPr>
          <w:rFonts w:ascii="Arial" w:hAnsi="Arial"/>
          <w:b/>
          <w:spacing w:val="-3"/>
          <w:sz w:val="18"/>
        </w:rPr>
        <w:t> </w:t>
      </w:r>
      <w:r>
        <w:rPr>
          <w:rFonts w:ascii="Arial" w:hAnsi="Arial"/>
          <w:b/>
          <w:sz w:val="18"/>
        </w:rPr>
        <w:t>the</w:t>
      </w:r>
      <w:r>
        <w:rPr>
          <w:rFonts w:ascii="Arial" w:hAnsi="Arial"/>
          <w:b/>
          <w:spacing w:val="-1"/>
          <w:sz w:val="18"/>
        </w:rPr>
        <w:t> </w:t>
      </w:r>
      <w:r>
        <w:rPr>
          <w:rFonts w:ascii="Arial" w:hAnsi="Arial"/>
          <w:b/>
          <w:spacing w:val="-2"/>
          <w:sz w:val="18"/>
        </w:rPr>
        <w:t>Magistrate………………………………....……………</w:t>
      </w:r>
    </w:p>
    <w:p>
      <w:pPr>
        <w:tabs>
          <w:tab w:pos="7280" w:val="left" w:leader="none"/>
        </w:tabs>
        <w:spacing w:before="36" w:after="10"/>
        <w:ind w:left="78" w:right="0" w:firstLine="0"/>
        <w:jc w:val="center"/>
        <w:rPr>
          <w:rFonts w:ascii="Arial" w:hAnsi="Arial"/>
          <w:b/>
          <w:sz w:val="18"/>
        </w:rPr>
      </w:pPr>
      <w:r>
        <w:rPr>
          <w:rFonts w:ascii="Arial" w:hAnsi="Arial"/>
          <w:b/>
          <w:sz w:val="18"/>
        </w:rPr>
        <w:t>District…………………............</w:t>
      </w:r>
      <w:r>
        <w:rPr>
          <w:rFonts w:ascii="Arial" w:hAnsi="Arial"/>
          <w:b/>
          <w:spacing w:val="-8"/>
          <w:sz w:val="18"/>
        </w:rPr>
        <w:t> </w:t>
      </w:r>
      <w:r>
        <w:rPr>
          <w:rFonts w:ascii="Arial" w:hAnsi="Arial"/>
          <w:b/>
          <w:spacing w:val="-2"/>
          <w:sz w:val="18"/>
        </w:rPr>
        <w:t>State…………</w:t>
      </w:r>
      <w:r>
        <w:rPr>
          <w:rFonts w:ascii="Arial" w:hAnsi="Arial"/>
          <w:b/>
          <w:sz w:val="18"/>
        </w:rPr>
        <w:tab/>
        <w:t>Name</w:t>
      </w:r>
      <w:r>
        <w:rPr>
          <w:rFonts w:ascii="Arial" w:hAnsi="Arial"/>
          <w:b/>
          <w:spacing w:val="-4"/>
          <w:sz w:val="18"/>
        </w:rPr>
        <w:t> </w:t>
      </w:r>
      <w:r>
        <w:rPr>
          <w:rFonts w:ascii="Arial" w:hAnsi="Arial"/>
          <w:b/>
          <w:sz w:val="18"/>
        </w:rPr>
        <w:t>and</w:t>
      </w:r>
      <w:r>
        <w:rPr>
          <w:rFonts w:ascii="Arial" w:hAnsi="Arial"/>
          <w:b/>
          <w:spacing w:val="-3"/>
          <w:sz w:val="18"/>
        </w:rPr>
        <w:t> </w:t>
      </w:r>
      <w:r>
        <w:rPr>
          <w:rFonts w:ascii="Arial" w:hAnsi="Arial"/>
          <w:b/>
          <w:sz w:val="18"/>
        </w:rPr>
        <w:t>Designation</w:t>
      </w:r>
      <w:r>
        <w:rPr>
          <w:rFonts w:ascii="Arial" w:hAnsi="Arial"/>
          <w:b/>
          <w:spacing w:val="-2"/>
          <w:sz w:val="18"/>
        </w:rPr>
        <w:t> </w:t>
      </w:r>
      <w:r>
        <w:rPr>
          <w:rFonts w:ascii="Arial" w:hAnsi="Arial"/>
          <w:b/>
          <w:sz w:val="18"/>
        </w:rPr>
        <w:t>of</w:t>
      </w:r>
      <w:r>
        <w:rPr>
          <w:rFonts w:ascii="Arial" w:hAnsi="Arial"/>
          <w:b/>
          <w:spacing w:val="-2"/>
          <w:sz w:val="18"/>
        </w:rPr>
        <w:t> </w:t>
      </w:r>
      <w:r>
        <w:rPr>
          <w:rFonts w:ascii="Arial" w:hAnsi="Arial"/>
          <w:b/>
          <w:sz w:val="18"/>
        </w:rPr>
        <w:t>the</w:t>
      </w:r>
      <w:r>
        <w:rPr>
          <w:rFonts w:ascii="Arial" w:hAnsi="Arial"/>
          <w:b/>
          <w:spacing w:val="-2"/>
          <w:sz w:val="18"/>
        </w:rPr>
        <w:t> </w:t>
      </w:r>
      <w:r>
        <w:rPr>
          <w:rFonts w:ascii="Arial" w:hAnsi="Arial"/>
          <w:b/>
          <w:sz w:val="18"/>
        </w:rPr>
        <w:t>Police</w:t>
      </w:r>
      <w:r>
        <w:rPr>
          <w:rFonts w:ascii="Arial" w:hAnsi="Arial"/>
          <w:b/>
          <w:spacing w:val="-2"/>
          <w:sz w:val="18"/>
        </w:rPr>
        <w:t> </w:t>
      </w:r>
      <w:r>
        <w:rPr>
          <w:rFonts w:ascii="Arial" w:hAnsi="Arial"/>
          <w:b/>
          <w:sz w:val="18"/>
        </w:rPr>
        <w:t>Officer</w:t>
      </w:r>
      <w:r>
        <w:rPr>
          <w:rFonts w:ascii="Arial" w:hAnsi="Arial"/>
          <w:b/>
          <w:spacing w:val="-2"/>
          <w:sz w:val="18"/>
        </w:rPr>
        <w:t> ……………………………………..……</w:t>
      </w:r>
    </w:p>
    <w:tbl>
      <w:tblPr>
        <w:tblW w:w="0" w:type="auto"/>
        <w:jc w:val="left"/>
        <w:tblInd w:w="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2"/>
        <w:gridCol w:w="1456"/>
        <w:gridCol w:w="2052"/>
        <w:gridCol w:w="1509"/>
        <w:gridCol w:w="1680"/>
        <w:gridCol w:w="2001"/>
        <w:gridCol w:w="2650"/>
        <w:gridCol w:w="2035"/>
      </w:tblGrid>
      <w:tr>
        <w:trPr>
          <w:trHeight w:val="450" w:hRule="atLeast"/>
        </w:trPr>
        <w:tc>
          <w:tcPr>
            <w:tcW w:w="792" w:type="dxa"/>
          </w:tcPr>
          <w:p>
            <w:pPr>
              <w:pStyle w:val="TableParagraph"/>
              <w:spacing w:before="32"/>
              <w:ind w:left="38"/>
              <w:jc w:val="center"/>
              <w:rPr>
                <w:rFonts w:ascii="Arial MT"/>
                <w:sz w:val="18"/>
              </w:rPr>
            </w:pPr>
            <w:r>
              <w:rPr>
                <w:rFonts w:ascii="Arial MT"/>
                <w:spacing w:val="-10"/>
                <w:sz w:val="18"/>
              </w:rPr>
              <w:t>1</w:t>
            </w:r>
          </w:p>
        </w:tc>
        <w:tc>
          <w:tcPr>
            <w:tcW w:w="1456" w:type="dxa"/>
          </w:tcPr>
          <w:p>
            <w:pPr>
              <w:pStyle w:val="TableParagraph"/>
              <w:spacing w:before="32"/>
              <w:ind w:left="41"/>
              <w:jc w:val="center"/>
              <w:rPr>
                <w:rFonts w:ascii="Arial MT"/>
                <w:sz w:val="18"/>
              </w:rPr>
            </w:pPr>
            <w:r>
              <w:rPr>
                <w:rFonts w:ascii="Arial MT"/>
                <w:spacing w:val="-10"/>
                <w:sz w:val="18"/>
              </w:rPr>
              <w:t>2</w:t>
            </w:r>
          </w:p>
        </w:tc>
        <w:tc>
          <w:tcPr>
            <w:tcW w:w="2052" w:type="dxa"/>
          </w:tcPr>
          <w:p>
            <w:pPr>
              <w:pStyle w:val="TableParagraph"/>
              <w:spacing w:before="32"/>
              <w:ind w:left="643" w:right="601"/>
              <w:jc w:val="center"/>
              <w:rPr>
                <w:rFonts w:ascii="Arial MT"/>
                <w:sz w:val="18"/>
              </w:rPr>
            </w:pPr>
            <w:r>
              <w:rPr>
                <w:rFonts w:ascii="Arial MT"/>
                <w:spacing w:val="-10"/>
                <w:sz w:val="18"/>
              </w:rPr>
              <w:t>3</w:t>
            </w:r>
          </w:p>
        </w:tc>
        <w:tc>
          <w:tcPr>
            <w:tcW w:w="1509" w:type="dxa"/>
          </w:tcPr>
          <w:p>
            <w:pPr>
              <w:pStyle w:val="TableParagraph"/>
              <w:spacing w:before="32"/>
              <w:ind w:left="44"/>
              <w:jc w:val="center"/>
              <w:rPr>
                <w:rFonts w:ascii="Arial MT"/>
                <w:sz w:val="18"/>
              </w:rPr>
            </w:pPr>
            <w:r>
              <w:rPr>
                <w:rFonts w:ascii="Arial MT"/>
                <w:spacing w:val="-10"/>
                <w:sz w:val="18"/>
              </w:rPr>
              <w:t>4</w:t>
            </w:r>
          </w:p>
        </w:tc>
        <w:tc>
          <w:tcPr>
            <w:tcW w:w="1680" w:type="dxa"/>
          </w:tcPr>
          <w:p>
            <w:pPr>
              <w:pStyle w:val="TableParagraph"/>
              <w:spacing w:before="32"/>
              <w:ind w:left="152" w:right="110"/>
              <w:jc w:val="center"/>
              <w:rPr>
                <w:rFonts w:ascii="Arial MT"/>
                <w:sz w:val="18"/>
              </w:rPr>
            </w:pPr>
            <w:r>
              <w:rPr>
                <w:rFonts w:ascii="Arial MT"/>
                <w:spacing w:val="-10"/>
                <w:sz w:val="18"/>
              </w:rPr>
              <w:t>5</w:t>
            </w:r>
          </w:p>
        </w:tc>
        <w:tc>
          <w:tcPr>
            <w:tcW w:w="2001" w:type="dxa"/>
          </w:tcPr>
          <w:p>
            <w:pPr>
              <w:pStyle w:val="TableParagraph"/>
              <w:spacing w:before="32"/>
              <w:ind w:left="225" w:right="182"/>
              <w:jc w:val="center"/>
              <w:rPr>
                <w:rFonts w:ascii="Arial MT"/>
                <w:sz w:val="18"/>
              </w:rPr>
            </w:pPr>
            <w:r>
              <w:rPr>
                <w:rFonts w:ascii="Arial MT"/>
                <w:spacing w:val="-10"/>
                <w:sz w:val="18"/>
              </w:rPr>
              <w:t>6</w:t>
            </w:r>
          </w:p>
        </w:tc>
        <w:tc>
          <w:tcPr>
            <w:tcW w:w="2650" w:type="dxa"/>
          </w:tcPr>
          <w:p>
            <w:pPr>
              <w:pStyle w:val="TableParagraph"/>
              <w:spacing w:before="32"/>
              <w:ind w:left="45"/>
              <w:jc w:val="center"/>
              <w:rPr>
                <w:rFonts w:ascii="Arial MT"/>
                <w:sz w:val="18"/>
              </w:rPr>
            </w:pPr>
            <w:r>
              <w:rPr>
                <w:rFonts w:ascii="Arial MT"/>
                <w:spacing w:val="-10"/>
                <w:sz w:val="18"/>
              </w:rPr>
              <w:t>7</w:t>
            </w:r>
          </w:p>
        </w:tc>
        <w:tc>
          <w:tcPr>
            <w:tcW w:w="2035" w:type="dxa"/>
          </w:tcPr>
          <w:p>
            <w:pPr>
              <w:pStyle w:val="TableParagraph"/>
              <w:spacing w:before="32"/>
              <w:ind w:left="45"/>
              <w:jc w:val="center"/>
              <w:rPr>
                <w:rFonts w:ascii="Arial MT"/>
                <w:sz w:val="18"/>
              </w:rPr>
            </w:pPr>
            <w:r>
              <w:rPr>
                <w:rFonts w:ascii="Arial MT"/>
                <w:spacing w:val="-10"/>
                <w:sz w:val="18"/>
              </w:rPr>
              <w:t>8</w:t>
            </w:r>
          </w:p>
        </w:tc>
      </w:tr>
      <w:tr>
        <w:trPr>
          <w:trHeight w:val="1238" w:hRule="atLeast"/>
        </w:trPr>
        <w:tc>
          <w:tcPr>
            <w:tcW w:w="792" w:type="dxa"/>
          </w:tcPr>
          <w:p>
            <w:pPr>
              <w:pStyle w:val="TableParagraph"/>
              <w:spacing w:before="32"/>
              <w:ind w:left="165"/>
              <w:rPr>
                <w:rFonts w:ascii="Arial MT"/>
                <w:sz w:val="18"/>
              </w:rPr>
            </w:pPr>
            <w:r>
              <w:rPr>
                <w:rFonts w:ascii="Arial MT"/>
                <w:sz w:val="18"/>
              </w:rPr>
              <w:t>Sl</w:t>
            </w:r>
            <w:r>
              <w:rPr>
                <w:rFonts w:ascii="Arial MT"/>
                <w:spacing w:val="-1"/>
                <w:sz w:val="18"/>
              </w:rPr>
              <w:t> </w:t>
            </w:r>
            <w:r>
              <w:rPr>
                <w:rFonts w:ascii="Arial MT"/>
                <w:spacing w:val="-5"/>
                <w:sz w:val="18"/>
              </w:rPr>
              <w:t>No.</w:t>
            </w:r>
          </w:p>
        </w:tc>
        <w:tc>
          <w:tcPr>
            <w:tcW w:w="1456" w:type="dxa"/>
          </w:tcPr>
          <w:p>
            <w:pPr>
              <w:pStyle w:val="TableParagraph"/>
              <w:spacing w:line="237" w:lineRule="auto"/>
              <w:ind w:left="194" w:right="157" w:hanging="5"/>
              <w:jc w:val="center"/>
              <w:rPr>
                <w:rFonts w:ascii="Arial MT"/>
                <w:sz w:val="18"/>
              </w:rPr>
            </w:pPr>
            <w:r>
              <w:rPr>
                <w:rFonts w:ascii="Arial MT"/>
                <w:sz w:val="18"/>
              </w:rPr>
              <w:t>Number &amp; name of </w:t>
            </w:r>
            <w:r>
              <w:rPr>
                <w:rFonts w:ascii="Arial MT"/>
                <w:spacing w:val="-2"/>
                <w:sz w:val="18"/>
              </w:rPr>
              <w:t>Constituency/ District</w:t>
            </w:r>
          </w:p>
        </w:tc>
        <w:tc>
          <w:tcPr>
            <w:tcW w:w="2052" w:type="dxa"/>
          </w:tcPr>
          <w:p>
            <w:pPr>
              <w:pStyle w:val="TableParagraph"/>
              <w:ind w:left="308" w:right="275" w:hanging="1"/>
              <w:jc w:val="center"/>
              <w:rPr>
                <w:rFonts w:ascii="Arial MT"/>
                <w:sz w:val="18"/>
              </w:rPr>
            </w:pPr>
            <w:r>
              <w:rPr>
                <w:rFonts w:ascii="Arial MT"/>
                <w:sz w:val="18"/>
              </w:rPr>
              <w:t>Name and Address of Persons</w:t>
            </w:r>
            <w:r>
              <w:rPr>
                <w:rFonts w:ascii="Arial MT"/>
                <w:spacing w:val="-13"/>
                <w:sz w:val="18"/>
              </w:rPr>
              <w:t> </w:t>
            </w:r>
            <w:r>
              <w:rPr>
                <w:rFonts w:ascii="Arial MT"/>
                <w:sz w:val="18"/>
              </w:rPr>
              <w:t>searched at the</w:t>
            </w:r>
          </w:p>
          <w:p>
            <w:pPr>
              <w:pStyle w:val="TableParagraph"/>
              <w:spacing w:line="200" w:lineRule="atLeast"/>
              <w:ind w:left="636" w:right="601"/>
              <w:jc w:val="center"/>
              <w:rPr>
                <w:rFonts w:ascii="Arial MT"/>
                <w:sz w:val="18"/>
              </w:rPr>
            </w:pPr>
            <w:r>
              <w:rPr>
                <w:rFonts w:ascii="Arial MT"/>
                <w:spacing w:val="-2"/>
                <w:sz w:val="18"/>
              </w:rPr>
              <w:t>Check </w:t>
            </w:r>
            <w:r>
              <w:rPr>
                <w:rFonts w:ascii="Arial MT"/>
                <w:spacing w:val="-4"/>
                <w:sz w:val="18"/>
              </w:rPr>
              <w:t>Post</w:t>
            </w:r>
          </w:p>
        </w:tc>
        <w:tc>
          <w:tcPr>
            <w:tcW w:w="1509" w:type="dxa"/>
          </w:tcPr>
          <w:p>
            <w:pPr>
              <w:pStyle w:val="TableParagraph"/>
              <w:spacing w:line="244" w:lineRule="auto"/>
              <w:ind w:left="543" w:right="242" w:hanging="264"/>
              <w:rPr>
                <w:rFonts w:ascii="Arial MT"/>
                <w:sz w:val="18"/>
              </w:rPr>
            </w:pPr>
            <w:r>
              <w:rPr>
                <w:rFonts w:ascii="Arial MT"/>
                <w:sz w:val="18"/>
              </w:rPr>
              <w:t>Cash/</w:t>
            </w:r>
            <w:r>
              <w:rPr>
                <w:rFonts w:ascii="Arial MT"/>
                <w:spacing w:val="-13"/>
                <w:sz w:val="18"/>
              </w:rPr>
              <w:t> </w:t>
            </w:r>
            <w:r>
              <w:rPr>
                <w:rFonts w:ascii="Arial MT"/>
                <w:sz w:val="18"/>
              </w:rPr>
              <w:t>Other </w:t>
            </w:r>
            <w:r>
              <w:rPr>
                <w:rFonts w:ascii="Arial MT"/>
                <w:spacing w:val="-2"/>
                <w:sz w:val="18"/>
              </w:rPr>
              <w:t>Items</w:t>
            </w:r>
          </w:p>
        </w:tc>
        <w:tc>
          <w:tcPr>
            <w:tcW w:w="1680" w:type="dxa"/>
          </w:tcPr>
          <w:p>
            <w:pPr>
              <w:pStyle w:val="TableParagraph"/>
              <w:spacing w:line="201" w:lineRule="exact"/>
              <w:ind w:left="152"/>
              <w:jc w:val="center"/>
              <w:rPr>
                <w:rFonts w:ascii="Arial MT"/>
                <w:sz w:val="18"/>
              </w:rPr>
            </w:pPr>
            <w:r>
              <w:rPr>
                <w:rFonts w:ascii="Arial MT"/>
                <w:spacing w:val="-5"/>
                <w:sz w:val="18"/>
              </w:rPr>
              <w:t>FIR</w:t>
            </w:r>
          </w:p>
          <w:p>
            <w:pPr>
              <w:pStyle w:val="TableParagraph"/>
              <w:spacing w:before="4"/>
              <w:ind w:left="152" w:right="16"/>
              <w:jc w:val="center"/>
              <w:rPr>
                <w:rFonts w:ascii="Arial MT"/>
                <w:sz w:val="18"/>
              </w:rPr>
            </w:pPr>
            <w:r>
              <w:rPr>
                <w:rFonts w:ascii="Arial MT"/>
                <w:spacing w:val="-2"/>
                <w:sz w:val="18"/>
              </w:rPr>
              <w:t>filed</w:t>
            </w:r>
          </w:p>
        </w:tc>
        <w:tc>
          <w:tcPr>
            <w:tcW w:w="2001" w:type="dxa"/>
          </w:tcPr>
          <w:p>
            <w:pPr>
              <w:pStyle w:val="TableParagraph"/>
              <w:spacing w:line="242" w:lineRule="auto"/>
              <w:ind w:left="216" w:right="182"/>
              <w:jc w:val="center"/>
              <w:rPr>
                <w:rFonts w:ascii="Arial MT"/>
                <w:sz w:val="18"/>
              </w:rPr>
            </w:pPr>
            <w:r>
              <w:rPr>
                <w:rFonts w:ascii="Arial MT"/>
                <w:sz w:val="18"/>
              </w:rPr>
              <w:t>Name</w:t>
            </w:r>
            <w:r>
              <w:rPr>
                <w:rFonts w:ascii="Arial MT"/>
                <w:spacing w:val="-15"/>
                <w:sz w:val="18"/>
              </w:rPr>
              <w:t> </w:t>
            </w:r>
            <w:r>
              <w:rPr>
                <w:rFonts w:ascii="Arial MT"/>
                <w:sz w:val="18"/>
              </w:rPr>
              <w:t>of</w:t>
            </w:r>
            <w:r>
              <w:rPr>
                <w:rFonts w:ascii="Arial MT"/>
                <w:spacing w:val="-12"/>
                <w:sz w:val="18"/>
              </w:rPr>
              <w:t> </w:t>
            </w:r>
            <w:r>
              <w:rPr>
                <w:rFonts w:ascii="Arial MT"/>
                <w:sz w:val="18"/>
              </w:rPr>
              <w:t>candidate </w:t>
            </w:r>
            <w:r>
              <w:rPr>
                <w:rFonts w:ascii="Arial MT"/>
                <w:spacing w:val="-6"/>
                <w:sz w:val="18"/>
              </w:rPr>
              <w:t>or</w:t>
            </w:r>
          </w:p>
          <w:p>
            <w:pPr>
              <w:pStyle w:val="TableParagraph"/>
              <w:ind w:left="518" w:right="487"/>
              <w:jc w:val="center"/>
              <w:rPr>
                <w:rFonts w:ascii="Arial MT"/>
                <w:sz w:val="18"/>
              </w:rPr>
            </w:pPr>
            <w:r>
              <w:rPr>
                <w:rFonts w:ascii="Arial MT"/>
                <w:sz w:val="18"/>
              </w:rPr>
              <w:t>party</w:t>
            </w:r>
            <w:r>
              <w:rPr>
                <w:rFonts w:ascii="Arial MT"/>
                <w:spacing w:val="-13"/>
                <w:sz w:val="18"/>
              </w:rPr>
              <w:t> </w:t>
            </w:r>
            <w:r>
              <w:rPr>
                <w:rFonts w:ascii="Arial MT"/>
                <w:sz w:val="18"/>
              </w:rPr>
              <w:t>having </w:t>
            </w:r>
            <w:r>
              <w:rPr>
                <w:rFonts w:ascii="Arial MT"/>
                <w:spacing w:val="-2"/>
                <w:sz w:val="18"/>
              </w:rPr>
              <w:t>links</w:t>
            </w:r>
          </w:p>
        </w:tc>
        <w:tc>
          <w:tcPr>
            <w:tcW w:w="2650" w:type="dxa"/>
          </w:tcPr>
          <w:p>
            <w:pPr>
              <w:pStyle w:val="TableParagraph"/>
              <w:ind w:left="432" w:right="394" w:firstLine="3"/>
              <w:jc w:val="center"/>
              <w:rPr>
                <w:sz w:val="18"/>
              </w:rPr>
            </w:pPr>
            <w:r>
              <w:rPr>
                <w:sz w:val="18"/>
              </w:rPr>
              <w:t>Name &amp; designation of Authority</w:t>
            </w:r>
            <w:r>
              <w:rPr>
                <w:spacing w:val="-10"/>
                <w:sz w:val="18"/>
              </w:rPr>
              <w:t> </w:t>
            </w:r>
            <w:r>
              <w:rPr>
                <w:sz w:val="18"/>
              </w:rPr>
              <w:t>to</w:t>
            </w:r>
            <w:r>
              <w:rPr>
                <w:spacing w:val="-1"/>
                <w:sz w:val="18"/>
              </w:rPr>
              <w:t> </w:t>
            </w:r>
            <w:r>
              <w:rPr>
                <w:sz w:val="18"/>
              </w:rPr>
              <w:t>whom</w:t>
            </w:r>
            <w:r>
              <w:rPr>
                <w:spacing w:val="-7"/>
                <w:sz w:val="18"/>
              </w:rPr>
              <w:t> </w:t>
            </w:r>
            <w:r>
              <w:rPr>
                <w:sz w:val="18"/>
              </w:rPr>
              <w:t>cash, goods seized goods are handed</w:t>
            </w:r>
            <w:r>
              <w:rPr>
                <w:spacing w:val="-12"/>
                <w:sz w:val="18"/>
              </w:rPr>
              <w:t> </w:t>
            </w:r>
            <w:r>
              <w:rPr>
                <w:sz w:val="18"/>
              </w:rPr>
              <w:t>over</w:t>
            </w:r>
            <w:r>
              <w:rPr>
                <w:spacing w:val="-11"/>
                <w:sz w:val="18"/>
              </w:rPr>
              <w:t> </w:t>
            </w:r>
            <w:r>
              <w:rPr>
                <w:sz w:val="18"/>
              </w:rPr>
              <w:t>after</w:t>
            </w:r>
            <w:r>
              <w:rPr>
                <w:spacing w:val="-11"/>
                <w:sz w:val="18"/>
              </w:rPr>
              <w:t> </w:t>
            </w:r>
            <w:r>
              <w:rPr>
                <w:sz w:val="18"/>
              </w:rPr>
              <w:t>seizure</w:t>
            </w:r>
          </w:p>
        </w:tc>
        <w:tc>
          <w:tcPr>
            <w:tcW w:w="2035" w:type="dxa"/>
          </w:tcPr>
          <w:p>
            <w:pPr>
              <w:pStyle w:val="TableParagraph"/>
              <w:spacing w:line="201" w:lineRule="exact"/>
              <w:ind w:left="845"/>
              <w:rPr>
                <w:rFonts w:ascii="Arial MT"/>
                <w:sz w:val="18"/>
              </w:rPr>
            </w:pPr>
            <w:r>
              <w:rPr>
                <w:rFonts w:ascii="Arial MT"/>
                <w:spacing w:val="-2"/>
                <w:sz w:val="18"/>
              </w:rPr>
              <w:t>Remarks</w:t>
            </w:r>
          </w:p>
        </w:tc>
      </w:tr>
      <w:tr>
        <w:trPr>
          <w:trHeight w:val="414" w:hRule="atLeast"/>
        </w:trPr>
        <w:tc>
          <w:tcPr>
            <w:tcW w:w="792" w:type="dxa"/>
          </w:tcPr>
          <w:p>
            <w:pPr>
              <w:pStyle w:val="TableParagraph"/>
              <w:spacing w:line="203" w:lineRule="exact"/>
              <w:ind w:left="38"/>
              <w:jc w:val="center"/>
              <w:rPr>
                <w:rFonts w:ascii="Arial MT"/>
                <w:sz w:val="18"/>
              </w:rPr>
            </w:pPr>
            <w:r>
              <w:rPr>
                <w:rFonts w:ascii="Arial MT"/>
                <w:spacing w:val="-10"/>
                <w:sz w:val="18"/>
              </w:rPr>
              <w:t>1</w:t>
            </w:r>
          </w:p>
        </w:tc>
        <w:tc>
          <w:tcPr>
            <w:tcW w:w="1456" w:type="dxa"/>
          </w:tcPr>
          <w:p>
            <w:pPr>
              <w:pStyle w:val="TableParagraph"/>
              <w:rPr>
                <w:sz w:val="16"/>
              </w:rPr>
            </w:pPr>
          </w:p>
        </w:tc>
        <w:tc>
          <w:tcPr>
            <w:tcW w:w="2052" w:type="dxa"/>
          </w:tcPr>
          <w:p>
            <w:pPr>
              <w:pStyle w:val="TableParagraph"/>
              <w:rPr>
                <w:sz w:val="16"/>
              </w:rPr>
            </w:pPr>
          </w:p>
        </w:tc>
        <w:tc>
          <w:tcPr>
            <w:tcW w:w="1509" w:type="dxa"/>
          </w:tcPr>
          <w:p>
            <w:pPr>
              <w:pStyle w:val="TableParagraph"/>
              <w:rPr>
                <w:sz w:val="16"/>
              </w:rPr>
            </w:pPr>
          </w:p>
        </w:tc>
        <w:tc>
          <w:tcPr>
            <w:tcW w:w="1680" w:type="dxa"/>
          </w:tcPr>
          <w:p>
            <w:pPr>
              <w:pStyle w:val="TableParagraph"/>
              <w:rPr>
                <w:sz w:val="16"/>
              </w:rPr>
            </w:pPr>
          </w:p>
        </w:tc>
        <w:tc>
          <w:tcPr>
            <w:tcW w:w="2001" w:type="dxa"/>
          </w:tcPr>
          <w:p>
            <w:pPr>
              <w:pStyle w:val="TableParagraph"/>
              <w:rPr>
                <w:sz w:val="16"/>
              </w:rPr>
            </w:pPr>
          </w:p>
        </w:tc>
        <w:tc>
          <w:tcPr>
            <w:tcW w:w="2650" w:type="dxa"/>
          </w:tcPr>
          <w:p>
            <w:pPr>
              <w:pStyle w:val="TableParagraph"/>
              <w:rPr>
                <w:sz w:val="16"/>
              </w:rPr>
            </w:pPr>
          </w:p>
        </w:tc>
        <w:tc>
          <w:tcPr>
            <w:tcW w:w="2035" w:type="dxa"/>
          </w:tcPr>
          <w:p>
            <w:pPr>
              <w:pStyle w:val="TableParagraph"/>
              <w:rPr>
                <w:sz w:val="16"/>
              </w:rPr>
            </w:pPr>
          </w:p>
        </w:tc>
      </w:tr>
      <w:tr>
        <w:trPr>
          <w:trHeight w:val="417" w:hRule="atLeast"/>
        </w:trPr>
        <w:tc>
          <w:tcPr>
            <w:tcW w:w="792" w:type="dxa"/>
          </w:tcPr>
          <w:p>
            <w:pPr>
              <w:pStyle w:val="TableParagraph"/>
              <w:spacing w:line="206" w:lineRule="exact"/>
              <w:ind w:left="38"/>
              <w:jc w:val="center"/>
              <w:rPr>
                <w:rFonts w:ascii="Arial MT"/>
                <w:sz w:val="18"/>
              </w:rPr>
            </w:pPr>
            <w:r>
              <w:rPr>
                <w:rFonts w:ascii="Arial MT"/>
                <w:spacing w:val="-10"/>
                <w:sz w:val="18"/>
              </w:rPr>
              <w:t>2</w:t>
            </w:r>
          </w:p>
        </w:tc>
        <w:tc>
          <w:tcPr>
            <w:tcW w:w="1456" w:type="dxa"/>
          </w:tcPr>
          <w:p>
            <w:pPr>
              <w:pStyle w:val="TableParagraph"/>
              <w:rPr>
                <w:sz w:val="16"/>
              </w:rPr>
            </w:pPr>
          </w:p>
        </w:tc>
        <w:tc>
          <w:tcPr>
            <w:tcW w:w="2052" w:type="dxa"/>
          </w:tcPr>
          <w:p>
            <w:pPr>
              <w:pStyle w:val="TableParagraph"/>
              <w:rPr>
                <w:sz w:val="16"/>
              </w:rPr>
            </w:pPr>
          </w:p>
        </w:tc>
        <w:tc>
          <w:tcPr>
            <w:tcW w:w="1509" w:type="dxa"/>
          </w:tcPr>
          <w:p>
            <w:pPr>
              <w:pStyle w:val="TableParagraph"/>
              <w:rPr>
                <w:sz w:val="16"/>
              </w:rPr>
            </w:pPr>
          </w:p>
        </w:tc>
        <w:tc>
          <w:tcPr>
            <w:tcW w:w="1680" w:type="dxa"/>
          </w:tcPr>
          <w:p>
            <w:pPr>
              <w:pStyle w:val="TableParagraph"/>
              <w:rPr>
                <w:sz w:val="16"/>
              </w:rPr>
            </w:pPr>
          </w:p>
        </w:tc>
        <w:tc>
          <w:tcPr>
            <w:tcW w:w="2001" w:type="dxa"/>
          </w:tcPr>
          <w:p>
            <w:pPr>
              <w:pStyle w:val="TableParagraph"/>
              <w:rPr>
                <w:sz w:val="16"/>
              </w:rPr>
            </w:pPr>
          </w:p>
        </w:tc>
        <w:tc>
          <w:tcPr>
            <w:tcW w:w="2650" w:type="dxa"/>
          </w:tcPr>
          <w:p>
            <w:pPr>
              <w:pStyle w:val="TableParagraph"/>
              <w:rPr>
                <w:sz w:val="16"/>
              </w:rPr>
            </w:pPr>
          </w:p>
        </w:tc>
        <w:tc>
          <w:tcPr>
            <w:tcW w:w="2035" w:type="dxa"/>
          </w:tcPr>
          <w:p>
            <w:pPr>
              <w:pStyle w:val="TableParagraph"/>
              <w:rPr>
                <w:sz w:val="16"/>
              </w:rPr>
            </w:pPr>
          </w:p>
        </w:tc>
      </w:tr>
      <w:tr>
        <w:trPr>
          <w:trHeight w:val="419" w:hRule="atLeast"/>
        </w:trPr>
        <w:tc>
          <w:tcPr>
            <w:tcW w:w="792" w:type="dxa"/>
          </w:tcPr>
          <w:p>
            <w:pPr>
              <w:pStyle w:val="TableParagraph"/>
              <w:spacing w:before="1"/>
              <w:ind w:left="38"/>
              <w:jc w:val="center"/>
              <w:rPr>
                <w:rFonts w:ascii="Arial MT"/>
                <w:sz w:val="18"/>
              </w:rPr>
            </w:pPr>
            <w:r>
              <w:rPr>
                <w:rFonts w:ascii="Arial MT"/>
                <w:spacing w:val="-10"/>
                <w:sz w:val="18"/>
              </w:rPr>
              <w:t>3</w:t>
            </w:r>
          </w:p>
        </w:tc>
        <w:tc>
          <w:tcPr>
            <w:tcW w:w="1456" w:type="dxa"/>
          </w:tcPr>
          <w:p>
            <w:pPr>
              <w:pStyle w:val="TableParagraph"/>
              <w:rPr>
                <w:sz w:val="16"/>
              </w:rPr>
            </w:pPr>
          </w:p>
        </w:tc>
        <w:tc>
          <w:tcPr>
            <w:tcW w:w="2052" w:type="dxa"/>
          </w:tcPr>
          <w:p>
            <w:pPr>
              <w:pStyle w:val="TableParagraph"/>
              <w:rPr>
                <w:sz w:val="16"/>
              </w:rPr>
            </w:pPr>
          </w:p>
        </w:tc>
        <w:tc>
          <w:tcPr>
            <w:tcW w:w="1509" w:type="dxa"/>
          </w:tcPr>
          <w:p>
            <w:pPr>
              <w:pStyle w:val="TableParagraph"/>
              <w:rPr>
                <w:sz w:val="16"/>
              </w:rPr>
            </w:pPr>
          </w:p>
        </w:tc>
        <w:tc>
          <w:tcPr>
            <w:tcW w:w="1680" w:type="dxa"/>
          </w:tcPr>
          <w:p>
            <w:pPr>
              <w:pStyle w:val="TableParagraph"/>
              <w:rPr>
                <w:sz w:val="16"/>
              </w:rPr>
            </w:pPr>
          </w:p>
        </w:tc>
        <w:tc>
          <w:tcPr>
            <w:tcW w:w="2001" w:type="dxa"/>
          </w:tcPr>
          <w:p>
            <w:pPr>
              <w:pStyle w:val="TableParagraph"/>
              <w:rPr>
                <w:sz w:val="16"/>
              </w:rPr>
            </w:pPr>
          </w:p>
        </w:tc>
        <w:tc>
          <w:tcPr>
            <w:tcW w:w="2650" w:type="dxa"/>
          </w:tcPr>
          <w:p>
            <w:pPr>
              <w:pStyle w:val="TableParagraph"/>
              <w:rPr>
                <w:sz w:val="16"/>
              </w:rPr>
            </w:pPr>
          </w:p>
        </w:tc>
        <w:tc>
          <w:tcPr>
            <w:tcW w:w="2035" w:type="dxa"/>
          </w:tcPr>
          <w:p>
            <w:pPr>
              <w:pStyle w:val="TableParagraph"/>
              <w:rPr>
                <w:sz w:val="16"/>
              </w:rPr>
            </w:pPr>
          </w:p>
        </w:tc>
      </w:tr>
      <w:tr>
        <w:trPr>
          <w:trHeight w:val="417" w:hRule="atLeast"/>
        </w:trPr>
        <w:tc>
          <w:tcPr>
            <w:tcW w:w="9490" w:type="dxa"/>
            <w:gridSpan w:val="6"/>
          </w:tcPr>
          <w:p>
            <w:pPr>
              <w:pStyle w:val="TableParagraph"/>
              <w:spacing w:line="201" w:lineRule="exact"/>
              <w:ind w:left="38"/>
              <w:jc w:val="center"/>
              <w:rPr>
                <w:rFonts w:ascii="Arial"/>
                <w:b/>
                <w:sz w:val="18"/>
              </w:rPr>
            </w:pPr>
            <w:r>
              <w:rPr>
                <w:rFonts w:ascii="Arial"/>
                <w:b/>
                <w:spacing w:val="-2"/>
                <w:sz w:val="18"/>
              </w:rPr>
              <w:t>Description</w:t>
            </w:r>
          </w:p>
        </w:tc>
        <w:tc>
          <w:tcPr>
            <w:tcW w:w="2650" w:type="dxa"/>
          </w:tcPr>
          <w:p>
            <w:pPr>
              <w:pStyle w:val="TableParagraph"/>
              <w:spacing w:line="206" w:lineRule="exact"/>
              <w:ind w:left="852" w:right="462" w:hanging="413"/>
              <w:rPr>
                <w:b/>
                <w:sz w:val="18"/>
              </w:rPr>
            </w:pPr>
            <w:r>
              <w:rPr>
                <w:b/>
                <w:sz w:val="18"/>
              </w:rPr>
              <w:t>Figure</w:t>
            </w:r>
            <w:r>
              <w:rPr>
                <w:b/>
                <w:spacing w:val="-12"/>
                <w:sz w:val="18"/>
              </w:rPr>
              <w:t> </w:t>
            </w:r>
            <w:r>
              <w:rPr>
                <w:b/>
                <w:sz w:val="18"/>
              </w:rPr>
              <w:t>on</w:t>
            </w:r>
            <w:r>
              <w:rPr>
                <w:b/>
                <w:spacing w:val="-11"/>
                <w:sz w:val="18"/>
              </w:rPr>
              <w:t> </w:t>
            </w:r>
            <w:r>
              <w:rPr>
                <w:b/>
                <w:sz w:val="18"/>
              </w:rPr>
              <w:t>date</w:t>
            </w:r>
            <w:r>
              <w:rPr>
                <w:b/>
                <w:spacing w:val="-11"/>
                <w:sz w:val="18"/>
              </w:rPr>
              <w:t> </w:t>
            </w:r>
            <w:r>
              <w:rPr>
                <w:b/>
                <w:sz w:val="18"/>
              </w:rPr>
              <w:t>of </w:t>
            </w:r>
            <w:r>
              <w:rPr>
                <w:b/>
                <w:spacing w:val="-2"/>
                <w:sz w:val="18"/>
              </w:rPr>
              <w:t>report</w:t>
            </w:r>
          </w:p>
        </w:tc>
        <w:tc>
          <w:tcPr>
            <w:tcW w:w="2035" w:type="dxa"/>
          </w:tcPr>
          <w:p>
            <w:pPr>
              <w:pStyle w:val="TableParagraph"/>
              <w:spacing w:line="206" w:lineRule="exact"/>
              <w:ind w:left="111"/>
              <w:rPr>
                <w:b/>
                <w:sz w:val="18"/>
              </w:rPr>
            </w:pPr>
            <w:r>
              <w:rPr>
                <w:b/>
                <w:spacing w:val="-2"/>
                <w:sz w:val="18"/>
              </w:rPr>
              <w:t>Progressive</w:t>
            </w:r>
            <w:r>
              <w:rPr>
                <w:b/>
                <w:spacing w:val="-10"/>
                <w:sz w:val="18"/>
              </w:rPr>
              <w:t> </w:t>
            </w:r>
            <w:r>
              <w:rPr>
                <w:b/>
                <w:spacing w:val="-2"/>
                <w:sz w:val="18"/>
              </w:rPr>
              <w:t>figure </w:t>
            </w:r>
            <w:r>
              <w:rPr>
                <w:b/>
                <w:sz w:val="18"/>
              </w:rPr>
              <w:t>including</w:t>
            </w:r>
            <w:r>
              <w:rPr>
                <w:b/>
                <w:spacing w:val="-5"/>
                <w:sz w:val="18"/>
              </w:rPr>
              <w:t> </w:t>
            </w:r>
            <w:r>
              <w:rPr>
                <w:b/>
                <w:sz w:val="18"/>
              </w:rPr>
              <w:t>the</w:t>
            </w:r>
            <w:r>
              <w:rPr>
                <w:b/>
                <w:spacing w:val="-7"/>
                <w:sz w:val="18"/>
              </w:rPr>
              <w:t> </w:t>
            </w:r>
            <w:r>
              <w:rPr>
                <w:b/>
                <w:spacing w:val="-4"/>
                <w:sz w:val="18"/>
              </w:rPr>
              <w:t>date</w:t>
            </w:r>
          </w:p>
        </w:tc>
      </w:tr>
      <w:tr>
        <w:trPr>
          <w:trHeight w:val="419" w:hRule="atLeast"/>
        </w:trPr>
        <w:tc>
          <w:tcPr>
            <w:tcW w:w="792" w:type="dxa"/>
          </w:tcPr>
          <w:p>
            <w:pPr>
              <w:pStyle w:val="TableParagraph"/>
              <w:spacing w:line="204" w:lineRule="exact"/>
              <w:ind w:left="211"/>
              <w:rPr>
                <w:rFonts w:ascii="Arial MT"/>
                <w:sz w:val="18"/>
              </w:rPr>
            </w:pPr>
            <w:r>
              <w:rPr>
                <w:rFonts w:ascii="Arial MT"/>
                <w:spacing w:val="-5"/>
                <w:sz w:val="18"/>
              </w:rPr>
              <w:t>A.</w:t>
            </w:r>
          </w:p>
        </w:tc>
        <w:tc>
          <w:tcPr>
            <w:tcW w:w="8698" w:type="dxa"/>
            <w:gridSpan w:val="5"/>
          </w:tcPr>
          <w:p>
            <w:pPr>
              <w:pStyle w:val="TableParagraph"/>
              <w:spacing w:before="1"/>
              <w:ind w:left="108"/>
              <w:rPr>
                <w:rFonts w:ascii="Arial MT"/>
                <w:sz w:val="18"/>
              </w:rPr>
            </w:pPr>
            <w:r>
              <w:rPr>
                <w:rFonts w:ascii="Arial MT"/>
                <w:sz w:val="18"/>
              </w:rPr>
              <w:t>Total amount</w:t>
            </w:r>
            <w:r>
              <w:rPr>
                <w:rFonts w:ascii="Arial MT"/>
                <w:spacing w:val="-3"/>
                <w:sz w:val="18"/>
              </w:rPr>
              <w:t> </w:t>
            </w:r>
            <w:r>
              <w:rPr>
                <w:rFonts w:ascii="Arial MT"/>
                <w:sz w:val="18"/>
              </w:rPr>
              <w:t>of</w:t>
            </w:r>
            <w:r>
              <w:rPr>
                <w:rFonts w:ascii="Arial MT"/>
                <w:spacing w:val="-1"/>
                <w:sz w:val="18"/>
              </w:rPr>
              <w:t> </w:t>
            </w:r>
            <w:r>
              <w:rPr>
                <w:rFonts w:ascii="Arial MT"/>
                <w:sz w:val="18"/>
              </w:rPr>
              <w:t>cash</w:t>
            </w:r>
            <w:r>
              <w:rPr>
                <w:rFonts w:ascii="Arial MT"/>
                <w:spacing w:val="1"/>
                <w:sz w:val="18"/>
              </w:rPr>
              <w:t> </w:t>
            </w:r>
            <w:r>
              <w:rPr>
                <w:rFonts w:ascii="Arial MT"/>
                <w:sz w:val="18"/>
              </w:rPr>
              <w:t>Seized</w:t>
            </w:r>
            <w:r>
              <w:rPr>
                <w:rFonts w:ascii="Arial MT"/>
                <w:spacing w:val="44"/>
                <w:sz w:val="18"/>
              </w:rPr>
              <w:t> </w:t>
            </w:r>
            <w:r>
              <w:rPr>
                <w:rFonts w:ascii="Arial MT"/>
                <w:sz w:val="18"/>
              </w:rPr>
              <w:t>by</w:t>
            </w:r>
            <w:r>
              <w:rPr>
                <w:rFonts w:ascii="Arial MT"/>
                <w:spacing w:val="-1"/>
                <w:sz w:val="18"/>
              </w:rPr>
              <w:t> </w:t>
            </w:r>
            <w:r>
              <w:rPr>
                <w:rFonts w:ascii="Arial MT"/>
                <w:spacing w:val="-5"/>
                <w:sz w:val="18"/>
              </w:rPr>
              <w:t>SST</w:t>
            </w:r>
          </w:p>
        </w:tc>
        <w:tc>
          <w:tcPr>
            <w:tcW w:w="2650" w:type="dxa"/>
          </w:tcPr>
          <w:p>
            <w:pPr>
              <w:pStyle w:val="TableParagraph"/>
              <w:rPr>
                <w:sz w:val="16"/>
              </w:rPr>
            </w:pPr>
          </w:p>
        </w:tc>
        <w:tc>
          <w:tcPr>
            <w:tcW w:w="2035" w:type="dxa"/>
          </w:tcPr>
          <w:p>
            <w:pPr>
              <w:pStyle w:val="TableParagraph"/>
              <w:rPr>
                <w:sz w:val="16"/>
              </w:rPr>
            </w:pPr>
          </w:p>
        </w:tc>
      </w:tr>
      <w:tr>
        <w:trPr>
          <w:trHeight w:val="417" w:hRule="atLeast"/>
        </w:trPr>
        <w:tc>
          <w:tcPr>
            <w:tcW w:w="792" w:type="dxa"/>
          </w:tcPr>
          <w:p>
            <w:pPr>
              <w:pStyle w:val="TableParagraph"/>
              <w:spacing w:line="202" w:lineRule="exact"/>
              <w:ind w:left="211"/>
              <w:rPr>
                <w:rFonts w:ascii="Arial MT"/>
                <w:sz w:val="18"/>
              </w:rPr>
            </w:pPr>
            <w:r>
              <w:rPr>
                <w:rFonts w:ascii="Arial MT"/>
                <w:spacing w:val="-5"/>
                <w:sz w:val="18"/>
              </w:rPr>
              <w:t>B.</w:t>
            </w:r>
          </w:p>
        </w:tc>
        <w:tc>
          <w:tcPr>
            <w:tcW w:w="8698" w:type="dxa"/>
            <w:gridSpan w:val="5"/>
          </w:tcPr>
          <w:p>
            <w:pPr>
              <w:pStyle w:val="TableParagraph"/>
              <w:spacing w:line="206" w:lineRule="exact"/>
              <w:ind w:left="108"/>
              <w:rPr>
                <w:rFonts w:ascii="Arial MT"/>
                <w:sz w:val="18"/>
              </w:rPr>
            </w:pPr>
            <w:r>
              <w:rPr>
                <w:rFonts w:ascii="Arial MT"/>
                <w:sz w:val="18"/>
              </w:rPr>
              <w:t>Total</w:t>
            </w:r>
            <w:r>
              <w:rPr>
                <w:rFonts w:ascii="Arial MT"/>
                <w:spacing w:val="-1"/>
                <w:sz w:val="18"/>
              </w:rPr>
              <w:t> </w:t>
            </w:r>
            <w:r>
              <w:rPr>
                <w:rFonts w:ascii="Arial MT"/>
                <w:sz w:val="18"/>
              </w:rPr>
              <w:t>amount</w:t>
            </w:r>
            <w:r>
              <w:rPr>
                <w:rFonts w:ascii="Arial MT"/>
                <w:spacing w:val="-3"/>
                <w:sz w:val="18"/>
              </w:rPr>
              <w:t> </w:t>
            </w:r>
            <w:r>
              <w:rPr>
                <w:rFonts w:ascii="Arial MT"/>
                <w:sz w:val="18"/>
              </w:rPr>
              <w:t>of</w:t>
            </w:r>
            <w:r>
              <w:rPr>
                <w:rFonts w:ascii="Arial MT"/>
                <w:spacing w:val="-2"/>
                <w:sz w:val="18"/>
              </w:rPr>
              <w:t> </w:t>
            </w:r>
            <w:r>
              <w:rPr>
                <w:rFonts w:ascii="Arial MT"/>
                <w:sz w:val="18"/>
              </w:rPr>
              <w:t>Other</w:t>
            </w:r>
            <w:r>
              <w:rPr>
                <w:rFonts w:ascii="Arial MT"/>
                <w:spacing w:val="-3"/>
                <w:sz w:val="18"/>
              </w:rPr>
              <w:t> </w:t>
            </w:r>
            <w:r>
              <w:rPr>
                <w:rFonts w:ascii="Arial MT"/>
                <w:sz w:val="18"/>
              </w:rPr>
              <w:t>items</w:t>
            </w:r>
            <w:r>
              <w:rPr>
                <w:rFonts w:ascii="Arial MT"/>
                <w:spacing w:val="-3"/>
                <w:sz w:val="18"/>
              </w:rPr>
              <w:t> </w:t>
            </w:r>
            <w:r>
              <w:rPr>
                <w:rFonts w:ascii="Arial MT"/>
                <w:sz w:val="18"/>
              </w:rPr>
              <w:t>seized by</w:t>
            </w:r>
            <w:r>
              <w:rPr>
                <w:rFonts w:ascii="Arial MT"/>
                <w:spacing w:val="-2"/>
                <w:sz w:val="18"/>
              </w:rPr>
              <w:t> </w:t>
            </w:r>
            <w:r>
              <w:rPr>
                <w:rFonts w:ascii="Arial MT"/>
                <w:spacing w:val="-5"/>
                <w:sz w:val="18"/>
              </w:rPr>
              <w:t>SST</w:t>
            </w:r>
          </w:p>
        </w:tc>
        <w:tc>
          <w:tcPr>
            <w:tcW w:w="2650" w:type="dxa"/>
          </w:tcPr>
          <w:p>
            <w:pPr>
              <w:pStyle w:val="TableParagraph"/>
              <w:rPr>
                <w:sz w:val="16"/>
              </w:rPr>
            </w:pPr>
          </w:p>
        </w:tc>
        <w:tc>
          <w:tcPr>
            <w:tcW w:w="2035" w:type="dxa"/>
          </w:tcPr>
          <w:p>
            <w:pPr>
              <w:pStyle w:val="TableParagraph"/>
              <w:rPr>
                <w:sz w:val="16"/>
              </w:rPr>
            </w:pPr>
          </w:p>
        </w:tc>
      </w:tr>
      <w:tr>
        <w:trPr>
          <w:trHeight w:val="419" w:hRule="atLeast"/>
        </w:trPr>
        <w:tc>
          <w:tcPr>
            <w:tcW w:w="792" w:type="dxa"/>
          </w:tcPr>
          <w:p>
            <w:pPr>
              <w:pStyle w:val="TableParagraph"/>
              <w:spacing w:line="201" w:lineRule="exact"/>
              <w:ind w:left="211"/>
              <w:rPr>
                <w:rFonts w:ascii="Arial MT"/>
                <w:sz w:val="18"/>
              </w:rPr>
            </w:pPr>
            <w:r>
              <w:rPr>
                <w:rFonts w:ascii="Arial MT"/>
                <w:spacing w:val="-5"/>
                <w:sz w:val="18"/>
              </w:rPr>
              <w:t>C.</w:t>
            </w:r>
          </w:p>
        </w:tc>
        <w:tc>
          <w:tcPr>
            <w:tcW w:w="8698" w:type="dxa"/>
            <w:gridSpan w:val="5"/>
          </w:tcPr>
          <w:p>
            <w:pPr>
              <w:pStyle w:val="TableParagraph"/>
              <w:spacing w:line="206" w:lineRule="exact"/>
              <w:ind w:left="108"/>
              <w:rPr>
                <w:rFonts w:ascii="Arial MT"/>
                <w:sz w:val="18"/>
              </w:rPr>
            </w:pPr>
            <w:r>
              <w:rPr>
                <w:rFonts w:ascii="Arial MT"/>
                <w:sz w:val="18"/>
              </w:rPr>
              <w:t>No.</w:t>
            </w:r>
            <w:r>
              <w:rPr>
                <w:rFonts w:ascii="Arial MT"/>
                <w:spacing w:val="-3"/>
                <w:sz w:val="18"/>
              </w:rPr>
              <w:t> </w:t>
            </w:r>
            <w:r>
              <w:rPr>
                <w:rFonts w:ascii="Arial MT"/>
                <w:sz w:val="18"/>
              </w:rPr>
              <w:t>of</w:t>
            </w:r>
            <w:r>
              <w:rPr>
                <w:rFonts w:ascii="Arial MT"/>
                <w:spacing w:val="-2"/>
                <w:sz w:val="18"/>
              </w:rPr>
              <w:t> </w:t>
            </w:r>
            <w:r>
              <w:rPr>
                <w:rFonts w:ascii="Arial MT"/>
                <w:sz w:val="18"/>
              </w:rPr>
              <w:t>FIRs</w:t>
            </w:r>
            <w:r>
              <w:rPr>
                <w:rFonts w:ascii="Arial MT"/>
                <w:spacing w:val="2"/>
                <w:sz w:val="18"/>
              </w:rPr>
              <w:t> </w:t>
            </w:r>
            <w:r>
              <w:rPr>
                <w:rFonts w:ascii="Arial MT"/>
                <w:spacing w:val="-2"/>
                <w:sz w:val="18"/>
              </w:rPr>
              <w:t>lodged</w:t>
            </w:r>
          </w:p>
        </w:tc>
        <w:tc>
          <w:tcPr>
            <w:tcW w:w="2650" w:type="dxa"/>
          </w:tcPr>
          <w:p>
            <w:pPr>
              <w:pStyle w:val="TableParagraph"/>
              <w:rPr>
                <w:sz w:val="16"/>
              </w:rPr>
            </w:pPr>
          </w:p>
        </w:tc>
        <w:tc>
          <w:tcPr>
            <w:tcW w:w="2035" w:type="dxa"/>
          </w:tcPr>
          <w:p>
            <w:pPr>
              <w:pStyle w:val="TableParagraph"/>
              <w:rPr>
                <w:sz w:val="16"/>
              </w:rPr>
            </w:pPr>
          </w:p>
        </w:tc>
      </w:tr>
    </w:tbl>
    <w:p>
      <w:pPr>
        <w:pStyle w:val="BodyText"/>
        <w:rPr>
          <w:rFonts w:ascii="Arial"/>
          <w:b/>
          <w:sz w:val="20"/>
        </w:rPr>
      </w:pPr>
    </w:p>
    <w:p>
      <w:pPr>
        <w:pStyle w:val="BodyText"/>
        <w:rPr>
          <w:rFonts w:ascii="Arial"/>
          <w:b/>
          <w:sz w:val="20"/>
        </w:rPr>
      </w:pPr>
    </w:p>
    <w:p>
      <w:pPr>
        <w:pStyle w:val="BodyText"/>
        <w:spacing w:before="42"/>
        <w:rPr>
          <w:rFonts w:ascii="Arial"/>
          <w:b/>
          <w:sz w:val="20"/>
        </w:rPr>
      </w:pPr>
    </w:p>
    <w:p>
      <w:pPr>
        <w:spacing w:after="0"/>
        <w:rPr>
          <w:rFonts w:ascii="Arial"/>
          <w:sz w:val="20"/>
        </w:rPr>
        <w:sectPr>
          <w:pgSz w:w="16850" w:h="11900" w:orient="landscape"/>
          <w:pgMar w:header="0" w:footer="413" w:top="540" w:bottom="600" w:left="420" w:right="540"/>
        </w:sectPr>
      </w:pPr>
    </w:p>
    <w:p>
      <w:pPr>
        <w:pStyle w:val="BodyText"/>
        <w:rPr>
          <w:rFonts w:ascii="Arial"/>
          <w:b/>
          <w:sz w:val="16"/>
        </w:rPr>
      </w:pPr>
    </w:p>
    <w:p>
      <w:pPr>
        <w:pStyle w:val="BodyText"/>
        <w:rPr>
          <w:rFonts w:ascii="Arial"/>
          <w:b/>
          <w:sz w:val="16"/>
        </w:rPr>
      </w:pPr>
    </w:p>
    <w:p>
      <w:pPr>
        <w:pStyle w:val="BodyText"/>
        <w:spacing w:before="161"/>
        <w:rPr>
          <w:rFonts w:ascii="Arial"/>
          <w:b/>
          <w:sz w:val="16"/>
        </w:rPr>
      </w:pPr>
    </w:p>
    <w:p>
      <w:pPr>
        <w:spacing w:before="1"/>
        <w:ind w:left="0" w:right="38" w:firstLine="0"/>
        <w:jc w:val="right"/>
        <w:rPr>
          <w:rFonts w:ascii="Arial"/>
          <w:b/>
          <w:sz w:val="16"/>
        </w:rPr>
      </w:pPr>
      <w:r>
        <w:rPr>
          <w:rFonts w:ascii="Arial"/>
          <w:b/>
          <w:spacing w:val="-2"/>
          <w:sz w:val="16"/>
        </w:rPr>
        <w:t>Note:</w:t>
      </w:r>
    </w:p>
    <w:p>
      <w:pPr>
        <w:spacing w:before="94"/>
        <w:ind w:left="1958" w:right="865" w:firstLine="3202"/>
        <w:jc w:val="right"/>
        <w:rPr>
          <w:rFonts w:ascii="Arial"/>
          <w:b/>
          <w:sz w:val="18"/>
        </w:rPr>
      </w:pPr>
      <w:r>
        <w:rPr/>
        <w:br w:type="column"/>
      </w:r>
      <w:r>
        <w:rPr>
          <w:rFonts w:ascii="Arial"/>
          <w:b/>
          <w:spacing w:val="-2"/>
          <w:sz w:val="18"/>
        </w:rPr>
        <w:t>Signature</w:t>
      </w:r>
      <w:r>
        <w:rPr>
          <w:rFonts w:ascii="Arial"/>
          <w:b/>
          <w:spacing w:val="-2"/>
          <w:sz w:val="18"/>
        </w:rPr>
        <w:t> </w:t>
      </w:r>
      <w:r>
        <w:rPr>
          <w:rFonts w:ascii="Arial"/>
          <w:b/>
          <w:sz w:val="18"/>
        </w:rPr>
        <w:t>Name</w:t>
      </w:r>
      <w:r>
        <w:rPr>
          <w:rFonts w:ascii="Arial"/>
          <w:b/>
          <w:spacing w:val="-1"/>
          <w:sz w:val="18"/>
        </w:rPr>
        <w:t> </w:t>
      </w:r>
      <w:r>
        <w:rPr>
          <w:rFonts w:ascii="Arial"/>
          <w:b/>
          <w:sz w:val="18"/>
        </w:rPr>
        <w:t>&amp;</w:t>
      </w:r>
      <w:r>
        <w:rPr>
          <w:rFonts w:ascii="Arial"/>
          <w:b/>
          <w:spacing w:val="-1"/>
          <w:sz w:val="18"/>
        </w:rPr>
        <w:t> </w:t>
      </w:r>
      <w:r>
        <w:rPr>
          <w:rFonts w:ascii="Arial"/>
          <w:b/>
          <w:sz w:val="18"/>
        </w:rPr>
        <w:t>Designation</w:t>
      </w:r>
      <w:r>
        <w:rPr>
          <w:rFonts w:ascii="Arial"/>
          <w:b/>
          <w:spacing w:val="-1"/>
          <w:sz w:val="18"/>
        </w:rPr>
        <w:t> </w:t>
      </w:r>
      <w:r>
        <w:rPr>
          <w:rFonts w:ascii="Arial"/>
          <w:b/>
          <w:sz w:val="18"/>
        </w:rPr>
        <w:t>of</w:t>
      </w:r>
      <w:r>
        <w:rPr>
          <w:rFonts w:ascii="Arial"/>
          <w:b/>
          <w:spacing w:val="-2"/>
          <w:sz w:val="18"/>
        </w:rPr>
        <w:t> </w:t>
      </w:r>
      <w:r>
        <w:rPr>
          <w:rFonts w:ascii="Arial"/>
          <w:b/>
          <w:sz w:val="18"/>
        </w:rPr>
        <w:t>the</w:t>
      </w:r>
      <w:r>
        <w:rPr>
          <w:rFonts w:ascii="Arial"/>
          <w:b/>
          <w:spacing w:val="-3"/>
          <w:sz w:val="18"/>
        </w:rPr>
        <w:t> </w:t>
      </w:r>
      <w:r>
        <w:rPr>
          <w:rFonts w:ascii="Arial"/>
          <w:b/>
          <w:sz w:val="18"/>
        </w:rPr>
        <w:t>Officer</w:t>
      </w:r>
      <w:r>
        <w:rPr>
          <w:rFonts w:ascii="Arial"/>
          <w:b/>
          <w:spacing w:val="-1"/>
          <w:sz w:val="18"/>
        </w:rPr>
        <w:t> </w:t>
      </w:r>
      <w:r>
        <w:rPr>
          <w:rFonts w:ascii="Arial"/>
          <w:b/>
          <w:sz w:val="18"/>
        </w:rPr>
        <w:t>in Charge </w:t>
      </w:r>
      <w:r>
        <w:rPr>
          <w:rFonts w:ascii="Arial"/>
          <w:b/>
          <w:spacing w:val="-5"/>
          <w:sz w:val="18"/>
        </w:rPr>
        <w:t>of</w:t>
      </w:r>
    </w:p>
    <w:p>
      <w:pPr>
        <w:spacing w:before="1"/>
        <w:ind w:left="0" w:right="878" w:firstLine="0"/>
        <w:jc w:val="right"/>
        <w:rPr>
          <w:rFonts w:ascii="Arial"/>
          <w:b/>
          <w:sz w:val="18"/>
        </w:rPr>
      </w:pPr>
      <w:r>
        <w:rPr>
          <w:rFonts w:ascii="Arial"/>
          <w:b/>
          <w:sz w:val="18"/>
        </w:rPr>
        <w:t>Static</w:t>
      </w:r>
      <w:r>
        <w:rPr>
          <w:rFonts w:ascii="Arial"/>
          <w:b/>
          <w:spacing w:val="-1"/>
          <w:sz w:val="18"/>
        </w:rPr>
        <w:t> </w:t>
      </w:r>
      <w:r>
        <w:rPr>
          <w:rFonts w:ascii="Arial"/>
          <w:b/>
          <w:sz w:val="18"/>
        </w:rPr>
        <w:t>Surveillance</w:t>
      </w:r>
      <w:r>
        <w:rPr>
          <w:rFonts w:ascii="Arial"/>
          <w:b/>
          <w:spacing w:val="-1"/>
          <w:sz w:val="18"/>
        </w:rPr>
        <w:t> </w:t>
      </w:r>
      <w:r>
        <w:rPr>
          <w:rFonts w:ascii="Arial"/>
          <w:b/>
          <w:sz w:val="18"/>
        </w:rPr>
        <w:t>Team/</w:t>
      </w:r>
      <w:r>
        <w:rPr>
          <w:rFonts w:ascii="Arial"/>
          <w:b/>
          <w:spacing w:val="-4"/>
          <w:sz w:val="18"/>
        </w:rPr>
        <w:t> </w:t>
      </w:r>
      <w:r>
        <w:rPr>
          <w:rFonts w:ascii="Arial"/>
          <w:b/>
          <w:sz w:val="18"/>
        </w:rPr>
        <w:t>Nodal</w:t>
      </w:r>
      <w:r>
        <w:rPr>
          <w:rFonts w:ascii="Arial"/>
          <w:b/>
          <w:spacing w:val="-2"/>
          <w:sz w:val="18"/>
        </w:rPr>
        <w:t> </w:t>
      </w:r>
      <w:r>
        <w:rPr>
          <w:rFonts w:ascii="Arial"/>
          <w:b/>
          <w:sz w:val="18"/>
        </w:rPr>
        <w:t>Officer</w:t>
      </w:r>
      <w:r>
        <w:rPr>
          <w:rFonts w:ascii="Arial"/>
          <w:b/>
          <w:spacing w:val="-4"/>
          <w:sz w:val="18"/>
        </w:rPr>
        <w:t> </w:t>
      </w:r>
      <w:r>
        <w:rPr>
          <w:rFonts w:ascii="Arial"/>
          <w:b/>
          <w:sz w:val="18"/>
        </w:rPr>
        <w:t>of</w:t>
      </w:r>
      <w:r>
        <w:rPr>
          <w:rFonts w:ascii="Arial"/>
          <w:b/>
          <w:spacing w:val="-2"/>
          <w:sz w:val="18"/>
        </w:rPr>
        <w:t> </w:t>
      </w:r>
      <w:r>
        <w:rPr>
          <w:rFonts w:ascii="Arial"/>
          <w:b/>
          <w:sz w:val="18"/>
        </w:rPr>
        <w:t>State</w:t>
      </w:r>
      <w:r>
        <w:rPr>
          <w:rFonts w:ascii="Arial"/>
          <w:b/>
          <w:spacing w:val="-1"/>
          <w:sz w:val="18"/>
        </w:rPr>
        <w:t> </w:t>
      </w:r>
      <w:r>
        <w:rPr>
          <w:rFonts w:ascii="Arial"/>
          <w:b/>
          <w:sz w:val="18"/>
        </w:rPr>
        <w:t>Police</w:t>
      </w:r>
      <w:r>
        <w:rPr>
          <w:rFonts w:ascii="Arial"/>
          <w:b/>
          <w:spacing w:val="-5"/>
          <w:sz w:val="18"/>
        </w:rPr>
        <w:t> HQ</w:t>
      </w:r>
    </w:p>
    <w:p>
      <w:pPr>
        <w:spacing w:after="0"/>
        <w:jc w:val="right"/>
        <w:rPr>
          <w:rFonts w:ascii="Arial"/>
          <w:sz w:val="18"/>
        </w:rPr>
        <w:sectPr>
          <w:type w:val="continuous"/>
          <w:pgSz w:w="16850" w:h="11900" w:orient="landscape"/>
          <w:pgMar w:header="0" w:footer="413" w:top="1420" w:bottom="280" w:left="420" w:right="540"/>
          <w:cols w:num="2" w:equalWidth="0">
            <w:col w:w="1467" w:space="7553"/>
            <w:col w:w="6870"/>
          </w:cols>
        </w:sectPr>
      </w:pPr>
    </w:p>
    <w:p>
      <w:pPr>
        <w:pStyle w:val="BodyText"/>
        <w:spacing w:before="6"/>
        <w:rPr>
          <w:rFonts w:ascii="Arial"/>
          <w:b/>
          <w:sz w:val="16"/>
        </w:rPr>
      </w:pPr>
    </w:p>
    <w:p>
      <w:pPr>
        <w:pStyle w:val="ListParagraph"/>
        <w:numPr>
          <w:ilvl w:val="0"/>
          <w:numId w:val="26"/>
        </w:numPr>
        <w:tabs>
          <w:tab w:pos="1740" w:val="left" w:leader="none"/>
        </w:tabs>
        <w:spacing w:line="183" w:lineRule="exact" w:before="0" w:after="0"/>
        <w:ind w:left="1740" w:right="0" w:hanging="360"/>
        <w:jc w:val="left"/>
        <w:rPr>
          <w:rFonts w:ascii="Arial MT"/>
          <w:sz w:val="16"/>
        </w:rPr>
      </w:pPr>
      <w:r>
        <w:rPr>
          <w:rFonts w:ascii="Arial MT"/>
          <w:sz w:val="16"/>
        </w:rPr>
        <w:t>The</w:t>
      </w:r>
      <w:r>
        <w:rPr>
          <w:rFonts w:ascii="Arial MT"/>
          <w:spacing w:val="-8"/>
          <w:sz w:val="16"/>
        </w:rPr>
        <w:t> </w:t>
      </w:r>
      <w:r>
        <w:rPr>
          <w:rFonts w:ascii="Arial MT"/>
          <w:sz w:val="16"/>
        </w:rPr>
        <w:t>Officer</w:t>
      </w:r>
      <w:r>
        <w:rPr>
          <w:rFonts w:ascii="Arial MT"/>
          <w:spacing w:val="-6"/>
          <w:sz w:val="16"/>
        </w:rPr>
        <w:t> </w:t>
      </w:r>
      <w:r>
        <w:rPr>
          <w:rFonts w:ascii="Arial MT"/>
          <w:sz w:val="16"/>
        </w:rPr>
        <w:t>in</w:t>
      </w:r>
      <w:r>
        <w:rPr>
          <w:rFonts w:ascii="Arial MT"/>
          <w:spacing w:val="-7"/>
          <w:sz w:val="16"/>
        </w:rPr>
        <w:t> </w:t>
      </w:r>
      <w:r>
        <w:rPr>
          <w:rFonts w:ascii="Arial MT"/>
          <w:sz w:val="16"/>
        </w:rPr>
        <w:t>charge</w:t>
      </w:r>
      <w:r>
        <w:rPr>
          <w:rFonts w:ascii="Arial MT"/>
          <w:spacing w:val="-7"/>
          <w:sz w:val="16"/>
        </w:rPr>
        <w:t> </w:t>
      </w:r>
      <w:r>
        <w:rPr>
          <w:rFonts w:ascii="Arial MT"/>
          <w:sz w:val="16"/>
        </w:rPr>
        <w:t>of</w:t>
      </w:r>
      <w:r>
        <w:rPr>
          <w:rFonts w:ascii="Arial MT"/>
          <w:spacing w:val="-6"/>
          <w:sz w:val="16"/>
        </w:rPr>
        <w:t> </w:t>
      </w:r>
      <w:r>
        <w:rPr>
          <w:rFonts w:ascii="Arial MT"/>
          <w:sz w:val="16"/>
        </w:rPr>
        <w:t>the</w:t>
      </w:r>
      <w:r>
        <w:rPr>
          <w:rFonts w:ascii="Arial MT"/>
          <w:spacing w:val="-9"/>
          <w:sz w:val="16"/>
        </w:rPr>
        <w:t> </w:t>
      </w:r>
      <w:r>
        <w:rPr>
          <w:rFonts w:ascii="Arial MT"/>
          <w:sz w:val="16"/>
        </w:rPr>
        <w:t>SST</w:t>
      </w:r>
      <w:r>
        <w:rPr>
          <w:rFonts w:ascii="Arial MT"/>
          <w:spacing w:val="-7"/>
          <w:sz w:val="16"/>
        </w:rPr>
        <w:t> </w:t>
      </w:r>
      <w:r>
        <w:rPr>
          <w:rFonts w:ascii="Arial MT"/>
          <w:sz w:val="16"/>
        </w:rPr>
        <w:t>will</w:t>
      </w:r>
      <w:r>
        <w:rPr>
          <w:rFonts w:ascii="Arial MT"/>
          <w:spacing w:val="-4"/>
          <w:sz w:val="16"/>
        </w:rPr>
        <w:t> </w:t>
      </w:r>
      <w:r>
        <w:rPr>
          <w:rFonts w:ascii="Arial MT"/>
          <w:sz w:val="16"/>
        </w:rPr>
        <w:t>submit</w:t>
      </w:r>
      <w:r>
        <w:rPr>
          <w:rFonts w:ascii="Arial MT"/>
          <w:spacing w:val="-3"/>
          <w:sz w:val="16"/>
        </w:rPr>
        <w:t> </w:t>
      </w:r>
      <w:r>
        <w:rPr>
          <w:rFonts w:ascii="Arial MT"/>
          <w:sz w:val="16"/>
        </w:rPr>
        <w:t>the</w:t>
      </w:r>
      <w:r>
        <w:rPr>
          <w:rFonts w:ascii="Arial MT"/>
          <w:spacing w:val="-7"/>
          <w:sz w:val="16"/>
        </w:rPr>
        <w:t> </w:t>
      </w:r>
      <w:r>
        <w:rPr>
          <w:rFonts w:ascii="Arial MT"/>
          <w:sz w:val="16"/>
        </w:rPr>
        <w:t>report</w:t>
      </w:r>
      <w:r>
        <w:rPr>
          <w:rFonts w:ascii="Arial MT"/>
          <w:spacing w:val="-3"/>
          <w:sz w:val="16"/>
        </w:rPr>
        <w:t> </w:t>
      </w:r>
      <w:r>
        <w:rPr>
          <w:rFonts w:ascii="Arial MT"/>
          <w:sz w:val="16"/>
        </w:rPr>
        <w:t>for</w:t>
      </w:r>
      <w:r>
        <w:rPr>
          <w:rFonts w:ascii="Arial MT"/>
          <w:spacing w:val="-6"/>
          <w:sz w:val="16"/>
        </w:rPr>
        <w:t> </w:t>
      </w:r>
      <w:r>
        <w:rPr>
          <w:rFonts w:ascii="Arial MT"/>
          <w:sz w:val="16"/>
        </w:rPr>
        <w:t>each</w:t>
      </w:r>
      <w:r>
        <w:rPr>
          <w:rFonts w:ascii="Arial MT"/>
          <w:spacing w:val="-6"/>
          <w:sz w:val="16"/>
        </w:rPr>
        <w:t> </w:t>
      </w:r>
      <w:r>
        <w:rPr>
          <w:rFonts w:ascii="Arial MT"/>
          <w:sz w:val="16"/>
        </w:rPr>
        <w:t>Static</w:t>
      </w:r>
      <w:r>
        <w:rPr>
          <w:rFonts w:ascii="Arial MT"/>
          <w:spacing w:val="-8"/>
          <w:sz w:val="16"/>
        </w:rPr>
        <w:t> </w:t>
      </w:r>
      <w:r>
        <w:rPr>
          <w:rFonts w:ascii="Arial MT"/>
          <w:sz w:val="16"/>
        </w:rPr>
        <w:t>Surveillance</w:t>
      </w:r>
      <w:r>
        <w:rPr>
          <w:rFonts w:ascii="Arial MT"/>
          <w:spacing w:val="-8"/>
          <w:sz w:val="16"/>
        </w:rPr>
        <w:t> </w:t>
      </w:r>
      <w:r>
        <w:rPr>
          <w:rFonts w:ascii="Arial MT"/>
          <w:sz w:val="16"/>
        </w:rPr>
        <w:t>Team</w:t>
      </w:r>
      <w:r>
        <w:rPr>
          <w:rFonts w:ascii="Arial MT"/>
          <w:spacing w:val="-1"/>
          <w:sz w:val="16"/>
        </w:rPr>
        <w:t> </w:t>
      </w:r>
      <w:r>
        <w:rPr>
          <w:rFonts w:ascii="Arial MT"/>
          <w:sz w:val="16"/>
        </w:rPr>
        <w:t>in</w:t>
      </w:r>
      <w:r>
        <w:rPr>
          <w:rFonts w:ascii="Arial MT"/>
          <w:spacing w:val="-7"/>
          <w:sz w:val="16"/>
        </w:rPr>
        <w:t> </w:t>
      </w:r>
      <w:r>
        <w:rPr>
          <w:rFonts w:ascii="Arial MT"/>
          <w:sz w:val="16"/>
        </w:rPr>
        <w:t>this</w:t>
      </w:r>
      <w:r>
        <w:rPr>
          <w:rFonts w:ascii="Arial MT"/>
          <w:spacing w:val="-6"/>
          <w:sz w:val="16"/>
        </w:rPr>
        <w:t> </w:t>
      </w:r>
      <w:r>
        <w:rPr>
          <w:rFonts w:ascii="Arial MT"/>
          <w:sz w:val="16"/>
        </w:rPr>
        <w:t>format</w:t>
      </w:r>
      <w:r>
        <w:rPr>
          <w:rFonts w:ascii="Arial MT"/>
          <w:spacing w:val="-3"/>
          <w:sz w:val="16"/>
        </w:rPr>
        <w:t> </w:t>
      </w:r>
      <w:r>
        <w:rPr>
          <w:rFonts w:ascii="Arial MT"/>
          <w:sz w:val="16"/>
        </w:rPr>
        <w:t>to</w:t>
      </w:r>
      <w:r>
        <w:rPr>
          <w:rFonts w:ascii="Arial MT"/>
          <w:spacing w:val="-10"/>
          <w:sz w:val="16"/>
        </w:rPr>
        <w:t> </w:t>
      </w:r>
      <w:r>
        <w:rPr>
          <w:rFonts w:ascii="Arial MT"/>
          <w:sz w:val="16"/>
        </w:rPr>
        <w:t>the</w:t>
      </w:r>
      <w:r>
        <w:rPr>
          <w:rFonts w:ascii="Arial MT"/>
          <w:spacing w:val="-6"/>
          <w:sz w:val="16"/>
        </w:rPr>
        <w:t> </w:t>
      </w:r>
      <w:r>
        <w:rPr>
          <w:rFonts w:ascii="Arial MT"/>
          <w:sz w:val="16"/>
        </w:rPr>
        <w:t>SP</w:t>
      </w:r>
      <w:r>
        <w:rPr>
          <w:rFonts w:ascii="Arial MT"/>
          <w:spacing w:val="-2"/>
          <w:sz w:val="16"/>
        </w:rPr>
        <w:t> </w:t>
      </w:r>
      <w:r>
        <w:rPr>
          <w:rFonts w:ascii="Arial MT"/>
          <w:sz w:val="16"/>
        </w:rPr>
        <w:t>with</w:t>
      </w:r>
      <w:r>
        <w:rPr>
          <w:rFonts w:ascii="Arial MT"/>
          <w:spacing w:val="-7"/>
          <w:sz w:val="16"/>
        </w:rPr>
        <w:t> </w:t>
      </w:r>
      <w:r>
        <w:rPr>
          <w:rFonts w:ascii="Arial MT"/>
          <w:sz w:val="16"/>
        </w:rPr>
        <w:t>copy</w:t>
      </w:r>
      <w:r>
        <w:rPr>
          <w:rFonts w:ascii="Arial MT"/>
          <w:spacing w:val="-6"/>
          <w:sz w:val="16"/>
        </w:rPr>
        <w:t> </w:t>
      </w:r>
      <w:r>
        <w:rPr>
          <w:rFonts w:ascii="Arial MT"/>
          <w:sz w:val="16"/>
        </w:rPr>
        <w:t>to</w:t>
      </w:r>
      <w:r>
        <w:rPr>
          <w:rFonts w:ascii="Arial MT"/>
          <w:spacing w:val="-9"/>
          <w:sz w:val="16"/>
        </w:rPr>
        <w:t> </w:t>
      </w:r>
      <w:r>
        <w:rPr>
          <w:rFonts w:ascii="Arial MT"/>
          <w:sz w:val="16"/>
        </w:rPr>
        <w:t>RO,</w:t>
      </w:r>
      <w:r>
        <w:rPr>
          <w:rFonts w:ascii="Arial MT"/>
          <w:spacing w:val="-6"/>
          <w:sz w:val="16"/>
        </w:rPr>
        <w:t> </w:t>
      </w:r>
      <w:r>
        <w:rPr>
          <w:rFonts w:ascii="Arial MT"/>
          <w:sz w:val="16"/>
        </w:rPr>
        <w:t>DEO,</w:t>
      </w:r>
      <w:r>
        <w:rPr>
          <w:rFonts w:ascii="Arial MT"/>
          <w:spacing w:val="-6"/>
          <w:sz w:val="16"/>
        </w:rPr>
        <w:t> </w:t>
      </w:r>
      <w:r>
        <w:rPr>
          <w:rFonts w:ascii="Arial MT"/>
          <w:sz w:val="16"/>
        </w:rPr>
        <w:t>General</w:t>
      </w:r>
      <w:r>
        <w:rPr>
          <w:rFonts w:ascii="Arial MT"/>
          <w:spacing w:val="-6"/>
          <w:sz w:val="16"/>
        </w:rPr>
        <w:t> </w:t>
      </w:r>
      <w:r>
        <w:rPr>
          <w:rFonts w:ascii="Arial MT"/>
          <w:sz w:val="16"/>
        </w:rPr>
        <w:t>Observer</w:t>
      </w:r>
      <w:r>
        <w:rPr>
          <w:rFonts w:ascii="Arial MT"/>
          <w:spacing w:val="-6"/>
          <w:sz w:val="16"/>
        </w:rPr>
        <w:t> </w:t>
      </w:r>
      <w:r>
        <w:rPr>
          <w:rFonts w:ascii="Arial MT"/>
          <w:sz w:val="16"/>
        </w:rPr>
        <w:t>and</w:t>
      </w:r>
      <w:r>
        <w:rPr>
          <w:rFonts w:ascii="Arial MT"/>
          <w:spacing w:val="30"/>
          <w:sz w:val="16"/>
        </w:rPr>
        <w:t> </w:t>
      </w:r>
      <w:r>
        <w:rPr>
          <w:rFonts w:ascii="Arial MT"/>
          <w:sz w:val="16"/>
        </w:rPr>
        <w:t>Expenditure</w:t>
      </w:r>
      <w:r>
        <w:rPr>
          <w:rFonts w:ascii="Arial MT"/>
          <w:spacing w:val="-9"/>
          <w:sz w:val="16"/>
        </w:rPr>
        <w:t> </w:t>
      </w:r>
      <w:r>
        <w:rPr>
          <w:rFonts w:ascii="Arial MT"/>
          <w:spacing w:val="-2"/>
          <w:sz w:val="16"/>
        </w:rPr>
        <w:t>Observer.</w:t>
      </w:r>
    </w:p>
    <w:p>
      <w:pPr>
        <w:pStyle w:val="ListParagraph"/>
        <w:numPr>
          <w:ilvl w:val="0"/>
          <w:numId w:val="26"/>
        </w:numPr>
        <w:tabs>
          <w:tab w:pos="1740" w:val="left" w:leader="none"/>
        </w:tabs>
        <w:spacing w:line="183" w:lineRule="exact" w:before="0" w:after="0"/>
        <w:ind w:left="1740" w:right="0" w:hanging="360"/>
        <w:jc w:val="left"/>
        <w:rPr>
          <w:rFonts w:ascii="Arial MT"/>
          <w:sz w:val="16"/>
        </w:rPr>
      </w:pPr>
      <w:r>
        <w:rPr>
          <w:rFonts w:ascii="Arial MT"/>
          <w:sz w:val="16"/>
        </w:rPr>
        <w:t>The</w:t>
      </w:r>
      <w:r>
        <w:rPr>
          <w:rFonts w:ascii="Arial MT"/>
          <w:spacing w:val="-9"/>
          <w:sz w:val="16"/>
        </w:rPr>
        <w:t> </w:t>
      </w:r>
      <w:r>
        <w:rPr>
          <w:rFonts w:ascii="Arial MT"/>
          <w:sz w:val="16"/>
        </w:rPr>
        <w:t>SP</w:t>
      </w:r>
      <w:r>
        <w:rPr>
          <w:rFonts w:ascii="Arial MT"/>
          <w:spacing w:val="-6"/>
          <w:sz w:val="16"/>
        </w:rPr>
        <w:t> </w:t>
      </w:r>
      <w:r>
        <w:rPr>
          <w:rFonts w:ascii="Arial MT"/>
          <w:sz w:val="16"/>
        </w:rPr>
        <w:t>will</w:t>
      </w:r>
      <w:r>
        <w:rPr>
          <w:rFonts w:ascii="Arial MT"/>
          <w:spacing w:val="-4"/>
          <w:sz w:val="16"/>
        </w:rPr>
        <w:t> </w:t>
      </w:r>
      <w:r>
        <w:rPr>
          <w:rFonts w:ascii="Arial MT"/>
          <w:sz w:val="16"/>
        </w:rPr>
        <w:t>send</w:t>
      </w:r>
      <w:r>
        <w:rPr>
          <w:rFonts w:ascii="Arial MT"/>
          <w:spacing w:val="-6"/>
          <w:sz w:val="16"/>
        </w:rPr>
        <w:t> </w:t>
      </w:r>
      <w:r>
        <w:rPr>
          <w:rFonts w:ascii="Arial MT"/>
          <w:sz w:val="16"/>
        </w:rPr>
        <w:t>the</w:t>
      </w:r>
      <w:r>
        <w:rPr>
          <w:rFonts w:ascii="Arial MT"/>
          <w:spacing w:val="-5"/>
          <w:sz w:val="16"/>
        </w:rPr>
        <w:t> </w:t>
      </w:r>
      <w:r>
        <w:rPr>
          <w:rFonts w:ascii="Arial MT"/>
          <w:sz w:val="16"/>
        </w:rPr>
        <w:t>report</w:t>
      </w:r>
      <w:r>
        <w:rPr>
          <w:rFonts w:ascii="Arial MT"/>
          <w:spacing w:val="-6"/>
          <w:sz w:val="16"/>
        </w:rPr>
        <w:t> </w:t>
      </w:r>
      <w:r>
        <w:rPr>
          <w:rFonts w:ascii="Arial MT"/>
          <w:sz w:val="16"/>
        </w:rPr>
        <w:t>to</w:t>
      </w:r>
      <w:r>
        <w:rPr>
          <w:rFonts w:ascii="Arial MT"/>
          <w:spacing w:val="-7"/>
          <w:sz w:val="16"/>
        </w:rPr>
        <w:t> </w:t>
      </w:r>
      <w:r>
        <w:rPr>
          <w:rFonts w:ascii="Arial MT"/>
          <w:sz w:val="16"/>
        </w:rPr>
        <w:t>the</w:t>
      </w:r>
      <w:r>
        <w:rPr>
          <w:rFonts w:ascii="Arial MT"/>
          <w:spacing w:val="-6"/>
          <w:sz w:val="16"/>
        </w:rPr>
        <w:t> </w:t>
      </w:r>
      <w:r>
        <w:rPr>
          <w:rFonts w:ascii="Arial MT"/>
          <w:sz w:val="16"/>
        </w:rPr>
        <w:t>Nodal</w:t>
      </w:r>
      <w:r>
        <w:rPr>
          <w:rFonts w:ascii="Arial MT"/>
          <w:spacing w:val="-6"/>
          <w:sz w:val="16"/>
        </w:rPr>
        <w:t> </w:t>
      </w:r>
      <w:r>
        <w:rPr>
          <w:rFonts w:ascii="Arial MT"/>
          <w:sz w:val="16"/>
        </w:rPr>
        <w:t>Officer</w:t>
      </w:r>
      <w:r>
        <w:rPr>
          <w:rFonts w:ascii="Arial MT"/>
          <w:spacing w:val="-5"/>
          <w:sz w:val="16"/>
        </w:rPr>
        <w:t> </w:t>
      </w:r>
      <w:r>
        <w:rPr>
          <w:rFonts w:ascii="Arial MT"/>
          <w:sz w:val="16"/>
        </w:rPr>
        <w:t>in</w:t>
      </w:r>
      <w:r>
        <w:rPr>
          <w:rFonts w:ascii="Arial MT"/>
          <w:spacing w:val="-6"/>
          <w:sz w:val="16"/>
        </w:rPr>
        <w:t> </w:t>
      </w:r>
      <w:r>
        <w:rPr>
          <w:rFonts w:ascii="Arial MT"/>
          <w:sz w:val="16"/>
        </w:rPr>
        <w:t>State</w:t>
      </w:r>
      <w:r>
        <w:rPr>
          <w:rFonts w:ascii="Arial MT"/>
          <w:spacing w:val="-5"/>
          <w:sz w:val="16"/>
        </w:rPr>
        <w:t> </w:t>
      </w:r>
      <w:r>
        <w:rPr>
          <w:rFonts w:ascii="Arial MT"/>
          <w:sz w:val="16"/>
        </w:rPr>
        <w:t>Headquarter</w:t>
      </w:r>
      <w:r>
        <w:rPr>
          <w:rFonts w:ascii="Arial MT"/>
          <w:spacing w:val="-7"/>
          <w:sz w:val="16"/>
        </w:rPr>
        <w:t> </w:t>
      </w:r>
      <w:r>
        <w:rPr>
          <w:rFonts w:ascii="Arial MT"/>
          <w:sz w:val="16"/>
        </w:rPr>
        <w:t>after</w:t>
      </w:r>
      <w:r>
        <w:rPr>
          <w:rFonts w:ascii="Arial MT"/>
          <w:spacing w:val="-9"/>
          <w:sz w:val="16"/>
        </w:rPr>
        <w:t> </w:t>
      </w:r>
      <w:r>
        <w:rPr>
          <w:rFonts w:ascii="Arial MT"/>
          <w:sz w:val="16"/>
        </w:rPr>
        <w:t>compiling</w:t>
      </w:r>
      <w:r>
        <w:rPr>
          <w:rFonts w:ascii="Arial MT"/>
          <w:spacing w:val="-7"/>
          <w:sz w:val="16"/>
        </w:rPr>
        <w:t> </w:t>
      </w:r>
      <w:r>
        <w:rPr>
          <w:rFonts w:ascii="Arial MT"/>
          <w:sz w:val="16"/>
        </w:rPr>
        <w:t>the</w:t>
      </w:r>
      <w:r>
        <w:rPr>
          <w:rFonts w:ascii="Arial MT"/>
          <w:spacing w:val="-4"/>
          <w:sz w:val="16"/>
        </w:rPr>
        <w:t> </w:t>
      </w:r>
      <w:r>
        <w:rPr>
          <w:rFonts w:ascii="Arial MT"/>
          <w:sz w:val="16"/>
        </w:rPr>
        <w:t>data</w:t>
      </w:r>
      <w:r>
        <w:rPr>
          <w:rFonts w:ascii="Arial MT"/>
          <w:spacing w:val="-7"/>
          <w:sz w:val="16"/>
        </w:rPr>
        <w:t> </w:t>
      </w:r>
      <w:r>
        <w:rPr>
          <w:rFonts w:ascii="Arial MT"/>
          <w:sz w:val="16"/>
        </w:rPr>
        <w:t>for</w:t>
      </w:r>
      <w:r>
        <w:rPr>
          <w:rFonts w:ascii="Arial MT"/>
          <w:spacing w:val="-9"/>
          <w:sz w:val="16"/>
        </w:rPr>
        <w:t> </w:t>
      </w:r>
      <w:r>
        <w:rPr>
          <w:rFonts w:ascii="Arial MT"/>
          <w:sz w:val="16"/>
        </w:rPr>
        <w:t>the</w:t>
      </w:r>
      <w:r>
        <w:rPr>
          <w:rFonts w:ascii="Arial MT"/>
          <w:spacing w:val="-10"/>
          <w:sz w:val="16"/>
        </w:rPr>
        <w:t> </w:t>
      </w:r>
      <w:r>
        <w:rPr>
          <w:rFonts w:ascii="Arial MT"/>
          <w:sz w:val="16"/>
        </w:rPr>
        <w:t>entire</w:t>
      </w:r>
      <w:r>
        <w:rPr>
          <w:rFonts w:ascii="Arial MT"/>
          <w:spacing w:val="-4"/>
          <w:sz w:val="16"/>
        </w:rPr>
        <w:t> </w:t>
      </w:r>
      <w:r>
        <w:rPr>
          <w:rFonts w:ascii="Arial MT"/>
          <w:spacing w:val="-2"/>
          <w:sz w:val="16"/>
        </w:rPr>
        <w:t>district.</w:t>
      </w:r>
    </w:p>
    <w:p>
      <w:pPr>
        <w:pStyle w:val="ListParagraph"/>
        <w:numPr>
          <w:ilvl w:val="0"/>
          <w:numId w:val="26"/>
        </w:numPr>
        <w:tabs>
          <w:tab w:pos="1740" w:val="left" w:leader="none"/>
        </w:tabs>
        <w:spacing w:line="240" w:lineRule="auto" w:before="1" w:after="0"/>
        <w:ind w:left="1740" w:right="0" w:hanging="360"/>
        <w:jc w:val="left"/>
        <w:rPr>
          <w:rFonts w:ascii="Arial MT"/>
          <w:sz w:val="16"/>
        </w:rPr>
      </w:pPr>
      <w:r>
        <w:rPr>
          <w:rFonts w:ascii="Arial MT"/>
          <w:sz w:val="16"/>
        </w:rPr>
        <w:t>The</w:t>
      </w:r>
      <w:r>
        <w:rPr>
          <w:rFonts w:ascii="Arial MT"/>
          <w:spacing w:val="-7"/>
          <w:sz w:val="16"/>
        </w:rPr>
        <w:t> </w:t>
      </w:r>
      <w:r>
        <w:rPr>
          <w:rFonts w:ascii="Arial MT"/>
          <w:sz w:val="16"/>
        </w:rPr>
        <w:t>Nodal</w:t>
      </w:r>
      <w:r>
        <w:rPr>
          <w:rFonts w:ascii="Arial MT"/>
          <w:spacing w:val="-5"/>
          <w:sz w:val="16"/>
        </w:rPr>
        <w:t> </w:t>
      </w:r>
      <w:r>
        <w:rPr>
          <w:rFonts w:ascii="Arial MT"/>
          <w:sz w:val="16"/>
        </w:rPr>
        <w:t>Officer</w:t>
      </w:r>
      <w:r>
        <w:rPr>
          <w:rFonts w:ascii="Arial MT"/>
          <w:spacing w:val="-6"/>
          <w:sz w:val="16"/>
        </w:rPr>
        <w:t> </w:t>
      </w:r>
      <w:r>
        <w:rPr>
          <w:rFonts w:ascii="Arial MT"/>
          <w:sz w:val="16"/>
        </w:rPr>
        <w:t>of</w:t>
      </w:r>
      <w:r>
        <w:rPr>
          <w:rFonts w:ascii="Arial MT"/>
          <w:spacing w:val="-5"/>
          <w:sz w:val="16"/>
        </w:rPr>
        <w:t> </w:t>
      </w:r>
      <w:r>
        <w:rPr>
          <w:rFonts w:ascii="Arial MT"/>
          <w:sz w:val="16"/>
        </w:rPr>
        <w:t>State</w:t>
      </w:r>
      <w:r>
        <w:rPr>
          <w:rFonts w:ascii="Arial MT"/>
          <w:spacing w:val="-6"/>
          <w:sz w:val="16"/>
        </w:rPr>
        <w:t> </w:t>
      </w:r>
      <w:r>
        <w:rPr>
          <w:rFonts w:ascii="Arial MT"/>
          <w:sz w:val="16"/>
        </w:rPr>
        <w:t>Police</w:t>
      </w:r>
      <w:r>
        <w:rPr>
          <w:rFonts w:ascii="Arial MT"/>
          <w:spacing w:val="-6"/>
          <w:sz w:val="16"/>
        </w:rPr>
        <w:t> </w:t>
      </w:r>
      <w:r>
        <w:rPr>
          <w:rFonts w:ascii="Arial MT"/>
          <w:sz w:val="16"/>
        </w:rPr>
        <w:t>HQ</w:t>
      </w:r>
      <w:r>
        <w:rPr>
          <w:rFonts w:ascii="Arial MT"/>
          <w:spacing w:val="-4"/>
          <w:sz w:val="16"/>
        </w:rPr>
        <w:t> </w:t>
      </w:r>
      <w:r>
        <w:rPr>
          <w:rFonts w:ascii="Arial MT"/>
          <w:sz w:val="16"/>
        </w:rPr>
        <w:t>will</w:t>
      </w:r>
      <w:r>
        <w:rPr>
          <w:rFonts w:ascii="Arial MT"/>
          <w:spacing w:val="-3"/>
          <w:sz w:val="16"/>
        </w:rPr>
        <w:t> </w:t>
      </w:r>
      <w:r>
        <w:rPr>
          <w:rFonts w:ascii="Arial MT"/>
          <w:sz w:val="16"/>
        </w:rPr>
        <w:t>compile</w:t>
      </w:r>
      <w:r>
        <w:rPr>
          <w:rFonts w:ascii="Arial MT"/>
          <w:spacing w:val="-6"/>
          <w:sz w:val="16"/>
        </w:rPr>
        <w:t> </w:t>
      </w:r>
      <w:r>
        <w:rPr>
          <w:rFonts w:ascii="Arial MT"/>
          <w:sz w:val="16"/>
        </w:rPr>
        <w:t>the</w:t>
      </w:r>
      <w:r>
        <w:rPr>
          <w:rFonts w:ascii="Arial MT"/>
          <w:spacing w:val="-6"/>
          <w:sz w:val="16"/>
        </w:rPr>
        <w:t> </w:t>
      </w:r>
      <w:r>
        <w:rPr>
          <w:rFonts w:ascii="Arial MT"/>
          <w:sz w:val="16"/>
        </w:rPr>
        <w:t>data</w:t>
      </w:r>
      <w:r>
        <w:rPr>
          <w:rFonts w:ascii="Arial MT"/>
          <w:spacing w:val="-6"/>
          <w:sz w:val="16"/>
        </w:rPr>
        <w:t> </w:t>
      </w:r>
      <w:r>
        <w:rPr>
          <w:rFonts w:ascii="Arial MT"/>
          <w:sz w:val="16"/>
        </w:rPr>
        <w:t>for</w:t>
      </w:r>
      <w:r>
        <w:rPr>
          <w:rFonts w:ascii="Arial MT"/>
          <w:spacing w:val="-6"/>
          <w:sz w:val="16"/>
        </w:rPr>
        <w:t> </w:t>
      </w:r>
      <w:r>
        <w:rPr>
          <w:rFonts w:ascii="Arial MT"/>
          <w:sz w:val="16"/>
        </w:rPr>
        <w:t>the</w:t>
      </w:r>
      <w:r>
        <w:rPr>
          <w:rFonts w:ascii="Arial MT"/>
          <w:spacing w:val="-6"/>
          <w:sz w:val="16"/>
        </w:rPr>
        <w:t> </w:t>
      </w:r>
      <w:r>
        <w:rPr>
          <w:rFonts w:ascii="Arial MT"/>
          <w:sz w:val="16"/>
        </w:rPr>
        <w:t>whole</w:t>
      </w:r>
      <w:r>
        <w:rPr>
          <w:rFonts w:ascii="Arial MT"/>
          <w:spacing w:val="-4"/>
          <w:sz w:val="16"/>
        </w:rPr>
        <w:t> </w:t>
      </w:r>
      <w:r>
        <w:rPr>
          <w:rFonts w:ascii="Arial MT"/>
          <w:sz w:val="16"/>
        </w:rPr>
        <w:t>state</w:t>
      </w:r>
      <w:r>
        <w:rPr>
          <w:rFonts w:ascii="Arial MT"/>
          <w:spacing w:val="-5"/>
          <w:sz w:val="16"/>
        </w:rPr>
        <w:t> </w:t>
      </w:r>
      <w:r>
        <w:rPr>
          <w:rFonts w:ascii="Arial MT"/>
          <w:sz w:val="16"/>
        </w:rPr>
        <w:t>and</w:t>
      </w:r>
      <w:r>
        <w:rPr>
          <w:rFonts w:ascii="Arial MT"/>
          <w:spacing w:val="-6"/>
          <w:sz w:val="16"/>
        </w:rPr>
        <w:t> </w:t>
      </w:r>
      <w:r>
        <w:rPr>
          <w:rFonts w:ascii="Arial MT"/>
          <w:sz w:val="16"/>
        </w:rPr>
        <w:t>send</w:t>
      </w:r>
      <w:r>
        <w:rPr>
          <w:rFonts w:ascii="Arial MT"/>
          <w:spacing w:val="-6"/>
          <w:sz w:val="16"/>
        </w:rPr>
        <w:t> </w:t>
      </w:r>
      <w:r>
        <w:rPr>
          <w:rFonts w:ascii="Arial MT"/>
          <w:sz w:val="16"/>
        </w:rPr>
        <w:t>the</w:t>
      </w:r>
      <w:r>
        <w:rPr>
          <w:rFonts w:ascii="Arial MT"/>
          <w:spacing w:val="-6"/>
          <w:sz w:val="16"/>
        </w:rPr>
        <w:t> </w:t>
      </w:r>
      <w:r>
        <w:rPr>
          <w:rFonts w:ascii="Arial MT"/>
          <w:sz w:val="16"/>
        </w:rPr>
        <w:t>report</w:t>
      </w:r>
      <w:r>
        <w:rPr>
          <w:rFonts w:ascii="Arial MT"/>
          <w:spacing w:val="-2"/>
          <w:sz w:val="16"/>
        </w:rPr>
        <w:t> </w:t>
      </w:r>
      <w:r>
        <w:rPr>
          <w:rFonts w:ascii="Arial MT"/>
          <w:sz w:val="16"/>
        </w:rPr>
        <w:t>to</w:t>
      </w:r>
      <w:r>
        <w:rPr>
          <w:rFonts w:ascii="Arial MT"/>
          <w:spacing w:val="-9"/>
          <w:sz w:val="16"/>
        </w:rPr>
        <w:t> </w:t>
      </w:r>
      <w:r>
        <w:rPr>
          <w:rFonts w:ascii="Arial MT"/>
          <w:sz w:val="16"/>
        </w:rPr>
        <w:t>Commission</w:t>
      </w:r>
      <w:r>
        <w:rPr>
          <w:rFonts w:ascii="Arial MT"/>
          <w:spacing w:val="-4"/>
          <w:sz w:val="16"/>
        </w:rPr>
        <w:t> </w:t>
      </w:r>
      <w:r>
        <w:rPr>
          <w:rFonts w:ascii="Arial MT"/>
          <w:sz w:val="16"/>
        </w:rPr>
        <w:t>with</w:t>
      </w:r>
      <w:r>
        <w:rPr>
          <w:rFonts w:ascii="Arial MT"/>
          <w:spacing w:val="-6"/>
          <w:sz w:val="16"/>
        </w:rPr>
        <w:t> </w:t>
      </w:r>
      <w:r>
        <w:rPr>
          <w:rFonts w:ascii="Arial MT"/>
          <w:sz w:val="16"/>
        </w:rPr>
        <w:t>copy</w:t>
      </w:r>
      <w:r>
        <w:rPr>
          <w:rFonts w:ascii="Arial MT"/>
          <w:spacing w:val="-7"/>
          <w:sz w:val="16"/>
        </w:rPr>
        <w:t> </w:t>
      </w:r>
      <w:r>
        <w:rPr>
          <w:rFonts w:ascii="Arial MT"/>
          <w:sz w:val="16"/>
        </w:rPr>
        <w:t>to</w:t>
      </w:r>
      <w:r>
        <w:rPr>
          <w:rFonts w:ascii="Arial MT"/>
          <w:spacing w:val="-6"/>
          <w:sz w:val="16"/>
        </w:rPr>
        <w:t> </w:t>
      </w:r>
      <w:r>
        <w:rPr>
          <w:rFonts w:ascii="Arial MT"/>
          <w:sz w:val="16"/>
        </w:rPr>
        <w:t>CEO</w:t>
      </w:r>
      <w:r>
        <w:rPr>
          <w:rFonts w:ascii="Arial MT"/>
          <w:spacing w:val="-8"/>
          <w:sz w:val="16"/>
        </w:rPr>
        <w:t> </w:t>
      </w:r>
      <w:r>
        <w:rPr>
          <w:rFonts w:ascii="Arial MT"/>
          <w:sz w:val="16"/>
        </w:rPr>
        <w:t>of</w:t>
      </w:r>
      <w:r>
        <w:rPr>
          <w:rFonts w:ascii="Arial MT"/>
          <w:spacing w:val="-3"/>
          <w:sz w:val="16"/>
        </w:rPr>
        <w:t> </w:t>
      </w:r>
      <w:r>
        <w:rPr>
          <w:rFonts w:ascii="Arial MT"/>
          <w:sz w:val="16"/>
        </w:rPr>
        <w:t>the</w:t>
      </w:r>
      <w:r>
        <w:rPr>
          <w:rFonts w:ascii="Arial MT"/>
          <w:spacing w:val="-8"/>
          <w:sz w:val="16"/>
        </w:rPr>
        <w:t> </w:t>
      </w:r>
      <w:r>
        <w:rPr>
          <w:rFonts w:ascii="Arial MT"/>
          <w:spacing w:val="-2"/>
          <w:sz w:val="16"/>
        </w:rPr>
        <w:t>State/UT</w:t>
      </w:r>
    </w:p>
    <w:p>
      <w:pPr>
        <w:spacing w:after="0" w:line="240" w:lineRule="auto"/>
        <w:jc w:val="left"/>
        <w:rPr>
          <w:rFonts w:ascii="Arial MT"/>
          <w:sz w:val="16"/>
        </w:rPr>
        <w:sectPr>
          <w:type w:val="continuous"/>
          <w:pgSz w:w="16850" w:h="11900" w:orient="landscape"/>
          <w:pgMar w:header="0" w:footer="413" w:top="1420" w:bottom="280" w:left="420" w:right="540"/>
        </w:sectPr>
      </w:pPr>
    </w:p>
    <w:p>
      <w:pPr>
        <w:pStyle w:val="Heading8"/>
        <w:spacing w:before="64"/>
        <w:ind w:left="12919" w:right="281"/>
        <w:jc w:val="center"/>
      </w:pPr>
      <w:r>
        <w:rPr>
          <w:spacing w:val="-2"/>
          <w:u w:val="single"/>
        </w:rPr>
        <w:t>Annexure-</w:t>
      </w:r>
      <w:r>
        <w:rPr>
          <w:spacing w:val="-5"/>
          <w:u w:val="single"/>
        </w:rPr>
        <w:t>B11</w:t>
      </w:r>
    </w:p>
    <w:p>
      <w:pPr>
        <w:spacing w:line="268" w:lineRule="exact" w:before="0"/>
        <w:ind w:left="399" w:right="281" w:firstLine="0"/>
        <w:jc w:val="center"/>
        <w:rPr>
          <w:b/>
          <w:sz w:val="24"/>
        </w:rPr>
      </w:pPr>
      <w:r>
        <w:rPr>
          <w:b/>
          <w:sz w:val="24"/>
        </w:rPr>
        <w:t>Format</w:t>
      </w:r>
      <w:r>
        <w:rPr>
          <w:b/>
          <w:spacing w:val="-1"/>
          <w:sz w:val="24"/>
        </w:rPr>
        <w:t> </w:t>
      </w:r>
      <w:r>
        <w:rPr>
          <w:b/>
          <w:sz w:val="24"/>
        </w:rPr>
        <w:t>of</w:t>
      </w:r>
      <w:r>
        <w:rPr>
          <w:b/>
          <w:spacing w:val="-1"/>
          <w:sz w:val="24"/>
        </w:rPr>
        <w:t> </w:t>
      </w:r>
      <w:r>
        <w:rPr>
          <w:b/>
          <w:sz w:val="24"/>
        </w:rPr>
        <w:t>Activity</w:t>
      </w:r>
      <w:r>
        <w:rPr>
          <w:b/>
          <w:spacing w:val="-1"/>
          <w:sz w:val="24"/>
        </w:rPr>
        <w:t> </w:t>
      </w:r>
      <w:r>
        <w:rPr>
          <w:b/>
          <w:sz w:val="24"/>
        </w:rPr>
        <w:t>Report</w:t>
      </w:r>
      <w:r>
        <w:rPr>
          <w:b/>
          <w:spacing w:val="-1"/>
          <w:sz w:val="24"/>
        </w:rPr>
        <w:t> </w:t>
      </w:r>
      <w:r>
        <w:rPr>
          <w:b/>
          <w:sz w:val="24"/>
        </w:rPr>
        <w:t>by</w:t>
      </w:r>
      <w:r>
        <w:rPr>
          <w:b/>
          <w:spacing w:val="-1"/>
          <w:sz w:val="24"/>
        </w:rPr>
        <w:t> </w:t>
      </w:r>
      <w:r>
        <w:rPr>
          <w:b/>
          <w:sz w:val="24"/>
        </w:rPr>
        <w:t>the Investigation Directorate</w:t>
      </w:r>
      <w:r>
        <w:rPr>
          <w:b/>
          <w:spacing w:val="-2"/>
          <w:sz w:val="24"/>
        </w:rPr>
        <w:t> </w:t>
      </w:r>
      <w:r>
        <w:rPr>
          <w:b/>
          <w:sz w:val="24"/>
        </w:rPr>
        <w:t>for</w:t>
      </w:r>
      <w:r>
        <w:rPr>
          <w:b/>
          <w:spacing w:val="-2"/>
          <w:sz w:val="24"/>
        </w:rPr>
        <w:t> </w:t>
      </w:r>
      <w:r>
        <w:rPr>
          <w:b/>
          <w:sz w:val="24"/>
        </w:rPr>
        <w:t>the date </w:t>
      </w:r>
      <w:r>
        <w:rPr>
          <w:b/>
          <w:spacing w:val="-2"/>
          <w:sz w:val="24"/>
        </w:rPr>
        <w:t>……………..</w:t>
      </w:r>
    </w:p>
    <w:p>
      <w:pPr>
        <w:spacing w:line="236" w:lineRule="exact" w:before="0"/>
        <w:ind w:left="397" w:right="281" w:firstLine="0"/>
        <w:jc w:val="center"/>
        <w:rPr>
          <w:rFonts w:ascii="Calibri" w:hAnsi="Calibri"/>
          <w:sz w:val="20"/>
        </w:rPr>
      </w:pPr>
      <w:r>
        <w:rPr>
          <w:rFonts w:ascii="Calibri" w:hAnsi="Calibri"/>
          <w:sz w:val="20"/>
        </w:rPr>
        <w:t>(to</w:t>
      </w:r>
      <w:r>
        <w:rPr>
          <w:rFonts w:ascii="Calibri" w:hAnsi="Calibri"/>
          <w:spacing w:val="-6"/>
          <w:sz w:val="20"/>
        </w:rPr>
        <w:t> </w:t>
      </w:r>
      <w:r>
        <w:rPr>
          <w:rFonts w:ascii="Calibri" w:hAnsi="Calibri"/>
          <w:sz w:val="20"/>
        </w:rPr>
        <w:t>be</w:t>
      </w:r>
      <w:r>
        <w:rPr>
          <w:rFonts w:ascii="Calibri" w:hAnsi="Calibri"/>
          <w:spacing w:val="-7"/>
          <w:sz w:val="20"/>
        </w:rPr>
        <w:t> </w:t>
      </w:r>
      <w:r>
        <w:rPr>
          <w:rFonts w:ascii="Calibri" w:hAnsi="Calibri"/>
          <w:sz w:val="20"/>
        </w:rPr>
        <w:t>submitted</w:t>
      </w:r>
      <w:r>
        <w:rPr>
          <w:rFonts w:ascii="Calibri" w:hAnsi="Calibri"/>
          <w:spacing w:val="-3"/>
          <w:sz w:val="20"/>
        </w:rPr>
        <w:t> </w:t>
      </w:r>
      <w:r>
        <w:rPr>
          <w:rFonts w:ascii="Calibri" w:hAnsi="Calibri"/>
          <w:sz w:val="20"/>
        </w:rPr>
        <w:t>on</w:t>
      </w:r>
      <w:r>
        <w:rPr>
          <w:rFonts w:ascii="Calibri" w:hAnsi="Calibri"/>
          <w:spacing w:val="-6"/>
          <w:sz w:val="20"/>
        </w:rPr>
        <w:t> </w:t>
      </w:r>
      <w:r>
        <w:rPr>
          <w:rFonts w:ascii="Calibri" w:hAnsi="Calibri"/>
          <w:sz w:val="20"/>
        </w:rPr>
        <w:t>alternate</w:t>
      </w:r>
      <w:r>
        <w:rPr>
          <w:rFonts w:ascii="Calibri" w:hAnsi="Calibri"/>
          <w:spacing w:val="-4"/>
          <w:sz w:val="20"/>
        </w:rPr>
        <w:t> </w:t>
      </w:r>
      <w:r>
        <w:rPr>
          <w:rFonts w:ascii="Calibri" w:hAnsi="Calibri"/>
          <w:sz w:val="20"/>
        </w:rPr>
        <w:t>day</w:t>
      </w:r>
      <w:r>
        <w:rPr>
          <w:rFonts w:ascii="Calibri" w:hAnsi="Calibri"/>
          <w:spacing w:val="-5"/>
          <w:sz w:val="20"/>
        </w:rPr>
        <w:t> </w:t>
      </w:r>
      <w:r>
        <w:rPr>
          <w:rFonts w:ascii="Calibri" w:hAnsi="Calibri"/>
          <w:sz w:val="20"/>
        </w:rPr>
        <w:t>by</w:t>
      </w:r>
      <w:r>
        <w:rPr>
          <w:rFonts w:ascii="Calibri" w:hAnsi="Calibri"/>
          <w:spacing w:val="-5"/>
          <w:sz w:val="20"/>
        </w:rPr>
        <w:t> </w:t>
      </w:r>
      <w:r>
        <w:rPr>
          <w:rFonts w:ascii="Calibri" w:hAnsi="Calibri"/>
          <w:sz w:val="20"/>
        </w:rPr>
        <w:t>the</w:t>
      </w:r>
      <w:r>
        <w:rPr>
          <w:rFonts w:ascii="Calibri" w:hAnsi="Calibri"/>
          <w:spacing w:val="-7"/>
          <w:sz w:val="20"/>
        </w:rPr>
        <w:t> </w:t>
      </w:r>
      <w:r>
        <w:rPr>
          <w:rFonts w:ascii="Calibri" w:hAnsi="Calibri"/>
          <w:sz w:val="20"/>
        </w:rPr>
        <w:t>Directorate</w:t>
      </w:r>
      <w:r>
        <w:rPr>
          <w:rFonts w:ascii="Calibri" w:hAnsi="Calibri"/>
          <w:spacing w:val="-6"/>
          <w:sz w:val="20"/>
        </w:rPr>
        <w:t> </w:t>
      </w:r>
      <w:r>
        <w:rPr>
          <w:rFonts w:ascii="Calibri" w:hAnsi="Calibri"/>
          <w:sz w:val="20"/>
        </w:rPr>
        <w:t>of</w:t>
      </w:r>
      <w:r>
        <w:rPr>
          <w:rFonts w:ascii="Calibri" w:hAnsi="Calibri"/>
          <w:spacing w:val="-8"/>
          <w:sz w:val="20"/>
        </w:rPr>
        <w:t> </w:t>
      </w:r>
      <w:r>
        <w:rPr>
          <w:rFonts w:ascii="Calibri" w:hAnsi="Calibri"/>
          <w:sz w:val="20"/>
        </w:rPr>
        <w:t>Investigation)</w:t>
      </w:r>
      <w:r>
        <w:rPr>
          <w:rFonts w:ascii="Calibri" w:hAnsi="Calibri"/>
          <w:spacing w:val="-6"/>
          <w:sz w:val="20"/>
        </w:rPr>
        <w:t> </w:t>
      </w:r>
      <w:r>
        <w:rPr>
          <w:rFonts w:ascii="Calibri" w:hAnsi="Calibri"/>
          <w:sz w:val="20"/>
        </w:rPr>
        <w:t>Reference</w:t>
      </w:r>
      <w:r>
        <w:rPr>
          <w:rFonts w:ascii="Calibri" w:hAnsi="Calibri"/>
          <w:spacing w:val="-8"/>
          <w:sz w:val="20"/>
        </w:rPr>
        <w:t> </w:t>
      </w:r>
      <w:r>
        <w:rPr>
          <w:rFonts w:ascii="Calibri" w:hAnsi="Calibri"/>
          <w:spacing w:val="-2"/>
          <w:sz w:val="20"/>
        </w:rPr>
        <w:t>No………………………….</w:t>
      </w:r>
    </w:p>
    <w:p>
      <w:pPr>
        <w:tabs>
          <w:tab w:pos="6740" w:val="left" w:leader="none"/>
          <w:tab w:pos="11262" w:val="left" w:leader="none"/>
        </w:tabs>
        <w:spacing w:before="21"/>
        <w:ind w:left="1020" w:right="0" w:firstLine="0"/>
        <w:jc w:val="left"/>
        <w:rPr>
          <w:b/>
          <w:sz w:val="22"/>
        </w:rPr>
      </w:pPr>
      <w:r>
        <w:rPr>
          <w:b/>
          <w:sz w:val="22"/>
        </w:rPr>
        <w:t>Name</w:t>
      </w:r>
      <w:r>
        <w:rPr>
          <w:b/>
          <w:spacing w:val="-5"/>
          <w:sz w:val="22"/>
        </w:rPr>
        <w:t> </w:t>
      </w:r>
      <w:r>
        <w:rPr>
          <w:b/>
          <w:sz w:val="22"/>
        </w:rPr>
        <w:t>of</w:t>
      </w:r>
      <w:r>
        <w:rPr>
          <w:b/>
          <w:spacing w:val="-1"/>
          <w:sz w:val="22"/>
        </w:rPr>
        <w:t> </w:t>
      </w:r>
      <w:r>
        <w:rPr>
          <w:b/>
          <w:sz w:val="22"/>
        </w:rPr>
        <w:t>Constituency:</w:t>
      </w:r>
      <w:r>
        <w:rPr>
          <w:b/>
          <w:spacing w:val="68"/>
          <w:w w:val="150"/>
          <w:sz w:val="22"/>
        </w:rPr>
        <w:t> </w:t>
      </w:r>
      <w:r>
        <w:rPr>
          <w:b/>
          <w:spacing w:val="-2"/>
          <w:sz w:val="22"/>
        </w:rPr>
        <w:t>……………………..</w:t>
      </w:r>
      <w:r>
        <w:rPr>
          <w:b/>
          <w:sz w:val="22"/>
        </w:rPr>
        <w:tab/>
        <w:t>District:</w:t>
      </w:r>
      <w:r>
        <w:rPr>
          <w:b/>
          <w:spacing w:val="-9"/>
          <w:sz w:val="22"/>
        </w:rPr>
        <w:t> </w:t>
      </w:r>
      <w:r>
        <w:rPr>
          <w:b/>
          <w:spacing w:val="-2"/>
          <w:sz w:val="22"/>
        </w:rPr>
        <w:t>……………</w:t>
      </w:r>
      <w:r>
        <w:rPr>
          <w:b/>
          <w:sz w:val="22"/>
        </w:rPr>
        <w:tab/>
        <w:t>State</w:t>
      </w:r>
      <w:r>
        <w:rPr>
          <w:sz w:val="22"/>
        </w:rPr>
        <w:t>/</w:t>
      </w:r>
      <w:r>
        <w:rPr>
          <w:spacing w:val="-7"/>
          <w:sz w:val="22"/>
        </w:rPr>
        <w:t> </w:t>
      </w:r>
      <w:r>
        <w:rPr>
          <w:sz w:val="22"/>
        </w:rPr>
        <w:t>UT</w:t>
      </w:r>
      <w:r>
        <w:rPr>
          <w:spacing w:val="-2"/>
          <w:sz w:val="22"/>
        </w:rPr>
        <w:t> </w:t>
      </w:r>
      <w:r>
        <w:rPr>
          <w:b/>
          <w:spacing w:val="-2"/>
          <w:sz w:val="22"/>
        </w:rPr>
        <w:t>………………</w:t>
      </w:r>
    </w:p>
    <w:p>
      <w:pPr>
        <w:pStyle w:val="BodyText"/>
        <w:spacing w:before="6"/>
        <w:rPr>
          <w:b/>
          <w:sz w:val="20"/>
        </w:r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4"/>
        <w:gridCol w:w="1464"/>
        <w:gridCol w:w="1801"/>
        <w:gridCol w:w="1800"/>
        <w:gridCol w:w="1800"/>
        <w:gridCol w:w="1288"/>
        <w:gridCol w:w="1170"/>
        <w:gridCol w:w="1048"/>
        <w:gridCol w:w="1439"/>
        <w:gridCol w:w="1619"/>
      </w:tblGrid>
      <w:tr>
        <w:trPr>
          <w:trHeight w:val="2529" w:hRule="atLeast"/>
        </w:trPr>
        <w:tc>
          <w:tcPr>
            <w:tcW w:w="684" w:type="dxa"/>
          </w:tcPr>
          <w:p>
            <w:pPr>
              <w:pStyle w:val="TableParagraph"/>
              <w:spacing w:line="264" w:lineRule="auto" w:before="17"/>
              <w:ind w:left="206" w:right="213" w:firstLine="14"/>
              <w:rPr>
                <w:b/>
                <w:sz w:val="20"/>
              </w:rPr>
            </w:pPr>
            <w:r>
              <w:rPr>
                <w:b/>
                <w:spacing w:val="-4"/>
                <w:sz w:val="20"/>
              </w:rPr>
              <w:t>Sl. </w:t>
            </w:r>
            <w:r>
              <w:rPr>
                <w:b/>
                <w:spacing w:val="-5"/>
                <w:sz w:val="20"/>
              </w:rPr>
              <w:t>No</w:t>
            </w:r>
          </w:p>
        </w:tc>
        <w:tc>
          <w:tcPr>
            <w:tcW w:w="1464" w:type="dxa"/>
          </w:tcPr>
          <w:p>
            <w:pPr>
              <w:pStyle w:val="TableParagraph"/>
              <w:spacing w:line="266" w:lineRule="auto" w:before="14"/>
              <w:ind w:left="120" w:right="214" w:firstLine="50"/>
              <w:jc w:val="both"/>
              <w:rPr>
                <w:b/>
                <w:sz w:val="20"/>
              </w:rPr>
            </w:pPr>
            <w:r>
              <w:rPr>
                <w:b/>
                <w:sz w:val="20"/>
              </w:rPr>
              <w:t>Name</w:t>
            </w:r>
            <w:r>
              <w:rPr>
                <w:b/>
                <w:spacing w:val="-3"/>
                <w:sz w:val="20"/>
              </w:rPr>
              <w:t> </w:t>
            </w:r>
            <w:r>
              <w:rPr>
                <w:b/>
                <w:sz w:val="20"/>
              </w:rPr>
              <w:t>of</w:t>
            </w:r>
            <w:r>
              <w:rPr>
                <w:b/>
                <w:spacing w:val="-2"/>
                <w:sz w:val="20"/>
              </w:rPr>
              <w:t> </w:t>
            </w:r>
            <w:r>
              <w:rPr>
                <w:b/>
                <w:sz w:val="20"/>
              </w:rPr>
              <w:t>the </w:t>
            </w:r>
            <w:r>
              <w:rPr>
                <w:b/>
                <w:spacing w:val="-2"/>
                <w:sz w:val="20"/>
              </w:rPr>
              <w:t>Constituency </w:t>
            </w:r>
            <w:r>
              <w:rPr>
                <w:b/>
                <w:sz w:val="20"/>
              </w:rPr>
              <w:t>and District</w:t>
            </w:r>
          </w:p>
        </w:tc>
        <w:tc>
          <w:tcPr>
            <w:tcW w:w="1801" w:type="dxa"/>
          </w:tcPr>
          <w:p>
            <w:pPr>
              <w:pStyle w:val="TableParagraph"/>
              <w:spacing w:line="264" w:lineRule="auto" w:before="17"/>
              <w:ind w:left="108" w:right="23" w:hanging="104"/>
              <w:rPr>
                <w:b/>
                <w:sz w:val="20"/>
              </w:rPr>
            </w:pPr>
            <w:r>
              <w:rPr>
                <w:b/>
                <w:sz w:val="20"/>
              </w:rPr>
              <w:t>Name</w:t>
            </w:r>
            <w:r>
              <w:rPr>
                <w:b/>
                <w:spacing w:val="-13"/>
                <w:sz w:val="20"/>
              </w:rPr>
              <w:t> </w:t>
            </w:r>
            <w:r>
              <w:rPr>
                <w:b/>
                <w:sz w:val="20"/>
              </w:rPr>
              <w:t>of</w:t>
            </w:r>
            <w:r>
              <w:rPr>
                <w:b/>
                <w:spacing w:val="-12"/>
                <w:sz w:val="20"/>
              </w:rPr>
              <w:t> </w:t>
            </w:r>
            <w:r>
              <w:rPr>
                <w:b/>
                <w:sz w:val="20"/>
              </w:rPr>
              <w:t>Agency from</w:t>
            </w:r>
            <w:r>
              <w:rPr>
                <w:b/>
                <w:spacing w:val="-1"/>
                <w:sz w:val="20"/>
              </w:rPr>
              <w:t> </w:t>
            </w:r>
            <w:r>
              <w:rPr>
                <w:b/>
                <w:sz w:val="20"/>
              </w:rPr>
              <w:t>which </w:t>
            </w:r>
            <w:r>
              <w:rPr>
                <w:b/>
                <w:spacing w:val="-2"/>
                <w:sz w:val="20"/>
              </w:rPr>
              <w:t>information/ Complaints </w:t>
            </w:r>
            <w:r>
              <w:rPr>
                <w:b/>
                <w:sz w:val="20"/>
              </w:rPr>
              <w:t>received</w:t>
            </w:r>
            <w:r>
              <w:rPr>
                <w:b/>
                <w:spacing w:val="31"/>
                <w:sz w:val="20"/>
              </w:rPr>
              <w:t> </w:t>
            </w:r>
            <w:r>
              <w:rPr>
                <w:b/>
                <w:sz w:val="20"/>
              </w:rPr>
              <w:t>by</w:t>
            </w:r>
            <w:r>
              <w:rPr>
                <w:b/>
                <w:spacing w:val="-10"/>
                <w:sz w:val="20"/>
              </w:rPr>
              <w:t> </w:t>
            </w:r>
            <w:r>
              <w:rPr>
                <w:b/>
                <w:sz w:val="20"/>
              </w:rPr>
              <w:t>IT </w:t>
            </w:r>
            <w:r>
              <w:rPr>
                <w:b/>
                <w:spacing w:val="-2"/>
                <w:sz w:val="20"/>
              </w:rPr>
              <w:t>Deptt.</w:t>
            </w:r>
          </w:p>
        </w:tc>
        <w:tc>
          <w:tcPr>
            <w:tcW w:w="1800" w:type="dxa"/>
          </w:tcPr>
          <w:p>
            <w:pPr>
              <w:pStyle w:val="TableParagraph"/>
              <w:spacing w:line="264" w:lineRule="auto" w:before="14"/>
              <w:ind w:left="165" w:right="301" w:firstLine="223"/>
              <w:rPr>
                <w:b/>
                <w:sz w:val="20"/>
              </w:rPr>
            </w:pPr>
            <w:r>
              <w:rPr>
                <w:b/>
                <w:sz w:val="20"/>
              </w:rPr>
              <w:t>Name and Address of persons</w:t>
            </w:r>
            <w:r>
              <w:rPr>
                <w:b/>
                <w:spacing w:val="-13"/>
                <w:sz w:val="20"/>
              </w:rPr>
              <w:t> </w:t>
            </w:r>
            <w:r>
              <w:rPr>
                <w:b/>
                <w:sz w:val="20"/>
              </w:rPr>
              <w:t>against whom</w:t>
            </w:r>
            <w:r>
              <w:rPr>
                <w:b/>
                <w:spacing w:val="-9"/>
                <w:sz w:val="20"/>
              </w:rPr>
              <w:t> </w:t>
            </w:r>
            <w:r>
              <w:rPr>
                <w:b/>
                <w:sz w:val="20"/>
              </w:rPr>
              <w:t>action</w:t>
            </w:r>
            <w:r>
              <w:rPr>
                <w:b/>
                <w:spacing w:val="-7"/>
                <w:sz w:val="20"/>
              </w:rPr>
              <w:t> </w:t>
            </w:r>
            <w:r>
              <w:rPr>
                <w:b/>
                <w:spacing w:val="-5"/>
                <w:sz w:val="20"/>
              </w:rPr>
              <w:t>is</w:t>
            </w:r>
          </w:p>
          <w:p>
            <w:pPr>
              <w:pStyle w:val="TableParagraph"/>
              <w:spacing w:line="214" w:lineRule="exact"/>
              <w:ind w:left="607"/>
              <w:rPr>
                <w:b/>
                <w:sz w:val="20"/>
              </w:rPr>
            </w:pPr>
            <w:r>
              <w:rPr>
                <w:b/>
                <w:spacing w:val="-2"/>
                <w:sz w:val="20"/>
              </w:rPr>
              <w:t>taken</w:t>
            </w:r>
          </w:p>
        </w:tc>
        <w:tc>
          <w:tcPr>
            <w:tcW w:w="1800" w:type="dxa"/>
          </w:tcPr>
          <w:p>
            <w:pPr>
              <w:pStyle w:val="TableParagraph"/>
              <w:spacing w:before="14"/>
              <w:ind w:left="98"/>
              <w:rPr>
                <w:b/>
                <w:sz w:val="20"/>
              </w:rPr>
            </w:pPr>
            <w:r>
              <w:rPr>
                <w:b/>
                <w:sz w:val="20"/>
              </w:rPr>
              <w:t>Amount</w:t>
            </w:r>
            <w:r>
              <w:rPr>
                <w:b/>
                <w:spacing w:val="-6"/>
                <w:sz w:val="20"/>
              </w:rPr>
              <w:t> </w:t>
            </w:r>
            <w:r>
              <w:rPr>
                <w:b/>
                <w:sz w:val="20"/>
              </w:rPr>
              <w:t>of</w:t>
            </w:r>
            <w:r>
              <w:rPr>
                <w:b/>
                <w:spacing w:val="-5"/>
                <w:sz w:val="20"/>
              </w:rPr>
              <w:t> </w:t>
            </w:r>
            <w:r>
              <w:rPr>
                <w:b/>
                <w:spacing w:val="-4"/>
                <w:sz w:val="20"/>
              </w:rPr>
              <w:t>Cash</w:t>
            </w:r>
          </w:p>
          <w:p>
            <w:pPr>
              <w:pStyle w:val="TableParagraph"/>
              <w:spacing w:line="266" w:lineRule="auto" w:before="25"/>
              <w:ind w:left="201" w:right="70"/>
              <w:rPr>
                <w:b/>
                <w:sz w:val="20"/>
              </w:rPr>
            </w:pPr>
            <w:r>
              <w:rPr>
                <w:b/>
                <w:sz w:val="20"/>
              </w:rPr>
              <w:t>/</w:t>
            </w:r>
            <w:r>
              <w:rPr>
                <w:b/>
                <w:spacing w:val="-13"/>
                <w:sz w:val="20"/>
              </w:rPr>
              <w:t> </w:t>
            </w:r>
            <w:r>
              <w:rPr>
                <w:b/>
                <w:sz w:val="20"/>
              </w:rPr>
              <w:t>gift</w:t>
            </w:r>
            <w:r>
              <w:rPr>
                <w:b/>
                <w:spacing w:val="-12"/>
                <w:sz w:val="20"/>
              </w:rPr>
              <w:t> </w:t>
            </w:r>
            <w:r>
              <w:rPr>
                <w:b/>
                <w:sz w:val="20"/>
              </w:rPr>
              <w:t>items</w:t>
            </w:r>
            <w:r>
              <w:rPr>
                <w:b/>
                <w:spacing w:val="-13"/>
                <w:sz w:val="20"/>
              </w:rPr>
              <w:t> </w:t>
            </w:r>
            <w:r>
              <w:rPr>
                <w:b/>
                <w:sz w:val="20"/>
              </w:rPr>
              <w:t>etc. mentioned in</w:t>
            </w:r>
          </w:p>
          <w:p>
            <w:pPr>
              <w:pStyle w:val="TableParagraph"/>
              <w:spacing w:line="226" w:lineRule="exact"/>
              <w:ind w:left="398"/>
              <w:rPr>
                <w:b/>
                <w:sz w:val="20"/>
              </w:rPr>
            </w:pPr>
            <w:r>
              <w:rPr>
                <w:b/>
                <w:spacing w:val="-2"/>
                <w:sz w:val="20"/>
              </w:rPr>
              <w:t>complaint</w:t>
            </w:r>
          </w:p>
        </w:tc>
        <w:tc>
          <w:tcPr>
            <w:tcW w:w="1288" w:type="dxa"/>
          </w:tcPr>
          <w:p>
            <w:pPr>
              <w:pStyle w:val="TableParagraph"/>
              <w:spacing w:line="264" w:lineRule="auto" w:before="14"/>
              <w:ind w:left="141" w:right="324" w:firstLine="141"/>
              <w:rPr>
                <w:b/>
                <w:sz w:val="20"/>
              </w:rPr>
            </w:pPr>
            <w:r>
              <w:rPr>
                <w:b/>
                <w:spacing w:val="-4"/>
                <w:sz w:val="20"/>
              </w:rPr>
              <w:t>Cash </w:t>
            </w:r>
            <w:r>
              <w:rPr>
                <w:b/>
                <w:sz w:val="20"/>
              </w:rPr>
              <w:t>Deposit</w:t>
            </w:r>
            <w:r>
              <w:rPr>
                <w:b/>
                <w:spacing w:val="-13"/>
                <w:sz w:val="20"/>
              </w:rPr>
              <w:t> </w:t>
            </w:r>
            <w:r>
              <w:rPr>
                <w:b/>
                <w:sz w:val="20"/>
              </w:rPr>
              <w:t>d </w:t>
            </w:r>
            <w:r>
              <w:rPr>
                <w:b/>
                <w:spacing w:val="-6"/>
                <w:sz w:val="20"/>
              </w:rPr>
              <w:t>by </w:t>
            </w:r>
            <w:r>
              <w:rPr>
                <w:b/>
                <w:spacing w:val="-2"/>
                <w:sz w:val="20"/>
              </w:rPr>
              <w:t>Challan</w:t>
            </w:r>
          </w:p>
          <w:p>
            <w:pPr>
              <w:pStyle w:val="TableParagraph"/>
              <w:spacing w:line="214" w:lineRule="exact"/>
              <w:ind w:left="180"/>
              <w:rPr>
                <w:b/>
                <w:sz w:val="20"/>
              </w:rPr>
            </w:pPr>
            <w:r>
              <w:rPr>
                <w:b/>
                <w:sz w:val="20"/>
              </w:rPr>
              <w:t>by</w:t>
            </w:r>
            <w:r>
              <w:rPr>
                <w:b/>
                <w:spacing w:val="-3"/>
                <w:sz w:val="20"/>
              </w:rPr>
              <w:t> </w:t>
            </w:r>
            <w:r>
              <w:rPr>
                <w:b/>
                <w:spacing w:val="-2"/>
                <w:sz w:val="20"/>
              </w:rPr>
              <w:t>persons</w:t>
            </w:r>
          </w:p>
          <w:p>
            <w:pPr>
              <w:pStyle w:val="TableParagraph"/>
              <w:spacing w:before="1"/>
              <w:ind w:left="182" w:right="478"/>
              <w:rPr>
                <w:b/>
                <w:sz w:val="20"/>
              </w:rPr>
            </w:pPr>
            <w:r>
              <w:rPr>
                <w:b/>
                <w:spacing w:val="-2"/>
                <w:sz w:val="20"/>
              </w:rPr>
              <w:t>against </w:t>
            </w:r>
            <w:r>
              <w:rPr>
                <w:b/>
                <w:spacing w:val="-4"/>
                <w:sz w:val="20"/>
              </w:rPr>
              <w:t>whom </w:t>
            </w:r>
            <w:r>
              <w:rPr>
                <w:b/>
                <w:spacing w:val="-2"/>
                <w:sz w:val="20"/>
              </w:rPr>
              <w:t>action taken</w:t>
            </w:r>
          </w:p>
        </w:tc>
        <w:tc>
          <w:tcPr>
            <w:tcW w:w="1170" w:type="dxa"/>
          </w:tcPr>
          <w:p>
            <w:pPr>
              <w:pStyle w:val="TableParagraph"/>
              <w:spacing w:line="264" w:lineRule="auto" w:before="17"/>
              <w:ind w:left="248" w:right="212"/>
              <w:jc w:val="center"/>
              <w:rPr>
                <w:b/>
                <w:sz w:val="20"/>
              </w:rPr>
            </w:pPr>
            <w:r>
              <w:rPr>
                <w:b/>
                <w:spacing w:val="-2"/>
                <w:sz w:val="20"/>
              </w:rPr>
              <w:t>Amount </w:t>
            </w:r>
            <w:r>
              <w:rPr>
                <w:b/>
                <w:sz w:val="20"/>
              </w:rPr>
              <w:t>of Cash </w:t>
            </w:r>
            <w:r>
              <w:rPr>
                <w:b/>
                <w:spacing w:val="-2"/>
                <w:sz w:val="20"/>
              </w:rPr>
              <w:t>Seized </w:t>
            </w:r>
            <w:r>
              <w:rPr>
                <w:b/>
                <w:spacing w:val="-6"/>
                <w:sz w:val="20"/>
              </w:rPr>
              <w:t>by </w:t>
            </w:r>
            <w:r>
              <w:rPr>
                <w:b/>
                <w:spacing w:val="-2"/>
                <w:sz w:val="20"/>
              </w:rPr>
              <w:t>Income </w:t>
            </w:r>
            <w:r>
              <w:rPr>
                <w:b/>
                <w:spacing w:val="-4"/>
                <w:sz w:val="20"/>
              </w:rPr>
              <w:t>Tax</w:t>
            </w:r>
          </w:p>
        </w:tc>
        <w:tc>
          <w:tcPr>
            <w:tcW w:w="1048" w:type="dxa"/>
          </w:tcPr>
          <w:p>
            <w:pPr>
              <w:pStyle w:val="TableParagraph"/>
              <w:spacing w:line="264" w:lineRule="auto" w:before="17"/>
              <w:ind w:left="163" w:right="185" w:firstLine="98"/>
              <w:jc w:val="both"/>
              <w:rPr>
                <w:b/>
                <w:sz w:val="20"/>
              </w:rPr>
            </w:pPr>
            <w:r>
              <w:rPr>
                <w:b/>
                <w:spacing w:val="-2"/>
                <w:sz w:val="20"/>
              </w:rPr>
              <w:t>Other articles seized </w:t>
            </w:r>
            <w:r>
              <w:rPr>
                <w:b/>
                <w:sz w:val="20"/>
              </w:rPr>
              <w:t>(If</w:t>
            </w:r>
            <w:r>
              <w:rPr>
                <w:b/>
                <w:spacing w:val="-13"/>
                <w:sz w:val="20"/>
              </w:rPr>
              <w:t> </w:t>
            </w:r>
            <w:r>
              <w:rPr>
                <w:b/>
                <w:sz w:val="20"/>
              </w:rPr>
              <w:t>any</w:t>
            </w:r>
            <w:r>
              <w:rPr>
                <w:b/>
                <w:spacing w:val="-12"/>
                <w:sz w:val="20"/>
              </w:rPr>
              <w:t> </w:t>
            </w:r>
            <w:r>
              <w:rPr>
                <w:b/>
                <w:sz w:val="20"/>
              </w:rPr>
              <w:t>)</w:t>
            </w:r>
          </w:p>
        </w:tc>
        <w:tc>
          <w:tcPr>
            <w:tcW w:w="1439" w:type="dxa"/>
          </w:tcPr>
          <w:p>
            <w:pPr>
              <w:pStyle w:val="TableParagraph"/>
              <w:spacing w:line="264" w:lineRule="auto" w:before="17"/>
              <w:ind w:left="248" w:right="210" w:hanging="3"/>
              <w:jc w:val="center"/>
              <w:rPr>
                <w:b/>
                <w:sz w:val="20"/>
              </w:rPr>
            </w:pPr>
            <w:r>
              <w:rPr>
                <w:b/>
                <w:sz w:val="20"/>
              </w:rPr>
              <w:t>Amount of </w:t>
            </w:r>
            <w:r>
              <w:rPr>
                <w:b/>
                <w:spacing w:val="-4"/>
                <w:sz w:val="20"/>
              </w:rPr>
              <w:t>cash </w:t>
            </w:r>
            <w:r>
              <w:rPr>
                <w:b/>
                <w:sz w:val="20"/>
              </w:rPr>
              <w:t>returned</w:t>
            </w:r>
            <w:r>
              <w:rPr>
                <w:b/>
                <w:spacing w:val="-13"/>
                <w:sz w:val="20"/>
              </w:rPr>
              <w:t> </w:t>
            </w:r>
            <w:r>
              <w:rPr>
                <w:b/>
                <w:sz w:val="20"/>
              </w:rPr>
              <w:t>to </w:t>
            </w:r>
            <w:r>
              <w:rPr>
                <w:b/>
                <w:spacing w:val="-4"/>
                <w:sz w:val="20"/>
              </w:rPr>
              <w:t>the</w:t>
            </w:r>
          </w:p>
          <w:p>
            <w:pPr>
              <w:pStyle w:val="TableParagraph"/>
              <w:spacing w:line="264" w:lineRule="auto" w:before="1"/>
              <w:ind w:left="145" w:right="109" w:hanging="2"/>
              <w:jc w:val="center"/>
              <w:rPr>
                <w:b/>
                <w:sz w:val="20"/>
              </w:rPr>
            </w:pPr>
            <w:r>
              <w:rPr>
                <w:b/>
                <w:sz w:val="20"/>
              </w:rPr>
              <w:t>person, if accounted</w:t>
            </w:r>
            <w:r>
              <w:rPr>
                <w:b/>
                <w:spacing w:val="-13"/>
                <w:sz w:val="20"/>
              </w:rPr>
              <w:t> </w:t>
            </w:r>
            <w:r>
              <w:rPr>
                <w:b/>
                <w:sz w:val="20"/>
              </w:rPr>
              <w:t>for</w:t>
            </w:r>
          </w:p>
        </w:tc>
        <w:tc>
          <w:tcPr>
            <w:tcW w:w="1619" w:type="dxa"/>
          </w:tcPr>
          <w:p>
            <w:pPr>
              <w:pStyle w:val="TableParagraph"/>
              <w:spacing w:line="266" w:lineRule="auto" w:before="14"/>
              <w:ind w:left="148" w:right="111" w:firstLine="2"/>
              <w:jc w:val="center"/>
              <w:rPr>
                <w:b/>
                <w:sz w:val="20"/>
              </w:rPr>
            </w:pPr>
            <w:r>
              <w:rPr>
                <w:b/>
                <w:spacing w:val="-2"/>
                <w:sz w:val="20"/>
              </w:rPr>
              <w:t>Remarks </w:t>
            </w:r>
            <w:r>
              <w:rPr>
                <w:b/>
                <w:sz w:val="20"/>
              </w:rPr>
              <w:t>(Please</w:t>
            </w:r>
            <w:r>
              <w:rPr>
                <w:b/>
                <w:spacing w:val="-13"/>
                <w:sz w:val="20"/>
              </w:rPr>
              <w:t> </w:t>
            </w:r>
            <w:r>
              <w:rPr>
                <w:b/>
                <w:sz w:val="20"/>
              </w:rPr>
              <w:t>mention </w:t>
            </w:r>
            <w:r>
              <w:rPr>
                <w:b/>
                <w:spacing w:val="-4"/>
                <w:sz w:val="20"/>
              </w:rPr>
              <w:t>name</w:t>
            </w:r>
          </w:p>
          <w:p>
            <w:pPr>
              <w:pStyle w:val="TableParagraph"/>
              <w:ind w:left="259" w:right="216" w:hanging="7"/>
              <w:jc w:val="center"/>
              <w:rPr>
                <w:b/>
                <w:sz w:val="20"/>
              </w:rPr>
            </w:pPr>
            <w:r>
              <w:rPr>
                <w:b/>
                <w:sz w:val="20"/>
              </w:rPr>
              <w:t>of the </w:t>
            </w:r>
            <w:r>
              <w:rPr>
                <w:b/>
                <w:spacing w:val="-2"/>
                <w:sz w:val="20"/>
              </w:rPr>
              <w:t>candidate/his relationship, Constituency </w:t>
            </w:r>
            <w:r>
              <w:rPr>
                <w:b/>
                <w:sz w:val="20"/>
              </w:rPr>
              <w:t>and name of the Political Party,</w:t>
            </w:r>
            <w:r>
              <w:rPr>
                <w:b/>
                <w:spacing w:val="-13"/>
                <w:sz w:val="20"/>
              </w:rPr>
              <w:t> </w:t>
            </w:r>
            <w:r>
              <w:rPr>
                <w:b/>
                <w:sz w:val="20"/>
              </w:rPr>
              <w:t>if</w:t>
            </w:r>
            <w:r>
              <w:rPr>
                <w:b/>
                <w:spacing w:val="-12"/>
                <w:sz w:val="20"/>
              </w:rPr>
              <w:t> </w:t>
            </w:r>
            <w:r>
              <w:rPr>
                <w:b/>
                <w:sz w:val="20"/>
              </w:rPr>
              <w:t>any)</w:t>
            </w:r>
          </w:p>
        </w:tc>
      </w:tr>
      <w:tr>
        <w:trPr>
          <w:trHeight w:val="254" w:hRule="atLeast"/>
        </w:trPr>
        <w:tc>
          <w:tcPr>
            <w:tcW w:w="684" w:type="dxa"/>
          </w:tcPr>
          <w:p>
            <w:pPr>
              <w:pStyle w:val="TableParagraph"/>
              <w:spacing w:line="234" w:lineRule="exact"/>
              <w:ind w:right="81"/>
              <w:jc w:val="center"/>
              <w:rPr>
                <w:b/>
                <w:sz w:val="22"/>
              </w:rPr>
            </w:pPr>
            <w:r>
              <w:rPr>
                <w:b/>
                <w:spacing w:val="-10"/>
                <w:sz w:val="22"/>
              </w:rPr>
              <w:t>1</w:t>
            </w:r>
          </w:p>
        </w:tc>
        <w:tc>
          <w:tcPr>
            <w:tcW w:w="1464" w:type="dxa"/>
          </w:tcPr>
          <w:p>
            <w:pPr>
              <w:pStyle w:val="TableParagraph"/>
              <w:spacing w:line="234" w:lineRule="exact"/>
              <w:ind w:left="29"/>
              <w:jc w:val="center"/>
              <w:rPr>
                <w:b/>
                <w:sz w:val="22"/>
              </w:rPr>
            </w:pPr>
            <w:r>
              <w:rPr>
                <w:b/>
                <w:spacing w:val="-10"/>
                <w:sz w:val="22"/>
              </w:rPr>
              <w:t>2</w:t>
            </w:r>
          </w:p>
        </w:tc>
        <w:tc>
          <w:tcPr>
            <w:tcW w:w="1801" w:type="dxa"/>
          </w:tcPr>
          <w:p>
            <w:pPr>
              <w:pStyle w:val="TableParagraph"/>
              <w:spacing w:line="234" w:lineRule="exact"/>
              <w:ind w:left="191" w:right="153"/>
              <w:jc w:val="center"/>
              <w:rPr>
                <w:b/>
                <w:sz w:val="22"/>
              </w:rPr>
            </w:pPr>
            <w:r>
              <w:rPr>
                <w:b/>
                <w:spacing w:val="-10"/>
                <w:sz w:val="22"/>
              </w:rPr>
              <w:t>3</w:t>
            </w:r>
          </w:p>
        </w:tc>
        <w:tc>
          <w:tcPr>
            <w:tcW w:w="1800" w:type="dxa"/>
          </w:tcPr>
          <w:p>
            <w:pPr>
              <w:pStyle w:val="TableParagraph"/>
              <w:spacing w:line="234" w:lineRule="exact"/>
              <w:ind w:left="28" w:right="4"/>
              <w:jc w:val="center"/>
              <w:rPr>
                <w:b/>
                <w:sz w:val="22"/>
              </w:rPr>
            </w:pPr>
            <w:r>
              <w:rPr>
                <w:b/>
                <w:spacing w:val="-10"/>
                <w:sz w:val="22"/>
              </w:rPr>
              <w:t>4</w:t>
            </w:r>
          </w:p>
        </w:tc>
        <w:tc>
          <w:tcPr>
            <w:tcW w:w="1800" w:type="dxa"/>
          </w:tcPr>
          <w:p>
            <w:pPr>
              <w:pStyle w:val="TableParagraph"/>
              <w:spacing w:line="234" w:lineRule="exact"/>
              <w:ind w:left="28"/>
              <w:jc w:val="center"/>
              <w:rPr>
                <w:b/>
                <w:sz w:val="22"/>
              </w:rPr>
            </w:pPr>
            <w:r>
              <w:rPr>
                <w:b/>
                <w:spacing w:val="-10"/>
                <w:sz w:val="22"/>
              </w:rPr>
              <w:t>5</w:t>
            </w:r>
          </w:p>
        </w:tc>
        <w:tc>
          <w:tcPr>
            <w:tcW w:w="1288" w:type="dxa"/>
          </w:tcPr>
          <w:p>
            <w:pPr>
              <w:pStyle w:val="TableParagraph"/>
              <w:spacing w:line="234" w:lineRule="exact"/>
              <w:ind w:left="31" w:right="3"/>
              <w:jc w:val="center"/>
              <w:rPr>
                <w:b/>
                <w:sz w:val="22"/>
              </w:rPr>
            </w:pPr>
            <w:r>
              <w:rPr>
                <w:b/>
                <w:spacing w:val="-10"/>
                <w:sz w:val="22"/>
              </w:rPr>
              <w:t>6</w:t>
            </w:r>
          </w:p>
        </w:tc>
        <w:tc>
          <w:tcPr>
            <w:tcW w:w="1170" w:type="dxa"/>
          </w:tcPr>
          <w:p>
            <w:pPr>
              <w:pStyle w:val="TableParagraph"/>
              <w:spacing w:line="234" w:lineRule="exact"/>
              <w:ind w:left="37"/>
              <w:jc w:val="center"/>
              <w:rPr>
                <w:b/>
                <w:sz w:val="22"/>
              </w:rPr>
            </w:pPr>
            <w:r>
              <w:rPr>
                <w:b/>
                <w:spacing w:val="-10"/>
                <w:sz w:val="22"/>
              </w:rPr>
              <w:t>7</w:t>
            </w:r>
          </w:p>
        </w:tc>
        <w:tc>
          <w:tcPr>
            <w:tcW w:w="1048" w:type="dxa"/>
          </w:tcPr>
          <w:p>
            <w:pPr>
              <w:pStyle w:val="TableParagraph"/>
              <w:spacing w:line="234" w:lineRule="exact"/>
              <w:ind w:left="33"/>
              <w:jc w:val="center"/>
              <w:rPr>
                <w:b/>
                <w:sz w:val="22"/>
              </w:rPr>
            </w:pPr>
            <w:r>
              <w:rPr>
                <w:b/>
                <w:spacing w:val="-10"/>
                <w:sz w:val="22"/>
              </w:rPr>
              <w:t>8</w:t>
            </w:r>
          </w:p>
        </w:tc>
        <w:tc>
          <w:tcPr>
            <w:tcW w:w="1439" w:type="dxa"/>
          </w:tcPr>
          <w:p>
            <w:pPr>
              <w:pStyle w:val="TableParagraph"/>
              <w:spacing w:line="234" w:lineRule="exact"/>
              <w:ind w:left="37"/>
              <w:jc w:val="center"/>
              <w:rPr>
                <w:b/>
                <w:sz w:val="22"/>
              </w:rPr>
            </w:pPr>
            <w:r>
              <w:rPr>
                <w:b/>
                <w:spacing w:val="-10"/>
                <w:sz w:val="22"/>
              </w:rPr>
              <w:t>9</w:t>
            </w:r>
          </w:p>
        </w:tc>
        <w:tc>
          <w:tcPr>
            <w:tcW w:w="1619" w:type="dxa"/>
          </w:tcPr>
          <w:p>
            <w:pPr>
              <w:pStyle w:val="TableParagraph"/>
              <w:spacing w:line="234" w:lineRule="exact"/>
              <w:ind w:left="37"/>
              <w:jc w:val="center"/>
              <w:rPr>
                <w:b/>
                <w:sz w:val="22"/>
              </w:rPr>
            </w:pPr>
            <w:r>
              <w:rPr>
                <w:b/>
                <w:spacing w:val="-5"/>
                <w:sz w:val="22"/>
              </w:rPr>
              <w:t>10</w:t>
            </w:r>
          </w:p>
        </w:tc>
      </w:tr>
      <w:tr>
        <w:trPr>
          <w:trHeight w:val="520" w:hRule="atLeast"/>
        </w:trPr>
        <w:tc>
          <w:tcPr>
            <w:tcW w:w="684" w:type="dxa"/>
          </w:tcPr>
          <w:p>
            <w:pPr>
              <w:pStyle w:val="TableParagraph"/>
              <w:spacing w:line="247" w:lineRule="exact"/>
              <w:ind w:left="345"/>
              <w:rPr>
                <w:sz w:val="22"/>
              </w:rPr>
            </w:pPr>
            <w:r>
              <w:rPr>
                <w:spacing w:val="-10"/>
                <w:sz w:val="22"/>
              </w:rPr>
              <w:t>1</w:t>
            </w:r>
          </w:p>
        </w:tc>
        <w:tc>
          <w:tcPr>
            <w:tcW w:w="1464" w:type="dxa"/>
          </w:tcPr>
          <w:p>
            <w:pPr>
              <w:pStyle w:val="TableParagraph"/>
              <w:rPr>
                <w:sz w:val="20"/>
              </w:rPr>
            </w:pPr>
          </w:p>
        </w:tc>
        <w:tc>
          <w:tcPr>
            <w:tcW w:w="1801" w:type="dxa"/>
          </w:tcPr>
          <w:p>
            <w:pPr>
              <w:pStyle w:val="TableParagraph"/>
              <w:rPr>
                <w:sz w:val="20"/>
              </w:rPr>
            </w:pPr>
          </w:p>
        </w:tc>
        <w:tc>
          <w:tcPr>
            <w:tcW w:w="1800" w:type="dxa"/>
          </w:tcPr>
          <w:p>
            <w:pPr>
              <w:pStyle w:val="TableParagraph"/>
              <w:rPr>
                <w:sz w:val="20"/>
              </w:rPr>
            </w:pPr>
          </w:p>
        </w:tc>
        <w:tc>
          <w:tcPr>
            <w:tcW w:w="1800" w:type="dxa"/>
          </w:tcPr>
          <w:p>
            <w:pPr>
              <w:pStyle w:val="TableParagraph"/>
              <w:rPr>
                <w:sz w:val="20"/>
              </w:rPr>
            </w:pPr>
          </w:p>
        </w:tc>
        <w:tc>
          <w:tcPr>
            <w:tcW w:w="1288" w:type="dxa"/>
          </w:tcPr>
          <w:p>
            <w:pPr>
              <w:pStyle w:val="TableParagraph"/>
              <w:rPr>
                <w:sz w:val="20"/>
              </w:rPr>
            </w:pPr>
          </w:p>
        </w:tc>
        <w:tc>
          <w:tcPr>
            <w:tcW w:w="1170" w:type="dxa"/>
          </w:tcPr>
          <w:p>
            <w:pPr>
              <w:pStyle w:val="TableParagraph"/>
              <w:rPr>
                <w:sz w:val="20"/>
              </w:rPr>
            </w:pPr>
          </w:p>
        </w:tc>
        <w:tc>
          <w:tcPr>
            <w:tcW w:w="1048" w:type="dxa"/>
          </w:tcPr>
          <w:p>
            <w:pPr>
              <w:pStyle w:val="TableParagraph"/>
              <w:rPr>
                <w:sz w:val="20"/>
              </w:rPr>
            </w:pPr>
          </w:p>
        </w:tc>
        <w:tc>
          <w:tcPr>
            <w:tcW w:w="1439" w:type="dxa"/>
          </w:tcPr>
          <w:p>
            <w:pPr>
              <w:pStyle w:val="TableParagraph"/>
              <w:rPr>
                <w:sz w:val="20"/>
              </w:rPr>
            </w:pPr>
          </w:p>
        </w:tc>
        <w:tc>
          <w:tcPr>
            <w:tcW w:w="1619" w:type="dxa"/>
          </w:tcPr>
          <w:p>
            <w:pPr>
              <w:pStyle w:val="TableParagraph"/>
              <w:rPr>
                <w:sz w:val="20"/>
              </w:rPr>
            </w:pPr>
          </w:p>
        </w:tc>
      </w:tr>
      <w:tr>
        <w:trPr>
          <w:trHeight w:val="268" w:hRule="atLeast"/>
        </w:trPr>
        <w:tc>
          <w:tcPr>
            <w:tcW w:w="684" w:type="dxa"/>
          </w:tcPr>
          <w:p>
            <w:pPr>
              <w:pStyle w:val="TableParagraph"/>
              <w:spacing w:line="247" w:lineRule="exact"/>
              <w:ind w:left="345"/>
              <w:rPr>
                <w:sz w:val="22"/>
              </w:rPr>
            </w:pPr>
            <w:r>
              <w:rPr>
                <w:spacing w:val="-10"/>
                <w:sz w:val="22"/>
              </w:rPr>
              <w:t>2</w:t>
            </w:r>
          </w:p>
        </w:tc>
        <w:tc>
          <w:tcPr>
            <w:tcW w:w="1464" w:type="dxa"/>
          </w:tcPr>
          <w:p>
            <w:pPr>
              <w:pStyle w:val="TableParagraph"/>
              <w:rPr>
                <w:sz w:val="18"/>
              </w:rPr>
            </w:pPr>
          </w:p>
        </w:tc>
        <w:tc>
          <w:tcPr>
            <w:tcW w:w="1801" w:type="dxa"/>
          </w:tcPr>
          <w:p>
            <w:pPr>
              <w:pStyle w:val="TableParagraph"/>
              <w:rPr>
                <w:sz w:val="18"/>
              </w:rPr>
            </w:pPr>
          </w:p>
        </w:tc>
        <w:tc>
          <w:tcPr>
            <w:tcW w:w="1800" w:type="dxa"/>
          </w:tcPr>
          <w:p>
            <w:pPr>
              <w:pStyle w:val="TableParagraph"/>
              <w:rPr>
                <w:sz w:val="18"/>
              </w:rPr>
            </w:pPr>
          </w:p>
        </w:tc>
        <w:tc>
          <w:tcPr>
            <w:tcW w:w="1800" w:type="dxa"/>
          </w:tcPr>
          <w:p>
            <w:pPr>
              <w:pStyle w:val="TableParagraph"/>
              <w:rPr>
                <w:sz w:val="18"/>
              </w:rPr>
            </w:pPr>
          </w:p>
        </w:tc>
        <w:tc>
          <w:tcPr>
            <w:tcW w:w="1288" w:type="dxa"/>
          </w:tcPr>
          <w:p>
            <w:pPr>
              <w:pStyle w:val="TableParagraph"/>
              <w:rPr>
                <w:sz w:val="18"/>
              </w:rPr>
            </w:pPr>
          </w:p>
        </w:tc>
        <w:tc>
          <w:tcPr>
            <w:tcW w:w="1170" w:type="dxa"/>
          </w:tcPr>
          <w:p>
            <w:pPr>
              <w:pStyle w:val="TableParagraph"/>
              <w:rPr>
                <w:sz w:val="18"/>
              </w:rPr>
            </w:pPr>
          </w:p>
        </w:tc>
        <w:tc>
          <w:tcPr>
            <w:tcW w:w="1048" w:type="dxa"/>
          </w:tcPr>
          <w:p>
            <w:pPr>
              <w:pStyle w:val="TableParagraph"/>
              <w:rPr>
                <w:sz w:val="18"/>
              </w:rPr>
            </w:pPr>
          </w:p>
        </w:tc>
        <w:tc>
          <w:tcPr>
            <w:tcW w:w="1439" w:type="dxa"/>
          </w:tcPr>
          <w:p>
            <w:pPr>
              <w:pStyle w:val="TableParagraph"/>
              <w:rPr>
                <w:sz w:val="18"/>
              </w:rPr>
            </w:pPr>
          </w:p>
        </w:tc>
        <w:tc>
          <w:tcPr>
            <w:tcW w:w="1619" w:type="dxa"/>
          </w:tcPr>
          <w:p>
            <w:pPr>
              <w:pStyle w:val="TableParagraph"/>
              <w:rPr>
                <w:sz w:val="18"/>
              </w:rPr>
            </w:pPr>
          </w:p>
        </w:tc>
      </w:tr>
      <w:tr>
        <w:trPr>
          <w:trHeight w:val="270" w:hRule="atLeast"/>
        </w:trPr>
        <w:tc>
          <w:tcPr>
            <w:tcW w:w="684" w:type="dxa"/>
          </w:tcPr>
          <w:p>
            <w:pPr>
              <w:pStyle w:val="TableParagraph"/>
              <w:spacing w:line="247" w:lineRule="exact"/>
              <w:ind w:left="108"/>
              <w:rPr>
                <w:sz w:val="22"/>
              </w:rPr>
            </w:pPr>
            <w:r>
              <w:rPr>
                <w:spacing w:val="-2"/>
                <w:sz w:val="22"/>
              </w:rPr>
              <w:t>Total</w:t>
            </w:r>
          </w:p>
        </w:tc>
        <w:tc>
          <w:tcPr>
            <w:tcW w:w="1464" w:type="dxa"/>
          </w:tcPr>
          <w:p>
            <w:pPr>
              <w:pStyle w:val="TableParagraph"/>
              <w:rPr>
                <w:sz w:val="20"/>
              </w:rPr>
            </w:pPr>
          </w:p>
        </w:tc>
        <w:tc>
          <w:tcPr>
            <w:tcW w:w="1801" w:type="dxa"/>
          </w:tcPr>
          <w:p>
            <w:pPr>
              <w:pStyle w:val="TableParagraph"/>
              <w:rPr>
                <w:sz w:val="20"/>
              </w:rPr>
            </w:pPr>
          </w:p>
        </w:tc>
        <w:tc>
          <w:tcPr>
            <w:tcW w:w="1800" w:type="dxa"/>
          </w:tcPr>
          <w:p>
            <w:pPr>
              <w:pStyle w:val="TableParagraph"/>
              <w:rPr>
                <w:sz w:val="20"/>
              </w:rPr>
            </w:pPr>
          </w:p>
        </w:tc>
        <w:tc>
          <w:tcPr>
            <w:tcW w:w="1800" w:type="dxa"/>
          </w:tcPr>
          <w:p>
            <w:pPr>
              <w:pStyle w:val="TableParagraph"/>
              <w:rPr>
                <w:sz w:val="20"/>
              </w:rPr>
            </w:pPr>
          </w:p>
        </w:tc>
        <w:tc>
          <w:tcPr>
            <w:tcW w:w="1288" w:type="dxa"/>
          </w:tcPr>
          <w:p>
            <w:pPr>
              <w:pStyle w:val="TableParagraph"/>
              <w:rPr>
                <w:sz w:val="20"/>
              </w:rPr>
            </w:pPr>
          </w:p>
        </w:tc>
        <w:tc>
          <w:tcPr>
            <w:tcW w:w="1170" w:type="dxa"/>
          </w:tcPr>
          <w:p>
            <w:pPr>
              <w:pStyle w:val="TableParagraph"/>
              <w:rPr>
                <w:sz w:val="20"/>
              </w:rPr>
            </w:pPr>
          </w:p>
        </w:tc>
        <w:tc>
          <w:tcPr>
            <w:tcW w:w="1048" w:type="dxa"/>
          </w:tcPr>
          <w:p>
            <w:pPr>
              <w:pStyle w:val="TableParagraph"/>
              <w:rPr>
                <w:sz w:val="20"/>
              </w:rPr>
            </w:pPr>
          </w:p>
        </w:tc>
        <w:tc>
          <w:tcPr>
            <w:tcW w:w="1439" w:type="dxa"/>
          </w:tcPr>
          <w:p>
            <w:pPr>
              <w:pStyle w:val="TableParagraph"/>
              <w:rPr>
                <w:sz w:val="20"/>
              </w:rPr>
            </w:pPr>
          </w:p>
        </w:tc>
        <w:tc>
          <w:tcPr>
            <w:tcW w:w="1619" w:type="dxa"/>
          </w:tcPr>
          <w:p>
            <w:pPr>
              <w:pStyle w:val="TableParagraph"/>
              <w:rPr>
                <w:sz w:val="20"/>
              </w:rPr>
            </w:pPr>
          </w:p>
        </w:tc>
      </w:tr>
      <w:tr>
        <w:trPr>
          <w:trHeight w:val="252" w:hRule="atLeast"/>
        </w:trPr>
        <w:tc>
          <w:tcPr>
            <w:tcW w:w="14113" w:type="dxa"/>
            <w:gridSpan w:val="10"/>
          </w:tcPr>
          <w:p>
            <w:pPr>
              <w:pStyle w:val="TableParagraph"/>
              <w:spacing w:line="232" w:lineRule="exact"/>
              <w:ind w:left="108"/>
              <w:rPr>
                <w:b/>
                <w:sz w:val="22"/>
              </w:rPr>
            </w:pPr>
            <w:r>
              <w:rPr>
                <w:b/>
                <w:sz w:val="22"/>
              </w:rPr>
              <w:t>Progressive</w:t>
            </w:r>
            <w:r>
              <w:rPr>
                <w:b/>
                <w:spacing w:val="-7"/>
                <w:sz w:val="22"/>
              </w:rPr>
              <w:t> </w:t>
            </w:r>
            <w:r>
              <w:rPr>
                <w:b/>
                <w:sz w:val="22"/>
              </w:rPr>
              <w:t>Total</w:t>
            </w:r>
            <w:r>
              <w:rPr>
                <w:b/>
                <w:spacing w:val="-6"/>
                <w:sz w:val="22"/>
              </w:rPr>
              <w:t> </w:t>
            </w:r>
            <w:r>
              <w:rPr>
                <w:b/>
                <w:sz w:val="22"/>
              </w:rPr>
              <w:t>from</w:t>
            </w:r>
            <w:r>
              <w:rPr>
                <w:b/>
                <w:spacing w:val="-4"/>
                <w:sz w:val="22"/>
              </w:rPr>
              <w:t> </w:t>
            </w:r>
            <w:r>
              <w:rPr>
                <w:b/>
                <w:sz w:val="22"/>
              </w:rPr>
              <w:t>the</w:t>
            </w:r>
            <w:r>
              <w:rPr>
                <w:b/>
                <w:spacing w:val="-5"/>
                <w:sz w:val="22"/>
              </w:rPr>
              <w:t> </w:t>
            </w:r>
            <w:r>
              <w:rPr>
                <w:b/>
                <w:sz w:val="22"/>
              </w:rPr>
              <w:t>date</w:t>
            </w:r>
            <w:r>
              <w:rPr>
                <w:b/>
                <w:spacing w:val="-6"/>
                <w:sz w:val="22"/>
              </w:rPr>
              <w:t> </w:t>
            </w:r>
            <w:r>
              <w:rPr>
                <w:b/>
                <w:sz w:val="22"/>
              </w:rPr>
              <w:t>of notification</w:t>
            </w:r>
            <w:r>
              <w:rPr>
                <w:b/>
                <w:spacing w:val="-6"/>
                <w:sz w:val="22"/>
              </w:rPr>
              <w:t> </w:t>
            </w:r>
            <w:r>
              <w:rPr>
                <w:b/>
                <w:sz w:val="22"/>
              </w:rPr>
              <w:t>of</w:t>
            </w:r>
            <w:r>
              <w:rPr>
                <w:b/>
                <w:spacing w:val="-4"/>
                <w:sz w:val="22"/>
              </w:rPr>
              <w:t> </w:t>
            </w:r>
            <w:r>
              <w:rPr>
                <w:b/>
                <w:sz w:val="22"/>
              </w:rPr>
              <w:t>election</w:t>
            </w:r>
            <w:r>
              <w:rPr>
                <w:b/>
                <w:spacing w:val="-7"/>
                <w:sz w:val="22"/>
              </w:rPr>
              <w:t> </w:t>
            </w:r>
            <w:r>
              <w:rPr>
                <w:b/>
                <w:sz w:val="22"/>
              </w:rPr>
              <w:t>to</w:t>
            </w:r>
            <w:r>
              <w:rPr>
                <w:b/>
                <w:spacing w:val="-5"/>
                <w:sz w:val="22"/>
              </w:rPr>
              <w:t> </w:t>
            </w:r>
            <w:r>
              <w:rPr>
                <w:b/>
                <w:sz w:val="22"/>
              </w:rPr>
              <w:t>the</w:t>
            </w:r>
            <w:r>
              <w:rPr>
                <w:b/>
                <w:spacing w:val="-6"/>
                <w:sz w:val="22"/>
              </w:rPr>
              <w:t> </w:t>
            </w:r>
            <w:r>
              <w:rPr>
                <w:b/>
                <w:sz w:val="22"/>
              </w:rPr>
              <w:t>end</w:t>
            </w:r>
            <w:r>
              <w:rPr>
                <w:b/>
                <w:spacing w:val="-7"/>
                <w:sz w:val="22"/>
              </w:rPr>
              <w:t> </w:t>
            </w:r>
            <w:r>
              <w:rPr>
                <w:b/>
                <w:sz w:val="22"/>
              </w:rPr>
              <w:t>of</w:t>
            </w:r>
            <w:r>
              <w:rPr>
                <w:b/>
                <w:spacing w:val="-2"/>
                <w:sz w:val="22"/>
              </w:rPr>
              <w:t> </w:t>
            </w:r>
            <w:r>
              <w:rPr>
                <w:b/>
                <w:sz w:val="22"/>
              </w:rPr>
              <w:t>the</w:t>
            </w:r>
            <w:r>
              <w:rPr>
                <w:b/>
                <w:spacing w:val="-5"/>
                <w:sz w:val="22"/>
              </w:rPr>
              <w:t> </w:t>
            </w:r>
            <w:r>
              <w:rPr>
                <w:b/>
                <w:sz w:val="22"/>
              </w:rPr>
              <w:t>Reporting</w:t>
            </w:r>
            <w:r>
              <w:rPr>
                <w:b/>
                <w:spacing w:val="-4"/>
                <w:sz w:val="22"/>
              </w:rPr>
              <w:t> </w:t>
            </w:r>
            <w:r>
              <w:rPr>
                <w:b/>
                <w:spacing w:val="-5"/>
                <w:sz w:val="22"/>
              </w:rPr>
              <w:t>day</w:t>
            </w:r>
          </w:p>
        </w:tc>
      </w:tr>
      <w:tr>
        <w:trPr>
          <w:trHeight w:val="460" w:hRule="atLeast"/>
        </w:trPr>
        <w:tc>
          <w:tcPr>
            <w:tcW w:w="684" w:type="dxa"/>
          </w:tcPr>
          <w:p>
            <w:pPr>
              <w:pStyle w:val="TableParagraph"/>
              <w:spacing w:line="225" w:lineRule="exact"/>
              <w:ind w:left="108"/>
              <w:rPr>
                <w:b/>
                <w:sz w:val="20"/>
              </w:rPr>
            </w:pPr>
            <w:r>
              <w:rPr>
                <w:b/>
                <w:spacing w:val="-5"/>
                <w:sz w:val="20"/>
              </w:rPr>
              <w:t>S.N</w:t>
            </w:r>
          </w:p>
        </w:tc>
        <w:tc>
          <w:tcPr>
            <w:tcW w:w="5065" w:type="dxa"/>
            <w:gridSpan w:val="3"/>
          </w:tcPr>
          <w:p>
            <w:pPr>
              <w:pStyle w:val="TableParagraph"/>
              <w:rPr>
                <w:sz w:val="20"/>
              </w:rPr>
            </w:pPr>
          </w:p>
        </w:tc>
        <w:tc>
          <w:tcPr>
            <w:tcW w:w="3088" w:type="dxa"/>
            <w:gridSpan w:val="2"/>
          </w:tcPr>
          <w:p>
            <w:pPr>
              <w:pStyle w:val="TableParagraph"/>
              <w:spacing w:line="225" w:lineRule="exact"/>
              <w:ind w:left="107"/>
              <w:rPr>
                <w:b/>
                <w:sz w:val="20"/>
              </w:rPr>
            </w:pPr>
            <w:r>
              <w:rPr>
                <w:b/>
                <w:sz w:val="20"/>
              </w:rPr>
              <w:t>Gross</w:t>
            </w:r>
            <w:r>
              <w:rPr>
                <w:b/>
                <w:spacing w:val="-10"/>
                <w:sz w:val="20"/>
              </w:rPr>
              <w:t> </w:t>
            </w:r>
            <w:r>
              <w:rPr>
                <w:b/>
                <w:sz w:val="20"/>
              </w:rPr>
              <w:t>figure</w:t>
            </w:r>
            <w:r>
              <w:rPr>
                <w:b/>
                <w:spacing w:val="-6"/>
                <w:sz w:val="20"/>
              </w:rPr>
              <w:t> </w:t>
            </w:r>
            <w:r>
              <w:rPr>
                <w:b/>
                <w:sz w:val="20"/>
              </w:rPr>
              <w:t>on</w:t>
            </w:r>
            <w:r>
              <w:rPr>
                <w:b/>
                <w:spacing w:val="-7"/>
                <w:sz w:val="20"/>
              </w:rPr>
              <w:t> </w:t>
            </w:r>
            <w:r>
              <w:rPr>
                <w:b/>
                <w:sz w:val="20"/>
              </w:rPr>
              <w:t>day</w:t>
            </w:r>
            <w:r>
              <w:rPr>
                <w:b/>
                <w:spacing w:val="-4"/>
                <w:sz w:val="20"/>
              </w:rPr>
              <w:t> </w:t>
            </w:r>
            <w:r>
              <w:rPr>
                <w:b/>
                <w:spacing w:val="-5"/>
                <w:sz w:val="20"/>
              </w:rPr>
              <w:t>of</w:t>
            </w:r>
          </w:p>
          <w:p>
            <w:pPr>
              <w:pStyle w:val="TableParagraph"/>
              <w:spacing w:line="212" w:lineRule="exact" w:before="3"/>
              <w:ind w:left="107"/>
              <w:rPr>
                <w:b/>
                <w:sz w:val="20"/>
              </w:rPr>
            </w:pPr>
            <w:r>
              <w:rPr>
                <w:b/>
                <w:spacing w:val="-2"/>
                <w:sz w:val="20"/>
              </w:rPr>
              <w:t>reporting</w:t>
            </w:r>
          </w:p>
        </w:tc>
        <w:tc>
          <w:tcPr>
            <w:tcW w:w="5276" w:type="dxa"/>
            <w:gridSpan w:val="4"/>
          </w:tcPr>
          <w:p>
            <w:pPr>
              <w:pStyle w:val="TableParagraph"/>
              <w:spacing w:line="225" w:lineRule="exact"/>
              <w:ind w:left="111"/>
              <w:rPr>
                <w:b/>
                <w:sz w:val="20"/>
              </w:rPr>
            </w:pPr>
            <w:r>
              <w:rPr>
                <w:b/>
                <w:sz w:val="20"/>
              </w:rPr>
              <w:t>Progressive</w:t>
            </w:r>
            <w:r>
              <w:rPr>
                <w:b/>
                <w:spacing w:val="-13"/>
                <w:sz w:val="20"/>
              </w:rPr>
              <w:t> </w:t>
            </w:r>
            <w:r>
              <w:rPr>
                <w:b/>
                <w:sz w:val="20"/>
              </w:rPr>
              <w:t>Figure</w:t>
            </w:r>
            <w:r>
              <w:rPr>
                <w:b/>
                <w:spacing w:val="-9"/>
                <w:sz w:val="20"/>
              </w:rPr>
              <w:t> </w:t>
            </w:r>
            <w:r>
              <w:rPr>
                <w:b/>
                <w:sz w:val="20"/>
              </w:rPr>
              <w:t>including</w:t>
            </w:r>
            <w:r>
              <w:rPr>
                <w:b/>
                <w:spacing w:val="-6"/>
                <w:sz w:val="20"/>
              </w:rPr>
              <w:t> </w:t>
            </w:r>
            <w:r>
              <w:rPr>
                <w:b/>
                <w:sz w:val="20"/>
              </w:rPr>
              <w:t>the</w:t>
            </w:r>
            <w:r>
              <w:rPr>
                <w:b/>
                <w:spacing w:val="-7"/>
                <w:sz w:val="20"/>
              </w:rPr>
              <w:t> </w:t>
            </w:r>
            <w:r>
              <w:rPr>
                <w:b/>
                <w:sz w:val="20"/>
              </w:rPr>
              <w:t>day</w:t>
            </w:r>
            <w:r>
              <w:rPr>
                <w:b/>
                <w:spacing w:val="-4"/>
                <w:sz w:val="20"/>
              </w:rPr>
              <w:t> </w:t>
            </w:r>
            <w:r>
              <w:rPr>
                <w:b/>
                <w:sz w:val="20"/>
              </w:rPr>
              <w:t>of</w:t>
            </w:r>
            <w:r>
              <w:rPr>
                <w:b/>
                <w:spacing w:val="-4"/>
                <w:sz w:val="20"/>
              </w:rPr>
              <w:t> </w:t>
            </w:r>
            <w:r>
              <w:rPr>
                <w:b/>
                <w:spacing w:val="-2"/>
                <w:sz w:val="20"/>
              </w:rPr>
              <w:t>reporting</w:t>
            </w:r>
          </w:p>
        </w:tc>
      </w:tr>
      <w:tr>
        <w:trPr>
          <w:trHeight w:val="244" w:hRule="atLeast"/>
        </w:trPr>
        <w:tc>
          <w:tcPr>
            <w:tcW w:w="684" w:type="dxa"/>
          </w:tcPr>
          <w:p>
            <w:pPr>
              <w:pStyle w:val="TableParagraph"/>
              <w:spacing w:line="224" w:lineRule="exact"/>
              <w:ind w:left="108"/>
              <w:rPr>
                <w:b/>
                <w:sz w:val="20"/>
              </w:rPr>
            </w:pPr>
            <w:r>
              <w:rPr>
                <w:b/>
                <w:spacing w:val="-10"/>
                <w:sz w:val="20"/>
              </w:rPr>
              <w:t>1</w:t>
            </w:r>
          </w:p>
        </w:tc>
        <w:tc>
          <w:tcPr>
            <w:tcW w:w="5065" w:type="dxa"/>
            <w:gridSpan w:val="3"/>
          </w:tcPr>
          <w:p>
            <w:pPr>
              <w:pStyle w:val="TableParagraph"/>
              <w:spacing w:line="224" w:lineRule="exact"/>
              <w:ind w:left="108"/>
              <w:rPr>
                <w:b/>
                <w:sz w:val="20"/>
              </w:rPr>
            </w:pPr>
            <w:r>
              <w:rPr>
                <w:b/>
                <w:sz w:val="20"/>
              </w:rPr>
              <w:t>Progressive</w:t>
            </w:r>
            <w:r>
              <w:rPr>
                <w:b/>
                <w:spacing w:val="-13"/>
                <w:sz w:val="20"/>
              </w:rPr>
              <w:t> </w:t>
            </w:r>
            <w:r>
              <w:rPr>
                <w:b/>
                <w:sz w:val="20"/>
              </w:rPr>
              <w:t>total</w:t>
            </w:r>
            <w:r>
              <w:rPr>
                <w:b/>
                <w:spacing w:val="-10"/>
                <w:sz w:val="20"/>
              </w:rPr>
              <w:t> </w:t>
            </w:r>
            <w:r>
              <w:rPr>
                <w:b/>
                <w:sz w:val="20"/>
              </w:rPr>
              <w:t>of</w:t>
            </w:r>
            <w:r>
              <w:rPr>
                <w:b/>
                <w:spacing w:val="-4"/>
                <w:sz w:val="20"/>
              </w:rPr>
              <w:t> </w:t>
            </w:r>
            <w:r>
              <w:rPr>
                <w:b/>
                <w:sz w:val="20"/>
              </w:rPr>
              <w:t>Cash</w:t>
            </w:r>
            <w:r>
              <w:rPr>
                <w:b/>
                <w:spacing w:val="-9"/>
                <w:sz w:val="20"/>
              </w:rPr>
              <w:t> </w:t>
            </w:r>
            <w:r>
              <w:rPr>
                <w:b/>
                <w:sz w:val="20"/>
              </w:rPr>
              <w:t>seized</w:t>
            </w:r>
            <w:r>
              <w:rPr>
                <w:b/>
                <w:spacing w:val="-9"/>
                <w:sz w:val="20"/>
              </w:rPr>
              <w:t> </w:t>
            </w:r>
            <w:r>
              <w:rPr>
                <w:b/>
                <w:sz w:val="20"/>
              </w:rPr>
              <w:t>by</w:t>
            </w:r>
            <w:r>
              <w:rPr>
                <w:b/>
                <w:spacing w:val="-3"/>
                <w:sz w:val="20"/>
              </w:rPr>
              <w:t> </w:t>
            </w:r>
            <w:r>
              <w:rPr>
                <w:b/>
                <w:sz w:val="20"/>
              </w:rPr>
              <w:t>Income</w:t>
            </w:r>
            <w:r>
              <w:rPr>
                <w:b/>
                <w:spacing w:val="-10"/>
                <w:sz w:val="20"/>
              </w:rPr>
              <w:t> </w:t>
            </w:r>
            <w:r>
              <w:rPr>
                <w:b/>
                <w:spacing w:val="-5"/>
                <w:sz w:val="20"/>
              </w:rPr>
              <w:t>Tax</w:t>
            </w:r>
          </w:p>
        </w:tc>
        <w:tc>
          <w:tcPr>
            <w:tcW w:w="3088" w:type="dxa"/>
            <w:gridSpan w:val="2"/>
          </w:tcPr>
          <w:p>
            <w:pPr>
              <w:pStyle w:val="TableParagraph"/>
              <w:rPr>
                <w:sz w:val="16"/>
              </w:rPr>
            </w:pPr>
          </w:p>
        </w:tc>
        <w:tc>
          <w:tcPr>
            <w:tcW w:w="5276" w:type="dxa"/>
            <w:gridSpan w:val="4"/>
          </w:tcPr>
          <w:p>
            <w:pPr>
              <w:pStyle w:val="TableParagraph"/>
              <w:rPr>
                <w:sz w:val="16"/>
              </w:rPr>
            </w:pPr>
          </w:p>
        </w:tc>
      </w:tr>
      <w:tr>
        <w:trPr>
          <w:trHeight w:val="244" w:hRule="atLeast"/>
        </w:trPr>
        <w:tc>
          <w:tcPr>
            <w:tcW w:w="684" w:type="dxa"/>
          </w:tcPr>
          <w:p>
            <w:pPr>
              <w:pStyle w:val="TableParagraph"/>
              <w:spacing w:line="224" w:lineRule="exact"/>
              <w:ind w:left="108"/>
              <w:rPr>
                <w:b/>
                <w:sz w:val="20"/>
              </w:rPr>
            </w:pPr>
            <w:r>
              <w:rPr>
                <w:b/>
                <w:spacing w:val="-10"/>
                <w:sz w:val="20"/>
              </w:rPr>
              <w:t>2</w:t>
            </w:r>
          </w:p>
        </w:tc>
        <w:tc>
          <w:tcPr>
            <w:tcW w:w="5065" w:type="dxa"/>
            <w:gridSpan w:val="3"/>
          </w:tcPr>
          <w:p>
            <w:pPr>
              <w:pStyle w:val="TableParagraph"/>
              <w:spacing w:line="224" w:lineRule="exact"/>
              <w:ind w:left="108" w:right="-15"/>
              <w:rPr>
                <w:b/>
                <w:sz w:val="20"/>
              </w:rPr>
            </w:pPr>
            <w:r>
              <w:rPr>
                <w:b/>
                <w:sz w:val="20"/>
              </w:rPr>
              <w:t>Progressive</w:t>
            </w:r>
            <w:r>
              <w:rPr>
                <w:b/>
                <w:spacing w:val="-13"/>
                <w:sz w:val="20"/>
              </w:rPr>
              <w:t> </w:t>
            </w:r>
            <w:r>
              <w:rPr>
                <w:b/>
                <w:sz w:val="20"/>
              </w:rPr>
              <w:t>total</w:t>
            </w:r>
            <w:r>
              <w:rPr>
                <w:b/>
                <w:spacing w:val="-10"/>
                <w:sz w:val="20"/>
              </w:rPr>
              <w:t> </w:t>
            </w:r>
            <w:r>
              <w:rPr>
                <w:b/>
                <w:sz w:val="20"/>
              </w:rPr>
              <w:t>of</w:t>
            </w:r>
            <w:r>
              <w:rPr>
                <w:b/>
                <w:spacing w:val="-4"/>
                <w:sz w:val="20"/>
              </w:rPr>
              <w:t> </w:t>
            </w:r>
            <w:r>
              <w:rPr>
                <w:b/>
                <w:sz w:val="20"/>
              </w:rPr>
              <w:t>seizure</w:t>
            </w:r>
            <w:r>
              <w:rPr>
                <w:b/>
                <w:spacing w:val="-9"/>
                <w:sz w:val="20"/>
              </w:rPr>
              <w:t> </w:t>
            </w:r>
            <w:r>
              <w:rPr>
                <w:b/>
                <w:sz w:val="20"/>
              </w:rPr>
              <w:t>of</w:t>
            </w:r>
            <w:r>
              <w:rPr>
                <w:b/>
                <w:spacing w:val="-4"/>
                <w:sz w:val="20"/>
              </w:rPr>
              <w:t> </w:t>
            </w:r>
            <w:r>
              <w:rPr>
                <w:b/>
                <w:sz w:val="20"/>
              </w:rPr>
              <w:t>other</w:t>
            </w:r>
            <w:r>
              <w:rPr>
                <w:b/>
                <w:spacing w:val="-10"/>
                <w:sz w:val="20"/>
              </w:rPr>
              <w:t> </w:t>
            </w:r>
            <w:r>
              <w:rPr>
                <w:b/>
                <w:sz w:val="20"/>
              </w:rPr>
              <w:t>items</w:t>
            </w:r>
            <w:r>
              <w:rPr>
                <w:b/>
                <w:spacing w:val="-10"/>
                <w:sz w:val="20"/>
              </w:rPr>
              <w:t> </w:t>
            </w:r>
            <w:r>
              <w:rPr>
                <w:b/>
                <w:sz w:val="20"/>
              </w:rPr>
              <w:t>(Notional</w:t>
            </w:r>
            <w:r>
              <w:rPr>
                <w:b/>
                <w:spacing w:val="-12"/>
                <w:sz w:val="20"/>
              </w:rPr>
              <w:t> </w:t>
            </w:r>
            <w:r>
              <w:rPr>
                <w:b/>
                <w:spacing w:val="-2"/>
                <w:sz w:val="20"/>
              </w:rPr>
              <w:t>Value)</w:t>
            </w:r>
          </w:p>
        </w:tc>
        <w:tc>
          <w:tcPr>
            <w:tcW w:w="3088" w:type="dxa"/>
            <w:gridSpan w:val="2"/>
          </w:tcPr>
          <w:p>
            <w:pPr>
              <w:pStyle w:val="TableParagraph"/>
              <w:rPr>
                <w:sz w:val="16"/>
              </w:rPr>
            </w:pPr>
          </w:p>
        </w:tc>
        <w:tc>
          <w:tcPr>
            <w:tcW w:w="5276" w:type="dxa"/>
            <w:gridSpan w:val="4"/>
          </w:tcPr>
          <w:p>
            <w:pPr>
              <w:pStyle w:val="TableParagraph"/>
              <w:rPr>
                <w:sz w:val="16"/>
              </w:rPr>
            </w:pPr>
          </w:p>
        </w:tc>
      </w:tr>
      <w:tr>
        <w:trPr>
          <w:trHeight w:val="244" w:hRule="atLeast"/>
        </w:trPr>
        <w:tc>
          <w:tcPr>
            <w:tcW w:w="684" w:type="dxa"/>
          </w:tcPr>
          <w:p>
            <w:pPr>
              <w:pStyle w:val="TableParagraph"/>
              <w:spacing w:line="224" w:lineRule="exact"/>
              <w:ind w:left="108"/>
              <w:rPr>
                <w:b/>
                <w:sz w:val="20"/>
              </w:rPr>
            </w:pPr>
            <w:r>
              <w:rPr>
                <w:b/>
                <w:spacing w:val="-10"/>
                <w:sz w:val="20"/>
              </w:rPr>
              <w:t>3</w:t>
            </w:r>
          </w:p>
        </w:tc>
        <w:tc>
          <w:tcPr>
            <w:tcW w:w="5065" w:type="dxa"/>
            <w:gridSpan w:val="3"/>
          </w:tcPr>
          <w:p>
            <w:pPr>
              <w:pStyle w:val="TableParagraph"/>
              <w:spacing w:line="224" w:lineRule="exact"/>
              <w:ind w:left="108"/>
              <w:rPr>
                <w:b/>
                <w:sz w:val="20"/>
              </w:rPr>
            </w:pPr>
            <w:r>
              <w:rPr>
                <w:b/>
                <w:sz w:val="20"/>
              </w:rPr>
              <w:t>Progressive</w:t>
            </w:r>
            <w:r>
              <w:rPr>
                <w:b/>
                <w:spacing w:val="-13"/>
                <w:sz w:val="20"/>
              </w:rPr>
              <w:t> </w:t>
            </w:r>
            <w:r>
              <w:rPr>
                <w:b/>
                <w:sz w:val="20"/>
              </w:rPr>
              <w:t>total</w:t>
            </w:r>
            <w:r>
              <w:rPr>
                <w:b/>
                <w:spacing w:val="-9"/>
                <w:sz w:val="20"/>
              </w:rPr>
              <w:t> </w:t>
            </w:r>
            <w:r>
              <w:rPr>
                <w:b/>
                <w:sz w:val="20"/>
              </w:rPr>
              <w:t>of</w:t>
            </w:r>
            <w:r>
              <w:rPr>
                <w:b/>
                <w:spacing w:val="-3"/>
                <w:sz w:val="20"/>
              </w:rPr>
              <w:t> </w:t>
            </w:r>
            <w:r>
              <w:rPr>
                <w:b/>
                <w:sz w:val="20"/>
              </w:rPr>
              <w:t>tax</w:t>
            </w:r>
            <w:r>
              <w:rPr>
                <w:b/>
                <w:spacing w:val="-10"/>
                <w:sz w:val="20"/>
              </w:rPr>
              <w:t> </w:t>
            </w:r>
            <w:r>
              <w:rPr>
                <w:b/>
                <w:sz w:val="20"/>
              </w:rPr>
              <w:t>deposited</w:t>
            </w:r>
            <w:r>
              <w:rPr>
                <w:b/>
                <w:spacing w:val="-12"/>
                <w:sz w:val="20"/>
              </w:rPr>
              <w:t> </w:t>
            </w:r>
            <w:r>
              <w:rPr>
                <w:b/>
                <w:sz w:val="20"/>
              </w:rPr>
              <w:t>by</w:t>
            </w:r>
            <w:r>
              <w:rPr>
                <w:b/>
                <w:spacing w:val="-4"/>
                <w:sz w:val="20"/>
              </w:rPr>
              <w:t> </w:t>
            </w:r>
            <w:r>
              <w:rPr>
                <w:b/>
                <w:spacing w:val="-2"/>
                <w:sz w:val="20"/>
              </w:rPr>
              <w:t>Challan</w:t>
            </w:r>
          </w:p>
        </w:tc>
        <w:tc>
          <w:tcPr>
            <w:tcW w:w="3088" w:type="dxa"/>
            <w:gridSpan w:val="2"/>
          </w:tcPr>
          <w:p>
            <w:pPr>
              <w:pStyle w:val="TableParagraph"/>
              <w:rPr>
                <w:sz w:val="16"/>
              </w:rPr>
            </w:pPr>
          </w:p>
        </w:tc>
        <w:tc>
          <w:tcPr>
            <w:tcW w:w="5276" w:type="dxa"/>
            <w:gridSpan w:val="4"/>
          </w:tcPr>
          <w:p>
            <w:pPr>
              <w:pStyle w:val="TableParagraph"/>
              <w:rPr>
                <w:sz w:val="16"/>
              </w:rPr>
            </w:pPr>
          </w:p>
        </w:tc>
      </w:tr>
    </w:tbl>
    <w:p>
      <w:pPr>
        <w:spacing w:line="276" w:lineRule="auto" w:before="225"/>
        <w:ind w:left="12782" w:right="986" w:firstLine="74"/>
        <w:jc w:val="right"/>
        <w:rPr>
          <w:b/>
          <w:sz w:val="20"/>
        </w:rPr>
      </w:pPr>
      <w:r>
        <w:rPr>
          <w:b/>
          <w:sz w:val="20"/>
        </w:rPr>
        <w:t>Signature</w:t>
      </w:r>
      <w:r>
        <w:rPr>
          <w:b/>
          <w:spacing w:val="-13"/>
          <w:sz w:val="20"/>
        </w:rPr>
        <w:t> </w:t>
      </w:r>
      <w:r>
        <w:rPr>
          <w:b/>
          <w:sz w:val="20"/>
        </w:rPr>
        <w:t>Nodal</w:t>
      </w:r>
      <w:r>
        <w:rPr>
          <w:b/>
          <w:spacing w:val="-12"/>
          <w:sz w:val="20"/>
        </w:rPr>
        <w:t> </w:t>
      </w:r>
      <w:r>
        <w:rPr>
          <w:b/>
          <w:sz w:val="20"/>
        </w:rPr>
        <w:t>Officer Office</w:t>
      </w:r>
      <w:r>
        <w:rPr>
          <w:b/>
          <w:spacing w:val="-9"/>
          <w:sz w:val="20"/>
        </w:rPr>
        <w:t> </w:t>
      </w:r>
      <w:r>
        <w:rPr>
          <w:b/>
          <w:sz w:val="20"/>
        </w:rPr>
        <w:t>of</w:t>
      </w:r>
      <w:r>
        <w:rPr>
          <w:b/>
          <w:spacing w:val="-7"/>
          <w:sz w:val="20"/>
        </w:rPr>
        <w:t> </w:t>
      </w:r>
      <w:r>
        <w:rPr>
          <w:b/>
          <w:sz w:val="20"/>
        </w:rPr>
        <w:t>DGIT</w:t>
      </w:r>
      <w:r>
        <w:rPr>
          <w:b/>
          <w:spacing w:val="-8"/>
          <w:sz w:val="20"/>
        </w:rPr>
        <w:t> </w:t>
      </w:r>
      <w:r>
        <w:rPr>
          <w:b/>
          <w:spacing w:val="-2"/>
          <w:sz w:val="20"/>
        </w:rPr>
        <w:t>(Inv)/Dy.</w:t>
      </w:r>
    </w:p>
    <w:p>
      <w:pPr>
        <w:spacing w:line="227" w:lineRule="exact" w:before="0"/>
        <w:ind w:left="0" w:right="985" w:firstLine="0"/>
        <w:jc w:val="right"/>
        <w:rPr>
          <w:b/>
          <w:sz w:val="20"/>
        </w:rPr>
      </w:pPr>
      <w:r>
        <w:rPr>
          <w:b/>
          <w:sz w:val="20"/>
        </w:rPr>
        <w:t>Director</w:t>
      </w:r>
      <w:r>
        <w:rPr>
          <w:b/>
          <w:spacing w:val="-6"/>
          <w:sz w:val="20"/>
        </w:rPr>
        <w:t> </w:t>
      </w:r>
      <w:r>
        <w:rPr>
          <w:b/>
          <w:sz w:val="20"/>
        </w:rPr>
        <w:t>In</w:t>
      </w:r>
      <w:r>
        <w:rPr>
          <w:b/>
          <w:spacing w:val="-8"/>
          <w:sz w:val="20"/>
        </w:rPr>
        <w:t> </w:t>
      </w:r>
      <w:r>
        <w:rPr>
          <w:b/>
          <w:sz w:val="20"/>
        </w:rPr>
        <w:t>Charge</w:t>
      </w:r>
      <w:r>
        <w:rPr>
          <w:b/>
          <w:spacing w:val="-10"/>
          <w:sz w:val="20"/>
        </w:rPr>
        <w:t> </w:t>
      </w:r>
      <w:r>
        <w:rPr>
          <w:b/>
          <w:sz w:val="20"/>
        </w:rPr>
        <w:t>of</w:t>
      </w:r>
      <w:r>
        <w:rPr>
          <w:b/>
          <w:spacing w:val="-10"/>
          <w:sz w:val="20"/>
        </w:rPr>
        <w:t> </w:t>
      </w:r>
      <w:r>
        <w:rPr>
          <w:b/>
          <w:sz w:val="20"/>
        </w:rPr>
        <w:t>the</w:t>
      </w:r>
      <w:r>
        <w:rPr>
          <w:b/>
          <w:spacing w:val="-5"/>
          <w:sz w:val="20"/>
        </w:rPr>
        <w:t> </w:t>
      </w:r>
      <w:r>
        <w:rPr>
          <w:b/>
          <w:sz w:val="20"/>
        </w:rPr>
        <w:t>District</w:t>
      </w:r>
      <w:r>
        <w:rPr>
          <w:b/>
          <w:spacing w:val="-9"/>
          <w:sz w:val="20"/>
        </w:rPr>
        <w:t> </w:t>
      </w:r>
      <w:r>
        <w:rPr>
          <w:b/>
          <w:spacing w:val="-4"/>
          <w:sz w:val="20"/>
        </w:rPr>
        <w:t>Date</w:t>
      </w:r>
    </w:p>
    <w:p>
      <w:pPr>
        <w:pStyle w:val="BodyText"/>
        <w:spacing w:before="32"/>
        <w:rPr>
          <w:b/>
          <w:sz w:val="20"/>
        </w:rPr>
      </w:pPr>
    </w:p>
    <w:p>
      <w:pPr>
        <w:tabs>
          <w:tab w:pos="2460" w:val="left" w:leader="none"/>
        </w:tabs>
        <w:spacing w:before="0"/>
        <w:ind w:left="1740" w:right="0" w:firstLine="0"/>
        <w:jc w:val="left"/>
        <w:rPr>
          <w:sz w:val="18"/>
        </w:rPr>
      </w:pPr>
      <w:r>
        <w:rPr>
          <w:b/>
          <w:spacing w:val="-2"/>
          <w:sz w:val="18"/>
        </w:rPr>
        <w:t>Note:</w:t>
      </w:r>
      <w:r>
        <w:rPr>
          <w:b/>
          <w:sz w:val="18"/>
        </w:rPr>
        <w:tab/>
        <w:t>(1)</w:t>
      </w:r>
      <w:r>
        <w:rPr>
          <w:b/>
          <w:spacing w:val="76"/>
          <w:w w:val="150"/>
          <w:sz w:val="18"/>
        </w:rPr>
        <w:t> </w:t>
      </w:r>
      <w:r>
        <w:rPr>
          <w:sz w:val="18"/>
        </w:rPr>
        <w:t>Officer</w:t>
      </w:r>
      <w:r>
        <w:rPr>
          <w:spacing w:val="-3"/>
          <w:sz w:val="18"/>
        </w:rPr>
        <w:t> </w:t>
      </w:r>
      <w:r>
        <w:rPr>
          <w:sz w:val="18"/>
        </w:rPr>
        <w:t>in</w:t>
      </w:r>
      <w:r>
        <w:rPr>
          <w:spacing w:val="2"/>
          <w:sz w:val="18"/>
        </w:rPr>
        <w:t> </w:t>
      </w:r>
      <w:r>
        <w:rPr>
          <w:sz w:val="18"/>
        </w:rPr>
        <w:t>charge</w:t>
      </w:r>
      <w:r>
        <w:rPr>
          <w:spacing w:val="-3"/>
          <w:sz w:val="18"/>
        </w:rPr>
        <w:t> </w:t>
      </w:r>
      <w:r>
        <w:rPr>
          <w:sz w:val="18"/>
        </w:rPr>
        <w:t>of</w:t>
      </w:r>
      <w:r>
        <w:rPr>
          <w:spacing w:val="-7"/>
          <w:sz w:val="18"/>
        </w:rPr>
        <w:t> </w:t>
      </w:r>
      <w:r>
        <w:rPr>
          <w:sz w:val="18"/>
        </w:rPr>
        <w:t>the</w:t>
      </w:r>
      <w:r>
        <w:rPr>
          <w:spacing w:val="-2"/>
          <w:sz w:val="18"/>
        </w:rPr>
        <w:t> </w:t>
      </w:r>
      <w:r>
        <w:rPr>
          <w:sz w:val="18"/>
        </w:rPr>
        <w:t>district</w:t>
      </w:r>
      <w:r>
        <w:rPr>
          <w:spacing w:val="-1"/>
          <w:sz w:val="18"/>
        </w:rPr>
        <w:t> </w:t>
      </w:r>
      <w:r>
        <w:rPr>
          <w:sz w:val="18"/>
        </w:rPr>
        <w:t>shall</w:t>
      </w:r>
      <w:r>
        <w:rPr>
          <w:spacing w:val="-2"/>
          <w:sz w:val="18"/>
        </w:rPr>
        <w:t> </w:t>
      </w:r>
      <w:r>
        <w:rPr>
          <w:sz w:val="18"/>
        </w:rPr>
        <w:t>submit</w:t>
      </w:r>
      <w:r>
        <w:rPr>
          <w:spacing w:val="-1"/>
          <w:sz w:val="18"/>
        </w:rPr>
        <w:t> </w:t>
      </w:r>
      <w:r>
        <w:rPr>
          <w:sz w:val="18"/>
        </w:rPr>
        <w:t>the</w:t>
      </w:r>
      <w:r>
        <w:rPr>
          <w:spacing w:val="-3"/>
          <w:sz w:val="18"/>
        </w:rPr>
        <w:t> </w:t>
      </w:r>
      <w:r>
        <w:rPr>
          <w:sz w:val="18"/>
        </w:rPr>
        <w:t>report</w:t>
      </w:r>
      <w:r>
        <w:rPr>
          <w:spacing w:val="-2"/>
          <w:sz w:val="18"/>
        </w:rPr>
        <w:t> </w:t>
      </w:r>
      <w:r>
        <w:rPr>
          <w:sz w:val="18"/>
        </w:rPr>
        <w:t>for</w:t>
      </w:r>
      <w:r>
        <w:rPr>
          <w:spacing w:val="-2"/>
          <w:sz w:val="18"/>
        </w:rPr>
        <w:t> </w:t>
      </w:r>
      <w:r>
        <w:rPr>
          <w:sz w:val="18"/>
        </w:rPr>
        <w:t>each</w:t>
      </w:r>
      <w:r>
        <w:rPr>
          <w:spacing w:val="1"/>
          <w:sz w:val="18"/>
        </w:rPr>
        <w:t> </w:t>
      </w:r>
      <w:r>
        <w:rPr>
          <w:sz w:val="18"/>
        </w:rPr>
        <w:t>district</w:t>
      </w:r>
      <w:r>
        <w:rPr>
          <w:spacing w:val="-1"/>
          <w:sz w:val="18"/>
        </w:rPr>
        <w:t> </w:t>
      </w:r>
      <w:r>
        <w:rPr>
          <w:sz w:val="18"/>
        </w:rPr>
        <w:t>in</w:t>
      </w:r>
      <w:r>
        <w:rPr>
          <w:spacing w:val="2"/>
          <w:sz w:val="18"/>
        </w:rPr>
        <w:t> </w:t>
      </w:r>
      <w:r>
        <w:rPr>
          <w:sz w:val="18"/>
        </w:rPr>
        <w:t>this</w:t>
      </w:r>
      <w:r>
        <w:rPr>
          <w:spacing w:val="-3"/>
          <w:sz w:val="18"/>
        </w:rPr>
        <w:t> </w:t>
      </w:r>
      <w:r>
        <w:rPr>
          <w:sz w:val="18"/>
        </w:rPr>
        <w:t>format</w:t>
      </w:r>
      <w:r>
        <w:rPr>
          <w:spacing w:val="-1"/>
          <w:sz w:val="18"/>
        </w:rPr>
        <w:t> </w:t>
      </w:r>
      <w:r>
        <w:rPr>
          <w:sz w:val="18"/>
        </w:rPr>
        <w:t>to</w:t>
      </w:r>
      <w:r>
        <w:rPr>
          <w:spacing w:val="2"/>
          <w:sz w:val="18"/>
        </w:rPr>
        <w:t> </w:t>
      </w:r>
      <w:r>
        <w:rPr>
          <w:sz w:val="18"/>
        </w:rPr>
        <w:t>the</w:t>
      </w:r>
      <w:r>
        <w:rPr>
          <w:spacing w:val="-3"/>
          <w:sz w:val="18"/>
        </w:rPr>
        <w:t> </w:t>
      </w:r>
      <w:r>
        <w:rPr>
          <w:sz w:val="18"/>
        </w:rPr>
        <w:t>DGIT(Inv) with</w:t>
      </w:r>
      <w:r>
        <w:rPr>
          <w:spacing w:val="2"/>
          <w:sz w:val="18"/>
        </w:rPr>
        <w:t> </w:t>
      </w:r>
      <w:r>
        <w:rPr>
          <w:sz w:val="18"/>
        </w:rPr>
        <w:t>copy</w:t>
      </w:r>
      <w:r>
        <w:rPr>
          <w:spacing w:val="-8"/>
          <w:sz w:val="18"/>
        </w:rPr>
        <w:t> </w:t>
      </w:r>
      <w:r>
        <w:rPr>
          <w:sz w:val="18"/>
        </w:rPr>
        <w:t>to</w:t>
      </w:r>
      <w:r>
        <w:rPr>
          <w:spacing w:val="2"/>
          <w:sz w:val="18"/>
        </w:rPr>
        <w:t> </w:t>
      </w:r>
      <w:r>
        <w:rPr>
          <w:sz w:val="18"/>
        </w:rPr>
        <w:t>DEO</w:t>
      </w:r>
      <w:r>
        <w:rPr>
          <w:spacing w:val="-2"/>
          <w:sz w:val="18"/>
        </w:rPr>
        <w:t> </w:t>
      </w:r>
      <w:r>
        <w:rPr>
          <w:sz w:val="18"/>
        </w:rPr>
        <w:t>and</w:t>
      </w:r>
      <w:r>
        <w:rPr>
          <w:spacing w:val="41"/>
          <w:sz w:val="18"/>
        </w:rPr>
        <w:t> </w:t>
      </w:r>
      <w:r>
        <w:rPr>
          <w:sz w:val="18"/>
        </w:rPr>
        <w:t>Expenditure</w:t>
      </w:r>
      <w:r>
        <w:rPr>
          <w:spacing w:val="-3"/>
          <w:sz w:val="18"/>
        </w:rPr>
        <w:t> </w:t>
      </w:r>
      <w:r>
        <w:rPr>
          <w:spacing w:val="-2"/>
          <w:sz w:val="18"/>
        </w:rPr>
        <w:t>Observer.</w:t>
      </w:r>
    </w:p>
    <w:p>
      <w:pPr>
        <w:spacing w:before="2"/>
        <w:ind w:left="2460" w:right="910" w:firstLine="0"/>
        <w:jc w:val="left"/>
        <w:rPr>
          <w:sz w:val="18"/>
        </w:rPr>
      </w:pPr>
      <w:r>
        <w:rPr>
          <w:b/>
          <w:sz w:val="18"/>
        </w:rPr>
        <w:t>(2)</w:t>
      </w:r>
      <w:r>
        <w:rPr>
          <w:b/>
          <w:spacing w:val="80"/>
          <w:sz w:val="18"/>
        </w:rPr>
        <w:t> </w:t>
      </w:r>
      <w:r>
        <w:rPr>
          <w:sz w:val="18"/>
        </w:rPr>
        <w:t>The</w:t>
      </w:r>
      <w:r>
        <w:rPr>
          <w:spacing w:val="-3"/>
          <w:sz w:val="18"/>
        </w:rPr>
        <w:t> </w:t>
      </w:r>
      <w:r>
        <w:rPr>
          <w:sz w:val="18"/>
        </w:rPr>
        <w:t>Nodal</w:t>
      </w:r>
      <w:r>
        <w:rPr>
          <w:spacing w:val="-1"/>
          <w:sz w:val="18"/>
        </w:rPr>
        <w:t> </w:t>
      </w:r>
      <w:r>
        <w:rPr>
          <w:sz w:val="18"/>
        </w:rPr>
        <w:t>Officer</w:t>
      </w:r>
      <w:r>
        <w:rPr>
          <w:spacing w:val="-2"/>
          <w:sz w:val="18"/>
        </w:rPr>
        <w:t> </w:t>
      </w:r>
      <w:r>
        <w:rPr>
          <w:sz w:val="18"/>
        </w:rPr>
        <w:t>of</w:t>
      </w:r>
      <w:r>
        <w:rPr>
          <w:spacing w:val="-7"/>
          <w:sz w:val="18"/>
        </w:rPr>
        <w:t> </w:t>
      </w:r>
      <w:r>
        <w:rPr>
          <w:sz w:val="18"/>
        </w:rPr>
        <w:t>State</w:t>
      </w:r>
      <w:r>
        <w:rPr>
          <w:spacing w:val="-2"/>
          <w:sz w:val="18"/>
        </w:rPr>
        <w:t> </w:t>
      </w:r>
      <w:r>
        <w:rPr>
          <w:sz w:val="18"/>
        </w:rPr>
        <w:t>Income Tax</w:t>
      </w:r>
      <w:r>
        <w:rPr>
          <w:spacing w:val="-3"/>
          <w:sz w:val="18"/>
        </w:rPr>
        <w:t> </w:t>
      </w:r>
      <w:r>
        <w:rPr>
          <w:sz w:val="18"/>
        </w:rPr>
        <w:t>Deptt.</w:t>
      </w:r>
      <w:r>
        <w:rPr>
          <w:spacing w:val="-1"/>
          <w:sz w:val="18"/>
        </w:rPr>
        <w:t> </w:t>
      </w:r>
      <w:r>
        <w:rPr>
          <w:sz w:val="18"/>
        </w:rPr>
        <w:t>shall</w:t>
      </w:r>
      <w:r>
        <w:rPr>
          <w:spacing w:val="-1"/>
          <w:sz w:val="18"/>
        </w:rPr>
        <w:t> </w:t>
      </w:r>
      <w:r>
        <w:rPr>
          <w:sz w:val="18"/>
        </w:rPr>
        <w:t>compile</w:t>
      </w:r>
      <w:r>
        <w:rPr>
          <w:spacing w:val="-3"/>
          <w:sz w:val="18"/>
        </w:rPr>
        <w:t> </w:t>
      </w:r>
      <w:r>
        <w:rPr>
          <w:sz w:val="18"/>
        </w:rPr>
        <w:t>the</w:t>
      </w:r>
      <w:r>
        <w:rPr>
          <w:spacing w:val="-5"/>
          <w:sz w:val="18"/>
        </w:rPr>
        <w:t> </w:t>
      </w:r>
      <w:r>
        <w:rPr>
          <w:sz w:val="18"/>
        </w:rPr>
        <w:t>data</w:t>
      </w:r>
      <w:r>
        <w:rPr>
          <w:spacing w:val="-3"/>
          <w:sz w:val="18"/>
        </w:rPr>
        <w:t> </w:t>
      </w:r>
      <w:r>
        <w:rPr>
          <w:sz w:val="18"/>
        </w:rPr>
        <w:t>for</w:t>
      </w:r>
      <w:r>
        <w:rPr>
          <w:spacing w:val="-2"/>
          <w:sz w:val="18"/>
        </w:rPr>
        <w:t> </w:t>
      </w:r>
      <w:r>
        <w:rPr>
          <w:sz w:val="18"/>
        </w:rPr>
        <w:t>the</w:t>
      </w:r>
      <w:r>
        <w:rPr>
          <w:spacing w:val="-3"/>
          <w:sz w:val="18"/>
        </w:rPr>
        <w:t> </w:t>
      </w:r>
      <w:r>
        <w:rPr>
          <w:sz w:val="18"/>
        </w:rPr>
        <w:t>whole</w:t>
      </w:r>
      <w:r>
        <w:rPr>
          <w:spacing w:val="-2"/>
          <w:sz w:val="18"/>
        </w:rPr>
        <w:t> </w:t>
      </w:r>
      <w:r>
        <w:rPr>
          <w:sz w:val="18"/>
        </w:rPr>
        <w:t>state</w:t>
      </w:r>
      <w:r>
        <w:rPr>
          <w:spacing w:val="-2"/>
          <w:sz w:val="18"/>
        </w:rPr>
        <w:t> </w:t>
      </w:r>
      <w:r>
        <w:rPr>
          <w:sz w:val="18"/>
        </w:rPr>
        <w:t>and send</w:t>
      </w:r>
      <w:r>
        <w:rPr>
          <w:spacing w:val="-1"/>
          <w:sz w:val="18"/>
        </w:rPr>
        <w:t> </w:t>
      </w:r>
      <w:r>
        <w:rPr>
          <w:sz w:val="18"/>
        </w:rPr>
        <w:t>the</w:t>
      </w:r>
      <w:r>
        <w:rPr>
          <w:spacing w:val="-5"/>
          <w:sz w:val="18"/>
        </w:rPr>
        <w:t> </w:t>
      </w:r>
      <w:r>
        <w:rPr>
          <w:sz w:val="18"/>
        </w:rPr>
        <w:t>report</w:t>
      </w:r>
      <w:r>
        <w:rPr>
          <w:spacing w:val="-2"/>
          <w:sz w:val="18"/>
        </w:rPr>
        <w:t> </w:t>
      </w:r>
      <w:r>
        <w:rPr>
          <w:sz w:val="18"/>
        </w:rPr>
        <w:t>to</w:t>
      </w:r>
      <w:r>
        <w:rPr>
          <w:spacing w:val="-1"/>
          <w:sz w:val="18"/>
        </w:rPr>
        <w:t> </w:t>
      </w:r>
      <w:r>
        <w:rPr>
          <w:sz w:val="18"/>
        </w:rPr>
        <w:t>Commission (</w:t>
      </w:r>
      <w:r>
        <w:rPr>
          <w:spacing w:val="-2"/>
          <w:sz w:val="18"/>
        </w:rPr>
        <w:t> </w:t>
      </w:r>
      <w:r>
        <w:rPr>
          <w:sz w:val="18"/>
        </w:rPr>
        <w:t>Expenditure</w:t>
      </w:r>
      <w:r>
        <w:rPr>
          <w:spacing w:val="-3"/>
          <w:sz w:val="18"/>
        </w:rPr>
        <w:t> </w:t>
      </w:r>
      <w:r>
        <w:rPr>
          <w:sz w:val="18"/>
        </w:rPr>
        <w:t>Monitoring</w:t>
      </w:r>
      <w:r>
        <w:rPr>
          <w:spacing w:val="-3"/>
          <w:sz w:val="18"/>
        </w:rPr>
        <w:t> </w:t>
      </w:r>
      <w:r>
        <w:rPr>
          <w:sz w:val="18"/>
        </w:rPr>
        <w:t>Division</w:t>
      </w:r>
      <w:r>
        <w:rPr>
          <w:spacing w:val="-1"/>
          <w:sz w:val="18"/>
        </w:rPr>
        <w:t> </w:t>
      </w:r>
      <w:r>
        <w:rPr>
          <w:sz w:val="18"/>
        </w:rPr>
        <w:t>)</w:t>
      </w:r>
      <w:r>
        <w:rPr>
          <w:spacing w:val="-4"/>
          <w:sz w:val="18"/>
        </w:rPr>
        <w:t> </w:t>
      </w:r>
      <w:r>
        <w:rPr>
          <w:sz w:val="18"/>
        </w:rPr>
        <w:t>with </w:t>
      </w:r>
      <w:r>
        <w:rPr>
          <w:position w:val="1"/>
          <w:sz w:val="18"/>
        </w:rPr>
        <w:t>copy to CEO </w:t>
      </w:r>
      <w:r>
        <w:rPr>
          <w:sz w:val="18"/>
        </w:rPr>
        <w:t>of the state.</w:t>
      </w:r>
    </w:p>
    <w:p>
      <w:pPr>
        <w:spacing w:after="0"/>
        <w:jc w:val="left"/>
        <w:rPr>
          <w:sz w:val="18"/>
        </w:rPr>
        <w:sectPr>
          <w:pgSz w:w="16850" w:h="11900" w:orient="landscape"/>
          <w:pgMar w:header="0" w:footer="413" w:top="300" w:bottom="600" w:left="420" w:right="540"/>
        </w:sectPr>
      </w:pPr>
    </w:p>
    <w:p>
      <w:pPr>
        <w:spacing w:before="100"/>
        <w:ind w:left="0" w:right="893" w:firstLine="0"/>
        <w:jc w:val="right"/>
        <w:rPr>
          <w:b/>
          <w:sz w:val="22"/>
        </w:rPr>
      </w:pPr>
      <w:r>
        <w:rPr>
          <w:b/>
          <w:sz w:val="22"/>
          <w:u w:val="single"/>
        </w:rPr>
        <w:t>Annexure-</w:t>
      </w:r>
      <w:r>
        <w:rPr>
          <w:b/>
          <w:spacing w:val="-12"/>
          <w:sz w:val="22"/>
          <w:u w:val="single"/>
        </w:rPr>
        <w:t> </w:t>
      </w:r>
      <w:r>
        <w:rPr>
          <w:b/>
          <w:spacing w:val="-5"/>
          <w:sz w:val="22"/>
          <w:u w:val="single"/>
        </w:rPr>
        <w:t>B12</w:t>
      </w:r>
    </w:p>
    <w:p>
      <w:pPr>
        <w:pStyle w:val="BodyText"/>
        <w:spacing w:before="101"/>
        <w:rPr>
          <w:b/>
          <w:sz w:val="20"/>
        </w:rPr>
      </w:pPr>
    </w:p>
    <w:tbl>
      <w:tblPr>
        <w:tblW w:w="0" w:type="auto"/>
        <w:jc w:val="left"/>
        <w:tblInd w:w="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4771"/>
        <w:gridCol w:w="3014"/>
        <w:gridCol w:w="2693"/>
        <w:gridCol w:w="2837"/>
      </w:tblGrid>
      <w:tr>
        <w:trPr>
          <w:trHeight w:val="837" w:hRule="atLeast"/>
        </w:trPr>
        <w:tc>
          <w:tcPr>
            <w:tcW w:w="14143" w:type="dxa"/>
            <w:gridSpan w:val="5"/>
          </w:tcPr>
          <w:p>
            <w:pPr>
              <w:pStyle w:val="TableParagraph"/>
              <w:spacing w:before="253"/>
              <w:ind w:right="209"/>
              <w:jc w:val="center"/>
              <w:rPr>
                <w:b/>
                <w:sz w:val="22"/>
              </w:rPr>
            </w:pPr>
            <w:r>
              <w:rPr>
                <w:b/>
                <w:sz w:val="22"/>
              </w:rPr>
              <w:t>Report</w:t>
            </w:r>
            <w:r>
              <w:rPr>
                <w:b/>
                <w:spacing w:val="-5"/>
                <w:sz w:val="22"/>
              </w:rPr>
              <w:t> </w:t>
            </w:r>
            <w:r>
              <w:rPr>
                <w:b/>
                <w:sz w:val="22"/>
              </w:rPr>
              <w:t>on</w:t>
            </w:r>
            <w:r>
              <w:rPr>
                <w:b/>
                <w:spacing w:val="-9"/>
                <w:sz w:val="22"/>
              </w:rPr>
              <w:t> </w:t>
            </w:r>
            <w:r>
              <w:rPr>
                <w:b/>
                <w:sz w:val="22"/>
              </w:rPr>
              <w:t>alternate</w:t>
            </w:r>
            <w:r>
              <w:rPr>
                <w:b/>
                <w:spacing w:val="-5"/>
                <w:sz w:val="22"/>
              </w:rPr>
              <w:t> </w:t>
            </w:r>
            <w:r>
              <w:rPr>
                <w:b/>
                <w:sz w:val="22"/>
              </w:rPr>
              <w:t>day</w:t>
            </w:r>
            <w:r>
              <w:rPr>
                <w:b/>
                <w:spacing w:val="41"/>
                <w:sz w:val="22"/>
              </w:rPr>
              <w:t> </w:t>
            </w:r>
            <w:r>
              <w:rPr>
                <w:b/>
                <w:sz w:val="22"/>
              </w:rPr>
              <w:t>of</w:t>
            </w:r>
            <w:r>
              <w:rPr>
                <w:b/>
                <w:spacing w:val="-1"/>
                <w:sz w:val="22"/>
              </w:rPr>
              <w:t> </w:t>
            </w:r>
            <w:r>
              <w:rPr>
                <w:b/>
                <w:sz w:val="22"/>
              </w:rPr>
              <w:t>IMFL/Beer/Country</w:t>
            </w:r>
            <w:r>
              <w:rPr>
                <w:b/>
                <w:spacing w:val="-5"/>
                <w:sz w:val="22"/>
              </w:rPr>
              <w:t> </w:t>
            </w:r>
            <w:r>
              <w:rPr>
                <w:b/>
                <w:sz w:val="22"/>
              </w:rPr>
              <w:t>Liquor</w:t>
            </w:r>
            <w:r>
              <w:rPr>
                <w:b/>
                <w:spacing w:val="-5"/>
                <w:sz w:val="22"/>
              </w:rPr>
              <w:t> </w:t>
            </w:r>
            <w:r>
              <w:rPr>
                <w:b/>
                <w:sz w:val="22"/>
              </w:rPr>
              <w:t>by</w:t>
            </w:r>
            <w:r>
              <w:rPr>
                <w:b/>
                <w:spacing w:val="-7"/>
                <w:sz w:val="22"/>
              </w:rPr>
              <w:t> </w:t>
            </w:r>
            <w:r>
              <w:rPr>
                <w:b/>
                <w:sz w:val="22"/>
              </w:rPr>
              <w:t>the</w:t>
            </w:r>
            <w:r>
              <w:rPr>
                <w:b/>
                <w:spacing w:val="-6"/>
                <w:sz w:val="22"/>
              </w:rPr>
              <w:t> </w:t>
            </w:r>
            <w:r>
              <w:rPr>
                <w:b/>
                <w:sz w:val="22"/>
              </w:rPr>
              <w:t>State/District</w:t>
            </w:r>
            <w:r>
              <w:rPr>
                <w:b/>
                <w:spacing w:val="-9"/>
                <w:sz w:val="22"/>
              </w:rPr>
              <w:t> </w:t>
            </w:r>
            <w:r>
              <w:rPr>
                <w:b/>
                <w:sz w:val="22"/>
              </w:rPr>
              <w:t>Level</w:t>
            </w:r>
            <w:r>
              <w:rPr>
                <w:b/>
                <w:spacing w:val="-5"/>
                <w:sz w:val="22"/>
              </w:rPr>
              <w:t> </w:t>
            </w:r>
            <w:r>
              <w:rPr>
                <w:b/>
                <w:sz w:val="22"/>
              </w:rPr>
              <w:t>Nodal</w:t>
            </w:r>
            <w:r>
              <w:rPr>
                <w:b/>
                <w:spacing w:val="-7"/>
                <w:sz w:val="22"/>
              </w:rPr>
              <w:t> </w:t>
            </w:r>
            <w:r>
              <w:rPr>
                <w:b/>
                <w:spacing w:val="-2"/>
                <w:sz w:val="22"/>
              </w:rPr>
              <w:t>Officer</w:t>
            </w:r>
          </w:p>
          <w:p>
            <w:pPr>
              <w:pStyle w:val="TableParagraph"/>
              <w:spacing w:line="238" w:lineRule="exact" w:before="73"/>
              <w:ind w:left="199" w:right="209"/>
              <w:jc w:val="center"/>
              <w:rPr>
                <w:sz w:val="22"/>
              </w:rPr>
            </w:pPr>
            <w:r>
              <w:rPr>
                <w:sz w:val="22"/>
              </w:rPr>
              <w:t>(Separate</w:t>
            </w:r>
            <w:r>
              <w:rPr>
                <w:spacing w:val="-8"/>
                <w:sz w:val="22"/>
              </w:rPr>
              <w:t> </w:t>
            </w:r>
            <w:r>
              <w:rPr>
                <w:sz w:val="22"/>
              </w:rPr>
              <w:t>report</w:t>
            </w:r>
            <w:r>
              <w:rPr>
                <w:spacing w:val="-2"/>
                <w:sz w:val="22"/>
              </w:rPr>
              <w:t> </w:t>
            </w:r>
            <w:r>
              <w:rPr>
                <w:sz w:val="22"/>
              </w:rPr>
              <w:t>should</w:t>
            </w:r>
            <w:r>
              <w:rPr>
                <w:spacing w:val="-7"/>
                <w:sz w:val="22"/>
              </w:rPr>
              <w:t> </w:t>
            </w:r>
            <w:r>
              <w:rPr>
                <w:sz w:val="22"/>
              </w:rPr>
              <w:t>be</w:t>
            </w:r>
            <w:r>
              <w:rPr>
                <w:spacing w:val="-5"/>
                <w:sz w:val="22"/>
              </w:rPr>
              <w:t> </w:t>
            </w:r>
            <w:r>
              <w:rPr>
                <w:sz w:val="22"/>
              </w:rPr>
              <w:t>submitted</w:t>
            </w:r>
            <w:r>
              <w:rPr>
                <w:spacing w:val="-5"/>
                <w:sz w:val="22"/>
              </w:rPr>
              <w:t> </w:t>
            </w:r>
            <w:r>
              <w:rPr>
                <w:sz w:val="22"/>
              </w:rPr>
              <w:t>for</w:t>
            </w:r>
            <w:r>
              <w:rPr>
                <w:spacing w:val="-1"/>
                <w:sz w:val="22"/>
              </w:rPr>
              <w:t> </w:t>
            </w:r>
            <w:r>
              <w:rPr>
                <w:sz w:val="22"/>
              </w:rPr>
              <w:t>IMFL</w:t>
            </w:r>
            <w:r>
              <w:rPr>
                <w:spacing w:val="-5"/>
                <w:sz w:val="22"/>
              </w:rPr>
              <w:t> </w:t>
            </w:r>
            <w:r>
              <w:rPr>
                <w:sz w:val="22"/>
              </w:rPr>
              <w:t>Beer</w:t>
            </w:r>
            <w:r>
              <w:rPr>
                <w:spacing w:val="-2"/>
                <w:sz w:val="22"/>
              </w:rPr>
              <w:t> </w:t>
            </w:r>
            <w:r>
              <w:rPr>
                <w:sz w:val="22"/>
              </w:rPr>
              <w:t>&amp;</w:t>
            </w:r>
            <w:r>
              <w:rPr>
                <w:spacing w:val="-7"/>
                <w:sz w:val="22"/>
              </w:rPr>
              <w:t> </w:t>
            </w:r>
            <w:r>
              <w:rPr>
                <w:sz w:val="22"/>
              </w:rPr>
              <w:t>Country</w:t>
            </w:r>
            <w:r>
              <w:rPr>
                <w:spacing w:val="-8"/>
                <w:sz w:val="22"/>
              </w:rPr>
              <w:t> </w:t>
            </w:r>
            <w:r>
              <w:rPr>
                <w:spacing w:val="-2"/>
                <w:sz w:val="22"/>
              </w:rPr>
              <w:t>Liquor)</w:t>
            </w:r>
          </w:p>
        </w:tc>
      </w:tr>
      <w:tr>
        <w:trPr>
          <w:trHeight w:val="330" w:hRule="atLeast"/>
        </w:trPr>
        <w:tc>
          <w:tcPr>
            <w:tcW w:w="8613" w:type="dxa"/>
            <w:gridSpan w:val="3"/>
          </w:tcPr>
          <w:p>
            <w:pPr>
              <w:pStyle w:val="TableParagraph"/>
              <w:spacing w:line="238" w:lineRule="exact" w:before="73"/>
              <w:ind w:left="107"/>
              <w:rPr>
                <w:sz w:val="22"/>
              </w:rPr>
            </w:pPr>
            <w:r>
              <w:rPr>
                <w:sz w:val="22"/>
              </w:rPr>
              <w:t>Name</w:t>
            </w:r>
            <w:r>
              <w:rPr>
                <w:spacing w:val="-3"/>
                <w:sz w:val="22"/>
              </w:rPr>
              <w:t> </w:t>
            </w:r>
            <w:r>
              <w:rPr>
                <w:sz w:val="22"/>
              </w:rPr>
              <w:t>of</w:t>
            </w:r>
            <w:r>
              <w:rPr>
                <w:spacing w:val="-2"/>
                <w:sz w:val="22"/>
              </w:rPr>
              <w:t> </w:t>
            </w:r>
            <w:r>
              <w:rPr>
                <w:sz w:val="22"/>
              </w:rPr>
              <w:t>the</w:t>
            </w:r>
            <w:r>
              <w:rPr>
                <w:spacing w:val="-2"/>
                <w:sz w:val="22"/>
              </w:rPr>
              <w:t> </w:t>
            </w:r>
            <w:r>
              <w:rPr>
                <w:sz w:val="22"/>
              </w:rPr>
              <w:t>District</w:t>
            </w:r>
            <w:r>
              <w:rPr>
                <w:spacing w:val="-4"/>
                <w:sz w:val="22"/>
              </w:rPr>
              <w:t> </w:t>
            </w:r>
            <w:r>
              <w:rPr>
                <w:sz w:val="22"/>
              </w:rPr>
              <w:t>/</w:t>
            </w:r>
            <w:r>
              <w:rPr>
                <w:spacing w:val="-5"/>
                <w:sz w:val="22"/>
              </w:rPr>
              <w:t> </w:t>
            </w:r>
            <w:r>
              <w:rPr>
                <w:sz w:val="22"/>
              </w:rPr>
              <w:t>Name</w:t>
            </w:r>
            <w:r>
              <w:rPr>
                <w:spacing w:val="-2"/>
                <w:sz w:val="22"/>
              </w:rPr>
              <w:t> </w:t>
            </w:r>
            <w:r>
              <w:rPr>
                <w:sz w:val="22"/>
              </w:rPr>
              <w:t>of</w:t>
            </w:r>
            <w:r>
              <w:rPr>
                <w:spacing w:val="-2"/>
                <w:sz w:val="22"/>
              </w:rPr>
              <w:t> </w:t>
            </w:r>
            <w:r>
              <w:rPr>
                <w:sz w:val="22"/>
              </w:rPr>
              <w:t>the</w:t>
            </w:r>
            <w:r>
              <w:rPr>
                <w:spacing w:val="-2"/>
                <w:sz w:val="22"/>
              </w:rPr>
              <w:t> State/UT</w:t>
            </w:r>
          </w:p>
        </w:tc>
        <w:tc>
          <w:tcPr>
            <w:tcW w:w="2693" w:type="dxa"/>
          </w:tcPr>
          <w:p>
            <w:pPr>
              <w:pStyle w:val="TableParagraph"/>
              <w:spacing w:line="238" w:lineRule="exact" w:before="73"/>
              <w:ind w:left="688"/>
              <w:rPr>
                <w:sz w:val="22"/>
              </w:rPr>
            </w:pPr>
            <w:r>
              <w:rPr>
                <w:sz w:val="22"/>
              </w:rPr>
              <w:t>Date</w:t>
            </w:r>
            <w:r>
              <w:rPr>
                <w:spacing w:val="-5"/>
                <w:sz w:val="22"/>
              </w:rPr>
              <w:t> </w:t>
            </w:r>
            <w:r>
              <w:rPr>
                <w:sz w:val="22"/>
              </w:rPr>
              <w:t>of</w:t>
            </w:r>
            <w:r>
              <w:rPr>
                <w:spacing w:val="-3"/>
                <w:sz w:val="22"/>
              </w:rPr>
              <w:t> </w:t>
            </w:r>
            <w:r>
              <w:rPr>
                <w:spacing w:val="-2"/>
                <w:sz w:val="22"/>
              </w:rPr>
              <w:t>report:</w:t>
            </w:r>
          </w:p>
        </w:tc>
        <w:tc>
          <w:tcPr>
            <w:tcW w:w="2837" w:type="dxa"/>
          </w:tcPr>
          <w:p>
            <w:pPr>
              <w:pStyle w:val="TableParagraph"/>
              <w:rPr>
                <w:sz w:val="22"/>
              </w:rPr>
            </w:pPr>
          </w:p>
        </w:tc>
      </w:tr>
      <w:tr>
        <w:trPr>
          <w:trHeight w:val="585" w:hRule="atLeast"/>
        </w:trPr>
        <w:tc>
          <w:tcPr>
            <w:tcW w:w="828" w:type="dxa"/>
          </w:tcPr>
          <w:p>
            <w:pPr>
              <w:pStyle w:val="TableParagraph"/>
              <w:spacing w:before="78"/>
              <w:ind w:left="1" w:right="13"/>
              <w:jc w:val="center"/>
              <w:rPr>
                <w:b/>
                <w:sz w:val="22"/>
              </w:rPr>
            </w:pPr>
            <w:r>
              <w:rPr>
                <w:b/>
                <w:sz w:val="22"/>
              </w:rPr>
              <w:t>Sl. </w:t>
            </w:r>
            <w:r>
              <w:rPr>
                <w:b/>
                <w:spacing w:val="-5"/>
                <w:sz w:val="22"/>
              </w:rPr>
              <w:t>No</w:t>
            </w:r>
          </w:p>
        </w:tc>
        <w:tc>
          <w:tcPr>
            <w:tcW w:w="4771" w:type="dxa"/>
          </w:tcPr>
          <w:p>
            <w:pPr>
              <w:pStyle w:val="TableParagraph"/>
              <w:spacing w:before="78"/>
              <w:ind w:right="11"/>
              <w:jc w:val="center"/>
              <w:rPr>
                <w:b/>
                <w:sz w:val="22"/>
              </w:rPr>
            </w:pPr>
            <w:r>
              <w:rPr>
                <w:b/>
                <w:spacing w:val="-2"/>
                <w:sz w:val="22"/>
              </w:rPr>
              <w:t>Description</w:t>
            </w:r>
          </w:p>
        </w:tc>
        <w:tc>
          <w:tcPr>
            <w:tcW w:w="3014" w:type="dxa"/>
          </w:tcPr>
          <w:p>
            <w:pPr>
              <w:pStyle w:val="TableParagraph"/>
              <w:spacing w:before="78"/>
              <w:ind w:left="217"/>
              <w:rPr>
                <w:b/>
                <w:sz w:val="22"/>
              </w:rPr>
            </w:pPr>
            <w:r>
              <w:rPr>
                <w:b/>
                <w:sz w:val="22"/>
              </w:rPr>
              <w:t>During</w:t>
            </w:r>
            <w:r>
              <w:rPr>
                <w:b/>
                <w:spacing w:val="-2"/>
                <w:sz w:val="22"/>
              </w:rPr>
              <w:t> </w:t>
            </w:r>
            <w:r>
              <w:rPr>
                <w:b/>
                <w:sz w:val="22"/>
              </w:rPr>
              <w:t>the</w:t>
            </w:r>
            <w:r>
              <w:rPr>
                <w:b/>
                <w:spacing w:val="-2"/>
                <w:sz w:val="22"/>
              </w:rPr>
              <w:t> </w:t>
            </w:r>
            <w:r>
              <w:rPr>
                <w:b/>
                <w:sz w:val="22"/>
              </w:rPr>
              <w:t>day</w:t>
            </w:r>
            <w:r>
              <w:rPr>
                <w:b/>
                <w:spacing w:val="-4"/>
                <w:sz w:val="22"/>
              </w:rPr>
              <w:t> </w:t>
            </w:r>
            <w:r>
              <w:rPr>
                <w:b/>
                <w:sz w:val="22"/>
              </w:rPr>
              <w:t>(This</w:t>
            </w:r>
            <w:r>
              <w:rPr>
                <w:b/>
                <w:spacing w:val="-3"/>
                <w:sz w:val="22"/>
              </w:rPr>
              <w:t> </w:t>
            </w:r>
            <w:r>
              <w:rPr>
                <w:b/>
                <w:spacing w:val="-4"/>
                <w:sz w:val="22"/>
              </w:rPr>
              <w:t>Year)</w:t>
            </w:r>
          </w:p>
        </w:tc>
        <w:tc>
          <w:tcPr>
            <w:tcW w:w="2693" w:type="dxa"/>
          </w:tcPr>
          <w:p>
            <w:pPr>
              <w:pStyle w:val="TableParagraph"/>
              <w:spacing w:line="252" w:lineRule="exact" w:before="61"/>
              <w:ind w:left="1067" w:right="364" w:hanging="713"/>
              <w:rPr>
                <w:b/>
                <w:sz w:val="22"/>
              </w:rPr>
            </w:pPr>
            <w:r>
              <w:rPr>
                <w:b/>
                <w:sz w:val="22"/>
              </w:rPr>
              <w:t>During</w:t>
            </w:r>
            <w:r>
              <w:rPr>
                <w:b/>
                <w:spacing w:val="-12"/>
                <w:sz w:val="22"/>
              </w:rPr>
              <w:t> </w:t>
            </w:r>
            <w:r>
              <w:rPr>
                <w:b/>
                <w:sz w:val="22"/>
              </w:rPr>
              <w:t>the</w:t>
            </w:r>
            <w:r>
              <w:rPr>
                <w:b/>
                <w:spacing w:val="-12"/>
                <w:sz w:val="22"/>
              </w:rPr>
              <w:t> </w:t>
            </w:r>
            <w:r>
              <w:rPr>
                <w:b/>
                <w:sz w:val="22"/>
              </w:rPr>
              <w:t>day</w:t>
            </w:r>
            <w:r>
              <w:rPr>
                <w:b/>
                <w:spacing w:val="-14"/>
                <w:sz w:val="22"/>
              </w:rPr>
              <w:t> </w:t>
            </w:r>
            <w:r>
              <w:rPr>
                <w:b/>
                <w:sz w:val="22"/>
              </w:rPr>
              <w:t>(Last </w:t>
            </w:r>
            <w:r>
              <w:rPr>
                <w:b/>
                <w:spacing w:val="-2"/>
                <w:sz w:val="22"/>
              </w:rPr>
              <w:t>Year)</w:t>
            </w:r>
          </w:p>
        </w:tc>
        <w:tc>
          <w:tcPr>
            <w:tcW w:w="2837" w:type="dxa"/>
          </w:tcPr>
          <w:p>
            <w:pPr>
              <w:pStyle w:val="TableParagraph"/>
              <w:spacing w:before="78"/>
              <w:ind w:left="201"/>
              <w:rPr>
                <w:b/>
                <w:sz w:val="22"/>
              </w:rPr>
            </w:pPr>
            <w:r>
              <w:rPr>
                <w:b/>
                <w:sz w:val="22"/>
              </w:rPr>
              <w:t>Remarks</w:t>
            </w:r>
            <w:r>
              <w:rPr>
                <w:b/>
                <w:spacing w:val="-4"/>
                <w:sz w:val="22"/>
              </w:rPr>
              <w:t> </w:t>
            </w:r>
            <w:r>
              <w:rPr>
                <w:b/>
                <w:sz w:val="22"/>
              </w:rPr>
              <w:t>on</w:t>
            </w:r>
            <w:r>
              <w:rPr>
                <w:b/>
                <w:spacing w:val="-4"/>
                <w:sz w:val="22"/>
              </w:rPr>
              <w:t> </w:t>
            </w:r>
            <w:r>
              <w:rPr>
                <w:b/>
                <w:sz w:val="22"/>
              </w:rPr>
              <w:t>excess,</w:t>
            </w:r>
            <w:r>
              <w:rPr>
                <w:b/>
                <w:spacing w:val="-7"/>
                <w:sz w:val="22"/>
              </w:rPr>
              <w:t> </w:t>
            </w:r>
            <w:r>
              <w:rPr>
                <w:b/>
                <w:sz w:val="22"/>
              </w:rPr>
              <w:t>if </w:t>
            </w:r>
            <w:r>
              <w:rPr>
                <w:b/>
                <w:spacing w:val="-5"/>
                <w:sz w:val="22"/>
              </w:rPr>
              <w:t>any</w:t>
            </w:r>
          </w:p>
        </w:tc>
      </w:tr>
      <w:tr>
        <w:trPr>
          <w:trHeight w:val="330" w:hRule="atLeast"/>
        </w:trPr>
        <w:tc>
          <w:tcPr>
            <w:tcW w:w="828" w:type="dxa"/>
          </w:tcPr>
          <w:p>
            <w:pPr>
              <w:pStyle w:val="TableParagraph"/>
              <w:spacing w:line="238" w:lineRule="exact" w:before="73"/>
              <w:ind w:right="13"/>
              <w:jc w:val="center"/>
              <w:rPr>
                <w:sz w:val="22"/>
              </w:rPr>
            </w:pPr>
            <w:r>
              <w:rPr>
                <w:spacing w:val="-10"/>
                <w:sz w:val="22"/>
              </w:rPr>
              <w:t>1</w:t>
            </w:r>
          </w:p>
        </w:tc>
        <w:tc>
          <w:tcPr>
            <w:tcW w:w="4771" w:type="dxa"/>
          </w:tcPr>
          <w:p>
            <w:pPr>
              <w:pStyle w:val="TableParagraph"/>
              <w:spacing w:line="238" w:lineRule="exact" w:before="73"/>
              <w:ind w:left="108"/>
              <w:rPr>
                <w:sz w:val="22"/>
              </w:rPr>
            </w:pPr>
            <w:r>
              <w:rPr>
                <w:sz w:val="22"/>
              </w:rPr>
              <w:t>Opening</w:t>
            </w:r>
            <w:r>
              <w:rPr>
                <w:spacing w:val="-8"/>
                <w:sz w:val="22"/>
              </w:rPr>
              <w:t> </w:t>
            </w:r>
            <w:r>
              <w:rPr>
                <w:sz w:val="22"/>
              </w:rPr>
              <w:t>stock</w:t>
            </w:r>
            <w:r>
              <w:rPr>
                <w:spacing w:val="-8"/>
                <w:sz w:val="22"/>
              </w:rPr>
              <w:t> </w:t>
            </w:r>
            <w:r>
              <w:rPr>
                <w:sz w:val="22"/>
              </w:rPr>
              <w:t>with</w:t>
            </w:r>
            <w:r>
              <w:rPr>
                <w:spacing w:val="-3"/>
                <w:sz w:val="22"/>
              </w:rPr>
              <w:t> </w:t>
            </w:r>
            <w:r>
              <w:rPr>
                <w:sz w:val="22"/>
              </w:rPr>
              <w:t>manufacturers</w:t>
            </w:r>
            <w:r>
              <w:rPr>
                <w:spacing w:val="-3"/>
                <w:sz w:val="22"/>
              </w:rPr>
              <w:t> </w:t>
            </w:r>
            <w:r>
              <w:rPr>
                <w:sz w:val="22"/>
              </w:rPr>
              <w:t>in</w:t>
            </w:r>
            <w:r>
              <w:rPr>
                <w:spacing w:val="-3"/>
                <w:sz w:val="22"/>
              </w:rPr>
              <w:t> </w:t>
            </w:r>
            <w:r>
              <w:rPr>
                <w:sz w:val="22"/>
              </w:rPr>
              <w:t>Bulk</w:t>
            </w:r>
            <w:r>
              <w:rPr>
                <w:spacing w:val="-5"/>
                <w:sz w:val="22"/>
              </w:rPr>
              <w:t> </w:t>
            </w:r>
            <w:r>
              <w:rPr>
                <w:spacing w:val="-2"/>
                <w:sz w:val="22"/>
              </w:rPr>
              <w:t>litres</w:t>
            </w:r>
          </w:p>
        </w:tc>
        <w:tc>
          <w:tcPr>
            <w:tcW w:w="3014" w:type="dxa"/>
          </w:tcPr>
          <w:p>
            <w:pPr>
              <w:pStyle w:val="TableParagraph"/>
              <w:rPr>
                <w:sz w:val="22"/>
              </w:rPr>
            </w:pPr>
          </w:p>
        </w:tc>
        <w:tc>
          <w:tcPr>
            <w:tcW w:w="2693" w:type="dxa"/>
          </w:tcPr>
          <w:p>
            <w:pPr>
              <w:pStyle w:val="TableParagraph"/>
              <w:rPr>
                <w:sz w:val="22"/>
              </w:rPr>
            </w:pPr>
          </w:p>
        </w:tc>
        <w:tc>
          <w:tcPr>
            <w:tcW w:w="2837" w:type="dxa"/>
          </w:tcPr>
          <w:p>
            <w:pPr>
              <w:pStyle w:val="TableParagraph"/>
              <w:rPr>
                <w:sz w:val="22"/>
              </w:rPr>
            </w:pPr>
          </w:p>
        </w:tc>
      </w:tr>
      <w:tr>
        <w:trPr>
          <w:trHeight w:val="330" w:hRule="atLeast"/>
        </w:trPr>
        <w:tc>
          <w:tcPr>
            <w:tcW w:w="828" w:type="dxa"/>
          </w:tcPr>
          <w:p>
            <w:pPr>
              <w:pStyle w:val="TableParagraph"/>
              <w:spacing w:line="238" w:lineRule="exact" w:before="73"/>
              <w:ind w:right="13"/>
              <w:jc w:val="center"/>
              <w:rPr>
                <w:sz w:val="22"/>
              </w:rPr>
            </w:pPr>
            <w:r>
              <w:rPr>
                <w:spacing w:val="-10"/>
                <w:sz w:val="22"/>
              </w:rPr>
              <w:t>2</w:t>
            </w:r>
          </w:p>
        </w:tc>
        <w:tc>
          <w:tcPr>
            <w:tcW w:w="4771" w:type="dxa"/>
          </w:tcPr>
          <w:p>
            <w:pPr>
              <w:pStyle w:val="TableParagraph"/>
              <w:spacing w:line="238" w:lineRule="exact" w:before="73"/>
              <w:ind w:left="108"/>
              <w:rPr>
                <w:sz w:val="22"/>
              </w:rPr>
            </w:pPr>
            <w:r>
              <w:rPr>
                <w:sz w:val="22"/>
              </w:rPr>
              <w:t>Production/Bottling</w:t>
            </w:r>
            <w:r>
              <w:rPr>
                <w:spacing w:val="-9"/>
                <w:sz w:val="22"/>
              </w:rPr>
              <w:t> </w:t>
            </w:r>
            <w:r>
              <w:rPr>
                <w:sz w:val="22"/>
              </w:rPr>
              <w:t>in</w:t>
            </w:r>
            <w:r>
              <w:rPr>
                <w:spacing w:val="-3"/>
                <w:sz w:val="22"/>
              </w:rPr>
              <w:t> </w:t>
            </w:r>
            <w:r>
              <w:rPr>
                <w:sz w:val="22"/>
              </w:rPr>
              <w:t>Bulk</w:t>
            </w:r>
            <w:r>
              <w:rPr>
                <w:spacing w:val="44"/>
                <w:sz w:val="22"/>
              </w:rPr>
              <w:t> </w:t>
            </w:r>
            <w:r>
              <w:rPr>
                <w:spacing w:val="-2"/>
                <w:sz w:val="22"/>
              </w:rPr>
              <w:t>litres</w:t>
            </w:r>
          </w:p>
        </w:tc>
        <w:tc>
          <w:tcPr>
            <w:tcW w:w="3014" w:type="dxa"/>
          </w:tcPr>
          <w:p>
            <w:pPr>
              <w:pStyle w:val="TableParagraph"/>
              <w:rPr>
                <w:sz w:val="22"/>
              </w:rPr>
            </w:pPr>
          </w:p>
        </w:tc>
        <w:tc>
          <w:tcPr>
            <w:tcW w:w="2693" w:type="dxa"/>
          </w:tcPr>
          <w:p>
            <w:pPr>
              <w:pStyle w:val="TableParagraph"/>
              <w:rPr>
                <w:sz w:val="22"/>
              </w:rPr>
            </w:pPr>
          </w:p>
        </w:tc>
        <w:tc>
          <w:tcPr>
            <w:tcW w:w="2837" w:type="dxa"/>
          </w:tcPr>
          <w:p>
            <w:pPr>
              <w:pStyle w:val="TableParagraph"/>
              <w:rPr>
                <w:sz w:val="22"/>
              </w:rPr>
            </w:pPr>
          </w:p>
        </w:tc>
      </w:tr>
      <w:tr>
        <w:trPr>
          <w:trHeight w:val="582" w:hRule="atLeast"/>
        </w:trPr>
        <w:tc>
          <w:tcPr>
            <w:tcW w:w="828" w:type="dxa"/>
          </w:tcPr>
          <w:p>
            <w:pPr>
              <w:pStyle w:val="TableParagraph"/>
              <w:spacing w:before="73"/>
              <w:ind w:right="13"/>
              <w:jc w:val="center"/>
              <w:rPr>
                <w:sz w:val="22"/>
              </w:rPr>
            </w:pPr>
            <w:r>
              <w:rPr>
                <w:spacing w:val="-10"/>
                <w:sz w:val="22"/>
              </w:rPr>
              <w:t>3</w:t>
            </w:r>
          </w:p>
        </w:tc>
        <w:tc>
          <w:tcPr>
            <w:tcW w:w="4771" w:type="dxa"/>
          </w:tcPr>
          <w:p>
            <w:pPr>
              <w:pStyle w:val="TableParagraph"/>
              <w:spacing w:line="252" w:lineRule="exact" w:before="58"/>
              <w:ind w:left="108"/>
              <w:rPr>
                <w:sz w:val="22"/>
              </w:rPr>
            </w:pPr>
            <w:r>
              <w:rPr>
                <w:sz w:val="22"/>
              </w:rPr>
              <w:t>Total</w:t>
            </w:r>
            <w:r>
              <w:rPr>
                <w:spacing w:val="-6"/>
                <w:sz w:val="22"/>
              </w:rPr>
              <w:t> </w:t>
            </w:r>
            <w:r>
              <w:rPr>
                <w:sz w:val="22"/>
              </w:rPr>
              <w:t>Dispatch</w:t>
            </w:r>
            <w:r>
              <w:rPr>
                <w:spacing w:val="-6"/>
                <w:sz w:val="22"/>
              </w:rPr>
              <w:t> </w:t>
            </w:r>
            <w:r>
              <w:rPr>
                <w:sz w:val="22"/>
              </w:rPr>
              <w:t>of</w:t>
            </w:r>
            <w:r>
              <w:rPr>
                <w:spacing w:val="-8"/>
                <w:sz w:val="22"/>
              </w:rPr>
              <w:t> </w:t>
            </w:r>
            <w:r>
              <w:rPr>
                <w:sz w:val="22"/>
              </w:rPr>
              <w:t>stock</w:t>
            </w:r>
            <w:r>
              <w:rPr>
                <w:spacing w:val="-11"/>
                <w:sz w:val="22"/>
              </w:rPr>
              <w:t> </w:t>
            </w:r>
            <w:r>
              <w:rPr>
                <w:sz w:val="22"/>
              </w:rPr>
              <w:t>from</w:t>
            </w:r>
            <w:r>
              <w:rPr>
                <w:spacing w:val="-12"/>
                <w:sz w:val="22"/>
              </w:rPr>
              <w:t> </w:t>
            </w:r>
            <w:r>
              <w:rPr>
                <w:sz w:val="22"/>
              </w:rPr>
              <w:t>the</w:t>
            </w:r>
            <w:r>
              <w:rPr>
                <w:spacing w:val="-4"/>
                <w:sz w:val="22"/>
              </w:rPr>
              <w:t> </w:t>
            </w:r>
            <w:r>
              <w:rPr>
                <w:sz w:val="22"/>
              </w:rPr>
              <w:t>manufacturer’s godown in Bulk litres</w:t>
            </w:r>
          </w:p>
        </w:tc>
        <w:tc>
          <w:tcPr>
            <w:tcW w:w="3014" w:type="dxa"/>
          </w:tcPr>
          <w:p>
            <w:pPr>
              <w:pStyle w:val="TableParagraph"/>
              <w:rPr>
                <w:sz w:val="22"/>
              </w:rPr>
            </w:pPr>
          </w:p>
        </w:tc>
        <w:tc>
          <w:tcPr>
            <w:tcW w:w="2693" w:type="dxa"/>
          </w:tcPr>
          <w:p>
            <w:pPr>
              <w:pStyle w:val="TableParagraph"/>
              <w:rPr>
                <w:sz w:val="22"/>
              </w:rPr>
            </w:pPr>
          </w:p>
        </w:tc>
        <w:tc>
          <w:tcPr>
            <w:tcW w:w="2837" w:type="dxa"/>
          </w:tcPr>
          <w:p>
            <w:pPr>
              <w:pStyle w:val="TableParagraph"/>
              <w:rPr>
                <w:sz w:val="22"/>
              </w:rPr>
            </w:pPr>
          </w:p>
        </w:tc>
      </w:tr>
      <w:tr>
        <w:trPr>
          <w:trHeight w:val="585" w:hRule="atLeast"/>
        </w:trPr>
        <w:tc>
          <w:tcPr>
            <w:tcW w:w="828" w:type="dxa"/>
          </w:tcPr>
          <w:p>
            <w:pPr>
              <w:pStyle w:val="TableParagraph"/>
              <w:spacing w:before="73"/>
              <w:ind w:right="13"/>
              <w:jc w:val="center"/>
              <w:rPr>
                <w:sz w:val="22"/>
              </w:rPr>
            </w:pPr>
            <w:r>
              <w:rPr>
                <w:spacing w:val="-10"/>
                <w:sz w:val="22"/>
              </w:rPr>
              <w:t>4</w:t>
            </w:r>
          </w:p>
        </w:tc>
        <w:tc>
          <w:tcPr>
            <w:tcW w:w="4771" w:type="dxa"/>
          </w:tcPr>
          <w:p>
            <w:pPr>
              <w:pStyle w:val="TableParagraph"/>
              <w:spacing w:line="252" w:lineRule="exact" w:before="61"/>
              <w:ind w:left="108" w:right="491"/>
              <w:rPr>
                <w:sz w:val="22"/>
              </w:rPr>
            </w:pPr>
            <w:r>
              <w:rPr>
                <w:sz w:val="22"/>
              </w:rPr>
              <w:t>Closing</w:t>
            </w:r>
            <w:r>
              <w:rPr>
                <w:spacing w:val="-10"/>
                <w:sz w:val="22"/>
              </w:rPr>
              <w:t> </w:t>
            </w:r>
            <w:r>
              <w:rPr>
                <w:sz w:val="22"/>
              </w:rPr>
              <w:t>stock</w:t>
            </w:r>
            <w:r>
              <w:rPr>
                <w:spacing w:val="-10"/>
                <w:sz w:val="22"/>
              </w:rPr>
              <w:t> </w:t>
            </w:r>
            <w:r>
              <w:rPr>
                <w:sz w:val="22"/>
              </w:rPr>
              <w:t>in</w:t>
            </w:r>
            <w:r>
              <w:rPr>
                <w:spacing w:val="-5"/>
                <w:sz w:val="22"/>
              </w:rPr>
              <w:t> </w:t>
            </w:r>
            <w:r>
              <w:rPr>
                <w:sz w:val="22"/>
              </w:rPr>
              <w:t>Bulk</w:t>
            </w:r>
            <w:r>
              <w:rPr>
                <w:spacing w:val="-10"/>
                <w:sz w:val="22"/>
              </w:rPr>
              <w:t> </w:t>
            </w:r>
            <w:r>
              <w:rPr>
                <w:sz w:val="22"/>
              </w:rPr>
              <w:t>litres</w:t>
            </w:r>
            <w:r>
              <w:rPr>
                <w:spacing w:val="-10"/>
                <w:sz w:val="22"/>
              </w:rPr>
              <w:t> </w:t>
            </w:r>
            <w:r>
              <w:rPr>
                <w:sz w:val="22"/>
              </w:rPr>
              <w:t>with</w:t>
            </w:r>
            <w:r>
              <w:rPr>
                <w:spacing w:val="-5"/>
                <w:sz w:val="22"/>
              </w:rPr>
              <w:t> </w:t>
            </w:r>
            <w:r>
              <w:rPr>
                <w:sz w:val="22"/>
              </w:rPr>
              <w:t>manufacturers </w:t>
            </w:r>
            <w:r>
              <w:rPr>
                <w:spacing w:val="-2"/>
                <w:sz w:val="22"/>
              </w:rPr>
              <w:t>(1+2-3)</w:t>
            </w:r>
          </w:p>
        </w:tc>
        <w:tc>
          <w:tcPr>
            <w:tcW w:w="3014" w:type="dxa"/>
          </w:tcPr>
          <w:p>
            <w:pPr>
              <w:pStyle w:val="TableParagraph"/>
              <w:rPr>
                <w:sz w:val="22"/>
              </w:rPr>
            </w:pPr>
          </w:p>
        </w:tc>
        <w:tc>
          <w:tcPr>
            <w:tcW w:w="2693" w:type="dxa"/>
          </w:tcPr>
          <w:p>
            <w:pPr>
              <w:pStyle w:val="TableParagraph"/>
              <w:rPr>
                <w:sz w:val="22"/>
              </w:rPr>
            </w:pPr>
          </w:p>
        </w:tc>
        <w:tc>
          <w:tcPr>
            <w:tcW w:w="2837" w:type="dxa"/>
          </w:tcPr>
          <w:p>
            <w:pPr>
              <w:pStyle w:val="TableParagraph"/>
              <w:rPr>
                <w:sz w:val="22"/>
              </w:rPr>
            </w:pPr>
          </w:p>
        </w:tc>
      </w:tr>
      <w:tr>
        <w:trPr>
          <w:trHeight w:val="583" w:hRule="atLeast"/>
        </w:trPr>
        <w:tc>
          <w:tcPr>
            <w:tcW w:w="828" w:type="dxa"/>
          </w:tcPr>
          <w:p>
            <w:pPr>
              <w:pStyle w:val="TableParagraph"/>
              <w:spacing w:before="73"/>
              <w:ind w:right="13"/>
              <w:jc w:val="center"/>
              <w:rPr>
                <w:sz w:val="22"/>
              </w:rPr>
            </w:pPr>
            <w:r>
              <w:rPr>
                <w:spacing w:val="-10"/>
                <w:sz w:val="22"/>
              </w:rPr>
              <w:t>5</w:t>
            </w:r>
          </w:p>
        </w:tc>
        <w:tc>
          <w:tcPr>
            <w:tcW w:w="4771" w:type="dxa"/>
          </w:tcPr>
          <w:p>
            <w:pPr>
              <w:pStyle w:val="TableParagraph"/>
              <w:spacing w:line="252" w:lineRule="exact" w:before="59"/>
              <w:ind w:left="108"/>
              <w:rPr>
                <w:sz w:val="22"/>
              </w:rPr>
            </w:pPr>
            <w:r>
              <w:rPr>
                <w:sz w:val="22"/>
              </w:rPr>
              <w:t>Dispatch</w:t>
            </w:r>
            <w:r>
              <w:rPr>
                <w:spacing w:val="-7"/>
                <w:sz w:val="22"/>
              </w:rPr>
              <w:t> </w:t>
            </w:r>
            <w:r>
              <w:rPr>
                <w:sz w:val="22"/>
              </w:rPr>
              <w:t>of</w:t>
            </w:r>
            <w:r>
              <w:rPr>
                <w:spacing w:val="-6"/>
                <w:sz w:val="22"/>
              </w:rPr>
              <w:t> </w:t>
            </w:r>
            <w:r>
              <w:rPr>
                <w:sz w:val="22"/>
              </w:rPr>
              <w:t>stock</w:t>
            </w:r>
            <w:r>
              <w:rPr>
                <w:spacing w:val="-11"/>
                <w:sz w:val="22"/>
              </w:rPr>
              <w:t> </w:t>
            </w:r>
            <w:r>
              <w:rPr>
                <w:sz w:val="22"/>
              </w:rPr>
              <w:t>from</w:t>
            </w:r>
            <w:r>
              <w:rPr>
                <w:spacing w:val="-10"/>
                <w:sz w:val="22"/>
              </w:rPr>
              <w:t> </w:t>
            </w:r>
            <w:r>
              <w:rPr>
                <w:sz w:val="22"/>
              </w:rPr>
              <w:t>manufacturer’s</w:t>
            </w:r>
            <w:r>
              <w:rPr>
                <w:spacing w:val="-7"/>
                <w:sz w:val="22"/>
              </w:rPr>
              <w:t> </w:t>
            </w:r>
            <w:r>
              <w:rPr>
                <w:sz w:val="22"/>
              </w:rPr>
              <w:t>godown</w:t>
            </w:r>
            <w:r>
              <w:rPr>
                <w:spacing w:val="-9"/>
                <w:sz w:val="22"/>
              </w:rPr>
              <w:t> </w:t>
            </w:r>
            <w:r>
              <w:rPr>
                <w:sz w:val="22"/>
              </w:rPr>
              <w:t>to whole sellers/Stockists in Bulk litres</w:t>
            </w:r>
          </w:p>
        </w:tc>
        <w:tc>
          <w:tcPr>
            <w:tcW w:w="3014" w:type="dxa"/>
          </w:tcPr>
          <w:p>
            <w:pPr>
              <w:pStyle w:val="TableParagraph"/>
              <w:rPr>
                <w:sz w:val="22"/>
              </w:rPr>
            </w:pPr>
          </w:p>
        </w:tc>
        <w:tc>
          <w:tcPr>
            <w:tcW w:w="2693" w:type="dxa"/>
          </w:tcPr>
          <w:p>
            <w:pPr>
              <w:pStyle w:val="TableParagraph"/>
              <w:rPr>
                <w:sz w:val="22"/>
              </w:rPr>
            </w:pPr>
          </w:p>
        </w:tc>
        <w:tc>
          <w:tcPr>
            <w:tcW w:w="2837" w:type="dxa"/>
          </w:tcPr>
          <w:p>
            <w:pPr>
              <w:pStyle w:val="TableParagraph"/>
              <w:rPr>
                <w:sz w:val="22"/>
              </w:rPr>
            </w:pPr>
          </w:p>
        </w:tc>
      </w:tr>
      <w:tr>
        <w:trPr>
          <w:trHeight w:val="330" w:hRule="atLeast"/>
        </w:trPr>
        <w:tc>
          <w:tcPr>
            <w:tcW w:w="828" w:type="dxa"/>
          </w:tcPr>
          <w:p>
            <w:pPr>
              <w:pStyle w:val="TableParagraph"/>
              <w:spacing w:line="238" w:lineRule="exact" w:before="73"/>
              <w:ind w:right="13"/>
              <w:jc w:val="center"/>
              <w:rPr>
                <w:sz w:val="22"/>
              </w:rPr>
            </w:pPr>
            <w:r>
              <w:rPr>
                <w:spacing w:val="-10"/>
                <w:sz w:val="22"/>
              </w:rPr>
              <w:t>6</w:t>
            </w:r>
          </w:p>
        </w:tc>
        <w:tc>
          <w:tcPr>
            <w:tcW w:w="4771" w:type="dxa"/>
          </w:tcPr>
          <w:p>
            <w:pPr>
              <w:pStyle w:val="TableParagraph"/>
              <w:spacing w:line="238" w:lineRule="exact" w:before="73"/>
              <w:ind w:left="108"/>
              <w:rPr>
                <w:sz w:val="22"/>
              </w:rPr>
            </w:pPr>
            <w:r>
              <w:rPr>
                <w:sz w:val="22"/>
              </w:rPr>
              <w:t>Opening</w:t>
            </w:r>
            <w:r>
              <w:rPr>
                <w:spacing w:val="-7"/>
                <w:sz w:val="22"/>
              </w:rPr>
              <w:t> </w:t>
            </w:r>
            <w:r>
              <w:rPr>
                <w:sz w:val="22"/>
              </w:rPr>
              <w:t>stock</w:t>
            </w:r>
            <w:r>
              <w:rPr>
                <w:spacing w:val="-6"/>
                <w:sz w:val="22"/>
              </w:rPr>
              <w:t> </w:t>
            </w:r>
            <w:r>
              <w:rPr>
                <w:sz w:val="22"/>
              </w:rPr>
              <w:t>with</w:t>
            </w:r>
            <w:r>
              <w:rPr>
                <w:spacing w:val="-1"/>
                <w:sz w:val="22"/>
              </w:rPr>
              <w:t> </w:t>
            </w:r>
            <w:r>
              <w:rPr>
                <w:sz w:val="22"/>
              </w:rPr>
              <w:t>Retailers</w:t>
            </w:r>
            <w:r>
              <w:rPr>
                <w:spacing w:val="-2"/>
                <w:sz w:val="22"/>
              </w:rPr>
              <w:t> </w:t>
            </w:r>
            <w:r>
              <w:rPr>
                <w:sz w:val="22"/>
              </w:rPr>
              <w:t>in</w:t>
            </w:r>
            <w:r>
              <w:rPr>
                <w:spacing w:val="-3"/>
                <w:sz w:val="22"/>
              </w:rPr>
              <w:t> </w:t>
            </w:r>
            <w:r>
              <w:rPr>
                <w:sz w:val="22"/>
              </w:rPr>
              <w:t>Bulk</w:t>
            </w:r>
            <w:r>
              <w:rPr>
                <w:spacing w:val="48"/>
                <w:sz w:val="22"/>
              </w:rPr>
              <w:t> </w:t>
            </w:r>
            <w:r>
              <w:rPr>
                <w:spacing w:val="-2"/>
                <w:sz w:val="22"/>
              </w:rPr>
              <w:t>litres</w:t>
            </w:r>
          </w:p>
        </w:tc>
        <w:tc>
          <w:tcPr>
            <w:tcW w:w="3014" w:type="dxa"/>
          </w:tcPr>
          <w:p>
            <w:pPr>
              <w:pStyle w:val="TableParagraph"/>
              <w:rPr>
                <w:sz w:val="22"/>
              </w:rPr>
            </w:pPr>
          </w:p>
        </w:tc>
        <w:tc>
          <w:tcPr>
            <w:tcW w:w="2693" w:type="dxa"/>
          </w:tcPr>
          <w:p>
            <w:pPr>
              <w:pStyle w:val="TableParagraph"/>
              <w:rPr>
                <w:sz w:val="22"/>
              </w:rPr>
            </w:pPr>
          </w:p>
        </w:tc>
        <w:tc>
          <w:tcPr>
            <w:tcW w:w="2837" w:type="dxa"/>
          </w:tcPr>
          <w:p>
            <w:pPr>
              <w:pStyle w:val="TableParagraph"/>
              <w:rPr>
                <w:sz w:val="22"/>
              </w:rPr>
            </w:pPr>
          </w:p>
        </w:tc>
      </w:tr>
      <w:tr>
        <w:trPr>
          <w:trHeight w:val="330" w:hRule="atLeast"/>
        </w:trPr>
        <w:tc>
          <w:tcPr>
            <w:tcW w:w="828" w:type="dxa"/>
          </w:tcPr>
          <w:p>
            <w:pPr>
              <w:pStyle w:val="TableParagraph"/>
              <w:spacing w:line="238" w:lineRule="exact" w:before="73"/>
              <w:ind w:right="13"/>
              <w:jc w:val="center"/>
              <w:rPr>
                <w:sz w:val="22"/>
              </w:rPr>
            </w:pPr>
            <w:r>
              <w:rPr>
                <w:spacing w:val="-10"/>
                <w:sz w:val="22"/>
              </w:rPr>
              <w:t>7</w:t>
            </w:r>
          </w:p>
        </w:tc>
        <w:tc>
          <w:tcPr>
            <w:tcW w:w="4771" w:type="dxa"/>
          </w:tcPr>
          <w:p>
            <w:pPr>
              <w:pStyle w:val="TableParagraph"/>
              <w:spacing w:line="238" w:lineRule="exact" w:before="73"/>
              <w:ind w:left="108"/>
              <w:rPr>
                <w:sz w:val="22"/>
              </w:rPr>
            </w:pPr>
            <w:r>
              <w:rPr>
                <w:sz w:val="22"/>
              </w:rPr>
              <w:t>Purchase</w:t>
            </w:r>
            <w:r>
              <w:rPr>
                <w:spacing w:val="-3"/>
                <w:sz w:val="22"/>
              </w:rPr>
              <w:t> </w:t>
            </w:r>
            <w:r>
              <w:rPr>
                <w:sz w:val="22"/>
              </w:rPr>
              <w:t>by</w:t>
            </w:r>
            <w:r>
              <w:rPr>
                <w:spacing w:val="-6"/>
                <w:sz w:val="22"/>
              </w:rPr>
              <w:t> </w:t>
            </w:r>
            <w:r>
              <w:rPr>
                <w:sz w:val="22"/>
              </w:rPr>
              <w:t>Retailers</w:t>
            </w:r>
            <w:r>
              <w:rPr>
                <w:spacing w:val="-4"/>
                <w:sz w:val="22"/>
              </w:rPr>
              <w:t> </w:t>
            </w:r>
            <w:r>
              <w:rPr>
                <w:sz w:val="22"/>
              </w:rPr>
              <w:t>in</w:t>
            </w:r>
            <w:r>
              <w:rPr>
                <w:spacing w:val="-5"/>
                <w:sz w:val="22"/>
              </w:rPr>
              <w:t> </w:t>
            </w:r>
            <w:r>
              <w:rPr>
                <w:sz w:val="22"/>
              </w:rPr>
              <w:t>Bulk</w:t>
            </w:r>
            <w:r>
              <w:rPr>
                <w:spacing w:val="47"/>
                <w:sz w:val="22"/>
              </w:rPr>
              <w:t> </w:t>
            </w:r>
            <w:r>
              <w:rPr>
                <w:spacing w:val="-2"/>
                <w:sz w:val="22"/>
              </w:rPr>
              <w:t>litres</w:t>
            </w:r>
          </w:p>
        </w:tc>
        <w:tc>
          <w:tcPr>
            <w:tcW w:w="3014" w:type="dxa"/>
          </w:tcPr>
          <w:p>
            <w:pPr>
              <w:pStyle w:val="TableParagraph"/>
              <w:rPr>
                <w:sz w:val="22"/>
              </w:rPr>
            </w:pPr>
          </w:p>
        </w:tc>
        <w:tc>
          <w:tcPr>
            <w:tcW w:w="2693" w:type="dxa"/>
          </w:tcPr>
          <w:p>
            <w:pPr>
              <w:pStyle w:val="TableParagraph"/>
              <w:rPr>
                <w:sz w:val="22"/>
              </w:rPr>
            </w:pPr>
          </w:p>
        </w:tc>
        <w:tc>
          <w:tcPr>
            <w:tcW w:w="2837" w:type="dxa"/>
          </w:tcPr>
          <w:p>
            <w:pPr>
              <w:pStyle w:val="TableParagraph"/>
              <w:rPr>
                <w:sz w:val="22"/>
              </w:rPr>
            </w:pPr>
          </w:p>
        </w:tc>
      </w:tr>
      <w:tr>
        <w:trPr>
          <w:trHeight w:val="333" w:hRule="atLeast"/>
        </w:trPr>
        <w:tc>
          <w:tcPr>
            <w:tcW w:w="828" w:type="dxa"/>
          </w:tcPr>
          <w:p>
            <w:pPr>
              <w:pStyle w:val="TableParagraph"/>
              <w:spacing w:line="238" w:lineRule="exact" w:before="75"/>
              <w:ind w:right="13"/>
              <w:jc w:val="center"/>
              <w:rPr>
                <w:sz w:val="22"/>
              </w:rPr>
            </w:pPr>
            <w:r>
              <w:rPr>
                <w:spacing w:val="-10"/>
                <w:sz w:val="22"/>
              </w:rPr>
              <w:t>8</w:t>
            </w:r>
          </w:p>
        </w:tc>
        <w:tc>
          <w:tcPr>
            <w:tcW w:w="4771" w:type="dxa"/>
          </w:tcPr>
          <w:p>
            <w:pPr>
              <w:pStyle w:val="TableParagraph"/>
              <w:spacing w:line="238" w:lineRule="exact" w:before="75"/>
              <w:ind w:left="108"/>
              <w:rPr>
                <w:sz w:val="22"/>
              </w:rPr>
            </w:pPr>
            <w:r>
              <w:rPr>
                <w:sz w:val="22"/>
              </w:rPr>
              <w:t>Sale</w:t>
            </w:r>
            <w:r>
              <w:rPr>
                <w:spacing w:val="-1"/>
                <w:sz w:val="22"/>
              </w:rPr>
              <w:t> </w:t>
            </w:r>
            <w:r>
              <w:rPr>
                <w:sz w:val="22"/>
              </w:rPr>
              <w:t>by</w:t>
            </w:r>
            <w:r>
              <w:rPr>
                <w:spacing w:val="-6"/>
                <w:sz w:val="22"/>
              </w:rPr>
              <w:t> </w:t>
            </w:r>
            <w:r>
              <w:rPr>
                <w:sz w:val="22"/>
              </w:rPr>
              <w:t>Retailers</w:t>
            </w:r>
            <w:r>
              <w:rPr>
                <w:spacing w:val="-2"/>
                <w:sz w:val="22"/>
              </w:rPr>
              <w:t> </w:t>
            </w:r>
            <w:r>
              <w:rPr>
                <w:sz w:val="22"/>
              </w:rPr>
              <w:t>in</w:t>
            </w:r>
            <w:r>
              <w:rPr>
                <w:spacing w:val="-1"/>
                <w:sz w:val="22"/>
              </w:rPr>
              <w:t> </w:t>
            </w:r>
            <w:r>
              <w:rPr>
                <w:sz w:val="22"/>
              </w:rPr>
              <w:t>Bulk</w:t>
            </w:r>
            <w:r>
              <w:rPr>
                <w:spacing w:val="47"/>
                <w:sz w:val="22"/>
              </w:rPr>
              <w:t> </w:t>
            </w:r>
            <w:r>
              <w:rPr>
                <w:spacing w:val="-2"/>
                <w:sz w:val="22"/>
              </w:rPr>
              <w:t>litres</w:t>
            </w:r>
          </w:p>
        </w:tc>
        <w:tc>
          <w:tcPr>
            <w:tcW w:w="3014" w:type="dxa"/>
          </w:tcPr>
          <w:p>
            <w:pPr>
              <w:pStyle w:val="TableParagraph"/>
              <w:rPr>
                <w:sz w:val="22"/>
              </w:rPr>
            </w:pPr>
          </w:p>
        </w:tc>
        <w:tc>
          <w:tcPr>
            <w:tcW w:w="2693" w:type="dxa"/>
          </w:tcPr>
          <w:p>
            <w:pPr>
              <w:pStyle w:val="TableParagraph"/>
              <w:rPr>
                <w:sz w:val="22"/>
              </w:rPr>
            </w:pPr>
          </w:p>
        </w:tc>
        <w:tc>
          <w:tcPr>
            <w:tcW w:w="2837" w:type="dxa"/>
          </w:tcPr>
          <w:p>
            <w:pPr>
              <w:pStyle w:val="TableParagraph"/>
              <w:rPr>
                <w:sz w:val="22"/>
              </w:rPr>
            </w:pPr>
          </w:p>
        </w:tc>
      </w:tr>
      <w:tr>
        <w:trPr>
          <w:trHeight w:val="330" w:hRule="atLeast"/>
        </w:trPr>
        <w:tc>
          <w:tcPr>
            <w:tcW w:w="828" w:type="dxa"/>
          </w:tcPr>
          <w:p>
            <w:pPr>
              <w:pStyle w:val="TableParagraph"/>
              <w:spacing w:line="238" w:lineRule="exact" w:before="73"/>
              <w:ind w:right="13"/>
              <w:jc w:val="center"/>
              <w:rPr>
                <w:sz w:val="22"/>
              </w:rPr>
            </w:pPr>
            <w:r>
              <w:rPr>
                <w:spacing w:val="-10"/>
                <w:sz w:val="22"/>
              </w:rPr>
              <w:t>9</w:t>
            </w:r>
          </w:p>
        </w:tc>
        <w:tc>
          <w:tcPr>
            <w:tcW w:w="4771" w:type="dxa"/>
          </w:tcPr>
          <w:p>
            <w:pPr>
              <w:pStyle w:val="TableParagraph"/>
              <w:spacing w:line="242" w:lineRule="exact"/>
              <w:ind w:left="108"/>
              <w:rPr>
                <w:sz w:val="22"/>
              </w:rPr>
            </w:pPr>
            <w:r>
              <w:rPr>
                <w:sz w:val="22"/>
              </w:rPr>
              <w:t>Closing</w:t>
            </w:r>
            <w:r>
              <w:rPr>
                <w:spacing w:val="-9"/>
                <w:sz w:val="22"/>
              </w:rPr>
              <w:t> </w:t>
            </w:r>
            <w:r>
              <w:rPr>
                <w:sz w:val="22"/>
              </w:rPr>
              <w:t>Stock</w:t>
            </w:r>
            <w:r>
              <w:rPr>
                <w:spacing w:val="-8"/>
                <w:sz w:val="22"/>
              </w:rPr>
              <w:t> </w:t>
            </w:r>
            <w:r>
              <w:rPr>
                <w:sz w:val="22"/>
              </w:rPr>
              <w:t>with</w:t>
            </w:r>
            <w:r>
              <w:rPr>
                <w:spacing w:val="-4"/>
                <w:sz w:val="22"/>
              </w:rPr>
              <w:t> </w:t>
            </w:r>
            <w:r>
              <w:rPr>
                <w:sz w:val="22"/>
              </w:rPr>
              <w:t>Retailers</w:t>
            </w:r>
            <w:r>
              <w:rPr>
                <w:spacing w:val="-3"/>
                <w:sz w:val="22"/>
              </w:rPr>
              <w:t> </w:t>
            </w:r>
            <w:r>
              <w:rPr>
                <w:sz w:val="22"/>
              </w:rPr>
              <w:t>in</w:t>
            </w:r>
            <w:r>
              <w:rPr>
                <w:spacing w:val="-4"/>
                <w:sz w:val="22"/>
              </w:rPr>
              <w:t> </w:t>
            </w:r>
            <w:r>
              <w:rPr>
                <w:sz w:val="22"/>
              </w:rPr>
              <w:t>Bulk</w:t>
            </w:r>
            <w:r>
              <w:rPr>
                <w:spacing w:val="-8"/>
                <w:sz w:val="22"/>
              </w:rPr>
              <w:t> </w:t>
            </w:r>
            <w:r>
              <w:rPr>
                <w:sz w:val="22"/>
              </w:rPr>
              <w:t>litres</w:t>
            </w:r>
            <w:r>
              <w:rPr>
                <w:spacing w:val="-3"/>
                <w:sz w:val="22"/>
              </w:rPr>
              <w:t> </w:t>
            </w:r>
            <w:r>
              <w:rPr>
                <w:sz w:val="22"/>
              </w:rPr>
              <w:t>(7+8-</w:t>
            </w:r>
            <w:r>
              <w:rPr>
                <w:spacing w:val="-10"/>
                <w:sz w:val="22"/>
              </w:rPr>
              <w:t>9</w:t>
            </w:r>
          </w:p>
        </w:tc>
        <w:tc>
          <w:tcPr>
            <w:tcW w:w="3014" w:type="dxa"/>
          </w:tcPr>
          <w:p>
            <w:pPr>
              <w:pStyle w:val="TableParagraph"/>
              <w:rPr>
                <w:sz w:val="22"/>
              </w:rPr>
            </w:pPr>
          </w:p>
        </w:tc>
        <w:tc>
          <w:tcPr>
            <w:tcW w:w="2693" w:type="dxa"/>
          </w:tcPr>
          <w:p>
            <w:pPr>
              <w:pStyle w:val="TableParagraph"/>
              <w:rPr>
                <w:sz w:val="22"/>
              </w:rPr>
            </w:pPr>
          </w:p>
        </w:tc>
        <w:tc>
          <w:tcPr>
            <w:tcW w:w="2837" w:type="dxa"/>
          </w:tcPr>
          <w:p>
            <w:pPr>
              <w:pStyle w:val="TableParagraph"/>
              <w:rPr>
                <w:sz w:val="22"/>
              </w:rPr>
            </w:pPr>
          </w:p>
        </w:tc>
      </w:tr>
      <w:tr>
        <w:trPr>
          <w:trHeight w:val="330" w:hRule="atLeast"/>
        </w:trPr>
        <w:tc>
          <w:tcPr>
            <w:tcW w:w="828" w:type="dxa"/>
          </w:tcPr>
          <w:p>
            <w:pPr>
              <w:pStyle w:val="TableParagraph"/>
              <w:spacing w:line="238" w:lineRule="exact" w:before="73"/>
              <w:ind w:right="13"/>
              <w:jc w:val="center"/>
              <w:rPr>
                <w:sz w:val="22"/>
              </w:rPr>
            </w:pPr>
            <w:r>
              <w:rPr>
                <w:spacing w:val="-5"/>
                <w:sz w:val="22"/>
              </w:rPr>
              <w:t>10</w:t>
            </w:r>
          </w:p>
        </w:tc>
        <w:tc>
          <w:tcPr>
            <w:tcW w:w="4771" w:type="dxa"/>
          </w:tcPr>
          <w:p>
            <w:pPr>
              <w:pStyle w:val="TableParagraph"/>
              <w:spacing w:line="238" w:lineRule="exact" w:before="73"/>
              <w:ind w:left="108"/>
              <w:rPr>
                <w:sz w:val="22"/>
              </w:rPr>
            </w:pPr>
            <w:r>
              <w:rPr>
                <w:sz w:val="22"/>
              </w:rPr>
              <w:t>Sale</w:t>
            </w:r>
            <w:r>
              <w:rPr>
                <w:spacing w:val="-3"/>
                <w:sz w:val="22"/>
              </w:rPr>
              <w:t> </w:t>
            </w:r>
            <w:r>
              <w:rPr>
                <w:sz w:val="22"/>
              </w:rPr>
              <w:t>by</w:t>
            </w:r>
            <w:r>
              <w:rPr>
                <w:spacing w:val="-6"/>
                <w:sz w:val="22"/>
              </w:rPr>
              <w:t> </w:t>
            </w:r>
            <w:r>
              <w:rPr>
                <w:sz w:val="22"/>
              </w:rPr>
              <w:t>others in</w:t>
            </w:r>
            <w:r>
              <w:rPr>
                <w:spacing w:val="-4"/>
                <w:sz w:val="22"/>
              </w:rPr>
              <w:t> </w:t>
            </w:r>
            <w:r>
              <w:rPr>
                <w:sz w:val="22"/>
              </w:rPr>
              <w:t>Bulk</w:t>
            </w:r>
            <w:r>
              <w:rPr>
                <w:spacing w:val="-5"/>
                <w:sz w:val="22"/>
              </w:rPr>
              <w:t> </w:t>
            </w:r>
            <w:r>
              <w:rPr>
                <w:spacing w:val="-2"/>
                <w:sz w:val="22"/>
              </w:rPr>
              <w:t>litres</w:t>
            </w:r>
          </w:p>
        </w:tc>
        <w:tc>
          <w:tcPr>
            <w:tcW w:w="3014" w:type="dxa"/>
          </w:tcPr>
          <w:p>
            <w:pPr>
              <w:pStyle w:val="TableParagraph"/>
              <w:rPr>
                <w:sz w:val="22"/>
              </w:rPr>
            </w:pPr>
          </w:p>
        </w:tc>
        <w:tc>
          <w:tcPr>
            <w:tcW w:w="2693" w:type="dxa"/>
          </w:tcPr>
          <w:p>
            <w:pPr>
              <w:pStyle w:val="TableParagraph"/>
              <w:rPr>
                <w:sz w:val="22"/>
              </w:rPr>
            </w:pPr>
          </w:p>
        </w:tc>
        <w:tc>
          <w:tcPr>
            <w:tcW w:w="2837" w:type="dxa"/>
          </w:tcPr>
          <w:p>
            <w:pPr>
              <w:pStyle w:val="TableParagraph"/>
              <w:rPr>
                <w:sz w:val="22"/>
              </w:rPr>
            </w:pPr>
          </w:p>
        </w:tc>
      </w:tr>
      <w:tr>
        <w:trPr>
          <w:trHeight w:val="331" w:hRule="atLeast"/>
        </w:trPr>
        <w:tc>
          <w:tcPr>
            <w:tcW w:w="828" w:type="dxa"/>
          </w:tcPr>
          <w:p>
            <w:pPr>
              <w:pStyle w:val="TableParagraph"/>
              <w:spacing w:line="238" w:lineRule="exact" w:before="73"/>
              <w:ind w:right="13"/>
              <w:jc w:val="center"/>
              <w:rPr>
                <w:sz w:val="22"/>
              </w:rPr>
            </w:pPr>
            <w:r>
              <w:rPr>
                <w:spacing w:val="-5"/>
                <w:sz w:val="22"/>
              </w:rPr>
              <w:t>11</w:t>
            </w:r>
          </w:p>
        </w:tc>
        <w:tc>
          <w:tcPr>
            <w:tcW w:w="4771" w:type="dxa"/>
          </w:tcPr>
          <w:p>
            <w:pPr>
              <w:pStyle w:val="TableParagraph"/>
              <w:spacing w:line="238" w:lineRule="exact" w:before="73"/>
              <w:ind w:left="108"/>
              <w:rPr>
                <w:sz w:val="22"/>
              </w:rPr>
            </w:pPr>
            <w:r>
              <w:rPr>
                <w:sz w:val="22"/>
              </w:rPr>
              <w:t>Number</w:t>
            </w:r>
            <w:r>
              <w:rPr>
                <w:spacing w:val="-5"/>
                <w:sz w:val="22"/>
              </w:rPr>
              <w:t> </w:t>
            </w:r>
            <w:r>
              <w:rPr>
                <w:sz w:val="22"/>
              </w:rPr>
              <w:t>of</w:t>
            </w:r>
            <w:r>
              <w:rPr>
                <w:spacing w:val="-3"/>
                <w:sz w:val="22"/>
              </w:rPr>
              <w:t> </w:t>
            </w:r>
            <w:r>
              <w:rPr>
                <w:sz w:val="22"/>
              </w:rPr>
              <w:t>check</w:t>
            </w:r>
            <w:r>
              <w:rPr>
                <w:spacing w:val="-7"/>
                <w:sz w:val="22"/>
              </w:rPr>
              <w:t> </w:t>
            </w:r>
            <w:r>
              <w:rPr>
                <w:spacing w:val="-4"/>
                <w:sz w:val="22"/>
              </w:rPr>
              <w:t>posts</w:t>
            </w:r>
          </w:p>
        </w:tc>
        <w:tc>
          <w:tcPr>
            <w:tcW w:w="3014" w:type="dxa"/>
          </w:tcPr>
          <w:p>
            <w:pPr>
              <w:pStyle w:val="TableParagraph"/>
              <w:rPr>
                <w:sz w:val="22"/>
              </w:rPr>
            </w:pPr>
          </w:p>
        </w:tc>
        <w:tc>
          <w:tcPr>
            <w:tcW w:w="2693" w:type="dxa"/>
          </w:tcPr>
          <w:p>
            <w:pPr>
              <w:pStyle w:val="TableParagraph"/>
              <w:rPr>
                <w:sz w:val="22"/>
              </w:rPr>
            </w:pPr>
          </w:p>
        </w:tc>
        <w:tc>
          <w:tcPr>
            <w:tcW w:w="2837" w:type="dxa"/>
          </w:tcPr>
          <w:p>
            <w:pPr>
              <w:pStyle w:val="TableParagraph"/>
              <w:rPr>
                <w:sz w:val="22"/>
              </w:rPr>
            </w:pPr>
          </w:p>
        </w:tc>
      </w:tr>
      <w:tr>
        <w:trPr>
          <w:trHeight w:val="582" w:hRule="atLeast"/>
        </w:trPr>
        <w:tc>
          <w:tcPr>
            <w:tcW w:w="828" w:type="dxa"/>
          </w:tcPr>
          <w:p>
            <w:pPr>
              <w:pStyle w:val="TableParagraph"/>
              <w:spacing w:before="73"/>
              <w:ind w:right="13"/>
              <w:jc w:val="center"/>
              <w:rPr>
                <w:sz w:val="22"/>
              </w:rPr>
            </w:pPr>
            <w:r>
              <w:rPr>
                <w:spacing w:val="-5"/>
                <w:sz w:val="22"/>
              </w:rPr>
              <w:t>12</w:t>
            </w:r>
          </w:p>
        </w:tc>
        <w:tc>
          <w:tcPr>
            <w:tcW w:w="4771" w:type="dxa"/>
          </w:tcPr>
          <w:p>
            <w:pPr>
              <w:pStyle w:val="TableParagraph"/>
              <w:spacing w:line="252" w:lineRule="exact" w:before="59"/>
              <w:ind w:left="108" w:right="63"/>
              <w:rPr>
                <w:sz w:val="22"/>
              </w:rPr>
            </w:pPr>
            <w:r>
              <w:rPr>
                <w:sz w:val="22"/>
              </w:rPr>
              <w:t>Volume</w:t>
            </w:r>
            <w:r>
              <w:rPr>
                <w:spacing w:val="-5"/>
                <w:sz w:val="22"/>
              </w:rPr>
              <w:t> </w:t>
            </w:r>
            <w:r>
              <w:rPr>
                <w:sz w:val="22"/>
              </w:rPr>
              <w:t>of</w:t>
            </w:r>
            <w:r>
              <w:rPr>
                <w:spacing w:val="-4"/>
                <w:sz w:val="22"/>
              </w:rPr>
              <w:t> </w:t>
            </w:r>
            <w:r>
              <w:rPr>
                <w:sz w:val="22"/>
              </w:rPr>
              <w:t>illicit</w:t>
            </w:r>
            <w:r>
              <w:rPr>
                <w:spacing w:val="-7"/>
                <w:sz w:val="22"/>
              </w:rPr>
              <w:t> </w:t>
            </w:r>
            <w:r>
              <w:rPr>
                <w:sz w:val="22"/>
              </w:rPr>
              <w:t>liquor</w:t>
            </w:r>
            <w:r>
              <w:rPr>
                <w:spacing w:val="-4"/>
                <w:sz w:val="22"/>
              </w:rPr>
              <w:t> </w:t>
            </w:r>
            <w:r>
              <w:rPr>
                <w:sz w:val="22"/>
              </w:rPr>
              <w:t>seized</w:t>
            </w:r>
            <w:r>
              <w:rPr>
                <w:spacing w:val="-5"/>
                <w:sz w:val="22"/>
              </w:rPr>
              <w:t> </w:t>
            </w:r>
            <w:r>
              <w:rPr>
                <w:sz w:val="22"/>
              </w:rPr>
              <w:t>by</w:t>
            </w:r>
            <w:r>
              <w:rPr>
                <w:spacing w:val="-9"/>
                <w:sz w:val="22"/>
              </w:rPr>
              <w:t> </w:t>
            </w:r>
            <w:r>
              <w:rPr>
                <w:sz w:val="22"/>
              </w:rPr>
              <w:t>check</w:t>
            </w:r>
            <w:r>
              <w:rPr>
                <w:spacing w:val="-7"/>
                <w:sz w:val="22"/>
              </w:rPr>
              <w:t> </w:t>
            </w:r>
            <w:r>
              <w:rPr>
                <w:sz w:val="22"/>
              </w:rPr>
              <w:t>posts</w:t>
            </w:r>
            <w:r>
              <w:rPr>
                <w:spacing w:val="-5"/>
                <w:sz w:val="22"/>
              </w:rPr>
              <w:t> </w:t>
            </w:r>
            <w:r>
              <w:rPr>
                <w:sz w:val="22"/>
              </w:rPr>
              <w:t>in Bulk</w:t>
            </w:r>
            <w:r>
              <w:rPr>
                <w:spacing w:val="40"/>
                <w:sz w:val="22"/>
              </w:rPr>
              <w:t> </w:t>
            </w:r>
            <w:r>
              <w:rPr>
                <w:sz w:val="22"/>
              </w:rPr>
              <w:t>litres</w:t>
            </w:r>
          </w:p>
        </w:tc>
        <w:tc>
          <w:tcPr>
            <w:tcW w:w="3014" w:type="dxa"/>
          </w:tcPr>
          <w:p>
            <w:pPr>
              <w:pStyle w:val="TableParagraph"/>
              <w:rPr>
                <w:sz w:val="22"/>
              </w:rPr>
            </w:pPr>
          </w:p>
        </w:tc>
        <w:tc>
          <w:tcPr>
            <w:tcW w:w="2693" w:type="dxa"/>
          </w:tcPr>
          <w:p>
            <w:pPr>
              <w:pStyle w:val="TableParagraph"/>
              <w:rPr>
                <w:sz w:val="22"/>
              </w:rPr>
            </w:pPr>
          </w:p>
        </w:tc>
        <w:tc>
          <w:tcPr>
            <w:tcW w:w="2837" w:type="dxa"/>
          </w:tcPr>
          <w:p>
            <w:pPr>
              <w:pStyle w:val="TableParagraph"/>
              <w:rPr>
                <w:sz w:val="22"/>
              </w:rPr>
            </w:pPr>
          </w:p>
        </w:tc>
      </w:tr>
      <w:tr>
        <w:trPr>
          <w:trHeight w:val="330" w:hRule="atLeast"/>
        </w:trPr>
        <w:tc>
          <w:tcPr>
            <w:tcW w:w="828" w:type="dxa"/>
          </w:tcPr>
          <w:p>
            <w:pPr>
              <w:pStyle w:val="TableParagraph"/>
              <w:spacing w:line="238" w:lineRule="exact" w:before="73"/>
              <w:ind w:right="13"/>
              <w:jc w:val="center"/>
              <w:rPr>
                <w:sz w:val="22"/>
              </w:rPr>
            </w:pPr>
            <w:r>
              <w:rPr>
                <w:spacing w:val="-5"/>
                <w:sz w:val="22"/>
              </w:rPr>
              <w:t>13</w:t>
            </w:r>
          </w:p>
        </w:tc>
        <w:tc>
          <w:tcPr>
            <w:tcW w:w="4771" w:type="dxa"/>
          </w:tcPr>
          <w:p>
            <w:pPr>
              <w:pStyle w:val="TableParagraph"/>
              <w:spacing w:line="238" w:lineRule="exact" w:before="73"/>
              <w:ind w:left="108"/>
              <w:rPr>
                <w:sz w:val="22"/>
              </w:rPr>
            </w:pPr>
            <w:r>
              <w:rPr>
                <w:sz w:val="22"/>
              </w:rPr>
              <w:t>Number</w:t>
            </w:r>
            <w:r>
              <w:rPr>
                <w:spacing w:val="-4"/>
                <w:sz w:val="22"/>
              </w:rPr>
              <w:t> </w:t>
            </w:r>
            <w:r>
              <w:rPr>
                <w:sz w:val="22"/>
              </w:rPr>
              <w:t>of</w:t>
            </w:r>
            <w:r>
              <w:rPr>
                <w:spacing w:val="-3"/>
                <w:sz w:val="22"/>
              </w:rPr>
              <w:t> </w:t>
            </w:r>
            <w:r>
              <w:rPr>
                <w:sz w:val="22"/>
              </w:rPr>
              <w:t>raids</w:t>
            </w:r>
            <w:r>
              <w:rPr>
                <w:spacing w:val="-5"/>
                <w:sz w:val="22"/>
              </w:rPr>
              <w:t> </w:t>
            </w:r>
            <w:r>
              <w:rPr>
                <w:spacing w:val="-2"/>
                <w:sz w:val="22"/>
              </w:rPr>
              <w:t>conducted</w:t>
            </w:r>
          </w:p>
        </w:tc>
        <w:tc>
          <w:tcPr>
            <w:tcW w:w="3014" w:type="dxa"/>
          </w:tcPr>
          <w:p>
            <w:pPr>
              <w:pStyle w:val="TableParagraph"/>
              <w:rPr>
                <w:sz w:val="22"/>
              </w:rPr>
            </w:pPr>
          </w:p>
        </w:tc>
        <w:tc>
          <w:tcPr>
            <w:tcW w:w="2693" w:type="dxa"/>
          </w:tcPr>
          <w:p>
            <w:pPr>
              <w:pStyle w:val="TableParagraph"/>
              <w:rPr>
                <w:sz w:val="22"/>
              </w:rPr>
            </w:pPr>
          </w:p>
        </w:tc>
        <w:tc>
          <w:tcPr>
            <w:tcW w:w="2837" w:type="dxa"/>
          </w:tcPr>
          <w:p>
            <w:pPr>
              <w:pStyle w:val="TableParagraph"/>
              <w:rPr>
                <w:sz w:val="22"/>
              </w:rPr>
            </w:pPr>
          </w:p>
        </w:tc>
      </w:tr>
      <w:tr>
        <w:trPr>
          <w:trHeight w:val="585" w:hRule="atLeast"/>
        </w:trPr>
        <w:tc>
          <w:tcPr>
            <w:tcW w:w="828" w:type="dxa"/>
          </w:tcPr>
          <w:p>
            <w:pPr>
              <w:pStyle w:val="TableParagraph"/>
              <w:spacing w:before="73"/>
              <w:ind w:right="13"/>
              <w:jc w:val="center"/>
              <w:rPr>
                <w:sz w:val="22"/>
              </w:rPr>
            </w:pPr>
            <w:r>
              <w:rPr>
                <w:spacing w:val="-5"/>
                <w:sz w:val="22"/>
              </w:rPr>
              <w:t>14</w:t>
            </w:r>
          </w:p>
        </w:tc>
        <w:tc>
          <w:tcPr>
            <w:tcW w:w="4771" w:type="dxa"/>
          </w:tcPr>
          <w:p>
            <w:pPr>
              <w:pStyle w:val="TableParagraph"/>
              <w:spacing w:line="252" w:lineRule="exact" w:before="61"/>
              <w:ind w:left="108"/>
              <w:rPr>
                <w:sz w:val="22"/>
              </w:rPr>
            </w:pPr>
            <w:r>
              <w:rPr>
                <w:sz w:val="22"/>
              </w:rPr>
              <w:t>Volume</w:t>
            </w:r>
            <w:r>
              <w:rPr>
                <w:spacing w:val="-5"/>
                <w:sz w:val="22"/>
              </w:rPr>
              <w:t> </w:t>
            </w:r>
            <w:r>
              <w:rPr>
                <w:sz w:val="22"/>
              </w:rPr>
              <w:t>of</w:t>
            </w:r>
            <w:r>
              <w:rPr>
                <w:spacing w:val="-4"/>
                <w:sz w:val="22"/>
              </w:rPr>
              <w:t> </w:t>
            </w:r>
            <w:r>
              <w:rPr>
                <w:sz w:val="22"/>
              </w:rPr>
              <w:t>illicit</w:t>
            </w:r>
            <w:r>
              <w:rPr>
                <w:spacing w:val="-7"/>
                <w:sz w:val="22"/>
              </w:rPr>
              <w:t> </w:t>
            </w:r>
            <w:r>
              <w:rPr>
                <w:sz w:val="22"/>
              </w:rPr>
              <w:t>liquor</w:t>
            </w:r>
            <w:r>
              <w:rPr>
                <w:spacing w:val="-4"/>
                <w:sz w:val="22"/>
              </w:rPr>
              <w:t> </w:t>
            </w:r>
            <w:r>
              <w:rPr>
                <w:sz w:val="22"/>
              </w:rPr>
              <w:t>seized</w:t>
            </w:r>
            <w:r>
              <w:rPr>
                <w:spacing w:val="-4"/>
                <w:sz w:val="22"/>
              </w:rPr>
              <w:t> </w:t>
            </w:r>
            <w:r>
              <w:rPr>
                <w:sz w:val="22"/>
              </w:rPr>
              <w:t>in</w:t>
            </w:r>
            <w:r>
              <w:rPr>
                <w:spacing w:val="-5"/>
                <w:sz w:val="22"/>
              </w:rPr>
              <w:t> </w:t>
            </w:r>
            <w:r>
              <w:rPr>
                <w:sz w:val="22"/>
              </w:rPr>
              <w:t>Bulk</w:t>
            </w:r>
            <w:r>
              <w:rPr>
                <w:spacing w:val="-8"/>
                <w:sz w:val="22"/>
              </w:rPr>
              <w:t> </w:t>
            </w:r>
            <w:r>
              <w:rPr>
                <w:sz w:val="22"/>
              </w:rPr>
              <w:t>litres</w:t>
            </w:r>
            <w:r>
              <w:rPr>
                <w:spacing w:val="-5"/>
                <w:sz w:val="22"/>
              </w:rPr>
              <w:t> </w:t>
            </w:r>
            <w:r>
              <w:rPr>
                <w:sz w:val="22"/>
              </w:rPr>
              <w:t>during </w:t>
            </w:r>
            <w:r>
              <w:rPr>
                <w:spacing w:val="-2"/>
                <w:sz w:val="22"/>
              </w:rPr>
              <w:t>raids</w:t>
            </w:r>
          </w:p>
        </w:tc>
        <w:tc>
          <w:tcPr>
            <w:tcW w:w="3014" w:type="dxa"/>
          </w:tcPr>
          <w:p>
            <w:pPr>
              <w:pStyle w:val="TableParagraph"/>
              <w:rPr>
                <w:sz w:val="22"/>
              </w:rPr>
            </w:pPr>
          </w:p>
        </w:tc>
        <w:tc>
          <w:tcPr>
            <w:tcW w:w="2693" w:type="dxa"/>
          </w:tcPr>
          <w:p>
            <w:pPr>
              <w:pStyle w:val="TableParagraph"/>
              <w:rPr>
                <w:sz w:val="22"/>
              </w:rPr>
            </w:pPr>
          </w:p>
        </w:tc>
        <w:tc>
          <w:tcPr>
            <w:tcW w:w="2837" w:type="dxa"/>
          </w:tcPr>
          <w:p>
            <w:pPr>
              <w:pStyle w:val="TableParagraph"/>
              <w:rPr>
                <w:sz w:val="22"/>
              </w:rPr>
            </w:pPr>
          </w:p>
        </w:tc>
      </w:tr>
      <w:tr>
        <w:trPr>
          <w:trHeight w:val="330" w:hRule="atLeast"/>
        </w:trPr>
        <w:tc>
          <w:tcPr>
            <w:tcW w:w="828" w:type="dxa"/>
          </w:tcPr>
          <w:p>
            <w:pPr>
              <w:pStyle w:val="TableParagraph"/>
              <w:spacing w:line="238" w:lineRule="exact" w:before="72"/>
              <w:ind w:right="13"/>
              <w:jc w:val="center"/>
              <w:rPr>
                <w:sz w:val="22"/>
              </w:rPr>
            </w:pPr>
            <w:r>
              <w:rPr>
                <w:spacing w:val="-5"/>
                <w:sz w:val="22"/>
              </w:rPr>
              <w:t>15</w:t>
            </w:r>
          </w:p>
        </w:tc>
        <w:tc>
          <w:tcPr>
            <w:tcW w:w="4771" w:type="dxa"/>
          </w:tcPr>
          <w:p>
            <w:pPr>
              <w:pStyle w:val="TableParagraph"/>
              <w:spacing w:line="238" w:lineRule="exact" w:before="72"/>
              <w:ind w:left="108"/>
              <w:rPr>
                <w:sz w:val="22"/>
              </w:rPr>
            </w:pPr>
            <w:r>
              <w:rPr>
                <w:sz w:val="22"/>
              </w:rPr>
              <w:t>No.</w:t>
            </w:r>
            <w:r>
              <w:rPr>
                <w:spacing w:val="-5"/>
                <w:sz w:val="22"/>
              </w:rPr>
              <w:t> </w:t>
            </w:r>
            <w:r>
              <w:rPr>
                <w:sz w:val="22"/>
              </w:rPr>
              <w:t>of</w:t>
            </w:r>
            <w:r>
              <w:rPr>
                <w:spacing w:val="51"/>
                <w:sz w:val="22"/>
              </w:rPr>
              <w:t> </w:t>
            </w:r>
            <w:r>
              <w:rPr>
                <w:sz w:val="22"/>
              </w:rPr>
              <w:t>Prohibition</w:t>
            </w:r>
            <w:r>
              <w:rPr>
                <w:spacing w:val="-5"/>
                <w:sz w:val="22"/>
              </w:rPr>
              <w:t> </w:t>
            </w:r>
            <w:r>
              <w:rPr>
                <w:spacing w:val="-2"/>
                <w:sz w:val="22"/>
              </w:rPr>
              <w:t>cases</w:t>
            </w:r>
          </w:p>
        </w:tc>
        <w:tc>
          <w:tcPr>
            <w:tcW w:w="3014" w:type="dxa"/>
          </w:tcPr>
          <w:p>
            <w:pPr>
              <w:pStyle w:val="TableParagraph"/>
              <w:rPr>
                <w:sz w:val="22"/>
              </w:rPr>
            </w:pPr>
          </w:p>
        </w:tc>
        <w:tc>
          <w:tcPr>
            <w:tcW w:w="2693" w:type="dxa"/>
          </w:tcPr>
          <w:p>
            <w:pPr>
              <w:pStyle w:val="TableParagraph"/>
              <w:rPr>
                <w:sz w:val="22"/>
              </w:rPr>
            </w:pPr>
          </w:p>
        </w:tc>
        <w:tc>
          <w:tcPr>
            <w:tcW w:w="2837" w:type="dxa"/>
          </w:tcPr>
          <w:p>
            <w:pPr>
              <w:pStyle w:val="TableParagraph"/>
              <w:rPr>
                <w:sz w:val="22"/>
              </w:rPr>
            </w:pPr>
          </w:p>
        </w:tc>
      </w:tr>
    </w:tbl>
    <w:p>
      <w:pPr>
        <w:spacing w:after="0"/>
        <w:rPr>
          <w:sz w:val="22"/>
        </w:rPr>
        <w:sectPr>
          <w:pgSz w:w="16850" w:h="11900" w:orient="landscape"/>
          <w:pgMar w:header="0" w:footer="413" w:top="1320" w:bottom="600" w:left="420" w:right="540"/>
        </w:sectPr>
      </w:pPr>
    </w:p>
    <w:p>
      <w:pPr>
        <w:pStyle w:val="BodyText"/>
        <w:spacing w:before="9"/>
        <w:rPr>
          <w:b/>
          <w:sz w:val="8"/>
        </w:rPr>
      </w:pPr>
    </w:p>
    <w:tbl>
      <w:tblPr>
        <w:tblW w:w="0" w:type="auto"/>
        <w:jc w:val="left"/>
        <w:tblInd w:w="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4771"/>
        <w:gridCol w:w="3014"/>
        <w:gridCol w:w="2693"/>
        <w:gridCol w:w="2837"/>
      </w:tblGrid>
      <w:tr>
        <w:trPr>
          <w:trHeight w:val="330" w:hRule="atLeast"/>
        </w:trPr>
        <w:tc>
          <w:tcPr>
            <w:tcW w:w="828" w:type="dxa"/>
          </w:tcPr>
          <w:p>
            <w:pPr>
              <w:pStyle w:val="TableParagraph"/>
              <w:spacing w:line="238" w:lineRule="exact" w:before="73"/>
              <w:ind w:right="13"/>
              <w:jc w:val="center"/>
              <w:rPr>
                <w:sz w:val="22"/>
              </w:rPr>
            </w:pPr>
            <w:r>
              <w:rPr>
                <w:spacing w:val="-5"/>
                <w:sz w:val="22"/>
              </w:rPr>
              <w:t>16</w:t>
            </w:r>
          </w:p>
        </w:tc>
        <w:tc>
          <w:tcPr>
            <w:tcW w:w="4771" w:type="dxa"/>
          </w:tcPr>
          <w:p>
            <w:pPr>
              <w:pStyle w:val="TableParagraph"/>
              <w:spacing w:line="238" w:lineRule="exact" w:before="73"/>
              <w:ind w:left="108"/>
              <w:rPr>
                <w:sz w:val="22"/>
              </w:rPr>
            </w:pPr>
            <w:r>
              <w:rPr>
                <w:sz w:val="22"/>
              </w:rPr>
              <w:t>No.</w:t>
            </w:r>
            <w:r>
              <w:rPr>
                <w:spacing w:val="-5"/>
                <w:sz w:val="22"/>
              </w:rPr>
              <w:t> </w:t>
            </w:r>
            <w:r>
              <w:rPr>
                <w:sz w:val="22"/>
              </w:rPr>
              <w:t>of</w:t>
            </w:r>
            <w:r>
              <w:rPr>
                <w:spacing w:val="-3"/>
                <w:sz w:val="22"/>
              </w:rPr>
              <w:t> </w:t>
            </w:r>
            <w:r>
              <w:rPr>
                <w:sz w:val="22"/>
              </w:rPr>
              <w:t>persons</w:t>
            </w:r>
            <w:r>
              <w:rPr>
                <w:spacing w:val="-2"/>
                <w:sz w:val="22"/>
              </w:rPr>
              <w:t> arrested</w:t>
            </w:r>
          </w:p>
        </w:tc>
        <w:tc>
          <w:tcPr>
            <w:tcW w:w="3014" w:type="dxa"/>
          </w:tcPr>
          <w:p>
            <w:pPr>
              <w:pStyle w:val="TableParagraph"/>
              <w:rPr>
                <w:sz w:val="20"/>
              </w:rPr>
            </w:pPr>
          </w:p>
        </w:tc>
        <w:tc>
          <w:tcPr>
            <w:tcW w:w="2693" w:type="dxa"/>
          </w:tcPr>
          <w:p>
            <w:pPr>
              <w:pStyle w:val="TableParagraph"/>
              <w:rPr>
                <w:sz w:val="20"/>
              </w:rPr>
            </w:pPr>
          </w:p>
        </w:tc>
        <w:tc>
          <w:tcPr>
            <w:tcW w:w="2837" w:type="dxa"/>
          </w:tcPr>
          <w:p>
            <w:pPr>
              <w:pStyle w:val="TableParagraph"/>
              <w:rPr>
                <w:sz w:val="20"/>
              </w:rPr>
            </w:pPr>
          </w:p>
        </w:tc>
      </w:tr>
      <w:tr>
        <w:trPr>
          <w:trHeight w:val="330" w:hRule="atLeast"/>
        </w:trPr>
        <w:tc>
          <w:tcPr>
            <w:tcW w:w="828" w:type="dxa"/>
          </w:tcPr>
          <w:p>
            <w:pPr>
              <w:pStyle w:val="TableParagraph"/>
              <w:spacing w:line="238" w:lineRule="exact" w:before="73"/>
              <w:ind w:right="13"/>
              <w:jc w:val="center"/>
              <w:rPr>
                <w:sz w:val="22"/>
              </w:rPr>
            </w:pPr>
            <w:r>
              <w:rPr>
                <w:spacing w:val="-5"/>
                <w:sz w:val="22"/>
              </w:rPr>
              <w:t>17</w:t>
            </w:r>
          </w:p>
        </w:tc>
        <w:tc>
          <w:tcPr>
            <w:tcW w:w="4771" w:type="dxa"/>
          </w:tcPr>
          <w:p>
            <w:pPr>
              <w:pStyle w:val="TableParagraph"/>
              <w:spacing w:line="238" w:lineRule="exact" w:before="73"/>
              <w:ind w:left="108"/>
              <w:rPr>
                <w:sz w:val="22"/>
              </w:rPr>
            </w:pPr>
            <w:r>
              <w:rPr>
                <w:sz w:val="22"/>
              </w:rPr>
              <w:t>Amount</w:t>
            </w:r>
            <w:r>
              <w:rPr>
                <w:spacing w:val="-3"/>
                <w:sz w:val="22"/>
              </w:rPr>
              <w:t> </w:t>
            </w:r>
            <w:r>
              <w:rPr>
                <w:sz w:val="22"/>
              </w:rPr>
              <w:t>of</w:t>
            </w:r>
            <w:r>
              <w:rPr>
                <w:spacing w:val="-2"/>
                <w:sz w:val="22"/>
              </w:rPr>
              <w:t> </w:t>
            </w:r>
            <w:r>
              <w:rPr>
                <w:sz w:val="22"/>
              </w:rPr>
              <w:t>Fine</w:t>
            </w:r>
            <w:r>
              <w:rPr>
                <w:spacing w:val="-5"/>
                <w:sz w:val="22"/>
              </w:rPr>
              <w:t> </w:t>
            </w:r>
            <w:r>
              <w:rPr>
                <w:spacing w:val="-2"/>
                <w:sz w:val="22"/>
              </w:rPr>
              <w:t>imposed</w:t>
            </w:r>
          </w:p>
        </w:tc>
        <w:tc>
          <w:tcPr>
            <w:tcW w:w="3014" w:type="dxa"/>
          </w:tcPr>
          <w:p>
            <w:pPr>
              <w:pStyle w:val="TableParagraph"/>
              <w:rPr>
                <w:sz w:val="20"/>
              </w:rPr>
            </w:pPr>
          </w:p>
        </w:tc>
        <w:tc>
          <w:tcPr>
            <w:tcW w:w="2693" w:type="dxa"/>
          </w:tcPr>
          <w:p>
            <w:pPr>
              <w:pStyle w:val="TableParagraph"/>
              <w:rPr>
                <w:sz w:val="20"/>
              </w:rPr>
            </w:pPr>
          </w:p>
        </w:tc>
        <w:tc>
          <w:tcPr>
            <w:tcW w:w="2837" w:type="dxa"/>
          </w:tcPr>
          <w:p>
            <w:pPr>
              <w:pStyle w:val="TableParagraph"/>
              <w:rPr>
                <w:sz w:val="20"/>
              </w:rPr>
            </w:pPr>
          </w:p>
        </w:tc>
      </w:tr>
    </w:tbl>
    <w:p>
      <w:pPr>
        <w:pStyle w:val="BodyText"/>
        <w:rPr>
          <w:b/>
          <w:sz w:val="20"/>
        </w:rPr>
      </w:pPr>
    </w:p>
    <w:p>
      <w:pPr>
        <w:pStyle w:val="BodyText"/>
        <w:spacing w:before="7"/>
        <w:rPr>
          <w:b/>
          <w:sz w:val="20"/>
        </w:rPr>
      </w:pPr>
    </w:p>
    <w:p>
      <w:pPr>
        <w:spacing w:after="0"/>
        <w:rPr>
          <w:sz w:val="20"/>
        </w:rPr>
        <w:sectPr>
          <w:pgSz w:w="16850" w:h="11900" w:orient="landscape"/>
          <w:pgMar w:header="0" w:footer="413" w:top="1320" w:bottom="600" w:left="420" w:right="540"/>
        </w:sectPr>
      </w:pPr>
    </w:p>
    <w:p>
      <w:pPr>
        <w:pStyle w:val="BodyText"/>
        <w:rPr>
          <w:b/>
          <w:sz w:val="22"/>
        </w:rPr>
      </w:pPr>
    </w:p>
    <w:p>
      <w:pPr>
        <w:pStyle w:val="BodyText"/>
        <w:rPr>
          <w:b/>
          <w:sz w:val="22"/>
        </w:rPr>
      </w:pPr>
    </w:p>
    <w:p>
      <w:pPr>
        <w:pStyle w:val="BodyText"/>
        <w:spacing w:before="72"/>
        <w:rPr>
          <w:b/>
          <w:sz w:val="22"/>
        </w:rPr>
      </w:pPr>
    </w:p>
    <w:p>
      <w:pPr>
        <w:spacing w:before="1"/>
        <w:ind w:left="1020" w:right="0" w:firstLine="0"/>
        <w:jc w:val="left"/>
        <w:rPr>
          <w:b/>
          <w:sz w:val="22"/>
        </w:rPr>
      </w:pPr>
      <w:r>
        <w:rPr>
          <w:b/>
          <w:spacing w:val="-2"/>
          <w:sz w:val="22"/>
        </w:rPr>
        <w:t>Note:-</w:t>
      </w:r>
    </w:p>
    <w:p>
      <w:pPr>
        <w:spacing w:before="91"/>
        <w:ind w:left="0" w:right="876" w:firstLine="0"/>
        <w:jc w:val="right"/>
        <w:rPr>
          <w:b/>
          <w:sz w:val="20"/>
        </w:rPr>
      </w:pPr>
      <w:r>
        <w:rPr/>
        <w:br w:type="column"/>
      </w:r>
      <w:r>
        <w:rPr>
          <w:b/>
          <w:sz w:val="20"/>
        </w:rPr>
        <w:t>Signature</w:t>
      </w:r>
      <w:r>
        <w:rPr>
          <w:b/>
          <w:spacing w:val="-7"/>
          <w:sz w:val="20"/>
        </w:rPr>
        <w:t> </w:t>
      </w:r>
      <w:r>
        <w:rPr>
          <w:b/>
          <w:sz w:val="20"/>
        </w:rPr>
        <w:t>of</w:t>
      </w:r>
      <w:r>
        <w:rPr>
          <w:b/>
          <w:spacing w:val="-7"/>
          <w:sz w:val="20"/>
        </w:rPr>
        <w:t> </w:t>
      </w:r>
      <w:r>
        <w:rPr>
          <w:b/>
          <w:sz w:val="20"/>
        </w:rPr>
        <w:t>Nodal</w:t>
      </w:r>
      <w:r>
        <w:rPr>
          <w:b/>
          <w:spacing w:val="-7"/>
          <w:sz w:val="20"/>
        </w:rPr>
        <w:t> </w:t>
      </w:r>
      <w:r>
        <w:rPr>
          <w:b/>
          <w:spacing w:val="-2"/>
          <w:sz w:val="20"/>
        </w:rPr>
        <w:t>Officer</w:t>
      </w:r>
    </w:p>
    <w:p>
      <w:pPr>
        <w:spacing w:line="254" w:lineRule="auto" w:before="32"/>
        <w:ind w:left="2277" w:right="877" w:firstLine="516"/>
        <w:jc w:val="right"/>
        <w:rPr>
          <w:b/>
          <w:sz w:val="20"/>
        </w:rPr>
      </w:pPr>
      <w:r>
        <w:rPr>
          <w:b/>
          <w:spacing w:val="-4"/>
          <w:sz w:val="20"/>
        </w:rPr>
        <w:t>Name </w:t>
      </w:r>
      <w:r>
        <w:rPr>
          <w:b/>
          <w:spacing w:val="-2"/>
          <w:sz w:val="20"/>
        </w:rPr>
        <w:t>Designation</w:t>
      </w:r>
    </w:p>
    <w:p>
      <w:pPr>
        <w:spacing w:after="0" w:line="254" w:lineRule="auto"/>
        <w:jc w:val="right"/>
        <w:rPr>
          <w:sz w:val="20"/>
        </w:rPr>
        <w:sectPr>
          <w:type w:val="continuous"/>
          <w:pgSz w:w="16850" w:h="11900" w:orient="landscape"/>
          <w:pgMar w:header="0" w:footer="413" w:top="1420" w:bottom="280" w:left="420" w:right="540"/>
          <w:cols w:num="2" w:equalWidth="0">
            <w:col w:w="1648" w:space="10066"/>
            <w:col w:w="4176"/>
          </w:cols>
        </w:sectPr>
      </w:pPr>
    </w:p>
    <w:p>
      <w:pPr>
        <w:pStyle w:val="ListParagraph"/>
        <w:numPr>
          <w:ilvl w:val="0"/>
          <w:numId w:val="27"/>
        </w:numPr>
        <w:tabs>
          <w:tab w:pos="1740" w:val="left" w:leader="none"/>
        </w:tabs>
        <w:spacing w:line="276" w:lineRule="auto" w:before="30" w:after="0"/>
        <w:ind w:left="1740" w:right="943" w:hanging="360"/>
        <w:jc w:val="left"/>
        <w:rPr>
          <w:sz w:val="22"/>
        </w:rPr>
      </w:pPr>
      <w:r>
        <w:rPr>
          <w:sz w:val="22"/>
        </w:rPr>
        <w:t>Separate Reports for IMFL, Beer or Country Liquor is to be furnished in the above format by District Level Nodal Officer of Excise Department to the State Level Nodal Officer with copy to DEO.</w:t>
      </w:r>
    </w:p>
    <w:p>
      <w:pPr>
        <w:pStyle w:val="ListParagraph"/>
        <w:numPr>
          <w:ilvl w:val="0"/>
          <w:numId w:val="27"/>
        </w:numPr>
        <w:tabs>
          <w:tab w:pos="1740" w:val="left" w:leader="none"/>
        </w:tabs>
        <w:spacing w:line="273" w:lineRule="auto" w:before="32" w:after="0"/>
        <w:ind w:left="1740" w:right="945" w:hanging="360"/>
        <w:jc w:val="left"/>
        <w:rPr>
          <w:sz w:val="22"/>
        </w:rPr>
      </w:pPr>
      <w:r>
        <w:rPr>
          <w:sz w:val="22"/>
        </w:rPr>
        <w:t>The</w:t>
      </w:r>
      <w:r>
        <w:rPr>
          <w:spacing w:val="31"/>
          <w:sz w:val="22"/>
        </w:rPr>
        <w:t> </w:t>
      </w:r>
      <w:r>
        <w:rPr>
          <w:sz w:val="22"/>
        </w:rPr>
        <w:t>State</w:t>
      </w:r>
      <w:r>
        <w:rPr>
          <w:spacing w:val="31"/>
          <w:sz w:val="22"/>
        </w:rPr>
        <w:t> </w:t>
      </w:r>
      <w:r>
        <w:rPr>
          <w:sz w:val="22"/>
        </w:rPr>
        <w:t>Level</w:t>
      </w:r>
      <w:r>
        <w:rPr>
          <w:spacing w:val="31"/>
          <w:sz w:val="22"/>
        </w:rPr>
        <w:t> </w:t>
      </w:r>
      <w:r>
        <w:rPr>
          <w:sz w:val="22"/>
        </w:rPr>
        <w:t>Nodal</w:t>
      </w:r>
      <w:r>
        <w:rPr>
          <w:spacing w:val="33"/>
          <w:sz w:val="22"/>
        </w:rPr>
        <w:t> </w:t>
      </w:r>
      <w:r>
        <w:rPr>
          <w:sz w:val="22"/>
        </w:rPr>
        <w:t>Officer</w:t>
      </w:r>
      <w:r>
        <w:rPr>
          <w:spacing w:val="32"/>
          <w:sz w:val="22"/>
        </w:rPr>
        <w:t> </w:t>
      </w:r>
      <w:r>
        <w:rPr>
          <w:sz w:val="22"/>
        </w:rPr>
        <w:t>of</w:t>
      </w:r>
      <w:r>
        <w:rPr>
          <w:spacing w:val="33"/>
          <w:sz w:val="22"/>
        </w:rPr>
        <w:t> </w:t>
      </w:r>
      <w:r>
        <w:rPr>
          <w:sz w:val="22"/>
        </w:rPr>
        <w:t>Excise</w:t>
      </w:r>
      <w:r>
        <w:rPr>
          <w:spacing w:val="31"/>
          <w:sz w:val="22"/>
        </w:rPr>
        <w:t> </w:t>
      </w:r>
      <w:r>
        <w:rPr>
          <w:sz w:val="22"/>
        </w:rPr>
        <w:t>Department</w:t>
      </w:r>
      <w:r>
        <w:rPr>
          <w:spacing w:val="33"/>
          <w:sz w:val="22"/>
        </w:rPr>
        <w:t> </w:t>
      </w:r>
      <w:r>
        <w:rPr>
          <w:sz w:val="22"/>
        </w:rPr>
        <w:t>will</w:t>
      </w:r>
      <w:r>
        <w:rPr>
          <w:spacing w:val="33"/>
          <w:sz w:val="22"/>
        </w:rPr>
        <w:t> </w:t>
      </w:r>
      <w:r>
        <w:rPr>
          <w:sz w:val="22"/>
        </w:rPr>
        <w:t>monitor</w:t>
      </w:r>
      <w:r>
        <w:rPr>
          <w:spacing w:val="33"/>
          <w:sz w:val="22"/>
        </w:rPr>
        <w:t> </w:t>
      </w:r>
      <w:r>
        <w:rPr>
          <w:sz w:val="22"/>
        </w:rPr>
        <w:t>and</w:t>
      </w:r>
      <w:r>
        <w:rPr>
          <w:spacing w:val="31"/>
          <w:sz w:val="22"/>
        </w:rPr>
        <w:t> </w:t>
      </w:r>
      <w:r>
        <w:rPr>
          <w:sz w:val="22"/>
        </w:rPr>
        <w:t>compile</w:t>
      </w:r>
      <w:r>
        <w:rPr>
          <w:spacing w:val="31"/>
          <w:sz w:val="22"/>
        </w:rPr>
        <w:t> </w:t>
      </w:r>
      <w:r>
        <w:rPr>
          <w:sz w:val="22"/>
        </w:rPr>
        <w:t>the</w:t>
      </w:r>
      <w:r>
        <w:rPr>
          <w:spacing w:val="31"/>
          <w:sz w:val="22"/>
        </w:rPr>
        <w:t> </w:t>
      </w:r>
      <w:r>
        <w:rPr>
          <w:sz w:val="22"/>
        </w:rPr>
        <w:t>district level reports and submit composite report of the State to the CEO in the same format with a with a copy to Election Commission of India.</w:t>
      </w:r>
    </w:p>
    <w:p>
      <w:pPr>
        <w:spacing w:after="0" w:line="273" w:lineRule="auto"/>
        <w:jc w:val="left"/>
        <w:rPr>
          <w:sz w:val="22"/>
        </w:rPr>
        <w:sectPr>
          <w:type w:val="continuous"/>
          <w:pgSz w:w="16850" w:h="11900" w:orient="landscape"/>
          <w:pgMar w:header="0" w:footer="413" w:top="1420" w:bottom="280" w:left="420" w:right="540"/>
        </w:sectPr>
      </w:pPr>
    </w:p>
    <w:p>
      <w:pPr>
        <w:pStyle w:val="Heading8"/>
        <w:spacing w:line="304" w:lineRule="auto" w:before="177"/>
        <w:ind w:left="1997" w:right="863" w:firstLine="11495"/>
        <w:jc w:val="left"/>
      </w:pPr>
      <w:r>
        <w:rPr>
          <w:spacing w:val="-2"/>
          <w:u w:val="single"/>
        </w:rPr>
        <w:t>Annexure</w:t>
      </w:r>
      <w:r>
        <w:rPr>
          <w:spacing w:val="-15"/>
          <w:u w:val="single"/>
        </w:rPr>
        <w:t> </w:t>
      </w:r>
      <w:r>
        <w:rPr>
          <w:spacing w:val="-2"/>
          <w:u w:val="single"/>
        </w:rPr>
        <w:t>-B13</w:t>
      </w:r>
      <w:r>
        <w:rPr>
          <w:spacing w:val="-2"/>
        </w:rPr>
        <w:t> </w:t>
      </w:r>
      <w:r>
        <w:rPr/>
        <w:t>Shadow Observation</w:t>
      </w:r>
      <w:r>
        <w:rPr>
          <w:spacing w:val="-7"/>
        </w:rPr>
        <w:t> </w:t>
      </w:r>
      <w:r>
        <w:rPr/>
        <w:t>Register</w:t>
      </w:r>
      <w:r>
        <w:rPr>
          <w:spacing w:val="-6"/>
        </w:rPr>
        <w:t> </w:t>
      </w:r>
      <w:r>
        <w:rPr/>
        <w:t>for Maintenance</w:t>
      </w:r>
      <w:r>
        <w:rPr>
          <w:spacing w:val="-6"/>
        </w:rPr>
        <w:t> </w:t>
      </w:r>
      <w:r>
        <w:rPr/>
        <w:t>of Day to Day Accounts</w:t>
      </w:r>
      <w:r>
        <w:rPr>
          <w:spacing w:val="-1"/>
        </w:rPr>
        <w:t> </w:t>
      </w:r>
      <w:r>
        <w:rPr/>
        <w:t>of Contesting Candidates by Accounting Team</w:t>
      </w:r>
    </w:p>
    <w:p>
      <w:pPr>
        <w:spacing w:before="197"/>
        <w:ind w:left="1020" w:right="0" w:firstLine="0"/>
        <w:jc w:val="left"/>
        <w:rPr>
          <w:sz w:val="18"/>
        </w:rPr>
      </w:pPr>
      <w:r>
        <w:rPr>
          <w:sz w:val="18"/>
        </w:rPr>
        <w:t>Name</w:t>
      </w:r>
      <w:r>
        <w:rPr>
          <w:spacing w:val="-2"/>
          <w:sz w:val="18"/>
        </w:rPr>
        <w:t> </w:t>
      </w:r>
      <w:r>
        <w:rPr>
          <w:sz w:val="18"/>
        </w:rPr>
        <w:t>of</w:t>
      </w:r>
      <w:r>
        <w:rPr>
          <w:spacing w:val="-3"/>
          <w:sz w:val="18"/>
        </w:rPr>
        <w:t> </w:t>
      </w:r>
      <w:r>
        <w:rPr>
          <w:sz w:val="18"/>
        </w:rPr>
        <w:t>the</w:t>
      </w:r>
      <w:r>
        <w:rPr>
          <w:spacing w:val="-2"/>
          <w:sz w:val="18"/>
        </w:rPr>
        <w:t> Candidate:</w:t>
      </w:r>
    </w:p>
    <w:p>
      <w:pPr>
        <w:spacing w:before="105"/>
        <w:ind w:left="1020" w:right="0" w:firstLine="0"/>
        <w:jc w:val="left"/>
        <w:rPr>
          <w:sz w:val="18"/>
        </w:rPr>
      </w:pPr>
      <w:r>
        <w:rPr>
          <w:sz w:val="18"/>
        </w:rPr>
        <w:t>Name</w:t>
      </w:r>
      <w:r>
        <w:rPr>
          <w:spacing w:val="-5"/>
          <w:sz w:val="18"/>
        </w:rPr>
        <w:t> </w:t>
      </w:r>
      <w:r>
        <w:rPr>
          <w:sz w:val="18"/>
        </w:rPr>
        <w:t>of</w:t>
      </w:r>
      <w:r>
        <w:rPr>
          <w:spacing w:val="-4"/>
          <w:sz w:val="18"/>
        </w:rPr>
        <w:t> </w:t>
      </w:r>
      <w:r>
        <w:rPr>
          <w:sz w:val="18"/>
        </w:rPr>
        <w:t>Political</w:t>
      </w:r>
      <w:r>
        <w:rPr>
          <w:spacing w:val="-4"/>
          <w:sz w:val="18"/>
        </w:rPr>
        <w:t> </w:t>
      </w:r>
      <w:r>
        <w:rPr>
          <w:sz w:val="18"/>
        </w:rPr>
        <w:t>Party,</w:t>
      </w:r>
      <w:r>
        <w:rPr>
          <w:spacing w:val="-1"/>
          <w:sz w:val="18"/>
        </w:rPr>
        <w:t> </w:t>
      </w:r>
      <w:r>
        <w:rPr>
          <w:sz w:val="18"/>
        </w:rPr>
        <w:t>if</w:t>
      </w:r>
      <w:r>
        <w:rPr>
          <w:spacing w:val="-3"/>
          <w:sz w:val="18"/>
        </w:rPr>
        <w:t> </w:t>
      </w:r>
      <w:r>
        <w:rPr>
          <w:spacing w:val="-4"/>
          <w:sz w:val="18"/>
        </w:rPr>
        <w:t>any:</w:t>
      </w:r>
    </w:p>
    <w:p>
      <w:pPr>
        <w:spacing w:before="103"/>
        <w:ind w:left="1020" w:right="0" w:firstLine="0"/>
        <w:jc w:val="left"/>
        <w:rPr>
          <w:sz w:val="18"/>
        </w:rPr>
      </w:pPr>
      <w:r>
        <w:rPr>
          <w:sz w:val="18"/>
        </w:rPr>
        <w:t>Name</w:t>
      </w:r>
      <w:r>
        <w:rPr>
          <w:spacing w:val="-5"/>
          <w:sz w:val="18"/>
        </w:rPr>
        <w:t> </w:t>
      </w:r>
      <w:r>
        <w:rPr>
          <w:sz w:val="18"/>
        </w:rPr>
        <w:t>of</w:t>
      </w:r>
      <w:r>
        <w:rPr>
          <w:spacing w:val="-6"/>
          <w:sz w:val="18"/>
        </w:rPr>
        <w:t> </w:t>
      </w:r>
      <w:r>
        <w:rPr>
          <w:sz w:val="18"/>
        </w:rPr>
        <w:t>the</w:t>
      </w:r>
      <w:r>
        <w:rPr>
          <w:spacing w:val="-3"/>
          <w:sz w:val="18"/>
        </w:rPr>
        <w:t> </w:t>
      </w:r>
      <w:r>
        <w:rPr>
          <w:sz w:val="18"/>
        </w:rPr>
        <w:t>Constituency</w:t>
      </w:r>
      <w:r>
        <w:rPr>
          <w:spacing w:val="-6"/>
          <w:sz w:val="18"/>
        </w:rPr>
        <w:t> </w:t>
      </w:r>
      <w:r>
        <w:rPr>
          <w:sz w:val="18"/>
        </w:rPr>
        <w:t>from</w:t>
      </w:r>
      <w:r>
        <w:rPr>
          <w:spacing w:val="-7"/>
          <w:sz w:val="18"/>
        </w:rPr>
        <w:t> </w:t>
      </w:r>
      <w:r>
        <w:rPr>
          <w:sz w:val="18"/>
        </w:rPr>
        <w:t>which</w:t>
      </w:r>
      <w:r>
        <w:rPr>
          <w:spacing w:val="-4"/>
          <w:sz w:val="18"/>
        </w:rPr>
        <w:t> </w:t>
      </w:r>
      <w:r>
        <w:rPr>
          <w:sz w:val="18"/>
        </w:rPr>
        <w:t>the</w:t>
      </w:r>
      <w:r>
        <w:rPr>
          <w:spacing w:val="-9"/>
          <w:sz w:val="18"/>
        </w:rPr>
        <w:t> </w:t>
      </w:r>
      <w:r>
        <w:rPr>
          <w:sz w:val="18"/>
        </w:rPr>
        <w:t>candidate</w:t>
      </w:r>
      <w:r>
        <w:rPr>
          <w:spacing w:val="-8"/>
          <w:sz w:val="18"/>
        </w:rPr>
        <w:t> </w:t>
      </w:r>
      <w:r>
        <w:rPr>
          <w:sz w:val="18"/>
        </w:rPr>
        <w:t>is</w:t>
      </w:r>
      <w:r>
        <w:rPr>
          <w:spacing w:val="-8"/>
          <w:sz w:val="18"/>
        </w:rPr>
        <w:t> </w:t>
      </w:r>
      <w:r>
        <w:rPr>
          <w:spacing w:val="-2"/>
          <w:sz w:val="18"/>
        </w:rPr>
        <w:t>contesting:</w:t>
      </w:r>
    </w:p>
    <w:p>
      <w:pPr>
        <w:spacing w:before="115"/>
        <w:ind w:left="1020" w:right="0" w:firstLine="0"/>
        <w:jc w:val="left"/>
        <w:rPr>
          <w:sz w:val="18"/>
        </w:rPr>
      </w:pPr>
      <w:r>
        <w:rPr>
          <w:sz w:val="18"/>
        </w:rPr>
        <w:t>Date</w:t>
      </w:r>
      <w:r>
        <w:rPr>
          <w:spacing w:val="-4"/>
          <w:sz w:val="18"/>
        </w:rPr>
        <w:t> </w:t>
      </w:r>
      <w:r>
        <w:rPr>
          <w:sz w:val="18"/>
        </w:rPr>
        <w:t>of</w:t>
      </w:r>
      <w:r>
        <w:rPr>
          <w:spacing w:val="-3"/>
          <w:sz w:val="18"/>
        </w:rPr>
        <w:t> </w:t>
      </w:r>
      <w:r>
        <w:rPr>
          <w:sz w:val="18"/>
        </w:rPr>
        <w:t>Declaration</w:t>
      </w:r>
      <w:r>
        <w:rPr>
          <w:spacing w:val="-2"/>
          <w:sz w:val="18"/>
        </w:rPr>
        <w:t> </w:t>
      </w:r>
      <w:r>
        <w:rPr>
          <w:sz w:val="18"/>
        </w:rPr>
        <w:t>of</w:t>
      </w:r>
      <w:r>
        <w:rPr>
          <w:spacing w:val="-4"/>
          <w:sz w:val="18"/>
        </w:rPr>
        <w:t> </w:t>
      </w:r>
      <w:r>
        <w:rPr>
          <w:spacing w:val="-2"/>
          <w:sz w:val="18"/>
        </w:rPr>
        <w:t>Result:</w:t>
      </w:r>
    </w:p>
    <w:p>
      <w:pPr>
        <w:spacing w:before="103"/>
        <w:ind w:left="1020" w:right="0" w:firstLine="0"/>
        <w:jc w:val="left"/>
        <w:rPr>
          <w:sz w:val="18"/>
        </w:rPr>
      </w:pPr>
      <w:r>
        <w:rPr>
          <w:sz w:val="18"/>
        </w:rPr>
        <w:t>Name</w:t>
      </w:r>
      <w:r>
        <w:rPr>
          <w:spacing w:val="-4"/>
          <w:sz w:val="18"/>
        </w:rPr>
        <w:t> </w:t>
      </w:r>
      <w:r>
        <w:rPr>
          <w:sz w:val="18"/>
        </w:rPr>
        <w:t>and</w:t>
      </w:r>
      <w:r>
        <w:rPr>
          <w:spacing w:val="-2"/>
          <w:sz w:val="18"/>
        </w:rPr>
        <w:t> </w:t>
      </w:r>
      <w:r>
        <w:rPr>
          <w:sz w:val="18"/>
        </w:rPr>
        <w:t>address</w:t>
      </w:r>
      <w:r>
        <w:rPr>
          <w:spacing w:val="-2"/>
          <w:sz w:val="18"/>
        </w:rPr>
        <w:t> </w:t>
      </w:r>
      <w:r>
        <w:rPr>
          <w:sz w:val="18"/>
        </w:rPr>
        <w:t>of</w:t>
      </w:r>
      <w:r>
        <w:rPr>
          <w:spacing w:val="-5"/>
          <w:sz w:val="18"/>
        </w:rPr>
        <w:t> </w:t>
      </w:r>
      <w:r>
        <w:rPr>
          <w:sz w:val="18"/>
        </w:rPr>
        <w:t>Election</w:t>
      </w:r>
      <w:r>
        <w:rPr>
          <w:spacing w:val="-1"/>
          <w:sz w:val="18"/>
        </w:rPr>
        <w:t> </w:t>
      </w:r>
      <w:r>
        <w:rPr>
          <w:sz w:val="18"/>
        </w:rPr>
        <w:t>Agent,</w:t>
      </w:r>
      <w:r>
        <w:rPr>
          <w:spacing w:val="-2"/>
          <w:sz w:val="18"/>
        </w:rPr>
        <w:t> </w:t>
      </w:r>
      <w:r>
        <w:rPr>
          <w:sz w:val="18"/>
        </w:rPr>
        <w:t>if</w:t>
      </w:r>
      <w:r>
        <w:rPr>
          <w:spacing w:val="-4"/>
          <w:sz w:val="18"/>
        </w:rPr>
        <w:t> any:</w:t>
      </w:r>
    </w:p>
    <w:p>
      <w:pPr>
        <w:spacing w:before="105"/>
        <w:ind w:left="1020" w:right="0" w:firstLine="0"/>
        <w:jc w:val="left"/>
        <w:rPr>
          <w:sz w:val="18"/>
        </w:rPr>
      </w:pPr>
      <w:r>
        <w:rPr>
          <w:sz w:val="18"/>
        </w:rPr>
        <w:t>(From</w:t>
      </w:r>
      <w:r>
        <w:rPr>
          <w:spacing w:val="-9"/>
          <w:sz w:val="18"/>
        </w:rPr>
        <w:t> </w:t>
      </w:r>
      <w:r>
        <w:rPr>
          <w:sz w:val="18"/>
        </w:rPr>
        <w:t>the</w:t>
      </w:r>
      <w:r>
        <w:rPr>
          <w:spacing w:val="-3"/>
          <w:sz w:val="18"/>
        </w:rPr>
        <w:t> </w:t>
      </w:r>
      <w:r>
        <w:rPr>
          <w:sz w:val="18"/>
        </w:rPr>
        <w:t>date</w:t>
      </w:r>
      <w:r>
        <w:rPr>
          <w:spacing w:val="-5"/>
          <w:sz w:val="18"/>
        </w:rPr>
        <w:t> </w:t>
      </w:r>
      <w:r>
        <w:rPr>
          <w:sz w:val="18"/>
        </w:rPr>
        <w:t>of</w:t>
      </w:r>
      <w:r>
        <w:rPr>
          <w:spacing w:val="-3"/>
          <w:sz w:val="18"/>
        </w:rPr>
        <w:t> </w:t>
      </w:r>
      <w:r>
        <w:rPr>
          <w:sz w:val="18"/>
        </w:rPr>
        <w:t>nomination</w:t>
      </w:r>
      <w:r>
        <w:rPr>
          <w:spacing w:val="-1"/>
          <w:sz w:val="18"/>
        </w:rPr>
        <w:t> </w:t>
      </w:r>
      <w:r>
        <w:rPr>
          <w:sz w:val="18"/>
        </w:rPr>
        <w:t>to</w:t>
      </w:r>
      <w:r>
        <w:rPr>
          <w:spacing w:val="-3"/>
          <w:sz w:val="18"/>
        </w:rPr>
        <w:t> </w:t>
      </w:r>
      <w:r>
        <w:rPr>
          <w:sz w:val="18"/>
        </w:rPr>
        <w:t>the</w:t>
      </w:r>
      <w:r>
        <w:rPr>
          <w:spacing w:val="-3"/>
          <w:sz w:val="18"/>
        </w:rPr>
        <w:t> </w:t>
      </w:r>
      <w:r>
        <w:rPr>
          <w:sz w:val="18"/>
        </w:rPr>
        <w:t>date</w:t>
      </w:r>
      <w:r>
        <w:rPr>
          <w:spacing w:val="-2"/>
          <w:sz w:val="18"/>
        </w:rPr>
        <w:t> </w:t>
      </w:r>
      <w:r>
        <w:rPr>
          <w:sz w:val="18"/>
        </w:rPr>
        <w:t>of</w:t>
      </w:r>
      <w:r>
        <w:rPr>
          <w:spacing w:val="-4"/>
          <w:sz w:val="18"/>
        </w:rPr>
        <w:t> </w:t>
      </w:r>
      <w:r>
        <w:rPr>
          <w:sz w:val="18"/>
        </w:rPr>
        <w:t>declaration</w:t>
      </w:r>
      <w:r>
        <w:rPr>
          <w:spacing w:val="-3"/>
          <w:sz w:val="18"/>
        </w:rPr>
        <w:t> </w:t>
      </w:r>
      <w:r>
        <w:rPr>
          <w:sz w:val="18"/>
        </w:rPr>
        <w:t>of</w:t>
      </w:r>
      <w:r>
        <w:rPr>
          <w:spacing w:val="-4"/>
          <w:sz w:val="18"/>
        </w:rPr>
        <w:t> </w:t>
      </w:r>
      <w:r>
        <w:rPr>
          <w:sz w:val="18"/>
        </w:rPr>
        <w:t>result of</w:t>
      </w:r>
      <w:r>
        <w:rPr>
          <w:spacing w:val="-2"/>
          <w:sz w:val="18"/>
        </w:rPr>
        <w:t> </w:t>
      </w:r>
      <w:r>
        <w:rPr>
          <w:sz w:val="18"/>
        </w:rPr>
        <w:t>election,</w:t>
      </w:r>
      <w:r>
        <w:rPr>
          <w:spacing w:val="-2"/>
          <w:sz w:val="18"/>
        </w:rPr>
        <w:t> </w:t>
      </w:r>
      <w:r>
        <w:rPr>
          <w:sz w:val="18"/>
        </w:rPr>
        <w:t>both</w:t>
      </w:r>
      <w:r>
        <w:rPr>
          <w:spacing w:val="-5"/>
          <w:sz w:val="18"/>
        </w:rPr>
        <w:t> </w:t>
      </w:r>
      <w:r>
        <w:rPr>
          <w:sz w:val="18"/>
        </w:rPr>
        <w:t>dates</w:t>
      </w:r>
      <w:r>
        <w:rPr>
          <w:spacing w:val="-1"/>
          <w:sz w:val="18"/>
        </w:rPr>
        <w:t> </w:t>
      </w:r>
      <w:r>
        <w:rPr>
          <w:spacing w:val="-2"/>
          <w:sz w:val="18"/>
        </w:rPr>
        <w:t>inclusive)</w:t>
      </w:r>
    </w:p>
    <w:p>
      <w:pPr>
        <w:pStyle w:val="BodyText"/>
        <w:spacing w:before="4"/>
        <w:rPr>
          <w:sz w:val="9"/>
        </w:rPr>
      </w:pPr>
    </w:p>
    <w:tbl>
      <w:tblPr>
        <w:tblW w:w="0" w:type="auto"/>
        <w:jc w:val="left"/>
        <w:tblInd w:w="1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7"/>
        <w:gridCol w:w="1234"/>
        <w:gridCol w:w="696"/>
        <w:gridCol w:w="672"/>
        <w:gridCol w:w="793"/>
        <w:gridCol w:w="900"/>
        <w:gridCol w:w="943"/>
        <w:gridCol w:w="672"/>
        <w:gridCol w:w="672"/>
        <w:gridCol w:w="1044"/>
        <w:gridCol w:w="720"/>
        <w:gridCol w:w="900"/>
        <w:gridCol w:w="721"/>
        <w:gridCol w:w="720"/>
        <w:gridCol w:w="720"/>
        <w:gridCol w:w="809"/>
        <w:gridCol w:w="1532"/>
      </w:tblGrid>
      <w:tr>
        <w:trPr>
          <w:trHeight w:val="405" w:hRule="atLeast"/>
        </w:trPr>
        <w:tc>
          <w:tcPr>
            <w:tcW w:w="567" w:type="dxa"/>
          </w:tcPr>
          <w:p>
            <w:pPr>
              <w:pStyle w:val="TableParagraph"/>
              <w:spacing w:before="107"/>
              <w:ind w:left="199"/>
              <w:rPr>
                <w:sz w:val="16"/>
              </w:rPr>
            </w:pPr>
            <w:r>
              <w:rPr>
                <w:spacing w:val="-10"/>
                <w:sz w:val="16"/>
              </w:rPr>
              <w:t>1</w:t>
            </w:r>
          </w:p>
        </w:tc>
        <w:tc>
          <w:tcPr>
            <w:tcW w:w="1234" w:type="dxa"/>
          </w:tcPr>
          <w:p>
            <w:pPr>
              <w:pStyle w:val="TableParagraph"/>
              <w:spacing w:before="121"/>
              <w:ind w:right="75"/>
              <w:jc w:val="center"/>
              <w:rPr>
                <w:sz w:val="16"/>
              </w:rPr>
            </w:pPr>
            <w:r>
              <w:rPr>
                <w:spacing w:val="-5"/>
                <w:sz w:val="16"/>
              </w:rPr>
              <w:t>2*</w:t>
            </w:r>
          </w:p>
        </w:tc>
        <w:tc>
          <w:tcPr>
            <w:tcW w:w="3061" w:type="dxa"/>
            <w:gridSpan w:val="4"/>
          </w:tcPr>
          <w:p>
            <w:pPr>
              <w:pStyle w:val="TableParagraph"/>
              <w:spacing w:before="107"/>
              <w:ind w:left="27"/>
              <w:jc w:val="center"/>
              <w:rPr>
                <w:sz w:val="16"/>
              </w:rPr>
            </w:pPr>
            <w:r>
              <w:rPr>
                <w:spacing w:val="-10"/>
                <w:sz w:val="16"/>
              </w:rPr>
              <w:t>3</w:t>
            </w:r>
          </w:p>
        </w:tc>
        <w:tc>
          <w:tcPr>
            <w:tcW w:w="3331" w:type="dxa"/>
            <w:gridSpan w:val="4"/>
          </w:tcPr>
          <w:p>
            <w:pPr>
              <w:pStyle w:val="TableParagraph"/>
              <w:spacing w:before="107"/>
              <w:ind w:right="202"/>
              <w:jc w:val="center"/>
              <w:rPr>
                <w:sz w:val="16"/>
              </w:rPr>
            </w:pPr>
            <w:r>
              <w:rPr>
                <w:spacing w:val="-10"/>
                <w:sz w:val="16"/>
              </w:rPr>
              <w:t>4</w:t>
            </w:r>
          </w:p>
        </w:tc>
        <w:tc>
          <w:tcPr>
            <w:tcW w:w="720" w:type="dxa"/>
          </w:tcPr>
          <w:p>
            <w:pPr>
              <w:pStyle w:val="TableParagraph"/>
              <w:spacing w:before="107"/>
              <w:ind w:left="212"/>
              <w:rPr>
                <w:sz w:val="16"/>
              </w:rPr>
            </w:pPr>
            <w:r>
              <w:rPr>
                <w:spacing w:val="-10"/>
                <w:sz w:val="16"/>
              </w:rPr>
              <w:t>5</w:t>
            </w:r>
          </w:p>
        </w:tc>
        <w:tc>
          <w:tcPr>
            <w:tcW w:w="900" w:type="dxa"/>
          </w:tcPr>
          <w:p>
            <w:pPr>
              <w:pStyle w:val="TableParagraph"/>
              <w:spacing w:before="107"/>
              <w:ind w:left="109" w:right="85"/>
              <w:jc w:val="center"/>
              <w:rPr>
                <w:sz w:val="16"/>
              </w:rPr>
            </w:pPr>
            <w:r>
              <w:rPr>
                <w:spacing w:val="-10"/>
                <w:sz w:val="16"/>
              </w:rPr>
              <w:t>6</w:t>
            </w:r>
          </w:p>
        </w:tc>
        <w:tc>
          <w:tcPr>
            <w:tcW w:w="721" w:type="dxa"/>
          </w:tcPr>
          <w:p>
            <w:pPr>
              <w:pStyle w:val="TableParagraph"/>
              <w:spacing w:before="107"/>
              <w:ind w:right="50"/>
              <w:jc w:val="center"/>
              <w:rPr>
                <w:sz w:val="16"/>
              </w:rPr>
            </w:pPr>
            <w:r>
              <w:rPr>
                <w:spacing w:val="-10"/>
                <w:sz w:val="16"/>
              </w:rPr>
              <w:t>7</w:t>
            </w:r>
          </w:p>
        </w:tc>
        <w:tc>
          <w:tcPr>
            <w:tcW w:w="720" w:type="dxa"/>
          </w:tcPr>
          <w:p>
            <w:pPr>
              <w:pStyle w:val="TableParagraph"/>
              <w:spacing w:before="107"/>
              <w:ind w:right="48"/>
              <w:jc w:val="center"/>
              <w:rPr>
                <w:sz w:val="16"/>
              </w:rPr>
            </w:pPr>
            <w:r>
              <w:rPr>
                <w:spacing w:val="-10"/>
                <w:sz w:val="16"/>
              </w:rPr>
              <w:t>8</w:t>
            </w:r>
          </w:p>
        </w:tc>
        <w:tc>
          <w:tcPr>
            <w:tcW w:w="720" w:type="dxa"/>
          </w:tcPr>
          <w:p>
            <w:pPr>
              <w:pStyle w:val="TableParagraph"/>
              <w:spacing w:before="107"/>
              <w:ind w:left="210"/>
              <w:rPr>
                <w:sz w:val="16"/>
              </w:rPr>
            </w:pPr>
            <w:r>
              <w:rPr>
                <w:spacing w:val="-5"/>
                <w:sz w:val="16"/>
              </w:rPr>
              <w:t>9**</w:t>
            </w:r>
          </w:p>
        </w:tc>
        <w:tc>
          <w:tcPr>
            <w:tcW w:w="809" w:type="dxa"/>
          </w:tcPr>
          <w:p>
            <w:pPr>
              <w:pStyle w:val="TableParagraph"/>
              <w:spacing w:before="107"/>
              <w:ind w:right="45"/>
              <w:jc w:val="center"/>
              <w:rPr>
                <w:sz w:val="16"/>
              </w:rPr>
            </w:pPr>
            <w:r>
              <w:rPr>
                <w:spacing w:val="-5"/>
                <w:sz w:val="16"/>
              </w:rPr>
              <w:t>10</w:t>
            </w:r>
          </w:p>
        </w:tc>
        <w:tc>
          <w:tcPr>
            <w:tcW w:w="1532" w:type="dxa"/>
          </w:tcPr>
          <w:p>
            <w:pPr>
              <w:pStyle w:val="TableParagraph"/>
              <w:spacing w:line="181" w:lineRule="exact"/>
              <w:ind w:left="13" w:right="61"/>
              <w:jc w:val="center"/>
              <w:rPr>
                <w:sz w:val="16"/>
              </w:rPr>
            </w:pPr>
            <w:r>
              <w:rPr>
                <w:spacing w:val="-5"/>
                <w:sz w:val="16"/>
              </w:rPr>
              <w:t>11</w:t>
            </w:r>
          </w:p>
          <w:p>
            <w:pPr>
              <w:pStyle w:val="TableParagraph"/>
              <w:spacing w:before="1"/>
              <w:ind w:left="13" w:right="61"/>
              <w:jc w:val="center"/>
              <w:rPr>
                <w:sz w:val="16"/>
              </w:rPr>
            </w:pPr>
            <w:r>
              <w:rPr>
                <w:sz w:val="16"/>
              </w:rPr>
              <w:t>(Remarks,</w:t>
            </w:r>
            <w:r>
              <w:rPr>
                <w:spacing w:val="2"/>
                <w:sz w:val="16"/>
              </w:rPr>
              <w:t> </w:t>
            </w:r>
            <w:r>
              <w:rPr>
                <w:sz w:val="16"/>
              </w:rPr>
              <w:t>if</w:t>
            </w:r>
            <w:r>
              <w:rPr>
                <w:spacing w:val="1"/>
                <w:sz w:val="16"/>
              </w:rPr>
              <w:t> </w:t>
            </w:r>
            <w:r>
              <w:rPr>
                <w:spacing w:val="-5"/>
                <w:sz w:val="16"/>
              </w:rPr>
              <w:t>any</w:t>
            </w:r>
          </w:p>
        </w:tc>
      </w:tr>
      <w:tr>
        <w:trPr>
          <w:trHeight w:val="2006" w:hRule="atLeast"/>
        </w:trPr>
        <w:tc>
          <w:tcPr>
            <w:tcW w:w="567" w:type="dxa"/>
            <w:vMerge w:val="restart"/>
            <w:textDirection w:val="btLr"/>
          </w:tcPr>
          <w:p>
            <w:pPr>
              <w:pStyle w:val="TableParagraph"/>
              <w:spacing w:before="5"/>
              <w:rPr>
                <w:sz w:val="16"/>
              </w:rPr>
            </w:pPr>
          </w:p>
          <w:p>
            <w:pPr>
              <w:pStyle w:val="TableParagraph"/>
              <w:ind w:left="1346"/>
              <w:rPr>
                <w:sz w:val="16"/>
              </w:rPr>
            </w:pPr>
            <w:r>
              <w:rPr>
                <w:spacing w:val="-2"/>
                <w:sz w:val="16"/>
              </w:rPr>
              <w:t>S.NO.(Event</w:t>
            </w:r>
            <w:r>
              <w:rPr>
                <w:spacing w:val="3"/>
                <w:sz w:val="16"/>
              </w:rPr>
              <w:t> </w:t>
            </w:r>
            <w:r>
              <w:rPr>
                <w:spacing w:val="-2"/>
                <w:sz w:val="16"/>
              </w:rPr>
              <w:t>wise)</w:t>
            </w:r>
          </w:p>
        </w:tc>
        <w:tc>
          <w:tcPr>
            <w:tcW w:w="1234" w:type="dxa"/>
            <w:vMerge w:val="restart"/>
            <w:textDirection w:val="btLr"/>
          </w:tcPr>
          <w:p>
            <w:pPr>
              <w:pStyle w:val="TableParagraph"/>
              <w:spacing w:line="254" w:lineRule="auto" w:before="150"/>
              <w:ind w:left="100" w:right="45" w:firstLine="300"/>
              <w:rPr>
                <w:sz w:val="16"/>
              </w:rPr>
            </w:pPr>
            <w:r>
              <w:rPr>
                <w:sz w:val="16"/>
              </w:rPr>
              <w:t>Date</w:t>
            </w:r>
            <w:r>
              <w:rPr>
                <w:spacing w:val="40"/>
                <w:sz w:val="16"/>
              </w:rPr>
              <w:t> </w:t>
            </w:r>
            <w:r>
              <w:rPr>
                <w:sz w:val="16"/>
              </w:rPr>
              <w:t>and Nature of</w:t>
            </w:r>
            <w:r>
              <w:rPr>
                <w:spacing w:val="40"/>
                <w:sz w:val="16"/>
              </w:rPr>
              <w:t> </w:t>
            </w:r>
            <w:r>
              <w:rPr>
                <w:sz w:val="16"/>
              </w:rPr>
              <w:t>Expenditure</w:t>
            </w:r>
            <w:r>
              <w:rPr>
                <w:spacing w:val="40"/>
                <w:sz w:val="16"/>
              </w:rPr>
              <w:t> </w:t>
            </w:r>
            <w:r>
              <w:rPr>
                <w:sz w:val="16"/>
              </w:rPr>
              <w:t>(Rally,</w:t>
            </w:r>
            <w:r>
              <w:rPr>
                <w:spacing w:val="-7"/>
                <w:sz w:val="16"/>
              </w:rPr>
              <w:t> </w:t>
            </w:r>
            <w:r>
              <w:rPr>
                <w:sz w:val="16"/>
              </w:rPr>
              <w:t>Sabha</w:t>
            </w:r>
            <w:r>
              <w:rPr>
                <w:spacing w:val="-9"/>
                <w:sz w:val="16"/>
              </w:rPr>
              <w:t> </w:t>
            </w:r>
            <w:r>
              <w:rPr>
                <w:sz w:val="16"/>
              </w:rPr>
              <w:t>,</w:t>
            </w:r>
            <w:r>
              <w:rPr>
                <w:spacing w:val="-9"/>
                <w:sz w:val="16"/>
              </w:rPr>
              <w:t> </w:t>
            </w:r>
            <w:r>
              <w:rPr>
                <w:sz w:val="16"/>
              </w:rPr>
              <w:t>Campaign</w:t>
            </w:r>
            <w:r>
              <w:rPr>
                <w:spacing w:val="-5"/>
                <w:sz w:val="16"/>
              </w:rPr>
              <w:t> </w:t>
            </w:r>
            <w:r>
              <w:rPr>
                <w:sz w:val="16"/>
              </w:rPr>
              <w:t>Vehicles,</w:t>
            </w:r>
            <w:r>
              <w:rPr>
                <w:spacing w:val="-9"/>
                <w:sz w:val="16"/>
              </w:rPr>
              <w:t> </w:t>
            </w:r>
            <w:r>
              <w:rPr>
                <w:sz w:val="16"/>
              </w:rPr>
              <w:t>Food,</w:t>
            </w:r>
            <w:r>
              <w:rPr>
                <w:spacing w:val="40"/>
                <w:sz w:val="16"/>
              </w:rPr>
              <w:t> </w:t>
            </w:r>
            <w:r>
              <w:rPr>
                <w:sz w:val="16"/>
              </w:rPr>
              <w:t>Campaign Material, Advertisements/Paid</w:t>
            </w:r>
          </w:p>
          <w:p>
            <w:pPr>
              <w:pStyle w:val="TableParagraph"/>
              <w:spacing w:line="166" w:lineRule="exact"/>
              <w:ind w:left="431"/>
              <w:rPr>
                <w:sz w:val="16"/>
              </w:rPr>
            </w:pPr>
            <w:r>
              <w:rPr>
                <w:sz w:val="16"/>
              </w:rPr>
              <w:t>News</w:t>
            </w:r>
            <w:r>
              <w:rPr>
                <w:spacing w:val="-2"/>
                <w:sz w:val="16"/>
              </w:rPr>
              <w:t> </w:t>
            </w:r>
            <w:r>
              <w:rPr>
                <w:sz w:val="16"/>
              </w:rPr>
              <w:t>etc.</w:t>
            </w:r>
            <w:r>
              <w:rPr>
                <w:spacing w:val="-1"/>
                <w:sz w:val="16"/>
              </w:rPr>
              <w:t> </w:t>
            </w:r>
            <w:r>
              <w:rPr>
                <w:sz w:val="16"/>
              </w:rPr>
              <w:t>)</w:t>
            </w:r>
            <w:r>
              <w:rPr>
                <w:spacing w:val="-4"/>
                <w:sz w:val="16"/>
              </w:rPr>
              <w:t> </w:t>
            </w:r>
            <w:r>
              <w:rPr>
                <w:sz w:val="16"/>
              </w:rPr>
              <w:t>as</w:t>
            </w:r>
            <w:r>
              <w:rPr>
                <w:spacing w:val="34"/>
                <w:sz w:val="16"/>
              </w:rPr>
              <w:t> </w:t>
            </w:r>
            <w:r>
              <w:rPr>
                <w:sz w:val="16"/>
              </w:rPr>
              <w:t>observed</w:t>
            </w:r>
            <w:r>
              <w:rPr>
                <w:spacing w:val="37"/>
                <w:sz w:val="16"/>
              </w:rPr>
              <w:t> </w:t>
            </w:r>
            <w:r>
              <w:rPr>
                <w:sz w:val="16"/>
              </w:rPr>
              <w:t>by</w:t>
            </w:r>
            <w:r>
              <w:rPr>
                <w:spacing w:val="-2"/>
                <w:sz w:val="16"/>
              </w:rPr>
              <w:t> </w:t>
            </w:r>
            <w:r>
              <w:rPr>
                <w:spacing w:val="-5"/>
                <w:sz w:val="16"/>
              </w:rPr>
              <w:t>the</w:t>
            </w:r>
          </w:p>
          <w:p>
            <w:pPr>
              <w:pStyle w:val="TableParagraph"/>
              <w:spacing w:line="182" w:lineRule="exact"/>
              <w:ind w:left="695"/>
              <w:rPr>
                <w:sz w:val="16"/>
              </w:rPr>
            </w:pPr>
            <w:r>
              <w:rPr>
                <w:sz w:val="16"/>
              </w:rPr>
              <w:t>VST,VVT,</w:t>
            </w:r>
            <w:r>
              <w:rPr>
                <w:spacing w:val="-5"/>
                <w:sz w:val="16"/>
              </w:rPr>
              <w:t> </w:t>
            </w:r>
            <w:r>
              <w:rPr>
                <w:spacing w:val="-2"/>
                <w:sz w:val="16"/>
              </w:rPr>
              <w:t>AT/MCMC</w:t>
            </w:r>
          </w:p>
        </w:tc>
        <w:tc>
          <w:tcPr>
            <w:tcW w:w="3061" w:type="dxa"/>
            <w:gridSpan w:val="4"/>
          </w:tcPr>
          <w:p>
            <w:pPr>
              <w:pStyle w:val="TableParagraph"/>
              <w:rPr>
                <w:sz w:val="16"/>
              </w:rPr>
            </w:pPr>
          </w:p>
          <w:p>
            <w:pPr>
              <w:pStyle w:val="TableParagraph"/>
              <w:rPr>
                <w:sz w:val="16"/>
              </w:rPr>
            </w:pPr>
          </w:p>
          <w:p>
            <w:pPr>
              <w:pStyle w:val="TableParagraph"/>
              <w:rPr>
                <w:sz w:val="16"/>
              </w:rPr>
            </w:pPr>
          </w:p>
          <w:p>
            <w:pPr>
              <w:pStyle w:val="TableParagraph"/>
              <w:spacing w:before="84"/>
              <w:rPr>
                <w:sz w:val="16"/>
              </w:rPr>
            </w:pPr>
          </w:p>
          <w:p>
            <w:pPr>
              <w:pStyle w:val="TableParagraph"/>
              <w:spacing w:line="235" w:lineRule="auto"/>
              <w:ind w:left="1381" w:hanging="1246"/>
              <w:rPr>
                <w:sz w:val="16"/>
              </w:rPr>
            </w:pPr>
            <w:r>
              <w:rPr>
                <w:sz w:val="16"/>
              </w:rPr>
              <w:t>Expenditure</w:t>
            </w:r>
            <w:r>
              <w:rPr>
                <w:spacing w:val="25"/>
                <w:sz w:val="16"/>
              </w:rPr>
              <w:t> </w:t>
            </w:r>
            <w:r>
              <w:rPr>
                <w:sz w:val="16"/>
              </w:rPr>
              <w:t>calculated</w:t>
            </w:r>
            <w:r>
              <w:rPr>
                <w:spacing w:val="-7"/>
                <w:sz w:val="16"/>
              </w:rPr>
              <w:t> </w:t>
            </w:r>
            <w:r>
              <w:rPr>
                <w:sz w:val="16"/>
              </w:rPr>
              <w:t>as</w:t>
            </w:r>
            <w:r>
              <w:rPr>
                <w:spacing w:val="-8"/>
                <w:sz w:val="16"/>
              </w:rPr>
              <w:t> </w:t>
            </w:r>
            <w:r>
              <w:rPr>
                <w:sz w:val="16"/>
              </w:rPr>
              <w:t>per</w:t>
            </w:r>
            <w:r>
              <w:rPr>
                <w:spacing w:val="-7"/>
                <w:sz w:val="16"/>
              </w:rPr>
              <w:t> </w:t>
            </w:r>
            <w:r>
              <w:rPr>
                <w:sz w:val="16"/>
              </w:rPr>
              <w:t>notified</w:t>
            </w:r>
            <w:r>
              <w:rPr>
                <w:spacing w:val="-6"/>
                <w:sz w:val="16"/>
              </w:rPr>
              <w:t> </w:t>
            </w:r>
            <w:r>
              <w:rPr>
                <w:sz w:val="16"/>
              </w:rPr>
              <w:t>rates</w:t>
            </w:r>
            <w:r>
              <w:rPr>
                <w:spacing w:val="40"/>
                <w:sz w:val="16"/>
              </w:rPr>
              <w:t> </w:t>
            </w:r>
            <w:r>
              <w:rPr>
                <w:spacing w:val="-4"/>
                <w:sz w:val="16"/>
              </w:rPr>
              <w:t>(Rs.)</w:t>
            </w:r>
          </w:p>
        </w:tc>
        <w:tc>
          <w:tcPr>
            <w:tcW w:w="3331" w:type="dxa"/>
            <w:gridSpan w:val="4"/>
          </w:tcPr>
          <w:p>
            <w:pPr>
              <w:pStyle w:val="TableParagraph"/>
              <w:rPr>
                <w:sz w:val="16"/>
              </w:rPr>
            </w:pPr>
          </w:p>
          <w:p>
            <w:pPr>
              <w:pStyle w:val="TableParagraph"/>
              <w:spacing w:before="92"/>
              <w:rPr>
                <w:sz w:val="16"/>
              </w:rPr>
            </w:pPr>
          </w:p>
          <w:p>
            <w:pPr>
              <w:pStyle w:val="TableParagraph"/>
              <w:spacing w:line="235" w:lineRule="auto"/>
              <w:ind w:left="46" w:right="248" w:hanging="3"/>
              <w:jc w:val="center"/>
              <w:rPr>
                <w:sz w:val="16"/>
              </w:rPr>
            </w:pPr>
            <w:r>
              <w:rPr>
                <w:sz w:val="16"/>
              </w:rPr>
              <w:t>Expenditure</w:t>
            </w:r>
            <w:r>
              <w:rPr>
                <w:spacing w:val="80"/>
                <w:sz w:val="16"/>
              </w:rPr>
              <w:t> </w:t>
            </w:r>
            <w:r>
              <w:rPr>
                <w:sz w:val="16"/>
              </w:rPr>
              <w:t>declared</w:t>
            </w:r>
            <w:r>
              <w:rPr>
                <w:spacing w:val="40"/>
                <w:sz w:val="16"/>
              </w:rPr>
              <w:t> </w:t>
            </w:r>
            <w:r>
              <w:rPr>
                <w:sz w:val="16"/>
              </w:rPr>
              <w:t>by the Candidate in</w:t>
            </w:r>
            <w:r>
              <w:rPr>
                <w:spacing w:val="40"/>
                <w:sz w:val="16"/>
              </w:rPr>
              <w:t> </w:t>
            </w:r>
            <w:r>
              <w:rPr>
                <w:sz w:val="16"/>
              </w:rPr>
              <w:t>Day</w:t>
            </w:r>
            <w:r>
              <w:rPr>
                <w:spacing w:val="-7"/>
                <w:sz w:val="16"/>
              </w:rPr>
              <w:t> </w:t>
            </w:r>
            <w:r>
              <w:rPr>
                <w:sz w:val="16"/>
              </w:rPr>
              <w:t>to</w:t>
            </w:r>
            <w:r>
              <w:rPr>
                <w:spacing w:val="-5"/>
                <w:sz w:val="16"/>
              </w:rPr>
              <w:t> </w:t>
            </w:r>
            <w:r>
              <w:rPr>
                <w:sz w:val="16"/>
              </w:rPr>
              <w:t>Day</w:t>
            </w:r>
            <w:r>
              <w:rPr>
                <w:spacing w:val="-7"/>
                <w:sz w:val="16"/>
              </w:rPr>
              <w:t> </w:t>
            </w:r>
            <w:r>
              <w:rPr>
                <w:sz w:val="16"/>
              </w:rPr>
              <w:t>account</w:t>
            </w:r>
            <w:r>
              <w:rPr>
                <w:spacing w:val="-2"/>
                <w:sz w:val="16"/>
              </w:rPr>
              <w:t> </w:t>
            </w:r>
            <w:r>
              <w:rPr>
                <w:sz w:val="16"/>
              </w:rPr>
              <w:t>register</w:t>
            </w:r>
            <w:r>
              <w:rPr>
                <w:spacing w:val="-5"/>
                <w:sz w:val="16"/>
              </w:rPr>
              <w:t> </w:t>
            </w:r>
            <w:r>
              <w:rPr>
                <w:sz w:val="16"/>
              </w:rPr>
              <w:t>maintained</w:t>
            </w:r>
            <w:r>
              <w:rPr>
                <w:spacing w:val="35"/>
                <w:sz w:val="16"/>
              </w:rPr>
              <w:t> </w:t>
            </w:r>
            <w:r>
              <w:rPr>
                <w:sz w:val="16"/>
              </w:rPr>
              <w:t>by</w:t>
            </w:r>
            <w:r>
              <w:rPr>
                <w:spacing w:val="-7"/>
                <w:sz w:val="16"/>
              </w:rPr>
              <w:t> </w:t>
            </w:r>
            <w:r>
              <w:rPr>
                <w:sz w:val="16"/>
              </w:rPr>
              <w:t>the</w:t>
            </w:r>
            <w:r>
              <w:rPr>
                <w:spacing w:val="40"/>
                <w:sz w:val="16"/>
              </w:rPr>
              <w:t> </w:t>
            </w:r>
            <w:r>
              <w:rPr>
                <w:sz w:val="16"/>
              </w:rPr>
              <w:t>Candidate on items mentioned in column 2</w:t>
            </w:r>
            <w:r>
              <w:rPr>
                <w:spacing w:val="40"/>
                <w:sz w:val="16"/>
              </w:rPr>
              <w:t> </w:t>
            </w:r>
            <w:r>
              <w:rPr>
                <w:sz w:val="16"/>
              </w:rPr>
              <w:t>(Write nil if not shown)</w:t>
            </w:r>
          </w:p>
          <w:p>
            <w:pPr>
              <w:pStyle w:val="TableParagraph"/>
              <w:spacing w:line="180" w:lineRule="exact"/>
              <w:ind w:left="1" w:right="202"/>
              <w:jc w:val="center"/>
              <w:rPr>
                <w:sz w:val="16"/>
              </w:rPr>
            </w:pPr>
            <w:r>
              <w:rPr>
                <w:spacing w:val="-4"/>
                <w:sz w:val="16"/>
              </w:rPr>
              <w:t>(Rs.)</w:t>
            </w:r>
          </w:p>
        </w:tc>
        <w:tc>
          <w:tcPr>
            <w:tcW w:w="720" w:type="dxa"/>
            <w:textDirection w:val="btLr"/>
          </w:tcPr>
          <w:p>
            <w:pPr>
              <w:pStyle w:val="TableParagraph"/>
              <w:spacing w:before="78"/>
              <w:rPr>
                <w:sz w:val="16"/>
              </w:rPr>
            </w:pPr>
          </w:p>
          <w:p>
            <w:pPr>
              <w:pStyle w:val="TableParagraph"/>
              <w:spacing w:before="1"/>
              <w:ind w:left="280"/>
              <w:rPr>
                <w:sz w:val="16"/>
              </w:rPr>
            </w:pPr>
            <w:r>
              <w:rPr>
                <w:spacing w:val="-2"/>
                <w:sz w:val="16"/>
              </w:rPr>
              <w:t>Understatement</w:t>
            </w:r>
            <w:r>
              <w:rPr>
                <w:spacing w:val="2"/>
                <w:sz w:val="16"/>
              </w:rPr>
              <w:t> </w:t>
            </w:r>
            <w:r>
              <w:rPr>
                <w:spacing w:val="-2"/>
                <w:sz w:val="16"/>
              </w:rPr>
              <w:t>(Rs.)</w:t>
            </w:r>
          </w:p>
        </w:tc>
        <w:tc>
          <w:tcPr>
            <w:tcW w:w="900" w:type="dxa"/>
            <w:vMerge w:val="restart"/>
            <w:textDirection w:val="btLr"/>
          </w:tcPr>
          <w:p>
            <w:pPr>
              <w:pStyle w:val="TableParagraph"/>
              <w:spacing w:line="235" w:lineRule="auto" w:before="177"/>
              <w:ind w:left="238" w:right="217"/>
              <w:jc w:val="center"/>
              <w:rPr>
                <w:sz w:val="16"/>
              </w:rPr>
            </w:pPr>
            <w:r>
              <w:rPr>
                <w:sz w:val="16"/>
              </w:rPr>
              <w:t>Date</w:t>
            </w:r>
            <w:r>
              <w:rPr>
                <w:spacing w:val="-10"/>
                <w:sz w:val="16"/>
              </w:rPr>
              <w:t> </w:t>
            </w:r>
            <w:r>
              <w:rPr>
                <w:sz w:val="16"/>
              </w:rPr>
              <w:t>of</w:t>
            </w:r>
            <w:r>
              <w:rPr>
                <w:spacing w:val="-10"/>
                <w:sz w:val="16"/>
              </w:rPr>
              <w:t> </w:t>
            </w:r>
            <w:r>
              <w:rPr>
                <w:sz w:val="16"/>
              </w:rPr>
              <w:t>inspection</w:t>
            </w:r>
            <w:r>
              <w:rPr>
                <w:spacing w:val="-10"/>
                <w:sz w:val="16"/>
              </w:rPr>
              <w:t> </w:t>
            </w:r>
            <w:r>
              <w:rPr>
                <w:sz w:val="16"/>
              </w:rPr>
              <w:t>of</w:t>
            </w:r>
            <w:r>
              <w:rPr>
                <w:spacing w:val="20"/>
                <w:sz w:val="16"/>
              </w:rPr>
              <w:t> </w:t>
            </w:r>
            <w:r>
              <w:rPr>
                <w:sz w:val="16"/>
              </w:rPr>
              <w:t>Candidate`s</w:t>
            </w:r>
            <w:r>
              <w:rPr>
                <w:spacing w:val="40"/>
                <w:sz w:val="16"/>
              </w:rPr>
              <w:t> </w:t>
            </w:r>
            <w:r>
              <w:rPr>
                <w:sz w:val="16"/>
              </w:rPr>
              <w:t>Expenditure Register by the</w:t>
            </w:r>
            <w:r>
              <w:rPr>
                <w:spacing w:val="40"/>
                <w:sz w:val="16"/>
              </w:rPr>
              <w:t> </w:t>
            </w:r>
            <w:r>
              <w:rPr>
                <w:sz w:val="16"/>
              </w:rPr>
              <w:t>Expenditure</w:t>
            </w:r>
            <w:r>
              <w:rPr>
                <w:spacing w:val="-3"/>
                <w:sz w:val="16"/>
              </w:rPr>
              <w:t> </w:t>
            </w:r>
            <w:r>
              <w:rPr>
                <w:sz w:val="16"/>
              </w:rPr>
              <w:t>Observer</w:t>
            </w:r>
          </w:p>
        </w:tc>
        <w:tc>
          <w:tcPr>
            <w:tcW w:w="721" w:type="dxa"/>
            <w:vMerge w:val="restart"/>
            <w:textDirection w:val="btLr"/>
          </w:tcPr>
          <w:p>
            <w:pPr>
              <w:pStyle w:val="TableParagraph"/>
              <w:spacing w:line="235" w:lineRule="auto" w:before="86"/>
              <w:ind w:left="42" w:right="100" w:firstLine="4"/>
              <w:jc w:val="center"/>
              <w:rPr>
                <w:sz w:val="16"/>
              </w:rPr>
            </w:pPr>
            <w:r>
              <w:rPr>
                <w:sz w:val="16"/>
              </w:rPr>
              <w:t>Date of issuance</w:t>
            </w:r>
            <w:r>
              <w:rPr>
                <w:spacing w:val="40"/>
                <w:sz w:val="16"/>
              </w:rPr>
              <w:t> </w:t>
            </w:r>
            <w:r>
              <w:rPr>
                <w:sz w:val="16"/>
              </w:rPr>
              <w:t>of notice by the RO</w:t>
            </w:r>
            <w:r>
              <w:rPr>
                <w:spacing w:val="40"/>
                <w:sz w:val="16"/>
              </w:rPr>
              <w:t> </w:t>
            </w:r>
            <w:r>
              <w:rPr>
                <w:sz w:val="16"/>
              </w:rPr>
              <w:t>regarding</w:t>
            </w:r>
            <w:r>
              <w:rPr>
                <w:spacing w:val="-1"/>
                <w:sz w:val="16"/>
              </w:rPr>
              <w:t> </w:t>
            </w:r>
            <w:r>
              <w:rPr>
                <w:sz w:val="16"/>
              </w:rPr>
              <w:t>understatement</w:t>
            </w:r>
            <w:r>
              <w:rPr>
                <w:spacing w:val="-1"/>
                <w:sz w:val="16"/>
              </w:rPr>
              <w:t> </w:t>
            </w:r>
            <w:r>
              <w:rPr>
                <w:sz w:val="16"/>
              </w:rPr>
              <w:t>shown</w:t>
            </w:r>
            <w:r>
              <w:rPr>
                <w:spacing w:val="-1"/>
                <w:sz w:val="16"/>
              </w:rPr>
              <w:t> </w:t>
            </w:r>
            <w:r>
              <w:rPr>
                <w:sz w:val="16"/>
              </w:rPr>
              <w:t>in</w:t>
            </w:r>
            <w:r>
              <w:rPr>
                <w:spacing w:val="-1"/>
                <w:sz w:val="16"/>
              </w:rPr>
              <w:t> </w:t>
            </w:r>
            <w:r>
              <w:rPr>
                <w:sz w:val="16"/>
              </w:rPr>
              <w:t>Column</w:t>
            </w:r>
            <w:r>
              <w:rPr>
                <w:spacing w:val="40"/>
                <w:sz w:val="16"/>
              </w:rPr>
              <w:t> </w:t>
            </w:r>
            <w:r>
              <w:rPr>
                <w:spacing w:val="-10"/>
                <w:sz w:val="16"/>
              </w:rPr>
              <w:t>5</w:t>
            </w:r>
          </w:p>
        </w:tc>
        <w:tc>
          <w:tcPr>
            <w:tcW w:w="720" w:type="dxa"/>
            <w:vMerge w:val="restart"/>
            <w:textDirection w:val="btLr"/>
          </w:tcPr>
          <w:p>
            <w:pPr>
              <w:pStyle w:val="TableParagraph"/>
              <w:spacing w:before="80"/>
              <w:rPr>
                <w:sz w:val="16"/>
              </w:rPr>
            </w:pPr>
          </w:p>
          <w:p>
            <w:pPr>
              <w:pStyle w:val="TableParagraph"/>
              <w:spacing w:before="1"/>
              <w:ind w:left="78"/>
              <w:rPr>
                <w:sz w:val="16"/>
              </w:rPr>
            </w:pPr>
            <w:r>
              <w:rPr>
                <w:sz w:val="16"/>
              </w:rPr>
              <w:t>Date of</w:t>
            </w:r>
            <w:r>
              <w:rPr>
                <w:spacing w:val="1"/>
                <w:sz w:val="16"/>
              </w:rPr>
              <w:t> </w:t>
            </w:r>
            <w:r>
              <w:rPr>
                <w:sz w:val="16"/>
              </w:rPr>
              <w:t>receipt</w:t>
            </w:r>
            <w:r>
              <w:rPr>
                <w:spacing w:val="1"/>
                <w:sz w:val="16"/>
              </w:rPr>
              <w:t> </w:t>
            </w:r>
            <w:r>
              <w:rPr>
                <w:sz w:val="16"/>
              </w:rPr>
              <w:t>of</w:t>
            </w:r>
            <w:r>
              <w:rPr>
                <w:spacing w:val="1"/>
                <w:sz w:val="16"/>
              </w:rPr>
              <w:t> </w:t>
            </w:r>
            <w:r>
              <w:rPr>
                <w:sz w:val="16"/>
              </w:rPr>
              <w:t>reply</w:t>
            </w:r>
            <w:r>
              <w:rPr>
                <w:spacing w:val="1"/>
                <w:sz w:val="16"/>
              </w:rPr>
              <w:t> </w:t>
            </w:r>
            <w:r>
              <w:rPr>
                <w:sz w:val="16"/>
              </w:rPr>
              <w:t>from</w:t>
            </w:r>
            <w:r>
              <w:rPr>
                <w:spacing w:val="-1"/>
                <w:sz w:val="16"/>
              </w:rPr>
              <w:t> </w:t>
            </w:r>
            <w:r>
              <w:rPr>
                <w:sz w:val="16"/>
              </w:rPr>
              <w:t>the</w:t>
            </w:r>
            <w:r>
              <w:rPr>
                <w:spacing w:val="1"/>
                <w:sz w:val="16"/>
              </w:rPr>
              <w:t> </w:t>
            </w:r>
            <w:r>
              <w:rPr>
                <w:spacing w:val="-2"/>
                <w:sz w:val="16"/>
              </w:rPr>
              <w:t>candidate</w:t>
            </w:r>
          </w:p>
        </w:tc>
        <w:tc>
          <w:tcPr>
            <w:tcW w:w="720" w:type="dxa"/>
            <w:vMerge w:val="restart"/>
            <w:textDirection w:val="btLr"/>
          </w:tcPr>
          <w:p>
            <w:pPr>
              <w:pStyle w:val="TableParagraph"/>
              <w:spacing w:line="235" w:lineRule="auto" w:before="85"/>
              <w:ind w:left="270" w:right="217"/>
              <w:jc w:val="center"/>
              <w:rPr>
                <w:sz w:val="16"/>
              </w:rPr>
            </w:pPr>
            <w:r>
              <w:rPr>
                <w:sz w:val="16"/>
              </w:rPr>
              <w:t>Whether the candidate</w:t>
            </w:r>
            <w:r>
              <w:rPr>
                <w:spacing w:val="40"/>
                <w:sz w:val="16"/>
              </w:rPr>
              <w:t> </w:t>
            </w:r>
            <w:r>
              <w:rPr>
                <w:sz w:val="16"/>
              </w:rPr>
              <w:t>has</w:t>
            </w:r>
            <w:r>
              <w:rPr>
                <w:spacing w:val="40"/>
                <w:sz w:val="16"/>
              </w:rPr>
              <w:t> </w:t>
            </w:r>
            <w:r>
              <w:rPr>
                <w:sz w:val="16"/>
              </w:rPr>
              <w:t>accepted/partially</w:t>
            </w:r>
            <w:r>
              <w:rPr>
                <w:spacing w:val="-1"/>
                <w:sz w:val="16"/>
              </w:rPr>
              <w:t> </w:t>
            </w:r>
            <w:r>
              <w:rPr>
                <w:sz w:val="16"/>
              </w:rPr>
              <w:t>accepted/denied</w:t>
            </w:r>
            <w:r>
              <w:rPr>
                <w:spacing w:val="-1"/>
                <w:sz w:val="16"/>
              </w:rPr>
              <w:t> </w:t>
            </w:r>
            <w:r>
              <w:rPr>
                <w:sz w:val="16"/>
              </w:rPr>
              <w:t>the</w:t>
            </w:r>
            <w:r>
              <w:rPr>
                <w:spacing w:val="40"/>
                <w:sz w:val="16"/>
              </w:rPr>
              <w:t> </w:t>
            </w:r>
            <w:r>
              <w:rPr>
                <w:sz w:val="16"/>
              </w:rPr>
              <w:t>understatement shown in Column 5</w:t>
            </w:r>
          </w:p>
        </w:tc>
        <w:tc>
          <w:tcPr>
            <w:tcW w:w="809" w:type="dxa"/>
            <w:vMerge w:val="restart"/>
            <w:textDirection w:val="btLr"/>
          </w:tcPr>
          <w:p>
            <w:pPr>
              <w:pStyle w:val="TableParagraph"/>
              <w:spacing w:line="244" w:lineRule="auto" w:before="27"/>
              <w:ind w:left="117" w:right="121"/>
              <w:jc w:val="center"/>
              <w:rPr>
                <w:sz w:val="16"/>
              </w:rPr>
            </w:pPr>
            <w:r>
              <w:rPr>
                <w:sz w:val="16"/>
              </w:rPr>
              <w:t>Mention</w:t>
            </w:r>
            <w:r>
              <w:rPr>
                <w:spacing w:val="-6"/>
                <w:sz w:val="16"/>
              </w:rPr>
              <w:t> </w:t>
            </w:r>
            <w:r>
              <w:rPr>
                <w:sz w:val="16"/>
              </w:rPr>
              <w:t>page</w:t>
            </w:r>
            <w:r>
              <w:rPr>
                <w:spacing w:val="-7"/>
                <w:sz w:val="16"/>
              </w:rPr>
              <w:t> </w:t>
            </w:r>
            <w:r>
              <w:rPr>
                <w:sz w:val="16"/>
              </w:rPr>
              <w:t>no.</w:t>
            </w:r>
            <w:r>
              <w:rPr>
                <w:spacing w:val="-4"/>
                <w:sz w:val="16"/>
              </w:rPr>
              <w:t> </w:t>
            </w:r>
            <w:r>
              <w:rPr>
                <w:sz w:val="16"/>
              </w:rPr>
              <w:t>&amp;</w:t>
            </w:r>
            <w:r>
              <w:rPr>
                <w:spacing w:val="-5"/>
                <w:sz w:val="16"/>
              </w:rPr>
              <w:t> </w:t>
            </w:r>
            <w:r>
              <w:rPr>
                <w:sz w:val="16"/>
              </w:rPr>
              <w:t>S.no</w:t>
            </w:r>
            <w:r>
              <w:rPr>
                <w:spacing w:val="-6"/>
                <w:sz w:val="16"/>
              </w:rPr>
              <w:t> </w:t>
            </w:r>
            <w:r>
              <w:rPr>
                <w:sz w:val="16"/>
              </w:rPr>
              <w:t>of</w:t>
            </w:r>
            <w:r>
              <w:rPr>
                <w:spacing w:val="-6"/>
                <w:sz w:val="16"/>
              </w:rPr>
              <w:t> </w:t>
            </w:r>
            <w:r>
              <w:rPr>
                <w:sz w:val="16"/>
              </w:rPr>
              <w:t>Day</w:t>
            </w:r>
            <w:r>
              <w:rPr>
                <w:spacing w:val="-6"/>
                <w:sz w:val="16"/>
              </w:rPr>
              <w:t> </w:t>
            </w:r>
            <w:r>
              <w:rPr>
                <w:sz w:val="16"/>
              </w:rPr>
              <w:t>to</w:t>
            </w:r>
            <w:r>
              <w:rPr>
                <w:spacing w:val="-6"/>
                <w:sz w:val="16"/>
              </w:rPr>
              <w:t> </w:t>
            </w:r>
            <w:r>
              <w:rPr>
                <w:sz w:val="16"/>
              </w:rPr>
              <w:t>Day</w:t>
            </w:r>
            <w:r>
              <w:rPr>
                <w:spacing w:val="40"/>
                <w:sz w:val="16"/>
              </w:rPr>
              <w:t> </w:t>
            </w:r>
            <w:r>
              <w:rPr>
                <w:sz w:val="16"/>
              </w:rPr>
              <w:t>A/C Register, if understatement is</w:t>
            </w:r>
            <w:r>
              <w:rPr>
                <w:spacing w:val="40"/>
                <w:sz w:val="16"/>
              </w:rPr>
              <w:t> </w:t>
            </w:r>
            <w:r>
              <w:rPr>
                <w:sz w:val="16"/>
              </w:rPr>
              <w:t>accepted/partially accepted</w:t>
            </w:r>
            <w:r>
              <w:rPr>
                <w:spacing w:val="40"/>
                <w:sz w:val="16"/>
              </w:rPr>
              <w:t> </w:t>
            </w:r>
            <w:r>
              <w:rPr>
                <w:sz w:val="16"/>
              </w:rPr>
              <w:t>by the</w:t>
            </w:r>
          </w:p>
          <w:p>
            <w:pPr>
              <w:pStyle w:val="TableParagraph"/>
              <w:spacing w:before="3"/>
              <w:jc w:val="center"/>
              <w:rPr>
                <w:sz w:val="16"/>
              </w:rPr>
            </w:pPr>
            <w:r>
              <w:rPr>
                <w:spacing w:val="-2"/>
                <w:sz w:val="16"/>
              </w:rPr>
              <w:t>Candidate</w:t>
            </w:r>
          </w:p>
        </w:tc>
        <w:tc>
          <w:tcPr>
            <w:tcW w:w="1532" w:type="dxa"/>
            <w:vMerge w:val="restart"/>
            <w:textDirection w:val="btLr"/>
          </w:tcPr>
          <w:p>
            <w:pPr>
              <w:pStyle w:val="TableParagraph"/>
              <w:rPr>
                <w:sz w:val="16"/>
              </w:rPr>
            </w:pPr>
          </w:p>
          <w:p>
            <w:pPr>
              <w:pStyle w:val="TableParagraph"/>
              <w:spacing w:before="19"/>
              <w:rPr>
                <w:sz w:val="16"/>
              </w:rPr>
            </w:pPr>
          </w:p>
          <w:p>
            <w:pPr>
              <w:pStyle w:val="TableParagraph"/>
              <w:spacing w:line="247" w:lineRule="auto"/>
              <w:ind w:left="177" w:right="232" w:hanging="6"/>
              <w:jc w:val="center"/>
              <w:rPr>
                <w:sz w:val="16"/>
              </w:rPr>
            </w:pPr>
            <w:r>
              <w:rPr>
                <w:sz w:val="16"/>
              </w:rPr>
              <w:t>Comments of the EO regarding the</w:t>
            </w:r>
            <w:r>
              <w:rPr>
                <w:spacing w:val="40"/>
                <w:sz w:val="16"/>
              </w:rPr>
              <w:t> </w:t>
            </w:r>
            <w:r>
              <w:rPr>
                <w:sz w:val="16"/>
              </w:rPr>
              <w:t>candidate’s reply-whether the</w:t>
            </w:r>
            <w:r>
              <w:rPr>
                <w:spacing w:val="40"/>
                <w:sz w:val="16"/>
              </w:rPr>
              <w:t> </w:t>
            </w:r>
            <w:r>
              <w:rPr>
                <w:sz w:val="16"/>
              </w:rPr>
              <w:t>understatement</w:t>
            </w:r>
            <w:r>
              <w:rPr>
                <w:spacing w:val="-1"/>
                <w:sz w:val="16"/>
              </w:rPr>
              <w:t> </w:t>
            </w:r>
            <w:r>
              <w:rPr>
                <w:sz w:val="16"/>
              </w:rPr>
              <w:t>of expenditure</w:t>
            </w:r>
            <w:r>
              <w:rPr>
                <w:spacing w:val="-1"/>
                <w:sz w:val="16"/>
              </w:rPr>
              <w:t> </w:t>
            </w:r>
            <w:r>
              <w:rPr>
                <w:sz w:val="16"/>
              </w:rPr>
              <w:t>has</w:t>
            </w:r>
            <w:r>
              <w:rPr>
                <w:spacing w:val="-2"/>
                <w:sz w:val="16"/>
              </w:rPr>
              <w:t> </w:t>
            </w:r>
            <w:r>
              <w:rPr>
                <w:sz w:val="16"/>
              </w:rPr>
              <w:t>been</w:t>
            </w:r>
            <w:r>
              <w:rPr>
                <w:spacing w:val="40"/>
                <w:sz w:val="16"/>
              </w:rPr>
              <w:t> </w:t>
            </w:r>
            <w:r>
              <w:rPr>
                <w:sz w:val="16"/>
              </w:rPr>
              <w:t>reconciled-Yes or No ?</w:t>
            </w:r>
          </w:p>
        </w:tc>
      </w:tr>
      <w:tr>
        <w:trPr>
          <w:trHeight w:val="414" w:hRule="atLeast"/>
        </w:trPr>
        <w:tc>
          <w:tcPr>
            <w:tcW w:w="567" w:type="dxa"/>
            <w:vMerge/>
            <w:tcBorders>
              <w:top w:val="nil"/>
            </w:tcBorders>
            <w:textDirection w:val="btLr"/>
          </w:tcPr>
          <w:p>
            <w:pPr>
              <w:rPr>
                <w:sz w:val="2"/>
                <w:szCs w:val="2"/>
              </w:rPr>
            </w:pPr>
          </w:p>
        </w:tc>
        <w:tc>
          <w:tcPr>
            <w:tcW w:w="1234" w:type="dxa"/>
            <w:vMerge/>
            <w:tcBorders>
              <w:top w:val="nil"/>
            </w:tcBorders>
            <w:textDirection w:val="btLr"/>
          </w:tcPr>
          <w:p>
            <w:pPr>
              <w:rPr>
                <w:sz w:val="2"/>
                <w:szCs w:val="2"/>
              </w:rPr>
            </w:pPr>
          </w:p>
        </w:tc>
        <w:tc>
          <w:tcPr>
            <w:tcW w:w="696" w:type="dxa"/>
          </w:tcPr>
          <w:p>
            <w:pPr>
              <w:pStyle w:val="TableParagraph"/>
              <w:spacing w:before="34"/>
              <w:ind w:left="117" w:right="86"/>
              <w:jc w:val="center"/>
              <w:rPr>
                <w:b/>
                <w:sz w:val="12"/>
              </w:rPr>
            </w:pPr>
            <w:r>
              <w:rPr>
                <w:b/>
                <w:spacing w:val="-5"/>
                <w:sz w:val="12"/>
              </w:rPr>
              <w:t>(a)</w:t>
            </w:r>
          </w:p>
        </w:tc>
        <w:tc>
          <w:tcPr>
            <w:tcW w:w="672" w:type="dxa"/>
          </w:tcPr>
          <w:p>
            <w:pPr>
              <w:pStyle w:val="TableParagraph"/>
              <w:spacing w:before="34"/>
              <w:ind w:left="33"/>
              <w:jc w:val="center"/>
              <w:rPr>
                <w:b/>
                <w:sz w:val="12"/>
              </w:rPr>
            </w:pPr>
            <w:r>
              <w:rPr>
                <w:b/>
                <w:spacing w:val="-5"/>
                <w:sz w:val="12"/>
              </w:rPr>
              <w:t>(b)</w:t>
            </w:r>
          </w:p>
        </w:tc>
        <w:tc>
          <w:tcPr>
            <w:tcW w:w="793" w:type="dxa"/>
          </w:tcPr>
          <w:p>
            <w:pPr>
              <w:pStyle w:val="TableParagraph"/>
              <w:spacing w:before="34"/>
              <w:ind w:left="22"/>
              <w:jc w:val="center"/>
              <w:rPr>
                <w:b/>
                <w:sz w:val="12"/>
              </w:rPr>
            </w:pPr>
            <w:r>
              <w:rPr>
                <w:b/>
                <w:spacing w:val="-5"/>
                <w:sz w:val="12"/>
              </w:rPr>
              <w:t>(c)</w:t>
            </w:r>
          </w:p>
        </w:tc>
        <w:tc>
          <w:tcPr>
            <w:tcW w:w="900" w:type="dxa"/>
          </w:tcPr>
          <w:p>
            <w:pPr>
              <w:pStyle w:val="TableParagraph"/>
              <w:ind w:left="116"/>
              <w:rPr>
                <w:b/>
                <w:sz w:val="12"/>
              </w:rPr>
            </w:pPr>
            <w:r>
              <w:rPr>
                <w:b/>
                <w:spacing w:val="-5"/>
                <w:sz w:val="12"/>
              </w:rPr>
              <w:t>(d)</w:t>
            </w:r>
          </w:p>
        </w:tc>
        <w:tc>
          <w:tcPr>
            <w:tcW w:w="943" w:type="dxa"/>
          </w:tcPr>
          <w:p>
            <w:pPr>
              <w:pStyle w:val="TableParagraph"/>
              <w:ind w:left="10" w:right="4"/>
              <w:jc w:val="center"/>
              <w:rPr>
                <w:b/>
                <w:sz w:val="12"/>
              </w:rPr>
            </w:pPr>
            <w:r>
              <w:rPr>
                <w:b/>
                <w:spacing w:val="-5"/>
                <w:sz w:val="12"/>
              </w:rPr>
              <w:t>(e)</w:t>
            </w:r>
          </w:p>
        </w:tc>
        <w:tc>
          <w:tcPr>
            <w:tcW w:w="672" w:type="dxa"/>
          </w:tcPr>
          <w:p>
            <w:pPr>
              <w:pStyle w:val="TableParagraph"/>
              <w:ind w:left="33" w:right="26"/>
              <w:jc w:val="center"/>
              <w:rPr>
                <w:b/>
                <w:sz w:val="12"/>
              </w:rPr>
            </w:pPr>
            <w:r>
              <w:rPr>
                <w:b/>
                <w:spacing w:val="-5"/>
                <w:sz w:val="12"/>
              </w:rPr>
              <w:t>(f)</w:t>
            </w:r>
          </w:p>
        </w:tc>
        <w:tc>
          <w:tcPr>
            <w:tcW w:w="672" w:type="dxa"/>
          </w:tcPr>
          <w:p>
            <w:pPr>
              <w:pStyle w:val="TableParagraph"/>
              <w:spacing w:before="34"/>
              <w:ind w:left="33" w:right="14"/>
              <w:jc w:val="center"/>
              <w:rPr>
                <w:b/>
                <w:sz w:val="12"/>
              </w:rPr>
            </w:pPr>
            <w:r>
              <w:rPr>
                <w:b/>
                <w:spacing w:val="-5"/>
                <w:sz w:val="12"/>
              </w:rPr>
              <w:t>(g)</w:t>
            </w:r>
          </w:p>
        </w:tc>
        <w:tc>
          <w:tcPr>
            <w:tcW w:w="1044" w:type="dxa"/>
          </w:tcPr>
          <w:p>
            <w:pPr>
              <w:pStyle w:val="TableParagraph"/>
              <w:spacing w:before="34"/>
              <w:ind w:left="529"/>
              <w:rPr>
                <w:b/>
                <w:sz w:val="12"/>
              </w:rPr>
            </w:pPr>
            <w:r>
              <w:rPr>
                <w:b/>
                <w:spacing w:val="-5"/>
                <w:sz w:val="12"/>
              </w:rPr>
              <w:t>(h)</w:t>
            </w:r>
          </w:p>
        </w:tc>
        <w:tc>
          <w:tcPr>
            <w:tcW w:w="720" w:type="dxa"/>
          </w:tcPr>
          <w:p>
            <w:pPr>
              <w:pStyle w:val="TableParagraph"/>
              <w:spacing w:before="25"/>
              <w:ind w:left="210"/>
              <w:rPr>
                <w:b/>
                <w:sz w:val="16"/>
              </w:rPr>
            </w:pPr>
            <w:r>
              <w:rPr>
                <w:b/>
                <w:spacing w:val="-2"/>
                <w:sz w:val="16"/>
              </w:rPr>
              <w:t>(d-</w:t>
            </w:r>
            <w:r>
              <w:rPr>
                <w:b/>
                <w:spacing w:val="-5"/>
                <w:sz w:val="16"/>
              </w:rPr>
              <w:t>h)</w:t>
            </w:r>
          </w:p>
        </w:tc>
        <w:tc>
          <w:tcPr>
            <w:tcW w:w="900" w:type="dxa"/>
            <w:vMerge/>
            <w:tcBorders>
              <w:top w:val="nil"/>
            </w:tcBorders>
            <w:textDirection w:val="btLr"/>
          </w:tcPr>
          <w:p>
            <w:pPr>
              <w:rPr>
                <w:sz w:val="2"/>
                <w:szCs w:val="2"/>
              </w:rPr>
            </w:pPr>
          </w:p>
        </w:tc>
        <w:tc>
          <w:tcPr>
            <w:tcW w:w="721" w:type="dxa"/>
            <w:vMerge/>
            <w:tcBorders>
              <w:top w:val="nil"/>
            </w:tcBorders>
            <w:textDirection w:val="btLr"/>
          </w:tcPr>
          <w:p>
            <w:pPr>
              <w:rPr>
                <w:sz w:val="2"/>
                <w:szCs w:val="2"/>
              </w:rPr>
            </w:pPr>
          </w:p>
        </w:tc>
        <w:tc>
          <w:tcPr>
            <w:tcW w:w="720" w:type="dxa"/>
            <w:vMerge/>
            <w:tcBorders>
              <w:top w:val="nil"/>
            </w:tcBorders>
            <w:textDirection w:val="btLr"/>
          </w:tcPr>
          <w:p>
            <w:pPr>
              <w:rPr>
                <w:sz w:val="2"/>
                <w:szCs w:val="2"/>
              </w:rPr>
            </w:pPr>
          </w:p>
        </w:tc>
        <w:tc>
          <w:tcPr>
            <w:tcW w:w="720" w:type="dxa"/>
            <w:vMerge/>
            <w:tcBorders>
              <w:top w:val="nil"/>
            </w:tcBorders>
            <w:textDirection w:val="btLr"/>
          </w:tcPr>
          <w:p>
            <w:pPr>
              <w:rPr>
                <w:sz w:val="2"/>
                <w:szCs w:val="2"/>
              </w:rPr>
            </w:pPr>
          </w:p>
        </w:tc>
        <w:tc>
          <w:tcPr>
            <w:tcW w:w="809" w:type="dxa"/>
            <w:vMerge/>
            <w:tcBorders>
              <w:top w:val="nil"/>
            </w:tcBorders>
            <w:textDirection w:val="btLr"/>
          </w:tcPr>
          <w:p>
            <w:pPr>
              <w:rPr>
                <w:sz w:val="2"/>
                <w:szCs w:val="2"/>
              </w:rPr>
            </w:pPr>
          </w:p>
        </w:tc>
        <w:tc>
          <w:tcPr>
            <w:tcW w:w="1532" w:type="dxa"/>
            <w:vMerge/>
            <w:tcBorders>
              <w:top w:val="nil"/>
            </w:tcBorders>
            <w:textDirection w:val="btLr"/>
          </w:tcPr>
          <w:p>
            <w:pPr>
              <w:rPr>
                <w:sz w:val="2"/>
                <w:szCs w:val="2"/>
              </w:rPr>
            </w:pPr>
          </w:p>
        </w:tc>
      </w:tr>
      <w:tr>
        <w:trPr>
          <w:trHeight w:val="549" w:hRule="atLeast"/>
        </w:trPr>
        <w:tc>
          <w:tcPr>
            <w:tcW w:w="567" w:type="dxa"/>
            <w:vMerge/>
            <w:tcBorders>
              <w:top w:val="nil"/>
            </w:tcBorders>
            <w:textDirection w:val="btLr"/>
          </w:tcPr>
          <w:p>
            <w:pPr>
              <w:rPr>
                <w:sz w:val="2"/>
                <w:szCs w:val="2"/>
              </w:rPr>
            </w:pPr>
          </w:p>
        </w:tc>
        <w:tc>
          <w:tcPr>
            <w:tcW w:w="1234" w:type="dxa"/>
            <w:vMerge/>
            <w:tcBorders>
              <w:top w:val="nil"/>
            </w:tcBorders>
            <w:textDirection w:val="btLr"/>
          </w:tcPr>
          <w:p>
            <w:pPr>
              <w:rPr>
                <w:sz w:val="2"/>
                <w:szCs w:val="2"/>
              </w:rPr>
            </w:pPr>
          </w:p>
        </w:tc>
        <w:tc>
          <w:tcPr>
            <w:tcW w:w="696" w:type="dxa"/>
          </w:tcPr>
          <w:p>
            <w:pPr>
              <w:pStyle w:val="TableParagraph"/>
              <w:spacing w:before="31"/>
              <w:ind w:right="86"/>
              <w:jc w:val="center"/>
              <w:rPr>
                <w:b/>
                <w:sz w:val="12"/>
              </w:rPr>
            </w:pPr>
            <w:r>
              <w:rPr>
                <w:b/>
                <w:spacing w:val="-2"/>
                <w:sz w:val="12"/>
              </w:rPr>
              <w:t>Description</w:t>
            </w:r>
          </w:p>
        </w:tc>
        <w:tc>
          <w:tcPr>
            <w:tcW w:w="672" w:type="dxa"/>
          </w:tcPr>
          <w:p>
            <w:pPr>
              <w:pStyle w:val="TableParagraph"/>
              <w:spacing w:before="31"/>
              <w:ind w:left="6"/>
              <w:rPr>
                <w:b/>
                <w:sz w:val="12"/>
              </w:rPr>
            </w:pPr>
            <w:r>
              <w:rPr>
                <w:b/>
                <w:spacing w:val="-4"/>
                <w:sz w:val="12"/>
              </w:rPr>
              <w:t>Qty.</w:t>
            </w:r>
          </w:p>
        </w:tc>
        <w:tc>
          <w:tcPr>
            <w:tcW w:w="793" w:type="dxa"/>
          </w:tcPr>
          <w:p>
            <w:pPr>
              <w:pStyle w:val="TableParagraph"/>
              <w:spacing w:line="304" w:lineRule="auto" w:before="31"/>
              <w:ind w:left="301" w:right="74" w:hanging="36"/>
              <w:rPr>
                <w:b/>
                <w:sz w:val="12"/>
              </w:rPr>
            </w:pPr>
            <w:r>
              <w:rPr>
                <w:b/>
                <w:spacing w:val="-4"/>
                <w:sz w:val="12"/>
              </w:rPr>
              <w:t>Rate/</w:t>
            </w:r>
            <w:r>
              <w:rPr>
                <w:b/>
                <w:spacing w:val="40"/>
                <w:sz w:val="12"/>
              </w:rPr>
              <w:t> </w:t>
            </w:r>
            <w:r>
              <w:rPr>
                <w:b/>
                <w:spacing w:val="-4"/>
                <w:sz w:val="12"/>
              </w:rPr>
              <w:t>Unit</w:t>
            </w:r>
          </w:p>
        </w:tc>
        <w:tc>
          <w:tcPr>
            <w:tcW w:w="900" w:type="dxa"/>
          </w:tcPr>
          <w:p>
            <w:pPr>
              <w:pStyle w:val="TableParagraph"/>
              <w:spacing w:line="136" w:lineRule="exact"/>
              <w:ind w:left="116"/>
              <w:rPr>
                <w:b/>
                <w:sz w:val="12"/>
              </w:rPr>
            </w:pPr>
            <w:r>
              <w:rPr>
                <w:b/>
                <w:spacing w:val="-2"/>
                <w:sz w:val="12"/>
              </w:rPr>
              <w:t>Total</w:t>
            </w:r>
          </w:p>
        </w:tc>
        <w:tc>
          <w:tcPr>
            <w:tcW w:w="943" w:type="dxa"/>
          </w:tcPr>
          <w:p>
            <w:pPr>
              <w:pStyle w:val="TableParagraph"/>
              <w:spacing w:line="136" w:lineRule="exact"/>
              <w:ind w:left="10"/>
              <w:jc w:val="center"/>
              <w:rPr>
                <w:b/>
                <w:sz w:val="12"/>
              </w:rPr>
            </w:pPr>
            <w:r>
              <w:rPr>
                <w:b/>
                <w:sz w:val="12"/>
              </w:rPr>
              <w:t>Page</w:t>
            </w:r>
            <w:r>
              <w:rPr>
                <w:b/>
                <w:spacing w:val="-6"/>
                <w:sz w:val="12"/>
              </w:rPr>
              <w:t> </w:t>
            </w:r>
            <w:r>
              <w:rPr>
                <w:b/>
                <w:sz w:val="12"/>
              </w:rPr>
              <w:t>no.</w:t>
            </w:r>
            <w:r>
              <w:rPr>
                <w:b/>
                <w:spacing w:val="-4"/>
                <w:sz w:val="12"/>
              </w:rPr>
              <w:t> </w:t>
            </w:r>
            <w:r>
              <w:rPr>
                <w:b/>
                <w:sz w:val="12"/>
              </w:rPr>
              <w:t>and</w:t>
            </w:r>
            <w:r>
              <w:rPr>
                <w:b/>
                <w:spacing w:val="-7"/>
                <w:sz w:val="12"/>
              </w:rPr>
              <w:t> </w:t>
            </w:r>
            <w:r>
              <w:rPr>
                <w:b/>
                <w:spacing w:val="-4"/>
                <w:sz w:val="12"/>
              </w:rPr>
              <w:t>date</w:t>
            </w:r>
          </w:p>
        </w:tc>
        <w:tc>
          <w:tcPr>
            <w:tcW w:w="672" w:type="dxa"/>
          </w:tcPr>
          <w:p>
            <w:pPr>
              <w:pStyle w:val="TableParagraph"/>
              <w:spacing w:line="136" w:lineRule="exact"/>
              <w:ind w:left="33" w:right="27"/>
              <w:jc w:val="center"/>
              <w:rPr>
                <w:b/>
                <w:sz w:val="12"/>
              </w:rPr>
            </w:pPr>
            <w:r>
              <w:rPr>
                <w:b/>
                <w:spacing w:val="-4"/>
                <w:sz w:val="12"/>
              </w:rPr>
              <w:t>Qty.</w:t>
            </w:r>
          </w:p>
        </w:tc>
        <w:tc>
          <w:tcPr>
            <w:tcW w:w="672" w:type="dxa"/>
          </w:tcPr>
          <w:p>
            <w:pPr>
              <w:pStyle w:val="TableParagraph"/>
              <w:spacing w:line="254" w:lineRule="auto" w:before="31"/>
              <w:ind w:left="219" w:right="14" w:hanging="15"/>
              <w:rPr>
                <w:b/>
                <w:sz w:val="12"/>
              </w:rPr>
            </w:pPr>
            <w:r>
              <w:rPr>
                <w:b/>
                <w:spacing w:val="-4"/>
                <w:sz w:val="12"/>
              </w:rPr>
              <w:t>Rate/</w:t>
            </w:r>
            <w:r>
              <w:rPr>
                <w:b/>
                <w:spacing w:val="40"/>
                <w:sz w:val="12"/>
              </w:rPr>
              <w:t> </w:t>
            </w:r>
            <w:r>
              <w:rPr>
                <w:b/>
                <w:spacing w:val="-4"/>
                <w:sz w:val="12"/>
              </w:rPr>
              <w:t>Unit</w:t>
            </w:r>
          </w:p>
        </w:tc>
        <w:tc>
          <w:tcPr>
            <w:tcW w:w="1044" w:type="dxa"/>
          </w:tcPr>
          <w:p>
            <w:pPr>
              <w:pStyle w:val="TableParagraph"/>
              <w:spacing w:before="31"/>
              <w:ind w:left="464"/>
              <w:rPr>
                <w:b/>
                <w:sz w:val="12"/>
              </w:rPr>
            </w:pPr>
            <w:r>
              <w:rPr>
                <w:b/>
                <w:spacing w:val="-2"/>
                <w:sz w:val="12"/>
              </w:rPr>
              <w:t>Total</w:t>
            </w:r>
          </w:p>
        </w:tc>
        <w:tc>
          <w:tcPr>
            <w:tcW w:w="720" w:type="dxa"/>
          </w:tcPr>
          <w:p>
            <w:pPr>
              <w:pStyle w:val="TableParagraph"/>
              <w:rPr>
                <w:sz w:val="16"/>
              </w:rPr>
            </w:pPr>
          </w:p>
        </w:tc>
        <w:tc>
          <w:tcPr>
            <w:tcW w:w="900" w:type="dxa"/>
            <w:vMerge/>
            <w:tcBorders>
              <w:top w:val="nil"/>
            </w:tcBorders>
            <w:textDirection w:val="btLr"/>
          </w:tcPr>
          <w:p>
            <w:pPr>
              <w:rPr>
                <w:sz w:val="2"/>
                <w:szCs w:val="2"/>
              </w:rPr>
            </w:pPr>
          </w:p>
        </w:tc>
        <w:tc>
          <w:tcPr>
            <w:tcW w:w="721" w:type="dxa"/>
            <w:vMerge/>
            <w:tcBorders>
              <w:top w:val="nil"/>
            </w:tcBorders>
            <w:textDirection w:val="btLr"/>
          </w:tcPr>
          <w:p>
            <w:pPr>
              <w:rPr>
                <w:sz w:val="2"/>
                <w:szCs w:val="2"/>
              </w:rPr>
            </w:pPr>
          </w:p>
        </w:tc>
        <w:tc>
          <w:tcPr>
            <w:tcW w:w="720" w:type="dxa"/>
            <w:vMerge/>
            <w:tcBorders>
              <w:top w:val="nil"/>
            </w:tcBorders>
            <w:textDirection w:val="btLr"/>
          </w:tcPr>
          <w:p>
            <w:pPr>
              <w:rPr>
                <w:sz w:val="2"/>
                <w:szCs w:val="2"/>
              </w:rPr>
            </w:pPr>
          </w:p>
        </w:tc>
        <w:tc>
          <w:tcPr>
            <w:tcW w:w="720" w:type="dxa"/>
            <w:vMerge/>
            <w:tcBorders>
              <w:top w:val="nil"/>
            </w:tcBorders>
            <w:textDirection w:val="btLr"/>
          </w:tcPr>
          <w:p>
            <w:pPr>
              <w:rPr>
                <w:sz w:val="2"/>
                <w:szCs w:val="2"/>
              </w:rPr>
            </w:pPr>
          </w:p>
        </w:tc>
        <w:tc>
          <w:tcPr>
            <w:tcW w:w="809" w:type="dxa"/>
            <w:vMerge/>
            <w:tcBorders>
              <w:top w:val="nil"/>
            </w:tcBorders>
            <w:textDirection w:val="btLr"/>
          </w:tcPr>
          <w:p>
            <w:pPr>
              <w:rPr>
                <w:sz w:val="2"/>
                <w:szCs w:val="2"/>
              </w:rPr>
            </w:pPr>
          </w:p>
        </w:tc>
        <w:tc>
          <w:tcPr>
            <w:tcW w:w="1532" w:type="dxa"/>
            <w:vMerge/>
            <w:tcBorders>
              <w:top w:val="nil"/>
            </w:tcBorders>
            <w:textDirection w:val="btLr"/>
          </w:tcPr>
          <w:p>
            <w:pPr>
              <w:rPr>
                <w:sz w:val="2"/>
                <w:szCs w:val="2"/>
              </w:rPr>
            </w:pPr>
          </w:p>
        </w:tc>
      </w:tr>
      <w:tr>
        <w:trPr>
          <w:trHeight w:val="287" w:hRule="atLeast"/>
        </w:trPr>
        <w:tc>
          <w:tcPr>
            <w:tcW w:w="567" w:type="dxa"/>
          </w:tcPr>
          <w:p>
            <w:pPr>
              <w:pStyle w:val="TableParagraph"/>
              <w:spacing w:line="204" w:lineRule="exact"/>
              <w:ind w:left="216"/>
              <w:rPr>
                <w:sz w:val="18"/>
              </w:rPr>
            </w:pPr>
            <w:r>
              <w:rPr>
                <w:spacing w:val="-5"/>
                <w:sz w:val="18"/>
              </w:rPr>
              <w:t>1.</w:t>
            </w:r>
          </w:p>
        </w:tc>
        <w:tc>
          <w:tcPr>
            <w:tcW w:w="1234" w:type="dxa"/>
          </w:tcPr>
          <w:p>
            <w:pPr>
              <w:pStyle w:val="TableParagraph"/>
              <w:rPr>
                <w:sz w:val="16"/>
              </w:rPr>
            </w:pPr>
          </w:p>
        </w:tc>
        <w:tc>
          <w:tcPr>
            <w:tcW w:w="696" w:type="dxa"/>
          </w:tcPr>
          <w:p>
            <w:pPr>
              <w:pStyle w:val="TableParagraph"/>
              <w:rPr>
                <w:sz w:val="16"/>
              </w:rPr>
            </w:pPr>
          </w:p>
        </w:tc>
        <w:tc>
          <w:tcPr>
            <w:tcW w:w="672" w:type="dxa"/>
          </w:tcPr>
          <w:p>
            <w:pPr>
              <w:pStyle w:val="TableParagraph"/>
              <w:rPr>
                <w:sz w:val="16"/>
              </w:rPr>
            </w:pPr>
          </w:p>
        </w:tc>
        <w:tc>
          <w:tcPr>
            <w:tcW w:w="793" w:type="dxa"/>
          </w:tcPr>
          <w:p>
            <w:pPr>
              <w:pStyle w:val="TableParagraph"/>
              <w:rPr>
                <w:sz w:val="16"/>
              </w:rPr>
            </w:pPr>
          </w:p>
        </w:tc>
        <w:tc>
          <w:tcPr>
            <w:tcW w:w="900" w:type="dxa"/>
          </w:tcPr>
          <w:p>
            <w:pPr>
              <w:pStyle w:val="TableParagraph"/>
              <w:rPr>
                <w:sz w:val="16"/>
              </w:rPr>
            </w:pPr>
          </w:p>
        </w:tc>
        <w:tc>
          <w:tcPr>
            <w:tcW w:w="943" w:type="dxa"/>
          </w:tcPr>
          <w:p>
            <w:pPr>
              <w:pStyle w:val="TableParagraph"/>
              <w:rPr>
                <w:sz w:val="16"/>
              </w:rPr>
            </w:pPr>
          </w:p>
        </w:tc>
        <w:tc>
          <w:tcPr>
            <w:tcW w:w="672" w:type="dxa"/>
          </w:tcPr>
          <w:p>
            <w:pPr>
              <w:pStyle w:val="TableParagraph"/>
              <w:rPr>
                <w:sz w:val="16"/>
              </w:rPr>
            </w:pPr>
          </w:p>
        </w:tc>
        <w:tc>
          <w:tcPr>
            <w:tcW w:w="672" w:type="dxa"/>
          </w:tcPr>
          <w:p>
            <w:pPr>
              <w:pStyle w:val="TableParagraph"/>
              <w:rPr>
                <w:sz w:val="16"/>
              </w:rPr>
            </w:pPr>
          </w:p>
        </w:tc>
        <w:tc>
          <w:tcPr>
            <w:tcW w:w="1044" w:type="dxa"/>
          </w:tcPr>
          <w:p>
            <w:pPr>
              <w:pStyle w:val="TableParagraph"/>
              <w:rPr>
                <w:sz w:val="16"/>
              </w:rPr>
            </w:pPr>
          </w:p>
        </w:tc>
        <w:tc>
          <w:tcPr>
            <w:tcW w:w="720" w:type="dxa"/>
          </w:tcPr>
          <w:p>
            <w:pPr>
              <w:pStyle w:val="TableParagraph"/>
              <w:rPr>
                <w:sz w:val="16"/>
              </w:rPr>
            </w:pPr>
          </w:p>
        </w:tc>
        <w:tc>
          <w:tcPr>
            <w:tcW w:w="900" w:type="dxa"/>
          </w:tcPr>
          <w:p>
            <w:pPr>
              <w:pStyle w:val="TableParagraph"/>
              <w:rPr>
                <w:sz w:val="16"/>
              </w:rPr>
            </w:pPr>
          </w:p>
        </w:tc>
        <w:tc>
          <w:tcPr>
            <w:tcW w:w="721" w:type="dxa"/>
          </w:tcPr>
          <w:p>
            <w:pPr>
              <w:pStyle w:val="TableParagraph"/>
              <w:rPr>
                <w:sz w:val="16"/>
              </w:rPr>
            </w:pPr>
          </w:p>
        </w:tc>
        <w:tc>
          <w:tcPr>
            <w:tcW w:w="720" w:type="dxa"/>
          </w:tcPr>
          <w:p>
            <w:pPr>
              <w:pStyle w:val="TableParagraph"/>
              <w:rPr>
                <w:sz w:val="16"/>
              </w:rPr>
            </w:pPr>
          </w:p>
        </w:tc>
        <w:tc>
          <w:tcPr>
            <w:tcW w:w="720" w:type="dxa"/>
          </w:tcPr>
          <w:p>
            <w:pPr>
              <w:pStyle w:val="TableParagraph"/>
              <w:rPr>
                <w:sz w:val="16"/>
              </w:rPr>
            </w:pPr>
          </w:p>
        </w:tc>
        <w:tc>
          <w:tcPr>
            <w:tcW w:w="809" w:type="dxa"/>
          </w:tcPr>
          <w:p>
            <w:pPr>
              <w:pStyle w:val="TableParagraph"/>
              <w:rPr>
                <w:sz w:val="16"/>
              </w:rPr>
            </w:pPr>
          </w:p>
        </w:tc>
        <w:tc>
          <w:tcPr>
            <w:tcW w:w="1532" w:type="dxa"/>
          </w:tcPr>
          <w:p>
            <w:pPr>
              <w:pStyle w:val="TableParagraph"/>
              <w:rPr>
                <w:sz w:val="16"/>
              </w:rPr>
            </w:pPr>
          </w:p>
        </w:tc>
      </w:tr>
      <w:tr>
        <w:trPr>
          <w:trHeight w:val="288" w:hRule="atLeast"/>
        </w:trPr>
        <w:tc>
          <w:tcPr>
            <w:tcW w:w="567" w:type="dxa"/>
          </w:tcPr>
          <w:p>
            <w:pPr>
              <w:pStyle w:val="TableParagraph"/>
              <w:rPr>
                <w:sz w:val="16"/>
              </w:rPr>
            </w:pPr>
          </w:p>
        </w:tc>
        <w:tc>
          <w:tcPr>
            <w:tcW w:w="1234" w:type="dxa"/>
          </w:tcPr>
          <w:p>
            <w:pPr>
              <w:pStyle w:val="TableParagraph"/>
              <w:rPr>
                <w:sz w:val="16"/>
              </w:rPr>
            </w:pPr>
          </w:p>
        </w:tc>
        <w:tc>
          <w:tcPr>
            <w:tcW w:w="696" w:type="dxa"/>
          </w:tcPr>
          <w:p>
            <w:pPr>
              <w:pStyle w:val="TableParagraph"/>
              <w:rPr>
                <w:sz w:val="16"/>
              </w:rPr>
            </w:pPr>
          </w:p>
        </w:tc>
        <w:tc>
          <w:tcPr>
            <w:tcW w:w="672" w:type="dxa"/>
          </w:tcPr>
          <w:p>
            <w:pPr>
              <w:pStyle w:val="TableParagraph"/>
              <w:rPr>
                <w:sz w:val="16"/>
              </w:rPr>
            </w:pPr>
          </w:p>
        </w:tc>
        <w:tc>
          <w:tcPr>
            <w:tcW w:w="793" w:type="dxa"/>
          </w:tcPr>
          <w:p>
            <w:pPr>
              <w:pStyle w:val="TableParagraph"/>
              <w:rPr>
                <w:sz w:val="16"/>
              </w:rPr>
            </w:pPr>
          </w:p>
        </w:tc>
        <w:tc>
          <w:tcPr>
            <w:tcW w:w="900" w:type="dxa"/>
          </w:tcPr>
          <w:p>
            <w:pPr>
              <w:pStyle w:val="TableParagraph"/>
              <w:rPr>
                <w:sz w:val="16"/>
              </w:rPr>
            </w:pPr>
          </w:p>
        </w:tc>
        <w:tc>
          <w:tcPr>
            <w:tcW w:w="943" w:type="dxa"/>
          </w:tcPr>
          <w:p>
            <w:pPr>
              <w:pStyle w:val="TableParagraph"/>
              <w:rPr>
                <w:sz w:val="16"/>
              </w:rPr>
            </w:pPr>
          </w:p>
        </w:tc>
        <w:tc>
          <w:tcPr>
            <w:tcW w:w="672" w:type="dxa"/>
          </w:tcPr>
          <w:p>
            <w:pPr>
              <w:pStyle w:val="TableParagraph"/>
              <w:rPr>
                <w:sz w:val="16"/>
              </w:rPr>
            </w:pPr>
          </w:p>
        </w:tc>
        <w:tc>
          <w:tcPr>
            <w:tcW w:w="672" w:type="dxa"/>
          </w:tcPr>
          <w:p>
            <w:pPr>
              <w:pStyle w:val="TableParagraph"/>
              <w:rPr>
                <w:sz w:val="16"/>
              </w:rPr>
            </w:pPr>
          </w:p>
        </w:tc>
        <w:tc>
          <w:tcPr>
            <w:tcW w:w="1044" w:type="dxa"/>
          </w:tcPr>
          <w:p>
            <w:pPr>
              <w:pStyle w:val="TableParagraph"/>
              <w:rPr>
                <w:sz w:val="16"/>
              </w:rPr>
            </w:pPr>
          </w:p>
        </w:tc>
        <w:tc>
          <w:tcPr>
            <w:tcW w:w="720" w:type="dxa"/>
          </w:tcPr>
          <w:p>
            <w:pPr>
              <w:pStyle w:val="TableParagraph"/>
              <w:rPr>
                <w:sz w:val="16"/>
              </w:rPr>
            </w:pPr>
          </w:p>
        </w:tc>
        <w:tc>
          <w:tcPr>
            <w:tcW w:w="900" w:type="dxa"/>
          </w:tcPr>
          <w:p>
            <w:pPr>
              <w:pStyle w:val="TableParagraph"/>
              <w:rPr>
                <w:sz w:val="16"/>
              </w:rPr>
            </w:pPr>
          </w:p>
        </w:tc>
        <w:tc>
          <w:tcPr>
            <w:tcW w:w="721" w:type="dxa"/>
          </w:tcPr>
          <w:p>
            <w:pPr>
              <w:pStyle w:val="TableParagraph"/>
              <w:rPr>
                <w:sz w:val="16"/>
              </w:rPr>
            </w:pPr>
          </w:p>
        </w:tc>
        <w:tc>
          <w:tcPr>
            <w:tcW w:w="720" w:type="dxa"/>
          </w:tcPr>
          <w:p>
            <w:pPr>
              <w:pStyle w:val="TableParagraph"/>
              <w:rPr>
                <w:sz w:val="16"/>
              </w:rPr>
            </w:pPr>
          </w:p>
        </w:tc>
        <w:tc>
          <w:tcPr>
            <w:tcW w:w="720" w:type="dxa"/>
          </w:tcPr>
          <w:p>
            <w:pPr>
              <w:pStyle w:val="TableParagraph"/>
              <w:rPr>
                <w:sz w:val="16"/>
              </w:rPr>
            </w:pPr>
          </w:p>
        </w:tc>
        <w:tc>
          <w:tcPr>
            <w:tcW w:w="809" w:type="dxa"/>
          </w:tcPr>
          <w:p>
            <w:pPr>
              <w:pStyle w:val="TableParagraph"/>
              <w:rPr>
                <w:sz w:val="16"/>
              </w:rPr>
            </w:pPr>
          </w:p>
        </w:tc>
        <w:tc>
          <w:tcPr>
            <w:tcW w:w="1532" w:type="dxa"/>
          </w:tcPr>
          <w:p>
            <w:pPr>
              <w:pStyle w:val="TableParagraph"/>
              <w:rPr>
                <w:sz w:val="16"/>
              </w:rPr>
            </w:pPr>
          </w:p>
        </w:tc>
      </w:tr>
      <w:tr>
        <w:trPr>
          <w:trHeight w:val="254" w:hRule="atLeast"/>
        </w:trPr>
        <w:tc>
          <w:tcPr>
            <w:tcW w:w="567" w:type="dxa"/>
          </w:tcPr>
          <w:p>
            <w:pPr>
              <w:pStyle w:val="TableParagraph"/>
              <w:rPr>
                <w:sz w:val="16"/>
              </w:rPr>
            </w:pPr>
          </w:p>
        </w:tc>
        <w:tc>
          <w:tcPr>
            <w:tcW w:w="1234" w:type="dxa"/>
          </w:tcPr>
          <w:p>
            <w:pPr>
              <w:pStyle w:val="TableParagraph"/>
              <w:rPr>
                <w:sz w:val="16"/>
              </w:rPr>
            </w:pPr>
          </w:p>
        </w:tc>
        <w:tc>
          <w:tcPr>
            <w:tcW w:w="696" w:type="dxa"/>
          </w:tcPr>
          <w:p>
            <w:pPr>
              <w:pStyle w:val="TableParagraph"/>
              <w:rPr>
                <w:sz w:val="16"/>
              </w:rPr>
            </w:pPr>
          </w:p>
        </w:tc>
        <w:tc>
          <w:tcPr>
            <w:tcW w:w="672" w:type="dxa"/>
          </w:tcPr>
          <w:p>
            <w:pPr>
              <w:pStyle w:val="TableParagraph"/>
              <w:rPr>
                <w:sz w:val="16"/>
              </w:rPr>
            </w:pPr>
          </w:p>
        </w:tc>
        <w:tc>
          <w:tcPr>
            <w:tcW w:w="793" w:type="dxa"/>
          </w:tcPr>
          <w:p>
            <w:pPr>
              <w:pStyle w:val="TableParagraph"/>
              <w:rPr>
                <w:sz w:val="16"/>
              </w:rPr>
            </w:pPr>
          </w:p>
        </w:tc>
        <w:tc>
          <w:tcPr>
            <w:tcW w:w="900" w:type="dxa"/>
          </w:tcPr>
          <w:p>
            <w:pPr>
              <w:pStyle w:val="TableParagraph"/>
              <w:rPr>
                <w:sz w:val="16"/>
              </w:rPr>
            </w:pPr>
          </w:p>
        </w:tc>
        <w:tc>
          <w:tcPr>
            <w:tcW w:w="943" w:type="dxa"/>
          </w:tcPr>
          <w:p>
            <w:pPr>
              <w:pStyle w:val="TableParagraph"/>
              <w:rPr>
                <w:sz w:val="16"/>
              </w:rPr>
            </w:pPr>
          </w:p>
        </w:tc>
        <w:tc>
          <w:tcPr>
            <w:tcW w:w="672" w:type="dxa"/>
          </w:tcPr>
          <w:p>
            <w:pPr>
              <w:pStyle w:val="TableParagraph"/>
              <w:rPr>
                <w:sz w:val="16"/>
              </w:rPr>
            </w:pPr>
          </w:p>
        </w:tc>
        <w:tc>
          <w:tcPr>
            <w:tcW w:w="672" w:type="dxa"/>
          </w:tcPr>
          <w:p>
            <w:pPr>
              <w:pStyle w:val="TableParagraph"/>
              <w:rPr>
                <w:sz w:val="16"/>
              </w:rPr>
            </w:pPr>
          </w:p>
        </w:tc>
        <w:tc>
          <w:tcPr>
            <w:tcW w:w="1044" w:type="dxa"/>
          </w:tcPr>
          <w:p>
            <w:pPr>
              <w:pStyle w:val="TableParagraph"/>
              <w:rPr>
                <w:sz w:val="16"/>
              </w:rPr>
            </w:pPr>
          </w:p>
        </w:tc>
        <w:tc>
          <w:tcPr>
            <w:tcW w:w="720" w:type="dxa"/>
          </w:tcPr>
          <w:p>
            <w:pPr>
              <w:pStyle w:val="TableParagraph"/>
              <w:rPr>
                <w:sz w:val="16"/>
              </w:rPr>
            </w:pPr>
          </w:p>
        </w:tc>
        <w:tc>
          <w:tcPr>
            <w:tcW w:w="900" w:type="dxa"/>
          </w:tcPr>
          <w:p>
            <w:pPr>
              <w:pStyle w:val="TableParagraph"/>
              <w:rPr>
                <w:sz w:val="16"/>
              </w:rPr>
            </w:pPr>
          </w:p>
        </w:tc>
        <w:tc>
          <w:tcPr>
            <w:tcW w:w="721" w:type="dxa"/>
          </w:tcPr>
          <w:p>
            <w:pPr>
              <w:pStyle w:val="TableParagraph"/>
              <w:rPr>
                <w:sz w:val="16"/>
              </w:rPr>
            </w:pPr>
          </w:p>
        </w:tc>
        <w:tc>
          <w:tcPr>
            <w:tcW w:w="720" w:type="dxa"/>
          </w:tcPr>
          <w:p>
            <w:pPr>
              <w:pStyle w:val="TableParagraph"/>
              <w:rPr>
                <w:sz w:val="16"/>
              </w:rPr>
            </w:pPr>
          </w:p>
        </w:tc>
        <w:tc>
          <w:tcPr>
            <w:tcW w:w="720" w:type="dxa"/>
          </w:tcPr>
          <w:p>
            <w:pPr>
              <w:pStyle w:val="TableParagraph"/>
              <w:rPr>
                <w:sz w:val="16"/>
              </w:rPr>
            </w:pPr>
          </w:p>
        </w:tc>
        <w:tc>
          <w:tcPr>
            <w:tcW w:w="809" w:type="dxa"/>
          </w:tcPr>
          <w:p>
            <w:pPr>
              <w:pStyle w:val="TableParagraph"/>
              <w:rPr>
                <w:sz w:val="16"/>
              </w:rPr>
            </w:pPr>
          </w:p>
        </w:tc>
        <w:tc>
          <w:tcPr>
            <w:tcW w:w="1532" w:type="dxa"/>
          </w:tcPr>
          <w:p>
            <w:pPr>
              <w:pStyle w:val="TableParagraph"/>
              <w:rPr>
                <w:sz w:val="16"/>
              </w:rPr>
            </w:pPr>
          </w:p>
        </w:tc>
      </w:tr>
    </w:tbl>
    <w:p>
      <w:pPr>
        <w:spacing w:after="0"/>
        <w:rPr>
          <w:sz w:val="16"/>
        </w:rPr>
        <w:sectPr>
          <w:pgSz w:w="16850" w:h="11900" w:orient="landscape"/>
          <w:pgMar w:header="0" w:footer="413" w:top="1320" w:bottom="600" w:left="420" w:right="540"/>
        </w:sectPr>
      </w:pPr>
    </w:p>
    <w:p>
      <w:pPr>
        <w:spacing w:before="76"/>
        <w:ind w:left="1020" w:right="0" w:firstLine="0"/>
        <w:jc w:val="left"/>
        <w:rPr>
          <w:sz w:val="18"/>
        </w:rPr>
      </w:pPr>
      <w:r>
        <w:rPr>
          <w:sz w:val="18"/>
        </w:rPr>
        <w:t>Dated</w:t>
      </w:r>
      <w:r>
        <w:rPr>
          <w:spacing w:val="-4"/>
          <w:sz w:val="18"/>
        </w:rPr>
        <w:t> </w:t>
      </w:r>
      <w:r>
        <w:rPr>
          <w:spacing w:val="-10"/>
          <w:sz w:val="18"/>
        </w:rPr>
        <w:t>:</w:t>
      </w:r>
    </w:p>
    <w:p>
      <w:pPr>
        <w:spacing w:line="240" w:lineRule="auto" w:before="150"/>
        <w:rPr>
          <w:sz w:val="18"/>
        </w:rPr>
      </w:pPr>
      <w:r>
        <w:rPr/>
        <w:br w:type="column"/>
      </w:r>
      <w:r>
        <w:rPr>
          <w:sz w:val="18"/>
        </w:rPr>
      </w:r>
    </w:p>
    <w:p>
      <w:pPr>
        <w:tabs>
          <w:tab w:pos="5833" w:val="left" w:leader="none"/>
        </w:tabs>
        <w:spacing w:line="314" w:lineRule="auto" w:before="0"/>
        <w:ind w:left="1020" w:right="1047" w:firstLine="0"/>
        <w:jc w:val="left"/>
        <w:rPr>
          <w:sz w:val="18"/>
        </w:rPr>
      </w:pPr>
      <w:r>
        <w:rPr>
          <w:sz w:val="18"/>
        </w:rPr>
        <w:t>Signature of the Officer of the Accounting Team</w:t>
        <w:tab/>
        <w:t>Signature</w:t>
      </w:r>
      <w:r>
        <w:rPr>
          <w:spacing w:val="-10"/>
          <w:sz w:val="18"/>
        </w:rPr>
        <w:t> </w:t>
      </w:r>
      <w:r>
        <w:rPr>
          <w:sz w:val="18"/>
        </w:rPr>
        <w:t>of</w:t>
      </w:r>
      <w:r>
        <w:rPr>
          <w:spacing w:val="-9"/>
          <w:sz w:val="18"/>
        </w:rPr>
        <w:t> </w:t>
      </w:r>
      <w:r>
        <w:rPr>
          <w:sz w:val="18"/>
        </w:rPr>
        <w:t>Candidate/Election</w:t>
      </w:r>
      <w:r>
        <w:rPr>
          <w:spacing w:val="-7"/>
          <w:sz w:val="18"/>
        </w:rPr>
        <w:t> </w:t>
      </w:r>
      <w:r>
        <w:rPr>
          <w:sz w:val="18"/>
        </w:rPr>
        <w:t>Agent Name of the Officer:</w:t>
      </w:r>
    </w:p>
    <w:p>
      <w:pPr>
        <w:spacing w:before="10"/>
        <w:ind w:left="1020" w:right="0" w:firstLine="0"/>
        <w:jc w:val="left"/>
        <w:rPr>
          <w:sz w:val="18"/>
        </w:rPr>
      </w:pPr>
      <w:r>
        <w:rPr>
          <w:spacing w:val="-2"/>
          <w:sz w:val="18"/>
        </w:rPr>
        <w:t>Designation:</w:t>
      </w:r>
    </w:p>
    <w:p>
      <w:pPr>
        <w:spacing w:after="0"/>
        <w:jc w:val="left"/>
        <w:rPr>
          <w:sz w:val="18"/>
        </w:rPr>
        <w:sectPr>
          <w:type w:val="continuous"/>
          <w:pgSz w:w="16850" w:h="11900" w:orient="landscape"/>
          <w:pgMar w:header="0" w:footer="413" w:top="1420" w:bottom="280" w:left="420" w:right="540"/>
          <w:cols w:num="2" w:equalWidth="0">
            <w:col w:w="1584" w:space="4616"/>
            <w:col w:w="9690"/>
          </w:cols>
        </w:sectPr>
      </w:pPr>
    </w:p>
    <w:p>
      <w:pPr>
        <w:tabs>
          <w:tab w:pos="2551" w:val="left" w:leader="none"/>
        </w:tabs>
        <w:spacing w:before="4"/>
        <w:ind w:left="1020" w:right="0" w:firstLine="0"/>
        <w:jc w:val="left"/>
        <w:rPr>
          <w:b/>
          <w:sz w:val="18"/>
        </w:rPr>
      </w:pPr>
      <w:r>
        <w:rPr>
          <w:spacing w:val="-2"/>
          <w:sz w:val="18"/>
        </w:rPr>
        <w:t>NOTE:-</w:t>
      </w:r>
      <w:r>
        <w:rPr>
          <w:sz w:val="18"/>
        </w:rPr>
        <w:tab/>
      </w:r>
      <w:r>
        <w:rPr>
          <w:b/>
          <w:sz w:val="18"/>
        </w:rPr>
        <w:t>*1.</w:t>
      </w:r>
      <w:r>
        <w:rPr>
          <w:b/>
          <w:spacing w:val="-4"/>
          <w:sz w:val="18"/>
        </w:rPr>
        <w:t> </w:t>
      </w:r>
      <w:r>
        <w:rPr>
          <w:b/>
          <w:sz w:val="18"/>
        </w:rPr>
        <w:t>Details</w:t>
      </w:r>
      <w:r>
        <w:rPr>
          <w:b/>
          <w:spacing w:val="-2"/>
          <w:sz w:val="18"/>
        </w:rPr>
        <w:t> </w:t>
      </w:r>
      <w:r>
        <w:rPr>
          <w:b/>
          <w:sz w:val="18"/>
        </w:rPr>
        <w:t>should</w:t>
      </w:r>
      <w:r>
        <w:rPr>
          <w:b/>
          <w:spacing w:val="-3"/>
          <w:sz w:val="18"/>
        </w:rPr>
        <w:t> </w:t>
      </w:r>
      <w:r>
        <w:rPr>
          <w:b/>
          <w:sz w:val="18"/>
        </w:rPr>
        <w:t>include</w:t>
      </w:r>
      <w:r>
        <w:rPr>
          <w:b/>
          <w:spacing w:val="-3"/>
          <w:sz w:val="18"/>
        </w:rPr>
        <w:t> </w:t>
      </w:r>
      <w:r>
        <w:rPr>
          <w:b/>
          <w:sz w:val="18"/>
        </w:rPr>
        <w:t>CD no.</w:t>
      </w:r>
      <w:r>
        <w:rPr>
          <w:b/>
          <w:spacing w:val="-2"/>
          <w:sz w:val="18"/>
        </w:rPr>
        <w:t> </w:t>
      </w:r>
      <w:r>
        <w:rPr>
          <w:b/>
          <w:sz w:val="18"/>
        </w:rPr>
        <w:t>&amp;</w:t>
      </w:r>
      <w:r>
        <w:rPr>
          <w:b/>
          <w:spacing w:val="-3"/>
          <w:sz w:val="18"/>
        </w:rPr>
        <w:t> </w:t>
      </w:r>
      <w:r>
        <w:rPr>
          <w:b/>
          <w:sz w:val="18"/>
        </w:rPr>
        <w:t>Sl.</w:t>
      </w:r>
      <w:r>
        <w:rPr>
          <w:b/>
          <w:spacing w:val="-1"/>
          <w:sz w:val="18"/>
        </w:rPr>
        <w:t> </w:t>
      </w:r>
      <w:r>
        <w:rPr>
          <w:b/>
          <w:sz w:val="18"/>
        </w:rPr>
        <w:t>No.</w:t>
      </w:r>
      <w:r>
        <w:rPr>
          <w:b/>
          <w:spacing w:val="-2"/>
          <w:sz w:val="18"/>
        </w:rPr>
        <w:t> </w:t>
      </w:r>
      <w:r>
        <w:rPr>
          <w:b/>
          <w:sz w:val="18"/>
        </w:rPr>
        <w:t>of</w:t>
      </w:r>
      <w:r>
        <w:rPr>
          <w:b/>
          <w:spacing w:val="-2"/>
          <w:sz w:val="18"/>
        </w:rPr>
        <w:t> </w:t>
      </w:r>
      <w:r>
        <w:rPr>
          <w:b/>
          <w:sz w:val="18"/>
        </w:rPr>
        <w:t>video</w:t>
      </w:r>
      <w:r>
        <w:rPr>
          <w:b/>
          <w:spacing w:val="-3"/>
          <w:sz w:val="18"/>
        </w:rPr>
        <w:t> </w:t>
      </w:r>
      <w:r>
        <w:rPr>
          <w:b/>
          <w:sz w:val="18"/>
        </w:rPr>
        <w:t>cue</w:t>
      </w:r>
      <w:r>
        <w:rPr>
          <w:b/>
          <w:spacing w:val="-2"/>
          <w:sz w:val="18"/>
        </w:rPr>
        <w:t> sheet.</w:t>
      </w:r>
    </w:p>
    <w:p>
      <w:pPr>
        <w:spacing w:before="4"/>
        <w:ind w:left="2460" w:right="0" w:firstLine="0"/>
        <w:jc w:val="left"/>
        <w:rPr>
          <w:b/>
          <w:sz w:val="18"/>
        </w:rPr>
      </w:pPr>
      <w:r>
        <w:rPr>
          <w:b/>
          <w:sz w:val="18"/>
        </w:rPr>
        <w:t>**2.</w:t>
      </w:r>
      <w:r>
        <w:rPr>
          <w:b/>
          <w:spacing w:val="-1"/>
          <w:sz w:val="18"/>
        </w:rPr>
        <w:t> </w:t>
      </w:r>
      <w:r>
        <w:rPr>
          <w:b/>
          <w:sz w:val="18"/>
        </w:rPr>
        <w:t>If</w:t>
      </w:r>
      <w:r>
        <w:rPr>
          <w:b/>
          <w:spacing w:val="4"/>
          <w:sz w:val="18"/>
        </w:rPr>
        <w:t> </w:t>
      </w:r>
      <w:r>
        <w:rPr>
          <w:b/>
          <w:sz w:val="18"/>
        </w:rPr>
        <w:t>denied</w:t>
      </w:r>
      <w:r>
        <w:rPr>
          <w:b/>
          <w:spacing w:val="2"/>
          <w:sz w:val="18"/>
        </w:rPr>
        <w:t> </w:t>
      </w:r>
      <w:r>
        <w:rPr>
          <w:b/>
          <w:sz w:val="18"/>
        </w:rPr>
        <w:t>or</w:t>
      </w:r>
      <w:r>
        <w:rPr>
          <w:b/>
          <w:spacing w:val="4"/>
          <w:sz w:val="18"/>
        </w:rPr>
        <w:t> </w:t>
      </w:r>
      <w:r>
        <w:rPr>
          <w:b/>
          <w:sz w:val="18"/>
        </w:rPr>
        <w:t>partially</w:t>
      </w:r>
      <w:r>
        <w:rPr>
          <w:b/>
          <w:spacing w:val="6"/>
          <w:sz w:val="18"/>
        </w:rPr>
        <w:t> </w:t>
      </w:r>
      <w:r>
        <w:rPr>
          <w:b/>
          <w:sz w:val="18"/>
        </w:rPr>
        <w:t>accepted,</w:t>
      </w:r>
      <w:r>
        <w:rPr>
          <w:b/>
          <w:spacing w:val="5"/>
          <w:sz w:val="18"/>
        </w:rPr>
        <w:t> </w:t>
      </w:r>
      <w:r>
        <w:rPr>
          <w:b/>
          <w:sz w:val="18"/>
        </w:rPr>
        <w:t>then</w:t>
      </w:r>
      <w:r>
        <w:rPr>
          <w:b/>
          <w:spacing w:val="3"/>
          <w:sz w:val="18"/>
        </w:rPr>
        <w:t> </w:t>
      </w:r>
      <w:r>
        <w:rPr>
          <w:b/>
          <w:sz w:val="18"/>
        </w:rPr>
        <w:t>the</w:t>
      </w:r>
      <w:r>
        <w:rPr>
          <w:b/>
          <w:spacing w:val="6"/>
          <w:sz w:val="18"/>
        </w:rPr>
        <w:t> </w:t>
      </w:r>
      <w:r>
        <w:rPr>
          <w:b/>
          <w:sz w:val="18"/>
        </w:rPr>
        <w:t>decision</w:t>
      </w:r>
      <w:r>
        <w:rPr>
          <w:b/>
          <w:spacing w:val="2"/>
          <w:sz w:val="18"/>
        </w:rPr>
        <w:t> </w:t>
      </w:r>
      <w:r>
        <w:rPr>
          <w:b/>
          <w:sz w:val="18"/>
        </w:rPr>
        <w:t>of</w:t>
      </w:r>
      <w:r>
        <w:rPr>
          <w:b/>
          <w:spacing w:val="2"/>
          <w:sz w:val="18"/>
        </w:rPr>
        <w:t> </w:t>
      </w:r>
      <w:r>
        <w:rPr>
          <w:b/>
          <w:sz w:val="18"/>
        </w:rPr>
        <w:t>the</w:t>
      </w:r>
      <w:r>
        <w:rPr>
          <w:b/>
          <w:spacing w:val="4"/>
          <w:sz w:val="18"/>
        </w:rPr>
        <w:t> </w:t>
      </w:r>
      <w:r>
        <w:rPr>
          <w:b/>
          <w:sz w:val="18"/>
        </w:rPr>
        <w:t>DEMC</w:t>
      </w:r>
      <w:r>
        <w:rPr>
          <w:b/>
          <w:spacing w:val="2"/>
          <w:sz w:val="18"/>
        </w:rPr>
        <w:t> </w:t>
      </w:r>
      <w:r>
        <w:rPr>
          <w:b/>
          <w:sz w:val="18"/>
        </w:rPr>
        <w:t>in</w:t>
      </w:r>
      <w:r>
        <w:rPr>
          <w:b/>
          <w:spacing w:val="-1"/>
          <w:sz w:val="18"/>
        </w:rPr>
        <w:t> </w:t>
      </w:r>
      <w:r>
        <w:rPr>
          <w:b/>
          <w:sz w:val="18"/>
        </w:rPr>
        <w:t>the</w:t>
      </w:r>
      <w:r>
        <w:rPr>
          <w:b/>
          <w:spacing w:val="7"/>
          <w:sz w:val="18"/>
        </w:rPr>
        <w:t> </w:t>
      </w:r>
      <w:r>
        <w:rPr>
          <w:b/>
          <w:sz w:val="18"/>
        </w:rPr>
        <w:t>matter</w:t>
      </w:r>
      <w:r>
        <w:rPr>
          <w:b/>
          <w:spacing w:val="2"/>
          <w:sz w:val="18"/>
        </w:rPr>
        <w:t> </w:t>
      </w:r>
      <w:r>
        <w:rPr>
          <w:b/>
          <w:sz w:val="18"/>
        </w:rPr>
        <w:t>should</w:t>
      </w:r>
      <w:r>
        <w:rPr>
          <w:b/>
          <w:spacing w:val="3"/>
          <w:sz w:val="18"/>
        </w:rPr>
        <w:t> </w:t>
      </w:r>
      <w:r>
        <w:rPr>
          <w:b/>
          <w:sz w:val="18"/>
        </w:rPr>
        <w:t>be</w:t>
      </w:r>
      <w:r>
        <w:rPr>
          <w:b/>
          <w:spacing w:val="5"/>
          <w:sz w:val="18"/>
        </w:rPr>
        <w:t> </w:t>
      </w:r>
      <w:r>
        <w:rPr>
          <w:b/>
          <w:spacing w:val="-2"/>
          <w:sz w:val="18"/>
        </w:rPr>
        <w:t>enclosed</w:t>
      </w:r>
    </w:p>
    <w:p>
      <w:pPr>
        <w:spacing w:after="0"/>
        <w:jc w:val="left"/>
        <w:rPr>
          <w:sz w:val="18"/>
        </w:rPr>
        <w:sectPr>
          <w:type w:val="continuous"/>
          <w:pgSz w:w="16850" w:h="11900" w:orient="landscape"/>
          <w:pgMar w:header="0" w:footer="413" w:top="1420" w:bottom="280" w:left="420" w:right="540"/>
        </w:sectPr>
      </w:pPr>
    </w:p>
    <w:p>
      <w:pPr>
        <w:pStyle w:val="BodyText"/>
        <w:spacing w:before="113"/>
        <w:rPr>
          <w:b/>
          <w:sz w:val="28"/>
        </w:rPr>
      </w:pPr>
    </w:p>
    <w:p>
      <w:pPr>
        <w:pStyle w:val="Heading6"/>
        <w:ind w:left="5168"/>
      </w:pPr>
      <w:r>
        <w:rPr>
          <w:u w:val="single"/>
        </w:rPr>
        <w:t>Daily</w:t>
      </w:r>
      <w:r>
        <w:rPr>
          <w:spacing w:val="-4"/>
          <w:u w:val="single"/>
        </w:rPr>
        <w:t> </w:t>
      </w:r>
      <w:r>
        <w:rPr>
          <w:u w:val="single"/>
        </w:rPr>
        <w:t>report</w:t>
      </w:r>
      <w:r>
        <w:rPr>
          <w:spacing w:val="-5"/>
          <w:u w:val="single"/>
        </w:rPr>
        <w:t> </w:t>
      </w:r>
      <w:r>
        <w:rPr>
          <w:u w:val="single"/>
        </w:rPr>
        <w:t>of</w:t>
      </w:r>
      <w:r>
        <w:rPr>
          <w:spacing w:val="-5"/>
          <w:u w:val="single"/>
        </w:rPr>
        <w:t> </w:t>
      </w:r>
      <w:r>
        <w:rPr>
          <w:u w:val="single"/>
        </w:rPr>
        <w:t>Assistant</w:t>
      </w:r>
      <w:r>
        <w:rPr>
          <w:spacing w:val="-5"/>
          <w:u w:val="single"/>
        </w:rPr>
        <w:t> </w:t>
      </w:r>
      <w:r>
        <w:rPr>
          <w:u w:val="single"/>
        </w:rPr>
        <w:t>Expenditure</w:t>
      </w:r>
      <w:r>
        <w:rPr>
          <w:spacing w:val="-4"/>
          <w:u w:val="single"/>
        </w:rPr>
        <w:t> </w:t>
      </w:r>
      <w:r>
        <w:rPr>
          <w:spacing w:val="-2"/>
          <w:u w:val="single"/>
        </w:rPr>
        <w:t>Observer</w:t>
      </w:r>
    </w:p>
    <w:p>
      <w:pPr>
        <w:pStyle w:val="Heading8"/>
        <w:spacing w:before="100"/>
        <w:ind w:left="2613"/>
        <w:jc w:val="left"/>
      </w:pPr>
      <w:r>
        <w:rPr>
          <w:b w:val="0"/>
        </w:rPr>
        <w:br w:type="column"/>
      </w:r>
      <w:r>
        <w:rPr>
          <w:spacing w:val="-2"/>
          <w:u w:val="single"/>
        </w:rPr>
        <w:t>Annexure-</w:t>
      </w:r>
      <w:r>
        <w:rPr>
          <w:spacing w:val="-5"/>
          <w:u w:val="single"/>
        </w:rPr>
        <w:t>B14</w:t>
      </w:r>
    </w:p>
    <w:p>
      <w:pPr>
        <w:spacing w:after="0"/>
        <w:jc w:val="left"/>
        <w:sectPr>
          <w:pgSz w:w="16850" w:h="11900" w:orient="landscape"/>
          <w:pgMar w:header="0" w:footer="413" w:top="1320" w:bottom="600" w:left="420" w:right="540"/>
          <w:cols w:num="2" w:equalWidth="0">
            <w:col w:w="10856" w:space="40"/>
            <w:col w:w="4994"/>
          </w:cols>
        </w:sectPr>
      </w:pPr>
    </w:p>
    <w:p>
      <w:pPr>
        <w:pStyle w:val="BodyText"/>
        <w:spacing w:before="151"/>
        <w:rPr>
          <w:b/>
          <w:sz w:val="20"/>
        </w:r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87"/>
        <w:gridCol w:w="5247"/>
      </w:tblGrid>
      <w:tr>
        <w:trPr>
          <w:trHeight w:val="386" w:hRule="atLeast"/>
        </w:trPr>
        <w:tc>
          <w:tcPr>
            <w:tcW w:w="8687" w:type="dxa"/>
          </w:tcPr>
          <w:p>
            <w:pPr>
              <w:pStyle w:val="TableParagraph"/>
              <w:spacing w:before="70"/>
              <w:ind w:left="108"/>
              <w:rPr>
                <w:sz w:val="22"/>
              </w:rPr>
            </w:pPr>
            <w:r>
              <w:rPr>
                <w:b/>
                <w:sz w:val="22"/>
              </w:rPr>
              <w:t>No.</w:t>
            </w:r>
            <w:r>
              <w:rPr>
                <w:b/>
                <w:spacing w:val="-4"/>
                <w:sz w:val="22"/>
              </w:rPr>
              <w:t> </w:t>
            </w:r>
            <w:r>
              <w:rPr>
                <w:b/>
                <w:sz w:val="22"/>
              </w:rPr>
              <w:t>&amp;</w:t>
            </w:r>
            <w:r>
              <w:rPr>
                <w:b/>
                <w:spacing w:val="-3"/>
                <w:sz w:val="22"/>
              </w:rPr>
              <w:t> </w:t>
            </w:r>
            <w:r>
              <w:rPr>
                <w:b/>
                <w:sz w:val="22"/>
              </w:rPr>
              <w:t>Name</w:t>
            </w:r>
            <w:r>
              <w:rPr>
                <w:b/>
                <w:spacing w:val="-3"/>
                <w:sz w:val="22"/>
              </w:rPr>
              <w:t> </w:t>
            </w:r>
            <w:r>
              <w:rPr>
                <w:b/>
                <w:sz w:val="22"/>
              </w:rPr>
              <w:t>of</w:t>
            </w:r>
            <w:r>
              <w:rPr>
                <w:b/>
                <w:spacing w:val="-1"/>
                <w:sz w:val="22"/>
              </w:rPr>
              <w:t> </w:t>
            </w:r>
            <w:r>
              <w:rPr>
                <w:b/>
                <w:sz w:val="22"/>
              </w:rPr>
              <w:t>the</w:t>
            </w:r>
            <w:r>
              <w:rPr>
                <w:b/>
                <w:spacing w:val="-4"/>
                <w:sz w:val="22"/>
              </w:rPr>
              <w:t> </w:t>
            </w:r>
            <w:r>
              <w:rPr>
                <w:b/>
                <w:sz w:val="22"/>
              </w:rPr>
              <w:t>Constituency</w:t>
            </w:r>
            <w:r>
              <w:rPr>
                <w:sz w:val="22"/>
              </w:rPr>
              <w:t>:</w:t>
            </w:r>
            <w:r>
              <w:rPr>
                <w:spacing w:val="-2"/>
                <w:sz w:val="22"/>
              </w:rPr>
              <w:t> </w:t>
            </w:r>
            <w:r>
              <w:rPr>
                <w:sz w:val="22"/>
              </w:rPr>
              <w:t>-</w:t>
            </w:r>
            <w:r>
              <w:rPr>
                <w:spacing w:val="-8"/>
                <w:sz w:val="22"/>
              </w:rPr>
              <w:t> </w:t>
            </w:r>
            <w:r>
              <w:rPr>
                <w:sz w:val="22"/>
              </w:rPr>
              <w:t>Date:</w:t>
            </w:r>
            <w:r>
              <w:rPr>
                <w:spacing w:val="-2"/>
                <w:sz w:val="22"/>
              </w:rPr>
              <w:t> </w:t>
            </w:r>
            <w:r>
              <w:rPr>
                <w:spacing w:val="-10"/>
                <w:sz w:val="22"/>
              </w:rPr>
              <w:t>-</w:t>
            </w:r>
          </w:p>
        </w:tc>
        <w:tc>
          <w:tcPr>
            <w:tcW w:w="5247" w:type="dxa"/>
          </w:tcPr>
          <w:p>
            <w:pPr>
              <w:pStyle w:val="TableParagraph"/>
              <w:rPr>
                <w:sz w:val="22"/>
              </w:rPr>
            </w:pPr>
          </w:p>
        </w:tc>
      </w:tr>
      <w:tr>
        <w:trPr>
          <w:trHeight w:val="686" w:hRule="atLeast"/>
        </w:trPr>
        <w:tc>
          <w:tcPr>
            <w:tcW w:w="8687" w:type="dxa"/>
          </w:tcPr>
          <w:p>
            <w:pPr>
              <w:pStyle w:val="TableParagraph"/>
              <w:spacing w:before="77"/>
              <w:ind w:left="108"/>
              <w:rPr>
                <w:b/>
                <w:sz w:val="22"/>
              </w:rPr>
            </w:pPr>
            <w:r>
              <w:rPr>
                <w:b/>
                <w:sz w:val="22"/>
                <w:u w:val="thick"/>
              </w:rPr>
              <w:t>(A.)</w:t>
            </w:r>
            <w:r>
              <w:rPr>
                <w:b/>
                <w:spacing w:val="76"/>
                <w:w w:val="150"/>
                <w:sz w:val="22"/>
                <w:u w:val="thick"/>
              </w:rPr>
              <w:t> </w:t>
            </w:r>
            <w:r>
              <w:rPr>
                <w:b/>
                <w:sz w:val="22"/>
                <w:u w:val="thick"/>
              </w:rPr>
              <w:t>Video</w:t>
            </w:r>
            <w:r>
              <w:rPr>
                <w:b/>
                <w:spacing w:val="-2"/>
                <w:sz w:val="22"/>
                <w:u w:val="thick"/>
              </w:rPr>
              <w:t> Teams</w:t>
            </w:r>
          </w:p>
          <w:p>
            <w:pPr>
              <w:pStyle w:val="TableParagraph"/>
              <w:spacing w:before="74"/>
              <w:ind w:left="108"/>
              <w:rPr>
                <w:sz w:val="22"/>
              </w:rPr>
            </w:pPr>
            <w:r>
              <w:rPr>
                <w:sz w:val="22"/>
              </w:rPr>
              <w:t>(i)</w:t>
            </w:r>
            <w:r>
              <w:rPr>
                <w:spacing w:val="-6"/>
                <w:sz w:val="22"/>
              </w:rPr>
              <w:t> </w:t>
            </w:r>
            <w:r>
              <w:rPr>
                <w:sz w:val="22"/>
              </w:rPr>
              <w:t>List</w:t>
            </w:r>
            <w:r>
              <w:rPr>
                <w:spacing w:val="-3"/>
                <w:sz w:val="22"/>
              </w:rPr>
              <w:t> </w:t>
            </w:r>
            <w:r>
              <w:rPr>
                <w:sz w:val="22"/>
              </w:rPr>
              <w:t>of</w:t>
            </w:r>
            <w:r>
              <w:rPr>
                <w:spacing w:val="-3"/>
                <w:sz w:val="22"/>
              </w:rPr>
              <w:t> </w:t>
            </w:r>
            <w:r>
              <w:rPr>
                <w:sz w:val="22"/>
              </w:rPr>
              <w:t>places</w:t>
            </w:r>
            <w:r>
              <w:rPr>
                <w:spacing w:val="-4"/>
                <w:sz w:val="22"/>
              </w:rPr>
              <w:t> </w:t>
            </w:r>
            <w:r>
              <w:rPr>
                <w:sz w:val="22"/>
              </w:rPr>
              <w:t>where</w:t>
            </w:r>
            <w:r>
              <w:rPr>
                <w:spacing w:val="-9"/>
                <w:sz w:val="22"/>
              </w:rPr>
              <w:t> </w:t>
            </w:r>
            <w:r>
              <w:rPr>
                <w:sz w:val="22"/>
              </w:rPr>
              <w:t>Video</w:t>
            </w:r>
            <w:r>
              <w:rPr>
                <w:spacing w:val="-9"/>
                <w:sz w:val="22"/>
              </w:rPr>
              <w:t> </w:t>
            </w:r>
            <w:r>
              <w:rPr>
                <w:sz w:val="22"/>
              </w:rPr>
              <w:t>Teams</w:t>
            </w:r>
            <w:r>
              <w:rPr>
                <w:spacing w:val="-3"/>
                <w:sz w:val="22"/>
              </w:rPr>
              <w:t> </w:t>
            </w:r>
            <w:r>
              <w:rPr>
                <w:sz w:val="22"/>
              </w:rPr>
              <w:t>were</w:t>
            </w:r>
            <w:r>
              <w:rPr>
                <w:spacing w:val="-4"/>
                <w:sz w:val="22"/>
              </w:rPr>
              <w:t> </w:t>
            </w:r>
            <w:r>
              <w:rPr>
                <w:sz w:val="22"/>
              </w:rPr>
              <w:t>deployed</w:t>
            </w:r>
            <w:r>
              <w:rPr>
                <w:spacing w:val="-4"/>
                <w:sz w:val="22"/>
              </w:rPr>
              <w:t> </w:t>
            </w:r>
            <w:r>
              <w:rPr>
                <w:sz w:val="22"/>
              </w:rPr>
              <w:t>and</w:t>
            </w:r>
            <w:r>
              <w:rPr>
                <w:spacing w:val="-4"/>
                <w:sz w:val="22"/>
              </w:rPr>
              <w:t> </w:t>
            </w:r>
            <w:r>
              <w:rPr>
                <w:sz w:val="22"/>
              </w:rPr>
              <w:t>names</w:t>
            </w:r>
            <w:r>
              <w:rPr>
                <w:spacing w:val="-4"/>
                <w:sz w:val="22"/>
              </w:rPr>
              <w:t> </w:t>
            </w:r>
            <w:r>
              <w:rPr>
                <w:sz w:val="22"/>
              </w:rPr>
              <w:t>of</w:t>
            </w:r>
            <w:r>
              <w:rPr>
                <w:spacing w:val="-3"/>
                <w:sz w:val="22"/>
              </w:rPr>
              <w:t> </w:t>
            </w:r>
            <w:r>
              <w:rPr>
                <w:sz w:val="22"/>
              </w:rPr>
              <w:t>the</w:t>
            </w:r>
            <w:r>
              <w:rPr>
                <w:spacing w:val="-4"/>
                <w:sz w:val="22"/>
              </w:rPr>
              <w:t> </w:t>
            </w:r>
            <w:r>
              <w:rPr>
                <w:spacing w:val="-2"/>
                <w:sz w:val="22"/>
              </w:rPr>
              <w:t>candidates.</w:t>
            </w:r>
          </w:p>
        </w:tc>
        <w:tc>
          <w:tcPr>
            <w:tcW w:w="5247" w:type="dxa"/>
          </w:tcPr>
          <w:p>
            <w:pPr>
              <w:pStyle w:val="TableParagraph"/>
              <w:rPr>
                <w:sz w:val="22"/>
              </w:rPr>
            </w:pPr>
          </w:p>
        </w:tc>
      </w:tr>
      <w:tr>
        <w:trPr>
          <w:trHeight w:val="693" w:hRule="atLeast"/>
        </w:trPr>
        <w:tc>
          <w:tcPr>
            <w:tcW w:w="8687" w:type="dxa"/>
          </w:tcPr>
          <w:p>
            <w:pPr>
              <w:pStyle w:val="TableParagraph"/>
              <w:spacing w:before="65"/>
              <w:ind w:left="108" w:right="2601" w:hanging="15"/>
              <w:rPr>
                <w:sz w:val="22"/>
              </w:rPr>
            </w:pPr>
            <w:r>
              <w:rPr>
                <w:sz w:val="22"/>
              </w:rPr>
              <w:t>(ii)</w:t>
            </w:r>
            <w:r>
              <w:rPr>
                <w:spacing w:val="-6"/>
                <w:sz w:val="22"/>
              </w:rPr>
              <w:t> </w:t>
            </w:r>
            <w:r>
              <w:rPr>
                <w:sz w:val="22"/>
              </w:rPr>
              <w:t>Whether</w:t>
            </w:r>
            <w:r>
              <w:rPr>
                <w:spacing w:val="-3"/>
                <w:sz w:val="22"/>
              </w:rPr>
              <w:t> </w:t>
            </w:r>
            <w:r>
              <w:rPr>
                <w:sz w:val="22"/>
              </w:rPr>
              <w:t>the</w:t>
            </w:r>
            <w:r>
              <w:rPr>
                <w:spacing w:val="-6"/>
                <w:sz w:val="22"/>
              </w:rPr>
              <w:t> </w:t>
            </w:r>
            <w:r>
              <w:rPr>
                <w:sz w:val="22"/>
              </w:rPr>
              <w:t>Video</w:t>
            </w:r>
            <w:r>
              <w:rPr>
                <w:spacing w:val="-4"/>
                <w:sz w:val="22"/>
              </w:rPr>
              <w:t> </w:t>
            </w:r>
            <w:r>
              <w:rPr>
                <w:sz w:val="22"/>
              </w:rPr>
              <w:t>Surveillance</w:t>
            </w:r>
            <w:r>
              <w:rPr>
                <w:spacing w:val="-9"/>
                <w:sz w:val="22"/>
              </w:rPr>
              <w:t> </w:t>
            </w:r>
            <w:r>
              <w:rPr>
                <w:sz w:val="22"/>
              </w:rPr>
              <w:t>Team</w:t>
            </w:r>
            <w:r>
              <w:rPr>
                <w:spacing w:val="-10"/>
                <w:sz w:val="22"/>
              </w:rPr>
              <w:t> </w:t>
            </w:r>
            <w:r>
              <w:rPr>
                <w:sz w:val="22"/>
              </w:rPr>
              <w:t>has</w:t>
            </w:r>
            <w:r>
              <w:rPr>
                <w:spacing w:val="-3"/>
                <w:sz w:val="22"/>
              </w:rPr>
              <w:t> </w:t>
            </w:r>
            <w:r>
              <w:rPr>
                <w:sz w:val="22"/>
              </w:rPr>
              <w:t>submitted</w:t>
            </w:r>
            <w:r>
              <w:rPr>
                <w:spacing w:val="-7"/>
                <w:sz w:val="22"/>
              </w:rPr>
              <w:t> </w:t>
            </w:r>
            <w:r>
              <w:rPr>
                <w:sz w:val="22"/>
              </w:rPr>
              <w:t>the</w:t>
            </w:r>
            <w:r>
              <w:rPr>
                <w:spacing w:val="-4"/>
                <w:sz w:val="22"/>
              </w:rPr>
              <w:t> </w:t>
            </w:r>
            <w:r>
              <w:rPr>
                <w:sz w:val="22"/>
              </w:rPr>
              <w:t>CD with Cue Sheet?</w:t>
            </w:r>
          </w:p>
        </w:tc>
        <w:tc>
          <w:tcPr>
            <w:tcW w:w="5247" w:type="dxa"/>
          </w:tcPr>
          <w:p>
            <w:pPr>
              <w:pStyle w:val="TableParagraph"/>
              <w:rPr>
                <w:sz w:val="22"/>
              </w:rPr>
            </w:pPr>
          </w:p>
        </w:tc>
      </w:tr>
      <w:tr>
        <w:trPr>
          <w:trHeight w:val="549" w:hRule="atLeast"/>
        </w:trPr>
        <w:tc>
          <w:tcPr>
            <w:tcW w:w="8687" w:type="dxa"/>
          </w:tcPr>
          <w:p>
            <w:pPr>
              <w:pStyle w:val="TableParagraph"/>
              <w:spacing w:line="252" w:lineRule="exact" w:before="29"/>
              <w:ind w:left="108"/>
              <w:rPr>
                <w:sz w:val="22"/>
              </w:rPr>
            </w:pPr>
            <w:r>
              <w:rPr>
                <w:sz w:val="22"/>
              </w:rPr>
              <w:t>(iii)</w:t>
            </w:r>
            <w:r>
              <w:rPr>
                <w:spacing w:val="-2"/>
                <w:sz w:val="22"/>
              </w:rPr>
              <w:t> </w:t>
            </w:r>
            <w:r>
              <w:rPr>
                <w:sz w:val="22"/>
              </w:rPr>
              <w:t>Whether</w:t>
            </w:r>
            <w:r>
              <w:rPr>
                <w:spacing w:val="-2"/>
                <w:sz w:val="22"/>
              </w:rPr>
              <w:t> </w:t>
            </w:r>
            <w:r>
              <w:rPr>
                <w:sz w:val="22"/>
              </w:rPr>
              <w:t>the</w:t>
            </w:r>
            <w:r>
              <w:rPr>
                <w:spacing w:val="-8"/>
                <w:sz w:val="22"/>
              </w:rPr>
              <w:t> </w:t>
            </w:r>
            <w:r>
              <w:rPr>
                <w:sz w:val="22"/>
              </w:rPr>
              <w:t>Video</w:t>
            </w:r>
            <w:r>
              <w:rPr>
                <w:spacing w:val="-8"/>
                <w:sz w:val="22"/>
              </w:rPr>
              <w:t> </w:t>
            </w:r>
            <w:r>
              <w:rPr>
                <w:sz w:val="22"/>
              </w:rPr>
              <w:t>Viewing</w:t>
            </w:r>
            <w:r>
              <w:rPr>
                <w:spacing w:val="-8"/>
                <w:sz w:val="22"/>
              </w:rPr>
              <w:t> </w:t>
            </w:r>
            <w:r>
              <w:rPr>
                <w:sz w:val="22"/>
              </w:rPr>
              <w:t>Team</w:t>
            </w:r>
            <w:r>
              <w:rPr>
                <w:spacing w:val="-9"/>
                <w:sz w:val="22"/>
              </w:rPr>
              <w:t> </w:t>
            </w:r>
            <w:r>
              <w:rPr>
                <w:sz w:val="22"/>
              </w:rPr>
              <w:t>has</w:t>
            </w:r>
            <w:r>
              <w:rPr>
                <w:spacing w:val="-2"/>
                <w:sz w:val="22"/>
              </w:rPr>
              <w:t> </w:t>
            </w:r>
            <w:r>
              <w:rPr>
                <w:sz w:val="22"/>
              </w:rPr>
              <w:t>entered</w:t>
            </w:r>
            <w:r>
              <w:rPr>
                <w:spacing w:val="-6"/>
                <w:sz w:val="22"/>
              </w:rPr>
              <w:t> </w:t>
            </w:r>
            <w:r>
              <w:rPr>
                <w:sz w:val="22"/>
              </w:rPr>
              <w:t>the</w:t>
            </w:r>
            <w:r>
              <w:rPr>
                <w:spacing w:val="-8"/>
                <w:sz w:val="22"/>
              </w:rPr>
              <w:t> </w:t>
            </w:r>
            <w:r>
              <w:rPr>
                <w:sz w:val="22"/>
              </w:rPr>
              <w:t>items</w:t>
            </w:r>
            <w:r>
              <w:rPr>
                <w:spacing w:val="-3"/>
                <w:sz w:val="22"/>
              </w:rPr>
              <w:t> </w:t>
            </w:r>
            <w:r>
              <w:rPr>
                <w:sz w:val="22"/>
              </w:rPr>
              <w:t>of</w:t>
            </w:r>
            <w:r>
              <w:rPr>
                <w:spacing w:val="-3"/>
                <w:sz w:val="22"/>
              </w:rPr>
              <w:t> </w:t>
            </w:r>
            <w:r>
              <w:rPr>
                <w:sz w:val="22"/>
              </w:rPr>
              <w:t>expenditure</w:t>
            </w:r>
            <w:r>
              <w:rPr>
                <w:spacing w:val="-5"/>
                <w:sz w:val="22"/>
              </w:rPr>
              <w:t> </w:t>
            </w:r>
            <w:r>
              <w:rPr>
                <w:sz w:val="22"/>
              </w:rPr>
              <w:t>like</w:t>
            </w:r>
            <w:r>
              <w:rPr>
                <w:spacing w:val="-3"/>
                <w:sz w:val="22"/>
              </w:rPr>
              <w:t> </w:t>
            </w:r>
            <w:r>
              <w:rPr>
                <w:sz w:val="22"/>
              </w:rPr>
              <w:t>number</w:t>
            </w:r>
            <w:r>
              <w:rPr>
                <w:spacing w:val="-2"/>
                <w:sz w:val="22"/>
              </w:rPr>
              <w:t> </w:t>
            </w:r>
            <w:r>
              <w:rPr>
                <w:sz w:val="22"/>
              </w:rPr>
              <w:t>of Vehicles/Size of Rostrum/cutouts etc.?</w:t>
            </w:r>
          </w:p>
        </w:tc>
        <w:tc>
          <w:tcPr>
            <w:tcW w:w="5247" w:type="dxa"/>
          </w:tcPr>
          <w:p>
            <w:pPr>
              <w:pStyle w:val="TableParagraph"/>
              <w:rPr>
                <w:sz w:val="22"/>
              </w:rPr>
            </w:pPr>
          </w:p>
        </w:tc>
      </w:tr>
      <w:tr>
        <w:trPr>
          <w:trHeight w:val="1267" w:hRule="atLeast"/>
        </w:trPr>
        <w:tc>
          <w:tcPr>
            <w:tcW w:w="8687" w:type="dxa"/>
          </w:tcPr>
          <w:p>
            <w:pPr>
              <w:pStyle w:val="TableParagraph"/>
              <w:spacing w:before="75"/>
              <w:ind w:left="108"/>
              <w:rPr>
                <w:b/>
                <w:sz w:val="24"/>
              </w:rPr>
            </w:pPr>
            <w:r>
              <w:rPr>
                <w:b/>
                <w:sz w:val="24"/>
                <w:u w:val="thick"/>
              </w:rPr>
              <w:t>(B.)</w:t>
            </w:r>
            <w:r>
              <w:rPr>
                <w:b/>
                <w:spacing w:val="16"/>
                <w:sz w:val="24"/>
                <w:u w:val="thick"/>
              </w:rPr>
              <w:t> </w:t>
            </w:r>
            <w:r>
              <w:rPr>
                <w:b/>
                <w:sz w:val="24"/>
                <w:u w:val="thick"/>
              </w:rPr>
              <w:t>Accounting</w:t>
            </w:r>
            <w:r>
              <w:rPr>
                <w:b/>
                <w:spacing w:val="5"/>
                <w:sz w:val="24"/>
                <w:u w:val="thick"/>
              </w:rPr>
              <w:t> </w:t>
            </w:r>
            <w:r>
              <w:rPr>
                <w:b/>
                <w:spacing w:val="-2"/>
                <w:sz w:val="24"/>
                <w:u w:val="thick"/>
              </w:rPr>
              <w:t>Team:-</w:t>
            </w:r>
          </w:p>
          <w:p>
            <w:pPr>
              <w:pStyle w:val="TableParagraph"/>
              <w:spacing w:before="74"/>
              <w:ind w:left="168" w:right="2601"/>
              <w:rPr>
                <w:sz w:val="22"/>
              </w:rPr>
            </w:pPr>
            <w:r>
              <w:rPr>
                <w:sz w:val="22"/>
              </w:rPr>
              <w:t>(i)Whether</w:t>
            </w:r>
            <w:r>
              <w:rPr>
                <w:spacing w:val="-5"/>
                <w:sz w:val="22"/>
              </w:rPr>
              <w:t> </w:t>
            </w:r>
            <w:r>
              <w:rPr>
                <w:sz w:val="22"/>
              </w:rPr>
              <w:t>all</w:t>
            </w:r>
            <w:r>
              <w:rPr>
                <w:spacing w:val="-8"/>
                <w:sz w:val="22"/>
              </w:rPr>
              <w:t> </w:t>
            </w:r>
            <w:r>
              <w:rPr>
                <w:sz w:val="22"/>
              </w:rPr>
              <w:t>the</w:t>
            </w:r>
            <w:r>
              <w:rPr>
                <w:spacing w:val="-8"/>
                <w:sz w:val="22"/>
              </w:rPr>
              <w:t> </w:t>
            </w:r>
            <w:r>
              <w:rPr>
                <w:sz w:val="22"/>
              </w:rPr>
              <w:t>expenses</w:t>
            </w:r>
            <w:r>
              <w:rPr>
                <w:spacing w:val="-11"/>
                <w:sz w:val="22"/>
              </w:rPr>
              <w:t> </w:t>
            </w:r>
            <w:r>
              <w:rPr>
                <w:sz w:val="22"/>
              </w:rPr>
              <w:t>are</w:t>
            </w:r>
            <w:r>
              <w:rPr>
                <w:spacing w:val="-8"/>
                <w:sz w:val="22"/>
              </w:rPr>
              <w:t> </w:t>
            </w:r>
            <w:r>
              <w:rPr>
                <w:sz w:val="22"/>
              </w:rPr>
              <w:t>entered</w:t>
            </w:r>
            <w:r>
              <w:rPr>
                <w:spacing w:val="-6"/>
                <w:sz w:val="22"/>
              </w:rPr>
              <w:t> </w:t>
            </w:r>
            <w:r>
              <w:rPr>
                <w:sz w:val="22"/>
              </w:rPr>
              <w:t>in</w:t>
            </w:r>
            <w:r>
              <w:rPr>
                <w:spacing w:val="-6"/>
                <w:sz w:val="22"/>
              </w:rPr>
              <w:t> </w:t>
            </w:r>
            <w:r>
              <w:rPr>
                <w:sz w:val="22"/>
              </w:rPr>
              <w:t>Shadow</w:t>
            </w:r>
            <w:r>
              <w:rPr>
                <w:spacing w:val="-9"/>
                <w:sz w:val="22"/>
              </w:rPr>
              <w:t> </w:t>
            </w:r>
            <w:r>
              <w:rPr>
                <w:sz w:val="22"/>
              </w:rPr>
              <w:t>Observation Register of each candidate?</w:t>
            </w:r>
          </w:p>
          <w:p>
            <w:pPr>
              <w:pStyle w:val="TableParagraph"/>
              <w:spacing w:line="231" w:lineRule="exact" w:before="85"/>
              <w:ind w:left="108"/>
              <w:rPr>
                <w:sz w:val="22"/>
              </w:rPr>
            </w:pPr>
            <w:r>
              <w:rPr>
                <w:sz w:val="22"/>
              </w:rPr>
              <w:t>(ii)</w:t>
            </w:r>
            <w:r>
              <w:rPr>
                <w:spacing w:val="-8"/>
                <w:sz w:val="22"/>
              </w:rPr>
              <w:t> </w:t>
            </w:r>
            <w:r>
              <w:rPr>
                <w:sz w:val="22"/>
              </w:rPr>
              <w:t>Whether</w:t>
            </w:r>
            <w:r>
              <w:rPr>
                <w:spacing w:val="-2"/>
                <w:sz w:val="22"/>
              </w:rPr>
              <w:t> </w:t>
            </w:r>
            <w:r>
              <w:rPr>
                <w:sz w:val="22"/>
              </w:rPr>
              <w:t>the</w:t>
            </w:r>
            <w:r>
              <w:rPr>
                <w:spacing w:val="-3"/>
                <w:sz w:val="22"/>
              </w:rPr>
              <w:t> </w:t>
            </w:r>
            <w:r>
              <w:rPr>
                <w:sz w:val="22"/>
              </w:rPr>
              <w:t>folder</w:t>
            </w:r>
            <w:r>
              <w:rPr>
                <w:spacing w:val="-2"/>
                <w:sz w:val="22"/>
              </w:rPr>
              <w:t> </w:t>
            </w:r>
            <w:r>
              <w:rPr>
                <w:sz w:val="22"/>
              </w:rPr>
              <w:t>of</w:t>
            </w:r>
            <w:r>
              <w:rPr>
                <w:spacing w:val="-2"/>
                <w:sz w:val="22"/>
              </w:rPr>
              <w:t> </w:t>
            </w:r>
            <w:r>
              <w:rPr>
                <w:sz w:val="22"/>
              </w:rPr>
              <w:t>evidence</w:t>
            </w:r>
            <w:r>
              <w:rPr>
                <w:spacing w:val="-5"/>
                <w:sz w:val="22"/>
              </w:rPr>
              <w:t> </w:t>
            </w:r>
            <w:r>
              <w:rPr>
                <w:sz w:val="22"/>
              </w:rPr>
              <w:t>for</w:t>
            </w:r>
            <w:r>
              <w:rPr>
                <w:spacing w:val="-4"/>
                <w:sz w:val="22"/>
              </w:rPr>
              <w:t> </w:t>
            </w:r>
            <w:r>
              <w:rPr>
                <w:sz w:val="22"/>
              </w:rPr>
              <w:t>each</w:t>
            </w:r>
            <w:r>
              <w:rPr>
                <w:spacing w:val="-5"/>
                <w:sz w:val="22"/>
              </w:rPr>
              <w:t> </w:t>
            </w:r>
            <w:r>
              <w:rPr>
                <w:sz w:val="22"/>
              </w:rPr>
              <w:t>candidate</w:t>
            </w:r>
            <w:r>
              <w:rPr>
                <w:spacing w:val="-8"/>
                <w:sz w:val="22"/>
              </w:rPr>
              <w:t> </w:t>
            </w:r>
            <w:r>
              <w:rPr>
                <w:sz w:val="22"/>
              </w:rPr>
              <w:t>is</w:t>
            </w:r>
            <w:r>
              <w:rPr>
                <w:spacing w:val="-3"/>
                <w:sz w:val="22"/>
              </w:rPr>
              <w:t> </w:t>
            </w:r>
            <w:r>
              <w:rPr>
                <w:sz w:val="22"/>
              </w:rPr>
              <w:t>being</w:t>
            </w:r>
            <w:r>
              <w:rPr>
                <w:spacing w:val="-3"/>
                <w:sz w:val="22"/>
              </w:rPr>
              <w:t> </w:t>
            </w:r>
            <w:r>
              <w:rPr>
                <w:spacing w:val="-2"/>
                <w:sz w:val="22"/>
              </w:rPr>
              <w:t>maintained?</w:t>
            </w:r>
          </w:p>
        </w:tc>
        <w:tc>
          <w:tcPr>
            <w:tcW w:w="5247" w:type="dxa"/>
          </w:tcPr>
          <w:p>
            <w:pPr>
              <w:pStyle w:val="TableParagraph"/>
              <w:rPr>
                <w:sz w:val="22"/>
              </w:rPr>
            </w:pPr>
          </w:p>
        </w:tc>
      </w:tr>
      <w:tr>
        <w:trPr>
          <w:trHeight w:val="978" w:hRule="atLeast"/>
        </w:trPr>
        <w:tc>
          <w:tcPr>
            <w:tcW w:w="8687" w:type="dxa"/>
          </w:tcPr>
          <w:p>
            <w:pPr>
              <w:pStyle w:val="TableParagraph"/>
              <w:spacing w:before="80"/>
              <w:ind w:left="108"/>
              <w:rPr>
                <w:b/>
                <w:sz w:val="22"/>
              </w:rPr>
            </w:pPr>
            <w:r>
              <w:rPr>
                <w:b/>
                <w:sz w:val="22"/>
              </w:rPr>
              <w:t>(</w:t>
            </w:r>
            <w:r>
              <w:rPr>
                <w:b/>
                <w:spacing w:val="-3"/>
                <w:sz w:val="22"/>
              </w:rPr>
              <w:t> </w:t>
            </w:r>
            <w:r>
              <w:rPr>
                <w:b/>
                <w:sz w:val="22"/>
              </w:rPr>
              <w:t>C.)Media</w:t>
            </w:r>
            <w:r>
              <w:rPr>
                <w:b/>
                <w:spacing w:val="-8"/>
                <w:sz w:val="22"/>
              </w:rPr>
              <w:t> </w:t>
            </w:r>
            <w:r>
              <w:rPr>
                <w:b/>
                <w:sz w:val="22"/>
              </w:rPr>
              <w:t>Monitoring</w:t>
            </w:r>
            <w:r>
              <w:rPr>
                <w:b/>
                <w:spacing w:val="-4"/>
                <w:sz w:val="22"/>
              </w:rPr>
              <w:t> Team</w:t>
            </w:r>
          </w:p>
          <w:p>
            <w:pPr>
              <w:pStyle w:val="TableParagraph"/>
              <w:spacing w:before="68"/>
              <w:ind w:left="108" w:right="1374"/>
              <w:rPr>
                <w:sz w:val="22"/>
              </w:rPr>
            </w:pPr>
            <w:r>
              <w:rPr>
                <w:sz w:val="22"/>
              </w:rPr>
              <w:t>(i)</w:t>
            </w:r>
            <w:r>
              <w:rPr>
                <w:spacing w:val="-5"/>
                <w:sz w:val="22"/>
              </w:rPr>
              <w:t> </w:t>
            </w:r>
            <w:r>
              <w:rPr>
                <w:sz w:val="22"/>
              </w:rPr>
              <w:t>Whether</w:t>
            </w:r>
            <w:r>
              <w:rPr>
                <w:spacing w:val="-2"/>
                <w:sz w:val="22"/>
              </w:rPr>
              <w:t> </w:t>
            </w:r>
            <w:r>
              <w:rPr>
                <w:sz w:val="22"/>
              </w:rPr>
              <w:t>the</w:t>
            </w:r>
            <w:r>
              <w:rPr>
                <w:spacing w:val="-5"/>
                <w:sz w:val="22"/>
              </w:rPr>
              <w:t> </w:t>
            </w:r>
            <w:r>
              <w:rPr>
                <w:sz w:val="22"/>
              </w:rPr>
              <w:t>team</w:t>
            </w:r>
            <w:r>
              <w:rPr>
                <w:spacing w:val="-9"/>
                <w:sz w:val="22"/>
              </w:rPr>
              <w:t> </w:t>
            </w:r>
            <w:r>
              <w:rPr>
                <w:sz w:val="22"/>
              </w:rPr>
              <w:t>is</w:t>
            </w:r>
            <w:r>
              <w:rPr>
                <w:spacing w:val="-3"/>
                <w:sz w:val="22"/>
              </w:rPr>
              <w:t> </w:t>
            </w:r>
            <w:r>
              <w:rPr>
                <w:sz w:val="22"/>
              </w:rPr>
              <w:t>watching</w:t>
            </w:r>
            <w:r>
              <w:rPr>
                <w:spacing w:val="-8"/>
                <w:sz w:val="22"/>
              </w:rPr>
              <w:t> </w:t>
            </w:r>
            <w:r>
              <w:rPr>
                <w:sz w:val="22"/>
              </w:rPr>
              <w:t>and</w:t>
            </w:r>
            <w:r>
              <w:rPr>
                <w:spacing w:val="-5"/>
                <w:sz w:val="22"/>
              </w:rPr>
              <w:t> </w:t>
            </w:r>
            <w:r>
              <w:rPr>
                <w:sz w:val="22"/>
              </w:rPr>
              <w:t>recording</w:t>
            </w:r>
            <w:r>
              <w:rPr>
                <w:spacing w:val="-8"/>
                <w:sz w:val="22"/>
              </w:rPr>
              <w:t> </w:t>
            </w:r>
            <w:r>
              <w:rPr>
                <w:sz w:val="22"/>
              </w:rPr>
              <w:t>all</w:t>
            </w:r>
            <w:r>
              <w:rPr>
                <w:spacing w:val="-5"/>
                <w:sz w:val="22"/>
              </w:rPr>
              <w:t> </w:t>
            </w:r>
            <w:r>
              <w:rPr>
                <w:sz w:val="22"/>
              </w:rPr>
              <w:t>the</w:t>
            </w:r>
            <w:r>
              <w:rPr>
                <w:spacing w:val="-5"/>
                <w:sz w:val="22"/>
              </w:rPr>
              <w:t> </w:t>
            </w:r>
            <w:r>
              <w:rPr>
                <w:sz w:val="22"/>
              </w:rPr>
              <w:t>advertisements</w:t>
            </w:r>
            <w:r>
              <w:rPr>
                <w:spacing w:val="-5"/>
                <w:sz w:val="22"/>
              </w:rPr>
              <w:t> </w:t>
            </w:r>
            <w:r>
              <w:rPr>
                <w:sz w:val="22"/>
              </w:rPr>
              <w:t>in</w:t>
            </w:r>
            <w:r>
              <w:rPr>
                <w:spacing w:val="-3"/>
                <w:sz w:val="22"/>
              </w:rPr>
              <w:t> </w:t>
            </w:r>
            <w:r>
              <w:rPr>
                <w:sz w:val="22"/>
              </w:rPr>
              <w:t>print</w:t>
            </w:r>
            <w:r>
              <w:rPr>
                <w:spacing w:val="-2"/>
                <w:sz w:val="22"/>
              </w:rPr>
              <w:t> </w:t>
            </w:r>
            <w:r>
              <w:rPr>
                <w:sz w:val="22"/>
              </w:rPr>
              <w:t>or electronic Media?</w:t>
            </w:r>
          </w:p>
        </w:tc>
        <w:tc>
          <w:tcPr>
            <w:tcW w:w="5247" w:type="dxa"/>
          </w:tcPr>
          <w:p>
            <w:pPr>
              <w:pStyle w:val="TableParagraph"/>
              <w:rPr>
                <w:sz w:val="22"/>
              </w:rPr>
            </w:pPr>
          </w:p>
        </w:tc>
      </w:tr>
      <w:tr>
        <w:trPr>
          <w:trHeight w:val="410" w:hRule="atLeast"/>
        </w:trPr>
        <w:tc>
          <w:tcPr>
            <w:tcW w:w="8687" w:type="dxa"/>
          </w:tcPr>
          <w:p>
            <w:pPr>
              <w:pStyle w:val="TableParagraph"/>
              <w:spacing w:before="68"/>
              <w:ind w:left="108"/>
              <w:rPr>
                <w:sz w:val="22"/>
              </w:rPr>
            </w:pPr>
            <w:r>
              <w:rPr>
                <w:sz w:val="22"/>
              </w:rPr>
              <w:t>(ii)</w:t>
            </w:r>
            <w:r>
              <w:rPr>
                <w:spacing w:val="-5"/>
                <w:sz w:val="22"/>
              </w:rPr>
              <w:t> </w:t>
            </w:r>
            <w:r>
              <w:rPr>
                <w:sz w:val="22"/>
              </w:rPr>
              <w:t>Whether</w:t>
            </w:r>
            <w:r>
              <w:rPr>
                <w:spacing w:val="-1"/>
                <w:sz w:val="22"/>
              </w:rPr>
              <w:t> </w:t>
            </w:r>
            <w:r>
              <w:rPr>
                <w:sz w:val="22"/>
              </w:rPr>
              <w:t>the</w:t>
            </w:r>
            <w:r>
              <w:rPr>
                <w:spacing w:val="-3"/>
                <w:sz w:val="22"/>
              </w:rPr>
              <w:t> </w:t>
            </w:r>
            <w:r>
              <w:rPr>
                <w:sz w:val="22"/>
              </w:rPr>
              <w:t>team</w:t>
            </w:r>
            <w:r>
              <w:rPr>
                <w:spacing w:val="-8"/>
                <w:sz w:val="22"/>
              </w:rPr>
              <w:t> </w:t>
            </w:r>
            <w:r>
              <w:rPr>
                <w:sz w:val="22"/>
              </w:rPr>
              <w:t>is</w:t>
            </w:r>
            <w:r>
              <w:rPr>
                <w:spacing w:val="-2"/>
                <w:sz w:val="22"/>
              </w:rPr>
              <w:t> </w:t>
            </w:r>
            <w:r>
              <w:rPr>
                <w:sz w:val="22"/>
              </w:rPr>
              <w:t>sending</w:t>
            </w:r>
            <w:r>
              <w:rPr>
                <w:spacing w:val="-8"/>
                <w:sz w:val="22"/>
              </w:rPr>
              <w:t> </w:t>
            </w:r>
            <w:r>
              <w:rPr>
                <w:sz w:val="22"/>
              </w:rPr>
              <w:t>report</w:t>
            </w:r>
            <w:r>
              <w:rPr>
                <w:spacing w:val="-1"/>
                <w:sz w:val="22"/>
              </w:rPr>
              <w:t> </w:t>
            </w:r>
            <w:r>
              <w:rPr>
                <w:sz w:val="22"/>
              </w:rPr>
              <w:t>to</w:t>
            </w:r>
            <w:r>
              <w:rPr>
                <w:spacing w:val="-5"/>
                <w:sz w:val="22"/>
              </w:rPr>
              <w:t> </w:t>
            </w:r>
            <w:r>
              <w:rPr>
                <w:sz w:val="22"/>
              </w:rPr>
              <w:t>Accounting</w:t>
            </w:r>
            <w:r>
              <w:rPr>
                <w:spacing w:val="-7"/>
                <w:sz w:val="22"/>
              </w:rPr>
              <w:t> </w:t>
            </w:r>
            <w:r>
              <w:rPr>
                <w:spacing w:val="-2"/>
                <w:sz w:val="22"/>
              </w:rPr>
              <w:t>Team?</w:t>
            </w:r>
          </w:p>
        </w:tc>
        <w:tc>
          <w:tcPr>
            <w:tcW w:w="5247" w:type="dxa"/>
          </w:tcPr>
          <w:p>
            <w:pPr>
              <w:pStyle w:val="TableParagraph"/>
              <w:rPr>
                <w:sz w:val="22"/>
              </w:rPr>
            </w:pPr>
          </w:p>
        </w:tc>
      </w:tr>
      <w:tr>
        <w:trPr>
          <w:trHeight w:val="402" w:hRule="atLeast"/>
        </w:trPr>
        <w:tc>
          <w:tcPr>
            <w:tcW w:w="8687" w:type="dxa"/>
          </w:tcPr>
          <w:p>
            <w:pPr>
              <w:pStyle w:val="TableParagraph"/>
              <w:spacing w:before="68"/>
              <w:ind w:left="108"/>
              <w:rPr>
                <w:sz w:val="22"/>
              </w:rPr>
            </w:pPr>
            <w:r>
              <w:rPr>
                <w:sz w:val="22"/>
              </w:rPr>
              <w:t>(iii)</w:t>
            </w:r>
            <w:r>
              <w:rPr>
                <w:spacing w:val="-3"/>
                <w:sz w:val="22"/>
              </w:rPr>
              <w:t> </w:t>
            </w:r>
            <w:r>
              <w:rPr>
                <w:sz w:val="22"/>
              </w:rPr>
              <w:t>Whether</w:t>
            </w:r>
            <w:r>
              <w:rPr>
                <w:spacing w:val="-2"/>
                <w:sz w:val="22"/>
              </w:rPr>
              <w:t> </w:t>
            </w:r>
            <w:r>
              <w:rPr>
                <w:sz w:val="22"/>
              </w:rPr>
              <w:t>any</w:t>
            </w:r>
            <w:r>
              <w:rPr>
                <w:spacing w:val="-8"/>
                <w:sz w:val="22"/>
              </w:rPr>
              <w:t> </w:t>
            </w:r>
            <w:r>
              <w:rPr>
                <w:sz w:val="22"/>
              </w:rPr>
              <w:t>Paid</w:t>
            </w:r>
            <w:r>
              <w:rPr>
                <w:spacing w:val="-4"/>
                <w:sz w:val="22"/>
              </w:rPr>
              <w:t> </w:t>
            </w:r>
            <w:r>
              <w:rPr>
                <w:sz w:val="22"/>
              </w:rPr>
              <w:t>News</w:t>
            </w:r>
            <w:r>
              <w:rPr>
                <w:spacing w:val="-3"/>
                <w:sz w:val="22"/>
              </w:rPr>
              <w:t> </w:t>
            </w:r>
            <w:r>
              <w:rPr>
                <w:sz w:val="22"/>
              </w:rPr>
              <w:t>is</w:t>
            </w:r>
            <w:r>
              <w:rPr>
                <w:spacing w:val="-5"/>
                <w:sz w:val="22"/>
              </w:rPr>
              <w:t> </w:t>
            </w:r>
            <w:r>
              <w:rPr>
                <w:spacing w:val="-2"/>
                <w:sz w:val="22"/>
              </w:rPr>
              <w:t>noticed?</w:t>
            </w:r>
          </w:p>
        </w:tc>
        <w:tc>
          <w:tcPr>
            <w:tcW w:w="5247" w:type="dxa"/>
          </w:tcPr>
          <w:p>
            <w:pPr>
              <w:pStyle w:val="TableParagraph"/>
              <w:rPr>
                <w:sz w:val="22"/>
              </w:rPr>
            </w:pPr>
          </w:p>
        </w:tc>
      </w:tr>
      <w:tr>
        <w:trPr>
          <w:trHeight w:val="1425" w:hRule="atLeast"/>
        </w:trPr>
        <w:tc>
          <w:tcPr>
            <w:tcW w:w="8687" w:type="dxa"/>
          </w:tcPr>
          <w:p>
            <w:pPr>
              <w:pStyle w:val="TableParagraph"/>
              <w:spacing w:before="78"/>
              <w:ind w:left="108"/>
              <w:rPr>
                <w:b/>
                <w:sz w:val="22"/>
              </w:rPr>
            </w:pPr>
            <w:r>
              <w:rPr>
                <w:b/>
                <w:sz w:val="22"/>
                <w:u w:val="thick"/>
              </w:rPr>
              <w:t>(D.)</w:t>
            </w:r>
            <w:r>
              <w:rPr>
                <w:b/>
                <w:spacing w:val="-4"/>
                <w:sz w:val="22"/>
                <w:u w:val="thick"/>
              </w:rPr>
              <w:t> </w:t>
            </w:r>
            <w:r>
              <w:rPr>
                <w:b/>
                <w:sz w:val="22"/>
                <w:u w:val="thick"/>
              </w:rPr>
              <w:t>Control</w:t>
            </w:r>
            <w:r>
              <w:rPr>
                <w:b/>
                <w:spacing w:val="-4"/>
                <w:sz w:val="22"/>
                <w:u w:val="thick"/>
              </w:rPr>
              <w:t> </w:t>
            </w:r>
            <w:r>
              <w:rPr>
                <w:b/>
                <w:sz w:val="22"/>
                <w:u w:val="thick"/>
              </w:rPr>
              <w:t>Room</w:t>
            </w:r>
            <w:r>
              <w:rPr>
                <w:b/>
                <w:spacing w:val="-3"/>
                <w:sz w:val="22"/>
                <w:u w:val="thick"/>
              </w:rPr>
              <w:t> </w:t>
            </w:r>
            <w:r>
              <w:rPr>
                <w:b/>
                <w:sz w:val="22"/>
                <w:u w:val="thick"/>
              </w:rPr>
              <w:t>and</w:t>
            </w:r>
            <w:r>
              <w:rPr>
                <w:b/>
                <w:spacing w:val="-10"/>
                <w:sz w:val="22"/>
                <w:u w:val="thick"/>
              </w:rPr>
              <w:t> </w:t>
            </w:r>
            <w:r>
              <w:rPr>
                <w:b/>
                <w:sz w:val="22"/>
                <w:u w:val="thick"/>
              </w:rPr>
              <w:t>Call</w:t>
            </w:r>
            <w:r>
              <w:rPr>
                <w:b/>
                <w:spacing w:val="-4"/>
                <w:sz w:val="22"/>
                <w:u w:val="thick"/>
              </w:rPr>
              <w:t> </w:t>
            </w:r>
            <w:r>
              <w:rPr>
                <w:b/>
                <w:sz w:val="22"/>
                <w:u w:val="thick"/>
              </w:rPr>
              <w:t>Centre</w:t>
            </w:r>
            <w:r>
              <w:rPr>
                <w:b/>
                <w:spacing w:val="-4"/>
                <w:sz w:val="22"/>
                <w:u w:val="thick"/>
              </w:rPr>
              <w:t> </w:t>
            </w:r>
            <w:r>
              <w:rPr>
                <w:b/>
                <w:spacing w:val="-10"/>
                <w:sz w:val="22"/>
                <w:u w:val="thick"/>
              </w:rPr>
              <w:t>:</w:t>
            </w:r>
          </w:p>
          <w:p>
            <w:pPr>
              <w:pStyle w:val="TableParagraph"/>
              <w:numPr>
                <w:ilvl w:val="0"/>
                <w:numId w:val="28"/>
              </w:numPr>
              <w:tabs>
                <w:tab w:pos="373" w:val="left" w:leader="none"/>
              </w:tabs>
              <w:spacing w:line="240" w:lineRule="auto" w:before="69" w:after="0"/>
              <w:ind w:left="373" w:right="0" w:hanging="265"/>
              <w:jc w:val="left"/>
              <w:rPr>
                <w:sz w:val="22"/>
              </w:rPr>
            </w:pPr>
            <w:r>
              <w:rPr>
                <w:sz w:val="22"/>
              </w:rPr>
              <w:t>No.</w:t>
            </w:r>
            <w:r>
              <w:rPr>
                <w:spacing w:val="-6"/>
                <w:sz w:val="22"/>
              </w:rPr>
              <w:t> </w:t>
            </w:r>
            <w:r>
              <w:rPr>
                <w:sz w:val="22"/>
              </w:rPr>
              <w:t>of</w:t>
            </w:r>
            <w:r>
              <w:rPr>
                <w:spacing w:val="-7"/>
                <w:sz w:val="22"/>
              </w:rPr>
              <w:t> </w:t>
            </w:r>
            <w:r>
              <w:rPr>
                <w:sz w:val="22"/>
              </w:rPr>
              <w:t>complaints</w:t>
            </w:r>
            <w:r>
              <w:rPr>
                <w:spacing w:val="-8"/>
                <w:sz w:val="22"/>
              </w:rPr>
              <w:t> </w:t>
            </w:r>
            <w:r>
              <w:rPr>
                <w:sz w:val="22"/>
              </w:rPr>
              <w:t>received</w:t>
            </w:r>
            <w:r>
              <w:rPr>
                <w:spacing w:val="-5"/>
                <w:sz w:val="22"/>
              </w:rPr>
              <w:t> </w:t>
            </w:r>
            <w:r>
              <w:rPr>
                <w:spacing w:val="-10"/>
                <w:sz w:val="22"/>
              </w:rPr>
              <w:t>-</w:t>
            </w:r>
          </w:p>
          <w:p>
            <w:pPr>
              <w:pStyle w:val="TableParagraph"/>
              <w:numPr>
                <w:ilvl w:val="0"/>
                <w:numId w:val="28"/>
              </w:numPr>
              <w:tabs>
                <w:tab w:pos="454" w:val="left" w:leader="none"/>
              </w:tabs>
              <w:spacing w:line="240" w:lineRule="auto" w:before="76" w:after="0"/>
              <w:ind w:left="454" w:right="0" w:hanging="346"/>
              <w:jc w:val="left"/>
              <w:rPr>
                <w:sz w:val="24"/>
              </w:rPr>
            </w:pPr>
            <w:r>
              <w:rPr>
                <w:sz w:val="24"/>
              </w:rPr>
              <w:t>Whether</w:t>
            </w:r>
            <w:r>
              <w:rPr>
                <w:spacing w:val="-14"/>
                <w:sz w:val="24"/>
              </w:rPr>
              <w:t> </w:t>
            </w:r>
            <w:r>
              <w:rPr>
                <w:sz w:val="24"/>
              </w:rPr>
              <w:t>complaint</w:t>
            </w:r>
            <w:r>
              <w:rPr>
                <w:spacing w:val="-11"/>
                <w:sz w:val="24"/>
              </w:rPr>
              <w:t> </w:t>
            </w:r>
            <w:r>
              <w:rPr>
                <w:sz w:val="24"/>
              </w:rPr>
              <w:t>has</w:t>
            </w:r>
            <w:r>
              <w:rPr>
                <w:spacing w:val="-4"/>
                <w:sz w:val="24"/>
              </w:rPr>
              <w:t> </w:t>
            </w:r>
            <w:r>
              <w:rPr>
                <w:sz w:val="24"/>
              </w:rPr>
              <w:t>been</w:t>
            </w:r>
            <w:r>
              <w:rPr>
                <w:spacing w:val="-6"/>
                <w:sz w:val="24"/>
              </w:rPr>
              <w:t> </w:t>
            </w:r>
            <w:r>
              <w:rPr>
                <w:sz w:val="24"/>
              </w:rPr>
              <w:t>forwarded</w:t>
            </w:r>
            <w:r>
              <w:rPr>
                <w:spacing w:val="-11"/>
                <w:sz w:val="24"/>
              </w:rPr>
              <w:t> </w:t>
            </w:r>
            <w:r>
              <w:rPr>
                <w:sz w:val="24"/>
              </w:rPr>
              <w:t>to</w:t>
            </w:r>
            <w:r>
              <w:rPr>
                <w:spacing w:val="-4"/>
                <w:sz w:val="24"/>
              </w:rPr>
              <w:t> </w:t>
            </w:r>
            <w:r>
              <w:rPr>
                <w:sz w:val="24"/>
              </w:rPr>
              <w:t>the</w:t>
            </w:r>
            <w:r>
              <w:rPr>
                <w:spacing w:val="-2"/>
                <w:sz w:val="24"/>
              </w:rPr>
              <w:t> </w:t>
            </w:r>
            <w:r>
              <w:rPr>
                <w:sz w:val="24"/>
              </w:rPr>
              <w:t>Officer</w:t>
            </w:r>
            <w:r>
              <w:rPr>
                <w:spacing w:val="-3"/>
                <w:sz w:val="24"/>
              </w:rPr>
              <w:t> </w:t>
            </w:r>
            <w:r>
              <w:rPr>
                <w:sz w:val="24"/>
              </w:rPr>
              <w:t>concerned</w:t>
            </w:r>
            <w:r>
              <w:rPr>
                <w:spacing w:val="-10"/>
                <w:sz w:val="24"/>
              </w:rPr>
              <w:t> </w:t>
            </w:r>
            <w:r>
              <w:rPr>
                <w:spacing w:val="-2"/>
                <w:sz w:val="24"/>
              </w:rPr>
              <w:t>promptly?</w:t>
            </w:r>
          </w:p>
          <w:p>
            <w:pPr>
              <w:pStyle w:val="TableParagraph"/>
              <w:numPr>
                <w:ilvl w:val="0"/>
                <w:numId w:val="28"/>
              </w:numPr>
              <w:tabs>
                <w:tab w:pos="492" w:val="left" w:leader="none"/>
              </w:tabs>
              <w:spacing w:line="240" w:lineRule="auto" w:before="81" w:after="0"/>
              <w:ind w:left="492" w:right="0" w:hanging="384"/>
              <w:jc w:val="left"/>
              <w:rPr>
                <w:sz w:val="22"/>
              </w:rPr>
            </w:pPr>
            <w:r>
              <w:rPr>
                <w:sz w:val="22"/>
              </w:rPr>
              <w:t>Whether</w:t>
            </w:r>
            <w:r>
              <w:rPr>
                <w:spacing w:val="-5"/>
                <w:sz w:val="22"/>
              </w:rPr>
              <w:t> </w:t>
            </w:r>
            <w:r>
              <w:rPr>
                <w:sz w:val="22"/>
              </w:rPr>
              <w:t>action</w:t>
            </w:r>
            <w:r>
              <w:rPr>
                <w:spacing w:val="-4"/>
                <w:sz w:val="22"/>
              </w:rPr>
              <w:t> </w:t>
            </w:r>
            <w:r>
              <w:rPr>
                <w:sz w:val="22"/>
              </w:rPr>
              <w:t>has</w:t>
            </w:r>
            <w:r>
              <w:rPr>
                <w:spacing w:val="-4"/>
                <w:sz w:val="22"/>
              </w:rPr>
              <w:t> </w:t>
            </w:r>
            <w:r>
              <w:rPr>
                <w:sz w:val="22"/>
              </w:rPr>
              <w:t>been</w:t>
            </w:r>
            <w:r>
              <w:rPr>
                <w:spacing w:val="-3"/>
                <w:sz w:val="22"/>
              </w:rPr>
              <w:t> </w:t>
            </w:r>
            <w:r>
              <w:rPr>
                <w:sz w:val="22"/>
              </w:rPr>
              <w:t>taken?</w:t>
            </w:r>
            <w:r>
              <w:rPr>
                <w:spacing w:val="-1"/>
                <w:sz w:val="22"/>
              </w:rPr>
              <w:t> </w:t>
            </w:r>
            <w:r>
              <w:rPr>
                <w:sz w:val="22"/>
              </w:rPr>
              <w:t>If</w:t>
            </w:r>
            <w:r>
              <w:rPr>
                <w:spacing w:val="-3"/>
                <w:sz w:val="22"/>
              </w:rPr>
              <w:t> </w:t>
            </w:r>
            <w:r>
              <w:rPr>
                <w:sz w:val="22"/>
              </w:rPr>
              <w:t>so,</w:t>
            </w:r>
            <w:r>
              <w:rPr>
                <w:spacing w:val="-2"/>
                <w:sz w:val="22"/>
              </w:rPr>
              <w:t> </w:t>
            </w:r>
            <w:r>
              <w:rPr>
                <w:sz w:val="22"/>
              </w:rPr>
              <w:t>mention</w:t>
            </w:r>
            <w:r>
              <w:rPr>
                <w:spacing w:val="-6"/>
                <w:sz w:val="22"/>
              </w:rPr>
              <w:t> </w:t>
            </w:r>
            <w:r>
              <w:rPr>
                <w:sz w:val="22"/>
              </w:rPr>
              <w:t>the</w:t>
            </w:r>
            <w:r>
              <w:rPr>
                <w:spacing w:val="-9"/>
                <w:sz w:val="22"/>
              </w:rPr>
              <w:t> </w:t>
            </w:r>
            <w:r>
              <w:rPr>
                <w:sz w:val="22"/>
              </w:rPr>
              <w:t>type</w:t>
            </w:r>
            <w:r>
              <w:rPr>
                <w:spacing w:val="-4"/>
                <w:sz w:val="22"/>
              </w:rPr>
              <w:t> </w:t>
            </w:r>
            <w:r>
              <w:rPr>
                <w:sz w:val="22"/>
              </w:rPr>
              <w:t>of</w:t>
            </w:r>
            <w:r>
              <w:rPr>
                <w:spacing w:val="-3"/>
                <w:sz w:val="22"/>
              </w:rPr>
              <w:t> </w:t>
            </w:r>
            <w:r>
              <w:rPr>
                <w:sz w:val="22"/>
              </w:rPr>
              <w:t>action</w:t>
            </w:r>
            <w:r>
              <w:rPr>
                <w:spacing w:val="-4"/>
                <w:sz w:val="22"/>
              </w:rPr>
              <w:t> </w:t>
            </w:r>
            <w:r>
              <w:rPr>
                <w:sz w:val="22"/>
              </w:rPr>
              <w:t>and</w:t>
            </w:r>
            <w:r>
              <w:rPr>
                <w:spacing w:val="-6"/>
                <w:sz w:val="22"/>
              </w:rPr>
              <w:t> </w:t>
            </w:r>
            <w:r>
              <w:rPr>
                <w:spacing w:val="-2"/>
                <w:sz w:val="22"/>
              </w:rPr>
              <w:t>findings.</w:t>
            </w:r>
          </w:p>
        </w:tc>
        <w:tc>
          <w:tcPr>
            <w:tcW w:w="5247" w:type="dxa"/>
          </w:tcPr>
          <w:p>
            <w:pPr>
              <w:pStyle w:val="TableParagraph"/>
              <w:rPr>
                <w:sz w:val="22"/>
              </w:rPr>
            </w:pPr>
          </w:p>
        </w:tc>
      </w:tr>
    </w:tbl>
    <w:p>
      <w:pPr>
        <w:spacing w:after="0"/>
        <w:rPr>
          <w:sz w:val="22"/>
        </w:rPr>
        <w:sectPr>
          <w:type w:val="continuous"/>
          <w:pgSz w:w="16850" w:h="11900" w:orient="landscape"/>
          <w:pgMar w:header="0" w:footer="413" w:top="1420" w:bottom="280" w:left="420" w:right="540"/>
        </w:sectPr>
      </w:pPr>
    </w:p>
    <w:p>
      <w:pPr>
        <w:pStyle w:val="BodyText"/>
        <w:spacing w:before="9"/>
        <w:rPr>
          <w:b/>
          <w:sz w:val="8"/>
        </w:r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87"/>
        <w:gridCol w:w="5247"/>
      </w:tblGrid>
      <w:tr>
        <w:trPr>
          <w:trHeight w:val="1134" w:hRule="atLeast"/>
        </w:trPr>
        <w:tc>
          <w:tcPr>
            <w:tcW w:w="8687" w:type="dxa"/>
          </w:tcPr>
          <w:p>
            <w:pPr>
              <w:pStyle w:val="TableParagraph"/>
              <w:spacing w:line="312" w:lineRule="auto" w:before="68"/>
              <w:ind w:left="108" w:right="1374"/>
              <w:rPr>
                <w:sz w:val="22"/>
              </w:rPr>
            </w:pPr>
            <w:r>
              <w:rPr>
                <w:sz w:val="22"/>
                <w:u w:val="thick"/>
              </w:rPr>
              <w:t>(</w:t>
            </w:r>
            <w:r>
              <w:rPr>
                <w:b/>
                <w:sz w:val="22"/>
                <w:u w:val="thick"/>
              </w:rPr>
              <w:t>E.) Flying Squad and Surveillance Teams</w:t>
            </w:r>
            <w:r>
              <w:rPr>
                <w:b/>
                <w:sz w:val="22"/>
              </w:rPr>
              <w:t> </w:t>
            </w:r>
            <w:r>
              <w:rPr>
                <w:sz w:val="24"/>
              </w:rPr>
              <w:t>(i) No. of cases reported to Flying Squad. </w:t>
            </w:r>
            <w:r>
              <w:rPr>
                <w:sz w:val="22"/>
              </w:rPr>
              <w:t>(ii) Action taken by the Squad.</w:t>
            </w:r>
          </w:p>
          <w:p>
            <w:pPr>
              <w:pStyle w:val="TableParagraph"/>
              <w:spacing w:before="7"/>
              <w:ind w:left="108"/>
              <w:rPr>
                <w:sz w:val="22"/>
              </w:rPr>
            </w:pPr>
            <w:r>
              <w:rPr>
                <w:sz w:val="22"/>
              </w:rPr>
              <w:t>(iii)</w:t>
            </w:r>
            <w:r>
              <w:rPr>
                <w:spacing w:val="-2"/>
                <w:sz w:val="22"/>
              </w:rPr>
              <w:t> </w:t>
            </w:r>
            <w:r>
              <w:rPr>
                <w:sz w:val="22"/>
              </w:rPr>
              <w:t>No.</w:t>
            </w:r>
            <w:r>
              <w:rPr>
                <w:spacing w:val="-3"/>
                <w:sz w:val="22"/>
              </w:rPr>
              <w:t> </w:t>
            </w:r>
            <w:r>
              <w:rPr>
                <w:sz w:val="22"/>
              </w:rPr>
              <w:t>of</w:t>
            </w:r>
            <w:r>
              <w:rPr>
                <w:spacing w:val="-2"/>
                <w:sz w:val="22"/>
              </w:rPr>
              <w:t> </w:t>
            </w:r>
            <w:r>
              <w:rPr>
                <w:sz w:val="22"/>
              </w:rPr>
              <w:t>Check</w:t>
            </w:r>
            <w:r>
              <w:rPr>
                <w:spacing w:val="-8"/>
                <w:sz w:val="22"/>
              </w:rPr>
              <w:t> </w:t>
            </w:r>
            <w:r>
              <w:rPr>
                <w:sz w:val="22"/>
              </w:rPr>
              <w:t>Posts</w:t>
            </w:r>
            <w:r>
              <w:rPr>
                <w:spacing w:val="-3"/>
                <w:sz w:val="22"/>
              </w:rPr>
              <w:t> </w:t>
            </w:r>
            <w:r>
              <w:rPr>
                <w:sz w:val="22"/>
              </w:rPr>
              <w:t>put.</w:t>
            </w:r>
            <w:r>
              <w:rPr>
                <w:spacing w:val="-3"/>
                <w:sz w:val="22"/>
              </w:rPr>
              <w:t> </w:t>
            </w:r>
            <w:r>
              <w:rPr>
                <w:sz w:val="22"/>
              </w:rPr>
              <w:t>(iv)</w:t>
            </w:r>
            <w:r>
              <w:rPr>
                <w:spacing w:val="-2"/>
                <w:sz w:val="22"/>
              </w:rPr>
              <w:t> </w:t>
            </w:r>
            <w:r>
              <w:rPr>
                <w:sz w:val="22"/>
              </w:rPr>
              <w:t>Seizure,</w:t>
            </w:r>
            <w:r>
              <w:rPr>
                <w:spacing w:val="-6"/>
                <w:sz w:val="22"/>
              </w:rPr>
              <w:t> </w:t>
            </w:r>
            <w:r>
              <w:rPr>
                <w:sz w:val="22"/>
              </w:rPr>
              <w:t>if</w:t>
            </w:r>
            <w:r>
              <w:rPr>
                <w:spacing w:val="-2"/>
                <w:sz w:val="22"/>
              </w:rPr>
              <w:t> </w:t>
            </w:r>
            <w:r>
              <w:rPr>
                <w:sz w:val="22"/>
              </w:rPr>
              <w:t>any</w:t>
            </w:r>
            <w:r>
              <w:rPr>
                <w:spacing w:val="-7"/>
                <w:sz w:val="22"/>
              </w:rPr>
              <w:t> </w:t>
            </w:r>
            <w:r>
              <w:rPr>
                <w:spacing w:val="-10"/>
                <w:sz w:val="22"/>
              </w:rPr>
              <w:t>–</w:t>
            </w:r>
          </w:p>
        </w:tc>
        <w:tc>
          <w:tcPr>
            <w:tcW w:w="5247" w:type="dxa"/>
          </w:tcPr>
          <w:p>
            <w:pPr>
              <w:pStyle w:val="TableParagraph"/>
              <w:rPr>
                <w:sz w:val="22"/>
              </w:rPr>
            </w:pPr>
          </w:p>
        </w:tc>
      </w:tr>
    </w:tbl>
    <w:p>
      <w:pPr>
        <w:pStyle w:val="BodyText"/>
        <w:spacing w:before="223"/>
        <w:rPr>
          <w:b/>
          <w:sz w:val="22"/>
        </w:rPr>
      </w:pPr>
    </w:p>
    <w:p>
      <w:pPr>
        <w:tabs>
          <w:tab w:pos="12856" w:val="left" w:leader="none"/>
        </w:tabs>
        <w:spacing w:before="0"/>
        <w:ind w:left="1140" w:right="0" w:firstLine="0"/>
        <w:jc w:val="left"/>
        <w:rPr>
          <w:b/>
          <w:sz w:val="22"/>
        </w:rPr>
      </w:pPr>
      <w:r>
        <w:rPr>
          <w:sz w:val="22"/>
        </w:rPr>
        <w:t>Date:</w:t>
      </w:r>
      <w:r>
        <w:rPr>
          <w:spacing w:val="-2"/>
          <w:sz w:val="22"/>
        </w:rPr>
        <w:t> </w:t>
      </w:r>
      <w:r>
        <w:rPr>
          <w:spacing w:val="-12"/>
          <w:sz w:val="22"/>
        </w:rPr>
        <w:t>-</w:t>
      </w:r>
      <w:r>
        <w:rPr>
          <w:sz w:val="22"/>
        </w:rPr>
        <w:tab/>
      </w:r>
      <w:r>
        <w:rPr>
          <w:b/>
          <w:spacing w:val="-2"/>
          <w:sz w:val="22"/>
        </w:rPr>
        <w:t>Signature</w:t>
      </w:r>
    </w:p>
    <w:p>
      <w:pPr>
        <w:spacing w:before="12"/>
        <w:ind w:left="11147" w:right="0" w:firstLine="0"/>
        <w:jc w:val="left"/>
        <w:rPr>
          <w:b/>
          <w:sz w:val="22"/>
        </w:rPr>
      </w:pPr>
      <w:r>
        <w:rPr>
          <w:b/>
          <w:sz w:val="22"/>
        </w:rPr>
        <w:t>Name</w:t>
      </w:r>
      <w:r>
        <w:rPr>
          <w:b/>
          <w:spacing w:val="-7"/>
          <w:sz w:val="22"/>
        </w:rPr>
        <w:t> </w:t>
      </w:r>
      <w:r>
        <w:rPr>
          <w:b/>
          <w:sz w:val="22"/>
        </w:rPr>
        <w:t>of</w:t>
      </w:r>
      <w:r>
        <w:rPr>
          <w:b/>
          <w:spacing w:val="-4"/>
          <w:sz w:val="22"/>
        </w:rPr>
        <w:t> </w:t>
      </w:r>
      <w:r>
        <w:rPr>
          <w:b/>
          <w:sz w:val="22"/>
        </w:rPr>
        <w:t>Assistant</w:t>
      </w:r>
      <w:r>
        <w:rPr>
          <w:b/>
          <w:spacing w:val="-6"/>
          <w:sz w:val="22"/>
        </w:rPr>
        <w:t> </w:t>
      </w:r>
      <w:r>
        <w:rPr>
          <w:b/>
          <w:sz w:val="22"/>
        </w:rPr>
        <w:t>Expenditure</w:t>
      </w:r>
      <w:r>
        <w:rPr>
          <w:b/>
          <w:spacing w:val="-6"/>
          <w:sz w:val="22"/>
        </w:rPr>
        <w:t> </w:t>
      </w:r>
      <w:r>
        <w:rPr>
          <w:b/>
          <w:spacing w:val="-2"/>
          <w:sz w:val="22"/>
        </w:rPr>
        <w:t>Observer</w:t>
      </w:r>
    </w:p>
    <w:p>
      <w:pPr>
        <w:spacing w:after="0"/>
        <w:jc w:val="left"/>
        <w:rPr>
          <w:sz w:val="22"/>
        </w:rPr>
        <w:sectPr>
          <w:pgSz w:w="16850" w:h="11900" w:orient="landscape"/>
          <w:pgMar w:header="0" w:footer="413" w:top="1320" w:bottom="600" w:left="420" w:right="540"/>
        </w:sectPr>
      </w:pPr>
    </w:p>
    <w:p>
      <w:pPr>
        <w:spacing w:before="179"/>
        <w:ind w:left="0" w:right="986" w:firstLine="0"/>
        <w:jc w:val="right"/>
        <w:rPr>
          <w:b/>
          <w:sz w:val="22"/>
        </w:rPr>
      </w:pPr>
      <w:r>
        <w:rPr>
          <w:b/>
          <w:sz w:val="22"/>
          <w:u w:val="single"/>
        </w:rPr>
        <w:t>Annexure</w:t>
      </w:r>
      <w:r>
        <w:rPr>
          <w:b/>
          <w:spacing w:val="-11"/>
          <w:sz w:val="22"/>
          <w:u w:val="single"/>
        </w:rPr>
        <w:t> </w:t>
      </w:r>
      <w:r>
        <w:rPr>
          <w:b/>
          <w:spacing w:val="-4"/>
          <w:sz w:val="22"/>
          <w:u w:val="single"/>
        </w:rPr>
        <w:t>–B15</w:t>
      </w:r>
    </w:p>
    <w:p>
      <w:pPr>
        <w:pStyle w:val="Heading6"/>
        <w:spacing w:before="29"/>
        <w:ind w:left="421" w:right="281"/>
        <w:jc w:val="center"/>
      </w:pPr>
      <w:r>
        <w:rPr/>
        <w:t>Cue-Sheet</w:t>
      </w:r>
      <w:r>
        <w:rPr>
          <w:spacing w:val="-7"/>
        </w:rPr>
        <w:t> </w:t>
      </w:r>
      <w:r>
        <w:rPr/>
        <w:t>for</w:t>
      </w:r>
      <w:r>
        <w:rPr>
          <w:spacing w:val="-7"/>
        </w:rPr>
        <w:t> </w:t>
      </w:r>
      <w:r>
        <w:rPr/>
        <w:t>Video</w:t>
      </w:r>
      <w:r>
        <w:rPr>
          <w:spacing w:val="-7"/>
        </w:rPr>
        <w:t> </w:t>
      </w:r>
      <w:r>
        <w:rPr/>
        <w:t>Surveillance</w:t>
      </w:r>
      <w:r>
        <w:rPr>
          <w:spacing w:val="-7"/>
        </w:rPr>
        <w:t> </w:t>
      </w:r>
      <w:r>
        <w:rPr>
          <w:spacing w:val="-4"/>
        </w:rPr>
        <w:t>Teams</w:t>
      </w:r>
    </w:p>
    <w:p>
      <w:pPr>
        <w:spacing w:before="32"/>
        <w:ind w:left="414" w:right="281" w:firstLine="0"/>
        <w:jc w:val="center"/>
        <w:rPr>
          <w:sz w:val="22"/>
        </w:rPr>
      </w:pPr>
      <w:r>
        <w:rPr>
          <w:sz w:val="22"/>
        </w:rPr>
        <w:t>(To</w:t>
      </w:r>
      <w:r>
        <w:rPr>
          <w:spacing w:val="-3"/>
          <w:sz w:val="22"/>
        </w:rPr>
        <w:t> </w:t>
      </w:r>
      <w:r>
        <w:rPr>
          <w:sz w:val="22"/>
        </w:rPr>
        <w:t>be</w:t>
      </w:r>
      <w:r>
        <w:rPr>
          <w:spacing w:val="-3"/>
          <w:sz w:val="22"/>
        </w:rPr>
        <w:t> </w:t>
      </w:r>
      <w:r>
        <w:rPr>
          <w:sz w:val="22"/>
        </w:rPr>
        <w:t>filled</w:t>
      </w:r>
      <w:r>
        <w:rPr>
          <w:spacing w:val="-2"/>
          <w:sz w:val="22"/>
        </w:rPr>
        <w:t> </w:t>
      </w:r>
      <w:r>
        <w:rPr>
          <w:sz w:val="22"/>
        </w:rPr>
        <w:t>at</w:t>
      </w:r>
      <w:r>
        <w:rPr>
          <w:spacing w:val="-4"/>
          <w:sz w:val="22"/>
        </w:rPr>
        <w:t> </w:t>
      </w:r>
      <w:r>
        <w:rPr>
          <w:sz w:val="22"/>
        </w:rPr>
        <w:t>the</w:t>
      </w:r>
      <w:r>
        <w:rPr>
          <w:spacing w:val="-4"/>
          <w:sz w:val="22"/>
        </w:rPr>
        <w:t> </w:t>
      </w:r>
      <w:r>
        <w:rPr>
          <w:sz w:val="22"/>
        </w:rPr>
        <w:t>time</w:t>
      </w:r>
      <w:r>
        <w:rPr>
          <w:spacing w:val="-2"/>
          <w:sz w:val="22"/>
        </w:rPr>
        <w:t> </w:t>
      </w:r>
      <w:r>
        <w:rPr>
          <w:sz w:val="22"/>
        </w:rPr>
        <w:t>of</w:t>
      </w:r>
      <w:r>
        <w:rPr>
          <w:spacing w:val="-1"/>
          <w:sz w:val="22"/>
        </w:rPr>
        <w:t> </w:t>
      </w:r>
      <w:r>
        <w:rPr>
          <w:sz w:val="22"/>
        </w:rPr>
        <w:t>Video</w:t>
      </w:r>
      <w:r>
        <w:rPr>
          <w:spacing w:val="-2"/>
          <w:sz w:val="22"/>
        </w:rPr>
        <w:t> Recording)</w:t>
      </w:r>
    </w:p>
    <w:p>
      <w:pPr>
        <w:pStyle w:val="BodyText"/>
        <w:spacing w:before="197"/>
        <w:rPr>
          <w:sz w:val="22"/>
        </w:rPr>
      </w:pPr>
    </w:p>
    <w:p>
      <w:pPr>
        <w:spacing w:before="0"/>
        <w:ind w:left="1020" w:right="0" w:firstLine="0"/>
        <w:jc w:val="left"/>
        <w:rPr>
          <w:sz w:val="22"/>
        </w:rPr>
      </w:pPr>
      <w:r>
        <w:rPr>
          <w:sz w:val="22"/>
        </w:rPr>
        <w:t>Name</w:t>
      </w:r>
      <w:r>
        <w:rPr>
          <w:spacing w:val="-6"/>
          <w:sz w:val="22"/>
        </w:rPr>
        <w:t> </w:t>
      </w:r>
      <w:r>
        <w:rPr>
          <w:sz w:val="22"/>
        </w:rPr>
        <w:t>of</w:t>
      </w:r>
      <w:r>
        <w:rPr>
          <w:spacing w:val="-3"/>
          <w:sz w:val="22"/>
        </w:rPr>
        <w:t> </w:t>
      </w:r>
      <w:r>
        <w:rPr>
          <w:sz w:val="22"/>
        </w:rPr>
        <w:t>District</w:t>
      </w:r>
      <w:r>
        <w:rPr>
          <w:spacing w:val="-2"/>
          <w:sz w:val="22"/>
        </w:rPr>
        <w:t> </w:t>
      </w:r>
      <w:r>
        <w:rPr>
          <w:spacing w:val="-10"/>
          <w:sz w:val="22"/>
        </w:rPr>
        <w:t>–</w:t>
      </w:r>
    </w:p>
    <w:p>
      <w:pPr>
        <w:spacing w:line="376" w:lineRule="auto" w:before="144"/>
        <w:ind w:left="1020" w:right="9032" w:firstLine="0"/>
        <w:jc w:val="left"/>
        <w:rPr>
          <w:sz w:val="22"/>
        </w:rPr>
      </w:pPr>
      <w:r>
        <w:rPr>
          <w:sz w:val="22"/>
        </w:rPr>
        <w:t>Name</w:t>
      </w:r>
      <w:r>
        <w:rPr>
          <w:spacing w:val="-5"/>
          <w:sz w:val="22"/>
        </w:rPr>
        <w:t> </w:t>
      </w:r>
      <w:r>
        <w:rPr>
          <w:sz w:val="22"/>
        </w:rPr>
        <w:t>of</w:t>
      </w:r>
      <w:r>
        <w:rPr>
          <w:spacing w:val="-4"/>
          <w:sz w:val="22"/>
        </w:rPr>
        <w:t> </w:t>
      </w:r>
      <w:r>
        <w:rPr>
          <w:sz w:val="22"/>
        </w:rPr>
        <w:t>the</w:t>
      </w:r>
      <w:r>
        <w:rPr>
          <w:spacing w:val="-5"/>
          <w:sz w:val="22"/>
        </w:rPr>
        <w:t> </w:t>
      </w:r>
      <w:r>
        <w:rPr>
          <w:sz w:val="22"/>
        </w:rPr>
        <w:t>Officer</w:t>
      </w:r>
      <w:r>
        <w:rPr>
          <w:spacing w:val="-2"/>
          <w:sz w:val="22"/>
        </w:rPr>
        <w:t> </w:t>
      </w:r>
      <w:r>
        <w:rPr>
          <w:sz w:val="22"/>
        </w:rPr>
        <w:t>In-charge</w:t>
      </w:r>
      <w:r>
        <w:rPr>
          <w:spacing w:val="-5"/>
          <w:sz w:val="22"/>
        </w:rPr>
        <w:t> </w:t>
      </w:r>
      <w:r>
        <w:rPr>
          <w:sz w:val="22"/>
        </w:rPr>
        <w:t>of</w:t>
      </w:r>
      <w:r>
        <w:rPr>
          <w:spacing w:val="-4"/>
          <w:sz w:val="22"/>
        </w:rPr>
        <w:t> </w:t>
      </w:r>
      <w:r>
        <w:rPr>
          <w:sz w:val="22"/>
        </w:rPr>
        <w:t>Video</w:t>
      </w:r>
      <w:r>
        <w:rPr>
          <w:spacing w:val="-5"/>
          <w:sz w:val="22"/>
        </w:rPr>
        <w:t> </w:t>
      </w:r>
      <w:r>
        <w:rPr>
          <w:sz w:val="22"/>
        </w:rPr>
        <w:t>Surveillance</w:t>
      </w:r>
      <w:r>
        <w:rPr>
          <w:spacing w:val="-9"/>
          <w:sz w:val="22"/>
        </w:rPr>
        <w:t> </w:t>
      </w:r>
      <w:r>
        <w:rPr>
          <w:sz w:val="22"/>
        </w:rPr>
        <w:t>Team</w:t>
      </w:r>
      <w:r>
        <w:rPr>
          <w:spacing w:val="-10"/>
          <w:sz w:val="22"/>
        </w:rPr>
        <w:t> </w:t>
      </w:r>
      <w:r>
        <w:rPr>
          <w:sz w:val="22"/>
        </w:rPr>
        <w:t>– Name of the Videographer –</w:t>
      </w:r>
    </w:p>
    <w:p>
      <w:pPr>
        <w:spacing w:line="231" w:lineRule="exact" w:before="0"/>
        <w:ind w:left="1020" w:right="0" w:firstLine="0"/>
        <w:jc w:val="left"/>
        <w:rPr>
          <w:sz w:val="22"/>
        </w:rPr>
      </w:pPr>
      <w:r>
        <w:rPr>
          <w:sz w:val="22"/>
        </w:rPr>
        <w:t>Date </w:t>
      </w:r>
      <w:r>
        <w:rPr>
          <w:spacing w:val="-10"/>
          <w:sz w:val="22"/>
        </w:rPr>
        <w:t>–</w:t>
      </w:r>
    </w:p>
    <w:p>
      <w:pPr>
        <w:spacing w:before="126"/>
        <w:ind w:left="1020" w:right="0" w:firstLine="0"/>
        <w:jc w:val="left"/>
        <w:rPr>
          <w:sz w:val="22"/>
        </w:rPr>
      </w:pPr>
      <w:r>
        <w:rPr>
          <w:sz w:val="22"/>
        </w:rPr>
        <w:t>CD</w:t>
      </w:r>
      <w:r>
        <w:rPr>
          <w:spacing w:val="-6"/>
          <w:sz w:val="22"/>
        </w:rPr>
        <w:t> </w:t>
      </w:r>
      <w:r>
        <w:rPr>
          <w:sz w:val="22"/>
        </w:rPr>
        <w:t>Number</w:t>
      </w:r>
      <w:r>
        <w:rPr>
          <w:spacing w:val="-4"/>
          <w:sz w:val="22"/>
        </w:rPr>
        <w:t> </w:t>
      </w:r>
      <w:r>
        <w:rPr>
          <w:spacing w:val="-10"/>
          <w:sz w:val="22"/>
        </w:rPr>
        <w:t>-</w:t>
      </w:r>
    </w:p>
    <w:p>
      <w:pPr>
        <w:pStyle w:val="BodyText"/>
        <w:rPr>
          <w:sz w:val="20"/>
        </w:rPr>
      </w:pPr>
    </w:p>
    <w:p>
      <w:pPr>
        <w:pStyle w:val="BodyText"/>
        <w:spacing w:before="39"/>
        <w:rPr>
          <w:sz w:val="20"/>
        </w:r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7"/>
        <w:gridCol w:w="1054"/>
        <w:gridCol w:w="1080"/>
        <w:gridCol w:w="901"/>
        <w:gridCol w:w="720"/>
        <w:gridCol w:w="900"/>
        <w:gridCol w:w="1339"/>
        <w:gridCol w:w="1560"/>
        <w:gridCol w:w="2268"/>
        <w:gridCol w:w="3401"/>
      </w:tblGrid>
      <w:tr>
        <w:trPr>
          <w:trHeight w:val="1060" w:hRule="atLeast"/>
        </w:trPr>
        <w:tc>
          <w:tcPr>
            <w:tcW w:w="567" w:type="dxa"/>
          </w:tcPr>
          <w:p>
            <w:pPr>
              <w:pStyle w:val="TableParagraph"/>
              <w:spacing w:line="183" w:lineRule="exact"/>
              <w:ind w:left="28"/>
              <w:jc w:val="center"/>
              <w:rPr>
                <w:b/>
                <w:sz w:val="16"/>
              </w:rPr>
            </w:pPr>
            <w:r>
              <w:rPr>
                <w:b/>
                <w:sz w:val="16"/>
              </w:rPr>
              <w:t>Sl. </w:t>
            </w:r>
            <w:r>
              <w:rPr>
                <w:b/>
                <w:spacing w:val="-5"/>
                <w:sz w:val="16"/>
              </w:rPr>
              <w:t>No.</w:t>
            </w:r>
          </w:p>
        </w:tc>
        <w:tc>
          <w:tcPr>
            <w:tcW w:w="1054" w:type="dxa"/>
          </w:tcPr>
          <w:p>
            <w:pPr>
              <w:pStyle w:val="TableParagraph"/>
              <w:spacing w:line="288" w:lineRule="auto"/>
              <w:ind w:left="21" w:right="126" w:firstLine="1"/>
              <w:jc w:val="center"/>
              <w:rPr>
                <w:b/>
                <w:sz w:val="16"/>
              </w:rPr>
            </w:pPr>
            <w:r>
              <w:rPr>
                <w:b/>
                <w:sz w:val="16"/>
              </w:rPr>
              <w:t>No.</w:t>
            </w:r>
            <w:r>
              <w:rPr>
                <w:b/>
                <w:spacing w:val="-3"/>
                <w:sz w:val="16"/>
              </w:rPr>
              <w:t> </w:t>
            </w:r>
            <w:r>
              <w:rPr>
                <w:b/>
                <w:sz w:val="16"/>
              </w:rPr>
              <w:t>and</w:t>
            </w:r>
            <w:r>
              <w:rPr>
                <w:b/>
                <w:spacing w:val="40"/>
                <w:sz w:val="16"/>
              </w:rPr>
              <w:t> </w:t>
            </w:r>
            <w:r>
              <w:rPr>
                <w:b/>
                <w:sz w:val="16"/>
              </w:rPr>
              <w:t>Name of</w:t>
            </w:r>
            <w:r>
              <w:rPr>
                <w:b/>
                <w:spacing w:val="40"/>
                <w:sz w:val="16"/>
              </w:rPr>
              <w:t> </w:t>
            </w:r>
            <w:r>
              <w:rPr>
                <w:b/>
                <w:spacing w:val="-2"/>
                <w:sz w:val="16"/>
              </w:rPr>
              <w:t>Constituency</w:t>
            </w:r>
          </w:p>
        </w:tc>
        <w:tc>
          <w:tcPr>
            <w:tcW w:w="1080" w:type="dxa"/>
          </w:tcPr>
          <w:p>
            <w:pPr>
              <w:pStyle w:val="TableParagraph"/>
              <w:ind w:left="193" w:right="163" w:firstLine="69"/>
              <w:rPr>
                <w:b/>
                <w:sz w:val="16"/>
              </w:rPr>
            </w:pPr>
            <w:r>
              <w:rPr>
                <w:b/>
                <w:sz w:val="16"/>
              </w:rPr>
              <w:t>Name of</w:t>
            </w:r>
            <w:r>
              <w:rPr>
                <w:b/>
                <w:spacing w:val="40"/>
                <w:sz w:val="16"/>
              </w:rPr>
              <w:t> </w:t>
            </w:r>
            <w:r>
              <w:rPr>
                <w:b/>
                <w:spacing w:val="-2"/>
                <w:sz w:val="16"/>
              </w:rPr>
              <w:t>Candidate</w:t>
            </w:r>
          </w:p>
        </w:tc>
        <w:tc>
          <w:tcPr>
            <w:tcW w:w="901" w:type="dxa"/>
          </w:tcPr>
          <w:p>
            <w:pPr>
              <w:pStyle w:val="TableParagraph"/>
              <w:spacing w:line="183" w:lineRule="exact"/>
              <w:ind w:left="116" w:right="89"/>
              <w:jc w:val="center"/>
              <w:rPr>
                <w:b/>
                <w:sz w:val="16"/>
              </w:rPr>
            </w:pPr>
            <w:r>
              <w:rPr>
                <w:b/>
                <w:spacing w:val="-2"/>
                <w:sz w:val="16"/>
              </w:rPr>
              <w:t>Location</w:t>
            </w:r>
          </w:p>
        </w:tc>
        <w:tc>
          <w:tcPr>
            <w:tcW w:w="720" w:type="dxa"/>
          </w:tcPr>
          <w:p>
            <w:pPr>
              <w:pStyle w:val="TableParagraph"/>
              <w:spacing w:line="183" w:lineRule="exact"/>
              <w:ind w:left="123" w:right="98"/>
              <w:jc w:val="center"/>
              <w:rPr>
                <w:b/>
                <w:sz w:val="16"/>
              </w:rPr>
            </w:pPr>
            <w:r>
              <w:rPr>
                <w:b/>
                <w:spacing w:val="-2"/>
                <w:sz w:val="16"/>
              </w:rPr>
              <w:t>Event</w:t>
            </w:r>
          </w:p>
        </w:tc>
        <w:tc>
          <w:tcPr>
            <w:tcW w:w="900" w:type="dxa"/>
          </w:tcPr>
          <w:p>
            <w:pPr>
              <w:pStyle w:val="TableParagraph"/>
              <w:spacing w:line="288" w:lineRule="auto"/>
              <w:ind w:right="85"/>
              <w:jc w:val="center"/>
              <w:rPr>
                <w:b/>
                <w:sz w:val="16"/>
              </w:rPr>
            </w:pPr>
            <w:r>
              <w:rPr>
                <w:b/>
                <w:sz w:val="16"/>
              </w:rPr>
              <w:t>Time</w:t>
            </w:r>
            <w:r>
              <w:rPr>
                <w:b/>
                <w:spacing w:val="-10"/>
                <w:sz w:val="16"/>
              </w:rPr>
              <w:t> </w:t>
            </w:r>
            <w:r>
              <w:rPr>
                <w:b/>
                <w:sz w:val="16"/>
              </w:rPr>
              <w:t>of</w:t>
            </w:r>
            <w:r>
              <w:rPr>
                <w:b/>
                <w:spacing w:val="-10"/>
                <w:sz w:val="16"/>
              </w:rPr>
              <w:t> </w:t>
            </w:r>
            <w:r>
              <w:rPr>
                <w:b/>
                <w:sz w:val="16"/>
              </w:rPr>
              <w:t>the</w:t>
            </w:r>
            <w:r>
              <w:rPr>
                <w:b/>
                <w:spacing w:val="40"/>
                <w:sz w:val="16"/>
              </w:rPr>
              <w:t> </w:t>
            </w:r>
            <w:r>
              <w:rPr>
                <w:b/>
                <w:sz w:val="16"/>
              </w:rPr>
              <w:t>day</w:t>
            </w:r>
            <w:r>
              <w:rPr>
                <w:b/>
                <w:spacing w:val="-7"/>
                <w:sz w:val="16"/>
              </w:rPr>
              <w:t> </w:t>
            </w:r>
            <w:r>
              <w:rPr>
                <w:b/>
                <w:sz w:val="16"/>
              </w:rPr>
              <w:t>when</w:t>
            </w:r>
            <w:r>
              <w:rPr>
                <w:b/>
                <w:spacing w:val="40"/>
                <w:sz w:val="16"/>
              </w:rPr>
              <w:t> </w:t>
            </w:r>
            <w:r>
              <w:rPr>
                <w:b/>
                <w:spacing w:val="-2"/>
                <w:sz w:val="16"/>
              </w:rPr>
              <w:t>recording</w:t>
            </w:r>
            <w:r>
              <w:rPr>
                <w:b/>
                <w:spacing w:val="40"/>
                <w:sz w:val="16"/>
              </w:rPr>
              <w:t> </w:t>
            </w:r>
            <w:r>
              <w:rPr>
                <w:b/>
                <w:spacing w:val="-2"/>
                <w:sz w:val="16"/>
              </w:rPr>
              <w:t>began</w:t>
            </w:r>
          </w:p>
        </w:tc>
        <w:tc>
          <w:tcPr>
            <w:tcW w:w="1339" w:type="dxa"/>
          </w:tcPr>
          <w:p>
            <w:pPr>
              <w:pStyle w:val="TableParagraph"/>
              <w:spacing w:line="288" w:lineRule="auto"/>
              <w:ind w:left="85" w:right="167" w:firstLine="2"/>
              <w:jc w:val="center"/>
              <w:rPr>
                <w:b/>
                <w:sz w:val="16"/>
              </w:rPr>
            </w:pPr>
            <w:r>
              <w:rPr>
                <w:b/>
                <w:sz w:val="16"/>
              </w:rPr>
              <w:t>Time on CD</w:t>
            </w:r>
            <w:r>
              <w:rPr>
                <w:b/>
                <w:spacing w:val="40"/>
                <w:sz w:val="16"/>
              </w:rPr>
              <w:t> </w:t>
            </w:r>
            <w:r>
              <w:rPr>
                <w:b/>
                <w:sz w:val="16"/>
              </w:rPr>
              <w:t>when</w:t>
            </w:r>
            <w:r>
              <w:rPr>
                <w:b/>
                <w:spacing w:val="-10"/>
                <w:sz w:val="16"/>
              </w:rPr>
              <w:t> </w:t>
            </w:r>
            <w:r>
              <w:rPr>
                <w:b/>
                <w:sz w:val="16"/>
              </w:rPr>
              <w:t>recording</w:t>
            </w:r>
            <w:r>
              <w:rPr>
                <w:b/>
                <w:spacing w:val="40"/>
                <w:sz w:val="16"/>
              </w:rPr>
              <w:t> </w:t>
            </w:r>
            <w:r>
              <w:rPr>
                <w:b/>
                <w:spacing w:val="-2"/>
                <w:sz w:val="16"/>
              </w:rPr>
              <w:t>began</w:t>
            </w:r>
          </w:p>
        </w:tc>
        <w:tc>
          <w:tcPr>
            <w:tcW w:w="1560" w:type="dxa"/>
          </w:tcPr>
          <w:p>
            <w:pPr>
              <w:pStyle w:val="TableParagraph"/>
              <w:spacing w:line="288" w:lineRule="auto"/>
              <w:ind w:left="198" w:hanging="68"/>
              <w:rPr>
                <w:b/>
                <w:sz w:val="16"/>
              </w:rPr>
            </w:pPr>
            <w:r>
              <w:rPr>
                <w:b/>
                <w:sz w:val="16"/>
              </w:rPr>
              <w:t>Time</w:t>
            </w:r>
            <w:r>
              <w:rPr>
                <w:b/>
                <w:spacing w:val="-10"/>
                <w:sz w:val="16"/>
              </w:rPr>
              <w:t> </w:t>
            </w:r>
            <w:r>
              <w:rPr>
                <w:b/>
                <w:sz w:val="16"/>
              </w:rPr>
              <w:t>on</w:t>
            </w:r>
            <w:r>
              <w:rPr>
                <w:b/>
                <w:spacing w:val="-10"/>
                <w:sz w:val="16"/>
              </w:rPr>
              <w:t> </w:t>
            </w:r>
            <w:r>
              <w:rPr>
                <w:b/>
                <w:sz w:val="16"/>
              </w:rPr>
              <w:t>CD</w:t>
            </w:r>
            <w:r>
              <w:rPr>
                <w:b/>
                <w:spacing w:val="-10"/>
                <w:sz w:val="16"/>
              </w:rPr>
              <w:t> </w:t>
            </w:r>
            <w:r>
              <w:rPr>
                <w:b/>
                <w:sz w:val="16"/>
              </w:rPr>
              <w:t>when</w:t>
            </w:r>
            <w:r>
              <w:rPr>
                <w:b/>
                <w:spacing w:val="40"/>
                <w:sz w:val="16"/>
              </w:rPr>
              <w:t> </w:t>
            </w:r>
            <w:r>
              <w:rPr>
                <w:b/>
                <w:sz w:val="16"/>
              </w:rPr>
              <w:t>recording ended</w:t>
            </w:r>
          </w:p>
        </w:tc>
        <w:tc>
          <w:tcPr>
            <w:tcW w:w="2268" w:type="dxa"/>
          </w:tcPr>
          <w:p>
            <w:pPr>
              <w:pStyle w:val="TableParagraph"/>
              <w:spacing w:line="183" w:lineRule="exact"/>
              <w:ind w:left="342"/>
              <w:rPr>
                <w:b/>
                <w:sz w:val="16"/>
              </w:rPr>
            </w:pPr>
            <w:r>
              <w:rPr>
                <w:b/>
                <w:sz w:val="16"/>
              </w:rPr>
              <w:t>Duration</w:t>
            </w:r>
            <w:r>
              <w:rPr>
                <w:b/>
                <w:spacing w:val="-7"/>
                <w:sz w:val="16"/>
              </w:rPr>
              <w:t> </w:t>
            </w:r>
            <w:r>
              <w:rPr>
                <w:b/>
                <w:sz w:val="16"/>
              </w:rPr>
              <w:t>of</w:t>
            </w:r>
            <w:r>
              <w:rPr>
                <w:b/>
                <w:spacing w:val="-1"/>
                <w:sz w:val="16"/>
              </w:rPr>
              <w:t> </w:t>
            </w:r>
            <w:r>
              <w:rPr>
                <w:b/>
                <w:spacing w:val="-2"/>
                <w:sz w:val="16"/>
              </w:rPr>
              <w:t>recording</w:t>
            </w:r>
          </w:p>
        </w:tc>
        <w:tc>
          <w:tcPr>
            <w:tcW w:w="3401" w:type="dxa"/>
          </w:tcPr>
          <w:p>
            <w:pPr>
              <w:pStyle w:val="TableParagraph"/>
              <w:spacing w:line="183" w:lineRule="exact"/>
              <w:ind w:left="20" w:right="98"/>
              <w:jc w:val="center"/>
              <w:rPr>
                <w:b/>
                <w:sz w:val="16"/>
              </w:rPr>
            </w:pPr>
            <w:r>
              <w:rPr>
                <w:b/>
                <w:sz w:val="16"/>
              </w:rPr>
              <w:t>Brief</w:t>
            </w:r>
            <w:r>
              <w:rPr>
                <w:b/>
                <w:spacing w:val="-6"/>
                <w:sz w:val="16"/>
              </w:rPr>
              <w:t> </w:t>
            </w:r>
            <w:r>
              <w:rPr>
                <w:b/>
                <w:sz w:val="16"/>
              </w:rPr>
              <w:t>Description</w:t>
            </w:r>
            <w:r>
              <w:rPr>
                <w:b/>
                <w:spacing w:val="-6"/>
                <w:sz w:val="16"/>
              </w:rPr>
              <w:t> </w:t>
            </w:r>
            <w:r>
              <w:rPr>
                <w:b/>
                <w:sz w:val="16"/>
              </w:rPr>
              <w:t>of</w:t>
            </w:r>
            <w:r>
              <w:rPr>
                <w:b/>
                <w:spacing w:val="-5"/>
                <w:sz w:val="16"/>
              </w:rPr>
              <w:t> </w:t>
            </w:r>
            <w:r>
              <w:rPr>
                <w:b/>
                <w:sz w:val="16"/>
              </w:rPr>
              <w:t>evidence</w:t>
            </w:r>
            <w:r>
              <w:rPr>
                <w:b/>
                <w:spacing w:val="-6"/>
                <w:sz w:val="16"/>
              </w:rPr>
              <w:t> </w:t>
            </w:r>
            <w:r>
              <w:rPr>
                <w:b/>
                <w:spacing w:val="-2"/>
                <w:sz w:val="16"/>
              </w:rPr>
              <w:t>Recorded</w:t>
            </w:r>
          </w:p>
        </w:tc>
      </w:tr>
      <w:tr>
        <w:trPr>
          <w:trHeight w:val="489" w:hRule="atLeast"/>
        </w:trPr>
        <w:tc>
          <w:tcPr>
            <w:tcW w:w="567" w:type="dxa"/>
          </w:tcPr>
          <w:p>
            <w:pPr>
              <w:pStyle w:val="TableParagraph"/>
              <w:spacing w:before="119"/>
              <w:ind w:left="28" w:right="3"/>
              <w:jc w:val="center"/>
              <w:rPr>
                <w:b/>
                <w:sz w:val="18"/>
              </w:rPr>
            </w:pPr>
            <w:r>
              <w:rPr>
                <w:b/>
                <w:spacing w:val="-10"/>
                <w:sz w:val="18"/>
              </w:rPr>
              <w:t>1</w:t>
            </w:r>
          </w:p>
        </w:tc>
        <w:tc>
          <w:tcPr>
            <w:tcW w:w="1054" w:type="dxa"/>
          </w:tcPr>
          <w:p>
            <w:pPr>
              <w:pStyle w:val="TableParagraph"/>
              <w:spacing w:before="119"/>
              <w:ind w:left="21"/>
              <w:jc w:val="center"/>
              <w:rPr>
                <w:b/>
                <w:sz w:val="18"/>
              </w:rPr>
            </w:pPr>
            <w:r>
              <w:rPr>
                <w:b/>
                <w:spacing w:val="-10"/>
                <w:sz w:val="18"/>
              </w:rPr>
              <w:t>2</w:t>
            </w:r>
          </w:p>
        </w:tc>
        <w:tc>
          <w:tcPr>
            <w:tcW w:w="1080" w:type="dxa"/>
          </w:tcPr>
          <w:p>
            <w:pPr>
              <w:pStyle w:val="TableParagraph"/>
              <w:spacing w:before="119"/>
              <w:ind w:left="215" w:right="192"/>
              <w:jc w:val="center"/>
              <w:rPr>
                <w:b/>
                <w:sz w:val="18"/>
              </w:rPr>
            </w:pPr>
            <w:r>
              <w:rPr>
                <w:b/>
                <w:spacing w:val="-10"/>
                <w:sz w:val="18"/>
              </w:rPr>
              <w:t>3</w:t>
            </w:r>
          </w:p>
        </w:tc>
        <w:tc>
          <w:tcPr>
            <w:tcW w:w="901" w:type="dxa"/>
          </w:tcPr>
          <w:p>
            <w:pPr>
              <w:pStyle w:val="TableParagraph"/>
              <w:spacing w:before="119"/>
              <w:ind w:left="109" w:right="89"/>
              <w:jc w:val="center"/>
              <w:rPr>
                <w:b/>
                <w:sz w:val="18"/>
              </w:rPr>
            </w:pPr>
            <w:r>
              <w:rPr>
                <w:b/>
                <w:spacing w:val="-10"/>
                <w:sz w:val="18"/>
              </w:rPr>
              <w:t>4</w:t>
            </w:r>
          </w:p>
        </w:tc>
        <w:tc>
          <w:tcPr>
            <w:tcW w:w="720" w:type="dxa"/>
          </w:tcPr>
          <w:p>
            <w:pPr>
              <w:pStyle w:val="TableParagraph"/>
              <w:spacing w:before="119"/>
              <w:ind w:left="120" w:right="98"/>
              <w:jc w:val="center"/>
              <w:rPr>
                <w:b/>
                <w:sz w:val="18"/>
              </w:rPr>
            </w:pPr>
            <w:r>
              <w:rPr>
                <w:b/>
                <w:spacing w:val="-10"/>
                <w:sz w:val="18"/>
              </w:rPr>
              <w:t>5</w:t>
            </w:r>
          </w:p>
        </w:tc>
        <w:tc>
          <w:tcPr>
            <w:tcW w:w="900" w:type="dxa"/>
          </w:tcPr>
          <w:p>
            <w:pPr>
              <w:pStyle w:val="TableParagraph"/>
              <w:spacing w:before="119"/>
              <w:ind w:left="105" w:right="85"/>
              <w:jc w:val="center"/>
              <w:rPr>
                <w:b/>
                <w:sz w:val="18"/>
              </w:rPr>
            </w:pPr>
            <w:r>
              <w:rPr>
                <w:b/>
                <w:spacing w:val="-10"/>
                <w:sz w:val="18"/>
              </w:rPr>
              <w:t>6</w:t>
            </w:r>
          </w:p>
        </w:tc>
        <w:tc>
          <w:tcPr>
            <w:tcW w:w="1339" w:type="dxa"/>
          </w:tcPr>
          <w:p>
            <w:pPr>
              <w:pStyle w:val="TableParagraph"/>
              <w:spacing w:before="119"/>
              <w:ind w:left="22"/>
              <w:jc w:val="center"/>
              <w:rPr>
                <w:b/>
                <w:sz w:val="18"/>
              </w:rPr>
            </w:pPr>
            <w:r>
              <w:rPr>
                <w:b/>
                <w:spacing w:val="-10"/>
                <w:sz w:val="18"/>
              </w:rPr>
              <w:t>7</w:t>
            </w:r>
          </w:p>
        </w:tc>
        <w:tc>
          <w:tcPr>
            <w:tcW w:w="1560" w:type="dxa"/>
          </w:tcPr>
          <w:p>
            <w:pPr>
              <w:pStyle w:val="TableParagraph"/>
              <w:spacing w:before="119"/>
              <w:ind w:left="19"/>
              <w:jc w:val="center"/>
              <w:rPr>
                <w:b/>
                <w:sz w:val="18"/>
              </w:rPr>
            </w:pPr>
            <w:r>
              <w:rPr>
                <w:b/>
                <w:spacing w:val="-10"/>
                <w:sz w:val="18"/>
              </w:rPr>
              <w:t>8</w:t>
            </w:r>
          </w:p>
        </w:tc>
        <w:tc>
          <w:tcPr>
            <w:tcW w:w="2268" w:type="dxa"/>
          </w:tcPr>
          <w:p>
            <w:pPr>
              <w:pStyle w:val="TableParagraph"/>
              <w:spacing w:before="119"/>
              <w:ind w:left="21"/>
              <w:jc w:val="center"/>
              <w:rPr>
                <w:b/>
                <w:sz w:val="18"/>
              </w:rPr>
            </w:pPr>
            <w:r>
              <w:rPr>
                <w:b/>
                <w:spacing w:val="-10"/>
                <w:sz w:val="18"/>
              </w:rPr>
              <w:t>9</w:t>
            </w:r>
          </w:p>
        </w:tc>
        <w:tc>
          <w:tcPr>
            <w:tcW w:w="3401" w:type="dxa"/>
          </w:tcPr>
          <w:p>
            <w:pPr>
              <w:pStyle w:val="TableParagraph"/>
              <w:spacing w:before="119"/>
              <w:ind w:left="98" w:right="78"/>
              <w:jc w:val="center"/>
              <w:rPr>
                <w:b/>
                <w:sz w:val="18"/>
              </w:rPr>
            </w:pPr>
            <w:r>
              <w:rPr>
                <w:b/>
                <w:spacing w:val="-5"/>
                <w:sz w:val="18"/>
              </w:rPr>
              <w:t>10</w:t>
            </w:r>
          </w:p>
        </w:tc>
      </w:tr>
      <w:tr>
        <w:trPr>
          <w:trHeight w:val="508" w:hRule="atLeast"/>
        </w:trPr>
        <w:tc>
          <w:tcPr>
            <w:tcW w:w="567" w:type="dxa"/>
          </w:tcPr>
          <w:p>
            <w:pPr>
              <w:pStyle w:val="TableParagraph"/>
              <w:rPr>
                <w:sz w:val="18"/>
              </w:rPr>
            </w:pPr>
          </w:p>
        </w:tc>
        <w:tc>
          <w:tcPr>
            <w:tcW w:w="1054" w:type="dxa"/>
          </w:tcPr>
          <w:p>
            <w:pPr>
              <w:pStyle w:val="TableParagraph"/>
              <w:rPr>
                <w:sz w:val="18"/>
              </w:rPr>
            </w:pPr>
          </w:p>
        </w:tc>
        <w:tc>
          <w:tcPr>
            <w:tcW w:w="1080" w:type="dxa"/>
          </w:tcPr>
          <w:p>
            <w:pPr>
              <w:pStyle w:val="TableParagraph"/>
              <w:rPr>
                <w:sz w:val="18"/>
              </w:rPr>
            </w:pPr>
          </w:p>
        </w:tc>
        <w:tc>
          <w:tcPr>
            <w:tcW w:w="901" w:type="dxa"/>
          </w:tcPr>
          <w:p>
            <w:pPr>
              <w:pStyle w:val="TableParagraph"/>
              <w:rPr>
                <w:sz w:val="18"/>
              </w:rPr>
            </w:pPr>
          </w:p>
        </w:tc>
        <w:tc>
          <w:tcPr>
            <w:tcW w:w="720" w:type="dxa"/>
          </w:tcPr>
          <w:p>
            <w:pPr>
              <w:pStyle w:val="TableParagraph"/>
              <w:rPr>
                <w:sz w:val="18"/>
              </w:rPr>
            </w:pPr>
          </w:p>
        </w:tc>
        <w:tc>
          <w:tcPr>
            <w:tcW w:w="900" w:type="dxa"/>
          </w:tcPr>
          <w:p>
            <w:pPr>
              <w:pStyle w:val="TableParagraph"/>
              <w:rPr>
                <w:sz w:val="18"/>
              </w:rPr>
            </w:pPr>
          </w:p>
        </w:tc>
        <w:tc>
          <w:tcPr>
            <w:tcW w:w="1339" w:type="dxa"/>
          </w:tcPr>
          <w:p>
            <w:pPr>
              <w:pStyle w:val="TableParagraph"/>
              <w:rPr>
                <w:sz w:val="18"/>
              </w:rPr>
            </w:pPr>
          </w:p>
        </w:tc>
        <w:tc>
          <w:tcPr>
            <w:tcW w:w="1560" w:type="dxa"/>
          </w:tcPr>
          <w:p>
            <w:pPr>
              <w:pStyle w:val="TableParagraph"/>
              <w:rPr>
                <w:sz w:val="18"/>
              </w:rPr>
            </w:pPr>
          </w:p>
        </w:tc>
        <w:tc>
          <w:tcPr>
            <w:tcW w:w="2268" w:type="dxa"/>
          </w:tcPr>
          <w:p>
            <w:pPr>
              <w:pStyle w:val="TableParagraph"/>
              <w:rPr>
                <w:sz w:val="18"/>
              </w:rPr>
            </w:pPr>
          </w:p>
        </w:tc>
        <w:tc>
          <w:tcPr>
            <w:tcW w:w="3401" w:type="dxa"/>
          </w:tcPr>
          <w:p>
            <w:pPr>
              <w:pStyle w:val="TableParagraph"/>
              <w:rPr>
                <w:sz w:val="18"/>
              </w:rPr>
            </w:pPr>
          </w:p>
        </w:tc>
      </w:tr>
      <w:tr>
        <w:trPr>
          <w:trHeight w:val="508" w:hRule="atLeast"/>
        </w:trPr>
        <w:tc>
          <w:tcPr>
            <w:tcW w:w="567" w:type="dxa"/>
          </w:tcPr>
          <w:p>
            <w:pPr>
              <w:pStyle w:val="TableParagraph"/>
              <w:rPr>
                <w:sz w:val="18"/>
              </w:rPr>
            </w:pPr>
          </w:p>
        </w:tc>
        <w:tc>
          <w:tcPr>
            <w:tcW w:w="1054" w:type="dxa"/>
          </w:tcPr>
          <w:p>
            <w:pPr>
              <w:pStyle w:val="TableParagraph"/>
              <w:rPr>
                <w:sz w:val="18"/>
              </w:rPr>
            </w:pPr>
          </w:p>
        </w:tc>
        <w:tc>
          <w:tcPr>
            <w:tcW w:w="1080" w:type="dxa"/>
          </w:tcPr>
          <w:p>
            <w:pPr>
              <w:pStyle w:val="TableParagraph"/>
              <w:rPr>
                <w:sz w:val="18"/>
              </w:rPr>
            </w:pPr>
          </w:p>
        </w:tc>
        <w:tc>
          <w:tcPr>
            <w:tcW w:w="901" w:type="dxa"/>
          </w:tcPr>
          <w:p>
            <w:pPr>
              <w:pStyle w:val="TableParagraph"/>
              <w:rPr>
                <w:sz w:val="18"/>
              </w:rPr>
            </w:pPr>
          </w:p>
        </w:tc>
        <w:tc>
          <w:tcPr>
            <w:tcW w:w="720" w:type="dxa"/>
          </w:tcPr>
          <w:p>
            <w:pPr>
              <w:pStyle w:val="TableParagraph"/>
              <w:rPr>
                <w:sz w:val="18"/>
              </w:rPr>
            </w:pPr>
          </w:p>
        </w:tc>
        <w:tc>
          <w:tcPr>
            <w:tcW w:w="900" w:type="dxa"/>
          </w:tcPr>
          <w:p>
            <w:pPr>
              <w:pStyle w:val="TableParagraph"/>
              <w:rPr>
                <w:sz w:val="18"/>
              </w:rPr>
            </w:pPr>
          </w:p>
        </w:tc>
        <w:tc>
          <w:tcPr>
            <w:tcW w:w="1339" w:type="dxa"/>
          </w:tcPr>
          <w:p>
            <w:pPr>
              <w:pStyle w:val="TableParagraph"/>
              <w:rPr>
                <w:sz w:val="18"/>
              </w:rPr>
            </w:pPr>
          </w:p>
        </w:tc>
        <w:tc>
          <w:tcPr>
            <w:tcW w:w="1560" w:type="dxa"/>
          </w:tcPr>
          <w:p>
            <w:pPr>
              <w:pStyle w:val="TableParagraph"/>
              <w:rPr>
                <w:sz w:val="18"/>
              </w:rPr>
            </w:pPr>
          </w:p>
        </w:tc>
        <w:tc>
          <w:tcPr>
            <w:tcW w:w="2268" w:type="dxa"/>
          </w:tcPr>
          <w:p>
            <w:pPr>
              <w:pStyle w:val="TableParagraph"/>
              <w:rPr>
                <w:sz w:val="18"/>
              </w:rPr>
            </w:pPr>
          </w:p>
        </w:tc>
        <w:tc>
          <w:tcPr>
            <w:tcW w:w="3401" w:type="dxa"/>
          </w:tcPr>
          <w:p>
            <w:pPr>
              <w:pStyle w:val="TableParagraph"/>
              <w:rPr>
                <w:sz w:val="18"/>
              </w:rPr>
            </w:pPr>
          </w:p>
        </w:tc>
      </w:tr>
      <w:tr>
        <w:trPr>
          <w:trHeight w:val="509" w:hRule="atLeast"/>
        </w:trPr>
        <w:tc>
          <w:tcPr>
            <w:tcW w:w="567" w:type="dxa"/>
          </w:tcPr>
          <w:p>
            <w:pPr>
              <w:pStyle w:val="TableParagraph"/>
              <w:rPr>
                <w:sz w:val="18"/>
              </w:rPr>
            </w:pPr>
          </w:p>
        </w:tc>
        <w:tc>
          <w:tcPr>
            <w:tcW w:w="1054" w:type="dxa"/>
          </w:tcPr>
          <w:p>
            <w:pPr>
              <w:pStyle w:val="TableParagraph"/>
              <w:rPr>
                <w:sz w:val="18"/>
              </w:rPr>
            </w:pPr>
          </w:p>
        </w:tc>
        <w:tc>
          <w:tcPr>
            <w:tcW w:w="1080" w:type="dxa"/>
          </w:tcPr>
          <w:p>
            <w:pPr>
              <w:pStyle w:val="TableParagraph"/>
              <w:rPr>
                <w:sz w:val="18"/>
              </w:rPr>
            </w:pPr>
          </w:p>
        </w:tc>
        <w:tc>
          <w:tcPr>
            <w:tcW w:w="901" w:type="dxa"/>
          </w:tcPr>
          <w:p>
            <w:pPr>
              <w:pStyle w:val="TableParagraph"/>
              <w:rPr>
                <w:sz w:val="18"/>
              </w:rPr>
            </w:pPr>
          </w:p>
        </w:tc>
        <w:tc>
          <w:tcPr>
            <w:tcW w:w="720" w:type="dxa"/>
          </w:tcPr>
          <w:p>
            <w:pPr>
              <w:pStyle w:val="TableParagraph"/>
              <w:rPr>
                <w:sz w:val="18"/>
              </w:rPr>
            </w:pPr>
          </w:p>
        </w:tc>
        <w:tc>
          <w:tcPr>
            <w:tcW w:w="900" w:type="dxa"/>
          </w:tcPr>
          <w:p>
            <w:pPr>
              <w:pStyle w:val="TableParagraph"/>
              <w:rPr>
                <w:sz w:val="18"/>
              </w:rPr>
            </w:pPr>
          </w:p>
        </w:tc>
        <w:tc>
          <w:tcPr>
            <w:tcW w:w="1339" w:type="dxa"/>
          </w:tcPr>
          <w:p>
            <w:pPr>
              <w:pStyle w:val="TableParagraph"/>
              <w:rPr>
                <w:sz w:val="18"/>
              </w:rPr>
            </w:pPr>
          </w:p>
        </w:tc>
        <w:tc>
          <w:tcPr>
            <w:tcW w:w="1560" w:type="dxa"/>
          </w:tcPr>
          <w:p>
            <w:pPr>
              <w:pStyle w:val="TableParagraph"/>
              <w:rPr>
                <w:sz w:val="18"/>
              </w:rPr>
            </w:pPr>
          </w:p>
        </w:tc>
        <w:tc>
          <w:tcPr>
            <w:tcW w:w="2268" w:type="dxa"/>
          </w:tcPr>
          <w:p>
            <w:pPr>
              <w:pStyle w:val="TableParagraph"/>
              <w:rPr>
                <w:sz w:val="18"/>
              </w:rPr>
            </w:pPr>
          </w:p>
        </w:tc>
        <w:tc>
          <w:tcPr>
            <w:tcW w:w="3401" w:type="dxa"/>
          </w:tcPr>
          <w:p>
            <w:pPr>
              <w:pStyle w:val="TableParagraph"/>
              <w:rPr>
                <w:sz w:val="18"/>
              </w:rPr>
            </w:pPr>
          </w:p>
        </w:tc>
      </w:tr>
    </w:tbl>
    <w:p>
      <w:pPr>
        <w:pStyle w:val="BodyText"/>
        <w:rPr>
          <w:sz w:val="22"/>
        </w:rPr>
      </w:pPr>
    </w:p>
    <w:p>
      <w:pPr>
        <w:pStyle w:val="BodyText"/>
        <w:rPr>
          <w:sz w:val="22"/>
        </w:rPr>
      </w:pPr>
    </w:p>
    <w:p>
      <w:pPr>
        <w:pStyle w:val="BodyText"/>
        <w:spacing w:before="21"/>
        <w:rPr>
          <w:sz w:val="22"/>
        </w:rPr>
      </w:pPr>
    </w:p>
    <w:p>
      <w:pPr>
        <w:spacing w:before="0"/>
        <w:ind w:left="9435" w:right="0" w:firstLine="0"/>
        <w:jc w:val="left"/>
        <w:rPr>
          <w:b/>
          <w:sz w:val="22"/>
        </w:rPr>
      </w:pPr>
      <w:r>
        <w:rPr>
          <w:b/>
          <w:sz w:val="22"/>
        </w:rPr>
        <w:t>Signature</w:t>
      </w:r>
      <w:r>
        <w:rPr>
          <w:b/>
          <w:spacing w:val="-8"/>
          <w:sz w:val="22"/>
        </w:rPr>
        <w:t> </w:t>
      </w:r>
      <w:r>
        <w:rPr>
          <w:b/>
          <w:sz w:val="22"/>
        </w:rPr>
        <w:t>of</w:t>
      </w:r>
      <w:r>
        <w:rPr>
          <w:b/>
          <w:spacing w:val="-5"/>
          <w:sz w:val="22"/>
        </w:rPr>
        <w:t> </w:t>
      </w:r>
      <w:r>
        <w:rPr>
          <w:b/>
          <w:sz w:val="22"/>
        </w:rPr>
        <w:t>Officer</w:t>
      </w:r>
      <w:r>
        <w:rPr>
          <w:b/>
          <w:spacing w:val="-5"/>
          <w:sz w:val="22"/>
        </w:rPr>
        <w:t> </w:t>
      </w:r>
      <w:r>
        <w:rPr>
          <w:b/>
          <w:sz w:val="22"/>
        </w:rPr>
        <w:t>In-Charge</w:t>
      </w:r>
      <w:r>
        <w:rPr>
          <w:b/>
          <w:spacing w:val="-6"/>
          <w:sz w:val="22"/>
        </w:rPr>
        <w:t> </w:t>
      </w:r>
      <w:r>
        <w:rPr>
          <w:b/>
          <w:sz w:val="22"/>
        </w:rPr>
        <w:t>of</w:t>
      </w:r>
      <w:r>
        <w:rPr>
          <w:b/>
          <w:spacing w:val="-3"/>
          <w:sz w:val="22"/>
        </w:rPr>
        <w:t> </w:t>
      </w:r>
      <w:r>
        <w:rPr>
          <w:b/>
          <w:sz w:val="22"/>
        </w:rPr>
        <w:t>Video</w:t>
      </w:r>
      <w:r>
        <w:rPr>
          <w:b/>
          <w:spacing w:val="-9"/>
          <w:sz w:val="22"/>
        </w:rPr>
        <w:t> </w:t>
      </w:r>
      <w:r>
        <w:rPr>
          <w:b/>
          <w:sz w:val="22"/>
        </w:rPr>
        <w:t>Surveillance</w:t>
      </w:r>
      <w:r>
        <w:rPr>
          <w:b/>
          <w:spacing w:val="-4"/>
          <w:sz w:val="22"/>
        </w:rPr>
        <w:t> Team</w:t>
      </w:r>
    </w:p>
    <w:p>
      <w:pPr>
        <w:spacing w:after="0"/>
        <w:jc w:val="left"/>
        <w:rPr>
          <w:sz w:val="22"/>
        </w:rPr>
        <w:sectPr>
          <w:pgSz w:w="16850" w:h="11900" w:orient="landscape"/>
          <w:pgMar w:header="0" w:footer="413" w:top="1320" w:bottom="600" w:left="420" w:right="540"/>
        </w:sectPr>
      </w:pPr>
    </w:p>
    <w:p>
      <w:pPr>
        <w:pStyle w:val="BodyText"/>
        <w:rPr>
          <w:b/>
          <w:sz w:val="22"/>
        </w:rPr>
      </w:pPr>
    </w:p>
    <w:p>
      <w:pPr>
        <w:pStyle w:val="BodyText"/>
        <w:rPr>
          <w:b/>
          <w:sz w:val="22"/>
        </w:rPr>
      </w:pPr>
    </w:p>
    <w:p>
      <w:pPr>
        <w:pStyle w:val="BodyText"/>
        <w:rPr>
          <w:b/>
          <w:sz w:val="22"/>
        </w:rPr>
      </w:pPr>
    </w:p>
    <w:p>
      <w:pPr>
        <w:pStyle w:val="BodyText"/>
        <w:spacing w:before="59"/>
        <w:rPr>
          <w:b/>
          <w:sz w:val="22"/>
        </w:rPr>
      </w:pPr>
    </w:p>
    <w:p>
      <w:pPr>
        <w:spacing w:before="1"/>
        <w:ind w:left="1020" w:right="38" w:firstLine="0"/>
        <w:jc w:val="left"/>
        <w:rPr>
          <w:sz w:val="22"/>
        </w:rPr>
      </w:pPr>
      <w:r>
        <w:rPr>
          <w:sz w:val="22"/>
        </w:rPr>
        <w:t>Name of State – Name</w:t>
      </w:r>
      <w:r>
        <w:rPr>
          <w:spacing w:val="-13"/>
          <w:sz w:val="22"/>
        </w:rPr>
        <w:t> </w:t>
      </w:r>
      <w:r>
        <w:rPr>
          <w:sz w:val="22"/>
        </w:rPr>
        <w:t>of</w:t>
      </w:r>
      <w:r>
        <w:rPr>
          <w:spacing w:val="-12"/>
          <w:sz w:val="22"/>
        </w:rPr>
        <w:t> </w:t>
      </w:r>
      <w:r>
        <w:rPr>
          <w:sz w:val="22"/>
        </w:rPr>
        <w:t>District</w:t>
      </w:r>
      <w:r>
        <w:rPr>
          <w:spacing w:val="-12"/>
          <w:sz w:val="22"/>
        </w:rPr>
        <w:t> </w:t>
      </w:r>
      <w:r>
        <w:rPr>
          <w:sz w:val="22"/>
        </w:rPr>
        <w:t>–</w:t>
      </w:r>
    </w:p>
    <w:p>
      <w:pPr>
        <w:spacing w:line="240" w:lineRule="auto" w:before="0"/>
        <w:rPr>
          <w:sz w:val="22"/>
        </w:rPr>
      </w:pPr>
      <w:r>
        <w:rPr/>
        <w:br w:type="column"/>
      </w:r>
      <w:r>
        <w:rPr>
          <w:sz w:val="22"/>
        </w:rPr>
      </w:r>
    </w:p>
    <w:p>
      <w:pPr>
        <w:pStyle w:val="BodyText"/>
        <w:spacing w:before="126"/>
        <w:rPr>
          <w:sz w:val="22"/>
        </w:rPr>
      </w:pPr>
    </w:p>
    <w:p>
      <w:pPr>
        <w:spacing w:before="0"/>
        <w:ind w:left="1020" w:right="0" w:firstLine="0"/>
        <w:jc w:val="left"/>
        <w:rPr>
          <w:b/>
          <w:sz w:val="22"/>
        </w:rPr>
      </w:pPr>
      <w:r>
        <w:rPr>
          <w:b/>
          <w:sz w:val="22"/>
        </w:rPr>
        <w:t>DETAILS</w:t>
      </w:r>
      <w:r>
        <w:rPr>
          <w:b/>
          <w:spacing w:val="-16"/>
          <w:sz w:val="22"/>
        </w:rPr>
        <w:t> </w:t>
      </w:r>
      <w:r>
        <w:rPr>
          <w:b/>
          <w:sz w:val="22"/>
        </w:rPr>
        <w:t>OF</w:t>
      </w:r>
      <w:r>
        <w:rPr>
          <w:b/>
          <w:spacing w:val="-8"/>
          <w:sz w:val="22"/>
        </w:rPr>
        <w:t> </w:t>
      </w:r>
      <w:r>
        <w:rPr>
          <w:b/>
          <w:sz w:val="22"/>
        </w:rPr>
        <w:t>ADVERTISEMENTS/PAID</w:t>
      </w:r>
      <w:r>
        <w:rPr>
          <w:b/>
          <w:spacing w:val="-11"/>
          <w:sz w:val="22"/>
        </w:rPr>
        <w:t> </w:t>
      </w:r>
      <w:r>
        <w:rPr>
          <w:b/>
          <w:sz w:val="22"/>
        </w:rPr>
        <w:t>NEWS</w:t>
      </w:r>
      <w:r>
        <w:rPr>
          <w:b/>
          <w:spacing w:val="-14"/>
          <w:sz w:val="22"/>
        </w:rPr>
        <w:t> </w:t>
      </w:r>
      <w:r>
        <w:rPr>
          <w:b/>
          <w:sz w:val="22"/>
        </w:rPr>
        <w:t>IN</w:t>
      </w:r>
      <w:r>
        <w:rPr>
          <w:b/>
          <w:spacing w:val="-12"/>
          <w:sz w:val="22"/>
        </w:rPr>
        <w:t> </w:t>
      </w:r>
      <w:r>
        <w:rPr>
          <w:b/>
          <w:sz w:val="22"/>
        </w:rPr>
        <w:t>PRINT/ELECTRONIC</w:t>
      </w:r>
      <w:r>
        <w:rPr>
          <w:b/>
          <w:spacing w:val="-11"/>
          <w:sz w:val="22"/>
        </w:rPr>
        <w:t> </w:t>
      </w:r>
      <w:r>
        <w:rPr>
          <w:b/>
          <w:spacing w:val="-2"/>
          <w:sz w:val="22"/>
        </w:rPr>
        <w:t>MEDIA</w:t>
      </w:r>
    </w:p>
    <w:p>
      <w:pPr>
        <w:spacing w:before="179"/>
        <w:ind w:left="1020" w:right="0" w:firstLine="0"/>
        <w:jc w:val="left"/>
        <w:rPr>
          <w:b/>
          <w:sz w:val="22"/>
        </w:rPr>
      </w:pPr>
      <w:r>
        <w:rPr/>
        <w:br w:type="column"/>
      </w:r>
      <w:r>
        <w:rPr>
          <w:b/>
          <w:spacing w:val="-2"/>
          <w:sz w:val="22"/>
          <w:u w:val="single"/>
        </w:rPr>
        <w:t>Annexure-</w:t>
      </w:r>
      <w:r>
        <w:rPr>
          <w:b/>
          <w:spacing w:val="-5"/>
          <w:sz w:val="22"/>
          <w:u w:val="single"/>
        </w:rPr>
        <w:t>B16</w:t>
      </w:r>
    </w:p>
    <w:p>
      <w:pPr>
        <w:spacing w:after="0"/>
        <w:jc w:val="left"/>
        <w:rPr>
          <w:sz w:val="22"/>
        </w:rPr>
        <w:sectPr>
          <w:pgSz w:w="16850" w:h="11900" w:orient="landscape"/>
          <w:pgMar w:header="0" w:footer="413" w:top="1320" w:bottom="600" w:left="420" w:right="540"/>
          <w:cols w:num="3" w:equalWidth="0">
            <w:col w:w="2705" w:space="226"/>
            <w:col w:w="9185" w:space="498"/>
            <w:col w:w="3276"/>
          </w:cols>
        </w:sectPr>
      </w:pPr>
    </w:p>
    <w:p>
      <w:pPr>
        <w:spacing w:line="247" w:lineRule="auto" w:before="10"/>
        <w:ind w:left="1020" w:right="11113" w:firstLine="0"/>
        <w:jc w:val="left"/>
        <w:rPr>
          <w:sz w:val="22"/>
        </w:rPr>
      </w:pPr>
      <w:r>
        <w:rPr>
          <w:sz w:val="22"/>
        </w:rPr>
        <w:t>Number</w:t>
      </w:r>
      <w:r>
        <w:rPr>
          <w:spacing w:val="-7"/>
          <w:sz w:val="22"/>
        </w:rPr>
        <w:t> </w:t>
      </w:r>
      <w:r>
        <w:rPr>
          <w:sz w:val="22"/>
        </w:rPr>
        <w:t>and</w:t>
      </w:r>
      <w:r>
        <w:rPr>
          <w:spacing w:val="-8"/>
          <w:sz w:val="22"/>
        </w:rPr>
        <w:t> </w:t>
      </w:r>
      <w:r>
        <w:rPr>
          <w:sz w:val="22"/>
        </w:rPr>
        <w:t>Name</w:t>
      </w:r>
      <w:r>
        <w:rPr>
          <w:spacing w:val="-8"/>
          <w:sz w:val="22"/>
        </w:rPr>
        <w:t> </w:t>
      </w:r>
      <w:r>
        <w:rPr>
          <w:sz w:val="22"/>
        </w:rPr>
        <w:t>of</w:t>
      </w:r>
      <w:r>
        <w:rPr>
          <w:spacing w:val="-7"/>
          <w:sz w:val="22"/>
        </w:rPr>
        <w:t> </w:t>
      </w:r>
      <w:r>
        <w:rPr>
          <w:sz w:val="22"/>
        </w:rPr>
        <w:t>Constituency</w:t>
      </w:r>
      <w:r>
        <w:rPr>
          <w:spacing w:val="-12"/>
          <w:sz w:val="22"/>
        </w:rPr>
        <w:t> </w:t>
      </w:r>
      <w:r>
        <w:rPr>
          <w:sz w:val="22"/>
        </w:rPr>
        <w:t>– Name of Candidate -</w:t>
      </w:r>
    </w:p>
    <w:p>
      <w:pPr>
        <w:spacing w:before="5"/>
        <w:ind w:left="1020" w:right="0" w:firstLine="0"/>
        <w:jc w:val="left"/>
        <w:rPr>
          <w:sz w:val="22"/>
        </w:rPr>
      </w:pPr>
      <w:r>
        <w:rPr>
          <w:sz w:val="22"/>
        </w:rPr>
        <w:t>Political</w:t>
      </w:r>
      <w:r>
        <w:rPr>
          <w:spacing w:val="-8"/>
          <w:sz w:val="22"/>
        </w:rPr>
        <w:t> </w:t>
      </w:r>
      <w:r>
        <w:rPr>
          <w:sz w:val="22"/>
        </w:rPr>
        <w:t>Party</w:t>
      </w:r>
      <w:r>
        <w:rPr>
          <w:spacing w:val="-7"/>
          <w:sz w:val="22"/>
        </w:rPr>
        <w:t> </w:t>
      </w:r>
      <w:r>
        <w:rPr>
          <w:spacing w:val="-10"/>
          <w:sz w:val="22"/>
        </w:rPr>
        <w:t>–</w:t>
      </w:r>
    </w:p>
    <w:p>
      <w:pPr>
        <w:pStyle w:val="BodyText"/>
        <w:spacing w:before="89"/>
        <w:rPr>
          <w:sz w:val="22"/>
        </w:rPr>
      </w:pPr>
    </w:p>
    <w:p>
      <w:pPr>
        <w:pStyle w:val="ListParagraph"/>
        <w:numPr>
          <w:ilvl w:val="0"/>
          <w:numId w:val="29"/>
        </w:numPr>
        <w:tabs>
          <w:tab w:pos="1857" w:val="left" w:leader="none"/>
        </w:tabs>
        <w:spacing w:line="240" w:lineRule="auto" w:before="0" w:after="0"/>
        <w:ind w:left="1857" w:right="0" w:hanging="340"/>
        <w:jc w:val="left"/>
        <w:rPr>
          <w:b/>
          <w:sz w:val="24"/>
        </w:rPr>
      </w:pPr>
      <w:r>
        <w:rPr>
          <w:b/>
          <w:sz w:val="24"/>
        </w:rPr>
        <w:t>Details</w:t>
      </w:r>
      <w:r>
        <w:rPr>
          <w:b/>
          <w:spacing w:val="-13"/>
          <w:sz w:val="24"/>
        </w:rPr>
        <w:t> </w:t>
      </w:r>
      <w:r>
        <w:rPr>
          <w:b/>
          <w:sz w:val="24"/>
        </w:rPr>
        <w:t>of</w:t>
      </w:r>
      <w:r>
        <w:rPr>
          <w:b/>
          <w:spacing w:val="-2"/>
          <w:sz w:val="24"/>
        </w:rPr>
        <w:t> </w:t>
      </w:r>
      <w:r>
        <w:rPr>
          <w:b/>
          <w:sz w:val="24"/>
        </w:rPr>
        <w:t>Advertisements</w:t>
      </w:r>
      <w:r>
        <w:rPr>
          <w:b/>
          <w:spacing w:val="-15"/>
          <w:sz w:val="24"/>
        </w:rPr>
        <w:t> </w:t>
      </w:r>
      <w:r>
        <w:rPr>
          <w:b/>
          <w:sz w:val="24"/>
        </w:rPr>
        <w:t>Published</w:t>
      </w:r>
      <w:r>
        <w:rPr>
          <w:b/>
          <w:spacing w:val="-12"/>
          <w:sz w:val="24"/>
        </w:rPr>
        <w:t> </w:t>
      </w:r>
      <w:r>
        <w:rPr>
          <w:b/>
          <w:sz w:val="24"/>
        </w:rPr>
        <w:t>in</w:t>
      </w:r>
      <w:r>
        <w:rPr>
          <w:b/>
          <w:spacing w:val="-3"/>
          <w:sz w:val="24"/>
        </w:rPr>
        <w:t> </w:t>
      </w:r>
      <w:r>
        <w:rPr>
          <w:b/>
          <w:sz w:val="24"/>
        </w:rPr>
        <w:t>Print</w:t>
      </w:r>
      <w:r>
        <w:rPr>
          <w:b/>
          <w:spacing w:val="-10"/>
          <w:sz w:val="24"/>
        </w:rPr>
        <w:t> </w:t>
      </w:r>
      <w:r>
        <w:rPr>
          <w:b/>
          <w:spacing w:val="-2"/>
          <w:sz w:val="24"/>
        </w:rPr>
        <w:t>Media</w:t>
      </w:r>
    </w:p>
    <w:p>
      <w:pPr>
        <w:pStyle w:val="BodyText"/>
        <w:spacing w:before="4"/>
        <w:rPr>
          <w:b/>
          <w:sz w:val="11"/>
        </w:r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2164"/>
        <w:gridCol w:w="3261"/>
        <w:gridCol w:w="3400"/>
        <w:gridCol w:w="4397"/>
      </w:tblGrid>
      <w:tr>
        <w:trPr>
          <w:trHeight w:val="1154" w:hRule="atLeast"/>
        </w:trPr>
        <w:tc>
          <w:tcPr>
            <w:tcW w:w="708" w:type="dxa"/>
          </w:tcPr>
          <w:p>
            <w:pPr>
              <w:pStyle w:val="TableParagraph"/>
              <w:spacing w:before="66"/>
              <w:ind w:left="223"/>
              <w:rPr>
                <w:sz w:val="24"/>
              </w:rPr>
            </w:pPr>
            <w:r>
              <w:rPr>
                <w:spacing w:val="-5"/>
                <w:sz w:val="24"/>
              </w:rPr>
              <w:t>Sl.</w:t>
            </w:r>
          </w:p>
          <w:p>
            <w:pPr>
              <w:pStyle w:val="TableParagraph"/>
              <w:spacing w:before="55"/>
              <w:ind w:left="177"/>
              <w:rPr>
                <w:sz w:val="24"/>
              </w:rPr>
            </w:pPr>
            <w:r>
              <w:rPr>
                <w:spacing w:val="-5"/>
                <w:sz w:val="24"/>
              </w:rPr>
              <w:t>No.</w:t>
            </w:r>
          </w:p>
        </w:tc>
        <w:tc>
          <w:tcPr>
            <w:tcW w:w="2164" w:type="dxa"/>
          </w:tcPr>
          <w:p>
            <w:pPr>
              <w:pStyle w:val="TableParagraph"/>
              <w:spacing w:line="288" w:lineRule="auto" w:before="66"/>
              <w:ind w:left="525" w:right="495" w:hanging="2"/>
              <w:jc w:val="center"/>
              <w:rPr>
                <w:sz w:val="24"/>
              </w:rPr>
            </w:pPr>
            <w:r>
              <w:rPr>
                <w:sz w:val="24"/>
              </w:rPr>
              <w:t>Name of </w:t>
            </w:r>
            <w:r>
              <w:rPr>
                <w:spacing w:val="-4"/>
                <w:sz w:val="24"/>
              </w:rPr>
              <w:t>Newspaper/ </w:t>
            </w:r>
            <w:r>
              <w:rPr>
                <w:spacing w:val="-2"/>
                <w:sz w:val="24"/>
              </w:rPr>
              <w:t>Magazine</w:t>
            </w:r>
          </w:p>
        </w:tc>
        <w:tc>
          <w:tcPr>
            <w:tcW w:w="3261" w:type="dxa"/>
          </w:tcPr>
          <w:p>
            <w:pPr>
              <w:pStyle w:val="TableParagraph"/>
              <w:spacing w:line="350" w:lineRule="auto" w:before="66"/>
              <w:ind w:left="793" w:right="538" w:hanging="221"/>
              <w:rPr>
                <w:sz w:val="24"/>
              </w:rPr>
            </w:pPr>
            <w:r>
              <w:rPr>
                <w:sz w:val="24"/>
              </w:rPr>
              <w:t>Size</w:t>
            </w:r>
            <w:r>
              <w:rPr>
                <w:spacing w:val="-15"/>
                <w:sz w:val="24"/>
              </w:rPr>
              <w:t> </w:t>
            </w:r>
            <w:r>
              <w:rPr>
                <w:sz w:val="24"/>
              </w:rPr>
              <w:t>of</w:t>
            </w:r>
            <w:r>
              <w:rPr>
                <w:spacing w:val="-15"/>
                <w:sz w:val="24"/>
              </w:rPr>
              <w:t> </w:t>
            </w:r>
            <w:r>
              <w:rPr>
                <w:sz w:val="24"/>
              </w:rPr>
              <w:t>Advertisement (in column X cm)</w:t>
            </w:r>
          </w:p>
        </w:tc>
        <w:tc>
          <w:tcPr>
            <w:tcW w:w="3400" w:type="dxa"/>
          </w:tcPr>
          <w:p>
            <w:pPr>
              <w:pStyle w:val="TableParagraph"/>
              <w:spacing w:line="288" w:lineRule="auto" w:before="66"/>
              <w:ind w:left="143" w:right="109" w:hanging="4"/>
              <w:jc w:val="center"/>
              <w:rPr>
                <w:sz w:val="24"/>
              </w:rPr>
            </w:pPr>
            <w:r>
              <w:rPr>
                <w:sz w:val="24"/>
              </w:rPr>
              <w:t>Approximate</w:t>
            </w:r>
            <w:r>
              <w:rPr>
                <w:spacing w:val="-13"/>
                <w:sz w:val="24"/>
              </w:rPr>
              <w:t> </w:t>
            </w:r>
            <w:r>
              <w:rPr>
                <w:sz w:val="24"/>
              </w:rPr>
              <w:t>Circulation (information</w:t>
            </w:r>
            <w:r>
              <w:rPr>
                <w:spacing w:val="-15"/>
                <w:sz w:val="24"/>
              </w:rPr>
              <w:t> </w:t>
            </w:r>
            <w:r>
              <w:rPr>
                <w:sz w:val="24"/>
              </w:rPr>
              <w:t>to</w:t>
            </w:r>
            <w:r>
              <w:rPr>
                <w:spacing w:val="-15"/>
                <w:sz w:val="24"/>
              </w:rPr>
              <w:t> </w:t>
            </w:r>
            <w:r>
              <w:rPr>
                <w:sz w:val="24"/>
              </w:rPr>
              <w:t>be</w:t>
            </w:r>
            <w:r>
              <w:rPr>
                <w:spacing w:val="-15"/>
                <w:sz w:val="24"/>
              </w:rPr>
              <w:t> </w:t>
            </w:r>
            <w:r>
              <w:rPr>
                <w:sz w:val="24"/>
              </w:rPr>
              <w:t>obtained</w:t>
            </w:r>
            <w:r>
              <w:rPr>
                <w:spacing w:val="-15"/>
                <w:sz w:val="24"/>
              </w:rPr>
              <w:t> </w:t>
            </w:r>
            <w:r>
              <w:rPr>
                <w:sz w:val="24"/>
              </w:rPr>
              <w:t>from </w:t>
            </w:r>
            <w:r>
              <w:rPr>
                <w:spacing w:val="-2"/>
                <w:sz w:val="24"/>
              </w:rPr>
              <w:t>DIPR)</w:t>
            </w:r>
          </w:p>
        </w:tc>
        <w:tc>
          <w:tcPr>
            <w:tcW w:w="4397" w:type="dxa"/>
          </w:tcPr>
          <w:p>
            <w:pPr>
              <w:pStyle w:val="TableParagraph"/>
              <w:spacing w:line="288" w:lineRule="auto" w:before="66"/>
              <w:ind w:left="1511" w:right="1478" w:firstLine="8"/>
              <w:jc w:val="center"/>
              <w:rPr>
                <w:sz w:val="24"/>
              </w:rPr>
            </w:pPr>
            <w:r>
              <w:rPr>
                <w:sz w:val="24"/>
              </w:rPr>
              <w:t>Cost of </w:t>
            </w:r>
            <w:r>
              <w:rPr>
                <w:spacing w:val="-2"/>
                <w:sz w:val="24"/>
              </w:rPr>
              <w:t>Advertisement</w:t>
            </w:r>
          </w:p>
        </w:tc>
      </w:tr>
      <w:tr>
        <w:trPr>
          <w:trHeight w:val="491" w:hRule="atLeast"/>
        </w:trPr>
        <w:tc>
          <w:tcPr>
            <w:tcW w:w="708" w:type="dxa"/>
          </w:tcPr>
          <w:p>
            <w:pPr>
              <w:pStyle w:val="TableParagraph"/>
              <w:rPr>
                <w:sz w:val="22"/>
              </w:rPr>
            </w:pPr>
          </w:p>
        </w:tc>
        <w:tc>
          <w:tcPr>
            <w:tcW w:w="2164" w:type="dxa"/>
          </w:tcPr>
          <w:p>
            <w:pPr>
              <w:pStyle w:val="TableParagraph"/>
              <w:rPr>
                <w:sz w:val="22"/>
              </w:rPr>
            </w:pPr>
          </w:p>
        </w:tc>
        <w:tc>
          <w:tcPr>
            <w:tcW w:w="3261" w:type="dxa"/>
          </w:tcPr>
          <w:p>
            <w:pPr>
              <w:pStyle w:val="TableParagraph"/>
              <w:rPr>
                <w:sz w:val="22"/>
              </w:rPr>
            </w:pPr>
          </w:p>
        </w:tc>
        <w:tc>
          <w:tcPr>
            <w:tcW w:w="3400" w:type="dxa"/>
          </w:tcPr>
          <w:p>
            <w:pPr>
              <w:pStyle w:val="TableParagraph"/>
              <w:rPr>
                <w:sz w:val="22"/>
              </w:rPr>
            </w:pPr>
          </w:p>
        </w:tc>
        <w:tc>
          <w:tcPr>
            <w:tcW w:w="4397" w:type="dxa"/>
          </w:tcPr>
          <w:p>
            <w:pPr>
              <w:pStyle w:val="TableParagraph"/>
              <w:rPr>
                <w:sz w:val="22"/>
              </w:rPr>
            </w:pPr>
          </w:p>
        </w:tc>
      </w:tr>
      <w:tr>
        <w:trPr>
          <w:trHeight w:val="491" w:hRule="atLeast"/>
        </w:trPr>
        <w:tc>
          <w:tcPr>
            <w:tcW w:w="708" w:type="dxa"/>
          </w:tcPr>
          <w:p>
            <w:pPr>
              <w:pStyle w:val="TableParagraph"/>
              <w:rPr>
                <w:sz w:val="22"/>
              </w:rPr>
            </w:pPr>
          </w:p>
        </w:tc>
        <w:tc>
          <w:tcPr>
            <w:tcW w:w="2164" w:type="dxa"/>
          </w:tcPr>
          <w:p>
            <w:pPr>
              <w:pStyle w:val="TableParagraph"/>
              <w:rPr>
                <w:sz w:val="22"/>
              </w:rPr>
            </w:pPr>
          </w:p>
        </w:tc>
        <w:tc>
          <w:tcPr>
            <w:tcW w:w="3261" w:type="dxa"/>
          </w:tcPr>
          <w:p>
            <w:pPr>
              <w:pStyle w:val="TableParagraph"/>
              <w:rPr>
                <w:sz w:val="22"/>
              </w:rPr>
            </w:pPr>
          </w:p>
        </w:tc>
        <w:tc>
          <w:tcPr>
            <w:tcW w:w="3400" w:type="dxa"/>
          </w:tcPr>
          <w:p>
            <w:pPr>
              <w:pStyle w:val="TableParagraph"/>
              <w:rPr>
                <w:sz w:val="22"/>
              </w:rPr>
            </w:pPr>
          </w:p>
        </w:tc>
        <w:tc>
          <w:tcPr>
            <w:tcW w:w="4397" w:type="dxa"/>
          </w:tcPr>
          <w:p>
            <w:pPr>
              <w:pStyle w:val="TableParagraph"/>
              <w:rPr>
                <w:sz w:val="22"/>
              </w:rPr>
            </w:pPr>
          </w:p>
        </w:tc>
      </w:tr>
    </w:tbl>
    <w:p>
      <w:pPr>
        <w:pStyle w:val="BodyText"/>
        <w:spacing w:before="218"/>
        <w:rPr>
          <w:b/>
        </w:rPr>
      </w:pPr>
    </w:p>
    <w:p>
      <w:pPr>
        <w:pStyle w:val="ListParagraph"/>
        <w:numPr>
          <w:ilvl w:val="0"/>
          <w:numId w:val="29"/>
        </w:numPr>
        <w:tabs>
          <w:tab w:pos="1857" w:val="left" w:leader="none"/>
        </w:tabs>
        <w:spacing w:line="240" w:lineRule="auto" w:before="0" w:after="0"/>
        <w:ind w:left="1857" w:right="0" w:hanging="357"/>
        <w:jc w:val="left"/>
        <w:rPr>
          <w:b/>
          <w:sz w:val="24"/>
        </w:rPr>
      </w:pPr>
      <w:r>
        <w:rPr>
          <w:b/>
          <w:sz w:val="24"/>
        </w:rPr>
        <w:t>Details</w:t>
      </w:r>
      <w:r>
        <w:rPr>
          <w:b/>
          <w:spacing w:val="-9"/>
          <w:sz w:val="24"/>
        </w:rPr>
        <w:t> </w:t>
      </w:r>
      <w:r>
        <w:rPr>
          <w:b/>
          <w:sz w:val="24"/>
        </w:rPr>
        <w:t>of</w:t>
      </w:r>
      <w:r>
        <w:rPr>
          <w:b/>
          <w:spacing w:val="-1"/>
          <w:sz w:val="24"/>
        </w:rPr>
        <w:t> </w:t>
      </w:r>
      <w:r>
        <w:rPr>
          <w:b/>
          <w:sz w:val="24"/>
        </w:rPr>
        <w:t>Paid</w:t>
      </w:r>
      <w:r>
        <w:rPr>
          <w:b/>
          <w:spacing w:val="-6"/>
          <w:sz w:val="24"/>
        </w:rPr>
        <w:t> </w:t>
      </w:r>
      <w:r>
        <w:rPr>
          <w:b/>
          <w:sz w:val="24"/>
        </w:rPr>
        <w:t>News</w:t>
      </w:r>
      <w:r>
        <w:rPr>
          <w:b/>
          <w:spacing w:val="-7"/>
          <w:sz w:val="24"/>
        </w:rPr>
        <w:t> </w:t>
      </w:r>
      <w:r>
        <w:rPr>
          <w:b/>
          <w:sz w:val="24"/>
        </w:rPr>
        <w:t>in</w:t>
      </w:r>
      <w:r>
        <w:rPr>
          <w:b/>
          <w:spacing w:val="-4"/>
          <w:sz w:val="24"/>
        </w:rPr>
        <w:t> </w:t>
      </w:r>
      <w:r>
        <w:rPr>
          <w:b/>
          <w:sz w:val="24"/>
        </w:rPr>
        <w:t>Print</w:t>
      </w:r>
      <w:r>
        <w:rPr>
          <w:b/>
          <w:spacing w:val="-5"/>
          <w:sz w:val="24"/>
        </w:rPr>
        <w:t> </w:t>
      </w:r>
      <w:r>
        <w:rPr>
          <w:b/>
          <w:spacing w:val="-2"/>
          <w:sz w:val="24"/>
        </w:rPr>
        <w:t>Media</w:t>
      </w:r>
    </w:p>
    <w:p>
      <w:pPr>
        <w:pStyle w:val="BodyText"/>
        <w:spacing w:before="7"/>
        <w:rPr>
          <w:b/>
          <w:sz w:val="11"/>
        </w:r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2308"/>
        <w:gridCol w:w="2409"/>
        <w:gridCol w:w="4108"/>
        <w:gridCol w:w="4397"/>
      </w:tblGrid>
      <w:tr>
        <w:trPr>
          <w:trHeight w:val="1154" w:hRule="atLeast"/>
        </w:trPr>
        <w:tc>
          <w:tcPr>
            <w:tcW w:w="708" w:type="dxa"/>
          </w:tcPr>
          <w:p>
            <w:pPr>
              <w:pStyle w:val="TableParagraph"/>
              <w:spacing w:before="66"/>
              <w:ind w:left="223"/>
              <w:rPr>
                <w:sz w:val="24"/>
              </w:rPr>
            </w:pPr>
            <w:r>
              <w:rPr>
                <w:spacing w:val="-5"/>
                <w:sz w:val="24"/>
              </w:rPr>
              <w:t>Sl.</w:t>
            </w:r>
          </w:p>
          <w:p>
            <w:pPr>
              <w:pStyle w:val="TableParagraph"/>
              <w:spacing w:before="56"/>
              <w:ind w:left="177"/>
              <w:rPr>
                <w:sz w:val="24"/>
              </w:rPr>
            </w:pPr>
            <w:r>
              <w:rPr>
                <w:spacing w:val="-5"/>
                <w:sz w:val="24"/>
              </w:rPr>
              <w:t>No.</w:t>
            </w:r>
          </w:p>
        </w:tc>
        <w:tc>
          <w:tcPr>
            <w:tcW w:w="2308" w:type="dxa"/>
          </w:tcPr>
          <w:p>
            <w:pPr>
              <w:pStyle w:val="TableParagraph"/>
              <w:spacing w:line="288" w:lineRule="auto" w:before="66"/>
              <w:ind w:left="595" w:right="569" w:firstLine="3"/>
              <w:jc w:val="center"/>
              <w:rPr>
                <w:sz w:val="24"/>
              </w:rPr>
            </w:pPr>
            <w:r>
              <w:rPr>
                <w:sz w:val="24"/>
              </w:rPr>
              <w:t>Name of </w:t>
            </w:r>
            <w:r>
              <w:rPr>
                <w:spacing w:val="-4"/>
                <w:sz w:val="24"/>
              </w:rPr>
              <w:t>Newspaper/ </w:t>
            </w:r>
            <w:r>
              <w:rPr>
                <w:spacing w:val="-2"/>
                <w:sz w:val="24"/>
              </w:rPr>
              <w:t>Magazine</w:t>
            </w:r>
          </w:p>
        </w:tc>
        <w:tc>
          <w:tcPr>
            <w:tcW w:w="2409" w:type="dxa"/>
          </w:tcPr>
          <w:p>
            <w:pPr>
              <w:pStyle w:val="TableParagraph"/>
              <w:spacing w:line="288" w:lineRule="auto" w:before="66"/>
              <w:ind w:left="207" w:right="461" w:hanging="29"/>
              <w:rPr>
                <w:sz w:val="24"/>
              </w:rPr>
            </w:pPr>
            <w:r>
              <w:rPr>
                <w:sz w:val="24"/>
              </w:rPr>
              <w:t>Size</w:t>
            </w:r>
            <w:r>
              <w:rPr>
                <w:spacing w:val="-15"/>
                <w:sz w:val="24"/>
              </w:rPr>
              <w:t> </w:t>
            </w:r>
            <w:r>
              <w:rPr>
                <w:sz w:val="24"/>
              </w:rPr>
              <w:t>of</w:t>
            </w:r>
            <w:r>
              <w:rPr>
                <w:spacing w:val="-15"/>
                <w:sz w:val="24"/>
              </w:rPr>
              <w:t> </w:t>
            </w:r>
            <w:r>
              <w:rPr>
                <w:sz w:val="24"/>
              </w:rPr>
              <w:t>Paid</w:t>
            </w:r>
            <w:r>
              <w:rPr>
                <w:spacing w:val="-15"/>
                <w:sz w:val="24"/>
              </w:rPr>
              <w:t> </w:t>
            </w:r>
            <w:r>
              <w:rPr>
                <w:sz w:val="24"/>
              </w:rPr>
              <w:t>News (in</w:t>
            </w:r>
            <w:r>
              <w:rPr>
                <w:spacing w:val="-5"/>
                <w:sz w:val="24"/>
              </w:rPr>
              <w:t> </w:t>
            </w:r>
            <w:r>
              <w:rPr>
                <w:sz w:val="24"/>
              </w:rPr>
              <w:t>column</w:t>
            </w:r>
            <w:r>
              <w:rPr>
                <w:spacing w:val="-9"/>
                <w:sz w:val="24"/>
              </w:rPr>
              <w:t> </w:t>
            </w:r>
            <w:r>
              <w:rPr>
                <w:sz w:val="24"/>
              </w:rPr>
              <w:t>X</w:t>
            </w:r>
            <w:r>
              <w:rPr>
                <w:spacing w:val="-3"/>
                <w:sz w:val="24"/>
              </w:rPr>
              <w:t> </w:t>
            </w:r>
            <w:r>
              <w:rPr>
                <w:spacing w:val="-5"/>
                <w:sz w:val="24"/>
              </w:rPr>
              <w:t>cm)</w:t>
            </w:r>
          </w:p>
        </w:tc>
        <w:tc>
          <w:tcPr>
            <w:tcW w:w="4108" w:type="dxa"/>
          </w:tcPr>
          <w:p>
            <w:pPr>
              <w:pStyle w:val="TableParagraph"/>
              <w:spacing w:line="288" w:lineRule="auto" w:before="66"/>
              <w:ind w:left="791" w:right="200" w:hanging="555"/>
              <w:rPr>
                <w:sz w:val="24"/>
              </w:rPr>
            </w:pPr>
            <w:r>
              <w:rPr>
                <w:sz w:val="24"/>
              </w:rPr>
              <w:t>Approximate</w:t>
            </w:r>
            <w:r>
              <w:rPr>
                <w:spacing w:val="-16"/>
                <w:sz w:val="24"/>
              </w:rPr>
              <w:t> </w:t>
            </w:r>
            <w:r>
              <w:rPr>
                <w:sz w:val="24"/>
              </w:rPr>
              <w:t>Circulation</w:t>
            </w:r>
            <w:r>
              <w:rPr>
                <w:spacing w:val="-15"/>
                <w:sz w:val="24"/>
              </w:rPr>
              <w:t> </w:t>
            </w:r>
            <w:r>
              <w:rPr>
                <w:sz w:val="24"/>
              </w:rPr>
              <w:t>(information to be obtained from DIPR)</w:t>
            </w:r>
          </w:p>
        </w:tc>
        <w:tc>
          <w:tcPr>
            <w:tcW w:w="4397" w:type="dxa"/>
          </w:tcPr>
          <w:p>
            <w:pPr>
              <w:pStyle w:val="TableParagraph"/>
              <w:spacing w:line="288" w:lineRule="auto" w:before="66"/>
              <w:ind w:left="1621" w:right="1589"/>
              <w:jc w:val="center"/>
              <w:rPr>
                <w:sz w:val="24"/>
              </w:rPr>
            </w:pPr>
            <w:r>
              <w:rPr>
                <w:sz w:val="24"/>
              </w:rPr>
              <w:t>Cost</w:t>
            </w:r>
            <w:r>
              <w:rPr>
                <w:spacing w:val="-15"/>
                <w:sz w:val="24"/>
              </w:rPr>
              <w:t> </w:t>
            </w:r>
            <w:r>
              <w:rPr>
                <w:sz w:val="24"/>
              </w:rPr>
              <w:t>of</w:t>
            </w:r>
            <w:r>
              <w:rPr>
                <w:spacing w:val="-15"/>
                <w:sz w:val="24"/>
              </w:rPr>
              <w:t> </w:t>
            </w:r>
            <w:r>
              <w:rPr>
                <w:sz w:val="24"/>
              </w:rPr>
              <w:t>Paid </w:t>
            </w:r>
            <w:r>
              <w:rPr>
                <w:spacing w:val="-4"/>
                <w:sz w:val="24"/>
              </w:rPr>
              <w:t>News</w:t>
            </w:r>
          </w:p>
        </w:tc>
      </w:tr>
      <w:tr>
        <w:trPr>
          <w:trHeight w:val="489" w:hRule="atLeast"/>
        </w:trPr>
        <w:tc>
          <w:tcPr>
            <w:tcW w:w="708" w:type="dxa"/>
          </w:tcPr>
          <w:p>
            <w:pPr>
              <w:pStyle w:val="TableParagraph"/>
              <w:rPr>
                <w:sz w:val="22"/>
              </w:rPr>
            </w:pPr>
          </w:p>
        </w:tc>
        <w:tc>
          <w:tcPr>
            <w:tcW w:w="2308" w:type="dxa"/>
          </w:tcPr>
          <w:p>
            <w:pPr>
              <w:pStyle w:val="TableParagraph"/>
              <w:rPr>
                <w:sz w:val="22"/>
              </w:rPr>
            </w:pPr>
          </w:p>
        </w:tc>
        <w:tc>
          <w:tcPr>
            <w:tcW w:w="2409" w:type="dxa"/>
          </w:tcPr>
          <w:p>
            <w:pPr>
              <w:pStyle w:val="TableParagraph"/>
              <w:rPr>
                <w:sz w:val="22"/>
              </w:rPr>
            </w:pPr>
          </w:p>
        </w:tc>
        <w:tc>
          <w:tcPr>
            <w:tcW w:w="4108" w:type="dxa"/>
          </w:tcPr>
          <w:p>
            <w:pPr>
              <w:pStyle w:val="TableParagraph"/>
              <w:rPr>
                <w:sz w:val="22"/>
              </w:rPr>
            </w:pPr>
          </w:p>
        </w:tc>
        <w:tc>
          <w:tcPr>
            <w:tcW w:w="4397" w:type="dxa"/>
          </w:tcPr>
          <w:p>
            <w:pPr>
              <w:pStyle w:val="TableParagraph"/>
              <w:rPr>
                <w:sz w:val="22"/>
              </w:rPr>
            </w:pPr>
          </w:p>
        </w:tc>
      </w:tr>
      <w:tr>
        <w:trPr>
          <w:trHeight w:val="491" w:hRule="atLeast"/>
        </w:trPr>
        <w:tc>
          <w:tcPr>
            <w:tcW w:w="708" w:type="dxa"/>
          </w:tcPr>
          <w:p>
            <w:pPr>
              <w:pStyle w:val="TableParagraph"/>
              <w:rPr>
                <w:sz w:val="22"/>
              </w:rPr>
            </w:pPr>
          </w:p>
        </w:tc>
        <w:tc>
          <w:tcPr>
            <w:tcW w:w="2308" w:type="dxa"/>
          </w:tcPr>
          <w:p>
            <w:pPr>
              <w:pStyle w:val="TableParagraph"/>
              <w:rPr>
                <w:sz w:val="22"/>
              </w:rPr>
            </w:pPr>
          </w:p>
        </w:tc>
        <w:tc>
          <w:tcPr>
            <w:tcW w:w="2409" w:type="dxa"/>
          </w:tcPr>
          <w:p>
            <w:pPr>
              <w:pStyle w:val="TableParagraph"/>
              <w:rPr>
                <w:sz w:val="22"/>
              </w:rPr>
            </w:pPr>
          </w:p>
        </w:tc>
        <w:tc>
          <w:tcPr>
            <w:tcW w:w="4108" w:type="dxa"/>
          </w:tcPr>
          <w:p>
            <w:pPr>
              <w:pStyle w:val="TableParagraph"/>
              <w:rPr>
                <w:sz w:val="22"/>
              </w:rPr>
            </w:pPr>
          </w:p>
        </w:tc>
        <w:tc>
          <w:tcPr>
            <w:tcW w:w="4397" w:type="dxa"/>
          </w:tcPr>
          <w:p>
            <w:pPr>
              <w:pStyle w:val="TableParagraph"/>
              <w:rPr>
                <w:sz w:val="22"/>
              </w:rPr>
            </w:pPr>
          </w:p>
        </w:tc>
      </w:tr>
    </w:tbl>
    <w:p>
      <w:pPr>
        <w:spacing w:after="0"/>
        <w:rPr>
          <w:sz w:val="22"/>
        </w:rPr>
        <w:sectPr>
          <w:type w:val="continuous"/>
          <w:pgSz w:w="16850" w:h="11900" w:orient="landscape"/>
          <w:pgMar w:header="0" w:footer="413" w:top="1420" w:bottom="280" w:left="420" w:right="540"/>
        </w:sectPr>
      </w:pPr>
    </w:p>
    <w:p>
      <w:pPr>
        <w:pStyle w:val="BodyText"/>
        <w:spacing w:before="112"/>
        <w:rPr>
          <w:b/>
        </w:rPr>
      </w:pPr>
    </w:p>
    <w:p>
      <w:pPr>
        <w:pStyle w:val="ListParagraph"/>
        <w:numPr>
          <w:ilvl w:val="0"/>
          <w:numId w:val="29"/>
        </w:numPr>
        <w:tabs>
          <w:tab w:pos="1438" w:val="left" w:leader="none"/>
        </w:tabs>
        <w:spacing w:line="240" w:lineRule="auto" w:before="0" w:after="0"/>
        <w:ind w:left="1438" w:right="0" w:hanging="358"/>
        <w:jc w:val="left"/>
        <w:rPr>
          <w:b/>
          <w:sz w:val="24"/>
        </w:rPr>
      </w:pPr>
      <w:r>
        <w:rPr>
          <w:b/>
          <w:sz w:val="24"/>
        </w:rPr>
        <w:t>Details</w:t>
      </w:r>
      <w:r>
        <w:rPr>
          <w:b/>
          <w:spacing w:val="-12"/>
          <w:sz w:val="24"/>
        </w:rPr>
        <w:t> </w:t>
      </w:r>
      <w:r>
        <w:rPr>
          <w:b/>
          <w:sz w:val="24"/>
        </w:rPr>
        <w:t>of</w:t>
      </w:r>
      <w:r>
        <w:rPr>
          <w:b/>
          <w:spacing w:val="-2"/>
          <w:sz w:val="24"/>
        </w:rPr>
        <w:t> </w:t>
      </w:r>
      <w:r>
        <w:rPr>
          <w:b/>
          <w:sz w:val="24"/>
        </w:rPr>
        <w:t>Advertisements</w:t>
      </w:r>
      <w:r>
        <w:rPr>
          <w:b/>
          <w:spacing w:val="-17"/>
          <w:sz w:val="24"/>
        </w:rPr>
        <w:t> </w:t>
      </w:r>
      <w:r>
        <w:rPr>
          <w:b/>
          <w:sz w:val="24"/>
        </w:rPr>
        <w:t>in</w:t>
      </w:r>
      <w:r>
        <w:rPr>
          <w:b/>
          <w:spacing w:val="-2"/>
          <w:sz w:val="24"/>
        </w:rPr>
        <w:t> </w:t>
      </w:r>
      <w:r>
        <w:rPr>
          <w:b/>
          <w:sz w:val="24"/>
        </w:rPr>
        <w:t>Television</w:t>
      </w:r>
      <w:r>
        <w:rPr>
          <w:b/>
          <w:spacing w:val="-12"/>
          <w:sz w:val="24"/>
        </w:rPr>
        <w:t> </w:t>
      </w:r>
      <w:r>
        <w:rPr>
          <w:b/>
          <w:sz w:val="24"/>
        </w:rPr>
        <w:t>including</w:t>
      </w:r>
      <w:r>
        <w:rPr>
          <w:b/>
          <w:spacing w:val="-12"/>
          <w:sz w:val="24"/>
        </w:rPr>
        <w:t> </w:t>
      </w:r>
      <w:r>
        <w:rPr>
          <w:b/>
          <w:sz w:val="24"/>
        </w:rPr>
        <w:t>Cable</w:t>
      </w:r>
      <w:r>
        <w:rPr>
          <w:b/>
          <w:spacing w:val="-11"/>
          <w:sz w:val="24"/>
        </w:rPr>
        <w:t> </w:t>
      </w:r>
      <w:r>
        <w:rPr>
          <w:b/>
          <w:spacing w:val="-5"/>
          <w:sz w:val="24"/>
        </w:rPr>
        <w:t>TV</w:t>
      </w:r>
    </w:p>
    <w:p>
      <w:pPr>
        <w:pStyle w:val="BodyText"/>
        <w:spacing w:before="9"/>
        <w:rPr>
          <w:b/>
          <w:sz w:val="11"/>
        </w:r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200"/>
        <w:gridCol w:w="1676"/>
        <w:gridCol w:w="2693"/>
        <w:gridCol w:w="4679"/>
        <w:gridCol w:w="2835"/>
      </w:tblGrid>
      <w:tr>
        <w:trPr>
          <w:trHeight w:val="861" w:hRule="atLeast"/>
        </w:trPr>
        <w:tc>
          <w:tcPr>
            <w:tcW w:w="708" w:type="dxa"/>
          </w:tcPr>
          <w:p>
            <w:pPr>
              <w:pStyle w:val="TableParagraph"/>
              <w:spacing w:before="66"/>
              <w:ind w:left="276"/>
              <w:rPr>
                <w:sz w:val="24"/>
              </w:rPr>
            </w:pPr>
            <w:r>
              <w:rPr>
                <w:spacing w:val="-5"/>
                <w:sz w:val="24"/>
              </w:rPr>
              <w:t>Sl.</w:t>
            </w:r>
          </w:p>
          <w:p>
            <w:pPr>
              <w:pStyle w:val="TableParagraph"/>
              <w:spacing w:before="57"/>
              <w:ind w:left="209"/>
              <w:rPr>
                <w:sz w:val="24"/>
              </w:rPr>
            </w:pPr>
            <w:r>
              <w:rPr>
                <w:spacing w:val="-5"/>
                <w:sz w:val="24"/>
              </w:rPr>
              <w:t>No.</w:t>
            </w:r>
          </w:p>
        </w:tc>
        <w:tc>
          <w:tcPr>
            <w:tcW w:w="1200" w:type="dxa"/>
          </w:tcPr>
          <w:p>
            <w:pPr>
              <w:pStyle w:val="TableParagraph"/>
              <w:spacing w:line="290" w:lineRule="auto" w:before="66"/>
              <w:ind w:left="305" w:right="80" w:hanging="22"/>
              <w:rPr>
                <w:sz w:val="24"/>
              </w:rPr>
            </w:pPr>
            <w:r>
              <w:rPr>
                <w:spacing w:val="-2"/>
                <w:sz w:val="24"/>
              </w:rPr>
              <w:t>Name</w:t>
            </w:r>
            <w:r>
              <w:rPr>
                <w:spacing w:val="-13"/>
                <w:sz w:val="24"/>
              </w:rPr>
              <w:t> </w:t>
            </w:r>
            <w:r>
              <w:rPr>
                <w:spacing w:val="-2"/>
                <w:sz w:val="24"/>
              </w:rPr>
              <w:t>of Channel</w:t>
            </w:r>
          </w:p>
        </w:tc>
        <w:tc>
          <w:tcPr>
            <w:tcW w:w="1676" w:type="dxa"/>
          </w:tcPr>
          <w:p>
            <w:pPr>
              <w:pStyle w:val="TableParagraph"/>
              <w:spacing w:before="66"/>
              <w:ind w:left="235"/>
              <w:rPr>
                <w:sz w:val="24"/>
              </w:rPr>
            </w:pPr>
            <w:r>
              <w:rPr>
                <w:sz w:val="24"/>
              </w:rPr>
              <w:t>Date</w:t>
            </w:r>
            <w:r>
              <w:rPr>
                <w:spacing w:val="-5"/>
                <w:sz w:val="24"/>
              </w:rPr>
              <w:t> </w:t>
            </w:r>
            <w:r>
              <w:rPr>
                <w:sz w:val="24"/>
              </w:rPr>
              <w:t>&amp;</w:t>
            </w:r>
            <w:r>
              <w:rPr>
                <w:spacing w:val="-3"/>
                <w:sz w:val="24"/>
              </w:rPr>
              <w:t> </w:t>
            </w:r>
            <w:r>
              <w:rPr>
                <w:spacing w:val="-4"/>
                <w:sz w:val="24"/>
              </w:rPr>
              <w:t>Time</w:t>
            </w:r>
          </w:p>
        </w:tc>
        <w:tc>
          <w:tcPr>
            <w:tcW w:w="2693" w:type="dxa"/>
          </w:tcPr>
          <w:p>
            <w:pPr>
              <w:pStyle w:val="TableParagraph"/>
              <w:spacing w:before="66"/>
              <w:ind w:left="102"/>
              <w:jc w:val="center"/>
              <w:rPr>
                <w:sz w:val="24"/>
              </w:rPr>
            </w:pPr>
            <w:r>
              <w:rPr>
                <w:sz w:val="24"/>
              </w:rPr>
              <w:t>Duration</w:t>
            </w:r>
            <w:r>
              <w:rPr>
                <w:spacing w:val="-14"/>
                <w:sz w:val="24"/>
              </w:rPr>
              <w:t> </w:t>
            </w:r>
            <w:r>
              <w:rPr>
                <w:sz w:val="24"/>
              </w:rPr>
              <w:t>of</w:t>
            </w:r>
            <w:r>
              <w:rPr>
                <w:spacing w:val="-2"/>
                <w:sz w:val="24"/>
              </w:rPr>
              <w:t> Advertisement</w:t>
            </w:r>
          </w:p>
          <w:p>
            <w:pPr>
              <w:pStyle w:val="TableParagraph"/>
              <w:spacing w:before="127"/>
              <w:ind w:left="102"/>
              <w:jc w:val="center"/>
              <w:rPr>
                <w:sz w:val="24"/>
              </w:rPr>
            </w:pPr>
            <w:r>
              <w:rPr>
                <w:sz w:val="24"/>
              </w:rPr>
              <w:t>(in</w:t>
            </w:r>
            <w:r>
              <w:rPr>
                <w:spacing w:val="-6"/>
                <w:sz w:val="24"/>
              </w:rPr>
              <w:t> </w:t>
            </w:r>
            <w:r>
              <w:rPr>
                <w:spacing w:val="-2"/>
                <w:sz w:val="24"/>
              </w:rPr>
              <w:t>Minutes)</w:t>
            </w:r>
          </w:p>
        </w:tc>
        <w:tc>
          <w:tcPr>
            <w:tcW w:w="4679" w:type="dxa"/>
          </w:tcPr>
          <w:p>
            <w:pPr>
              <w:pStyle w:val="TableParagraph"/>
              <w:spacing w:line="288" w:lineRule="auto" w:before="66"/>
              <w:ind w:left="1337" w:right="216" w:hanging="1093"/>
              <w:rPr>
                <w:sz w:val="24"/>
              </w:rPr>
            </w:pPr>
            <w:r>
              <w:rPr>
                <w:sz w:val="24"/>
              </w:rPr>
              <w:t>Approximate</w:t>
            </w:r>
            <w:r>
              <w:rPr>
                <w:spacing w:val="-16"/>
                <w:sz w:val="24"/>
              </w:rPr>
              <w:t> </w:t>
            </w:r>
            <w:r>
              <w:rPr>
                <w:sz w:val="24"/>
              </w:rPr>
              <w:t>viewer</w:t>
            </w:r>
            <w:r>
              <w:rPr>
                <w:spacing w:val="-15"/>
                <w:sz w:val="24"/>
              </w:rPr>
              <w:t> </w:t>
            </w:r>
            <w:r>
              <w:rPr>
                <w:sz w:val="24"/>
              </w:rPr>
              <w:t>ship</w:t>
            </w:r>
            <w:r>
              <w:rPr>
                <w:spacing w:val="-15"/>
                <w:sz w:val="24"/>
              </w:rPr>
              <w:t> </w:t>
            </w:r>
            <w:r>
              <w:rPr>
                <w:sz w:val="24"/>
              </w:rPr>
              <w:t>(information</w:t>
            </w:r>
            <w:r>
              <w:rPr>
                <w:spacing w:val="-15"/>
                <w:sz w:val="24"/>
              </w:rPr>
              <w:t> </w:t>
            </w:r>
            <w:r>
              <w:rPr>
                <w:sz w:val="24"/>
              </w:rPr>
              <w:t>to</w:t>
            </w:r>
            <w:r>
              <w:rPr>
                <w:spacing w:val="-15"/>
                <w:sz w:val="24"/>
              </w:rPr>
              <w:t> </w:t>
            </w:r>
            <w:r>
              <w:rPr>
                <w:sz w:val="24"/>
              </w:rPr>
              <w:t>be obtained from DIPR)</w:t>
            </w:r>
          </w:p>
        </w:tc>
        <w:tc>
          <w:tcPr>
            <w:tcW w:w="2835" w:type="dxa"/>
          </w:tcPr>
          <w:p>
            <w:pPr>
              <w:pStyle w:val="TableParagraph"/>
              <w:spacing w:before="66"/>
              <w:ind w:left="551"/>
              <w:rPr>
                <w:sz w:val="24"/>
              </w:rPr>
            </w:pPr>
            <w:r>
              <w:rPr>
                <w:sz w:val="24"/>
              </w:rPr>
              <w:t>Cost</w:t>
            </w:r>
            <w:r>
              <w:rPr>
                <w:spacing w:val="-7"/>
                <w:sz w:val="24"/>
              </w:rPr>
              <w:t> </w:t>
            </w:r>
            <w:r>
              <w:rPr>
                <w:sz w:val="24"/>
              </w:rPr>
              <w:t>of</w:t>
            </w:r>
            <w:r>
              <w:rPr>
                <w:spacing w:val="-3"/>
                <w:sz w:val="24"/>
              </w:rPr>
              <w:t> </w:t>
            </w:r>
            <w:r>
              <w:rPr>
                <w:spacing w:val="-2"/>
                <w:sz w:val="24"/>
              </w:rPr>
              <w:t>Advertisement</w:t>
            </w:r>
          </w:p>
        </w:tc>
      </w:tr>
      <w:tr>
        <w:trPr>
          <w:trHeight w:val="492" w:hRule="atLeast"/>
        </w:trPr>
        <w:tc>
          <w:tcPr>
            <w:tcW w:w="708" w:type="dxa"/>
          </w:tcPr>
          <w:p>
            <w:pPr>
              <w:pStyle w:val="TableParagraph"/>
              <w:rPr>
                <w:sz w:val="22"/>
              </w:rPr>
            </w:pPr>
          </w:p>
        </w:tc>
        <w:tc>
          <w:tcPr>
            <w:tcW w:w="1200" w:type="dxa"/>
          </w:tcPr>
          <w:p>
            <w:pPr>
              <w:pStyle w:val="TableParagraph"/>
              <w:rPr>
                <w:sz w:val="22"/>
              </w:rPr>
            </w:pPr>
          </w:p>
        </w:tc>
        <w:tc>
          <w:tcPr>
            <w:tcW w:w="1676" w:type="dxa"/>
          </w:tcPr>
          <w:p>
            <w:pPr>
              <w:pStyle w:val="TableParagraph"/>
              <w:rPr>
                <w:sz w:val="22"/>
              </w:rPr>
            </w:pPr>
          </w:p>
        </w:tc>
        <w:tc>
          <w:tcPr>
            <w:tcW w:w="2693" w:type="dxa"/>
          </w:tcPr>
          <w:p>
            <w:pPr>
              <w:pStyle w:val="TableParagraph"/>
              <w:rPr>
                <w:sz w:val="22"/>
              </w:rPr>
            </w:pPr>
          </w:p>
        </w:tc>
        <w:tc>
          <w:tcPr>
            <w:tcW w:w="4679" w:type="dxa"/>
          </w:tcPr>
          <w:p>
            <w:pPr>
              <w:pStyle w:val="TableParagraph"/>
              <w:rPr>
                <w:sz w:val="22"/>
              </w:rPr>
            </w:pPr>
          </w:p>
        </w:tc>
        <w:tc>
          <w:tcPr>
            <w:tcW w:w="2835" w:type="dxa"/>
          </w:tcPr>
          <w:p>
            <w:pPr>
              <w:pStyle w:val="TableParagraph"/>
              <w:rPr>
                <w:sz w:val="22"/>
              </w:rPr>
            </w:pPr>
          </w:p>
        </w:tc>
      </w:tr>
      <w:tr>
        <w:trPr>
          <w:trHeight w:val="493" w:hRule="atLeast"/>
        </w:trPr>
        <w:tc>
          <w:tcPr>
            <w:tcW w:w="708" w:type="dxa"/>
          </w:tcPr>
          <w:p>
            <w:pPr>
              <w:pStyle w:val="TableParagraph"/>
              <w:rPr>
                <w:sz w:val="22"/>
              </w:rPr>
            </w:pPr>
          </w:p>
        </w:tc>
        <w:tc>
          <w:tcPr>
            <w:tcW w:w="1200" w:type="dxa"/>
          </w:tcPr>
          <w:p>
            <w:pPr>
              <w:pStyle w:val="TableParagraph"/>
              <w:rPr>
                <w:sz w:val="22"/>
              </w:rPr>
            </w:pPr>
          </w:p>
        </w:tc>
        <w:tc>
          <w:tcPr>
            <w:tcW w:w="1676" w:type="dxa"/>
          </w:tcPr>
          <w:p>
            <w:pPr>
              <w:pStyle w:val="TableParagraph"/>
              <w:rPr>
                <w:sz w:val="22"/>
              </w:rPr>
            </w:pPr>
          </w:p>
        </w:tc>
        <w:tc>
          <w:tcPr>
            <w:tcW w:w="2693" w:type="dxa"/>
          </w:tcPr>
          <w:p>
            <w:pPr>
              <w:pStyle w:val="TableParagraph"/>
              <w:rPr>
                <w:sz w:val="22"/>
              </w:rPr>
            </w:pPr>
          </w:p>
        </w:tc>
        <w:tc>
          <w:tcPr>
            <w:tcW w:w="4679" w:type="dxa"/>
          </w:tcPr>
          <w:p>
            <w:pPr>
              <w:pStyle w:val="TableParagraph"/>
              <w:rPr>
                <w:sz w:val="22"/>
              </w:rPr>
            </w:pPr>
          </w:p>
        </w:tc>
        <w:tc>
          <w:tcPr>
            <w:tcW w:w="2835" w:type="dxa"/>
          </w:tcPr>
          <w:p>
            <w:pPr>
              <w:pStyle w:val="TableParagraph"/>
              <w:rPr>
                <w:sz w:val="22"/>
              </w:rPr>
            </w:pPr>
          </w:p>
        </w:tc>
      </w:tr>
    </w:tbl>
    <w:p>
      <w:pPr>
        <w:pStyle w:val="ListParagraph"/>
        <w:numPr>
          <w:ilvl w:val="0"/>
          <w:numId w:val="29"/>
        </w:numPr>
        <w:tabs>
          <w:tab w:pos="1322" w:val="left" w:leader="none"/>
        </w:tabs>
        <w:spacing w:line="240" w:lineRule="auto" w:before="62" w:after="0"/>
        <w:ind w:left="1322" w:right="0" w:hanging="302"/>
        <w:jc w:val="left"/>
        <w:rPr>
          <w:b/>
          <w:sz w:val="24"/>
        </w:rPr>
      </w:pPr>
      <w:r>
        <w:rPr>
          <w:b/>
          <w:sz w:val="24"/>
        </w:rPr>
        <w:t>Details</w:t>
      </w:r>
      <w:r>
        <w:rPr>
          <w:b/>
          <w:spacing w:val="-9"/>
          <w:sz w:val="24"/>
        </w:rPr>
        <w:t> </w:t>
      </w:r>
      <w:r>
        <w:rPr>
          <w:b/>
          <w:sz w:val="24"/>
        </w:rPr>
        <w:t>of</w:t>
      </w:r>
      <w:r>
        <w:rPr>
          <w:b/>
          <w:spacing w:val="-1"/>
          <w:sz w:val="24"/>
        </w:rPr>
        <w:t> </w:t>
      </w:r>
      <w:r>
        <w:rPr>
          <w:b/>
          <w:sz w:val="24"/>
        </w:rPr>
        <w:t>Paid</w:t>
      </w:r>
      <w:r>
        <w:rPr>
          <w:b/>
          <w:spacing w:val="-5"/>
          <w:sz w:val="24"/>
        </w:rPr>
        <w:t> </w:t>
      </w:r>
      <w:r>
        <w:rPr>
          <w:b/>
          <w:sz w:val="24"/>
        </w:rPr>
        <w:t>News</w:t>
      </w:r>
      <w:r>
        <w:rPr>
          <w:b/>
          <w:spacing w:val="-7"/>
          <w:sz w:val="24"/>
        </w:rPr>
        <w:t> </w:t>
      </w:r>
      <w:r>
        <w:rPr>
          <w:b/>
          <w:sz w:val="24"/>
        </w:rPr>
        <w:t>in</w:t>
      </w:r>
      <w:r>
        <w:rPr>
          <w:b/>
          <w:spacing w:val="-3"/>
          <w:sz w:val="24"/>
        </w:rPr>
        <w:t> </w:t>
      </w:r>
      <w:r>
        <w:rPr>
          <w:b/>
          <w:sz w:val="24"/>
        </w:rPr>
        <w:t>Television</w:t>
      </w:r>
      <w:r>
        <w:rPr>
          <w:b/>
          <w:spacing w:val="-11"/>
          <w:sz w:val="24"/>
        </w:rPr>
        <w:t> </w:t>
      </w:r>
      <w:r>
        <w:rPr>
          <w:b/>
          <w:sz w:val="24"/>
        </w:rPr>
        <w:t>including</w:t>
      </w:r>
      <w:r>
        <w:rPr>
          <w:b/>
          <w:spacing w:val="-11"/>
          <w:sz w:val="24"/>
        </w:rPr>
        <w:t> </w:t>
      </w:r>
      <w:r>
        <w:rPr>
          <w:b/>
          <w:sz w:val="24"/>
        </w:rPr>
        <w:t>Cable</w:t>
      </w:r>
      <w:r>
        <w:rPr>
          <w:b/>
          <w:spacing w:val="-10"/>
          <w:sz w:val="24"/>
        </w:rPr>
        <w:t> </w:t>
      </w:r>
      <w:r>
        <w:rPr>
          <w:b/>
          <w:spacing w:val="-5"/>
          <w:sz w:val="24"/>
        </w:rPr>
        <w:t>TV</w:t>
      </w:r>
    </w:p>
    <w:p>
      <w:pPr>
        <w:pStyle w:val="BodyText"/>
        <w:spacing w:before="4"/>
        <w:rPr>
          <w:b/>
          <w:sz w:val="11"/>
        </w:r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132"/>
        <w:gridCol w:w="1560"/>
        <w:gridCol w:w="2731"/>
        <w:gridCol w:w="4678"/>
        <w:gridCol w:w="2834"/>
      </w:tblGrid>
      <w:tr>
        <w:trPr>
          <w:trHeight w:val="779" w:hRule="atLeast"/>
        </w:trPr>
        <w:tc>
          <w:tcPr>
            <w:tcW w:w="852" w:type="dxa"/>
          </w:tcPr>
          <w:p>
            <w:pPr>
              <w:pStyle w:val="TableParagraph"/>
              <w:spacing w:before="66"/>
              <w:ind w:left="345"/>
              <w:rPr>
                <w:sz w:val="24"/>
              </w:rPr>
            </w:pPr>
            <w:r>
              <w:rPr>
                <w:spacing w:val="-5"/>
                <w:sz w:val="24"/>
              </w:rPr>
              <w:t>Sl.</w:t>
            </w:r>
          </w:p>
          <w:p>
            <w:pPr>
              <w:pStyle w:val="TableParagraph"/>
              <w:spacing w:before="57"/>
              <w:ind w:left="276"/>
              <w:rPr>
                <w:sz w:val="24"/>
              </w:rPr>
            </w:pPr>
            <w:r>
              <w:rPr>
                <w:spacing w:val="-5"/>
                <w:sz w:val="24"/>
              </w:rPr>
              <w:t>No.</w:t>
            </w:r>
          </w:p>
        </w:tc>
        <w:tc>
          <w:tcPr>
            <w:tcW w:w="1132" w:type="dxa"/>
          </w:tcPr>
          <w:p>
            <w:pPr>
              <w:pStyle w:val="TableParagraph"/>
              <w:spacing w:line="290" w:lineRule="auto" w:before="66"/>
              <w:ind w:left="257" w:right="60" w:hanging="22"/>
              <w:rPr>
                <w:sz w:val="24"/>
              </w:rPr>
            </w:pPr>
            <w:r>
              <w:rPr>
                <w:spacing w:val="-2"/>
                <w:sz w:val="24"/>
              </w:rPr>
              <w:t>Name</w:t>
            </w:r>
            <w:r>
              <w:rPr>
                <w:spacing w:val="-13"/>
                <w:sz w:val="24"/>
              </w:rPr>
              <w:t> </w:t>
            </w:r>
            <w:r>
              <w:rPr>
                <w:spacing w:val="-2"/>
                <w:sz w:val="24"/>
              </w:rPr>
              <w:t>of Channel</w:t>
            </w:r>
          </w:p>
        </w:tc>
        <w:tc>
          <w:tcPr>
            <w:tcW w:w="1560" w:type="dxa"/>
          </w:tcPr>
          <w:p>
            <w:pPr>
              <w:pStyle w:val="TableParagraph"/>
              <w:spacing w:before="66"/>
              <w:ind w:left="229"/>
              <w:rPr>
                <w:sz w:val="24"/>
              </w:rPr>
            </w:pPr>
            <w:r>
              <w:rPr>
                <w:sz w:val="24"/>
              </w:rPr>
              <w:t>Date</w:t>
            </w:r>
            <w:r>
              <w:rPr>
                <w:spacing w:val="-7"/>
                <w:sz w:val="24"/>
              </w:rPr>
              <w:t> </w:t>
            </w:r>
            <w:r>
              <w:rPr>
                <w:sz w:val="24"/>
              </w:rPr>
              <w:t>&amp;</w:t>
            </w:r>
            <w:r>
              <w:rPr>
                <w:spacing w:val="-6"/>
                <w:sz w:val="24"/>
              </w:rPr>
              <w:t> </w:t>
            </w:r>
            <w:r>
              <w:rPr>
                <w:spacing w:val="-4"/>
                <w:sz w:val="24"/>
              </w:rPr>
              <w:t>Time</w:t>
            </w:r>
          </w:p>
        </w:tc>
        <w:tc>
          <w:tcPr>
            <w:tcW w:w="2731" w:type="dxa"/>
          </w:tcPr>
          <w:p>
            <w:pPr>
              <w:pStyle w:val="TableParagraph"/>
              <w:spacing w:line="288" w:lineRule="auto" w:before="66"/>
              <w:ind w:left="786" w:right="31" w:hanging="502"/>
              <w:rPr>
                <w:sz w:val="24"/>
              </w:rPr>
            </w:pPr>
            <w:r>
              <w:rPr>
                <w:sz w:val="24"/>
              </w:rPr>
              <w:t>Duration</w:t>
            </w:r>
            <w:r>
              <w:rPr>
                <w:spacing w:val="-15"/>
                <w:sz w:val="24"/>
              </w:rPr>
              <w:t> </w:t>
            </w:r>
            <w:r>
              <w:rPr>
                <w:sz w:val="24"/>
              </w:rPr>
              <w:t>of</w:t>
            </w:r>
            <w:r>
              <w:rPr>
                <w:spacing w:val="-15"/>
                <w:sz w:val="24"/>
              </w:rPr>
              <w:t> </w:t>
            </w:r>
            <w:r>
              <w:rPr>
                <w:sz w:val="24"/>
              </w:rPr>
              <w:t>Paid</w:t>
            </w:r>
            <w:r>
              <w:rPr>
                <w:spacing w:val="-15"/>
                <w:sz w:val="24"/>
              </w:rPr>
              <w:t> </w:t>
            </w:r>
            <w:r>
              <w:rPr>
                <w:sz w:val="24"/>
              </w:rPr>
              <w:t>News (in Minutes)</w:t>
            </w:r>
          </w:p>
        </w:tc>
        <w:tc>
          <w:tcPr>
            <w:tcW w:w="4678" w:type="dxa"/>
          </w:tcPr>
          <w:p>
            <w:pPr>
              <w:pStyle w:val="TableParagraph"/>
              <w:spacing w:line="288" w:lineRule="auto" w:before="66"/>
              <w:ind w:left="1341" w:hanging="1095"/>
              <w:rPr>
                <w:sz w:val="24"/>
              </w:rPr>
            </w:pPr>
            <w:r>
              <w:rPr>
                <w:sz w:val="24"/>
              </w:rPr>
              <w:t>Approximate</w:t>
            </w:r>
            <w:r>
              <w:rPr>
                <w:spacing w:val="-15"/>
                <w:sz w:val="24"/>
              </w:rPr>
              <w:t> </w:t>
            </w:r>
            <w:r>
              <w:rPr>
                <w:sz w:val="24"/>
              </w:rPr>
              <w:t>viewer</w:t>
            </w:r>
            <w:r>
              <w:rPr>
                <w:spacing w:val="-15"/>
                <w:sz w:val="24"/>
              </w:rPr>
              <w:t> </w:t>
            </w:r>
            <w:r>
              <w:rPr>
                <w:sz w:val="24"/>
              </w:rPr>
              <w:t>ship</w:t>
            </w:r>
            <w:r>
              <w:rPr>
                <w:spacing w:val="-15"/>
                <w:sz w:val="24"/>
              </w:rPr>
              <w:t> </w:t>
            </w:r>
            <w:r>
              <w:rPr>
                <w:sz w:val="24"/>
              </w:rPr>
              <w:t>(information</w:t>
            </w:r>
            <w:r>
              <w:rPr>
                <w:spacing w:val="-15"/>
                <w:sz w:val="24"/>
              </w:rPr>
              <w:t> </w:t>
            </w:r>
            <w:r>
              <w:rPr>
                <w:sz w:val="24"/>
              </w:rPr>
              <w:t>to</w:t>
            </w:r>
            <w:r>
              <w:rPr>
                <w:spacing w:val="-15"/>
                <w:sz w:val="24"/>
              </w:rPr>
              <w:t> </w:t>
            </w:r>
            <w:r>
              <w:rPr>
                <w:sz w:val="24"/>
              </w:rPr>
              <w:t>be obtained from DIPR)</w:t>
            </w:r>
          </w:p>
        </w:tc>
        <w:tc>
          <w:tcPr>
            <w:tcW w:w="2834" w:type="dxa"/>
          </w:tcPr>
          <w:p>
            <w:pPr>
              <w:pStyle w:val="TableParagraph"/>
              <w:spacing w:before="66"/>
              <w:ind w:left="540"/>
              <w:rPr>
                <w:sz w:val="24"/>
              </w:rPr>
            </w:pPr>
            <w:r>
              <w:rPr>
                <w:sz w:val="24"/>
              </w:rPr>
              <w:t>Cost</w:t>
            </w:r>
            <w:r>
              <w:rPr>
                <w:spacing w:val="-9"/>
                <w:sz w:val="24"/>
              </w:rPr>
              <w:t> </w:t>
            </w:r>
            <w:r>
              <w:rPr>
                <w:sz w:val="24"/>
              </w:rPr>
              <w:t>of</w:t>
            </w:r>
            <w:r>
              <w:rPr>
                <w:spacing w:val="-5"/>
                <w:sz w:val="24"/>
              </w:rPr>
              <w:t> </w:t>
            </w:r>
            <w:r>
              <w:rPr>
                <w:sz w:val="24"/>
              </w:rPr>
              <w:t>Paid</w:t>
            </w:r>
            <w:r>
              <w:rPr>
                <w:spacing w:val="-3"/>
                <w:sz w:val="24"/>
              </w:rPr>
              <w:t> </w:t>
            </w:r>
            <w:r>
              <w:rPr>
                <w:spacing w:val="-4"/>
                <w:sz w:val="24"/>
              </w:rPr>
              <w:t>News</w:t>
            </w:r>
          </w:p>
        </w:tc>
      </w:tr>
      <w:tr>
        <w:trPr>
          <w:trHeight w:val="492" w:hRule="atLeast"/>
        </w:trPr>
        <w:tc>
          <w:tcPr>
            <w:tcW w:w="852" w:type="dxa"/>
          </w:tcPr>
          <w:p>
            <w:pPr>
              <w:pStyle w:val="TableParagraph"/>
              <w:rPr>
                <w:sz w:val="22"/>
              </w:rPr>
            </w:pPr>
          </w:p>
        </w:tc>
        <w:tc>
          <w:tcPr>
            <w:tcW w:w="1132" w:type="dxa"/>
          </w:tcPr>
          <w:p>
            <w:pPr>
              <w:pStyle w:val="TableParagraph"/>
              <w:rPr>
                <w:sz w:val="22"/>
              </w:rPr>
            </w:pPr>
          </w:p>
        </w:tc>
        <w:tc>
          <w:tcPr>
            <w:tcW w:w="1560" w:type="dxa"/>
          </w:tcPr>
          <w:p>
            <w:pPr>
              <w:pStyle w:val="TableParagraph"/>
              <w:rPr>
                <w:sz w:val="22"/>
              </w:rPr>
            </w:pPr>
          </w:p>
        </w:tc>
        <w:tc>
          <w:tcPr>
            <w:tcW w:w="2731" w:type="dxa"/>
          </w:tcPr>
          <w:p>
            <w:pPr>
              <w:pStyle w:val="TableParagraph"/>
              <w:rPr>
                <w:sz w:val="22"/>
              </w:rPr>
            </w:pPr>
          </w:p>
        </w:tc>
        <w:tc>
          <w:tcPr>
            <w:tcW w:w="4678" w:type="dxa"/>
          </w:tcPr>
          <w:p>
            <w:pPr>
              <w:pStyle w:val="TableParagraph"/>
              <w:rPr>
                <w:sz w:val="22"/>
              </w:rPr>
            </w:pPr>
          </w:p>
        </w:tc>
        <w:tc>
          <w:tcPr>
            <w:tcW w:w="2834" w:type="dxa"/>
          </w:tcPr>
          <w:p>
            <w:pPr>
              <w:pStyle w:val="TableParagraph"/>
              <w:rPr>
                <w:sz w:val="22"/>
              </w:rPr>
            </w:pPr>
          </w:p>
        </w:tc>
      </w:tr>
      <w:tr>
        <w:trPr>
          <w:trHeight w:val="494" w:hRule="atLeast"/>
        </w:trPr>
        <w:tc>
          <w:tcPr>
            <w:tcW w:w="852" w:type="dxa"/>
          </w:tcPr>
          <w:p>
            <w:pPr>
              <w:pStyle w:val="TableParagraph"/>
              <w:rPr>
                <w:sz w:val="22"/>
              </w:rPr>
            </w:pPr>
          </w:p>
        </w:tc>
        <w:tc>
          <w:tcPr>
            <w:tcW w:w="1132" w:type="dxa"/>
          </w:tcPr>
          <w:p>
            <w:pPr>
              <w:pStyle w:val="TableParagraph"/>
              <w:rPr>
                <w:sz w:val="22"/>
              </w:rPr>
            </w:pPr>
          </w:p>
        </w:tc>
        <w:tc>
          <w:tcPr>
            <w:tcW w:w="1560" w:type="dxa"/>
          </w:tcPr>
          <w:p>
            <w:pPr>
              <w:pStyle w:val="TableParagraph"/>
              <w:rPr>
                <w:sz w:val="22"/>
              </w:rPr>
            </w:pPr>
          </w:p>
        </w:tc>
        <w:tc>
          <w:tcPr>
            <w:tcW w:w="2731" w:type="dxa"/>
          </w:tcPr>
          <w:p>
            <w:pPr>
              <w:pStyle w:val="TableParagraph"/>
              <w:rPr>
                <w:sz w:val="22"/>
              </w:rPr>
            </w:pPr>
          </w:p>
        </w:tc>
        <w:tc>
          <w:tcPr>
            <w:tcW w:w="4678" w:type="dxa"/>
          </w:tcPr>
          <w:p>
            <w:pPr>
              <w:pStyle w:val="TableParagraph"/>
              <w:rPr>
                <w:sz w:val="22"/>
              </w:rPr>
            </w:pPr>
          </w:p>
        </w:tc>
        <w:tc>
          <w:tcPr>
            <w:tcW w:w="2834" w:type="dxa"/>
          </w:tcPr>
          <w:p>
            <w:pPr>
              <w:pStyle w:val="TableParagraph"/>
              <w:rPr>
                <w:sz w:val="22"/>
              </w:rPr>
            </w:pPr>
          </w:p>
        </w:tc>
      </w:tr>
    </w:tbl>
    <w:p>
      <w:pPr>
        <w:pStyle w:val="BodyText"/>
        <w:spacing w:before="52"/>
        <w:rPr>
          <w:b/>
        </w:rPr>
      </w:pPr>
    </w:p>
    <w:p>
      <w:pPr>
        <w:pStyle w:val="ListParagraph"/>
        <w:numPr>
          <w:ilvl w:val="0"/>
          <w:numId w:val="29"/>
        </w:numPr>
        <w:tabs>
          <w:tab w:pos="1378" w:val="left" w:leader="none"/>
        </w:tabs>
        <w:spacing w:line="240" w:lineRule="auto" w:before="0" w:after="0"/>
        <w:ind w:left="1378" w:right="0" w:hanging="358"/>
        <w:jc w:val="left"/>
        <w:rPr>
          <w:b/>
          <w:sz w:val="24"/>
        </w:rPr>
      </w:pPr>
      <w:r>
        <w:rPr>
          <w:b/>
          <w:sz w:val="24"/>
        </w:rPr>
        <w:t>Details</w:t>
      </w:r>
      <w:r>
        <w:rPr>
          <w:b/>
          <w:spacing w:val="-12"/>
          <w:sz w:val="24"/>
        </w:rPr>
        <w:t> </w:t>
      </w:r>
      <w:r>
        <w:rPr>
          <w:b/>
          <w:sz w:val="24"/>
        </w:rPr>
        <w:t>of</w:t>
      </w:r>
      <w:r>
        <w:rPr>
          <w:b/>
          <w:spacing w:val="-3"/>
          <w:sz w:val="24"/>
        </w:rPr>
        <w:t> </w:t>
      </w:r>
      <w:r>
        <w:rPr>
          <w:b/>
          <w:sz w:val="24"/>
        </w:rPr>
        <w:t>Advertisements</w:t>
      </w:r>
      <w:r>
        <w:rPr>
          <w:b/>
          <w:spacing w:val="-17"/>
          <w:sz w:val="24"/>
        </w:rPr>
        <w:t> </w:t>
      </w:r>
      <w:r>
        <w:rPr>
          <w:b/>
          <w:sz w:val="24"/>
        </w:rPr>
        <w:t>on</w:t>
      </w:r>
      <w:r>
        <w:rPr>
          <w:b/>
          <w:spacing w:val="-4"/>
          <w:sz w:val="24"/>
        </w:rPr>
        <w:t> </w:t>
      </w:r>
      <w:r>
        <w:rPr>
          <w:b/>
          <w:spacing w:val="-2"/>
          <w:sz w:val="24"/>
        </w:rPr>
        <w:t>Radio</w:t>
      </w:r>
    </w:p>
    <w:p>
      <w:pPr>
        <w:pStyle w:val="BodyText"/>
        <w:spacing w:before="4"/>
        <w:rPr>
          <w:b/>
          <w:sz w:val="11"/>
        </w:r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296"/>
        <w:gridCol w:w="1539"/>
        <w:gridCol w:w="2734"/>
        <w:gridCol w:w="4679"/>
        <w:gridCol w:w="2835"/>
      </w:tblGrid>
      <w:tr>
        <w:trPr>
          <w:trHeight w:val="1814" w:hRule="atLeast"/>
        </w:trPr>
        <w:tc>
          <w:tcPr>
            <w:tcW w:w="708" w:type="dxa"/>
          </w:tcPr>
          <w:p>
            <w:pPr>
              <w:pStyle w:val="TableParagraph"/>
              <w:spacing w:before="66"/>
              <w:ind w:left="223"/>
              <w:rPr>
                <w:sz w:val="24"/>
              </w:rPr>
            </w:pPr>
            <w:r>
              <w:rPr>
                <w:spacing w:val="-5"/>
                <w:sz w:val="24"/>
              </w:rPr>
              <w:t>Sl.</w:t>
            </w:r>
          </w:p>
          <w:p>
            <w:pPr>
              <w:pStyle w:val="TableParagraph"/>
              <w:spacing w:before="55"/>
              <w:ind w:left="177"/>
              <w:rPr>
                <w:sz w:val="24"/>
              </w:rPr>
            </w:pPr>
            <w:r>
              <w:rPr>
                <w:spacing w:val="-5"/>
                <w:sz w:val="24"/>
              </w:rPr>
              <w:t>No.</w:t>
            </w:r>
          </w:p>
        </w:tc>
        <w:tc>
          <w:tcPr>
            <w:tcW w:w="1296" w:type="dxa"/>
          </w:tcPr>
          <w:p>
            <w:pPr>
              <w:pStyle w:val="TableParagraph"/>
              <w:spacing w:line="288" w:lineRule="auto" w:before="66"/>
              <w:ind w:left="245" w:right="225" w:hanging="12"/>
              <w:rPr>
                <w:sz w:val="24"/>
              </w:rPr>
            </w:pPr>
            <w:r>
              <w:rPr>
                <w:spacing w:val="-2"/>
                <w:sz w:val="24"/>
              </w:rPr>
              <w:t>Name</w:t>
            </w:r>
            <w:r>
              <w:rPr>
                <w:spacing w:val="-13"/>
                <w:sz w:val="24"/>
              </w:rPr>
              <w:t> </w:t>
            </w:r>
            <w:r>
              <w:rPr>
                <w:spacing w:val="-2"/>
                <w:sz w:val="24"/>
              </w:rPr>
              <w:t>of Channel</w:t>
            </w:r>
          </w:p>
        </w:tc>
        <w:tc>
          <w:tcPr>
            <w:tcW w:w="1539" w:type="dxa"/>
          </w:tcPr>
          <w:p>
            <w:pPr>
              <w:pStyle w:val="TableParagraph"/>
              <w:spacing w:before="66"/>
              <w:ind w:left="136"/>
              <w:rPr>
                <w:sz w:val="24"/>
              </w:rPr>
            </w:pPr>
            <w:r>
              <w:rPr>
                <w:sz w:val="24"/>
              </w:rPr>
              <w:t>Date</w:t>
            </w:r>
            <w:r>
              <w:rPr>
                <w:spacing w:val="-7"/>
                <w:sz w:val="24"/>
              </w:rPr>
              <w:t> </w:t>
            </w:r>
            <w:r>
              <w:rPr>
                <w:sz w:val="24"/>
              </w:rPr>
              <w:t>&amp;</w:t>
            </w:r>
            <w:r>
              <w:rPr>
                <w:spacing w:val="-6"/>
                <w:sz w:val="24"/>
              </w:rPr>
              <w:t> </w:t>
            </w:r>
            <w:r>
              <w:rPr>
                <w:spacing w:val="-4"/>
                <w:sz w:val="24"/>
              </w:rPr>
              <w:t>Time</w:t>
            </w:r>
          </w:p>
        </w:tc>
        <w:tc>
          <w:tcPr>
            <w:tcW w:w="2734" w:type="dxa"/>
          </w:tcPr>
          <w:p>
            <w:pPr>
              <w:pStyle w:val="TableParagraph"/>
              <w:spacing w:line="350" w:lineRule="auto" w:before="66"/>
              <w:ind w:left="785" w:right="29" w:hanging="653"/>
              <w:rPr>
                <w:sz w:val="24"/>
              </w:rPr>
            </w:pPr>
            <w:r>
              <w:rPr>
                <w:spacing w:val="-2"/>
                <w:sz w:val="24"/>
              </w:rPr>
              <w:t>Duration</w:t>
            </w:r>
            <w:r>
              <w:rPr>
                <w:spacing w:val="-13"/>
                <w:sz w:val="24"/>
              </w:rPr>
              <w:t> </w:t>
            </w:r>
            <w:r>
              <w:rPr>
                <w:spacing w:val="-2"/>
                <w:sz w:val="24"/>
              </w:rPr>
              <w:t>of</w:t>
            </w:r>
            <w:r>
              <w:rPr>
                <w:spacing w:val="-5"/>
                <w:sz w:val="24"/>
              </w:rPr>
              <w:t> </w:t>
            </w:r>
            <w:r>
              <w:rPr>
                <w:spacing w:val="-2"/>
                <w:sz w:val="24"/>
              </w:rPr>
              <w:t>Advertisement </w:t>
            </w:r>
            <w:r>
              <w:rPr>
                <w:sz w:val="24"/>
              </w:rPr>
              <w:t>(in Minutes)</w:t>
            </w:r>
          </w:p>
        </w:tc>
        <w:tc>
          <w:tcPr>
            <w:tcW w:w="4679" w:type="dxa"/>
          </w:tcPr>
          <w:p>
            <w:pPr>
              <w:pStyle w:val="TableParagraph"/>
              <w:spacing w:line="288" w:lineRule="auto" w:before="66"/>
              <w:ind w:left="1339" w:right="182" w:hanging="1126"/>
              <w:rPr>
                <w:sz w:val="24"/>
              </w:rPr>
            </w:pPr>
            <w:r>
              <w:rPr>
                <w:sz w:val="24"/>
              </w:rPr>
              <w:t>Approximate</w:t>
            </w:r>
            <w:r>
              <w:rPr>
                <w:spacing w:val="-15"/>
                <w:sz w:val="24"/>
              </w:rPr>
              <w:t> </w:t>
            </w:r>
            <w:r>
              <w:rPr>
                <w:sz w:val="24"/>
              </w:rPr>
              <w:t>listener</w:t>
            </w:r>
            <w:r>
              <w:rPr>
                <w:spacing w:val="-15"/>
                <w:sz w:val="24"/>
              </w:rPr>
              <w:t> </w:t>
            </w:r>
            <w:r>
              <w:rPr>
                <w:sz w:val="24"/>
              </w:rPr>
              <w:t>ship</w:t>
            </w:r>
            <w:r>
              <w:rPr>
                <w:spacing w:val="-15"/>
                <w:sz w:val="24"/>
              </w:rPr>
              <w:t> </w:t>
            </w:r>
            <w:r>
              <w:rPr>
                <w:sz w:val="24"/>
              </w:rPr>
              <w:t>(Information</w:t>
            </w:r>
            <w:r>
              <w:rPr>
                <w:spacing w:val="-15"/>
                <w:sz w:val="24"/>
              </w:rPr>
              <w:t> </w:t>
            </w:r>
            <w:r>
              <w:rPr>
                <w:sz w:val="24"/>
              </w:rPr>
              <w:t>to</w:t>
            </w:r>
            <w:r>
              <w:rPr>
                <w:spacing w:val="-15"/>
                <w:sz w:val="24"/>
              </w:rPr>
              <w:t> </w:t>
            </w:r>
            <w:r>
              <w:rPr>
                <w:sz w:val="24"/>
              </w:rPr>
              <w:t>be obtained from DIPR)</w:t>
            </w:r>
          </w:p>
        </w:tc>
        <w:tc>
          <w:tcPr>
            <w:tcW w:w="2835" w:type="dxa"/>
          </w:tcPr>
          <w:p>
            <w:pPr>
              <w:pStyle w:val="TableParagraph"/>
              <w:spacing w:before="49"/>
              <w:ind w:left="349"/>
              <w:rPr>
                <w:sz w:val="24"/>
              </w:rPr>
            </w:pPr>
            <w:r>
              <w:rPr>
                <w:sz w:val="24"/>
              </w:rPr>
              <w:t>Cost</w:t>
            </w:r>
            <w:r>
              <w:rPr>
                <w:spacing w:val="-7"/>
                <w:sz w:val="24"/>
              </w:rPr>
              <w:t> </w:t>
            </w:r>
            <w:r>
              <w:rPr>
                <w:sz w:val="24"/>
              </w:rPr>
              <w:t>of</w:t>
            </w:r>
            <w:r>
              <w:rPr>
                <w:spacing w:val="-4"/>
                <w:sz w:val="24"/>
              </w:rPr>
              <w:t> </w:t>
            </w:r>
            <w:r>
              <w:rPr>
                <w:spacing w:val="-2"/>
                <w:sz w:val="24"/>
              </w:rPr>
              <w:t>Advertisement</w:t>
            </w:r>
          </w:p>
        </w:tc>
      </w:tr>
      <w:tr>
        <w:trPr>
          <w:trHeight w:val="489" w:hRule="atLeast"/>
        </w:trPr>
        <w:tc>
          <w:tcPr>
            <w:tcW w:w="708" w:type="dxa"/>
          </w:tcPr>
          <w:p>
            <w:pPr>
              <w:pStyle w:val="TableParagraph"/>
              <w:rPr>
                <w:sz w:val="22"/>
              </w:rPr>
            </w:pPr>
          </w:p>
        </w:tc>
        <w:tc>
          <w:tcPr>
            <w:tcW w:w="1296" w:type="dxa"/>
          </w:tcPr>
          <w:p>
            <w:pPr>
              <w:pStyle w:val="TableParagraph"/>
              <w:rPr>
                <w:sz w:val="22"/>
              </w:rPr>
            </w:pPr>
          </w:p>
        </w:tc>
        <w:tc>
          <w:tcPr>
            <w:tcW w:w="1539" w:type="dxa"/>
          </w:tcPr>
          <w:p>
            <w:pPr>
              <w:pStyle w:val="TableParagraph"/>
              <w:rPr>
                <w:sz w:val="22"/>
              </w:rPr>
            </w:pPr>
          </w:p>
        </w:tc>
        <w:tc>
          <w:tcPr>
            <w:tcW w:w="2734" w:type="dxa"/>
          </w:tcPr>
          <w:p>
            <w:pPr>
              <w:pStyle w:val="TableParagraph"/>
              <w:rPr>
                <w:sz w:val="22"/>
              </w:rPr>
            </w:pPr>
          </w:p>
        </w:tc>
        <w:tc>
          <w:tcPr>
            <w:tcW w:w="4679" w:type="dxa"/>
          </w:tcPr>
          <w:p>
            <w:pPr>
              <w:pStyle w:val="TableParagraph"/>
              <w:rPr>
                <w:sz w:val="22"/>
              </w:rPr>
            </w:pPr>
          </w:p>
        </w:tc>
        <w:tc>
          <w:tcPr>
            <w:tcW w:w="2835" w:type="dxa"/>
          </w:tcPr>
          <w:p>
            <w:pPr>
              <w:pStyle w:val="TableParagraph"/>
              <w:rPr>
                <w:sz w:val="22"/>
              </w:rPr>
            </w:pPr>
          </w:p>
        </w:tc>
      </w:tr>
      <w:tr>
        <w:trPr>
          <w:trHeight w:val="493" w:hRule="atLeast"/>
        </w:trPr>
        <w:tc>
          <w:tcPr>
            <w:tcW w:w="708" w:type="dxa"/>
          </w:tcPr>
          <w:p>
            <w:pPr>
              <w:pStyle w:val="TableParagraph"/>
              <w:rPr>
                <w:sz w:val="22"/>
              </w:rPr>
            </w:pPr>
          </w:p>
        </w:tc>
        <w:tc>
          <w:tcPr>
            <w:tcW w:w="1296" w:type="dxa"/>
          </w:tcPr>
          <w:p>
            <w:pPr>
              <w:pStyle w:val="TableParagraph"/>
              <w:rPr>
                <w:sz w:val="22"/>
              </w:rPr>
            </w:pPr>
          </w:p>
        </w:tc>
        <w:tc>
          <w:tcPr>
            <w:tcW w:w="1539" w:type="dxa"/>
          </w:tcPr>
          <w:p>
            <w:pPr>
              <w:pStyle w:val="TableParagraph"/>
              <w:rPr>
                <w:sz w:val="22"/>
              </w:rPr>
            </w:pPr>
          </w:p>
        </w:tc>
        <w:tc>
          <w:tcPr>
            <w:tcW w:w="2734" w:type="dxa"/>
          </w:tcPr>
          <w:p>
            <w:pPr>
              <w:pStyle w:val="TableParagraph"/>
              <w:rPr>
                <w:sz w:val="22"/>
              </w:rPr>
            </w:pPr>
          </w:p>
        </w:tc>
        <w:tc>
          <w:tcPr>
            <w:tcW w:w="4679" w:type="dxa"/>
          </w:tcPr>
          <w:p>
            <w:pPr>
              <w:pStyle w:val="TableParagraph"/>
              <w:rPr>
                <w:sz w:val="22"/>
              </w:rPr>
            </w:pPr>
          </w:p>
        </w:tc>
        <w:tc>
          <w:tcPr>
            <w:tcW w:w="2835" w:type="dxa"/>
          </w:tcPr>
          <w:p>
            <w:pPr>
              <w:pStyle w:val="TableParagraph"/>
              <w:rPr>
                <w:sz w:val="22"/>
              </w:rPr>
            </w:pPr>
          </w:p>
        </w:tc>
      </w:tr>
    </w:tbl>
    <w:p>
      <w:pPr>
        <w:spacing w:after="0"/>
        <w:rPr>
          <w:sz w:val="22"/>
        </w:rPr>
        <w:sectPr>
          <w:pgSz w:w="16850" w:h="11900" w:orient="landscape"/>
          <w:pgMar w:header="0" w:footer="413" w:top="1320" w:bottom="600" w:left="420" w:right="540"/>
        </w:sectPr>
      </w:pPr>
    </w:p>
    <w:p>
      <w:pPr>
        <w:pStyle w:val="BodyText"/>
        <w:spacing w:before="138"/>
        <w:rPr>
          <w:b/>
        </w:rPr>
      </w:pPr>
    </w:p>
    <w:p>
      <w:pPr>
        <w:pStyle w:val="ListParagraph"/>
        <w:numPr>
          <w:ilvl w:val="0"/>
          <w:numId w:val="29"/>
        </w:numPr>
        <w:tabs>
          <w:tab w:pos="1519" w:val="left" w:leader="none"/>
        </w:tabs>
        <w:spacing w:line="240" w:lineRule="auto" w:before="0" w:after="0"/>
        <w:ind w:left="1519" w:right="0" w:hanging="357"/>
        <w:jc w:val="left"/>
        <w:rPr>
          <w:b/>
          <w:sz w:val="24"/>
        </w:rPr>
      </w:pPr>
      <w:r>
        <w:rPr>
          <w:b/>
          <w:sz w:val="24"/>
        </w:rPr>
        <w:t>Details</w:t>
      </w:r>
      <w:r>
        <w:rPr>
          <w:b/>
          <w:spacing w:val="-11"/>
          <w:sz w:val="24"/>
        </w:rPr>
        <w:t> </w:t>
      </w:r>
      <w:r>
        <w:rPr>
          <w:b/>
          <w:sz w:val="24"/>
        </w:rPr>
        <w:t>of Paid</w:t>
      </w:r>
      <w:r>
        <w:rPr>
          <w:b/>
          <w:spacing w:val="-5"/>
          <w:sz w:val="24"/>
        </w:rPr>
        <w:t> </w:t>
      </w:r>
      <w:r>
        <w:rPr>
          <w:b/>
          <w:sz w:val="24"/>
        </w:rPr>
        <w:t>News</w:t>
      </w:r>
      <w:r>
        <w:rPr>
          <w:b/>
          <w:spacing w:val="-6"/>
          <w:sz w:val="24"/>
        </w:rPr>
        <w:t> </w:t>
      </w:r>
      <w:r>
        <w:rPr>
          <w:b/>
          <w:sz w:val="24"/>
        </w:rPr>
        <w:t>on</w:t>
      </w:r>
      <w:r>
        <w:rPr>
          <w:b/>
          <w:spacing w:val="-3"/>
          <w:sz w:val="24"/>
        </w:rPr>
        <w:t> </w:t>
      </w:r>
      <w:r>
        <w:rPr>
          <w:b/>
          <w:spacing w:val="-2"/>
          <w:sz w:val="24"/>
        </w:rPr>
        <w:t>Radio</w:t>
      </w:r>
    </w:p>
    <w:p>
      <w:pPr>
        <w:pStyle w:val="BodyText"/>
        <w:spacing w:before="4"/>
        <w:rPr>
          <w:b/>
          <w:sz w:val="11"/>
        </w:r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276"/>
        <w:gridCol w:w="1560"/>
        <w:gridCol w:w="2731"/>
        <w:gridCol w:w="4678"/>
        <w:gridCol w:w="2834"/>
      </w:tblGrid>
      <w:tr>
        <w:trPr>
          <w:trHeight w:val="1814" w:hRule="atLeast"/>
        </w:trPr>
        <w:tc>
          <w:tcPr>
            <w:tcW w:w="708" w:type="dxa"/>
          </w:tcPr>
          <w:p>
            <w:pPr>
              <w:pStyle w:val="TableParagraph"/>
              <w:spacing w:before="66"/>
              <w:ind w:left="223"/>
              <w:rPr>
                <w:sz w:val="24"/>
              </w:rPr>
            </w:pPr>
            <w:r>
              <w:rPr>
                <w:spacing w:val="-5"/>
                <w:sz w:val="24"/>
              </w:rPr>
              <w:t>Sl.</w:t>
            </w:r>
          </w:p>
          <w:p>
            <w:pPr>
              <w:pStyle w:val="TableParagraph"/>
              <w:spacing w:before="57"/>
              <w:ind w:left="177"/>
              <w:rPr>
                <w:sz w:val="24"/>
              </w:rPr>
            </w:pPr>
            <w:r>
              <w:rPr>
                <w:spacing w:val="-5"/>
                <w:sz w:val="24"/>
              </w:rPr>
              <w:t>No.</w:t>
            </w:r>
          </w:p>
        </w:tc>
        <w:tc>
          <w:tcPr>
            <w:tcW w:w="1276" w:type="dxa"/>
          </w:tcPr>
          <w:p>
            <w:pPr>
              <w:pStyle w:val="TableParagraph"/>
              <w:spacing w:line="288" w:lineRule="auto" w:before="66"/>
              <w:ind w:left="237" w:right="219" w:hanging="17"/>
              <w:rPr>
                <w:sz w:val="24"/>
              </w:rPr>
            </w:pPr>
            <w:r>
              <w:rPr>
                <w:spacing w:val="-2"/>
                <w:sz w:val="24"/>
              </w:rPr>
              <w:t>Name</w:t>
            </w:r>
            <w:r>
              <w:rPr>
                <w:spacing w:val="-13"/>
                <w:sz w:val="24"/>
              </w:rPr>
              <w:t> </w:t>
            </w:r>
            <w:r>
              <w:rPr>
                <w:spacing w:val="-2"/>
                <w:sz w:val="24"/>
              </w:rPr>
              <w:t>of Channel</w:t>
            </w:r>
          </w:p>
        </w:tc>
        <w:tc>
          <w:tcPr>
            <w:tcW w:w="1560" w:type="dxa"/>
          </w:tcPr>
          <w:p>
            <w:pPr>
              <w:pStyle w:val="TableParagraph"/>
              <w:spacing w:before="66"/>
              <w:ind w:left="147"/>
              <w:rPr>
                <w:sz w:val="24"/>
              </w:rPr>
            </w:pPr>
            <w:r>
              <w:rPr>
                <w:sz w:val="24"/>
              </w:rPr>
              <w:t>Date</w:t>
            </w:r>
            <w:r>
              <w:rPr>
                <w:spacing w:val="-7"/>
                <w:sz w:val="24"/>
              </w:rPr>
              <w:t> </w:t>
            </w:r>
            <w:r>
              <w:rPr>
                <w:sz w:val="24"/>
              </w:rPr>
              <w:t>&amp;</w:t>
            </w:r>
            <w:r>
              <w:rPr>
                <w:spacing w:val="-6"/>
                <w:sz w:val="24"/>
              </w:rPr>
              <w:t> </w:t>
            </w:r>
            <w:r>
              <w:rPr>
                <w:spacing w:val="-4"/>
                <w:sz w:val="24"/>
              </w:rPr>
              <w:t>Time</w:t>
            </w:r>
          </w:p>
        </w:tc>
        <w:tc>
          <w:tcPr>
            <w:tcW w:w="2731" w:type="dxa"/>
          </w:tcPr>
          <w:p>
            <w:pPr>
              <w:pStyle w:val="TableParagraph"/>
              <w:spacing w:line="288" w:lineRule="auto" w:before="66"/>
              <w:ind w:left="786" w:right="31" w:hanging="504"/>
              <w:rPr>
                <w:sz w:val="24"/>
              </w:rPr>
            </w:pPr>
            <w:r>
              <w:rPr>
                <w:sz w:val="24"/>
              </w:rPr>
              <w:t>Duration</w:t>
            </w:r>
            <w:r>
              <w:rPr>
                <w:spacing w:val="-15"/>
                <w:sz w:val="24"/>
              </w:rPr>
              <w:t> </w:t>
            </w:r>
            <w:r>
              <w:rPr>
                <w:sz w:val="24"/>
              </w:rPr>
              <w:t>of</w:t>
            </w:r>
            <w:r>
              <w:rPr>
                <w:spacing w:val="-15"/>
                <w:sz w:val="24"/>
              </w:rPr>
              <w:t> </w:t>
            </w:r>
            <w:r>
              <w:rPr>
                <w:sz w:val="24"/>
              </w:rPr>
              <w:t>Paid</w:t>
            </w:r>
            <w:r>
              <w:rPr>
                <w:spacing w:val="-15"/>
                <w:sz w:val="24"/>
              </w:rPr>
              <w:t> </w:t>
            </w:r>
            <w:r>
              <w:rPr>
                <w:sz w:val="24"/>
              </w:rPr>
              <w:t>News (in Minutes)</w:t>
            </w:r>
          </w:p>
        </w:tc>
        <w:tc>
          <w:tcPr>
            <w:tcW w:w="4678" w:type="dxa"/>
          </w:tcPr>
          <w:p>
            <w:pPr>
              <w:pStyle w:val="TableParagraph"/>
              <w:spacing w:line="288" w:lineRule="auto" w:before="66"/>
              <w:ind w:left="1338" w:hanging="1119"/>
              <w:rPr>
                <w:sz w:val="24"/>
              </w:rPr>
            </w:pPr>
            <w:r>
              <w:rPr>
                <w:sz w:val="24"/>
              </w:rPr>
              <w:t>Approximate</w:t>
            </w:r>
            <w:r>
              <w:rPr>
                <w:spacing w:val="-15"/>
                <w:sz w:val="24"/>
              </w:rPr>
              <w:t> </w:t>
            </w:r>
            <w:r>
              <w:rPr>
                <w:sz w:val="24"/>
              </w:rPr>
              <w:t>listener</w:t>
            </w:r>
            <w:r>
              <w:rPr>
                <w:spacing w:val="-15"/>
                <w:sz w:val="24"/>
              </w:rPr>
              <w:t> </w:t>
            </w:r>
            <w:r>
              <w:rPr>
                <w:sz w:val="24"/>
              </w:rPr>
              <w:t>ship</w:t>
            </w:r>
            <w:r>
              <w:rPr>
                <w:spacing w:val="-15"/>
                <w:sz w:val="24"/>
              </w:rPr>
              <w:t> </w:t>
            </w:r>
            <w:r>
              <w:rPr>
                <w:sz w:val="24"/>
              </w:rPr>
              <w:t>(information</w:t>
            </w:r>
            <w:r>
              <w:rPr>
                <w:spacing w:val="-15"/>
                <w:sz w:val="24"/>
              </w:rPr>
              <w:t> </w:t>
            </w:r>
            <w:r>
              <w:rPr>
                <w:sz w:val="24"/>
              </w:rPr>
              <w:t>to</w:t>
            </w:r>
            <w:r>
              <w:rPr>
                <w:spacing w:val="-15"/>
                <w:sz w:val="24"/>
              </w:rPr>
              <w:t> </w:t>
            </w:r>
            <w:r>
              <w:rPr>
                <w:sz w:val="24"/>
              </w:rPr>
              <w:t>be obtained from DIPR)</w:t>
            </w:r>
          </w:p>
        </w:tc>
        <w:tc>
          <w:tcPr>
            <w:tcW w:w="2834" w:type="dxa"/>
          </w:tcPr>
          <w:p>
            <w:pPr>
              <w:pStyle w:val="TableParagraph"/>
              <w:spacing w:line="288" w:lineRule="auto" w:before="66"/>
              <w:ind w:left="1159" w:right="317" w:hanging="320"/>
              <w:rPr>
                <w:sz w:val="24"/>
              </w:rPr>
            </w:pPr>
            <w:r>
              <w:rPr>
                <w:sz w:val="24"/>
              </w:rPr>
              <w:t>Cost</w:t>
            </w:r>
            <w:r>
              <w:rPr>
                <w:spacing w:val="-15"/>
                <w:sz w:val="24"/>
              </w:rPr>
              <w:t> </w:t>
            </w:r>
            <w:r>
              <w:rPr>
                <w:sz w:val="24"/>
              </w:rPr>
              <w:t>of</w:t>
            </w:r>
            <w:r>
              <w:rPr>
                <w:spacing w:val="-15"/>
                <w:sz w:val="24"/>
              </w:rPr>
              <w:t> </w:t>
            </w:r>
            <w:r>
              <w:rPr>
                <w:sz w:val="24"/>
              </w:rPr>
              <w:t>Paid </w:t>
            </w:r>
            <w:r>
              <w:rPr>
                <w:spacing w:val="-4"/>
                <w:sz w:val="24"/>
              </w:rPr>
              <w:t>News</w:t>
            </w:r>
          </w:p>
        </w:tc>
      </w:tr>
      <w:tr>
        <w:trPr>
          <w:trHeight w:val="493" w:hRule="atLeast"/>
        </w:trPr>
        <w:tc>
          <w:tcPr>
            <w:tcW w:w="708" w:type="dxa"/>
          </w:tcPr>
          <w:p>
            <w:pPr>
              <w:pStyle w:val="TableParagraph"/>
              <w:rPr>
                <w:sz w:val="22"/>
              </w:rPr>
            </w:pPr>
          </w:p>
        </w:tc>
        <w:tc>
          <w:tcPr>
            <w:tcW w:w="1276" w:type="dxa"/>
          </w:tcPr>
          <w:p>
            <w:pPr>
              <w:pStyle w:val="TableParagraph"/>
              <w:rPr>
                <w:sz w:val="22"/>
              </w:rPr>
            </w:pPr>
          </w:p>
        </w:tc>
        <w:tc>
          <w:tcPr>
            <w:tcW w:w="1560" w:type="dxa"/>
          </w:tcPr>
          <w:p>
            <w:pPr>
              <w:pStyle w:val="TableParagraph"/>
              <w:rPr>
                <w:sz w:val="22"/>
              </w:rPr>
            </w:pPr>
          </w:p>
        </w:tc>
        <w:tc>
          <w:tcPr>
            <w:tcW w:w="2731" w:type="dxa"/>
          </w:tcPr>
          <w:p>
            <w:pPr>
              <w:pStyle w:val="TableParagraph"/>
              <w:rPr>
                <w:sz w:val="22"/>
              </w:rPr>
            </w:pPr>
          </w:p>
        </w:tc>
        <w:tc>
          <w:tcPr>
            <w:tcW w:w="4678" w:type="dxa"/>
          </w:tcPr>
          <w:p>
            <w:pPr>
              <w:pStyle w:val="TableParagraph"/>
              <w:rPr>
                <w:sz w:val="22"/>
              </w:rPr>
            </w:pPr>
          </w:p>
        </w:tc>
        <w:tc>
          <w:tcPr>
            <w:tcW w:w="2834" w:type="dxa"/>
          </w:tcPr>
          <w:p>
            <w:pPr>
              <w:pStyle w:val="TableParagraph"/>
              <w:rPr>
                <w:sz w:val="22"/>
              </w:rPr>
            </w:pPr>
          </w:p>
        </w:tc>
      </w:tr>
      <w:tr>
        <w:trPr>
          <w:trHeight w:val="491" w:hRule="atLeast"/>
        </w:trPr>
        <w:tc>
          <w:tcPr>
            <w:tcW w:w="708" w:type="dxa"/>
          </w:tcPr>
          <w:p>
            <w:pPr>
              <w:pStyle w:val="TableParagraph"/>
              <w:rPr>
                <w:sz w:val="22"/>
              </w:rPr>
            </w:pPr>
          </w:p>
        </w:tc>
        <w:tc>
          <w:tcPr>
            <w:tcW w:w="1276" w:type="dxa"/>
          </w:tcPr>
          <w:p>
            <w:pPr>
              <w:pStyle w:val="TableParagraph"/>
              <w:rPr>
                <w:sz w:val="22"/>
              </w:rPr>
            </w:pPr>
          </w:p>
        </w:tc>
        <w:tc>
          <w:tcPr>
            <w:tcW w:w="1560" w:type="dxa"/>
          </w:tcPr>
          <w:p>
            <w:pPr>
              <w:pStyle w:val="TableParagraph"/>
              <w:rPr>
                <w:sz w:val="22"/>
              </w:rPr>
            </w:pPr>
          </w:p>
        </w:tc>
        <w:tc>
          <w:tcPr>
            <w:tcW w:w="2731" w:type="dxa"/>
          </w:tcPr>
          <w:p>
            <w:pPr>
              <w:pStyle w:val="TableParagraph"/>
              <w:rPr>
                <w:sz w:val="22"/>
              </w:rPr>
            </w:pPr>
          </w:p>
        </w:tc>
        <w:tc>
          <w:tcPr>
            <w:tcW w:w="4678" w:type="dxa"/>
          </w:tcPr>
          <w:p>
            <w:pPr>
              <w:pStyle w:val="TableParagraph"/>
              <w:rPr>
                <w:sz w:val="22"/>
              </w:rPr>
            </w:pPr>
          </w:p>
        </w:tc>
        <w:tc>
          <w:tcPr>
            <w:tcW w:w="2834" w:type="dxa"/>
          </w:tcPr>
          <w:p>
            <w:pPr>
              <w:pStyle w:val="TableParagraph"/>
              <w:rPr>
                <w:sz w:val="22"/>
              </w:rPr>
            </w:pPr>
          </w:p>
        </w:tc>
      </w:tr>
    </w:tbl>
    <w:p>
      <w:pPr>
        <w:pStyle w:val="BodyText"/>
        <w:spacing w:before="237"/>
        <w:rPr>
          <w:b/>
        </w:rPr>
      </w:pPr>
    </w:p>
    <w:p>
      <w:pPr>
        <w:tabs>
          <w:tab w:pos="9426" w:val="left" w:leader="none"/>
        </w:tabs>
        <w:spacing w:before="0"/>
        <w:ind w:left="1020" w:right="0" w:firstLine="0"/>
        <w:jc w:val="left"/>
        <w:rPr>
          <w:sz w:val="22"/>
        </w:rPr>
      </w:pPr>
      <w:r>
        <w:rPr>
          <w:sz w:val="22"/>
        </w:rPr>
        <w:t>Dated</w:t>
      </w:r>
      <w:r>
        <w:rPr>
          <w:spacing w:val="-3"/>
          <w:sz w:val="22"/>
        </w:rPr>
        <w:t> </w:t>
      </w:r>
      <w:r>
        <w:rPr>
          <w:sz w:val="22"/>
        </w:rPr>
        <w:t>:</w:t>
      </w:r>
      <w:r>
        <w:rPr>
          <w:spacing w:val="-4"/>
          <w:sz w:val="22"/>
        </w:rPr>
        <w:t> </w:t>
      </w:r>
      <w:r>
        <w:rPr>
          <w:spacing w:val="-2"/>
          <w:sz w:val="22"/>
        </w:rPr>
        <w:t>…………….</w:t>
      </w:r>
      <w:r>
        <w:rPr>
          <w:sz w:val="22"/>
        </w:rPr>
        <w:tab/>
      </w:r>
      <w:r>
        <w:rPr>
          <w:position w:val="1"/>
          <w:sz w:val="22"/>
        </w:rPr>
        <w:t>Signature</w:t>
      </w:r>
      <w:r>
        <w:rPr>
          <w:spacing w:val="-6"/>
          <w:position w:val="1"/>
          <w:sz w:val="22"/>
        </w:rPr>
        <w:t> </w:t>
      </w:r>
      <w:r>
        <w:rPr>
          <w:position w:val="1"/>
          <w:sz w:val="22"/>
        </w:rPr>
        <w:t>of</w:t>
      </w:r>
      <w:r>
        <w:rPr>
          <w:spacing w:val="-2"/>
          <w:position w:val="1"/>
          <w:sz w:val="22"/>
        </w:rPr>
        <w:t> </w:t>
      </w:r>
      <w:r>
        <w:rPr>
          <w:position w:val="1"/>
          <w:sz w:val="22"/>
        </w:rPr>
        <w:t>the</w:t>
      </w:r>
      <w:r>
        <w:rPr>
          <w:spacing w:val="-6"/>
          <w:position w:val="1"/>
          <w:sz w:val="22"/>
        </w:rPr>
        <w:t> </w:t>
      </w:r>
      <w:r>
        <w:rPr>
          <w:position w:val="1"/>
          <w:sz w:val="22"/>
        </w:rPr>
        <w:t>officer</w:t>
      </w:r>
      <w:r>
        <w:rPr>
          <w:spacing w:val="-5"/>
          <w:position w:val="1"/>
          <w:sz w:val="22"/>
        </w:rPr>
        <w:t> </w:t>
      </w:r>
      <w:r>
        <w:rPr>
          <w:position w:val="1"/>
          <w:sz w:val="22"/>
        </w:rPr>
        <w:t>in</w:t>
      </w:r>
      <w:r>
        <w:rPr>
          <w:spacing w:val="-3"/>
          <w:position w:val="1"/>
          <w:sz w:val="22"/>
        </w:rPr>
        <w:t> </w:t>
      </w:r>
      <w:r>
        <w:rPr>
          <w:position w:val="1"/>
          <w:sz w:val="22"/>
        </w:rPr>
        <w:t>charge</w:t>
      </w:r>
      <w:r>
        <w:rPr>
          <w:spacing w:val="-3"/>
          <w:position w:val="1"/>
          <w:sz w:val="22"/>
        </w:rPr>
        <w:t> </w:t>
      </w:r>
      <w:r>
        <w:rPr>
          <w:spacing w:val="-5"/>
          <w:position w:val="1"/>
          <w:sz w:val="22"/>
        </w:rPr>
        <w:t>of</w:t>
      </w:r>
    </w:p>
    <w:p>
      <w:pPr>
        <w:spacing w:line="468" w:lineRule="auto" w:before="237"/>
        <w:ind w:left="9445" w:right="1776" w:firstLine="21"/>
        <w:jc w:val="left"/>
        <w:rPr>
          <w:sz w:val="24"/>
        </w:rPr>
      </w:pPr>
      <w:r>
        <w:rPr>
          <w:sz w:val="22"/>
        </w:rPr>
        <w:t>Media Certification and Monitoring committee Name</w:t>
      </w:r>
      <w:r>
        <w:rPr>
          <w:spacing w:val="-5"/>
          <w:sz w:val="22"/>
        </w:rPr>
        <w:t> </w:t>
      </w:r>
      <w:r>
        <w:rPr>
          <w:sz w:val="22"/>
        </w:rPr>
        <w:t>of</w:t>
      </w:r>
      <w:r>
        <w:rPr>
          <w:spacing w:val="-4"/>
          <w:sz w:val="22"/>
        </w:rPr>
        <w:t> </w:t>
      </w:r>
      <w:r>
        <w:rPr>
          <w:sz w:val="22"/>
        </w:rPr>
        <w:t>the</w:t>
      </w:r>
      <w:r>
        <w:rPr>
          <w:spacing w:val="-5"/>
          <w:sz w:val="22"/>
        </w:rPr>
        <w:t> </w:t>
      </w:r>
      <w:r>
        <w:rPr>
          <w:sz w:val="22"/>
        </w:rPr>
        <w:t>Officer</w:t>
      </w:r>
      <w:r>
        <w:rPr>
          <w:spacing w:val="-6"/>
          <w:sz w:val="22"/>
        </w:rPr>
        <w:t> </w:t>
      </w:r>
      <w:r>
        <w:rPr>
          <w:sz w:val="22"/>
        </w:rPr>
        <w:t>:</w:t>
      </w:r>
      <w:r>
        <w:rPr>
          <w:spacing w:val="-4"/>
          <w:sz w:val="22"/>
        </w:rPr>
        <w:t> </w:t>
      </w:r>
      <w:r>
        <w:rPr>
          <w:spacing w:val="-5"/>
          <w:sz w:val="22"/>
          <w:u w:val="single"/>
        </w:rPr>
        <w:t> </w:t>
      </w:r>
      <w:r>
        <w:rPr>
          <w:sz w:val="22"/>
          <w:u w:val="single"/>
        </w:rPr>
        <w:t>……………………………..</w:t>
      </w:r>
      <w:r>
        <w:rPr>
          <w:sz w:val="22"/>
        </w:rPr>
        <w:t> </w:t>
      </w:r>
      <w:r>
        <w:rPr>
          <w:spacing w:val="-2"/>
          <w:sz w:val="24"/>
        </w:rPr>
        <w:t>Designation:</w:t>
      </w:r>
    </w:p>
    <w:p>
      <w:pPr>
        <w:spacing w:after="0" w:line="468" w:lineRule="auto"/>
        <w:jc w:val="left"/>
        <w:rPr>
          <w:sz w:val="24"/>
        </w:rPr>
        <w:sectPr>
          <w:pgSz w:w="16850" w:h="11900" w:orient="landscape"/>
          <w:pgMar w:header="0" w:footer="413" w:top="1320" w:bottom="600" w:left="420" w:right="540"/>
        </w:sectPr>
      </w:pPr>
    </w:p>
    <w:p>
      <w:pPr>
        <w:spacing w:before="179"/>
        <w:ind w:left="0" w:right="875" w:firstLine="0"/>
        <w:jc w:val="right"/>
        <w:rPr>
          <w:b/>
          <w:sz w:val="22"/>
        </w:rPr>
      </w:pPr>
      <w:r>
        <w:rPr>
          <w:b/>
          <w:sz w:val="22"/>
          <w:u w:val="single"/>
        </w:rPr>
        <w:t>Annexure-</w:t>
      </w:r>
      <w:r>
        <w:rPr>
          <w:b/>
          <w:spacing w:val="-8"/>
          <w:sz w:val="22"/>
          <w:u w:val="single"/>
        </w:rPr>
        <w:t> </w:t>
      </w:r>
      <w:r>
        <w:rPr>
          <w:b/>
          <w:spacing w:val="-5"/>
          <w:sz w:val="22"/>
          <w:u w:val="single"/>
        </w:rPr>
        <w:t>B17</w:t>
      </w:r>
    </w:p>
    <w:p>
      <w:pPr>
        <w:spacing w:before="248"/>
        <w:ind w:left="5449" w:right="0" w:firstLine="0"/>
        <w:jc w:val="left"/>
        <w:rPr>
          <w:b/>
          <w:sz w:val="22"/>
        </w:rPr>
      </w:pPr>
      <w:r>
        <w:rPr>
          <w:b/>
          <w:sz w:val="22"/>
        </w:rPr>
        <w:t>Daily</w:t>
      </w:r>
      <w:r>
        <w:rPr>
          <w:b/>
          <w:spacing w:val="-5"/>
          <w:sz w:val="22"/>
        </w:rPr>
        <w:t> </w:t>
      </w:r>
      <w:r>
        <w:rPr>
          <w:b/>
          <w:sz w:val="22"/>
        </w:rPr>
        <w:t>Action</w:t>
      </w:r>
      <w:r>
        <w:rPr>
          <w:b/>
          <w:spacing w:val="-7"/>
          <w:sz w:val="22"/>
        </w:rPr>
        <w:t> </w:t>
      </w:r>
      <w:r>
        <w:rPr>
          <w:b/>
          <w:sz w:val="22"/>
        </w:rPr>
        <w:t>Report</w:t>
      </w:r>
      <w:r>
        <w:rPr>
          <w:b/>
          <w:spacing w:val="-4"/>
          <w:sz w:val="22"/>
        </w:rPr>
        <w:t> </w:t>
      </w:r>
      <w:r>
        <w:rPr>
          <w:b/>
          <w:sz w:val="22"/>
        </w:rPr>
        <w:t>of</w:t>
      </w:r>
      <w:r>
        <w:rPr>
          <w:b/>
          <w:spacing w:val="3"/>
          <w:sz w:val="22"/>
        </w:rPr>
        <w:t> </w:t>
      </w:r>
      <w:r>
        <w:rPr>
          <w:b/>
          <w:sz w:val="22"/>
        </w:rPr>
        <w:t>RO</w:t>
      </w:r>
      <w:r>
        <w:rPr>
          <w:b/>
          <w:spacing w:val="-4"/>
          <w:sz w:val="22"/>
        </w:rPr>
        <w:t> </w:t>
      </w:r>
      <w:r>
        <w:rPr>
          <w:b/>
          <w:sz w:val="22"/>
        </w:rPr>
        <w:t>on</w:t>
      </w:r>
      <w:r>
        <w:rPr>
          <w:b/>
          <w:spacing w:val="-5"/>
          <w:sz w:val="22"/>
        </w:rPr>
        <w:t> </w:t>
      </w:r>
      <w:r>
        <w:rPr>
          <w:b/>
          <w:sz w:val="22"/>
        </w:rPr>
        <w:t>Call</w:t>
      </w:r>
      <w:r>
        <w:rPr>
          <w:b/>
          <w:spacing w:val="-4"/>
          <w:sz w:val="22"/>
        </w:rPr>
        <w:t> </w:t>
      </w:r>
      <w:r>
        <w:rPr>
          <w:b/>
          <w:sz w:val="22"/>
        </w:rPr>
        <w:t>Centre</w:t>
      </w:r>
      <w:r>
        <w:rPr>
          <w:b/>
          <w:spacing w:val="-6"/>
          <w:sz w:val="22"/>
        </w:rPr>
        <w:t> </w:t>
      </w:r>
      <w:r>
        <w:rPr>
          <w:b/>
          <w:spacing w:val="-2"/>
          <w:sz w:val="22"/>
        </w:rPr>
        <w:t>information</w:t>
      </w:r>
    </w:p>
    <w:p>
      <w:pPr>
        <w:spacing w:before="223"/>
        <w:ind w:left="1020" w:right="13635" w:firstLine="0"/>
        <w:jc w:val="left"/>
        <w:rPr>
          <w:sz w:val="22"/>
        </w:rPr>
      </w:pPr>
      <w:r>
        <w:rPr>
          <w:spacing w:val="-2"/>
          <w:sz w:val="22"/>
        </w:rPr>
        <w:t>Date:</w:t>
      </w:r>
    </w:p>
    <w:p>
      <w:pPr>
        <w:spacing w:before="248"/>
        <w:ind w:left="1020" w:right="13635" w:firstLine="0"/>
        <w:jc w:val="left"/>
        <w:rPr>
          <w:sz w:val="22"/>
        </w:rPr>
      </w:pPr>
      <w:r>
        <w:rPr>
          <w:spacing w:val="-2"/>
          <w:sz w:val="22"/>
        </w:rPr>
        <w:t>Constituency:</w:t>
      </w:r>
    </w:p>
    <w:p>
      <w:pPr>
        <w:pStyle w:val="BodyText"/>
        <w:spacing w:before="6"/>
        <w:rPr>
          <w:sz w:val="20"/>
        </w:r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2160"/>
        <w:gridCol w:w="3889"/>
        <w:gridCol w:w="2834"/>
        <w:gridCol w:w="3826"/>
      </w:tblGrid>
      <w:tr>
        <w:trPr>
          <w:trHeight w:val="1946" w:hRule="atLeast"/>
        </w:trPr>
        <w:tc>
          <w:tcPr>
            <w:tcW w:w="1080" w:type="dxa"/>
          </w:tcPr>
          <w:p>
            <w:pPr>
              <w:pStyle w:val="TableParagraph"/>
              <w:spacing w:line="249" w:lineRule="exact"/>
              <w:ind w:left="288"/>
              <w:rPr>
                <w:b/>
                <w:sz w:val="22"/>
              </w:rPr>
            </w:pPr>
            <w:r>
              <w:rPr>
                <w:b/>
                <w:sz w:val="22"/>
              </w:rPr>
              <w:t>S.</w:t>
            </w:r>
            <w:r>
              <w:rPr>
                <w:b/>
                <w:spacing w:val="-1"/>
                <w:sz w:val="22"/>
              </w:rPr>
              <w:t> </w:t>
            </w:r>
            <w:r>
              <w:rPr>
                <w:b/>
                <w:spacing w:val="-5"/>
                <w:sz w:val="22"/>
              </w:rPr>
              <w:t>No</w:t>
            </w:r>
          </w:p>
        </w:tc>
        <w:tc>
          <w:tcPr>
            <w:tcW w:w="2160" w:type="dxa"/>
          </w:tcPr>
          <w:p>
            <w:pPr>
              <w:pStyle w:val="TableParagraph"/>
              <w:spacing w:line="278" w:lineRule="auto"/>
              <w:ind w:left="576" w:right="567" w:firstLine="52"/>
              <w:rPr>
                <w:b/>
                <w:sz w:val="22"/>
              </w:rPr>
            </w:pPr>
            <w:r>
              <w:rPr>
                <w:b/>
                <w:sz w:val="22"/>
              </w:rPr>
              <w:t>Nature of </w:t>
            </w:r>
            <w:r>
              <w:rPr>
                <w:b/>
                <w:spacing w:val="-2"/>
                <w:sz w:val="22"/>
              </w:rPr>
              <w:t>Complaint</w:t>
            </w:r>
          </w:p>
        </w:tc>
        <w:tc>
          <w:tcPr>
            <w:tcW w:w="3889" w:type="dxa"/>
          </w:tcPr>
          <w:p>
            <w:pPr>
              <w:pStyle w:val="TableParagraph"/>
              <w:spacing w:line="276" w:lineRule="auto"/>
              <w:ind w:left="221" w:right="192" w:firstLine="4"/>
              <w:jc w:val="center"/>
              <w:rPr>
                <w:b/>
                <w:sz w:val="22"/>
              </w:rPr>
            </w:pPr>
            <w:r>
              <w:rPr>
                <w:b/>
                <w:sz w:val="22"/>
              </w:rPr>
              <w:t>Time of Receiving the Complaint/Information</w:t>
            </w:r>
            <w:r>
              <w:rPr>
                <w:b/>
                <w:spacing w:val="-13"/>
                <w:sz w:val="22"/>
              </w:rPr>
              <w:t> </w:t>
            </w:r>
            <w:r>
              <w:rPr>
                <w:b/>
                <w:sz w:val="22"/>
              </w:rPr>
              <w:t>by</w:t>
            </w:r>
            <w:r>
              <w:rPr>
                <w:b/>
                <w:spacing w:val="-13"/>
                <w:sz w:val="22"/>
              </w:rPr>
              <w:t> </w:t>
            </w:r>
            <w:r>
              <w:rPr>
                <w:b/>
                <w:sz w:val="22"/>
              </w:rPr>
              <w:t>any</w:t>
            </w:r>
            <w:r>
              <w:rPr>
                <w:b/>
                <w:spacing w:val="-14"/>
                <w:sz w:val="22"/>
              </w:rPr>
              <w:t> </w:t>
            </w:r>
            <w:r>
              <w:rPr>
                <w:b/>
                <w:sz w:val="22"/>
              </w:rPr>
              <w:t>mode Viz: Phone/Fax/e- mail/SMS/Special </w:t>
            </w:r>
            <w:r>
              <w:rPr>
                <w:b/>
                <w:spacing w:val="-2"/>
                <w:sz w:val="22"/>
              </w:rPr>
              <w:t>Messenger</w:t>
            </w:r>
          </w:p>
        </w:tc>
        <w:tc>
          <w:tcPr>
            <w:tcW w:w="2834" w:type="dxa"/>
          </w:tcPr>
          <w:p>
            <w:pPr>
              <w:pStyle w:val="TableParagraph"/>
              <w:spacing w:line="278" w:lineRule="auto"/>
              <w:ind w:left="321" w:right="209" w:firstLine="823"/>
              <w:rPr>
                <w:b/>
                <w:sz w:val="22"/>
              </w:rPr>
            </w:pPr>
            <w:r>
              <w:rPr>
                <w:b/>
                <w:spacing w:val="-2"/>
                <w:sz w:val="22"/>
              </w:rPr>
              <w:t>Detail </w:t>
            </w:r>
            <w:r>
              <w:rPr>
                <w:b/>
                <w:sz w:val="22"/>
              </w:rPr>
              <w:t>Narration</w:t>
            </w:r>
            <w:r>
              <w:rPr>
                <w:b/>
                <w:spacing w:val="-13"/>
                <w:sz w:val="22"/>
              </w:rPr>
              <w:t> </w:t>
            </w:r>
            <w:r>
              <w:rPr>
                <w:b/>
                <w:sz w:val="22"/>
              </w:rPr>
              <w:t>on</w:t>
            </w:r>
            <w:r>
              <w:rPr>
                <w:b/>
                <w:spacing w:val="-12"/>
                <w:sz w:val="22"/>
              </w:rPr>
              <w:t> </w:t>
            </w:r>
            <w:r>
              <w:rPr>
                <w:b/>
                <w:sz w:val="22"/>
              </w:rPr>
              <w:t>the</w:t>
            </w:r>
            <w:r>
              <w:rPr>
                <w:b/>
                <w:spacing w:val="-11"/>
                <w:sz w:val="22"/>
              </w:rPr>
              <w:t> </w:t>
            </w:r>
            <w:r>
              <w:rPr>
                <w:b/>
                <w:sz w:val="22"/>
              </w:rPr>
              <w:t>action</w:t>
            </w:r>
          </w:p>
          <w:p>
            <w:pPr>
              <w:pStyle w:val="TableParagraph"/>
              <w:spacing w:line="249" w:lineRule="exact"/>
              <w:ind w:left="1164"/>
              <w:rPr>
                <w:b/>
                <w:sz w:val="22"/>
              </w:rPr>
            </w:pPr>
            <w:r>
              <w:rPr>
                <w:b/>
                <w:spacing w:val="-2"/>
                <w:sz w:val="22"/>
              </w:rPr>
              <w:t>taken</w:t>
            </w:r>
          </w:p>
        </w:tc>
        <w:tc>
          <w:tcPr>
            <w:tcW w:w="3826" w:type="dxa"/>
          </w:tcPr>
          <w:p>
            <w:pPr>
              <w:pStyle w:val="TableParagraph"/>
              <w:spacing w:line="249" w:lineRule="exact"/>
              <w:ind w:left="34" w:right="1"/>
              <w:jc w:val="center"/>
              <w:rPr>
                <w:b/>
                <w:sz w:val="22"/>
              </w:rPr>
            </w:pPr>
            <w:r>
              <w:rPr>
                <w:b/>
                <w:spacing w:val="-2"/>
                <w:sz w:val="22"/>
              </w:rPr>
              <w:t>Whether</w:t>
            </w:r>
          </w:p>
          <w:p>
            <w:pPr>
              <w:pStyle w:val="TableParagraph"/>
              <w:spacing w:before="40"/>
              <w:ind w:left="34"/>
              <w:jc w:val="center"/>
              <w:rPr>
                <w:b/>
                <w:sz w:val="22"/>
              </w:rPr>
            </w:pPr>
            <w:r>
              <w:rPr>
                <w:b/>
                <w:sz w:val="22"/>
              </w:rPr>
              <w:t>forwarded</w:t>
            </w:r>
            <w:r>
              <w:rPr>
                <w:b/>
                <w:spacing w:val="-7"/>
                <w:sz w:val="22"/>
              </w:rPr>
              <w:t> </w:t>
            </w:r>
            <w:r>
              <w:rPr>
                <w:b/>
                <w:sz w:val="22"/>
              </w:rPr>
              <w:t>to</w:t>
            </w:r>
            <w:r>
              <w:rPr>
                <w:b/>
                <w:spacing w:val="-4"/>
                <w:sz w:val="22"/>
              </w:rPr>
              <w:t> </w:t>
            </w:r>
            <w:r>
              <w:rPr>
                <w:b/>
                <w:sz w:val="22"/>
              </w:rPr>
              <w:t>Accounting</w:t>
            </w:r>
            <w:r>
              <w:rPr>
                <w:b/>
                <w:spacing w:val="-7"/>
                <w:sz w:val="22"/>
              </w:rPr>
              <w:t> </w:t>
            </w:r>
            <w:r>
              <w:rPr>
                <w:b/>
                <w:spacing w:val="-4"/>
                <w:sz w:val="22"/>
              </w:rPr>
              <w:t>Team</w:t>
            </w:r>
          </w:p>
        </w:tc>
      </w:tr>
      <w:tr>
        <w:trPr>
          <w:trHeight w:val="508" w:hRule="atLeast"/>
        </w:trPr>
        <w:tc>
          <w:tcPr>
            <w:tcW w:w="1080" w:type="dxa"/>
          </w:tcPr>
          <w:p>
            <w:pPr>
              <w:pStyle w:val="TableParagraph"/>
              <w:rPr>
                <w:sz w:val="22"/>
              </w:rPr>
            </w:pPr>
          </w:p>
        </w:tc>
        <w:tc>
          <w:tcPr>
            <w:tcW w:w="2160" w:type="dxa"/>
          </w:tcPr>
          <w:p>
            <w:pPr>
              <w:pStyle w:val="TableParagraph"/>
              <w:rPr>
                <w:sz w:val="22"/>
              </w:rPr>
            </w:pPr>
          </w:p>
        </w:tc>
        <w:tc>
          <w:tcPr>
            <w:tcW w:w="3889" w:type="dxa"/>
          </w:tcPr>
          <w:p>
            <w:pPr>
              <w:pStyle w:val="TableParagraph"/>
              <w:rPr>
                <w:sz w:val="22"/>
              </w:rPr>
            </w:pPr>
          </w:p>
        </w:tc>
        <w:tc>
          <w:tcPr>
            <w:tcW w:w="2834" w:type="dxa"/>
          </w:tcPr>
          <w:p>
            <w:pPr>
              <w:pStyle w:val="TableParagraph"/>
              <w:rPr>
                <w:sz w:val="22"/>
              </w:rPr>
            </w:pPr>
          </w:p>
        </w:tc>
        <w:tc>
          <w:tcPr>
            <w:tcW w:w="3826" w:type="dxa"/>
          </w:tcPr>
          <w:p>
            <w:pPr>
              <w:pStyle w:val="TableParagraph"/>
              <w:rPr>
                <w:sz w:val="22"/>
              </w:rPr>
            </w:pPr>
          </w:p>
        </w:tc>
      </w:tr>
      <w:tr>
        <w:trPr>
          <w:trHeight w:val="1000" w:hRule="atLeast"/>
        </w:trPr>
        <w:tc>
          <w:tcPr>
            <w:tcW w:w="1080" w:type="dxa"/>
          </w:tcPr>
          <w:p>
            <w:pPr>
              <w:pStyle w:val="TableParagraph"/>
              <w:rPr>
                <w:sz w:val="22"/>
              </w:rPr>
            </w:pPr>
          </w:p>
        </w:tc>
        <w:tc>
          <w:tcPr>
            <w:tcW w:w="2160" w:type="dxa"/>
          </w:tcPr>
          <w:p>
            <w:pPr>
              <w:pStyle w:val="TableParagraph"/>
              <w:rPr>
                <w:sz w:val="22"/>
              </w:rPr>
            </w:pPr>
          </w:p>
        </w:tc>
        <w:tc>
          <w:tcPr>
            <w:tcW w:w="3889" w:type="dxa"/>
          </w:tcPr>
          <w:p>
            <w:pPr>
              <w:pStyle w:val="TableParagraph"/>
              <w:rPr>
                <w:sz w:val="22"/>
              </w:rPr>
            </w:pPr>
          </w:p>
        </w:tc>
        <w:tc>
          <w:tcPr>
            <w:tcW w:w="2834" w:type="dxa"/>
          </w:tcPr>
          <w:p>
            <w:pPr>
              <w:pStyle w:val="TableParagraph"/>
              <w:rPr>
                <w:sz w:val="22"/>
              </w:rPr>
            </w:pPr>
          </w:p>
        </w:tc>
        <w:tc>
          <w:tcPr>
            <w:tcW w:w="3826" w:type="dxa"/>
          </w:tcPr>
          <w:p>
            <w:pPr>
              <w:pStyle w:val="TableParagraph"/>
              <w:rPr>
                <w:sz w:val="22"/>
              </w:rPr>
            </w:pPr>
          </w:p>
        </w:tc>
      </w:tr>
      <w:tr>
        <w:trPr>
          <w:trHeight w:val="508" w:hRule="atLeast"/>
        </w:trPr>
        <w:tc>
          <w:tcPr>
            <w:tcW w:w="1080" w:type="dxa"/>
          </w:tcPr>
          <w:p>
            <w:pPr>
              <w:pStyle w:val="TableParagraph"/>
              <w:rPr>
                <w:sz w:val="22"/>
              </w:rPr>
            </w:pPr>
          </w:p>
        </w:tc>
        <w:tc>
          <w:tcPr>
            <w:tcW w:w="2160" w:type="dxa"/>
          </w:tcPr>
          <w:p>
            <w:pPr>
              <w:pStyle w:val="TableParagraph"/>
              <w:rPr>
                <w:sz w:val="22"/>
              </w:rPr>
            </w:pPr>
          </w:p>
        </w:tc>
        <w:tc>
          <w:tcPr>
            <w:tcW w:w="3889" w:type="dxa"/>
          </w:tcPr>
          <w:p>
            <w:pPr>
              <w:pStyle w:val="TableParagraph"/>
              <w:rPr>
                <w:sz w:val="22"/>
              </w:rPr>
            </w:pPr>
          </w:p>
        </w:tc>
        <w:tc>
          <w:tcPr>
            <w:tcW w:w="2834" w:type="dxa"/>
          </w:tcPr>
          <w:p>
            <w:pPr>
              <w:pStyle w:val="TableParagraph"/>
              <w:rPr>
                <w:sz w:val="22"/>
              </w:rPr>
            </w:pPr>
          </w:p>
        </w:tc>
        <w:tc>
          <w:tcPr>
            <w:tcW w:w="3826" w:type="dxa"/>
          </w:tcPr>
          <w:p>
            <w:pPr>
              <w:pStyle w:val="TableParagraph"/>
              <w:rPr>
                <w:sz w:val="22"/>
              </w:rPr>
            </w:pPr>
          </w:p>
        </w:tc>
      </w:tr>
    </w:tbl>
    <w:p>
      <w:pPr>
        <w:pStyle w:val="BodyText"/>
      </w:pPr>
    </w:p>
    <w:p>
      <w:pPr>
        <w:pStyle w:val="BodyText"/>
      </w:pPr>
    </w:p>
    <w:p>
      <w:pPr>
        <w:pStyle w:val="BodyText"/>
        <w:spacing w:before="152"/>
      </w:pPr>
    </w:p>
    <w:p>
      <w:pPr>
        <w:spacing w:before="0"/>
        <w:ind w:left="0" w:right="875" w:firstLine="0"/>
        <w:jc w:val="right"/>
        <w:rPr>
          <w:b/>
          <w:sz w:val="24"/>
        </w:rPr>
      </w:pPr>
      <w:r>
        <w:rPr>
          <w:b/>
          <w:sz w:val="24"/>
        </w:rPr>
        <w:t>(Signature,</w:t>
      </w:r>
      <w:r>
        <w:rPr>
          <w:b/>
          <w:spacing w:val="-14"/>
          <w:sz w:val="24"/>
        </w:rPr>
        <w:t> </w:t>
      </w:r>
      <w:r>
        <w:rPr>
          <w:b/>
          <w:sz w:val="24"/>
        </w:rPr>
        <w:t>Name</w:t>
      </w:r>
      <w:r>
        <w:rPr>
          <w:b/>
          <w:spacing w:val="-7"/>
          <w:sz w:val="24"/>
        </w:rPr>
        <w:t> </w:t>
      </w:r>
      <w:r>
        <w:rPr>
          <w:b/>
          <w:sz w:val="24"/>
        </w:rPr>
        <w:t>&amp;</w:t>
      </w:r>
      <w:r>
        <w:rPr>
          <w:b/>
          <w:spacing w:val="-5"/>
          <w:sz w:val="24"/>
        </w:rPr>
        <w:t> </w:t>
      </w:r>
      <w:r>
        <w:rPr>
          <w:b/>
          <w:sz w:val="24"/>
        </w:rPr>
        <w:t>Designation</w:t>
      </w:r>
      <w:r>
        <w:rPr>
          <w:b/>
          <w:spacing w:val="-13"/>
          <w:sz w:val="24"/>
        </w:rPr>
        <w:t> </w:t>
      </w:r>
      <w:r>
        <w:rPr>
          <w:b/>
          <w:sz w:val="24"/>
        </w:rPr>
        <w:t>with</w:t>
      </w:r>
      <w:r>
        <w:rPr>
          <w:b/>
          <w:spacing w:val="-5"/>
          <w:sz w:val="24"/>
        </w:rPr>
        <w:t> </w:t>
      </w:r>
      <w:r>
        <w:rPr>
          <w:b/>
          <w:spacing w:val="-4"/>
          <w:sz w:val="24"/>
        </w:rPr>
        <w:t>date)</w:t>
      </w:r>
    </w:p>
    <w:p>
      <w:pPr>
        <w:spacing w:after="0"/>
        <w:jc w:val="right"/>
        <w:rPr>
          <w:sz w:val="24"/>
        </w:rPr>
        <w:sectPr>
          <w:pgSz w:w="16850" w:h="11900" w:orient="landscape"/>
          <w:pgMar w:header="0" w:footer="413" w:top="1320" w:bottom="600" w:left="420" w:right="540"/>
        </w:sectPr>
      </w:pPr>
    </w:p>
    <w:p>
      <w:pPr>
        <w:spacing w:before="79"/>
        <w:ind w:left="0" w:right="438" w:firstLine="0"/>
        <w:jc w:val="right"/>
        <w:rPr>
          <w:b/>
          <w:sz w:val="24"/>
        </w:rPr>
      </w:pPr>
      <w:r>
        <w:rPr>
          <w:b/>
          <w:sz w:val="24"/>
          <w:u w:val="single"/>
        </w:rPr>
        <w:t>Annexure-B</w:t>
      </w:r>
      <w:r>
        <w:rPr>
          <w:b/>
          <w:spacing w:val="-3"/>
          <w:sz w:val="24"/>
          <w:u w:val="single"/>
        </w:rPr>
        <w:t> </w:t>
      </w:r>
      <w:r>
        <w:rPr>
          <w:b/>
          <w:spacing w:val="-5"/>
          <w:sz w:val="24"/>
          <w:u w:val="single"/>
        </w:rPr>
        <w:t>18</w:t>
      </w:r>
    </w:p>
    <w:p>
      <w:pPr>
        <w:pStyle w:val="Heading5"/>
        <w:spacing w:before="229"/>
        <w:ind w:left="63" w:right="65"/>
      </w:pPr>
      <w:r>
        <w:rPr/>
        <w:t>ELECTION</w:t>
      </w:r>
      <w:r>
        <w:rPr>
          <w:spacing w:val="-2"/>
        </w:rPr>
        <w:t> </w:t>
      </w:r>
      <w:r>
        <w:rPr/>
        <w:t>COMMISSION</w:t>
      </w:r>
      <w:r>
        <w:rPr>
          <w:spacing w:val="-1"/>
        </w:rPr>
        <w:t> </w:t>
      </w:r>
      <w:r>
        <w:rPr/>
        <w:t>OF</w:t>
      </w:r>
      <w:r>
        <w:rPr>
          <w:spacing w:val="1"/>
        </w:rPr>
        <w:t> </w:t>
      </w:r>
      <w:r>
        <w:rPr>
          <w:spacing w:val="-2"/>
        </w:rPr>
        <w:t>INDIA</w:t>
      </w:r>
    </w:p>
    <w:p>
      <w:pPr>
        <w:pStyle w:val="BodyText"/>
        <w:spacing w:before="68"/>
        <w:ind w:left="64" w:right="65"/>
        <w:jc w:val="center"/>
      </w:pPr>
      <w:r>
        <w:rPr/>
        <w:t>Nirvachan</w:t>
      </w:r>
      <w:r>
        <w:rPr>
          <w:spacing w:val="-2"/>
        </w:rPr>
        <w:t> </w:t>
      </w:r>
      <w:r>
        <w:rPr/>
        <w:t>Sadan,</w:t>
      </w:r>
      <w:r>
        <w:rPr>
          <w:spacing w:val="-1"/>
        </w:rPr>
        <w:t> </w:t>
      </w:r>
      <w:r>
        <w:rPr/>
        <w:t>Ashoka</w:t>
      </w:r>
      <w:r>
        <w:rPr>
          <w:spacing w:val="-2"/>
        </w:rPr>
        <w:t> </w:t>
      </w:r>
      <w:r>
        <w:rPr/>
        <w:t>Road,</w:t>
      </w:r>
      <w:r>
        <w:rPr>
          <w:spacing w:val="-1"/>
        </w:rPr>
        <w:t> </w:t>
      </w:r>
      <w:r>
        <w:rPr/>
        <w:t>New Delhi-</w:t>
      </w:r>
      <w:r>
        <w:rPr>
          <w:spacing w:val="-2"/>
        </w:rPr>
        <w:t>110001</w:t>
      </w:r>
    </w:p>
    <w:p>
      <w:pPr>
        <w:pStyle w:val="BodyText"/>
        <w:tabs>
          <w:tab w:pos="7303" w:val="left" w:leader="none"/>
        </w:tabs>
        <w:spacing w:before="43"/>
        <w:ind w:left="440"/>
      </w:pPr>
      <w:r>
        <w:rPr/>
        <w:t>No.</w:t>
      </w:r>
      <w:r>
        <w:rPr>
          <w:spacing w:val="-1"/>
        </w:rPr>
        <w:t> </w:t>
      </w:r>
      <w:r>
        <w:rPr/>
        <w:t>76/Instruction/2014/EEPS/Vol.</w:t>
      </w:r>
      <w:r>
        <w:rPr>
          <w:spacing w:val="2"/>
        </w:rPr>
        <w:t> </w:t>
      </w:r>
      <w:r>
        <w:rPr>
          <w:spacing w:val="-10"/>
        </w:rPr>
        <w:t>I</w:t>
      </w:r>
      <w:r>
        <w:rPr/>
        <w:tab/>
        <w:t>Dated:</w:t>
      </w:r>
      <w:r>
        <w:rPr>
          <w:spacing w:val="-1"/>
        </w:rPr>
        <w:t> </w:t>
      </w:r>
      <w:r>
        <w:rPr/>
        <w:t>7</w:t>
      </w:r>
      <w:r>
        <w:rPr>
          <w:vertAlign w:val="superscript"/>
        </w:rPr>
        <w:t>th</w:t>
      </w:r>
      <w:r>
        <w:rPr>
          <w:vertAlign w:val="baseline"/>
        </w:rPr>
        <w:t> April,</w:t>
      </w:r>
      <w:r>
        <w:rPr>
          <w:spacing w:val="-1"/>
          <w:vertAlign w:val="baseline"/>
        </w:rPr>
        <w:t> </w:t>
      </w:r>
      <w:r>
        <w:rPr>
          <w:spacing w:val="-4"/>
          <w:vertAlign w:val="baseline"/>
        </w:rPr>
        <w:t>2014</w:t>
      </w:r>
    </w:p>
    <w:p>
      <w:pPr>
        <w:pStyle w:val="BodyText"/>
        <w:spacing w:before="238"/>
        <w:ind w:left="440"/>
      </w:pPr>
      <w:r>
        <w:rPr>
          <w:spacing w:val="-5"/>
        </w:rPr>
        <w:t>To</w:t>
      </w:r>
    </w:p>
    <w:p>
      <w:pPr>
        <w:pStyle w:val="BodyText"/>
        <w:spacing w:line="276" w:lineRule="auto" w:before="43"/>
        <w:ind w:left="1160" w:right="5697"/>
      </w:pPr>
      <w:r>
        <w:rPr/>
        <w:t>The</w:t>
      </w:r>
      <w:r>
        <w:rPr>
          <w:spacing w:val="-11"/>
        </w:rPr>
        <w:t> </w:t>
      </w:r>
      <w:r>
        <w:rPr/>
        <w:t>Chief</w:t>
      </w:r>
      <w:r>
        <w:rPr>
          <w:spacing w:val="-11"/>
        </w:rPr>
        <w:t> </w:t>
      </w:r>
      <w:r>
        <w:rPr/>
        <w:t>Electoral</w:t>
      </w:r>
      <w:r>
        <w:rPr>
          <w:spacing w:val="-9"/>
        </w:rPr>
        <w:t> </w:t>
      </w:r>
      <w:r>
        <w:rPr/>
        <w:t>Officers</w:t>
      </w:r>
      <w:r>
        <w:rPr>
          <w:spacing w:val="-9"/>
        </w:rPr>
        <w:t> </w:t>
      </w:r>
      <w:r>
        <w:rPr/>
        <w:t>of All States/UTs</w:t>
      </w:r>
    </w:p>
    <w:p>
      <w:pPr>
        <w:pStyle w:val="BodyText"/>
        <w:spacing w:before="40"/>
      </w:pPr>
    </w:p>
    <w:p>
      <w:pPr>
        <w:pStyle w:val="BodyText"/>
        <w:spacing w:line="278" w:lineRule="auto"/>
        <w:ind w:left="1434" w:right="442" w:hanging="994"/>
      </w:pPr>
      <w:r>
        <w:rPr/>
        <w:t>Subject:</w:t>
      </w:r>
      <w:r>
        <w:rPr>
          <w:spacing w:val="40"/>
        </w:rPr>
        <w:t> </w:t>
      </w:r>
      <w:r>
        <w:rPr/>
        <w:t>Clarification</w:t>
      </w:r>
      <w:r>
        <w:rPr>
          <w:spacing w:val="40"/>
        </w:rPr>
        <w:t> </w:t>
      </w:r>
      <w:r>
        <w:rPr/>
        <w:t>regarding</w:t>
      </w:r>
      <w:r>
        <w:rPr>
          <w:spacing w:val="40"/>
        </w:rPr>
        <w:t> </w:t>
      </w:r>
      <w:r>
        <w:rPr/>
        <w:t>tenure</w:t>
      </w:r>
      <w:r>
        <w:rPr>
          <w:spacing w:val="40"/>
        </w:rPr>
        <w:t> </w:t>
      </w:r>
      <w:r>
        <w:rPr/>
        <w:t>of</w:t>
      </w:r>
      <w:r>
        <w:rPr>
          <w:spacing w:val="40"/>
        </w:rPr>
        <w:t> </w:t>
      </w:r>
      <w:r>
        <w:rPr/>
        <w:t>deployment</w:t>
      </w:r>
      <w:r>
        <w:rPr>
          <w:spacing w:val="40"/>
        </w:rPr>
        <w:t> </w:t>
      </w:r>
      <w:r>
        <w:rPr/>
        <w:t>of</w:t>
      </w:r>
      <w:r>
        <w:rPr>
          <w:spacing w:val="40"/>
        </w:rPr>
        <w:t> </w:t>
      </w:r>
      <w:r>
        <w:rPr/>
        <w:t>Expenditure</w:t>
      </w:r>
      <w:r>
        <w:rPr>
          <w:spacing w:val="40"/>
        </w:rPr>
        <w:t> </w:t>
      </w:r>
      <w:r>
        <w:rPr/>
        <w:t>Monitoring</w:t>
      </w:r>
      <w:r>
        <w:rPr>
          <w:spacing w:val="40"/>
        </w:rPr>
        <w:t> </w:t>
      </w:r>
      <w:r>
        <w:rPr/>
        <w:t>Teams </w:t>
      </w:r>
      <w:r>
        <w:rPr>
          <w:spacing w:val="-2"/>
        </w:rPr>
        <w:t>Election-Regarding</w:t>
      </w:r>
    </w:p>
    <w:p>
      <w:pPr>
        <w:pStyle w:val="BodyText"/>
        <w:spacing w:line="272" w:lineRule="exact"/>
        <w:ind w:left="440"/>
      </w:pPr>
      <w:r>
        <w:rPr>
          <w:spacing w:val="-4"/>
        </w:rPr>
        <w:t>Sir,</w:t>
      </w:r>
    </w:p>
    <w:p>
      <w:pPr>
        <w:pStyle w:val="BodyText"/>
        <w:spacing w:before="41"/>
        <w:ind w:left="860"/>
      </w:pPr>
      <w:r>
        <w:rPr/>
        <w:t>A</w:t>
      </w:r>
      <w:r>
        <w:rPr>
          <w:spacing w:val="29"/>
        </w:rPr>
        <w:t> </w:t>
      </w:r>
      <w:r>
        <w:rPr/>
        <w:t>clarification</w:t>
      </w:r>
      <w:r>
        <w:rPr>
          <w:spacing w:val="33"/>
        </w:rPr>
        <w:t> </w:t>
      </w:r>
      <w:r>
        <w:rPr/>
        <w:t>has</w:t>
      </w:r>
      <w:r>
        <w:rPr>
          <w:spacing w:val="36"/>
        </w:rPr>
        <w:t> </w:t>
      </w:r>
      <w:r>
        <w:rPr/>
        <w:t>been</w:t>
      </w:r>
      <w:r>
        <w:rPr>
          <w:spacing w:val="33"/>
        </w:rPr>
        <w:t> </w:t>
      </w:r>
      <w:r>
        <w:rPr/>
        <w:t>sought</w:t>
      </w:r>
      <w:r>
        <w:rPr>
          <w:spacing w:val="32"/>
        </w:rPr>
        <w:t> </w:t>
      </w:r>
      <w:r>
        <w:rPr/>
        <w:t>by</w:t>
      </w:r>
      <w:r>
        <w:rPr>
          <w:spacing w:val="28"/>
        </w:rPr>
        <w:t> </w:t>
      </w:r>
      <w:r>
        <w:rPr/>
        <w:t>CEO,</w:t>
      </w:r>
      <w:r>
        <w:rPr>
          <w:spacing w:val="33"/>
        </w:rPr>
        <w:t> </w:t>
      </w:r>
      <w:r>
        <w:rPr/>
        <w:t>Delhi</w:t>
      </w:r>
      <w:r>
        <w:rPr>
          <w:spacing w:val="34"/>
        </w:rPr>
        <w:t> </w:t>
      </w:r>
      <w:r>
        <w:rPr/>
        <w:t>as</w:t>
      </w:r>
      <w:r>
        <w:rPr>
          <w:spacing w:val="33"/>
        </w:rPr>
        <w:t> </w:t>
      </w:r>
      <w:r>
        <w:rPr/>
        <w:t>to</w:t>
      </w:r>
      <w:r>
        <w:rPr>
          <w:spacing w:val="32"/>
        </w:rPr>
        <w:t> </w:t>
      </w:r>
      <w:r>
        <w:rPr/>
        <w:t>tenure</w:t>
      </w:r>
      <w:r>
        <w:rPr>
          <w:spacing w:val="34"/>
        </w:rPr>
        <w:t> </w:t>
      </w:r>
      <w:r>
        <w:rPr/>
        <w:t>of</w:t>
      </w:r>
      <w:r>
        <w:rPr>
          <w:spacing w:val="32"/>
        </w:rPr>
        <w:t> </w:t>
      </w:r>
      <w:r>
        <w:rPr/>
        <w:t>deployment</w:t>
      </w:r>
      <w:r>
        <w:rPr>
          <w:spacing w:val="33"/>
        </w:rPr>
        <w:t> </w:t>
      </w:r>
      <w:r>
        <w:rPr/>
        <w:t>of</w:t>
      </w:r>
      <w:r>
        <w:rPr>
          <w:spacing w:val="34"/>
        </w:rPr>
        <w:t> </w:t>
      </w:r>
      <w:r>
        <w:rPr>
          <w:spacing w:val="-2"/>
        </w:rPr>
        <w:t>various</w:t>
      </w:r>
    </w:p>
    <w:p>
      <w:pPr>
        <w:pStyle w:val="BodyText"/>
        <w:spacing w:before="40"/>
        <w:ind w:left="440"/>
        <w:jc w:val="both"/>
      </w:pPr>
      <w:r>
        <w:rPr/>
        <w:t>teams</w:t>
      </w:r>
      <w:r>
        <w:rPr>
          <w:spacing w:val="-1"/>
        </w:rPr>
        <w:t> </w:t>
      </w:r>
      <w:r>
        <w:rPr/>
        <w:t>engaged in Election</w:t>
      </w:r>
      <w:r>
        <w:rPr>
          <w:spacing w:val="-1"/>
        </w:rPr>
        <w:t> </w:t>
      </w:r>
      <w:r>
        <w:rPr/>
        <w:t>Expenditure</w:t>
      </w:r>
      <w:r>
        <w:rPr>
          <w:spacing w:val="-2"/>
        </w:rPr>
        <w:t> </w:t>
      </w:r>
      <w:r>
        <w:rPr/>
        <w:t>Monitoring</w:t>
      </w:r>
      <w:r>
        <w:rPr>
          <w:spacing w:val="-3"/>
        </w:rPr>
        <w:t> </w:t>
      </w:r>
      <w:r>
        <w:rPr/>
        <w:t>and</w:t>
      </w:r>
      <w:r>
        <w:rPr>
          <w:spacing w:val="3"/>
        </w:rPr>
        <w:t> </w:t>
      </w:r>
      <w:r>
        <w:rPr/>
        <w:t>I</w:t>
      </w:r>
      <w:r>
        <w:rPr>
          <w:spacing w:val="-4"/>
        </w:rPr>
        <w:t> </w:t>
      </w:r>
      <w:r>
        <w:rPr/>
        <w:t>am directed</w:t>
      </w:r>
      <w:r>
        <w:rPr>
          <w:spacing w:val="-1"/>
        </w:rPr>
        <w:t> </w:t>
      </w:r>
      <w:r>
        <w:rPr/>
        <w:t>to clarify</w:t>
      </w:r>
      <w:r>
        <w:rPr>
          <w:spacing w:val="-5"/>
        </w:rPr>
        <w:t> </w:t>
      </w:r>
      <w:r>
        <w:rPr/>
        <w:t>the </w:t>
      </w:r>
      <w:r>
        <w:rPr>
          <w:spacing w:val="-2"/>
        </w:rPr>
        <w:t>following:</w:t>
      </w:r>
    </w:p>
    <w:p>
      <w:pPr>
        <w:pStyle w:val="ListParagraph"/>
        <w:numPr>
          <w:ilvl w:val="0"/>
          <w:numId w:val="30"/>
        </w:numPr>
        <w:tabs>
          <w:tab w:pos="867" w:val="left" w:leader="none"/>
          <w:tab w:pos="1158" w:val="left" w:leader="none"/>
        </w:tabs>
        <w:spacing w:line="278" w:lineRule="auto" w:before="41" w:after="0"/>
        <w:ind w:left="867" w:right="443" w:hanging="68"/>
        <w:jc w:val="both"/>
        <w:rPr>
          <w:sz w:val="24"/>
        </w:rPr>
      </w:pPr>
      <w:r>
        <w:rPr>
          <w:sz w:val="24"/>
        </w:rPr>
        <w:t>The Assistant Expenditure</w:t>
      </w:r>
      <w:r>
        <w:rPr>
          <w:spacing w:val="-1"/>
          <w:sz w:val="24"/>
        </w:rPr>
        <w:t> </w:t>
      </w:r>
      <w:r>
        <w:rPr>
          <w:sz w:val="24"/>
        </w:rPr>
        <w:t>Observer FS, SST, VVT, VST and Accounting Team shall continue with their duty only upto the date of poll/re-poll.</w:t>
      </w:r>
    </w:p>
    <w:p>
      <w:pPr>
        <w:pStyle w:val="ListParagraph"/>
        <w:numPr>
          <w:ilvl w:val="0"/>
          <w:numId w:val="30"/>
        </w:numPr>
        <w:tabs>
          <w:tab w:pos="1219" w:val="left" w:leader="none"/>
        </w:tabs>
        <w:spacing w:line="276" w:lineRule="auto" w:before="0" w:after="0"/>
        <w:ind w:left="867" w:right="436" w:firstLine="0"/>
        <w:jc w:val="both"/>
        <w:rPr>
          <w:sz w:val="24"/>
        </w:rPr>
      </w:pPr>
      <w:r>
        <w:rPr>
          <w:sz w:val="24"/>
        </w:rPr>
        <w:t>However, the Assistant Expenditure Observer and Accounting Team shall report for duty one day before the day of counting in the second schedule and again on 25</w:t>
      </w:r>
      <w:r>
        <w:rPr>
          <w:sz w:val="24"/>
          <w:vertAlign w:val="superscript"/>
        </w:rPr>
        <w:t>th</w:t>
      </w:r>
      <w:r>
        <w:rPr>
          <w:sz w:val="24"/>
          <w:vertAlign w:val="baseline"/>
        </w:rPr>
        <w:t> Day</w:t>
      </w:r>
      <w:r>
        <w:rPr>
          <w:spacing w:val="-2"/>
          <w:sz w:val="24"/>
          <w:vertAlign w:val="baseline"/>
        </w:rPr>
        <w:t> </w:t>
      </w:r>
      <w:r>
        <w:rPr>
          <w:sz w:val="24"/>
          <w:vertAlign w:val="baseline"/>
        </w:rPr>
        <w:t>to 37</w:t>
      </w:r>
      <w:r>
        <w:rPr>
          <w:sz w:val="24"/>
          <w:vertAlign w:val="superscript"/>
        </w:rPr>
        <w:t>th</w:t>
      </w:r>
      <w:r>
        <w:rPr>
          <w:sz w:val="24"/>
          <w:vertAlign w:val="baseline"/>
        </w:rPr>
        <w:t> Day after declaration of result of election, for the purposes of giving training to the candidates or his election agents in submission of account of election expenses and to assist in preparation of the DEOs Scrutiny Report and Expenditure Observer Report. He shall be finally relieved after 37</w:t>
      </w:r>
      <w:r>
        <w:rPr>
          <w:sz w:val="24"/>
          <w:vertAlign w:val="superscript"/>
        </w:rPr>
        <w:t>th</w:t>
      </w:r>
      <w:r>
        <w:rPr>
          <w:sz w:val="24"/>
          <w:vertAlign w:val="baseline"/>
        </w:rPr>
        <w:t> day of declaration of results.</w:t>
      </w:r>
    </w:p>
    <w:p>
      <w:pPr>
        <w:pStyle w:val="ListParagraph"/>
        <w:numPr>
          <w:ilvl w:val="0"/>
          <w:numId w:val="30"/>
        </w:numPr>
        <w:tabs>
          <w:tab w:pos="1219" w:val="left" w:leader="none"/>
        </w:tabs>
        <w:spacing w:line="275" w:lineRule="exact" w:before="0" w:after="0"/>
        <w:ind w:left="1219" w:right="0" w:hanging="419"/>
        <w:jc w:val="both"/>
        <w:rPr>
          <w:sz w:val="24"/>
        </w:rPr>
      </w:pPr>
      <w:r>
        <w:rPr>
          <w:sz w:val="24"/>
        </w:rPr>
        <w:t>This may</w:t>
      </w:r>
      <w:r>
        <w:rPr>
          <w:spacing w:val="-5"/>
          <w:sz w:val="24"/>
        </w:rPr>
        <w:t> </w:t>
      </w:r>
      <w:r>
        <w:rPr>
          <w:sz w:val="24"/>
        </w:rPr>
        <w:t>be</w:t>
      </w:r>
      <w:r>
        <w:rPr>
          <w:spacing w:val="-1"/>
          <w:sz w:val="24"/>
        </w:rPr>
        <w:t> </w:t>
      </w:r>
      <w:r>
        <w:rPr>
          <w:sz w:val="24"/>
        </w:rPr>
        <w:t>brought to the notice</w:t>
      </w:r>
      <w:r>
        <w:rPr>
          <w:spacing w:val="-2"/>
          <w:sz w:val="24"/>
        </w:rPr>
        <w:t> </w:t>
      </w:r>
      <w:r>
        <w:rPr>
          <w:sz w:val="24"/>
        </w:rPr>
        <w:t>of all</w:t>
      </w:r>
      <w:r>
        <w:rPr>
          <w:spacing w:val="1"/>
          <w:sz w:val="24"/>
        </w:rPr>
        <w:t> </w:t>
      </w:r>
      <w:r>
        <w:rPr>
          <w:spacing w:val="-2"/>
          <w:sz w:val="24"/>
        </w:rPr>
        <w:t>concerned.</w:t>
      </w:r>
    </w:p>
    <w:p>
      <w:pPr>
        <w:pStyle w:val="BodyText"/>
        <w:spacing w:before="80"/>
      </w:pPr>
    </w:p>
    <w:p>
      <w:pPr>
        <w:pStyle w:val="BodyText"/>
        <w:ind w:right="441"/>
        <w:jc w:val="right"/>
      </w:pPr>
      <w:r>
        <w:rPr/>
        <w:t>Yours</w:t>
      </w:r>
      <w:r>
        <w:rPr>
          <w:spacing w:val="-2"/>
        </w:rPr>
        <w:t> faithfully,</w:t>
      </w:r>
    </w:p>
    <w:p>
      <w:pPr>
        <w:pStyle w:val="BodyText"/>
        <w:spacing w:before="81"/>
      </w:pPr>
    </w:p>
    <w:p>
      <w:pPr>
        <w:pStyle w:val="BodyText"/>
        <w:spacing w:line="278" w:lineRule="auto" w:before="1"/>
        <w:ind w:left="8062" w:right="437" w:firstLine="998"/>
        <w:jc w:val="right"/>
      </w:pPr>
      <w:r>
        <w:rPr>
          <w:spacing w:val="-4"/>
        </w:rPr>
        <w:t>Sd/-</w:t>
      </w:r>
      <w:r>
        <w:rPr>
          <w:spacing w:val="-4"/>
        </w:rPr>
        <w:t> </w:t>
      </w:r>
      <w:r>
        <w:rPr/>
        <w:t>(S. K. </w:t>
      </w:r>
      <w:r>
        <w:rPr>
          <w:spacing w:val="-2"/>
        </w:rPr>
        <w:t>Rudola)</w:t>
      </w:r>
    </w:p>
    <w:p>
      <w:pPr>
        <w:pStyle w:val="BodyText"/>
        <w:spacing w:line="272" w:lineRule="exact"/>
        <w:ind w:right="436"/>
        <w:jc w:val="right"/>
      </w:pPr>
      <w:r>
        <w:rPr>
          <w:spacing w:val="-2"/>
        </w:rPr>
        <w:t>Secretary</w:t>
      </w:r>
    </w:p>
    <w:p>
      <w:pPr>
        <w:spacing w:after="0" w:line="272" w:lineRule="exact"/>
        <w:jc w:val="right"/>
        <w:sectPr>
          <w:footerReference w:type="default" r:id="rId8"/>
          <w:pgSz w:w="11900" w:h="16850"/>
          <w:pgMar w:header="0" w:footer="413" w:top="1880" w:bottom="600" w:left="1000" w:right="997"/>
        </w:sectPr>
      </w:pPr>
    </w:p>
    <w:p>
      <w:pPr>
        <w:spacing w:before="66"/>
        <w:ind w:left="0" w:right="500" w:firstLine="0"/>
        <w:jc w:val="right"/>
        <w:rPr>
          <w:b/>
          <w:sz w:val="22"/>
        </w:rPr>
      </w:pPr>
      <w:r>
        <w:rPr>
          <w:b/>
          <w:spacing w:val="-2"/>
          <w:sz w:val="22"/>
          <w:u w:val="single"/>
        </w:rPr>
        <w:t>Annexure-</w:t>
      </w:r>
      <w:r>
        <w:rPr>
          <w:b/>
          <w:spacing w:val="-5"/>
          <w:sz w:val="22"/>
          <w:u w:val="single"/>
        </w:rPr>
        <w:t>B19</w:t>
      </w:r>
    </w:p>
    <w:p>
      <w:pPr>
        <w:pStyle w:val="Heading5"/>
        <w:spacing w:before="231"/>
        <w:ind w:right="65"/>
      </w:pPr>
      <w:r>
        <w:rPr/>
        <w:t>ELECTION</w:t>
      </w:r>
      <w:r>
        <w:rPr>
          <w:spacing w:val="-3"/>
        </w:rPr>
        <w:t> </w:t>
      </w:r>
      <w:r>
        <w:rPr/>
        <w:t>COMMISSION</w:t>
      </w:r>
      <w:r>
        <w:rPr>
          <w:spacing w:val="-1"/>
        </w:rPr>
        <w:t> </w:t>
      </w:r>
      <w:r>
        <w:rPr/>
        <w:t>OF</w:t>
      </w:r>
      <w:r>
        <w:rPr>
          <w:spacing w:val="1"/>
        </w:rPr>
        <w:t> </w:t>
      </w:r>
      <w:r>
        <w:rPr>
          <w:spacing w:val="-2"/>
        </w:rPr>
        <w:t>INDIA</w:t>
      </w:r>
    </w:p>
    <w:p>
      <w:pPr>
        <w:spacing w:before="64"/>
        <w:ind w:left="3" w:right="65" w:firstLine="0"/>
        <w:jc w:val="center"/>
        <w:rPr>
          <w:sz w:val="22"/>
        </w:rPr>
      </w:pPr>
      <w:r>
        <w:rPr>
          <w:sz w:val="22"/>
        </w:rPr>
        <w:t>Nirvachan</w:t>
      </w:r>
      <w:r>
        <w:rPr>
          <w:spacing w:val="-5"/>
          <w:sz w:val="22"/>
        </w:rPr>
        <w:t> </w:t>
      </w:r>
      <w:r>
        <w:rPr>
          <w:sz w:val="22"/>
        </w:rPr>
        <w:t>Sadan,</w:t>
      </w:r>
      <w:r>
        <w:rPr>
          <w:spacing w:val="-4"/>
          <w:sz w:val="22"/>
        </w:rPr>
        <w:t> </w:t>
      </w:r>
      <w:r>
        <w:rPr>
          <w:sz w:val="22"/>
        </w:rPr>
        <w:t>Ashoka</w:t>
      </w:r>
      <w:r>
        <w:rPr>
          <w:spacing w:val="-5"/>
          <w:sz w:val="22"/>
        </w:rPr>
        <w:t> </w:t>
      </w:r>
      <w:r>
        <w:rPr>
          <w:sz w:val="22"/>
        </w:rPr>
        <w:t>Road,</w:t>
      </w:r>
      <w:r>
        <w:rPr>
          <w:spacing w:val="-4"/>
          <w:sz w:val="22"/>
        </w:rPr>
        <w:t> </w:t>
      </w:r>
      <w:r>
        <w:rPr>
          <w:sz w:val="22"/>
        </w:rPr>
        <w:t>New</w:t>
      </w:r>
      <w:r>
        <w:rPr>
          <w:spacing w:val="-4"/>
          <w:sz w:val="22"/>
        </w:rPr>
        <w:t> </w:t>
      </w:r>
      <w:r>
        <w:rPr>
          <w:sz w:val="22"/>
        </w:rPr>
        <w:t>Delhi-</w:t>
      </w:r>
      <w:r>
        <w:rPr>
          <w:spacing w:val="-2"/>
          <w:sz w:val="22"/>
        </w:rPr>
        <w:t>110001</w:t>
      </w:r>
    </w:p>
    <w:p>
      <w:pPr>
        <w:tabs>
          <w:tab w:pos="7140" w:val="left" w:leader="none"/>
        </w:tabs>
        <w:spacing w:before="14"/>
        <w:ind w:left="440" w:right="0" w:firstLine="0"/>
        <w:jc w:val="left"/>
        <w:rPr>
          <w:sz w:val="22"/>
        </w:rPr>
      </w:pPr>
      <w:r>
        <w:rPr>
          <w:sz w:val="24"/>
        </w:rPr>
        <w:t>No. </w:t>
      </w:r>
      <w:r>
        <w:rPr>
          <w:spacing w:val="-2"/>
          <w:sz w:val="24"/>
        </w:rPr>
        <w:t>76/Instructions/EEPS/2016/Vol.II</w:t>
      </w:r>
      <w:r>
        <w:rPr>
          <w:sz w:val="24"/>
        </w:rPr>
        <w:tab/>
      </w:r>
      <w:r>
        <w:rPr>
          <w:sz w:val="22"/>
        </w:rPr>
        <w:t>Dated:</w:t>
      </w:r>
      <w:r>
        <w:rPr>
          <w:spacing w:val="-3"/>
          <w:sz w:val="22"/>
        </w:rPr>
        <w:t> </w:t>
      </w:r>
      <w:r>
        <w:rPr>
          <w:sz w:val="22"/>
        </w:rPr>
        <w:t>22</w:t>
      </w:r>
      <w:r>
        <w:rPr>
          <w:sz w:val="22"/>
          <w:vertAlign w:val="superscript"/>
        </w:rPr>
        <w:t>nd</w:t>
      </w:r>
      <w:r>
        <w:rPr>
          <w:spacing w:val="47"/>
          <w:sz w:val="22"/>
          <w:vertAlign w:val="baseline"/>
        </w:rPr>
        <w:t> </w:t>
      </w:r>
      <w:r>
        <w:rPr>
          <w:sz w:val="22"/>
          <w:vertAlign w:val="baseline"/>
        </w:rPr>
        <w:t>March,</w:t>
      </w:r>
      <w:r>
        <w:rPr>
          <w:spacing w:val="-4"/>
          <w:sz w:val="22"/>
          <w:vertAlign w:val="baseline"/>
        </w:rPr>
        <w:t> 2016</w:t>
      </w:r>
    </w:p>
    <w:p>
      <w:pPr>
        <w:pStyle w:val="BodyText"/>
        <w:spacing w:before="164"/>
        <w:ind w:left="440"/>
      </w:pPr>
      <w:r>
        <w:rPr>
          <w:spacing w:val="-5"/>
        </w:rPr>
        <w:t>To</w:t>
      </w:r>
    </w:p>
    <w:p>
      <w:pPr>
        <w:pStyle w:val="BodyText"/>
        <w:spacing w:before="192"/>
        <w:ind w:left="1220"/>
      </w:pPr>
      <w:r>
        <w:rPr/>
        <w:t>All the</w:t>
      </w:r>
      <w:r>
        <w:rPr>
          <w:spacing w:val="-1"/>
        </w:rPr>
        <w:t> </w:t>
      </w:r>
      <w:r>
        <w:rPr/>
        <w:t>Expenditure</w:t>
      </w:r>
      <w:r>
        <w:rPr>
          <w:spacing w:val="-2"/>
        </w:rPr>
        <w:t> Observers.</w:t>
      </w:r>
    </w:p>
    <w:p>
      <w:pPr>
        <w:pStyle w:val="BodyText"/>
        <w:spacing w:line="276" w:lineRule="auto" w:before="240"/>
        <w:ind w:left="1292" w:right="503" w:hanging="852"/>
        <w:jc w:val="both"/>
      </w:pPr>
      <w:r>
        <w:rPr/>
        <w:t>Subject:-General Elections to Legislative Assemblies of Assam, Kerala, Puducherry, Tamil Nadu and West Bengal, 2016- Exchange of information and coordination between Expenditure Observers and all the Enforcement Agencies of Election Expenditure Monitoring - Regarding</w:t>
      </w:r>
    </w:p>
    <w:p>
      <w:pPr>
        <w:pStyle w:val="BodyText"/>
        <w:spacing w:before="173"/>
        <w:ind w:left="440"/>
      </w:pPr>
      <w:r>
        <w:rPr>
          <w:spacing w:val="-4"/>
        </w:rPr>
        <w:t>Sir,</w:t>
      </w:r>
    </w:p>
    <w:p>
      <w:pPr>
        <w:pStyle w:val="BodyText"/>
        <w:spacing w:before="190"/>
        <w:ind w:left="1160"/>
      </w:pPr>
      <w:r>
        <w:rPr/>
        <w:t>I</w:t>
      </w:r>
      <w:r>
        <w:rPr>
          <w:spacing w:val="20"/>
        </w:rPr>
        <w:t> </w:t>
      </w:r>
      <w:r>
        <w:rPr/>
        <w:t>am</w:t>
      </w:r>
      <w:r>
        <w:rPr>
          <w:spacing w:val="23"/>
        </w:rPr>
        <w:t> </w:t>
      </w:r>
      <w:r>
        <w:rPr/>
        <w:t>directed</w:t>
      </w:r>
      <w:r>
        <w:rPr>
          <w:spacing w:val="23"/>
        </w:rPr>
        <w:t> </w:t>
      </w:r>
      <w:r>
        <w:rPr/>
        <w:t>to</w:t>
      </w:r>
      <w:r>
        <w:rPr>
          <w:spacing w:val="23"/>
        </w:rPr>
        <w:t> </w:t>
      </w:r>
      <w:r>
        <w:rPr/>
        <w:t>invite</w:t>
      </w:r>
      <w:r>
        <w:rPr>
          <w:spacing w:val="27"/>
        </w:rPr>
        <w:t> </w:t>
      </w:r>
      <w:r>
        <w:rPr/>
        <w:t>your</w:t>
      </w:r>
      <w:r>
        <w:rPr>
          <w:spacing w:val="25"/>
        </w:rPr>
        <w:t> </w:t>
      </w:r>
      <w:r>
        <w:rPr/>
        <w:t>kind</w:t>
      </w:r>
      <w:r>
        <w:rPr>
          <w:spacing w:val="23"/>
        </w:rPr>
        <w:t> </w:t>
      </w:r>
      <w:r>
        <w:rPr/>
        <w:t>attention</w:t>
      </w:r>
      <w:r>
        <w:rPr>
          <w:spacing w:val="23"/>
        </w:rPr>
        <w:t> </w:t>
      </w:r>
      <w:r>
        <w:rPr/>
        <w:t>to</w:t>
      </w:r>
      <w:r>
        <w:rPr>
          <w:spacing w:val="23"/>
        </w:rPr>
        <w:t> </w:t>
      </w:r>
      <w:r>
        <w:rPr/>
        <w:t>the</w:t>
      </w:r>
      <w:r>
        <w:rPr>
          <w:spacing w:val="22"/>
        </w:rPr>
        <w:t> </w:t>
      </w:r>
      <w:r>
        <w:rPr/>
        <w:t>Para</w:t>
      </w:r>
      <w:r>
        <w:rPr>
          <w:spacing w:val="22"/>
        </w:rPr>
        <w:t> </w:t>
      </w:r>
      <w:r>
        <w:rPr/>
        <w:t>No.4.2.8</w:t>
      </w:r>
      <w:r>
        <w:rPr>
          <w:spacing w:val="76"/>
          <w:w w:val="150"/>
        </w:rPr>
        <w:t> </w:t>
      </w:r>
      <w:r>
        <w:rPr/>
        <w:t>under</w:t>
      </w:r>
      <w:r>
        <w:rPr>
          <w:spacing w:val="22"/>
        </w:rPr>
        <w:t> </w:t>
      </w:r>
      <w:r>
        <w:rPr/>
        <w:t>the</w:t>
      </w:r>
      <w:r>
        <w:rPr>
          <w:spacing w:val="22"/>
        </w:rPr>
        <w:t> </w:t>
      </w:r>
      <w:r>
        <w:rPr>
          <w:spacing w:val="-2"/>
        </w:rPr>
        <w:t>Heading</w:t>
      </w:r>
    </w:p>
    <w:p>
      <w:pPr>
        <w:pStyle w:val="BodyText"/>
        <w:spacing w:line="360" w:lineRule="auto" w:before="139"/>
        <w:ind w:left="440" w:right="503"/>
        <w:jc w:val="both"/>
      </w:pPr>
      <w:r>
        <w:rPr/>
        <w:t>“Role of Expenditure Observer”, of the Compendium of Instructions on Election</w:t>
      </w:r>
      <w:r>
        <w:rPr>
          <w:spacing w:val="40"/>
        </w:rPr>
        <w:t> </w:t>
      </w:r>
      <w:r>
        <w:rPr/>
        <w:t>Expenditure Monitoring (July- 2015) regarding exchange of information and coordination between Expenditure Observers and all the Enforcement Agencies during the process of </w:t>
      </w:r>
      <w:r>
        <w:rPr>
          <w:spacing w:val="-2"/>
        </w:rPr>
        <w:t>elections.</w:t>
      </w:r>
    </w:p>
    <w:p>
      <w:pPr>
        <w:pStyle w:val="ListParagraph"/>
        <w:numPr>
          <w:ilvl w:val="0"/>
          <w:numId w:val="31"/>
        </w:numPr>
        <w:tabs>
          <w:tab w:pos="1159" w:val="left" w:leader="none"/>
        </w:tabs>
        <w:spacing w:line="360" w:lineRule="auto" w:before="200" w:after="0"/>
        <w:ind w:left="440" w:right="502" w:firstLine="0"/>
        <w:jc w:val="both"/>
        <w:rPr>
          <w:sz w:val="24"/>
        </w:rPr>
      </w:pPr>
      <w:r>
        <w:rPr>
          <w:sz w:val="24"/>
        </w:rPr>
        <w:t>There were some instances that came to the notice of the Commission in which the action</w:t>
      </w:r>
      <w:r>
        <w:rPr>
          <w:spacing w:val="-2"/>
          <w:sz w:val="24"/>
        </w:rPr>
        <w:t> </w:t>
      </w:r>
      <w:r>
        <w:rPr>
          <w:sz w:val="24"/>
        </w:rPr>
        <w:t>of</w:t>
      </w:r>
      <w:r>
        <w:rPr>
          <w:spacing w:val="-3"/>
          <w:sz w:val="24"/>
        </w:rPr>
        <w:t> </w:t>
      </w:r>
      <w:r>
        <w:rPr>
          <w:sz w:val="24"/>
        </w:rPr>
        <w:t>the</w:t>
      </w:r>
      <w:r>
        <w:rPr>
          <w:spacing w:val="-3"/>
          <w:sz w:val="24"/>
        </w:rPr>
        <w:t> </w:t>
      </w:r>
      <w:r>
        <w:rPr>
          <w:sz w:val="24"/>
        </w:rPr>
        <w:t>Expenditure</w:t>
      </w:r>
      <w:r>
        <w:rPr>
          <w:spacing w:val="-2"/>
          <w:sz w:val="24"/>
        </w:rPr>
        <w:t> </w:t>
      </w:r>
      <w:r>
        <w:rPr>
          <w:sz w:val="24"/>
        </w:rPr>
        <w:t>Observer</w:t>
      </w:r>
      <w:r>
        <w:rPr>
          <w:spacing w:val="-1"/>
          <w:sz w:val="24"/>
        </w:rPr>
        <w:t> </w:t>
      </w:r>
      <w:r>
        <w:rPr>
          <w:sz w:val="24"/>
        </w:rPr>
        <w:t>gave</w:t>
      </w:r>
      <w:r>
        <w:rPr>
          <w:spacing w:val="-3"/>
          <w:sz w:val="24"/>
        </w:rPr>
        <w:t> </w:t>
      </w:r>
      <w:r>
        <w:rPr>
          <w:sz w:val="24"/>
        </w:rPr>
        <w:t>impression</w:t>
      </w:r>
      <w:r>
        <w:rPr>
          <w:spacing w:val="-2"/>
          <w:sz w:val="24"/>
        </w:rPr>
        <w:t> </w:t>
      </w:r>
      <w:r>
        <w:rPr>
          <w:sz w:val="24"/>
        </w:rPr>
        <w:t>that</w:t>
      </w:r>
      <w:r>
        <w:rPr>
          <w:spacing w:val="-2"/>
          <w:sz w:val="24"/>
        </w:rPr>
        <w:t> </w:t>
      </w:r>
      <w:r>
        <w:rPr>
          <w:sz w:val="24"/>
        </w:rPr>
        <w:t>he had exceeded</w:t>
      </w:r>
      <w:r>
        <w:rPr>
          <w:spacing w:val="-2"/>
          <w:sz w:val="24"/>
        </w:rPr>
        <w:t> </w:t>
      </w:r>
      <w:r>
        <w:rPr>
          <w:sz w:val="24"/>
        </w:rPr>
        <w:t>his</w:t>
      </w:r>
      <w:r>
        <w:rPr>
          <w:spacing w:val="-2"/>
          <w:sz w:val="24"/>
        </w:rPr>
        <w:t> </w:t>
      </w:r>
      <w:r>
        <w:rPr>
          <w:sz w:val="24"/>
        </w:rPr>
        <w:t>brief</w:t>
      </w:r>
      <w:r>
        <w:rPr>
          <w:spacing w:val="-2"/>
          <w:sz w:val="24"/>
        </w:rPr>
        <w:t> </w:t>
      </w:r>
      <w:r>
        <w:rPr>
          <w:sz w:val="24"/>
        </w:rPr>
        <w:t>by</w:t>
      </w:r>
      <w:r>
        <w:rPr>
          <w:spacing w:val="-5"/>
          <w:sz w:val="24"/>
        </w:rPr>
        <w:t> </w:t>
      </w:r>
      <w:r>
        <w:rPr>
          <w:sz w:val="24"/>
        </w:rPr>
        <w:t>getting actively involved in enforcement action.</w:t>
      </w:r>
      <w:r>
        <w:rPr>
          <w:spacing w:val="40"/>
          <w:sz w:val="24"/>
        </w:rPr>
        <w:t> </w:t>
      </w:r>
      <w:r>
        <w:rPr>
          <w:sz w:val="24"/>
        </w:rPr>
        <w:t>The Commission, therefore, reiterates that the guidelines contained in the</w:t>
      </w:r>
      <w:r>
        <w:rPr>
          <w:spacing w:val="-1"/>
          <w:sz w:val="24"/>
        </w:rPr>
        <w:t> </w:t>
      </w:r>
      <w:r>
        <w:rPr>
          <w:sz w:val="24"/>
        </w:rPr>
        <w:t>above-said para of the Compendium should strictly</w:t>
      </w:r>
      <w:r>
        <w:rPr>
          <w:spacing w:val="-5"/>
          <w:sz w:val="24"/>
        </w:rPr>
        <w:t> </w:t>
      </w:r>
      <w:r>
        <w:rPr>
          <w:sz w:val="24"/>
        </w:rPr>
        <w:t>be adhered to by all the Expenditure Observers and they should resist themselves to be involved in the action being taken by other Enforcement Agencies as per their existing Laws.</w:t>
      </w:r>
    </w:p>
    <w:p>
      <w:pPr>
        <w:pStyle w:val="BodyText"/>
        <w:ind w:left="7855"/>
        <w:jc w:val="both"/>
      </w:pPr>
      <w:r>
        <w:rPr/>
        <w:t>Yours</w:t>
      </w:r>
      <w:r>
        <w:rPr>
          <w:spacing w:val="-2"/>
        </w:rPr>
        <w:t> faithfully</w:t>
      </w:r>
    </w:p>
    <w:p>
      <w:pPr>
        <w:pStyle w:val="BodyText"/>
        <w:spacing w:before="139"/>
        <w:ind w:right="502"/>
        <w:jc w:val="right"/>
      </w:pPr>
      <w:r>
        <w:rPr>
          <w:spacing w:val="-4"/>
        </w:rPr>
        <w:t>Sd.-</w:t>
      </w:r>
    </w:p>
    <w:p>
      <w:pPr>
        <w:pStyle w:val="BodyText"/>
        <w:spacing w:before="138"/>
        <w:ind w:left="8158" w:right="501" w:hanging="161"/>
        <w:jc w:val="right"/>
      </w:pPr>
      <w:r>
        <w:rPr/>
        <w:t>(S.</w:t>
      </w:r>
      <w:r>
        <w:rPr>
          <w:spacing w:val="-15"/>
        </w:rPr>
        <w:t> </w:t>
      </w:r>
      <w:r>
        <w:rPr/>
        <w:t>K.</w:t>
      </w:r>
      <w:r>
        <w:rPr>
          <w:spacing w:val="-15"/>
        </w:rPr>
        <w:t> </w:t>
      </w:r>
      <w:r>
        <w:rPr/>
        <w:t>Rudola) Pr.</w:t>
      </w:r>
      <w:r>
        <w:rPr>
          <w:spacing w:val="-2"/>
        </w:rPr>
        <w:t> Secretary</w:t>
      </w:r>
    </w:p>
    <w:p>
      <w:pPr>
        <w:pStyle w:val="BodyText"/>
        <w:spacing w:before="2"/>
      </w:pPr>
    </w:p>
    <w:p>
      <w:pPr>
        <w:pStyle w:val="BodyText"/>
        <w:spacing w:line="208" w:lineRule="auto"/>
        <w:ind w:left="440" w:right="504"/>
        <w:jc w:val="both"/>
      </w:pPr>
      <w:r>
        <w:rPr/>
        <w:t>Copy forwarded to:</w:t>
      </w:r>
      <w:r>
        <w:rPr>
          <w:spacing w:val="80"/>
        </w:rPr>
        <w:t> </w:t>
      </w:r>
      <w:r>
        <w:rPr/>
        <w:t>The Chief Electoral Officer of Assam, West Bengal, Kerala, Tamil Nadu and Puducherry</w:t>
      </w:r>
      <w:r>
        <w:rPr>
          <w:spacing w:val="-4"/>
        </w:rPr>
        <w:t> </w:t>
      </w:r>
      <w:r>
        <w:rPr/>
        <w:t>with request to kindly</w:t>
      </w:r>
      <w:r>
        <w:rPr>
          <w:spacing w:val="-8"/>
        </w:rPr>
        <w:t> </w:t>
      </w:r>
      <w:r>
        <w:rPr/>
        <w:t>bring it to</w:t>
      </w:r>
      <w:r>
        <w:rPr>
          <w:spacing w:val="-2"/>
        </w:rPr>
        <w:t> </w:t>
      </w:r>
      <w:r>
        <w:rPr/>
        <w:t>the</w:t>
      </w:r>
      <w:r>
        <w:rPr>
          <w:spacing w:val="-1"/>
        </w:rPr>
        <w:t> </w:t>
      </w:r>
      <w:r>
        <w:rPr/>
        <w:t>notice</w:t>
      </w:r>
      <w:r>
        <w:rPr>
          <w:spacing w:val="-1"/>
        </w:rPr>
        <w:t> </w:t>
      </w:r>
      <w:r>
        <w:rPr/>
        <w:t>of</w:t>
      </w:r>
      <w:r>
        <w:rPr>
          <w:spacing w:val="-1"/>
        </w:rPr>
        <w:t> </w:t>
      </w:r>
      <w:r>
        <w:rPr/>
        <w:t>all the</w:t>
      </w:r>
      <w:r>
        <w:rPr>
          <w:spacing w:val="-2"/>
        </w:rPr>
        <w:t> </w:t>
      </w:r>
      <w:r>
        <w:rPr/>
        <w:t>Nodal Officers</w:t>
      </w:r>
      <w:r>
        <w:rPr>
          <w:spacing w:val="-1"/>
        </w:rPr>
        <w:t> </w:t>
      </w:r>
      <w:r>
        <w:rPr/>
        <w:t>of Election Expenditure Monitoring in the State (By Camp Bag/e-mail).</w:t>
      </w:r>
    </w:p>
    <w:p>
      <w:pPr>
        <w:pStyle w:val="BodyText"/>
        <w:spacing w:before="237"/>
        <w:ind w:right="502"/>
        <w:jc w:val="right"/>
      </w:pPr>
      <w:r>
        <w:rPr>
          <w:spacing w:val="-4"/>
        </w:rPr>
        <w:t>Sd/-</w:t>
      </w:r>
    </w:p>
    <w:p>
      <w:pPr>
        <w:pStyle w:val="BodyText"/>
        <w:spacing w:before="140"/>
        <w:ind w:left="8134" w:right="502" w:hanging="137"/>
        <w:jc w:val="right"/>
      </w:pPr>
      <w:r>
        <w:rPr/>
        <w:t>(S.</w:t>
      </w:r>
      <w:r>
        <w:rPr>
          <w:spacing w:val="-15"/>
        </w:rPr>
        <w:t> </w:t>
      </w:r>
      <w:r>
        <w:rPr/>
        <w:t>K.</w:t>
      </w:r>
      <w:r>
        <w:rPr>
          <w:spacing w:val="-15"/>
        </w:rPr>
        <w:t> </w:t>
      </w:r>
      <w:r>
        <w:rPr/>
        <w:t>Rudola) Pr.</w:t>
      </w:r>
      <w:r>
        <w:rPr>
          <w:spacing w:val="-3"/>
        </w:rPr>
        <w:t> </w:t>
      </w:r>
      <w:r>
        <w:rPr>
          <w:spacing w:val="-2"/>
        </w:rPr>
        <w:t>Secretary</w:t>
      </w:r>
    </w:p>
    <w:p>
      <w:pPr>
        <w:spacing w:after="0"/>
        <w:jc w:val="right"/>
        <w:sectPr>
          <w:pgSz w:w="11900" w:h="16850"/>
          <w:pgMar w:header="0" w:footer="413" w:top="1360" w:bottom="600" w:left="1000" w:right="997"/>
        </w:sectPr>
      </w:pPr>
    </w:p>
    <w:p>
      <w:pPr>
        <w:spacing w:before="61"/>
        <w:ind w:left="0" w:right="438" w:firstLine="0"/>
        <w:jc w:val="right"/>
        <w:rPr>
          <w:b/>
          <w:sz w:val="24"/>
        </w:rPr>
      </w:pPr>
      <w:r>
        <w:rPr>
          <w:b/>
          <w:spacing w:val="-2"/>
          <w:sz w:val="24"/>
          <w:u w:val="single"/>
        </w:rPr>
        <w:t>Annexure-</w:t>
      </w:r>
      <w:r>
        <w:rPr>
          <w:b/>
          <w:spacing w:val="-5"/>
          <w:sz w:val="24"/>
          <w:u w:val="single"/>
        </w:rPr>
        <w:t>B20</w:t>
      </w:r>
    </w:p>
    <w:p>
      <w:pPr>
        <w:pStyle w:val="Heading5"/>
        <w:spacing w:before="231"/>
        <w:ind w:left="62" w:right="65"/>
      </w:pPr>
      <w:r>
        <w:rPr/>
        <w:t>ELECTION</w:t>
      </w:r>
      <w:r>
        <w:rPr>
          <w:spacing w:val="-1"/>
        </w:rPr>
        <w:t> </w:t>
      </w:r>
      <w:r>
        <w:rPr/>
        <w:t>COMMISSION</w:t>
      </w:r>
      <w:r>
        <w:rPr>
          <w:spacing w:val="-2"/>
        </w:rPr>
        <w:t> </w:t>
      </w:r>
      <w:r>
        <w:rPr/>
        <w:t>OF</w:t>
      </w:r>
      <w:r>
        <w:rPr>
          <w:spacing w:val="1"/>
        </w:rPr>
        <w:t> </w:t>
      </w:r>
      <w:r>
        <w:rPr>
          <w:spacing w:val="-2"/>
        </w:rPr>
        <w:t>INDIA</w:t>
      </w:r>
    </w:p>
    <w:p>
      <w:pPr>
        <w:pStyle w:val="BodyText"/>
        <w:spacing w:before="65"/>
        <w:ind w:left="64" w:right="65"/>
        <w:jc w:val="center"/>
      </w:pPr>
      <w:r>
        <w:rPr/>
        <w:t>Nirvachan</w:t>
      </w:r>
      <w:r>
        <w:rPr>
          <w:spacing w:val="-2"/>
        </w:rPr>
        <w:t> </w:t>
      </w:r>
      <w:r>
        <w:rPr/>
        <w:t>Sadan,</w:t>
      </w:r>
      <w:r>
        <w:rPr>
          <w:spacing w:val="-2"/>
        </w:rPr>
        <w:t> </w:t>
      </w:r>
      <w:r>
        <w:rPr/>
        <w:t>Ashoka</w:t>
      </w:r>
      <w:r>
        <w:rPr>
          <w:spacing w:val="-2"/>
        </w:rPr>
        <w:t> </w:t>
      </w:r>
      <w:r>
        <w:rPr/>
        <w:t>Road, New Delhi-</w:t>
      </w:r>
      <w:r>
        <w:rPr>
          <w:spacing w:val="-2"/>
        </w:rPr>
        <w:t>110001</w:t>
      </w:r>
    </w:p>
    <w:p>
      <w:pPr>
        <w:pStyle w:val="BodyText"/>
        <w:tabs>
          <w:tab w:pos="7048" w:val="left" w:leader="none"/>
        </w:tabs>
        <w:spacing w:line="451" w:lineRule="auto" w:before="44"/>
        <w:ind w:left="440" w:right="462"/>
      </w:pPr>
      <w:r>
        <w:rPr/>
        <w:t>No. 76/INSTRUCTION/2019/EEPS/Vol. XV</w:t>
        <w:tab/>
        <w:t>Dated:</w:t>
      </w:r>
      <w:r>
        <w:rPr>
          <w:spacing w:val="-11"/>
        </w:rPr>
        <w:t> </w:t>
      </w:r>
      <w:r>
        <w:rPr/>
        <w:t>22</w:t>
      </w:r>
      <w:r>
        <w:rPr>
          <w:vertAlign w:val="superscript"/>
        </w:rPr>
        <w:t>nd</w:t>
      </w:r>
      <w:r>
        <w:rPr>
          <w:spacing w:val="-12"/>
          <w:vertAlign w:val="baseline"/>
        </w:rPr>
        <w:t> </w:t>
      </w:r>
      <w:r>
        <w:rPr>
          <w:vertAlign w:val="baseline"/>
        </w:rPr>
        <w:t>March,</w:t>
      </w:r>
      <w:r>
        <w:rPr>
          <w:spacing w:val="-12"/>
          <w:vertAlign w:val="baseline"/>
        </w:rPr>
        <w:t> </w:t>
      </w:r>
      <w:r>
        <w:rPr>
          <w:vertAlign w:val="baseline"/>
        </w:rPr>
        <w:t>2019 </w:t>
      </w:r>
      <w:r>
        <w:rPr>
          <w:spacing w:val="-6"/>
          <w:vertAlign w:val="baseline"/>
        </w:rPr>
        <w:t>To</w:t>
      </w:r>
    </w:p>
    <w:p>
      <w:pPr>
        <w:pStyle w:val="BodyText"/>
        <w:spacing w:line="278" w:lineRule="auto"/>
        <w:ind w:left="1160" w:right="5697"/>
      </w:pPr>
      <w:r>
        <w:rPr/>
        <w:t>The</w:t>
      </w:r>
      <w:r>
        <w:rPr>
          <w:spacing w:val="-11"/>
        </w:rPr>
        <w:t> </w:t>
      </w:r>
      <w:r>
        <w:rPr/>
        <w:t>Chief</w:t>
      </w:r>
      <w:r>
        <w:rPr>
          <w:spacing w:val="-11"/>
        </w:rPr>
        <w:t> </w:t>
      </w:r>
      <w:r>
        <w:rPr/>
        <w:t>Electoral</w:t>
      </w:r>
      <w:r>
        <w:rPr>
          <w:spacing w:val="-9"/>
        </w:rPr>
        <w:t> </w:t>
      </w:r>
      <w:r>
        <w:rPr/>
        <w:t>Officers</w:t>
      </w:r>
      <w:r>
        <w:rPr>
          <w:spacing w:val="-9"/>
        </w:rPr>
        <w:t> </w:t>
      </w:r>
      <w:r>
        <w:rPr/>
        <w:t>of All States and UTs</w:t>
      </w:r>
    </w:p>
    <w:p>
      <w:pPr>
        <w:pStyle w:val="BodyText"/>
        <w:spacing w:before="33"/>
      </w:pPr>
    </w:p>
    <w:p>
      <w:pPr>
        <w:pStyle w:val="BodyText"/>
        <w:spacing w:line="451" w:lineRule="auto"/>
        <w:ind w:left="440" w:right="735"/>
      </w:pPr>
      <w:r>
        <w:rPr/>
        <w:t>Sub:</w:t>
      </w:r>
      <w:r>
        <w:rPr>
          <w:spacing w:val="-6"/>
        </w:rPr>
        <w:t> </w:t>
      </w:r>
      <w:r>
        <w:rPr/>
        <w:t>Preparedness</w:t>
      </w:r>
      <w:r>
        <w:rPr>
          <w:spacing w:val="-6"/>
        </w:rPr>
        <w:t> </w:t>
      </w:r>
      <w:r>
        <w:rPr/>
        <w:t>regarding</w:t>
      </w:r>
      <w:r>
        <w:rPr>
          <w:spacing w:val="-8"/>
        </w:rPr>
        <w:t> </w:t>
      </w:r>
      <w:r>
        <w:rPr/>
        <w:t>Election</w:t>
      </w:r>
      <w:r>
        <w:rPr>
          <w:spacing w:val="-5"/>
        </w:rPr>
        <w:t> </w:t>
      </w:r>
      <w:r>
        <w:rPr/>
        <w:t>Expenditure</w:t>
      </w:r>
      <w:r>
        <w:rPr>
          <w:spacing w:val="-6"/>
        </w:rPr>
        <w:t> </w:t>
      </w:r>
      <w:r>
        <w:rPr/>
        <w:t>Monitoring-matter</w:t>
      </w:r>
      <w:r>
        <w:rPr>
          <w:spacing w:val="-6"/>
        </w:rPr>
        <w:t> </w:t>
      </w:r>
      <w:r>
        <w:rPr/>
        <w:t>regarding </w:t>
      </w:r>
      <w:r>
        <w:rPr>
          <w:spacing w:val="-2"/>
        </w:rPr>
        <w:t>Madam/Sir,</w:t>
      </w:r>
    </w:p>
    <w:p>
      <w:pPr>
        <w:pStyle w:val="BodyText"/>
        <w:spacing w:line="360" w:lineRule="auto"/>
        <w:ind w:left="440"/>
      </w:pPr>
      <w:r>
        <w:rPr/>
        <w:t>I</w:t>
      </w:r>
      <w:r>
        <w:rPr>
          <w:spacing w:val="22"/>
        </w:rPr>
        <w:t> </w:t>
      </w:r>
      <w:r>
        <w:rPr/>
        <w:t>am</w:t>
      </w:r>
      <w:r>
        <w:rPr>
          <w:spacing w:val="26"/>
        </w:rPr>
        <w:t> </w:t>
      </w:r>
      <w:r>
        <w:rPr/>
        <w:t>directed</w:t>
      </w:r>
      <w:r>
        <w:rPr>
          <w:spacing w:val="25"/>
        </w:rPr>
        <w:t> </w:t>
      </w:r>
      <w:r>
        <w:rPr/>
        <w:t>to</w:t>
      </w:r>
      <w:r>
        <w:rPr>
          <w:spacing w:val="26"/>
        </w:rPr>
        <w:t> </w:t>
      </w:r>
      <w:r>
        <w:rPr/>
        <w:t>draw</w:t>
      </w:r>
      <w:r>
        <w:rPr>
          <w:spacing w:val="29"/>
        </w:rPr>
        <w:t> </w:t>
      </w:r>
      <w:r>
        <w:rPr/>
        <w:t>your</w:t>
      </w:r>
      <w:r>
        <w:rPr>
          <w:spacing w:val="24"/>
        </w:rPr>
        <w:t> </w:t>
      </w:r>
      <w:r>
        <w:rPr/>
        <w:t>kind</w:t>
      </w:r>
      <w:r>
        <w:rPr>
          <w:spacing w:val="26"/>
        </w:rPr>
        <w:t> </w:t>
      </w:r>
      <w:r>
        <w:rPr/>
        <w:t>attention</w:t>
      </w:r>
      <w:r>
        <w:rPr>
          <w:spacing w:val="25"/>
        </w:rPr>
        <w:t> </w:t>
      </w:r>
      <w:r>
        <w:rPr/>
        <w:t>to</w:t>
      </w:r>
      <w:r>
        <w:rPr>
          <w:spacing w:val="25"/>
        </w:rPr>
        <w:t> </w:t>
      </w:r>
      <w:r>
        <w:rPr/>
        <w:t>the</w:t>
      </w:r>
      <w:r>
        <w:rPr>
          <w:spacing w:val="22"/>
        </w:rPr>
        <w:t> </w:t>
      </w:r>
      <w:r>
        <w:rPr/>
        <w:t>“Compendium</w:t>
      </w:r>
      <w:r>
        <w:rPr>
          <w:spacing w:val="26"/>
        </w:rPr>
        <w:t> </w:t>
      </w:r>
      <w:r>
        <w:rPr/>
        <w:t>of</w:t>
      </w:r>
      <w:r>
        <w:rPr>
          <w:spacing w:val="27"/>
        </w:rPr>
        <w:t> </w:t>
      </w:r>
      <w:r>
        <w:rPr/>
        <w:t>Instructions</w:t>
      </w:r>
      <w:r>
        <w:rPr>
          <w:spacing w:val="25"/>
        </w:rPr>
        <w:t> </w:t>
      </w:r>
      <w:r>
        <w:rPr/>
        <w:t>on</w:t>
      </w:r>
      <w:r>
        <w:rPr>
          <w:spacing w:val="25"/>
        </w:rPr>
        <w:t> </w:t>
      </w:r>
      <w:r>
        <w:rPr/>
        <w:t>Election Expenditure Monitoring (February, 2019) and to reiterate the following:-</w:t>
      </w:r>
    </w:p>
    <w:p>
      <w:pPr>
        <w:pStyle w:val="ListParagraph"/>
        <w:numPr>
          <w:ilvl w:val="1"/>
          <w:numId w:val="31"/>
        </w:numPr>
        <w:tabs>
          <w:tab w:pos="1160" w:val="left" w:leader="none"/>
        </w:tabs>
        <w:spacing w:line="360" w:lineRule="auto" w:before="0" w:after="0"/>
        <w:ind w:left="1160" w:right="439" w:hanging="360"/>
        <w:jc w:val="both"/>
        <w:rPr>
          <w:sz w:val="24"/>
        </w:rPr>
      </w:pPr>
      <w:r>
        <w:rPr>
          <w:sz w:val="24"/>
        </w:rPr>
        <w:t>Flying Squads will be operational from the date of announcement of the elections and shall look into all complaints of Model Code of Conduct violations, election expenditure of political parties and candidates, complaints of intimidation, movement of anti-social elements, liquor, arms and large sum of cash etc. and will vide graph all major rallies, public meetings and other expenses as per the Standard Operational Procedure (SOP) dated 29</w:t>
      </w:r>
      <w:r>
        <w:rPr>
          <w:sz w:val="24"/>
          <w:vertAlign w:val="superscript"/>
        </w:rPr>
        <w:t>th</w:t>
      </w:r>
      <w:r>
        <w:rPr>
          <w:sz w:val="24"/>
          <w:vertAlign w:val="baseline"/>
        </w:rPr>
        <w:t> May, 2015 (copy enclosed).</w:t>
      </w:r>
    </w:p>
    <w:p>
      <w:pPr>
        <w:pStyle w:val="ListParagraph"/>
        <w:numPr>
          <w:ilvl w:val="1"/>
          <w:numId w:val="31"/>
        </w:numPr>
        <w:tabs>
          <w:tab w:pos="1160" w:val="left" w:leader="none"/>
        </w:tabs>
        <w:spacing w:line="360" w:lineRule="auto" w:before="0" w:after="0"/>
        <w:ind w:left="1160" w:right="436" w:hanging="360"/>
        <w:jc w:val="both"/>
        <w:rPr>
          <w:sz w:val="24"/>
        </w:rPr>
      </w:pPr>
      <w:r>
        <w:rPr>
          <w:sz w:val="24"/>
        </w:rPr>
        <w:t>Static Surveillance Teams will function from the date of notification and will set up check posts as per the Standard Operating Procedure (SOP) dated 29</w:t>
      </w:r>
      <w:r>
        <w:rPr>
          <w:sz w:val="24"/>
          <w:vertAlign w:val="superscript"/>
        </w:rPr>
        <w:t>th</w:t>
      </w:r>
      <w:r>
        <w:rPr>
          <w:sz w:val="24"/>
          <w:vertAlign w:val="baseline"/>
        </w:rPr>
        <w:t> May, 2015.</w:t>
      </w:r>
    </w:p>
    <w:p>
      <w:pPr>
        <w:pStyle w:val="ListParagraph"/>
        <w:numPr>
          <w:ilvl w:val="1"/>
          <w:numId w:val="31"/>
        </w:numPr>
        <w:tabs>
          <w:tab w:pos="1160" w:val="left" w:leader="none"/>
        </w:tabs>
        <w:spacing w:line="360" w:lineRule="auto" w:before="0" w:after="0"/>
        <w:ind w:left="1160" w:right="435" w:hanging="360"/>
        <w:jc w:val="both"/>
        <w:rPr>
          <w:sz w:val="24"/>
        </w:rPr>
      </w:pPr>
      <w:r>
        <w:rPr>
          <w:sz w:val="24"/>
        </w:rPr>
        <w:t>Video Surveillance Teams and Video Viewing Teams will function from the date of announcement</w:t>
      </w:r>
      <w:r>
        <w:rPr>
          <w:spacing w:val="-3"/>
          <w:sz w:val="24"/>
        </w:rPr>
        <w:t> </w:t>
      </w:r>
      <w:r>
        <w:rPr>
          <w:sz w:val="24"/>
        </w:rPr>
        <w:t>of</w:t>
      </w:r>
      <w:r>
        <w:rPr>
          <w:spacing w:val="-3"/>
          <w:sz w:val="24"/>
        </w:rPr>
        <w:t> </w:t>
      </w:r>
      <w:r>
        <w:rPr>
          <w:sz w:val="24"/>
        </w:rPr>
        <w:t>election</w:t>
      </w:r>
      <w:r>
        <w:rPr>
          <w:spacing w:val="-3"/>
          <w:sz w:val="24"/>
        </w:rPr>
        <w:t> </w:t>
      </w:r>
      <w:r>
        <w:rPr>
          <w:sz w:val="24"/>
        </w:rPr>
        <w:t>and</w:t>
      </w:r>
      <w:r>
        <w:rPr>
          <w:spacing w:val="-3"/>
          <w:sz w:val="24"/>
        </w:rPr>
        <w:t> </w:t>
      </w:r>
      <w:r>
        <w:rPr>
          <w:sz w:val="24"/>
        </w:rPr>
        <w:t>will</w:t>
      </w:r>
      <w:r>
        <w:rPr>
          <w:spacing w:val="-3"/>
          <w:sz w:val="24"/>
        </w:rPr>
        <w:t> </w:t>
      </w:r>
      <w:r>
        <w:rPr>
          <w:sz w:val="24"/>
        </w:rPr>
        <w:t>videograph</w:t>
      </w:r>
      <w:r>
        <w:rPr>
          <w:spacing w:val="-1"/>
          <w:sz w:val="24"/>
        </w:rPr>
        <w:t> </w:t>
      </w:r>
      <w:r>
        <w:rPr>
          <w:sz w:val="24"/>
        </w:rPr>
        <w:t>all</w:t>
      </w:r>
      <w:r>
        <w:rPr>
          <w:spacing w:val="-3"/>
          <w:sz w:val="24"/>
        </w:rPr>
        <w:t> </w:t>
      </w:r>
      <w:r>
        <w:rPr>
          <w:sz w:val="24"/>
        </w:rPr>
        <w:t>major</w:t>
      </w:r>
      <w:r>
        <w:rPr>
          <w:spacing w:val="-3"/>
          <w:sz w:val="24"/>
        </w:rPr>
        <w:t> </w:t>
      </w:r>
      <w:r>
        <w:rPr>
          <w:sz w:val="24"/>
        </w:rPr>
        <w:t>political</w:t>
      </w:r>
      <w:r>
        <w:rPr>
          <w:spacing w:val="-3"/>
          <w:sz w:val="24"/>
        </w:rPr>
        <w:t> </w:t>
      </w:r>
      <w:r>
        <w:rPr>
          <w:sz w:val="24"/>
        </w:rPr>
        <w:t>rallies</w:t>
      </w:r>
      <w:r>
        <w:rPr>
          <w:spacing w:val="-3"/>
          <w:sz w:val="24"/>
        </w:rPr>
        <w:t> </w:t>
      </w:r>
      <w:r>
        <w:rPr>
          <w:sz w:val="24"/>
        </w:rPr>
        <w:t>of</w:t>
      </w:r>
      <w:r>
        <w:rPr>
          <w:spacing w:val="-2"/>
          <w:sz w:val="24"/>
        </w:rPr>
        <w:t> </w:t>
      </w:r>
      <w:r>
        <w:rPr>
          <w:sz w:val="24"/>
        </w:rPr>
        <w:t>the</w:t>
      </w:r>
      <w:r>
        <w:rPr>
          <w:spacing w:val="-3"/>
          <w:sz w:val="24"/>
        </w:rPr>
        <w:t> </w:t>
      </w:r>
      <w:r>
        <w:rPr>
          <w:sz w:val="24"/>
        </w:rPr>
        <w:t>party</w:t>
      </w:r>
      <w:r>
        <w:rPr>
          <w:spacing w:val="-7"/>
          <w:sz w:val="24"/>
        </w:rPr>
        <w:t> </w:t>
      </w:r>
      <w:r>
        <w:rPr>
          <w:sz w:val="24"/>
        </w:rPr>
        <w:t>as well as of the candidates as per the instructions.</w:t>
      </w:r>
    </w:p>
    <w:p>
      <w:pPr>
        <w:pStyle w:val="ListParagraph"/>
        <w:numPr>
          <w:ilvl w:val="1"/>
          <w:numId w:val="31"/>
        </w:numPr>
        <w:tabs>
          <w:tab w:pos="1160" w:val="left" w:leader="none"/>
        </w:tabs>
        <w:spacing w:line="360" w:lineRule="auto" w:before="0" w:after="0"/>
        <w:ind w:left="1160" w:right="438" w:hanging="360"/>
        <w:jc w:val="both"/>
        <w:rPr>
          <w:sz w:val="24"/>
        </w:rPr>
      </w:pPr>
      <w:r>
        <w:rPr>
          <w:sz w:val="24"/>
        </w:rPr>
        <w:t>(i) Accounting Team will function from the date of announcement for the purpose of accounting the expenditure of the political parties and after nominations are filed, the candidate’s accounts will be maintained by the team as per the instructions.</w:t>
      </w:r>
    </w:p>
    <w:p>
      <w:pPr>
        <w:pStyle w:val="ListParagraph"/>
        <w:numPr>
          <w:ilvl w:val="2"/>
          <w:numId w:val="31"/>
        </w:numPr>
        <w:tabs>
          <w:tab w:pos="1526" w:val="left" w:leader="none"/>
        </w:tabs>
        <w:spacing w:line="360" w:lineRule="auto" w:before="0" w:after="0"/>
        <w:ind w:left="1160" w:right="439" w:firstLine="0"/>
        <w:jc w:val="both"/>
        <w:rPr>
          <w:sz w:val="24"/>
        </w:rPr>
      </w:pPr>
      <w:r>
        <w:rPr>
          <w:sz w:val="24"/>
        </w:rPr>
        <w:t>In case of Assembly elections an accounting team will function in each assembly constituency and maintain the Shadow Observation Register (SOR) &amp; Folder of Evidence (FOE) for each candidate.</w:t>
      </w:r>
    </w:p>
    <w:p>
      <w:pPr>
        <w:pStyle w:val="ListParagraph"/>
        <w:numPr>
          <w:ilvl w:val="2"/>
          <w:numId w:val="31"/>
        </w:numPr>
        <w:tabs>
          <w:tab w:pos="1583" w:val="left" w:leader="none"/>
        </w:tabs>
        <w:spacing w:line="360" w:lineRule="auto" w:before="0" w:after="0"/>
        <w:ind w:left="1160" w:right="436" w:firstLine="0"/>
        <w:jc w:val="both"/>
        <w:rPr>
          <w:sz w:val="24"/>
        </w:rPr>
      </w:pPr>
      <w:r>
        <w:rPr>
          <w:sz w:val="24"/>
        </w:rPr>
        <w:t>In</w:t>
      </w:r>
      <w:r>
        <w:rPr>
          <w:spacing w:val="-1"/>
          <w:sz w:val="24"/>
        </w:rPr>
        <w:t> </w:t>
      </w:r>
      <w:r>
        <w:rPr>
          <w:sz w:val="24"/>
        </w:rPr>
        <w:t>case</w:t>
      </w:r>
      <w:r>
        <w:rPr>
          <w:spacing w:val="-2"/>
          <w:sz w:val="24"/>
        </w:rPr>
        <w:t> </w:t>
      </w:r>
      <w:r>
        <w:rPr>
          <w:sz w:val="24"/>
        </w:rPr>
        <w:t>of Lok</w:t>
      </w:r>
      <w:r>
        <w:rPr>
          <w:spacing w:val="-1"/>
          <w:sz w:val="24"/>
        </w:rPr>
        <w:t> </w:t>
      </w:r>
      <w:r>
        <w:rPr>
          <w:sz w:val="24"/>
        </w:rPr>
        <w:t>Sabha election,</w:t>
      </w:r>
      <w:r>
        <w:rPr>
          <w:spacing w:val="-1"/>
          <w:sz w:val="24"/>
        </w:rPr>
        <w:t> </w:t>
      </w:r>
      <w:r>
        <w:rPr>
          <w:sz w:val="24"/>
        </w:rPr>
        <w:t>the</w:t>
      </w:r>
      <w:r>
        <w:rPr>
          <w:spacing w:val="-2"/>
          <w:sz w:val="24"/>
        </w:rPr>
        <w:t> </w:t>
      </w:r>
      <w:r>
        <w:rPr>
          <w:sz w:val="24"/>
        </w:rPr>
        <w:t>Assistant</w:t>
      </w:r>
      <w:r>
        <w:rPr>
          <w:spacing w:val="-1"/>
          <w:sz w:val="24"/>
        </w:rPr>
        <w:t> </w:t>
      </w:r>
      <w:r>
        <w:rPr>
          <w:sz w:val="24"/>
        </w:rPr>
        <w:t>Expenditure</w:t>
      </w:r>
      <w:r>
        <w:rPr>
          <w:spacing w:val="-3"/>
          <w:sz w:val="24"/>
        </w:rPr>
        <w:t> </w:t>
      </w:r>
      <w:r>
        <w:rPr>
          <w:sz w:val="24"/>
        </w:rPr>
        <w:t>Observer</w:t>
      </w:r>
      <w:r>
        <w:rPr>
          <w:spacing w:val="-2"/>
          <w:sz w:val="24"/>
        </w:rPr>
        <w:t> </w:t>
      </w:r>
      <w:r>
        <w:rPr>
          <w:sz w:val="24"/>
        </w:rPr>
        <w:t>(AEO)</w:t>
      </w:r>
      <w:r>
        <w:rPr>
          <w:spacing w:val="-3"/>
          <w:sz w:val="24"/>
        </w:rPr>
        <w:t> </w:t>
      </w:r>
      <w:r>
        <w:rPr>
          <w:sz w:val="24"/>
        </w:rPr>
        <w:t>&amp;</w:t>
      </w:r>
      <w:r>
        <w:rPr>
          <w:spacing w:val="-3"/>
          <w:sz w:val="24"/>
        </w:rPr>
        <w:t> </w:t>
      </w:r>
      <w:r>
        <w:rPr>
          <w:sz w:val="24"/>
        </w:rPr>
        <w:t>team for each Assembly segment will maintain SOR &amp; FOE separately for each candidate and their</w:t>
      </w:r>
      <w:r>
        <w:rPr>
          <w:spacing w:val="-1"/>
          <w:sz w:val="24"/>
        </w:rPr>
        <w:t> </w:t>
      </w:r>
      <w:r>
        <w:rPr>
          <w:sz w:val="24"/>
        </w:rPr>
        <w:t>reports to the</w:t>
      </w:r>
      <w:r>
        <w:rPr>
          <w:spacing w:val="-1"/>
          <w:sz w:val="24"/>
        </w:rPr>
        <w:t> </w:t>
      </w:r>
      <w:r>
        <w:rPr>
          <w:sz w:val="24"/>
        </w:rPr>
        <w:t>AEO</w:t>
      </w:r>
      <w:r>
        <w:rPr>
          <w:spacing w:val="-1"/>
          <w:sz w:val="24"/>
        </w:rPr>
        <w:t> </w:t>
      </w:r>
      <w:r>
        <w:rPr>
          <w:sz w:val="24"/>
        </w:rPr>
        <w:t>(Hq. AEO)</w:t>
      </w:r>
      <w:r>
        <w:rPr>
          <w:spacing w:val="-2"/>
          <w:sz w:val="24"/>
        </w:rPr>
        <w:t> </w:t>
      </w:r>
      <w:r>
        <w:rPr>
          <w:sz w:val="24"/>
        </w:rPr>
        <w:t>of</w:t>
      </w:r>
      <w:r>
        <w:rPr>
          <w:spacing w:val="-1"/>
          <w:sz w:val="24"/>
        </w:rPr>
        <w:t> </w:t>
      </w:r>
      <w:r>
        <w:rPr>
          <w:sz w:val="24"/>
        </w:rPr>
        <w:t>the</w:t>
      </w:r>
      <w:r>
        <w:rPr>
          <w:spacing w:val="-1"/>
          <w:sz w:val="24"/>
        </w:rPr>
        <w:t> </w:t>
      </w:r>
      <w:r>
        <w:rPr>
          <w:sz w:val="24"/>
        </w:rPr>
        <w:t>Assembly</w:t>
      </w:r>
      <w:r>
        <w:rPr>
          <w:spacing w:val="-5"/>
          <w:sz w:val="24"/>
        </w:rPr>
        <w:t> </w:t>
      </w:r>
      <w:r>
        <w:rPr>
          <w:sz w:val="24"/>
        </w:rPr>
        <w:t>segment where</w:t>
      </w:r>
      <w:r>
        <w:rPr>
          <w:spacing w:val="-2"/>
          <w:sz w:val="24"/>
        </w:rPr>
        <w:t> </w:t>
      </w:r>
      <w:r>
        <w:rPr>
          <w:sz w:val="24"/>
        </w:rPr>
        <w:t>RO</w:t>
      </w:r>
      <w:r>
        <w:rPr>
          <w:spacing w:val="-1"/>
          <w:sz w:val="24"/>
        </w:rPr>
        <w:t> </w:t>
      </w:r>
      <w:r>
        <w:rPr>
          <w:sz w:val="24"/>
        </w:rPr>
        <w:t>is based. The</w:t>
      </w:r>
      <w:r>
        <w:rPr>
          <w:spacing w:val="24"/>
          <w:sz w:val="24"/>
        </w:rPr>
        <w:t> </w:t>
      </w:r>
      <w:r>
        <w:rPr>
          <w:sz w:val="24"/>
        </w:rPr>
        <w:t>Hq.</w:t>
      </w:r>
      <w:r>
        <w:rPr>
          <w:spacing w:val="25"/>
          <w:sz w:val="24"/>
        </w:rPr>
        <w:t> </w:t>
      </w:r>
      <w:r>
        <w:rPr>
          <w:sz w:val="24"/>
        </w:rPr>
        <w:t>AEO</w:t>
      </w:r>
      <w:r>
        <w:rPr>
          <w:spacing w:val="27"/>
          <w:sz w:val="24"/>
        </w:rPr>
        <w:t> </w:t>
      </w:r>
      <w:r>
        <w:rPr>
          <w:sz w:val="24"/>
        </w:rPr>
        <w:t>and</w:t>
      </w:r>
      <w:r>
        <w:rPr>
          <w:spacing w:val="25"/>
          <w:sz w:val="24"/>
        </w:rPr>
        <w:t> </w:t>
      </w:r>
      <w:r>
        <w:rPr>
          <w:sz w:val="24"/>
        </w:rPr>
        <w:t>his</w:t>
      </w:r>
      <w:r>
        <w:rPr>
          <w:spacing w:val="26"/>
          <w:sz w:val="24"/>
        </w:rPr>
        <w:t> </w:t>
      </w:r>
      <w:r>
        <w:rPr>
          <w:sz w:val="24"/>
        </w:rPr>
        <w:t>team</w:t>
      </w:r>
      <w:r>
        <w:rPr>
          <w:spacing w:val="26"/>
          <w:sz w:val="24"/>
        </w:rPr>
        <w:t> </w:t>
      </w:r>
      <w:r>
        <w:rPr>
          <w:sz w:val="24"/>
        </w:rPr>
        <w:t>shall</w:t>
      </w:r>
      <w:r>
        <w:rPr>
          <w:spacing w:val="26"/>
          <w:sz w:val="24"/>
        </w:rPr>
        <w:t> </w:t>
      </w:r>
      <w:r>
        <w:rPr>
          <w:sz w:val="24"/>
        </w:rPr>
        <w:t>co-ordinate</w:t>
      </w:r>
      <w:r>
        <w:rPr>
          <w:spacing w:val="25"/>
          <w:sz w:val="24"/>
        </w:rPr>
        <w:t> </w:t>
      </w:r>
      <w:r>
        <w:rPr>
          <w:sz w:val="24"/>
        </w:rPr>
        <w:t>with</w:t>
      </w:r>
      <w:r>
        <w:rPr>
          <w:spacing w:val="26"/>
          <w:sz w:val="24"/>
        </w:rPr>
        <w:t> </w:t>
      </w:r>
      <w:r>
        <w:rPr>
          <w:sz w:val="24"/>
        </w:rPr>
        <w:t>all</w:t>
      </w:r>
      <w:r>
        <w:rPr>
          <w:spacing w:val="26"/>
          <w:sz w:val="24"/>
        </w:rPr>
        <w:t> </w:t>
      </w:r>
      <w:r>
        <w:rPr>
          <w:sz w:val="24"/>
        </w:rPr>
        <w:t>other</w:t>
      </w:r>
      <w:r>
        <w:rPr>
          <w:spacing w:val="24"/>
          <w:sz w:val="24"/>
        </w:rPr>
        <w:t> </w:t>
      </w:r>
      <w:r>
        <w:rPr>
          <w:sz w:val="24"/>
        </w:rPr>
        <w:t>AEOs</w:t>
      </w:r>
      <w:r>
        <w:rPr>
          <w:spacing w:val="25"/>
          <w:sz w:val="24"/>
        </w:rPr>
        <w:t> </w:t>
      </w:r>
      <w:r>
        <w:rPr>
          <w:sz w:val="24"/>
        </w:rPr>
        <w:t>of</w:t>
      </w:r>
      <w:r>
        <w:rPr>
          <w:spacing w:val="24"/>
          <w:sz w:val="24"/>
        </w:rPr>
        <w:t> </w:t>
      </w:r>
      <w:r>
        <w:rPr>
          <w:sz w:val="24"/>
        </w:rPr>
        <w:t>the</w:t>
      </w:r>
      <w:r>
        <w:rPr>
          <w:spacing w:val="27"/>
          <w:sz w:val="24"/>
        </w:rPr>
        <w:t> </w:t>
      </w:r>
      <w:r>
        <w:rPr>
          <w:sz w:val="24"/>
        </w:rPr>
        <w:t>Assembly</w:t>
      </w:r>
    </w:p>
    <w:p>
      <w:pPr>
        <w:spacing w:after="0" w:line="360" w:lineRule="auto"/>
        <w:jc w:val="both"/>
        <w:rPr>
          <w:sz w:val="24"/>
        </w:rPr>
        <w:sectPr>
          <w:pgSz w:w="11900" w:h="16850"/>
          <w:pgMar w:header="0" w:footer="413" w:top="1380" w:bottom="600" w:left="1000" w:right="997"/>
        </w:sectPr>
      </w:pPr>
    </w:p>
    <w:p>
      <w:pPr>
        <w:pStyle w:val="BodyText"/>
        <w:spacing w:line="360" w:lineRule="auto" w:before="74"/>
        <w:ind w:left="1160" w:right="440"/>
        <w:jc w:val="both"/>
      </w:pPr>
      <w:r>
        <w:rPr/>
        <w:t>segments and will ensure that these accounts are collated at the time of inspection.</w:t>
      </w:r>
      <w:r>
        <w:rPr>
          <w:spacing w:val="40"/>
        </w:rPr>
        <w:t> </w:t>
      </w:r>
      <w:r>
        <w:rPr/>
        <w:t>The AEO will function from the date of notification.</w:t>
      </w:r>
    </w:p>
    <w:p>
      <w:pPr>
        <w:pStyle w:val="ListParagraph"/>
        <w:numPr>
          <w:ilvl w:val="1"/>
          <w:numId w:val="31"/>
        </w:numPr>
        <w:tabs>
          <w:tab w:pos="1160" w:val="left" w:leader="none"/>
        </w:tabs>
        <w:spacing w:line="360" w:lineRule="auto" w:before="0" w:after="0"/>
        <w:ind w:left="1160" w:right="441" w:hanging="360"/>
        <w:jc w:val="both"/>
        <w:rPr>
          <w:sz w:val="24"/>
        </w:rPr>
      </w:pPr>
      <w:r>
        <w:rPr>
          <w:sz w:val="24"/>
        </w:rPr>
        <w:t>Media Certification Monitoring Committee (MCMC) will function immediately from the date of announcement as per the instruction.</w:t>
      </w:r>
    </w:p>
    <w:p>
      <w:pPr>
        <w:pStyle w:val="ListParagraph"/>
        <w:numPr>
          <w:ilvl w:val="1"/>
          <w:numId w:val="31"/>
        </w:numPr>
        <w:tabs>
          <w:tab w:pos="1160" w:val="left" w:leader="none"/>
        </w:tabs>
        <w:spacing w:line="360" w:lineRule="auto" w:before="0" w:after="0"/>
        <w:ind w:left="1160" w:right="440" w:hanging="360"/>
        <w:jc w:val="both"/>
        <w:rPr>
          <w:sz w:val="24"/>
        </w:rPr>
      </w:pPr>
      <w:r>
        <w:rPr>
          <w:sz w:val="24"/>
        </w:rPr>
        <w:t>Liquor Monitoring measures will be undertaken from the date of announcement of elections as per the instructions and the reporting will be done from the date of </w:t>
      </w:r>
      <w:r>
        <w:rPr>
          <w:spacing w:val="-2"/>
          <w:sz w:val="24"/>
        </w:rPr>
        <w:t>announcement.</w:t>
      </w:r>
    </w:p>
    <w:p>
      <w:pPr>
        <w:pStyle w:val="ListParagraph"/>
        <w:numPr>
          <w:ilvl w:val="1"/>
          <w:numId w:val="31"/>
        </w:numPr>
        <w:tabs>
          <w:tab w:pos="1160" w:val="left" w:leader="none"/>
        </w:tabs>
        <w:spacing w:line="362" w:lineRule="auto" w:before="0" w:after="0"/>
        <w:ind w:left="1160" w:right="439" w:hanging="360"/>
        <w:jc w:val="both"/>
        <w:rPr>
          <w:sz w:val="24"/>
        </w:rPr>
      </w:pPr>
      <w:r>
        <w:rPr>
          <w:sz w:val="24"/>
        </w:rPr>
        <w:t>The Air Intelligence Units and separate complaint monitoring cell of the Income Tax Department will start functioning from the date of announcement.</w:t>
      </w:r>
    </w:p>
    <w:p>
      <w:pPr>
        <w:pStyle w:val="ListParagraph"/>
        <w:numPr>
          <w:ilvl w:val="0"/>
          <w:numId w:val="32"/>
        </w:numPr>
        <w:tabs>
          <w:tab w:pos="682" w:val="left" w:leader="none"/>
        </w:tabs>
        <w:spacing w:line="271" w:lineRule="exact" w:before="0" w:after="0"/>
        <w:ind w:left="682" w:right="0" w:hanging="242"/>
        <w:jc w:val="both"/>
        <w:rPr>
          <w:sz w:val="24"/>
        </w:rPr>
      </w:pPr>
      <w:r>
        <w:rPr>
          <w:sz w:val="24"/>
        </w:rPr>
        <w:t>I</w:t>
      </w:r>
      <w:r>
        <w:rPr>
          <w:spacing w:val="-7"/>
          <w:sz w:val="24"/>
        </w:rPr>
        <w:t> </w:t>
      </w:r>
      <w:r>
        <w:rPr>
          <w:sz w:val="24"/>
        </w:rPr>
        <w:t>am</w:t>
      </w:r>
      <w:r>
        <w:rPr>
          <w:spacing w:val="-1"/>
          <w:sz w:val="24"/>
        </w:rPr>
        <w:t> </w:t>
      </w:r>
      <w:r>
        <w:rPr>
          <w:sz w:val="24"/>
        </w:rPr>
        <w:t>further</w:t>
      </w:r>
      <w:r>
        <w:rPr>
          <w:spacing w:val="-1"/>
          <w:sz w:val="24"/>
        </w:rPr>
        <w:t> </w:t>
      </w:r>
      <w:r>
        <w:rPr>
          <w:sz w:val="24"/>
        </w:rPr>
        <w:t>directed to</w:t>
      </w:r>
      <w:r>
        <w:rPr>
          <w:spacing w:val="-1"/>
          <w:sz w:val="24"/>
        </w:rPr>
        <w:t> </w:t>
      </w:r>
      <w:r>
        <w:rPr>
          <w:sz w:val="24"/>
        </w:rPr>
        <w:t>request</w:t>
      </w:r>
      <w:r>
        <w:rPr>
          <w:spacing w:val="4"/>
          <w:sz w:val="24"/>
        </w:rPr>
        <w:t> </w:t>
      </w:r>
      <w:r>
        <w:rPr>
          <w:sz w:val="24"/>
        </w:rPr>
        <w:t>you</w:t>
      </w:r>
      <w:r>
        <w:rPr>
          <w:spacing w:val="-1"/>
          <w:sz w:val="24"/>
        </w:rPr>
        <w:t> </w:t>
      </w:r>
      <w:r>
        <w:rPr>
          <w:sz w:val="24"/>
        </w:rPr>
        <w:t>to bring</w:t>
      </w:r>
      <w:r>
        <w:rPr>
          <w:spacing w:val="-4"/>
          <w:sz w:val="24"/>
        </w:rPr>
        <w:t> </w:t>
      </w:r>
      <w:r>
        <w:rPr>
          <w:sz w:val="24"/>
        </w:rPr>
        <w:t>it</w:t>
      </w:r>
      <w:r>
        <w:rPr>
          <w:spacing w:val="-1"/>
          <w:sz w:val="24"/>
        </w:rPr>
        <w:t> </w:t>
      </w:r>
      <w:r>
        <w:rPr>
          <w:sz w:val="24"/>
        </w:rPr>
        <w:t>to</w:t>
      </w:r>
      <w:r>
        <w:rPr>
          <w:spacing w:val="-1"/>
          <w:sz w:val="24"/>
        </w:rPr>
        <w:t> </w:t>
      </w:r>
      <w:r>
        <w:rPr>
          <w:sz w:val="24"/>
        </w:rPr>
        <w:t>the</w:t>
      </w:r>
      <w:r>
        <w:rPr>
          <w:spacing w:val="-1"/>
          <w:sz w:val="24"/>
        </w:rPr>
        <w:t> </w:t>
      </w:r>
      <w:r>
        <w:rPr>
          <w:sz w:val="24"/>
        </w:rPr>
        <w:t>notice</w:t>
      </w:r>
      <w:r>
        <w:rPr>
          <w:spacing w:val="-2"/>
          <w:sz w:val="24"/>
        </w:rPr>
        <w:t> </w:t>
      </w:r>
      <w:r>
        <w:rPr>
          <w:sz w:val="24"/>
        </w:rPr>
        <w:t>of</w:t>
      </w:r>
      <w:r>
        <w:rPr>
          <w:spacing w:val="-1"/>
          <w:sz w:val="24"/>
        </w:rPr>
        <w:t> </w:t>
      </w:r>
      <w:r>
        <w:rPr>
          <w:sz w:val="24"/>
        </w:rPr>
        <w:t>all </w:t>
      </w:r>
      <w:r>
        <w:rPr>
          <w:spacing w:val="-2"/>
          <w:sz w:val="24"/>
        </w:rPr>
        <w:t>concerned.</w:t>
      </w:r>
    </w:p>
    <w:p>
      <w:pPr>
        <w:pStyle w:val="BodyText"/>
        <w:spacing w:before="140"/>
        <w:ind w:right="441"/>
        <w:jc w:val="right"/>
      </w:pPr>
      <w:r>
        <w:rPr/>
        <w:t>Yours</w:t>
      </w:r>
      <w:r>
        <w:rPr>
          <w:spacing w:val="-2"/>
        </w:rPr>
        <w:t> faithfully,</w:t>
      </w:r>
    </w:p>
    <w:p>
      <w:pPr>
        <w:pStyle w:val="BodyText"/>
        <w:spacing w:before="240"/>
        <w:ind w:right="437"/>
        <w:jc w:val="right"/>
      </w:pPr>
      <w:r>
        <w:rPr>
          <w:spacing w:val="-4"/>
        </w:rPr>
        <w:t>Sd/-</w:t>
      </w:r>
    </w:p>
    <w:p>
      <w:pPr>
        <w:pStyle w:val="BodyText"/>
        <w:tabs>
          <w:tab w:pos="6800" w:val="left" w:leader="none"/>
        </w:tabs>
        <w:spacing w:before="240"/>
        <w:ind w:right="466"/>
        <w:jc w:val="right"/>
      </w:pPr>
      <w:r>
        <w:rPr/>
        <w:t>Encl.</w:t>
      </w:r>
      <w:r>
        <w:rPr>
          <w:spacing w:val="-1"/>
        </w:rPr>
        <w:t> </w:t>
      </w:r>
      <w:r>
        <w:rPr/>
        <w:t>As</w:t>
      </w:r>
      <w:r>
        <w:rPr>
          <w:spacing w:val="-1"/>
        </w:rPr>
        <w:t> </w:t>
      </w:r>
      <w:r>
        <w:rPr>
          <w:spacing w:val="-2"/>
        </w:rPr>
        <w:t>above</w:t>
      </w:r>
      <w:r>
        <w:rPr/>
        <w:tab/>
        <w:t>(AVINASH</w:t>
      </w:r>
      <w:r>
        <w:rPr>
          <w:spacing w:val="-3"/>
        </w:rPr>
        <w:t> </w:t>
      </w:r>
      <w:r>
        <w:rPr>
          <w:spacing w:val="-2"/>
        </w:rPr>
        <w:t>KUMAR)</w:t>
      </w:r>
    </w:p>
    <w:p>
      <w:pPr>
        <w:pStyle w:val="BodyText"/>
        <w:spacing w:before="41"/>
        <w:ind w:right="436"/>
        <w:jc w:val="right"/>
      </w:pPr>
      <w:r>
        <w:rPr>
          <w:spacing w:val="-2"/>
        </w:rPr>
        <w:t>SECRETARY</w:t>
      </w:r>
    </w:p>
    <w:p>
      <w:pPr>
        <w:spacing w:after="0"/>
        <w:jc w:val="right"/>
        <w:sectPr>
          <w:pgSz w:w="11900" w:h="16850"/>
          <w:pgMar w:header="0" w:footer="413" w:top="1360" w:bottom="600" w:left="1000" w:right="997"/>
        </w:sectPr>
      </w:pPr>
    </w:p>
    <w:p>
      <w:pPr>
        <w:spacing w:before="61"/>
        <w:ind w:left="0" w:right="438" w:firstLine="0"/>
        <w:jc w:val="right"/>
        <w:rPr>
          <w:b/>
          <w:sz w:val="24"/>
        </w:rPr>
      </w:pPr>
      <w:r>
        <w:rPr>
          <w:b/>
          <w:spacing w:val="-2"/>
          <w:sz w:val="24"/>
          <w:u w:val="single"/>
        </w:rPr>
        <w:t>Annexure-</w:t>
      </w:r>
      <w:r>
        <w:rPr>
          <w:b/>
          <w:spacing w:val="-5"/>
          <w:sz w:val="24"/>
          <w:u w:val="single"/>
        </w:rPr>
        <w:t>B21</w:t>
      </w:r>
    </w:p>
    <w:p>
      <w:pPr>
        <w:pStyle w:val="Heading5"/>
        <w:spacing w:before="231"/>
        <w:ind w:left="62" w:right="65"/>
      </w:pPr>
      <w:r>
        <w:rPr/>
        <w:t>ELECTION</w:t>
      </w:r>
      <w:r>
        <w:rPr>
          <w:spacing w:val="-2"/>
        </w:rPr>
        <w:t> </w:t>
      </w:r>
      <w:r>
        <w:rPr/>
        <w:t>COMMISSION</w:t>
      </w:r>
      <w:r>
        <w:rPr>
          <w:spacing w:val="-1"/>
        </w:rPr>
        <w:t> </w:t>
      </w:r>
      <w:r>
        <w:rPr/>
        <w:t>OF</w:t>
      </w:r>
      <w:r>
        <w:rPr>
          <w:spacing w:val="1"/>
        </w:rPr>
        <w:t> </w:t>
      </w:r>
      <w:r>
        <w:rPr>
          <w:spacing w:val="-2"/>
        </w:rPr>
        <w:t>INDIA</w:t>
      </w:r>
    </w:p>
    <w:p>
      <w:pPr>
        <w:pStyle w:val="BodyText"/>
        <w:spacing w:before="65"/>
        <w:ind w:left="64" w:right="65"/>
        <w:jc w:val="center"/>
      </w:pPr>
      <w:r>
        <w:rPr/>
        <w:t>Nirvachan</w:t>
      </w:r>
      <w:r>
        <w:rPr>
          <w:spacing w:val="-2"/>
        </w:rPr>
        <w:t> </w:t>
      </w:r>
      <w:r>
        <w:rPr/>
        <w:t>Sadan,</w:t>
      </w:r>
      <w:r>
        <w:rPr>
          <w:spacing w:val="-1"/>
        </w:rPr>
        <w:t> </w:t>
      </w:r>
      <w:r>
        <w:rPr/>
        <w:t>Ashoka</w:t>
      </w:r>
      <w:r>
        <w:rPr>
          <w:spacing w:val="-2"/>
        </w:rPr>
        <w:t> </w:t>
      </w:r>
      <w:r>
        <w:rPr/>
        <w:t>Road,</w:t>
      </w:r>
      <w:r>
        <w:rPr>
          <w:spacing w:val="-1"/>
        </w:rPr>
        <w:t> </w:t>
      </w:r>
      <w:r>
        <w:rPr/>
        <w:t>New Delhi-</w:t>
      </w:r>
      <w:r>
        <w:rPr>
          <w:spacing w:val="-2"/>
        </w:rPr>
        <w:t>110001</w:t>
      </w:r>
    </w:p>
    <w:p>
      <w:pPr>
        <w:pStyle w:val="BodyText"/>
        <w:tabs>
          <w:tab w:pos="7183" w:val="left" w:leader="none"/>
        </w:tabs>
        <w:spacing w:line="424" w:lineRule="auto" w:before="6"/>
        <w:ind w:left="440" w:right="445"/>
      </w:pPr>
      <w:r>
        <w:rPr/>
        <w:t>No. 76/ECI/INST/FUNC/EEM/EEPS/2019/Vol. V</w:t>
        <w:tab/>
        <w:t>Dated:</w:t>
      </w:r>
      <w:r>
        <w:rPr>
          <w:spacing w:val="-11"/>
        </w:rPr>
        <w:t> </w:t>
      </w:r>
      <w:r>
        <w:rPr/>
        <w:t>22</w:t>
      </w:r>
      <w:r>
        <w:rPr>
          <w:vertAlign w:val="superscript"/>
        </w:rPr>
        <w:t>nd</w:t>
      </w:r>
      <w:r>
        <w:rPr>
          <w:spacing w:val="-10"/>
          <w:vertAlign w:val="baseline"/>
        </w:rPr>
        <w:t> </w:t>
      </w:r>
      <w:r>
        <w:rPr>
          <w:vertAlign w:val="baseline"/>
        </w:rPr>
        <w:t>April,</w:t>
      </w:r>
      <w:r>
        <w:rPr>
          <w:spacing w:val="-11"/>
          <w:vertAlign w:val="baseline"/>
        </w:rPr>
        <w:t> </w:t>
      </w:r>
      <w:r>
        <w:rPr>
          <w:vertAlign w:val="baseline"/>
        </w:rPr>
        <w:t>2019 </w:t>
      </w:r>
      <w:r>
        <w:rPr>
          <w:spacing w:val="-6"/>
          <w:vertAlign w:val="baseline"/>
        </w:rPr>
        <w:t>To</w:t>
      </w:r>
    </w:p>
    <w:p>
      <w:pPr>
        <w:pStyle w:val="BodyText"/>
        <w:spacing w:line="208" w:lineRule="auto" w:before="18"/>
        <w:ind w:left="1160" w:right="5697"/>
      </w:pPr>
      <w:r>
        <w:rPr/>
        <w:t>The</w:t>
      </w:r>
      <w:r>
        <w:rPr>
          <w:spacing w:val="-14"/>
        </w:rPr>
        <w:t> </w:t>
      </w:r>
      <w:r>
        <w:rPr/>
        <w:t>Chief</w:t>
      </w:r>
      <w:r>
        <w:rPr>
          <w:spacing w:val="-14"/>
        </w:rPr>
        <w:t> </w:t>
      </w:r>
      <w:r>
        <w:rPr/>
        <w:t>Electoral</w:t>
      </w:r>
      <w:r>
        <w:rPr>
          <w:spacing w:val="-12"/>
        </w:rPr>
        <w:t> </w:t>
      </w:r>
      <w:r>
        <w:rPr/>
        <w:t>Officers, All States and UTs.</w:t>
      </w:r>
    </w:p>
    <w:p>
      <w:pPr>
        <w:pStyle w:val="BodyText"/>
        <w:spacing w:line="208" w:lineRule="auto" w:before="240"/>
        <w:ind w:left="1340" w:right="439" w:hanging="900"/>
        <w:jc w:val="both"/>
      </w:pPr>
      <w:r>
        <w:rPr/>
        <w:t>Subject:-General Election to Lok Sabha and Legislative Assemblies of Andhra Pradesh, Arunachal Pradesh, Odisha and Sikkim, 2019-Deployment of Flying Squad and Static Surveillance Team-Reg.</w:t>
      </w:r>
    </w:p>
    <w:p>
      <w:pPr>
        <w:pStyle w:val="BodyText"/>
        <w:spacing w:line="271" w:lineRule="exact" w:before="211"/>
        <w:ind w:left="440"/>
      </w:pPr>
      <w:r>
        <w:rPr>
          <w:spacing w:val="-2"/>
        </w:rPr>
        <w:t>Madam/Sir,</w:t>
      </w:r>
    </w:p>
    <w:p>
      <w:pPr>
        <w:pStyle w:val="BodyText"/>
        <w:spacing w:line="360" w:lineRule="auto"/>
        <w:ind w:left="440" w:right="581" w:firstLine="979"/>
        <w:jc w:val="both"/>
      </w:pPr>
      <w:r>
        <w:rPr/>
        <w:t>I am directed to refer to Commission’s SOP no. 76/Instructions/EEPS/2015/Vol. II, dated 29.05.2015 [Annexure G7 in “Compendium of Instructions on Election Expenditure Monitoring (February, 2019)”] and to state that Flying Squads and Static Surveillance Teams shall be kept deployed in poll gone States/UTs and States/UTs where polls are scheduled in phases, as under:-</w:t>
      </w:r>
    </w:p>
    <w:p>
      <w:pPr>
        <w:pStyle w:val="BodyText"/>
        <w:spacing w:line="360" w:lineRule="auto"/>
        <w:ind w:left="440" w:right="587"/>
        <w:jc w:val="both"/>
      </w:pPr>
      <w:r>
        <w:rPr/>
        <w:t>Case-I: In case of States/UTs where polling is over, FSs and SSTs shall be kept active at strategic locations and in districts sharing borders with neighboring States/UTs.</w:t>
      </w:r>
    </w:p>
    <w:p>
      <w:pPr>
        <w:pStyle w:val="BodyText"/>
        <w:spacing w:line="360" w:lineRule="auto"/>
        <w:ind w:left="440" w:right="584"/>
        <w:jc w:val="both"/>
      </w:pPr>
      <w:r>
        <w:rPr/>
        <w:t>Case-II: In case of States where polling is scheduled in phases, Flying Squads shall be kept active as under:-</w:t>
      </w:r>
    </w:p>
    <w:p>
      <w:pPr>
        <w:pStyle w:val="ListParagraph"/>
        <w:numPr>
          <w:ilvl w:val="1"/>
          <w:numId w:val="32"/>
        </w:numPr>
        <w:tabs>
          <w:tab w:pos="1858" w:val="left" w:leader="none"/>
        </w:tabs>
        <w:spacing w:line="360" w:lineRule="auto" w:before="0" w:after="0"/>
        <w:ind w:left="1858" w:right="437" w:hanging="425"/>
        <w:jc w:val="both"/>
        <w:rPr>
          <w:sz w:val="24"/>
        </w:rPr>
      </w:pPr>
      <w:r>
        <w:rPr>
          <w:sz w:val="24"/>
        </w:rPr>
        <w:t>One Flying Squad may be continued in each assembly segment of Parliamentary Constituency, where polling is over, till the end of election process in the entire state; and</w:t>
      </w:r>
    </w:p>
    <w:p>
      <w:pPr>
        <w:pStyle w:val="ListParagraph"/>
        <w:numPr>
          <w:ilvl w:val="1"/>
          <w:numId w:val="32"/>
        </w:numPr>
        <w:tabs>
          <w:tab w:pos="1858" w:val="left" w:leader="none"/>
        </w:tabs>
        <w:spacing w:line="360" w:lineRule="auto" w:before="0" w:after="0"/>
        <w:ind w:left="1858" w:right="438" w:hanging="425"/>
        <w:jc w:val="both"/>
        <w:rPr>
          <w:sz w:val="24"/>
        </w:rPr>
      </w:pPr>
      <w:r>
        <w:rPr>
          <w:sz w:val="24"/>
        </w:rPr>
        <w:t>Flying</w:t>
      </w:r>
      <w:r>
        <w:rPr>
          <w:spacing w:val="-3"/>
          <w:sz w:val="24"/>
        </w:rPr>
        <w:t> </w:t>
      </w:r>
      <w:r>
        <w:rPr>
          <w:sz w:val="24"/>
        </w:rPr>
        <w:t>Squads/SSTs may</w:t>
      </w:r>
      <w:r>
        <w:rPr>
          <w:spacing w:val="-3"/>
          <w:sz w:val="24"/>
        </w:rPr>
        <w:t> </w:t>
      </w:r>
      <w:r>
        <w:rPr>
          <w:sz w:val="24"/>
        </w:rPr>
        <w:t>be</w:t>
      </w:r>
      <w:r>
        <w:rPr>
          <w:spacing w:val="-1"/>
          <w:sz w:val="24"/>
        </w:rPr>
        <w:t> </w:t>
      </w:r>
      <w:r>
        <w:rPr>
          <w:sz w:val="24"/>
        </w:rPr>
        <w:t>kept operational in full strength, as per</w:t>
      </w:r>
      <w:r>
        <w:rPr>
          <w:spacing w:val="-1"/>
          <w:sz w:val="24"/>
        </w:rPr>
        <w:t> </w:t>
      </w:r>
      <w:r>
        <w:rPr>
          <w:sz w:val="24"/>
        </w:rPr>
        <w:t>SOP dated 29</w:t>
      </w:r>
      <w:r>
        <w:rPr>
          <w:sz w:val="24"/>
          <w:vertAlign w:val="superscript"/>
        </w:rPr>
        <w:t>th</w:t>
      </w:r>
      <w:r>
        <w:rPr>
          <w:sz w:val="24"/>
          <w:vertAlign w:val="baseline"/>
        </w:rPr>
        <w:t> May, 2015 in the entire district where polls are going to held in multiple phases, till the end of poll in the entire district.</w:t>
      </w:r>
    </w:p>
    <w:p>
      <w:pPr>
        <w:pStyle w:val="BodyText"/>
        <w:spacing w:line="360" w:lineRule="auto"/>
        <w:ind w:left="440" w:right="443"/>
        <w:jc w:val="both"/>
      </w:pPr>
      <w:r>
        <w:rPr/>
        <w:t>2.</w:t>
      </w:r>
      <w:r>
        <w:rPr>
          <w:spacing w:val="80"/>
        </w:rPr>
        <w:t>  </w:t>
      </w:r>
      <w:r>
        <w:rPr/>
        <w:t>You are requested to bring this to the notice of all concerned District Authorities, political parties, candidates and general public.</w:t>
      </w:r>
    </w:p>
    <w:p>
      <w:pPr>
        <w:pStyle w:val="BodyText"/>
        <w:spacing w:line="275" w:lineRule="exact"/>
        <w:ind w:right="441"/>
        <w:jc w:val="right"/>
      </w:pPr>
      <w:r>
        <w:rPr/>
        <w:t>Yours</w:t>
      </w:r>
      <w:r>
        <w:rPr>
          <w:spacing w:val="-2"/>
        </w:rPr>
        <w:t> faithfully,</w:t>
      </w:r>
    </w:p>
    <w:p>
      <w:pPr>
        <w:pStyle w:val="BodyText"/>
        <w:spacing w:before="62"/>
      </w:pPr>
    </w:p>
    <w:p>
      <w:pPr>
        <w:pStyle w:val="BodyText"/>
        <w:ind w:right="437"/>
        <w:jc w:val="right"/>
      </w:pPr>
      <w:r>
        <w:rPr>
          <w:spacing w:val="-4"/>
        </w:rPr>
        <w:t>Sd/-</w:t>
      </w:r>
    </w:p>
    <w:p>
      <w:pPr>
        <w:pStyle w:val="BodyText"/>
        <w:spacing w:before="63"/>
      </w:pPr>
    </w:p>
    <w:p>
      <w:pPr>
        <w:pStyle w:val="BodyText"/>
        <w:spacing w:line="208" w:lineRule="auto"/>
        <w:ind w:left="7174" w:right="438" w:firstLine="772"/>
        <w:jc w:val="right"/>
      </w:pPr>
      <w:r>
        <w:rPr/>
        <w:t>(RAJAN</w:t>
      </w:r>
      <w:r>
        <w:rPr>
          <w:spacing w:val="-15"/>
        </w:rPr>
        <w:t> </w:t>
      </w:r>
      <w:r>
        <w:rPr/>
        <w:t>JAIN) UNDER</w:t>
      </w:r>
      <w:r>
        <w:rPr>
          <w:spacing w:val="-2"/>
        </w:rPr>
        <w:t> SECRETARY</w:t>
      </w:r>
    </w:p>
    <w:p>
      <w:pPr>
        <w:spacing w:after="0" w:line="208" w:lineRule="auto"/>
        <w:jc w:val="right"/>
        <w:sectPr>
          <w:pgSz w:w="11900" w:h="16850"/>
          <w:pgMar w:header="0" w:footer="413" w:top="1380" w:bottom="600" w:left="1000" w:right="997"/>
        </w:sectPr>
      </w:pPr>
    </w:p>
    <w:p>
      <w:pPr>
        <w:spacing w:before="67"/>
        <w:ind w:left="0" w:right="438" w:firstLine="0"/>
        <w:jc w:val="right"/>
        <w:rPr>
          <w:b/>
          <w:sz w:val="24"/>
        </w:rPr>
      </w:pPr>
      <w:r>
        <w:rPr>
          <w:b/>
          <w:spacing w:val="-2"/>
          <w:sz w:val="24"/>
          <w:u w:val="single"/>
        </w:rPr>
        <w:t>Annexure-</w:t>
      </w:r>
      <w:r>
        <w:rPr>
          <w:b/>
          <w:spacing w:val="-5"/>
          <w:sz w:val="24"/>
          <w:u w:val="single"/>
        </w:rPr>
        <w:t>B22</w:t>
      </w:r>
    </w:p>
    <w:p>
      <w:pPr>
        <w:pStyle w:val="Heading5"/>
        <w:spacing w:before="186"/>
        <w:ind w:left="60" w:right="65"/>
      </w:pPr>
      <w:r>
        <w:rPr/>
        <w:t>ELECTION</w:t>
      </w:r>
      <w:r>
        <w:rPr>
          <w:spacing w:val="-3"/>
        </w:rPr>
        <w:t> </w:t>
      </w:r>
      <w:r>
        <w:rPr/>
        <w:t>COMMISSION</w:t>
      </w:r>
      <w:r>
        <w:rPr>
          <w:spacing w:val="-2"/>
        </w:rPr>
        <w:t> </w:t>
      </w:r>
      <w:r>
        <w:rPr/>
        <w:t>OF</w:t>
      </w:r>
      <w:r>
        <w:rPr>
          <w:spacing w:val="1"/>
        </w:rPr>
        <w:t> </w:t>
      </w:r>
      <w:r>
        <w:rPr>
          <w:spacing w:val="-2"/>
        </w:rPr>
        <w:t>INDIA</w:t>
      </w:r>
    </w:p>
    <w:p>
      <w:pPr>
        <w:pStyle w:val="BodyText"/>
        <w:spacing w:line="268" w:lineRule="exact" w:before="5"/>
        <w:ind w:left="65" w:right="65"/>
        <w:jc w:val="center"/>
      </w:pPr>
      <w:r>
        <w:rPr/>
        <w:t>Nirvachan</w:t>
      </w:r>
      <w:r>
        <w:rPr>
          <w:spacing w:val="-2"/>
        </w:rPr>
        <w:t> </w:t>
      </w:r>
      <w:r>
        <w:rPr/>
        <w:t>Sadan,</w:t>
      </w:r>
      <w:r>
        <w:rPr>
          <w:spacing w:val="-1"/>
        </w:rPr>
        <w:t> </w:t>
      </w:r>
      <w:r>
        <w:rPr/>
        <w:t>Ashoka</w:t>
      </w:r>
      <w:r>
        <w:rPr>
          <w:spacing w:val="-2"/>
        </w:rPr>
        <w:t> </w:t>
      </w:r>
      <w:r>
        <w:rPr/>
        <w:t>Road,</w:t>
      </w:r>
      <w:r>
        <w:rPr>
          <w:spacing w:val="-1"/>
        </w:rPr>
        <w:t> </w:t>
      </w:r>
      <w:r>
        <w:rPr/>
        <w:t>New Delhi-</w:t>
      </w:r>
      <w:r>
        <w:rPr>
          <w:spacing w:val="-2"/>
        </w:rPr>
        <w:t>110001</w:t>
      </w:r>
    </w:p>
    <w:p>
      <w:pPr>
        <w:pStyle w:val="BodyText"/>
        <w:tabs>
          <w:tab w:pos="7183" w:val="left" w:leader="none"/>
        </w:tabs>
        <w:spacing w:before="11"/>
        <w:ind w:left="440"/>
      </w:pPr>
      <w:r>
        <w:rPr/>
        <w:t>No.</w:t>
      </w:r>
      <w:r>
        <w:rPr>
          <w:spacing w:val="-4"/>
        </w:rPr>
        <w:t> </w:t>
      </w:r>
      <w:r>
        <w:rPr/>
        <w:t>61/Complaints/GE-LS/2019/EEPS/Vol.</w:t>
      </w:r>
      <w:r>
        <w:rPr>
          <w:spacing w:val="-1"/>
        </w:rPr>
        <w:t> </w:t>
      </w:r>
      <w:r>
        <w:rPr>
          <w:spacing w:val="-5"/>
        </w:rPr>
        <w:t>XV</w:t>
      </w:r>
      <w:r>
        <w:rPr/>
        <w:tab/>
        <w:t>Dated:</w:t>
      </w:r>
      <w:r>
        <w:rPr>
          <w:spacing w:val="56"/>
        </w:rPr>
        <w:t> </w:t>
      </w:r>
      <w:r>
        <w:rPr/>
        <w:t>17</w:t>
      </w:r>
      <w:r>
        <w:rPr>
          <w:vertAlign w:val="superscript"/>
        </w:rPr>
        <w:t>th</w:t>
      </w:r>
      <w:r>
        <w:rPr>
          <w:spacing w:val="-1"/>
          <w:vertAlign w:val="baseline"/>
        </w:rPr>
        <w:t> </w:t>
      </w:r>
      <w:r>
        <w:rPr>
          <w:vertAlign w:val="baseline"/>
        </w:rPr>
        <w:t>May,</w:t>
      </w:r>
      <w:r>
        <w:rPr>
          <w:spacing w:val="-1"/>
          <w:vertAlign w:val="baseline"/>
        </w:rPr>
        <w:t> </w:t>
      </w:r>
      <w:r>
        <w:rPr>
          <w:spacing w:val="-4"/>
          <w:vertAlign w:val="baseline"/>
        </w:rPr>
        <w:t>2019</w:t>
      </w:r>
    </w:p>
    <w:p>
      <w:pPr>
        <w:pStyle w:val="BodyText"/>
        <w:spacing w:line="260" w:lineRule="exact" w:before="237"/>
        <w:ind w:left="440"/>
      </w:pPr>
      <w:r>
        <w:rPr>
          <w:spacing w:val="-5"/>
        </w:rPr>
        <w:t>To</w:t>
      </w:r>
    </w:p>
    <w:p>
      <w:pPr>
        <w:pStyle w:val="BodyText"/>
        <w:spacing w:line="208" w:lineRule="auto" w:before="19"/>
        <w:ind w:left="1340" w:right="5316"/>
      </w:pPr>
      <w:r>
        <w:rPr/>
        <w:t>The</w:t>
      </w:r>
      <w:r>
        <w:rPr>
          <w:spacing w:val="-11"/>
        </w:rPr>
        <w:t> </w:t>
      </w:r>
      <w:r>
        <w:rPr/>
        <w:t>Chief</w:t>
      </w:r>
      <w:r>
        <w:rPr>
          <w:spacing w:val="-11"/>
        </w:rPr>
        <w:t> </w:t>
      </w:r>
      <w:r>
        <w:rPr/>
        <w:t>Electoral</w:t>
      </w:r>
      <w:r>
        <w:rPr>
          <w:spacing w:val="-8"/>
        </w:rPr>
        <w:t> </w:t>
      </w:r>
      <w:r>
        <w:rPr/>
        <w:t>Officers</w:t>
      </w:r>
      <w:r>
        <w:rPr>
          <w:spacing w:val="-9"/>
        </w:rPr>
        <w:t> </w:t>
      </w:r>
      <w:r>
        <w:rPr/>
        <w:t>of All States and UTs.</w:t>
      </w:r>
    </w:p>
    <w:p>
      <w:pPr>
        <w:pStyle w:val="BodyText"/>
        <w:spacing w:line="208" w:lineRule="auto" w:before="240"/>
        <w:ind w:left="1251" w:hanging="812"/>
      </w:pPr>
      <w:r>
        <w:rPr/>
        <w:t>Subject:-General</w:t>
      </w:r>
      <w:r>
        <w:rPr>
          <w:spacing w:val="40"/>
        </w:rPr>
        <w:t> </w:t>
      </w:r>
      <w:r>
        <w:rPr/>
        <w:t>Elections</w:t>
      </w:r>
      <w:r>
        <w:rPr>
          <w:spacing w:val="40"/>
        </w:rPr>
        <w:t> </w:t>
      </w:r>
      <w:r>
        <w:rPr/>
        <w:t>to</w:t>
      </w:r>
      <w:r>
        <w:rPr>
          <w:spacing w:val="40"/>
        </w:rPr>
        <w:t> </w:t>
      </w:r>
      <w:r>
        <w:rPr/>
        <w:t>Lok</w:t>
      </w:r>
      <w:r>
        <w:rPr>
          <w:spacing w:val="40"/>
        </w:rPr>
        <w:t> </w:t>
      </w:r>
      <w:r>
        <w:rPr/>
        <w:t>Sabha</w:t>
      </w:r>
      <w:r>
        <w:rPr>
          <w:spacing w:val="40"/>
        </w:rPr>
        <w:t> </w:t>
      </w:r>
      <w:r>
        <w:rPr/>
        <w:t>and</w:t>
      </w:r>
      <w:r>
        <w:rPr>
          <w:spacing w:val="40"/>
        </w:rPr>
        <w:t> </w:t>
      </w:r>
      <w:r>
        <w:rPr/>
        <w:t>Legislative</w:t>
      </w:r>
      <w:r>
        <w:rPr>
          <w:spacing w:val="40"/>
        </w:rPr>
        <w:t> </w:t>
      </w:r>
      <w:r>
        <w:rPr/>
        <w:t>Assemblies</w:t>
      </w:r>
      <w:r>
        <w:rPr>
          <w:spacing w:val="40"/>
        </w:rPr>
        <w:t> </w:t>
      </w:r>
      <w:r>
        <w:rPr/>
        <w:t>of</w:t>
      </w:r>
      <w:r>
        <w:rPr>
          <w:spacing w:val="40"/>
        </w:rPr>
        <w:t> </w:t>
      </w:r>
      <w:r>
        <w:rPr/>
        <w:t>Andhra</w:t>
      </w:r>
      <w:r>
        <w:rPr>
          <w:spacing w:val="40"/>
        </w:rPr>
        <w:t> </w:t>
      </w:r>
      <w:r>
        <w:rPr/>
        <w:t>Pradesh, Arunachal Pradesh, Odisha and Sikkim, 2019-Seizure of foreign currency– Reg.</w:t>
      </w:r>
    </w:p>
    <w:p>
      <w:pPr>
        <w:pStyle w:val="BodyText"/>
        <w:spacing w:before="211"/>
        <w:ind w:left="440"/>
      </w:pPr>
      <w:r>
        <w:rPr>
          <w:spacing w:val="-2"/>
        </w:rPr>
        <w:t>Madam/Sir,</w:t>
      </w:r>
    </w:p>
    <w:p>
      <w:pPr>
        <w:pStyle w:val="BodyText"/>
        <w:spacing w:line="360" w:lineRule="auto" w:before="192"/>
        <w:ind w:left="440" w:right="436" w:firstLine="902"/>
        <w:jc w:val="both"/>
      </w:pPr>
      <w:r>
        <w:rPr/>
        <w:t>I am directed to state that the Commission has received information from various sources regarding seizure of foreign currencies in the General Elections to Lok Sabha and Legislative Assemblies of Andhra Pradesh, Arunachal Pradesh, Odisha and Sikkim, 2019. In this connection, I am directed to state that if FS/SST/Police Authority/Release Committee, deployed/constituted in pursuance of the Commission’s SOP no. 76/Instructions/EEPS/2015/Vol. II, dated 29</w:t>
      </w:r>
      <w:r>
        <w:rPr>
          <w:vertAlign w:val="superscript"/>
        </w:rPr>
        <w:t>th</w:t>
      </w:r>
      <w:r>
        <w:rPr>
          <w:vertAlign w:val="baseline"/>
        </w:rPr>
        <w:t> May, 2015 [Annexure-G7 of “Compendium of Instructions on Election Expenditure Monitoring (February, 2019)] finds no linkage of the intercepted/seized foreign currency with any candidate or his/her agent or party workers or political party then information shall be passed on to the concerned Nodal Officers in Directorate of Revenue Intelligence and the Enforcement Directorate for necessary action under relevant Acts. Copies of DRI’s letter dated 13.03.2019 and ED’s letter dated 18.03.2019, containing names of Nodal Officers are enclosed for ready reference.</w:t>
      </w:r>
    </w:p>
    <w:p>
      <w:pPr>
        <w:pStyle w:val="BodyText"/>
        <w:spacing w:before="1"/>
        <w:ind w:left="7860"/>
        <w:jc w:val="both"/>
      </w:pPr>
      <w:r>
        <w:rPr/>
        <w:t>Yours</w:t>
      </w:r>
      <w:r>
        <w:rPr>
          <w:spacing w:val="-1"/>
        </w:rPr>
        <w:t> </w:t>
      </w:r>
      <w:r>
        <w:rPr>
          <w:spacing w:val="-2"/>
        </w:rPr>
        <w:t>faithfully,</w:t>
      </w:r>
    </w:p>
    <w:p>
      <w:pPr>
        <w:pStyle w:val="BodyText"/>
        <w:spacing w:before="3"/>
      </w:pPr>
    </w:p>
    <w:p>
      <w:pPr>
        <w:pStyle w:val="BodyText"/>
        <w:spacing w:line="208" w:lineRule="auto"/>
        <w:ind w:left="7174" w:right="437" w:firstLine="1886"/>
        <w:jc w:val="right"/>
      </w:pPr>
      <w:r>
        <w:rPr>
          <w:spacing w:val="-4"/>
        </w:rPr>
        <w:t>Sd/-</w:t>
      </w:r>
      <w:r>
        <w:rPr>
          <w:spacing w:val="-4"/>
        </w:rPr>
        <w:t> </w:t>
      </w:r>
      <w:r>
        <w:rPr/>
        <w:t>(RAJAN JAIN) UNDER</w:t>
      </w:r>
      <w:r>
        <w:rPr>
          <w:spacing w:val="-2"/>
        </w:rPr>
        <w:t> SECRETARY</w:t>
      </w:r>
    </w:p>
    <w:p>
      <w:pPr>
        <w:pStyle w:val="BodyText"/>
        <w:spacing w:line="258" w:lineRule="exact" w:before="211"/>
        <w:ind w:left="440"/>
        <w:jc w:val="both"/>
      </w:pPr>
      <w:r>
        <w:rPr/>
        <w:t>Copy</w:t>
      </w:r>
      <w:r>
        <w:rPr>
          <w:spacing w:val="-3"/>
        </w:rPr>
        <w:t> </w:t>
      </w:r>
      <w:r>
        <w:rPr>
          <w:spacing w:val="-4"/>
        </w:rPr>
        <w:t>to:-</w:t>
      </w:r>
    </w:p>
    <w:p>
      <w:pPr>
        <w:pStyle w:val="ListParagraph"/>
        <w:numPr>
          <w:ilvl w:val="0"/>
          <w:numId w:val="33"/>
        </w:numPr>
        <w:tabs>
          <w:tab w:pos="689" w:val="left" w:leader="none"/>
        </w:tabs>
        <w:spacing w:line="208" w:lineRule="auto" w:before="11" w:after="0"/>
        <w:ind w:left="440" w:right="436" w:firstLine="0"/>
        <w:jc w:val="both"/>
        <w:rPr>
          <w:sz w:val="24"/>
        </w:rPr>
      </w:pPr>
      <w:r>
        <w:rPr>
          <w:sz w:val="24"/>
        </w:rPr>
        <w:t>The Pr. Director General, Directorate of Revenue Intelligence, 7</w:t>
      </w:r>
      <w:r>
        <w:rPr>
          <w:sz w:val="24"/>
          <w:vertAlign w:val="superscript"/>
        </w:rPr>
        <w:t>th</w:t>
      </w:r>
      <w:r>
        <w:rPr>
          <w:sz w:val="24"/>
          <w:vertAlign w:val="baseline"/>
        </w:rPr>
        <w:t> Floor, ‘D’ Block, Drum Shaped Building, I. P. Estate, New Delhi-110002 with the request to inform Nodal Officers</w:t>
      </w:r>
      <w:r>
        <w:rPr>
          <w:spacing w:val="40"/>
          <w:sz w:val="24"/>
          <w:vertAlign w:val="baseline"/>
        </w:rPr>
        <w:t> </w:t>
      </w:r>
      <w:r>
        <w:rPr>
          <w:sz w:val="24"/>
          <w:vertAlign w:val="baseline"/>
        </w:rPr>
        <w:t>of DRI accordingly. (By Special Messenger)</w:t>
      </w:r>
    </w:p>
    <w:p>
      <w:pPr>
        <w:pStyle w:val="ListParagraph"/>
        <w:numPr>
          <w:ilvl w:val="0"/>
          <w:numId w:val="33"/>
        </w:numPr>
        <w:tabs>
          <w:tab w:pos="686" w:val="left" w:leader="none"/>
        </w:tabs>
        <w:spacing w:line="208" w:lineRule="auto" w:before="0" w:after="0"/>
        <w:ind w:left="440" w:right="444" w:firstLine="0"/>
        <w:jc w:val="both"/>
        <w:rPr>
          <w:sz w:val="24"/>
        </w:rPr>
      </w:pPr>
      <w:r>
        <w:rPr>
          <w:sz w:val="24"/>
        </w:rPr>
        <w:t>The Director, Enforcement Directorate, 6</w:t>
      </w:r>
      <w:r>
        <w:rPr>
          <w:sz w:val="24"/>
          <w:vertAlign w:val="superscript"/>
        </w:rPr>
        <w:t>th</w:t>
      </w:r>
      <w:r>
        <w:rPr>
          <w:sz w:val="24"/>
          <w:vertAlign w:val="baseline"/>
        </w:rPr>
        <w:t> Floor, Lok Nayak Bhawan, Khan Market, New Delhi-110003 with the request to inform Nodal Officers of ED accordingly. (By Special </w:t>
      </w:r>
      <w:r>
        <w:rPr>
          <w:spacing w:val="-2"/>
          <w:sz w:val="24"/>
          <w:vertAlign w:val="baseline"/>
        </w:rPr>
        <w:t>Messenger)</w:t>
      </w:r>
    </w:p>
    <w:p>
      <w:pPr>
        <w:pStyle w:val="BodyText"/>
        <w:spacing w:line="208" w:lineRule="auto" w:before="239"/>
        <w:ind w:left="7174" w:right="437" w:firstLine="1886"/>
        <w:jc w:val="right"/>
      </w:pPr>
      <w:r>
        <w:rPr>
          <w:spacing w:val="-4"/>
        </w:rPr>
        <w:t>Sd/-</w:t>
      </w:r>
      <w:r>
        <w:rPr>
          <w:spacing w:val="-4"/>
        </w:rPr>
        <w:t> </w:t>
      </w:r>
      <w:r>
        <w:rPr/>
        <w:t>(RAJAN JAIN) UNDER</w:t>
      </w:r>
      <w:r>
        <w:rPr>
          <w:spacing w:val="-2"/>
        </w:rPr>
        <w:t> SECRETARY</w:t>
      </w:r>
    </w:p>
    <w:p>
      <w:pPr>
        <w:spacing w:after="0" w:line="208" w:lineRule="auto"/>
        <w:jc w:val="right"/>
        <w:sectPr>
          <w:pgSz w:w="11900" w:h="16850"/>
          <w:pgMar w:header="0" w:footer="413" w:top="1340" w:bottom="600" w:left="1000" w:right="997"/>
        </w:sectPr>
      </w:pPr>
    </w:p>
    <w:p>
      <w:pPr>
        <w:pStyle w:val="BodyText"/>
        <w:rPr>
          <w:sz w:val="96"/>
        </w:rPr>
      </w:pPr>
    </w:p>
    <w:p>
      <w:pPr>
        <w:pStyle w:val="BodyText"/>
        <w:spacing w:before="724"/>
        <w:rPr>
          <w:sz w:val="96"/>
        </w:rPr>
      </w:pPr>
    </w:p>
    <w:p>
      <w:pPr>
        <w:pStyle w:val="Heading1"/>
        <w:ind w:left="2359" w:right="2336"/>
      </w:pPr>
      <w:r>
        <w:rPr>
          <w:spacing w:val="-5"/>
        </w:rPr>
        <w:t>C.</w:t>
      </w:r>
    </w:p>
    <w:p>
      <w:pPr>
        <w:spacing w:line="360" w:lineRule="auto" w:before="555"/>
        <w:ind w:left="2359" w:right="2317" w:firstLine="0"/>
        <w:jc w:val="center"/>
        <w:rPr>
          <w:b/>
          <w:sz w:val="48"/>
        </w:rPr>
      </w:pPr>
      <w:r>
        <w:rPr>
          <w:b/>
          <w:sz w:val="48"/>
        </w:rPr>
        <w:t>ROLE</w:t>
      </w:r>
      <w:r>
        <w:rPr>
          <w:b/>
          <w:spacing w:val="-10"/>
          <w:sz w:val="48"/>
        </w:rPr>
        <w:t> </w:t>
      </w:r>
      <w:r>
        <w:rPr>
          <w:b/>
          <w:sz w:val="48"/>
        </w:rPr>
        <w:t>OF</w:t>
      </w:r>
      <w:r>
        <w:rPr>
          <w:b/>
          <w:spacing w:val="-6"/>
          <w:sz w:val="48"/>
        </w:rPr>
        <w:t> </w:t>
      </w:r>
      <w:r>
        <w:rPr>
          <w:b/>
          <w:sz w:val="48"/>
        </w:rPr>
        <w:t>RO,</w:t>
      </w:r>
      <w:r>
        <w:rPr>
          <w:b/>
          <w:spacing w:val="-5"/>
          <w:sz w:val="48"/>
        </w:rPr>
        <w:t> </w:t>
      </w:r>
      <w:r>
        <w:rPr>
          <w:b/>
          <w:sz w:val="48"/>
        </w:rPr>
        <w:t>DEO </w:t>
      </w:r>
      <w:r>
        <w:rPr>
          <w:b/>
          <w:spacing w:val="-4"/>
          <w:sz w:val="48"/>
        </w:rPr>
        <w:t>AND</w:t>
      </w:r>
    </w:p>
    <w:p>
      <w:pPr>
        <w:spacing w:before="1"/>
        <w:ind w:left="2359" w:right="2324" w:firstLine="0"/>
        <w:jc w:val="center"/>
        <w:rPr>
          <w:b/>
          <w:sz w:val="48"/>
        </w:rPr>
      </w:pPr>
      <w:r>
        <w:rPr>
          <w:b/>
          <w:spacing w:val="-5"/>
          <w:sz w:val="48"/>
        </w:rPr>
        <w:t>CEO</w:t>
      </w:r>
    </w:p>
    <w:p>
      <w:pPr>
        <w:spacing w:before="276"/>
        <w:ind w:left="32" w:right="8" w:firstLine="0"/>
        <w:jc w:val="center"/>
        <w:rPr>
          <w:b/>
          <w:sz w:val="48"/>
        </w:rPr>
      </w:pPr>
      <w:r>
        <w:rPr>
          <w:b/>
          <w:sz w:val="48"/>
        </w:rPr>
        <w:t>IN</w:t>
      </w:r>
      <w:r>
        <w:rPr>
          <w:b/>
          <w:spacing w:val="-14"/>
          <w:sz w:val="48"/>
        </w:rPr>
        <w:t> </w:t>
      </w:r>
      <w:r>
        <w:rPr>
          <w:b/>
          <w:sz w:val="48"/>
        </w:rPr>
        <w:t>EXPENDITURE</w:t>
      </w:r>
      <w:r>
        <w:rPr>
          <w:b/>
          <w:spacing w:val="-12"/>
          <w:sz w:val="48"/>
        </w:rPr>
        <w:t> </w:t>
      </w:r>
      <w:r>
        <w:rPr>
          <w:b/>
          <w:spacing w:val="-2"/>
          <w:sz w:val="48"/>
        </w:rPr>
        <w:t>MONITORING</w:t>
      </w:r>
    </w:p>
    <w:p>
      <w:pPr>
        <w:spacing w:after="0"/>
        <w:jc w:val="center"/>
        <w:rPr>
          <w:sz w:val="48"/>
        </w:rPr>
        <w:sectPr>
          <w:pgSz w:w="11910" w:h="16850"/>
          <w:pgMar w:header="0" w:footer="413" w:top="1940" w:bottom="600" w:left="1000" w:right="1000"/>
        </w:sectPr>
      </w:pPr>
    </w:p>
    <w:p>
      <w:pPr>
        <w:spacing w:before="456"/>
        <w:ind w:left="32" w:right="0" w:firstLine="0"/>
        <w:jc w:val="center"/>
        <w:rPr>
          <w:b/>
          <w:sz w:val="48"/>
        </w:rPr>
      </w:pPr>
      <w:r>
        <w:rPr>
          <w:b/>
          <w:sz w:val="48"/>
        </w:rPr>
        <w:t>CONTENTS</w:t>
      </w:r>
      <w:r>
        <w:rPr>
          <w:b/>
          <w:spacing w:val="-15"/>
          <w:sz w:val="48"/>
        </w:rPr>
        <w:t> </w:t>
      </w:r>
      <w:r>
        <w:rPr>
          <w:b/>
          <w:sz w:val="48"/>
        </w:rPr>
        <w:t>IN</w:t>
      </w:r>
      <w:r>
        <w:rPr>
          <w:b/>
          <w:spacing w:val="-7"/>
          <w:sz w:val="48"/>
        </w:rPr>
        <w:t> </w:t>
      </w:r>
      <w:r>
        <w:rPr>
          <w:b/>
          <w:sz w:val="48"/>
        </w:rPr>
        <w:t>PART</w:t>
      </w:r>
      <w:r>
        <w:rPr>
          <w:b/>
          <w:spacing w:val="-8"/>
          <w:sz w:val="48"/>
        </w:rPr>
        <w:t> </w:t>
      </w:r>
      <w:r>
        <w:rPr>
          <w:b/>
          <w:spacing w:val="-5"/>
          <w:sz w:val="48"/>
        </w:rPr>
        <w:t>‘C’</w:t>
      </w:r>
    </w:p>
    <w:p>
      <w:pPr>
        <w:pStyle w:val="BodyText"/>
        <w:spacing w:before="48"/>
        <w:rPr>
          <w:b/>
          <w:sz w:val="20"/>
        </w:rPr>
      </w:pPr>
    </w:p>
    <w:tbl>
      <w:tblPr>
        <w:tblW w:w="0" w:type="auto"/>
        <w:jc w:val="left"/>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5"/>
        <w:gridCol w:w="5130"/>
        <w:gridCol w:w="2342"/>
      </w:tblGrid>
      <w:tr>
        <w:trPr>
          <w:trHeight w:val="486" w:hRule="atLeast"/>
        </w:trPr>
        <w:tc>
          <w:tcPr>
            <w:tcW w:w="1715" w:type="dxa"/>
          </w:tcPr>
          <w:p>
            <w:pPr>
              <w:pStyle w:val="TableParagraph"/>
              <w:spacing w:before="86"/>
              <w:ind w:left="94" w:right="73"/>
              <w:jc w:val="center"/>
              <w:rPr>
                <w:b/>
                <w:sz w:val="23"/>
              </w:rPr>
            </w:pPr>
            <w:r>
              <w:rPr>
                <w:b/>
                <w:w w:val="105"/>
                <w:sz w:val="23"/>
              </w:rPr>
              <w:t>Sl.</w:t>
            </w:r>
            <w:r>
              <w:rPr>
                <w:b/>
                <w:spacing w:val="-8"/>
                <w:w w:val="105"/>
                <w:sz w:val="23"/>
              </w:rPr>
              <w:t> </w:t>
            </w:r>
            <w:r>
              <w:rPr>
                <w:b/>
                <w:spacing w:val="-5"/>
                <w:w w:val="105"/>
                <w:sz w:val="23"/>
              </w:rPr>
              <w:t>No.</w:t>
            </w:r>
          </w:p>
        </w:tc>
        <w:tc>
          <w:tcPr>
            <w:tcW w:w="5130" w:type="dxa"/>
          </w:tcPr>
          <w:p>
            <w:pPr>
              <w:pStyle w:val="TableParagraph"/>
              <w:spacing w:before="86"/>
              <w:ind w:left="109"/>
              <w:rPr>
                <w:b/>
                <w:sz w:val="23"/>
              </w:rPr>
            </w:pPr>
            <w:r>
              <w:rPr>
                <w:b/>
                <w:spacing w:val="-2"/>
                <w:w w:val="105"/>
                <w:sz w:val="23"/>
              </w:rPr>
              <w:t>CONTENTS</w:t>
            </w:r>
          </w:p>
        </w:tc>
        <w:tc>
          <w:tcPr>
            <w:tcW w:w="2342" w:type="dxa"/>
          </w:tcPr>
          <w:p>
            <w:pPr>
              <w:pStyle w:val="TableParagraph"/>
              <w:spacing w:before="86"/>
              <w:ind w:left="30" w:right="5"/>
              <w:jc w:val="center"/>
              <w:rPr>
                <w:b/>
                <w:sz w:val="23"/>
              </w:rPr>
            </w:pPr>
            <w:r>
              <w:rPr>
                <w:b/>
                <w:w w:val="105"/>
                <w:sz w:val="23"/>
              </w:rPr>
              <w:t>Page</w:t>
            </w:r>
            <w:r>
              <w:rPr>
                <w:b/>
                <w:spacing w:val="-14"/>
                <w:w w:val="105"/>
                <w:sz w:val="23"/>
              </w:rPr>
              <w:t> </w:t>
            </w:r>
            <w:r>
              <w:rPr>
                <w:b/>
                <w:spacing w:val="-5"/>
                <w:w w:val="105"/>
                <w:sz w:val="23"/>
              </w:rPr>
              <w:t>No.</w:t>
            </w:r>
          </w:p>
        </w:tc>
      </w:tr>
      <w:tr>
        <w:trPr>
          <w:trHeight w:val="487" w:hRule="atLeast"/>
        </w:trPr>
        <w:tc>
          <w:tcPr>
            <w:tcW w:w="1715" w:type="dxa"/>
          </w:tcPr>
          <w:p>
            <w:pPr>
              <w:pStyle w:val="TableParagraph"/>
              <w:spacing w:before="79"/>
              <w:ind w:left="90" w:right="73"/>
              <w:jc w:val="center"/>
              <w:rPr>
                <w:sz w:val="23"/>
              </w:rPr>
            </w:pPr>
            <w:r>
              <w:rPr>
                <w:spacing w:val="-10"/>
                <w:w w:val="105"/>
                <w:sz w:val="23"/>
              </w:rPr>
              <w:t>1</w:t>
            </w:r>
          </w:p>
        </w:tc>
        <w:tc>
          <w:tcPr>
            <w:tcW w:w="5130" w:type="dxa"/>
          </w:tcPr>
          <w:p>
            <w:pPr>
              <w:pStyle w:val="TableParagraph"/>
              <w:spacing w:before="79"/>
              <w:ind w:left="109"/>
              <w:rPr>
                <w:sz w:val="23"/>
              </w:rPr>
            </w:pPr>
            <w:r>
              <w:rPr>
                <w:w w:val="105"/>
                <w:sz w:val="23"/>
              </w:rPr>
              <w:t>Role</w:t>
            </w:r>
            <w:r>
              <w:rPr>
                <w:spacing w:val="-8"/>
                <w:w w:val="105"/>
                <w:sz w:val="23"/>
              </w:rPr>
              <w:t> </w:t>
            </w:r>
            <w:r>
              <w:rPr>
                <w:w w:val="105"/>
                <w:sz w:val="23"/>
              </w:rPr>
              <w:t>of</w:t>
            </w:r>
            <w:r>
              <w:rPr>
                <w:spacing w:val="-10"/>
                <w:w w:val="105"/>
                <w:sz w:val="23"/>
              </w:rPr>
              <w:t> </w:t>
            </w:r>
            <w:r>
              <w:rPr>
                <w:w w:val="105"/>
                <w:sz w:val="23"/>
              </w:rPr>
              <w:t>Returning</w:t>
            </w:r>
            <w:r>
              <w:rPr>
                <w:spacing w:val="-13"/>
                <w:w w:val="105"/>
                <w:sz w:val="23"/>
              </w:rPr>
              <w:t> </w:t>
            </w:r>
            <w:r>
              <w:rPr>
                <w:spacing w:val="-2"/>
                <w:w w:val="105"/>
                <w:sz w:val="23"/>
              </w:rPr>
              <w:t>Officer</w:t>
            </w:r>
          </w:p>
        </w:tc>
        <w:tc>
          <w:tcPr>
            <w:tcW w:w="2342" w:type="dxa"/>
          </w:tcPr>
          <w:p>
            <w:pPr>
              <w:pStyle w:val="TableParagraph"/>
              <w:spacing w:before="79"/>
              <w:ind w:left="30"/>
              <w:jc w:val="center"/>
              <w:rPr>
                <w:sz w:val="23"/>
              </w:rPr>
            </w:pPr>
            <w:r>
              <w:rPr>
                <w:sz w:val="23"/>
              </w:rPr>
              <w:t>71-</w:t>
            </w:r>
            <w:r>
              <w:rPr>
                <w:spacing w:val="-5"/>
                <w:sz w:val="23"/>
              </w:rPr>
              <w:t>74</w:t>
            </w:r>
          </w:p>
        </w:tc>
      </w:tr>
      <w:tr>
        <w:trPr>
          <w:trHeight w:val="494" w:hRule="atLeast"/>
        </w:trPr>
        <w:tc>
          <w:tcPr>
            <w:tcW w:w="1715" w:type="dxa"/>
          </w:tcPr>
          <w:p>
            <w:pPr>
              <w:pStyle w:val="TableParagraph"/>
              <w:spacing w:before="86"/>
              <w:ind w:left="90" w:right="73"/>
              <w:jc w:val="center"/>
              <w:rPr>
                <w:sz w:val="23"/>
              </w:rPr>
            </w:pPr>
            <w:r>
              <w:rPr>
                <w:spacing w:val="-10"/>
                <w:w w:val="105"/>
                <w:sz w:val="23"/>
              </w:rPr>
              <w:t>2</w:t>
            </w:r>
          </w:p>
        </w:tc>
        <w:tc>
          <w:tcPr>
            <w:tcW w:w="5130" w:type="dxa"/>
          </w:tcPr>
          <w:p>
            <w:pPr>
              <w:pStyle w:val="TableParagraph"/>
              <w:spacing w:before="86"/>
              <w:ind w:left="109"/>
              <w:rPr>
                <w:sz w:val="23"/>
              </w:rPr>
            </w:pPr>
            <w:r>
              <w:rPr>
                <w:w w:val="105"/>
                <w:sz w:val="23"/>
              </w:rPr>
              <w:t>Role</w:t>
            </w:r>
            <w:r>
              <w:rPr>
                <w:spacing w:val="-10"/>
                <w:w w:val="105"/>
                <w:sz w:val="23"/>
              </w:rPr>
              <w:t> </w:t>
            </w:r>
            <w:r>
              <w:rPr>
                <w:w w:val="105"/>
                <w:sz w:val="23"/>
              </w:rPr>
              <w:t>of</w:t>
            </w:r>
            <w:r>
              <w:rPr>
                <w:spacing w:val="-15"/>
                <w:w w:val="105"/>
                <w:sz w:val="23"/>
              </w:rPr>
              <w:t> </w:t>
            </w:r>
            <w:r>
              <w:rPr>
                <w:w w:val="105"/>
                <w:sz w:val="23"/>
              </w:rPr>
              <w:t>District</w:t>
            </w:r>
            <w:r>
              <w:rPr>
                <w:spacing w:val="-5"/>
                <w:w w:val="105"/>
                <w:sz w:val="23"/>
              </w:rPr>
              <w:t> </w:t>
            </w:r>
            <w:r>
              <w:rPr>
                <w:w w:val="105"/>
                <w:sz w:val="23"/>
              </w:rPr>
              <w:t>Election</w:t>
            </w:r>
            <w:r>
              <w:rPr>
                <w:spacing w:val="-14"/>
                <w:w w:val="105"/>
                <w:sz w:val="23"/>
              </w:rPr>
              <w:t> </w:t>
            </w:r>
            <w:r>
              <w:rPr>
                <w:spacing w:val="-2"/>
                <w:w w:val="105"/>
                <w:sz w:val="23"/>
              </w:rPr>
              <w:t>Officer</w:t>
            </w:r>
          </w:p>
        </w:tc>
        <w:tc>
          <w:tcPr>
            <w:tcW w:w="2342" w:type="dxa"/>
          </w:tcPr>
          <w:p>
            <w:pPr>
              <w:pStyle w:val="TableParagraph"/>
              <w:spacing w:before="86"/>
              <w:ind w:left="30"/>
              <w:jc w:val="center"/>
              <w:rPr>
                <w:sz w:val="23"/>
              </w:rPr>
            </w:pPr>
            <w:r>
              <w:rPr>
                <w:sz w:val="23"/>
              </w:rPr>
              <w:t>74-</w:t>
            </w:r>
            <w:r>
              <w:rPr>
                <w:spacing w:val="-5"/>
                <w:sz w:val="23"/>
              </w:rPr>
              <w:t>79</w:t>
            </w:r>
          </w:p>
        </w:tc>
      </w:tr>
      <w:tr>
        <w:trPr>
          <w:trHeight w:val="494" w:hRule="atLeast"/>
        </w:trPr>
        <w:tc>
          <w:tcPr>
            <w:tcW w:w="1715" w:type="dxa"/>
          </w:tcPr>
          <w:p>
            <w:pPr>
              <w:pStyle w:val="TableParagraph"/>
              <w:spacing w:before="79"/>
              <w:ind w:left="90" w:right="73"/>
              <w:jc w:val="center"/>
              <w:rPr>
                <w:sz w:val="23"/>
              </w:rPr>
            </w:pPr>
            <w:r>
              <w:rPr>
                <w:spacing w:val="-10"/>
                <w:w w:val="105"/>
                <w:sz w:val="23"/>
              </w:rPr>
              <w:t>3</w:t>
            </w:r>
          </w:p>
        </w:tc>
        <w:tc>
          <w:tcPr>
            <w:tcW w:w="5130" w:type="dxa"/>
          </w:tcPr>
          <w:p>
            <w:pPr>
              <w:pStyle w:val="TableParagraph"/>
              <w:spacing w:before="79"/>
              <w:ind w:left="109"/>
              <w:rPr>
                <w:sz w:val="23"/>
              </w:rPr>
            </w:pPr>
            <w:r>
              <w:rPr>
                <w:w w:val="105"/>
                <w:sz w:val="23"/>
              </w:rPr>
              <w:t>Role</w:t>
            </w:r>
            <w:r>
              <w:rPr>
                <w:spacing w:val="-9"/>
                <w:w w:val="105"/>
                <w:sz w:val="23"/>
              </w:rPr>
              <w:t> </w:t>
            </w:r>
            <w:r>
              <w:rPr>
                <w:w w:val="105"/>
                <w:sz w:val="23"/>
              </w:rPr>
              <w:t>of</w:t>
            </w:r>
            <w:r>
              <w:rPr>
                <w:spacing w:val="-10"/>
                <w:w w:val="105"/>
                <w:sz w:val="23"/>
              </w:rPr>
              <w:t> </w:t>
            </w:r>
            <w:r>
              <w:rPr>
                <w:w w:val="105"/>
                <w:sz w:val="23"/>
              </w:rPr>
              <w:t>Chief</w:t>
            </w:r>
            <w:r>
              <w:rPr>
                <w:spacing w:val="-10"/>
                <w:w w:val="105"/>
                <w:sz w:val="23"/>
              </w:rPr>
              <w:t> </w:t>
            </w:r>
            <w:r>
              <w:rPr>
                <w:w w:val="105"/>
                <w:sz w:val="23"/>
              </w:rPr>
              <w:t>Electoral</w:t>
            </w:r>
            <w:r>
              <w:rPr>
                <w:spacing w:val="-12"/>
                <w:w w:val="105"/>
                <w:sz w:val="23"/>
              </w:rPr>
              <w:t> </w:t>
            </w:r>
            <w:r>
              <w:rPr>
                <w:spacing w:val="-2"/>
                <w:w w:val="105"/>
                <w:sz w:val="23"/>
              </w:rPr>
              <w:t>Officer</w:t>
            </w:r>
          </w:p>
        </w:tc>
        <w:tc>
          <w:tcPr>
            <w:tcW w:w="2342" w:type="dxa"/>
          </w:tcPr>
          <w:p>
            <w:pPr>
              <w:pStyle w:val="TableParagraph"/>
              <w:spacing w:before="79"/>
              <w:ind w:left="30"/>
              <w:jc w:val="center"/>
              <w:rPr>
                <w:sz w:val="23"/>
              </w:rPr>
            </w:pPr>
            <w:r>
              <w:rPr>
                <w:sz w:val="23"/>
              </w:rPr>
              <w:t>79-</w:t>
            </w:r>
            <w:r>
              <w:rPr>
                <w:spacing w:val="-5"/>
                <w:sz w:val="23"/>
              </w:rPr>
              <w:t>81</w:t>
            </w:r>
          </w:p>
        </w:tc>
      </w:tr>
    </w:tbl>
    <w:p>
      <w:pPr>
        <w:spacing w:after="0"/>
        <w:jc w:val="center"/>
        <w:rPr>
          <w:sz w:val="23"/>
        </w:rPr>
        <w:sectPr>
          <w:pgSz w:w="11910" w:h="16850"/>
          <w:pgMar w:header="0" w:footer="413" w:top="1940" w:bottom="600" w:left="1000" w:right="1000"/>
        </w:sectPr>
      </w:pPr>
    </w:p>
    <w:p>
      <w:pPr>
        <w:spacing w:line="374" w:lineRule="auto" w:before="142"/>
        <w:ind w:left="217" w:right="184" w:firstLine="0"/>
        <w:jc w:val="both"/>
        <w:rPr>
          <w:sz w:val="23"/>
        </w:rPr>
      </w:pPr>
      <w:r>
        <w:rPr>
          <w:w w:val="105"/>
          <w:sz w:val="23"/>
        </w:rPr>
        <w:t>Conducting</w:t>
      </w:r>
      <w:r>
        <w:rPr>
          <w:w w:val="105"/>
          <w:sz w:val="23"/>
        </w:rPr>
        <w:t> elections,</w:t>
      </w:r>
      <w:r>
        <w:rPr>
          <w:w w:val="105"/>
          <w:sz w:val="23"/>
        </w:rPr>
        <w:t> especially</w:t>
      </w:r>
      <w:r>
        <w:rPr>
          <w:w w:val="105"/>
          <w:sz w:val="23"/>
        </w:rPr>
        <w:t> Lok</w:t>
      </w:r>
      <w:r>
        <w:rPr>
          <w:w w:val="105"/>
          <w:sz w:val="23"/>
        </w:rPr>
        <w:t> Sabha</w:t>
      </w:r>
      <w:r>
        <w:rPr>
          <w:w w:val="105"/>
          <w:sz w:val="23"/>
        </w:rPr>
        <w:t> elections</w:t>
      </w:r>
      <w:r>
        <w:rPr>
          <w:w w:val="105"/>
          <w:sz w:val="23"/>
        </w:rPr>
        <w:t> and</w:t>
      </w:r>
      <w:r>
        <w:rPr>
          <w:w w:val="105"/>
          <w:sz w:val="23"/>
        </w:rPr>
        <w:t> elections</w:t>
      </w:r>
      <w:r>
        <w:rPr>
          <w:w w:val="105"/>
          <w:sz w:val="23"/>
        </w:rPr>
        <w:t> to</w:t>
      </w:r>
      <w:r>
        <w:rPr>
          <w:w w:val="105"/>
          <w:sz w:val="23"/>
        </w:rPr>
        <w:t> the</w:t>
      </w:r>
      <w:r>
        <w:rPr>
          <w:w w:val="105"/>
          <w:sz w:val="23"/>
        </w:rPr>
        <w:t> State</w:t>
      </w:r>
      <w:r>
        <w:rPr>
          <w:w w:val="105"/>
          <w:sz w:val="23"/>
        </w:rPr>
        <w:t> Legislative Assemblies is</w:t>
      </w:r>
      <w:r>
        <w:rPr>
          <w:w w:val="105"/>
          <w:sz w:val="23"/>
        </w:rPr>
        <w:t> a</w:t>
      </w:r>
      <w:r>
        <w:rPr>
          <w:w w:val="105"/>
          <w:sz w:val="23"/>
        </w:rPr>
        <w:t> gigantic task</w:t>
      </w:r>
      <w:r>
        <w:rPr>
          <w:w w:val="105"/>
          <w:sz w:val="23"/>
        </w:rPr>
        <w:t> and</w:t>
      </w:r>
      <w:r>
        <w:rPr>
          <w:w w:val="105"/>
          <w:sz w:val="23"/>
        </w:rPr>
        <w:t> is</w:t>
      </w:r>
      <w:r>
        <w:rPr>
          <w:w w:val="105"/>
          <w:sz w:val="23"/>
        </w:rPr>
        <w:t> essentially</w:t>
      </w:r>
      <w:r>
        <w:rPr>
          <w:w w:val="105"/>
          <w:sz w:val="23"/>
        </w:rPr>
        <w:t> a</w:t>
      </w:r>
      <w:r>
        <w:rPr>
          <w:w w:val="105"/>
          <w:sz w:val="23"/>
        </w:rPr>
        <w:t> team</w:t>
      </w:r>
      <w:r>
        <w:rPr>
          <w:w w:val="105"/>
          <w:sz w:val="23"/>
        </w:rPr>
        <w:t> work.</w:t>
      </w:r>
      <w:r>
        <w:rPr>
          <w:w w:val="105"/>
          <w:sz w:val="23"/>
        </w:rPr>
        <w:t> At</w:t>
      </w:r>
      <w:r>
        <w:rPr>
          <w:w w:val="105"/>
          <w:sz w:val="23"/>
        </w:rPr>
        <w:t> the</w:t>
      </w:r>
      <w:r>
        <w:rPr>
          <w:w w:val="105"/>
          <w:sz w:val="23"/>
        </w:rPr>
        <w:t> State</w:t>
      </w:r>
      <w:r>
        <w:rPr>
          <w:w w:val="105"/>
          <w:sz w:val="23"/>
        </w:rPr>
        <w:t> level, the</w:t>
      </w:r>
      <w:r>
        <w:rPr>
          <w:w w:val="105"/>
          <w:sz w:val="23"/>
        </w:rPr>
        <w:t> conduct</w:t>
      </w:r>
      <w:r>
        <w:rPr>
          <w:w w:val="105"/>
          <w:sz w:val="23"/>
        </w:rPr>
        <w:t> of election is</w:t>
      </w:r>
      <w:r>
        <w:rPr>
          <w:spacing w:val="-2"/>
          <w:w w:val="105"/>
          <w:sz w:val="23"/>
        </w:rPr>
        <w:t> </w:t>
      </w:r>
      <w:r>
        <w:rPr>
          <w:w w:val="105"/>
          <w:sz w:val="23"/>
        </w:rPr>
        <w:t>supervised, subject to overall superintendence, direction</w:t>
      </w:r>
      <w:r>
        <w:rPr>
          <w:spacing w:val="-1"/>
          <w:w w:val="105"/>
          <w:sz w:val="23"/>
        </w:rPr>
        <w:t> </w:t>
      </w:r>
      <w:r>
        <w:rPr>
          <w:w w:val="105"/>
          <w:sz w:val="23"/>
        </w:rPr>
        <w:t>and control of</w:t>
      </w:r>
      <w:r>
        <w:rPr>
          <w:spacing w:val="-3"/>
          <w:w w:val="105"/>
          <w:sz w:val="23"/>
        </w:rPr>
        <w:t> </w:t>
      </w:r>
      <w:r>
        <w:rPr>
          <w:w w:val="105"/>
          <w:sz w:val="23"/>
        </w:rPr>
        <w:t>the ECI, by</w:t>
      </w:r>
      <w:r>
        <w:rPr>
          <w:spacing w:val="-1"/>
          <w:w w:val="105"/>
          <w:sz w:val="23"/>
        </w:rPr>
        <w:t> </w:t>
      </w:r>
      <w:r>
        <w:rPr>
          <w:w w:val="105"/>
          <w:sz w:val="23"/>
        </w:rPr>
        <w:t>the Chief</w:t>
      </w:r>
      <w:r>
        <w:rPr>
          <w:w w:val="105"/>
          <w:sz w:val="23"/>
        </w:rPr>
        <w:t> Electoral</w:t>
      </w:r>
      <w:r>
        <w:rPr>
          <w:w w:val="105"/>
          <w:sz w:val="23"/>
        </w:rPr>
        <w:t> Officer</w:t>
      </w:r>
      <w:r>
        <w:rPr>
          <w:w w:val="105"/>
          <w:sz w:val="23"/>
        </w:rPr>
        <w:t> (CEO) of</w:t>
      </w:r>
      <w:r>
        <w:rPr>
          <w:w w:val="105"/>
          <w:sz w:val="23"/>
        </w:rPr>
        <w:t> the</w:t>
      </w:r>
      <w:r>
        <w:rPr>
          <w:w w:val="105"/>
          <w:sz w:val="23"/>
        </w:rPr>
        <w:t> State</w:t>
      </w:r>
      <w:r>
        <w:rPr>
          <w:w w:val="105"/>
          <w:sz w:val="23"/>
        </w:rPr>
        <w:t> and</w:t>
      </w:r>
      <w:r>
        <w:rPr>
          <w:w w:val="105"/>
          <w:sz w:val="23"/>
        </w:rPr>
        <w:t> by</w:t>
      </w:r>
      <w:r>
        <w:rPr>
          <w:w w:val="105"/>
          <w:sz w:val="23"/>
        </w:rPr>
        <w:t> the</w:t>
      </w:r>
      <w:r>
        <w:rPr>
          <w:w w:val="105"/>
          <w:sz w:val="23"/>
        </w:rPr>
        <w:t> District</w:t>
      </w:r>
      <w:r>
        <w:rPr>
          <w:w w:val="105"/>
          <w:sz w:val="23"/>
        </w:rPr>
        <w:t> Election</w:t>
      </w:r>
      <w:r>
        <w:rPr>
          <w:w w:val="105"/>
          <w:sz w:val="23"/>
        </w:rPr>
        <w:t> Officer</w:t>
      </w:r>
      <w:r>
        <w:rPr>
          <w:w w:val="105"/>
          <w:sz w:val="23"/>
        </w:rPr>
        <w:t> (DEO)</w:t>
      </w:r>
      <w:r>
        <w:rPr>
          <w:w w:val="105"/>
          <w:sz w:val="23"/>
        </w:rPr>
        <w:t> at</w:t>
      </w:r>
      <w:r>
        <w:rPr>
          <w:w w:val="105"/>
          <w:sz w:val="23"/>
        </w:rPr>
        <w:t> the district</w:t>
      </w:r>
      <w:r>
        <w:rPr>
          <w:spacing w:val="-8"/>
          <w:w w:val="105"/>
          <w:sz w:val="23"/>
        </w:rPr>
        <w:t> </w:t>
      </w:r>
      <w:r>
        <w:rPr>
          <w:w w:val="105"/>
          <w:sz w:val="23"/>
        </w:rPr>
        <w:t>level.</w:t>
      </w:r>
      <w:r>
        <w:rPr>
          <w:spacing w:val="-2"/>
          <w:w w:val="105"/>
          <w:sz w:val="23"/>
        </w:rPr>
        <w:t> </w:t>
      </w:r>
      <w:r>
        <w:rPr>
          <w:w w:val="105"/>
          <w:sz w:val="23"/>
        </w:rPr>
        <w:t>At</w:t>
      </w:r>
      <w:r>
        <w:rPr>
          <w:spacing w:val="-2"/>
          <w:w w:val="105"/>
          <w:sz w:val="23"/>
        </w:rPr>
        <w:t> </w:t>
      </w:r>
      <w:r>
        <w:rPr>
          <w:w w:val="105"/>
          <w:sz w:val="23"/>
        </w:rPr>
        <w:t>Parliamentary/Assembly</w:t>
      </w:r>
      <w:r>
        <w:rPr>
          <w:spacing w:val="-9"/>
          <w:w w:val="105"/>
          <w:sz w:val="23"/>
        </w:rPr>
        <w:t> </w:t>
      </w:r>
      <w:r>
        <w:rPr>
          <w:w w:val="105"/>
          <w:sz w:val="23"/>
        </w:rPr>
        <w:t>constituency</w:t>
      </w:r>
      <w:r>
        <w:rPr>
          <w:spacing w:val="-9"/>
          <w:w w:val="105"/>
          <w:sz w:val="23"/>
        </w:rPr>
        <w:t> </w:t>
      </w:r>
      <w:r>
        <w:rPr>
          <w:w w:val="105"/>
          <w:sz w:val="23"/>
        </w:rPr>
        <w:t>level,</w:t>
      </w:r>
      <w:r>
        <w:rPr>
          <w:spacing w:val="-8"/>
          <w:w w:val="105"/>
          <w:sz w:val="23"/>
        </w:rPr>
        <w:t> </w:t>
      </w:r>
      <w:r>
        <w:rPr>
          <w:w w:val="105"/>
          <w:sz w:val="23"/>
        </w:rPr>
        <w:t>the</w:t>
      </w:r>
      <w:r>
        <w:rPr>
          <w:spacing w:val="-10"/>
          <w:w w:val="105"/>
          <w:sz w:val="23"/>
        </w:rPr>
        <w:t> </w:t>
      </w:r>
      <w:r>
        <w:rPr>
          <w:w w:val="105"/>
          <w:sz w:val="23"/>
        </w:rPr>
        <w:t>Returning</w:t>
      </w:r>
      <w:r>
        <w:rPr>
          <w:spacing w:val="-3"/>
          <w:w w:val="105"/>
          <w:sz w:val="23"/>
        </w:rPr>
        <w:t> </w:t>
      </w:r>
      <w:r>
        <w:rPr>
          <w:w w:val="105"/>
          <w:sz w:val="23"/>
        </w:rPr>
        <w:t>Officer</w:t>
      </w:r>
      <w:r>
        <w:rPr>
          <w:spacing w:val="-6"/>
          <w:w w:val="105"/>
          <w:sz w:val="23"/>
        </w:rPr>
        <w:t> </w:t>
      </w:r>
      <w:r>
        <w:rPr>
          <w:w w:val="105"/>
          <w:sz w:val="23"/>
        </w:rPr>
        <w:t>(RO)</w:t>
      </w:r>
      <w:r>
        <w:rPr>
          <w:spacing w:val="-6"/>
          <w:w w:val="105"/>
          <w:sz w:val="23"/>
        </w:rPr>
        <w:t> </w:t>
      </w:r>
      <w:r>
        <w:rPr>
          <w:w w:val="105"/>
          <w:sz w:val="23"/>
        </w:rPr>
        <w:t>is</w:t>
      </w:r>
      <w:r>
        <w:rPr>
          <w:spacing w:val="-5"/>
          <w:w w:val="105"/>
          <w:sz w:val="23"/>
        </w:rPr>
        <w:t> </w:t>
      </w:r>
      <w:r>
        <w:rPr>
          <w:w w:val="105"/>
          <w:sz w:val="23"/>
        </w:rPr>
        <w:t>overall in-charge of</w:t>
      </w:r>
      <w:r>
        <w:rPr>
          <w:spacing w:val="-2"/>
          <w:w w:val="105"/>
          <w:sz w:val="23"/>
        </w:rPr>
        <w:t> </w:t>
      </w:r>
      <w:r>
        <w:rPr>
          <w:w w:val="105"/>
          <w:sz w:val="23"/>
        </w:rPr>
        <w:t>the whole election process. Main functions</w:t>
      </w:r>
      <w:r>
        <w:rPr>
          <w:spacing w:val="-1"/>
          <w:w w:val="105"/>
          <w:sz w:val="23"/>
        </w:rPr>
        <w:t> </w:t>
      </w:r>
      <w:r>
        <w:rPr>
          <w:w w:val="105"/>
          <w:sz w:val="23"/>
        </w:rPr>
        <w:t>of</w:t>
      </w:r>
      <w:r>
        <w:rPr>
          <w:spacing w:val="-2"/>
          <w:w w:val="105"/>
          <w:sz w:val="23"/>
        </w:rPr>
        <w:t> </w:t>
      </w:r>
      <w:r>
        <w:rPr>
          <w:w w:val="105"/>
          <w:sz w:val="23"/>
        </w:rPr>
        <w:t>these officers</w:t>
      </w:r>
      <w:r>
        <w:rPr>
          <w:spacing w:val="-1"/>
          <w:w w:val="105"/>
          <w:sz w:val="23"/>
        </w:rPr>
        <w:t> </w:t>
      </w:r>
      <w:r>
        <w:rPr>
          <w:w w:val="105"/>
          <w:sz w:val="23"/>
        </w:rPr>
        <w:t>relating</w:t>
      </w:r>
      <w:r>
        <w:rPr>
          <w:spacing w:val="-6"/>
          <w:w w:val="105"/>
          <w:sz w:val="23"/>
        </w:rPr>
        <w:t> </w:t>
      </w:r>
      <w:r>
        <w:rPr>
          <w:w w:val="105"/>
          <w:sz w:val="23"/>
        </w:rPr>
        <w:t>to monitoring of election expenditure are as under:</w:t>
      </w:r>
    </w:p>
    <w:p>
      <w:pPr>
        <w:pStyle w:val="Heading6"/>
        <w:numPr>
          <w:ilvl w:val="0"/>
          <w:numId w:val="34"/>
        </w:numPr>
        <w:tabs>
          <w:tab w:pos="1240" w:val="left" w:leader="none"/>
        </w:tabs>
        <w:spacing w:line="240" w:lineRule="auto" w:before="83" w:after="0"/>
        <w:ind w:left="1240" w:right="0" w:hanging="1023"/>
        <w:jc w:val="both"/>
      </w:pPr>
      <w:r>
        <w:rPr/>
        <w:t>Role</w:t>
      </w:r>
      <w:r>
        <w:rPr>
          <w:spacing w:val="-4"/>
        </w:rPr>
        <w:t> </w:t>
      </w:r>
      <w:r>
        <w:rPr/>
        <w:t>of</w:t>
      </w:r>
      <w:r>
        <w:rPr>
          <w:spacing w:val="-8"/>
        </w:rPr>
        <w:t> </w:t>
      </w:r>
      <w:r>
        <w:rPr/>
        <w:t>Returning</w:t>
      </w:r>
      <w:r>
        <w:rPr>
          <w:spacing w:val="-5"/>
        </w:rPr>
        <w:t> </w:t>
      </w:r>
      <w:r>
        <w:rPr/>
        <w:t>Officer</w:t>
      </w:r>
      <w:r>
        <w:rPr>
          <w:spacing w:val="-9"/>
        </w:rPr>
        <w:t> </w:t>
      </w:r>
      <w:r>
        <w:rPr>
          <w:spacing w:val="-4"/>
        </w:rPr>
        <w:t>(RO):</w:t>
      </w:r>
    </w:p>
    <w:p>
      <w:pPr>
        <w:spacing w:line="374" w:lineRule="auto" w:before="186"/>
        <w:ind w:left="217" w:right="324" w:firstLine="0"/>
        <w:jc w:val="both"/>
        <w:rPr>
          <w:sz w:val="23"/>
        </w:rPr>
      </w:pPr>
      <w:r>
        <w:rPr>
          <w:w w:val="105"/>
          <w:sz w:val="23"/>
        </w:rPr>
        <w:t>The Returning</w:t>
      </w:r>
      <w:r>
        <w:rPr>
          <w:spacing w:val="35"/>
          <w:w w:val="105"/>
          <w:sz w:val="23"/>
        </w:rPr>
        <w:t> </w:t>
      </w:r>
      <w:r>
        <w:rPr>
          <w:w w:val="105"/>
          <w:sz w:val="23"/>
        </w:rPr>
        <w:t>Officer</w:t>
      </w:r>
      <w:r>
        <w:rPr>
          <w:w w:val="105"/>
          <w:sz w:val="23"/>
        </w:rPr>
        <w:t> shall hold a meeting of all candidates immediately after the allotment of symbols to explain the</w:t>
      </w:r>
      <w:r>
        <w:rPr>
          <w:w w:val="105"/>
          <w:sz w:val="23"/>
        </w:rPr>
        <w:t> process</w:t>
      </w:r>
      <w:r>
        <w:rPr>
          <w:w w:val="105"/>
          <w:sz w:val="23"/>
        </w:rPr>
        <w:t> of</w:t>
      </w:r>
      <w:r>
        <w:rPr>
          <w:w w:val="105"/>
          <w:sz w:val="23"/>
        </w:rPr>
        <w:t> expenditure monitoring, legal</w:t>
      </w:r>
      <w:r>
        <w:rPr>
          <w:w w:val="105"/>
          <w:sz w:val="23"/>
        </w:rPr>
        <w:t> provisions relating to</w:t>
      </w:r>
      <w:r>
        <w:rPr>
          <w:w w:val="105"/>
          <w:sz w:val="23"/>
        </w:rPr>
        <w:t> election expenditure</w:t>
      </w:r>
      <w:r>
        <w:rPr>
          <w:spacing w:val="40"/>
          <w:w w:val="105"/>
          <w:sz w:val="23"/>
        </w:rPr>
        <w:t> </w:t>
      </w:r>
      <w:r>
        <w:rPr>
          <w:w w:val="105"/>
          <w:sz w:val="23"/>
        </w:rPr>
        <w:t>and</w:t>
      </w:r>
      <w:r>
        <w:rPr>
          <w:spacing w:val="40"/>
          <w:w w:val="105"/>
          <w:sz w:val="23"/>
        </w:rPr>
        <w:t> </w:t>
      </w:r>
      <w:r>
        <w:rPr>
          <w:w w:val="105"/>
          <w:sz w:val="23"/>
        </w:rPr>
        <w:t>consequences</w:t>
      </w:r>
      <w:r>
        <w:rPr>
          <w:spacing w:val="40"/>
          <w:w w:val="105"/>
          <w:sz w:val="23"/>
        </w:rPr>
        <w:t> </w:t>
      </w:r>
      <w:r>
        <w:rPr>
          <w:w w:val="105"/>
          <w:sz w:val="23"/>
        </w:rPr>
        <w:t>of</w:t>
      </w:r>
      <w:r>
        <w:rPr>
          <w:spacing w:val="40"/>
          <w:w w:val="105"/>
          <w:sz w:val="23"/>
        </w:rPr>
        <w:t> </w:t>
      </w:r>
      <w:r>
        <w:rPr>
          <w:w w:val="105"/>
          <w:sz w:val="23"/>
        </w:rPr>
        <w:t>non-compliance</w:t>
      </w:r>
      <w:r>
        <w:rPr>
          <w:spacing w:val="40"/>
          <w:w w:val="105"/>
          <w:sz w:val="23"/>
        </w:rPr>
        <w:t> </w:t>
      </w:r>
      <w:r>
        <w:rPr>
          <w:w w:val="105"/>
          <w:sz w:val="23"/>
        </w:rPr>
        <w:t>of</w:t>
      </w:r>
      <w:r>
        <w:rPr>
          <w:spacing w:val="40"/>
          <w:w w:val="105"/>
          <w:sz w:val="23"/>
        </w:rPr>
        <w:t> </w:t>
      </w:r>
      <w:r>
        <w:rPr>
          <w:w w:val="105"/>
          <w:sz w:val="23"/>
        </w:rPr>
        <w:t>these</w:t>
      </w:r>
      <w:r>
        <w:rPr>
          <w:spacing w:val="40"/>
          <w:w w:val="105"/>
          <w:sz w:val="23"/>
        </w:rPr>
        <w:t> </w:t>
      </w:r>
      <w:r>
        <w:rPr>
          <w:w w:val="105"/>
          <w:sz w:val="23"/>
        </w:rPr>
        <w:t>provisions.</w:t>
      </w:r>
      <w:r>
        <w:rPr>
          <w:w w:val="105"/>
          <w:sz w:val="23"/>
        </w:rPr>
        <w:t> He</w:t>
      </w:r>
      <w:r>
        <w:rPr>
          <w:w w:val="105"/>
          <w:sz w:val="23"/>
        </w:rPr>
        <w:t> also</w:t>
      </w:r>
      <w:r>
        <w:rPr>
          <w:w w:val="105"/>
          <w:sz w:val="23"/>
        </w:rPr>
        <w:t> issues permission</w:t>
      </w:r>
      <w:r>
        <w:rPr>
          <w:spacing w:val="40"/>
          <w:w w:val="105"/>
          <w:sz w:val="23"/>
        </w:rPr>
        <w:t> </w:t>
      </w:r>
      <w:r>
        <w:rPr>
          <w:w w:val="105"/>
          <w:sz w:val="23"/>
        </w:rPr>
        <w:t>letters for vehicles/public</w:t>
      </w:r>
      <w:r>
        <w:rPr>
          <w:w w:val="105"/>
          <w:sz w:val="23"/>
        </w:rPr>
        <w:t> meetings</w:t>
      </w:r>
      <w:r>
        <w:rPr>
          <w:w w:val="105"/>
          <w:sz w:val="23"/>
        </w:rPr>
        <w:t> etc.,</w:t>
      </w:r>
      <w:r>
        <w:rPr>
          <w:w w:val="105"/>
          <w:sz w:val="23"/>
        </w:rPr>
        <w:t> promptly</w:t>
      </w:r>
      <w:r>
        <w:rPr>
          <w:w w:val="105"/>
          <w:sz w:val="23"/>
        </w:rPr>
        <w:t> to</w:t>
      </w:r>
      <w:r>
        <w:rPr>
          <w:spacing w:val="40"/>
          <w:w w:val="105"/>
          <w:sz w:val="23"/>
        </w:rPr>
        <w:t> </w:t>
      </w:r>
      <w:r>
        <w:rPr>
          <w:w w:val="105"/>
          <w:sz w:val="23"/>
        </w:rPr>
        <w:t>the</w:t>
      </w:r>
      <w:r>
        <w:rPr>
          <w:spacing w:val="40"/>
          <w:w w:val="105"/>
          <w:sz w:val="23"/>
        </w:rPr>
        <w:t> </w:t>
      </w:r>
      <w:r>
        <w:rPr>
          <w:w w:val="105"/>
          <w:sz w:val="23"/>
        </w:rPr>
        <w:t>candidates</w:t>
      </w:r>
      <w:r>
        <w:rPr>
          <w:w w:val="105"/>
          <w:sz w:val="23"/>
        </w:rPr>
        <w:t> as</w:t>
      </w:r>
      <w:r>
        <w:rPr>
          <w:spacing w:val="40"/>
          <w:w w:val="105"/>
          <w:sz w:val="23"/>
        </w:rPr>
        <w:t> </w:t>
      </w:r>
      <w:r>
        <w:rPr>
          <w:w w:val="105"/>
          <w:sz w:val="23"/>
        </w:rPr>
        <w:t>required under the law or rules. The Returning</w:t>
      </w:r>
      <w:r>
        <w:rPr>
          <w:spacing w:val="40"/>
          <w:w w:val="105"/>
          <w:sz w:val="23"/>
        </w:rPr>
        <w:t> </w:t>
      </w:r>
      <w:r>
        <w:rPr>
          <w:w w:val="105"/>
          <w:sz w:val="23"/>
        </w:rPr>
        <w:t>Officer</w:t>
      </w:r>
      <w:r>
        <w:rPr>
          <w:spacing w:val="40"/>
          <w:w w:val="105"/>
          <w:sz w:val="23"/>
        </w:rPr>
        <w:t> </w:t>
      </w:r>
      <w:r>
        <w:rPr>
          <w:w w:val="105"/>
          <w:sz w:val="23"/>
        </w:rPr>
        <w:t>shall</w:t>
      </w:r>
      <w:r>
        <w:rPr>
          <w:spacing w:val="40"/>
          <w:w w:val="105"/>
          <w:sz w:val="23"/>
        </w:rPr>
        <w:t> </w:t>
      </w:r>
      <w:r>
        <w:rPr>
          <w:w w:val="105"/>
          <w:sz w:val="23"/>
        </w:rPr>
        <w:t>ensure</w:t>
      </w:r>
      <w:r>
        <w:rPr>
          <w:spacing w:val="40"/>
          <w:w w:val="105"/>
          <w:sz w:val="23"/>
        </w:rPr>
        <w:t> </w:t>
      </w:r>
      <w:r>
        <w:rPr>
          <w:w w:val="105"/>
          <w:sz w:val="23"/>
        </w:rPr>
        <w:t>that</w:t>
      </w:r>
      <w:r>
        <w:rPr>
          <w:spacing w:val="40"/>
          <w:w w:val="105"/>
          <w:sz w:val="23"/>
        </w:rPr>
        <w:t> </w:t>
      </w:r>
      <w:r>
        <w:rPr>
          <w:w w:val="105"/>
          <w:sz w:val="23"/>
        </w:rPr>
        <w:t>the</w:t>
      </w:r>
      <w:r>
        <w:rPr>
          <w:spacing w:val="40"/>
          <w:w w:val="105"/>
          <w:sz w:val="23"/>
        </w:rPr>
        <w:t> </w:t>
      </w:r>
      <w:r>
        <w:rPr>
          <w:w w:val="105"/>
          <w:sz w:val="23"/>
        </w:rPr>
        <w:t>revised</w:t>
      </w:r>
      <w:r>
        <w:rPr>
          <w:spacing w:val="40"/>
          <w:w w:val="105"/>
          <w:sz w:val="23"/>
        </w:rPr>
        <w:t> </w:t>
      </w:r>
      <w:r>
        <w:rPr>
          <w:w w:val="105"/>
          <w:sz w:val="23"/>
        </w:rPr>
        <w:t>combined</w:t>
      </w:r>
      <w:r>
        <w:rPr>
          <w:spacing w:val="40"/>
          <w:w w:val="105"/>
          <w:sz w:val="23"/>
        </w:rPr>
        <w:t> </w:t>
      </w:r>
      <w:r>
        <w:rPr>
          <w:w w:val="105"/>
          <w:sz w:val="23"/>
        </w:rPr>
        <w:t>format of</w:t>
      </w:r>
      <w:r>
        <w:rPr>
          <w:w w:val="105"/>
          <w:sz w:val="23"/>
        </w:rPr>
        <w:t> Affidavit</w:t>
      </w:r>
      <w:r>
        <w:rPr>
          <w:w w:val="105"/>
          <w:sz w:val="23"/>
        </w:rPr>
        <w:t> (Form</w:t>
      </w:r>
      <w:r>
        <w:rPr>
          <w:w w:val="105"/>
          <w:sz w:val="23"/>
        </w:rPr>
        <w:t> 26)</w:t>
      </w:r>
      <w:r>
        <w:rPr>
          <w:w w:val="105"/>
          <w:sz w:val="23"/>
        </w:rPr>
        <w:t> for</w:t>
      </w:r>
      <w:r>
        <w:rPr>
          <w:w w:val="105"/>
          <w:sz w:val="23"/>
        </w:rPr>
        <w:t> filing</w:t>
      </w:r>
      <w:r>
        <w:rPr>
          <w:w w:val="105"/>
          <w:sz w:val="23"/>
        </w:rPr>
        <w:t> criminal</w:t>
      </w:r>
      <w:r>
        <w:rPr>
          <w:w w:val="105"/>
          <w:sz w:val="23"/>
        </w:rPr>
        <w:t> records</w:t>
      </w:r>
      <w:r>
        <w:rPr>
          <w:w w:val="105"/>
          <w:sz w:val="23"/>
        </w:rPr>
        <w:t> and</w:t>
      </w:r>
      <w:r>
        <w:rPr>
          <w:w w:val="105"/>
          <w:sz w:val="23"/>
        </w:rPr>
        <w:t> asset</w:t>
      </w:r>
      <w:r>
        <w:rPr>
          <w:w w:val="105"/>
          <w:sz w:val="23"/>
        </w:rPr>
        <w:t> and</w:t>
      </w:r>
      <w:r>
        <w:rPr>
          <w:w w:val="105"/>
          <w:sz w:val="23"/>
        </w:rPr>
        <w:t> liability</w:t>
      </w:r>
      <w:r>
        <w:rPr>
          <w:w w:val="105"/>
          <w:sz w:val="23"/>
        </w:rPr>
        <w:t> statement</w:t>
      </w:r>
      <w:r>
        <w:rPr>
          <w:w w:val="105"/>
          <w:sz w:val="23"/>
        </w:rPr>
        <w:t> by</w:t>
      </w:r>
      <w:r>
        <w:rPr>
          <w:w w:val="105"/>
          <w:sz w:val="23"/>
        </w:rPr>
        <w:t> the candidates</w:t>
      </w:r>
      <w:r>
        <w:rPr>
          <w:w w:val="105"/>
          <w:sz w:val="23"/>
        </w:rPr>
        <w:t> is</w:t>
      </w:r>
      <w:r>
        <w:rPr>
          <w:w w:val="105"/>
          <w:sz w:val="23"/>
        </w:rPr>
        <w:t> made</w:t>
      </w:r>
      <w:r>
        <w:rPr>
          <w:w w:val="105"/>
          <w:sz w:val="23"/>
        </w:rPr>
        <w:t> available</w:t>
      </w:r>
      <w:r>
        <w:rPr>
          <w:w w:val="105"/>
          <w:sz w:val="23"/>
        </w:rPr>
        <w:t> to</w:t>
      </w:r>
      <w:r>
        <w:rPr>
          <w:w w:val="105"/>
          <w:sz w:val="23"/>
        </w:rPr>
        <w:t> all</w:t>
      </w:r>
      <w:r>
        <w:rPr>
          <w:w w:val="105"/>
          <w:sz w:val="23"/>
        </w:rPr>
        <w:t> potential</w:t>
      </w:r>
      <w:r>
        <w:rPr>
          <w:w w:val="105"/>
          <w:sz w:val="23"/>
        </w:rPr>
        <w:t> candidates.</w:t>
      </w:r>
      <w:r>
        <w:rPr>
          <w:w w:val="105"/>
          <w:sz w:val="23"/>
        </w:rPr>
        <w:t> He</w:t>
      </w:r>
      <w:r>
        <w:rPr>
          <w:w w:val="105"/>
          <w:sz w:val="23"/>
        </w:rPr>
        <w:t> shall</w:t>
      </w:r>
      <w:r>
        <w:rPr>
          <w:w w:val="105"/>
          <w:sz w:val="23"/>
        </w:rPr>
        <w:t> also</w:t>
      </w:r>
      <w:r>
        <w:rPr>
          <w:w w:val="105"/>
          <w:sz w:val="23"/>
        </w:rPr>
        <w:t> give</w:t>
      </w:r>
      <w:r>
        <w:rPr>
          <w:w w:val="105"/>
          <w:sz w:val="23"/>
        </w:rPr>
        <w:t> the</w:t>
      </w:r>
      <w:r>
        <w:rPr>
          <w:w w:val="105"/>
          <w:sz w:val="23"/>
        </w:rPr>
        <w:t> expenditure register,</w:t>
      </w:r>
      <w:r>
        <w:rPr>
          <w:spacing w:val="40"/>
          <w:w w:val="105"/>
          <w:sz w:val="23"/>
        </w:rPr>
        <w:t> </w:t>
      </w:r>
      <w:r>
        <w:rPr>
          <w:w w:val="105"/>
          <w:sz w:val="23"/>
        </w:rPr>
        <w:t>duly</w:t>
      </w:r>
      <w:r>
        <w:rPr>
          <w:spacing w:val="40"/>
          <w:w w:val="105"/>
          <w:sz w:val="23"/>
        </w:rPr>
        <w:t> </w:t>
      </w:r>
      <w:r>
        <w:rPr>
          <w:w w:val="105"/>
          <w:sz w:val="23"/>
        </w:rPr>
        <w:t>signed</w:t>
      </w:r>
      <w:r>
        <w:rPr>
          <w:spacing w:val="40"/>
          <w:w w:val="105"/>
          <w:sz w:val="23"/>
        </w:rPr>
        <w:t> </w:t>
      </w:r>
      <w:r>
        <w:rPr>
          <w:w w:val="105"/>
          <w:sz w:val="23"/>
        </w:rPr>
        <w:t>and</w:t>
      </w:r>
      <w:r>
        <w:rPr>
          <w:spacing w:val="40"/>
          <w:w w:val="105"/>
          <w:sz w:val="23"/>
        </w:rPr>
        <w:t> </w:t>
      </w:r>
      <w:r>
        <w:rPr>
          <w:w w:val="105"/>
          <w:sz w:val="23"/>
        </w:rPr>
        <w:t>page</w:t>
      </w:r>
      <w:r>
        <w:rPr>
          <w:spacing w:val="40"/>
          <w:w w:val="105"/>
          <w:sz w:val="23"/>
        </w:rPr>
        <w:t> </w:t>
      </w:r>
      <w:r>
        <w:rPr>
          <w:w w:val="105"/>
          <w:sz w:val="23"/>
        </w:rPr>
        <w:t>numbered,</w:t>
      </w:r>
      <w:r>
        <w:rPr>
          <w:spacing w:val="40"/>
          <w:w w:val="105"/>
          <w:sz w:val="23"/>
        </w:rPr>
        <w:t> </w:t>
      </w:r>
      <w:r>
        <w:rPr>
          <w:w w:val="105"/>
          <w:sz w:val="23"/>
        </w:rPr>
        <w:t>to</w:t>
      </w:r>
      <w:r>
        <w:rPr>
          <w:spacing w:val="40"/>
          <w:w w:val="105"/>
          <w:sz w:val="23"/>
        </w:rPr>
        <w:t> </w:t>
      </w:r>
      <w:r>
        <w:rPr>
          <w:w w:val="105"/>
          <w:sz w:val="23"/>
        </w:rPr>
        <w:t>the</w:t>
      </w:r>
      <w:r>
        <w:rPr>
          <w:spacing w:val="40"/>
          <w:w w:val="105"/>
          <w:sz w:val="23"/>
        </w:rPr>
        <w:t> </w:t>
      </w:r>
      <w:r>
        <w:rPr>
          <w:w w:val="105"/>
          <w:sz w:val="23"/>
        </w:rPr>
        <w:t>candidates</w:t>
      </w:r>
      <w:r>
        <w:rPr>
          <w:spacing w:val="40"/>
          <w:w w:val="105"/>
          <w:sz w:val="23"/>
        </w:rPr>
        <w:t> </w:t>
      </w:r>
      <w:r>
        <w:rPr>
          <w:w w:val="105"/>
          <w:sz w:val="23"/>
        </w:rPr>
        <w:t>at</w:t>
      </w:r>
      <w:r>
        <w:rPr>
          <w:spacing w:val="40"/>
          <w:w w:val="105"/>
          <w:sz w:val="23"/>
        </w:rPr>
        <w:t> </w:t>
      </w:r>
      <w:r>
        <w:rPr>
          <w:w w:val="105"/>
          <w:sz w:val="23"/>
        </w:rPr>
        <w:t>the</w:t>
      </w:r>
      <w:r>
        <w:rPr>
          <w:spacing w:val="40"/>
          <w:w w:val="105"/>
          <w:sz w:val="23"/>
        </w:rPr>
        <w:t> </w:t>
      </w:r>
      <w:r>
        <w:rPr>
          <w:w w:val="105"/>
          <w:sz w:val="23"/>
        </w:rPr>
        <w:t>time</w:t>
      </w:r>
      <w:r>
        <w:rPr>
          <w:spacing w:val="40"/>
          <w:w w:val="105"/>
          <w:sz w:val="23"/>
        </w:rPr>
        <w:t> </w:t>
      </w:r>
      <w:r>
        <w:rPr>
          <w:w w:val="105"/>
          <w:sz w:val="23"/>
        </w:rPr>
        <w:t>of</w:t>
      </w:r>
      <w:r>
        <w:rPr>
          <w:spacing w:val="40"/>
          <w:w w:val="105"/>
          <w:sz w:val="23"/>
        </w:rPr>
        <w:t> </w:t>
      </w:r>
      <w:r>
        <w:rPr>
          <w:w w:val="105"/>
          <w:sz w:val="23"/>
        </w:rPr>
        <w:t>filing</w:t>
      </w:r>
      <w:r>
        <w:rPr>
          <w:spacing w:val="40"/>
          <w:w w:val="105"/>
          <w:sz w:val="23"/>
        </w:rPr>
        <w:t> </w:t>
      </w:r>
      <w:r>
        <w:rPr>
          <w:w w:val="105"/>
          <w:sz w:val="23"/>
        </w:rPr>
        <w:t>of nomination papers.</w:t>
      </w:r>
    </w:p>
    <w:p>
      <w:pPr>
        <w:spacing w:line="376" w:lineRule="auto" w:before="33"/>
        <w:ind w:left="217" w:right="322" w:firstLine="0"/>
        <w:jc w:val="both"/>
        <w:rPr>
          <w:sz w:val="23"/>
        </w:rPr>
      </w:pPr>
      <w:r>
        <w:rPr>
          <w:w w:val="105"/>
          <w:sz w:val="23"/>
        </w:rPr>
        <w:t>He</w:t>
      </w:r>
      <w:r>
        <w:rPr>
          <w:w w:val="105"/>
          <w:sz w:val="23"/>
        </w:rPr>
        <w:t> shall</w:t>
      </w:r>
      <w:r>
        <w:rPr>
          <w:w w:val="105"/>
          <w:sz w:val="23"/>
        </w:rPr>
        <w:t> notify</w:t>
      </w:r>
      <w:r>
        <w:rPr>
          <w:w w:val="105"/>
          <w:sz w:val="23"/>
        </w:rPr>
        <w:t> the</w:t>
      </w:r>
      <w:r>
        <w:rPr>
          <w:w w:val="105"/>
          <w:sz w:val="23"/>
        </w:rPr>
        <w:t> dates</w:t>
      </w:r>
      <w:r>
        <w:rPr>
          <w:w w:val="105"/>
          <w:sz w:val="23"/>
        </w:rPr>
        <w:t> for inspection</w:t>
      </w:r>
      <w:r>
        <w:rPr>
          <w:w w:val="105"/>
          <w:sz w:val="23"/>
        </w:rPr>
        <w:t> of</w:t>
      </w:r>
      <w:r>
        <w:rPr>
          <w:w w:val="105"/>
          <w:sz w:val="23"/>
        </w:rPr>
        <w:t> accounts</w:t>
      </w:r>
      <w:r>
        <w:rPr>
          <w:w w:val="105"/>
          <w:sz w:val="23"/>
        </w:rPr>
        <w:t> by</w:t>
      </w:r>
      <w:r>
        <w:rPr>
          <w:w w:val="105"/>
          <w:sz w:val="23"/>
        </w:rPr>
        <w:t> the</w:t>
      </w:r>
      <w:r>
        <w:rPr>
          <w:w w:val="105"/>
          <w:sz w:val="23"/>
        </w:rPr>
        <w:t> Expenditure Observer during the campaign period, and</w:t>
      </w:r>
      <w:r>
        <w:rPr>
          <w:w w:val="105"/>
          <w:sz w:val="23"/>
        </w:rPr>
        <w:t> shall</w:t>
      </w:r>
      <w:r>
        <w:rPr>
          <w:w w:val="105"/>
          <w:sz w:val="23"/>
        </w:rPr>
        <w:t> issue</w:t>
      </w:r>
      <w:r>
        <w:rPr>
          <w:w w:val="105"/>
          <w:sz w:val="23"/>
        </w:rPr>
        <w:t> notices to</w:t>
      </w:r>
      <w:r>
        <w:rPr>
          <w:w w:val="105"/>
          <w:sz w:val="23"/>
        </w:rPr>
        <w:t> the</w:t>
      </w:r>
      <w:r>
        <w:rPr>
          <w:w w:val="105"/>
          <w:sz w:val="23"/>
        </w:rPr>
        <w:t> candidates to</w:t>
      </w:r>
      <w:r>
        <w:rPr>
          <w:w w:val="105"/>
          <w:sz w:val="23"/>
        </w:rPr>
        <w:t> explain any</w:t>
      </w:r>
      <w:r>
        <w:rPr>
          <w:w w:val="105"/>
          <w:sz w:val="23"/>
        </w:rPr>
        <w:t> discrepancy between the</w:t>
      </w:r>
      <w:r>
        <w:rPr>
          <w:w w:val="105"/>
          <w:sz w:val="23"/>
        </w:rPr>
        <w:t> candidate’s</w:t>
      </w:r>
      <w:r>
        <w:rPr>
          <w:w w:val="105"/>
          <w:sz w:val="23"/>
        </w:rPr>
        <w:t> expenditure</w:t>
      </w:r>
      <w:r>
        <w:rPr>
          <w:w w:val="105"/>
          <w:sz w:val="23"/>
        </w:rPr>
        <w:t> register</w:t>
      </w:r>
      <w:r>
        <w:rPr>
          <w:w w:val="105"/>
          <w:sz w:val="23"/>
        </w:rPr>
        <w:t> and</w:t>
      </w:r>
      <w:r>
        <w:rPr>
          <w:w w:val="105"/>
          <w:sz w:val="23"/>
        </w:rPr>
        <w:t> the</w:t>
      </w:r>
      <w:r>
        <w:rPr>
          <w:w w:val="105"/>
          <w:sz w:val="23"/>
        </w:rPr>
        <w:t> Shadow</w:t>
      </w:r>
      <w:r>
        <w:rPr>
          <w:w w:val="105"/>
          <w:sz w:val="23"/>
        </w:rPr>
        <w:t> Observation</w:t>
      </w:r>
      <w:r>
        <w:rPr>
          <w:w w:val="105"/>
          <w:sz w:val="23"/>
        </w:rPr>
        <w:t> Register,</w:t>
      </w:r>
      <w:r>
        <w:rPr>
          <w:w w:val="105"/>
          <w:sz w:val="23"/>
        </w:rPr>
        <w:t> as</w:t>
      </w:r>
      <w:r>
        <w:rPr>
          <w:w w:val="105"/>
          <w:sz w:val="23"/>
        </w:rPr>
        <w:t> advised</w:t>
      </w:r>
      <w:r>
        <w:rPr>
          <w:w w:val="105"/>
          <w:sz w:val="23"/>
        </w:rPr>
        <w:t> by</w:t>
      </w:r>
      <w:r>
        <w:rPr>
          <w:w w:val="105"/>
          <w:sz w:val="23"/>
        </w:rPr>
        <w:t> the Expenditure Observer. He shall also supervise the complaint monitoring</w:t>
      </w:r>
      <w:r>
        <w:rPr>
          <w:spacing w:val="-3"/>
          <w:w w:val="105"/>
          <w:sz w:val="23"/>
        </w:rPr>
        <w:t> </w:t>
      </w:r>
      <w:r>
        <w:rPr>
          <w:w w:val="105"/>
          <w:sz w:val="23"/>
        </w:rPr>
        <w:t>system and ensure that every complaint is inquired into within 24 hours of receipt.</w:t>
      </w:r>
    </w:p>
    <w:p>
      <w:pPr>
        <w:spacing w:line="374" w:lineRule="auto" w:before="12"/>
        <w:ind w:left="217" w:right="336" w:firstLine="0"/>
        <w:jc w:val="both"/>
        <w:rPr>
          <w:sz w:val="23"/>
        </w:rPr>
      </w:pPr>
      <w:r>
        <w:rPr>
          <w:w w:val="105"/>
          <w:sz w:val="23"/>
        </w:rPr>
        <w:t>He</w:t>
      </w:r>
      <w:r>
        <w:rPr>
          <w:spacing w:val="40"/>
          <w:w w:val="105"/>
          <w:sz w:val="23"/>
        </w:rPr>
        <w:t> </w:t>
      </w:r>
      <w:r>
        <w:rPr>
          <w:w w:val="105"/>
          <w:sz w:val="23"/>
        </w:rPr>
        <w:t>shall</w:t>
      </w:r>
      <w:r>
        <w:rPr>
          <w:spacing w:val="36"/>
          <w:w w:val="105"/>
          <w:sz w:val="23"/>
        </w:rPr>
        <w:t> </w:t>
      </w:r>
      <w:r>
        <w:rPr>
          <w:w w:val="105"/>
          <w:sz w:val="23"/>
        </w:rPr>
        <w:t>ensure</w:t>
      </w:r>
      <w:r>
        <w:rPr>
          <w:w w:val="105"/>
          <w:sz w:val="23"/>
        </w:rPr>
        <w:t> that</w:t>
      </w:r>
      <w:r>
        <w:rPr>
          <w:spacing w:val="36"/>
          <w:w w:val="105"/>
          <w:sz w:val="23"/>
        </w:rPr>
        <w:t> </w:t>
      </w:r>
      <w:r>
        <w:rPr>
          <w:w w:val="105"/>
          <w:sz w:val="23"/>
        </w:rPr>
        <w:t>all</w:t>
      </w:r>
      <w:r>
        <w:rPr>
          <w:spacing w:val="40"/>
          <w:w w:val="105"/>
          <w:sz w:val="23"/>
        </w:rPr>
        <w:t> </w:t>
      </w:r>
      <w:r>
        <w:rPr>
          <w:w w:val="105"/>
          <w:sz w:val="23"/>
        </w:rPr>
        <w:t>the</w:t>
      </w:r>
      <w:r>
        <w:rPr>
          <w:spacing w:val="40"/>
          <w:w w:val="105"/>
          <w:sz w:val="23"/>
        </w:rPr>
        <w:t> </w:t>
      </w:r>
      <w:r>
        <w:rPr>
          <w:w w:val="105"/>
          <w:sz w:val="23"/>
        </w:rPr>
        <w:t>documents</w:t>
      </w:r>
      <w:r>
        <w:rPr>
          <w:w w:val="105"/>
          <w:sz w:val="23"/>
        </w:rPr>
        <w:t> required</w:t>
      </w:r>
      <w:r>
        <w:rPr>
          <w:w w:val="105"/>
          <w:sz w:val="23"/>
        </w:rPr>
        <w:t> to</w:t>
      </w:r>
      <w:r>
        <w:rPr>
          <w:spacing w:val="40"/>
          <w:w w:val="105"/>
          <w:sz w:val="23"/>
        </w:rPr>
        <w:t> </w:t>
      </w:r>
      <w:r>
        <w:rPr>
          <w:w w:val="105"/>
          <w:sz w:val="23"/>
        </w:rPr>
        <w:t>be</w:t>
      </w:r>
      <w:r>
        <w:rPr>
          <w:w w:val="105"/>
          <w:sz w:val="23"/>
        </w:rPr>
        <w:t> put</w:t>
      </w:r>
      <w:r>
        <w:rPr>
          <w:spacing w:val="36"/>
          <w:w w:val="105"/>
          <w:sz w:val="23"/>
        </w:rPr>
        <w:t> </w:t>
      </w:r>
      <w:r>
        <w:rPr>
          <w:w w:val="105"/>
          <w:sz w:val="23"/>
        </w:rPr>
        <w:t>up</w:t>
      </w:r>
      <w:r>
        <w:rPr>
          <w:spacing w:val="40"/>
          <w:w w:val="105"/>
          <w:sz w:val="23"/>
        </w:rPr>
        <w:t> </w:t>
      </w:r>
      <w:r>
        <w:rPr>
          <w:w w:val="105"/>
          <w:sz w:val="23"/>
        </w:rPr>
        <w:t>on</w:t>
      </w:r>
      <w:r>
        <w:rPr>
          <w:w w:val="105"/>
          <w:sz w:val="23"/>
        </w:rPr>
        <w:t> the</w:t>
      </w:r>
      <w:r>
        <w:rPr>
          <w:w w:val="105"/>
          <w:sz w:val="23"/>
        </w:rPr>
        <w:t> notice</w:t>
      </w:r>
      <w:r>
        <w:rPr>
          <w:w w:val="105"/>
          <w:sz w:val="23"/>
        </w:rPr>
        <w:t> board</w:t>
      </w:r>
      <w:r>
        <w:rPr>
          <w:w w:val="105"/>
          <w:sz w:val="23"/>
        </w:rPr>
        <w:t> of</w:t>
      </w:r>
      <w:r>
        <w:rPr>
          <w:spacing w:val="38"/>
          <w:w w:val="105"/>
          <w:sz w:val="23"/>
        </w:rPr>
        <w:t> </w:t>
      </w:r>
      <w:r>
        <w:rPr>
          <w:w w:val="105"/>
          <w:sz w:val="23"/>
        </w:rPr>
        <w:t>the</w:t>
      </w:r>
      <w:r>
        <w:rPr>
          <w:w w:val="105"/>
          <w:sz w:val="23"/>
        </w:rPr>
        <w:t> RO under</w:t>
      </w:r>
      <w:r>
        <w:rPr>
          <w:w w:val="105"/>
          <w:sz w:val="23"/>
        </w:rPr>
        <w:t> these</w:t>
      </w:r>
      <w:r>
        <w:rPr>
          <w:w w:val="105"/>
          <w:sz w:val="23"/>
        </w:rPr>
        <w:t> or</w:t>
      </w:r>
      <w:r>
        <w:rPr>
          <w:w w:val="105"/>
          <w:sz w:val="23"/>
        </w:rPr>
        <w:t> any</w:t>
      </w:r>
      <w:r>
        <w:rPr>
          <w:w w:val="105"/>
          <w:sz w:val="23"/>
        </w:rPr>
        <w:t> other</w:t>
      </w:r>
      <w:r>
        <w:rPr>
          <w:w w:val="105"/>
          <w:sz w:val="23"/>
        </w:rPr>
        <w:t> instructions,</w:t>
      </w:r>
      <w:r>
        <w:rPr>
          <w:w w:val="105"/>
          <w:sz w:val="23"/>
        </w:rPr>
        <w:t> rules</w:t>
      </w:r>
      <w:r>
        <w:rPr>
          <w:w w:val="105"/>
          <w:sz w:val="23"/>
        </w:rPr>
        <w:t> or</w:t>
      </w:r>
      <w:r>
        <w:rPr>
          <w:w w:val="105"/>
          <w:sz w:val="23"/>
        </w:rPr>
        <w:t> law</w:t>
      </w:r>
      <w:r>
        <w:rPr>
          <w:w w:val="105"/>
          <w:sz w:val="23"/>
        </w:rPr>
        <w:t> are</w:t>
      </w:r>
      <w:r>
        <w:rPr>
          <w:spacing w:val="40"/>
          <w:w w:val="105"/>
          <w:sz w:val="23"/>
        </w:rPr>
        <w:t> </w:t>
      </w:r>
      <w:r>
        <w:rPr>
          <w:w w:val="105"/>
          <w:sz w:val="23"/>
        </w:rPr>
        <w:t>put</w:t>
      </w:r>
      <w:r>
        <w:rPr>
          <w:w w:val="105"/>
          <w:sz w:val="23"/>
        </w:rPr>
        <w:t> </w:t>
      </w:r>
      <w:r>
        <w:rPr>
          <w:spacing w:val="12"/>
          <w:w w:val="105"/>
          <w:sz w:val="23"/>
        </w:rPr>
        <w:t>up</w:t>
      </w:r>
      <w:r>
        <w:rPr>
          <w:spacing w:val="12"/>
          <w:w w:val="105"/>
          <w:sz w:val="23"/>
        </w:rPr>
        <w:t> </w:t>
      </w:r>
      <w:r>
        <w:rPr>
          <w:w w:val="105"/>
          <w:sz w:val="23"/>
        </w:rPr>
        <w:t>on</w:t>
      </w:r>
      <w:r>
        <w:rPr>
          <w:spacing w:val="40"/>
          <w:w w:val="105"/>
          <w:sz w:val="23"/>
        </w:rPr>
        <w:t> </w:t>
      </w:r>
      <w:r>
        <w:rPr>
          <w:w w:val="105"/>
          <w:sz w:val="23"/>
        </w:rPr>
        <w:t>the</w:t>
      </w:r>
      <w:r>
        <w:rPr>
          <w:w w:val="105"/>
          <w:sz w:val="23"/>
        </w:rPr>
        <w:t> notice</w:t>
      </w:r>
      <w:r>
        <w:rPr>
          <w:w w:val="105"/>
          <w:sz w:val="23"/>
        </w:rPr>
        <w:t> board. He</w:t>
      </w:r>
      <w:r>
        <w:rPr>
          <w:w w:val="105"/>
          <w:sz w:val="23"/>
        </w:rPr>
        <w:t> shall ensure that the copies of documents, when demanded,</w:t>
      </w:r>
      <w:r>
        <w:rPr>
          <w:spacing w:val="-2"/>
          <w:w w:val="105"/>
          <w:sz w:val="23"/>
        </w:rPr>
        <w:t> </w:t>
      </w:r>
      <w:r>
        <w:rPr>
          <w:w w:val="105"/>
          <w:sz w:val="23"/>
        </w:rPr>
        <w:t>are given immediately to members of the public on payment of the prescribed fee.</w:t>
      </w:r>
    </w:p>
    <w:p>
      <w:pPr>
        <w:spacing w:line="288" w:lineRule="auto" w:before="7"/>
        <w:ind w:left="217" w:right="193" w:firstLine="0"/>
        <w:jc w:val="both"/>
        <w:rPr>
          <w:sz w:val="23"/>
        </w:rPr>
      </w:pPr>
      <w:r>
        <w:rPr>
          <w:w w:val="105"/>
          <w:sz w:val="23"/>
        </w:rPr>
        <w:t>It</w:t>
      </w:r>
      <w:r>
        <w:rPr>
          <w:spacing w:val="40"/>
          <w:w w:val="105"/>
          <w:sz w:val="23"/>
        </w:rPr>
        <w:t> </w:t>
      </w:r>
      <w:r>
        <w:rPr>
          <w:w w:val="105"/>
          <w:sz w:val="23"/>
        </w:rPr>
        <w:t>has</w:t>
      </w:r>
      <w:r>
        <w:rPr>
          <w:spacing w:val="40"/>
          <w:w w:val="105"/>
          <w:sz w:val="23"/>
        </w:rPr>
        <w:t> </w:t>
      </w:r>
      <w:r>
        <w:rPr>
          <w:w w:val="105"/>
          <w:sz w:val="23"/>
        </w:rPr>
        <w:t>been</w:t>
      </w:r>
      <w:r>
        <w:rPr>
          <w:spacing w:val="40"/>
          <w:w w:val="105"/>
          <w:sz w:val="23"/>
        </w:rPr>
        <w:t> </w:t>
      </w:r>
      <w:r>
        <w:rPr>
          <w:w w:val="105"/>
          <w:sz w:val="23"/>
        </w:rPr>
        <w:t>decided</w:t>
      </w:r>
      <w:r>
        <w:rPr>
          <w:spacing w:val="40"/>
          <w:w w:val="105"/>
          <w:sz w:val="23"/>
        </w:rPr>
        <w:t> </w:t>
      </w:r>
      <w:r>
        <w:rPr>
          <w:w w:val="105"/>
          <w:sz w:val="23"/>
        </w:rPr>
        <w:t>by</w:t>
      </w:r>
      <w:r>
        <w:rPr>
          <w:spacing w:val="40"/>
          <w:w w:val="105"/>
          <w:sz w:val="23"/>
        </w:rPr>
        <w:t> </w:t>
      </w:r>
      <w:r>
        <w:rPr>
          <w:w w:val="105"/>
          <w:sz w:val="23"/>
        </w:rPr>
        <w:t>the</w:t>
      </w:r>
      <w:r>
        <w:rPr>
          <w:spacing w:val="40"/>
          <w:w w:val="105"/>
          <w:sz w:val="23"/>
        </w:rPr>
        <w:t> </w:t>
      </w:r>
      <w:r>
        <w:rPr>
          <w:w w:val="105"/>
          <w:sz w:val="23"/>
        </w:rPr>
        <w:t>Commission</w:t>
      </w:r>
      <w:r>
        <w:rPr>
          <w:spacing w:val="40"/>
          <w:w w:val="105"/>
          <w:sz w:val="23"/>
        </w:rPr>
        <w:t> </w:t>
      </w:r>
      <w:r>
        <w:rPr>
          <w:w w:val="105"/>
          <w:sz w:val="23"/>
        </w:rPr>
        <w:t>that</w:t>
      </w:r>
      <w:r>
        <w:rPr>
          <w:spacing w:val="40"/>
          <w:w w:val="105"/>
          <w:sz w:val="23"/>
        </w:rPr>
        <w:t> </w:t>
      </w:r>
      <w:r>
        <w:rPr>
          <w:w w:val="105"/>
          <w:sz w:val="23"/>
        </w:rPr>
        <w:t>the</w:t>
      </w:r>
      <w:r>
        <w:rPr>
          <w:spacing w:val="40"/>
          <w:w w:val="105"/>
          <w:sz w:val="23"/>
        </w:rPr>
        <w:t> </w:t>
      </w:r>
      <w:r>
        <w:rPr>
          <w:w w:val="105"/>
          <w:sz w:val="23"/>
        </w:rPr>
        <w:t>affidavits</w:t>
      </w:r>
      <w:r>
        <w:rPr>
          <w:spacing w:val="40"/>
          <w:w w:val="105"/>
          <w:sz w:val="23"/>
        </w:rPr>
        <w:t> </w:t>
      </w:r>
      <w:r>
        <w:rPr>
          <w:w w:val="105"/>
          <w:sz w:val="23"/>
        </w:rPr>
        <w:t>on</w:t>
      </w:r>
      <w:r>
        <w:rPr>
          <w:spacing w:val="40"/>
          <w:w w:val="105"/>
          <w:sz w:val="23"/>
        </w:rPr>
        <w:t> </w:t>
      </w:r>
      <w:r>
        <w:rPr>
          <w:w w:val="105"/>
          <w:sz w:val="23"/>
        </w:rPr>
        <w:t>declaration</w:t>
      </w:r>
      <w:r>
        <w:rPr>
          <w:spacing w:val="40"/>
          <w:w w:val="105"/>
          <w:sz w:val="23"/>
        </w:rPr>
        <w:t> </w:t>
      </w:r>
      <w:r>
        <w:rPr>
          <w:w w:val="105"/>
          <w:sz w:val="23"/>
        </w:rPr>
        <w:t>of</w:t>
      </w:r>
      <w:r>
        <w:rPr>
          <w:spacing w:val="40"/>
          <w:w w:val="105"/>
          <w:sz w:val="23"/>
        </w:rPr>
        <w:t> </w:t>
      </w:r>
      <w:r>
        <w:rPr>
          <w:w w:val="105"/>
          <w:sz w:val="23"/>
        </w:rPr>
        <w:t>assets</w:t>
      </w:r>
      <w:r>
        <w:rPr>
          <w:spacing w:val="40"/>
          <w:w w:val="105"/>
          <w:sz w:val="23"/>
        </w:rPr>
        <w:t> </w:t>
      </w:r>
      <w:r>
        <w:rPr>
          <w:w w:val="105"/>
          <w:sz w:val="23"/>
        </w:rPr>
        <w:t>and liabilities by the candidates of recognized political parties are to be put up on the website on the same day.</w:t>
      </w:r>
      <w:r>
        <w:rPr>
          <w:spacing w:val="80"/>
          <w:w w:val="105"/>
          <w:sz w:val="23"/>
        </w:rPr>
        <w:t> </w:t>
      </w:r>
      <w:r>
        <w:rPr>
          <w:w w:val="105"/>
          <w:sz w:val="23"/>
        </w:rPr>
        <w:t>The affidavits in respect of other candidates may be put within one day after scrutiny of</w:t>
      </w:r>
      <w:r>
        <w:rPr>
          <w:w w:val="105"/>
          <w:sz w:val="23"/>
        </w:rPr>
        <w:t> nominations</w:t>
      </w:r>
      <w:r>
        <w:rPr>
          <w:w w:val="105"/>
          <w:sz w:val="23"/>
        </w:rPr>
        <w:t> </w:t>
      </w:r>
      <w:r>
        <w:rPr>
          <w:b/>
          <w:w w:val="105"/>
          <w:sz w:val="23"/>
        </w:rPr>
        <w:t>(Annexure-C16).</w:t>
      </w:r>
      <w:r>
        <w:rPr>
          <w:b/>
          <w:w w:val="105"/>
          <w:sz w:val="23"/>
        </w:rPr>
        <w:t> </w:t>
      </w:r>
      <w:r>
        <w:rPr>
          <w:w w:val="105"/>
          <w:sz w:val="23"/>
        </w:rPr>
        <w:t>In</w:t>
      </w:r>
      <w:r>
        <w:rPr>
          <w:w w:val="105"/>
          <w:sz w:val="23"/>
        </w:rPr>
        <w:t> order</w:t>
      </w:r>
      <w:r>
        <w:rPr>
          <w:w w:val="105"/>
          <w:sz w:val="23"/>
        </w:rPr>
        <w:t> to</w:t>
      </w:r>
      <w:r>
        <w:rPr>
          <w:w w:val="105"/>
          <w:sz w:val="23"/>
        </w:rPr>
        <w:t> move</w:t>
      </w:r>
      <w:r>
        <w:rPr>
          <w:w w:val="105"/>
          <w:sz w:val="23"/>
        </w:rPr>
        <w:t> forward</w:t>
      </w:r>
      <w:r>
        <w:rPr>
          <w:w w:val="105"/>
          <w:sz w:val="23"/>
        </w:rPr>
        <w:t> in</w:t>
      </w:r>
      <w:r>
        <w:rPr>
          <w:w w:val="105"/>
          <w:sz w:val="23"/>
        </w:rPr>
        <w:t> the</w:t>
      </w:r>
      <w:r>
        <w:rPr>
          <w:w w:val="105"/>
          <w:sz w:val="23"/>
        </w:rPr>
        <w:t> way</w:t>
      </w:r>
      <w:r>
        <w:rPr>
          <w:w w:val="105"/>
          <w:sz w:val="23"/>
        </w:rPr>
        <w:t> of</w:t>
      </w:r>
      <w:r>
        <w:rPr>
          <w:w w:val="105"/>
          <w:sz w:val="23"/>
        </w:rPr>
        <w:t> digital</w:t>
      </w:r>
      <w:r>
        <w:rPr>
          <w:w w:val="105"/>
          <w:sz w:val="23"/>
        </w:rPr>
        <w:t> India</w:t>
      </w:r>
      <w:r>
        <w:rPr>
          <w:w w:val="105"/>
          <w:sz w:val="23"/>
        </w:rPr>
        <w:t> and</w:t>
      </w:r>
      <w:r>
        <w:rPr>
          <w:w w:val="105"/>
          <w:sz w:val="23"/>
        </w:rPr>
        <w:t> to minimize scope of mistakes in nomination form and the affidavit (Form 26),</w:t>
      </w:r>
      <w:r>
        <w:rPr>
          <w:spacing w:val="-2"/>
          <w:w w:val="105"/>
          <w:sz w:val="23"/>
        </w:rPr>
        <w:t> </w:t>
      </w:r>
      <w:r>
        <w:rPr>
          <w:w w:val="105"/>
          <w:sz w:val="23"/>
        </w:rPr>
        <w:t>the Commission has decided to</w:t>
      </w:r>
      <w:r>
        <w:rPr>
          <w:w w:val="105"/>
          <w:sz w:val="23"/>
        </w:rPr>
        <w:t> provide an optional</w:t>
      </w:r>
      <w:r>
        <w:rPr>
          <w:w w:val="105"/>
          <w:sz w:val="23"/>
        </w:rPr>
        <w:t> facility to</w:t>
      </w:r>
      <w:r>
        <w:rPr>
          <w:w w:val="105"/>
          <w:sz w:val="23"/>
        </w:rPr>
        <w:t> candidates</w:t>
      </w:r>
      <w:r>
        <w:rPr>
          <w:w w:val="105"/>
          <w:sz w:val="23"/>
        </w:rPr>
        <w:t> for</w:t>
      </w:r>
      <w:r>
        <w:rPr>
          <w:w w:val="105"/>
          <w:sz w:val="23"/>
        </w:rPr>
        <w:t> online</w:t>
      </w:r>
      <w:r>
        <w:rPr>
          <w:w w:val="105"/>
          <w:sz w:val="23"/>
        </w:rPr>
        <w:t> data</w:t>
      </w:r>
      <w:r>
        <w:rPr>
          <w:w w:val="105"/>
          <w:sz w:val="23"/>
        </w:rPr>
        <w:t> entry</w:t>
      </w:r>
      <w:r>
        <w:rPr>
          <w:w w:val="105"/>
          <w:sz w:val="23"/>
        </w:rPr>
        <w:t> of personal</w:t>
      </w:r>
      <w:r>
        <w:rPr>
          <w:w w:val="105"/>
          <w:sz w:val="23"/>
        </w:rPr>
        <w:t> details</w:t>
      </w:r>
      <w:r>
        <w:rPr>
          <w:w w:val="105"/>
          <w:sz w:val="23"/>
        </w:rPr>
        <w:t> in nomination</w:t>
      </w:r>
      <w:r>
        <w:rPr>
          <w:w w:val="105"/>
          <w:sz w:val="23"/>
        </w:rPr>
        <w:t> form.</w:t>
      </w:r>
      <w:r>
        <w:rPr>
          <w:w w:val="105"/>
          <w:sz w:val="23"/>
        </w:rPr>
        <w:t> This</w:t>
      </w:r>
      <w:r>
        <w:rPr>
          <w:w w:val="105"/>
          <w:sz w:val="23"/>
        </w:rPr>
        <w:t> facility</w:t>
      </w:r>
      <w:r>
        <w:rPr>
          <w:w w:val="105"/>
          <w:sz w:val="23"/>
        </w:rPr>
        <w:t> will</w:t>
      </w:r>
      <w:r>
        <w:rPr>
          <w:w w:val="105"/>
          <w:sz w:val="23"/>
        </w:rPr>
        <w:t> be</w:t>
      </w:r>
      <w:r>
        <w:rPr>
          <w:w w:val="105"/>
          <w:sz w:val="23"/>
        </w:rPr>
        <w:t> available</w:t>
      </w:r>
      <w:r>
        <w:rPr>
          <w:w w:val="105"/>
          <w:sz w:val="23"/>
        </w:rPr>
        <w:t> for</w:t>
      </w:r>
      <w:r>
        <w:rPr>
          <w:w w:val="105"/>
          <w:sz w:val="23"/>
        </w:rPr>
        <w:t> the</w:t>
      </w:r>
      <w:r>
        <w:rPr>
          <w:w w:val="105"/>
          <w:sz w:val="23"/>
        </w:rPr>
        <w:t> candidates</w:t>
      </w:r>
      <w:r>
        <w:rPr>
          <w:w w:val="105"/>
          <w:sz w:val="23"/>
        </w:rPr>
        <w:t> through</w:t>
      </w:r>
      <w:r>
        <w:rPr>
          <w:w w:val="105"/>
          <w:sz w:val="23"/>
        </w:rPr>
        <w:t> the</w:t>
      </w:r>
      <w:r>
        <w:rPr>
          <w:w w:val="105"/>
          <w:sz w:val="23"/>
        </w:rPr>
        <w:t> Election Commission’s</w:t>
      </w:r>
      <w:r>
        <w:rPr>
          <w:spacing w:val="69"/>
          <w:w w:val="105"/>
          <w:sz w:val="23"/>
        </w:rPr>
        <w:t> </w:t>
      </w:r>
      <w:r>
        <w:rPr>
          <w:w w:val="105"/>
          <w:sz w:val="23"/>
        </w:rPr>
        <w:t>Suvidha</w:t>
      </w:r>
      <w:r>
        <w:rPr>
          <w:spacing w:val="78"/>
          <w:w w:val="105"/>
          <w:sz w:val="23"/>
        </w:rPr>
        <w:t> </w:t>
      </w:r>
      <w:r>
        <w:rPr>
          <w:w w:val="105"/>
          <w:sz w:val="23"/>
        </w:rPr>
        <w:t>portal</w:t>
      </w:r>
      <w:r>
        <w:rPr>
          <w:spacing w:val="80"/>
          <w:w w:val="105"/>
          <w:sz w:val="23"/>
        </w:rPr>
        <w:t> </w:t>
      </w:r>
      <w:hyperlink r:id="rId9">
        <w:r>
          <w:rPr>
            <w:color w:val="0000FF"/>
            <w:w w:val="105"/>
            <w:sz w:val="23"/>
            <w:u w:val="single" w:color="0000FF"/>
          </w:rPr>
          <w:t>https://suvidha.eci.gov.in</w:t>
        </w:r>
        <w:r>
          <w:rPr>
            <w:w w:val="105"/>
            <w:sz w:val="23"/>
          </w:rPr>
          <w:t>.</w:t>
        </w:r>
      </w:hyperlink>
      <w:r>
        <w:rPr>
          <w:spacing w:val="73"/>
          <w:w w:val="105"/>
          <w:sz w:val="23"/>
        </w:rPr>
        <w:t> </w:t>
      </w:r>
      <w:r>
        <w:rPr>
          <w:w w:val="105"/>
          <w:sz w:val="23"/>
        </w:rPr>
        <w:t>The</w:t>
      </w:r>
      <w:r>
        <w:rPr>
          <w:spacing w:val="78"/>
          <w:w w:val="105"/>
          <w:sz w:val="23"/>
        </w:rPr>
        <w:t> </w:t>
      </w:r>
      <w:r>
        <w:rPr>
          <w:w w:val="105"/>
          <w:sz w:val="23"/>
        </w:rPr>
        <w:t>candidate</w:t>
      </w:r>
      <w:r>
        <w:rPr>
          <w:spacing w:val="71"/>
          <w:w w:val="105"/>
          <w:sz w:val="23"/>
        </w:rPr>
        <w:t> </w:t>
      </w:r>
      <w:r>
        <w:rPr>
          <w:w w:val="105"/>
          <w:sz w:val="23"/>
        </w:rPr>
        <w:t>will</w:t>
      </w:r>
      <w:r>
        <w:rPr>
          <w:spacing w:val="74"/>
          <w:w w:val="105"/>
          <w:sz w:val="23"/>
        </w:rPr>
        <w:t> </w:t>
      </w:r>
      <w:r>
        <w:rPr>
          <w:w w:val="105"/>
          <w:sz w:val="23"/>
        </w:rPr>
        <w:t>have</w:t>
      </w:r>
      <w:r>
        <w:rPr>
          <w:spacing w:val="71"/>
          <w:w w:val="105"/>
          <w:sz w:val="23"/>
        </w:rPr>
        <w:t> </w:t>
      </w:r>
      <w:r>
        <w:rPr>
          <w:w w:val="105"/>
          <w:sz w:val="23"/>
        </w:rPr>
        <w:t>to</w:t>
      </w:r>
      <w:r>
        <w:rPr>
          <w:spacing w:val="79"/>
          <w:w w:val="105"/>
          <w:sz w:val="23"/>
        </w:rPr>
        <w:t> </w:t>
      </w:r>
      <w:r>
        <w:rPr>
          <w:w w:val="105"/>
          <w:sz w:val="23"/>
        </w:rPr>
        <w:t>do</w:t>
      </w:r>
      <w:r>
        <w:rPr>
          <w:spacing w:val="72"/>
          <w:w w:val="105"/>
          <w:sz w:val="23"/>
        </w:rPr>
        <w:t> </w:t>
      </w:r>
      <w:r>
        <w:rPr>
          <w:w w:val="105"/>
          <w:sz w:val="23"/>
        </w:rPr>
        <w:t>the</w:t>
      </w:r>
    </w:p>
    <w:p>
      <w:pPr>
        <w:spacing w:after="0" w:line="288" w:lineRule="auto"/>
        <w:jc w:val="both"/>
        <w:rPr>
          <w:sz w:val="23"/>
        </w:rPr>
        <w:sectPr>
          <w:pgSz w:w="11910" w:h="16850"/>
          <w:pgMar w:header="0" w:footer="413" w:top="1940" w:bottom="600" w:left="1000" w:right="1000"/>
        </w:sectPr>
      </w:pPr>
    </w:p>
    <w:p>
      <w:pPr>
        <w:spacing w:line="288" w:lineRule="auto" w:before="84"/>
        <w:ind w:left="217" w:right="212" w:firstLine="0"/>
        <w:jc w:val="both"/>
        <w:rPr>
          <w:sz w:val="23"/>
        </w:rPr>
      </w:pPr>
      <w:r>
        <w:rPr>
          <w:w w:val="105"/>
          <w:sz w:val="23"/>
        </w:rPr>
        <w:t>registration and login with the mobile number and OTP. The guidelines for availing this facility are enclosed</w:t>
      </w:r>
      <w:r>
        <w:rPr>
          <w:w w:val="105"/>
          <w:sz w:val="23"/>
        </w:rPr>
        <w:t> with</w:t>
      </w:r>
      <w:r>
        <w:rPr>
          <w:w w:val="105"/>
          <w:sz w:val="23"/>
        </w:rPr>
        <w:t> </w:t>
      </w:r>
      <w:r>
        <w:rPr>
          <w:b/>
          <w:w w:val="105"/>
          <w:sz w:val="23"/>
        </w:rPr>
        <w:t>Annexure-20</w:t>
      </w:r>
      <w:r>
        <w:rPr>
          <w:w w:val="105"/>
          <w:sz w:val="23"/>
        </w:rPr>
        <w:t>. At</w:t>
      </w:r>
      <w:r>
        <w:rPr>
          <w:w w:val="105"/>
          <w:sz w:val="23"/>
        </w:rPr>
        <w:t> present, the</w:t>
      </w:r>
      <w:r>
        <w:rPr>
          <w:w w:val="105"/>
          <w:sz w:val="23"/>
        </w:rPr>
        <w:t> facility</w:t>
      </w:r>
      <w:r>
        <w:rPr>
          <w:w w:val="105"/>
          <w:sz w:val="23"/>
        </w:rPr>
        <w:t> of online</w:t>
      </w:r>
      <w:r>
        <w:rPr>
          <w:w w:val="105"/>
          <w:sz w:val="23"/>
        </w:rPr>
        <w:t> data</w:t>
      </w:r>
      <w:r>
        <w:rPr>
          <w:w w:val="105"/>
          <w:sz w:val="23"/>
        </w:rPr>
        <w:t> entry is available</w:t>
      </w:r>
      <w:r>
        <w:rPr>
          <w:w w:val="105"/>
          <w:sz w:val="23"/>
        </w:rPr>
        <w:t> in two languages, namely, English and Hindi.</w:t>
      </w:r>
    </w:p>
    <w:p>
      <w:pPr>
        <w:spacing w:line="376" w:lineRule="auto" w:before="200"/>
        <w:ind w:left="217" w:right="324" w:firstLine="0"/>
        <w:jc w:val="both"/>
        <w:rPr>
          <w:sz w:val="23"/>
        </w:rPr>
      </w:pPr>
      <w:r>
        <w:rPr>
          <w:w w:val="105"/>
          <w:sz w:val="23"/>
        </w:rPr>
        <w:t>The</w:t>
      </w:r>
      <w:r>
        <w:rPr>
          <w:w w:val="105"/>
          <w:sz w:val="23"/>
        </w:rPr>
        <w:t> RO</w:t>
      </w:r>
      <w:r>
        <w:rPr>
          <w:w w:val="105"/>
          <w:sz w:val="23"/>
        </w:rPr>
        <w:t> shall</w:t>
      </w:r>
      <w:r>
        <w:rPr>
          <w:w w:val="105"/>
          <w:sz w:val="23"/>
        </w:rPr>
        <w:t> issue</w:t>
      </w:r>
      <w:r>
        <w:rPr>
          <w:w w:val="105"/>
          <w:sz w:val="23"/>
        </w:rPr>
        <w:t> notices</w:t>
      </w:r>
      <w:r>
        <w:rPr>
          <w:w w:val="105"/>
          <w:sz w:val="23"/>
        </w:rPr>
        <w:t> to</w:t>
      </w:r>
      <w:r>
        <w:rPr>
          <w:w w:val="105"/>
          <w:sz w:val="23"/>
        </w:rPr>
        <w:t> the</w:t>
      </w:r>
      <w:r>
        <w:rPr>
          <w:w w:val="105"/>
          <w:sz w:val="23"/>
        </w:rPr>
        <w:t> defaulting</w:t>
      </w:r>
      <w:r>
        <w:rPr>
          <w:w w:val="105"/>
          <w:sz w:val="23"/>
        </w:rPr>
        <w:t> candidates,</w:t>
      </w:r>
      <w:r>
        <w:rPr>
          <w:w w:val="105"/>
          <w:sz w:val="23"/>
        </w:rPr>
        <w:t> as</w:t>
      </w:r>
      <w:r>
        <w:rPr>
          <w:w w:val="105"/>
          <w:sz w:val="23"/>
        </w:rPr>
        <w:t> suggested</w:t>
      </w:r>
      <w:r>
        <w:rPr>
          <w:w w:val="105"/>
          <w:sz w:val="23"/>
        </w:rPr>
        <w:t> by</w:t>
      </w:r>
      <w:r>
        <w:rPr>
          <w:w w:val="105"/>
          <w:sz w:val="23"/>
        </w:rPr>
        <w:t> the</w:t>
      </w:r>
      <w:r>
        <w:rPr>
          <w:w w:val="105"/>
          <w:sz w:val="23"/>
        </w:rPr>
        <w:t> Expenditure Observer. He</w:t>
      </w:r>
      <w:r>
        <w:rPr>
          <w:w w:val="105"/>
          <w:sz w:val="23"/>
        </w:rPr>
        <w:t> shall also ensure</w:t>
      </w:r>
      <w:r>
        <w:rPr>
          <w:w w:val="105"/>
          <w:sz w:val="23"/>
        </w:rPr>
        <w:t> that after</w:t>
      </w:r>
      <w:r>
        <w:rPr>
          <w:w w:val="105"/>
          <w:sz w:val="23"/>
        </w:rPr>
        <w:t> seizure is</w:t>
      </w:r>
      <w:r>
        <w:rPr>
          <w:spacing w:val="-1"/>
          <w:w w:val="105"/>
          <w:sz w:val="23"/>
        </w:rPr>
        <w:t> </w:t>
      </w:r>
      <w:r>
        <w:rPr>
          <w:w w:val="105"/>
          <w:sz w:val="23"/>
        </w:rPr>
        <w:t>made by FS and SST, the FIR/ complaint is filed promptly.</w:t>
      </w:r>
    </w:p>
    <w:p>
      <w:pPr>
        <w:spacing w:line="376" w:lineRule="auto" w:before="0"/>
        <w:ind w:left="217" w:right="247" w:firstLine="0"/>
        <w:jc w:val="both"/>
        <w:rPr>
          <w:sz w:val="23"/>
        </w:rPr>
      </w:pPr>
      <w:r>
        <w:rPr>
          <w:w w:val="105"/>
          <w:sz w:val="23"/>
        </w:rPr>
        <w:t>The</w:t>
      </w:r>
      <w:r>
        <w:rPr>
          <w:spacing w:val="-2"/>
          <w:w w:val="105"/>
          <w:sz w:val="23"/>
        </w:rPr>
        <w:t> </w:t>
      </w:r>
      <w:r>
        <w:rPr>
          <w:w w:val="105"/>
          <w:sz w:val="23"/>
        </w:rPr>
        <w:t>RO shall hold</w:t>
      </w:r>
      <w:r>
        <w:rPr>
          <w:spacing w:val="-8"/>
          <w:w w:val="105"/>
          <w:sz w:val="23"/>
        </w:rPr>
        <w:t> </w:t>
      </w:r>
      <w:r>
        <w:rPr>
          <w:w w:val="105"/>
          <w:sz w:val="23"/>
        </w:rPr>
        <w:t>a meeting</w:t>
      </w:r>
      <w:r>
        <w:rPr>
          <w:spacing w:val="-1"/>
          <w:w w:val="105"/>
          <w:sz w:val="23"/>
        </w:rPr>
        <w:t> </w:t>
      </w:r>
      <w:r>
        <w:rPr>
          <w:w w:val="105"/>
          <w:sz w:val="23"/>
        </w:rPr>
        <w:t>of</w:t>
      </w:r>
      <w:r>
        <w:rPr>
          <w:spacing w:val="-4"/>
          <w:w w:val="105"/>
          <w:sz w:val="23"/>
        </w:rPr>
        <w:t> </w:t>
      </w:r>
      <w:r>
        <w:rPr>
          <w:w w:val="105"/>
          <w:sz w:val="23"/>
        </w:rPr>
        <w:t>all the candidates</w:t>
      </w:r>
      <w:r>
        <w:rPr>
          <w:spacing w:val="-3"/>
          <w:w w:val="105"/>
          <w:sz w:val="23"/>
        </w:rPr>
        <w:t> </w:t>
      </w:r>
      <w:r>
        <w:rPr>
          <w:w w:val="105"/>
          <w:sz w:val="23"/>
        </w:rPr>
        <w:t>immediately</w:t>
      </w:r>
      <w:r>
        <w:rPr>
          <w:spacing w:val="-1"/>
          <w:w w:val="105"/>
          <w:sz w:val="23"/>
        </w:rPr>
        <w:t> </w:t>
      </w:r>
      <w:r>
        <w:rPr>
          <w:w w:val="105"/>
          <w:sz w:val="23"/>
        </w:rPr>
        <w:t>after</w:t>
      </w:r>
      <w:r>
        <w:rPr>
          <w:spacing w:val="-4"/>
          <w:w w:val="105"/>
          <w:sz w:val="23"/>
        </w:rPr>
        <w:t> </w:t>
      </w:r>
      <w:r>
        <w:rPr>
          <w:w w:val="105"/>
          <w:sz w:val="23"/>
        </w:rPr>
        <w:t>allotment of symbols.</w:t>
      </w:r>
      <w:r>
        <w:rPr>
          <w:spacing w:val="-6"/>
          <w:w w:val="105"/>
          <w:sz w:val="23"/>
        </w:rPr>
        <w:t> </w:t>
      </w:r>
      <w:r>
        <w:rPr>
          <w:w w:val="105"/>
          <w:sz w:val="23"/>
        </w:rPr>
        <w:t>In</w:t>
      </w:r>
      <w:r>
        <w:rPr>
          <w:spacing w:val="-1"/>
          <w:w w:val="105"/>
          <w:sz w:val="23"/>
        </w:rPr>
        <w:t> </w:t>
      </w:r>
      <w:r>
        <w:rPr>
          <w:w w:val="105"/>
          <w:sz w:val="23"/>
        </w:rPr>
        <w:t>this meeting,</w:t>
      </w:r>
      <w:r>
        <w:rPr>
          <w:w w:val="105"/>
          <w:sz w:val="23"/>
        </w:rPr>
        <w:t> the</w:t>
      </w:r>
      <w:r>
        <w:rPr>
          <w:w w:val="105"/>
          <w:sz w:val="23"/>
        </w:rPr>
        <w:t> RO</w:t>
      </w:r>
      <w:r>
        <w:rPr>
          <w:spacing w:val="40"/>
          <w:w w:val="105"/>
          <w:sz w:val="23"/>
        </w:rPr>
        <w:t> </w:t>
      </w:r>
      <w:r>
        <w:rPr>
          <w:w w:val="105"/>
          <w:sz w:val="23"/>
        </w:rPr>
        <w:t>shall</w:t>
      </w:r>
      <w:r>
        <w:rPr>
          <w:spacing w:val="40"/>
          <w:w w:val="105"/>
          <w:sz w:val="23"/>
        </w:rPr>
        <w:t> </w:t>
      </w:r>
      <w:r>
        <w:rPr>
          <w:w w:val="105"/>
          <w:sz w:val="23"/>
        </w:rPr>
        <w:t>explain</w:t>
      </w:r>
      <w:r>
        <w:rPr>
          <w:w w:val="105"/>
          <w:sz w:val="23"/>
        </w:rPr>
        <w:t> all</w:t>
      </w:r>
      <w:r>
        <w:rPr>
          <w:w w:val="105"/>
          <w:sz w:val="23"/>
        </w:rPr>
        <w:t> the</w:t>
      </w:r>
      <w:r>
        <w:rPr>
          <w:w w:val="105"/>
          <w:sz w:val="23"/>
        </w:rPr>
        <w:t> legal</w:t>
      </w:r>
      <w:r>
        <w:rPr>
          <w:w w:val="105"/>
          <w:sz w:val="23"/>
        </w:rPr>
        <w:t> provisions</w:t>
      </w:r>
      <w:r>
        <w:rPr>
          <w:w w:val="105"/>
          <w:sz w:val="23"/>
        </w:rPr>
        <w:t> and</w:t>
      </w:r>
      <w:r>
        <w:rPr>
          <w:w w:val="105"/>
          <w:sz w:val="23"/>
        </w:rPr>
        <w:t> instructions</w:t>
      </w:r>
      <w:r>
        <w:rPr>
          <w:spacing w:val="40"/>
          <w:w w:val="105"/>
          <w:sz w:val="23"/>
        </w:rPr>
        <w:t> </w:t>
      </w:r>
      <w:r>
        <w:rPr>
          <w:w w:val="105"/>
          <w:sz w:val="23"/>
        </w:rPr>
        <w:t>of</w:t>
      </w:r>
      <w:r>
        <w:rPr>
          <w:w w:val="105"/>
          <w:sz w:val="23"/>
        </w:rPr>
        <w:t> the</w:t>
      </w:r>
      <w:r>
        <w:rPr>
          <w:spacing w:val="40"/>
          <w:w w:val="105"/>
          <w:sz w:val="23"/>
        </w:rPr>
        <w:t> </w:t>
      </w:r>
      <w:r>
        <w:rPr>
          <w:w w:val="105"/>
          <w:sz w:val="23"/>
        </w:rPr>
        <w:t>Commission relating</w:t>
      </w:r>
      <w:r>
        <w:rPr>
          <w:w w:val="105"/>
          <w:sz w:val="23"/>
        </w:rPr>
        <w:t> to</w:t>
      </w:r>
      <w:r>
        <w:rPr>
          <w:w w:val="105"/>
          <w:sz w:val="23"/>
        </w:rPr>
        <w:t> election</w:t>
      </w:r>
      <w:r>
        <w:rPr>
          <w:w w:val="105"/>
          <w:sz w:val="23"/>
        </w:rPr>
        <w:t> expenditure, its</w:t>
      </w:r>
      <w:r>
        <w:rPr>
          <w:w w:val="105"/>
          <w:sz w:val="23"/>
        </w:rPr>
        <w:t> monitoring and the</w:t>
      </w:r>
      <w:r>
        <w:rPr>
          <w:w w:val="105"/>
          <w:sz w:val="23"/>
        </w:rPr>
        <w:t> consequences of</w:t>
      </w:r>
      <w:r>
        <w:rPr>
          <w:w w:val="105"/>
          <w:sz w:val="23"/>
        </w:rPr>
        <w:t> failure to</w:t>
      </w:r>
      <w:r>
        <w:rPr>
          <w:w w:val="105"/>
          <w:sz w:val="23"/>
        </w:rPr>
        <w:t> comply with them</w:t>
      </w:r>
      <w:r>
        <w:rPr>
          <w:b/>
          <w:w w:val="105"/>
          <w:sz w:val="23"/>
        </w:rPr>
        <w:t>. </w:t>
      </w:r>
      <w:r>
        <w:rPr>
          <w:w w:val="105"/>
          <w:sz w:val="23"/>
        </w:rPr>
        <w:t>The</w:t>
      </w:r>
      <w:r>
        <w:rPr>
          <w:w w:val="105"/>
          <w:sz w:val="23"/>
        </w:rPr>
        <w:t> RO</w:t>
      </w:r>
      <w:r>
        <w:rPr>
          <w:w w:val="105"/>
          <w:sz w:val="23"/>
        </w:rPr>
        <w:t> shall</w:t>
      </w:r>
      <w:r>
        <w:rPr>
          <w:w w:val="105"/>
          <w:sz w:val="23"/>
        </w:rPr>
        <w:t> also</w:t>
      </w:r>
      <w:r>
        <w:rPr>
          <w:w w:val="105"/>
          <w:sz w:val="23"/>
        </w:rPr>
        <w:t> give</w:t>
      </w:r>
      <w:r>
        <w:rPr>
          <w:w w:val="105"/>
          <w:sz w:val="23"/>
        </w:rPr>
        <w:t> a</w:t>
      </w:r>
      <w:r>
        <w:rPr>
          <w:w w:val="105"/>
          <w:sz w:val="23"/>
        </w:rPr>
        <w:t> copy</w:t>
      </w:r>
      <w:r>
        <w:rPr>
          <w:w w:val="105"/>
          <w:sz w:val="23"/>
        </w:rPr>
        <w:t> of</w:t>
      </w:r>
      <w:r>
        <w:rPr>
          <w:w w:val="105"/>
          <w:sz w:val="23"/>
        </w:rPr>
        <w:t> this Compendium and notification of rates of items of election</w:t>
      </w:r>
      <w:r>
        <w:rPr>
          <w:w w:val="105"/>
          <w:sz w:val="23"/>
        </w:rPr>
        <w:t> expenditure</w:t>
      </w:r>
      <w:r>
        <w:rPr>
          <w:w w:val="105"/>
          <w:sz w:val="23"/>
        </w:rPr>
        <w:t> to</w:t>
      </w:r>
      <w:r>
        <w:rPr>
          <w:w w:val="105"/>
          <w:sz w:val="23"/>
        </w:rPr>
        <w:t> each</w:t>
      </w:r>
      <w:r>
        <w:rPr>
          <w:w w:val="105"/>
          <w:sz w:val="23"/>
        </w:rPr>
        <w:t> candidate.</w:t>
      </w:r>
      <w:r>
        <w:rPr>
          <w:w w:val="105"/>
          <w:sz w:val="23"/>
        </w:rPr>
        <w:t> For</w:t>
      </w:r>
      <w:r>
        <w:rPr>
          <w:w w:val="105"/>
          <w:sz w:val="23"/>
        </w:rPr>
        <w:t> advertisement</w:t>
      </w:r>
      <w:r>
        <w:rPr>
          <w:w w:val="105"/>
          <w:sz w:val="23"/>
        </w:rPr>
        <w:t> in</w:t>
      </w:r>
      <w:r>
        <w:rPr>
          <w:w w:val="105"/>
          <w:sz w:val="23"/>
        </w:rPr>
        <w:t> the</w:t>
      </w:r>
      <w:r>
        <w:rPr>
          <w:w w:val="105"/>
          <w:sz w:val="23"/>
        </w:rPr>
        <w:t> local</w:t>
      </w:r>
      <w:r>
        <w:rPr>
          <w:w w:val="105"/>
          <w:sz w:val="23"/>
        </w:rPr>
        <w:t> or</w:t>
      </w:r>
      <w:r>
        <w:rPr>
          <w:w w:val="105"/>
          <w:sz w:val="23"/>
        </w:rPr>
        <w:t> national</w:t>
      </w:r>
      <w:r>
        <w:rPr>
          <w:w w:val="105"/>
          <w:sz w:val="23"/>
        </w:rPr>
        <w:t> dailies/ magazines (English/Regional),</w:t>
      </w:r>
      <w:r>
        <w:rPr>
          <w:spacing w:val="35"/>
          <w:w w:val="105"/>
          <w:sz w:val="23"/>
        </w:rPr>
        <w:t> </w:t>
      </w:r>
      <w:r>
        <w:rPr>
          <w:w w:val="105"/>
          <w:sz w:val="23"/>
        </w:rPr>
        <w:t>rates</w:t>
      </w:r>
      <w:r>
        <w:rPr>
          <w:spacing w:val="40"/>
          <w:w w:val="105"/>
          <w:sz w:val="23"/>
        </w:rPr>
        <w:t> </w:t>
      </w:r>
      <w:r>
        <w:rPr>
          <w:w w:val="105"/>
          <w:sz w:val="23"/>
        </w:rPr>
        <w:t>of</w:t>
      </w:r>
      <w:r>
        <w:rPr>
          <w:spacing w:val="40"/>
          <w:w w:val="105"/>
          <w:sz w:val="23"/>
        </w:rPr>
        <w:t> </w:t>
      </w:r>
      <w:r>
        <w:rPr>
          <w:w w:val="105"/>
          <w:sz w:val="23"/>
        </w:rPr>
        <w:t>the</w:t>
      </w:r>
      <w:r>
        <w:rPr>
          <w:spacing w:val="40"/>
          <w:w w:val="105"/>
          <w:sz w:val="23"/>
        </w:rPr>
        <w:t> </w:t>
      </w:r>
      <w:r>
        <w:rPr>
          <w:w w:val="105"/>
          <w:sz w:val="23"/>
        </w:rPr>
        <w:t>DAVP/DIPR</w:t>
      </w:r>
      <w:r>
        <w:rPr>
          <w:spacing w:val="40"/>
          <w:w w:val="105"/>
          <w:sz w:val="23"/>
        </w:rPr>
        <w:t> </w:t>
      </w:r>
      <w:r>
        <w:rPr>
          <w:w w:val="105"/>
          <w:sz w:val="23"/>
        </w:rPr>
        <w:t>rates</w:t>
      </w:r>
      <w:r>
        <w:rPr>
          <w:spacing w:val="40"/>
          <w:w w:val="105"/>
          <w:sz w:val="23"/>
        </w:rPr>
        <w:t> </w:t>
      </w:r>
      <w:r>
        <w:rPr>
          <w:w w:val="105"/>
          <w:sz w:val="23"/>
        </w:rPr>
        <w:t>shall</w:t>
      </w:r>
      <w:r>
        <w:rPr>
          <w:spacing w:val="40"/>
          <w:w w:val="105"/>
          <w:sz w:val="23"/>
        </w:rPr>
        <w:t> </w:t>
      </w:r>
      <w:r>
        <w:rPr>
          <w:w w:val="105"/>
          <w:sz w:val="23"/>
        </w:rPr>
        <w:t>also</w:t>
      </w:r>
      <w:r>
        <w:rPr>
          <w:spacing w:val="40"/>
          <w:w w:val="105"/>
          <w:sz w:val="23"/>
        </w:rPr>
        <w:t> </w:t>
      </w:r>
      <w:r>
        <w:rPr>
          <w:w w:val="105"/>
          <w:sz w:val="23"/>
        </w:rPr>
        <w:t>be</w:t>
      </w:r>
      <w:r>
        <w:rPr>
          <w:spacing w:val="40"/>
          <w:w w:val="105"/>
          <w:sz w:val="23"/>
        </w:rPr>
        <w:t> </w:t>
      </w:r>
      <w:r>
        <w:rPr>
          <w:w w:val="105"/>
          <w:sz w:val="23"/>
        </w:rPr>
        <w:t>communicated</w:t>
      </w:r>
      <w:r>
        <w:rPr>
          <w:spacing w:val="33"/>
          <w:w w:val="105"/>
          <w:sz w:val="23"/>
        </w:rPr>
        <w:t> </w:t>
      </w:r>
      <w:r>
        <w:rPr>
          <w:w w:val="105"/>
          <w:sz w:val="23"/>
        </w:rPr>
        <w:t>to the</w:t>
      </w:r>
      <w:r>
        <w:rPr>
          <w:w w:val="105"/>
          <w:sz w:val="23"/>
        </w:rPr>
        <w:t> candidates.</w:t>
      </w:r>
      <w:r>
        <w:rPr>
          <w:w w:val="105"/>
          <w:sz w:val="23"/>
        </w:rPr>
        <w:t> The</w:t>
      </w:r>
      <w:r>
        <w:rPr>
          <w:w w:val="105"/>
          <w:sz w:val="23"/>
        </w:rPr>
        <w:t> Assistant</w:t>
      </w:r>
      <w:r>
        <w:rPr>
          <w:w w:val="105"/>
          <w:sz w:val="23"/>
        </w:rPr>
        <w:t> Expenditure</w:t>
      </w:r>
      <w:r>
        <w:rPr>
          <w:w w:val="105"/>
          <w:sz w:val="23"/>
        </w:rPr>
        <w:t> Observer</w:t>
      </w:r>
      <w:r>
        <w:rPr>
          <w:w w:val="105"/>
          <w:sz w:val="23"/>
        </w:rPr>
        <w:t> or</w:t>
      </w:r>
      <w:r>
        <w:rPr>
          <w:w w:val="105"/>
          <w:sz w:val="23"/>
        </w:rPr>
        <w:t> Expenditure</w:t>
      </w:r>
      <w:r>
        <w:rPr>
          <w:w w:val="105"/>
          <w:sz w:val="23"/>
        </w:rPr>
        <w:t> Observer</w:t>
      </w:r>
      <w:r>
        <w:rPr>
          <w:w w:val="105"/>
          <w:sz w:val="23"/>
        </w:rPr>
        <w:t> shall</w:t>
      </w:r>
      <w:r>
        <w:rPr>
          <w:w w:val="105"/>
          <w:sz w:val="23"/>
        </w:rPr>
        <w:t> also attend</w:t>
      </w:r>
      <w:r>
        <w:rPr>
          <w:spacing w:val="40"/>
          <w:w w:val="105"/>
          <w:sz w:val="23"/>
        </w:rPr>
        <w:t> </w:t>
      </w:r>
      <w:r>
        <w:rPr>
          <w:w w:val="105"/>
          <w:sz w:val="23"/>
        </w:rPr>
        <w:t>this meeting along with the RO.</w:t>
      </w:r>
    </w:p>
    <w:p>
      <w:pPr>
        <w:spacing w:line="376" w:lineRule="auto" w:before="0"/>
        <w:ind w:left="217" w:right="251" w:firstLine="0"/>
        <w:jc w:val="both"/>
        <w:rPr>
          <w:b/>
          <w:sz w:val="23"/>
        </w:rPr>
      </w:pPr>
      <w:r>
        <w:rPr>
          <w:w w:val="105"/>
          <w:sz w:val="23"/>
        </w:rPr>
        <w:t>The RO</w:t>
      </w:r>
      <w:r>
        <w:rPr>
          <w:w w:val="105"/>
          <w:sz w:val="23"/>
        </w:rPr>
        <w:t> shall</w:t>
      </w:r>
      <w:r>
        <w:rPr>
          <w:w w:val="105"/>
          <w:sz w:val="23"/>
        </w:rPr>
        <w:t> organize a</w:t>
      </w:r>
      <w:r>
        <w:rPr>
          <w:spacing w:val="37"/>
          <w:w w:val="105"/>
          <w:sz w:val="23"/>
        </w:rPr>
        <w:t> </w:t>
      </w:r>
      <w:r>
        <w:rPr>
          <w:w w:val="105"/>
          <w:sz w:val="23"/>
        </w:rPr>
        <w:t>meeting of</w:t>
      </w:r>
      <w:r>
        <w:rPr>
          <w:w w:val="105"/>
          <w:sz w:val="23"/>
        </w:rPr>
        <w:t> all</w:t>
      </w:r>
      <w:r>
        <w:rPr>
          <w:w w:val="105"/>
          <w:sz w:val="23"/>
        </w:rPr>
        <w:t> candidates immediately after</w:t>
      </w:r>
      <w:r>
        <w:rPr>
          <w:w w:val="105"/>
          <w:sz w:val="23"/>
        </w:rPr>
        <w:t> the</w:t>
      </w:r>
      <w:r>
        <w:rPr>
          <w:w w:val="105"/>
          <w:sz w:val="23"/>
        </w:rPr>
        <w:t> allotment of symbols, and</w:t>
      </w:r>
      <w:r>
        <w:rPr>
          <w:w w:val="105"/>
          <w:sz w:val="23"/>
        </w:rPr>
        <w:t> properly</w:t>
      </w:r>
      <w:r>
        <w:rPr>
          <w:w w:val="105"/>
          <w:sz w:val="23"/>
        </w:rPr>
        <w:t> explain</w:t>
      </w:r>
      <w:r>
        <w:rPr>
          <w:w w:val="105"/>
          <w:sz w:val="23"/>
        </w:rPr>
        <w:t> to</w:t>
      </w:r>
      <w:r>
        <w:rPr>
          <w:w w:val="105"/>
          <w:sz w:val="23"/>
        </w:rPr>
        <w:t> them,</w:t>
      </w:r>
      <w:r>
        <w:rPr>
          <w:w w:val="105"/>
          <w:sz w:val="23"/>
        </w:rPr>
        <w:t> the</w:t>
      </w:r>
      <w:r>
        <w:rPr>
          <w:w w:val="105"/>
          <w:sz w:val="23"/>
        </w:rPr>
        <w:t> legal</w:t>
      </w:r>
      <w:r>
        <w:rPr>
          <w:w w:val="105"/>
          <w:sz w:val="23"/>
        </w:rPr>
        <w:t> provisions</w:t>
      </w:r>
      <w:r>
        <w:rPr>
          <w:w w:val="105"/>
          <w:sz w:val="23"/>
        </w:rPr>
        <w:t> relating</w:t>
      </w:r>
      <w:r>
        <w:rPr>
          <w:w w:val="105"/>
          <w:sz w:val="23"/>
        </w:rPr>
        <w:t> to</w:t>
      </w:r>
      <w:r>
        <w:rPr>
          <w:w w:val="105"/>
          <w:sz w:val="23"/>
        </w:rPr>
        <w:t> election</w:t>
      </w:r>
      <w:r>
        <w:rPr>
          <w:w w:val="105"/>
          <w:sz w:val="23"/>
        </w:rPr>
        <w:t> expenditure</w:t>
      </w:r>
      <w:r>
        <w:rPr>
          <w:w w:val="105"/>
          <w:sz w:val="23"/>
        </w:rPr>
        <w:t> and consequences</w:t>
      </w:r>
      <w:r>
        <w:rPr>
          <w:w w:val="105"/>
          <w:sz w:val="23"/>
        </w:rPr>
        <w:t> of</w:t>
      </w:r>
      <w:r>
        <w:rPr>
          <w:w w:val="105"/>
          <w:sz w:val="23"/>
        </w:rPr>
        <w:t> failure</w:t>
      </w:r>
      <w:r>
        <w:rPr>
          <w:w w:val="105"/>
          <w:sz w:val="23"/>
        </w:rPr>
        <w:t> to</w:t>
      </w:r>
      <w:r>
        <w:rPr>
          <w:w w:val="105"/>
          <w:sz w:val="23"/>
        </w:rPr>
        <w:t> comply</w:t>
      </w:r>
      <w:r>
        <w:rPr>
          <w:w w:val="105"/>
          <w:sz w:val="23"/>
        </w:rPr>
        <w:t> with</w:t>
      </w:r>
      <w:r>
        <w:rPr>
          <w:w w:val="105"/>
          <w:sz w:val="23"/>
        </w:rPr>
        <w:t> the</w:t>
      </w:r>
      <w:r>
        <w:rPr>
          <w:w w:val="105"/>
          <w:sz w:val="23"/>
        </w:rPr>
        <w:t> provisions</w:t>
      </w:r>
      <w:r>
        <w:rPr>
          <w:w w:val="105"/>
          <w:sz w:val="23"/>
        </w:rPr>
        <w:t> of</w:t>
      </w:r>
      <w:r>
        <w:rPr>
          <w:w w:val="105"/>
          <w:sz w:val="23"/>
        </w:rPr>
        <w:t> law.</w:t>
      </w:r>
      <w:r>
        <w:rPr>
          <w:w w:val="105"/>
          <w:sz w:val="23"/>
        </w:rPr>
        <w:t> The</w:t>
      </w:r>
      <w:r>
        <w:rPr>
          <w:w w:val="105"/>
          <w:sz w:val="23"/>
        </w:rPr>
        <w:t> Assistant</w:t>
      </w:r>
      <w:r>
        <w:rPr>
          <w:w w:val="105"/>
          <w:sz w:val="23"/>
        </w:rPr>
        <w:t> Expenditure Observer/Expenditure Observers</w:t>
      </w:r>
      <w:r>
        <w:rPr>
          <w:spacing w:val="21"/>
          <w:w w:val="105"/>
          <w:sz w:val="23"/>
        </w:rPr>
        <w:t> </w:t>
      </w:r>
      <w:r>
        <w:rPr>
          <w:w w:val="105"/>
          <w:sz w:val="23"/>
        </w:rPr>
        <w:t>will</w:t>
      </w:r>
      <w:r>
        <w:rPr>
          <w:spacing w:val="26"/>
          <w:w w:val="105"/>
          <w:sz w:val="23"/>
        </w:rPr>
        <w:t> </w:t>
      </w:r>
      <w:r>
        <w:rPr>
          <w:w w:val="105"/>
          <w:sz w:val="23"/>
        </w:rPr>
        <w:t>be</w:t>
      </w:r>
      <w:r>
        <w:rPr>
          <w:spacing w:val="29"/>
          <w:w w:val="105"/>
          <w:sz w:val="23"/>
        </w:rPr>
        <w:t> </w:t>
      </w:r>
      <w:r>
        <w:rPr>
          <w:w w:val="105"/>
          <w:sz w:val="23"/>
        </w:rPr>
        <w:t>present</w:t>
      </w:r>
      <w:r>
        <w:rPr>
          <w:spacing w:val="32"/>
          <w:w w:val="105"/>
          <w:sz w:val="23"/>
        </w:rPr>
        <w:t> </w:t>
      </w:r>
      <w:r>
        <w:rPr>
          <w:w w:val="105"/>
          <w:sz w:val="23"/>
        </w:rPr>
        <w:t>in</w:t>
      </w:r>
      <w:r>
        <w:rPr>
          <w:spacing w:val="24"/>
          <w:w w:val="105"/>
          <w:sz w:val="23"/>
        </w:rPr>
        <w:t> </w:t>
      </w:r>
      <w:r>
        <w:rPr>
          <w:w w:val="105"/>
          <w:sz w:val="23"/>
        </w:rPr>
        <w:t>the meeting. The RO</w:t>
      </w:r>
      <w:r>
        <w:rPr>
          <w:spacing w:val="28"/>
          <w:w w:val="105"/>
          <w:sz w:val="23"/>
        </w:rPr>
        <w:t> </w:t>
      </w:r>
      <w:r>
        <w:rPr>
          <w:w w:val="105"/>
          <w:sz w:val="23"/>
        </w:rPr>
        <w:t>shall</w:t>
      </w:r>
      <w:r>
        <w:rPr>
          <w:spacing w:val="20"/>
          <w:w w:val="105"/>
          <w:sz w:val="23"/>
        </w:rPr>
        <w:t> </w:t>
      </w:r>
      <w:r>
        <w:rPr>
          <w:w w:val="105"/>
          <w:sz w:val="23"/>
        </w:rPr>
        <w:t>also give a</w:t>
      </w:r>
      <w:r>
        <w:rPr>
          <w:spacing w:val="22"/>
          <w:w w:val="105"/>
          <w:sz w:val="23"/>
        </w:rPr>
        <w:t> </w:t>
      </w:r>
      <w:r>
        <w:rPr>
          <w:w w:val="105"/>
          <w:sz w:val="23"/>
        </w:rPr>
        <w:t>copy of</w:t>
      </w:r>
      <w:r>
        <w:rPr>
          <w:w w:val="105"/>
          <w:sz w:val="23"/>
        </w:rPr>
        <w:t> these</w:t>
      </w:r>
      <w:r>
        <w:rPr>
          <w:w w:val="105"/>
          <w:sz w:val="23"/>
        </w:rPr>
        <w:t> instructions</w:t>
      </w:r>
      <w:r>
        <w:rPr>
          <w:w w:val="105"/>
          <w:sz w:val="23"/>
        </w:rPr>
        <w:t> regarding</w:t>
      </w:r>
      <w:r>
        <w:rPr>
          <w:w w:val="105"/>
          <w:sz w:val="23"/>
        </w:rPr>
        <w:t> expenditure</w:t>
      </w:r>
      <w:r>
        <w:rPr>
          <w:w w:val="105"/>
          <w:sz w:val="23"/>
        </w:rPr>
        <w:t> monitoring</w:t>
      </w:r>
      <w:r>
        <w:rPr>
          <w:w w:val="105"/>
          <w:sz w:val="23"/>
        </w:rPr>
        <w:t> to</w:t>
      </w:r>
      <w:r>
        <w:rPr>
          <w:w w:val="105"/>
          <w:sz w:val="23"/>
        </w:rPr>
        <w:t> each</w:t>
      </w:r>
      <w:r>
        <w:rPr>
          <w:w w:val="105"/>
          <w:sz w:val="23"/>
        </w:rPr>
        <w:t> candidate</w:t>
      </w:r>
      <w:r>
        <w:rPr>
          <w:w w:val="105"/>
          <w:sz w:val="23"/>
        </w:rPr>
        <w:t> both</w:t>
      </w:r>
      <w:r>
        <w:rPr>
          <w:w w:val="105"/>
          <w:sz w:val="23"/>
        </w:rPr>
        <w:t> in</w:t>
      </w:r>
      <w:r>
        <w:rPr>
          <w:w w:val="105"/>
          <w:sz w:val="23"/>
        </w:rPr>
        <w:t> English</w:t>
      </w:r>
      <w:r>
        <w:rPr>
          <w:w w:val="105"/>
          <w:sz w:val="23"/>
        </w:rPr>
        <w:t> and vernacular</w:t>
      </w:r>
      <w:r>
        <w:rPr>
          <w:spacing w:val="-2"/>
          <w:w w:val="105"/>
          <w:sz w:val="23"/>
        </w:rPr>
        <w:t> </w:t>
      </w:r>
      <w:r>
        <w:rPr>
          <w:w w:val="105"/>
          <w:sz w:val="23"/>
        </w:rPr>
        <w:t>language</w:t>
      </w:r>
      <w:r>
        <w:rPr>
          <w:b/>
          <w:w w:val="105"/>
          <w:sz w:val="23"/>
        </w:rPr>
        <w:t>.</w:t>
      </w:r>
    </w:p>
    <w:p>
      <w:pPr>
        <w:spacing w:before="0"/>
        <w:ind w:left="217" w:right="0" w:firstLine="0"/>
        <w:jc w:val="both"/>
        <w:rPr>
          <w:b/>
          <w:sz w:val="23"/>
        </w:rPr>
      </w:pPr>
      <w:r>
        <w:rPr>
          <w:b/>
          <w:w w:val="105"/>
          <w:sz w:val="23"/>
        </w:rPr>
        <w:t>Inspection</w:t>
      </w:r>
      <w:r>
        <w:rPr>
          <w:b/>
          <w:spacing w:val="-16"/>
          <w:w w:val="105"/>
          <w:sz w:val="23"/>
        </w:rPr>
        <w:t> </w:t>
      </w:r>
      <w:r>
        <w:rPr>
          <w:b/>
          <w:w w:val="105"/>
          <w:sz w:val="23"/>
        </w:rPr>
        <w:t>of</w:t>
      </w:r>
      <w:r>
        <w:rPr>
          <w:b/>
          <w:spacing w:val="-2"/>
          <w:w w:val="105"/>
          <w:sz w:val="23"/>
        </w:rPr>
        <w:t> Accounts:</w:t>
      </w:r>
    </w:p>
    <w:p>
      <w:pPr>
        <w:spacing w:line="374" w:lineRule="auto" w:before="131"/>
        <w:ind w:left="217" w:right="250" w:firstLine="0"/>
        <w:jc w:val="both"/>
        <w:rPr>
          <w:sz w:val="23"/>
        </w:rPr>
      </w:pPr>
      <w:r>
        <w:rPr>
          <w:w w:val="105"/>
          <w:sz w:val="23"/>
        </w:rPr>
        <w:t>The</w:t>
      </w:r>
      <w:r>
        <w:rPr>
          <w:spacing w:val="30"/>
          <w:w w:val="105"/>
          <w:sz w:val="23"/>
        </w:rPr>
        <w:t> </w:t>
      </w:r>
      <w:r>
        <w:rPr>
          <w:w w:val="105"/>
          <w:sz w:val="23"/>
        </w:rPr>
        <w:t>RO</w:t>
      </w:r>
      <w:r>
        <w:rPr>
          <w:spacing w:val="40"/>
          <w:w w:val="105"/>
          <w:sz w:val="23"/>
        </w:rPr>
        <w:t> </w:t>
      </w:r>
      <w:r>
        <w:rPr>
          <w:w w:val="105"/>
          <w:sz w:val="23"/>
        </w:rPr>
        <w:t>shall</w:t>
      </w:r>
      <w:r>
        <w:rPr>
          <w:spacing w:val="33"/>
          <w:w w:val="105"/>
          <w:sz w:val="23"/>
        </w:rPr>
        <w:t> </w:t>
      </w:r>
      <w:r>
        <w:rPr>
          <w:w w:val="105"/>
          <w:sz w:val="23"/>
        </w:rPr>
        <w:t>prepare</w:t>
      </w:r>
      <w:r>
        <w:rPr>
          <w:w w:val="105"/>
          <w:sz w:val="23"/>
        </w:rPr>
        <w:t> a</w:t>
      </w:r>
      <w:r>
        <w:rPr>
          <w:spacing w:val="40"/>
          <w:w w:val="105"/>
          <w:sz w:val="23"/>
        </w:rPr>
        <w:t> </w:t>
      </w:r>
      <w:r>
        <w:rPr>
          <w:w w:val="105"/>
          <w:sz w:val="23"/>
        </w:rPr>
        <w:t>schedule</w:t>
      </w:r>
      <w:r>
        <w:rPr>
          <w:spacing w:val="30"/>
          <w:w w:val="105"/>
          <w:sz w:val="23"/>
        </w:rPr>
        <w:t> </w:t>
      </w:r>
      <w:r>
        <w:rPr>
          <w:w w:val="105"/>
          <w:sz w:val="23"/>
        </w:rPr>
        <w:t>for</w:t>
      </w:r>
      <w:r>
        <w:rPr>
          <w:spacing w:val="34"/>
          <w:w w:val="105"/>
          <w:sz w:val="23"/>
        </w:rPr>
        <w:t> </w:t>
      </w:r>
      <w:r>
        <w:rPr>
          <w:w w:val="105"/>
          <w:sz w:val="23"/>
        </w:rPr>
        <w:t>inspection</w:t>
      </w:r>
      <w:r>
        <w:rPr>
          <w:spacing w:val="31"/>
          <w:w w:val="105"/>
          <w:sz w:val="23"/>
        </w:rPr>
        <w:t> </w:t>
      </w:r>
      <w:r>
        <w:rPr>
          <w:w w:val="105"/>
          <w:sz w:val="23"/>
        </w:rPr>
        <w:t>of</w:t>
      </w:r>
      <w:r>
        <w:rPr>
          <w:spacing w:val="27"/>
          <w:w w:val="105"/>
          <w:sz w:val="23"/>
        </w:rPr>
        <w:t> </w:t>
      </w:r>
      <w:r>
        <w:rPr>
          <w:w w:val="105"/>
          <w:sz w:val="23"/>
        </w:rPr>
        <w:t>Expenditure</w:t>
      </w:r>
      <w:r>
        <w:rPr>
          <w:w w:val="105"/>
          <w:sz w:val="23"/>
        </w:rPr>
        <w:t> Register</w:t>
      </w:r>
      <w:r>
        <w:rPr>
          <w:spacing w:val="34"/>
          <w:w w:val="105"/>
          <w:sz w:val="23"/>
        </w:rPr>
        <w:t> </w:t>
      </w:r>
      <w:r>
        <w:rPr>
          <w:w w:val="105"/>
          <w:sz w:val="23"/>
        </w:rPr>
        <w:t>of</w:t>
      </w:r>
      <w:r>
        <w:rPr>
          <w:spacing w:val="34"/>
          <w:w w:val="105"/>
          <w:sz w:val="23"/>
        </w:rPr>
        <w:t> </w:t>
      </w:r>
      <w:r>
        <w:rPr>
          <w:w w:val="105"/>
          <w:sz w:val="23"/>
        </w:rPr>
        <w:t>each</w:t>
      </w:r>
      <w:r>
        <w:rPr>
          <w:spacing w:val="-3"/>
          <w:w w:val="105"/>
          <w:sz w:val="23"/>
        </w:rPr>
        <w:t> </w:t>
      </w:r>
      <w:r>
        <w:rPr>
          <w:w w:val="105"/>
          <w:sz w:val="23"/>
        </w:rPr>
        <w:t>candidate,</w:t>
      </w:r>
      <w:r>
        <w:rPr>
          <w:spacing w:val="-2"/>
          <w:w w:val="105"/>
          <w:sz w:val="23"/>
        </w:rPr>
        <w:t> </w:t>
      </w:r>
      <w:r>
        <w:rPr>
          <w:w w:val="105"/>
          <w:sz w:val="23"/>
        </w:rPr>
        <w:t>by the</w:t>
      </w:r>
      <w:r>
        <w:rPr>
          <w:w w:val="105"/>
          <w:sz w:val="23"/>
        </w:rPr>
        <w:t> Expenditure</w:t>
      </w:r>
      <w:r>
        <w:rPr>
          <w:w w:val="105"/>
          <w:sz w:val="23"/>
        </w:rPr>
        <w:t> Observer,</w:t>
      </w:r>
      <w:r>
        <w:rPr>
          <w:w w:val="105"/>
          <w:sz w:val="23"/>
        </w:rPr>
        <w:t> or</w:t>
      </w:r>
      <w:r>
        <w:rPr>
          <w:w w:val="105"/>
          <w:sz w:val="23"/>
        </w:rPr>
        <w:t> a</w:t>
      </w:r>
      <w:r>
        <w:rPr>
          <w:w w:val="105"/>
          <w:sz w:val="23"/>
        </w:rPr>
        <w:t> senior</w:t>
      </w:r>
      <w:r>
        <w:rPr>
          <w:w w:val="105"/>
          <w:sz w:val="23"/>
        </w:rPr>
        <w:t> officer</w:t>
      </w:r>
      <w:r>
        <w:rPr>
          <w:w w:val="105"/>
          <w:sz w:val="23"/>
        </w:rPr>
        <w:t> designated</w:t>
      </w:r>
      <w:r>
        <w:rPr>
          <w:w w:val="105"/>
          <w:sz w:val="23"/>
        </w:rPr>
        <w:t> by</w:t>
      </w:r>
      <w:r>
        <w:rPr>
          <w:w w:val="105"/>
          <w:sz w:val="23"/>
        </w:rPr>
        <w:t> the</w:t>
      </w:r>
      <w:r>
        <w:rPr>
          <w:w w:val="105"/>
          <w:sz w:val="23"/>
        </w:rPr>
        <w:t> RO</w:t>
      </w:r>
      <w:r>
        <w:rPr>
          <w:w w:val="105"/>
          <w:sz w:val="23"/>
        </w:rPr>
        <w:t> in</w:t>
      </w:r>
      <w:r>
        <w:rPr>
          <w:w w:val="105"/>
          <w:sz w:val="23"/>
        </w:rPr>
        <w:t> consultation</w:t>
      </w:r>
      <w:r>
        <w:rPr>
          <w:w w:val="105"/>
          <w:sz w:val="23"/>
        </w:rPr>
        <w:t> with</w:t>
      </w:r>
      <w:r>
        <w:rPr>
          <w:w w:val="105"/>
          <w:sz w:val="23"/>
        </w:rPr>
        <w:t> the Expenditure Observer for</w:t>
      </w:r>
      <w:r>
        <w:rPr>
          <w:w w:val="105"/>
          <w:sz w:val="23"/>
        </w:rPr>
        <w:t> the purpose. The candidate is required to produce</w:t>
      </w:r>
      <w:r>
        <w:rPr>
          <w:spacing w:val="-6"/>
          <w:w w:val="105"/>
          <w:sz w:val="23"/>
        </w:rPr>
        <w:t> </w:t>
      </w:r>
      <w:r>
        <w:rPr>
          <w:w w:val="105"/>
          <w:sz w:val="23"/>
        </w:rPr>
        <w:t>the register either in person</w:t>
      </w:r>
      <w:r>
        <w:rPr>
          <w:w w:val="105"/>
          <w:sz w:val="23"/>
        </w:rPr>
        <w:t> or</w:t>
      </w:r>
      <w:r>
        <w:rPr>
          <w:w w:val="105"/>
          <w:sz w:val="23"/>
        </w:rPr>
        <w:t> through</w:t>
      </w:r>
      <w:r>
        <w:rPr>
          <w:w w:val="105"/>
          <w:sz w:val="23"/>
        </w:rPr>
        <w:t> his</w:t>
      </w:r>
      <w:r>
        <w:rPr>
          <w:w w:val="105"/>
          <w:sz w:val="23"/>
        </w:rPr>
        <w:t> election</w:t>
      </w:r>
      <w:r>
        <w:rPr>
          <w:w w:val="105"/>
          <w:sz w:val="23"/>
        </w:rPr>
        <w:t> agent</w:t>
      </w:r>
      <w:r>
        <w:rPr>
          <w:w w:val="105"/>
          <w:sz w:val="23"/>
        </w:rPr>
        <w:t> or</w:t>
      </w:r>
      <w:r>
        <w:rPr>
          <w:w w:val="105"/>
          <w:sz w:val="23"/>
        </w:rPr>
        <w:t> any</w:t>
      </w:r>
      <w:r>
        <w:rPr>
          <w:w w:val="105"/>
          <w:sz w:val="23"/>
        </w:rPr>
        <w:t> other</w:t>
      </w:r>
      <w:r>
        <w:rPr>
          <w:w w:val="105"/>
          <w:sz w:val="23"/>
        </w:rPr>
        <w:t> person</w:t>
      </w:r>
      <w:r>
        <w:rPr>
          <w:w w:val="105"/>
          <w:sz w:val="23"/>
        </w:rPr>
        <w:t> duly</w:t>
      </w:r>
      <w:r>
        <w:rPr>
          <w:w w:val="105"/>
          <w:sz w:val="23"/>
        </w:rPr>
        <w:t> authorized</w:t>
      </w:r>
      <w:r>
        <w:rPr>
          <w:w w:val="105"/>
          <w:sz w:val="23"/>
        </w:rPr>
        <w:t> by</w:t>
      </w:r>
      <w:r>
        <w:rPr>
          <w:w w:val="105"/>
          <w:sz w:val="23"/>
        </w:rPr>
        <w:t> him</w:t>
      </w:r>
      <w:r>
        <w:rPr>
          <w:w w:val="105"/>
          <w:sz w:val="23"/>
        </w:rPr>
        <w:t> before</w:t>
      </w:r>
      <w:r>
        <w:rPr>
          <w:w w:val="105"/>
          <w:sz w:val="23"/>
        </w:rPr>
        <w:t> the Expenditure</w:t>
      </w:r>
      <w:r>
        <w:rPr>
          <w:w w:val="105"/>
          <w:sz w:val="23"/>
        </w:rPr>
        <w:t> Observer/designated officer</w:t>
      </w:r>
      <w:r>
        <w:rPr>
          <w:w w:val="105"/>
          <w:sz w:val="23"/>
        </w:rPr>
        <w:t> for</w:t>
      </w:r>
      <w:r>
        <w:rPr>
          <w:w w:val="105"/>
          <w:sz w:val="23"/>
        </w:rPr>
        <w:t> inspection at least three times during the campaign period.</w:t>
      </w:r>
      <w:r>
        <w:rPr>
          <w:spacing w:val="80"/>
          <w:w w:val="105"/>
          <w:sz w:val="23"/>
        </w:rPr>
        <w:t> </w:t>
      </w:r>
      <w:r>
        <w:rPr>
          <w:w w:val="105"/>
          <w:sz w:val="23"/>
        </w:rPr>
        <w:t>The</w:t>
      </w:r>
      <w:r>
        <w:rPr>
          <w:w w:val="105"/>
          <w:sz w:val="23"/>
        </w:rPr>
        <w:t> gap between two inspections should be at</w:t>
      </w:r>
      <w:r>
        <w:rPr>
          <w:w w:val="105"/>
          <w:sz w:val="23"/>
        </w:rPr>
        <w:t> least</w:t>
      </w:r>
      <w:r>
        <w:rPr>
          <w:w w:val="105"/>
          <w:sz w:val="23"/>
        </w:rPr>
        <w:t> three</w:t>
      </w:r>
      <w:r>
        <w:rPr>
          <w:w w:val="105"/>
          <w:sz w:val="23"/>
        </w:rPr>
        <w:t> days.</w:t>
      </w:r>
      <w:r>
        <w:rPr>
          <w:w w:val="105"/>
          <w:sz w:val="23"/>
        </w:rPr>
        <w:t> This</w:t>
      </w:r>
      <w:r>
        <w:rPr>
          <w:w w:val="105"/>
          <w:sz w:val="23"/>
        </w:rPr>
        <w:t> schedule shall</w:t>
      </w:r>
      <w:r>
        <w:rPr>
          <w:w w:val="105"/>
          <w:sz w:val="23"/>
        </w:rPr>
        <w:t> be given</w:t>
      </w:r>
      <w:r>
        <w:rPr>
          <w:w w:val="105"/>
          <w:sz w:val="23"/>
        </w:rPr>
        <w:t> wide</w:t>
      </w:r>
      <w:r>
        <w:rPr>
          <w:w w:val="105"/>
          <w:sz w:val="23"/>
        </w:rPr>
        <w:t> publicity</w:t>
      </w:r>
      <w:r>
        <w:rPr>
          <w:w w:val="105"/>
          <w:sz w:val="23"/>
        </w:rPr>
        <w:t> through</w:t>
      </w:r>
      <w:r>
        <w:rPr>
          <w:w w:val="105"/>
          <w:sz w:val="23"/>
        </w:rPr>
        <w:t> the</w:t>
      </w:r>
      <w:r>
        <w:rPr>
          <w:w w:val="105"/>
          <w:sz w:val="23"/>
        </w:rPr>
        <w:t> press.</w:t>
      </w:r>
      <w:r>
        <w:rPr>
          <w:w w:val="105"/>
          <w:sz w:val="23"/>
        </w:rPr>
        <w:t> For</w:t>
      </w:r>
      <w:r>
        <w:rPr>
          <w:w w:val="105"/>
          <w:sz w:val="23"/>
        </w:rPr>
        <w:t> convenience,</w:t>
      </w:r>
      <w:r>
        <w:rPr>
          <w:w w:val="105"/>
          <w:sz w:val="23"/>
        </w:rPr>
        <w:t> for</w:t>
      </w:r>
      <w:r>
        <w:rPr>
          <w:w w:val="105"/>
          <w:sz w:val="23"/>
        </w:rPr>
        <w:t> each</w:t>
      </w:r>
      <w:r>
        <w:rPr>
          <w:w w:val="105"/>
          <w:sz w:val="23"/>
        </w:rPr>
        <w:t> candidate</w:t>
      </w:r>
      <w:r>
        <w:rPr>
          <w:w w:val="105"/>
          <w:sz w:val="23"/>
        </w:rPr>
        <w:t> the</w:t>
      </w:r>
      <w:r>
        <w:rPr>
          <w:w w:val="105"/>
          <w:sz w:val="23"/>
        </w:rPr>
        <w:t> timing</w:t>
      </w:r>
      <w:r>
        <w:rPr>
          <w:w w:val="105"/>
          <w:sz w:val="23"/>
        </w:rPr>
        <w:t> of inspection</w:t>
      </w:r>
      <w:r>
        <w:rPr>
          <w:w w:val="105"/>
          <w:sz w:val="23"/>
        </w:rPr>
        <w:t> may be</w:t>
      </w:r>
      <w:r>
        <w:rPr>
          <w:w w:val="105"/>
          <w:sz w:val="23"/>
        </w:rPr>
        <w:t> specified</w:t>
      </w:r>
      <w:r>
        <w:rPr>
          <w:w w:val="105"/>
          <w:sz w:val="23"/>
        </w:rPr>
        <w:t> between 10</w:t>
      </w:r>
      <w:r>
        <w:rPr>
          <w:w w:val="105"/>
          <w:sz w:val="23"/>
        </w:rPr>
        <w:t> AM</w:t>
      </w:r>
      <w:r>
        <w:rPr>
          <w:w w:val="105"/>
          <w:sz w:val="23"/>
        </w:rPr>
        <w:t> to</w:t>
      </w:r>
      <w:r>
        <w:rPr>
          <w:w w:val="105"/>
          <w:sz w:val="23"/>
        </w:rPr>
        <w:t> 5</w:t>
      </w:r>
      <w:r>
        <w:rPr>
          <w:spacing w:val="30"/>
          <w:w w:val="105"/>
          <w:sz w:val="23"/>
        </w:rPr>
        <w:t> </w:t>
      </w:r>
      <w:r>
        <w:rPr>
          <w:w w:val="105"/>
          <w:sz w:val="23"/>
        </w:rPr>
        <w:t>PM.</w:t>
      </w:r>
      <w:r>
        <w:rPr>
          <w:w w:val="105"/>
          <w:sz w:val="23"/>
        </w:rPr>
        <w:t> Timings should</w:t>
      </w:r>
      <w:r>
        <w:rPr>
          <w:w w:val="105"/>
          <w:sz w:val="23"/>
        </w:rPr>
        <w:t> be</w:t>
      </w:r>
      <w:r>
        <w:rPr>
          <w:spacing w:val="29"/>
          <w:w w:val="105"/>
          <w:sz w:val="23"/>
        </w:rPr>
        <w:t> </w:t>
      </w:r>
      <w:r>
        <w:rPr>
          <w:w w:val="105"/>
          <w:sz w:val="23"/>
        </w:rPr>
        <w:t>fixed</w:t>
      </w:r>
      <w:r>
        <w:rPr>
          <w:w w:val="105"/>
          <w:sz w:val="23"/>
        </w:rPr>
        <w:t> in</w:t>
      </w:r>
      <w:r>
        <w:rPr>
          <w:w w:val="105"/>
          <w:sz w:val="23"/>
        </w:rPr>
        <w:t> such a</w:t>
      </w:r>
      <w:r>
        <w:rPr>
          <w:spacing w:val="36"/>
          <w:w w:val="105"/>
          <w:sz w:val="23"/>
        </w:rPr>
        <w:t> </w:t>
      </w:r>
      <w:r>
        <w:rPr>
          <w:w w:val="105"/>
          <w:sz w:val="23"/>
        </w:rPr>
        <w:t>way that</w:t>
      </w:r>
      <w:r>
        <w:rPr>
          <w:w w:val="105"/>
          <w:sz w:val="23"/>
        </w:rPr>
        <w:t> the</w:t>
      </w:r>
      <w:r>
        <w:rPr>
          <w:w w:val="105"/>
          <w:sz w:val="23"/>
        </w:rPr>
        <w:t> work</w:t>
      </w:r>
      <w:r>
        <w:rPr>
          <w:w w:val="105"/>
          <w:sz w:val="23"/>
        </w:rPr>
        <w:t> should</w:t>
      </w:r>
      <w:r>
        <w:rPr>
          <w:w w:val="105"/>
          <w:sz w:val="23"/>
        </w:rPr>
        <w:t> be</w:t>
      </w:r>
      <w:r>
        <w:rPr>
          <w:w w:val="105"/>
          <w:sz w:val="23"/>
        </w:rPr>
        <w:t> completed</w:t>
      </w:r>
      <w:r>
        <w:rPr>
          <w:w w:val="105"/>
          <w:sz w:val="23"/>
        </w:rPr>
        <w:t> before</w:t>
      </w:r>
      <w:r>
        <w:rPr>
          <w:w w:val="105"/>
          <w:sz w:val="23"/>
        </w:rPr>
        <w:t> 7</w:t>
      </w:r>
      <w:r>
        <w:rPr>
          <w:w w:val="105"/>
          <w:sz w:val="23"/>
        </w:rPr>
        <w:t> PM.</w:t>
      </w:r>
      <w:r>
        <w:rPr>
          <w:w w:val="105"/>
          <w:sz w:val="23"/>
        </w:rPr>
        <w:t> The</w:t>
      </w:r>
      <w:r>
        <w:rPr>
          <w:w w:val="105"/>
          <w:sz w:val="23"/>
        </w:rPr>
        <w:t> inspection</w:t>
      </w:r>
      <w:r>
        <w:rPr>
          <w:w w:val="105"/>
          <w:sz w:val="23"/>
        </w:rPr>
        <w:t> should</w:t>
      </w:r>
      <w:r>
        <w:rPr>
          <w:w w:val="105"/>
          <w:sz w:val="23"/>
        </w:rPr>
        <w:t> be</w:t>
      </w:r>
      <w:r>
        <w:rPr>
          <w:w w:val="105"/>
          <w:sz w:val="23"/>
        </w:rPr>
        <w:t> done</w:t>
      </w:r>
      <w:r>
        <w:rPr>
          <w:w w:val="105"/>
          <w:sz w:val="23"/>
        </w:rPr>
        <w:t> either</w:t>
      </w:r>
      <w:r>
        <w:rPr>
          <w:w w:val="105"/>
          <w:sz w:val="23"/>
        </w:rPr>
        <w:t> in</w:t>
      </w:r>
      <w:r>
        <w:rPr>
          <w:w w:val="105"/>
          <w:sz w:val="23"/>
        </w:rPr>
        <w:t> the office room of the RO</w:t>
      </w:r>
      <w:r>
        <w:rPr>
          <w:w w:val="105"/>
          <w:sz w:val="23"/>
        </w:rPr>
        <w:t> or any other conference room/office chamber.</w:t>
      </w:r>
      <w:r>
        <w:rPr>
          <w:spacing w:val="40"/>
          <w:w w:val="105"/>
          <w:sz w:val="23"/>
        </w:rPr>
        <w:t> </w:t>
      </w:r>
      <w:r>
        <w:rPr>
          <w:w w:val="105"/>
          <w:sz w:val="23"/>
        </w:rPr>
        <w:t>The last inspection should be fixed not before 3</w:t>
      </w:r>
      <w:r>
        <w:rPr>
          <w:w w:val="105"/>
          <w:sz w:val="23"/>
        </w:rPr>
        <w:t> days from the day of poll </w:t>
      </w:r>
      <w:r>
        <w:rPr>
          <w:b/>
          <w:w w:val="105"/>
          <w:sz w:val="23"/>
        </w:rPr>
        <w:t>(Annexure-C15). </w:t>
      </w:r>
      <w:r>
        <w:rPr>
          <w:w w:val="105"/>
          <w:sz w:val="23"/>
        </w:rPr>
        <w:t>After every inspection during the election process, the day to day</w:t>
      </w:r>
      <w:r>
        <w:rPr>
          <w:w w:val="105"/>
          <w:sz w:val="23"/>
        </w:rPr>
        <w:t> election account register of a</w:t>
      </w:r>
      <w:r>
        <w:rPr>
          <w:spacing w:val="28"/>
          <w:w w:val="105"/>
          <w:sz w:val="23"/>
        </w:rPr>
        <w:t> </w:t>
      </w:r>
      <w:r>
        <w:rPr>
          <w:w w:val="105"/>
          <w:sz w:val="23"/>
        </w:rPr>
        <w:t>candidate shall be scanned till the</w:t>
      </w:r>
      <w:r>
        <w:rPr>
          <w:w w:val="105"/>
          <w:sz w:val="23"/>
        </w:rPr>
        <w:t> date</w:t>
      </w:r>
      <w:r>
        <w:rPr>
          <w:w w:val="105"/>
          <w:sz w:val="23"/>
        </w:rPr>
        <w:t> of inspection</w:t>
      </w:r>
      <w:r>
        <w:rPr>
          <w:w w:val="105"/>
          <w:sz w:val="23"/>
        </w:rPr>
        <w:t> and</w:t>
      </w:r>
      <w:r>
        <w:rPr>
          <w:w w:val="105"/>
          <w:sz w:val="23"/>
        </w:rPr>
        <w:t> uploaded</w:t>
      </w:r>
      <w:r>
        <w:rPr>
          <w:w w:val="105"/>
          <w:sz w:val="23"/>
        </w:rPr>
        <w:t> onto</w:t>
      </w:r>
      <w:r>
        <w:rPr>
          <w:w w:val="105"/>
          <w:sz w:val="23"/>
        </w:rPr>
        <w:t> the</w:t>
      </w:r>
      <w:r>
        <w:rPr>
          <w:w w:val="105"/>
          <w:sz w:val="23"/>
        </w:rPr>
        <w:t> DEO’s</w:t>
      </w:r>
      <w:r>
        <w:rPr>
          <w:w w:val="105"/>
          <w:sz w:val="23"/>
        </w:rPr>
        <w:t> portal</w:t>
      </w:r>
      <w:r>
        <w:rPr>
          <w:w w:val="105"/>
          <w:sz w:val="23"/>
        </w:rPr>
        <w:t> with</w:t>
      </w:r>
      <w:r>
        <w:rPr>
          <w:w w:val="105"/>
          <w:sz w:val="23"/>
        </w:rPr>
        <w:t> a</w:t>
      </w:r>
      <w:r>
        <w:rPr>
          <w:w w:val="105"/>
          <w:sz w:val="23"/>
        </w:rPr>
        <w:t> link</w:t>
      </w:r>
      <w:r>
        <w:rPr>
          <w:w w:val="105"/>
          <w:sz w:val="23"/>
        </w:rPr>
        <w:t> provided</w:t>
      </w:r>
      <w:r>
        <w:rPr>
          <w:w w:val="105"/>
          <w:sz w:val="23"/>
        </w:rPr>
        <w:t> to</w:t>
      </w:r>
      <w:r>
        <w:rPr>
          <w:w w:val="105"/>
          <w:sz w:val="23"/>
        </w:rPr>
        <w:t> the</w:t>
      </w:r>
      <w:r>
        <w:rPr>
          <w:w w:val="105"/>
          <w:sz w:val="23"/>
        </w:rPr>
        <w:t> CEO’s website besides displaying a photocopy on the notice board (</w:t>
      </w:r>
      <w:r>
        <w:rPr>
          <w:b/>
          <w:w w:val="105"/>
          <w:sz w:val="23"/>
        </w:rPr>
        <w:t>Annexure-C8</w:t>
      </w:r>
      <w:r>
        <w:rPr>
          <w:w w:val="105"/>
          <w:sz w:val="23"/>
        </w:rPr>
        <w:t>).</w:t>
      </w:r>
    </w:p>
    <w:p>
      <w:pPr>
        <w:spacing w:after="0" w:line="374" w:lineRule="auto"/>
        <w:jc w:val="both"/>
        <w:rPr>
          <w:sz w:val="23"/>
        </w:rPr>
        <w:sectPr>
          <w:pgSz w:w="11910" w:h="16850"/>
          <w:pgMar w:header="0" w:footer="413" w:top="1480" w:bottom="600" w:left="1000" w:right="1000"/>
        </w:sectPr>
      </w:pPr>
    </w:p>
    <w:p>
      <w:pPr>
        <w:spacing w:line="374" w:lineRule="auto" w:before="84"/>
        <w:ind w:left="217" w:right="250" w:firstLine="0"/>
        <w:jc w:val="both"/>
        <w:rPr>
          <w:sz w:val="23"/>
        </w:rPr>
      </w:pPr>
      <w:r>
        <w:rPr>
          <w:w w:val="105"/>
          <w:sz w:val="23"/>
        </w:rPr>
        <w:t>If</w:t>
      </w:r>
      <w:r>
        <w:rPr>
          <w:spacing w:val="34"/>
          <w:w w:val="105"/>
          <w:sz w:val="23"/>
        </w:rPr>
        <w:t> </w:t>
      </w:r>
      <w:r>
        <w:rPr>
          <w:w w:val="105"/>
          <w:sz w:val="23"/>
        </w:rPr>
        <w:t>a</w:t>
      </w:r>
      <w:r>
        <w:rPr>
          <w:spacing w:val="40"/>
          <w:w w:val="105"/>
          <w:sz w:val="23"/>
        </w:rPr>
        <w:t> </w:t>
      </w:r>
      <w:r>
        <w:rPr>
          <w:w w:val="105"/>
          <w:sz w:val="23"/>
        </w:rPr>
        <w:t>candidate</w:t>
      </w:r>
      <w:r>
        <w:rPr>
          <w:spacing w:val="30"/>
          <w:w w:val="105"/>
          <w:sz w:val="23"/>
        </w:rPr>
        <w:t> </w:t>
      </w:r>
      <w:r>
        <w:rPr>
          <w:w w:val="105"/>
          <w:sz w:val="23"/>
        </w:rPr>
        <w:t>or</w:t>
      </w:r>
      <w:r>
        <w:rPr>
          <w:spacing w:val="40"/>
          <w:w w:val="105"/>
          <w:sz w:val="23"/>
        </w:rPr>
        <w:t> </w:t>
      </w:r>
      <w:r>
        <w:rPr>
          <w:w w:val="105"/>
          <w:sz w:val="23"/>
        </w:rPr>
        <w:t>his</w:t>
      </w:r>
      <w:r>
        <w:rPr>
          <w:spacing w:val="35"/>
          <w:w w:val="105"/>
          <w:sz w:val="23"/>
        </w:rPr>
        <w:t> </w:t>
      </w:r>
      <w:r>
        <w:rPr>
          <w:w w:val="105"/>
          <w:sz w:val="23"/>
        </w:rPr>
        <w:t>agent</w:t>
      </w:r>
      <w:r>
        <w:rPr>
          <w:spacing w:val="40"/>
          <w:w w:val="105"/>
          <w:sz w:val="23"/>
        </w:rPr>
        <w:t> </w:t>
      </w:r>
      <w:r>
        <w:rPr>
          <w:w w:val="105"/>
          <w:sz w:val="23"/>
        </w:rPr>
        <w:t>does</w:t>
      </w:r>
      <w:r>
        <w:rPr>
          <w:spacing w:val="35"/>
          <w:w w:val="105"/>
          <w:sz w:val="23"/>
        </w:rPr>
        <w:t> </w:t>
      </w:r>
      <w:r>
        <w:rPr>
          <w:w w:val="105"/>
          <w:sz w:val="23"/>
        </w:rPr>
        <w:t>not</w:t>
      </w:r>
      <w:r>
        <w:rPr>
          <w:spacing w:val="40"/>
          <w:w w:val="105"/>
          <w:sz w:val="23"/>
        </w:rPr>
        <w:t> </w:t>
      </w:r>
      <w:r>
        <w:rPr>
          <w:w w:val="105"/>
          <w:sz w:val="23"/>
        </w:rPr>
        <w:t>produce</w:t>
      </w:r>
      <w:r>
        <w:rPr>
          <w:spacing w:val="30"/>
          <w:w w:val="105"/>
          <w:sz w:val="23"/>
        </w:rPr>
        <w:t> </w:t>
      </w:r>
      <w:r>
        <w:rPr>
          <w:w w:val="105"/>
          <w:sz w:val="23"/>
        </w:rPr>
        <w:t>his</w:t>
      </w:r>
      <w:r>
        <w:rPr>
          <w:spacing w:val="35"/>
          <w:w w:val="105"/>
          <w:sz w:val="23"/>
        </w:rPr>
        <w:t> </w:t>
      </w:r>
      <w:r>
        <w:rPr>
          <w:w w:val="105"/>
          <w:sz w:val="23"/>
        </w:rPr>
        <w:t>Election</w:t>
      </w:r>
      <w:r>
        <w:rPr>
          <w:spacing w:val="31"/>
          <w:w w:val="105"/>
          <w:sz w:val="23"/>
        </w:rPr>
        <w:t> </w:t>
      </w:r>
      <w:r>
        <w:rPr>
          <w:w w:val="105"/>
          <w:sz w:val="23"/>
        </w:rPr>
        <w:t>Expenditure</w:t>
      </w:r>
      <w:r>
        <w:rPr>
          <w:spacing w:val="23"/>
          <w:w w:val="105"/>
          <w:sz w:val="23"/>
        </w:rPr>
        <w:t> </w:t>
      </w:r>
      <w:r>
        <w:rPr>
          <w:w w:val="105"/>
          <w:sz w:val="23"/>
        </w:rPr>
        <w:t>Register</w:t>
      </w:r>
      <w:r>
        <w:rPr>
          <w:spacing w:val="40"/>
          <w:w w:val="105"/>
          <w:sz w:val="23"/>
        </w:rPr>
        <w:t> </w:t>
      </w:r>
      <w:r>
        <w:rPr>
          <w:w w:val="105"/>
          <w:sz w:val="23"/>
        </w:rPr>
        <w:t>for inspection on the day fixed for this purpose, a notice shall be issued to the candidate by the RO in writing, informing</w:t>
      </w:r>
      <w:r>
        <w:rPr>
          <w:spacing w:val="-4"/>
          <w:w w:val="105"/>
          <w:sz w:val="23"/>
        </w:rPr>
        <w:t> </w:t>
      </w:r>
      <w:r>
        <w:rPr>
          <w:w w:val="105"/>
          <w:sz w:val="23"/>
        </w:rPr>
        <w:t>him that if he fails</w:t>
      </w:r>
      <w:r>
        <w:rPr>
          <w:spacing w:val="-6"/>
          <w:w w:val="105"/>
          <w:sz w:val="23"/>
        </w:rPr>
        <w:t> </w:t>
      </w:r>
      <w:r>
        <w:rPr>
          <w:w w:val="105"/>
          <w:sz w:val="23"/>
        </w:rPr>
        <w:t>again to produce the Register for inspection on the day specified in the</w:t>
      </w:r>
      <w:r>
        <w:rPr>
          <w:w w:val="105"/>
          <w:sz w:val="23"/>
        </w:rPr>
        <w:t> notice, it</w:t>
      </w:r>
      <w:r>
        <w:rPr>
          <w:w w:val="105"/>
          <w:sz w:val="23"/>
        </w:rPr>
        <w:t> shall</w:t>
      </w:r>
      <w:r>
        <w:rPr>
          <w:w w:val="105"/>
          <w:sz w:val="23"/>
        </w:rPr>
        <w:t> be</w:t>
      </w:r>
      <w:r>
        <w:rPr>
          <w:w w:val="105"/>
          <w:sz w:val="23"/>
        </w:rPr>
        <w:t> presumed that he</w:t>
      </w:r>
      <w:r>
        <w:rPr>
          <w:w w:val="105"/>
          <w:sz w:val="23"/>
        </w:rPr>
        <w:t> has</w:t>
      </w:r>
      <w:r>
        <w:rPr>
          <w:w w:val="105"/>
          <w:sz w:val="23"/>
        </w:rPr>
        <w:t> failed</w:t>
      </w:r>
      <w:r>
        <w:rPr>
          <w:w w:val="105"/>
          <w:sz w:val="23"/>
        </w:rPr>
        <w:t> to</w:t>
      </w:r>
      <w:r>
        <w:rPr>
          <w:w w:val="105"/>
          <w:sz w:val="23"/>
        </w:rPr>
        <w:t> maintain a</w:t>
      </w:r>
      <w:r>
        <w:rPr>
          <w:w w:val="105"/>
          <w:sz w:val="23"/>
        </w:rPr>
        <w:t> day to</w:t>
      </w:r>
      <w:r>
        <w:rPr>
          <w:w w:val="105"/>
          <w:sz w:val="23"/>
        </w:rPr>
        <w:t> day account of</w:t>
      </w:r>
      <w:r>
        <w:rPr>
          <w:w w:val="105"/>
          <w:sz w:val="23"/>
        </w:rPr>
        <w:t> election expenditure</w:t>
      </w:r>
      <w:r>
        <w:rPr>
          <w:w w:val="105"/>
          <w:sz w:val="23"/>
        </w:rPr>
        <w:t> as</w:t>
      </w:r>
      <w:r>
        <w:rPr>
          <w:spacing w:val="39"/>
          <w:w w:val="105"/>
          <w:sz w:val="23"/>
        </w:rPr>
        <w:t> </w:t>
      </w:r>
      <w:r>
        <w:rPr>
          <w:w w:val="105"/>
          <w:sz w:val="23"/>
        </w:rPr>
        <w:t>required</w:t>
      </w:r>
      <w:r>
        <w:rPr>
          <w:w w:val="105"/>
          <w:sz w:val="23"/>
        </w:rPr>
        <w:t> under</w:t>
      </w:r>
      <w:r>
        <w:rPr>
          <w:spacing w:val="40"/>
          <w:w w:val="105"/>
          <w:sz w:val="23"/>
        </w:rPr>
        <w:t> </w:t>
      </w:r>
      <w:r>
        <w:rPr>
          <w:w w:val="105"/>
          <w:sz w:val="23"/>
        </w:rPr>
        <w:t>Section</w:t>
      </w:r>
      <w:r>
        <w:rPr>
          <w:w w:val="105"/>
          <w:sz w:val="23"/>
        </w:rPr>
        <w:t> 77</w:t>
      </w:r>
      <w:r>
        <w:rPr>
          <w:spacing w:val="40"/>
          <w:w w:val="105"/>
          <w:sz w:val="23"/>
        </w:rPr>
        <w:t> </w:t>
      </w:r>
      <w:r>
        <w:rPr>
          <w:w w:val="105"/>
          <w:sz w:val="23"/>
        </w:rPr>
        <w:t>of</w:t>
      </w:r>
      <w:r>
        <w:rPr>
          <w:spacing w:val="40"/>
          <w:w w:val="105"/>
          <w:sz w:val="23"/>
        </w:rPr>
        <w:t> </w:t>
      </w:r>
      <w:r>
        <w:rPr>
          <w:w w:val="105"/>
          <w:sz w:val="23"/>
        </w:rPr>
        <w:t>RP</w:t>
      </w:r>
      <w:r>
        <w:rPr>
          <w:spacing w:val="40"/>
          <w:w w:val="105"/>
          <w:sz w:val="23"/>
        </w:rPr>
        <w:t> </w:t>
      </w:r>
      <w:r>
        <w:rPr>
          <w:w w:val="105"/>
          <w:sz w:val="23"/>
        </w:rPr>
        <w:t>Act</w:t>
      </w:r>
      <w:r>
        <w:rPr>
          <w:spacing w:val="40"/>
          <w:w w:val="105"/>
          <w:sz w:val="23"/>
        </w:rPr>
        <w:t> </w:t>
      </w:r>
      <w:r>
        <w:rPr>
          <w:w w:val="105"/>
          <w:sz w:val="23"/>
        </w:rPr>
        <w:t>1951.</w:t>
      </w:r>
      <w:r>
        <w:rPr>
          <w:spacing w:val="40"/>
          <w:w w:val="105"/>
          <w:sz w:val="23"/>
        </w:rPr>
        <w:t> </w:t>
      </w:r>
      <w:r>
        <w:rPr>
          <w:w w:val="105"/>
          <w:sz w:val="23"/>
        </w:rPr>
        <w:t>This</w:t>
      </w:r>
      <w:r>
        <w:rPr>
          <w:spacing w:val="40"/>
          <w:w w:val="105"/>
          <w:sz w:val="23"/>
        </w:rPr>
        <w:t> </w:t>
      </w:r>
      <w:r>
        <w:rPr>
          <w:w w:val="105"/>
          <w:sz w:val="23"/>
        </w:rPr>
        <w:t>notice</w:t>
      </w:r>
      <w:r>
        <w:rPr>
          <w:spacing w:val="40"/>
          <w:w w:val="105"/>
          <w:sz w:val="23"/>
        </w:rPr>
        <w:t> </w:t>
      </w:r>
      <w:r>
        <w:rPr>
          <w:w w:val="105"/>
          <w:sz w:val="23"/>
        </w:rPr>
        <w:t>shall</w:t>
      </w:r>
      <w:r>
        <w:rPr>
          <w:spacing w:val="40"/>
          <w:w w:val="105"/>
          <w:sz w:val="23"/>
        </w:rPr>
        <w:t> </w:t>
      </w:r>
      <w:r>
        <w:rPr>
          <w:w w:val="105"/>
          <w:sz w:val="23"/>
        </w:rPr>
        <w:t>be</w:t>
      </w:r>
      <w:r>
        <w:rPr>
          <w:spacing w:val="40"/>
          <w:w w:val="105"/>
          <w:sz w:val="23"/>
        </w:rPr>
        <w:t> </w:t>
      </w:r>
      <w:r>
        <w:rPr>
          <w:w w:val="105"/>
          <w:sz w:val="23"/>
        </w:rPr>
        <w:t>given</w:t>
      </w:r>
      <w:r>
        <w:rPr>
          <w:spacing w:val="40"/>
          <w:w w:val="105"/>
          <w:sz w:val="23"/>
        </w:rPr>
        <w:t> </w:t>
      </w:r>
      <w:r>
        <w:rPr>
          <w:w w:val="105"/>
          <w:sz w:val="23"/>
        </w:rPr>
        <w:t>t</w:t>
      </w:r>
      <w:r>
        <w:rPr>
          <w:spacing w:val="-16"/>
          <w:w w:val="105"/>
          <w:sz w:val="23"/>
        </w:rPr>
        <w:t> </w:t>
      </w:r>
      <w:r>
        <w:rPr>
          <w:w w:val="105"/>
          <w:sz w:val="23"/>
        </w:rPr>
        <w:t>h</w:t>
      </w:r>
      <w:r>
        <w:rPr>
          <w:spacing w:val="-15"/>
          <w:w w:val="105"/>
          <w:sz w:val="23"/>
        </w:rPr>
        <w:t> </w:t>
      </w:r>
      <w:r>
        <w:rPr>
          <w:w w:val="105"/>
          <w:sz w:val="23"/>
        </w:rPr>
        <w:t>e widest</w:t>
      </w:r>
      <w:r>
        <w:rPr>
          <w:spacing w:val="40"/>
          <w:w w:val="105"/>
          <w:sz w:val="23"/>
        </w:rPr>
        <w:t> </w:t>
      </w:r>
      <w:r>
        <w:rPr>
          <w:w w:val="105"/>
          <w:sz w:val="23"/>
        </w:rPr>
        <w:t>possible</w:t>
      </w:r>
      <w:r>
        <w:rPr>
          <w:spacing w:val="40"/>
          <w:w w:val="105"/>
          <w:sz w:val="23"/>
        </w:rPr>
        <w:t> </w:t>
      </w:r>
      <w:r>
        <w:rPr>
          <w:w w:val="105"/>
          <w:sz w:val="23"/>
        </w:rPr>
        <w:t>publicity</w:t>
      </w:r>
      <w:r>
        <w:rPr>
          <w:spacing w:val="39"/>
          <w:w w:val="105"/>
          <w:sz w:val="23"/>
        </w:rPr>
        <w:t> </w:t>
      </w:r>
      <w:r>
        <w:rPr>
          <w:w w:val="105"/>
          <w:sz w:val="23"/>
        </w:rPr>
        <w:t>and</w:t>
      </w:r>
      <w:r>
        <w:rPr>
          <w:spacing w:val="40"/>
          <w:w w:val="105"/>
          <w:sz w:val="23"/>
        </w:rPr>
        <w:t> </w:t>
      </w:r>
      <w:r>
        <w:rPr>
          <w:w w:val="105"/>
          <w:sz w:val="23"/>
        </w:rPr>
        <w:t>a</w:t>
      </w:r>
      <w:r>
        <w:rPr>
          <w:spacing w:val="40"/>
          <w:w w:val="105"/>
          <w:sz w:val="23"/>
        </w:rPr>
        <w:t> </w:t>
      </w:r>
      <w:r>
        <w:rPr>
          <w:w w:val="105"/>
          <w:sz w:val="23"/>
        </w:rPr>
        <w:t>copy</w:t>
      </w:r>
      <w:r>
        <w:rPr>
          <w:w w:val="105"/>
          <w:sz w:val="23"/>
        </w:rPr>
        <w:t> shall</w:t>
      </w:r>
      <w:r>
        <w:rPr>
          <w:spacing w:val="34"/>
          <w:w w:val="105"/>
          <w:sz w:val="23"/>
        </w:rPr>
        <w:t> </w:t>
      </w:r>
      <w:r>
        <w:rPr>
          <w:w w:val="105"/>
          <w:sz w:val="23"/>
        </w:rPr>
        <w:t>be</w:t>
      </w:r>
      <w:r>
        <w:rPr>
          <w:spacing w:val="31"/>
          <w:w w:val="105"/>
          <w:sz w:val="23"/>
        </w:rPr>
        <w:t> </w:t>
      </w:r>
      <w:r>
        <w:rPr>
          <w:w w:val="105"/>
          <w:sz w:val="23"/>
        </w:rPr>
        <w:t>displayed</w:t>
      </w:r>
      <w:r>
        <w:rPr>
          <w:w w:val="105"/>
          <w:sz w:val="23"/>
        </w:rPr>
        <w:t> on</w:t>
      </w:r>
      <w:r>
        <w:rPr>
          <w:spacing w:val="32"/>
          <w:w w:val="105"/>
          <w:sz w:val="23"/>
        </w:rPr>
        <w:t> </w:t>
      </w:r>
      <w:r>
        <w:rPr>
          <w:w w:val="105"/>
          <w:sz w:val="23"/>
        </w:rPr>
        <w:t>the</w:t>
      </w:r>
      <w:r>
        <w:rPr>
          <w:spacing w:val="31"/>
          <w:w w:val="105"/>
          <w:sz w:val="23"/>
        </w:rPr>
        <w:t> </w:t>
      </w:r>
      <w:r>
        <w:rPr>
          <w:w w:val="105"/>
          <w:sz w:val="23"/>
        </w:rPr>
        <w:t>notice</w:t>
      </w:r>
      <w:r>
        <w:rPr>
          <w:w w:val="105"/>
          <w:sz w:val="23"/>
        </w:rPr>
        <w:t> board</w:t>
      </w:r>
      <w:r>
        <w:rPr>
          <w:w w:val="105"/>
          <w:sz w:val="23"/>
        </w:rPr>
        <w:t> of</w:t>
      </w:r>
      <w:r>
        <w:rPr>
          <w:w w:val="105"/>
          <w:sz w:val="23"/>
        </w:rPr>
        <w:t> the</w:t>
      </w:r>
      <w:r>
        <w:rPr>
          <w:w w:val="105"/>
          <w:sz w:val="23"/>
        </w:rPr>
        <w:t> RO.</w:t>
      </w:r>
      <w:r>
        <w:rPr>
          <w:w w:val="105"/>
          <w:sz w:val="23"/>
        </w:rPr>
        <w:t> If,</w:t>
      </w:r>
      <w:r>
        <w:rPr>
          <w:w w:val="105"/>
          <w:sz w:val="23"/>
        </w:rPr>
        <w:t> in spite</w:t>
      </w:r>
      <w:r>
        <w:rPr>
          <w:w w:val="105"/>
          <w:sz w:val="23"/>
        </w:rPr>
        <w:t> of</w:t>
      </w:r>
      <w:r>
        <w:rPr>
          <w:w w:val="105"/>
          <w:sz w:val="23"/>
        </w:rPr>
        <w:t> the</w:t>
      </w:r>
      <w:r>
        <w:rPr>
          <w:w w:val="105"/>
          <w:sz w:val="23"/>
        </w:rPr>
        <w:t> notice,</w:t>
      </w:r>
      <w:r>
        <w:rPr>
          <w:w w:val="105"/>
          <w:sz w:val="23"/>
        </w:rPr>
        <w:t> the</w:t>
      </w:r>
      <w:r>
        <w:rPr>
          <w:w w:val="105"/>
          <w:sz w:val="23"/>
        </w:rPr>
        <w:t> candidate</w:t>
      </w:r>
      <w:r>
        <w:rPr>
          <w:w w:val="105"/>
          <w:sz w:val="23"/>
        </w:rPr>
        <w:t> fails</w:t>
      </w:r>
      <w:r>
        <w:rPr>
          <w:w w:val="105"/>
          <w:sz w:val="23"/>
        </w:rPr>
        <w:t> to</w:t>
      </w:r>
      <w:r>
        <w:rPr>
          <w:w w:val="105"/>
          <w:sz w:val="23"/>
        </w:rPr>
        <w:t> produce</w:t>
      </w:r>
      <w:r>
        <w:rPr>
          <w:w w:val="105"/>
          <w:sz w:val="23"/>
        </w:rPr>
        <w:t> the</w:t>
      </w:r>
      <w:r>
        <w:rPr>
          <w:w w:val="105"/>
          <w:sz w:val="23"/>
        </w:rPr>
        <w:t> register</w:t>
      </w:r>
      <w:r>
        <w:rPr>
          <w:w w:val="105"/>
          <w:sz w:val="23"/>
        </w:rPr>
        <w:t> of</w:t>
      </w:r>
      <w:r>
        <w:rPr>
          <w:w w:val="105"/>
          <w:sz w:val="23"/>
        </w:rPr>
        <w:t> election</w:t>
      </w:r>
      <w:r>
        <w:rPr>
          <w:w w:val="105"/>
          <w:sz w:val="23"/>
        </w:rPr>
        <w:t> expenditure</w:t>
      </w:r>
      <w:r>
        <w:rPr>
          <w:w w:val="105"/>
          <w:sz w:val="23"/>
        </w:rPr>
        <w:t> for inspection, a complaint</w:t>
      </w:r>
      <w:r>
        <w:rPr>
          <w:spacing w:val="-2"/>
          <w:w w:val="105"/>
          <w:sz w:val="23"/>
        </w:rPr>
        <w:t> </w:t>
      </w:r>
      <w:r>
        <w:rPr>
          <w:w w:val="105"/>
          <w:sz w:val="23"/>
        </w:rPr>
        <w:t>under Section</w:t>
      </w:r>
      <w:r>
        <w:rPr>
          <w:spacing w:val="-5"/>
          <w:w w:val="105"/>
          <w:sz w:val="23"/>
        </w:rPr>
        <w:t> </w:t>
      </w:r>
      <w:r>
        <w:rPr>
          <w:w w:val="105"/>
          <w:sz w:val="23"/>
        </w:rPr>
        <w:t>171-I of</w:t>
      </w:r>
      <w:r>
        <w:rPr>
          <w:spacing w:val="-1"/>
          <w:w w:val="105"/>
          <w:sz w:val="23"/>
        </w:rPr>
        <w:t> </w:t>
      </w:r>
      <w:r>
        <w:rPr>
          <w:w w:val="105"/>
          <w:sz w:val="23"/>
        </w:rPr>
        <w:t>IPC shall be filed in the competent court.</w:t>
      </w:r>
      <w:r>
        <w:rPr>
          <w:spacing w:val="-3"/>
          <w:w w:val="105"/>
          <w:sz w:val="23"/>
        </w:rPr>
        <w:t> </w:t>
      </w:r>
      <w:r>
        <w:rPr>
          <w:w w:val="105"/>
          <w:sz w:val="23"/>
        </w:rPr>
        <w:t>Besides this,</w:t>
      </w:r>
      <w:r>
        <w:rPr>
          <w:w w:val="105"/>
          <w:sz w:val="23"/>
        </w:rPr>
        <w:t> the</w:t>
      </w:r>
      <w:r>
        <w:rPr>
          <w:w w:val="105"/>
          <w:sz w:val="23"/>
        </w:rPr>
        <w:t> permission</w:t>
      </w:r>
      <w:r>
        <w:rPr>
          <w:w w:val="105"/>
          <w:sz w:val="23"/>
        </w:rPr>
        <w:t> given</w:t>
      </w:r>
      <w:r>
        <w:rPr>
          <w:w w:val="105"/>
          <w:sz w:val="23"/>
        </w:rPr>
        <w:t> to</w:t>
      </w:r>
      <w:r>
        <w:rPr>
          <w:w w:val="105"/>
          <w:sz w:val="23"/>
        </w:rPr>
        <w:t> the</w:t>
      </w:r>
      <w:r>
        <w:rPr>
          <w:w w:val="105"/>
          <w:sz w:val="23"/>
        </w:rPr>
        <w:t> candidate</w:t>
      </w:r>
      <w:r>
        <w:rPr>
          <w:w w:val="105"/>
          <w:sz w:val="23"/>
        </w:rPr>
        <w:t> for</w:t>
      </w:r>
      <w:r>
        <w:rPr>
          <w:w w:val="105"/>
          <w:sz w:val="23"/>
        </w:rPr>
        <w:t> use</w:t>
      </w:r>
      <w:r>
        <w:rPr>
          <w:w w:val="105"/>
          <w:sz w:val="23"/>
        </w:rPr>
        <w:t> of</w:t>
      </w:r>
      <w:r>
        <w:rPr>
          <w:w w:val="105"/>
          <w:sz w:val="23"/>
        </w:rPr>
        <w:t> vehicles</w:t>
      </w:r>
      <w:r>
        <w:rPr>
          <w:w w:val="105"/>
          <w:sz w:val="23"/>
        </w:rPr>
        <w:t> during</w:t>
      </w:r>
      <w:r>
        <w:rPr>
          <w:w w:val="105"/>
          <w:sz w:val="23"/>
        </w:rPr>
        <w:t> election</w:t>
      </w:r>
      <w:r>
        <w:rPr>
          <w:w w:val="105"/>
          <w:sz w:val="23"/>
        </w:rPr>
        <w:t> should</w:t>
      </w:r>
      <w:r>
        <w:rPr>
          <w:w w:val="105"/>
          <w:sz w:val="23"/>
        </w:rPr>
        <w:t> be withdrawn,</w:t>
      </w:r>
      <w:r>
        <w:rPr>
          <w:w w:val="105"/>
          <w:sz w:val="23"/>
        </w:rPr>
        <w:t> if</w:t>
      </w:r>
      <w:r>
        <w:rPr>
          <w:w w:val="105"/>
          <w:sz w:val="23"/>
        </w:rPr>
        <w:t> the</w:t>
      </w:r>
      <w:r>
        <w:rPr>
          <w:spacing w:val="40"/>
          <w:w w:val="105"/>
          <w:sz w:val="23"/>
        </w:rPr>
        <w:t> </w:t>
      </w:r>
      <w:r>
        <w:rPr>
          <w:w w:val="105"/>
          <w:sz w:val="23"/>
        </w:rPr>
        <w:t>candidate</w:t>
      </w:r>
      <w:r>
        <w:rPr>
          <w:w w:val="105"/>
          <w:sz w:val="23"/>
        </w:rPr>
        <w:t> does</w:t>
      </w:r>
      <w:r>
        <w:rPr>
          <w:w w:val="105"/>
          <w:sz w:val="23"/>
        </w:rPr>
        <w:t> not</w:t>
      </w:r>
      <w:r>
        <w:rPr>
          <w:spacing w:val="40"/>
          <w:w w:val="105"/>
          <w:sz w:val="23"/>
        </w:rPr>
        <w:t> </w:t>
      </w:r>
      <w:r>
        <w:rPr>
          <w:w w:val="105"/>
          <w:sz w:val="23"/>
        </w:rPr>
        <w:t>produce</w:t>
      </w:r>
      <w:r>
        <w:rPr>
          <w:w w:val="105"/>
          <w:sz w:val="23"/>
        </w:rPr>
        <w:t> the</w:t>
      </w:r>
      <w:r>
        <w:rPr>
          <w:w w:val="105"/>
          <w:sz w:val="23"/>
        </w:rPr>
        <w:t> register</w:t>
      </w:r>
      <w:r>
        <w:rPr>
          <w:w w:val="105"/>
          <w:sz w:val="23"/>
        </w:rPr>
        <w:t> after</w:t>
      </w:r>
      <w:r>
        <w:rPr>
          <w:spacing w:val="40"/>
          <w:w w:val="105"/>
          <w:sz w:val="23"/>
        </w:rPr>
        <w:t> </w:t>
      </w:r>
      <w:r>
        <w:rPr>
          <w:w w:val="105"/>
          <w:sz w:val="23"/>
        </w:rPr>
        <w:t>three</w:t>
      </w:r>
      <w:r>
        <w:rPr>
          <w:w w:val="105"/>
          <w:sz w:val="23"/>
        </w:rPr>
        <w:t> days</w:t>
      </w:r>
      <w:r>
        <w:rPr>
          <w:w w:val="105"/>
          <w:sz w:val="23"/>
        </w:rPr>
        <w:t> of</w:t>
      </w:r>
      <w:r>
        <w:rPr>
          <w:w w:val="105"/>
          <w:sz w:val="23"/>
        </w:rPr>
        <w:t> service</w:t>
      </w:r>
      <w:r>
        <w:rPr>
          <w:spacing w:val="40"/>
          <w:w w:val="105"/>
          <w:sz w:val="23"/>
        </w:rPr>
        <w:t> </w:t>
      </w:r>
      <w:r>
        <w:rPr>
          <w:w w:val="105"/>
          <w:sz w:val="23"/>
        </w:rPr>
        <w:t>of</w:t>
      </w:r>
      <w:r>
        <w:rPr>
          <w:spacing w:val="40"/>
          <w:w w:val="105"/>
          <w:sz w:val="23"/>
        </w:rPr>
        <w:t> </w:t>
      </w:r>
      <w:r>
        <w:rPr>
          <w:w w:val="105"/>
          <w:sz w:val="23"/>
        </w:rPr>
        <w:t>the notice.</w:t>
      </w:r>
      <w:r>
        <w:rPr>
          <w:w w:val="105"/>
          <w:sz w:val="23"/>
        </w:rPr>
        <w:t> The</w:t>
      </w:r>
      <w:r>
        <w:rPr>
          <w:spacing w:val="40"/>
          <w:w w:val="105"/>
          <w:sz w:val="23"/>
        </w:rPr>
        <w:t> </w:t>
      </w:r>
      <w:r>
        <w:rPr>
          <w:w w:val="105"/>
          <w:sz w:val="23"/>
        </w:rPr>
        <w:t>withdrawal</w:t>
      </w:r>
      <w:r>
        <w:rPr>
          <w:w w:val="105"/>
          <w:sz w:val="23"/>
        </w:rPr>
        <w:t> of</w:t>
      </w:r>
      <w:r>
        <w:rPr>
          <w:w w:val="105"/>
          <w:sz w:val="23"/>
        </w:rPr>
        <w:t> permission</w:t>
      </w:r>
      <w:r>
        <w:rPr>
          <w:w w:val="105"/>
          <w:sz w:val="23"/>
        </w:rPr>
        <w:t> for</w:t>
      </w:r>
      <w:r>
        <w:rPr>
          <w:w w:val="105"/>
          <w:sz w:val="23"/>
        </w:rPr>
        <w:t> use</w:t>
      </w:r>
      <w:r>
        <w:rPr>
          <w:spacing w:val="40"/>
          <w:w w:val="105"/>
          <w:sz w:val="23"/>
        </w:rPr>
        <w:t> </w:t>
      </w:r>
      <w:r>
        <w:rPr>
          <w:w w:val="105"/>
          <w:sz w:val="23"/>
        </w:rPr>
        <w:t>of</w:t>
      </w:r>
      <w:r>
        <w:rPr>
          <w:spacing w:val="40"/>
          <w:w w:val="105"/>
          <w:sz w:val="23"/>
        </w:rPr>
        <w:t> </w:t>
      </w:r>
      <w:r>
        <w:rPr>
          <w:w w:val="105"/>
          <w:sz w:val="23"/>
        </w:rPr>
        <w:t>vehicles</w:t>
      </w:r>
      <w:r>
        <w:rPr>
          <w:spacing w:val="40"/>
          <w:w w:val="105"/>
          <w:sz w:val="23"/>
        </w:rPr>
        <w:t> </w:t>
      </w:r>
      <w:r>
        <w:rPr>
          <w:w w:val="105"/>
          <w:sz w:val="23"/>
        </w:rPr>
        <w:t>shall</w:t>
      </w:r>
      <w:r>
        <w:rPr>
          <w:w w:val="105"/>
          <w:sz w:val="23"/>
        </w:rPr>
        <w:t> be</w:t>
      </w:r>
      <w:r>
        <w:rPr>
          <w:w w:val="105"/>
          <w:sz w:val="23"/>
        </w:rPr>
        <w:t> intimated</w:t>
      </w:r>
      <w:r>
        <w:rPr>
          <w:spacing w:val="40"/>
          <w:w w:val="105"/>
          <w:sz w:val="23"/>
        </w:rPr>
        <w:t> </w:t>
      </w:r>
      <w:r>
        <w:rPr>
          <w:w w:val="105"/>
          <w:sz w:val="23"/>
        </w:rPr>
        <w:t>to</w:t>
      </w:r>
      <w:r>
        <w:rPr>
          <w:spacing w:val="40"/>
          <w:w w:val="105"/>
          <w:sz w:val="23"/>
        </w:rPr>
        <w:t> </w:t>
      </w:r>
      <w:r>
        <w:rPr>
          <w:w w:val="105"/>
          <w:sz w:val="23"/>
        </w:rPr>
        <w:t>all</w:t>
      </w:r>
      <w:r>
        <w:rPr>
          <w:spacing w:val="40"/>
          <w:w w:val="105"/>
          <w:sz w:val="23"/>
        </w:rPr>
        <w:t> </w:t>
      </w:r>
      <w:r>
        <w:rPr>
          <w:w w:val="105"/>
          <w:sz w:val="23"/>
        </w:rPr>
        <w:t>the Surveillance Teams</w:t>
      </w:r>
      <w:r>
        <w:rPr>
          <w:spacing w:val="38"/>
          <w:w w:val="105"/>
          <w:sz w:val="23"/>
        </w:rPr>
        <w:t> </w:t>
      </w:r>
      <w:r>
        <w:rPr>
          <w:w w:val="105"/>
          <w:sz w:val="23"/>
        </w:rPr>
        <w:t>and</w:t>
      </w:r>
      <w:r>
        <w:rPr>
          <w:spacing w:val="40"/>
          <w:w w:val="105"/>
          <w:sz w:val="23"/>
        </w:rPr>
        <w:t> </w:t>
      </w:r>
      <w:r>
        <w:rPr>
          <w:w w:val="105"/>
          <w:sz w:val="23"/>
        </w:rPr>
        <w:t>Flying</w:t>
      </w:r>
      <w:r>
        <w:rPr>
          <w:spacing w:val="40"/>
          <w:w w:val="105"/>
          <w:sz w:val="23"/>
        </w:rPr>
        <w:t> </w:t>
      </w:r>
      <w:r>
        <w:rPr>
          <w:w w:val="105"/>
          <w:sz w:val="23"/>
        </w:rPr>
        <w:t>Squads</w:t>
      </w:r>
      <w:r>
        <w:rPr>
          <w:spacing w:val="39"/>
          <w:w w:val="105"/>
          <w:sz w:val="23"/>
        </w:rPr>
        <w:t> </w:t>
      </w:r>
      <w:r>
        <w:rPr>
          <w:w w:val="105"/>
          <w:sz w:val="23"/>
        </w:rPr>
        <w:t>and</w:t>
      </w:r>
      <w:r>
        <w:rPr>
          <w:spacing w:val="40"/>
          <w:w w:val="105"/>
          <w:sz w:val="23"/>
        </w:rPr>
        <w:t> </w:t>
      </w:r>
      <w:r>
        <w:rPr>
          <w:w w:val="105"/>
          <w:sz w:val="23"/>
        </w:rPr>
        <w:t>displayed</w:t>
      </w:r>
      <w:r>
        <w:rPr>
          <w:spacing w:val="40"/>
          <w:w w:val="105"/>
          <w:sz w:val="23"/>
        </w:rPr>
        <w:t> </w:t>
      </w:r>
      <w:r>
        <w:rPr>
          <w:w w:val="105"/>
          <w:sz w:val="23"/>
        </w:rPr>
        <w:t>on</w:t>
      </w:r>
      <w:r>
        <w:rPr>
          <w:spacing w:val="40"/>
          <w:w w:val="105"/>
          <w:sz w:val="23"/>
        </w:rPr>
        <w:t> </w:t>
      </w:r>
      <w:r>
        <w:rPr>
          <w:w w:val="105"/>
          <w:sz w:val="23"/>
        </w:rPr>
        <w:t>the</w:t>
      </w:r>
      <w:r>
        <w:rPr>
          <w:spacing w:val="-1"/>
          <w:w w:val="105"/>
          <w:sz w:val="23"/>
        </w:rPr>
        <w:t> </w:t>
      </w:r>
      <w:r>
        <w:rPr>
          <w:w w:val="105"/>
          <w:sz w:val="23"/>
        </w:rPr>
        <w:t>notice</w:t>
      </w:r>
      <w:r>
        <w:rPr>
          <w:spacing w:val="-1"/>
          <w:w w:val="105"/>
          <w:sz w:val="23"/>
        </w:rPr>
        <w:t> </w:t>
      </w:r>
      <w:r>
        <w:rPr>
          <w:w w:val="105"/>
          <w:sz w:val="23"/>
        </w:rPr>
        <w:t>board.</w:t>
      </w:r>
    </w:p>
    <w:p>
      <w:pPr>
        <w:spacing w:line="376" w:lineRule="auto" w:before="18"/>
        <w:ind w:left="217" w:right="241" w:firstLine="0"/>
        <w:jc w:val="both"/>
        <w:rPr>
          <w:sz w:val="23"/>
        </w:rPr>
      </w:pPr>
      <w:r>
        <w:rPr>
          <w:w w:val="105"/>
          <w:sz w:val="23"/>
        </w:rPr>
        <w:t>Publicity</w:t>
      </w:r>
      <w:r>
        <w:rPr>
          <w:w w:val="105"/>
          <w:sz w:val="23"/>
        </w:rPr>
        <w:t> should</w:t>
      </w:r>
      <w:r>
        <w:rPr>
          <w:w w:val="105"/>
          <w:sz w:val="23"/>
        </w:rPr>
        <w:t> also</w:t>
      </w:r>
      <w:r>
        <w:rPr>
          <w:w w:val="105"/>
          <w:sz w:val="23"/>
        </w:rPr>
        <w:t> be</w:t>
      </w:r>
      <w:r>
        <w:rPr>
          <w:w w:val="105"/>
          <w:sz w:val="23"/>
        </w:rPr>
        <w:t> given</w:t>
      </w:r>
      <w:r>
        <w:rPr>
          <w:w w:val="105"/>
          <w:sz w:val="23"/>
        </w:rPr>
        <w:t> that</w:t>
      </w:r>
      <w:r>
        <w:rPr>
          <w:w w:val="105"/>
          <w:sz w:val="23"/>
        </w:rPr>
        <w:t> members</w:t>
      </w:r>
      <w:r>
        <w:rPr>
          <w:w w:val="105"/>
          <w:sz w:val="23"/>
        </w:rPr>
        <w:t> of</w:t>
      </w:r>
      <w:r>
        <w:rPr>
          <w:w w:val="105"/>
          <w:sz w:val="23"/>
        </w:rPr>
        <w:t> the</w:t>
      </w:r>
      <w:r>
        <w:rPr>
          <w:w w:val="105"/>
          <w:sz w:val="23"/>
        </w:rPr>
        <w:t> public</w:t>
      </w:r>
      <w:r>
        <w:rPr>
          <w:w w:val="105"/>
          <w:sz w:val="23"/>
        </w:rPr>
        <w:t> can</w:t>
      </w:r>
      <w:r>
        <w:rPr>
          <w:w w:val="105"/>
          <w:sz w:val="23"/>
        </w:rPr>
        <w:t> be</w:t>
      </w:r>
      <w:r>
        <w:rPr>
          <w:w w:val="105"/>
          <w:sz w:val="23"/>
        </w:rPr>
        <w:t> present</w:t>
      </w:r>
      <w:r>
        <w:rPr>
          <w:w w:val="105"/>
          <w:sz w:val="23"/>
        </w:rPr>
        <w:t> during</w:t>
      </w:r>
      <w:r>
        <w:rPr>
          <w:spacing w:val="-3"/>
          <w:w w:val="105"/>
          <w:sz w:val="23"/>
        </w:rPr>
        <w:t> </w:t>
      </w:r>
      <w:r>
        <w:rPr>
          <w:w w:val="105"/>
          <w:sz w:val="23"/>
        </w:rPr>
        <w:t>inspection </w:t>
      </w:r>
      <w:r>
        <w:rPr>
          <w:spacing w:val="10"/>
          <w:w w:val="105"/>
          <w:sz w:val="23"/>
        </w:rPr>
        <w:t>of </w:t>
      </w:r>
      <w:r>
        <w:rPr>
          <w:w w:val="105"/>
          <w:sz w:val="23"/>
        </w:rPr>
        <w:t>expenditure registers/ accounts and</w:t>
      </w:r>
      <w:r>
        <w:rPr>
          <w:spacing w:val="25"/>
          <w:w w:val="105"/>
          <w:sz w:val="23"/>
        </w:rPr>
        <w:t> </w:t>
      </w:r>
      <w:r>
        <w:rPr>
          <w:w w:val="105"/>
          <w:sz w:val="23"/>
        </w:rPr>
        <w:t>that</w:t>
      </w:r>
      <w:r>
        <w:rPr>
          <w:spacing w:val="27"/>
          <w:w w:val="105"/>
          <w:sz w:val="23"/>
        </w:rPr>
        <w:t> </w:t>
      </w:r>
      <w:r>
        <w:rPr>
          <w:w w:val="105"/>
          <w:sz w:val="23"/>
        </w:rPr>
        <w:t>anybody can</w:t>
      </w:r>
      <w:r>
        <w:rPr>
          <w:spacing w:val="31"/>
          <w:w w:val="105"/>
          <w:sz w:val="23"/>
        </w:rPr>
        <w:t> </w:t>
      </w:r>
      <w:r>
        <w:rPr>
          <w:w w:val="105"/>
          <w:sz w:val="23"/>
        </w:rPr>
        <w:t>obtain a</w:t>
      </w:r>
      <w:r>
        <w:rPr>
          <w:spacing w:val="30"/>
          <w:w w:val="105"/>
          <w:sz w:val="23"/>
        </w:rPr>
        <w:t> </w:t>
      </w:r>
      <w:r>
        <w:rPr>
          <w:w w:val="105"/>
          <w:sz w:val="23"/>
        </w:rPr>
        <w:t>copy</w:t>
      </w:r>
      <w:r>
        <w:rPr>
          <w:spacing w:val="25"/>
          <w:w w:val="105"/>
          <w:sz w:val="23"/>
        </w:rPr>
        <w:t> </w:t>
      </w:r>
      <w:r>
        <w:rPr>
          <w:w w:val="105"/>
          <w:sz w:val="23"/>
        </w:rPr>
        <w:t>of</w:t>
      </w:r>
      <w:r>
        <w:rPr>
          <w:spacing w:val="29"/>
          <w:w w:val="105"/>
          <w:sz w:val="23"/>
        </w:rPr>
        <w:t> </w:t>
      </w:r>
      <w:r>
        <w:rPr>
          <w:w w:val="105"/>
          <w:sz w:val="23"/>
        </w:rPr>
        <w:t>the expenditure</w:t>
      </w:r>
      <w:r>
        <w:rPr>
          <w:spacing w:val="40"/>
          <w:w w:val="105"/>
          <w:sz w:val="23"/>
        </w:rPr>
        <w:t> </w:t>
      </w:r>
      <w:r>
        <w:rPr>
          <w:w w:val="105"/>
          <w:sz w:val="23"/>
        </w:rPr>
        <w:t>register of any</w:t>
      </w:r>
      <w:r>
        <w:rPr>
          <w:spacing w:val="40"/>
          <w:w w:val="105"/>
          <w:sz w:val="23"/>
        </w:rPr>
        <w:t> </w:t>
      </w:r>
      <w:r>
        <w:rPr>
          <w:w w:val="105"/>
          <w:sz w:val="23"/>
        </w:rPr>
        <w:t>candidate,</w:t>
      </w:r>
      <w:r>
        <w:rPr>
          <w:spacing w:val="40"/>
          <w:w w:val="105"/>
          <w:sz w:val="23"/>
        </w:rPr>
        <w:t> </w:t>
      </w:r>
      <w:r>
        <w:rPr>
          <w:w w:val="105"/>
          <w:sz w:val="23"/>
        </w:rPr>
        <w:t>on payment</w:t>
      </w:r>
      <w:r>
        <w:rPr>
          <w:spacing w:val="40"/>
          <w:w w:val="105"/>
          <w:sz w:val="23"/>
        </w:rPr>
        <w:t> </w:t>
      </w:r>
      <w:r>
        <w:rPr>
          <w:w w:val="105"/>
          <w:sz w:val="23"/>
        </w:rPr>
        <w:t>of Re.1 per page, from the Returning Officer. The inspection of registers</w:t>
      </w:r>
      <w:r>
        <w:rPr>
          <w:w w:val="105"/>
          <w:sz w:val="23"/>
        </w:rPr>
        <w:t> should</w:t>
      </w:r>
      <w:r>
        <w:rPr>
          <w:w w:val="105"/>
          <w:sz w:val="23"/>
        </w:rPr>
        <w:t> be</w:t>
      </w:r>
      <w:r>
        <w:rPr>
          <w:w w:val="105"/>
          <w:sz w:val="23"/>
        </w:rPr>
        <w:t> done,</w:t>
      </w:r>
      <w:r>
        <w:rPr>
          <w:w w:val="105"/>
          <w:sz w:val="23"/>
        </w:rPr>
        <w:t> as</w:t>
      </w:r>
      <w:r>
        <w:rPr>
          <w:w w:val="105"/>
          <w:sz w:val="23"/>
        </w:rPr>
        <w:t> far</w:t>
      </w:r>
      <w:r>
        <w:rPr>
          <w:w w:val="105"/>
          <w:sz w:val="23"/>
        </w:rPr>
        <w:t> as</w:t>
      </w:r>
      <w:r>
        <w:rPr>
          <w:w w:val="105"/>
          <w:sz w:val="23"/>
        </w:rPr>
        <w:t> possible,</w:t>
      </w:r>
      <w:r>
        <w:rPr>
          <w:w w:val="105"/>
          <w:sz w:val="23"/>
        </w:rPr>
        <w:t> by</w:t>
      </w:r>
      <w:r>
        <w:rPr>
          <w:w w:val="105"/>
          <w:sz w:val="23"/>
        </w:rPr>
        <w:t> the</w:t>
      </w:r>
      <w:r>
        <w:rPr>
          <w:w w:val="105"/>
          <w:sz w:val="23"/>
        </w:rPr>
        <w:t> Expenditure</w:t>
      </w:r>
      <w:r>
        <w:rPr>
          <w:w w:val="105"/>
          <w:sz w:val="23"/>
        </w:rPr>
        <w:t> Observers</w:t>
      </w:r>
      <w:r>
        <w:rPr>
          <w:w w:val="105"/>
          <w:sz w:val="23"/>
        </w:rPr>
        <w:t> only.</w:t>
      </w:r>
      <w:r>
        <w:rPr>
          <w:w w:val="105"/>
          <w:sz w:val="23"/>
        </w:rPr>
        <w:t> Where</w:t>
      </w:r>
      <w:r>
        <w:rPr>
          <w:w w:val="105"/>
          <w:sz w:val="23"/>
        </w:rPr>
        <w:t> the inspection</w:t>
      </w:r>
      <w:r>
        <w:rPr>
          <w:spacing w:val="-10"/>
          <w:w w:val="105"/>
          <w:sz w:val="23"/>
        </w:rPr>
        <w:t> </w:t>
      </w:r>
      <w:r>
        <w:rPr>
          <w:w w:val="105"/>
          <w:sz w:val="23"/>
        </w:rPr>
        <w:t>of</w:t>
      </w:r>
      <w:r>
        <w:rPr>
          <w:spacing w:val="-6"/>
          <w:w w:val="105"/>
          <w:sz w:val="23"/>
        </w:rPr>
        <w:t> </w:t>
      </w:r>
      <w:r>
        <w:rPr>
          <w:w w:val="105"/>
          <w:sz w:val="23"/>
        </w:rPr>
        <w:t>register is carried</w:t>
      </w:r>
      <w:r>
        <w:rPr>
          <w:spacing w:val="-2"/>
          <w:w w:val="105"/>
          <w:sz w:val="23"/>
        </w:rPr>
        <w:t> </w:t>
      </w:r>
      <w:r>
        <w:rPr>
          <w:w w:val="105"/>
          <w:sz w:val="23"/>
        </w:rPr>
        <w:t>out by</w:t>
      </w:r>
      <w:r>
        <w:rPr>
          <w:spacing w:val="-3"/>
          <w:w w:val="105"/>
          <w:sz w:val="23"/>
        </w:rPr>
        <w:t> </w:t>
      </w:r>
      <w:r>
        <w:rPr>
          <w:w w:val="105"/>
          <w:sz w:val="23"/>
        </w:rPr>
        <w:t>a designated</w:t>
      </w:r>
      <w:r>
        <w:rPr>
          <w:w w:val="105"/>
          <w:sz w:val="23"/>
        </w:rPr>
        <w:t> officer,</w:t>
      </w:r>
      <w:r>
        <w:rPr>
          <w:w w:val="105"/>
          <w:sz w:val="23"/>
        </w:rPr>
        <w:t> other</w:t>
      </w:r>
      <w:r>
        <w:rPr>
          <w:w w:val="105"/>
          <w:sz w:val="23"/>
        </w:rPr>
        <w:t> than</w:t>
      </w:r>
      <w:r>
        <w:rPr>
          <w:w w:val="105"/>
          <w:sz w:val="23"/>
        </w:rPr>
        <w:t> the</w:t>
      </w:r>
      <w:r>
        <w:rPr>
          <w:w w:val="105"/>
          <w:sz w:val="23"/>
        </w:rPr>
        <w:t> Expenditure Observer due</w:t>
      </w:r>
      <w:r>
        <w:rPr>
          <w:w w:val="105"/>
          <w:sz w:val="23"/>
        </w:rPr>
        <w:t> to</w:t>
      </w:r>
      <w:r>
        <w:rPr>
          <w:w w:val="105"/>
          <w:sz w:val="23"/>
        </w:rPr>
        <w:t> some</w:t>
      </w:r>
      <w:r>
        <w:rPr>
          <w:w w:val="105"/>
          <w:sz w:val="23"/>
        </w:rPr>
        <w:t> unavoidable</w:t>
      </w:r>
      <w:r>
        <w:rPr>
          <w:w w:val="105"/>
          <w:sz w:val="23"/>
        </w:rPr>
        <w:t> reasons,</w:t>
      </w:r>
      <w:r>
        <w:rPr>
          <w:w w:val="105"/>
          <w:sz w:val="23"/>
        </w:rPr>
        <w:t> the</w:t>
      </w:r>
      <w:r>
        <w:rPr>
          <w:w w:val="105"/>
          <w:sz w:val="23"/>
        </w:rPr>
        <w:t> Expenditure</w:t>
      </w:r>
      <w:r>
        <w:rPr>
          <w:w w:val="105"/>
          <w:sz w:val="23"/>
        </w:rPr>
        <w:t> Observer</w:t>
      </w:r>
      <w:r>
        <w:rPr>
          <w:w w:val="105"/>
          <w:sz w:val="23"/>
        </w:rPr>
        <w:t> shall</w:t>
      </w:r>
      <w:r>
        <w:rPr>
          <w:w w:val="105"/>
          <w:sz w:val="23"/>
        </w:rPr>
        <w:t> be</w:t>
      </w:r>
      <w:r>
        <w:rPr>
          <w:w w:val="105"/>
          <w:sz w:val="23"/>
        </w:rPr>
        <w:t> kept</w:t>
      </w:r>
      <w:r>
        <w:rPr>
          <w:w w:val="105"/>
          <w:sz w:val="23"/>
        </w:rPr>
        <w:t> apprised</w:t>
      </w:r>
      <w:r>
        <w:rPr>
          <w:w w:val="105"/>
          <w:sz w:val="23"/>
        </w:rPr>
        <w:t> of</w:t>
      </w:r>
      <w:r>
        <w:rPr>
          <w:w w:val="105"/>
          <w:sz w:val="23"/>
        </w:rPr>
        <w:t> the</w:t>
      </w:r>
      <w:r>
        <w:rPr>
          <w:spacing w:val="40"/>
          <w:w w:val="105"/>
          <w:sz w:val="23"/>
        </w:rPr>
        <w:t> </w:t>
      </w:r>
      <w:r>
        <w:rPr>
          <w:w w:val="105"/>
          <w:sz w:val="23"/>
        </w:rPr>
        <w:t>outcome</w:t>
      </w:r>
      <w:r>
        <w:rPr>
          <w:spacing w:val="35"/>
          <w:w w:val="105"/>
          <w:sz w:val="23"/>
        </w:rPr>
        <w:t> </w:t>
      </w:r>
      <w:r>
        <w:rPr>
          <w:w w:val="105"/>
          <w:sz w:val="23"/>
        </w:rPr>
        <w:t>of</w:t>
      </w:r>
      <w:r>
        <w:rPr>
          <w:spacing w:val="33"/>
          <w:w w:val="105"/>
          <w:sz w:val="23"/>
        </w:rPr>
        <w:t> </w:t>
      </w:r>
      <w:r>
        <w:rPr>
          <w:w w:val="105"/>
          <w:sz w:val="23"/>
        </w:rPr>
        <w:t>each such</w:t>
      </w:r>
      <w:r>
        <w:rPr>
          <w:spacing w:val="-2"/>
          <w:w w:val="105"/>
          <w:sz w:val="23"/>
        </w:rPr>
        <w:t> </w:t>
      </w:r>
      <w:r>
        <w:rPr>
          <w:w w:val="105"/>
          <w:sz w:val="23"/>
        </w:rPr>
        <w:t>inspection</w:t>
      </w:r>
      <w:r>
        <w:rPr>
          <w:spacing w:val="-10"/>
          <w:w w:val="105"/>
          <w:sz w:val="23"/>
        </w:rPr>
        <w:t> </w:t>
      </w:r>
      <w:r>
        <w:rPr>
          <w:w w:val="105"/>
          <w:sz w:val="23"/>
        </w:rPr>
        <w:t>and</w:t>
      </w:r>
      <w:r>
        <w:rPr>
          <w:spacing w:val="-2"/>
          <w:w w:val="105"/>
          <w:sz w:val="23"/>
        </w:rPr>
        <w:t> </w:t>
      </w:r>
      <w:r>
        <w:rPr>
          <w:w w:val="105"/>
          <w:sz w:val="23"/>
        </w:rPr>
        <w:t>the</w:t>
      </w:r>
      <w:r>
        <w:rPr>
          <w:spacing w:val="-2"/>
          <w:w w:val="105"/>
          <w:sz w:val="23"/>
        </w:rPr>
        <w:t> </w:t>
      </w:r>
      <w:r>
        <w:rPr>
          <w:w w:val="105"/>
          <w:sz w:val="23"/>
        </w:rPr>
        <w:t>reasons</w:t>
      </w:r>
      <w:r>
        <w:rPr>
          <w:spacing w:val="-4"/>
          <w:w w:val="105"/>
          <w:sz w:val="23"/>
        </w:rPr>
        <w:t> </w:t>
      </w:r>
      <w:r>
        <w:rPr>
          <w:w w:val="105"/>
          <w:sz w:val="23"/>
        </w:rPr>
        <w:t>for such</w:t>
      </w:r>
      <w:r>
        <w:rPr>
          <w:spacing w:val="-2"/>
          <w:w w:val="105"/>
          <w:sz w:val="23"/>
        </w:rPr>
        <w:t> </w:t>
      </w:r>
      <w:r>
        <w:rPr>
          <w:w w:val="105"/>
          <w:sz w:val="23"/>
        </w:rPr>
        <w:t>inspection</w:t>
      </w:r>
      <w:r>
        <w:rPr>
          <w:spacing w:val="-2"/>
          <w:w w:val="105"/>
          <w:sz w:val="23"/>
        </w:rPr>
        <w:t> </w:t>
      </w:r>
      <w:r>
        <w:rPr>
          <w:w w:val="105"/>
          <w:sz w:val="23"/>
        </w:rPr>
        <w:t>by</w:t>
      </w:r>
      <w:r>
        <w:rPr>
          <w:spacing w:val="-10"/>
          <w:w w:val="105"/>
          <w:sz w:val="23"/>
        </w:rPr>
        <w:t> </w:t>
      </w:r>
      <w:r>
        <w:rPr>
          <w:w w:val="105"/>
          <w:sz w:val="23"/>
        </w:rPr>
        <w:t>any</w:t>
      </w:r>
      <w:r>
        <w:rPr>
          <w:spacing w:val="-2"/>
          <w:w w:val="105"/>
          <w:sz w:val="23"/>
        </w:rPr>
        <w:t> </w:t>
      </w:r>
      <w:r>
        <w:rPr>
          <w:w w:val="105"/>
          <w:sz w:val="23"/>
        </w:rPr>
        <w:t>other officer.</w:t>
      </w:r>
    </w:p>
    <w:p>
      <w:pPr>
        <w:spacing w:line="261" w:lineRule="exact" w:before="0"/>
        <w:ind w:left="217" w:right="0" w:firstLine="0"/>
        <w:jc w:val="left"/>
        <w:rPr>
          <w:b/>
          <w:sz w:val="23"/>
        </w:rPr>
      </w:pPr>
      <w:r>
        <w:rPr>
          <w:b/>
          <w:spacing w:val="-2"/>
          <w:w w:val="105"/>
          <w:sz w:val="23"/>
        </w:rPr>
        <w:t>Training:</w:t>
      </w:r>
    </w:p>
    <w:p>
      <w:pPr>
        <w:pStyle w:val="ListParagraph"/>
        <w:numPr>
          <w:ilvl w:val="1"/>
          <w:numId w:val="34"/>
        </w:numPr>
        <w:tabs>
          <w:tab w:pos="1568" w:val="left" w:leader="none"/>
          <w:tab w:pos="1571" w:val="left" w:leader="none"/>
        </w:tabs>
        <w:spacing w:line="374" w:lineRule="auto" w:before="146" w:after="0"/>
        <w:ind w:left="1571" w:right="243" w:hanging="634"/>
        <w:jc w:val="both"/>
        <w:rPr>
          <w:sz w:val="23"/>
        </w:rPr>
      </w:pPr>
      <w:r>
        <w:rPr>
          <w:w w:val="105"/>
          <w:sz w:val="23"/>
        </w:rPr>
        <w:t>The</w:t>
      </w:r>
      <w:r>
        <w:rPr>
          <w:w w:val="105"/>
          <w:sz w:val="23"/>
        </w:rPr>
        <w:t> DEO</w:t>
      </w:r>
      <w:r>
        <w:rPr>
          <w:w w:val="105"/>
          <w:sz w:val="23"/>
        </w:rPr>
        <w:t> shall</w:t>
      </w:r>
      <w:r>
        <w:rPr>
          <w:w w:val="105"/>
          <w:sz w:val="23"/>
        </w:rPr>
        <w:t> organize</w:t>
      </w:r>
      <w:r>
        <w:rPr>
          <w:w w:val="105"/>
          <w:sz w:val="23"/>
        </w:rPr>
        <w:t> one-day</w:t>
      </w:r>
      <w:r>
        <w:rPr>
          <w:w w:val="105"/>
          <w:sz w:val="23"/>
        </w:rPr>
        <w:t> facilitation</w:t>
      </w:r>
      <w:r>
        <w:rPr>
          <w:w w:val="105"/>
          <w:sz w:val="23"/>
        </w:rPr>
        <w:t> training</w:t>
      </w:r>
      <w:r>
        <w:rPr>
          <w:w w:val="105"/>
          <w:sz w:val="23"/>
        </w:rPr>
        <w:t> programme</w:t>
      </w:r>
      <w:r>
        <w:rPr>
          <w:w w:val="105"/>
          <w:sz w:val="23"/>
        </w:rPr>
        <w:t> for</w:t>
      </w:r>
      <w:r>
        <w:rPr>
          <w:w w:val="105"/>
          <w:sz w:val="23"/>
        </w:rPr>
        <w:t> all</w:t>
      </w:r>
      <w:r>
        <w:rPr>
          <w:w w:val="105"/>
          <w:sz w:val="23"/>
        </w:rPr>
        <w:t> the candidates/election</w:t>
      </w:r>
      <w:r>
        <w:rPr>
          <w:w w:val="105"/>
          <w:sz w:val="23"/>
        </w:rPr>
        <w:t> agents</w:t>
      </w:r>
      <w:r>
        <w:rPr>
          <w:w w:val="105"/>
          <w:sz w:val="23"/>
        </w:rPr>
        <w:t> and</w:t>
      </w:r>
      <w:r>
        <w:rPr>
          <w:w w:val="105"/>
          <w:sz w:val="23"/>
        </w:rPr>
        <w:t> the</w:t>
      </w:r>
      <w:r>
        <w:rPr>
          <w:w w:val="105"/>
          <w:sz w:val="23"/>
        </w:rPr>
        <w:t> personnel</w:t>
      </w:r>
      <w:r>
        <w:rPr>
          <w:w w:val="105"/>
          <w:sz w:val="23"/>
        </w:rPr>
        <w:t> engaged</w:t>
      </w:r>
      <w:r>
        <w:rPr>
          <w:w w:val="105"/>
          <w:sz w:val="23"/>
        </w:rPr>
        <w:t> for</w:t>
      </w:r>
      <w:r>
        <w:rPr>
          <w:w w:val="105"/>
          <w:sz w:val="23"/>
        </w:rPr>
        <w:t> receiving</w:t>
      </w:r>
      <w:r>
        <w:rPr>
          <w:w w:val="105"/>
          <w:sz w:val="23"/>
        </w:rPr>
        <w:t> the</w:t>
      </w:r>
      <w:r>
        <w:rPr>
          <w:w w:val="105"/>
          <w:sz w:val="23"/>
        </w:rPr>
        <w:t> accounts within</w:t>
      </w:r>
      <w:r>
        <w:rPr>
          <w:w w:val="105"/>
          <w:sz w:val="23"/>
        </w:rPr>
        <w:t> one</w:t>
      </w:r>
      <w:r>
        <w:rPr>
          <w:w w:val="105"/>
          <w:sz w:val="23"/>
        </w:rPr>
        <w:t> week</w:t>
      </w:r>
      <w:r>
        <w:rPr>
          <w:w w:val="105"/>
          <w:sz w:val="23"/>
        </w:rPr>
        <w:t> before</w:t>
      </w:r>
      <w:r>
        <w:rPr>
          <w:w w:val="105"/>
          <w:sz w:val="23"/>
        </w:rPr>
        <w:t> the</w:t>
      </w:r>
      <w:r>
        <w:rPr>
          <w:w w:val="105"/>
          <w:sz w:val="23"/>
        </w:rPr>
        <w:t> last</w:t>
      </w:r>
      <w:r>
        <w:rPr>
          <w:w w:val="105"/>
          <w:sz w:val="23"/>
        </w:rPr>
        <w:t> date</w:t>
      </w:r>
      <w:r>
        <w:rPr>
          <w:w w:val="105"/>
          <w:sz w:val="23"/>
        </w:rPr>
        <w:t> of submission</w:t>
      </w:r>
      <w:r>
        <w:rPr>
          <w:w w:val="105"/>
          <w:sz w:val="23"/>
        </w:rPr>
        <w:t> of the</w:t>
      </w:r>
      <w:r>
        <w:rPr>
          <w:w w:val="105"/>
          <w:sz w:val="23"/>
        </w:rPr>
        <w:t> account</w:t>
      </w:r>
      <w:r>
        <w:rPr>
          <w:w w:val="105"/>
          <w:sz w:val="23"/>
        </w:rPr>
        <w:t> of</w:t>
      </w:r>
      <w:r>
        <w:rPr>
          <w:w w:val="105"/>
          <w:sz w:val="23"/>
        </w:rPr>
        <w:t> election </w:t>
      </w:r>
      <w:r>
        <w:rPr>
          <w:spacing w:val="-2"/>
          <w:w w:val="105"/>
          <w:sz w:val="23"/>
        </w:rPr>
        <w:t>expenses.</w:t>
      </w:r>
    </w:p>
    <w:p>
      <w:pPr>
        <w:pStyle w:val="ListParagraph"/>
        <w:numPr>
          <w:ilvl w:val="1"/>
          <w:numId w:val="34"/>
        </w:numPr>
        <w:tabs>
          <w:tab w:pos="1568" w:val="left" w:leader="none"/>
          <w:tab w:pos="1571" w:val="left" w:leader="none"/>
        </w:tabs>
        <w:spacing w:line="374" w:lineRule="auto" w:before="6" w:after="0"/>
        <w:ind w:left="1571" w:right="246" w:hanging="634"/>
        <w:jc w:val="both"/>
        <w:rPr>
          <w:sz w:val="23"/>
        </w:rPr>
      </w:pPr>
      <w:r>
        <w:rPr>
          <w:w w:val="105"/>
          <w:sz w:val="23"/>
        </w:rPr>
        <w:t>The Nodal</w:t>
      </w:r>
      <w:r>
        <w:rPr>
          <w:w w:val="105"/>
          <w:sz w:val="23"/>
        </w:rPr>
        <w:t> Officer</w:t>
      </w:r>
      <w:r>
        <w:rPr>
          <w:w w:val="105"/>
          <w:sz w:val="23"/>
        </w:rPr>
        <w:t> of</w:t>
      </w:r>
      <w:r>
        <w:rPr>
          <w:w w:val="105"/>
          <w:sz w:val="23"/>
        </w:rPr>
        <w:t> the Expenditure Monitoring Cell</w:t>
      </w:r>
      <w:r>
        <w:rPr>
          <w:w w:val="105"/>
          <w:sz w:val="23"/>
        </w:rPr>
        <w:t> and</w:t>
      </w:r>
      <w:r>
        <w:rPr>
          <w:w w:val="105"/>
          <w:sz w:val="23"/>
        </w:rPr>
        <w:t> Assistant Expenditure Observer should be associated in the training programme to explain the procedure of filing</w:t>
      </w:r>
      <w:r>
        <w:rPr>
          <w:spacing w:val="-4"/>
          <w:w w:val="105"/>
          <w:sz w:val="23"/>
        </w:rPr>
        <w:t> </w:t>
      </w:r>
      <w:r>
        <w:rPr>
          <w:w w:val="105"/>
          <w:sz w:val="23"/>
        </w:rPr>
        <w:t>of</w:t>
      </w:r>
      <w:r>
        <w:rPr>
          <w:spacing w:val="-6"/>
          <w:w w:val="105"/>
          <w:sz w:val="23"/>
        </w:rPr>
        <w:t> </w:t>
      </w:r>
      <w:r>
        <w:rPr>
          <w:w w:val="105"/>
          <w:sz w:val="23"/>
        </w:rPr>
        <w:t>accounts, the forms and affidavits</w:t>
      </w:r>
      <w:r>
        <w:rPr>
          <w:spacing w:val="-6"/>
          <w:w w:val="105"/>
          <w:sz w:val="23"/>
        </w:rPr>
        <w:t> </w:t>
      </w:r>
      <w:r>
        <w:rPr>
          <w:w w:val="105"/>
          <w:sz w:val="23"/>
        </w:rPr>
        <w:t>to be filed and the frequently noticed defects.</w:t>
      </w:r>
      <w:r>
        <w:rPr>
          <w:spacing w:val="-2"/>
          <w:w w:val="105"/>
          <w:sz w:val="23"/>
        </w:rPr>
        <w:t> </w:t>
      </w:r>
      <w:r>
        <w:rPr>
          <w:w w:val="105"/>
          <w:sz w:val="23"/>
        </w:rPr>
        <w:t>Consequences of</w:t>
      </w:r>
      <w:r>
        <w:rPr>
          <w:w w:val="105"/>
          <w:sz w:val="23"/>
        </w:rPr>
        <w:t> not</w:t>
      </w:r>
      <w:r>
        <w:rPr>
          <w:w w:val="105"/>
          <w:sz w:val="23"/>
        </w:rPr>
        <w:t> filing or</w:t>
      </w:r>
      <w:r>
        <w:rPr>
          <w:w w:val="105"/>
          <w:sz w:val="23"/>
        </w:rPr>
        <w:t> filing incomplete forms or</w:t>
      </w:r>
      <w:r>
        <w:rPr>
          <w:w w:val="105"/>
          <w:sz w:val="23"/>
        </w:rPr>
        <w:t> not</w:t>
      </w:r>
      <w:r>
        <w:rPr>
          <w:w w:val="105"/>
          <w:sz w:val="23"/>
        </w:rPr>
        <w:t> filing in</w:t>
      </w:r>
      <w:r>
        <w:rPr>
          <w:w w:val="105"/>
          <w:sz w:val="23"/>
        </w:rPr>
        <w:t> the manner</w:t>
      </w:r>
      <w:r>
        <w:rPr>
          <w:w w:val="105"/>
          <w:sz w:val="23"/>
        </w:rPr>
        <w:t> prescribed</w:t>
      </w:r>
      <w:r>
        <w:rPr>
          <w:w w:val="105"/>
          <w:sz w:val="23"/>
        </w:rPr>
        <w:t> or</w:t>
      </w:r>
      <w:r>
        <w:rPr>
          <w:w w:val="105"/>
          <w:sz w:val="23"/>
        </w:rPr>
        <w:t> not</w:t>
      </w:r>
      <w:r>
        <w:rPr>
          <w:w w:val="105"/>
          <w:sz w:val="23"/>
        </w:rPr>
        <w:t> showing</w:t>
      </w:r>
      <w:r>
        <w:rPr>
          <w:w w:val="105"/>
          <w:sz w:val="23"/>
        </w:rPr>
        <w:t> correct</w:t>
      </w:r>
      <w:r>
        <w:rPr>
          <w:w w:val="105"/>
          <w:sz w:val="23"/>
        </w:rPr>
        <w:t> accounts</w:t>
      </w:r>
      <w:r>
        <w:rPr>
          <w:w w:val="105"/>
          <w:sz w:val="23"/>
        </w:rPr>
        <w:t> shall also</w:t>
      </w:r>
      <w:r>
        <w:rPr>
          <w:w w:val="105"/>
          <w:sz w:val="23"/>
        </w:rPr>
        <w:t> be</w:t>
      </w:r>
      <w:r>
        <w:rPr>
          <w:w w:val="105"/>
          <w:sz w:val="23"/>
        </w:rPr>
        <w:t> explained to</w:t>
      </w:r>
      <w:r>
        <w:rPr>
          <w:w w:val="105"/>
          <w:sz w:val="23"/>
        </w:rPr>
        <w:t> the </w:t>
      </w:r>
      <w:r>
        <w:rPr>
          <w:spacing w:val="-2"/>
          <w:w w:val="105"/>
          <w:sz w:val="23"/>
        </w:rPr>
        <w:t>candidates/agents.</w:t>
      </w:r>
    </w:p>
    <w:p>
      <w:pPr>
        <w:pStyle w:val="ListParagraph"/>
        <w:numPr>
          <w:ilvl w:val="1"/>
          <w:numId w:val="34"/>
        </w:numPr>
        <w:tabs>
          <w:tab w:pos="1568" w:val="left" w:leader="none"/>
          <w:tab w:pos="1571" w:val="left" w:leader="none"/>
        </w:tabs>
        <w:spacing w:line="376" w:lineRule="auto" w:before="10" w:after="0"/>
        <w:ind w:left="1571" w:right="260" w:hanging="634"/>
        <w:jc w:val="both"/>
        <w:rPr>
          <w:sz w:val="23"/>
        </w:rPr>
      </w:pPr>
      <w:r>
        <w:rPr>
          <w:w w:val="105"/>
          <w:sz w:val="23"/>
        </w:rPr>
        <w:t>In</w:t>
      </w:r>
      <w:r>
        <w:rPr>
          <w:w w:val="105"/>
          <w:sz w:val="23"/>
        </w:rPr>
        <w:t> this</w:t>
      </w:r>
      <w:r>
        <w:rPr>
          <w:w w:val="105"/>
          <w:sz w:val="23"/>
        </w:rPr>
        <w:t> training</w:t>
      </w:r>
      <w:r>
        <w:rPr>
          <w:w w:val="105"/>
          <w:sz w:val="23"/>
        </w:rPr>
        <w:t> programme</w:t>
      </w:r>
      <w:r>
        <w:rPr>
          <w:w w:val="105"/>
          <w:sz w:val="23"/>
        </w:rPr>
        <w:t> they</w:t>
      </w:r>
      <w:r>
        <w:rPr>
          <w:w w:val="105"/>
          <w:sz w:val="23"/>
        </w:rPr>
        <w:t> will</w:t>
      </w:r>
      <w:r>
        <w:rPr>
          <w:w w:val="105"/>
          <w:sz w:val="23"/>
        </w:rPr>
        <w:t> also</w:t>
      </w:r>
      <w:r>
        <w:rPr>
          <w:w w:val="105"/>
          <w:sz w:val="23"/>
        </w:rPr>
        <w:t> be</w:t>
      </w:r>
      <w:r>
        <w:rPr>
          <w:w w:val="105"/>
          <w:sz w:val="23"/>
        </w:rPr>
        <w:t> apprised</w:t>
      </w:r>
      <w:r>
        <w:rPr>
          <w:w w:val="105"/>
          <w:sz w:val="23"/>
        </w:rPr>
        <w:t> about</w:t>
      </w:r>
      <w:r>
        <w:rPr>
          <w:w w:val="105"/>
          <w:sz w:val="23"/>
        </w:rPr>
        <w:t> the</w:t>
      </w:r>
      <w:r>
        <w:rPr>
          <w:w w:val="105"/>
          <w:sz w:val="23"/>
        </w:rPr>
        <w:t> Account Reconciliation</w:t>
      </w:r>
      <w:r>
        <w:rPr>
          <w:spacing w:val="-2"/>
          <w:w w:val="105"/>
          <w:sz w:val="23"/>
        </w:rPr>
        <w:t> </w:t>
      </w:r>
      <w:r>
        <w:rPr>
          <w:w w:val="105"/>
          <w:sz w:val="23"/>
        </w:rPr>
        <w:t>meeting,</w:t>
      </w:r>
      <w:r>
        <w:rPr>
          <w:spacing w:val="-6"/>
          <w:w w:val="105"/>
          <w:sz w:val="23"/>
        </w:rPr>
        <w:t> </w:t>
      </w:r>
      <w:r>
        <w:rPr>
          <w:w w:val="105"/>
          <w:sz w:val="23"/>
        </w:rPr>
        <w:t>in</w:t>
      </w:r>
      <w:r>
        <w:rPr>
          <w:spacing w:val="-2"/>
          <w:w w:val="105"/>
          <w:sz w:val="23"/>
        </w:rPr>
        <w:t> </w:t>
      </w:r>
      <w:r>
        <w:rPr>
          <w:w w:val="105"/>
          <w:sz w:val="23"/>
        </w:rPr>
        <w:t>which</w:t>
      </w:r>
      <w:r>
        <w:rPr>
          <w:spacing w:val="-8"/>
          <w:w w:val="105"/>
          <w:sz w:val="23"/>
        </w:rPr>
        <w:t> </w:t>
      </w:r>
      <w:r>
        <w:rPr>
          <w:w w:val="105"/>
          <w:sz w:val="23"/>
        </w:rPr>
        <w:t>they</w:t>
      </w:r>
      <w:r>
        <w:rPr>
          <w:spacing w:val="-2"/>
          <w:w w:val="105"/>
          <w:sz w:val="23"/>
        </w:rPr>
        <w:t> </w:t>
      </w:r>
      <w:r>
        <w:rPr>
          <w:w w:val="105"/>
          <w:sz w:val="23"/>
        </w:rPr>
        <w:t>should</w:t>
      </w:r>
      <w:r>
        <w:rPr>
          <w:spacing w:val="-2"/>
          <w:w w:val="105"/>
          <w:sz w:val="23"/>
        </w:rPr>
        <w:t> </w:t>
      </w:r>
      <w:r>
        <w:rPr>
          <w:w w:val="105"/>
          <w:sz w:val="23"/>
        </w:rPr>
        <w:t>come</w:t>
      </w:r>
      <w:r>
        <w:rPr>
          <w:spacing w:val="-3"/>
          <w:w w:val="105"/>
          <w:sz w:val="23"/>
        </w:rPr>
        <w:t> </w:t>
      </w:r>
      <w:r>
        <w:rPr>
          <w:w w:val="105"/>
          <w:sz w:val="23"/>
        </w:rPr>
        <w:t>prepared</w:t>
      </w:r>
      <w:r>
        <w:rPr>
          <w:spacing w:val="-2"/>
          <w:w w:val="105"/>
          <w:sz w:val="23"/>
        </w:rPr>
        <w:t> </w:t>
      </w:r>
      <w:r>
        <w:rPr>
          <w:w w:val="105"/>
          <w:sz w:val="23"/>
        </w:rPr>
        <w:t>with</w:t>
      </w:r>
      <w:r>
        <w:rPr>
          <w:spacing w:val="-8"/>
          <w:w w:val="105"/>
          <w:sz w:val="23"/>
        </w:rPr>
        <w:t> </w:t>
      </w:r>
      <w:r>
        <w:rPr>
          <w:w w:val="105"/>
          <w:sz w:val="23"/>
        </w:rPr>
        <w:t>all final</w:t>
      </w:r>
      <w:r>
        <w:rPr>
          <w:spacing w:val="-6"/>
          <w:w w:val="105"/>
          <w:sz w:val="23"/>
        </w:rPr>
        <w:t> </w:t>
      </w:r>
      <w:r>
        <w:rPr>
          <w:w w:val="105"/>
          <w:sz w:val="23"/>
        </w:rPr>
        <w:t>accounts and registers.</w:t>
      </w:r>
    </w:p>
    <w:p>
      <w:pPr>
        <w:spacing w:after="0" w:line="376" w:lineRule="auto"/>
        <w:jc w:val="both"/>
        <w:rPr>
          <w:sz w:val="23"/>
        </w:rPr>
        <w:sectPr>
          <w:pgSz w:w="11910" w:h="16850"/>
          <w:pgMar w:header="0" w:footer="413" w:top="1480" w:bottom="600" w:left="1000" w:right="1000"/>
        </w:sectPr>
      </w:pPr>
    </w:p>
    <w:p>
      <w:pPr>
        <w:pStyle w:val="ListParagraph"/>
        <w:numPr>
          <w:ilvl w:val="1"/>
          <w:numId w:val="34"/>
        </w:numPr>
        <w:tabs>
          <w:tab w:pos="1568" w:val="left" w:leader="none"/>
          <w:tab w:pos="1571" w:val="left" w:leader="none"/>
        </w:tabs>
        <w:spacing w:line="376" w:lineRule="auto" w:before="84" w:after="0"/>
        <w:ind w:left="1571" w:right="261" w:hanging="634"/>
        <w:jc w:val="both"/>
        <w:rPr>
          <w:sz w:val="23"/>
        </w:rPr>
      </w:pPr>
      <w:r>
        <w:rPr>
          <w:w w:val="105"/>
          <w:sz w:val="23"/>
        </w:rPr>
        <w:t>The DEO</w:t>
      </w:r>
      <w:r>
        <w:rPr>
          <w:w w:val="105"/>
          <w:sz w:val="23"/>
        </w:rPr>
        <w:t> shall</w:t>
      </w:r>
      <w:r>
        <w:rPr>
          <w:w w:val="105"/>
          <w:sz w:val="23"/>
        </w:rPr>
        <w:t> notify the</w:t>
      </w:r>
      <w:r>
        <w:rPr>
          <w:w w:val="105"/>
          <w:sz w:val="23"/>
        </w:rPr>
        <w:t> date and venue</w:t>
      </w:r>
      <w:r>
        <w:rPr>
          <w:w w:val="105"/>
          <w:sz w:val="23"/>
        </w:rPr>
        <w:t> of training on procedure</w:t>
      </w:r>
      <w:r>
        <w:rPr>
          <w:w w:val="105"/>
          <w:sz w:val="23"/>
        </w:rPr>
        <w:t> of lodging the final</w:t>
      </w:r>
      <w:r>
        <w:rPr>
          <w:w w:val="105"/>
          <w:sz w:val="23"/>
        </w:rPr>
        <w:t> accounts</w:t>
      </w:r>
      <w:r>
        <w:rPr>
          <w:w w:val="105"/>
          <w:sz w:val="23"/>
        </w:rPr>
        <w:t> and</w:t>
      </w:r>
      <w:r>
        <w:rPr>
          <w:w w:val="105"/>
          <w:sz w:val="23"/>
        </w:rPr>
        <w:t> also</w:t>
      </w:r>
      <w:r>
        <w:rPr>
          <w:w w:val="105"/>
          <w:sz w:val="23"/>
        </w:rPr>
        <w:t> about</w:t>
      </w:r>
      <w:r>
        <w:rPr>
          <w:w w:val="105"/>
          <w:sz w:val="23"/>
        </w:rPr>
        <w:t> the</w:t>
      </w:r>
      <w:r>
        <w:rPr>
          <w:w w:val="105"/>
          <w:sz w:val="23"/>
        </w:rPr>
        <w:t> date</w:t>
      </w:r>
      <w:r>
        <w:rPr>
          <w:w w:val="105"/>
          <w:sz w:val="23"/>
        </w:rPr>
        <w:t> of</w:t>
      </w:r>
      <w:r>
        <w:rPr>
          <w:w w:val="105"/>
          <w:sz w:val="23"/>
        </w:rPr>
        <w:t> Account</w:t>
      </w:r>
      <w:r>
        <w:rPr>
          <w:w w:val="105"/>
          <w:sz w:val="23"/>
        </w:rPr>
        <w:t> Reconciliation</w:t>
      </w:r>
      <w:r>
        <w:rPr>
          <w:w w:val="105"/>
          <w:sz w:val="23"/>
        </w:rPr>
        <w:t> meeting, positively on or by the date of declaration of result.</w:t>
      </w:r>
    </w:p>
    <w:p>
      <w:pPr>
        <w:pStyle w:val="ListParagraph"/>
        <w:numPr>
          <w:ilvl w:val="0"/>
          <w:numId w:val="34"/>
        </w:numPr>
        <w:tabs>
          <w:tab w:pos="938" w:val="left" w:leader="none"/>
        </w:tabs>
        <w:spacing w:line="240" w:lineRule="auto" w:before="72" w:after="0"/>
        <w:ind w:left="938" w:right="0" w:hanging="721"/>
        <w:jc w:val="left"/>
        <w:rPr>
          <w:b/>
          <w:sz w:val="23"/>
        </w:rPr>
      </w:pPr>
      <w:r>
        <w:rPr>
          <w:b/>
          <w:sz w:val="23"/>
        </w:rPr>
        <w:t>ROLE</w:t>
      </w:r>
      <w:r>
        <w:rPr>
          <w:b/>
          <w:spacing w:val="31"/>
          <w:sz w:val="23"/>
        </w:rPr>
        <w:t> </w:t>
      </w:r>
      <w:r>
        <w:rPr>
          <w:b/>
          <w:sz w:val="23"/>
        </w:rPr>
        <w:t>OF</w:t>
      </w:r>
      <w:r>
        <w:rPr>
          <w:b/>
          <w:spacing w:val="29"/>
          <w:sz w:val="23"/>
        </w:rPr>
        <w:t> </w:t>
      </w:r>
      <w:r>
        <w:rPr>
          <w:b/>
          <w:sz w:val="23"/>
        </w:rPr>
        <w:t>DISTRICT</w:t>
      </w:r>
      <w:r>
        <w:rPr>
          <w:b/>
          <w:spacing w:val="32"/>
          <w:sz w:val="23"/>
        </w:rPr>
        <w:t> </w:t>
      </w:r>
      <w:r>
        <w:rPr>
          <w:b/>
          <w:sz w:val="23"/>
        </w:rPr>
        <w:t>ELECTION</w:t>
      </w:r>
      <w:r>
        <w:rPr>
          <w:b/>
          <w:spacing w:val="32"/>
          <w:sz w:val="23"/>
        </w:rPr>
        <w:t> </w:t>
      </w:r>
      <w:r>
        <w:rPr>
          <w:b/>
          <w:sz w:val="23"/>
        </w:rPr>
        <w:t>OFFICER</w:t>
      </w:r>
      <w:r>
        <w:rPr>
          <w:b/>
          <w:spacing w:val="44"/>
          <w:sz w:val="23"/>
        </w:rPr>
        <w:t> </w:t>
      </w:r>
      <w:r>
        <w:rPr>
          <w:b/>
          <w:spacing w:val="-2"/>
          <w:sz w:val="23"/>
        </w:rPr>
        <w:t>(DEO):</w:t>
      </w:r>
    </w:p>
    <w:p>
      <w:pPr>
        <w:spacing w:line="376" w:lineRule="auto" w:before="146"/>
        <w:ind w:left="217" w:right="250" w:firstLine="0"/>
        <w:jc w:val="both"/>
        <w:rPr>
          <w:sz w:val="23"/>
        </w:rPr>
      </w:pPr>
      <w:r>
        <w:rPr>
          <w:w w:val="105"/>
          <w:sz w:val="23"/>
        </w:rPr>
        <w:t>The</w:t>
      </w:r>
      <w:r>
        <w:rPr>
          <w:spacing w:val="40"/>
          <w:w w:val="105"/>
          <w:sz w:val="23"/>
        </w:rPr>
        <w:t> </w:t>
      </w:r>
      <w:r>
        <w:rPr>
          <w:w w:val="105"/>
          <w:sz w:val="23"/>
        </w:rPr>
        <w:t>DEO</w:t>
      </w:r>
      <w:r>
        <w:rPr>
          <w:spacing w:val="40"/>
          <w:w w:val="105"/>
          <w:sz w:val="23"/>
        </w:rPr>
        <w:t> </w:t>
      </w:r>
      <w:r>
        <w:rPr>
          <w:w w:val="105"/>
          <w:sz w:val="23"/>
        </w:rPr>
        <w:t>shall</w:t>
      </w:r>
      <w:r>
        <w:rPr>
          <w:spacing w:val="40"/>
          <w:w w:val="105"/>
          <w:sz w:val="23"/>
        </w:rPr>
        <w:t> </w:t>
      </w:r>
      <w:r>
        <w:rPr>
          <w:w w:val="105"/>
          <w:sz w:val="23"/>
        </w:rPr>
        <w:t>hold</w:t>
      </w:r>
      <w:r>
        <w:rPr>
          <w:spacing w:val="40"/>
          <w:w w:val="105"/>
          <w:sz w:val="23"/>
        </w:rPr>
        <w:t> </w:t>
      </w:r>
      <w:r>
        <w:rPr>
          <w:w w:val="105"/>
          <w:sz w:val="23"/>
        </w:rPr>
        <w:t>a</w:t>
      </w:r>
      <w:r>
        <w:rPr>
          <w:spacing w:val="40"/>
          <w:w w:val="105"/>
          <w:sz w:val="23"/>
        </w:rPr>
        <w:t> </w:t>
      </w:r>
      <w:r>
        <w:rPr>
          <w:w w:val="105"/>
          <w:sz w:val="23"/>
        </w:rPr>
        <w:t>meeting</w:t>
      </w:r>
      <w:r>
        <w:rPr>
          <w:spacing w:val="40"/>
          <w:w w:val="105"/>
          <w:sz w:val="23"/>
        </w:rPr>
        <w:t> </w:t>
      </w:r>
      <w:r>
        <w:rPr>
          <w:w w:val="105"/>
          <w:sz w:val="23"/>
        </w:rPr>
        <w:t>of</w:t>
      </w:r>
      <w:r>
        <w:rPr>
          <w:spacing w:val="40"/>
          <w:w w:val="105"/>
          <w:sz w:val="23"/>
        </w:rPr>
        <w:t> </w:t>
      </w:r>
      <w:r>
        <w:rPr>
          <w:w w:val="105"/>
          <w:sz w:val="23"/>
        </w:rPr>
        <w:t>all</w:t>
      </w:r>
      <w:r>
        <w:rPr>
          <w:spacing w:val="40"/>
          <w:w w:val="105"/>
          <w:sz w:val="23"/>
        </w:rPr>
        <w:t> </w:t>
      </w:r>
      <w:r>
        <w:rPr>
          <w:w w:val="105"/>
          <w:sz w:val="23"/>
        </w:rPr>
        <w:t>the</w:t>
      </w:r>
      <w:r>
        <w:rPr>
          <w:spacing w:val="40"/>
          <w:w w:val="105"/>
          <w:sz w:val="23"/>
        </w:rPr>
        <w:t> </w:t>
      </w:r>
      <w:r>
        <w:rPr>
          <w:w w:val="105"/>
          <w:sz w:val="23"/>
        </w:rPr>
        <w:t>recognized</w:t>
      </w:r>
      <w:r>
        <w:rPr>
          <w:spacing w:val="40"/>
          <w:w w:val="105"/>
          <w:sz w:val="23"/>
        </w:rPr>
        <w:t> </w:t>
      </w:r>
      <w:r>
        <w:rPr>
          <w:w w:val="105"/>
          <w:sz w:val="23"/>
        </w:rPr>
        <w:t>National</w:t>
      </w:r>
      <w:r>
        <w:rPr>
          <w:spacing w:val="40"/>
          <w:w w:val="105"/>
          <w:sz w:val="23"/>
        </w:rPr>
        <w:t> </w:t>
      </w:r>
      <w:r>
        <w:rPr>
          <w:w w:val="105"/>
          <w:sz w:val="23"/>
        </w:rPr>
        <w:t>and</w:t>
      </w:r>
      <w:r>
        <w:rPr>
          <w:spacing w:val="40"/>
          <w:w w:val="105"/>
          <w:sz w:val="23"/>
        </w:rPr>
        <w:t> </w:t>
      </w:r>
      <w:r>
        <w:rPr>
          <w:w w:val="105"/>
          <w:sz w:val="23"/>
        </w:rPr>
        <w:t>State</w:t>
      </w:r>
      <w:r>
        <w:rPr>
          <w:spacing w:val="40"/>
          <w:w w:val="105"/>
          <w:sz w:val="23"/>
        </w:rPr>
        <w:t> </w:t>
      </w:r>
      <w:r>
        <w:rPr>
          <w:w w:val="105"/>
          <w:sz w:val="23"/>
        </w:rPr>
        <w:t>Level</w:t>
      </w:r>
      <w:r>
        <w:rPr>
          <w:w w:val="105"/>
          <w:sz w:val="23"/>
        </w:rPr>
        <w:t> political parties</w:t>
      </w:r>
      <w:r>
        <w:rPr>
          <w:w w:val="105"/>
          <w:sz w:val="23"/>
        </w:rPr>
        <w:t> within</w:t>
      </w:r>
      <w:r>
        <w:rPr>
          <w:w w:val="105"/>
          <w:sz w:val="23"/>
        </w:rPr>
        <w:t> 3</w:t>
      </w:r>
      <w:r>
        <w:rPr>
          <w:spacing w:val="40"/>
          <w:w w:val="105"/>
          <w:sz w:val="23"/>
        </w:rPr>
        <w:t> </w:t>
      </w:r>
      <w:r>
        <w:rPr>
          <w:w w:val="105"/>
          <w:sz w:val="23"/>
        </w:rPr>
        <w:t>days</w:t>
      </w:r>
      <w:r>
        <w:rPr>
          <w:spacing w:val="40"/>
          <w:w w:val="105"/>
          <w:sz w:val="23"/>
        </w:rPr>
        <w:t> </w:t>
      </w:r>
      <w:r>
        <w:rPr>
          <w:w w:val="105"/>
          <w:sz w:val="23"/>
        </w:rPr>
        <w:t>of</w:t>
      </w:r>
      <w:r>
        <w:rPr>
          <w:spacing w:val="40"/>
          <w:w w:val="105"/>
          <w:sz w:val="23"/>
        </w:rPr>
        <w:t> </w:t>
      </w:r>
      <w:r>
        <w:rPr>
          <w:w w:val="105"/>
          <w:sz w:val="23"/>
        </w:rPr>
        <w:t>announcement</w:t>
      </w:r>
      <w:r>
        <w:rPr>
          <w:spacing w:val="40"/>
          <w:w w:val="105"/>
          <w:sz w:val="23"/>
        </w:rPr>
        <w:t> </w:t>
      </w:r>
      <w:r>
        <w:rPr>
          <w:w w:val="105"/>
          <w:sz w:val="23"/>
        </w:rPr>
        <w:t>of</w:t>
      </w:r>
      <w:r>
        <w:rPr>
          <w:spacing w:val="40"/>
          <w:w w:val="105"/>
          <w:sz w:val="23"/>
        </w:rPr>
        <w:t> </w:t>
      </w:r>
      <w:r>
        <w:rPr>
          <w:w w:val="105"/>
          <w:sz w:val="23"/>
        </w:rPr>
        <w:t>elections</w:t>
      </w:r>
      <w:r>
        <w:rPr>
          <w:w w:val="105"/>
          <w:sz w:val="23"/>
        </w:rPr>
        <w:t> by</w:t>
      </w:r>
      <w:r>
        <w:rPr>
          <w:w w:val="105"/>
          <w:sz w:val="23"/>
        </w:rPr>
        <w:t> the</w:t>
      </w:r>
      <w:r>
        <w:rPr>
          <w:w w:val="105"/>
          <w:sz w:val="23"/>
        </w:rPr>
        <w:t> Commission.</w:t>
      </w:r>
      <w:r>
        <w:rPr>
          <w:spacing w:val="40"/>
          <w:w w:val="105"/>
          <w:sz w:val="23"/>
        </w:rPr>
        <w:t> </w:t>
      </w:r>
      <w:r>
        <w:rPr>
          <w:w w:val="105"/>
          <w:sz w:val="23"/>
        </w:rPr>
        <w:t>In</w:t>
      </w:r>
      <w:r>
        <w:rPr>
          <w:w w:val="105"/>
          <w:sz w:val="23"/>
        </w:rPr>
        <w:t> this</w:t>
      </w:r>
      <w:r>
        <w:rPr>
          <w:spacing w:val="40"/>
          <w:w w:val="105"/>
          <w:sz w:val="23"/>
        </w:rPr>
        <w:t> </w:t>
      </w:r>
      <w:r>
        <w:rPr>
          <w:w w:val="105"/>
          <w:sz w:val="23"/>
        </w:rPr>
        <w:t>meeting,</w:t>
      </w:r>
      <w:r>
        <w:rPr>
          <w:w w:val="105"/>
          <w:sz w:val="23"/>
        </w:rPr>
        <w:t> the DEO</w:t>
      </w:r>
      <w:r>
        <w:rPr>
          <w:spacing w:val="40"/>
          <w:w w:val="105"/>
          <w:sz w:val="23"/>
        </w:rPr>
        <w:t> </w:t>
      </w:r>
      <w:r>
        <w:rPr>
          <w:w w:val="105"/>
          <w:sz w:val="23"/>
        </w:rPr>
        <w:t>shall</w:t>
      </w:r>
      <w:r>
        <w:rPr>
          <w:w w:val="105"/>
          <w:sz w:val="23"/>
        </w:rPr>
        <w:t> explain</w:t>
      </w:r>
      <w:r>
        <w:rPr>
          <w:w w:val="105"/>
          <w:sz w:val="23"/>
        </w:rPr>
        <w:t> all</w:t>
      </w:r>
      <w:r>
        <w:rPr>
          <w:w w:val="105"/>
          <w:sz w:val="23"/>
        </w:rPr>
        <w:t> the</w:t>
      </w:r>
      <w:r>
        <w:rPr>
          <w:w w:val="105"/>
          <w:sz w:val="23"/>
        </w:rPr>
        <w:t> legal</w:t>
      </w:r>
      <w:r>
        <w:rPr>
          <w:spacing w:val="40"/>
          <w:w w:val="105"/>
          <w:sz w:val="23"/>
        </w:rPr>
        <w:t> </w:t>
      </w:r>
      <w:r>
        <w:rPr>
          <w:w w:val="105"/>
          <w:sz w:val="23"/>
        </w:rPr>
        <w:t>provisions</w:t>
      </w:r>
      <w:r>
        <w:rPr>
          <w:w w:val="105"/>
          <w:sz w:val="23"/>
        </w:rPr>
        <w:t> and</w:t>
      </w:r>
      <w:r>
        <w:rPr>
          <w:w w:val="105"/>
          <w:sz w:val="23"/>
        </w:rPr>
        <w:t> instructions</w:t>
      </w:r>
      <w:r>
        <w:rPr>
          <w:w w:val="105"/>
          <w:sz w:val="23"/>
        </w:rPr>
        <w:t> of</w:t>
      </w:r>
      <w:r>
        <w:rPr>
          <w:w w:val="105"/>
          <w:sz w:val="23"/>
        </w:rPr>
        <w:t> the</w:t>
      </w:r>
      <w:r>
        <w:rPr>
          <w:w w:val="105"/>
          <w:sz w:val="23"/>
        </w:rPr>
        <w:t> Commission</w:t>
      </w:r>
      <w:r>
        <w:rPr>
          <w:spacing w:val="40"/>
          <w:w w:val="105"/>
          <w:sz w:val="23"/>
        </w:rPr>
        <w:t> </w:t>
      </w:r>
      <w:r>
        <w:rPr>
          <w:w w:val="105"/>
          <w:sz w:val="23"/>
        </w:rPr>
        <w:t>relating</w:t>
      </w:r>
      <w:r>
        <w:rPr>
          <w:spacing w:val="40"/>
          <w:w w:val="105"/>
          <w:sz w:val="23"/>
        </w:rPr>
        <w:t> </w:t>
      </w:r>
      <w:r>
        <w:rPr>
          <w:w w:val="105"/>
          <w:sz w:val="23"/>
        </w:rPr>
        <w:t>to election</w:t>
      </w:r>
      <w:r>
        <w:rPr>
          <w:w w:val="105"/>
          <w:sz w:val="23"/>
        </w:rPr>
        <w:t> expenditure and</w:t>
      </w:r>
      <w:r>
        <w:rPr>
          <w:w w:val="105"/>
          <w:sz w:val="23"/>
        </w:rPr>
        <w:t> its</w:t>
      </w:r>
      <w:r>
        <w:rPr>
          <w:w w:val="105"/>
          <w:sz w:val="23"/>
        </w:rPr>
        <w:t> monitoring and</w:t>
      </w:r>
      <w:r>
        <w:rPr>
          <w:w w:val="105"/>
          <w:sz w:val="23"/>
        </w:rPr>
        <w:t> consequences of failure to comply with</w:t>
      </w:r>
      <w:r>
        <w:rPr>
          <w:w w:val="105"/>
          <w:sz w:val="23"/>
        </w:rPr>
        <w:t> them.</w:t>
      </w:r>
      <w:r>
        <w:rPr>
          <w:w w:val="105"/>
          <w:sz w:val="23"/>
        </w:rPr>
        <w:t> The DEO</w:t>
      </w:r>
      <w:r>
        <w:rPr>
          <w:spacing w:val="40"/>
          <w:w w:val="105"/>
          <w:sz w:val="23"/>
        </w:rPr>
        <w:t> </w:t>
      </w:r>
      <w:r>
        <w:rPr>
          <w:w w:val="105"/>
          <w:sz w:val="23"/>
        </w:rPr>
        <w:t>shall</w:t>
      </w:r>
      <w:r>
        <w:rPr>
          <w:w w:val="105"/>
          <w:sz w:val="23"/>
        </w:rPr>
        <w:t> also</w:t>
      </w:r>
      <w:r>
        <w:rPr>
          <w:w w:val="105"/>
          <w:sz w:val="23"/>
        </w:rPr>
        <w:t> give</w:t>
      </w:r>
      <w:r>
        <w:rPr>
          <w:w w:val="105"/>
          <w:sz w:val="23"/>
        </w:rPr>
        <w:t> a</w:t>
      </w:r>
      <w:r>
        <w:rPr>
          <w:w w:val="105"/>
          <w:sz w:val="23"/>
        </w:rPr>
        <w:t> copy</w:t>
      </w:r>
      <w:r>
        <w:rPr>
          <w:w w:val="105"/>
          <w:sz w:val="23"/>
        </w:rPr>
        <w:t> of</w:t>
      </w:r>
      <w:r>
        <w:rPr>
          <w:w w:val="105"/>
          <w:sz w:val="23"/>
        </w:rPr>
        <w:t> this</w:t>
      </w:r>
      <w:r>
        <w:rPr>
          <w:w w:val="105"/>
          <w:sz w:val="23"/>
        </w:rPr>
        <w:t> Compendium</w:t>
      </w:r>
      <w:r>
        <w:rPr>
          <w:w w:val="105"/>
          <w:sz w:val="23"/>
        </w:rPr>
        <w:t> of</w:t>
      </w:r>
      <w:r>
        <w:rPr>
          <w:w w:val="105"/>
          <w:sz w:val="23"/>
        </w:rPr>
        <w:t> Instructions,</w:t>
      </w:r>
      <w:r>
        <w:rPr>
          <w:w w:val="105"/>
          <w:sz w:val="23"/>
        </w:rPr>
        <w:t> revised</w:t>
      </w:r>
      <w:r>
        <w:rPr>
          <w:w w:val="105"/>
          <w:sz w:val="23"/>
        </w:rPr>
        <w:t> format</w:t>
      </w:r>
      <w:r>
        <w:rPr>
          <w:w w:val="105"/>
          <w:sz w:val="23"/>
        </w:rPr>
        <w:t> of</w:t>
      </w:r>
      <w:r>
        <w:rPr>
          <w:w w:val="105"/>
          <w:sz w:val="23"/>
        </w:rPr>
        <w:t> affidavit (Form 26) for declaration of asset and liability and </w:t>
      </w:r>
      <w:r>
        <w:rPr>
          <w:spacing w:val="17"/>
          <w:w w:val="105"/>
          <w:sz w:val="23"/>
        </w:rPr>
        <w:t>the</w:t>
      </w:r>
      <w:r>
        <w:rPr>
          <w:spacing w:val="17"/>
          <w:w w:val="105"/>
          <w:sz w:val="23"/>
        </w:rPr>
        <w:t> </w:t>
      </w:r>
      <w:r>
        <w:rPr>
          <w:w w:val="105"/>
          <w:sz w:val="23"/>
        </w:rPr>
        <w:t>rates of</w:t>
      </w:r>
      <w:r>
        <w:rPr>
          <w:w w:val="105"/>
          <w:sz w:val="23"/>
        </w:rPr>
        <w:t> items of election expenditure to the representative of each recognized national</w:t>
      </w:r>
      <w:r>
        <w:rPr>
          <w:spacing w:val="-5"/>
          <w:w w:val="105"/>
          <w:sz w:val="23"/>
        </w:rPr>
        <w:t> </w:t>
      </w:r>
      <w:r>
        <w:rPr>
          <w:w w:val="105"/>
          <w:sz w:val="23"/>
        </w:rPr>
        <w:t>and state level political party.</w:t>
      </w:r>
    </w:p>
    <w:p>
      <w:pPr>
        <w:spacing w:line="376" w:lineRule="auto" w:before="0"/>
        <w:ind w:left="217" w:right="248" w:firstLine="0"/>
        <w:jc w:val="both"/>
        <w:rPr>
          <w:sz w:val="23"/>
        </w:rPr>
      </w:pPr>
      <w:r>
        <w:rPr>
          <w:w w:val="105"/>
          <w:sz w:val="23"/>
        </w:rPr>
        <w:t>Under</w:t>
      </w:r>
      <w:r>
        <w:rPr>
          <w:w w:val="105"/>
          <w:sz w:val="23"/>
        </w:rPr>
        <w:t> Rule</w:t>
      </w:r>
      <w:r>
        <w:rPr>
          <w:w w:val="105"/>
          <w:sz w:val="23"/>
        </w:rPr>
        <w:t> 89</w:t>
      </w:r>
      <w:r>
        <w:rPr>
          <w:spacing w:val="40"/>
          <w:w w:val="105"/>
          <w:sz w:val="23"/>
        </w:rPr>
        <w:t> </w:t>
      </w:r>
      <w:r>
        <w:rPr>
          <w:w w:val="105"/>
          <w:sz w:val="23"/>
        </w:rPr>
        <w:t>of</w:t>
      </w:r>
      <w:r>
        <w:rPr>
          <w:w w:val="105"/>
          <w:sz w:val="23"/>
        </w:rPr>
        <w:t> the</w:t>
      </w:r>
      <w:r>
        <w:rPr>
          <w:w w:val="105"/>
          <w:sz w:val="23"/>
        </w:rPr>
        <w:t> Conduct</w:t>
      </w:r>
      <w:r>
        <w:rPr>
          <w:w w:val="105"/>
          <w:sz w:val="23"/>
        </w:rPr>
        <w:t> of</w:t>
      </w:r>
      <w:r>
        <w:rPr>
          <w:w w:val="105"/>
          <w:sz w:val="23"/>
        </w:rPr>
        <w:t> Elections</w:t>
      </w:r>
      <w:r>
        <w:rPr>
          <w:w w:val="105"/>
          <w:sz w:val="23"/>
        </w:rPr>
        <w:t> Rules,</w:t>
      </w:r>
      <w:r>
        <w:rPr>
          <w:w w:val="105"/>
          <w:sz w:val="23"/>
        </w:rPr>
        <w:t> 1961,</w:t>
      </w:r>
      <w:r>
        <w:rPr>
          <w:w w:val="105"/>
          <w:sz w:val="23"/>
        </w:rPr>
        <w:t> the</w:t>
      </w:r>
      <w:r>
        <w:rPr>
          <w:w w:val="105"/>
          <w:sz w:val="23"/>
        </w:rPr>
        <w:t> District</w:t>
      </w:r>
      <w:r>
        <w:rPr>
          <w:w w:val="105"/>
          <w:sz w:val="23"/>
        </w:rPr>
        <w:t> Election</w:t>
      </w:r>
      <w:r>
        <w:rPr>
          <w:w w:val="105"/>
          <w:sz w:val="23"/>
        </w:rPr>
        <w:t> Officer</w:t>
      </w:r>
      <w:r>
        <w:rPr>
          <w:w w:val="105"/>
          <w:sz w:val="23"/>
        </w:rPr>
        <w:t> has</w:t>
      </w:r>
      <w:r>
        <w:rPr>
          <w:w w:val="105"/>
          <w:sz w:val="23"/>
        </w:rPr>
        <w:t> to</w:t>
      </w:r>
      <w:r>
        <w:rPr>
          <w:spacing w:val="40"/>
          <w:w w:val="105"/>
          <w:sz w:val="23"/>
        </w:rPr>
        <w:t> </w:t>
      </w:r>
      <w:r>
        <w:rPr>
          <w:w w:val="105"/>
          <w:sz w:val="23"/>
        </w:rPr>
        <w:t>report</w:t>
      </w:r>
      <w:r>
        <w:rPr>
          <w:w w:val="105"/>
          <w:sz w:val="23"/>
        </w:rPr>
        <w:t> to</w:t>
      </w:r>
      <w:r>
        <w:rPr>
          <w:w w:val="105"/>
          <w:sz w:val="23"/>
        </w:rPr>
        <w:t> the</w:t>
      </w:r>
      <w:r>
        <w:rPr>
          <w:w w:val="105"/>
          <w:sz w:val="23"/>
        </w:rPr>
        <w:t> Commission</w:t>
      </w:r>
      <w:r>
        <w:rPr>
          <w:w w:val="105"/>
          <w:sz w:val="23"/>
        </w:rPr>
        <w:t> whether</w:t>
      </w:r>
      <w:r>
        <w:rPr>
          <w:w w:val="105"/>
          <w:sz w:val="23"/>
        </w:rPr>
        <w:t> the</w:t>
      </w:r>
      <w:r>
        <w:rPr>
          <w:w w:val="105"/>
          <w:sz w:val="23"/>
        </w:rPr>
        <w:t> candidate</w:t>
      </w:r>
      <w:r>
        <w:rPr>
          <w:w w:val="105"/>
          <w:sz w:val="23"/>
        </w:rPr>
        <w:t> has</w:t>
      </w:r>
      <w:r>
        <w:rPr>
          <w:w w:val="105"/>
          <w:sz w:val="23"/>
        </w:rPr>
        <w:t> lodged</w:t>
      </w:r>
      <w:r>
        <w:rPr>
          <w:w w:val="105"/>
          <w:sz w:val="23"/>
        </w:rPr>
        <w:t> his</w:t>
      </w:r>
      <w:r>
        <w:rPr>
          <w:w w:val="105"/>
          <w:sz w:val="23"/>
        </w:rPr>
        <w:t> account</w:t>
      </w:r>
      <w:r>
        <w:rPr>
          <w:w w:val="105"/>
          <w:sz w:val="23"/>
        </w:rPr>
        <w:t> of elections</w:t>
      </w:r>
      <w:r>
        <w:rPr>
          <w:w w:val="105"/>
          <w:sz w:val="23"/>
        </w:rPr>
        <w:t> expenses,</w:t>
      </w:r>
      <w:r>
        <w:rPr>
          <w:spacing w:val="40"/>
          <w:w w:val="105"/>
          <w:sz w:val="23"/>
        </w:rPr>
        <w:t> </w:t>
      </w:r>
      <w:r>
        <w:rPr>
          <w:w w:val="105"/>
          <w:sz w:val="23"/>
        </w:rPr>
        <w:t>and whether in his opinion such account has</w:t>
      </w:r>
      <w:r>
        <w:rPr>
          <w:spacing w:val="-1"/>
          <w:w w:val="105"/>
          <w:sz w:val="23"/>
        </w:rPr>
        <w:t> </w:t>
      </w:r>
      <w:r>
        <w:rPr>
          <w:w w:val="105"/>
          <w:sz w:val="23"/>
        </w:rPr>
        <w:t>been lodged within time and in the manner required by the</w:t>
      </w:r>
      <w:r>
        <w:rPr>
          <w:w w:val="105"/>
          <w:sz w:val="23"/>
        </w:rPr>
        <w:t> Act and the Rules. The DEO</w:t>
      </w:r>
      <w:r>
        <w:rPr>
          <w:w w:val="105"/>
          <w:sz w:val="23"/>
        </w:rPr>
        <w:t> shall</w:t>
      </w:r>
      <w:r>
        <w:rPr>
          <w:w w:val="105"/>
          <w:sz w:val="23"/>
        </w:rPr>
        <w:t> finalize</w:t>
      </w:r>
      <w:r>
        <w:rPr>
          <w:w w:val="105"/>
          <w:sz w:val="23"/>
        </w:rPr>
        <w:t> the</w:t>
      </w:r>
      <w:r>
        <w:rPr>
          <w:w w:val="105"/>
          <w:sz w:val="23"/>
        </w:rPr>
        <w:t> candidate</w:t>
      </w:r>
      <w:r>
        <w:rPr>
          <w:w w:val="105"/>
          <w:sz w:val="23"/>
        </w:rPr>
        <w:t> wise</w:t>
      </w:r>
      <w:r>
        <w:rPr>
          <w:w w:val="105"/>
          <w:sz w:val="23"/>
        </w:rPr>
        <w:t> summary</w:t>
      </w:r>
      <w:r>
        <w:rPr>
          <w:w w:val="105"/>
          <w:sz w:val="23"/>
        </w:rPr>
        <w:t> and</w:t>
      </w:r>
      <w:r>
        <w:rPr>
          <w:w w:val="105"/>
          <w:sz w:val="23"/>
        </w:rPr>
        <w:t> scrutiny reports</w:t>
      </w:r>
      <w:r>
        <w:rPr>
          <w:spacing w:val="40"/>
          <w:w w:val="105"/>
          <w:sz w:val="23"/>
        </w:rPr>
        <w:t> </w:t>
      </w:r>
      <w:r>
        <w:rPr>
          <w:w w:val="105"/>
          <w:sz w:val="23"/>
        </w:rPr>
        <w:t>in</w:t>
      </w:r>
      <w:r>
        <w:rPr>
          <w:spacing w:val="40"/>
          <w:w w:val="105"/>
          <w:sz w:val="23"/>
        </w:rPr>
        <w:t> </w:t>
      </w:r>
      <w:r>
        <w:rPr>
          <w:w w:val="105"/>
          <w:sz w:val="23"/>
        </w:rPr>
        <w:t>the</w:t>
      </w:r>
      <w:r>
        <w:rPr>
          <w:spacing w:val="40"/>
          <w:w w:val="105"/>
          <w:sz w:val="23"/>
        </w:rPr>
        <w:t> </w:t>
      </w:r>
      <w:r>
        <w:rPr>
          <w:w w:val="105"/>
          <w:sz w:val="23"/>
        </w:rPr>
        <w:t>prescribed</w:t>
      </w:r>
      <w:r>
        <w:rPr>
          <w:spacing w:val="40"/>
          <w:w w:val="105"/>
          <w:sz w:val="23"/>
        </w:rPr>
        <w:t> </w:t>
      </w:r>
      <w:r>
        <w:rPr>
          <w:w w:val="105"/>
          <w:sz w:val="23"/>
        </w:rPr>
        <w:t>format</w:t>
      </w:r>
      <w:r>
        <w:rPr>
          <w:spacing w:val="40"/>
          <w:w w:val="105"/>
          <w:sz w:val="23"/>
        </w:rPr>
        <w:t> </w:t>
      </w:r>
      <w:r>
        <w:rPr>
          <w:w w:val="105"/>
          <w:sz w:val="23"/>
        </w:rPr>
        <w:t>(</w:t>
      </w:r>
      <w:r>
        <w:rPr>
          <w:b/>
          <w:w w:val="105"/>
          <w:sz w:val="23"/>
        </w:rPr>
        <w:t>Annexure-C13)</w:t>
      </w:r>
      <w:r>
        <w:rPr>
          <w:b/>
          <w:spacing w:val="40"/>
          <w:w w:val="105"/>
          <w:sz w:val="23"/>
        </w:rPr>
        <w:t> </w:t>
      </w:r>
      <w:r>
        <w:rPr>
          <w:b/>
          <w:w w:val="105"/>
          <w:sz w:val="23"/>
        </w:rPr>
        <w:t>by</w:t>
      </w:r>
      <w:r>
        <w:rPr>
          <w:b/>
          <w:spacing w:val="40"/>
          <w:w w:val="105"/>
          <w:sz w:val="23"/>
        </w:rPr>
        <w:t> </w:t>
      </w:r>
      <w:r>
        <w:rPr>
          <w:b/>
          <w:w w:val="105"/>
          <w:sz w:val="23"/>
        </w:rPr>
        <w:t>the</w:t>
      </w:r>
      <w:r>
        <w:rPr>
          <w:b/>
          <w:spacing w:val="40"/>
          <w:w w:val="105"/>
          <w:sz w:val="23"/>
        </w:rPr>
        <w:t> </w:t>
      </w:r>
      <w:r>
        <w:rPr>
          <w:b/>
          <w:w w:val="105"/>
          <w:sz w:val="23"/>
        </w:rPr>
        <w:t>37</w:t>
      </w:r>
      <w:r>
        <w:rPr>
          <w:b/>
          <w:w w:val="105"/>
          <w:sz w:val="23"/>
          <w:vertAlign w:val="superscript"/>
        </w:rPr>
        <w:t>th</w:t>
      </w:r>
      <w:r>
        <w:rPr>
          <w:b/>
          <w:spacing w:val="40"/>
          <w:w w:val="105"/>
          <w:sz w:val="23"/>
          <w:vertAlign w:val="baseline"/>
        </w:rPr>
        <w:t> </w:t>
      </w:r>
      <w:r>
        <w:rPr>
          <w:b/>
          <w:w w:val="105"/>
          <w:sz w:val="23"/>
          <w:vertAlign w:val="baseline"/>
        </w:rPr>
        <w:t>day</w:t>
      </w:r>
      <w:r>
        <w:rPr>
          <w:b/>
          <w:spacing w:val="40"/>
          <w:w w:val="105"/>
          <w:sz w:val="23"/>
          <w:vertAlign w:val="baseline"/>
        </w:rPr>
        <w:t> </w:t>
      </w:r>
      <w:r>
        <w:rPr>
          <w:b/>
          <w:w w:val="105"/>
          <w:sz w:val="23"/>
          <w:vertAlign w:val="baseline"/>
        </w:rPr>
        <w:t>from</w:t>
      </w:r>
      <w:r>
        <w:rPr>
          <w:b/>
          <w:spacing w:val="40"/>
          <w:w w:val="105"/>
          <w:sz w:val="23"/>
          <w:vertAlign w:val="baseline"/>
        </w:rPr>
        <w:t> </w:t>
      </w:r>
      <w:r>
        <w:rPr>
          <w:b/>
          <w:w w:val="105"/>
          <w:sz w:val="23"/>
          <w:vertAlign w:val="baseline"/>
        </w:rPr>
        <w:t>the</w:t>
      </w:r>
      <w:r>
        <w:rPr>
          <w:b/>
          <w:spacing w:val="40"/>
          <w:w w:val="105"/>
          <w:sz w:val="23"/>
          <w:vertAlign w:val="baseline"/>
        </w:rPr>
        <w:t> </w:t>
      </w:r>
      <w:r>
        <w:rPr>
          <w:b/>
          <w:w w:val="105"/>
          <w:sz w:val="23"/>
          <w:vertAlign w:val="baseline"/>
        </w:rPr>
        <w:t>date</w:t>
      </w:r>
      <w:r>
        <w:rPr>
          <w:b/>
          <w:spacing w:val="40"/>
          <w:w w:val="105"/>
          <w:sz w:val="23"/>
          <w:vertAlign w:val="baseline"/>
        </w:rPr>
        <w:t> </w:t>
      </w:r>
      <w:r>
        <w:rPr>
          <w:b/>
          <w:w w:val="105"/>
          <w:sz w:val="23"/>
          <w:vertAlign w:val="baseline"/>
        </w:rPr>
        <w:t>of declaration of result and shall forward the same</w:t>
      </w:r>
      <w:r>
        <w:rPr>
          <w:b/>
          <w:w w:val="105"/>
          <w:sz w:val="23"/>
          <w:vertAlign w:val="baseline"/>
        </w:rPr>
        <w:t> </w:t>
      </w:r>
      <w:r>
        <w:rPr>
          <w:w w:val="105"/>
          <w:sz w:val="23"/>
          <w:vertAlign w:val="baseline"/>
        </w:rPr>
        <w:t>to the CEO office preferably by the 38</w:t>
      </w:r>
      <w:r>
        <w:rPr>
          <w:w w:val="105"/>
          <w:sz w:val="23"/>
          <w:vertAlign w:val="superscript"/>
        </w:rPr>
        <w:t>th</w:t>
      </w:r>
      <w:r>
        <w:rPr>
          <w:w w:val="105"/>
          <w:sz w:val="23"/>
          <w:vertAlign w:val="baseline"/>
        </w:rPr>
        <w:t> day </w:t>
      </w:r>
      <w:r>
        <w:rPr>
          <w:b/>
          <w:w w:val="105"/>
          <w:sz w:val="23"/>
          <w:vertAlign w:val="baseline"/>
        </w:rPr>
        <w:t>(Annexure-C12).</w:t>
      </w:r>
      <w:r>
        <w:rPr>
          <w:b/>
          <w:w w:val="105"/>
          <w:sz w:val="23"/>
          <w:vertAlign w:val="baseline"/>
        </w:rPr>
        <w:t> </w:t>
      </w:r>
      <w:r>
        <w:rPr>
          <w:w w:val="105"/>
          <w:sz w:val="23"/>
          <w:vertAlign w:val="baseline"/>
        </w:rPr>
        <w:t>He</w:t>
      </w:r>
      <w:r>
        <w:rPr>
          <w:w w:val="105"/>
          <w:sz w:val="23"/>
          <w:vertAlign w:val="baseline"/>
        </w:rPr>
        <w:t> shall</w:t>
      </w:r>
      <w:r>
        <w:rPr>
          <w:w w:val="105"/>
          <w:sz w:val="23"/>
          <w:vertAlign w:val="baseline"/>
        </w:rPr>
        <w:t> follow</w:t>
      </w:r>
      <w:r>
        <w:rPr>
          <w:w w:val="105"/>
          <w:sz w:val="23"/>
          <w:vertAlign w:val="baseline"/>
        </w:rPr>
        <w:t> the</w:t>
      </w:r>
      <w:r>
        <w:rPr>
          <w:w w:val="105"/>
          <w:sz w:val="23"/>
          <w:vertAlign w:val="baseline"/>
        </w:rPr>
        <w:t> Order</w:t>
      </w:r>
      <w:r>
        <w:rPr>
          <w:w w:val="105"/>
          <w:sz w:val="23"/>
          <w:vertAlign w:val="baseline"/>
        </w:rPr>
        <w:t> of the</w:t>
      </w:r>
      <w:r>
        <w:rPr>
          <w:w w:val="105"/>
          <w:sz w:val="23"/>
          <w:vertAlign w:val="baseline"/>
        </w:rPr>
        <w:t> Commission’s letter</w:t>
      </w:r>
      <w:r>
        <w:rPr>
          <w:w w:val="105"/>
          <w:sz w:val="23"/>
          <w:vertAlign w:val="baseline"/>
        </w:rPr>
        <w:t> no.</w:t>
      </w:r>
      <w:r>
        <w:rPr>
          <w:w w:val="105"/>
          <w:sz w:val="23"/>
          <w:vertAlign w:val="baseline"/>
        </w:rPr>
        <w:t> 76/Instructions/</w:t>
      </w:r>
      <w:r>
        <w:rPr>
          <w:spacing w:val="40"/>
          <w:w w:val="105"/>
          <w:sz w:val="23"/>
          <w:vertAlign w:val="baseline"/>
        </w:rPr>
        <w:t> </w:t>
      </w:r>
      <w:r>
        <w:rPr>
          <w:w w:val="105"/>
          <w:sz w:val="23"/>
          <w:vertAlign w:val="baseline"/>
        </w:rPr>
        <w:t>EEPS /2015 /Vol II, dated 29th May, 2015 (</w:t>
      </w:r>
      <w:r>
        <w:rPr>
          <w:b/>
          <w:w w:val="105"/>
          <w:sz w:val="23"/>
          <w:vertAlign w:val="baseline"/>
        </w:rPr>
        <w:t>Annexure-C10) </w:t>
      </w:r>
      <w:r>
        <w:rPr>
          <w:w w:val="105"/>
          <w:sz w:val="23"/>
          <w:vertAlign w:val="baseline"/>
        </w:rPr>
        <w:t>and letter no. 76/Instructions/2015</w:t>
      </w:r>
    </w:p>
    <w:p>
      <w:pPr>
        <w:spacing w:line="376" w:lineRule="auto" w:before="0"/>
        <w:ind w:left="217" w:right="251" w:firstLine="0"/>
        <w:jc w:val="both"/>
        <w:rPr>
          <w:sz w:val="23"/>
        </w:rPr>
      </w:pPr>
      <w:r>
        <w:rPr>
          <w:w w:val="105"/>
          <w:sz w:val="23"/>
        </w:rPr>
        <w:t>/EEPS /Vol.</w:t>
      </w:r>
      <w:r>
        <w:rPr>
          <w:w w:val="105"/>
          <w:sz w:val="23"/>
        </w:rPr>
        <w:t> XIV, dated 2</w:t>
      </w:r>
      <w:r>
        <w:rPr>
          <w:w w:val="105"/>
          <w:sz w:val="23"/>
          <w:vertAlign w:val="superscript"/>
        </w:rPr>
        <w:t>nd</w:t>
      </w:r>
      <w:r>
        <w:rPr>
          <w:w w:val="105"/>
          <w:sz w:val="23"/>
          <w:vertAlign w:val="baseline"/>
        </w:rPr>
        <w:t> July, 2016 </w:t>
      </w:r>
      <w:r>
        <w:rPr>
          <w:b/>
          <w:w w:val="105"/>
          <w:sz w:val="23"/>
          <w:vertAlign w:val="baseline"/>
        </w:rPr>
        <w:t>(Annexure-C12) </w:t>
      </w:r>
      <w:r>
        <w:rPr>
          <w:w w:val="105"/>
          <w:sz w:val="23"/>
          <w:vertAlign w:val="baseline"/>
        </w:rPr>
        <w:t>regarding the</w:t>
      </w:r>
      <w:r>
        <w:rPr>
          <w:w w:val="105"/>
          <w:sz w:val="23"/>
          <w:vertAlign w:val="baseline"/>
        </w:rPr>
        <w:t> procedure laid</w:t>
      </w:r>
      <w:r>
        <w:rPr>
          <w:w w:val="105"/>
          <w:sz w:val="23"/>
          <w:vertAlign w:val="baseline"/>
        </w:rPr>
        <w:t> down for preparation</w:t>
      </w:r>
      <w:r>
        <w:rPr>
          <w:spacing w:val="-6"/>
          <w:w w:val="105"/>
          <w:sz w:val="23"/>
          <w:vertAlign w:val="baseline"/>
        </w:rPr>
        <w:t> </w:t>
      </w:r>
      <w:r>
        <w:rPr>
          <w:w w:val="105"/>
          <w:sz w:val="23"/>
          <w:vertAlign w:val="baseline"/>
        </w:rPr>
        <w:t>of</w:t>
      </w:r>
      <w:r>
        <w:rPr>
          <w:spacing w:val="-8"/>
          <w:w w:val="105"/>
          <w:sz w:val="23"/>
          <w:vertAlign w:val="baseline"/>
        </w:rPr>
        <w:t> </w:t>
      </w:r>
      <w:r>
        <w:rPr>
          <w:w w:val="105"/>
          <w:sz w:val="23"/>
          <w:vertAlign w:val="baseline"/>
        </w:rPr>
        <w:t>the</w:t>
      </w:r>
      <w:r>
        <w:rPr>
          <w:spacing w:val="-6"/>
          <w:w w:val="105"/>
          <w:sz w:val="23"/>
          <w:vertAlign w:val="baseline"/>
        </w:rPr>
        <w:t> </w:t>
      </w:r>
      <w:r>
        <w:rPr>
          <w:w w:val="105"/>
          <w:sz w:val="23"/>
          <w:vertAlign w:val="baseline"/>
        </w:rPr>
        <w:t>Scrutiny</w:t>
      </w:r>
      <w:r>
        <w:rPr>
          <w:spacing w:val="-6"/>
          <w:w w:val="105"/>
          <w:sz w:val="23"/>
          <w:vertAlign w:val="baseline"/>
        </w:rPr>
        <w:t> </w:t>
      </w:r>
      <w:r>
        <w:rPr>
          <w:w w:val="105"/>
          <w:sz w:val="23"/>
          <w:vertAlign w:val="baseline"/>
        </w:rPr>
        <w:t>Report</w:t>
      </w:r>
      <w:r>
        <w:rPr>
          <w:spacing w:val="-4"/>
          <w:w w:val="105"/>
          <w:sz w:val="23"/>
          <w:vertAlign w:val="baseline"/>
        </w:rPr>
        <w:t> </w:t>
      </w:r>
      <w:r>
        <w:rPr>
          <w:w w:val="105"/>
          <w:sz w:val="23"/>
          <w:vertAlign w:val="baseline"/>
        </w:rPr>
        <w:t>&amp;</w:t>
      </w:r>
      <w:r>
        <w:rPr>
          <w:spacing w:val="-6"/>
          <w:w w:val="105"/>
          <w:sz w:val="23"/>
          <w:vertAlign w:val="baseline"/>
        </w:rPr>
        <w:t> </w:t>
      </w:r>
      <w:r>
        <w:rPr>
          <w:w w:val="105"/>
          <w:sz w:val="23"/>
          <w:vertAlign w:val="baseline"/>
        </w:rPr>
        <w:t>Summary</w:t>
      </w:r>
      <w:r>
        <w:rPr>
          <w:spacing w:val="-6"/>
          <w:w w:val="105"/>
          <w:sz w:val="23"/>
          <w:vertAlign w:val="baseline"/>
        </w:rPr>
        <w:t> </w:t>
      </w:r>
      <w:r>
        <w:rPr>
          <w:w w:val="105"/>
          <w:sz w:val="23"/>
          <w:vertAlign w:val="baseline"/>
        </w:rPr>
        <w:t>Report</w:t>
      </w:r>
      <w:r>
        <w:rPr>
          <w:spacing w:val="-4"/>
          <w:w w:val="105"/>
          <w:sz w:val="23"/>
          <w:vertAlign w:val="baseline"/>
        </w:rPr>
        <w:t> </w:t>
      </w:r>
      <w:r>
        <w:rPr>
          <w:w w:val="105"/>
          <w:sz w:val="23"/>
          <w:vertAlign w:val="baseline"/>
        </w:rPr>
        <w:t>in</w:t>
      </w:r>
      <w:r>
        <w:rPr>
          <w:spacing w:val="-6"/>
          <w:w w:val="105"/>
          <w:sz w:val="23"/>
          <w:vertAlign w:val="baseline"/>
        </w:rPr>
        <w:t> </w:t>
      </w:r>
      <w:r>
        <w:rPr>
          <w:w w:val="105"/>
          <w:sz w:val="23"/>
          <w:vertAlign w:val="baseline"/>
        </w:rPr>
        <w:t>respect of accounts</w:t>
      </w:r>
      <w:r>
        <w:rPr>
          <w:spacing w:val="-8"/>
          <w:w w:val="105"/>
          <w:sz w:val="23"/>
          <w:vertAlign w:val="baseline"/>
        </w:rPr>
        <w:t> </w:t>
      </w:r>
      <w:r>
        <w:rPr>
          <w:w w:val="105"/>
          <w:sz w:val="23"/>
          <w:vertAlign w:val="baseline"/>
        </w:rPr>
        <w:t>of</w:t>
      </w:r>
      <w:r>
        <w:rPr>
          <w:spacing w:val="-2"/>
          <w:w w:val="105"/>
          <w:sz w:val="23"/>
          <w:vertAlign w:val="baseline"/>
        </w:rPr>
        <w:t> </w:t>
      </w:r>
      <w:r>
        <w:rPr>
          <w:w w:val="105"/>
          <w:sz w:val="23"/>
          <w:vertAlign w:val="baseline"/>
        </w:rPr>
        <w:t>election</w:t>
      </w:r>
      <w:r>
        <w:rPr>
          <w:spacing w:val="-6"/>
          <w:w w:val="105"/>
          <w:sz w:val="23"/>
          <w:vertAlign w:val="baseline"/>
        </w:rPr>
        <w:t> </w:t>
      </w:r>
      <w:r>
        <w:rPr>
          <w:w w:val="105"/>
          <w:sz w:val="23"/>
          <w:vertAlign w:val="baseline"/>
        </w:rPr>
        <w:t>expenses of the candidate, before sending the Scrutiny</w:t>
      </w:r>
      <w:r>
        <w:rPr>
          <w:spacing w:val="-3"/>
          <w:w w:val="105"/>
          <w:sz w:val="23"/>
          <w:vertAlign w:val="baseline"/>
        </w:rPr>
        <w:t> </w:t>
      </w:r>
      <w:r>
        <w:rPr>
          <w:w w:val="105"/>
          <w:sz w:val="23"/>
          <w:vertAlign w:val="baseline"/>
        </w:rPr>
        <w:t>Report to the CEO. If no notice on understatement of items had been issued to the candidate during the election process, the DEO is to issue letter within</w:t>
      </w:r>
      <w:r>
        <w:rPr>
          <w:w w:val="105"/>
          <w:sz w:val="23"/>
          <w:vertAlign w:val="baseline"/>
        </w:rPr>
        <w:t> 15</w:t>
      </w:r>
      <w:r>
        <w:rPr>
          <w:w w:val="105"/>
          <w:sz w:val="23"/>
          <w:vertAlign w:val="baseline"/>
        </w:rPr>
        <w:t> days</w:t>
      </w:r>
      <w:r>
        <w:rPr>
          <w:w w:val="105"/>
          <w:sz w:val="23"/>
          <w:vertAlign w:val="baseline"/>
        </w:rPr>
        <w:t> of declaration</w:t>
      </w:r>
      <w:r>
        <w:rPr>
          <w:w w:val="105"/>
          <w:sz w:val="23"/>
          <w:vertAlign w:val="baseline"/>
        </w:rPr>
        <w:t> of result</w:t>
      </w:r>
      <w:r>
        <w:rPr>
          <w:w w:val="105"/>
          <w:sz w:val="23"/>
          <w:vertAlign w:val="baseline"/>
        </w:rPr>
        <w:t> to</w:t>
      </w:r>
      <w:r>
        <w:rPr>
          <w:w w:val="105"/>
          <w:sz w:val="23"/>
          <w:vertAlign w:val="baseline"/>
        </w:rPr>
        <w:t> obtain</w:t>
      </w:r>
      <w:r>
        <w:rPr>
          <w:w w:val="105"/>
          <w:sz w:val="23"/>
          <w:vertAlign w:val="baseline"/>
        </w:rPr>
        <w:t> reply</w:t>
      </w:r>
      <w:r>
        <w:rPr>
          <w:w w:val="105"/>
          <w:sz w:val="23"/>
          <w:vertAlign w:val="baseline"/>
        </w:rPr>
        <w:t> of the</w:t>
      </w:r>
      <w:r>
        <w:rPr>
          <w:w w:val="105"/>
          <w:sz w:val="23"/>
          <w:vertAlign w:val="baseline"/>
        </w:rPr>
        <w:t> candidate.</w:t>
      </w:r>
      <w:r>
        <w:rPr>
          <w:w w:val="105"/>
          <w:sz w:val="23"/>
          <w:vertAlign w:val="baseline"/>
        </w:rPr>
        <w:t> Both</w:t>
      </w:r>
      <w:r>
        <w:rPr>
          <w:w w:val="105"/>
          <w:sz w:val="23"/>
          <w:vertAlign w:val="baseline"/>
        </w:rPr>
        <w:t> letter/reply</w:t>
      </w:r>
      <w:r>
        <w:rPr>
          <w:w w:val="105"/>
          <w:sz w:val="23"/>
          <w:vertAlign w:val="baseline"/>
        </w:rPr>
        <w:t> to</w:t>
      </w:r>
      <w:r>
        <w:rPr>
          <w:w w:val="105"/>
          <w:sz w:val="23"/>
          <w:vertAlign w:val="baseline"/>
        </w:rPr>
        <w:t> be considered in</w:t>
      </w:r>
      <w:r>
        <w:rPr>
          <w:spacing w:val="-4"/>
          <w:w w:val="105"/>
          <w:sz w:val="23"/>
          <w:vertAlign w:val="baseline"/>
        </w:rPr>
        <w:t> </w:t>
      </w:r>
      <w:r>
        <w:rPr>
          <w:w w:val="105"/>
          <w:sz w:val="23"/>
          <w:vertAlign w:val="baseline"/>
        </w:rPr>
        <w:t>the Account</w:t>
      </w:r>
      <w:r>
        <w:rPr>
          <w:spacing w:val="-2"/>
          <w:w w:val="105"/>
          <w:sz w:val="23"/>
          <w:vertAlign w:val="baseline"/>
        </w:rPr>
        <w:t> </w:t>
      </w:r>
      <w:r>
        <w:rPr>
          <w:w w:val="105"/>
          <w:sz w:val="23"/>
          <w:vertAlign w:val="baseline"/>
        </w:rPr>
        <w:t>Reconciliation Meeting first</w:t>
      </w:r>
      <w:r>
        <w:rPr>
          <w:spacing w:val="-2"/>
          <w:w w:val="105"/>
          <w:sz w:val="23"/>
          <w:vertAlign w:val="baseline"/>
        </w:rPr>
        <w:t> </w:t>
      </w:r>
      <w:r>
        <w:rPr>
          <w:w w:val="105"/>
          <w:sz w:val="23"/>
          <w:vertAlign w:val="baseline"/>
        </w:rPr>
        <w:t>and subsequently shall</w:t>
      </w:r>
      <w:r>
        <w:rPr>
          <w:spacing w:val="-2"/>
          <w:w w:val="105"/>
          <w:sz w:val="23"/>
          <w:vertAlign w:val="baseline"/>
        </w:rPr>
        <w:t> </w:t>
      </w:r>
      <w:r>
        <w:rPr>
          <w:w w:val="105"/>
          <w:sz w:val="23"/>
          <w:vertAlign w:val="baseline"/>
        </w:rPr>
        <w:t>be informed</w:t>
      </w:r>
      <w:r>
        <w:rPr>
          <w:spacing w:val="-4"/>
          <w:w w:val="105"/>
          <w:sz w:val="23"/>
          <w:vertAlign w:val="baseline"/>
        </w:rPr>
        <w:t> </w:t>
      </w:r>
      <w:r>
        <w:rPr>
          <w:w w:val="105"/>
          <w:sz w:val="23"/>
          <w:vertAlign w:val="baseline"/>
        </w:rPr>
        <w:t>to</w:t>
      </w:r>
      <w:r>
        <w:rPr>
          <w:spacing w:val="-4"/>
          <w:w w:val="105"/>
          <w:sz w:val="23"/>
          <w:vertAlign w:val="baseline"/>
        </w:rPr>
        <w:t> </w:t>
      </w:r>
      <w:r>
        <w:rPr>
          <w:w w:val="105"/>
          <w:sz w:val="23"/>
          <w:vertAlign w:val="baseline"/>
        </w:rPr>
        <w:t>the ECI with the recorded views of the District Expenditure Monitoring Committee (DEMC).</w:t>
      </w:r>
    </w:p>
    <w:p>
      <w:pPr>
        <w:spacing w:line="374" w:lineRule="auto" w:before="0"/>
        <w:ind w:left="217" w:right="251" w:firstLine="0"/>
        <w:jc w:val="both"/>
        <w:rPr>
          <w:sz w:val="23"/>
        </w:rPr>
      </w:pPr>
      <w:r>
        <w:rPr>
          <w:w w:val="105"/>
          <w:sz w:val="23"/>
        </w:rPr>
        <w:t>After</w:t>
      </w:r>
      <w:r>
        <w:rPr>
          <w:w w:val="105"/>
          <w:sz w:val="23"/>
        </w:rPr>
        <w:t> receipt</w:t>
      </w:r>
      <w:r>
        <w:rPr>
          <w:w w:val="105"/>
          <w:sz w:val="23"/>
        </w:rPr>
        <w:t> of</w:t>
      </w:r>
      <w:r>
        <w:rPr>
          <w:w w:val="105"/>
          <w:sz w:val="23"/>
        </w:rPr>
        <w:t> the</w:t>
      </w:r>
      <w:r>
        <w:rPr>
          <w:w w:val="105"/>
          <w:sz w:val="23"/>
        </w:rPr>
        <w:t> final</w:t>
      </w:r>
      <w:r>
        <w:rPr>
          <w:w w:val="105"/>
          <w:sz w:val="23"/>
        </w:rPr>
        <w:t> accounts from</w:t>
      </w:r>
      <w:r>
        <w:rPr>
          <w:w w:val="105"/>
          <w:sz w:val="23"/>
        </w:rPr>
        <w:t> the</w:t>
      </w:r>
      <w:r>
        <w:rPr>
          <w:w w:val="105"/>
          <w:sz w:val="23"/>
        </w:rPr>
        <w:t> candidates,</w:t>
      </w:r>
      <w:r>
        <w:rPr>
          <w:w w:val="105"/>
          <w:sz w:val="23"/>
        </w:rPr>
        <w:t> the</w:t>
      </w:r>
      <w:r>
        <w:rPr>
          <w:w w:val="105"/>
          <w:sz w:val="23"/>
        </w:rPr>
        <w:t> same</w:t>
      </w:r>
      <w:r>
        <w:rPr>
          <w:w w:val="105"/>
          <w:sz w:val="23"/>
        </w:rPr>
        <w:t> shall</w:t>
      </w:r>
      <w:r>
        <w:rPr>
          <w:w w:val="105"/>
          <w:sz w:val="23"/>
        </w:rPr>
        <w:t> be</w:t>
      </w:r>
      <w:r>
        <w:rPr>
          <w:w w:val="105"/>
          <w:sz w:val="23"/>
        </w:rPr>
        <w:t> scrutinised</w:t>
      </w:r>
      <w:r>
        <w:rPr>
          <w:w w:val="105"/>
          <w:sz w:val="23"/>
        </w:rPr>
        <w:t> by</w:t>
      </w:r>
      <w:r>
        <w:rPr>
          <w:w w:val="105"/>
          <w:sz w:val="23"/>
        </w:rPr>
        <w:t> the DEMC. Where</w:t>
      </w:r>
      <w:r>
        <w:rPr>
          <w:w w:val="105"/>
          <w:sz w:val="23"/>
        </w:rPr>
        <w:t> the accounts</w:t>
      </w:r>
      <w:r>
        <w:rPr>
          <w:w w:val="105"/>
          <w:sz w:val="23"/>
        </w:rPr>
        <w:t> submitted</w:t>
      </w:r>
      <w:r>
        <w:rPr>
          <w:w w:val="105"/>
          <w:sz w:val="23"/>
        </w:rPr>
        <w:t> by</w:t>
      </w:r>
      <w:r>
        <w:rPr>
          <w:w w:val="105"/>
          <w:sz w:val="23"/>
        </w:rPr>
        <w:t> the</w:t>
      </w:r>
      <w:r>
        <w:rPr>
          <w:w w:val="105"/>
          <w:sz w:val="23"/>
        </w:rPr>
        <w:t> candidates involve procedural defects</w:t>
      </w:r>
      <w:r>
        <w:rPr>
          <w:w w:val="105"/>
          <w:sz w:val="23"/>
        </w:rPr>
        <w:t> such as (i) vouchers</w:t>
      </w:r>
      <w:r>
        <w:rPr>
          <w:w w:val="105"/>
          <w:sz w:val="23"/>
        </w:rPr>
        <w:t> not</w:t>
      </w:r>
      <w:r>
        <w:rPr>
          <w:w w:val="105"/>
          <w:sz w:val="23"/>
        </w:rPr>
        <w:t> signed;</w:t>
      </w:r>
      <w:r>
        <w:rPr>
          <w:w w:val="105"/>
          <w:sz w:val="23"/>
        </w:rPr>
        <w:t> (ii)</w:t>
      </w:r>
      <w:r>
        <w:rPr>
          <w:w w:val="105"/>
          <w:sz w:val="23"/>
        </w:rPr>
        <w:t> duly</w:t>
      </w:r>
      <w:r>
        <w:rPr>
          <w:w w:val="105"/>
          <w:sz w:val="23"/>
        </w:rPr>
        <w:t> sworn</w:t>
      </w:r>
      <w:r>
        <w:rPr>
          <w:w w:val="105"/>
          <w:sz w:val="23"/>
        </w:rPr>
        <w:t> in</w:t>
      </w:r>
      <w:r>
        <w:rPr>
          <w:w w:val="105"/>
          <w:sz w:val="23"/>
        </w:rPr>
        <w:t> affidavit</w:t>
      </w:r>
      <w:r>
        <w:rPr>
          <w:w w:val="105"/>
          <w:sz w:val="23"/>
        </w:rPr>
        <w:t> not</w:t>
      </w:r>
      <w:r>
        <w:rPr>
          <w:w w:val="105"/>
          <w:sz w:val="23"/>
        </w:rPr>
        <w:t> filed;</w:t>
      </w:r>
      <w:r>
        <w:rPr>
          <w:w w:val="105"/>
          <w:sz w:val="23"/>
        </w:rPr>
        <w:t> (iii)</w:t>
      </w:r>
      <w:r>
        <w:rPr>
          <w:w w:val="105"/>
          <w:sz w:val="23"/>
        </w:rPr>
        <w:t> register</w:t>
      </w:r>
      <w:r>
        <w:rPr>
          <w:w w:val="105"/>
          <w:sz w:val="23"/>
        </w:rPr>
        <w:t> of</w:t>
      </w:r>
      <w:r>
        <w:rPr>
          <w:w w:val="105"/>
          <w:sz w:val="23"/>
        </w:rPr>
        <w:t> day</w:t>
      </w:r>
      <w:r>
        <w:rPr>
          <w:w w:val="105"/>
          <w:sz w:val="23"/>
        </w:rPr>
        <w:t> to</w:t>
      </w:r>
      <w:r>
        <w:rPr>
          <w:w w:val="105"/>
          <w:sz w:val="23"/>
        </w:rPr>
        <w:t> day</w:t>
      </w:r>
      <w:r>
        <w:rPr>
          <w:w w:val="105"/>
          <w:sz w:val="23"/>
        </w:rPr>
        <w:t> account along with bank register and cash register not duly signed, (iv) Abstract Statement (Part-I to Part IV</w:t>
      </w:r>
      <w:r>
        <w:rPr>
          <w:w w:val="105"/>
          <w:sz w:val="23"/>
        </w:rPr>
        <w:t> and</w:t>
      </w:r>
      <w:r>
        <w:rPr>
          <w:w w:val="105"/>
          <w:sz w:val="23"/>
        </w:rPr>
        <w:t> schedule</w:t>
      </w:r>
      <w:r>
        <w:rPr>
          <w:w w:val="105"/>
          <w:sz w:val="23"/>
        </w:rPr>
        <w:t> 1</w:t>
      </w:r>
      <w:r>
        <w:rPr>
          <w:w w:val="105"/>
          <w:sz w:val="23"/>
        </w:rPr>
        <w:t> to</w:t>
      </w:r>
      <w:r>
        <w:rPr>
          <w:w w:val="105"/>
          <w:sz w:val="23"/>
        </w:rPr>
        <w:t> 11)</w:t>
      </w:r>
      <w:r>
        <w:rPr>
          <w:w w:val="105"/>
          <w:sz w:val="23"/>
        </w:rPr>
        <w:t> not</w:t>
      </w:r>
      <w:r>
        <w:rPr>
          <w:w w:val="105"/>
          <w:sz w:val="23"/>
        </w:rPr>
        <w:t> filled</w:t>
      </w:r>
      <w:r>
        <w:rPr>
          <w:w w:val="105"/>
          <w:sz w:val="23"/>
        </w:rPr>
        <w:t> up/not</w:t>
      </w:r>
      <w:r>
        <w:rPr>
          <w:w w:val="105"/>
          <w:sz w:val="23"/>
        </w:rPr>
        <w:t> duly</w:t>
      </w:r>
      <w:r>
        <w:rPr>
          <w:w w:val="105"/>
          <w:sz w:val="23"/>
        </w:rPr>
        <w:t> signed;</w:t>
      </w:r>
      <w:r>
        <w:rPr>
          <w:w w:val="105"/>
          <w:sz w:val="23"/>
        </w:rPr>
        <w:t> (v)</w:t>
      </w:r>
      <w:r>
        <w:rPr>
          <w:w w:val="105"/>
          <w:sz w:val="23"/>
        </w:rPr>
        <w:t> cash</w:t>
      </w:r>
      <w:r>
        <w:rPr>
          <w:w w:val="105"/>
          <w:sz w:val="23"/>
        </w:rPr>
        <w:t> expenditure</w:t>
      </w:r>
      <w:r>
        <w:rPr>
          <w:w w:val="105"/>
          <w:sz w:val="23"/>
        </w:rPr>
        <w:t> in</w:t>
      </w:r>
      <w:r>
        <w:rPr>
          <w:w w:val="105"/>
          <w:sz w:val="23"/>
        </w:rPr>
        <w:t> excess</w:t>
      </w:r>
      <w:r>
        <w:rPr>
          <w:w w:val="105"/>
          <w:sz w:val="23"/>
        </w:rPr>
        <w:t> of</w:t>
      </w:r>
      <w:r>
        <w:rPr>
          <w:w w:val="105"/>
          <w:sz w:val="23"/>
        </w:rPr>
        <w:t> Rs. 10,000/-</w:t>
      </w:r>
      <w:r>
        <w:rPr>
          <w:spacing w:val="-9"/>
          <w:w w:val="105"/>
          <w:sz w:val="23"/>
        </w:rPr>
        <w:t> </w:t>
      </w:r>
      <w:r>
        <w:rPr>
          <w:w w:val="105"/>
          <w:sz w:val="23"/>
        </w:rPr>
        <w:t>not</w:t>
      </w:r>
      <w:r>
        <w:rPr>
          <w:spacing w:val="-4"/>
          <w:w w:val="105"/>
          <w:sz w:val="23"/>
        </w:rPr>
        <w:t> </w:t>
      </w:r>
      <w:r>
        <w:rPr>
          <w:w w:val="105"/>
          <w:sz w:val="23"/>
        </w:rPr>
        <w:t>incurred</w:t>
      </w:r>
      <w:r>
        <w:rPr>
          <w:spacing w:val="-6"/>
          <w:w w:val="105"/>
          <w:sz w:val="23"/>
        </w:rPr>
        <w:t> </w:t>
      </w:r>
      <w:r>
        <w:rPr>
          <w:w w:val="105"/>
          <w:sz w:val="23"/>
        </w:rPr>
        <w:t>through cheque</w:t>
      </w:r>
      <w:r>
        <w:rPr>
          <w:spacing w:val="-2"/>
          <w:w w:val="105"/>
          <w:sz w:val="23"/>
        </w:rPr>
        <w:t> </w:t>
      </w:r>
      <w:r>
        <w:rPr>
          <w:b/>
          <w:w w:val="105"/>
          <w:sz w:val="23"/>
        </w:rPr>
        <w:t>(Annexure-</w:t>
      </w:r>
      <w:r>
        <w:rPr>
          <w:b/>
          <w:spacing w:val="-2"/>
          <w:w w:val="105"/>
          <w:sz w:val="23"/>
        </w:rPr>
        <w:t> </w:t>
      </w:r>
      <w:r>
        <w:rPr>
          <w:b/>
          <w:w w:val="105"/>
          <w:sz w:val="23"/>
        </w:rPr>
        <w:t>E11 &amp;</w:t>
      </w:r>
      <w:r>
        <w:rPr>
          <w:b/>
          <w:spacing w:val="-6"/>
          <w:w w:val="105"/>
          <w:sz w:val="23"/>
        </w:rPr>
        <w:t> </w:t>
      </w:r>
      <w:r>
        <w:rPr>
          <w:b/>
          <w:w w:val="105"/>
          <w:sz w:val="23"/>
        </w:rPr>
        <w:t>E12),</w:t>
      </w:r>
      <w:r>
        <w:rPr>
          <w:b/>
          <w:spacing w:val="-4"/>
          <w:w w:val="105"/>
          <w:sz w:val="23"/>
        </w:rPr>
        <w:t> </w:t>
      </w:r>
      <w:r>
        <w:rPr>
          <w:w w:val="105"/>
          <w:sz w:val="23"/>
        </w:rPr>
        <w:t>(vi) expenditure outside the bank account;</w:t>
      </w:r>
      <w:r>
        <w:rPr>
          <w:spacing w:val="-3"/>
          <w:w w:val="105"/>
          <w:sz w:val="23"/>
        </w:rPr>
        <w:t> </w:t>
      </w:r>
      <w:r>
        <w:rPr>
          <w:w w:val="105"/>
          <w:sz w:val="23"/>
        </w:rPr>
        <w:t>(vii) self-certified copies of</w:t>
      </w:r>
      <w:r>
        <w:rPr>
          <w:spacing w:val="-1"/>
          <w:w w:val="105"/>
          <w:sz w:val="23"/>
        </w:rPr>
        <w:t> </w:t>
      </w:r>
      <w:r>
        <w:rPr>
          <w:w w:val="105"/>
          <w:sz w:val="23"/>
        </w:rPr>
        <w:t>the statement of</w:t>
      </w:r>
      <w:r>
        <w:rPr>
          <w:spacing w:val="-1"/>
          <w:w w:val="105"/>
          <w:sz w:val="23"/>
        </w:rPr>
        <w:t> </w:t>
      </w:r>
      <w:r>
        <w:rPr>
          <w:w w:val="105"/>
          <w:sz w:val="23"/>
        </w:rPr>
        <w:t>bank account not submitted and</w:t>
      </w:r>
      <w:r>
        <w:rPr>
          <w:spacing w:val="-5"/>
          <w:w w:val="105"/>
          <w:sz w:val="23"/>
        </w:rPr>
        <w:t> </w:t>
      </w:r>
      <w:r>
        <w:rPr>
          <w:w w:val="105"/>
          <w:sz w:val="23"/>
        </w:rPr>
        <w:t>(viii) if</w:t>
      </w:r>
      <w:r>
        <w:rPr>
          <w:spacing w:val="-8"/>
          <w:w w:val="105"/>
          <w:sz w:val="23"/>
        </w:rPr>
        <w:t> </w:t>
      </w:r>
      <w:r>
        <w:rPr>
          <w:w w:val="105"/>
          <w:sz w:val="23"/>
        </w:rPr>
        <w:t>the bank account is not</w:t>
      </w:r>
      <w:r>
        <w:rPr>
          <w:spacing w:val="13"/>
          <w:w w:val="105"/>
          <w:sz w:val="23"/>
        </w:rPr>
        <w:t> </w:t>
      </w:r>
      <w:r>
        <w:rPr>
          <w:w w:val="105"/>
          <w:sz w:val="23"/>
        </w:rPr>
        <w:t>opened at all, within 3</w:t>
      </w:r>
      <w:r>
        <w:rPr>
          <w:spacing w:val="17"/>
          <w:w w:val="105"/>
          <w:sz w:val="23"/>
        </w:rPr>
        <w:t> </w:t>
      </w:r>
      <w:r>
        <w:rPr>
          <w:w w:val="105"/>
          <w:sz w:val="23"/>
        </w:rPr>
        <w:t>days of receipt</w:t>
      </w:r>
      <w:r>
        <w:rPr>
          <w:spacing w:val="13"/>
          <w:w w:val="105"/>
          <w:sz w:val="23"/>
        </w:rPr>
        <w:t> </w:t>
      </w:r>
      <w:r>
        <w:rPr>
          <w:w w:val="105"/>
          <w:sz w:val="23"/>
        </w:rPr>
        <w:t>of the accounts the DEO</w:t>
      </w:r>
      <w:r>
        <w:rPr>
          <w:spacing w:val="21"/>
          <w:w w:val="105"/>
          <w:sz w:val="23"/>
        </w:rPr>
        <w:t> </w:t>
      </w:r>
      <w:r>
        <w:rPr>
          <w:w w:val="105"/>
          <w:sz w:val="23"/>
        </w:rPr>
        <w:t>shall issue a</w:t>
      </w:r>
    </w:p>
    <w:p>
      <w:pPr>
        <w:spacing w:after="0" w:line="374" w:lineRule="auto"/>
        <w:jc w:val="both"/>
        <w:rPr>
          <w:sz w:val="23"/>
        </w:rPr>
        <w:sectPr>
          <w:pgSz w:w="11910" w:h="16850"/>
          <w:pgMar w:header="0" w:footer="413" w:top="1480" w:bottom="600" w:left="1000" w:right="1000"/>
        </w:sectPr>
      </w:pPr>
    </w:p>
    <w:p>
      <w:pPr>
        <w:spacing w:line="376" w:lineRule="auto" w:before="84"/>
        <w:ind w:left="217" w:right="261" w:firstLine="0"/>
        <w:jc w:val="both"/>
        <w:rPr>
          <w:sz w:val="23"/>
        </w:rPr>
      </w:pPr>
      <w:r>
        <w:rPr>
          <w:w w:val="105"/>
          <w:sz w:val="23"/>
        </w:rPr>
        <w:t>notice giving the candidate 3 days’ time to rectify the defect. The reply of the candidate will be examined by the DEO and he shall forward the copy of notice and reply of the candidate, if any, to the Commission, alongwith his/her comments.</w:t>
      </w:r>
    </w:p>
    <w:p>
      <w:pPr>
        <w:spacing w:line="376" w:lineRule="auto" w:before="0"/>
        <w:ind w:left="217" w:right="260" w:firstLine="0"/>
        <w:jc w:val="both"/>
        <w:rPr>
          <w:sz w:val="23"/>
        </w:rPr>
      </w:pPr>
      <w:r>
        <w:rPr>
          <w:w w:val="105"/>
          <w:sz w:val="23"/>
        </w:rPr>
        <w:t>In cases of delay in filing of accounts, not exceeding 15 days from the due date, the DEO</w:t>
      </w:r>
      <w:r>
        <w:rPr>
          <w:w w:val="105"/>
          <w:sz w:val="23"/>
        </w:rPr>
        <w:t> shall suo-motu</w:t>
      </w:r>
      <w:r>
        <w:rPr>
          <w:w w:val="105"/>
          <w:sz w:val="23"/>
        </w:rPr>
        <w:t> issue a</w:t>
      </w:r>
      <w:r>
        <w:rPr>
          <w:w w:val="105"/>
          <w:sz w:val="23"/>
        </w:rPr>
        <w:t> notice to the candidate</w:t>
      </w:r>
      <w:r>
        <w:rPr>
          <w:w w:val="105"/>
          <w:sz w:val="23"/>
        </w:rPr>
        <w:t> calling</w:t>
      </w:r>
      <w:r>
        <w:rPr>
          <w:w w:val="105"/>
          <w:sz w:val="23"/>
        </w:rPr>
        <w:t> for</w:t>
      </w:r>
      <w:r>
        <w:rPr>
          <w:w w:val="105"/>
          <w:sz w:val="23"/>
        </w:rPr>
        <w:t> explanation</w:t>
      </w:r>
      <w:r>
        <w:rPr>
          <w:w w:val="105"/>
          <w:sz w:val="23"/>
        </w:rPr>
        <w:t> for</w:t>
      </w:r>
      <w:r>
        <w:rPr>
          <w:w w:val="105"/>
          <w:sz w:val="23"/>
        </w:rPr>
        <w:t> the</w:t>
      </w:r>
      <w:r>
        <w:rPr>
          <w:w w:val="105"/>
          <w:sz w:val="23"/>
        </w:rPr>
        <w:t> delay. The reply</w:t>
      </w:r>
      <w:r>
        <w:rPr>
          <w:w w:val="105"/>
          <w:sz w:val="23"/>
        </w:rPr>
        <w:t> of the candidate will be examined by the DEO and he shall forward the copy of notice and reply of</w:t>
      </w:r>
      <w:r>
        <w:rPr>
          <w:spacing w:val="-1"/>
          <w:w w:val="105"/>
          <w:sz w:val="23"/>
        </w:rPr>
        <w:t> </w:t>
      </w:r>
      <w:r>
        <w:rPr>
          <w:w w:val="105"/>
          <w:sz w:val="23"/>
        </w:rPr>
        <w:t>the candidate, if any, to the Commission, alongwith his comments.</w:t>
      </w:r>
    </w:p>
    <w:p>
      <w:pPr>
        <w:spacing w:line="376" w:lineRule="auto" w:before="0"/>
        <w:ind w:left="217" w:right="248" w:firstLine="0"/>
        <w:jc w:val="both"/>
        <w:rPr>
          <w:sz w:val="23"/>
        </w:rPr>
      </w:pPr>
      <w:r>
        <w:rPr>
          <w:w w:val="105"/>
          <w:sz w:val="23"/>
        </w:rPr>
        <w:t>In</w:t>
      </w:r>
      <w:r>
        <w:rPr>
          <w:w w:val="105"/>
          <w:sz w:val="23"/>
        </w:rPr>
        <w:t> cases</w:t>
      </w:r>
      <w:r>
        <w:rPr>
          <w:w w:val="105"/>
          <w:sz w:val="23"/>
        </w:rPr>
        <w:t> where</w:t>
      </w:r>
      <w:r>
        <w:rPr>
          <w:w w:val="105"/>
          <w:sz w:val="23"/>
        </w:rPr>
        <w:t> disagreement</w:t>
      </w:r>
      <w:r>
        <w:rPr>
          <w:w w:val="105"/>
          <w:sz w:val="23"/>
        </w:rPr>
        <w:t> persists</w:t>
      </w:r>
      <w:r>
        <w:rPr>
          <w:w w:val="105"/>
          <w:sz w:val="23"/>
        </w:rPr>
        <w:t> even</w:t>
      </w:r>
      <w:r>
        <w:rPr>
          <w:w w:val="105"/>
          <w:sz w:val="23"/>
        </w:rPr>
        <w:t> after</w:t>
      </w:r>
      <w:r>
        <w:rPr>
          <w:w w:val="105"/>
          <w:sz w:val="23"/>
        </w:rPr>
        <w:t> the</w:t>
      </w:r>
      <w:r>
        <w:rPr>
          <w:w w:val="105"/>
          <w:sz w:val="23"/>
        </w:rPr>
        <w:t> Account</w:t>
      </w:r>
      <w:r>
        <w:rPr>
          <w:w w:val="105"/>
          <w:sz w:val="23"/>
        </w:rPr>
        <w:t> Reconciliation</w:t>
      </w:r>
      <w:r>
        <w:rPr>
          <w:w w:val="105"/>
          <w:sz w:val="23"/>
        </w:rPr>
        <w:t> Meeting</w:t>
      </w:r>
      <w:r>
        <w:rPr>
          <w:spacing w:val="40"/>
          <w:w w:val="105"/>
          <w:sz w:val="23"/>
        </w:rPr>
        <w:t> </w:t>
      </w:r>
      <w:r>
        <w:rPr>
          <w:w w:val="105"/>
          <w:sz w:val="23"/>
        </w:rPr>
        <w:t>and</w:t>
      </w:r>
      <w:r>
        <w:rPr>
          <w:w w:val="105"/>
          <w:sz w:val="23"/>
        </w:rPr>
        <w:t> the DEO does not</w:t>
      </w:r>
      <w:r>
        <w:rPr>
          <w:spacing w:val="-3"/>
          <w:w w:val="105"/>
          <w:sz w:val="23"/>
        </w:rPr>
        <w:t> </w:t>
      </w:r>
      <w:r>
        <w:rPr>
          <w:w w:val="105"/>
          <w:sz w:val="23"/>
        </w:rPr>
        <w:t>agree that expenses have been correctly reported by the candidate,</w:t>
      </w:r>
      <w:r>
        <w:rPr>
          <w:spacing w:val="40"/>
          <w:w w:val="105"/>
          <w:sz w:val="23"/>
        </w:rPr>
        <w:t> </w:t>
      </w:r>
      <w:r>
        <w:rPr>
          <w:w w:val="105"/>
          <w:sz w:val="23"/>
        </w:rPr>
        <w:t>the DEO shall, along with the scrutiny report, enclose certified copies of the relevant documents viz. minutes of DEMC/Account</w:t>
      </w:r>
      <w:r>
        <w:rPr>
          <w:w w:val="105"/>
          <w:sz w:val="23"/>
        </w:rPr>
        <w:t> Reconciliation</w:t>
      </w:r>
      <w:r>
        <w:rPr>
          <w:w w:val="105"/>
          <w:sz w:val="23"/>
        </w:rPr>
        <w:t> Meetings,</w:t>
      </w:r>
      <w:r>
        <w:rPr>
          <w:w w:val="105"/>
          <w:sz w:val="23"/>
        </w:rPr>
        <w:t> notices</w:t>
      </w:r>
      <w:r>
        <w:rPr>
          <w:w w:val="105"/>
          <w:sz w:val="23"/>
        </w:rPr>
        <w:t> issued,</w:t>
      </w:r>
      <w:r>
        <w:rPr>
          <w:w w:val="105"/>
          <w:sz w:val="23"/>
        </w:rPr>
        <w:t> reply</w:t>
      </w:r>
      <w:r>
        <w:rPr>
          <w:w w:val="105"/>
          <w:sz w:val="23"/>
        </w:rPr>
        <w:t> from</w:t>
      </w:r>
      <w:r>
        <w:rPr>
          <w:w w:val="105"/>
          <w:sz w:val="23"/>
        </w:rPr>
        <w:t> the</w:t>
      </w:r>
      <w:r>
        <w:rPr>
          <w:w w:val="105"/>
          <w:sz w:val="23"/>
        </w:rPr>
        <w:t> candidate,</w:t>
      </w:r>
      <w:r>
        <w:rPr>
          <w:w w:val="105"/>
          <w:sz w:val="23"/>
        </w:rPr>
        <w:t> rate</w:t>
      </w:r>
      <w:r>
        <w:rPr>
          <w:w w:val="105"/>
          <w:sz w:val="23"/>
        </w:rPr>
        <w:t> chart, Shadow</w:t>
      </w:r>
      <w:r>
        <w:rPr>
          <w:w w:val="105"/>
          <w:sz w:val="23"/>
        </w:rPr>
        <w:t> Observation</w:t>
      </w:r>
      <w:r>
        <w:rPr>
          <w:w w:val="105"/>
          <w:sz w:val="23"/>
        </w:rPr>
        <w:t> Register</w:t>
      </w:r>
      <w:r>
        <w:rPr>
          <w:w w:val="105"/>
          <w:sz w:val="23"/>
        </w:rPr>
        <w:t> (SOR),</w:t>
      </w:r>
      <w:r>
        <w:rPr>
          <w:w w:val="105"/>
          <w:sz w:val="23"/>
        </w:rPr>
        <w:t> Election</w:t>
      </w:r>
      <w:r>
        <w:rPr>
          <w:w w:val="105"/>
          <w:sz w:val="23"/>
        </w:rPr>
        <w:t> Expenditure</w:t>
      </w:r>
      <w:r>
        <w:rPr>
          <w:w w:val="105"/>
          <w:sz w:val="23"/>
        </w:rPr>
        <w:t> Register</w:t>
      </w:r>
      <w:r>
        <w:rPr>
          <w:w w:val="105"/>
          <w:sz w:val="23"/>
        </w:rPr>
        <w:t> of</w:t>
      </w:r>
      <w:r>
        <w:rPr>
          <w:w w:val="105"/>
          <w:sz w:val="23"/>
        </w:rPr>
        <w:t> the</w:t>
      </w:r>
      <w:r>
        <w:rPr>
          <w:w w:val="105"/>
          <w:sz w:val="23"/>
        </w:rPr>
        <w:t> candidate</w:t>
      </w:r>
      <w:r>
        <w:rPr>
          <w:w w:val="105"/>
          <w:sz w:val="23"/>
        </w:rPr>
        <w:t> with</w:t>
      </w:r>
      <w:r>
        <w:rPr>
          <w:w w:val="105"/>
          <w:sz w:val="23"/>
        </w:rPr>
        <w:t> the documents, duly serial numbered.</w:t>
      </w:r>
    </w:p>
    <w:p>
      <w:pPr>
        <w:spacing w:line="374" w:lineRule="auto" w:before="3"/>
        <w:ind w:left="217" w:right="324" w:firstLine="0"/>
        <w:jc w:val="both"/>
        <w:rPr>
          <w:sz w:val="23"/>
        </w:rPr>
      </w:pPr>
      <w:r>
        <w:rPr>
          <w:w w:val="105"/>
          <w:sz w:val="23"/>
        </w:rPr>
        <w:t>The Expenditure Observer, during his third visit shall send to the Commission his 4</w:t>
      </w:r>
      <w:r>
        <w:rPr>
          <w:w w:val="105"/>
          <w:sz w:val="23"/>
          <w:vertAlign w:val="superscript"/>
        </w:rPr>
        <w:t>th</w:t>
      </w:r>
      <w:r>
        <w:rPr>
          <w:w w:val="105"/>
          <w:sz w:val="23"/>
          <w:vertAlign w:val="baseline"/>
        </w:rPr>
        <w:t> and final report (</w:t>
      </w:r>
      <w:r>
        <w:rPr>
          <w:b/>
          <w:w w:val="105"/>
          <w:sz w:val="23"/>
          <w:vertAlign w:val="baseline"/>
        </w:rPr>
        <w:t>Annexure-B5</w:t>
      </w:r>
      <w:r>
        <w:rPr>
          <w:w w:val="105"/>
          <w:sz w:val="23"/>
          <w:vertAlign w:val="baseline"/>
        </w:rPr>
        <w:t>) and simultaneously he has to give his comments in the prescribed</w:t>
      </w:r>
      <w:r>
        <w:rPr>
          <w:w w:val="105"/>
          <w:sz w:val="23"/>
          <w:vertAlign w:val="baseline"/>
        </w:rPr>
        <w:t> </w:t>
      </w:r>
      <w:r>
        <w:rPr>
          <w:i/>
          <w:w w:val="105"/>
          <w:sz w:val="23"/>
          <w:vertAlign w:val="baseline"/>
        </w:rPr>
        <w:t>space </w:t>
      </w:r>
      <w:r>
        <w:rPr>
          <w:w w:val="105"/>
          <w:sz w:val="23"/>
          <w:vertAlign w:val="baseline"/>
        </w:rPr>
        <w:t>provided</w:t>
      </w:r>
      <w:r>
        <w:rPr>
          <w:w w:val="105"/>
          <w:sz w:val="23"/>
          <w:vertAlign w:val="baseline"/>
        </w:rPr>
        <w:t> in</w:t>
      </w:r>
      <w:r>
        <w:rPr>
          <w:w w:val="105"/>
          <w:sz w:val="23"/>
          <w:vertAlign w:val="baseline"/>
        </w:rPr>
        <w:t> the</w:t>
      </w:r>
      <w:r>
        <w:rPr>
          <w:w w:val="105"/>
          <w:sz w:val="23"/>
          <w:vertAlign w:val="baseline"/>
        </w:rPr>
        <w:t> DEO’s</w:t>
      </w:r>
      <w:r>
        <w:rPr>
          <w:w w:val="105"/>
          <w:sz w:val="23"/>
          <w:vertAlign w:val="baseline"/>
        </w:rPr>
        <w:t> Scrutiny</w:t>
      </w:r>
      <w:r>
        <w:rPr>
          <w:w w:val="105"/>
          <w:sz w:val="23"/>
          <w:vertAlign w:val="baseline"/>
        </w:rPr>
        <w:t> Report</w:t>
      </w:r>
      <w:r>
        <w:rPr>
          <w:w w:val="105"/>
          <w:sz w:val="23"/>
          <w:vertAlign w:val="baseline"/>
        </w:rPr>
        <w:t> based</w:t>
      </w:r>
      <w:r>
        <w:rPr>
          <w:w w:val="105"/>
          <w:sz w:val="23"/>
          <w:vertAlign w:val="baseline"/>
        </w:rPr>
        <w:t> on</w:t>
      </w:r>
      <w:r>
        <w:rPr>
          <w:w w:val="105"/>
          <w:sz w:val="23"/>
          <w:vertAlign w:val="baseline"/>
        </w:rPr>
        <w:t> the</w:t>
      </w:r>
      <w:r>
        <w:rPr>
          <w:w w:val="105"/>
          <w:sz w:val="23"/>
          <w:vertAlign w:val="baseline"/>
        </w:rPr>
        <w:t> facts</w:t>
      </w:r>
      <w:r>
        <w:rPr>
          <w:w w:val="105"/>
          <w:sz w:val="23"/>
          <w:vertAlign w:val="baseline"/>
        </w:rPr>
        <w:t> mentioned</w:t>
      </w:r>
      <w:r>
        <w:rPr>
          <w:w w:val="105"/>
          <w:sz w:val="23"/>
          <w:vertAlign w:val="baseline"/>
        </w:rPr>
        <w:t> in</w:t>
      </w:r>
      <w:r>
        <w:rPr>
          <w:w w:val="105"/>
          <w:sz w:val="23"/>
          <w:vertAlign w:val="baseline"/>
        </w:rPr>
        <w:t> the</w:t>
      </w:r>
      <w:r>
        <w:rPr>
          <w:w w:val="105"/>
          <w:sz w:val="23"/>
          <w:vertAlign w:val="baseline"/>
        </w:rPr>
        <w:t> ‘Shadow Observation</w:t>
      </w:r>
      <w:r>
        <w:rPr>
          <w:w w:val="105"/>
          <w:sz w:val="23"/>
          <w:vertAlign w:val="baseline"/>
        </w:rPr>
        <w:t> Register’ and</w:t>
      </w:r>
      <w:r>
        <w:rPr>
          <w:w w:val="105"/>
          <w:sz w:val="23"/>
          <w:vertAlign w:val="baseline"/>
        </w:rPr>
        <w:t> ‘Folder</w:t>
      </w:r>
      <w:r>
        <w:rPr>
          <w:w w:val="105"/>
          <w:sz w:val="23"/>
          <w:vertAlign w:val="baseline"/>
        </w:rPr>
        <w:t> of Evidence’.</w:t>
      </w:r>
      <w:r>
        <w:rPr>
          <w:w w:val="105"/>
          <w:sz w:val="23"/>
          <w:vertAlign w:val="baseline"/>
        </w:rPr>
        <w:t> He</w:t>
      </w:r>
      <w:r>
        <w:rPr>
          <w:w w:val="105"/>
          <w:sz w:val="23"/>
          <w:vertAlign w:val="baseline"/>
        </w:rPr>
        <w:t> has to</w:t>
      </w:r>
      <w:r>
        <w:rPr>
          <w:w w:val="105"/>
          <w:sz w:val="23"/>
          <w:vertAlign w:val="baseline"/>
        </w:rPr>
        <w:t> ensure</w:t>
      </w:r>
      <w:r>
        <w:rPr>
          <w:w w:val="105"/>
          <w:sz w:val="23"/>
          <w:vertAlign w:val="baseline"/>
        </w:rPr>
        <w:t> that</w:t>
      </w:r>
      <w:r>
        <w:rPr>
          <w:w w:val="105"/>
          <w:sz w:val="23"/>
          <w:vertAlign w:val="baseline"/>
        </w:rPr>
        <w:t> the</w:t>
      </w:r>
      <w:r>
        <w:rPr>
          <w:w w:val="105"/>
          <w:sz w:val="23"/>
          <w:vertAlign w:val="baseline"/>
        </w:rPr>
        <w:t> same</w:t>
      </w:r>
      <w:r>
        <w:rPr>
          <w:w w:val="105"/>
          <w:sz w:val="23"/>
          <w:vertAlign w:val="baseline"/>
        </w:rPr>
        <w:t> has</w:t>
      </w:r>
      <w:r>
        <w:rPr>
          <w:w w:val="105"/>
          <w:sz w:val="23"/>
          <w:vertAlign w:val="baseline"/>
        </w:rPr>
        <w:t> been incorporated in</w:t>
      </w:r>
      <w:r>
        <w:rPr>
          <w:spacing w:val="-3"/>
          <w:w w:val="105"/>
          <w:sz w:val="23"/>
          <w:vertAlign w:val="baseline"/>
        </w:rPr>
        <w:t> </w:t>
      </w:r>
      <w:r>
        <w:rPr>
          <w:w w:val="105"/>
          <w:sz w:val="23"/>
          <w:vertAlign w:val="baseline"/>
        </w:rPr>
        <w:t>the</w:t>
      </w:r>
      <w:r>
        <w:rPr>
          <w:spacing w:val="-4"/>
          <w:w w:val="105"/>
          <w:sz w:val="23"/>
          <w:vertAlign w:val="baseline"/>
        </w:rPr>
        <w:t> </w:t>
      </w:r>
      <w:r>
        <w:rPr>
          <w:w w:val="105"/>
          <w:sz w:val="23"/>
          <w:vertAlign w:val="baseline"/>
        </w:rPr>
        <w:t>DEO’s Scrutiny</w:t>
      </w:r>
      <w:r>
        <w:rPr>
          <w:spacing w:val="-3"/>
          <w:w w:val="105"/>
          <w:sz w:val="23"/>
          <w:vertAlign w:val="baseline"/>
        </w:rPr>
        <w:t> </w:t>
      </w:r>
      <w:r>
        <w:rPr>
          <w:w w:val="105"/>
          <w:sz w:val="23"/>
          <w:vertAlign w:val="baseline"/>
        </w:rPr>
        <w:t>Report </w:t>
      </w:r>
      <w:r>
        <w:rPr>
          <w:b/>
          <w:w w:val="105"/>
          <w:sz w:val="23"/>
          <w:vertAlign w:val="baseline"/>
        </w:rPr>
        <w:t>(Annexure-C13).</w:t>
      </w:r>
      <w:r>
        <w:rPr>
          <w:b/>
          <w:spacing w:val="-2"/>
          <w:w w:val="105"/>
          <w:sz w:val="23"/>
          <w:vertAlign w:val="baseline"/>
        </w:rPr>
        <w:t> </w:t>
      </w:r>
      <w:r>
        <w:rPr>
          <w:w w:val="105"/>
          <w:sz w:val="23"/>
          <w:vertAlign w:val="baseline"/>
        </w:rPr>
        <w:t>In case of</w:t>
      </w:r>
      <w:r>
        <w:rPr>
          <w:spacing w:val="-6"/>
          <w:w w:val="105"/>
          <w:sz w:val="23"/>
          <w:vertAlign w:val="baseline"/>
        </w:rPr>
        <w:t> </w:t>
      </w:r>
      <w:r>
        <w:rPr>
          <w:w w:val="105"/>
          <w:sz w:val="23"/>
          <w:vertAlign w:val="baseline"/>
        </w:rPr>
        <w:t>any</w:t>
      </w:r>
      <w:r>
        <w:rPr>
          <w:spacing w:val="-3"/>
          <w:w w:val="105"/>
          <w:sz w:val="23"/>
          <w:vertAlign w:val="baseline"/>
        </w:rPr>
        <w:t> </w:t>
      </w:r>
      <w:r>
        <w:rPr>
          <w:w w:val="105"/>
          <w:sz w:val="23"/>
          <w:vertAlign w:val="baseline"/>
        </w:rPr>
        <w:t>item of expenditure not</w:t>
      </w:r>
      <w:r>
        <w:rPr>
          <w:w w:val="105"/>
          <w:sz w:val="23"/>
          <w:vertAlign w:val="baseline"/>
        </w:rPr>
        <w:t> considered</w:t>
      </w:r>
      <w:r>
        <w:rPr>
          <w:w w:val="105"/>
          <w:sz w:val="23"/>
          <w:vertAlign w:val="baseline"/>
        </w:rPr>
        <w:t> in</w:t>
      </w:r>
      <w:r>
        <w:rPr>
          <w:w w:val="105"/>
          <w:sz w:val="23"/>
          <w:vertAlign w:val="baseline"/>
        </w:rPr>
        <w:t> the</w:t>
      </w:r>
      <w:r>
        <w:rPr>
          <w:w w:val="105"/>
          <w:sz w:val="23"/>
          <w:vertAlign w:val="baseline"/>
        </w:rPr>
        <w:t> DEO’s</w:t>
      </w:r>
      <w:r>
        <w:rPr>
          <w:w w:val="105"/>
          <w:sz w:val="23"/>
          <w:vertAlign w:val="baseline"/>
        </w:rPr>
        <w:t> report,</w:t>
      </w:r>
      <w:r>
        <w:rPr>
          <w:w w:val="105"/>
          <w:sz w:val="23"/>
          <w:vertAlign w:val="baseline"/>
        </w:rPr>
        <w:t> he</w:t>
      </w:r>
      <w:r>
        <w:rPr>
          <w:w w:val="105"/>
          <w:sz w:val="23"/>
          <w:vertAlign w:val="baseline"/>
        </w:rPr>
        <w:t> shall</w:t>
      </w:r>
      <w:r>
        <w:rPr>
          <w:w w:val="105"/>
          <w:sz w:val="23"/>
          <w:vertAlign w:val="baseline"/>
        </w:rPr>
        <w:t> bring</w:t>
      </w:r>
      <w:r>
        <w:rPr>
          <w:w w:val="105"/>
          <w:sz w:val="23"/>
          <w:vertAlign w:val="baseline"/>
        </w:rPr>
        <w:t> it</w:t>
      </w:r>
      <w:r>
        <w:rPr>
          <w:w w:val="105"/>
          <w:sz w:val="23"/>
          <w:vertAlign w:val="baseline"/>
        </w:rPr>
        <w:t> to the</w:t>
      </w:r>
      <w:r>
        <w:rPr>
          <w:w w:val="105"/>
          <w:sz w:val="23"/>
          <w:vertAlign w:val="baseline"/>
        </w:rPr>
        <w:t> notice</w:t>
      </w:r>
      <w:r>
        <w:rPr>
          <w:w w:val="105"/>
          <w:sz w:val="23"/>
          <w:vertAlign w:val="baseline"/>
        </w:rPr>
        <w:t> of</w:t>
      </w:r>
      <w:r>
        <w:rPr>
          <w:w w:val="105"/>
          <w:sz w:val="23"/>
          <w:vertAlign w:val="baseline"/>
        </w:rPr>
        <w:t> the</w:t>
      </w:r>
      <w:r>
        <w:rPr>
          <w:w w:val="105"/>
          <w:sz w:val="23"/>
          <w:vertAlign w:val="baseline"/>
        </w:rPr>
        <w:t> DEO</w:t>
      </w:r>
      <w:r>
        <w:rPr>
          <w:w w:val="105"/>
          <w:sz w:val="23"/>
          <w:vertAlign w:val="baseline"/>
        </w:rPr>
        <w:t> asking</w:t>
      </w:r>
      <w:r>
        <w:rPr>
          <w:w w:val="105"/>
          <w:sz w:val="23"/>
          <w:vertAlign w:val="baseline"/>
        </w:rPr>
        <w:t> him</w:t>
      </w:r>
      <w:r>
        <w:rPr>
          <w:w w:val="105"/>
          <w:sz w:val="23"/>
          <w:vertAlign w:val="baseline"/>
        </w:rPr>
        <w:t> to incorporate</w:t>
      </w:r>
      <w:r>
        <w:rPr>
          <w:spacing w:val="-7"/>
          <w:w w:val="105"/>
          <w:sz w:val="23"/>
          <w:vertAlign w:val="baseline"/>
        </w:rPr>
        <w:t> </w:t>
      </w:r>
      <w:r>
        <w:rPr>
          <w:w w:val="105"/>
          <w:sz w:val="23"/>
          <w:vertAlign w:val="baseline"/>
        </w:rPr>
        <w:t>the same in his</w:t>
      </w:r>
      <w:r>
        <w:rPr>
          <w:spacing w:val="-6"/>
          <w:w w:val="105"/>
          <w:sz w:val="23"/>
          <w:vertAlign w:val="baseline"/>
        </w:rPr>
        <w:t> </w:t>
      </w:r>
      <w:r>
        <w:rPr>
          <w:w w:val="105"/>
          <w:sz w:val="23"/>
          <w:vertAlign w:val="baseline"/>
        </w:rPr>
        <w:t>report to the</w:t>
      </w:r>
      <w:r>
        <w:rPr>
          <w:spacing w:val="-4"/>
          <w:w w:val="105"/>
          <w:sz w:val="23"/>
          <w:vertAlign w:val="baseline"/>
        </w:rPr>
        <w:t> </w:t>
      </w:r>
      <w:r>
        <w:rPr>
          <w:w w:val="105"/>
          <w:sz w:val="23"/>
          <w:vertAlign w:val="baseline"/>
        </w:rPr>
        <w:t>Commission</w:t>
      </w:r>
      <w:r>
        <w:rPr>
          <w:spacing w:val="-16"/>
          <w:w w:val="105"/>
          <w:sz w:val="23"/>
          <w:vertAlign w:val="baseline"/>
        </w:rPr>
        <w:t> </w:t>
      </w:r>
      <w:r>
        <w:rPr>
          <w:w w:val="105"/>
          <w:sz w:val="23"/>
          <w:vertAlign w:val="baseline"/>
        </w:rPr>
        <w:t>and</w:t>
      </w:r>
      <w:r>
        <w:rPr>
          <w:spacing w:val="-3"/>
          <w:w w:val="105"/>
          <w:sz w:val="23"/>
          <w:vertAlign w:val="baseline"/>
        </w:rPr>
        <w:t> </w:t>
      </w:r>
      <w:r>
        <w:rPr>
          <w:w w:val="105"/>
          <w:sz w:val="23"/>
          <w:vertAlign w:val="baseline"/>
        </w:rPr>
        <w:t>make</w:t>
      </w:r>
      <w:r>
        <w:rPr>
          <w:spacing w:val="-4"/>
          <w:w w:val="105"/>
          <w:sz w:val="23"/>
          <w:vertAlign w:val="baseline"/>
        </w:rPr>
        <w:t> </w:t>
      </w:r>
      <w:r>
        <w:rPr>
          <w:w w:val="105"/>
          <w:sz w:val="23"/>
          <w:vertAlign w:val="baseline"/>
        </w:rPr>
        <w:t>suitable</w:t>
      </w:r>
      <w:r>
        <w:rPr>
          <w:spacing w:val="-12"/>
          <w:w w:val="105"/>
          <w:sz w:val="23"/>
          <w:vertAlign w:val="baseline"/>
        </w:rPr>
        <w:t> </w:t>
      </w:r>
      <w:r>
        <w:rPr>
          <w:w w:val="105"/>
          <w:sz w:val="23"/>
          <w:vertAlign w:val="baseline"/>
        </w:rPr>
        <w:t>comments</w:t>
      </w:r>
      <w:r>
        <w:rPr>
          <w:spacing w:val="-13"/>
          <w:w w:val="105"/>
          <w:sz w:val="23"/>
          <w:vertAlign w:val="baseline"/>
        </w:rPr>
        <w:t> </w:t>
      </w:r>
      <w:r>
        <w:rPr>
          <w:w w:val="105"/>
          <w:sz w:val="23"/>
          <w:vertAlign w:val="baseline"/>
        </w:rPr>
        <w:t>on</w:t>
      </w:r>
      <w:r>
        <w:rPr>
          <w:spacing w:val="-4"/>
          <w:w w:val="105"/>
          <w:sz w:val="23"/>
          <w:vertAlign w:val="baseline"/>
        </w:rPr>
        <w:t> </w:t>
      </w:r>
      <w:r>
        <w:rPr>
          <w:w w:val="105"/>
          <w:sz w:val="23"/>
          <w:vertAlign w:val="baseline"/>
        </w:rPr>
        <w:t>the</w:t>
      </w:r>
      <w:r>
        <w:rPr>
          <w:spacing w:val="-4"/>
          <w:w w:val="105"/>
          <w:sz w:val="23"/>
          <w:vertAlign w:val="baseline"/>
        </w:rPr>
        <w:t> </w:t>
      </w:r>
      <w:r>
        <w:rPr>
          <w:w w:val="105"/>
          <w:sz w:val="23"/>
          <w:vertAlign w:val="baseline"/>
        </w:rPr>
        <w:t>DEO’s </w:t>
      </w:r>
      <w:r>
        <w:rPr>
          <w:spacing w:val="-2"/>
          <w:w w:val="105"/>
          <w:sz w:val="23"/>
          <w:vertAlign w:val="baseline"/>
        </w:rPr>
        <w:t>report.</w:t>
      </w:r>
    </w:p>
    <w:p>
      <w:pPr>
        <w:spacing w:line="374" w:lineRule="auto" w:before="136"/>
        <w:ind w:left="217" w:right="370" w:firstLine="0"/>
        <w:jc w:val="both"/>
        <w:rPr>
          <w:sz w:val="23"/>
        </w:rPr>
      </w:pPr>
      <w:r>
        <w:rPr>
          <w:w w:val="105"/>
          <w:sz w:val="23"/>
        </w:rPr>
        <w:t>The</w:t>
      </w:r>
      <w:r>
        <w:rPr>
          <w:w w:val="105"/>
          <w:sz w:val="23"/>
        </w:rPr>
        <w:t> abstract</w:t>
      </w:r>
      <w:r>
        <w:rPr>
          <w:w w:val="105"/>
          <w:sz w:val="23"/>
        </w:rPr>
        <w:t> statement</w:t>
      </w:r>
      <w:r>
        <w:rPr>
          <w:w w:val="105"/>
          <w:sz w:val="23"/>
        </w:rPr>
        <w:t> of</w:t>
      </w:r>
      <w:r>
        <w:rPr>
          <w:w w:val="105"/>
          <w:sz w:val="23"/>
        </w:rPr>
        <w:t> accounts</w:t>
      </w:r>
      <w:r>
        <w:rPr>
          <w:w w:val="105"/>
          <w:sz w:val="23"/>
        </w:rPr>
        <w:t> filed</w:t>
      </w:r>
      <w:r>
        <w:rPr>
          <w:w w:val="105"/>
          <w:sz w:val="23"/>
        </w:rPr>
        <w:t> by</w:t>
      </w:r>
      <w:r>
        <w:rPr>
          <w:w w:val="105"/>
          <w:sz w:val="23"/>
        </w:rPr>
        <w:t> the</w:t>
      </w:r>
      <w:r>
        <w:rPr>
          <w:w w:val="105"/>
          <w:sz w:val="23"/>
        </w:rPr>
        <w:t> candidates,</w:t>
      </w:r>
      <w:r>
        <w:rPr>
          <w:w w:val="105"/>
          <w:sz w:val="23"/>
        </w:rPr>
        <w:t> within</w:t>
      </w:r>
      <w:r>
        <w:rPr>
          <w:w w:val="105"/>
          <w:sz w:val="23"/>
        </w:rPr>
        <w:t> 30</w:t>
      </w:r>
      <w:r>
        <w:rPr>
          <w:w w:val="105"/>
          <w:sz w:val="23"/>
        </w:rPr>
        <w:t> days</w:t>
      </w:r>
      <w:r>
        <w:rPr>
          <w:w w:val="105"/>
          <w:sz w:val="23"/>
        </w:rPr>
        <w:t> of</w:t>
      </w:r>
      <w:r>
        <w:rPr>
          <w:w w:val="105"/>
          <w:sz w:val="23"/>
        </w:rPr>
        <w:t> declaration</w:t>
      </w:r>
      <w:r>
        <w:rPr>
          <w:spacing w:val="40"/>
          <w:w w:val="105"/>
          <w:sz w:val="23"/>
        </w:rPr>
        <w:t> </w:t>
      </w:r>
      <w:r>
        <w:rPr>
          <w:w w:val="105"/>
          <w:sz w:val="23"/>
        </w:rPr>
        <w:t>of result</w:t>
      </w:r>
      <w:r>
        <w:rPr>
          <w:spacing w:val="40"/>
          <w:w w:val="105"/>
          <w:sz w:val="23"/>
        </w:rPr>
        <w:t> </w:t>
      </w:r>
      <w:r>
        <w:rPr>
          <w:w w:val="105"/>
          <w:sz w:val="23"/>
        </w:rPr>
        <w:t>shall</w:t>
      </w:r>
      <w:r>
        <w:rPr>
          <w:spacing w:val="40"/>
          <w:w w:val="105"/>
          <w:sz w:val="23"/>
        </w:rPr>
        <w:t> </w:t>
      </w:r>
      <w:r>
        <w:rPr>
          <w:w w:val="105"/>
          <w:sz w:val="23"/>
        </w:rPr>
        <w:t>be</w:t>
      </w:r>
      <w:r>
        <w:rPr>
          <w:w w:val="105"/>
          <w:sz w:val="23"/>
        </w:rPr>
        <w:t> scanned</w:t>
      </w:r>
      <w:r>
        <w:rPr>
          <w:w w:val="105"/>
          <w:sz w:val="23"/>
        </w:rPr>
        <w:t> and</w:t>
      </w:r>
      <w:r>
        <w:rPr>
          <w:w w:val="105"/>
          <w:sz w:val="23"/>
        </w:rPr>
        <w:t> put</w:t>
      </w:r>
      <w:r>
        <w:rPr>
          <w:w w:val="105"/>
          <w:sz w:val="23"/>
        </w:rPr>
        <w:t> up on</w:t>
      </w:r>
      <w:r>
        <w:rPr>
          <w:w w:val="105"/>
          <w:sz w:val="23"/>
        </w:rPr>
        <w:t> the</w:t>
      </w:r>
      <w:r>
        <w:rPr>
          <w:w w:val="105"/>
          <w:sz w:val="23"/>
        </w:rPr>
        <w:t> website</w:t>
      </w:r>
      <w:r>
        <w:rPr>
          <w:w w:val="105"/>
          <w:sz w:val="23"/>
        </w:rPr>
        <w:t> within</w:t>
      </w:r>
      <w:r>
        <w:rPr>
          <w:w w:val="105"/>
          <w:sz w:val="23"/>
        </w:rPr>
        <w:t> 3</w:t>
      </w:r>
      <w:r>
        <w:rPr>
          <w:w w:val="105"/>
          <w:sz w:val="23"/>
        </w:rPr>
        <w:t> days</w:t>
      </w:r>
      <w:r>
        <w:rPr>
          <w:w w:val="105"/>
          <w:sz w:val="23"/>
        </w:rPr>
        <w:t> of</w:t>
      </w:r>
      <w:r>
        <w:rPr>
          <w:spacing w:val="-5"/>
          <w:w w:val="105"/>
          <w:sz w:val="23"/>
        </w:rPr>
        <w:t> </w:t>
      </w:r>
      <w:r>
        <w:rPr>
          <w:w w:val="105"/>
          <w:sz w:val="23"/>
        </w:rPr>
        <w:t>receipt.</w:t>
      </w:r>
      <w:r>
        <w:rPr>
          <w:spacing w:val="80"/>
          <w:w w:val="105"/>
          <w:sz w:val="23"/>
        </w:rPr>
        <w:t> </w:t>
      </w:r>
      <w:r>
        <w:rPr>
          <w:w w:val="105"/>
          <w:sz w:val="23"/>
        </w:rPr>
        <w:t>This</w:t>
      </w:r>
      <w:r>
        <w:rPr>
          <w:spacing w:val="40"/>
          <w:w w:val="105"/>
          <w:sz w:val="23"/>
        </w:rPr>
        <w:t> </w:t>
      </w:r>
      <w:r>
        <w:rPr>
          <w:w w:val="105"/>
          <w:sz w:val="23"/>
        </w:rPr>
        <w:t>has</w:t>
      </w:r>
      <w:r>
        <w:rPr>
          <w:spacing w:val="40"/>
          <w:w w:val="105"/>
          <w:sz w:val="23"/>
        </w:rPr>
        <w:t> </w:t>
      </w:r>
      <w:r>
        <w:rPr>
          <w:w w:val="105"/>
          <w:sz w:val="23"/>
        </w:rPr>
        <w:t>to</w:t>
      </w:r>
      <w:r>
        <w:rPr>
          <w:spacing w:val="40"/>
          <w:w w:val="105"/>
          <w:sz w:val="23"/>
        </w:rPr>
        <w:t> </w:t>
      </w:r>
      <w:r>
        <w:rPr>
          <w:w w:val="105"/>
          <w:sz w:val="23"/>
        </w:rPr>
        <w:t>be strictly</w:t>
      </w:r>
      <w:r>
        <w:rPr>
          <w:spacing w:val="40"/>
          <w:w w:val="105"/>
          <w:sz w:val="23"/>
        </w:rPr>
        <w:t> </w:t>
      </w:r>
      <w:r>
        <w:rPr>
          <w:w w:val="105"/>
          <w:sz w:val="23"/>
        </w:rPr>
        <w:t>adhered</w:t>
      </w:r>
      <w:r>
        <w:rPr>
          <w:spacing w:val="40"/>
          <w:w w:val="105"/>
          <w:sz w:val="23"/>
        </w:rPr>
        <w:t> </w:t>
      </w:r>
      <w:r>
        <w:rPr>
          <w:w w:val="105"/>
          <w:sz w:val="23"/>
        </w:rPr>
        <w:t>to</w:t>
      </w:r>
      <w:r>
        <w:rPr>
          <w:spacing w:val="40"/>
          <w:w w:val="105"/>
          <w:sz w:val="23"/>
        </w:rPr>
        <w:t> </w:t>
      </w:r>
      <w:r>
        <w:rPr>
          <w:w w:val="105"/>
          <w:sz w:val="23"/>
        </w:rPr>
        <w:t>as</w:t>
      </w:r>
      <w:r>
        <w:rPr>
          <w:spacing w:val="40"/>
          <w:w w:val="105"/>
          <w:sz w:val="23"/>
        </w:rPr>
        <w:t> </w:t>
      </w:r>
      <w:r>
        <w:rPr>
          <w:w w:val="105"/>
          <w:sz w:val="23"/>
        </w:rPr>
        <w:t>the</w:t>
      </w:r>
      <w:r>
        <w:rPr>
          <w:spacing w:val="40"/>
          <w:w w:val="105"/>
          <w:sz w:val="23"/>
        </w:rPr>
        <w:t> </w:t>
      </w:r>
      <w:r>
        <w:rPr>
          <w:w w:val="105"/>
          <w:sz w:val="23"/>
        </w:rPr>
        <w:t>time</w:t>
      </w:r>
      <w:r>
        <w:rPr>
          <w:spacing w:val="40"/>
          <w:w w:val="105"/>
          <w:sz w:val="23"/>
        </w:rPr>
        <w:t> </w:t>
      </w:r>
      <w:r>
        <w:rPr>
          <w:w w:val="105"/>
          <w:sz w:val="23"/>
        </w:rPr>
        <w:t>limit</w:t>
      </w:r>
      <w:r>
        <w:rPr>
          <w:spacing w:val="40"/>
          <w:w w:val="105"/>
          <w:sz w:val="23"/>
        </w:rPr>
        <w:t> </w:t>
      </w:r>
      <w:r>
        <w:rPr>
          <w:w w:val="105"/>
          <w:sz w:val="23"/>
        </w:rPr>
        <w:t>for</w:t>
      </w:r>
      <w:r>
        <w:rPr>
          <w:spacing w:val="40"/>
          <w:w w:val="105"/>
          <w:sz w:val="23"/>
        </w:rPr>
        <w:t> </w:t>
      </w:r>
      <w:r>
        <w:rPr>
          <w:w w:val="105"/>
          <w:sz w:val="23"/>
        </w:rPr>
        <w:t>filing</w:t>
      </w:r>
      <w:r>
        <w:rPr>
          <w:spacing w:val="40"/>
          <w:w w:val="105"/>
          <w:sz w:val="23"/>
        </w:rPr>
        <w:t> </w:t>
      </w:r>
      <w:r>
        <w:rPr>
          <w:w w:val="105"/>
          <w:sz w:val="23"/>
        </w:rPr>
        <w:t>election petition is 45</w:t>
      </w:r>
      <w:r>
        <w:rPr>
          <w:w w:val="105"/>
          <w:sz w:val="23"/>
        </w:rPr>
        <w:t> days.</w:t>
      </w:r>
      <w:r>
        <w:rPr>
          <w:spacing w:val="40"/>
          <w:w w:val="105"/>
          <w:sz w:val="23"/>
        </w:rPr>
        <w:t> </w:t>
      </w:r>
      <w:r>
        <w:rPr>
          <w:w w:val="105"/>
          <w:sz w:val="23"/>
        </w:rPr>
        <w:t>The DEO</w:t>
      </w:r>
      <w:r>
        <w:rPr>
          <w:w w:val="105"/>
          <w:sz w:val="23"/>
        </w:rPr>
        <w:t> shall ensure that scrutiny report of DEO is entered in </w:t>
      </w:r>
      <w:r>
        <w:rPr>
          <w:b/>
          <w:w w:val="105"/>
          <w:sz w:val="23"/>
        </w:rPr>
        <w:t>Encore </w:t>
      </w:r>
      <w:r>
        <w:rPr>
          <w:w w:val="105"/>
          <w:sz w:val="23"/>
        </w:rPr>
        <w:t>within</w:t>
      </w:r>
      <w:r>
        <w:rPr>
          <w:spacing w:val="-3"/>
          <w:w w:val="105"/>
          <w:sz w:val="23"/>
        </w:rPr>
        <w:t> </w:t>
      </w:r>
      <w:r>
        <w:rPr>
          <w:b/>
          <w:w w:val="105"/>
          <w:sz w:val="23"/>
        </w:rPr>
        <w:t>3 days </w:t>
      </w:r>
      <w:r>
        <w:rPr>
          <w:w w:val="105"/>
          <w:sz w:val="23"/>
        </w:rPr>
        <w:t>of the preparation of the scrutiny</w:t>
      </w:r>
      <w:r>
        <w:rPr>
          <w:w w:val="105"/>
          <w:sz w:val="23"/>
        </w:rPr>
        <w:t> and</w:t>
      </w:r>
      <w:r>
        <w:rPr>
          <w:w w:val="105"/>
          <w:sz w:val="23"/>
        </w:rPr>
        <w:t> summary</w:t>
      </w:r>
      <w:r>
        <w:rPr>
          <w:w w:val="105"/>
          <w:sz w:val="23"/>
        </w:rPr>
        <w:t> report</w:t>
      </w:r>
      <w:r>
        <w:rPr>
          <w:w w:val="105"/>
          <w:sz w:val="23"/>
        </w:rPr>
        <w:t> </w:t>
      </w:r>
      <w:r>
        <w:rPr>
          <w:b/>
          <w:w w:val="105"/>
          <w:sz w:val="23"/>
        </w:rPr>
        <w:t>(Annexure-C17).</w:t>
      </w:r>
      <w:r>
        <w:rPr>
          <w:b/>
          <w:w w:val="105"/>
          <w:sz w:val="23"/>
        </w:rPr>
        <w:t> </w:t>
      </w:r>
      <w:r>
        <w:rPr>
          <w:w w:val="105"/>
          <w:sz w:val="23"/>
        </w:rPr>
        <w:t>The</w:t>
      </w:r>
      <w:r>
        <w:rPr>
          <w:w w:val="105"/>
          <w:sz w:val="23"/>
        </w:rPr>
        <w:t> DEO</w:t>
      </w:r>
      <w:r>
        <w:rPr>
          <w:w w:val="105"/>
          <w:sz w:val="23"/>
        </w:rPr>
        <w:t> shall</w:t>
      </w:r>
      <w:r>
        <w:rPr>
          <w:w w:val="105"/>
          <w:sz w:val="23"/>
        </w:rPr>
        <w:t> finalise</w:t>
      </w:r>
      <w:r>
        <w:rPr>
          <w:w w:val="105"/>
          <w:sz w:val="23"/>
        </w:rPr>
        <w:t> his</w:t>
      </w:r>
      <w:r>
        <w:rPr>
          <w:w w:val="105"/>
          <w:sz w:val="23"/>
        </w:rPr>
        <w:t> scrutiny</w:t>
      </w:r>
      <w:r>
        <w:rPr>
          <w:w w:val="105"/>
          <w:sz w:val="23"/>
        </w:rPr>
        <w:t> and summary reports</w:t>
      </w:r>
      <w:r>
        <w:rPr>
          <w:w w:val="105"/>
          <w:sz w:val="23"/>
        </w:rPr>
        <w:t> by/before 37</w:t>
      </w:r>
      <w:r>
        <w:rPr>
          <w:w w:val="105"/>
          <w:sz w:val="23"/>
          <w:vertAlign w:val="superscript"/>
        </w:rPr>
        <w:t>th</w:t>
      </w:r>
      <w:r>
        <w:rPr>
          <w:w w:val="105"/>
          <w:sz w:val="23"/>
          <w:vertAlign w:val="baseline"/>
        </w:rPr>
        <w:t> day from the date of declaration of the result and</w:t>
      </w:r>
      <w:r>
        <w:rPr>
          <w:w w:val="105"/>
          <w:sz w:val="23"/>
          <w:vertAlign w:val="baseline"/>
        </w:rPr>
        <w:t> forward the same to the CEO’s Office preferably by the 38</w:t>
      </w:r>
      <w:r>
        <w:rPr>
          <w:w w:val="105"/>
          <w:sz w:val="23"/>
          <w:vertAlign w:val="superscript"/>
        </w:rPr>
        <w:t>th</w:t>
      </w:r>
      <w:r>
        <w:rPr>
          <w:w w:val="105"/>
          <w:sz w:val="23"/>
          <w:vertAlign w:val="baseline"/>
        </w:rPr>
        <w:t> day.</w:t>
      </w:r>
    </w:p>
    <w:p>
      <w:pPr>
        <w:spacing w:line="376" w:lineRule="auto" w:before="7"/>
        <w:ind w:left="217" w:right="201" w:firstLine="0"/>
        <w:jc w:val="both"/>
        <w:rPr>
          <w:sz w:val="23"/>
        </w:rPr>
      </w:pPr>
      <w:r>
        <w:rPr>
          <w:w w:val="105"/>
          <w:sz w:val="23"/>
        </w:rPr>
        <w:t>In</w:t>
      </w:r>
      <w:r>
        <w:rPr>
          <w:spacing w:val="-9"/>
          <w:w w:val="105"/>
          <w:sz w:val="23"/>
        </w:rPr>
        <w:t> </w:t>
      </w:r>
      <w:r>
        <w:rPr>
          <w:w w:val="105"/>
          <w:sz w:val="23"/>
        </w:rPr>
        <w:t>the</w:t>
      </w:r>
      <w:r>
        <w:rPr>
          <w:spacing w:val="-3"/>
          <w:w w:val="105"/>
          <w:sz w:val="23"/>
        </w:rPr>
        <w:t> </w:t>
      </w:r>
      <w:r>
        <w:rPr>
          <w:w w:val="105"/>
          <w:sz w:val="23"/>
        </w:rPr>
        <w:t>past</w:t>
      </w:r>
      <w:r>
        <w:rPr>
          <w:spacing w:val="-7"/>
          <w:w w:val="105"/>
          <w:sz w:val="23"/>
        </w:rPr>
        <w:t> </w:t>
      </w:r>
      <w:r>
        <w:rPr>
          <w:w w:val="105"/>
          <w:sz w:val="23"/>
        </w:rPr>
        <w:t>it has</w:t>
      </w:r>
      <w:r>
        <w:rPr>
          <w:spacing w:val="-4"/>
          <w:w w:val="105"/>
          <w:sz w:val="23"/>
        </w:rPr>
        <w:t> </w:t>
      </w:r>
      <w:r>
        <w:rPr>
          <w:w w:val="105"/>
          <w:sz w:val="23"/>
        </w:rPr>
        <w:t>been</w:t>
      </w:r>
      <w:r>
        <w:rPr>
          <w:spacing w:val="-2"/>
          <w:w w:val="105"/>
          <w:sz w:val="23"/>
        </w:rPr>
        <w:t> </w:t>
      </w:r>
      <w:r>
        <w:rPr>
          <w:w w:val="105"/>
          <w:sz w:val="23"/>
        </w:rPr>
        <w:t>noticed</w:t>
      </w:r>
      <w:r>
        <w:rPr>
          <w:spacing w:val="-2"/>
          <w:w w:val="105"/>
          <w:sz w:val="23"/>
        </w:rPr>
        <w:t> </w:t>
      </w:r>
      <w:r>
        <w:rPr>
          <w:w w:val="105"/>
          <w:sz w:val="23"/>
        </w:rPr>
        <w:t>that</w:t>
      </w:r>
      <w:r>
        <w:rPr>
          <w:spacing w:val="-7"/>
          <w:w w:val="105"/>
          <w:sz w:val="23"/>
        </w:rPr>
        <w:t> </w:t>
      </w:r>
      <w:r>
        <w:rPr>
          <w:w w:val="105"/>
          <w:sz w:val="23"/>
        </w:rPr>
        <w:t>DEOs</w:t>
      </w:r>
      <w:r>
        <w:rPr>
          <w:spacing w:val="-5"/>
          <w:w w:val="105"/>
          <w:sz w:val="23"/>
        </w:rPr>
        <w:t> </w:t>
      </w:r>
      <w:r>
        <w:rPr>
          <w:w w:val="105"/>
          <w:sz w:val="23"/>
        </w:rPr>
        <w:t>and</w:t>
      </w:r>
      <w:r>
        <w:rPr>
          <w:spacing w:val="-9"/>
          <w:w w:val="105"/>
          <w:sz w:val="23"/>
        </w:rPr>
        <w:t> </w:t>
      </w:r>
      <w:r>
        <w:rPr>
          <w:w w:val="105"/>
          <w:sz w:val="23"/>
        </w:rPr>
        <w:t>the</w:t>
      </w:r>
      <w:r>
        <w:rPr>
          <w:spacing w:val="-10"/>
          <w:w w:val="105"/>
          <w:sz w:val="23"/>
        </w:rPr>
        <w:t> </w:t>
      </w:r>
      <w:r>
        <w:rPr>
          <w:w w:val="105"/>
          <w:sz w:val="23"/>
        </w:rPr>
        <w:t>CEOs</w:t>
      </w:r>
      <w:r>
        <w:rPr>
          <w:spacing w:val="-11"/>
          <w:w w:val="105"/>
          <w:sz w:val="23"/>
        </w:rPr>
        <w:t> </w:t>
      </w:r>
      <w:r>
        <w:rPr>
          <w:w w:val="105"/>
          <w:sz w:val="23"/>
        </w:rPr>
        <w:t>are</w:t>
      </w:r>
      <w:r>
        <w:rPr>
          <w:spacing w:val="-3"/>
          <w:w w:val="105"/>
          <w:sz w:val="23"/>
        </w:rPr>
        <w:t> </w:t>
      </w:r>
      <w:r>
        <w:rPr>
          <w:w w:val="105"/>
          <w:sz w:val="23"/>
        </w:rPr>
        <w:t>sending</w:t>
      </w:r>
      <w:r>
        <w:rPr>
          <w:spacing w:val="-2"/>
          <w:w w:val="105"/>
          <w:sz w:val="23"/>
        </w:rPr>
        <w:t> </w:t>
      </w:r>
      <w:r>
        <w:rPr>
          <w:w w:val="105"/>
          <w:sz w:val="23"/>
        </w:rPr>
        <w:t>the</w:t>
      </w:r>
      <w:r>
        <w:rPr>
          <w:spacing w:val="-10"/>
          <w:w w:val="105"/>
          <w:sz w:val="23"/>
        </w:rPr>
        <w:t> </w:t>
      </w:r>
      <w:r>
        <w:rPr>
          <w:w w:val="105"/>
          <w:sz w:val="23"/>
        </w:rPr>
        <w:t>DEO’s</w:t>
      </w:r>
      <w:r>
        <w:rPr>
          <w:spacing w:val="-4"/>
          <w:w w:val="105"/>
          <w:sz w:val="23"/>
        </w:rPr>
        <w:t> </w:t>
      </w:r>
      <w:r>
        <w:rPr>
          <w:w w:val="105"/>
          <w:sz w:val="23"/>
        </w:rPr>
        <w:t>Scrutiny</w:t>
      </w:r>
      <w:r>
        <w:rPr>
          <w:spacing w:val="-2"/>
          <w:w w:val="105"/>
          <w:sz w:val="23"/>
        </w:rPr>
        <w:t> </w:t>
      </w:r>
      <w:r>
        <w:rPr>
          <w:w w:val="105"/>
          <w:sz w:val="23"/>
        </w:rPr>
        <w:t>Reports</w:t>
      </w:r>
      <w:r>
        <w:rPr>
          <w:spacing w:val="-5"/>
          <w:w w:val="105"/>
          <w:sz w:val="23"/>
        </w:rPr>
        <w:t> </w:t>
      </w:r>
      <w:r>
        <w:rPr>
          <w:w w:val="105"/>
          <w:sz w:val="23"/>
        </w:rPr>
        <w:t>in a</w:t>
      </w:r>
      <w:r>
        <w:rPr>
          <w:w w:val="105"/>
          <w:sz w:val="23"/>
        </w:rPr>
        <w:t> piecemeal</w:t>
      </w:r>
      <w:r>
        <w:rPr>
          <w:w w:val="105"/>
          <w:sz w:val="23"/>
        </w:rPr>
        <w:t> manner</w:t>
      </w:r>
      <w:r>
        <w:rPr>
          <w:w w:val="105"/>
          <w:sz w:val="23"/>
        </w:rPr>
        <w:t> which</w:t>
      </w:r>
      <w:r>
        <w:rPr>
          <w:w w:val="105"/>
          <w:sz w:val="23"/>
        </w:rPr>
        <w:t> leads</w:t>
      </w:r>
      <w:r>
        <w:rPr>
          <w:w w:val="105"/>
          <w:sz w:val="23"/>
        </w:rPr>
        <w:t> to</w:t>
      </w:r>
      <w:r>
        <w:rPr>
          <w:w w:val="105"/>
          <w:sz w:val="23"/>
        </w:rPr>
        <w:t> undue</w:t>
      </w:r>
      <w:r>
        <w:rPr>
          <w:w w:val="105"/>
          <w:sz w:val="23"/>
        </w:rPr>
        <w:t> delay</w:t>
      </w:r>
      <w:r>
        <w:rPr>
          <w:w w:val="105"/>
          <w:sz w:val="23"/>
        </w:rPr>
        <w:t> in</w:t>
      </w:r>
      <w:r>
        <w:rPr>
          <w:w w:val="105"/>
          <w:sz w:val="23"/>
        </w:rPr>
        <w:t> their</w:t>
      </w:r>
      <w:r>
        <w:rPr>
          <w:w w:val="105"/>
          <w:sz w:val="23"/>
        </w:rPr>
        <w:t> final</w:t>
      </w:r>
      <w:r>
        <w:rPr>
          <w:w w:val="105"/>
          <w:sz w:val="23"/>
        </w:rPr>
        <w:t> disposal.</w:t>
      </w:r>
      <w:r>
        <w:rPr>
          <w:w w:val="105"/>
          <w:sz w:val="23"/>
        </w:rPr>
        <w:t> For</w:t>
      </w:r>
      <w:r>
        <w:rPr>
          <w:w w:val="105"/>
          <w:sz w:val="23"/>
        </w:rPr>
        <w:t> the</w:t>
      </w:r>
      <w:r>
        <w:rPr>
          <w:w w:val="105"/>
          <w:sz w:val="23"/>
        </w:rPr>
        <w:t> sake</w:t>
      </w:r>
      <w:r>
        <w:rPr>
          <w:w w:val="105"/>
          <w:sz w:val="23"/>
        </w:rPr>
        <w:t> of</w:t>
      </w:r>
      <w:r>
        <w:rPr>
          <w:w w:val="105"/>
          <w:sz w:val="23"/>
        </w:rPr>
        <w:t> timely disposal of accounts cases by the Commission, it has</w:t>
      </w:r>
      <w:r>
        <w:rPr>
          <w:w w:val="105"/>
          <w:sz w:val="23"/>
        </w:rPr>
        <w:t> been decided that DEO’s Scrutiny Reports on Accounts</w:t>
      </w:r>
      <w:r>
        <w:rPr>
          <w:spacing w:val="-6"/>
          <w:w w:val="105"/>
          <w:sz w:val="23"/>
        </w:rPr>
        <w:t> </w:t>
      </w:r>
      <w:r>
        <w:rPr>
          <w:w w:val="105"/>
          <w:sz w:val="23"/>
        </w:rPr>
        <w:t>of</w:t>
      </w:r>
      <w:r>
        <w:rPr>
          <w:spacing w:val="-7"/>
          <w:w w:val="105"/>
          <w:sz w:val="23"/>
        </w:rPr>
        <w:t> </w:t>
      </w:r>
      <w:r>
        <w:rPr>
          <w:w w:val="105"/>
          <w:sz w:val="23"/>
        </w:rPr>
        <w:t>Candidates</w:t>
      </w:r>
      <w:r>
        <w:rPr>
          <w:spacing w:val="-6"/>
          <w:w w:val="105"/>
          <w:sz w:val="23"/>
        </w:rPr>
        <w:t> </w:t>
      </w:r>
      <w:r>
        <w:rPr>
          <w:w w:val="105"/>
          <w:sz w:val="23"/>
        </w:rPr>
        <w:t>shall</w:t>
      </w:r>
      <w:r>
        <w:rPr>
          <w:spacing w:val="-2"/>
          <w:w w:val="105"/>
          <w:sz w:val="23"/>
        </w:rPr>
        <w:t> </w:t>
      </w:r>
      <w:r>
        <w:rPr>
          <w:w w:val="105"/>
          <w:sz w:val="23"/>
        </w:rPr>
        <w:t>now</w:t>
      </w:r>
      <w:r>
        <w:rPr>
          <w:spacing w:val="-7"/>
          <w:w w:val="105"/>
          <w:sz w:val="23"/>
        </w:rPr>
        <w:t> </w:t>
      </w:r>
      <w:r>
        <w:rPr>
          <w:w w:val="105"/>
          <w:sz w:val="23"/>
        </w:rPr>
        <w:t>be</w:t>
      </w:r>
      <w:r>
        <w:rPr>
          <w:spacing w:val="-5"/>
          <w:w w:val="105"/>
          <w:sz w:val="23"/>
        </w:rPr>
        <w:t> </w:t>
      </w:r>
      <w:r>
        <w:rPr>
          <w:w w:val="105"/>
          <w:sz w:val="23"/>
        </w:rPr>
        <w:t>categorized</w:t>
      </w:r>
      <w:r>
        <w:rPr>
          <w:spacing w:val="-4"/>
          <w:w w:val="105"/>
          <w:sz w:val="23"/>
        </w:rPr>
        <w:t> </w:t>
      </w:r>
      <w:r>
        <w:rPr>
          <w:w w:val="105"/>
          <w:sz w:val="23"/>
        </w:rPr>
        <w:t>at</w:t>
      </w:r>
      <w:r>
        <w:rPr>
          <w:spacing w:val="-9"/>
          <w:w w:val="105"/>
          <w:sz w:val="23"/>
        </w:rPr>
        <w:t> </w:t>
      </w:r>
      <w:r>
        <w:rPr>
          <w:w w:val="105"/>
          <w:sz w:val="23"/>
        </w:rPr>
        <w:t>the</w:t>
      </w:r>
      <w:r>
        <w:rPr>
          <w:spacing w:val="-5"/>
          <w:w w:val="105"/>
          <w:sz w:val="23"/>
        </w:rPr>
        <w:t> </w:t>
      </w:r>
      <w:r>
        <w:rPr>
          <w:w w:val="105"/>
          <w:sz w:val="23"/>
        </w:rPr>
        <w:t>CEO level</w:t>
      </w:r>
      <w:r>
        <w:rPr>
          <w:spacing w:val="-2"/>
          <w:w w:val="105"/>
          <w:sz w:val="23"/>
        </w:rPr>
        <w:t> </w:t>
      </w:r>
      <w:r>
        <w:rPr>
          <w:w w:val="105"/>
          <w:sz w:val="23"/>
        </w:rPr>
        <w:t>and</w:t>
      </w:r>
      <w:r>
        <w:rPr>
          <w:spacing w:val="-4"/>
          <w:w w:val="105"/>
          <w:sz w:val="23"/>
        </w:rPr>
        <w:t> </w:t>
      </w:r>
      <w:r>
        <w:rPr>
          <w:w w:val="105"/>
          <w:sz w:val="23"/>
        </w:rPr>
        <w:t>shall</w:t>
      </w:r>
      <w:r>
        <w:rPr>
          <w:spacing w:val="-2"/>
          <w:w w:val="105"/>
          <w:sz w:val="23"/>
        </w:rPr>
        <w:t> </w:t>
      </w:r>
      <w:r>
        <w:rPr>
          <w:w w:val="105"/>
          <w:sz w:val="23"/>
        </w:rPr>
        <w:t>be</w:t>
      </w:r>
      <w:r>
        <w:rPr>
          <w:spacing w:val="-5"/>
          <w:w w:val="105"/>
          <w:sz w:val="23"/>
        </w:rPr>
        <w:t> </w:t>
      </w:r>
      <w:r>
        <w:rPr>
          <w:w w:val="105"/>
          <w:sz w:val="23"/>
        </w:rPr>
        <w:t>furnished</w:t>
      </w:r>
      <w:r>
        <w:rPr>
          <w:spacing w:val="-4"/>
          <w:w w:val="105"/>
          <w:sz w:val="23"/>
        </w:rPr>
        <w:t> </w:t>
      </w:r>
      <w:r>
        <w:rPr>
          <w:w w:val="105"/>
          <w:sz w:val="23"/>
        </w:rPr>
        <w:t>to</w:t>
      </w:r>
      <w:r>
        <w:rPr>
          <w:spacing w:val="-4"/>
          <w:w w:val="105"/>
          <w:sz w:val="23"/>
        </w:rPr>
        <w:t> </w:t>
      </w:r>
      <w:r>
        <w:rPr>
          <w:w w:val="105"/>
          <w:sz w:val="23"/>
        </w:rPr>
        <w:t>the Commission in the specified format, as under:-</w:t>
      </w:r>
    </w:p>
    <w:p>
      <w:pPr>
        <w:pStyle w:val="ListParagraph"/>
        <w:numPr>
          <w:ilvl w:val="0"/>
          <w:numId w:val="35"/>
        </w:numPr>
        <w:tabs>
          <w:tab w:pos="1281" w:val="left" w:leader="none"/>
        </w:tabs>
        <w:spacing w:line="256" w:lineRule="exact" w:before="0" w:after="0"/>
        <w:ind w:left="1281" w:right="0" w:hanging="286"/>
        <w:jc w:val="both"/>
        <w:rPr>
          <w:sz w:val="23"/>
        </w:rPr>
      </w:pPr>
      <w:r>
        <w:rPr>
          <w:w w:val="105"/>
          <w:sz w:val="23"/>
        </w:rPr>
        <w:t>Total</w:t>
      </w:r>
      <w:r>
        <w:rPr>
          <w:spacing w:val="-4"/>
          <w:w w:val="105"/>
          <w:sz w:val="23"/>
        </w:rPr>
        <w:t> </w:t>
      </w:r>
      <w:r>
        <w:rPr>
          <w:w w:val="105"/>
          <w:sz w:val="23"/>
        </w:rPr>
        <w:t>No.</w:t>
      </w:r>
      <w:r>
        <w:rPr>
          <w:spacing w:val="-4"/>
          <w:w w:val="105"/>
          <w:sz w:val="23"/>
        </w:rPr>
        <w:t> </w:t>
      </w:r>
      <w:r>
        <w:rPr>
          <w:w w:val="105"/>
          <w:sz w:val="23"/>
        </w:rPr>
        <w:t>of</w:t>
      </w:r>
      <w:r>
        <w:rPr>
          <w:spacing w:val="-15"/>
          <w:w w:val="105"/>
          <w:sz w:val="23"/>
        </w:rPr>
        <w:t> </w:t>
      </w:r>
      <w:r>
        <w:rPr>
          <w:w w:val="105"/>
          <w:sz w:val="23"/>
        </w:rPr>
        <w:t>DEOs</w:t>
      </w:r>
      <w:r>
        <w:rPr>
          <w:spacing w:val="-7"/>
          <w:w w:val="105"/>
          <w:sz w:val="23"/>
        </w:rPr>
        <w:t> </w:t>
      </w:r>
      <w:r>
        <w:rPr>
          <w:w w:val="105"/>
          <w:sz w:val="23"/>
        </w:rPr>
        <w:t>who</w:t>
      </w:r>
      <w:r>
        <w:rPr>
          <w:spacing w:val="-5"/>
          <w:w w:val="105"/>
          <w:sz w:val="23"/>
        </w:rPr>
        <w:t> </w:t>
      </w:r>
      <w:r>
        <w:rPr>
          <w:w w:val="105"/>
          <w:sz w:val="23"/>
        </w:rPr>
        <w:t>have</w:t>
      </w:r>
      <w:r>
        <w:rPr>
          <w:spacing w:val="-7"/>
          <w:w w:val="105"/>
          <w:sz w:val="23"/>
        </w:rPr>
        <w:t> </w:t>
      </w:r>
      <w:r>
        <w:rPr>
          <w:w w:val="105"/>
          <w:sz w:val="23"/>
        </w:rPr>
        <w:t>furnished</w:t>
      </w:r>
      <w:r>
        <w:rPr>
          <w:spacing w:val="-5"/>
          <w:w w:val="105"/>
          <w:sz w:val="23"/>
        </w:rPr>
        <w:t> </w:t>
      </w:r>
      <w:r>
        <w:rPr>
          <w:w w:val="105"/>
          <w:sz w:val="23"/>
        </w:rPr>
        <w:t>scrutiny</w:t>
      </w:r>
      <w:r>
        <w:rPr>
          <w:spacing w:val="-12"/>
          <w:w w:val="105"/>
          <w:sz w:val="23"/>
        </w:rPr>
        <w:t> </w:t>
      </w:r>
      <w:r>
        <w:rPr>
          <w:spacing w:val="-2"/>
          <w:w w:val="105"/>
          <w:sz w:val="23"/>
        </w:rPr>
        <w:t>reports.</w:t>
      </w:r>
    </w:p>
    <w:p>
      <w:pPr>
        <w:spacing w:after="0" w:line="256" w:lineRule="exact"/>
        <w:jc w:val="both"/>
        <w:rPr>
          <w:sz w:val="23"/>
        </w:rPr>
        <w:sectPr>
          <w:pgSz w:w="11910" w:h="16850"/>
          <w:pgMar w:header="0" w:footer="413" w:top="1480" w:bottom="600" w:left="1000" w:right="1000"/>
        </w:sectPr>
      </w:pPr>
    </w:p>
    <w:p>
      <w:pPr>
        <w:pStyle w:val="ListParagraph"/>
        <w:numPr>
          <w:ilvl w:val="0"/>
          <w:numId w:val="35"/>
        </w:numPr>
        <w:tabs>
          <w:tab w:pos="1268" w:val="left" w:leader="none"/>
        </w:tabs>
        <w:spacing w:line="240" w:lineRule="auto" w:before="84" w:after="0"/>
        <w:ind w:left="1268" w:right="0" w:hanging="273"/>
        <w:jc w:val="both"/>
        <w:rPr>
          <w:sz w:val="23"/>
        </w:rPr>
      </w:pPr>
      <w:r>
        <w:rPr>
          <w:w w:val="105"/>
          <w:sz w:val="23"/>
        </w:rPr>
        <w:t>Total</w:t>
      </w:r>
      <w:r>
        <w:rPr>
          <w:spacing w:val="-10"/>
          <w:w w:val="105"/>
          <w:sz w:val="23"/>
        </w:rPr>
        <w:t> </w:t>
      </w:r>
      <w:r>
        <w:rPr>
          <w:w w:val="105"/>
          <w:sz w:val="23"/>
        </w:rPr>
        <w:t>No.</w:t>
      </w:r>
      <w:r>
        <w:rPr>
          <w:spacing w:val="-3"/>
          <w:w w:val="105"/>
          <w:sz w:val="23"/>
        </w:rPr>
        <w:t> </w:t>
      </w:r>
      <w:r>
        <w:rPr>
          <w:w w:val="105"/>
          <w:sz w:val="23"/>
        </w:rPr>
        <w:t>of</w:t>
      </w:r>
      <w:r>
        <w:rPr>
          <w:spacing w:val="-8"/>
          <w:w w:val="105"/>
          <w:sz w:val="23"/>
        </w:rPr>
        <w:t> </w:t>
      </w:r>
      <w:r>
        <w:rPr>
          <w:w w:val="105"/>
          <w:sz w:val="23"/>
        </w:rPr>
        <w:t>Contesting</w:t>
      </w:r>
      <w:r>
        <w:rPr>
          <w:spacing w:val="-11"/>
          <w:w w:val="105"/>
          <w:sz w:val="23"/>
        </w:rPr>
        <w:t> </w:t>
      </w:r>
      <w:r>
        <w:rPr>
          <w:spacing w:val="-2"/>
          <w:w w:val="105"/>
          <w:sz w:val="23"/>
        </w:rPr>
        <w:t>Candidates.</w:t>
      </w:r>
    </w:p>
    <w:p>
      <w:pPr>
        <w:spacing w:line="379" w:lineRule="auto" w:before="145"/>
        <w:ind w:left="217" w:right="210" w:firstLine="0"/>
        <w:jc w:val="both"/>
        <w:rPr>
          <w:sz w:val="23"/>
        </w:rPr>
      </w:pPr>
      <w:r>
        <w:rPr>
          <w:w w:val="105"/>
          <w:sz w:val="23"/>
        </w:rPr>
        <w:t>Category-1: Candidates in whose case no defect has been pointed out by the DEO in the DEO’s Scrutiny Report.</w:t>
      </w:r>
    </w:p>
    <w:p>
      <w:pPr>
        <w:spacing w:line="257" w:lineRule="exact" w:before="0"/>
        <w:ind w:left="217" w:right="0" w:firstLine="0"/>
        <w:jc w:val="both"/>
        <w:rPr>
          <w:sz w:val="23"/>
        </w:rPr>
      </w:pPr>
      <w:r>
        <w:rPr>
          <w:w w:val="105"/>
          <w:sz w:val="23"/>
        </w:rPr>
        <w:t>Category-2:</w:t>
      </w:r>
      <w:r>
        <w:rPr>
          <w:spacing w:val="-7"/>
          <w:w w:val="105"/>
          <w:sz w:val="23"/>
        </w:rPr>
        <w:t> </w:t>
      </w:r>
      <w:r>
        <w:rPr>
          <w:w w:val="105"/>
          <w:sz w:val="23"/>
        </w:rPr>
        <w:t>Candidates</w:t>
      </w:r>
      <w:r>
        <w:rPr>
          <w:spacing w:val="-10"/>
          <w:w w:val="105"/>
          <w:sz w:val="23"/>
        </w:rPr>
        <w:t> </w:t>
      </w:r>
      <w:r>
        <w:rPr>
          <w:w w:val="105"/>
          <w:sz w:val="23"/>
        </w:rPr>
        <w:t>who</w:t>
      </w:r>
      <w:r>
        <w:rPr>
          <w:spacing w:val="-8"/>
          <w:w w:val="105"/>
          <w:sz w:val="23"/>
        </w:rPr>
        <w:t> </w:t>
      </w:r>
      <w:r>
        <w:rPr>
          <w:w w:val="105"/>
          <w:sz w:val="23"/>
        </w:rPr>
        <w:t>did</w:t>
      </w:r>
      <w:r>
        <w:rPr>
          <w:spacing w:val="-8"/>
          <w:w w:val="105"/>
          <w:sz w:val="23"/>
        </w:rPr>
        <w:t> </w:t>
      </w:r>
      <w:r>
        <w:rPr>
          <w:w w:val="105"/>
          <w:sz w:val="23"/>
        </w:rPr>
        <w:t>not</w:t>
      </w:r>
      <w:r>
        <w:rPr>
          <w:spacing w:val="-7"/>
          <w:w w:val="105"/>
          <w:sz w:val="23"/>
        </w:rPr>
        <w:t> </w:t>
      </w:r>
      <w:r>
        <w:rPr>
          <w:w w:val="105"/>
          <w:sz w:val="23"/>
        </w:rPr>
        <w:t>lodge</w:t>
      </w:r>
      <w:r>
        <w:rPr>
          <w:spacing w:val="-15"/>
          <w:w w:val="105"/>
          <w:sz w:val="23"/>
        </w:rPr>
        <w:t> </w:t>
      </w:r>
      <w:r>
        <w:rPr>
          <w:w w:val="105"/>
          <w:sz w:val="23"/>
        </w:rPr>
        <w:t>their</w:t>
      </w:r>
      <w:r>
        <w:rPr>
          <w:spacing w:val="-11"/>
          <w:w w:val="105"/>
          <w:sz w:val="23"/>
        </w:rPr>
        <w:t> </w:t>
      </w:r>
      <w:r>
        <w:rPr>
          <w:w w:val="105"/>
          <w:sz w:val="23"/>
        </w:rPr>
        <w:t>accounts</w:t>
      </w:r>
      <w:r>
        <w:rPr>
          <w:spacing w:val="-9"/>
          <w:w w:val="105"/>
          <w:sz w:val="23"/>
        </w:rPr>
        <w:t> </w:t>
      </w:r>
      <w:r>
        <w:rPr>
          <w:w w:val="105"/>
          <w:sz w:val="23"/>
        </w:rPr>
        <w:t>of</w:t>
      </w:r>
      <w:r>
        <w:rPr>
          <w:spacing w:val="-11"/>
          <w:w w:val="105"/>
          <w:sz w:val="23"/>
        </w:rPr>
        <w:t> </w:t>
      </w:r>
      <w:r>
        <w:rPr>
          <w:w w:val="105"/>
          <w:sz w:val="23"/>
        </w:rPr>
        <w:t>election</w:t>
      </w:r>
      <w:r>
        <w:rPr>
          <w:spacing w:val="-8"/>
          <w:w w:val="105"/>
          <w:sz w:val="23"/>
        </w:rPr>
        <w:t> </w:t>
      </w:r>
      <w:r>
        <w:rPr>
          <w:spacing w:val="-2"/>
          <w:w w:val="105"/>
          <w:sz w:val="23"/>
        </w:rPr>
        <w:t>expenses.</w:t>
      </w:r>
    </w:p>
    <w:p>
      <w:pPr>
        <w:spacing w:line="376" w:lineRule="auto" w:before="154"/>
        <w:ind w:left="217" w:right="210" w:firstLine="0"/>
        <w:jc w:val="both"/>
        <w:rPr>
          <w:sz w:val="23"/>
        </w:rPr>
      </w:pPr>
      <w:r>
        <w:rPr>
          <w:w w:val="105"/>
          <w:sz w:val="23"/>
        </w:rPr>
        <w:t>Category-3:</w:t>
      </w:r>
      <w:r>
        <w:rPr>
          <w:w w:val="105"/>
          <w:sz w:val="23"/>
        </w:rPr>
        <w:t> Candidates</w:t>
      </w:r>
      <w:r>
        <w:rPr>
          <w:w w:val="105"/>
          <w:sz w:val="23"/>
        </w:rPr>
        <w:t> who</w:t>
      </w:r>
      <w:r>
        <w:rPr>
          <w:w w:val="105"/>
          <w:sz w:val="23"/>
        </w:rPr>
        <w:t> failed</w:t>
      </w:r>
      <w:r>
        <w:rPr>
          <w:w w:val="105"/>
          <w:sz w:val="23"/>
        </w:rPr>
        <w:t> to</w:t>
      </w:r>
      <w:r>
        <w:rPr>
          <w:w w:val="105"/>
          <w:sz w:val="23"/>
        </w:rPr>
        <w:t> lodge</w:t>
      </w:r>
      <w:r>
        <w:rPr>
          <w:w w:val="105"/>
          <w:sz w:val="23"/>
        </w:rPr>
        <w:t> their</w:t>
      </w:r>
      <w:r>
        <w:rPr>
          <w:w w:val="105"/>
          <w:sz w:val="23"/>
        </w:rPr>
        <w:t> accounts</w:t>
      </w:r>
      <w:r>
        <w:rPr>
          <w:w w:val="105"/>
          <w:sz w:val="23"/>
        </w:rPr>
        <w:t> of</w:t>
      </w:r>
      <w:r>
        <w:rPr>
          <w:w w:val="105"/>
          <w:sz w:val="23"/>
        </w:rPr>
        <w:t> election</w:t>
      </w:r>
      <w:r>
        <w:rPr>
          <w:w w:val="105"/>
          <w:sz w:val="23"/>
        </w:rPr>
        <w:t> expenses</w:t>
      </w:r>
      <w:r>
        <w:rPr>
          <w:w w:val="105"/>
          <w:sz w:val="23"/>
        </w:rPr>
        <w:t> within</w:t>
      </w:r>
      <w:r>
        <w:rPr>
          <w:w w:val="105"/>
          <w:sz w:val="23"/>
        </w:rPr>
        <w:t> the prescribed time period (i.e. within 30</w:t>
      </w:r>
      <w:r>
        <w:rPr>
          <w:w w:val="105"/>
          <w:sz w:val="23"/>
        </w:rPr>
        <w:t> days from the date of declaration of election results under section 78 of the R. P. Act, 1951).</w:t>
      </w:r>
    </w:p>
    <w:p>
      <w:pPr>
        <w:spacing w:line="376" w:lineRule="auto" w:before="0"/>
        <w:ind w:left="217" w:right="205" w:firstLine="0"/>
        <w:jc w:val="both"/>
        <w:rPr>
          <w:sz w:val="23"/>
        </w:rPr>
      </w:pPr>
      <w:r>
        <w:rPr>
          <w:w w:val="105"/>
          <w:sz w:val="23"/>
        </w:rPr>
        <w:t>Category-4:</w:t>
      </w:r>
      <w:r>
        <w:rPr>
          <w:w w:val="105"/>
          <w:sz w:val="23"/>
        </w:rPr>
        <w:t> Candidates</w:t>
      </w:r>
      <w:r>
        <w:rPr>
          <w:w w:val="105"/>
          <w:sz w:val="23"/>
        </w:rPr>
        <w:t> who</w:t>
      </w:r>
      <w:r>
        <w:rPr>
          <w:w w:val="105"/>
          <w:sz w:val="23"/>
        </w:rPr>
        <w:t> failed</w:t>
      </w:r>
      <w:r>
        <w:rPr>
          <w:w w:val="105"/>
          <w:sz w:val="23"/>
        </w:rPr>
        <w:t> to</w:t>
      </w:r>
      <w:r>
        <w:rPr>
          <w:w w:val="105"/>
          <w:sz w:val="23"/>
        </w:rPr>
        <w:t> lodge</w:t>
      </w:r>
      <w:r>
        <w:rPr>
          <w:w w:val="105"/>
          <w:sz w:val="23"/>
        </w:rPr>
        <w:t> their</w:t>
      </w:r>
      <w:r>
        <w:rPr>
          <w:w w:val="105"/>
          <w:sz w:val="23"/>
        </w:rPr>
        <w:t> accounts</w:t>
      </w:r>
      <w:r>
        <w:rPr>
          <w:w w:val="105"/>
          <w:sz w:val="23"/>
        </w:rPr>
        <w:t> of</w:t>
      </w:r>
      <w:r>
        <w:rPr>
          <w:w w:val="105"/>
          <w:sz w:val="23"/>
        </w:rPr>
        <w:t> election</w:t>
      </w:r>
      <w:r>
        <w:rPr>
          <w:w w:val="105"/>
          <w:sz w:val="23"/>
        </w:rPr>
        <w:t> expenses</w:t>
      </w:r>
      <w:r>
        <w:rPr>
          <w:w w:val="105"/>
          <w:sz w:val="23"/>
        </w:rPr>
        <w:t> in</w:t>
      </w:r>
      <w:r>
        <w:rPr>
          <w:w w:val="105"/>
          <w:sz w:val="23"/>
        </w:rPr>
        <w:t> the</w:t>
      </w:r>
      <w:r>
        <w:rPr>
          <w:w w:val="105"/>
          <w:sz w:val="23"/>
        </w:rPr>
        <w:t> manner required</w:t>
      </w:r>
      <w:r>
        <w:rPr>
          <w:spacing w:val="-3"/>
          <w:w w:val="105"/>
          <w:sz w:val="23"/>
        </w:rPr>
        <w:t> </w:t>
      </w:r>
      <w:r>
        <w:rPr>
          <w:w w:val="105"/>
          <w:sz w:val="23"/>
        </w:rPr>
        <w:t>under law</w:t>
      </w:r>
      <w:r>
        <w:rPr>
          <w:spacing w:val="-5"/>
          <w:w w:val="105"/>
          <w:sz w:val="23"/>
        </w:rPr>
        <w:t> </w:t>
      </w:r>
      <w:r>
        <w:rPr>
          <w:w w:val="105"/>
          <w:sz w:val="23"/>
        </w:rPr>
        <w:t>i.e.</w:t>
      </w:r>
      <w:r>
        <w:rPr>
          <w:spacing w:val="-1"/>
          <w:w w:val="105"/>
          <w:sz w:val="23"/>
        </w:rPr>
        <w:t> </w:t>
      </w:r>
      <w:r>
        <w:rPr>
          <w:w w:val="105"/>
          <w:sz w:val="23"/>
        </w:rPr>
        <w:t>Section</w:t>
      </w:r>
      <w:r>
        <w:rPr>
          <w:spacing w:val="-3"/>
          <w:w w:val="105"/>
          <w:sz w:val="23"/>
        </w:rPr>
        <w:t> </w:t>
      </w:r>
      <w:r>
        <w:rPr>
          <w:w w:val="105"/>
          <w:sz w:val="23"/>
        </w:rPr>
        <w:t>77 and</w:t>
      </w:r>
      <w:r>
        <w:rPr>
          <w:spacing w:val="-3"/>
          <w:w w:val="105"/>
          <w:sz w:val="23"/>
        </w:rPr>
        <w:t> </w:t>
      </w:r>
      <w:r>
        <w:rPr>
          <w:w w:val="105"/>
          <w:sz w:val="23"/>
        </w:rPr>
        <w:t>78 in</w:t>
      </w:r>
      <w:r>
        <w:rPr>
          <w:spacing w:val="-3"/>
          <w:w w:val="105"/>
          <w:sz w:val="23"/>
        </w:rPr>
        <w:t> </w:t>
      </w:r>
      <w:r>
        <w:rPr>
          <w:w w:val="105"/>
          <w:sz w:val="23"/>
        </w:rPr>
        <w:t>the R. P. Act, 1951 and</w:t>
      </w:r>
      <w:r>
        <w:rPr>
          <w:spacing w:val="-3"/>
          <w:w w:val="105"/>
          <w:sz w:val="23"/>
        </w:rPr>
        <w:t> </w:t>
      </w:r>
      <w:r>
        <w:rPr>
          <w:w w:val="105"/>
          <w:sz w:val="23"/>
        </w:rPr>
        <w:t>Rule</w:t>
      </w:r>
      <w:r>
        <w:rPr>
          <w:spacing w:val="-4"/>
          <w:w w:val="105"/>
          <w:sz w:val="23"/>
        </w:rPr>
        <w:t> </w:t>
      </w:r>
      <w:r>
        <w:rPr>
          <w:w w:val="105"/>
          <w:sz w:val="23"/>
        </w:rPr>
        <w:t>86-90 of</w:t>
      </w:r>
      <w:r>
        <w:rPr>
          <w:spacing w:val="-6"/>
          <w:w w:val="105"/>
          <w:sz w:val="23"/>
        </w:rPr>
        <w:t> </w:t>
      </w:r>
      <w:r>
        <w:rPr>
          <w:w w:val="105"/>
          <w:sz w:val="23"/>
        </w:rPr>
        <w:t>the</w:t>
      </w:r>
      <w:r>
        <w:rPr>
          <w:spacing w:val="-4"/>
          <w:w w:val="105"/>
          <w:sz w:val="23"/>
        </w:rPr>
        <w:t> </w:t>
      </w:r>
      <w:r>
        <w:rPr>
          <w:w w:val="105"/>
          <w:sz w:val="23"/>
        </w:rPr>
        <w:t>Conduct</w:t>
      </w:r>
      <w:r>
        <w:rPr>
          <w:spacing w:val="-1"/>
          <w:w w:val="105"/>
          <w:sz w:val="23"/>
        </w:rPr>
        <w:t> </w:t>
      </w:r>
      <w:r>
        <w:rPr>
          <w:w w:val="105"/>
          <w:sz w:val="23"/>
        </w:rPr>
        <w:t>of Elections Rules, 1961 (other than cases mentioned in Category 2 and 3).</w:t>
      </w:r>
    </w:p>
    <w:p>
      <w:pPr>
        <w:spacing w:line="374" w:lineRule="auto" w:before="0"/>
        <w:ind w:left="217" w:right="197" w:firstLine="0"/>
        <w:jc w:val="both"/>
        <w:rPr>
          <w:b/>
          <w:sz w:val="23"/>
        </w:rPr>
      </w:pPr>
      <w:r>
        <w:rPr>
          <w:w w:val="105"/>
          <w:sz w:val="23"/>
        </w:rPr>
        <w:t>Category-5:</w:t>
      </w:r>
      <w:r>
        <w:rPr>
          <w:w w:val="105"/>
          <w:sz w:val="23"/>
        </w:rPr>
        <w:t> Candidates</w:t>
      </w:r>
      <w:r>
        <w:rPr>
          <w:w w:val="105"/>
          <w:sz w:val="23"/>
        </w:rPr>
        <w:t> who</w:t>
      </w:r>
      <w:r>
        <w:rPr>
          <w:w w:val="105"/>
          <w:sz w:val="23"/>
        </w:rPr>
        <w:t> failed</w:t>
      </w:r>
      <w:r>
        <w:rPr>
          <w:w w:val="105"/>
          <w:sz w:val="23"/>
        </w:rPr>
        <w:t> to</w:t>
      </w:r>
      <w:r>
        <w:rPr>
          <w:w w:val="105"/>
          <w:sz w:val="23"/>
        </w:rPr>
        <w:t> lodge</w:t>
      </w:r>
      <w:r>
        <w:rPr>
          <w:w w:val="105"/>
          <w:sz w:val="23"/>
        </w:rPr>
        <w:t> their</w:t>
      </w:r>
      <w:r>
        <w:rPr>
          <w:w w:val="105"/>
          <w:sz w:val="23"/>
        </w:rPr>
        <w:t> accounts</w:t>
      </w:r>
      <w:r>
        <w:rPr>
          <w:w w:val="105"/>
          <w:sz w:val="23"/>
        </w:rPr>
        <w:t> of</w:t>
      </w:r>
      <w:r>
        <w:rPr>
          <w:w w:val="105"/>
          <w:sz w:val="23"/>
        </w:rPr>
        <w:t> election</w:t>
      </w:r>
      <w:r>
        <w:rPr>
          <w:w w:val="105"/>
          <w:sz w:val="23"/>
        </w:rPr>
        <w:t> expenses</w:t>
      </w:r>
      <w:r>
        <w:rPr>
          <w:w w:val="105"/>
          <w:sz w:val="23"/>
        </w:rPr>
        <w:t> within</w:t>
      </w:r>
      <w:r>
        <w:rPr>
          <w:w w:val="105"/>
          <w:sz w:val="23"/>
        </w:rPr>
        <w:t> the prescribed</w:t>
      </w:r>
      <w:r>
        <w:rPr>
          <w:spacing w:val="-5"/>
          <w:w w:val="105"/>
          <w:sz w:val="23"/>
        </w:rPr>
        <w:t> </w:t>
      </w:r>
      <w:r>
        <w:rPr>
          <w:w w:val="105"/>
          <w:sz w:val="23"/>
        </w:rPr>
        <w:t>time</w:t>
      </w:r>
      <w:r>
        <w:rPr>
          <w:spacing w:val="-6"/>
          <w:w w:val="105"/>
          <w:sz w:val="23"/>
        </w:rPr>
        <w:t> </w:t>
      </w:r>
      <w:r>
        <w:rPr>
          <w:w w:val="105"/>
          <w:sz w:val="23"/>
        </w:rPr>
        <w:t>period</w:t>
      </w:r>
      <w:r>
        <w:rPr>
          <w:spacing w:val="-5"/>
          <w:w w:val="105"/>
          <w:sz w:val="23"/>
        </w:rPr>
        <w:t> </w:t>
      </w:r>
      <w:r>
        <w:rPr>
          <w:w w:val="105"/>
          <w:sz w:val="23"/>
        </w:rPr>
        <w:t>+ failed</w:t>
      </w:r>
      <w:r>
        <w:rPr>
          <w:spacing w:val="-5"/>
          <w:w w:val="105"/>
          <w:sz w:val="23"/>
        </w:rPr>
        <w:t> </w:t>
      </w:r>
      <w:r>
        <w:rPr>
          <w:w w:val="105"/>
          <w:sz w:val="23"/>
        </w:rPr>
        <w:t>to</w:t>
      </w:r>
      <w:r>
        <w:rPr>
          <w:spacing w:val="-5"/>
          <w:w w:val="105"/>
          <w:sz w:val="23"/>
        </w:rPr>
        <w:t> </w:t>
      </w:r>
      <w:r>
        <w:rPr>
          <w:w w:val="105"/>
          <w:sz w:val="23"/>
        </w:rPr>
        <w:t>lodge</w:t>
      </w:r>
      <w:r>
        <w:rPr>
          <w:spacing w:val="-6"/>
          <w:w w:val="105"/>
          <w:sz w:val="23"/>
        </w:rPr>
        <w:t> </w:t>
      </w:r>
      <w:r>
        <w:rPr>
          <w:w w:val="105"/>
          <w:sz w:val="23"/>
        </w:rPr>
        <w:t>their</w:t>
      </w:r>
      <w:r>
        <w:rPr>
          <w:spacing w:val="-2"/>
          <w:w w:val="105"/>
          <w:sz w:val="23"/>
        </w:rPr>
        <w:t> </w:t>
      </w:r>
      <w:r>
        <w:rPr>
          <w:w w:val="105"/>
          <w:sz w:val="23"/>
        </w:rPr>
        <w:t>accounts</w:t>
      </w:r>
      <w:r>
        <w:rPr>
          <w:spacing w:val="-7"/>
          <w:w w:val="105"/>
          <w:sz w:val="23"/>
        </w:rPr>
        <w:t> </w:t>
      </w:r>
      <w:r>
        <w:rPr>
          <w:w w:val="105"/>
          <w:sz w:val="23"/>
        </w:rPr>
        <w:t>of</w:t>
      </w:r>
      <w:r>
        <w:rPr>
          <w:spacing w:val="-2"/>
          <w:w w:val="105"/>
          <w:sz w:val="23"/>
        </w:rPr>
        <w:t> </w:t>
      </w:r>
      <w:r>
        <w:rPr>
          <w:w w:val="105"/>
          <w:sz w:val="23"/>
        </w:rPr>
        <w:t>election expenses</w:t>
      </w:r>
      <w:r>
        <w:rPr>
          <w:spacing w:val="-8"/>
          <w:w w:val="105"/>
          <w:sz w:val="23"/>
        </w:rPr>
        <w:t> </w:t>
      </w:r>
      <w:r>
        <w:rPr>
          <w:w w:val="105"/>
          <w:sz w:val="23"/>
        </w:rPr>
        <w:t>in</w:t>
      </w:r>
      <w:r>
        <w:rPr>
          <w:spacing w:val="-5"/>
          <w:w w:val="105"/>
          <w:sz w:val="23"/>
        </w:rPr>
        <w:t> </w:t>
      </w:r>
      <w:r>
        <w:rPr>
          <w:w w:val="105"/>
          <w:sz w:val="23"/>
        </w:rPr>
        <w:t>the manner</w:t>
      </w:r>
      <w:r>
        <w:rPr>
          <w:spacing w:val="-8"/>
          <w:w w:val="105"/>
          <w:sz w:val="23"/>
        </w:rPr>
        <w:t> </w:t>
      </w:r>
      <w:r>
        <w:rPr>
          <w:w w:val="105"/>
          <w:sz w:val="23"/>
        </w:rPr>
        <w:t>required under law</w:t>
      </w:r>
      <w:r>
        <w:rPr>
          <w:spacing w:val="-6"/>
          <w:w w:val="105"/>
          <w:sz w:val="23"/>
        </w:rPr>
        <w:t> </w:t>
      </w:r>
      <w:r>
        <w:rPr>
          <w:w w:val="105"/>
          <w:sz w:val="23"/>
        </w:rPr>
        <w:t>i.e.</w:t>
      </w:r>
      <w:r>
        <w:rPr>
          <w:spacing w:val="-8"/>
          <w:w w:val="105"/>
          <w:sz w:val="23"/>
        </w:rPr>
        <w:t> </w:t>
      </w:r>
      <w:r>
        <w:rPr>
          <w:w w:val="105"/>
          <w:sz w:val="23"/>
        </w:rPr>
        <w:t>Section</w:t>
      </w:r>
      <w:r>
        <w:rPr>
          <w:spacing w:val="-10"/>
          <w:w w:val="105"/>
          <w:sz w:val="23"/>
        </w:rPr>
        <w:t> </w:t>
      </w:r>
      <w:r>
        <w:rPr>
          <w:w w:val="105"/>
          <w:sz w:val="23"/>
        </w:rPr>
        <w:t>77</w:t>
      </w:r>
      <w:r>
        <w:rPr>
          <w:spacing w:val="-3"/>
          <w:w w:val="105"/>
          <w:sz w:val="23"/>
        </w:rPr>
        <w:t> </w:t>
      </w:r>
      <w:r>
        <w:rPr>
          <w:w w:val="105"/>
          <w:sz w:val="23"/>
        </w:rPr>
        <w:t>and</w:t>
      </w:r>
      <w:r>
        <w:rPr>
          <w:spacing w:val="-10"/>
          <w:w w:val="105"/>
          <w:sz w:val="23"/>
        </w:rPr>
        <w:t> </w:t>
      </w:r>
      <w:r>
        <w:rPr>
          <w:w w:val="105"/>
          <w:sz w:val="23"/>
        </w:rPr>
        <w:t>78</w:t>
      </w:r>
      <w:r>
        <w:rPr>
          <w:spacing w:val="-3"/>
          <w:w w:val="105"/>
          <w:sz w:val="23"/>
        </w:rPr>
        <w:t> </w:t>
      </w:r>
      <w:r>
        <w:rPr>
          <w:w w:val="105"/>
          <w:sz w:val="23"/>
        </w:rPr>
        <w:t>in</w:t>
      </w:r>
      <w:r>
        <w:rPr>
          <w:spacing w:val="-3"/>
          <w:w w:val="105"/>
          <w:sz w:val="23"/>
        </w:rPr>
        <w:t> </w:t>
      </w:r>
      <w:r>
        <w:rPr>
          <w:w w:val="105"/>
          <w:sz w:val="23"/>
        </w:rPr>
        <w:t>the</w:t>
      </w:r>
      <w:r>
        <w:rPr>
          <w:spacing w:val="-4"/>
          <w:w w:val="105"/>
          <w:sz w:val="23"/>
        </w:rPr>
        <w:t> </w:t>
      </w:r>
      <w:r>
        <w:rPr>
          <w:w w:val="105"/>
          <w:sz w:val="23"/>
        </w:rPr>
        <w:t>R.</w:t>
      </w:r>
      <w:r>
        <w:rPr>
          <w:spacing w:val="-2"/>
          <w:w w:val="105"/>
          <w:sz w:val="23"/>
        </w:rPr>
        <w:t> </w:t>
      </w:r>
      <w:r>
        <w:rPr>
          <w:w w:val="105"/>
          <w:sz w:val="23"/>
        </w:rPr>
        <w:t>P. Act,</w:t>
      </w:r>
      <w:r>
        <w:rPr>
          <w:spacing w:val="-1"/>
          <w:w w:val="105"/>
          <w:sz w:val="23"/>
        </w:rPr>
        <w:t> </w:t>
      </w:r>
      <w:r>
        <w:rPr>
          <w:w w:val="105"/>
          <w:sz w:val="23"/>
        </w:rPr>
        <w:t>1951</w:t>
      </w:r>
      <w:r>
        <w:rPr>
          <w:spacing w:val="-3"/>
          <w:w w:val="105"/>
          <w:sz w:val="23"/>
        </w:rPr>
        <w:t> </w:t>
      </w:r>
      <w:r>
        <w:rPr>
          <w:w w:val="105"/>
          <w:sz w:val="23"/>
        </w:rPr>
        <w:t>and</w:t>
      </w:r>
      <w:r>
        <w:rPr>
          <w:spacing w:val="-10"/>
          <w:w w:val="105"/>
          <w:sz w:val="23"/>
        </w:rPr>
        <w:t> </w:t>
      </w:r>
      <w:r>
        <w:rPr>
          <w:w w:val="105"/>
          <w:sz w:val="23"/>
        </w:rPr>
        <w:t>Rule</w:t>
      </w:r>
      <w:r>
        <w:rPr>
          <w:spacing w:val="-4"/>
          <w:w w:val="105"/>
          <w:sz w:val="23"/>
        </w:rPr>
        <w:t> </w:t>
      </w:r>
      <w:r>
        <w:rPr>
          <w:w w:val="105"/>
          <w:sz w:val="23"/>
        </w:rPr>
        <w:t>86-90</w:t>
      </w:r>
      <w:r>
        <w:rPr>
          <w:spacing w:val="-3"/>
          <w:w w:val="105"/>
          <w:sz w:val="23"/>
        </w:rPr>
        <w:t> </w:t>
      </w:r>
      <w:r>
        <w:rPr>
          <w:w w:val="105"/>
          <w:sz w:val="23"/>
        </w:rPr>
        <w:t>of</w:t>
      </w:r>
      <w:r>
        <w:rPr>
          <w:spacing w:val="-6"/>
          <w:w w:val="105"/>
          <w:sz w:val="23"/>
        </w:rPr>
        <w:t> </w:t>
      </w:r>
      <w:r>
        <w:rPr>
          <w:w w:val="105"/>
          <w:sz w:val="23"/>
        </w:rPr>
        <w:t>the</w:t>
      </w:r>
      <w:r>
        <w:rPr>
          <w:spacing w:val="-11"/>
          <w:w w:val="105"/>
          <w:sz w:val="23"/>
        </w:rPr>
        <w:t> </w:t>
      </w:r>
      <w:r>
        <w:rPr>
          <w:w w:val="105"/>
          <w:sz w:val="23"/>
        </w:rPr>
        <w:t>Conduct</w:t>
      </w:r>
      <w:r>
        <w:rPr>
          <w:spacing w:val="-1"/>
          <w:w w:val="105"/>
          <w:sz w:val="23"/>
        </w:rPr>
        <w:t> </w:t>
      </w:r>
      <w:r>
        <w:rPr>
          <w:w w:val="105"/>
          <w:sz w:val="23"/>
        </w:rPr>
        <w:t>of</w:t>
      </w:r>
      <w:r>
        <w:rPr>
          <w:spacing w:val="-6"/>
          <w:w w:val="105"/>
          <w:sz w:val="23"/>
        </w:rPr>
        <w:t> </w:t>
      </w:r>
      <w:r>
        <w:rPr>
          <w:w w:val="105"/>
          <w:sz w:val="23"/>
        </w:rPr>
        <w:t>Elections Rules, 1961 (other than cases mentioned in Category 2, 3 and 4). </w:t>
      </w:r>
      <w:r>
        <w:rPr>
          <w:b/>
          <w:w w:val="105"/>
          <w:sz w:val="23"/>
        </w:rPr>
        <w:t>(Annexure-C18)</w:t>
      </w:r>
    </w:p>
    <w:p>
      <w:pPr>
        <w:spacing w:line="374" w:lineRule="auto" w:before="22"/>
        <w:ind w:left="217" w:right="325" w:firstLine="0"/>
        <w:jc w:val="both"/>
        <w:rPr>
          <w:sz w:val="23"/>
        </w:rPr>
      </w:pPr>
      <w:r>
        <w:rPr>
          <w:w w:val="105"/>
          <w:sz w:val="23"/>
        </w:rPr>
        <w:t>It</w:t>
      </w:r>
      <w:r>
        <w:rPr>
          <w:w w:val="105"/>
          <w:sz w:val="23"/>
        </w:rPr>
        <w:t> is</w:t>
      </w:r>
      <w:r>
        <w:rPr>
          <w:w w:val="105"/>
          <w:sz w:val="23"/>
        </w:rPr>
        <w:t> the</w:t>
      </w:r>
      <w:r>
        <w:rPr>
          <w:w w:val="105"/>
          <w:sz w:val="23"/>
        </w:rPr>
        <w:t> responsibility</w:t>
      </w:r>
      <w:r>
        <w:rPr>
          <w:w w:val="105"/>
          <w:sz w:val="23"/>
        </w:rPr>
        <w:t> of</w:t>
      </w:r>
      <w:r>
        <w:rPr>
          <w:w w:val="105"/>
          <w:sz w:val="23"/>
        </w:rPr>
        <w:t> the</w:t>
      </w:r>
      <w:r>
        <w:rPr>
          <w:w w:val="105"/>
          <w:sz w:val="23"/>
        </w:rPr>
        <w:t> DEO</w:t>
      </w:r>
      <w:r>
        <w:rPr>
          <w:w w:val="105"/>
          <w:sz w:val="23"/>
        </w:rPr>
        <w:t> that</w:t>
      </w:r>
      <w:r>
        <w:rPr>
          <w:w w:val="105"/>
          <w:sz w:val="23"/>
        </w:rPr>
        <w:t> the</w:t>
      </w:r>
      <w:r>
        <w:rPr>
          <w:w w:val="105"/>
          <w:sz w:val="23"/>
        </w:rPr>
        <w:t> entire</w:t>
      </w:r>
      <w:r>
        <w:rPr>
          <w:w w:val="105"/>
          <w:sz w:val="23"/>
        </w:rPr>
        <w:t> expenditure</w:t>
      </w:r>
      <w:r>
        <w:rPr>
          <w:w w:val="105"/>
          <w:sz w:val="23"/>
        </w:rPr>
        <w:t> monitoring</w:t>
      </w:r>
      <w:r>
        <w:rPr>
          <w:w w:val="105"/>
          <w:sz w:val="23"/>
        </w:rPr>
        <w:t> mechanism</w:t>
      </w:r>
      <w:r>
        <w:rPr>
          <w:w w:val="105"/>
          <w:sz w:val="23"/>
        </w:rPr>
        <w:t> runs effectively</w:t>
      </w:r>
      <w:r>
        <w:rPr>
          <w:w w:val="105"/>
          <w:sz w:val="23"/>
        </w:rPr>
        <w:t> in</w:t>
      </w:r>
      <w:r>
        <w:rPr>
          <w:w w:val="105"/>
          <w:sz w:val="23"/>
        </w:rPr>
        <w:t> the</w:t>
      </w:r>
      <w:r>
        <w:rPr>
          <w:w w:val="105"/>
          <w:sz w:val="23"/>
        </w:rPr>
        <w:t> district.</w:t>
      </w:r>
      <w:r>
        <w:rPr>
          <w:w w:val="105"/>
          <w:sz w:val="23"/>
        </w:rPr>
        <w:t> The</w:t>
      </w:r>
      <w:r>
        <w:rPr>
          <w:w w:val="105"/>
          <w:sz w:val="23"/>
        </w:rPr>
        <w:t> DEO</w:t>
      </w:r>
      <w:r>
        <w:rPr>
          <w:w w:val="105"/>
          <w:sz w:val="23"/>
        </w:rPr>
        <w:t> shall</w:t>
      </w:r>
      <w:r>
        <w:rPr>
          <w:w w:val="105"/>
          <w:sz w:val="23"/>
        </w:rPr>
        <w:t> be</w:t>
      </w:r>
      <w:r>
        <w:rPr>
          <w:w w:val="105"/>
          <w:sz w:val="23"/>
        </w:rPr>
        <w:t> assisted</w:t>
      </w:r>
      <w:r>
        <w:rPr>
          <w:w w:val="105"/>
          <w:sz w:val="23"/>
        </w:rPr>
        <w:t> by</w:t>
      </w:r>
      <w:r>
        <w:rPr>
          <w:w w:val="105"/>
          <w:sz w:val="23"/>
        </w:rPr>
        <w:t> various</w:t>
      </w:r>
      <w:r>
        <w:rPr>
          <w:w w:val="105"/>
          <w:sz w:val="23"/>
        </w:rPr>
        <w:t> teams</w:t>
      </w:r>
      <w:r>
        <w:rPr>
          <w:w w:val="105"/>
          <w:sz w:val="23"/>
        </w:rPr>
        <w:t> of the</w:t>
      </w:r>
      <w:r>
        <w:rPr>
          <w:w w:val="105"/>
          <w:sz w:val="23"/>
        </w:rPr>
        <w:t> Expenditure Monitoring</w:t>
      </w:r>
      <w:r>
        <w:rPr>
          <w:spacing w:val="-4"/>
          <w:w w:val="105"/>
          <w:sz w:val="23"/>
        </w:rPr>
        <w:t> </w:t>
      </w:r>
      <w:r>
        <w:rPr>
          <w:w w:val="105"/>
          <w:sz w:val="23"/>
        </w:rPr>
        <w:t>Cell. The DEO shall extend all help including</w:t>
      </w:r>
      <w:r>
        <w:rPr>
          <w:spacing w:val="-4"/>
          <w:w w:val="105"/>
          <w:sz w:val="23"/>
        </w:rPr>
        <w:t> </w:t>
      </w:r>
      <w:r>
        <w:rPr>
          <w:w w:val="105"/>
          <w:sz w:val="23"/>
        </w:rPr>
        <w:t>logistics to</w:t>
      </w:r>
      <w:r>
        <w:rPr>
          <w:spacing w:val="-4"/>
          <w:w w:val="105"/>
          <w:sz w:val="23"/>
        </w:rPr>
        <w:t> </w:t>
      </w:r>
      <w:r>
        <w:rPr>
          <w:w w:val="105"/>
          <w:sz w:val="23"/>
        </w:rPr>
        <w:t>the</w:t>
      </w:r>
      <w:r>
        <w:rPr>
          <w:w w:val="105"/>
          <w:sz w:val="23"/>
        </w:rPr>
        <w:t> Expenditure Observer and</w:t>
      </w:r>
      <w:r>
        <w:rPr>
          <w:w w:val="105"/>
          <w:sz w:val="23"/>
        </w:rPr>
        <w:t> the</w:t>
      </w:r>
      <w:r>
        <w:rPr>
          <w:w w:val="105"/>
          <w:sz w:val="23"/>
        </w:rPr>
        <w:t> Assistant</w:t>
      </w:r>
      <w:r>
        <w:rPr>
          <w:w w:val="105"/>
          <w:sz w:val="23"/>
        </w:rPr>
        <w:t> Expenditure</w:t>
      </w:r>
      <w:r>
        <w:rPr>
          <w:w w:val="105"/>
          <w:sz w:val="23"/>
        </w:rPr>
        <w:t> Observer</w:t>
      </w:r>
      <w:r>
        <w:rPr>
          <w:w w:val="105"/>
          <w:sz w:val="23"/>
        </w:rPr>
        <w:t> in</w:t>
      </w:r>
      <w:r>
        <w:rPr>
          <w:w w:val="105"/>
          <w:sz w:val="23"/>
        </w:rPr>
        <w:t> performing</w:t>
      </w:r>
      <w:r>
        <w:rPr>
          <w:w w:val="105"/>
          <w:sz w:val="23"/>
        </w:rPr>
        <w:t> their functions.</w:t>
      </w:r>
      <w:r>
        <w:rPr>
          <w:w w:val="105"/>
          <w:sz w:val="23"/>
        </w:rPr>
        <w:t> Since</w:t>
      </w:r>
      <w:r>
        <w:rPr>
          <w:w w:val="105"/>
          <w:sz w:val="23"/>
        </w:rPr>
        <w:t> use</w:t>
      </w:r>
      <w:r>
        <w:rPr>
          <w:w w:val="105"/>
          <w:sz w:val="23"/>
        </w:rPr>
        <w:t> of</w:t>
      </w:r>
      <w:r>
        <w:rPr>
          <w:w w:val="105"/>
          <w:sz w:val="23"/>
        </w:rPr>
        <w:t> money vitiates</w:t>
      </w:r>
      <w:r>
        <w:rPr>
          <w:spacing w:val="-5"/>
          <w:w w:val="105"/>
          <w:sz w:val="23"/>
        </w:rPr>
        <w:t> </w:t>
      </w:r>
      <w:r>
        <w:rPr>
          <w:w w:val="105"/>
          <w:sz w:val="23"/>
        </w:rPr>
        <w:t>the electoral process</w:t>
      </w:r>
      <w:r>
        <w:rPr>
          <w:spacing w:val="-5"/>
          <w:w w:val="105"/>
          <w:sz w:val="23"/>
        </w:rPr>
        <w:t> </w:t>
      </w:r>
      <w:r>
        <w:rPr>
          <w:w w:val="105"/>
          <w:sz w:val="23"/>
        </w:rPr>
        <w:t>and leads to</w:t>
      </w:r>
      <w:r>
        <w:rPr>
          <w:spacing w:val="-4"/>
          <w:w w:val="105"/>
          <w:sz w:val="23"/>
        </w:rPr>
        <w:t> </w:t>
      </w:r>
      <w:r>
        <w:rPr>
          <w:w w:val="105"/>
          <w:sz w:val="23"/>
        </w:rPr>
        <w:t>violence</w:t>
      </w:r>
      <w:r>
        <w:rPr>
          <w:spacing w:val="-4"/>
          <w:w w:val="105"/>
          <w:sz w:val="23"/>
        </w:rPr>
        <w:t> </w:t>
      </w:r>
      <w:r>
        <w:rPr>
          <w:w w:val="105"/>
          <w:sz w:val="23"/>
        </w:rPr>
        <w:t>and other electoral offences and malpractices, he</w:t>
      </w:r>
      <w:r>
        <w:rPr>
          <w:w w:val="105"/>
          <w:sz w:val="23"/>
        </w:rPr>
        <w:t> should</w:t>
      </w:r>
      <w:r>
        <w:rPr>
          <w:w w:val="105"/>
          <w:sz w:val="23"/>
        </w:rPr>
        <w:t> not</w:t>
      </w:r>
      <w:r>
        <w:rPr>
          <w:w w:val="105"/>
          <w:sz w:val="23"/>
        </w:rPr>
        <w:t> neglect</w:t>
      </w:r>
      <w:r>
        <w:rPr>
          <w:w w:val="105"/>
          <w:sz w:val="23"/>
        </w:rPr>
        <w:t> this</w:t>
      </w:r>
      <w:r>
        <w:rPr>
          <w:w w:val="105"/>
          <w:sz w:val="23"/>
        </w:rPr>
        <w:t> area.</w:t>
      </w:r>
      <w:r>
        <w:rPr>
          <w:spacing w:val="40"/>
          <w:w w:val="105"/>
          <w:sz w:val="23"/>
        </w:rPr>
        <w:t> </w:t>
      </w:r>
      <w:r>
        <w:rPr>
          <w:w w:val="105"/>
          <w:sz w:val="23"/>
        </w:rPr>
        <w:t>In</w:t>
      </w:r>
      <w:r>
        <w:rPr>
          <w:w w:val="105"/>
          <w:sz w:val="23"/>
        </w:rPr>
        <w:t> fact,</w:t>
      </w:r>
      <w:r>
        <w:rPr>
          <w:w w:val="105"/>
          <w:sz w:val="23"/>
        </w:rPr>
        <w:t> effective</w:t>
      </w:r>
      <w:r>
        <w:rPr>
          <w:w w:val="105"/>
          <w:sz w:val="23"/>
        </w:rPr>
        <w:t> control</w:t>
      </w:r>
      <w:r>
        <w:rPr>
          <w:w w:val="105"/>
          <w:sz w:val="23"/>
        </w:rPr>
        <w:t> on</w:t>
      </w:r>
      <w:r>
        <w:rPr>
          <w:w w:val="105"/>
          <w:sz w:val="23"/>
        </w:rPr>
        <w:t> election</w:t>
      </w:r>
      <w:r>
        <w:rPr>
          <w:w w:val="105"/>
          <w:sz w:val="23"/>
        </w:rPr>
        <w:t> expenses</w:t>
      </w:r>
      <w:r>
        <w:rPr>
          <w:w w:val="105"/>
          <w:sz w:val="23"/>
        </w:rPr>
        <w:t> will</w:t>
      </w:r>
      <w:r>
        <w:rPr>
          <w:w w:val="105"/>
          <w:sz w:val="23"/>
        </w:rPr>
        <w:t> result</w:t>
      </w:r>
      <w:r>
        <w:rPr>
          <w:w w:val="105"/>
          <w:sz w:val="23"/>
        </w:rPr>
        <w:t> in smooth</w:t>
      </w:r>
      <w:r>
        <w:rPr>
          <w:w w:val="105"/>
          <w:sz w:val="23"/>
        </w:rPr>
        <w:t> conduct</w:t>
      </w:r>
      <w:r>
        <w:rPr>
          <w:w w:val="105"/>
          <w:sz w:val="23"/>
        </w:rPr>
        <w:t> of</w:t>
      </w:r>
      <w:r>
        <w:rPr>
          <w:w w:val="105"/>
          <w:sz w:val="23"/>
        </w:rPr>
        <w:t> elections.</w:t>
      </w:r>
      <w:r>
        <w:rPr>
          <w:spacing w:val="40"/>
          <w:w w:val="105"/>
          <w:sz w:val="23"/>
        </w:rPr>
        <w:t> </w:t>
      </w:r>
      <w:r>
        <w:rPr>
          <w:w w:val="105"/>
          <w:sz w:val="23"/>
        </w:rPr>
        <w:t>The DEO</w:t>
      </w:r>
      <w:r>
        <w:rPr>
          <w:w w:val="105"/>
          <w:sz w:val="23"/>
        </w:rPr>
        <w:t> shall</w:t>
      </w:r>
      <w:r>
        <w:rPr>
          <w:w w:val="105"/>
          <w:sz w:val="23"/>
        </w:rPr>
        <w:t> provide logistical</w:t>
      </w:r>
      <w:r>
        <w:rPr>
          <w:w w:val="105"/>
          <w:sz w:val="23"/>
        </w:rPr>
        <w:t> support</w:t>
      </w:r>
      <w:r>
        <w:rPr>
          <w:w w:val="105"/>
          <w:sz w:val="23"/>
        </w:rPr>
        <w:t> to all</w:t>
      </w:r>
      <w:r>
        <w:rPr>
          <w:w w:val="105"/>
          <w:sz w:val="23"/>
        </w:rPr>
        <w:t> the</w:t>
      </w:r>
      <w:r>
        <w:rPr>
          <w:w w:val="105"/>
          <w:sz w:val="23"/>
        </w:rPr>
        <w:t> expenditure monitoring</w:t>
      </w:r>
      <w:r>
        <w:rPr>
          <w:spacing w:val="-21"/>
          <w:w w:val="105"/>
          <w:sz w:val="23"/>
        </w:rPr>
        <w:t> </w:t>
      </w:r>
      <w:r>
        <w:rPr>
          <w:w w:val="105"/>
          <w:sz w:val="23"/>
        </w:rPr>
        <w:t>teams.</w:t>
      </w:r>
    </w:p>
    <w:p>
      <w:pPr>
        <w:spacing w:line="376" w:lineRule="auto" w:before="27"/>
        <w:ind w:left="217" w:right="313" w:firstLine="0"/>
        <w:jc w:val="both"/>
        <w:rPr>
          <w:sz w:val="23"/>
        </w:rPr>
      </w:pPr>
      <w:r>
        <w:rPr>
          <w:w w:val="105"/>
          <w:sz w:val="23"/>
        </w:rPr>
        <w:t>The</w:t>
      </w:r>
      <w:r>
        <w:rPr>
          <w:spacing w:val="-4"/>
          <w:w w:val="105"/>
          <w:sz w:val="23"/>
        </w:rPr>
        <w:t> </w:t>
      </w:r>
      <w:r>
        <w:rPr>
          <w:w w:val="105"/>
          <w:sz w:val="23"/>
        </w:rPr>
        <w:t>DEO in the meeting with political parties shall discuss the rates of various items of election related expenses and obtain their</w:t>
      </w:r>
      <w:r>
        <w:rPr>
          <w:w w:val="105"/>
          <w:sz w:val="23"/>
        </w:rPr>
        <w:t> views before notification.</w:t>
      </w:r>
      <w:r>
        <w:rPr>
          <w:spacing w:val="-1"/>
          <w:w w:val="105"/>
          <w:sz w:val="23"/>
        </w:rPr>
        <w:t> </w:t>
      </w:r>
      <w:r>
        <w:rPr>
          <w:w w:val="105"/>
          <w:sz w:val="23"/>
        </w:rPr>
        <w:t>The rates</w:t>
      </w:r>
      <w:r>
        <w:rPr>
          <w:w w:val="105"/>
          <w:sz w:val="23"/>
        </w:rPr>
        <w:t> for urban</w:t>
      </w:r>
      <w:r>
        <w:rPr>
          <w:w w:val="105"/>
          <w:sz w:val="23"/>
        </w:rPr>
        <w:t> and</w:t>
      </w:r>
      <w:r>
        <w:rPr>
          <w:w w:val="105"/>
          <w:sz w:val="23"/>
        </w:rPr>
        <w:t> rural</w:t>
      </w:r>
      <w:r>
        <w:rPr>
          <w:w w:val="105"/>
          <w:sz w:val="23"/>
        </w:rPr>
        <w:t> areas may</w:t>
      </w:r>
      <w:r>
        <w:rPr>
          <w:w w:val="105"/>
          <w:sz w:val="23"/>
        </w:rPr>
        <w:t> be</w:t>
      </w:r>
      <w:r>
        <w:rPr>
          <w:w w:val="105"/>
          <w:sz w:val="23"/>
        </w:rPr>
        <w:t> different.</w:t>
      </w:r>
      <w:r>
        <w:rPr>
          <w:w w:val="105"/>
          <w:sz w:val="23"/>
        </w:rPr>
        <w:t> The</w:t>
      </w:r>
      <w:r>
        <w:rPr>
          <w:w w:val="105"/>
          <w:sz w:val="23"/>
        </w:rPr>
        <w:t> prevalent</w:t>
      </w:r>
      <w:r>
        <w:rPr>
          <w:w w:val="105"/>
          <w:sz w:val="23"/>
        </w:rPr>
        <w:t> rates</w:t>
      </w:r>
      <w:r>
        <w:rPr>
          <w:w w:val="105"/>
          <w:sz w:val="23"/>
        </w:rPr>
        <w:t> shall</w:t>
      </w:r>
      <w:r>
        <w:rPr>
          <w:w w:val="105"/>
          <w:sz w:val="23"/>
        </w:rPr>
        <w:t> be</w:t>
      </w:r>
      <w:r>
        <w:rPr>
          <w:w w:val="105"/>
          <w:sz w:val="23"/>
        </w:rPr>
        <w:t> considered.</w:t>
      </w:r>
      <w:r>
        <w:rPr>
          <w:w w:val="105"/>
          <w:sz w:val="23"/>
        </w:rPr>
        <w:t> Similarly,</w:t>
      </w:r>
      <w:r>
        <w:rPr>
          <w:w w:val="105"/>
          <w:sz w:val="23"/>
        </w:rPr>
        <w:t> the</w:t>
      </w:r>
      <w:r>
        <w:rPr>
          <w:w w:val="105"/>
          <w:sz w:val="23"/>
        </w:rPr>
        <w:t> DEO</w:t>
      </w:r>
      <w:r>
        <w:rPr>
          <w:w w:val="105"/>
          <w:sz w:val="23"/>
        </w:rPr>
        <w:t> shall</w:t>
      </w:r>
      <w:r>
        <w:rPr>
          <w:w w:val="105"/>
          <w:sz w:val="23"/>
        </w:rPr>
        <w:t> fix</w:t>
      </w:r>
      <w:r>
        <w:rPr>
          <w:w w:val="105"/>
          <w:sz w:val="23"/>
        </w:rPr>
        <w:t> the refreshment</w:t>
      </w:r>
      <w:r>
        <w:rPr>
          <w:w w:val="105"/>
          <w:sz w:val="23"/>
        </w:rPr>
        <w:t> expenses</w:t>
      </w:r>
      <w:r>
        <w:rPr>
          <w:w w:val="105"/>
          <w:sz w:val="23"/>
        </w:rPr>
        <w:t> of</w:t>
      </w:r>
      <w:r>
        <w:rPr>
          <w:w w:val="105"/>
          <w:sz w:val="23"/>
        </w:rPr>
        <w:t> the</w:t>
      </w:r>
      <w:r>
        <w:rPr>
          <w:w w:val="105"/>
          <w:sz w:val="23"/>
        </w:rPr>
        <w:t> workers</w:t>
      </w:r>
      <w:r>
        <w:rPr>
          <w:w w:val="105"/>
          <w:sz w:val="23"/>
        </w:rPr>
        <w:t> or</w:t>
      </w:r>
      <w:r>
        <w:rPr>
          <w:w w:val="105"/>
          <w:sz w:val="23"/>
        </w:rPr>
        <w:t> the</w:t>
      </w:r>
      <w:r>
        <w:rPr>
          <w:w w:val="105"/>
          <w:sz w:val="23"/>
        </w:rPr>
        <w:t> polling</w:t>
      </w:r>
      <w:r>
        <w:rPr>
          <w:w w:val="105"/>
          <w:sz w:val="23"/>
        </w:rPr>
        <w:t> agents/counting</w:t>
      </w:r>
      <w:r>
        <w:rPr>
          <w:w w:val="105"/>
          <w:sz w:val="23"/>
        </w:rPr>
        <w:t> agents</w:t>
      </w:r>
      <w:r>
        <w:rPr>
          <w:w w:val="105"/>
          <w:sz w:val="23"/>
        </w:rPr>
        <w:t> appointed</w:t>
      </w:r>
      <w:r>
        <w:rPr>
          <w:w w:val="105"/>
          <w:sz w:val="23"/>
        </w:rPr>
        <w:t> by</w:t>
      </w:r>
      <w:r>
        <w:rPr>
          <w:w w:val="105"/>
          <w:sz w:val="23"/>
        </w:rPr>
        <w:t> the candidates</w:t>
      </w:r>
      <w:r>
        <w:rPr>
          <w:w w:val="105"/>
          <w:sz w:val="23"/>
        </w:rPr>
        <w:t> during</w:t>
      </w:r>
      <w:r>
        <w:rPr>
          <w:w w:val="105"/>
          <w:sz w:val="23"/>
        </w:rPr>
        <w:t> election</w:t>
      </w:r>
      <w:r>
        <w:rPr>
          <w:w w:val="105"/>
          <w:sz w:val="23"/>
        </w:rPr>
        <w:t> process.</w:t>
      </w:r>
      <w:r>
        <w:rPr>
          <w:w w:val="105"/>
          <w:sz w:val="23"/>
        </w:rPr>
        <w:t> The</w:t>
      </w:r>
      <w:r>
        <w:rPr>
          <w:w w:val="105"/>
          <w:sz w:val="23"/>
        </w:rPr>
        <w:t> CEO</w:t>
      </w:r>
      <w:r>
        <w:rPr>
          <w:w w:val="105"/>
          <w:sz w:val="23"/>
        </w:rPr>
        <w:t> shall</w:t>
      </w:r>
      <w:r>
        <w:rPr>
          <w:w w:val="105"/>
          <w:sz w:val="23"/>
        </w:rPr>
        <w:t> also</w:t>
      </w:r>
      <w:r>
        <w:rPr>
          <w:w w:val="105"/>
          <w:sz w:val="23"/>
        </w:rPr>
        <w:t> obtain</w:t>
      </w:r>
      <w:r>
        <w:rPr>
          <w:w w:val="105"/>
          <w:sz w:val="23"/>
        </w:rPr>
        <w:t> hourly</w:t>
      </w:r>
      <w:r>
        <w:rPr>
          <w:w w:val="105"/>
          <w:sz w:val="23"/>
        </w:rPr>
        <w:t> rates</w:t>
      </w:r>
      <w:r>
        <w:rPr>
          <w:w w:val="105"/>
          <w:sz w:val="23"/>
        </w:rPr>
        <w:t> </w:t>
      </w:r>
      <w:r>
        <w:rPr>
          <w:spacing w:val="10"/>
          <w:w w:val="105"/>
          <w:sz w:val="23"/>
        </w:rPr>
        <w:t>of </w:t>
      </w:r>
      <w:r>
        <w:rPr>
          <w:w w:val="105"/>
          <w:sz w:val="23"/>
        </w:rPr>
        <w:t>helicopters/aircrafts</w:t>
      </w:r>
      <w:r>
        <w:rPr>
          <w:w w:val="105"/>
          <w:sz w:val="23"/>
        </w:rPr>
        <w:t> used</w:t>
      </w:r>
      <w:r>
        <w:rPr>
          <w:w w:val="105"/>
          <w:sz w:val="23"/>
        </w:rPr>
        <w:t> for the</w:t>
      </w:r>
      <w:r>
        <w:rPr>
          <w:w w:val="105"/>
          <w:sz w:val="23"/>
        </w:rPr>
        <w:t> purpose</w:t>
      </w:r>
      <w:r>
        <w:rPr>
          <w:w w:val="105"/>
          <w:sz w:val="23"/>
        </w:rPr>
        <w:t> of</w:t>
      </w:r>
      <w:r>
        <w:rPr>
          <w:w w:val="105"/>
          <w:sz w:val="23"/>
        </w:rPr>
        <w:t> rallies</w:t>
      </w:r>
      <w:r>
        <w:rPr>
          <w:w w:val="105"/>
          <w:sz w:val="23"/>
        </w:rPr>
        <w:t> by</w:t>
      </w:r>
      <w:r>
        <w:rPr>
          <w:w w:val="105"/>
          <w:sz w:val="23"/>
        </w:rPr>
        <w:t> candidates/star</w:t>
      </w:r>
      <w:r>
        <w:rPr>
          <w:w w:val="105"/>
          <w:sz w:val="23"/>
        </w:rPr>
        <w:t> campaigners/other dignitaries, which will be notified by the DEO.</w:t>
      </w:r>
    </w:p>
    <w:p>
      <w:pPr>
        <w:spacing w:line="376" w:lineRule="auto" w:before="0"/>
        <w:ind w:left="217" w:right="199" w:firstLine="0"/>
        <w:jc w:val="both"/>
        <w:rPr>
          <w:sz w:val="23"/>
        </w:rPr>
      </w:pPr>
      <w:r>
        <w:rPr>
          <w:w w:val="105"/>
          <w:sz w:val="23"/>
        </w:rPr>
        <w:t>Supply and distribution of main apparels like saree, shirt, T-shirt, dhoti etc. by party/candidate is not</w:t>
      </w:r>
      <w:r>
        <w:rPr>
          <w:w w:val="105"/>
          <w:sz w:val="23"/>
        </w:rPr>
        <w:t> permitted</w:t>
      </w:r>
      <w:r>
        <w:rPr>
          <w:w w:val="105"/>
          <w:sz w:val="23"/>
        </w:rPr>
        <w:t> as</w:t>
      </w:r>
      <w:r>
        <w:rPr>
          <w:w w:val="105"/>
          <w:sz w:val="23"/>
        </w:rPr>
        <w:t> it</w:t>
      </w:r>
      <w:r>
        <w:rPr>
          <w:w w:val="105"/>
          <w:sz w:val="23"/>
        </w:rPr>
        <w:t> is</w:t>
      </w:r>
      <w:r>
        <w:rPr>
          <w:w w:val="105"/>
          <w:sz w:val="23"/>
        </w:rPr>
        <w:t> bribery</w:t>
      </w:r>
      <w:r>
        <w:rPr>
          <w:w w:val="105"/>
          <w:sz w:val="23"/>
        </w:rPr>
        <w:t> of</w:t>
      </w:r>
      <w:r>
        <w:rPr>
          <w:w w:val="105"/>
          <w:sz w:val="23"/>
        </w:rPr>
        <w:t> voters</w:t>
      </w:r>
      <w:r>
        <w:rPr>
          <w:w w:val="105"/>
          <w:sz w:val="23"/>
        </w:rPr>
        <w:t> </w:t>
      </w:r>
      <w:r>
        <w:rPr>
          <w:b/>
          <w:w w:val="105"/>
          <w:sz w:val="23"/>
        </w:rPr>
        <w:t>(Annexure-D7)</w:t>
      </w:r>
      <w:r>
        <w:rPr>
          <w:w w:val="105"/>
          <w:sz w:val="23"/>
        </w:rPr>
        <w:t>.</w:t>
      </w:r>
      <w:r>
        <w:rPr>
          <w:w w:val="105"/>
          <w:sz w:val="23"/>
        </w:rPr>
        <w:t> Hence,</w:t>
      </w:r>
      <w:r>
        <w:rPr>
          <w:w w:val="105"/>
          <w:sz w:val="23"/>
        </w:rPr>
        <w:t> these</w:t>
      </w:r>
      <w:r>
        <w:rPr>
          <w:w w:val="105"/>
          <w:sz w:val="23"/>
        </w:rPr>
        <w:t> kinds</w:t>
      </w:r>
      <w:r>
        <w:rPr>
          <w:w w:val="105"/>
          <w:sz w:val="23"/>
        </w:rPr>
        <w:t> of</w:t>
      </w:r>
      <w:r>
        <w:rPr>
          <w:w w:val="105"/>
          <w:sz w:val="23"/>
        </w:rPr>
        <w:t> main</w:t>
      </w:r>
      <w:r>
        <w:rPr>
          <w:w w:val="105"/>
          <w:sz w:val="23"/>
        </w:rPr>
        <w:t> apparels should not be included in the rate chart. (</w:t>
      </w:r>
      <w:r>
        <w:rPr>
          <w:b/>
          <w:w w:val="105"/>
          <w:sz w:val="23"/>
        </w:rPr>
        <w:t>Annexure-C14</w:t>
      </w:r>
      <w:r>
        <w:rPr>
          <w:w w:val="105"/>
          <w:sz w:val="23"/>
        </w:rPr>
        <w:t>)</w:t>
      </w:r>
    </w:p>
    <w:p>
      <w:pPr>
        <w:spacing w:line="372" w:lineRule="auto" w:before="10"/>
        <w:ind w:left="217" w:right="320" w:firstLine="0"/>
        <w:jc w:val="both"/>
        <w:rPr>
          <w:sz w:val="23"/>
        </w:rPr>
      </w:pPr>
      <w:r>
        <w:rPr>
          <w:w w:val="105"/>
          <w:sz w:val="23"/>
        </w:rPr>
        <w:t>The</w:t>
      </w:r>
      <w:r>
        <w:rPr>
          <w:w w:val="105"/>
          <w:sz w:val="23"/>
        </w:rPr>
        <w:t> DEO</w:t>
      </w:r>
      <w:r>
        <w:rPr>
          <w:w w:val="105"/>
          <w:sz w:val="23"/>
        </w:rPr>
        <w:t> shall</w:t>
      </w:r>
      <w:r>
        <w:rPr>
          <w:w w:val="105"/>
          <w:sz w:val="23"/>
        </w:rPr>
        <w:t> notify</w:t>
      </w:r>
      <w:r>
        <w:rPr>
          <w:w w:val="105"/>
          <w:sz w:val="23"/>
        </w:rPr>
        <w:t> the</w:t>
      </w:r>
      <w:r>
        <w:rPr>
          <w:w w:val="105"/>
          <w:sz w:val="23"/>
        </w:rPr>
        <w:t> rates</w:t>
      </w:r>
      <w:r>
        <w:rPr>
          <w:w w:val="105"/>
          <w:sz w:val="23"/>
        </w:rPr>
        <w:t> of</w:t>
      </w:r>
      <w:r>
        <w:rPr>
          <w:w w:val="105"/>
          <w:sz w:val="23"/>
        </w:rPr>
        <w:t> items</w:t>
      </w:r>
      <w:r>
        <w:rPr>
          <w:w w:val="105"/>
          <w:sz w:val="23"/>
        </w:rPr>
        <w:t> of</w:t>
      </w:r>
      <w:r>
        <w:rPr>
          <w:w w:val="105"/>
          <w:sz w:val="23"/>
        </w:rPr>
        <w:t> election</w:t>
      </w:r>
      <w:r>
        <w:rPr>
          <w:w w:val="105"/>
          <w:sz w:val="23"/>
        </w:rPr>
        <w:t> expenditure,</w:t>
      </w:r>
      <w:r>
        <w:rPr>
          <w:w w:val="105"/>
          <w:sz w:val="23"/>
        </w:rPr>
        <w:t> the</w:t>
      </w:r>
      <w:r>
        <w:rPr>
          <w:w w:val="105"/>
          <w:sz w:val="23"/>
        </w:rPr>
        <w:t> standard</w:t>
      </w:r>
      <w:r>
        <w:rPr>
          <w:w w:val="105"/>
          <w:sz w:val="23"/>
        </w:rPr>
        <w:t> rate charts</w:t>
      </w:r>
      <w:r>
        <w:rPr>
          <w:w w:val="105"/>
          <w:sz w:val="23"/>
        </w:rPr>
        <w:t> of newspapers,</w:t>
      </w:r>
      <w:r>
        <w:rPr>
          <w:spacing w:val="40"/>
          <w:w w:val="105"/>
          <w:sz w:val="23"/>
        </w:rPr>
        <w:t> </w:t>
      </w:r>
      <w:r>
        <w:rPr>
          <w:w w:val="105"/>
          <w:sz w:val="23"/>
        </w:rPr>
        <w:t>TV</w:t>
      </w:r>
      <w:r>
        <w:rPr>
          <w:spacing w:val="40"/>
          <w:w w:val="105"/>
          <w:sz w:val="23"/>
        </w:rPr>
        <w:t> </w:t>
      </w:r>
      <w:r>
        <w:rPr>
          <w:w w:val="105"/>
          <w:sz w:val="23"/>
        </w:rPr>
        <w:t>and</w:t>
      </w:r>
      <w:r>
        <w:rPr>
          <w:spacing w:val="40"/>
          <w:w w:val="105"/>
          <w:sz w:val="23"/>
        </w:rPr>
        <w:t> </w:t>
      </w:r>
      <w:r>
        <w:rPr>
          <w:w w:val="105"/>
          <w:sz w:val="23"/>
        </w:rPr>
        <w:t>other</w:t>
      </w:r>
      <w:r>
        <w:rPr>
          <w:spacing w:val="56"/>
          <w:w w:val="105"/>
          <w:sz w:val="23"/>
        </w:rPr>
        <w:t> </w:t>
      </w:r>
      <w:r>
        <w:rPr>
          <w:w w:val="105"/>
          <w:sz w:val="23"/>
        </w:rPr>
        <w:t>media.</w:t>
      </w:r>
      <w:r>
        <w:rPr>
          <w:spacing w:val="40"/>
          <w:w w:val="105"/>
          <w:sz w:val="23"/>
        </w:rPr>
        <w:t> </w:t>
      </w:r>
      <w:r>
        <w:rPr>
          <w:w w:val="105"/>
          <w:sz w:val="23"/>
        </w:rPr>
        <w:t>If</w:t>
      </w:r>
      <w:r>
        <w:rPr>
          <w:spacing w:val="40"/>
          <w:w w:val="105"/>
          <w:sz w:val="23"/>
        </w:rPr>
        <w:t> </w:t>
      </w:r>
      <w:r>
        <w:rPr>
          <w:w w:val="105"/>
          <w:sz w:val="23"/>
        </w:rPr>
        <w:t>the</w:t>
      </w:r>
      <w:r>
        <w:rPr>
          <w:spacing w:val="40"/>
          <w:w w:val="105"/>
          <w:sz w:val="23"/>
        </w:rPr>
        <w:t> </w:t>
      </w:r>
      <w:r>
        <w:rPr>
          <w:w w:val="105"/>
          <w:sz w:val="23"/>
        </w:rPr>
        <w:t>rates</w:t>
      </w:r>
      <w:r>
        <w:rPr>
          <w:spacing w:val="40"/>
          <w:w w:val="105"/>
          <w:sz w:val="23"/>
        </w:rPr>
        <w:t> </w:t>
      </w:r>
      <w:r>
        <w:rPr>
          <w:w w:val="105"/>
          <w:sz w:val="23"/>
        </w:rPr>
        <w:t>are</w:t>
      </w:r>
      <w:r>
        <w:rPr>
          <w:spacing w:val="40"/>
          <w:w w:val="105"/>
          <w:sz w:val="23"/>
        </w:rPr>
        <w:t> </w:t>
      </w:r>
      <w:r>
        <w:rPr>
          <w:w w:val="105"/>
          <w:sz w:val="23"/>
        </w:rPr>
        <w:t>not</w:t>
      </w:r>
      <w:r>
        <w:rPr>
          <w:spacing w:val="40"/>
          <w:w w:val="105"/>
          <w:sz w:val="23"/>
        </w:rPr>
        <w:t> </w:t>
      </w:r>
      <w:r>
        <w:rPr>
          <w:w w:val="105"/>
          <w:sz w:val="23"/>
        </w:rPr>
        <w:t>available,</w:t>
      </w:r>
      <w:r>
        <w:rPr>
          <w:spacing w:val="40"/>
          <w:w w:val="105"/>
          <w:sz w:val="23"/>
        </w:rPr>
        <w:t> </w:t>
      </w:r>
      <w:r>
        <w:rPr>
          <w:w w:val="105"/>
          <w:sz w:val="23"/>
        </w:rPr>
        <w:t>then</w:t>
      </w:r>
      <w:r>
        <w:rPr>
          <w:spacing w:val="40"/>
          <w:w w:val="105"/>
          <w:sz w:val="23"/>
        </w:rPr>
        <w:t> </w:t>
      </w:r>
      <w:r>
        <w:rPr>
          <w:w w:val="105"/>
          <w:sz w:val="23"/>
        </w:rPr>
        <w:t>DAVP/DIPR</w:t>
      </w:r>
      <w:r>
        <w:rPr>
          <w:spacing w:val="40"/>
          <w:w w:val="105"/>
          <w:sz w:val="23"/>
        </w:rPr>
        <w:t> </w:t>
      </w:r>
      <w:r>
        <w:rPr>
          <w:w w:val="105"/>
          <w:sz w:val="23"/>
        </w:rPr>
        <w:t>rates</w:t>
      </w:r>
      <w:r>
        <w:rPr>
          <w:spacing w:val="40"/>
          <w:w w:val="105"/>
          <w:sz w:val="23"/>
        </w:rPr>
        <w:t> </w:t>
      </w:r>
      <w:r>
        <w:rPr>
          <w:w w:val="105"/>
          <w:sz w:val="23"/>
        </w:rPr>
        <w:t>of</w:t>
      </w:r>
    </w:p>
    <w:p>
      <w:pPr>
        <w:spacing w:after="0" w:line="372" w:lineRule="auto"/>
        <w:jc w:val="both"/>
        <w:rPr>
          <w:sz w:val="23"/>
        </w:rPr>
        <w:sectPr>
          <w:pgSz w:w="11910" w:h="16850"/>
          <w:pgMar w:header="0" w:footer="413" w:top="1480" w:bottom="600" w:left="1000" w:right="1000"/>
        </w:sectPr>
      </w:pPr>
    </w:p>
    <w:p>
      <w:pPr>
        <w:spacing w:line="374" w:lineRule="auto" w:before="84"/>
        <w:ind w:left="217" w:right="326" w:firstLine="0"/>
        <w:jc w:val="both"/>
        <w:rPr>
          <w:sz w:val="23"/>
        </w:rPr>
      </w:pPr>
      <w:r>
        <w:rPr>
          <w:w w:val="105"/>
          <w:sz w:val="23"/>
        </w:rPr>
        <w:t>advertisement in the</w:t>
      </w:r>
      <w:r>
        <w:rPr>
          <w:w w:val="105"/>
          <w:sz w:val="23"/>
        </w:rPr>
        <w:t> local/national dailies/magazines (English/</w:t>
      </w:r>
      <w:r>
        <w:rPr>
          <w:w w:val="105"/>
          <w:sz w:val="23"/>
        </w:rPr>
        <w:t> Regional)</w:t>
      </w:r>
      <w:r>
        <w:rPr>
          <w:w w:val="105"/>
          <w:sz w:val="23"/>
        </w:rPr>
        <w:t> shall</w:t>
      </w:r>
      <w:r>
        <w:rPr>
          <w:w w:val="105"/>
          <w:sz w:val="23"/>
        </w:rPr>
        <w:t> be</w:t>
      </w:r>
      <w:r>
        <w:rPr>
          <w:w w:val="105"/>
          <w:sz w:val="23"/>
        </w:rPr>
        <w:t> notified</w:t>
      </w:r>
      <w:r>
        <w:rPr>
          <w:w w:val="105"/>
          <w:sz w:val="23"/>
        </w:rPr>
        <w:t> by DEO</w:t>
      </w:r>
      <w:r>
        <w:rPr>
          <w:spacing w:val="40"/>
          <w:w w:val="105"/>
          <w:sz w:val="23"/>
        </w:rPr>
        <w:t> </w:t>
      </w:r>
      <w:r>
        <w:rPr>
          <w:w w:val="105"/>
          <w:sz w:val="23"/>
        </w:rPr>
        <w:t>within</w:t>
      </w:r>
      <w:r>
        <w:rPr>
          <w:spacing w:val="40"/>
          <w:w w:val="105"/>
          <w:sz w:val="23"/>
        </w:rPr>
        <w:t> </w:t>
      </w:r>
      <w:r>
        <w:rPr>
          <w:w w:val="105"/>
          <w:sz w:val="23"/>
        </w:rPr>
        <w:t>3</w:t>
      </w:r>
      <w:r>
        <w:rPr>
          <w:spacing w:val="40"/>
          <w:w w:val="105"/>
          <w:sz w:val="23"/>
        </w:rPr>
        <w:t> </w:t>
      </w:r>
      <w:r>
        <w:rPr>
          <w:w w:val="105"/>
          <w:sz w:val="23"/>
        </w:rPr>
        <w:t>days</w:t>
      </w:r>
      <w:r>
        <w:rPr>
          <w:spacing w:val="40"/>
          <w:w w:val="105"/>
          <w:sz w:val="23"/>
        </w:rPr>
        <w:t> </w:t>
      </w:r>
      <w:r>
        <w:rPr>
          <w:w w:val="105"/>
          <w:sz w:val="23"/>
        </w:rPr>
        <w:t>of</w:t>
      </w:r>
      <w:r>
        <w:rPr>
          <w:spacing w:val="40"/>
          <w:w w:val="105"/>
          <w:sz w:val="23"/>
        </w:rPr>
        <w:t> </w:t>
      </w:r>
      <w:r>
        <w:rPr>
          <w:w w:val="105"/>
          <w:sz w:val="23"/>
        </w:rPr>
        <w:t>announcement</w:t>
      </w:r>
      <w:r>
        <w:rPr>
          <w:spacing w:val="40"/>
          <w:w w:val="105"/>
          <w:sz w:val="23"/>
        </w:rPr>
        <w:t> </w:t>
      </w:r>
      <w:r>
        <w:rPr>
          <w:w w:val="105"/>
          <w:sz w:val="23"/>
        </w:rPr>
        <w:t>of</w:t>
      </w:r>
      <w:r>
        <w:rPr>
          <w:w w:val="105"/>
          <w:sz w:val="23"/>
        </w:rPr>
        <w:t> election</w:t>
      </w:r>
      <w:r>
        <w:rPr>
          <w:w w:val="105"/>
          <w:sz w:val="23"/>
        </w:rPr>
        <w:t> on</w:t>
      </w:r>
      <w:r>
        <w:rPr>
          <w:w w:val="105"/>
          <w:sz w:val="23"/>
        </w:rPr>
        <w:t> which</w:t>
      </w:r>
      <w:r>
        <w:rPr>
          <w:w w:val="105"/>
          <w:sz w:val="23"/>
        </w:rPr>
        <w:t> election</w:t>
      </w:r>
      <w:r>
        <w:rPr>
          <w:w w:val="105"/>
          <w:sz w:val="23"/>
        </w:rPr>
        <w:t> expenditure</w:t>
      </w:r>
      <w:r>
        <w:rPr>
          <w:w w:val="105"/>
          <w:sz w:val="23"/>
        </w:rPr>
        <w:t> will</w:t>
      </w:r>
      <w:r>
        <w:rPr>
          <w:w w:val="105"/>
          <w:sz w:val="23"/>
        </w:rPr>
        <w:t> be assessed. In this regard Commission’s</w:t>
      </w:r>
      <w:r>
        <w:rPr>
          <w:w w:val="105"/>
          <w:sz w:val="23"/>
        </w:rPr>
        <w:t> instructions</w:t>
      </w:r>
      <w:r>
        <w:rPr>
          <w:w w:val="105"/>
          <w:sz w:val="23"/>
        </w:rPr>
        <w:t> given</w:t>
      </w:r>
      <w:r>
        <w:rPr>
          <w:w w:val="105"/>
          <w:sz w:val="23"/>
        </w:rPr>
        <w:t> in</w:t>
      </w:r>
      <w:r>
        <w:rPr>
          <w:w w:val="105"/>
          <w:sz w:val="23"/>
        </w:rPr>
        <w:t> its</w:t>
      </w:r>
      <w:r>
        <w:rPr>
          <w:w w:val="105"/>
          <w:sz w:val="23"/>
        </w:rPr>
        <w:t> letter No.</w:t>
      </w:r>
      <w:r>
        <w:rPr>
          <w:w w:val="105"/>
          <w:sz w:val="23"/>
        </w:rPr>
        <w:t> 76/2004/JSII,</w:t>
      </w:r>
      <w:r>
        <w:rPr>
          <w:w w:val="105"/>
          <w:sz w:val="23"/>
        </w:rPr>
        <w:t> dated 17.03.2004 (</w:t>
      </w:r>
      <w:r>
        <w:rPr>
          <w:b/>
          <w:w w:val="105"/>
          <w:sz w:val="23"/>
        </w:rPr>
        <w:t>Annexure- C7) </w:t>
      </w:r>
      <w:r>
        <w:rPr>
          <w:w w:val="105"/>
          <w:sz w:val="23"/>
        </w:rPr>
        <w:t>may</w:t>
      </w:r>
      <w:r>
        <w:rPr>
          <w:spacing w:val="-8"/>
          <w:w w:val="105"/>
          <w:sz w:val="23"/>
        </w:rPr>
        <w:t> </w:t>
      </w:r>
      <w:r>
        <w:rPr>
          <w:w w:val="105"/>
          <w:sz w:val="23"/>
        </w:rPr>
        <w:t>also be followed for further reference.</w:t>
      </w:r>
    </w:p>
    <w:p>
      <w:pPr>
        <w:spacing w:line="376" w:lineRule="auto" w:before="6"/>
        <w:ind w:left="217" w:right="187" w:firstLine="0"/>
        <w:jc w:val="both"/>
        <w:rPr>
          <w:sz w:val="23"/>
        </w:rPr>
      </w:pPr>
      <w:r>
        <w:rPr>
          <w:w w:val="105"/>
          <w:sz w:val="23"/>
        </w:rPr>
        <w:t>Candidates/political</w:t>
      </w:r>
      <w:r>
        <w:rPr>
          <w:w w:val="105"/>
          <w:sz w:val="23"/>
        </w:rPr>
        <w:t> parties</w:t>
      </w:r>
      <w:r>
        <w:rPr>
          <w:w w:val="105"/>
          <w:sz w:val="23"/>
        </w:rPr>
        <w:t> open</w:t>
      </w:r>
      <w:r>
        <w:rPr>
          <w:w w:val="105"/>
          <w:sz w:val="23"/>
        </w:rPr>
        <w:t> kiosks,</w:t>
      </w:r>
      <w:r>
        <w:rPr>
          <w:w w:val="105"/>
          <w:sz w:val="23"/>
        </w:rPr>
        <w:t> campaign</w:t>
      </w:r>
      <w:r>
        <w:rPr>
          <w:w w:val="105"/>
          <w:sz w:val="23"/>
        </w:rPr>
        <w:t> offices,</w:t>
      </w:r>
      <w:r>
        <w:rPr>
          <w:w w:val="105"/>
          <w:sz w:val="23"/>
        </w:rPr>
        <w:t> etc.,</w:t>
      </w:r>
      <w:r>
        <w:rPr>
          <w:w w:val="105"/>
          <w:sz w:val="23"/>
        </w:rPr>
        <w:t> in</w:t>
      </w:r>
      <w:r>
        <w:rPr>
          <w:w w:val="105"/>
          <w:sz w:val="23"/>
        </w:rPr>
        <w:t> the</w:t>
      </w:r>
      <w:r>
        <w:rPr>
          <w:w w:val="105"/>
          <w:sz w:val="23"/>
        </w:rPr>
        <w:t> constituency,</w:t>
      </w:r>
      <w:r>
        <w:rPr>
          <w:w w:val="105"/>
          <w:sz w:val="23"/>
        </w:rPr>
        <w:t> during election</w:t>
      </w:r>
      <w:r>
        <w:rPr>
          <w:w w:val="105"/>
          <w:sz w:val="23"/>
        </w:rPr>
        <w:t> process and such</w:t>
      </w:r>
      <w:r>
        <w:rPr>
          <w:w w:val="105"/>
          <w:sz w:val="23"/>
        </w:rPr>
        <w:t> expenses like rent or</w:t>
      </w:r>
      <w:r>
        <w:rPr>
          <w:w w:val="105"/>
          <w:sz w:val="23"/>
        </w:rPr>
        <w:t> electricity or</w:t>
      </w:r>
      <w:r>
        <w:rPr>
          <w:w w:val="105"/>
          <w:sz w:val="23"/>
        </w:rPr>
        <w:t> furnishing like shamiana</w:t>
      </w:r>
      <w:r>
        <w:rPr>
          <w:w w:val="105"/>
          <w:sz w:val="23"/>
        </w:rPr>
        <w:t> etc., after the date of filing of nomination are to be included in the account of the candidate. The DEOs are also</w:t>
      </w:r>
      <w:r>
        <w:rPr>
          <w:w w:val="105"/>
          <w:sz w:val="23"/>
        </w:rPr>
        <w:t> required</w:t>
      </w:r>
      <w:r>
        <w:rPr>
          <w:w w:val="105"/>
          <w:sz w:val="23"/>
        </w:rPr>
        <w:t> to</w:t>
      </w:r>
      <w:r>
        <w:rPr>
          <w:w w:val="105"/>
          <w:sz w:val="23"/>
        </w:rPr>
        <w:t> include</w:t>
      </w:r>
      <w:r>
        <w:rPr>
          <w:w w:val="105"/>
          <w:sz w:val="23"/>
        </w:rPr>
        <w:t> the</w:t>
      </w:r>
      <w:r>
        <w:rPr>
          <w:w w:val="105"/>
          <w:sz w:val="23"/>
        </w:rPr>
        <w:t> notional</w:t>
      </w:r>
      <w:r>
        <w:rPr>
          <w:w w:val="105"/>
          <w:sz w:val="23"/>
        </w:rPr>
        <w:t> rates</w:t>
      </w:r>
      <w:r>
        <w:rPr>
          <w:w w:val="105"/>
          <w:sz w:val="23"/>
        </w:rPr>
        <w:t> of erection/construction</w:t>
      </w:r>
      <w:r>
        <w:rPr>
          <w:w w:val="105"/>
          <w:sz w:val="23"/>
        </w:rPr>
        <w:t> of such</w:t>
      </w:r>
      <w:r>
        <w:rPr>
          <w:w w:val="105"/>
          <w:sz w:val="23"/>
        </w:rPr>
        <w:t> kiosks,</w:t>
      </w:r>
      <w:r>
        <w:rPr>
          <w:w w:val="105"/>
          <w:sz w:val="23"/>
        </w:rPr>
        <w:t> campaign offices,</w:t>
      </w:r>
      <w:r>
        <w:rPr>
          <w:w w:val="105"/>
          <w:sz w:val="23"/>
        </w:rPr>
        <w:t> etc.,</w:t>
      </w:r>
      <w:r>
        <w:rPr>
          <w:w w:val="105"/>
          <w:sz w:val="23"/>
        </w:rPr>
        <w:t> in</w:t>
      </w:r>
      <w:r>
        <w:rPr>
          <w:w w:val="105"/>
          <w:sz w:val="23"/>
        </w:rPr>
        <w:t> the</w:t>
      </w:r>
      <w:r>
        <w:rPr>
          <w:w w:val="105"/>
          <w:sz w:val="23"/>
        </w:rPr>
        <w:t> constituency</w:t>
      </w:r>
      <w:r>
        <w:rPr>
          <w:w w:val="105"/>
          <w:sz w:val="23"/>
        </w:rPr>
        <w:t> on</w:t>
      </w:r>
      <w:r>
        <w:rPr>
          <w:w w:val="105"/>
          <w:sz w:val="23"/>
        </w:rPr>
        <w:t> the</w:t>
      </w:r>
      <w:r>
        <w:rPr>
          <w:w w:val="105"/>
          <w:sz w:val="23"/>
        </w:rPr>
        <w:t> basis</w:t>
      </w:r>
      <w:r>
        <w:rPr>
          <w:w w:val="105"/>
          <w:sz w:val="23"/>
        </w:rPr>
        <w:t> of prevalent</w:t>
      </w:r>
      <w:r>
        <w:rPr>
          <w:w w:val="105"/>
          <w:sz w:val="23"/>
        </w:rPr>
        <w:t> rates, </w:t>
      </w:r>
      <w:r>
        <w:rPr>
          <w:w w:val="105"/>
          <w:sz w:val="23"/>
          <w:u w:val="single"/>
        </w:rPr>
        <w:t>after</w:t>
      </w:r>
      <w:r>
        <w:rPr>
          <w:w w:val="105"/>
          <w:sz w:val="23"/>
          <w:u w:val="single"/>
        </w:rPr>
        <w:t> due</w:t>
      </w:r>
      <w:r>
        <w:rPr>
          <w:w w:val="105"/>
          <w:sz w:val="23"/>
          <w:u w:val="single"/>
        </w:rPr>
        <w:t> consultation</w:t>
      </w:r>
      <w:r>
        <w:rPr>
          <w:w w:val="105"/>
          <w:sz w:val="23"/>
          <w:u w:val="single"/>
        </w:rPr>
        <w:t> with</w:t>
      </w:r>
      <w:r>
        <w:rPr>
          <w:w w:val="105"/>
          <w:sz w:val="23"/>
          <w:u w:val="single"/>
        </w:rPr>
        <w:t> the</w:t>
      </w:r>
      <w:r>
        <w:rPr>
          <w:w w:val="105"/>
          <w:sz w:val="23"/>
        </w:rPr>
        <w:t> </w:t>
      </w:r>
      <w:r>
        <w:rPr>
          <w:w w:val="105"/>
          <w:sz w:val="23"/>
          <w:u w:val="single"/>
        </w:rPr>
        <w:t>political</w:t>
      </w:r>
      <w:r>
        <w:rPr>
          <w:w w:val="105"/>
          <w:sz w:val="23"/>
          <w:u w:val="single"/>
        </w:rPr>
        <w:t> parties</w:t>
      </w:r>
      <w:r>
        <w:rPr>
          <w:w w:val="105"/>
          <w:sz w:val="23"/>
        </w:rPr>
        <w:t> (Commission’s</w:t>
      </w:r>
      <w:r>
        <w:rPr>
          <w:w w:val="105"/>
          <w:sz w:val="23"/>
        </w:rPr>
        <w:t> letter no.</w:t>
      </w:r>
      <w:r>
        <w:rPr>
          <w:w w:val="105"/>
          <w:sz w:val="23"/>
        </w:rPr>
        <w:t> 76/Instructions/EEPS/2015/Vol.</w:t>
      </w:r>
      <w:r>
        <w:rPr>
          <w:w w:val="105"/>
          <w:sz w:val="23"/>
        </w:rPr>
        <w:t> XIX,</w:t>
      </w:r>
      <w:r>
        <w:rPr>
          <w:w w:val="105"/>
          <w:sz w:val="23"/>
        </w:rPr>
        <w:t> dated</w:t>
      </w:r>
      <w:r>
        <w:rPr>
          <w:w w:val="105"/>
          <w:sz w:val="23"/>
        </w:rPr>
        <w:t> 30</w:t>
      </w:r>
      <w:r>
        <w:rPr>
          <w:w w:val="105"/>
          <w:sz w:val="23"/>
          <w:vertAlign w:val="superscript"/>
        </w:rPr>
        <w:t>th</w:t>
      </w:r>
      <w:r>
        <w:rPr>
          <w:w w:val="105"/>
          <w:sz w:val="23"/>
          <w:vertAlign w:val="baseline"/>
        </w:rPr>
        <w:t> December, 2014, </w:t>
      </w:r>
      <w:r>
        <w:rPr>
          <w:b/>
          <w:w w:val="105"/>
          <w:sz w:val="23"/>
          <w:vertAlign w:val="baseline"/>
        </w:rPr>
        <w:t>Annexure- C9</w:t>
      </w:r>
      <w:r>
        <w:rPr>
          <w:w w:val="105"/>
          <w:sz w:val="23"/>
          <w:vertAlign w:val="baseline"/>
        </w:rPr>
        <w:t>).</w:t>
      </w:r>
    </w:p>
    <w:p>
      <w:pPr>
        <w:spacing w:line="372" w:lineRule="auto" w:before="10"/>
        <w:ind w:left="217" w:right="344" w:firstLine="0"/>
        <w:jc w:val="both"/>
        <w:rPr>
          <w:sz w:val="23"/>
        </w:rPr>
      </w:pPr>
      <w:r>
        <w:rPr>
          <w:w w:val="105"/>
          <w:sz w:val="23"/>
        </w:rPr>
        <w:t>He</w:t>
      </w:r>
      <w:r>
        <w:rPr>
          <w:spacing w:val="39"/>
          <w:w w:val="105"/>
          <w:sz w:val="23"/>
        </w:rPr>
        <w:t> </w:t>
      </w:r>
      <w:r>
        <w:rPr>
          <w:w w:val="105"/>
          <w:sz w:val="23"/>
        </w:rPr>
        <w:t>shall</w:t>
      </w:r>
      <w:r>
        <w:rPr>
          <w:spacing w:val="-4"/>
          <w:w w:val="105"/>
          <w:sz w:val="23"/>
        </w:rPr>
        <w:t> </w:t>
      </w:r>
      <w:r>
        <w:rPr>
          <w:w w:val="105"/>
          <w:sz w:val="23"/>
        </w:rPr>
        <w:t>be</w:t>
      </w:r>
      <w:r>
        <w:rPr>
          <w:spacing w:val="-7"/>
          <w:w w:val="105"/>
          <w:sz w:val="23"/>
        </w:rPr>
        <w:t> </w:t>
      </w:r>
      <w:r>
        <w:rPr>
          <w:w w:val="105"/>
          <w:sz w:val="23"/>
        </w:rPr>
        <w:t>responsible</w:t>
      </w:r>
      <w:r>
        <w:rPr>
          <w:spacing w:val="-1"/>
          <w:w w:val="105"/>
          <w:sz w:val="23"/>
        </w:rPr>
        <w:t> </w:t>
      </w:r>
      <w:r>
        <w:rPr>
          <w:w w:val="105"/>
          <w:sz w:val="23"/>
        </w:rPr>
        <w:t>for</w:t>
      </w:r>
      <w:r>
        <w:rPr>
          <w:spacing w:val="-2"/>
          <w:w w:val="105"/>
          <w:sz w:val="23"/>
        </w:rPr>
        <w:t> </w:t>
      </w:r>
      <w:r>
        <w:rPr>
          <w:w w:val="105"/>
          <w:sz w:val="23"/>
        </w:rPr>
        <w:t>the</w:t>
      </w:r>
      <w:r>
        <w:rPr>
          <w:spacing w:val="-1"/>
          <w:w w:val="105"/>
          <w:sz w:val="23"/>
        </w:rPr>
        <w:t> </w:t>
      </w:r>
      <w:r>
        <w:rPr>
          <w:w w:val="105"/>
          <w:sz w:val="23"/>
        </w:rPr>
        <w:t>proper functioning</w:t>
      </w:r>
      <w:r>
        <w:rPr>
          <w:spacing w:val="-6"/>
          <w:w w:val="105"/>
          <w:sz w:val="23"/>
        </w:rPr>
        <w:t> </w:t>
      </w:r>
      <w:r>
        <w:rPr>
          <w:w w:val="105"/>
          <w:sz w:val="23"/>
        </w:rPr>
        <w:t>of</w:t>
      </w:r>
      <w:r>
        <w:rPr>
          <w:spacing w:val="-9"/>
          <w:w w:val="105"/>
          <w:sz w:val="23"/>
        </w:rPr>
        <w:t> </w:t>
      </w:r>
      <w:r>
        <w:rPr>
          <w:w w:val="105"/>
          <w:sz w:val="23"/>
        </w:rPr>
        <w:t>the</w:t>
      </w:r>
      <w:r>
        <w:rPr>
          <w:spacing w:val="-7"/>
          <w:w w:val="105"/>
          <w:sz w:val="23"/>
        </w:rPr>
        <w:t> </w:t>
      </w:r>
      <w:r>
        <w:rPr>
          <w:w w:val="105"/>
          <w:sz w:val="23"/>
        </w:rPr>
        <w:t>complaint monitoring</w:t>
      </w:r>
      <w:r>
        <w:rPr>
          <w:spacing w:val="-6"/>
          <w:w w:val="105"/>
          <w:sz w:val="23"/>
        </w:rPr>
        <w:t> </w:t>
      </w:r>
      <w:r>
        <w:rPr>
          <w:w w:val="105"/>
          <w:sz w:val="23"/>
        </w:rPr>
        <w:t>control</w:t>
      </w:r>
      <w:r>
        <w:rPr>
          <w:spacing w:val="-4"/>
          <w:w w:val="105"/>
          <w:sz w:val="23"/>
        </w:rPr>
        <w:t> </w:t>
      </w:r>
      <w:r>
        <w:rPr>
          <w:w w:val="105"/>
          <w:sz w:val="23"/>
        </w:rPr>
        <w:t>room</w:t>
      </w:r>
      <w:r>
        <w:rPr>
          <w:spacing w:val="-7"/>
          <w:w w:val="105"/>
          <w:sz w:val="23"/>
        </w:rPr>
        <w:t> </w:t>
      </w:r>
      <w:r>
        <w:rPr>
          <w:w w:val="105"/>
          <w:sz w:val="23"/>
        </w:rPr>
        <w:t>and call center in the district.</w:t>
      </w:r>
    </w:p>
    <w:p>
      <w:pPr>
        <w:spacing w:line="376" w:lineRule="auto" w:before="30"/>
        <w:ind w:left="217" w:right="345" w:firstLine="0"/>
        <w:jc w:val="both"/>
        <w:rPr>
          <w:sz w:val="23"/>
        </w:rPr>
      </w:pPr>
      <w:r>
        <w:rPr>
          <w:w w:val="105"/>
          <w:sz w:val="23"/>
        </w:rPr>
        <w:t>He shall provide the logistical support to the officers of</w:t>
      </w:r>
      <w:r>
        <w:rPr>
          <w:spacing w:val="-1"/>
          <w:w w:val="105"/>
          <w:sz w:val="23"/>
        </w:rPr>
        <w:t> </w:t>
      </w:r>
      <w:r>
        <w:rPr>
          <w:w w:val="105"/>
          <w:sz w:val="23"/>
        </w:rPr>
        <w:t>the Investigation Directorate of</w:t>
      </w:r>
      <w:r>
        <w:rPr>
          <w:spacing w:val="-1"/>
          <w:w w:val="105"/>
          <w:sz w:val="23"/>
        </w:rPr>
        <w:t> </w:t>
      </w:r>
      <w:r>
        <w:rPr>
          <w:w w:val="105"/>
          <w:sz w:val="23"/>
        </w:rPr>
        <w:t>Income Tax and other law enforcement agencies. He shall make arrangement for lodging and boarding, vehicles and security of all officers, engaged in expenditure monitoring cell.</w:t>
      </w:r>
    </w:p>
    <w:p>
      <w:pPr>
        <w:spacing w:line="374" w:lineRule="auto" w:before="15"/>
        <w:ind w:left="217" w:right="320" w:firstLine="0"/>
        <w:jc w:val="both"/>
        <w:rPr>
          <w:sz w:val="23"/>
        </w:rPr>
      </w:pPr>
      <w:r>
        <w:rPr>
          <w:w w:val="105"/>
          <w:sz w:val="23"/>
        </w:rPr>
        <w:t>He</w:t>
      </w:r>
      <w:r>
        <w:rPr>
          <w:spacing w:val="-7"/>
          <w:w w:val="105"/>
          <w:sz w:val="23"/>
        </w:rPr>
        <w:t> </w:t>
      </w:r>
      <w:r>
        <w:rPr>
          <w:w w:val="105"/>
          <w:sz w:val="23"/>
        </w:rPr>
        <w:t>shall scrutinize</w:t>
      </w:r>
      <w:r>
        <w:rPr>
          <w:spacing w:val="-7"/>
          <w:w w:val="105"/>
          <w:sz w:val="23"/>
        </w:rPr>
        <w:t> </w:t>
      </w:r>
      <w:r>
        <w:rPr>
          <w:w w:val="105"/>
          <w:sz w:val="23"/>
        </w:rPr>
        <w:t>the</w:t>
      </w:r>
      <w:r>
        <w:rPr>
          <w:spacing w:val="-7"/>
          <w:w w:val="105"/>
          <w:sz w:val="23"/>
        </w:rPr>
        <w:t> </w:t>
      </w:r>
      <w:r>
        <w:rPr>
          <w:w w:val="105"/>
          <w:sz w:val="23"/>
        </w:rPr>
        <w:t>statement</w:t>
      </w:r>
      <w:r>
        <w:rPr>
          <w:spacing w:val="-4"/>
          <w:w w:val="105"/>
          <w:sz w:val="23"/>
        </w:rPr>
        <w:t> </w:t>
      </w:r>
      <w:r>
        <w:rPr>
          <w:w w:val="105"/>
          <w:sz w:val="23"/>
        </w:rPr>
        <w:t>of</w:t>
      </w:r>
      <w:r>
        <w:rPr>
          <w:spacing w:val="-16"/>
          <w:w w:val="105"/>
          <w:sz w:val="23"/>
        </w:rPr>
        <w:t> </w:t>
      </w:r>
      <w:r>
        <w:rPr>
          <w:w w:val="105"/>
          <w:sz w:val="23"/>
        </w:rPr>
        <w:t>accounts</w:t>
      </w:r>
      <w:r>
        <w:rPr>
          <w:spacing w:val="-7"/>
          <w:w w:val="105"/>
          <w:sz w:val="23"/>
        </w:rPr>
        <w:t> </w:t>
      </w:r>
      <w:r>
        <w:rPr>
          <w:w w:val="105"/>
          <w:sz w:val="23"/>
        </w:rPr>
        <w:t>of</w:t>
      </w:r>
      <w:r>
        <w:rPr>
          <w:spacing w:val="-2"/>
          <w:w w:val="105"/>
          <w:sz w:val="23"/>
        </w:rPr>
        <w:t> </w:t>
      </w:r>
      <w:r>
        <w:rPr>
          <w:w w:val="105"/>
          <w:sz w:val="23"/>
        </w:rPr>
        <w:t>election</w:t>
      </w:r>
      <w:r>
        <w:rPr>
          <w:spacing w:val="-6"/>
          <w:w w:val="105"/>
          <w:sz w:val="23"/>
        </w:rPr>
        <w:t> </w:t>
      </w:r>
      <w:r>
        <w:rPr>
          <w:w w:val="105"/>
          <w:sz w:val="23"/>
        </w:rPr>
        <w:t>expenditure</w:t>
      </w:r>
      <w:r>
        <w:rPr>
          <w:spacing w:val="-7"/>
          <w:w w:val="105"/>
          <w:sz w:val="23"/>
        </w:rPr>
        <w:t> </w:t>
      </w:r>
      <w:r>
        <w:rPr>
          <w:w w:val="105"/>
          <w:sz w:val="23"/>
        </w:rPr>
        <w:t>submitted by each</w:t>
      </w:r>
      <w:r>
        <w:rPr>
          <w:spacing w:val="-6"/>
          <w:w w:val="105"/>
          <w:sz w:val="23"/>
        </w:rPr>
        <w:t> </w:t>
      </w:r>
      <w:r>
        <w:rPr>
          <w:w w:val="105"/>
          <w:sz w:val="23"/>
        </w:rPr>
        <w:t>candidate after the declaration of results with the help of the Expenditure Monitoring</w:t>
      </w:r>
      <w:r>
        <w:rPr>
          <w:w w:val="105"/>
          <w:sz w:val="23"/>
        </w:rPr>
        <w:t> Cell and</w:t>
      </w:r>
      <w:r>
        <w:rPr>
          <w:w w:val="105"/>
          <w:sz w:val="23"/>
        </w:rPr>
        <w:t> support</w:t>
      </w:r>
      <w:r>
        <w:rPr>
          <w:w w:val="105"/>
          <w:sz w:val="23"/>
        </w:rPr>
        <w:t> of the</w:t>
      </w:r>
      <w:r>
        <w:rPr>
          <w:w w:val="105"/>
          <w:sz w:val="23"/>
        </w:rPr>
        <w:t> Expenditure Observer</w:t>
      </w:r>
      <w:r>
        <w:rPr>
          <w:w w:val="105"/>
          <w:sz w:val="23"/>
        </w:rPr>
        <w:t> will submit a</w:t>
      </w:r>
      <w:r>
        <w:rPr>
          <w:w w:val="105"/>
          <w:sz w:val="23"/>
        </w:rPr>
        <w:t> report</w:t>
      </w:r>
      <w:r>
        <w:rPr>
          <w:w w:val="105"/>
          <w:sz w:val="23"/>
        </w:rPr>
        <w:t> to</w:t>
      </w:r>
      <w:r>
        <w:rPr>
          <w:w w:val="105"/>
          <w:sz w:val="23"/>
        </w:rPr>
        <w:t> the</w:t>
      </w:r>
      <w:r>
        <w:rPr>
          <w:w w:val="105"/>
          <w:sz w:val="23"/>
        </w:rPr>
        <w:t> Commission through</w:t>
      </w:r>
      <w:r>
        <w:rPr>
          <w:w w:val="105"/>
          <w:sz w:val="23"/>
        </w:rPr>
        <w:t> the</w:t>
      </w:r>
      <w:r>
        <w:rPr>
          <w:w w:val="105"/>
          <w:sz w:val="23"/>
        </w:rPr>
        <w:t> CEO</w:t>
      </w:r>
      <w:r>
        <w:rPr>
          <w:w w:val="105"/>
          <w:sz w:val="23"/>
        </w:rPr>
        <w:t> within 45 days of the declaration</w:t>
      </w:r>
      <w:r>
        <w:rPr>
          <w:spacing w:val="-8"/>
          <w:w w:val="105"/>
          <w:sz w:val="23"/>
        </w:rPr>
        <w:t> </w:t>
      </w:r>
      <w:r>
        <w:rPr>
          <w:w w:val="105"/>
          <w:sz w:val="23"/>
        </w:rPr>
        <w:t>of</w:t>
      </w:r>
      <w:r>
        <w:rPr>
          <w:spacing w:val="-5"/>
          <w:w w:val="105"/>
          <w:sz w:val="23"/>
        </w:rPr>
        <w:t> </w:t>
      </w:r>
      <w:r>
        <w:rPr>
          <w:w w:val="105"/>
          <w:sz w:val="23"/>
        </w:rPr>
        <w:t>the</w:t>
      </w:r>
      <w:r>
        <w:rPr>
          <w:spacing w:val="-1"/>
          <w:w w:val="105"/>
          <w:sz w:val="23"/>
        </w:rPr>
        <w:t> </w:t>
      </w:r>
      <w:r>
        <w:rPr>
          <w:w w:val="105"/>
          <w:sz w:val="23"/>
        </w:rPr>
        <w:t>results</w:t>
      </w:r>
      <w:r>
        <w:rPr>
          <w:spacing w:val="-2"/>
          <w:w w:val="105"/>
          <w:sz w:val="23"/>
        </w:rPr>
        <w:t> </w:t>
      </w:r>
      <w:r>
        <w:rPr>
          <w:w w:val="105"/>
          <w:sz w:val="23"/>
        </w:rPr>
        <w:t>in the</w:t>
      </w:r>
      <w:r>
        <w:rPr>
          <w:spacing w:val="-1"/>
          <w:w w:val="105"/>
          <w:sz w:val="23"/>
        </w:rPr>
        <w:t> </w:t>
      </w:r>
      <w:r>
        <w:rPr>
          <w:w w:val="105"/>
          <w:sz w:val="23"/>
        </w:rPr>
        <w:t>prescribed format as per </w:t>
      </w:r>
      <w:r>
        <w:rPr>
          <w:b/>
          <w:w w:val="105"/>
          <w:sz w:val="23"/>
        </w:rPr>
        <w:t>Annexure-C13</w:t>
      </w:r>
      <w:r>
        <w:rPr>
          <w:w w:val="105"/>
          <w:sz w:val="23"/>
        </w:rPr>
        <w:t>.</w:t>
      </w:r>
    </w:p>
    <w:p>
      <w:pPr>
        <w:spacing w:line="376" w:lineRule="auto" w:before="28"/>
        <w:ind w:left="217" w:right="330" w:firstLine="0"/>
        <w:jc w:val="both"/>
        <w:rPr>
          <w:sz w:val="23"/>
        </w:rPr>
      </w:pPr>
      <w:r>
        <w:rPr>
          <w:w w:val="105"/>
          <w:sz w:val="23"/>
        </w:rPr>
        <w:t>The</w:t>
      </w:r>
      <w:r>
        <w:rPr>
          <w:spacing w:val="40"/>
          <w:w w:val="105"/>
          <w:sz w:val="23"/>
        </w:rPr>
        <w:t> </w:t>
      </w:r>
      <w:r>
        <w:rPr>
          <w:w w:val="105"/>
          <w:sz w:val="23"/>
        </w:rPr>
        <w:t>DEO</w:t>
      </w:r>
      <w:r>
        <w:rPr>
          <w:spacing w:val="40"/>
          <w:w w:val="105"/>
          <w:sz w:val="23"/>
        </w:rPr>
        <w:t> </w:t>
      </w:r>
      <w:r>
        <w:rPr>
          <w:w w:val="105"/>
          <w:sz w:val="23"/>
        </w:rPr>
        <w:t>shall</w:t>
      </w:r>
      <w:r>
        <w:rPr>
          <w:spacing w:val="40"/>
          <w:w w:val="105"/>
          <w:sz w:val="23"/>
        </w:rPr>
        <w:t> </w:t>
      </w:r>
      <w:r>
        <w:rPr>
          <w:w w:val="105"/>
          <w:sz w:val="23"/>
        </w:rPr>
        <w:t>submit</w:t>
      </w:r>
      <w:r>
        <w:rPr>
          <w:spacing w:val="40"/>
          <w:w w:val="105"/>
          <w:sz w:val="23"/>
        </w:rPr>
        <w:t> </w:t>
      </w:r>
      <w:r>
        <w:rPr>
          <w:w w:val="105"/>
          <w:sz w:val="23"/>
        </w:rPr>
        <w:t>a</w:t>
      </w:r>
      <w:r>
        <w:rPr>
          <w:spacing w:val="40"/>
          <w:w w:val="105"/>
          <w:sz w:val="23"/>
        </w:rPr>
        <w:t> </w:t>
      </w:r>
      <w:r>
        <w:rPr>
          <w:w w:val="105"/>
          <w:sz w:val="23"/>
        </w:rPr>
        <w:t>monthly</w:t>
      </w:r>
      <w:r>
        <w:rPr>
          <w:spacing w:val="40"/>
          <w:w w:val="105"/>
          <w:sz w:val="23"/>
        </w:rPr>
        <w:t> </w:t>
      </w:r>
      <w:r>
        <w:rPr>
          <w:w w:val="105"/>
          <w:sz w:val="23"/>
        </w:rPr>
        <w:t>report</w:t>
      </w:r>
      <w:r>
        <w:rPr>
          <w:spacing w:val="40"/>
          <w:w w:val="105"/>
          <w:sz w:val="23"/>
        </w:rPr>
        <w:t> </w:t>
      </w:r>
      <w:r>
        <w:rPr>
          <w:w w:val="105"/>
          <w:sz w:val="23"/>
        </w:rPr>
        <w:t>of</w:t>
      </w:r>
      <w:r>
        <w:rPr>
          <w:spacing w:val="40"/>
          <w:w w:val="105"/>
          <w:sz w:val="23"/>
        </w:rPr>
        <w:t> </w:t>
      </w:r>
      <w:r>
        <w:rPr>
          <w:w w:val="105"/>
          <w:sz w:val="23"/>
        </w:rPr>
        <w:t>the</w:t>
      </w:r>
      <w:r>
        <w:rPr>
          <w:spacing w:val="40"/>
          <w:w w:val="105"/>
          <w:sz w:val="23"/>
        </w:rPr>
        <w:t> </w:t>
      </w:r>
      <w:r>
        <w:rPr>
          <w:w w:val="105"/>
          <w:sz w:val="23"/>
        </w:rPr>
        <w:t>pending</w:t>
      </w:r>
      <w:r>
        <w:rPr>
          <w:spacing w:val="40"/>
          <w:w w:val="105"/>
          <w:sz w:val="23"/>
        </w:rPr>
        <w:t> </w:t>
      </w:r>
      <w:r>
        <w:rPr>
          <w:w w:val="105"/>
          <w:sz w:val="23"/>
        </w:rPr>
        <w:t>cases,</w:t>
      </w:r>
      <w:r>
        <w:rPr>
          <w:spacing w:val="40"/>
          <w:w w:val="105"/>
          <w:sz w:val="23"/>
        </w:rPr>
        <w:t> </w:t>
      </w:r>
      <w:r>
        <w:rPr>
          <w:w w:val="105"/>
          <w:sz w:val="23"/>
        </w:rPr>
        <w:t>where</w:t>
      </w:r>
      <w:r>
        <w:rPr>
          <w:spacing w:val="40"/>
          <w:w w:val="105"/>
          <w:sz w:val="23"/>
        </w:rPr>
        <w:t> </w:t>
      </w:r>
      <w:r>
        <w:rPr>
          <w:w w:val="105"/>
          <w:sz w:val="23"/>
        </w:rPr>
        <w:t>accounts</w:t>
      </w:r>
      <w:r>
        <w:rPr>
          <w:spacing w:val="40"/>
          <w:w w:val="105"/>
          <w:sz w:val="23"/>
        </w:rPr>
        <w:t> </w:t>
      </w:r>
      <w:r>
        <w:rPr>
          <w:w w:val="105"/>
          <w:sz w:val="23"/>
        </w:rPr>
        <w:t>are</w:t>
      </w:r>
      <w:r>
        <w:rPr>
          <w:w w:val="105"/>
          <w:sz w:val="23"/>
        </w:rPr>
        <w:t> not submitted</w:t>
      </w:r>
      <w:r>
        <w:rPr>
          <w:w w:val="105"/>
          <w:sz w:val="23"/>
        </w:rPr>
        <w:t> or</w:t>
      </w:r>
      <w:r>
        <w:rPr>
          <w:w w:val="105"/>
          <w:sz w:val="23"/>
        </w:rPr>
        <w:t> are</w:t>
      </w:r>
      <w:r>
        <w:rPr>
          <w:w w:val="105"/>
          <w:sz w:val="23"/>
        </w:rPr>
        <w:t> defective, to</w:t>
      </w:r>
      <w:r>
        <w:rPr>
          <w:w w:val="105"/>
          <w:sz w:val="23"/>
        </w:rPr>
        <w:t> the</w:t>
      </w:r>
      <w:r>
        <w:rPr>
          <w:w w:val="105"/>
          <w:sz w:val="23"/>
        </w:rPr>
        <w:t> CEO</w:t>
      </w:r>
      <w:r>
        <w:rPr>
          <w:w w:val="105"/>
          <w:sz w:val="23"/>
        </w:rPr>
        <w:t> by</w:t>
      </w:r>
      <w:r>
        <w:rPr>
          <w:w w:val="105"/>
          <w:sz w:val="23"/>
        </w:rPr>
        <w:t> the</w:t>
      </w:r>
      <w:r>
        <w:rPr>
          <w:w w:val="105"/>
          <w:sz w:val="23"/>
        </w:rPr>
        <w:t> 2</w:t>
      </w:r>
      <w:r>
        <w:rPr>
          <w:w w:val="105"/>
          <w:sz w:val="23"/>
          <w:vertAlign w:val="superscript"/>
        </w:rPr>
        <w:t>nd</w:t>
      </w:r>
      <w:r>
        <w:rPr>
          <w:w w:val="105"/>
          <w:sz w:val="23"/>
          <w:vertAlign w:val="baseline"/>
        </w:rPr>
        <w:t> day</w:t>
      </w:r>
      <w:r>
        <w:rPr>
          <w:w w:val="105"/>
          <w:sz w:val="23"/>
          <w:vertAlign w:val="baseline"/>
        </w:rPr>
        <w:t> of</w:t>
      </w:r>
      <w:r>
        <w:rPr>
          <w:w w:val="105"/>
          <w:sz w:val="23"/>
          <w:vertAlign w:val="baseline"/>
        </w:rPr>
        <w:t> every</w:t>
      </w:r>
      <w:r>
        <w:rPr>
          <w:w w:val="105"/>
          <w:sz w:val="23"/>
          <w:vertAlign w:val="baseline"/>
        </w:rPr>
        <w:t> month</w:t>
      </w:r>
      <w:r>
        <w:rPr>
          <w:w w:val="105"/>
          <w:sz w:val="23"/>
          <w:vertAlign w:val="baseline"/>
        </w:rPr>
        <w:t> in</w:t>
      </w:r>
      <w:r>
        <w:rPr>
          <w:w w:val="105"/>
          <w:sz w:val="23"/>
          <w:vertAlign w:val="baseline"/>
        </w:rPr>
        <w:t> the</w:t>
      </w:r>
      <w:r>
        <w:rPr>
          <w:w w:val="105"/>
          <w:sz w:val="23"/>
          <w:vertAlign w:val="baseline"/>
        </w:rPr>
        <w:t> format</w:t>
      </w:r>
      <w:r>
        <w:rPr>
          <w:w w:val="105"/>
          <w:sz w:val="23"/>
          <w:vertAlign w:val="baseline"/>
        </w:rPr>
        <w:t> given</w:t>
      </w:r>
      <w:r>
        <w:rPr>
          <w:w w:val="105"/>
          <w:sz w:val="23"/>
          <w:vertAlign w:val="baseline"/>
        </w:rPr>
        <w:t> in </w:t>
      </w:r>
      <w:r>
        <w:rPr>
          <w:b/>
          <w:w w:val="105"/>
          <w:sz w:val="23"/>
          <w:vertAlign w:val="baseline"/>
        </w:rPr>
        <w:t>Annexure-C2</w:t>
      </w:r>
      <w:r>
        <w:rPr>
          <w:b/>
          <w:w w:val="105"/>
          <w:sz w:val="23"/>
          <w:vertAlign w:val="baseline"/>
        </w:rPr>
        <w:t> </w:t>
      </w:r>
      <w:r>
        <w:rPr>
          <w:w w:val="105"/>
          <w:sz w:val="23"/>
          <w:vertAlign w:val="baseline"/>
        </w:rPr>
        <w:t>for</w:t>
      </w:r>
      <w:r>
        <w:rPr>
          <w:w w:val="105"/>
          <w:sz w:val="23"/>
          <w:vertAlign w:val="baseline"/>
        </w:rPr>
        <w:t> monitoring of cases</w:t>
      </w:r>
      <w:r>
        <w:rPr>
          <w:w w:val="105"/>
          <w:sz w:val="23"/>
          <w:vertAlign w:val="baseline"/>
        </w:rPr>
        <w:t> of the</w:t>
      </w:r>
      <w:r>
        <w:rPr>
          <w:w w:val="105"/>
          <w:sz w:val="23"/>
          <w:vertAlign w:val="baseline"/>
        </w:rPr>
        <w:t> election</w:t>
      </w:r>
      <w:r>
        <w:rPr>
          <w:w w:val="105"/>
          <w:sz w:val="23"/>
          <w:vertAlign w:val="baseline"/>
        </w:rPr>
        <w:t> expenditure. The CEO</w:t>
      </w:r>
      <w:r>
        <w:rPr>
          <w:w w:val="105"/>
          <w:sz w:val="23"/>
          <w:vertAlign w:val="baseline"/>
        </w:rPr>
        <w:t> shall</w:t>
      </w:r>
      <w:r>
        <w:rPr>
          <w:w w:val="105"/>
          <w:sz w:val="23"/>
          <w:vertAlign w:val="baseline"/>
        </w:rPr>
        <w:t> compile the reports</w:t>
      </w:r>
      <w:r>
        <w:rPr>
          <w:spacing w:val="-11"/>
          <w:w w:val="105"/>
          <w:sz w:val="23"/>
          <w:vertAlign w:val="baseline"/>
        </w:rPr>
        <w:t> </w:t>
      </w:r>
      <w:r>
        <w:rPr>
          <w:w w:val="105"/>
          <w:sz w:val="23"/>
          <w:vertAlign w:val="baseline"/>
        </w:rPr>
        <w:t>sent by the DEOs, and send to the Commission, a</w:t>
      </w:r>
      <w:r>
        <w:rPr>
          <w:w w:val="105"/>
          <w:sz w:val="23"/>
          <w:vertAlign w:val="baseline"/>
        </w:rPr>
        <w:t> consolidated report by the 5</w:t>
      </w:r>
      <w:r>
        <w:rPr>
          <w:spacing w:val="-16"/>
          <w:w w:val="105"/>
          <w:sz w:val="23"/>
          <w:vertAlign w:val="baseline"/>
        </w:rPr>
        <w:t> </w:t>
      </w:r>
      <w:r>
        <w:rPr>
          <w:w w:val="105"/>
          <w:sz w:val="23"/>
          <w:vertAlign w:val="superscript"/>
        </w:rPr>
        <w:t>th</w:t>
      </w:r>
      <w:r>
        <w:rPr>
          <w:w w:val="105"/>
          <w:sz w:val="23"/>
          <w:vertAlign w:val="baseline"/>
        </w:rPr>
        <w:t> day of every month.</w:t>
      </w:r>
    </w:p>
    <w:p>
      <w:pPr>
        <w:spacing w:line="374" w:lineRule="auto" w:before="13"/>
        <w:ind w:left="217" w:right="337" w:firstLine="0"/>
        <w:jc w:val="both"/>
        <w:rPr>
          <w:sz w:val="23"/>
        </w:rPr>
      </w:pPr>
      <w:r>
        <w:rPr>
          <w:w w:val="105"/>
          <w:sz w:val="23"/>
        </w:rPr>
        <w:t>The Expenditure of Political Party in General Party propaganda from the date of</w:t>
      </w:r>
      <w:r>
        <w:rPr>
          <w:spacing w:val="-1"/>
          <w:w w:val="105"/>
          <w:sz w:val="23"/>
        </w:rPr>
        <w:t> </w:t>
      </w:r>
      <w:r>
        <w:rPr>
          <w:w w:val="105"/>
          <w:sz w:val="23"/>
        </w:rPr>
        <w:t>announcement of</w:t>
      </w:r>
      <w:r>
        <w:rPr>
          <w:w w:val="105"/>
          <w:sz w:val="23"/>
        </w:rPr>
        <w:t> election</w:t>
      </w:r>
      <w:r>
        <w:rPr>
          <w:w w:val="105"/>
          <w:sz w:val="23"/>
        </w:rPr>
        <w:t> till</w:t>
      </w:r>
      <w:r>
        <w:rPr>
          <w:w w:val="105"/>
          <w:sz w:val="23"/>
        </w:rPr>
        <w:t> the</w:t>
      </w:r>
      <w:r>
        <w:rPr>
          <w:w w:val="105"/>
          <w:sz w:val="23"/>
        </w:rPr>
        <w:t> date</w:t>
      </w:r>
      <w:r>
        <w:rPr>
          <w:w w:val="105"/>
          <w:sz w:val="23"/>
        </w:rPr>
        <w:t> of</w:t>
      </w:r>
      <w:r>
        <w:rPr>
          <w:w w:val="105"/>
          <w:sz w:val="23"/>
        </w:rPr>
        <w:t> declaration</w:t>
      </w:r>
      <w:r>
        <w:rPr>
          <w:w w:val="105"/>
          <w:sz w:val="23"/>
        </w:rPr>
        <w:t> of</w:t>
      </w:r>
      <w:r>
        <w:rPr>
          <w:w w:val="105"/>
          <w:sz w:val="23"/>
        </w:rPr>
        <w:t> result</w:t>
      </w:r>
      <w:r>
        <w:rPr>
          <w:w w:val="105"/>
          <w:sz w:val="23"/>
        </w:rPr>
        <w:t> should</w:t>
      </w:r>
      <w:r>
        <w:rPr>
          <w:w w:val="105"/>
          <w:sz w:val="23"/>
        </w:rPr>
        <w:t> be</w:t>
      </w:r>
      <w:r>
        <w:rPr>
          <w:w w:val="105"/>
          <w:sz w:val="23"/>
        </w:rPr>
        <w:t> watched</w:t>
      </w:r>
      <w:r>
        <w:rPr>
          <w:w w:val="105"/>
          <w:sz w:val="23"/>
        </w:rPr>
        <w:t> by</w:t>
      </w:r>
      <w:r>
        <w:rPr>
          <w:w w:val="105"/>
          <w:sz w:val="23"/>
        </w:rPr>
        <w:t> the</w:t>
      </w:r>
      <w:r>
        <w:rPr>
          <w:w w:val="105"/>
          <w:sz w:val="23"/>
        </w:rPr>
        <w:t> district</w:t>
      </w:r>
      <w:r>
        <w:rPr>
          <w:w w:val="105"/>
          <w:sz w:val="23"/>
        </w:rPr>
        <w:t> authorities through the Flying Squad(s). Though the Expenditure on General Party propaganda</w:t>
      </w:r>
      <w:r>
        <w:rPr>
          <w:w w:val="105"/>
          <w:sz w:val="23"/>
        </w:rPr>
        <w:t> should not be</w:t>
      </w:r>
      <w:r>
        <w:rPr>
          <w:spacing w:val="-6"/>
          <w:w w:val="105"/>
          <w:sz w:val="23"/>
        </w:rPr>
        <w:t> </w:t>
      </w:r>
      <w:r>
        <w:rPr>
          <w:w w:val="105"/>
          <w:sz w:val="23"/>
        </w:rPr>
        <w:t>added</w:t>
      </w:r>
      <w:r>
        <w:rPr>
          <w:spacing w:val="-12"/>
          <w:w w:val="105"/>
          <w:sz w:val="23"/>
        </w:rPr>
        <w:t> </w:t>
      </w:r>
      <w:r>
        <w:rPr>
          <w:w w:val="105"/>
          <w:sz w:val="23"/>
        </w:rPr>
        <w:t>in</w:t>
      </w:r>
      <w:r>
        <w:rPr>
          <w:spacing w:val="-5"/>
          <w:w w:val="105"/>
          <w:sz w:val="23"/>
        </w:rPr>
        <w:t> </w:t>
      </w:r>
      <w:r>
        <w:rPr>
          <w:w w:val="105"/>
          <w:sz w:val="23"/>
        </w:rPr>
        <w:t>Candidate’s</w:t>
      </w:r>
      <w:r>
        <w:rPr>
          <w:spacing w:val="-7"/>
          <w:w w:val="105"/>
          <w:sz w:val="23"/>
        </w:rPr>
        <w:t> </w:t>
      </w:r>
      <w:r>
        <w:rPr>
          <w:w w:val="105"/>
          <w:sz w:val="23"/>
        </w:rPr>
        <w:t>expenditure,</w:t>
      </w:r>
      <w:r>
        <w:rPr>
          <w:spacing w:val="-3"/>
          <w:w w:val="105"/>
          <w:sz w:val="23"/>
        </w:rPr>
        <w:t> </w:t>
      </w:r>
      <w:r>
        <w:rPr>
          <w:w w:val="105"/>
          <w:sz w:val="23"/>
        </w:rPr>
        <w:t>yet</w:t>
      </w:r>
      <w:r>
        <w:rPr>
          <w:spacing w:val="-3"/>
          <w:w w:val="105"/>
          <w:sz w:val="23"/>
        </w:rPr>
        <w:t> </w:t>
      </w:r>
      <w:r>
        <w:rPr>
          <w:w w:val="105"/>
          <w:sz w:val="23"/>
        </w:rPr>
        <w:t>observations</w:t>
      </w:r>
      <w:r>
        <w:rPr>
          <w:spacing w:val="-14"/>
          <w:w w:val="105"/>
          <w:sz w:val="23"/>
        </w:rPr>
        <w:t> </w:t>
      </w:r>
      <w:r>
        <w:rPr>
          <w:w w:val="105"/>
          <w:sz w:val="23"/>
        </w:rPr>
        <w:t>recorded</w:t>
      </w:r>
      <w:r>
        <w:rPr>
          <w:spacing w:val="-5"/>
          <w:w w:val="105"/>
          <w:sz w:val="23"/>
        </w:rPr>
        <w:t> </w:t>
      </w:r>
      <w:r>
        <w:rPr>
          <w:w w:val="105"/>
          <w:sz w:val="23"/>
        </w:rPr>
        <w:t>with</w:t>
      </w:r>
      <w:r>
        <w:rPr>
          <w:spacing w:val="-5"/>
          <w:w w:val="105"/>
          <w:sz w:val="23"/>
        </w:rPr>
        <w:t> </w:t>
      </w:r>
      <w:r>
        <w:rPr>
          <w:w w:val="105"/>
          <w:sz w:val="23"/>
        </w:rPr>
        <w:t>evidence</w:t>
      </w:r>
      <w:r>
        <w:rPr>
          <w:spacing w:val="-6"/>
          <w:w w:val="105"/>
          <w:sz w:val="23"/>
        </w:rPr>
        <w:t> </w:t>
      </w:r>
      <w:r>
        <w:rPr>
          <w:w w:val="105"/>
          <w:sz w:val="23"/>
        </w:rPr>
        <w:t>should</w:t>
      </w:r>
      <w:r>
        <w:rPr>
          <w:spacing w:val="-5"/>
          <w:w w:val="105"/>
          <w:sz w:val="23"/>
        </w:rPr>
        <w:t> </w:t>
      </w:r>
      <w:r>
        <w:rPr>
          <w:w w:val="105"/>
          <w:sz w:val="23"/>
        </w:rPr>
        <w:t>be</w:t>
      </w:r>
      <w:r>
        <w:rPr>
          <w:spacing w:val="-13"/>
          <w:w w:val="105"/>
          <w:sz w:val="23"/>
        </w:rPr>
        <w:t> </w:t>
      </w:r>
      <w:r>
        <w:rPr>
          <w:w w:val="105"/>
          <w:sz w:val="23"/>
        </w:rPr>
        <w:t>reported in the prescribed proforma (</w:t>
      </w:r>
      <w:r>
        <w:rPr>
          <w:b/>
          <w:w w:val="105"/>
          <w:sz w:val="23"/>
        </w:rPr>
        <w:t>Annexure-C1) </w:t>
      </w:r>
      <w:r>
        <w:rPr>
          <w:w w:val="105"/>
          <w:sz w:val="23"/>
        </w:rPr>
        <w:t>to the CEO</w:t>
      </w:r>
      <w:r>
        <w:rPr>
          <w:w w:val="105"/>
          <w:sz w:val="23"/>
        </w:rPr>
        <w:t> within 45 days of declaration of results of election. This may be done in consultation with the Expenditure Observer.</w:t>
      </w:r>
    </w:p>
    <w:p>
      <w:pPr>
        <w:spacing w:line="372" w:lineRule="auto" w:before="9"/>
        <w:ind w:left="217" w:right="205" w:firstLine="0"/>
        <w:jc w:val="both"/>
        <w:rPr>
          <w:sz w:val="23"/>
        </w:rPr>
      </w:pPr>
      <w:r>
        <w:rPr>
          <w:w w:val="105"/>
          <w:sz w:val="23"/>
        </w:rPr>
        <w:t>The DEO will deal on priority basis the cases where permission has already been accorded to the candidates/political</w:t>
      </w:r>
      <w:r>
        <w:rPr>
          <w:spacing w:val="32"/>
          <w:w w:val="105"/>
          <w:sz w:val="23"/>
        </w:rPr>
        <w:t>  </w:t>
      </w:r>
      <w:r>
        <w:rPr>
          <w:w w:val="105"/>
          <w:sz w:val="23"/>
        </w:rPr>
        <w:t>parties,</w:t>
      </w:r>
      <w:r>
        <w:rPr>
          <w:spacing w:val="34"/>
          <w:w w:val="105"/>
          <w:sz w:val="23"/>
        </w:rPr>
        <w:t>  </w:t>
      </w:r>
      <w:r>
        <w:rPr>
          <w:w w:val="105"/>
          <w:sz w:val="23"/>
          <w:u w:val="single"/>
        </w:rPr>
        <w:t>if</w:t>
      </w:r>
      <w:r>
        <w:rPr>
          <w:spacing w:val="80"/>
          <w:w w:val="150"/>
          <w:sz w:val="23"/>
          <w:u w:val="single"/>
        </w:rPr>
        <w:t> </w:t>
      </w:r>
      <w:r>
        <w:rPr>
          <w:w w:val="105"/>
          <w:sz w:val="23"/>
          <w:u w:val="single"/>
        </w:rPr>
        <w:t>a</w:t>
      </w:r>
      <w:r>
        <w:rPr>
          <w:spacing w:val="80"/>
          <w:w w:val="150"/>
          <w:sz w:val="23"/>
          <w:u w:val="single"/>
        </w:rPr>
        <w:t> </w:t>
      </w:r>
      <w:r>
        <w:rPr>
          <w:w w:val="105"/>
          <w:sz w:val="23"/>
          <w:u w:val="single"/>
        </w:rPr>
        <w:t>request</w:t>
      </w:r>
      <w:r>
        <w:rPr>
          <w:spacing w:val="35"/>
          <w:w w:val="105"/>
          <w:sz w:val="23"/>
          <w:u w:val="single"/>
        </w:rPr>
        <w:t>  </w:t>
      </w:r>
      <w:r>
        <w:rPr>
          <w:w w:val="105"/>
          <w:sz w:val="23"/>
          <w:u w:val="single"/>
        </w:rPr>
        <w:t>for</w:t>
      </w:r>
      <w:r>
        <w:rPr>
          <w:spacing w:val="33"/>
          <w:w w:val="105"/>
          <w:sz w:val="23"/>
          <w:u w:val="single"/>
        </w:rPr>
        <w:t>  </w:t>
      </w:r>
      <w:r>
        <w:rPr>
          <w:w w:val="105"/>
          <w:sz w:val="23"/>
          <w:u w:val="single"/>
        </w:rPr>
        <w:t>change</w:t>
      </w:r>
      <w:r>
        <w:rPr>
          <w:spacing w:val="80"/>
          <w:w w:val="150"/>
          <w:sz w:val="23"/>
          <w:u w:val="single"/>
        </w:rPr>
        <w:t> </w:t>
      </w:r>
      <w:r>
        <w:rPr>
          <w:w w:val="105"/>
          <w:sz w:val="23"/>
          <w:u w:val="single"/>
        </w:rPr>
        <w:t>of</w:t>
      </w:r>
      <w:r>
        <w:rPr>
          <w:spacing w:val="33"/>
          <w:w w:val="105"/>
          <w:sz w:val="23"/>
          <w:u w:val="single"/>
        </w:rPr>
        <w:t>  </w:t>
      </w:r>
      <w:r>
        <w:rPr>
          <w:w w:val="105"/>
          <w:sz w:val="23"/>
          <w:u w:val="single"/>
        </w:rPr>
        <w:t>helicopter</w:t>
      </w:r>
      <w:r>
        <w:rPr>
          <w:spacing w:val="36"/>
          <w:w w:val="105"/>
          <w:sz w:val="23"/>
          <w:u w:val="single"/>
        </w:rPr>
        <w:t>  </w:t>
      </w:r>
      <w:r>
        <w:rPr>
          <w:w w:val="105"/>
          <w:sz w:val="23"/>
          <w:u w:val="single"/>
        </w:rPr>
        <w:t>is</w:t>
      </w:r>
      <w:r>
        <w:rPr>
          <w:spacing w:val="80"/>
          <w:w w:val="150"/>
          <w:sz w:val="23"/>
          <w:u w:val="single"/>
        </w:rPr>
        <w:t> </w:t>
      </w:r>
      <w:r>
        <w:rPr>
          <w:w w:val="105"/>
          <w:sz w:val="23"/>
          <w:u w:val="single"/>
        </w:rPr>
        <w:t>received</w:t>
      </w:r>
      <w:r>
        <w:rPr>
          <w:spacing w:val="31"/>
          <w:w w:val="105"/>
          <w:sz w:val="23"/>
          <w:u w:val="single"/>
        </w:rPr>
        <w:t>  </w:t>
      </w:r>
      <w:r>
        <w:rPr>
          <w:w w:val="105"/>
          <w:sz w:val="23"/>
          <w:u w:val="single"/>
        </w:rPr>
        <w:t>from</w:t>
      </w:r>
      <w:r>
        <w:rPr>
          <w:spacing w:val="80"/>
          <w:w w:val="150"/>
          <w:sz w:val="23"/>
          <w:u w:val="single"/>
        </w:rPr>
        <w:t> </w:t>
      </w:r>
      <w:r>
        <w:rPr>
          <w:w w:val="105"/>
          <w:sz w:val="23"/>
          <w:u w:val="single"/>
        </w:rPr>
        <w:t>a</w:t>
      </w:r>
    </w:p>
    <w:p>
      <w:pPr>
        <w:spacing w:after="0" w:line="372" w:lineRule="auto"/>
        <w:jc w:val="both"/>
        <w:rPr>
          <w:sz w:val="23"/>
        </w:rPr>
        <w:sectPr>
          <w:pgSz w:w="11910" w:h="16850"/>
          <w:pgMar w:header="0" w:footer="413" w:top="1480" w:bottom="600" w:left="1000" w:right="1000"/>
        </w:sectPr>
      </w:pPr>
    </w:p>
    <w:p>
      <w:pPr>
        <w:spacing w:line="372" w:lineRule="auto" w:before="84"/>
        <w:ind w:left="217" w:right="205" w:firstLine="0"/>
        <w:jc w:val="both"/>
        <w:rPr>
          <w:b/>
          <w:sz w:val="23"/>
        </w:rPr>
      </w:pPr>
      <w:r>
        <w:rPr>
          <w:w w:val="105"/>
          <w:sz w:val="23"/>
          <w:u w:val="single"/>
        </w:rPr>
        <w:t>candidate/political party at the last moment</w:t>
      </w:r>
      <w:r>
        <w:rPr>
          <w:w w:val="105"/>
          <w:sz w:val="23"/>
        </w:rPr>
        <w:t>, and decision will be communicated within 03 hours of</w:t>
      </w:r>
      <w:r>
        <w:rPr>
          <w:spacing w:val="-5"/>
          <w:w w:val="105"/>
          <w:sz w:val="23"/>
        </w:rPr>
        <w:t> </w:t>
      </w:r>
      <w:r>
        <w:rPr>
          <w:w w:val="105"/>
          <w:sz w:val="23"/>
        </w:rPr>
        <w:t>receipt of</w:t>
      </w:r>
      <w:r>
        <w:rPr>
          <w:spacing w:val="-5"/>
          <w:w w:val="105"/>
          <w:sz w:val="23"/>
        </w:rPr>
        <w:t> </w:t>
      </w:r>
      <w:r>
        <w:rPr>
          <w:w w:val="105"/>
          <w:sz w:val="23"/>
        </w:rPr>
        <w:t>application to</w:t>
      </w:r>
      <w:r>
        <w:rPr>
          <w:spacing w:val="-1"/>
          <w:w w:val="105"/>
          <w:sz w:val="23"/>
        </w:rPr>
        <w:t> </w:t>
      </w:r>
      <w:r>
        <w:rPr>
          <w:w w:val="105"/>
          <w:sz w:val="23"/>
        </w:rPr>
        <w:t>the candidate or political party concerned. </w:t>
      </w:r>
      <w:r>
        <w:rPr>
          <w:b/>
          <w:w w:val="105"/>
          <w:sz w:val="23"/>
        </w:rPr>
        <w:t>(Annexure- C11)</w:t>
      </w:r>
    </w:p>
    <w:p>
      <w:pPr>
        <w:spacing w:before="8"/>
        <w:ind w:left="217" w:right="0" w:firstLine="0"/>
        <w:jc w:val="both"/>
        <w:rPr>
          <w:b/>
          <w:sz w:val="23"/>
        </w:rPr>
      </w:pPr>
      <w:r>
        <w:rPr>
          <w:b/>
          <w:sz w:val="23"/>
        </w:rPr>
        <w:t>District</w:t>
      </w:r>
      <w:r>
        <w:rPr>
          <w:b/>
          <w:spacing w:val="33"/>
          <w:sz w:val="23"/>
        </w:rPr>
        <w:t> </w:t>
      </w:r>
      <w:r>
        <w:rPr>
          <w:b/>
          <w:sz w:val="23"/>
        </w:rPr>
        <w:t>Expenditure</w:t>
      </w:r>
      <w:r>
        <w:rPr>
          <w:b/>
          <w:spacing w:val="37"/>
          <w:sz w:val="23"/>
        </w:rPr>
        <w:t> </w:t>
      </w:r>
      <w:r>
        <w:rPr>
          <w:b/>
          <w:sz w:val="23"/>
        </w:rPr>
        <w:t>Monitoring</w:t>
      </w:r>
      <w:r>
        <w:rPr>
          <w:b/>
          <w:spacing w:val="39"/>
          <w:sz w:val="23"/>
        </w:rPr>
        <w:t> </w:t>
      </w:r>
      <w:r>
        <w:rPr>
          <w:b/>
          <w:sz w:val="23"/>
        </w:rPr>
        <w:t>Committee</w:t>
      </w:r>
      <w:r>
        <w:rPr>
          <w:b/>
          <w:spacing w:val="37"/>
          <w:sz w:val="23"/>
        </w:rPr>
        <w:t> </w:t>
      </w:r>
      <w:r>
        <w:rPr>
          <w:b/>
          <w:sz w:val="23"/>
        </w:rPr>
        <w:t>(DEMC)</w:t>
      </w:r>
      <w:r>
        <w:rPr>
          <w:b/>
          <w:spacing w:val="33"/>
          <w:sz w:val="23"/>
        </w:rPr>
        <w:t> </w:t>
      </w:r>
      <w:r>
        <w:rPr>
          <w:b/>
          <w:sz w:val="23"/>
        </w:rPr>
        <w:t>(</w:t>
      </w:r>
      <w:r>
        <w:rPr>
          <w:sz w:val="23"/>
        </w:rPr>
        <w:t>Refer</w:t>
      </w:r>
      <w:r>
        <w:rPr>
          <w:spacing w:val="47"/>
          <w:sz w:val="23"/>
        </w:rPr>
        <w:t> </w:t>
      </w:r>
      <w:r>
        <w:rPr>
          <w:b/>
          <w:sz w:val="23"/>
        </w:rPr>
        <w:t>Annexure-</w:t>
      </w:r>
      <w:r>
        <w:rPr>
          <w:b/>
          <w:spacing w:val="34"/>
          <w:sz w:val="23"/>
        </w:rPr>
        <w:t> </w:t>
      </w:r>
      <w:r>
        <w:rPr>
          <w:b/>
          <w:spacing w:val="-4"/>
          <w:sz w:val="23"/>
        </w:rPr>
        <w:t>C10)</w:t>
      </w:r>
    </w:p>
    <w:p>
      <w:pPr>
        <w:pStyle w:val="ListParagraph"/>
        <w:numPr>
          <w:ilvl w:val="0"/>
          <w:numId w:val="36"/>
        </w:numPr>
        <w:tabs>
          <w:tab w:pos="935" w:val="left" w:leader="none"/>
          <w:tab w:pos="938" w:val="left" w:leader="none"/>
        </w:tabs>
        <w:spacing w:line="376" w:lineRule="auto" w:before="146" w:after="0"/>
        <w:ind w:left="938" w:right="236" w:hanging="721"/>
        <w:jc w:val="both"/>
        <w:rPr>
          <w:sz w:val="23"/>
        </w:rPr>
      </w:pPr>
      <w:r>
        <w:rPr>
          <w:w w:val="105"/>
          <w:sz w:val="23"/>
        </w:rPr>
        <w:t>If</w:t>
      </w:r>
      <w:r>
        <w:rPr>
          <w:w w:val="105"/>
          <w:sz w:val="23"/>
        </w:rPr>
        <w:t> the</w:t>
      </w:r>
      <w:r>
        <w:rPr>
          <w:w w:val="105"/>
          <w:sz w:val="23"/>
        </w:rPr>
        <w:t> Returning</w:t>
      </w:r>
      <w:r>
        <w:rPr>
          <w:w w:val="105"/>
          <w:sz w:val="23"/>
        </w:rPr>
        <w:t> Officer</w:t>
      </w:r>
      <w:r>
        <w:rPr>
          <w:w w:val="105"/>
          <w:sz w:val="23"/>
        </w:rPr>
        <w:t> or</w:t>
      </w:r>
      <w:r>
        <w:rPr>
          <w:w w:val="105"/>
          <w:sz w:val="23"/>
        </w:rPr>
        <w:t> any</w:t>
      </w:r>
      <w:r>
        <w:rPr>
          <w:w w:val="105"/>
          <w:sz w:val="23"/>
        </w:rPr>
        <w:t> officer</w:t>
      </w:r>
      <w:r>
        <w:rPr>
          <w:w w:val="105"/>
          <w:sz w:val="23"/>
        </w:rPr>
        <w:t> authorized,</w:t>
      </w:r>
      <w:r>
        <w:rPr>
          <w:w w:val="105"/>
          <w:sz w:val="23"/>
        </w:rPr>
        <w:t> by</w:t>
      </w:r>
      <w:r>
        <w:rPr>
          <w:w w:val="105"/>
          <w:sz w:val="23"/>
        </w:rPr>
        <w:t> the</w:t>
      </w:r>
      <w:r>
        <w:rPr>
          <w:w w:val="105"/>
          <w:sz w:val="23"/>
        </w:rPr>
        <w:t> District</w:t>
      </w:r>
      <w:r>
        <w:rPr>
          <w:w w:val="105"/>
          <w:sz w:val="23"/>
        </w:rPr>
        <w:t> Election</w:t>
      </w:r>
      <w:r>
        <w:rPr>
          <w:w w:val="105"/>
          <w:sz w:val="23"/>
        </w:rPr>
        <w:t> Officer/ Returning Officer, is in receipt of information during election process that any candidate has incurred or</w:t>
      </w:r>
      <w:r>
        <w:rPr>
          <w:spacing w:val="-1"/>
          <w:w w:val="105"/>
          <w:sz w:val="23"/>
        </w:rPr>
        <w:t> </w:t>
      </w:r>
      <w:r>
        <w:rPr>
          <w:w w:val="105"/>
          <w:sz w:val="23"/>
        </w:rPr>
        <w:t>authorized certain</w:t>
      </w:r>
      <w:r>
        <w:rPr>
          <w:spacing w:val="-4"/>
          <w:w w:val="105"/>
          <w:sz w:val="23"/>
        </w:rPr>
        <w:t> </w:t>
      </w:r>
      <w:r>
        <w:rPr>
          <w:w w:val="105"/>
          <w:sz w:val="23"/>
        </w:rPr>
        <w:t>expenditure</w:t>
      </w:r>
      <w:r>
        <w:rPr>
          <w:spacing w:val="-5"/>
          <w:w w:val="105"/>
          <w:sz w:val="23"/>
        </w:rPr>
        <w:t> </w:t>
      </w:r>
      <w:r>
        <w:rPr>
          <w:w w:val="105"/>
          <w:sz w:val="23"/>
        </w:rPr>
        <w:t>and</w:t>
      </w:r>
      <w:r>
        <w:rPr>
          <w:spacing w:val="-4"/>
          <w:w w:val="105"/>
          <w:sz w:val="23"/>
        </w:rPr>
        <w:t> </w:t>
      </w:r>
      <w:r>
        <w:rPr>
          <w:w w:val="105"/>
          <w:sz w:val="23"/>
        </w:rPr>
        <w:t>has not shown either</w:t>
      </w:r>
      <w:r>
        <w:rPr>
          <w:spacing w:val="-1"/>
          <w:w w:val="105"/>
          <w:sz w:val="23"/>
        </w:rPr>
        <w:t> </w:t>
      </w:r>
      <w:r>
        <w:rPr>
          <w:w w:val="105"/>
          <w:sz w:val="23"/>
        </w:rPr>
        <w:t>a part</w:t>
      </w:r>
      <w:r>
        <w:rPr>
          <w:spacing w:val="-2"/>
          <w:w w:val="105"/>
          <w:sz w:val="23"/>
        </w:rPr>
        <w:t> </w:t>
      </w:r>
      <w:r>
        <w:rPr>
          <w:w w:val="105"/>
          <w:sz w:val="23"/>
        </w:rPr>
        <w:t>or whole</w:t>
      </w:r>
      <w:r>
        <w:rPr>
          <w:spacing w:val="-5"/>
          <w:w w:val="105"/>
          <w:sz w:val="23"/>
        </w:rPr>
        <w:t> </w:t>
      </w:r>
      <w:r>
        <w:rPr>
          <w:w w:val="105"/>
          <w:sz w:val="23"/>
        </w:rPr>
        <w:t>of it</w:t>
      </w:r>
      <w:r>
        <w:rPr>
          <w:w w:val="105"/>
          <w:sz w:val="23"/>
        </w:rPr>
        <w:t> in</w:t>
      </w:r>
      <w:r>
        <w:rPr>
          <w:w w:val="105"/>
          <w:sz w:val="23"/>
        </w:rPr>
        <w:t> his</w:t>
      </w:r>
      <w:r>
        <w:rPr>
          <w:w w:val="105"/>
          <w:sz w:val="23"/>
        </w:rPr>
        <w:t> day</w:t>
      </w:r>
      <w:r>
        <w:rPr>
          <w:w w:val="105"/>
          <w:sz w:val="23"/>
        </w:rPr>
        <w:t> to</w:t>
      </w:r>
      <w:r>
        <w:rPr>
          <w:w w:val="105"/>
          <w:sz w:val="23"/>
        </w:rPr>
        <w:t> day</w:t>
      </w:r>
      <w:r>
        <w:rPr>
          <w:w w:val="105"/>
          <w:sz w:val="23"/>
        </w:rPr>
        <w:t> accounts</w:t>
      </w:r>
      <w:r>
        <w:rPr>
          <w:w w:val="105"/>
          <w:sz w:val="23"/>
        </w:rPr>
        <w:t> of</w:t>
      </w:r>
      <w:r>
        <w:rPr>
          <w:w w:val="105"/>
          <w:sz w:val="23"/>
        </w:rPr>
        <w:t> election</w:t>
      </w:r>
      <w:r>
        <w:rPr>
          <w:w w:val="105"/>
          <w:sz w:val="23"/>
        </w:rPr>
        <w:t> expenditure,</w:t>
      </w:r>
      <w:r>
        <w:rPr>
          <w:w w:val="105"/>
          <w:sz w:val="23"/>
        </w:rPr>
        <w:t> maintained</w:t>
      </w:r>
      <w:r>
        <w:rPr>
          <w:w w:val="105"/>
          <w:sz w:val="23"/>
        </w:rPr>
        <w:t> by</w:t>
      </w:r>
      <w:r>
        <w:rPr>
          <w:w w:val="105"/>
          <w:sz w:val="23"/>
        </w:rPr>
        <w:t> him</w:t>
      </w:r>
      <w:r>
        <w:rPr>
          <w:w w:val="105"/>
          <w:sz w:val="23"/>
        </w:rPr>
        <w:t> under</w:t>
      </w:r>
      <w:r>
        <w:rPr>
          <w:w w:val="105"/>
          <w:sz w:val="23"/>
        </w:rPr>
        <w:t> section 77(1) of the Representation</w:t>
      </w:r>
      <w:r>
        <w:rPr>
          <w:spacing w:val="-3"/>
          <w:w w:val="105"/>
          <w:sz w:val="23"/>
        </w:rPr>
        <w:t> </w:t>
      </w:r>
      <w:r>
        <w:rPr>
          <w:w w:val="105"/>
          <w:sz w:val="23"/>
        </w:rPr>
        <w:t>of People Act,1951,</w:t>
      </w:r>
      <w:r>
        <w:rPr>
          <w:spacing w:val="-6"/>
          <w:w w:val="105"/>
          <w:sz w:val="23"/>
        </w:rPr>
        <w:t> </w:t>
      </w:r>
      <w:r>
        <w:rPr>
          <w:w w:val="105"/>
          <w:sz w:val="23"/>
        </w:rPr>
        <w:t>or has not produced</w:t>
      </w:r>
      <w:r>
        <w:rPr>
          <w:spacing w:val="-3"/>
          <w:w w:val="105"/>
          <w:sz w:val="23"/>
        </w:rPr>
        <w:t> </w:t>
      </w:r>
      <w:r>
        <w:rPr>
          <w:w w:val="105"/>
          <w:sz w:val="23"/>
        </w:rPr>
        <w:t>the said</w:t>
      </w:r>
      <w:r>
        <w:rPr>
          <w:spacing w:val="-3"/>
          <w:w w:val="105"/>
          <w:sz w:val="23"/>
        </w:rPr>
        <w:t> </w:t>
      </w:r>
      <w:r>
        <w:rPr>
          <w:w w:val="105"/>
          <w:sz w:val="23"/>
        </w:rPr>
        <w:t>accounts for inspection on the</w:t>
      </w:r>
      <w:r>
        <w:rPr>
          <w:w w:val="105"/>
          <w:sz w:val="23"/>
        </w:rPr>
        <w:t> scheduled date</w:t>
      </w:r>
      <w:r>
        <w:rPr>
          <w:w w:val="105"/>
          <w:sz w:val="23"/>
        </w:rPr>
        <w:t> before</w:t>
      </w:r>
      <w:r>
        <w:rPr>
          <w:w w:val="105"/>
          <w:sz w:val="23"/>
        </w:rPr>
        <w:t> the</w:t>
      </w:r>
      <w:r>
        <w:rPr>
          <w:w w:val="105"/>
          <w:sz w:val="23"/>
        </w:rPr>
        <w:t> authorized</w:t>
      </w:r>
      <w:r>
        <w:rPr>
          <w:w w:val="105"/>
          <w:sz w:val="23"/>
        </w:rPr>
        <w:t> officer</w:t>
      </w:r>
      <w:r>
        <w:rPr>
          <w:w w:val="105"/>
          <w:sz w:val="23"/>
        </w:rPr>
        <w:t> or</w:t>
      </w:r>
      <w:r>
        <w:rPr>
          <w:w w:val="105"/>
          <w:sz w:val="23"/>
        </w:rPr>
        <w:t> Expenditure Observer, then the Returning Officer shall</w:t>
      </w:r>
      <w:r>
        <w:rPr>
          <w:w w:val="105"/>
          <w:sz w:val="23"/>
        </w:rPr>
        <w:t> issue</w:t>
      </w:r>
      <w:r>
        <w:rPr>
          <w:w w:val="105"/>
          <w:sz w:val="23"/>
        </w:rPr>
        <w:t> a</w:t>
      </w:r>
      <w:r>
        <w:rPr>
          <w:w w:val="105"/>
          <w:sz w:val="23"/>
        </w:rPr>
        <w:t> notice</w:t>
      </w:r>
      <w:r>
        <w:rPr>
          <w:w w:val="105"/>
          <w:sz w:val="23"/>
        </w:rPr>
        <w:t> along with</w:t>
      </w:r>
      <w:r>
        <w:rPr>
          <w:w w:val="105"/>
          <w:sz w:val="23"/>
        </w:rPr>
        <w:t> the</w:t>
      </w:r>
      <w:r>
        <w:rPr>
          <w:w w:val="105"/>
          <w:sz w:val="23"/>
        </w:rPr>
        <w:t> evidence</w:t>
      </w:r>
      <w:r>
        <w:rPr>
          <w:w w:val="105"/>
          <w:sz w:val="23"/>
        </w:rPr>
        <w:t> thereof</w:t>
      </w:r>
      <w:r>
        <w:rPr>
          <w:w w:val="105"/>
          <w:sz w:val="23"/>
        </w:rPr>
        <w:t> to</w:t>
      </w:r>
      <w:r>
        <w:rPr>
          <w:w w:val="105"/>
          <w:sz w:val="23"/>
        </w:rPr>
        <w:t> the candidate</w:t>
      </w:r>
      <w:r>
        <w:rPr>
          <w:spacing w:val="40"/>
          <w:w w:val="105"/>
          <w:sz w:val="23"/>
        </w:rPr>
        <w:t> </w:t>
      </w:r>
      <w:r>
        <w:rPr>
          <w:w w:val="105"/>
          <w:sz w:val="23"/>
        </w:rPr>
        <w:t>preferably within 24</w:t>
      </w:r>
      <w:r>
        <w:rPr>
          <w:spacing w:val="25"/>
          <w:w w:val="105"/>
          <w:sz w:val="23"/>
        </w:rPr>
        <w:t> </w:t>
      </w:r>
      <w:r>
        <w:rPr>
          <w:w w:val="105"/>
          <w:sz w:val="23"/>
        </w:rPr>
        <w:t>hours</w:t>
      </w:r>
      <w:r>
        <w:rPr>
          <w:spacing w:val="22"/>
          <w:w w:val="105"/>
          <w:sz w:val="23"/>
        </w:rPr>
        <w:t> </w:t>
      </w:r>
      <w:r>
        <w:rPr>
          <w:w w:val="105"/>
          <w:sz w:val="23"/>
        </w:rPr>
        <w:t>of the</w:t>
      </w:r>
      <w:r>
        <w:rPr>
          <w:spacing w:val="23"/>
          <w:w w:val="105"/>
          <w:sz w:val="23"/>
        </w:rPr>
        <w:t> </w:t>
      </w:r>
      <w:r>
        <w:rPr>
          <w:w w:val="105"/>
          <w:sz w:val="23"/>
        </w:rPr>
        <w:t>date of receipt</w:t>
      </w:r>
      <w:r>
        <w:rPr>
          <w:spacing w:val="20"/>
          <w:w w:val="105"/>
          <w:sz w:val="23"/>
        </w:rPr>
        <w:t> </w:t>
      </w:r>
      <w:r>
        <w:rPr>
          <w:w w:val="105"/>
          <w:sz w:val="23"/>
        </w:rPr>
        <w:t>of</w:t>
      </w:r>
      <w:r>
        <w:rPr>
          <w:spacing w:val="21"/>
          <w:w w:val="105"/>
          <w:sz w:val="23"/>
        </w:rPr>
        <w:t> </w:t>
      </w:r>
      <w:r>
        <w:rPr>
          <w:w w:val="105"/>
          <w:sz w:val="23"/>
        </w:rPr>
        <w:t>information or</w:t>
      </w:r>
      <w:r>
        <w:rPr>
          <w:spacing w:val="22"/>
          <w:w w:val="105"/>
          <w:sz w:val="23"/>
        </w:rPr>
        <w:t> </w:t>
      </w:r>
      <w:r>
        <w:rPr>
          <w:w w:val="105"/>
          <w:sz w:val="23"/>
        </w:rPr>
        <w:t>inspection of</w:t>
      </w:r>
      <w:r>
        <w:rPr>
          <w:spacing w:val="-7"/>
          <w:w w:val="105"/>
          <w:sz w:val="23"/>
        </w:rPr>
        <w:t> </w:t>
      </w:r>
      <w:r>
        <w:rPr>
          <w:w w:val="105"/>
          <w:sz w:val="23"/>
        </w:rPr>
        <w:t>accounts mentioning</w:t>
      </w:r>
      <w:r>
        <w:rPr>
          <w:spacing w:val="-9"/>
          <w:w w:val="105"/>
          <w:sz w:val="23"/>
        </w:rPr>
        <w:t> </w:t>
      </w:r>
      <w:r>
        <w:rPr>
          <w:w w:val="105"/>
          <w:sz w:val="23"/>
        </w:rPr>
        <w:t>the details of expenses, which are not shown truly or</w:t>
      </w:r>
      <w:r>
        <w:rPr>
          <w:w w:val="105"/>
          <w:sz w:val="23"/>
        </w:rPr>
        <w:t> correctly in day-to-day account</w:t>
      </w:r>
      <w:r>
        <w:rPr>
          <w:w w:val="105"/>
          <w:sz w:val="23"/>
        </w:rPr>
        <w:t> or</w:t>
      </w:r>
      <w:r>
        <w:rPr>
          <w:w w:val="105"/>
          <w:sz w:val="23"/>
        </w:rPr>
        <w:t> informing</w:t>
      </w:r>
      <w:r>
        <w:rPr>
          <w:w w:val="105"/>
          <w:sz w:val="23"/>
        </w:rPr>
        <w:t> him</w:t>
      </w:r>
      <w:r>
        <w:rPr>
          <w:w w:val="105"/>
          <w:sz w:val="23"/>
        </w:rPr>
        <w:t> that</w:t>
      </w:r>
      <w:r>
        <w:rPr>
          <w:w w:val="105"/>
          <w:sz w:val="23"/>
        </w:rPr>
        <w:t> he</w:t>
      </w:r>
      <w:r>
        <w:rPr>
          <w:w w:val="105"/>
          <w:sz w:val="23"/>
        </w:rPr>
        <w:t> failed</w:t>
      </w:r>
      <w:r>
        <w:rPr>
          <w:w w:val="105"/>
          <w:sz w:val="23"/>
        </w:rPr>
        <w:t> to</w:t>
      </w:r>
      <w:r>
        <w:rPr>
          <w:w w:val="105"/>
          <w:sz w:val="23"/>
        </w:rPr>
        <w:t> produce</w:t>
      </w:r>
      <w:r>
        <w:rPr>
          <w:w w:val="105"/>
          <w:sz w:val="23"/>
        </w:rPr>
        <w:t> his</w:t>
      </w:r>
      <w:r>
        <w:rPr>
          <w:w w:val="105"/>
          <w:sz w:val="23"/>
        </w:rPr>
        <w:t> account,</w:t>
      </w:r>
      <w:r>
        <w:rPr>
          <w:w w:val="105"/>
          <w:sz w:val="23"/>
        </w:rPr>
        <w:t> as</w:t>
      </w:r>
      <w:r>
        <w:rPr>
          <w:w w:val="105"/>
          <w:sz w:val="23"/>
        </w:rPr>
        <w:t> the</w:t>
      </w:r>
      <w:r>
        <w:rPr>
          <w:w w:val="105"/>
          <w:sz w:val="23"/>
        </w:rPr>
        <w:t> case</w:t>
      </w:r>
      <w:r>
        <w:rPr>
          <w:spacing w:val="40"/>
          <w:w w:val="105"/>
          <w:sz w:val="23"/>
        </w:rPr>
        <w:t> </w:t>
      </w:r>
      <w:r>
        <w:rPr>
          <w:w w:val="105"/>
          <w:sz w:val="23"/>
        </w:rPr>
        <w:t>may</w:t>
      </w:r>
      <w:r>
        <w:rPr>
          <w:spacing w:val="40"/>
          <w:w w:val="105"/>
          <w:sz w:val="23"/>
        </w:rPr>
        <w:t> </w:t>
      </w:r>
      <w:r>
        <w:rPr>
          <w:w w:val="105"/>
          <w:sz w:val="23"/>
        </w:rPr>
        <w:t>be.</w:t>
      </w:r>
      <w:r>
        <w:rPr>
          <w:spacing w:val="40"/>
          <w:w w:val="105"/>
          <w:sz w:val="23"/>
        </w:rPr>
        <w:t>  </w:t>
      </w:r>
      <w:r>
        <w:rPr>
          <w:w w:val="105"/>
          <w:sz w:val="23"/>
        </w:rPr>
        <w:t>However,</w:t>
      </w:r>
      <w:r>
        <w:rPr>
          <w:spacing w:val="40"/>
          <w:w w:val="105"/>
          <w:sz w:val="23"/>
        </w:rPr>
        <w:t> </w:t>
      </w:r>
      <w:r>
        <w:rPr>
          <w:w w:val="105"/>
          <w:sz w:val="23"/>
        </w:rPr>
        <w:t>in</w:t>
      </w:r>
      <w:r>
        <w:rPr>
          <w:spacing w:val="40"/>
          <w:w w:val="105"/>
          <w:sz w:val="23"/>
        </w:rPr>
        <w:t> </w:t>
      </w:r>
      <w:r>
        <w:rPr>
          <w:w w:val="105"/>
          <w:sz w:val="23"/>
        </w:rPr>
        <w:t>case</w:t>
      </w:r>
      <w:r>
        <w:rPr>
          <w:spacing w:val="40"/>
          <w:w w:val="105"/>
          <w:sz w:val="23"/>
        </w:rPr>
        <w:t> </w:t>
      </w:r>
      <w:r>
        <w:rPr>
          <w:w w:val="105"/>
          <w:sz w:val="23"/>
        </w:rPr>
        <w:t>of</w:t>
      </w:r>
      <w:r>
        <w:rPr>
          <w:spacing w:val="40"/>
          <w:w w:val="105"/>
          <w:sz w:val="23"/>
        </w:rPr>
        <w:t> </w:t>
      </w:r>
      <w:r>
        <w:rPr>
          <w:w w:val="105"/>
          <w:sz w:val="23"/>
        </w:rPr>
        <w:t>suspected</w:t>
      </w:r>
      <w:r>
        <w:rPr>
          <w:spacing w:val="39"/>
          <w:w w:val="105"/>
          <w:sz w:val="23"/>
        </w:rPr>
        <w:t> </w:t>
      </w:r>
      <w:r>
        <w:rPr>
          <w:w w:val="105"/>
          <w:sz w:val="23"/>
        </w:rPr>
        <w:t>“</w:t>
      </w:r>
      <w:r>
        <w:rPr>
          <w:spacing w:val="-16"/>
          <w:w w:val="105"/>
          <w:sz w:val="23"/>
        </w:rPr>
        <w:t> </w:t>
      </w:r>
      <w:r>
        <w:rPr>
          <w:w w:val="105"/>
          <w:sz w:val="23"/>
        </w:rPr>
        <w:t>Paid</w:t>
      </w:r>
      <w:r>
        <w:rPr>
          <w:spacing w:val="40"/>
          <w:w w:val="105"/>
          <w:sz w:val="23"/>
        </w:rPr>
        <w:t> </w:t>
      </w:r>
      <w:r>
        <w:rPr>
          <w:w w:val="105"/>
          <w:sz w:val="23"/>
        </w:rPr>
        <w:t>News”</w:t>
      </w:r>
      <w:r>
        <w:rPr>
          <w:spacing w:val="40"/>
          <w:w w:val="105"/>
          <w:sz w:val="23"/>
        </w:rPr>
        <w:t> </w:t>
      </w:r>
      <w:r>
        <w:rPr>
          <w:w w:val="105"/>
          <w:sz w:val="23"/>
        </w:rPr>
        <w:t>items,</w:t>
      </w:r>
      <w:r>
        <w:rPr>
          <w:spacing w:val="40"/>
          <w:w w:val="105"/>
          <w:sz w:val="23"/>
        </w:rPr>
        <w:t> </w:t>
      </w:r>
      <w:r>
        <w:rPr>
          <w:w w:val="105"/>
          <w:sz w:val="23"/>
        </w:rPr>
        <w:t>where</w:t>
      </w:r>
      <w:r>
        <w:rPr>
          <w:spacing w:val="40"/>
          <w:w w:val="105"/>
          <w:sz w:val="23"/>
        </w:rPr>
        <w:t> </w:t>
      </w:r>
      <w:r>
        <w:rPr>
          <w:w w:val="105"/>
          <w:sz w:val="23"/>
        </w:rPr>
        <w:t>notice</w:t>
      </w:r>
      <w:r>
        <w:rPr>
          <w:spacing w:val="40"/>
          <w:w w:val="105"/>
          <w:sz w:val="23"/>
        </w:rPr>
        <w:t> </w:t>
      </w:r>
      <w:r>
        <w:rPr>
          <w:w w:val="105"/>
          <w:sz w:val="23"/>
        </w:rPr>
        <w:t>is issued or is</w:t>
      </w:r>
      <w:r>
        <w:rPr>
          <w:w w:val="105"/>
          <w:sz w:val="23"/>
        </w:rPr>
        <w:t> being</w:t>
      </w:r>
      <w:r>
        <w:rPr>
          <w:w w:val="105"/>
          <w:sz w:val="23"/>
        </w:rPr>
        <w:t> issued</w:t>
      </w:r>
      <w:r>
        <w:rPr>
          <w:w w:val="105"/>
          <w:sz w:val="23"/>
        </w:rPr>
        <w:t> by</w:t>
      </w:r>
      <w:r>
        <w:rPr>
          <w:w w:val="105"/>
          <w:sz w:val="23"/>
        </w:rPr>
        <w:t> the</w:t>
      </w:r>
      <w:r>
        <w:rPr>
          <w:w w:val="105"/>
          <w:sz w:val="23"/>
        </w:rPr>
        <w:t> Returning</w:t>
      </w:r>
      <w:r>
        <w:rPr>
          <w:w w:val="105"/>
          <w:sz w:val="23"/>
        </w:rPr>
        <w:t> Officer</w:t>
      </w:r>
      <w:r>
        <w:rPr>
          <w:w w:val="105"/>
          <w:sz w:val="23"/>
        </w:rPr>
        <w:t> as</w:t>
      </w:r>
      <w:r>
        <w:rPr>
          <w:w w:val="105"/>
          <w:sz w:val="23"/>
        </w:rPr>
        <w:t> per the</w:t>
      </w:r>
      <w:r>
        <w:rPr>
          <w:w w:val="105"/>
          <w:sz w:val="23"/>
        </w:rPr>
        <w:t> recommendation</w:t>
      </w:r>
      <w:r>
        <w:rPr>
          <w:w w:val="105"/>
          <w:sz w:val="23"/>
        </w:rPr>
        <w:t> of</w:t>
      </w:r>
      <w:r>
        <w:rPr>
          <w:w w:val="105"/>
          <w:sz w:val="23"/>
        </w:rPr>
        <w:t> the</w:t>
      </w:r>
      <w:r>
        <w:rPr>
          <w:w w:val="105"/>
          <w:sz w:val="23"/>
        </w:rPr>
        <w:t> Media Certifying and</w:t>
      </w:r>
      <w:r>
        <w:rPr>
          <w:w w:val="105"/>
          <w:sz w:val="23"/>
        </w:rPr>
        <w:t> Monitoring Committee (MCMC), such</w:t>
      </w:r>
      <w:r>
        <w:rPr>
          <w:w w:val="105"/>
          <w:sz w:val="23"/>
        </w:rPr>
        <w:t> items</w:t>
      </w:r>
      <w:r>
        <w:rPr>
          <w:w w:val="105"/>
          <w:sz w:val="23"/>
        </w:rPr>
        <w:t> shall</w:t>
      </w:r>
      <w:r>
        <w:rPr>
          <w:w w:val="105"/>
          <w:sz w:val="23"/>
        </w:rPr>
        <w:t> not</w:t>
      </w:r>
      <w:r>
        <w:rPr>
          <w:w w:val="105"/>
          <w:sz w:val="23"/>
        </w:rPr>
        <w:t> be covered in this </w:t>
      </w:r>
      <w:r>
        <w:rPr>
          <w:spacing w:val="-2"/>
          <w:w w:val="105"/>
          <w:sz w:val="23"/>
        </w:rPr>
        <w:t>notice.</w:t>
      </w:r>
    </w:p>
    <w:p>
      <w:pPr>
        <w:pStyle w:val="ListParagraph"/>
        <w:numPr>
          <w:ilvl w:val="0"/>
          <w:numId w:val="36"/>
        </w:numPr>
        <w:tabs>
          <w:tab w:pos="935" w:val="left" w:leader="none"/>
        </w:tabs>
        <w:spacing w:line="250" w:lineRule="exact" w:before="0" w:after="0"/>
        <w:ind w:left="935" w:right="0" w:hanging="718"/>
        <w:jc w:val="both"/>
        <w:rPr>
          <w:sz w:val="23"/>
        </w:rPr>
      </w:pPr>
      <w:r>
        <w:rPr>
          <w:w w:val="105"/>
          <w:sz w:val="23"/>
        </w:rPr>
        <w:t>Such</w:t>
      </w:r>
      <w:r>
        <w:rPr>
          <w:spacing w:val="51"/>
          <w:w w:val="105"/>
          <w:sz w:val="23"/>
        </w:rPr>
        <w:t> </w:t>
      </w:r>
      <w:r>
        <w:rPr>
          <w:w w:val="105"/>
          <w:sz w:val="23"/>
        </w:rPr>
        <w:t>candidate</w:t>
      </w:r>
      <w:r>
        <w:rPr>
          <w:spacing w:val="58"/>
          <w:w w:val="105"/>
          <w:sz w:val="23"/>
        </w:rPr>
        <w:t> </w:t>
      </w:r>
      <w:r>
        <w:rPr>
          <w:w w:val="105"/>
          <w:sz w:val="23"/>
        </w:rPr>
        <w:t>may</w:t>
      </w:r>
      <w:r>
        <w:rPr>
          <w:spacing w:val="45"/>
          <w:w w:val="105"/>
          <w:sz w:val="23"/>
        </w:rPr>
        <w:t> </w:t>
      </w:r>
      <w:r>
        <w:rPr>
          <w:w w:val="105"/>
          <w:sz w:val="23"/>
        </w:rPr>
        <w:t>reply</w:t>
      </w:r>
      <w:r>
        <w:rPr>
          <w:spacing w:val="51"/>
          <w:w w:val="105"/>
          <w:sz w:val="23"/>
        </w:rPr>
        <w:t> </w:t>
      </w:r>
      <w:r>
        <w:rPr>
          <w:w w:val="105"/>
          <w:sz w:val="23"/>
        </w:rPr>
        <w:t>to</w:t>
      </w:r>
      <w:r>
        <w:rPr>
          <w:spacing w:val="59"/>
          <w:w w:val="105"/>
          <w:sz w:val="23"/>
        </w:rPr>
        <w:t> </w:t>
      </w:r>
      <w:r>
        <w:rPr>
          <w:w w:val="105"/>
          <w:sz w:val="23"/>
        </w:rPr>
        <w:t>the</w:t>
      </w:r>
      <w:r>
        <w:rPr>
          <w:spacing w:val="57"/>
          <w:w w:val="105"/>
          <w:sz w:val="23"/>
        </w:rPr>
        <w:t> </w:t>
      </w:r>
      <w:r>
        <w:rPr>
          <w:w w:val="105"/>
          <w:sz w:val="23"/>
        </w:rPr>
        <w:t>notice</w:t>
      </w:r>
      <w:r>
        <w:rPr>
          <w:spacing w:val="57"/>
          <w:w w:val="105"/>
          <w:sz w:val="23"/>
        </w:rPr>
        <w:t> </w:t>
      </w:r>
      <w:r>
        <w:rPr>
          <w:w w:val="105"/>
          <w:sz w:val="23"/>
        </w:rPr>
        <w:t>within</w:t>
      </w:r>
      <w:r>
        <w:rPr>
          <w:spacing w:val="52"/>
          <w:w w:val="105"/>
          <w:sz w:val="23"/>
        </w:rPr>
        <w:t> </w:t>
      </w:r>
      <w:r>
        <w:rPr>
          <w:w w:val="105"/>
          <w:sz w:val="23"/>
        </w:rPr>
        <w:t>48</w:t>
      </w:r>
      <w:r>
        <w:rPr>
          <w:spacing w:val="59"/>
          <w:w w:val="105"/>
          <w:sz w:val="23"/>
        </w:rPr>
        <w:t> </w:t>
      </w:r>
      <w:r>
        <w:rPr>
          <w:w w:val="105"/>
          <w:sz w:val="23"/>
        </w:rPr>
        <w:t>hours,</w:t>
      </w:r>
      <w:r>
        <w:rPr>
          <w:spacing w:val="53"/>
          <w:w w:val="105"/>
          <w:sz w:val="23"/>
        </w:rPr>
        <w:t> </w:t>
      </w:r>
      <w:r>
        <w:rPr>
          <w:w w:val="105"/>
          <w:sz w:val="23"/>
        </w:rPr>
        <w:t>explaining</w:t>
      </w:r>
      <w:r>
        <w:rPr>
          <w:spacing w:val="52"/>
          <w:w w:val="105"/>
          <w:sz w:val="23"/>
        </w:rPr>
        <w:t> </w:t>
      </w:r>
      <w:r>
        <w:rPr>
          <w:w w:val="105"/>
          <w:sz w:val="23"/>
        </w:rPr>
        <w:t>the</w:t>
      </w:r>
      <w:r>
        <w:rPr>
          <w:spacing w:val="51"/>
          <w:w w:val="105"/>
          <w:sz w:val="23"/>
        </w:rPr>
        <w:t> </w:t>
      </w:r>
      <w:r>
        <w:rPr>
          <w:w w:val="105"/>
          <w:sz w:val="23"/>
        </w:rPr>
        <w:t>reasons</w:t>
      </w:r>
      <w:r>
        <w:rPr>
          <w:spacing w:val="56"/>
          <w:w w:val="105"/>
          <w:sz w:val="23"/>
        </w:rPr>
        <w:t> </w:t>
      </w:r>
      <w:r>
        <w:rPr>
          <w:spacing w:val="-5"/>
          <w:w w:val="105"/>
          <w:sz w:val="23"/>
        </w:rPr>
        <w:t>for</w:t>
      </w:r>
    </w:p>
    <w:p>
      <w:pPr>
        <w:spacing w:line="376" w:lineRule="auto" w:before="153"/>
        <w:ind w:left="938" w:right="246" w:firstLine="0"/>
        <w:jc w:val="both"/>
        <w:rPr>
          <w:sz w:val="23"/>
        </w:rPr>
      </w:pPr>
      <w:r>
        <w:rPr>
          <w:w w:val="105"/>
          <w:sz w:val="23"/>
        </w:rPr>
        <w:t>omission</w:t>
      </w:r>
      <w:r>
        <w:rPr>
          <w:spacing w:val="40"/>
          <w:w w:val="105"/>
          <w:sz w:val="23"/>
        </w:rPr>
        <w:t> </w:t>
      </w:r>
      <w:r>
        <w:rPr>
          <w:w w:val="105"/>
          <w:sz w:val="23"/>
        </w:rPr>
        <w:t>or</w:t>
      </w:r>
      <w:r>
        <w:rPr>
          <w:spacing w:val="40"/>
          <w:w w:val="105"/>
          <w:sz w:val="23"/>
        </w:rPr>
        <w:t> </w:t>
      </w:r>
      <w:r>
        <w:rPr>
          <w:w w:val="105"/>
          <w:sz w:val="23"/>
        </w:rPr>
        <w:t>default</w:t>
      </w:r>
      <w:r>
        <w:rPr>
          <w:spacing w:val="40"/>
          <w:w w:val="105"/>
          <w:sz w:val="23"/>
        </w:rPr>
        <w:t> </w:t>
      </w:r>
      <w:r>
        <w:rPr>
          <w:w w:val="105"/>
          <w:sz w:val="23"/>
        </w:rPr>
        <w:t>which</w:t>
      </w:r>
      <w:r>
        <w:rPr>
          <w:spacing w:val="40"/>
          <w:w w:val="105"/>
          <w:sz w:val="23"/>
        </w:rPr>
        <w:t> </w:t>
      </w:r>
      <w:r>
        <w:rPr>
          <w:w w:val="105"/>
          <w:sz w:val="23"/>
        </w:rPr>
        <w:t>is</w:t>
      </w:r>
      <w:r>
        <w:rPr>
          <w:spacing w:val="40"/>
          <w:w w:val="105"/>
          <w:sz w:val="23"/>
        </w:rPr>
        <w:t> </w:t>
      </w:r>
      <w:r>
        <w:rPr>
          <w:w w:val="105"/>
          <w:sz w:val="23"/>
        </w:rPr>
        <w:t>brought</w:t>
      </w:r>
      <w:r>
        <w:rPr>
          <w:spacing w:val="40"/>
          <w:w w:val="105"/>
          <w:sz w:val="23"/>
        </w:rPr>
        <w:t> </w:t>
      </w:r>
      <w:r>
        <w:rPr>
          <w:w w:val="105"/>
          <w:sz w:val="23"/>
        </w:rPr>
        <w:t>to</w:t>
      </w:r>
      <w:r>
        <w:rPr>
          <w:spacing w:val="40"/>
          <w:w w:val="105"/>
          <w:sz w:val="23"/>
        </w:rPr>
        <w:t> </w:t>
      </w:r>
      <w:r>
        <w:rPr>
          <w:w w:val="105"/>
          <w:sz w:val="23"/>
        </w:rPr>
        <w:t>his</w:t>
      </w:r>
      <w:r>
        <w:rPr>
          <w:spacing w:val="40"/>
          <w:w w:val="105"/>
          <w:sz w:val="23"/>
        </w:rPr>
        <w:t> </w:t>
      </w:r>
      <w:r>
        <w:rPr>
          <w:w w:val="105"/>
          <w:sz w:val="23"/>
        </w:rPr>
        <w:t>notice.</w:t>
      </w:r>
      <w:r>
        <w:rPr>
          <w:spacing w:val="80"/>
          <w:w w:val="150"/>
          <w:sz w:val="23"/>
        </w:rPr>
        <w:t> </w:t>
      </w:r>
      <w:r>
        <w:rPr>
          <w:w w:val="105"/>
          <w:sz w:val="23"/>
        </w:rPr>
        <w:t>In</w:t>
      </w:r>
      <w:r>
        <w:rPr>
          <w:spacing w:val="40"/>
          <w:w w:val="105"/>
          <w:sz w:val="23"/>
        </w:rPr>
        <w:t> </w:t>
      </w:r>
      <w:r>
        <w:rPr>
          <w:w w:val="105"/>
          <w:sz w:val="23"/>
        </w:rPr>
        <w:t>cases</w:t>
      </w:r>
      <w:r>
        <w:rPr>
          <w:spacing w:val="40"/>
          <w:w w:val="105"/>
          <w:sz w:val="23"/>
        </w:rPr>
        <w:t> </w:t>
      </w:r>
      <w:r>
        <w:rPr>
          <w:w w:val="105"/>
          <w:sz w:val="23"/>
        </w:rPr>
        <w:t>where</w:t>
      </w:r>
      <w:r>
        <w:rPr>
          <w:spacing w:val="40"/>
          <w:w w:val="105"/>
          <w:sz w:val="23"/>
        </w:rPr>
        <w:t> </w:t>
      </w:r>
      <w:r>
        <w:rPr>
          <w:w w:val="105"/>
          <w:sz w:val="23"/>
        </w:rPr>
        <w:t>the</w:t>
      </w:r>
      <w:r>
        <w:rPr>
          <w:spacing w:val="40"/>
          <w:w w:val="105"/>
          <w:sz w:val="23"/>
        </w:rPr>
        <w:t> </w:t>
      </w:r>
      <w:r>
        <w:rPr>
          <w:w w:val="105"/>
          <w:sz w:val="23"/>
        </w:rPr>
        <w:t>candidate accepts the fact</w:t>
      </w:r>
      <w:r>
        <w:rPr>
          <w:spacing w:val="19"/>
          <w:w w:val="105"/>
          <w:sz w:val="23"/>
        </w:rPr>
        <w:t> </w:t>
      </w:r>
      <w:r>
        <w:rPr>
          <w:w w:val="105"/>
          <w:sz w:val="23"/>
        </w:rPr>
        <w:t>of</w:t>
      </w:r>
      <w:r>
        <w:rPr>
          <w:spacing w:val="19"/>
          <w:w w:val="105"/>
          <w:sz w:val="23"/>
        </w:rPr>
        <w:t> </w:t>
      </w:r>
      <w:r>
        <w:rPr>
          <w:w w:val="105"/>
          <w:sz w:val="23"/>
        </w:rPr>
        <w:t>suppressed expense mentioned in the notice, the</w:t>
      </w:r>
      <w:r>
        <w:rPr>
          <w:spacing w:val="21"/>
          <w:w w:val="105"/>
          <w:sz w:val="23"/>
        </w:rPr>
        <w:t> </w:t>
      </w:r>
      <w:r>
        <w:rPr>
          <w:w w:val="105"/>
          <w:sz w:val="23"/>
        </w:rPr>
        <w:t>same</w:t>
      </w:r>
      <w:r>
        <w:rPr>
          <w:spacing w:val="21"/>
          <w:w w:val="105"/>
          <w:sz w:val="23"/>
        </w:rPr>
        <w:t> </w:t>
      </w:r>
      <w:r>
        <w:rPr>
          <w:w w:val="105"/>
          <w:sz w:val="23"/>
        </w:rPr>
        <w:t>shall</w:t>
      </w:r>
      <w:r>
        <w:rPr>
          <w:spacing w:val="19"/>
          <w:w w:val="105"/>
          <w:sz w:val="23"/>
        </w:rPr>
        <w:t> </w:t>
      </w:r>
      <w:r>
        <w:rPr>
          <w:w w:val="105"/>
          <w:sz w:val="23"/>
        </w:rPr>
        <w:t>be added to his election expenses.</w:t>
      </w:r>
    </w:p>
    <w:p>
      <w:pPr>
        <w:pStyle w:val="ListParagraph"/>
        <w:numPr>
          <w:ilvl w:val="0"/>
          <w:numId w:val="36"/>
        </w:numPr>
        <w:tabs>
          <w:tab w:pos="934" w:val="left" w:leader="none"/>
          <w:tab w:pos="938" w:val="left" w:leader="none"/>
        </w:tabs>
        <w:spacing w:line="376" w:lineRule="auto" w:before="0" w:after="0"/>
        <w:ind w:left="938" w:right="240" w:hanging="721"/>
        <w:jc w:val="both"/>
        <w:rPr>
          <w:sz w:val="23"/>
        </w:rPr>
      </w:pPr>
      <w:r>
        <w:rPr>
          <w:w w:val="105"/>
          <w:sz w:val="23"/>
        </w:rPr>
        <w:t>Where</w:t>
      </w:r>
      <w:r>
        <w:rPr>
          <w:spacing w:val="24"/>
          <w:w w:val="105"/>
          <w:sz w:val="23"/>
        </w:rPr>
        <w:t> </w:t>
      </w:r>
      <w:r>
        <w:rPr>
          <w:w w:val="105"/>
          <w:sz w:val="23"/>
        </w:rPr>
        <w:t>candidate</w:t>
      </w:r>
      <w:r>
        <w:rPr>
          <w:spacing w:val="24"/>
          <w:w w:val="105"/>
          <w:sz w:val="23"/>
        </w:rPr>
        <w:t> </w:t>
      </w:r>
      <w:r>
        <w:rPr>
          <w:w w:val="105"/>
          <w:sz w:val="23"/>
        </w:rPr>
        <w:t>fails</w:t>
      </w:r>
      <w:r>
        <w:rPr>
          <w:spacing w:val="30"/>
          <w:w w:val="105"/>
          <w:sz w:val="23"/>
        </w:rPr>
        <w:t> </w:t>
      </w:r>
      <w:r>
        <w:rPr>
          <w:w w:val="105"/>
          <w:sz w:val="23"/>
        </w:rPr>
        <w:t>to</w:t>
      </w:r>
      <w:r>
        <w:rPr>
          <w:spacing w:val="32"/>
          <w:w w:val="105"/>
          <w:sz w:val="23"/>
        </w:rPr>
        <w:t> </w:t>
      </w:r>
      <w:r>
        <w:rPr>
          <w:w w:val="105"/>
          <w:sz w:val="23"/>
        </w:rPr>
        <w:t>produce</w:t>
      </w:r>
      <w:r>
        <w:rPr>
          <w:spacing w:val="24"/>
          <w:w w:val="105"/>
          <w:sz w:val="23"/>
        </w:rPr>
        <w:t> </w:t>
      </w:r>
      <w:r>
        <w:rPr>
          <w:w w:val="105"/>
          <w:sz w:val="23"/>
        </w:rPr>
        <w:t>his</w:t>
      </w:r>
      <w:r>
        <w:rPr>
          <w:spacing w:val="36"/>
          <w:w w:val="105"/>
          <w:sz w:val="23"/>
        </w:rPr>
        <w:t> </w:t>
      </w:r>
      <w:r>
        <w:rPr>
          <w:w w:val="105"/>
          <w:sz w:val="23"/>
        </w:rPr>
        <w:t>day</w:t>
      </w:r>
      <w:r>
        <w:rPr>
          <w:spacing w:val="26"/>
          <w:w w:val="105"/>
          <w:sz w:val="23"/>
        </w:rPr>
        <w:t> </w:t>
      </w:r>
      <w:r>
        <w:rPr>
          <w:w w:val="105"/>
          <w:sz w:val="23"/>
        </w:rPr>
        <w:t>to</w:t>
      </w:r>
      <w:r>
        <w:rPr>
          <w:spacing w:val="39"/>
          <w:w w:val="105"/>
          <w:sz w:val="23"/>
        </w:rPr>
        <w:t> </w:t>
      </w:r>
      <w:r>
        <w:rPr>
          <w:w w:val="105"/>
          <w:sz w:val="23"/>
        </w:rPr>
        <w:t>day</w:t>
      </w:r>
      <w:r>
        <w:rPr>
          <w:spacing w:val="26"/>
          <w:w w:val="105"/>
          <w:sz w:val="23"/>
        </w:rPr>
        <w:t> </w:t>
      </w:r>
      <w:r>
        <w:rPr>
          <w:w w:val="105"/>
          <w:sz w:val="23"/>
        </w:rPr>
        <w:t>account</w:t>
      </w:r>
      <w:r>
        <w:rPr>
          <w:spacing w:val="35"/>
          <w:w w:val="105"/>
          <w:sz w:val="23"/>
        </w:rPr>
        <w:t> </w:t>
      </w:r>
      <w:r>
        <w:rPr>
          <w:w w:val="105"/>
          <w:sz w:val="23"/>
        </w:rPr>
        <w:t>for</w:t>
      </w:r>
      <w:r>
        <w:rPr>
          <w:spacing w:val="35"/>
          <w:w w:val="105"/>
          <w:sz w:val="23"/>
        </w:rPr>
        <w:t> </w:t>
      </w:r>
      <w:r>
        <w:rPr>
          <w:w w:val="105"/>
          <w:sz w:val="23"/>
        </w:rPr>
        <w:t>inspection</w:t>
      </w:r>
      <w:r>
        <w:rPr>
          <w:spacing w:val="26"/>
          <w:w w:val="105"/>
          <w:sz w:val="23"/>
        </w:rPr>
        <w:t> </w:t>
      </w:r>
      <w:r>
        <w:rPr>
          <w:w w:val="105"/>
          <w:sz w:val="23"/>
        </w:rPr>
        <w:t>and</w:t>
      </w:r>
      <w:r>
        <w:rPr>
          <w:spacing w:val="32"/>
          <w:w w:val="105"/>
          <w:sz w:val="23"/>
        </w:rPr>
        <w:t> </w:t>
      </w:r>
      <w:r>
        <w:rPr>
          <w:w w:val="105"/>
          <w:sz w:val="23"/>
        </w:rPr>
        <w:t>in</w:t>
      </w:r>
      <w:r>
        <w:rPr>
          <w:spacing w:val="39"/>
          <w:w w:val="105"/>
          <w:sz w:val="23"/>
        </w:rPr>
        <w:t> </w:t>
      </w:r>
      <w:r>
        <w:rPr>
          <w:w w:val="105"/>
          <w:sz w:val="23"/>
        </w:rPr>
        <w:t>spite of the</w:t>
      </w:r>
      <w:r>
        <w:rPr>
          <w:spacing w:val="40"/>
          <w:w w:val="105"/>
          <w:sz w:val="23"/>
        </w:rPr>
        <w:t> </w:t>
      </w:r>
      <w:r>
        <w:rPr>
          <w:w w:val="105"/>
          <w:sz w:val="23"/>
        </w:rPr>
        <w:t>notice,</w:t>
      </w:r>
      <w:r>
        <w:rPr>
          <w:spacing w:val="40"/>
          <w:w w:val="105"/>
          <w:sz w:val="23"/>
        </w:rPr>
        <w:t> </w:t>
      </w:r>
      <w:r>
        <w:rPr>
          <w:w w:val="105"/>
          <w:sz w:val="23"/>
        </w:rPr>
        <w:t>the</w:t>
      </w:r>
      <w:r>
        <w:rPr>
          <w:spacing w:val="40"/>
          <w:w w:val="105"/>
          <w:sz w:val="23"/>
        </w:rPr>
        <w:t> </w:t>
      </w:r>
      <w:r>
        <w:rPr>
          <w:w w:val="105"/>
          <w:sz w:val="23"/>
        </w:rPr>
        <w:t>failure</w:t>
      </w:r>
      <w:r>
        <w:rPr>
          <w:spacing w:val="40"/>
          <w:w w:val="105"/>
          <w:sz w:val="23"/>
        </w:rPr>
        <w:t> </w:t>
      </w:r>
      <w:r>
        <w:rPr>
          <w:w w:val="105"/>
          <w:sz w:val="23"/>
        </w:rPr>
        <w:t>continues,</w:t>
      </w:r>
      <w:r>
        <w:rPr>
          <w:spacing w:val="40"/>
          <w:w w:val="105"/>
          <w:sz w:val="23"/>
        </w:rPr>
        <w:t> </w:t>
      </w:r>
      <w:r>
        <w:rPr>
          <w:w w:val="105"/>
          <w:sz w:val="23"/>
        </w:rPr>
        <w:t>then</w:t>
      </w:r>
      <w:r>
        <w:rPr>
          <w:spacing w:val="40"/>
          <w:w w:val="105"/>
          <w:sz w:val="23"/>
        </w:rPr>
        <w:t> </w:t>
      </w:r>
      <w:r>
        <w:rPr>
          <w:w w:val="105"/>
          <w:sz w:val="23"/>
        </w:rPr>
        <w:t>FIR</w:t>
      </w:r>
      <w:r>
        <w:rPr>
          <w:spacing w:val="40"/>
          <w:w w:val="105"/>
          <w:sz w:val="23"/>
        </w:rPr>
        <w:t> </w:t>
      </w:r>
      <w:r>
        <w:rPr>
          <w:w w:val="105"/>
          <w:sz w:val="23"/>
        </w:rPr>
        <w:t>is</w:t>
      </w:r>
      <w:r>
        <w:rPr>
          <w:spacing w:val="40"/>
          <w:w w:val="105"/>
          <w:sz w:val="23"/>
        </w:rPr>
        <w:t> </w:t>
      </w:r>
      <w:r>
        <w:rPr>
          <w:w w:val="105"/>
          <w:sz w:val="23"/>
        </w:rPr>
        <w:t>to</w:t>
      </w:r>
      <w:r>
        <w:rPr>
          <w:spacing w:val="40"/>
          <w:w w:val="105"/>
          <w:sz w:val="23"/>
        </w:rPr>
        <w:t> </w:t>
      </w:r>
      <w:r>
        <w:rPr>
          <w:w w:val="105"/>
          <w:sz w:val="23"/>
        </w:rPr>
        <w:t>filed</w:t>
      </w:r>
      <w:r>
        <w:rPr>
          <w:spacing w:val="40"/>
          <w:w w:val="105"/>
          <w:sz w:val="23"/>
        </w:rPr>
        <w:t> </w:t>
      </w:r>
      <w:r>
        <w:rPr>
          <w:w w:val="105"/>
          <w:sz w:val="23"/>
        </w:rPr>
        <w:t>under</w:t>
      </w:r>
      <w:r>
        <w:rPr>
          <w:spacing w:val="40"/>
          <w:w w:val="105"/>
          <w:sz w:val="23"/>
        </w:rPr>
        <w:t> </w:t>
      </w:r>
      <w:r>
        <w:rPr>
          <w:w w:val="105"/>
          <w:sz w:val="23"/>
        </w:rPr>
        <w:t>section</w:t>
      </w:r>
      <w:r>
        <w:rPr>
          <w:spacing w:val="39"/>
          <w:w w:val="105"/>
          <w:sz w:val="23"/>
        </w:rPr>
        <w:t> </w:t>
      </w:r>
      <w:r>
        <w:rPr>
          <w:w w:val="105"/>
          <w:sz w:val="23"/>
        </w:rPr>
        <w:t>171</w:t>
      </w:r>
      <w:r>
        <w:rPr>
          <w:spacing w:val="40"/>
          <w:w w:val="105"/>
          <w:sz w:val="23"/>
        </w:rPr>
        <w:t> </w:t>
      </w:r>
      <w:r>
        <w:rPr>
          <w:w w:val="105"/>
          <w:sz w:val="23"/>
        </w:rPr>
        <w:t>(I)</w:t>
      </w:r>
      <w:r>
        <w:rPr>
          <w:spacing w:val="40"/>
          <w:w w:val="105"/>
          <w:sz w:val="23"/>
        </w:rPr>
        <w:t> </w:t>
      </w:r>
      <w:r>
        <w:rPr>
          <w:w w:val="105"/>
          <w:sz w:val="23"/>
        </w:rPr>
        <w:t>of Indian Penal</w:t>
      </w:r>
      <w:r>
        <w:rPr>
          <w:w w:val="105"/>
          <w:sz w:val="23"/>
        </w:rPr>
        <w:t> Code,</w:t>
      </w:r>
      <w:r>
        <w:rPr>
          <w:w w:val="105"/>
          <w:sz w:val="23"/>
        </w:rPr>
        <w:t> after</w:t>
      </w:r>
      <w:r>
        <w:rPr>
          <w:w w:val="105"/>
          <w:sz w:val="23"/>
        </w:rPr>
        <w:t> 48</w:t>
      </w:r>
      <w:r>
        <w:rPr>
          <w:spacing w:val="40"/>
          <w:w w:val="105"/>
          <w:sz w:val="23"/>
        </w:rPr>
        <w:t> </w:t>
      </w:r>
      <w:r>
        <w:rPr>
          <w:w w:val="105"/>
          <w:sz w:val="23"/>
        </w:rPr>
        <w:t>hours</w:t>
      </w:r>
      <w:r>
        <w:rPr>
          <w:w w:val="105"/>
          <w:sz w:val="23"/>
        </w:rPr>
        <w:t> of</w:t>
      </w:r>
      <w:r>
        <w:rPr>
          <w:w w:val="105"/>
          <w:sz w:val="23"/>
        </w:rPr>
        <w:t> service</w:t>
      </w:r>
      <w:r>
        <w:rPr>
          <w:w w:val="105"/>
          <w:sz w:val="23"/>
        </w:rPr>
        <w:t> of</w:t>
      </w:r>
      <w:r>
        <w:rPr>
          <w:spacing w:val="40"/>
          <w:w w:val="105"/>
          <w:sz w:val="23"/>
        </w:rPr>
        <w:t> </w:t>
      </w:r>
      <w:r>
        <w:rPr>
          <w:w w:val="105"/>
          <w:sz w:val="23"/>
        </w:rPr>
        <w:t>such</w:t>
      </w:r>
      <w:r>
        <w:rPr>
          <w:w w:val="105"/>
          <w:sz w:val="23"/>
        </w:rPr>
        <w:t> notice</w:t>
      </w:r>
      <w:r>
        <w:rPr>
          <w:w w:val="105"/>
          <w:sz w:val="23"/>
        </w:rPr>
        <w:t> and</w:t>
      </w:r>
      <w:r>
        <w:rPr>
          <w:w w:val="105"/>
          <w:sz w:val="23"/>
        </w:rPr>
        <w:t> the</w:t>
      </w:r>
      <w:r>
        <w:rPr>
          <w:spacing w:val="40"/>
          <w:w w:val="105"/>
          <w:sz w:val="23"/>
        </w:rPr>
        <w:t> </w:t>
      </w:r>
      <w:r>
        <w:rPr>
          <w:w w:val="105"/>
          <w:sz w:val="23"/>
        </w:rPr>
        <w:t>permission</w:t>
      </w:r>
      <w:r>
        <w:rPr>
          <w:w w:val="105"/>
          <w:sz w:val="23"/>
        </w:rPr>
        <w:t> for use</w:t>
      </w:r>
      <w:r>
        <w:rPr>
          <w:w w:val="105"/>
          <w:sz w:val="23"/>
        </w:rPr>
        <w:t> of vehicles</w:t>
      </w:r>
      <w:r>
        <w:rPr>
          <w:spacing w:val="-2"/>
          <w:w w:val="105"/>
          <w:sz w:val="23"/>
        </w:rPr>
        <w:t> </w:t>
      </w:r>
      <w:r>
        <w:rPr>
          <w:w w:val="105"/>
          <w:sz w:val="23"/>
        </w:rPr>
        <w:t>etc. by</w:t>
      </w:r>
      <w:r>
        <w:rPr>
          <w:spacing w:val="-8"/>
          <w:w w:val="105"/>
          <w:sz w:val="23"/>
        </w:rPr>
        <w:t> </w:t>
      </w:r>
      <w:r>
        <w:rPr>
          <w:w w:val="105"/>
          <w:sz w:val="23"/>
        </w:rPr>
        <w:t>the candidate</w:t>
      </w:r>
      <w:r>
        <w:rPr>
          <w:spacing w:val="-1"/>
          <w:w w:val="105"/>
          <w:sz w:val="23"/>
        </w:rPr>
        <w:t> </w:t>
      </w:r>
      <w:r>
        <w:rPr>
          <w:w w:val="105"/>
          <w:sz w:val="23"/>
        </w:rPr>
        <w:t>for election campaign shall be withdrawn.</w:t>
      </w:r>
    </w:p>
    <w:p>
      <w:pPr>
        <w:pStyle w:val="ListParagraph"/>
        <w:numPr>
          <w:ilvl w:val="0"/>
          <w:numId w:val="36"/>
        </w:numPr>
        <w:tabs>
          <w:tab w:pos="935" w:val="left" w:leader="none"/>
          <w:tab w:pos="938" w:val="left" w:leader="none"/>
        </w:tabs>
        <w:spacing w:line="374" w:lineRule="auto" w:before="0" w:after="0"/>
        <w:ind w:left="938" w:right="244" w:hanging="721"/>
        <w:jc w:val="both"/>
        <w:rPr>
          <w:i/>
          <w:sz w:val="23"/>
        </w:rPr>
      </w:pPr>
      <w:r>
        <w:rPr>
          <w:w w:val="105"/>
          <w:sz w:val="23"/>
        </w:rPr>
        <w:t>Where</w:t>
      </w:r>
      <w:r>
        <w:rPr>
          <w:w w:val="105"/>
          <w:sz w:val="23"/>
        </w:rPr>
        <w:t> no</w:t>
      </w:r>
      <w:r>
        <w:rPr>
          <w:w w:val="105"/>
          <w:sz w:val="23"/>
        </w:rPr>
        <w:t> reply</w:t>
      </w:r>
      <w:r>
        <w:rPr>
          <w:w w:val="105"/>
          <w:sz w:val="23"/>
        </w:rPr>
        <w:t> is</w:t>
      </w:r>
      <w:r>
        <w:rPr>
          <w:w w:val="105"/>
          <w:sz w:val="23"/>
        </w:rPr>
        <w:t> submitted</w:t>
      </w:r>
      <w:r>
        <w:rPr>
          <w:w w:val="105"/>
          <w:sz w:val="23"/>
        </w:rPr>
        <w:t> by</w:t>
      </w:r>
      <w:r>
        <w:rPr>
          <w:w w:val="105"/>
          <w:sz w:val="23"/>
        </w:rPr>
        <w:t> the</w:t>
      </w:r>
      <w:r>
        <w:rPr>
          <w:w w:val="105"/>
          <w:sz w:val="23"/>
        </w:rPr>
        <w:t> candidate</w:t>
      </w:r>
      <w:r>
        <w:rPr>
          <w:w w:val="105"/>
          <w:sz w:val="23"/>
        </w:rPr>
        <w:t> or</w:t>
      </w:r>
      <w:r>
        <w:rPr>
          <w:w w:val="105"/>
          <w:sz w:val="23"/>
        </w:rPr>
        <w:t> his</w:t>
      </w:r>
      <w:r>
        <w:rPr>
          <w:w w:val="105"/>
          <w:sz w:val="23"/>
        </w:rPr>
        <w:t> election</w:t>
      </w:r>
      <w:r>
        <w:rPr>
          <w:w w:val="105"/>
          <w:sz w:val="23"/>
        </w:rPr>
        <w:t> agent</w:t>
      </w:r>
      <w:r>
        <w:rPr>
          <w:w w:val="105"/>
          <w:sz w:val="23"/>
        </w:rPr>
        <w:t> within</w:t>
      </w:r>
      <w:r>
        <w:rPr>
          <w:w w:val="105"/>
          <w:sz w:val="23"/>
        </w:rPr>
        <w:t> 48</w:t>
      </w:r>
      <w:r>
        <w:rPr>
          <w:w w:val="105"/>
          <w:sz w:val="23"/>
        </w:rPr>
        <w:t> hours</w:t>
      </w:r>
      <w:r>
        <w:rPr>
          <w:w w:val="105"/>
          <w:sz w:val="23"/>
        </w:rPr>
        <w:t> of receipt of the notice, then the candidate shall be deemed to have accepted the suppressed amount mentioned in the notice and the</w:t>
      </w:r>
      <w:r>
        <w:rPr>
          <w:w w:val="105"/>
          <w:sz w:val="23"/>
        </w:rPr>
        <w:t> same</w:t>
      </w:r>
      <w:r>
        <w:rPr>
          <w:w w:val="105"/>
          <w:sz w:val="23"/>
        </w:rPr>
        <w:t> shall be added to</w:t>
      </w:r>
      <w:r>
        <w:rPr>
          <w:w w:val="105"/>
          <w:sz w:val="23"/>
        </w:rPr>
        <w:t> the</w:t>
      </w:r>
      <w:r>
        <w:rPr>
          <w:w w:val="105"/>
          <w:sz w:val="23"/>
        </w:rPr>
        <w:t> election expenses of such candidate.</w:t>
      </w:r>
    </w:p>
    <w:p>
      <w:pPr>
        <w:pStyle w:val="ListParagraph"/>
        <w:numPr>
          <w:ilvl w:val="0"/>
          <w:numId w:val="36"/>
        </w:numPr>
        <w:tabs>
          <w:tab w:pos="935" w:val="left" w:leader="none"/>
          <w:tab w:pos="938" w:val="left" w:leader="none"/>
        </w:tabs>
        <w:spacing w:line="374" w:lineRule="auto" w:before="3" w:after="0"/>
        <w:ind w:left="938" w:right="247" w:hanging="721"/>
        <w:jc w:val="both"/>
        <w:rPr>
          <w:i/>
          <w:sz w:val="23"/>
        </w:rPr>
      </w:pPr>
      <w:r>
        <w:rPr>
          <w:w w:val="105"/>
          <w:sz w:val="23"/>
        </w:rPr>
        <w:t>If</w:t>
      </w:r>
      <w:r>
        <w:rPr>
          <w:spacing w:val="-7"/>
          <w:w w:val="105"/>
          <w:sz w:val="23"/>
        </w:rPr>
        <w:t> </w:t>
      </w:r>
      <w:r>
        <w:rPr>
          <w:w w:val="105"/>
          <w:sz w:val="23"/>
        </w:rPr>
        <w:t>the candidate or</w:t>
      </w:r>
      <w:r>
        <w:rPr>
          <w:spacing w:val="40"/>
          <w:w w:val="105"/>
          <w:sz w:val="23"/>
        </w:rPr>
        <w:t> </w:t>
      </w:r>
      <w:r>
        <w:rPr>
          <w:w w:val="105"/>
          <w:sz w:val="23"/>
        </w:rPr>
        <w:t>his</w:t>
      </w:r>
      <w:r>
        <w:rPr>
          <w:spacing w:val="40"/>
          <w:w w:val="105"/>
          <w:sz w:val="23"/>
        </w:rPr>
        <w:t> </w:t>
      </w:r>
      <w:r>
        <w:rPr>
          <w:w w:val="105"/>
          <w:sz w:val="23"/>
        </w:rPr>
        <w:t>election</w:t>
      </w:r>
      <w:r>
        <w:rPr>
          <w:spacing w:val="36"/>
          <w:w w:val="105"/>
          <w:sz w:val="23"/>
        </w:rPr>
        <w:t> </w:t>
      </w:r>
      <w:r>
        <w:rPr>
          <w:w w:val="105"/>
          <w:sz w:val="23"/>
        </w:rPr>
        <w:t>agent</w:t>
      </w:r>
      <w:r>
        <w:rPr>
          <w:spacing w:val="40"/>
          <w:w w:val="105"/>
          <w:sz w:val="23"/>
        </w:rPr>
        <w:t> </w:t>
      </w:r>
      <w:r>
        <w:rPr>
          <w:w w:val="105"/>
          <w:sz w:val="23"/>
        </w:rPr>
        <w:t>disputes</w:t>
      </w:r>
      <w:r>
        <w:rPr>
          <w:w w:val="105"/>
          <w:sz w:val="23"/>
        </w:rPr>
        <w:t> the</w:t>
      </w:r>
      <w:r>
        <w:rPr>
          <w:spacing w:val="40"/>
          <w:w w:val="105"/>
          <w:sz w:val="23"/>
        </w:rPr>
        <w:t> </w:t>
      </w:r>
      <w:r>
        <w:rPr>
          <w:w w:val="105"/>
          <w:sz w:val="23"/>
        </w:rPr>
        <w:t>suppressed expenditure, mentioned in the</w:t>
      </w:r>
      <w:r>
        <w:rPr>
          <w:w w:val="105"/>
          <w:sz w:val="23"/>
        </w:rPr>
        <w:t> notice,</w:t>
      </w:r>
      <w:r>
        <w:rPr>
          <w:w w:val="105"/>
          <w:sz w:val="23"/>
        </w:rPr>
        <w:t> he</w:t>
      </w:r>
      <w:r>
        <w:rPr>
          <w:w w:val="105"/>
          <w:sz w:val="23"/>
        </w:rPr>
        <w:t> shall</w:t>
      </w:r>
      <w:r>
        <w:rPr>
          <w:w w:val="105"/>
          <w:sz w:val="23"/>
        </w:rPr>
        <w:t> submit</w:t>
      </w:r>
      <w:r>
        <w:rPr>
          <w:w w:val="105"/>
          <w:sz w:val="23"/>
        </w:rPr>
        <w:t> the</w:t>
      </w:r>
      <w:r>
        <w:rPr>
          <w:w w:val="105"/>
          <w:sz w:val="23"/>
        </w:rPr>
        <w:t> reply</w:t>
      </w:r>
      <w:r>
        <w:rPr>
          <w:w w:val="105"/>
          <w:sz w:val="23"/>
        </w:rPr>
        <w:t> mentioning</w:t>
      </w:r>
      <w:r>
        <w:rPr>
          <w:w w:val="105"/>
          <w:sz w:val="23"/>
        </w:rPr>
        <w:t> the</w:t>
      </w:r>
      <w:r>
        <w:rPr>
          <w:w w:val="105"/>
          <w:sz w:val="23"/>
        </w:rPr>
        <w:t> reasons</w:t>
      </w:r>
      <w:r>
        <w:rPr>
          <w:w w:val="105"/>
          <w:sz w:val="23"/>
        </w:rPr>
        <w:t> for</w:t>
      </w:r>
      <w:r>
        <w:rPr>
          <w:w w:val="105"/>
          <w:sz w:val="23"/>
        </w:rPr>
        <w:t> disagreement</w:t>
      </w:r>
      <w:r>
        <w:rPr>
          <w:w w:val="105"/>
          <w:sz w:val="23"/>
        </w:rPr>
        <w:t> and</w:t>
      </w:r>
      <w:r>
        <w:rPr>
          <w:w w:val="105"/>
          <w:sz w:val="23"/>
        </w:rPr>
        <w:t> the</w:t>
      </w:r>
      <w:r>
        <w:rPr>
          <w:spacing w:val="40"/>
          <w:w w:val="105"/>
          <w:sz w:val="23"/>
        </w:rPr>
        <w:t> </w:t>
      </w:r>
      <w:r>
        <w:rPr>
          <w:w w:val="105"/>
          <w:sz w:val="23"/>
        </w:rPr>
        <w:t>same</w:t>
      </w:r>
      <w:r>
        <w:rPr>
          <w:w w:val="105"/>
          <w:sz w:val="23"/>
        </w:rPr>
        <w:t> shall</w:t>
      </w:r>
      <w:r>
        <w:rPr>
          <w:w w:val="105"/>
          <w:sz w:val="23"/>
        </w:rPr>
        <w:t> be</w:t>
      </w:r>
      <w:r>
        <w:rPr>
          <w:w w:val="105"/>
          <w:sz w:val="23"/>
        </w:rPr>
        <w:t> forwarded</w:t>
      </w:r>
      <w:r>
        <w:rPr>
          <w:w w:val="105"/>
          <w:sz w:val="23"/>
        </w:rPr>
        <w:t> to</w:t>
      </w:r>
      <w:r>
        <w:rPr>
          <w:w w:val="105"/>
          <w:sz w:val="23"/>
        </w:rPr>
        <w:t> the</w:t>
      </w:r>
      <w:r>
        <w:rPr>
          <w:w w:val="105"/>
          <w:sz w:val="23"/>
        </w:rPr>
        <w:t> District</w:t>
      </w:r>
      <w:r>
        <w:rPr>
          <w:w w:val="105"/>
          <w:sz w:val="23"/>
        </w:rPr>
        <w:t> Expenditure</w:t>
      </w:r>
      <w:r>
        <w:rPr>
          <w:w w:val="105"/>
          <w:sz w:val="23"/>
        </w:rPr>
        <w:t> Monitoring</w:t>
      </w:r>
      <w:r>
        <w:rPr>
          <w:w w:val="105"/>
          <w:sz w:val="23"/>
        </w:rPr>
        <w:t> Committee</w:t>
      </w:r>
      <w:r>
        <w:rPr>
          <w:w w:val="105"/>
          <w:sz w:val="23"/>
        </w:rPr>
        <w:t> (DEMC) consisting of the following:</w:t>
      </w:r>
    </w:p>
    <w:p>
      <w:pPr>
        <w:pStyle w:val="ListParagraph"/>
        <w:numPr>
          <w:ilvl w:val="1"/>
          <w:numId w:val="36"/>
        </w:numPr>
        <w:tabs>
          <w:tab w:pos="1282" w:val="left" w:leader="none"/>
        </w:tabs>
        <w:spacing w:line="243" w:lineRule="exact" w:before="0" w:after="0"/>
        <w:ind w:left="1282" w:right="0" w:hanging="344"/>
        <w:jc w:val="both"/>
        <w:rPr>
          <w:sz w:val="23"/>
        </w:rPr>
      </w:pPr>
      <w:r>
        <w:rPr>
          <w:sz w:val="23"/>
        </w:rPr>
        <w:t>Expenditure</w:t>
      </w:r>
      <w:r>
        <w:rPr>
          <w:spacing w:val="-5"/>
          <w:sz w:val="23"/>
        </w:rPr>
        <w:t> </w:t>
      </w:r>
      <w:r>
        <w:rPr>
          <w:sz w:val="23"/>
        </w:rPr>
        <w:t>Observer</w:t>
      </w:r>
      <w:r>
        <w:rPr>
          <w:spacing w:val="22"/>
          <w:sz w:val="23"/>
        </w:rPr>
        <w:t> </w:t>
      </w:r>
      <w:r>
        <w:rPr>
          <w:sz w:val="23"/>
        </w:rPr>
        <w:t>in</w:t>
      </w:r>
      <w:r>
        <w:rPr>
          <w:spacing w:val="25"/>
          <w:sz w:val="23"/>
        </w:rPr>
        <w:t> </w:t>
      </w:r>
      <w:r>
        <w:rPr>
          <w:sz w:val="23"/>
        </w:rPr>
        <w:t>charge</w:t>
      </w:r>
      <w:r>
        <w:rPr>
          <w:spacing w:val="15"/>
          <w:sz w:val="23"/>
        </w:rPr>
        <w:t> </w:t>
      </w:r>
      <w:r>
        <w:rPr>
          <w:sz w:val="23"/>
        </w:rPr>
        <w:t>of</w:t>
      </w:r>
      <w:r>
        <w:rPr>
          <w:spacing w:val="22"/>
          <w:sz w:val="23"/>
        </w:rPr>
        <w:t> </w:t>
      </w:r>
      <w:r>
        <w:rPr>
          <w:sz w:val="23"/>
        </w:rPr>
        <w:t>the</w:t>
      </w:r>
      <w:r>
        <w:rPr>
          <w:spacing w:val="14"/>
          <w:sz w:val="23"/>
        </w:rPr>
        <w:t> </w:t>
      </w:r>
      <w:r>
        <w:rPr>
          <w:spacing w:val="-2"/>
          <w:sz w:val="23"/>
        </w:rPr>
        <w:t>Constituency</w:t>
      </w:r>
    </w:p>
    <w:p>
      <w:pPr>
        <w:pStyle w:val="ListParagraph"/>
        <w:numPr>
          <w:ilvl w:val="1"/>
          <w:numId w:val="36"/>
        </w:numPr>
        <w:tabs>
          <w:tab w:pos="1282" w:val="left" w:leader="none"/>
        </w:tabs>
        <w:spacing w:line="251" w:lineRule="exact" w:before="0" w:after="0"/>
        <w:ind w:left="1282" w:right="0" w:hanging="344"/>
        <w:jc w:val="both"/>
        <w:rPr>
          <w:sz w:val="23"/>
        </w:rPr>
      </w:pPr>
      <w:r>
        <w:rPr>
          <w:spacing w:val="-5"/>
          <w:w w:val="105"/>
          <w:sz w:val="23"/>
        </w:rPr>
        <w:t>DEO</w:t>
      </w:r>
    </w:p>
    <w:p>
      <w:pPr>
        <w:spacing w:after="0" w:line="251" w:lineRule="exact"/>
        <w:jc w:val="both"/>
        <w:rPr>
          <w:sz w:val="23"/>
        </w:rPr>
        <w:sectPr>
          <w:pgSz w:w="11910" w:h="16850"/>
          <w:pgMar w:header="0" w:footer="413" w:top="1480" w:bottom="600" w:left="1000" w:right="1000"/>
        </w:sectPr>
      </w:pPr>
    </w:p>
    <w:p>
      <w:pPr>
        <w:pStyle w:val="ListParagraph"/>
        <w:numPr>
          <w:ilvl w:val="1"/>
          <w:numId w:val="36"/>
        </w:numPr>
        <w:tabs>
          <w:tab w:pos="1282" w:val="left" w:leader="none"/>
        </w:tabs>
        <w:spacing w:line="240" w:lineRule="auto" w:before="82" w:after="0"/>
        <w:ind w:left="1282" w:right="0" w:hanging="344"/>
        <w:jc w:val="left"/>
        <w:rPr>
          <w:sz w:val="23"/>
        </w:rPr>
      </w:pPr>
      <w:r>
        <w:rPr>
          <w:sz w:val="23"/>
        </w:rPr>
        <w:t>Dy.</w:t>
      </w:r>
      <w:r>
        <w:rPr>
          <w:spacing w:val="31"/>
          <w:sz w:val="23"/>
        </w:rPr>
        <w:t> </w:t>
      </w:r>
      <w:r>
        <w:rPr>
          <w:sz w:val="23"/>
        </w:rPr>
        <w:t>DEO/Officer</w:t>
      </w:r>
      <w:r>
        <w:rPr>
          <w:spacing w:val="13"/>
          <w:sz w:val="23"/>
        </w:rPr>
        <w:t> </w:t>
      </w:r>
      <w:r>
        <w:rPr>
          <w:sz w:val="23"/>
        </w:rPr>
        <w:t>in</w:t>
      </w:r>
      <w:r>
        <w:rPr>
          <w:spacing w:val="8"/>
          <w:sz w:val="23"/>
        </w:rPr>
        <w:t> </w:t>
      </w:r>
      <w:r>
        <w:rPr>
          <w:sz w:val="23"/>
        </w:rPr>
        <w:t>charge</w:t>
      </w:r>
      <w:r>
        <w:rPr>
          <w:spacing w:val="16"/>
          <w:sz w:val="23"/>
        </w:rPr>
        <w:t> </w:t>
      </w:r>
      <w:r>
        <w:rPr>
          <w:sz w:val="23"/>
        </w:rPr>
        <w:t>of</w:t>
      </w:r>
      <w:r>
        <w:rPr>
          <w:spacing w:val="12"/>
          <w:sz w:val="23"/>
        </w:rPr>
        <w:t> </w:t>
      </w:r>
      <w:r>
        <w:rPr>
          <w:sz w:val="23"/>
        </w:rPr>
        <w:t>Expenditure</w:t>
      </w:r>
      <w:r>
        <w:rPr>
          <w:spacing w:val="7"/>
          <w:sz w:val="23"/>
        </w:rPr>
        <w:t> </w:t>
      </w:r>
      <w:r>
        <w:rPr>
          <w:sz w:val="23"/>
        </w:rPr>
        <w:t>Monitoring</w:t>
      </w:r>
      <w:r>
        <w:rPr>
          <w:spacing w:val="8"/>
          <w:sz w:val="23"/>
        </w:rPr>
        <w:t> </w:t>
      </w:r>
      <w:r>
        <w:rPr>
          <w:sz w:val="23"/>
        </w:rPr>
        <w:t>of</w:t>
      </w:r>
      <w:r>
        <w:rPr>
          <w:spacing w:val="12"/>
          <w:sz w:val="23"/>
        </w:rPr>
        <w:t> </w:t>
      </w:r>
      <w:r>
        <w:rPr>
          <w:sz w:val="23"/>
        </w:rPr>
        <w:t>the</w:t>
      </w:r>
      <w:r>
        <w:rPr>
          <w:spacing w:val="17"/>
          <w:sz w:val="23"/>
        </w:rPr>
        <w:t> </w:t>
      </w:r>
      <w:r>
        <w:rPr>
          <w:spacing w:val="-2"/>
          <w:sz w:val="23"/>
        </w:rPr>
        <w:t>District.</w:t>
      </w:r>
    </w:p>
    <w:p>
      <w:pPr>
        <w:pStyle w:val="BodyText"/>
        <w:spacing w:before="155"/>
        <w:rPr>
          <w:sz w:val="23"/>
        </w:rPr>
      </w:pPr>
    </w:p>
    <w:p>
      <w:pPr>
        <w:pStyle w:val="ListParagraph"/>
        <w:numPr>
          <w:ilvl w:val="0"/>
          <w:numId w:val="36"/>
        </w:numPr>
        <w:tabs>
          <w:tab w:pos="935" w:val="left" w:leader="none"/>
          <w:tab w:pos="938" w:val="left" w:leader="none"/>
        </w:tabs>
        <w:spacing w:line="374" w:lineRule="auto" w:before="0" w:after="0"/>
        <w:ind w:left="938" w:right="243" w:hanging="721"/>
        <w:jc w:val="both"/>
        <w:rPr>
          <w:i/>
          <w:sz w:val="23"/>
        </w:rPr>
      </w:pPr>
      <w:r>
        <w:rPr>
          <w:w w:val="105"/>
          <w:sz w:val="23"/>
        </w:rPr>
        <w:t>The</w:t>
      </w:r>
      <w:r>
        <w:rPr>
          <w:spacing w:val="40"/>
          <w:w w:val="105"/>
          <w:sz w:val="23"/>
        </w:rPr>
        <w:t> </w:t>
      </w:r>
      <w:r>
        <w:rPr>
          <w:w w:val="105"/>
          <w:sz w:val="23"/>
        </w:rPr>
        <w:t>DEMC</w:t>
      </w:r>
      <w:r>
        <w:rPr>
          <w:spacing w:val="40"/>
          <w:w w:val="105"/>
          <w:sz w:val="23"/>
        </w:rPr>
        <w:t> </w:t>
      </w:r>
      <w:r>
        <w:rPr>
          <w:w w:val="105"/>
          <w:sz w:val="23"/>
        </w:rPr>
        <w:t>shall</w:t>
      </w:r>
      <w:r>
        <w:rPr>
          <w:spacing w:val="40"/>
          <w:w w:val="105"/>
          <w:sz w:val="23"/>
        </w:rPr>
        <w:t> </w:t>
      </w:r>
      <w:r>
        <w:rPr>
          <w:w w:val="105"/>
          <w:sz w:val="23"/>
        </w:rPr>
        <w:t>decide</w:t>
      </w:r>
      <w:r>
        <w:rPr>
          <w:spacing w:val="40"/>
          <w:w w:val="105"/>
          <w:sz w:val="23"/>
        </w:rPr>
        <w:t> </w:t>
      </w:r>
      <w:r>
        <w:rPr>
          <w:w w:val="105"/>
          <w:sz w:val="23"/>
        </w:rPr>
        <w:t>the</w:t>
      </w:r>
      <w:r>
        <w:rPr>
          <w:spacing w:val="40"/>
          <w:w w:val="105"/>
          <w:sz w:val="23"/>
        </w:rPr>
        <w:t> </w:t>
      </w:r>
      <w:r>
        <w:rPr>
          <w:w w:val="105"/>
          <w:sz w:val="23"/>
        </w:rPr>
        <w:t>case</w:t>
      </w:r>
      <w:r>
        <w:rPr>
          <w:spacing w:val="40"/>
          <w:w w:val="105"/>
          <w:sz w:val="23"/>
        </w:rPr>
        <w:t> </w:t>
      </w:r>
      <w:r>
        <w:rPr>
          <w:w w:val="105"/>
          <w:sz w:val="23"/>
        </w:rPr>
        <w:t>after</w:t>
      </w:r>
      <w:r>
        <w:rPr>
          <w:spacing w:val="40"/>
          <w:w w:val="105"/>
          <w:sz w:val="23"/>
        </w:rPr>
        <w:t> </w:t>
      </w:r>
      <w:r>
        <w:rPr>
          <w:w w:val="105"/>
          <w:sz w:val="23"/>
        </w:rPr>
        <w:t>examining</w:t>
      </w:r>
      <w:r>
        <w:rPr>
          <w:spacing w:val="40"/>
          <w:w w:val="105"/>
          <w:sz w:val="23"/>
        </w:rPr>
        <w:t> </w:t>
      </w:r>
      <w:r>
        <w:rPr>
          <w:w w:val="105"/>
          <w:sz w:val="23"/>
        </w:rPr>
        <w:t>the</w:t>
      </w:r>
      <w:r>
        <w:rPr>
          <w:spacing w:val="40"/>
          <w:w w:val="105"/>
          <w:sz w:val="23"/>
        </w:rPr>
        <w:t> </w:t>
      </w:r>
      <w:r>
        <w:rPr>
          <w:w w:val="105"/>
          <w:sz w:val="23"/>
        </w:rPr>
        <w:t>evidence</w:t>
      </w:r>
      <w:r>
        <w:rPr>
          <w:spacing w:val="40"/>
          <w:w w:val="105"/>
          <w:sz w:val="23"/>
        </w:rPr>
        <w:t> </w:t>
      </w:r>
      <w:r>
        <w:rPr>
          <w:w w:val="105"/>
          <w:sz w:val="23"/>
        </w:rPr>
        <w:t>mentioned</w:t>
      </w:r>
      <w:r>
        <w:rPr>
          <w:spacing w:val="40"/>
          <w:w w:val="105"/>
          <w:sz w:val="23"/>
        </w:rPr>
        <w:t> </w:t>
      </w:r>
      <w:r>
        <w:rPr>
          <w:w w:val="105"/>
          <w:sz w:val="23"/>
        </w:rPr>
        <w:t>in</w:t>
      </w:r>
      <w:r>
        <w:rPr>
          <w:spacing w:val="40"/>
          <w:w w:val="105"/>
          <w:sz w:val="23"/>
        </w:rPr>
        <w:t> </w:t>
      </w:r>
      <w:r>
        <w:rPr>
          <w:w w:val="105"/>
          <w:sz w:val="23"/>
        </w:rPr>
        <w:t>the notice</w:t>
      </w:r>
      <w:r>
        <w:rPr>
          <w:w w:val="105"/>
          <w:sz w:val="23"/>
        </w:rPr>
        <w:t> and</w:t>
      </w:r>
      <w:r>
        <w:rPr>
          <w:w w:val="105"/>
          <w:sz w:val="23"/>
        </w:rPr>
        <w:t> reply</w:t>
      </w:r>
      <w:r>
        <w:rPr>
          <w:w w:val="105"/>
          <w:sz w:val="23"/>
        </w:rPr>
        <w:t> of</w:t>
      </w:r>
      <w:r>
        <w:rPr>
          <w:w w:val="105"/>
          <w:sz w:val="23"/>
        </w:rPr>
        <w:t> the</w:t>
      </w:r>
      <w:r>
        <w:rPr>
          <w:w w:val="105"/>
          <w:sz w:val="23"/>
        </w:rPr>
        <w:t> candidate</w:t>
      </w:r>
      <w:r>
        <w:rPr>
          <w:w w:val="105"/>
          <w:sz w:val="23"/>
        </w:rPr>
        <w:t> thereto,</w:t>
      </w:r>
      <w:r>
        <w:rPr>
          <w:w w:val="105"/>
          <w:sz w:val="23"/>
        </w:rPr>
        <w:t> preferably</w:t>
      </w:r>
      <w:r>
        <w:rPr>
          <w:w w:val="105"/>
          <w:sz w:val="23"/>
        </w:rPr>
        <w:t> within</w:t>
      </w:r>
      <w:r>
        <w:rPr>
          <w:w w:val="105"/>
          <w:sz w:val="23"/>
        </w:rPr>
        <w:t> 72</w:t>
      </w:r>
      <w:r>
        <w:rPr>
          <w:w w:val="105"/>
          <w:sz w:val="23"/>
        </w:rPr>
        <w:t> hours</w:t>
      </w:r>
      <w:r>
        <w:rPr>
          <w:w w:val="105"/>
          <w:sz w:val="23"/>
        </w:rPr>
        <w:t> from</w:t>
      </w:r>
      <w:r>
        <w:rPr>
          <w:w w:val="105"/>
          <w:sz w:val="23"/>
        </w:rPr>
        <w:t> the</w:t>
      </w:r>
      <w:r>
        <w:rPr>
          <w:w w:val="105"/>
          <w:sz w:val="23"/>
        </w:rPr>
        <w:t> date</w:t>
      </w:r>
      <w:r>
        <w:rPr>
          <w:w w:val="105"/>
          <w:sz w:val="23"/>
        </w:rPr>
        <w:t> of receipt</w:t>
      </w:r>
      <w:r>
        <w:rPr>
          <w:w w:val="105"/>
          <w:sz w:val="23"/>
        </w:rPr>
        <w:t> of</w:t>
      </w:r>
      <w:r>
        <w:rPr>
          <w:w w:val="105"/>
          <w:sz w:val="23"/>
        </w:rPr>
        <w:t> the</w:t>
      </w:r>
      <w:r>
        <w:rPr>
          <w:w w:val="105"/>
          <w:sz w:val="23"/>
        </w:rPr>
        <w:t> reply</w:t>
      </w:r>
      <w:r>
        <w:rPr>
          <w:w w:val="105"/>
          <w:sz w:val="23"/>
        </w:rPr>
        <w:t> from</w:t>
      </w:r>
      <w:r>
        <w:rPr>
          <w:w w:val="105"/>
          <w:sz w:val="23"/>
        </w:rPr>
        <w:t> the</w:t>
      </w:r>
      <w:r>
        <w:rPr>
          <w:w w:val="105"/>
          <w:sz w:val="23"/>
        </w:rPr>
        <w:t> candidate,</w:t>
      </w:r>
      <w:r>
        <w:rPr>
          <w:w w:val="105"/>
          <w:sz w:val="23"/>
        </w:rPr>
        <w:t> whether such</w:t>
      </w:r>
      <w:r>
        <w:rPr>
          <w:w w:val="105"/>
          <w:sz w:val="23"/>
        </w:rPr>
        <w:t> suppressed</w:t>
      </w:r>
      <w:r>
        <w:rPr>
          <w:w w:val="105"/>
          <w:sz w:val="23"/>
        </w:rPr>
        <w:t> expenditure shall be added or not to the election expenses</w:t>
      </w:r>
      <w:r>
        <w:rPr>
          <w:spacing w:val="-9"/>
          <w:w w:val="105"/>
          <w:sz w:val="23"/>
        </w:rPr>
        <w:t> </w:t>
      </w:r>
      <w:r>
        <w:rPr>
          <w:w w:val="105"/>
          <w:sz w:val="23"/>
        </w:rPr>
        <w:t>account of</w:t>
      </w:r>
      <w:r>
        <w:rPr>
          <w:spacing w:val="-2"/>
          <w:w w:val="105"/>
          <w:sz w:val="23"/>
        </w:rPr>
        <w:t> </w:t>
      </w:r>
      <w:r>
        <w:rPr>
          <w:w w:val="105"/>
          <w:sz w:val="23"/>
        </w:rPr>
        <w:t>the candidate.</w:t>
      </w:r>
    </w:p>
    <w:p>
      <w:pPr>
        <w:pStyle w:val="BodyText"/>
        <w:spacing w:before="160"/>
        <w:rPr>
          <w:sz w:val="23"/>
        </w:rPr>
      </w:pPr>
    </w:p>
    <w:p>
      <w:pPr>
        <w:spacing w:before="0"/>
        <w:ind w:left="217" w:right="0" w:firstLine="0"/>
        <w:jc w:val="both"/>
        <w:rPr>
          <w:b/>
          <w:sz w:val="23"/>
        </w:rPr>
      </w:pPr>
      <w:r>
        <w:rPr>
          <w:b/>
          <w:w w:val="105"/>
          <w:sz w:val="23"/>
        </w:rPr>
        <w:t>DEO’s</w:t>
      </w:r>
      <w:r>
        <w:rPr>
          <w:b/>
          <w:spacing w:val="-10"/>
          <w:w w:val="105"/>
          <w:sz w:val="23"/>
        </w:rPr>
        <w:t> </w:t>
      </w:r>
      <w:r>
        <w:rPr>
          <w:b/>
          <w:w w:val="105"/>
          <w:sz w:val="23"/>
        </w:rPr>
        <w:t>Scrutiny</w:t>
      </w:r>
      <w:r>
        <w:rPr>
          <w:b/>
          <w:spacing w:val="-13"/>
          <w:w w:val="105"/>
          <w:sz w:val="23"/>
        </w:rPr>
        <w:t> </w:t>
      </w:r>
      <w:r>
        <w:rPr>
          <w:b/>
          <w:w w:val="105"/>
          <w:sz w:val="23"/>
        </w:rPr>
        <w:t>Report</w:t>
      </w:r>
      <w:r>
        <w:rPr>
          <w:b/>
          <w:spacing w:val="-9"/>
          <w:w w:val="105"/>
          <w:sz w:val="23"/>
        </w:rPr>
        <w:t> </w:t>
      </w:r>
      <w:r>
        <w:rPr>
          <w:b/>
          <w:w w:val="105"/>
          <w:sz w:val="23"/>
        </w:rPr>
        <w:t>and Action</w:t>
      </w:r>
      <w:r>
        <w:rPr>
          <w:b/>
          <w:spacing w:val="-11"/>
          <w:w w:val="105"/>
          <w:sz w:val="23"/>
        </w:rPr>
        <w:t> </w:t>
      </w:r>
      <w:r>
        <w:rPr>
          <w:b/>
          <w:w w:val="105"/>
          <w:sz w:val="23"/>
        </w:rPr>
        <w:t>thereon</w:t>
      </w:r>
      <w:r>
        <w:rPr>
          <w:b/>
          <w:spacing w:val="-12"/>
          <w:w w:val="105"/>
          <w:sz w:val="23"/>
        </w:rPr>
        <w:t> </w:t>
      </w:r>
      <w:r>
        <w:rPr>
          <w:b/>
          <w:w w:val="105"/>
          <w:sz w:val="23"/>
        </w:rPr>
        <w:t>at</w:t>
      </w:r>
      <w:r>
        <w:rPr>
          <w:b/>
          <w:spacing w:val="-10"/>
          <w:w w:val="105"/>
          <w:sz w:val="23"/>
        </w:rPr>
        <w:t> </w:t>
      </w:r>
      <w:r>
        <w:rPr>
          <w:b/>
          <w:w w:val="105"/>
          <w:sz w:val="23"/>
        </w:rPr>
        <w:t>ECI</w:t>
      </w:r>
      <w:r>
        <w:rPr>
          <w:b/>
          <w:spacing w:val="-2"/>
          <w:w w:val="105"/>
          <w:sz w:val="23"/>
        </w:rPr>
        <w:t> Level</w:t>
      </w:r>
    </w:p>
    <w:p>
      <w:pPr>
        <w:spacing w:line="376" w:lineRule="auto" w:before="160"/>
        <w:ind w:left="217" w:right="323" w:firstLine="0"/>
        <w:jc w:val="both"/>
        <w:rPr>
          <w:sz w:val="23"/>
        </w:rPr>
      </w:pPr>
      <w:r>
        <w:rPr>
          <w:w w:val="105"/>
          <w:sz w:val="23"/>
        </w:rPr>
        <w:t>After</w:t>
      </w:r>
      <w:r>
        <w:rPr>
          <w:w w:val="105"/>
          <w:sz w:val="23"/>
        </w:rPr>
        <w:t> receiving reports</w:t>
      </w:r>
      <w:r>
        <w:rPr>
          <w:w w:val="105"/>
          <w:sz w:val="23"/>
        </w:rPr>
        <w:t> from</w:t>
      </w:r>
      <w:r>
        <w:rPr>
          <w:w w:val="105"/>
          <w:sz w:val="23"/>
        </w:rPr>
        <w:t> the</w:t>
      </w:r>
      <w:r>
        <w:rPr>
          <w:w w:val="105"/>
          <w:sz w:val="23"/>
        </w:rPr>
        <w:t> DEOs</w:t>
      </w:r>
      <w:r>
        <w:rPr>
          <w:w w:val="105"/>
          <w:sz w:val="23"/>
        </w:rPr>
        <w:t> through</w:t>
      </w:r>
      <w:r>
        <w:rPr>
          <w:w w:val="105"/>
          <w:sz w:val="23"/>
        </w:rPr>
        <w:t> the</w:t>
      </w:r>
      <w:r>
        <w:rPr>
          <w:w w:val="105"/>
          <w:sz w:val="23"/>
        </w:rPr>
        <w:t> CEO, the</w:t>
      </w:r>
      <w:r>
        <w:rPr>
          <w:w w:val="105"/>
          <w:sz w:val="23"/>
        </w:rPr>
        <w:t> Commission shall examine each report and</w:t>
      </w:r>
      <w:r>
        <w:rPr>
          <w:spacing w:val="25"/>
          <w:w w:val="105"/>
          <w:sz w:val="23"/>
        </w:rPr>
        <w:t> </w:t>
      </w:r>
      <w:r>
        <w:rPr>
          <w:w w:val="105"/>
          <w:sz w:val="23"/>
        </w:rPr>
        <w:t>decide on what action needs to be taken in</w:t>
      </w:r>
      <w:r>
        <w:rPr>
          <w:spacing w:val="25"/>
          <w:w w:val="105"/>
          <w:sz w:val="23"/>
        </w:rPr>
        <w:t> </w:t>
      </w:r>
      <w:r>
        <w:rPr>
          <w:w w:val="105"/>
          <w:sz w:val="23"/>
        </w:rPr>
        <w:t>each case. This action can be any one of the following: -</w:t>
      </w:r>
    </w:p>
    <w:p>
      <w:pPr>
        <w:pStyle w:val="ListParagraph"/>
        <w:numPr>
          <w:ilvl w:val="0"/>
          <w:numId w:val="37"/>
        </w:numPr>
        <w:tabs>
          <w:tab w:pos="1389" w:val="left" w:leader="none"/>
          <w:tab w:pos="1391" w:val="left" w:leader="none"/>
        </w:tabs>
        <w:spacing w:line="372" w:lineRule="auto" w:before="1" w:after="0"/>
        <w:ind w:left="1391" w:right="239" w:hanging="454"/>
        <w:jc w:val="both"/>
        <w:rPr>
          <w:sz w:val="23"/>
        </w:rPr>
      </w:pPr>
      <w:r>
        <w:rPr>
          <w:w w:val="105"/>
          <w:sz w:val="23"/>
        </w:rPr>
        <w:t>If the</w:t>
      </w:r>
      <w:r>
        <w:rPr>
          <w:spacing w:val="22"/>
          <w:w w:val="105"/>
          <w:sz w:val="23"/>
        </w:rPr>
        <w:t> </w:t>
      </w:r>
      <w:r>
        <w:rPr>
          <w:w w:val="105"/>
          <w:sz w:val="23"/>
        </w:rPr>
        <w:t>Commission deems</w:t>
      </w:r>
      <w:r>
        <w:rPr>
          <w:w w:val="105"/>
          <w:sz w:val="23"/>
        </w:rPr>
        <w:t> fit, it</w:t>
      </w:r>
      <w:r>
        <w:rPr>
          <w:spacing w:val="32"/>
          <w:w w:val="105"/>
          <w:sz w:val="23"/>
        </w:rPr>
        <w:t> </w:t>
      </w:r>
      <w:r>
        <w:rPr>
          <w:w w:val="105"/>
          <w:sz w:val="23"/>
        </w:rPr>
        <w:t>may accept the account submitted by the</w:t>
      </w:r>
      <w:r>
        <w:rPr>
          <w:spacing w:val="29"/>
          <w:w w:val="105"/>
          <w:sz w:val="23"/>
        </w:rPr>
        <w:t> </w:t>
      </w:r>
      <w:r>
        <w:rPr>
          <w:w w:val="105"/>
          <w:sz w:val="23"/>
        </w:rPr>
        <w:t>candidate as</w:t>
      </w:r>
      <w:r>
        <w:rPr>
          <w:spacing w:val="-2"/>
          <w:w w:val="105"/>
          <w:sz w:val="23"/>
        </w:rPr>
        <w:t> </w:t>
      </w:r>
      <w:r>
        <w:rPr>
          <w:w w:val="105"/>
          <w:sz w:val="23"/>
        </w:rPr>
        <w:t>being within time and in the manner required by the Act and the Rules.</w:t>
      </w:r>
    </w:p>
    <w:p>
      <w:pPr>
        <w:pStyle w:val="ListParagraph"/>
        <w:numPr>
          <w:ilvl w:val="0"/>
          <w:numId w:val="37"/>
        </w:numPr>
        <w:tabs>
          <w:tab w:pos="1389" w:val="left" w:leader="none"/>
          <w:tab w:pos="1391" w:val="left" w:leader="none"/>
        </w:tabs>
        <w:spacing w:line="374" w:lineRule="auto" w:before="8" w:after="0"/>
        <w:ind w:left="1391" w:right="243" w:hanging="454"/>
        <w:jc w:val="both"/>
        <w:rPr>
          <w:sz w:val="23"/>
        </w:rPr>
      </w:pPr>
      <w:r>
        <w:rPr>
          <w:w w:val="105"/>
          <w:sz w:val="23"/>
        </w:rPr>
        <w:t>If</w:t>
      </w:r>
      <w:r>
        <w:rPr>
          <w:w w:val="105"/>
          <w:sz w:val="23"/>
        </w:rPr>
        <w:t> the</w:t>
      </w:r>
      <w:r>
        <w:rPr>
          <w:w w:val="105"/>
          <w:sz w:val="23"/>
        </w:rPr>
        <w:t> </w:t>
      </w:r>
      <w:r>
        <w:rPr>
          <w:spacing w:val="10"/>
          <w:w w:val="105"/>
          <w:sz w:val="23"/>
        </w:rPr>
        <w:t>Commission</w:t>
      </w:r>
      <w:r>
        <w:rPr>
          <w:spacing w:val="10"/>
          <w:w w:val="105"/>
          <w:sz w:val="23"/>
        </w:rPr>
        <w:t> </w:t>
      </w:r>
      <w:r>
        <w:rPr>
          <w:w w:val="105"/>
          <w:sz w:val="23"/>
        </w:rPr>
        <w:t>considers</w:t>
      </w:r>
      <w:r>
        <w:rPr>
          <w:w w:val="105"/>
          <w:sz w:val="23"/>
        </w:rPr>
        <w:t> that</w:t>
      </w:r>
      <w:r>
        <w:rPr>
          <w:spacing w:val="40"/>
          <w:w w:val="105"/>
          <w:sz w:val="23"/>
        </w:rPr>
        <w:t> </w:t>
      </w:r>
      <w:r>
        <w:rPr>
          <w:w w:val="105"/>
          <w:sz w:val="23"/>
        </w:rPr>
        <w:t>a</w:t>
      </w:r>
      <w:r>
        <w:rPr>
          <w:spacing w:val="40"/>
          <w:w w:val="105"/>
          <w:sz w:val="23"/>
        </w:rPr>
        <w:t> </w:t>
      </w:r>
      <w:r>
        <w:rPr>
          <w:w w:val="105"/>
          <w:sz w:val="23"/>
        </w:rPr>
        <w:t>candidate</w:t>
      </w:r>
      <w:r>
        <w:rPr>
          <w:w w:val="105"/>
          <w:sz w:val="23"/>
        </w:rPr>
        <w:t> has failed</w:t>
      </w:r>
      <w:r>
        <w:rPr>
          <w:w w:val="105"/>
          <w:sz w:val="23"/>
        </w:rPr>
        <w:t> to</w:t>
      </w:r>
      <w:r>
        <w:rPr>
          <w:spacing w:val="40"/>
          <w:w w:val="105"/>
          <w:sz w:val="23"/>
        </w:rPr>
        <w:t> </w:t>
      </w:r>
      <w:r>
        <w:rPr>
          <w:w w:val="105"/>
          <w:sz w:val="23"/>
        </w:rPr>
        <w:t>submit</w:t>
      </w:r>
      <w:r>
        <w:rPr>
          <w:spacing w:val="40"/>
          <w:w w:val="105"/>
          <w:sz w:val="23"/>
        </w:rPr>
        <w:t> </w:t>
      </w:r>
      <w:r>
        <w:rPr>
          <w:w w:val="105"/>
          <w:sz w:val="23"/>
        </w:rPr>
        <w:t>his</w:t>
      </w:r>
      <w:r>
        <w:rPr>
          <w:w w:val="105"/>
          <w:sz w:val="23"/>
        </w:rPr>
        <w:t> account within</w:t>
      </w:r>
      <w:r>
        <w:rPr>
          <w:w w:val="105"/>
          <w:sz w:val="23"/>
        </w:rPr>
        <w:t> time</w:t>
      </w:r>
      <w:r>
        <w:rPr>
          <w:w w:val="105"/>
          <w:sz w:val="23"/>
        </w:rPr>
        <w:t> or</w:t>
      </w:r>
      <w:r>
        <w:rPr>
          <w:w w:val="105"/>
          <w:sz w:val="23"/>
        </w:rPr>
        <w:t> in</w:t>
      </w:r>
      <w:r>
        <w:rPr>
          <w:w w:val="105"/>
          <w:sz w:val="23"/>
        </w:rPr>
        <w:t> the</w:t>
      </w:r>
      <w:r>
        <w:rPr>
          <w:w w:val="105"/>
          <w:sz w:val="23"/>
        </w:rPr>
        <w:t> manner</w:t>
      </w:r>
      <w:r>
        <w:rPr>
          <w:w w:val="105"/>
          <w:sz w:val="23"/>
        </w:rPr>
        <w:t> required</w:t>
      </w:r>
      <w:r>
        <w:rPr>
          <w:w w:val="105"/>
          <w:sz w:val="23"/>
        </w:rPr>
        <w:t> by</w:t>
      </w:r>
      <w:r>
        <w:rPr>
          <w:w w:val="105"/>
          <w:sz w:val="23"/>
        </w:rPr>
        <w:t> the</w:t>
      </w:r>
      <w:r>
        <w:rPr>
          <w:w w:val="105"/>
          <w:sz w:val="23"/>
        </w:rPr>
        <w:t> Act</w:t>
      </w:r>
      <w:r>
        <w:rPr>
          <w:w w:val="105"/>
          <w:sz w:val="23"/>
        </w:rPr>
        <w:t> and</w:t>
      </w:r>
      <w:r>
        <w:rPr>
          <w:w w:val="105"/>
          <w:sz w:val="23"/>
        </w:rPr>
        <w:t> the</w:t>
      </w:r>
      <w:r>
        <w:rPr>
          <w:w w:val="105"/>
          <w:sz w:val="23"/>
        </w:rPr>
        <w:t> Rules,</w:t>
      </w:r>
      <w:r>
        <w:rPr>
          <w:w w:val="105"/>
          <w:sz w:val="23"/>
        </w:rPr>
        <w:t> the</w:t>
      </w:r>
      <w:r>
        <w:rPr>
          <w:w w:val="105"/>
          <w:sz w:val="23"/>
        </w:rPr>
        <w:t> Commission</w:t>
      </w:r>
      <w:r>
        <w:rPr>
          <w:spacing w:val="40"/>
          <w:w w:val="105"/>
          <w:sz w:val="23"/>
        </w:rPr>
        <w:t> </w:t>
      </w:r>
      <w:r>
        <w:rPr>
          <w:w w:val="105"/>
          <w:sz w:val="23"/>
        </w:rPr>
        <w:t>shall</w:t>
      </w:r>
      <w:r>
        <w:rPr>
          <w:w w:val="105"/>
          <w:sz w:val="23"/>
        </w:rPr>
        <w:t> issue</w:t>
      </w:r>
      <w:r>
        <w:rPr>
          <w:w w:val="105"/>
          <w:sz w:val="23"/>
        </w:rPr>
        <w:t> a</w:t>
      </w:r>
      <w:r>
        <w:rPr>
          <w:w w:val="105"/>
          <w:sz w:val="23"/>
        </w:rPr>
        <w:t> notice</w:t>
      </w:r>
      <w:r>
        <w:rPr>
          <w:w w:val="105"/>
          <w:sz w:val="23"/>
        </w:rPr>
        <w:t> to</w:t>
      </w:r>
      <w:r>
        <w:rPr>
          <w:w w:val="105"/>
          <w:sz w:val="23"/>
        </w:rPr>
        <w:t> the</w:t>
      </w:r>
      <w:r>
        <w:rPr>
          <w:w w:val="105"/>
          <w:sz w:val="23"/>
        </w:rPr>
        <w:t> candidate</w:t>
      </w:r>
      <w:r>
        <w:rPr>
          <w:w w:val="105"/>
          <w:sz w:val="23"/>
        </w:rPr>
        <w:t> to</w:t>
      </w:r>
      <w:r>
        <w:rPr>
          <w:w w:val="105"/>
          <w:sz w:val="23"/>
        </w:rPr>
        <w:t> show</w:t>
      </w:r>
      <w:r>
        <w:rPr>
          <w:w w:val="105"/>
          <w:sz w:val="23"/>
        </w:rPr>
        <w:t> cause</w:t>
      </w:r>
      <w:r>
        <w:rPr>
          <w:w w:val="105"/>
          <w:sz w:val="23"/>
        </w:rPr>
        <w:t> as</w:t>
      </w:r>
      <w:r>
        <w:rPr>
          <w:w w:val="105"/>
          <w:sz w:val="23"/>
        </w:rPr>
        <w:t> to</w:t>
      </w:r>
      <w:r>
        <w:rPr>
          <w:w w:val="105"/>
          <w:sz w:val="23"/>
        </w:rPr>
        <w:t> why</w:t>
      </w:r>
      <w:r>
        <w:rPr>
          <w:w w:val="105"/>
          <w:sz w:val="23"/>
        </w:rPr>
        <w:t> he</w:t>
      </w:r>
      <w:r>
        <w:rPr>
          <w:w w:val="105"/>
          <w:sz w:val="23"/>
        </w:rPr>
        <w:t> should</w:t>
      </w:r>
      <w:r>
        <w:rPr>
          <w:w w:val="105"/>
          <w:sz w:val="23"/>
        </w:rPr>
        <w:t> not</w:t>
      </w:r>
      <w:r>
        <w:rPr>
          <w:w w:val="105"/>
          <w:sz w:val="23"/>
        </w:rPr>
        <w:t> be disqualified</w:t>
      </w:r>
      <w:r>
        <w:rPr>
          <w:spacing w:val="-2"/>
          <w:w w:val="105"/>
          <w:sz w:val="23"/>
        </w:rPr>
        <w:t> </w:t>
      </w:r>
      <w:r>
        <w:rPr>
          <w:w w:val="105"/>
          <w:sz w:val="23"/>
        </w:rPr>
        <w:t>u/s 10 A of the R. P. Act, 1951.</w:t>
      </w:r>
    </w:p>
    <w:p>
      <w:pPr>
        <w:spacing w:line="374" w:lineRule="auto" w:before="7"/>
        <w:ind w:left="217" w:right="237" w:firstLine="0"/>
        <w:jc w:val="both"/>
        <w:rPr>
          <w:sz w:val="23"/>
        </w:rPr>
      </w:pPr>
      <w:r>
        <w:rPr>
          <w:w w:val="105"/>
          <w:sz w:val="23"/>
        </w:rPr>
        <w:t>The notice shall be served on the candidate by the DEO, and the evidence of</w:t>
      </w:r>
      <w:r>
        <w:rPr>
          <w:w w:val="105"/>
          <w:sz w:val="23"/>
        </w:rPr>
        <w:t> having served</w:t>
      </w:r>
      <w:r>
        <w:rPr>
          <w:w w:val="105"/>
          <w:sz w:val="23"/>
        </w:rPr>
        <w:t> the notice</w:t>
      </w:r>
      <w:r>
        <w:rPr>
          <w:w w:val="105"/>
          <w:sz w:val="23"/>
        </w:rPr>
        <w:t> shall</w:t>
      </w:r>
      <w:r>
        <w:rPr>
          <w:spacing w:val="33"/>
          <w:w w:val="105"/>
          <w:sz w:val="23"/>
        </w:rPr>
        <w:t> </w:t>
      </w:r>
      <w:r>
        <w:rPr>
          <w:w w:val="105"/>
          <w:sz w:val="23"/>
        </w:rPr>
        <w:t>be</w:t>
      </w:r>
      <w:r>
        <w:rPr>
          <w:spacing w:val="30"/>
          <w:w w:val="105"/>
          <w:sz w:val="23"/>
        </w:rPr>
        <w:t> </w:t>
      </w:r>
      <w:r>
        <w:rPr>
          <w:w w:val="105"/>
          <w:sz w:val="23"/>
        </w:rPr>
        <w:t>forwarded</w:t>
      </w:r>
      <w:r>
        <w:rPr>
          <w:w w:val="105"/>
          <w:sz w:val="23"/>
        </w:rPr>
        <w:t> by</w:t>
      </w:r>
      <w:r>
        <w:rPr>
          <w:w w:val="105"/>
          <w:sz w:val="23"/>
        </w:rPr>
        <w:t> the</w:t>
      </w:r>
      <w:r>
        <w:rPr>
          <w:spacing w:val="30"/>
          <w:w w:val="105"/>
          <w:sz w:val="23"/>
        </w:rPr>
        <w:t> </w:t>
      </w:r>
      <w:r>
        <w:rPr>
          <w:w w:val="105"/>
          <w:sz w:val="23"/>
        </w:rPr>
        <w:t>DEO</w:t>
      </w:r>
      <w:r>
        <w:rPr>
          <w:spacing w:val="29"/>
          <w:w w:val="105"/>
          <w:sz w:val="23"/>
        </w:rPr>
        <w:t> </w:t>
      </w:r>
      <w:r>
        <w:rPr>
          <w:w w:val="105"/>
          <w:sz w:val="23"/>
        </w:rPr>
        <w:t>to</w:t>
      </w:r>
      <w:r>
        <w:rPr>
          <w:spacing w:val="31"/>
          <w:w w:val="105"/>
          <w:sz w:val="23"/>
        </w:rPr>
        <w:t> </w:t>
      </w:r>
      <w:r>
        <w:rPr>
          <w:w w:val="105"/>
          <w:sz w:val="23"/>
        </w:rPr>
        <w:t>the</w:t>
      </w:r>
      <w:r>
        <w:rPr>
          <w:spacing w:val="30"/>
          <w:w w:val="105"/>
          <w:sz w:val="23"/>
        </w:rPr>
        <w:t> </w:t>
      </w:r>
      <w:r>
        <w:rPr>
          <w:w w:val="105"/>
          <w:sz w:val="23"/>
        </w:rPr>
        <w:t>Commission. The</w:t>
      </w:r>
      <w:r>
        <w:rPr>
          <w:w w:val="105"/>
          <w:sz w:val="23"/>
        </w:rPr>
        <w:t> Commission</w:t>
      </w:r>
      <w:r>
        <w:rPr>
          <w:spacing w:val="39"/>
          <w:w w:val="105"/>
          <w:sz w:val="23"/>
        </w:rPr>
        <w:t> </w:t>
      </w:r>
      <w:r>
        <w:rPr>
          <w:w w:val="105"/>
          <w:sz w:val="23"/>
        </w:rPr>
        <w:t>after</w:t>
      </w:r>
      <w:r>
        <w:rPr>
          <w:spacing w:val="40"/>
          <w:w w:val="105"/>
          <w:sz w:val="23"/>
        </w:rPr>
        <w:t> </w:t>
      </w:r>
      <w:r>
        <w:rPr>
          <w:w w:val="105"/>
          <w:sz w:val="23"/>
        </w:rPr>
        <w:t>considering the</w:t>
      </w:r>
      <w:r>
        <w:rPr>
          <w:spacing w:val="40"/>
          <w:w w:val="105"/>
          <w:sz w:val="23"/>
        </w:rPr>
        <w:t> </w:t>
      </w:r>
      <w:r>
        <w:rPr>
          <w:w w:val="105"/>
          <w:sz w:val="23"/>
        </w:rPr>
        <w:t>reply,</w:t>
      </w:r>
      <w:r>
        <w:rPr>
          <w:spacing w:val="40"/>
          <w:w w:val="105"/>
          <w:sz w:val="23"/>
        </w:rPr>
        <w:t> </w:t>
      </w:r>
      <w:r>
        <w:rPr>
          <w:w w:val="105"/>
          <w:sz w:val="23"/>
        </w:rPr>
        <w:t>if</w:t>
      </w:r>
      <w:r>
        <w:rPr>
          <w:spacing w:val="40"/>
          <w:w w:val="105"/>
          <w:sz w:val="23"/>
        </w:rPr>
        <w:t> </w:t>
      </w:r>
      <w:r>
        <w:rPr>
          <w:w w:val="105"/>
          <w:sz w:val="23"/>
        </w:rPr>
        <w:t>any,</w:t>
      </w:r>
      <w:r>
        <w:rPr>
          <w:spacing w:val="40"/>
          <w:w w:val="105"/>
          <w:sz w:val="23"/>
        </w:rPr>
        <w:t> </w:t>
      </w:r>
      <w:r>
        <w:rPr>
          <w:w w:val="105"/>
          <w:sz w:val="23"/>
        </w:rPr>
        <w:t>received</w:t>
      </w:r>
      <w:r>
        <w:rPr>
          <w:spacing w:val="40"/>
          <w:w w:val="105"/>
          <w:sz w:val="23"/>
        </w:rPr>
        <w:t> </w:t>
      </w:r>
      <w:r>
        <w:rPr>
          <w:w w:val="105"/>
          <w:sz w:val="23"/>
        </w:rPr>
        <w:t>from</w:t>
      </w:r>
      <w:r>
        <w:rPr>
          <w:spacing w:val="37"/>
          <w:w w:val="105"/>
          <w:sz w:val="23"/>
        </w:rPr>
        <w:t> </w:t>
      </w:r>
      <w:r>
        <w:rPr>
          <w:w w:val="105"/>
          <w:sz w:val="23"/>
        </w:rPr>
        <w:t>the</w:t>
      </w:r>
      <w:r>
        <w:rPr>
          <w:spacing w:val="40"/>
          <w:w w:val="105"/>
          <w:sz w:val="23"/>
        </w:rPr>
        <w:t> </w:t>
      </w:r>
      <w:r>
        <w:rPr>
          <w:w w:val="105"/>
          <w:sz w:val="23"/>
        </w:rPr>
        <w:t>candidate</w:t>
      </w:r>
      <w:r>
        <w:rPr>
          <w:spacing w:val="37"/>
          <w:w w:val="105"/>
          <w:sz w:val="23"/>
        </w:rPr>
        <w:t> </w:t>
      </w:r>
      <w:r>
        <w:rPr>
          <w:w w:val="105"/>
          <w:sz w:val="23"/>
        </w:rPr>
        <w:t>may pass appropriate orders in accordance with </w:t>
      </w:r>
      <w:r>
        <w:rPr>
          <w:spacing w:val="-4"/>
          <w:w w:val="105"/>
          <w:sz w:val="23"/>
        </w:rPr>
        <w:t>law.</w:t>
      </w:r>
    </w:p>
    <w:p>
      <w:pPr>
        <w:pStyle w:val="BodyText"/>
        <w:spacing w:before="159"/>
        <w:rPr>
          <w:sz w:val="23"/>
        </w:rPr>
      </w:pPr>
    </w:p>
    <w:p>
      <w:pPr>
        <w:pStyle w:val="ListParagraph"/>
        <w:numPr>
          <w:ilvl w:val="0"/>
          <w:numId w:val="34"/>
        </w:numPr>
        <w:tabs>
          <w:tab w:pos="938" w:val="left" w:leader="none"/>
        </w:tabs>
        <w:spacing w:line="240" w:lineRule="auto" w:before="0" w:after="0"/>
        <w:ind w:left="938" w:right="0" w:hanging="721"/>
        <w:jc w:val="left"/>
        <w:rPr>
          <w:b/>
          <w:sz w:val="23"/>
        </w:rPr>
      </w:pPr>
      <w:r>
        <w:rPr>
          <w:b/>
          <w:sz w:val="23"/>
        </w:rPr>
        <w:t>ROLE</w:t>
      </w:r>
      <w:r>
        <w:rPr>
          <w:b/>
          <w:spacing w:val="24"/>
          <w:sz w:val="23"/>
        </w:rPr>
        <w:t> </w:t>
      </w:r>
      <w:r>
        <w:rPr>
          <w:b/>
          <w:sz w:val="23"/>
        </w:rPr>
        <w:t>OF</w:t>
      </w:r>
      <w:r>
        <w:rPr>
          <w:b/>
          <w:spacing w:val="22"/>
          <w:sz w:val="23"/>
        </w:rPr>
        <w:t> </w:t>
      </w:r>
      <w:r>
        <w:rPr>
          <w:b/>
          <w:sz w:val="23"/>
        </w:rPr>
        <w:t>CHIEF</w:t>
      </w:r>
      <w:r>
        <w:rPr>
          <w:b/>
          <w:spacing w:val="22"/>
          <w:sz w:val="23"/>
        </w:rPr>
        <w:t> </w:t>
      </w:r>
      <w:r>
        <w:rPr>
          <w:b/>
          <w:sz w:val="23"/>
        </w:rPr>
        <w:t>ELECTORAL</w:t>
      </w:r>
      <w:r>
        <w:rPr>
          <w:b/>
          <w:spacing w:val="34"/>
          <w:sz w:val="23"/>
        </w:rPr>
        <w:t> </w:t>
      </w:r>
      <w:r>
        <w:rPr>
          <w:b/>
          <w:sz w:val="23"/>
        </w:rPr>
        <w:t>OFFICER</w:t>
      </w:r>
      <w:r>
        <w:rPr>
          <w:b/>
          <w:spacing w:val="25"/>
          <w:sz w:val="23"/>
        </w:rPr>
        <w:t> </w:t>
      </w:r>
      <w:r>
        <w:rPr>
          <w:b/>
          <w:spacing w:val="-4"/>
          <w:sz w:val="23"/>
        </w:rPr>
        <w:t>(CEO)</w:t>
      </w:r>
    </w:p>
    <w:p>
      <w:pPr>
        <w:spacing w:line="374" w:lineRule="auto" w:before="146"/>
        <w:ind w:left="217" w:right="251" w:firstLine="0"/>
        <w:jc w:val="both"/>
        <w:rPr>
          <w:sz w:val="23"/>
        </w:rPr>
      </w:pPr>
      <w:r>
        <w:rPr>
          <w:w w:val="105"/>
          <w:sz w:val="23"/>
        </w:rPr>
        <w:t>The</w:t>
      </w:r>
      <w:r>
        <w:rPr>
          <w:w w:val="105"/>
          <w:sz w:val="23"/>
        </w:rPr>
        <w:t> CEO</w:t>
      </w:r>
      <w:r>
        <w:rPr>
          <w:w w:val="105"/>
          <w:sz w:val="23"/>
        </w:rPr>
        <w:t> shall</w:t>
      </w:r>
      <w:r>
        <w:rPr>
          <w:w w:val="105"/>
          <w:sz w:val="23"/>
        </w:rPr>
        <w:t> hold</w:t>
      </w:r>
      <w:r>
        <w:rPr>
          <w:w w:val="105"/>
          <w:sz w:val="23"/>
        </w:rPr>
        <w:t> meeting</w:t>
      </w:r>
      <w:r>
        <w:rPr>
          <w:w w:val="105"/>
          <w:sz w:val="23"/>
        </w:rPr>
        <w:t> with</w:t>
      </w:r>
      <w:r>
        <w:rPr>
          <w:w w:val="105"/>
          <w:sz w:val="23"/>
        </w:rPr>
        <w:t> all</w:t>
      </w:r>
      <w:r>
        <w:rPr>
          <w:w w:val="105"/>
          <w:sz w:val="23"/>
        </w:rPr>
        <w:t> political</w:t>
      </w:r>
      <w:r>
        <w:rPr>
          <w:w w:val="105"/>
          <w:sz w:val="23"/>
        </w:rPr>
        <w:t> parties</w:t>
      </w:r>
      <w:r>
        <w:rPr>
          <w:w w:val="105"/>
          <w:sz w:val="23"/>
        </w:rPr>
        <w:t> at</w:t>
      </w:r>
      <w:r>
        <w:rPr>
          <w:w w:val="105"/>
          <w:sz w:val="23"/>
        </w:rPr>
        <w:t> state</w:t>
      </w:r>
      <w:r>
        <w:rPr>
          <w:w w:val="105"/>
          <w:sz w:val="23"/>
        </w:rPr>
        <w:t> level</w:t>
      </w:r>
      <w:r>
        <w:rPr>
          <w:w w:val="105"/>
          <w:sz w:val="23"/>
        </w:rPr>
        <w:t> within</w:t>
      </w:r>
      <w:r>
        <w:rPr>
          <w:w w:val="105"/>
          <w:sz w:val="23"/>
        </w:rPr>
        <w:t> three</w:t>
      </w:r>
      <w:r>
        <w:rPr>
          <w:w w:val="105"/>
          <w:sz w:val="23"/>
        </w:rPr>
        <w:t> days</w:t>
      </w:r>
      <w:r>
        <w:rPr>
          <w:w w:val="105"/>
          <w:sz w:val="23"/>
        </w:rPr>
        <w:t> of announcement of election</w:t>
      </w:r>
      <w:r>
        <w:rPr>
          <w:w w:val="105"/>
          <w:sz w:val="23"/>
        </w:rPr>
        <w:t> and</w:t>
      </w:r>
      <w:r>
        <w:rPr>
          <w:spacing w:val="40"/>
          <w:w w:val="105"/>
          <w:sz w:val="23"/>
        </w:rPr>
        <w:t> </w:t>
      </w:r>
      <w:r>
        <w:rPr>
          <w:w w:val="105"/>
          <w:sz w:val="23"/>
        </w:rPr>
        <w:t>explain</w:t>
      </w:r>
      <w:r>
        <w:rPr>
          <w:spacing w:val="40"/>
          <w:w w:val="105"/>
          <w:sz w:val="23"/>
        </w:rPr>
        <w:t> </w:t>
      </w:r>
      <w:r>
        <w:rPr>
          <w:w w:val="105"/>
          <w:sz w:val="23"/>
        </w:rPr>
        <w:t>the</w:t>
      </w:r>
      <w:r>
        <w:rPr>
          <w:spacing w:val="-5"/>
          <w:w w:val="105"/>
          <w:sz w:val="23"/>
        </w:rPr>
        <w:t> </w:t>
      </w:r>
      <w:r>
        <w:rPr>
          <w:w w:val="105"/>
          <w:sz w:val="23"/>
        </w:rPr>
        <w:t>new</w:t>
      </w:r>
      <w:r>
        <w:rPr>
          <w:spacing w:val="-6"/>
          <w:w w:val="105"/>
          <w:sz w:val="23"/>
        </w:rPr>
        <w:t> </w:t>
      </w:r>
      <w:r>
        <w:rPr>
          <w:w w:val="105"/>
          <w:sz w:val="23"/>
        </w:rPr>
        <w:t>Expenditure Monitoring Measures. He shall also handover a copy of the Compendium</w:t>
      </w:r>
      <w:r>
        <w:rPr>
          <w:spacing w:val="-5"/>
          <w:w w:val="105"/>
          <w:sz w:val="23"/>
        </w:rPr>
        <w:t> </w:t>
      </w:r>
      <w:r>
        <w:rPr>
          <w:w w:val="105"/>
          <w:sz w:val="23"/>
        </w:rPr>
        <w:t>of Expenditure Monitoring</w:t>
      </w:r>
      <w:r>
        <w:rPr>
          <w:spacing w:val="-16"/>
          <w:w w:val="105"/>
          <w:sz w:val="23"/>
        </w:rPr>
        <w:t> </w:t>
      </w:r>
      <w:r>
        <w:rPr>
          <w:w w:val="105"/>
          <w:sz w:val="23"/>
        </w:rPr>
        <w:t>Instructions</w:t>
      </w:r>
      <w:r>
        <w:rPr>
          <w:spacing w:val="-11"/>
          <w:w w:val="105"/>
          <w:sz w:val="23"/>
        </w:rPr>
        <w:t> </w:t>
      </w:r>
      <w:r>
        <w:rPr>
          <w:w w:val="105"/>
          <w:sz w:val="23"/>
        </w:rPr>
        <w:t>both</w:t>
      </w:r>
      <w:r>
        <w:rPr>
          <w:spacing w:val="-4"/>
          <w:w w:val="105"/>
          <w:sz w:val="23"/>
        </w:rPr>
        <w:t> </w:t>
      </w:r>
      <w:r>
        <w:rPr>
          <w:w w:val="105"/>
          <w:sz w:val="23"/>
        </w:rPr>
        <w:t>in</w:t>
      </w:r>
      <w:r>
        <w:rPr>
          <w:spacing w:val="-4"/>
          <w:w w:val="105"/>
          <w:sz w:val="23"/>
        </w:rPr>
        <w:t> </w:t>
      </w:r>
      <w:r>
        <w:rPr>
          <w:w w:val="105"/>
          <w:sz w:val="23"/>
        </w:rPr>
        <w:t>English</w:t>
      </w:r>
      <w:r>
        <w:rPr>
          <w:spacing w:val="-10"/>
          <w:w w:val="105"/>
          <w:sz w:val="23"/>
        </w:rPr>
        <w:t> </w:t>
      </w:r>
      <w:r>
        <w:rPr>
          <w:w w:val="105"/>
          <w:sz w:val="23"/>
        </w:rPr>
        <w:t>and local language.</w:t>
      </w:r>
    </w:p>
    <w:p>
      <w:pPr>
        <w:spacing w:line="376" w:lineRule="auto" w:before="0"/>
        <w:ind w:left="217" w:right="251" w:firstLine="0"/>
        <w:jc w:val="both"/>
        <w:rPr>
          <w:sz w:val="23"/>
        </w:rPr>
      </w:pPr>
      <w:r>
        <w:rPr>
          <w:w w:val="105"/>
          <w:sz w:val="23"/>
        </w:rPr>
        <w:t>The</w:t>
      </w:r>
      <w:r>
        <w:rPr>
          <w:spacing w:val="23"/>
          <w:w w:val="105"/>
          <w:sz w:val="23"/>
        </w:rPr>
        <w:t> </w:t>
      </w:r>
      <w:r>
        <w:rPr>
          <w:w w:val="105"/>
          <w:sz w:val="23"/>
        </w:rPr>
        <w:t>CEO</w:t>
      </w:r>
      <w:r>
        <w:rPr>
          <w:spacing w:val="29"/>
          <w:w w:val="105"/>
          <w:sz w:val="23"/>
        </w:rPr>
        <w:t> </w:t>
      </w:r>
      <w:r>
        <w:rPr>
          <w:w w:val="105"/>
          <w:sz w:val="23"/>
        </w:rPr>
        <w:t>shall</w:t>
      </w:r>
      <w:r>
        <w:rPr>
          <w:spacing w:val="33"/>
          <w:w w:val="105"/>
          <w:sz w:val="23"/>
        </w:rPr>
        <w:t> </w:t>
      </w:r>
      <w:r>
        <w:rPr>
          <w:w w:val="105"/>
          <w:sz w:val="23"/>
        </w:rPr>
        <w:t>hold</w:t>
      </w:r>
      <w:r>
        <w:rPr>
          <w:spacing w:val="24"/>
          <w:w w:val="105"/>
          <w:sz w:val="23"/>
        </w:rPr>
        <w:t> </w:t>
      </w:r>
      <w:r>
        <w:rPr>
          <w:w w:val="105"/>
          <w:sz w:val="23"/>
        </w:rPr>
        <w:t>a</w:t>
      </w:r>
      <w:r>
        <w:rPr>
          <w:spacing w:val="29"/>
          <w:w w:val="105"/>
          <w:sz w:val="23"/>
        </w:rPr>
        <w:t> </w:t>
      </w:r>
      <w:r>
        <w:rPr>
          <w:w w:val="105"/>
          <w:sz w:val="23"/>
        </w:rPr>
        <w:t>meeting</w:t>
      </w:r>
      <w:r>
        <w:rPr>
          <w:spacing w:val="24"/>
          <w:w w:val="105"/>
          <w:sz w:val="23"/>
        </w:rPr>
        <w:t> </w:t>
      </w:r>
      <w:r>
        <w:rPr>
          <w:w w:val="105"/>
          <w:sz w:val="23"/>
        </w:rPr>
        <w:t>with</w:t>
      </w:r>
      <w:r>
        <w:rPr>
          <w:spacing w:val="24"/>
          <w:w w:val="105"/>
          <w:sz w:val="23"/>
        </w:rPr>
        <w:t> </w:t>
      </w:r>
      <w:r>
        <w:rPr>
          <w:w w:val="105"/>
          <w:sz w:val="23"/>
        </w:rPr>
        <w:t>all</w:t>
      </w:r>
      <w:r>
        <w:rPr>
          <w:spacing w:val="32"/>
          <w:w w:val="105"/>
          <w:sz w:val="23"/>
        </w:rPr>
        <w:t> </w:t>
      </w:r>
      <w:r>
        <w:rPr>
          <w:w w:val="105"/>
          <w:sz w:val="23"/>
        </w:rPr>
        <w:t>media</w:t>
      </w:r>
      <w:r>
        <w:rPr>
          <w:spacing w:val="23"/>
          <w:w w:val="105"/>
          <w:sz w:val="23"/>
        </w:rPr>
        <w:t> </w:t>
      </w:r>
      <w:r>
        <w:rPr>
          <w:w w:val="105"/>
          <w:sz w:val="23"/>
        </w:rPr>
        <w:t>houses and</w:t>
      </w:r>
      <w:r>
        <w:rPr>
          <w:spacing w:val="24"/>
          <w:w w:val="105"/>
          <w:sz w:val="23"/>
        </w:rPr>
        <w:t> </w:t>
      </w:r>
      <w:r>
        <w:rPr>
          <w:w w:val="105"/>
          <w:sz w:val="23"/>
        </w:rPr>
        <w:t>journalists at</w:t>
      </w:r>
      <w:r>
        <w:rPr>
          <w:spacing w:val="32"/>
          <w:w w:val="105"/>
          <w:sz w:val="23"/>
        </w:rPr>
        <w:t> </w:t>
      </w:r>
      <w:r>
        <w:rPr>
          <w:w w:val="105"/>
          <w:sz w:val="23"/>
        </w:rPr>
        <w:t>state</w:t>
      </w:r>
      <w:r>
        <w:rPr>
          <w:spacing w:val="23"/>
          <w:w w:val="105"/>
          <w:sz w:val="23"/>
        </w:rPr>
        <w:t> </w:t>
      </w:r>
      <w:r>
        <w:rPr>
          <w:w w:val="105"/>
          <w:sz w:val="23"/>
        </w:rPr>
        <w:t>level and</w:t>
      </w:r>
      <w:r>
        <w:rPr>
          <w:spacing w:val="30"/>
          <w:w w:val="105"/>
          <w:sz w:val="23"/>
        </w:rPr>
        <w:t> </w:t>
      </w:r>
      <w:r>
        <w:rPr>
          <w:w w:val="105"/>
          <w:sz w:val="23"/>
        </w:rPr>
        <w:t>explain the</w:t>
      </w:r>
      <w:r>
        <w:rPr>
          <w:w w:val="105"/>
          <w:sz w:val="23"/>
        </w:rPr>
        <w:t> provisions</w:t>
      </w:r>
      <w:r>
        <w:rPr>
          <w:w w:val="105"/>
          <w:sz w:val="23"/>
        </w:rPr>
        <w:t> of</w:t>
      </w:r>
      <w:r>
        <w:rPr>
          <w:w w:val="105"/>
          <w:sz w:val="23"/>
        </w:rPr>
        <w:t> section</w:t>
      </w:r>
      <w:r>
        <w:rPr>
          <w:w w:val="105"/>
          <w:sz w:val="23"/>
        </w:rPr>
        <w:t> 127</w:t>
      </w:r>
      <w:r>
        <w:rPr>
          <w:w w:val="105"/>
          <w:sz w:val="23"/>
        </w:rPr>
        <w:t> A</w:t>
      </w:r>
      <w:r>
        <w:rPr>
          <w:w w:val="105"/>
          <w:sz w:val="23"/>
        </w:rPr>
        <w:t> </w:t>
      </w:r>
      <w:r>
        <w:rPr>
          <w:spacing w:val="12"/>
          <w:w w:val="105"/>
          <w:sz w:val="23"/>
        </w:rPr>
        <w:t>of</w:t>
      </w:r>
      <w:r>
        <w:rPr>
          <w:spacing w:val="12"/>
          <w:w w:val="105"/>
          <w:sz w:val="23"/>
        </w:rPr>
        <w:t> </w:t>
      </w:r>
      <w:r>
        <w:rPr>
          <w:spacing w:val="17"/>
          <w:w w:val="105"/>
          <w:sz w:val="23"/>
        </w:rPr>
        <w:t>the</w:t>
      </w:r>
      <w:r>
        <w:rPr>
          <w:spacing w:val="17"/>
          <w:w w:val="105"/>
          <w:sz w:val="23"/>
        </w:rPr>
        <w:t> </w:t>
      </w:r>
      <w:r>
        <w:rPr>
          <w:w w:val="105"/>
          <w:sz w:val="23"/>
        </w:rPr>
        <w:t>R.</w:t>
      </w:r>
      <w:r>
        <w:rPr>
          <w:w w:val="105"/>
          <w:sz w:val="23"/>
        </w:rPr>
        <w:t> P.</w:t>
      </w:r>
      <w:r>
        <w:rPr>
          <w:w w:val="105"/>
          <w:sz w:val="23"/>
        </w:rPr>
        <w:t> Act</w:t>
      </w:r>
      <w:r>
        <w:rPr>
          <w:w w:val="105"/>
          <w:sz w:val="23"/>
        </w:rPr>
        <w:t> 1951</w:t>
      </w:r>
      <w:r>
        <w:rPr>
          <w:w w:val="105"/>
          <w:sz w:val="23"/>
        </w:rPr>
        <w:t> and</w:t>
      </w:r>
      <w:r>
        <w:rPr>
          <w:w w:val="105"/>
          <w:sz w:val="23"/>
        </w:rPr>
        <w:t> the</w:t>
      </w:r>
      <w:r>
        <w:rPr>
          <w:w w:val="105"/>
          <w:sz w:val="23"/>
        </w:rPr>
        <w:t> instructions</w:t>
      </w:r>
      <w:r>
        <w:rPr>
          <w:w w:val="105"/>
          <w:sz w:val="23"/>
        </w:rPr>
        <w:t> of</w:t>
      </w:r>
      <w:r>
        <w:rPr>
          <w:w w:val="105"/>
          <w:sz w:val="23"/>
        </w:rPr>
        <w:t> ECI</w:t>
      </w:r>
      <w:r>
        <w:rPr>
          <w:w w:val="105"/>
          <w:sz w:val="23"/>
        </w:rPr>
        <w:t> on advertisements and “Paid News”. He shall also hand</w:t>
      </w:r>
      <w:r>
        <w:rPr>
          <w:w w:val="105"/>
          <w:sz w:val="23"/>
        </w:rPr>
        <w:t> over</w:t>
      </w:r>
      <w:r>
        <w:rPr>
          <w:w w:val="105"/>
          <w:sz w:val="23"/>
        </w:rPr>
        <w:t> the copy of Compendium</w:t>
      </w:r>
      <w:r>
        <w:rPr>
          <w:spacing w:val="-4"/>
          <w:w w:val="105"/>
          <w:sz w:val="23"/>
        </w:rPr>
        <w:t> </w:t>
      </w:r>
      <w:r>
        <w:rPr>
          <w:w w:val="105"/>
          <w:sz w:val="23"/>
        </w:rPr>
        <w:t>of Election Expenditure Instructions to them.</w:t>
      </w:r>
    </w:p>
    <w:p>
      <w:pPr>
        <w:spacing w:line="376" w:lineRule="auto" w:before="17"/>
        <w:ind w:left="217" w:right="326" w:firstLine="0"/>
        <w:jc w:val="both"/>
        <w:rPr>
          <w:b/>
          <w:sz w:val="23"/>
        </w:rPr>
      </w:pPr>
      <w:r>
        <w:rPr>
          <w:w w:val="105"/>
          <w:sz w:val="23"/>
        </w:rPr>
        <w:t>The</w:t>
      </w:r>
      <w:r>
        <w:rPr>
          <w:w w:val="105"/>
          <w:sz w:val="23"/>
        </w:rPr>
        <w:t> CEO</w:t>
      </w:r>
      <w:r>
        <w:rPr>
          <w:w w:val="105"/>
          <w:sz w:val="23"/>
        </w:rPr>
        <w:t> shall</w:t>
      </w:r>
      <w:r>
        <w:rPr>
          <w:w w:val="105"/>
          <w:sz w:val="23"/>
        </w:rPr>
        <w:t> examine</w:t>
      </w:r>
      <w:r>
        <w:rPr>
          <w:w w:val="105"/>
          <w:sz w:val="23"/>
        </w:rPr>
        <w:t> the</w:t>
      </w:r>
      <w:r>
        <w:rPr>
          <w:w w:val="105"/>
          <w:sz w:val="23"/>
        </w:rPr>
        <w:t> scrutiny</w:t>
      </w:r>
      <w:r>
        <w:rPr>
          <w:w w:val="105"/>
          <w:sz w:val="23"/>
        </w:rPr>
        <w:t> and</w:t>
      </w:r>
      <w:r>
        <w:rPr>
          <w:w w:val="105"/>
          <w:sz w:val="23"/>
        </w:rPr>
        <w:t> summary</w:t>
      </w:r>
      <w:r>
        <w:rPr>
          <w:w w:val="105"/>
          <w:sz w:val="23"/>
        </w:rPr>
        <w:t> reports</w:t>
      </w:r>
      <w:r>
        <w:rPr>
          <w:w w:val="105"/>
          <w:sz w:val="23"/>
        </w:rPr>
        <w:t> submitted</w:t>
      </w:r>
      <w:r>
        <w:rPr>
          <w:w w:val="105"/>
          <w:sz w:val="23"/>
        </w:rPr>
        <w:t> by</w:t>
      </w:r>
      <w:r>
        <w:rPr>
          <w:w w:val="105"/>
          <w:sz w:val="23"/>
        </w:rPr>
        <w:t> the</w:t>
      </w:r>
      <w:r>
        <w:rPr>
          <w:w w:val="105"/>
          <w:sz w:val="23"/>
        </w:rPr>
        <w:t> DEO,</w:t>
      </w:r>
      <w:r>
        <w:rPr>
          <w:w w:val="105"/>
          <w:sz w:val="23"/>
        </w:rPr>
        <w:t> and</w:t>
      </w:r>
      <w:r>
        <w:rPr>
          <w:w w:val="105"/>
          <w:sz w:val="23"/>
        </w:rPr>
        <w:t> shall forward</w:t>
      </w:r>
      <w:r>
        <w:rPr>
          <w:w w:val="105"/>
          <w:sz w:val="23"/>
        </w:rPr>
        <w:t> the</w:t>
      </w:r>
      <w:r>
        <w:rPr>
          <w:w w:val="105"/>
          <w:sz w:val="23"/>
        </w:rPr>
        <w:t> same</w:t>
      </w:r>
      <w:r>
        <w:rPr>
          <w:w w:val="105"/>
          <w:sz w:val="23"/>
        </w:rPr>
        <w:t> to</w:t>
      </w:r>
      <w:r>
        <w:rPr>
          <w:w w:val="105"/>
          <w:sz w:val="23"/>
        </w:rPr>
        <w:t> the</w:t>
      </w:r>
      <w:r>
        <w:rPr>
          <w:w w:val="105"/>
          <w:sz w:val="23"/>
        </w:rPr>
        <w:t> Commission</w:t>
      </w:r>
      <w:r>
        <w:rPr>
          <w:w w:val="105"/>
          <w:sz w:val="23"/>
        </w:rPr>
        <w:t> within</w:t>
      </w:r>
      <w:r>
        <w:rPr>
          <w:w w:val="105"/>
          <w:sz w:val="23"/>
        </w:rPr>
        <w:t> 45</w:t>
      </w:r>
      <w:r>
        <w:rPr>
          <w:w w:val="105"/>
          <w:sz w:val="23"/>
        </w:rPr>
        <w:t> days</w:t>
      </w:r>
      <w:r>
        <w:rPr>
          <w:w w:val="105"/>
          <w:sz w:val="23"/>
        </w:rPr>
        <w:t> of</w:t>
      </w:r>
      <w:r>
        <w:rPr>
          <w:w w:val="105"/>
          <w:sz w:val="23"/>
        </w:rPr>
        <w:t> declaration</w:t>
      </w:r>
      <w:r>
        <w:rPr>
          <w:w w:val="105"/>
          <w:sz w:val="23"/>
        </w:rPr>
        <w:t> of</w:t>
      </w:r>
      <w:r>
        <w:rPr>
          <w:w w:val="105"/>
          <w:sz w:val="23"/>
        </w:rPr>
        <w:t> result</w:t>
      </w:r>
      <w:r>
        <w:rPr>
          <w:w w:val="105"/>
          <w:sz w:val="23"/>
        </w:rPr>
        <w:t> along</w:t>
      </w:r>
      <w:r>
        <w:rPr>
          <w:w w:val="105"/>
          <w:sz w:val="23"/>
        </w:rPr>
        <w:t> with additional comments if he/she feels so</w:t>
      </w:r>
      <w:r>
        <w:rPr>
          <w:b/>
          <w:w w:val="105"/>
          <w:sz w:val="23"/>
        </w:rPr>
        <w:t>. (Annexure- C12)</w:t>
      </w:r>
    </w:p>
    <w:p>
      <w:pPr>
        <w:spacing w:after="0" w:line="376" w:lineRule="auto"/>
        <w:jc w:val="both"/>
        <w:rPr>
          <w:sz w:val="23"/>
        </w:rPr>
        <w:sectPr>
          <w:pgSz w:w="11910" w:h="16850"/>
          <w:pgMar w:header="0" w:footer="413" w:top="1460" w:bottom="600" w:left="1000" w:right="1000"/>
        </w:sectPr>
      </w:pPr>
    </w:p>
    <w:p>
      <w:pPr>
        <w:spacing w:line="288" w:lineRule="auto" w:before="84"/>
        <w:ind w:left="217" w:right="202" w:firstLine="0"/>
        <w:jc w:val="both"/>
        <w:rPr>
          <w:b/>
          <w:sz w:val="23"/>
        </w:rPr>
      </w:pPr>
      <w:r>
        <w:rPr>
          <w:w w:val="105"/>
          <w:sz w:val="23"/>
        </w:rPr>
        <w:t>It has been observed</w:t>
      </w:r>
      <w:r>
        <w:rPr>
          <w:spacing w:val="-3"/>
          <w:w w:val="105"/>
          <w:sz w:val="23"/>
        </w:rPr>
        <w:t> </w:t>
      </w:r>
      <w:r>
        <w:rPr>
          <w:w w:val="105"/>
          <w:sz w:val="23"/>
        </w:rPr>
        <w:t>that time frame prescribed</w:t>
      </w:r>
      <w:r>
        <w:rPr>
          <w:spacing w:val="-3"/>
          <w:w w:val="105"/>
          <w:sz w:val="23"/>
        </w:rPr>
        <w:t> </w:t>
      </w:r>
      <w:r>
        <w:rPr>
          <w:w w:val="105"/>
          <w:sz w:val="23"/>
        </w:rPr>
        <w:t>in the Rule</w:t>
      </w:r>
      <w:r>
        <w:rPr>
          <w:spacing w:val="-4"/>
          <w:w w:val="105"/>
          <w:sz w:val="23"/>
        </w:rPr>
        <w:t> </w:t>
      </w:r>
      <w:r>
        <w:rPr>
          <w:w w:val="105"/>
          <w:sz w:val="23"/>
        </w:rPr>
        <w:t>89 of the Conduct of Elections</w:t>
      </w:r>
      <w:r>
        <w:rPr>
          <w:spacing w:val="-5"/>
          <w:w w:val="105"/>
          <w:sz w:val="23"/>
        </w:rPr>
        <w:t> </w:t>
      </w:r>
      <w:r>
        <w:rPr>
          <w:w w:val="105"/>
          <w:sz w:val="23"/>
        </w:rPr>
        <w:t>Rules, 1961</w:t>
      </w:r>
      <w:r>
        <w:rPr>
          <w:w w:val="105"/>
          <w:sz w:val="23"/>
        </w:rPr>
        <w:t> is</w:t>
      </w:r>
      <w:r>
        <w:rPr>
          <w:w w:val="105"/>
          <w:sz w:val="23"/>
        </w:rPr>
        <w:t> not</w:t>
      </w:r>
      <w:r>
        <w:rPr>
          <w:w w:val="105"/>
          <w:sz w:val="23"/>
        </w:rPr>
        <w:t> being</w:t>
      </w:r>
      <w:r>
        <w:rPr>
          <w:w w:val="105"/>
          <w:sz w:val="23"/>
        </w:rPr>
        <w:t> followed</w:t>
      </w:r>
      <w:r>
        <w:rPr>
          <w:w w:val="105"/>
          <w:sz w:val="23"/>
        </w:rPr>
        <w:t> by</w:t>
      </w:r>
      <w:r>
        <w:rPr>
          <w:w w:val="105"/>
          <w:sz w:val="23"/>
        </w:rPr>
        <w:t> the</w:t>
      </w:r>
      <w:r>
        <w:rPr>
          <w:w w:val="105"/>
          <w:sz w:val="23"/>
        </w:rPr>
        <w:t> DEOs</w:t>
      </w:r>
      <w:r>
        <w:rPr>
          <w:w w:val="105"/>
          <w:sz w:val="23"/>
        </w:rPr>
        <w:t> leading</w:t>
      </w:r>
      <w:r>
        <w:rPr>
          <w:w w:val="105"/>
          <w:sz w:val="23"/>
        </w:rPr>
        <w:t> to undue</w:t>
      </w:r>
      <w:r>
        <w:rPr>
          <w:w w:val="105"/>
          <w:sz w:val="23"/>
        </w:rPr>
        <w:t> delay</w:t>
      </w:r>
      <w:r>
        <w:rPr>
          <w:w w:val="105"/>
          <w:sz w:val="23"/>
        </w:rPr>
        <w:t> in</w:t>
      </w:r>
      <w:r>
        <w:rPr>
          <w:w w:val="105"/>
          <w:sz w:val="23"/>
        </w:rPr>
        <w:t> disposal</w:t>
      </w:r>
      <w:r>
        <w:rPr>
          <w:w w:val="105"/>
          <w:sz w:val="23"/>
        </w:rPr>
        <w:t> of accounts</w:t>
      </w:r>
      <w:r>
        <w:rPr>
          <w:w w:val="105"/>
          <w:sz w:val="23"/>
        </w:rPr>
        <w:t> cases. Keeping in view the observation of the Karnataka High Court (Judgment dated</w:t>
      </w:r>
      <w:r>
        <w:rPr>
          <w:spacing w:val="-3"/>
          <w:w w:val="105"/>
          <w:sz w:val="23"/>
        </w:rPr>
        <w:t> </w:t>
      </w:r>
      <w:r>
        <w:rPr>
          <w:w w:val="105"/>
          <w:sz w:val="23"/>
        </w:rPr>
        <w:t>26.07.1999 of the Karnataka</w:t>
      </w:r>
      <w:r>
        <w:rPr>
          <w:w w:val="105"/>
          <w:sz w:val="23"/>
        </w:rPr>
        <w:t> High</w:t>
      </w:r>
      <w:r>
        <w:rPr>
          <w:w w:val="105"/>
          <w:sz w:val="23"/>
        </w:rPr>
        <w:t> Court in</w:t>
      </w:r>
      <w:r>
        <w:rPr>
          <w:w w:val="105"/>
          <w:sz w:val="23"/>
        </w:rPr>
        <w:t> WP No.</w:t>
      </w:r>
      <w:r>
        <w:rPr>
          <w:w w:val="105"/>
          <w:sz w:val="23"/>
        </w:rPr>
        <w:t> 4357</w:t>
      </w:r>
      <w:r>
        <w:rPr>
          <w:w w:val="105"/>
          <w:sz w:val="23"/>
        </w:rPr>
        <w:t> of 1999-Guinness</w:t>
      </w:r>
      <w:r>
        <w:rPr>
          <w:w w:val="105"/>
          <w:sz w:val="23"/>
        </w:rPr>
        <w:t> Hite</w:t>
      </w:r>
      <w:r>
        <w:rPr>
          <w:w w:val="105"/>
          <w:sz w:val="23"/>
        </w:rPr>
        <w:t> Paksha</w:t>
      </w:r>
      <w:r>
        <w:rPr>
          <w:w w:val="105"/>
          <w:sz w:val="23"/>
        </w:rPr>
        <w:t> Rangawamay</w:t>
      </w:r>
      <w:r>
        <w:rPr>
          <w:w w:val="105"/>
          <w:sz w:val="23"/>
        </w:rPr>
        <w:t> Vs.</w:t>
      </w:r>
      <w:r>
        <w:rPr>
          <w:w w:val="105"/>
          <w:sz w:val="23"/>
        </w:rPr>
        <w:t> Chief Election</w:t>
      </w:r>
      <w:r>
        <w:rPr>
          <w:w w:val="105"/>
          <w:sz w:val="23"/>
        </w:rPr>
        <w:t> Commissioner and</w:t>
      </w:r>
      <w:r>
        <w:rPr>
          <w:w w:val="105"/>
          <w:sz w:val="23"/>
        </w:rPr>
        <w:t> Ors.)</w:t>
      </w:r>
      <w:r>
        <w:rPr>
          <w:w w:val="105"/>
          <w:sz w:val="23"/>
        </w:rPr>
        <w:t> which</w:t>
      </w:r>
      <w:r>
        <w:rPr>
          <w:w w:val="105"/>
          <w:sz w:val="23"/>
        </w:rPr>
        <w:t> inter-alia</w:t>
      </w:r>
      <w:r>
        <w:rPr>
          <w:w w:val="105"/>
          <w:sz w:val="23"/>
        </w:rPr>
        <w:t> states</w:t>
      </w:r>
      <w:r>
        <w:rPr>
          <w:w w:val="105"/>
          <w:sz w:val="23"/>
        </w:rPr>
        <w:t> that</w:t>
      </w:r>
      <w:r>
        <w:rPr>
          <w:w w:val="105"/>
          <w:sz w:val="23"/>
        </w:rPr>
        <w:t> there</w:t>
      </w:r>
      <w:r>
        <w:rPr>
          <w:w w:val="105"/>
          <w:sz w:val="23"/>
        </w:rPr>
        <w:t> cannot</w:t>
      </w:r>
      <w:r>
        <w:rPr>
          <w:w w:val="105"/>
          <w:sz w:val="23"/>
        </w:rPr>
        <w:t> be</w:t>
      </w:r>
      <w:r>
        <w:rPr>
          <w:w w:val="105"/>
          <w:sz w:val="23"/>
        </w:rPr>
        <w:t> undue</w:t>
      </w:r>
      <w:r>
        <w:rPr>
          <w:w w:val="105"/>
          <w:sz w:val="23"/>
        </w:rPr>
        <w:t> delay</w:t>
      </w:r>
      <w:r>
        <w:rPr>
          <w:w w:val="105"/>
          <w:sz w:val="23"/>
        </w:rPr>
        <w:t> in passing order under section 10A</w:t>
      </w:r>
      <w:r>
        <w:rPr>
          <w:spacing w:val="-1"/>
          <w:w w:val="105"/>
          <w:sz w:val="23"/>
        </w:rPr>
        <w:t> </w:t>
      </w:r>
      <w:r>
        <w:rPr>
          <w:w w:val="105"/>
          <w:sz w:val="23"/>
        </w:rPr>
        <w:t>and it should be passed within reasonable time, the Commission has</w:t>
      </w:r>
      <w:r>
        <w:rPr>
          <w:spacing w:val="-2"/>
          <w:w w:val="105"/>
          <w:sz w:val="23"/>
        </w:rPr>
        <w:t> </w:t>
      </w:r>
      <w:r>
        <w:rPr>
          <w:w w:val="105"/>
          <w:sz w:val="23"/>
        </w:rPr>
        <w:t>fixed</w:t>
      </w:r>
      <w:r>
        <w:rPr>
          <w:spacing w:val="-7"/>
          <w:w w:val="105"/>
          <w:sz w:val="23"/>
        </w:rPr>
        <w:t> </w:t>
      </w:r>
      <w:r>
        <w:rPr>
          <w:w w:val="105"/>
          <w:sz w:val="23"/>
        </w:rPr>
        <w:t>a</w:t>
      </w:r>
      <w:r>
        <w:rPr>
          <w:spacing w:val="-1"/>
          <w:w w:val="105"/>
          <w:sz w:val="23"/>
        </w:rPr>
        <w:t> </w:t>
      </w:r>
      <w:r>
        <w:rPr>
          <w:w w:val="105"/>
          <w:sz w:val="23"/>
        </w:rPr>
        <w:t>deadline</w:t>
      </w:r>
      <w:r>
        <w:rPr>
          <w:spacing w:val="-8"/>
          <w:w w:val="105"/>
          <w:sz w:val="23"/>
        </w:rPr>
        <w:t> </w:t>
      </w:r>
      <w:r>
        <w:rPr>
          <w:w w:val="105"/>
          <w:sz w:val="23"/>
        </w:rPr>
        <w:t>of</w:t>
      </w:r>
      <w:r>
        <w:rPr>
          <w:spacing w:val="-3"/>
          <w:w w:val="105"/>
          <w:sz w:val="23"/>
        </w:rPr>
        <w:t> </w:t>
      </w:r>
      <w:r>
        <w:rPr>
          <w:w w:val="105"/>
          <w:sz w:val="23"/>
        </w:rPr>
        <w:t>one</w:t>
      </w:r>
      <w:r>
        <w:rPr>
          <w:spacing w:val="-8"/>
          <w:w w:val="105"/>
          <w:sz w:val="23"/>
        </w:rPr>
        <w:t> </w:t>
      </w:r>
      <w:r>
        <w:rPr>
          <w:w w:val="105"/>
          <w:sz w:val="23"/>
        </w:rPr>
        <w:t>year</w:t>
      </w:r>
      <w:r>
        <w:rPr>
          <w:spacing w:val="-3"/>
          <w:w w:val="105"/>
          <w:sz w:val="23"/>
        </w:rPr>
        <w:t> </w:t>
      </w:r>
      <w:r>
        <w:rPr>
          <w:w w:val="105"/>
          <w:sz w:val="23"/>
        </w:rPr>
        <w:t>for disposal</w:t>
      </w:r>
      <w:r>
        <w:rPr>
          <w:spacing w:val="-5"/>
          <w:w w:val="105"/>
          <w:sz w:val="23"/>
        </w:rPr>
        <w:t> </w:t>
      </w:r>
      <w:r>
        <w:rPr>
          <w:w w:val="105"/>
          <w:sz w:val="23"/>
        </w:rPr>
        <w:t>of</w:t>
      </w:r>
      <w:r>
        <w:rPr>
          <w:spacing w:val="-9"/>
          <w:w w:val="105"/>
          <w:sz w:val="23"/>
        </w:rPr>
        <w:t> </w:t>
      </w:r>
      <w:r>
        <w:rPr>
          <w:w w:val="105"/>
          <w:sz w:val="23"/>
        </w:rPr>
        <w:t>all cases</w:t>
      </w:r>
      <w:r>
        <w:rPr>
          <w:spacing w:val="-9"/>
          <w:w w:val="105"/>
          <w:sz w:val="23"/>
        </w:rPr>
        <w:t> </w:t>
      </w:r>
      <w:r>
        <w:rPr>
          <w:w w:val="105"/>
          <w:sz w:val="23"/>
        </w:rPr>
        <w:t>pertaining</w:t>
      </w:r>
      <w:r>
        <w:rPr>
          <w:spacing w:val="-7"/>
          <w:w w:val="105"/>
          <w:sz w:val="23"/>
        </w:rPr>
        <w:t> </w:t>
      </w:r>
      <w:r>
        <w:rPr>
          <w:w w:val="105"/>
          <w:sz w:val="23"/>
        </w:rPr>
        <w:t>to</w:t>
      </w:r>
      <w:r>
        <w:rPr>
          <w:spacing w:val="-7"/>
          <w:w w:val="105"/>
          <w:sz w:val="23"/>
        </w:rPr>
        <w:t> </w:t>
      </w:r>
      <w:r>
        <w:rPr>
          <w:w w:val="105"/>
          <w:sz w:val="23"/>
        </w:rPr>
        <w:t>account</w:t>
      </w:r>
      <w:r>
        <w:rPr>
          <w:spacing w:val="-5"/>
          <w:w w:val="105"/>
          <w:sz w:val="23"/>
        </w:rPr>
        <w:t> </w:t>
      </w:r>
      <w:r>
        <w:rPr>
          <w:w w:val="105"/>
          <w:sz w:val="23"/>
        </w:rPr>
        <w:t>of</w:t>
      </w:r>
      <w:r>
        <w:rPr>
          <w:spacing w:val="-3"/>
          <w:w w:val="105"/>
          <w:sz w:val="23"/>
        </w:rPr>
        <w:t> </w:t>
      </w:r>
      <w:r>
        <w:rPr>
          <w:w w:val="105"/>
          <w:sz w:val="23"/>
        </w:rPr>
        <w:t>election expenses </w:t>
      </w:r>
      <w:r>
        <w:rPr>
          <w:b/>
          <w:spacing w:val="-2"/>
          <w:w w:val="105"/>
          <w:sz w:val="23"/>
        </w:rPr>
        <w:t>(Annexure-C19).</w:t>
      </w:r>
    </w:p>
    <w:p>
      <w:pPr>
        <w:pStyle w:val="BodyText"/>
        <w:spacing w:before="178"/>
        <w:rPr>
          <w:b/>
          <w:sz w:val="23"/>
        </w:rPr>
      </w:pPr>
    </w:p>
    <w:p>
      <w:pPr>
        <w:spacing w:line="372" w:lineRule="auto" w:before="0"/>
        <w:ind w:left="217" w:right="187" w:firstLine="0"/>
        <w:jc w:val="both"/>
        <w:rPr>
          <w:b/>
          <w:sz w:val="23"/>
        </w:rPr>
      </w:pPr>
      <w:r>
        <w:rPr>
          <w:b/>
          <w:w w:val="105"/>
          <w:sz w:val="23"/>
          <w:u w:val="single"/>
        </w:rPr>
        <w:t>Election</w:t>
      </w:r>
      <w:r>
        <w:rPr>
          <w:b/>
          <w:w w:val="105"/>
          <w:sz w:val="23"/>
          <w:u w:val="single"/>
        </w:rPr>
        <w:t> Expenditure</w:t>
      </w:r>
      <w:r>
        <w:rPr>
          <w:b/>
          <w:w w:val="105"/>
          <w:sz w:val="23"/>
          <w:u w:val="single"/>
        </w:rPr>
        <w:t> Statement of</w:t>
      </w:r>
      <w:r>
        <w:rPr>
          <w:b/>
          <w:w w:val="105"/>
          <w:sz w:val="23"/>
          <w:u w:val="single"/>
        </w:rPr>
        <w:t> the</w:t>
      </w:r>
      <w:r>
        <w:rPr>
          <w:b/>
          <w:w w:val="105"/>
          <w:sz w:val="23"/>
          <w:u w:val="single"/>
        </w:rPr>
        <w:t> Candidate</w:t>
      </w:r>
      <w:r>
        <w:rPr>
          <w:b/>
          <w:w w:val="105"/>
          <w:sz w:val="23"/>
          <w:u w:val="single"/>
        </w:rPr>
        <w:t> on</w:t>
      </w:r>
      <w:r>
        <w:rPr>
          <w:b/>
          <w:w w:val="105"/>
          <w:sz w:val="23"/>
          <w:u w:val="single"/>
        </w:rPr>
        <w:t> the</w:t>
      </w:r>
      <w:r>
        <w:rPr>
          <w:b/>
          <w:w w:val="105"/>
          <w:sz w:val="23"/>
          <w:u w:val="single"/>
        </w:rPr>
        <w:t> CEO`s Website</w:t>
      </w:r>
      <w:r>
        <w:rPr>
          <w:b/>
          <w:w w:val="105"/>
          <w:sz w:val="23"/>
          <w:u w:val="single"/>
        </w:rPr>
        <w:t> and</w:t>
      </w:r>
      <w:r>
        <w:rPr>
          <w:b/>
          <w:spacing w:val="40"/>
          <w:w w:val="105"/>
          <w:sz w:val="23"/>
          <w:u w:val="single"/>
        </w:rPr>
        <w:t> </w:t>
      </w:r>
      <w:r>
        <w:rPr>
          <w:b/>
          <w:w w:val="105"/>
          <w:sz w:val="23"/>
          <w:u w:val="single"/>
        </w:rPr>
        <w:t>entry</w:t>
      </w:r>
      <w:r>
        <w:rPr>
          <w:b/>
          <w:w w:val="105"/>
          <w:sz w:val="23"/>
          <w:u w:val="single"/>
        </w:rPr>
        <w:t> of</w:t>
      </w:r>
      <w:r>
        <w:rPr>
          <w:b/>
          <w:spacing w:val="40"/>
          <w:w w:val="105"/>
          <w:sz w:val="23"/>
        </w:rPr>
        <w:t> </w:t>
      </w:r>
      <w:r>
        <w:rPr>
          <w:b/>
          <w:w w:val="105"/>
          <w:sz w:val="23"/>
          <w:u w:val="single"/>
        </w:rPr>
        <w:t>DEO’s Scrutiny Report in Encore:</w:t>
      </w:r>
    </w:p>
    <w:p>
      <w:pPr>
        <w:spacing w:line="376" w:lineRule="auto" w:before="1"/>
        <w:ind w:left="217" w:right="236" w:firstLine="0"/>
        <w:jc w:val="both"/>
        <w:rPr>
          <w:sz w:val="23"/>
        </w:rPr>
      </w:pPr>
      <w:r>
        <w:rPr>
          <w:w w:val="105"/>
          <w:sz w:val="23"/>
        </w:rPr>
        <w:t>Scanned</w:t>
      </w:r>
      <w:r>
        <w:rPr>
          <w:w w:val="105"/>
          <w:sz w:val="23"/>
        </w:rPr>
        <w:t> copy</w:t>
      </w:r>
      <w:r>
        <w:rPr>
          <w:w w:val="105"/>
          <w:sz w:val="23"/>
        </w:rPr>
        <w:t> of</w:t>
      </w:r>
      <w:r>
        <w:rPr>
          <w:w w:val="105"/>
          <w:sz w:val="23"/>
        </w:rPr>
        <w:t> the</w:t>
      </w:r>
      <w:r>
        <w:rPr>
          <w:w w:val="105"/>
          <w:sz w:val="23"/>
        </w:rPr>
        <w:t> Abstract</w:t>
      </w:r>
      <w:r>
        <w:rPr>
          <w:w w:val="105"/>
          <w:sz w:val="23"/>
        </w:rPr>
        <w:t> Statement</w:t>
      </w:r>
      <w:r>
        <w:rPr>
          <w:w w:val="105"/>
          <w:sz w:val="23"/>
        </w:rPr>
        <w:t> (Part</w:t>
      </w:r>
      <w:r>
        <w:rPr>
          <w:w w:val="105"/>
          <w:sz w:val="23"/>
        </w:rPr>
        <w:t> I</w:t>
      </w:r>
      <w:r>
        <w:rPr>
          <w:w w:val="105"/>
          <w:sz w:val="23"/>
        </w:rPr>
        <w:t> to</w:t>
      </w:r>
      <w:r>
        <w:rPr>
          <w:w w:val="105"/>
          <w:sz w:val="23"/>
        </w:rPr>
        <w:t> Part</w:t>
      </w:r>
      <w:r>
        <w:rPr>
          <w:w w:val="105"/>
          <w:sz w:val="23"/>
        </w:rPr>
        <w:t> IV and schedule 1</w:t>
      </w:r>
      <w:r>
        <w:rPr>
          <w:w w:val="105"/>
          <w:sz w:val="23"/>
        </w:rPr>
        <w:t> to 11)</w:t>
      </w:r>
      <w:r>
        <w:rPr>
          <w:w w:val="105"/>
          <w:sz w:val="23"/>
        </w:rPr>
        <w:t> of all</w:t>
      </w:r>
      <w:r>
        <w:rPr>
          <w:w w:val="105"/>
          <w:sz w:val="23"/>
        </w:rPr>
        <w:t> the candidates along</w:t>
      </w:r>
      <w:r>
        <w:rPr>
          <w:w w:val="105"/>
          <w:sz w:val="23"/>
        </w:rPr>
        <w:t> with</w:t>
      </w:r>
      <w:r>
        <w:rPr>
          <w:w w:val="105"/>
          <w:sz w:val="23"/>
        </w:rPr>
        <w:t> copies</w:t>
      </w:r>
      <w:r>
        <w:rPr>
          <w:w w:val="105"/>
          <w:sz w:val="23"/>
        </w:rPr>
        <w:t> of</w:t>
      </w:r>
      <w:r>
        <w:rPr>
          <w:w w:val="105"/>
          <w:sz w:val="23"/>
        </w:rPr>
        <w:t> all</w:t>
      </w:r>
      <w:r>
        <w:rPr>
          <w:spacing w:val="40"/>
          <w:w w:val="105"/>
          <w:sz w:val="23"/>
        </w:rPr>
        <w:t> </w:t>
      </w:r>
      <w:r>
        <w:rPr>
          <w:w w:val="105"/>
          <w:sz w:val="23"/>
        </w:rPr>
        <w:t>notices</w:t>
      </w:r>
      <w:r>
        <w:rPr>
          <w:w w:val="105"/>
          <w:sz w:val="23"/>
        </w:rPr>
        <w:t> issued</w:t>
      </w:r>
      <w:r>
        <w:rPr>
          <w:w w:val="105"/>
          <w:sz w:val="23"/>
        </w:rPr>
        <w:t> by</w:t>
      </w:r>
      <w:r>
        <w:rPr>
          <w:w w:val="105"/>
          <w:sz w:val="23"/>
        </w:rPr>
        <w:t> the</w:t>
      </w:r>
      <w:r>
        <w:rPr>
          <w:w w:val="105"/>
          <w:sz w:val="23"/>
        </w:rPr>
        <w:t> RO,</w:t>
      </w:r>
      <w:r>
        <w:rPr>
          <w:w w:val="105"/>
          <w:sz w:val="23"/>
        </w:rPr>
        <w:t> if</w:t>
      </w:r>
      <w:r>
        <w:rPr>
          <w:w w:val="105"/>
          <w:sz w:val="23"/>
        </w:rPr>
        <w:t> any,</w:t>
      </w:r>
      <w:r>
        <w:rPr>
          <w:w w:val="105"/>
          <w:sz w:val="23"/>
        </w:rPr>
        <w:t> and</w:t>
      </w:r>
      <w:r>
        <w:rPr>
          <w:w w:val="105"/>
          <w:sz w:val="23"/>
        </w:rPr>
        <w:t> the</w:t>
      </w:r>
      <w:r>
        <w:rPr>
          <w:w w:val="105"/>
          <w:sz w:val="23"/>
        </w:rPr>
        <w:t> replies</w:t>
      </w:r>
      <w:r>
        <w:rPr>
          <w:w w:val="105"/>
          <w:sz w:val="23"/>
        </w:rPr>
        <w:t> thereto, during</w:t>
      </w:r>
      <w:r>
        <w:rPr>
          <w:w w:val="105"/>
          <w:sz w:val="23"/>
        </w:rPr>
        <w:t> election</w:t>
      </w:r>
      <w:r>
        <w:rPr>
          <w:w w:val="105"/>
          <w:sz w:val="23"/>
        </w:rPr>
        <w:t> period,</w:t>
      </w:r>
      <w:r>
        <w:rPr>
          <w:w w:val="105"/>
          <w:sz w:val="23"/>
        </w:rPr>
        <w:t> must</w:t>
      </w:r>
      <w:r>
        <w:rPr>
          <w:w w:val="105"/>
          <w:sz w:val="23"/>
        </w:rPr>
        <w:t> be</w:t>
      </w:r>
      <w:r>
        <w:rPr>
          <w:w w:val="105"/>
          <w:sz w:val="23"/>
        </w:rPr>
        <w:t> put</w:t>
      </w:r>
      <w:r>
        <w:rPr>
          <w:w w:val="105"/>
          <w:sz w:val="23"/>
        </w:rPr>
        <w:t> on</w:t>
      </w:r>
      <w:r>
        <w:rPr>
          <w:w w:val="105"/>
          <w:sz w:val="23"/>
        </w:rPr>
        <w:t> the</w:t>
      </w:r>
      <w:r>
        <w:rPr>
          <w:w w:val="105"/>
          <w:sz w:val="23"/>
        </w:rPr>
        <w:t> website</w:t>
      </w:r>
      <w:r>
        <w:rPr>
          <w:w w:val="105"/>
          <w:sz w:val="23"/>
        </w:rPr>
        <w:t> of the</w:t>
      </w:r>
      <w:r>
        <w:rPr>
          <w:w w:val="105"/>
          <w:sz w:val="23"/>
        </w:rPr>
        <w:t> CEO,</w:t>
      </w:r>
      <w:r>
        <w:rPr>
          <w:w w:val="105"/>
          <w:sz w:val="23"/>
        </w:rPr>
        <w:t> positively</w:t>
      </w:r>
      <w:r>
        <w:rPr>
          <w:w w:val="105"/>
          <w:sz w:val="23"/>
        </w:rPr>
        <w:t> within</w:t>
      </w:r>
      <w:r>
        <w:rPr>
          <w:w w:val="105"/>
          <w:sz w:val="23"/>
        </w:rPr>
        <w:t> 3</w:t>
      </w:r>
      <w:r>
        <w:rPr>
          <w:w w:val="105"/>
          <w:sz w:val="23"/>
        </w:rPr>
        <w:t> days</w:t>
      </w:r>
      <w:r>
        <w:rPr>
          <w:w w:val="105"/>
          <w:sz w:val="23"/>
        </w:rPr>
        <w:t> of</w:t>
      </w:r>
      <w:r>
        <w:rPr>
          <w:spacing w:val="40"/>
          <w:w w:val="105"/>
          <w:sz w:val="23"/>
        </w:rPr>
        <w:t> </w:t>
      </w:r>
      <w:r>
        <w:rPr>
          <w:w w:val="105"/>
          <w:sz w:val="23"/>
        </w:rPr>
        <w:t>lodging of account of election expenses by the candidate, for wider</w:t>
      </w:r>
      <w:r>
        <w:rPr>
          <w:spacing w:val="-1"/>
          <w:w w:val="105"/>
          <w:sz w:val="23"/>
        </w:rPr>
        <w:t> </w:t>
      </w:r>
      <w:r>
        <w:rPr>
          <w:w w:val="105"/>
          <w:sz w:val="23"/>
        </w:rPr>
        <w:t>dissemination of information to</w:t>
      </w:r>
      <w:r>
        <w:rPr>
          <w:w w:val="105"/>
          <w:sz w:val="23"/>
        </w:rPr>
        <w:t> the</w:t>
      </w:r>
      <w:r>
        <w:rPr>
          <w:w w:val="105"/>
          <w:sz w:val="23"/>
        </w:rPr>
        <w:t> public.</w:t>
      </w:r>
      <w:r>
        <w:rPr>
          <w:w w:val="105"/>
          <w:sz w:val="23"/>
        </w:rPr>
        <w:t> An</w:t>
      </w:r>
      <w:r>
        <w:rPr>
          <w:w w:val="105"/>
          <w:sz w:val="23"/>
        </w:rPr>
        <w:t> instruction</w:t>
      </w:r>
      <w:r>
        <w:rPr>
          <w:w w:val="105"/>
          <w:sz w:val="23"/>
        </w:rPr>
        <w:t> may</w:t>
      </w:r>
      <w:r>
        <w:rPr>
          <w:w w:val="105"/>
          <w:sz w:val="23"/>
        </w:rPr>
        <w:t> be</w:t>
      </w:r>
      <w:r>
        <w:rPr>
          <w:w w:val="105"/>
          <w:sz w:val="23"/>
        </w:rPr>
        <w:t> issued</w:t>
      </w:r>
      <w:r>
        <w:rPr>
          <w:w w:val="105"/>
          <w:sz w:val="23"/>
        </w:rPr>
        <w:t> in</w:t>
      </w:r>
      <w:r>
        <w:rPr>
          <w:w w:val="105"/>
          <w:sz w:val="23"/>
        </w:rPr>
        <w:t> this</w:t>
      </w:r>
      <w:r>
        <w:rPr>
          <w:w w:val="105"/>
          <w:sz w:val="23"/>
        </w:rPr>
        <w:t> regard</w:t>
      </w:r>
      <w:r>
        <w:rPr>
          <w:w w:val="105"/>
          <w:sz w:val="23"/>
        </w:rPr>
        <w:t> by</w:t>
      </w:r>
      <w:r>
        <w:rPr>
          <w:w w:val="105"/>
          <w:sz w:val="23"/>
        </w:rPr>
        <w:t> the</w:t>
      </w:r>
      <w:r>
        <w:rPr>
          <w:w w:val="105"/>
          <w:sz w:val="23"/>
        </w:rPr>
        <w:t> CEO</w:t>
      </w:r>
      <w:r>
        <w:rPr>
          <w:w w:val="105"/>
          <w:sz w:val="23"/>
        </w:rPr>
        <w:t> to</w:t>
      </w:r>
      <w:r>
        <w:rPr>
          <w:w w:val="105"/>
          <w:sz w:val="23"/>
        </w:rPr>
        <w:t> all</w:t>
      </w:r>
      <w:r>
        <w:rPr>
          <w:w w:val="105"/>
          <w:sz w:val="23"/>
        </w:rPr>
        <w:t> DEOs,</w:t>
      </w:r>
      <w:r>
        <w:rPr>
          <w:w w:val="105"/>
          <w:sz w:val="23"/>
        </w:rPr>
        <w:t> that</w:t>
      </w:r>
      <w:r>
        <w:rPr>
          <w:w w:val="105"/>
          <w:sz w:val="23"/>
        </w:rPr>
        <w:t> the summary of</w:t>
      </w:r>
      <w:r>
        <w:rPr>
          <w:spacing w:val="-1"/>
          <w:w w:val="105"/>
          <w:sz w:val="23"/>
        </w:rPr>
        <w:t> </w:t>
      </w:r>
      <w:r>
        <w:rPr>
          <w:w w:val="105"/>
          <w:sz w:val="23"/>
        </w:rPr>
        <w:t>account of election expenses (Abstract Statement) be put on the website of</w:t>
      </w:r>
      <w:r>
        <w:rPr>
          <w:spacing w:val="-1"/>
          <w:w w:val="105"/>
          <w:sz w:val="23"/>
        </w:rPr>
        <w:t> </w:t>
      </w:r>
      <w:r>
        <w:rPr>
          <w:w w:val="105"/>
          <w:sz w:val="23"/>
        </w:rPr>
        <w:t>the CEO within</w:t>
      </w:r>
      <w:r>
        <w:rPr>
          <w:spacing w:val="-10"/>
          <w:w w:val="105"/>
          <w:sz w:val="23"/>
        </w:rPr>
        <w:t> </w:t>
      </w:r>
      <w:r>
        <w:rPr>
          <w:w w:val="105"/>
          <w:sz w:val="23"/>
        </w:rPr>
        <w:t>3 days</w:t>
      </w:r>
      <w:r>
        <w:rPr>
          <w:spacing w:val="-5"/>
          <w:w w:val="105"/>
          <w:sz w:val="23"/>
        </w:rPr>
        <w:t> </w:t>
      </w:r>
      <w:r>
        <w:rPr>
          <w:w w:val="105"/>
          <w:sz w:val="23"/>
        </w:rPr>
        <w:t>of</w:t>
      </w:r>
      <w:r>
        <w:rPr>
          <w:spacing w:val="-6"/>
          <w:w w:val="105"/>
          <w:sz w:val="23"/>
        </w:rPr>
        <w:t> </w:t>
      </w:r>
      <w:r>
        <w:rPr>
          <w:w w:val="105"/>
          <w:sz w:val="23"/>
        </w:rPr>
        <w:t>receipt of</w:t>
      </w:r>
      <w:r>
        <w:rPr>
          <w:spacing w:val="-6"/>
          <w:w w:val="105"/>
          <w:sz w:val="23"/>
        </w:rPr>
        <w:t> </w:t>
      </w:r>
      <w:r>
        <w:rPr>
          <w:w w:val="105"/>
          <w:sz w:val="23"/>
        </w:rPr>
        <w:t>the</w:t>
      </w:r>
      <w:r>
        <w:rPr>
          <w:spacing w:val="-4"/>
          <w:w w:val="105"/>
          <w:sz w:val="23"/>
        </w:rPr>
        <w:t> </w:t>
      </w:r>
      <w:r>
        <w:rPr>
          <w:w w:val="105"/>
          <w:sz w:val="23"/>
        </w:rPr>
        <w:t>account of election expenses</w:t>
      </w:r>
      <w:r>
        <w:rPr>
          <w:spacing w:val="-5"/>
          <w:w w:val="105"/>
          <w:sz w:val="23"/>
        </w:rPr>
        <w:t> </w:t>
      </w:r>
      <w:r>
        <w:rPr>
          <w:w w:val="105"/>
          <w:sz w:val="23"/>
        </w:rPr>
        <w:t>of the candidate</w:t>
      </w:r>
      <w:r>
        <w:rPr>
          <w:spacing w:val="-4"/>
          <w:w w:val="105"/>
          <w:sz w:val="23"/>
        </w:rPr>
        <w:t> </w:t>
      </w:r>
      <w:r>
        <w:rPr>
          <w:w w:val="105"/>
          <w:sz w:val="23"/>
        </w:rPr>
        <w:t>under single caption, namely,</w:t>
      </w:r>
      <w:r>
        <w:rPr>
          <w:w w:val="105"/>
          <w:sz w:val="23"/>
        </w:rPr>
        <w:t> “</w:t>
      </w:r>
      <w:r>
        <w:rPr>
          <w:b/>
          <w:w w:val="105"/>
          <w:sz w:val="23"/>
        </w:rPr>
        <w:t>General</w:t>
      </w:r>
      <w:r>
        <w:rPr>
          <w:b/>
          <w:w w:val="105"/>
          <w:sz w:val="23"/>
        </w:rPr>
        <w:t> Election</w:t>
      </w:r>
      <w:r>
        <w:rPr>
          <w:b/>
          <w:w w:val="105"/>
          <w:sz w:val="23"/>
        </w:rPr>
        <w:t> to</w:t>
      </w:r>
      <w:r>
        <w:rPr>
          <w:b/>
          <w:w w:val="105"/>
          <w:sz w:val="23"/>
        </w:rPr>
        <w:t> the</w:t>
      </w:r>
      <w:r>
        <w:rPr>
          <w:b/>
          <w:w w:val="105"/>
          <w:sz w:val="23"/>
        </w:rPr>
        <w:t> Legislative</w:t>
      </w:r>
      <w:r>
        <w:rPr>
          <w:b/>
          <w:w w:val="105"/>
          <w:sz w:val="23"/>
        </w:rPr>
        <w:t> Assembly,</w:t>
      </w:r>
      <w:r>
        <w:rPr>
          <w:b/>
          <w:w w:val="105"/>
          <w:sz w:val="23"/>
        </w:rPr>
        <w:t> 20…(Name</w:t>
      </w:r>
      <w:r>
        <w:rPr>
          <w:b/>
          <w:w w:val="105"/>
          <w:sz w:val="23"/>
        </w:rPr>
        <w:t> of</w:t>
      </w:r>
      <w:r>
        <w:rPr>
          <w:b/>
          <w:w w:val="105"/>
          <w:sz w:val="23"/>
        </w:rPr>
        <w:t> the</w:t>
      </w:r>
      <w:r>
        <w:rPr>
          <w:b/>
          <w:w w:val="105"/>
          <w:sz w:val="23"/>
        </w:rPr>
        <w:t> State)- Candidates’</w:t>
      </w:r>
      <w:r>
        <w:rPr>
          <w:b/>
          <w:w w:val="105"/>
          <w:sz w:val="23"/>
        </w:rPr>
        <w:t> Election</w:t>
      </w:r>
      <w:r>
        <w:rPr>
          <w:b/>
          <w:w w:val="105"/>
          <w:sz w:val="23"/>
        </w:rPr>
        <w:t> Expenditure”.</w:t>
      </w:r>
      <w:r>
        <w:rPr>
          <w:b/>
          <w:w w:val="105"/>
          <w:sz w:val="23"/>
        </w:rPr>
        <w:t> </w:t>
      </w:r>
      <w:r>
        <w:rPr>
          <w:w w:val="105"/>
          <w:sz w:val="23"/>
        </w:rPr>
        <w:t>Any</w:t>
      </w:r>
      <w:r>
        <w:rPr>
          <w:w w:val="105"/>
          <w:sz w:val="23"/>
        </w:rPr>
        <w:t> delay</w:t>
      </w:r>
      <w:r>
        <w:rPr>
          <w:w w:val="105"/>
          <w:sz w:val="23"/>
        </w:rPr>
        <w:t> in</w:t>
      </w:r>
      <w:r>
        <w:rPr>
          <w:w w:val="105"/>
          <w:sz w:val="23"/>
        </w:rPr>
        <w:t> this</w:t>
      </w:r>
      <w:r>
        <w:rPr>
          <w:w w:val="105"/>
          <w:sz w:val="23"/>
        </w:rPr>
        <w:t> regard</w:t>
      </w:r>
      <w:r>
        <w:rPr>
          <w:w w:val="105"/>
          <w:sz w:val="23"/>
        </w:rPr>
        <w:t> should</w:t>
      </w:r>
      <w:r>
        <w:rPr>
          <w:w w:val="105"/>
          <w:sz w:val="23"/>
        </w:rPr>
        <w:t> be</w:t>
      </w:r>
      <w:r>
        <w:rPr>
          <w:w w:val="105"/>
          <w:sz w:val="23"/>
        </w:rPr>
        <w:t> strictly</w:t>
      </w:r>
      <w:r>
        <w:rPr>
          <w:w w:val="105"/>
          <w:sz w:val="23"/>
        </w:rPr>
        <w:t> avoided. Preparatory</w:t>
      </w:r>
      <w:r>
        <w:rPr>
          <w:w w:val="105"/>
          <w:sz w:val="23"/>
        </w:rPr>
        <w:t> activities</w:t>
      </w:r>
      <w:r>
        <w:rPr>
          <w:w w:val="105"/>
          <w:sz w:val="23"/>
        </w:rPr>
        <w:t> like</w:t>
      </w:r>
      <w:r>
        <w:rPr>
          <w:w w:val="105"/>
          <w:sz w:val="23"/>
        </w:rPr>
        <w:t> providing</w:t>
      </w:r>
      <w:r>
        <w:rPr>
          <w:w w:val="105"/>
          <w:sz w:val="23"/>
        </w:rPr>
        <w:t> linkage</w:t>
      </w:r>
      <w:r>
        <w:rPr>
          <w:w w:val="105"/>
          <w:sz w:val="23"/>
        </w:rPr>
        <w:t> to</w:t>
      </w:r>
      <w:r>
        <w:rPr>
          <w:w w:val="105"/>
          <w:sz w:val="23"/>
        </w:rPr>
        <w:t> all</w:t>
      </w:r>
      <w:r>
        <w:rPr>
          <w:w w:val="105"/>
          <w:sz w:val="23"/>
        </w:rPr>
        <w:t> the</w:t>
      </w:r>
      <w:r>
        <w:rPr>
          <w:w w:val="105"/>
          <w:sz w:val="23"/>
        </w:rPr>
        <w:t> DEOs</w:t>
      </w:r>
      <w:r>
        <w:rPr>
          <w:w w:val="105"/>
          <w:sz w:val="23"/>
        </w:rPr>
        <w:t> on</w:t>
      </w:r>
      <w:r>
        <w:rPr>
          <w:spacing w:val="40"/>
          <w:w w:val="105"/>
          <w:sz w:val="23"/>
        </w:rPr>
        <w:t> </w:t>
      </w:r>
      <w:r>
        <w:rPr>
          <w:w w:val="105"/>
          <w:sz w:val="23"/>
        </w:rPr>
        <w:t>CEO`s</w:t>
      </w:r>
      <w:r>
        <w:rPr>
          <w:w w:val="105"/>
          <w:sz w:val="23"/>
        </w:rPr>
        <w:t> website</w:t>
      </w:r>
      <w:r>
        <w:rPr>
          <w:w w:val="105"/>
          <w:sz w:val="23"/>
        </w:rPr>
        <w:t> may</w:t>
      </w:r>
      <w:r>
        <w:rPr>
          <w:spacing w:val="40"/>
          <w:w w:val="105"/>
          <w:sz w:val="23"/>
        </w:rPr>
        <w:t> </w:t>
      </w:r>
      <w:r>
        <w:rPr>
          <w:w w:val="105"/>
          <w:sz w:val="23"/>
        </w:rPr>
        <w:t>be completed well before</w:t>
      </w:r>
      <w:r>
        <w:rPr>
          <w:spacing w:val="40"/>
          <w:w w:val="105"/>
          <w:sz w:val="23"/>
        </w:rPr>
        <w:t> </w:t>
      </w:r>
      <w:r>
        <w:rPr>
          <w:w w:val="105"/>
          <w:sz w:val="23"/>
        </w:rPr>
        <w:t>the</w:t>
      </w:r>
      <w:r>
        <w:rPr>
          <w:spacing w:val="40"/>
          <w:w w:val="105"/>
          <w:sz w:val="23"/>
        </w:rPr>
        <w:t> </w:t>
      </w:r>
      <w:r>
        <w:rPr>
          <w:w w:val="105"/>
          <w:sz w:val="23"/>
        </w:rPr>
        <w:t>due date</w:t>
      </w:r>
      <w:r>
        <w:rPr>
          <w:spacing w:val="-1"/>
          <w:w w:val="105"/>
          <w:sz w:val="23"/>
        </w:rPr>
        <w:t> </w:t>
      </w:r>
      <w:r>
        <w:rPr>
          <w:w w:val="105"/>
          <w:sz w:val="23"/>
        </w:rPr>
        <w:t>for poll in the</w:t>
      </w:r>
      <w:r>
        <w:rPr>
          <w:spacing w:val="-1"/>
          <w:w w:val="105"/>
          <w:sz w:val="23"/>
        </w:rPr>
        <w:t> </w:t>
      </w:r>
      <w:r>
        <w:rPr>
          <w:w w:val="105"/>
          <w:sz w:val="23"/>
        </w:rPr>
        <w:t>constituency.</w:t>
      </w:r>
    </w:p>
    <w:p>
      <w:pPr>
        <w:spacing w:line="249" w:lineRule="exact" w:before="0"/>
        <w:ind w:left="217" w:right="0" w:firstLine="0"/>
        <w:jc w:val="both"/>
        <w:rPr>
          <w:sz w:val="23"/>
        </w:rPr>
      </w:pPr>
      <w:r>
        <w:rPr>
          <w:w w:val="105"/>
          <w:sz w:val="23"/>
        </w:rPr>
        <w:t>The</w:t>
      </w:r>
      <w:r>
        <w:rPr>
          <w:spacing w:val="-7"/>
          <w:w w:val="105"/>
          <w:sz w:val="23"/>
        </w:rPr>
        <w:t> </w:t>
      </w:r>
      <w:r>
        <w:rPr>
          <w:w w:val="105"/>
          <w:sz w:val="23"/>
        </w:rPr>
        <w:t>Commission</w:t>
      </w:r>
      <w:r>
        <w:rPr>
          <w:spacing w:val="1"/>
          <w:w w:val="105"/>
          <w:sz w:val="23"/>
        </w:rPr>
        <w:t> </w:t>
      </w:r>
      <w:r>
        <w:rPr>
          <w:w w:val="105"/>
          <w:sz w:val="23"/>
        </w:rPr>
        <w:t>has</w:t>
      </w:r>
      <w:r>
        <w:rPr>
          <w:spacing w:val="-7"/>
          <w:w w:val="105"/>
          <w:sz w:val="23"/>
        </w:rPr>
        <w:t> </w:t>
      </w:r>
      <w:r>
        <w:rPr>
          <w:w w:val="105"/>
          <w:sz w:val="23"/>
        </w:rPr>
        <w:t>developed</w:t>
      </w:r>
      <w:r>
        <w:rPr>
          <w:spacing w:val="-5"/>
          <w:w w:val="105"/>
          <w:sz w:val="23"/>
        </w:rPr>
        <w:t> </w:t>
      </w:r>
      <w:r>
        <w:rPr>
          <w:w w:val="105"/>
          <w:sz w:val="23"/>
        </w:rPr>
        <w:t>a new</w:t>
      </w:r>
      <w:r>
        <w:rPr>
          <w:spacing w:val="-8"/>
          <w:w w:val="105"/>
          <w:sz w:val="23"/>
        </w:rPr>
        <w:t> </w:t>
      </w:r>
      <w:r>
        <w:rPr>
          <w:w w:val="105"/>
          <w:sz w:val="23"/>
        </w:rPr>
        <w:t>data</w:t>
      </w:r>
      <w:r>
        <w:rPr>
          <w:spacing w:val="6"/>
          <w:w w:val="105"/>
          <w:sz w:val="23"/>
        </w:rPr>
        <w:t> </w:t>
      </w:r>
      <w:r>
        <w:rPr>
          <w:w w:val="105"/>
          <w:sz w:val="23"/>
        </w:rPr>
        <w:t>entry</w:t>
      </w:r>
      <w:r>
        <w:rPr>
          <w:spacing w:val="-5"/>
          <w:w w:val="105"/>
          <w:sz w:val="23"/>
        </w:rPr>
        <w:t> </w:t>
      </w:r>
      <w:r>
        <w:rPr>
          <w:w w:val="105"/>
          <w:sz w:val="23"/>
        </w:rPr>
        <w:t>portal</w:t>
      </w:r>
      <w:r>
        <w:rPr>
          <w:spacing w:val="-4"/>
          <w:w w:val="105"/>
          <w:sz w:val="23"/>
        </w:rPr>
        <w:t> </w:t>
      </w:r>
      <w:r>
        <w:rPr>
          <w:w w:val="105"/>
          <w:sz w:val="23"/>
        </w:rPr>
        <w:t>as</w:t>
      </w:r>
      <w:r>
        <w:rPr>
          <w:spacing w:val="-5"/>
          <w:w w:val="105"/>
          <w:sz w:val="23"/>
        </w:rPr>
        <w:t> </w:t>
      </w:r>
      <w:r>
        <w:rPr>
          <w:b/>
          <w:w w:val="105"/>
          <w:sz w:val="23"/>
        </w:rPr>
        <w:t>Encore</w:t>
      </w:r>
      <w:r>
        <w:rPr>
          <w:w w:val="105"/>
          <w:sz w:val="23"/>
        </w:rPr>
        <w:t>,</w:t>
      </w:r>
      <w:r>
        <w:rPr>
          <w:spacing w:val="-4"/>
          <w:w w:val="105"/>
          <w:sz w:val="23"/>
        </w:rPr>
        <w:t> </w:t>
      </w:r>
      <w:r>
        <w:rPr>
          <w:w w:val="105"/>
          <w:sz w:val="23"/>
        </w:rPr>
        <w:t>for</w:t>
      </w:r>
      <w:r>
        <w:rPr>
          <w:spacing w:val="5"/>
          <w:w w:val="105"/>
          <w:sz w:val="23"/>
        </w:rPr>
        <w:t> </w:t>
      </w:r>
      <w:r>
        <w:rPr>
          <w:w w:val="105"/>
          <w:sz w:val="23"/>
        </w:rPr>
        <w:t>online filing</w:t>
      </w:r>
      <w:r>
        <w:rPr>
          <w:spacing w:val="-6"/>
          <w:w w:val="105"/>
          <w:sz w:val="23"/>
        </w:rPr>
        <w:t> </w:t>
      </w:r>
      <w:r>
        <w:rPr>
          <w:w w:val="105"/>
          <w:sz w:val="23"/>
        </w:rPr>
        <w:t>of</w:t>
      </w:r>
      <w:r>
        <w:rPr>
          <w:spacing w:val="-1"/>
          <w:w w:val="105"/>
          <w:sz w:val="23"/>
        </w:rPr>
        <w:t> </w:t>
      </w:r>
      <w:r>
        <w:rPr>
          <w:w w:val="105"/>
          <w:sz w:val="23"/>
        </w:rPr>
        <w:t>the</w:t>
      </w:r>
      <w:r>
        <w:rPr>
          <w:spacing w:val="-7"/>
          <w:w w:val="105"/>
          <w:sz w:val="23"/>
        </w:rPr>
        <w:t> </w:t>
      </w:r>
      <w:r>
        <w:rPr>
          <w:spacing w:val="-4"/>
          <w:w w:val="105"/>
          <w:sz w:val="23"/>
        </w:rPr>
        <w:t>DEO’s</w:t>
      </w:r>
    </w:p>
    <w:p>
      <w:pPr>
        <w:spacing w:line="376" w:lineRule="auto" w:before="153"/>
        <w:ind w:left="217" w:right="251" w:firstLine="0"/>
        <w:jc w:val="both"/>
        <w:rPr>
          <w:b/>
          <w:sz w:val="23"/>
        </w:rPr>
      </w:pPr>
      <w:r>
        <w:rPr>
          <w:w w:val="105"/>
          <w:sz w:val="23"/>
        </w:rPr>
        <w:t>Scrutiny</w:t>
      </w:r>
      <w:r>
        <w:rPr>
          <w:w w:val="105"/>
          <w:sz w:val="23"/>
        </w:rPr>
        <w:t> Report</w:t>
      </w:r>
      <w:r>
        <w:rPr>
          <w:w w:val="105"/>
          <w:sz w:val="23"/>
        </w:rPr>
        <w:t> in</w:t>
      </w:r>
      <w:r>
        <w:rPr>
          <w:w w:val="105"/>
          <w:sz w:val="23"/>
        </w:rPr>
        <w:t> respect</w:t>
      </w:r>
      <w:r>
        <w:rPr>
          <w:w w:val="105"/>
          <w:sz w:val="23"/>
        </w:rPr>
        <w:t> of</w:t>
      </w:r>
      <w:r>
        <w:rPr>
          <w:w w:val="105"/>
          <w:sz w:val="23"/>
        </w:rPr>
        <w:t> the</w:t>
      </w:r>
      <w:r>
        <w:rPr>
          <w:w w:val="105"/>
          <w:sz w:val="23"/>
        </w:rPr>
        <w:t> contesting</w:t>
      </w:r>
      <w:r>
        <w:rPr>
          <w:w w:val="105"/>
          <w:sz w:val="23"/>
        </w:rPr>
        <w:t> candidates.</w:t>
      </w:r>
      <w:r>
        <w:rPr>
          <w:w w:val="105"/>
          <w:sz w:val="23"/>
        </w:rPr>
        <w:t> The</w:t>
      </w:r>
      <w:r>
        <w:rPr>
          <w:w w:val="105"/>
          <w:sz w:val="23"/>
        </w:rPr>
        <w:t> online</w:t>
      </w:r>
      <w:r>
        <w:rPr>
          <w:w w:val="105"/>
          <w:sz w:val="23"/>
        </w:rPr>
        <w:t> form</w:t>
      </w:r>
      <w:r>
        <w:rPr>
          <w:w w:val="105"/>
          <w:sz w:val="23"/>
        </w:rPr>
        <w:t> contains the</w:t>
      </w:r>
      <w:r>
        <w:rPr>
          <w:w w:val="105"/>
          <w:sz w:val="23"/>
        </w:rPr>
        <w:t> same columns as the physical format of</w:t>
      </w:r>
      <w:r>
        <w:rPr>
          <w:spacing w:val="-1"/>
          <w:w w:val="105"/>
          <w:sz w:val="23"/>
        </w:rPr>
        <w:t> </w:t>
      </w:r>
      <w:r>
        <w:rPr>
          <w:w w:val="105"/>
          <w:sz w:val="23"/>
        </w:rPr>
        <w:t>DEO’s Scrutiny Report. The data entry portal can be accessed by visiting</w:t>
      </w:r>
      <w:r>
        <w:rPr>
          <w:spacing w:val="-6"/>
          <w:w w:val="105"/>
          <w:sz w:val="23"/>
        </w:rPr>
        <w:t> </w:t>
      </w:r>
      <w:r>
        <w:rPr>
          <w:w w:val="105"/>
          <w:sz w:val="23"/>
        </w:rPr>
        <w:t>the</w:t>
      </w:r>
      <w:r>
        <w:rPr>
          <w:spacing w:val="-4"/>
          <w:w w:val="105"/>
          <w:sz w:val="23"/>
        </w:rPr>
        <w:t> </w:t>
      </w:r>
      <w:r>
        <w:rPr>
          <w:w w:val="105"/>
          <w:sz w:val="23"/>
        </w:rPr>
        <w:t>link</w:t>
      </w:r>
      <w:r>
        <w:rPr>
          <w:spacing w:val="-5"/>
          <w:w w:val="105"/>
          <w:sz w:val="23"/>
        </w:rPr>
        <w:t> </w:t>
      </w:r>
      <w:hyperlink r:id="rId9">
        <w:r>
          <w:rPr>
            <w:rFonts w:ascii="Calibri" w:hAnsi="Calibri"/>
            <w:b/>
            <w:w w:val="105"/>
            <w:sz w:val="23"/>
            <w:u w:val="single"/>
          </w:rPr>
          <w:t>https://encore.eci.gov.in</w:t>
        </w:r>
      </w:hyperlink>
      <w:r>
        <w:rPr>
          <w:b/>
          <w:w w:val="105"/>
          <w:sz w:val="23"/>
        </w:rPr>
        <w:t>.</w:t>
      </w:r>
      <w:r>
        <w:rPr>
          <w:b/>
          <w:spacing w:val="-10"/>
          <w:w w:val="105"/>
          <w:sz w:val="23"/>
        </w:rPr>
        <w:t> </w:t>
      </w:r>
      <w:r>
        <w:rPr>
          <w:w w:val="105"/>
          <w:sz w:val="23"/>
        </w:rPr>
        <w:t>It</w:t>
      </w:r>
      <w:r>
        <w:rPr>
          <w:spacing w:val="-4"/>
          <w:w w:val="105"/>
          <w:sz w:val="23"/>
        </w:rPr>
        <w:t> </w:t>
      </w:r>
      <w:r>
        <w:rPr>
          <w:w w:val="105"/>
          <w:sz w:val="23"/>
        </w:rPr>
        <w:t>is</w:t>
      </w:r>
      <w:r>
        <w:rPr>
          <w:spacing w:val="-8"/>
          <w:w w:val="105"/>
          <w:sz w:val="23"/>
        </w:rPr>
        <w:t> </w:t>
      </w:r>
      <w:r>
        <w:rPr>
          <w:w w:val="105"/>
          <w:sz w:val="23"/>
        </w:rPr>
        <w:t>to</w:t>
      </w:r>
      <w:r>
        <w:rPr>
          <w:spacing w:val="-6"/>
          <w:w w:val="105"/>
          <w:sz w:val="23"/>
        </w:rPr>
        <w:t> </w:t>
      </w:r>
      <w:r>
        <w:rPr>
          <w:w w:val="105"/>
          <w:sz w:val="23"/>
        </w:rPr>
        <w:t>be ensured</w:t>
      </w:r>
      <w:r>
        <w:rPr>
          <w:spacing w:val="-6"/>
          <w:w w:val="105"/>
          <w:sz w:val="23"/>
        </w:rPr>
        <w:t> </w:t>
      </w:r>
      <w:r>
        <w:rPr>
          <w:w w:val="105"/>
          <w:sz w:val="23"/>
        </w:rPr>
        <w:t>that data is</w:t>
      </w:r>
      <w:r>
        <w:rPr>
          <w:spacing w:val="-1"/>
          <w:w w:val="105"/>
          <w:sz w:val="23"/>
        </w:rPr>
        <w:t> </w:t>
      </w:r>
      <w:r>
        <w:rPr>
          <w:w w:val="105"/>
          <w:sz w:val="23"/>
        </w:rPr>
        <w:t>entered</w:t>
      </w:r>
      <w:r>
        <w:rPr>
          <w:spacing w:val="-6"/>
          <w:w w:val="105"/>
          <w:sz w:val="23"/>
        </w:rPr>
        <w:t> </w:t>
      </w:r>
      <w:r>
        <w:rPr>
          <w:w w:val="105"/>
          <w:sz w:val="23"/>
        </w:rPr>
        <w:t>online within 3 days of finalization of DEO’s Scrutiny</w:t>
      </w:r>
      <w:r>
        <w:rPr>
          <w:spacing w:val="-5"/>
          <w:w w:val="105"/>
          <w:sz w:val="23"/>
        </w:rPr>
        <w:t> </w:t>
      </w:r>
      <w:r>
        <w:rPr>
          <w:w w:val="105"/>
          <w:sz w:val="23"/>
        </w:rPr>
        <w:t>Report.</w:t>
      </w:r>
      <w:r>
        <w:rPr>
          <w:spacing w:val="-29"/>
          <w:w w:val="105"/>
          <w:sz w:val="23"/>
        </w:rPr>
        <w:t> </w:t>
      </w:r>
      <w:r>
        <w:rPr>
          <w:b/>
          <w:w w:val="105"/>
          <w:sz w:val="23"/>
        </w:rPr>
        <w:t>(Annexure- C17)</w:t>
      </w:r>
    </w:p>
    <w:p>
      <w:pPr>
        <w:pStyle w:val="BodyText"/>
        <w:spacing w:before="152"/>
        <w:rPr>
          <w:b/>
          <w:sz w:val="23"/>
        </w:rPr>
      </w:pPr>
    </w:p>
    <w:p>
      <w:pPr>
        <w:spacing w:before="1"/>
        <w:ind w:left="217" w:right="0" w:firstLine="0"/>
        <w:jc w:val="both"/>
        <w:rPr>
          <w:b/>
          <w:sz w:val="23"/>
        </w:rPr>
      </w:pPr>
      <w:r>
        <w:rPr>
          <w:b/>
          <w:sz w:val="23"/>
        </w:rPr>
        <w:t>Compilation</w:t>
      </w:r>
      <w:r>
        <w:rPr>
          <w:b/>
          <w:spacing w:val="11"/>
          <w:sz w:val="23"/>
        </w:rPr>
        <w:t> </w:t>
      </w:r>
      <w:r>
        <w:rPr>
          <w:b/>
          <w:sz w:val="23"/>
        </w:rPr>
        <w:t>of</w:t>
      </w:r>
      <w:r>
        <w:rPr>
          <w:b/>
          <w:spacing w:val="25"/>
          <w:sz w:val="23"/>
        </w:rPr>
        <w:t> </w:t>
      </w:r>
      <w:r>
        <w:rPr>
          <w:b/>
          <w:sz w:val="23"/>
        </w:rPr>
        <w:t>Seizure</w:t>
      </w:r>
      <w:r>
        <w:rPr>
          <w:b/>
          <w:spacing w:val="19"/>
          <w:sz w:val="23"/>
        </w:rPr>
        <w:t> </w:t>
      </w:r>
      <w:r>
        <w:rPr>
          <w:b/>
          <w:spacing w:val="-2"/>
          <w:sz w:val="23"/>
        </w:rPr>
        <w:t>Reports</w:t>
      </w:r>
    </w:p>
    <w:p>
      <w:pPr>
        <w:spacing w:line="376" w:lineRule="auto" w:before="139"/>
        <w:ind w:left="217" w:right="237" w:firstLine="0"/>
        <w:jc w:val="both"/>
        <w:rPr>
          <w:b/>
          <w:sz w:val="23"/>
        </w:rPr>
      </w:pPr>
      <w:r>
        <w:rPr>
          <w:w w:val="105"/>
          <w:sz w:val="23"/>
        </w:rPr>
        <w:t>To ensure that all records regarding</w:t>
      </w:r>
      <w:r>
        <w:rPr>
          <w:w w:val="105"/>
          <w:sz w:val="23"/>
        </w:rPr>
        <w:t> seizures</w:t>
      </w:r>
      <w:r>
        <w:rPr>
          <w:w w:val="105"/>
          <w:sz w:val="23"/>
        </w:rPr>
        <w:t> made during the elections are maintained</w:t>
      </w:r>
      <w:r>
        <w:rPr>
          <w:w w:val="105"/>
          <w:sz w:val="23"/>
        </w:rPr>
        <w:t> properly and correctly,</w:t>
      </w:r>
      <w:r>
        <w:rPr>
          <w:spacing w:val="-2"/>
          <w:w w:val="105"/>
          <w:sz w:val="23"/>
        </w:rPr>
        <w:t> </w:t>
      </w:r>
      <w:r>
        <w:rPr>
          <w:w w:val="105"/>
          <w:sz w:val="23"/>
        </w:rPr>
        <w:t>the Chief</w:t>
      </w:r>
      <w:r>
        <w:rPr>
          <w:spacing w:val="-7"/>
          <w:w w:val="105"/>
          <w:sz w:val="23"/>
        </w:rPr>
        <w:t> </w:t>
      </w:r>
      <w:r>
        <w:rPr>
          <w:w w:val="105"/>
          <w:sz w:val="23"/>
        </w:rPr>
        <w:t>Electoral</w:t>
      </w:r>
      <w:r>
        <w:rPr>
          <w:spacing w:val="-1"/>
          <w:w w:val="105"/>
          <w:sz w:val="23"/>
        </w:rPr>
        <w:t> </w:t>
      </w:r>
      <w:r>
        <w:rPr>
          <w:w w:val="105"/>
          <w:sz w:val="23"/>
        </w:rPr>
        <w:t>Officers have to compile</w:t>
      </w:r>
      <w:r>
        <w:rPr>
          <w:spacing w:val="-5"/>
          <w:w w:val="105"/>
          <w:sz w:val="23"/>
        </w:rPr>
        <w:t> </w:t>
      </w:r>
      <w:r>
        <w:rPr>
          <w:w w:val="105"/>
          <w:sz w:val="23"/>
        </w:rPr>
        <w:t>the</w:t>
      </w:r>
      <w:r>
        <w:rPr>
          <w:spacing w:val="-5"/>
          <w:w w:val="105"/>
          <w:sz w:val="23"/>
        </w:rPr>
        <w:t> </w:t>
      </w:r>
      <w:r>
        <w:rPr>
          <w:w w:val="105"/>
          <w:sz w:val="23"/>
        </w:rPr>
        <w:t>details of seizure in the prescribed formats</w:t>
      </w:r>
      <w:r>
        <w:rPr>
          <w:w w:val="105"/>
          <w:sz w:val="23"/>
        </w:rPr>
        <w:t> (</w:t>
      </w:r>
      <w:r>
        <w:rPr>
          <w:b/>
          <w:w w:val="105"/>
          <w:sz w:val="23"/>
        </w:rPr>
        <w:t>Annexure-C3</w:t>
      </w:r>
      <w:r>
        <w:rPr>
          <w:w w:val="105"/>
          <w:sz w:val="23"/>
        </w:rPr>
        <w:t>)</w:t>
      </w:r>
      <w:r>
        <w:rPr>
          <w:w w:val="105"/>
          <w:sz w:val="23"/>
        </w:rPr>
        <w:t> after</w:t>
      </w:r>
      <w:r>
        <w:rPr>
          <w:w w:val="105"/>
          <w:sz w:val="23"/>
        </w:rPr>
        <w:t> taking</w:t>
      </w:r>
      <w:r>
        <w:rPr>
          <w:w w:val="105"/>
          <w:sz w:val="23"/>
        </w:rPr>
        <w:t> necessary</w:t>
      </w:r>
      <w:r>
        <w:rPr>
          <w:w w:val="105"/>
          <w:sz w:val="23"/>
        </w:rPr>
        <w:t> inputs</w:t>
      </w:r>
      <w:r>
        <w:rPr>
          <w:w w:val="105"/>
          <w:sz w:val="23"/>
        </w:rPr>
        <w:t> from</w:t>
      </w:r>
      <w:r>
        <w:rPr>
          <w:w w:val="105"/>
          <w:sz w:val="23"/>
        </w:rPr>
        <w:t> the</w:t>
      </w:r>
      <w:r>
        <w:rPr>
          <w:w w:val="105"/>
          <w:sz w:val="23"/>
        </w:rPr>
        <w:t> Nodal Officer</w:t>
      </w:r>
      <w:r>
        <w:rPr>
          <w:w w:val="105"/>
          <w:sz w:val="23"/>
        </w:rPr>
        <w:t> of</w:t>
      </w:r>
      <w:r>
        <w:rPr>
          <w:w w:val="105"/>
          <w:sz w:val="23"/>
        </w:rPr>
        <w:t> Police,</w:t>
      </w:r>
      <w:r>
        <w:rPr>
          <w:w w:val="105"/>
          <w:sz w:val="23"/>
        </w:rPr>
        <w:t> DEOs and DG Income Tax (Inv.) etc., </w:t>
      </w:r>
      <w:r>
        <w:rPr>
          <w:b/>
          <w:w w:val="105"/>
          <w:sz w:val="23"/>
        </w:rPr>
        <w:t>and furnish the same to the Commission</w:t>
      </w:r>
      <w:r>
        <w:rPr>
          <w:b/>
          <w:spacing w:val="40"/>
          <w:w w:val="105"/>
          <w:sz w:val="23"/>
        </w:rPr>
        <w:t> </w:t>
      </w:r>
      <w:r>
        <w:rPr>
          <w:b/>
          <w:w w:val="105"/>
          <w:sz w:val="23"/>
        </w:rPr>
        <w:t>on the day of</w:t>
      </w:r>
      <w:r>
        <w:rPr>
          <w:b/>
          <w:spacing w:val="40"/>
          <w:w w:val="105"/>
          <w:sz w:val="23"/>
        </w:rPr>
        <w:t> </w:t>
      </w:r>
      <w:r>
        <w:rPr>
          <w:b/>
          <w:w w:val="105"/>
          <w:sz w:val="23"/>
        </w:rPr>
        <w:t>poll</w:t>
      </w:r>
      <w:r>
        <w:rPr>
          <w:w w:val="105"/>
          <w:sz w:val="23"/>
        </w:rPr>
        <w:t>. Simultaneously,</w:t>
      </w:r>
      <w:r>
        <w:rPr>
          <w:spacing w:val="-8"/>
          <w:w w:val="105"/>
          <w:sz w:val="23"/>
        </w:rPr>
        <w:t> </w:t>
      </w:r>
      <w:r>
        <w:rPr>
          <w:w w:val="105"/>
          <w:sz w:val="23"/>
        </w:rPr>
        <w:t>the Nodal</w:t>
      </w:r>
      <w:r>
        <w:rPr>
          <w:w w:val="105"/>
          <w:sz w:val="23"/>
        </w:rPr>
        <w:t> Officer</w:t>
      </w:r>
      <w:r>
        <w:rPr>
          <w:w w:val="105"/>
          <w:sz w:val="23"/>
        </w:rPr>
        <w:t> of</w:t>
      </w:r>
      <w:r>
        <w:rPr>
          <w:w w:val="105"/>
          <w:sz w:val="23"/>
        </w:rPr>
        <w:t> the</w:t>
      </w:r>
      <w:r>
        <w:rPr>
          <w:w w:val="105"/>
          <w:sz w:val="23"/>
        </w:rPr>
        <w:t> Police,</w:t>
      </w:r>
      <w:r>
        <w:rPr>
          <w:w w:val="105"/>
          <w:sz w:val="23"/>
        </w:rPr>
        <w:t> Nodal Officer of Income Tax Department and Nodal</w:t>
      </w:r>
      <w:r>
        <w:rPr>
          <w:w w:val="105"/>
          <w:sz w:val="23"/>
        </w:rPr>
        <w:t> Officer</w:t>
      </w:r>
      <w:r>
        <w:rPr>
          <w:w w:val="105"/>
          <w:sz w:val="23"/>
        </w:rPr>
        <w:t> of</w:t>
      </w:r>
      <w:r>
        <w:rPr>
          <w:w w:val="105"/>
          <w:sz w:val="23"/>
        </w:rPr>
        <w:t> the</w:t>
      </w:r>
      <w:r>
        <w:rPr>
          <w:spacing w:val="40"/>
          <w:w w:val="105"/>
          <w:sz w:val="23"/>
        </w:rPr>
        <w:t> </w:t>
      </w:r>
      <w:r>
        <w:rPr>
          <w:w w:val="105"/>
          <w:sz w:val="23"/>
        </w:rPr>
        <w:t>Excise</w:t>
      </w:r>
      <w:r>
        <w:rPr>
          <w:w w:val="105"/>
          <w:sz w:val="23"/>
        </w:rPr>
        <w:t> Department</w:t>
      </w:r>
      <w:r>
        <w:rPr>
          <w:w w:val="105"/>
          <w:sz w:val="23"/>
        </w:rPr>
        <w:t> shall send their separate consolidated report of seizure made during election process on the day of poll in prescribed format (</w:t>
      </w:r>
      <w:r>
        <w:rPr>
          <w:b/>
          <w:w w:val="105"/>
          <w:sz w:val="23"/>
        </w:rPr>
        <w:t>Annexure-C4,</w:t>
      </w:r>
      <w:r>
        <w:rPr>
          <w:b/>
          <w:spacing w:val="-8"/>
          <w:w w:val="105"/>
          <w:sz w:val="23"/>
        </w:rPr>
        <w:t> </w:t>
      </w:r>
      <w:r>
        <w:rPr>
          <w:b/>
          <w:w w:val="105"/>
          <w:sz w:val="23"/>
        </w:rPr>
        <w:t>C5 &amp;</w:t>
      </w:r>
      <w:r>
        <w:rPr>
          <w:b/>
          <w:spacing w:val="-2"/>
          <w:w w:val="105"/>
          <w:sz w:val="23"/>
        </w:rPr>
        <w:t> </w:t>
      </w:r>
      <w:r>
        <w:rPr>
          <w:b/>
          <w:w w:val="105"/>
          <w:sz w:val="23"/>
        </w:rPr>
        <w:t>C6).</w:t>
      </w:r>
    </w:p>
    <w:p>
      <w:pPr>
        <w:spacing w:after="0" w:line="376" w:lineRule="auto"/>
        <w:jc w:val="both"/>
        <w:rPr>
          <w:sz w:val="23"/>
        </w:rPr>
        <w:sectPr>
          <w:pgSz w:w="11910" w:h="16850"/>
          <w:pgMar w:header="0" w:footer="413" w:top="1480" w:bottom="600" w:left="1000" w:right="1000"/>
        </w:sectPr>
      </w:pPr>
    </w:p>
    <w:p>
      <w:pPr>
        <w:spacing w:line="374" w:lineRule="auto" w:before="84"/>
        <w:ind w:left="217" w:right="237" w:firstLine="0"/>
        <w:jc w:val="both"/>
        <w:rPr>
          <w:sz w:val="23"/>
        </w:rPr>
      </w:pPr>
      <w:r>
        <w:rPr>
          <w:w w:val="105"/>
          <w:sz w:val="23"/>
        </w:rPr>
        <w:t>The date wise sub totals of seizure</w:t>
      </w:r>
      <w:r>
        <w:rPr>
          <w:spacing w:val="-5"/>
          <w:w w:val="105"/>
          <w:sz w:val="23"/>
        </w:rPr>
        <w:t> </w:t>
      </w:r>
      <w:r>
        <w:rPr>
          <w:w w:val="105"/>
          <w:sz w:val="23"/>
        </w:rPr>
        <w:t>of each category for the district, the person from whom it has been</w:t>
      </w:r>
      <w:r>
        <w:rPr>
          <w:w w:val="105"/>
          <w:sz w:val="23"/>
        </w:rPr>
        <w:t> seized</w:t>
      </w:r>
      <w:r>
        <w:rPr>
          <w:w w:val="105"/>
          <w:sz w:val="23"/>
        </w:rPr>
        <w:t> and</w:t>
      </w:r>
      <w:r>
        <w:rPr>
          <w:w w:val="105"/>
          <w:sz w:val="23"/>
        </w:rPr>
        <w:t> the</w:t>
      </w:r>
      <w:r>
        <w:rPr>
          <w:w w:val="105"/>
          <w:sz w:val="23"/>
        </w:rPr>
        <w:t> authority</w:t>
      </w:r>
      <w:r>
        <w:rPr>
          <w:w w:val="105"/>
          <w:sz w:val="23"/>
        </w:rPr>
        <w:t> to</w:t>
      </w:r>
      <w:r>
        <w:rPr>
          <w:w w:val="105"/>
          <w:sz w:val="23"/>
        </w:rPr>
        <w:t> which</w:t>
      </w:r>
      <w:r>
        <w:rPr>
          <w:w w:val="105"/>
          <w:sz w:val="23"/>
        </w:rPr>
        <w:t> it</w:t>
      </w:r>
      <w:r>
        <w:rPr>
          <w:w w:val="105"/>
          <w:sz w:val="23"/>
        </w:rPr>
        <w:t> has</w:t>
      </w:r>
      <w:r>
        <w:rPr>
          <w:w w:val="105"/>
          <w:sz w:val="23"/>
        </w:rPr>
        <w:t> been</w:t>
      </w:r>
      <w:r>
        <w:rPr>
          <w:w w:val="105"/>
          <w:sz w:val="23"/>
        </w:rPr>
        <w:t> handed</w:t>
      </w:r>
      <w:r>
        <w:rPr>
          <w:w w:val="105"/>
          <w:sz w:val="23"/>
        </w:rPr>
        <w:t> over (each</w:t>
      </w:r>
      <w:r>
        <w:rPr>
          <w:w w:val="105"/>
          <w:sz w:val="23"/>
        </w:rPr>
        <w:t> seizure</w:t>
      </w:r>
      <w:r>
        <w:rPr>
          <w:w w:val="105"/>
          <w:sz w:val="23"/>
        </w:rPr>
        <w:t> to</w:t>
      </w:r>
      <w:r>
        <w:rPr>
          <w:w w:val="105"/>
          <w:sz w:val="23"/>
        </w:rPr>
        <w:t> be</w:t>
      </w:r>
      <w:r>
        <w:rPr>
          <w:w w:val="105"/>
          <w:sz w:val="23"/>
        </w:rPr>
        <w:t> shown separately) will be maintained by the CEO office and only</w:t>
      </w:r>
      <w:r>
        <w:rPr>
          <w:spacing w:val="-5"/>
          <w:w w:val="105"/>
          <w:sz w:val="23"/>
        </w:rPr>
        <w:t> </w:t>
      </w:r>
      <w:r>
        <w:rPr>
          <w:w w:val="105"/>
          <w:sz w:val="23"/>
        </w:rPr>
        <w:t>the consolidated</w:t>
      </w:r>
      <w:r>
        <w:rPr>
          <w:spacing w:val="-5"/>
          <w:w w:val="105"/>
          <w:sz w:val="23"/>
        </w:rPr>
        <w:t> </w:t>
      </w:r>
      <w:r>
        <w:rPr>
          <w:w w:val="105"/>
          <w:sz w:val="23"/>
        </w:rPr>
        <w:t>total figures shall be sent to Election Commission of India in the proforma enclosed.</w:t>
      </w:r>
    </w:p>
    <w:p>
      <w:pPr>
        <w:spacing w:line="369" w:lineRule="auto" w:before="6"/>
        <w:ind w:left="217" w:right="233" w:firstLine="0"/>
        <w:jc w:val="both"/>
        <w:rPr>
          <w:sz w:val="23"/>
        </w:rPr>
      </w:pPr>
      <w:r>
        <w:rPr>
          <w:w w:val="105"/>
          <w:sz w:val="23"/>
        </w:rPr>
        <w:t>The</w:t>
      </w:r>
      <w:r>
        <w:rPr>
          <w:spacing w:val="40"/>
          <w:w w:val="105"/>
          <w:sz w:val="23"/>
        </w:rPr>
        <w:t> </w:t>
      </w:r>
      <w:r>
        <w:rPr>
          <w:w w:val="105"/>
          <w:sz w:val="23"/>
        </w:rPr>
        <w:t>CEO</w:t>
      </w:r>
      <w:r>
        <w:rPr>
          <w:spacing w:val="80"/>
          <w:w w:val="105"/>
          <w:sz w:val="23"/>
        </w:rPr>
        <w:t> </w:t>
      </w:r>
      <w:r>
        <w:rPr>
          <w:w w:val="105"/>
          <w:sz w:val="23"/>
        </w:rPr>
        <w:t>shall</w:t>
      </w:r>
      <w:r>
        <w:rPr>
          <w:spacing w:val="40"/>
          <w:w w:val="105"/>
          <w:sz w:val="23"/>
        </w:rPr>
        <w:t> </w:t>
      </w:r>
      <w:r>
        <w:rPr>
          <w:w w:val="105"/>
          <w:sz w:val="23"/>
        </w:rPr>
        <w:t>send</w:t>
      </w:r>
      <w:r>
        <w:rPr>
          <w:spacing w:val="80"/>
          <w:w w:val="105"/>
          <w:sz w:val="23"/>
        </w:rPr>
        <w:t> </w:t>
      </w:r>
      <w:r>
        <w:rPr>
          <w:w w:val="105"/>
          <w:sz w:val="23"/>
        </w:rPr>
        <w:t>monthly</w:t>
      </w:r>
      <w:r>
        <w:rPr>
          <w:spacing w:val="40"/>
          <w:w w:val="105"/>
          <w:sz w:val="23"/>
        </w:rPr>
        <w:t> </w:t>
      </w:r>
      <w:r>
        <w:rPr>
          <w:w w:val="105"/>
          <w:sz w:val="23"/>
        </w:rPr>
        <w:t>progress</w:t>
      </w:r>
      <w:r>
        <w:rPr>
          <w:spacing w:val="40"/>
          <w:w w:val="105"/>
          <w:sz w:val="23"/>
        </w:rPr>
        <w:t> </w:t>
      </w:r>
      <w:r>
        <w:rPr>
          <w:w w:val="105"/>
          <w:sz w:val="23"/>
        </w:rPr>
        <w:t>report</w:t>
      </w:r>
      <w:r>
        <w:rPr>
          <w:spacing w:val="40"/>
          <w:w w:val="105"/>
          <w:sz w:val="23"/>
        </w:rPr>
        <w:t> </w:t>
      </w:r>
      <w:r>
        <w:rPr>
          <w:w w:val="105"/>
          <w:sz w:val="23"/>
        </w:rPr>
        <w:t>of</w:t>
      </w:r>
      <w:r>
        <w:rPr>
          <w:spacing w:val="40"/>
          <w:w w:val="105"/>
          <w:sz w:val="23"/>
        </w:rPr>
        <w:t> </w:t>
      </w:r>
      <w:r>
        <w:rPr>
          <w:w w:val="105"/>
          <w:sz w:val="23"/>
        </w:rPr>
        <w:t>the</w:t>
      </w:r>
      <w:r>
        <w:rPr>
          <w:spacing w:val="80"/>
          <w:w w:val="105"/>
          <w:sz w:val="23"/>
        </w:rPr>
        <w:t> </w:t>
      </w:r>
      <w:r>
        <w:rPr>
          <w:w w:val="105"/>
          <w:sz w:val="23"/>
        </w:rPr>
        <w:t>seized</w:t>
      </w:r>
      <w:r>
        <w:rPr>
          <w:spacing w:val="40"/>
          <w:w w:val="105"/>
          <w:sz w:val="23"/>
        </w:rPr>
        <w:t> </w:t>
      </w:r>
      <w:r>
        <w:rPr>
          <w:w w:val="105"/>
          <w:sz w:val="23"/>
        </w:rPr>
        <w:t>amount/articles</w:t>
      </w:r>
      <w:r>
        <w:rPr>
          <w:spacing w:val="40"/>
          <w:w w:val="105"/>
          <w:sz w:val="23"/>
        </w:rPr>
        <w:t> </w:t>
      </w:r>
      <w:r>
        <w:rPr>
          <w:w w:val="105"/>
          <w:sz w:val="23"/>
        </w:rPr>
        <w:t>and</w:t>
      </w:r>
      <w:r>
        <w:rPr>
          <w:spacing w:val="32"/>
          <w:w w:val="105"/>
          <w:sz w:val="23"/>
        </w:rPr>
        <w:t> </w:t>
      </w:r>
      <w:r>
        <w:rPr>
          <w:w w:val="105"/>
          <w:sz w:val="23"/>
        </w:rPr>
        <w:t>status</w:t>
      </w:r>
      <w:r>
        <w:rPr>
          <w:spacing w:val="80"/>
          <w:w w:val="105"/>
          <w:sz w:val="23"/>
        </w:rPr>
        <w:t> </w:t>
      </w:r>
      <w:r>
        <w:rPr>
          <w:w w:val="105"/>
          <w:sz w:val="23"/>
        </w:rPr>
        <w:t>of FIRs</w:t>
      </w:r>
      <w:r>
        <w:rPr>
          <w:spacing w:val="40"/>
          <w:w w:val="105"/>
          <w:sz w:val="23"/>
        </w:rPr>
        <w:t> </w:t>
      </w:r>
      <w:r>
        <w:rPr>
          <w:w w:val="105"/>
          <w:sz w:val="23"/>
        </w:rPr>
        <w:t>registered</w:t>
      </w:r>
      <w:r>
        <w:rPr>
          <w:spacing w:val="40"/>
          <w:w w:val="105"/>
          <w:sz w:val="23"/>
        </w:rPr>
        <w:t> </w:t>
      </w:r>
      <w:r>
        <w:rPr>
          <w:w w:val="105"/>
          <w:sz w:val="23"/>
        </w:rPr>
        <w:t>during</w:t>
      </w:r>
      <w:r>
        <w:rPr>
          <w:spacing w:val="40"/>
          <w:w w:val="105"/>
          <w:sz w:val="23"/>
        </w:rPr>
        <w:t> </w:t>
      </w:r>
      <w:r>
        <w:rPr>
          <w:w w:val="105"/>
          <w:sz w:val="23"/>
        </w:rPr>
        <w:t>the</w:t>
      </w:r>
      <w:r>
        <w:rPr>
          <w:spacing w:val="40"/>
          <w:w w:val="105"/>
          <w:sz w:val="23"/>
        </w:rPr>
        <w:t> </w:t>
      </w:r>
      <w:r>
        <w:rPr>
          <w:w w:val="105"/>
          <w:sz w:val="23"/>
        </w:rPr>
        <w:t>election</w:t>
      </w:r>
      <w:r>
        <w:rPr>
          <w:spacing w:val="40"/>
          <w:w w:val="105"/>
          <w:sz w:val="23"/>
        </w:rPr>
        <w:t> </w:t>
      </w:r>
      <w:r>
        <w:rPr>
          <w:w w:val="105"/>
          <w:sz w:val="23"/>
        </w:rPr>
        <w:t>campaign</w:t>
      </w:r>
      <w:r>
        <w:rPr>
          <w:spacing w:val="40"/>
          <w:w w:val="105"/>
          <w:sz w:val="23"/>
        </w:rPr>
        <w:t> </w:t>
      </w:r>
      <w:r>
        <w:rPr>
          <w:w w:val="105"/>
          <w:sz w:val="23"/>
        </w:rPr>
        <w:t>to</w:t>
      </w:r>
      <w:r>
        <w:rPr>
          <w:spacing w:val="40"/>
          <w:w w:val="105"/>
          <w:sz w:val="23"/>
        </w:rPr>
        <w:t> </w:t>
      </w:r>
      <w:r>
        <w:rPr>
          <w:w w:val="105"/>
          <w:sz w:val="23"/>
        </w:rPr>
        <w:t>the</w:t>
      </w:r>
      <w:r>
        <w:rPr>
          <w:spacing w:val="40"/>
          <w:w w:val="105"/>
          <w:sz w:val="23"/>
        </w:rPr>
        <w:t> </w:t>
      </w:r>
      <w:r>
        <w:rPr>
          <w:w w:val="105"/>
          <w:sz w:val="23"/>
        </w:rPr>
        <w:t>Commission,</w:t>
      </w:r>
      <w:r>
        <w:rPr>
          <w:spacing w:val="40"/>
          <w:w w:val="105"/>
          <w:sz w:val="23"/>
        </w:rPr>
        <w:t> </w:t>
      </w:r>
      <w:r>
        <w:rPr>
          <w:w w:val="105"/>
          <w:sz w:val="23"/>
        </w:rPr>
        <w:t>by</w:t>
      </w:r>
      <w:r>
        <w:rPr>
          <w:spacing w:val="40"/>
          <w:w w:val="105"/>
          <w:sz w:val="23"/>
        </w:rPr>
        <w:t> </w:t>
      </w:r>
      <w:r>
        <w:rPr>
          <w:w w:val="105"/>
          <w:sz w:val="23"/>
        </w:rPr>
        <w:t>7</w:t>
      </w:r>
      <w:r>
        <w:rPr>
          <w:w w:val="105"/>
          <w:position w:val="19"/>
          <w:sz w:val="16"/>
        </w:rPr>
        <w:t>th</w:t>
      </w:r>
      <w:r>
        <w:rPr>
          <w:spacing w:val="40"/>
          <w:w w:val="105"/>
          <w:position w:val="19"/>
          <w:sz w:val="16"/>
        </w:rPr>
        <w:t> </w:t>
      </w:r>
      <w:r>
        <w:rPr>
          <w:w w:val="105"/>
          <w:sz w:val="23"/>
        </w:rPr>
        <w:t>day</w:t>
      </w:r>
      <w:r>
        <w:rPr>
          <w:spacing w:val="40"/>
          <w:w w:val="105"/>
          <w:sz w:val="23"/>
        </w:rPr>
        <w:t> </w:t>
      </w:r>
      <w:r>
        <w:rPr>
          <w:w w:val="105"/>
          <w:sz w:val="23"/>
        </w:rPr>
        <w:t>of</w:t>
      </w:r>
      <w:r>
        <w:rPr>
          <w:spacing w:val="40"/>
          <w:w w:val="105"/>
          <w:sz w:val="23"/>
        </w:rPr>
        <w:t> </w:t>
      </w:r>
      <w:r>
        <w:rPr>
          <w:w w:val="105"/>
          <w:sz w:val="23"/>
        </w:rPr>
        <w:t>the succeeding month.</w:t>
      </w:r>
    </w:p>
    <w:p>
      <w:pPr>
        <w:spacing w:line="376" w:lineRule="auto" w:before="0"/>
        <w:ind w:left="217" w:right="256" w:firstLine="0"/>
        <w:jc w:val="both"/>
        <w:rPr>
          <w:b/>
          <w:sz w:val="23"/>
        </w:rPr>
      </w:pPr>
      <w:r>
        <w:rPr>
          <w:w w:val="105"/>
          <w:sz w:val="23"/>
        </w:rPr>
        <w:t>After</w:t>
      </w:r>
      <w:r>
        <w:rPr>
          <w:spacing w:val="-5"/>
          <w:w w:val="105"/>
          <w:sz w:val="23"/>
        </w:rPr>
        <w:t> </w:t>
      </w:r>
      <w:r>
        <w:rPr>
          <w:w w:val="105"/>
          <w:sz w:val="23"/>
        </w:rPr>
        <w:t>the</w:t>
      </w:r>
      <w:r>
        <w:rPr>
          <w:spacing w:val="-3"/>
          <w:w w:val="105"/>
          <w:sz w:val="23"/>
        </w:rPr>
        <w:t> </w:t>
      </w:r>
      <w:r>
        <w:rPr>
          <w:w w:val="105"/>
          <w:sz w:val="23"/>
        </w:rPr>
        <w:t>statement of</w:t>
      </w:r>
      <w:r>
        <w:rPr>
          <w:spacing w:val="-5"/>
          <w:w w:val="105"/>
          <w:sz w:val="23"/>
        </w:rPr>
        <w:t> </w:t>
      </w:r>
      <w:r>
        <w:rPr>
          <w:w w:val="105"/>
          <w:sz w:val="23"/>
        </w:rPr>
        <w:t>election</w:t>
      </w:r>
      <w:r>
        <w:rPr>
          <w:spacing w:val="-2"/>
          <w:w w:val="105"/>
          <w:sz w:val="23"/>
        </w:rPr>
        <w:t> </w:t>
      </w:r>
      <w:r>
        <w:rPr>
          <w:w w:val="105"/>
          <w:sz w:val="23"/>
        </w:rPr>
        <w:t>expenditure</w:t>
      </w:r>
      <w:r>
        <w:rPr>
          <w:spacing w:val="-3"/>
          <w:w w:val="105"/>
          <w:sz w:val="23"/>
        </w:rPr>
        <w:t> </w:t>
      </w:r>
      <w:r>
        <w:rPr>
          <w:w w:val="105"/>
          <w:sz w:val="23"/>
        </w:rPr>
        <w:t>is</w:t>
      </w:r>
      <w:r>
        <w:rPr>
          <w:spacing w:val="-10"/>
          <w:w w:val="105"/>
          <w:sz w:val="23"/>
        </w:rPr>
        <w:t> </w:t>
      </w:r>
      <w:r>
        <w:rPr>
          <w:w w:val="105"/>
          <w:sz w:val="23"/>
        </w:rPr>
        <w:t>filed</w:t>
      </w:r>
      <w:r>
        <w:rPr>
          <w:spacing w:val="-2"/>
          <w:w w:val="105"/>
          <w:sz w:val="23"/>
        </w:rPr>
        <w:t> </w:t>
      </w:r>
      <w:r>
        <w:rPr>
          <w:w w:val="105"/>
          <w:sz w:val="23"/>
        </w:rPr>
        <w:t>by</w:t>
      </w:r>
      <w:r>
        <w:rPr>
          <w:spacing w:val="-8"/>
          <w:w w:val="105"/>
          <w:sz w:val="23"/>
        </w:rPr>
        <w:t> </w:t>
      </w:r>
      <w:r>
        <w:rPr>
          <w:w w:val="105"/>
          <w:sz w:val="23"/>
        </w:rPr>
        <w:t>the</w:t>
      </w:r>
      <w:r>
        <w:rPr>
          <w:spacing w:val="-3"/>
          <w:w w:val="105"/>
          <w:sz w:val="23"/>
        </w:rPr>
        <w:t> </w:t>
      </w:r>
      <w:r>
        <w:rPr>
          <w:w w:val="105"/>
          <w:sz w:val="23"/>
        </w:rPr>
        <w:t>political parties,</w:t>
      </w:r>
      <w:r>
        <w:rPr>
          <w:spacing w:val="-6"/>
          <w:w w:val="105"/>
          <w:sz w:val="23"/>
        </w:rPr>
        <w:t> </w:t>
      </w:r>
      <w:r>
        <w:rPr>
          <w:w w:val="105"/>
          <w:sz w:val="23"/>
        </w:rPr>
        <w:t>the</w:t>
      </w:r>
      <w:r>
        <w:rPr>
          <w:spacing w:val="-3"/>
          <w:w w:val="105"/>
          <w:sz w:val="23"/>
        </w:rPr>
        <w:t> </w:t>
      </w:r>
      <w:r>
        <w:rPr>
          <w:w w:val="105"/>
          <w:sz w:val="23"/>
        </w:rPr>
        <w:t>CEO shall</w:t>
      </w:r>
      <w:r>
        <w:rPr>
          <w:spacing w:val="-6"/>
          <w:w w:val="105"/>
          <w:sz w:val="23"/>
        </w:rPr>
        <w:t> </w:t>
      </w:r>
      <w:r>
        <w:rPr>
          <w:w w:val="105"/>
          <w:sz w:val="23"/>
        </w:rPr>
        <w:t>compare DEO’s</w:t>
      </w:r>
      <w:r>
        <w:rPr>
          <w:spacing w:val="-15"/>
          <w:w w:val="105"/>
          <w:sz w:val="23"/>
        </w:rPr>
        <w:t> </w:t>
      </w:r>
      <w:r>
        <w:rPr>
          <w:w w:val="105"/>
          <w:sz w:val="23"/>
        </w:rPr>
        <w:t>reports</w:t>
      </w:r>
      <w:r>
        <w:rPr>
          <w:spacing w:val="-7"/>
          <w:w w:val="105"/>
          <w:sz w:val="23"/>
        </w:rPr>
        <w:t> </w:t>
      </w:r>
      <w:r>
        <w:rPr>
          <w:w w:val="105"/>
          <w:sz w:val="23"/>
        </w:rPr>
        <w:t>on</w:t>
      </w:r>
      <w:r>
        <w:rPr>
          <w:spacing w:val="-7"/>
          <w:w w:val="105"/>
          <w:sz w:val="23"/>
        </w:rPr>
        <w:t> </w:t>
      </w:r>
      <w:r>
        <w:rPr>
          <w:w w:val="105"/>
          <w:sz w:val="23"/>
        </w:rPr>
        <w:t>party</w:t>
      </w:r>
      <w:r>
        <w:rPr>
          <w:spacing w:val="-7"/>
          <w:w w:val="105"/>
          <w:sz w:val="23"/>
        </w:rPr>
        <w:t> </w:t>
      </w:r>
      <w:r>
        <w:rPr>
          <w:w w:val="105"/>
          <w:sz w:val="23"/>
        </w:rPr>
        <w:t>expenditure</w:t>
      </w:r>
      <w:r>
        <w:rPr>
          <w:spacing w:val="-8"/>
          <w:w w:val="105"/>
          <w:sz w:val="23"/>
        </w:rPr>
        <w:t> </w:t>
      </w:r>
      <w:r>
        <w:rPr>
          <w:w w:val="105"/>
          <w:sz w:val="23"/>
        </w:rPr>
        <w:t>with</w:t>
      </w:r>
      <w:r>
        <w:rPr>
          <w:spacing w:val="-7"/>
          <w:w w:val="105"/>
          <w:sz w:val="23"/>
        </w:rPr>
        <w:t> </w:t>
      </w:r>
      <w:r>
        <w:rPr>
          <w:w w:val="105"/>
          <w:sz w:val="23"/>
        </w:rPr>
        <w:t>the</w:t>
      </w:r>
      <w:r>
        <w:rPr>
          <w:spacing w:val="-8"/>
          <w:w w:val="105"/>
          <w:sz w:val="23"/>
        </w:rPr>
        <w:t> </w:t>
      </w:r>
      <w:r>
        <w:rPr>
          <w:w w:val="105"/>
          <w:sz w:val="23"/>
        </w:rPr>
        <w:t>statement</w:t>
      </w:r>
      <w:r>
        <w:rPr>
          <w:spacing w:val="-5"/>
          <w:w w:val="105"/>
          <w:sz w:val="23"/>
        </w:rPr>
        <w:t> </w:t>
      </w:r>
      <w:r>
        <w:rPr>
          <w:w w:val="105"/>
          <w:sz w:val="23"/>
        </w:rPr>
        <w:t>of</w:t>
      </w:r>
      <w:r>
        <w:rPr>
          <w:spacing w:val="-9"/>
          <w:w w:val="105"/>
          <w:sz w:val="23"/>
        </w:rPr>
        <w:t> </w:t>
      </w:r>
      <w:r>
        <w:rPr>
          <w:w w:val="105"/>
          <w:sz w:val="23"/>
        </w:rPr>
        <w:t>election</w:t>
      </w:r>
      <w:r>
        <w:rPr>
          <w:spacing w:val="-7"/>
          <w:w w:val="105"/>
          <w:sz w:val="23"/>
        </w:rPr>
        <w:t> </w:t>
      </w:r>
      <w:r>
        <w:rPr>
          <w:w w:val="105"/>
          <w:sz w:val="23"/>
        </w:rPr>
        <w:t>expenses</w:t>
      </w:r>
      <w:r>
        <w:rPr>
          <w:spacing w:val="-2"/>
          <w:w w:val="105"/>
          <w:sz w:val="23"/>
        </w:rPr>
        <w:t> </w:t>
      </w:r>
      <w:r>
        <w:rPr>
          <w:w w:val="105"/>
          <w:sz w:val="23"/>
        </w:rPr>
        <w:t>of</w:t>
      </w:r>
      <w:r>
        <w:rPr>
          <w:spacing w:val="-9"/>
          <w:w w:val="105"/>
          <w:sz w:val="23"/>
        </w:rPr>
        <w:t> </w:t>
      </w:r>
      <w:r>
        <w:rPr>
          <w:w w:val="105"/>
          <w:sz w:val="23"/>
        </w:rPr>
        <w:t>political</w:t>
      </w:r>
      <w:r>
        <w:rPr>
          <w:spacing w:val="-5"/>
          <w:w w:val="105"/>
          <w:sz w:val="23"/>
        </w:rPr>
        <w:t> </w:t>
      </w:r>
      <w:r>
        <w:rPr>
          <w:w w:val="105"/>
          <w:sz w:val="23"/>
        </w:rPr>
        <w:t>parties,</w:t>
      </w:r>
      <w:r>
        <w:rPr>
          <w:spacing w:val="-5"/>
          <w:w w:val="105"/>
          <w:sz w:val="23"/>
        </w:rPr>
        <w:t> </w:t>
      </w:r>
      <w:r>
        <w:rPr>
          <w:w w:val="105"/>
          <w:sz w:val="23"/>
        </w:rPr>
        <w:t>by down loading the statements from the ECI website. If there is any discrepancy in the statement, report may be sent to the Commission by the CEO</w:t>
      </w:r>
      <w:r>
        <w:rPr>
          <w:b/>
          <w:w w:val="105"/>
          <w:sz w:val="23"/>
        </w:rPr>
        <w:t>.</w:t>
      </w:r>
    </w:p>
    <w:p>
      <w:pPr>
        <w:spacing w:after="0" w:line="376" w:lineRule="auto"/>
        <w:jc w:val="both"/>
        <w:rPr>
          <w:sz w:val="23"/>
        </w:rPr>
        <w:sectPr>
          <w:pgSz w:w="11910" w:h="16850"/>
          <w:pgMar w:header="0" w:footer="413" w:top="1480" w:bottom="600" w:left="1000" w:right="1000"/>
        </w:sectPr>
      </w:pPr>
    </w:p>
    <w:p>
      <w:pPr>
        <w:spacing w:before="152"/>
        <w:ind w:left="0" w:right="198" w:firstLine="0"/>
        <w:jc w:val="right"/>
        <w:rPr>
          <w:rFonts w:ascii="Calibri"/>
          <w:b/>
          <w:sz w:val="23"/>
        </w:rPr>
      </w:pPr>
      <w:r>
        <w:rPr>
          <w:rFonts w:ascii="Calibri"/>
          <w:b/>
          <w:sz w:val="23"/>
          <w:u w:val="single"/>
        </w:rPr>
        <w:t>Annexure-</w:t>
      </w:r>
      <w:r>
        <w:rPr>
          <w:rFonts w:ascii="Calibri"/>
          <w:b/>
          <w:spacing w:val="-5"/>
          <w:sz w:val="23"/>
          <w:u w:val="single"/>
        </w:rPr>
        <w:t>C1</w:t>
      </w:r>
    </w:p>
    <w:p>
      <w:pPr>
        <w:spacing w:line="429" w:lineRule="auto" w:before="237"/>
        <w:ind w:left="1262" w:right="130" w:firstLine="735"/>
        <w:jc w:val="left"/>
        <w:rPr>
          <w:b/>
          <w:sz w:val="22"/>
        </w:rPr>
      </w:pPr>
      <w:r>
        <w:rPr>
          <w:b/>
          <w:sz w:val="22"/>
        </w:rPr>
        <w:t>Details of Campaign Expenditure of Political Parties for General Party Propaganda</w:t>
      </w:r>
      <w:r>
        <w:rPr>
          <w:b/>
          <w:spacing w:val="-5"/>
          <w:sz w:val="22"/>
        </w:rPr>
        <w:t> </w:t>
      </w:r>
      <w:r>
        <w:rPr>
          <w:b/>
          <w:sz w:val="22"/>
        </w:rPr>
        <w:t>as</w:t>
      </w:r>
      <w:r>
        <w:rPr>
          <w:b/>
          <w:spacing w:val="-2"/>
          <w:sz w:val="22"/>
        </w:rPr>
        <w:t> </w:t>
      </w:r>
      <w:r>
        <w:rPr>
          <w:b/>
          <w:sz w:val="22"/>
        </w:rPr>
        <w:t>observed</w:t>
      </w:r>
      <w:r>
        <w:rPr>
          <w:b/>
          <w:spacing w:val="-3"/>
          <w:sz w:val="22"/>
        </w:rPr>
        <w:t> </w:t>
      </w:r>
      <w:r>
        <w:rPr>
          <w:b/>
          <w:sz w:val="22"/>
        </w:rPr>
        <w:t>by</w:t>
      </w:r>
      <w:r>
        <w:rPr>
          <w:b/>
          <w:spacing w:val="-5"/>
          <w:sz w:val="22"/>
        </w:rPr>
        <w:t> </w:t>
      </w:r>
      <w:r>
        <w:rPr>
          <w:b/>
          <w:sz w:val="22"/>
        </w:rPr>
        <w:t>the District</w:t>
      </w:r>
      <w:r>
        <w:rPr>
          <w:b/>
          <w:spacing w:val="-3"/>
          <w:sz w:val="22"/>
        </w:rPr>
        <w:t> </w:t>
      </w:r>
      <w:r>
        <w:rPr>
          <w:b/>
          <w:sz w:val="22"/>
        </w:rPr>
        <w:t>Election</w:t>
      </w:r>
      <w:r>
        <w:rPr>
          <w:b/>
          <w:spacing w:val="-10"/>
          <w:sz w:val="22"/>
        </w:rPr>
        <w:t> </w:t>
      </w:r>
      <w:r>
        <w:rPr>
          <w:b/>
          <w:sz w:val="22"/>
        </w:rPr>
        <w:t>Officers</w:t>
      </w:r>
      <w:r>
        <w:rPr>
          <w:b/>
          <w:spacing w:val="-2"/>
          <w:sz w:val="22"/>
        </w:rPr>
        <w:t> </w:t>
      </w:r>
      <w:r>
        <w:rPr>
          <w:b/>
          <w:sz w:val="22"/>
        </w:rPr>
        <w:t>(to</w:t>
      </w:r>
      <w:r>
        <w:rPr>
          <w:b/>
          <w:spacing w:val="-5"/>
          <w:sz w:val="22"/>
        </w:rPr>
        <w:t> </w:t>
      </w:r>
      <w:r>
        <w:rPr>
          <w:b/>
          <w:sz w:val="22"/>
        </w:rPr>
        <w:t>be submitted</w:t>
      </w:r>
      <w:r>
        <w:rPr>
          <w:b/>
          <w:spacing w:val="-3"/>
          <w:sz w:val="22"/>
        </w:rPr>
        <w:t> </w:t>
      </w:r>
      <w:r>
        <w:rPr>
          <w:b/>
          <w:sz w:val="22"/>
        </w:rPr>
        <w:t>to</w:t>
      </w:r>
      <w:r>
        <w:rPr>
          <w:b/>
          <w:spacing w:val="-5"/>
          <w:sz w:val="22"/>
        </w:rPr>
        <w:t> </w:t>
      </w:r>
      <w:r>
        <w:rPr>
          <w:b/>
          <w:sz w:val="22"/>
        </w:rPr>
        <w:t>the CEO)</w:t>
      </w:r>
    </w:p>
    <w:p>
      <w:pPr>
        <w:spacing w:line="247" w:lineRule="exact" w:before="0"/>
        <w:ind w:left="2854" w:right="0" w:firstLine="0"/>
        <w:jc w:val="left"/>
        <w:rPr>
          <w:sz w:val="22"/>
        </w:rPr>
      </w:pPr>
      <w:r>
        <w:rPr>
          <w:sz w:val="22"/>
        </w:rPr>
        <w:t>(From</w:t>
      </w:r>
      <w:r>
        <w:rPr>
          <w:spacing w:val="-9"/>
          <w:sz w:val="22"/>
        </w:rPr>
        <w:t> </w:t>
      </w:r>
      <w:r>
        <w:rPr>
          <w:sz w:val="22"/>
        </w:rPr>
        <w:t>date</w:t>
      </w:r>
      <w:r>
        <w:rPr>
          <w:spacing w:val="1"/>
          <w:sz w:val="22"/>
        </w:rPr>
        <w:t> </w:t>
      </w:r>
      <w:r>
        <w:rPr>
          <w:sz w:val="22"/>
        </w:rPr>
        <w:t>of</w:t>
      </w:r>
      <w:r>
        <w:rPr>
          <w:spacing w:val="-10"/>
          <w:sz w:val="22"/>
        </w:rPr>
        <w:t> </w:t>
      </w:r>
      <w:r>
        <w:rPr>
          <w:sz w:val="22"/>
        </w:rPr>
        <w:t>announcement</w:t>
      </w:r>
      <w:r>
        <w:rPr>
          <w:spacing w:val="2"/>
          <w:sz w:val="22"/>
        </w:rPr>
        <w:t> </w:t>
      </w:r>
      <w:r>
        <w:rPr>
          <w:sz w:val="22"/>
        </w:rPr>
        <w:t>to</w:t>
      </w:r>
      <w:r>
        <w:rPr>
          <w:spacing w:val="-11"/>
          <w:sz w:val="22"/>
        </w:rPr>
        <w:t> </w:t>
      </w:r>
      <w:r>
        <w:rPr>
          <w:sz w:val="22"/>
        </w:rPr>
        <w:t>completion</w:t>
      </w:r>
      <w:r>
        <w:rPr>
          <w:spacing w:val="-5"/>
          <w:sz w:val="22"/>
        </w:rPr>
        <w:t> </w:t>
      </w:r>
      <w:r>
        <w:rPr>
          <w:sz w:val="22"/>
        </w:rPr>
        <w:t>of</w:t>
      </w:r>
      <w:r>
        <w:rPr>
          <w:spacing w:val="-2"/>
          <w:sz w:val="22"/>
        </w:rPr>
        <w:t> election.)</w:t>
      </w:r>
    </w:p>
    <w:p>
      <w:pPr>
        <w:pStyle w:val="BodyText"/>
        <w:spacing w:before="105"/>
        <w:rPr>
          <w:sz w:val="20"/>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1"/>
        <w:gridCol w:w="1015"/>
        <w:gridCol w:w="1959"/>
        <w:gridCol w:w="1029"/>
        <w:gridCol w:w="878"/>
        <w:gridCol w:w="1296"/>
        <w:gridCol w:w="1447"/>
        <w:gridCol w:w="1101"/>
      </w:tblGrid>
      <w:tr>
        <w:trPr>
          <w:trHeight w:val="580" w:hRule="atLeast"/>
        </w:trPr>
        <w:tc>
          <w:tcPr>
            <w:tcW w:w="951" w:type="dxa"/>
          </w:tcPr>
          <w:p>
            <w:pPr>
              <w:pStyle w:val="TableParagraph"/>
              <w:spacing w:line="248" w:lineRule="exact"/>
              <w:ind w:left="27" w:right="16"/>
              <w:jc w:val="center"/>
              <w:rPr>
                <w:sz w:val="22"/>
              </w:rPr>
            </w:pPr>
            <w:r>
              <w:rPr>
                <w:spacing w:val="-10"/>
                <w:sz w:val="22"/>
              </w:rPr>
              <w:t>1</w:t>
            </w:r>
          </w:p>
        </w:tc>
        <w:tc>
          <w:tcPr>
            <w:tcW w:w="1015" w:type="dxa"/>
          </w:tcPr>
          <w:p>
            <w:pPr>
              <w:pStyle w:val="TableParagraph"/>
              <w:spacing w:line="248" w:lineRule="exact"/>
              <w:ind w:left="48" w:right="30"/>
              <w:jc w:val="center"/>
              <w:rPr>
                <w:sz w:val="22"/>
              </w:rPr>
            </w:pPr>
            <w:r>
              <w:rPr>
                <w:spacing w:val="-10"/>
                <w:sz w:val="22"/>
              </w:rPr>
              <w:t>2</w:t>
            </w:r>
          </w:p>
        </w:tc>
        <w:tc>
          <w:tcPr>
            <w:tcW w:w="1959" w:type="dxa"/>
          </w:tcPr>
          <w:p>
            <w:pPr>
              <w:pStyle w:val="TableParagraph"/>
              <w:spacing w:line="248" w:lineRule="exact"/>
              <w:ind w:left="13"/>
              <w:jc w:val="center"/>
              <w:rPr>
                <w:sz w:val="22"/>
              </w:rPr>
            </w:pPr>
            <w:r>
              <w:rPr>
                <w:spacing w:val="-10"/>
                <w:sz w:val="22"/>
              </w:rPr>
              <w:t>3</w:t>
            </w:r>
          </w:p>
        </w:tc>
        <w:tc>
          <w:tcPr>
            <w:tcW w:w="1029" w:type="dxa"/>
          </w:tcPr>
          <w:p>
            <w:pPr>
              <w:pStyle w:val="TableParagraph"/>
              <w:spacing w:line="248" w:lineRule="exact"/>
              <w:ind w:left="28" w:right="6"/>
              <w:jc w:val="center"/>
              <w:rPr>
                <w:sz w:val="22"/>
              </w:rPr>
            </w:pPr>
            <w:r>
              <w:rPr>
                <w:spacing w:val="-10"/>
                <w:sz w:val="22"/>
              </w:rPr>
              <w:t>4</w:t>
            </w:r>
          </w:p>
        </w:tc>
        <w:tc>
          <w:tcPr>
            <w:tcW w:w="878" w:type="dxa"/>
          </w:tcPr>
          <w:p>
            <w:pPr>
              <w:pStyle w:val="TableParagraph"/>
              <w:spacing w:line="248" w:lineRule="exact"/>
              <w:ind w:left="25" w:right="8"/>
              <w:jc w:val="center"/>
              <w:rPr>
                <w:sz w:val="22"/>
              </w:rPr>
            </w:pPr>
            <w:r>
              <w:rPr>
                <w:spacing w:val="-10"/>
                <w:sz w:val="22"/>
              </w:rPr>
              <w:t>5</w:t>
            </w:r>
          </w:p>
        </w:tc>
        <w:tc>
          <w:tcPr>
            <w:tcW w:w="1296" w:type="dxa"/>
          </w:tcPr>
          <w:p>
            <w:pPr>
              <w:pStyle w:val="TableParagraph"/>
              <w:spacing w:line="248" w:lineRule="exact"/>
              <w:ind w:left="33"/>
              <w:jc w:val="center"/>
              <w:rPr>
                <w:sz w:val="22"/>
              </w:rPr>
            </w:pPr>
            <w:r>
              <w:rPr>
                <w:spacing w:val="-10"/>
                <w:sz w:val="22"/>
              </w:rPr>
              <w:t>6</w:t>
            </w:r>
          </w:p>
        </w:tc>
        <w:tc>
          <w:tcPr>
            <w:tcW w:w="1447" w:type="dxa"/>
          </w:tcPr>
          <w:p>
            <w:pPr>
              <w:pStyle w:val="TableParagraph"/>
              <w:spacing w:line="248" w:lineRule="exact"/>
              <w:ind w:left="28"/>
              <w:jc w:val="center"/>
              <w:rPr>
                <w:sz w:val="22"/>
              </w:rPr>
            </w:pPr>
            <w:r>
              <w:rPr>
                <w:spacing w:val="-10"/>
                <w:sz w:val="22"/>
              </w:rPr>
              <w:t>7</w:t>
            </w:r>
          </w:p>
        </w:tc>
        <w:tc>
          <w:tcPr>
            <w:tcW w:w="1101" w:type="dxa"/>
          </w:tcPr>
          <w:p>
            <w:pPr>
              <w:pStyle w:val="TableParagraph"/>
              <w:spacing w:line="248" w:lineRule="exact"/>
              <w:ind w:left="81" w:right="31"/>
              <w:jc w:val="center"/>
              <w:rPr>
                <w:sz w:val="22"/>
              </w:rPr>
            </w:pPr>
            <w:r>
              <w:rPr>
                <w:spacing w:val="-5"/>
                <w:sz w:val="22"/>
              </w:rPr>
              <w:t>8.</w:t>
            </w:r>
          </w:p>
        </w:tc>
      </w:tr>
      <w:tr>
        <w:trPr>
          <w:trHeight w:val="3310" w:hRule="atLeast"/>
        </w:trPr>
        <w:tc>
          <w:tcPr>
            <w:tcW w:w="951" w:type="dxa"/>
          </w:tcPr>
          <w:p>
            <w:pPr>
              <w:pStyle w:val="TableParagraph"/>
              <w:spacing w:before="2"/>
              <w:ind w:left="27" w:right="8"/>
              <w:jc w:val="center"/>
              <w:rPr>
                <w:sz w:val="22"/>
              </w:rPr>
            </w:pPr>
            <w:r>
              <w:rPr>
                <w:sz w:val="22"/>
              </w:rPr>
              <w:t>Sl.</w:t>
            </w:r>
            <w:r>
              <w:rPr>
                <w:spacing w:val="5"/>
                <w:sz w:val="22"/>
              </w:rPr>
              <w:t> </w:t>
            </w:r>
            <w:r>
              <w:rPr>
                <w:spacing w:val="-5"/>
                <w:sz w:val="22"/>
              </w:rPr>
              <w:t>No.</w:t>
            </w:r>
          </w:p>
        </w:tc>
        <w:tc>
          <w:tcPr>
            <w:tcW w:w="1015" w:type="dxa"/>
          </w:tcPr>
          <w:p>
            <w:pPr>
              <w:pStyle w:val="TableParagraph"/>
              <w:spacing w:before="2"/>
              <w:ind w:left="41" w:right="30"/>
              <w:jc w:val="center"/>
              <w:rPr>
                <w:sz w:val="22"/>
              </w:rPr>
            </w:pPr>
            <w:r>
              <w:rPr>
                <w:sz w:val="22"/>
              </w:rPr>
              <w:t>Name</w:t>
            </w:r>
            <w:r>
              <w:rPr>
                <w:spacing w:val="-14"/>
                <w:sz w:val="22"/>
              </w:rPr>
              <w:t> </w:t>
            </w:r>
            <w:r>
              <w:rPr>
                <w:sz w:val="22"/>
              </w:rPr>
              <w:t>of </w:t>
            </w:r>
            <w:r>
              <w:rPr>
                <w:spacing w:val="-4"/>
                <w:sz w:val="22"/>
              </w:rPr>
              <w:t>the </w:t>
            </w:r>
            <w:r>
              <w:rPr>
                <w:spacing w:val="-2"/>
                <w:sz w:val="22"/>
              </w:rPr>
              <w:t>Political Party</w:t>
            </w:r>
          </w:p>
        </w:tc>
        <w:tc>
          <w:tcPr>
            <w:tcW w:w="1959" w:type="dxa"/>
          </w:tcPr>
          <w:p>
            <w:pPr>
              <w:pStyle w:val="TableParagraph"/>
              <w:spacing w:before="2"/>
              <w:ind w:left="140" w:right="126" w:hanging="1"/>
              <w:jc w:val="center"/>
              <w:rPr>
                <w:sz w:val="22"/>
              </w:rPr>
            </w:pPr>
            <w:r>
              <w:rPr>
                <w:sz w:val="22"/>
              </w:rPr>
              <w:t>Nature of </w:t>
            </w:r>
            <w:r>
              <w:rPr>
                <w:spacing w:val="-2"/>
                <w:sz w:val="22"/>
              </w:rPr>
              <w:t>Expenditure </w:t>
            </w:r>
            <w:r>
              <w:rPr>
                <w:sz w:val="22"/>
              </w:rPr>
              <w:t>recorded during rally, procession, public</w:t>
            </w:r>
            <w:r>
              <w:rPr>
                <w:spacing w:val="-14"/>
                <w:sz w:val="22"/>
              </w:rPr>
              <w:t> </w:t>
            </w:r>
            <w:r>
              <w:rPr>
                <w:sz w:val="22"/>
              </w:rPr>
              <w:t>meeting</w:t>
            </w:r>
            <w:r>
              <w:rPr>
                <w:spacing w:val="-14"/>
                <w:sz w:val="22"/>
              </w:rPr>
              <w:t> </w:t>
            </w:r>
            <w:r>
              <w:rPr>
                <w:sz w:val="22"/>
              </w:rPr>
              <w:t>etc.</w:t>
            </w:r>
          </w:p>
          <w:p>
            <w:pPr>
              <w:pStyle w:val="TableParagraph"/>
              <w:spacing w:before="197"/>
              <w:ind w:left="147" w:right="118" w:hanging="20"/>
              <w:jc w:val="center"/>
              <w:rPr>
                <w:sz w:val="22"/>
              </w:rPr>
            </w:pPr>
            <w:r>
              <w:rPr>
                <w:sz w:val="22"/>
              </w:rPr>
              <w:t>(for example Media</w:t>
            </w:r>
            <w:r>
              <w:rPr>
                <w:spacing w:val="-14"/>
                <w:sz w:val="22"/>
              </w:rPr>
              <w:t> </w:t>
            </w:r>
            <w:r>
              <w:rPr>
                <w:sz w:val="22"/>
              </w:rPr>
              <w:t>advert.,</w:t>
            </w:r>
            <w:r>
              <w:rPr>
                <w:spacing w:val="-14"/>
                <w:sz w:val="22"/>
              </w:rPr>
              <w:t> </w:t>
            </w:r>
            <w:r>
              <w:rPr>
                <w:sz w:val="22"/>
              </w:rPr>
              <w:t>cut- outs, banners, </w:t>
            </w:r>
            <w:r>
              <w:rPr>
                <w:spacing w:val="-2"/>
                <w:sz w:val="22"/>
              </w:rPr>
              <w:t>helicopters, </w:t>
            </w:r>
            <w:r>
              <w:rPr>
                <w:sz w:val="22"/>
              </w:rPr>
              <w:t>aircrafts etc. )</w:t>
            </w:r>
          </w:p>
        </w:tc>
        <w:tc>
          <w:tcPr>
            <w:tcW w:w="1029" w:type="dxa"/>
          </w:tcPr>
          <w:p>
            <w:pPr>
              <w:pStyle w:val="TableParagraph"/>
              <w:spacing w:before="2"/>
              <w:ind w:left="28"/>
              <w:jc w:val="center"/>
              <w:rPr>
                <w:sz w:val="22"/>
              </w:rPr>
            </w:pPr>
            <w:r>
              <w:rPr>
                <w:spacing w:val="-2"/>
                <w:sz w:val="22"/>
              </w:rPr>
              <w:t>Quantity</w:t>
            </w:r>
          </w:p>
        </w:tc>
        <w:tc>
          <w:tcPr>
            <w:tcW w:w="878" w:type="dxa"/>
          </w:tcPr>
          <w:p>
            <w:pPr>
              <w:pStyle w:val="TableParagraph"/>
              <w:spacing w:before="2"/>
              <w:ind w:left="25"/>
              <w:jc w:val="center"/>
              <w:rPr>
                <w:sz w:val="22"/>
              </w:rPr>
            </w:pPr>
            <w:r>
              <w:rPr>
                <w:spacing w:val="-4"/>
                <w:sz w:val="22"/>
              </w:rPr>
              <w:t>Rate</w:t>
            </w:r>
          </w:p>
        </w:tc>
        <w:tc>
          <w:tcPr>
            <w:tcW w:w="1296" w:type="dxa"/>
          </w:tcPr>
          <w:p>
            <w:pPr>
              <w:pStyle w:val="TableParagraph"/>
              <w:spacing w:before="2"/>
              <w:ind w:left="121" w:firstLine="302"/>
              <w:rPr>
                <w:sz w:val="22"/>
              </w:rPr>
            </w:pPr>
            <w:r>
              <w:rPr>
                <w:spacing w:val="-2"/>
                <w:sz w:val="22"/>
              </w:rPr>
              <w:t>Total Expenditure</w:t>
            </w:r>
          </w:p>
        </w:tc>
        <w:tc>
          <w:tcPr>
            <w:tcW w:w="1447" w:type="dxa"/>
          </w:tcPr>
          <w:p>
            <w:pPr>
              <w:pStyle w:val="TableParagraph"/>
              <w:spacing w:before="2"/>
              <w:ind w:left="222" w:right="187" w:firstLine="3"/>
              <w:jc w:val="center"/>
              <w:rPr>
                <w:sz w:val="22"/>
              </w:rPr>
            </w:pPr>
            <w:r>
              <w:rPr>
                <w:spacing w:val="-2"/>
                <w:sz w:val="22"/>
              </w:rPr>
              <w:t>Evidence </w:t>
            </w:r>
            <w:r>
              <w:rPr>
                <w:sz w:val="22"/>
              </w:rPr>
              <w:t>collected</w:t>
            </w:r>
            <w:r>
              <w:rPr>
                <w:spacing w:val="-14"/>
                <w:sz w:val="22"/>
              </w:rPr>
              <w:t> </w:t>
            </w:r>
            <w:r>
              <w:rPr>
                <w:sz w:val="22"/>
              </w:rPr>
              <w:t>in exhibit no.</w:t>
            </w:r>
          </w:p>
          <w:p>
            <w:pPr>
              <w:pStyle w:val="TableParagraph"/>
              <w:ind w:left="143" w:right="107" w:hanging="6"/>
              <w:jc w:val="center"/>
              <w:rPr>
                <w:sz w:val="22"/>
              </w:rPr>
            </w:pPr>
            <w:r>
              <w:rPr>
                <w:sz w:val="22"/>
              </w:rPr>
              <w:t>/cassette no. etc.</w:t>
            </w:r>
            <w:r>
              <w:rPr>
                <w:spacing w:val="-14"/>
                <w:sz w:val="22"/>
              </w:rPr>
              <w:t> </w:t>
            </w:r>
            <w:r>
              <w:rPr>
                <w:sz w:val="22"/>
              </w:rPr>
              <w:t>with</w:t>
            </w:r>
            <w:r>
              <w:rPr>
                <w:spacing w:val="-14"/>
                <w:sz w:val="22"/>
              </w:rPr>
              <w:t> </w:t>
            </w:r>
            <w:r>
              <w:rPr>
                <w:sz w:val="22"/>
              </w:rPr>
              <w:t>date</w:t>
            </w:r>
          </w:p>
        </w:tc>
        <w:tc>
          <w:tcPr>
            <w:tcW w:w="1101" w:type="dxa"/>
          </w:tcPr>
          <w:p>
            <w:pPr>
              <w:pStyle w:val="TableParagraph"/>
              <w:spacing w:line="248" w:lineRule="exact"/>
              <w:ind w:left="79" w:right="31"/>
              <w:jc w:val="center"/>
              <w:rPr>
                <w:sz w:val="22"/>
              </w:rPr>
            </w:pPr>
            <w:r>
              <w:rPr>
                <w:spacing w:val="-2"/>
                <w:sz w:val="22"/>
              </w:rPr>
              <w:t>Remarks</w:t>
            </w:r>
          </w:p>
        </w:tc>
      </w:tr>
      <w:tr>
        <w:trPr>
          <w:trHeight w:val="494" w:hRule="atLeast"/>
        </w:trPr>
        <w:tc>
          <w:tcPr>
            <w:tcW w:w="951" w:type="dxa"/>
          </w:tcPr>
          <w:p>
            <w:pPr>
              <w:pStyle w:val="TableParagraph"/>
              <w:rPr>
                <w:sz w:val="22"/>
              </w:rPr>
            </w:pPr>
          </w:p>
        </w:tc>
        <w:tc>
          <w:tcPr>
            <w:tcW w:w="1015" w:type="dxa"/>
          </w:tcPr>
          <w:p>
            <w:pPr>
              <w:pStyle w:val="TableParagraph"/>
              <w:rPr>
                <w:sz w:val="22"/>
              </w:rPr>
            </w:pPr>
          </w:p>
        </w:tc>
        <w:tc>
          <w:tcPr>
            <w:tcW w:w="1959" w:type="dxa"/>
          </w:tcPr>
          <w:p>
            <w:pPr>
              <w:pStyle w:val="TableParagraph"/>
              <w:rPr>
                <w:sz w:val="22"/>
              </w:rPr>
            </w:pPr>
          </w:p>
        </w:tc>
        <w:tc>
          <w:tcPr>
            <w:tcW w:w="1029" w:type="dxa"/>
          </w:tcPr>
          <w:p>
            <w:pPr>
              <w:pStyle w:val="TableParagraph"/>
              <w:rPr>
                <w:sz w:val="22"/>
              </w:rPr>
            </w:pPr>
          </w:p>
        </w:tc>
        <w:tc>
          <w:tcPr>
            <w:tcW w:w="878" w:type="dxa"/>
          </w:tcPr>
          <w:p>
            <w:pPr>
              <w:pStyle w:val="TableParagraph"/>
              <w:rPr>
                <w:sz w:val="22"/>
              </w:rPr>
            </w:pPr>
          </w:p>
        </w:tc>
        <w:tc>
          <w:tcPr>
            <w:tcW w:w="1296" w:type="dxa"/>
          </w:tcPr>
          <w:p>
            <w:pPr>
              <w:pStyle w:val="TableParagraph"/>
              <w:rPr>
                <w:sz w:val="22"/>
              </w:rPr>
            </w:pPr>
          </w:p>
        </w:tc>
        <w:tc>
          <w:tcPr>
            <w:tcW w:w="1447" w:type="dxa"/>
          </w:tcPr>
          <w:p>
            <w:pPr>
              <w:pStyle w:val="TableParagraph"/>
              <w:rPr>
                <w:sz w:val="22"/>
              </w:rPr>
            </w:pPr>
          </w:p>
        </w:tc>
        <w:tc>
          <w:tcPr>
            <w:tcW w:w="1101" w:type="dxa"/>
          </w:tcPr>
          <w:p>
            <w:pPr>
              <w:pStyle w:val="TableParagraph"/>
              <w:rPr>
                <w:sz w:val="22"/>
              </w:rPr>
            </w:pPr>
          </w:p>
        </w:tc>
      </w:tr>
    </w:tbl>
    <w:p>
      <w:pPr>
        <w:pStyle w:val="BodyText"/>
        <w:rPr>
          <w:sz w:val="22"/>
        </w:rPr>
      </w:pPr>
    </w:p>
    <w:p>
      <w:pPr>
        <w:pStyle w:val="BodyText"/>
        <w:rPr>
          <w:sz w:val="22"/>
        </w:rPr>
      </w:pPr>
    </w:p>
    <w:p>
      <w:pPr>
        <w:pStyle w:val="BodyText"/>
        <w:spacing w:before="136"/>
        <w:rPr>
          <w:sz w:val="22"/>
        </w:rPr>
      </w:pPr>
    </w:p>
    <w:p>
      <w:pPr>
        <w:spacing w:before="0"/>
        <w:ind w:left="0" w:right="189" w:firstLine="0"/>
        <w:jc w:val="right"/>
        <w:rPr>
          <w:sz w:val="22"/>
        </w:rPr>
      </w:pPr>
      <w:r>
        <w:rPr>
          <w:spacing w:val="-2"/>
          <w:sz w:val="22"/>
        </w:rPr>
        <w:t>Signature</w:t>
      </w:r>
    </w:p>
    <w:p>
      <w:pPr>
        <w:tabs>
          <w:tab w:pos="8762" w:val="left" w:leader="none"/>
        </w:tabs>
        <w:spacing w:before="201"/>
        <w:ind w:left="404" w:right="0" w:firstLine="0"/>
        <w:jc w:val="left"/>
        <w:rPr>
          <w:sz w:val="22"/>
        </w:rPr>
      </w:pPr>
      <w:r>
        <w:rPr>
          <w:spacing w:val="-2"/>
          <w:sz w:val="22"/>
        </w:rPr>
        <w:t>Date:</w:t>
      </w:r>
      <w:r>
        <w:rPr>
          <w:sz w:val="22"/>
        </w:rPr>
        <w:tab/>
      </w:r>
      <w:r>
        <w:rPr>
          <w:spacing w:val="-2"/>
          <w:sz w:val="22"/>
        </w:rPr>
        <w:t>DEO/CEO</w:t>
      </w:r>
    </w:p>
    <w:p>
      <w:pPr>
        <w:spacing w:after="0"/>
        <w:jc w:val="left"/>
        <w:rPr>
          <w:sz w:val="22"/>
        </w:rPr>
        <w:sectPr>
          <w:pgSz w:w="11910" w:h="16850"/>
          <w:pgMar w:header="0" w:footer="413" w:top="1940" w:bottom="600" w:left="1000" w:right="1000"/>
        </w:sectPr>
      </w:pPr>
    </w:p>
    <w:p>
      <w:pPr>
        <w:pStyle w:val="BodyText"/>
        <w:spacing w:before="5"/>
        <w:rPr>
          <w:sz w:val="2"/>
        </w:rPr>
      </w:pPr>
      <w:r>
        <w:rPr/>
        <mc:AlternateContent>
          <mc:Choice Requires="wps">
            <w:drawing>
              <wp:anchor distT="0" distB="0" distL="0" distR="0" allowOverlap="1" layoutInCell="1" locked="0" behindDoc="0" simplePos="0" relativeHeight="15730176">
                <wp:simplePos x="0" y="0"/>
                <wp:positionH relativeFrom="page">
                  <wp:posOffset>9335773</wp:posOffset>
                </wp:positionH>
                <wp:positionV relativeFrom="page">
                  <wp:posOffset>5902578</wp:posOffset>
                </wp:positionV>
                <wp:extent cx="193040" cy="90233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93040" cy="902335"/>
                        </a:xfrm>
                        <a:prstGeom prst="rect">
                          <a:avLst/>
                        </a:prstGeom>
                      </wps:spPr>
                      <wps:txbx>
                        <w:txbxContent>
                          <w:p>
                            <w:pPr>
                              <w:spacing w:before="17"/>
                              <w:ind w:left="20" w:right="0" w:firstLine="0"/>
                              <w:jc w:val="left"/>
                              <w:rPr>
                                <w:b/>
                                <w:sz w:val="23"/>
                              </w:rPr>
                            </w:pPr>
                            <w:r>
                              <w:rPr>
                                <w:b/>
                                <w:sz w:val="23"/>
                                <w:u w:val="single"/>
                              </w:rPr>
                              <w:t>Annexure-</w:t>
                            </w:r>
                            <w:r>
                              <w:rPr>
                                <w:b/>
                                <w:spacing w:val="-5"/>
                                <w:sz w:val="23"/>
                                <w:u w:val="single"/>
                              </w:rPr>
                              <w:t>C2</w:t>
                            </w:r>
                          </w:p>
                        </w:txbxContent>
                      </wps:txbx>
                      <wps:bodyPr wrap="square" lIns="0" tIns="0" rIns="0" bIns="0" rtlCol="0" vert="vert">
                        <a:noAutofit/>
                      </wps:bodyPr>
                    </wps:wsp>
                  </a:graphicData>
                </a:graphic>
              </wp:anchor>
            </w:drawing>
          </mc:Choice>
          <mc:Fallback>
            <w:pict>
              <v:shape style="position:absolute;margin-left:735.100281pt;margin-top:464.769989pt;width:15.2pt;height:71.05pt;mso-position-horizontal-relative:page;mso-position-vertical-relative:page;z-index:15730176" type="#_x0000_t202" id="docshape44" filled="false" stroked="false">
                <v:textbox inset="0,0,0,0" style="layout-flow:vertical">
                  <w:txbxContent>
                    <w:p>
                      <w:pPr>
                        <w:spacing w:before="17"/>
                        <w:ind w:left="20" w:right="0" w:firstLine="0"/>
                        <w:jc w:val="left"/>
                        <w:rPr>
                          <w:b/>
                          <w:sz w:val="23"/>
                        </w:rPr>
                      </w:pPr>
                      <w:r>
                        <w:rPr>
                          <w:b/>
                          <w:sz w:val="23"/>
                          <w:u w:val="single"/>
                        </w:rPr>
                        <w:t>Annexure-</w:t>
                      </w:r>
                      <w:r>
                        <w:rPr>
                          <w:b/>
                          <w:spacing w:val="-5"/>
                          <w:sz w:val="23"/>
                          <w:u w:val="single"/>
                        </w:rPr>
                        <w:t>C2</w:t>
                      </w:r>
                    </w:p>
                  </w:txbxContent>
                </v:textbox>
                <w10:wrap type="none"/>
              </v:shape>
            </w:pict>
          </mc:Fallback>
        </mc:AlternateContent>
      </w:r>
      <w:r>
        <w:rPr/>
        <mc:AlternateContent>
          <mc:Choice Requires="wps">
            <w:drawing>
              <wp:anchor distT="0" distB="0" distL="0" distR="0" allowOverlap="1" layoutInCell="1" locked="0" behindDoc="0" simplePos="0" relativeHeight="15730688">
                <wp:simplePos x="0" y="0"/>
                <wp:positionH relativeFrom="page">
                  <wp:posOffset>8983729</wp:posOffset>
                </wp:positionH>
                <wp:positionV relativeFrom="page">
                  <wp:posOffset>2709417</wp:posOffset>
                </wp:positionV>
                <wp:extent cx="193040" cy="208978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93040" cy="2089785"/>
                        </a:xfrm>
                        <a:prstGeom prst="rect">
                          <a:avLst/>
                        </a:prstGeom>
                      </wps:spPr>
                      <wps:txbx>
                        <w:txbxContent>
                          <w:p>
                            <w:pPr>
                              <w:spacing w:before="17"/>
                              <w:ind w:left="20" w:right="0" w:firstLine="0"/>
                              <w:jc w:val="left"/>
                              <w:rPr>
                                <w:sz w:val="23"/>
                              </w:rPr>
                            </w:pPr>
                            <w:r>
                              <w:rPr>
                                <w:w w:val="105"/>
                                <w:sz w:val="23"/>
                              </w:rPr>
                              <w:t>Monthly</w:t>
                            </w:r>
                            <w:r>
                              <w:rPr>
                                <w:spacing w:val="-15"/>
                                <w:w w:val="105"/>
                                <w:sz w:val="23"/>
                              </w:rPr>
                              <w:t> </w:t>
                            </w:r>
                            <w:r>
                              <w:rPr>
                                <w:w w:val="105"/>
                                <w:sz w:val="23"/>
                              </w:rPr>
                              <w:t>Report</w:t>
                            </w:r>
                            <w:r>
                              <w:rPr>
                                <w:spacing w:val="-7"/>
                                <w:w w:val="105"/>
                                <w:sz w:val="23"/>
                              </w:rPr>
                              <w:t> </w:t>
                            </w:r>
                            <w:r>
                              <w:rPr>
                                <w:w w:val="105"/>
                                <w:sz w:val="23"/>
                              </w:rPr>
                              <w:t>by</w:t>
                            </w:r>
                            <w:r>
                              <w:rPr>
                                <w:spacing w:val="-15"/>
                                <w:w w:val="105"/>
                                <w:sz w:val="23"/>
                              </w:rPr>
                              <w:t> </w:t>
                            </w:r>
                            <w:r>
                              <w:rPr>
                                <w:w w:val="105"/>
                                <w:sz w:val="23"/>
                              </w:rPr>
                              <w:t>DEO</w:t>
                            </w:r>
                            <w:r>
                              <w:rPr>
                                <w:spacing w:val="-4"/>
                                <w:w w:val="105"/>
                                <w:sz w:val="23"/>
                              </w:rPr>
                              <w:t> </w:t>
                            </w:r>
                            <w:r>
                              <w:rPr>
                                <w:w w:val="105"/>
                                <w:sz w:val="23"/>
                              </w:rPr>
                              <w:t>(Part-</w:t>
                            </w:r>
                            <w:r>
                              <w:rPr>
                                <w:spacing w:val="-5"/>
                                <w:w w:val="105"/>
                                <w:sz w:val="23"/>
                              </w:rPr>
                              <w:t>A)</w:t>
                            </w:r>
                          </w:p>
                        </w:txbxContent>
                      </wps:txbx>
                      <wps:bodyPr wrap="square" lIns="0" tIns="0" rIns="0" bIns="0" rtlCol="0" vert="vert">
                        <a:noAutofit/>
                      </wps:bodyPr>
                    </wps:wsp>
                  </a:graphicData>
                </a:graphic>
              </wp:anchor>
            </w:drawing>
          </mc:Choice>
          <mc:Fallback>
            <w:pict>
              <v:shape style="position:absolute;margin-left:707.380249pt;margin-top:213.339996pt;width:15.2pt;height:164.55pt;mso-position-horizontal-relative:page;mso-position-vertical-relative:page;z-index:15730688" type="#_x0000_t202" id="docshape45" filled="false" stroked="false">
                <v:textbox inset="0,0,0,0" style="layout-flow:vertical">
                  <w:txbxContent>
                    <w:p>
                      <w:pPr>
                        <w:spacing w:before="17"/>
                        <w:ind w:left="20" w:right="0" w:firstLine="0"/>
                        <w:jc w:val="left"/>
                        <w:rPr>
                          <w:sz w:val="23"/>
                        </w:rPr>
                      </w:pPr>
                      <w:r>
                        <w:rPr>
                          <w:w w:val="105"/>
                          <w:sz w:val="23"/>
                        </w:rPr>
                        <w:t>Monthly</w:t>
                      </w:r>
                      <w:r>
                        <w:rPr>
                          <w:spacing w:val="-15"/>
                          <w:w w:val="105"/>
                          <w:sz w:val="23"/>
                        </w:rPr>
                        <w:t> </w:t>
                      </w:r>
                      <w:r>
                        <w:rPr>
                          <w:w w:val="105"/>
                          <w:sz w:val="23"/>
                        </w:rPr>
                        <w:t>Report</w:t>
                      </w:r>
                      <w:r>
                        <w:rPr>
                          <w:spacing w:val="-7"/>
                          <w:w w:val="105"/>
                          <w:sz w:val="23"/>
                        </w:rPr>
                        <w:t> </w:t>
                      </w:r>
                      <w:r>
                        <w:rPr>
                          <w:w w:val="105"/>
                          <w:sz w:val="23"/>
                        </w:rPr>
                        <w:t>by</w:t>
                      </w:r>
                      <w:r>
                        <w:rPr>
                          <w:spacing w:val="-15"/>
                          <w:w w:val="105"/>
                          <w:sz w:val="23"/>
                        </w:rPr>
                        <w:t> </w:t>
                      </w:r>
                      <w:r>
                        <w:rPr>
                          <w:w w:val="105"/>
                          <w:sz w:val="23"/>
                        </w:rPr>
                        <w:t>DEO</w:t>
                      </w:r>
                      <w:r>
                        <w:rPr>
                          <w:spacing w:val="-4"/>
                          <w:w w:val="105"/>
                          <w:sz w:val="23"/>
                        </w:rPr>
                        <w:t> </w:t>
                      </w:r>
                      <w:r>
                        <w:rPr>
                          <w:w w:val="105"/>
                          <w:sz w:val="23"/>
                        </w:rPr>
                        <w:t>(Part-</w:t>
                      </w:r>
                      <w:r>
                        <w:rPr>
                          <w:spacing w:val="-5"/>
                          <w:w w:val="105"/>
                          <w:sz w:val="23"/>
                        </w:rPr>
                        <w:t>A)</w:t>
                      </w:r>
                    </w:p>
                  </w:txbxContent>
                </v:textbox>
                <w10:wrap type="none"/>
              </v:shape>
            </w:pict>
          </mc:Fallback>
        </mc:AlternateContent>
      </w:r>
      <w:r>
        <w:rPr/>
        <mc:AlternateContent>
          <mc:Choice Requires="wps">
            <w:drawing>
              <wp:anchor distT="0" distB="0" distL="0" distR="0" allowOverlap="1" layoutInCell="1" locked="0" behindDoc="0" simplePos="0" relativeHeight="15731200">
                <wp:simplePos x="0" y="0"/>
                <wp:positionH relativeFrom="page">
                  <wp:posOffset>8626859</wp:posOffset>
                </wp:positionH>
                <wp:positionV relativeFrom="page">
                  <wp:posOffset>1117193</wp:posOffset>
                </wp:positionV>
                <wp:extent cx="193040" cy="119697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93040" cy="1196975"/>
                        </a:xfrm>
                        <a:prstGeom prst="rect">
                          <a:avLst/>
                        </a:prstGeom>
                      </wps:spPr>
                      <wps:txbx>
                        <w:txbxContent>
                          <w:p>
                            <w:pPr>
                              <w:spacing w:before="17"/>
                              <w:ind w:left="20" w:right="0" w:firstLine="0"/>
                              <w:jc w:val="left"/>
                              <w:rPr>
                                <w:sz w:val="23"/>
                              </w:rPr>
                            </w:pPr>
                            <w:r>
                              <w:rPr>
                                <w:w w:val="105"/>
                                <w:sz w:val="23"/>
                              </w:rPr>
                              <w:t>Name</w:t>
                            </w:r>
                            <w:r>
                              <w:rPr>
                                <w:spacing w:val="-5"/>
                                <w:w w:val="105"/>
                                <w:sz w:val="23"/>
                              </w:rPr>
                              <w:t> </w:t>
                            </w:r>
                            <w:r>
                              <w:rPr>
                                <w:w w:val="105"/>
                                <w:sz w:val="23"/>
                              </w:rPr>
                              <w:t>of</w:t>
                            </w:r>
                            <w:r>
                              <w:rPr>
                                <w:spacing w:val="-7"/>
                                <w:w w:val="105"/>
                                <w:sz w:val="23"/>
                              </w:rPr>
                              <w:t> </w:t>
                            </w:r>
                            <w:r>
                              <w:rPr>
                                <w:spacing w:val="-2"/>
                                <w:w w:val="105"/>
                                <w:sz w:val="23"/>
                              </w:rPr>
                              <w:t>State/UT-</w:t>
                            </w:r>
                          </w:p>
                        </w:txbxContent>
                      </wps:txbx>
                      <wps:bodyPr wrap="square" lIns="0" tIns="0" rIns="0" bIns="0" rtlCol="0" vert="vert">
                        <a:noAutofit/>
                      </wps:bodyPr>
                    </wps:wsp>
                  </a:graphicData>
                </a:graphic>
              </wp:anchor>
            </w:drawing>
          </mc:Choice>
          <mc:Fallback>
            <w:pict>
              <v:shape style="position:absolute;margin-left:679.280273pt;margin-top:87.968002pt;width:15.2pt;height:94.25pt;mso-position-horizontal-relative:page;mso-position-vertical-relative:page;z-index:15731200" type="#_x0000_t202" id="docshape46" filled="false" stroked="false">
                <v:textbox inset="0,0,0,0" style="layout-flow:vertical">
                  <w:txbxContent>
                    <w:p>
                      <w:pPr>
                        <w:spacing w:before="17"/>
                        <w:ind w:left="20" w:right="0" w:firstLine="0"/>
                        <w:jc w:val="left"/>
                        <w:rPr>
                          <w:sz w:val="23"/>
                        </w:rPr>
                      </w:pPr>
                      <w:r>
                        <w:rPr>
                          <w:w w:val="105"/>
                          <w:sz w:val="23"/>
                        </w:rPr>
                        <w:t>Name</w:t>
                      </w:r>
                      <w:r>
                        <w:rPr>
                          <w:spacing w:val="-5"/>
                          <w:w w:val="105"/>
                          <w:sz w:val="23"/>
                        </w:rPr>
                        <w:t> </w:t>
                      </w:r>
                      <w:r>
                        <w:rPr>
                          <w:w w:val="105"/>
                          <w:sz w:val="23"/>
                        </w:rPr>
                        <w:t>of</w:t>
                      </w:r>
                      <w:r>
                        <w:rPr>
                          <w:spacing w:val="-7"/>
                          <w:w w:val="105"/>
                          <w:sz w:val="23"/>
                        </w:rPr>
                        <w:t> </w:t>
                      </w:r>
                      <w:r>
                        <w:rPr>
                          <w:spacing w:val="-2"/>
                          <w:w w:val="105"/>
                          <w:sz w:val="23"/>
                        </w:rPr>
                        <w:t>State/UT-</w:t>
                      </w:r>
                    </w:p>
                  </w:txbxContent>
                </v:textbox>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8270243</wp:posOffset>
                </wp:positionH>
                <wp:positionV relativeFrom="page">
                  <wp:posOffset>1117193</wp:posOffset>
                </wp:positionV>
                <wp:extent cx="193040" cy="110553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93040" cy="1105535"/>
                        </a:xfrm>
                        <a:prstGeom prst="rect">
                          <a:avLst/>
                        </a:prstGeom>
                      </wps:spPr>
                      <wps:txbx>
                        <w:txbxContent>
                          <w:p>
                            <w:pPr>
                              <w:spacing w:before="17"/>
                              <w:ind w:left="20" w:right="0" w:firstLine="0"/>
                              <w:jc w:val="left"/>
                              <w:rPr>
                                <w:sz w:val="23"/>
                              </w:rPr>
                            </w:pPr>
                            <w:r>
                              <w:rPr>
                                <w:w w:val="105"/>
                                <w:sz w:val="23"/>
                              </w:rPr>
                              <w:t>Name</w:t>
                            </w:r>
                            <w:r>
                              <w:rPr>
                                <w:spacing w:val="-5"/>
                                <w:w w:val="105"/>
                                <w:sz w:val="23"/>
                              </w:rPr>
                              <w:t> </w:t>
                            </w:r>
                            <w:r>
                              <w:rPr>
                                <w:w w:val="105"/>
                                <w:sz w:val="23"/>
                              </w:rPr>
                              <w:t>of</w:t>
                            </w:r>
                            <w:r>
                              <w:rPr>
                                <w:spacing w:val="-7"/>
                                <w:w w:val="105"/>
                                <w:sz w:val="23"/>
                              </w:rPr>
                              <w:t> </w:t>
                            </w:r>
                            <w:r>
                              <w:rPr>
                                <w:spacing w:val="-2"/>
                                <w:w w:val="105"/>
                                <w:sz w:val="23"/>
                              </w:rPr>
                              <w:t>District-</w:t>
                            </w:r>
                          </w:p>
                        </w:txbxContent>
                      </wps:txbx>
                      <wps:bodyPr wrap="square" lIns="0" tIns="0" rIns="0" bIns="0" rtlCol="0" vert="vert">
                        <a:noAutofit/>
                      </wps:bodyPr>
                    </wps:wsp>
                  </a:graphicData>
                </a:graphic>
              </wp:anchor>
            </w:drawing>
          </mc:Choice>
          <mc:Fallback>
            <w:pict>
              <v:shape style="position:absolute;margin-left:651.200256pt;margin-top:87.968002pt;width:15.2pt;height:87.05pt;mso-position-horizontal-relative:page;mso-position-vertical-relative:page;z-index:15731712" type="#_x0000_t202" id="docshape47" filled="false" stroked="false">
                <v:textbox inset="0,0,0,0" style="layout-flow:vertical">
                  <w:txbxContent>
                    <w:p>
                      <w:pPr>
                        <w:spacing w:before="17"/>
                        <w:ind w:left="20" w:right="0" w:firstLine="0"/>
                        <w:jc w:val="left"/>
                        <w:rPr>
                          <w:sz w:val="23"/>
                        </w:rPr>
                      </w:pPr>
                      <w:r>
                        <w:rPr>
                          <w:w w:val="105"/>
                          <w:sz w:val="23"/>
                        </w:rPr>
                        <w:t>Name</w:t>
                      </w:r>
                      <w:r>
                        <w:rPr>
                          <w:spacing w:val="-5"/>
                          <w:w w:val="105"/>
                          <w:sz w:val="23"/>
                        </w:rPr>
                        <w:t> </w:t>
                      </w:r>
                      <w:r>
                        <w:rPr>
                          <w:w w:val="105"/>
                          <w:sz w:val="23"/>
                        </w:rPr>
                        <w:t>of</w:t>
                      </w:r>
                      <w:r>
                        <w:rPr>
                          <w:spacing w:val="-7"/>
                          <w:w w:val="105"/>
                          <w:sz w:val="23"/>
                        </w:rPr>
                        <w:t> </w:t>
                      </w:r>
                      <w:r>
                        <w:rPr>
                          <w:spacing w:val="-2"/>
                          <w:w w:val="105"/>
                          <w:sz w:val="23"/>
                        </w:rPr>
                        <w:t>District-</w:t>
                      </w:r>
                    </w:p>
                  </w:txbxContent>
                </v:textbox>
                <w10:wrap type="none"/>
              </v:shape>
            </w:pict>
          </mc:Fallback>
        </mc:AlternateContent>
      </w:r>
      <w:r>
        <w:rPr/>
        <mc:AlternateContent>
          <mc:Choice Requires="wps">
            <w:drawing>
              <wp:anchor distT="0" distB="0" distL="0" distR="0" allowOverlap="1" layoutInCell="1" locked="0" behindDoc="0" simplePos="0" relativeHeight="15732224">
                <wp:simplePos x="0" y="0"/>
                <wp:positionH relativeFrom="page">
                  <wp:posOffset>2108965</wp:posOffset>
                </wp:positionH>
                <wp:positionV relativeFrom="page">
                  <wp:posOffset>5683122</wp:posOffset>
                </wp:positionV>
                <wp:extent cx="193040" cy="112141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93040" cy="1121410"/>
                        </a:xfrm>
                        <a:prstGeom prst="rect">
                          <a:avLst/>
                        </a:prstGeom>
                      </wps:spPr>
                      <wps:txbx>
                        <w:txbxContent>
                          <w:p>
                            <w:pPr>
                              <w:spacing w:before="17"/>
                              <w:ind w:left="20" w:right="0" w:firstLine="0"/>
                              <w:jc w:val="left"/>
                              <w:rPr>
                                <w:sz w:val="23"/>
                              </w:rPr>
                            </w:pPr>
                            <w:r>
                              <w:rPr>
                                <w:sz w:val="23"/>
                              </w:rPr>
                              <w:t>Signature</w:t>
                            </w:r>
                            <w:r>
                              <w:rPr>
                                <w:spacing w:val="23"/>
                                <w:sz w:val="23"/>
                              </w:rPr>
                              <w:t> </w:t>
                            </w:r>
                            <w:r>
                              <w:rPr>
                                <w:sz w:val="23"/>
                              </w:rPr>
                              <w:t>of</w:t>
                            </w:r>
                            <w:r>
                              <w:rPr>
                                <w:spacing w:val="10"/>
                                <w:sz w:val="23"/>
                              </w:rPr>
                              <w:t> </w:t>
                            </w:r>
                            <w:r>
                              <w:rPr>
                                <w:spacing w:val="-5"/>
                                <w:sz w:val="23"/>
                              </w:rPr>
                              <w:t>DEO</w:t>
                            </w:r>
                          </w:p>
                        </w:txbxContent>
                      </wps:txbx>
                      <wps:bodyPr wrap="square" lIns="0" tIns="0" rIns="0" bIns="0" rtlCol="0" vert="vert">
                        <a:noAutofit/>
                      </wps:bodyPr>
                    </wps:wsp>
                  </a:graphicData>
                </a:graphic>
              </wp:anchor>
            </w:drawing>
          </mc:Choice>
          <mc:Fallback>
            <w:pict>
              <v:shape style="position:absolute;margin-left:166.060257pt;margin-top:447.48999pt;width:15.2pt;height:88.3pt;mso-position-horizontal-relative:page;mso-position-vertical-relative:page;z-index:15732224" type="#_x0000_t202" id="docshape48" filled="false" stroked="false">
                <v:textbox inset="0,0,0,0" style="layout-flow:vertical">
                  <w:txbxContent>
                    <w:p>
                      <w:pPr>
                        <w:spacing w:before="17"/>
                        <w:ind w:left="20" w:right="0" w:firstLine="0"/>
                        <w:jc w:val="left"/>
                        <w:rPr>
                          <w:sz w:val="23"/>
                        </w:rPr>
                      </w:pPr>
                      <w:r>
                        <w:rPr>
                          <w:sz w:val="23"/>
                        </w:rPr>
                        <w:t>Signature</w:t>
                      </w:r>
                      <w:r>
                        <w:rPr>
                          <w:spacing w:val="23"/>
                          <w:sz w:val="23"/>
                        </w:rPr>
                        <w:t> </w:t>
                      </w:r>
                      <w:r>
                        <w:rPr>
                          <w:sz w:val="23"/>
                        </w:rPr>
                        <w:t>of</w:t>
                      </w:r>
                      <w:r>
                        <w:rPr>
                          <w:spacing w:val="10"/>
                          <w:sz w:val="23"/>
                        </w:rPr>
                        <w:t> </w:t>
                      </w:r>
                      <w:r>
                        <w:rPr>
                          <w:spacing w:val="-5"/>
                          <w:sz w:val="23"/>
                        </w:rPr>
                        <w:t>DEO</w:t>
                      </w:r>
                    </w:p>
                  </w:txbxContent>
                </v:textbox>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177637</wp:posOffset>
                </wp:positionH>
                <wp:positionV relativeFrom="page">
                  <wp:posOffset>3667252</wp:posOffset>
                </wp:positionV>
                <wp:extent cx="224154" cy="22352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24154" cy="223520"/>
                        </a:xfrm>
                        <a:prstGeom prst="rect">
                          <a:avLst/>
                        </a:prstGeom>
                      </wps:spPr>
                      <wps:txbx>
                        <w:txbxContent>
                          <w:p>
                            <w:pPr>
                              <w:spacing w:before="11"/>
                              <w:ind w:left="20" w:right="0" w:firstLine="0"/>
                              <w:jc w:val="left"/>
                              <w:rPr>
                                <w:rFonts w:ascii="Arial MT"/>
                                <w:sz w:val="28"/>
                              </w:rPr>
                            </w:pPr>
                            <w:r>
                              <w:rPr>
                                <w:rFonts w:ascii="Arial MT"/>
                                <w:spacing w:val="-5"/>
                                <w:sz w:val="28"/>
                              </w:rPr>
                              <w:t>83</w:t>
                            </w:r>
                          </w:p>
                        </w:txbxContent>
                      </wps:txbx>
                      <wps:bodyPr wrap="square" lIns="0" tIns="0" rIns="0" bIns="0" rtlCol="0" vert="vert">
                        <a:noAutofit/>
                      </wps:bodyPr>
                    </wps:wsp>
                  </a:graphicData>
                </a:graphic>
              </wp:anchor>
            </w:drawing>
          </mc:Choice>
          <mc:Fallback>
            <w:pict>
              <v:shape style="position:absolute;margin-left:13.987204pt;margin-top:288.760010pt;width:17.650pt;height:17.6pt;mso-position-horizontal-relative:page;mso-position-vertical-relative:page;z-index:15732736" type="#_x0000_t202" id="docshape49" filled="false" stroked="false">
                <v:textbox inset="0,0,0,0" style="layout-flow:vertical">
                  <w:txbxContent>
                    <w:p>
                      <w:pPr>
                        <w:spacing w:before="11"/>
                        <w:ind w:left="20" w:right="0" w:firstLine="0"/>
                        <w:jc w:val="left"/>
                        <w:rPr>
                          <w:rFonts w:ascii="Arial MT"/>
                          <w:sz w:val="28"/>
                        </w:rPr>
                      </w:pPr>
                      <w:r>
                        <w:rPr>
                          <w:rFonts w:ascii="Arial MT"/>
                          <w:spacing w:val="-5"/>
                          <w:sz w:val="28"/>
                        </w:rPr>
                        <w:t>83</w:t>
                      </w:r>
                    </w:p>
                  </w:txbxContent>
                </v:textbox>
                <w10:wrap type="none"/>
              </v:shape>
            </w:pict>
          </mc:Fallback>
        </mc:AlternateContent>
      </w:r>
    </w:p>
    <w:tbl>
      <w:tblPr>
        <w:tblW w:w="0" w:type="auto"/>
        <w:jc w:val="left"/>
        <w:tblInd w:w="1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0"/>
        <w:gridCol w:w="303"/>
        <w:gridCol w:w="310"/>
        <w:gridCol w:w="310"/>
        <w:gridCol w:w="302"/>
        <w:gridCol w:w="309"/>
        <w:gridCol w:w="302"/>
        <w:gridCol w:w="310"/>
        <w:gridCol w:w="310"/>
        <w:gridCol w:w="5928"/>
      </w:tblGrid>
      <w:tr>
        <w:trPr>
          <w:trHeight w:val="696" w:hRule="atLeast"/>
        </w:trPr>
        <w:tc>
          <w:tcPr>
            <w:tcW w:w="310" w:type="dxa"/>
          </w:tcPr>
          <w:p>
            <w:pPr>
              <w:pStyle w:val="TableParagraph"/>
              <w:rPr>
                <w:sz w:val="22"/>
              </w:rPr>
            </w:pPr>
          </w:p>
        </w:tc>
        <w:tc>
          <w:tcPr>
            <w:tcW w:w="303" w:type="dxa"/>
          </w:tcPr>
          <w:p>
            <w:pPr>
              <w:pStyle w:val="TableParagraph"/>
              <w:rPr>
                <w:sz w:val="22"/>
              </w:rPr>
            </w:pPr>
          </w:p>
        </w:tc>
        <w:tc>
          <w:tcPr>
            <w:tcW w:w="310" w:type="dxa"/>
          </w:tcPr>
          <w:p>
            <w:pPr>
              <w:pStyle w:val="TableParagraph"/>
              <w:rPr>
                <w:sz w:val="22"/>
              </w:rPr>
            </w:pPr>
          </w:p>
        </w:tc>
        <w:tc>
          <w:tcPr>
            <w:tcW w:w="310" w:type="dxa"/>
          </w:tcPr>
          <w:p>
            <w:pPr>
              <w:pStyle w:val="TableParagraph"/>
              <w:rPr>
                <w:sz w:val="22"/>
              </w:rPr>
            </w:pPr>
          </w:p>
        </w:tc>
        <w:tc>
          <w:tcPr>
            <w:tcW w:w="302" w:type="dxa"/>
          </w:tcPr>
          <w:p>
            <w:pPr>
              <w:pStyle w:val="TableParagraph"/>
              <w:rPr>
                <w:sz w:val="22"/>
              </w:rPr>
            </w:pPr>
          </w:p>
        </w:tc>
        <w:tc>
          <w:tcPr>
            <w:tcW w:w="309" w:type="dxa"/>
          </w:tcPr>
          <w:p>
            <w:pPr>
              <w:pStyle w:val="TableParagraph"/>
              <w:rPr>
                <w:sz w:val="22"/>
              </w:rPr>
            </w:pPr>
          </w:p>
        </w:tc>
        <w:tc>
          <w:tcPr>
            <w:tcW w:w="302" w:type="dxa"/>
          </w:tcPr>
          <w:p>
            <w:pPr>
              <w:pStyle w:val="TableParagraph"/>
              <w:rPr>
                <w:sz w:val="22"/>
              </w:rPr>
            </w:pPr>
          </w:p>
        </w:tc>
        <w:tc>
          <w:tcPr>
            <w:tcW w:w="310" w:type="dxa"/>
          </w:tcPr>
          <w:p>
            <w:pPr>
              <w:pStyle w:val="TableParagraph"/>
              <w:rPr>
                <w:sz w:val="22"/>
              </w:rPr>
            </w:pPr>
          </w:p>
        </w:tc>
        <w:tc>
          <w:tcPr>
            <w:tcW w:w="310" w:type="dxa"/>
          </w:tcPr>
          <w:p>
            <w:pPr>
              <w:pStyle w:val="TableParagraph"/>
              <w:rPr>
                <w:sz w:val="22"/>
              </w:rPr>
            </w:pPr>
          </w:p>
        </w:tc>
        <w:tc>
          <w:tcPr>
            <w:tcW w:w="5928" w:type="dxa"/>
          </w:tcPr>
          <w:p>
            <w:pPr>
              <w:pStyle w:val="TableParagraph"/>
              <w:spacing w:before="122"/>
              <w:ind w:left="16" w:right="16"/>
              <w:jc w:val="center"/>
              <w:rPr>
                <w:sz w:val="23"/>
              </w:rPr>
            </w:pPr>
            <w:r>
              <w:rPr>
                <w:w w:val="105"/>
                <w:sz w:val="23"/>
              </w:rPr>
              <w:t>Sl.</w:t>
            </w:r>
            <w:r>
              <w:rPr>
                <w:spacing w:val="-8"/>
                <w:w w:val="105"/>
                <w:sz w:val="23"/>
              </w:rPr>
              <w:t> </w:t>
            </w:r>
            <w:r>
              <w:rPr>
                <w:spacing w:val="-5"/>
                <w:w w:val="105"/>
                <w:sz w:val="23"/>
              </w:rPr>
              <w:t>No.</w:t>
            </w:r>
          </w:p>
        </w:tc>
      </w:tr>
      <w:tr>
        <w:trPr>
          <w:trHeight w:val="702" w:hRule="atLeast"/>
        </w:trPr>
        <w:tc>
          <w:tcPr>
            <w:tcW w:w="310" w:type="dxa"/>
          </w:tcPr>
          <w:p>
            <w:pPr>
              <w:pStyle w:val="TableParagraph"/>
              <w:rPr>
                <w:sz w:val="22"/>
              </w:rPr>
            </w:pPr>
          </w:p>
        </w:tc>
        <w:tc>
          <w:tcPr>
            <w:tcW w:w="303" w:type="dxa"/>
          </w:tcPr>
          <w:p>
            <w:pPr>
              <w:pStyle w:val="TableParagraph"/>
              <w:rPr>
                <w:sz w:val="22"/>
              </w:rPr>
            </w:pPr>
          </w:p>
        </w:tc>
        <w:tc>
          <w:tcPr>
            <w:tcW w:w="310" w:type="dxa"/>
          </w:tcPr>
          <w:p>
            <w:pPr>
              <w:pStyle w:val="TableParagraph"/>
              <w:rPr>
                <w:sz w:val="22"/>
              </w:rPr>
            </w:pPr>
          </w:p>
        </w:tc>
        <w:tc>
          <w:tcPr>
            <w:tcW w:w="310" w:type="dxa"/>
          </w:tcPr>
          <w:p>
            <w:pPr>
              <w:pStyle w:val="TableParagraph"/>
              <w:rPr>
                <w:sz w:val="22"/>
              </w:rPr>
            </w:pPr>
          </w:p>
        </w:tc>
        <w:tc>
          <w:tcPr>
            <w:tcW w:w="302" w:type="dxa"/>
          </w:tcPr>
          <w:p>
            <w:pPr>
              <w:pStyle w:val="TableParagraph"/>
              <w:rPr>
                <w:sz w:val="22"/>
              </w:rPr>
            </w:pPr>
          </w:p>
        </w:tc>
        <w:tc>
          <w:tcPr>
            <w:tcW w:w="309" w:type="dxa"/>
          </w:tcPr>
          <w:p>
            <w:pPr>
              <w:pStyle w:val="TableParagraph"/>
              <w:rPr>
                <w:sz w:val="22"/>
              </w:rPr>
            </w:pPr>
          </w:p>
        </w:tc>
        <w:tc>
          <w:tcPr>
            <w:tcW w:w="302" w:type="dxa"/>
          </w:tcPr>
          <w:p>
            <w:pPr>
              <w:pStyle w:val="TableParagraph"/>
              <w:rPr>
                <w:sz w:val="22"/>
              </w:rPr>
            </w:pPr>
          </w:p>
        </w:tc>
        <w:tc>
          <w:tcPr>
            <w:tcW w:w="310" w:type="dxa"/>
          </w:tcPr>
          <w:p>
            <w:pPr>
              <w:pStyle w:val="TableParagraph"/>
              <w:rPr>
                <w:sz w:val="22"/>
              </w:rPr>
            </w:pPr>
          </w:p>
        </w:tc>
        <w:tc>
          <w:tcPr>
            <w:tcW w:w="310" w:type="dxa"/>
          </w:tcPr>
          <w:p>
            <w:pPr>
              <w:pStyle w:val="TableParagraph"/>
              <w:rPr>
                <w:sz w:val="22"/>
              </w:rPr>
            </w:pPr>
          </w:p>
        </w:tc>
        <w:tc>
          <w:tcPr>
            <w:tcW w:w="5928" w:type="dxa"/>
          </w:tcPr>
          <w:p>
            <w:pPr>
              <w:pStyle w:val="TableParagraph"/>
              <w:spacing w:before="129"/>
              <w:ind w:left="16" w:right="12"/>
              <w:jc w:val="center"/>
              <w:rPr>
                <w:sz w:val="23"/>
              </w:rPr>
            </w:pPr>
            <w:r>
              <w:rPr>
                <w:w w:val="105"/>
                <w:sz w:val="23"/>
              </w:rPr>
              <w:t>No.</w:t>
            </w:r>
            <w:r>
              <w:rPr>
                <w:spacing w:val="-9"/>
                <w:w w:val="105"/>
                <w:sz w:val="23"/>
              </w:rPr>
              <w:t> </w:t>
            </w:r>
            <w:r>
              <w:rPr>
                <w:w w:val="105"/>
                <w:sz w:val="23"/>
              </w:rPr>
              <w:t>and</w:t>
            </w:r>
            <w:r>
              <w:rPr>
                <w:spacing w:val="-3"/>
                <w:w w:val="105"/>
                <w:sz w:val="23"/>
              </w:rPr>
              <w:t> </w:t>
            </w:r>
            <w:r>
              <w:rPr>
                <w:w w:val="105"/>
                <w:sz w:val="23"/>
              </w:rPr>
              <w:t>Name</w:t>
            </w:r>
            <w:r>
              <w:rPr>
                <w:spacing w:val="-4"/>
                <w:w w:val="105"/>
                <w:sz w:val="23"/>
              </w:rPr>
              <w:t> </w:t>
            </w:r>
            <w:r>
              <w:rPr>
                <w:w w:val="105"/>
                <w:sz w:val="23"/>
              </w:rPr>
              <w:t>of</w:t>
            </w:r>
            <w:r>
              <w:rPr>
                <w:spacing w:val="-6"/>
                <w:w w:val="105"/>
                <w:sz w:val="23"/>
              </w:rPr>
              <w:t> </w:t>
            </w:r>
            <w:r>
              <w:rPr>
                <w:spacing w:val="-2"/>
                <w:w w:val="105"/>
                <w:sz w:val="23"/>
              </w:rPr>
              <w:t>Constituency</w:t>
            </w:r>
          </w:p>
        </w:tc>
      </w:tr>
      <w:tr>
        <w:trPr>
          <w:trHeight w:val="840" w:hRule="atLeast"/>
        </w:trPr>
        <w:tc>
          <w:tcPr>
            <w:tcW w:w="310" w:type="dxa"/>
          </w:tcPr>
          <w:p>
            <w:pPr>
              <w:pStyle w:val="TableParagraph"/>
              <w:rPr>
                <w:sz w:val="22"/>
              </w:rPr>
            </w:pPr>
          </w:p>
        </w:tc>
        <w:tc>
          <w:tcPr>
            <w:tcW w:w="303" w:type="dxa"/>
          </w:tcPr>
          <w:p>
            <w:pPr>
              <w:pStyle w:val="TableParagraph"/>
              <w:rPr>
                <w:sz w:val="22"/>
              </w:rPr>
            </w:pPr>
          </w:p>
        </w:tc>
        <w:tc>
          <w:tcPr>
            <w:tcW w:w="310" w:type="dxa"/>
          </w:tcPr>
          <w:p>
            <w:pPr>
              <w:pStyle w:val="TableParagraph"/>
              <w:rPr>
                <w:sz w:val="22"/>
              </w:rPr>
            </w:pPr>
          </w:p>
        </w:tc>
        <w:tc>
          <w:tcPr>
            <w:tcW w:w="310" w:type="dxa"/>
          </w:tcPr>
          <w:p>
            <w:pPr>
              <w:pStyle w:val="TableParagraph"/>
              <w:rPr>
                <w:sz w:val="22"/>
              </w:rPr>
            </w:pPr>
          </w:p>
        </w:tc>
        <w:tc>
          <w:tcPr>
            <w:tcW w:w="302" w:type="dxa"/>
          </w:tcPr>
          <w:p>
            <w:pPr>
              <w:pStyle w:val="TableParagraph"/>
              <w:rPr>
                <w:sz w:val="22"/>
              </w:rPr>
            </w:pPr>
          </w:p>
        </w:tc>
        <w:tc>
          <w:tcPr>
            <w:tcW w:w="309" w:type="dxa"/>
          </w:tcPr>
          <w:p>
            <w:pPr>
              <w:pStyle w:val="TableParagraph"/>
              <w:rPr>
                <w:sz w:val="22"/>
              </w:rPr>
            </w:pPr>
          </w:p>
        </w:tc>
        <w:tc>
          <w:tcPr>
            <w:tcW w:w="302" w:type="dxa"/>
          </w:tcPr>
          <w:p>
            <w:pPr>
              <w:pStyle w:val="TableParagraph"/>
              <w:rPr>
                <w:sz w:val="22"/>
              </w:rPr>
            </w:pPr>
          </w:p>
        </w:tc>
        <w:tc>
          <w:tcPr>
            <w:tcW w:w="310" w:type="dxa"/>
          </w:tcPr>
          <w:p>
            <w:pPr>
              <w:pStyle w:val="TableParagraph"/>
              <w:rPr>
                <w:sz w:val="22"/>
              </w:rPr>
            </w:pPr>
          </w:p>
        </w:tc>
        <w:tc>
          <w:tcPr>
            <w:tcW w:w="310" w:type="dxa"/>
          </w:tcPr>
          <w:p>
            <w:pPr>
              <w:pStyle w:val="TableParagraph"/>
              <w:rPr>
                <w:sz w:val="22"/>
              </w:rPr>
            </w:pPr>
          </w:p>
        </w:tc>
        <w:tc>
          <w:tcPr>
            <w:tcW w:w="5928" w:type="dxa"/>
          </w:tcPr>
          <w:p>
            <w:pPr>
              <w:pStyle w:val="TableParagraph"/>
              <w:spacing w:before="123"/>
              <w:ind w:left="16" w:right="1"/>
              <w:jc w:val="center"/>
              <w:rPr>
                <w:sz w:val="23"/>
              </w:rPr>
            </w:pPr>
            <w:r>
              <w:rPr>
                <w:w w:val="105"/>
                <w:sz w:val="23"/>
              </w:rPr>
              <w:t>Total</w:t>
            </w:r>
            <w:r>
              <w:rPr>
                <w:spacing w:val="-10"/>
                <w:w w:val="105"/>
                <w:sz w:val="23"/>
              </w:rPr>
              <w:t> </w:t>
            </w:r>
            <w:r>
              <w:rPr>
                <w:w w:val="105"/>
                <w:sz w:val="23"/>
              </w:rPr>
              <w:t>Number</w:t>
            </w:r>
            <w:r>
              <w:rPr>
                <w:spacing w:val="-8"/>
                <w:w w:val="105"/>
                <w:sz w:val="23"/>
              </w:rPr>
              <w:t> </w:t>
            </w:r>
            <w:r>
              <w:rPr>
                <w:w w:val="105"/>
                <w:sz w:val="23"/>
              </w:rPr>
              <w:t>of</w:t>
            </w:r>
            <w:r>
              <w:rPr>
                <w:spacing w:val="-8"/>
                <w:w w:val="105"/>
                <w:sz w:val="23"/>
              </w:rPr>
              <w:t> </w:t>
            </w:r>
            <w:r>
              <w:rPr>
                <w:spacing w:val="-2"/>
                <w:w w:val="105"/>
                <w:sz w:val="23"/>
              </w:rPr>
              <w:t>candidates</w:t>
            </w:r>
          </w:p>
        </w:tc>
      </w:tr>
      <w:tr>
        <w:trPr>
          <w:trHeight w:val="695" w:hRule="atLeast"/>
        </w:trPr>
        <w:tc>
          <w:tcPr>
            <w:tcW w:w="310" w:type="dxa"/>
          </w:tcPr>
          <w:p>
            <w:pPr>
              <w:pStyle w:val="TableParagraph"/>
              <w:rPr>
                <w:sz w:val="22"/>
              </w:rPr>
            </w:pPr>
          </w:p>
        </w:tc>
        <w:tc>
          <w:tcPr>
            <w:tcW w:w="303" w:type="dxa"/>
          </w:tcPr>
          <w:p>
            <w:pPr>
              <w:pStyle w:val="TableParagraph"/>
              <w:rPr>
                <w:sz w:val="22"/>
              </w:rPr>
            </w:pPr>
          </w:p>
        </w:tc>
        <w:tc>
          <w:tcPr>
            <w:tcW w:w="310" w:type="dxa"/>
          </w:tcPr>
          <w:p>
            <w:pPr>
              <w:pStyle w:val="TableParagraph"/>
              <w:rPr>
                <w:sz w:val="22"/>
              </w:rPr>
            </w:pPr>
          </w:p>
        </w:tc>
        <w:tc>
          <w:tcPr>
            <w:tcW w:w="310" w:type="dxa"/>
          </w:tcPr>
          <w:p>
            <w:pPr>
              <w:pStyle w:val="TableParagraph"/>
              <w:rPr>
                <w:sz w:val="22"/>
              </w:rPr>
            </w:pPr>
          </w:p>
        </w:tc>
        <w:tc>
          <w:tcPr>
            <w:tcW w:w="302" w:type="dxa"/>
          </w:tcPr>
          <w:p>
            <w:pPr>
              <w:pStyle w:val="TableParagraph"/>
              <w:rPr>
                <w:sz w:val="22"/>
              </w:rPr>
            </w:pPr>
          </w:p>
        </w:tc>
        <w:tc>
          <w:tcPr>
            <w:tcW w:w="309" w:type="dxa"/>
          </w:tcPr>
          <w:p>
            <w:pPr>
              <w:pStyle w:val="TableParagraph"/>
              <w:rPr>
                <w:sz w:val="22"/>
              </w:rPr>
            </w:pPr>
          </w:p>
        </w:tc>
        <w:tc>
          <w:tcPr>
            <w:tcW w:w="302" w:type="dxa"/>
          </w:tcPr>
          <w:p>
            <w:pPr>
              <w:pStyle w:val="TableParagraph"/>
              <w:rPr>
                <w:sz w:val="22"/>
              </w:rPr>
            </w:pPr>
          </w:p>
        </w:tc>
        <w:tc>
          <w:tcPr>
            <w:tcW w:w="310" w:type="dxa"/>
          </w:tcPr>
          <w:p>
            <w:pPr>
              <w:pStyle w:val="TableParagraph"/>
              <w:rPr>
                <w:sz w:val="22"/>
              </w:rPr>
            </w:pPr>
          </w:p>
        </w:tc>
        <w:tc>
          <w:tcPr>
            <w:tcW w:w="310" w:type="dxa"/>
          </w:tcPr>
          <w:p>
            <w:pPr>
              <w:pStyle w:val="TableParagraph"/>
              <w:rPr>
                <w:sz w:val="22"/>
              </w:rPr>
            </w:pPr>
          </w:p>
        </w:tc>
        <w:tc>
          <w:tcPr>
            <w:tcW w:w="5928" w:type="dxa"/>
          </w:tcPr>
          <w:p>
            <w:pPr>
              <w:pStyle w:val="TableParagraph"/>
              <w:spacing w:before="122"/>
              <w:ind w:left="16"/>
              <w:jc w:val="center"/>
              <w:rPr>
                <w:sz w:val="23"/>
              </w:rPr>
            </w:pPr>
            <w:r>
              <w:rPr>
                <w:w w:val="105"/>
                <w:sz w:val="23"/>
              </w:rPr>
              <w:t>No.</w:t>
            </w:r>
            <w:r>
              <w:rPr>
                <w:spacing w:val="-10"/>
                <w:w w:val="105"/>
                <w:sz w:val="23"/>
              </w:rPr>
              <w:t> </w:t>
            </w:r>
            <w:r>
              <w:rPr>
                <w:w w:val="105"/>
                <w:sz w:val="23"/>
              </w:rPr>
              <w:t>of</w:t>
            </w:r>
            <w:r>
              <w:rPr>
                <w:spacing w:val="-8"/>
                <w:w w:val="105"/>
                <w:sz w:val="23"/>
              </w:rPr>
              <w:t> </w:t>
            </w:r>
            <w:r>
              <w:rPr>
                <w:w w:val="105"/>
                <w:sz w:val="23"/>
              </w:rPr>
              <w:t>candidates</w:t>
            </w:r>
            <w:r>
              <w:rPr>
                <w:spacing w:val="-7"/>
                <w:w w:val="105"/>
                <w:sz w:val="23"/>
              </w:rPr>
              <w:t> </w:t>
            </w:r>
            <w:r>
              <w:rPr>
                <w:w w:val="105"/>
                <w:sz w:val="23"/>
              </w:rPr>
              <w:t>who</w:t>
            </w:r>
            <w:r>
              <w:rPr>
                <w:spacing w:val="-5"/>
                <w:w w:val="105"/>
                <w:sz w:val="23"/>
              </w:rPr>
              <w:t> </w:t>
            </w:r>
            <w:r>
              <w:rPr>
                <w:w w:val="105"/>
                <w:sz w:val="23"/>
              </w:rPr>
              <w:t>have</w:t>
            </w:r>
            <w:r>
              <w:rPr>
                <w:spacing w:val="-6"/>
                <w:w w:val="105"/>
                <w:sz w:val="23"/>
              </w:rPr>
              <w:t> </w:t>
            </w:r>
            <w:r>
              <w:rPr>
                <w:w w:val="105"/>
                <w:sz w:val="23"/>
              </w:rPr>
              <w:t>filed</w:t>
            </w:r>
            <w:r>
              <w:rPr>
                <w:spacing w:val="-5"/>
                <w:w w:val="105"/>
                <w:sz w:val="23"/>
              </w:rPr>
              <w:t> </w:t>
            </w:r>
            <w:r>
              <w:rPr>
                <w:spacing w:val="-2"/>
                <w:w w:val="105"/>
                <w:sz w:val="23"/>
              </w:rPr>
              <w:t>Accounts</w:t>
            </w:r>
          </w:p>
        </w:tc>
      </w:tr>
      <w:tr>
        <w:trPr>
          <w:trHeight w:val="703" w:hRule="atLeast"/>
        </w:trPr>
        <w:tc>
          <w:tcPr>
            <w:tcW w:w="310" w:type="dxa"/>
          </w:tcPr>
          <w:p>
            <w:pPr>
              <w:pStyle w:val="TableParagraph"/>
              <w:rPr>
                <w:sz w:val="22"/>
              </w:rPr>
            </w:pPr>
          </w:p>
        </w:tc>
        <w:tc>
          <w:tcPr>
            <w:tcW w:w="303" w:type="dxa"/>
          </w:tcPr>
          <w:p>
            <w:pPr>
              <w:pStyle w:val="TableParagraph"/>
              <w:rPr>
                <w:sz w:val="22"/>
              </w:rPr>
            </w:pPr>
          </w:p>
        </w:tc>
        <w:tc>
          <w:tcPr>
            <w:tcW w:w="310" w:type="dxa"/>
          </w:tcPr>
          <w:p>
            <w:pPr>
              <w:pStyle w:val="TableParagraph"/>
              <w:rPr>
                <w:sz w:val="22"/>
              </w:rPr>
            </w:pPr>
          </w:p>
        </w:tc>
        <w:tc>
          <w:tcPr>
            <w:tcW w:w="310" w:type="dxa"/>
          </w:tcPr>
          <w:p>
            <w:pPr>
              <w:pStyle w:val="TableParagraph"/>
              <w:rPr>
                <w:sz w:val="22"/>
              </w:rPr>
            </w:pPr>
          </w:p>
        </w:tc>
        <w:tc>
          <w:tcPr>
            <w:tcW w:w="302" w:type="dxa"/>
          </w:tcPr>
          <w:p>
            <w:pPr>
              <w:pStyle w:val="TableParagraph"/>
              <w:rPr>
                <w:sz w:val="22"/>
              </w:rPr>
            </w:pPr>
          </w:p>
        </w:tc>
        <w:tc>
          <w:tcPr>
            <w:tcW w:w="309" w:type="dxa"/>
          </w:tcPr>
          <w:p>
            <w:pPr>
              <w:pStyle w:val="TableParagraph"/>
              <w:rPr>
                <w:sz w:val="22"/>
              </w:rPr>
            </w:pPr>
          </w:p>
        </w:tc>
        <w:tc>
          <w:tcPr>
            <w:tcW w:w="302" w:type="dxa"/>
          </w:tcPr>
          <w:p>
            <w:pPr>
              <w:pStyle w:val="TableParagraph"/>
              <w:rPr>
                <w:sz w:val="22"/>
              </w:rPr>
            </w:pPr>
          </w:p>
        </w:tc>
        <w:tc>
          <w:tcPr>
            <w:tcW w:w="310" w:type="dxa"/>
          </w:tcPr>
          <w:p>
            <w:pPr>
              <w:pStyle w:val="TableParagraph"/>
              <w:rPr>
                <w:sz w:val="22"/>
              </w:rPr>
            </w:pPr>
          </w:p>
        </w:tc>
        <w:tc>
          <w:tcPr>
            <w:tcW w:w="310" w:type="dxa"/>
          </w:tcPr>
          <w:p>
            <w:pPr>
              <w:pStyle w:val="TableParagraph"/>
              <w:rPr>
                <w:sz w:val="22"/>
              </w:rPr>
            </w:pPr>
          </w:p>
        </w:tc>
        <w:tc>
          <w:tcPr>
            <w:tcW w:w="5928" w:type="dxa"/>
          </w:tcPr>
          <w:p>
            <w:pPr>
              <w:pStyle w:val="TableParagraph"/>
              <w:spacing w:before="130"/>
              <w:ind w:left="16" w:right="16"/>
              <w:jc w:val="center"/>
              <w:rPr>
                <w:sz w:val="23"/>
              </w:rPr>
            </w:pPr>
            <w:r>
              <w:rPr>
                <w:w w:val="105"/>
                <w:sz w:val="23"/>
              </w:rPr>
              <w:t>No.</w:t>
            </w:r>
            <w:r>
              <w:rPr>
                <w:spacing w:val="-10"/>
                <w:w w:val="105"/>
                <w:sz w:val="23"/>
              </w:rPr>
              <w:t> </w:t>
            </w:r>
            <w:r>
              <w:rPr>
                <w:w w:val="105"/>
                <w:sz w:val="23"/>
              </w:rPr>
              <w:t>of</w:t>
            </w:r>
            <w:r>
              <w:rPr>
                <w:spacing w:val="-8"/>
                <w:w w:val="105"/>
                <w:sz w:val="23"/>
              </w:rPr>
              <w:t> </w:t>
            </w:r>
            <w:r>
              <w:rPr>
                <w:w w:val="105"/>
                <w:sz w:val="23"/>
              </w:rPr>
              <w:t>candidates</w:t>
            </w:r>
            <w:r>
              <w:rPr>
                <w:spacing w:val="-7"/>
                <w:w w:val="105"/>
                <w:sz w:val="23"/>
              </w:rPr>
              <w:t> </w:t>
            </w:r>
            <w:r>
              <w:rPr>
                <w:w w:val="105"/>
                <w:sz w:val="23"/>
              </w:rPr>
              <w:t>who</w:t>
            </w:r>
            <w:r>
              <w:rPr>
                <w:spacing w:val="-5"/>
                <w:w w:val="105"/>
                <w:sz w:val="23"/>
              </w:rPr>
              <w:t> </w:t>
            </w:r>
            <w:r>
              <w:rPr>
                <w:w w:val="105"/>
                <w:sz w:val="23"/>
              </w:rPr>
              <w:t>have</w:t>
            </w:r>
            <w:r>
              <w:rPr>
                <w:spacing w:val="-6"/>
                <w:w w:val="105"/>
                <w:sz w:val="23"/>
              </w:rPr>
              <w:t> </w:t>
            </w:r>
            <w:r>
              <w:rPr>
                <w:w w:val="105"/>
                <w:sz w:val="23"/>
              </w:rPr>
              <w:t>not</w:t>
            </w:r>
            <w:r>
              <w:rPr>
                <w:spacing w:val="-10"/>
                <w:w w:val="105"/>
                <w:sz w:val="23"/>
              </w:rPr>
              <w:t> </w:t>
            </w:r>
            <w:r>
              <w:rPr>
                <w:w w:val="105"/>
                <w:sz w:val="23"/>
              </w:rPr>
              <w:t>filed</w:t>
            </w:r>
            <w:r>
              <w:rPr>
                <w:spacing w:val="-5"/>
                <w:w w:val="105"/>
                <w:sz w:val="23"/>
              </w:rPr>
              <w:t> </w:t>
            </w:r>
            <w:r>
              <w:rPr>
                <w:spacing w:val="-2"/>
                <w:w w:val="105"/>
                <w:sz w:val="23"/>
              </w:rPr>
              <w:t>Accounts</w:t>
            </w:r>
          </w:p>
        </w:tc>
      </w:tr>
      <w:tr>
        <w:trPr>
          <w:trHeight w:val="984" w:hRule="atLeast"/>
        </w:trPr>
        <w:tc>
          <w:tcPr>
            <w:tcW w:w="310" w:type="dxa"/>
          </w:tcPr>
          <w:p>
            <w:pPr>
              <w:pStyle w:val="TableParagraph"/>
              <w:rPr>
                <w:sz w:val="22"/>
              </w:rPr>
            </w:pPr>
          </w:p>
        </w:tc>
        <w:tc>
          <w:tcPr>
            <w:tcW w:w="303" w:type="dxa"/>
          </w:tcPr>
          <w:p>
            <w:pPr>
              <w:pStyle w:val="TableParagraph"/>
              <w:rPr>
                <w:sz w:val="22"/>
              </w:rPr>
            </w:pPr>
          </w:p>
        </w:tc>
        <w:tc>
          <w:tcPr>
            <w:tcW w:w="310" w:type="dxa"/>
          </w:tcPr>
          <w:p>
            <w:pPr>
              <w:pStyle w:val="TableParagraph"/>
              <w:rPr>
                <w:sz w:val="22"/>
              </w:rPr>
            </w:pPr>
          </w:p>
        </w:tc>
        <w:tc>
          <w:tcPr>
            <w:tcW w:w="310" w:type="dxa"/>
          </w:tcPr>
          <w:p>
            <w:pPr>
              <w:pStyle w:val="TableParagraph"/>
              <w:rPr>
                <w:sz w:val="22"/>
              </w:rPr>
            </w:pPr>
          </w:p>
        </w:tc>
        <w:tc>
          <w:tcPr>
            <w:tcW w:w="302" w:type="dxa"/>
          </w:tcPr>
          <w:p>
            <w:pPr>
              <w:pStyle w:val="TableParagraph"/>
              <w:rPr>
                <w:sz w:val="22"/>
              </w:rPr>
            </w:pPr>
          </w:p>
        </w:tc>
        <w:tc>
          <w:tcPr>
            <w:tcW w:w="309" w:type="dxa"/>
          </w:tcPr>
          <w:p>
            <w:pPr>
              <w:pStyle w:val="TableParagraph"/>
              <w:rPr>
                <w:sz w:val="22"/>
              </w:rPr>
            </w:pPr>
          </w:p>
        </w:tc>
        <w:tc>
          <w:tcPr>
            <w:tcW w:w="302" w:type="dxa"/>
          </w:tcPr>
          <w:p>
            <w:pPr>
              <w:pStyle w:val="TableParagraph"/>
              <w:rPr>
                <w:sz w:val="22"/>
              </w:rPr>
            </w:pPr>
          </w:p>
        </w:tc>
        <w:tc>
          <w:tcPr>
            <w:tcW w:w="310" w:type="dxa"/>
          </w:tcPr>
          <w:p>
            <w:pPr>
              <w:pStyle w:val="TableParagraph"/>
              <w:rPr>
                <w:sz w:val="22"/>
              </w:rPr>
            </w:pPr>
          </w:p>
        </w:tc>
        <w:tc>
          <w:tcPr>
            <w:tcW w:w="310" w:type="dxa"/>
          </w:tcPr>
          <w:p>
            <w:pPr>
              <w:pStyle w:val="TableParagraph"/>
              <w:rPr>
                <w:sz w:val="22"/>
              </w:rPr>
            </w:pPr>
          </w:p>
        </w:tc>
        <w:tc>
          <w:tcPr>
            <w:tcW w:w="5928" w:type="dxa"/>
          </w:tcPr>
          <w:p>
            <w:pPr>
              <w:pStyle w:val="TableParagraph"/>
              <w:spacing w:line="254" w:lineRule="auto" w:before="123"/>
              <w:ind w:left="2076" w:hanging="1665"/>
              <w:rPr>
                <w:sz w:val="23"/>
              </w:rPr>
            </w:pPr>
            <w:r>
              <w:rPr>
                <w:w w:val="105"/>
                <w:sz w:val="23"/>
              </w:rPr>
              <w:t>No.</w:t>
            </w:r>
            <w:r>
              <w:rPr>
                <w:spacing w:val="-12"/>
                <w:w w:val="105"/>
                <w:sz w:val="23"/>
              </w:rPr>
              <w:t> </w:t>
            </w:r>
            <w:r>
              <w:rPr>
                <w:w w:val="105"/>
                <w:sz w:val="23"/>
              </w:rPr>
              <w:t>of</w:t>
            </w:r>
            <w:r>
              <w:rPr>
                <w:spacing w:val="-10"/>
                <w:w w:val="105"/>
                <w:sz w:val="23"/>
              </w:rPr>
              <w:t> </w:t>
            </w:r>
            <w:r>
              <w:rPr>
                <w:w w:val="105"/>
                <w:sz w:val="23"/>
              </w:rPr>
              <w:t>candidates</w:t>
            </w:r>
            <w:r>
              <w:rPr>
                <w:spacing w:val="-10"/>
                <w:w w:val="105"/>
                <w:sz w:val="23"/>
              </w:rPr>
              <w:t> </w:t>
            </w:r>
            <w:r>
              <w:rPr>
                <w:w w:val="105"/>
                <w:sz w:val="23"/>
              </w:rPr>
              <w:t>who</w:t>
            </w:r>
            <w:r>
              <w:rPr>
                <w:spacing w:val="-7"/>
                <w:w w:val="105"/>
                <w:sz w:val="23"/>
              </w:rPr>
              <w:t> </w:t>
            </w:r>
            <w:r>
              <w:rPr>
                <w:w w:val="105"/>
                <w:sz w:val="23"/>
              </w:rPr>
              <w:t>have</w:t>
            </w:r>
            <w:r>
              <w:rPr>
                <w:spacing w:val="-8"/>
                <w:w w:val="105"/>
                <w:sz w:val="23"/>
              </w:rPr>
              <w:t> </w:t>
            </w:r>
            <w:r>
              <w:rPr>
                <w:w w:val="105"/>
                <w:sz w:val="23"/>
              </w:rPr>
              <w:t>not</w:t>
            </w:r>
            <w:r>
              <w:rPr>
                <w:spacing w:val="-12"/>
                <w:w w:val="105"/>
                <w:sz w:val="23"/>
              </w:rPr>
              <w:t> </w:t>
            </w:r>
            <w:r>
              <w:rPr>
                <w:w w:val="105"/>
                <w:sz w:val="23"/>
              </w:rPr>
              <w:t>filed</w:t>
            </w:r>
            <w:r>
              <w:rPr>
                <w:spacing w:val="-7"/>
                <w:w w:val="105"/>
                <w:sz w:val="23"/>
              </w:rPr>
              <w:t> </w:t>
            </w:r>
            <w:r>
              <w:rPr>
                <w:w w:val="105"/>
                <w:sz w:val="23"/>
              </w:rPr>
              <w:t>Accounts</w:t>
            </w:r>
            <w:r>
              <w:rPr>
                <w:spacing w:val="-10"/>
                <w:w w:val="105"/>
                <w:sz w:val="23"/>
              </w:rPr>
              <w:t> </w:t>
            </w:r>
            <w:r>
              <w:rPr>
                <w:w w:val="105"/>
                <w:sz w:val="23"/>
              </w:rPr>
              <w:t>in</w:t>
            </w:r>
            <w:r>
              <w:rPr>
                <w:spacing w:val="-7"/>
                <w:w w:val="105"/>
                <w:sz w:val="23"/>
              </w:rPr>
              <w:t> </w:t>
            </w:r>
            <w:r>
              <w:rPr>
                <w:w w:val="105"/>
                <w:sz w:val="23"/>
              </w:rPr>
              <w:t>the prescribed manner</w:t>
            </w:r>
          </w:p>
        </w:tc>
      </w:tr>
      <w:tr>
        <w:trPr>
          <w:trHeight w:val="984" w:hRule="atLeast"/>
        </w:trPr>
        <w:tc>
          <w:tcPr>
            <w:tcW w:w="310" w:type="dxa"/>
          </w:tcPr>
          <w:p>
            <w:pPr>
              <w:pStyle w:val="TableParagraph"/>
              <w:rPr>
                <w:sz w:val="22"/>
              </w:rPr>
            </w:pPr>
          </w:p>
        </w:tc>
        <w:tc>
          <w:tcPr>
            <w:tcW w:w="303" w:type="dxa"/>
          </w:tcPr>
          <w:p>
            <w:pPr>
              <w:pStyle w:val="TableParagraph"/>
              <w:rPr>
                <w:sz w:val="22"/>
              </w:rPr>
            </w:pPr>
          </w:p>
        </w:tc>
        <w:tc>
          <w:tcPr>
            <w:tcW w:w="310" w:type="dxa"/>
          </w:tcPr>
          <w:p>
            <w:pPr>
              <w:pStyle w:val="TableParagraph"/>
              <w:rPr>
                <w:sz w:val="22"/>
              </w:rPr>
            </w:pPr>
          </w:p>
        </w:tc>
        <w:tc>
          <w:tcPr>
            <w:tcW w:w="310" w:type="dxa"/>
          </w:tcPr>
          <w:p>
            <w:pPr>
              <w:pStyle w:val="TableParagraph"/>
              <w:rPr>
                <w:sz w:val="22"/>
              </w:rPr>
            </w:pPr>
          </w:p>
        </w:tc>
        <w:tc>
          <w:tcPr>
            <w:tcW w:w="302" w:type="dxa"/>
          </w:tcPr>
          <w:p>
            <w:pPr>
              <w:pStyle w:val="TableParagraph"/>
              <w:rPr>
                <w:sz w:val="22"/>
              </w:rPr>
            </w:pPr>
          </w:p>
        </w:tc>
        <w:tc>
          <w:tcPr>
            <w:tcW w:w="309" w:type="dxa"/>
          </w:tcPr>
          <w:p>
            <w:pPr>
              <w:pStyle w:val="TableParagraph"/>
              <w:rPr>
                <w:sz w:val="22"/>
              </w:rPr>
            </w:pPr>
          </w:p>
        </w:tc>
        <w:tc>
          <w:tcPr>
            <w:tcW w:w="302" w:type="dxa"/>
          </w:tcPr>
          <w:p>
            <w:pPr>
              <w:pStyle w:val="TableParagraph"/>
              <w:rPr>
                <w:sz w:val="22"/>
              </w:rPr>
            </w:pPr>
          </w:p>
        </w:tc>
        <w:tc>
          <w:tcPr>
            <w:tcW w:w="310" w:type="dxa"/>
          </w:tcPr>
          <w:p>
            <w:pPr>
              <w:pStyle w:val="TableParagraph"/>
              <w:rPr>
                <w:sz w:val="22"/>
              </w:rPr>
            </w:pPr>
          </w:p>
        </w:tc>
        <w:tc>
          <w:tcPr>
            <w:tcW w:w="310" w:type="dxa"/>
          </w:tcPr>
          <w:p>
            <w:pPr>
              <w:pStyle w:val="TableParagraph"/>
              <w:rPr>
                <w:sz w:val="22"/>
              </w:rPr>
            </w:pPr>
          </w:p>
        </w:tc>
        <w:tc>
          <w:tcPr>
            <w:tcW w:w="5928" w:type="dxa"/>
          </w:tcPr>
          <w:p>
            <w:pPr>
              <w:pStyle w:val="TableParagraph"/>
              <w:spacing w:line="254" w:lineRule="auto" w:before="122"/>
              <w:ind w:left="2040" w:hanging="1455"/>
              <w:rPr>
                <w:sz w:val="23"/>
              </w:rPr>
            </w:pPr>
            <w:r>
              <w:rPr>
                <w:w w:val="105"/>
                <w:sz w:val="23"/>
              </w:rPr>
              <w:t>No.</w:t>
            </w:r>
            <w:r>
              <w:rPr>
                <w:spacing w:val="-12"/>
                <w:w w:val="105"/>
                <w:sz w:val="23"/>
              </w:rPr>
              <w:t> </w:t>
            </w:r>
            <w:r>
              <w:rPr>
                <w:w w:val="105"/>
                <w:sz w:val="23"/>
              </w:rPr>
              <w:t>of</w:t>
            </w:r>
            <w:r>
              <w:rPr>
                <w:spacing w:val="-11"/>
                <w:w w:val="105"/>
                <w:sz w:val="23"/>
              </w:rPr>
              <w:t> </w:t>
            </w:r>
            <w:r>
              <w:rPr>
                <w:w w:val="105"/>
                <w:sz w:val="23"/>
              </w:rPr>
              <w:t>candidates</w:t>
            </w:r>
            <w:r>
              <w:rPr>
                <w:spacing w:val="-11"/>
                <w:w w:val="105"/>
                <w:sz w:val="23"/>
              </w:rPr>
              <w:t> </w:t>
            </w:r>
            <w:r>
              <w:rPr>
                <w:w w:val="105"/>
                <w:sz w:val="23"/>
              </w:rPr>
              <w:t>for</w:t>
            </w:r>
            <w:r>
              <w:rPr>
                <w:spacing w:val="-11"/>
                <w:w w:val="105"/>
                <w:sz w:val="23"/>
              </w:rPr>
              <w:t> </w:t>
            </w:r>
            <w:r>
              <w:rPr>
                <w:w w:val="105"/>
                <w:sz w:val="23"/>
              </w:rPr>
              <w:t>whom</w:t>
            </w:r>
            <w:r>
              <w:rPr>
                <w:spacing w:val="-9"/>
                <w:w w:val="105"/>
                <w:sz w:val="23"/>
              </w:rPr>
              <w:t> </w:t>
            </w:r>
            <w:r>
              <w:rPr>
                <w:w w:val="105"/>
                <w:sz w:val="23"/>
              </w:rPr>
              <w:t>scrutiny</w:t>
            </w:r>
            <w:r>
              <w:rPr>
                <w:spacing w:val="-8"/>
                <w:w w:val="105"/>
                <w:sz w:val="23"/>
              </w:rPr>
              <w:t> </w:t>
            </w:r>
            <w:r>
              <w:rPr>
                <w:w w:val="105"/>
                <w:sz w:val="23"/>
              </w:rPr>
              <w:t>of</w:t>
            </w:r>
            <w:r>
              <w:rPr>
                <w:spacing w:val="-11"/>
                <w:w w:val="105"/>
                <w:sz w:val="23"/>
              </w:rPr>
              <w:t> </w:t>
            </w:r>
            <w:r>
              <w:rPr>
                <w:w w:val="105"/>
                <w:sz w:val="23"/>
              </w:rPr>
              <w:t>Accounts completed by DEO</w:t>
            </w:r>
          </w:p>
        </w:tc>
      </w:tr>
      <w:tr>
        <w:trPr>
          <w:trHeight w:val="912" w:hRule="atLeast"/>
        </w:trPr>
        <w:tc>
          <w:tcPr>
            <w:tcW w:w="310" w:type="dxa"/>
          </w:tcPr>
          <w:p>
            <w:pPr>
              <w:pStyle w:val="TableParagraph"/>
              <w:rPr>
                <w:sz w:val="22"/>
              </w:rPr>
            </w:pPr>
          </w:p>
        </w:tc>
        <w:tc>
          <w:tcPr>
            <w:tcW w:w="303" w:type="dxa"/>
          </w:tcPr>
          <w:p>
            <w:pPr>
              <w:pStyle w:val="TableParagraph"/>
              <w:rPr>
                <w:sz w:val="22"/>
              </w:rPr>
            </w:pPr>
          </w:p>
        </w:tc>
        <w:tc>
          <w:tcPr>
            <w:tcW w:w="310" w:type="dxa"/>
          </w:tcPr>
          <w:p>
            <w:pPr>
              <w:pStyle w:val="TableParagraph"/>
              <w:rPr>
                <w:sz w:val="22"/>
              </w:rPr>
            </w:pPr>
          </w:p>
        </w:tc>
        <w:tc>
          <w:tcPr>
            <w:tcW w:w="310" w:type="dxa"/>
          </w:tcPr>
          <w:p>
            <w:pPr>
              <w:pStyle w:val="TableParagraph"/>
              <w:rPr>
                <w:sz w:val="22"/>
              </w:rPr>
            </w:pPr>
          </w:p>
        </w:tc>
        <w:tc>
          <w:tcPr>
            <w:tcW w:w="302" w:type="dxa"/>
          </w:tcPr>
          <w:p>
            <w:pPr>
              <w:pStyle w:val="TableParagraph"/>
              <w:rPr>
                <w:sz w:val="22"/>
              </w:rPr>
            </w:pPr>
          </w:p>
        </w:tc>
        <w:tc>
          <w:tcPr>
            <w:tcW w:w="309" w:type="dxa"/>
          </w:tcPr>
          <w:p>
            <w:pPr>
              <w:pStyle w:val="TableParagraph"/>
              <w:rPr>
                <w:sz w:val="22"/>
              </w:rPr>
            </w:pPr>
          </w:p>
        </w:tc>
        <w:tc>
          <w:tcPr>
            <w:tcW w:w="302" w:type="dxa"/>
          </w:tcPr>
          <w:p>
            <w:pPr>
              <w:pStyle w:val="TableParagraph"/>
              <w:rPr>
                <w:sz w:val="22"/>
              </w:rPr>
            </w:pPr>
          </w:p>
        </w:tc>
        <w:tc>
          <w:tcPr>
            <w:tcW w:w="310" w:type="dxa"/>
          </w:tcPr>
          <w:p>
            <w:pPr>
              <w:pStyle w:val="TableParagraph"/>
              <w:rPr>
                <w:sz w:val="22"/>
              </w:rPr>
            </w:pPr>
          </w:p>
        </w:tc>
        <w:tc>
          <w:tcPr>
            <w:tcW w:w="310" w:type="dxa"/>
          </w:tcPr>
          <w:p>
            <w:pPr>
              <w:pStyle w:val="TableParagraph"/>
              <w:rPr>
                <w:sz w:val="22"/>
              </w:rPr>
            </w:pPr>
          </w:p>
        </w:tc>
        <w:tc>
          <w:tcPr>
            <w:tcW w:w="5928" w:type="dxa"/>
          </w:tcPr>
          <w:p>
            <w:pPr>
              <w:pStyle w:val="TableParagraph"/>
              <w:spacing w:line="254" w:lineRule="auto" w:before="122"/>
              <w:ind w:left="419" w:hanging="144"/>
              <w:rPr>
                <w:sz w:val="23"/>
              </w:rPr>
            </w:pPr>
            <w:r>
              <w:rPr>
                <w:w w:val="105"/>
                <w:sz w:val="23"/>
              </w:rPr>
              <w:t>No.</w:t>
            </w:r>
            <w:r>
              <w:rPr>
                <w:spacing w:val="-13"/>
                <w:w w:val="105"/>
                <w:sz w:val="23"/>
              </w:rPr>
              <w:t> </w:t>
            </w:r>
            <w:r>
              <w:rPr>
                <w:w w:val="105"/>
                <w:sz w:val="23"/>
              </w:rPr>
              <w:t>of</w:t>
            </w:r>
            <w:r>
              <w:rPr>
                <w:spacing w:val="-11"/>
                <w:w w:val="105"/>
                <w:sz w:val="23"/>
              </w:rPr>
              <w:t> </w:t>
            </w:r>
            <w:r>
              <w:rPr>
                <w:w w:val="105"/>
                <w:sz w:val="23"/>
              </w:rPr>
              <w:t>candidates</w:t>
            </w:r>
            <w:r>
              <w:rPr>
                <w:spacing w:val="-11"/>
                <w:w w:val="105"/>
                <w:sz w:val="23"/>
              </w:rPr>
              <w:t> </w:t>
            </w:r>
            <w:r>
              <w:rPr>
                <w:w w:val="105"/>
                <w:sz w:val="23"/>
              </w:rPr>
              <w:t>for</w:t>
            </w:r>
            <w:r>
              <w:rPr>
                <w:spacing w:val="-11"/>
                <w:w w:val="105"/>
                <w:sz w:val="23"/>
              </w:rPr>
              <w:t> </w:t>
            </w:r>
            <w:r>
              <w:rPr>
                <w:w w:val="105"/>
                <w:sz w:val="23"/>
              </w:rPr>
              <w:t>whom</w:t>
            </w:r>
            <w:r>
              <w:rPr>
                <w:spacing w:val="-10"/>
                <w:w w:val="105"/>
                <w:sz w:val="23"/>
              </w:rPr>
              <w:t> </w:t>
            </w:r>
            <w:r>
              <w:rPr>
                <w:w w:val="105"/>
                <w:sz w:val="23"/>
              </w:rPr>
              <w:t>discrepancy</w:t>
            </w:r>
            <w:r>
              <w:rPr>
                <w:spacing w:val="-9"/>
                <w:w w:val="105"/>
                <w:sz w:val="23"/>
              </w:rPr>
              <w:t> </w:t>
            </w:r>
            <w:r>
              <w:rPr>
                <w:w w:val="105"/>
                <w:sz w:val="23"/>
              </w:rPr>
              <w:t>found</w:t>
            </w:r>
            <w:r>
              <w:rPr>
                <w:spacing w:val="-9"/>
                <w:w w:val="105"/>
                <w:sz w:val="23"/>
              </w:rPr>
              <w:t> </w:t>
            </w:r>
            <w:r>
              <w:rPr>
                <w:w w:val="105"/>
                <w:sz w:val="23"/>
              </w:rPr>
              <w:t>between Candidate register and Shadow Observation Register</w:t>
            </w:r>
          </w:p>
        </w:tc>
      </w:tr>
      <w:tr>
        <w:trPr>
          <w:trHeight w:val="739" w:hRule="atLeast"/>
        </w:trPr>
        <w:tc>
          <w:tcPr>
            <w:tcW w:w="310" w:type="dxa"/>
          </w:tcPr>
          <w:p>
            <w:pPr>
              <w:pStyle w:val="TableParagraph"/>
              <w:rPr>
                <w:sz w:val="22"/>
              </w:rPr>
            </w:pPr>
          </w:p>
        </w:tc>
        <w:tc>
          <w:tcPr>
            <w:tcW w:w="303" w:type="dxa"/>
          </w:tcPr>
          <w:p>
            <w:pPr>
              <w:pStyle w:val="TableParagraph"/>
              <w:rPr>
                <w:sz w:val="22"/>
              </w:rPr>
            </w:pPr>
          </w:p>
        </w:tc>
        <w:tc>
          <w:tcPr>
            <w:tcW w:w="310" w:type="dxa"/>
          </w:tcPr>
          <w:p>
            <w:pPr>
              <w:pStyle w:val="TableParagraph"/>
              <w:rPr>
                <w:sz w:val="22"/>
              </w:rPr>
            </w:pPr>
          </w:p>
        </w:tc>
        <w:tc>
          <w:tcPr>
            <w:tcW w:w="310" w:type="dxa"/>
          </w:tcPr>
          <w:p>
            <w:pPr>
              <w:pStyle w:val="TableParagraph"/>
              <w:rPr>
                <w:sz w:val="22"/>
              </w:rPr>
            </w:pPr>
          </w:p>
        </w:tc>
        <w:tc>
          <w:tcPr>
            <w:tcW w:w="302" w:type="dxa"/>
          </w:tcPr>
          <w:p>
            <w:pPr>
              <w:pStyle w:val="TableParagraph"/>
              <w:rPr>
                <w:sz w:val="22"/>
              </w:rPr>
            </w:pPr>
          </w:p>
        </w:tc>
        <w:tc>
          <w:tcPr>
            <w:tcW w:w="309" w:type="dxa"/>
          </w:tcPr>
          <w:p>
            <w:pPr>
              <w:pStyle w:val="TableParagraph"/>
              <w:rPr>
                <w:sz w:val="22"/>
              </w:rPr>
            </w:pPr>
          </w:p>
        </w:tc>
        <w:tc>
          <w:tcPr>
            <w:tcW w:w="302" w:type="dxa"/>
          </w:tcPr>
          <w:p>
            <w:pPr>
              <w:pStyle w:val="TableParagraph"/>
              <w:rPr>
                <w:sz w:val="22"/>
              </w:rPr>
            </w:pPr>
          </w:p>
        </w:tc>
        <w:tc>
          <w:tcPr>
            <w:tcW w:w="310" w:type="dxa"/>
          </w:tcPr>
          <w:p>
            <w:pPr>
              <w:pStyle w:val="TableParagraph"/>
              <w:rPr>
                <w:sz w:val="22"/>
              </w:rPr>
            </w:pPr>
          </w:p>
        </w:tc>
        <w:tc>
          <w:tcPr>
            <w:tcW w:w="310" w:type="dxa"/>
          </w:tcPr>
          <w:p>
            <w:pPr>
              <w:pStyle w:val="TableParagraph"/>
              <w:rPr>
                <w:sz w:val="22"/>
              </w:rPr>
            </w:pPr>
          </w:p>
        </w:tc>
        <w:tc>
          <w:tcPr>
            <w:tcW w:w="5928" w:type="dxa"/>
          </w:tcPr>
          <w:p>
            <w:pPr>
              <w:pStyle w:val="TableParagraph"/>
              <w:spacing w:before="122"/>
              <w:ind w:left="16" w:right="11"/>
              <w:jc w:val="center"/>
              <w:rPr>
                <w:sz w:val="23"/>
              </w:rPr>
            </w:pPr>
            <w:r>
              <w:rPr>
                <w:w w:val="105"/>
                <w:sz w:val="23"/>
              </w:rPr>
              <w:t>No.</w:t>
            </w:r>
            <w:r>
              <w:rPr>
                <w:spacing w:val="-9"/>
                <w:w w:val="105"/>
                <w:sz w:val="23"/>
              </w:rPr>
              <w:t> </w:t>
            </w:r>
            <w:r>
              <w:rPr>
                <w:w w:val="105"/>
                <w:sz w:val="23"/>
              </w:rPr>
              <w:t>of</w:t>
            </w:r>
            <w:r>
              <w:rPr>
                <w:spacing w:val="-7"/>
                <w:w w:val="105"/>
                <w:sz w:val="23"/>
              </w:rPr>
              <w:t> </w:t>
            </w:r>
            <w:r>
              <w:rPr>
                <w:w w:val="105"/>
                <w:sz w:val="23"/>
              </w:rPr>
              <w:t>candidates</w:t>
            </w:r>
            <w:r>
              <w:rPr>
                <w:spacing w:val="-7"/>
                <w:w w:val="105"/>
                <w:sz w:val="23"/>
              </w:rPr>
              <w:t> </w:t>
            </w:r>
            <w:r>
              <w:rPr>
                <w:w w:val="105"/>
                <w:sz w:val="23"/>
              </w:rPr>
              <w:t>for</w:t>
            </w:r>
            <w:r>
              <w:rPr>
                <w:spacing w:val="-7"/>
                <w:w w:val="105"/>
                <w:sz w:val="23"/>
              </w:rPr>
              <w:t> </w:t>
            </w:r>
            <w:r>
              <w:rPr>
                <w:w w:val="105"/>
                <w:sz w:val="23"/>
              </w:rPr>
              <w:t>whom</w:t>
            </w:r>
            <w:r>
              <w:rPr>
                <w:spacing w:val="-5"/>
                <w:w w:val="105"/>
                <w:sz w:val="23"/>
              </w:rPr>
              <w:t> </w:t>
            </w:r>
            <w:r>
              <w:rPr>
                <w:w w:val="105"/>
                <w:sz w:val="23"/>
              </w:rPr>
              <w:t>Report</w:t>
            </w:r>
            <w:r>
              <w:rPr>
                <w:spacing w:val="-8"/>
                <w:w w:val="105"/>
                <w:sz w:val="23"/>
              </w:rPr>
              <w:t> </w:t>
            </w:r>
            <w:r>
              <w:rPr>
                <w:w w:val="105"/>
                <w:sz w:val="23"/>
              </w:rPr>
              <w:t>sent</w:t>
            </w:r>
            <w:r>
              <w:rPr>
                <w:spacing w:val="-9"/>
                <w:w w:val="105"/>
                <w:sz w:val="23"/>
              </w:rPr>
              <w:t> </w:t>
            </w:r>
            <w:r>
              <w:rPr>
                <w:w w:val="105"/>
                <w:sz w:val="23"/>
              </w:rPr>
              <w:t>to</w:t>
            </w:r>
            <w:r>
              <w:rPr>
                <w:spacing w:val="-4"/>
                <w:w w:val="105"/>
                <w:sz w:val="23"/>
              </w:rPr>
              <w:t> </w:t>
            </w:r>
            <w:r>
              <w:rPr>
                <w:spacing w:val="-5"/>
                <w:w w:val="105"/>
                <w:sz w:val="23"/>
              </w:rPr>
              <w:t>CEO</w:t>
            </w:r>
          </w:p>
        </w:tc>
      </w:tr>
      <w:tr>
        <w:trPr>
          <w:trHeight w:val="739" w:hRule="atLeast"/>
        </w:trPr>
        <w:tc>
          <w:tcPr>
            <w:tcW w:w="310" w:type="dxa"/>
          </w:tcPr>
          <w:p>
            <w:pPr>
              <w:pStyle w:val="TableParagraph"/>
              <w:rPr>
                <w:sz w:val="22"/>
              </w:rPr>
            </w:pPr>
          </w:p>
        </w:tc>
        <w:tc>
          <w:tcPr>
            <w:tcW w:w="303" w:type="dxa"/>
          </w:tcPr>
          <w:p>
            <w:pPr>
              <w:pStyle w:val="TableParagraph"/>
              <w:rPr>
                <w:sz w:val="22"/>
              </w:rPr>
            </w:pPr>
          </w:p>
        </w:tc>
        <w:tc>
          <w:tcPr>
            <w:tcW w:w="310" w:type="dxa"/>
          </w:tcPr>
          <w:p>
            <w:pPr>
              <w:pStyle w:val="TableParagraph"/>
              <w:rPr>
                <w:sz w:val="22"/>
              </w:rPr>
            </w:pPr>
          </w:p>
        </w:tc>
        <w:tc>
          <w:tcPr>
            <w:tcW w:w="310" w:type="dxa"/>
          </w:tcPr>
          <w:p>
            <w:pPr>
              <w:pStyle w:val="TableParagraph"/>
              <w:rPr>
                <w:sz w:val="22"/>
              </w:rPr>
            </w:pPr>
          </w:p>
        </w:tc>
        <w:tc>
          <w:tcPr>
            <w:tcW w:w="302" w:type="dxa"/>
          </w:tcPr>
          <w:p>
            <w:pPr>
              <w:pStyle w:val="TableParagraph"/>
              <w:rPr>
                <w:sz w:val="22"/>
              </w:rPr>
            </w:pPr>
          </w:p>
        </w:tc>
        <w:tc>
          <w:tcPr>
            <w:tcW w:w="309" w:type="dxa"/>
          </w:tcPr>
          <w:p>
            <w:pPr>
              <w:pStyle w:val="TableParagraph"/>
              <w:rPr>
                <w:sz w:val="22"/>
              </w:rPr>
            </w:pPr>
          </w:p>
        </w:tc>
        <w:tc>
          <w:tcPr>
            <w:tcW w:w="302" w:type="dxa"/>
          </w:tcPr>
          <w:p>
            <w:pPr>
              <w:pStyle w:val="TableParagraph"/>
              <w:rPr>
                <w:sz w:val="22"/>
              </w:rPr>
            </w:pPr>
          </w:p>
        </w:tc>
        <w:tc>
          <w:tcPr>
            <w:tcW w:w="310" w:type="dxa"/>
          </w:tcPr>
          <w:p>
            <w:pPr>
              <w:pStyle w:val="TableParagraph"/>
              <w:rPr>
                <w:sz w:val="22"/>
              </w:rPr>
            </w:pPr>
          </w:p>
        </w:tc>
        <w:tc>
          <w:tcPr>
            <w:tcW w:w="310" w:type="dxa"/>
          </w:tcPr>
          <w:p>
            <w:pPr>
              <w:pStyle w:val="TableParagraph"/>
              <w:rPr>
                <w:sz w:val="22"/>
              </w:rPr>
            </w:pPr>
          </w:p>
        </w:tc>
        <w:tc>
          <w:tcPr>
            <w:tcW w:w="5928" w:type="dxa"/>
          </w:tcPr>
          <w:p>
            <w:pPr>
              <w:pStyle w:val="TableParagraph"/>
              <w:spacing w:before="123"/>
              <w:ind w:left="16" w:right="11"/>
              <w:jc w:val="center"/>
              <w:rPr>
                <w:sz w:val="23"/>
              </w:rPr>
            </w:pPr>
            <w:r>
              <w:rPr>
                <w:w w:val="105"/>
                <w:sz w:val="23"/>
              </w:rPr>
              <w:t>No.</w:t>
            </w:r>
            <w:r>
              <w:rPr>
                <w:spacing w:val="-10"/>
                <w:w w:val="105"/>
                <w:sz w:val="23"/>
              </w:rPr>
              <w:t> </w:t>
            </w:r>
            <w:r>
              <w:rPr>
                <w:w w:val="105"/>
                <w:sz w:val="23"/>
              </w:rPr>
              <w:t>of</w:t>
            </w:r>
            <w:r>
              <w:rPr>
                <w:spacing w:val="-9"/>
                <w:w w:val="105"/>
                <w:sz w:val="23"/>
              </w:rPr>
              <w:t> </w:t>
            </w:r>
            <w:r>
              <w:rPr>
                <w:w w:val="105"/>
                <w:sz w:val="23"/>
              </w:rPr>
              <w:t>candidates</w:t>
            </w:r>
            <w:r>
              <w:rPr>
                <w:spacing w:val="-8"/>
                <w:w w:val="105"/>
                <w:sz w:val="23"/>
              </w:rPr>
              <w:t> </w:t>
            </w:r>
            <w:r>
              <w:rPr>
                <w:w w:val="105"/>
                <w:sz w:val="23"/>
              </w:rPr>
              <w:t>for</w:t>
            </w:r>
            <w:r>
              <w:rPr>
                <w:spacing w:val="-8"/>
                <w:w w:val="105"/>
                <w:sz w:val="23"/>
              </w:rPr>
              <w:t> </w:t>
            </w:r>
            <w:r>
              <w:rPr>
                <w:w w:val="105"/>
                <w:sz w:val="23"/>
              </w:rPr>
              <w:t>whom</w:t>
            </w:r>
            <w:r>
              <w:rPr>
                <w:spacing w:val="-6"/>
                <w:w w:val="105"/>
                <w:sz w:val="23"/>
              </w:rPr>
              <w:t> </w:t>
            </w:r>
            <w:r>
              <w:rPr>
                <w:w w:val="105"/>
                <w:sz w:val="23"/>
              </w:rPr>
              <w:t>notices</w:t>
            </w:r>
            <w:r>
              <w:rPr>
                <w:spacing w:val="-9"/>
                <w:w w:val="105"/>
                <w:sz w:val="23"/>
              </w:rPr>
              <w:t> </w:t>
            </w:r>
            <w:r>
              <w:rPr>
                <w:w w:val="105"/>
                <w:sz w:val="23"/>
              </w:rPr>
              <w:t>issued</w:t>
            </w:r>
            <w:r>
              <w:rPr>
                <w:spacing w:val="-5"/>
                <w:w w:val="105"/>
                <w:sz w:val="23"/>
              </w:rPr>
              <w:t> </w:t>
            </w:r>
            <w:r>
              <w:rPr>
                <w:w w:val="105"/>
                <w:sz w:val="23"/>
              </w:rPr>
              <w:t>by</w:t>
            </w:r>
            <w:r>
              <w:rPr>
                <w:spacing w:val="-6"/>
                <w:w w:val="105"/>
                <w:sz w:val="23"/>
              </w:rPr>
              <w:t> </w:t>
            </w:r>
            <w:r>
              <w:rPr>
                <w:spacing w:val="-5"/>
                <w:w w:val="105"/>
                <w:sz w:val="23"/>
              </w:rPr>
              <w:t>ECI</w:t>
            </w:r>
          </w:p>
        </w:tc>
      </w:tr>
      <w:tr>
        <w:trPr>
          <w:trHeight w:val="739" w:hRule="atLeast"/>
        </w:trPr>
        <w:tc>
          <w:tcPr>
            <w:tcW w:w="310" w:type="dxa"/>
          </w:tcPr>
          <w:p>
            <w:pPr>
              <w:pStyle w:val="TableParagraph"/>
              <w:rPr>
                <w:sz w:val="22"/>
              </w:rPr>
            </w:pPr>
          </w:p>
        </w:tc>
        <w:tc>
          <w:tcPr>
            <w:tcW w:w="303" w:type="dxa"/>
          </w:tcPr>
          <w:p>
            <w:pPr>
              <w:pStyle w:val="TableParagraph"/>
              <w:rPr>
                <w:sz w:val="22"/>
              </w:rPr>
            </w:pPr>
          </w:p>
        </w:tc>
        <w:tc>
          <w:tcPr>
            <w:tcW w:w="310" w:type="dxa"/>
          </w:tcPr>
          <w:p>
            <w:pPr>
              <w:pStyle w:val="TableParagraph"/>
              <w:rPr>
                <w:sz w:val="22"/>
              </w:rPr>
            </w:pPr>
          </w:p>
        </w:tc>
        <w:tc>
          <w:tcPr>
            <w:tcW w:w="310" w:type="dxa"/>
          </w:tcPr>
          <w:p>
            <w:pPr>
              <w:pStyle w:val="TableParagraph"/>
              <w:rPr>
                <w:sz w:val="22"/>
              </w:rPr>
            </w:pPr>
          </w:p>
        </w:tc>
        <w:tc>
          <w:tcPr>
            <w:tcW w:w="302" w:type="dxa"/>
          </w:tcPr>
          <w:p>
            <w:pPr>
              <w:pStyle w:val="TableParagraph"/>
              <w:rPr>
                <w:sz w:val="22"/>
              </w:rPr>
            </w:pPr>
          </w:p>
        </w:tc>
        <w:tc>
          <w:tcPr>
            <w:tcW w:w="309" w:type="dxa"/>
          </w:tcPr>
          <w:p>
            <w:pPr>
              <w:pStyle w:val="TableParagraph"/>
              <w:rPr>
                <w:sz w:val="22"/>
              </w:rPr>
            </w:pPr>
          </w:p>
        </w:tc>
        <w:tc>
          <w:tcPr>
            <w:tcW w:w="302" w:type="dxa"/>
          </w:tcPr>
          <w:p>
            <w:pPr>
              <w:pStyle w:val="TableParagraph"/>
              <w:rPr>
                <w:sz w:val="22"/>
              </w:rPr>
            </w:pPr>
          </w:p>
        </w:tc>
        <w:tc>
          <w:tcPr>
            <w:tcW w:w="310" w:type="dxa"/>
          </w:tcPr>
          <w:p>
            <w:pPr>
              <w:pStyle w:val="TableParagraph"/>
              <w:rPr>
                <w:sz w:val="22"/>
              </w:rPr>
            </w:pPr>
          </w:p>
        </w:tc>
        <w:tc>
          <w:tcPr>
            <w:tcW w:w="310" w:type="dxa"/>
          </w:tcPr>
          <w:p>
            <w:pPr>
              <w:pStyle w:val="TableParagraph"/>
              <w:rPr>
                <w:sz w:val="22"/>
              </w:rPr>
            </w:pPr>
          </w:p>
        </w:tc>
        <w:tc>
          <w:tcPr>
            <w:tcW w:w="5928" w:type="dxa"/>
          </w:tcPr>
          <w:p>
            <w:pPr>
              <w:pStyle w:val="TableParagraph"/>
              <w:spacing w:line="254" w:lineRule="auto" w:before="122"/>
              <w:ind w:left="2177" w:right="188" w:hanging="1996"/>
              <w:rPr>
                <w:sz w:val="23"/>
              </w:rPr>
            </w:pPr>
            <w:r>
              <w:rPr>
                <w:w w:val="105"/>
                <w:sz w:val="23"/>
              </w:rPr>
              <w:t>No.</w:t>
            </w:r>
            <w:r>
              <w:rPr>
                <w:spacing w:val="-13"/>
                <w:w w:val="105"/>
                <w:sz w:val="23"/>
              </w:rPr>
              <w:t> </w:t>
            </w:r>
            <w:r>
              <w:rPr>
                <w:w w:val="105"/>
                <w:sz w:val="23"/>
              </w:rPr>
              <w:t>of</w:t>
            </w:r>
            <w:r>
              <w:rPr>
                <w:spacing w:val="-11"/>
                <w:w w:val="105"/>
                <w:sz w:val="23"/>
              </w:rPr>
              <w:t> </w:t>
            </w:r>
            <w:r>
              <w:rPr>
                <w:w w:val="105"/>
                <w:sz w:val="23"/>
              </w:rPr>
              <w:t>candidates</w:t>
            </w:r>
            <w:r>
              <w:rPr>
                <w:spacing w:val="-11"/>
                <w:w w:val="105"/>
                <w:sz w:val="23"/>
              </w:rPr>
              <w:t> </w:t>
            </w:r>
            <w:r>
              <w:rPr>
                <w:w w:val="105"/>
                <w:sz w:val="23"/>
              </w:rPr>
              <w:t>whose</w:t>
            </w:r>
            <w:r>
              <w:rPr>
                <w:spacing w:val="-9"/>
                <w:w w:val="105"/>
                <w:sz w:val="23"/>
              </w:rPr>
              <w:t> </w:t>
            </w:r>
            <w:r>
              <w:rPr>
                <w:w w:val="105"/>
                <w:sz w:val="23"/>
              </w:rPr>
              <w:t>Accounts</w:t>
            </w:r>
            <w:r>
              <w:rPr>
                <w:spacing w:val="-11"/>
                <w:w w:val="105"/>
                <w:sz w:val="23"/>
              </w:rPr>
              <w:t> </w:t>
            </w:r>
            <w:r>
              <w:rPr>
                <w:w w:val="105"/>
                <w:sz w:val="23"/>
              </w:rPr>
              <w:t>have</w:t>
            </w:r>
            <w:r>
              <w:rPr>
                <w:spacing w:val="-9"/>
                <w:w w:val="105"/>
                <w:sz w:val="23"/>
              </w:rPr>
              <w:t> </w:t>
            </w:r>
            <w:r>
              <w:rPr>
                <w:w w:val="105"/>
                <w:sz w:val="23"/>
              </w:rPr>
              <w:t>been</w:t>
            </w:r>
            <w:r>
              <w:rPr>
                <w:spacing w:val="-8"/>
                <w:w w:val="105"/>
                <w:sz w:val="23"/>
              </w:rPr>
              <w:t> </w:t>
            </w:r>
            <w:r>
              <w:rPr>
                <w:w w:val="105"/>
                <w:sz w:val="23"/>
              </w:rPr>
              <w:t>accepted</w:t>
            </w:r>
            <w:r>
              <w:rPr>
                <w:spacing w:val="-8"/>
                <w:w w:val="105"/>
                <w:sz w:val="23"/>
              </w:rPr>
              <w:t> </w:t>
            </w:r>
            <w:r>
              <w:rPr>
                <w:w w:val="105"/>
                <w:sz w:val="23"/>
              </w:rPr>
              <w:t>by the Commission</w:t>
            </w:r>
          </w:p>
        </w:tc>
      </w:tr>
      <w:tr>
        <w:trPr>
          <w:trHeight w:val="739" w:hRule="atLeast"/>
        </w:trPr>
        <w:tc>
          <w:tcPr>
            <w:tcW w:w="310" w:type="dxa"/>
          </w:tcPr>
          <w:p>
            <w:pPr>
              <w:pStyle w:val="TableParagraph"/>
              <w:rPr>
                <w:sz w:val="22"/>
              </w:rPr>
            </w:pPr>
          </w:p>
        </w:tc>
        <w:tc>
          <w:tcPr>
            <w:tcW w:w="303" w:type="dxa"/>
          </w:tcPr>
          <w:p>
            <w:pPr>
              <w:pStyle w:val="TableParagraph"/>
              <w:rPr>
                <w:sz w:val="22"/>
              </w:rPr>
            </w:pPr>
          </w:p>
        </w:tc>
        <w:tc>
          <w:tcPr>
            <w:tcW w:w="310" w:type="dxa"/>
          </w:tcPr>
          <w:p>
            <w:pPr>
              <w:pStyle w:val="TableParagraph"/>
              <w:rPr>
                <w:sz w:val="22"/>
              </w:rPr>
            </w:pPr>
          </w:p>
        </w:tc>
        <w:tc>
          <w:tcPr>
            <w:tcW w:w="310" w:type="dxa"/>
          </w:tcPr>
          <w:p>
            <w:pPr>
              <w:pStyle w:val="TableParagraph"/>
              <w:rPr>
                <w:sz w:val="22"/>
              </w:rPr>
            </w:pPr>
          </w:p>
        </w:tc>
        <w:tc>
          <w:tcPr>
            <w:tcW w:w="302" w:type="dxa"/>
          </w:tcPr>
          <w:p>
            <w:pPr>
              <w:pStyle w:val="TableParagraph"/>
              <w:rPr>
                <w:sz w:val="22"/>
              </w:rPr>
            </w:pPr>
          </w:p>
        </w:tc>
        <w:tc>
          <w:tcPr>
            <w:tcW w:w="309" w:type="dxa"/>
          </w:tcPr>
          <w:p>
            <w:pPr>
              <w:pStyle w:val="TableParagraph"/>
              <w:rPr>
                <w:sz w:val="22"/>
              </w:rPr>
            </w:pPr>
          </w:p>
        </w:tc>
        <w:tc>
          <w:tcPr>
            <w:tcW w:w="302" w:type="dxa"/>
          </w:tcPr>
          <w:p>
            <w:pPr>
              <w:pStyle w:val="TableParagraph"/>
              <w:rPr>
                <w:sz w:val="22"/>
              </w:rPr>
            </w:pPr>
          </w:p>
        </w:tc>
        <w:tc>
          <w:tcPr>
            <w:tcW w:w="310" w:type="dxa"/>
          </w:tcPr>
          <w:p>
            <w:pPr>
              <w:pStyle w:val="TableParagraph"/>
              <w:rPr>
                <w:sz w:val="22"/>
              </w:rPr>
            </w:pPr>
          </w:p>
        </w:tc>
        <w:tc>
          <w:tcPr>
            <w:tcW w:w="310" w:type="dxa"/>
          </w:tcPr>
          <w:p>
            <w:pPr>
              <w:pStyle w:val="TableParagraph"/>
              <w:rPr>
                <w:sz w:val="22"/>
              </w:rPr>
            </w:pPr>
          </w:p>
        </w:tc>
        <w:tc>
          <w:tcPr>
            <w:tcW w:w="5928" w:type="dxa"/>
          </w:tcPr>
          <w:p>
            <w:pPr>
              <w:pStyle w:val="TableParagraph"/>
              <w:spacing w:before="122"/>
              <w:ind w:left="16" w:right="16"/>
              <w:jc w:val="center"/>
              <w:rPr>
                <w:sz w:val="23"/>
              </w:rPr>
            </w:pPr>
            <w:r>
              <w:rPr>
                <w:w w:val="105"/>
                <w:sz w:val="23"/>
              </w:rPr>
              <w:t>No.</w:t>
            </w:r>
            <w:r>
              <w:rPr>
                <w:spacing w:val="-9"/>
                <w:w w:val="105"/>
                <w:sz w:val="23"/>
              </w:rPr>
              <w:t> </w:t>
            </w:r>
            <w:r>
              <w:rPr>
                <w:w w:val="105"/>
                <w:sz w:val="23"/>
              </w:rPr>
              <w:t>of</w:t>
            </w:r>
            <w:r>
              <w:rPr>
                <w:spacing w:val="-7"/>
                <w:w w:val="105"/>
                <w:sz w:val="23"/>
              </w:rPr>
              <w:t> </w:t>
            </w:r>
            <w:r>
              <w:rPr>
                <w:w w:val="105"/>
                <w:sz w:val="23"/>
              </w:rPr>
              <w:t>candidates</w:t>
            </w:r>
            <w:r>
              <w:rPr>
                <w:spacing w:val="-6"/>
                <w:w w:val="105"/>
                <w:sz w:val="23"/>
              </w:rPr>
              <w:t> </w:t>
            </w:r>
            <w:r>
              <w:rPr>
                <w:spacing w:val="-2"/>
                <w:w w:val="105"/>
                <w:sz w:val="23"/>
              </w:rPr>
              <w:t>disqualified</w:t>
            </w:r>
          </w:p>
        </w:tc>
      </w:tr>
    </w:tbl>
    <w:p>
      <w:pPr>
        <w:spacing w:after="0"/>
        <w:jc w:val="center"/>
        <w:rPr>
          <w:sz w:val="23"/>
        </w:rPr>
        <w:sectPr>
          <w:footerReference w:type="default" r:id="rId10"/>
          <w:pgSz w:w="16850" w:h="11910" w:orient="landscape"/>
          <w:pgMar w:header="0" w:footer="0" w:top="1180" w:bottom="280" w:left="2420" w:right="2420"/>
        </w:sectPr>
      </w:pPr>
    </w:p>
    <w:p>
      <w:pPr>
        <w:pStyle w:val="BodyText"/>
        <w:rPr>
          <w:sz w:val="22"/>
        </w:rPr>
      </w:pPr>
    </w:p>
    <w:p>
      <w:pPr>
        <w:pStyle w:val="BodyText"/>
        <w:spacing w:before="157"/>
        <w:rPr>
          <w:sz w:val="22"/>
        </w:rPr>
      </w:pPr>
    </w:p>
    <w:p>
      <w:pPr>
        <w:spacing w:before="0"/>
        <w:ind w:left="4026" w:right="0" w:firstLine="0"/>
        <w:jc w:val="left"/>
        <w:rPr>
          <w:b/>
          <w:sz w:val="22"/>
        </w:rPr>
      </w:pPr>
      <w:r>
        <w:rPr>
          <w:b/>
          <w:sz w:val="22"/>
        </w:rPr>
        <w:t>Monthly</w:t>
      </w:r>
      <w:r>
        <w:rPr>
          <w:b/>
          <w:spacing w:val="-10"/>
          <w:sz w:val="22"/>
        </w:rPr>
        <w:t> </w:t>
      </w:r>
      <w:r>
        <w:rPr>
          <w:b/>
          <w:sz w:val="22"/>
        </w:rPr>
        <w:t>Report</w:t>
      </w:r>
      <w:r>
        <w:rPr>
          <w:b/>
          <w:spacing w:val="-8"/>
          <w:sz w:val="22"/>
        </w:rPr>
        <w:t> </w:t>
      </w:r>
      <w:r>
        <w:rPr>
          <w:b/>
          <w:sz w:val="22"/>
        </w:rPr>
        <w:t>by</w:t>
      </w:r>
      <w:r>
        <w:rPr>
          <w:b/>
          <w:spacing w:val="-9"/>
          <w:sz w:val="22"/>
        </w:rPr>
        <w:t> </w:t>
      </w:r>
      <w:r>
        <w:rPr>
          <w:b/>
          <w:sz w:val="22"/>
        </w:rPr>
        <w:t>DEO</w:t>
      </w:r>
      <w:r>
        <w:rPr>
          <w:b/>
          <w:spacing w:val="-7"/>
          <w:sz w:val="22"/>
        </w:rPr>
        <w:t> </w:t>
      </w:r>
      <w:r>
        <w:rPr>
          <w:b/>
          <w:sz w:val="22"/>
        </w:rPr>
        <w:t>(Part-</w:t>
      </w:r>
      <w:r>
        <w:rPr>
          <w:b/>
          <w:spacing w:val="-5"/>
          <w:sz w:val="22"/>
        </w:rPr>
        <w:t>B)</w:t>
      </w:r>
    </w:p>
    <w:p>
      <w:pPr>
        <w:spacing w:line="470" w:lineRule="auto" w:before="229"/>
        <w:ind w:left="251" w:right="7550" w:firstLine="0"/>
        <w:jc w:val="left"/>
        <w:rPr>
          <w:sz w:val="22"/>
        </w:rPr>
      </w:pPr>
      <w:r>
        <w:rPr/>
        <mc:AlternateContent>
          <mc:Choice Requires="wps">
            <w:drawing>
              <wp:anchor distT="0" distB="0" distL="0" distR="0" allowOverlap="1" layoutInCell="1" locked="0" behindDoc="0" simplePos="0" relativeHeight="15733248">
                <wp:simplePos x="0" y="0"/>
                <wp:positionH relativeFrom="page">
                  <wp:posOffset>794613</wp:posOffset>
                </wp:positionH>
                <wp:positionV relativeFrom="paragraph">
                  <wp:posOffset>747562</wp:posOffset>
                </wp:positionV>
                <wp:extent cx="5900420" cy="347027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900420" cy="347027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2104"/>
                              <w:gridCol w:w="1924"/>
                              <w:gridCol w:w="2234"/>
                              <w:gridCol w:w="2335"/>
                            </w:tblGrid>
                            <w:tr>
                              <w:trPr>
                                <w:trHeight w:val="782" w:hRule="atLeast"/>
                              </w:trPr>
                              <w:tc>
                                <w:tcPr>
                                  <w:tcW w:w="569" w:type="dxa"/>
                                </w:tcPr>
                                <w:p>
                                  <w:pPr>
                                    <w:pStyle w:val="TableParagraph"/>
                                    <w:spacing w:line="248" w:lineRule="exact"/>
                                    <w:ind w:left="167"/>
                                    <w:rPr>
                                      <w:b/>
                                      <w:sz w:val="22"/>
                                    </w:rPr>
                                  </w:pPr>
                                  <w:r>
                                    <w:rPr>
                                      <w:b/>
                                      <w:spacing w:val="-5"/>
                                      <w:sz w:val="22"/>
                                    </w:rPr>
                                    <w:t>Sl.</w:t>
                                  </w:r>
                                </w:p>
                                <w:p>
                                  <w:pPr>
                                    <w:pStyle w:val="TableParagraph"/>
                                    <w:spacing w:before="35"/>
                                    <w:ind w:left="124"/>
                                    <w:rPr>
                                      <w:b/>
                                      <w:sz w:val="22"/>
                                    </w:rPr>
                                  </w:pPr>
                                  <w:r>
                                    <w:rPr>
                                      <w:b/>
                                      <w:spacing w:val="-5"/>
                                      <w:sz w:val="22"/>
                                    </w:rPr>
                                    <w:t>No.</w:t>
                                  </w:r>
                                </w:p>
                              </w:tc>
                              <w:tc>
                                <w:tcPr>
                                  <w:tcW w:w="2104" w:type="dxa"/>
                                </w:tcPr>
                                <w:p>
                                  <w:pPr>
                                    <w:pStyle w:val="TableParagraph"/>
                                    <w:spacing w:line="273" w:lineRule="auto"/>
                                    <w:ind w:left="448" w:right="235" w:hanging="166"/>
                                    <w:rPr>
                                      <w:b/>
                                      <w:sz w:val="22"/>
                                    </w:rPr>
                                  </w:pPr>
                                  <w:r>
                                    <w:rPr>
                                      <w:b/>
                                      <w:sz w:val="22"/>
                                    </w:rPr>
                                    <w:t>No.</w:t>
                                  </w:r>
                                  <w:r>
                                    <w:rPr>
                                      <w:b/>
                                      <w:spacing w:val="-14"/>
                                      <w:sz w:val="22"/>
                                    </w:rPr>
                                    <w:t> </w:t>
                                  </w:r>
                                  <w:r>
                                    <w:rPr>
                                      <w:b/>
                                      <w:sz w:val="22"/>
                                    </w:rPr>
                                    <w:t>and</w:t>
                                  </w:r>
                                  <w:r>
                                    <w:rPr>
                                      <w:b/>
                                      <w:spacing w:val="-14"/>
                                      <w:sz w:val="22"/>
                                    </w:rPr>
                                    <w:t> </w:t>
                                  </w:r>
                                  <w:r>
                                    <w:rPr>
                                      <w:b/>
                                      <w:sz w:val="22"/>
                                    </w:rPr>
                                    <w:t>Name</w:t>
                                  </w:r>
                                  <w:r>
                                    <w:rPr>
                                      <w:b/>
                                      <w:spacing w:val="-12"/>
                                      <w:sz w:val="22"/>
                                    </w:rPr>
                                    <w:t> </w:t>
                                  </w:r>
                                  <w:r>
                                    <w:rPr>
                                      <w:b/>
                                      <w:sz w:val="22"/>
                                    </w:rPr>
                                    <w:t>of </w:t>
                                  </w:r>
                                  <w:r>
                                    <w:rPr>
                                      <w:b/>
                                      <w:spacing w:val="-2"/>
                                      <w:sz w:val="22"/>
                                    </w:rPr>
                                    <w:t>Constituency</w:t>
                                  </w:r>
                                </w:p>
                              </w:tc>
                              <w:tc>
                                <w:tcPr>
                                  <w:tcW w:w="1924" w:type="dxa"/>
                                </w:tcPr>
                                <w:p>
                                  <w:pPr>
                                    <w:pStyle w:val="TableParagraph"/>
                                    <w:spacing w:line="273" w:lineRule="auto"/>
                                    <w:ind w:left="470" w:right="470" w:firstLine="93"/>
                                    <w:rPr>
                                      <w:b/>
                                      <w:sz w:val="22"/>
                                    </w:rPr>
                                  </w:pPr>
                                  <w:r>
                                    <w:rPr>
                                      <w:b/>
                                      <w:sz w:val="22"/>
                                    </w:rPr>
                                    <w:t>Name of </w:t>
                                  </w:r>
                                  <w:r>
                                    <w:rPr>
                                      <w:b/>
                                      <w:spacing w:val="-2"/>
                                      <w:sz w:val="22"/>
                                    </w:rPr>
                                    <w:t>Candidate</w:t>
                                  </w:r>
                                </w:p>
                              </w:tc>
                              <w:tc>
                                <w:tcPr>
                                  <w:tcW w:w="2234" w:type="dxa"/>
                                </w:tcPr>
                                <w:p>
                                  <w:pPr>
                                    <w:pStyle w:val="TableParagraph"/>
                                    <w:spacing w:line="273" w:lineRule="auto"/>
                                    <w:ind w:left="217" w:right="186" w:firstLine="100"/>
                                    <w:rPr>
                                      <w:b/>
                                      <w:sz w:val="22"/>
                                    </w:rPr>
                                  </w:pPr>
                                  <w:r>
                                    <w:rPr>
                                      <w:b/>
                                      <w:sz w:val="22"/>
                                    </w:rPr>
                                    <w:t>Name of Political </w:t>
                                  </w:r>
                                  <w:r>
                                    <w:rPr>
                                      <w:b/>
                                      <w:spacing w:val="-2"/>
                                      <w:sz w:val="22"/>
                                    </w:rPr>
                                    <w:t>Party/</w:t>
                                  </w:r>
                                  <w:r>
                                    <w:rPr>
                                      <w:b/>
                                      <w:spacing w:val="-12"/>
                                      <w:sz w:val="22"/>
                                    </w:rPr>
                                    <w:t> </w:t>
                                  </w:r>
                                  <w:r>
                                    <w:rPr>
                                      <w:b/>
                                      <w:spacing w:val="-2"/>
                                      <w:sz w:val="22"/>
                                    </w:rPr>
                                    <w:t>Independent</w:t>
                                  </w:r>
                                </w:p>
                              </w:tc>
                              <w:tc>
                                <w:tcPr>
                                  <w:tcW w:w="2335" w:type="dxa"/>
                                </w:tcPr>
                                <w:p>
                                  <w:pPr>
                                    <w:pStyle w:val="TableParagraph"/>
                                    <w:spacing w:line="273" w:lineRule="auto"/>
                                    <w:ind w:left="699" w:right="317" w:hanging="353"/>
                                    <w:rPr>
                                      <w:b/>
                                      <w:sz w:val="22"/>
                                    </w:rPr>
                                  </w:pPr>
                                  <w:r>
                                    <w:rPr>
                                      <w:b/>
                                      <w:sz w:val="22"/>
                                    </w:rPr>
                                    <w:t>Status</w:t>
                                  </w:r>
                                  <w:r>
                                    <w:rPr>
                                      <w:b/>
                                      <w:spacing w:val="-14"/>
                                      <w:sz w:val="22"/>
                                    </w:rPr>
                                    <w:t> </w:t>
                                  </w:r>
                                  <w:r>
                                    <w:rPr>
                                      <w:b/>
                                      <w:sz w:val="22"/>
                                    </w:rPr>
                                    <w:t>of</w:t>
                                  </w:r>
                                  <w:r>
                                    <w:rPr>
                                      <w:b/>
                                      <w:spacing w:val="-14"/>
                                      <w:sz w:val="22"/>
                                    </w:rPr>
                                    <w:t> </w:t>
                                  </w:r>
                                  <w:r>
                                    <w:rPr>
                                      <w:b/>
                                      <w:sz w:val="22"/>
                                    </w:rPr>
                                    <w:t>Account </w:t>
                                  </w:r>
                                  <w:r>
                                    <w:rPr>
                                      <w:b/>
                                      <w:spacing w:val="-2"/>
                                      <w:sz w:val="22"/>
                                    </w:rPr>
                                    <w:t>Statement</w:t>
                                  </w:r>
                                </w:p>
                              </w:tc>
                            </w:tr>
                            <w:tr>
                              <w:trPr>
                                <w:trHeight w:val="508" w:hRule="atLeast"/>
                              </w:trPr>
                              <w:tc>
                                <w:tcPr>
                                  <w:tcW w:w="569" w:type="dxa"/>
                                </w:tcPr>
                                <w:p>
                                  <w:pPr>
                                    <w:pStyle w:val="TableParagraph"/>
                                    <w:rPr>
                                      <w:sz w:val="22"/>
                                    </w:rPr>
                                  </w:pPr>
                                </w:p>
                              </w:tc>
                              <w:tc>
                                <w:tcPr>
                                  <w:tcW w:w="2104" w:type="dxa"/>
                                </w:tcPr>
                                <w:p>
                                  <w:pPr>
                                    <w:pStyle w:val="TableParagraph"/>
                                    <w:rPr>
                                      <w:sz w:val="22"/>
                                    </w:rPr>
                                  </w:pPr>
                                </w:p>
                              </w:tc>
                              <w:tc>
                                <w:tcPr>
                                  <w:tcW w:w="1924" w:type="dxa"/>
                                </w:tcPr>
                                <w:p>
                                  <w:pPr>
                                    <w:pStyle w:val="TableParagraph"/>
                                    <w:rPr>
                                      <w:sz w:val="22"/>
                                    </w:rPr>
                                  </w:pPr>
                                </w:p>
                              </w:tc>
                              <w:tc>
                                <w:tcPr>
                                  <w:tcW w:w="2234" w:type="dxa"/>
                                </w:tcPr>
                                <w:p>
                                  <w:pPr>
                                    <w:pStyle w:val="TableParagraph"/>
                                    <w:rPr>
                                      <w:sz w:val="22"/>
                                    </w:rPr>
                                  </w:pPr>
                                </w:p>
                              </w:tc>
                              <w:tc>
                                <w:tcPr>
                                  <w:tcW w:w="2335" w:type="dxa"/>
                                </w:tcPr>
                                <w:p>
                                  <w:pPr>
                                    <w:pStyle w:val="TableParagraph"/>
                                    <w:rPr>
                                      <w:sz w:val="22"/>
                                    </w:rPr>
                                  </w:pPr>
                                </w:p>
                              </w:tc>
                            </w:tr>
                            <w:tr>
                              <w:trPr>
                                <w:trHeight w:val="508" w:hRule="atLeast"/>
                              </w:trPr>
                              <w:tc>
                                <w:tcPr>
                                  <w:tcW w:w="569" w:type="dxa"/>
                                </w:tcPr>
                                <w:p>
                                  <w:pPr>
                                    <w:pStyle w:val="TableParagraph"/>
                                    <w:rPr>
                                      <w:sz w:val="22"/>
                                    </w:rPr>
                                  </w:pPr>
                                </w:p>
                              </w:tc>
                              <w:tc>
                                <w:tcPr>
                                  <w:tcW w:w="2104" w:type="dxa"/>
                                </w:tcPr>
                                <w:p>
                                  <w:pPr>
                                    <w:pStyle w:val="TableParagraph"/>
                                    <w:rPr>
                                      <w:sz w:val="22"/>
                                    </w:rPr>
                                  </w:pPr>
                                </w:p>
                              </w:tc>
                              <w:tc>
                                <w:tcPr>
                                  <w:tcW w:w="1924" w:type="dxa"/>
                                </w:tcPr>
                                <w:p>
                                  <w:pPr>
                                    <w:pStyle w:val="TableParagraph"/>
                                    <w:rPr>
                                      <w:sz w:val="22"/>
                                    </w:rPr>
                                  </w:pPr>
                                </w:p>
                              </w:tc>
                              <w:tc>
                                <w:tcPr>
                                  <w:tcW w:w="2234" w:type="dxa"/>
                                </w:tcPr>
                                <w:p>
                                  <w:pPr>
                                    <w:pStyle w:val="TableParagraph"/>
                                    <w:rPr>
                                      <w:sz w:val="22"/>
                                    </w:rPr>
                                  </w:pPr>
                                </w:p>
                              </w:tc>
                              <w:tc>
                                <w:tcPr>
                                  <w:tcW w:w="2335" w:type="dxa"/>
                                </w:tcPr>
                                <w:p>
                                  <w:pPr>
                                    <w:pStyle w:val="TableParagraph"/>
                                    <w:rPr>
                                      <w:sz w:val="22"/>
                                    </w:rPr>
                                  </w:pPr>
                                </w:p>
                              </w:tc>
                            </w:tr>
                            <w:tr>
                              <w:trPr>
                                <w:trHeight w:val="508" w:hRule="atLeast"/>
                              </w:trPr>
                              <w:tc>
                                <w:tcPr>
                                  <w:tcW w:w="569" w:type="dxa"/>
                                </w:tcPr>
                                <w:p>
                                  <w:pPr>
                                    <w:pStyle w:val="TableParagraph"/>
                                    <w:rPr>
                                      <w:sz w:val="22"/>
                                    </w:rPr>
                                  </w:pPr>
                                </w:p>
                              </w:tc>
                              <w:tc>
                                <w:tcPr>
                                  <w:tcW w:w="2104" w:type="dxa"/>
                                </w:tcPr>
                                <w:p>
                                  <w:pPr>
                                    <w:pStyle w:val="TableParagraph"/>
                                    <w:rPr>
                                      <w:sz w:val="22"/>
                                    </w:rPr>
                                  </w:pPr>
                                </w:p>
                              </w:tc>
                              <w:tc>
                                <w:tcPr>
                                  <w:tcW w:w="1924" w:type="dxa"/>
                                </w:tcPr>
                                <w:p>
                                  <w:pPr>
                                    <w:pStyle w:val="TableParagraph"/>
                                    <w:rPr>
                                      <w:sz w:val="22"/>
                                    </w:rPr>
                                  </w:pPr>
                                </w:p>
                              </w:tc>
                              <w:tc>
                                <w:tcPr>
                                  <w:tcW w:w="2234" w:type="dxa"/>
                                </w:tcPr>
                                <w:p>
                                  <w:pPr>
                                    <w:pStyle w:val="TableParagraph"/>
                                    <w:rPr>
                                      <w:sz w:val="22"/>
                                    </w:rPr>
                                  </w:pPr>
                                </w:p>
                              </w:tc>
                              <w:tc>
                                <w:tcPr>
                                  <w:tcW w:w="2335" w:type="dxa"/>
                                </w:tcPr>
                                <w:p>
                                  <w:pPr>
                                    <w:pStyle w:val="TableParagraph"/>
                                    <w:rPr>
                                      <w:sz w:val="22"/>
                                    </w:rPr>
                                  </w:pPr>
                                </w:p>
                              </w:tc>
                            </w:tr>
                            <w:tr>
                              <w:trPr>
                                <w:trHeight w:val="508" w:hRule="atLeast"/>
                              </w:trPr>
                              <w:tc>
                                <w:tcPr>
                                  <w:tcW w:w="569" w:type="dxa"/>
                                </w:tcPr>
                                <w:p>
                                  <w:pPr>
                                    <w:pStyle w:val="TableParagraph"/>
                                    <w:rPr>
                                      <w:sz w:val="22"/>
                                    </w:rPr>
                                  </w:pPr>
                                </w:p>
                              </w:tc>
                              <w:tc>
                                <w:tcPr>
                                  <w:tcW w:w="2104" w:type="dxa"/>
                                </w:tcPr>
                                <w:p>
                                  <w:pPr>
                                    <w:pStyle w:val="TableParagraph"/>
                                    <w:rPr>
                                      <w:sz w:val="22"/>
                                    </w:rPr>
                                  </w:pPr>
                                </w:p>
                              </w:tc>
                              <w:tc>
                                <w:tcPr>
                                  <w:tcW w:w="1924" w:type="dxa"/>
                                </w:tcPr>
                                <w:p>
                                  <w:pPr>
                                    <w:pStyle w:val="TableParagraph"/>
                                    <w:rPr>
                                      <w:sz w:val="22"/>
                                    </w:rPr>
                                  </w:pPr>
                                </w:p>
                              </w:tc>
                              <w:tc>
                                <w:tcPr>
                                  <w:tcW w:w="2234" w:type="dxa"/>
                                </w:tcPr>
                                <w:p>
                                  <w:pPr>
                                    <w:pStyle w:val="TableParagraph"/>
                                    <w:rPr>
                                      <w:sz w:val="22"/>
                                    </w:rPr>
                                  </w:pPr>
                                </w:p>
                              </w:tc>
                              <w:tc>
                                <w:tcPr>
                                  <w:tcW w:w="2335" w:type="dxa"/>
                                </w:tcPr>
                                <w:p>
                                  <w:pPr>
                                    <w:pStyle w:val="TableParagraph"/>
                                    <w:rPr>
                                      <w:sz w:val="22"/>
                                    </w:rPr>
                                  </w:pPr>
                                </w:p>
                              </w:tc>
                            </w:tr>
                            <w:tr>
                              <w:trPr>
                                <w:trHeight w:val="509" w:hRule="atLeast"/>
                              </w:trPr>
                              <w:tc>
                                <w:tcPr>
                                  <w:tcW w:w="569" w:type="dxa"/>
                                </w:tcPr>
                                <w:p>
                                  <w:pPr>
                                    <w:pStyle w:val="TableParagraph"/>
                                    <w:rPr>
                                      <w:sz w:val="22"/>
                                    </w:rPr>
                                  </w:pPr>
                                </w:p>
                              </w:tc>
                              <w:tc>
                                <w:tcPr>
                                  <w:tcW w:w="2104" w:type="dxa"/>
                                </w:tcPr>
                                <w:p>
                                  <w:pPr>
                                    <w:pStyle w:val="TableParagraph"/>
                                    <w:rPr>
                                      <w:sz w:val="22"/>
                                    </w:rPr>
                                  </w:pPr>
                                </w:p>
                              </w:tc>
                              <w:tc>
                                <w:tcPr>
                                  <w:tcW w:w="1924" w:type="dxa"/>
                                </w:tcPr>
                                <w:p>
                                  <w:pPr>
                                    <w:pStyle w:val="TableParagraph"/>
                                    <w:rPr>
                                      <w:sz w:val="22"/>
                                    </w:rPr>
                                  </w:pPr>
                                </w:p>
                              </w:tc>
                              <w:tc>
                                <w:tcPr>
                                  <w:tcW w:w="2234" w:type="dxa"/>
                                </w:tcPr>
                                <w:p>
                                  <w:pPr>
                                    <w:pStyle w:val="TableParagraph"/>
                                    <w:rPr>
                                      <w:sz w:val="22"/>
                                    </w:rPr>
                                  </w:pPr>
                                </w:p>
                              </w:tc>
                              <w:tc>
                                <w:tcPr>
                                  <w:tcW w:w="2335" w:type="dxa"/>
                                </w:tcPr>
                                <w:p>
                                  <w:pPr>
                                    <w:pStyle w:val="TableParagraph"/>
                                    <w:rPr>
                                      <w:sz w:val="22"/>
                                    </w:rPr>
                                  </w:pPr>
                                </w:p>
                              </w:tc>
                            </w:tr>
                            <w:tr>
                              <w:trPr>
                                <w:trHeight w:val="508" w:hRule="atLeast"/>
                              </w:trPr>
                              <w:tc>
                                <w:tcPr>
                                  <w:tcW w:w="569" w:type="dxa"/>
                                </w:tcPr>
                                <w:p>
                                  <w:pPr>
                                    <w:pStyle w:val="TableParagraph"/>
                                    <w:rPr>
                                      <w:sz w:val="22"/>
                                    </w:rPr>
                                  </w:pPr>
                                </w:p>
                              </w:tc>
                              <w:tc>
                                <w:tcPr>
                                  <w:tcW w:w="2104" w:type="dxa"/>
                                </w:tcPr>
                                <w:p>
                                  <w:pPr>
                                    <w:pStyle w:val="TableParagraph"/>
                                    <w:rPr>
                                      <w:sz w:val="22"/>
                                    </w:rPr>
                                  </w:pPr>
                                </w:p>
                              </w:tc>
                              <w:tc>
                                <w:tcPr>
                                  <w:tcW w:w="1924" w:type="dxa"/>
                                </w:tcPr>
                                <w:p>
                                  <w:pPr>
                                    <w:pStyle w:val="TableParagraph"/>
                                    <w:rPr>
                                      <w:sz w:val="22"/>
                                    </w:rPr>
                                  </w:pPr>
                                </w:p>
                              </w:tc>
                              <w:tc>
                                <w:tcPr>
                                  <w:tcW w:w="2234" w:type="dxa"/>
                                </w:tcPr>
                                <w:p>
                                  <w:pPr>
                                    <w:pStyle w:val="TableParagraph"/>
                                    <w:rPr>
                                      <w:sz w:val="22"/>
                                    </w:rPr>
                                  </w:pPr>
                                </w:p>
                              </w:tc>
                              <w:tc>
                                <w:tcPr>
                                  <w:tcW w:w="2335" w:type="dxa"/>
                                </w:tcPr>
                                <w:p>
                                  <w:pPr>
                                    <w:pStyle w:val="TableParagraph"/>
                                    <w:rPr>
                                      <w:sz w:val="22"/>
                                    </w:rPr>
                                  </w:pPr>
                                </w:p>
                              </w:tc>
                            </w:tr>
                            <w:tr>
                              <w:trPr>
                                <w:trHeight w:val="508" w:hRule="atLeast"/>
                              </w:trPr>
                              <w:tc>
                                <w:tcPr>
                                  <w:tcW w:w="569" w:type="dxa"/>
                                </w:tcPr>
                                <w:p>
                                  <w:pPr>
                                    <w:pStyle w:val="TableParagraph"/>
                                    <w:rPr>
                                      <w:sz w:val="22"/>
                                    </w:rPr>
                                  </w:pPr>
                                </w:p>
                              </w:tc>
                              <w:tc>
                                <w:tcPr>
                                  <w:tcW w:w="2104" w:type="dxa"/>
                                </w:tcPr>
                                <w:p>
                                  <w:pPr>
                                    <w:pStyle w:val="TableParagraph"/>
                                    <w:rPr>
                                      <w:sz w:val="22"/>
                                    </w:rPr>
                                  </w:pPr>
                                </w:p>
                              </w:tc>
                              <w:tc>
                                <w:tcPr>
                                  <w:tcW w:w="1924" w:type="dxa"/>
                                </w:tcPr>
                                <w:p>
                                  <w:pPr>
                                    <w:pStyle w:val="TableParagraph"/>
                                    <w:rPr>
                                      <w:sz w:val="22"/>
                                    </w:rPr>
                                  </w:pPr>
                                </w:p>
                              </w:tc>
                              <w:tc>
                                <w:tcPr>
                                  <w:tcW w:w="2234" w:type="dxa"/>
                                </w:tcPr>
                                <w:p>
                                  <w:pPr>
                                    <w:pStyle w:val="TableParagraph"/>
                                    <w:rPr>
                                      <w:sz w:val="22"/>
                                    </w:rPr>
                                  </w:pPr>
                                </w:p>
                              </w:tc>
                              <w:tc>
                                <w:tcPr>
                                  <w:tcW w:w="2335" w:type="dxa"/>
                                </w:tcPr>
                                <w:p>
                                  <w:pPr>
                                    <w:pStyle w:val="TableParagraph"/>
                                    <w:rPr>
                                      <w:sz w:val="22"/>
                                    </w:rPr>
                                  </w:pPr>
                                </w:p>
                              </w:tc>
                            </w:tr>
                            <w:tr>
                              <w:trPr>
                                <w:trHeight w:val="508" w:hRule="atLeast"/>
                              </w:trPr>
                              <w:tc>
                                <w:tcPr>
                                  <w:tcW w:w="569" w:type="dxa"/>
                                </w:tcPr>
                                <w:p>
                                  <w:pPr>
                                    <w:pStyle w:val="TableParagraph"/>
                                    <w:rPr>
                                      <w:sz w:val="22"/>
                                    </w:rPr>
                                  </w:pPr>
                                </w:p>
                              </w:tc>
                              <w:tc>
                                <w:tcPr>
                                  <w:tcW w:w="2104" w:type="dxa"/>
                                </w:tcPr>
                                <w:p>
                                  <w:pPr>
                                    <w:pStyle w:val="TableParagraph"/>
                                    <w:rPr>
                                      <w:sz w:val="22"/>
                                    </w:rPr>
                                  </w:pPr>
                                </w:p>
                              </w:tc>
                              <w:tc>
                                <w:tcPr>
                                  <w:tcW w:w="1924" w:type="dxa"/>
                                </w:tcPr>
                                <w:p>
                                  <w:pPr>
                                    <w:pStyle w:val="TableParagraph"/>
                                    <w:rPr>
                                      <w:sz w:val="22"/>
                                    </w:rPr>
                                  </w:pPr>
                                </w:p>
                              </w:tc>
                              <w:tc>
                                <w:tcPr>
                                  <w:tcW w:w="2234" w:type="dxa"/>
                                </w:tcPr>
                                <w:p>
                                  <w:pPr>
                                    <w:pStyle w:val="TableParagraph"/>
                                    <w:rPr>
                                      <w:sz w:val="22"/>
                                    </w:rPr>
                                  </w:pPr>
                                </w:p>
                              </w:tc>
                              <w:tc>
                                <w:tcPr>
                                  <w:tcW w:w="2335" w:type="dxa"/>
                                </w:tcPr>
                                <w:p>
                                  <w:pPr>
                                    <w:pStyle w:val="TableParagraph"/>
                                    <w:rPr>
                                      <w:sz w:val="22"/>
                                    </w:rPr>
                                  </w:pPr>
                                </w:p>
                              </w:tc>
                            </w:tr>
                            <w:tr>
                              <w:trPr>
                                <w:trHeight w:val="508" w:hRule="atLeast"/>
                              </w:trPr>
                              <w:tc>
                                <w:tcPr>
                                  <w:tcW w:w="569" w:type="dxa"/>
                                </w:tcPr>
                                <w:p>
                                  <w:pPr>
                                    <w:pStyle w:val="TableParagraph"/>
                                    <w:rPr>
                                      <w:sz w:val="22"/>
                                    </w:rPr>
                                  </w:pPr>
                                </w:p>
                              </w:tc>
                              <w:tc>
                                <w:tcPr>
                                  <w:tcW w:w="2104" w:type="dxa"/>
                                </w:tcPr>
                                <w:p>
                                  <w:pPr>
                                    <w:pStyle w:val="TableParagraph"/>
                                    <w:rPr>
                                      <w:sz w:val="22"/>
                                    </w:rPr>
                                  </w:pPr>
                                </w:p>
                              </w:tc>
                              <w:tc>
                                <w:tcPr>
                                  <w:tcW w:w="1924" w:type="dxa"/>
                                </w:tcPr>
                                <w:p>
                                  <w:pPr>
                                    <w:pStyle w:val="TableParagraph"/>
                                    <w:rPr>
                                      <w:sz w:val="22"/>
                                    </w:rPr>
                                  </w:pPr>
                                </w:p>
                              </w:tc>
                              <w:tc>
                                <w:tcPr>
                                  <w:tcW w:w="2234" w:type="dxa"/>
                                </w:tcPr>
                                <w:p>
                                  <w:pPr>
                                    <w:pStyle w:val="TableParagraph"/>
                                    <w:rPr>
                                      <w:sz w:val="22"/>
                                    </w:rPr>
                                  </w:pPr>
                                </w:p>
                              </w:tc>
                              <w:tc>
                                <w:tcPr>
                                  <w:tcW w:w="2335" w:type="dxa"/>
                                </w:tcPr>
                                <w:p>
                                  <w:pPr>
                                    <w:pStyle w:val="TableParagraph"/>
                                    <w:rPr>
                                      <w:sz w:val="22"/>
                                    </w:rPr>
                                  </w:pPr>
                                </w:p>
                              </w:tc>
                            </w:tr>
                          </w:tbl>
                          <w:p>
                            <w:pPr>
                              <w:pStyle w:val="BodyText"/>
                            </w:pPr>
                          </w:p>
                        </w:txbxContent>
                      </wps:txbx>
                      <wps:bodyPr wrap="square" lIns="0" tIns="0" rIns="0" bIns="0" rtlCol="0">
                        <a:noAutofit/>
                      </wps:bodyPr>
                    </wps:wsp>
                  </a:graphicData>
                </a:graphic>
              </wp:anchor>
            </w:drawing>
          </mc:Choice>
          <mc:Fallback>
            <w:pict>
              <v:shape style="position:absolute;margin-left:62.568001pt;margin-top:58.863213pt;width:464.6pt;height:273.25pt;mso-position-horizontal-relative:page;mso-position-vertical-relative:paragraph;z-index:15733248" type="#_x0000_t202" id="docshape5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2104"/>
                        <w:gridCol w:w="1924"/>
                        <w:gridCol w:w="2234"/>
                        <w:gridCol w:w="2335"/>
                      </w:tblGrid>
                      <w:tr>
                        <w:trPr>
                          <w:trHeight w:val="782" w:hRule="atLeast"/>
                        </w:trPr>
                        <w:tc>
                          <w:tcPr>
                            <w:tcW w:w="569" w:type="dxa"/>
                          </w:tcPr>
                          <w:p>
                            <w:pPr>
                              <w:pStyle w:val="TableParagraph"/>
                              <w:spacing w:line="248" w:lineRule="exact"/>
                              <w:ind w:left="167"/>
                              <w:rPr>
                                <w:b/>
                                <w:sz w:val="22"/>
                              </w:rPr>
                            </w:pPr>
                            <w:r>
                              <w:rPr>
                                <w:b/>
                                <w:spacing w:val="-5"/>
                                <w:sz w:val="22"/>
                              </w:rPr>
                              <w:t>Sl.</w:t>
                            </w:r>
                          </w:p>
                          <w:p>
                            <w:pPr>
                              <w:pStyle w:val="TableParagraph"/>
                              <w:spacing w:before="35"/>
                              <w:ind w:left="124"/>
                              <w:rPr>
                                <w:b/>
                                <w:sz w:val="22"/>
                              </w:rPr>
                            </w:pPr>
                            <w:r>
                              <w:rPr>
                                <w:b/>
                                <w:spacing w:val="-5"/>
                                <w:sz w:val="22"/>
                              </w:rPr>
                              <w:t>No.</w:t>
                            </w:r>
                          </w:p>
                        </w:tc>
                        <w:tc>
                          <w:tcPr>
                            <w:tcW w:w="2104" w:type="dxa"/>
                          </w:tcPr>
                          <w:p>
                            <w:pPr>
                              <w:pStyle w:val="TableParagraph"/>
                              <w:spacing w:line="273" w:lineRule="auto"/>
                              <w:ind w:left="448" w:right="235" w:hanging="166"/>
                              <w:rPr>
                                <w:b/>
                                <w:sz w:val="22"/>
                              </w:rPr>
                            </w:pPr>
                            <w:r>
                              <w:rPr>
                                <w:b/>
                                <w:sz w:val="22"/>
                              </w:rPr>
                              <w:t>No.</w:t>
                            </w:r>
                            <w:r>
                              <w:rPr>
                                <w:b/>
                                <w:spacing w:val="-14"/>
                                <w:sz w:val="22"/>
                              </w:rPr>
                              <w:t> </w:t>
                            </w:r>
                            <w:r>
                              <w:rPr>
                                <w:b/>
                                <w:sz w:val="22"/>
                              </w:rPr>
                              <w:t>and</w:t>
                            </w:r>
                            <w:r>
                              <w:rPr>
                                <w:b/>
                                <w:spacing w:val="-14"/>
                                <w:sz w:val="22"/>
                              </w:rPr>
                              <w:t> </w:t>
                            </w:r>
                            <w:r>
                              <w:rPr>
                                <w:b/>
                                <w:sz w:val="22"/>
                              </w:rPr>
                              <w:t>Name</w:t>
                            </w:r>
                            <w:r>
                              <w:rPr>
                                <w:b/>
                                <w:spacing w:val="-12"/>
                                <w:sz w:val="22"/>
                              </w:rPr>
                              <w:t> </w:t>
                            </w:r>
                            <w:r>
                              <w:rPr>
                                <w:b/>
                                <w:sz w:val="22"/>
                              </w:rPr>
                              <w:t>of </w:t>
                            </w:r>
                            <w:r>
                              <w:rPr>
                                <w:b/>
                                <w:spacing w:val="-2"/>
                                <w:sz w:val="22"/>
                              </w:rPr>
                              <w:t>Constituency</w:t>
                            </w:r>
                          </w:p>
                        </w:tc>
                        <w:tc>
                          <w:tcPr>
                            <w:tcW w:w="1924" w:type="dxa"/>
                          </w:tcPr>
                          <w:p>
                            <w:pPr>
                              <w:pStyle w:val="TableParagraph"/>
                              <w:spacing w:line="273" w:lineRule="auto"/>
                              <w:ind w:left="470" w:right="470" w:firstLine="93"/>
                              <w:rPr>
                                <w:b/>
                                <w:sz w:val="22"/>
                              </w:rPr>
                            </w:pPr>
                            <w:r>
                              <w:rPr>
                                <w:b/>
                                <w:sz w:val="22"/>
                              </w:rPr>
                              <w:t>Name of </w:t>
                            </w:r>
                            <w:r>
                              <w:rPr>
                                <w:b/>
                                <w:spacing w:val="-2"/>
                                <w:sz w:val="22"/>
                              </w:rPr>
                              <w:t>Candidate</w:t>
                            </w:r>
                          </w:p>
                        </w:tc>
                        <w:tc>
                          <w:tcPr>
                            <w:tcW w:w="2234" w:type="dxa"/>
                          </w:tcPr>
                          <w:p>
                            <w:pPr>
                              <w:pStyle w:val="TableParagraph"/>
                              <w:spacing w:line="273" w:lineRule="auto"/>
                              <w:ind w:left="217" w:right="186" w:firstLine="100"/>
                              <w:rPr>
                                <w:b/>
                                <w:sz w:val="22"/>
                              </w:rPr>
                            </w:pPr>
                            <w:r>
                              <w:rPr>
                                <w:b/>
                                <w:sz w:val="22"/>
                              </w:rPr>
                              <w:t>Name of Political </w:t>
                            </w:r>
                            <w:r>
                              <w:rPr>
                                <w:b/>
                                <w:spacing w:val="-2"/>
                                <w:sz w:val="22"/>
                              </w:rPr>
                              <w:t>Party/</w:t>
                            </w:r>
                            <w:r>
                              <w:rPr>
                                <w:b/>
                                <w:spacing w:val="-12"/>
                                <w:sz w:val="22"/>
                              </w:rPr>
                              <w:t> </w:t>
                            </w:r>
                            <w:r>
                              <w:rPr>
                                <w:b/>
                                <w:spacing w:val="-2"/>
                                <w:sz w:val="22"/>
                              </w:rPr>
                              <w:t>Independent</w:t>
                            </w:r>
                          </w:p>
                        </w:tc>
                        <w:tc>
                          <w:tcPr>
                            <w:tcW w:w="2335" w:type="dxa"/>
                          </w:tcPr>
                          <w:p>
                            <w:pPr>
                              <w:pStyle w:val="TableParagraph"/>
                              <w:spacing w:line="273" w:lineRule="auto"/>
                              <w:ind w:left="699" w:right="317" w:hanging="353"/>
                              <w:rPr>
                                <w:b/>
                                <w:sz w:val="22"/>
                              </w:rPr>
                            </w:pPr>
                            <w:r>
                              <w:rPr>
                                <w:b/>
                                <w:sz w:val="22"/>
                              </w:rPr>
                              <w:t>Status</w:t>
                            </w:r>
                            <w:r>
                              <w:rPr>
                                <w:b/>
                                <w:spacing w:val="-14"/>
                                <w:sz w:val="22"/>
                              </w:rPr>
                              <w:t> </w:t>
                            </w:r>
                            <w:r>
                              <w:rPr>
                                <w:b/>
                                <w:sz w:val="22"/>
                              </w:rPr>
                              <w:t>of</w:t>
                            </w:r>
                            <w:r>
                              <w:rPr>
                                <w:b/>
                                <w:spacing w:val="-14"/>
                                <w:sz w:val="22"/>
                              </w:rPr>
                              <w:t> </w:t>
                            </w:r>
                            <w:r>
                              <w:rPr>
                                <w:b/>
                                <w:sz w:val="22"/>
                              </w:rPr>
                              <w:t>Account </w:t>
                            </w:r>
                            <w:r>
                              <w:rPr>
                                <w:b/>
                                <w:spacing w:val="-2"/>
                                <w:sz w:val="22"/>
                              </w:rPr>
                              <w:t>Statement</w:t>
                            </w:r>
                          </w:p>
                        </w:tc>
                      </w:tr>
                      <w:tr>
                        <w:trPr>
                          <w:trHeight w:val="508" w:hRule="atLeast"/>
                        </w:trPr>
                        <w:tc>
                          <w:tcPr>
                            <w:tcW w:w="569" w:type="dxa"/>
                          </w:tcPr>
                          <w:p>
                            <w:pPr>
                              <w:pStyle w:val="TableParagraph"/>
                              <w:rPr>
                                <w:sz w:val="22"/>
                              </w:rPr>
                            </w:pPr>
                          </w:p>
                        </w:tc>
                        <w:tc>
                          <w:tcPr>
                            <w:tcW w:w="2104" w:type="dxa"/>
                          </w:tcPr>
                          <w:p>
                            <w:pPr>
                              <w:pStyle w:val="TableParagraph"/>
                              <w:rPr>
                                <w:sz w:val="22"/>
                              </w:rPr>
                            </w:pPr>
                          </w:p>
                        </w:tc>
                        <w:tc>
                          <w:tcPr>
                            <w:tcW w:w="1924" w:type="dxa"/>
                          </w:tcPr>
                          <w:p>
                            <w:pPr>
                              <w:pStyle w:val="TableParagraph"/>
                              <w:rPr>
                                <w:sz w:val="22"/>
                              </w:rPr>
                            </w:pPr>
                          </w:p>
                        </w:tc>
                        <w:tc>
                          <w:tcPr>
                            <w:tcW w:w="2234" w:type="dxa"/>
                          </w:tcPr>
                          <w:p>
                            <w:pPr>
                              <w:pStyle w:val="TableParagraph"/>
                              <w:rPr>
                                <w:sz w:val="22"/>
                              </w:rPr>
                            </w:pPr>
                          </w:p>
                        </w:tc>
                        <w:tc>
                          <w:tcPr>
                            <w:tcW w:w="2335" w:type="dxa"/>
                          </w:tcPr>
                          <w:p>
                            <w:pPr>
                              <w:pStyle w:val="TableParagraph"/>
                              <w:rPr>
                                <w:sz w:val="22"/>
                              </w:rPr>
                            </w:pPr>
                          </w:p>
                        </w:tc>
                      </w:tr>
                      <w:tr>
                        <w:trPr>
                          <w:trHeight w:val="508" w:hRule="atLeast"/>
                        </w:trPr>
                        <w:tc>
                          <w:tcPr>
                            <w:tcW w:w="569" w:type="dxa"/>
                          </w:tcPr>
                          <w:p>
                            <w:pPr>
                              <w:pStyle w:val="TableParagraph"/>
                              <w:rPr>
                                <w:sz w:val="22"/>
                              </w:rPr>
                            </w:pPr>
                          </w:p>
                        </w:tc>
                        <w:tc>
                          <w:tcPr>
                            <w:tcW w:w="2104" w:type="dxa"/>
                          </w:tcPr>
                          <w:p>
                            <w:pPr>
                              <w:pStyle w:val="TableParagraph"/>
                              <w:rPr>
                                <w:sz w:val="22"/>
                              </w:rPr>
                            </w:pPr>
                          </w:p>
                        </w:tc>
                        <w:tc>
                          <w:tcPr>
                            <w:tcW w:w="1924" w:type="dxa"/>
                          </w:tcPr>
                          <w:p>
                            <w:pPr>
                              <w:pStyle w:val="TableParagraph"/>
                              <w:rPr>
                                <w:sz w:val="22"/>
                              </w:rPr>
                            </w:pPr>
                          </w:p>
                        </w:tc>
                        <w:tc>
                          <w:tcPr>
                            <w:tcW w:w="2234" w:type="dxa"/>
                          </w:tcPr>
                          <w:p>
                            <w:pPr>
                              <w:pStyle w:val="TableParagraph"/>
                              <w:rPr>
                                <w:sz w:val="22"/>
                              </w:rPr>
                            </w:pPr>
                          </w:p>
                        </w:tc>
                        <w:tc>
                          <w:tcPr>
                            <w:tcW w:w="2335" w:type="dxa"/>
                          </w:tcPr>
                          <w:p>
                            <w:pPr>
                              <w:pStyle w:val="TableParagraph"/>
                              <w:rPr>
                                <w:sz w:val="22"/>
                              </w:rPr>
                            </w:pPr>
                          </w:p>
                        </w:tc>
                      </w:tr>
                      <w:tr>
                        <w:trPr>
                          <w:trHeight w:val="508" w:hRule="atLeast"/>
                        </w:trPr>
                        <w:tc>
                          <w:tcPr>
                            <w:tcW w:w="569" w:type="dxa"/>
                          </w:tcPr>
                          <w:p>
                            <w:pPr>
                              <w:pStyle w:val="TableParagraph"/>
                              <w:rPr>
                                <w:sz w:val="22"/>
                              </w:rPr>
                            </w:pPr>
                          </w:p>
                        </w:tc>
                        <w:tc>
                          <w:tcPr>
                            <w:tcW w:w="2104" w:type="dxa"/>
                          </w:tcPr>
                          <w:p>
                            <w:pPr>
                              <w:pStyle w:val="TableParagraph"/>
                              <w:rPr>
                                <w:sz w:val="22"/>
                              </w:rPr>
                            </w:pPr>
                          </w:p>
                        </w:tc>
                        <w:tc>
                          <w:tcPr>
                            <w:tcW w:w="1924" w:type="dxa"/>
                          </w:tcPr>
                          <w:p>
                            <w:pPr>
                              <w:pStyle w:val="TableParagraph"/>
                              <w:rPr>
                                <w:sz w:val="22"/>
                              </w:rPr>
                            </w:pPr>
                          </w:p>
                        </w:tc>
                        <w:tc>
                          <w:tcPr>
                            <w:tcW w:w="2234" w:type="dxa"/>
                          </w:tcPr>
                          <w:p>
                            <w:pPr>
                              <w:pStyle w:val="TableParagraph"/>
                              <w:rPr>
                                <w:sz w:val="22"/>
                              </w:rPr>
                            </w:pPr>
                          </w:p>
                        </w:tc>
                        <w:tc>
                          <w:tcPr>
                            <w:tcW w:w="2335" w:type="dxa"/>
                          </w:tcPr>
                          <w:p>
                            <w:pPr>
                              <w:pStyle w:val="TableParagraph"/>
                              <w:rPr>
                                <w:sz w:val="22"/>
                              </w:rPr>
                            </w:pPr>
                          </w:p>
                        </w:tc>
                      </w:tr>
                      <w:tr>
                        <w:trPr>
                          <w:trHeight w:val="508" w:hRule="atLeast"/>
                        </w:trPr>
                        <w:tc>
                          <w:tcPr>
                            <w:tcW w:w="569" w:type="dxa"/>
                          </w:tcPr>
                          <w:p>
                            <w:pPr>
                              <w:pStyle w:val="TableParagraph"/>
                              <w:rPr>
                                <w:sz w:val="22"/>
                              </w:rPr>
                            </w:pPr>
                          </w:p>
                        </w:tc>
                        <w:tc>
                          <w:tcPr>
                            <w:tcW w:w="2104" w:type="dxa"/>
                          </w:tcPr>
                          <w:p>
                            <w:pPr>
                              <w:pStyle w:val="TableParagraph"/>
                              <w:rPr>
                                <w:sz w:val="22"/>
                              </w:rPr>
                            </w:pPr>
                          </w:p>
                        </w:tc>
                        <w:tc>
                          <w:tcPr>
                            <w:tcW w:w="1924" w:type="dxa"/>
                          </w:tcPr>
                          <w:p>
                            <w:pPr>
                              <w:pStyle w:val="TableParagraph"/>
                              <w:rPr>
                                <w:sz w:val="22"/>
                              </w:rPr>
                            </w:pPr>
                          </w:p>
                        </w:tc>
                        <w:tc>
                          <w:tcPr>
                            <w:tcW w:w="2234" w:type="dxa"/>
                          </w:tcPr>
                          <w:p>
                            <w:pPr>
                              <w:pStyle w:val="TableParagraph"/>
                              <w:rPr>
                                <w:sz w:val="22"/>
                              </w:rPr>
                            </w:pPr>
                          </w:p>
                        </w:tc>
                        <w:tc>
                          <w:tcPr>
                            <w:tcW w:w="2335" w:type="dxa"/>
                          </w:tcPr>
                          <w:p>
                            <w:pPr>
                              <w:pStyle w:val="TableParagraph"/>
                              <w:rPr>
                                <w:sz w:val="22"/>
                              </w:rPr>
                            </w:pPr>
                          </w:p>
                        </w:tc>
                      </w:tr>
                      <w:tr>
                        <w:trPr>
                          <w:trHeight w:val="509" w:hRule="atLeast"/>
                        </w:trPr>
                        <w:tc>
                          <w:tcPr>
                            <w:tcW w:w="569" w:type="dxa"/>
                          </w:tcPr>
                          <w:p>
                            <w:pPr>
                              <w:pStyle w:val="TableParagraph"/>
                              <w:rPr>
                                <w:sz w:val="22"/>
                              </w:rPr>
                            </w:pPr>
                          </w:p>
                        </w:tc>
                        <w:tc>
                          <w:tcPr>
                            <w:tcW w:w="2104" w:type="dxa"/>
                          </w:tcPr>
                          <w:p>
                            <w:pPr>
                              <w:pStyle w:val="TableParagraph"/>
                              <w:rPr>
                                <w:sz w:val="22"/>
                              </w:rPr>
                            </w:pPr>
                          </w:p>
                        </w:tc>
                        <w:tc>
                          <w:tcPr>
                            <w:tcW w:w="1924" w:type="dxa"/>
                          </w:tcPr>
                          <w:p>
                            <w:pPr>
                              <w:pStyle w:val="TableParagraph"/>
                              <w:rPr>
                                <w:sz w:val="22"/>
                              </w:rPr>
                            </w:pPr>
                          </w:p>
                        </w:tc>
                        <w:tc>
                          <w:tcPr>
                            <w:tcW w:w="2234" w:type="dxa"/>
                          </w:tcPr>
                          <w:p>
                            <w:pPr>
                              <w:pStyle w:val="TableParagraph"/>
                              <w:rPr>
                                <w:sz w:val="22"/>
                              </w:rPr>
                            </w:pPr>
                          </w:p>
                        </w:tc>
                        <w:tc>
                          <w:tcPr>
                            <w:tcW w:w="2335" w:type="dxa"/>
                          </w:tcPr>
                          <w:p>
                            <w:pPr>
                              <w:pStyle w:val="TableParagraph"/>
                              <w:rPr>
                                <w:sz w:val="22"/>
                              </w:rPr>
                            </w:pPr>
                          </w:p>
                        </w:tc>
                      </w:tr>
                      <w:tr>
                        <w:trPr>
                          <w:trHeight w:val="508" w:hRule="atLeast"/>
                        </w:trPr>
                        <w:tc>
                          <w:tcPr>
                            <w:tcW w:w="569" w:type="dxa"/>
                          </w:tcPr>
                          <w:p>
                            <w:pPr>
                              <w:pStyle w:val="TableParagraph"/>
                              <w:rPr>
                                <w:sz w:val="22"/>
                              </w:rPr>
                            </w:pPr>
                          </w:p>
                        </w:tc>
                        <w:tc>
                          <w:tcPr>
                            <w:tcW w:w="2104" w:type="dxa"/>
                          </w:tcPr>
                          <w:p>
                            <w:pPr>
                              <w:pStyle w:val="TableParagraph"/>
                              <w:rPr>
                                <w:sz w:val="22"/>
                              </w:rPr>
                            </w:pPr>
                          </w:p>
                        </w:tc>
                        <w:tc>
                          <w:tcPr>
                            <w:tcW w:w="1924" w:type="dxa"/>
                          </w:tcPr>
                          <w:p>
                            <w:pPr>
                              <w:pStyle w:val="TableParagraph"/>
                              <w:rPr>
                                <w:sz w:val="22"/>
                              </w:rPr>
                            </w:pPr>
                          </w:p>
                        </w:tc>
                        <w:tc>
                          <w:tcPr>
                            <w:tcW w:w="2234" w:type="dxa"/>
                          </w:tcPr>
                          <w:p>
                            <w:pPr>
                              <w:pStyle w:val="TableParagraph"/>
                              <w:rPr>
                                <w:sz w:val="22"/>
                              </w:rPr>
                            </w:pPr>
                          </w:p>
                        </w:tc>
                        <w:tc>
                          <w:tcPr>
                            <w:tcW w:w="2335" w:type="dxa"/>
                          </w:tcPr>
                          <w:p>
                            <w:pPr>
                              <w:pStyle w:val="TableParagraph"/>
                              <w:rPr>
                                <w:sz w:val="22"/>
                              </w:rPr>
                            </w:pPr>
                          </w:p>
                        </w:tc>
                      </w:tr>
                      <w:tr>
                        <w:trPr>
                          <w:trHeight w:val="508" w:hRule="atLeast"/>
                        </w:trPr>
                        <w:tc>
                          <w:tcPr>
                            <w:tcW w:w="569" w:type="dxa"/>
                          </w:tcPr>
                          <w:p>
                            <w:pPr>
                              <w:pStyle w:val="TableParagraph"/>
                              <w:rPr>
                                <w:sz w:val="22"/>
                              </w:rPr>
                            </w:pPr>
                          </w:p>
                        </w:tc>
                        <w:tc>
                          <w:tcPr>
                            <w:tcW w:w="2104" w:type="dxa"/>
                          </w:tcPr>
                          <w:p>
                            <w:pPr>
                              <w:pStyle w:val="TableParagraph"/>
                              <w:rPr>
                                <w:sz w:val="22"/>
                              </w:rPr>
                            </w:pPr>
                          </w:p>
                        </w:tc>
                        <w:tc>
                          <w:tcPr>
                            <w:tcW w:w="1924" w:type="dxa"/>
                          </w:tcPr>
                          <w:p>
                            <w:pPr>
                              <w:pStyle w:val="TableParagraph"/>
                              <w:rPr>
                                <w:sz w:val="22"/>
                              </w:rPr>
                            </w:pPr>
                          </w:p>
                        </w:tc>
                        <w:tc>
                          <w:tcPr>
                            <w:tcW w:w="2234" w:type="dxa"/>
                          </w:tcPr>
                          <w:p>
                            <w:pPr>
                              <w:pStyle w:val="TableParagraph"/>
                              <w:rPr>
                                <w:sz w:val="22"/>
                              </w:rPr>
                            </w:pPr>
                          </w:p>
                        </w:tc>
                        <w:tc>
                          <w:tcPr>
                            <w:tcW w:w="2335" w:type="dxa"/>
                          </w:tcPr>
                          <w:p>
                            <w:pPr>
                              <w:pStyle w:val="TableParagraph"/>
                              <w:rPr>
                                <w:sz w:val="22"/>
                              </w:rPr>
                            </w:pPr>
                          </w:p>
                        </w:tc>
                      </w:tr>
                      <w:tr>
                        <w:trPr>
                          <w:trHeight w:val="508" w:hRule="atLeast"/>
                        </w:trPr>
                        <w:tc>
                          <w:tcPr>
                            <w:tcW w:w="569" w:type="dxa"/>
                          </w:tcPr>
                          <w:p>
                            <w:pPr>
                              <w:pStyle w:val="TableParagraph"/>
                              <w:rPr>
                                <w:sz w:val="22"/>
                              </w:rPr>
                            </w:pPr>
                          </w:p>
                        </w:tc>
                        <w:tc>
                          <w:tcPr>
                            <w:tcW w:w="2104" w:type="dxa"/>
                          </w:tcPr>
                          <w:p>
                            <w:pPr>
                              <w:pStyle w:val="TableParagraph"/>
                              <w:rPr>
                                <w:sz w:val="22"/>
                              </w:rPr>
                            </w:pPr>
                          </w:p>
                        </w:tc>
                        <w:tc>
                          <w:tcPr>
                            <w:tcW w:w="1924" w:type="dxa"/>
                          </w:tcPr>
                          <w:p>
                            <w:pPr>
                              <w:pStyle w:val="TableParagraph"/>
                              <w:rPr>
                                <w:sz w:val="22"/>
                              </w:rPr>
                            </w:pPr>
                          </w:p>
                        </w:tc>
                        <w:tc>
                          <w:tcPr>
                            <w:tcW w:w="2234" w:type="dxa"/>
                          </w:tcPr>
                          <w:p>
                            <w:pPr>
                              <w:pStyle w:val="TableParagraph"/>
                              <w:rPr>
                                <w:sz w:val="22"/>
                              </w:rPr>
                            </w:pPr>
                          </w:p>
                        </w:tc>
                        <w:tc>
                          <w:tcPr>
                            <w:tcW w:w="2335" w:type="dxa"/>
                          </w:tcPr>
                          <w:p>
                            <w:pPr>
                              <w:pStyle w:val="TableParagraph"/>
                              <w:rPr>
                                <w:sz w:val="22"/>
                              </w:rPr>
                            </w:pPr>
                          </w:p>
                        </w:tc>
                      </w:tr>
                      <w:tr>
                        <w:trPr>
                          <w:trHeight w:val="508" w:hRule="atLeast"/>
                        </w:trPr>
                        <w:tc>
                          <w:tcPr>
                            <w:tcW w:w="569" w:type="dxa"/>
                          </w:tcPr>
                          <w:p>
                            <w:pPr>
                              <w:pStyle w:val="TableParagraph"/>
                              <w:rPr>
                                <w:sz w:val="22"/>
                              </w:rPr>
                            </w:pPr>
                          </w:p>
                        </w:tc>
                        <w:tc>
                          <w:tcPr>
                            <w:tcW w:w="2104" w:type="dxa"/>
                          </w:tcPr>
                          <w:p>
                            <w:pPr>
                              <w:pStyle w:val="TableParagraph"/>
                              <w:rPr>
                                <w:sz w:val="22"/>
                              </w:rPr>
                            </w:pPr>
                          </w:p>
                        </w:tc>
                        <w:tc>
                          <w:tcPr>
                            <w:tcW w:w="1924" w:type="dxa"/>
                          </w:tcPr>
                          <w:p>
                            <w:pPr>
                              <w:pStyle w:val="TableParagraph"/>
                              <w:rPr>
                                <w:sz w:val="22"/>
                              </w:rPr>
                            </w:pPr>
                          </w:p>
                        </w:tc>
                        <w:tc>
                          <w:tcPr>
                            <w:tcW w:w="2234" w:type="dxa"/>
                          </w:tcPr>
                          <w:p>
                            <w:pPr>
                              <w:pStyle w:val="TableParagraph"/>
                              <w:rPr>
                                <w:sz w:val="22"/>
                              </w:rPr>
                            </w:pPr>
                          </w:p>
                        </w:tc>
                        <w:tc>
                          <w:tcPr>
                            <w:tcW w:w="2335" w:type="dxa"/>
                          </w:tcPr>
                          <w:p>
                            <w:pPr>
                              <w:pStyle w:val="TableParagraph"/>
                              <w:rPr>
                                <w:sz w:val="22"/>
                              </w:rPr>
                            </w:pPr>
                          </w:p>
                        </w:tc>
                      </w:tr>
                    </w:tbl>
                    <w:p>
                      <w:pPr>
                        <w:pStyle w:val="BodyText"/>
                      </w:pPr>
                    </w:p>
                  </w:txbxContent>
                </v:textbox>
                <w10:wrap type="none"/>
              </v:shape>
            </w:pict>
          </mc:Fallback>
        </mc:AlternateContent>
      </w:r>
      <w:r>
        <w:rPr>
          <w:sz w:val="22"/>
        </w:rPr>
        <w:t>Name</w:t>
      </w:r>
      <w:r>
        <w:rPr>
          <w:spacing w:val="-3"/>
          <w:sz w:val="22"/>
        </w:rPr>
        <w:t> </w:t>
      </w:r>
      <w:r>
        <w:rPr>
          <w:sz w:val="22"/>
        </w:rPr>
        <w:t>of</w:t>
      </w:r>
      <w:r>
        <w:rPr>
          <w:spacing w:val="-7"/>
          <w:sz w:val="22"/>
        </w:rPr>
        <w:t> </w:t>
      </w:r>
      <w:r>
        <w:rPr>
          <w:sz w:val="22"/>
        </w:rPr>
        <w:t>State/</w:t>
      </w:r>
      <w:r>
        <w:rPr>
          <w:spacing w:val="-9"/>
          <w:sz w:val="22"/>
        </w:rPr>
        <w:t> </w:t>
      </w:r>
      <w:r>
        <w:rPr>
          <w:sz w:val="22"/>
        </w:rPr>
        <w:t>UT</w:t>
      </w:r>
      <w:r>
        <w:rPr>
          <w:spacing w:val="-11"/>
          <w:sz w:val="22"/>
        </w:rPr>
        <w:t> </w:t>
      </w:r>
      <w:r>
        <w:rPr>
          <w:sz w:val="22"/>
        </w:rPr>
        <w:t>– Name of District -</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1"/>
        <w:rPr>
          <w:sz w:val="22"/>
        </w:rPr>
      </w:pPr>
    </w:p>
    <w:p>
      <w:pPr>
        <w:spacing w:line="276" w:lineRule="auto" w:before="0"/>
        <w:ind w:left="878" w:right="110" w:hanging="627"/>
        <w:jc w:val="both"/>
        <w:rPr>
          <w:sz w:val="22"/>
        </w:rPr>
      </w:pPr>
      <w:r>
        <w:rPr>
          <w:sz w:val="22"/>
        </w:rPr>
        <w:t>Note – In the Status column it</w:t>
      </w:r>
      <w:r>
        <w:rPr>
          <w:spacing w:val="40"/>
          <w:sz w:val="22"/>
        </w:rPr>
        <w:t> </w:t>
      </w:r>
      <w:r>
        <w:rPr>
          <w:sz w:val="22"/>
        </w:rPr>
        <w:t>should be mentioned whether candidate has submitted his account. If</w:t>
      </w:r>
      <w:r>
        <w:rPr>
          <w:spacing w:val="40"/>
          <w:sz w:val="22"/>
        </w:rPr>
        <w:t> </w:t>
      </w:r>
      <w:r>
        <w:rPr>
          <w:sz w:val="22"/>
        </w:rPr>
        <w:t>submitted, then</w:t>
      </w:r>
      <w:r>
        <w:rPr>
          <w:spacing w:val="-3"/>
          <w:sz w:val="22"/>
        </w:rPr>
        <w:t> </w:t>
      </w:r>
      <w:r>
        <w:rPr>
          <w:sz w:val="22"/>
        </w:rPr>
        <w:t>mention the date of submission. Whether scrutiny completed by DEO; whether any discrepancy</w:t>
      </w:r>
      <w:r>
        <w:rPr>
          <w:spacing w:val="-2"/>
          <w:sz w:val="22"/>
        </w:rPr>
        <w:t> </w:t>
      </w:r>
      <w:r>
        <w:rPr>
          <w:sz w:val="22"/>
        </w:rPr>
        <w:t>found between</w:t>
      </w:r>
      <w:r>
        <w:rPr>
          <w:spacing w:val="-2"/>
          <w:sz w:val="22"/>
        </w:rPr>
        <w:t> </w:t>
      </w:r>
      <w:r>
        <w:rPr>
          <w:sz w:val="22"/>
        </w:rPr>
        <w:t>candidate’s</w:t>
      </w:r>
      <w:r>
        <w:rPr>
          <w:spacing w:val="-6"/>
          <w:sz w:val="22"/>
        </w:rPr>
        <w:t> </w:t>
      </w:r>
      <w:r>
        <w:rPr>
          <w:sz w:val="22"/>
        </w:rPr>
        <w:t>account and Shadow</w:t>
      </w:r>
      <w:r>
        <w:rPr>
          <w:spacing w:val="-8"/>
          <w:sz w:val="22"/>
        </w:rPr>
        <w:t> </w:t>
      </w:r>
      <w:r>
        <w:rPr>
          <w:sz w:val="22"/>
        </w:rPr>
        <w:t>Observation</w:t>
      </w:r>
      <w:r>
        <w:rPr>
          <w:spacing w:val="-2"/>
          <w:sz w:val="22"/>
        </w:rPr>
        <w:t> </w:t>
      </w:r>
      <w:r>
        <w:rPr>
          <w:sz w:val="22"/>
        </w:rPr>
        <w:t>Register;</w:t>
      </w:r>
      <w:r>
        <w:rPr>
          <w:spacing w:val="-3"/>
          <w:sz w:val="22"/>
        </w:rPr>
        <w:t> </w:t>
      </w:r>
      <w:r>
        <w:rPr>
          <w:sz w:val="22"/>
        </w:rPr>
        <w:t>whether report sent by the DEO to CEO; whether notice served on the candidate; whether account accepted by the Commission. If account not accepted by the Commission, whether case is pending or whether</w:t>
      </w:r>
      <w:r>
        <w:rPr>
          <w:spacing w:val="40"/>
          <w:sz w:val="22"/>
        </w:rPr>
        <w:t> </w:t>
      </w:r>
      <w:r>
        <w:rPr>
          <w:sz w:val="22"/>
        </w:rPr>
        <w:t>candidate has been disqualified. If disqualified, then mention the date of disqualification order.</w:t>
      </w:r>
    </w:p>
    <w:p>
      <w:pPr>
        <w:pStyle w:val="BodyText"/>
        <w:rPr>
          <w:sz w:val="22"/>
        </w:rPr>
      </w:pPr>
    </w:p>
    <w:p>
      <w:pPr>
        <w:pStyle w:val="BodyText"/>
        <w:spacing w:before="190"/>
        <w:rPr>
          <w:sz w:val="22"/>
        </w:rPr>
      </w:pPr>
    </w:p>
    <w:p>
      <w:pPr>
        <w:spacing w:before="0"/>
        <w:ind w:left="0" w:right="114" w:firstLine="0"/>
        <w:jc w:val="right"/>
        <w:rPr>
          <w:b/>
          <w:sz w:val="22"/>
        </w:rPr>
      </w:pPr>
      <w:r>
        <w:rPr>
          <w:b/>
          <w:sz w:val="22"/>
        </w:rPr>
        <w:t>Signature</w:t>
      </w:r>
      <w:r>
        <w:rPr>
          <w:b/>
          <w:spacing w:val="-7"/>
          <w:sz w:val="22"/>
        </w:rPr>
        <w:t> </w:t>
      </w:r>
      <w:r>
        <w:rPr>
          <w:b/>
          <w:sz w:val="22"/>
        </w:rPr>
        <w:t>of</w:t>
      </w:r>
      <w:r>
        <w:rPr>
          <w:b/>
          <w:spacing w:val="-9"/>
          <w:sz w:val="22"/>
        </w:rPr>
        <w:t> </w:t>
      </w:r>
      <w:r>
        <w:rPr>
          <w:b/>
          <w:spacing w:val="-5"/>
          <w:sz w:val="22"/>
        </w:rPr>
        <w:t>DEO</w:t>
      </w:r>
    </w:p>
    <w:p>
      <w:pPr>
        <w:spacing w:after="0"/>
        <w:jc w:val="right"/>
        <w:rPr>
          <w:sz w:val="22"/>
        </w:rPr>
        <w:sectPr>
          <w:footerReference w:type="default" r:id="rId11"/>
          <w:pgSz w:w="11910" w:h="16850"/>
          <w:pgMar w:header="0" w:footer="413" w:top="1940" w:bottom="600" w:left="1060" w:right="740"/>
          <w:pgNumType w:start="84"/>
        </w:sectPr>
      </w:pPr>
    </w:p>
    <w:p>
      <w:pPr>
        <w:spacing w:before="78"/>
        <w:ind w:left="0" w:right="342" w:firstLine="0"/>
        <w:jc w:val="right"/>
        <w:rPr>
          <w:b/>
          <w:sz w:val="22"/>
        </w:rPr>
      </w:pPr>
      <w:r>
        <w:rPr>
          <w:b/>
          <w:spacing w:val="-2"/>
          <w:sz w:val="22"/>
          <w:u w:val="single"/>
        </w:rPr>
        <w:t>Annexure-</w:t>
      </w:r>
      <w:r>
        <w:rPr>
          <w:b/>
          <w:spacing w:val="-5"/>
          <w:sz w:val="22"/>
          <w:u w:val="single"/>
        </w:rPr>
        <w:t>C3</w:t>
      </w:r>
    </w:p>
    <w:p>
      <w:pPr>
        <w:spacing w:before="236"/>
        <w:ind w:left="460" w:right="0" w:firstLine="0"/>
        <w:jc w:val="left"/>
        <w:rPr>
          <w:b/>
          <w:sz w:val="22"/>
        </w:rPr>
      </w:pPr>
      <w:r>
        <w:rPr>
          <w:b/>
          <w:sz w:val="22"/>
        </w:rPr>
        <w:t>Report</w:t>
      </w:r>
      <w:r>
        <w:rPr>
          <w:b/>
          <w:spacing w:val="1"/>
          <w:sz w:val="22"/>
        </w:rPr>
        <w:t> </w:t>
      </w:r>
      <w:r>
        <w:rPr>
          <w:b/>
          <w:sz w:val="22"/>
        </w:rPr>
        <w:t>on</w:t>
      </w:r>
      <w:r>
        <w:rPr>
          <w:b/>
          <w:spacing w:val="-12"/>
          <w:sz w:val="22"/>
        </w:rPr>
        <w:t> </w:t>
      </w:r>
      <w:r>
        <w:rPr>
          <w:b/>
          <w:sz w:val="22"/>
        </w:rPr>
        <w:t>Seizure</w:t>
      </w:r>
      <w:r>
        <w:rPr>
          <w:b/>
          <w:spacing w:val="-2"/>
          <w:sz w:val="22"/>
        </w:rPr>
        <w:t> </w:t>
      </w:r>
      <w:r>
        <w:rPr>
          <w:b/>
          <w:sz w:val="22"/>
        </w:rPr>
        <w:t>(up</w:t>
      </w:r>
      <w:r>
        <w:rPr>
          <w:b/>
          <w:spacing w:val="-6"/>
          <w:sz w:val="22"/>
        </w:rPr>
        <w:t> </w:t>
      </w:r>
      <w:r>
        <w:rPr>
          <w:b/>
          <w:sz w:val="22"/>
        </w:rPr>
        <w:t>to</w:t>
      </w:r>
      <w:r>
        <w:rPr>
          <w:b/>
          <w:spacing w:val="-7"/>
          <w:sz w:val="22"/>
        </w:rPr>
        <w:t> </w:t>
      </w:r>
      <w:r>
        <w:rPr>
          <w:b/>
          <w:sz w:val="22"/>
        </w:rPr>
        <w:t>12</w:t>
      </w:r>
      <w:r>
        <w:rPr>
          <w:b/>
          <w:spacing w:val="-7"/>
          <w:sz w:val="22"/>
        </w:rPr>
        <w:t> </w:t>
      </w:r>
      <w:r>
        <w:rPr>
          <w:b/>
          <w:sz w:val="22"/>
        </w:rPr>
        <w:t>O`clock)</w:t>
      </w:r>
      <w:r>
        <w:rPr>
          <w:b/>
          <w:spacing w:val="-3"/>
          <w:sz w:val="22"/>
        </w:rPr>
        <w:t> </w:t>
      </w:r>
      <w:r>
        <w:rPr>
          <w:b/>
          <w:sz w:val="22"/>
        </w:rPr>
        <w:t>Election</w:t>
      </w:r>
      <w:r>
        <w:rPr>
          <w:b/>
          <w:spacing w:val="-11"/>
          <w:sz w:val="22"/>
        </w:rPr>
        <w:t> </w:t>
      </w:r>
      <w:r>
        <w:rPr>
          <w:b/>
          <w:sz w:val="22"/>
        </w:rPr>
        <w:t>Expenditure</w:t>
      </w:r>
      <w:r>
        <w:rPr>
          <w:b/>
          <w:spacing w:val="-2"/>
          <w:sz w:val="22"/>
        </w:rPr>
        <w:t> </w:t>
      </w:r>
      <w:r>
        <w:rPr>
          <w:b/>
          <w:sz w:val="22"/>
        </w:rPr>
        <w:t>Monitoring</w:t>
      </w:r>
      <w:r>
        <w:rPr>
          <w:b/>
          <w:spacing w:val="-1"/>
          <w:sz w:val="22"/>
        </w:rPr>
        <w:t> </w:t>
      </w:r>
      <w:r>
        <w:rPr>
          <w:b/>
          <w:sz w:val="22"/>
        </w:rPr>
        <w:t>on</w:t>
      </w:r>
      <w:r>
        <w:rPr>
          <w:b/>
          <w:spacing w:val="-11"/>
          <w:sz w:val="22"/>
        </w:rPr>
        <w:t> </w:t>
      </w:r>
      <w:r>
        <w:rPr>
          <w:b/>
          <w:sz w:val="22"/>
        </w:rPr>
        <w:t>poll</w:t>
      </w:r>
      <w:r>
        <w:rPr>
          <w:b/>
          <w:spacing w:val="-7"/>
          <w:sz w:val="22"/>
        </w:rPr>
        <w:t> </w:t>
      </w:r>
      <w:r>
        <w:rPr>
          <w:b/>
          <w:sz w:val="22"/>
        </w:rPr>
        <w:t>day</w:t>
      </w:r>
      <w:r>
        <w:rPr>
          <w:b/>
          <w:spacing w:val="-6"/>
          <w:sz w:val="22"/>
        </w:rPr>
        <w:t> </w:t>
      </w:r>
      <w:r>
        <w:rPr>
          <w:b/>
          <w:sz w:val="22"/>
        </w:rPr>
        <w:t>by</w:t>
      </w:r>
      <w:r>
        <w:rPr>
          <w:b/>
          <w:spacing w:val="-8"/>
          <w:sz w:val="22"/>
        </w:rPr>
        <w:t> </w:t>
      </w:r>
      <w:r>
        <w:rPr>
          <w:b/>
          <w:sz w:val="22"/>
        </w:rPr>
        <w:t>the</w:t>
      </w:r>
      <w:r>
        <w:rPr>
          <w:b/>
          <w:spacing w:val="-1"/>
          <w:sz w:val="22"/>
        </w:rPr>
        <w:t> </w:t>
      </w:r>
      <w:r>
        <w:rPr>
          <w:b/>
          <w:spacing w:val="-5"/>
          <w:sz w:val="22"/>
        </w:rPr>
        <w:t>CEO</w:t>
      </w:r>
    </w:p>
    <w:p>
      <w:pPr>
        <w:spacing w:before="170"/>
        <w:ind w:left="841" w:right="0" w:firstLine="0"/>
        <w:jc w:val="left"/>
        <w:rPr>
          <w:b/>
          <w:sz w:val="23"/>
        </w:rPr>
      </w:pPr>
      <w:r>
        <w:rPr>
          <w:b/>
          <w:w w:val="105"/>
          <w:sz w:val="23"/>
          <w:u w:val="thick"/>
        </w:rPr>
        <w:t>(Report</w:t>
      </w:r>
      <w:r>
        <w:rPr>
          <w:b/>
          <w:spacing w:val="-10"/>
          <w:w w:val="105"/>
          <w:sz w:val="23"/>
          <w:u w:val="thick"/>
        </w:rPr>
        <w:t> </w:t>
      </w:r>
      <w:r>
        <w:rPr>
          <w:b/>
          <w:w w:val="105"/>
          <w:sz w:val="23"/>
          <w:u w:val="thick"/>
        </w:rPr>
        <w:t>is</w:t>
      </w:r>
      <w:r>
        <w:rPr>
          <w:b/>
          <w:spacing w:val="-9"/>
          <w:w w:val="105"/>
          <w:sz w:val="23"/>
          <w:u w:val="thick"/>
        </w:rPr>
        <w:t> </w:t>
      </w:r>
      <w:r>
        <w:rPr>
          <w:b/>
          <w:w w:val="105"/>
          <w:sz w:val="23"/>
          <w:u w:val="thick"/>
        </w:rPr>
        <w:t>to be</w:t>
      </w:r>
      <w:r>
        <w:rPr>
          <w:b/>
          <w:spacing w:val="-8"/>
          <w:w w:val="105"/>
          <w:sz w:val="23"/>
          <w:u w:val="thick"/>
        </w:rPr>
        <w:t> </w:t>
      </w:r>
      <w:r>
        <w:rPr>
          <w:b/>
          <w:w w:val="105"/>
          <w:sz w:val="23"/>
          <w:u w:val="thick"/>
        </w:rPr>
        <w:t>sent</w:t>
      </w:r>
      <w:r>
        <w:rPr>
          <w:b/>
          <w:spacing w:val="-3"/>
          <w:w w:val="105"/>
          <w:sz w:val="23"/>
          <w:u w:val="thick"/>
        </w:rPr>
        <w:t> </w:t>
      </w:r>
      <w:r>
        <w:rPr>
          <w:b/>
          <w:w w:val="105"/>
          <w:sz w:val="23"/>
          <w:u w:val="thick"/>
        </w:rPr>
        <w:t>to</w:t>
      </w:r>
      <w:r>
        <w:rPr>
          <w:b/>
          <w:spacing w:val="-7"/>
          <w:w w:val="105"/>
          <w:sz w:val="23"/>
          <w:u w:val="thick"/>
        </w:rPr>
        <w:t> </w:t>
      </w:r>
      <w:r>
        <w:rPr>
          <w:b/>
          <w:w w:val="105"/>
          <w:sz w:val="23"/>
          <w:u w:val="thick"/>
        </w:rPr>
        <w:t>the</w:t>
      </w:r>
      <w:r>
        <w:rPr>
          <w:b/>
          <w:spacing w:val="-1"/>
          <w:w w:val="105"/>
          <w:sz w:val="23"/>
          <w:u w:val="thick"/>
        </w:rPr>
        <w:t> </w:t>
      </w:r>
      <w:r>
        <w:rPr>
          <w:b/>
          <w:w w:val="105"/>
          <w:sz w:val="23"/>
          <w:u w:val="thick"/>
        </w:rPr>
        <w:t>Election</w:t>
      </w:r>
      <w:r>
        <w:rPr>
          <w:b/>
          <w:spacing w:val="-12"/>
          <w:w w:val="105"/>
          <w:sz w:val="23"/>
          <w:u w:val="thick"/>
        </w:rPr>
        <w:t> </w:t>
      </w:r>
      <w:r>
        <w:rPr>
          <w:b/>
          <w:w w:val="105"/>
          <w:sz w:val="23"/>
          <w:u w:val="thick"/>
        </w:rPr>
        <w:t>Commission</w:t>
      </w:r>
      <w:r>
        <w:rPr>
          <w:b/>
          <w:spacing w:val="-12"/>
          <w:w w:val="105"/>
          <w:sz w:val="23"/>
          <w:u w:val="thick"/>
        </w:rPr>
        <w:t> </w:t>
      </w:r>
      <w:r>
        <w:rPr>
          <w:b/>
          <w:w w:val="105"/>
          <w:sz w:val="23"/>
          <w:u w:val="thick"/>
        </w:rPr>
        <w:t>of</w:t>
      </w:r>
      <w:r>
        <w:rPr>
          <w:b/>
          <w:spacing w:val="-3"/>
          <w:w w:val="105"/>
          <w:sz w:val="23"/>
          <w:u w:val="thick"/>
        </w:rPr>
        <w:t> </w:t>
      </w:r>
      <w:r>
        <w:rPr>
          <w:b/>
          <w:w w:val="105"/>
          <w:sz w:val="23"/>
          <w:u w:val="thick"/>
        </w:rPr>
        <w:t>India</w:t>
      </w:r>
      <w:r>
        <w:rPr>
          <w:b/>
          <w:spacing w:val="-13"/>
          <w:w w:val="105"/>
          <w:sz w:val="23"/>
          <w:u w:val="thick"/>
        </w:rPr>
        <w:t> </w:t>
      </w:r>
      <w:r>
        <w:rPr>
          <w:b/>
          <w:w w:val="105"/>
          <w:sz w:val="23"/>
          <w:u w:val="thick"/>
        </w:rPr>
        <w:t>by</w:t>
      </w:r>
      <w:r>
        <w:rPr>
          <w:b/>
          <w:spacing w:val="-12"/>
          <w:w w:val="105"/>
          <w:sz w:val="23"/>
          <w:u w:val="thick"/>
        </w:rPr>
        <w:t> </w:t>
      </w:r>
      <w:r>
        <w:rPr>
          <w:b/>
          <w:w w:val="105"/>
          <w:sz w:val="23"/>
          <w:u w:val="thick"/>
        </w:rPr>
        <w:t>1</w:t>
      </w:r>
      <w:r>
        <w:rPr>
          <w:b/>
          <w:spacing w:val="-1"/>
          <w:w w:val="105"/>
          <w:sz w:val="23"/>
          <w:u w:val="thick"/>
        </w:rPr>
        <w:t> </w:t>
      </w:r>
      <w:r>
        <w:rPr>
          <w:b/>
          <w:w w:val="105"/>
          <w:sz w:val="23"/>
          <w:u w:val="thick"/>
        </w:rPr>
        <w:t>PM</w:t>
      </w:r>
      <w:r>
        <w:rPr>
          <w:b/>
          <w:spacing w:val="-5"/>
          <w:w w:val="105"/>
          <w:sz w:val="23"/>
          <w:u w:val="thick"/>
        </w:rPr>
        <w:t> </w:t>
      </w:r>
      <w:r>
        <w:rPr>
          <w:b/>
          <w:w w:val="105"/>
          <w:sz w:val="23"/>
          <w:u w:val="thick"/>
        </w:rPr>
        <w:t>on</w:t>
      </w:r>
      <w:r>
        <w:rPr>
          <w:b/>
          <w:spacing w:val="-5"/>
          <w:w w:val="105"/>
          <w:sz w:val="23"/>
          <w:u w:val="thick"/>
        </w:rPr>
        <w:t> </w:t>
      </w:r>
      <w:r>
        <w:rPr>
          <w:b/>
          <w:w w:val="105"/>
          <w:sz w:val="23"/>
          <w:u w:val="thick"/>
        </w:rPr>
        <w:t>poll</w:t>
      </w:r>
      <w:r>
        <w:rPr>
          <w:b/>
          <w:spacing w:val="-11"/>
          <w:w w:val="105"/>
          <w:sz w:val="23"/>
          <w:u w:val="thick"/>
        </w:rPr>
        <w:t> </w:t>
      </w:r>
      <w:r>
        <w:rPr>
          <w:b/>
          <w:spacing w:val="-4"/>
          <w:w w:val="105"/>
          <w:sz w:val="23"/>
          <w:u w:val="thick"/>
        </w:rPr>
        <w:t>day)</w:t>
      </w:r>
    </w:p>
    <w:p>
      <w:pPr>
        <w:pStyle w:val="BodyText"/>
        <w:spacing w:before="174"/>
        <w:rPr>
          <w:b/>
          <w:sz w:val="20"/>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4"/>
        <w:gridCol w:w="4150"/>
        <w:gridCol w:w="1413"/>
        <w:gridCol w:w="1463"/>
        <w:gridCol w:w="101"/>
        <w:gridCol w:w="1246"/>
      </w:tblGrid>
      <w:tr>
        <w:trPr>
          <w:trHeight w:val="703" w:hRule="atLeast"/>
        </w:trPr>
        <w:tc>
          <w:tcPr>
            <w:tcW w:w="814" w:type="dxa"/>
          </w:tcPr>
          <w:p>
            <w:pPr>
              <w:pStyle w:val="TableParagraph"/>
              <w:spacing w:line="248" w:lineRule="exact"/>
              <w:ind w:left="37" w:right="62"/>
              <w:jc w:val="center"/>
              <w:rPr>
                <w:b/>
                <w:sz w:val="22"/>
              </w:rPr>
            </w:pPr>
            <w:r>
              <w:rPr>
                <w:b/>
                <w:sz w:val="22"/>
              </w:rPr>
              <w:t>Sl.</w:t>
            </w:r>
            <w:r>
              <w:rPr>
                <w:b/>
                <w:spacing w:val="-1"/>
                <w:sz w:val="22"/>
              </w:rPr>
              <w:t> </w:t>
            </w:r>
            <w:r>
              <w:rPr>
                <w:b/>
                <w:spacing w:val="-5"/>
                <w:sz w:val="22"/>
              </w:rPr>
              <w:t>No.</w:t>
            </w:r>
          </w:p>
        </w:tc>
        <w:tc>
          <w:tcPr>
            <w:tcW w:w="4150" w:type="dxa"/>
          </w:tcPr>
          <w:p>
            <w:pPr>
              <w:pStyle w:val="TableParagraph"/>
              <w:spacing w:line="248" w:lineRule="exact"/>
              <w:ind w:left="938"/>
              <w:rPr>
                <w:b/>
                <w:sz w:val="22"/>
              </w:rPr>
            </w:pPr>
            <w:r>
              <w:rPr>
                <w:b/>
                <w:spacing w:val="-2"/>
                <w:sz w:val="22"/>
              </w:rPr>
              <w:t>Details</w:t>
            </w:r>
          </w:p>
        </w:tc>
        <w:tc>
          <w:tcPr>
            <w:tcW w:w="4223" w:type="dxa"/>
            <w:gridSpan w:val="4"/>
          </w:tcPr>
          <w:p>
            <w:pPr>
              <w:pStyle w:val="TableParagraph"/>
              <w:spacing w:line="248" w:lineRule="exact"/>
              <w:ind w:left="816"/>
              <w:rPr>
                <w:b/>
                <w:sz w:val="22"/>
              </w:rPr>
            </w:pPr>
            <w:r>
              <w:rPr>
                <w:b/>
                <w:spacing w:val="-2"/>
                <w:sz w:val="22"/>
              </w:rPr>
              <w:t>Remarks</w:t>
            </w:r>
          </w:p>
        </w:tc>
      </w:tr>
      <w:tr>
        <w:trPr>
          <w:trHeight w:val="558" w:hRule="atLeast"/>
        </w:trPr>
        <w:tc>
          <w:tcPr>
            <w:tcW w:w="814" w:type="dxa"/>
          </w:tcPr>
          <w:p>
            <w:pPr>
              <w:pStyle w:val="TableParagraph"/>
              <w:spacing w:line="248" w:lineRule="exact"/>
              <w:ind w:left="62" w:right="25"/>
              <w:jc w:val="center"/>
              <w:rPr>
                <w:sz w:val="22"/>
              </w:rPr>
            </w:pPr>
            <w:r>
              <w:rPr>
                <w:spacing w:val="-5"/>
                <w:sz w:val="22"/>
              </w:rPr>
              <w:t>1.</w:t>
            </w:r>
          </w:p>
        </w:tc>
        <w:tc>
          <w:tcPr>
            <w:tcW w:w="4150" w:type="dxa"/>
          </w:tcPr>
          <w:p>
            <w:pPr>
              <w:pStyle w:val="TableParagraph"/>
              <w:tabs>
                <w:tab w:pos="787" w:val="left" w:leader="none"/>
                <w:tab w:pos="1327" w:val="left" w:leader="none"/>
                <w:tab w:pos="1731" w:val="left" w:leader="none"/>
                <w:tab w:pos="3128" w:val="left" w:leader="none"/>
              </w:tabs>
              <w:ind w:left="9" w:right="122"/>
              <w:rPr>
                <w:sz w:val="22"/>
              </w:rPr>
            </w:pPr>
            <w:r>
              <w:rPr>
                <w:spacing w:val="-2"/>
                <w:sz w:val="22"/>
              </w:rPr>
              <w:t>Total</w:t>
            </w:r>
            <w:r>
              <w:rPr>
                <w:sz w:val="22"/>
              </w:rPr>
              <w:tab/>
            </w:r>
            <w:r>
              <w:rPr>
                <w:spacing w:val="-4"/>
                <w:sz w:val="22"/>
              </w:rPr>
              <w:t>No.</w:t>
            </w:r>
            <w:r>
              <w:rPr>
                <w:sz w:val="22"/>
              </w:rPr>
              <w:tab/>
            </w:r>
            <w:r>
              <w:rPr>
                <w:spacing w:val="-6"/>
                <w:sz w:val="22"/>
              </w:rPr>
              <w:t>of</w:t>
            </w:r>
            <w:r>
              <w:rPr>
                <w:sz w:val="22"/>
              </w:rPr>
              <w:tab/>
            </w:r>
            <w:r>
              <w:rPr>
                <w:spacing w:val="-2"/>
                <w:sz w:val="22"/>
              </w:rPr>
              <w:t>Expenditure</w:t>
            </w:r>
            <w:r>
              <w:rPr>
                <w:sz w:val="22"/>
              </w:rPr>
              <w:tab/>
            </w:r>
            <w:r>
              <w:rPr>
                <w:spacing w:val="-2"/>
                <w:sz w:val="22"/>
              </w:rPr>
              <w:t>Observers </w:t>
            </w:r>
            <w:r>
              <w:rPr>
                <w:sz w:val="22"/>
              </w:rPr>
              <w:t>Deployed across the State/UT</w:t>
            </w:r>
          </w:p>
        </w:tc>
        <w:tc>
          <w:tcPr>
            <w:tcW w:w="4223" w:type="dxa"/>
            <w:gridSpan w:val="4"/>
          </w:tcPr>
          <w:p>
            <w:pPr>
              <w:pStyle w:val="TableParagraph"/>
              <w:rPr>
                <w:sz w:val="22"/>
              </w:rPr>
            </w:pPr>
          </w:p>
        </w:tc>
      </w:tr>
      <w:tr>
        <w:trPr>
          <w:trHeight w:val="695" w:hRule="atLeast"/>
        </w:trPr>
        <w:tc>
          <w:tcPr>
            <w:tcW w:w="814" w:type="dxa"/>
          </w:tcPr>
          <w:p>
            <w:pPr>
              <w:pStyle w:val="TableParagraph"/>
              <w:spacing w:before="2"/>
              <w:ind w:left="62" w:right="25"/>
              <w:jc w:val="center"/>
              <w:rPr>
                <w:sz w:val="22"/>
              </w:rPr>
            </w:pPr>
            <w:r>
              <w:rPr>
                <w:spacing w:val="-5"/>
                <w:sz w:val="22"/>
              </w:rPr>
              <w:t>2.</w:t>
            </w:r>
          </w:p>
        </w:tc>
        <w:tc>
          <w:tcPr>
            <w:tcW w:w="4150" w:type="dxa"/>
          </w:tcPr>
          <w:p>
            <w:pPr>
              <w:pStyle w:val="TableParagraph"/>
              <w:spacing w:line="232" w:lineRule="auto" w:before="8"/>
              <w:ind w:left="9"/>
              <w:rPr>
                <w:sz w:val="22"/>
              </w:rPr>
            </w:pPr>
            <w:r>
              <w:rPr>
                <w:sz w:val="22"/>
              </w:rPr>
              <w:t>Total</w:t>
            </w:r>
            <w:r>
              <w:rPr>
                <w:spacing w:val="40"/>
                <w:sz w:val="22"/>
              </w:rPr>
              <w:t> </w:t>
            </w:r>
            <w:r>
              <w:rPr>
                <w:sz w:val="22"/>
              </w:rPr>
              <w:t>No.</w:t>
            </w:r>
            <w:r>
              <w:rPr>
                <w:spacing w:val="40"/>
                <w:sz w:val="22"/>
              </w:rPr>
              <w:t> </w:t>
            </w:r>
            <w:r>
              <w:rPr>
                <w:sz w:val="22"/>
              </w:rPr>
              <w:t>of</w:t>
            </w:r>
            <w:r>
              <w:rPr>
                <w:spacing w:val="40"/>
                <w:sz w:val="22"/>
              </w:rPr>
              <w:t> </w:t>
            </w:r>
            <w:r>
              <w:rPr>
                <w:sz w:val="22"/>
              </w:rPr>
              <w:t>Flying</w:t>
            </w:r>
            <w:r>
              <w:rPr>
                <w:spacing w:val="37"/>
                <w:sz w:val="22"/>
              </w:rPr>
              <w:t> </w:t>
            </w:r>
            <w:r>
              <w:rPr>
                <w:sz w:val="22"/>
              </w:rPr>
              <w:t>Squads</w:t>
            </w:r>
            <w:r>
              <w:rPr>
                <w:spacing w:val="40"/>
                <w:sz w:val="22"/>
              </w:rPr>
              <w:t> </w:t>
            </w:r>
            <w:r>
              <w:rPr>
                <w:sz w:val="22"/>
              </w:rPr>
              <w:t>(FS)</w:t>
            </w:r>
            <w:r>
              <w:rPr>
                <w:spacing w:val="38"/>
                <w:sz w:val="22"/>
              </w:rPr>
              <w:t> </w:t>
            </w:r>
            <w:r>
              <w:rPr>
                <w:sz w:val="22"/>
              </w:rPr>
              <w:t>deployed across</w:t>
            </w:r>
            <w:r>
              <w:rPr>
                <w:spacing w:val="40"/>
                <w:sz w:val="22"/>
              </w:rPr>
              <w:t> </w:t>
            </w:r>
            <w:r>
              <w:rPr>
                <w:sz w:val="22"/>
              </w:rPr>
              <w:t>the</w:t>
            </w:r>
            <w:r>
              <w:rPr>
                <w:spacing w:val="40"/>
                <w:sz w:val="22"/>
              </w:rPr>
              <w:t> </w:t>
            </w:r>
            <w:r>
              <w:rPr>
                <w:sz w:val="22"/>
              </w:rPr>
              <w:t>State/UT</w:t>
            </w:r>
          </w:p>
        </w:tc>
        <w:tc>
          <w:tcPr>
            <w:tcW w:w="4223" w:type="dxa"/>
            <w:gridSpan w:val="4"/>
          </w:tcPr>
          <w:p>
            <w:pPr>
              <w:pStyle w:val="TableParagraph"/>
              <w:rPr>
                <w:sz w:val="22"/>
              </w:rPr>
            </w:pPr>
          </w:p>
        </w:tc>
      </w:tr>
      <w:tr>
        <w:trPr>
          <w:trHeight w:val="702" w:hRule="atLeast"/>
        </w:trPr>
        <w:tc>
          <w:tcPr>
            <w:tcW w:w="814" w:type="dxa"/>
          </w:tcPr>
          <w:p>
            <w:pPr>
              <w:pStyle w:val="TableParagraph"/>
              <w:spacing w:line="248" w:lineRule="exact"/>
              <w:ind w:left="62" w:right="25"/>
              <w:jc w:val="center"/>
              <w:rPr>
                <w:sz w:val="22"/>
              </w:rPr>
            </w:pPr>
            <w:r>
              <w:rPr>
                <w:spacing w:val="-5"/>
                <w:sz w:val="22"/>
              </w:rPr>
              <w:t>3.</w:t>
            </w:r>
          </w:p>
        </w:tc>
        <w:tc>
          <w:tcPr>
            <w:tcW w:w="4150" w:type="dxa"/>
          </w:tcPr>
          <w:p>
            <w:pPr>
              <w:pStyle w:val="TableParagraph"/>
              <w:spacing w:line="232" w:lineRule="auto" w:before="1"/>
              <w:ind w:left="9" w:right="122"/>
              <w:rPr>
                <w:sz w:val="22"/>
              </w:rPr>
            </w:pPr>
            <w:r>
              <w:rPr>
                <w:sz w:val="22"/>
              </w:rPr>
              <w:t>Total No.</w:t>
            </w:r>
            <w:r>
              <w:rPr>
                <w:spacing w:val="40"/>
                <w:sz w:val="22"/>
              </w:rPr>
              <w:t> </w:t>
            </w:r>
            <w:r>
              <w:rPr>
                <w:sz w:val="22"/>
              </w:rPr>
              <w:t>of</w:t>
            </w:r>
            <w:r>
              <w:rPr>
                <w:spacing w:val="40"/>
                <w:sz w:val="22"/>
              </w:rPr>
              <w:t> </w:t>
            </w:r>
            <w:r>
              <w:rPr>
                <w:sz w:val="22"/>
              </w:rPr>
              <w:t>Static</w:t>
            </w:r>
            <w:r>
              <w:rPr>
                <w:spacing w:val="40"/>
                <w:sz w:val="22"/>
              </w:rPr>
              <w:t> </w:t>
            </w:r>
            <w:r>
              <w:rPr>
                <w:sz w:val="22"/>
              </w:rPr>
              <w:t>surveillance</w:t>
            </w:r>
            <w:r>
              <w:rPr>
                <w:spacing w:val="40"/>
                <w:sz w:val="22"/>
              </w:rPr>
              <w:t> </w:t>
            </w:r>
            <w:r>
              <w:rPr>
                <w:sz w:val="22"/>
              </w:rPr>
              <w:t>Teams (SST)</w:t>
            </w:r>
            <w:r>
              <w:rPr>
                <w:spacing w:val="40"/>
                <w:sz w:val="22"/>
              </w:rPr>
              <w:t> </w:t>
            </w:r>
            <w:r>
              <w:rPr>
                <w:sz w:val="22"/>
              </w:rPr>
              <w:t>deployed</w:t>
            </w:r>
            <w:r>
              <w:rPr>
                <w:spacing w:val="40"/>
                <w:sz w:val="22"/>
              </w:rPr>
              <w:t> </w:t>
            </w:r>
            <w:r>
              <w:rPr>
                <w:sz w:val="22"/>
              </w:rPr>
              <w:t>across</w:t>
            </w:r>
            <w:r>
              <w:rPr>
                <w:spacing w:val="40"/>
                <w:sz w:val="22"/>
              </w:rPr>
              <w:t> </w:t>
            </w:r>
            <w:r>
              <w:rPr>
                <w:sz w:val="22"/>
              </w:rPr>
              <w:t>the</w:t>
            </w:r>
            <w:r>
              <w:rPr>
                <w:spacing w:val="40"/>
                <w:sz w:val="22"/>
              </w:rPr>
              <w:t> </w:t>
            </w:r>
            <w:r>
              <w:rPr>
                <w:sz w:val="22"/>
              </w:rPr>
              <w:t>State/UT</w:t>
            </w:r>
          </w:p>
        </w:tc>
        <w:tc>
          <w:tcPr>
            <w:tcW w:w="4223" w:type="dxa"/>
            <w:gridSpan w:val="4"/>
          </w:tcPr>
          <w:p>
            <w:pPr>
              <w:pStyle w:val="TableParagraph"/>
              <w:rPr>
                <w:sz w:val="22"/>
              </w:rPr>
            </w:pPr>
          </w:p>
        </w:tc>
      </w:tr>
      <w:tr>
        <w:trPr>
          <w:trHeight w:val="544" w:hRule="atLeast"/>
        </w:trPr>
        <w:tc>
          <w:tcPr>
            <w:tcW w:w="814" w:type="dxa"/>
          </w:tcPr>
          <w:p>
            <w:pPr>
              <w:pStyle w:val="TableParagraph"/>
              <w:spacing w:line="248" w:lineRule="exact"/>
              <w:ind w:left="62" w:right="25"/>
              <w:jc w:val="center"/>
              <w:rPr>
                <w:sz w:val="22"/>
              </w:rPr>
            </w:pPr>
            <w:r>
              <w:rPr>
                <w:spacing w:val="-5"/>
                <w:sz w:val="22"/>
              </w:rPr>
              <w:t>4.</w:t>
            </w:r>
          </w:p>
        </w:tc>
        <w:tc>
          <w:tcPr>
            <w:tcW w:w="4150" w:type="dxa"/>
          </w:tcPr>
          <w:p>
            <w:pPr>
              <w:pStyle w:val="TableParagraph"/>
              <w:ind w:left="9" w:right="122"/>
              <w:rPr>
                <w:sz w:val="22"/>
              </w:rPr>
            </w:pPr>
            <w:r>
              <w:rPr>
                <w:sz w:val="22"/>
              </w:rPr>
              <w:t>Total No.</w:t>
            </w:r>
            <w:r>
              <w:rPr>
                <w:spacing w:val="80"/>
                <w:sz w:val="22"/>
              </w:rPr>
              <w:t> </w:t>
            </w:r>
            <w:r>
              <w:rPr>
                <w:sz w:val="22"/>
              </w:rPr>
              <w:t>of</w:t>
            </w:r>
            <w:r>
              <w:rPr>
                <w:spacing w:val="80"/>
                <w:sz w:val="22"/>
              </w:rPr>
              <w:t> </w:t>
            </w:r>
            <w:r>
              <w:rPr>
                <w:sz w:val="22"/>
              </w:rPr>
              <w:t>Excise</w:t>
            </w:r>
            <w:r>
              <w:rPr>
                <w:spacing w:val="80"/>
                <w:sz w:val="22"/>
              </w:rPr>
              <w:t> </w:t>
            </w:r>
            <w:r>
              <w:rPr>
                <w:sz w:val="22"/>
              </w:rPr>
              <w:t>Teams</w:t>
            </w:r>
            <w:r>
              <w:rPr>
                <w:spacing w:val="80"/>
                <w:sz w:val="22"/>
              </w:rPr>
              <w:t> </w:t>
            </w:r>
            <w:r>
              <w:rPr>
                <w:sz w:val="22"/>
              </w:rPr>
              <w:t>Deployed across the State/UT</w:t>
            </w:r>
          </w:p>
        </w:tc>
        <w:tc>
          <w:tcPr>
            <w:tcW w:w="4223" w:type="dxa"/>
            <w:gridSpan w:val="4"/>
          </w:tcPr>
          <w:p>
            <w:pPr>
              <w:pStyle w:val="TableParagraph"/>
              <w:rPr>
                <w:sz w:val="22"/>
              </w:rPr>
            </w:pPr>
          </w:p>
        </w:tc>
      </w:tr>
      <w:tr>
        <w:trPr>
          <w:trHeight w:val="630" w:hRule="atLeast"/>
        </w:trPr>
        <w:tc>
          <w:tcPr>
            <w:tcW w:w="814" w:type="dxa"/>
            <w:vMerge w:val="restart"/>
          </w:tcPr>
          <w:p>
            <w:pPr>
              <w:pStyle w:val="TableParagraph"/>
              <w:spacing w:before="2"/>
              <w:ind w:left="211"/>
              <w:rPr>
                <w:sz w:val="22"/>
              </w:rPr>
            </w:pPr>
            <w:r>
              <w:rPr>
                <w:spacing w:val="-2"/>
                <w:sz w:val="22"/>
              </w:rPr>
              <w:t>5(a).</w:t>
            </w:r>
          </w:p>
        </w:tc>
        <w:tc>
          <w:tcPr>
            <w:tcW w:w="4150" w:type="dxa"/>
            <w:vMerge w:val="restart"/>
          </w:tcPr>
          <w:p>
            <w:pPr>
              <w:pStyle w:val="TableParagraph"/>
              <w:spacing w:line="232" w:lineRule="auto" w:before="8"/>
              <w:ind w:left="9"/>
              <w:rPr>
                <w:sz w:val="22"/>
              </w:rPr>
            </w:pPr>
            <w:r>
              <w:rPr>
                <w:sz w:val="22"/>
              </w:rPr>
              <w:t>Total</w:t>
            </w:r>
            <w:r>
              <w:rPr>
                <w:spacing w:val="34"/>
                <w:sz w:val="22"/>
              </w:rPr>
              <w:t> </w:t>
            </w:r>
            <w:r>
              <w:rPr>
                <w:sz w:val="22"/>
              </w:rPr>
              <w:t>amount</w:t>
            </w:r>
            <w:r>
              <w:rPr>
                <w:spacing w:val="40"/>
                <w:sz w:val="22"/>
              </w:rPr>
              <w:t> </w:t>
            </w:r>
            <w:r>
              <w:rPr>
                <w:sz w:val="22"/>
              </w:rPr>
              <w:t>of</w:t>
            </w:r>
            <w:r>
              <w:rPr>
                <w:spacing w:val="36"/>
                <w:sz w:val="22"/>
              </w:rPr>
              <w:t> </w:t>
            </w:r>
            <w:r>
              <w:rPr>
                <w:sz w:val="22"/>
              </w:rPr>
              <w:t>cash</w:t>
            </w:r>
            <w:r>
              <w:rPr>
                <w:spacing w:val="34"/>
                <w:sz w:val="22"/>
              </w:rPr>
              <w:t> </w:t>
            </w:r>
            <w:r>
              <w:rPr>
                <w:sz w:val="22"/>
              </w:rPr>
              <w:t>seized during</w:t>
            </w:r>
            <w:r>
              <w:rPr>
                <w:spacing w:val="37"/>
                <w:sz w:val="22"/>
              </w:rPr>
              <w:t> </w:t>
            </w:r>
            <w:r>
              <w:rPr>
                <w:sz w:val="22"/>
              </w:rPr>
              <w:t>election process (In Rs)</w:t>
            </w:r>
          </w:p>
        </w:tc>
        <w:tc>
          <w:tcPr>
            <w:tcW w:w="1413" w:type="dxa"/>
          </w:tcPr>
          <w:p>
            <w:pPr>
              <w:pStyle w:val="TableParagraph"/>
              <w:spacing w:before="2"/>
              <w:ind w:left="27"/>
              <w:jc w:val="center"/>
              <w:rPr>
                <w:sz w:val="22"/>
              </w:rPr>
            </w:pPr>
            <w:r>
              <w:rPr>
                <w:spacing w:val="-5"/>
                <w:sz w:val="22"/>
              </w:rPr>
              <w:t>FS</w:t>
            </w:r>
          </w:p>
        </w:tc>
        <w:tc>
          <w:tcPr>
            <w:tcW w:w="1463" w:type="dxa"/>
          </w:tcPr>
          <w:p>
            <w:pPr>
              <w:pStyle w:val="TableParagraph"/>
              <w:spacing w:before="2"/>
              <w:ind w:left="9"/>
              <w:jc w:val="center"/>
              <w:rPr>
                <w:sz w:val="22"/>
              </w:rPr>
            </w:pPr>
            <w:r>
              <w:rPr>
                <w:spacing w:val="-5"/>
                <w:sz w:val="22"/>
              </w:rPr>
              <w:t>SST</w:t>
            </w:r>
          </w:p>
        </w:tc>
        <w:tc>
          <w:tcPr>
            <w:tcW w:w="1347" w:type="dxa"/>
            <w:gridSpan w:val="2"/>
          </w:tcPr>
          <w:p>
            <w:pPr>
              <w:pStyle w:val="TableParagraph"/>
              <w:spacing w:line="273" w:lineRule="auto" w:before="2"/>
              <w:ind w:left="245" w:right="134" w:hanging="101"/>
              <w:rPr>
                <w:sz w:val="22"/>
              </w:rPr>
            </w:pPr>
            <w:r>
              <w:rPr>
                <w:spacing w:val="-2"/>
                <w:sz w:val="22"/>
              </w:rPr>
              <w:t>SHO/Police Authority</w:t>
            </w:r>
          </w:p>
        </w:tc>
      </w:tr>
      <w:tr>
        <w:trPr>
          <w:trHeight w:val="415" w:hRule="atLeast"/>
        </w:trPr>
        <w:tc>
          <w:tcPr>
            <w:tcW w:w="814" w:type="dxa"/>
            <w:vMerge/>
            <w:tcBorders>
              <w:top w:val="nil"/>
            </w:tcBorders>
          </w:tcPr>
          <w:p>
            <w:pPr>
              <w:rPr>
                <w:sz w:val="2"/>
                <w:szCs w:val="2"/>
              </w:rPr>
            </w:pPr>
          </w:p>
        </w:tc>
        <w:tc>
          <w:tcPr>
            <w:tcW w:w="4150" w:type="dxa"/>
            <w:vMerge/>
            <w:tcBorders>
              <w:top w:val="nil"/>
            </w:tcBorders>
          </w:tcPr>
          <w:p>
            <w:pPr>
              <w:rPr>
                <w:sz w:val="2"/>
                <w:szCs w:val="2"/>
              </w:rPr>
            </w:pPr>
          </w:p>
        </w:tc>
        <w:tc>
          <w:tcPr>
            <w:tcW w:w="1413" w:type="dxa"/>
          </w:tcPr>
          <w:p>
            <w:pPr>
              <w:pStyle w:val="TableParagraph"/>
              <w:rPr>
                <w:sz w:val="22"/>
              </w:rPr>
            </w:pPr>
          </w:p>
        </w:tc>
        <w:tc>
          <w:tcPr>
            <w:tcW w:w="1463" w:type="dxa"/>
          </w:tcPr>
          <w:p>
            <w:pPr>
              <w:pStyle w:val="TableParagraph"/>
              <w:rPr>
                <w:sz w:val="22"/>
              </w:rPr>
            </w:pPr>
          </w:p>
        </w:tc>
        <w:tc>
          <w:tcPr>
            <w:tcW w:w="1347" w:type="dxa"/>
            <w:gridSpan w:val="2"/>
          </w:tcPr>
          <w:p>
            <w:pPr>
              <w:pStyle w:val="TableParagraph"/>
              <w:rPr>
                <w:sz w:val="22"/>
              </w:rPr>
            </w:pPr>
          </w:p>
        </w:tc>
      </w:tr>
      <w:tr>
        <w:trPr>
          <w:trHeight w:val="840" w:hRule="atLeast"/>
        </w:trPr>
        <w:tc>
          <w:tcPr>
            <w:tcW w:w="814" w:type="dxa"/>
          </w:tcPr>
          <w:p>
            <w:pPr>
              <w:pStyle w:val="TableParagraph"/>
              <w:spacing w:line="248" w:lineRule="exact"/>
              <w:ind w:left="51" w:right="25"/>
              <w:jc w:val="center"/>
              <w:rPr>
                <w:sz w:val="22"/>
              </w:rPr>
            </w:pPr>
            <w:r>
              <w:rPr>
                <w:spacing w:val="-2"/>
                <w:sz w:val="22"/>
              </w:rPr>
              <w:t>5(b).</w:t>
            </w:r>
          </w:p>
        </w:tc>
        <w:tc>
          <w:tcPr>
            <w:tcW w:w="4150" w:type="dxa"/>
          </w:tcPr>
          <w:p>
            <w:pPr>
              <w:pStyle w:val="TableParagraph"/>
              <w:tabs>
                <w:tab w:pos="794" w:val="left" w:leader="none"/>
                <w:tab w:pos="1767" w:val="left" w:leader="none"/>
                <w:tab w:pos="2264" w:val="left" w:leader="none"/>
              </w:tabs>
              <w:spacing w:line="232" w:lineRule="auto" w:before="1"/>
              <w:ind w:left="9" w:right="30"/>
              <w:rPr>
                <w:sz w:val="22"/>
              </w:rPr>
            </w:pPr>
            <w:r>
              <w:rPr>
                <w:spacing w:val="-2"/>
                <w:sz w:val="22"/>
              </w:rPr>
              <w:t>Total</w:t>
            </w:r>
            <w:r>
              <w:rPr>
                <w:sz w:val="22"/>
              </w:rPr>
              <w:tab/>
            </w:r>
            <w:r>
              <w:rPr>
                <w:spacing w:val="-2"/>
                <w:sz w:val="22"/>
              </w:rPr>
              <w:t>amount</w:t>
            </w:r>
            <w:r>
              <w:rPr>
                <w:sz w:val="22"/>
              </w:rPr>
              <w:tab/>
            </w:r>
            <w:r>
              <w:rPr>
                <w:spacing w:val="-6"/>
                <w:sz w:val="22"/>
              </w:rPr>
              <w:t>of</w:t>
            </w:r>
            <w:r>
              <w:rPr>
                <w:sz w:val="22"/>
              </w:rPr>
              <w:tab/>
              <w:t>cash</w:t>
            </w:r>
            <w:r>
              <w:rPr>
                <w:spacing w:val="80"/>
                <w:sz w:val="22"/>
              </w:rPr>
              <w:t> </w:t>
            </w:r>
            <w:r>
              <w:rPr>
                <w:sz w:val="22"/>
              </w:rPr>
              <w:t>released</w:t>
            </w:r>
            <w:r>
              <w:rPr>
                <w:spacing w:val="80"/>
                <w:sz w:val="22"/>
              </w:rPr>
              <w:t> </w:t>
            </w:r>
            <w:r>
              <w:rPr>
                <w:sz w:val="22"/>
              </w:rPr>
              <w:t>after verification by FS, SST</w:t>
            </w:r>
            <w:r>
              <w:rPr>
                <w:spacing w:val="-1"/>
                <w:sz w:val="22"/>
              </w:rPr>
              <w:t> </w:t>
            </w:r>
            <w:r>
              <w:rPr>
                <w:sz w:val="22"/>
              </w:rPr>
              <w:t>and Police as</w:t>
            </w:r>
            <w:r>
              <w:rPr>
                <w:spacing w:val="-2"/>
                <w:sz w:val="22"/>
              </w:rPr>
              <w:t> </w:t>
            </w:r>
            <w:r>
              <w:rPr>
                <w:sz w:val="22"/>
              </w:rPr>
              <w:t>per 5(a)</w:t>
            </w:r>
          </w:p>
        </w:tc>
        <w:tc>
          <w:tcPr>
            <w:tcW w:w="1413" w:type="dxa"/>
          </w:tcPr>
          <w:p>
            <w:pPr>
              <w:pStyle w:val="TableParagraph"/>
              <w:rPr>
                <w:sz w:val="22"/>
              </w:rPr>
            </w:pPr>
          </w:p>
        </w:tc>
        <w:tc>
          <w:tcPr>
            <w:tcW w:w="1463" w:type="dxa"/>
          </w:tcPr>
          <w:p>
            <w:pPr>
              <w:pStyle w:val="TableParagraph"/>
              <w:rPr>
                <w:sz w:val="22"/>
              </w:rPr>
            </w:pPr>
          </w:p>
        </w:tc>
        <w:tc>
          <w:tcPr>
            <w:tcW w:w="1347" w:type="dxa"/>
            <w:gridSpan w:val="2"/>
          </w:tcPr>
          <w:p>
            <w:pPr>
              <w:pStyle w:val="TableParagraph"/>
              <w:rPr>
                <w:sz w:val="22"/>
              </w:rPr>
            </w:pPr>
          </w:p>
        </w:tc>
      </w:tr>
      <w:tr>
        <w:trPr>
          <w:trHeight w:val="832" w:hRule="atLeast"/>
        </w:trPr>
        <w:tc>
          <w:tcPr>
            <w:tcW w:w="814" w:type="dxa"/>
          </w:tcPr>
          <w:p>
            <w:pPr>
              <w:pStyle w:val="TableParagraph"/>
              <w:spacing w:line="248" w:lineRule="exact"/>
              <w:ind w:left="58" w:right="25"/>
              <w:jc w:val="center"/>
              <w:rPr>
                <w:sz w:val="22"/>
              </w:rPr>
            </w:pPr>
            <w:r>
              <w:rPr>
                <w:spacing w:val="-2"/>
                <w:sz w:val="22"/>
              </w:rPr>
              <w:t>5(c).</w:t>
            </w:r>
          </w:p>
        </w:tc>
        <w:tc>
          <w:tcPr>
            <w:tcW w:w="4150" w:type="dxa"/>
          </w:tcPr>
          <w:p>
            <w:pPr>
              <w:pStyle w:val="TableParagraph"/>
              <w:spacing w:line="235" w:lineRule="auto"/>
              <w:ind w:left="9" w:right="128"/>
              <w:jc w:val="both"/>
              <w:rPr>
                <w:sz w:val="22"/>
              </w:rPr>
            </w:pPr>
            <w:r>
              <w:rPr>
                <w:sz w:val="22"/>
              </w:rPr>
              <w:t>Total</w:t>
            </w:r>
            <w:r>
              <w:rPr>
                <w:spacing w:val="40"/>
                <w:sz w:val="22"/>
              </w:rPr>
              <w:t> </w:t>
            </w:r>
            <w:r>
              <w:rPr>
                <w:sz w:val="22"/>
              </w:rPr>
              <w:t>amount</w:t>
            </w:r>
            <w:r>
              <w:rPr>
                <w:spacing w:val="40"/>
                <w:sz w:val="22"/>
              </w:rPr>
              <w:t> </w:t>
            </w:r>
            <w:r>
              <w:rPr>
                <w:sz w:val="22"/>
              </w:rPr>
              <w:t>of cash handed over to the Income</w:t>
            </w:r>
            <w:r>
              <w:rPr>
                <w:spacing w:val="40"/>
                <w:sz w:val="22"/>
              </w:rPr>
              <w:t> </w:t>
            </w:r>
            <w:r>
              <w:rPr>
                <w:sz w:val="22"/>
              </w:rPr>
              <w:t>tax Department by</w:t>
            </w:r>
            <w:r>
              <w:rPr>
                <w:spacing w:val="-1"/>
                <w:sz w:val="22"/>
              </w:rPr>
              <w:t> </w:t>
            </w:r>
            <w:r>
              <w:rPr>
                <w:sz w:val="22"/>
              </w:rPr>
              <w:t>the FS, SST and Police as per 5(a)</w:t>
            </w:r>
          </w:p>
        </w:tc>
        <w:tc>
          <w:tcPr>
            <w:tcW w:w="1413" w:type="dxa"/>
          </w:tcPr>
          <w:p>
            <w:pPr>
              <w:pStyle w:val="TableParagraph"/>
              <w:rPr>
                <w:sz w:val="22"/>
              </w:rPr>
            </w:pPr>
          </w:p>
        </w:tc>
        <w:tc>
          <w:tcPr>
            <w:tcW w:w="1463" w:type="dxa"/>
          </w:tcPr>
          <w:p>
            <w:pPr>
              <w:pStyle w:val="TableParagraph"/>
              <w:rPr>
                <w:sz w:val="22"/>
              </w:rPr>
            </w:pPr>
          </w:p>
        </w:tc>
        <w:tc>
          <w:tcPr>
            <w:tcW w:w="1347" w:type="dxa"/>
            <w:gridSpan w:val="2"/>
          </w:tcPr>
          <w:p>
            <w:pPr>
              <w:pStyle w:val="TableParagraph"/>
              <w:rPr>
                <w:sz w:val="22"/>
              </w:rPr>
            </w:pPr>
          </w:p>
        </w:tc>
      </w:tr>
      <w:tr>
        <w:trPr>
          <w:trHeight w:val="1647" w:hRule="atLeast"/>
        </w:trPr>
        <w:tc>
          <w:tcPr>
            <w:tcW w:w="814" w:type="dxa"/>
          </w:tcPr>
          <w:p>
            <w:pPr>
              <w:pStyle w:val="TableParagraph"/>
              <w:spacing w:before="2"/>
              <w:ind w:left="62" w:right="25"/>
              <w:jc w:val="center"/>
              <w:rPr>
                <w:sz w:val="22"/>
              </w:rPr>
            </w:pPr>
            <w:r>
              <w:rPr>
                <w:spacing w:val="-4"/>
                <w:sz w:val="22"/>
              </w:rPr>
              <w:t>5(d)</w:t>
            </w:r>
          </w:p>
        </w:tc>
        <w:tc>
          <w:tcPr>
            <w:tcW w:w="4150" w:type="dxa"/>
          </w:tcPr>
          <w:p>
            <w:pPr>
              <w:pStyle w:val="TableParagraph"/>
              <w:spacing w:line="232" w:lineRule="auto" w:before="8"/>
              <w:ind w:left="9" w:right="34"/>
              <w:jc w:val="both"/>
              <w:rPr>
                <w:sz w:val="22"/>
              </w:rPr>
            </w:pPr>
            <w:r>
              <w:rPr>
                <w:sz w:val="22"/>
              </w:rPr>
              <w:t>Balance amount of seizure covered by FIR lodged by the FS/ SST/Police and lying with election authorities/kept in treasury/kept as</w:t>
            </w:r>
            <w:r>
              <w:rPr>
                <w:spacing w:val="40"/>
                <w:sz w:val="22"/>
              </w:rPr>
              <w:t> </w:t>
            </w:r>
            <w:r>
              <w:rPr>
                <w:sz w:val="22"/>
              </w:rPr>
              <w:t>per direction of the competent court{5a- (5b+5c} (In Rs.)</w:t>
            </w:r>
          </w:p>
        </w:tc>
        <w:tc>
          <w:tcPr>
            <w:tcW w:w="1413" w:type="dxa"/>
          </w:tcPr>
          <w:p>
            <w:pPr>
              <w:pStyle w:val="TableParagraph"/>
              <w:rPr>
                <w:sz w:val="22"/>
              </w:rPr>
            </w:pPr>
          </w:p>
        </w:tc>
        <w:tc>
          <w:tcPr>
            <w:tcW w:w="1463" w:type="dxa"/>
          </w:tcPr>
          <w:p>
            <w:pPr>
              <w:pStyle w:val="TableParagraph"/>
              <w:rPr>
                <w:sz w:val="22"/>
              </w:rPr>
            </w:pPr>
          </w:p>
        </w:tc>
        <w:tc>
          <w:tcPr>
            <w:tcW w:w="1347" w:type="dxa"/>
            <w:gridSpan w:val="2"/>
          </w:tcPr>
          <w:p>
            <w:pPr>
              <w:pStyle w:val="TableParagraph"/>
              <w:rPr>
                <w:sz w:val="22"/>
              </w:rPr>
            </w:pPr>
          </w:p>
        </w:tc>
      </w:tr>
      <w:tr>
        <w:trPr>
          <w:trHeight w:val="1660" w:hRule="atLeast"/>
        </w:trPr>
        <w:tc>
          <w:tcPr>
            <w:tcW w:w="814" w:type="dxa"/>
            <w:vMerge w:val="restart"/>
          </w:tcPr>
          <w:p>
            <w:pPr>
              <w:pStyle w:val="TableParagraph"/>
              <w:spacing w:line="248" w:lineRule="exact"/>
              <w:ind w:left="62" w:right="25"/>
              <w:jc w:val="center"/>
              <w:rPr>
                <w:sz w:val="22"/>
              </w:rPr>
            </w:pPr>
            <w:r>
              <w:rPr>
                <w:spacing w:val="-5"/>
                <w:sz w:val="22"/>
              </w:rPr>
              <w:t>6.</w:t>
            </w:r>
          </w:p>
        </w:tc>
        <w:tc>
          <w:tcPr>
            <w:tcW w:w="4150" w:type="dxa"/>
            <w:vMerge w:val="restart"/>
          </w:tcPr>
          <w:p>
            <w:pPr>
              <w:pStyle w:val="TableParagraph"/>
              <w:spacing w:line="235" w:lineRule="auto"/>
              <w:ind w:left="9" w:right="124"/>
              <w:jc w:val="both"/>
              <w:rPr>
                <w:sz w:val="22"/>
              </w:rPr>
            </w:pPr>
            <w:r>
              <w:rPr>
                <w:sz w:val="22"/>
              </w:rPr>
              <w:t>Total Liquor, (In Litres with approx. value</w:t>
            </w:r>
            <w:r>
              <w:rPr>
                <w:spacing w:val="80"/>
                <w:sz w:val="22"/>
              </w:rPr>
              <w:t> </w:t>
            </w:r>
            <w:r>
              <w:rPr>
                <w:sz w:val="22"/>
              </w:rPr>
              <w:t>in Rs.) , drugs (in Kg with approx. Value in Rs.) and others item seized across the State/UT during election process</w:t>
            </w:r>
          </w:p>
        </w:tc>
        <w:tc>
          <w:tcPr>
            <w:tcW w:w="1413" w:type="dxa"/>
          </w:tcPr>
          <w:p>
            <w:pPr>
              <w:pStyle w:val="TableParagraph"/>
              <w:ind w:left="311" w:right="215" w:firstLine="137"/>
              <w:rPr>
                <w:sz w:val="20"/>
              </w:rPr>
            </w:pPr>
            <w:r>
              <w:rPr>
                <w:spacing w:val="-2"/>
                <w:sz w:val="20"/>
              </w:rPr>
              <w:t>Liquor (In</w:t>
            </w:r>
            <w:r>
              <w:rPr>
                <w:spacing w:val="-11"/>
                <w:sz w:val="20"/>
              </w:rPr>
              <w:t> </w:t>
            </w:r>
            <w:r>
              <w:rPr>
                <w:spacing w:val="-2"/>
                <w:sz w:val="20"/>
              </w:rPr>
              <w:t>Litres)</w:t>
            </w:r>
          </w:p>
        </w:tc>
        <w:tc>
          <w:tcPr>
            <w:tcW w:w="1564" w:type="dxa"/>
            <w:gridSpan w:val="2"/>
          </w:tcPr>
          <w:p>
            <w:pPr>
              <w:pStyle w:val="TableParagraph"/>
              <w:ind w:left="65" w:right="19" w:firstLine="1"/>
              <w:jc w:val="center"/>
              <w:rPr>
                <w:sz w:val="20"/>
              </w:rPr>
            </w:pPr>
            <w:r>
              <w:rPr>
                <w:spacing w:val="-2"/>
                <w:sz w:val="20"/>
              </w:rPr>
              <w:t>Total drugs/Narcotics/ Psychotropic </w:t>
            </w:r>
            <w:r>
              <w:rPr>
                <w:sz w:val="20"/>
              </w:rPr>
              <w:t>substances</w:t>
            </w:r>
            <w:r>
              <w:rPr>
                <w:spacing w:val="24"/>
                <w:sz w:val="20"/>
              </w:rPr>
              <w:t> </w:t>
            </w:r>
            <w:r>
              <w:rPr>
                <w:sz w:val="20"/>
              </w:rPr>
              <w:t>seized (In Kg )</w:t>
            </w:r>
          </w:p>
        </w:tc>
        <w:tc>
          <w:tcPr>
            <w:tcW w:w="1246" w:type="dxa"/>
          </w:tcPr>
          <w:p>
            <w:pPr>
              <w:pStyle w:val="TableParagraph"/>
              <w:ind w:left="130" w:hanging="87"/>
              <w:rPr>
                <w:sz w:val="20"/>
              </w:rPr>
            </w:pPr>
            <w:r>
              <w:rPr>
                <w:sz w:val="20"/>
              </w:rPr>
              <w:t>Total of</w:t>
            </w:r>
            <w:r>
              <w:rPr>
                <w:spacing w:val="-1"/>
                <w:sz w:val="20"/>
              </w:rPr>
              <w:t> </w:t>
            </w:r>
            <w:r>
              <w:rPr>
                <w:sz w:val="20"/>
              </w:rPr>
              <w:t>Other Items seized</w:t>
            </w:r>
          </w:p>
          <w:p>
            <w:pPr>
              <w:pStyle w:val="TableParagraph"/>
              <w:ind w:left="266" w:hanging="202"/>
              <w:rPr>
                <w:sz w:val="20"/>
              </w:rPr>
            </w:pPr>
            <w:r>
              <w:rPr>
                <w:sz w:val="20"/>
              </w:rPr>
              <w:t>i.e.</w:t>
            </w:r>
            <w:r>
              <w:rPr>
                <w:spacing w:val="-4"/>
                <w:sz w:val="20"/>
              </w:rPr>
              <w:t> </w:t>
            </w:r>
            <w:r>
              <w:rPr>
                <w:sz w:val="20"/>
              </w:rPr>
              <w:t>Campaign </w:t>
            </w:r>
            <w:r>
              <w:rPr>
                <w:spacing w:val="-2"/>
                <w:sz w:val="20"/>
              </w:rPr>
              <w:t>Material, Dhotis,</w:t>
            </w:r>
          </w:p>
          <w:p>
            <w:pPr>
              <w:pStyle w:val="TableParagraph"/>
              <w:ind w:left="14" w:right="-29" w:firstLine="136"/>
              <w:rPr>
                <w:sz w:val="20"/>
              </w:rPr>
            </w:pPr>
            <w:r>
              <w:rPr>
                <w:sz w:val="20"/>
              </w:rPr>
              <w:t>Sarees,</w:t>
            </w:r>
            <w:r>
              <w:rPr>
                <w:spacing w:val="40"/>
                <w:sz w:val="20"/>
              </w:rPr>
              <w:t> </w:t>
            </w:r>
            <w:r>
              <w:rPr>
                <w:sz w:val="20"/>
              </w:rPr>
              <w:t>etc. during</w:t>
            </w:r>
            <w:r>
              <w:rPr>
                <w:spacing w:val="-13"/>
                <w:sz w:val="20"/>
              </w:rPr>
              <w:t> </w:t>
            </w:r>
            <w:r>
              <w:rPr>
                <w:sz w:val="20"/>
              </w:rPr>
              <w:t>Election</w:t>
            </w:r>
          </w:p>
        </w:tc>
      </w:tr>
      <w:tr>
        <w:trPr>
          <w:trHeight w:val="984" w:hRule="atLeast"/>
        </w:trPr>
        <w:tc>
          <w:tcPr>
            <w:tcW w:w="814" w:type="dxa"/>
            <w:vMerge/>
            <w:tcBorders>
              <w:top w:val="nil"/>
            </w:tcBorders>
          </w:tcPr>
          <w:p>
            <w:pPr>
              <w:rPr>
                <w:sz w:val="2"/>
                <w:szCs w:val="2"/>
              </w:rPr>
            </w:pPr>
          </w:p>
        </w:tc>
        <w:tc>
          <w:tcPr>
            <w:tcW w:w="4150" w:type="dxa"/>
            <w:vMerge/>
            <w:tcBorders>
              <w:top w:val="nil"/>
            </w:tcBorders>
          </w:tcPr>
          <w:p>
            <w:pPr>
              <w:rPr>
                <w:sz w:val="2"/>
                <w:szCs w:val="2"/>
              </w:rPr>
            </w:pPr>
          </w:p>
        </w:tc>
        <w:tc>
          <w:tcPr>
            <w:tcW w:w="1413" w:type="dxa"/>
          </w:tcPr>
          <w:p>
            <w:pPr>
              <w:pStyle w:val="TableParagraph"/>
              <w:ind w:left="109" w:hanging="36"/>
              <w:rPr>
                <w:sz w:val="20"/>
              </w:rPr>
            </w:pPr>
            <w:r>
              <w:rPr>
                <w:spacing w:val="-2"/>
                <w:sz w:val="20"/>
              </w:rPr>
              <w:t>Monetary</w:t>
            </w:r>
            <w:r>
              <w:rPr>
                <w:spacing w:val="-11"/>
                <w:sz w:val="20"/>
              </w:rPr>
              <w:t> </w:t>
            </w:r>
            <w:r>
              <w:rPr>
                <w:spacing w:val="-2"/>
                <w:sz w:val="20"/>
              </w:rPr>
              <w:t>Value </w:t>
            </w:r>
            <w:r>
              <w:rPr>
                <w:sz w:val="20"/>
              </w:rPr>
              <w:t>approx</w:t>
            </w:r>
            <w:r>
              <w:rPr>
                <w:spacing w:val="-7"/>
                <w:sz w:val="20"/>
              </w:rPr>
              <w:t> </w:t>
            </w:r>
            <w:r>
              <w:rPr>
                <w:sz w:val="20"/>
              </w:rPr>
              <w:t>(In</w:t>
            </w:r>
            <w:r>
              <w:rPr>
                <w:spacing w:val="-6"/>
                <w:sz w:val="20"/>
              </w:rPr>
              <w:t> </w:t>
            </w:r>
            <w:r>
              <w:rPr>
                <w:spacing w:val="-4"/>
                <w:sz w:val="20"/>
              </w:rPr>
              <w:t>Rs.)</w:t>
            </w:r>
          </w:p>
        </w:tc>
        <w:tc>
          <w:tcPr>
            <w:tcW w:w="1564" w:type="dxa"/>
            <w:gridSpan w:val="2"/>
          </w:tcPr>
          <w:p>
            <w:pPr>
              <w:pStyle w:val="TableParagraph"/>
              <w:ind w:left="188" w:right="101" w:hanging="36"/>
              <w:rPr>
                <w:sz w:val="20"/>
              </w:rPr>
            </w:pPr>
            <w:r>
              <w:rPr>
                <w:spacing w:val="-2"/>
                <w:sz w:val="20"/>
              </w:rPr>
              <w:t>Monetary</w:t>
            </w:r>
            <w:r>
              <w:rPr>
                <w:spacing w:val="-11"/>
                <w:sz w:val="20"/>
              </w:rPr>
              <w:t> </w:t>
            </w:r>
            <w:r>
              <w:rPr>
                <w:spacing w:val="-2"/>
                <w:sz w:val="20"/>
              </w:rPr>
              <w:t>Value </w:t>
            </w:r>
            <w:r>
              <w:rPr>
                <w:sz w:val="20"/>
              </w:rPr>
              <w:t>approx</w:t>
            </w:r>
            <w:r>
              <w:rPr>
                <w:spacing w:val="-7"/>
                <w:sz w:val="20"/>
              </w:rPr>
              <w:t> </w:t>
            </w:r>
            <w:r>
              <w:rPr>
                <w:sz w:val="20"/>
              </w:rPr>
              <w:t>(In</w:t>
            </w:r>
            <w:r>
              <w:rPr>
                <w:spacing w:val="-6"/>
                <w:sz w:val="20"/>
              </w:rPr>
              <w:t> </w:t>
            </w:r>
            <w:r>
              <w:rPr>
                <w:spacing w:val="-4"/>
                <w:sz w:val="20"/>
              </w:rPr>
              <w:t>Rs.)</w:t>
            </w:r>
          </w:p>
        </w:tc>
        <w:tc>
          <w:tcPr>
            <w:tcW w:w="1246" w:type="dxa"/>
          </w:tcPr>
          <w:p>
            <w:pPr>
              <w:pStyle w:val="TableParagraph"/>
              <w:ind w:left="65" w:right="38" w:firstLine="7"/>
              <w:jc w:val="center"/>
              <w:rPr>
                <w:sz w:val="20"/>
              </w:rPr>
            </w:pPr>
            <w:r>
              <w:rPr>
                <w:spacing w:val="-2"/>
                <w:sz w:val="20"/>
              </w:rPr>
              <w:t>Monetary </w:t>
            </w:r>
            <w:r>
              <w:rPr>
                <w:sz w:val="20"/>
              </w:rPr>
              <w:t>Value</w:t>
            </w:r>
            <w:r>
              <w:rPr>
                <w:spacing w:val="13"/>
                <w:sz w:val="20"/>
              </w:rPr>
              <w:t> </w:t>
            </w:r>
            <w:r>
              <w:rPr>
                <w:sz w:val="20"/>
              </w:rPr>
              <w:t>approx (In Rs.)</w:t>
            </w:r>
          </w:p>
        </w:tc>
      </w:tr>
      <w:tr>
        <w:trPr>
          <w:trHeight w:val="451" w:hRule="atLeast"/>
        </w:trPr>
        <w:tc>
          <w:tcPr>
            <w:tcW w:w="814" w:type="dxa"/>
            <w:vMerge w:val="restart"/>
          </w:tcPr>
          <w:p>
            <w:pPr>
              <w:pStyle w:val="TableParagraph"/>
              <w:spacing w:line="248" w:lineRule="exact"/>
              <w:ind w:left="290"/>
              <w:rPr>
                <w:sz w:val="22"/>
              </w:rPr>
            </w:pPr>
            <w:r>
              <w:rPr>
                <w:spacing w:val="-5"/>
                <w:sz w:val="22"/>
              </w:rPr>
              <w:t>7a.</w:t>
            </w:r>
          </w:p>
        </w:tc>
        <w:tc>
          <w:tcPr>
            <w:tcW w:w="4150" w:type="dxa"/>
            <w:vMerge w:val="restart"/>
          </w:tcPr>
          <w:p>
            <w:pPr>
              <w:pStyle w:val="TableParagraph"/>
              <w:spacing w:line="248" w:lineRule="exact"/>
              <w:ind w:left="9"/>
              <w:rPr>
                <w:sz w:val="22"/>
              </w:rPr>
            </w:pPr>
            <w:r>
              <w:rPr>
                <w:sz w:val="22"/>
              </w:rPr>
              <w:t>By</w:t>
            </w:r>
            <w:r>
              <w:rPr>
                <w:spacing w:val="3"/>
                <w:sz w:val="22"/>
              </w:rPr>
              <w:t> </w:t>
            </w:r>
            <w:r>
              <w:rPr>
                <w:spacing w:val="-5"/>
                <w:sz w:val="22"/>
              </w:rPr>
              <w:t>FS</w:t>
            </w:r>
          </w:p>
        </w:tc>
        <w:tc>
          <w:tcPr>
            <w:tcW w:w="1413" w:type="dxa"/>
          </w:tcPr>
          <w:p>
            <w:pPr>
              <w:pStyle w:val="TableParagraph"/>
              <w:rPr>
                <w:sz w:val="22"/>
              </w:rPr>
            </w:pPr>
          </w:p>
        </w:tc>
        <w:tc>
          <w:tcPr>
            <w:tcW w:w="1564" w:type="dxa"/>
            <w:gridSpan w:val="2"/>
          </w:tcPr>
          <w:p>
            <w:pPr>
              <w:pStyle w:val="TableParagraph"/>
              <w:rPr>
                <w:sz w:val="22"/>
              </w:rPr>
            </w:pPr>
          </w:p>
        </w:tc>
        <w:tc>
          <w:tcPr>
            <w:tcW w:w="1246" w:type="dxa"/>
          </w:tcPr>
          <w:p>
            <w:pPr>
              <w:pStyle w:val="TableParagraph"/>
              <w:rPr>
                <w:sz w:val="22"/>
              </w:rPr>
            </w:pPr>
          </w:p>
        </w:tc>
      </w:tr>
      <w:tr>
        <w:trPr>
          <w:trHeight w:val="436" w:hRule="atLeast"/>
        </w:trPr>
        <w:tc>
          <w:tcPr>
            <w:tcW w:w="814" w:type="dxa"/>
            <w:vMerge/>
            <w:tcBorders>
              <w:top w:val="nil"/>
            </w:tcBorders>
          </w:tcPr>
          <w:p>
            <w:pPr>
              <w:rPr>
                <w:sz w:val="2"/>
                <w:szCs w:val="2"/>
              </w:rPr>
            </w:pPr>
          </w:p>
        </w:tc>
        <w:tc>
          <w:tcPr>
            <w:tcW w:w="4150" w:type="dxa"/>
            <w:vMerge/>
            <w:tcBorders>
              <w:top w:val="nil"/>
            </w:tcBorders>
          </w:tcPr>
          <w:p>
            <w:pPr>
              <w:rPr>
                <w:sz w:val="2"/>
                <w:szCs w:val="2"/>
              </w:rPr>
            </w:pPr>
          </w:p>
        </w:tc>
        <w:tc>
          <w:tcPr>
            <w:tcW w:w="1413" w:type="dxa"/>
          </w:tcPr>
          <w:p>
            <w:pPr>
              <w:pStyle w:val="TableParagraph"/>
              <w:rPr>
                <w:sz w:val="22"/>
              </w:rPr>
            </w:pPr>
          </w:p>
        </w:tc>
        <w:tc>
          <w:tcPr>
            <w:tcW w:w="1564" w:type="dxa"/>
            <w:gridSpan w:val="2"/>
          </w:tcPr>
          <w:p>
            <w:pPr>
              <w:pStyle w:val="TableParagraph"/>
              <w:rPr>
                <w:sz w:val="22"/>
              </w:rPr>
            </w:pPr>
          </w:p>
        </w:tc>
        <w:tc>
          <w:tcPr>
            <w:tcW w:w="1246" w:type="dxa"/>
          </w:tcPr>
          <w:p>
            <w:pPr>
              <w:pStyle w:val="TableParagraph"/>
              <w:rPr>
                <w:sz w:val="22"/>
              </w:rPr>
            </w:pPr>
          </w:p>
        </w:tc>
      </w:tr>
      <w:tr>
        <w:trPr>
          <w:trHeight w:val="501" w:hRule="atLeast"/>
        </w:trPr>
        <w:tc>
          <w:tcPr>
            <w:tcW w:w="814" w:type="dxa"/>
            <w:vMerge w:val="restart"/>
          </w:tcPr>
          <w:p>
            <w:pPr>
              <w:pStyle w:val="TableParagraph"/>
              <w:spacing w:before="2"/>
              <w:ind w:left="282"/>
              <w:rPr>
                <w:sz w:val="22"/>
              </w:rPr>
            </w:pPr>
            <w:r>
              <w:rPr>
                <w:spacing w:val="-5"/>
                <w:sz w:val="22"/>
              </w:rPr>
              <w:t>7b.</w:t>
            </w:r>
          </w:p>
        </w:tc>
        <w:tc>
          <w:tcPr>
            <w:tcW w:w="4150" w:type="dxa"/>
            <w:vMerge w:val="restart"/>
          </w:tcPr>
          <w:p>
            <w:pPr>
              <w:pStyle w:val="TableParagraph"/>
              <w:spacing w:before="2"/>
              <w:ind w:left="9"/>
              <w:rPr>
                <w:sz w:val="22"/>
              </w:rPr>
            </w:pPr>
            <w:r>
              <w:rPr>
                <w:sz w:val="22"/>
              </w:rPr>
              <w:t>By</w:t>
            </w:r>
            <w:r>
              <w:rPr>
                <w:spacing w:val="2"/>
                <w:sz w:val="22"/>
              </w:rPr>
              <w:t> </w:t>
            </w:r>
            <w:r>
              <w:rPr>
                <w:spacing w:val="-5"/>
                <w:sz w:val="22"/>
              </w:rPr>
              <w:t>SST</w:t>
            </w:r>
          </w:p>
        </w:tc>
        <w:tc>
          <w:tcPr>
            <w:tcW w:w="1413" w:type="dxa"/>
          </w:tcPr>
          <w:p>
            <w:pPr>
              <w:pStyle w:val="TableParagraph"/>
              <w:rPr>
                <w:sz w:val="22"/>
              </w:rPr>
            </w:pPr>
          </w:p>
        </w:tc>
        <w:tc>
          <w:tcPr>
            <w:tcW w:w="1564" w:type="dxa"/>
            <w:gridSpan w:val="2"/>
          </w:tcPr>
          <w:p>
            <w:pPr>
              <w:pStyle w:val="TableParagraph"/>
              <w:rPr>
                <w:sz w:val="22"/>
              </w:rPr>
            </w:pPr>
          </w:p>
        </w:tc>
        <w:tc>
          <w:tcPr>
            <w:tcW w:w="1246" w:type="dxa"/>
          </w:tcPr>
          <w:p>
            <w:pPr>
              <w:pStyle w:val="TableParagraph"/>
              <w:rPr>
                <w:sz w:val="22"/>
              </w:rPr>
            </w:pPr>
          </w:p>
        </w:tc>
      </w:tr>
      <w:tr>
        <w:trPr>
          <w:trHeight w:val="444" w:hRule="atLeast"/>
        </w:trPr>
        <w:tc>
          <w:tcPr>
            <w:tcW w:w="814" w:type="dxa"/>
            <w:vMerge/>
            <w:tcBorders>
              <w:top w:val="nil"/>
            </w:tcBorders>
          </w:tcPr>
          <w:p>
            <w:pPr>
              <w:rPr>
                <w:sz w:val="2"/>
                <w:szCs w:val="2"/>
              </w:rPr>
            </w:pPr>
          </w:p>
        </w:tc>
        <w:tc>
          <w:tcPr>
            <w:tcW w:w="4150" w:type="dxa"/>
            <w:vMerge/>
            <w:tcBorders>
              <w:top w:val="nil"/>
            </w:tcBorders>
          </w:tcPr>
          <w:p>
            <w:pPr>
              <w:rPr>
                <w:sz w:val="2"/>
                <w:szCs w:val="2"/>
              </w:rPr>
            </w:pPr>
          </w:p>
        </w:tc>
        <w:tc>
          <w:tcPr>
            <w:tcW w:w="1413" w:type="dxa"/>
          </w:tcPr>
          <w:p>
            <w:pPr>
              <w:pStyle w:val="TableParagraph"/>
              <w:rPr>
                <w:sz w:val="22"/>
              </w:rPr>
            </w:pPr>
          </w:p>
        </w:tc>
        <w:tc>
          <w:tcPr>
            <w:tcW w:w="1564" w:type="dxa"/>
            <w:gridSpan w:val="2"/>
          </w:tcPr>
          <w:p>
            <w:pPr>
              <w:pStyle w:val="TableParagraph"/>
              <w:rPr>
                <w:sz w:val="22"/>
              </w:rPr>
            </w:pPr>
          </w:p>
        </w:tc>
        <w:tc>
          <w:tcPr>
            <w:tcW w:w="1246" w:type="dxa"/>
          </w:tcPr>
          <w:p>
            <w:pPr>
              <w:pStyle w:val="TableParagraph"/>
              <w:rPr>
                <w:sz w:val="22"/>
              </w:rPr>
            </w:pPr>
          </w:p>
        </w:tc>
      </w:tr>
    </w:tbl>
    <w:p>
      <w:pPr>
        <w:spacing w:after="0"/>
        <w:rPr>
          <w:sz w:val="22"/>
        </w:rPr>
        <w:sectPr>
          <w:pgSz w:w="11910" w:h="16850"/>
          <w:pgMar w:header="0" w:footer="413" w:top="1560" w:bottom="1182" w:left="1060" w:right="740"/>
        </w:sect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4"/>
        <w:gridCol w:w="4150"/>
        <w:gridCol w:w="1131"/>
        <w:gridCol w:w="288"/>
        <w:gridCol w:w="706"/>
        <w:gridCol w:w="850"/>
        <w:gridCol w:w="281"/>
        <w:gridCol w:w="965"/>
      </w:tblGrid>
      <w:tr>
        <w:trPr>
          <w:trHeight w:val="473" w:hRule="atLeast"/>
        </w:trPr>
        <w:tc>
          <w:tcPr>
            <w:tcW w:w="814" w:type="dxa"/>
            <w:vMerge w:val="restart"/>
          </w:tcPr>
          <w:p>
            <w:pPr>
              <w:pStyle w:val="TableParagraph"/>
              <w:spacing w:line="248" w:lineRule="exact"/>
              <w:ind w:left="290"/>
              <w:rPr>
                <w:sz w:val="22"/>
              </w:rPr>
            </w:pPr>
            <w:r>
              <w:rPr>
                <w:spacing w:val="-5"/>
                <w:sz w:val="22"/>
              </w:rPr>
              <w:t>7c.</w:t>
            </w:r>
          </w:p>
        </w:tc>
        <w:tc>
          <w:tcPr>
            <w:tcW w:w="4150" w:type="dxa"/>
            <w:vMerge w:val="restart"/>
          </w:tcPr>
          <w:p>
            <w:pPr>
              <w:pStyle w:val="TableParagraph"/>
              <w:spacing w:line="248" w:lineRule="exact"/>
              <w:ind w:left="9"/>
              <w:rPr>
                <w:sz w:val="22"/>
              </w:rPr>
            </w:pPr>
            <w:r>
              <w:rPr>
                <w:sz w:val="22"/>
              </w:rPr>
              <w:t>By</w:t>
            </w:r>
            <w:r>
              <w:rPr>
                <w:spacing w:val="-4"/>
                <w:sz w:val="22"/>
              </w:rPr>
              <w:t> </w:t>
            </w:r>
            <w:r>
              <w:rPr>
                <w:sz w:val="22"/>
              </w:rPr>
              <w:t>Excise</w:t>
            </w:r>
            <w:r>
              <w:rPr>
                <w:spacing w:val="2"/>
                <w:sz w:val="22"/>
              </w:rPr>
              <w:t> </w:t>
            </w:r>
            <w:r>
              <w:rPr>
                <w:spacing w:val="-4"/>
                <w:sz w:val="22"/>
              </w:rPr>
              <w:t>Dept.</w:t>
            </w:r>
          </w:p>
        </w:tc>
        <w:tc>
          <w:tcPr>
            <w:tcW w:w="1419" w:type="dxa"/>
            <w:gridSpan w:val="2"/>
          </w:tcPr>
          <w:p>
            <w:pPr>
              <w:pStyle w:val="TableParagraph"/>
              <w:rPr>
                <w:sz w:val="22"/>
              </w:rPr>
            </w:pPr>
          </w:p>
        </w:tc>
        <w:tc>
          <w:tcPr>
            <w:tcW w:w="1556" w:type="dxa"/>
            <w:gridSpan w:val="2"/>
          </w:tcPr>
          <w:p>
            <w:pPr>
              <w:pStyle w:val="TableParagraph"/>
              <w:rPr>
                <w:sz w:val="22"/>
              </w:rPr>
            </w:pPr>
          </w:p>
        </w:tc>
        <w:tc>
          <w:tcPr>
            <w:tcW w:w="1246" w:type="dxa"/>
            <w:gridSpan w:val="2"/>
          </w:tcPr>
          <w:p>
            <w:pPr>
              <w:pStyle w:val="TableParagraph"/>
              <w:rPr>
                <w:sz w:val="22"/>
              </w:rPr>
            </w:pPr>
          </w:p>
        </w:tc>
      </w:tr>
      <w:tr>
        <w:trPr>
          <w:trHeight w:val="515" w:hRule="atLeast"/>
        </w:trPr>
        <w:tc>
          <w:tcPr>
            <w:tcW w:w="814" w:type="dxa"/>
            <w:vMerge/>
            <w:tcBorders>
              <w:top w:val="nil"/>
            </w:tcBorders>
          </w:tcPr>
          <w:p>
            <w:pPr>
              <w:rPr>
                <w:sz w:val="2"/>
                <w:szCs w:val="2"/>
              </w:rPr>
            </w:pPr>
          </w:p>
        </w:tc>
        <w:tc>
          <w:tcPr>
            <w:tcW w:w="4150" w:type="dxa"/>
            <w:vMerge/>
            <w:tcBorders>
              <w:top w:val="nil"/>
            </w:tcBorders>
          </w:tcPr>
          <w:p>
            <w:pPr>
              <w:rPr>
                <w:sz w:val="2"/>
                <w:szCs w:val="2"/>
              </w:rPr>
            </w:pPr>
          </w:p>
        </w:tc>
        <w:tc>
          <w:tcPr>
            <w:tcW w:w="1419" w:type="dxa"/>
            <w:gridSpan w:val="2"/>
          </w:tcPr>
          <w:p>
            <w:pPr>
              <w:pStyle w:val="TableParagraph"/>
              <w:rPr>
                <w:sz w:val="22"/>
              </w:rPr>
            </w:pPr>
          </w:p>
        </w:tc>
        <w:tc>
          <w:tcPr>
            <w:tcW w:w="1556" w:type="dxa"/>
            <w:gridSpan w:val="2"/>
          </w:tcPr>
          <w:p>
            <w:pPr>
              <w:pStyle w:val="TableParagraph"/>
              <w:rPr>
                <w:sz w:val="22"/>
              </w:rPr>
            </w:pPr>
          </w:p>
        </w:tc>
        <w:tc>
          <w:tcPr>
            <w:tcW w:w="1246" w:type="dxa"/>
            <w:gridSpan w:val="2"/>
          </w:tcPr>
          <w:p>
            <w:pPr>
              <w:pStyle w:val="TableParagraph"/>
              <w:rPr>
                <w:sz w:val="22"/>
              </w:rPr>
            </w:pPr>
          </w:p>
        </w:tc>
      </w:tr>
      <w:tr>
        <w:trPr>
          <w:trHeight w:val="443" w:hRule="atLeast"/>
        </w:trPr>
        <w:tc>
          <w:tcPr>
            <w:tcW w:w="814" w:type="dxa"/>
            <w:vMerge w:val="restart"/>
          </w:tcPr>
          <w:p>
            <w:pPr>
              <w:pStyle w:val="TableParagraph"/>
              <w:spacing w:line="248" w:lineRule="exact"/>
              <w:ind w:left="282"/>
              <w:rPr>
                <w:sz w:val="22"/>
              </w:rPr>
            </w:pPr>
            <w:r>
              <w:rPr>
                <w:spacing w:val="-5"/>
                <w:sz w:val="22"/>
              </w:rPr>
              <w:t>7d.</w:t>
            </w:r>
          </w:p>
        </w:tc>
        <w:tc>
          <w:tcPr>
            <w:tcW w:w="4150" w:type="dxa"/>
            <w:vMerge w:val="restart"/>
          </w:tcPr>
          <w:p>
            <w:pPr>
              <w:pStyle w:val="TableParagraph"/>
              <w:spacing w:line="248" w:lineRule="exact"/>
              <w:ind w:left="9"/>
              <w:rPr>
                <w:sz w:val="22"/>
              </w:rPr>
            </w:pPr>
            <w:r>
              <w:rPr>
                <w:sz w:val="22"/>
              </w:rPr>
              <w:t>By</w:t>
            </w:r>
            <w:r>
              <w:rPr>
                <w:spacing w:val="2"/>
                <w:sz w:val="22"/>
              </w:rPr>
              <w:t> </w:t>
            </w:r>
            <w:r>
              <w:rPr>
                <w:spacing w:val="-2"/>
                <w:sz w:val="22"/>
              </w:rPr>
              <w:t>Police</w:t>
            </w:r>
          </w:p>
        </w:tc>
        <w:tc>
          <w:tcPr>
            <w:tcW w:w="1419" w:type="dxa"/>
            <w:gridSpan w:val="2"/>
          </w:tcPr>
          <w:p>
            <w:pPr>
              <w:pStyle w:val="TableParagraph"/>
              <w:rPr>
                <w:sz w:val="22"/>
              </w:rPr>
            </w:pPr>
          </w:p>
        </w:tc>
        <w:tc>
          <w:tcPr>
            <w:tcW w:w="1556" w:type="dxa"/>
            <w:gridSpan w:val="2"/>
          </w:tcPr>
          <w:p>
            <w:pPr>
              <w:pStyle w:val="TableParagraph"/>
              <w:rPr>
                <w:sz w:val="22"/>
              </w:rPr>
            </w:pPr>
          </w:p>
        </w:tc>
        <w:tc>
          <w:tcPr>
            <w:tcW w:w="1246" w:type="dxa"/>
            <w:gridSpan w:val="2"/>
          </w:tcPr>
          <w:p>
            <w:pPr>
              <w:pStyle w:val="TableParagraph"/>
              <w:rPr>
                <w:sz w:val="22"/>
              </w:rPr>
            </w:pPr>
          </w:p>
        </w:tc>
      </w:tr>
      <w:tr>
        <w:trPr>
          <w:trHeight w:val="544" w:hRule="atLeast"/>
        </w:trPr>
        <w:tc>
          <w:tcPr>
            <w:tcW w:w="814" w:type="dxa"/>
            <w:vMerge/>
            <w:tcBorders>
              <w:top w:val="nil"/>
            </w:tcBorders>
          </w:tcPr>
          <w:p>
            <w:pPr>
              <w:rPr>
                <w:sz w:val="2"/>
                <w:szCs w:val="2"/>
              </w:rPr>
            </w:pPr>
          </w:p>
        </w:tc>
        <w:tc>
          <w:tcPr>
            <w:tcW w:w="4150" w:type="dxa"/>
            <w:vMerge/>
            <w:tcBorders>
              <w:top w:val="nil"/>
            </w:tcBorders>
          </w:tcPr>
          <w:p>
            <w:pPr>
              <w:rPr>
                <w:sz w:val="2"/>
                <w:szCs w:val="2"/>
              </w:rPr>
            </w:pPr>
          </w:p>
        </w:tc>
        <w:tc>
          <w:tcPr>
            <w:tcW w:w="1419" w:type="dxa"/>
            <w:gridSpan w:val="2"/>
          </w:tcPr>
          <w:p>
            <w:pPr>
              <w:pStyle w:val="TableParagraph"/>
              <w:rPr>
                <w:sz w:val="22"/>
              </w:rPr>
            </w:pPr>
          </w:p>
        </w:tc>
        <w:tc>
          <w:tcPr>
            <w:tcW w:w="1556" w:type="dxa"/>
            <w:gridSpan w:val="2"/>
          </w:tcPr>
          <w:p>
            <w:pPr>
              <w:pStyle w:val="TableParagraph"/>
              <w:rPr>
                <w:sz w:val="22"/>
              </w:rPr>
            </w:pPr>
          </w:p>
        </w:tc>
        <w:tc>
          <w:tcPr>
            <w:tcW w:w="1246" w:type="dxa"/>
            <w:gridSpan w:val="2"/>
          </w:tcPr>
          <w:p>
            <w:pPr>
              <w:pStyle w:val="TableParagraph"/>
              <w:rPr>
                <w:sz w:val="22"/>
              </w:rPr>
            </w:pPr>
          </w:p>
        </w:tc>
      </w:tr>
      <w:tr>
        <w:trPr>
          <w:trHeight w:val="609" w:hRule="atLeast"/>
        </w:trPr>
        <w:tc>
          <w:tcPr>
            <w:tcW w:w="814" w:type="dxa"/>
            <w:vMerge w:val="restart"/>
          </w:tcPr>
          <w:p>
            <w:pPr>
              <w:pStyle w:val="TableParagraph"/>
              <w:spacing w:before="2"/>
              <w:ind w:left="290"/>
              <w:rPr>
                <w:sz w:val="22"/>
              </w:rPr>
            </w:pPr>
            <w:r>
              <w:rPr>
                <w:spacing w:val="-5"/>
                <w:sz w:val="22"/>
              </w:rPr>
              <w:t>7e.</w:t>
            </w:r>
          </w:p>
        </w:tc>
        <w:tc>
          <w:tcPr>
            <w:tcW w:w="4150" w:type="dxa"/>
            <w:vMerge w:val="restart"/>
          </w:tcPr>
          <w:p>
            <w:pPr>
              <w:pStyle w:val="TableParagraph"/>
              <w:spacing w:before="2"/>
              <w:ind w:left="9"/>
              <w:rPr>
                <w:sz w:val="22"/>
              </w:rPr>
            </w:pPr>
            <w:r>
              <w:rPr>
                <w:spacing w:val="-2"/>
                <w:sz w:val="22"/>
              </w:rPr>
              <w:t>Others</w:t>
            </w:r>
          </w:p>
        </w:tc>
        <w:tc>
          <w:tcPr>
            <w:tcW w:w="1419" w:type="dxa"/>
            <w:gridSpan w:val="2"/>
          </w:tcPr>
          <w:p>
            <w:pPr>
              <w:pStyle w:val="TableParagraph"/>
              <w:rPr>
                <w:sz w:val="22"/>
              </w:rPr>
            </w:pPr>
          </w:p>
        </w:tc>
        <w:tc>
          <w:tcPr>
            <w:tcW w:w="1556" w:type="dxa"/>
            <w:gridSpan w:val="2"/>
          </w:tcPr>
          <w:p>
            <w:pPr>
              <w:pStyle w:val="TableParagraph"/>
              <w:rPr>
                <w:sz w:val="22"/>
              </w:rPr>
            </w:pPr>
          </w:p>
        </w:tc>
        <w:tc>
          <w:tcPr>
            <w:tcW w:w="1246" w:type="dxa"/>
            <w:gridSpan w:val="2"/>
          </w:tcPr>
          <w:p>
            <w:pPr>
              <w:pStyle w:val="TableParagraph"/>
              <w:rPr>
                <w:sz w:val="22"/>
              </w:rPr>
            </w:pPr>
          </w:p>
        </w:tc>
      </w:tr>
      <w:tr>
        <w:trPr>
          <w:trHeight w:val="674" w:hRule="atLeast"/>
        </w:trPr>
        <w:tc>
          <w:tcPr>
            <w:tcW w:w="814" w:type="dxa"/>
            <w:vMerge/>
            <w:tcBorders>
              <w:top w:val="nil"/>
            </w:tcBorders>
          </w:tcPr>
          <w:p>
            <w:pPr>
              <w:rPr>
                <w:sz w:val="2"/>
                <w:szCs w:val="2"/>
              </w:rPr>
            </w:pPr>
          </w:p>
        </w:tc>
        <w:tc>
          <w:tcPr>
            <w:tcW w:w="4150" w:type="dxa"/>
            <w:vMerge/>
            <w:tcBorders>
              <w:top w:val="nil"/>
            </w:tcBorders>
          </w:tcPr>
          <w:p>
            <w:pPr>
              <w:rPr>
                <w:sz w:val="2"/>
                <w:szCs w:val="2"/>
              </w:rPr>
            </w:pPr>
          </w:p>
        </w:tc>
        <w:tc>
          <w:tcPr>
            <w:tcW w:w="1419" w:type="dxa"/>
            <w:gridSpan w:val="2"/>
          </w:tcPr>
          <w:p>
            <w:pPr>
              <w:pStyle w:val="TableParagraph"/>
              <w:rPr>
                <w:sz w:val="22"/>
              </w:rPr>
            </w:pPr>
          </w:p>
        </w:tc>
        <w:tc>
          <w:tcPr>
            <w:tcW w:w="1556" w:type="dxa"/>
            <w:gridSpan w:val="2"/>
          </w:tcPr>
          <w:p>
            <w:pPr>
              <w:pStyle w:val="TableParagraph"/>
              <w:rPr>
                <w:sz w:val="22"/>
              </w:rPr>
            </w:pPr>
          </w:p>
        </w:tc>
        <w:tc>
          <w:tcPr>
            <w:tcW w:w="1246" w:type="dxa"/>
            <w:gridSpan w:val="2"/>
          </w:tcPr>
          <w:p>
            <w:pPr>
              <w:pStyle w:val="TableParagraph"/>
              <w:rPr>
                <w:sz w:val="22"/>
              </w:rPr>
            </w:pPr>
          </w:p>
        </w:tc>
      </w:tr>
      <w:tr>
        <w:trPr>
          <w:trHeight w:val="444" w:hRule="atLeast"/>
        </w:trPr>
        <w:tc>
          <w:tcPr>
            <w:tcW w:w="814" w:type="dxa"/>
            <w:vMerge w:val="restart"/>
          </w:tcPr>
          <w:p>
            <w:pPr>
              <w:pStyle w:val="TableParagraph"/>
              <w:spacing w:before="2"/>
              <w:ind w:left="297"/>
              <w:rPr>
                <w:sz w:val="22"/>
              </w:rPr>
            </w:pPr>
            <w:r>
              <w:rPr>
                <w:spacing w:val="-5"/>
                <w:sz w:val="22"/>
              </w:rPr>
              <w:t>7f.</w:t>
            </w:r>
          </w:p>
        </w:tc>
        <w:tc>
          <w:tcPr>
            <w:tcW w:w="4150" w:type="dxa"/>
            <w:vMerge w:val="restart"/>
          </w:tcPr>
          <w:p>
            <w:pPr>
              <w:pStyle w:val="TableParagraph"/>
              <w:spacing w:before="2"/>
              <w:ind w:left="9"/>
              <w:rPr>
                <w:sz w:val="22"/>
              </w:rPr>
            </w:pPr>
            <w:r>
              <w:rPr>
                <w:spacing w:val="-2"/>
                <w:sz w:val="22"/>
              </w:rPr>
              <w:t>Total</w:t>
            </w:r>
          </w:p>
        </w:tc>
        <w:tc>
          <w:tcPr>
            <w:tcW w:w="1419" w:type="dxa"/>
            <w:gridSpan w:val="2"/>
          </w:tcPr>
          <w:p>
            <w:pPr>
              <w:pStyle w:val="TableParagraph"/>
              <w:tabs>
                <w:tab w:pos="820" w:val="left" w:leader="dot"/>
              </w:tabs>
              <w:spacing w:before="2"/>
              <w:ind w:left="52"/>
              <w:rPr>
                <w:b/>
                <w:sz w:val="22"/>
              </w:rPr>
            </w:pPr>
            <w:r>
              <w:rPr>
                <w:b/>
                <w:spacing w:val="-10"/>
                <w:sz w:val="22"/>
              </w:rPr>
              <w:t>.</w:t>
            </w:r>
            <w:r>
              <w:rPr>
                <w:b/>
                <w:sz w:val="22"/>
              </w:rPr>
              <w:tab/>
            </w:r>
            <w:r>
              <w:rPr>
                <w:b/>
                <w:spacing w:val="-2"/>
                <w:sz w:val="22"/>
              </w:rPr>
              <w:t>Liters</w:t>
            </w:r>
          </w:p>
        </w:tc>
        <w:tc>
          <w:tcPr>
            <w:tcW w:w="1556" w:type="dxa"/>
            <w:gridSpan w:val="2"/>
          </w:tcPr>
          <w:p>
            <w:pPr>
              <w:pStyle w:val="TableParagraph"/>
              <w:tabs>
                <w:tab w:pos="1218" w:val="left" w:leader="dot"/>
              </w:tabs>
              <w:spacing w:before="2"/>
              <w:ind w:left="110"/>
              <w:rPr>
                <w:sz w:val="22"/>
              </w:rPr>
            </w:pPr>
            <w:r>
              <w:rPr>
                <w:spacing w:val="-10"/>
                <w:sz w:val="22"/>
              </w:rPr>
              <w:t>…</w:t>
            </w:r>
            <w:r>
              <w:rPr>
                <w:sz w:val="22"/>
              </w:rPr>
              <w:tab/>
            </w:r>
            <w:r>
              <w:rPr>
                <w:spacing w:val="-5"/>
                <w:sz w:val="22"/>
              </w:rPr>
              <w:t>Kg</w:t>
            </w:r>
          </w:p>
        </w:tc>
        <w:tc>
          <w:tcPr>
            <w:tcW w:w="1246" w:type="dxa"/>
            <w:gridSpan w:val="2"/>
            <w:tcBorders>
              <w:bottom w:val="single" w:sz="4" w:space="0" w:color="FF0000"/>
            </w:tcBorders>
          </w:tcPr>
          <w:p>
            <w:pPr>
              <w:pStyle w:val="TableParagraph"/>
              <w:spacing w:before="2"/>
              <w:ind w:left="34"/>
              <w:jc w:val="center"/>
              <w:rPr>
                <w:sz w:val="22"/>
              </w:rPr>
            </w:pPr>
            <w:r>
              <w:rPr>
                <w:spacing w:val="-5"/>
                <w:sz w:val="22"/>
              </w:rPr>
              <w:t>Rs.</w:t>
            </w:r>
          </w:p>
        </w:tc>
      </w:tr>
      <w:tr>
        <w:trPr>
          <w:trHeight w:val="530" w:hRule="atLeast"/>
        </w:trPr>
        <w:tc>
          <w:tcPr>
            <w:tcW w:w="814" w:type="dxa"/>
            <w:vMerge/>
            <w:tcBorders>
              <w:top w:val="nil"/>
            </w:tcBorders>
          </w:tcPr>
          <w:p>
            <w:pPr>
              <w:rPr>
                <w:sz w:val="2"/>
                <w:szCs w:val="2"/>
              </w:rPr>
            </w:pPr>
          </w:p>
        </w:tc>
        <w:tc>
          <w:tcPr>
            <w:tcW w:w="4150" w:type="dxa"/>
            <w:vMerge/>
            <w:tcBorders>
              <w:top w:val="nil"/>
            </w:tcBorders>
          </w:tcPr>
          <w:p>
            <w:pPr>
              <w:rPr>
                <w:sz w:val="2"/>
                <w:szCs w:val="2"/>
              </w:rPr>
            </w:pPr>
          </w:p>
        </w:tc>
        <w:tc>
          <w:tcPr>
            <w:tcW w:w="1419" w:type="dxa"/>
            <w:gridSpan w:val="2"/>
          </w:tcPr>
          <w:p>
            <w:pPr>
              <w:pStyle w:val="TableParagraph"/>
              <w:spacing w:line="248" w:lineRule="exact"/>
              <w:ind w:left="59" w:right="25"/>
              <w:jc w:val="center"/>
              <w:rPr>
                <w:b/>
                <w:sz w:val="22"/>
              </w:rPr>
            </w:pPr>
            <w:r>
              <w:rPr>
                <w:b/>
                <w:spacing w:val="-5"/>
                <w:sz w:val="22"/>
              </w:rPr>
              <w:t>Rs.</w:t>
            </w:r>
          </w:p>
        </w:tc>
        <w:tc>
          <w:tcPr>
            <w:tcW w:w="1556" w:type="dxa"/>
            <w:gridSpan w:val="2"/>
          </w:tcPr>
          <w:p>
            <w:pPr>
              <w:pStyle w:val="TableParagraph"/>
              <w:spacing w:line="248" w:lineRule="exact"/>
              <w:ind w:left="53"/>
              <w:jc w:val="center"/>
              <w:rPr>
                <w:sz w:val="22"/>
              </w:rPr>
            </w:pPr>
            <w:r>
              <w:rPr>
                <w:spacing w:val="-5"/>
                <w:sz w:val="22"/>
              </w:rPr>
              <w:t>Rs</w:t>
            </w:r>
          </w:p>
        </w:tc>
        <w:tc>
          <w:tcPr>
            <w:tcW w:w="1246" w:type="dxa"/>
            <w:gridSpan w:val="2"/>
            <w:tcBorders>
              <w:top w:val="single" w:sz="4" w:space="0" w:color="FF0000"/>
            </w:tcBorders>
          </w:tcPr>
          <w:p>
            <w:pPr>
              <w:pStyle w:val="TableParagraph"/>
              <w:rPr>
                <w:sz w:val="22"/>
              </w:rPr>
            </w:pPr>
          </w:p>
        </w:tc>
      </w:tr>
      <w:tr>
        <w:trPr>
          <w:trHeight w:val="760" w:hRule="atLeast"/>
        </w:trPr>
        <w:tc>
          <w:tcPr>
            <w:tcW w:w="814" w:type="dxa"/>
            <w:vMerge w:val="restart"/>
          </w:tcPr>
          <w:p>
            <w:pPr>
              <w:pStyle w:val="TableParagraph"/>
              <w:spacing w:line="248" w:lineRule="exact"/>
              <w:ind w:left="58" w:right="25"/>
              <w:jc w:val="center"/>
              <w:rPr>
                <w:sz w:val="22"/>
              </w:rPr>
            </w:pPr>
            <w:r>
              <w:rPr>
                <w:spacing w:val="-5"/>
                <w:sz w:val="22"/>
              </w:rPr>
              <w:t>8.</w:t>
            </w:r>
          </w:p>
        </w:tc>
        <w:tc>
          <w:tcPr>
            <w:tcW w:w="4150" w:type="dxa"/>
          </w:tcPr>
          <w:p>
            <w:pPr>
              <w:pStyle w:val="TableParagraph"/>
              <w:spacing w:line="247" w:lineRule="exact"/>
              <w:ind w:left="9"/>
              <w:rPr>
                <w:sz w:val="22"/>
              </w:rPr>
            </w:pPr>
            <w:r>
              <w:rPr>
                <w:sz w:val="22"/>
              </w:rPr>
              <w:t>(a)Total</w:t>
            </w:r>
            <w:r>
              <w:rPr>
                <w:spacing w:val="16"/>
                <w:sz w:val="22"/>
              </w:rPr>
              <w:t> </w:t>
            </w:r>
            <w:r>
              <w:rPr>
                <w:sz w:val="22"/>
              </w:rPr>
              <w:t>No.</w:t>
            </w:r>
            <w:r>
              <w:rPr>
                <w:spacing w:val="22"/>
                <w:sz w:val="22"/>
              </w:rPr>
              <w:t> </w:t>
            </w:r>
            <w:r>
              <w:rPr>
                <w:sz w:val="22"/>
              </w:rPr>
              <w:t>of</w:t>
            </w:r>
            <w:r>
              <w:rPr>
                <w:spacing w:val="46"/>
                <w:sz w:val="22"/>
              </w:rPr>
              <w:t> </w:t>
            </w:r>
            <w:r>
              <w:rPr>
                <w:sz w:val="22"/>
              </w:rPr>
              <w:t>suspected</w:t>
            </w:r>
            <w:r>
              <w:rPr>
                <w:spacing w:val="-4"/>
                <w:sz w:val="22"/>
              </w:rPr>
              <w:t> </w:t>
            </w:r>
            <w:r>
              <w:rPr>
                <w:sz w:val="22"/>
              </w:rPr>
              <w:t>cases</w:t>
            </w:r>
            <w:r>
              <w:rPr>
                <w:spacing w:val="-8"/>
                <w:sz w:val="22"/>
              </w:rPr>
              <w:t> </w:t>
            </w:r>
            <w:r>
              <w:rPr>
                <w:spacing w:val="-5"/>
                <w:sz w:val="22"/>
              </w:rPr>
              <w:t>of</w:t>
            </w:r>
          </w:p>
          <w:p>
            <w:pPr>
              <w:pStyle w:val="TableParagraph"/>
              <w:spacing w:line="244" w:lineRule="exact" w:before="5"/>
              <w:ind w:left="9"/>
              <w:rPr>
                <w:sz w:val="22"/>
              </w:rPr>
            </w:pPr>
            <w:r>
              <w:rPr>
                <w:sz w:val="22"/>
              </w:rPr>
              <w:t>‘Paid</w:t>
            </w:r>
            <w:r>
              <w:rPr>
                <w:spacing w:val="80"/>
                <w:sz w:val="22"/>
              </w:rPr>
              <w:t> </w:t>
            </w:r>
            <w:r>
              <w:rPr>
                <w:sz w:val="22"/>
              </w:rPr>
              <w:t>News’</w:t>
            </w:r>
            <w:r>
              <w:rPr>
                <w:spacing w:val="80"/>
                <w:sz w:val="22"/>
              </w:rPr>
              <w:t> </w:t>
            </w:r>
            <w:r>
              <w:rPr>
                <w:sz w:val="22"/>
              </w:rPr>
              <w:t>reported</w:t>
            </w:r>
            <w:r>
              <w:rPr>
                <w:spacing w:val="80"/>
                <w:sz w:val="22"/>
              </w:rPr>
              <w:t> </w:t>
            </w:r>
            <w:r>
              <w:rPr>
                <w:sz w:val="22"/>
              </w:rPr>
              <w:t>across</w:t>
            </w:r>
            <w:r>
              <w:rPr>
                <w:spacing w:val="40"/>
                <w:sz w:val="22"/>
              </w:rPr>
              <w:t> </w:t>
            </w:r>
            <w:r>
              <w:rPr>
                <w:sz w:val="22"/>
              </w:rPr>
              <w:t>the</w:t>
            </w:r>
            <w:r>
              <w:rPr>
                <w:spacing w:val="40"/>
                <w:sz w:val="22"/>
              </w:rPr>
              <w:t> </w:t>
            </w:r>
            <w:r>
              <w:rPr>
                <w:sz w:val="22"/>
              </w:rPr>
              <w:t>State/UT, where notices have been</w:t>
            </w:r>
            <w:r>
              <w:rPr>
                <w:spacing w:val="40"/>
                <w:sz w:val="22"/>
              </w:rPr>
              <w:t> </w:t>
            </w:r>
            <w:r>
              <w:rPr>
                <w:sz w:val="22"/>
              </w:rPr>
              <w:t>issued</w:t>
            </w:r>
          </w:p>
        </w:tc>
        <w:tc>
          <w:tcPr>
            <w:tcW w:w="4221" w:type="dxa"/>
            <w:gridSpan w:val="6"/>
          </w:tcPr>
          <w:p>
            <w:pPr>
              <w:pStyle w:val="TableParagraph"/>
              <w:rPr>
                <w:sz w:val="22"/>
              </w:rPr>
            </w:pPr>
          </w:p>
        </w:tc>
      </w:tr>
      <w:tr>
        <w:trPr>
          <w:trHeight w:val="825" w:hRule="atLeast"/>
        </w:trPr>
        <w:tc>
          <w:tcPr>
            <w:tcW w:w="814" w:type="dxa"/>
            <w:vMerge/>
            <w:tcBorders>
              <w:top w:val="nil"/>
            </w:tcBorders>
          </w:tcPr>
          <w:p>
            <w:pPr>
              <w:rPr>
                <w:sz w:val="2"/>
                <w:szCs w:val="2"/>
              </w:rPr>
            </w:pPr>
          </w:p>
        </w:tc>
        <w:tc>
          <w:tcPr>
            <w:tcW w:w="4150" w:type="dxa"/>
          </w:tcPr>
          <w:p>
            <w:pPr>
              <w:pStyle w:val="TableParagraph"/>
              <w:spacing w:line="232" w:lineRule="auto" w:before="1"/>
              <w:ind w:left="9" w:right="-1"/>
              <w:rPr>
                <w:sz w:val="22"/>
              </w:rPr>
            </w:pPr>
            <w:r>
              <w:rPr>
                <w:sz w:val="22"/>
              </w:rPr>
              <w:t>(b)</w:t>
            </w:r>
            <w:r>
              <w:rPr>
                <w:spacing w:val="30"/>
                <w:sz w:val="22"/>
              </w:rPr>
              <w:t> </w:t>
            </w:r>
            <w:r>
              <w:rPr>
                <w:sz w:val="22"/>
              </w:rPr>
              <w:t>Out</w:t>
            </w:r>
            <w:r>
              <w:rPr>
                <w:spacing w:val="34"/>
                <w:sz w:val="22"/>
              </w:rPr>
              <w:t> </w:t>
            </w:r>
            <w:r>
              <w:rPr>
                <w:sz w:val="22"/>
              </w:rPr>
              <w:t>of</w:t>
            </w:r>
            <w:r>
              <w:rPr>
                <w:spacing w:val="30"/>
                <w:sz w:val="22"/>
              </w:rPr>
              <w:t> </w:t>
            </w:r>
            <w:r>
              <w:rPr>
                <w:sz w:val="22"/>
              </w:rPr>
              <w:t>(a) above</w:t>
            </w:r>
            <w:r>
              <w:rPr>
                <w:spacing w:val="26"/>
                <w:sz w:val="22"/>
              </w:rPr>
              <w:t> </w:t>
            </w:r>
            <w:r>
              <w:rPr>
                <w:sz w:val="22"/>
              </w:rPr>
              <w:t>Total</w:t>
            </w:r>
            <w:r>
              <w:rPr>
                <w:spacing w:val="34"/>
                <w:sz w:val="22"/>
              </w:rPr>
              <w:t> </w:t>
            </w:r>
            <w:r>
              <w:rPr>
                <w:sz w:val="22"/>
              </w:rPr>
              <w:t>no.</w:t>
            </w:r>
            <w:r>
              <w:rPr>
                <w:spacing w:val="26"/>
                <w:sz w:val="22"/>
              </w:rPr>
              <w:t> </w:t>
            </w:r>
            <w:r>
              <w:rPr>
                <w:sz w:val="22"/>
              </w:rPr>
              <w:t>of</w:t>
            </w:r>
            <w:r>
              <w:rPr>
                <w:spacing w:val="28"/>
                <w:sz w:val="22"/>
              </w:rPr>
              <w:t> </w:t>
            </w:r>
            <w:r>
              <w:rPr>
                <w:sz w:val="22"/>
              </w:rPr>
              <w:t>Paid</w:t>
            </w:r>
            <w:r>
              <w:rPr>
                <w:spacing w:val="35"/>
                <w:sz w:val="22"/>
              </w:rPr>
              <w:t> </w:t>
            </w:r>
            <w:r>
              <w:rPr>
                <w:sz w:val="22"/>
              </w:rPr>
              <w:t>News cases decided by (i) Dist. MCMC</w:t>
            </w:r>
          </w:p>
          <w:p>
            <w:pPr>
              <w:pStyle w:val="TableParagraph"/>
              <w:spacing w:line="246" w:lineRule="exact"/>
              <w:ind w:left="9"/>
              <w:rPr>
                <w:sz w:val="22"/>
              </w:rPr>
            </w:pPr>
            <w:r>
              <w:rPr>
                <w:sz w:val="22"/>
              </w:rPr>
              <w:t>(ii)</w:t>
            </w:r>
            <w:r>
              <w:rPr>
                <w:spacing w:val="-2"/>
                <w:sz w:val="22"/>
              </w:rPr>
              <w:t> </w:t>
            </w:r>
            <w:r>
              <w:rPr>
                <w:sz w:val="22"/>
              </w:rPr>
              <w:t>State</w:t>
            </w:r>
            <w:r>
              <w:rPr>
                <w:spacing w:val="-4"/>
                <w:sz w:val="22"/>
              </w:rPr>
              <w:t> MCMC</w:t>
            </w:r>
          </w:p>
        </w:tc>
        <w:tc>
          <w:tcPr>
            <w:tcW w:w="4221" w:type="dxa"/>
            <w:gridSpan w:val="6"/>
          </w:tcPr>
          <w:p>
            <w:pPr>
              <w:pStyle w:val="TableParagraph"/>
              <w:rPr>
                <w:sz w:val="22"/>
              </w:rPr>
            </w:pPr>
          </w:p>
        </w:tc>
      </w:tr>
      <w:tr>
        <w:trPr>
          <w:trHeight w:val="991" w:hRule="atLeast"/>
        </w:trPr>
        <w:tc>
          <w:tcPr>
            <w:tcW w:w="814" w:type="dxa"/>
          </w:tcPr>
          <w:p>
            <w:pPr>
              <w:pStyle w:val="TableParagraph"/>
              <w:spacing w:before="2"/>
              <w:ind w:left="58" w:right="25"/>
              <w:jc w:val="center"/>
              <w:rPr>
                <w:sz w:val="22"/>
              </w:rPr>
            </w:pPr>
            <w:r>
              <w:rPr>
                <w:spacing w:val="-5"/>
                <w:sz w:val="22"/>
              </w:rPr>
              <w:t>9.</w:t>
            </w:r>
          </w:p>
        </w:tc>
        <w:tc>
          <w:tcPr>
            <w:tcW w:w="4150" w:type="dxa"/>
          </w:tcPr>
          <w:p>
            <w:pPr>
              <w:pStyle w:val="TableParagraph"/>
              <w:rPr>
                <w:sz w:val="22"/>
              </w:rPr>
            </w:pPr>
          </w:p>
        </w:tc>
        <w:tc>
          <w:tcPr>
            <w:tcW w:w="1131" w:type="dxa"/>
          </w:tcPr>
          <w:p>
            <w:pPr>
              <w:pStyle w:val="TableParagraph"/>
              <w:spacing w:before="2"/>
              <w:ind w:left="297"/>
              <w:rPr>
                <w:sz w:val="22"/>
              </w:rPr>
            </w:pPr>
            <w:r>
              <w:rPr>
                <w:sz w:val="22"/>
              </w:rPr>
              <w:t>By</w:t>
            </w:r>
            <w:r>
              <w:rPr>
                <w:spacing w:val="3"/>
                <w:sz w:val="22"/>
              </w:rPr>
              <w:t> </w:t>
            </w:r>
            <w:r>
              <w:rPr>
                <w:spacing w:val="-5"/>
                <w:sz w:val="22"/>
              </w:rPr>
              <w:t>FS</w:t>
            </w:r>
          </w:p>
        </w:tc>
        <w:tc>
          <w:tcPr>
            <w:tcW w:w="994" w:type="dxa"/>
            <w:gridSpan w:val="2"/>
          </w:tcPr>
          <w:p>
            <w:pPr>
              <w:pStyle w:val="TableParagraph"/>
              <w:spacing w:before="2"/>
              <w:ind w:left="160"/>
              <w:rPr>
                <w:sz w:val="22"/>
              </w:rPr>
            </w:pPr>
            <w:r>
              <w:rPr>
                <w:sz w:val="22"/>
              </w:rPr>
              <w:t>By</w:t>
            </w:r>
            <w:r>
              <w:rPr>
                <w:spacing w:val="2"/>
                <w:sz w:val="22"/>
              </w:rPr>
              <w:t> </w:t>
            </w:r>
            <w:r>
              <w:rPr>
                <w:spacing w:val="-5"/>
                <w:sz w:val="22"/>
              </w:rPr>
              <w:t>SST</w:t>
            </w:r>
          </w:p>
        </w:tc>
        <w:tc>
          <w:tcPr>
            <w:tcW w:w="1131" w:type="dxa"/>
            <w:gridSpan w:val="2"/>
          </w:tcPr>
          <w:p>
            <w:pPr>
              <w:pStyle w:val="TableParagraph"/>
              <w:spacing w:before="2"/>
              <w:ind w:left="304" w:hanging="108"/>
              <w:rPr>
                <w:sz w:val="22"/>
              </w:rPr>
            </w:pPr>
            <w:r>
              <w:rPr>
                <w:sz w:val="22"/>
              </w:rPr>
              <w:t>By</w:t>
            </w:r>
            <w:r>
              <w:rPr>
                <w:spacing w:val="-14"/>
                <w:sz w:val="22"/>
              </w:rPr>
              <w:t> </w:t>
            </w:r>
            <w:r>
              <w:rPr>
                <w:sz w:val="22"/>
              </w:rPr>
              <w:t>other </w:t>
            </w:r>
            <w:r>
              <w:rPr>
                <w:spacing w:val="-2"/>
                <w:sz w:val="22"/>
              </w:rPr>
              <w:t>Police</w:t>
            </w:r>
          </w:p>
        </w:tc>
        <w:tc>
          <w:tcPr>
            <w:tcW w:w="965" w:type="dxa"/>
          </w:tcPr>
          <w:p>
            <w:pPr>
              <w:pStyle w:val="TableParagraph"/>
              <w:spacing w:before="2"/>
              <w:ind w:left="81"/>
              <w:rPr>
                <w:sz w:val="22"/>
              </w:rPr>
            </w:pPr>
            <w:r>
              <w:rPr>
                <w:sz w:val="22"/>
              </w:rPr>
              <w:t>By</w:t>
            </w:r>
            <w:r>
              <w:rPr>
                <w:spacing w:val="3"/>
                <w:sz w:val="22"/>
              </w:rPr>
              <w:t> </w:t>
            </w:r>
            <w:r>
              <w:rPr>
                <w:spacing w:val="-5"/>
                <w:sz w:val="22"/>
              </w:rPr>
              <w:t>RO</w:t>
            </w:r>
          </w:p>
        </w:tc>
      </w:tr>
      <w:tr>
        <w:trPr>
          <w:trHeight w:val="565" w:hRule="atLeast"/>
        </w:trPr>
        <w:tc>
          <w:tcPr>
            <w:tcW w:w="814" w:type="dxa"/>
          </w:tcPr>
          <w:p>
            <w:pPr>
              <w:pStyle w:val="TableParagraph"/>
              <w:spacing w:before="2"/>
              <w:ind w:left="60" w:right="25"/>
              <w:jc w:val="center"/>
              <w:rPr>
                <w:sz w:val="22"/>
              </w:rPr>
            </w:pPr>
            <w:r>
              <w:rPr>
                <w:spacing w:val="-5"/>
                <w:sz w:val="22"/>
              </w:rPr>
              <w:t>9a.</w:t>
            </w:r>
          </w:p>
        </w:tc>
        <w:tc>
          <w:tcPr>
            <w:tcW w:w="4150" w:type="dxa"/>
          </w:tcPr>
          <w:p>
            <w:pPr>
              <w:pStyle w:val="TableParagraph"/>
              <w:spacing w:line="232" w:lineRule="auto" w:before="8"/>
              <w:ind w:left="9"/>
              <w:rPr>
                <w:sz w:val="22"/>
              </w:rPr>
            </w:pPr>
            <w:r>
              <w:rPr>
                <w:sz w:val="22"/>
              </w:rPr>
              <w:t>Total</w:t>
            </w:r>
            <w:r>
              <w:rPr>
                <w:spacing w:val="40"/>
                <w:sz w:val="22"/>
              </w:rPr>
              <w:t> </w:t>
            </w:r>
            <w:r>
              <w:rPr>
                <w:sz w:val="22"/>
              </w:rPr>
              <w:t>No.</w:t>
            </w:r>
            <w:r>
              <w:rPr>
                <w:spacing w:val="40"/>
                <w:sz w:val="22"/>
              </w:rPr>
              <w:t> </w:t>
            </w:r>
            <w:r>
              <w:rPr>
                <w:sz w:val="22"/>
              </w:rPr>
              <w:t>of</w:t>
            </w:r>
            <w:r>
              <w:rPr>
                <w:spacing w:val="40"/>
                <w:sz w:val="22"/>
              </w:rPr>
              <w:t> </w:t>
            </w:r>
            <w:r>
              <w:rPr>
                <w:sz w:val="22"/>
              </w:rPr>
              <w:t>expenditure</w:t>
            </w:r>
            <w:r>
              <w:rPr>
                <w:spacing w:val="40"/>
                <w:sz w:val="22"/>
              </w:rPr>
              <w:t> </w:t>
            </w:r>
            <w:r>
              <w:rPr>
                <w:sz w:val="22"/>
              </w:rPr>
              <w:t>related</w:t>
            </w:r>
            <w:r>
              <w:rPr>
                <w:spacing w:val="40"/>
                <w:sz w:val="22"/>
              </w:rPr>
              <w:t> </w:t>
            </w:r>
            <w:r>
              <w:rPr>
                <w:sz w:val="22"/>
              </w:rPr>
              <w:t>FIR/Police cases</w:t>
            </w:r>
            <w:r>
              <w:rPr>
                <w:spacing w:val="40"/>
                <w:sz w:val="22"/>
              </w:rPr>
              <w:t> </w:t>
            </w:r>
            <w:r>
              <w:rPr>
                <w:sz w:val="22"/>
              </w:rPr>
              <w:t>registered</w:t>
            </w:r>
            <w:r>
              <w:rPr>
                <w:spacing w:val="40"/>
                <w:sz w:val="22"/>
              </w:rPr>
              <w:t> </w:t>
            </w:r>
            <w:r>
              <w:rPr>
                <w:sz w:val="22"/>
              </w:rPr>
              <w:t>across</w:t>
            </w:r>
            <w:r>
              <w:rPr>
                <w:spacing w:val="40"/>
                <w:sz w:val="22"/>
              </w:rPr>
              <w:t> </w:t>
            </w:r>
            <w:r>
              <w:rPr>
                <w:sz w:val="22"/>
              </w:rPr>
              <w:t>the</w:t>
            </w:r>
            <w:r>
              <w:rPr>
                <w:spacing w:val="40"/>
                <w:sz w:val="22"/>
              </w:rPr>
              <w:t> </w:t>
            </w:r>
            <w:r>
              <w:rPr>
                <w:sz w:val="22"/>
              </w:rPr>
              <w:t>State/UT</w:t>
            </w:r>
          </w:p>
        </w:tc>
        <w:tc>
          <w:tcPr>
            <w:tcW w:w="1131" w:type="dxa"/>
          </w:tcPr>
          <w:p>
            <w:pPr>
              <w:pStyle w:val="TableParagraph"/>
              <w:rPr>
                <w:sz w:val="22"/>
              </w:rPr>
            </w:pPr>
          </w:p>
        </w:tc>
        <w:tc>
          <w:tcPr>
            <w:tcW w:w="994" w:type="dxa"/>
            <w:gridSpan w:val="2"/>
          </w:tcPr>
          <w:p>
            <w:pPr>
              <w:pStyle w:val="TableParagraph"/>
              <w:rPr>
                <w:sz w:val="22"/>
              </w:rPr>
            </w:pPr>
          </w:p>
        </w:tc>
        <w:tc>
          <w:tcPr>
            <w:tcW w:w="1131" w:type="dxa"/>
            <w:gridSpan w:val="2"/>
          </w:tcPr>
          <w:p>
            <w:pPr>
              <w:pStyle w:val="TableParagraph"/>
              <w:rPr>
                <w:sz w:val="22"/>
              </w:rPr>
            </w:pPr>
          </w:p>
        </w:tc>
        <w:tc>
          <w:tcPr>
            <w:tcW w:w="965" w:type="dxa"/>
          </w:tcPr>
          <w:p>
            <w:pPr>
              <w:pStyle w:val="TableParagraph"/>
              <w:rPr>
                <w:sz w:val="22"/>
              </w:rPr>
            </w:pPr>
          </w:p>
        </w:tc>
      </w:tr>
      <w:tr>
        <w:trPr>
          <w:trHeight w:val="559" w:hRule="atLeast"/>
        </w:trPr>
        <w:tc>
          <w:tcPr>
            <w:tcW w:w="814" w:type="dxa"/>
          </w:tcPr>
          <w:p>
            <w:pPr>
              <w:pStyle w:val="TableParagraph"/>
              <w:spacing w:line="248" w:lineRule="exact"/>
              <w:ind w:left="62" w:right="25"/>
              <w:jc w:val="center"/>
              <w:rPr>
                <w:sz w:val="22"/>
              </w:rPr>
            </w:pPr>
            <w:r>
              <w:rPr>
                <w:spacing w:val="-5"/>
                <w:sz w:val="22"/>
              </w:rPr>
              <w:t>9b.</w:t>
            </w:r>
          </w:p>
        </w:tc>
        <w:tc>
          <w:tcPr>
            <w:tcW w:w="4150" w:type="dxa"/>
          </w:tcPr>
          <w:p>
            <w:pPr>
              <w:pStyle w:val="TableParagraph"/>
              <w:spacing w:line="232" w:lineRule="auto" w:before="1"/>
              <w:ind w:left="9"/>
              <w:rPr>
                <w:sz w:val="22"/>
              </w:rPr>
            </w:pPr>
            <w:r>
              <w:rPr>
                <w:sz w:val="22"/>
              </w:rPr>
              <w:t>Arrests,</w:t>
            </w:r>
            <w:r>
              <w:rPr>
                <w:spacing w:val="40"/>
                <w:sz w:val="22"/>
              </w:rPr>
              <w:t> </w:t>
            </w:r>
            <w:r>
              <w:rPr>
                <w:sz w:val="22"/>
              </w:rPr>
              <w:t>if</w:t>
            </w:r>
            <w:r>
              <w:rPr>
                <w:spacing w:val="40"/>
                <w:sz w:val="22"/>
              </w:rPr>
              <w:t> </w:t>
            </w:r>
            <w:r>
              <w:rPr>
                <w:sz w:val="22"/>
              </w:rPr>
              <w:t>any,</w:t>
            </w:r>
            <w:r>
              <w:rPr>
                <w:spacing w:val="40"/>
                <w:sz w:val="22"/>
              </w:rPr>
              <w:t> </w:t>
            </w:r>
            <w:r>
              <w:rPr>
                <w:sz w:val="22"/>
              </w:rPr>
              <w:t>related</w:t>
            </w:r>
            <w:r>
              <w:rPr>
                <w:spacing w:val="40"/>
                <w:sz w:val="22"/>
              </w:rPr>
              <w:t> </w:t>
            </w:r>
            <w:r>
              <w:rPr>
                <w:sz w:val="22"/>
              </w:rPr>
              <w:t>to</w:t>
            </w:r>
            <w:r>
              <w:rPr>
                <w:spacing w:val="40"/>
                <w:sz w:val="22"/>
              </w:rPr>
              <w:t> </w:t>
            </w:r>
            <w:r>
              <w:rPr>
                <w:sz w:val="22"/>
              </w:rPr>
              <w:t>bribe/gratification </w:t>
            </w:r>
            <w:r>
              <w:rPr>
                <w:spacing w:val="-4"/>
                <w:sz w:val="22"/>
              </w:rPr>
              <w:t>etc.</w:t>
            </w:r>
          </w:p>
        </w:tc>
        <w:tc>
          <w:tcPr>
            <w:tcW w:w="1131" w:type="dxa"/>
          </w:tcPr>
          <w:p>
            <w:pPr>
              <w:pStyle w:val="TableParagraph"/>
              <w:rPr>
                <w:sz w:val="22"/>
              </w:rPr>
            </w:pPr>
          </w:p>
        </w:tc>
        <w:tc>
          <w:tcPr>
            <w:tcW w:w="994" w:type="dxa"/>
            <w:gridSpan w:val="2"/>
          </w:tcPr>
          <w:p>
            <w:pPr>
              <w:pStyle w:val="TableParagraph"/>
              <w:rPr>
                <w:sz w:val="22"/>
              </w:rPr>
            </w:pPr>
          </w:p>
        </w:tc>
        <w:tc>
          <w:tcPr>
            <w:tcW w:w="1131" w:type="dxa"/>
            <w:gridSpan w:val="2"/>
          </w:tcPr>
          <w:p>
            <w:pPr>
              <w:pStyle w:val="TableParagraph"/>
              <w:rPr>
                <w:sz w:val="22"/>
              </w:rPr>
            </w:pPr>
          </w:p>
        </w:tc>
        <w:tc>
          <w:tcPr>
            <w:tcW w:w="965" w:type="dxa"/>
          </w:tcPr>
          <w:p>
            <w:pPr>
              <w:pStyle w:val="TableParagraph"/>
              <w:rPr>
                <w:sz w:val="22"/>
              </w:rPr>
            </w:pPr>
          </w:p>
        </w:tc>
      </w:tr>
      <w:tr>
        <w:trPr>
          <w:trHeight w:val="544" w:hRule="atLeast"/>
        </w:trPr>
        <w:tc>
          <w:tcPr>
            <w:tcW w:w="814" w:type="dxa"/>
          </w:tcPr>
          <w:p>
            <w:pPr>
              <w:pStyle w:val="TableParagraph"/>
              <w:spacing w:line="248" w:lineRule="exact"/>
              <w:ind w:left="60" w:right="25"/>
              <w:jc w:val="center"/>
              <w:rPr>
                <w:sz w:val="22"/>
              </w:rPr>
            </w:pPr>
            <w:r>
              <w:rPr>
                <w:spacing w:val="-5"/>
                <w:sz w:val="22"/>
              </w:rPr>
              <w:t>9c.</w:t>
            </w:r>
          </w:p>
        </w:tc>
        <w:tc>
          <w:tcPr>
            <w:tcW w:w="4150" w:type="dxa"/>
          </w:tcPr>
          <w:p>
            <w:pPr>
              <w:pStyle w:val="TableParagraph"/>
              <w:ind w:left="9"/>
              <w:rPr>
                <w:sz w:val="22"/>
              </w:rPr>
            </w:pPr>
            <w:r>
              <w:rPr>
                <w:sz w:val="22"/>
              </w:rPr>
              <w:t>Total</w:t>
            </w:r>
            <w:r>
              <w:rPr>
                <w:spacing w:val="40"/>
                <w:sz w:val="22"/>
              </w:rPr>
              <w:t> </w:t>
            </w:r>
            <w:r>
              <w:rPr>
                <w:sz w:val="22"/>
              </w:rPr>
              <w:t>No.</w:t>
            </w:r>
            <w:r>
              <w:rPr>
                <w:spacing w:val="40"/>
                <w:sz w:val="22"/>
              </w:rPr>
              <w:t> </w:t>
            </w:r>
            <w:r>
              <w:rPr>
                <w:sz w:val="22"/>
              </w:rPr>
              <w:t>of</w:t>
            </w:r>
            <w:r>
              <w:rPr>
                <w:spacing w:val="40"/>
                <w:sz w:val="22"/>
              </w:rPr>
              <w:t> </w:t>
            </w:r>
            <w:r>
              <w:rPr>
                <w:sz w:val="22"/>
              </w:rPr>
              <w:t>FIR/Police</w:t>
            </w:r>
            <w:r>
              <w:rPr>
                <w:spacing w:val="40"/>
                <w:sz w:val="22"/>
              </w:rPr>
              <w:t> </w:t>
            </w:r>
            <w:r>
              <w:rPr>
                <w:sz w:val="22"/>
              </w:rPr>
              <w:t>cases</w:t>
            </w:r>
            <w:r>
              <w:rPr>
                <w:spacing w:val="39"/>
                <w:sz w:val="22"/>
              </w:rPr>
              <w:t> </w:t>
            </w:r>
            <w:r>
              <w:rPr>
                <w:sz w:val="22"/>
              </w:rPr>
              <w:t>registered</w:t>
            </w:r>
            <w:r>
              <w:rPr>
                <w:spacing w:val="40"/>
                <w:sz w:val="22"/>
              </w:rPr>
              <w:t> </w:t>
            </w:r>
            <w:r>
              <w:rPr>
                <w:sz w:val="22"/>
              </w:rPr>
              <w:t>for Excise law violation</w:t>
            </w:r>
          </w:p>
        </w:tc>
        <w:tc>
          <w:tcPr>
            <w:tcW w:w="1131" w:type="dxa"/>
          </w:tcPr>
          <w:p>
            <w:pPr>
              <w:pStyle w:val="TableParagraph"/>
              <w:rPr>
                <w:sz w:val="22"/>
              </w:rPr>
            </w:pPr>
          </w:p>
        </w:tc>
        <w:tc>
          <w:tcPr>
            <w:tcW w:w="994" w:type="dxa"/>
            <w:gridSpan w:val="2"/>
          </w:tcPr>
          <w:p>
            <w:pPr>
              <w:pStyle w:val="TableParagraph"/>
              <w:rPr>
                <w:sz w:val="22"/>
              </w:rPr>
            </w:pPr>
          </w:p>
        </w:tc>
        <w:tc>
          <w:tcPr>
            <w:tcW w:w="1131" w:type="dxa"/>
            <w:gridSpan w:val="2"/>
          </w:tcPr>
          <w:p>
            <w:pPr>
              <w:pStyle w:val="TableParagraph"/>
              <w:rPr>
                <w:sz w:val="22"/>
              </w:rPr>
            </w:pPr>
          </w:p>
        </w:tc>
        <w:tc>
          <w:tcPr>
            <w:tcW w:w="965" w:type="dxa"/>
          </w:tcPr>
          <w:p>
            <w:pPr>
              <w:pStyle w:val="TableParagraph"/>
              <w:rPr>
                <w:sz w:val="22"/>
              </w:rPr>
            </w:pPr>
          </w:p>
        </w:tc>
      </w:tr>
    </w:tbl>
    <w:p>
      <w:pPr>
        <w:pStyle w:val="BodyText"/>
        <w:rPr>
          <w:b/>
          <w:sz w:val="22"/>
        </w:rPr>
      </w:pPr>
    </w:p>
    <w:p>
      <w:pPr>
        <w:pStyle w:val="BodyText"/>
        <w:rPr>
          <w:b/>
          <w:sz w:val="22"/>
        </w:rPr>
      </w:pPr>
    </w:p>
    <w:p>
      <w:pPr>
        <w:pStyle w:val="BodyText"/>
        <w:spacing w:before="19"/>
        <w:rPr>
          <w:b/>
          <w:sz w:val="22"/>
        </w:rPr>
      </w:pPr>
    </w:p>
    <w:p>
      <w:pPr>
        <w:spacing w:line="252" w:lineRule="exact" w:before="0"/>
        <w:ind w:left="2081" w:right="0" w:firstLine="0"/>
        <w:jc w:val="left"/>
        <w:rPr>
          <w:sz w:val="22"/>
        </w:rPr>
      </w:pPr>
      <w:r>
        <w:rPr>
          <w:sz w:val="22"/>
        </w:rPr>
        <w:t>Signature</w:t>
      </w:r>
      <w:r>
        <w:rPr>
          <w:spacing w:val="-1"/>
          <w:sz w:val="22"/>
        </w:rPr>
        <w:t> </w:t>
      </w:r>
      <w:r>
        <w:rPr>
          <w:sz w:val="22"/>
        </w:rPr>
        <w:t>of</w:t>
      </w:r>
      <w:r>
        <w:rPr>
          <w:spacing w:val="-11"/>
          <w:sz w:val="22"/>
        </w:rPr>
        <w:t> </w:t>
      </w:r>
      <w:r>
        <w:rPr>
          <w:sz w:val="22"/>
        </w:rPr>
        <w:t>the</w:t>
      </w:r>
      <w:r>
        <w:rPr>
          <w:spacing w:val="-6"/>
          <w:sz w:val="22"/>
        </w:rPr>
        <w:t> </w:t>
      </w:r>
      <w:r>
        <w:rPr>
          <w:sz w:val="22"/>
        </w:rPr>
        <w:t>CEO/</w:t>
      </w:r>
      <w:r>
        <w:rPr>
          <w:spacing w:val="-7"/>
          <w:sz w:val="22"/>
        </w:rPr>
        <w:t> </w:t>
      </w:r>
      <w:r>
        <w:rPr>
          <w:sz w:val="22"/>
        </w:rPr>
        <w:t>In</w:t>
      </w:r>
      <w:r>
        <w:rPr>
          <w:spacing w:val="-6"/>
          <w:sz w:val="22"/>
        </w:rPr>
        <w:t> </w:t>
      </w:r>
      <w:r>
        <w:rPr>
          <w:sz w:val="22"/>
        </w:rPr>
        <w:t>charge</w:t>
      </w:r>
      <w:r>
        <w:rPr>
          <w:spacing w:val="-1"/>
          <w:sz w:val="22"/>
        </w:rPr>
        <w:t> </w:t>
      </w:r>
      <w:r>
        <w:rPr>
          <w:sz w:val="22"/>
        </w:rPr>
        <w:t>of</w:t>
      </w:r>
      <w:r>
        <w:rPr>
          <w:spacing w:val="-3"/>
          <w:sz w:val="22"/>
        </w:rPr>
        <w:t> </w:t>
      </w:r>
      <w:r>
        <w:rPr>
          <w:sz w:val="22"/>
        </w:rPr>
        <w:t>the</w:t>
      </w:r>
      <w:r>
        <w:rPr>
          <w:spacing w:val="-8"/>
          <w:sz w:val="22"/>
        </w:rPr>
        <w:t> </w:t>
      </w:r>
      <w:r>
        <w:rPr>
          <w:sz w:val="22"/>
        </w:rPr>
        <w:t>nodal officer</w:t>
      </w:r>
      <w:r>
        <w:rPr>
          <w:spacing w:val="-10"/>
          <w:sz w:val="22"/>
        </w:rPr>
        <w:t> </w:t>
      </w:r>
      <w:r>
        <w:rPr>
          <w:sz w:val="22"/>
        </w:rPr>
        <w:t>Election</w:t>
      </w:r>
      <w:r>
        <w:rPr>
          <w:spacing w:val="-6"/>
          <w:sz w:val="22"/>
        </w:rPr>
        <w:t> </w:t>
      </w:r>
      <w:r>
        <w:rPr>
          <w:sz w:val="22"/>
        </w:rPr>
        <w:t>Expenditure</w:t>
      </w:r>
      <w:r>
        <w:rPr>
          <w:spacing w:val="-6"/>
          <w:sz w:val="22"/>
        </w:rPr>
        <w:t> </w:t>
      </w:r>
      <w:r>
        <w:rPr>
          <w:spacing w:val="-2"/>
          <w:sz w:val="22"/>
        </w:rPr>
        <w:t>Monitoring</w:t>
      </w:r>
    </w:p>
    <w:p>
      <w:pPr>
        <w:spacing w:line="484" w:lineRule="auto" w:before="0"/>
        <w:ind w:left="157" w:right="9341" w:firstLine="0"/>
        <w:jc w:val="left"/>
        <w:rPr>
          <w:sz w:val="22"/>
        </w:rPr>
      </w:pPr>
      <w:r>
        <w:rPr>
          <w:spacing w:val="-4"/>
          <w:sz w:val="22"/>
        </w:rPr>
        <w:t>Date </w:t>
      </w:r>
      <w:r>
        <w:rPr>
          <w:spacing w:val="-6"/>
          <w:sz w:val="22"/>
        </w:rPr>
        <w:t>To</w:t>
      </w:r>
    </w:p>
    <w:p>
      <w:pPr>
        <w:spacing w:before="65"/>
        <w:ind w:left="157" w:right="0" w:firstLine="0"/>
        <w:jc w:val="left"/>
        <w:rPr>
          <w:sz w:val="22"/>
        </w:rPr>
      </w:pPr>
      <w:r>
        <w:rPr>
          <w:sz w:val="22"/>
        </w:rPr>
        <w:t>The</w:t>
      </w:r>
      <w:r>
        <w:rPr>
          <w:spacing w:val="-3"/>
          <w:sz w:val="22"/>
        </w:rPr>
        <w:t> </w:t>
      </w:r>
      <w:r>
        <w:rPr>
          <w:sz w:val="22"/>
        </w:rPr>
        <w:t>Secretary</w:t>
      </w:r>
      <w:r>
        <w:rPr>
          <w:spacing w:val="-7"/>
          <w:sz w:val="22"/>
        </w:rPr>
        <w:t> </w:t>
      </w:r>
      <w:r>
        <w:rPr>
          <w:sz w:val="22"/>
        </w:rPr>
        <w:t>(EXP),</w:t>
      </w:r>
      <w:r>
        <w:rPr>
          <w:spacing w:val="-7"/>
          <w:sz w:val="22"/>
        </w:rPr>
        <w:t> </w:t>
      </w:r>
      <w:r>
        <w:rPr>
          <w:sz w:val="22"/>
        </w:rPr>
        <w:t>Election</w:t>
      </w:r>
      <w:r>
        <w:rPr>
          <w:spacing w:val="-14"/>
          <w:sz w:val="22"/>
        </w:rPr>
        <w:t> </w:t>
      </w:r>
      <w:r>
        <w:rPr>
          <w:sz w:val="22"/>
        </w:rPr>
        <w:t>Commission</w:t>
      </w:r>
      <w:r>
        <w:rPr>
          <w:spacing w:val="-6"/>
          <w:sz w:val="22"/>
        </w:rPr>
        <w:t> </w:t>
      </w:r>
      <w:r>
        <w:rPr>
          <w:sz w:val="22"/>
        </w:rPr>
        <w:t>of</w:t>
      </w:r>
      <w:r>
        <w:rPr>
          <w:spacing w:val="6"/>
          <w:sz w:val="22"/>
        </w:rPr>
        <w:t> </w:t>
      </w:r>
      <w:r>
        <w:rPr>
          <w:sz w:val="22"/>
        </w:rPr>
        <w:t>India,</w:t>
      </w:r>
      <w:r>
        <w:rPr>
          <w:spacing w:val="-7"/>
          <w:sz w:val="22"/>
        </w:rPr>
        <w:t> </w:t>
      </w:r>
      <w:r>
        <w:rPr>
          <w:sz w:val="22"/>
        </w:rPr>
        <w:t>New</w:t>
      </w:r>
      <w:r>
        <w:rPr>
          <w:spacing w:val="-13"/>
          <w:sz w:val="22"/>
        </w:rPr>
        <w:t> </w:t>
      </w:r>
      <w:r>
        <w:rPr>
          <w:sz w:val="22"/>
        </w:rPr>
        <w:t>Delhi</w:t>
      </w:r>
      <w:r>
        <w:rPr>
          <w:spacing w:val="2"/>
          <w:sz w:val="22"/>
        </w:rPr>
        <w:t> </w:t>
      </w:r>
      <w:r>
        <w:rPr>
          <w:sz w:val="22"/>
        </w:rPr>
        <w:t>-</w:t>
      </w:r>
      <w:r>
        <w:rPr>
          <w:spacing w:val="-2"/>
          <w:sz w:val="22"/>
        </w:rPr>
        <w:t>110001</w:t>
      </w:r>
    </w:p>
    <w:p>
      <w:pPr>
        <w:spacing w:after="0"/>
        <w:jc w:val="left"/>
        <w:rPr>
          <w:sz w:val="22"/>
        </w:rPr>
        <w:sectPr>
          <w:type w:val="continuous"/>
          <w:pgSz w:w="11910" w:h="16850"/>
          <w:pgMar w:header="0" w:footer="413" w:top="1540" w:bottom="600" w:left="1060" w:right="740"/>
        </w:sectPr>
      </w:pPr>
    </w:p>
    <w:p>
      <w:pPr>
        <w:spacing w:before="76"/>
        <w:ind w:left="0" w:right="783" w:firstLine="0"/>
        <w:jc w:val="right"/>
        <w:rPr>
          <w:b/>
          <w:sz w:val="23"/>
        </w:rPr>
      </w:pPr>
      <w:r>
        <w:rPr>
          <w:b/>
          <w:sz w:val="23"/>
          <w:u w:val="thick"/>
        </w:rPr>
        <w:t>Annexure</w:t>
      </w:r>
      <w:r>
        <w:rPr>
          <w:b/>
          <w:spacing w:val="23"/>
          <w:sz w:val="23"/>
          <w:u w:val="thick"/>
        </w:rPr>
        <w:t> </w:t>
      </w:r>
      <w:r>
        <w:rPr>
          <w:b/>
          <w:spacing w:val="-5"/>
          <w:sz w:val="23"/>
          <w:u w:val="thick"/>
        </w:rPr>
        <w:t>–C4</w:t>
      </w:r>
    </w:p>
    <w:p>
      <w:pPr>
        <w:spacing w:line="273" w:lineRule="auto" w:before="246"/>
        <w:ind w:left="1511" w:right="1303" w:firstLine="79"/>
        <w:jc w:val="left"/>
        <w:rPr>
          <w:b/>
          <w:sz w:val="23"/>
        </w:rPr>
      </w:pPr>
      <w:r>
        <w:rPr>
          <w:b/>
          <w:w w:val="105"/>
          <w:sz w:val="23"/>
          <w:u w:val="thick"/>
        </w:rPr>
        <w:t>Seizure</w:t>
      </w:r>
      <w:r>
        <w:rPr>
          <w:b/>
          <w:spacing w:val="-8"/>
          <w:w w:val="105"/>
          <w:sz w:val="23"/>
          <w:u w:val="thick"/>
        </w:rPr>
        <w:t> </w:t>
      </w:r>
      <w:r>
        <w:rPr>
          <w:b/>
          <w:w w:val="105"/>
          <w:sz w:val="23"/>
          <w:u w:val="thick"/>
        </w:rPr>
        <w:t>made</w:t>
      </w:r>
      <w:r>
        <w:rPr>
          <w:b/>
          <w:spacing w:val="-1"/>
          <w:w w:val="105"/>
          <w:sz w:val="23"/>
          <w:u w:val="thick"/>
        </w:rPr>
        <w:t> </w:t>
      </w:r>
      <w:r>
        <w:rPr>
          <w:b/>
          <w:w w:val="105"/>
          <w:sz w:val="23"/>
          <w:u w:val="thick"/>
        </w:rPr>
        <w:t>by Police</w:t>
      </w:r>
      <w:r>
        <w:rPr>
          <w:b/>
          <w:spacing w:val="-7"/>
          <w:w w:val="105"/>
          <w:sz w:val="23"/>
          <w:u w:val="thick"/>
        </w:rPr>
        <w:t> </w:t>
      </w:r>
      <w:r>
        <w:rPr>
          <w:b/>
          <w:w w:val="105"/>
          <w:sz w:val="23"/>
          <w:u w:val="thick"/>
        </w:rPr>
        <w:t>Department</w:t>
      </w:r>
      <w:r>
        <w:rPr>
          <w:b/>
          <w:spacing w:val="-11"/>
          <w:w w:val="105"/>
          <w:sz w:val="23"/>
          <w:u w:val="thick"/>
        </w:rPr>
        <w:t> </w:t>
      </w:r>
      <w:r>
        <w:rPr>
          <w:b/>
          <w:w w:val="105"/>
          <w:sz w:val="23"/>
          <w:u w:val="thick"/>
        </w:rPr>
        <w:t>upto 12 O`clock</w:t>
      </w:r>
      <w:r>
        <w:rPr>
          <w:b/>
          <w:spacing w:val="-13"/>
          <w:w w:val="105"/>
          <w:sz w:val="23"/>
          <w:u w:val="thick"/>
        </w:rPr>
        <w:t> </w:t>
      </w:r>
      <w:r>
        <w:rPr>
          <w:b/>
          <w:w w:val="105"/>
          <w:sz w:val="23"/>
          <w:u w:val="thick"/>
        </w:rPr>
        <w:t>on</w:t>
      </w:r>
      <w:r>
        <w:rPr>
          <w:b/>
          <w:spacing w:val="80"/>
          <w:w w:val="105"/>
          <w:sz w:val="23"/>
          <w:u w:val="thick"/>
        </w:rPr>
        <w:t> </w:t>
      </w:r>
      <w:r>
        <w:rPr>
          <w:b/>
          <w:w w:val="105"/>
          <w:sz w:val="23"/>
          <w:u w:val="thick"/>
        </w:rPr>
        <w:t>poll day</w:t>
      </w:r>
      <w:r>
        <w:rPr>
          <w:b/>
          <w:w w:val="105"/>
          <w:sz w:val="23"/>
        </w:rPr>
        <w:t> </w:t>
      </w:r>
      <w:r>
        <w:rPr>
          <w:b/>
          <w:w w:val="105"/>
          <w:sz w:val="23"/>
          <w:u w:val="thick"/>
        </w:rPr>
        <w:t>(Report</w:t>
      </w:r>
      <w:r>
        <w:rPr>
          <w:b/>
          <w:spacing w:val="-9"/>
          <w:w w:val="105"/>
          <w:sz w:val="23"/>
          <w:u w:val="thick"/>
        </w:rPr>
        <w:t> </w:t>
      </w:r>
      <w:r>
        <w:rPr>
          <w:b/>
          <w:w w:val="105"/>
          <w:sz w:val="23"/>
          <w:u w:val="thick"/>
        </w:rPr>
        <w:t>is</w:t>
      </w:r>
      <w:r>
        <w:rPr>
          <w:b/>
          <w:spacing w:val="-9"/>
          <w:w w:val="105"/>
          <w:sz w:val="23"/>
          <w:u w:val="thick"/>
        </w:rPr>
        <w:t> </w:t>
      </w:r>
      <w:r>
        <w:rPr>
          <w:b/>
          <w:w w:val="105"/>
          <w:sz w:val="23"/>
          <w:u w:val="thick"/>
        </w:rPr>
        <w:t>to be</w:t>
      </w:r>
      <w:r>
        <w:rPr>
          <w:b/>
          <w:spacing w:val="-7"/>
          <w:w w:val="105"/>
          <w:sz w:val="23"/>
          <w:u w:val="thick"/>
        </w:rPr>
        <w:t> </w:t>
      </w:r>
      <w:r>
        <w:rPr>
          <w:b/>
          <w:w w:val="105"/>
          <w:sz w:val="23"/>
          <w:u w:val="thick"/>
        </w:rPr>
        <w:t>sent</w:t>
      </w:r>
      <w:r>
        <w:rPr>
          <w:b/>
          <w:spacing w:val="-3"/>
          <w:w w:val="105"/>
          <w:sz w:val="23"/>
          <w:u w:val="thick"/>
        </w:rPr>
        <w:t> </w:t>
      </w:r>
      <w:r>
        <w:rPr>
          <w:b/>
          <w:w w:val="105"/>
          <w:sz w:val="23"/>
          <w:u w:val="thick"/>
        </w:rPr>
        <w:t>to</w:t>
      </w:r>
      <w:r>
        <w:rPr>
          <w:b/>
          <w:spacing w:val="-7"/>
          <w:w w:val="105"/>
          <w:sz w:val="23"/>
          <w:u w:val="thick"/>
        </w:rPr>
        <w:t> </w:t>
      </w:r>
      <w:r>
        <w:rPr>
          <w:b/>
          <w:w w:val="105"/>
          <w:sz w:val="23"/>
          <w:u w:val="thick"/>
        </w:rPr>
        <w:t>the</w:t>
      </w:r>
      <w:r>
        <w:rPr>
          <w:b/>
          <w:spacing w:val="-1"/>
          <w:w w:val="105"/>
          <w:sz w:val="23"/>
          <w:u w:val="thick"/>
        </w:rPr>
        <w:t> </w:t>
      </w:r>
      <w:r>
        <w:rPr>
          <w:b/>
          <w:w w:val="105"/>
          <w:sz w:val="23"/>
          <w:u w:val="thick"/>
        </w:rPr>
        <w:t>Election</w:t>
      </w:r>
      <w:r>
        <w:rPr>
          <w:b/>
          <w:spacing w:val="-12"/>
          <w:w w:val="105"/>
          <w:sz w:val="23"/>
          <w:u w:val="thick"/>
        </w:rPr>
        <w:t> </w:t>
      </w:r>
      <w:r>
        <w:rPr>
          <w:b/>
          <w:w w:val="105"/>
          <w:sz w:val="23"/>
          <w:u w:val="thick"/>
        </w:rPr>
        <w:t>Commission</w:t>
      </w:r>
      <w:r>
        <w:rPr>
          <w:b/>
          <w:spacing w:val="-12"/>
          <w:w w:val="105"/>
          <w:sz w:val="23"/>
          <w:u w:val="thick"/>
        </w:rPr>
        <w:t> </w:t>
      </w:r>
      <w:r>
        <w:rPr>
          <w:b/>
          <w:w w:val="105"/>
          <w:sz w:val="23"/>
          <w:u w:val="thick"/>
        </w:rPr>
        <w:t>of</w:t>
      </w:r>
      <w:r>
        <w:rPr>
          <w:b/>
          <w:spacing w:val="-3"/>
          <w:w w:val="105"/>
          <w:sz w:val="23"/>
          <w:u w:val="thick"/>
        </w:rPr>
        <w:t> </w:t>
      </w:r>
      <w:r>
        <w:rPr>
          <w:b/>
          <w:w w:val="105"/>
          <w:sz w:val="23"/>
          <w:u w:val="thick"/>
        </w:rPr>
        <w:t>India</w:t>
      </w:r>
      <w:r>
        <w:rPr>
          <w:b/>
          <w:spacing w:val="-13"/>
          <w:w w:val="105"/>
          <w:sz w:val="23"/>
          <w:u w:val="thick"/>
        </w:rPr>
        <w:t> </w:t>
      </w:r>
      <w:r>
        <w:rPr>
          <w:b/>
          <w:w w:val="105"/>
          <w:sz w:val="23"/>
          <w:u w:val="thick"/>
        </w:rPr>
        <w:t>by</w:t>
      </w:r>
      <w:r>
        <w:rPr>
          <w:b/>
          <w:spacing w:val="-13"/>
          <w:w w:val="105"/>
          <w:sz w:val="23"/>
          <w:u w:val="thick"/>
        </w:rPr>
        <w:t> </w:t>
      </w:r>
      <w:r>
        <w:rPr>
          <w:b/>
          <w:w w:val="105"/>
          <w:sz w:val="23"/>
          <w:u w:val="thick"/>
        </w:rPr>
        <w:t>1 PM)</w:t>
      </w:r>
    </w:p>
    <w:p>
      <w:pPr>
        <w:pStyle w:val="BodyText"/>
        <w:spacing w:before="73" w:after="1"/>
        <w:rPr>
          <w:b/>
          <w:sz w:val="20"/>
        </w:rPr>
      </w:pPr>
    </w:p>
    <w:tbl>
      <w:tblPr>
        <w:tblW w:w="0" w:type="auto"/>
        <w:jc w:val="left"/>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0"/>
        <w:gridCol w:w="2795"/>
        <w:gridCol w:w="1527"/>
        <w:gridCol w:w="1261"/>
        <w:gridCol w:w="1174"/>
        <w:gridCol w:w="1701"/>
      </w:tblGrid>
      <w:tr>
        <w:trPr>
          <w:trHeight w:val="847" w:hRule="atLeast"/>
        </w:trPr>
        <w:tc>
          <w:tcPr>
            <w:tcW w:w="800" w:type="dxa"/>
          </w:tcPr>
          <w:p>
            <w:pPr>
              <w:pStyle w:val="TableParagraph"/>
              <w:spacing w:line="248" w:lineRule="exact"/>
              <w:ind w:left="51" w:right="7"/>
              <w:jc w:val="center"/>
              <w:rPr>
                <w:b/>
                <w:sz w:val="22"/>
              </w:rPr>
            </w:pPr>
            <w:r>
              <w:rPr>
                <w:b/>
                <w:sz w:val="22"/>
              </w:rPr>
              <w:t>Sl.</w:t>
            </w:r>
            <w:r>
              <w:rPr>
                <w:b/>
                <w:spacing w:val="-1"/>
                <w:sz w:val="22"/>
              </w:rPr>
              <w:t> </w:t>
            </w:r>
            <w:r>
              <w:rPr>
                <w:b/>
                <w:spacing w:val="-5"/>
                <w:sz w:val="22"/>
              </w:rPr>
              <w:t>No.</w:t>
            </w:r>
          </w:p>
        </w:tc>
        <w:tc>
          <w:tcPr>
            <w:tcW w:w="2795" w:type="dxa"/>
          </w:tcPr>
          <w:p>
            <w:pPr>
              <w:pStyle w:val="TableParagraph"/>
              <w:spacing w:line="248" w:lineRule="exact"/>
              <w:ind w:left="866"/>
              <w:rPr>
                <w:b/>
                <w:sz w:val="22"/>
              </w:rPr>
            </w:pPr>
            <w:r>
              <w:rPr>
                <w:b/>
                <w:spacing w:val="-2"/>
                <w:sz w:val="22"/>
              </w:rPr>
              <w:t>Description</w:t>
            </w:r>
          </w:p>
        </w:tc>
        <w:tc>
          <w:tcPr>
            <w:tcW w:w="1527" w:type="dxa"/>
          </w:tcPr>
          <w:p>
            <w:pPr>
              <w:pStyle w:val="TableParagraph"/>
              <w:spacing w:line="225" w:lineRule="auto" w:before="7"/>
              <w:ind w:left="247" w:right="206" w:firstLine="79"/>
              <w:rPr>
                <w:b/>
                <w:sz w:val="22"/>
              </w:rPr>
            </w:pPr>
            <w:r>
              <w:rPr>
                <w:b/>
                <w:sz w:val="22"/>
              </w:rPr>
              <w:t>By Flying Squad</w:t>
            </w:r>
            <w:r>
              <w:rPr>
                <w:b/>
                <w:spacing w:val="-14"/>
                <w:sz w:val="22"/>
              </w:rPr>
              <w:t> </w:t>
            </w:r>
            <w:r>
              <w:rPr>
                <w:b/>
                <w:sz w:val="22"/>
              </w:rPr>
              <w:t>(FS)</w:t>
            </w:r>
          </w:p>
        </w:tc>
        <w:tc>
          <w:tcPr>
            <w:tcW w:w="2435" w:type="dxa"/>
            <w:gridSpan w:val="2"/>
          </w:tcPr>
          <w:p>
            <w:pPr>
              <w:pStyle w:val="TableParagraph"/>
              <w:spacing w:line="240" w:lineRule="exact"/>
              <w:ind w:right="287"/>
              <w:jc w:val="center"/>
              <w:rPr>
                <w:b/>
                <w:sz w:val="22"/>
              </w:rPr>
            </w:pPr>
            <w:r>
              <w:rPr>
                <w:b/>
                <w:spacing w:val="-5"/>
                <w:sz w:val="22"/>
              </w:rPr>
              <w:t>BY</w:t>
            </w:r>
          </w:p>
          <w:p>
            <w:pPr>
              <w:pStyle w:val="TableParagraph"/>
              <w:spacing w:line="225" w:lineRule="auto" w:before="4"/>
              <w:ind w:left="398" w:right="419" w:hanging="152"/>
              <w:rPr>
                <w:b/>
                <w:sz w:val="22"/>
              </w:rPr>
            </w:pPr>
            <w:r>
              <w:rPr>
                <w:b/>
                <w:sz w:val="22"/>
              </w:rPr>
              <w:t>Static</w:t>
            </w:r>
            <w:r>
              <w:rPr>
                <w:b/>
                <w:spacing w:val="-14"/>
                <w:sz w:val="22"/>
              </w:rPr>
              <w:t> </w:t>
            </w:r>
            <w:r>
              <w:rPr>
                <w:b/>
                <w:sz w:val="22"/>
              </w:rPr>
              <w:t>Surveillance Team</w:t>
            </w:r>
            <w:r>
              <w:rPr>
                <w:b/>
                <w:spacing w:val="-6"/>
                <w:sz w:val="22"/>
              </w:rPr>
              <w:t> </w:t>
            </w:r>
            <w:r>
              <w:rPr>
                <w:b/>
                <w:sz w:val="22"/>
              </w:rPr>
              <w:t>(SST)</w:t>
            </w:r>
          </w:p>
        </w:tc>
        <w:tc>
          <w:tcPr>
            <w:tcW w:w="1701" w:type="dxa"/>
          </w:tcPr>
          <w:p>
            <w:pPr>
              <w:pStyle w:val="TableParagraph"/>
              <w:spacing w:line="225" w:lineRule="auto" w:before="7"/>
              <w:ind w:left="319" w:right="100" w:firstLine="100"/>
              <w:rPr>
                <w:b/>
                <w:sz w:val="22"/>
              </w:rPr>
            </w:pPr>
            <w:r>
              <w:rPr>
                <w:b/>
                <w:sz w:val="22"/>
              </w:rPr>
              <w:t>By others </w:t>
            </w:r>
            <w:r>
              <w:rPr>
                <w:b/>
                <w:spacing w:val="-2"/>
                <w:sz w:val="22"/>
              </w:rPr>
              <w:t>SHO/Police</w:t>
            </w:r>
          </w:p>
        </w:tc>
      </w:tr>
      <w:tr>
        <w:trPr>
          <w:trHeight w:val="1142" w:hRule="atLeast"/>
        </w:trPr>
        <w:tc>
          <w:tcPr>
            <w:tcW w:w="800" w:type="dxa"/>
          </w:tcPr>
          <w:p>
            <w:pPr>
              <w:pStyle w:val="TableParagraph"/>
              <w:spacing w:before="110"/>
              <w:ind w:left="51"/>
              <w:jc w:val="center"/>
              <w:rPr>
                <w:sz w:val="22"/>
              </w:rPr>
            </w:pPr>
            <w:r>
              <w:rPr>
                <w:spacing w:val="-5"/>
                <w:sz w:val="22"/>
              </w:rPr>
              <w:t>1.</w:t>
            </w:r>
          </w:p>
        </w:tc>
        <w:tc>
          <w:tcPr>
            <w:tcW w:w="2795" w:type="dxa"/>
          </w:tcPr>
          <w:p>
            <w:pPr>
              <w:pStyle w:val="TableParagraph"/>
              <w:spacing w:line="232" w:lineRule="auto" w:before="116"/>
              <w:ind w:left="153" w:right="102"/>
              <w:jc w:val="both"/>
              <w:rPr>
                <w:sz w:val="22"/>
              </w:rPr>
            </w:pPr>
            <w:r>
              <w:rPr>
                <w:sz w:val="22"/>
              </w:rPr>
              <w:t>Total amount of</w:t>
            </w:r>
            <w:r>
              <w:rPr>
                <w:spacing w:val="40"/>
                <w:sz w:val="22"/>
              </w:rPr>
              <w:t> </w:t>
            </w:r>
            <w:r>
              <w:rPr>
                <w:sz w:val="22"/>
              </w:rPr>
              <w:t>cash</w:t>
            </w:r>
            <w:r>
              <w:rPr>
                <w:spacing w:val="80"/>
                <w:sz w:val="22"/>
              </w:rPr>
              <w:t> </w:t>
            </w:r>
            <w:r>
              <w:rPr>
                <w:sz w:val="22"/>
              </w:rPr>
              <w:t>seized during election </w:t>
            </w:r>
            <w:r>
              <w:rPr>
                <w:spacing w:val="-2"/>
                <w:sz w:val="22"/>
              </w:rPr>
              <w:t>process</w:t>
            </w:r>
          </w:p>
          <w:p>
            <w:pPr>
              <w:pStyle w:val="TableParagraph"/>
              <w:spacing w:line="245" w:lineRule="exact"/>
              <w:ind w:left="153"/>
              <w:jc w:val="both"/>
              <w:rPr>
                <w:sz w:val="22"/>
              </w:rPr>
            </w:pPr>
            <w:r>
              <w:rPr>
                <w:sz w:val="22"/>
              </w:rPr>
              <w:t>(In</w:t>
            </w:r>
            <w:r>
              <w:rPr>
                <w:spacing w:val="-6"/>
                <w:sz w:val="22"/>
              </w:rPr>
              <w:t> </w:t>
            </w:r>
            <w:r>
              <w:rPr>
                <w:sz w:val="22"/>
              </w:rPr>
              <w:t>Rs. </w:t>
            </w:r>
            <w:r>
              <w:rPr>
                <w:spacing w:val="-10"/>
                <w:sz w:val="22"/>
              </w:rPr>
              <w:t>)</w:t>
            </w:r>
          </w:p>
        </w:tc>
        <w:tc>
          <w:tcPr>
            <w:tcW w:w="1527" w:type="dxa"/>
          </w:tcPr>
          <w:p>
            <w:pPr>
              <w:pStyle w:val="TableParagraph"/>
              <w:rPr>
                <w:sz w:val="20"/>
              </w:rPr>
            </w:pPr>
          </w:p>
        </w:tc>
        <w:tc>
          <w:tcPr>
            <w:tcW w:w="2435" w:type="dxa"/>
            <w:gridSpan w:val="2"/>
          </w:tcPr>
          <w:p>
            <w:pPr>
              <w:pStyle w:val="TableParagraph"/>
              <w:rPr>
                <w:sz w:val="20"/>
              </w:rPr>
            </w:pPr>
          </w:p>
        </w:tc>
        <w:tc>
          <w:tcPr>
            <w:tcW w:w="1701" w:type="dxa"/>
          </w:tcPr>
          <w:p>
            <w:pPr>
              <w:pStyle w:val="TableParagraph"/>
              <w:rPr>
                <w:sz w:val="20"/>
              </w:rPr>
            </w:pPr>
          </w:p>
        </w:tc>
      </w:tr>
      <w:tr>
        <w:trPr>
          <w:trHeight w:val="1128" w:hRule="atLeast"/>
        </w:trPr>
        <w:tc>
          <w:tcPr>
            <w:tcW w:w="800" w:type="dxa"/>
          </w:tcPr>
          <w:p>
            <w:pPr>
              <w:pStyle w:val="TableParagraph"/>
              <w:spacing w:before="117"/>
              <w:ind w:left="51"/>
              <w:jc w:val="center"/>
              <w:rPr>
                <w:sz w:val="22"/>
              </w:rPr>
            </w:pPr>
            <w:r>
              <w:rPr>
                <w:spacing w:val="-5"/>
                <w:sz w:val="22"/>
              </w:rPr>
              <w:t>2.</w:t>
            </w:r>
          </w:p>
        </w:tc>
        <w:tc>
          <w:tcPr>
            <w:tcW w:w="2795" w:type="dxa"/>
          </w:tcPr>
          <w:p>
            <w:pPr>
              <w:pStyle w:val="TableParagraph"/>
              <w:spacing w:before="117"/>
              <w:ind w:left="153" w:right="132"/>
              <w:jc w:val="both"/>
              <w:rPr>
                <w:sz w:val="22"/>
              </w:rPr>
            </w:pPr>
            <w:r>
              <w:rPr>
                <w:sz w:val="22"/>
              </w:rPr>
              <w:t>Out of 1 above total</w:t>
            </w:r>
            <w:r>
              <w:rPr>
                <w:spacing w:val="80"/>
                <w:sz w:val="22"/>
              </w:rPr>
              <w:t> </w:t>
            </w:r>
            <w:r>
              <w:rPr>
                <w:sz w:val="22"/>
              </w:rPr>
              <w:t>amount of cash released after</w:t>
            </w:r>
            <w:r>
              <w:rPr>
                <w:spacing w:val="35"/>
                <w:sz w:val="22"/>
              </w:rPr>
              <w:t>  </w:t>
            </w:r>
            <w:r>
              <w:rPr>
                <w:sz w:val="22"/>
              </w:rPr>
              <w:t>verification</w:t>
            </w:r>
            <w:r>
              <w:rPr>
                <w:spacing w:val="34"/>
                <w:sz w:val="22"/>
              </w:rPr>
              <w:t>  </w:t>
            </w:r>
            <w:r>
              <w:rPr>
                <w:sz w:val="22"/>
              </w:rPr>
              <w:t>by</w:t>
            </w:r>
            <w:r>
              <w:rPr>
                <w:spacing w:val="35"/>
                <w:sz w:val="22"/>
              </w:rPr>
              <w:t>  </w:t>
            </w:r>
            <w:r>
              <w:rPr>
                <w:spacing w:val="-5"/>
                <w:sz w:val="22"/>
              </w:rPr>
              <w:t>FS,</w:t>
            </w:r>
          </w:p>
          <w:p>
            <w:pPr>
              <w:pStyle w:val="TableParagraph"/>
              <w:spacing w:line="232" w:lineRule="exact"/>
              <w:ind w:left="153"/>
              <w:jc w:val="both"/>
              <w:rPr>
                <w:sz w:val="22"/>
              </w:rPr>
            </w:pPr>
            <w:r>
              <w:rPr>
                <w:sz w:val="22"/>
              </w:rPr>
              <w:t>SST</w:t>
            </w:r>
            <w:r>
              <w:rPr>
                <w:spacing w:val="-2"/>
                <w:sz w:val="22"/>
              </w:rPr>
              <w:t> </w:t>
            </w:r>
            <w:r>
              <w:rPr>
                <w:sz w:val="22"/>
              </w:rPr>
              <w:t>and</w:t>
            </w:r>
            <w:r>
              <w:rPr>
                <w:spacing w:val="-6"/>
                <w:sz w:val="22"/>
              </w:rPr>
              <w:t> </w:t>
            </w:r>
            <w:r>
              <w:rPr>
                <w:spacing w:val="-2"/>
                <w:sz w:val="22"/>
              </w:rPr>
              <w:t>Police</w:t>
            </w:r>
          </w:p>
        </w:tc>
        <w:tc>
          <w:tcPr>
            <w:tcW w:w="1527" w:type="dxa"/>
          </w:tcPr>
          <w:p>
            <w:pPr>
              <w:pStyle w:val="TableParagraph"/>
              <w:rPr>
                <w:sz w:val="20"/>
              </w:rPr>
            </w:pPr>
          </w:p>
        </w:tc>
        <w:tc>
          <w:tcPr>
            <w:tcW w:w="2435" w:type="dxa"/>
            <w:gridSpan w:val="2"/>
          </w:tcPr>
          <w:p>
            <w:pPr>
              <w:pStyle w:val="TableParagraph"/>
              <w:rPr>
                <w:sz w:val="20"/>
              </w:rPr>
            </w:pPr>
          </w:p>
        </w:tc>
        <w:tc>
          <w:tcPr>
            <w:tcW w:w="1701" w:type="dxa"/>
          </w:tcPr>
          <w:p>
            <w:pPr>
              <w:pStyle w:val="TableParagraph"/>
              <w:rPr>
                <w:sz w:val="20"/>
              </w:rPr>
            </w:pPr>
          </w:p>
        </w:tc>
      </w:tr>
      <w:tr>
        <w:trPr>
          <w:trHeight w:val="1005" w:hRule="atLeast"/>
        </w:trPr>
        <w:tc>
          <w:tcPr>
            <w:tcW w:w="800" w:type="dxa"/>
          </w:tcPr>
          <w:p>
            <w:pPr>
              <w:pStyle w:val="TableParagraph"/>
              <w:spacing w:before="110"/>
              <w:ind w:left="51"/>
              <w:jc w:val="center"/>
              <w:rPr>
                <w:sz w:val="22"/>
              </w:rPr>
            </w:pPr>
            <w:r>
              <w:rPr>
                <w:spacing w:val="-5"/>
                <w:sz w:val="22"/>
              </w:rPr>
              <w:t>3.</w:t>
            </w:r>
          </w:p>
        </w:tc>
        <w:tc>
          <w:tcPr>
            <w:tcW w:w="2795" w:type="dxa"/>
          </w:tcPr>
          <w:p>
            <w:pPr>
              <w:pStyle w:val="TableParagraph"/>
              <w:spacing w:line="242" w:lineRule="auto" w:before="110"/>
              <w:ind w:left="153" w:right="143"/>
              <w:jc w:val="both"/>
              <w:rPr>
                <w:sz w:val="22"/>
              </w:rPr>
            </w:pPr>
            <w:r>
              <w:rPr>
                <w:sz w:val="22"/>
              </w:rPr>
              <w:t>Out of 1 above total</w:t>
            </w:r>
            <w:r>
              <w:rPr>
                <w:spacing w:val="80"/>
                <w:sz w:val="22"/>
              </w:rPr>
              <w:t> </w:t>
            </w:r>
            <w:r>
              <w:rPr>
                <w:sz w:val="22"/>
              </w:rPr>
              <w:t>amount covered </w:t>
            </w:r>
            <w:r>
              <w:rPr>
                <w:sz w:val="22"/>
              </w:rPr>
              <w:t>by FIR/Complaint in court</w:t>
            </w:r>
          </w:p>
        </w:tc>
        <w:tc>
          <w:tcPr>
            <w:tcW w:w="1527" w:type="dxa"/>
          </w:tcPr>
          <w:p>
            <w:pPr>
              <w:pStyle w:val="TableParagraph"/>
              <w:rPr>
                <w:sz w:val="20"/>
              </w:rPr>
            </w:pPr>
          </w:p>
        </w:tc>
        <w:tc>
          <w:tcPr>
            <w:tcW w:w="2435" w:type="dxa"/>
            <w:gridSpan w:val="2"/>
          </w:tcPr>
          <w:p>
            <w:pPr>
              <w:pStyle w:val="TableParagraph"/>
              <w:rPr>
                <w:sz w:val="20"/>
              </w:rPr>
            </w:pPr>
          </w:p>
        </w:tc>
        <w:tc>
          <w:tcPr>
            <w:tcW w:w="1701" w:type="dxa"/>
          </w:tcPr>
          <w:p>
            <w:pPr>
              <w:pStyle w:val="TableParagraph"/>
              <w:rPr>
                <w:sz w:val="20"/>
              </w:rPr>
            </w:pPr>
          </w:p>
        </w:tc>
      </w:tr>
      <w:tr>
        <w:trPr>
          <w:trHeight w:val="984" w:hRule="atLeast"/>
        </w:trPr>
        <w:tc>
          <w:tcPr>
            <w:tcW w:w="800" w:type="dxa"/>
          </w:tcPr>
          <w:p>
            <w:pPr>
              <w:pStyle w:val="TableParagraph"/>
              <w:spacing w:before="110"/>
              <w:ind w:left="51"/>
              <w:jc w:val="center"/>
              <w:rPr>
                <w:sz w:val="22"/>
              </w:rPr>
            </w:pPr>
            <w:r>
              <w:rPr>
                <w:spacing w:val="-5"/>
                <w:sz w:val="22"/>
              </w:rPr>
              <w:t>4.</w:t>
            </w:r>
          </w:p>
        </w:tc>
        <w:tc>
          <w:tcPr>
            <w:tcW w:w="2795" w:type="dxa"/>
          </w:tcPr>
          <w:p>
            <w:pPr>
              <w:pStyle w:val="TableParagraph"/>
              <w:spacing w:line="242" w:lineRule="auto" w:before="110"/>
              <w:ind w:left="153" w:right="130"/>
              <w:jc w:val="both"/>
              <w:rPr>
                <w:sz w:val="22"/>
              </w:rPr>
            </w:pPr>
            <w:r>
              <w:rPr>
                <w:sz w:val="22"/>
              </w:rPr>
              <w:t>Out of 1 above, total</w:t>
            </w:r>
            <w:r>
              <w:rPr>
                <w:spacing w:val="40"/>
                <w:sz w:val="22"/>
              </w:rPr>
              <w:t> </w:t>
            </w:r>
            <w:r>
              <w:rPr>
                <w:sz w:val="22"/>
              </w:rPr>
              <w:t>amount</w:t>
            </w:r>
            <w:r>
              <w:rPr>
                <w:spacing w:val="-2"/>
                <w:sz w:val="22"/>
              </w:rPr>
              <w:t> </w:t>
            </w:r>
            <w:r>
              <w:rPr>
                <w:sz w:val="22"/>
              </w:rPr>
              <w:t>of</w:t>
            </w:r>
            <w:r>
              <w:rPr>
                <w:spacing w:val="-5"/>
                <w:sz w:val="22"/>
              </w:rPr>
              <w:t> </w:t>
            </w:r>
            <w:r>
              <w:rPr>
                <w:sz w:val="22"/>
              </w:rPr>
              <w:t>cash</w:t>
            </w:r>
            <w:r>
              <w:rPr>
                <w:spacing w:val="-7"/>
                <w:sz w:val="22"/>
              </w:rPr>
              <w:t> </w:t>
            </w:r>
            <w:r>
              <w:rPr>
                <w:sz w:val="22"/>
              </w:rPr>
              <w:t>handed</w:t>
            </w:r>
            <w:r>
              <w:rPr>
                <w:spacing w:val="-7"/>
                <w:sz w:val="22"/>
              </w:rPr>
              <w:t> </w:t>
            </w:r>
            <w:r>
              <w:rPr>
                <w:sz w:val="22"/>
              </w:rPr>
              <w:t>over to</w:t>
            </w:r>
            <w:r>
              <w:rPr>
                <w:spacing w:val="-12"/>
                <w:sz w:val="22"/>
              </w:rPr>
              <w:t> </w:t>
            </w:r>
            <w:r>
              <w:rPr>
                <w:sz w:val="22"/>
              </w:rPr>
              <w:t>the</w:t>
            </w:r>
            <w:r>
              <w:rPr>
                <w:spacing w:val="-6"/>
                <w:sz w:val="22"/>
              </w:rPr>
              <w:t> </w:t>
            </w:r>
            <w:r>
              <w:rPr>
                <w:sz w:val="22"/>
              </w:rPr>
              <w:t>Income Tax</w:t>
            </w:r>
            <w:r>
              <w:rPr>
                <w:spacing w:val="-11"/>
                <w:sz w:val="22"/>
              </w:rPr>
              <w:t> </w:t>
            </w:r>
            <w:r>
              <w:rPr>
                <w:spacing w:val="-2"/>
                <w:sz w:val="22"/>
              </w:rPr>
              <w:t>Authority</w:t>
            </w:r>
          </w:p>
        </w:tc>
        <w:tc>
          <w:tcPr>
            <w:tcW w:w="5663" w:type="dxa"/>
            <w:gridSpan w:val="4"/>
          </w:tcPr>
          <w:p>
            <w:pPr>
              <w:pStyle w:val="TableParagraph"/>
              <w:rPr>
                <w:sz w:val="20"/>
              </w:rPr>
            </w:pPr>
          </w:p>
        </w:tc>
      </w:tr>
      <w:tr>
        <w:trPr>
          <w:trHeight w:val="2828" w:hRule="atLeast"/>
        </w:trPr>
        <w:tc>
          <w:tcPr>
            <w:tcW w:w="800" w:type="dxa"/>
          </w:tcPr>
          <w:p>
            <w:pPr>
              <w:pStyle w:val="TableParagraph"/>
              <w:spacing w:line="248" w:lineRule="exact"/>
              <w:ind w:left="51" w:right="14"/>
              <w:jc w:val="center"/>
              <w:rPr>
                <w:sz w:val="22"/>
              </w:rPr>
            </w:pPr>
            <w:r>
              <w:rPr>
                <w:spacing w:val="-5"/>
                <w:sz w:val="22"/>
              </w:rPr>
              <w:t>5.</w:t>
            </w:r>
          </w:p>
        </w:tc>
        <w:tc>
          <w:tcPr>
            <w:tcW w:w="2795" w:type="dxa"/>
          </w:tcPr>
          <w:p>
            <w:pPr>
              <w:pStyle w:val="TableParagraph"/>
              <w:tabs>
                <w:tab w:pos="1924" w:val="left" w:leader="none"/>
              </w:tabs>
              <w:spacing w:line="276" w:lineRule="auto"/>
              <w:ind w:left="153" w:right="138" w:firstLine="57"/>
              <w:jc w:val="both"/>
              <w:rPr>
                <w:sz w:val="22"/>
              </w:rPr>
            </w:pPr>
            <w:r>
              <w:rPr>
                <w:sz w:val="22"/>
              </w:rPr>
              <w:t>Balance amount of seizure on which FIR has been lodged</w:t>
            </w:r>
            <w:r>
              <w:rPr>
                <w:spacing w:val="40"/>
                <w:sz w:val="22"/>
              </w:rPr>
              <w:t> </w:t>
            </w:r>
            <w:r>
              <w:rPr>
                <w:sz w:val="22"/>
              </w:rPr>
              <w:t>by the FS/ SST/Police and are lying </w:t>
            </w:r>
            <w:r>
              <w:rPr>
                <w:spacing w:val="-4"/>
                <w:sz w:val="22"/>
              </w:rPr>
              <w:t>with</w:t>
            </w:r>
            <w:r>
              <w:rPr>
                <w:sz w:val="22"/>
              </w:rPr>
              <w:tab/>
            </w:r>
            <w:r>
              <w:rPr>
                <w:spacing w:val="-2"/>
                <w:sz w:val="22"/>
              </w:rPr>
              <w:t>election</w:t>
            </w:r>
          </w:p>
          <w:p>
            <w:pPr>
              <w:pStyle w:val="TableParagraph"/>
              <w:tabs>
                <w:tab w:pos="2461" w:val="left" w:leader="none"/>
              </w:tabs>
              <w:spacing w:line="276" w:lineRule="auto"/>
              <w:ind w:left="153" w:right="144"/>
              <w:jc w:val="both"/>
              <w:rPr>
                <w:sz w:val="22"/>
              </w:rPr>
            </w:pPr>
            <w:r>
              <w:rPr>
                <w:spacing w:val="-2"/>
                <w:sz w:val="22"/>
              </w:rPr>
              <w:t>authorities/kept</w:t>
            </w:r>
            <w:r>
              <w:rPr>
                <w:sz w:val="22"/>
              </w:rPr>
              <w:tab/>
            </w:r>
            <w:r>
              <w:rPr>
                <w:spacing w:val="-6"/>
                <w:sz w:val="22"/>
              </w:rPr>
              <w:t>in </w:t>
            </w:r>
            <w:r>
              <w:rPr>
                <w:sz w:val="22"/>
              </w:rPr>
              <w:t>treasury/kept as per direction of the court</w:t>
            </w:r>
          </w:p>
          <w:p>
            <w:pPr>
              <w:pStyle w:val="TableParagraph"/>
              <w:spacing w:before="196"/>
              <w:ind w:left="268"/>
              <w:jc w:val="both"/>
              <w:rPr>
                <w:sz w:val="22"/>
              </w:rPr>
            </w:pPr>
            <w:r>
              <w:rPr>
                <w:sz w:val="22"/>
              </w:rPr>
              <w:t>{1</w:t>
            </w:r>
            <w:r>
              <w:rPr>
                <w:b/>
                <w:sz w:val="22"/>
              </w:rPr>
              <w:t>-</w:t>
            </w:r>
            <w:r>
              <w:rPr>
                <w:b/>
                <w:spacing w:val="3"/>
                <w:sz w:val="22"/>
              </w:rPr>
              <w:t> </w:t>
            </w:r>
            <w:r>
              <w:rPr>
                <w:sz w:val="22"/>
              </w:rPr>
              <w:t>(2+4)}</w:t>
            </w:r>
            <w:r>
              <w:rPr>
                <w:spacing w:val="6"/>
                <w:sz w:val="22"/>
              </w:rPr>
              <w:t> </w:t>
            </w:r>
            <w:r>
              <w:rPr>
                <w:sz w:val="22"/>
              </w:rPr>
              <w:t>((In</w:t>
            </w:r>
            <w:r>
              <w:rPr>
                <w:spacing w:val="1"/>
                <w:sz w:val="22"/>
              </w:rPr>
              <w:t> </w:t>
            </w:r>
            <w:r>
              <w:rPr>
                <w:spacing w:val="-4"/>
                <w:sz w:val="22"/>
              </w:rPr>
              <w:t>Rs.)</w:t>
            </w:r>
          </w:p>
        </w:tc>
        <w:tc>
          <w:tcPr>
            <w:tcW w:w="5663" w:type="dxa"/>
            <w:gridSpan w:val="4"/>
          </w:tcPr>
          <w:p>
            <w:pPr>
              <w:pStyle w:val="TableParagraph"/>
              <w:rPr>
                <w:sz w:val="20"/>
              </w:rPr>
            </w:pPr>
          </w:p>
        </w:tc>
      </w:tr>
      <w:tr>
        <w:trPr>
          <w:trHeight w:val="984" w:hRule="atLeast"/>
        </w:trPr>
        <w:tc>
          <w:tcPr>
            <w:tcW w:w="800" w:type="dxa"/>
            <w:tcBorders>
              <w:bottom w:val="nil"/>
            </w:tcBorders>
          </w:tcPr>
          <w:p>
            <w:pPr>
              <w:pStyle w:val="TableParagraph"/>
              <w:spacing w:before="2"/>
              <w:ind w:left="51" w:right="20"/>
              <w:jc w:val="center"/>
              <w:rPr>
                <w:sz w:val="22"/>
              </w:rPr>
            </w:pPr>
            <w:r>
              <w:rPr>
                <w:spacing w:val="-10"/>
                <w:sz w:val="22"/>
              </w:rPr>
              <w:t>6</w:t>
            </w:r>
          </w:p>
        </w:tc>
        <w:tc>
          <w:tcPr>
            <w:tcW w:w="2795" w:type="dxa"/>
            <w:tcBorders>
              <w:bottom w:val="nil"/>
            </w:tcBorders>
          </w:tcPr>
          <w:p>
            <w:pPr>
              <w:pStyle w:val="TableParagraph"/>
              <w:tabs>
                <w:tab w:pos="823" w:val="left" w:leader="none"/>
                <w:tab w:pos="1680" w:val="left" w:leader="none"/>
                <w:tab w:pos="2127" w:val="left" w:leader="none"/>
              </w:tabs>
              <w:spacing w:line="232" w:lineRule="auto" w:before="8"/>
              <w:ind w:left="153" w:right="129"/>
              <w:rPr>
                <w:sz w:val="22"/>
              </w:rPr>
            </w:pPr>
            <w:r>
              <w:rPr>
                <w:spacing w:val="-2"/>
                <w:sz w:val="22"/>
              </w:rPr>
              <w:t>Total</w:t>
            </w:r>
            <w:r>
              <w:rPr>
                <w:sz w:val="22"/>
              </w:rPr>
              <w:tab/>
            </w:r>
            <w:r>
              <w:rPr>
                <w:spacing w:val="-2"/>
                <w:sz w:val="22"/>
              </w:rPr>
              <w:t>Liquor,</w:t>
            </w:r>
            <w:r>
              <w:rPr>
                <w:sz w:val="22"/>
              </w:rPr>
              <w:tab/>
            </w:r>
            <w:r>
              <w:rPr>
                <w:spacing w:val="-4"/>
                <w:sz w:val="22"/>
              </w:rPr>
              <w:t>(In</w:t>
            </w:r>
            <w:r>
              <w:rPr>
                <w:sz w:val="22"/>
              </w:rPr>
              <w:tab/>
            </w:r>
            <w:r>
              <w:rPr>
                <w:spacing w:val="-2"/>
                <w:sz w:val="22"/>
              </w:rPr>
              <w:t>Litres </w:t>
            </w:r>
            <w:r>
              <w:rPr>
                <w:sz w:val="22"/>
              </w:rPr>
              <w:t>with</w:t>
            </w:r>
            <w:r>
              <w:rPr>
                <w:spacing w:val="37"/>
                <w:sz w:val="22"/>
              </w:rPr>
              <w:t> </w:t>
            </w:r>
            <w:r>
              <w:rPr>
                <w:sz w:val="22"/>
              </w:rPr>
              <w:t>approx.</w:t>
            </w:r>
            <w:r>
              <w:rPr>
                <w:spacing w:val="50"/>
                <w:sz w:val="22"/>
              </w:rPr>
              <w:t> </w:t>
            </w:r>
            <w:r>
              <w:rPr>
                <w:sz w:val="22"/>
              </w:rPr>
              <w:t>value</w:t>
            </w:r>
            <w:r>
              <w:rPr>
                <w:spacing w:val="29"/>
                <w:sz w:val="22"/>
              </w:rPr>
              <w:t> </w:t>
            </w:r>
            <w:r>
              <w:rPr>
                <w:sz w:val="22"/>
              </w:rPr>
              <w:t>in</w:t>
            </w:r>
            <w:r>
              <w:rPr>
                <w:spacing w:val="25"/>
                <w:sz w:val="22"/>
              </w:rPr>
              <w:t> </w:t>
            </w:r>
            <w:r>
              <w:rPr>
                <w:spacing w:val="-4"/>
                <w:sz w:val="22"/>
              </w:rPr>
              <w:t>Rs.),</w:t>
            </w:r>
          </w:p>
          <w:p>
            <w:pPr>
              <w:pStyle w:val="TableParagraph"/>
              <w:spacing w:line="244" w:lineRule="exact"/>
              <w:ind w:left="153"/>
              <w:rPr>
                <w:sz w:val="22"/>
              </w:rPr>
            </w:pPr>
            <w:r>
              <w:rPr>
                <w:sz w:val="22"/>
              </w:rPr>
              <w:t>drugs</w:t>
            </w:r>
            <w:r>
              <w:rPr>
                <w:spacing w:val="40"/>
                <w:sz w:val="22"/>
              </w:rPr>
              <w:t> </w:t>
            </w:r>
            <w:r>
              <w:rPr>
                <w:sz w:val="22"/>
              </w:rPr>
              <w:t>(in</w:t>
            </w:r>
            <w:r>
              <w:rPr>
                <w:spacing w:val="40"/>
                <w:sz w:val="22"/>
              </w:rPr>
              <w:t> </w:t>
            </w:r>
            <w:r>
              <w:rPr>
                <w:sz w:val="22"/>
              </w:rPr>
              <w:t>Kg</w:t>
            </w:r>
            <w:r>
              <w:rPr>
                <w:spacing w:val="40"/>
                <w:sz w:val="22"/>
              </w:rPr>
              <w:t> </w:t>
            </w:r>
            <w:r>
              <w:rPr>
                <w:sz w:val="22"/>
              </w:rPr>
              <w:t>with</w:t>
            </w:r>
            <w:r>
              <w:rPr>
                <w:spacing w:val="40"/>
                <w:sz w:val="22"/>
              </w:rPr>
              <w:t> </w:t>
            </w:r>
            <w:r>
              <w:rPr>
                <w:sz w:val="22"/>
              </w:rPr>
              <w:t>approx. Value</w:t>
            </w:r>
            <w:r>
              <w:rPr>
                <w:spacing w:val="63"/>
                <w:w w:val="150"/>
                <w:sz w:val="22"/>
              </w:rPr>
              <w:t> </w:t>
            </w:r>
            <w:r>
              <w:rPr>
                <w:sz w:val="22"/>
              </w:rPr>
              <w:t>in</w:t>
            </w:r>
            <w:r>
              <w:rPr>
                <w:spacing w:val="79"/>
                <w:sz w:val="22"/>
              </w:rPr>
              <w:t> </w:t>
            </w:r>
            <w:r>
              <w:rPr>
                <w:sz w:val="22"/>
              </w:rPr>
              <w:t>Rs.)</w:t>
            </w:r>
            <w:r>
              <w:rPr>
                <w:spacing w:val="59"/>
                <w:w w:val="150"/>
                <w:sz w:val="22"/>
              </w:rPr>
              <w:t> </w:t>
            </w:r>
            <w:r>
              <w:rPr>
                <w:sz w:val="22"/>
              </w:rPr>
              <w:t>and</w:t>
            </w:r>
            <w:r>
              <w:rPr>
                <w:spacing w:val="66"/>
                <w:w w:val="150"/>
                <w:sz w:val="22"/>
              </w:rPr>
              <w:t> </w:t>
            </w:r>
            <w:r>
              <w:rPr>
                <w:spacing w:val="-2"/>
                <w:sz w:val="22"/>
              </w:rPr>
              <w:t>others</w:t>
            </w:r>
          </w:p>
        </w:tc>
        <w:tc>
          <w:tcPr>
            <w:tcW w:w="1527" w:type="dxa"/>
            <w:tcBorders>
              <w:bottom w:val="nil"/>
            </w:tcBorders>
          </w:tcPr>
          <w:p>
            <w:pPr>
              <w:pStyle w:val="TableParagraph"/>
              <w:ind w:left="362" w:right="286" w:firstLine="129"/>
              <w:rPr>
                <w:sz w:val="20"/>
              </w:rPr>
            </w:pPr>
            <w:r>
              <w:rPr>
                <w:spacing w:val="-2"/>
                <w:sz w:val="20"/>
              </w:rPr>
              <w:t>Liquor (In</w:t>
            </w:r>
            <w:r>
              <w:rPr>
                <w:spacing w:val="-11"/>
                <w:sz w:val="20"/>
              </w:rPr>
              <w:t> </w:t>
            </w:r>
            <w:r>
              <w:rPr>
                <w:spacing w:val="-2"/>
                <w:sz w:val="20"/>
              </w:rPr>
              <w:t>Litres)</w:t>
            </w:r>
          </w:p>
        </w:tc>
        <w:tc>
          <w:tcPr>
            <w:tcW w:w="1261" w:type="dxa"/>
            <w:vMerge w:val="restart"/>
          </w:tcPr>
          <w:p>
            <w:pPr>
              <w:pStyle w:val="TableParagraph"/>
              <w:ind w:left="161" w:right="131" w:hanging="8"/>
              <w:jc w:val="center"/>
              <w:rPr>
                <w:sz w:val="20"/>
              </w:rPr>
            </w:pPr>
            <w:r>
              <w:rPr>
                <w:spacing w:val="-2"/>
                <w:sz w:val="20"/>
              </w:rPr>
              <w:t>Total drugs/Narc otics/ Psychotropi </w:t>
            </w:r>
            <w:r>
              <w:rPr>
                <w:spacing w:val="-10"/>
                <w:sz w:val="20"/>
              </w:rPr>
              <w:t>c</w:t>
            </w:r>
            <w:r>
              <w:rPr>
                <w:spacing w:val="40"/>
                <w:sz w:val="20"/>
              </w:rPr>
              <w:t> </w:t>
            </w:r>
            <w:r>
              <w:rPr>
                <w:spacing w:val="-2"/>
                <w:sz w:val="20"/>
              </w:rPr>
              <w:t>substances seized</w:t>
            </w:r>
          </w:p>
          <w:p>
            <w:pPr>
              <w:pStyle w:val="TableParagraph"/>
              <w:spacing w:line="212" w:lineRule="exact"/>
              <w:ind w:left="47" w:right="23"/>
              <w:jc w:val="center"/>
              <w:rPr>
                <w:sz w:val="20"/>
              </w:rPr>
            </w:pPr>
            <w:r>
              <w:rPr>
                <w:sz w:val="20"/>
              </w:rPr>
              <w:t>(In</w:t>
            </w:r>
            <w:r>
              <w:rPr>
                <w:spacing w:val="-6"/>
                <w:sz w:val="20"/>
              </w:rPr>
              <w:t> </w:t>
            </w:r>
            <w:r>
              <w:rPr>
                <w:spacing w:val="-5"/>
                <w:sz w:val="20"/>
              </w:rPr>
              <w:t>Kg)</w:t>
            </w:r>
          </w:p>
        </w:tc>
        <w:tc>
          <w:tcPr>
            <w:tcW w:w="2875" w:type="dxa"/>
            <w:gridSpan w:val="2"/>
            <w:tcBorders>
              <w:bottom w:val="nil"/>
            </w:tcBorders>
          </w:tcPr>
          <w:p>
            <w:pPr>
              <w:pStyle w:val="TableParagraph"/>
              <w:ind w:left="153" w:right="123"/>
              <w:jc w:val="both"/>
              <w:rPr>
                <w:sz w:val="20"/>
              </w:rPr>
            </w:pPr>
            <w:r>
              <w:rPr>
                <w:sz w:val="18"/>
              </w:rPr>
              <w:t>Total of Other Items seized i.e. Campaign Material</w:t>
            </w:r>
            <w:r>
              <w:rPr>
                <w:sz w:val="20"/>
              </w:rPr>
              <w:t>, Dhotis, Sarees,</w:t>
            </w:r>
            <w:r>
              <w:rPr>
                <w:spacing w:val="40"/>
                <w:sz w:val="20"/>
              </w:rPr>
              <w:t> </w:t>
            </w:r>
            <w:r>
              <w:rPr>
                <w:sz w:val="20"/>
              </w:rPr>
              <w:t>etc. during Election </w:t>
            </w:r>
            <w:r>
              <w:rPr>
                <w:spacing w:val="-2"/>
                <w:sz w:val="20"/>
              </w:rPr>
              <w:t>process</w:t>
            </w:r>
          </w:p>
        </w:tc>
      </w:tr>
      <w:tr>
        <w:trPr>
          <w:trHeight w:val="236" w:hRule="atLeast"/>
        </w:trPr>
        <w:tc>
          <w:tcPr>
            <w:tcW w:w="800" w:type="dxa"/>
            <w:tcBorders>
              <w:top w:val="nil"/>
              <w:bottom w:val="nil"/>
            </w:tcBorders>
          </w:tcPr>
          <w:p>
            <w:pPr>
              <w:pStyle w:val="TableParagraph"/>
              <w:rPr>
                <w:sz w:val="16"/>
              </w:rPr>
            </w:pPr>
          </w:p>
        </w:tc>
        <w:tc>
          <w:tcPr>
            <w:tcW w:w="2795" w:type="dxa"/>
            <w:tcBorders>
              <w:top w:val="nil"/>
              <w:bottom w:val="nil"/>
            </w:tcBorders>
          </w:tcPr>
          <w:p>
            <w:pPr>
              <w:pStyle w:val="TableParagraph"/>
              <w:tabs>
                <w:tab w:pos="792" w:val="left" w:leader="none"/>
                <w:tab w:pos="1585" w:val="left" w:leader="none"/>
                <w:tab w:pos="2371" w:val="left" w:leader="none"/>
              </w:tabs>
              <w:spacing w:line="216" w:lineRule="exact"/>
              <w:ind w:left="153"/>
              <w:rPr>
                <w:sz w:val="22"/>
              </w:rPr>
            </w:pPr>
            <w:r>
              <w:rPr>
                <w:spacing w:val="-4"/>
                <w:sz w:val="22"/>
              </w:rPr>
              <w:t>item</w:t>
            </w:r>
            <w:r>
              <w:rPr>
                <w:sz w:val="22"/>
              </w:rPr>
              <w:tab/>
            </w:r>
            <w:r>
              <w:rPr>
                <w:spacing w:val="-2"/>
                <w:sz w:val="22"/>
              </w:rPr>
              <w:t>seized</w:t>
            </w:r>
            <w:r>
              <w:rPr>
                <w:sz w:val="22"/>
              </w:rPr>
              <w:tab/>
            </w:r>
            <w:r>
              <w:rPr>
                <w:spacing w:val="-2"/>
                <w:sz w:val="22"/>
              </w:rPr>
              <w:t>across</w:t>
            </w:r>
            <w:r>
              <w:rPr>
                <w:sz w:val="22"/>
              </w:rPr>
              <w:tab/>
            </w:r>
            <w:r>
              <w:rPr>
                <w:spacing w:val="-5"/>
                <w:sz w:val="22"/>
              </w:rPr>
              <w:t>the</w:t>
            </w:r>
          </w:p>
        </w:tc>
        <w:tc>
          <w:tcPr>
            <w:tcW w:w="1527" w:type="dxa"/>
            <w:tcBorders>
              <w:top w:val="nil"/>
              <w:bottom w:val="nil"/>
            </w:tcBorders>
          </w:tcPr>
          <w:p>
            <w:pPr>
              <w:pStyle w:val="TableParagraph"/>
              <w:rPr>
                <w:sz w:val="16"/>
              </w:rPr>
            </w:pPr>
          </w:p>
        </w:tc>
        <w:tc>
          <w:tcPr>
            <w:tcW w:w="1261" w:type="dxa"/>
            <w:vMerge/>
            <w:tcBorders>
              <w:top w:val="nil"/>
            </w:tcBorders>
          </w:tcPr>
          <w:p>
            <w:pPr>
              <w:rPr>
                <w:sz w:val="2"/>
                <w:szCs w:val="2"/>
              </w:rPr>
            </w:pPr>
          </w:p>
        </w:tc>
        <w:tc>
          <w:tcPr>
            <w:tcW w:w="2875" w:type="dxa"/>
            <w:gridSpan w:val="2"/>
            <w:tcBorders>
              <w:top w:val="nil"/>
              <w:bottom w:val="nil"/>
            </w:tcBorders>
          </w:tcPr>
          <w:p>
            <w:pPr>
              <w:pStyle w:val="TableParagraph"/>
              <w:rPr>
                <w:sz w:val="16"/>
              </w:rPr>
            </w:pPr>
          </w:p>
        </w:tc>
      </w:tr>
      <w:tr>
        <w:trPr>
          <w:trHeight w:val="598" w:hRule="atLeast"/>
        </w:trPr>
        <w:tc>
          <w:tcPr>
            <w:tcW w:w="800" w:type="dxa"/>
            <w:tcBorders>
              <w:top w:val="nil"/>
              <w:bottom w:val="nil"/>
            </w:tcBorders>
          </w:tcPr>
          <w:p>
            <w:pPr>
              <w:pStyle w:val="TableParagraph"/>
              <w:rPr>
                <w:sz w:val="20"/>
              </w:rPr>
            </w:pPr>
          </w:p>
        </w:tc>
        <w:tc>
          <w:tcPr>
            <w:tcW w:w="2795" w:type="dxa"/>
            <w:tcBorders>
              <w:top w:val="nil"/>
              <w:bottom w:val="nil"/>
            </w:tcBorders>
          </w:tcPr>
          <w:p>
            <w:pPr>
              <w:pStyle w:val="TableParagraph"/>
              <w:spacing w:line="244" w:lineRule="exact"/>
              <w:ind w:left="153"/>
              <w:rPr>
                <w:sz w:val="22"/>
              </w:rPr>
            </w:pPr>
            <w:r>
              <w:rPr>
                <w:spacing w:val="-2"/>
                <w:sz w:val="22"/>
              </w:rPr>
              <w:t>State/UT</w:t>
            </w:r>
          </w:p>
        </w:tc>
        <w:tc>
          <w:tcPr>
            <w:tcW w:w="1527" w:type="dxa"/>
            <w:tcBorders>
              <w:top w:val="nil"/>
            </w:tcBorders>
          </w:tcPr>
          <w:p>
            <w:pPr>
              <w:pStyle w:val="TableParagraph"/>
              <w:rPr>
                <w:sz w:val="20"/>
              </w:rPr>
            </w:pPr>
          </w:p>
        </w:tc>
        <w:tc>
          <w:tcPr>
            <w:tcW w:w="1261" w:type="dxa"/>
            <w:vMerge/>
            <w:tcBorders>
              <w:top w:val="nil"/>
            </w:tcBorders>
          </w:tcPr>
          <w:p>
            <w:pPr>
              <w:rPr>
                <w:sz w:val="2"/>
                <w:szCs w:val="2"/>
              </w:rPr>
            </w:pPr>
          </w:p>
        </w:tc>
        <w:tc>
          <w:tcPr>
            <w:tcW w:w="2875" w:type="dxa"/>
            <w:gridSpan w:val="2"/>
            <w:tcBorders>
              <w:top w:val="nil"/>
            </w:tcBorders>
          </w:tcPr>
          <w:p>
            <w:pPr>
              <w:pStyle w:val="TableParagraph"/>
              <w:rPr>
                <w:sz w:val="20"/>
              </w:rPr>
            </w:pPr>
          </w:p>
        </w:tc>
      </w:tr>
      <w:tr>
        <w:trPr>
          <w:trHeight w:val="229" w:hRule="atLeast"/>
        </w:trPr>
        <w:tc>
          <w:tcPr>
            <w:tcW w:w="800" w:type="dxa"/>
            <w:tcBorders>
              <w:top w:val="nil"/>
              <w:bottom w:val="nil"/>
            </w:tcBorders>
          </w:tcPr>
          <w:p>
            <w:pPr>
              <w:pStyle w:val="TableParagraph"/>
              <w:rPr>
                <w:sz w:val="16"/>
              </w:rPr>
            </w:pPr>
          </w:p>
        </w:tc>
        <w:tc>
          <w:tcPr>
            <w:tcW w:w="2795" w:type="dxa"/>
            <w:tcBorders>
              <w:top w:val="nil"/>
              <w:bottom w:val="nil"/>
            </w:tcBorders>
          </w:tcPr>
          <w:p>
            <w:pPr>
              <w:pStyle w:val="TableParagraph"/>
              <w:rPr>
                <w:sz w:val="16"/>
              </w:rPr>
            </w:pPr>
          </w:p>
        </w:tc>
        <w:tc>
          <w:tcPr>
            <w:tcW w:w="1527" w:type="dxa"/>
            <w:tcBorders>
              <w:bottom w:val="nil"/>
            </w:tcBorders>
          </w:tcPr>
          <w:p>
            <w:pPr>
              <w:pStyle w:val="TableParagraph"/>
              <w:spacing w:line="209" w:lineRule="exact"/>
              <w:ind w:left="384"/>
              <w:rPr>
                <w:sz w:val="20"/>
              </w:rPr>
            </w:pPr>
            <w:r>
              <w:rPr>
                <w:spacing w:val="-2"/>
                <w:sz w:val="20"/>
              </w:rPr>
              <w:t>Monetary</w:t>
            </w:r>
          </w:p>
        </w:tc>
        <w:tc>
          <w:tcPr>
            <w:tcW w:w="1261" w:type="dxa"/>
            <w:tcBorders>
              <w:bottom w:val="nil"/>
            </w:tcBorders>
          </w:tcPr>
          <w:p>
            <w:pPr>
              <w:pStyle w:val="TableParagraph"/>
              <w:spacing w:line="209" w:lineRule="exact"/>
              <w:ind w:right="224"/>
              <w:jc w:val="right"/>
              <w:rPr>
                <w:sz w:val="20"/>
              </w:rPr>
            </w:pPr>
            <w:r>
              <w:rPr>
                <w:spacing w:val="-2"/>
                <w:sz w:val="20"/>
              </w:rPr>
              <w:t>Monetary</w:t>
            </w:r>
          </w:p>
        </w:tc>
        <w:tc>
          <w:tcPr>
            <w:tcW w:w="2875" w:type="dxa"/>
            <w:gridSpan w:val="2"/>
            <w:tcBorders>
              <w:bottom w:val="nil"/>
            </w:tcBorders>
          </w:tcPr>
          <w:p>
            <w:pPr>
              <w:pStyle w:val="TableParagraph"/>
              <w:spacing w:line="209" w:lineRule="exact"/>
              <w:ind w:left="153"/>
              <w:rPr>
                <w:sz w:val="20"/>
              </w:rPr>
            </w:pPr>
            <w:r>
              <w:rPr>
                <w:sz w:val="20"/>
              </w:rPr>
              <w:t>Monetary</w:t>
            </w:r>
            <w:r>
              <w:rPr>
                <w:spacing w:val="-13"/>
                <w:sz w:val="20"/>
              </w:rPr>
              <w:t> </w:t>
            </w:r>
            <w:r>
              <w:rPr>
                <w:sz w:val="20"/>
              </w:rPr>
              <w:t>Value</w:t>
            </w:r>
            <w:r>
              <w:rPr>
                <w:spacing w:val="-5"/>
                <w:sz w:val="20"/>
              </w:rPr>
              <w:t> </w:t>
            </w:r>
            <w:r>
              <w:rPr>
                <w:spacing w:val="-2"/>
                <w:sz w:val="20"/>
              </w:rPr>
              <w:t>approx</w:t>
            </w:r>
          </w:p>
        </w:tc>
      </w:tr>
      <w:tr>
        <w:trPr>
          <w:trHeight w:val="226" w:hRule="atLeast"/>
        </w:trPr>
        <w:tc>
          <w:tcPr>
            <w:tcW w:w="800" w:type="dxa"/>
            <w:tcBorders>
              <w:top w:val="nil"/>
              <w:bottom w:val="nil"/>
            </w:tcBorders>
          </w:tcPr>
          <w:p>
            <w:pPr>
              <w:pStyle w:val="TableParagraph"/>
              <w:rPr>
                <w:sz w:val="16"/>
              </w:rPr>
            </w:pPr>
          </w:p>
        </w:tc>
        <w:tc>
          <w:tcPr>
            <w:tcW w:w="2795" w:type="dxa"/>
            <w:tcBorders>
              <w:top w:val="nil"/>
              <w:bottom w:val="nil"/>
            </w:tcBorders>
          </w:tcPr>
          <w:p>
            <w:pPr>
              <w:pStyle w:val="TableParagraph"/>
              <w:rPr>
                <w:sz w:val="16"/>
              </w:rPr>
            </w:pPr>
          </w:p>
        </w:tc>
        <w:tc>
          <w:tcPr>
            <w:tcW w:w="1527" w:type="dxa"/>
            <w:tcBorders>
              <w:top w:val="nil"/>
              <w:bottom w:val="nil"/>
            </w:tcBorders>
          </w:tcPr>
          <w:p>
            <w:pPr>
              <w:pStyle w:val="TableParagraph"/>
              <w:spacing w:line="207" w:lineRule="exact"/>
              <w:ind w:left="225"/>
              <w:rPr>
                <w:sz w:val="20"/>
              </w:rPr>
            </w:pPr>
            <w:r>
              <w:rPr>
                <w:sz w:val="20"/>
              </w:rPr>
              <w:t>Value</w:t>
            </w:r>
            <w:r>
              <w:rPr>
                <w:spacing w:val="-8"/>
                <w:sz w:val="20"/>
              </w:rPr>
              <w:t> </w:t>
            </w:r>
            <w:r>
              <w:rPr>
                <w:spacing w:val="-2"/>
                <w:sz w:val="20"/>
              </w:rPr>
              <w:t>approx</w:t>
            </w:r>
          </w:p>
        </w:tc>
        <w:tc>
          <w:tcPr>
            <w:tcW w:w="1261" w:type="dxa"/>
            <w:tcBorders>
              <w:top w:val="nil"/>
              <w:bottom w:val="nil"/>
            </w:tcBorders>
          </w:tcPr>
          <w:p>
            <w:pPr>
              <w:pStyle w:val="TableParagraph"/>
              <w:spacing w:line="207" w:lineRule="exact"/>
              <w:ind w:left="398"/>
              <w:rPr>
                <w:sz w:val="20"/>
              </w:rPr>
            </w:pPr>
            <w:r>
              <w:rPr>
                <w:spacing w:val="-2"/>
                <w:sz w:val="20"/>
              </w:rPr>
              <w:t>Value</w:t>
            </w:r>
          </w:p>
        </w:tc>
        <w:tc>
          <w:tcPr>
            <w:tcW w:w="2875" w:type="dxa"/>
            <w:gridSpan w:val="2"/>
            <w:tcBorders>
              <w:top w:val="nil"/>
              <w:bottom w:val="nil"/>
            </w:tcBorders>
          </w:tcPr>
          <w:p>
            <w:pPr>
              <w:pStyle w:val="TableParagraph"/>
              <w:spacing w:line="207" w:lineRule="exact"/>
              <w:ind w:left="153"/>
              <w:rPr>
                <w:sz w:val="20"/>
              </w:rPr>
            </w:pPr>
            <w:r>
              <w:rPr>
                <w:spacing w:val="-2"/>
                <w:sz w:val="20"/>
              </w:rPr>
              <w:t>(In</w:t>
            </w:r>
            <w:r>
              <w:rPr>
                <w:spacing w:val="-7"/>
                <w:sz w:val="20"/>
              </w:rPr>
              <w:t> </w:t>
            </w:r>
            <w:r>
              <w:rPr>
                <w:spacing w:val="-4"/>
                <w:sz w:val="20"/>
              </w:rPr>
              <w:t>Rs.)</w:t>
            </w:r>
          </w:p>
        </w:tc>
      </w:tr>
      <w:tr>
        <w:trPr>
          <w:trHeight w:val="230" w:hRule="atLeast"/>
        </w:trPr>
        <w:tc>
          <w:tcPr>
            <w:tcW w:w="800" w:type="dxa"/>
            <w:tcBorders>
              <w:top w:val="nil"/>
              <w:bottom w:val="nil"/>
            </w:tcBorders>
          </w:tcPr>
          <w:p>
            <w:pPr>
              <w:pStyle w:val="TableParagraph"/>
              <w:rPr>
                <w:sz w:val="16"/>
              </w:rPr>
            </w:pPr>
          </w:p>
        </w:tc>
        <w:tc>
          <w:tcPr>
            <w:tcW w:w="2795" w:type="dxa"/>
            <w:tcBorders>
              <w:top w:val="nil"/>
              <w:bottom w:val="nil"/>
            </w:tcBorders>
          </w:tcPr>
          <w:p>
            <w:pPr>
              <w:pStyle w:val="TableParagraph"/>
              <w:rPr>
                <w:sz w:val="16"/>
              </w:rPr>
            </w:pPr>
          </w:p>
        </w:tc>
        <w:tc>
          <w:tcPr>
            <w:tcW w:w="1527" w:type="dxa"/>
            <w:tcBorders>
              <w:top w:val="nil"/>
              <w:bottom w:val="nil"/>
            </w:tcBorders>
          </w:tcPr>
          <w:p>
            <w:pPr>
              <w:pStyle w:val="TableParagraph"/>
              <w:spacing w:line="210" w:lineRule="exact"/>
              <w:ind w:left="463"/>
              <w:rPr>
                <w:sz w:val="20"/>
              </w:rPr>
            </w:pPr>
            <w:r>
              <w:rPr>
                <w:spacing w:val="-2"/>
                <w:sz w:val="20"/>
              </w:rPr>
              <w:t>(In</w:t>
            </w:r>
            <w:r>
              <w:rPr>
                <w:spacing w:val="-7"/>
                <w:sz w:val="20"/>
              </w:rPr>
              <w:t> </w:t>
            </w:r>
            <w:r>
              <w:rPr>
                <w:spacing w:val="-4"/>
                <w:sz w:val="20"/>
              </w:rPr>
              <w:t>Rs.)</w:t>
            </w:r>
          </w:p>
        </w:tc>
        <w:tc>
          <w:tcPr>
            <w:tcW w:w="1261" w:type="dxa"/>
            <w:tcBorders>
              <w:top w:val="nil"/>
              <w:bottom w:val="nil"/>
            </w:tcBorders>
          </w:tcPr>
          <w:p>
            <w:pPr>
              <w:pStyle w:val="TableParagraph"/>
              <w:spacing w:line="210" w:lineRule="exact"/>
              <w:ind w:right="195"/>
              <w:jc w:val="right"/>
              <w:rPr>
                <w:sz w:val="20"/>
              </w:rPr>
            </w:pPr>
            <w:r>
              <w:rPr>
                <w:sz w:val="20"/>
              </w:rPr>
              <w:t>approx</w:t>
            </w:r>
            <w:r>
              <w:rPr>
                <w:spacing w:val="-7"/>
                <w:sz w:val="20"/>
              </w:rPr>
              <w:t> </w:t>
            </w:r>
            <w:r>
              <w:rPr>
                <w:spacing w:val="-5"/>
                <w:sz w:val="20"/>
              </w:rPr>
              <w:t>(In</w:t>
            </w:r>
          </w:p>
        </w:tc>
        <w:tc>
          <w:tcPr>
            <w:tcW w:w="2875" w:type="dxa"/>
            <w:gridSpan w:val="2"/>
            <w:tcBorders>
              <w:top w:val="nil"/>
              <w:bottom w:val="nil"/>
            </w:tcBorders>
          </w:tcPr>
          <w:p>
            <w:pPr>
              <w:pStyle w:val="TableParagraph"/>
              <w:rPr>
                <w:sz w:val="16"/>
              </w:rPr>
            </w:pPr>
          </w:p>
        </w:tc>
      </w:tr>
      <w:tr>
        <w:trPr>
          <w:trHeight w:val="203" w:hRule="atLeast"/>
        </w:trPr>
        <w:tc>
          <w:tcPr>
            <w:tcW w:w="800" w:type="dxa"/>
            <w:tcBorders>
              <w:top w:val="nil"/>
            </w:tcBorders>
          </w:tcPr>
          <w:p>
            <w:pPr>
              <w:pStyle w:val="TableParagraph"/>
              <w:rPr>
                <w:sz w:val="14"/>
              </w:rPr>
            </w:pPr>
          </w:p>
        </w:tc>
        <w:tc>
          <w:tcPr>
            <w:tcW w:w="2795" w:type="dxa"/>
            <w:tcBorders>
              <w:top w:val="nil"/>
            </w:tcBorders>
          </w:tcPr>
          <w:p>
            <w:pPr>
              <w:pStyle w:val="TableParagraph"/>
              <w:rPr>
                <w:sz w:val="14"/>
              </w:rPr>
            </w:pPr>
          </w:p>
        </w:tc>
        <w:tc>
          <w:tcPr>
            <w:tcW w:w="1527" w:type="dxa"/>
            <w:tcBorders>
              <w:top w:val="nil"/>
            </w:tcBorders>
          </w:tcPr>
          <w:p>
            <w:pPr>
              <w:pStyle w:val="TableParagraph"/>
              <w:rPr>
                <w:sz w:val="14"/>
              </w:rPr>
            </w:pPr>
          </w:p>
        </w:tc>
        <w:tc>
          <w:tcPr>
            <w:tcW w:w="1261" w:type="dxa"/>
            <w:tcBorders>
              <w:top w:val="nil"/>
            </w:tcBorders>
          </w:tcPr>
          <w:p>
            <w:pPr>
              <w:pStyle w:val="TableParagraph"/>
              <w:spacing w:line="183" w:lineRule="exact"/>
              <w:ind w:left="47" w:right="24"/>
              <w:jc w:val="center"/>
              <w:rPr>
                <w:sz w:val="20"/>
              </w:rPr>
            </w:pPr>
            <w:r>
              <w:rPr>
                <w:spacing w:val="-4"/>
                <w:sz w:val="20"/>
              </w:rPr>
              <w:t>Rs.)</w:t>
            </w:r>
          </w:p>
        </w:tc>
        <w:tc>
          <w:tcPr>
            <w:tcW w:w="2875" w:type="dxa"/>
            <w:gridSpan w:val="2"/>
            <w:tcBorders>
              <w:top w:val="nil"/>
            </w:tcBorders>
          </w:tcPr>
          <w:p>
            <w:pPr>
              <w:pStyle w:val="TableParagraph"/>
              <w:rPr>
                <w:sz w:val="14"/>
              </w:rPr>
            </w:pPr>
          </w:p>
        </w:tc>
      </w:tr>
      <w:tr>
        <w:trPr>
          <w:trHeight w:val="386" w:hRule="atLeast"/>
        </w:trPr>
        <w:tc>
          <w:tcPr>
            <w:tcW w:w="800" w:type="dxa"/>
            <w:vMerge w:val="restart"/>
          </w:tcPr>
          <w:p>
            <w:pPr>
              <w:pStyle w:val="TableParagraph"/>
              <w:spacing w:line="248" w:lineRule="exact"/>
              <w:ind w:left="275"/>
              <w:rPr>
                <w:sz w:val="22"/>
              </w:rPr>
            </w:pPr>
            <w:r>
              <w:rPr>
                <w:spacing w:val="-5"/>
                <w:sz w:val="22"/>
              </w:rPr>
              <w:t>6a.</w:t>
            </w:r>
          </w:p>
        </w:tc>
        <w:tc>
          <w:tcPr>
            <w:tcW w:w="2795" w:type="dxa"/>
            <w:vMerge w:val="restart"/>
          </w:tcPr>
          <w:p>
            <w:pPr>
              <w:pStyle w:val="TableParagraph"/>
              <w:spacing w:line="248" w:lineRule="exact"/>
              <w:ind w:left="153"/>
              <w:rPr>
                <w:sz w:val="22"/>
              </w:rPr>
            </w:pPr>
            <w:r>
              <w:rPr>
                <w:sz w:val="22"/>
              </w:rPr>
              <w:t>By</w:t>
            </w:r>
            <w:r>
              <w:rPr>
                <w:spacing w:val="3"/>
                <w:sz w:val="22"/>
              </w:rPr>
              <w:t> </w:t>
            </w:r>
            <w:r>
              <w:rPr>
                <w:spacing w:val="-5"/>
                <w:sz w:val="22"/>
              </w:rPr>
              <w:t>FS</w:t>
            </w:r>
          </w:p>
        </w:tc>
        <w:tc>
          <w:tcPr>
            <w:tcW w:w="1527" w:type="dxa"/>
          </w:tcPr>
          <w:p>
            <w:pPr>
              <w:pStyle w:val="TableParagraph"/>
              <w:rPr>
                <w:sz w:val="20"/>
              </w:rPr>
            </w:pPr>
          </w:p>
        </w:tc>
        <w:tc>
          <w:tcPr>
            <w:tcW w:w="1261" w:type="dxa"/>
          </w:tcPr>
          <w:p>
            <w:pPr>
              <w:pStyle w:val="TableParagraph"/>
              <w:rPr>
                <w:sz w:val="20"/>
              </w:rPr>
            </w:pPr>
          </w:p>
        </w:tc>
        <w:tc>
          <w:tcPr>
            <w:tcW w:w="2875" w:type="dxa"/>
            <w:gridSpan w:val="2"/>
          </w:tcPr>
          <w:p>
            <w:pPr>
              <w:pStyle w:val="TableParagraph"/>
              <w:rPr>
                <w:sz w:val="20"/>
              </w:rPr>
            </w:pPr>
          </w:p>
        </w:tc>
      </w:tr>
      <w:tr>
        <w:trPr>
          <w:trHeight w:val="407" w:hRule="atLeast"/>
        </w:trPr>
        <w:tc>
          <w:tcPr>
            <w:tcW w:w="800" w:type="dxa"/>
            <w:vMerge/>
            <w:tcBorders>
              <w:top w:val="nil"/>
            </w:tcBorders>
          </w:tcPr>
          <w:p>
            <w:pPr>
              <w:rPr>
                <w:sz w:val="2"/>
                <w:szCs w:val="2"/>
              </w:rPr>
            </w:pPr>
          </w:p>
        </w:tc>
        <w:tc>
          <w:tcPr>
            <w:tcW w:w="2795" w:type="dxa"/>
            <w:vMerge/>
            <w:tcBorders>
              <w:top w:val="nil"/>
            </w:tcBorders>
          </w:tcPr>
          <w:p>
            <w:pPr>
              <w:rPr>
                <w:sz w:val="2"/>
                <w:szCs w:val="2"/>
              </w:rPr>
            </w:pPr>
          </w:p>
        </w:tc>
        <w:tc>
          <w:tcPr>
            <w:tcW w:w="1527" w:type="dxa"/>
          </w:tcPr>
          <w:p>
            <w:pPr>
              <w:pStyle w:val="TableParagraph"/>
              <w:spacing w:line="222" w:lineRule="exact"/>
              <w:ind w:left="9"/>
              <w:rPr>
                <w:sz w:val="20"/>
              </w:rPr>
            </w:pPr>
            <w:r>
              <w:rPr>
                <w:spacing w:val="-5"/>
                <w:sz w:val="20"/>
              </w:rPr>
              <w:t>Rs.</w:t>
            </w:r>
          </w:p>
        </w:tc>
        <w:tc>
          <w:tcPr>
            <w:tcW w:w="1261" w:type="dxa"/>
          </w:tcPr>
          <w:p>
            <w:pPr>
              <w:pStyle w:val="TableParagraph"/>
              <w:spacing w:line="222" w:lineRule="exact"/>
              <w:ind w:left="9"/>
              <w:rPr>
                <w:sz w:val="20"/>
              </w:rPr>
            </w:pPr>
            <w:r>
              <w:rPr>
                <w:spacing w:val="-5"/>
                <w:sz w:val="20"/>
              </w:rPr>
              <w:t>Rs.</w:t>
            </w:r>
          </w:p>
        </w:tc>
        <w:tc>
          <w:tcPr>
            <w:tcW w:w="2875" w:type="dxa"/>
            <w:gridSpan w:val="2"/>
          </w:tcPr>
          <w:p>
            <w:pPr>
              <w:pStyle w:val="TableParagraph"/>
              <w:spacing w:line="222" w:lineRule="exact"/>
              <w:ind w:left="9"/>
              <w:rPr>
                <w:sz w:val="20"/>
              </w:rPr>
            </w:pPr>
            <w:r>
              <w:rPr>
                <w:spacing w:val="-5"/>
                <w:sz w:val="20"/>
              </w:rPr>
              <w:t>Rs.</w:t>
            </w:r>
          </w:p>
        </w:tc>
      </w:tr>
      <w:tr>
        <w:trPr>
          <w:trHeight w:val="306" w:hRule="atLeast"/>
        </w:trPr>
        <w:tc>
          <w:tcPr>
            <w:tcW w:w="800" w:type="dxa"/>
            <w:vMerge w:val="restart"/>
          </w:tcPr>
          <w:p>
            <w:pPr>
              <w:pStyle w:val="TableParagraph"/>
              <w:spacing w:before="2"/>
              <w:ind w:left="297"/>
              <w:rPr>
                <w:sz w:val="22"/>
              </w:rPr>
            </w:pPr>
            <w:r>
              <w:rPr>
                <w:spacing w:val="-5"/>
                <w:sz w:val="22"/>
              </w:rPr>
              <w:t>6b</w:t>
            </w:r>
          </w:p>
        </w:tc>
        <w:tc>
          <w:tcPr>
            <w:tcW w:w="2795" w:type="dxa"/>
            <w:vMerge w:val="restart"/>
          </w:tcPr>
          <w:p>
            <w:pPr>
              <w:pStyle w:val="TableParagraph"/>
              <w:spacing w:before="2"/>
              <w:ind w:left="153"/>
              <w:rPr>
                <w:sz w:val="22"/>
              </w:rPr>
            </w:pPr>
            <w:r>
              <w:rPr>
                <w:sz w:val="22"/>
              </w:rPr>
              <w:t>By</w:t>
            </w:r>
            <w:r>
              <w:rPr>
                <w:spacing w:val="2"/>
                <w:sz w:val="22"/>
              </w:rPr>
              <w:t> </w:t>
            </w:r>
            <w:r>
              <w:rPr>
                <w:spacing w:val="-5"/>
                <w:sz w:val="22"/>
              </w:rPr>
              <w:t>SST</w:t>
            </w:r>
          </w:p>
        </w:tc>
        <w:tc>
          <w:tcPr>
            <w:tcW w:w="1527" w:type="dxa"/>
          </w:tcPr>
          <w:p>
            <w:pPr>
              <w:pStyle w:val="TableParagraph"/>
              <w:rPr>
                <w:sz w:val="20"/>
              </w:rPr>
            </w:pPr>
          </w:p>
        </w:tc>
        <w:tc>
          <w:tcPr>
            <w:tcW w:w="1261" w:type="dxa"/>
          </w:tcPr>
          <w:p>
            <w:pPr>
              <w:pStyle w:val="TableParagraph"/>
              <w:rPr>
                <w:sz w:val="20"/>
              </w:rPr>
            </w:pPr>
          </w:p>
        </w:tc>
        <w:tc>
          <w:tcPr>
            <w:tcW w:w="2875" w:type="dxa"/>
            <w:gridSpan w:val="2"/>
          </w:tcPr>
          <w:p>
            <w:pPr>
              <w:pStyle w:val="TableParagraph"/>
              <w:rPr>
                <w:sz w:val="20"/>
              </w:rPr>
            </w:pPr>
          </w:p>
        </w:tc>
      </w:tr>
      <w:tr>
        <w:trPr>
          <w:trHeight w:val="307" w:hRule="atLeast"/>
        </w:trPr>
        <w:tc>
          <w:tcPr>
            <w:tcW w:w="800" w:type="dxa"/>
            <w:vMerge/>
            <w:tcBorders>
              <w:top w:val="nil"/>
            </w:tcBorders>
          </w:tcPr>
          <w:p>
            <w:pPr>
              <w:rPr>
                <w:sz w:val="2"/>
                <w:szCs w:val="2"/>
              </w:rPr>
            </w:pPr>
          </w:p>
        </w:tc>
        <w:tc>
          <w:tcPr>
            <w:tcW w:w="2795" w:type="dxa"/>
            <w:vMerge/>
            <w:tcBorders>
              <w:top w:val="nil"/>
            </w:tcBorders>
          </w:tcPr>
          <w:p>
            <w:pPr>
              <w:rPr>
                <w:sz w:val="2"/>
                <w:szCs w:val="2"/>
              </w:rPr>
            </w:pPr>
          </w:p>
        </w:tc>
        <w:tc>
          <w:tcPr>
            <w:tcW w:w="1527" w:type="dxa"/>
          </w:tcPr>
          <w:p>
            <w:pPr>
              <w:pStyle w:val="TableParagraph"/>
              <w:rPr>
                <w:sz w:val="20"/>
              </w:rPr>
            </w:pPr>
          </w:p>
        </w:tc>
        <w:tc>
          <w:tcPr>
            <w:tcW w:w="1261" w:type="dxa"/>
          </w:tcPr>
          <w:p>
            <w:pPr>
              <w:pStyle w:val="TableParagraph"/>
              <w:rPr>
                <w:sz w:val="20"/>
              </w:rPr>
            </w:pPr>
          </w:p>
        </w:tc>
        <w:tc>
          <w:tcPr>
            <w:tcW w:w="2875" w:type="dxa"/>
            <w:gridSpan w:val="2"/>
          </w:tcPr>
          <w:p>
            <w:pPr>
              <w:pStyle w:val="TableParagraph"/>
              <w:rPr>
                <w:sz w:val="20"/>
              </w:rPr>
            </w:pPr>
          </w:p>
        </w:tc>
      </w:tr>
      <w:tr>
        <w:trPr>
          <w:trHeight w:val="400" w:hRule="atLeast"/>
        </w:trPr>
        <w:tc>
          <w:tcPr>
            <w:tcW w:w="800" w:type="dxa"/>
            <w:tcBorders>
              <w:bottom w:val="nil"/>
            </w:tcBorders>
          </w:tcPr>
          <w:p>
            <w:pPr>
              <w:pStyle w:val="TableParagraph"/>
              <w:spacing w:before="2"/>
              <w:ind w:left="51" w:right="14"/>
              <w:jc w:val="center"/>
              <w:rPr>
                <w:sz w:val="22"/>
              </w:rPr>
            </w:pPr>
            <w:r>
              <w:rPr>
                <w:spacing w:val="-5"/>
                <w:sz w:val="22"/>
              </w:rPr>
              <w:t>6c</w:t>
            </w:r>
          </w:p>
        </w:tc>
        <w:tc>
          <w:tcPr>
            <w:tcW w:w="2795" w:type="dxa"/>
            <w:tcBorders>
              <w:bottom w:val="nil"/>
            </w:tcBorders>
          </w:tcPr>
          <w:p>
            <w:pPr>
              <w:pStyle w:val="TableParagraph"/>
              <w:spacing w:before="2"/>
              <w:ind w:left="153"/>
              <w:rPr>
                <w:sz w:val="22"/>
              </w:rPr>
            </w:pPr>
            <w:r>
              <w:rPr>
                <w:sz w:val="22"/>
              </w:rPr>
              <w:t>By</w:t>
            </w:r>
            <w:r>
              <w:rPr>
                <w:spacing w:val="2"/>
                <w:sz w:val="22"/>
              </w:rPr>
              <w:t> </w:t>
            </w:r>
            <w:r>
              <w:rPr>
                <w:spacing w:val="-2"/>
                <w:sz w:val="22"/>
              </w:rPr>
              <w:t>Police</w:t>
            </w:r>
          </w:p>
        </w:tc>
        <w:tc>
          <w:tcPr>
            <w:tcW w:w="1527" w:type="dxa"/>
          </w:tcPr>
          <w:p>
            <w:pPr>
              <w:pStyle w:val="TableParagraph"/>
              <w:rPr>
                <w:sz w:val="20"/>
              </w:rPr>
            </w:pPr>
          </w:p>
        </w:tc>
        <w:tc>
          <w:tcPr>
            <w:tcW w:w="1261" w:type="dxa"/>
          </w:tcPr>
          <w:p>
            <w:pPr>
              <w:pStyle w:val="TableParagraph"/>
              <w:rPr>
                <w:sz w:val="20"/>
              </w:rPr>
            </w:pPr>
          </w:p>
        </w:tc>
        <w:tc>
          <w:tcPr>
            <w:tcW w:w="2875" w:type="dxa"/>
            <w:gridSpan w:val="2"/>
          </w:tcPr>
          <w:p>
            <w:pPr>
              <w:pStyle w:val="TableParagraph"/>
              <w:rPr>
                <w:sz w:val="20"/>
              </w:rPr>
            </w:pPr>
          </w:p>
        </w:tc>
      </w:tr>
    </w:tbl>
    <w:p>
      <w:pPr>
        <w:spacing w:after="0"/>
        <w:rPr>
          <w:sz w:val="20"/>
        </w:rPr>
        <w:sectPr>
          <w:pgSz w:w="11910" w:h="16850"/>
          <w:pgMar w:header="0" w:footer="413" w:top="1560" w:bottom="956" w:left="1060" w:right="740"/>
        </w:sectPr>
      </w:pPr>
    </w:p>
    <w:tbl>
      <w:tblPr>
        <w:tblW w:w="0" w:type="auto"/>
        <w:jc w:val="left"/>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0"/>
        <w:gridCol w:w="2795"/>
        <w:gridCol w:w="1527"/>
        <w:gridCol w:w="1261"/>
        <w:gridCol w:w="2875"/>
      </w:tblGrid>
      <w:tr>
        <w:trPr>
          <w:trHeight w:val="465" w:hRule="atLeast"/>
        </w:trPr>
        <w:tc>
          <w:tcPr>
            <w:tcW w:w="800" w:type="dxa"/>
            <w:tcBorders>
              <w:top w:val="nil"/>
            </w:tcBorders>
          </w:tcPr>
          <w:p>
            <w:pPr>
              <w:pStyle w:val="TableParagraph"/>
              <w:rPr>
                <w:sz w:val="22"/>
              </w:rPr>
            </w:pPr>
          </w:p>
        </w:tc>
        <w:tc>
          <w:tcPr>
            <w:tcW w:w="2795" w:type="dxa"/>
            <w:tcBorders>
              <w:top w:val="nil"/>
            </w:tcBorders>
          </w:tcPr>
          <w:p>
            <w:pPr>
              <w:pStyle w:val="TableParagraph"/>
              <w:rPr>
                <w:sz w:val="22"/>
              </w:rPr>
            </w:pPr>
          </w:p>
        </w:tc>
        <w:tc>
          <w:tcPr>
            <w:tcW w:w="1527" w:type="dxa"/>
          </w:tcPr>
          <w:p>
            <w:pPr>
              <w:pStyle w:val="TableParagraph"/>
              <w:rPr>
                <w:sz w:val="22"/>
              </w:rPr>
            </w:pPr>
          </w:p>
        </w:tc>
        <w:tc>
          <w:tcPr>
            <w:tcW w:w="1261" w:type="dxa"/>
          </w:tcPr>
          <w:p>
            <w:pPr>
              <w:pStyle w:val="TableParagraph"/>
              <w:rPr>
                <w:sz w:val="22"/>
              </w:rPr>
            </w:pPr>
          </w:p>
        </w:tc>
        <w:tc>
          <w:tcPr>
            <w:tcW w:w="2875" w:type="dxa"/>
          </w:tcPr>
          <w:p>
            <w:pPr>
              <w:pStyle w:val="TableParagraph"/>
              <w:rPr>
                <w:sz w:val="22"/>
              </w:rPr>
            </w:pPr>
          </w:p>
        </w:tc>
      </w:tr>
      <w:tr>
        <w:trPr>
          <w:trHeight w:val="530" w:hRule="atLeast"/>
        </w:trPr>
        <w:tc>
          <w:tcPr>
            <w:tcW w:w="800" w:type="dxa"/>
            <w:vMerge w:val="restart"/>
          </w:tcPr>
          <w:p>
            <w:pPr>
              <w:pStyle w:val="TableParagraph"/>
              <w:spacing w:before="2"/>
              <w:ind w:left="297"/>
              <w:rPr>
                <w:sz w:val="22"/>
              </w:rPr>
            </w:pPr>
            <w:r>
              <w:rPr>
                <w:spacing w:val="-5"/>
                <w:sz w:val="22"/>
              </w:rPr>
              <w:t>6d</w:t>
            </w:r>
          </w:p>
        </w:tc>
        <w:tc>
          <w:tcPr>
            <w:tcW w:w="2795" w:type="dxa"/>
            <w:vMerge w:val="restart"/>
          </w:tcPr>
          <w:p>
            <w:pPr>
              <w:pStyle w:val="TableParagraph"/>
              <w:spacing w:before="2"/>
              <w:ind w:left="153"/>
              <w:rPr>
                <w:sz w:val="22"/>
              </w:rPr>
            </w:pPr>
            <w:r>
              <w:rPr>
                <w:sz w:val="22"/>
              </w:rPr>
              <w:t>By</w:t>
            </w:r>
            <w:r>
              <w:rPr>
                <w:spacing w:val="-2"/>
                <w:sz w:val="22"/>
              </w:rPr>
              <w:t> </w:t>
            </w:r>
            <w:r>
              <w:rPr>
                <w:sz w:val="22"/>
              </w:rPr>
              <w:t>Excise</w:t>
            </w:r>
            <w:r>
              <w:rPr>
                <w:spacing w:val="4"/>
                <w:sz w:val="22"/>
              </w:rPr>
              <w:t> </w:t>
            </w:r>
            <w:r>
              <w:rPr>
                <w:spacing w:val="-2"/>
                <w:sz w:val="22"/>
              </w:rPr>
              <w:t>Deptt.</w:t>
            </w:r>
          </w:p>
        </w:tc>
        <w:tc>
          <w:tcPr>
            <w:tcW w:w="1527" w:type="dxa"/>
          </w:tcPr>
          <w:p>
            <w:pPr>
              <w:pStyle w:val="TableParagraph"/>
              <w:rPr>
                <w:sz w:val="22"/>
              </w:rPr>
            </w:pPr>
          </w:p>
        </w:tc>
        <w:tc>
          <w:tcPr>
            <w:tcW w:w="1261" w:type="dxa"/>
          </w:tcPr>
          <w:p>
            <w:pPr>
              <w:pStyle w:val="TableParagraph"/>
              <w:rPr>
                <w:sz w:val="22"/>
              </w:rPr>
            </w:pPr>
          </w:p>
        </w:tc>
        <w:tc>
          <w:tcPr>
            <w:tcW w:w="2875" w:type="dxa"/>
          </w:tcPr>
          <w:p>
            <w:pPr>
              <w:pStyle w:val="TableParagraph"/>
              <w:rPr>
                <w:sz w:val="22"/>
              </w:rPr>
            </w:pPr>
          </w:p>
        </w:tc>
      </w:tr>
      <w:tr>
        <w:trPr>
          <w:trHeight w:val="444" w:hRule="atLeast"/>
        </w:trPr>
        <w:tc>
          <w:tcPr>
            <w:tcW w:w="800" w:type="dxa"/>
            <w:vMerge/>
            <w:tcBorders>
              <w:top w:val="nil"/>
            </w:tcBorders>
          </w:tcPr>
          <w:p>
            <w:pPr>
              <w:rPr>
                <w:sz w:val="2"/>
                <w:szCs w:val="2"/>
              </w:rPr>
            </w:pPr>
          </w:p>
        </w:tc>
        <w:tc>
          <w:tcPr>
            <w:tcW w:w="2795" w:type="dxa"/>
            <w:vMerge/>
            <w:tcBorders>
              <w:top w:val="nil"/>
            </w:tcBorders>
          </w:tcPr>
          <w:p>
            <w:pPr>
              <w:rPr>
                <w:sz w:val="2"/>
                <w:szCs w:val="2"/>
              </w:rPr>
            </w:pPr>
          </w:p>
        </w:tc>
        <w:tc>
          <w:tcPr>
            <w:tcW w:w="1527" w:type="dxa"/>
          </w:tcPr>
          <w:p>
            <w:pPr>
              <w:pStyle w:val="TableParagraph"/>
              <w:rPr>
                <w:sz w:val="22"/>
              </w:rPr>
            </w:pPr>
          </w:p>
        </w:tc>
        <w:tc>
          <w:tcPr>
            <w:tcW w:w="1261" w:type="dxa"/>
          </w:tcPr>
          <w:p>
            <w:pPr>
              <w:pStyle w:val="TableParagraph"/>
              <w:rPr>
                <w:sz w:val="22"/>
              </w:rPr>
            </w:pPr>
          </w:p>
        </w:tc>
        <w:tc>
          <w:tcPr>
            <w:tcW w:w="2875" w:type="dxa"/>
          </w:tcPr>
          <w:p>
            <w:pPr>
              <w:pStyle w:val="TableParagraph"/>
              <w:rPr>
                <w:sz w:val="22"/>
              </w:rPr>
            </w:pPr>
          </w:p>
        </w:tc>
      </w:tr>
      <w:tr>
        <w:trPr>
          <w:trHeight w:val="724" w:hRule="atLeast"/>
        </w:trPr>
        <w:tc>
          <w:tcPr>
            <w:tcW w:w="800" w:type="dxa"/>
            <w:vMerge w:val="restart"/>
          </w:tcPr>
          <w:p>
            <w:pPr>
              <w:pStyle w:val="TableParagraph"/>
              <w:spacing w:line="248" w:lineRule="exact"/>
              <w:ind w:left="51" w:right="14"/>
              <w:jc w:val="center"/>
              <w:rPr>
                <w:sz w:val="22"/>
              </w:rPr>
            </w:pPr>
            <w:r>
              <w:rPr>
                <w:spacing w:val="-5"/>
                <w:sz w:val="22"/>
              </w:rPr>
              <w:t>6e</w:t>
            </w:r>
          </w:p>
        </w:tc>
        <w:tc>
          <w:tcPr>
            <w:tcW w:w="2795" w:type="dxa"/>
            <w:vMerge w:val="restart"/>
          </w:tcPr>
          <w:p>
            <w:pPr>
              <w:pStyle w:val="TableParagraph"/>
              <w:spacing w:line="248" w:lineRule="exact"/>
              <w:ind w:left="153"/>
              <w:rPr>
                <w:sz w:val="22"/>
              </w:rPr>
            </w:pPr>
            <w:r>
              <w:rPr>
                <w:sz w:val="22"/>
              </w:rPr>
              <w:t>Total</w:t>
            </w:r>
            <w:r>
              <w:rPr>
                <w:spacing w:val="7"/>
                <w:sz w:val="22"/>
              </w:rPr>
              <w:t> </w:t>
            </w:r>
            <w:r>
              <w:rPr>
                <w:sz w:val="22"/>
              </w:rPr>
              <w:t>(6a</w:t>
            </w:r>
            <w:r>
              <w:rPr>
                <w:spacing w:val="6"/>
                <w:sz w:val="22"/>
              </w:rPr>
              <w:t> </w:t>
            </w:r>
            <w:r>
              <w:rPr>
                <w:sz w:val="22"/>
              </w:rPr>
              <w:t>+ 6b</w:t>
            </w:r>
            <w:r>
              <w:rPr>
                <w:spacing w:val="1"/>
                <w:sz w:val="22"/>
              </w:rPr>
              <w:t> </w:t>
            </w:r>
            <w:r>
              <w:rPr>
                <w:sz w:val="22"/>
              </w:rPr>
              <w:t>+</w:t>
            </w:r>
            <w:r>
              <w:rPr>
                <w:spacing w:val="1"/>
                <w:sz w:val="22"/>
              </w:rPr>
              <w:t> </w:t>
            </w:r>
            <w:r>
              <w:rPr>
                <w:sz w:val="22"/>
              </w:rPr>
              <w:t>6c</w:t>
            </w:r>
            <w:r>
              <w:rPr>
                <w:spacing w:val="6"/>
                <w:sz w:val="22"/>
              </w:rPr>
              <w:t> </w:t>
            </w:r>
            <w:r>
              <w:rPr>
                <w:sz w:val="22"/>
              </w:rPr>
              <w:t>+</w:t>
            </w:r>
            <w:r>
              <w:rPr>
                <w:spacing w:val="1"/>
                <w:sz w:val="22"/>
              </w:rPr>
              <w:t> </w:t>
            </w:r>
            <w:r>
              <w:rPr>
                <w:spacing w:val="-5"/>
                <w:sz w:val="22"/>
              </w:rPr>
              <w:t>6d)</w:t>
            </w:r>
          </w:p>
        </w:tc>
        <w:tc>
          <w:tcPr>
            <w:tcW w:w="1527" w:type="dxa"/>
          </w:tcPr>
          <w:p>
            <w:pPr>
              <w:pStyle w:val="TableParagraph"/>
              <w:spacing w:line="248" w:lineRule="exact"/>
              <w:ind w:left="41" w:right="5"/>
              <w:jc w:val="center"/>
              <w:rPr>
                <w:b/>
                <w:sz w:val="22"/>
              </w:rPr>
            </w:pPr>
            <w:r>
              <w:rPr>
                <w:b/>
                <w:spacing w:val="-2"/>
                <w:sz w:val="22"/>
              </w:rPr>
              <w:t>………Liters</w:t>
            </w:r>
          </w:p>
        </w:tc>
        <w:tc>
          <w:tcPr>
            <w:tcW w:w="1261" w:type="dxa"/>
          </w:tcPr>
          <w:p>
            <w:pPr>
              <w:pStyle w:val="TableParagraph"/>
              <w:spacing w:line="248" w:lineRule="exact"/>
              <w:ind w:left="47"/>
              <w:jc w:val="center"/>
              <w:rPr>
                <w:sz w:val="22"/>
              </w:rPr>
            </w:pPr>
            <w:r>
              <w:rPr>
                <w:spacing w:val="-4"/>
                <w:sz w:val="22"/>
              </w:rPr>
              <w:t>……Kg</w:t>
            </w:r>
          </w:p>
        </w:tc>
        <w:tc>
          <w:tcPr>
            <w:tcW w:w="2875" w:type="dxa"/>
          </w:tcPr>
          <w:p>
            <w:pPr>
              <w:pStyle w:val="TableParagraph"/>
              <w:rPr>
                <w:sz w:val="22"/>
              </w:rPr>
            </w:pPr>
          </w:p>
        </w:tc>
      </w:tr>
      <w:tr>
        <w:trPr>
          <w:trHeight w:val="689" w:hRule="atLeast"/>
        </w:trPr>
        <w:tc>
          <w:tcPr>
            <w:tcW w:w="800" w:type="dxa"/>
            <w:vMerge/>
            <w:tcBorders>
              <w:top w:val="nil"/>
            </w:tcBorders>
          </w:tcPr>
          <w:p>
            <w:pPr>
              <w:rPr>
                <w:sz w:val="2"/>
                <w:szCs w:val="2"/>
              </w:rPr>
            </w:pPr>
          </w:p>
        </w:tc>
        <w:tc>
          <w:tcPr>
            <w:tcW w:w="2795" w:type="dxa"/>
            <w:vMerge/>
            <w:tcBorders>
              <w:top w:val="nil"/>
            </w:tcBorders>
          </w:tcPr>
          <w:p>
            <w:pPr>
              <w:rPr>
                <w:sz w:val="2"/>
                <w:szCs w:val="2"/>
              </w:rPr>
            </w:pPr>
          </w:p>
        </w:tc>
        <w:tc>
          <w:tcPr>
            <w:tcW w:w="1527" w:type="dxa"/>
          </w:tcPr>
          <w:p>
            <w:pPr>
              <w:pStyle w:val="TableParagraph"/>
              <w:spacing w:line="248" w:lineRule="exact"/>
              <w:ind w:left="41"/>
              <w:jc w:val="center"/>
              <w:rPr>
                <w:sz w:val="22"/>
              </w:rPr>
            </w:pPr>
            <w:r>
              <w:rPr>
                <w:spacing w:val="-5"/>
                <w:sz w:val="22"/>
              </w:rPr>
              <w:t>Rs.</w:t>
            </w:r>
          </w:p>
        </w:tc>
        <w:tc>
          <w:tcPr>
            <w:tcW w:w="1261" w:type="dxa"/>
          </w:tcPr>
          <w:p>
            <w:pPr>
              <w:pStyle w:val="TableParagraph"/>
              <w:spacing w:line="248" w:lineRule="exact"/>
              <w:ind w:left="47" w:right="1"/>
              <w:jc w:val="center"/>
              <w:rPr>
                <w:sz w:val="22"/>
              </w:rPr>
            </w:pPr>
            <w:r>
              <w:rPr>
                <w:spacing w:val="-5"/>
                <w:sz w:val="22"/>
              </w:rPr>
              <w:t>Rs</w:t>
            </w:r>
          </w:p>
        </w:tc>
        <w:tc>
          <w:tcPr>
            <w:tcW w:w="2875" w:type="dxa"/>
          </w:tcPr>
          <w:p>
            <w:pPr>
              <w:pStyle w:val="TableParagraph"/>
              <w:spacing w:line="248" w:lineRule="exact"/>
              <w:ind w:left="33"/>
              <w:jc w:val="center"/>
              <w:rPr>
                <w:sz w:val="22"/>
              </w:rPr>
            </w:pPr>
            <w:r>
              <w:rPr>
                <w:spacing w:val="-5"/>
                <w:sz w:val="22"/>
              </w:rPr>
              <w:t>Rs.</w:t>
            </w:r>
          </w:p>
        </w:tc>
      </w:tr>
      <w:tr>
        <w:trPr>
          <w:trHeight w:val="1264" w:hRule="atLeast"/>
        </w:trPr>
        <w:tc>
          <w:tcPr>
            <w:tcW w:w="800" w:type="dxa"/>
          </w:tcPr>
          <w:p>
            <w:pPr>
              <w:pStyle w:val="TableParagraph"/>
              <w:spacing w:line="248" w:lineRule="exact"/>
              <w:ind w:right="281"/>
              <w:jc w:val="right"/>
              <w:rPr>
                <w:sz w:val="22"/>
              </w:rPr>
            </w:pPr>
            <w:r>
              <w:rPr>
                <w:spacing w:val="-5"/>
                <w:sz w:val="22"/>
              </w:rPr>
              <w:t>7.</w:t>
            </w:r>
          </w:p>
        </w:tc>
        <w:tc>
          <w:tcPr>
            <w:tcW w:w="2795" w:type="dxa"/>
          </w:tcPr>
          <w:p>
            <w:pPr>
              <w:pStyle w:val="TableParagraph"/>
              <w:spacing w:line="232" w:lineRule="auto" w:before="116"/>
              <w:ind w:left="153" w:right="129"/>
              <w:jc w:val="both"/>
              <w:rPr>
                <w:sz w:val="22"/>
              </w:rPr>
            </w:pPr>
            <w:r>
              <w:rPr>
                <w:sz w:val="22"/>
              </w:rPr>
              <w:t>Total No. of Expenditure related FIR/Police cases registered across the </w:t>
            </w:r>
            <w:r>
              <w:rPr>
                <w:spacing w:val="-2"/>
                <w:sz w:val="22"/>
              </w:rPr>
              <w:t>State/UT</w:t>
            </w:r>
          </w:p>
        </w:tc>
        <w:tc>
          <w:tcPr>
            <w:tcW w:w="5663" w:type="dxa"/>
            <w:gridSpan w:val="3"/>
          </w:tcPr>
          <w:p>
            <w:pPr>
              <w:pStyle w:val="TableParagraph"/>
              <w:rPr>
                <w:sz w:val="22"/>
              </w:rPr>
            </w:pPr>
          </w:p>
        </w:tc>
      </w:tr>
      <w:tr>
        <w:trPr>
          <w:trHeight w:val="2014" w:hRule="atLeast"/>
        </w:trPr>
        <w:tc>
          <w:tcPr>
            <w:tcW w:w="800" w:type="dxa"/>
          </w:tcPr>
          <w:p>
            <w:pPr>
              <w:pStyle w:val="TableParagraph"/>
              <w:spacing w:before="110"/>
              <w:ind w:right="281"/>
              <w:jc w:val="right"/>
              <w:rPr>
                <w:sz w:val="22"/>
              </w:rPr>
            </w:pPr>
            <w:r>
              <w:rPr>
                <w:spacing w:val="-5"/>
                <w:sz w:val="22"/>
              </w:rPr>
              <w:t>8.</w:t>
            </w:r>
          </w:p>
        </w:tc>
        <w:tc>
          <w:tcPr>
            <w:tcW w:w="2795" w:type="dxa"/>
          </w:tcPr>
          <w:p>
            <w:pPr>
              <w:pStyle w:val="TableParagraph"/>
              <w:tabs>
                <w:tab w:pos="1361" w:val="left" w:leader="none"/>
                <w:tab w:pos="2139" w:val="left" w:leader="none"/>
              </w:tabs>
              <w:spacing w:before="110"/>
              <w:ind w:left="153" w:right="126"/>
              <w:jc w:val="both"/>
              <w:rPr>
                <w:sz w:val="22"/>
              </w:rPr>
            </w:pPr>
            <w:r>
              <w:rPr>
                <w:sz w:val="22"/>
              </w:rPr>
              <w:t>Total No. of Arrests, if any </w:t>
            </w:r>
            <w:r>
              <w:rPr>
                <w:spacing w:val="-2"/>
                <w:sz w:val="22"/>
              </w:rPr>
              <w:t>related</w:t>
            </w:r>
            <w:r>
              <w:rPr>
                <w:sz w:val="22"/>
              </w:rPr>
              <w:tab/>
            </w:r>
            <w:r>
              <w:rPr>
                <w:spacing w:val="-6"/>
                <w:sz w:val="22"/>
              </w:rPr>
              <w:t>to</w:t>
            </w:r>
            <w:r>
              <w:rPr>
                <w:sz w:val="22"/>
              </w:rPr>
              <w:tab/>
            </w:r>
            <w:r>
              <w:rPr>
                <w:spacing w:val="-2"/>
                <w:sz w:val="22"/>
              </w:rPr>
              <w:t>bribe/ </w:t>
            </w:r>
            <w:r>
              <w:rPr>
                <w:sz w:val="22"/>
              </w:rPr>
              <w:t>gratification</w:t>
            </w:r>
            <w:r>
              <w:rPr>
                <w:spacing w:val="-4"/>
                <w:sz w:val="22"/>
              </w:rPr>
              <w:t> </w:t>
            </w:r>
            <w:r>
              <w:rPr>
                <w:sz w:val="22"/>
              </w:rPr>
              <w:t>etc.</w:t>
            </w:r>
          </w:p>
        </w:tc>
        <w:tc>
          <w:tcPr>
            <w:tcW w:w="5663" w:type="dxa"/>
            <w:gridSpan w:val="3"/>
          </w:tcPr>
          <w:p>
            <w:pPr>
              <w:pStyle w:val="TableParagraph"/>
              <w:rPr>
                <w:sz w:val="22"/>
              </w:rPr>
            </w:pPr>
          </w:p>
        </w:tc>
      </w:tr>
    </w:tbl>
    <w:p>
      <w:pPr>
        <w:pStyle w:val="BodyText"/>
        <w:rPr>
          <w:b/>
          <w:sz w:val="20"/>
        </w:rPr>
      </w:pPr>
    </w:p>
    <w:p>
      <w:pPr>
        <w:pStyle w:val="BodyText"/>
        <w:rPr>
          <w:b/>
          <w:sz w:val="20"/>
        </w:rPr>
      </w:pPr>
    </w:p>
    <w:p>
      <w:pPr>
        <w:pStyle w:val="BodyText"/>
        <w:spacing w:before="105"/>
        <w:rPr>
          <w:b/>
          <w:sz w:val="20"/>
        </w:rPr>
      </w:pPr>
    </w:p>
    <w:p>
      <w:pPr>
        <w:spacing w:after="0"/>
        <w:rPr>
          <w:sz w:val="20"/>
        </w:rPr>
        <w:sectPr>
          <w:type w:val="continuous"/>
          <w:pgSz w:w="11910" w:h="16850"/>
          <w:pgMar w:header="0" w:footer="413" w:top="1540" w:bottom="600" w:left="1060" w:right="740"/>
        </w:sectPr>
      </w:pPr>
    </w:p>
    <w:p>
      <w:pPr>
        <w:pStyle w:val="BodyText"/>
        <w:rPr>
          <w:b/>
          <w:sz w:val="22"/>
        </w:rPr>
      </w:pPr>
    </w:p>
    <w:p>
      <w:pPr>
        <w:pStyle w:val="BodyText"/>
        <w:spacing w:before="171"/>
        <w:rPr>
          <w:b/>
          <w:sz w:val="22"/>
        </w:rPr>
      </w:pPr>
    </w:p>
    <w:p>
      <w:pPr>
        <w:spacing w:before="0"/>
        <w:ind w:left="157" w:right="0" w:firstLine="0"/>
        <w:jc w:val="left"/>
        <w:rPr>
          <w:sz w:val="22"/>
        </w:rPr>
      </w:pPr>
      <w:r>
        <w:rPr>
          <w:spacing w:val="-2"/>
          <w:sz w:val="22"/>
        </w:rPr>
        <w:t>Date:</w:t>
      </w:r>
    </w:p>
    <w:p>
      <w:pPr>
        <w:spacing w:before="237"/>
        <w:ind w:left="157" w:right="0" w:firstLine="0"/>
        <w:jc w:val="left"/>
        <w:rPr>
          <w:sz w:val="22"/>
        </w:rPr>
      </w:pPr>
      <w:r>
        <w:rPr>
          <w:spacing w:val="-5"/>
          <w:sz w:val="22"/>
        </w:rPr>
        <w:t>To</w:t>
      </w:r>
    </w:p>
    <w:p>
      <w:pPr>
        <w:pStyle w:val="ListParagraph"/>
        <w:numPr>
          <w:ilvl w:val="0"/>
          <w:numId w:val="38"/>
        </w:numPr>
        <w:tabs>
          <w:tab w:pos="878" w:val="left" w:leader="none"/>
        </w:tabs>
        <w:spacing w:line="240" w:lineRule="auto" w:before="35" w:after="0"/>
        <w:ind w:left="878" w:right="0" w:hanging="721"/>
        <w:jc w:val="left"/>
        <w:rPr>
          <w:sz w:val="22"/>
        </w:rPr>
      </w:pPr>
      <w:r>
        <w:rPr>
          <w:sz w:val="22"/>
        </w:rPr>
        <w:t>Secretary</w:t>
      </w:r>
      <w:r>
        <w:rPr>
          <w:spacing w:val="-3"/>
          <w:sz w:val="22"/>
        </w:rPr>
        <w:t> </w:t>
      </w:r>
      <w:r>
        <w:rPr>
          <w:spacing w:val="-2"/>
          <w:sz w:val="22"/>
        </w:rPr>
        <w:t>(EXP)</w:t>
      </w:r>
    </w:p>
    <w:p>
      <w:pPr>
        <w:spacing w:line="273" w:lineRule="auto" w:before="43"/>
        <w:ind w:left="878" w:right="0" w:firstLine="0"/>
        <w:jc w:val="left"/>
        <w:rPr>
          <w:sz w:val="22"/>
        </w:rPr>
      </w:pPr>
      <w:r>
        <w:rPr>
          <w:sz w:val="22"/>
        </w:rPr>
        <w:t>Election</w:t>
      </w:r>
      <w:r>
        <w:rPr>
          <w:spacing w:val="-16"/>
          <w:sz w:val="22"/>
        </w:rPr>
        <w:t> </w:t>
      </w:r>
      <w:r>
        <w:rPr>
          <w:sz w:val="22"/>
        </w:rPr>
        <w:t>Commission</w:t>
      </w:r>
      <w:r>
        <w:rPr>
          <w:spacing w:val="-14"/>
          <w:sz w:val="22"/>
        </w:rPr>
        <w:t> </w:t>
      </w:r>
      <w:r>
        <w:rPr>
          <w:sz w:val="22"/>
        </w:rPr>
        <w:t>of</w:t>
      </w:r>
      <w:r>
        <w:rPr>
          <w:spacing w:val="-10"/>
          <w:sz w:val="22"/>
        </w:rPr>
        <w:t> </w:t>
      </w:r>
      <w:r>
        <w:rPr>
          <w:sz w:val="22"/>
        </w:rPr>
        <w:t>India New Delhi -110001</w:t>
      </w:r>
    </w:p>
    <w:p>
      <w:pPr>
        <w:pStyle w:val="BodyText"/>
        <w:spacing w:before="41"/>
        <w:rPr>
          <w:sz w:val="22"/>
        </w:rPr>
      </w:pPr>
    </w:p>
    <w:p>
      <w:pPr>
        <w:pStyle w:val="ListParagraph"/>
        <w:numPr>
          <w:ilvl w:val="0"/>
          <w:numId w:val="38"/>
        </w:numPr>
        <w:tabs>
          <w:tab w:pos="878" w:val="left" w:leader="none"/>
        </w:tabs>
        <w:spacing w:line="240" w:lineRule="auto" w:before="1" w:after="0"/>
        <w:ind w:left="878" w:right="0" w:hanging="721"/>
        <w:jc w:val="left"/>
        <w:rPr>
          <w:sz w:val="22"/>
        </w:rPr>
      </w:pPr>
      <w:r>
        <w:rPr>
          <w:sz w:val="22"/>
        </w:rPr>
        <w:t>The Chief</w:t>
      </w:r>
      <w:r>
        <w:rPr>
          <w:spacing w:val="-9"/>
          <w:sz w:val="22"/>
        </w:rPr>
        <w:t> </w:t>
      </w:r>
      <w:r>
        <w:rPr>
          <w:sz w:val="22"/>
        </w:rPr>
        <w:t>Electoral</w:t>
      </w:r>
      <w:r>
        <w:rPr>
          <w:spacing w:val="1"/>
          <w:sz w:val="22"/>
        </w:rPr>
        <w:t> </w:t>
      </w:r>
      <w:r>
        <w:rPr>
          <w:spacing w:val="-2"/>
          <w:sz w:val="22"/>
        </w:rPr>
        <w:t>Officer</w:t>
      </w:r>
    </w:p>
    <w:p>
      <w:pPr>
        <w:spacing w:before="35"/>
        <w:ind w:left="878" w:right="0" w:firstLine="0"/>
        <w:jc w:val="left"/>
        <w:rPr>
          <w:b/>
          <w:sz w:val="22"/>
        </w:rPr>
      </w:pPr>
      <w:r>
        <w:rPr>
          <w:b/>
          <w:sz w:val="22"/>
        </w:rPr>
        <w:t>Name</w:t>
      </w:r>
      <w:r>
        <w:rPr>
          <w:b/>
          <w:spacing w:val="-3"/>
          <w:sz w:val="22"/>
        </w:rPr>
        <w:t> </w:t>
      </w:r>
      <w:r>
        <w:rPr>
          <w:b/>
          <w:sz w:val="22"/>
        </w:rPr>
        <w:t>of</w:t>
      </w:r>
      <w:r>
        <w:rPr>
          <w:b/>
          <w:spacing w:val="-5"/>
          <w:sz w:val="22"/>
        </w:rPr>
        <w:t> </w:t>
      </w:r>
      <w:r>
        <w:rPr>
          <w:b/>
          <w:spacing w:val="-2"/>
          <w:sz w:val="22"/>
        </w:rPr>
        <w:t>State:-</w:t>
      </w:r>
    </w:p>
    <w:p>
      <w:pPr>
        <w:spacing w:line="273" w:lineRule="auto" w:before="94"/>
        <w:ind w:left="157" w:right="449" w:firstLine="223"/>
        <w:jc w:val="left"/>
        <w:rPr>
          <w:sz w:val="22"/>
        </w:rPr>
      </w:pPr>
      <w:r>
        <w:rPr/>
        <w:br w:type="column"/>
      </w:r>
      <w:r>
        <w:rPr>
          <w:spacing w:val="-2"/>
          <w:sz w:val="22"/>
        </w:rPr>
        <w:t>Signature Designation</w:t>
      </w:r>
    </w:p>
    <w:p>
      <w:pPr>
        <w:spacing w:after="0" w:line="273" w:lineRule="auto"/>
        <w:jc w:val="left"/>
        <w:rPr>
          <w:sz w:val="22"/>
        </w:rPr>
        <w:sectPr>
          <w:type w:val="continuous"/>
          <w:pgSz w:w="11910" w:h="16850"/>
          <w:pgMar w:header="0" w:footer="413" w:top="1420" w:bottom="280" w:left="1060" w:right="740"/>
          <w:cols w:num="2" w:equalWidth="0">
            <w:col w:w="3564" w:space="4858"/>
            <w:col w:w="1688"/>
          </w:cols>
        </w:sectPr>
      </w:pPr>
    </w:p>
    <w:p>
      <w:pPr>
        <w:spacing w:before="73"/>
        <w:ind w:left="0" w:right="797" w:firstLine="0"/>
        <w:jc w:val="right"/>
        <w:rPr>
          <w:b/>
          <w:sz w:val="23"/>
        </w:rPr>
      </w:pPr>
      <w:r>
        <w:rPr>
          <w:b/>
          <w:sz w:val="23"/>
          <w:u w:val="thick"/>
        </w:rPr>
        <w:t>Annexure</w:t>
      </w:r>
      <w:r>
        <w:rPr>
          <w:b/>
          <w:spacing w:val="23"/>
          <w:sz w:val="23"/>
          <w:u w:val="thick"/>
        </w:rPr>
        <w:t> </w:t>
      </w:r>
      <w:r>
        <w:rPr>
          <w:b/>
          <w:spacing w:val="-5"/>
          <w:sz w:val="23"/>
          <w:u w:val="thick"/>
        </w:rPr>
        <w:t>–C5</w:t>
      </w:r>
    </w:p>
    <w:p>
      <w:pPr>
        <w:pStyle w:val="BodyText"/>
        <w:spacing w:before="225"/>
        <w:rPr>
          <w:b/>
          <w:sz w:val="30"/>
        </w:rPr>
      </w:pPr>
    </w:p>
    <w:p>
      <w:pPr>
        <w:spacing w:before="0"/>
        <w:ind w:left="863" w:right="0" w:firstLine="0"/>
        <w:jc w:val="left"/>
        <w:rPr>
          <w:b/>
          <w:sz w:val="30"/>
        </w:rPr>
      </w:pPr>
      <w:r>
        <w:rPr>
          <w:b/>
          <w:sz w:val="30"/>
          <w:u w:val="thick"/>
        </w:rPr>
        <w:t>Seizure</w:t>
      </w:r>
      <w:r>
        <w:rPr>
          <w:b/>
          <w:spacing w:val="-14"/>
          <w:sz w:val="30"/>
          <w:u w:val="thick"/>
        </w:rPr>
        <w:t> </w:t>
      </w:r>
      <w:r>
        <w:rPr>
          <w:b/>
          <w:sz w:val="30"/>
          <w:u w:val="thick"/>
        </w:rPr>
        <w:t>of</w:t>
      </w:r>
      <w:r>
        <w:rPr>
          <w:b/>
          <w:spacing w:val="-11"/>
          <w:sz w:val="30"/>
          <w:u w:val="thick"/>
        </w:rPr>
        <w:t> </w:t>
      </w:r>
      <w:r>
        <w:rPr>
          <w:b/>
          <w:sz w:val="30"/>
          <w:u w:val="thick"/>
        </w:rPr>
        <w:t>cash</w:t>
      </w:r>
      <w:r>
        <w:rPr>
          <w:b/>
          <w:spacing w:val="-11"/>
          <w:sz w:val="30"/>
          <w:u w:val="thick"/>
        </w:rPr>
        <w:t> </w:t>
      </w:r>
      <w:r>
        <w:rPr>
          <w:b/>
          <w:sz w:val="30"/>
          <w:u w:val="thick"/>
        </w:rPr>
        <w:t>made</w:t>
      </w:r>
      <w:r>
        <w:rPr>
          <w:b/>
          <w:spacing w:val="-13"/>
          <w:sz w:val="30"/>
          <w:u w:val="thick"/>
        </w:rPr>
        <w:t> </w:t>
      </w:r>
      <w:r>
        <w:rPr>
          <w:b/>
          <w:sz w:val="30"/>
          <w:u w:val="thick"/>
        </w:rPr>
        <w:t>by</w:t>
      </w:r>
      <w:r>
        <w:rPr>
          <w:b/>
          <w:spacing w:val="-3"/>
          <w:sz w:val="30"/>
          <w:u w:val="thick"/>
        </w:rPr>
        <w:t> </w:t>
      </w:r>
      <w:r>
        <w:rPr>
          <w:b/>
          <w:sz w:val="30"/>
          <w:u w:val="thick"/>
        </w:rPr>
        <w:t>IT</w:t>
      </w:r>
      <w:r>
        <w:rPr>
          <w:b/>
          <w:spacing w:val="-11"/>
          <w:sz w:val="30"/>
          <w:u w:val="thick"/>
        </w:rPr>
        <w:t> </w:t>
      </w:r>
      <w:r>
        <w:rPr>
          <w:b/>
          <w:sz w:val="30"/>
          <w:u w:val="thick"/>
        </w:rPr>
        <w:t>Dept.</w:t>
      </w:r>
      <w:r>
        <w:rPr>
          <w:b/>
          <w:spacing w:val="-12"/>
          <w:sz w:val="30"/>
          <w:u w:val="thick"/>
        </w:rPr>
        <w:t> </w:t>
      </w:r>
      <w:r>
        <w:rPr>
          <w:b/>
          <w:sz w:val="30"/>
          <w:u w:val="thick"/>
        </w:rPr>
        <w:t>up</w:t>
      </w:r>
      <w:r>
        <w:rPr>
          <w:b/>
          <w:spacing w:val="-5"/>
          <w:sz w:val="30"/>
          <w:u w:val="thick"/>
        </w:rPr>
        <w:t> </w:t>
      </w:r>
      <w:r>
        <w:rPr>
          <w:b/>
          <w:sz w:val="30"/>
          <w:u w:val="thick"/>
        </w:rPr>
        <w:t>to</w:t>
      </w:r>
      <w:r>
        <w:rPr>
          <w:b/>
          <w:spacing w:val="-10"/>
          <w:sz w:val="30"/>
          <w:u w:val="thick"/>
        </w:rPr>
        <w:t> </w:t>
      </w:r>
      <w:r>
        <w:rPr>
          <w:b/>
          <w:sz w:val="30"/>
          <w:u w:val="thick"/>
        </w:rPr>
        <w:t>12</w:t>
      </w:r>
      <w:r>
        <w:rPr>
          <w:b/>
          <w:spacing w:val="-11"/>
          <w:sz w:val="30"/>
          <w:u w:val="thick"/>
        </w:rPr>
        <w:t> </w:t>
      </w:r>
      <w:r>
        <w:rPr>
          <w:b/>
          <w:sz w:val="30"/>
          <w:u w:val="thick"/>
        </w:rPr>
        <w:t>O`clock</w:t>
      </w:r>
      <w:r>
        <w:rPr>
          <w:b/>
          <w:spacing w:val="-5"/>
          <w:sz w:val="30"/>
          <w:u w:val="thick"/>
        </w:rPr>
        <w:t> </w:t>
      </w:r>
      <w:r>
        <w:rPr>
          <w:b/>
          <w:sz w:val="30"/>
          <w:u w:val="thick"/>
        </w:rPr>
        <w:t>on</w:t>
      </w:r>
      <w:r>
        <w:rPr>
          <w:b/>
          <w:spacing w:val="-6"/>
          <w:sz w:val="30"/>
          <w:u w:val="thick"/>
        </w:rPr>
        <w:t> </w:t>
      </w:r>
      <w:r>
        <w:rPr>
          <w:b/>
          <w:sz w:val="30"/>
          <w:u w:val="thick"/>
        </w:rPr>
        <w:t>poll</w:t>
      </w:r>
      <w:r>
        <w:rPr>
          <w:b/>
          <w:spacing w:val="-4"/>
          <w:sz w:val="30"/>
          <w:u w:val="thick"/>
        </w:rPr>
        <w:t> </w:t>
      </w:r>
      <w:r>
        <w:rPr>
          <w:b/>
          <w:spacing w:val="-5"/>
          <w:sz w:val="30"/>
          <w:u w:val="thick"/>
        </w:rPr>
        <w:t>day</w:t>
      </w:r>
    </w:p>
    <w:p>
      <w:pPr>
        <w:spacing w:before="38"/>
        <w:ind w:left="805" w:right="0" w:firstLine="0"/>
        <w:jc w:val="left"/>
        <w:rPr>
          <w:b/>
          <w:sz w:val="23"/>
        </w:rPr>
      </w:pPr>
      <w:r>
        <w:rPr>
          <w:b/>
          <w:w w:val="105"/>
          <w:sz w:val="23"/>
          <w:u w:val="thick"/>
        </w:rPr>
        <w:t>(Report</w:t>
      </w:r>
      <w:r>
        <w:rPr>
          <w:b/>
          <w:spacing w:val="-9"/>
          <w:w w:val="105"/>
          <w:sz w:val="23"/>
          <w:u w:val="thick"/>
        </w:rPr>
        <w:t> </w:t>
      </w:r>
      <w:r>
        <w:rPr>
          <w:b/>
          <w:w w:val="105"/>
          <w:sz w:val="23"/>
          <w:u w:val="thick"/>
        </w:rPr>
        <w:t>is</w:t>
      </w:r>
      <w:r>
        <w:rPr>
          <w:b/>
          <w:spacing w:val="-9"/>
          <w:w w:val="105"/>
          <w:sz w:val="23"/>
          <w:u w:val="thick"/>
        </w:rPr>
        <w:t> </w:t>
      </w:r>
      <w:r>
        <w:rPr>
          <w:b/>
          <w:w w:val="105"/>
          <w:sz w:val="23"/>
          <w:u w:val="thick"/>
        </w:rPr>
        <w:t>to be</w:t>
      </w:r>
      <w:r>
        <w:rPr>
          <w:b/>
          <w:spacing w:val="-7"/>
          <w:w w:val="105"/>
          <w:sz w:val="23"/>
          <w:u w:val="thick"/>
        </w:rPr>
        <w:t> </w:t>
      </w:r>
      <w:r>
        <w:rPr>
          <w:b/>
          <w:w w:val="105"/>
          <w:sz w:val="23"/>
          <w:u w:val="thick"/>
        </w:rPr>
        <w:t>sent</w:t>
      </w:r>
      <w:r>
        <w:rPr>
          <w:b/>
          <w:spacing w:val="-2"/>
          <w:w w:val="105"/>
          <w:sz w:val="23"/>
          <w:u w:val="thick"/>
        </w:rPr>
        <w:t> </w:t>
      </w:r>
      <w:r>
        <w:rPr>
          <w:b/>
          <w:w w:val="105"/>
          <w:sz w:val="23"/>
          <w:u w:val="thick"/>
        </w:rPr>
        <w:t>to</w:t>
      </w:r>
      <w:r>
        <w:rPr>
          <w:b/>
          <w:spacing w:val="-6"/>
          <w:w w:val="105"/>
          <w:sz w:val="23"/>
          <w:u w:val="thick"/>
        </w:rPr>
        <w:t> </w:t>
      </w:r>
      <w:r>
        <w:rPr>
          <w:b/>
          <w:w w:val="105"/>
          <w:sz w:val="23"/>
          <w:u w:val="thick"/>
        </w:rPr>
        <w:t>the</w:t>
      </w:r>
      <w:r>
        <w:rPr>
          <w:b/>
          <w:spacing w:val="-1"/>
          <w:w w:val="105"/>
          <w:sz w:val="23"/>
          <w:u w:val="thick"/>
        </w:rPr>
        <w:t> </w:t>
      </w:r>
      <w:r>
        <w:rPr>
          <w:b/>
          <w:w w:val="105"/>
          <w:sz w:val="23"/>
          <w:u w:val="thick"/>
        </w:rPr>
        <w:t>Election</w:t>
      </w:r>
      <w:r>
        <w:rPr>
          <w:b/>
          <w:spacing w:val="-11"/>
          <w:w w:val="105"/>
          <w:sz w:val="23"/>
          <w:u w:val="thick"/>
        </w:rPr>
        <w:t> </w:t>
      </w:r>
      <w:r>
        <w:rPr>
          <w:b/>
          <w:w w:val="105"/>
          <w:sz w:val="23"/>
          <w:u w:val="thick"/>
        </w:rPr>
        <w:t>Commission</w:t>
      </w:r>
      <w:r>
        <w:rPr>
          <w:b/>
          <w:spacing w:val="-12"/>
          <w:w w:val="105"/>
          <w:sz w:val="23"/>
          <w:u w:val="thick"/>
        </w:rPr>
        <w:t> </w:t>
      </w:r>
      <w:r>
        <w:rPr>
          <w:b/>
          <w:w w:val="105"/>
          <w:sz w:val="23"/>
          <w:u w:val="thick"/>
        </w:rPr>
        <w:t>of</w:t>
      </w:r>
      <w:r>
        <w:rPr>
          <w:b/>
          <w:spacing w:val="-2"/>
          <w:w w:val="105"/>
          <w:sz w:val="23"/>
          <w:u w:val="thick"/>
        </w:rPr>
        <w:t> </w:t>
      </w:r>
      <w:r>
        <w:rPr>
          <w:b/>
          <w:w w:val="105"/>
          <w:sz w:val="23"/>
          <w:u w:val="thick"/>
        </w:rPr>
        <w:t>India</w:t>
      </w:r>
      <w:r>
        <w:rPr>
          <w:b/>
          <w:spacing w:val="-12"/>
          <w:w w:val="105"/>
          <w:sz w:val="23"/>
          <w:u w:val="thick"/>
        </w:rPr>
        <w:t> </w:t>
      </w:r>
      <w:r>
        <w:rPr>
          <w:b/>
          <w:w w:val="105"/>
          <w:sz w:val="23"/>
          <w:u w:val="thick"/>
        </w:rPr>
        <w:t>by</w:t>
      </w:r>
      <w:r>
        <w:rPr>
          <w:b/>
          <w:spacing w:val="-13"/>
          <w:w w:val="105"/>
          <w:sz w:val="23"/>
          <w:u w:val="thick"/>
        </w:rPr>
        <w:t> </w:t>
      </w:r>
      <w:r>
        <w:rPr>
          <w:b/>
          <w:w w:val="105"/>
          <w:sz w:val="23"/>
          <w:u w:val="thick"/>
        </w:rPr>
        <w:t>1</w:t>
      </w:r>
      <w:r>
        <w:rPr>
          <w:b/>
          <w:spacing w:val="1"/>
          <w:w w:val="105"/>
          <w:sz w:val="23"/>
          <w:u w:val="thick"/>
        </w:rPr>
        <w:t> </w:t>
      </w:r>
      <w:r>
        <w:rPr>
          <w:b/>
          <w:w w:val="105"/>
          <w:sz w:val="23"/>
          <w:u w:val="thick"/>
        </w:rPr>
        <w:t>PM</w:t>
      </w:r>
      <w:r>
        <w:rPr>
          <w:b/>
          <w:spacing w:val="-5"/>
          <w:w w:val="105"/>
          <w:sz w:val="23"/>
          <w:u w:val="thick"/>
        </w:rPr>
        <w:t> </w:t>
      </w:r>
      <w:r>
        <w:rPr>
          <w:b/>
          <w:w w:val="105"/>
          <w:sz w:val="23"/>
          <w:u w:val="thick"/>
        </w:rPr>
        <w:t>on</w:t>
      </w:r>
      <w:r>
        <w:rPr>
          <w:b/>
          <w:spacing w:val="-5"/>
          <w:w w:val="105"/>
          <w:sz w:val="23"/>
          <w:u w:val="thick"/>
        </w:rPr>
        <w:t> </w:t>
      </w:r>
      <w:r>
        <w:rPr>
          <w:b/>
          <w:w w:val="105"/>
          <w:sz w:val="23"/>
          <w:u w:val="thick"/>
        </w:rPr>
        <w:t>poll</w:t>
      </w:r>
      <w:r>
        <w:rPr>
          <w:b/>
          <w:spacing w:val="-10"/>
          <w:w w:val="105"/>
          <w:sz w:val="23"/>
          <w:u w:val="thick"/>
        </w:rPr>
        <w:t> </w:t>
      </w:r>
      <w:r>
        <w:rPr>
          <w:b/>
          <w:w w:val="105"/>
          <w:sz w:val="23"/>
          <w:u w:val="thick"/>
        </w:rPr>
        <w:t>day</w:t>
      </w:r>
      <w:r>
        <w:rPr>
          <w:b/>
          <w:spacing w:val="-13"/>
          <w:w w:val="105"/>
          <w:sz w:val="23"/>
          <w:u w:val="thick"/>
        </w:rPr>
        <w:t> </w:t>
      </w:r>
      <w:r>
        <w:rPr>
          <w:b/>
          <w:spacing w:val="-10"/>
          <w:w w:val="105"/>
          <w:sz w:val="23"/>
          <w:u w:val="thick"/>
        </w:rPr>
        <w:t>)</w:t>
      </w:r>
    </w:p>
    <w:p>
      <w:pPr>
        <w:pStyle w:val="BodyText"/>
        <w:spacing w:before="7"/>
        <w:rPr>
          <w:b/>
          <w:sz w:val="17"/>
        </w:rPr>
      </w:pPr>
    </w:p>
    <w:tbl>
      <w:tblPr>
        <w:tblW w:w="0" w:type="auto"/>
        <w:jc w:val="left"/>
        <w:tblInd w:w="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2"/>
        <w:gridCol w:w="5453"/>
        <w:gridCol w:w="2355"/>
      </w:tblGrid>
      <w:tr>
        <w:trPr>
          <w:trHeight w:val="580" w:hRule="atLeast"/>
        </w:trPr>
        <w:tc>
          <w:tcPr>
            <w:tcW w:w="972" w:type="dxa"/>
          </w:tcPr>
          <w:p>
            <w:pPr>
              <w:pStyle w:val="TableParagraph"/>
              <w:spacing w:line="248" w:lineRule="exact"/>
              <w:ind w:left="9"/>
              <w:rPr>
                <w:b/>
                <w:sz w:val="22"/>
              </w:rPr>
            </w:pPr>
            <w:r>
              <w:rPr>
                <w:b/>
                <w:sz w:val="22"/>
              </w:rPr>
              <w:t>S.</w:t>
            </w:r>
            <w:r>
              <w:rPr>
                <w:b/>
                <w:spacing w:val="3"/>
                <w:sz w:val="22"/>
              </w:rPr>
              <w:t> </w:t>
            </w:r>
            <w:r>
              <w:rPr>
                <w:b/>
                <w:spacing w:val="-5"/>
                <w:sz w:val="22"/>
              </w:rPr>
              <w:t>No.</w:t>
            </w:r>
          </w:p>
        </w:tc>
        <w:tc>
          <w:tcPr>
            <w:tcW w:w="5453" w:type="dxa"/>
          </w:tcPr>
          <w:p>
            <w:pPr>
              <w:pStyle w:val="TableParagraph"/>
              <w:spacing w:line="248" w:lineRule="exact"/>
              <w:ind w:left="1314"/>
              <w:rPr>
                <w:b/>
                <w:sz w:val="22"/>
              </w:rPr>
            </w:pPr>
            <w:r>
              <w:rPr>
                <w:b/>
                <w:spacing w:val="-2"/>
                <w:sz w:val="22"/>
              </w:rPr>
              <w:t>Particulars</w:t>
            </w:r>
          </w:p>
        </w:tc>
        <w:tc>
          <w:tcPr>
            <w:tcW w:w="2355" w:type="dxa"/>
          </w:tcPr>
          <w:p>
            <w:pPr>
              <w:pStyle w:val="TableParagraph"/>
              <w:spacing w:line="248" w:lineRule="exact"/>
              <w:ind w:left="3"/>
              <w:rPr>
                <w:b/>
                <w:sz w:val="22"/>
              </w:rPr>
            </w:pPr>
            <w:r>
              <w:rPr>
                <w:b/>
                <w:sz w:val="22"/>
              </w:rPr>
              <w:t>Amount</w:t>
            </w:r>
            <w:r>
              <w:rPr>
                <w:b/>
                <w:spacing w:val="-2"/>
                <w:sz w:val="22"/>
              </w:rPr>
              <w:t> </w:t>
            </w:r>
            <w:r>
              <w:rPr>
                <w:b/>
                <w:sz w:val="22"/>
              </w:rPr>
              <w:t>(In</w:t>
            </w:r>
            <w:r>
              <w:rPr>
                <w:b/>
                <w:spacing w:val="-8"/>
                <w:sz w:val="22"/>
              </w:rPr>
              <w:t> </w:t>
            </w:r>
            <w:r>
              <w:rPr>
                <w:b/>
                <w:sz w:val="22"/>
              </w:rPr>
              <w:t>Rs.</w:t>
            </w:r>
            <w:r>
              <w:rPr>
                <w:b/>
                <w:spacing w:val="2"/>
                <w:sz w:val="22"/>
              </w:rPr>
              <w:t> </w:t>
            </w:r>
            <w:r>
              <w:rPr>
                <w:b/>
                <w:spacing w:val="-10"/>
                <w:sz w:val="22"/>
              </w:rPr>
              <w:t>)</w:t>
            </w:r>
          </w:p>
        </w:tc>
      </w:tr>
      <w:tr>
        <w:trPr>
          <w:trHeight w:val="1402" w:hRule="atLeast"/>
        </w:trPr>
        <w:tc>
          <w:tcPr>
            <w:tcW w:w="972" w:type="dxa"/>
          </w:tcPr>
          <w:p>
            <w:pPr>
              <w:pStyle w:val="TableParagraph"/>
              <w:spacing w:before="89"/>
              <w:ind w:right="354"/>
              <w:jc w:val="center"/>
              <w:rPr>
                <w:sz w:val="22"/>
              </w:rPr>
            </w:pPr>
            <w:r>
              <w:rPr>
                <w:spacing w:val="-10"/>
                <w:sz w:val="22"/>
              </w:rPr>
              <w:t>1</w:t>
            </w:r>
          </w:p>
        </w:tc>
        <w:tc>
          <w:tcPr>
            <w:tcW w:w="5453" w:type="dxa"/>
          </w:tcPr>
          <w:p>
            <w:pPr>
              <w:pStyle w:val="TableParagraph"/>
              <w:spacing w:line="362" w:lineRule="auto" w:before="82"/>
              <w:ind w:left="9" w:right="159"/>
              <w:jc w:val="both"/>
              <w:rPr>
                <w:sz w:val="22"/>
              </w:rPr>
            </w:pPr>
            <w:r>
              <w:rPr>
                <w:sz w:val="22"/>
              </w:rPr>
              <w:t>Total</w:t>
            </w:r>
            <w:r>
              <w:rPr>
                <w:spacing w:val="40"/>
                <w:sz w:val="22"/>
              </w:rPr>
              <w:t> </w:t>
            </w:r>
            <w:r>
              <w:rPr>
                <w:sz w:val="22"/>
              </w:rPr>
              <w:t>amount</w:t>
            </w:r>
            <w:r>
              <w:rPr>
                <w:spacing w:val="40"/>
                <w:sz w:val="22"/>
              </w:rPr>
              <w:t> </w:t>
            </w:r>
            <w:r>
              <w:rPr>
                <w:sz w:val="22"/>
              </w:rPr>
              <w:t>of cash handed over to the Income tax Department by the FS or SST or Police during election </w:t>
            </w:r>
            <w:r>
              <w:rPr>
                <w:spacing w:val="-2"/>
                <w:sz w:val="22"/>
              </w:rPr>
              <w:t>process</w:t>
            </w:r>
          </w:p>
        </w:tc>
        <w:tc>
          <w:tcPr>
            <w:tcW w:w="2355" w:type="dxa"/>
          </w:tcPr>
          <w:p>
            <w:pPr>
              <w:pStyle w:val="TableParagraph"/>
              <w:rPr>
                <w:sz w:val="22"/>
              </w:rPr>
            </w:pPr>
          </w:p>
        </w:tc>
      </w:tr>
      <w:tr>
        <w:trPr>
          <w:trHeight w:val="1401" w:hRule="atLeast"/>
        </w:trPr>
        <w:tc>
          <w:tcPr>
            <w:tcW w:w="972" w:type="dxa"/>
          </w:tcPr>
          <w:p>
            <w:pPr>
              <w:pStyle w:val="TableParagraph"/>
              <w:spacing w:before="88"/>
              <w:ind w:right="354"/>
              <w:jc w:val="center"/>
              <w:rPr>
                <w:sz w:val="22"/>
              </w:rPr>
            </w:pPr>
            <w:r>
              <w:rPr>
                <w:spacing w:val="-10"/>
                <w:sz w:val="22"/>
              </w:rPr>
              <w:t>2</w:t>
            </w:r>
          </w:p>
        </w:tc>
        <w:tc>
          <w:tcPr>
            <w:tcW w:w="5453" w:type="dxa"/>
          </w:tcPr>
          <w:p>
            <w:pPr>
              <w:pStyle w:val="TableParagraph"/>
              <w:spacing w:line="362" w:lineRule="auto" w:before="81"/>
              <w:ind w:left="9" w:right="154"/>
              <w:jc w:val="both"/>
              <w:rPr>
                <w:sz w:val="22"/>
              </w:rPr>
            </w:pPr>
            <w:r>
              <w:rPr>
                <w:sz w:val="22"/>
              </w:rPr>
              <w:t>Out of (1) above total amount of cash seized by Income</w:t>
            </w:r>
            <w:r>
              <w:rPr>
                <w:spacing w:val="40"/>
                <w:sz w:val="22"/>
              </w:rPr>
              <w:t> </w:t>
            </w:r>
            <w:r>
              <w:rPr>
                <w:sz w:val="22"/>
              </w:rPr>
              <w:t>Tax Deptt. during election process under the</w:t>
            </w:r>
            <w:r>
              <w:rPr>
                <w:spacing w:val="40"/>
                <w:sz w:val="22"/>
              </w:rPr>
              <w:t> </w:t>
            </w:r>
            <w:r>
              <w:rPr>
                <w:sz w:val="22"/>
              </w:rPr>
              <w:t>Income Tax </w:t>
            </w:r>
            <w:r>
              <w:rPr>
                <w:spacing w:val="-4"/>
                <w:sz w:val="22"/>
              </w:rPr>
              <w:t>Law</w:t>
            </w:r>
          </w:p>
        </w:tc>
        <w:tc>
          <w:tcPr>
            <w:tcW w:w="2355" w:type="dxa"/>
          </w:tcPr>
          <w:p>
            <w:pPr>
              <w:pStyle w:val="TableParagraph"/>
              <w:rPr>
                <w:sz w:val="22"/>
              </w:rPr>
            </w:pPr>
          </w:p>
        </w:tc>
      </w:tr>
      <w:tr>
        <w:trPr>
          <w:trHeight w:val="1207" w:hRule="atLeast"/>
        </w:trPr>
        <w:tc>
          <w:tcPr>
            <w:tcW w:w="972" w:type="dxa"/>
          </w:tcPr>
          <w:p>
            <w:pPr>
              <w:pStyle w:val="TableParagraph"/>
              <w:spacing w:before="88"/>
              <w:ind w:right="354"/>
              <w:jc w:val="center"/>
              <w:rPr>
                <w:sz w:val="22"/>
              </w:rPr>
            </w:pPr>
            <w:r>
              <w:rPr>
                <w:spacing w:val="-10"/>
                <w:sz w:val="22"/>
              </w:rPr>
              <w:t>3</w:t>
            </w:r>
          </w:p>
        </w:tc>
        <w:tc>
          <w:tcPr>
            <w:tcW w:w="5453" w:type="dxa"/>
          </w:tcPr>
          <w:p>
            <w:pPr>
              <w:pStyle w:val="TableParagraph"/>
              <w:spacing w:line="360" w:lineRule="auto" w:before="2"/>
              <w:ind w:left="9" w:right="131"/>
              <w:jc w:val="both"/>
              <w:rPr>
                <w:sz w:val="22"/>
              </w:rPr>
            </w:pPr>
            <w:r>
              <w:rPr>
                <w:sz w:val="22"/>
              </w:rPr>
              <w:t>Out of (1) above total</w:t>
            </w:r>
            <w:r>
              <w:rPr>
                <w:spacing w:val="40"/>
                <w:sz w:val="22"/>
              </w:rPr>
              <w:t> </w:t>
            </w:r>
            <w:r>
              <w:rPr>
                <w:sz w:val="22"/>
              </w:rPr>
              <w:t>amount</w:t>
            </w:r>
            <w:r>
              <w:rPr>
                <w:spacing w:val="40"/>
                <w:sz w:val="22"/>
              </w:rPr>
              <w:t> </w:t>
            </w:r>
            <w:r>
              <w:rPr>
                <w:sz w:val="22"/>
              </w:rPr>
              <w:t>of</w:t>
            </w:r>
            <w:r>
              <w:rPr>
                <w:spacing w:val="40"/>
                <w:sz w:val="22"/>
              </w:rPr>
              <w:t> </w:t>
            </w:r>
            <w:r>
              <w:rPr>
                <w:sz w:val="22"/>
              </w:rPr>
              <w:t>cash </w:t>
            </w:r>
            <w:r>
              <w:rPr>
                <w:b/>
                <w:sz w:val="22"/>
              </w:rPr>
              <w:t>released </w:t>
            </w:r>
            <w:r>
              <w:rPr>
                <w:sz w:val="22"/>
              </w:rPr>
              <w:t>by the Income Tax</w:t>
            </w:r>
            <w:r>
              <w:rPr>
                <w:spacing w:val="-3"/>
                <w:sz w:val="22"/>
              </w:rPr>
              <w:t> </w:t>
            </w:r>
            <w:r>
              <w:rPr>
                <w:sz w:val="22"/>
              </w:rPr>
              <w:t>Authority</w:t>
            </w:r>
            <w:r>
              <w:rPr>
                <w:spacing w:val="-3"/>
                <w:sz w:val="22"/>
              </w:rPr>
              <w:t> </w:t>
            </w:r>
            <w:r>
              <w:rPr>
                <w:sz w:val="22"/>
              </w:rPr>
              <w:t>which</w:t>
            </w:r>
            <w:r>
              <w:rPr>
                <w:spacing w:val="-3"/>
                <w:sz w:val="22"/>
              </w:rPr>
              <w:t> </w:t>
            </w:r>
            <w:r>
              <w:rPr>
                <w:sz w:val="22"/>
              </w:rPr>
              <w:t>was</w:t>
            </w:r>
            <w:r>
              <w:rPr>
                <w:spacing w:val="-7"/>
                <w:sz w:val="22"/>
              </w:rPr>
              <w:t> </w:t>
            </w:r>
            <w:r>
              <w:rPr>
                <w:sz w:val="22"/>
              </w:rPr>
              <w:t>handed over</w:t>
            </w:r>
            <w:r>
              <w:rPr>
                <w:spacing w:val="-1"/>
                <w:sz w:val="22"/>
              </w:rPr>
              <w:t> </w:t>
            </w:r>
            <w:r>
              <w:rPr>
                <w:sz w:val="22"/>
              </w:rPr>
              <w:t>by</w:t>
            </w:r>
            <w:r>
              <w:rPr>
                <w:spacing w:val="-10"/>
                <w:sz w:val="22"/>
              </w:rPr>
              <w:t> </w:t>
            </w:r>
            <w:r>
              <w:rPr>
                <w:sz w:val="22"/>
              </w:rPr>
              <w:t>the</w:t>
            </w:r>
            <w:r>
              <w:rPr>
                <w:spacing w:val="40"/>
                <w:sz w:val="22"/>
              </w:rPr>
              <w:t> </w:t>
            </w:r>
            <w:r>
              <w:rPr>
                <w:sz w:val="22"/>
              </w:rPr>
              <w:t>FS</w:t>
            </w:r>
            <w:r>
              <w:rPr>
                <w:spacing w:val="-8"/>
                <w:sz w:val="22"/>
              </w:rPr>
              <w:t> </w:t>
            </w:r>
            <w:r>
              <w:rPr>
                <w:sz w:val="22"/>
              </w:rPr>
              <w:t>or SST or</w:t>
            </w:r>
            <w:r>
              <w:rPr>
                <w:spacing w:val="40"/>
                <w:sz w:val="22"/>
              </w:rPr>
              <w:t> </w:t>
            </w:r>
            <w:r>
              <w:rPr>
                <w:sz w:val="22"/>
              </w:rPr>
              <w:t>Police authority</w:t>
            </w:r>
            <w:r>
              <w:rPr>
                <w:spacing w:val="40"/>
                <w:sz w:val="22"/>
              </w:rPr>
              <w:t> </w:t>
            </w:r>
            <w:r>
              <w:rPr>
                <w:sz w:val="22"/>
              </w:rPr>
              <w:t>during election process</w:t>
            </w:r>
          </w:p>
        </w:tc>
        <w:tc>
          <w:tcPr>
            <w:tcW w:w="2355" w:type="dxa"/>
          </w:tcPr>
          <w:p>
            <w:pPr>
              <w:pStyle w:val="TableParagraph"/>
              <w:rPr>
                <w:sz w:val="22"/>
              </w:rPr>
            </w:pPr>
          </w:p>
        </w:tc>
      </w:tr>
      <w:tr>
        <w:trPr>
          <w:trHeight w:val="1552" w:hRule="atLeast"/>
        </w:trPr>
        <w:tc>
          <w:tcPr>
            <w:tcW w:w="972" w:type="dxa"/>
          </w:tcPr>
          <w:p>
            <w:pPr>
              <w:pStyle w:val="TableParagraph"/>
              <w:spacing w:before="88"/>
              <w:ind w:right="354"/>
              <w:jc w:val="center"/>
              <w:rPr>
                <w:sz w:val="22"/>
              </w:rPr>
            </w:pPr>
            <w:r>
              <w:rPr>
                <w:spacing w:val="-10"/>
                <w:sz w:val="22"/>
              </w:rPr>
              <w:t>4</w:t>
            </w:r>
          </w:p>
        </w:tc>
        <w:tc>
          <w:tcPr>
            <w:tcW w:w="5453" w:type="dxa"/>
          </w:tcPr>
          <w:p>
            <w:pPr>
              <w:pStyle w:val="TableParagraph"/>
              <w:spacing w:line="362" w:lineRule="auto" w:before="81"/>
              <w:ind w:left="9" w:right="116"/>
              <w:jc w:val="both"/>
              <w:rPr>
                <w:sz w:val="22"/>
              </w:rPr>
            </w:pPr>
            <w:r>
              <w:rPr>
                <w:sz w:val="22"/>
              </w:rPr>
              <w:t>Out</w:t>
            </w:r>
            <w:r>
              <w:rPr>
                <w:spacing w:val="40"/>
                <w:sz w:val="22"/>
              </w:rPr>
              <w:t> </w:t>
            </w:r>
            <w:r>
              <w:rPr>
                <w:sz w:val="22"/>
              </w:rPr>
              <w:t>of</w:t>
            </w:r>
            <w:r>
              <w:rPr>
                <w:spacing w:val="40"/>
                <w:sz w:val="22"/>
              </w:rPr>
              <w:t> </w:t>
            </w:r>
            <w:r>
              <w:rPr>
                <w:sz w:val="22"/>
              </w:rPr>
              <w:t>(1) above</w:t>
            </w:r>
            <w:r>
              <w:rPr>
                <w:spacing w:val="40"/>
                <w:sz w:val="22"/>
              </w:rPr>
              <w:t> </w:t>
            </w:r>
            <w:r>
              <w:rPr>
                <w:sz w:val="22"/>
              </w:rPr>
              <w:t>balance</w:t>
            </w:r>
            <w:r>
              <w:rPr>
                <w:spacing w:val="40"/>
                <w:sz w:val="22"/>
              </w:rPr>
              <w:t> </w:t>
            </w:r>
            <w:r>
              <w:rPr>
                <w:sz w:val="22"/>
              </w:rPr>
              <w:t>amount</w:t>
            </w:r>
            <w:r>
              <w:rPr>
                <w:spacing w:val="40"/>
                <w:sz w:val="22"/>
              </w:rPr>
              <w:t> </w:t>
            </w:r>
            <w:r>
              <w:rPr>
                <w:sz w:val="22"/>
              </w:rPr>
              <w:t>of cash taken into custody</w:t>
            </w:r>
            <w:r>
              <w:rPr>
                <w:spacing w:val="40"/>
                <w:sz w:val="22"/>
              </w:rPr>
              <w:t> </w:t>
            </w:r>
            <w:r>
              <w:rPr>
                <w:sz w:val="22"/>
              </w:rPr>
              <w:t>by the</w:t>
            </w:r>
            <w:r>
              <w:rPr>
                <w:spacing w:val="40"/>
                <w:sz w:val="22"/>
              </w:rPr>
              <w:t> </w:t>
            </w:r>
            <w:r>
              <w:rPr>
                <w:sz w:val="22"/>
              </w:rPr>
              <w:t>Income</w:t>
            </w:r>
            <w:r>
              <w:rPr>
                <w:spacing w:val="40"/>
                <w:sz w:val="22"/>
              </w:rPr>
              <w:t> </w:t>
            </w:r>
            <w:r>
              <w:rPr>
                <w:sz w:val="22"/>
              </w:rPr>
              <w:t>Tax Deptt.,</w:t>
            </w:r>
            <w:r>
              <w:rPr>
                <w:spacing w:val="80"/>
                <w:sz w:val="22"/>
              </w:rPr>
              <w:t> </w:t>
            </w:r>
            <w:r>
              <w:rPr>
                <w:sz w:val="22"/>
              </w:rPr>
              <w:t>where</w:t>
            </w:r>
            <w:r>
              <w:rPr>
                <w:spacing w:val="40"/>
                <w:sz w:val="22"/>
              </w:rPr>
              <w:t> </w:t>
            </w:r>
            <w:r>
              <w:rPr>
                <w:sz w:val="22"/>
              </w:rPr>
              <w:t>action is pending</w:t>
            </w:r>
            <w:r>
              <w:rPr>
                <w:spacing w:val="60"/>
                <w:sz w:val="22"/>
              </w:rPr>
              <w:t> </w:t>
            </w:r>
            <w:r>
              <w:rPr>
                <w:sz w:val="22"/>
              </w:rPr>
              <w:t>for</w:t>
            </w:r>
            <w:r>
              <w:rPr>
                <w:spacing w:val="54"/>
                <w:sz w:val="22"/>
              </w:rPr>
              <w:t> </w:t>
            </w:r>
            <w:r>
              <w:rPr>
                <w:sz w:val="22"/>
              </w:rPr>
              <w:t>further</w:t>
            </w:r>
            <w:r>
              <w:rPr>
                <w:spacing w:val="54"/>
                <w:sz w:val="22"/>
              </w:rPr>
              <w:t> </w:t>
            </w:r>
            <w:r>
              <w:rPr>
                <w:sz w:val="22"/>
              </w:rPr>
              <w:t>investigation</w:t>
            </w:r>
            <w:r>
              <w:rPr>
                <w:spacing w:val="60"/>
                <w:sz w:val="22"/>
              </w:rPr>
              <w:t> </w:t>
            </w:r>
            <w:r>
              <w:rPr>
                <w:sz w:val="22"/>
              </w:rPr>
              <w:t>under</w:t>
            </w:r>
            <w:r>
              <w:rPr>
                <w:spacing w:val="54"/>
                <w:sz w:val="22"/>
              </w:rPr>
              <w:t> </w:t>
            </w:r>
            <w:r>
              <w:rPr>
                <w:sz w:val="22"/>
              </w:rPr>
              <w:t>the</w:t>
            </w:r>
            <w:r>
              <w:rPr>
                <w:spacing w:val="66"/>
                <w:sz w:val="22"/>
              </w:rPr>
              <w:t> </w:t>
            </w:r>
            <w:r>
              <w:rPr>
                <w:sz w:val="22"/>
              </w:rPr>
              <w:t>Income</w:t>
            </w:r>
            <w:r>
              <w:rPr>
                <w:spacing w:val="58"/>
                <w:sz w:val="22"/>
              </w:rPr>
              <w:t> </w:t>
            </w:r>
            <w:r>
              <w:rPr>
                <w:spacing w:val="-5"/>
                <w:sz w:val="22"/>
              </w:rPr>
              <w:t>Tax</w:t>
            </w:r>
          </w:p>
          <w:p>
            <w:pPr>
              <w:pStyle w:val="TableParagraph"/>
              <w:spacing w:line="252" w:lineRule="exact"/>
              <w:ind w:left="9"/>
              <w:jc w:val="both"/>
              <w:rPr>
                <w:sz w:val="22"/>
              </w:rPr>
            </w:pPr>
            <w:r>
              <w:rPr>
                <w:sz w:val="22"/>
              </w:rPr>
              <w:t>Laws{1-(2+</w:t>
            </w:r>
            <w:r>
              <w:rPr>
                <w:spacing w:val="6"/>
                <w:sz w:val="22"/>
              </w:rPr>
              <w:t> </w:t>
            </w:r>
            <w:r>
              <w:rPr>
                <w:sz w:val="22"/>
              </w:rPr>
              <w:t>3}(in</w:t>
            </w:r>
            <w:r>
              <w:rPr>
                <w:spacing w:val="6"/>
                <w:sz w:val="22"/>
              </w:rPr>
              <w:t> </w:t>
            </w:r>
            <w:r>
              <w:rPr>
                <w:spacing w:val="-4"/>
                <w:sz w:val="22"/>
              </w:rPr>
              <w:t>Rs.)</w:t>
            </w:r>
          </w:p>
        </w:tc>
        <w:tc>
          <w:tcPr>
            <w:tcW w:w="2355" w:type="dxa"/>
          </w:tcPr>
          <w:p>
            <w:pPr>
              <w:pStyle w:val="TableParagraph"/>
              <w:rPr>
                <w:sz w:val="22"/>
              </w:rPr>
            </w:pPr>
          </w:p>
        </w:tc>
      </w:tr>
      <w:tr>
        <w:trPr>
          <w:trHeight w:val="1027" w:hRule="atLeast"/>
        </w:trPr>
        <w:tc>
          <w:tcPr>
            <w:tcW w:w="972" w:type="dxa"/>
          </w:tcPr>
          <w:p>
            <w:pPr>
              <w:pStyle w:val="TableParagraph"/>
              <w:spacing w:before="89"/>
              <w:ind w:right="354"/>
              <w:jc w:val="center"/>
              <w:rPr>
                <w:sz w:val="22"/>
              </w:rPr>
            </w:pPr>
            <w:r>
              <w:rPr>
                <w:spacing w:val="-10"/>
                <w:sz w:val="22"/>
              </w:rPr>
              <w:t>5</w:t>
            </w:r>
          </w:p>
        </w:tc>
        <w:tc>
          <w:tcPr>
            <w:tcW w:w="5453" w:type="dxa"/>
          </w:tcPr>
          <w:p>
            <w:pPr>
              <w:pStyle w:val="TableParagraph"/>
              <w:spacing w:line="362" w:lineRule="auto" w:before="89"/>
              <w:ind w:left="9"/>
              <w:rPr>
                <w:sz w:val="22"/>
              </w:rPr>
            </w:pPr>
            <w:r>
              <w:rPr>
                <w:sz w:val="22"/>
              </w:rPr>
              <w:t>Amount of any seizure made on suo motu cases based on</w:t>
            </w:r>
            <w:r>
              <w:rPr>
                <w:spacing w:val="80"/>
                <w:sz w:val="22"/>
              </w:rPr>
              <w:t> </w:t>
            </w:r>
            <w:r>
              <w:rPr>
                <w:sz w:val="22"/>
              </w:rPr>
              <w:t>complaints received during election process</w:t>
            </w:r>
          </w:p>
        </w:tc>
        <w:tc>
          <w:tcPr>
            <w:tcW w:w="2355" w:type="dxa"/>
          </w:tcPr>
          <w:p>
            <w:pPr>
              <w:pStyle w:val="TableParagraph"/>
              <w:rPr>
                <w:sz w:val="22"/>
              </w:rPr>
            </w:pPr>
          </w:p>
        </w:tc>
      </w:tr>
      <w:tr>
        <w:trPr>
          <w:trHeight w:val="1027" w:hRule="atLeast"/>
        </w:trPr>
        <w:tc>
          <w:tcPr>
            <w:tcW w:w="972" w:type="dxa"/>
          </w:tcPr>
          <w:p>
            <w:pPr>
              <w:pStyle w:val="TableParagraph"/>
              <w:spacing w:before="89"/>
              <w:ind w:right="354"/>
              <w:jc w:val="center"/>
              <w:rPr>
                <w:sz w:val="22"/>
              </w:rPr>
            </w:pPr>
            <w:r>
              <w:rPr>
                <w:spacing w:val="-10"/>
                <w:sz w:val="22"/>
              </w:rPr>
              <w:t>6</w:t>
            </w:r>
          </w:p>
        </w:tc>
        <w:tc>
          <w:tcPr>
            <w:tcW w:w="5453" w:type="dxa"/>
          </w:tcPr>
          <w:p>
            <w:pPr>
              <w:pStyle w:val="TableParagraph"/>
              <w:spacing w:before="81"/>
              <w:ind w:left="9"/>
              <w:rPr>
                <w:sz w:val="22"/>
              </w:rPr>
            </w:pPr>
            <w:r>
              <w:rPr>
                <w:sz w:val="22"/>
              </w:rPr>
              <w:t>Total</w:t>
            </w:r>
            <w:r>
              <w:rPr>
                <w:spacing w:val="4"/>
                <w:sz w:val="22"/>
              </w:rPr>
              <w:t> </w:t>
            </w:r>
            <w:r>
              <w:rPr>
                <w:sz w:val="22"/>
              </w:rPr>
              <w:t>(4</w:t>
            </w:r>
            <w:r>
              <w:rPr>
                <w:spacing w:val="7"/>
                <w:sz w:val="22"/>
              </w:rPr>
              <w:t> </w:t>
            </w:r>
            <w:r>
              <w:rPr>
                <w:sz w:val="22"/>
              </w:rPr>
              <w:t>+ 5)</w:t>
            </w:r>
            <w:r>
              <w:rPr>
                <w:spacing w:val="2"/>
                <w:sz w:val="22"/>
              </w:rPr>
              <w:t> </w:t>
            </w:r>
            <w:r>
              <w:rPr>
                <w:sz w:val="22"/>
              </w:rPr>
              <w:t>(in </w:t>
            </w:r>
            <w:r>
              <w:rPr>
                <w:spacing w:val="-4"/>
                <w:sz w:val="22"/>
              </w:rPr>
              <w:t>Rs.)</w:t>
            </w:r>
          </w:p>
        </w:tc>
        <w:tc>
          <w:tcPr>
            <w:tcW w:w="2355" w:type="dxa"/>
          </w:tcPr>
          <w:p>
            <w:pPr>
              <w:pStyle w:val="TableParagraph"/>
              <w:rPr>
                <w:sz w:val="22"/>
              </w:rPr>
            </w:pPr>
          </w:p>
        </w:tc>
      </w:tr>
    </w:tbl>
    <w:p>
      <w:pPr>
        <w:pStyle w:val="BodyText"/>
        <w:spacing w:before="5"/>
        <w:rPr>
          <w:b/>
          <w:sz w:val="18"/>
        </w:rPr>
      </w:pPr>
    </w:p>
    <w:p>
      <w:pPr>
        <w:spacing w:after="0"/>
        <w:rPr>
          <w:sz w:val="18"/>
        </w:rPr>
        <w:sectPr>
          <w:pgSz w:w="11910" w:h="16850"/>
          <w:pgMar w:header="0" w:footer="413" w:top="1440" w:bottom="600" w:left="1060" w:right="740"/>
        </w:sectPr>
      </w:pPr>
    </w:p>
    <w:p>
      <w:pPr>
        <w:pStyle w:val="BodyText"/>
        <w:rPr>
          <w:b/>
          <w:sz w:val="22"/>
        </w:rPr>
      </w:pPr>
    </w:p>
    <w:p>
      <w:pPr>
        <w:pStyle w:val="BodyText"/>
        <w:spacing w:before="171"/>
        <w:rPr>
          <w:b/>
          <w:sz w:val="22"/>
        </w:rPr>
      </w:pPr>
    </w:p>
    <w:p>
      <w:pPr>
        <w:spacing w:before="0"/>
        <w:ind w:left="380" w:right="0" w:firstLine="0"/>
        <w:jc w:val="left"/>
        <w:rPr>
          <w:sz w:val="22"/>
        </w:rPr>
      </w:pPr>
      <w:r>
        <w:rPr>
          <w:spacing w:val="-2"/>
          <w:sz w:val="22"/>
        </w:rPr>
        <w:t>Date:</w:t>
      </w:r>
    </w:p>
    <w:p>
      <w:pPr>
        <w:pStyle w:val="BodyText"/>
        <w:spacing w:before="78"/>
        <w:rPr>
          <w:sz w:val="22"/>
        </w:rPr>
      </w:pPr>
    </w:p>
    <w:p>
      <w:pPr>
        <w:spacing w:before="0"/>
        <w:ind w:left="380" w:right="0" w:firstLine="0"/>
        <w:jc w:val="left"/>
        <w:rPr>
          <w:sz w:val="22"/>
        </w:rPr>
      </w:pPr>
      <w:r>
        <w:rPr>
          <w:spacing w:val="-5"/>
          <w:sz w:val="22"/>
        </w:rPr>
        <w:t>To</w:t>
      </w:r>
    </w:p>
    <w:p>
      <w:pPr>
        <w:pStyle w:val="ListParagraph"/>
        <w:numPr>
          <w:ilvl w:val="1"/>
          <w:numId w:val="38"/>
        </w:numPr>
        <w:tabs>
          <w:tab w:pos="1101" w:val="left" w:leader="none"/>
        </w:tabs>
        <w:spacing w:line="240" w:lineRule="auto" w:before="35" w:after="0"/>
        <w:ind w:left="1101" w:right="0" w:hanging="721"/>
        <w:jc w:val="left"/>
        <w:rPr>
          <w:sz w:val="22"/>
        </w:rPr>
      </w:pPr>
      <w:r>
        <w:rPr>
          <w:sz w:val="22"/>
        </w:rPr>
        <w:t>Secretary</w:t>
      </w:r>
      <w:r>
        <w:rPr>
          <w:spacing w:val="-3"/>
          <w:sz w:val="22"/>
        </w:rPr>
        <w:t> </w:t>
      </w:r>
      <w:r>
        <w:rPr>
          <w:spacing w:val="-2"/>
          <w:sz w:val="22"/>
        </w:rPr>
        <w:t>(EXP)</w:t>
      </w:r>
    </w:p>
    <w:p>
      <w:pPr>
        <w:spacing w:line="273" w:lineRule="auto" w:before="42"/>
        <w:ind w:left="1101" w:right="0" w:firstLine="0"/>
        <w:jc w:val="left"/>
        <w:rPr>
          <w:sz w:val="22"/>
        </w:rPr>
      </w:pPr>
      <w:r>
        <w:rPr>
          <w:sz w:val="22"/>
        </w:rPr>
        <w:t>Election</w:t>
      </w:r>
      <w:r>
        <w:rPr>
          <w:spacing w:val="-16"/>
          <w:sz w:val="22"/>
        </w:rPr>
        <w:t> </w:t>
      </w:r>
      <w:r>
        <w:rPr>
          <w:sz w:val="22"/>
        </w:rPr>
        <w:t>Commission</w:t>
      </w:r>
      <w:r>
        <w:rPr>
          <w:spacing w:val="-14"/>
          <w:sz w:val="22"/>
        </w:rPr>
        <w:t> </w:t>
      </w:r>
      <w:r>
        <w:rPr>
          <w:sz w:val="22"/>
        </w:rPr>
        <w:t>of</w:t>
      </w:r>
      <w:r>
        <w:rPr>
          <w:spacing w:val="-10"/>
          <w:sz w:val="22"/>
        </w:rPr>
        <w:t> </w:t>
      </w:r>
      <w:r>
        <w:rPr>
          <w:sz w:val="22"/>
        </w:rPr>
        <w:t>India New Delhi -110001</w:t>
      </w:r>
    </w:p>
    <w:p>
      <w:pPr>
        <w:pStyle w:val="ListParagraph"/>
        <w:numPr>
          <w:ilvl w:val="1"/>
          <w:numId w:val="38"/>
        </w:numPr>
        <w:tabs>
          <w:tab w:pos="1101" w:val="left" w:leader="none"/>
        </w:tabs>
        <w:spacing w:line="280" w:lineRule="auto" w:before="0" w:after="0"/>
        <w:ind w:left="1101" w:right="249" w:hanging="721"/>
        <w:jc w:val="left"/>
        <w:rPr>
          <w:sz w:val="22"/>
        </w:rPr>
      </w:pPr>
      <w:r>
        <w:rPr>
          <w:sz w:val="22"/>
        </w:rPr>
        <w:t>The</w:t>
      </w:r>
      <w:r>
        <w:rPr>
          <w:spacing w:val="-9"/>
          <w:sz w:val="22"/>
        </w:rPr>
        <w:t> </w:t>
      </w:r>
      <w:r>
        <w:rPr>
          <w:sz w:val="22"/>
        </w:rPr>
        <w:t>Chief</w:t>
      </w:r>
      <w:r>
        <w:rPr>
          <w:spacing w:val="-14"/>
          <w:sz w:val="22"/>
        </w:rPr>
        <w:t> </w:t>
      </w:r>
      <w:r>
        <w:rPr>
          <w:sz w:val="22"/>
        </w:rPr>
        <w:t>Electoral</w:t>
      </w:r>
      <w:r>
        <w:rPr>
          <w:spacing w:val="-6"/>
          <w:sz w:val="22"/>
        </w:rPr>
        <w:t> </w:t>
      </w:r>
      <w:r>
        <w:rPr>
          <w:sz w:val="22"/>
        </w:rPr>
        <w:t>Officer Name of State:-</w:t>
      </w:r>
    </w:p>
    <w:p>
      <w:pPr>
        <w:spacing w:line="280" w:lineRule="auto" w:before="94"/>
        <w:ind w:left="380" w:right="687" w:firstLine="1030"/>
        <w:jc w:val="left"/>
        <w:rPr>
          <w:sz w:val="22"/>
        </w:rPr>
      </w:pPr>
      <w:r>
        <w:rPr/>
        <w:br w:type="column"/>
      </w:r>
      <w:r>
        <w:rPr>
          <w:spacing w:val="-2"/>
          <w:sz w:val="22"/>
        </w:rPr>
        <w:t>Signature</w:t>
      </w:r>
      <w:r>
        <w:rPr>
          <w:spacing w:val="-2"/>
          <w:sz w:val="22"/>
        </w:rPr>
        <w:t> </w:t>
      </w:r>
      <w:r>
        <w:rPr>
          <w:sz w:val="22"/>
        </w:rPr>
        <w:t>Name &amp;</w:t>
      </w:r>
      <w:r>
        <w:rPr>
          <w:spacing w:val="-1"/>
          <w:sz w:val="22"/>
        </w:rPr>
        <w:t> </w:t>
      </w:r>
      <w:r>
        <w:rPr>
          <w:spacing w:val="-2"/>
          <w:sz w:val="22"/>
        </w:rPr>
        <w:t>Designation</w:t>
      </w:r>
    </w:p>
    <w:p>
      <w:pPr>
        <w:spacing w:after="0" w:line="280" w:lineRule="auto"/>
        <w:jc w:val="left"/>
        <w:rPr>
          <w:sz w:val="22"/>
        </w:rPr>
        <w:sectPr>
          <w:type w:val="continuous"/>
          <w:pgSz w:w="11910" w:h="16850"/>
          <w:pgMar w:header="0" w:footer="413" w:top="1420" w:bottom="280" w:left="1060" w:right="740"/>
          <w:cols w:num="2" w:equalWidth="0">
            <w:col w:w="3787" w:space="3367"/>
            <w:col w:w="2956"/>
          </w:cols>
        </w:sectPr>
      </w:pPr>
    </w:p>
    <w:p>
      <w:pPr>
        <w:spacing w:before="70"/>
        <w:ind w:left="0" w:right="702" w:firstLine="0"/>
        <w:jc w:val="right"/>
        <w:rPr>
          <w:b/>
          <w:sz w:val="23"/>
        </w:rPr>
      </w:pPr>
      <w:r>
        <w:rPr>
          <w:b/>
          <w:sz w:val="23"/>
          <w:u w:val="single"/>
        </w:rPr>
        <w:t>Annexure-</w:t>
      </w:r>
      <w:r>
        <w:rPr>
          <w:b/>
          <w:spacing w:val="-5"/>
          <w:sz w:val="23"/>
          <w:u w:val="single"/>
        </w:rPr>
        <w:t>C6</w:t>
      </w:r>
    </w:p>
    <w:p>
      <w:pPr>
        <w:pStyle w:val="BodyText"/>
        <w:spacing w:before="59"/>
        <w:rPr>
          <w:b/>
          <w:sz w:val="28"/>
        </w:rPr>
      </w:pPr>
    </w:p>
    <w:p>
      <w:pPr>
        <w:pStyle w:val="Heading6"/>
        <w:tabs>
          <w:tab w:pos="8183" w:val="left" w:leader="none"/>
        </w:tabs>
        <w:ind w:left="733"/>
      </w:pPr>
      <w:r>
        <w:rPr>
          <w:u w:val="thick"/>
        </w:rPr>
        <w:t>Seizure</w:t>
      </w:r>
      <w:r>
        <w:rPr>
          <w:spacing w:val="-5"/>
          <w:u w:val="thick"/>
        </w:rPr>
        <w:t> </w:t>
      </w:r>
      <w:r>
        <w:rPr>
          <w:u w:val="thick"/>
        </w:rPr>
        <w:t>and</w:t>
      </w:r>
      <w:r>
        <w:rPr>
          <w:spacing w:val="-2"/>
          <w:u w:val="thick"/>
        </w:rPr>
        <w:t> </w:t>
      </w:r>
      <w:r>
        <w:rPr>
          <w:u w:val="thick"/>
        </w:rPr>
        <w:t>raids</w:t>
      </w:r>
      <w:r>
        <w:rPr>
          <w:spacing w:val="-4"/>
          <w:u w:val="thick"/>
        </w:rPr>
        <w:t> </w:t>
      </w:r>
      <w:r>
        <w:rPr>
          <w:u w:val="thick"/>
        </w:rPr>
        <w:t>etc.</w:t>
      </w:r>
      <w:r>
        <w:rPr>
          <w:spacing w:val="-2"/>
          <w:u w:val="thick"/>
        </w:rPr>
        <w:t> </w:t>
      </w:r>
      <w:r>
        <w:rPr>
          <w:u w:val="thick"/>
        </w:rPr>
        <w:t>by</w:t>
      </w:r>
      <w:r>
        <w:rPr>
          <w:spacing w:val="-7"/>
          <w:u w:val="thick"/>
        </w:rPr>
        <w:t> </w:t>
      </w:r>
      <w:r>
        <w:rPr>
          <w:u w:val="thick"/>
        </w:rPr>
        <w:t>the</w:t>
      </w:r>
      <w:r>
        <w:rPr>
          <w:spacing w:val="-5"/>
          <w:u w:val="thick"/>
        </w:rPr>
        <w:t> </w:t>
      </w:r>
      <w:r>
        <w:rPr>
          <w:u w:val="thick"/>
        </w:rPr>
        <w:t>Excise</w:t>
      </w:r>
      <w:r>
        <w:rPr>
          <w:spacing w:val="-6"/>
          <w:u w:val="thick"/>
        </w:rPr>
        <w:t> </w:t>
      </w:r>
      <w:r>
        <w:rPr>
          <w:u w:val="thick"/>
        </w:rPr>
        <w:t>Dept.</w:t>
      </w:r>
      <w:r>
        <w:rPr>
          <w:spacing w:val="-1"/>
          <w:u w:val="thick"/>
        </w:rPr>
        <w:t> </w:t>
      </w:r>
      <w:r>
        <w:rPr>
          <w:u w:val="thick"/>
        </w:rPr>
        <w:t>upto</w:t>
      </w:r>
      <w:r>
        <w:rPr>
          <w:spacing w:val="-14"/>
          <w:u w:val="thick"/>
        </w:rPr>
        <w:t> </w:t>
      </w:r>
      <w:r>
        <w:rPr>
          <w:u w:val="thick"/>
        </w:rPr>
        <w:t>12</w:t>
      </w:r>
      <w:r>
        <w:rPr>
          <w:spacing w:val="-1"/>
          <w:u w:val="thick"/>
        </w:rPr>
        <w:t> </w:t>
      </w:r>
      <w:r>
        <w:rPr>
          <w:u w:val="thick"/>
        </w:rPr>
        <w:t>O`clock</w:t>
      </w:r>
      <w:r>
        <w:rPr>
          <w:spacing w:val="-15"/>
          <w:u w:val="thick"/>
        </w:rPr>
        <w:t> </w:t>
      </w:r>
      <w:r>
        <w:rPr>
          <w:spacing w:val="-5"/>
          <w:u w:val="thick"/>
        </w:rPr>
        <w:t>on</w:t>
      </w:r>
      <w:r>
        <w:rPr>
          <w:u w:val="thick"/>
        </w:rPr>
        <w:tab/>
        <w:t>poll</w:t>
      </w:r>
      <w:r>
        <w:rPr>
          <w:spacing w:val="-5"/>
          <w:u w:val="thick"/>
        </w:rPr>
        <w:t> day</w:t>
      </w:r>
    </w:p>
    <w:p>
      <w:pPr>
        <w:spacing w:before="41"/>
        <w:ind w:left="834" w:right="0" w:firstLine="0"/>
        <w:jc w:val="left"/>
        <w:rPr>
          <w:b/>
          <w:sz w:val="23"/>
        </w:rPr>
      </w:pPr>
      <w:r>
        <w:rPr>
          <w:b/>
          <w:w w:val="105"/>
          <w:sz w:val="23"/>
          <w:u w:val="thick"/>
        </w:rPr>
        <w:t>(Report</w:t>
      </w:r>
      <w:r>
        <w:rPr>
          <w:b/>
          <w:spacing w:val="-10"/>
          <w:w w:val="105"/>
          <w:sz w:val="23"/>
          <w:u w:val="thick"/>
        </w:rPr>
        <w:t> </w:t>
      </w:r>
      <w:r>
        <w:rPr>
          <w:b/>
          <w:w w:val="105"/>
          <w:sz w:val="23"/>
          <w:u w:val="thick"/>
        </w:rPr>
        <w:t>is</w:t>
      </w:r>
      <w:r>
        <w:rPr>
          <w:b/>
          <w:spacing w:val="-9"/>
          <w:w w:val="105"/>
          <w:sz w:val="23"/>
          <w:u w:val="thick"/>
        </w:rPr>
        <w:t> </w:t>
      </w:r>
      <w:r>
        <w:rPr>
          <w:b/>
          <w:w w:val="105"/>
          <w:sz w:val="23"/>
          <w:u w:val="thick"/>
        </w:rPr>
        <w:t>to be</w:t>
      </w:r>
      <w:r>
        <w:rPr>
          <w:b/>
          <w:spacing w:val="-8"/>
          <w:w w:val="105"/>
          <w:sz w:val="23"/>
          <w:u w:val="thick"/>
        </w:rPr>
        <w:t> </w:t>
      </w:r>
      <w:r>
        <w:rPr>
          <w:b/>
          <w:w w:val="105"/>
          <w:sz w:val="23"/>
          <w:u w:val="thick"/>
        </w:rPr>
        <w:t>sent</w:t>
      </w:r>
      <w:r>
        <w:rPr>
          <w:b/>
          <w:spacing w:val="-3"/>
          <w:w w:val="105"/>
          <w:sz w:val="23"/>
          <w:u w:val="thick"/>
        </w:rPr>
        <w:t> </w:t>
      </w:r>
      <w:r>
        <w:rPr>
          <w:b/>
          <w:w w:val="105"/>
          <w:sz w:val="23"/>
          <w:u w:val="thick"/>
        </w:rPr>
        <w:t>to</w:t>
      </w:r>
      <w:r>
        <w:rPr>
          <w:b/>
          <w:spacing w:val="-7"/>
          <w:w w:val="105"/>
          <w:sz w:val="23"/>
          <w:u w:val="thick"/>
        </w:rPr>
        <w:t> </w:t>
      </w:r>
      <w:r>
        <w:rPr>
          <w:b/>
          <w:w w:val="105"/>
          <w:sz w:val="23"/>
          <w:u w:val="thick"/>
        </w:rPr>
        <w:t>the</w:t>
      </w:r>
      <w:r>
        <w:rPr>
          <w:b/>
          <w:spacing w:val="-1"/>
          <w:w w:val="105"/>
          <w:sz w:val="23"/>
          <w:u w:val="thick"/>
        </w:rPr>
        <w:t> </w:t>
      </w:r>
      <w:r>
        <w:rPr>
          <w:b/>
          <w:w w:val="105"/>
          <w:sz w:val="23"/>
          <w:u w:val="thick"/>
        </w:rPr>
        <w:t>Election</w:t>
      </w:r>
      <w:r>
        <w:rPr>
          <w:b/>
          <w:spacing w:val="-12"/>
          <w:w w:val="105"/>
          <w:sz w:val="23"/>
          <w:u w:val="thick"/>
        </w:rPr>
        <w:t> </w:t>
      </w:r>
      <w:r>
        <w:rPr>
          <w:b/>
          <w:w w:val="105"/>
          <w:sz w:val="23"/>
          <w:u w:val="thick"/>
        </w:rPr>
        <w:t>Commission</w:t>
      </w:r>
      <w:r>
        <w:rPr>
          <w:b/>
          <w:spacing w:val="-12"/>
          <w:w w:val="105"/>
          <w:sz w:val="23"/>
          <w:u w:val="thick"/>
        </w:rPr>
        <w:t> </w:t>
      </w:r>
      <w:r>
        <w:rPr>
          <w:b/>
          <w:w w:val="105"/>
          <w:sz w:val="23"/>
          <w:u w:val="thick"/>
        </w:rPr>
        <w:t>of</w:t>
      </w:r>
      <w:r>
        <w:rPr>
          <w:b/>
          <w:spacing w:val="-3"/>
          <w:w w:val="105"/>
          <w:sz w:val="23"/>
          <w:u w:val="thick"/>
        </w:rPr>
        <w:t> </w:t>
      </w:r>
      <w:r>
        <w:rPr>
          <w:b/>
          <w:w w:val="105"/>
          <w:sz w:val="23"/>
          <w:u w:val="thick"/>
        </w:rPr>
        <w:t>India</w:t>
      </w:r>
      <w:r>
        <w:rPr>
          <w:b/>
          <w:spacing w:val="-13"/>
          <w:w w:val="105"/>
          <w:sz w:val="23"/>
          <w:u w:val="thick"/>
        </w:rPr>
        <w:t> </w:t>
      </w:r>
      <w:r>
        <w:rPr>
          <w:b/>
          <w:w w:val="105"/>
          <w:sz w:val="23"/>
          <w:u w:val="thick"/>
        </w:rPr>
        <w:t>by</w:t>
      </w:r>
      <w:r>
        <w:rPr>
          <w:b/>
          <w:spacing w:val="-12"/>
          <w:w w:val="105"/>
          <w:sz w:val="23"/>
          <w:u w:val="thick"/>
        </w:rPr>
        <w:t> </w:t>
      </w:r>
      <w:r>
        <w:rPr>
          <w:b/>
          <w:w w:val="105"/>
          <w:sz w:val="23"/>
          <w:u w:val="thick"/>
        </w:rPr>
        <w:t>1</w:t>
      </w:r>
      <w:r>
        <w:rPr>
          <w:b/>
          <w:spacing w:val="-1"/>
          <w:w w:val="105"/>
          <w:sz w:val="23"/>
          <w:u w:val="thick"/>
        </w:rPr>
        <w:t> </w:t>
      </w:r>
      <w:r>
        <w:rPr>
          <w:b/>
          <w:w w:val="105"/>
          <w:sz w:val="23"/>
          <w:u w:val="thick"/>
        </w:rPr>
        <w:t>PM</w:t>
      </w:r>
      <w:r>
        <w:rPr>
          <w:b/>
          <w:spacing w:val="-5"/>
          <w:w w:val="105"/>
          <w:sz w:val="23"/>
          <w:u w:val="thick"/>
        </w:rPr>
        <w:t> </w:t>
      </w:r>
      <w:r>
        <w:rPr>
          <w:b/>
          <w:w w:val="105"/>
          <w:sz w:val="23"/>
          <w:u w:val="thick"/>
        </w:rPr>
        <w:t>on</w:t>
      </w:r>
      <w:r>
        <w:rPr>
          <w:b/>
          <w:spacing w:val="-5"/>
          <w:w w:val="105"/>
          <w:sz w:val="23"/>
          <w:u w:val="thick"/>
        </w:rPr>
        <w:t> </w:t>
      </w:r>
      <w:r>
        <w:rPr>
          <w:b/>
          <w:w w:val="105"/>
          <w:sz w:val="23"/>
          <w:u w:val="thick"/>
        </w:rPr>
        <w:t>poll</w:t>
      </w:r>
      <w:r>
        <w:rPr>
          <w:b/>
          <w:spacing w:val="-11"/>
          <w:w w:val="105"/>
          <w:sz w:val="23"/>
          <w:u w:val="thick"/>
        </w:rPr>
        <w:t> </w:t>
      </w:r>
      <w:r>
        <w:rPr>
          <w:b/>
          <w:spacing w:val="-4"/>
          <w:w w:val="105"/>
          <w:sz w:val="23"/>
          <w:u w:val="thick"/>
        </w:rPr>
        <w:t>day)</w:t>
      </w:r>
    </w:p>
    <w:p>
      <w:pPr>
        <w:pStyle w:val="BodyText"/>
        <w:rPr>
          <w:b/>
          <w:sz w:val="20"/>
        </w:rPr>
      </w:pPr>
    </w:p>
    <w:p>
      <w:pPr>
        <w:pStyle w:val="BodyText"/>
        <w:spacing w:before="67"/>
        <w:rPr>
          <w:b/>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5"/>
        <w:gridCol w:w="1261"/>
        <w:gridCol w:w="2097"/>
        <w:gridCol w:w="1420"/>
        <w:gridCol w:w="1622"/>
        <w:gridCol w:w="1348"/>
      </w:tblGrid>
      <w:tr>
        <w:trPr>
          <w:trHeight w:val="2114" w:hRule="atLeast"/>
        </w:trPr>
        <w:tc>
          <w:tcPr>
            <w:tcW w:w="1715" w:type="dxa"/>
          </w:tcPr>
          <w:p>
            <w:pPr>
              <w:pStyle w:val="TableParagraph"/>
              <w:spacing w:line="273" w:lineRule="auto"/>
              <w:ind w:left="30" w:right="103" w:firstLine="43"/>
              <w:rPr>
                <w:sz w:val="23"/>
              </w:rPr>
            </w:pPr>
            <w:r>
              <w:rPr>
                <w:spacing w:val="-2"/>
                <w:w w:val="105"/>
                <w:sz w:val="23"/>
              </w:rPr>
              <w:t>Consolidated </w:t>
            </w:r>
            <w:r>
              <w:rPr>
                <w:w w:val="105"/>
                <w:sz w:val="23"/>
              </w:rPr>
              <w:t>report</w:t>
            </w:r>
            <w:r>
              <w:rPr>
                <w:spacing w:val="-16"/>
                <w:w w:val="105"/>
                <w:sz w:val="23"/>
              </w:rPr>
              <w:t> </w:t>
            </w:r>
            <w:r>
              <w:rPr>
                <w:w w:val="105"/>
                <w:sz w:val="23"/>
              </w:rPr>
              <w:t>of</w:t>
            </w:r>
            <w:r>
              <w:rPr>
                <w:spacing w:val="-15"/>
                <w:w w:val="105"/>
                <w:sz w:val="23"/>
              </w:rPr>
              <w:t> </w:t>
            </w:r>
            <w:r>
              <w:rPr>
                <w:w w:val="105"/>
                <w:sz w:val="23"/>
              </w:rPr>
              <w:t>seizure</w:t>
            </w:r>
          </w:p>
          <w:p>
            <w:pPr>
              <w:pStyle w:val="TableParagraph"/>
              <w:spacing w:line="283" w:lineRule="auto" w:before="2"/>
              <w:ind w:left="21" w:right="94"/>
              <w:jc w:val="center"/>
              <w:rPr>
                <w:sz w:val="23"/>
              </w:rPr>
            </w:pPr>
            <w:r>
              <w:rPr>
                <w:w w:val="105"/>
                <w:sz w:val="23"/>
              </w:rPr>
              <w:t>of</w:t>
            </w:r>
            <w:r>
              <w:rPr>
                <w:spacing w:val="-16"/>
                <w:w w:val="105"/>
                <w:sz w:val="23"/>
              </w:rPr>
              <w:t> </w:t>
            </w:r>
            <w:r>
              <w:rPr>
                <w:w w:val="105"/>
                <w:sz w:val="23"/>
              </w:rPr>
              <w:t>all</w:t>
            </w:r>
            <w:r>
              <w:rPr>
                <w:spacing w:val="-15"/>
                <w:w w:val="105"/>
                <w:sz w:val="23"/>
              </w:rPr>
              <w:t> </w:t>
            </w:r>
            <w:r>
              <w:rPr>
                <w:w w:val="105"/>
                <w:sz w:val="23"/>
              </w:rPr>
              <w:t>types Liquors in </w:t>
            </w:r>
            <w:r>
              <w:rPr>
                <w:spacing w:val="-2"/>
                <w:w w:val="105"/>
                <w:sz w:val="23"/>
              </w:rPr>
              <w:t>(Litres)</w:t>
            </w:r>
          </w:p>
        </w:tc>
        <w:tc>
          <w:tcPr>
            <w:tcW w:w="1261" w:type="dxa"/>
          </w:tcPr>
          <w:p>
            <w:pPr>
              <w:pStyle w:val="TableParagraph"/>
              <w:spacing w:line="225" w:lineRule="auto"/>
              <w:ind w:left="23" w:right="282" w:firstLine="10"/>
              <w:jc w:val="center"/>
              <w:rPr>
                <w:sz w:val="23"/>
              </w:rPr>
            </w:pPr>
            <w:r>
              <w:rPr>
                <w:w w:val="105"/>
                <w:sz w:val="23"/>
              </w:rPr>
              <w:t>Values</w:t>
            </w:r>
            <w:r>
              <w:rPr>
                <w:spacing w:val="-16"/>
                <w:w w:val="105"/>
                <w:sz w:val="23"/>
              </w:rPr>
              <w:t> </w:t>
            </w:r>
            <w:r>
              <w:rPr>
                <w:w w:val="105"/>
                <w:sz w:val="23"/>
              </w:rPr>
              <w:t>in </w:t>
            </w:r>
            <w:r>
              <w:rPr>
                <w:spacing w:val="-4"/>
                <w:w w:val="105"/>
                <w:sz w:val="23"/>
              </w:rPr>
              <w:t>Rs. </w:t>
            </w:r>
            <w:r>
              <w:rPr>
                <w:spacing w:val="-2"/>
                <w:sz w:val="23"/>
              </w:rPr>
              <w:t>(Approx.)</w:t>
            </w:r>
          </w:p>
        </w:tc>
        <w:tc>
          <w:tcPr>
            <w:tcW w:w="2097" w:type="dxa"/>
          </w:tcPr>
          <w:p>
            <w:pPr>
              <w:pStyle w:val="TableParagraph"/>
              <w:spacing w:line="252" w:lineRule="auto"/>
              <w:ind w:left="268" w:right="243" w:firstLine="12"/>
              <w:jc w:val="center"/>
              <w:rPr>
                <w:sz w:val="23"/>
              </w:rPr>
            </w:pPr>
            <w:r>
              <w:rPr>
                <w:spacing w:val="-2"/>
                <w:w w:val="105"/>
                <w:sz w:val="23"/>
              </w:rPr>
              <w:t>Total </w:t>
            </w:r>
            <w:r>
              <w:rPr>
                <w:spacing w:val="-2"/>
                <w:sz w:val="23"/>
              </w:rPr>
              <w:t>drugs/Narcotics/ </w:t>
            </w:r>
            <w:r>
              <w:rPr>
                <w:spacing w:val="-2"/>
                <w:w w:val="105"/>
                <w:sz w:val="23"/>
              </w:rPr>
              <w:t>Psychotropic</w:t>
            </w:r>
          </w:p>
          <w:p>
            <w:pPr>
              <w:pStyle w:val="TableParagraph"/>
              <w:spacing w:line="254" w:lineRule="auto" w:before="31"/>
              <w:ind w:left="79" w:right="491"/>
              <w:jc w:val="center"/>
              <w:rPr>
                <w:sz w:val="23"/>
              </w:rPr>
            </w:pPr>
            <w:r>
              <w:rPr>
                <w:spacing w:val="-2"/>
                <w:sz w:val="23"/>
              </w:rPr>
              <w:t>substances </w:t>
            </w:r>
            <w:r>
              <w:rPr>
                <w:spacing w:val="-2"/>
                <w:w w:val="105"/>
                <w:sz w:val="23"/>
              </w:rPr>
              <w:t>seized</w:t>
            </w:r>
          </w:p>
        </w:tc>
        <w:tc>
          <w:tcPr>
            <w:tcW w:w="1420" w:type="dxa"/>
          </w:tcPr>
          <w:p>
            <w:pPr>
              <w:pStyle w:val="TableParagraph"/>
              <w:spacing w:line="223" w:lineRule="auto"/>
              <w:ind w:left="419" w:right="364" w:hanging="296"/>
              <w:rPr>
                <w:sz w:val="23"/>
              </w:rPr>
            </w:pPr>
            <w:r>
              <w:rPr>
                <w:w w:val="105"/>
                <w:sz w:val="23"/>
              </w:rPr>
              <w:t>Values</w:t>
            </w:r>
            <w:r>
              <w:rPr>
                <w:spacing w:val="-16"/>
                <w:w w:val="105"/>
                <w:sz w:val="23"/>
              </w:rPr>
              <w:t> </w:t>
            </w:r>
            <w:r>
              <w:rPr>
                <w:w w:val="105"/>
                <w:sz w:val="23"/>
              </w:rPr>
              <w:t>in </w:t>
            </w:r>
            <w:r>
              <w:rPr>
                <w:spacing w:val="-4"/>
                <w:w w:val="105"/>
                <w:sz w:val="23"/>
              </w:rPr>
              <w:t>Rs.</w:t>
            </w:r>
          </w:p>
          <w:p>
            <w:pPr>
              <w:pStyle w:val="TableParagraph"/>
              <w:spacing w:before="41"/>
              <w:ind w:left="22"/>
              <w:rPr>
                <w:sz w:val="23"/>
              </w:rPr>
            </w:pPr>
            <w:r>
              <w:rPr>
                <w:spacing w:val="-2"/>
                <w:w w:val="105"/>
                <w:sz w:val="23"/>
              </w:rPr>
              <w:t>(Approx.)</w:t>
            </w:r>
          </w:p>
        </w:tc>
        <w:tc>
          <w:tcPr>
            <w:tcW w:w="1622" w:type="dxa"/>
          </w:tcPr>
          <w:p>
            <w:pPr>
              <w:pStyle w:val="TableParagraph"/>
              <w:spacing w:line="283" w:lineRule="auto"/>
              <w:ind w:left="331" w:right="422" w:hanging="252"/>
              <w:rPr>
                <w:sz w:val="23"/>
              </w:rPr>
            </w:pPr>
            <w:r>
              <w:rPr>
                <w:spacing w:val="-2"/>
                <w:w w:val="105"/>
                <w:sz w:val="23"/>
              </w:rPr>
              <w:t>Total</w:t>
            </w:r>
            <w:r>
              <w:rPr>
                <w:spacing w:val="-14"/>
                <w:w w:val="105"/>
                <w:sz w:val="23"/>
              </w:rPr>
              <w:t> </w:t>
            </w:r>
            <w:r>
              <w:rPr>
                <w:spacing w:val="-2"/>
                <w:w w:val="105"/>
                <w:sz w:val="23"/>
              </w:rPr>
              <w:t>Raids during election process (No.’s)</w:t>
            </w:r>
          </w:p>
        </w:tc>
        <w:tc>
          <w:tcPr>
            <w:tcW w:w="1348" w:type="dxa"/>
          </w:tcPr>
          <w:p>
            <w:pPr>
              <w:pStyle w:val="TableParagraph"/>
              <w:spacing w:line="285" w:lineRule="auto" w:before="43"/>
              <w:ind w:left="-23" w:right="179"/>
              <w:jc w:val="center"/>
              <w:rPr>
                <w:sz w:val="23"/>
              </w:rPr>
            </w:pPr>
            <w:r>
              <w:rPr>
                <w:w w:val="105"/>
                <w:sz w:val="23"/>
              </w:rPr>
              <w:t>Total</w:t>
            </w:r>
            <w:r>
              <w:rPr>
                <w:spacing w:val="-16"/>
                <w:w w:val="105"/>
                <w:sz w:val="23"/>
              </w:rPr>
              <w:t> </w:t>
            </w:r>
            <w:r>
              <w:rPr>
                <w:w w:val="105"/>
                <w:sz w:val="23"/>
              </w:rPr>
              <w:t>No.</w:t>
            </w:r>
            <w:r>
              <w:rPr>
                <w:spacing w:val="-15"/>
                <w:w w:val="105"/>
                <w:sz w:val="23"/>
              </w:rPr>
              <w:t> </w:t>
            </w:r>
            <w:r>
              <w:rPr>
                <w:w w:val="105"/>
                <w:sz w:val="23"/>
              </w:rPr>
              <w:t>of </w:t>
            </w:r>
            <w:r>
              <w:rPr>
                <w:spacing w:val="-2"/>
                <w:w w:val="105"/>
                <w:sz w:val="23"/>
              </w:rPr>
              <w:t>FIR/Police cases registered </w:t>
            </w:r>
            <w:r>
              <w:rPr>
                <w:w w:val="105"/>
                <w:sz w:val="23"/>
              </w:rPr>
              <w:t>for excise </w:t>
            </w:r>
            <w:r>
              <w:rPr>
                <w:spacing w:val="-2"/>
                <w:w w:val="105"/>
                <w:sz w:val="23"/>
              </w:rPr>
              <w:t>violations</w:t>
            </w:r>
          </w:p>
        </w:tc>
      </w:tr>
      <w:tr>
        <w:trPr>
          <w:trHeight w:val="1005" w:hRule="atLeast"/>
        </w:trPr>
        <w:tc>
          <w:tcPr>
            <w:tcW w:w="1715" w:type="dxa"/>
          </w:tcPr>
          <w:p>
            <w:pPr>
              <w:pStyle w:val="TableParagraph"/>
              <w:rPr>
                <w:sz w:val="24"/>
              </w:rPr>
            </w:pPr>
          </w:p>
        </w:tc>
        <w:tc>
          <w:tcPr>
            <w:tcW w:w="1261" w:type="dxa"/>
          </w:tcPr>
          <w:p>
            <w:pPr>
              <w:pStyle w:val="TableParagraph"/>
              <w:rPr>
                <w:sz w:val="24"/>
              </w:rPr>
            </w:pPr>
          </w:p>
        </w:tc>
        <w:tc>
          <w:tcPr>
            <w:tcW w:w="2097" w:type="dxa"/>
          </w:tcPr>
          <w:p>
            <w:pPr>
              <w:pStyle w:val="TableParagraph"/>
              <w:rPr>
                <w:sz w:val="24"/>
              </w:rPr>
            </w:pPr>
          </w:p>
        </w:tc>
        <w:tc>
          <w:tcPr>
            <w:tcW w:w="1420" w:type="dxa"/>
          </w:tcPr>
          <w:p>
            <w:pPr>
              <w:pStyle w:val="TableParagraph"/>
              <w:rPr>
                <w:sz w:val="24"/>
              </w:rPr>
            </w:pPr>
          </w:p>
        </w:tc>
        <w:tc>
          <w:tcPr>
            <w:tcW w:w="1622" w:type="dxa"/>
          </w:tcPr>
          <w:p>
            <w:pPr>
              <w:pStyle w:val="TableParagraph"/>
              <w:rPr>
                <w:sz w:val="24"/>
              </w:rPr>
            </w:pPr>
          </w:p>
        </w:tc>
        <w:tc>
          <w:tcPr>
            <w:tcW w:w="1348" w:type="dxa"/>
          </w:tcPr>
          <w:p>
            <w:pPr>
              <w:pStyle w:val="TableParagraph"/>
              <w:rPr>
                <w:sz w:val="24"/>
              </w:rPr>
            </w:pPr>
          </w:p>
        </w:tc>
      </w:tr>
    </w:tbl>
    <w:p>
      <w:pPr>
        <w:pStyle w:val="BodyText"/>
        <w:rPr>
          <w:b/>
          <w:sz w:val="20"/>
        </w:rPr>
      </w:pPr>
    </w:p>
    <w:p>
      <w:pPr>
        <w:pStyle w:val="BodyText"/>
        <w:spacing w:before="76"/>
        <w:rPr>
          <w:b/>
          <w:sz w:val="20"/>
        </w:rPr>
      </w:pPr>
    </w:p>
    <w:p>
      <w:pPr>
        <w:spacing w:after="0"/>
        <w:rPr>
          <w:sz w:val="20"/>
        </w:rPr>
        <w:sectPr>
          <w:pgSz w:w="11910" w:h="16850"/>
          <w:pgMar w:header="0" w:footer="413" w:top="1320" w:bottom="600" w:left="1060" w:right="740"/>
        </w:sectPr>
      </w:pPr>
    </w:p>
    <w:p>
      <w:pPr>
        <w:pStyle w:val="BodyText"/>
        <w:spacing w:before="101"/>
        <w:rPr>
          <w:b/>
          <w:sz w:val="23"/>
        </w:rPr>
      </w:pPr>
    </w:p>
    <w:p>
      <w:pPr>
        <w:spacing w:line="630" w:lineRule="atLeast" w:before="1"/>
        <w:ind w:left="380" w:right="2498" w:firstLine="0"/>
        <w:jc w:val="left"/>
        <w:rPr>
          <w:sz w:val="23"/>
        </w:rPr>
      </w:pPr>
      <w:r>
        <w:rPr>
          <w:spacing w:val="-4"/>
          <w:sz w:val="23"/>
        </w:rPr>
        <w:t>Date </w:t>
      </w:r>
      <w:r>
        <w:rPr>
          <w:spacing w:val="-6"/>
          <w:w w:val="105"/>
          <w:sz w:val="23"/>
        </w:rPr>
        <w:t>To</w:t>
      </w:r>
    </w:p>
    <w:p>
      <w:pPr>
        <w:pStyle w:val="ListParagraph"/>
        <w:numPr>
          <w:ilvl w:val="0"/>
          <w:numId w:val="39"/>
        </w:numPr>
        <w:tabs>
          <w:tab w:pos="616" w:val="left" w:leader="none"/>
        </w:tabs>
        <w:spacing w:line="240" w:lineRule="auto" w:before="56" w:after="0"/>
        <w:ind w:left="616" w:right="0" w:hanging="236"/>
        <w:jc w:val="left"/>
        <w:rPr>
          <w:sz w:val="23"/>
        </w:rPr>
      </w:pPr>
      <w:r>
        <w:rPr>
          <w:w w:val="105"/>
          <w:sz w:val="23"/>
        </w:rPr>
        <w:t>The</w:t>
      </w:r>
      <w:r>
        <w:rPr>
          <w:spacing w:val="-12"/>
          <w:w w:val="105"/>
          <w:sz w:val="23"/>
        </w:rPr>
        <w:t> </w:t>
      </w:r>
      <w:r>
        <w:rPr>
          <w:w w:val="105"/>
          <w:sz w:val="23"/>
        </w:rPr>
        <w:t>Secretary</w:t>
      </w:r>
      <w:r>
        <w:rPr>
          <w:spacing w:val="-10"/>
          <w:w w:val="105"/>
          <w:sz w:val="23"/>
        </w:rPr>
        <w:t> </w:t>
      </w:r>
      <w:r>
        <w:rPr>
          <w:spacing w:val="-4"/>
          <w:w w:val="105"/>
          <w:sz w:val="23"/>
        </w:rPr>
        <w:t>(EXP)</w:t>
      </w:r>
    </w:p>
    <w:p>
      <w:pPr>
        <w:spacing w:line="288" w:lineRule="auto" w:before="52"/>
        <w:ind w:left="611" w:right="36" w:firstLine="7"/>
        <w:jc w:val="left"/>
        <w:rPr>
          <w:sz w:val="23"/>
        </w:rPr>
      </w:pPr>
      <w:r>
        <w:rPr>
          <w:w w:val="105"/>
          <w:sz w:val="23"/>
        </w:rPr>
        <w:t>Election</w:t>
      </w:r>
      <w:r>
        <w:rPr>
          <w:spacing w:val="-16"/>
          <w:w w:val="105"/>
          <w:sz w:val="23"/>
        </w:rPr>
        <w:t> </w:t>
      </w:r>
      <w:r>
        <w:rPr>
          <w:w w:val="105"/>
          <w:sz w:val="23"/>
        </w:rPr>
        <w:t>Commission</w:t>
      </w:r>
      <w:r>
        <w:rPr>
          <w:spacing w:val="-15"/>
          <w:w w:val="105"/>
          <w:sz w:val="23"/>
        </w:rPr>
        <w:t> </w:t>
      </w:r>
      <w:r>
        <w:rPr>
          <w:w w:val="105"/>
          <w:sz w:val="23"/>
        </w:rPr>
        <w:t>of</w:t>
      </w:r>
      <w:r>
        <w:rPr>
          <w:spacing w:val="-15"/>
          <w:w w:val="105"/>
          <w:sz w:val="23"/>
        </w:rPr>
        <w:t> </w:t>
      </w:r>
      <w:r>
        <w:rPr>
          <w:w w:val="105"/>
          <w:sz w:val="23"/>
        </w:rPr>
        <w:t>India New Delhi -110001</w:t>
      </w:r>
    </w:p>
    <w:p>
      <w:pPr>
        <w:pStyle w:val="BodyText"/>
        <w:spacing w:before="59"/>
        <w:rPr>
          <w:sz w:val="23"/>
        </w:rPr>
      </w:pPr>
    </w:p>
    <w:p>
      <w:pPr>
        <w:pStyle w:val="ListParagraph"/>
        <w:numPr>
          <w:ilvl w:val="0"/>
          <w:numId w:val="39"/>
        </w:numPr>
        <w:tabs>
          <w:tab w:pos="611" w:val="left" w:leader="none"/>
          <w:tab w:pos="616" w:val="left" w:leader="none"/>
        </w:tabs>
        <w:spacing w:line="340" w:lineRule="auto" w:before="0" w:after="0"/>
        <w:ind w:left="611" w:right="273" w:hanging="231"/>
        <w:jc w:val="left"/>
        <w:rPr>
          <w:sz w:val="23"/>
        </w:rPr>
      </w:pPr>
      <w:r>
        <w:rPr>
          <w:sz w:val="23"/>
        </w:rPr>
        <w:tab/>
      </w:r>
      <w:r>
        <w:rPr>
          <w:w w:val="105"/>
          <w:sz w:val="23"/>
        </w:rPr>
        <w:t>The</w:t>
      </w:r>
      <w:r>
        <w:rPr>
          <w:spacing w:val="-16"/>
          <w:w w:val="105"/>
          <w:sz w:val="23"/>
        </w:rPr>
        <w:t> </w:t>
      </w:r>
      <w:r>
        <w:rPr>
          <w:w w:val="105"/>
          <w:sz w:val="23"/>
        </w:rPr>
        <w:t>Chief</w:t>
      </w:r>
      <w:r>
        <w:rPr>
          <w:spacing w:val="-15"/>
          <w:w w:val="105"/>
          <w:sz w:val="23"/>
        </w:rPr>
        <w:t> </w:t>
      </w:r>
      <w:r>
        <w:rPr>
          <w:w w:val="105"/>
          <w:sz w:val="23"/>
        </w:rPr>
        <w:t>Electoral</w:t>
      </w:r>
      <w:r>
        <w:rPr>
          <w:spacing w:val="-15"/>
          <w:w w:val="105"/>
          <w:sz w:val="23"/>
        </w:rPr>
        <w:t> </w:t>
      </w:r>
      <w:r>
        <w:rPr>
          <w:w w:val="105"/>
          <w:sz w:val="23"/>
        </w:rPr>
        <w:t>Officer Name of State:-</w:t>
      </w:r>
    </w:p>
    <w:p>
      <w:pPr>
        <w:spacing w:line="288" w:lineRule="auto" w:before="97"/>
        <w:ind w:left="380" w:right="689" w:firstLine="230"/>
        <w:jc w:val="left"/>
        <w:rPr>
          <w:sz w:val="23"/>
        </w:rPr>
      </w:pPr>
      <w:r>
        <w:rPr/>
        <w:br w:type="column"/>
      </w:r>
      <w:r>
        <w:rPr>
          <w:spacing w:val="-2"/>
          <w:w w:val="105"/>
          <w:sz w:val="23"/>
        </w:rPr>
        <w:t>Signature </w:t>
      </w:r>
      <w:r>
        <w:rPr>
          <w:spacing w:val="-2"/>
          <w:sz w:val="23"/>
        </w:rPr>
        <w:t>Designation</w:t>
      </w:r>
    </w:p>
    <w:p>
      <w:pPr>
        <w:spacing w:after="0" w:line="288" w:lineRule="auto"/>
        <w:jc w:val="left"/>
        <w:rPr>
          <w:sz w:val="23"/>
        </w:rPr>
        <w:sectPr>
          <w:type w:val="continuous"/>
          <w:pgSz w:w="11910" w:h="16850"/>
          <w:pgMar w:header="0" w:footer="413" w:top="1420" w:bottom="280" w:left="1060" w:right="740"/>
          <w:cols w:num="2" w:equalWidth="0">
            <w:col w:w="3533" w:space="4341"/>
            <w:col w:w="2236"/>
          </w:cols>
        </w:sectPr>
      </w:pPr>
    </w:p>
    <w:p>
      <w:pPr>
        <w:spacing w:before="68"/>
        <w:ind w:left="0" w:right="797" w:firstLine="0"/>
        <w:jc w:val="right"/>
        <w:rPr>
          <w:b/>
          <w:sz w:val="23"/>
        </w:rPr>
      </w:pPr>
      <w:r>
        <w:rPr>
          <w:b/>
          <w:sz w:val="23"/>
          <w:u w:val="single"/>
        </w:rPr>
        <w:t>Annexure-</w:t>
      </w:r>
      <w:r>
        <w:rPr>
          <w:b/>
          <w:spacing w:val="-5"/>
          <w:sz w:val="23"/>
          <w:u w:val="single"/>
        </w:rPr>
        <w:t>C7</w:t>
      </w:r>
    </w:p>
    <w:p>
      <w:pPr>
        <w:pStyle w:val="BodyText"/>
        <w:spacing w:before="255"/>
        <w:rPr>
          <w:b/>
          <w:sz w:val="23"/>
        </w:rPr>
      </w:pPr>
    </w:p>
    <w:p>
      <w:pPr>
        <w:spacing w:line="300" w:lineRule="auto" w:before="0"/>
        <w:ind w:left="380" w:right="850" w:firstLine="0"/>
        <w:jc w:val="left"/>
        <w:rPr>
          <w:sz w:val="23"/>
        </w:rPr>
      </w:pPr>
      <w:r>
        <w:rPr>
          <w:w w:val="105"/>
          <w:sz w:val="23"/>
        </w:rPr>
        <w:t>Election</w:t>
      </w:r>
      <w:r>
        <w:rPr>
          <w:spacing w:val="80"/>
          <w:w w:val="105"/>
          <w:sz w:val="23"/>
        </w:rPr>
        <w:t> </w:t>
      </w:r>
      <w:r>
        <w:rPr>
          <w:w w:val="105"/>
          <w:sz w:val="23"/>
        </w:rPr>
        <w:t>Commission’s</w:t>
      </w:r>
      <w:r>
        <w:rPr>
          <w:spacing w:val="80"/>
          <w:w w:val="105"/>
          <w:sz w:val="23"/>
        </w:rPr>
        <w:t> </w:t>
      </w:r>
      <w:r>
        <w:rPr>
          <w:w w:val="105"/>
          <w:sz w:val="23"/>
        </w:rPr>
        <w:t>letter</w:t>
      </w:r>
      <w:r>
        <w:rPr>
          <w:spacing w:val="80"/>
          <w:w w:val="105"/>
          <w:sz w:val="23"/>
        </w:rPr>
        <w:t> </w:t>
      </w:r>
      <w:r>
        <w:rPr>
          <w:w w:val="105"/>
          <w:sz w:val="23"/>
        </w:rPr>
        <w:t>No.</w:t>
      </w:r>
      <w:r>
        <w:rPr>
          <w:spacing w:val="80"/>
          <w:w w:val="105"/>
          <w:sz w:val="23"/>
        </w:rPr>
        <w:t> </w:t>
      </w:r>
      <w:r>
        <w:rPr>
          <w:w w:val="105"/>
          <w:sz w:val="23"/>
        </w:rPr>
        <w:t>76/2004/J.S.II,</w:t>
      </w:r>
      <w:r>
        <w:rPr>
          <w:spacing w:val="80"/>
          <w:w w:val="105"/>
          <w:sz w:val="23"/>
        </w:rPr>
        <w:t> </w:t>
      </w:r>
      <w:r>
        <w:rPr>
          <w:w w:val="105"/>
          <w:sz w:val="23"/>
        </w:rPr>
        <w:t>dated</w:t>
      </w:r>
      <w:r>
        <w:rPr>
          <w:spacing w:val="80"/>
          <w:w w:val="105"/>
          <w:sz w:val="23"/>
        </w:rPr>
        <w:t> </w:t>
      </w:r>
      <w:r>
        <w:rPr>
          <w:w w:val="105"/>
          <w:sz w:val="23"/>
        </w:rPr>
        <w:t>17.03.2004</w:t>
      </w:r>
      <w:r>
        <w:rPr>
          <w:spacing w:val="80"/>
          <w:w w:val="105"/>
          <w:sz w:val="23"/>
        </w:rPr>
        <w:t> </w:t>
      </w:r>
      <w:r>
        <w:rPr>
          <w:w w:val="105"/>
          <w:sz w:val="23"/>
        </w:rPr>
        <w:t>addressed</w:t>
      </w:r>
      <w:r>
        <w:rPr>
          <w:spacing w:val="80"/>
          <w:w w:val="105"/>
          <w:sz w:val="23"/>
        </w:rPr>
        <w:t> </w:t>
      </w:r>
      <w:r>
        <w:rPr>
          <w:w w:val="105"/>
          <w:sz w:val="23"/>
        </w:rPr>
        <w:t>to</w:t>
      </w:r>
      <w:r>
        <w:rPr>
          <w:spacing w:val="80"/>
          <w:w w:val="105"/>
          <w:sz w:val="23"/>
        </w:rPr>
        <w:t> </w:t>
      </w:r>
      <w:r>
        <w:rPr>
          <w:w w:val="105"/>
          <w:sz w:val="23"/>
        </w:rPr>
        <w:t>the Chief Electoral Officers of all States/Union Territories.</w:t>
      </w:r>
    </w:p>
    <w:p>
      <w:pPr>
        <w:spacing w:before="139"/>
        <w:ind w:left="380" w:right="0" w:firstLine="0"/>
        <w:jc w:val="left"/>
        <w:rPr>
          <w:b/>
          <w:sz w:val="23"/>
        </w:rPr>
      </w:pPr>
      <w:r>
        <w:rPr>
          <w:b/>
          <w:sz w:val="23"/>
        </w:rPr>
        <w:t>Subject:-</w:t>
      </w:r>
      <w:r>
        <w:rPr>
          <w:b/>
          <w:spacing w:val="8"/>
          <w:sz w:val="23"/>
        </w:rPr>
        <w:t> </w:t>
      </w:r>
      <w:r>
        <w:rPr>
          <w:b/>
          <w:sz w:val="23"/>
        </w:rPr>
        <w:t>Lodging</w:t>
      </w:r>
      <w:r>
        <w:rPr>
          <w:b/>
          <w:spacing w:val="4"/>
          <w:sz w:val="23"/>
        </w:rPr>
        <w:t> </w:t>
      </w:r>
      <w:r>
        <w:rPr>
          <w:b/>
          <w:sz w:val="23"/>
        </w:rPr>
        <w:t>of</w:t>
      </w:r>
      <w:r>
        <w:rPr>
          <w:b/>
          <w:spacing w:val="18"/>
          <w:sz w:val="23"/>
        </w:rPr>
        <w:t> </w:t>
      </w:r>
      <w:r>
        <w:rPr>
          <w:b/>
          <w:sz w:val="23"/>
        </w:rPr>
        <w:t>account</w:t>
      </w:r>
      <w:r>
        <w:rPr>
          <w:b/>
          <w:spacing w:val="9"/>
          <w:sz w:val="23"/>
        </w:rPr>
        <w:t> </w:t>
      </w:r>
      <w:r>
        <w:rPr>
          <w:b/>
          <w:sz w:val="23"/>
        </w:rPr>
        <w:t>of</w:t>
      </w:r>
      <w:r>
        <w:rPr>
          <w:b/>
          <w:spacing w:val="18"/>
          <w:sz w:val="23"/>
        </w:rPr>
        <w:t> </w:t>
      </w:r>
      <w:r>
        <w:rPr>
          <w:b/>
          <w:sz w:val="23"/>
        </w:rPr>
        <w:t>election</w:t>
      </w:r>
      <w:r>
        <w:rPr>
          <w:b/>
          <w:spacing w:val="6"/>
          <w:sz w:val="23"/>
        </w:rPr>
        <w:t> </w:t>
      </w:r>
      <w:r>
        <w:rPr>
          <w:b/>
          <w:sz w:val="23"/>
        </w:rPr>
        <w:t>expenses</w:t>
      </w:r>
      <w:r>
        <w:rPr>
          <w:b/>
          <w:spacing w:val="11"/>
          <w:sz w:val="23"/>
        </w:rPr>
        <w:t> </w:t>
      </w:r>
      <w:r>
        <w:rPr>
          <w:b/>
          <w:sz w:val="23"/>
        </w:rPr>
        <w:t>-</w:t>
      </w:r>
      <w:r>
        <w:rPr>
          <w:b/>
          <w:spacing w:val="18"/>
          <w:sz w:val="23"/>
        </w:rPr>
        <w:t> </w:t>
      </w:r>
      <w:r>
        <w:rPr>
          <w:b/>
          <w:sz w:val="23"/>
        </w:rPr>
        <w:t>Preparation</w:t>
      </w:r>
      <w:r>
        <w:rPr>
          <w:b/>
          <w:spacing w:val="-4"/>
          <w:sz w:val="23"/>
        </w:rPr>
        <w:t> </w:t>
      </w:r>
      <w:r>
        <w:rPr>
          <w:b/>
          <w:sz w:val="23"/>
        </w:rPr>
        <w:t>of</w:t>
      </w:r>
      <w:r>
        <w:rPr>
          <w:b/>
          <w:spacing w:val="19"/>
          <w:sz w:val="23"/>
        </w:rPr>
        <w:t> </w:t>
      </w:r>
      <w:r>
        <w:rPr>
          <w:b/>
          <w:sz w:val="23"/>
        </w:rPr>
        <w:t>rate</w:t>
      </w:r>
      <w:r>
        <w:rPr>
          <w:b/>
          <w:spacing w:val="12"/>
          <w:sz w:val="23"/>
        </w:rPr>
        <w:t> </w:t>
      </w:r>
      <w:r>
        <w:rPr>
          <w:b/>
          <w:spacing w:val="-2"/>
          <w:sz w:val="23"/>
        </w:rPr>
        <w:t>charts</w:t>
      </w:r>
    </w:p>
    <w:p>
      <w:pPr>
        <w:spacing w:line="261" w:lineRule="auto" w:before="175"/>
        <w:ind w:left="380" w:right="753" w:firstLine="720"/>
        <w:jc w:val="both"/>
        <w:rPr>
          <w:sz w:val="23"/>
        </w:rPr>
      </w:pPr>
      <w:r>
        <w:rPr>
          <w:w w:val="105"/>
          <w:sz w:val="23"/>
        </w:rPr>
        <w:t>I</w:t>
      </w:r>
      <w:r>
        <w:rPr>
          <w:w w:val="105"/>
          <w:sz w:val="23"/>
        </w:rPr>
        <w:t> am</w:t>
      </w:r>
      <w:r>
        <w:rPr>
          <w:w w:val="105"/>
          <w:sz w:val="23"/>
        </w:rPr>
        <w:t> directed</w:t>
      </w:r>
      <w:r>
        <w:rPr>
          <w:w w:val="105"/>
          <w:sz w:val="23"/>
        </w:rPr>
        <w:t> to</w:t>
      </w:r>
      <w:r>
        <w:rPr>
          <w:w w:val="105"/>
          <w:sz w:val="23"/>
        </w:rPr>
        <w:t> enclose</w:t>
      </w:r>
      <w:r>
        <w:rPr>
          <w:w w:val="105"/>
          <w:sz w:val="23"/>
        </w:rPr>
        <w:t> herewith</w:t>
      </w:r>
      <w:r>
        <w:rPr>
          <w:w w:val="105"/>
          <w:sz w:val="23"/>
        </w:rPr>
        <w:t> a</w:t>
      </w:r>
      <w:r>
        <w:rPr>
          <w:w w:val="105"/>
          <w:sz w:val="23"/>
        </w:rPr>
        <w:t> copy</w:t>
      </w:r>
      <w:r>
        <w:rPr>
          <w:w w:val="105"/>
          <w:sz w:val="23"/>
        </w:rPr>
        <w:t> of</w:t>
      </w:r>
      <w:r>
        <w:rPr>
          <w:w w:val="105"/>
          <w:sz w:val="23"/>
        </w:rPr>
        <w:t> the</w:t>
      </w:r>
      <w:r>
        <w:rPr>
          <w:w w:val="105"/>
          <w:sz w:val="23"/>
        </w:rPr>
        <w:t> Commission's</w:t>
      </w:r>
      <w:r>
        <w:rPr>
          <w:w w:val="105"/>
          <w:sz w:val="23"/>
        </w:rPr>
        <w:t> letter No.76/2003/J.S.II,</w:t>
      </w:r>
      <w:r>
        <w:rPr>
          <w:w w:val="105"/>
          <w:sz w:val="23"/>
        </w:rPr>
        <w:t> dated</w:t>
      </w:r>
      <w:r>
        <w:rPr>
          <w:w w:val="105"/>
          <w:sz w:val="23"/>
        </w:rPr>
        <w:t> 30</w:t>
      </w:r>
      <w:r>
        <w:rPr>
          <w:w w:val="105"/>
          <w:sz w:val="23"/>
          <w:vertAlign w:val="superscript"/>
        </w:rPr>
        <w:t>t</w:t>
      </w:r>
      <w:r>
        <w:rPr>
          <w:w w:val="105"/>
          <w:sz w:val="23"/>
          <w:vertAlign w:val="superscript"/>
        </w:rPr>
        <w:t>h</w:t>
      </w:r>
      <w:r>
        <w:rPr>
          <w:w w:val="105"/>
          <w:sz w:val="23"/>
          <w:vertAlign w:val="baseline"/>
        </w:rPr>
        <w:t> October.</w:t>
      </w:r>
      <w:r>
        <w:rPr>
          <w:w w:val="105"/>
          <w:sz w:val="23"/>
          <w:vertAlign w:val="baseline"/>
        </w:rPr>
        <w:t> 2003,</w:t>
      </w:r>
      <w:r>
        <w:rPr>
          <w:w w:val="105"/>
          <w:sz w:val="23"/>
          <w:vertAlign w:val="baseline"/>
        </w:rPr>
        <w:t> addressed</w:t>
      </w:r>
      <w:r>
        <w:rPr>
          <w:w w:val="105"/>
          <w:sz w:val="23"/>
          <w:vertAlign w:val="baseline"/>
        </w:rPr>
        <w:t> to</w:t>
      </w:r>
      <w:r>
        <w:rPr>
          <w:w w:val="105"/>
          <w:sz w:val="23"/>
          <w:vertAlign w:val="baseline"/>
        </w:rPr>
        <w:t> the</w:t>
      </w:r>
      <w:r>
        <w:rPr>
          <w:w w:val="105"/>
          <w:sz w:val="23"/>
          <w:vertAlign w:val="baseline"/>
        </w:rPr>
        <w:t> Chief</w:t>
      </w:r>
      <w:r>
        <w:rPr>
          <w:w w:val="105"/>
          <w:sz w:val="23"/>
          <w:vertAlign w:val="baseline"/>
        </w:rPr>
        <w:t> Electoral</w:t>
      </w:r>
      <w:r>
        <w:rPr>
          <w:w w:val="105"/>
          <w:sz w:val="23"/>
          <w:vertAlign w:val="baseline"/>
        </w:rPr>
        <w:t> Officers of Madhya Pradesh, Chhattisgarh, Rajasthan, Mizoram</w:t>
      </w:r>
      <w:r>
        <w:rPr>
          <w:spacing w:val="-2"/>
          <w:w w:val="105"/>
          <w:sz w:val="23"/>
          <w:vertAlign w:val="baseline"/>
        </w:rPr>
        <w:t> </w:t>
      </w:r>
      <w:r>
        <w:rPr>
          <w:w w:val="105"/>
          <w:sz w:val="23"/>
          <w:vertAlign w:val="baseline"/>
        </w:rPr>
        <w:t>and NCT of Delhi, on the subject cited in connection with General</w:t>
      </w:r>
      <w:r>
        <w:rPr>
          <w:spacing w:val="-3"/>
          <w:w w:val="105"/>
          <w:sz w:val="23"/>
          <w:vertAlign w:val="baseline"/>
        </w:rPr>
        <w:t> </w:t>
      </w:r>
      <w:r>
        <w:rPr>
          <w:w w:val="105"/>
          <w:sz w:val="23"/>
          <w:vertAlign w:val="baseline"/>
        </w:rPr>
        <w:t>Election to Legislative Assemblies of these States.</w:t>
      </w:r>
    </w:p>
    <w:p>
      <w:pPr>
        <w:spacing w:line="300" w:lineRule="auto" w:before="107"/>
        <w:ind w:left="380" w:right="726" w:firstLine="720"/>
        <w:jc w:val="both"/>
        <w:rPr>
          <w:sz w:val="23"/>
        </w:rPr>
      </w:pPr>
      <w:r>
        <w:rPr>
          <w:w w:val="105"/>
          <w:sz w:val="23"/>
        </w:rPr>
        <w:t>It</w:t>
      </w:r>
      <w:r>
        <w:rPr>
          <w:spacing w:val="40"/>
          <w:w w:val="105"/>
          <w:sz w:val="23"/>
        </w:rPr>
        <w:t> </w:t>
      </w:r>
      <w:r>
        <w:rPr>
          <w:w w:val="105"/>
          <w:sz w:val="23"/>
        </w:rPr>
        <w:t>was</w:t>
      </w:r>
      <w:r>
        <w:rPr>
          <w:spacing w:val="40"/>
          <w:w w:val="105"/>
          <w:sz w:val="23"/>
        </w:rPr>
        <w:t> </w:t>
      </w:r>
      <w:r>
        <w:rPr>
          <w:w w:val="105"/>
          <w:sz w:val="23"/>
        </w:rPr>
        <w:t>directed</w:t>
      </w:r>
      <w:r>
        <w:rPr>
          <w:spacing w:val="40"/>
          <w:w w:val="105"/>
          <w:sz w:val="23"/>
        </w:rPr>
        <w:t> </w:t>
      </w:r>
      <w:r>
        <w:rPr>
          <w:w w:val="105"/>
          <w:sz w:val="23"/>
        </w:rPr>
        <w:t>in</w:t>
      </w:r>
      <w:r>
        <w:rPr>
          <w:spacing w:val="40"/>
          <w:w w:val="105"/>
          <w:sz w:val="23"/>
        </w:rPr>
        <w:t> </w:t>
      </w:r>
      <w:r>
        <w:rPr>
          <w:w w:val="105"/>
          <w:sz w:val="23"/>
        </w:rPr>
        <w:t>the</w:t>
      </w:r>
      <w:r>
        <w:rPr>
          <w:spacing w:val="40"/>
          <w:w w:val="105"/>
          <w:sz w:val="23"/>
        </w:rPr>
        <w:t> </w:t>
      </w:r>
      <w:r>
        <w:rPr>
          <w:w w:val="105"/>
          <w:sz w:val="23"/>
        </w:rPr>
        <w:t>above</w:t>
      </w:r>
      <w:r>
        <w:rPr>
          <w:spacing w:val="40"/>
          <w:w w:val="105"/>
          <w:sz w:val="23"/>
        </w:rPr>
        <w:t> </w:t>
      </w:r>
      <w:r>
        <w:rPr>
          <w:w w:val="105"/>
          <w:sz w:val="23"/>
        </w:rPr>
        <w:t>referred</w:t>
      </w:r>
      <w:r>
        <w:rPr>
          <w:spacing w:val="40"/>
          <w:w w:val="105"/>
          <w:sz w:val="23"/>
        </w:rPr>
        <w:t> </w:t>
      </w:r>
      <w:r>
        <w:rPr>
          <w:w w:val="105"/>
          <w:sz w:val="23"/>
        </w:rPr>
        <w:t>letter</w:t>
      </w:r>
      <w:r>
        <w:rPr>
          <w:spacing w:val="40"/>
          <w:w w:val="105"/>
          <w:sz w:val="23"/>
        </w:rPr>
        <w:t> </w:t>
      </w:r>
      <w:r>
        <w:rPr>
          <w:w w:val="105"/>
          <w:sz w:val="23"/>
        </w:rPr>
        <w:t>that</w:t>
      </w:r>
      <w:r>
        <w:rPr>
          <w:spacing w:val="40"/>
          <w:w w:val="105"/>
          <w:sz w:val="23"/>
        </w:rPr>
        <w:t> </w:t>
      </w:r>
      <w:r>
        <w:rPr>
          <w:w w:val="105"/>
          <w:sz w:val="23"/>
        </w:rPr>
        <w:t>the</w:t>
      </w:r>
      <w:r>
        <w:rPr>
          <w:spacing w:val="40"/>
          <w:w w:val="105"/>
          <w:sz w:val="23"/>
        </w:rPr>
        <w:t> </w:t>
      </w:r>
      <w:r>
        <w:rPr>
          <w:w w:val="105"/>
          <w:sz w:val="23"/>
        </w:rPr>
        <w:t>District</w:t>
      </w:r>
      <w:r>
        <w:rPr>
          <w:spacing w:val="40"/>
          <w:w w:val="105"/>
          <w:sz w:val="23"/>
        </w:rPr>
        <w:t> </w:t>
      </w:r>
      <w:r>
        <w:rPr>
          <w:w w:val="105"/>
          <w:sz w:val="23"/>
        </w:rPr>
        <w:t>Election</w:t>
      </w:r>
      <w:r>
        <w:rPr>
          <w:spacing w:val="40"/>
          <w:w w:val="105"/>
          <w:sz w:val="23"/>
        </w:rPr>
        <w:t> </w:t>
      </w:r>
      <w:r>
        <w:rPr>
          <w:w w:val="105"/>
          <w:sz w:val="23"/>
        </w:rPr>
        <w:t>Officers</w:t>
      </w:r>
      <w:r>
        <w:rPr>
          <w:spacing w:val="40"/>
          <w:w w:val="105"/>
          <w:sz w:val="23"/>
        </w:rPr>
        <w:t> </w:t>
      </w:r>
      <w:r>
        <w:rPr>
          <w:w w:val="105"/>
          <w:sz w:val="23"/>
        </w:rPr>
        <w:t>shall</w:t>
      </w:r>
      <w:r>
        <w:rPr>
          <w:spacing w:val="25"/>
          <w:w w:val="105"/>
          <w:sz w:val="23"/>
        </w:rPr>
        <w:t> </w:t>
      </w:r>
      <w:r>
        <w:rPr>
          <w:w w:val="105"/>
          <w:sz w:val="23"/>
        </w:rPr>
        <w:t>compile the</w:t>
      </w:r>
      <w:r>
        <w:rPr>
          <w:w w:val="105"/>
          <w:sz w:val="23"/>
        </w:rPr>
        <w:t> rate</w:t>
      </w:r>
      <w:r>
        <w:rPr>
          <w:w w:val="105"/>
          <w:sz w:val="23"/>
        </w:rPr>
        <w:t> charts of</w:t>
      </w:r>
      <w:r>
        <w:rPr>
          <w:w w:val="105"/>
          <w:sz w:val="23"/>
        </w:rPr>
        <w:t> the items</w:t>
      </w:r>
      <w:r>
        <w:rPr>
          <w:spacing w:val="27"/>
          <w:w w:val="105"/>
          <w:sz w:val="23"/>
        </w:rPr>
        <w:t> </w:t>
      </w:r>
      <w:r>
        <w:rPr>
          <w:w w:val="105"/>
          <w:sz w:val="23"/>
        </w:rPr>
        <w:t>shown</w:t>
      </w:r>
      <w:r>
        <w:rPr>
          <w:spacing w:val="23"/>
          <w:w w:val="105"/>
          <w:sz w:val="23"/>
        </w:rPr>
        <w:t> </w:t>
      </w:r>
      <w:r>
        <w:rPr>
          <w:w w:val="105"/>
          <w:sz w:val="23"/>
        </w:rPr>
        <w:t>in</w:t>
      </w:r>
      <w:r>
        <w:rPr>
          <w:spacing w:val="23"/>
          <w:w w:val="105"/>
          <w:sz w:val="23"/>
        </w:rPr>
        <w:t> </w:t>
      </w:r>
      <w:r>
        <w:rPr>
          <w:w w:val="105"/>
          <w:sz w:val="23"/>
        </w:rPr>
        <w:t>the</w:t>
      </w:r>
      <w:r>
        <w:rPr>
          <w:w w:val="105"/>
          <w:sz w:val="23"/>
        </w:rPr>
        <w:t> list</w:t>
      </w:r>
      <w:r>
        <w:rPr>
          <w:spacing w:val="25"/>
          <w:w w:val="105"/>
          <w:sz w:val="23"/>
        </w:rPr>
        <w:t> </w:t>
      </w:r>
      <w:r>
        <w:rPr>
          <w:w w:val="105"/>
          <w:sz w:val="23"/>
        </w:rPr>
        <w:t>enclosed</w:t>
      </w:r>
      <w:r>
        <w:rPr>
          <w:spacing w:val="23"/>
          <w:w w:val="105"/>
          <w:sz w:val="23"/>
        </w:rPr>
        <w:t> </w:t>
      </w:r>
      <w:r>
        <w:rPr>
          <w:w w:val="105"/>
          <w:sz w:val="23"/>
        </w:rPr>
        <w:t>with</w:t>
      </w:r>
      <w:r>
        <w:rPr>
          <w:spacing w:val="23"/>
          <w:w w:val="105"/>
          <w:sz w:val="23"/>
        </w:rPr>
        <w:t> </w:t>
      </w:r>
      <w:r>
        <w:rPr>
          <w:w w:val="105"/>
          <w:sz w:val="23"/>
        </w:rPr>
        <w:t>the</w:t>
      </w:r>
      <w:r>
        <w:rPr>
          <w:spacing w:val="22"/>
          <w:w w:val="105"/>
          <w:sz w:val="23"/>
        </w:rPr>
        <w:t> </w:t>
      </w:r>
      <w:r>
        <w:rPr>
          <w:w w:val="105"/>
          <w:sz w:val="23"/>
        </w:rPr>
        <w:t>said</w:t>
      </w:r>
      <w:r>
        <w:rPr>
          <w:spacing w:val="-4"/>
          <w:w w:val="105"/>
          <w:sz w:val="23"/>
        </w:rPr>
        <w:t> </w:t>
      </w:r>
      <w:r>
        <w:rPr>
          <w:w w:val="105"/>
          <w:sz w:val="23"/>
        </w:rPr>
        <w:t>letter</w:t>
      </w:r>
      <w:r>
        <w:rPr>
          <w:spacing w:val="26"/>
          <w:w w:val="105"/>
          <w:sz w:val="23"/>
        </w:rPr>
        <w:t> </w:t>
      </w:r>
      <w:r>
        <w:rPr>
          <w:w w:val="105"/>
          <w:sz w:val="23"/>
        </w:rPr>
        <w:t>on the</w:t>
      </w:r>
      <w:r>
        <w:rPr>
          <w:spacing w:val="40"/>
          <w:w w:val="105"/>
          <w:sz w:val="23"/>
        </w:rPr>
        <w:t> </w:t>
      </w:r>
      <w:r>
        <w:rPr>
          <w:w w:val="105"/>
          <w:sz w:val="23"/>
        </w:rPr>
        <w:t>basis</w:t>
      </w:r>
      <w:r>
        <w:rPr>
          <w:spacing w:val="40"/>
          <w:w w:val="105"/>
          <w:sz w:val="23"/>
        </w:rPr>
        <w:t> </w:t>
      </w:r>
      <w:r>
        <w:rPr>
          <w:w w:val="105"/>
          <w:sz w:val="23"/>
        </w:rPr>
        <w:t>of</w:t>
      </w:r>
      <w:r>
        <w:rPr>
          <w:spacing w:val="40"/>
          <w:w w:val="105"/>
          <w:sz w:val="23"/>
        </w:rPr>
        <w:t> </w:t>
      </w:r>
      <w:r>
        <w:rPr>
          <w:w w:val="105"/>
          <w:sz w:val="23"/>
        </w:rPr>
        <w:t>the</w:t>
      </w:r>
      <w:r>
        <w:rPr>
          <w:spacing w:val="40"/>
          <w:w w:val="105"/>
          <w:sz w:val="23"/>
        </w:rPr>
        <w:t> </w:t>
      </w:r>
      <w:r>
        <w:rPr>
          <w:w w:val="105"/>
          <w:sz w:val="23"/>
        </w:rPr>
        <w:t>rates</w:t>
      </w:r>
      <w:r>
        <w:rPr>
          <w:spacing w:val="40"/>
          <w:w w:val="105"/>
          <w:sz w:val="23"/>
        </w:rPr>
        <w:t> </w:t>
      </w:r>
      <w:r>
        <w:rPr>
          <w:w w:val="105"/>
          <w:sz w:val="23"/>
        </w:rPr>
        <w:t>prevailing</w:t>
      </w:r>
      <w:r>
        <w:rPr>
          <w:spacing w:val="40"/>
          <w:w w:val="105"/>
          <w:sz w:val="23"/>
        </w:rPr>
        <w:t> </w:t>
      </w:r>
      <w:r>
        <w:rPr>
          <w:w w:val="105"/>
          <w:sz w:val="23"/>
        </w:rPr>
        <w:t>in</w:t>
      </w:r>
      <w:r>
        <w:rPr>
          <w:spacing w:val="40"/>
          <w:w w:val="105"/>
          <w:sz w:val="23"/>
        </w:rPr>
        <w:t> </w:t>
      </w:r>
      <w:r>
        <w:rPr>
          <w:w w:val="105"/>
          <w:sz w:val="23"/>
        </w:rPr>
        <w:t>the</w:t>
      </w:r>
      <w:r>
        <w:rPr>
          <w:spacing w:val="40"/>
          <w:w w:val="105"/>
          <w:sz w:val="23"/>
        </w:rPr>
        <w:t> </w:t>
      </w:r>
      <w:r>
        <w:rPr>
          <w:w w:val="105"/>
          <w:sz w:val="23"/>
        </w:rPr>
        <w:t>district</w:t>
      </w:r>
      <w:r>
        <w:rPr>
          <w:spacing w:val="40"/>
          <w:w w:val="105"/>
          <w:sz w:val="23"/>
        </w:rPr>
        <w:t> </w:t>
      </w:r>
      <w:r>
        <w:rPr>
          <w:w w:val="105"/>
          <w:sz w:val="23"/>
        </w:rPr>
        <w:t>concerned</w:t>
      </w:r>
      <w:r>
        <w:rPr>
          <w:spacing w:val="40"/>
          <w:w w:val="105"/>
          <w:sz w:val="23"/>
        </w:rPr>
        <w:t> </w:t>
      </w:r>
      <w:r>
        <w:rPr>
          <w:w w:val="105"/>
          <w:sz w:val="23"/>
        </w:rPr>
        <w:t>and</w:t>
      </w:r>
      <w:r>
        <w:rPr>
          <w:spacing w:val="40"/>
          <w:w w:val="105"/>
          <w:sz w:val="23"/>
        </w:rPr>
        <w:t> </w:t>
      </w:r>
      <w:r>
        <w:rPr>
          <w:w w:val="105"/>
          <w:sz w:val="23"/>
        </w:rPr>
        <w:t>the</w:t>
      </w:r>
      <w:r>
        <w:rPr>
          <w:spacing w:val="40"/>
          <w:w w:val="105"/>
          <w:sz w:val="23"/>
        </w:rPr>
        <w:t> </w:t>
      </w:r>
      <w:r>
        <w:rPr>
          <w:w w:val="105"/>
          <w:sz w:val="23"/>
        </w:rPr>
        <w:t>rate</w:t>
      </w:r>
      <w:r>
        <w:rPr>
          <w:spacing w:val="40"/>
          <w:w w:val="105"/>
          <w:sz w:val="23"/>
        </w:rPr>
        <w:t> </w:t>
      </w:r>
      <w:r>
        <w:rPr>
          <w:w w:val="105"/>
          <w:sz w:val="23"/>
        </w:rPr>
        <w:t>list</w:t>
      </w:r>
      <w:r>
        <w:rPr>
          <w:spacing w:val="40"/>
          <w:w w:val="105"/>
          <w:sz w:val="23"/>
        </w:rPr>
        <w:t> </w:t>
      </w:r>
      <w:r>
        <w:rPr>
          <w:w w:val="105"/>
          <w:sz w:val="23"/>
        </w:rPr>
        <w:t>shall</w:t>
      </w:r>
      <w:r>
        <w:rPr>
          <w:spacing w:val="40"/>
          <w:w w:val="105"/>
          <w:sz w:val="23"/>
        </w:rPr>
        <w:t> </w:t>
      </w:r>
      <w:r>
        <w:rPr>
          <w:spacing w:val="10"/>
          <w:w w:val="105"/>
          <w:sz w:val="23"/>
        </w:rPr>
        <w:t>be </w:t>
      </w:r>
      <w:r>
        <w:rPr>
          <w:w w:val="105"/>
          <w:sz w:val="23"/>
        </w:rPr>
        <w:t>furnished</w:t>
      </w:r>
      <w:r>
        <w:rPr>
          <w:w w:val="105"/>
          <w:sz w:val="23"/>
        </w:rPr>
        <w:t> to</w:t>
      </w:r>
      <w:r>
        <w:rPr>
          <w:w w:val="105"/>
          <w:sz w:val="23"/>
        </w:rPr>
        <w:t> all</w:t>
      </w:r>
      <w:r>
        <w:rPr>
          <w:w w:val="105"/>
          <w:sz w:val="23"/>
        </w:rPr>
        <w:t> observers</w:t>
      </w:r>
      <w:r>
        <w:rPr>
          <w:w w:val="105"/>
          <w:sz w:val="23"/>
        </w:rPr>
        <w:t> and</w:t>
      </w:r>
      <w:r>
        <w:rPr>
          <w:w w:val="105"/>
          <w:sz w:val="23"/>
        </w:rPr>
        <w:t> to</w:t>
      </w:r>
      <w:r>
        <w:rPr>
          <w:w w:val="105"/>
          <w:sz w:val="23"/>
        </w:rPr>
        <w:t> the</w:t>
      </w:r>
      <w:r>
        <w:rPr>
          <w:w w:val="105"/>
          <w:sz w:val="23"/>
        </w:rPr>
        <w:t> designated</w:t>
      </w:r>
      <w:r>
        <w:rPr>
          <w:w w:val="105"/>
          <w:sz w:val="23"/>
        </w:rPr>
        <w:t> officers</w:t>
      </w:r>
      <w:r>
        <w:rPr>
          <w:w w:val="105"/>
          <w:sz w:val="23"/>
        </w:rPr>
        <w:t> appointed</w:t>
      </w:r>
      <w:r>
        <w:rPr>
          <w:w w:val="105"/>
          <w:sz w:val="23"/>
        </w:rPr>
        <w:t> by</w:t>
      </w:r>
      <w:r>
        <w:rPr>
          <w:w w:val="105"/>
          <w:sz w:val="23"/>
        </w:rPr>
        <w:t> the District</w:t>
      </w:r>
      <w:r>
        <w:rPr>
          <w:spacing w:val="-6"/>
          <w:w w:val="105"/>
          <w:sz w:val="23"/>
        </w:rPr>
        <w:t> </w:t>
      </w:r>
      <w:r>
        <w:rPr>
          <w:w w:val="105"/>
          <w:sz w:val="23"/>
        </w:rPr>
        <w:t>Election </w:t>
      </w:r>
      <w:r>
        <w:rPr>
          <w:spacing w:val="-2"/>
          <w:w w:val="105"/>
          <w:sz w:val="23"/>
        </w:rPr>
        <w:t>Officers.</w:t>
      </w:r>
    </w:p>
    <w:p>
      <w:pPr>
        <w:spacing w:line="300" w:lineRule="auto" w:before="126"/>
        <w:ind w:left="380" w:right="738" w:firstLine="720"/>
        <w:jc w:val="both"/>
        <w:rPr>
          <w:sz w:val="23"/>
        </w:rPr>
      </w:pPr>
      <w:r>
        <w:rPr>
          <w:w w:val="105"/>
          <w:sz w:val="23"/>
        </w:rPr>
        <w:t>The instructions contained in the above</w:t>
      </w:r>
      <w:r>
        <w:rPr>
          <w:w w:val="105"/>
          <w:sz w:val="23"/>
        </w:rPr>
        <w:t> mentioned letter</w:t>
      </w:r>
      <w:r>
        <w:rPr>
          <w:w w:val="105"/>
          <w:sz w:val="23"/>
        </w:rPr>
        <w:t> dated 30</w:t>
      </w:r>
      <w:r>
        <w:rPr>
          <w:w w:val="105"/>
          <w:sz w:val="23"/>
          <w:vertAlign w:val="superscript"/>
        </w:rPr>
        <w:t>th</w:t>
      </w:r>
      <w:r>
        <w:rPr>
          <w:w w:val="105"/>
          <w:sz w:val="23"/>
          <w:vertAlign w:val="baseline"/>
        </w:rPr>
        <w:t> October, 2003 shall be strictly followed at the</w:t>
      </w:r>
      <w:r>
        <w:rPr>
          <w:w w:val="105"/>
          <w:sz w:val="23"/>
          <w:vertAlign w:val="baseline"/>
        </w:rPr>
        <w:t> current General Elections to the</w:t>
      </w:r>
      <w:r>
        <w:rPr>
          <w:w w:val="105"/>
          <w:sz w:val="23"/>
          <w:vertAlign w:val="baseline"/>
        </w:rPr>
        <w:t> Lok Sabha and Legislative Assemblies</w:t>
      </w:r>
      <w:r>
        <w:rPr>
          <w:spacing w:val="-1"/>
          <w:w w:val="105"/>
          <w:sz w:val="23"/>
          <w:vertAlign w:val="baseline"/>
        </w:rPr>
        <w:t> </w:t>
      </w:r>
      <w:r>
        <w:rPr>
          <w:w w:val="105"/>
          <w:sz w:val="23"/>
          <w:vertAlign w:val="baseline"/>
        </w:rPr>
        <w:t>and at all future elections.</w:t>
      </w:r>
    </w:p>
    <w:p>
      <w:pPr>
        <w:pStyle w:val="BodyText"/>
        <w:rPr>
          <w:sz w:val="23"/>
        </w:rPr>
      </w:pPr>
    </w:p>
    <w:p>
      <w:pPr>
        <w:pStyle w:val="BodyText"/>
        <w:spacing w:before="50"/>
        <w:rPr>
          <w:sz w:val="23"/>
        </w:rPr>
      </w:pPr>
    </w:p>
    <w:p>
      <w:pPr>
        <w:spacing w:before="0"/>
        <w:ind w:left="717" w:right="1000" w:firstLine="0"/>
        <w:jc w:val="center"/>
        <w:rPr>
          <w:b/>
          <w:sz w:val="23"/>
        </w:rPr>
      </w:pPr>
      <w:r>
        <w:rPr>
          <w:b/>
          <w:spacing w:val="4"/>
          <w:sz w:val="23"/>
        </w:rPr>
        <w:t>ELECTION</w:t>
      </w:r>
      <w:r>
        <w:rPr>
          <w:b/>
          <w:spacing w:val="36"/>
          <w:sz w:val="23"/>
        </w:rPr>
        <w:t> </w:t>
      </w:r>
      <w:r>
        <w:rPr>
          <w:b/>
          <w:spacing w:val="4"/>
          <w:sz w:val="23"/>
        </w:rPr>
        <w:t>COMMISSION</w:t>
      </w:r>
      <w:r>
        <w:rPr>
          <w:b/>
          <w:spacing w:val="37"/>
          <w:sz w:val="23"/>
        </w:rPr>
        <w:t> </w:t>
      </w:r>
      <w:r>
        <w:rPr>
          <w:b/>
          <w:spacing w:val="4"/>
          <w:sz w:val="23"/>
        </w:rPr>
        <w:t>OF</w:t>
      </w:r>
      <w:r>
        <w:rPr>
          <w:b/>
          <w:spacing w:val="58"/>
          <w:sz w:val="23"/>
        </w:rPr>
        <w:t> </w:t>
      </w:r>
      <w:r>
        <w:rPr>
          <w:b/>
          <w:spacing w:val="-2"/>
          <w:sz w:val="23"/>
        </w:rPr>
        <w:t>INDIA</w:t>
      </w:r>
    </w:p>
    <w:p>
      <w:pPr>
        <w:spacing w:before="60"/>
        <w:ind w:left="410" w:right="1410" w:firstLine="0"/>
        <w:jc w:val="center"/>
        <w:rPr>
          <w:sz w:val="23"/>
        </w:rPr>
      </w:pPr>
      <w:r>
        <w:rPr>
          <w:sz w:val="23"/>
        </w:rPr>
        <w:t>NIRVACHAN</w:t>
      </w:r>
      <w:r>
        <w:rPr>
          <w:spacing w:val="75"/>
          <w:sz w:val="23"/>
        </w:rPr>
        <w:t> </w:t>
      </w:r>
      <w:r>
        <w:rPr>
          <w:sz w:val="23"/>
        </w:rPr>
        <w:t>SADAN,</w:t>
      </w:r>
      <w:r>
        <w:rPr>
          <w:spacing w:val="70"/>
          <w:w w:val="150"/>
          <w:sz w:val="23"/>
        </w:rPr>
        <w:t> </w:t>
      </w:r>
      <w:r>
        <w:rPr>
          <w:sz w:val="23"/>
        </w:rPr>
        <w:t>ASHOKA</w:t>
      </w:r>
      <w:r>
        <w:rPr>
          <w:spacing w:val="75"/>
          <w:sz w:val="23"/>
        </w:rPr>
        <w:t> </w:t>
      </w:r>
      <w:r>
        <w:rPr>
          <w:sz w:val="23"/>
        </w:rPr>
        <w:t>ROAD,</w:t>
      </w:r>
      <w:r>
        <w:rPr>
          <w:spacing w:val="70"/>
          <w:sz w:val="23"/>
        </w:rPr>
        <w:t> </w:t>
      </w:r>
      <w:r>
        <w:rPr>
          <w:sz w:val="23"/>
        </w:rPr>
        <w:t>NEW</w:t>
      </w:r>
      <w:r>
        <w:rPr>
          <w:spacing w:val="74"/>
          <w:w w:val="150"/>
          <w:sz w:val="23"/>
        </w:rPr>
        <w:t> </w:t>
      </w:r>
      <w:r>
        <w:rPr>
          <w:sz w:val="23"/>
        </w:rPr>
        <w:t>DELHI</w:t>
      </w:r>
      <w:r>
        <w:rPr>
          <w:spacing w:val="59"/>
          <w:w w:val="150"/>
          <w:sz w:val="23"/>
        </w:rPr>
        <w:t> </w:t>
      </w:r>
      <w:r>
        <w:rPr>
          <w:spacing w:val="13"/>
          <w:sz w:val="23"/>
        </w:rPr>
        <w:t>-</w:t>
      </w:r>
      <w:r>
        <w:rPr>
          <w:spacing w:val="12"/>
          <w:sz w:val="23"/>
        </w:rPr>
        <w:t>110001</w:t>
      </w:r>
    </w:p>
    <w:p>
      <w:pPr>
        <w:tabs>
          <w:tab w:pos="6843" w:val="left" w:leader="none"/>
        </w:tabs>
        <w:spacing w:line="379" w:lineRule="auto" w:before="196"/>
        <w:ind w:left="380" w:right="731" w:firstLine="0"/>
        <w:jc w:val="left"/>
        <w:rPr>
          <w:sz w:val="23"/>
        </w:rPr>
      </w:pPr>
      <w:r>
        <w:rPr>
          <w:w w:val="105"/>
          <w:sz w:val="23"/>
        </w:rPr>
        <w:t>Commission’s letter No. 76/2003/J.S.II</w:t>
      </w:r>
      <w:r>
        <w:rPr>
          <w:sz w:val="23"/>
        </w:rPr>
        <w:tab/>
      </w:r>
      <w:r>
        <w:rPr>
          <w:w w:val="105"/>
          <w:sz w:val="23"/>
        </w:rPr>
        <w:t>Dated</w:t>
      </w:r>
      <w:r>
        <w:rPr>
          <w:spacing w:val="-16"/>
          <w:w w:val="105"/>
          <w:sz w:val="23"/>
        </w:rPr>
        <w:t> </w:t>
      </w:r>
      <w:r>
        <w:rPr>
          <w:w w:val="105"/>
          <w:sz w:val="23"/>
        </w:rPr>
        <w:t>:</w:t>
      </w:r>
      <w:r>
        <w:rPr>
          <w:spacing w:val="-32"/>
          <w:w w:val="105"/>
          <w:sz w:val="23"/>
        </w:rPr>
        <w:t> </w:t>
      </w:r>
      <w:r>
        <w:rPr>
          <w:w w:val="105"/>
          <w:sz w:val="23"/>
        </w:rPr>
        <w:t>30</w:t>
      </w:r>
      <w:r>
        <w:rPr>
          <w:w w:val="105"/>
          <w:sz w:val="23"/>
          <w:vertAlign w:val="superscript"/>
        </w:rPr>
        <w:t>th</w:t>
      </w:r>
      <w:r>
        <w:rPr>
          <w:spacing w:val="9"/>
          <w:w w:val="105"/>
          <w:sz w:val="23"/>
          <w:vertAlign w:val="baseline"/>
        </w:rPr>
        <w:t> </w:t>
      </w:r>
      <w:r>
        <w:rPr>
          <w:w w:val="105"/>
          <w:sz w:val="23"/>
          <w:vertAlign w:val="baseline"/>
        </w:rPr>
        <w:t>October,</w:t>
      </w:r>
      <w:r>
        <w:rPr>
          <w:spacing w:val="-15"/>
          <w:w w:val="105"/>
          <w:sz w:val="23"/>
          <w:vertAlign w:val="baseline"/>
        </w:rPr>
        <w:t> </w:t>
      </w:r>
      <w:r>
        <w:rPr>
          <w:w w:val="105"/>
          <w:sz w:val="23"/>
          <w:vertAlign w:val="baseline"/>
        </w:rPr>
        <w:t>2003 </w:t>
      </w:r>
      <w:r>
        <w:rPr>
          <w:spacing w:val="-6"/>
          <w:w w:val="105"/>
          <w:sz w:val="23"/>
          <w:vertAlign w:val="baseline"/>
        </w:rPr>
        <w:t>To</w:t>
      </w:r>
    </w:p>
    <w:p>
      <w:pPr>
        <w:spacing w:before="7"/>
        <w:ind w:left="1101" w:right="0" w:firstLine="0"/>
        <w:jc w:val="left"/>
        <w:rPr>
          <w:sz w:val="23"/>
        </w:rPr>
      </w:pPr>
      <w:r>
        <w:rPr>
          <w:w w:val="105"/>
          <w:sz w:val="23"/>
        </w:rPr>
        <w:t>The</w:t>
      </w:r>
      <w:r>
        <w:rPr>
          <w:spacing w:val="40"/>
          <w:w w:val="105"/>
          <w:sz w:val="23"/>
        </w:rPr>
        <w:t> </w:t>
      </w:r>
      <w:r>
        <w:rPr>
          <w:w w:val="105"/>
          <w:sz w:val="23"/>
        </w:rPr>
        <w:t>Chief</w:t>
      </w:r>
      <w:r>
        <w:rPr>
          <w:spacing w:val="38"/>
          <w:w w:val="105"/>
          <w:sz w:val="23"/>
        </w:rPr>
        <w:t> </w:t>
      </w:r>
      <w:r>
        <w:rPr>
          <w:w w:val="105"/>
          <w:sz w:val="23"/>
        </w:rPr>
        <w:t>Electoral</w:t>
      </w:r>
      <w:r>
        <w:rPr>
          <w:spacing w:val="36"/>
          <w:w w:val="105"/>
          <w:sz w:val="23"/>
        </w:rPr>
        <w:t> </w:t>
      </w:r>
      <w:r>
        <w:rPr>
          <w:w w:val="105"/>
          <w:sz w:val="23"/>
        </w:rPr>
        <w:t>Officers</w:t>
      </w:r>
      <w:r>
        <w:rPr>
          <w:spacing w:val="41"/>
          <w:w w:val="105"/>
          <w:sz w:val="23"/>
        </w:rPr>
        <w:t> </w:t>
      </w:r>
      <w:r>
        <w:rPr>
          <w:spacing w:val="-5"/>
          <w:w w:val="105"/>
          <w:sz w:val="23"/>
        </w:rPr>
        <w:t>of</w:t>
      </w:r>
    </w:p>
    <w:p>
      <w:pPr>
        <w:pStyle w:val="ListParagraph"/>
        <w:numPr>
          <w:ilvl w:val="1"/>
          <w:numId w:val="39"/>
        </w:numPr>
        <w:tabs>
          <w:tab w:pos="1641" w:val="left" w:leader="none"/>
        </w:tabs>
        <w:spacing w:line="240" w:lineRule="auto" w:before="9" w:after="0"/>
        <w:ind w:left="1641" w:right="0" w:hanging="540"/>
        <w:jc w:val="left"/>
        <w:rPr>
          <w:sz w:val="23"/>
        </w:rPr>
      </w:pPr>
      <w:r>
        <w:rPr>
          <w:w w:val="105"/>
          <w:sz w:val="23"/>
        </w:rPr>
        <w:t>Madhya</w:t>
      </w:r>
      <w:r>
        <w:rPr>
          <w:spacing w:val="40"/>
          <w:w w:val="105"/>
          <w:sz w:val="23"/>
        </w:rPr>
        <w:t> </w:t>
      </w:r>
      <w:r>
        <w:rPr>
          <w:w w:val="105"/>
          <w:sz w:val="23"/>
        </w:rPr>
        <w:t>Pradesh,</w:t>
      </w:r>
      <w:r>
        <w:rPr>
          <w:spacing w:val="25"/>
          <w:w w:val="105"/>
          <w:sz w:val="23"/>
        </w:rPr>
        <w:t> </w:t>
      </w:r>
      <w:r>
        <w:rPr>
          <w:spacing w:val="-2"/>
          <w:w w:val="105"/>
          <w:sz w:val="23"/>
        </w:rPr>
        <w:t>Bhopal</w:t>
      </w:r>
    </w:p>
    <w:p>
      <w:pPr>
        <w:pStyle w:val="ListParagraph"/>
        <w:numPr>
          <w:ilvl w:val="1"/>
          <w:numId w:val="39"/>
        </w:numPr>
        <w:tabs>
          <w:tab w:pos="1641" w:val="left" w:leader="none"/>
        </w:tabs>
        <w:spacing w:line="240" w:lineRule="auto" w:before="17" w:after="0"/>
        <w:ind w:left="1641" w:right="0" w:hanging="540"/>
        <w:jc w:val="left"/>
        <w:rPr>
          <w:sz w:val="23"/>
        </w:rPr>
      </w:pPr>
      <w:r>
        <w:rPr>
          <w:spacing w:val="6"/>
          <w:sz w:val="23"/>
        </w:rPr>
        <w:t>Chhattisgarh,</w:t>
      </w:r>
      <w:r>
        <w:rPr>
          <w:spacing w:val="60"/>
          <w:sz w:val="23"/>
        </w:rPr>
        <w:t> </w:t>
      </w:r>
      <w:r>
        <w:rPr>
          <w:spacing w:val="-2"/>
          <w:sz w:val="23"/>
        </w:rPr>
        <w:t>Raipur</w:t>
      </w:r>
    </w:p>
    <w:p>
      <w:pPr>
        <w:pStyle w:val="ListParagraph"/>
        <w:numPr>
          <w:ilvl w:val="1"/>
          <w:numId w:val="39"/>
        </w:numPr>
        <w:tabs>
          <w:tab w:pos="1630" w:val="left" w:leader="none"/>
        </w:tabs>
        <w:spacing w:line="240" w:lineRule="auto" w:before="9" w:after="0"/>
        <w:ind w:left="1630" w:right="0" w:hanging="529"/>
        <w:jc w:val="left"/>
        <w:rPr>
          <w:sz w:val="23"/>
        </w:rPr>
      </w:pPr>
      <w:r>
        <w:rPr>
          <w:spacing w:val="4"/>
          <w:sz w:val="23"/>
        </w:rPr>
        <w:t>Rajasthan,</w:t>
      </w:r>
      <w:r>
        <w:rPr>
          <w:spacing w:val="45"/>
          <w:sz w:val="23"/>
        </w:rPr>
        <w:t> </w:t>
      </w:r>
      <w:r>
        <w:rPr>
          <w:spacing w:val="-2"/>
          <w:sz w:val="23"/>
        </w:rPr>
        <w:t>Jaipur</w:t>
      </w:r>
    </w:p>
    <w:p>
      <w:pPr>
        <w:pStyle w:val="ListParagraph"/>
        <w:numPr>
          <w:ilvl w:val="1"/>
          <w:numId w:val="39"/>
        </w:numPr>
        <w:tabs>
          <w:tab w:pos="1639" w:val="left" w:leader="none"/>
        </w:tabs>
        <w:spacing w:line="240" w:lineRule="auto" w:before="9" w:after="0"/>
        <w:ind w:left="1639" w:right="0" w:hanging="538"/>
        <w:jc w:val="left"/>
        <w:rPr>
          <w:sz w:val="23"/>
        </w:rPr>
      </w:pPr>
      <w:r>
        <w:rPr>
          <w:spacing w:val="2"/>
          <w:sz w:val="23"/>
        </w:rPr>
        <w:t>Mizoram,</w:t>
      </w:r>
      <w:r>
        <w:rPr>
          <w:spacing w:val="62"/>
          <w:sz w:val="23"/>
        </w:rPr>
        <w:t> </w:t>
      </w:r>
      <w:r>
        <w:rPr>
          <w:spacing w:val="-2"/>
          <w:sz w:val="23"/>
        </w:rPr>
        <w:t>Aizawl</w:t>
      </w:r>
    </w:p>
    <w:p>
      <w:pPr>
        <w:pStyle w:val="ListParagraph"/>
        <w:numPr>
          <w:ilvl w:val="1"/>
          <w:numId w:val="39"/>
        </w:numPr>
        <w:tabs>
          <w:tab w:pos="1641" w:val="left" w:leader="none"/>
        </w:tabs>
        <w:spacing w:line="240" w:lineRule="auto" w:before="17" w:after="0"/>
        <w:ind w:left="1641" w:right="0" w:hanging="540"/>
        <w:jc w:val="left"/>
        <w:rPr>
          <w:sz w:val="23"/>
        </w:rPr>
      </w:pPr>
      <w:r>
        <w:rPr>
          <w:w w:val="105"/>
          <w:sz w:val="23"/>
        </w:rPr>
        <w:t>NCT</w:t>
      </w:r>
      <w:r>
        <w:rPr>
          <w:spacing w:val="26"/>
          <w:w w:val="105"/>
          <w:sz w:val="23"/>
        </w:rPr>
        <w:t> </w:t>
      </w:r>
      <w:r>
        <w:rPr>
          <w:w w:val="105"/>
          <w:sz w:val="23"/>
        </w:rPr>
        <w:t>of</w:t>
      </w:r>
      <w:r>
        <w:rPr>
          <w:spacing w:val="20"/>
          <w:w w:val="105"/>
          <w:sz w:val="23"/>
        </w:rPr>
        <w:t> </w:t>
      </w:r>
      <w:r>
        <w:rPr>
          <w:w w:val="105"/>
          <w:sz w:val="23"/>
        </w:rPr>
        <w:t>Delhi,</w:t>
      </w:r>
      <w:r>
        <w:rPr>
          <w:spacing w:val="16"/>
          <w:w w:val="105"/>
          <w:sz w:val="23"/>
        </w:rPr>
        <w:t> </w:t>
      </w:r>
      <w:r>
        <w:rPr>
          <w:spacing w:val="-4"/>
          <w:w w:val="105"/>
          <w:sz w:val="23"/>
        </w:rPr>
        <w:t>Delhi</w:t>
      </w:r>
    </w:p>
    <w:p>
      <w:pPr>
        <w:spacing w:line="420" w:lineRule="atLeast" w:before="5"/>
        <w:ind w:left="380" w:right="1303" w:firstLine="0"/>
        <w:jc w:val="left"/>
        <w:rPr>
          <w:sz w:val="23"/>
        </w:rPr>
      </w:pPr>
      <w:r>
        <w:rPr>
          <w:w w:val="105"/>
          <w:sz w:val="23"/>
        </w:rPr>
        <w:t>Subject: - Lodging</w:t>
      </w:r>
      <w:r>
        <w:rPr>
          <w:spacing w:val="28"/>
          <w:w w:val="105"/>
          <w:sz w:val="23"/>
        </w:rPr>
        <w:t> </w:t>
      </w:r>
      <w:r>
        <w:rPr>
          <w:w w:val="105"/>
          <w:sz w:val="23"/>
        </w:rPr>
        <w:t>of</w:t>
      </w:r>
      <w:r>
        <w:rPr>
          <w:spacing w:val="33"/>
          <w:w w:val="105"/>
          <w:sz w:val="23"/>
        </w:rPr>
        <w:t> </w:t>
      </w:r>
      <w:r>
        <w:rPr>
          <w:w w:val="105"/>
          <w:sz w:val="23"/>
        </w:rPr>
        <w:t>account</w:t>
      </w:r>
      <w:r>
        <w:rPr>
          <w:spacing w:val="32"/>
          <w:w w:val="105"/>
          <w:sz w:val="23"/>
        </w:rPr>
        <w:t> </w:t>
      </w:r>
      <w:r>
        <w:rPr>
          <w:w w:val="105"/>
          <w:sz w:val="23"/>
        </w:rPr>
        <w:t>of</w:t>
      </w:r>
      <w:r>
        <w:rPr>
          <w:spacing w:val="33"/>
          <w:w w:val="105"/>
          <w:sz w:val="23"/>
        </w:rPr>
        <w:t> </w:t>
      </w:r>
      <w:r>
        <w:rPr>
          <w:w w:val="105"/>
          <w:sz w:val="23"/>
        </w:rPr>
        <w:t>election</w:t>
      </w:r>
      <w:r>
        <w:rPr>
          <w:spacing w:val="28"/>
          <w:w w:val="105"/>
          <w:sz w:val="23"/>
        </w:rPr>
        <w:t> </w:t>
      </w:r>
      <w:r>
        <w:rPr>
          <w:w w:val="105"/>
          <w:sz w:val="23"/>
        </w:rPr>
        <w:t>expenses</w:t>
      </w:r>
      <w:r>
        <w:rPr>
          <w:spacing w:val="36"/>
          <w:w w:val="105"/>
          <w:sz w:val="23"/>
        </w:rPr>
        <w:t> </w:t>
      </w:r>
      <w:r>
        <w:rPr>
          <w:w w:val="105"/>
          <w:sz w:val="23"/>
        </w:rPr>
        <w:t>-</w:t>
      </w:r>
      <w:r>
        <w:rPr>
          <w:spacing w:val="33"/>
          <w:w w:val="105"/>
          <w:sz w:val="23"/>
        </w:rPr>
        <w:t> </w:t>
      </w:r>
      <w:r>
        <w:rPr>
          <w:w w:val="105"/>
          <w:sz w:val="23"/>
        </w:rPr>
        <w:t>Preparation</w:t>
      </w:r>
      <w:r>
        <w:rPr>
          <w:spacing w:val="28"/>
          <w:w w:val="105"/>
          <w:sz w:val="23"/>
        </w:rPr>
        <w:t> </w:t>
      </w:r>
      <w:r>
        <w:rPr>
          <w:w w:val="105"/>
          <w:sz w:val="23"/>
        </w:rPr>
        <w:t>of rate</w:t>
      </w:r>
      <w:r>
        <w:rPr>
          <w:spacing w:val="40"/>
          <w:w w:val="105"/>
          <w:sz w:val="23"/>
        </w:rPr>
        <w:t> </w:t>
      </w:r>
      <w:r>
        <w:rPr>
          <w:spacing w:val="9"/>
          <w:w w:val="105"/>
          <w:sz w:val="23"/>
        </w:rPr>
        <w:t>charts </w:t>
      </w:r>
      <w:r>
        <w:rPr>
          <w:spacing w:val="-2"/>
          <w:w w:val="105"/>
          <w:sz w:val="23"/>
        </w:rPr>
        <w:t>Madam/Sir,</w:t>
      </w:r>
    </w:p>
    <w:p>
      <w:pPr>
        <w:spacing w:line="273" w:lineRule="auto" w:before="43"/>
        <w:ind w:left="380" w:right="751" w:firstLine="720"/>
        <w:jc w:val="both"/>
        <w:rPr>
          <w:sz w:val="23"/>
        </w:rPr>
      </w:pPr>
      <w:r>
        <w:rPr>
          <w:sz w:val="23"/>
        </w:rPr>
        <w:t>I am directed to say that the Commission has recently revised the proforma f</w:t>
      </w:r>
      <w:r>
        <w:rPr>
          <w:spacing w:val="-11"/>
          <w:sz w:val="23"/>
        </w:rPr>
        <w:t> </w:t>
      </w:r>
      <w:r>
        <w:rPr>
          <w:sz w:val="23"/>
        </w:rPr>
        <w:t>or maintenance</w:t>
      </w:r>
      <w:r>
        <w:rPr>
          <w:spacing w:val="80"/>
          <w:sz w:val="23"/>
        </w:rPr>
        <w:t> </w:t>
      </w:r>
      <w:r>
        <w:rPr>
          <w:sz w:val="23"/>
        </w:rPr>
        <w:t>of</w:t>
      </w:r>
      <w:r>
        <w:rPr>
          <w:spacing w:val="80"/>
          <w:sz w:val="23"/>
        </w:rPr>
        <w:t> </w:t>
      </w:r>
      <w:r>
        <w:rPr>
          <w:sz w:val="23"/>
        </w:rPr>
        <w:t>accounts</w:t>
      </w:r>
      <w:r>
        <w:rPr>
          <w:spacing w:val="80"/>
          <w:sz w:val="23"/>
        </w:rPr>
        <w:t> </w:t>
      </w:r>
      <w:r>
        <w:rPr>
          <w:sz w:val="23"/>
        </w:rPr>
        <w:t>of</w:t>
      </w:r>
      <w:r>
        <w:rPr>
          <w:spacing w:val="80"/>
          <w:sz w:val="23"/>
        </w:rPr>
        <w:t> </w:t>
      </w:r>
      <w:r>
        <w:rPr>
          <w:sz w:val="23"/>
        </w:rPr>
        <w:t>election</w:t>
      </w:r>
      <w:r>
        <w:rPr>
          <w:spacing w:val="80"/>
          <w:sz w:val="23"/>
        </w:rPr>
        <w:t> </w:t>
      </w:r>
      <w:r>
        <w:rPr>
          <w:sz w:val="23"/>
        </w:rPr>
        <w:t>expenses</w:t>
      </w:r>
      <w:r>
        <w:rPr>
          <w:spacing w:val="80"/>
          <w:sz w:val="23"/>
        </w:rPr>
        <w:t> </w:t>
      </w:r>
      <w:r>
        <w:rPr>
          <w:sz w:val="23"/>
        </w:rPr>
        <w:t>by</w:t>
      </w:r>
      <w:r>
        <w:rPr>
          <w:spacing w:val="80"/>
          <w:sz w:val="23"/>
        </w:rPr>
        <w:t> </w:t>
      </w:r>
      <w:r>
        <w:rPr>
          <w:sz w:val="23"/>
        </w:rPr>
        <w:t>the</w:t>
      </w:r>
      <w:r>
        <w:rPr>
          <w:spacing w:val="80"/>
          <w:w w:val="150"/>
          <w:sz w:val="23"/>
        </w:rPr>
        <w:t> </w:t>
      </w:r>
      <w:r>
        <w:rPr>
          <w:sz w:val="23"/>
        </w:rPr>
        <w:t>candidates</w:t>
      </w:r>
      <w:r>
        <w:rPr>
          <w:spacing w:val="80"/>
          <w:sz w:val="23"/>
        </w:rPr>
        <w:t> </w:t>
      </w:r>
      <w:r>
        <w:rPr>
          <w:sz w:val="23"/>
        </w:rPr>
        <w:t>in</w:t>
      </w:r>
      <w:r>
        <w:rPr>
          <w:spacing w:val="80"/>
          <w:sz w:val="23"/>
        </w:rPr>
        <w:t> </w:t>
      </w:r>
      <w:r>
        <w:rPr>
          <w:sz w:val="23"/>
        </w:rPr>
        <w:t>the</w:t>
      </w:r>
      <w:r>
        <w:rPr>
          <w:spacing w:val="40"/>
          <w:sz w:val="23"/>
        </w:rPr>
        <w:t> </w:t>
      </w:r>
      <w:r>
        <w:rPr>
          <w:sz w:val="23"/>
        </w:rPr>
        <w:t>light</w:t>
      </w:r>
      <w:r>
        <w:rPr>
          <w:spacing w:val="80"/>
          <w:sz w:val="23"/>
        </w:rPr>
        <w:t> </w:t>
      </w:r>
      <w:r>
        <w:rPr>
          <w:sz w:val="23"/>
        </w:rPr>
        <w:t>of</w:t>
      </w:r>
      <w:r>
        <w:rPr>
          <w:spacing w:val="80"/>
          <w:sz w:val="23"/>
        </w:rPr>
        <w:t> </w:t>
      </w:r>
      <w:r>
        <w:rPr>
          <w:sz w:val="23"/>
        </w:rPr>
        <w:t>the recent</w:t>
      </w:r>
      <w:r>
        <w:rPr>
          <w:spacing w:val="80"/>
          <w:sz w:val="23"/>
        </w:rPr>
        <w:t> </w:t>
      </w:r>
      <w:r>
        <w:rPr>
          <w:sz w:val="23"/>
        </w:rPr>
        <w:t>amendment</w:t>
      </w:r>
      <w:r>
        <w:rPr>
          <w:spacing w:val="80"/>
          <w:sz w:val="23"/>
        </w:rPr>
        <w:t> </w:t>
      </w:r>
      <w:r>
        <w:rPr>
          <w:sz w:val="23"/>
        </w:rPr>
        <w:t>to</w:t>
      </w:r>
      <w:r>
        <w:rPr>
          <w:spacing w:val="80"/>
          <w:w w:val="150"/>
          <w:sz w:val="23"/>
        </w:rPr>
        <w:t> </w:t>
      </w:r>
      <w:r>
        <w:rPr>
          <w:sz w:val="23"/>
        </w:rPr>
        <w:t>Section</w:t>
      </w:r>
      <w:r>
        <w:rPr>
          <w:spacing w:val="80"/>
          <w:sz w:val="23"/>
        </w:rPr>
        <w:t> </w:t>
      </w:r>
      <w:r>
        <w:rPr>
          <w:sz w:val="23"/>
        </w:rPr>
        <w:t>77</w:t>
      </w:r>
      <w:r>
        <w:rPr>
          <w:spacing w:val="80"/>
          <w:w w:val="150"/>
          <w:sz w:val="23"/>
        </w:rPr>
        <w:t> </w:t>
      </w:r>
      <w:r>
        <w:rPr>
          <w:sz w:val="23"/>
        </w:rPr>
        <w:t>(1)</w:t>
      </w:r>
      <w:r>
        <w:rPr>
          <w:spacing w:val="80"/>
          <w:w w:val="150"/>
          <w:sz w:val="23"/>
        </w:rPr>
        <w:t> </w:t>
      </w:r>
      <w:r>
        <w:rPr>
          <w:sz w:val="23"/>
        </w:rPr>
        <w:t>of</w:t>
      </w:r>
      <w:r>
        <w:rPr>
          <w:spacing w:val="80"/>
          <w:sz w:val="23"/>
        </w:rPr>
        <w:t> </w:t>
      </w:r>
      <w:r>
        <w:rPr>
          <w:sz w:val="23"/>
        </w:rPr>
        <w:t>the</w:t>
      </w:r>
      <w:r>
        <w:rPr>
          <w:spacing w:val="80"/>
          <w:sz w:val="23"/>
        </w:rPr>
        <w:t> </w:t>
      </w:r>
      <w:r>
        <w:rPr>
          <w:sz w:val="23"/>
        </w:rPr>
        <w:t>Representations</w:t>
      </w:r>
      <w:r>
        <w:rPr>
          <w:spacing w:val="80"/>
          <w:sz w:val="23"/>
        </w:rPr>
        <w:t> </w:t>
      </w:r>
      <w:r>
        <w:rPr>
          <w:sz w:val="23"/>
        </w:rPr>
        <w:t>of</w:t>
      </w:r>
      <w:r>
        <w:rPr>
          <w:spacing w:val="80"/>
          <w:w w:val="150"/>
          <w:sz w:val="23"/>
        </w:rPr>
        <w:t> </w:t>
      </w:r>
      <w:r>
        <w:rPr>
          <w:sz w:val="23"/>
        </w:rPr>
        <w:t>the</w:t>
      </w:r>
      <w:r>
        <w:rPr>
          <w:spacing w:val="80"/>
          <w:sz w:val="23"/>
        </w:rPr>
        <w:t> </w:t>
      </w:r>
      <w:r>
        <w:rPr>
          <w:sz w:val="23"/>
        </w:rPr>
        <w:t>People</w:t>
      </w:r>
      <w:r>
        <w:rPr>
          <w:spacing w:val="80"/>
          <w:sz w:val="23"/>
        </w:rPr>
        <w:t> </w:t>
      </w:r>
      <w:r>
        <w:rPr>
          <w:sz w:val="23"/>
        </w:rPr>
        <w:t>Act. 1951vide</w:t>
      </w:r>
      <w:r>
        <w:rPr>
          <w:spacing w:val="40"/>
          <w:sz w:val="23"/>
        </w:rPr>
        <w:t> </w:t>
      </w:r>
      <w:r>
        <w:rPr>
          <w:sz w:val="23"/>
        </w:rPr>
        <w:t>i</w:t>
      </w:r>
      <w:r>
        <w:rPr>
          <w:spacing w:val="-16"/>
          <w:sz w:val="23"/>
        </w:rPr>
        <w:t> </w:t>
      </w:r>
      <w:r>
        <w:rPr>
          <w:sz w:val="23"/>
        </w:rPr>
        <w:t>t</w:t>
      </w:r>
      <w:r>
        <w:rPr>
          <w:spacing w:val="-16"/>
          <w:sz w:val="23"/>
        </w:rPr>
        <w:t> </w:t>
      </w:r>
      <w:r>
        <w:rPr>
          <w:sz w:val="23"/>
        </w:rPr>
        <w:t>s</w:t>
      </w:r>
      <w:r>
        <w:rPr>
          <w:spacing w:val="40"/>
          <w:sz w:val="23"/>
        </w:rPr>
        <w:t> </w:t>
      </w:r>
      <w:r>
        <w:rPr>
          <w:sz w:val="23"/>
        </w:rPr>
        <w:t>letter</w:t>
      </w:r>
      <w:r>
        <w:rPr>
          <w:spacing w:val="40"/>
          <w:sz w:val="23"/>
        </w:rPr>
        <w:t> </w:t>
      </w:r>
      <w:r>
        <w:rPr>
          <w:sz w:val="23"/>
        </w:rPr>
        <w:t>No.76/2003</w:t>
      </w:r>
      <w:r>
        <w:rPr>
          <w:spacing w:val="34"/>
          <w:sz w:val="23"/>
        </w:rPr>
        <w:t> </w:t>
      </w:r>
      <w:r>
        <w:rPr>
          <w:sz w:val="23"/>
        </w:rPr>
        <w:t>J .</w:t>
      </w:r>
      <w:r>
        <w:rPr>
          <w:spacing w:val="-18"/>
          <w:sz w:val="23"/>
        </w:rPr>
        <w:t> </w:t>
      </w:r>
      <w:r>
        <w:rPr>
          <w:sz w:val="23"/>
        </w:rPr>
        <w:t>S . I</w:t>
      </w:r>
      <w:r>
        <w:rPr>
          <w:spacing w:val="-11"/>
          <w:sz w:val="23"/>
        </w:rPr>
        <w:t> </w:t>
      </w:r>
      <w:r>
        <w:rPr>
          <w:sz w:val="23"/>
        </w:rPr>
        <w:t>I</w:t>
      </w:r>
      <w:r>
        <w:rPr>
          <w:spacing w:val="-11"/>
          <w:sz w:val="23"/>
        </w:rPr>
        <w:t> </w:t>
      </w:r>
      <w:r>
        <w:rPr>
          <w:sz w:val="23"/>
        </w:rPr>
        <w:t>,</w:t>
      </w:r>
      <w:r>
        <w:rPr>
          <w:spacing w:val="80"/>
          <w:sz w:val="23"/>
        </w:rPr>
        <w:t> </w:t>
      </w:r>
      <w:r>
        <w:rPr>
          <w:sz w:val="23"/>
        </w:rPr>
        <w:t>dated</w:t>
      </w:r>
      <w:r>
        <w:rPr>
          <w:spacing w:val="40"/>
          <w:sz w:val="23"/>
        </w:rPr>
        <w:t> </w:t>
      </w:r>
      <w:r>
        <w:rPr>
          <w:sz w:val="23"/>
        </w:rPr>
        <w:t>14.10.2003.</w:t>
      </w:r>
    </w:p>
    <w:p>
      <w:pPr>
        <w:spacing w:line="276" w:lineRule="auto" w:before="126"/>
        <w:ind w:left="380" w:right="751" w:firstLine="720"/>
        <w:jc w:val="both"/>
        <w:rPr>
          <w:sz w:val="23"/>
        </w:rPr>
      </w:pPr>
      <w:r>
        <w:rPr>
          <w:w w:val="105"/>
          <w:sz w:val="23"/>
        </w:rPr>
        <w:t>In</w:t>
      </w:r>
      <w:r>
        <w:rPr>
          <w:spacing w:val="40"/>
          <w:w w:val="105"/>
          <w:sz w:val="23"/>
        </w:rPr>
        <w:t> </w:t>
      </w:r>
      <w:r>
        <w:rPr>
          <w:spacing w:val="10"/>
          <w:w w:val="105"/>
          <w:sz w:val="23"/>
        </w:rPr>
        <w:t>order</w:t>
      </w:r>
      <w:r>
        <w:rPr>
          <w:spacing w:val="10"/>
          <w:w w:val="105"/>
          <w:sz w:val="23"/>
        </w:rPr>
        <w:t> to</w:t>
      </w:r>
      <w:r>
        <w:rPr>
          <w:spacing w:val="40"/>
          <w:w w:val="105"/>
          <w:sz w:val="23"/>
        </w:rPr>
        <w:t> </w:t>
      </w:r>
      <w:r>
        <w:rPr>
          <w:spacing w:val="11"/>
          <w:w w:val="105"/>
          <w:sz w:val="23"/>
        </w:rPr>
        <w:t>facilitate</w:t>
      </w:r>
      <w:r>
        <w:rPr>
          <w:spacing w:val="11"/>
          <w:w w:val="105"/>
          <w:sz w:val="23"/>
        </w:rPr>
        <w:t> </w:t>
      </w:r>
      <w:r>
        <w:rPr>
          <w:spacing w:val="10"/>
          <w:w w:val="105"/>
          <w:sz w:val="23"/>
        </w:rPr>
        <w:t>the</w:t>
      </w:r>
      <w:r>
        <w:rPr>
          <w:spacing w:val="15"/>
          <w:w w:val="105"/>
          <w:sz w:val="23"/>
        </w:rPr>
        <w:t> scrutiny</w:t>
      </w:r>
      <w:r>
        <w:rPr>
          <w:spacing w:val="15"/>
          <w:w w:val="105"/>
          <w:sz w:val="23"/>
        </w:rPr>
        <w:t> </w:t>
      </w:r>
      <w:r>
        <w:rPr>
          <w:i/>
          <w:w w:val="105"/>
          <w:sz w:val="23"/>
        </w:rPr>
        <w:t>o</w:t>
      </w:r>
      <w:r>
        <w:rPr>
          <w:w w:val="105"/>
          <w:sz w:val="23"/>
        </w:rPr>
        <w:t>f</w:t>
      </w:r>
      <w:r>
        <w:rPr>
          <w:spacing w:val="40"/>
          <w:w w:val="105"/>
          <w:sz w:val="23"/>
        </w:rPr>
        <w:t> </w:t>
      </w:r>
      <w:r>
        <w:rPr>
          <w:spacing w:val="11"/>
          <w:w w:val="105"/>
          <w:sz w:val="23"/>
        </w:rPr>
        <w:t>expenditure</w:t>
      </w:r>
      <w:r>
        <w:rPr>
          <w:spacing w:val="11"/>
          <w:w w:val="105"/>
          <w:sz w:val="23"/>
        </w:rPr>
        <w:t> </w:t>
      </w:r>
      <w:r>
        <w:rPr>
          <w:spacing w:val="9"/>
          <w:w w:val="105"/>
          <w:sz w:val="23"/>
        </w:rPr>
        <w:t>which</w:t>
      </w:r>
      <w:r>
        <w:rPr>
          <w:spacing w:val="37"/>
          <w:w w:val="105"/>
          <w:sz w:val="23"/>
        </w:rPr>
        <w:t> </w:t>
      </w:r>
      <w:r>
        <w:rPr>
          <w:spacing w:val="10"/>
          <w:w w:val="105"/>
          <w:sz w:val="23"/>
        </w:rPr>
        <w:t>is</w:t>
      </w:r>
      <w:r>
        <w:rPr>
          <w:spacing w:val="10"/>
          <w:w w:val="105"/>
          <w:sz w:val="23"/>
        </w:rPr>
        <w:t> to</w:t>
      </w:r>
      <w:r>
        <w:rPr>
          <w:spacing w:val="37"/>
          <w:w w:val="105"/>
          <w:sz w:val="23"/>
        </w:rPr>
        <w:t> </w:t>
      </w:r>
      <w:r>
        <w:rPr>
          <w:w w:val="105"/>
          <w:sz w:val="23"/>
        </w:rPr>
        <w:t>be</w:t>
      </w:r>
      <w:r>
        <w:rPr>
          <w:spacing w:val="40"/>
          <w:w w:val="105"/>
          <w:sz w:val="23"/>
        </w:rPr>
        <w:t> </w:t>
      </w:r>
      <w:r>
        <w:rPr>
          <w:spacing w:val="10"/>
          <w:w w:val="105"/>
          <w:sz w:val="23"/>
        </w:rPr>
        <w:t>maintained </w:t>
      </w:r>
      <w:r>
        <w:rPr>
          <w:w w:val="105"/>
          <w:sz w:val="23"/>
        </w:rPr>
        <w:t>on</w:t>
      </w:r>
      <w:r>
        <w:rPr>
          <w:spacing w:val="80"/>
          <w:w w:val="105"/>
          <w:sz w:val="23"/>
        </w:rPr>
        <w:t> </w:t>
      </w:r>
      <w:r>
        <w:rPr>
          <w:w w:val="105"/>
          <w:sz w:val="23"/>
        </w:rPr>
        <w:t>a</w:t>
      </w:r>
      <w:r>
        <w:rPr>
          <w:spacing w:val="80"/>
          <w:w w:val="150"/>
          <w:sz w:val="23"/>
        </w:rPr>
        <w:t> </w:t>
      </w:r>
      <w:r>
        <w:rPr>
          <w:spacing w:val="10"/>
          <w:w w:val="105"/>
          <w:sz w:val="23"/>
        </w:rPr>
        <w:t>daily</w:t>
      </w:r>
      <w:r>
        <w:rPr>
          <w:spacing w:val="80"/>
          <w:w w:val="105"/>
          <w:sz w:val="23"/>
        </w:rPr>
        <w:t> </w:t>
      </w:r>
      <w:r>
        <w:rPr>
          <w:spacing w:val="10"/>
          <w:w w:val="105"/>
          <w:sz w:val="23"/>
        </w:rPr>
        <w:t>basis</w:t>
      </w:r>
      <w:r>
        <w:rPr>
          <w:spacing w:val="80"/>
          <w:w w:val="150"/>
          <w:sz w:val="23"/>
        </w:rPr>
        <w:t> </w:t>
      </w:r>
      <w:r>
        <w:rPr>
          <w:w w:val="105"/>
          <w:sz w:val="23"/>
        </w:rPr>
        <w:t>by</w:t>
      </w:r>
      <w:r>
        <w:rPr>
          <w:spacing w:val="80"/>
          <w:w w:val="105"/>
          <w:sz w:val="23"/>
        </w:rPr>
        <w:t> </w:t>
      </w:r>
      <w:r>
        <w:rPr>
          <w:spacing w:val="10"/>
          <w:w w:val="105"/>
          <w:sz w:val="23"/>
        </w:rPr>
        <w:t>the</w:t>
      </w:r>
      <w:r>
        <w:rPr>
          <w:spacing w:val="80"/>
          <w:w w:val="150"/>
          <w:sz w:val="23"/>
        </w:rPr>
        <w:t> </w:t>
      </w:r>
      <w:r>
        <w:rPr>
          <w:spacing w:val="10"/>
          <w:w w:val="105"/>
          <w:sz w:val="23"/>
        </w:rPr>
        <w:t>candidates</w:t>
      </w:r>
      <w:r>
        <w:rPr>
          <w:spacing w:val="80"/>
          <w:w w:val="105"/>
          <w:sz w:val="23"/>
        </w:rPr>
        <w:t> </w:t>
      </w:r>
      <w:r>
        <w:rPr>
          <w:spacing w:val="10"/>
          <w:w w:val="105"/>
          <w:sz w:val="23"/>
        </w:rPr>
        <w:t>in</w:t>
      </w:r>
      <w:r>
        <w:rPr>
          <w:spacing w:val="80"/>
          <w:w w:val="105"/>
          <w:sz w:val="23"/>
        </w:rPr>
        <w:t> </w:t>
      </w:r>
      <w:r>
        <w:rPr>
          <w:spacing w:val="10"/>
          <w:w w:val="105"/>
          <w:sz w:val="23"/>
        </w:rPr>
        <w:t>the</w:t>
      </w:r>
      <w:r>
        <w:rPr>
          <w:spacing w:val="80"/>
          <w:w w:val="150"/>
          <w:sz w:val="23"/>
        </w:rPr>
        <w:t> </w:t>
      </w:r>
      <w:r>
        <w:rPr>
          <w:spacing w:val="10"/>
          <w:w w:val="105"/>
          <w:sz w:val="23"/>
        </w:rPr>
        <w:t>prescribed</w:t>
      </w:r>
      <w:r>
        <w:rPr>
          <w:spacing w:val="80"/>
          <w:w w:val="105"/>
          <w:sz w:val="23"/>
        </w:rPr>
        <w:t> </w:t>
      </w:r>
      <w:r>
        <w:rPr>
          <w:spacing w:val="9"/>
          <w:w w:val="105"/>
          <w:sz w:val="23"/>
        </w:rPr>
        <w:t>proforma,</w:t>
      </w:r>
      <w:r>
        <w:rPr>
          <w:spacing w:val="9"/>
          <w:w w:val="105"/>
          <w:sz w:val="23"/>
        </w:rPr>
        <w:t> </w:t>
      </w:r>
      <w:r>
        <w:rPr>
          <w:spacing w:val="10"/>
          <w:w w:val="105"/>
          <w:sz w:val="23"/>
        </w:rPr>
        <w:t>the </w:t>
      </w:r>
      <w:r>
        <w:rPr>
          <w:spacing w:val="9"/>
          <w:w w:val="105"/>
          <w:sz w:val="23"/>
        </w:rPr>
        <w:t>Commission</w:t>
      </w:r>
      <w:r>
        <w:rPr>
          <w:spacing w:val="9"/>
          <w:w w:val="105"/>
          <w:sz w:val="23"/>
        </w:rPr>
        <w:t> </w:t>
      </w:r>
      <w:r>
        <w:rPr>
          <w:w w:val="105"/>
          <w:sz w:val="23"/>
        </w:rPr>
        <w:t>has</w:t>
      </w:r>
      <w:r>
        <w:rPr>
          <w:spacing w:val="40"/>
          <w:w w:val="105"/>
          <w:sz w:val="23"/>
        </w:rPr>
        <w:t> </w:t>
      </w:r>
      <w:r>
        <w:rPr>
          <w:w w:val="105"/>
          <w:sz w:val="23"/>
        </w:rPr>
        <w:t>directed</w:t>
      </w:r>
      <w:r>
        <w:rPr>
          <w:spacing w:val="40"/>
          <w:w w:val="105"/>
          <w:sz w:val="23"/>
        </w:rPr>
        <w:t> </w:t>
      </w:r>
      <w:r>
        <w:rPr>
          <w:w w:val="105"/>
          <w:sz w:val="23"/>
        </w:rPr>
        <w:t>that</w:t>
      </w:r>
      <w:r>
        <w:rPr>
          <w:spacing w:val="40"/>
          <w:w w:val="105"/>
          <w:sz w:val="23"/>
        </w:rPr>
        <w:t> </w:t>
      </w:r>
      <w:r>
        <w:rPr>
          <w:w w:val="105"/>
          <w:sz w:val="23"/>
        </w:rPr>
        <w:t>all</w:t>
      </w:r>
      <w:r>
        <w:rPr>
          <w:spacing w:val="9"/>
          <w:w w:val="105"/>
          <w:sz w:val="23"/>
        </w:rPr>
        <w:t> District</w:t>
      </w:r>
      <w:r>
        <w:rPr>
          <w:spacing w:val="9"/>
          <w:w w:val="105"/>
          <w:sz w:val="23"/>
        </w:rPr>
        <w:t> Election</w:t>
      </w:r>
      <w:r>
        <w:rPr>
          <w:spacing w:val="9"/>
          <w:w w:val="105"/>
          <w:sz w:val="23"/>
        </w:rPr>
        <w:t> </w:t>
      </w:r>
      <w:r>
        <w:rPr>
          <w:spacing w:val="10"/>
          <w:w w:val="105"/>
          <w:sz w:val="23"/>
        </w:rPr>
        <w:t>Officers</w:t>
      </w:r>
      <w:r>
        <w:rPr>
          <w:spacing w:val="10"/>
          <w:w w:val="105"/>
          <w:sz w:val="23"/>
        </w:rPr>
        <w:t> </w:t>
      </w:r>
      <w:r>
        <w:rPr>
          <w:w w:val="105"/>
          <w:sz w:val="23"/>
        </w:rPr>
        <w:t>shall</w:t>
      </w:r>
      <w:r>
        <w:rPr>
          <w:spacing w:val="40"/>
          <w:w w:val="105"/>
          <w:sz w:val="23"/>
        </w:rPr>
        <w:t> </w:t>
      </w:r>
      <w:r>
        <w:rPr>
          <w:spacing w:val="9"/>
          <w:w w:val="105"/>
          <w:sz w:val="23"/>
        </w:rPr>
        <w:t>compile</w:t>
      </w:r>
      <w:r>
        <w:rPr>
          <w:spacing w:val="9"/>
          <w:w w:val="105"/>
          <w:sz w:val="23"/>
        </w:rPr>
        <w:t> </w:t>
      </w:r>
      <w:r>
        <w:rPr>
          <w:w w:val="105"/>
          <w:sz w:val="23"/>
        </w:rPr>
        <w:t>the</w:t>
      </w:r>
      <w:r>
        <w:rPr>
          <w:spacing w:val="40"/>
          <w:w w:val="105"/>
          <w:sz w:val="23"/>
        </w:rPr>
        <w:t> </w:t>
      </w:r>
      <w:r>
        <w:rPr>
          <w:w w:val="105"/>
          <w:sz w:val="23"/>
        </w:rPr>
        <w:t>rate </w:t>
      </w:r>
      <w:r>
        <w:rPr>
          <w:spacing w:val="9"/>
          <w:w w:val="105"/>
          <w:sz w:val="23"/>
        </w:rPr>
        <w:t>charts</w:t>
      </w:r>
      <w:r>
        <w:rPr>
          <w:spacing w:val="80"/>
          <w:w w:val="105"/>
          <w:sz w:val="23"/>
        </w:rPr>
        <w:t> </w:t>
      </w:r>
      <w:r>
        <w:rPr>
          <w:w w:val="105"/>
          <w:sz w:val="23"/>
        </w:rPr>
        <w:t>of</w:t>
      </w:r>
      <w:r>
        <w:rPr>
          <w:spacing w:val="80"/>
          <w:w w:val="150"/>
          <w:sz w:val="23"/>
        </w:rPr>
        <w:t> </w:t>
      </w:r>
      <w:r>
        <w:rPr>
          <w:w w:val="105"/>
          <w:sz w:val="23"/>
        </w:rPr>
        <w:t>the</w:t>
      </w:r>
      <w:r>
        <w:rPr>
          <w:spacing w:val="80"/>
          <w:w w:val="150"/>
          <w:sz w:val="23"/>
        </w:rPr>
        <w:t> </w:t>
      </w:r>
      <w:r>
        <w:rPr>
          <w:w w:val="105"/>
          <w:sz w:val="23"/>
        </w:rPr>
        <w:t>items</w:t>
      </w:r>
      <w:r>
        <w:rPr>
          <w:spacing w:val="80"/>
          <w:w w:val="150"/>
          <w:sz w:val="23"/>
        </w:rPr>
        <w:t> </w:t>
      </w:r>
      <w:r>
        <w:rPr>
          <w:w w:val="105"/>
          <w:sz w:val="23"/>
        </w:rPr>
        <w:t>in</w:t>
      </w:r>
      <w:r>
        <w:rPr>
          <w:spacing w:val="80"/>
          <w:w w:val="150"/>
          <w:sz w:val="23"/>
        </w:rPr>
        <w:t> </w:t>
      </w:r>
      <w:r>
        <w:rPr>
          <w:w w:val="105"/>
          <w:sz w:val="23"/>
        </w:rPr>
        <w:t>the</w:t>
      </w:r>
      <w:r>
        <w:rPr>
          <w:spacing w:val="80"/>
          <w:w w:val="150"/>
          <w:sz w:val="23"/>
        </w:rPr>
        <w:t> </w:t>
      </w:r>
      <w:r>
        <w:rPr>
          <w:w w:val="105"/>
          <w:sz w:val="23"/>
        </w:rPr>
        <w:t>enclosed</w:t>
      </w:r>
      <w:r>
        <w:rPr>
          <w:spacing w:val="80"/>
          <w:w w:val="105"/>
          <w:sz w:val="23"/>
        </w:rPr>
        <w:t> </w:t>
      </w:r>
      <w:r>
        <w:rPr>
          <w:w w:val="105"/>
          <w:sz w:val="23"/>
        </w:rPr>
        <w:t>list</w:t>
      </w:r>
      <w:r>
        <w:rPr>
          <w:spacing w:val="31"/>
          <w:w w:val="105"/>
          <w:sz w:val="23"/>
        </w:rPr>
        <w:t> </w:t>
      </w:r>
      <w:r>
        <w:rPr>
          <w:w w:val="105"/>
          <w:sz w:val="23"/>
        </w:rPr>
        <w:t>on</w:t>
      </w:r>
      <w:r>
        <w:rPr>
          <w:spacing w:val="80"/>
          <w:w w:val="150"/>
          <w:sz w:val="23"/>
        </w:rPr>
        <w:t> </w:t>
      </w:r>
      <w:r>
        <w:rPr>
          <w:w w:val="105"/>
          <w:sz w:val="23"/>
        </w:rPr>
        <w:t>the</w:t>
      </w:r>
      <w:r>
        <w:rPr>
          <w:spacing w:val="80"/>
          <w:w w:val="150"/>
          <w:sz w:val="23"/>
        </w:rPr>
        <w:t> </w:t>
      </w:r>
      <w:r>
        <w:rPr>
          <w:spacing w:val="9"/>
          <w:w w:val="105"/>
          <w:sz w:val="23"/>
        </w:rPr>
        <w:t>basis</w:t>
      </w:r>
      <w:r>
        <w:rPr>
          <w:spacing w:val="80"/>
          <w:w w:val="150"/>
          <w:sz w:val="23"/>
        </w:rPr>
        <w:t> </w:t>
      </w:r>
      <w:r>
        <w:rPr>
          <w:w w:val="105"/>
          <w:sz w:val="23"/>
        </w:rPr>
        <w:t>of</w:t>
      </w:r>
      <w:r>
        <w:rPr>
          <w:spacing w:val="16"/>
          <w:w w:val="105"/>
          <w:sz w:val="23"/>
        </w:rPr>
        <w:t> </w:t>
      </w:r>
      <w:r>
        <w:rPr>
          <w:w w:val="105"/>
          <w:sz w:val="23"/>
        </w:rPr>
        <w:t>the</w:t>
      </w:r>
      <w:r>
        <w:rPr>
          <w:spacing w:val="80"/>
          <w:w w:val="105"/>
          <w:sz w:val="23"/>
        </w:rPr>
        <w:t> </w:t>
      </w:r>
      <w:r>
        <w:rPr>
          <w:spacing w:val="10"/>
          <w:w w:val="105"/>
          <w:sz w:val="23"/>
        </w:rPr>
        <w:t>rates</w:t>
      </w:r>
      <w:r>
        <w:rPr>
          <w:spacing w:val="40"/>
          <w:w w:val="105"/>
          <w:sz w:val="23"/>
        </w:rPr>
        <w:t> </w:t>
      </w:r>
      <w:r>
        <w:rPr>
          <w:spacing w:val="9"/>
          <w:w w:val="105"/>
          <w:sz w:val="23"/>
        </w:rPr>
        <w:t>prevailing</w:t>
      </w:r>
      <w:r>
        <w:rPr>
          <w:spacing w:val="80"/>
          <w:w w:val="150"/>
          <w:sz w:val="23"/>
        </w:rPr>
        <w:t> </w:t>
      </w:r>
      <w:r>
        <w:rPr>
          <w:w w:val="105"/>
          <w:sz w:val="23"/>
        </w:rPr>
        <w:t>in the</w:t>
      </w:r>
      <w:r>
        <w:rPr>
          <w:spacing w:val="80"/>
          <w:w w:val="150"/>
          <w:sz w:val="23"/>
        </w:rPr>
        <w:t> </w:t>
      </w:r>
      <w:r>
        <w:rPr>
          <w:w w:val="105"/>
          <w:sz w:val="23"/>
        </w:rPr>
        <w:t>district</w:t>
      </w:r>
      <w:r>
        <w:rPr>
          <w:spacing w:val="80"/>
          <w:w w:val="150"/>
          <w:sz w:val="23"/>
        </w:rPr>
        <w:t> </w:t>
      </w:r>
      <w:r>
        <w:rPr>
          <w:w w:val="105"/>
          <w:sz w:val="23"/>
        </w:rPr>
        <w:t>concerned.</w:t>
      </w:r>
      <w:r>
        <w:rPr>
          <w:spacing w:val="80"/>
          <w:w w:val="150"/>
          <w:sz w:val="23"/>
        </w:rPr>
        <w:t> </w:t>
      </w:r>
      <w:r>
        <w:rPr>
          <w:w w:val="105"/>
          <w:sz w:val="23"/>
        </w:rPr>
        <w:t>These</w:t>
      </w:r>
      <w:r>
        <w:rPr>
          <w:spacing w:val="80"/>
          <w:w w:val="150"/>
          <w:sz w:val="23"/>
        </w:rPr>
        <w:t> </w:t>
      </w:r>
      <w:r>
        <w:rPr>
          <w:w w:val="105"/>
          <w:sz w:val="23"/>
        </w:rPr>
        <w:t>rate</w:t>
      </w:r>
      <w:r>
        <w:rPr>
          <w:spacing w:val="80"/>
          <w:w w:val="150"/>
          <w:sz w:val="23"/>
        </w:rPr>
        <w:t> </w:t>
      </w:r>
      <w:r>
        <w:rPr>
          <w:w w:val="105"/>
          <w:sz w:val="23"/>
        </w:rPr>
        <w:t>lists</w:t>
      </w:r>
      <w:r>
        <w:rPr>
          <w:spacing w:val="40"/>
          <w:w w:val="105"/>
          <w:sz w:val="23"/>
        </w:rPr>
        <w:t>  </w:t>
      </w:r>
      <w:r>
        <w:rPr>
          <w:w w:val="105"/>
          <w:sz w:val="23"/>
        </w:rPr>
        <w:t>be</w:t>
      </w:r>
      <w:r>
        <w:rPr>
          <w:spacing w:val="80"/>
          <w:w w:val="150"/>
          <w:sz w:val="23"/>
        </w:rPr>
        <w:t> </w:t>
      </w:r>
      <w:r>
        <w:rPr>
          <w:w w:val="105"/>
          <w:sz w:val="23"/>
        </w:rPr>
        <w:t>furnished</w:t>
      </w:r>
      <w:r>
        <w:rPr>
          <w:spacing w:val="80"/>
          <w:w w:val="150"/>
          <w:sz w:val="23"/>
        </w:rPr>
        <w:t> </w:t>
      </w:r>
      <w:r>
        <w:rPr>
          <w:w w:val="105"/>
          <w:sz w:val="23"/>
        </w:rPr>
        <w:t>to</w:t>
      </w:r>
      <w:r>
        <w:rPr>
          <w:spacing w:val="34"/>
          <w:w w:val="105"/>
          <w:sz w:val="23"/>
        </w:rPr>
        <w:t>  </w:t>
      </w:r>
      <w:r>
        <w:rPr>
          <w:w w:val="105"/>
          <w:sz w:val="23"/>
        </w:rPr>
        <w:t>all</w:t>
      </w:r>
      <w:r>
        <w:rPr>
          <w:spacing w:val="13"/>
          <w:w w:val="105"/>
          <w:sz w:val="23"/>
        </w:rPr>
        <w:t> </w:t>
      </w:r>
      <w:r>
        <w:rPr>
          <w:w w:val="105"/>
          <w:sz w:val="23"/>
        </w:rPr>
        <w:t>Observers</w:t>
      </w:r>
      <w:r>
        <w:rPr>
          <w:spacing w:val="24"/>
          <w:w w:val="105"/>
          <w:sz w:val="23"/>
        </w:rPr>
        <w:t> </w:t>
      </w:r>
      <w:r>
        <w:rPr>
          <w:w w:val="105"/>
          <w:sz w:val="23"/>
        </w:rPr>
        <w:t>immediately</w:t>
      </w:r>
    </w:p>
    <w:p>
      <w:pPr>
        <w:spacing w:after="0" w:line="276" w:lineRule="auto"/>
        <w:jc w:val="both"/>
        <w:rPr>
          <w:sz w:val="23"/>
        </w:rPr>
        <w:sectPr>
          <w:pgSz w:w="11910" w:h="16850"/>
          <w:pgMar w:header="0" w:footer="413" w:top="1460" w:bottom="600" w:left="1060" w:right="740"/>
        </w:sectPr>
      </w:pPr>
    </w:p>
    <w:p>
      <w:pPr>
        <w:spacing w:line="273" w:lineRule="auto" w:before="81"/>
        <w:ind w:left="380" w:right="751" w:firstLine="0"/>
        <w:jc w:val="both"/>
        <w:rPr>
          <w:sz w:val="23"/>
        </w:rPr>
      </w:pPr>
      <w:r>
        <w:rPr>
          <w:w w:val="105"/>
          <w:sz w:val="23"/>
        </w:rPr>
        <w:t>on their arrival in the respective districts and to all designated</w:t>
      </w:r>
      <w:r>
        <w:rPr>
          <w:w w:val="105"/>
          <w:sz w:val="23"/>
        </w:rPr>
        <w:t> officers appointed</w:t>
      </w:r>
      <w:r>
        <w:rPr>
          <w:w w:val="105"/>
          <w:sz w:val="23"/>
        </w:rPr>
        <w:t> by</w:t>
      </w:r>
      <w:r>
        <w:rPr>
          <w:w w:val="105"/>
          <w:sz w:val="23"/>
        </w:rPr>
        <w:t> the </w:t>
      </w:r>
      <w:r>
        <w:rPr>
          <w:spacing w:val="9"/>
          <w:w w:val="105"/>
          <w:sz w:val="23"/>
        </w:rPr>
        <w:t>District</w:t>
      </w:r>
      <w:r>
        <w:rPr>
          <w:spacing w:val="40"/>
          <w:w w:val="105"/>
          <w:sz w:val="23"/>
        </w:rPr>
        <w:t> </w:t>
      </w:r>
      <w:r>
        <w:rPr>
          <w:spacing w:val="11"/>
          <w:w w:val="105"/>
          <w:sz w:val="23"/>
        </w:rPr>
        <w:t>Election</w:t>
      </w:r>
      <w:r>
        <w:rPr>
          <w:spacing w:val="40"/>
          <w:w w:val="105"/>
          <w:sz w:val="23"/>
        </w:rPr>
        <w:t> </w:t>
      </w:r>
      <w:r>
        <w:rPr>
          <w:spacing w:val="9"/>
          <w:w w:val="105"/>
          <w:sz w:val="23"/>
        </w:rPr>
        <w:t>Officer</w:t>
      </w:r>
      <w:r>
        <w:rPr>
          <w:spacing w:val="40"/>
          <w:w w:val="105"/>
          <w:sz w:val="23"/>
        </w:rPr>
        <w:t> </w:t>
      </w:r>
      <w:r>
        <w:rPr>
          <w:w w:val="105"/>
          <w:sz w:val="23"/>
        </w:rPr>
        <w:t>for</w:t>
      </w:r>
      <w:r>
        <w:rPr>
          <w:spacing w:val="40"/>
          <w:w w:val="105"/>
          <w:sz w:val="23"/>
        </w:rPr>
        <w:t> </w:t>
      </w:r>
      <w:r>
        <w:rPr>
          <w:spacing w:val="9"/>
          <w:w w:val="105"/>
          <w:sz w:val="23"/>
        </w:rPr>
        <w:t>scrutiny</w:t>
      </w:r>
      <w:r>
        <w:rPr>
          <w:spacing w:val="40"/>
          <w:w w:val="105"/>
          <w:sz w:val="23"/>
        </w:rPr>
        <w:t> </w:t>
      </w:r>
      <w:r>
        <w:rPr>
          <w:w w:val="105"/>
          <w:sz w:val="23"/>
        </w:rPr>
        <w:t>of </w:t>
      </w:r>
      <w:r>
        <w:rPr>
          <w:spacing w:val="10"/>
          <w:w w:val="105"/>
          <w:sz w:val="23"/>
        </w:rPr>
        <w:t>accounts</w:t>
      </w:r>
      <w:r>
        <w:rPr>
          <w:spacing w:val="80"/>
          <w:w w:val="150"/>
          <w:sz w:val="23"/>
        </w:rPr>
        <w:t> </w:t>
      </w:r>
      <w:r>
        <w:rPr>
          <w:w w:val="105"/>
          <w:sz w:val="23"/>
        </w:rPr>
        <w:t>by</w:t>
      </w:r>
      <w:r>
        <w:rPr>
          <w:spacing w:val="80"/>
          <w:w w:val="150"/>
          <w:sz w:val="23"/>
        </w:rPr>
        <w:t> </w:t>
      </w:r>
      <w:r>
        <w:rPr>
          <w:spacing w:val="10"/>
          <w:w w:val="105"/>
          <w:sz w:val="23"/>
        </w:rPr>
        <w:t>the</w:t>
      </w:r>
      <w:r>
        <w:rPr>
          <w:spacing w:val="80"/>
          <w:w w:val="150"/>
          <w:sz w:val="23"/>
        </w:rPr>
        <w:t> </w:t>
      </w:r>
      <w:r>
        <w:rPr>
          <w:spacing w:val="11"/>
          <w:w w:val="105"/>
          <w:sz w:val="23"/>
        </w:rPr>
        <w:t>contesting</w:t>
      </w:r>
      <w:r>
        <w:rPr>
          <w:spacing w:val="80"/>
          <w:w w:val="150"/>
          <w:sz w:val="23"/>
        </w:rPr>
        <w:t> </w:t>
      </w:r>
      <w:r>
        <w:rPr>
          <w:spacing w:val="10"/>
          <w:w w:val="105"/>
          <w:sz w:val="23"/>
        </w:rPr>
        <w:t>candidates. </w:t>
      </w:r>
      <w:r>
        <w:rPr>
          <w:w w:val="105"/>
          <w:sz w:val="23"/>
        </w:rPr>
        <w:t>A</w:t>
      </w:r>
      <w:r>
        <w:rPr>
          <w:spacing w:val="80"/>
          <w:w w:val="105"/>
          <w:sz w:val="23"/>
        </w:rPr>
        <w:t> </w:t>
      </w:r>
      <w:r>
        <w:rPr>
          <w:w w:val="105"/>
          <w:sz w:val="23"/>
        </w:rPr>
        <w:t>copy</w:t>
      </w:r>
      <w:r>
        <w:rPr>
          <w:spacing w:val="80"/>
          <w:w w:val="105"/>
          <w:sz w:val="23"/>
        </w:rPr>
        <w:t> </w:t>
      </w:r>
      <w:r>
        <w:rPr>
          <w:w w:val="105"/>
          <w:sz w:val="23"/>
        </w:rPr>
        <w:t>of</w:t>
      </w:r>
      <w:r>
        <w:rPr>
          <w:spacing w:val="80"/>
          <w:w w:val="105"/>
          <w:sz w:val="23"/>
        </w:rPr>
        <w:t> </w:t>
      </w:r>
      <w:r>
        <w:rPr>
          <w:w w:val="105"/>
          <w:sz w:val="23"/>
        </w:rPr>
        <w:t>this</w:t>
      </w:r>
      <w:r>
        <w:rPr>
          <w:spacing w:val="80"/>
          <w:w w:val="105"/>
          <w:sz w:val="23"/>
        </w:rPr>
        <w:t> </w:t>
      </w:r>
      <w:r>
        <w:rPr>
          <w:w w:val="105"/>
          <w:sz w:val="23"/>
        </w:rPr>
        <w:t>instruction</w:t>
      </w:r>
      <w:r>
        <w:rPr>
          <w:spacing w:val="80"/>
          <w:w w:val="105"/>
          <w:sz w:val="23"/>
        </w:rPr>
        <w:t> </w:t>
      </w:r>
      <w:r>
        <w:rPr>
          <w:w w:val="105"/>
          <w:sz w:val="23"/>
        </w:rPr>
        <w:t>may be handed</w:t>
      </w:r>
      <w:r>
        <w:rPr>
          <w:spacing w:val="40"/>
          <w:w w:val="105"/>
          <w:sz w:val="23"/>
        </w:rPr>
        <w:t> </w:t>
      </w:r>
      <w:r>
        <w:rPr>
          <w:w w:val="105"/>
          <w:sz w:val="23"/>
        </w:rPr>
        <w:t>over</w:t>
      </w:r>
      <w:r>
        <w:rPr>
          <w:spacing w:val="40"/>
          <w:w w:val="105"/>
          <w:sz w:val="23"/>
        </w:rPr>
        <w:t> </w:t>
      </w:r>
      <w:r>
        <w:rPr>
          <w:w w:val="105"/>
          <w:sz w:val="23"/>
        </w:rPr>
        <w:t>to</w:t>
      </w:r>
      <w:r>
        <w:rPr>
          <w:spacing w:val="40"/>
          <w:w w:val="105"/>
          <w:sz w:val="23"/>
        </w:rPr>
        <w:t> </w:t>
      </w:r>
      <w:r>
        <w:rPr>
          <w:w w:val="105"/>
          <w:sz w:val="23"/>
        </w:rPr>
        <w:t>the</w:t>
      </w:r>
      <w:r>
        <w:rPr>
          <w:spacing w:val="40"/>
          <w:w w:val="105"/>
          <w:sz w:val="23"/>
        </w:rPr>
        <w:t> </w:t>
      </w:r>
      <w:r>
        <w:rPr>
          <w:w w:val="105"/>
          <w:sz w:val="23"/>
        </w:rPr>
        <w:t>Observers</w:t>
      </w:r>
      <w:r>
        <w:rPr>
          <w:spacing w:val="40"/>
          <w:w w:val="105"/>
          <w:sz w:val="23"/>
        </w:rPr>
        <w:t> </w:t>
      </w:r>
      <w:r>
        <w:rPr>
          <w:w w:val="105"/>
          <w:sz w:val="23"/>
        </w:rPr>
        <w:t>by</w:t>
      </w:r>
      <w:r>
        <w:rPr>
          <w:spacing w:val="40"/>
          <w:w w:val="105"/>
          <w:sz w:val="23"/>
        </w:rPr>
        <w:t> </w:t>
      </w:r>
      <w:r>
        <w:rPr>
          <w:w w:val="105"/>
          <w:sz w:val="23"/>
        </w:rPr>
        <w:t>the</w:t>
      </w:r>
      <w:r>
        <w:rPr>
          <w:spacing w:val="40"/>
          <w:w w:val="105"/>
          <w:sz w:val="23"/>
        </w:rPr>
        <w:t> </w:t>
      </w:r>
      <w:r>
        <w:rPr>
          <w:w w:val="105"/>
          <w:sz w:val="23"/>
        </w:rPr>
        <w:t>District Election</w:t>
      </w:r>
      <w:r>
        <w:rPr>
          <w:spacing w:val="40"/>
          <w:w w:val="105"/>
          <w:sz w:val="23"/>
        </w:rPr>
        <w:t> </w:t>
      </w:r>
      <w:r>
        <w:rPr>
          <w:w w:val="105"/>
          <w:sz w:val="23"/>
        </w:rPr>
        <w:t>Officer</w:t>
      </w:r>
      <w:r>
        <w:rPr>
          <w:spacing w:val="80"/>
          <w:w w:val="105"/>
          <w:sz w:val="23"/>
        </w:rPr>
        <w:t> </w:t>
      </w:r>
      <w:r>
        <w:rPr>
          <w:w w:val="105"/>
          <w:sz w:val="23"/>
        </w:rPr>
        <w:t>upon</w:t>
      </w:r>
      <w:r>
        <w:rPr>
          <w:spacing w:val="80"/>
          <w:w w:val="105"/>
          <w:sz w:val="23"/>
        </w:rPr>
        <w:t> </w:t>
      </w:r>
      <w:r>
        <w:rPr>
          <w:w w:val="105"/>
          <w:sz w:val="23"/>
        </w:rPr>
        <w:t>their arrival.</w:t>
      </w:r>
    </w:p>
    <w:p>
      <w:pPr>
        <w:spacing w:before="134"/>
        <w:ind w:left="380" w:right="0" w:firstLine="0"/>
        <w:jc w:val="both"/>
        <w:rPr>
          <w:sz w:val="23"/>
        </w:rPr>
      </w:pPr>
      <w:r>
        <w:rPr>
          <w:sz w:val="23"/>
          <w:u w:val="single"/>
        </w:rPr>
        <w:t>RATE</w:t>
      </w:r>
      <w:r>
        <w:rPr>
          <w:spacing w:val="-14"/>
          <w:sz w:val="23"/>
          <w:u w:val="single"/>
        </w:rPr>
        <w:t> </w:t>
      </w:r>
      <w:r>
        <w:rPr>
          <w:spacing w:val="-2"/>
          <w:sz w:val="23"/>
          <w:u w:val="single"/>
        </w:rPr>
        <w:t>CHART</w:t>
      </w:r>
    </w:p>
    <w:p>
      <w:pPr>
        <w:pStyle w:val="ListParagraph"/>
        <w:numPr>
          <w:ilvl w:val="0"/>
          <w:numId w:val="40"/>
        </w:numPr>
        <w:tabs>
          <w:tab w:pos="1099" w:val="left" w:leader="none"/>
        </w:tabs>
        <w:spacing w:line="240" w:lineRule="auto" w:before="153" w:after="0"/>
        <w:ind w:left="1099" w:right="0" w:hanging="359"/>
        <w:jc w:val="left"/>
        <w:rPr>
          <w:sz w:val="23"/>
        </w:rPr>
      </w:pPr>
      <w:r>
        <w:rPr>
          <w:sz w:val="23"/>
        </w:rPr>
        <w:t>Hiring</w:t>
      </w:r>
      <w:r>
        <w:rPr>
          <w:spacing w:val="14"/>
          <w:sz w:val="23"/>
        </w:rPr>
        <w:t> </w:t>
      </w:r>
      <w:r>
        <w:rPr>
          <w:sz w:val="23"/>
        </w:rPr>
        <w:t>charges</w:t>
      </w:r>
      <w:r>
        <w:rPr>
          <w:spacing w:val="11"/>
          <w:sz w:val="23"/>
        </w:rPr>
        <w:t> </w:t>
      </w:r>
      <w:r>
        <w:rPr>
          <w:sz w:val="23"/>
        </w:rPr>
        <w:t>of</w:t>
      </w:r>
      <w:r>
        <w:rPr>
          <w:spacing w:val="8"/>
          <w:sz w:val="23"/>
        </w:rPr>
        <w:t> </w:t>
      </w:r>
      <w:r>
        <w:rPr>
          <w:sz w:val="23"/>
        </w:rPr>
        <w:t>Loudspeaker</w:t>
      </w:r>
      <w:r>
        <w:rPr>
          <w:spacing w:val="10"/>
          <w:sz w:val="23"/>
        </w:rPr>
        <w:t> </w:t>
      </w:r>
      <w:r>
        <w:rPr>
          <w:sz w:val="23"/>
        </w:rPr>
        <w:t>with</w:t>
      </w:r>
      <w:r>
        <w:rPr>
          <w:spacing w:val="13"/>
          <w:sz w:val="23"/>
        </w:rPr>
        <w:t> </w:t>
      </w:r>
      <w:r>
        <w:rPr>
          <w:sz w:val="23"/>
        </w:rPr>
        <w:t>amplifier</w:t>
      </w:r>
      <w:r>
        <w:rPr>
          <w:spacing w:val="9"/>
          <w:sz w:val="23"/>
        </w:rPr>
        <w:t> </w:t>
      </w:r>
      <w:r>
        <w:rPr>
          <w:sz w:val="23"/>
        </w:rPr>
        <w:t>and</w:t>
      </w:r>
      <w:r>
        <w:rPr>
          <w:spacing w:val="22"/>
          <w:sz w:val="23"/>
        </w:rPr>
        <w:t> </w:t>
      </w:r>
      <w:r>
        <w:rPr>
          <w:spacing w:val="-2"/>
          <w:sz w:val="23"/>
        </w:rPr>
        <w:t>microphone</w:t>
      </w:r>
    </w:p>
    <w:p>
      <w:pPr>
        <w:pStyle w:val="ListParagraph"/>
        <w:numPr>
          <w:ilvl w:val="0"/>
          <w:numId w:val="40"/>
        </w:numPr>
        <w:tabs>
          <w:tab w:pos="1099" w:val="left" w:leader="none"/>
        </w:tabs>
        <w:spacing w:line="240" w:lineRule="auto" w:before="16" w:after="0"/>
        <w:ind w:left="1099" w:right="0" w:hanging="359"/>
        <w:jc w:val="left"/>
        <w:rPr>
          <w:sz w:val="23"/>
        </w:rPr>
      </w:pPr>
      <w:r>
        <w:rPr>
          <w:sz w:val="23"/>
        </w:rPr>
        <w:t>Construction</w:t>
      </w:r>
      <w:r>
        <w:rPr>
          <w:spacing w:val="3"/>
          <w:sz w:val="23"/>
        </w:rPr>
        <w:t> </w:t>
      </w:r>
      <w:r>
        <w:rPr>
          <w:sz w:val="23"/>
        </w:rPr>
        <w:t>of</w:t>
      </w:r>
      <w:r>
        <w:rPr>
          <w:spacing w:val="19"/>
          <w:sz w:val="23"/>
        </w:rPr>
        <w:t> </w:t>
      </w:r>
      <w:r>
        <w:rPr>
          <w:sz w:val="23"/>
        </w:rPr>
        <w:t>podium/</w:t>
      </w:r>
      <w:r>
        <w:rPr>
          <w:spacing w:val="6"/>
          <w:sz w:val="23"/>
        </w:rPr>
        <w:t> </w:t>
      </w:r>
      <w:r>
        <w:rPr>
          <w:sz w:val="23"/>
        </w:rPr>
        <w:t>pandal</w:t>
      </w:r>
      <w:r>
        <w:rPr>
          <w:spacing w:val="7"/>
          <w:sz w:val="23"/>
        </w:rPr>
        <w:t> </w:t>
      </w:r>
      <w:r>
        <w:rPr>
          <w:sz w:val="23"/>
        </w:rPr>
        <w:t>(standard</w:t>
      </w:r>
      <w:r>
        <w:rPr>
          <w:spacing w:val="4"/>
          <w:sz w:val="23"/>
        </w:rPr>
        <w:t> </w:t>
      </w:r>
      <w:r>
        <w:rPr>
          <w:sz w:val="23"/>
        </w:rPr>
        <w:t>size</w:t>
      </w:r>
      <w:r>
        <w:rPr>
          <w:spacing w:val="13"/>
          <w:sz w:val="23"/>
        </w:rPr>
        <w:t> </w:t>
      </w:r>
      <w:r>
        <w:rPr>
          <w:sz w:val="23"/>
        </w:rPr>
        <w:t>to</w:t>
      </w:r>
      <w:r>
        <w:rPr>
          <w:spacing w:val="13"/>
          <w:sz w:val="23"/>
        </w:rPr>
        <w:t> </w:t>
      </w:r>
      <w:r>
        <w:rPr>
          <w:sz w:val="23"/>
        </w:rPr>
        <w:t>seat</w:t>
      </w:r>
      <w:r>
        <w:rPr>
          <w:spacing w:val="7"/>
          <w:sz w:val="23"/>
        </w:rPr>
        <w:t> </w:t>
      </w:r>
      <w:r>
        <w:rPr>
          <w:sz w:val="23"/>
        </w:rPr>
        <w:t>4-5</w:t>
      </w:r>
      <w:r>
        <w:rPr>
          <w:spacing w:val="22"/>
          <w:sz w:val="23"/>
        </w:rPr>
        <w:t> </w:t>
      </w:r>
      <w:r>
        <w:rPr>
          <w:spacing w:val="-2"/>
          <w:sz w:val="23"/>
        </w:rPr>
        <w:t>persons)</w:t>
      </w:r>
    </w:p>
    <w:p>
      <w:pPr>
        <w:pStyle w:val="ListParagraph"/>
        <w:numPr>
          <w:ilvl w:val="0"/>
          <w:numId w:val="40"/>
        </w:numPr>
        <w:tabs>
          <w:tab w:pos="1099" w:val="left" w:leader="none"/>
        </w:tabs>
        <w:spacing w:line="240" w:lineRule="auto" w:before="10" w:after="0"/>
        <w:ind w:left="1099" w:right="0" w:hanging="359"/>
        <w:jc w:val="left"/>
        <w:rPr>
          <w:sz w:val="23"/>
        </w:rPr>
      </w:pPr>
      <w:r>
        <w:rPr>
          <w:sz w:val="23"/>
        </w:rPr>
        <w:t>Cloth</w:t>
      </w:r>
      <w:r>
        <w:rPr>
          <w:spacing w:val="-4"/>
          <w:sz w:val="23"/>
        </w:rPr>
        <w:t> </w:t>
      </w:r>
      <w:r>
        <w:rPr>
          <w:spacing w:val="-2"/>
          <w:sz w:val="23"/>
        </w:rPr>
        <w:t>Banner</w:t>
      </w:r>
    </w:p>
    <w:p>
      <w:pPr>
        <w:pStyle w:val="ListParagraph"/>
        <w:numPr>
          <w:ilvl w:val="0"/>
          <w:numId w:val="40"/>
        </w:numPr>
        <w:tabs>
          <w:tab w:pos="1099" w:val="left" w:leader="none"/>
        </w:tabs>
        <w:spacing w:line="240" w:lineRule="auto" w:before="9" w:after="0"/>
        <w:ind w:left="1099" w:right="0" w:hanging="359"/>
        <w:jc w:val="left"/>
        <w:rPr>
          <w:sz w:val="23"/>
        </w:rPr>
      </w:pPr>
      <w:r>
        <w:rPr>
          <w:sz w:val="23"/>
        </w:rPr>
        <w:t>Cloth</w:t>
      </w:r>
      <w:r>
        <w:rPr>
          <w:spacing w:val="-5"/>
          <w:sz w:val="23"/>
        </w:rPr>
        <w:t> </w:t>
      </w:r>
      <w:r>
        <w:rPr>
          <w:spacing w:val="-2"/>
          <w:sz w:val="23"/>
        </w:rPr>
        <w:t>Flags</w:t>
      </w:r>
    </w:p>
    <w:p>
      <w:pPr>
        <w:pStyle w:val="ListParagraph"/>
        <w:numPr>
          <w:ilvl w:val="0"/>
          <w:numId w:val="40"/>
        </w:numPr>
        <w:tabs>
          <w:tab w:pos="1099" w:val="left" w:leader="none"/>
        </w:tabs>
        <w:spacing w:line="240" w:lineRule="auto" w:before="16" w:after="0"/>
        <w:ind w:left="1099" w:right="0" w:hanging="359"/>
        <w:jc w:val="left"/>
        <w:rPr>
          <w:sz w:val="23"/>
        </w:rPr>
      </w:pPr>
      <w:r>
        <w:rPr>
          <w:spacing w:val="-2"/>
          <w:sz w:val="23"/>
        </w:rPr>
        <w:t>Plastic</w:t>
      </w:r>
      <w:r>
        <w:rPr>
          <w:spacing w:val="-8"/>
          <w:sz w:val="23"/>
        </w:rPr>
        <w:t> </w:t>
      </w:r>
      <w:r>
        <w:rPr>
          <w:spacing w:val="-2"/>
          <w:sz w:val="23"/>
        </w:rPr>
        <w:t>Flags</w:t>
      </w:r>
    </w:p>
    <w:p>
      <w:pPr>
        <w:pStyle w:val="ListParagraph"/>
        <w:numPr>
          <w:ilvl w:val="0"/>
          <w:numId w:val="40"/>
        </w:numPr>
        <w:tabs>
          <w:tab w:pos="1099" w:val="left" w:leader="none"/>
          <w:tab w:pos="1101" w:val="left" w:leader="none"/>
        </w:tabs>
        <w:spacing w:line="273" w:lineRule="auto" w:before="9" w:after="0"/>
        <w:ind w:left="1101" w:right="1231" w:hanging="361"/>
        <w:jc w:val="left"/>
        <w:rPr>
          <w:sz w:val="23"/>
        </w:rPr>
      </w:pPr>
      <w:r>
        <w:rPr>
          <w:w w:val="105"/>
          <w:sz w:val="23"/>
        </w:rPr>
        <w:t>Hand Bills (cost to be calculated</w:t>
      </w:r>
      <w:r>
        <w:rPr>
          <w:spacing w:val="-4"/>
          <w:w w:val="105"/>
          <w:sz w:val="23"/>
        </w:rPr>
        <w:t> </w:t>
      </w:r>
      <w:r>
        <w:rPr>
          <w:w w:val="105"/>
          <w:sz w:val="23"/>
        </w:rPr>
        <w:t>and print order ascertained</w:t>
      </w:r>
      <w:r>
        <w:rPr>
          <w:spacing w:val="-4"/>
          <w:w w:val="105"/>
          <w:sz w:val="23"/>
        </w:rPr>
        <w:t> </w:t>
      </w:r>
      <w:r>
        <w:rPr>
          <w:w w:val="105"/>
          <w:sz w:val="23"/>
        </w:rPr>
        <w:t>from printer - refer 127A of R. P. Act, 1951).</w:t>
      </w:r>
    </w:p>
    <w:p>
      <w:pPr>
        <w:pStyle w:val="ListParagraph"/>
        <w:numPr>
          <w:ilvl w:val="0"/>
          <w:numId w:val="40"/>
        </w:numPr>
        <w:tabs>
          <w:tab w:pos="1099" w:val="left" w:leader="none"/>
        </w:tabs>
        <w:spacing w:line="238" w:lineRule="exact" w:before="0" w:after="0"/>
        <w:ind w:left="1099" w:right="0" w:hanging="359"/>
        <w:jc w:val="left"/>
        <w:rPr>
          <w:sz w:val="23"/>
        </w:rPr>
      </w:pPr>
      <w:r>
        <w:rPr>
          <w:spacing w:val="-2"/>
          <w:w w:val="105"/>
          <w:sz w:val="23"/>
        </w:rPr>
        <w:t>Posters</w:t>
      </w:r>
    </w:p>
    <w:p>
      <w:pPr>
        <w:pStyle w:val="ListParagraph"/>
        <w:numPr>
          <w:ilvl w:val="0"/>
          <w:numId w:val="40"/>
        </w:numPr>
        <w:tabs>
          <w:tab w:pos="1099" w:val="left" w:leader="none"/>
        </w:tabs>
        <w:spacing w:line="240" w:lineRule="auto" w:before="17" w:after="0"/>
        <w:ind w:left="1099" w:right="0" w:hanging="359"/>
        <w:jc w:val="left"/>
        <w:rPr>
          <w:sz w:val="23"/>
        </w:rPr>
      </w:pPr>
      <w:r>
        <w:rPr>
          <w:spacing w:val="-2"/>
          <w:w w:val="105"/>
          <w:sz w:val="23"/>
        </w:rPr>
        <w:t>Hoardings</w:t>
      </w:r>
    </w:p>
    <w:p>
      <w:pPr>
        <w:pStyle w:val="ListParagraph"/>
        <w:numPr>
          <w:ilvl w:val="0"/>
          <w:numId w:val="40"/>
        </w:numPr>
        <w:tabs>
          <w:tab w:pos="1099" w:val="left" w:leader="none"/>
        </w:tabs>
        <w:spacing w:line="240" w:lineRule="auto" w:before="9" w:after="0"/>
        <w:ind w:left="1099" w:right="0" w:hanging="359"/>
        <w:jc w:val="left"/>
        <w:rPr>
          <w:sz w:val="23"/>
        </w:rPr>
      </w:pPr>
      <w:r>
        <w:rPr>
          <w:sz w:val="23"/>
        </w:rPr>
        <w:t>Cut</w:t>
      </w:r>
      <w:r>
        <w:rPr>
          <w:spacing w:val="4"/>
          <w:sz w:val="23"/>
        </w:rPr>
        <w:t> </w:t>
      </w:r>
      <w:r>
        <w:rPr>
          <w:sz w:val="23"/>
        </w:rPr>
        <w:t>outs</w:t>
      </w:r>
      <w:r>
        <w:rPr>
          <w:spacing w:val="9"/>
          <w:sz w:val="23"/>
        </w:rPr>
        <w:t> </w:t>
      </w:r>
      <w:r>
        <w:rPr>
          <w:spacing w:val="-2"/>
          <w:sz w:val="23"/>
        </w:rPr>
        <w:t>(wooden)</w:t>
      </w:r>
    </w:p>
    <w:p>
      <w:pPr>
        <w:pStyle w:val="ListParagraph"/>
        <w:numPr>
          <w:ilvl w:val="0"/>
          <w:numId w:val="40"/>
        </w:numPr>
        <w:tabs>
          <w:tab w:pos="1098" w:val="left" w:leader="none"/>
        </w:tabs>
        <w:spacing w:line="240" w:lineRule="auto" w:before="9" w:after="0"/>
        <w:ind w:left="1098" w:right="0" w:hanging="358"/>
        <w:jc w:val="left"/>
        <w:rPr>
          <w:sz w:val="23"/>
        </w:rPr>
      </w:pPr>
      <w:r>
        <w:rPr>
          <w:sz w:val="23"/>
        </w:rPr>
        <w:t>Cut</w:t>
      </w:r>
      <w:r>
        <w:rPr>
          <w:spacing w:val="-2"/>
          <w:sz w:val="23"/>
        </w:rPr>
        <w:t> </w:t>
      </w:r>
      <w:r>
        <w:rPr>
          <w:sz w:val="23"/>
        </w:rPr>
        <w:t>outs</w:t>
      </w:r>
      <w:r>
        <w:rPr>
          <w:spacing w:val="-7"/>
          <w:sz w:val="23"/>
        </w:rPr>
        <w:t> </w:t>
      </w:r>
      <w:r>
        <w:rPr>
          <w:spacing w:val="-2"/>
          <w:sz w:val="23"/>
        </w:rPr>
        <w:t>(Cloth/Plastic)</w:t>
      </w:r>
    </w:p>
    <w:p>
      <w:pPr>
        <w:pStyle w:val="ListParagraph"/>
        <w:numPr>
          <w:ilvl w:val="0"/>
          <w:numId w:val="40"/>
        </w:numPr>
        <w:tabs>
          <w:tab w:pos="1099" w:val="left" w:leader="none"/>
        </w:tabs>
        <w:spacing w:line="240" w:lineRule="auto" w:before="17" w:after="0"/>
        <w:ind w:left="1099" w:right="0" w:hanging="351"/>
        <w:jc w:val="left"/>
        <w:rPr>
          <w:sz w:val="23"/>
        </w:rPr>
      </w:pPr>
      <w:r>
        <w:rPr>
          <w:spacing w:val="-5"/>
          <w:sz w:val="23"/>
        </w:rPr>
        <w:t>Video</w:t>
      </w:r>
      <w:r>
        <w:rPr>
          <w:spacing w:val="-9"/>
          <w:sz w:val="23"/>
        </w:rPr>
        <w:t> </w:t>
      </w:r>
      <w:r>
        <w:rPr>
          <w:spacing w:val="-2"/>
          <w:sz w:val="23"/>
        </w:rPr>
        <w:t>Cassettes</w:t>
      </w:r>
    </w:p>
    <w:p>
      <w:pPr>
        <w:pStyle w:val="ListParagraph"/>
        <w:numPr>
          <w:ilvl w:val="0"/>
          <w:numId w:val="40"/>
        </w:numPr>
        <w:tabs>
          <w:tab w:pos="1143" w:val="left" w:leader="none"/>
        </w:tabs>
        <w:spacing w:line="240" w:lineRule="auto" w:before="9" w:after="0"/>
        <w:ind w:left="1143" w:right="0" w:hanging="417"/>
        <w:jc w:val="left"/>
        <w:rPr>
          <w:sz w:val="23"/>
        </w:rPr>
      </w:pPr>
      <w:r>
        <w:rPr>
          <w:sz w:val="23"/>
        </w:rPr>
        <w:t>Audio</w:t>
      </w:r>
      <w:r>
        <w:rPr>
          <w:spacing w:val="-2"/>
          <w:sz w:val="23"/>
        </w:rPr>
        <w:t> Cassettes</w:t>
      </w:r>
    </w:p>
    <w:p>
      <w:pPr>
        <w:pStyle w:val="ListParagraph"/>
        <w:numPr>
          <w:ilvl w:val="0"/>
          <w:numId w:val="40"/>
        </w:numPr>
        <w:tabs>
          <w:tab w:pos="1143" w:val="left" w:leader="none"/>
        </w:tabs>
        <w:spacing w:line="240" w:lineRule="auto" w:before="9" w:after="0"/>
        <w:ind w:left="1143" w:right="0" w:hanging="417"/>
        <w:jc w:val="left"/>
        <w:rPr>
          <w:sz w:val="23"/>
        </w:rPr>
      </w:pPr>
      <w:r>
        <w:rPr>
          <w:sz w:val="23"/>
        </w:rPr>
        <w:t>Erection</w:t>
      </w:r>
      <w:r>
        <w:rPr>
          <w:spacing w:val="-5"/>
          <w:sz w:val="23"/>
        </w:rPr>
        <w:t> </w:t>
      </w:r>
      <w:r>
        <w:rPr>
          <w:sz w:val="23"/>
        </w:rPr>
        <w:t>of</w:t>
      </w:r>
      <w:r>
        <w:rPr>
          <w:spacing w:val="-1"/>
          <w:sz w:val="23"/>
        </w:rPr>
        <w:t> </w:t>
      </w:r>
      <w:r>
        <w:rPr>
          <w:spacing w:val="-4"/>
          <w:sz w:val="23"/>
        </w:rPr>
        <w:t>Gates</w:t>
      </w:r>
    </w:p>
    <w:p>
      <w:pPr>
        <w:pStyle w:val="ListParagraph"/>
        <w:numPr>
          <w:ilvl w:val="0"/>
          <w:numId w:val="40"/>
        </w:numPr>
        <w:tabs>
          <w:tab w:pos="1163" w:val="left" w:leader="none"/>
        </w:tabs>
        <w:spacing w:line="240" w:lineRule="auto" w:before="17" w:after="0"/>
        <w:ind w:left="1163" w:right="0" w:hanging="473"/>
        <w:jc w:val="left"/>
        <w:rPr>
          <w:sz w:val="23"/>
        </w:rPr>
      </w:pPr>
      <w:r>
        <w:rPr>
          <w:spacing w:val="-2"/>
          <w:sz w:val="23"/>
        </w:rPr>
        <w:t>Erection</w:t>
      </w:r>
      <w:r>
        <w:rPr>
          <w:spacing w:val="-9"/>
          <w:sz w:val="23"/>
        </w:rPr>
        <w:t> </w:t>
      </w:r>
      <w:r>
        <w:rPr>
          <w:spacing w:val="-2"/>
          <w:sz w:val="23"/>
        </w:rPr>
        <w:t>of</w:t>
      </w:r>
      <w:r>
        <w:rPr>
          <w:spacing w:val="-12"/>
          <w:sz w:val="23"/>
        </w:rPr>
        <w:t> </w:t>
      </w:r>
      <w:r>
        <w:rPr>
          <w:spacing w:val="-2"/>
          <w:sz w:val="23"/>
        </w:rPr>
        <w:t>Arches</w:t>
      </w:r>
    </w:p>
    <w:p>
      <w:pPr>
        <w:pStyle w:val="ListParagraph"/>
        <w:numPr>
          <w:ilvl w:val="0"/>
          <w:numId w:val="40"/>
        </w:numPr>
        <w:tabs>
          <w:tab w:pos="1129" w:val="left" w:leader="none"/>
        </w:tabs>
        <w:spacing w:line="240" w:lineRule="auto" w:before="16" w:after="0"/>
        <w:ind w:left="1129" w:right="0" w:hanging="417"/>
        <w:jc w:val="left"/>
        <w:rPr>
          <w:sz w:val="23"/>
        </w:rPr>
      </w:pPr>
      <w:r>
        <w:rPr>
          <w:sz w:val="23"/>
        </w:rPr>
        <w:t>Daily</w:t>
      </w:r>
      <w:r>
        <w:rPr>
          <w:spacing w:val="-5"/>
          <w:sz w:val="23"/>
        </w:rPr>
        <w:t> </w:t>
      </w:r>
      <w:r>
        <w:rPr>
          <w:sz w:val="23"/>
        </w:rPr>
        <w:t>hiring</w:t>
      </w:r>
      <w:r>
        <w:rPr>
          <w:spacing w:val="4"/>
          <w:sz w:val="23"/>
        </w:rPr>
        <w:t> </w:t>
      </w:r>
      <w:r>
        <w:rPr>
          <w:sz w:val="23"/>
        </w:rPr>
        <w:t>charges</w:t>
      </w:r>
      <w:r>
        <w:rPr>
          <w:spacing w:val="1"/>
          <w:sz w:val="23"/>
        </w:rPr>
        <w:t> </w:t>
      </w:r>
      <w:r>
        <w:rPr>
          <w:sz w:val="23"/>
        </w:rPr>
        <w:t>of</w:t>
      </w:r>
      <w:r>
        <w:rPr>
          <w:spacing w:val="10"/>
          <w:sz w:val="23"/>
        </w:rPr>
        <w:t> </w:t>
      </w:r>
      <w:r>
        <w:rPr>
          <w:spacing w:val="-2"/>
          <w:sz w:val="23"/>
        </w:rPr>
        <w:t>vehicles:</w:t>
      </w:r>
    </w:p>
    <w:p>
      <w:pPr>
        <w:pStyle w:val="ListParagraph"/>
        <w:numPr>
          <w:ilvl w:val="1"/>
          <w:numId w:val="40"/>
        </w:numPr>
        <w:tabs>
          <w:tab w:pos="1524" w:val="left" w:leader="none"/>
        </w:tabs>
        <w:spacing w:line="240" w:lineRule="auto" w:before="153" w:after="0"/>
        <w:ind w:left="1524" w:right="0" w:hanging="423"/>
        <w:jc w:val="left"/>
        <w:rPr>
          <w:sz w:val="23"/>
        </w:rPr>
      </w:pPr>
      <w:r>
        <w:rPr>
          <w:spacing w:val="2"/>
          <w:sz w:val="23"/>
        </w:rPr>
        <w:t>Jeep/Tempo/Trucker,</w:t>
      </w:r>
      <w:r>
        <w:rPr>
          <w:spacing w:val="42"/>
          <w:sz w:val="23"/>
        </w:rPr>
        <w:t> </w:t>
      </w:r>
      <w:r>
        <w:rPr>
          <w:spacing w:val="-4"/>
          <w:sz w:val="23"/>
        </w:rPr>
        <w:t>etc.</w:t>
      </w:r>
    </w:p>
    <w:p>
      <w:pPr>
        <w:pStyle w:val="ListParagraph"/>
        <w:numPr>
          <w:ilvl w:val="1"/>
          <w:numId w:val="40"/>
        </w:numPr>
        <w:tabs>
          <w:tab w:pos="1509" w:val="left" w:leader="none"/>
        </w:tabs>
        <w:spacing w:line="240" w:lineRule="auto" w:before="10" w:after="0"/>
        <w:ind w:left="1509" w:right="0" w:hanging="408"/>
        <w:jc w:val="left"/>
        <w:rPr>
          <w:sz w:val="23"/>
        </w:rPr>
      </w:pPr>
      <w:r>
        <w:rPr>
          <w:spacing w:val="-2"/>
          <w:w w:val="105"/>
          <w:sz w:val="23"/>
        </w:rPr>
        <w:t>Sumo/Qualis</w:t>
      </w:r>
    </w:p>
    <w:p>
      <w:pPr>
        <w:pStyle w:val="ListParagraph"/>
        <w:numPr>
          <w:ilvl w:val="1"/>
          <w:numId w:val="40"/>
        </w:numPr>
        <w:tabs>
          <w:tab w:pos="1515" w:val="left" w:leader="none"/>
        </w:tabs>
        <w:spacing w:line="240" w:lineRule="auto" w:before="16" w:after="0"/>
        <w:ind w:left="1515" w:right="0" w:hanging="414"/>
        <w:jc w:val="left"/>
        <w:rPr>
          <w:sz w:val="23"/>
        </w:rPr>
      </w:pPr>
      <w:r>
        <w:rPr>
          <w:spacing w:val="-4"/>
          <w:w w:val="105"/>
          <w:sz w:val="23"/>
        </w:rPr>
        <w:t>Cars</w:t>
      </w:r>
    </w:p>
    <w:p>
      <w:pPr>
        <w:pStyle w:val="ListParagraph"/>
        <w:numPr>
          <w:ilvl w:val="1"/>
          <w:numId w:val="40"/>
        </w:numPr>
        <w:tabs>
          <w:tab w:pos="1502" w:val="left" w:leader="none"/>
        </w:tabs>
        <w:spacing w:line="240" w:lineRule="auto" w:before="9" w:after="0"/>
        <w:ind w:left="1502" w:right="0" w:hanging="401"/>
        <w:jc w:val="left"/>
        <w:rPr>
          <w:sz w:val="23"/>
        </w:rPr>
      </w:pPr>
      <w:r>
        <w:rPr>
          <w:w w:val="105"/>
          <w:sz w:val="23"/>
        </w:rPr>
        <w:t>Three</w:t>
      </w:r>
      <w:r>
        <w:rPr>
          <w:spacing w:val="-4"/>
          <w:w w:val="105"/>
          <w:sz w:val="23"/>
        </w:rPr>
        <w:t> </w:t>
      </w:r>
      <w:r>
        <w:rPr>
          <w:w w:val="105"/>
          <w:sz w:val="23"/>
        </w:rPr>
        <w:t>-</w:t>
      </w:r>
      <w:r>
        <w:rPr>
          <w:spacing w:val="-3"/>
          <w:w w:val="105"/>
          <w:sz w:val="23"/>
        </w:rPr>
        <w:t> </w:t>
      </w:r>
      <w:r>
        <w:rPr>
          <w:spacing w:val="-2"/>
          <w:w w:val="105"/>
          <w:sz w:val="23"/>
        </w:rPr>
        <w:t>Wheelers</w:t>
      </w:r>
    </w:p>
    <w:p>
      <w:pPr>
        <w:pStyle w:val="ListParagraph"/>
        <w:numPr>
          <w:ilvl w:val="1"/>
          <w:numId w:val="40"/>
        </w:numPr>
        <w:tabs>
          <w:tab w:pos="1496" w:val="left" w:leader="none"/>
        </w:tabs>
        <w:spacing w:line="240" w:lineRule="auto" w:before="17" w:after="0"/>
        <w:ind w:left="1496" w:right="0" w:hanging="395"/>
        <w:jc w:val="left"/>
        <w:rPr>
          <w:sz w:val="23"/>
        </w:rPr>
      </w:pPr>
      <w:r>
        <w:rPr>
          <w:w w:val="105"/>
          <w:sz w:val="23"/>
        </w:rPr>
        <w:t>Cycle</w:t>
      </w:r>
      <w:r>
        <w:rPr>
          <w:spacing w:val="1"/>
          <w:w w:val="105"/>
          <w:sz w:val="23"/>
        </w:rPr>
        <w:t> </w:t>
      </w:r>
      <w:r>
        <w:rPr>
          <w:w w:val="105"/>
          <w:sz w:val="23"/>
        </w:rPr>
        <w:t>-</w:t>
      </w:r>
      <w:r>
        <w:rPr>
          <w:spacing w:val="6"/>
          <w:w w:val="105"/>
          <w:sz w:val="23"/>
        </w:rPr>
        <w:t> </w:t>
      </w:r>
      <w:r>
        <w:rPr>
          <w:spacing w:val="-2"/>
          <w:w w:val="105"/>
          <w:sz w:val="23"/>
        </w:rPr>
        <w:t>Rickshaws</w:t>
      </w:r>
    </w:p>
    <w:p>
      <w:pPr>
        <w:pStyle w:val="ListParagraph"/>
        <w:numPr>
          <w:ilvl w:val="0"/>
          <w:numId w:val="40"/>
        </w:numPr>
        <w:tabs>
          <w:tab w:pos="1143" w:val="left" w:leader="none"/>
        </w:tabs>
        <w:spacing w:line="240" w:lineRule="auto" w:before="9" w:after="0"/>
        <w:ind w:left="1143" w:right="0" w:hanging="417"/>
        <w:jc w:val="left"/>
        <w:rPr>
          <w:sz w:val="23"/>
        </w:rPr>
      </w:pPr>
      <w:r>
        <w:rPr>
          <w:sz w:val="23"/>
        </w:rPr>
        <w:t>Hiring</w:t>
      </w:r>
      <w:r>
        <w:rPr>
          <w:spacing w:val="3"/>
          <w:sz w:val="23"/>
        </w:rPr>
        <w:t> </w:t>
      </w:r>
      <w:r>
        <w:rPr>
          <w:sz w:val="23"/>
        </w:rPr>
        <w:t>charges of</w:t>
      </w:r>
      <w:r>
        <w:rPr>
          <w:spacing w:val="7"/>
          <w:sz w:val="23"/>
        </w:rPr>
        <w:t> </w:t>
      </w:r>
      <w:r>
        <w:rPr>
          <w:sz w:val="23"/>
        </w:rPr>
        <w:t>hotel</w:t>
      </w:r>
      <w:r>
        <w:rPr>
          <w:spacing w:val="7"/>
          <w:sz w:val="23"/>
        </w:rPr>
        <w:t> </w:t>
      </w:r>
      <w:r>
        <w:rPr>
          <w:sz w:val="23"/>
        </w:rPr>
        <w:t>rooms/guest</w:t>
      </w:r>
      <w:r>
        <w:rPr>
          <w:spacing w:val="6"/>
          <w:sz w:val="23"/>
        </w:rPr>
        <w:t> </w:t>
      </w:r>
      <w:r>
        <w:rPr>
          <w:spacing w:val="-2"/>
          <w:sz w:val="23"/>
        </w:rPr>
        <w:t>houses</w:t>
      </w:r>
    </w:p>
    <w:p>
      <w:pPr>
        <w:pStyle w:val="ListParagraph"/>
        <w:numPr>
          <w:ilvl w:val="0"/>
          <w:numId w:val="40"/>
        </w:numPr>
        <w:tabs>
          <w:tab w:pos="1143" w:val="left" w:leader="none"/>
        </w:tabs>
        <w:spacing w:line="240" w:lineRule="auto" w:before="10" w:after="0"/>
        <w:ind w:left="1143" w:right="0" w:hanging="417"/>
        <w:jc w:val="left"/>
        <w:rPr>
          <w:sz w:val="23"/>
        </w:rPr>
      </w:pPr>
      <w:r>
        <w:rPr>
          <w:sz w:val="23"/>
        </w:rPr>
        <w:t>Charges</w:t>
      </w:r>
      <w:r>
        <w:rPr>
          <w:spacing w:val="-6"/>
          <w:sz w:val="23"/>
        </w:rPr>
        <w:t> </w:t>
      </w:r>
      <w:r>
        <w:rPr>
          <w:sz w:val="23"/>
        </w:rPr>
        <w:t>of</w:t>
      </w:r>
      <w:r>
        <w:rPr>
          <w:spacing w:val="1"/>
          <w:sz w:val="23"/>
        </w:rPr>
        <w:t> </w:t>
      </w:r>
      <w:r>
        <w:rPr>
          <w:sz w:val="23"/>
        </w:rPr>
        <w:t>drivers, </w:t>
      </w:r>
      <w:r>
        <w:rPr>
          <w:spacing w:val="-2"/>
          <w:sz w:val="23"/>
        </w:rPr>
        <w:t>salary</w:t>
      </w:r>
    </w:p>
    <w:p>
      <w:pPr>
        <w:pStyle w:val="ListParagraph"/>
        <w:numPr>
          <w:ilvl w:val="0"/>
          <w:numId w:val="40"/>
        </w:numPr>
        <w:tabs>
          <w:tab w:pos="1149" w:val="left" w:leader="none"/>
        </w:tabs>
        <w:spacing w:line="240" w:lineRule="auto" w:before="16" w:after="0"/>
        <w:ind w:left="1149" w:right="0" w:hanging="416"/>
        <w:jc w:val="left"/>
        <w:rPr>
          <w:sz w:val="23"/>
        </w:rPr>
      </w:pPr>
      <w:r>
        <w:rPr>
          <w:sz w:val="23"/>
        </w:rPr>
        <w:t>Hiring</w:t>
      </w:r>
      <w:r>
        <w:rPr>
          <w:spacing w:val="12"/>
          <w:sz w:val="23"/>
        </w:rPr>
        <w:t> </w:t>
      </w:r>
      <w:r>
        <w:rPr>
          <w:sz w:val="23"/>
        </w:rPr>
        <w:t>charges</w:t>
      </w:r>
      <w:r>
        <w:rPr>
          <w:spacing w:val="8"/>
          <w:sz w:val="23"/>
        </w:rPr>
        <w:t> </w:t>
      </w:r>
      <w:r>
        <w:rPr>
          <w:sz w:val="23"/>
        </w:rPr>
        <w:t>of</w:t>
      </w:r>
      <w:r>
        <w:rPr>
          <w:spacing w:val="16"/>
          <w:sz w:val="23"/>
        </w:rPr>
        <w:t> </w:t>
      </w:r>
      <w:r>
        <w:rPr>
          <w:sz w:val="23"/>
        </w:rPr>
        <w:t>furniture</w:t>
      </w:r>
      <w:r>
        <w:rPr>
          <w:spacing w:val="1"/>
          <w:sz w:val="23"/>
        </w:rPr>
        <w:t> </w:t>
      </w:r>
      <w:r>
        <w:rPr>
          <w:sz w:val="23"/>
        </w:rPr>
        <w:t>(chairs,</w:t>
      </w:r>
      <w:r>
        <w:rPr>
          <w:spacing w:val="14"/>
          <w:sz w:val="23"/>
        </w:rPr>
        <w:t> </w:t>
      </w:r>
      <w:r>
        <w:rPr>
          <w:sz w:val="23"/>
        </w:rPr>
        <w:t>sofa,</w:t>
      </w:r>
      <w:r>
        <w:rPr>
          <w:spacing w:val="13"/>
          <w:sz w:val="23"/>
        </w:rPr>
        <w:t> </w:t>
      </w:r>
      <w:r>
        <w:rPr>
          <w:sz w:val="23"/>
        </w:rPr>
        <w:t>etc.)</w:t>
      </w:r>
      <w:r>
        <w:rPr>
          <w:spacing w:val="6"/>
          <w:sz w:val="23"/>
        </w:rPr>
        <w:t> </w:t>
      </w:r>
      <w:r>
        <w:rPr>
          <w:sz w:val="23"/>
        </w:rPr>
        <w:t>and</w:t>
      </w:r>
      <w:r>
        <w:rPr>
          <w:spacing w:val="20"/>
          <w:sz w:val="23"/>
        </w:rPr>
        <w:t> </w:t>
      </w:r>
      <w:r>
        <w:rPr>
          <w:spacing w:val="-2"/>
          <w:sz w:val="23"/>
        </w:rPr>
        <w:t>fixtures</w:t>
      </w:r>
    </w:p>
    <w:p>
      <w:pPr>
        <w:pStyle w:val="ListParagraph"/>
        <w:numPr>
          <w:ilvl w:val="0"/>
          <w:numId w:val="40"/>
        </w:numPr>
        <w:tabs>
          <w:tab w:pos="1143" w:val="left" w:leader="none"/>
        </w:tabs>
        <w:spacing w:line="240" w:lineRule="auto" w:before="9" w:after="0"/>
        <w:ind w:left="1143" w:right="0" w:hanging="417"/>
        <w:jc w:val="left"/>
        <w:rPr>
          <w:sz w:val="23"/>
        </w:rPr>
      </w:pPr>
      <w:r>
        <w:rPr>
          <w:sz w:val="23"/>
        </w:rPr>
        <w:t>Hiring</w:t>
      </w:r>
      <w:r>
        <w:rPr>
          <w:spacing w:val="3"/>
          <w:sz w:val="23"/>
        </w:rPr>
        <w:t> </w:t>
      </w:r>
      <w:r>
        <w:rPr>
          <w:sz w:val="23"/>
        </w:rPr>
        <w:t>charges</w:t>
      </w:r>
      <w:r>
        <w:rPr>
          <w:spacing w:val="-1"/>
          <w:sz w:val="23"/>
        </w:rPr>
        <w:t> </w:t>
      </w:r>
      <w:r>
        <w:rPr>
          <w:sz w:val="23"/>
        </w:rPr>
        <w:t>of</w:t>
      </w:r>
      <w:r>
        <w:rPr>
          <w:spacing w:val="7"/>
          <w:sz w:val="23"/>
        </w:rPr>
        <w:t> </w:t>
      </w:r>
      <w:r>
        <w:rPr>
          <w:sz w:val="23"/>
        </w:rPr>
        <w:t>hoarding</w:t>
      </w:r>
      <w:r>
        <w:rPr>
          <w:spacing w:val="-6"/>
          <w:sz w:val="23"/>
        </w:rPr>
        <w:t> </w:t>
      </w:r>
      <w:r>
        <w:rPr>
          <w:sz w:val="23"/>
        </w:rPr>
        <w:t>sites</w:t>
      </w:r>
      <w:r>
        <w:rPr>
          <w:spacing w:val="10"/>
          <w:sz w:val="23"/>
        </w:rPr>
        <w:t> </w:t>
      </w:r>
      <w:r>
        <w:rPr>
          <w:sz w:val="23"/>
        </w:rPr>
        <w:t>from</w:t>
      </w:r>
      <w:r>
        <w:rPr>
          <w:spacing w:val="11"/>
          <w:sz w:val="23"/>
        </w:rPr>
        <w:t> </w:t>
      </w:r>
      <w:r>
        <w:rPr>
          <w:sz w:val="23"/>
        </w:rPr>
        <w:t>municipal</w:t>
      </w:r>
      <w:r>
        <w:rPr>
          <w:spacing w:val="-3"/>
          <w:sz w:val="23"/>
        </w:rPr>
        <w:t> </w:t>
      </w:r>
      <w:r>
        <w:rPr>
          <w:spacing w:val="-2"/>
          <w:sz w:val="23"/>
        </w:rPr>
        <w:t>authorities.</w:t>
      </w:r>
    </w:p>
    <w:p>
      <w:pPr>
        <w:pStyle w:val="ListParagraph"/>
        <w:numPr>
          <w:ilvl w:val="0"/>
          <w:numId w:val="40"/>
        </w:numPr>
        <w:tabs>
          <w:tab w:pos="1163" w:val="left" w:leader="none"/>
        </w:tabs>
        <w:spacing w:line="240" w:lineRule="auto" w:before="9" w:after="0"/>
        <w:ind w:left="1163" w:right="0" w:hanging="423"/>
        <w:jc w:val="left"/>
        <w:rPr>
          <w:sz w:val="23"/>
        </w:rPr>
      </w:pPr>
      <w:r>
        <w:rPr>
          <w:w w:val="105"/>
          <w:sz w:val="23"/>
        </w:rPr>
        <w:t>Other</w:t>
      </w:r>
      <w:r>
        <w:rPr>
          <w:spacing w:val="-4"/>
          <w:w w:val="105"/>
          <w:sz w:val="23"/>
        </w:rPr>
        <w:t> </w:t>
      </w:r>
      <w:r>
        <w:rPr>
          <w:w w:val="105"/>
          <w:sz w:val="23"/>
        </w:rPr>
        <w:t>items</w:t>
      </w:r>
      <w:r>
        <w:rPr>
          <w:spacing w:val="4"/>
          <w:w w:val="105"/>
          <w:sz w:val="23"/>
        </w:rPr>
        <w:t> </w:t>
      </w:r>
      <w:r>
        <w:rPr>
          <w:w w:val="105"/>
          <w:sz w:val="23"/>
        </w:rPr>
        <w:t>commonly</w:t>
      </w:r>
      <w:r>
        <w:rPr>
          <w:spacing w:val="-14"/>
          <w:w w:val="105"/>
          <w:sz w:val="23"/>
        </w:rPr>
        <w:t> </w:t>
      </w:r>
      <w:r>
        <w:rPr>
          <w:w w:val="105"/>
          <w:sz w:val="23"/>
        </w:rPr>
        <w:t>used</w:t>
      </w:r>
      <w:r>
        <w:rPr>
          <w:spacing w:val="1"/>
          <w:w w:val="105"/>
          <w:sz w:val="23"/>
        </w:rPr>
        <w:t> </w:t>
      </w:r>
      <w:r>
        <w:rPr>
          <w:w w:val="105"/>
          <w:sz w:val="23"/>
        </w:rPr>
        <w:t>in</w:t>
      </w:r>
      <w:r>
        <w:rPr>
          <w:spacing w:val="-1"/>
          <w:w w:val="105"/>
          <w:sz w:val="23"/>
        </w:rPr>
        <w:t> </w:t>
      </w:r>
      <w:r>
        <w:rPr>
          <w:w w:val="105"/>
          <w:sz w:val="23"/>
        </w:rPr>
        <w:t>a</w:t>
      </w:r>
      <w:r>
        <w:rPr>
          <w:spacing w:val="5"/>
          <w:w w:val="105"/>
          <w:sz w:val="23"/>
        </w:rPr>
        <w:t> </w:t>
      </w:r>
      <w:r>
        <w:rPr>
          <w:w w:val="105"/>
          <w:sz w:val="23"/>
        </w:rPr>
        <w:t>district</w:t>
      </w:r>
      <w:r>
        <w:rPr>
          <w:spacing w:val="-5"/>
          <w:w w:val="105"/>
          <w:sz w:val="23"/>
        </w:rPr>
        <w:t> </w:t>
      </w:r>
      <w:r>
        <w:rPr>
          <w:w w:val="105"/>
          <w:sz w:val="23"/>
        </w:rPr>
        <w:t>(DEO</w:t>
      </w:r>
      <w:r>
        <w:rPr>
          <w:spacing w:val="4"/>
          <w:w w:val="105"/>
          <w:sz w:val="23"/>
        </w:rPr>
        <w:t> </w:t>
      </w:r>
      <w:r>
        <w:rPr>
          <w:w w:val="105"/>
          <w:sz w:val="23"/>
        </w:rPr>
        <w:t>to</w:t>
      </w:r>
      <w:r>
        <w:rPr>
          <w:spacing w:val="7"/>
          <w:w w:val="105"/>
          <w:sz w:val="23"/>
        </w:rPr>
        <w:t> </w:t>
      </w:r>
      <w:r>
        <w:rPr>
          <w:w w:val="105"/>
          <w:sz w:val="23"/>
        </w:rPr>
        <w:t>prepare</w:t>
      </w:r>
      <w:r>
        <w:rPr>
          <w:spacing w:val="-9"/>
          <w:w w:val="105"/>
          <w:sz w:val="23"/>
        </w:rPr>
        <w:t> </w:t>
      </w:r>
      <w:r>
        <w:rPr>
          <w:w w:val="105"/>
          <w:sz w:val="23"/>
        </w:rPr>
        <w:t>rate</w:t>
      </w:r>
      <w:r>
        <w:rPr>
          <w:spacing w:val="-1"/>
          <w:w w:val="105"/>
          <w:sz w:val="23"/>
        </w:rPr>
        <w:t> </w:t>
      </w:r>
      <w:r>
        <w:rPr>
          <w:w w:val="105"/>
          <w:sz w:val="23"/>
        </w:rPr>
        <w:t>list</w:t>
      </w:r>
      <w:r>
        <w:rPr>
          <w:spacing w:val="1"/>
          <w:w w:val="105"/>
          <w:sz w:val="23"/>
        </w:rPr>
        <w:t> </w:t>
      </w:r>
      <w:r>
        <w:rPr>
          <w:w w:val="105"/>
          <w:sz w:val="23"/>
        </w:rPr>
        <w:t>of</w:t>
      </w:r>
      <w:r>
        <w:rPr>
          <w:spacing w:val="-2"/>
          <w:w w:val="105"/>
          <w:sz w:val="23"/>
        </w:rPr>
        <w:t> </w:t>
      </w:r>
      <w:r>
        <w:rPr>
          <w:w w:val="105"/>
          <w:sz w:val="23"/>
        </w:rPr>
        <w:t>such</w:t>
      </w:r>
      <w:r>
        <w:rPr>
          <w:spacing w:val="-1"/>
          <w:w w:val="105"/>
          <w:sz w:val="23"/>
        </w:rPr>
        <w:t> </w:t>
      </w:r>
      <w:r>
        <w:rPr>
          <w:spacing w:val="-2"/>
          <w:w w:val="105"/>
          <w:sz w:val="23"/>
        </w:rPr>
        <w:t>items.</w:t>
      </w:r>
    </w:p>
    <w:p>
      <w:pPr>
        <w:spacing w:after="0" w:line="240" w:lineRule="auto"/>
        <w:jc w:val="left"/>
        <w:rPr>
          <w:sz w:val="23"/>
        </w:rPr>
        <w:sectPr>
          <w:pgSz w:w="11910" w:h="16850"/>
          <w:pgMar w:header="0" w:footer="413" w:top="1360" w:bottom="600" w:left="1060" w:right="740"/>
        </w:sectPr>
      </w:pPr>
    </w:p>
    <w:p>
      <w:pPr>
        <w:spacing w:before="68"/>
        <w:ind w:left="0" w:right="695" w:firstLine="0"/>
        <w:jc w:val="right"/>
        <w:rPr>
          <w:b/>
          <w:sz w:val="23"/>
        </w:rPr>
      </w:pPr>
      <w:r>
        <w:rPr>
          <w:b/>
          <w:sz w:val="23"/>
          <w:u w:val="single"/>
        </w:rPr>
        <w:t>Annexure</w:t>
      </w:r>
      <w:r>
        <w:rPr>
          <w:b/>
          <w:spacing w:val="30"/>
          <w:sz w:val="23"/>
          <w:u w:val="single"/>
        </w:rPr>
        <w:t> </w:t>
      </w:r>
      <w:r>
        <w:rPr>
          <w:b/>
          <w:spacing w:val="-5"/>
          <w:sz w:val="23"/>
          <w:u w:val="single"/>
        </w:rPr>
        <w:t>–C8</w:t>
      </w:r>
    </w:p>
    <w:p>
      <w:pPr>
        <w:pStyle w:val="Heading5"/>
        <w:spacing w:before="234"/>
        <w:ind w:left="1987"/>
        <w:jc w:val="left"/>
      </w:pPr>
      <w:bookmarkStart w:name="ELECTION COMMISSION OF INDIA" w:id="1"/>
      <w:bookmarkEnd w:id="1"/>
      <w:r>
        <w:rPr/>
      </w:r>
      <w:r>
        <w:rPr/>
        <w:t>ELECTION</w:t>
      </w:r>
      <w:r>
        <w:rPr>
          <w:spacing w:val="-3"/>
        </w:rPr>
        <w:t> </w:t>
      </w:r>
      <w:r>
        <w:rPr/>
        <w:t>COMMISSION OF</w:t>
      </w:r>
      <w:r>
        <w:rPr>
          <w:spacing w:val="-5"/>
        </w:rPr>
        <w:t> </w:t>
      </w:r>
      <w:r>
        <w:rPr>
          <w:spacing w:val="-2"/>
        </w:rPr>
        <w:t>INDIA</w:t>
      </w:r>
    </w:p>
    <w:p>
      <w:pPr>
        <w:spacing w:before="67"/>
        <w:ind w:left="2016" w:right="0" w:firstLine="0"/>
        <w:jc w:val="left"/>
        <w:rPr>
          <w:sz w:val="23"/>
        </w:rPr>
      </w:pPr>
      <w:bookmarkStart w:name="Nirvachan Sadan, Ashoka Road, New Delhi-" w:id="2"/>
      <w:bookmarkEnd w:id="2"/>
      <w:r>
        <w:rPr/>
      </w:r>
      <w:r>
        <w:rPr>
          <w:sz w:val="23"/>
        </w:rPr>
        <w:t>Nirvachan</w:t>
      </w:r>
      <w:r>
        <w:rPr>
          <w:spacing w:val="31"/>
          <w:sz w:val="23"/>
        </w:rPr>
        <w:t> </w:t>
      </w:r>
      <w:r>
        <w:rPr>
          <w:sz w:val="23"/>
        </w:rPr>
        <w:t>Sadan,</w:t>
      </w:r>
      <w:r>
        <w:rPr>
          <w:spacing w:val="35"/>
          <w:sz w:val="23"/>
        </w:rPr>
        <w:t> </w:t>
      </w:r>
      <w:r>
        <w:rPr>
          <w:sz w:val="23"/>
        </w:rPr>
        <w:t>Ashoka</w:t>
      </w:r>
      <w:r>
        <w:rPr>
          <w:spacing w:val="30"/>
          <w:sz w:val="23"/>
        </w:rPr>
        <w:t> </w:t>
      </w:r>
      <w:r>
        <w:rPr>
          <w:sz w:val="23"/>
        </w:rPr>
        <w:t>Road,</w:t>
      </w:r>
      <w:r>
        <w:rPr>
          <w:spacing w:val="25"/>
          <w:sz w:val="23"/>
        </w:rPr>
        <w:t> </w:t>
      </w:r>
      <w:r>
        <w:rPr>
          <w:sz w:val="23"/>
        </w:rPr>
        <w:t>New</w:t>
      </w:r>
      <w:r>
        <w:rPr>
          <w:spacing w:val="27"/>
          <w:sz w:val="23"/>
        </w:rPr>
        <w:t> </w:t>
      </w:r>
      <w:r>
        <w:rPr>
          <w:sz w:val="23"/>
        </w:rPr>
        <w:t>Delhi-</w:t>
      </w:r>
      <w:r>
        <w:rPr>
          <w:spacing w:val="-2"/>
          <w:sz w:val="23"/>
        </w:rPr>
        <w:t>110001</w:t>
      </w:r>
    </w:p>
    <w:p>
      <w:pPr>
        <w:tabs>
          <w:tab w:pos="6750" w:val="left" w:leader="none"/>
        </w:tabs>
        <w:spacing w:line="470" w:lineRule="auto" w:before="17"/>
        <w:ind w:left="380" w:right="850" w:firstLine="0"/>
        <w:jc w:val="left"/>
        <w:rPr>
          <w:sz w:val="23"/>
        </w:rPr>
      </w:pPr>
      <w:r>
        <w:rPr>
          <w:spacing w:val="-2"/>
          <w:w w:val="105"/>
          <w:sz w:val="23"/>
        </w:rPr>
        <w:t>No.76/Instructions/2013/EEPS/Vol.VIII</w:t>
      </w:r>
      <w:r>
        <w:rPr>
          <w:sz w:val="23"/>
        </w:rPr>
        <w:tab/>
      </w:r>
      <w:r>
        <w:rPr>
          <w:w w:val="105"/>
          <w:sz w:val="23"/>
        </w:rPr>
        <w:t>Dated:</w:t>
      </w:r>
      <w:r>
        <w:rPr>
          <w:spacing w:val="-9"/>
          <w:w w:val="105"/>
          <w:sz w:val="23"/>
        </w:rPr>
        <w:t> </w:t>
      </w:r>
      <w:r>
        <w:rPr>
          <w:w w:val="105"/>
          <w:sz w:val="23"/>
        </w:rPr>
        <w:t>25</w:t>
      </w:r>
      <w:r>
        <w:rPr>
          <w:w w:val="105"/>
          <w:sz w:val="23"/>
          <w:vertAlign w:val="superscript"/>
        </w:rPr>
        <w:t>th</w:t>
      </w:r>
      <w:r>
        <w:rPr>
          <w:spacing w:val="-24"/>
          <w:w w:val="105"/>
          <w:sz w:val="23"/>
          <w:vertAlign w:val="baseline"/>
        </w:rPr>
        <w:t> </w:t>
      </w:r>
      <w:r>
        <w:rPr>
          <w:w w:val="105"/>
          <w:sz w:val="23"/>
          <w:vertAlign w:val="baseline"/>
        </w:rPr>
        <w:t>October,</w:t>
      </w:r>
      <w:r>
        <w:rPr>
          <w:spacing w:val="-8"/>
          <w:w w:val="105"/>
          <w:sz w:val="23"/>
          <w:vertAlign w:val="baseline"/>
        </w:rPr>
        <w:t> </w:t>
      </w:r>
      <w:r>
        <w:rPr>
          <w:w w:val="105"/>
          <w:sz w:val="23"/>
          <w:vertAlign w:val="baseline"/>
        </w:rPr>
        <w:t>2013 </w:t>
      </w:r>
      <w:r>
        <w:rPr>
          <w:spacing w:val="-6"/>
          <w:w w:val="105"/>
          <w:sz w:val="23"/>
          <w:vertAlign w:val="baseline"/>
        </w:rPr>
        <w:t>To</w:t>
      </w:r>
    </w:p>
    <w:p>
      <w:pPr>
        <w:spacing w:before="1"/>
        <w:ind w:left="1101" w:right="0" w:firstLine="0"/>
        <w:jc w:val="left"/>
        <w:rPr>
          <w:sz w:val="23"/>
        </w:rPr>
      </w:pPr>
      <w:r>
        <w:rPr>
          <w:sz w:val="23"/>
        </w:rPr>
        <w:t>The</w:t>
      </w:r>
      <w:r>
        <w:rPr>
          <w:spacing w:val="18"/>
          <w:sz w:val="23"/>
        </w:rPr>
        <w:t> </w:t>
      </w:r>
      <w:r>
        <w:rPr>
          <w:sz w:val="23"/>
        </w:rPr>
        <w:t>Chief</w:t>
      </w:r>
      <w:r>
        <w:rPr>
          <w:spacing w:val="26"/>
          <w:sz w:val="23"/>
        </w:rPr>
        <w:t> </w:t>
      </w:r>
      <w:r>
        <w:rPr>
          <w:sz w:val="23"/>
        </w:rPr>
        <w:t>Electoral</w:t>
      </w:r>
      <w:r>
        <w:rPr>
          <w:spacing w:val="23"/>
          <w:sz w:val="23"/>
        </w:rPr>
        <w:t> </w:t>
      </w:r>
      <w:r>
        <w:rPr>
          <w:sz w:val="23"/>
        </w:rPr>
        <w:t>Officers</w:t>
      </w:r>
      <w:r>
        <w:rPr>
          <w:spacing w:val="26"/>
          <w:sz w:val="23"/>
        </w:rPr>
        <w:t> </w:t>
      </w:r>
      <w:r>
        <w:rPr>
          <w:spacing w:val="-5"/>
          <w:sz w:val="23"/>
        </w:rPr>
        <w:t>of</w:t>
      </w:r>
    </w:p>
    <w:p>
      <w:pPr>
        <w:pStyle w:val="ListParagraph"/>
        <w:numPr>
          <w:ilvl w:val="0"/>
          <w:numId w:val="41"/>
        </w:numPr>
        <w:tabs>
          <w:tab w:pos="1337" w:val="left" w:leader="none"/>
        </w:tabs>
        <w:spacing w:line="240" w:lineRule="auto" w:before="52" w:after="0"/>
        <w:ind w:left="1337" w:right="0" w:hanging="236"/>
        <w:jc w:val="left"/>
        <w:rPr>
          <w:sz w:val="23"/>
        </w:rPr>
      </w:pPr>
      <w:r>
        <w:rPr>
          <w:spacing w:val="-2"/>
          <w:w w:val="105"/>
          <w:sz w:val="23"/>
        </w:rPr>
        <w:t>Gujarat</w:t>
      </w:r>
    </w:p>
    <w:p>
      <w:pPr>
        <w:pStyle w:val="ListParagraph"/>
        <w:numPr>
          <w:ilvl w:val="0"/>
          <w:numId w:val="41"/>
        </w:numPr>
        <w:tabs>
          <w:tab w:pos="1337" w:val="left" w:leader="none"/>
        </w:tabs>
        <w:spacing w:line="240" w:lineRule="auto" w:before="52" w:after="0"/>
        <w:ind w:left="1337" w:right="0" w:hanging="236"/>
        <w:jc w:val="left"/>
        <w:rPr>
          <w:sz w:val="23"/>
        </w:rPr>
      </w:pPr>
      <w:r>
        <w:rPr>
          <w:sz w:val="23"/>
        </w:rPr>
        <w:t>Tamil</w:t>
      </w:r>
      <w:r>
        <w:rPr>
          <w:spacing w:val="14"/>
          <w:sz w:val="23"/>
        </w:rPr>
        <w:t> </w:t>
      </w:r>
      <w:r>
        <w:rPr>
          <w:spacing w:val="-4"/>
          <w:sz w:val="23"/>
        </w:rPr>
        <w:t>Nadu</w:t>
      </w:r>
    </w:p>
    <w:p>
      <w:pPr>
        <w:pStyle w:val="BodyText"/>
        <w:spacing w:before="105"/>
        <w:rPr>
          <w:sz w:val="23"/>
        </w:rPr>
      </w:pPr>
    </w:p>
    <w:p>
      <w:pPr>
        <w:tabs>
          <w:tab w:pos="1101" w:val="left" w:leader="none"/>
        </w:tabs>
        <w:spacing w:line="288" w:lineRule="auto" w:before="0"/>
        <w:ind w:left="1101" w:right="740" w:hanging="721"/>
        <w:jc w:val="left"/>
        <w:rPr>
          <w:sz w:val="23"/>
        </w:rPr>
      </w:pPr>
      <w:r>
        <w:rPr>
          <w:spacing w:val="-2"/>
          <w:w w:val="105"/>
          <w:sz w:val="23"/>
        </w:rPr>
        <w:t>Sub:-</w:t>
      </w:r>
      <w:r>
        <w:rPr>
          <w:sz w:val="23"/>
        </w:rPr>
        <w:tab/>
      </w:r>
      <w:r>
        <w:rPr>
          <w:w w:val="105"/>
          <w:sz w:val="23"/>
        </w:rPr>
        <w:t>Bye-elections</w:t>
      </w:r>
      <w:r>
        <w:rPr>
          <w:w w:val="105"/>
          <w:sz w:val="23"/>
        </w:rPr>
        <w:t> to</w:t>
      </w:r>
      <w:r>
        <w:rPr>
          <w:w w:val="105"/>
          <w:sz w:val="23"/>
        </w:rPr>
        <w:t> the Gujarat and Tamil Nadu</w:t>
      </w:r>
      <w:r>
        <w:rPr>
          <w:spacing w:val="26"/>
          <w:w w:val="105"/>
          <w:sz w:val="23"/>
        </w:rPr>
        <w:t> </w:t>
      </w:r>
      <w:r>
        <w:rPr>
          <w:w w:val="105"/>
          <w:sz w:val="23"/>
        </w:rPr>
        <w:t>Legislative</w:t>
      </w:r>
      <w:r>
        <w:rPr>
          <w:w w:val="105"/>
          <w:sz w:val="23"/>
        </w:rPr>
        <w:t> Assemblies-Uploading the candidate’s day to day account register on DEO/CEO Website-Reg.</w:t>
      </w:r>
    </w:p>
    <w:p>
      <w:pPr>
        <w:pStyle w:val="BodyText"/>
        <w:spacing w:before="52"/>
        <w:rPr>
          <w:sz w:val="23"/>
        </w:rPr>
      </w:pPr>
    </w:p>
    <w:p>
      <w:pPr>
        <w:spacing w:before="0"/>
        <w:ind w:left="380" w:right="0" w:firstLine="0"/>
        <w:jc w:val="left"/>
        <w:rPr>
          <w:sz w:val="23"/>
        </w:rPr>
      </w:pPr>
      <w:r>
        <w:rPr>
          <w:spacing w:val="-2"/>
          <w:w w:val="105"/>
          <w:sz w:val="23"/>
        </w:rPr>
        <w:t>Madam/Sir,</w:t>
      </w:r>
    </w:p>
    <w:p>
      <w:pPr>
        <w:spacing w:line="499" w:lineRule="auto" w:before="261"/>
        <w:ind w:left="380" w:right="708" w:firstLine="713"/>
        <w:jc w:val="both"/>
        <w:rPr>
          <w:sz w:val="23"/>
        </w:rPr>
      </w:pPr>
      <w:r>
        <w:rPr>
          <w:w w:val="105"/>
          <w:sz w:val="23"/>
        </w:rPr>
        <w:t>I am directed to refer to the Commission’s letter</w:t>
      </w:r>
      <w:r>
        <w:rPr>
          <w:w w:val="105"/>
          <w:sz w:val="23"/>
        </w:rPr>
        <w:t> no. 464/Exp. Obs./BE/2013/EEPS, Vol. I, dated 09-10-2013 and to state that after every inspection during the election process, the</w:t>
      </w:r>
      <w:r>
        <w:rPr>
          <w:w w:val="105"/>
          <w:sz w:val="23"/>
        </w:rPr>
        <w:t> day</w:t>
      </w:r>
      <w:r>
        <w:rPr>
          <w:w w:val="105"/>
          <w:sz w:val="23"/>
        </w:rPr>
        <w:t> to</w:t>
      </w:r>
      <w:r>
        <w:rPr>
          <w:w w:val="105"/>
          <w:sz w:val="23"/>
        </w:rPr>
        <w:t> day</w:t>
      </w:r>
      <w:r>
        <w:rPr>
          <w:w w:val="105"/>
          <w:sz w:val="23"/>
        </w:rPr>
        <w:t> election accounts Register</w:t>
      </w:r>
      <w:r>
        <w:rPr>
          <w:w w:val="105"/>
          <w:sz w:val="23"/>
        </w:rPr>
        <w:t> of the</w:t>
      </w:r>
      <w:r>
        <w:rPr>
          <w:w w:val="105"/>
          <w:sz w:val="23"/>
        </w:rPr>
        <w:t> candidate</w:t>
      </w:r>
      <w:r>
        <w:rPr>
          <w:w w:val="105"/>
          <w:sz w:val="23"/>
        </w:rPr>
        <w:t> shall</w:t>
      </w:r>
      <w:r>
        <w:rPr>
          <w:w w:val="105"/>
          <w:sz w:val="23"/>
        </w:rPr>
        <w:t> be</w:t>
      </w:r>
      <w:r>
        <w:rPr>
          <w:w w:val="105"/>
          <w:sz w:val="23"/>
        </w:rPr>
        <w:t> scanned</w:t>
      </w:r>
      <w:r>
        <w:rPr>
          <w:w w:val="105"/>
          <w:sz w:val="23"/>
        </w:rPr>
        <w:t> till the</w:t>
      </w:r>
      <w:r>
        <w:rPr>
          <w:w w:val="105"/>
          <w:sz w:val="23"/>
        </w:rPr>
        <w:t> date</w:t>
      </w:r>
      <w:r>
        <w:rPr>
          <w:w w:val="105"/>
          <w:sz w:val="23"/>
        </w:rPr>
        <w:t> of inspection</w:t>
      </w:r>
      <w:r>
        <w:rPr>
          <w:w w:val="105"/>
          <w:sz w:val="23"/>
        </w:rPr>
        <w:t> and</w:t>
      </w:r>
      <w:r>
        <w:rPr>
          <w:w w:val="105"/>
          <w:sz w:val="23"/>
        </w:rPr>
        <w:t> uploaded</w:t>
      </w:r>
      <w:r>
        <w:rPr>
          <w:w w:val="105"/>
          <w:sz w:val="23"/>
        </w:rPr>
        <w:t> on</w:t>
      </w:r>
      <w:r>
        <w:rPr>
          <w:w w:val="105"/>
          <w:sz w:val="23"/>
        </w:rPr>
        <w:t> to</w:t>
      </w:r>
      <w:r>
        <w:rPr>
          <w:w w:val="105"/>
          <w:sz w:val="23"/>
        </w:rPr>
        <w:t> the</w:t>
      </w:r>
      <w:r>
        <w:rPr>
          <w:w w:val="105"/>
          <w:sz w:val="23"/>
        </w:rPr>
        <w:t> DEO’s</w:t>
      </w:r>
      <w:r>
        <w:rPr>
          <w:w w:val="105"/>
          <w:sz w:val="23"/>
        </w:rPr>
        <w:t> portal</w:t>
      </w:r>
      <w:r>
        <w:rPr>
          <w:w w:val="105"/>
          <w:sz w:val="23"/>
        </w:rPr>
        <w:t> with</w:t>
      </w:r>
      <w:r>
        <w:rPr>
          <w:w w:val="105"/>
          <w:sz w:val="23"/>
        </w:rPr>
        <w:t> link</w:t>
      </w:r>
      <w:r>
        <w:rPr>
          <w:w w:val="105"/>
          <w:sz w:val="23"/>
        </w:rPr>
        <w:t> provided</w:t>
      </w:r>
      <w:r>
        <w:rPr>
          <w:w w:val="105"/>
          <w:sz w:val="23"/>
        </w:rPr>
        <w:t> to</w:t>
      </w:r>
      <w:r>
        <w:rPr>
          <w:w w:val="105"/>
          <w:sz w:val="23"/>
        </w:rPr>
        <w:t> the</w:t>
      </w:r>
      <w:r>
        <w:rPr>
          <w:w w:val="105"/>
          <w:sz w:val="23"/>
        </w:rPr>
        <w:t> CEO’s</w:t>
      </w:r>
      <w:r>
        <w:rPr>
          <w:w w:val="105"/>
          <w:sz w:val="23"/>
        </w:rPr>
        <w:t> website, besides</w:t>
      </w:r>
      <w:r>
        <w:rPr>
          <w:w w:val="105"/>
          <w:sz w:val="23"/>
        </w:rPr>
        <w:t> displaying</w:t>
      </w:r>
      <w:r>
        <w:rPr>
          <w:w w:val="105"/>
          <w:sz w:val="23"/>
        </w:rPr>
        <w:t> photo</w:t>
      </w:r>
      <w:r>
        <w:rPr>
          <w:w w:val="105"/>
          <w:sz w:val="23"/>
        </w:rPr>
        <w:t> copy</w:t>
      </w:r>
      <w:r>
        <w:rPr>
          <w:w w:val="105"/>
          <w:sz w:val="23"/>
        </w:rPr>
        <w:t> on the</w:t>
      </w:r>
      <w:r>
        <w:rPr>
          <w:w w:val="105"/>
          <w:sz w:val="23"/>
        </w:rPr>
        <w:t> notice</w:t>
      </w:r>
      <w:r>
        <w:rPr>
          <w:w w:val="105"/>
          <w:sz w:val="23"/>
        </w:rPr>
        <w:t> board. The DEOs</w:t>
      </w:r>
      <w:r>
        <w:rPr>
          <w:w w:val="105"/>
          <w:sz w:val="23"/>
        </w:rPr>
        <w:t> are</w:t>
      </w:r>
      <w:r>
        <w:rPr>
          <w:w w:val="105"/>
          <w:sz w:val="23"/>
        </w:rPr>
        <w:t> requested</w:t>
      </w:r>
      <w:r>
        <w:rPr>
          <w:w w:val="105"/>
          <w:sz w:val="23"/>
        </w:rPr>
        <w:t> to</w:t>
      </w:r>
      <w:r>
        <w:rPr>
          <w:w w:val="105"/>
          <w:sz w:val="23"/>
        </w:rPr>
        <w:t> ensure that necessary arrangements are made for scanning and uploading on to the website.</w:t>
      </w:r>
    </w:p>
    <w:p>
      <w:pPr>
        <w:pStyle w:val="ListParagraph"/>
        <w:numPr>
          <w:ilvl w:val="0"/>
          <w:numId w:val="42"/>
        </w:numPr>
        <w:tabs>
          <w:tab w:pos="967" w:val="left" w:leader="none"/>
        </w:tabs>
        <w:spacing w:line="489" w:lineRule="auto" w:before="214" w:after="0"/>
        <w:ind w:left="380" w:right="713" w:firstLine="0"/>
        <w:jc w:val="both"/>
        <w:rPr>
          <w:sz w:val="23"/>
        </w:rPr>
      </w:pPr>
      <w:r>
        <w:rPr>
          <w:w w:val="105"/>
          <w:sz w:val="23"/>
        </w:rPr>
        <w:t>This may be brought to the notice of</w:t>
      </w:r>
      <w:r>
        <w:rPr>
          <w:spacing w:val="-1"/>
          <w:w w:val="105"/>
          <w:sz w:val="23"/>
        </w:rPr>
        <w:t> </w:t>
      </w:r>
      <w:r>
        <w:rPr>
          <w:w w:val="105"/>
          <w:sz w:val="23"/>
        </w:rPr>
        <w:t>all election</w:t>
      </w:r>
      <w:r>
        <w:rPr>
          <w:spacing w:val="-4"/>
          <w:w w:val="105"/>
          <w:sz w:val="23"/>
        </w:rPr>
        <w:t> </w:t>
      </w:r>
      <w:r>
        <w:rPr>
          <w:w w:val="105"/>
          <w:sz w:val="23"/>
        </w:rPr>
        <w:t>authorities, including the Expenditure Observers and shall be given publicity.</w:t>
      </w:r>
    </w:p>
    <w:p>
      <w:pPr>
        <w:pStyle w:val="ListParagraph"/>
        <w:numPr>
          <w:ilvl w:val="0"/>
          <w:numId w:val="42"/>
        </w:numPr>
        <w:tabs>
          <w:tab w:pos="1155" w:val="left" w:leader="none"/>
        </w:tabs>
        <w:spacing w:line="240" w:lineRule="auto" w:before="218" w:after="0"/>
        <w:ind w:left="1155" w:right="0" w:hanging="775"/>
        <w:jc w:val="both"/>
        <w:rPr>
          <w:sz w:val="23"/>
        </w:rPr>
      </w:pPr>
      <w:r>
        <w:rPr>
          <w:sz w:val="23"/>
        </w:rPr>
        <w:t>Kindly</w:t>
      </w:r>
      <w:r>
        <w:rPr>
          <w:spacing w:val="18"/>
          <w:sz w:val="23"/>
        </w:rPr>
        <w:t> </w:t>
      </w:r>
      <w:r>
        <w:rPr>
          <w:sz w:val="23"/>
        </w:rPr>
        <w:t>acknowledge</w:t>
      </w:r>
      <w:r>
        <w:rPr>
          <w:spacing w:val="30"/>
          <w:sz w:val="23"/>
        </w:rPr>
        <w:t> </w:t>
      </w:r>
      <w:r>
        <w:rPr>
          <w:sz w:val="23"/>
        </w:rPr>
        <w:t>the</w:t>
      </w:r>
      <w:r>
        <w:rPr>
          <w:spacing w:val="30"/>
          <w:sz w:val="23"/>
        </w:rPr>
        <w:t> </w:t>
      </w:r>
      <w:r>
        <w:rPr>
          <w:spacing w:val="-2"/>
          <w:sz w:val="23"/>
        </w:rPr>
        <w:t>receipt.</w:t>
      </w:r>
    </w:p>
    <w:p>
      <w:pPr>
        <w:pStyle w:val="BodyText"/>
        <w:spacing w:before="220"/>
        <w:rPr>
          <w:sz w:val="23"/>
        </w:rPr>
      </w:pPr>
    </w:p>
    <w:p>
      <w:pPr>
        <w:spacing w:before="0"/>
        <w:ind w:left="0" w:right="700" w:firstLine="0"/>
        <w:jc w:val="right"/>
        <w:rPr>
          <w:sz w:val="23"/>
        </w:rPr>
      </w:pPr>
      <w:r>
        <w:rPr>
          <w:w w:val="105"/>
          <w:sz w:val="23"/>
        </w:rPr>
        <w:t>Yours</w:t>
      </w:r>
      <w:r>
        <w:rPr>
          <w:spacing w:val="-8"/>
          <w:w w:val="105"/>
          <w:sz w:val="23"/>
        </w:rPr>
        <w:t> </w:t>
      </w:r>
      <w:r>
        <w:rPr>
          <w:spacing w:val="-2"/>
          <w:w w:val="105"/>
          <w:sz w:val="23"/>
        </w:rPr>
        <w:t>faithfully,</w:t>
      </w:r>
    </w:p>
    <w:p>
      <w:pPr>
        <w:spacing w:line="590" w:lineRule="atLeast" w:before="23"/>
        <w:ind w:left="7210" w:right="691" w:firstLine="1801"/>
        <w:jc w:val="right"/>
        <w:rPr>
          <w:sz w:val="23"/>
        </w:rPr>
      </w:pPr>
      <w:r>
        <w:rPr>
          <w:spacing w:val="-4"/>
          <w:w w:val="105"/>
          <w:sz w:val="23"/>
        </w:rPr>
        <w:t>Sd/-</w:t>
      </w:r>
      <w:r>
        <w:rPr>
          <w:spacing w:val="-4"/>
          <w:w w:val="105"/>
          <w:sz w:val="23"/>
        </w:rPr>
        <w:t> </w:t>
      </w:r>
      <w:r>
        <w:rPr>
          <w:sz w:val="23"/>
        </w:rPr>
        <w:t>(AVINASH</w:t>
      </w:r>
      <w:r>
        <w:rPr>
          <w:spacing w:val="41"/>
          <w:sz w:val="23"/>
        </w:rPr>
        <w:t> </w:t>
      </w:r>
      <w:r>
        <w:rPr>
          <w:spacing w:val="-2"/>
          <w:sz w:val="23"/>
        </w:rPr>
        <w:t>KUMAR)</w:t>
      </w:r>
    </w:p>
    <w:p>
      <w:pPr>
        <w:spacing w:before="9"/>
        <w:ind w:left="0" w:right="803" w:firstLine="0"/>
        <w:jc w:val="right"/>
        <w:rPr>
          <w:sz w:val="23"/>
        </w:rPr>
      </w:pPr>
      <w:r>
        <w:rPr>
          <w:w w:val="105"/>
          <w:sz w:val="23"/>
        </w:rPr>
        <w:t>UNDER</w:t>
      </w:r>
      <w:r>
        <w:rPr>
          <w:spacing w:val="-13"/>
          <w:w w:val="105"/>
          <w:sz w:val="23"/>
        </w:rPr>
        <w:t> </w:t>
      </w:r>
      <w:r>
        <w:rPr>
          <w:spacing w:val="-2"/>
          <w:w w:val="105"/>
          <w:sz w:val="23"/>
        </w:rPr>
        <w:t>SECRETARY</w:t>
      </w:r>
    </w:p>
    <w:p>
      <w:pPr>
        <w:spacing w:after="0"/>
        <w:jc w:val="right"/>
        <w:rPr>
          <w:sz w:val="23"/>
        </w:rPr>
        <w:sectPr>
          <w:pgSz w:w="11910" w:h="16850"/>
          <w:pgMar w:header="0" w:footer="413" w:top="1380" w:bottom="600" w:left="1060" w:right="740"/>
        </w:sectPr>
      </w:pPr>
    </w:p>
    <w:p>
      <w:pPr>
        <w:spacing w:before="82"/>
        <w:ind w:left="0" w:right="658" w:firstLine="0"/>
        <w:jc w:val="right"/>
        <w:rPr>
          <w:b/>
          <w:sz w:val="23"/>
        </w:rPr>
      </w:pPr>
      <w:bookmarkStart w:name="Annexure- C9" w:id="3"/>
      <w:bookmarkEnd w:id="3"/>
      <w:r>
        <w:rPr/>
      </w:r>
      <w:r>
        <w:rPr>
          <w:b/>
          <w:sz w:val="23"/>
          <w:u w:val="single"/>
        </w:rPr>
        <w:t>Annexure-</w:t>
      </w:r>
      <w:r>
        <w:rPr>
          <w:b/>
          <w:spacing w:val="32"/>
          <w:sz w:val="23"/>
          <w:u w:val="single"/>
        </w:rPr>
        <w:t> </w:t>
      </w:r>
      <w:r>
        <w:rPr>
          <w:b/>
          <w:spacing w:val="-5"/>
          <w:sz w:val="23"/>
          <w:u w:val="single"/>
        </w:rPr>
        <w:t>C9</w:t>
      </w:r>
    </w:p>
    <w:p>
      <w:pPr>
        <w:spacing w:before="208"/>
        <w:ind w:left="544" w:right="1000" w:firstLine="0"/>
        <w:jc w:val="center"/>
        <w:rPr>
          <w:b/>
          <w:sz w:val="31"/>
        </w:rPr>
      </w:pPr>
      <w:r>
        <w:rPr>
          <w:b/>
          <w:sz w:val="31"/>
        </w:rPr>
        <w:t>ELECTION</w:t>
      </w:r>
      <w:r>
        <w:rPr>
          <w:b/>
          <w:spacing w:val="38"/>
          <w:sz w:val="31"/>
        </w:rPr>
        <w:t> </w:t>
      </w:r>
      <w:r>
        <w:rPr>
          <w:b/>
          <w:sz w:val="31"/>
        </w:rPr>
        <w:t>COMMISSION</w:t>
      </w:r>
      <w:r>
        <w:rPr>
          <w:b/>
          <w:spacing w:val="49"/>
          <w:sz w:val="31"/>
        </w:rPr>
        <w:t> </w:t>
      </w:r>
      <w:r>
        <w:rPr>
          <w:b/>
          <w:sz w:val="31"/>
        </w:rPr>
        <w:t>OF</w:t>
      </w:r>
      <w:r>
        <w:rPr>
          <w:b/>
          <w:spacing w:val="28"/>
          <w:sz w:val="31"/>
        </w:rPr>
        <w:t> </w:t>
      </w:r>
      <w:r>
        <w:rPr>
          <w:b/>
          <w:spacing w:val="-2"/>
          <w:sz w:val="31"/>
        </w:rPr>
        <w:t>INDIA</w:t>
      </w:r>
    </w:p>
    <w:p>
      <w:pPr>
        <w:spacing w:before="14"/>
        <w:ind w:left="0" w:right="304" w:firstLine="0"/>
        <w:jc w:val="center"/>
        <w:rPr>
          <w:sz w:val="23"/>
        </w:rPr>
      </w:pPr>
      <w:r>
        <w:rPr>
          <w:sz w:val="23"/>
        </w:rPr>
        <w:t>Nirvachan</w:t>
      </w:r>
      <w:r>
        <w:rPr>
          <w:spacing w:val="31"/>
          <w:sz w:val="23"/>
        </w:rPr>
        <w:t> </w:t>
      </w:r>
      <w:r>
        <w:rPr>
          <w:sz w:val="23"/>
        </w:rPr>
        <w:t>Sadan,</w:t>
      </w:r>
      <w:r>
        <w:rPr>
          <w:spacing w:val="35"/>
          <w:sz w:val="23"/>
        </w:rPr>
        <w:t> </w:t>
      </w:r>
      <w:r>
        <w:rPr>
          <w:sz w:val="23"/>
        </w:rPr>
        <w:t>Ashoka</w:t>
      </w:r>
      <w:r>
        <w:rPr>
          <w:spacing w:val="30"/>
          <w:sz w:val="23"/>
        </w:rPr>
        <w:t> </w:t>
      </w:r>
      <w:r>
        <w:rPr>
          <w:sz w:val="23"/>
        </w:rPr>
        <w:t>Road,</w:t>
      </w:r>
      <w:r>
        <w:rPr>
          <w:spacing w:val="25"/>
          <w:sz w:val="23"/>
        </w:rPr>
        <w:t> </w:t>
      </w:r>
      <w:r>
        <w:rPr>
          <w:sz w:val="23"/>
        </w:rPr>
        <w:t>New</w:t>
      </w:r>
      <w:r>
        <w:rPr>
          <w:spacing w:val="27"/>
          <w:sz w:val="23"/>
        </w:rPr>
        <w:t> </w:t>
      </w:r>
      <w:r>
        <w:rPr>
          <w:sz w:val="23"/>
        </w:rPr>
        <w:t>Delhi-</w:t>
      </w:r>
      <w:r>
        <w:rPr>
          <w:spacing w:val="-2"/>
          <w:sz w:val="23"/>
        </w:rPr>
        <w:t>110001</w:t>
      </w:r>
    </w:p>
    <w:p>
      <w:pPr>
        <w:tabs>
          <w:tab w:pos="6670" w:val="left" w:leader="none"/>
        </w:tabs>
        <w:spacing w:before="9"/>
        <w:ind w:left="380" w:right="0" w:firstLine="0"/>
        <w:jc w:val="left"/>
        <w:rPr>
          <w:sz w:val="23"/>
        </w:rPr>
      </w:pPr>
      <w:r>
        <w:rPr>
          <w:sz w:val="23"/>
        </w:rPr>
        <w:t>No.</w:t>
      </w:r>
      <w:r>
        <w:rPr>
          <w:spacing w:val="77"/>
          <w:w w:val="150"/>
          <w:sz w:val="23"/>
        </w:rPr>
        <w:t> </w:t>
      </w:r>
      <w:r>
        <w:rPr>
          <w:sz w:val="23"/>
        </w:rPr>
        <w:t>76/Instructions/EEPS/Vol-</w:t>
      </w:r>
      <w:r>
        <w:rPr>
          <w:spacing w:val="-5"/>
          <w:sz w:val="23"/>
        </w:rPr>
        <w:t>XIX</w:t>
      </w:r>
      <w:r>
        <w:rPr>
          <w:sz w:val="23"/>
        </w:rPr>
        <w:tab/>
        <w:t>Dated:</w:t>
      </w:r>
      <w:r>
        <w:rPr>
          <w:spacing w:val="26"/>
          <w:sz w:val="23"/>
        </w:rPr>
        <w:t> </w:t>
      </w:r>
      <w:r>
        <w:rPr>
          <w:sz w:val="23"/>
        </w:rPr>
        <w:t>30</w:t>
      </w:r>
      <w:r>
        <w:rPr>
          <w:sz w:val="23"/>
          <w:vertAlign w:val="superscript"/>
        </w:rPr>
        <w:t>th</w:t>
      </w:r>
      <w:r>
        <w:rPr>
          <w:spacing w:val="29"/>
          <w:sz w:val="23"/>
          <w:vertAlign w:val="baseline"/>
        </w:rPr>
        <w:t> </w:t>
      </w:r>
      <w:r>
        <w:rPr>
          <w:sz w:val="23"/>
          <w:vertAlign w:val="baseline"/>
        </w:rPr>
        <w:t>December,</w:t>
      </w:r>
      <w:r>
        <w:rPr>
          <w:spacing w:val="26"/>
          <w:sz w:val="23"/>
          <w:vertAlign w:val="baseline"/>
        </w:rPr>
        <w:t> </w:t>
      </w:r>
      <w:r>
        <w:rPr>
          <w:spacing w:val="-4"/>
          <w:sz w:val="23"/>
          <w:vertAlign w:val="baseline"/>
        </w:rPr>
        <w:t>2014</w:t>
      </w:r>
    </w:p>
    <w:p>
      <w:pPr>
        <w:pStyle w:val="BodyText"/>
        <w:spacing w:before="25"/>
        <w:rPr>
          <w:sz w:val="23"/>
        </w:rPr>
      </w:pPr>
    </w:p>
    <w:p>
      <w:pPr>
        <w:spacing w:before="0"/>
        <w:ind w:left="380" w:right="0" w:firstLine="0"/>
        <w:jc w:val="left"/>
        <w:rPr>
          <w:sz w:val="23"/>
        </w:rPr>
      </w:pPr>
      <w:r>
        <w:rPr>
          <w:spacing w:val="-5"/>
          <w:w w:val="105"/>
          <w:sz w:val="23"/>
        </w:rPr>
        <w:t>To</w:t>
      </w:r>
    </w:p>
    <w:p>
      <w:pPr>
        <w:spacing w:before="53"/>
        <w:ind w:left="1274" w:right="0" w:firstLine="0"/>
        <w:jc w:val="left"/>
        <w:rPr>
          <w:sz w:val="23"/>
        </w:rPr>
      </w:pPr>
      <w:r>
        <w:rPr>
          <w:w w:val="105"/>
          <w:sz w:val="23"/>
        </w:rPr>
        <w:t>The</w:t>
      </w:r>
      <w:r>
        <w:rPr>
          <w:spacing w:val="-9"/>
          <w:w w:val="105"/>
          <w:sz w:val="23"/>
        </w:rPr>
        <w:t> </w:t>
      </w:r>
      <w:r>
        <w:rPr>
          <w:w w:val="105"/>
          <w:sz w:val="23"/>
        </w:rPr>
        <w:t>CEOs</w:t>
      </w:r>
      <w:r>
        <w:rPr>
          <w:spacing w:val="-3"/>
          <w:w w:val="105"/>
          <w:sz w:val="23"/>
        </w:rPr>
        <w:t> </w:t>
      </w:r>
      <w:r>
        <w:rPr>
          <w:w w:val="105"/>
          <w:sz w:val="23"/>
        </w:rPr>
        <w:t>of</w:t>
      </w:r>
      <w:r>
        <w:rPr>
          <w:spacing w:val="-12"/>
          <w:w w:val="105"/>
          <w:sz w:val="23"/>
        </w:rPr>
        <w:t> </w:t>
      </w:r>
      <w:r>
        <w:rPr>
          <w:w w:val="105"/>
          <w:sz w:val="23"/>
        </w:rPr>
        <w:t>all</w:t>
      </w:r>
      <w:r>
        <w:rPr>
          <w:spacing w:val="1"/>
          <w:w w:val="105"/>
          <w:sz w:val="23"/>
        </w:rPr>
        <w:t> </w:t>
      </w:r>
      <w:r>
        <w:rPr>
          <w:spacing w:val="-2"/>
          <w:w w:val="105"/>
          <w:sz w:val="23"/>
        </w:rPr>
        <w:t>States/UTs</w:t>
      </w:r>
    </w:p>
    <w:p>
      <w:pPr>
        <w:spacing w:line="288" w:lineRule="auto" w:before="153"/>
        <w:ind w:left="1375" w:right="850" w:hanging="995"/>
        <w:jc w:val="left"/>
        <w:rPr>
          <w:sz w:val="23"/>
        </w:rPr>
      </w:pPr>
      <w:r>
        <w:rPr>
          <w:w w:val="105"/>
          <w:sz w:val="23"/>
        </w:rPr>
        <w:t>Subject:</w:t>
      </w:r>
      <w:r>
        <w:rPr>
          <w:w w:val="105"/>
          <w:sz w:val="23"/>
        </w:rPr>
        <w:t> Refreshment</w:t>
      </w:r>
      <w:r>
        <w:rPr>
          <w:spacing w:val="32"/>
          <w:w w:val="105"/>
          <w:sz w:val="23"/>
        </w:rPr>
        <w:t> </w:t>
      </w:r>
      <w:r>
        <w:rPr>
          <w:w w:val="105"/>
          <w:sz w:val="23"/>
        </w:rPr>
        <w:t>of polling</w:t>
      </w:r>
      <w:r>
        <w:rPr>
          <w:w w:val="105"/>
          <w:sz w:val="23"/>
        </w:rPr>
        <w:t> /counting</w:t>
      </w:r>
      <w:r>
        <w:rPr>
          <w:w w:val="105"/>
          <w:sz w:val="23"/>
        </w:rPr>
        <w:t> agents</w:t>
      </w:r>
      <w:r>
        <w:rPr>
          <w:spacing w:val="30"/>
          <w:w w:val="105"/>
          <w:sz w:val="23"/>
        </w:rPr>
        <w:t> </w:t>
      </w:r>
      <w:r>
        <w:rPr>
          <w:w w:val="105"/>
          <w:sz w:val="23"/>
        </w:rPr>
        <w:t>and</w:t>
      </w:r>
      <w:r>
        <w:rPr>
          <w:w w:val="105"/>
          <w:sz w:val="23"/>
        </w:rPr>
        <w:t> expenditure</w:t>
      </w:r>
      <w:r>
        <w:rPr>
          <w:w w:val="105"/>
          <w:sz w:val="23"/>
        </w:rPr>
        <w:t> on</w:t>
      </w:r>
      <w:r>
        <w:rPr>
          <w:w w:val="105"/>
          <w:sz w:val="23"/>
        </w:rPr>
        <w:t> kiosks,</w:t>
      </w:r>
      <w:r>
        <w:rPr>
          <w:w w:val="105"/>
          <w:sz w:val="23"/>
        </w:rPr>
        <w:t> :-</w:t>
      </w:r>
      <w:r>
        <w:rPr>
          <w:w w:val="105"/>
          <w:sz w:val="23"/>
        </w:rPr>
        <w:t> accounting notional cost in</w:t>
      </w:r>
      <w:r>
        <w:rPr>
          <w:spacing w:val="-1"/>
          <w:w w:val="105"/>
          <w:sz w:val="23"/>
        </w:rPr>
        <w:t> </w:t>
      </w:r>
      <w:r>
        <w:rPr>
          <w:w w:val="105"/>
          <w:sz w:val="23"/>
        </w:rPr>
        <w:t>the</w:t>
      </w:r>
      <w:r>
        <w:rPr>
          <w:spacing w:val="-2"/>
          <w:w w:val="105"/>
          <w:sz w:val="23"/>
        </w:rPr>
        <w:t> </w:t>
      </w:r>
      <w:r>
        <w:rPr>
          <w:w w:val="105"/>
          <w:sz w:val="23"/>
        </w:rPr>
        <w:t>account of election expenses of the candidate – Reg.</w:t>
      </w:r>
    </w:p>
    <w:p>
      <w:pPr>
        <w:spacing w:before="86"/>
        <w:ind w:left="380" w:right="0" w:firstLine="0"/>
        <w:jc w:val="left"/>
        <w:rPr>
          <w:sz w:val="23"/>
        </w:rPr>
      </w:pPr>
      <w:r>
        <w:rPr>
          <w:spacing w:val="-2"/>
          <w:w w:val="105"/>
          <w:sz w:val="23"/>
        </w:rPr>
        <w:t>Sir/Madam,</w:t>
      </w:r>
    </w:p>
    <w:p>
      <w:pPr>
        <w:spacing w:line="376" w:lineRule="auto" w:before="52"/>
        <w:ind w:left="380" w:right="693" w:firstLine="410"/>
        <w:jc w:val="both"/>
        <w:rPr>
          <w:sz w:val="23"/>
        </w:rPr>
      </w:pPr>
      <w:r>
        <w:rPr>
          <w:w w:val="105"/>
          <w:sz w:val="23"/>
        </w:rPr>
        <w:t>I</w:t>
      </w:r>
      <w:r>
        <w:rPr>
          <w:w w:val="105"/>
          <w:sz w:val="23"/>
        </w:rPr>
        <w:t> am</w:t>
      </w:r>
      <w:r>
        <w:rPr>
          <w:w w:val="105"/>
          <w:sz w:val="23"/>
        </w:rPr>
        <w:t> directed</w:t>
      </w:r>
      <w:r>
        <w:rPr>
          <w:w w:val="105"/>
          <w:sz w:val="23"/>
        </w:rPr>
        <w:t> to</w:t>
      </w:r>
      <w:r>
        <w:rPr>
          <w:w w:val="105"/>
          <w:sz w:val="23"/>
        </w:rPr>
        <w:t> invite</w:t>
      </w:r>
      <w:r>
        <w:rPr>
          <w:w w:val="105"/>
          <w:sz w:val="23"/>
        </w:rPr>
        <w:t> your</w:t>
      </w:r>
      <w:r>
        <w:rPr>
          <w:w w:val="105"/>
          <w:sz w:val="23"/>
        </w:rPr>
        <w:t> attention</w:t>
      </w:r>
      <w:r>
        <w:rPr>
          <w:w w:val="105"/>
          <w:sz w:val="23"/>
        </w:rPr>
        <w:t> on</w:t>
      </w:r>
      <w:r>
        <w:rPr>
          <w:w w:val="105"/>
          <w:sz w:val="23"/>
        </w:rPr>
        <w:t> the</w:t>
      </w:r>
      <w:r>
        <w:rPr>
          <w:w w:val="105"/>
          <w:sz w:val="23"/>
        </w:rPr>
        <w:t> subject</w:t>
      </w:r>
      <w:r>
        <w:rPr>
          <w:w w:val="105"/>
          <w:sz w:val="23"/>
        </w:rPr>
        <w:t> cited</w:t>
      </w:r>
      <w:r>
        <w:rPr>
          <w:w w:val="105"/>
          <w:sz w:val="23"/>
        </w:rPr>
        <w:t> and</w:t>
      </w:r>
      <w:r>
        <w:rPr>
          <w:w w:val="105"/>
          <w:sz w:val="23"/>
        </w:rPr>
        <w:t> to</w:t>
      </w:r>
      <w:r>
        <w:rPr>
          <w:w w:val="105"/>
          <w:sz w:val="23"/>
        </w:rPr>
        <w:t> state</w:t>
      </w:r>
      <w:r>
        <w:rPr>
          <w:w w:val="105"/>
          <w:sz w:val="23"/>
        </w:rPr>
        <w:t> that</w:t>
      </w:r>
      <w:r>
        <w:rPr>
          <w:w w:val="105"/>
          <w:sz w:val="23"/>
        </w:rPr>
        <w:t> on</w:t>
      </w:r>
      <w:r>
        <w:rPr>
          <w:w w:val="105"/>
          <w:sz w:val="23"/>
        </w:rPr>
        <w:t> going through</w:t>
      </w:r>
      <w:r>
        <w:rPr>
          <w:spacing w:val="-5"/>
          <w:w w:val="105"/>
          <w:sz w:val="23"/>
        </w:rPr>
        <w:t> </w:t>
      </w:r>
      <w:r>
        <w:rPr>
          <w:w w:val="105"/>
          <w:sz w:val="23"/>
        </w:rPr>
        <w:t>the election expenditure statements</w:t>
      </w:r>
      <w:r>
        <w:rPr>
          <w:spacing w:val="-1"/>
          <w:w w:val="105"/>
          <w:sz w:val="23"/>
        </w:rPr>
        <w:t> </w:t>
      </w:r>
      <w:r>
        <w:rPr>
          <w:w w:val="105"/>
          <w:sz w:val="23"/>
        </w:rPr>
        <w:t>of</w:t>
      </w:r>
      <w:r>
        <w:rPr>
          <w:spacing w:val="-8"/>
          <w:w w:val="105"/>
          <w:sz w:val="23"/>
        </w:rPr>
        <w:t> </w:t>
      </w:r>
      <w:r>
        <w:rPr>
          <w:w w:val="105"/>
          <w:sz w:val="23"/>
        </w:rPr>
        <w:t>the candidates, it</w:t>
      </w:r>
      <w:r>
        <w:rPr>
          <w:spacing w:val="-4"/>
          <w:w w:val="105"/>
          <w:sz w:val="23"/>
        </w:rPr>
        <w:t> </w:t>
      </w:r>
      <w:r>
        <w:rPr>
          <w:w w:val="105"/>
          <w:sz w:val="23"/>
        </w:rPr>
        <w:t>is</w:t>
      </w:r>
      <w:r>
        <w:rPr>
          <w:spacing w:val="-1"/>
          <w:w w:val="105"/>
          <w:sz w:val="23"/>
        </w:rPr>
        <w:t> </w:t>
      </w:r>
      <w:r>
        <w:rPr>
          <w:w w:val="105"/>
          <w:sz w:val="23"/>
        </w:rPr>
        <w:t>noticed</w:t>
      </w:r>
      <w:r>
        <w:rPr>
          <w:spacing w:val="-5"/>
          <w:w w:val="105"/>
          <w:sz w:val="23"/>
        </w:rPr>
        <w:t> </w:t>
      </w:r>
      <w:r>
        <w:rPr>
          <w:w w:val="105"/>
          <w:sz w:val="23"/>
        </w:rPr>
        <w:t>that</w:t>
      </w:r>
      <w:r>
        <w:rPr>
          <w:spacing w:val="-4"/>
          <w:w w:val="105"/>
          <w:sz w:val="23"/>
        </w:rPr>
        <w:t> </w:t>
      </w:r>
      <w:r>
        <w:rPr>
          <w:w w:val="105"/>
          <w:sz w:val="23"/>
        </w:rPr>
        <w:t>the candidates do not</w:t>
      </w:r>
      <w:r>
        <w:rPr>
          <w:w w:val="105"/>
          <w:sz w:val="23"/>
        </w:rPr>
        <w:t> show any expenditure on account of the polling/counting agents, campaign workers, etc. Since candidates incur expenditure on food and refreshment and also</w:t>
      </w:r>
      <w:r>
        <w:rPr>
          <w:w w:val="105"/>
          <w:sz w:val="23"/>
        </w:rPr>
        <w:t> payment of daily allowances,</w:t>
      </w:r>
      <w:r>
        <w:rPr>
          <w:w w:val="105"/>
          <w:sz w:val="23"/>
        </w:rPr>
        <w:t> etc.,</w:t>
      </w:r>
      <w:r>
        <w:rPr>
          <w:w w:val="105"/>
          <w:sz w:val="23"/>
        </w:rPr>
        <w:t> for their</w:t>
      </w:r>
      <w:r>
        <w:rPr>
          <w:w w:val="105"/>
          <w:sz w:val="23"/>
        </w:rPr>
        <w:t> polling/counting</w:t>
      </w:r>
      <w:r>
        <w:rPr>
          <w:w w:val="105"/>
          <w:sz w:val="23"/>
        </w:rPr>
        <w:t> agents</w:t>
      </w:r>
      <w:r>
        <w:rPr>
          <w:w w:val="105"/>
          <w:sz w:val="23"/>
        </w:rPr>
        <w:t> and</w:t>
      </w:r>
      <w:r>
        <w:rPr>
          <w:w w:val="105"/>
          <w:sz w:val="23"/>
        </w:rPr>
        <w:t> campaign</w:t>
      </w:r>
      <w:r>
        <w:rPr>
          <w:w w:val="105"/>
          <w:sz w:val="23"/>
        </w:rPr>
        <w:t> workers</w:t>
      </w:r>
      <w:r>
        <w:rPr>
          <w:w w:val="105"/>
          <w:sz w:val="23"/>
        </w:rPr>
        <w:t> during</w:t>
      </w:r>
      <w:r>
        <w:rPr>
          <w:w w:val="105"/>
          <w:sz w:val="23"/>
        </w:rPr>
        <w:t> election process</w:t>
      </w:r>
      <w:r>
        <w:rPr>
          <w:w w:val="105"/>
          <w:sz w:val="23"/>
        </w:rPr>
        <w:t> and</w:t>
      </w:r>
      <w:r>
        <w:rPr>
          <w:w w:val="105"/>
          <w:sz w:val="23"/>
        </w:rPr>
        <w:t> subsequently,</w:t>
      </w:r>
      <w:r>
        <w:rPr>
          <w:w w:val="105"/>
          <w:sz w:val="23"/>
        </w:rPr>
        <w:t> such</w:t>
      </w:r>
      <w:r>
        <w:rPr>
          <w:w w:val="105"/>
          <w:sz w:val="23"/>
        </w:rPr>
        <w:t> expenses</w:t>
      </w:r>
      <w:r>
        <w:rPr>
          <w:w w:val="105"/>
          <w:sz w:val="23"/>
        </w:rPr>
        <w:t> also</w:t>
      </w:r>
      <w:r>
        <w:rPr>
          <w:w w:val="105"/>
          <w:sz w:val="23"/>
        </w:rPr>
        <w:t> need</w:t>
      </w:r>
      <w:r>
        <w:rPr>
          <w:w w:val="105"/>
          <w:sz w:val="23"/>
        </w:rPr>
        <w:t> to</w:t>
      </w:r>
      <w:r>
        <w:rPr>
          <w:w w:val="105"/>
          <w:sz w:val="23"/>
        </w:rPr>
        <w:t> be</w:t>
      </w:r>
      <w:r>
        <w:rPr>
          <w:w w:val="105"/>
          <w:sz w:val="23"/>
        </w:rPr>
        <w:t> included</w:t>
      </w:r>
      <w:r>
        <w:rPr>
          <w:w w:val="105"/>
          <w:sz w:val="23"/>
        </w:rPr>
        <w:t> in</w:t>
      </w:r>
      <w:r>
        <w:rPr>
          <w:w w:val="105"/>
          <w:sz w:val="23"/>
        </w:rPr>
        <w:t> their</w:t>
      </w:r>
      <w:r>
        <w:rPr>
          <w:w w:val="105"/>
          <w:sz w:val="23"/>
        </w:rPr>
        <w:t> account.</w:t>
      </w:r>
      <w:r>
        <w:rPr>
          <w:spacing w:val="80"/>
          <w:w w:val="105"/>
          <w:sz w:val="23"/>
        </w:rPr>
        <w:t> </w:t>
      </w:r>
      <w:r>
        <w:rPr>
          <w:w w:val="105"/>
          <w:sz w:val="23"/>
        </w:rPr>
        <w:t>The DEOs may be asked to notify the notional rates of lunch, dinner and light refreshment, daily allowances,</w:t>
      </w:r>
      <w:r>
        <w:rPr>
          <w:w w:val="105"/>
          <w:sz w:val="23"/>
        </w:rPr>
        <w:t> etc.,</w:t>
      </w:r>
      <w:r>
        <w:rPr>
          <w:w w:val="105"/>
          <w:sz w:val="23"/>
        </w:rPr>
        <w:t> for the</w:t>
      </w:r>
      <w:r>
        <w:rPr>
          <w:w w:val="105"/>
          <w:sz w:val="23"/>
        </w:rPr>
        <w:t> polling/counting</w:t>
      </w:r>
      <w:r>
        <w:rPr>
          <w:w w:val="105"/>
          <w:sz w:val="23"/>
        </w:rPr>
        <w:t> agents</w:t>
      </w:r>
      <w:r>
        <w:rPr>
          <w:w w:val="105"/>
          <w:sz w:val="23"/>
        </w:rPr>
        <w:t> and</w:t>
      </w:r>
      <w:r>
        <w:rPr>
          <w:w w:val="105"/>
          <w:sz w:val="23"/>
        </w:rPr>
        <w:t> campaign</w:t>
      </w:r>
      <w:r>
        <w:rPr>
          <w:w w:val="105"/>
          <w:sz w:val="23"/>
        </w:rPr>
        <w:t> workers,</w:t>
      </w:r>
      <w:r>
        <w:rPr>
          <w:w w:val="105"/>
          <w:sz w:val="23"/>
        </w:rPr>
        <w:t> on</w:t>
      </w:r>
      <w:r>
        <w:rPr>
          <w:w w:val="105"/>
          <w:sz w:val="23"/>
        </w:rPr>
        <w:t> the</w:t>
      </w:r>
      <w:r>
        <w:rPr>
          <w:w w:val="105"/>
          <w:sz w:val="23"/>
        </w:rPr>
        <w:t> basis</w:t>
      </w:r>
      <w:r>
        <w:rPr>
          <w:w w:val="105"/>
          <w:sz w:val="23"/>
        </w:rPr>
        <w:t> of prevalent rates in their respective districts </w:t>
      </w:r>
      <w:r>
        <w:rPr>
          <w:w w:val="105"/>
          <w:sz w:val="23"/>
          <w:u w:val="single"/>
        </w:rPr>
        <w:t>after due consultation with the political parties</w:t>
      </w:r>
      <w:r>
        <w:rPr>
          <w:w w:val="105"/>
          <w:sz w:val="23"/>
        </w:rPr>
        <w:t> as envisaged in Paras 14.2 and 14.3 of the Compendium of Instructions on EEM, in the list of items of expenditure used for election campaign.</w:t>
      </w:r>
    </w:p>
    <w:p>
      <w:pPr>
        <w:spacing w:line="249" w:lineRule="exact" w:before="0"/>
        <w:ind w:left="380" w:right="0" w:firstLine="0"/>
        <w:jc w:val="both"/>
        <w:rPr>
          <w:sz w:val="23"/>
        </w:rPr>
      </w:pPr>
      <w:r>
        <w:rPr>
          <w:w w:val="105"/>
          <w:sz w:val="23"/>
        </w:rPr>
        <w:t>2.</w:t>
      </w:r>
      <w:r>
        <w:rPr>
          <w:spacing w:val="65"/>
          <w:w w:val="105"/>
          <w:sz w:val="23"/>
        </w:rPr>
        <w:t>    </w:t>
      </w:r>
      <w:r>
        <w:rPr>
          <w:w w:val="105"/>
          <w:sz w:val="23"/>
        </w:rPr>
        <w:t>I</w:t>
      </w:r>
      <w:r>
        <w:rPr>
          <w:spacing w:val="13"/>
          <w:w w:val="105"/>
          <w:sz w:val="23"/>
        </w:rPr>
        <w:t> </w:t>
      </w:r>
      <w:r>
        <w:rPr>
          <w:w w:val="105"/>
          <w:sz w:val="23"/>
        </w:rPr>
        <w:t>am</w:t>
      </w:r>
      <w:r>
        <w:rPr>
          <w:spacing w:val="16"/>
          <w:w w:val="105"/>
          <w:sz w:val="23"/>
        </w:rPr>
        <w:t> </w:t>
      </w:r>
      <w:r>
        <w:rPr>
          <w:w w:val="105"/>
          <w:sz w:val="23"/>
        </w:rPr>
        <w:t>further</w:t>
      </w:r>
      <w:r>
        <w:rPr>
          <w:spacing w:val="26"/>
          <w:w w:val="105"/>
          <w:sz w:val="23"/>
        </w:rPr>
        <w:t> </w:t>
      </w:r>
      <w:r>
        <w:rPr>
          <w:w w:val="105"/>
          <w:sz w:val="23"/>
        </w:rPr>
        <w:t>directed</w:t>
      </w:r>
      <w:r>
        <w:rPr>
          <w:spacing w:val="15"/>
          <w:w w:val="105"/>
          <w:sz w:val="23"/>
        </w:rPr>
        <w:t> </w:t>
      </w:r>
      <w:r>
        <w:rPr>
          <w:w w:val="105"/>
          <w:sz w:val="23"/>
        </w:rPr>
        <w:t>to</w:t>
      </w:r>
      <w:r>
        <w:rPr>
          <w:spacing w:val="23"/>
          <w:w w:val="105"/>
          <w:sz w:val="23"/>
        </w:rPr>
        <w:t> </w:t>
      </w:r>
      <w:r>
        <w:rPr>
          <w:w w:val="105"/>
          <w:sz w:val="23"/>
        </w:rPr>
        <w:t>state</w:t>
      </w:r>
      <w:r>
        <w:rPr>
          <w:spacing w:val="14"/>
          <w:w w:val="105"/>
          <w:sz w:val="23"/>
        </w:rPr>
        <w:t> </w:t>
      </w:r>
      <w:r>
        <w:rPr>
          <w:w w:val="105"/>
          <w:sz w:val="23"/>
        </w:rPr>
        <w:t>that</w:t>
      </w:r>
      <w:r>
        <w:rPr>
          <w:spacing w:val="19"/>
          <w:w w:val="105"/>
          <w:sz w:val="23"/>
        </w:rPr>
        <w:t> </w:t>
      </w:r>
      <w:r>
        <w:rPr>
          <w:w w:val="105"/>
          <w:sz w:val="23"/>
        </w:rPr>
        <w:t>candidates/political</w:t>
      </w:r>
      <w:r>
        <w:rPr>
          <w:spacing w:val="18"/>
          <w:w w:val="105"/>
          <w:sz w:val="23"/>
        </w:rPr>
        <w:t> </w:t>
      </w:r>
      <w:r>
        <w:rPr>
          <w:w w:val="105"/>
          <w:sz w:val="23"/>
        </w:rPr>
        <w:t>parties</w:t>
      </w:r>
      <w:r>
        <w:rPr>
          <w:spacing w:val="20"/>
          <w:w w:val="105"/>
          <w:sz w:val="23"/>
        </w:rPr>
        <w:t> </w:t>
      </w:r>
      <w:r>
        <w:rPr>
          <w:w w:val="105"/>
          <w:sz w:val="23"/>
        </w:rPr>
        <w:t>open</w:t>
      </w:r>
      <w:r>
        <w:rPr>
          <w:spacing w:val="16"/>
          <w:w w:val="105"/>
          <w:sz w:val="23"/>
        </w:rPr>
        <w:t> </w:t>
      </w:r>
      <w:r>
        <w:rPr>
          <w:w w:val="105"/>
          <w:sz w:val="23"/>
        </w:rPr>
        <w:t>kiosks,</w:t>
      </w:r>
      <w:r>
        <w:rPr>
          <w:spacing w:val="24"/>
          <w:w w:val="105"/>
          <w:sz w:val="23"/>
        </w:rPr>
        <w:t> </w:t>
      </w:r>
      <w:r>
        <w:rPr>
          <w:spacing w:val="-2"/>
          <w:w w:val="105"/>
          <w:sz w:val="23"/>
        </w:rPr>
        <w:t>campaign</w:t>
      </w:r>
    </w:p>
    <w:p>
      <w:pPr>
        <w:spacing w:line="376" w:lineRule="auto" w:before="154"/>
        <w:ind w:left="380" w:right="696" w:firstLine="0"/>
        <w:jc w:val="both"/>
        <w:rPr>
          <w:sz w:val="23"/>
        </w:rPr>
      </w:pPr>
      <w:r>
        <w:rPr>
          <w:w w:val="105"/>
          <w:sz w:val="23"/>
        </w:rPr>
        <w:t>offices,</w:t>
      </w:r>
      <w:r>
        <w:rPr>
          <w:w w:val="105"/>
          <w:sz w:val="23"/>
        </w:rPr>
        <w:t> etc.,</w:t>
      </w:r>
      <w:r>
        <w:rPr>
          <w:w w:val="105"/>
          <w:sz w:val="23"/>
        </w:rPr>
        <w:t> in</w:t>
      </w:r>
      <w:r>
        <w:rPr>
          <w:w w:val="105"/>
          <w:sz w:val="23"/>
        </w:rPr>
        <w:t> the</w:t>
      </w:r>
      <w:r>
        <w:rPr>
          <w:w w:val="105"/>
          <w:sz w:val="23"/>
        </w:rPr>
        <w:t> constituency,</w:t>
      </w:r>
      <w:r>
        <w:rPr>
          <w:w w:val="105"/>
          <w:sz w:val="23"/>
        </w:rPr>
        <w:t> during</w:t>
      </w:r>
      <w:r>
        <w:rPr>
          <w:w w:val="105"/>
          <w:sz w:val="23"/>
        </w:rPr>
        <w:t> election</w:t>
      </w:r>
      <w:r>
        <w:rPr>
          <w:w w:val="105"/>
          <w:sz w:val="23"/>
        </w:rPr>
        <w:t> process</w:t>
      </w:r>
      <w:r>
        <w:rPr>
          <w:w w:val="105"/>
          <w:sz w:val="23"/>
        </w:rPr>
        <w:t> and</w:t>
      </w:r>
      <w:r>
        <w:rPr>
          <w:w w:val="105"/>
          <w:sz w:val="23"/>
        </w:rPr>
        <w:t> such</w:t>
      </w:r>
      <w:r>
        <w:rPr>
          <w:w w:val="105"/>
          <w:sz w:val="23"/>
        </w:rPr>
        <w:t> expenses</w:t>
      </w:r>
      <w:r>
        <w:rPr>
          <w:w w:val="105"/>
          <w:sz w:val="23"/>
        </w:rPr>
        <w:t> like</w:t>
      </w:r>
      <w:r>
        <w:rPr>
          <w:w w:val="105"/>
          <w:sz w:val="23"/>
        </w:rPr>
        <w:t> rent</w:t>
      </w:r>
      <w:r>
        <w:rPr>
          <w:w w:val="105"/>
          <w:sz w:val="23"/>
        </w:rPr>
        <w:t> or electricity</w:t>
      </w:r>
      <w:r>
        <w:rPr>
          <w:w w:val="105"/>
          <w:sz w:val="23"/>
        </w:rPr>
        <w:t> or</w:t>
      </w:r>
      <w:r>
        <w:rPr>
          <w:w w:val="105"/>
          <w:sz w:val="23"/>
        </w:rPr>
        <w:t> furnishing</w:t>
      </w:r>
      <w:r>
        <w:rPr>
          <w:w w:val="105"/>
          <w:sz w:val="23"/>
        </w:rPr>
        <w:t> like</w:t>
      </w:r>
      <w:r>
        <w:rPr>
          <w:w w:val="105"/>
          <w:sz w:val="23"/>
        </w:rPr>
        <w:t> shamiana</w:t>
      </w:r>
      <w:r>
        <w:rPr>
          <w:w w:val="105"/>
          <w:sz w:val="23"/>
        </w:rPr>
        <w:t> etc.,</w:t>
      </w:r>
      <w:r>
        <w:rPr>
          <w:w w:val="105"/>
          <w:sz w:val="23"/>
        </w:rPr>
        <w:t> after</w:t>
      </w:r>
      <w:r>
        <w:rPr>
          <w:w w:val="105"/>
          <w:sz w:val="23"/>
        </w:rPr>
        <w:t> the</w:t>
      </w:r>
      <w:r>
        <w:rPr>
          <w:w w:val="105"/>
          <w:sz w:val="23"/>
        </w:rPr>
        <w:t> date</w:t>
      </w:r>
      <w:r>
        <w:rPr>
          <w:w w:val="105"/>
          <w:sz w:val="23"/>
        </w:rPr>
        <w:t> of</w:t>
      </w:r>
      <w:r>
        <w:rPr>
          <w:w w:val="105"/>
          <w:sz w:val="23"/>
        </w:rPr>
        <w:t> filing</w:t>
      </w:r>
      <w:r>
        <w:rPr>
          <w:w w:val="105"/>
          <w:sz w:val="23"/>
        </w:rPr>
        <w:t> of</w:t>
      </w:r>
      <w:r>
        <w:rPr>
          <w:w w:val="105"/>
          <w:sz w:val="23"/>
        </w:rPr>
        <w:t> nomination</w:t>
      </w:r>
      <w:r>
        <w:rPr>
          <w:w w:val="105"/>
          <w:sz w:val="23"/>
        </w:rPr>
        <w:t> are</w:t>
      </w:r>
      <w:r>
        <w:rPr>
          <w:w w:val="105"/>
          <w:sz w:val="23"/>
        </w:rPr>
        <w:t> to</w:t>
      </w:r>
      <w:r>
        <w:rPr>
          <w:w w:val="105"/>
          <w:sz w:val="23"/>
        </w:rPr>
        <w:t> be included</w:t>
      </w:r>
      <w:r>
        <w:rPr>
          <w:spacing w:val="-2"/>
          <w:w w:val="105"/>
          <w:sz w:val="23"/>
        </w:rPr>
        <w:t> </w:t>
      </w:r>
      <w:r>
        <w:rPr>
          <w:w w:val="105"/>
          <w:sz w:val="23"/>
        </w:rPr>
        <w:t>in</w:t>
      </w:r>
      <w:r>
        <w:rPr>
          <w:spacing w:val="-2"/>
          <w:w w:val="105"/>
          <w:sz w:val="23"/>
        </w:rPr>
        <w:t> </w:t>
      </w:r>
      <w:r>
        <w:rPr>
          <w:w w:val="105"/>
          <w:sz w:val="23"/>
        </w:rPr>
        <w:t>the</w:t>
      </w:r>
      <w:r>
        <w:rPr>
          <w:spacing w:val="-3"/>
          <w:w w:val="105"/>
          <w:sz w:val="23"/>
        </w:rPr>
        <w:t> </w:t>
      </w:r>
      <w:r>
        <w:rPr>
          <w:w w:val="105"/>
          <w:sz w:val="23"/>
        </w:rPr>
        <w:t>account of</w:t>
      </w:r>
      <w:r>
        <w:rPr>
          <w:spacing w:val="-5"/>
          <w:w w:val="105"/>
          <w:sz w:val="23"/>
        </w:rPr>
        <w:t> </w:t>
      </w:r>
      <w:r>
        <w:rPr>
          <w:w w:val="105"/>
          <w:sz w:val="23"/>
        </w:rPr>
        <w:t>the</w:t>
      </w:r>
      <w:r>
        <w:rPr>
          <w:spacing w:val="-3"/>
          <w:w w:val="105"/>
          <w:sz w:val="23"/>
        </w:rPr>
        <w:t> </w:t>
      </w:r>
      <w:r>
        <w:rPr>
          <w:w w:val="105"/>
          <w:sz w:val="23"/>
        </w:rPr>
        <w:t>candidate.</w:t>
      </w:r>
      <w:r>
        <w:rPr>
          <w:spacing w:val="40"/>
          <w:w w:val="105"/>
          <w:sz w:val="23"/>
        </w:rPr>
        <w:t> </w:t>
      </w:r>
      <w:r>
        <w:rPr>
          <w:w w:val="105"/>
          <w:sz w:val="23"/>
        </w:rPr>
        <w:t>The</w:t>
      </w:r>
      <w:r>
        <w:rPr>
          <w:spacing w:val="-3"/>
          <w:w w:val="105"/>
          <w:sz w:val="23"/>
        </w:rPr>
        <w:t> </w:t>
      </w:r>
      <w:r>
        <w:rPr>
          <w:w w:val="105"/>
          <w:sz w:val="23"/>
        </w:rPr>
        <w:t>DEOs</w:t>
      </w:r>
      <w:r>
        <w:rPr>
          <w:spacing w:val="-5"/>
          <w:w w:val="105"/>
          <w:sz w:val="23"/>
        </w:rPr>
        <w:t> </w:t>
      </w:r>
      <w:r>
        <w:rPr>
          <w:w w:val="105"/>
          <w:sz w:val="23"/>
        </w:rPr>
        <w:t>are</w:t>
      </w:r>
      <w:r>
        <w:rPr>
          <w:spacing w:val="-3"/>
          <w:w w:val="105"/>
          <w:sz w:val="23"/>
        </w:rPr>
        <w:t> </w:t>
      </w:r>
      <w:r>
        <w:rPr>
          <w:w w:val="105"/>
          <w:sz w:val="23"/>
        </w:rPr>
        <w:t>required</w:t>
      </w:r>
      <w:r>
        <w:rPr>
          <w:spacing w:val="-2"/>
          <w:w w:val="105"/>
          <w:sz w:val="23"/>
        </w:rPr>
        <w:t> </w:t>
      </w:r>
      <w:r>
        <w:rPr>
          <w:w w:val="105"/>
          <w:sz w:val="23"/>
        </w:rPr>
        <w:t>to</w:t>
      </w:r>
      <w:r>
        <w:rPr>
          <w:spacing w:val="-2"/>
          <w:w w:val="105"/>
          <w:sz w:val="23"/>
        </w:rPr>
        <w:t> </w:t>
      </w:r>
      <w:r>
        <w:rPr>
          <w:w w:val="105"/>
          <w:sz w:val="23"/>
        </w:rPr>
        <w:t>include the</w:t>
      </w:r>
      <w:r>
        <w:rPr>
          <w:spacing w:val="-3"/>
          <w:w w:val="105"/>
          <w:sz w:val="23"/>
        </w:rPr>
        <w:t> </w:t>
      </w:r>
      <w:r>
        <w:rPr>
          <w:w w:val="105"/>
          <w:sz w:val="23"/>
        </w:rPr>
        <w:t>notional rates of</w:t>
      </w:r>
      <w:r>
        <w:rPr>
          <w:w w:val="105"/>
          <w:sz w:val="23"/>
        </w:rPr>
        <w:t> erection/construction</w:t>
      </w:r>
      <w:r>
        <w:rPr>
          <w:w w:val="105"/>
          <w:sz w:val="23"/>
        </w:rPr>
        <w:t> of</w:t>
      </w:r>
      <w:r>
        <w:rPr>
          <w:w w:val="105"/>
          <w:sz w:val="23"/>
        </w:rPr>
        <w:t> such</w:t>
      </w:r>
      <w:r>
        <w:rPr>
          <w:w w:val="105"/>
          <w:sz w:val="23"/>
        </w:rPr>
        <w:t> kiosks,</w:t>
      </w:r>
      <w:r>
        <w:rPr>
          <w:w w:val="105"/>
          <w:sz w:val="23"/>
        </w:rPr>
        <w:t> campaign</w:t>
      </w:r>
      <w:r>
        <w:rPr>
          <w:w w:val="105"/>
          <w:sz w:val="23"/>
        </w:rPr>
        <w:t> offices,</w:t>
      </w:r>
      <w:r>
        <w:rPr>
          <w:w w:val="105"/>
          <w:sz w:val="23"/>
        </w:rPr>
        <w:t> etc.,</w:t>
      </w:r>
      <w:r>
        <w:rPr>
          <w:w w:val="105"/>
          <w:sz w:val="23"/>
        </w:rPr>
        <w:t> in</w:t>
      </w:r>
      <w:r>
        <w:rPr>
          <w:w w:val="105"/>
          <w:sz w:val="23"/>
        </w:rPr>
        <w:t> the</w:t>
      </w:r>
      <w:r>
        <w:rPr>
          <w:w w:val="105"/>
          <w:sz w:val="23"/>
        </w:rPr>
        <w:t> constituency</w:t>
      </w:r>
      <w:r>
        <w:rPr>
          <w:w w:val="105"/>
          <w:sz w:val="23"/>
        </w:rPr>
        <w:t> on</w:t>
      </w:r>
      <w:r>
        <w:rPr>
          <w:w w:val="105"/>
          <w:sz w:val="23"/>
        </w:rPr>
        <w:t> the basis of</w:t>
      </w:r>
      <w:r>
        <w:rPr>
          <w:spacing w:val="-1"/>
          <w:w w:val="105"/>
          <w:sz w:val="23"/>
        </w:rPr>
        <w:t> </w:t>
      </w:r>
      <w:r>
        <w:rPr>
          <w:w w:val="105"/>
          <w:sz w:val="23"/>
        </w:rPr>
        <w:t>prevalent</w:t>
      </w:r>
      <w:r>
        <w:rPr>
          <w:spacing w:val="-3"/>
          <w:w w:val="105"/>
          <w:sz w:val="23"/>
        </w:rPr>
        <w:t> </w:t>
      </w:r>
      <w:r>
        <w:rPr>
          <w:w w:val="105"/>
          <w:sz w:val="23"/>
        </w:rPr>
        <w:t>rates, </w:t>
      </w:r>
      <w:r>
        <w:rPr>
          <w:w w:val="105"/>
          <w:sz w:val="23"/>
          <w:u w:val="single"/>
        </w:rPr>
        <w:t>after due consultation with the political parties</w:t>
      </w:r>
      <w:r>
        <w:rPr>
          <w:w w:val="105"/>
          <w:sz w:val="23"/>
        </w:rPr>
        <w:t> as envisaged in Paras</w:t>
      </w:r>
    </w:p>
    <w:p>
      <w:pPr>
        <w:spacing w:line="379" w:lineRule="auto" w:before="0"/>
        <w:ind w:left="380" w:right="699" w:firstLine="0"/>
        <w:jc w:val="both"/>
        <w:rPr>
          <w:sz w:val="23"/>
        </w:rPr>
      </w:pPr>
      <w:r>
        <w:rPr>
          <w:w w:val="105"/>
          <w:sz w:val="23"/>
        </w:rPr>
        <w:t>14.2 and 14.3 of the Compendium of Instructions on EEM in the list of items of expenditure used for election campaign.</w:t>
      </w:r>
    </w:p>
    <w:p>
      <w:pPr>
        <w:spacing w:line="257" w:lineRule="exact" w:before="0"/>
        <w:ind w:left="1101" w:right="0" w:firstLine="0"/>
        <w:jc w:val="both"/>
        <w:rPr>
          <w:sz w:val="23"/>
        </w:rPr>
      </w:pPr>
      <w:r>
        <w:rPr>
          <w:w w:val="105"/>
          <w:sz w:val="23"/>
        </w:rPr>
        <w:t>Receipt</w:t>
      </w:r>
      <w:r>
        <w:rPr>
          <w:spacing w:val="-6"/>
          <w:w w:val="105"/>
          <w:sz w:val="23"/>
        </w:rPr>
        <w:t> </w:t>
      </w:r>
      <w:r>
        <w:rPr>
          <w:w w:val="105"/>
          <w:sz w:val="23"/>
        </w:rPr>
        <w:t>of</w:t>
      </w:r>
      <w:r>
        <w:rPr>
          <w:spacing w:val="-15"/>
          <w:w w:val="105"/>
          <w:sz w:val="23"/>
        </w:rPr>
        <w:t> </w:t>
      </w:r>
      <w:r>
        <w:rPr>
          <w:w w:val="105"/>
          <w:sz w:val="23"/>
        </w:rPr>
        <w:t>the</w:t>
      </w:r>
      <w:r>
        <w:rPr>
          <w:spacing w:val="-7"/>
          <w:w w:val="105"/>
          <w:sz w:val="23"/>
        </w:rPr>
        <w:t> </w:t>
      </w:r>
      <w:r>
        <w:rPr>
          <w:w w:val="105"/>
          <w:sz w:val="23"/>
        </w:rPr>
        <w:t>letter</w:t>
      </w:r>
      <w:r>
        <w:rPr>
          <w:spacing w:val="-3"/>
          <w:w w:val="105"/>
          <w:sz w:val="23"/>
        </w:rPr>
        <w:t> </w:t>
      </w:r>
      <w:r>
        <w:rPr>
          <w:w w:val="105"/>
          <w:sz w:val="23"/>
        </w:rPr>
        <w:t>may</w:t>
      </w:r>
      <w:r>
        <w:rPr>
          <w:spacing w:val="-6"/>
          <w:w w:val="105"/>
          <w:sz w:val="23"/>
        </w:rPr>
        <w:t> </w:t>
      </w:r>
      <w:r>
        <w:rPr>
          <w:w w:val="105"/>
          <w:sz w:val="23"/>
        </w:rPr>
        <w:t>kindly</w:t>
      </w:r>
      <w:r>
        <w:rPr>
          <w:spacing w:val="-6"/>
          <w:w w:val="105"/>
          <w:sz w:val="23"/>
        </w:rPr>
        <w:t> </w:t>
      </w:r>
      <w:r>
        <w:rPr>
          <w:w w:val="105"/>
          <w:sz w:val="23"/>
        </w:rPr>
        <w:t>be</w:t>
      </w:r>
      <w:r>
        <w:rPr>
          <w:spacing w:val="-14"/>
          <w:w w:val="105"/>
          <w:sz w:val="23"/>
        </w:rPr>
        <w:t> </w:t>
      </w:r>
      <w:r>
        <w:rPr>
          <w:spacing w:val="-2"/>
          <w:w w:val="105"/>
          <w:sz w:val="23"/>
        </w:rPr>
        <w:t>acknowledged.</w:t>
      </w:r>
    </w:p>
    <w:p>
      <w:pPr>
        <w:spacing w:before="144"/>
        <w:ind w:left="0" w:right="700" w:firstLine="0"/>
        <w:jc w:val="right"/>
        <w:rPr>
          <w:sz w:val="23"/>
        </w:rPr>
      </w:pPr>
      <w:r>
        <w:rPr>
          <w:w w:val="105"/>
          <w:sz w:val="23"/>
        </w:rPr>
        <w:t>Yours</w:t>
      </w:r>
      <w:r>
        <w:rPr>
          <w:spacing w:val="-8"/>
          <w:w w:val="105"/>
          <w:sz w:val="23"/>
        </w:rPr>
        <w:t> </w:t>
      </w:r>
      <w:r>
        <w:rPr>
          <w:spacing w:val="-2"/>
          <w:w w:val="105"/>
          <w:sz w:val="23"/>
        </w:rPr>
        <w:t>faithfully,</w:t>
      </w:r>
    </w:p>
    <w:p>
      <w:pPr>
        <w:spacing w:line="379" w:lineRule="auto" w:before="146"/>
        <w:ind w:left="6814" w:right="695" w:firstLine="2190"/>
        <w:jc w:val="right"/>
        <w:rPr>
          <w:sz w:val="23"/>
        </w:rPr>
      </w:pPr>
      <w:r>
        <w:rPr>
          <w:spacing w:val="-4"/>
          <w:w w:val="105"/>
          <w:sz w:val="23"/>
        </w:rPr>
        <w:t>Sd/-</w:t>
      </w:r>
      <w:r>
        <w:rPr>
          <w:spacing w:val="-4"/>
          <w:w w:val="105"/>
          <w:sz w:val="23"/>
        </w:rPr>
        <w:t> </w:t>
      </w:r>
      <w:r>
        <w:rPr>
          <w:w w:val="105"/>
          <w:sz w:val="23"/>
        </w:rPr>
        <w:t>(Satyendra</w:t>
      </w:r>
      <w:r>
        <w:rPr>
          <w:spacing w:val="-14"/>
          <w:w w:val="105"/>
          <w:sz w:val="23"/>
        </w:rPr>
        <w:t> </w:t>
      </w:r>
      <w:r>
        <w:rPr>
          <w:w w:val="105"/>
          <w:sz w:val="23"/>
        </w:rPr>
        <w:t>Kumar</w:t>
      </w:r>
      <w:r>
        <w:rPr>
          <w:spacing w:val="-14"/>
          <w:w w:val="105"/>
          <w:sz w:val="23"/>
        </w:rPr>
        <w:t> </w:t>
      </w:r>
      <w:r>
        <w:rPr>
          <w:spacing w:val="-2"/>
          <w:w w:val="105"/>
          <w:sz w:val="23"/>
        </w:rPr>
        <w:t>Rudola)</w:t>
      </w:r>
    </w:p>
    <w:p>
      <w:pPr>
        <w:spacing w:line="257" w:lineRule="exact" w:before="0"/>
        <w:ind w:left="0" w:right="695" w:firstLine="0"/>
        <w:jc w:val="right"/>
        <w:rPr>
          <w:sz w:val="23"/>
        </w:rPr>
      </w:pPr>
      <w:r>
        <w:rPr>
          <w:spacing w:val="-2"/>
          <w:w w:val="105"/>
          <w:sz w:val="23"/>
        </w:rPr>
        <w:t>Secretary</w:t>
      </w:r>
    </w:p>
    <w:p>
      <w:pPr>
        <w:spacing w:after="0" w:line="257" w:lineRule="exact"/>
        <w:jc w:val="right"/>
        <w:rPr>
          <w:sz w:val="23"/>
        </w:rPr>
        <w:sectPr>
          <w:pgSz w:w="11910" w:h="16850"/>
          <w:pgMar w:header="0" w:footer="413" w:top="1640" w:bottom="600" w:left="1060" w:right="740"/>
        </w:sectPr>
      </w:pPr>
    </w:p>
    <w:p>
      <w:pPr>
        <w:spacing w:before="68"/>
        <w:ind w:left="0" w:right="703" w:firstLine="0"/>
        <w:jc w:val="right"/>
        <w:rPr>
          <w:b/>
          <w:sz w:val="23"/>
        </w:rPr>
      </w:pPr>
      <w:r>
        <w:rPr>
          <w:b/>
          <w:sz w:val="23"/>
          <w:u w:val="single"/>
        </w:rPr>
        <w:t>Annexure-</w:t>
      </w:r>
      <w:r>
        <w:rPr>
          <w:b/>
          <w:spacing w:val="-5"/>
          <w:sz w:val="23"/>
          <w:u w:val="single"/>
        </w:rPr>
        <w:t>C10</w:t>
      </w:r>
    </w:p>
    <w:p>
      <w:pPr>
        <w:pStyle w:val="BodyText"/>
        <w:spacing w:before="3"/>
        <w:rPr>
          <w:b/>
          <w:sz w:val="31"/>
        </w:rPr>
      </w:pPr>
    </w:p>
    <w:p>
      <w:pPr>
        <w:spacing w:before="0"/>
        <w:ind w:left="680" w:right="1000" w:firstLine="0"/>
        <w:jc w:val="center"/>
        <w:rPr>
          <w:sz w:val="31"/>
        </w:rPr>
      </w:pPr>
      <w:r>
        <w:rPr>
          <w:sz w:val="31"/>
        </w:rPr>
        <w:t>ELECTION</w:t>
      </w:r>
      <w:r>
        <w:rPr>
          <w:spacing w:val="42"/>
          <w:sz w:val="31"/>
        </w:rPr>
        <w:t> </w:t>
      </w:r>
      <w:r>
        <w:rPr>
          <w:sz w:val="31"/>
        </w:rPr>
        <w:t>COMMISSION</w:t>
      </w:r>
      <w:r>
        <w:rPr>
          <w:spacing w:val="32"/>
          <w:sz w:val="31"/>
        </w:rPr>
        <w:t> </w:t>
      </w:r>
      <w:r>
        <w:rPr>
          <w:sz w:val="31"/>
        </w:rPr>
        <w:t>OF</w:t>
      </w:r>
      <w:r>
        <w:rPr>
          <w:spacing w:val="36"/>
          <w:sz w:val="31"/>
        </w:rPr>
        <w:t> </w:t>
      </w:r>
      <w:r>
        <w:rPr>
          <w:spacing w:val="-2"/>
          <w:sz w:val="31"/>
        </w:rPr>
        <w:t>INDIA</w:t>
      </w:r>
    </w:p>
    <w:p>
      <w:pPr>
        <w:spacing w:before="60"/>
        <w:ind w:left="1958" w:right="0" w:firstLine="0"/>
        <w:jc w:val="left"/>
        <w:rPr>
          <w:sz w:val="28"/>
        </w:rPr>
      </w:pPr>
      <w:r>
        <w:rPr>
          <w:sz w:val="28"/>
        </w:rPr>
        <w:t>Nirvachan</w:t>
      </w:r>
      <w:r>
        <w:rPr>
          <w:spacing w:val="-6"/>
          <w:sz w:val="28"/>
        </w:rPr>
        <w:t> </w:t>
      </w:r>
      <w:r>
        <w:rPr>
          <w:sz w:val="28"/>
        </w:rPr>
        <w:t>Sadan,</w:t>
      </w:r>
      <w:r>
        <w:rPr>
          <w:spacing w:val="-5"/>
          <w:sz w:val="28"/>
        </w:rPr>
        <w:t> </w:t>
      </w:r>
      <w:r>
        <w:rPr>
          <w:sz w:val="28"/>
        </w:rPr>
        <w:t>Ashoka</w:t>
      </w:r>
      <w:r>
        <w:rPr>
          <w:spacing w:val="-8"/>
          <w:sz w:val="28"/>
        </w:rPr>
        <w:t> </w:t>
      </w:r>
      <w:r>
        <w:rPr>
          <w:sz w:val="28"/>
        </w:rPr>
        <w:t>Road,</w:t>
      </w:r>
      <w:r>
        <w:rPr>
          <w:spacing w:val="-5"/>
          <w:sz w:val="28"/>
        </w:rPr>
        <w:t> </w:t>
      </w:r>
      <w:r>
        <w:rPr>
          <w:sz w:val="28"/>
        </w:rPr>
        <w:t>New</w:t>
      </w:r>
      <w:r>
        <w:rPr>
          <w:spacing w:val="-7"/>
          <w:sz w:val="28"/>
        </w:rPr>
        <w:t> </w:t>
      </w:r>
      <w:r>
        <w:rPr>
          <w:sz w:val="28"/>
        </w:rPr>
        <w:t>Delhi-</w:t>
      </w:r>
      <w:r>
        <w:rPr>
          <w:spacing w:val="-2"/>
          <w:sz w:val="28"/>
        </w:rPr>
        <w:t>110001</w:t>
      </w:r>
    </w:p>
    <w:p>
      <w:pPr>
        <w:tabs>
          <w:tab w:pos="7065" w:val="left" w:leader="none"/>
        </w:tabs>
        <w:spacing w:line="580" w:lineRule="auto" w:before="57"/>
        <w:ind w:left="380" w:right="740" w:firstLine="0"/>
        <w:jc w:val="left"/>
        <w:rPr>
          <w:sz w:val="23"/>
        </w:rPr>
      </w:pPr>
      <w:r>
        <w:rPr>
          <w:w w:val="105"/>
          <w:sz w:val="23"/>
        </w:rPr>
        <w:t>No. 76/Instructions/EEPS/2015/Vol-II</w:t>
      </w:r>
      <w:r>
        <w:rPr>
          <w:sz w:val="23"/>
        </w:rPr>
        <w:tab/>
      </w:r>
      <w:r>
        <w:rPr>
          <w:w w:val="105"/>
          <w:sz w:val="23"/>
        </w:rPr>
        <w:t>Dated:</w:t>
      </w:r>
      <w:r>
        <w:rPr>
          <w:spacing w:val="40"/>
          <w:w w:val="105"/>
          <w:sz w:val="23"/>
        </w:rPr>
        <w:t> </w:t>
      </w:r>
      <w:r>
        <w:rPr>
          <w:w w:val="105"/>
          <w:sz w:val="23"/>
        </w:rPr>
        <w:t>29</w:t>
      </w:r>
      <w:r>
        <w:rPr>
          <w:w w:val="105"/>
          <w:sz w:val="23"/>
          <w:vertAlign w:val="superscript"/>
        </w:rPr>
        <w:t>th</w:t>
      </w:r>
      <w:r>
        <w:rPr>
          <w:spacing w:val="40"/>
          <w:w w:val="105"/>
          <w:sz w:val="23"/>
          <w:vertAlign w:val="baseline"/>
        </w:rPr>
        <w:t> </w:t>
      </w:r>
      <w:r>
        <w:rPr>
          <w:w w:val="105"/>
          <w:sz w:val="23"/>
          <w:vertAlign w:val="baseline"/>
        </w:rPr>
        <w:t>May</w:t>
      </w:r>
      <w:r>
        <w:rPr>
          <w:spacing w:val="40"/>
          <w:w w:val="105"/>
          <w:sz w:val="23"/>
          <w:vertAlign w:val="baseline"/>
        </w:rPr>
        <w:t> </w:t>
      </w:r>
      <w:r>
        <w:rPr>
          <w:w w:val="105"/>
          <w:sz w:val="23"/>
          <w:vertAlign w:val="baseline"/>
        </w:rPr>
        <w:t>2015 </w:t>
      </w:r>
      <w:r>
        <w:rPr>
          <w:spacing w:val="-6"/>
          <w:w w:val="105"/>
          <w:sz w:val="23"/>
          <w:vertAlign w:val="baseline"/>
        </w:rPr>
        <w:t>To</w:t>
      </w:r>
    </w:p>
    <w:p>
      <w:pPr>
        <w:spacing w:line="216" w:lineRule="exact" w:before="0"/>
        <w:ind w:left="1086" w:right="0" w:firstLine="0"/>
        <w:jc w:val="left"/>
        <w:rPr>
          <w:sz w:val="23"/>
        </w:rPr>
      </w:pPr>
      <w:r>
        <w:rPr>
          <w:sz w:val="23"/>
        </w:rPr>
        <w:t>The</w:t>
      </w:r>
      <w:r>
        <w:rPr>
          <w:spacing w:val="17"/>
          <w:sz w:val="23"/>
        </w:rPr>
        <w:t> </w:t>
      </w:r>
      <w:r>
        <w:rPr>
          <w:sz w:val="23"/>
        </w:rPr>
        <w:t>Chief</w:t>
      </w:r>
      <w:r>
        <w:rPr>
          <w:spacing w:val="25"/>
          <w:sz w:val="23"/>
        </w:rPr>
        <w:t> </w:t>
      </w:r>
      <w:r>
        <w:rPr>
          <w:sz w:val="23"/>
        </w:rPr>
        <w:t>Electoral</w:t>
      </w:r>
      <w:r>
        <w:rPr>
          <w:spacing w:val="22"/>
          <w:sz w:val="23"/>
        </w:rPr>
        <w:t> </w:t>
      </w:r>
      <w:r>
        <w:rPr>
          <w:sz w:val="23"/>
        </w:rPr>
        <w:t>Officers</w:t>
      </w:r>
      <w:r>
        <w:rPr>
          <w:spacing w:val="25"/>
          <w:sz w:val="23"/>
        </w:rPr>
        <w:t> </w:t>
      </w:r>
      <w:r>
        <w:rPr>
          <w:spacing w:val="-5"/>
          <w:sz w:val="23"/>
        </w:rPr>
        <w:t>of</w:t>
      </w:r>
    </w:p>
    <w:p>
      <w:pPr>
        <w:spacing w:before="52"/>
        <w:ind w:left="1086" w:right="0" w:firstLine="0"/>
        <w:jc w:val="left"/>
        <w:rPr>
          <w:sz w:val="23"/>
        </w:rPr>
      </w:pPr>
      <w:r>
        <w:rPr>
          <w:w w:val="105"/>
          <w:sz w:val="23"/>
        </w:rPr>
        <w:t>All</w:t>
      </w:r>
      <w:r>
        <w:rPr>
          <w:spacing w:val="-8"/>
          <w:w w:val="105"/>
          <w:sz w:val="23"/>
        </w:rPr>
        <w:t> </w:t>
      </w:r>
      <w:r>
        <w:rPr>
          <w:w w:val="105"/>
          <w:sz w:val="23"/>
        </w:rPr>
        <w:t>States</w:t>
      </w:r>
      <w:r>
        <w:rPr>
          <w:spacing w:val="-12"/>
          <w:w w:val="105"/>
          <w:sz w:val="23"/>
        </w:rPr>
        <w:t> </w:t>
      </w:r>
      <w:r>
        <w:rPr>
          <w:w w:val="105"/>
          <w:sz w:val="23"/>
        </w:rPr>
        <w:t>and</w:t>
      </w:r>
      <w:r>
        <w:rPr>
          <w:spacing w:val="-3"/>
          <w:w w:val="105"/>
          <w:sz w:val="23"/>
        </w:rPr>
        <w:t> </w:t>
      </w:r>
      <w:r>
        <w:rPr>
          <w:spacing w:val="-5"/>
          <w:w w:val="105"/>
          <w:sz w:val="23"/>
        </w:rPr>
        <w:t>UTs</w:t>
      </w:r>
    </w:p>
    <w:p>
      <w:pPr>
        <w:pStyle w:val="BodyText"/>
        <w:spacing w:before="156"/>
        <w:rPr>
          <w:sz w:val="23"/>
        </w:rPr>
      </w:pPr>
    </w:p>
    <w:p>
      <w:pPr>
        <w:tabs>
          <w:tab w:pos="1468" w:val="left" w:leader="none"/>
        </w:tabs>
        <w:spacing w:line="223" w:lineRule="auto" w:before="0"/>
        <w:ind w:left="1461" w:right="752" w:hanging="1081"/>
        <w:jc w:val="left"/>
        <w:rPr>
          <w:sz w:val="23"/>
        </w:rPr>
      </w:pPr>
      <w:r>
        <w:rPr>
          <w:spacing w:val="-2"/>
          <w:w w:val="105"/>
          <w:sz w:val="23"/>
        </w:rPr>
        <w:t>Subject:-</w:t>
      </w:r>
      <w:r>
        <w:rPr>
          <w:sz w:val="23"/>
        </w:rPr>
        <w:tab/>
        <w:tab/>
      </w:r>
      <w:r>
        <w:rPr>
          <w:w w:val="105"/>
          <w:sz w:val="23"/>
        </w:rPr>
        <w:t>Account</w:t>
      </w:r>
      <w:r>
        <w:rPr>
          <w:spacing w:val="35"/>
          <w:w w:val="105"/>
          <w:sz w:val="23"/>
        </w:rPr>
        <w:t> </w:t>
      </w:r>
      <w:r>
        <w:rPr>
          <w:w w:val="105"/>
          <w:sz w:val="23"/>
        </w:rPr>
        <w:t>Reconciliation</w:t>
      </w:r>
      <w:r>
        <w:rPr>
          <w:spacing w:val="40"/>
          <w:w w:val="105"/>
          <w:sz w:val="23"/>
        </w:rPr>
        <w:t> </w:t>
      </w:r>
      <w:r>
        <w:rPr>
          <w:w w:val="105"/>
          <w:sz w:val="23"/>
        </w:rPr>
        <w:t>Meeting</w:t>
      </w:r>
      <w:r>
        <w:rPr>
          <w:spacing w:val="40"/>
          <w:w w:val="105"/>
          <w:sz w:val="23"/>
        </w:rPr>
        <w:t> </w:t>
      </w:r>
      <w:r>
        <w:rPr>
          <w:w w:val="105"/>
          <w:sz w:val="23"/>
        </w:rPr>
        <w:t>with</w:t>
      </w:r>
      <w:r>
        <w:rPr>
          <w:spacing w:val="40"/>
          <w:w w:val="105"/>
          <w:sz w:val="23"/>
        </w:rPr>
        <w:t> </w:t>
      </w:r>
      <w:r>
        <w:rPr>
          <w:w w:val="105"/>
          <w:sz w:val="23"/>
        </w:rPr>
        <w:t>the</w:t>
      </w:r>
      <w:r>
        <w:rPr>
          <w:spacing w:val="39"/>
          <w:w w:val="105"/>
          <w:sz w:val="23"/>
        </w:rPr>
        <w:t> </w:t>
      </w:r>
      <w:r>
        <w:rPr>
          <w:w w:val="105"/>
          <w:sz w:val="23"/>
        </w:rPr>
        <w:t>candidates/</w:t>
      </w:r>
      <w:r>
        <w:rPr>
          <w:spacing w:val="40"/>
          <w:w w:val="105"/>
          <w:sz w:val="23"/>
        </w:rPr>
        <w:t> </w:t>
      </w:r>
      <w:r>
        <w:rPr>
          <w:w w:val="105"/>
          <w:sz w:val="23"/>
        </w:rPr>
        <w:t>election</w:t>
      </w:r>
      <w:r>
        <w:rPr>
          <w:spacing w:val="40"/>
          <w:w w:val="105"/>
          <w:sz w:val="23"/>
        </w:rPr>
        <w:t> </w:t>
      </w:r>
      <w:r>
        <w:rPr>
          <w:w w:val="105"/>
          <w:sz w:val="23"/>
        </w:rPr>
        <w:t>agents</w:t>
      </w:r>
      <w:r>
        <w:rPr>
          <w:spacing w:val="40"/>
          <w:w w:val="105"/>
          <w:sz w:val="23"/>
        </w:rPr>
        <w:t> </w:t>
      </w:r>
      <w:r>
        <w:rPr>
          <w:w w:val="105"/>
          <w:sz w:val="23"/>
        </w:rPr>
        <w:t>with</w:t>
      </w:r>
      <w:r>
        <w:rPr>
          <w:spacing w:val="34"/>
          <w:w w:val="105"/>
          <w:sz w:val="23"/>
        </w:rPr>
        <w:t> </w:t>
      </w:r>
      <w:r>
        <w:rPr>
          <w:w w:val="105"/>
          <w:sz w:val="23"/>
        </w:rPr>
        <w:t>the District Expenditure Monitoring Committee</w:t>
      </w:r>
      <w:r>
        <w:rPr>
          <w:spacing w:val="-3"/>
          <w:w w:val="105"/>
          <w:sz w:val="23"/>
        </w:rPr>
        <w:t> </w:t>
      </w:r>
      <w:r>
        <w:rPr>
          <w:w w:val="105"/>
          <w:sz w:val="23"/>
        </w:rPr>
        <w:t>(DEMC)- regarding</w:t>
      </w:r>
    </w:p>
    <w:p>
      <w:pPr>
        <w:pStyle w:val="BodyText"/>
        <w:spacing w:before="115"/>
        <w:rPr>
          <w:sz w:val="23"/>
        </w:rPr>
      </w:pPr>
    </w:p>
    <w:p>
      <w:pPr>
        <w:spacing w:before="0"/>
        <w:ind w:left="380" w:right="0" w:firstLine="0"/>
        <w:jc w:val="left"/>
        <w:rPr>
          <w:sz w:val="23"/>
        </w:rPr>
      </w:pPr>
      <w:r>
        <w:rPr>
          <w:spacing w:val="-4"/>
          <w:w w:val="105"/>
          <w:sz w:val="23"/>
        </w:rPr>
        <w:t>Sir,</w:t>
      </w:r>
    </w:p>
    <w:p>
      <w:pPr>
        <w:spacing w:before="261"/>
        <w:ind w:left="1101" w:right="0" w:firstLine="0"/>
        <w:jc w:val="left"/>
        <w:rPr>
          <w:sz w:val="23"/>
        </w:rPr>
      </w:pPr>
      <w:r>
        <w:rPr>
          <w:w w:val="105"/>
          <w:sz w:val="23"/>
        </w:rPr>
        <w:t>In</w:t>
      </w:r>
      <w:r>
        <w:rPr>
          <w:spacing w:val="15"/>
          <w:w w:val="105"/>
          <w:sz w:val="23"/>
        </w:rPr>
        <w:t> </w:t>
      </w:r>
      <w:r>
        <w:rPr>
          <w:w w:val="105"/>
          <w:sz w:val="23"/>
        </w:rPr>
        <w:t>supersession</w:t>
      </w:r>
      <w:r>
        <w:rPr>
          <w:spacing w:val="15"/>
          <w:w w:val="105"/>
          <w:sz w:val="23"/>
        </w:rPr>
        <w:t> </w:t>
      </w:r>
      <w:r>
        <w:rPr>
          <w:w w:val="105"/>
          <w:sz w:val="23"/>
        </w:rPr>
        <w:t>of</w:t>
      </w:r>
      <w:r>
        <w:rPr>
          <w:spacing w:val="7"/>
          <w:w w:val="105"/>
          <w:sz w:val="23"/>
        </w:rPr>
        <w:t> </w:t>
      </w:r>
      <w:r>
        <w:rPr>
          <w:w w:val="105"/>
          <w:sz w:val="23"/>
        </w:rPr>
        <w:t>Commission`s</w:t>
      </w:r>
      <w:r>
        <w:rPr>
          <w:spacing w:val="7"/>
          <w:w w:val="105"/>
          <w:sz w:val="23"/>
        </w:rPr>
        <w:t> </w:t>
      </w:r>
      <w:r>
        <w:rPr>
          <w:w w:val="105"/>
          <w:sz w:val="23"/>
        </w:rPr>
        <w:t>Order</w:t>
      </w:r>
      <w:r>
        <w:rPr>
          <w:spacing w:val="13"/>
          <w:w w:val="105"/>
          <w:sz w:val="23"/>
        </w:rPr>
        <w:t> </w:t>
      </w:r>
      <w:r>
        <w:rPr>
          <w:w w:val="105"/>
          <w:sz w:val="23"/>
        </w:rPr>
        <w:t>No.76/Instructions/EEPS/2013/</w:t>
      </w:r>
      <w:r>
        <w:rPr>
          <w:spacing w:val="12"/>
          <w:w w:val="105"/>
          <w:sz w:val="23"/>
        </w:rPr>
        <w:t> </w:t>
      </w:r>
      <w:r>
        <w:rPr>
          <w:w w:val="105"/>
          <w:sz w:val="23"/>
        </w:rPr>
        <w:t>Vol-I,</w:t>
      </w:r>
      <w:r>
        <w:rPr>
          <w:spacing w:val="17"/>
          <w:w w:val="105"/>
          <w:sz w:val="23"/>
        </w:rPr>
        <w:t> </w:t>
      </w:r>
      <w:r>
        <w:rPr>
          <w:spacing w:val="-2"/>
          <w:w w:val="105"/>
          <w:sz w:val="23"/>
        </w:rPr>
        <w:t>dated</w:t>
      </w:r>
    </w:p>
    <w:p>
      <w:pPr>
        <w:pStyle w:val="BodyText"/>
        <w:spacing w:before="26"/>
        <w:rPr>
          <w:sz w:val="23"/>
        </w:rPr>
      </w:pPr>
    </w:p>
    <w:p>
      <w:pPr>
        <w:spacing w:line="499" w:lineRule="auto" w:before="0"/>
        <w:ind w:left="380" w:right="702" w:firstLine="0"/>
        <w:jc w:val="both"/>
        <w:rPr>
          <w:sz w:val="23"/>
        </w:rPr>
      </w:pPr>
      <w:r>
        <w:rPr>
          <w:w w:val="105"/>
          <w:sz w:val="23"/>
        </w:rPr>
        <w:t>14</w:t>
      </w:r>
      <w:r>
        <w:rPr>
          <w:w w:val="105"/>
          <w:sz w:val="23"/>
          <w:vertAlign w:val="superscript"/>
        </w:rPr>
        <w:t>th</w:t>
      </w:r>
      <w:r>
        <w:rPr>
          <w:w w:val="105"/>
          <w:sz w:val="23"/>
          <w:vertAlign w:val="baseline"/>
        </w:rPr>
        <w:t> March, 2013 regarding under-stated amount of election expenditure and the decision of the District Expenditure Monitoring</w:t>
      </w:r>
      <w:r>
        <w:rPr>
          <w:spacing w:val="-6"/>
          <w:w w:val="105"/>
          <w:sz w:val="23"/>
          <w:vertAlign w:val="baseline"/>
        </w:rPr>
        <w:t> </w:t>
      </w:r>
      <w:r>
        <w:rPr>
          <w:w w:val="105"/>
          <w:sz w:val="23"/>
          <w:vertAlign w:val="baseline"/>
        </w:rPr>
        <w:t>Committee</w:t>
      </w:r>
      <w:r>
        <w:rPr>
          <w:spacing w:val="-1"/>
          <w:w w:val="105"/>
          <w:sz w:val="23"/>
          <w:vertAlign w:val="baseline"/>
        </w:rPr>
        <w:t> </w:t>
      </w:r>
      <w:r>
        <w:rPr>
          <w:w w:val="105"/>
          <w:sz w:val="23"/>
          <w:vertAlign w:val="baseline"/>
        </w:rPr>
        <w:t>(DEMC), I am directed to forward herewith revised order of the Commission to be</w:t>
      </w:r>
      <w:r>
        <w:rPr>
          <w:w w:val="105"/>
          <w:sz w:val="23"/>
          <w:vertAlign w:val="baseline"/>
        </w:rPr>
        <w:t> followed by the DEMC in disposing of the cases of under- statement of</w:t>
      </w:r>
      <w:r>
        <w:rPr>
          <w:spacing w:val="-4"/>
          <w:w w:val="105"/>
          <w:sz w:val="23"/>
          <w:vertAlign w:val="baseline"/>
        </w:rPr>
        <w:t> </w:t>
      </w:r>
      <w:r>
        <w:rPr>
          <w:w w:val="105"/>
          <w:sz w:val="23"/>
          <w:vertAlign w:val="baseline"/>
        </w:rPr>
        <w:t>account of election expenses of</w:t>
      </w:r>
      <w:r>
        <w:rPr>
          <w:spacing w:val="-4"/>
          <w:w w:val="105"/>
          <w:sz w:val="23"/>
          <w:vertAlign w:val="baseline"/>
        </w:rPr>
        <w:t> </w:t>
      </w:r>
      <w:r>
        <w:rPr>
          <w:w w:val="105"/>
          <w:sz w:val="23"/>
          <w:vertAlign w:val="baseline"/>
        </w:rPr>
        <w:t>the candidates</w:t>
      </w:r>
      <w:r>
        <w:rPr>
          <w:spacing w:val="-2"/>
          <w:w w:val="105"/>
          <w:sz w:val="23"/>
          <w:vertAlign w:val="baseline"/>
        </w:rPr>
        <w:t> </w:t>
      </w:r>
      <w:r>
        <w:rPr>
          <w:w w:val="105"/>
          <w:sz w:val="23"/>
          <w:vertAlign w:val="baseline"/>
        </w:rPr>
        <w:t>(Changes in italics).</w:t>
      </w:r>
    </w:p>
    <w:p>
      <w:pPr>
        <w:pStyle w:val="ListParagraph"/>
        <w:numPr>
          <w:ilvl w:val="0"/>
          <w:numId w:val="43"/>
        </w:numPr>
        <w:tabs>
          <w:tab w:pos="1099" w:val="left" w:leader="none"/>
        </w:tabs>
        <w:spacing w:line="496" w:lineRule="auto" w:before="205" w:after="0"/>
        <w:ind w:left="380" w:right="714" w:firstLine="0"/>
        <w:jc w:val="both"/>
        <w:rPr>
          <w:sz w:val="23"/>
        </w:rPr>
      </w:pPr>
      <w:r>
        <w:rPr>
          <w:w w:val="105"/>
          <w:sz w:val="23"/>
        </w:rPr>
        <w:t>I</w:t>
      </w:r>
      <w:r>
        <w:rPr>
          <w:w w:val="105"/>
          <w:sz w:val="23"/>
        </w:rPr>
        <w:t> am</w:t>
      </w:r>
      <w:r>
        <w:rPr>
          <w:w w:val="105"/>
          <w:sz w:val="23"/>
        </w:rPr>
        <w:t> further</w:t>
      </w:r>
      <w:r>
        <w:rPr>
          <w:w w:val="105"/>
          <w:sz w:val="23"/>
        </w:rPr>
        <w:t> directed</w:t>
      </w:r>
      <w:r>
        <w:rPr>
          <w:w w:val="105"/>
          <w:sz w:val="23"/>
        </w:rPr>
        <w:t> to</w:t>
      </w:r>
      <w:r>
        <w:rPr>
          <w:w w:val="105"/>
          <w:sz w:val="23"/>
        </w:rPr>
        <w:t> request</w:t>
      </w:r>
      <w:r>
        <w:rPr>
          <w:w w:val="105"/>
          <w:sz w:val="23"/>
        </w:rPr>
        <w:t> you</w:t>
      </w:r>
      <w:r>
        <w:rPr>
          <w:w w:val="105"/>
          <w:sz w:val="23"/>
        </w:rPr>
        <w:t> to</w:t>
      </w:r>
      <w:r>
        <w:rPr>
          <w:w w:val="105"/>
          <w:sz w:val="23"/>
        </w:rPr>
        <w:t> bring</w:t>
      </w:r>
      <w:r>
        <w:rPr>
          <w:w w:val="105"/>
          <w:sz w:val="23"/>
        </w:rPr>
        <w:t> it</w:t>
      </w:r>
      <w:r>
        <w:rPr>
          <w:w w:val="105"/>
          <w:sz w:val="23"/>
        </w:rPr>
        <w:t> to</w:t>
      </w:r>
      <w:r>
        <w:rPr>
          <w:w w:val="105"/>
          <w:sz w:val="23"/>
        </w:rPr>
        <w:t> the</w:t>
      </w:r>
      <w:r>
        <w:rPr>
          <w:w w:val="105"/>
          <w:sz w:val="23"/>
        </w:rPr>
        <w:t> notice</w:t>
      </w:r>
      <w:r>
        <w:rPr>
          <w:w w:val="105"/>
          <w:sz w:val="23"/>
        </w:rPr>
        <w:t> of all</w:t>
      </w:r>
      <w:r>
        <w:rPr>
          <w:w w:val="105"/>
          <w:sz w:val="23"/>
        </w:rPr>
        <w:t> the</w:t>
      </w:r>
      <w:r>
        <w:rPr>
          <w:w w:val="105"/>
          <w:sz w:val="23"/>
        </w:rPr>
        <w:t> DEOs, Expenditure Observers, officials concerned, candidates and political parties.</w:t>
      </w:r>
    </w:p>
    <w:p>
      <w:pPr>
        <w:pStyle w:val="ListParagraph"/>
        <w:numPr>
          <w:ilvl w:val="0"/>
          <w:numId w:val="43"/>
        </w:numPr>
        <w:tabs>
          <w:tab w:pos="1099" w:val="left" w:leader="none"/>
        </w:tabs>
        <w:spacing w:line="240" w:lineRule="auto" w:before="202" w:after="0"/>
        <w:ind w:left="1099" w:right="0" w:hanging="719"/>
        <w:jc w:val="both"/>
        <w:rPr>
          <w:sz w:val="23"/>
        </w:rPr>
      </w:pPr>
      <w:r>
        <w:rPr>
          <w:sz w:val="23"/>
        </w:rPr>
        <w:t>Kindly</w:t>
      </w:r>
      <w:r>
        <w:rPr>
          <w:spacing w:val="18"/>
          <w:sz w:val="23"/>
        </w:rPr>
        <w:t> </w:t>
      </w:r>
      <w:r>
        <w:rPr>
          <w:sz w:val="23"/>
        </w:rPr>
        <w:t>acknowledge</w:t>
      </w:r>
      <w:r>
        <w:rPr>
          <w:spacing w:val="17"/>
          <w:sz w:val="23"/>
        </w:rPr>
        <w:t> </w:t>
      </w:r>
      <w:r>
        <w:rPr>
          <w:sz w:val="23"/>
        </w:rPr>
        <w:t>the</w:t>
      </w:r>
      <w:r>
        <w:rPr>
          <w:spacing w:val="17"/>
          <w:sz w:val="23"/>
        </w:rPr>
        <w:t> </w:t>
      </w:r>
      <w:r>
        <w:rPr>
          <w:sz w:val="23"/>
        </w:rPr>
        <w:t>receipt</w:t>
      </w:r>
      <w:r>
        <w:rPr>
          <w:spacing w:val="31"/>
          <w:sz w:val="23"/>
        </w:rPr>
        <w:t> </w:t>
      </w:r>
      <w:r>
        <w:rPr>
          <w:sz w:val="23"/>
        </w:rPr>
        <w:t>of</w:t>
      </w:r>
      <w:r>
        <w:rPr>
          <w:spacing w:val="13"/>
          <w:sz w:val="23"/>
        </w:rPr>
        <w:t> </w:t>
      </w:r>
      <w:r>
        <w:rPr>
          <w:sz w:val="23"/>
        </w:rPr>
        <w:t>this</w:t>
      </w:r>
      <w:r>
        <w:rPr>
          <w:spacing w:val="24"/>
          <w:sz w:val="23"/>
        </w:rPr>
        <w:t> </w:t>
      </w:r>
      <w:r>
        <w:rPr>
          <w:spacing w:val="-2"/>
          <w:sz w:val="23"/>
        </w:rPr>
        <w:t>letter.</w:t>
      </w:r>
    </w:p>
    <w:p>
      <w:pPr>
        <w:pStyle w:val="BodyText"/>
        <w:spacing w:before="227"/>
        <w:rPr>
          <w:sz w:val="23"/>
        </w:rPr>
      </w:pPr>
    </w:p>
    <w:p>
      <w:pPr>
        <w:spacing w:before="0"/>
        <w:ind w:left="0" w:right="693" w:firstLine="0"/>
        <w:jc w:val="right"/>
        <w:rPr>
          <w:sz w:val="23"/>
        </w:rPr>
      </w:pPr>
      <w:r>
        <w:rPr>
          <w:w w:val="105"/>
          <w:sz w:val="23"/>
        </w:rPr>
        <w:t>Yours</w:t>
      </w:r>
      <w:r>
        <w:rPr>
          <w:spacing w:val="-8"/>
          <w:w w:val="105"/>
          <w:sz w:val="23"/>
        </w:rPr>
        <w:t> </w:t>
      </w:r>
      <w:r>
        <w:rPr>
          <w:spacing w:val="-2"/>
          <w:w w:val="105"/>
          <w:sz w:val="23"/>
        </w:rPr>
        <w:t>faithfully,</w:t>
      </w:r>
    </w:p>
    <w:p>
      <w:pPr>
        <w:spacing w:line="288" w:lineRule="auto" w:before="254"/>
        <w:ind w:left="7953" w:right="693" w:firstLine="1051"/>
        <w:jc w:val="right"/>
        <w:rPr>
          <w:sz w:val="23"/>
        </w:rPr>
      </w:pPr>
      <w:r>
        <w:rPr>
          <w:spacing w:val="-4"/>
          <w:w w:val="105"/>
          <w:sz w:val="23"/>
        </w:rPr>
        <w:t>Sd/-</w:t>
      </w:r>
      <w:r>
        <w:rPr>
          <w:spacing w:val="-4"/>
          <w:w w:val="105"/>
          <w:sz w:val="23"/>
        </w:rPr>
        <w:t> </w:t>
      </w:r>
      <w:r>
        <w:rPr>
          <w:w w:val="105"/>
          <w:sz w:val="23"/>
        </w:rPr>
        <w:t>(S.</w:t>
      </w:r>
      <w:r>
        <w:rPr>
          <w:spacing w:val="-3"/>
          <w:w w:val="105"/>
          <w:sz w:val="23"/>
        </w:rPr>
        <w:t> </w:t>
      </w:r>
      <w:r>
        <w:rPr>
          <w:w w:val="105"/>
          <w:sz w:val="23"/>
        </w:rPr>
        <w:t>K.</w:t>
      </w:r>
      <w:r>
        <w:rPr>
          <w:spacing w:val="51"/>
          <w:w w:val="105"/>
          <w:sz w:val="23"/>
        </w:rPr>
        <w:t> </w:t>
      </w:r>
      <w:r>
        <w:rPr>
          <w:spacing w:val="-2"/>
          <w:w w:val="105"/>
          <w:sz w:val="23"/>
        </w:rPr>
        <w:t>Rudola)</w:t>
      </w:r>
    </w:p>
    <w:p>
      <w:pPr>
        <w:spacing w:line="220" w:lineRule="exact" w:before="0"/>
        <w:ind w:left="0" w:right="696" w:firstLine="0"/>
        <w:jc w:val="right"/>
        <w:rPr>
          <w:sz w:val="23"/>
        </w:rPr>
      </w:pPr>
      <w:r>
        <w:rPr>
          <w:spacing w:val="-2"/>
          <w:w w:val="105"/>
          <w:sz w:val="23"/>
        </w:rPr>
        <w:t>Secretary</w:t>
      </w:r>
    </w:p>
    <w:p>
      <w:pPr>
        <w:spacing w:after="0" w:line="220" w:lineRule="exact"/>
        <w:jc w:val="right"/>
        <w:rPr>
          <w:sz w:val="23"/>
        </w:rPr>
        <w:sectPr>
          <w:pgSz w:w="11910" w:h="16850"/>
          <w:pgMar w:header="0" w:footer="413" w:top="1380" w:bottom="600" w:left="1060" w:right="740"/>
        </w:sectPr>
      </w:pPr>
    </w:p>
    <w:p>
      <w:pPr>
        <w:pStyle w:val="Heading4"/>
        <w:spacing w:before="62"/>
        <w:ind w:left="647" w:right="1000"/>
      </w:pPr>
      <w:r>
        <w:rPr/>
        <w:t>ELECTION</w:t>
      </w:r>
      <w:r>
        <w:rPr>
          <w:spacing w:val="-12"/>
        </w:rPr>
        <w:t> </w:t>
      </w:r>
      <w:r>
        <w:rPr/>
        <w:t>COMMISSION</w:t>
      </w:r>
      <w:r>
        <w:rPr>
          <w:spacing w:val="-11"/>
        </w:rPr>
        <w:t> </w:t>
      </w:r>
      <w:r>
        <w:rPr/>
        <w:t>OF</w:t>
      </w:r>
      <w:r>
        <w:rPr>
          <w:spacing w:val="-6"/>
        </w:rPr>
        <w:t> </w:t>
      </w:r>
      <w:r>
        <w:rPr>
          <w:spacing w:val="-2"/>
        </w:rPr>
        <w:t>INDIA</w:t>
      </w:r>
    </w:p>
    <w:p>
      <w:pPr>
        <w:spacing w:before="10"/>
        <w:ind w:left="750" w:right="1000" w:firstLine="0"/>
        <w:jc w:val="center"/>
        <w:rPr>
          <w:b/>
          <w:sz w:val="23"/>
        </w:rPr>
      </w:pPr>
      <w:r>
        <w:rPr>
          <w:b/>
          <w:sz w:val="23"/>
        </w:rPr>
        <w:t>Nirvachan</w:t>
      </w:r>
      <w:r>
        <w:rPr>
          <w:b/>
          <w:spacing w:val="39"/>
          <w:sz w:val="23"/>
        </w:rPr>
        <w:t> </w:t>
      </w:r>
      <w:r>
        <w:rPr>
          <w:b/>
          <w:sz w:val="23"/>
        </w:rPr>
        <w:t>Sadan,</w:t>
      </w:r>
      <w:r>
        <w:rPr>
          <w:b/>
          <w:spacing w:val="18"/>
          <w:sz w:val="23"/>
        </w:rPr>
        <w:t> </w:t>
      </w:r>
      <w:r>
        <w:rPr>
          <w:b/>
          <w:sz w:val="23"/>
        </w:rPr>
        <w:t>Ashoka</w:t>
      </w:r>
      <w:r>
        <w:rPr>
          <w:b/>
          <w:spacing w:val="27"/>
          <w:sz w:val="23"/>
        </w:rPr>
        <w:t> </w:t>
      </w:r>
      <w:r>
        <w:rPr>
          <w:b/>
          <w:sz w:val="23"/>
        </w:rPr>
        <w:t>Road,</w:t>
      </w:r>
      <w:r>
        <w:rPr>
          <w:b/>
          <w:spacing w:val="29"/>
          <w:sz w:val="23"/>
        </w:rPr>
        <w:t> </w:t>
      </w:r>
      <w:r>
        <w:rPr>
          <w:b/>
          <w:sz w:val="23"/>
        </w:rPr>
        <w:t>New</w:t>
      </w:r>
      <w:r>
        <w:rPr>
          <w:b/>
          <w:spacing w:val="23"/>
          <w:sz w:val="23"/>
        </w:rPr>
        <w:t> </w:t>
      </w:r>
      <w:r>
        <w:rPr>
          <w:b/>
          <w:sz w:val="23"/>
        </w:rPr>
        <w:t>Delhi-</w:t>
      </w:r>
      <w:r>
        <w:rPr>
          <w:b/>
          <w:spacing w:val="-2"/>
          <w:sz w:val="23"/>
        </w:rPr>
        <w:t>110001</w:t>
      </w:r>
    </w:p>
    <w:p>
      <w:pPr>
        <w:tabs>
          <w:tab w:pos="7124" w:val="left" w:leader="none"/>
        </w:tabs>
        <w:spacing w:before="160"/>
        <w:ind w:left="380" w:right="0" w:firstLine="0"/>
        <w:jc w:val="both"/>
        <w:rPr>
          <w:sz w:val="23"/>
        </w:rPr>
      </w:pPr>
      <w:r>
        <w:rPr>
          <w:sz w:val="23"/>
        </w:rPr>
        <w:t>File</w:t>
      </w:r>
      <w:r>
        <w:rPr>
          <w:spacing w:val="45"/>
          <w:sz w:val="23"/>
        </w:rPr>
        <w:t> </w:t>
      </w:r>
      <w:r>
        <w:rPr>
          <w:sz w:val="23"/>
        </w:rPr>
        <w:t>No.</w:t>
      </w:r>
      <w:r>
        <w:rPr>
          <w:spacing w:val="40"/>
          <w:sz w:val="23"/>
        </w:rPr>
        <w:t> </w:t>
      </w:r>
      <w:r>
        <w:rPr>
          <w:sz w:val="23"/>
        </w:rPr>
        <w:t>76/Instructions/</w:t>
      </w:r>
      <w:r>
        <w:rPr>
          <w:spacing w:val="39"/>
          <w:sz w:val="23"/>
        </w:rPr>
        <w:t> </w:t>
      </w:r>
      <w:r>
        <w:rPr>
          <w:sz w:val="23"/>
        </w:rPr>
        <w:t>EEPS/2015/Vol-</w:t>
      </w:r>
      <w:r>
        <w:rPr>
          <w:spacing w:val="-5"/>
          <w:sz w:val="23"/>
        </w:rPr>
        <w:t>II</w:t>
      </w:r>
      <w:r>
        <w:rPr>
          <w:sz w:val="23"/>
        </w:rPr>
        <w:tab/>
        <w:t>Dated:</w:t>
      </w:r>
      <w:r>
        <w:rPr>
          <w:spacing w:val="20"/>
          <w:sz w:val="23"/>
        </w:rPr>
        <w:t> </w:t>
      </w:r>
      <w:r>
        <w:rPr>
          <w:sz w:val="23"/>
        </w:rPr>
        <w:t>29</w:t>
      </w:r>
      <w:r>
        <w:rPr>
          <w:sz w:val="23"/>
          <w:vertAlign w:val="superscript"/>
        </w:rPr>
        <w:t>th</w:t>
      </w:r>
      <w:r>
        <w:rPr>
          <w:spacing w:val="23"/>
          <w:sz w:val="23"/>
          <w:vertAlign w:val="baseline"/>
        </w:rPr>
        <w:t> </w:t>
      </w:r>
      <w:r>
        <w:rPr>
          <w:sz w:val="23"/>
          <w:vertAlign w:val="baseline"/>
        </w:rPr>
        <w:t>May,</w:t>
      </w:r>
      <w:r>
        <w:rPr>
          <w:spacing w:val="11"/>
          <w:sz w:val="23"/>
          <w:vertAlign w:val="baseline"/>
        </w:rPr>
        <w:t> </w:t>
      </w:r>
      <w:r>
        <w:rPr>
          <w:spacing w:val="-4"/>
          <w:sz w:val="23"/>
          <w:vertAlign w:val="baseline"/>
        </w:rPr>
        <w:t>2015</w:t>
      </w:r>
    </w:p>
    <w:p>
      <w:pPr>
        <w:pStyle w:val="BodyText"/>
        <w:spacing w:before="246"/>
        <w:rPr>
          <w:sz w:val="23"/>
        </w:rPr>
      </w:pPr>
    </w:p>
    <w:p>
      <w:pPr>
        <w:pStyle w:val="Heading6"/>
        <w:ind w:left="677" w:right="1000"/>
        <w:jc w:val="center"/>
      </w:pPr>
      <w:r>
        <w:rPr>
          <w:spacing w:val="-2"/>
        </w:rPr>
        <w:t>Order</w:t>
      </w:r>
    </w:p>
    <w:p>
      <w:pPr>
        <w:spacing w:line="324" w:lineRule="auto" w:before="200"/>
        <w:ind w:left="380" w:right="741" w:hanging="8"/>
        <w:jc w:val="both"/>
        <w:rPr>
          <w:sz w:val="23"/>
        </w:rPr>
      </w:pPr>
      <w:r>
        <w:rPr>
          <w:w w:val="105"/>
          <w:sz w:val="23"/>
        </w:rPr>
        <w:t>Whereas, the</w:t>
      </w:r>
      <w:r>
        <w:rPr>
          <w:w w:val="105"/>
          <w:sz w:val="23"/>
        </w:rPr>
        <w:t> Superintendence, direction and</w:t>
      </w:r>
      <w:r>
        <w:rPr>
          <w:w w:val="105"/>
          <w:sz w:val="23"/>
        </w:rPr>
        <w:t> control</w:t>
      </w:r>
      <w:r>
        <w:rPr>
          <w:w w:val="105"/>
          <w:sz w:val="23"/>
        </w:rPr>
        <w:t> of</w:t>
      </w:r>
      <w:r>
        <w:rPr>
          <w:w w:val="105"/>
          <w:sz w:val="23"/>
        </w:rPr>
        <w:t> all</w:t>
      </w:r>
      <w:r>
        <w:rPr>
          <w:w w:val="105"/>
          <w:sz w:val="23"/>
        </w:rPr>
        <w:t> elections</w:t>
      </w:r>
      <w:r>
        <w:rPr>
          <w:w w:val="105"/>
          <w:sz w:val="23"/>
        </w:rPr>
        <w:t> to</w:t>
      </w:r>
      <w:r>
        <w:rPr>
          <w:w w:val="105"/>
          <w:sz w:val="23"/>
        </w:rPr>
        <w:t> Parliament and</w:t>
      </w:r>
      <w:r>
        <w:rPr>
          <w:spacing w:val="40"/>
          <w:w w:val="105"/>
          <w:sz w:val="23"/>
        </w:rPr>
        <w:t> </w:t>
      </w:r>
      <w:r>
        <w:rPr>
          <w:w w:val="105"/>
          <w:sz w:val="23"/>
        </w:rPr>
        <w:t>the Legislature</w:t>
      </w:r>
      <w:r>
        <w:rPr>
          <w:w w:val="105"/>
          <w:sz w:val="23"/>
        </w:rPr>
        <w:t> of every</w:t>
      </w:r>
      <w:r>
        <w:rPr>
          <w:w w:val="105"/>
          <w:sz w:val="23"/>
        </w:rPr>
        <w:t> State</w:t>
      </w:r>
      <w:r>
        <w:rPr>
          <w:w w:val="105"/>
          <w:sz w:val="23"/>
        </w:rPr>
        <w:t> is</w:t>
      </w:r>
      <w:r>
        <w:rPr>
          <w:w w:val="105"/>
          <w:sz w:val="23"/>
        </w:rPr>
        <w:t> vested</w:t>
      </w:r>
      <w:r>
        <w:rPr>
          <w:w w:val="105"/>
          <w:sz w:val="23"/>
        </w:rPr>
        <w:t> in</w:t>
      </w:r>
      <w:r>
        <w:rPr>
          <w:w w:val="105"/>
          <w:sz w:val="23"/>
        </w:rPr>
        <w:t> the</w:t>
      </w:r>
      <w:r>
        <w:rPr>
          <w:w w:val="105"/>
          <w:sz w:val="23"/>
        </w:rPr>
        <w:t> Election</w:t>
      </w:r>
      <w:r>
        <w:rPr>
          <w:w w:val="105"/>
          <w:sz w:val="23"/>
        </w:rPr>
        <w:t> Commission</w:t>
      </w:r>
      <w:r>
        <w:rPr>
          <w:w w:val="105"/>
          <w:sz w:val="23"/>
        </w:rPr>
        <w:t> under Article</w:t>
      </w:r>
      <w:r>
        <w:rPr>
          <w:spacing w:val="-16"/>
          <w:w w:val="105"/>
          <w:sz w:val="23"/>
        </w:rPr>
        <w:t> </w:t>
      </w:r>
      <w:r>
        <w:rPr>
          <w:w w:val="105"/>
          <w:sz w:val="23"/>
        </w:rPr>
        <w:t>324</w:t>
      </w:r>
      <w:r>
        <w:rPr>
          <w:spacing w:val="-1"/>
          <w:w w:val="105"/>
          <w:sz w:val="23"/>
        </w:rPr>
        <w:t> </w:t>
      </w:r>
      <w:r>
        <w:rPr>
          <w:w w:val="105"/>
          <w:sz w:val="23"/>
        </w:rPr>
        <w:t>of</w:t>
      </w:r>
      <w:r>
        <w:rPr>
          <w:spacing w:val="-13"/>
          <w:w w:val="105"/>
          <w:sz w:val="23"/>
        </w:rPr>
        <w:t> </w:t>
      </w:r>
      <w:r>
        <w:rPr>
          <w:w w:val="105"/>
          <w:sz w:val="23"/>
        </w:rPr>
        <w:t>the Constitution;</w:t>
      </w:r>
      <w:r>
        <w:rPr>
          <w:spacing w:val="-16"/>
          <w:w w:val="105"/>
          <w:sz w:val="23"/>
        </w:rPr>
        <w:t> </w:t>
      </w:r>
      <w:r>
        <w:rPr>
          <w:w w:val="105"/>
          <w:sz w:val="23"/>
        </w:rPr>
        <w:t>and</w:t>
      </w:r>
    </w:p>
    <w:p>
      <w:pPr>
        <w:spacing w:line="326" w:lineRule="auto" w:before="124"/>
        <w:ind w:left="380" w:right="741" w:hanging="8"/>
        <w:jc w:val="both"/>
        <w:rPr>
          <w:sz w:val="23"/>
        </w:rPr>
      </w:pPr>
      <w:r>
        <w:rPr>
          <w:w w:val="105"/>
          <w:sz w:val="23"/>
        </w:rPr>
        <w:t>Whereas,</w:t>
      </w:r>
      <w:r>
        <w:rPr>
          <w:w w:val="105"/>
          <w:sz w:val="23"/>
        </w:rPr>
        <w:t> reports</w:t>
      </w:r>
      <w:r>
        <w:rPr>
          <w:w w:val="105"/>
          <w:sz w:val="23"/>
        </w:rPr>
        <w:t> are</w:t>
      </w:r>
      <w:r>
        <w:rPr>
          <w:w w:val="105"/>
          <w:sz w:val="23"/>
        </w:rPr>
        <w:t> received</w:t>
      </w:r>
      <w:r>
        <w:rPr>
          <w:w w:val="105"/>
          <w:sz w:val="23"/>
        </w:rPr>
        <w:t> that</w:t>
      </w:r>
      <w:r>
        <w:rPr>
          <w:w w:val="105"/>
          <w:sz w:val="23"/>
        </w:rPr>
        <w:t> the</w:t>
      </w:r>
      <w:r>
        <w:rPr>
          <w:w w:val="105"/>
          <w:sz w:val="23"/>
        </w:rPr>
        <w:t> candidates</w:t>
      </w:r>
      <w:r>
        <w:rPr>
          <w:w w:val="105"/>
          <w:sz w:val="23"/>
        </w:rPr>
        <w:t> </w:t>
      </w:r>
      <w:r>
        <w:rPr>
          <w:i/>
          <w:w w:val="105"/>
          <w:sz w:val="23"/>
        </w:rPr>
        <w:t>at</w:t>
      </w:r>
      <w:r>
        <w:rPr>
          <w:i/>
          <w:w w:val="105"/>
          <w:sz w:val="23"/>
        </w:rPr>
        <w:t> elections</w:t>
      </w:r>
      <w:r>
        <w:rPr>
          <w:i/>
          <w:w w:val="105"/>
          <w:sz w:val="23"/>
        </w:rPr>
        <w:t> to</w:t>
      </w:r>
      <w:r>
        <w:rPr>
          <w:i/>
          <w:w w:val="105"/>
          <w:sz w:val="23"/>
        </w:rPr>
        <w:t> Lok</w:t>
      </w:r>
      <w:r>
        <w:rPr>
          <w:i/>
          <w:w w:val="105"/>
          <w:sz w:val="23"/>
        </w:rPr>
        <w:t> Sabha</w:t>
      </w:r>
      <w:r>
        <w:rPr>
          <w:i/>
          <w:w w:val="105"/>
          <w:sz w:val="23"/>
        </w:rPr>
        <w:t> and</w:t>
      </w:r>
      <w:r>
        <w:rPr>
          <w:i/>
          <w:w w:val="105"/>
          <w:sz w:val="23"/>
        </w:rPr>
        <w:t> State Legislative</w:t>
      </w:r>
      <w:r>
        <w:rPr>
          <w:i/>
          <w:w w:val="105"/>
          <w:sz w:val="23"/>
        </w:rPr>
        <w:t> Assembly</w:t>
      </w:r>
      <w:r>
        <w:rPr>
          <w:i/>
          <w:w w:val="105"/>
          <w:sz w:val="23"/>
        </w:rPr>
        <w:t> </w:t>
      </w:r>
      <w:r>
        <w:rPr>
          <w:w w:val="105"/>
          <w:sz w:val="23"/>
        </w:rPr>
        <w:t>are</w:t>
      </w:r>
      <w:r>
        <w:rPr>
          <w:w w:val="105"/>
          <w:sz w:val="23"/>
        </w:rPr>
        <w:t> spending</w:t>
      </w:r>
      <w:r>
        <w:rPr>
          <w:w w:val="105"/>
          <w:sz w:val="23"/>
        </w:rPr>
        <w:t> excessive</w:t>
      </w:r>
      <w:r>
        <w:rPr>
          <w:w w:val="105"/>
          <w:sz w:val="23"/>
        </w:rPr>
        <w:t> amount</w:t>
      </w:r>
      <w:r>
        <w:rPr>
          <w:w w:val="105"/>
          <w:sz w:val="23"/>
        </w:rPr>
        <w:t> in</w:t>
      </w:r>
      <w:r>
        <w:rPr>
          <w:w w:val="105"/>
          <w:sz w:val="23"/>
        </w:rPr>
        <w:t> </w:t>
      </w:r>
      <w:r>
        <w:rPr>
          <w:i/>
          <w:w w:val="105"/>
          <w:sz w:val="23"/>
        </w:rPr>
        <w:t>their</w:t>
      </w:r>
      <w:r>
        <w:rPr>
          <w:i/>
          <w:w w:val="105"/>
          <w:sz w:val="23"/>
        </w:rPr>
        <w:t> </w:t>
      </w:r>
      <w:r>
        <w:rPr>
          <w:w w:val="105"/>
          <w:sz w:val="23"/>
        </w:rPr>
        <w:t>election</w:t>
      </w:r>
      <w:r>
        <w:rPr>
          <w:spacing w:val="40"/>
          <w:w w:val="105"/>
          <w:sz w:val="23"/>
        </w:rPr>
        <w:t> </w:t>
      </w:r>
      <w:r>
        <w:rPr>
          <w:w w:val="105"/>
          <w:sz w:val="23"/>
        </w:rPr>
        <w:t>campaign</w:t>
      </w:r>
      <w:r>
        <w:rPr>
          <w:i/>
          <w:w w:val="105"/>
          <w:sz w:val="23"/>
        </w:rPr>
        <w:t>s</w:t>
      </w:r>
      <w:r>
        <w:rPr>
          <w:w w:val="105"/>
          <w:sz w:val="23"/>
        </w:rPr>
        <w:t>,</w:t>
      </w:r>
      <w:r>
        <w:rPr>
          <w:spacing w:val="40"/>
          <w:w w:val="105"/>
          <w:sz w:val="23"/>
        </w:rPr>
        <w:t> </w:t>
      </w:r>
      <w:r>
        <w:rPr>
          <w:w w:val="105"/>
          <w:sz w:val="23"/>
        </w:rPr>
        <w:t>which disturbs</w:t>
      </w:r>
      <w:r>
        <w:rPr>
          <w:spacing w:val="71"/>
          <w:w w:val="105"/>
          <w:sz w:val="23"/>
        </w:rPr>
        <w:t> </w:t>
      </w:r>
      <w:r>
        <w:rPr>
          <w:w w:val="105"/>
          <w:sz w:val="23"/>
        </w:rPr>
        <w:t>the</w:t>
      </w:r>
      <w:r>
        <w:rPr>
          <w:spacing w:val="80"/>
          <w:w w:val="105"/>
          <w:sz w:val="23"/>
        </w:rPr>
        <w:t> </w:t>
      </w:r>
      <w:r>
        <w:rPr>
          <w:w w:val="105"/>
          <w:sz w:val="23"/>
        </w:rPr>
        <w:t>level</w:t>
      </w:r>
      <w:r>
        <w:rPr>
          <w:spacing w:val="80"/>
          <w:w w:val="105"/>
          <w:sz w:val="23"/>
        </w:rPr>
        <w:t> </w:t>
      </w:r>
      <w:r>
        <w:rPr>
          <w:w w:val="105"/>
          <w:sz w:val="23"/>
        </w:rPr>
        <w:t>playing</w:t>
      </w:r>
      <w:r>
        <w:rPr>
          <w:spacing w:val="80"/>
          <w:w w:val="105"/>
          <w:sz w:val="23"/>
        </w:rPr>
        <w:t> </w:t>
      </w:r>
      <w:r>
        <w:rPr>
          <w:w w:val="105"/>
          <w:sz w:val="23"/>
        </w:rPr>
        <w:t>field,</w:t>
      </w:r>
      <w:r>
        <w:rPr>
          <w:spacing w:val="76"/>
          <w:w w:val="105"/>
          <w:sz w:val="23"/>
        </w:rPr>
        <w:t> </w:t>
      </w:r>
      <w:r>
        <w:rPr>
          <w:w w:val="105"/>
          <w:sz w:val="23"/>
        </w:rPr>
        <w:t>and</w:t>
      </w:r>
      <w:r>
        <w:rPr>
          <w:spacing w:val="80"/>
          <w:w w:val="105"/>
          <w:sz w:val="23"/>
        </w:rPr>
        <w:t> </w:t>
      </w:r>
      <w:r>
        <w:rPr>
          <w:w w:val="105"/>
          <w:sz w:val="23"/>
        </w:rPr>
        <w:t>are</w:t>
      </w:r>
      <w:r>
        <w:rPr>
          <w:spacing w:val="80"/>
          <w:w w:val="105"/>
          <w:sz w:val="23"/>
        </w:rPr>
        <w:t> </w:t>
      </w:r>
      <w:r>
        <w:rPr>
          <w:i/>
          <w:w w:val="105"/>
          <w:sz w:val="23"/>
        </w:rPr>
        <w:t>o</w:t>
      </w:r>
      <w:r>
        <w:rPr>
          <w:i/>
          <w:spacing w:val="-2"/>
          <w:w w:val="105"/>
          <w:sz w:val="23"/>
        </w:rPr>
        <w:t> </w:t>
      </w:r>
      <w:r>
        <w:rPr>
          <w:i/>
          <w:w w:val="105"/>
          <w:sz w:val="23"/>
        </w:rPr>
        <w:t>f t</w:t>
      </w:r>
      <w:r>
        <w:rPr>
          <w:i/>
          <w:spacing w:val="-7"/>
          <w:w w:val="105"/>
          <w:sz w:val="23"/>
        </w:rPr>
        <w:t> </w:t>
      </w:r>
      <w:r>
        <w:rPr>
          <w:i/>
          <w:w w:val="105"/>
          <w:sz w:val="23"/>
        </w:rPr>
        <w:t>e</w:t>
      </w:r>
      <w:r>
        <w:rPr>
          <w:i/>
          <w:spacing w:val="-3"/>
          <w:w w:val="105"/>
          <w:sz w:val="23"/>
        </w:rPr>
        <w:t> </w:t>
      </w:r>
      <w:r>
        <w:rPr>
          <w:i/>
          <w:w w:val="105"/>
          <w:sz w:val="23"/>
        </w:rPr>
        <w:t>n</w:t>
      </w:r>
      <w:r>
        <w:rPr>
          <w:i/>
          <w:spacing w:val="80"/>
          <w:w w:val="150"/>
          <w:sz w:val="23"/>
        </w:rPr>
        <w:t> </w:t>
      </w:r>
      <w:r>
        <w:rPr>
          <w:w w:val="105"/>
          <w:sz w:val="23"/>
        </w:rPr>
        <w:t>not</w:t>
      </w:r>
      <w:r>
        <w:rPr>
          <w:spacing w:val="80"/>
          <w:w w:val="105"/>
          <w:sz w:val="23"/>
        </w:rPr>
        <w:t> </w:t>
      </w:r>
      <w:r>
        <w:rPr>
          <w:w w:val="105"/>
          <w:sz w:val="23"/>
        </w:rPr>
        <w:t>showing</w:t>
      </w:r>
      <w:r>
        <w:rPr>
          <w:spacing w:val="26"/>
          <w:w w:val="105"/>
          <w:sz w:val="23"/>
        </w:rPr>
        <w:t> </w:t>
      </w:r>
      <w:r>
        <w:rPr>
          <w:w w:val="105"/>
          <w:sz w:val="23"/>
        </w:rPr>
        <w:t>correct</w:t>
      </w:r>
      <w:r>
        <w:rPr>
          <w:spacing w:val="22"/>
          <w:w w:val="105"/>
          <w:sz w:val="23"/>
        </w:rPr>
        <w:t> </w:t>
      </w:r>
      <w:r>
        <w:rPr>
          <w:w w:val="105"/>
          <w:sz w:val="23"/>
        </w:rPr>
        <w:t>expenses in</w:t>
      </w:r>
      <w:r>
        <w:rPr>
          <w:spacing w:val="26"/>
          <w:w w:val="105"/>
          <w:sz w:val="23"/>
        </w:rPr>
        <w:t> </w:t>
      </w:r>
      <w:r>
        <w:rPr>
          <w:w w:val="105"/>
          <w:sz w:val="23"/>
        </w:rPr>
        <w:t>the day –to-day accounts of their election expenses;</w:t>
      </w:r>
    </w:p>
    <w:p>
      <w:pPr>
        <w:spacing w:line="326" w:lineRule="auto" w:before="118"/>
        <w:ind w:left="380" w:right="760" w:hanging="8"/>
        <w:jc w:val="both"/>
        <w:rPr>
          <w:sz w:val="23"/>
        </w:rPr>
      </w:pPr>
      <w:r>
        <w:rPr>
          <w:w w:val="105"/>
          <w:sz w:val="23"/>
        </w:rPr>
        <w:t>Now,</w:t>
      </w:r>
      <w:r>
        <w:rPr>
          <w:w w:val="105"/>
          <w:sz w:val="23"/>
        </w:rPr>
        <w:t> therefore,</w:t>
      </w:r>
      <w:r>
        <w:rPr>
          <w:w w:val="105"/>
          <w:sz w:val="23"/>
        </w:rPr>
        <w:t> the</w:t>
      </w:r>
      <w:r>
        <w:rPr>
          <w:w w:val="105"/>
          <w:sz w:val="23"/>
        </w:rPr>
        <w:t> Election</w:t>
      </w:r>
      <w:r>
        <w:rPr>
          <w:w w:val="105"/>
          <w:sz w:val="23"/>
        </w:rPr>
        <w:t> Commission</w:t>
      </w:r>
      <w:r>
        <w:rPr>
          <w:w w:val="105"/>
          <w:sz w:val="23"/>
        </w:rPr>
        <w:t> of</w:t>
      </w:r>
      <w:r>
        <w:rPr>
          <w:w w:val="105"/>
          <w:sz w:val="23"/>
        </w:rPr>
        <w:t> India</w:t>
      </w:r>
      <w:r>
        <w:rPr>
          <w:w w:val="105"/>
          <w:sz w:val="23"/>
        </w:rPr>
        <w:t> hereby</w:t>
      </w:r>
      <w:r>
        <w:rPr>
          <w:w w:val="105"/>
          <w:sz w:val="23"/>
        </w:rPr>
        <w:t> issues</w:t>
      </w:r>
      <w:r>
        <w:rPr>
          <w:w w:val="105"/>
          <w:sz w:val="23"/>
        </w:rPr>
        <w:t> the</w:t>
      </w:r>
      <w:r>
        <w:rPr>
          <w:w w:val="105"/>
          <w:sz w:val="23"/>
        </w:rPr>
        <w:t> following</w:t>
      </w:r>
      <w:r>
        <w:rPr>
          <w:w w:val="105"/>
          <w:sz w:val="23"/>
        </w:rPr>
        <w:t> order for maintaining the purity of election process:</w:t>
      </w:r>
    </w:p>
    <w:p>
      <w:pPr>
        <w:pStyle w:val="ListParagraph"/>
        <w:numPr>
          <w:ilvl w:val="1"/>
          <w:numId w:val="43"/>
        </w:numPr>
        <w:tabs>
          <w:tab w:pos="1098" w:val="left" w:leader="none"/>
        </w:tabs>
        <w:spacing w:line="326" w:lineRule="auto" w:before="123" w:after="0"/>
        <w:ind w:left="380" w:right="733" w:firstLine="0"/>
        <w:jc w:val="both"/>
        <w:rPr>
          <w:sz w:val="23"/>
        </w:rPr>
      </w:pPr>
      <w:r>
        <w:rPr>
          <w:w w:val="105"/>
          <w:sz w:val="23"/>
        </w:rPr>
        <w:t>If</w:t>
      </w:r>
      <w:r>
        <w:rPr>
          <w:w w:val="105"/>
          <w:sz w:val="23"/>
        </w:rPr>
        <w:t> the Returning Officer</w:t>
      </w:r>
      <w:r>
        <w:rPr>
          <w:w w:val="105"/>
          <w:sz w:val="23"/>
        </w:rPr>
        <w:t> or</w:t>
      </w:r>
      <w:r>
        <w:rPr>
          <w:w w:val="105"/>
          <w:sz w:val="23"/>
        </w:rPr>
        <w:t> any officer</w:t>
      </w:r>
      <w:r>
        <w:rPr>
          <w:w w:val="105"/>
          <w:sz w:val="23"/>
        </w:rPr>
        <w:t> authorized,</w:t>
      </w:r>
      <w:r>
        <w:rPr>
          <w:w w:val="105"/>
          <w:sz w:val="23"/>
        </w:rPr>
        <w:t> by</w:t>
      </w:r>
      <w:r>
        <w:rPr>
          <w:w w:val="105"/>
          <w:sz w:val="23"/>
        </w:rPr>
        <w:t> the</w:t>
      </w:r>
      <w:r>
        <w:rPr>
          <w:w w:val="105"/>
          <w:sz w:val="23"/>
        </w:rPr>
        <w:t> </w:t>
      </w:r>
      <w:r>
        <w:rPr>
          <w:i/>
          <w:w w:val="105"/>
          <w:sz w:val="23"/>
        </w:rPr>
        <w:t>District</w:t>
      </w:r>
      <w:r>
        <w:rPr>
          <w:i/>
          <w:w w:val="105"/>
          <w:sz w:val="23"/>
        </w:rPr>
        <w:t> Election</w:t>
      </w:r>
      <w:r>
        <w:rPr>
          <w:i/>
          <w:w w:val="105"/>
          <w:sz w:val="23"/>
        </w:rPr>
        <w:t> Officer/ Returning Officer,</w:t>
      </w:r>
      <w:r>
        <w:rPr>
          <w:i/>
          <w:spacing w:val="-5"/>
          <w:w w:val="105"/>
          <w:sz w:val="23"/>
        </w:rPr>
        <w:t> </w:t>
      </w:r>
      <w:r>
        <w:rPr>
          <w:w w:val="105"/>
          <w:sz w:val="23"/>
        </w:rPr>
        <w:t>is in</w:t>
      </w:r>
      <w:r>
        <w:rPr>
          <w:spacing w:val="-3"/>
          <w:w w:val="105"/>
          <w:sz w:val="23"/>
        </w:rPr>
        <w:t> </w:t>
      </w:r>
      <w:r>
        <w:rPr>
          <w:w w:val="105"/>
          <w:sz w:val="23"/>
        </w:rPr>
        <w:t>receipt of</w:t>
      </w:r>
      <w:r>
        <w:rPr>
          <w:spacing w:val="-6"/>
          <w:w w:val="105"/>
          <w:sz w:val="23"/>
        </w:rPr>
        <w:t> </w:t>
      </w:r>
      <w:r>
        <w:rPr>
          <w:w w:val="105"/>
          <w:sz w:val="23"/>
        </w:rPr>
        <w:t>information</w:t>
      </w:r>
      <w:r>
        <w:rPr>
          <w:spacing w:val="-2"/>
          <w:w w:val="105"/>
          <w:sz w:val="23"/>
        </w:rPr>
        <w:t> </w:t>
      </w:r>
      <w:r>
        <w:rPr>
          <w:w w:val="105"/>
          <w:sz w:val="23"/>
        </w:rPr>
        <w:t>during election process that any candidate has incurred or</w:t>
      </w:r>
      <w:r>
        <w:rPr>
          <w:w w:val="105"/>
          <w:sz w:val="23"/>
        </w:rPr>
        <w:t> authorized certain expenditure and has not shown either a part or</w:t>
      </w:r>
      <w:r>
        <w:rPr>
          <w:w w:val="105"/>
          <w:sz w:val="23"/>
        </w:rPr>
        <w:t> whole of it in his</w:t>
      </w:r>
      <w:r>
        <w:rPr>
          <w:w w:val="105"/>
          <w:sz w:val="23"/>
        </w:rPr>
        <w:t> day to</w:t>
      </w:r>
      <w:r>
        <w:rPr>
          <w:w w:val="105"/>
          <w:sz w:val="23"/>
        </w:rPr>
        <w:t> day accounts</w:t>
      </w:r>
      <w:r>
        <w:rPr>
          <w:w w:val="105"/>
          <w:sz w:val="23"/>
        </w:rPr>
        <w:t> of</w:t>
      </w:r>
      <w:r>
        <w:rPr>
          <w:w w:val="105"/>
          <w:sz w:val="23"/>
        </w:rPr>
        <w:t> election expenditure, maintained by him under</w:t>
      </w:r>
      <w:r>
        <w:rPr>
          <w:w w:val="105"/>
          <w:sz w:val="23"/>
        </w:rPr>
        <w:t> section 77(1) of</w:t>
      </w:r>
      <w:r>
        <w:rPr>
          <w:spacing w:val="40"/>
          <w:w w:val="105"/>
          <w:sz w:val="23"/>
        </w:rPr>
        <w:t> </w:t>
      </w:r>
      <w:r>
        <w:rPr>
          <w:w w:val="105"/>
          <w:sz w:val="23"/>
        </w:rPr>
        <w:t>the Representation of People Act,1951, or has not produced the said accounts for inspection on</w:t>
      </w:r>
      <w:r>
        <w:rPr>
          <w:w w:val="105"/>
          <w:sz w:val="23"/>
        </w:rPr>
        <w:t> the</w:t>
      </w:r>
      <w:r>
        <w:rPr>
          <w:w w:val="105"/>
          <w:sz w:val="23"/>
        </w:rPr>
        <w:t> scheduled</w:t>
      </w:r>
      <w:r>
        <w:rPr>
          <w:w w:val="105"/>
          <w:sz w:val="23"/>
        </w:rPr>
        <w:t> date</w:t>
      </w:r>
      <w:r>
        <w:rPr>
          <w:w w:val="105"/>
          <w:sz w:val="23"/>
        </w:rPr>
        <w:t> before</w:t>
      </w:r>
      <w:r>
        <w:rPr>
          <w:w w:val="105"/>
          <w:sz w:val="23"/>
        </w:rPr>
        <w:t> the</w:t>
      </w:r>
      <w:r>
        <w:rPr>
          <w:w w:val="105"/>
          <w:sz w:val="23"/>
        </w:rPr>
        <w:t> authorized</w:t>
      </w:r>
      <w:r>
        <w:rPr>
          <w:w w:val="105"/>
          <w:sz w:val="23"/>
        </w:rPr>
        <w:t> officer</w:t>
      </w:r>
      <w:r>
        <w:rPr>
          <w:w w:val="105"/>
          <w:sz w:val="23"/>
        </w:rPr>
        <w:t> or</w:t>
      </w:r>
      <w:r>
        <w:rPr>
          <w:w w:val="105"/>
          <w:sz w:val="23"/>
        </w:rPr>
        <w:t> Expenditure</w:t>
      </w:r>
      <w:r>
        <w:rPr>
          <w:w w:val="105"/>
          <w:sz w:val="23"/>
        </w:rPr>
        <w:t> Observer,</w:t>
      </w:r>
      <w:r>
        <w:rPr>
          <w:w w:val="105"/>
          <w:sz w:val="23"/>
        </w:rPr>
        <w:t> then</w:t>
      </w:r>
      <w:r>
        <w:rPr>
          <w:w w:val="105"/>
          <w:sz w:val="23"/>
        </w:rPr>
        <w:t> the Returning Officer shall</w:t>
      </w:r>
      <w:r>
        <w:rPr>
          <w:w w:val="105"/>
          <w:sz w:val="23"/>
        </w:rPr>
        <w:t> issue</w:t>
      </w:r>
      <w:r>
        <w:rPr>
          <w:w w:val="105"/>
          <w:sz w:val="23"/>
        </w:rPr>
        <w:t> a</w:t>
      </w:r>
      <w:r>
        <w:rPr>
          <w:w w:val="105"/>
          <w:sz w:val="23"/>
        </w:rPr>
        <w:t> notice</w:t>
      </w:r>
      <w:r>
        <w:rPr>
          <w:w w:val="105"/>
          <w:sz w:val="23"/>
        </w:rPr>
        <w:t> along with</w:t>
      </w:r>
      <w:r>
        <w:rPr>
          <w:w w:val="105"/>
          <w:sz w:val="23"/>
        </w:rPr>
        <w:t> the</w:t>
      </w:r>
      <w:r>
        <w:rPr>
          <w:w w:val="105"/>
          <w:sz w:val="23"/>
        </w:rPr>
        <w:t> evidence</w:t>
      </w:r>
      <w:r>
        <w:rPr>
          <w:w w:val="105"/>
          <w:sz w:val="23"/>
        </w:rPr>
        <w:t> thereof</w:t>
      </w:r>
      <w:r>
        <w:rPr>
          <w:w w:val="105"/>
          <w:sz w:val="23"/>
        </w:rPr>
        <w:t> to</w:t>
      </w:r>
      <w:r>
        <w:rPr>
          <w:w w:val="105"/>
          <w:sz w:val="23"/>
        </w:rPr>
        <w:t> the</w:t>
      </w:r>
      <w:r>
        <w:rPr>
          <w:w w:val="105"/>
          <w:sz w:val="23"/>
        </w:rPr>
        <w:t> candidate preferably</w:t>
      </w:r>
      <w:r>
        <w:rPr>
          <w:w w:val="105"/>
          <w:sz w:val="23"/>
        </w:rPr>
        <w:t> within</w:t>
      </w:r>
      <w:r>
        <w:rPr>
          <w:w w:val="105"/>
          <w:sz w:val="23"/>
        </w:rPr>
        <w:t> 24</w:t>
      </w:r>
      <w:r>
        <w:rPr>
          <w:w w:val="105"/>
          <w:sz w:val="23"/>
        </w:rPr>
        <w:t> hours</w:t>
      </w:r>
      <w:r>
        <w:rPr>
          <w:w w:val="105"/>
          <w:sz w:val="23"/>
        </w:rPr>
        <w:t> of</w:t>
      </w:r>
      <w:r>
        <w:rPr>
          <w:w w:val="105"/>
          <w:sz w:val="23"/>
        </w:rPr>
        <w:t> the</w:t>
      </w:r>
      <w:r>
        <w:rPr>
          <w:w w:val="105"/>
          <w:sz w:val="23"/>
        </w:rPr>
        <w:t> date</w:t>
      </w:r>
      <w:r>
        <w:rPr>
          <w:w w:val="105"/>
          <w:sz w:val="23"/>
        </w:rPr>
        <w:t> of</w:t>
      </w:r>
      <w:r>
        <w:rPr>
          <w:w w:val="105"/>
          <w:sz w:val="23"/>
        </w:rPr>
        <w:t> receipt</w:t>
      </w:r>
      <w:r>
        <w:rPr>
          <w:w w:val="105"/>
          <w:sz w:val="23"/>
        </w:rPr>
        <w:t> of</w:t>
      </w:r>
      <w:r>
        <w:rPr>
          <w:w w:val="105"/>
          <w:sz w:val="23"/>
        </w:rPr>
        <w:t> information or</w:t>
      </w:r>
      <w:r>
        <w:rPr>
          <w:w w:val="105"/>
          <w:sz w:val="23"/>
        </w:rPr>
        <w:t> inspection</w:t>
      </w:r>
      <w:r>
        <w:rPr>
          <w:w w:val="105"/>
          <w:sz w:val="23"/>
        </w:rPr>
        <w:t> of accounts mentioning the</w:t>
      </w:r>
      <w:r>
        <w:rPr>
          <w:w w:val="105"/>
          <w:sz w:val="23"/>
        </w:rPr>
        <w:t> details</w:t>
      </w:r>
      <w:r>
        <w:rPr>
          <w:w w:val="105"/>
          <w:sz w:val="23"/>
        </w:rPr>
        <w:t> of</w:t>
      </w:r>
      <w:r>
        <w:rPr>
          <w:w w:val="105"/>
          <w:sz w:val="23"/>
        </w:rPr>
        <w:t> expenses,</w:t>
      </w:r>
      <w:r>
        <w:rPr>
          <w:w w:val="105"/>
          <w:sz w:val="23"/>
        </w:rPr>
        <w:t> which</w:t>
      </w:r>
      <w:r>
        <w:rPr>
          <w:w w:val="105"/>
          <w:sz w:val="23"/>
        </w:rPr>
        <w:t> are</w:t>
      </w:r>
      <w:r>
        <w:rPr>
          <w:w w:val="105"/>
          <w:sz w:val="23"/>
        </w:rPr>
        <w:t> not</w:t>
      </w:r>
      <w:r>
        <w:rPr>
          <w:w w:val="105"/>
          <w:sz w:val="23"/>
        </w:rPr>
        <w:t> shown</w:t>
      </w:r>
      <w:r>
        <w:rPr>
          <w:w w:val="105"/>
          <w:sz w:val="23"/>
        </w:rPr>
        <w:t> truly</w:t>
      </w:r>
      <w:r>
        <w:rPr>
          <w:w w:val="105"/>
          <w:sz w:val="23"/>
        </w:rPr>
        <w:t> or</w:t>
      </w:r>
      <w:r>
        <w:rPr>
          <w:w w:val="105"/>
          <w:sz w:val="23"/>
        </w:rPr>
        <w:t> correctly</w:t>
      </w:r>
      <w:r>
        <w:rPr>
          <w:w w:val="105"/>
          <w:sz w:val="23"/>
        </w:rPr>
        <w:t> in</w:t>
      </w:r>
      <w:r>
        <w:rPr>
          <w:w w:val="105"/>
          <w:sz w:val="23"/>
        </w:rPr>
        <w:t> day-to-day account</w:t>
      </w:r>
      <w:r>
        <w:rPr>
          <w:w w:val="105"/>
          <w:sz w:val="23"/>
        </w:rPr>
        <w:t> or</w:t>
      </w:r>
      <w:r>
        <w:rPr>
          <w:w w:val="105"/>
          <w:sz w:val="23"/>
        </w:rPr>
        <w:t> informing</w:t>
      </w:r>
      <w:r>
        <w:rPr>
          <w:w w:val="105"/>
          <w:sz w:val="23"/>
        </w:rPr>
        <w:t> him</w:t>
      </w:r>
      <w:r>
        <w:rPr>
          <w:w w:val="105"/>
          <w:sz w:val="23"/>
        </w:rPr>
        <w:t> that</w:t>
      </w:r>
      <w:r>
        <w:rPr>
          <w:w w:val="105"/>
          <w:sz w:val="23"/>
        </w:rPr>
        <w:t> he</w:t>
      </w:r>
      <w:r>
        <w:rPr>
          <w:w w:val="105"/>
          <w:sz w:val="23"/>
        </w:rPr>
        <w:t> failed</w:t>
      </w:r>
      <w:r>
        <w:rPr>
          <w:w w:val="105"/>
          <w:sz w:val="23"/>
        </w:rPr>
        <w:t> to</w:t>
      </w:r>
      <w:r>
        <w:rPr>
          <w:w w:val="105"/>
          <w:sz w:val="23"/>
        </w:rPr>
        <w:t> produce</w:t>
      </w:r>
      <w:r>
        <w:rPr>
          <w:w w:val="105"/>
          <w:sz w:val="23"/>
        </w:rPr>
        <w:t> his</w:t>
      </w:r>
      <w:r>
        <w:rPr>
          <w:w w:val="105"/>
          <w:sz w:val="23"/>
        </w:rPr>
        <w:t> account,</w:t>
      </w:r>
      <w:r>
        <w:rPr>
          <w:w w:val="105"/>
          <w:sz w:val="23"/>
        </w:rPr>
        <w:t> as</w:t>
      </w:r>
      <w:r>
        <w:rPr>
          <w:w w:val="105"/>
          <w:sz w:val="23"/>
        </w:rPr>
        <w:t> the</w:t>
      </w:r>
      <w:r>
        <w:rPr>
          <w:w w:val="105"/>
          <w:sz w:val="23"/>
        </w:rPr>
        <w:t> case</w:t>
      </w:r>
      <w:r>
        <w:rPr>
          <w:spacing w:val="40"/>
          <w:w w:val="105"/>
          <w:sz w:val="23"/>
        </w:rPr>
        <w:t> </w:t>
      </w:r>
      <w:r>
        <w:rPr>
          <w:w w:val="105"/>
          <w:sz w:val="23"/>
        </w:rPr>
        <w:t>may</w:t>
      </w:r>
      <w:r>
        <w:rPr>
          <w:spacing w:val="40"/>
          <w:w w:val="105"/>
          <w:sz w:val="23"/>
        </w:rPr>
        <w:t> </w:t>
      </w:r>
      <w:r>
        <w:rPr>
          <w:w w:val="105"/>
          <w:sz w:val="23"/>
        </w:rPr>
        <w:t>be. However,</w:t>
      </w:r>
      <w:r>
        <w:rPr>
          <w:spacing w:val="27"/>
          <w:w w:val="105"/>
          <w:sz w:val="23"/>
        </w:rPr>
        <w:t> </w:t>
      </w:r>
      <w:r>
        <w:rPr>
          <w:w w:val="105"/>
          <w:sz w:val="23"/>
        </w:rPr>
        <w:t>in</w:t>
      </w:r>
      <w:r>
        <w:rPr>
          <w:spacing w:val="40"/>
          <w:w w:val="105"/>
          <w:sz w:val="23"/>
        </w:rPr>
        <w:t> </w:t>
      </w:r>
      <w:r>
        <w:rPr>
          <w:w w:val="105"/>
          <w:sz w:val="23"/>
        </w:rPr>
        <w:t>case</w:t>
      </w:r>
      <w:r>
        <w:rPr>
          <w:spacing w:val="38"/>
          <w:w w:val="105"/>
          <w:sz w:val="23"/>
        </w:rPr>
        <w:t> </w:t>
      </w:r>
      <w:r>
        <w:rPr>
          <w:w w:val="105"/>
          <w:sz w:val="23"/>
        </w:rPr>
        <w:t>of</w:t>
      </w:r>
      <w:r>
        <w:rPr>
          <w:spacing w:val="36"/>
          <w:w w:val="105"/>
          <w:sz w:val="23"/>
        </w:rPr>
        <w:t> </w:t>
      </w:r>
      <w:r>
        <w:rPr>
          <w:w w:val="105"/>
          <w:sz w:val="23"/>
        </w:rPr>
        <w:t>suspected</w:t>
      </w:r>
      <w:r>
        <w:rPr>
          <w:spacing w:val="33"/>
          <w:w w:val="105"/>
          <w:sz w:val="23"/>
        </w:rPr>
        <w:t> </w:t>
      </w:r>
      <w:r>
        <w:rPr>
          <w:w w:val="105"/>
          <w:sz w:val="23"/>
        </w:rPr>
        <w:t>Paid</w:t>
      </w:r>
      <w:r>
        <w:rPr>
          <w:spacing w:val="33"/>
          <w:w w:val="105"/>
          <w:sz w:val="23"/>
        </w:rPr>
        <w:t> </w:t>
      </w:r>
      <w:r>
        <w:rPr>
          <w:w w:val="105"/>
          <w:sz w:val="23"/>
        </w:rPr>
        <w:t>News</w:t>
      </w:r>
      <w:r>
        <w:rPr>
          <w:spacing w:val="30"/>
          <w:w w:val="105"/>
          <w:sz w:val="23"/>
        </w:rPr>
        <w:t> </w:t>
      </w:r>
      <w:r>
        <w:rPr>
          <w:w w:val="105"/>
          <w:sz w:val="23"/>
        </w:rPr>
        <w:t>items,</w:t>
      </w:r>
      <w:r>
        <w:rPr>
          <w:spacing w:val="40"/>
          <w:w w:val="105"/>
          <w:sz w:val="23"/>
        </w:rPr>
        <w:t> </w:t>
      </w:r>
      <w:r>
        <w:rPr>
          <w:w w:val="105"/>
          <w:sz w:val="23"/>
        </w:rPr>
        <w:t>where</w:t>
      </w:r>
      <w:r>
        <w:rPr>
          <w:spacing w:val="32"/>
          <w:w w:val="105"/>
          <w:sz w:val="23"/>
        </w:rPr>
        <w:t> </w:t>
      </w:r>
      <w:r>
        <w:rPr>
          <w:w w:val="105"/>
          <w:sz w:val="23"/>
        </w:rPr>
        <w:t>notice</w:t>
      </w:r>
      <w:r>
        <w:rPr>
          <w:spacing w:val="32"/>
          <w:w w:val="105"/>
          <w:sz w:val="23"/>
        </w:rPr>
        <w:t> </w:t>
      </w:r>
      <w:r>
        <w:rPr>
          <w:w w:val="105"/>
          <w:sz w:val="23"/>
        </w:rPr>
        <w:t>is</w:t>
      </w:r>
      <w:r>
        <w:rPr>
          <w:spacing w:val="-4"/>
          <w:w w:val="105"/>
          <w:sz w:val="23"/>
        </w:rPr>
        <w:t> </w:t>
      </w:r>
      <w:r>
        <w:rPr>
          <w:w w:val="105"/>
          <w:sz w:val="23"/>
        </w:rPr>
        <w:t>issued or is being</w:t>
      </w:r>
      <w:r>
        <w:rPr>
          <w:spacing w:val="-1"/>
          <w:w w:val="105"/>
          <w:sz w:val="23"/>
        </w:rPr>
        <w:t> </w:t>
      </w:r>
      <w:r>
        <w:rPr>
          <w:w w:val="105"/>
          <w:sz w:val="23"/>
        </w:rPr>
        <w:t>issued by</w:t>
      </w:r>
      <w:r>
        <w:rPr>
          <w:spacing w:val="-3"/>
          <w:w w:val="105"/>
          <w:sz w:val="23"/>
        </w:rPr>
        <w:t> </w:t>
      </w:r>
      <w:r>
        <w:rPr>
          <w:w w:val="105"/>
          <w:sz w:val="23"/>
        </w:rPr>
        <w:t>the</w:t>
      </w:r>
      <w:r>
        <w:rPr>
          <w:spacing w:val="-4"/>
          <w:w w:val="105"/>
          <w:sz w:val="23"/>
        </w:rPr>
        <w:t> </w:t>
      </w:r>
      <w:r>
        <w:rPr>
          <w:w w:val="105"/>
          <w:sz w:val="23"/>
        </w:rPr>
        <w:t>Returning</w:t>
      </w:r>
      <w:r>
        <w:rPr>
          <w:spacing w:val="-10"/>
          <w:w w:val="105"/>
          <w:sz w:val="23"/>
        </w:rPr>
        <w:t> </w:t>
      </w:r>
      <w:r>
        <w:rPr>
          <w:w w:val="105"/>
          <w:sz w:val="23"/>
        </w:rPr>
        <w:t>Officer as per the</w:t>
      </w:r>
      <w:r>
        <w:rPr>
          <w:spacing w:val="-4"/>
          <w:w w:val="105"/>
          <w:sz w:val="23"/>
        </w:rPr>
        <w:t> </w:t>
      </w:r>
      <w:r>
        <w:rPr>
          <w:w w:val="105"/>
          <w:sz w:val="23"/>
        </w:rPr>
        <w:t>recommendation</w:t>
      </w:r>
      <w:r>
        <w:rPr>
          <w:spacing w:val="-10"/>
          <w:w w:val="105"/>
          <w:sz w:val="23"/>
        </w:rPr>
        <w:t> </w:t>
      </w:r>
      <w:r>
        <w:rPr>
          <w:w w:val="105"/>
          <w:sz w:val="23"/>
        </w:rPr>
        <w:t>of the</w:t>
      </w:r>
      <w:r>
        <w:rPr>
          <w:spacing w:val="-4"/>
          <w:w w:val="105"/>
          <w:sz w:val="23"/>
        </w:rPr>
        <w:t> </w:t>
      </w:r>
      <w:r>
        <w:rPr>
          <w:w w:val="105"/>
          <w:sz w:val="23"/>
        </w:rPr>
        <w:t>Media Certifying</w:t>
      </w:r>
      <w:r>
        <w:rPr>
          <w:spacing w:val="-3"/>
          <w:w w:val="105"/>
          <w:sz w:val="23"/>
        </w:rPr>
        <w:t> </w:t>
      </w:r>
      <w:r>
        <w:rPr>
          <w:w w:val="105"/>
          <w:sz w:val="23"/>
        </w:rPr>
        <w:t>and Monitoring Committee (MCMC), such items shall not be covered</w:t>
      </w:r>
      <w:r>
        <w:rPr>
          <w:spacing w:val="-7"/>
          <w:w w:val="105"/>
          <w:sz w:val="23"/>
        </w:rPr>
        <w:t> </w:t>
      </w:r>
      <w:r>
        <w:rPr>
          <w:w w:val="105"/>
          <w:sz w:val="23"/>
        </w:rPr>
        <w:t>in this</w:t>
      </w:r>
      <w:r>
        <w:rPr>
          <w:spacing w:val="-2"/>
          <w:w w:val="105"/>
          <w:sz w:val="23"/>
        </w:rPr>
        <w:t> </w:t>
      </w:r>
      <w:r>
        <w:rPr>
          <w:w w:val="105"/>
          <w:sz w:val="23"/>
        </w:rPr>
        <w:t>notice.</w:t>
      </w:r>
    </w:p>
    <w:p>
      <w:pPr>
        <w:pStyle w:val="ListParagraph"/>
        <w:numPr>
          <w:ilvl w:val="1"/>
          <w:numId w:val="43"/>
        </w:numPr>
        <w:tabs>
          <w:tab w:pos="1098" w:val="left" w:leader="none"/>
        </w:tabs>
        <w:spacing w:line="324" w:lineRule="auto" w:before="114" w:after="0"/>
        <w:ind w:left="380" w:right="743" w:firstLine="0"/>
        <w:jc w:val="both"/>
        <w:rPr>
          <w:sz w:val="23"/>
        </w:rPr>
      </w:pPr>
      <w:r>
        <w:rPr>
          <w:w w:val="105"/>
          <w:sz w:val="23"/>
        </w:rPr>
        <w:t>Such candidate</w:t>
      </w:r>
      <w:r>
        <w:rPr>
          <w:w w:val="105"/>
          <w:sz w:val="23"/>
        </w:rPr>
        <w:t> may reply to the</w:t>
      </w:r>
      <w:r>
        <w:rPr>
          <w:w w:val="105"/>
          <w:sz w:val="23"/>
        </w:rPr>
        <w:t> notice</w:t>
      </w:r>
      <w:r>
        <w:rPr>
          <w:w w:val="105"/>
          <w:sz w:val="23"/>
        </w:rPr>
        <w:t> within 48</w:t>
      </w:r>
      <w:r>
        <w:rPr>
          <w:w w:val="105"/>
          <w:sz w:val="23"/>
        </w:rPr>
        <w:t> hours,</w:t>
      </w:r>
      <w:r>
        <w:rPr>
          <w:w w:val="105"/>
          <w:sz w:val="23"/>
        </w:rPr>
        <w:t> explaining the reasons</w:t>
      </w:r>
      <w:r>
        <w:rPr>
          <w:w w:val="105"/>
          <w:sz w:val="23"/>
        </w:rPr>
        <w:t> for omission</w:t>
      </w:r>
      <w:r>
        <w:rPr>
          <w:spacing w:val="24"/>
          <w:w w:val="105"/>
          <w:sz w:val="23"/>
        </w:rPr>
        <w:t> </w:t>
      </w:r>
      <w:r>
        <w:rPr>
          <w:w w:val="105"/>
          <w:sz w:val="23"/>
        </w:rPr>
        <w:t>or</w:t>
      </w:r>
      <w:r>
        <w:rPr>
          <w:spacing w:val="40"/>
          <w:w w:val="105"/>
          <w:sz w:val="23"/>
        </w:rPr>
        <w:t> </w:t>
      </w:r>
      <w:r>
        <w:rPr>
          <w:w w:val="105"/>
          <w:sz w:val="23"/>
        </w:rPr>
        <w:t>default</w:t>
      </w:r>
      <w:r>
        <w:rPr>
          <w:spacing w:val="32"/>
          <w:w w:val="105"/>
          <w:sz w:val="23"/>
        </w:rPr>
        <w:t> </w:t>
      </w:r>
      <w:r>
        <w:rPr>
          <w:w w:val="105"/>
          <w:sz w:val="23"/>
        </w:rPr>
        <w:t>which</w:t>
      </w:r>
      <w:r>
        <w:rPr>
          <w:spacing w:val="24"/>
          <w:w w:val="105"/>
          <w:sz w:val="23"/>
        </w:rPr>
        <w:t> </w:t>
      </w:r>
      <w:r>
        <w:rPr>
          <w:w w:val="105"/>
          <w:sz w:val="23"/>
        </w:rPr>
        <w:t>is</w:t>
      </w:r>
      <w:r>
        <w:rPr>
          <w:spacing w:val="29"/>
          <w:w w:val="105"/>
          <w:sz w:val="23"/>
        </w:rPr>
        <w:t> </w:t>
      </w:r>
      <w:r>
        <w:rPr>
          <w:w w:val="105"/>
          <w:sz w:val="23"/>
        </w:rPr>
        <w:t>brought</w:t>
      </w:r>
      <w:r>
        <w:rPr>
          <w:spacing w:val="33"/>
          <w:w w:val="105"/>
          <w:sz w:val="23"/>
        </w:rPr>
        <w:t> </w:t>
      </w:r>
      <w:r>
        <w:rPr>
          <w:w w:val="105"/>
          <w:sz w:val="23"/>
        </w:rPr>
        <w:t>to</w:t>
      </w:r>
      <w:r>
        <w:rPr>
          <w:spacing w:val="37"/>
          <w:w w:val="105"/>
          <w:sz w:val="23"/>
        </w:rPr>
        <w:t> </w:t>
      </w:r>
      <w:r>
        <w:rPr>
          <w:w w:val="105"/>
          <w:sz w:val="23"/>
        </w:rPr>
        <w:t>his</w:t>
      </w:r>
      <w:r>
        <w:rPr>
          <w:spacing w:val="29"/>
          <w:w w:val="105"/>
          <w:sz w:val="23"/>
        </w:rPr>
        <w:t> </w:t>
      </w:r>
      <w:r>
        <w:rPr>
          <w:w w:val="105"/>
          <w:sz w:val="23"/>
        </w:rPr>
        <w:t>notice.</w:t>
      </w:r>
      <w:r>
        <w:rPr>
          <w:spacing w:val="80"/>
          <w:w w:val="105"/>
          <w:sz w:val="23"/>
        </w:rPr>
        <w:t> </w:t>
      </w:r>
      <w:r>
        <w:rPr>
          <w:w w:val="105"/>
          <w:sz w:val="23"/>
        </w:rPr>
        <w:t>In</w:t>
      </w:r>
      <w:r>
        <w:rPr>
          <w:spacing w:val="37"/>
          <w:w w:val="105"/>
          <w:sz w:val="23"/>
        </w:rPr>
        <w:t> </w:t>
      </w:r>
      <w:r>
        <w:rPr>
          <w:w w:val="105"/>
          <w:sz w:val="23"/>
        </w:rPr>
        <w:t>cases</w:t>
      </w:r>
      <w:r>
        <w:rPr>
          <w:spacing w:val="28"/>
          <w:w w:val="105"/>
          <w:sz w:val="23"/>
        </w:rPr>
        <w:t> </w:t>
      </w:r>
      <w:r>
        <w:rPr>
          <w:w w:val="105"/>
          <w:sz w:val="23"/>
        </w:rPr>
        <w:t>where</w:t>
      </w:r>
      <w:r>
        <w:rPr>
          <w:w w:val="105"/>
          <w:sz w:val="23"/>
        </w:rPr>
        <w:t> the</w:t>
      </w:r>
      <w:r>
        <w:rPr>
          <w:spacing w:val="36"/>
          <w:w w:val="105"/>
          <w:sz w:val="23"/>
        </w:rPr>
        <w:t> </w:t>
      </w:r>
      <w:r>
        <w:rPr>
          <w:w w:val="105"/>
          <w:sz w:val="23"/>
        </w:rPr>
        <w:t>candidate</w:t>
      </w:r>
      <w:r>
        <w:rPr>
          <w:spacing w:val="-4"/>
          <w:w w:val="105"/>
          <w:sz w:val="23"/>
        </w:rPr>
        <w:t> </w:t>
      </w:r>
      <w:r>
        <w:rPr>
          <w:w w:val="105"/>
          <w:sz w:val="23"/>
        </w:rPr>
        <w:t>accepts the</w:t>
      </w:r>
      <w:r>
        <w:rPr>
          <w:w w:val="105"/>
          <w:sz w:val="23"/>
        </w:rPr>
        <w:t> fact</w:t>
      </w:r>
      <w:r>
        <w:rPr>
          <w:w w:val="105"/>
          <w:sz w:val="23"/>
        </w:rPr>
        <w:t> of suppressed</w:t>
      </w:r>
      <w:r>
        <w:rPr>
          <w:w w:val="105"/>
          <w:sz w:val="23"/>
        </w:rPr>
        <w:t> expense</w:t>
      </w:r>
      <w:r>
        <w:rPr>
          <w:w w:val="105"/>
          <w:sz w:val="23"/>
        </w:rPr>
        <w:t> mentioned</w:t>
      </w:r>
      <w:r>
        <w:rPr>
          <w:w w:val="105"/>
          <w:sz w:val="23"/>
        </w:rPr>
        <w:t> in</w:t>
      </w:r>
      <w:r>
        <w:rPr>
          <w:w w:val="105"/>
          <w:sz w:val="23"/>
        </w:rPr>
        <w:t> the</w:t>
      </w:r>
      <w:r>
        <w:rPr>
          <w:w w:val="105"/>
          <w:sz w:val="23"/>
        </w:rPr>
        <w:t> notice,</w:t>
      </w:r>
      <w:r>
        <w:rPr>
          <w:w w:val="105"/>
          <w:sz w:val="23"/>
        </w:rPr>
        <w:t> the</w:t>
      </w:r>
      <w:r>
        <w:rPr>
          <w:w w:val="105"/>
          <w:sz w:val="23"/>
        </w:rPr>
        <w:t> same</w:t>
      </w:r>
      <w:r>
        <w:rPr>
          <w:w w:val="105"/>
          <w:sz w:val="23"/>
        </w:rPr>
        <w:t> shall</w:t>
      </w:r>
      <w:r>
        <w:rPr>
          <w:w w:val="105"/>
          <w:sz w:val="23"/>
        </w:rPr>
        <w:t> be</w:t>
      </w:r>
      <w:r>
        <w:rPr>
          <w:w w:val="105"/>
          <w:sz w:val="23"/>
        </w:rPr>
        <w:t> added</w:t>
      </w:r>
      <w:r>
        <w:rPr>
          <w:w w:val="105"/>
          <w:sz w:val="23"/>
        </w:rPr>
        <w:t> to</w:t>
      </w:r>
      <w:r>
        <w:rPr>
          <w:w w:val="105"/>
          <w:sz w:val="23"/>
        </w:rPr>
        <w:t> his election expenses.</w:t>
      </w:r>
    </w:p>
    <w:p>
      <w:pPr>
        <w:pStyle w:val="ListParagraph"/>
        <w:numPr>
          <w:ilvl w:val="1"/>
          <w:numId w:val="43"/>
        </w:numPr>
        <w:tabs>
          <w:tab w:pos="1097" w:val="left" w:leader="none"/>
        </w:tabs>
        <w:spacing w:line="324" w:lineRule="auto" w:before="128" w:after="0"/>
        <w:ind w:left="380" w:right="743" w:firstLine="0"/>
        <w:jc w:val="both"/>
        <w:rPr>
          <w:sz w:val="23"/>
        </w:rPr>
      </w:pPr>
      <w:r>
        <w:rPr>
          <w:w w:val="105"/>
          <w:sz w:val="23"/>
        </w:rPr>
        <w:t>Where candidate fails to produce his day to</w:t>
      </w:r>
      <w:r>
        <w:rPr>
          <w:spacing w:val="25"/>
          <w:w w:val="105"/>
          <w:sz w:val="23"/>
        </w:rPr>
        <w:t> </w:t>
      </w:r>
      <w:r>
        <w:rPr>
          <w:w w:val="105"/>
          <w:sz w:val="23"/>
        </w:rPr>
        <w:t>day account</w:t>
      </w:r>
      <w:r>
        <w:rPr>
          <w:spacing w:val="21"/>
          <w:w w:val="105"/>
          <w:sz w:val="23"/>
        </w:rPr>
        <w:t> </w:t>
      </w:r>
      <w:r>
        <w:rPr>
          <w:w w:val="105"/>
          <w:sz w:val="23"/>
        </w:rPr>
        <w:t>for</w:t>
      </w:r>
      <w:r>
        <w:rPr>
          <w:spacing w:val="21"/>
          <w:w w:val="105"/>
          <w:sz w:val="23"/>
        </w:rPr>
        <w:t> </w:t>
      </w:r>
      <w:r>
        <w:rPr>
          <w:w w:val="105"/>
          <w:sz w:val="23"/>
        </w:rPr>
        <w:t>inspection and in</w:t>
      </w:r>
      <w:r>
        <w:rPr>
          <w:spacing w:val="25"/>
          <w:w w:val="105"/>
          <w:sz w:val="23"/>
        </w:rPr>
        <w:t> </w:t>
      </w:r>
      <w:r>
        <w:rPr>
          <w:w w:val="105"/>
          <w:sz w:val="23"/>
        </w:rPr>
        <w:t>spite of</w:t>
      </w:r>
      <w:r>
        <w:rPr>
          <w:spacing w:val="40"/>
          <w:w w:val="105"/>
          <w:sz w:val="23"/>
        </w:rPr>
        <w:t> </w:t>
      </w:r>
      <w:r>
        <w:rPr>
          <w:w w:val="105"/>
          <w:sz w:val="23"/>
        </w:rPr>
        <w:t>the</w:t>
      </w:r>
      <w:r>
        <w:rPr>
          <w:spacing w:val="40"/>
          <w:w w:val="105"/>
          <w:sz w:val="23"/>
        </w:rPr>
        <w:t> </w:t>
      </w:r>
      <w:r>
        <w:rPr>
          <w:w w:val="105"/>
          <w:sz w:val="23"/>
        </w:rPr>
        <w:t>notice,</w:t>
      </w:r>
      <w:r>
        <w:rPr>
          <w:spacing w:val="40"/>
          <w:w w:val="105"/>
          <w:sz w:val="23"/>
        </w:rPr>
        <w:t> </w:t>
      </w:r>
      <w:r>
        <w:rPr>
          <w:w w:val="105"/>
          <w:sz w:val="23"/>
        </w:rPr>
        <w:t>the</w:t>
      </w:r>
      <w:r>
        <w:rPr>
          <w:spacing w:val="40"/>
          <w:w w:val="105"/>
          <w:sz w:val="23"/>
        </w:rPr>
        <w:t> </w:t>
      </w:r>
      <w:r>
        <w:rPr>
          <w:w w:val="105"/>
          <w:sz w:val="23"/>
        </w:rPr>
        <w:t>failure</w:t>
      </w:r>
      <w:r>
        <w:rPr>
          <w:spacing w:val="38"/>
          <w:w w:val="105"/>
          <w:sz w:val="23"/>
        </w:rPr>
        <w:t> </w:t>
      </w:r>
      <w:r>
        <w:rPr>
          <w:w w:val="105"/>
          <w:sz w:val="23"/>
        </w:rPr>
        <w:t>continues,</w:t>
      </w:r>
      <w:r>
        <w:rPr>
          <w:spacing w:val="40"/>
          <w:w w:val="105"/>
          <w:sz w:val="23"/>
        </w:rPr>
        <w:t> </w:t>
      </w:r>
      <w:r>
        <w:rPr>
          <w:w w:val="105"/>
          <w:sz w:val="23"/>
        </w:rPr>
        <w:t>then</w:t>
      </w:r>
      <w:r>
        <w:rPr>
          <w:spacing w:val="40"/>
          <w:w w:val="105"/>
          <w:sz w:val="23"/>
        </w:rPr>
        <w:t> </w:t>
      </w:r>
      <w:r>
        <w:rPr>
          <w:w w:val="105"/>
          <w:sz w:val="23"/>
        </w:rPr>
        <w:t>FIR</w:t>
      </w:r>
      <w:r>
        <w:rPr>
          <w:spacing w:val="40"/>
          <w:w w:val="105"/>
          <w:sz w:val="23"/>
        </w:rPr>
        <w:t> </w:t>
      </w:r>
      <w:r>
        <w:rPr>
          <w:w w:val="105"/>
          <w:sz w:val="23"/>
        </w:rPr>
        <w:t>is</w:t>
      </w:r>
      <w:r>
        <w:rPr>
          <w:spacing w:val="40"/>
          <w:w w:val="105"/>
          <w:sz w:val="23"/>
        </w:rPr>
        <w:t> </w:t>
      </w:r>
      <w:r>
        <w:rPr>
          <w:w w:val="105"/>
          <w:sz w:val="23"/>
        </w:rPr>
        <w:t>to</w:t>
      </w:r>
      <w:r>
        <w:rPr>
          <w:spacing w:val="40"/>
          <w:w w:val="105"/>
          <w:sz w:val="23"/>
        </w:rPr>
        <w:t> </w:t>
      </w:r>
      <w:r>
        <w:rPr>
          <w:w w:val="105"/>
          <w:sz w:val="23"/>
        </w:rPr>
        <w:t>filed</w:t>
      </w:r>
      <w:r>
        <w:rPr>
          <w:spacing w:val="39"/>
          <w:w w:val="105"/>
          <w:sz w:val="23"/>
        </w:rPr>
        <w:t> </w:t>
      </w:r>
      <w:r>
        <w:rPr>
          <w:w w:val="105"/>
          <w:sz w:val="23"/>
        </w:rPr>
        <w:t>under</w:t>
      </w:r>
      <w:r>
        <w:rPr>
          <w:spacing w:val="40"/>
          <w:w w:val="105"/>
          <w:sz w:val="23"/>
        </w:rPr>
        <w:t> </w:t>
      </w:r>
      <w:r>
        <w:rPr>
          <w:w w:val="105"/>
          <w:sz w:val="23"/>
        </w:rPr>
        <w:t>section</w:t>
      </w:r>
      <w:r>
        <w:rPr>
          <w:spacing w:val="40"/>
          <w:w w:val="105"/>
          <w:sz w:val="23"/>
        </w:rPr>
        <w:t> </w:t>
      </w:r>
      <w:r>
        <w:rPr>
          <w:w w:val="105"/>
          <w:sz w:val="23"/>
        </w:rPr>
        <w:t>171</w:t>
      </w:r>
      <w:r>
        <w:rPr>
          <w:spacing w:val="40"/>
          <w:w w:val="105"/>
          <w:sz w:val="23"/>
        </w:rPr>
        <w:t> </w:t>
      </w:r>
      <w:r>
        <w:rPr>
          <w:w w:val="105"/>
          <w:sz w:val="23"/>
        </w:rPr>
        <w:t>(I)</w:t>
      </w:r>
      <w:r>
        <w:rPr>
          <w:spacing w:val="40"/>
          <w:w w:val="105"/>
          <w:sz w:val="23"/>
        </w:rPr>
        <w:t> </w:t>
      </w:r>
      <w:r>
        <w:rPr>
          <w:w w:val="105"/>
          <w:sz w:val="23"/>
        </w:rPr>
        <w:t>of Indian Penal Code, after</w:t>
      </w:r>
      <w:r>
        <w:rPr>
          <w:w w:val="105"/>
          <w:sz w:val="23"/>
        </w:rPr>
        <w:t> 48 hours of</w:t>
      </w:r>
      <w:r>
        <w:rPr>
          <w:w w:val="105"/>
          <w:sz w:val="23"/>
        </w:rPr>
        <w:t> service of</w:t>
      </w:r>
      <w:r>
        <w:rPr>
          <w:w w:val="105"/>
          <w:sz w:val="23"/>
        </w:rPr>
        <w:t> such notice and the permission for use of vehicles etc. by the candidate</w:t>
      </w:r>
      <w:r>
        <w:rPr>
          <w:spacing w:val="-1"/>
          <w:w w:val="105"/>
          <w:sz w:val="23"/>
        </w:rPr>
        <w:t> </w:t>
      </w:r>
      <w:r>
        <w:rPr>
          <w:w w:val="105"/>
          <w:sz w:val="23"/>
        </w:rPr>
        <w:t>for election campaign shall be withdrawn.</w:t>
      </w:r>
    </w:p>
    <w:p>
      <w:pPr>
        <w:spacing w:after="0" w:line="324" w:lineRule="auto"/>
        <w:jc w:val="both"/>
        <w:rPr>
          <w:sz w:val="23"/>
        </w:rPr>
        <w:sectPr>
          <w:pgSz w:w="11910" w:h="16850"/>
          <w:pgMar w:header="0" w:footer="413" w:top="1380" w:bottom="600" w:left="1060" w:right="740"/>
        </w:sectPr>
      </w:pPr>
    </w:p>
    <w:p>
      <w:pPr>
        <w:pStyle w:val="ListParagraph"/>
        <w:numPr>
          <w:ilvl w:val="1"/>
          <w:numId w:val="43"/>
        </w:numPr>
        <w:tabs>
          <w:tab w:pos="1098" w:val="left" w:leader="none"/>
        </w:tabs>
        <w:spacing w:line="338" w:lineRule="auto" w:before="68" w:after="0"/>
        <w:ind w:left="380" w:right="743" w:firstLine="0"/>
        <w:jc w:val="both"/>
        <w:rPr>
          <w:sz w:val="23"/>
        </w:rPr>
      </w:pPr>
      <w:r>
        <w:rPr>
          <w:w w:val="105"/>
          <w:sz w:val="23"/>
        </w:rPr>
        <w:t>Where no</w:t>
      </w:r>
      <w:r>
        <w:rPr>
          <w:spacing w:val="24"/>
          <w:w w:val="105"/>
          <w:sz w:val="23"/>
        </w:rPr>
        <w:t> </w:t>
      </w:r>
      <w:r>
        <w:rPr>
          <w:w w:val="105"/>
          <w:sz w:val="23"/>
        </w:rPr>
        <w:t>reply is</w:t>
      </w:r>
      <w:r>
        <w:rPr>
          <w:spacing w:val="21"/>
          <w:w w:val="105"/>
          <w:sz w:val="23"/>
        </w:rPr>
        <w:t> </w:t>
      </w:r>
      <w:r>
        <w:rPr>
          <w:w w:val="105"/>
          <w:sz w:val="23"/>
        </w:rPr>
        <w:t>submitted by the</w:t>
      </w:r>
      <w:r>
        <w:rPr>
          <w:spacing w:val="22"/>
          <w:w w:val="105"/>
          <w:sz w:val="23"/>
        </w:rPr>
        <w:t> </w:t>
      </w:r>
      <w:r>
        <w:rPr>
          <w:w w:val="105"/>
          <w:sz w:val="23"/>
        </w:rPr>
        <w:t>candidate or</w:t>
      </w:r>
      <w:r>
        <w:rPr>
          <w:spacing w:val="27"/>
          <w:w w:val="105"/>
          <w:sz w:val="23"/>
        </w:rPr>
        <w:t> </w:t>
      </w:r>
      <w:r>
        <w:rPr>
          <w:w w:val="105"/>
          <w:sz w:val="23"/>
        </w:rPr>
        <w:t>his election agent within 48</w:t>
      </w:r>
      <w:r>
        <w:rPr>
          <w:spacing w:val="24"/>
          <w:w w:val="105"/>
          <w:sz w:val="23"/>
        </w:rPr>
        <w:t> </w:t>
      </w:r>
      <w:r>
        <w:rPr>
          <w:w w:val="105"/>
          <w:sz w:val="23"/>
        </w:rPr>
        <w:t>hours of receipt of the notice, then the candidate </w:t>
      </w:r>
      <w:r>
        <w:rPr>
          <w:i/>
          <w:w w:val="105"/>
          <w:sz w:val="23"/>
        </w:rPr>
        <w:t>shall be deemed to have accepted the </w:t>
      </w:r>
      <w:r>
        <w:rPr>
          <w:w w:val="105"/>
          <w:sz w:val="23"/>
        </w:rPr>
        <w:t>suppressed amount</w:t>
      </w:r>
      <w:r>
        <w:rPr>
          <w:spacing w:val="-3"/>
          <w:w w:val="105"/>
          <w:sz w:val="23"/>
        </w:rPr>
        <w:t> </w:t>
      </w:r>
      <w:r>
        <w:rPr>
          <w:w w:val="105"/>
          <w:sz w:val="23"/>
        </w:rPr>
        <w:t>mentioned</w:t>
      </w:r>
      <w:r>
        <w:rPr>
          <w:spacing w:val="-12"/>
          <w:w w:val="105"/>
          <w:sz w:val="23"/>
        </w:rPr>
        <w:t> </w:t>
      </w:r>
      <w:r>
        <w:rPr>
          <w:w w:val="105"/>
          <w:sz w:val="23"/>
        </w:rPr>
        <w:t>in</w:t>
      </w:r>
      <w:r>
        <w:rPr>
          <w:spacing w:val="-5"/>
          <w:w w:val="105"/>
          <w:sz w:val="23"/>
        </w:rPr>
        <w:t> </w:t>
      </w:r>
      <w:r>
        <w:rPr>
          <w:w w:val="105"/>
          <w:sz w:val="23"/>
        </w:rPr>
        <w:t>the notice</w:t>
      </w:r>
      <w:r>
        <w:rPr>
          <w:spacing w:val="-7"/>
          <w:w w:val="105"/>
          <w:sz w:val="23"/>
        </w:rPr>
        <w:t> </w:t>
      </w:r>
      <w:r>
        <w:rPr>
          <w:w w:val="105"/>
          <w:sz w:val="23"/>
        </w:rPr>
        <w:t>and the same shall be added to the election expenses</w:t>
      </w:r>
      <w:r>
        <w:rPr>
          <w:spacing w:val="-8"/>
          <w:w w:val="105"/>
          <w:sz w:val="23"/>
        </w:rPr>
        <w:t> </w:t>
      </w:r>
      <w:r>
        <w:rPr>
          <w:w w:val="105"/>
          <w:sz w:val="23"/>
        </w:rPr>
        <w:t>of such </w:t>
      </w:r>
      <w:r>
        <w:rPr>
          <w:spacing w:val="-2"/>
          <w:w w:val="105"/>
          <w:sz w:val="23"/>
        </w:rPr>
        <w:t>candidate.</w:t>
      </w:r>
    </w:p>
    <w:p>
      <w:pPr>
        <w:pStyle w:val="ListParagraph"/>
        <w:numPr>
          <w:ilvl w:val="1"/>
          <w:numId w:val="43"/>
        </w:numPr>
        <w:tabs>
          <w:tab w:pos="1099" w:val="left" w:leader="none"/>
        </w:tabs>
        <w:spacing w:line="338" w:lineRule="auto" w:before="122" w:after="0"/>
        <w:ind w:left="380" w:right="744" w:firstLine="0"/>
        <w:jc w:val="both"/>
        <w:rPr>
          <w:sz w:val="23"/>
        </w:rPr>
      </w:pPr>
      <w:r>
        <w:rPr>
          <w:w w:val="105"/>
          <w:sz w:val="23"/>
        </w:rPr>
        <w:t>If</w:t>
      </w:r>
      <w:r>
        <w:rPr>
          <w:spacing w:val="40"/>
          <w:w w:val="105"/>
          <w:sz w:val="23"/>
        </w:rPr>
        <w:t>  </w:t>
      </w:r>
      <w:r>
        <w:rPr>
          <w:w w:val="105"/>
          <w:sz w:val="23"/>
        </w:rPr>
        <w:t>the</w:t>
      </w:r>
      <w:r>
        <w:rPr>
          <w:spacing w:val="40"/>
          <w:w w:val="105"/>
          <w:sz w:val="23"/>
        </w:rPr>
        <w:t>  </w:t>
      </w:r>
      <w:r>
        <w:rPr>
          <w:w w:val="105"/>
          <w:sz w:val="23"/>
        </w:rPr>
        <w:t>candidate</w:t>
      </w:r>
      <w:r>
        <w:rPr>
          <w:spacing w:val="40"/>
          <w:w w:val="105"/>
          <w:sz w:val="23"/>
        </w:rPr>
        <w:t>  </w:t>
      </w:r>
      <w:r>
        <w:rPr>
          <w:w w:val="105"/>
          <w:sz w:val="23"/>
        </w:rPr>
        <w:t>or</w:t>
      </w:r>
      <w:r>
        <w:rPr>
          <w:spacing w:val="40"/>
          <w:w w:val="105"/>
          <w:sz w:val="23"/>
        </w:rPr>
        <w:t>  </w:t>
      </w:r>
      <w:r>
        <w:rPr>
          <w:w w:val="105"/>
          <w:sz w:val="23"/>
        </w:rPr>
        <w:t>his</w:t>
      </w:r>
      <w:r>
        <w:rPr>
          <w:spacing w:val="40"/>
          <w:w w:val="105"/>
          <w:sz w:val="23"/>
        </w:rPr>
        <w:t>  </w:t>
      </w:r>
      <w:r>
        <w:rPr>
          <w:w w:val="105"/>
          <w:sz w:val="23"/>
        </w:rPr>
        <w:t>election</w:t>
      </w:r>
      <w:r>
        <w:rPr>
          <w:spacing w:val="40"/>
          <w:w w:val="105"/>
          <w:sz w:val="23"/>
        </w:rPr>
        <w:t>  </w:t>
      </w:r>
      <w:r>
        <w:rPr>
          <w:w w:val="105"/>
          <w:sz w:val="23"/>
        </w:rPr>
        <w:t>agent</w:t>
      </w:r>
      <w:r>
        <w:rPr>
          <w:spacing w:val="40"/>
          <w:w w:val="105"/>
          <w:sz w:val="23"/>
        </w:rPr>
        <w:t>  </w:t>
      </w:r>
      <w:r>
        <w:rPr>
          <w:w w:val="105"/>
          <w:sz w:val="23"/>
        </w:rPr>
        <w:t>disputes</w:t>
      </w:r>
      <w:r>
        <w:rPr>
          <w:spacing w:val="40"/>
          <w:w w:val="105"/>
          <w:sz w:val="23"/>
        </w:rPr>
        <w:t>  </w:t>
      </w:r>
      <w:r>
        <w:rPr>
          <w:w w:val="105"/>
          <w:sz w:val="23"/>
        </w:rPr>
        <w:t>the</w:t>
      </w:r>
      <w:r>
        <w:rPr>
          <w:spacing w:val="40"/>
          <w:w w:val="105"/>
          <w:sz w:val="23"/>
        </w:rPr>
        <w:t>  </w:t>
      </w:r>
      <w:r>
        <w:rPr>
          <w:w w:val="105"/>
          <w:sz w:val="23"/>
        </w:rPr>
        <w:t>suppressed expenditure, mentioned in</w:t>
      </w:r>
      <w:r>
        <w:rPr>
          <w:w w:val="105"/>
          <w:sz w:val="23"/>
        </w:rPr>
        <w:t> the</w:t>
      </w:r>
      <w:r>
        <w:rPr>
          <w:w w:val="105"/>
          <w:sz w:val="23"/>
        </w:rPr>
        <w:t> notice,</w:t>
      </w:r>
      <w:r>
        <w:rPr>
          <w:w w:val="105"/>
          <w:sz w:val="23"/>
        </w:rPr>
        <w:t> he</w:t>
      </w:r>
      <w:r>
        <w:rPr>
          <w:w w:val="105"/>
          <w:sz w:val="23"/>
        </w:rPr>
        <w:t> shall</w:t>
      </w:r>
      <w:r>
        <w:rPr>
          <w:w w:val="105"/>
          <w:sz w:val="23"/>
        </w:rPr>
        <w:t> submit</w:t>
      </w:r>
      <w:r>
        <w:rPr>
          <w:w w:val="105"/>
          <w:sz w:val="23"/>
        </w:rPr>
        <w:t> the</w:t>
      </w:r>
      <w:r>
        <w:rPr>
          <w:w w:val="105"/>
          <w:sz w:val="23"/>
        </w:rPr>
        <w:t> reply</w:t>
      </w:r>
      <w:r>
        <w:rPr>
          <w:w w:val="105"/>
          <w:sz w:val="23"/>
        </w:rPr>
        <w:t> mentioning the</w:t>
      </w:r>
      <w:r>
        <w:rPr>
          <w:w w:val="105"/>
          <w:sz w:val="23"/>
        </w:rPr>
        <w:t> reasons</w:t>
      </w:r>
      <w:r>
        <w:rPr>
          <w:w w:val="105"/>
          <w:sz w:val="23"/>
        </w:rPr>
        <w:t> for disagreement</w:t>
      </w:r>
      <w:r>
        <w:rPr>
          <w:spacing w:val="80"/>
          <w:w w:val="105"/>
          <w:sz w:val="23"/>
        </w:rPr>
        <w:t> </w:t>
      </w:r>
      <w:r>
        <w:rPr>
          <w:w w:val="105"/>
          <w:sz w:val="23"/>
        </w:rPr>
        <w:t>and</w:t>
      </w:r>
      <w:r>
        <w:rPr>
          <w:spacing w:val="80"/>
          <w:w w:val="105"/>
          <w:sz w:val="23"/>
        </w:rPr>
        <w:t> </w:t>
      </w:r>
      <w:r>
        <w:rPr>
          <w:w w:val="105"/>
          <w:sz w:val="23"/>
        </w:rPr>
        <w:t>the</w:t>
      </w:r>
      <w:r>
        <w:rPr>
          <w:spacing w:val="80"/>
          <w:w w:val="105"/>
          <w:sz w:val="23"/>
        </w:rPr>
        <w:t> </w:t>
      </w:r>
      <w:r>
        <w:rPr>
          <w:w w:val="105"/>
          <w:sz w:val="23"/>
        </w:rPr>
        <w:t>same</w:t>
      </w:r>
      <w:r>
        <w:rPr>
          <w:spacing w:val="80"/>
          <w:w w:val="105"/>
          <w:sz w:val="23"/>
        </w:rPr>
        <w:t> </w:t>
      </w:r>
      <w:r>
        <w:rPr>
          <w:w w:val="105"/>
          <w:sz w:val="23"/>
        </w:rPr>
        <w:t>shall</w:t>
      </w:r>
      <w:r>
        <w:rPr>
          <w:spacing w:val="80"/>
          <w:w w:val="105"/>
          <w:sz w:val="23"/>
        </w:rPr>
        <w:t> </w:t>
      </w:r>
      <w:r>
        <w:rPr>
          <w:w w:val="105"/>
          <w:sz w:val="23"/>
        </w:rPr>
        <w:t>be</w:t>
      </w:r>
      <w:r>
        <w:rPr>
          <w:spacing w:val="80"/>
          <w:w w:val="105"/>
          <w:sz w:val="23"/>
        </w:rPr>
        <w:t> </w:t>
      </w:r>
      <w:r>
        <w:rPr>
          <w:w w:val="105"/>
          <w:sz w:val="23"/>
        </w:rPr>
        <w:t>forwarded</w:t>
      </w:r>
      <w:r>
        <w:rPr>
          <w:spacing w:val="80"/>
          <w:w w:val="105"/>
          <w:sz w:val="23"/>
        </w:rPr>
        <w:t> </w:t>
      </w:r>
      <w:r>
        <w:rPr>
          <w:w w:val="105"/>
          <w:sz w:val="23"/>
        </w:rPr>
        <w:t>to</w:t>
      </w:r>
      <w:r>
        <w:rPr>
          <w:spacing w:val="80"/>
          <w:w w:val="105"/>
          <w:sz w:val="23"/>
        </w:rPr>
        <w:t> </w:t>
      </w:r>
      <w:r>
        <w:rPr>
          <w:w w:val="105"/>
          <w:sz w:val="23"/>
        </w:rPr>
        <w:t>the</w:t>
      </w:r>
      <w:r>
        <w:rPr>
          <w:spacing w:val="80"/>
          <w:w w:val="105"/>
          <w:sz w:val="23"/>
        </w:rPr>
        <w:t> </w:t>
      </w:r>
      <w:r>
        <w:rPr>
          <w:w w:val="105"/>
          <w:sz w:val="23"/>
        </w:rPr>
        <w:t>District</w:t>
      </w:r>
      <w:r>
        <w:rPr>
          <w:spacing w:val="80"/>
          <w:w w:val="105"/>
          <w:sz w:val="23"/>
        </w:rPr>
        <w:t> </w:t>
      </w:r>
      <w:r>
        <w:rPr>
          <w:w w:val="105"/>
          <w:sz w:val="23"/>
        </w:rPr>
        <w:t>Expenditure Monitoring Committee (DEMC) consisting of the following:</w:t>
      </w:r>
    </w:p>
    <w:p>
      <w:pPr>
        <w:pStyle w:val="ListParagraph"/>
        <w:numPr>
          <w:ilvl w:val="2"/>
          <w:numId w:val="43"/>
        </w:numPr>
        <w:tabs>
          <w:tab w:pos="1445" w:val="left" w:leader="none"/>
        </w:tabs>
        <w:spacing w:line="240" w:lineRule="auto" w:before="114" w:after="0"/>
        <w:ind w:left="1445" w:right="0" w:hanging="344"/>
        <w:jc w:val="both"/>
        <w:rPr>
          <w:sz w:val="23"/>
        </w:rPr>
      </w:pPr>
      <w:r>
        <w:rPr>
          <w:sz w:val="23"/>
        </w:rPr>
        <w:t>Expenditure</w:t>
      </w:r>
      <w:r>
        <w:rPr>
          <w:spacing w:val="-5"/>
          <w:sz w:val="23"/>
        </w:rPr>
        <w:t> </w:t>
      </w:r>
      <w:r>
        <w:rPr>
          <w:sz w:val="23"/>
        </w:rPr>
        <w:t>Observer</w:t>
      </w:r>
      <w:r>
        <w:rPr>
          <w:spacing w:val="22"/>
          <w:sz w:val="23"/>
        </w:rPr>
        <w:t> </w:t>
      </w:r>
      <w:r>
        <w:rPr>
          <w:sz w:val="23"/>
        </w:rPr>
        <w:t>in</w:t>
      </w:r>
      <w:r>
        <w:rPr>
          <w:spacing w:val="26"/>
          <w:sz w:val="23"/>
        </w:rPr>
        <w:t> </w:t>
      </w:r>
      <w:r>
        <w:rPr>
          <w:sz w:val="23"/>
        </w:rPr>
        <w:t>charge</w:t>
      </w:r>
      <w:r>
        <w:rPr>
          <w:spacing w:val="15"/>
          <w:sz w:val="23"/>
        </w:rPr>
        <w:t> </w:t>
      </w:r>
      <w:r>
        <w:rPr>
          <w:sz w:val="23"/>
        </w:rPr>
        <w:t>of</w:t>
      </w:r>
      <w:r>
        <w:rPr>
          <w:spacing w:val="22"/>
          <w:sz w:val="23"/>
        </w:rPr>
        <w:t> </w:t>
      </w:r>
      <w:r>
        <w:rPr>
          <w:sz w:val="23"/>
        </w:rPr>
        <w:t>the</w:t>
      </w:r>
      <w:r>
        <w:rPr>
          <w:spacing w:val="15"/>
          <w:sz w:val="23"/>
        </w:rPr>
        <w:t> </w:t>
      </w:r>
      <w:r>
        <w:rPr>
          <w:spacing w:val="-2"/>
          <w:sz w:val="23"/>
        </w:rPr>
        <w:t>Constituency</w:t>
      </w:r>
    </w:p>
    <w:p>
      <w:pPr>
        <w:pStyle w:val="ListParagraph"/>
        <w:numPr>
          <w:ilvl w:val="2"/>
          <w:numId w:val="43"/>
        </w:numPr>
        <w:tabs>
          <w:tab w:pos="1445" w:val="left" w:leader="none"/>
        </w:tabs>
        <w:spacing w:line="240" w:lineRule="auto" w:before="10" w:after="0"/>
        <w:ind w:left="1445" w:right="0" w:hanging="344"/>
        <w:jc w:val="both"/>
        <w:rPr>
          <w:sz w:val="23"/>
        </w:rPr>
      </w:pPr>
      <w:r>
        <w:rPr>
          <w:spacing w:val="-5"/>
          <w:w w:val="105"/>
          <w:sz w:val="23"/>
        </w:rPr>
        <w:t>DEO</w:t>
      </w:r>
    </w:p>
    <w:p>
      <w:pPr>
        <w:pStyle w:val="ListParagraph"/>
        <w:numPr>
          <w:ilvl w:val="2"/>
          <w:numId w:val="43"/>
        </w:numPr>
        <w:tabs>
          <w:tab w:pos="1445" w:val="left" w:leader="none"/>
        </w:tabs>
        <w:spacing w:line="240" w:lineRule="auto" w:before="16" w:after="0"/>
        <w:ind w:left="1445" w:right="0" w:hanging="344"/>
        <w:jc w:val="both"/>
        <w:rPr>
          <w:sz w:val="23"/>
        </w:rPr>
      </w:pPr>
      <w:r>
        <w:rPr>
          <w:sz w:val="23"/>
        </w:rPr>
        <w:t>Dy.</w:t>
      </w:r>
      <w:r>
        <w:rPr>
          <w:spacing w:val="30"/>
          <w:sz w:val="23"/>
        </w:rPr>
        <w:t> </w:t>
      </w:r>
      <w:r>
        <w:rPr>
          <w:sz w:val="23"/>
        </w:rPr>
        <w:t>DEO/Officer</w:t>
      </w:r>
      <w:r>
        <w:rPr>
          <w:spacing w:val="12"/>
          <w:sz w:val="23"/>
        </w:rPr>
        <w:t> </w:t>
      </w:r>
      <w:r>
        <w:rPr>
          <w:sz w:val="23"/>
        </w:rPr>
        <w:t>in</w:t>
      </w:r>
      <w:r>
        <w:rPr>
          <w:spacing w:val="8"/>
          <w:sz w:val="23"/>
        </w:rPr>
        <w:t> </w:t>
      </w:r>
      <w:r>
        <w:rPr>
          <w:sz w:val="23"/>
        </w:rPr>
        <w:t>charge</w:t>
      </w:r>
      <w:r>
        <w:rPr>
          <w:spacing w:val="18"/>
          <w:sz w:val="23"/>
        </w:rPr>
        <w:t> </w:t>
      </w:r>
      <w:r>
        <w:rPr>
          <w:sz w:val="23"/>
        </w:rPr>
        <w:t>of</w:t>
      </w:r>
      <w:r>
        <w:rPr>
          <w:spacing w:val="12"/>
          <w:sz w:val="23"/>
        </w:rPr>
        <w:t> </w:t>
      </w:r>
      <w:r>
        <w:rPr>
          <w:sz w:val="23"/>
        </w:rPr>
        <w:t>Expenditure</w:t>
      </w:r>
      <w:r>
        <w:rPr>
          <w:spacing w:val="7"/>
          <w:sz w:val="23"/>
        </w:rPr>
        <w:t> </w:t>
      </w:r>
      <w:r>
        <w:rPr>
          <w:sz w:val="23"/>
        </w:rPr>
        <w:t>Monitoring</w:t>
      </w:r>
      <w:r>
        <w:rPr>
          <w:spacing w:val="8"/>
          <w:sz w:val="23"/>
        </w:rPr>
        <w:t> </w:t>
      </w:r>
      <w:r>
        <w:rPr>
          <w:sz w:val="23"/>
        </w:rPr>
        <w:t>of</w:t>
      </w:r>
      <w:r>
        <w:rPr>
          <w:spacing w:val="12"/>
          <w:sz w:val="23"/>
        </w:rPr>
        <w:t> </w:t>
      </w:r>
      <w:r>
        <w:rPr>
          <w:sz w:val="23"/>
        </w:rPr>
        <w:t>the</w:t>
      </w:r>
      <w:r>
        <w:rPr>
          <w:spacing w:val="17"/>
          <w:sz w:val="23"/>
        </w:rPr>
        <w:t> </w:t>
      </w:r>
      <w:r>
        <w:rPr>
          <w:spacing w:val="-2"/>
          <w:sz w:val="23"/>
        </w:rPr>
        <w:t>District.</w:t>
      </w:r>
    </w:p>
    <w:p>
      <w:pPr>
        <w:pStyle w:val="ListParagraph"/>
        <w:numPr>
          <w:ilvl w:val="1"/>
          <w:numId w:val="43"/>
        </w:numPr>
        <w:tabs>
          <w:tab w:pos="1098" w:val="left" w:leader="none"/>
        </w:tabs>
        <w:spacing w:line="338" w:lineRule="auto" w:before="233" w:after="0"/>
        <w:ind w:left="380" w:right="741" w:firstLine="0"/>
        <w:jc w:val="both"/>
        <w:rPr>
          <w:sz w:val="23"/>
        </w:rPr>
      </w:pPr>
      <w:r>
        <w:rPr>
          <w:w w:val="105"/>
          <w:sz w:val="23"/>
        </w:rPr>
        <w:t>The</w:t>
      </w:r>
      <w:r>
        <w:rPr>
          <w:w w:val="105"/>
          <w:sz w:val="23"/>
        </w:rPr>
        <w:t> DEMC</w:t>
      </w:r>
      <w:r>
        <w:rPr>
          <w:w w:val="105"/>
          <w:sz w:val="23"/>
        </w:rPr>
        <w:t> shall</w:t>
      </w:r>
      <w:r>
        <w:rPr>
          <w:w w:val="105"/>
          <w:sz w:val="23"/>
        </w:rPr>
        <w:t> decide</w:t>
      </w:r>
      <w:r>
        <w:rPr>
          <w:w w:val="105"/>
          <w:sz w:val="23"/>
        </w:rPr>
        <w:t> the</w:t>
      </w:r>
      <w:r>
        <w:rPr>
          <w:w w:val="105"/>
          <w:sz w:val="23"/>
        </w:rPr>
        <w:t> case</w:t>
      </w:r>
      <w:r>
        <w:rPr>
          <w:w w:val="105"/>
          <w:sz w:val="23"/>
        </w:rPr>
        <w:t> after examining</w:t>
      </w:r>
      <w:r>
        <w:rPr>
          <w:w w:val="105"/>
          <w:sz w:val="23"/>
        </w:rPr>
        <w:t> the</w:t>
      </w:r>
      <w:r>
        <w:rPr>
          <w:w w:val="105"/>
          <w:sz w:val="23"/>
        </w:rPr>
        <w:t> evidence</w:t>
      </w:r>
      <w:r>
        <w:rPr>
          <w:w w:val="105"/>
          <w:sz w:val="23"/>
        </w:rPr>
        <w:t> mentioned</w:t>
      </w:r>
      <w:r>
        <w:rPr>
          <w:w w:val="105"/>
          <w:sz w:val="23"/>
        </w:rPr>
        <w:t> in</w:t>
      </w:r>
      <w:r>
        <w:rPr>
          <w:w w:val="105"/>
          <w:sz w:val="23"/>
        </w:rPr>
        <w:t> the notice</w:t>
      </w:r>
      <w:r>
        <w:rPr>
          <w:w w:val="105"/>
          <w:sz w:val="23"/>
        </w:rPr>
        <w:t> and</w:t>
      </w:r>
      <w:r>
        <w:rPr>
          <w:spacing w:val="40"/>
          <w:w w:val="105"/>
          <w:sz w:val="23"/>
        </w:rPr>
        <w:t> </w:t>
      </w:r>
      <w:r>
        <w:rPr>
          <w:w w:val="105"/>
          <w:sz w:val="23"/>
        </w:rPr>
        <w:t>reply</w:t>
      </w:r>
      <w:r>
        <w:rPr>
          <w:spacing w:val="40"/>
          <w:w w:val="105"/>
          <w:sz w:val="23"/>
        </w:rPr>
        <w:t> </w:t>
      </w:r>
      <w:r>
        <w:rPr>
          <w:w w:val="105"/>
          <w:sz w:val="23"/>
        </w:rPr>
        <w:t>of</w:t>
      </w:r>
      <w:r>
        <w:rPr>
          <w:spacing w:val="40"/>
          <w:w w:val="105"/>
          <w:sz w:val="23"/>
        </w:rPr>
        <w:t> </w:t>
      </w:r>
      <w:r>
        <w:rPr>
          <w:w w:val="105"/>
          <w:sz w:val="23"/>
        </w:rPr>
        <w:t>the</w:t>
      </w:r>
      <w:r>
        <w:rPr>
          <w:spacing w:val="40"/>
          <w:w w:val="105"/>
          <w:sz w:val="23"/>
        </w:rPr>
        <w:t> </w:t>
      </w:r>
      <w:r>
        <w:rPr>
          <w:w w:val="105"/>
          <w:sz w:val="23"/>
        </w:rPr>
        <w:t>candidate</w:t>
      </w:r>
      <w:r>
        <w:rPr>
          <w:w w:val="105"/>
          <w:sz w:val="23"/>
        </w:rPr>
        <w:t> thereto,</w:t>
      </w:r>
      <w:r>
        <w:rPr>
          <w:spacing w:val="40"/>
          <w:w w:val="105"/>
          <w:sz w:val="23"/>
        </w:rPr>
        <w:t> </w:t>
      </w:r>
      <w:r>
        <w:rPr>
          <w:w w:val="105"/>
          <w:sz w:val="23"/>
        </w:rPr>
        <w:t>preferably</w:t>
      </w:r>
      <w:r>
        <w:rPr>
          <w:w w:val="105"/>
          <w:sz w:val="23"/>
        </w:rPr>
        <w:t> within</w:t>
      </w:r>
      <w:r>
        <w:rPr>
          <w:w w:val="105"/>
          <w:sz w:val="23"/>
        </w:rPr>
        <w:t> 72</w:t>
      </w:r>
      <w:r>
        <w:rPr>
          <w:spacing w:val="40"/>
          <w:w w:val="105"/>
          <w:sz w:val="23"/>
        </w:rPr>
        <w:t> </w:t>
      </w:r>
      <w:r>
        <w:rPr>
          <w:w w:val="105"/>
          <w:sz w:val="23"/>
        </w:rPr>
        <w:t>hours</w:t>
      </w:r>
      <w:r>
        <w:rPr>
          <w:spacing w:val="40"/>
          <w:w w:val="105"/>
          <w:sz w:val="23"/>
        </w:rPr>
        <w:t> </w:t>
      </w:r>
      <w:r>
        <w:rPr>
          <w:w w:val="105"/>
          <w:sz w:val="23"/>
        </w:rPr>
        <w:t>from</w:t>
      </w:r>
      <w:r>
        <w:rPr>
          <w:spacing w:val="40"/>
          <w:w w:val="105"/>
          <w:sz w:val="23"/>
        </w:rPr>
        <w:t> </w:t>
      </w:r>
      <w:r>
        <w:rPr>
          <w:w w:val="105"/>
          <w:sz w:val="23"/>
        </w:rPr>
        <w:t>the</w:t>
      </w:r>
      <w:r>
        <w:rPr>
          <w:spacing w:val="40"/>
          <w:w w:val="105"/>
          <w:sz w:val="23"/>
        </w:rPr>
        <w:t> </w:t>
      </w:r>
      <w:r>
        <w:rPr>
          <w:w w:val="105"/>
          <w:sz w:val="23"/>
        </w:rPr>
        <w:t>date</w:t>
      </w:r>
      <w:r>
        <w:rPr>
          <w:w w:val="105"/>
          <w:sz w:val="23"/>
        </w:rPr>
        <w:t> of receipt</w:t>
      </w:r>
      <w:r>
        <w:rPr>
          <w:spacing w:val="40"/>
          <w:w w:val="105"/>
          <w:sz w:val="23"/>
        </w:rPr>
        <w:t> </w:t>
      </w:r>
      <w:r>
        <w:rPr>
          <w:w w:val="105"/>
          <w:sz w:val="23"/>
        </w:rPr>
        <w:t>of</w:t>
      </w:r>
      <w:r>
        <w:rPr>
          <w:spacing w:val="40"/>
          <w:w w:val="105"/>
          <w:sz w:val="23"/>
        </w:rPr>
        <w:t> </w:t>
      </w:r>
      <w:r>
        <w:rPr>
          <w:w w:val="105"/>
          <w:sz w:val="23"/>
        </w:rPr>
        <w:t>the</w:t>
      </w:r>
      <w:r>
        <w:rPr>
          <w:spacing w:val="40"/>
          <w:w w:val="105"/>
          <w:sz w:val="23"/>
        </w:rPr>
        <w:t> </w:t>
      </w:r>
      <w:r>
        <w:rPr>
          <w:w w:val="105"/>
          <w:sz w:val="23"/>
        </w:rPr>
        <w:t>reply</w:t>
      </w:r>
      <w:r>
        <w:rPr>
          <w:spacing w:val="40"/>
          <w:w w:val="105"/>
          <w:sz w:val="23"/>
        </w:rPr>
        <w:t> </w:t>
      </w:r>
      <w:r>
        <w:rPr>
          <w:w w:val="105"/>
          <w:sz w:val="23"/>
        </w:rPr>
        <w:t>from</w:t>
      </w:r>
      <w:r>
        <w:rPr>
          <w:spacing w:val="40"/>
          <w:w w:val="105"/>
          <w:sz w:val="23"/>
        </w:rPr>
        <w:t> </w:t>
      </w:r>
      <w:r>
        <w:rPr>
          <w:w w:val="105"/>
          <w:sz w:val="23"/>
        </w:rPr>
        <w:t>the</w:t>
      </w:r>
      <w:r>
        <w:rPr>
          <w:spacing w:val="40"/>
          <w:w w:val="105"/>
          <w:sz w:val="23"/>
        </w:rPr>
        <w:t> </w:t>
      </w:r>
      <w:r>
        <w:rPr>
          <w:w w:val="105"/>
          <w:sz w:val="23"/>
        </w:rPr>
        <w:t>candidate,</w:t>
      </w:r>
      <w:r>
        <w:rPr>
          <w:spacing w:val="40"/>
          <w:w w:val="105"/>
          <w:sz w:val="23"/>
        </w:rPr>
        <w:t> </w:t>
      </w:r>
      <w:r>
        <w:rPr>
          <w:w w:val="105"/>
          <w:sz w:val="23"/>
        </w:rPr>
        <w:t>whether</w:t>
      </w:r>
      <w:r>
        <w:rPr>
          <w:spacing w:val="40"/>
          <w:w w:val="105"/>
          <w:sz w:val="23"/>
        </w:rPr>
        <w:t> </w:t>
      </w:r>
      <w:r>
        <w:rPr>
          <w:w w:val="105"/>
          <w:sz w:val="23"/>
        </w:rPr>
        <w:t>such</w:t>
      </w:r>
      <w:r>
        <w:rPr>
          <w:spacing w:val="40"/>
          <w:w w:val="105"/>
          <w:sz w:val="23"/>
        </w:rPr>
        <w:t> </w:t>
      </w:r>
      <w:r>
        <w:rPr>
          <w:w w:val="105"/>
          <w:sz w:val="23"/>
        </w:rPr>
        <w:t>suppressed</w:t>
      </w:r>
      <w:r>
        <w:rPr>
          <w:spacing w:val="40"/>
          <w:w w:val="105"/>
          <w:sz w:val="23"/>
        </w:rPr>
        <w:t> </w:t>
      </w:r>
      <w:r>
        <w:rPr>
          <w:w w:val="105"/>
          <w:sz w:val="23"/>
        </w:rPr>
        <w:t>expenditure</w:t>
      </w:r>
      <w:r>
        <w:rPr>
          <w:w w:val="105"/>
          <w:sz w:val="23"/>
        </w:rPr>
        <w:t> shall</w:t>
      </w:r>
      <w:r>
        <w:rPr>
          <w:w w:val="105"/>
          <w:sz w:val="23"/>
        </w:rPr>
        <w:t> be added or not to the election expenses</w:t>
      </w:r>
      <w:r>
        <w:rPr>
          <w:spacing w:val="-9"/>
          <w:w w:val="105"/>
          <w:sz w:val="23"/>
        </w:rPr>
        <w:t> </w:t>
      </w:r>
      <w:r>
        <w:rPr>
          <w:w w:val="105"/>
          <w:sz w:val="23"/>
        </w:rPr>
        <w:t>account of</w:t>
      </w:r>
      <w:r>
        <w:rPr>
          <w:spacing w:val="-2"/>
          <w:w w:val="105"/>
          <w:sz w:val="23"/>
        </w:rPr>
        <w:t> </w:t>
      </w:r>
      <w:r>
        <w:rPr>
          <w:w w:val="105"/>
          <w:sz w:val="23"/>
        </w:rPr>
        <w:t>the candidate.</w:t>
      </w:r>
    </w:p>
    <w:p>
      <w:pPr>
        <w:pStyle w:val="ListParagraph"/>
        <w:numPr>
          <w:ilvl w:val="1"/>
          <w:numId w:val="43"/>
        </w:numPr>
        <w:tabs>
          <w:tab w:pos="1098" w:val="left" w:leader="none"/>
        </w:tabs>
        <w:spacing w:line="257" w:lineRule="exact" w:before="0" w:after="0"/>
        <w:ind w:left="1098" w:right="0" w:hanging="718"/>
        <w:jc w:val="both"/>
        <w:rPr>
          <w:sz w:val="23"/>
        </w:rPr>
      </w:pPr>
      <w:r>
        <w:rPr>
          <w:b/>
          <w:spacing w:val="-2"/>
          <w:w w:val="105"/>
          <w:sz w:val="23"/>
        </w:rPr>
        <w:t>Training:</w:t>
      </w:r>
    </w:p>
    <w:p>
      <w:pPr>
        <w:pStyle w:val="ListParagraph"/>
        <w:numPr>
          <w:ilvl w:val="0"/>
          <w:numId w:val="44"/>
        </w:numPr>
        <w:tabs>
          <w:tab w:pos="1099" w:val="left" w:leader="none"/>
        </w:tabs>
        <w:spacing w:line="336" w:lineRule="auto" w:before="153" w:after="0"/>
        <w:ind w:left="380" w:right="741" w:firstLine="0"/>
        <w:jc w:val="both"/>
        <w:rPr>
          <w:sz w:val="23"/>
        </w:rPr>
      </w:pPr>
      <w:r>
        <w:rPr>
          <w:w w:val="105"/>
          <w:sz w:val="23"/>
        </w:rPr>
        <w:t>The</w:t>
      </w:r>
      <w:r>
        <w:rPr>
          <w:w w:val="105"/>
          <w:sz w:val="23"/>
        </w:rPr>
        <w:t> DEO</w:t>
      </w:r>
      <w:r>
        <w:rPr>
          <w:w w:val="105"/>
          <w:sz w:val="23"/>
        </w:rPr>
        <w:t> shall</w:t>
      </w:r>
      <w:r>
        <w:rPr>
          <w:w w:val="105"/>
          <w:sz w:val="23"/>
        </w:rPr>
        <w:t> organize</w:t>
      </w:r>
      <w:r>
        <w:rPr>
          <w:w w:val="105"/>
          <w:sz w:val="23"/>
        </w:rPr>
        <w:t> one</w:t>
      </w:r>
      <w:r>
        <w:rPr>
          <w:w w:val="105"/>
          <w:sz w:val="23"/>
        </w:rPr>
        <w:t> day</w:t>
      </w:r>
      <w:r>
        <w:rPr>
          <w:w w:val="105"/>
          <w:sz w:val="23"/>
        </w:rPr>
        <w:t> facilitation</w:t>
      </w:r>
      <w:r>
        <w:rPr>
          <w:w w:val="105"/>
          <w:sz w:val="23"/>
        </w:rPr>
        <w:t> training</w:t>
      </w:r>
      <w:r>
        <w:rPr>
          <w:w w:val="105"/>
          <w:sz w:val="23"/>
        </w:rPr>
        <w:t> programme</w:t>
      </w:r>
      <w:r>
        <w:rPr>
          <w:w w:val="105"/>
          <w:sz w:val="23"/>
        </w:rPr>
        <w:t> for</w:t>
      </w:r>
      <w:r>
        <w:rPr>
          <w:w w:val="105"/>
          <w:sz w:val="23"/>
        </w:rPr>
        <w:t> all</w:t>
      </w:r>
      <w:r>
        <w:rPr>
          <w:w w:val="105"/>
          <w:sz w:val="23"/>
        </w:rPr>
        <w:t> the candidates/</w:t>
      </w:r>
      <w:r>
        <w:rPr>
          <w:w w:val="105"/>
          <w:sz w:val="23"/>
        </w:rPr>
        <w:t> election</w:t>
      </w:r>
      <w:r>
        <w:rPr>
          <w:w w:val="105"/>
          <w:sz w:val="23"/>
        </w:rPr>
        <w:t> agents and</w:t>
      </w:r>
      <w:r>
        <w:rPr>
          <w:spacing w:val="38"/>
          <w:w w:val="105"/>
          <w:sz w:val="23"/>
        </w:rPr>
        <w:t> </w:t>
      </w:r>
      <w:r>
        <w:rPr>
          <w:w w:val="105"/>
          <w:sz w:val="23"/>
        </w:rPr>
        <w:t>the</w:t>
      </w:r>
      <w:r>
        <w:rPr>
          <w:spacing w:val="37"/>
          <w:w w:val="105"/>
          <w:sz w:val="23"/>
        </w:rPr>
        <w:t> </w:t>
      </w:r>
      <w:r>
        <w:rPr>
          <w:w w:val="105"/>
          <w:sz w:val="23"/>
        </w:rPr>
        <w:t>personnel</w:t>
      </w:r>
      <w:r>
        <w:rPr>
          <w:w w:val="105"/>
          <w:sz w:val="23"/>
        </w:rPr>
        <w:t> engaged</w:t>
      </w:r>
      <w:r>
        <w:rPr>
          <w:spacing w:val="38"/>
          <w:w w:val="105"/>
          <w:sz w:val="23"/>
        </w:rPr>
        <w:t> </w:t>
      </w:r>
      <w:r>
        <w:rPr>
          <w:w w:val="105"/>
          <w:sz w:val="23"/>
        </w:rPr>
        <w:t>for</w:t>
      </w:r>
      <w:r>
        <w:rPr>
          <w:w w:val="105"/>
          <w:sz w:val="23"/>
        </w:rPr>
        <w:t> receiving</w:t>
      </w:r>
      <w:r>
        <w:rPr>
          <w:w w:val="105"/>
          <w:sz w:val="23"/>
        </w:rPr>
        <w:t> the</w:t>
      </w:r>
      <w:r>
        <w:rPr>
          <w:w w:val="105"/>
          <w:sz w:val="23"/>
        </w:rPr>
        <w:t> accounts</w:t>
      </w:r>
      <w:r>
        <w:rPr>
          <w:spacing w:val="80"/>
          <w:w w:val="150"/>
          <w:sz w:val="23"/>
        </w:rPr>
        <w:t> </w:t>
      </w:r>
      <w:r>
        <w:rPr>
          <w:w w:val="105"/>
          <w:sz w:val="23"/>
        </w:rPr>
        <w:t>within one week before the last date of submission of the account of election expenses.</w:t>
      </w:r>
    </w:p>
    <w:p>
      <w:pPr>
        <w:pStyle w:val="ListParagraph"/>
        <w:numPr>
          <w:ilvl w:val="0"/>
          <w:numId w:val="44"/>
        </w:numPr>
        <w:tabs>
          <w:tab w:pos="1099" w:val="left" w:leader="none"/>
        </w:tabs>
        <w:spacing w:line="336" w:lineRule="auto" w:before="5" w:after="0"/>
        <w:ind w:left="380" w:right="744" w:firstLine="0"/>
        <w:jc w:val="both"/>
        <w:rPr>
          <w:sz w:val="23"/>
        </w:rPr>
      </w:pPr>
      <w:r>
        <w:rPr>
          <w:w w:val="105"/>
          <w:sz w:val="23"/>
        </w:rPr>
        <w:t>The</w:t>
      </w:r>
      <w:r>
        <w:rPr>
          <w:w w:val="105"/>
          <w:sz w:val="23"/>
        </w:rPr>
        <w:t> Nodal</w:t>
      </w:r>
      <w:r>
        <w:rPr>
          <w:w w:val="105"/>
          <w:sz w:val="23"/>
        </w:rPr>
        <w:t> Officer</w:t>
      </w:r>
      <w:r>
        <w:rPr>
          <w:w w:val="105"/>
          <w:sz w:val="23"/>
        </w:rPr>
        <w:t> of</w:t>
      </w:r>
      <w:r>
        <w:rPr>
          <w:w w:val="105"/>
          <w:sz w:val="23"/>
        </w:rPr>
        <w:t> the</w:t>
      </w:r>
      <w:r>
        <w:rPr>
          <w:w w:val="105"/>
          <w:sz w:val="23"/>
        </w:rPr>
        <w:t> Expenditure</w:t>
      </w:r>
      <w:r>
        <w:rPr>
          <w:w w:val="105"/>
          <w:sz w:val="23"/>
        </w:rPr>
        <w:t> Monitoring</w:t>
      </w:r>
      <w:r>
        <w:rPr>
          <w:w w:val="105"/>
          <w:sz w:val="23"/>
        </w:rPr>
        <w:t> Cell</w:t>
      </w:r>
      <w:r>
        <w:rPr>
          <w:w w:val="105"/>
          <w:sz w:val="23"/>
        </w:rPr>
        <w:t> and</w:t>
      </w:r>
      <w:r>
        <w:rPr>
          <w:w w:val="105"/>
          <w:sz w:val="23"/>
        </w:rPr>
        <w:t> Assistant</w:t>
      </w:r>
      <w:r>
        <w:rPr>
          <w:w w:val="105"/>
          <w:sz w:val="23"/>
        </w:rPr>
        <w:t> Expenditure Observer</w:t>
      </w:r>
      <w:r>
        <w:rPr>
          <w:spacing w:val="-1"/>
          <w:w w:val="105"/>
          <w:sz w:val="23"/>
        </w:rPr>
        <w:t> </w:t>
      </w:r>
      <w:r>
        <w:rPr>
          <w:w w:val="105"/>
          <w:sz w:val="23"/>
        </w:rPr>
        <w:t>should be</w:t>
      </w:r>
      <w:r>
        <w:rPr>
          <w:spacing w:val="-5"/>
          <w:w w:val="105"/>
          <w:sz w:val="23"/>
        </w:rPr>
        <w:t> </w:t>
      </w:r>
      <w:r>
        <w:rPr>
          <w:w w:val="105"/>
          <w:sz w:val="23"/>
        </w:rPr>
        <w:t>associated</w:t>
      </w:r>
      <w:r>
        <w:rPr>
          <w:spacing w:val="-4"/>
          <w:w w:val="105"/>
          <w:sz w:val="23"/>
        </w:rPr>
        <w:t> </w:t>
      </w:r>
      <w:r>
        <w:rPr>
          <w:w w:val="105"/>
          <w:sz w:val="23"/>
        </w:rPr>
        <w:t>in the training programme</w:t>
      </w:r>
      <w:r>
        <w:rPr>
          <w:spacing w:val="-5"/>
          <w:w w:val="105"/>
          <w:sz w:val="23"/>
        </w:rPr>
        <w:t> </w:t>
      </w:r>
      <w:r>
        <w:rPr>
          <w:w w:val="105"/>
          <w:sz w:val="23"/>
        </w:rPr>
        <w:t>to explain</w:t>
      </w:r>
      <w:r>
        <w:rPr>
          <w:spacing w:val="-4"/>
          <w:w w:val="105"/>
          <w:sz w:val="23"/>
        </w:rPr>
        <w:t> </w:t>
      </w:r>
      <w:r>
        <w:rPr>
          <w:w w:val="105"/>
          <w:sz w:val="23"/>
        </w:rPr>
        <w:t>the procedure</w:t>
      </w:r>
      <w:r>
        <w:rPr>
          <w:spacing w:val="-5"/>
          <w:w w:val="105"/>
          <w:sz w:val="23"/>
        </w:rPr>
        <w:t> </w:t>
      </w:r>
      <w:r>
        <w:rPr>
          <w:w w:val="105"/>
          <w:sz w:val="23"/>
        </w:rPr>
        <w:t>of</w:t>
      </w:r>
      <w:r>
        <w:rPr>
          <w:spacing w:val="-7"/>
          <w:w w:val="105"/>
          <w:sz w:val="23"/>
        </w:rPr>
        <w:t> </w:t>
      </w:r>
      <w:r>
        <w:rPr>
          <w:w w:val="105"/>
          <w:sz w:val="23"/>
        </w:rPr>
        <w:t>e-filing of accounts,</w:t>
      </w:r>
      <w:r>
        <w:rPr>
          <w:w w:val="105"/>
          <w:sz w:val="23"/>
        </w:rPr>
        <w:t> the</w:t>
      </w:r>
      <w:r>
        <w:rPr>
          <w:w w:val="105"/>
          <w:sz w:val="23"/>
        </w:rPr>
        <w:t> forms</w:t>
      </w:r>
      <w:r>
        <w:rPr>
          <w:w w:val="105"/>
          <w:sz w:val="23"/>
        </w:rPr>
        <w:t> and</w:t>
      </w:r>
      <w:r>
        <w:rPr>
          <w:w w:val="105"/>
          <w:sz w:val="23"/>
        </w:rPr>
        <w:t> affidavits</w:t>
      </w:r>
      <w:r>
        <w:rPr>
          <w:w w:val="105"/>
          <w:sz w:val="23"/>
        </w:rPr>
        <w:t> to</w:t>
      </w:r>
      <w:r>
        <w:rPr>
          <w:w w:val="105"/>
          <w:sz w:val="23"/>
        </w:rPr>
        <w:t> be</w:t>
      </w:r>
      <w:r>
        <w:rPr>
          <w:w w:val="105"/>
          <w:sz w:val="23"/>
        </w:rPr>
        <w:t> filed</w:t>
      </w:r>
      <w:r>
        <w:rPr>
          <w:w w:val="105"/>
          <w:sz w:val="23"/>
        </w:rPr>
        <w:t> and</w:t>
      </w:r>
      <w:r>
        <w:rPr>
          <w:w w:val="105"/>
          <w:sz w:val="23"/>
        </w:rPr>
        <w:t> frequently</w:t>
      </w:r>
      <w:r>
        <w:rPr>
          <w:w w:val="105"/>
          <w:sz w:val="23"/>
        </w:rPr>
        <w:t> noticed</w:t>
      </w:r>
      <w:r>
        <w:rPr>
          <w:w w:val="105"/>
          <w:sz w:val="23"/>
        </w:rPr>
        <w:t> defects.</w:t>
      </w:r>
      <w:r>
        <w:rPr>
          <w:spacing w:val="80"/>
          <w:w w:val="105"/>
          <w:sz w:val="23"/>
        </w:rPr>
        <w:t> </w:t>
      </w:r>
      <w:r>
        <w:rPr>
          <w:w w:val="105"/>
          <w:sz w:val="23"/>
        </w:rPr>
        <w:t>Consequence</w:t>
      </w:r>
      <w:r>
        <w:rPr>
          <w:spacing w:val="40"/>
          <w:w w:val="105"/>
          <w:sz w:val="23"/>
        </w:rPr>
        <w:t> </w:t>
      </w:r>
      <w:r>
        <w:rPr>
          <w:w w:val="105"/>
          <w:sz w:val="23"/>
        </w:rPr>
        <w:t>of</w:t>
      </w:r>
      <w:r>
        <w:rPr>
          <w:spacing w:val="40"/>
          <w:w w:val="105"/>
          <w:sz w:val="23"/>
        </w:rPr>
        <w:t> </w:t>
      </w:r>
      <w:r>
        <w:rPr>
          <w:w w:val="105"/>
          <w:sz w:val="23"/>
        </w:rPr>
        <w:t>not</w:t>
      </w:r>
      <w:r>
        <w:rPr>
          <w:spacing w:val="40"/>
          <w:w w:val="105"/>
          <w:sz w:val="23"/>
        </w:rPr>
        <w:t> </w:t>
      </w:r>
      <w:r>
        <w:rPr>
          <w:w w:val="105"/>
          <w:sz w:val="23"/>
        </w:rPr>
        <w:t>filing</w:t>
      </w:r>
      <w:r>
        <w:rPr>
          <w:spacing w:val="40"/>
          <w:w w:val="105"/>
          <w:sz w:val="23"/>
        </w:rPr>
        <w:t> </w:t>
      </w:r>
      <w:r>
        <w:rPr>
          <w:w w:val="105"/>
          <w:sz w:val="23"/>
        </w:rPr>
        <w:t>or</w:t>
      </w:r>
      <w:r>
        <w:rPr>
          <w:spacing w:val="40"/>
          <w:w w:val="105"/>
          <w:sz w:val="23"/>
        </w:rPr>
        <w:t> </w:t>
      </w:r>
      <w:r>
        <w:rPr>
          <w:w w:val="105"/>
          <w:sz w:val="23"/>
        </w:rPr>
        <w:t>filing</w:t>
      </w:r>
      <w:r>
        <w:rPr>
          <w:spacing w:val="40"/>
          <w:w w:val="105"/>
          <w:sz w:val="23"/>
        </w:rPr>
        <w:t> </w:t>
      </w:r>
      <w:r>
        <w:rPr>
          <w:w w:val="105"/>
          <w:sz w:val="23"/>
        </w:rPr>
        <w:t>incomplete</w:t>
      </w:r>
      <w:r>
        <w:rPr>
          <w:spacing w:val="40"/>
          <w:w w:val="105"/>
          <w:sz w:val="23"/>
        </w:rPr>
        <w:t> </w:t>
      </w:r>
      <w:r>
        <w:rPr>
          <w:w w:val="105"/>
          <w:sz w:val="23"/>
        </w:rPr>
        <w:t>forms</w:t>
      </w:r>
      <w:r>
        <w:rPr>
          <w:spacing w:val="40"/>
          <w:w w:val="105"/>
          <w:sz w:val="23"/>
        </w:rPr>
        <w:t> </w:t>
      </w:r>
      <w:r>
        <w:rPr>
          <w:w w:val="105"/>
          <w:sz w:val="23"/>
        </w:rPr>
        <w:t>or</w:t>
      </w:r>
      <w:r>
        <w:rPr>
          <w:spacing w:val="40"/>
          <w:w w:val="105"/>
          <w:sz w:val="23"/>
        </w:rPr>
        <w:t> </w:t>
      </w:r>
      <w:r>
        <w:rPr>
          <w:w w:val="105"/>
          <w:sz w:val="23"/>
        </w:rPr>
        <w:t>not</w:t>
      </w:r>
      <w:r>
        <w:rPr>
          <w:spacing w:val="40"/>
          <w:w w:val="105"/>
          <w:sz w:val="23"/>
        </w:rPr>
        <w:t> </w:t>
      </w:r>
      <w:r>
        <w:rPr>
          <w:w w:val="105"/>
          <w:sz w:val="23"/>
        </w:rPr>
        <w:t>filing</w:t>
      </w:r>
      <w:r>
        <w:rPr>
          <w:spacing w:val="40"/>
          <w:w w:val="105"/>
          <w:sz w:val="23"/>
        </w:rPr>
        <w:t> </w:t>
      </w:r>
      <w:r>
        <w:rPr>
          <w:w w:val="105"/>
          <w:sz w:val="23"/>
        </w:rPr>
        <w:t>in</w:t>
      </w:r>
      <w:r>
        <w:rPr>
          <w:spacing w:val="40"/>
          <w:w w:val="105"/>
          <w:sz w:val="23"/>
        </w:rPr>
        <w:t> </w:t>
      </w:r>
      <w:r>
        <w:rPr>
          <w:w w:val="105"/>
          <w:sz w:val="23"/>
        </w:rPr>
        <w:t>the</w:t>
      </w:r>
      <w:r>
        <w:rPr>
          <w:spacing w:val="40"/>
          <w:w w:val="105"/>
          <w:sz w:val="23"/>
        </w:rPr>
        <w:t> </w:t>
      </w:r>
      <w:r>
        <w:rPr>
          <w:w w:val="105"/>
          <w:sz w:val="23"/>
        </w:rPr>
        <w:t>manner prescribed or not showing correct accounts shall also be explained to the candidates/agents.</w:t>
      </w:r>
    </w:p>
    <w:p>
      <w:pPr>
        <w:pStyle w:val="ListParagraph"/>
        <w:numPr>
          <w:ilvl w:val="0"/>
          <w:numId w:val="44"/>
        </w:numPr>
        <w:tabs>
          <w:tab w:pos="1099" w:val="left" w:leader="none"/>
        </w:tabs>
        <w:spacing w:line="336" w:lineRule="auto" w:before="8" w:after="0"/>
        <w:ind w:left="380" w:right="758" w:firstLine="0"/>
        <w:jc w:val="both"/>
        <w:rPr>
          <w:i/>
          <w:sz w:val="23"/>
        </w:rPr>
      </w:pPr>
      <w:r>
        <w:rPr>
          <w:i/>
          <w:w w:val="105"/>
          <w:sz w:val="23"/>
        </w:rPr>
        <w:t>In</w:t>
      </w:r>
      <w:r>
        <w:rPr>
          <w:i/>
          <w:w w:val="105"/>
          <w:sz w:val="23"/>
        </w:rPr>
        <w:t> this</w:t>
      </w:r>
      <w:r>
        <w:rPr>
          <w:i/>
          <w:w w:val="105"/>
          <w:sz w:val="23"/>
        </w:rPr>
        <w:t> training</w:t>
      </w:r>
      <w:r>
        <w:rPr>
          <w:i/>
          <w:w w:val="105"/>
          <w:sz w:val="23"/>
        </w:rPr>
        <w:t> programme</w:t>
      </w:r>
      <w:r>
        <w:rPr>
          <w:i/>
          <w:w w:val="105"/>
          <w:sz w:val="23"/>
        </w:rPr>
        <w:t> they</w:t>
      </w:r>
      <w:r>
        <w:rPr>
          <w:i/>
          <w:w w:val="105"/>
          <w:sz w:val="23"/>
        </w:rPr>
        <w:t> will</w:t>
      </w:r>
      <w:r>
        <w:rPr>
          <w:i/>
          <w:w w:val="105"/>
          <w:sz w:val="23"/>
        </w:rPr>
        <w:t> also</w:t>
      </w:r>
      <w:r>
        <w:rPr>
          <w:i/>
          <w:w w:val="105"/>
          <w:sz w:val="23"/>
        </w:rPr>
        <w:t> be</w:t>
      </w:r>
      <w:r>
        <w:rPr>
          <w:i/>
          <w:w w:val="105"/>
          <w:sz w:val="23"/>
        </w:rPr>
        <w:t> apprised</w:t>
      </w:r>
      <w:r>
        <w:rPr>
          <w:i/>
          <w:w w:val="105"/>
          <w:sz w:val="23"/>
        </w:rPr>
        <w:t> about</w:t>
      </w:r>
      <w:r>
        <w:rPr>
          <w:i/>
          <w:w w:val="105"/>
          <w:sz w:val="23"/>
        </w:rPr>
        <w:t> the</w:t>
      </w:r>
      <w:r>
        <w:rPr>
          <w:i/>
          <w:w w:val="105"/>
          <w:sz w:val="23"/>
        </w:rPr>
        <w:t> Account Reconciliation</w:t>
      </w:r>
      <w:r>
        <w:rPr>
          <w:i/>
          <w:w w:val="105"/>
          <w:sz w:val="23"/>
        </w:rPr>
        <w:t> meeting,</w:t>
      </w:r>
      <w:r>
        <w:rPr>
          <w:i/>
          <w:w w:val="105"/>
          <w:sz w:val="23"/>
        </w:rPr>
        <w:t> in</w:t>
      </w:r>
      <w:r>
        <w:rPr>
          <w:i/>
          <w:w w:val="105"/>
          <w:sz w:val="23"/>
        </w:rPr>
        <w:t> which</w:t>
      </w:r>
      <w:r>
        <w:rPr>
          <w:i/>
          <w:w w:val="105"/>
          <w:sz w:val="23"/>
        </w:rPr>
        <w:t> they</w:t>
      </w:r>
      <w:r>
        <w:rPr>
          <w:i/>
          <w:w w:val="105"/>
          <w:sz w:val="23"/>
        </w:rPr>
        <w:t> should</w:t>
      </w:r>
      <w:r>
        <w:rPr>
          <w:i/>
          <w:w w:val="105"/>
          <w:sz w:val="23"/>
        </w:rPr>
        <w:t> come</w:t>
      </w:r>
      <w:r>
        <w:rPr>
          <w:i/>
          <w:w w:val="105"/>
          <w:sz w:val="23"/>
        </w:rPr>
        <w:t> prepared</w:t>
      </w:r>
      <w:r>
        <w:rPr>
          <w:i/>
          <w:w w:val="105"/>
          <w:sz w:val="23"/>
        </w:rPr>
        <w:t> with</w:t>
      </w:r>
      <w:r>
        <w:rPr>
          <w:i/>
          <w:w w:val="105"/>
          <w:sz w:val="23"/>
        </w:rPr>
        <w:t> all</w:t>
      </w:r>
      <w:r>
        <w:rPr>
          <w:i/>
          <w:w w:val="105"/>
          <w:sz w:val="23"/>
        </w:rPr>
        <w:t> final</w:t>
      </w:r>
      <w:r>
        <w:rPr>
          <w:i/>
          <w:w w:val="105"/>
          <w:sz w:val="23"/>
        </w:rPr>
        <w:t> accounts</w:t>
      </w:r>
      <w:r>
        <w:rPr>
          <w:i/>
          <w:w w:val="105"/>
          <w:sz w:val="23"/>
        </w:rPr>
        <w:t> and </w:t>
      </w:r>
      <w:r>
        <w:rPr>
          <w:i/>
          <w:spacing w:val="-2"/>
          <w:w w:val="105"/>
          <w:sz w:val="23"/>
        </w:rPr>
        <w:t>registers.</w:t>
      </w:r>
    </w:p>
    <w:p>
      <w:pPr>
        <w:pStyle w:val="ListParagraph"/>
        <w:numPr>
          <w:ilvl w:val="0"/>
          <w:numId w:val="44"/>
        </w:numPr>
        <w:tabs>
          <w:tab w:pos="1099" w:val="left" w:leader="none"/>
        </w:tabs>
        <w:spacing w:line="336" w:lineRule="auto" w:before="5" w:after="0"/>
        <w:ind w:left="380" w:right="748" w:firstLine="0"/>
        <w:jc w:val="both"/>
        <w:rPr>
          <w:sz w:val="23"/>
        </w:rPr>
      </w:pPr>
      <w:r>
        <w:rPr>
          <w:w w:val="105"/>
          <w:sz w:val="23"/>
        </w:rPr>
        <w:t>The</w:t>
      </w:r>
      <w:r>
        <w:rPr>
          <w:spacing w:val="-5"/>
          <w:w w:val="105"/>
          <w:sz w:val="23"/>
        </w:rPr>
        <w:t> </w:t>
      </w:r>
      <w:r>
        <w:rPr>
          <w:w w:val="105"/>
          <w:sz w:val="23"/>
        </w:rPr>
        <w:t>DEO shall</w:t>
      </w:r>
      <w:r>
        <w:rPr>
          <w:spacing w:val="-3"/>
          <w:w w:val="105"/>
          <w:sz w:val="23"/>
        </w:rPr>
        <w:t> </w:t>
      </w:r>
      <w:r>
        <w:rPr>
          <w:w w:val="105"/>
          <w:sz w:val="23"/>
        </w:rPr>
        <w:t>notify</w:t>
      </w:r>
      <w:r>
        <w:rPr>
          <w:spacing w:val="-5"/>
          <w:w w:val="105"/>
          <w:sz w:val="23"/>
        </w:rPr>
        <w:t> </w:t>
      </w:r>
      <w:r>
        <w:rPr>
          <w:w w:val="105"/>
          <w:sz w:val="23"/>
        </w:rPr>
        <w:t>the</w:t>
      </w:r>
      <w:r>
        <w:rPr>
          <w:spacing w:val="-5"/>
          <w:w w:val="105"/>
          <w:sz w:val="23"/>
        </w:rPr>
        <w:t> </w:t>
      </w:r>
      <w:r>
        <w:rPr>
          <w:w w:val="105"/>
          <w:sz w:val="23"/>
        </w:rPr>
        <w:t>date</w:t>
      </w:r>
      <w:r>
        <w:rPr>
          <w:spacing w:val="-5"/>
          <w:w w:val="105"/>
          <w:sz w:val="23"/>
        </w:rPr>
        <w:t> </w:t>
      </w:r>
      <w:r>
        <w:rPr>
          <w:w w:val="105"/>
          <w:sz w:val="23"/>
        </w:rPr>
        <w:t>and</w:t>
      </w:r>
      <w:r>
        <w:rPr>
          <w:spacing w:val="-5"/>
          <w:w w:val="105"/>
          <w:sz w:val="23"/>
        </w:rPr>
        <w:t> </w:t>
      </w:r>
      <w:r>
        <w:rPr>
          <w:w w:val="105"/>
          <w:sz w:val="23"/>
        </w:rPr>
        <w:t>venue of</w:t>
      </w:r>
      <w:r>
        <w:rPr>
          <w:spacing w:val="-7"/>
          <w:w w:val="105"/>
          <w:sz w:val="23"/>
        </w:rPr>
        <w:t> </w:t>
      </w:r>
      <w:r>
        <w:rPr>
          <w:w w:val="105"/>
          <w:sz w:val="23"/>
        </w:rPr>
        <w:t>training</w:t>
      </w:r>
      <w:r>
        <w:rPr>
          <w:spacing w:val="-5"/>
          <w:w w:val="105"/>
          <w:sz w:val="23"/>
        </w:rPr>
        <w:t> </w:t>
      </w:r>
      <w:r>
        <w:rPr>
          <w:w w:val="105"/>
          <w:sz w:val="23"/>
        </w:rPr>
        <w:t>on</w:t>
      </w:r>
      <w:r>
        <w:rPr>
          <w:spacing w:val="-5"/>
          <w:w w:val="105"/>
          <w:sz w:val="23"/>
        </w:rPr>
        <w:t> </w:t>
      </w:r>
      <w:r>
        <w:rPr>
          <w:w w:val="105"/>
          <w:sz w:val="23"/>
        </w:rPr>
        <w:t>procedure</w:t>
      </w:r>
      <w:r>
        <w:rPr>
          <w:spacing w:val="-5"/>
          <w:w w:val="105"/>
          <w:sz w:val="23"/>
        </w:rPr>
        <w:t> </w:t>
      </w:r>
      <w:r>
        <w:rPr>
          <w:w w:val="105"/>
          <w:sz w:val="23"/>
        </w:rPr>
        <w:t>of</w:t>
      </w:r>
      <w:r>
        <w:rPr>
          <w:spacing w:val="-7"/>
          <w:w w:val="105"/>
          <w:sz w:val="23"/>
        </w:rPr>
        <w:t> </w:t>
      </w:r>
      <w:r>
        <w:rPr>
          <w:w w:val="105"/>
          <w:sz w:val="23"/>
        </w:rPr>
        <w:t>lodging</w:t>
      </w:r>
      <w:r>
        <w:rPr>
          <w:spacing w:val="-5"/>
          <w:w w:val="105"/>
          <w:sz w:val="23"/>
        </w:rPr>
        <w:t> </w:t>
      </w:r>
      <w:r>
        <w:rPr>
          <w:w w:val="105"/>
          <w:sz w:val="23"/>
        </w:rPr>
        <w:t>the final accounts</w:t>
      </w:r>
      <w:r>
        <w:rPr>
          <w:spacing w:val="-1"/>
          <w:w w:val="105"/>
          <w:sz w:val="23"/>
        </w:rPr>
        <w:t> </w:t>
      </w:r>
      <w:r>
        <w:rPr>
          <w:w w:val="105"/>
          <w:sz w:val="23"/>
        </w:rPr>
        <w:t>and also about the date of Account Reconciliation meeting, positively on </w:t>
      </w:r>
      <w:r>
        <w:rPr>
          <w:i/>
          <w:w w:val="105"/>
          <w:sz w:val="23"/>
        </w:rPr>
        <w:t>or by </w:t>
      </w:r>
      <w:r>
        <w:rPr>
          <w:w w:val="105"/>
          <w:sz w:val="23"/>
        </w:rPr>
        <w:t>the date of declaration of result.</w:t>
      </w:r>
    </w:p>
    <w:p>
      <w:pPr>
        <w:pStyle w:val="ListParagraph"/>
        <w:numPr>
          <w:ilvl w:val="1"/>
          <w:numId w:val="43"/>
        </w:numPr>
        <w:tabs>
          <w:tab w:pos="1097" w:val="left" w:leader="none"/>
        </w:tabs>
        <w:spacing w:line="263" w:lineRule="exact" w:before="0" w:after="0"/>
        <w:ind w:left="1097" w:right="0" w:hanging="717"/>
        <w:jc w:val="both"/>
        <w:rPr>
          <w:sz w:val="23"/>
        </w:rPr>
      </w:pPr>
      <w:r>
        <w:rPr>
          <w:b/>
          <w:i/>
          <w:sz w:val="23"/>
        </w:rPr>
        <w:t>Account</w:t>
      </w:r>
      <w:r>
        <w:rPr>
          <w:b/>
          <w:i/>
          <w:spacing w:val="35"/>
          <w:sz w:val="23"/>
        </w:rPr>
        <w:t> </w:t>
      </w:r>
      <w:r>
        <w:rPr>
          <w:b/>
          <w:i/>
          <w:sz w:val="23"/>
        </w:rPr>
        <w:t>Reconciliation</w:t>
      </w:r>
      <w:r>
        <w:rPr>
          <w:b/>
          <w:i/>
          <w:spacing w:val="35"/>
          <w:sz w:val="23"/>
        </w:rPr>
        <w:t> </w:t>
      </w:r>
      <w:r>
        <w:rPr>
          <w:b/>
          <w:i/>
          <w:spacing w:val="-2"/>
          <w:sz w:val="23"/>
        </w:rPr>
        <w:t>meeting</w:t>
      </w:r>
      <w:r>
        <w:rPr>
          <w:i/>
          <w:spacing w:val="-2"/>
          <w:sz w:val="23"/>
        </w:rPr>
        <w:t>:</w:t>
      </w:r>
    </w:p>
    <w:p>
      <w:pPr>
        <w:pStyle w:val="ListParagraph"/>
        <w:numPr>
          <w:ilvl w:val="0"/>
          <w:numId w:val="45"/>
        </w:numPr>
        <w:tabs>
          <w:tab w:pos="723" w:val="left" w:leader="none"/>
        </w:tabs>
        <w:spacing w:line="376" w:lineRule="auto" w:before="103" w:after="0"/>
        <w:ind w:left="380" w:right="740" w:firstLine="0"/>
        <w:jc w:val="both"/>
        <w:rPr>
          <w:i/>
          <w:sz w:val="23"/>
        </w:rPr>
      </w:pPr>
      <w:r>
        <w:rPr>
          <w:i/>
          <w:w w:val="105"/>
          <w:sz w:val="23"/>
        </w:rPr>
        <w:t>The candidates shall be given another opportunity to reconcile the under- stated amount of</w:t>
      </w:r>
      <w:r>
        <w:rPr>
          <w:i/>
          <w:spacing w:val="-6"/>
          <w:w w:val="105"/>
          <w:sz w:val="23"/>
        </w:rPr>
        <w:t> </w:t>
      </w:r>
      <w:r>
        <w:rPr>
          <w:i/>
          <w:w w:val="105"/>
          <w:sz w:val="23"/>
        </w:rPr>
        <w:t>election</w:t>
      </w:r>
      <w:r>
        <w:rPr>
          <w:i/>
          <w:spacing w:val="-3"/>
          <w:w w:val="105"/>
          <w:sz w:val="23"/>
        </w:rPr>
        <w:t> </w:t>
      </w:r>
      <w:r>
        <w:rPr>
          <w:i/>
          <w:w w:val="105"/>
          <w:sz w:val="23"/>
        </w:rPr>
        <w:t>expenditure,</w:t>
      </w:r>
      <w:r>
        <w:rPr>
          <w:i/>
          <w:spacing w:val="-7"/>
          <w:w w:val="105"/>
          <w:sz w:val="23"/>
        </w:rPr>
        <w:t> </w:t>
      </w:r>
      <w:r>
        <w:rPr>
          <w:i/>
          <w:w w:val="105"/>
          <w:sz w:val="23"/>
        </w:rPr>
        <w:t>if</w:t>
      </w:r>
      <w:r>
        <w:rPr>
          <w:i/>
          <w:spacing w:val="-6"/>
          <w:w w:val="105"/>
          <w:sz w:val="23"/>
        </w:rPr>
        <w:t> </w:t>
      </w:r>
      <w:r>
        <w:rPr>
          <w:i/>
          <w:w w:val="105"/>
          <w:sz w:val="23"/>
        </w:rPr>
        <w:t>any,</w:t>
      </w:r>
      <w:r>
        <w:rPr>
          <w:i/>
          <w:spacing w:val="-7"/>
          <w:w w:val="105"/>
          <w:sz w:val="23"/>
        </w:rPr>
        <w:t> </w:t>
      </w:r>
      <w:r>
        <w:rPr>
          <w:i/>
          <w:w w:val="105"/>
          <w:sz w:val="23"/>
        </w:rPr>
        <w:t>in</w:t>
      </w:r>
      <w:r>
        <w:rPr>
          <w:i/>
          <w:spacing w:val="-3"/>
          <w:w w:val="105"/>
          <w:sz w:val="23"/>
        </w:rPr>
        <w:t> </w:t>
      </w:r>
      <w:r>
        <w:rPr>
          <w:i/>
          <w:w w:val="105"/>
          <w:sz w:val="23"/>
        </w:rPr>
        <w:t>the </w:t>
      </w:r>
      <w:r>
        <w:rPr>
          <w:b/>
          <w:i/>
          <w:w w:val="105"/>
          <w:sz w:val="23"/>
        </w:rPr>
        <w:t>Account</w:t>
      </w:r>
      <w:r>
        <w:rPr>
          <w:b/>
          <w:i/>
          <w:spacing w:val="-13"/>
          <w:w w:val="105"/>
          <w:sz w:val="23"/>
        </w:rPr>
        <w:t> </w:t>
      </w:r>
      <w:r>
        <w:rPr>
          <w:b/>
          <w:i/>
          <w:w w:val="105"/>
          <w:sz w:val="23"/>
        </w:rPr>
        <w:t>Reconciliation</w:t>
      </w:r>
      <w:r>
        <w:rPr>
          <w:b/>
          <w:i/>
          <w:spacing w:val="-8"/>
          <w:w w:val="105"/>
          <w:sz w:val="23"/>
        </w:rPr>
        <w:t> </w:t>
      </w:r>
      <w:r>
        <w:rPr>
          <w:b/>
          <w:i/>
          <w:w w:val="105"/>
          <w:sz w:val="23"/>
        </w:rPr>
        <w:t>Meeting,</w:t>
      </w:r>
      <w:r>
        <w:rPr>
          <w:b/>
          <w:i/>
          <w:spacing w:val="-9"/>
          <w:w w:val="105"/>
          <w:sz w:val="23"/>
        </w:rPr>
        <w:t> </w:t>
      </w:r>
      <w:r>
        <w:rPr>
          <w:i/>
          <w:w w:val="105"/>
          <w:sz w:val="23"/>
        </w:rPr>
        <w:t>to</w:t>
      </w:r>
      <w:r>
        <w:rPr>
          <w:i/>
          <w:spacing w:val="-9"/>
          <w:w w:val="105"/>
          <w:sz w:val="23"/>
        </w:rPr>
        <w:t> </w:t>
      </w:r>
      <w:r>
        <w:rPr>
          <w:i/>
          <w:w w:val="105"/>
          <w:sz w:val="23"/>
        </w:rPr>
        <w:t>be</w:t>
      </w:r>
      <w:r>
        <w:rPr>
          <w:i/>
          <w:spacing w:val="-9"/>
          <w:w w:val="105"/>
          <w:sz w:val="23"/>
        </w:rPr>
        <w:t> </w:t>
      </w:r>
      <w:r>
        <w:rPr>
          <w:i/>
          <w:w w:val="105"/>
          <w:sz w:val="23"/>
        </w:rPr>
        <w:t>convened</w:t>
      </w:r>
      <w:r>
        <w:rPr>
          <w:i/>
          <w:spacing w:val="-9"/>
          <w:w w:val="105"/>
          <w:sz w:val="23"/>
        </w:rPr>
        <w:t> </w:t>
      </w:r>
      <w:r>
        <w:rPr>
          <w:i/>
          <w:w w:val="105"/>
          <w:sz w:val="23"/>
        </w:rPr>
        <w:t>by</w:t>
      </w:r>
      <w:r>
        <w:rPr>
          <w:i/>
          <w:spacing w:val="-4"/>
          <w:w w:val="105"/>
          <w:sz w:val="23"/>
        </w:rPr>
        <w:t> </w:t>
      </w:r>
      <w:r>
        <w:rPr>
          <w:i/>
          <w:w w:val="105"/>
          <w:sz w:val="23"/>
        </w:rPr>
        <w:t>the DEO,</w:t>
      </w:r>
      <w:r>
        <w:rPr>
          <w:i/>
          <w:spacing w:val="-13"/>
          <w:w w:val="105"/>
          <w:sz w:val="23"/>
        </w:rPr>
        <w:t> </w:t>
      </w:r>
      <w:r>
        <w:rPr>
          <w:i/>
          <w:w w:val="105"/>
          <w:sz w:val="23"/>
        </w:rPr>
        <w:t>on</w:t>
      </w:r>
      <w:r>
        <w:rPr>
          <w:i/>
          <w:spacing w:val="-9"/>
          <w:w w:val="105"/>
          <w:sz w:val="23"/>
        </w:rPr>
        <w:t> </w:t>
      </w:r>
      <w:r>
        <w:rPr>
          <w:i/>
          <w:w w:val="105"/>
          <w:sz w:val="23"/>
        </w:rPr>
        <w:t>the</w:t>
      </w:r>
      <w:r>
        <w:rPr>
          <w:i/>
          <w:spacing w:val="-16"/>
          <w:w w:val="105"/>
          <w:sz w:val="23"/>
        </w:rPr>
        <w:t> </w:t>
      </w:r>
      <w:r>
        <w:rPr>
          <w:i/>
          <w:w w:val="105"/>
          <w:sz w:val="23"/>
        </w:rPr>
        <w:t>26</w:t>
      </w:r>
      <w:r>
        <w:rPr>
          <w:i/>
          <w:w w:val="105"/>
          <w:sz w:val="23"/>
          <w:vertAlign w:val="superscript"/>
        </w:rPr>
        <w:t>th</w:t>
      </w:r>
      <w:r>
        <w:rPr>
          <w:i/>
          <w:spacing w:val="-11"/>
          <w:w w:val="105"/>
          <w:sz w:val="23"/>
          <w:vertAlign w:val="baseline"/>
        </w:rPr>
        <w:t> </w:t>
      </w:r>
      <w:r>
        <w:rPr>
          <w:i/>
          <w:w w:val="105"/>
          <w:sz w:val="23"/>
          <w:vertAlign w:val="baseline"/>
        </w:rPr>
        <w:t>day</w:t>
      </w:r>
      <w:r>
        <w:rPr>
          <w:i/>
          <w:spacing w:val="-10"/>
          <w:w w:val="105"/>
          <w:sz w:val="23"/>
          <w:vertAlign w:val="baseline"/>
        </w:rPr>
        <w:t> </w:t>
      </w:r>
      <w:r>
        <w:rPr>
          <w:i/>
          <w:w w:val="105"/>
          <w:sz w:val="23"/>
          <w:vertAlign w:val="baseline"/>
        </w:rPr>
        <w:t>of</w:t>
      </w:r>
      <w:r>
        <w:rPr>
          <w:i/>
          <w:spacing w:val="-13"/>
          <w:w w:val="105"/>
          <w:sz w:val="23"/>
          <w:vertAlign w:val="baseline"/>
        </w:rPr>
        <w:t> </w:t>
      </w:r>
      <w:r>
        <w:rPr>
          <w:i/>
          <w:w w:val="105"/>
          <w:sz w:val="23"/>
          <w:vertAlign w:val="baseline"/>
        </w:rPr>
        <w:t>the</w:t>
      </w:r>
      <w:r>
        <w:rPr>
          <w:i/>
          <w:spacing w:val="-10"/>
          <w:w w:val="105"/>
          <w:sz w:val="23"/>
          <w:vertAlign w:val="baseline"/>
        </w:rPr>
        <w:t> </w:t>
      </w:r>
      <w:r>
        <w:rPr>
          <w:i/>
          <w:w w:val="105"/>
          <w:sz w:val="23"/>
          <w:vertAlign w:val="baseline"/>
        </w:rPr>
        <w:t>declaration</w:t>
      </w:r>
      <w:r>
        <w:rPr>
          <w:i/>
          <w:spacing w:val="-15"/>
          <w:w w:val="105"/>
          <w:sz w:val="23"/>
          <w:vertAlign w:val="baseline"/>
        </w:rPr>
        <w:t> </w:t>
      </w:r>
      <w:r>
        <w:rPr>
          <w:i/>
          <w:w w:val="105"/>
          <w:sz w:val="23"/>
          <w:vertAlign w:val="baseline"/>
        </w:rPr>
        <w:t>of</w:t>
      </w:r>
      <w:r>
        <w:rPr>
          <w:i/>
          <w:spacing w:val="-13"/>
          <w:w w:val="105"/>
          <w:sz w:val="23"/>
          <w:vertAlign w:val="baseline"/>
        </w:rPr>
        <w:t> </w:t>
      </w:r>
      <w:r>
        <w:rPr>
          <w:i/>
          <w:w w:val="105"/>
          <w:sz w:val="23"/>
          <w:vertAlign w:val="baseline"/>
        </w:rPr>
        <w:t>result.</w:t>
      </w:r>
      <w:r>
        <w:rPr>
          <w:i/>
          <w:spacing w:val="-13"/>
          <w:w w:val="105"/>
          <w:sz w:val="23"/>
          <w:vertAlign w:val="baseline"/>
        </w:rPr>
        <w:t> </w:t>
      </w:r>
      <w:r>
        <w:rPr>
          <w:i/>
          <w:w w:val="105"/>
          <w:sz w:val="23"/>
          <w:vertAlign w:val="baseline"/>
        </w:rPr>
        <w:t>The</w:t>
      </w:r>
      <w:r>
        <w:rPr>
          <w:i/>
          <w:spacing w:val="-10"/>
          <w:w w:val="105"/>
          <w:sz w:val="23"/>
          <w:vertAlign w:val="baseline"/>
        </w:rPr>
        <w:t> </w:t>
      </w:r>
      <w:r>
        <w:rPr>
          <w:i/>
          <w:w w:val="105"/>
          <w:sz w:val="23"/>
          <w:vertAlign w:val="baseline"/>
        </w:rPr>
        <w:t>DEO</w:t>
      </w:r>
      <w:r>
        <w:rPr>
          <w:i/>
          <w:spacing w:val="-11"/>
          <w:w w:val="105"/>
          <w:sz w:val="23"/>
          <w:vertAlign w:val="baseline"/>
        </w:rPr>
        <w:t> </w:t>
      </w:r>
      <w:r>
        <w:rPr>
          <w:i/>
          <w:w w:val="105"/>
          <w:sz w:val="23"/>
          <w:vertAlign w:val="baseline"/>
        </w:rPr>
        <w:t>shall</w:t>
      </w:r>
      <w:r>
        <w:rPr>
          <w:i/>
          <w:spacing w:val="-13"/>
          <w:w w:val="105"/>
          <w:sz w:val="23"/>
          <w:vertAlign w:val="baseline"/>
        </w:rPr>
        <w:t> </w:t>
      </w:r>
      <w:r>
        <w:rPr>
          <w:i/>
          <w:w w:val="105"/>
          <w:sz w:val="23"/>
          <w:vertAlign w:val="baseline"/>
        </w:rPr>
        <w:t>ensure</w:t>
      </w:r>
      <w:r>
        <w:rPr>
          <w:i/>
          <w:spacing w:val="-10"/>
          <w:w w:val="105"/>
          <w:sz w:val="23"/>
          <w:vertAlign w:val="baseline"/>
        </w:rPr>
        <w:t> </w:t>
      </w:r>
      <w:r>
        <w:rPr>
          <w:i/>
          <w:w w:val="105"/>
          <w:sz w:val="23"/>
          <w:vertAlign w:val="baseline"/>
        </w:rPr>
        <w:t>that</w:t>
      </w:r>
      <w:r>
        <w:rPr>
          <w:i/>
          <w:spacing w:val="-13"/>
          <w:w w:val="105"/>
          <w:sz w:val="23"/>
          <w:vertAlign w:val="baseline"/>
        </w:rPr>
        <w:t> </w:t>
      </w:r>
      <w:r>
        <w:rPr>
          <w:i/>
          <w:w w:val="105"/>
          <w:sz w:val="23"/>
          <w:vertAlign w:val="baseline"/>
        </w:rPr>
        <w:t>each</w:t>
      </w:r>
      <w:r>
        <w:rPr>
          <w:i/>
          <w:spacing w:val="-9"/>
          <w:w w:val="105"/>
          <w:sz w:val="23"/>
          <w:vertAlign w:val="baseline"/>
        </w:rPr>
        <w:t> </w:t>
      </w:r>
      <w:r>
        <w:rPr>
          <w:i/>
          <w:w w:val="105"/>
          <w:sz w:val="23"/>
          <w:vertAlign w:val="baseline"/>
        </w:rPr>
        <w:t>candidate</w:t>
      </w:r>
      <w:r>
        <w:rPr>
          <w:i/>
          <w:spacing w:val="-10"/>
          <w:w w:val="105"/>
          <w:sz w:val="23"/>
          <w:vertAlign w:val="baseline"/>
        </w:rPr>
        <w:t> </w:t>
      </w:r>
      <w:r>
        <w:rPr>
          <w:i/>
          <w:w w:val="105"/>
          <w:sz w:val="23"/>
          <w:vertAlign w:val="baseline"/>
        </w:rPr>
        <w:t>is informed in writing on or</w:t>
      </w:r>
      <w:r>
        <w:rPr>
          <w:i/>
          <w:spacing w:val="-6"/>
          <w:w w:val="105"/>
          <w:sz w:val="23"/>
          <w:vertAlign w:val="baseline"/>
        </w:rPr>
        <w:t> </w:t>
      </w:r>
      <w:r>
        <w:rPr>
          <w:i/>
          <w:w w:val="105"/>
          <w:sz w:val="23"/>
          <w:vertAlign w:val="baseline"/>
        </w:rPr>
        <w:t>by the</w:t>
      </w:r>
      <w:r>
        <w:rPr>
          <w:i/>
          <w:spacing w:val="-5"/>
          <w:w w:val="105"/>
          <w:sz w:val="23"/>
          <w:vertAlign w:val="baseline"/>
        </w:rPr>
        <w:t> </w:t>
      </w:r>
      <w:r>
        <w:rPr>
          <w:i/>
          <w:w w:val="105"/>
          <w:sz w:val="23"/>
          <w:vertAlign w:val="baseline"/>
        </w:rPr>
        <w:t>day of</w:t>
      </w:r>
      <w:r>
        <w:rPr>
          <w:i/>
          <w:spacing w:val="-8"/>
          <w:w w:val="105"/>
          <w:sz w:val="23"/>
          <w:vertAlign w:val="baseline"/>
        </w:rPr>
        <w:t> </w:t>
      </w:r>
      <w:r>
        <w:rPr>
          <w:i/>
          <w:w w:val="105"/>
          <w:sz w:val="23"/>
          <w:vertAlign w:val="baseline"/>
        </w:rPr>
        <w:t>declaration of</w:t>
      </w:r>
      <w:r>
        <w:rPr>
          <w:i/>
          <w:spacing w:val="-2"/>
          <w:w w:val="105"/>
          <w:sz w:val="23"/>
          <w:vertAlign w:val="baseline"/>
        </w:rPr>
        <w:t> </w:t>
      </w:r>
      <w:r>
        <w:rPr>
          <w:i/>
          <w:w w:val="105"/>
          <w:sz w:val="23"/>
          <w:vertAlign w:val="baseline"/>
        </w:rPr>
        <w:t>result</w:t>
      </w:r>
      <w:r>
        <w:rPr>
          <w:i/>
          <w:spacing w:val="-8"/>
          <w:w w:val="105"/>
          <w:sz w:val="23"/>
          <w:vertAlign w:val="baseline"/>
        </w:rPr>
        <w:t> </w:t>
      </w:r>
      <w:r>
        <w:rPr>
          <w:i/>
          <w:w w:val="105"/>
          <w:sz w:val="23"/>
          <w:vertAlign w:val="baseline"/>
        </w:rPr>
        <w:t>about</w:t>
      </w:r>
      <w:r>
        <w:rPr>
          <w:i/>
          <w:spacing w:val="-2"/>
          <w:w w:val="105"/>
          <w:sz w:val="23"/>
          <w:vertAlign w:val="baseline"/>
        </w:rPr>
        <w:t> </w:t>
      </w:r>
      <w:r>
        <w:rPr>
          <w:i/>
          <w:w w:val="105"/>
          <w:sz w:val="23"/>
          <w:vertAlign w:val="baseline"/>
        </w:rPr>
        <w:t>this meeting, so that they/ </w:t>
      </w:r>
      <w:r>
        <w:rPr>
          <w:i/>
          <w:spacing w:val="11"/>
          <w:w w:val="105"/>
          <w:sz w:val="23"/>
          <w:vertAlign w:val="baseline"/>
        </w:rPr>
        <w:t>their</w:t>
      </w:r>
      <w:r>
        <w:rPr>
          <w:i/>
          <w:spacing w:val="66"/>
          <w:w w:val="105"/>
          <w:sz w:val="23"/>
          <w:vertAlign w:val="baseline"/>
        </w:rPr>
        <w:t> </w:t>
      </w:r>
      <w:r>
        <w:rPr>
          <w:i/>
          <w:spacing w:val="19"/>
          <w:w w:val="105"/>
          <w:sz w:val="23"/>
          <w:vertAlign w:val="baseline"/>
        </w:rPr>
        <w:t>election</w:t>
      </w:r>
      <w:r>
        <w:rPr>
          <w:i/>
          <w:spacing w:val="80"/>
          <w:w w:val="105"/>
          <w:sz w:val="23"/>
          <w:vertAlign w:val="baseline"/>
        </w:rPr>
        <w:t> </w:t>
      </w:r>
      <w:r>
        <w:rPr>
          <w:i/>
          <w:w w:val="105"/>
          <w:sz w:val="23"/>
          <w:vertAlign w:val="baseline"/>
        </w:rPr>
        <w:t>agents</w:t>
      </w:r>
      <w:r>
        <w:rPr>
          <w:i/>
          <w:spacing w:val="40"/>
          <w:w w:val="105"/>
          <w:sz w:val="23"/>
          <w:vertAlign w:val="baseline"/>
        </w:rPr>
        <w:t> </w:t>
      </w:r>
      <w:r>
        <w:rPr>
          <w:i/>
          <w:w w:val="105"/>
          <w:sz w:val="23"/>
          <w:vertAlign w:val="baseline"/>
        </w:rPr>
        <w:t>can</w:t>
      </w:r>
      <w:r>
        <w:rPr>
          <w:i/>
          <w:spacing w:val="40"/>
          <w:w w:val="105"/>
          <w:sz w:val="23"/>
          <w:vertAlign w:val="baseline"/>
        </w:rPr>
        <w:t> </w:t>
      </w:r>
      <w:r>
        <w:rPr>
          <w:i/>
          <w:w w:val="105"/>
          <w:sz w:val="23"/>
          <w:vertAlign w:val="baseline"/>
        </w:rPr>
        <w:t>reconcile</w:t>
      </w:r>
      <w:r>
        <w:rPr>
          <w:i/>
          <w:spacing w:val="39"/>
          <w:w w:val="105"/>
          <w:sz w:val="23"/>
          <w:vertAlign w:val="baseline"/>
        </w:rPr>
        <w:t> </w:t>
      </w:r>
      <w:r>
        <w:rPr>
          <w:i/>
          <w:w w:val="105"/>
          <w:sz w:val="23"/>
          <w:vertAlign w:val="baseline"/>
        </w:rPr>
        <w:t>the</w:t>
      </w:r>
      <w:r>
        <w:rPr>
          <w:i/>
          <w:spacing w:val="39"/>
          <w:w w:val="105"/>
          <w:sz w:val="23"/>
          <w:vertAlign w:val="baseline"/>
        </w:rPr>
        <w:t> </w:t>
      </w:r>
      <w:r>
        <w:rPr>
          <w:i/>
          <w:w w:val="105"/>
          <w:sz w:val="23"/>
          <w:vertAlign w:val="baseline"/>
        </w:rPr>
        <w:t>disputed</w:t>
      </w:r>
      <w:r>
        <w:rPr>
          <w:i/>
          <w:spacing w:val="40"/>
          <w:w w:val="105"/>
          <w:sz w:val="23"/>
          <w:vertAlign w:val="baseline"/>
        </w:rPr>
        <w:t> </w:t>
      </w:r>
      <w:r>
        <w:rPr>
          <w:i/>
          <w:w w:val="105"/>
          <w:sz w:val="23"/>
          <w:vertAlign w:val="baseline"/>
        </w:rPr>
        <w:t>items</w:t>
      </w:r>
      <w:r>
        <w:rPr>
          <w:i/>
          <w:spacing w:val="37"/>
          <w:w w:val="105"/>
          <w:sz w:val="23"/>
          <w:vertAlign w:val="baseline"/>
        </w:rPr>
        <w:t> </w:t>
      </w:r>
      <w:r>
        <w:rPr>
          <w:i/>
          <w:w w:val="105"/>
          <w:sz w:val="23"/>
          <w:vertAlign w:val="baseline"/>
        </w:rPr>
        <w:t>of</w:t>
      </w:r>
      <w:r>
        <w:rPr>
          <w:i/>
          <w:spacing w:val="35"/>
          <w:w w:val="105"/>
          <w:sz w:val="23"/>
          <w:vertAlign w:val="baseline"/>
        </w:rPr>
        <w:t> </w:t>
      </w:r>
      <w:r>
        <w:rPr>
          <w:i/>
          <w:w w:val="105"/>
          <w:sz w:val="23"/>
          <w:vertAlign w:val="baseline"/>
        </w:rPr>
        <w:t>election</w:t>
      </w:r>
      <w:r>
        <w:rPr>
          <w:i/>
          <w:spacing w:val="40"/>
          <w:w w:val="105"/>
          <w:sz w:val="23"/>
          <w:vertAlign w:val="baseline"/>
        </w:rPr>
        <w:t> </w:t>
      </w:r>
      <w:r>
        <w:rPr>
          <w:i/>
          <w:w w:val="105"/>
          <w:sz w:val="23"/>
          <w:vertAlign w:val="baseline"/>
        </w:rPr>
        <w:t>expenditure</w:t>
      </w:r>
      <w:r>
        <w:rPr>
          <w:i/>
          <w:spacing w:val="39"/>
          <w:w w:val="105"/>
          <w:sz w:val="23"/>
          <w:vertAlign w:val="baseline"/>
        </w:rPr>
        <w:t> </w:t>
      </w:r>
      <w:r>
        <w:rPr>
          <w:i/>
          <w:w w:val="105"/>
          <w:sz w:val="23"/>
          <w:vertAlign w:val="baseline"/>
        </w:rPr>
        <w:t>in</w:t>
      </w:r>
      <w:r>
        <w:rPr>
          <w:i/>
          <w:spacing w:val="40"/>
          <w:w w:val="105"/>
          <w:sz w:val="23"/>
          <w:vertAlign w:val="baseline"/>
        </w:rPr>
        <w:t> </w:t>
      </w:r>
      <w:r>
        <w:rPr>
          <w:i/>
          <w:w w:val="105"/>
          <w:sz w:val="23"/>
          <w:vertAlign w:val="baseline"/>
        </w:rPr>
        <w:t>their</w:t>
      </w:r>
    </w:p>
    <w:p>
      <w:pPr>
        <w:spacing w:after="0" w:line="376" w:lineRule="auto"/>
        <w:jc w:val="both"/>
        <w:rPr>
          <w:sz w:val="23"/>
        </w:rPr>
        <w:sectPr>
          <w:pgSz w:w="11910" w:h="16850"/>
          <w:pgMar w:header="0" w:footer="413" w:top="1380" w:bottom="600" w:left="1060" w:right="740"/>
        </w:sectPr>
      </w:pPr>
    </w:p>
    <w:p>
      <w:pPr>
        <w:spacing w:line="372" w:lineRule="auto" w:before="81"/>
        <w:ind w:left="380" w:right="762" w:firstLine="0"/>
        <w:jc w:val="both"/>
        <w:rPr>
          <w:i/>
          <w:sz w:val="23"/>
        </w:rPr>
      </w:pPr>
      <w:r>
        <w:rPr>
          <w:i/>
          <w:w w:val="105"/>
          <w:sz w:val="23"/>
        </w:rPr>
        <w:t>accounts of election expenses with</w:t>
      </w:r>
      <w:r>
        <w:rPr>
          <w:i/>
          <w:spacing w:val="40"/>
          <w:w w:val="105"/>
          <w:sz w:val="23"/>
        </w:rPr>
        <w:t> </w:t>
      </w:r>
      <w:r>
        <w:rPr>
          <w:i/>
          <w:w w:val="105"/>
          <w:sz w:val="23"/>
        </w:rPr>
        <w:t>the</w:t>
      </w:r>
      <w:r>
        <w:rPr>
          <w:i/>
          <w:spacing w:val="9"/>
          <w:w w:val="105"/>
          <w:sz w:val="23"/>
        </w:rPr>
        <w:t> evidence</w:t>
      </w:r>
      <w:r>
        <w:rPr>
          <w:i/>
          <w:spacing w:val="40"/>
          <w:w w:val="105"/>
          <w:sz w:val="23"/>
        </w:rPr>
        <w:t> </w:t>
      </w:r>
      <w:r>
        <w:rPr>
          <w:i/>
          <w:spacing w:val="9"/>
          <w:w w:val="105"/>
          <w:sz w:val="23"/>
        </w:rPr>
        <w:t>gathered</w:t>
      </w:r>
      <w:r>
        <w:rPr>
          <w:i/>
          <w:spacing w:val="40"/>
          <w:w w:val="105"/>
          <w:sz w:val="23"/>
        </w:rPr>
        <w:t> </w:t>
      </w:r>
      <w:r>
        <w:rPr>
          <w:i/>
          <w:w w:val="105"/>
          <w:sz w:val="23"/>
        </w:rPr>
        <w:t>during</w:t>
      </w:r>
      <w:r>
        <w:rPr>
          <w:i/>
          <w:spacing w:val="40"/>
          <w:w w:val="105"/>
          <w:sz w:val="23"/>
        </w:rPr>
        <w:t> </w:t>
      </w:r>
      <w:r>
        <w:rPr>
          <w:i/>
          <w:spacing w:val="9"/>
          <w:w w:val="105"/>
          <w:sz w:val="23"/>
        </w:rPr>
        <w:t>election</w:t>
      </w:r>
      <w:r>
        <w:rPr>
          <w:i/>
          <w:spacing w:val="40"/>
          <w:w w:val="105"/>
          <w:sz w:val="23"/>
        </w:rPr>
        <w:t> </w:t>
      </w:r>
      <w:r>
        <w:rPr>
          <w:i/>
          <w:spacing w:val="9"/>
          <w:w w:val="105"/>
          <w:sz w:val="23"/>
        </w:rPr>
        <w:t>process</w:t>
      </w:r>
      <w:r>
        <w:rPr>
          <w:i/>
          <w:spacing w:val="9"/>
          <w:w w:val="105"/>
          <w:sz w:val="23"/>
        </w:rPr>
        <w:t> </w:t>
      </w:r>
      <w:r>
        <w:rPr>
          <w:i/>
          <w:w w:val="105"/>
          <w:sz w:val="23"/>
        </w:rPr>
        <w:t>and the </w:t>
      </w:r>
      <w:r>
        <w:rPr>
          <w:i/>
          <w:spacing w:val="9"/>
          <w:w w:val="105"/>
          <w:sz w:val="23"/>
        </w:rPr>
        <w:t>notices</w:t>
      </w:r>
      <w:r>
        <w:rPr>
          <w:i/>
          <w:spacing w:val="9"/>
          <w:w w:val="105"/>
          <w:sz w:val="23"/>
        </w:rPr>
        <w:t> </w:t>
      </w:r>
      <w:r>
        <w:rPr>
          <w:i/>
          <w:w w:val="105"/>
          <w:sz w:val="23"/>
        </w:rPr>
        <w:t>issued by</w:t>
      </w:r>
      <w:r>
        <w:rPr>
          <w:i/>
          <w:spacing w:val="40"/>
          <w:w w:val="105"/>
          <w:sz w:val="23"/>
        </w:rPr>
        <w:t> </w:t>
      </w:r>
      <w:r>
        <w:rPr>
          <w:i/>
          <w:w w:val="105"/>
          <w:sz w:val="23"/>
        </w:rPr>
        <w:t>the</w:t>
      </w:r>
      <w:r>
        <w:rPr>
          <w:i/>
          <w:spacing w:val="40"/>
          <w:w w:val="105"/>
          <w:sz w:val="23"/>
        </w:rPr>
        <w:t> </w:t>
      </w:r>
      <w:r>
        <w:rPr>
          <w:i/>
          <w:w w:val="105"/>
          <w:sz w:val="23"/>
        </w:rPr>
        <w:t>RO.</w:t>
      </w:r>
    </w:p>
    <w:p>
      <w:pPr>
        <w:pStyle w:val="ListParagraph"/>
        <w:numPr>
          <w:ilvl w:val="0"/>
          <w:numId w:val="45"/>
        </w:numPr>
        <w:tabs>
          <w:tab w:pos="717" w:val="left" w:leader="none"/>
        </w:tabs>
        <w:spacing w:line="376" w:lineRule="auto" w:before="131" w:after="0"/>
        <w:ind w:left="380" w:right="751" w:firstLine="0"/>
        <w:jc w:val="both"/>
        <w:rPr>
          <w:sz w:val="23"/>
        </w:rPr>
      </w:pPr>
      <w:r>
        <w:rPr>
          <w:w w:val="105"/>
          <w:sz w:val="23"/>
        </w:rPr>
        <w:t>The</w:t>
      </w:r>
      <w:r>
        <w:rPr>
          <w:spacing w:val="-7"/>
          <w:w w:val="105"/>
          <w:sz w:val="23"/>
        </w:rPr>
        <w:t> </w:t>
      </w:r>
      <w:r>
        <w:rPr>
          <w:w w:val="105"/>
          <w:sz w:val="23"/>
        </w:rPr>
        <w:t>DEMC,</w:t>
      </w:r>
      <w:r>
        <w:rPr>
          <w:spacing w:val="-4"/>
          <w:w w:val="105"/>
          <w:sz w:val="23"/>
        </w:rPr>
        <w:t> </w:t>
      </w:r>
      <w:r>
        <w:rPr>
          <w:w w:val="105"/>
          <w:sz w:val="23"/>
        </w:rPr>
        <w:t>after</w:t>
      </w:r>
      <w:r>
        <w:rPr>
          <w:spacing w:val="-2"/>
          <w:w w:val="105"/>
          <w:sz w:val="23"/>
        </w:rPr>
        <w:t> </w:t>
      </w:r>
      <w:r>
        <w:rPr>
          <w:w w:val="105"/>
          <w:sz w:val="23"/>
        </w:rPr>
        <w:t>scrutinizing</w:t>
      </w:r>
      <w:r>
        <w:rPr>
          <w:spacing w:val="-6"/>
          <w:w w:val="105"/>
          <w:sz w:val="23"/>
        </w:rPr>
        <w:t> </w:t>
      </w:r>
      <w:r>
        <w:rPr>
          <w:w w:val="105"/>
          <w:sz w:val="23"/>
        </w:rPr>
        <w:t>the</w:t>
      </w:r>
      <w:r>
        <w:rPr>
          <w:spacing w:val="-7"/>
          <w:w w:val="105"/>
          <w:sz w:val="23"/>
        </w:rPr>
        <w:t> </w:t>
      </w:r>
      <w:r>
        <w:rPr>
          <w:w w:val="105"/>
          <w:sz w:val="23"/>
        </w:rPr>
        <w:t>accounts, shall</w:t>
      </w:r>
      <w:r>
        <w:rPr>
          <w:spacing w:val="-4"/>
          <w:w w:val="105"/>
          <w:sz w:val="23"/>
        </w:rPr>
        <w:t> </w:t>
      </w:r>
      <w:r>
        <w:rPr>
          <w:w w:val="105"/>
          <w:sz w:val="23"/>
        </w:rPr>
        <w:t>pass</w:t>
      </w:r>
      <w:r>
        <w:rPr>
          <w:spacing w:val="-9"/>
          <w:w w:val="105"/>
          <w:sz w:val="23"/>
        </w:rPr>
        <w:t> </w:t>
      </w:r>
      <w:r>
        <w:rPr>
          <w:w w:val="105"/>
          <w:sz w:val="23"/>
        </w:rPr>
        <w:t>the order</w:t>
      </w:r>
      <w:r>
        <w:rPr>
          <w:spacing w:val="-2"/>
          <w:w w:val="105"/>
          <w:sz w:val="23"/>
        </w:rPr>
        <w:t> </w:t>
      </w:r>
      <w:r>
        <w:rPr>
          <w:w w:val="105"/>
          <w:sz w:val="23"/>
        </w:rPr>
        <w:t>in writing</w:t>
      </w:r>
      <w:r>
        <w:rPr>
          <w:spacing w:val="-6"/>
          <w:w w:val="105"/>
          <w:sz w:val="23"/>
        </w:rPr>
        <w:t> </w:t>
      </w:r>
      <w:r>
        <w:rPr>
          <w:w w:val="105"/>
          <w:sz w:val="23"/>
        </w:rPr>
        <w:t>giving</w:t>
      </w:r>
      <w:r>
        <w:rPr>
          <w:spacing w:val="-6"/>
          <w:w w:val="105"/>
          <w:sz w:val="23"/>
        </w:rPr>
        <w:t> </w:t>
      </w:r>
      <w:r>
        <w:rPr>
          <w:w w:val="105"/>
          <w:sz w:val="23"/>
        </w:rPr>
        <w:t>detailed reasons</w:t>
      </w:r>
      <w:r>
        <w:rPr>
          <w:w w:val="105"/>
          <w:sz w:val="23"/>
        </w:rPr>
        <w:t> in</w:t>
      </w:r>
      <w:r>
        <w:rPr>
          <w:w w:val="105"/>
          <w:sz w:val="23"/>
        </w:rPr>
        <w:t> cases,</w:t>
      </w:r>
      <w:r>
        <w:rPr>
          <w:w w:val="105"/>
          <w:sz w:val="23"/>
        </w:rPr>
        <w:t> where</w:t>
      </w:r>
      <w:r>
        <w:rPr>
          <w:w w:val="105"/>
          <w:sz w:val="23"/>
        </w:rPr>
        <w:t> the</w:t>
      </w:r>
      <w:r>
        <w:rPr>
          <w:w w:val="105"/>
          <w:sz w:val="23"/>
        </w:rPr>
        <w:t> differences</w:t>
      </w:r>
      <w:r>
        <w:rPr>
          <w:w w:val="105"/>
          <w:sz w:val="23"/>
        </w:rPr>
        <w:t> could</w:t>
      </w:r>
      <w:r>
        <w:rPr>
          <w:w w:val="105"/>
          <w:sz w:val="23"/>
        </w:rPr>
        <w:t> not</w:t>
      </w:r>
      <w:r>
        <w:rPr>
          <w:w w:val="105"/>
          <w:sz w:val="23"/>
        </w:rPr>
        <w:t> be</w:t>
      </w:r>
      <w:r>
        <w:rPr>
          <w:w w:val="105"/>
          <w:sz w:val="23"/>
        </w:rPr>
        <w:t> reconciled</w:t>
      </w:r>
      <w:r>
        <w:rPr>
          <w:w w:val="105"/>
          <w:sz w:val="23"/>
        </w:rPr>
        <w:t> and</w:t>
      </w:r>
      <w:r>
        <w:rPr>
          <w:w w:val="105"/>
          <w:sz w:val="23"/>
        </w:rPr>
        <w:t> serve</w:t>
      </w:r>
      <w:r>
        <w:rPr>
          <w:w w:val="105"/>
          <w:sz w:val="23"/>
        </w:rPr>
        <w:t> it</w:t>
      </w:r>
      <w:r>
        <w:rPr>
          <w:w w:val="105"/>
          <w:sz w:val="23"/>
        </w:rPr>
        <w:t> on</w:t>
      </w:r>
      <w:r>
        <w:rPr>
          <w:w w:val="105"/>
          <w:sz w:val="23"/>
        </w:rPr>
        <w:t> the candidate/agent on the same day. If the candidate agrees with the DEMC order, he/she may incorporate the same in his final accounts. If the candidate does not agree</w:t>
      </w:r>
      <w:r>
        <w:rPr>
          <w:w w:val="105"/>
          <w:sz w:val="23"/>
        </w:rPr>
        <w:t> with the DEMC order,</w:t>
      </w:r>
      <w:r>
        <w:rPr>
          <w:w w:val="105"/>
          <w:sz w:val="23"/>
        </w:rPr>
        <w:t> he/she</w:t>
      </w:r>
      <w:r>
        <w:rPr>
          <w:w w:val="105"/>
          <w:sz w:val="23"/>
        </w:rPr>
        <w:t> may</w:t>
      </w:r>
      <w:r>
        <w:rPr>
          <w:w w:val="105"/>
          <w:sz w:val="23"/>
        </w:rPr>
        <w:t> lodge</w:t>
      </w:r>
      <w:r>
        <w:rPr>
          <w:w w:val="105"/>
          <w:sz w:val="23"/>
        </w:rPr>
        <w:t> his</w:t>
      </w:r>
      <w:r>
        <w:rPr>
          <w:w w:val="105"/>
          <w:sz w:val="23"/>
        </w:rPr>
        <w:t> final</w:t>
      </w:r>
      <w:r>
        <w:rPr>
          <w:w w:val="105"/>
          <w:sz w:val="23"/>
        </w:rPr>
        <w:t> accounts</w:t>
      </w:r>
      <w:r>
        <w:rPr>
          <w:w w:val="105"/>
          <w:sz w:val="23"/>
        </w:rPr>
        <w:t> with</w:t>
      </w:r>
      <w:r>
        <w:rPr>
          <w:w w:val="105"/>
          <w:sz w:val="23"/>
        </w:rPr>
        <w:t> the</w:t>
      </w:r>
      <w:r>
        <w:rPr>
          <w:w w:val="105"/>
          <w:sz w:val="23"/>
        </w:rPr>
        <w:t> DEO,</w:t>
      </w:r>
      <w:r>
        <w:rPr>
          <w:w w:val="105"/>
          <w:sz w:val="23"/>
        </w:rPr>
        <w:t> with</w:t>
      </w:r>
      <w:r>
        <w:rPr>
          <w:w w:val="105"/>
          <w:sz w:val="23"/>
        </w:rPr>
        <w:t> the</w:t>
      </w:r>
      <w:r>
        <w:rPr>
          <w:w w:val="105"/>
          <w:sz w:val="23"/>
        </w:rPr>
        <w:t> reasons</w:t>
      </w:r>
      <w:r>
        <w:rPr>
          <w:w w:val="105"/>
          <w:sz w:val="23"/>
        </w:rPr>
        <w:t> for</w:t>
      </w:r>
      <w:r>
        <w:rPr>
          <w:w w:val="105"/>
          <w:sz w:val="23"/>
        </w:rPr>
        <w:t> the disagreement by way of a letter to DEO.</w:t>
      </w:r>
    </w:p>
    <w:p>
      <w:pPr>
        <w:pStyle w:val="ListParagraph"/>
        <w:numPr>
          <w:ilvl w:val="0"/>
          <w:numId w:val="45"/>
        </w:numPr>
        <w:tabs>
          <w:tab w:pos="882" w:val="left" w:leader="none"/>
        </w:tabs>
        <w:spacing w:line="376" w:lineRule="auto" w:before="0" w:after="0"/>
        <w:ind w:left="380" w:right="746" w:firstLine="0"/>
        <w:jc w:val="both"/>
        <w:rPr>
          <w:i/>
          <w:sz w:val="23"/>
        </w:rPr>
      </w:pPr>
      <w:r>
        <w:rPr>
          <w:i/>
          <w:w w:val="105"/>
          <w:sz w:val="23"/>
        </w:rPr>
        <w:t>If</w:t>
      </w:r>
      <w:r>
        <w:rPr>
          <w:i/>
          <w:w w:val="105"/>
          <w:sz w:val="23"/>
        </w:rPr>
        <w:t> the</w:t>
      </w:r>
      <w:r>
        <w:rPr>
          <w:i/>
          <w:w w:val="105"/>
          <w:sz w:val="23"/>
        </w:rPr>
        <w:t> candidate</w:t>
      </w:r>
      <w:r>
        <w:rPr>
          <w:i/>
          <w:w w:val="105"/>
          <w:sz w:val="23"/>
        </w:rPr>
        <w:t> has already</w:t>
      </w:r>
      <w:r>
        <w:rPr>
          <w:i/>
          <w:w w:val="105"/>
          <w:sz w:val="23"/>
        </w:rPr>
        <w:t> lodged</w:t>
      </w:r>
      <w:r>
        <w:rPr>
          <w:i/>
          <w:w w:val="105"/>
          <w:sz w:val="23"/>
        </w:rPr>
        <w:t> his</w:t>
      </w:r>
      <w:r>
        <w:rPr>
          <w:i/>
          <w:w w:val="105"/>
          <w:sz w:val="23"/>
        </w:rPr>
        <w:t> accounts</w:t>
      </w:r>
      <w:r>
        <w:rPr>
          <w:i/>
          <w:w w:val="105"/>
          <w:sz w:val="23"/>
        </w:rPr>
        <w:t> prior</w:t>
      </w:r>
      <w:r>
        <w:rPr>
          <w:i/>
          <w:w w:val="105"/>
          <w:sz w:val="23"/>
        </w:rPr>
        <w:t> to</w:t>
      </w:r>
      <w:r>
        <w:rPr>
          <w:i/>
          <w:w w:val="105"/>
          <w:sz w:val="23"/>
        </w:rPr>
        <w:t> Account</w:t>
      </w:r>
      <w:r>
        <w:rPr>
          <w:i/>
          <w:w w:val="105"/>
          <w:sz w:val="23"/>
        </w:rPr>
        <w:t> Reconciliation meeting,</w:t>
      </w:r>
      <w:r>
        <w:rPr>
          <w:i/>
          <w:spacing w:val="-8"/>
          <w:w w:val="105"/>
          <w:sz w:val="23"/>
        </w:rPr>
        <w:t> </w:t>
      </w:r>
      <w:r>
        <w:rPr>
          <w:i/>
          <w:w w:val="105"/>
          <w:sz w:val="23"/>
        </w:rPr>
        <w:t>he/she</w:t>
      </w:r>
      <w:r>
        <w:rPr>
          <w:i/>
          <w:spacing w:val="-5"/>
          <w:w w:val="105"/>
          <w:sz w:val="23"/>
        </w:rPr>
        <w:t> </w:t>
      </w:r>
      <w:r>
        <w:rPr>
          <w:i/>
          <w:w w:val="105"/>
          <w:sz w:val="23"/>
        </w:rPr>
        <w:t>may</w:t>
      </w:r>
      <w:r>
        <w:rPr>
          <w:i/>
          <w:spacing w:val="-5"/>
          <w:w w:val="105"/>
          <w:sz w:val="23"/>
        </w:rPr>
        <w:t> </w:t>
      </w:r>
      <w:r>
        <w:rPr>
          <w:i/>
          <w:w w:val="105"/>
          <w:sz w:val="23"/>
        </w:rPr>
        <w:t>revise</w:t>
      </w:r>
      <w:r>
        <w:rPr>
          <w:i/>
          <w:spacing w:val="-5"/>
          <w:w w:val="105"/>
          <w:sz w:val="23"/>
        </w:rPr>
        <w:t> </w:t>
      </w:r>
      <w:r>
        <w:rPr>
          <w:i/>
          <w:w w:val="105"/>
          <w:sz w:val="23"/>
        </w:rPr>
        <w:t>the</w:t>
      </w:r>
      <w:r>
        <w:rPr>
          <w:i/>
          <w:spacing w:val="-5"/>
          <w:w w:val="105"/>
          <w:sz w:val="23"/>
        </w:rPr>
        <w:t> </w:t>
      </w:r>
      <w:r>
        <w:rPr>
          <w:i/>
          <w:w w:val="105"/>
          <w:sz w:val="23"/>
        </w:rPr>
        <w:t>accounts,</w:t>
      </w:r>
      <w:r>
        <w:rPr>
          <w:i/>
          <w:spacing w:val="-2"/>
          <w:w w:val="105"/>
          <w:sz w:val="23"/>
        </w:rPr>
        <w:t> </w:t>
      </w:r>
      <w:r>
        <w:rPr>
          <w:i/>
          <w:w w:val="105"/>
          <w:sz w:val="23"/>
        </w:rPr>
        <w:t>within the</w:t>
      </w:r>
      <w:r>
        <w:rPr>
          <w:i/>
          <w:spacing w:val="-5"/>
          <w:w w:val="105"/>
          <w:sz w:val="23"/>
        </w:rPr>
        <w:t> </w:t>
      </w:r>
      <w:r>
        <w:rPr>
          <w:i/>
          <w:w w:val="105"/>
          <w:sz w:val="23"/>
        </w:rPr>
        <w:t>statutory</w:t>
      </w:r>
      <w:r>
        <w:rPr>
          <w:i/>
          <w:spacing w:val="-5"/>
          <w:w w:val="105"/>
          <w:sz w:val="23"/>
        </w:rPr>
        <w:t> </w:t>
      </w:r>
      <w:r>
        <w:rPr>
          <w:i/>
          <w:w w:val="105"/>
          <w:sz w:val="23"/>
        </w:rPr>
        <w:t>period</w:t>
      </w:r>
      <w:r>
        <w:rPr>
          <w:i/>
          <w:spacing w:val="-4"/>
          <w:w w:val="105"/>
          <w:sz w:val="23"/>
        </w:rPr>
        <w:t> </w:t>
      </w:r>
      <w:r>
        <w:rPr>
          <w:i/>
          <w:w w:val="105"/>
          <w:sz w:val="23"/>
        </w:rPr>
        <w:t>of</w:t>
      </w:r>
      <w:r>
        <w:rPr>
          <w:i/>
          <w:spacing w:val="-8"/>
          <w:w w:val="105"/>
          <w:sz w:val="23"/>
        </w:rPr>
        <w:t> </w:t>
      </w:r>
      <w:r>
        <w:rPr>
          <w:i/>
          <w:w w:val="105"/>
          <w:sz w:val="23"/>
        </w:rPr>
        <w:t>30</w:t>
      </w:r>
      <w:r>
        <w:rPr>
          <w:i/>
          <w:spacing w:val="-4"/>
          <w:w w:val="105"/>
          <w:sz w:val="23"/>
        </w:rPr>
        <w:t> </w:t>
      </w:r>
      <w:r>
        <w:rPr>
          <w:i/>
          <w:w w:val="105"/>
          <w:sz w:val="23"/>
        </w:rPr>
        <w:t>days</w:t>
      </w:r>
      <w:r>
        <w:rPr>
          <w:i/>
          <w:spacing w:val="-6"/>
          <w:w w:val="105"/>
          <w:sz w:val="23"/>
        </w:rPr>
        <w:t> </w:t>
      </w:r>
      <w:r>
        <w:rPr>
          <w:i/>
          <w:w w:val="105"/>
          <w:sz w:val="23"/>
        </w:rPr>
        <w:t>of</w:t>
      </w:r>
      <w:r>
        <w:rPr>
          <w:i/>
          <w:spacing w:val="-8"/>
          <w:w w:val="105"/>
          <w:sz w:val="23"/>
        </w:rPr>
        <w:t> </w:t>
      </w:r>
      <w:r>
        <w:rPr>
          <w:i/>
          <w:w w:val="105"/>
          <w:sz w:val="23"/>
        </w:rPr>
        <w:t>completion of election, in order to incorporate the findings of DEMC.</w:t>
      </w:r>
    </w:p>
    <w:p>
      <w:pPr>
        <w:pStyle w:val="ListParagraph"/>
        <w:numPr>
          <w:ilvl w:val="1"/>
          <w:numId w:val="43"/>
        </w:numPr>
        <w:tabs>
          <w:tab w:pos="1097" w:val="left" w:leader="none"/>
        </w:tabs>
        <w:spacing w:line="338" w:lineRule="auto" w:before="124" w:after="0"/>
        <w:ind w:left="380" w:right="738" w:firstLine="0"/>
        <w:jc w:val="both"/>
        <w:rPr>
          <w:i/>
          <w:sz w:val="23"/>
        </w:rPr>
      </w:pPr>
      <w:r>
        <w:rPr>
          <w:i/>
          <w:w w:val="105"/>
          <w:sz w:val="23"/>
        </w:rPr>
        <w:t>If the</w:t>
      </w:r>
      <w:r>
        <w:rPr>
          <w:i/>
          <w:w w:val="105"/>
          <w:sz w:val="23"/>
        </w:rPr>
        <w:t> candidate does</w:t>
      </w:r>
      <w:r>
        <w:rPr>
          <w:i/>
          <w:w w:val="105"/>
          <w:sz w:val="23"/>
        </w:rPr>
        <w:t> not file</w:t>
      </w:r>
      <w:r>
        <w:rPr>
          <w:i/>
          <w:w w:val="105"/>
          <w:sz w:val="23"/>
        </w:rPr>
        <w:t> his</w:t>
      </w:r>
      <w:r>
        <w:rPr>
          <w:i/>
          <w:w w:val="105"/>
          <w:sz w:val="23"/>
        </w:rPr>
        <w:t> statements of</w:t>
      </w:r>
      <w:r>
        <w:rPr>
          <w:i/>
          <w:w w:val="105"/>
          <w:sz w:val="23"/>
        </w:rPr>
        <w:t> election</w:t>
      </w:r>
      <w:r>
        <w:rPr>
          <w:i/>
          <w:w w:val="105"/>
          <w:sz w:val="23"/>
        </w:rPr>
        <w:t> expenses without</w:t>
      </w:r>
      <w:r>
        <w:rPr>
          <w:i/>
          <w:w w:val="105"/>
          <w:sz w:val="23"/>
        </w:rPr>
        <w:t> any</w:t>
      </w:r>
      <w:r>
        <w:rPr>
          <w:i/>
          <w:w w:val="105"/>
          <w:sz w:val="23"/>
        </w:rPr>
        <w:t> valid reasons</w:t>
      </w:r>
      <w:r>
        <w:rPr>
          <w:i/>
          <w:spacing w:val="-4"/>
          <w:w w:val="105"/>
          <w:sz w:val="23"/>
        </w:rPr>
        <w:t> </w:t>
      </w:r>
      <w:r>
        <w:rPr>
          <w:i/>
          <w:w w:val="105"/>
          <w:sz w:val="23"/>
        </w:rPr>
        <w:t>within</w:t>
      </w:r>
      <w:r>
        <w:rPr>
          <w:i/>
          <w:spacing w:val="-3"/>
          <w:w w:val="105"/>
          <w:sz w:val="23"/>
        </w:rPr>
        <w:t> </w:t>
      </w:r>
      <w:r>
        <w:rPr>
          <w:i/>
          <w:w w:val="105"/>
          <w:sz w:val="23"/>
        </w:rPr>
        <w:t>the stipulated</w:t>
      </w:r>
      <w:r>
        <w:rPr>
          <w:i/>
          <w:spacing w:val="-9"/>
          <w:w w:val="105"/>
          <w:sz w:val="23"/>
        </w:rPr>
        <w:t> </w:t>
      </w:r>
      <w:r>
        <w:rPr>
          <w:i/>
          <w:w w:val="105"/>
          <w:sz w:val="23"/>
        </w:rPr>
        <w:t>period</w:t>
      </w:r>
      <w:r>
        <w:rPr>
          <w:i/>
          <w:spacing w:val="-3"/>
          <w:w w:val="105"/>
          <w:sz w:val="23"/>
        </w:rPr>
        <w:t> </w:t>
      </w:r>
      <w:r>
        <w:rPr>
          <w:i/>
          <w:w w:val="105"/>
          <w:sz w:val="23"/>
        </w:rPr>
        <w:t>of 30</w:t>
      </w:r>
      <w:r>
        <w:rPr>
          <w:i/>
          <w:spacing w:val="-3"/>
          <w:w w:val="105"/>
          <w:sz w:val="23"/>
        </w:rPr>
        <w:t> </w:t>
      </w:r>
      <w:r>
        <w:rPr>
          <w:i/>
          <w:w w:val="105"/>
          <w:sz w:val="23"/>
        </w:rPr>
        <w:t>days</w:t>
      </w:r>
      <w:r>
        <w:rPr>
          <w:i/>
          <w:spacing w:val="-4"/>
          <w:w w:val="105"/>
          <w:sz w:val="23"/>
        </w:rPr>
        <w:t> </w:t>
      </w:r>
      <w:r>
        <w:rPr>
          <w:i/>
          <w:w w:val="105"/>
          <w:sz w:val="23"/>
        </w:rPr>
        <w:t>from the</w:t>
      </w:r>
      <w:r>
        <w:rPr>
          <w:i/>
          <w:spacing w:val="-4"/>
          <w:w w:val="105"/>
          <w:sz w:val="23"/>
        </w:rPr>
        <w:t> </w:t>
      </w:r>
      <w:r>
        <w:rPr>
          <w:i/>
          <w:w w:val="105"/>
          <w:sz w:val="23"/>
        </w:rPr>
        <w:t>day</w:t>
      </w:r>
      <w:r>
        <w:rPr>
          <w:i/>
          <w:spacing w:val="-4"/>
          <w:w w:val="105"/>
          <w:sz w:val="23"/>
        </w:rPr>
        <w:t> </w:t>
      </w:r>
      <w:r>
        <w:rPr>
          <w:i/>
          <w:w w:val="105"/>
          <w:sz w:val="23"/>
        </w:rPr>
        <w:t>of declaration</w:t>
      </w:r>
      <w:r>
        <w:rPr>
          <w:i/>
          <w:spacing w:val="-3"/>
          <w:w w:val="105"/>
          <w:sz w:val="23"/>
        </w:rPr>
        <w:t> </w:t>
      </w:r>
      <w:r>
        <w:rPr>
          <w:i/>
          <w:w w:val="105"/>
          <w:sz w:val="23"/>
        </w:rPr>
        <w:t>of</w:t>
      </w:r>
      <w:r>
        <w:rPr>
          <w:i/>
          <w:spacing w:val="-6"/>
          <w:w w:val="105"/>
          <w:sz w:val="23"/>
        </w:rPr>
        <w:t> </w:t>
      </w:r>
      <w:r>
        <w:rPr>
          <w:i/>
          <w:w w:val="105"/>
          <w:sz w:val="23"/>
        </w:rPr>
        <w:t>result,</w:t>
      </w:r>
      <w:r>
        <w:rPr>
          <w:i/>
          <w:spacing w:val="-1"/>
          <w:w w:val="105"/>
          <w:sz w:val="23"/>
        </w:rPr>
        <w:t> </w:t>
      </w:r>
      <w:r>
        <w:rPr>
          <w:i/>
          <w:w w:val="105"/>
          <w:sz w:val="23"/>
        </w:rPr>
        <w:t>then</w:t>
      </w:r>
      <w:r>
        <w:rPr>
          <w:i/>
          <w:spacing w:val="-3"/>
          <w:w w:val="105"/>
          <w:sz w:val="23"/>
        </w:rPr>
        <w:t> </w:t>
      </w:r>
      <w:r>
        <w:rPr>
          <w:i/>
          <w:w w:val="105"/>
          <w:sz w:val="23"/>
        </w:rPr>
        <w:t>the DEO</w:t>
      </w:r>
      <w:r>
        <w:rPr>
          <w:i/>
          <w:w w:val="105"/>
          <w:sz w:val="23"/>
        </w:rPr>
        <w:t> shall</w:t>
      </w:r>
      <w:r>
        <w:rPr>
          <w:i/>
          <w:w w:val="105"/>
          <w:sz w:val="23"/>
        </w:rPr>
        <w:t> call</w:t>
      </w:r>
      <w:r>
        <w:rPr>
          <w:i/>
          <w:w w:val="105"/>
          <w:sz w:val="23"/>
        </w:rPr>
        <w:t> for</w:t>
      </w:r>
      <w:r>
        <w:rPr>
          <w:i/>
          <w:w w:val="105"/>
          <w:sz w:val="23"/>
        </w:rPr>
        <w:t> the</w:t>
      </w:r>
      <w:r>
        <w:rPr>
          <w:i/>
          <w:w w:val="105"/>
          <w:sz w:val="23"/>
        </w:rPr>
        <w:t> explanation</w:t>
      </w:r>
      <w:r>
        <w:rPr>
          <w:i/>
          <w:w w:val="105"/>
          <w:sz w:val="23"/>
        </w:rPr>
        <w:t> of</w:t>
      </w:r>
      <w:r>
        <w:rPr>
          <w:i/>
          <w:w w:val="105"/>
          <w:sz w:val="23"/>
        </w:rPr>
        <w:t> the</w:t>
      </w:r>
      <w:r>
        <w:rPr>
          <w:i/>
          <w:w w:val="105"/>
          <w:sz w:val="23"/>
        </w:rPr>
        <w:t> candidate</w:t>
      </w:r>
      <w:r>
        <w:rPr>
          <w:i/>
          <w:w w:val="105"/>
          <w:sz w:val="23"/>
        </w:rPr>
        <w:t> suo</w:t>
      </w:r>
      <w:r>
        <w:rPr>
          <w:i/>
          <w:w w:val="105"/>
          <w:sz w:val="23"/>
        </w:rPr>
        <w:t> motu</w:t>
      </w:r>
      <w:r>
        <w:rPr>
          <w:i/>
          <w:w w:val="105"/>
          <w:sz w:val="23"/>
        </w:rPr>
        <w:t> and</w:t>
      </w:r>
      <w:r>
        <w:rPr>
          <w:i/>
          <w:w w:val="105"/>
          <w:sz w:val="23"/>
        </w:rPr>
        <w:t> send</w:t>
      </w:r>
      <w:r>
        <w:rPr>
          <w:i/>
          <w:w w:val="105"/>
          <w:sz w:val="23"/>
        </w:rPr>
        <w:t> the</w:t>
      </w:r>
      <w:r>
        <w:rPr>
          <w:i/>
          <w:w w:val="105"/>
          <w:sz w:val="23"/>
        </w:rPr>
        <w:t> report</w:t>
      </w:r>
      <w:r>
        <w:rPr>
          <w:i/>
          <w:w w:val="105"/>
          <w:sz w:val="23"/>
        </w:rPr>
        <w:t> to</w:t>
      </w:r>
      <w:r>
        <w:rPr>
          <w:i/>
          <w:w w:val="105"/>
          <w:sz w:val="23"/>
        </w:rPr>
        <w:t> the Commission along with the reply of the candidate and his recommendation.</w:t>
      </w:r>
    </w:p>
    <w:p>
      <w:pPr>
        <w:pStyle w:val="ListParagraph"/>
        <w:numPr>
          <w:ilvl w:val="1"/>
          <w:numId w:val="43"/>
        </w:numPr>
        <w:tabs>
          <w:tab w:pos="1082" w:val="left" w:leader="none"/>
        </w:tabs>
        <w:spacing w:line="338" w:lineRule="auto" w:before="0" w:after="0"/>
        <w:ind w:left="380" w:right="752" w:firstLine="0"/>
        <w:jc w:val="both"/>
        <w:rPr>
          <w:i/>
          <w:sz w:val="23"/>
        </w:rPr>
      </w:pPr>
      <w:r>
        <w:rPr>
          <w:i/>
          <w:w w:val="105"/>
          <w:sz w:val="23"/>
        </w:rPr>
        <w:t>In</w:t>
      </w:r>
      <w:r>
        <w:rPr>
          <w:i/>
          <w:w w:val="105"/>
          <w:sz w:val="23"/>
        </w:rPr>
        <w:t> spite</w:t>
      </w:r>
      <w:r>
        <w:rPr>
          <w:i/>
          <w:w w:val="105"/>
          <w:sz w:val="23"/>
        </w:rPr>
        <w:t> of</w:t>
      </w:r>
      <w:r>
        <w:rPr>
          <w:i/>
          <w:w w:val="105"/>
          <w:sz w:val="23"/>
        </w:rPr>
        <w:t> the</w:t>
      </w:r>
      <w:r>
        <w:rPr>
          <w:i/>
          <w:w w:val="105"/>
          <w:sz w:val="23"/>
        </w:rPr>
        <w:t> Account</w:t>
      </w:r>
      <w:r>
        <w:rPr>
          <w:i/>
          <w:w w:val="105"/>
          <w:sz w:val="23"/>
        </w:rPr>
        <w:t> Reconciliation</w:t>
      </w:r>
      <w:r>
        <w:rPr>
          <w:i/>
          <w:w w:val="105"/>
          <w:sz w:val="23"/>
        </w:rPr>
        <w:t> meeting,</w:t>
      </w:r>
      <w:r>
        <w:rPr>
          <w:i/>
          <w:w w:val="105"/>
          <w:sz w:val="23"/>
        </w:rPr>
        <w:t> if</w:t>
      </w:r>
      <w:r>
        <w:rPr>
          <w:i/>
          <w:w w:val="105"/>
          <w:sz w:val="23"/>
        </w:rPr>
        <w:t> there</w:t>
      </w:r>
      <w:r>
        <w:rPr>
          <w:i/>
          <w:w w:val="105"/>
          <w:sz w:val="23"/>
        </w:rPr>
        <w:t> is</w:t>
      </w:r>
      <w:r>
        <w:rPr>
          <w:i/>
          <w:w w:val="105"/>
          <w:sz w:val="23"/>
        </w:rPr>
        <w:t> disagreement</w:t>
      </w:r>
      <w:r>
        <w:rPr>
          <w:i/>
          <w:w w:val="105"/>
          <w:sz w:val="23"/>
        </w:rPr>
        <w:t> with</w:t>
      </w:r>
      <w:r>
        <w:rPr>
          <w:i/>
          <w:w w:val="105"/>
          <w:sz w:val="23"/>
        </w:rPr>
        <w:t> the accounts</w:t>
      </w:r>
      <w:r>
        <w:rPr>
          <w:i/>
          <w:w w:val="105"/>
          <w:sz w:val="23"/>
        </w:rPr>
        <w:t> lodged</w:t>
      </w:r>
      <w:r>
        <w:rPr>
          <w:i/>
          <w:w w:val="105"/>
          <w:sz w:val="23"/>
        </w:rPr>
        <w:t> by</w:t>
      </w:r>
      <w:r>
        <w:rPr>
          <w:i/>
          <w:w w:val="105"/>
          <w:sz w:val="23"/>
        </w:rPr>
        <w:t> the</w:t>
      </w:r>
      <w:r>
        <w:rPr>
          <w:i/>
          <w:w w:val="105"/>
          <w:sz w:val="23"/>
        </w:rPr>
        <w:t> candidates,</w:t>
      </w:r>
      <w:r>
        <w:rPr>
          <w:i/>
          <w:w w:val="105"/>
          <w:sz w:val="23"/>
        </w:rPr>
        <w:t> the</w:t>
      </w:r>
      <w:r>
        <w:rPr>
          <w:i/>
          <w:w w:val="105"/>
          <w:sz w:val="23"/>
        </w:rPr>
        <w:t> DEO</w:t>
      </w:r>
      <w:r>
        <w:rPr>
          <w:i/>
          <w:w w:val="105"/>
          <w:sz w:val="23"/>
        </w:rPr>
        <w:t> shall</w:t>
      </w:r>
      <w:r>
        <w:rPr>
          <w:i/>
          <w:w w:val="105"/>
          <w:sz w:val="23"/>
        </w:rPr>
        <w:t> forward</w:t>
      </w:r>
      <w:r>
        <w:rPr>
          <w:i/>
          <w:w w:val="105"/>
          <w:sz w:val="23"/>
        </w:rPr>
        <w:t> the</w:t>
      </w:r>
      <w:r>
        <w:rPr>
          <w:i/>
          <w:w w:val="105"/>
          <w:sz w:val="23"/>
        </w:rPr>
        <w:t> Scrutiny</w:t>
      </w:r>
      <w:r>
        <w:rPr>
          <w:i/>
          <w:w w:val="105"/>
          <w:sz w:val="23"/>
        </w:rPr>
        <w:t> report</w:t>
      </w:r>
      <w:r>
        <w:rPr>
          <w:i/>
          <w:w w:val="105"/>
          <w:sz w:val="23"/>
        </w:rPr>
        <w:t> to</w:t>
      </w:r>
      <w:r>
        <w:rPr>
          <w:i/>
          <w:w w:val="105"/>
          <w:sz w:val="23"/>
        </w:rPr>
        <w:t> the Commission,</w:t>
      </w:r>
      <w:r>
        <w:rPr>
          <w:i/>
          <w:spacing w:val="-5"/>
          <w:w w:val="105"/>
          <w:sz w:val="23"/>
        </w:rPr>
        <w:t> </w:t>
      </w:r>
      <w:r>
        <w:rPr>
          <w:i/>
          <w:w w:val="105"/>
          <w:sz w:val="23"/>
        </w:rPr>
        <w:t>with</w:t>
      </w:r>
      <w:r>
        <w:rPr>
          <w:i/>
          <w:spacing w:val="-6"/>
          <w:w w:val="105"/>
          <w:sz w:val="23"/>
        </w:rPr>
        <w:t> </w:t>
      </w:r>
      <w:r>
        <w:rPr>
          <w:i/>
          <w:w w:val="105"/>
          <w:sz w:val="23"/>
        </w:rPr>
        <w:t>his</w:t>
      </w:r>
      <w:r>
        <w:rPr>
          <w:i/>
          <w:spacing w:val="-2"/>
          <w:w w:val="105"/>
          <w:sz w:val="23"/>
        </w:rPr>
        <w:t> </w:t>
      </w:r>
      <w:r>
        <w:rPr>
          <w:i/>
          <w:w w:val="105"/>
          <w:sz w:val="23"/>
        </w:rPr>
        <w:t>recommendations,</w:t>
      </w:r>
      <w:r>
        <w:rPr>
          <w:i/>
          <w:spacing w:val="-11"/>
          <w:w w:val="105"/>
          <w:sz w:val="23"/>
        </w:rPr>
        <w:t> </w:t>
      </w:r>
      <w:r>
        <w:rPr>
          <w:i/>
          <w:w w:val="105"/>
          <w:sz w:val="23"/>
        </w:rPr>
        <w:t>DEMC</w:t>
      </w:r>
      <w:r>
        <w:rPr>
          <w:i/>
          <w:spacing w:val="-9"/>
          <w:w w:val="105"/>
          <w:sz w:val="23"/>
        </w:rPr>
        <w:t> </w:t>
      </w:r>
      <w:r>
        <w:rPr>
          <w:i/>
          <w:w w:val="105"/>
          <w:sz w:val="23"/>
        </w:rPr>
        <w:t>Order,</w:t>
      </w:r>
      <w:r>
        <w:rPr>
          <w:i/>
          <w:spacing w:val="-11"/>
          <w:w w:val="105"/>
          <w:sz w:val="23"/>
        </w:rPr>
        <w:t> </w:t>
      </w:r>
      <w:r>
        <w:rPr>
          <w:i/>
          <w:w w:val="105"/>
          <w:sz w:val="23"/>
        </w:rPr>
        <w:t>certified</w:t>
      </w:r>
      <w:r>
        <w:rPr>
          <w:i/>
          <w:spacing w:val="-6"/>
          <w:w w:val="105"/>
          <w:sz w:val="23"/>
        </w:rPr>
        <w:t> </w:t>
      </w:r>
      <w:r>
        <w:rPr>
          <w:i/>
          <w:w w:val="105"/>
          <w:sz w:val="23"/>
        </w:rPr>
        <w:t>copies</w:t>
      </w:r>
      <w:r>
        <w:rPr>
          <w:i/>
          <w:spacing w:val="-9"/>
          <w:w w:val="105"/>
          <w:sz w:val="23"/>
        </w:rPr>
        <w:t> </w:t>
      </w:r>
      <w:r>
        <w:rPr>
          <w:i/>
          <w:w w:val="105"/>
          <w:sz w:val="23"/>
        </w:rPr>
        <w:t>of</w:t>
      </w:r>
      <w:r>
        <w:rPr>
          <w:i/>
          <w:spacing w:val="-11"/>
          <w:w w:val="105"/>
          <w:sz w:val="23"/>
        </w:rPr>
        <w:t> </w:t>
      </w:r>
      <w:r>
        <w:rPr>
          <w:i/>
          <w:w w:val="105"/>
          <w:sz w:val="23"/>
        </w:rPr>
        <w:t>registers,</w:t>
      </w:r>
      <w:r>
        <w:rPr>
          <w:i/>
          <w:spacing w:val="-11"/>
          <w:w w:val="105"/>
          <w:sz w:val="23"/>
        </w:rPr>
        <w:t> </w:t>
      </w:r>
      <w:r>
        <w:rPr>
          <w:i/>
          <w:w w:val="105"/>
          <w:sz w:val="23"/>
        </w:rPr>
        <w:t>bills</w:t>
      </w:r>
      <w:r>
        <w:rPr>
          <w:i/>
          <w:spacing w:val="-9"/>
          <w:w w:val="105"/>
          <w:sz w:val="23"/>
        </w:rPr>
        <w:t> </w:t>
      </w:r>
      <w:r>
        <w:rPr>
          <w:i/>
          <w:w w:val="105"/>
          <w:sz w:val="23"/>
        </w:rPr>
        <w:t>and vouchers and other pieces of evidence.</w:t>
      </w:r>
    </w:p>
    <w:p>
      <w:pPr>
        <w:pStyle w:val="ListParagraph"/>
        <w:numPr>
          <w:ilvl w:val="1"/>
          <w:numId w:val="43"/>
        </w:numPr>
        <w:tabs>
          <w:tab w:pos="1098" w:val="left" w:leader="none"/>
        </w:tabs>
        <w:spacing w:line="340" w:lineRule="auto" w:before="0" w:after="0"/>
        <w:ind w:left="380" w:right="763" w:firstLine="0"/>
        <w:jc w:val="both"/>
        <w:rPr>
          <w:sz w:val="23"/>
        </w:rPr>
      </w:pPr>
      <w:r>
        <w:rPr>
          <w:w w:val="105"/>
          <w:sz w:val="23"/>
        </w:rPr>
        <w:t>The</w:t>
      </w:r>
      <w:r>
        <w:rPr>
          <w:spacing w:val="-12"/>
          <w:w w:val="105"/>
          <w:sz w:val="23"/>
        </w:rPr>
        <w:t> </w:t>
      </w:r>
      <w:r>
        <w:rPr>
          <w:w w:val="105"/>
          <w:sz w:val="23"/>
        </w:rPr>
        <w:t>DEO’s</w:t>
      </w:r>
      <w:r>
        <w:rPr>
          <w:spacing w:val="-7"/>
          <w:w w:val="105"/>
          <w:sz w:val="23"/>
        </w:rPr>
        <w:t> </w:t>
      </w:r>
      <w:r>
        <w:rPr>
          <w:w w:val="105"/>
          <w:sz w:val="23"/>
        </w:rPr>
        <w:t>scrutiny</w:t>
      </w:r>
      <w:r>
        <w:rPr>
          <w:spacing w:val="-11"/>
          <w:w w:val="105"/>
          <w:sz w:val="23"/>
        </w:rPr>
        <w:t> </w:t>
      </w:r>
      <w:r>
        <w:rPr>
          <w:w w:val="105"/>
          <w:sz w:val="23"/>
        </w:rPr>
        <w:t>report</w:t>
      </w:r>
      <w:r>
        <w:rPr>
          <w:spacing w:val="-3"/>
          <w:w w:val="105"/>
          <w:sz w:val="23"/>
        </w:rPr>
        <w:t> </w:t>
      </w:r>
      <w:r>
        <w:rPr>
          <w:w w:val="105"/>
          <w:sz w:val="23"/>
        </w:rPr>
        <w:t>has</w:t>
      </w:r>
      <w:r>
        <w:rPr>
          <w:spacing w:val="-13"/>
          <w:w w:val="105"/>
          <w:sz w:val="23"/>
        </w:rPr>
        <w:t> </w:t>
      </w:r>
      <w:r>
        <w:rPr>
          <w:w w:val="105"/>
          <w:sz w:val="23"/>
        </w:rPr>
        <w:t>to</w:t>
      </w:r>
      <w:r>
        <w:rPr>
          <w:spacing w:val="-5"/>
          <w:w w:val="105"/>
          <w:sz w:val="23"/>
        </w:rPr>
        <w:t> </w:t>
      </w:r>
      <w:r>
        <w:rPr>
          <w:w w:val="105"/>
          <w:sz w:val="23"/>
        </w:rPr>
        <w:t>be</w:t>
      </w:r>
      <w:r>
        <w:rPr>
          <w:spacing w:val="-6"/>
          <w:w w:val="105"/>
          <w:sz w:val="23"/>
        </w:rPr>
        <w:t> </w:t>
      </w:r>
      <w:r>
        <w:rPr>
          <w:w w:val="105"/>
          <w:sz w:val="23"/>
        </w:rPr>
        <w:t>entered</w:t>
      </w:r>
      <w:r>
        <w:rPr>
          <w:spacing w:val="-5"/>
          <w:w w:val="105"/>
          <w:sz w:val="23"/>
        </w:rPr>
        <w:t> </w:t>
      </w:r>
      <w:r>
        <w:rPr>
          <w:w w:val="105"/>
          <w:sz w:val="23"/>
        </w:rPr>
        <w:t>in</w:t>
      </w:r>
      <w:r>
        <w:rPr>
          <w:spacing w:val="-5"/>
          <w:w w:val="105"/>
          <w:sz w:val="23"/>
        </w:rPr>
        <w:t> </w:t>
      </w:r>
      <w:r>
        <w:rPr>
          <w:w w:val="105"/>
          <w:sz w:val="23"/>
        </w:rPr>
        <w:t>EEMS software*</w:t>
      </w:r>
      <w:r>
        <w:rPr>
          <w:spacing w:val="-5"/>
          <w:w w:val="105"/>
          <w:sz w:val="23"/>
        </w:rPr>
        <w:t> </w:t>
      </w:r>
      <w:r>
        <w:rPr>
          <w:w w:val="105"/>
          <w:sz w:val="23"/>
        </w:rPr>
        <w:t>within</w:t>
      </w:r>
      <w:r>
        <w:rPr>
          <w:spacing w:val="-5"/>
          <w:w w:val="105"/>
          <w:sz w:val="23"/>
        </w:rPr>
        <w:t> </w:t>
      </w:r>
      <w:r>
        <w:rPr>
          <w:w w:val="105"/>
          <w:sz w:val="23"/>
        </w:rPr>
        <w:t>seven</w:t>
      </w:r>
      <w:r>
        <w:rPr>
          <w:spacing w:val="-5"/>
          <w:w w:val="105"/>
          <w:sz w:val="23"/>
        </w:rPr>
        <w:t> </w:t>
      </w:r>
      <w:r>
        <w:rPr>
          <w:w w:val="105"/>
          <w:sz w:val="23"/>
        </w:rPr>
        <w:t>days</w:t>
      </w:r>
      <w:r>
        <w:rPr>
          <w:spacing w:val="-8"/>
          <w:w w:val="105"/>
          <w:sz w:val="23"/>
        </w:rPr>
        <w:t> </w:t>
      </w:r>
      <w:r>
        <w:rPr>
          <w:w w:val="105"/>
          <w:sz w:val="23"/>
        </w:rPr>
        <w:t>of its finalization.</w:t>
      </w:r>
    </w:p>
    <w:p>
      <w:pPr>
        <w:pStyle w:val="ListParagraph"/>
        <w:numPr>
          <w:ilvl w:val="1"/>
          <w:numId w:val="43"/>
        </w:numPr>
        <w:tabs>
          <w:tab w:pos="1098" w:val="left" w:leader="none"/>
        </w:tabs>
        <w:spacing w:line="240" w:lineRule="auto" w:before="76" w:after="0"/>
        <w:ind w:left="1098" w:right="0" w:hanging="718"/>
        <w:jc w:val="both"/>
        <w:rPr>
          <w:sz w:val="23"/>
        </w:rPr>
      </w:pPr>
      <w:r>
        <w:rPr>
          <w:sz w:val="23"/>
        </w:rPr>
        <w:t>The</w:t>
      </w:r>
      <w:r>
        <w:rPr>
          <w:spacing w:val="3"/>
          <w:sz w:val="23"/>
        </w:rPr>
        <w:t> </w:t>
      </w:r>
      <w:r>
        <w:rPr>
          <w:sz w:val="23"/>
        </w:rPr>
        <w:t>above</w:t>
      </w:r>
      <w:r>
        <w:rPr>
          <w:spacing w:val="12"/>
          <w:sz w:val="23"/>
        </w:rPr>
        <w:t> </w:t>
      </w:r>
      <w:r>
        <w:rPr>
          <w:sz w:val="23"/>
        </w:rPr>
        <w:t>procedure</w:t>
      </w:r>
      <w:r>
        <w:rPr>
          <w:spacing w:val="13"/>
          <w:sz w:val="23"/>
        </w:rPr>
        <w:t> </w:t>
      </w:r>
      <w:r>
        <w:rPr>
          <w:sz w:val="23"/>
        </w:rPr>
        <w:t>shall</w:t>
      </w:r>
      <w:r>
        <w:rPr>
          <w:spacing w:val="16"/>
          <w:sz w:val="23"/>
        </w:rPr>
        <w:t> </w:t>
      </w:r>
      <w:r>
        <w:rPr>
          <w:sz w:val="23"/>
        </w:rPr>
        <w:t>be</w:t>
      </w:r>
      <w:r>
        <w:rPr>
          <w:spacing w:val="23"/>
          <w:sz w:val="23"/>
        </w:rPr>
        <w:t> </w:t>
      </w:r>
      <w:r>
        <w:rPr>
          <w:sz w:val="23"/>
        </w:rPr>
        <w:t>followed</w:t>
      </w:r>
      <w:r>
        <w:rPr>
          <w:spacing w:val="14"/>
          <w:sz w:val="23"/>
        </w:rPr>
        <w:t> </w:t>
      </w:r>
      <w:r>
        <w:rPr>
          <w:sz w:val="23"/>
        </w:rPr>
        <w:t>with</w:t>
      </w:r>
      <w:r>
        <w:rPr>
          <w:spacing w:val="14"/>
          <w:sz w:val="23"/>
        </w:rPr>
        <w:t> </w:t>
      </w:r>
      <w:r>
        <w:rPr>
          <w:sz w:val="23"/>
        </w:rPr>
        <w:t>immediate</w:t>
      </w:r>
      <w:r>
        <w:rPr>
          <w:spacing w:val="13"/>
          <w:sz w:val="23"/>
        </w:rPr>
        <w:t> </w:t>
      </w:r>
      <w:r>
        <w:rPr>
          <w:spacing w:val="-2"/>
          <w:sz w:val="23"/>
        </w:rPr>
        <w:t>effect.</w:t>
      </w:r>
    </w:p>
    <w:p>
      <w:pPr>
        <w:pStyle w:val="BodyText"/>
        <w:spacing w:before="205"/>
        <w:rPr>
          <w:sz w:val="23"/>
        </w:rPr>
      </w:pPr>
    </w:p>
    <w:p>
      <w:pPr>
        <w:tabs>
          <w:tab w:pos="1101" w:val="left" w:leader="none"/>
        </w:tabs>
        <w:spacing w:line="247" w:lineRule="auto" w:before="0"/>
        <w:ind w:left="380" w:right="1303" w:firstLine="0"/>
        <w:jc w:val="left"/>
        <w:rPr>
          <w:sz w:val="23"/>
        </w:rPr>
      </w:pPr>
      <w:r>
        <w:rPr>
          <w:spacing w:val="-6"/>
          <w:w w:val="105"/>
          <w:sz w:val="23"/>
        </w:rPr>
        <w:t>2.</w:t>
      </w:r>
      <w:r>
        <w:rPr>
          <w:sz w:val="23"/>
        </w:rPr>
        <w:tab/>
      </w:r>
      <w:r>
        <w:rPr>
          <w:w w:val="105"/>
          <w:sz w:val="23"/>
        </w:rPr>
        <w:t>The</w:t>
      </w:r>
      <w:r>
        <w:rPr>
          <w:spacing w:val="-11"/>
          <w:w w:val="105"/>
          <w:sz w:val="23"/>
        </w:rPr>
        <w:t> </w:t>
      </w:r>
      <w:r>
        <w:rPr>
          <w:w w:val="105"/>
          <w:sz w:val="23"/>
        </w:rPr>
        <w:t>Commission</w:t>
      </w:r>
      <w:r>
        <w:rPr>
          <w:spacing w:val="-3"/>
          <w:w w:val="105"/>
          <w:sz w:val="23"/>
        </w:rPr>
        <w:t> </w:t>
      </w:r>
      <w:r>
        <w:rPr>
          <w:w w:val="105"/>
          <w:sz w:val="23"/>
        </w:rPr>
        <w:t>further directs</w:t>
      </w:r>
      <w:r>
        <w:rPr>
          <w:spacing w:val="-12"/>
          <w:w w:val="105"/>
          <w:sz w:val="23"/>
        </w:rPr>
        <w:t> </w:t>
      </w:r>
      <w:r>
        <w:rPr>
          <w:w w:val="105"/>
          <w:sz w:val="23"/>
        </w:rPr>
        <w:t>the</w:t>
      </w:r>
      <w:r>
        <w:rPr>
          <w:spacing w:val="-11"/>
          <w:w w:val="105"/>
          <w:sz w:val="23"/>
        </w:rPr>
        <w:t> </w:t>
      </w:r>
      <w:r>
        <w:rPr>
          <w:w w:val="105"/>
          <w:sz w:val="23"/>
        </w:rPr>
        <w:t>CEOs</w:t>
      </w:r>
      <w:r>
        <w:rPr>
          <w:spacing w:val="-7"/>
          <w:w w:val="105"/>
          <w:sz w:val="23"/>
        </w:rPr>
        <w:t> </w:t>
      </w:r>
      <w:r>
        <w:rPr>
          <w:w w:val="105"/>
          <w:sz w:val="23"/>
        </w:rPr>
        <w:t>to</w:t>
      </w:r>
      <w:r>
        <w:rPr>
          <w:spacing w:val="-3"/>
          <w:w w:val="105"/>
          <w:sz w:val="23"/>
        </w:rPr>
        <w:t> </w:t>
      </w:r>
      <w:r>
        <w:rPr>
          <w:w w:val="105"/>
          <w:sz w:val="23"/>
        </w:rPr>
        <w:t>bring</w:t>
      </w:r>
      <w:r>
        <w:rPr>
          <w:spacing w:val="-10"/>
          <w:w w:val="105"/>
          <w:sz w:val="23"/>
        </w:rPr>
        <w:t> </w:t>
      </w:r>
      <w:r>
        <w:rPr>
          <w:w w:val="105"/>
          <w:sz w:val="23"/>
        </w:rPr>
        <w:t>it</w:t>
      </w:r>
      <w:r>
        <w:rPr>
          <w:spacing w:val="-8"/>
          <w:w w:val="105"/>
          <w:sz w:val="23"/>
        </w:rPr>
        <w:t> </w:t>
      </w:r>
      <w:r>
        <w:rPr>
          <w:w w:val="105"/>
          <w:sz w:val="23"/>
        </w:rPr>
        <w:t>to</w:t>
      </w:r>
      <w:r>
        <w:rPr>
          <w:spacing w:val="-10"/>
          <w:w w:val="105"/>
          <w:sz w:val="23"/>
        </w:rPr>
        <w:t> </w:t>
      </w:r>
      <w:r>
        <w:rPr>
          <w:w w:val="105"/>
          <w:sz w:val="23"/>
        </w:rPr>
        <w:t>the</w:t>
      </w:r>
      <w:r>
        <w:rPr>
          <w:spacing w:val="-4"/>
          <w:w w:val="105"/>
          <w:sz w:val="23"/>
        </w:rPr>
        <w:t> </w:t>
      </w:r>
      <w:r>
        <w:rPr>
          <w:w w:val="105"/>
          <w:sz w:val="23"/>
        </w:rPr>
        <w:t>notice</w:t>
      </w:r>
      <w:r>
        <w:rPr>
          <w:spacing w:val="-4"/>
          <w:w w:val="105"/>
          <w:sz w:val="23"/>
        </w:rPr>
        <w:t> </w:t>
      </w:r>
      <w:r>
        <w:rPr>
          <w:w w:val="105"/>
          <w:sz w:val="23"/>
        </w:rPr>
        <w:t>of</w:t>
      </w:r>
      <w:r>
        <w:rPr>
          <w:spacing w:val="-14"/>
          <w:w w:val="105"/>
          <w:sz w:val="23"/>
        </w:rPr>
        <w:t> </w:t>
      </w:r>
      <w:r>
        <w:rPr>
          <w:w w:val="105"/>
          <w:sz w:val="23"/>
        </w:rPr>
        <w:t>all</w:t>
      </w:r>
      <w:r>
        <w:rPr>
          <w:spacing w:val="-1"/>
          <w:w w:val="105"/>
          <w:sz w:val="23"/>
        </w:rPr>
        <w:t> </w:t>
      </w:r>
      <w:r>
        <w:rPr>
          <w:w w:val="105"/>
          <w:sz w:val="23"/>
        </w:rPr>
        <w:t>political parties, candidates, members of</w:t>
      </w:r>
      <w:r>
        <w:rPr>
          <w:spacing w:val="-4"/>
          <w:w w:val="105"/>
          <w:sz w:val="23"/>
        </w:rPr>
        <w:t> </w:t>
      </w:r>
      <w:r>
        <w:rPr>
          <w:w w:val="105"/>
          <w:sz w:val="23"/>
        </w:rPr>
        <w:t>DEMC and all concerned in the State.</w:t>
      </w:r>
    </w:p>
    <w:p>
      <w:pPr>
        <w:spacing w:before="212"/>
        <w:ind w:left="0" w:right="737" w:firstLine="0"/>
        <w:jc w:val="right"/>
        <w:rPr>
          <w:b/>
          <w:sz w:val="23"/>
        </w:rPr>
      </w:pPr>
      <w:r>
        <w:rPr>
          <w:b/>
          <w:sz w:val="23"/>
        </w:rPr>
        <w:t>By</w:t>
      </w:r>
      <w:r>
        <w:rPr>
          <w:b/>
          <w:spacing w:val="11"/>
          <w:sz w:val="23"/>
        </w:rPr>
        <w:t> </w:t>
      </w:r>
      <w:r>
        <w:rPr>
          <w:b/>
          <w:spacing w:val="-2"/>
          <w:sz w:val="23"/>
        </w:rPr>
        <w:t>order,</w:t>
      </w:r>
    </w:p>
    <w:p>
      <w:pPr>
        <w:spacing w:before="132"/>
        <w:ind w:left="0" w:right="740" w:firstLine="0"/>
        <w:jc w:val="right"/>
        <w:rPr>
          <w:b/>
          <w:sz w:val="23"/>
        </w:rPr>
      </w:pPr>
      <w:r>
        <w:rPr>
          <w:b/>
          <w:spacing w:val="-4"/>
          <w:sz w:val="23"/>
        </w:rPr>
        <w:t>Sd/-</w:t>
      </w:r>
    </w:p>
    <w:p>
      <w:pPr>
        <w:spacing w:line="254" w:lineRule="auto" w:before="131"/>
        <w:ind w:left="8334" w:right="740" w:hanging="418"/>
        <w:jc w:val="right"/>
        <w:rPr>
          <w:b/>
          <w:sz w:val="23"/>
        </w:rPr>
      </w:pPr>
      <w:r>
        <w:rPr>
          <w:b/>
          <w:sz w:val="23"/>
        </w:rPr>
        <w:t>(S. K. </w:t>
      </w:r>
      <w:r>
        <w:rPr>
          <w:b/>
          <w:sz w:val="23"/>
        </w:rPr>
        <w:t>Rudola) </w:t>
      </w:r>
      <w:r>
        <w:rPr>
          <w:b/>
          <w:spacing w:val="-2"/>
          <w:sz w:val="23"/>
        </w:rPr>
        <w:t>Secretary</w:t>
      </w:r>
    </w:p>
    <w:p>
      <w:pPr>
        <w:pStyle w:val="BodyText"/>
        <w:spacing w:before="3"/>
        <w:rPr>
          <w:b/>
          <w:sz w:val="23"/>
        </w:rPr>
      </w:pPr>
    </w:p>
    <w:p>
      <w:pPr>
        <w:spacing w:before="0"/>
        <w:ind w:left="380" w:right="0" w:firstLine="0"/>
        <w:jc w:val="left"/>
        <w:rPr>
          <w:b/>
          <w:sz w:val="23"/>
        </w:rPr>
      </w:pPr>
      <w:r>
        <w:rPr>
          <w:b/>
          <w:sz w:val="23"/>
        </w:rPr>
        <w:t>*Please</w:t>
      </w:r>
      <w:r>
        <w:rPr>
          <w:b/>
          <w:spacing w:val="22"/>
          <w:sz w:val="23"/>
        </w:rPr>
        <w:t> </w:t>
      </w:r>
      <w:r>
        <w:rPr>
          <w:b/>
          <w:sz w:val="23"/>
        </w:rPr>
        <w:t>refer</w:t>
      </w:r>
      <w:r>
        <w:rPr>
          <w:b/>
          <w:spacing w:val="23"/>
          <w:sz w:val="23"/>
        </w:rPr>
        <w:t> </w:t>
      </w:r>
      <w:r>
        <w:rPr>
          <w:b/>
          <w:sz w:val="23"/>
        </w:rPr>
        <w:t>Annexure-</w:t>
      </w:r>
      <w:r>
        <w:rPr>
          <w:b/>
          <w:spacing w:val="-5"/>
          <w:sz w:val="23"/>
        </w:rPr>
        <w:t>C17</w:t>
      </w:r>
    </w:p>
    <w:p>
      <w:pPr>
        <w:spacing w:after="0"/>
        <w:jc w:val="left"/>
        <w:rPr>
          <w:sz w:val="23"/>
        </w:rPr>
        <w:sectPr>
          <w:pgSz w:w="11910" w:h="16850"/>
          <w:pgMar w:header="0" w:footer="413" w:top="1360" w:bottom="600" w:left="1060" w:right="740"/>
        </w:sectPr>
      </w:pPr>
    </w:p>
    <w:p>
      <w:pPr>
        <w:spacing w:before="76"/>
        <w:ind w:left="0" w:right="695" w:firstLine="0"/>
        <w:jc w:val="right"/>
        <w:rPr>
          <w:b/>
          <w:sz w:val="22"/>
        </w:rPr>
      </w:pPr>
      <w:r>
        <w:rPr>
          <w:b/>
          <w:spacing w:val="-2"/>
          <w:sz w:val="22"/>
          <w:u w:val="single"/>
        </w:rPr>
        <w:t>Annexure-</w:t>
      </w:r>
      <w:r>
        <w:rPr>
          <w:b/>
          <w:spacing w:val="-5"/>
          <w:sz w:val="22"/>
          <w:u w:val="single"/>
        </w:rPr>
        <w:t>C11</w:t>
      </w:r>
    </w:p>
    <w:p>
      <w:pPr>
        <w:pStyle w:val="BodyText"/>
        <w:spacing w:before="72"/>
        <w:rPr>
          <w:b/>
          <w:sz w:val="22"/>
        </w:rPr>
      </w:pPr>
    </w:p>
    <w:p>
      <w:pPr>
        <w:spacing w:before="0"/>
        <w:ind w:left="400" w:right="0" w:firstLine="0"/>
        <w:jc w:val="center"/>
        <w:rPr>
          <w:sz w:val="38"/>
        </w:rPr>
      </w:pPr>
      <w:r>
        <w:rPr>
          <w:sz w:val="38"/>
        </w:rPr>
        <w:t>ELECTION</w:t>
      </w:r>
      <w:r>
        <w:rPr>
          <w:spacing w:val="-13"/>
          <w:sz w:val="38"/>
        </w:rPr>
        <w:t> </w:t>
      </w:r>
      <w:r>
        <w:rPr>
          <w:sz w:val="38"/>
        </w:rPr>
        <w:t>COMMISSION</w:t>
      </w:r>
      <w:r>
        <w:rPr>
          <w:spacing w:val="-7"/>
          <w:sz w:val="38"/>
        </w:rPr>
        <w:t> </w:t>
      </w:r>
      <w:r>
        <w:rPr>
          <w:sz w:val="38"/>
        </w:rPr>
        <w:t>OF</w:t>
      </w:r>
      <w:r>
        <w:rPr>
          <w:spacing w:val="-8"/>
          <w:sz w:val="38"/>
        </w:rPr>
        <w:t> </w:t>
      </w:r>
      <w:r>
        <w:rPr>
          <w:spacing w:val="-2"/>
          <w:sz w:val="38"/>
        </w:rPr>
        <w:t>INDIA</w:t>
      </w:r>
    </w:p>
    <w:p>
      <w:pPr>
        <w:spacing w:before="8"/>
        <w:ind w:left="410" w:right="0" w:firstLine="0"/>
        <w:jc w:val="center"/>
        <w:rPr>
          <w:sz w:val="22"/>
        </w:rPr>
      </w:pPr>
      <w:r>
        <w:rPr>
          <w:sz w:val="22"/>
        </w:rPr>
        <w:t>Nirvachan</w:t>
      </w:r>
      <w:r>
        <w:rPr>
          <w:spacing w:val="-7"/>
          <w:sz w:val="22"/>
        </w:rPr>
        <w:t> </w:t>
      </w:r>
      <w:r>
        <w:rPr>
          <w:sz w:val="22"/>
        </w:rPr>
        <w:t>Sadan,</w:t>
      </w:r>
      <w:r>
        <w:rPr>
          <w:spacing w:val="-3"/>
          <w:sz w:val="22"/>
        </w:rPr>
        <w:t> </w:t>
      </w:r>
      <w:r>
        <w:rPr>
          <w:sz w:val="22"/>
        </w:rPr>
        <w:t>Ashoka</w:t>
      </w:r>
      <w:r>
        <w:rPr>
          <w:spacing w:val="-7"/>
          <w:sz w:val="22"/>
        </w:rPr>
        <w:t> </w:t>
      </w:r>
      <w:r>
        <w:rPr>
          <w:sz w:val="22"/>
        </w:rPr>
        <w:t>Road,</w:t>
      </w:r>
      <w:r>
        <w:rPr>
          <w:spacing w:val="-2"/>
          <w:sz w:val="22"/>
        </w:rPr>
        <w:t> </w:t>
      </w:r>
      <w:r>
        <w:rPr>
          <w:sz w:val="22"/>
        </w:rPr>
        <w:t>New</w:t>
      </w:r>
      <w:r>
        <w:rPr>
          <w:spacing w:val="-13"/>
          <w:sz w:val="22"/>
        </w:rPr>
        <w:t> </w:t>
      </w:r>
      <w:r>
        <w:rPr>
          <w:sz w:val="22"/>
        </w:rPr>
        <w:t>Delhi-</w:t>
      </w:r>
      <w:r>
        <w:rPr>
          <w:spacing w:val="-2"/>
          <w:sz w:val="22"/>
        </w:rPr>
        <w:t>110001</w:t>
      </w:r>
    </w:p>
    <w:p>
      <w:pPr>
        <w:tabs>
          <w:tab w:pos="6857" w:val="left" w:leader="none"/>
        </w:tabs>
        <w:spacing w:before="4"/>
        <w:ind w:left="380" w:right="0" w:firstLine="0"/>
        <w:jc w:val="left"/>
        <w:rPr>
          <w:sz w:val="23"/>
        </w:rPr>
      </w:pPr>
      <w:r>
        <w:rPr>
          <w:spacing w:val="2"/>
          <w:sz w:val="23"/>
        </w:rPr>
        <w:t>No.</w:t>
      </w:r>
      <w:r>
        <w:rPr>
          <w:spacing w:val="21"/>
          <w:sz w:val="23"/>
        </w:rPr>
        <w:t> </w:t>
      </w:r>
      <w:r>
        <w:rPr>
          <w:spacing w:val="2"/>
          <w:sz w:val="23"/>
        </w:rPr>
        <w:t>76/Instructions/2015/EEPS/Vol.</w:t>
      </w:r>
      <w:r>
        <w:rPr>
          <w:spacing w:val="22"/>
          <w:sz w:val="23"/>
        </w:rPr>
        <w:t> </w:t>
      </w:r>
      <w:r>
        <w:rPr>
          <w:spacing w:val="-5"/>
          <w:sz w:val="23"/>
        </w:rPr>
        <w:t>II</w:t>
      </w:r>
      <w:r>
        <w:rPr>
          <w:sz w:val="23"/>
        </w:rPr>
        <w:tab/>
        <w:t>Dated:</w:t>
      </w:r>
      <w:r>
        <w:rPr>
          <w:spacing w:val="30"/>
          <w:sz w:val="23"/>
        </w:rPr>
        <w:t> </w:t>
      </w:r>
      <w:r>
        <w:rPr>
          <w:sz w:val="23"/>
        </w:rPr>
        <w:t>11</w:t>
      </w:r>
      <w:r>
        <w:rPr>
          <w:sz w:val="23"/>
          <w:vertAlign w:val="superscript"/>
        </w:rPr>
        <w:t>th</w:t>
      </w:r>
      <w:r>
        <w:rPr>
          <w:spacing w:val="23"/>
          <w:sz w:val="23"/>
          <w:vertAlign w:val="baseline"/>
        </w:rPr>
        <w:t> </w:t>
      </w:r>
      <w:r>
        <w:rPr>
          <w:sz w:val="23"/>
          <w:vertAlign w:val="baseline"/>
        </w:rPr>
        <w:t>October,</w:t>
      </w:r>
      <w:r>
        <w:rPr>
          <w:spacing w:val="31"/>
          <w:sz w:val="23"/>
          <w:vertAlign w:val="baseline"/>
        </w:rPr>
        <w:t> </w:t>
      </w:r>
      <w:r>
        <w:rPr>
          <w:spacing w:val="-4"/>
          <w:sz w:val="23"/>
          <w:vertAlign w:val="baseline"/>
        </w:rPr>
        <w:t>2015</w:t>
      </w:r>
    </w:p>
    <w:p>
      <w:pPr>
        <w:spacing w:before="247"/>
        <w:ind w:left="380" w:right="0" w:firstLine="0"/>
        <w:jc w:val="left"/>
        <w:rPr>
          <w:sz w:val="23"/>
        </w:rPr>
      </w:pPr>
      <w:r>
        <w:rPr>
          <w:spacing w:val="-5"/>
          <w:w w:val="105"/>
          <w:sz w:val="23"/>
        </w:rPr>
        <w:t>To</w:t>
      </w:r>
    </w:p>
    <w:p>
      <w:pPr>
        <w:spacing w:line="288" w:lineRule="auto" w:before="59"/>
        <w:ind w:left="1324" w:right="5996" w:hanging="8"/>
        <w:jc w:val="left"/>
        <w:rPr>
          <w:sz w:val="23"/>
        </w:rPr>
      </w:pPr>
      <w:r>
        <w:rPr>
          <w:w w:val="105"/>
          <w:sz w:val="23"/>
        </w:rPr>
        <w:t>The</w:t>
      </w:r>
      <w:r>
        <w:rPr>
          <w:spacing w:val="-18"/>
          <w:w w:val="105"/>
          <w:sz w:val="23"/>
        </w:rPr>
        <w:t> </w:t>
      </w:r>
      <w:r>
        <w:rPr>
          <w:w w:val="105"/>
          <w:sz w:val="23"/>
        </w:rPr>
        <w:t>Chief</w:t>
      </w:r>
      <w:r>
        <w:rPr>
          <w:spacing w:val="-15"/>
          <w:w w:val="105"/>
          <w:sz w:val="23"/>
        </w:rPr>
        <w:t> </w:t>
      </w:r>
      <w:r>
        <w:rPr>
          <w:w w:val="105"/>
          <w:sz w:val="23"/>
        </w:rPr>
        <w:t>Electoral</w:t>
      </w:r>
      <w:r>
        <w:rPr>
          <w:spacing w:val="-12"/>
          <w:w w:val="105"/>
          <w:sz w:val="23"/>
        </w:rPr>
        <w:t> </w:t>
      </w:r>
      <w:r>
        <w:rPr>
          <w:w w:val="105"/>
          <w:sz w:val="23"/>
        </w:rPr>
        <w:t>Officer of all States/UTs.</w:t>
      </w:r>
    </w:p>
    <w:p>
      <w:pPr>
        <w:pStyle w:val="BodyText"/>
        <w:spacing w:before="52"/>
        <w:rPr>
          <w:sz w:val="23"/>
        </w:rPr>
      </w:pPr>
    </w:p>
    <w:p>
      <w:pPr>
        <w:spacing w:line="247" w:lineRule="auto" w:before="0"/>
        <w:ind w:left="1375" w:right="522" w:hanging="995"/>
        <w:jc w:val="left"/>
        <w:rPr>
          <w:sz w:val="23"/>
        </w:rPr>
      </w:pPr>
      <w:r>
        <w:rPr>
          <w:w w:val="105"/>
          <w:sz w:val="23"/>
        </w:rPr>
        <w:t>Subject:-</w:t>
      </w:r>
      <w:r>
        <w:rPr>
          <w:spacing w:val="-10"/>
          <w:w w:val="105"/>
          <w:sz w:val="23"/>
        </w:rPr>
        <w:t> </w:t>
      </w:r>
      <w:r>
        <w:rPr>
          <w:w w:val="105"/>
          <w:sz w:val="23"/>
        </w:rPr>
        <w:t>Change</w:t>
      </w:r>
      <w:r>
        <w:rPr>
          <w:spacing w:val="-8"/>
          <w:w w:val="105"/>
          <w:sz w:val="23"/>
        </w:rPr>
        <w:t> </w:t>
      </w:r>
      <w:r>
        <w:rPr>
          <w:w w:val="105"/>
          <w:sz w:val="23"/>
        </w:rPr>
        <w:t>of</w:t>
      </w:r>
      <w:r>
        <w:rPr>
          <w:spacing w:val="-10"/>
          <w:w w:val="105"/>
          <w:sz w:val="23"/>
        </w:rPr>
        <w:t> </w:t>
      </w:r>
      <w:r>
        <w:rPr>
          <w:w w:val="105"/>
          <w:sz w:val="23"/>
        </w:rPr>
        <w:t>helicopter</w:t>
      </w:r>
      <w:r>
        <w:rPr>
          <w:spacing w:val="-3"/>
          <w:w w:val="105"/>
          <w:sz w:val="23"/>
        </w:rPr>
        <w:t> </w:t>
      </w:r>
      <w:r>
        <w:rPr>
          <w:w w:val="105"/>
          <w:sz w:val="23"/>
        </w:rPr>
        <w:t>by</w:t>
      </w:r>
      <w:r>
        <w:rPr>
          <w:spacing w:val="-7"/>
          <w:w w:val="105"/>
          <w:sz w:val="23"/>
        </w:rPr>
        <w:t> </w:t>
      </w:r>
      <w:r>
        <w:rPr>
          <w:w w:val="105"/>
          <w:sz w:val="23"/>
        </w:rPr>
        <w:t>the</w:t>
      </w:r>
      <w:r>
        <w:rPr>
          <w:spacing w:val="-2"/>
          <w:w w:val="105"/>
          <w:sz w:val="23"/>
        </w:rPr>
        <w:t> </w:t>
      </w:r>
      <w:r>
        <w:rPr>
          <w:w w:val="105"/>
          <w:sz w:val="23"/>
        </w:rPr>
        <w:t>candidates/political</w:t>
      </w:r>
      <w:r>
        <w:rPr>
          <w:spacing w:val="-5"/>
          <w:w w:val="105"/>
          <w:sz w:val="23"/>
        </w:rPr>
        <w:t> </w:t>
      </w:r>
      <w:r>
        <w:rPr>
          <w:w w:val="105"/>
          <w:sz w:val="23"/>
        </w:rPr>
        <w:t>parties</w:t>
      </w:r>
      <w:r>
        <w:rPr>
          <w:spacing w:val="-10"/>
          <w:w w:val="105"/>
          <w:sz w:val="23"/>
        </w:rPr>
        <w:t> </w:t>
      </w:r>
      <w:r>
        <w:rPr>
          <w:w w:val="105"/>
          <w:sz w:val="23"/>
        </w:rPr>
        <w:t>at</w:t>
      </w:r>
      <w:r>
        <w:rPr>
          <w:spacing w:val="-5"/>
          <w:w w:val="105"/>
          <w:sz w:val="23"/>
        </w:rPr>
        <w:t> </w:t>
      </w:r>
      <w:r>
        <w:rPr>
          <w:w w:val="105"/>
          <w:sz w:val="23"/>
        </w:rPr>
        <w:t>last</w:t>
      </w:r>
      <w:r>
        <w:rPr>
          <w:spacing w:val="-5"/>
          <w:w w:val="105"/>
          <w:sz w:val="23"/>
        </w:rPr>
        <w:t> </w:t>
      </w:r>
      <w:r>
        <w:rPr>
          <w:w w:val="105"/>
          <w:sz w:val="23"/>
        </w:rPr>
        <w:t>moment</w:t>
      </w:r>
      <w:r>
        <w:rPr>
          <w:spacing w:val="-2"/>
          <w:w w:val="105"/>
          <w:sz w:val="23"/>
        </w:rPr>
        <w:t> </w:t>
      </w:r>
      <w:r>
        <w:rPr>
          <w:w w:val="105"/>
          <w:sz w:val="23"/>
        </w:rPr>
        <w:t>–</w:t>
      </w:r>
      <w:r>
        <w:rPr>
          <w:spacing w:val="-1"/>
          <w:w w:val="105"/>
          <w:sz w:val="23"/>
        </w:rPr>
        <w:t> </w:t>
      </w:r>
      <w:r>
        <w:rPr>
          <w:w w:val="105"/>
          <w:sz w:val="23"/>
        </w:rPr>
        <w:t>Permission on priority basis by the DEO - regarding.</w:t>
      </w:r>
    </w:p>
    <w:p>
      <w:pPr>
        <w:pStyle w:val="BodyText"/>
        <w:spacing w:before="199"/>
        <w:rPr>
          <w:sz w:val="23"/>
        </w:rPr>
      </w:pPr>
    </w:p>
    <w:p>
      <w:pPr>
        <w:spacing w:before="0"/>
        <w:ind w:left="380" w:right="0" w:firstLine="0"/>
        <w:jc w:val="left"/>
        <w:rPr>
          <w:sz w:val="23"/>
        </w:rPr>
      </w:pPr>
      <w:r>
        <w:rPr>
          <w:spacing w:val="-2"/>
          <w:w w:val="105"/>
          <w:sz w:val="23"/>
        </w:rPr>
        <w:t>Sir/Madam,</w:t>
      </w:r>
    </w:p>
    <w:p>
      <w:pPr>
        <w:spacing w:line="376" w:lineRule="auto" w:before="240"/>
        <w:ind w:left="380" w:right="699" w:firstLine="893"/>
        <w:jc w:val="both"/>
        <w:rPr>
          <w:sz w:val="23"/>
        </w:rPr>
      </w:pPr>
      <w:r>
        <w:rPr>
          <w:w w:val="105"/>
          <w:sz w:val="23"/>
        </w:rPr>
        <w:t>I</w:t>
      </w:r>
      <w:r>
        <w:rPr>
          <w:w w:val="105"/>
          <w:sz w:val="23"/>
        </w:rPr>
        <w:t> am</w:t>
      </w:r>
      <w:r>
        <w:rPr>
          <w:w w:val="105"/>
          <w:sz w:val="23"/>
        </w:rPr>
        <w:t> directed</w:t>
      </w:r>
      <w:r>
        <w:rPr>
          <w:w w:val="105"/>
          <w:sz w:val="23"/>
        </w:rPr>
        <w:t> to</w:t>
      </w:r>
      <w:r>
        <w:rPr>
          <w:w w:val="105"/>
          <w:sz w:val="23"/>
        </w:rPr>
        <w:t> refer</w:t>
      </w:r>
      <w:r>
        <w:rPr>
          <w:w w:val="105"/>
          <w:sz w:val="23"/>
        </w:rPr>
        <w:t> to</w:t>
      </w:r>
      <w:r>
        <w:rPr>
          <w:w w:val="105"/>
          <w:sz w:val="23"/>
        </w:rPr>
        <w:t> the</w:t>
      </w:r>
      <w:r>
        <w:rPr>
          <w:w w:val="105"/>
          <w:sz w:val="23"/>
        </w:rPr>
        <w:t> Standard</w:t>
      </w:r>
      <w:r>
        <w:rPr>
          <w:w w:val="105"/>
          <w:sz w:val="23"/>
        </w:rPr>
        <w:t> Operating</w:t>
      </w:r>
      <w:r>
        <w:rPr>
          <w:w w:val="105"/>
          <w:sz w:val="23"/>
        </w:rPr>
        <w:t> Procedure</w:t>
      </w:r>
      <w:r>
        <w:rPr>
          <w:w w:val="105"/>
          <w:sz w:val="23"/>
        </w:rPr>
        <w:t> (SOP)</w:t>
      </w:r>
      <w:r>
        <w:rPr>
          <w:w w:val="105"/>
          <w:sz w:val="23"/>
        </w:rPr>
        <w:t> issued</w:t>
      </w:r>
      <w:r>
        <w:rPr>
          <w:w w:val="105"/>
          <w:sz w:val="23"/>
        </w:rPr>
        <w:t> by</w:t>
      </w:r>
      <w:r>
        <w:rPr>
          <w:w w:val="105"/>
          <w:sz w:val="23"/>
        </w:rPr>
        <w:t> the Bureau</w:t>
      </w:r>
      <w:r>
        <w:rPr>
          <w:w w:val="105"/>
          <w:sz w:val="23"/>
        </w:rPr>
        <w:t> of Civil</w:t>
      </w:r>
      <w:r>
        <w:rPr>
          <w:w w:val="105"/>
          <w:sz w:val="23"/>
        </w:rPr>
        <w:t> Aviation Security (BCAS),</w:t>
      </w:r>
      <w:r>
        <w:rPr>
          <w:w w:val="105"/>
          <w:sz w:val="23"/>
        </w:rPr>
        <w:t> Ministry of Civil</w:t>
      </w:r>
      <w:r>
        <w:rPr>
          <w:w w:val="105"/>
          <w:sz w:val="23"/>
        </w:rPr>
        <w:t> Aviation, Govt. of India</w:t>
      </w:r>
      <w:r>
        <w:rPr>
          <w:w w:val="105"/>
          <w:sz w:val="23"/>
        </w:rPr>
        <w:t> vide their</w:t>
      </w:r>
      <w:r>
        <w:rPr>
          <w:w w:val="105"/>
          <w:sz w:val="23"/>
        </w:rPr>
        <w:t> Office</w:t>
      </w:r>
      <w:r>
        <w:rPr>
          <w:w w:val="105"/>
          <w:sz w:val="23"/>
        </w:rPr>
        <w:t> Memorandum</w:t>
      </w:r>
      <w:r>
        <w:rPr>
          <w:w w:val="105"/>
          <w:sz w:val="23"/>
        </w:rPr>
        <w:t> No.</w:t>
      </w:r>
      <w:r>
        <w:rPr>
          <w:w w:val="105"/>
          <w:sz w:val="23"/>
        </w:rPr>
        <w:t> CAS-7</w:t>
      </w:r>
      <w:r>
        <w:rPr>
          <w:w w:val="105"/>
          <w:sz w:val="23"/>
        </w:rPr>
        <w:t> (15)/2012/Div-I</w:t>
      </w:r>
      <w:r>
        <w:rPr>
          <w:w w:val="105"/>
          <w:sz w:val="23"/>
        </w:rPr>
        <w:t> (Election)</w:t>
      </w:r>
      <w:r>
        <w:rPr>
          <w:w w:val="105"/>
          <w:sz w:val="23"/>
        </w:rPr>
        <w:t> dated</w:t>
      </w:r>
      <w:r>
        <w:rPr>
          <w:w w:val="105"/>
          <w:sz w:val="23"/>
        </w:rPr>
        <w:t> 03.07.2013</w:t>
      </w:r>
      <w:r>
        <w:rPr>
          <w:w w:val="105"/>
          <w:sz w:val="23"/>
        </w:rPr>
        <w:t> (copy enclosed) and to</w:t>
      </w:r>
      <w:r>
        <w:rPr>
          <w:w w:val="105"/>
          <w:sz w:val="23"/>
        </w:rPr>
        <w:t> state that under the</w:t>
      </w:r>
      <w:r>
        <w:rPr>
          <w:w w:val="105"/>
          <w:sz w:val="23"/>
        </w:rPr>
        <w:t> existing</w:t>
      </w:r>
      <w:r>
        <w:rPr>
          <w:w w:val="105"/>
          <w:sz w:val="23"/>
        </w:rPr>
        <w:t> provision</w:t>
      </w:r>
      <w:r>
        <w:rPr>
          <w:w w:val="105"/>
          <w:sz w:val="23"/>
        </w:rPr>
        <w:t> contained in</w:t>
      </w:r>
      <w:r>
        <w:rPr>
          <w:w w:val="105"/>
          <w:sz w:val="23"/>
        </w:rPr>
        <w:t> Para</w:t>
      </w:r>
      <w:r>
        <w:rPr>
          <w:w w:val="105"/>
          <w:sz w:val="23"/>
        </w:rPr>
        <w:t> (ix)</w:t>
      </w:r>
      <w:r>
        <w:rPr>
          <w:w w:val="105"/>
          <w:sz w:val="23"/>
        </w:rPr>
        <w:t> of the afore- mentioned</w:t>
      </w:r>
      <w:r>
        <w:rPr>
          <w:spacing w:val="-10"/>
          <w:w w:val="105"/>
          <w:sz w:val="23"/>
        </w:rPr>
        <w:t> </w:t>
      </w:r>
      <w:r>
        <w:rPr>
          <w:w w:val="105"/>
          <w:sz w:val="23"/>
        </w:rPr>
        <w:t>OM,</w:t>
      </w:r>
      <w:r>
        <w:rPr>
          <w:spacing w:val="-2"/>
          <w:w w:val="105"/>
          <w:sz w:val="23"/>
        </w:rPr>
        <w:t> </w:t>
      </w:r>
      <w:r>
        <w:rPr>
          <w:w w:val="105"/>
          <w:sz w:val="23"/>
        </w:rPr>
        <w:t>at</w:t>
      </w:r>
      <w:r>
        <w:rPr>
          <w:spacing w:val="-8"/>
          <w:w w:val="105"/>
          <w:sz w:val="23"/>
        </w:rPr>
        <w:t> </w:t>
      </w:r>
      <w:r>
        <w:rPr>
          <w:w w:val="105"/>
          <w:sz w:val="23"/>
        </w:rPr>
        <w:t>remote/uncontrolled</w:t>
      </w:r>
      <w:r>
        <w:rPr>
          <w:spacing w:val="-10"/>
          <w:w w:val="105"/>
          <w:sz w:val="23"/>
        </w:rPr>
        <w:t> </w:t>
      </w:r>
      <w:r>
        <w:rPr>
          <w:w w:val="105"/>
          <w:sz w:val="23"/>
        </w:rPr>
        <w:t>airports</w:t>
      </w:r>
      <w:r>
        <w:rPr>
          <w:spacing w:val="-12"/>
          <w:w w:val="105"/>
          <w:sz w:val="23"/>
        </w:rPr>
        <w:t> </w:t>
      </w:r>
      <w:r>
        <w:rPr>
          <w:w w:val="105"/>
          <w:sz w:val="23"/>
        </w:rPr>
        <w:t>and</w:t>
      </w:r>
      <w:r>
        <w:rPr>
          <w:spacing w:val="-3"/>
          <w:w w:val="105"/>
          <w:sz w:val="23"/>
        </w:rPr>
        <w:t> </w:t>
      </w:r>
      <w:r>
        <w:rPr>
          <w:w w:val="105"/>
          <w:sz w:val="23"/>
        </w:rPr>
        <w:t>helipads</w:t>
      </w:r>
      <w:r>
        <w:rPr>
          <w:spacing w:val="-6"/>
          <w:w w:val="105"/>
          <w:sz w:val="23"/>
        </w:rPr>
        <w:t> </w:t>
      </w:r>
      <w:r>
        <w:rPr>
          <w:w w:val="105"/>
          <w:sz w:val="23"/>
        </w:rPr>
        <w:t>application</w:t>
      </w:r>
      <w:r>
        <w:rPr>
          <w:spacing w:val="-3"/>
          <w:w w:val="105"/>
          <w:sz w:val="23"/>
        </w:rPr>
        <w:t> </w:t>
      </w:r>
      <w:r>
        <w:rPr>
          <w:w w:val="105"/>
          <w:sz w:val="23"/>
        </w:rPr>
        <w:t>will</w:t>
      </w:r>
      <w:r>
        <w:rPr>
          <w:spacing w:val="-8"/>
          <w:w w:val="105"/>
          <w:sz w:val="23"/>
        </w:rPr>
        <w:t> </w:t>
      </w:r>
      <w:r>
        <w:rPr>
          <w:w w:val="105"/>
          <w:sz w:val="23"/>
        </w:rPr>
        <w:t>have</w:t>
      </w:r>
      <w:r>
        <w:rPr>
          <w:spacing w:val="-11"/>
          <w:w w:val="105"/>
          <w:sz w:val="23"/>
        </w:rPr>
        <w:t> </w:t>
      </w:r>
      <w:r>
        <w:rPr>
          <w:w w:val="105"/>
          <w:sz w:val="23"/>
        </w:rPr>
        <w:t>to</w:t>
      </w:r>
      <w:r>
        <w:rPr>
          <w:spacing w:val="-3"/>
          <w:w w:val="105"/>
          <w:sz w:val="23"/>
        </w:rPr>
        <w:t> </w:t>
      </w:r>
      <w:r>
        <w:rPr>
          <w:w w:val="105"/>
          <w:sz w:val="23"/>
        </w:rPr>
        <w:t>be made either</w:t>
      </w:r>
      <w:r>
        <w:rPr>
          <w:w w:val="105"/>
          <w:sz w:val="23"/>
        </w:rPr>
        <w:t> by</w:t>
      </w:r>
      <w:r>
        <w:rPr>
          <w:w w:val="105"/>
          <w:sz w:val="23"/>
        </w:rPr>
        <w:t> the</w:t>
      </w:r>
      <w:r>
        <w:rPr>
          <w:w w:val="105"/>
          <w:sz w:val="23"/>
        </w:rPr>
        <w:t> candidate</w:t>
      </w:r>
      <w:r>
        <w:rPr>
          <w:w w:val="105"/>
          <w:sz w:val="23"/>
        </w:rPr>
        <w:t> or</w:t>
      </w:r>
      <w:r>
        <w:rPr>
          <w:w w:val="105"/>
          <w:sz w:val="23"/>
        </w:rPr>
        <w:t> by</w:t>
      </w:r>
      <w:r>
        <w:rPr>
          <w:w w:val="105"/>
          <w:sz w:val="23"/>
        </w:rPr>
        <w:t> the</w:t>
      </w:r>
      <w:r>
        <w:rPr>
          <w:w w:val="105"/>
          <w:sz w:val="23"/>
        </w:rPr>
        <w:t> political</w:t>
      </w:r>
      <w:r>
        <w:rPr>
          <w:w w:val="105"/>
          <w:sz w:val="23"/>
        </w:rPr>
        <w:t> party</w:t>
      </w:r>
      <w:r>
        <w:rPr>
          <w:w w:val="105"/>
          <w:sz w:val="23"/>
        </w:rPr>
        <w:t> to</w:t>
      </w:r>
      <w:r>
        <w:rPr>
          <w:w w:val="105"/>
          <w:sz w:val="23"/>
        </w:rPr>
        <w:t> the</w:t>
      </w:r>
      <w:r>
        <w:rPr>
          <w:w w:val="105"/>
          <w:sz w:val="23"/>
        </w:rPr>
        <w:t> DEO</w:t>
      </w:r>
      <w:r>
        <w:rPr>
          <w:w w:val="105"/>
          <w:sz w:val="23"/>
        </w:rPr>
        <w:t> concerned,</w:t>
      </w:r>
      <w:r>
        <w:rPr>
          <w:w w:val="105"/>
          <w:sz w:val="23"/>
        </w:rPr>
        <w:t> at</w:t>
      </w:r>
      <w:r>
        <w:rPr>
          <w:w w:val="105"/>
          <w:sz w:val="23"/>
        </w:rPr>
        <w:t> least</w:t>
      </w:r>
      <w:r>
        <w:rPr>
          <w:w w:val="105"/>
          <w:sz w:val="23"/>
        </w:rPr>
        <w:t> 24</w:t>
      </w:r>
      <w:r>
        <w:rPr>
          <w:w w:val="105"/>
          <w:sz w:val="23"/>
        </w:rPr>
        <w:t> hours before</w:t>
      </w:r>
      <w:r>
        <w:rPr>
          <w:w w:val="105"/>
          <w:sz w:val="23"/>
        </w:rPr>
        <w:t> landing,</w:t>
      </w:r>
      <w:r>
        <w:rPr>
          <w:w w:val="105"/>
          <w:sz w:val="23"/>
        </w:rPr>
        <w:t> mentioning</w:t>
      </w:r>
      <w:r>
        <w:rPr>
          <w:w w:val="105"/>
          <w:sz w:val="23"/>
        </w:rPr>
        <w:t> the</w:t>
      </w:r>
      <w:r>
        <w:rPr>
          <w:w w:val="105"/>
          <w:sz w:val="23"/>
        </w:rPr>
        <w:t> details</w:t>
      </w:r>
      <w:r>
        <w:rPr>
          <w:w w:val="105"/>
          <w:sz w:val="23"/>
        </w:rPr>
        <w:t> of</w:t>
      </w:r>
      <w:r>
        <w:rPr>
          <w:w w:val="105"/>
          <w:sz w:val="23"/>
        </w:rPr>
        <w:t> travel</w:t>
      </w:r>
      <w:r>
        <w:rPr>
          <w:w w:val="105"/>
          <w:sz w:val="23"/>
        </w:rPr>
        <w:t> plan,</w:t>
      </w:r>
      <w:r>
        <w:rPr>
          <w:w w:val="105"/>
          <w:sz w:val="23"/>
        </w:rPr>
        <w:t> place</w:t>
      </w:r>
      <w:r>
        <w:rPr>
          <w:w w:val="105"/>
          <w:sz w:val="23"/>
        </w:rPr>
        <w:t> of</w:t>
      </w:r>
      <w:r>
        <w:rPr>
          <w:w w:val="105"/>
          <w:sz w:val="23"/>
        </w:rPr>
        <w:t> landing</w:t>
      </w:r>
      <w:r>
        <w:rPr>
          <w:w w:val="105"/>
          <w:sz w:val="23"/>
        </w:rPr>
        <w:t> in</w:t>
      </w:r>
      <w:r>
        <w:rPr>
          <w:w w:val="105"/>
          <w:sz w:val="23"/>
        </w:rPr>
        <w:t> the</w:t>
      </w:r>
      <w:r>
        <w:rPr>
          <w:w w:val="105"/>
          <w:sz w:val="23"/>
        </w:rPr>
        <w:t> district</w:t>
      </w:r>
      <w:r>
        <w:rPr>
          <w:w w:val="105"/>
          <w:sz w:val="23"/>
        </w:rPr>
        <w:t> and names</w:t>
      </w:r>
      <w:r>
        <w:rPr>
          <w:w w:val="105"/>
          <w:sz w:val="23"/>
        </w:rPr>
        <w:t> of</w:t>
      </w:r>
      <w:r>
        <w:rPr>
          <w:w w:val="105"/>
          <w:sz w:val="23"/>
        </w:rPr>
        <w:t> passengers</w:t>
      </w:r>
      <w:r>
        <w:rPr>
          <w:w w:val="105"/>
          <w:sz w:val="23"/>
        </w:rPr>
        <w:t> in</w:t>
      </w:r>
      <w:r>
        <w:rPr>
          <w:w w:val="105"/>
          <w:sz w:val="23"/>
        </w:rPr>
        <w:t> the</w:t>
      </w:r>
      <w:r>
        <w:rPr>
          <w:w w:val="105"/>
          <w:sz w:val="23"/>
        </w:rPr>
        <w:t> aircrafts/helicopters</w:t>
      </w:r>
      <w:r>
        <w:rPr>
          <w:w w:val="105"/>
          <w:sz w:val="23"/>
        </w:rPr>
        <w:t> so</w:t>
      </w:r>
      <w:r>
        <w:rPr>
          <w:w w:val="105"/>
          <w:sz w:val="23"/>
        </w:rPr>
        <w:t> that</w:t>
      </w:r>
      <w:r>
        <w:rPr>
          <w:w w:val="105"/>
          <w:sz w:val="23"/>
        </w:rPr>
        <w:t> DEO</w:t>
      </w:r>
      <w:r>
        <w:rPr>
          <w:w w:val="105"/>
          <w:sz w:val="23"/>
        </w:rPr>
        <w:t> can</w:t>
      </w:r>
      <w:r>
        <w:rPr>
          <w:w w:val="105"/>
          <w:sz w:val="23"/>
        </w:rPr>
        <w:t> make</w:t>
      </w:r>
      <w:r>
        <w:rPr>
          <w:w w:val="105"/>
          <w:sz w:val="23"/>
        </w:rPr>
        <w:t> adequate arrangements for security, law</w:t>
      </w:r>
      <w:r>
        <w:rPr>
          <w:spacing w:val="-6"/>
          <w:w w:val="105"/>
          <w:sz w:val="23"/>
        </w:rPr>
        <w:t> </w:t>
      </w:r>
      <w:r>
        <w:rPr>
          <w:w w:val="105"/>
          <w:sz w:val="23"/>
        </w:rPr>
        <w:t>and order issues</w:t>
      </w:r>
      <w:r>
        <w:rPr>
          <w:spacing w:val="-6"/>
          <w:w w:val="105"/>
          <w:sz w:val="23"/>
        </w:rPr>
        <w:t> </w:t>
      </w:r>
      <w:r>
        <w:rPr>
          <w:w w:val="105"/>
          <w:sz w:val="23"/>
        </w:rPr>
        <w:t>and also</w:t>
      </w:r>
      <w:r>
        <w:rPr>
          <w:spacing w:val="-4"/>
          <w:w w:val="105"/>
          <w:sz w:val="23"/>
        </w:rPr>
        <w:t> </w:t>
      </w:r>
      <w:r>
        <w:rPr>
          <w:w w:val="105"/>
          <w:sz w:val="23"/>
        </w:rPr>
        <w:t>to make</w:t>
      </w:r>
      <w:r>
        <w:rPr>
          <w:spacing w:val="-5"/>
          <w:w w:val="105"/>
          <w:sz w:val="23"/>
        </w:rPr>
        <w:t> </w:t>
      </w:r>
      <w:r>
        <w:rPr>
          <w:w w:val="105"/>
          <w:sz w:val="23"/>
        </w:rPr>
        <w:t>available the coordinates of the helipad.</w:t>
      </w:r>
      <w:r>
        <w:rPr>
          <w:spacing w:val="40"/>
          <w:w w:val="105"/>
          <w:sz w:val="23"/>
        </w:rPr>
        <w:t> </w:t>
      </w:r>
      <w:r>
        <w:rPr>
          <w:w w:val="105"/>
          <w:sz w:val="23"/>
        </w:rPr>
        <w:t>On receipt of such application, DEO shall issue permission on the same day on priority basis.</w:t>
      </w:r>
    </w:p>
    <w:p>
      <w:pPr>
        <w:pStyle w:val="ListParagraph"/>
        <w:numPr>
          <w:ilvl w:val="0"/>
          <w:numId w:val="46"/>
        </w:numPr>
        <w:tabs>
          <w:tab w:pos="1099" w:val="left" w:leader="none"/>
        </w:tabs>
        <w:spacing w:line="249" w:lineRule="exact" w:before="0" w:after="0"/>
        <w:ind w:left="1099" w:right="0" w:hanging="719"/>
        <w:jc w:val="both"/>
        <w:rPr>
          <w:sz w:val="23"/>
        </w:rPr>
      </w:pPr>
      <w:r>
        <w:rPr>
          <w:w w:val="105"/>
          <w:sz w:val="23"/>
        </w:rPr>
        <w:t>The</w:t>
      </w:r>
      <w:r>
        <w:rPr>
          <w:spacing w:val="29"/>
          <w:w w:val="105"/>
          <w:sz w:val="23"/>
        </w:rPr>
        <w:t> </w:t>
      </w:r>
      <w:r>
        <w:rPr>
          <w:w w:val="105"/>
          <w:sz w:val="23"/>
        </w:rPr>
        <w:t>Commission</w:t>
      </w:r>
      <w:r>
        <w:rPr>
          <w:spacing w:val="30"/>
          <w:w w:val="105"/>
          <w:sz w:val="23"/>
        </w:rPr>
        <w:t> </w:t>
      </w:r>
      <w:r>
        <w:rPr>
          <w:w w:val="105"/>
          <w:sz w:val="23"/>
        </w:rPr>
        <w:t>has</w:t>
      </w:r>
      <w:r>
        <w:rPr>
          <w:spacing w:val="35"/>
          <w:w w:val="105"/>
          <w:sz w:val="23"/>
        </w:rPr>
        <w:t> </w:t>
      </w:r>
      <w:r>
        <w:rPr>
          <w:w w:val="105"/>
          <w:sz w:val="23"/>
        </w:rPr>
        <w:t>considered</w:t>
      </w:r>
      <w:r>
        <w:rPr>
          <w:spacing w:val="31"/>
          <w:w w:val="105"/>
          <w:sz w:val="23"/>
        </w:rPr>
        <w:t> </w:t>
      </w:r>
      <w:r>
        <w:rPr>
          <w:w w:val="105"/>
          <w:sz w:val="23"/>
        </w:rPr>
        <w:t>the</w:t>
      </w:r>
      <w:r>
        <w:rPr>
          <w:spacing w:val="29"/>
          <w:w w:val="105"/>
          <w:sz w:val="23"/>
        </w:rPr>
        <w:t> </w:t>
      </w:r>
      <w:r>
        <w:rPr>
          <w:w w:val="105"/>
          <w:sz w:val="23"/>
        </w:rPr>
        <w:t>above</w:t>
      </w:r>
      <w:r>
        <w:rPr>
          <w:spacing w:val="37"/>
          <w:w w:val="105"/>
          <w:sz w:val="23"/>
        </w:rPr>
        <w:t> </w:t>
      </w:r>
      <w:r>
        <w:rPr>
          <w:w w:val="105"/>
          <w:sz w:val="23"/>
        </w:rPr>
        <w:t>said</w:t>
      </w:r>
      <w:r>
        <w:rPr>
          <w:spacing w:val="31"/>
          <w:w w:val="105"/>
          <w:sz w:val="23"/>
        </w:rPr>
        <w:t> </w:t>
      </w:r>
      <w:r>
        <w:rPr>
          <w:w w:val="105"/>
          <w:sz w:val="23"/>
        </w:rPr>
        <w:t>provision</w:t>
      </w:r>
      <w:r>
        <w:rPr>
          <w:spacing w:val="30"/>
          <w:w w:val="105"/>
          <w:sz w:val="23"/>
        </w:rPr>
        <w:t> </w:t>
      </w:r>
      <w:r>
        <w:rPr>
          <w:w w:val="105"/>
          <w:sz w:val="23"/>
        </w:rPr>
        <w:t>and</w:t>
      </w:r>
      <w:r>
        <w:rPr>
          <w:spacing w:val="38"/>
          <w:w w:val="105"/>
          <w:sz w:val="23"/>
        </w:rPr>
        <w:t> </w:t>
      </w:r>
      <w:r>
        <w:rPr>
          <w:w w:val="105"/>
          <w:sz w:val="23"/>
        </w:rPr>
        <w:t>taking</w:t>
      </w:r>
      <w:r>
        <w:rPr>
          <w:spacing w:val="30"/>
          <w:w w:val="105"/>
          <w:sz w:val="23"/>
        </w:rPr>
        <w:t> </w:t>
      </w:r>
      <w:r>
        <w:rPr>
          <w:w w:val="105"/>
          <w:sz w:val="23"/>
        </w:rPr>
        <w:t>into</w:t>
      </w:r>
      <w:r>
        <w:rPr>
          <w:spacing w:val="31"/>
          <w:w w:val="105"/>
          <w:sz w:val="23"/>
        </w:rPr>
        <w:t> </w:t>
      </w:r>
      <w:r>
        <w:rPr>
          <w:spacing w:val="-2"/>
          <w:w w:val="105"/>
          <w:sz w:val="23"/>
        </w:rPr>
        <w:t>account</w:t>
      </w:r>
    </w:p>
    <w:p>
      <w:pPr>
        <w:spacing w:line="374" w:lineRule="auto" w:before="153"/>
        <w:ind w:left="380" w:right="699" w:firstLine="0"/>
        <w:jc w:val="both"/>
        <w:rPr>
          <w:sz w:val="23"/>
        </w:rPr>
      </w:pPr>
      <w:r>
        <w:rPr>
          <w:w w:val="105"/>
          <w:sz w:val="23"/>
        </w:rPr>
        <w:t>hardships</w:t>
      </w:r>
      <w:r>
        <w:rPr>
          <w:spacing w:val="-9"/>
          <w:w w:val="105"/>
          <w:sz w:val="23"/>
        </w:rPr>
        <w:t> </w:t>
      </w:r>
      <w:r>
        <w:rPr>
          <w:w w:val="105"/>
          <w:sz w:val="23"/>
        </w:rPr>
        <w:t>caused</w:t>
      </w:r>
      <w:r>
        <w:rPr>
          <w:spacing w:val="-7"/>
          <w:w w:val="105"/>
          <w:sz w:val="23"/>
        </w:rPr>
        <w:t> </w:t>
      </w:r>
      <w:r>
        <w:rPr>
          <w:w w:val="105"/>
          <w:sz w:val="23"/>
        </w:rPr>
        <w:t>to</w:t>
      </w:r>
      <w:r>
        <w:rPr>
          <w:spacing w:val="-7"/>
          <w:w w:val="105"/>
          <w:sz w:val="23"/>
        </w:rPr>
        <w:t> </w:t>
      </w:r>
      <w:r>
        <w:rPr>
          <w:w w:val="105"/>
          <w:sz w:val="23"/>
        </w:rPr>
        <w:t>the</w:t>
      </w:r>
      <w:r>
        <w:rPr>
          <w:spacing w:val="-1"/>
          <w:w w:val="105"/>
          <w:sz w:val="23"/>
        </w:rPr>
        <w:t> </w:t>
      </w:r>
      <w:r>
        <w:rPr>
          <w:w w:val="105"/>
          <w:sz w:val="23"/>
        </w:rPr>
        <w:t>candidates/political</w:t>
      </w:r>
      <w:r>
        <w:rPr>
          <w:spacing w:val="-5"/>
          <w:w w:val="105"/>
          <w:sz w:val="23"/>
        </w:rPr>
        <w:t> </w:t>
      </w:r>
      <w:r>
        <w:rPr>
          <w:w w:val="105"/>
          <w:sz w:val="23"/>
        </w:rPr>
        <w:t>parties</w:t>
      </w:r>
      <w:r>
        <w:rPr>
          <w:spacing w:val="-9"/>
          <w:w w:val="105"/>
          <w:sz w:val="23"/>
        </w:rPr>
        <w:t> </w:t>
      </w:r>
      <w:r>
        <w:rPr>
          <w:w w:val="105"/>
          <w:sz w:val="23"/>
        </w:rPr>
        <w:t>during election,</w:t>
      </w:r>
      <w:r>
        <w:rPr>
          <w:spacing w:val="-5"/>
          <w:w w:val="105"/>
          <w:sz w:val="23"/>
        </w:rPr>
        <w:t> </w:t>
      </w:r>
      <w:r>
        <w:rPr>
          <w:w w:val="105"/>
          <w:sz w:val="23"/>
        </w:rPr>
        <w:t>it has</w:t>
      </w:r>
      <w:r>
        <w:rPr>
          <w:spacing w:val="-2"/>
          <w:w w:val="105"/>
          <w:sz w:val="23"/>
        </w:rPr>
        <w:t> </w:t>
      </w:r>
      <w:r>
        <w:rPr>
          <w:w w:val="105"/>
          <w:sz w:val="23"/>
        </w:rPr>
        <w:t>been decided</w:t>
      </w:r>
      <w:r>
        <w:rPr>
          <w:spacing w:val="-7"/>
          <w:w w:val="105"/>
          <w:sz w:val="23"/>
        </w:rPr>
        <w:t> </w:t>
      </w:r>
      <w:r>
        <w:rPr>
          <w:w w:val="105"/>
          <w:sz w:val="23"/>
        </w:rPr>
        <w:t>that</w:t>
      </w:r>
      <w:r>
        <w:rPr>
          <w:spacing w:val="-5"/>
          <w:w w:val="105"/>
          <w:sz w:val="23"/>
        </w:rPr>
        <w:t> </w:t>
      </w:r>
      <w:r>
        <w:rPr>
          <w:w w:val="105"/>
          <w:sz w:val="23"/>
        </w:rPr>
        <w:t>in those cases where permission</w:t>
      </w:r>
      <w:r>
        <w:rPr>
          <w:spacing w:val="-1"/>
          <w:w w:val="105"/>
          <w:sz w:val="23"/>
        </w:rPr>
        <w:t> </w:t>
      </w:r>
      <w:r>
        <w:rPr>
          <w:w w:val="105"/>
          <w:sz w:val="23"/>
        </w:rPr>
        <w:t>has</w:t>
      </w:r>
      <w:r>
        <w:rPr>
          <w:spacing w:val="-2"/>
          <w:w w:val="105"/>
          <w:sz w:val="23"/>
        </w:rPr>
        <w:t> </w:t>
      </w:r>
      <w:r>
        <w:rPr>
          <w:w w:val="105"/>
          <w:sz w:val="23"/>
        </w:rPr>
        <w:t>already</w:t>
      </w:r>
      <w:r>
        <w:rPr>
          <w:spacing w:val="-1"/>
          <w:w w:val="105"/>
          <w:sz w:val="23"/>
        </w:rPr>
        <w:t> </w:t>
      </w:r>
      <w:r>
        <w:rPr>
          <w:w w:val="105"/>
          <w:sz w:val="23"/>
        </w:rPr>
        <w:t>been</w:t>
      </w:r>
      <w:r>
        <w:rPr>
          <w:spacing w:val="-1"/>
          <w:w w:val="105"/>
          <w:sz w:val="23"/>
        </w:rPr>
        <w:t> </w:t>
      </w:r>
      <w:r>
        <w:rPr>
          <w:w w:val="105"/>
          <w:sz w:val="23"/>
        </w:rPr>
        <w:t>accorded</w:t>
      </w:r>
      <w:r>
        <w:rPr>
          <w:spacing w:val="-1"/>
          <w:w w:val="105"/>
          <w:sz w:val="23"/>
        </w:rPr>
        <w:t> </w:t>
      </w:r>
      <w:r>
        <w:rPr>
          <w:w w:val="105"/>
          <w:sz w:val="23"/>
        </w:rPr>
        <w:t>to</w:t>
      </w:r>
      <w:r>
        <w:rPr>
          <w:spacing w:val="-1"/>
          <w:w w:val="105"/>
          <w:sz w:val="23"/>
        </w:rPr>
        <w:t> </w:t>
      </w:r>
      <w:r>
        <w:rPr>
          <w:w w:val="105"/>
          <w:sz w:val="23"/>
        </w:rPr>
        <w:t>the candidates/political parties, </w:t>
      </w:r>
      <w:r>
        <w:rPr>
          <w:w w:val="105"/>
          <w:sz w:val="23"/>
          <w:u w:val="single"/>
        </w:rPr>
        <w:t>if</w:t>
      </w:r>
      <w:r>
        <w:rPr>
          <w:w w:val="105"/>
          <w:sz w:val="23"/>
        </w:rPr>
        <w:t> </w:t>
      </w:r>
      <w:r>
        <w:rPr>
          <w:w w:val="105"/>
          <w:sz w:val="23"/>
          <w:u w:val="single"/>
        </w:rPr>
        <w:t>a</w:t>
      </w:r>
      <w:r>
        <w:rPr>
          <w:w w:val="105"/>
          <w:sz w:val="23"/>
          <w:u w:val="single"/>
        </w:rPr>
        <w:t> request</w:t>
      </w:r>
      <w:r>
        <w:rPr>
          <w:w w:val="105"/>
          <w:sz w:val="23"/>
          <w:u w:val="single"/>
        </w:rPr>
        <w:t> for change</w:t>
      </w:r>
      <w:r>
        <w:rPr>
          <w:w w:val="105"/>
          <w:sz w:val="23"/>
          <w:u w:val="single"/>
        </w:rPr>
        <w:t> of</w:t>
      </w:r>
      <w:r>
        <w:rPr>
          <w:w w:val="105"/>
          <w:sz w:val="23"/>
          <w:u w:val="single"/>
        </w:rPr>
        <w:t> helicopter</w:t>
      </w:r>
      <w:r>
        <w:rPr>
          <w:w w:val="105"/>
          <w:sz w:val="23"/>
          <w:u w:val="single"/>
        </w:rPr>
        <w:t> is</w:t>
      </w:r>
      <w:r>
        <w:rPr>
          <w:w w:val="105"/>
          <w:sz w:val="23"/>
          <w:u w:val="single"/>
        </w:rPr>
        <w:t> received</w:t>
      </w:r>
      <w:r>
        <w:rPr>
          <w:w w:val="105"/>
          <w:sz w:val="23"/>
          <w:u w:val="single"/>
        </w:rPr>
        <w:t> from</w:t>
      </w:r>
      <w:r>
        <w:rPr>
          <w:w w:val="105"/>
          <w:sz w:val="23"/>
          <w:u w:val="single"/>
        </w:rPr>
        <w:t> a</w:t>
      </w:r>
      <w:r>
        <w:rPr>
          <w:w w:val="105"/>
          <w:sz w:val="23"/>
          <w:u w:val="single"/>
        </w:rPr>
        <w:t> candidate/political</w:t>
      </w:r>
      <w:r>
        <w:rPr>
          <w:w w:val="105"/>
          <w:sz w:val="23"/>
          <w:u w:val="single"/>
        </w:rPr>
        <w:t> party</w:t>
      </w:r>
      <w:r>
        <w:rPr>
          <w:w w:val="105"/>
          <w:sz w:val="23"/>
          <w:u w:val="single"/>
        </w:rPr>
        <w:t> at</w:t>
      </w:r>
      <w:r>
        <w:rPr>
          <w:w w:val="105"/>
          <w:sz w:val="23"/>
          <w:u w:val="single"/>
        </w:rPr>
        <w:t> the</w:t>
      </w:r>
      <w:r>
        <w:rPr>
          <w:w w:val="105"/>
          <w:sz w:val="23"/>
          <w:u w:val="single"/>
        </w:rPr>
        <w:t> last</w:t>
      </w:r>
      <w:r>
        <w:rPr>
          <w:w w:val="105"/>
          <w:sz w:val="23"/>
        </w:rPr>
        <w:t> </w:t>
      </w:r>
      <w:r>
        <w:rPr>
          <w:w w:val="105"/>
          <w:sz w:val="23"/>
          <w:u w:val="single"/>
        </w:rPr>
        <w:t>moment</w:t>
      </w:r>
      <w:r>
        <w:rPr>
          <w:w w:val="105"/>
          <w:sz w:val="23"/>
        </w:rPr>
        <w:t>,</w:t>
      </w:r>
      <w:r>
        <w:rPr>
          <w:w w:val="105"/>
          <w:sz w:val="23"/>
        </w:rPr>
        <w:t> then</w:t>
      </w:r>
      <w:r>
        <w:rPr>
          <w:w w:val="105"/>
          <w:sz w:val="23"/>
        </w:rPr>
        <w:t> it</w:t>
      </w:r>
      <w:r>
        <w:rPr>
          <w:w w:val="105"/>
          <w:sz w:val="23"/>
        </w:rPr>
        <w:t> will</w:t>
      </w:r>
      <w:r>
        <w:rPr>
          <w:w w:val="105"/>
          <w:sz w:val="23"/>
        </w:rPr>
        <w:t> be</w:t>
      </w:r>
      <w:r>
        <w:rPr>
          <w:w w:val="105"/>
          <w:sz w:val="23"/>
        </w:rPr>
        <w:t> dealt</w:t>
      </w:r>
      <w:r>
        <w:rPr>
          <w:w w:val="105"/>
          <w:sz w:val="23"/>
        </w:rPr>
        <w:t> with</w:t>
      </w:r>
      <w:r>
        <w:rPr>
          <w:w w:val="105"/>
          <w:sz w:val="23"/>
        </w:rPr>
        <w:t> by</w:t>
      </w:r>
      <w:r>
        <w:rPr>
          <w:w w:val="105"/>
          <w:sz w:val="23"/>
        </w:rPr>
        <w:t> the</w:t>
      </w:r>
      <w:r>
        <w:rPr>
          <w:w w:val="105"/>
          <w:sz w:val="23"/>
        </w:rPr>
        <w:t> DEO</w:t>
      </w:r>
      <w:r>
        <w:rPr>
          <w:w w:val="105"/>
          <w:sz w:val="23"/>
        </w:rPr>
        <w:t> on</w:t>
      </w:r>
      <w:r>
        <w:rPr>
          <w:w w:val="105"/>
          <w:sz w:val="23"/>
        </w:rPr>
        <w:t> priority</w:t>
      </w:r>
      <w:r>
        <w:rPr>
          <w:w w:val="105"/>
          <w:sz w:val="23"/>
        </w:rPr>
        <w:t> basis and</w:t>
      </w:r>
      <w:r>
        <w:rPr>
          <w:w w:val="105"/>
          <w:sz w:val="23"/>
        </w:rPr>
        <w:t> decision</w:t>
      </w:r>
      <w:r>
        <w:rPr>
          <w:w w:val="105"/>
          <w:sz w:val="23"/>
        </w:rPr>
        <w:t> will</w:t>
      </w:r>
      <w:r>
        <w:rPr>
          <w:w w:val="105"/>
          <w:sz w:val="23"/>
        </w:rPr>
        <w:t> be communicated</w:t>
      </w:r>
      <w:r>
        <w:rPr>
          <w:w w:val="105"/>
          <w:sz w:val="23"/>
        </w:rPr>
        <w:t> within</w:t>
      </w:r>
      <w:r>
        <w:rPr>
          <w:w w:val="105"/>
          <w:sz w:val="23"/>
        </w:rPr>
        <w:t> 03</w:t>
      </w:r>
      <w:r>
        <w:rPr>
          <w:w w:val="105"/>
          <w:sz w:val="23"/>
        </w:rPr>
        <w:t> hours</w:t>
      </w:r>
      <w:r>
        <w:rPr>
          <w:w w:val="105"/>
          <w:sz w:val="23"/>
        </w:rPr>
        <w:t> of receipt</w:t>
      </w:r>
      <w:r>
        <w:rPr>
          <w:w w:val="105"/>
          <w:sz w:val="23"/>
        </w:rPr>
        <w:t> of</w:t>
      </w:r>
      <w:r>
        <w:rPr>
          <w:w w:val="105"/>
          <w:sz w:val="23"/>
        </w:rPr>
        <w:t> application</w:t>
      </w:r>
      <w:r>
        <w:rPr>
          <w:w w:val="105"/>
          <w:sz w:val="23"/>
        </w:rPr>
        <w:t> to</w:t>
      </w:r>
      <w:r>
        <w:rPr>
          <w:w w:val="105"/>
          <w:sz w:val="23"/>
        </w:rPr>
        <w:t> the</w:t>
      </w:r>
      <w:r>
        <w:rPr>
          <w:w w:val="105"/>
          <w:sz w:val="23"/>
        </w:rPr>
        <w:t> candidate</w:t>
      </w:r>
      <w:r>
        <w:rPr>
          <w:w w:val="105"/>
          <w:sz w:val="23"/>
        </w:rPr>
        <w:t> or</w:t>
      </w:r>
      <w:r>
        <w:rPr>
          <w:w w:val="105"/>
          <w:sz w:val="23"/>
        </w:rPr>
        <w:t> political</w:t>
      </w:r>
      <w:r>
        <w:rPr>
          <w:w w:val="105"/>
          <w:sz w:val="23"/>
        </w:rPr>
        <w:t> party </w:t>
      </w:r>
      <w:r>
        <w:rPr>
          <w:spacing w:val="-2"/>
          <w:w w:val="105"/>
          <w:sz w:val="23"/>
        </w:rPr>
        <w:t>concerned.</w:t>
      </w:r>
    </w:p>
    <w:p>
      <w:pPr>
        <w:pStyle w:val="ListParagraph"/>
        <w:numPr>
          <w:ilvl w:val="0"/>
          <w:numId w:val="46"/>
        </w:numPr>
        <w:tabs>
          <w:tab w:pos="1099" w:val="left" w:leader="none"/>
        </w:tabs>
        <w:spacing w:line="240" w:lineRule="auto" w:before="10" w:after="0"/>
        <w:ind w:left="1099" w:right="0" w:hanging="719"/>
        <w:jc w:val="both"/>
        <w:rPr>
          <w:sz w:val="23"/>
        </w:rPr>
      </w:pPr>
      <w:r>
        <w:rPr>
          <w:w w:val="105"/>
          <w:sz w:val="23"/>
        </w:rPr>
        <w:t>Kindly</w:t>
      </w:r>
      <w:r>
        <w:rPr>
          <w:spacing w:val="-6"/>
          <w:w w:val="105"/>
          <w:sz w:val="23"/>
        </w:rPr>
        <w:t> </w:t>
      </w:r>
      <w:r>
        <w:rPr>
          <w:w w:val="105"/>
          <w:sz w:val="23"/>
        </w:rPr>
        <w:t>bring</w:t>
      </w:r>
      <w:r>
        <w:rPr>
          <w:spacing w:val="-6"/>
          <w:w w:val="105"/>
          <w:sz w:val="23"/>
        </w:rPr>
        <w:t> </w:t>
      </w:r>
      <w:r>
        <w:rPr>
          <w:w w:val="105"/>
          <w:sz w:val="23"/>
        </w:rPr>
        <w:t>it</w:t>
      </w:r>
      <w:r>
        <w:rPr>
          <w:spacing w:val="-4"/>
          <w:w w:val="105"/>
          <w:sz w:val="23"/>
        </w:rPr>
        <w:t> </w:t>
      </w:r>
      <w:r>
        <w:rPr>
          <w:w w:val="105"/>
          <w:sz w:val="23"/>
        </w:rPr>
        <w:t>to</w:t>
      </w:r>
      <w:r>
        <w:rPr>
          <w:spacing w:val="-6"/>
          <w:w w:val="105"/>
          <w:sz w:val="23"/>
        </w:rPr>
        <w:t> </w:t>
      </w:r>
      <w:r>
        <w:rPr>
          <w:w w:val="105"/>
          <w:sz w:val="23"/>
        </w:rPr>
        <w:t>the</w:t>
      </w:r>
      <w:r>
        <w:rPr>
          <w:spacing w:val="-7"/>
          <w:w w:val="105"/>
          <w:sz w:val="23"/>
        </w:rPr>
        <w:t> </w:t>
      </w:r>
      <w:r>
        <w:rPr>
          <w:w w:val="105"/>
          <w:sz w:val="23"/>
        </w:rPr>
        <w:t>notice</w:t>
      </w:r>
      <w:r>
        <w:rPr>
          <w:spacing w:val="-7"/>
          <w:w w:val="105"/>
          <w:sz w:val="23"/>
        </w:rPr>
        <w:t> </w:t>
      </w:r>
      <w:r>
        <w:rPr>
          <w:w w:val="105"/>
          <w:sz w:val="23"/>
        </w:rPr>
        <w:t>of</w:t>
      </w:r>
      <w:r>
        <w:rPr>
          <w:spacing w:val="-9"/>
          <w:w w:val="105"/>
          <w:sz w:val="23"/>
        </w:rPr>
        <w:t> </w:t>
      </w:r>
      <w:r>
        <w:rPr>
          <w:w w:val="105"/>
          <w:sz w:val="23"/>
        </w:rPr>
        <w:t>all</w:t>
      </w:r>
      <w:r>
        <w:rPr>
          <w:spacing w:val="-10"/>
          <w:w w:val="105"/>
          <w:sz w:val="23"/>
        </w:rPr>
        <w:t> </w:t>
      </w:r>
      <w:r>
        <w:rPr>
          <w:w w:val="105"/>
          <w:sz w:val="23"/>
        </w:rPr>
        <w:t>DEOs</w:t>
      </w:r>
      <w:r>
        <w:rPr>
          <w:spacing w:val="-14"/>
          <w:w w:val="105"/>
          <w:sz w:val="23"/>
        </w:rPr>
        <w:t> </w:t>
      </w:r>
      <w:r>
        <w:rPr>
          <w:w w:val="105"/>
          <w:sz w:val="23"/>
        </w:rPr>
        <w:t>and</w:t>
      </w:r>
      <w:r>
        <w:rPr>
          <w:spacing w:val="-6"/>
          <w:w w:val="105"/>
          <w:sz w:val="23"/>
        </w:rPr>
        <w:t> </w:t>
      </w:r>
      <w:r>
        <w:rPr>
          <w:w w:val="105"/>
          <w:sz w:val="23"/>
        </w:rPr>
        <w:t>concerned</w:t>
      </w:r>
      <w:r>
        <w:rPr>
          <w:spacing w:val="-6"/>
          <w:w w:val="105"/>
          <w:sz w:val="23"/>
        </w:rPr>
        <w:t> </w:t>
      </w:r>
      <w:r>
        <w:rPr>
          <w:spacing w:val="-2"/>
          <w:w w:val="105"/>
          <w:sz w:val="23"/>
        </w:rPr>
        <w:t>officers.</w:t>
      </w:r>
    </w:p>
    <w:p>
      <w:pPr>
        <w:spacing w:before="146"/>
        <w:ind w:left="0" w:right="700" w:firstLine="0"/>
        <w:jc w:val="right"/>
        <w:rPr>
          <w:sz w:val="23"/>
        </w:rPr>
      </w:pPr>
      <w:r>
        <w:rPr>
          <w:w w:val="105"/>
          <w:sz w:val="23"/>
        </w:rPr>
        <w:t>Yours</w:t>
      </w:r>
      <w:r>
        <w:rPr>
          <w:spacing w:val="-8"/>
          <w:w w:val="105"/>
          <w:sz w:val="23"/>
        </w:rPr>
        <w:t> </w:t>
      </w:r>
      <w:r>
        <w:rPr>
          <w:spacing w:val="-2"/>
          <w:w w:val="105"/>
          <w:sz w:val="23"/>
        </w:rPr>
        <w:t>faithfully,</w:t>
      </w:r>
    </w:p>
    <w:p>
      <w:pPr>
        <w:tabs>
          <w:tab w:pos="8781" w:val="left" w:leader="none"/>
        </w:tabs>
        <w:spacing w:before="153"/>
        <w:ind w:left="380" w:right="0" w:firstLine="0"/>
        <w:jc w:val="left"/>
        <w:rPr>
          <w:sz w:val="23"/>
        </w:rPr>
      </w:pPr>
      <w:r>
        <w:rPr>
          <w:w w:val="105"/>
          <w:sz w:val="23"/>
        </w:rPr>
        <w:t>Encl:</w:t>
      </w:r>
      <w:r>
        <w:rPr>
          <w:spacing w:val="-6"/>
          <w:w w:val="105"/>
          <w:sz w:val="23"/>
        </w:rPr>
        <w:t> </w:t>
      </w:r>
      <w:r>
        <w:rPr>
          <w:w w:val="105"/>
          <w:sz w:val="23"/>
        </w:rPr>
        <w:t>As</w:t>
      </w:r>
      <w:r>
        <w:rPr>
          <w:spacing w:val="-15"/>
          <w:w w:val="105"/>
          <w:sz w:val="23"/>
        </w:rPr>
        <w:t> </w:t>
      </w:r>
      <w:r>
        <w:rPr>
          <w:spacing w:val="-2"/>
          <w:w w:val="105"/>
          <w:sz w:val="23"/>
        </w:rPr>
        <w:t>above</w:t>
      </w:r>
      <w:r>
        <w:rPr>
          <w:sz w:val="23"/>
        </w:rPr>
        <w:tab/>
      </w:r>
      <w:r>
        <w:rPr>
          <w:spacing w:val="-4"/>
          <w:w w:val="105"/>
          <w:sz w:val="23"/>
        </w:rPr>
        <w:t>Sd/-</w:t>
      </w:r>
    </w:p>
    <w:p>
      <w:pPr>
        <w:spacing w:line="223" w:lineRule="auto" w:before="140"/>
        <w:ind w:left="8010" w:right="701" w:hanging="311"/>
        <w:jc w:val="right"/>
        <w:rPr>
          <w:sz w:val="23"/>
        </w:rPr>
      </w:pPr>
      <w:r>
        <w:rPr>
          <w:w w:val="105"/>
          <w:sz w:val="23"/>
        </w:rPr>
        <w:t>(S.</w:t>
      </w:r>
      <w:r>
        <w:rPr>
          <w:spacing w:val="-16"/>
          <w:w w:val="105"/>
          <w:sz w:val="23"/>
        </w:rPr>
        <w:t> </w:t>
      </w:r>
      <w:r>
        <w:rPr>
          <w:w w:val="105"/>
          <w:sz w:val="23"/>
        </w:rPr>
        <w:t>K.</w:t>
      </w:r>
      <w:r>
        <w:rPr>
          <w:spacing w:val="-15"/>
          <w:w w:val="105"/>
          <w:sz w:val="23"/>
        </w:rPr>
        <w:t> </w:t>
      </w:r>
      <w:r>
        <w:rPr>
          <w:w w:val="105"/>
          <w:sz w:val="23"/>
        </w:rPr>
        <w:t>RUDOLA) </w:t>
      </w:r>
      <w:r>
        <w:rPr>
          <w:spacing w:val="-2"/>
          <w:sz w:val="23"/>
        </w:rPr>
        <w:t>SECRETARY</w:t>
      </w:r>
    </w:p>
    <w:p>
      <w:pPr>
        <w:spacing w:after="0" w:line="223" w:lineRule="auto"/>
        <w:jc w:val="right"/>
        <w:rPr>
          <w:sz w:val="23"/>
        </w:rPr>
        <w:sectPr>
          <w:pgSz w:w="11910" w:h="16850"/>
          <w:pgMar w:header="0" w:footer="413" w:top="1360" w:bottom="600" w:left="1060" w:right="740"/>
        </w:sectPr>
      </w:pPr>
    </w:p>
    <w:p>
      <w:pPr>
        <w:spacing w:before="77"/>
        <w:ind w:left="380" w:right="0" w:firstLine="0"/>
        <w:jc w:val="left"/>
        <w:rPr>
          <w:sz w:val="23"/>
        </w:rPr>
      </w:pPr>
      <w:r>
        <w:rPr>
          <w:w w:val="105"/>
          <w:sz w:val="23"/>
        </w:rPr>
        <w:t>Copy</w:t>
      </w:r>
      <w:r>
        <w:rPr>
          <w:spacing w:val="-6"/>
          <w:w w:val="105"/>
          <w:sz w:val="23"/>
        </w:rPr>
        <w:t> </w:t>
      </w:r>
      <w:r>
        <w:rPr>
          <w:w w:val="105"/>
          <w:sz w:val="23"/>
        </w:rPr>
        <w:t>to</w:t>
      </w:r>
      <w:r>
        <w:rPr>
          <w:spacing w:val="-6"/>
          <w:w w:val="105"/>
          <w:sz w:val="23"/>
        </w:rPr>
        <w:t> </w:t>
      </w:r>
      <w:r>
        <w:rPr>
          <w:w w:val="105"/>
          <w:sz w:val="23"/>
        </w:rPr>
        <w:t>:</w:t>
      </w:r>
      <w:r>
        <w:rPr>
          <w:spacing w:val="-2"/>
          <w:w w:val="105"/>
          <w:sz w:val="23"/>
        </w:rPr>
        <w:t> </w:t>
      </w:r>
      <w:r>
        <w:rPr>
          <w:spacing w:val="-10"/>
          <w:w w:val="105"/>
          <w:sz w:val="23"/>
        </w:rPr>
        <w:t>-</w:t>
      </w:r>
    </w:p>
    <w:p>
      <w:pPr>
        <w:spacing w:line="240" w:lineRule="auto" w:before="79"/>
        <w:rPr>
          <w:sz w:val="23"/>
        </w:rPr>
      </w:pPr>
      <w:r>
        <w:rPr/>
        <w:br w:type="column"/>
      </w:r>
      <w:r>
        <w:rPr>
          <w:sz w:val="23"/>
        </w:rPr>
      </w:r>
    </w:p>
    <w:p>
      <w:pPr>
        <w:pStyle w:val="ListParagraph"/>
        <w:numPr>
          <w:ilvl w:val="0"/>
          <w:numId w:val="47"/>
        </w:numPr>
        <w:tabs>
          <w:tab w:pos="369" w:val="left" w:leader="none"/>
          <w:tab w:pos="371" w:val="left" w:leader="none"/>
        </w:tabs>
        <w:spacing w:line="247" w:lineRule="auto" w:before="0" w:after="0"/>
        <w:ind w:left="371" w:right="702" w:hanging="361"/>
        <w:jc w:val="both"/>
        <w:rPr>
          <w:sz w:val="23"/>
        </w:rPr>
      </w:pPr>
      <w:r>
        <w:rPr>
          <w:w w:val="105"/>
          <w:sz w:val="23"/>
        </w:rPr>
        <w:t>The</w:t>
      </w:r>
      <w:r>
        <w:rPr>
          <w:w w:val="105"/>
          <w:sz w:val="23"/>
        </w:rPr>
        <w:t> Commissioner</w:t>
      </w:r>
      <w:r>
        <w:rPr>
          <w:w w:val="105"/>
          <w:sz w:val="23"/>
        </w:rPr>
        <w:t> of</w:t>
      </w:r>
      <w:r>
        <w:rPr>
          <w:w w:val="105"/>
          <w:sz w:val="23"/>
        </w:rPr>
        <w:t> Security</w:t>
      </w:r>
      <w:r>
        <w:rPr>
          <w:w w:val="105"/>
          <w:sz w:val="23"/>
        </w:rPr>
        <w:t> (CA),</w:t>
      </w:r>
      <w:r>
        <w:rPr>
          <w:w w:val="105"/>
          <w:sz w:val="23"/>
        </w:rPr>
        <w:t> Bureau</w:t>
      </w:r>
      <w:r>
        <w:rPr>
          <w:w w:val="105"/>
          <w:sz w:val="23"/>
        </w:rPr>
        <w:t> of</w:t>
      </w:r>
      <w:r>
        <w:rPr>
          <w:w w:val="105"/>
          <w:sz w:val="23"/>
        </w:rPr>
        <w:t> Civil</w:t>
      </w:r>
      <w:r>
        <w:rPr>
          <w:w w:val="105"/>
          <w:sz w:val="23"/>
        </w:rPr>
        <w:t> Aviation</w:t>
      </w:r>
      <w:r>
        <w:rPr>
          <w:w w:val="105"/>
          <w:sz w:val="23"/>
        </w:rPr>
        <w:t> Security, Ministry of</w:t>
      </w:r>
      <w:r>
        <w:rPr>
          <w:spacing w:val="-2"/>
          <w:w w:val="105"/>
          <w:sz w:val="23"/>
        </w:rPr>
        <w:t> </w:t>
      </w:r>
      <w:r>
        <w:rPr>
          <w:w w:val="105"/>
          <w:sz w:val="23"/>
        </w:rPr>
        <w:t>Civil Aviation, ‘A’ Wing, Janpath Bhawan, Janpath, New</w:t>
      </w:r>
      <w:r>
        <w:rPr>
          <w:spacing w:val="-1"/>
          <w:w w:val="105"/>
          <w:sz w:val="23"/>
        </w:rPr>
        <w:t> </w:t>
      </w:r>
      <w:r>
        <w:rPr>
          <w:w w:val="105"/>
          <w:sz w:val="23"/>
        </w:rPr>
        <w:t>Delhi – 110001 (By Special Messenger).</w:t>
      </w:r>
    </w:p>
    <w:p>
      <w:pPr>
        <w:pStyle w:val="ListParagraph"/>
        <w:numPr>
          <w:ilvl w:val="0"/>
          <w:numId w:val="47"/>
        </w:numPr>
        <w:tabs>
          <w:tab w:pos="369" w:val="left" w:leader="none"/>
        </w:tabs>
        <w:spacing w:line="240" w:lineRule="auto" w:before="11" w:after="0"/>
        <w:ind w:left="369" w:right="0" w:hanging="359"/>
        <w:jc w:val="both"/>
        <w:rPr>
          <w:sz w:val="23"/>
        </w:rPr>
      </w:pPr>
      <w:r>
        <w:rPr>
          <w:sz w:val="23"/>
        </w:rPr>
        <w:t>EPS</w:t>
      </w:r>
      <w:r>
        <w:rPr>
          <w:spacing w:val="34"/>
          <w:sz w:val="23"/>
        </w:rPr>
        <w:t> </w:t>
      </w:r>
      <w:r>
        <w:rPr>
          <w:sz w:val="23"/>
        </w:rPr>
        <w:t>Section/MCC</w:t>
      </w:r>
      <w:r>
        <w:rPr>
          <w:spacing w:val="37"/>
          <w:sz w:val="23"/>
        </w:rPr>
        <w:t> </w:t>
      </w:r>
      <w:r>
        <w:rPr>
          <w:sz w:val="23"/>
        </w:rPr>
        <w:t>Section/East-1</w:t>
      </w:r>
      <w:r>
        <w:rPr>
          <w:spacing w:val="43"/>
          <w:sz w:val="23"/>
        </w:rPr>
        <w:t> </w:t>
      </w:r>
      <w:r>
        <w:rPr>
          <w:spacing w:val="-2"/>
          <w:sz w:val="23"/>
        </w:rPr>
        <w:t>Section.</w:t>
      </w:r>
    </w:p>
    <w:p>
      <w:pPr>
        <w:pStyle w:val="BodyText"/>
        <w:spacing w:before="23"/>
        <w:rPr>
          <w:sz w:val="23"/>
        </w:rPr>
      </w:pPr>
    </w:p>
    <w:p>
      <w:pPr>
        <w:spacing w:line="235" w:lineRule="auto" w:before="0"/>
        <w:ind w:left="6249" w:right="699" w:firstLine="1304"/>
        <w:jc w:val="left"/>
        <w:rPr>
          <w:sz w:val="23"/>
        </w:rPr>
      </w:pPr>
      <w:r>
        <w:rPr>
          <w:spacing w:val="-4"/>
          <w:w w:val="105"/>
          <w:sz w:val="23"/>
        </w:rPr>
        <w:t>Sd/-</w:t>
      </w:r>
      <w:r>
        <w:rPr>
          <w:spacing w:val="-4"/>
          <w:w w:val="105"/>
          <w:sz w:val="23"/>
        </w:rPr>
        <w:t> </w:t>
      </w:r>
      <w:r>
        <w:rPr>
          <w:w w:val="105"/>
          <w:sz w:val="23"/>
        </w:rPr>
        <w:t>(S.</w:t>
      </w:r>
      <w:r>
        <w:rPr>
          <w:spacing w:val="-5"/>
          <w:w w:val="105"/>
          <w:sz w:val="23"/>
        </w:rPr>
        <w:t> </w:t>
      </w:r>
      <w:r>
        <w:rPr>
          <w:w w:val="105"/>
          <w:sz w:val="23"/>
        </w:rPr>
        <w:t>K.</w:t>
      </w:r>
      <w:r>
        <w:rPr>
          <w:spacing w:val="-11"/>
          <w:w w:val="105"/>
          <w:sz w:val="23"/>
        </w:rPr>
        <w:t> </w:t>
      </w:r>
      <w:r>
        <w:rPr>
          <w:spacing w:val="-2"/>
          <w:w w:val="105"/>
          <w:sz w:val="23"/>
        </w:rPr>
        <w:t>RUDOLA)</w:t>
      </w:r>
    </w:p>
    <w:p>
      <w:pPr>
        <w:spacing w:before="3"/>
        <w:ind w:left="6451" w:right="0" w:firstLine="0"/>
        <w:jc w:val="left"/>
        <w:rPr>
          <w:sz w:val="23"/>
        </w:rPr>
      </w:pPr>
      <w:r>
        <w:rPr>
          <w:spacing w:val="-2"/>
          <w:w w:val="105"/>
          <w:sz w:val="23"/>
        </w:rPr>
        <w:t>SECRETARY</w:t>
      </w:r>
    </w:p>
    <w:p>
      <w:pPr>
        <w:spacing w:after="0"/>
        <w:jc w:val="left"/>
        <w:rPr>
          <w:sz w:val="23"/>
        </w:rPr>
        <w:sectPr>
          <w:pgSz w:w="11910" w:h="16850"/>
          <w:pgMar w:header="0" w:footer="413" w:top="1580" w:bottom="600" w:left="1060" w:right="740"/>
          <w:cols w:num="2" w:equalWidth="0">
            <w:col w:w="1411" w:space="40"/>
            <w:col w:w="8659"/>
          </w:cols>
        </w:sectPr>
      </w:pPr>
    </w:p>
    <w:p>
      <w:pPr>
        <w:spacing w:before="85"/>
        <w:ind w:left="0" w:right="695" w:firstLine="0"/>
        <w:jc w:val="right"/>
        <w:rPr>
          <w:b/>
          <w:sz w:val="23"/>
        </w:rPr>
      </w:pPr>
      <w:bookmarkStart w:name="Annexure-C12" w:id="4"/>
      <w:bookmarkEnd w:id="4"/>
      <w:r>
        <w:rPr/>
      </w:r>
      <w:r>
        <w:rPr>
          <w:b/>
          <w:sz w:val="23"/>
          <w:u w:val="single"/>
        </w:rPr>
        <w:t>Annexure-</w:t>
      </w:r>
      <w:r>
        <w:rPr>
          <w:b/>
          <w:spacing w:val="-5"/>
          <w:sz w:val="23"/>
          <w:u w:val="single"/>
        </w:rPr>
        <w:t>C12</w:t>
      </w:r>
    </w:p>
    <w:p>
      <w:pPr>
        <w:pStyle w:val="BodyText"/>
        <w:spacing w:before="55"/>
        <w:rPr>
          <w:b/>
          <w:sz w:val="23"/>
        </w:rPr>
      </w:pPr>
    </w:p>
    <w:p>
      <w:pPr>
        <w:pStyle w:val="Heading5"/>
        <w:ind w:left="690" w:right="1000"/>
      </w:pPr>
      <w:r>
        <w:rPr/>
        <w:t>ELECTION</w:t>
      </w:r>
      <w:r>
        <w:rPr>
          <w:spacing w:val="-3"/>
        </w:rPr>
        <w:t> </w:t>
      </w:r>
      <w:r>
        <w:rPr/>
        <w:t>COMMISSION OF</w:t>
      </w:r>
      <w:r>
        <w:rPr>
          <w:spacing w:val="-5"/>
        </w:rPr>
        <w:t> </w:t>
      </w:r>
      <w:r>
        <w:rPr>
          <w:spacing w:val="-2"/>
        </w:rPr>
        <w:t>INDIA</w:t>
      </w:r>
    </w:p>
    <w:p>
      <w:pPr>
        <w:spacing w:before="75"/>
        <w:ind w:left="0" w:right="304" w:firstLine="0"/>
        <w:jc w:val="center"/>
        <w:rPr>
          <w:sz w:val="23"/>
        </w:rPr>
      </w:pPr>
      <w:r>
        <w:rPr>
          <w:sz w:val="23"/>
        </w:rPr>
        <w:t>Nirvachan</w:t>
      </w:r>
      <w:r>
        <w:rPr>
          <w:spacing w:val="31"/>
          <w:sz w:val="23"/>
        </w:rPr>
        <w:t> </w:t>
      </w:r>
      <w:r>
        <w:rPr>
          <w:sz w:val="23"/>
        </w:rPr>
        <w:t>Sadan,</w:t>
      </w:r>
      <w:r>
        <w:rPr>
          <w:spacing w:val="35"/>
          <w:sz w:val="23"/>
        </w:rPr>
        <w:t> </w:t>
      </w:r>
      <w:r>
        <w:rPr>
          <w:sz w:val="23"/>
        </w:rPr>
        <w:t>Ashoka</w:t>
      </w:r>
      <w:r>
        <w:rPr>
          <w:spacing w:val="30"/>
          <w:sz w:val="23"/>
        </w:rPr>
        <w:t> </w:t>
      </w:r>
      <w:r>
        <w:rPr>
          <w:sz w:val="23"/>
        </w:rPr>
        <w:t>Road,</w:t>
      </w:r>
      <w:r>
        <w:rPr>
          <w:spacing w:val="25"/>
          <w:sz w:val="23"/>
        </w:rPr>
        <w:t> </w:t>
      </w:r>
      <w:r>
        <w:rPr>
          <w:sz w:val="23"/>
        </w:rPr>
        <w:t>New</w:t>
      </w:r>
      <w:r>
        <w:rPr>
          <w:spacing w:val="27"/>
          <w:sz w:val="23"/>
        </w:rPr>
        <w:t> </w:t>
      </w:r>
      <w:r>
        <w:rPr>
          <w:sz w:val="23"/>
        </w:rPr>
        <w:t>Delhi-</w:t>
      </w:r>
      <w:r>
        <w:rPr>
          <w:spacing w:val="-2"/>
          <w:sz w:val="23"/>
        </w:rPr>
        <w:t>110001</w:t>
      </w:r>
    </w:p>
    <w:p>
      <w:pPr>
        <w:tabs>
          <w:tab w:pos="7303" w:val="left" w:leader="none"/>
        </w:tabs>
        <w:spacing w:before="53"/>
        <w:ind w:left="380" w:right="0" w:firstLine="0"/>
        <w:jc w:val="left"/>
        <w:rPr>
          <w:sz w:val="23"/>
        </w:rPr>
      </w:pPr>
      <w:r>
        <w:rPr>
          <w:spacing w:val="-2"/>
          <w:w w:val="105"/>
          <w:sz w:val="23"/>
        </w:rPr>
        <w:t>No.76/Instructions/2015/EEPS/Vol.XIV</w:t>
      </w:r>
      <w:r>
        <w:rPr>
          <w:sz w:val="23"/>
        </w:rPr>
        <w:tab/>
      </w:r>
      <w:r>
        <w:rPr>
          <w:w w:val="105"/>
          <w:sz w:val="23"/>
        </w:rPr>
        <w:t>Dated:</w:t>
      </w:r>
      <w:r>
        <w:rPr>
          <w:spacing w:val="-14"/>
          <w:w w:val="105"/>
          <w:sz w:val="23"/>
        </w:rPr>
        <w:t> </w:t>
      </w:r>
      <w:r>
        <w:rPr>
          <w:w w:val="105"/>
          <w:sz w:val="23"/>
        </w:rPr>
        <w:t>2</w:t>
      </w:r>
      <w:r>
        <w:rPr>
          <w:spacing w:val="-33"/>
          <w:w w:val="105"/>
          <w:sz w:val="23"/>
        </w:rPr>
        <w:t> </w:t>
      </w:r>
      <w:r>
        <w:rPr>
          <w:w w:val="105"/>
          <w:sz w:val="23"/>
          <w:vertAlign w:val="superscript"/>
        </w:rPr>
        <w:t>nd</w:t>
      </w:r>
      <w:r>
        <w:rPr>
          <w:spacing w:val="-9"/>
          <w:w w:val="105"/>
          <w:sz w:val="23"/>
          <w:vertAlign w:val="baseline"/>
        </w:rPr>
        <w:t> </w:t>
      </w:r>
      <w:r>
        <w:rPr>
          <w:w w:val="105"/>
          <w:sz w:val="23"/>
          <w:vertAlign w:val="baseline"/>
        </w:rPr>
        <w:t>June,</w:t>
      </w:r>
      <w:r>
        <w:rPr>
          <w:spacing w:val="-11"/>
          <w:w w:val="105"/>
          <w:sz w:val="23"/>
          <w:vertAlign w:val="baseline"/>
        </w:rPr>
        <w:t> </w:t>
      </w:r>
      <w:r>
        <w:rPr>
          <w:spacing w:val="-4"/>
          <w:w w:val="105"/>
          <w:sz w:val="23"/>
          <w:vertAlign w:val="baseline"/>
        </w:rPr>
        <w:t>2016</w:t>
      </w:r>
    </w:p>
    <w:p>
      <w:pPr>
        <w:pStyle w:val="BodyText"/>
        <w:spacing w:before="105"/>
        <w:rPr>
          <w:sz w:val="23"/>
        </w:rPr>
      </w:pPr>
    </w:p>
    <w:p>
      <w:pPr>
        <w:spacing w:before="0"/>
        <w:ind w:left="380" w:right="0" w:firstLine="0"/>
        <w:jc w:val="left"/>
        <w:rPr>
          <w:sz w:val="23"/>
        </w:rPr>
      </w:pPr>
      <w:r>
        <w:rPr>
          <w:spacing w:val="-5"/>
          <w:w w:val="105"/>
          <w:sz w:val="23"/>
        </w:rPr>
        <w:t>To</w:t>
      </w:r>
    </w:p>
    <w:p>
      <w:pPr>
        <w:spacing w:line="288" w:lineRule="auto" w:before="52"/>
        <w:ind w:left="1101" w:right="5996" w:firstLine="0"/>
        <w:jc w:val="left"/>
        <w:rPr>
          <w:sz w:val="23"/>
        </w:rPr>
      </w:pPr>
      <w:r>
        <w:rPr>
          <w:w w:val="105"/>
          <w:sz w:val="23"/>
        </w:rPr>
        <w:t>The</w:t>
      </w:r>
      <w:r>
        <w:rPr>
          <w:spacing w:val="-16"/>
          <w:w w:val="105"/>
          <w:sz w:val="23"/>
        </w:rPr>
        <w:t> </w:t>
      </w:r>
      <w:r>
        <w:rPr>
          <w:w w:val="105"/>
          <w:sz w:val="23"/>
        </w:rPr>
        <w:t>Chief</w:t>
      </w:r>
      <w:r>
        <w:rPr>
          <w:spacing w:val="-11"/>
          <w:w w:val="105"/>
          <w:sz w:val="23"/>
        </w:rPr>
        <w:t> </w:t>
      </w:r>
      <w:r>
        <w:rPr>
          <w:w w:val="105"/>
          <w:sz w:val="23"/>
        </w:rPr>
        <w:t>Electoral</w:t>
      </w:r>
      <w:r>
        <w:rPr>
          <w:spacing w:val="-13"/>
          <w:w w:val="105"/>
          <w:sz w:val="23"/>
        </w:rPr>
        <w:t> </w:t>
      </w:r>
      <w:r>
        <w:rPr>
          <w:w w:val="105"/>
          <w:sz w:val="23"/>
        </w:rPr>
        <w:t>Officers</w:t>
      </w:r>
      <w:r>
        <w:rPr>
          <w:spacing w:val="-12"/>
          <w:w w:val="105"/>
          <w:sz w:val="23"/>
        </w:rPr>
        <w:t> </w:t>
      </w:r>
      <w:r>
        <w:rPr>
          <w:w w:val="105"/>
          <w:sz w:val="23"/>
        </w:rPr>
        <w:t>of all States and UTs.</w:t>
      </w:r>
    </w:p>
    <w:p>
      <w:pPr>
        <w:pStyle w:val="BodyText"/>
        <w:spacing w:before="52"/>
        <w:rPr>
          <w:sz w:val="23"/>
        </w:rPr>
      </w:pPr>
    </w:p>
    <w:p>
      <w:pPr>
        <w:spacing w:line="288" w:lineRule="auto" w:before="0"/>
        <w:ind w:left="1461" w:right="752" w:hanging="1081"/>
        <w:jc w:val="left"/>
        <w:rPr>
          <w:sz w:val="23"/>
        </w:rPr>
      </w:pPr>
      <w:r>
        <w:rPr>
          <w:w w:val="105"/>
          <w:sz w:val="23"/>
        </w:rPr>
        <w:t>Subject:-</w:t>
      </w:r>
      <w:r>
        <w:rPr>
          <w:spacing w:val="80"/>
          <w:w w:val="105"/>
          <w:sz w:val="23"/>
        </w:rPr>
        <w:t> </w:t>
      </w:r>
      <w:r>
        <w:rPr>
          <w:w w:val="105"/>
          <w:sz w:val="23"/>
        </w:rPr>
        <w:t>Procedure</w:t>
      </w:r>
      <w:r>
        <w:rPr>
          <w:w w:val="105"/>
          <w:sz w:val="23"/>
        </w:rPr>
        <w:t> for</w:t>
      </w:r>
      <w:r>
        <w:rPr>
          <w:spacing w:val="26"/>
          <w:w w:val="105"/>
          <w:sz w:val="23"/>
        </w:rPr>
        <w:t> </w:t>
      </w:r>
      <w:r>
        <w:rPr>
          <w:w w:val="105"/>
          <w:sz w:val="23"/>
        </w:rPr>
        <w:t>preparation</w:t>
      </w:r>
      <w:r>
        <w:rPr>
          <w:w w:val="105"/>
          <w:sz w:val="23"/>
        </w:rPr>
        <w:t> of Scrutiny Report and</w:t>
      </w:r>
      <w:r>
        <w:rPr>
          <w:w w:val="105"/>
          <w:sz w:val="23"/>
        </w:rPr>
        <w:t> Summary Report in respect</w:t>
      </w:r>
      <w:r>
        <w:rPr>
          <w:w w:val="105"/>
          <w:sz w:val="23"/>
        </w:rPr>
        <w:t> of accounts of elections expenses of the Candidates – regarding.</w:t>
      </w:r>
    </w:p>
    <w:p>
      <w:pPr>
        <w:pStyle w:val="BodyText"/>
        <w:spacing w:before="59"/>
        <w:rPr>
          <w:sz w:val="23"/>
        </w:rPr>
      </w:pPr>
    </w:p>
    <w:p>
      <w:pPr>
        <w:spacing w:before="0"/>
        <w:ind w:left="380" w:right="0" w:firstLine="0"/>
        <w:jc w:val="left"/>
        <w:rPr>
          <w:sz w:val="23"/>
        </w:rPr>
      </w:pPr>
      <w:r>
        <w:rPr>
          <w:spacing w:val="-2"/>
          <w:w w:val="105"/>
          <w:sz w:val="23"/>
        </w:rPr>
        <w:t>Sir/Madam,</w:t>
      </w:r>
    </w:p>
    <w:p>
      <w:pPr>
        <w:pStyle w:val="BodyText"/>
        <w:spacing w:before="111"/>
        <w:rPr>
          <w:sz w:val="23"/>
        </w:rPr>
      </w:pPr>
    </w:p>
    <w:p>
      <w:pPr>
        <w:spacing w:line="501" w:lineRule="auto" w:before="1"/>
        <w:ind w:left="380" w:right="700" w:firstLine="778"/>
        <w:jc w:val="both"/>
        <w:rPr>
          <w:sz w:val="23"/>
        </w:rPr>
      </w:pPr>
      <w:r>
        <w:rPr>
          <w:w w:val="105"/>
          <w:sz w:val="23"/>
        </w:rPr>
        <w:t>In</w:t>
      </w:r>
      <w:r>
        <w:rPr>
          <w:w w:val="105"/>
          <w:sz w:val="23"/>
        </w:rPr>
        <w:t> partial</w:t>
      </w:r>
      <w:r>
        <w:rPr>
          <w:w w:val="105"/>
          <w:sz w:val="23"/>
        </w:rPr>
        <w:t> modification</w:t>
      </w:r>
      <w:r>
        <w:rPr>
          <w:w w:val="105"/>
          <w:sz w:val="23"/>
        </w:rPr>
        <w:t> of</w:t>
      </w:r>
      <w:r>
        <w:rPr>
          <w:w w:val="105"/>
          <w:sz w:val="23"/>
        </w:rPr>
        <w:t> the</w:t>
      </w:r>
      <w:r>
        <w:rPr>
          <w:w w:val="105"/>
          <w:sz w:val="23"/>
        </w:rPr>
        <w:t> Commission’s</w:t>
      </w:r>
      <w:r>
        <w:rPr>
          <w:w w:val="105"/>
          <w:sz w:val="23"/>
        </w:rPr>
        <w:t> letter</w:t>
      </w:r>
      <w:r>
        <w:rPr>
          <w:w w:val="105"/>
          <w:sz w:val="23"/>
        </w:rPr>
        <w:t> No.</w:t>
      </w:r>
      <w:r>
        <w:rPr>
          <w:w w:val="105"/>
          <w:sz w:val="23"/>
        </w:rPr>
        <w:t> 76/Instructions/2013/EEPS/ Vol. IV, dated 24</w:t>
      </w:r>
      <w:r>
        <w:rPr>
          <w:w w:val="105"/>
          <w:sz w:val="23"/>
          <w:vertAlign w:val="superscript"/>
        </w:rPr>
        <w:t>th</w:t>
      </w:r>
      <w:r>
        <w:rPr>
          <w:w w:val="105"/>
          <w:sz w:val="23"/>
          <w:vertAlign w:val="baseline"/>
        </w:rPr>
        <w:t> December, 2013, I am directed to</w:t>
      </w:r>
      <w:r>
        <w:rPr>
          <w:w w:val="105"/>
          <w:sz w:val="23"/>
          <w:vertAlign w:val="baseline"/>
        </w:rPr>
        <w:t> forward herewith the procedure to be adopted</w:t>
      </w:r>
      <w:r>
        <w:rPr>
          <w:w w:val="105"/>
          <w:sz w:val="23"/>
          <w:vertAlign w:val="baseline"/>
        </w:rPr>
        <w:t> by</w:t>
      </w:r>
      <w:r>
        <w:rPr>
          <w:w w:val="105"/>
          <w:sz w:val="23"/>
          <w:vertAlign w:val="baseline"/>
        </w:rPr>
        <w:t> the</w:t>
      </w:r>
      <w:r>
        <w:rPr>
          <w:w w:val="105"/>
          <w:sz w:val="23"/>
          <w:vertAlign w:val="baseline"/>
        </w:rPr>
        <w:t> DEO</w:t>
      </w:r>
      <w:r>
        <w:rPr>
          <w:w w:val="105"/>
          <w:sz w:val="23"/>
          <w:vertAlign w:val="baseline"/>
        </w:rPr>
        <w:t> in</w:t>
      </w:r>
      <w:r>
        <w:rPr>
          <w:w w:val="105"/>
          <w:sz w:val="23"/>
          <w:vertAlign w:val="baseline"/>
        </w:rPr>
        <w:t> preparation</w:t>
      </w:r>
      <w:r>
        <w:rPr>
          <w:w w:val="105"/>
          <w:sz w:val="23"/>
          <w:vertAlign w:val="baseline"/>
        </w:rPr>
        <w:t> of scrutiny</w:t>
      </w:r>
      <w:r>
        <w:rPr>
          <w:w w:val="105"/>
          <w:sz w:val="23"/>
          <w:vertAlign w:val="baseline"/>
        </w:rPr>
        <w:t> report</w:t>
      </w:r>
      <w:r>
        <w:rPr>
          <w:w w:val="105"/>
          <w:sz w:val="23"/>
          <w:vertAlign w:val="baseline"/>
        </w:rPr>
        <w:t> under</w:t>
      </w:r>
      <w:r>
        <w:rPr>
          <w:w w:val="105"/>
          <w:sz w:val="23"/>
          <w:vertAlign w:val="baseline"/>
        </w:rPr>
        <w:t> rule</w:t>
      </w:r>
      <w:r>
        <w:rPr>
          <w:w w:val="105"/>
          <w:sz w:val="23"/>
          <w:vertAlign w:val="baseline"/>
        </w:rPr>
        <w:t> 89</w:t>
      </w:r>
      <w:r>
        <w:rPr>
          <w:w w:val="105"/>
          <w:sz w:val="23"/>
          <w:vertAlign w:val="baseline"/>
        </w:rPr>
        <w:t> of the</w:t>
      </w:r>
      <w:r>
        <w:rPr>
          <w:w w:val="105"/>
          <w:sz w:val="23"/>
          <w:vertAlign w:val="baseline"/>
        </w:rPr>
        <w:t> Conduct</w:t>
      </w:r>
      <w:r>
        <w:rPr>
          <w:w w:val="105"/>
          <w:sz w:val="23"/>
          <w:vertAlign w:val="baseline"/>
        </w:rPr>
        <w:t> of Elections Rules, 1961 on the election expenses</w:t>
      </w:r>
      <w:r>
        <w:rPr>
          <w:spacing w:val="-2"/>
          <w:w w:val="105"/>
          <w:sz w:val="23"/>
          <w:vertAlign w:val="baseline"/>
        </w:rPr>
        <w:t> </w:t>
      </w:r>
      <w:r>
        <w:rPr>
          <w:w w:val="105"/>
          <w:sz w:val="23"/>
          <w:vertAlign w:val="baseline"/>
        </w:rPr>
        <w:t>accounts</w:t>
      </w:r>
      <w:r>
        <w:rPr>
          <w:spacing w:val="-2"/>
          <w:w w:val="105"/>
          <w:sz w:val="23"/>
          <w:vertAlign w:val="baseline"/>
        </w:rPr>
        <w:t> </w:t>
      </w:r>
      <w:r>
        <w:rPr>
          <w:w w:val="105"/>
          <w:sz w:val="23"/>
          <w:vertAlign w:val="baseline"/>
        </w:rPr>
        <w:t>lodged by the candidates.</w:t>
      </w:r>
    </w:p>
    <w:p>
      <w:pPr>
        <w:spacing w:line="504" w:lineRule="auto" w:before="0"/>
        <w:ind w:left="380" w:right="705" w:firstLine="720"/>
        <w:jc w:val="both"/>
        <w:rPr>
          <w:sz w:val="23"/>
        </w:rPr>
      </w:pPr>
      <w:r>
        <w:rPr>
          <w:w w:val="105"/>
          <w:sz w:val="23"/>
        </w:rPr>
        <w:t>The procedure</w:t>
      </w:r>
      <w:r>
        <w:rPr>
          <w:spacing w:val="-5"/>
          <w:w w:val="105"/>
          <w:sz w:val="23"/>
        </w:rPr>
        <w:t> </w:t>
      </w:r>
      <w:r>
        <w:rPr>
          <w:w w:val="105"/>
          <w:sz w:val="23"/>
        </w:rPr>
        <w:t>referred to</w:t>
      </w:r>
      <w:r>
        <w:rPr>
          <w:spacing w:val="-4"/>
          <w:w w:val="105"/>
          <w:sz w:val="23"/>
        </w:rPr>
        <w:t> </w:t>
      </w:r>
      <w:r>
        <w:rPr>
          <w:w w:val="105"/>
          <w:sz w:val="23"/>
        </w:rPr>
        <w:t>above may</w:t>
      </w:r>
      <w:r>
        <w:rPr>
          <w:spacing w:val="-4"/>
          <w:w w:val="105"/>
          <w:sz w:val="23"/>
        </w:rPr>
        <w:t> </w:t>
      </w:r>
      <w:r>
        <w:rPr>
          <w:w w:val="105"/>
          <w:sz w:val="23"/>
        </w:rPr>
        <w:t>kindly be brought</w:t>
      </w:r>
      <w:r>
        <w:rPr>
          <w:spacing w:val="-2"/>
          <w:w w:val="105"/>
          <w:sz w:val="23"/>
        </w:rPr>
        <w:t> </w:t>
      </w:r>
      <w:r>
        <w:rPr>
          <w:w w:val="105"/>
          <w:sz w:val="23"/>
        </w:rPr>
        <w:t>to the notice of all concerned for</w:t>
      </w:r>
      <w:r>
        <w:rPr>
          <w:w w:val="105"/>
          <w:sz w:val="23"/>
        </w:rPr>
        <w:t> necessary</w:t>
      </w:r>
      <w:r>
        <w:rPr>
          <w:w w:val="105"/>
          <w:sz w:val="23"/>
        </w:rPr>
        <w:t> action</w:t>
      </w:r>
      <w:r>
        <w:rPr>
          <w:w w:val="105"/>
          <w:sz w:val="23"/>
        </w:rPr>
        <w:t> and</w:t>
      </w:r>
      <w:r>
        <w:rPr>
          <w:w w:val="105"/>
          <w:sz w:val="23"/>
        </w:rPr>
        <w:t> compliance.</w:t>
      </w:r>
      <w:r>
        <w:rPr>
          <w:spacing w:val="80"/>
          <w:w w:val="105"/>
          <w:sz w:val="23"/>
        </w:rPr>
        <w:t> </w:t>
      </w:r>
      <w:r>
        <w:rPr>
          <w:w w:val="105"/>
          <w:sz w:val="23"/>
        </w:rPr>
        <w:t>The</w:t>
      </w:r>
      <w:r>
        <w:rPr>
          <w:w w:val="105"/>
          <w:sz w:val="23"/>
        </w:rPr>
        <w:t> new</w:t>
      </w:r>
      <w:r>
        <w:rPr>
          <w:w w:val="105"/>
          <w:sz w:val="23"/>
        </w:rPr>
        <w:t> procedure</w:t>
      </w:r>
      <w:r>
        <w:rPr>
          <w:w w:val="105"/>
          <w:sz w:val="23"/>
        </w:rPr>
        <w:t> will</w:t>
      </w:r>
      <w:r>
        <w:rPr>
          <w:w w:val="105"/>
          <w:sz w:val="23"/>
        </w:rPr>
        <w:t> be applicable</w:t>
      </w:r>
      <w:r>
        <w:rPr>
          <w:w w:val="105"/>
          <w:sz w:val="23"/>
        </w:rPr>
        <w:t> prospectively and shall come</w:t>
      </w:r>
      <w:r>
        <w:rPr>
          <w:spacing w:val="-2"/>
          <w:w w:val="105"/>
          <w:sz w:val="23"/>
        </w:rPr>
        <w:t> </w:t>
      </w:r>
      <w:r>
        <w:rPr>
          <w:w w:val="105"/>
          <w:sz w:val="23"/>
        </w:rPr>
        <w:t>into force with effect from</w:t>
      </w:r>
      <w:r>
        <w:rPr>
          <w:spacing w:val="-2"/>
          <w:w w:val="105"/>
          <w:sz w:val="23"/>
        </w:rPr>
        <w:t> </w:t>
      </w:r>
      <w:r>
        <w:rPr>
          <w:w w:val="105"/>
          <w:sz w:val="23"/>
        </w:rPr>
        <w:t>the date of</w:t>
      </w:r>
      <w:r>
        <w:rPr>
          <w:spacing w:val="-5"/>
          <w:w w:val="105"/>
          <w:sz w:val="23"/>
        </w:rPr>
        <w:t> </w:t>
      </w:r>
      <w:r>
        <w:rPr>
          <w:w w:val="105"/>
          <w:sz w:val="23"/>
        </w:rPr>
        <w:t>issue of</w:t>
      </w:r>
      <w:r>
        <w:rPr>
          <w:spacing w:val="-5"/>
          <w:w w:val="105"/>
          <w:sz w:val="23"/>
        </w:rPr>
        <w:t> </w:t>
      </w:r>
      <w:r>
        <w:rPr>
          <w:w w:val="105"/>
          <w:sz w:val="23"/>
        </w:rPr>
        <w:t>this letter.</w:t>
      </w:r>
    </w:p>
    <w:p>
      <w:pPr>
        <w:spacing w:line="255" w:lineRule="exact" w:before="0"/>
        <w:ind w:left="0" w:right="743" w:firstLine="0"/>
        <w:jc w:val="right"/>
        <w:rPr>
          <w:sz w:val="23"/>
        </w:rPr>
      </w:pPr>
      <w:r>
        <w:rPr>
          <w:w w:val="105"/>
          <w:sz w:val="23"/>
        </w:rPr>
        <w:t>Yours </w:t>
      </w:r>
      <w:r>
        <w:rPr>
          <w:spacing w:val="-2"/>
          <w:w w:val="105"/>
          <w:sz w:val="23"/>
        </w:rPr>
        <w:t>faithfully,</w:t>
      </w:r>
    </w:p>
    <w:p>
      <w:pPr>
        <w:pStyle w:val="BodyText"/>
        <w:spacing w:before="11"/>
        <w:rPr>
          <w:sz w:val="23"/>
        </w:rPr>
      </w:pPr>
    </w:p>
    <w:p>
      <w:pPr>
        <w:spacing w:line="288" w:lineRule="auto" w:before="0"/>
        <w:ind w:left="7210" w:right="699" w:firstLine="1793"/>
        <w:jc w:val="right"/>
        <w:rPr>
          <w:sz w:val="23"/>
        </w:rPr>
      </w:pPr>
      <w:r>
        <w:rPr>
          <w:spacing w:val="-4"/>
          <w:w w:val="105"/>
          <w:sz w:val="23"/>
        </w:rPr>
        <w:t>Sd/-</w:t>
      </w:r>
      <w:r>
        <w:rPr>
          <w:spacing w:val="-4"/>
          <w:w w:val="105"/>
          <w:sz w:val="23"/>
        </w:rPr>
        <w:t> </w:t>
      </w:r>
      <w:r>
        <w:rPr>
          <w:sz w:val="23"/>
        </w:rPr>
        <w:t>(AVINASH</w:t>
      </w:r>
      <w:r>
        <w:rPr>
          <w:spacing w:val="41"/>
          <w:sz w:val="23"/>
        </w:rPr>
        <w:t> </w:t>
      </w:r>
      <w:r>
        <w:rPr>
          <w:spacing w:val="-2"/>
          <w:sz w:val="23"/>
        </w:rPr>
        <w:t>KUMAR)</w:t>
      </w:r>
    </w:p>
    <w:p>
      <w:pPr>
        <w:spacing w:line="264" w:lineRule="exact" w:before="0"/>
        <w:ind w:left="0" w:right="701" w:firstLine="0"/>
        <w:jc w:val="right"/>
        <w:rPr>
          <w:sz w:val="23"/>
        </w:rPr>
      </w:pPr>
      <w:r>
        <w:rPr>
          <w:spacing w:val="-2"/>
          <w:w w:val="105"/>
          <w:sz w:val="23"/>
        </w:rPr>
        <w:t>SECRETARY</w:t>
      </w:r>
    </w:p>
    <w:p>
      <w:pPr>
        <w:pStyle w:val="BodyText"/>
        <w:spacing w:before="104"/>
        <w:rPr>
          <w:sz w:val="23"/>
        </w:rPr>
      </w:pPr>
    </w:p>
    <w:p>
      <w:pPr>
        <w:spacing w:before="1"/>
        <w:ind w:left="380" w:right="0" w:firstLine="0"/>
        <w:jc w:val="left"/>
        <w:rPr>
          <w:sz w:val="23"/>
        </w:rPr>
      </w:pPr>
      <w:r>
        <w:rPr>
          <w:w w:val="105"/>
          <w:sz w:val="23"/>
        </w:rPr>
        <w:t>Copy</w:t>
      </w:r>
      <w:r>
        <w:rPr>
          <w:spacing w:val="-6"/>
          <w:w w:val="105"/>
          <w:sz w:val="23"/>
        </w:rPr>
        <w:t> </w:t>
      </w:r>
      <w:r>
        <w:rPr>
          <w:w w:val="105"/>
          <w:sz w:val="23"/>
        </w:rPr>
        <w:t>to</w:t>
      </w:r>
      <w:r>
        <w:rPr>
          <w:spacing w:val="-6"/>
          <w:w w:val="105"/>
          <w:sz w:val="23"/>
        </w:rPr>
        <w:t> </w:t>
      </w:r>
      <w:r>
        <w:rPr>
          <w:w w:val="105"/>
          <w:sz w:val="23"/>
        </w:rPr>
        <w:t>:</w:t>
      </w:r>
      <w:r>
        <w:rPr>
          <w:spacing w:val="-2"/>
          <w:w w:val="105"/>
          <w:sz w:val="23"/>
        </w:rPr>
        <w:t> </w:t>
      </w:r>
      <w:r>
        <w:rPr>
          <w:spacing w:val="-10"/>
          <w:w w:val="105"/>
          <w:sz w:val="23"/>
        </w:rPr>
        <w:t>-</w:t>
      </w:r>
    </w:p>
    <w:p>
      <w:pPr>
        <w:pStyle w:val="BodyText"/>
        <w:spacing w:before="105"/>
        <w:rPr>
          <w:sz w:val="23"/>
        </w:rPr>
      </w:pPr>
    </w:p>
    <w:p>
      <w:pPr>
        <w:pStyle w:val="ListParagraph"/>
        <w:numPr>
          <w:ilvl w:val="1"/>
          <w:numId w:val="47"/>
        </w:numPr>
        <w:tabs>
          <w:tab w:pos="1101" w:val="left" w:leader="none"/>
        </w:tabs>
        <w:spacing w:line="240" w:lineRule="auto" w:before="0" w:after="0"/>
        <w:ind w:left="1101" w:right="0" w:hanging="721"/>
        <w:jc w:val="left"/>
        <w:rPr>
          <w:sz w:val="23"/>
        </w:rPr>
      </w:pPr>
      <w:r>
        <w:rPr>
          <w:w w:val="105"/>
          <w:sz w:val="23"/>
        </w:rPr>
        <w:t>Sr.</w:t>
      </w:r>
      <w:r>
        <w:rPr>
          <w:spacing w:val="-9"/>
          <w:w w:val="105"/>
          <w:sz w:val="23"/>
        </w:rPr>
        <w:t> </w:t>
      </w:r>
      <w:r>
        <w:rPr>
          <w:w w:val="105"/>
          <w:sz w:val="23"/>
        </w:rPr>
        <w:t>PPS/PSO</w:t>
      </w:r>
      <w:r>
        <w:rPr>
          <w:spacing w:val="-5"/>
          <w:w w:val="105"/>
          <w:sz w:val="23"/>
        </w:rPr>
        <w:t> </w:t>
      </w:r>
      <w:r>
        <w:rPr>
          <w:w w:val="105"/>
          <w:sz w:val="23"/>
        </w:rPr>
        <w:t>to</w:t>
      </w:r>
      <w:r>
        <w:rPr>
          <w:spacing w:val="-15"/>
          <w:w w:val="105"/>
          <w:sz w:val="23"/>
        </w:rPr>
        <w:t> </w:t>
      </w:r>
      <w:r>
        <w:rPr>
          <w:w w:val="105"/>
          <w:sz w:val="23"/>
        </w:rPr>
        <w:t>the</w:t>
      </w:r>
      <w:r>
        <w:rPr>
          <w:spacing w:val="-15"/>
          <w:w w:val="105"/>
          <w:sz w:val="23"/>
        </w:rPr>
        <w:t> </w:t>
      </w:r>
      <w:r>
        <w:rPr>
          <w:w w:val="105"/>
          <w:sz w:val="23"/>
        </w:rPr>
        <w:t>Hon’ble</w:t>
      </w:r>
      <w:r>
        <w:rPr>
          <w:spacing w:val="-10"/>
          <w:w w:val="105"/>
          <w:sz w:val="23"/>
        </w:rPr>
        <w:t> </w:t>
      </w:r>
      <w:r>
        <w:rPr>
          <w:w w:val="105"/>
          <w:sz w:val="23"/>
        </w:rPr>
        <w:t>CEC/EC</w:t>
      </w:r>
      <w:r>
        <w:rPr>
          <w:spacing w:val="-7"/>
          <w:w w:val="105"/>
          <w:sz w:val="23"/>
        </w:rPr>
        <w:t> </w:t>
      </w:r>
      <w:r>
        <w:rPr>
          <w:w w:val="105"/>
          <w:sz w:val="23"/>
        </w:rPr>
        <w:t>(J)/EC</w:t>
      </w:r>
      <w:r>
        <w:rPr>
          <w:spacing w:val="-7"/>
          <w:w w:val="105"/>
          <w:sz w:val="23"/>
        </w:rPr>
        <w:t> </w:t>
      </w:r>
      <w:r>
        <w:rPr>
          <w:spacing w:val="-4"/>
          <w:w w:val="105"/>
          <w:sz w:val="23"/>
        </w:rPr>
        <w:t>(R).</w:t>
      </w:r>
    </w:p>
    <w:p>
      <w:pPr>
        <w:pStyle w:val="ListParagraph"/>
        <w:numPr>
          <w:ilvl w:val="1"/>
          <w:numId w:val="47"/>
        </w:numPr>
        <w:tabs>
          <w:tab w:pos="1101" w:val="left" w:leader="none"/>
        </w:tabs>
        <w:spacing w:line="240" w:lineRule="auto" w:before="59" w:after="0"/>
        <w:ind w:left="1101" w:right="0" w:hanging="721"/>
        <w:jc w:val="left"/>
        <w:rPr>
          <w:sz w:val="23"/>
        </w:rPr>
      </w:pPr>
      <w:r>
        <w:rPr>
          <w:w w:val="105"/>
          <w:sz w:val="23"/>
        </w:rPr>
        <w:t>PPS</w:t>
      </w:r>
      <w:r>
        <w:rPr>
          <w:spacing w:val="-11"/>
          <w:w w:val="105"/>
          <w:sz w:val="23"/>
        </w:rPr>
        <w:t> </w:t>
      </w:r>
      <w:r>
        <w:rPr>
          <w:w w:val="105"/>
          <w:sz w:val="23"/>
        </w:rPr>
        <w:t>to</w:t>
      </w:r>
      <w:r>
        <w:rPr>
          <w:spacing w:val="-9"/>
          <w:w w:val="105"/>
          <w:sz w:val="23"/>
        </w:rPr>
        <w:t> </w:t>
      </w:r>
      <w:r>
        <w:rPr>
          <w:spacing w:val="-2"/>
          <w:w w:val="105"/>
          <w:sz w:val="23"/>
        </w:rPr>
        <w:t>DECs/DG.</w:t>
      </w:r>
    </w:p>
    <w:p>
      <w:pPr>
        <w:pStyle w:val="ListParagraph"/>
        <w:numPr>
          <w:ilvl w:val="1"/>
          <w:numId w:val="47"/>
        </w:numPr>
        <w:tabs>
          <w:tab w:pos="1101" w:val="left" w:leader="none"/>
        </w:tabs>
        <w:spacing w:line="240" w:lineRule="auto" w:before="53" w:after="0"/>
        <w:ind w:left="1101" w:right="0" w:hanging="721"/>
        <w:jc w:val="left"/>
        <w:rPr>
          <w:sz w:val="23"/>
        </w:rPr>
      </w:pPr>
      <w:r>
        <w:rPr>
          <w:w w:val="105"/>
          <w:sz w:val="23"/>
        </w:rPr>
        <w:t>PA</w:t>
      </w:r>
      <w:r>
        <w:rPr>
          <w:spacing w:val="-16"/>
          <w:w w:val="105"/>
          <w:sz w:val="23"/>
        </w:rPr>
        <w:t> </w:t>
      </w:r>
      <w:r>
        <w:rPr>
          <w:w w:val="105"/>
          <w:sz w:val="23"/>
        </w:rPr>
        <w:t>to</w:t>
      </w:r>
      <w:r>
        <w:rPr>
          <w:spacing w:val="-14"/>
          <w:w w:val="105"/>
          <w:sz w:val="23"/>
        </w:rPr>
        <w:t> </w:t>
      </w:r>
      <w:r>
        <w:rPr>
          <w:w w:val="105"/>
          <w:sz w:val="23"/>
        </w:rPr>
        <w:t>all</w:t>
      </w:r>
      <w:r>
        <w:rPr>
          <w:spacing w:val="-12"/>
          <w:w w:val="105"/>
          <w:sz w:val="23"/>
        </w:rPr>
        <w:t> </w:t>
      </w:r>
      <w:r>
        <w:rPr>
          <w:w w:val="105"/>
          <w:sz w:val="23"/>
        </w:rPr>
        <w:t>Sr.</w:t>
      </w:r>
      <w:r>
        <w:rPr>
          <w:spacing w:val="-6"/>
          <w:w w:val="105"/>
          <w:sz w:val="23"/>
        </w:rPr>
        <w:t> </w:t>
      </w:r>
      <w:r>
        <w:rPr>
          <w:w w:val="105"/>
          <w:sz w:val="23"/>
        </w:rPr>
        <w:t>Principal</w:t>
      </w:r>
      <w:r>
        <w:rPr>
          <w:spacing w:val="-6"/>
          <w:w w:val="105"/>
          <w:sz w:val="23"/>
        </w:rPr>
        <w:t> </w:t>
      </w:r>
      <w:r>
        <w:rPr>
          <w:w w:val="105"/>
          <w:sz w:val="23"/>
        </w:rPr>
        <w:t>Secretaries,</w:t>
      </w:r>
      <w:r>
        <w:rPr>
          <w:spacing w:val="-7"/>
          <w:w w:val="105"/>
          <w:sz w:val="23"/>
        </w:rPr>
        <w:t> </w:t>
      </w:r>
      <w:r>
        <w:rPr>
          <w:w w:val="105"/>
          <w:sz w:val="23"/>
        </w:rPr>
        <w:t>Principal</w:t>
      </w:r>
      <w:r>
        <w:rPr>
          <w:spacing w:val="-6"/>
          <w:w w:val="105"/>
          <w:sz w:val="23"/>
        </w:rPr>
        <w:t> </w:t>
      </w:r>
      <w:r>
        <w:rPr>
          <w:w w:val="105"/>
          <w:sz w:val="23"/>
        </w:rPr>
        <w:t>Secretaries</w:t>
      </w:r>
      <w:r>
        <w:rPr>
          <w:spacing w:val="-10"/>
          <w:w w:val="105"/>
          <w:sz w:val="23"/>
        </w:rPr>
        <w:t> </w:t>
      </w:r>
      <w:r>
        <w:rPr>
          <w:w w:val="105"/>
          <w:sz w:val="23"/>
        </w:rPr>
        <w:t>and</w:t>
      </w:r>
      <w:r>
        <w:rPr>
          <w:spacing w:val="-8"/>
          <w:w w:val="105"/>
          <w:sz w:val="23"/>
        </w:rPr>
        <w:t> </w:t>
      </w:r>
      <w:r>
        <w:rPr>
          <w:spacing w:val="-2"/>
          <w:w w:val="105"/>
          <w:sz w:val="23"/>
        </w:rPr>
        <w:t>Secretaries.</w:t>
      </w:r>
    </w:p>
    <w:p>
      <w:pPr>
        <w:pStyle w:val="ListParagraph"/>
        <w:numPr>
          <w:ilvl w:val="1"/>
          <w:numId w:val="47"/>
        </w:numPr>
        <w:tabs>
          <w:tab w:pos="1101" w:val="left" w:leader="none"/>
        </w:tabs>
        <w:spacing w:line="240" w:lineRule="auto" w:before="52" w:after="0"/>
        <w:ind w:left="1101" w:right="0" w:hanging="721"/>
        <w:jc w:val="left"/>
        <w:rPr>
          <w:sz w:val="23"/>
        </w:rPr>
      </w:pPr>
      <w:r>
        <w:rPr>
          <w:w w:val="105"/>
          <w:sz w:val="23"/>
        </w:rPr>
        <w:t>All</w:t>
      </w:r>
      <w:r>
        <w:rPr>
          <w:spacing w:val="-10"/>
          <w:w w:val="105"/>
          <w:sz w:val="23"/>
        </w:rPr>
        <w:t> </w:t>
      </w:r>
      <w:r>
        <w:rPr>
          <w:w w:val="105"/>
          <w:sz w:val="23"/>
        </w:rPr>
        <w:t>Under</w:t>
      </w:r>
      <w:r>
        <w:rPr>
          <w:spacing w:val="-9"/>
          <w:w w:val="105"/>
          <w:sz w:val="23"/>
        </w:rPr>
        <w:t> </w:t>
      </w:r>
      <w:r>
        <w:rPr>
          <w:spacing w:val="-2"/>
          <w:w w:val="105"/>
          <w:sz w:val="23"/>
        </w:rPr>
        <w:t>Secretaries.</w:t>
      </w:r>
    </w:p>
    <w:p>
      <w:pPr>
        <w:pStyle w:val="ListParagraph"/>
        <w:numPr>
          <w:ilvl w:val="1"/>
          <w:numId w:val="47"/>
        </w:numPr>
        <w:tabs>
          <w:tab w:pos="1101" w:val="left" w:leader="none"/>
        </w:tabs>
        <w:spacing w:line="288" w:lineRule="auto" w:before="53" w:after="0"/>
        <w:ind w:left="1101" w:right="767" w:hanging="721"/>
        <w:jc w:val="left"/>
        <w:rPr>
          <w:sz w:val="23"/>
        </w:rPr>
      </w:pPr>
      <w:r>
        <w:rPr>
          <w:w w:val="105"/>
          <w:sz w:val="23"/>
        </w:rPr>
        <w:t>All</w:t>
      </w:r>
      <w:r>
        <w:rPr>
          <w:spacing w:val="-16"/>
          <w:w w:val="105"/>
          <w:sz w:val="23"/>
        </w:rPr>
        <w:t> </w:t>
      </w:r>
      <w:r>
        <w:rPr>
          <w:w w:val="105"/>
          <w:sz w:val="23"/>
        </w:rPr>
        <w:t>Zonal</w:t>
      </w:r>
      <w:r>
        <w:rPr>
          <w:spacing w:val="-15"/>
          <w:w w:val="105"/>
          <w:sz w:val="23"/>
        </w:rPr>
        <w:t> </w:t>
      </w:r>
      <w:r>
        <w:rPr>
          <w:w w:val="105"/>
          <w:sz w:val="23"/>
        </w:rPr>
        <w:t>Sections/Communication</w:t>
      </w:r>
      <w:r>
        <w:rPr>
          <w:spacing w:val="-15"/>
          <w:w w:val="105"/>
          <w:sz w:val="23"/>
        </w:rPr>
        <w:t> </w:t>
      </w:r>
      <w:r>
        <w:rPr>
          <w:w w:val="105"/>
          <w:sz w:val="23"/>
        </w:rPr>
        <w:t>Section/CEMS-I</w:t>
      </w:r>
      <w:r>
        <w:rPr>
          <w:spacing w:val="-14"/>
          <w:w w:val="105"/>
          <w:sz w:val="23"/>
        </w:rPr>
        <w:t> </w:t>
      </w:r>
      <w:r>
        <w:rPr>
          <w:w w:val="105"/>
          <w:sz w:val="23"/>
        </w:rPr>
        <w:t>&amp;</w:t>
      </w:r>
      <w:r>
        <w:rPr>
          <w:spacing w:val="-15"/>
          <w:w w:val="105"/>
          <w:sz w:val="23"/>
        </w:rPr>
        <w:t> </w:t>
      </w:r>
      <w:r>
        <w:rPr>
          <w:w w:val="105"/>
          <w:sz w:val="23"/>
        </w:rPr>
        <w:t>II/Computer</w:t>
      </w:r>
      <w:r>
        <w:rPr>
          <w:spacing w:val="-15"/>
          <w:w w:val="105"/>
          <w:sz w:val="23"/>
        </w:rPr>
        <w:t> </w:t>
      </w:r>
      <w:r>
        <w:rPr>
          <w:w w:val="105"/>
          <w:sz w:val="23"/>
        </w:rPr>
        <w:t>Section/PPEMS/ SDR Section.</w:t>
      </w:r>
    </w:p>
    <w:p>
      <w:pPr>
        <w:spacing w:after="0" w:line="288" w:lineRule="auto"/>
        <w:jc w:val="left"/>
        <w:rPr>
          <w:sz w:val="23"/>
        </w:rPr>
        <w:sectPr>
          <w:pgSz w:w="11910" w:h="16850"/>
          <w:pgMar w:header="0" w:footer="413" w:top="1680" w:bottom="600" w:left="1060" w:right="740"/>
        </w:sectPr>
      </w:pPr>
    </w:p>
    <w:p>
      <w:pPr>
        <w:spacing w:before="68"/>
        <w:ind w:left="380" w:right="0" w:firstLine="0"/>
        <w:jc w:val="both"/>
        <w:rPr>
          <w:b/>
          <w:sz w:val="23"/>
        </w:rPr>
      </w:pPr>
      <w:r>
        <w:rPr>
          <w:b/>
          <w:w w:val="105"/>
          <w:sz w:val="23"/>
        </w:rPr>
        <w:t>Procedure</w:t>
      </w:r>
      <w:r>
        <w:rPr>
          <w:b/>
          <w:spacing w:val="-13"/>
          <w:w w:val="105"/>
          <w:sz w:val="23"/>
        </w:rPr>
        <w:t> </w:t>
      </w:r>
      <w:r>
        <w:rPr>
          <w:b/>
          <w:w w:val="105"/>
          <w:sz w:val="23"/>
        </w:rPr>
        <w:t>for</w:t>
      </w:r>
      <w:r>
        <w:rPr>
          <w:b/>
          <w:spacing w:val="-11"/>
          <w:w w:val="105"/>
          <w:sz w:val="23"/>
        </w:rPr>
        <w:t> </w:t>
      </w:r>
      <w:r>
        <w:rPr>
          <w:b/>
          <w:w w:val="105"/>
          <w:sz w:val="23"/>
        </w:rPr>
        <w:t>preparation</w:t>
      </w:r>
      <w:r>
        <w:rPr>
          <w:b/>
          <w:spacing w:val="-15"/>
          <w:w w:val="105"/>
          <w:sz w:val="23"/>
        </w:rPr>
        <w:t> </w:t>
      </w:r>
      <w:r>
        <w:rPr>
          <w:b/>
          <w:w w:val="105"/>
          <w:sz w:val="23"/>
        </w:rPr>
        <w:t>of</w:t>
      </w:r>
      <w:r>
        <w:rPr>
          <w:b/>
          <w:spacing w:val="-13"/>
          <w:w w:val="105"/>
          <w:sz w:val="23"/>
        </w:rPr>
        <w:t> </w:t>
      </w:r>
      <w:r>
        <w:rPr>
          <w:b/>
          <w:w w:val="105"/>
          <w:sz w:val="23"/>
        </w:rPr>
        <w:t>DEO’s</w:t>
      </w:r>
      <w:r>
        <w:rPr>
          <w:b/>
          <w:spacing w:val="-6"/>
          <w:w w:val="105"/>
          <w:sz w:val="23"/>
        </w:rPr>
        <w:t> </w:t>
      </w:r>
      <w:r>
        <w:rPr>
          <w:b/>
          <w:w w:val="105"/>
          <w:sz w:val="23"/>
        </w:rPr>
        <w:t>scrutiny</w:t>
      </w:r>
      <w:r>
        <w:rPr>
          <w:b/>
          <w:spacing w:val="-10"/>
          <w:w w:val="105"/>
          <w:sz w:val="23"/>
        </w:rPr>
        <w:t> </w:t>
      </w:r>
      <w:r>
        <w:rPr>
          <w:b/>
          <w:w w:val="105"/>
          <w:sz w:val="23"/>
        </w:rPr>
        <w:t>and</w:t>
      </w:r>
      <w:r>
        <w:rPr>
          <w:b/>
          <w:spacing w:val="-10"/>
          <w:w w:val="105"/>
          <w:sz w:val="23"/>
        </w:rPr>
        <w:t> </w:t>
      </w:r>
      <w:r>
        <w:rPr>
          <w:b/>
          <w:w w:val="105"/>
          <w:sz w:val="23"/>
        </w:rPr>
        <w:t>summary</w:t>
      </w:r>
      <w:r>
        <w:rPr>
          <w:b/>
          <w:spacing w:val="-15"/>
          <w:w w:val="105"/>
          <w:sz w:val="23"/>
        </w:rPr>
        <w:t> </w:t>
      </w:r>
      <w:r>
        <w:rPr>
          <w:b/>
          <w:spacing w:val="-2"/>
          <w:w w:val="105"/>
          <w:sz w:val="23"/>
        </w:rPr>
        <w:t>report</w:t>
      </w:r>
    </w:p>
    <w:p>
      <w:pPr>
        <w:pStyle w:val="ListParagraph"/>
        <w:numPr>
          <w:ilvl w:val="0"/>
          <w:numId w:val="48"/>
        </w:numPr>
        <w:tabs>
          <w:tab w:pos="1099" w:val="left" w:leader="none"/>
        </w:tabs>
        <w:spacing w:line="376" w:lineRule="auto" w:before="139" w:after="0"/>
        <w:ind w:left="380" w:right="699" w:firstLine="0"/>
        <w:jc w:val="both"/>
        <w:rPr>
          <w:sz w:val="22"/>
        </w:rPr>
      </w:pPr>
      <w:r>
        <w:rPr>
          <w:w w:val="105"/>
          <w:sz w:val="23"/>
        </w:rPr>
        <w:t>Every contesting candidate is required to file his/her account of election expenditure with</w:t>
      </w:r>
      <w:r>
        <w:rPr>
          <w:spacing w:val="-4"/>
          <w:w w:val="105"/>
          <w:sz w:val="23"/>
        </w:rPr>
        <w:t> </w:t>
      </w:r>
      <w:r>
        <w:rPr>
          <w:w w:val="105"/>
          <w:sz w:val="23"/>
        </w:rPr>
        <w:t>the</w:t>
      </w:r>
      <w:r>
        <w:rPr>
          <w:spacing w:val="-5"/>
          <w:w w:val="105"/>
          <w:sz w:val="23"/>
        </w:rPr>
        <w:t> </w:t>
      </w:r>
      <w:r>
        <w:rPr>
          <w:w w:val="105"/>
          <w:sz w:val="23"/>
        </w:rPr>
        <w:t>DEO within</w:t>
      </w:r>
      <w:r>
        <w:rPr>
          <w:spacing w:val="-4"/>
          <w:w w:val="105"/>
          <w:sz w:val="23"/>
        </w:rPr>
        <w:t> </w:t>
      </w:r>
      <w:r>
        <w:rPr>
          <w:w w:val="105"/>
          <w:sz w:val="23"/>
        </w:rPr>
        <w:t>the statutory</w:t>
      </w:r>
      <w:r>
        <w:rPr>
          <w:spacing w:val="-4"/>
          <w:w w:val="105"/>
          <w:sz w:val="23"/>
        </w:rPr>
        <w:t> </w:t>
      </w:r>
      <w:r>
        <w:rPr>
          <w:w w:val="105"/>
          <w:sz w:val="23"/>
        </w:rPr>
        <w:t>time</w:t>
      </w:r>
      <w:r>
        <w:rPr>
          <w:spacing w:val="-5"/>
          <w:w w:val="105"/>
          <w:sz w:val="23"/>
        </w:rPr>
        <w:t> </w:t>
      </w:r>
      <w:r>
        <w:rPr>
          <w:w w:val="105"/>
          <w:sz w:val="23"/>
        </w:rPr>
        <w:t>limit of</w:t>
      </w:r>
      <w:r>
        <w:rPr>
          <w:spacing w:val="-7"/>
          <w:w w:val="105"/>
          <w:sz w:val="23"/>
        </w:rPr>
        <w:t> </w:t>
      </w:r>
      <w:r>
        <w:rPr>
          <w:w w:val="105"/>
          <w:sz w:val="23"/>
        </w:rPr>
        <w:t>30 days from</w:t>
      </w:r>
      <w:r>
        <w:rPr>
          <w:spacing w:val="-5"/>
          <w:w w:val="105"/>
          <w:sz w:val="23"/>
        </w:rPr>
        <w:t> </w:t>
      </w:r>
      <w:r>
        <w:rPr>
          <w:w w:val="105"/>
          <w:sz w:val="23"/>
        </w:rPr>
        <w:t>the</w:t>
      </w:r>
      <w:r>
        <w:rPr>
          <w:spacing w:val="-5"/>
          <w:w w:val="105"/>
          <w:sz w:val="23"/>
        </w:rPr>
        <w:t> </w:t>
      </w:r>
      <w:r>
        <w:rPr>
          <w:w w:val="105"/>
          <w:sz w:val="23"/>
        </w:rPr>
        <w:t>date of</w:t>
      </w:r>
      <w:r>
        <w:rPr>
          <w:spacing w:val="-7"/>
          <w:w w:val="105"/>
          <w:sz w:val="23"/>
        </w:rPr>
        <w:t> </w:t>
      </w:r>
      <w:r>
        <w:rPr>
          <w:w w:val="105"/>
          <w:sz w:val="23"/>
        </w:rPr>
        <w:t>declaration</w:t>
      </w:r>
      <w:r>
        <w:rPr>
          <w:spacing w:val="-4"/>
          <w:w w:val="105"/>
          <w:sz w:val="23"/>
        </w:rPr>
        <w:t> </w:t>
      </w:r>
      <w:r>
        <w:rPr>
          <w:w w:val="105"/>
          <w:sz w:val="23"/>
        </w:rPr>
        <w:t>of</w:t>
      </w:r>
      <w:r>
        <w:rPr>
          <w:spacing w:val="-7"/>
          <w:w w:val="105"/>
          <w:sz w:val="23"/>
        </w:rPr>
        <w:t> </w:t>
      </w:r>
      <w:r>
        <w:rPr>
          <w:w w:val="105"/>
          <w:sz w:val="23"/>
        </w:rPr>
        <w:t>result. As</w:t>
      </w:r>
      <w:r>
        <w:rPr>
          <w:w w:val="105"/>
          <w:sz w:val="23"/>
        </w:rPr>
        <w:t> soon</w:t>
      </w:r>
      <w:r>
        <w:rPr>
          <w:w w:val="105"/>
          <w:sz w:val="23"/>
        </w:rPr>
        <w:t> as</w:t>
      </w:r>
      <w:r>
        <w:rPr>
          <w:w w:val="105"/>
          <w:sz w:val="23"/>
        </w:rPr>
        <w:t> the accounts are received</w:t>
      </w:r>
      <w:r>
        <w:rPr>
          <w:w w:val="105"/>
          <w:sz w:val="23"/>
        </w:rPr>
        <w:t> by the DEO, the</w:t>
      </w:r>
      <w:r>
        <w:rPr>
          <w:w w:val="105"/>
          <w:sz w:val="23"/>
        </w:rPr>
        <w:t> Abstract</w:t>
      </w:r>
      <w:r>
        <w:rPr>
          <w:w w:val="105"/>
          <w:sz w:val="23"/>
        </w:rPr>
        <w:t> Statement</w:t>
      </w:r>
      <w:r>
        <w:rPr>
          <w:w w:val="105"/>
          <w:sz w:val="23"/>
        </w:rPr>
        <w:t> of each</w:t>
      </w:r>
      <w:r>
        <w:rPr>
          <w:w w:val="105"/>
          <w:sz w:val="23"/>
        </w:rPr>
        <w:t> account should be scanned and put in the website of CEO</w:t>
      </w:r>
      <w:r>
        <w:rPr>
          <w:w w:val="105"/>
          <w:sz w:val="23"/>
        </w:rPr>
        <w:t> within 3</w:t>
      </w:r>
      <w:r>
        <w:rPr>
          <w:w w:val="105"/>
          <w:sz w:val="23"/>
        </w:rPr>
        <w:t> days of receipt by the DEO</w:t>
      </w:r>
      <w:r>
        <w:rPr>
          <w:w w:val="105"/>
          <w:sz w:val="23"/>
        </w:rPr>
        <w:t> for wider dissemination among public.</w:t>
      </w:r>
    </w:p>
    <w:p>
      <w:pPr>
        <w:pStyle w:val="ListParagraph"/>
        <w:numPr>
          <w:ilvl w:val="0"/>
          <w:numId w:val="48"/>
        </w:numPr>
        <w:tabs>
          <w:tab w:pos="1099" w:val="left" w:leader="none"/>
        </w:tabs>
        <w:spacing w:line="240" w:lineRule="auto" w:before="6" w:after="0"/>
        <w:ind w:left="1099" w:right="0" w:hanging="719"/>
        <w:jc w:val="both"/>
        <w:rPr>
          <w:b/>
          <w:sz w:val="22"/>
        </w:rPr>
      </w:pPr>
      <w:r>
        <w:rPr>
          <w:b/>
          <w:sz w:val="23"/>
          <w:u w:val="single"/>
        </w:rPr>
        <w:t>Account</w:t>
      </w:r>
      <w:r>
        <w:rPr>
          <w:b/>
          <w:spacing w:val="38"/>
          <w:sz w:val="23"/>
          <w:u w:val="single"/>
        </w:rPr>
        <w:t> </w:t>
      </w:r>
      <w:r>
        <w:rPr>
          <w:b/>
          <w:sz w:val="23"/>
          <w:u w:val="single"/>
        </w:rPr>
        <w:t>Reconciliation</w:t>
      </w:r>
      <w:r>
        <w:rPr>
          <w:b/>
          <w:spacing w:val="34"/>
          <w:sz w:val="23"/>
          <w:u w:val="single"/>
        </w:rPr>
        <w:t> </w:t>
      </w:r>
      <w:r>
        <w:rPr>
          <w:b/>
          <w:sz w:val="23"/>
          <w:u w:val="single"/>
        </w:rPr>
        <w:t>Meeting</w:t>
      </w:r>
      <w:r>
        <w:rPr>
          <w:b/>
          <w:spacing w:val="41"/>
          <w:sz w:val="23"/>
          <w:u w:val="single"/>
        </w:rPr>
        <w:t> </w:t>
      </w:r>
      <w:r>
        <w:rPr>
          <w:b/>
          <w:spacing w:val="-5"/>
          <w:sz w:val="22"/>
          <w:u w:val="single"/>
        </w:rPr>
        <w:t>:-</w:t>
      </w:r>
    </w:p>
    <w:p>
      <w:pPr>
        <w:pStyle w:val="ListParagraph"/>
        <w:numPr>
          <w:ilvl w:val="1"/>
          <w:numId w:val="48"/>
        </w:numPr>
        <w:tabs>
          <w:tab w:pos="1099" w:val="left" w:leader="none"/>
        </w:tabs>
        <w:spacing w:line="376" w:lineRule="auto" w:before="138" w:after="0"/>
        <w:ind w:left="380" w:right="735" w:firstLine="0"/>
        <w:jc w:val="both"/>
        <w:rPr>
          <w:sz w:val="23"/>
        </w:rPr>
      </w:pPr>
      <w:r>
        <w:rPr>
          <w:w w:val="105"/>
          <w:sz w:val="23"/>
        </w:rPr>
        <w:t>The Account Reconciliation Meeting shall be convened by the DEO on the 26</w:t>
      </w:r>
      <w:r>
        <w:rPr>
          <w:w w:val="105"/>
          <w:sz w:val="23"/>
          <w:vertAlign w:val="superscript"/>
        </w:rPr>
        <w:t>th</w:t>
      </w:r>
      <w:r>
        <w:rPr>
          <w:w w:val="105"/>
          <w:sz w:val="23"/>
          <w:vertAlign w:val="baseline"/>
        </w:rPr>
        <w:t> day of</w:t>
      </w:r>
      <w:r>
        <w:rPr>
          <w:w w:val="105"/>
          <w:sz w:val="23"/>
          <w:vertAlign w:val="baseline"/>
        </w:rPr>
        <w:t> the</w:t>
      </w:r>
      <w:r>
        <w:rPr>
          <w:w w:val="105"/>
          <w:sz w:val="23"/>
          <w:vertAlign w:val="baseline"/>
        </w:rPr>
        <w:t> declaration</w:t>
      </w:r>
      <w:r>
        <w:rPr>
          <w:w w:val="105"/>
          <w:sz w:val="23"/>
          <w:vertAlign w:val="baseline"/>
        </w:rPr>
        <w:t> of</w:t>
      </w:r>
      <w:r>
        <w:rPr>
          <w:w w:val="105"/>
          <w:sz w:val="23"/>
          <w:vertAlign w:val="baseline"/>
        </w:rPr>
        <w:t> result</w:t>
      </w:r>
      <w:r>
        <w:rPr>
          <w:w w:val="105"/>
          <w:sz w:val="23"/>
          <w:vertAlign w:val="baseline"/>
        </w:rPr>
        <w:t> in</w:t>
      </w:r>
      <w:r>
        <w:rPr>
          <w:w w:val="105"/>
          <w:sz w:val="23"/>
          <w:vertAlign w:val="baseline"/>
        </w:rPr>
        <w:t> which</w:t>
      </w:r>
      <w:r>
        <w:rPr>
          <w:w w:val="105"/>
          <w:sz w:val="23"/>
          <w:vertAlign w:val="baseline"/>
        </w:rPr>
        <w:t> the</w:t>
      </w:r>
      <w:r>
        <w:rPr>
          <w:w w:val="105"/>
          <w:sz w:val="23"/>
          <w:vertAlign w:val="baseline"/>
        </w:rPr>
        <w:t> candidate</w:t>
      </w:r>
      <w:r>
        <w:rPr>
          <w:w w:val="105"/>
          <w:sz w:val="23"/>
          <w:vertAlign w:val="baseline"/>
        </w:rPr>
        <w:t> shall</w:t>
      </w:r>
      <w:r>
        <w:rPr>
          <w:w w:val="105"/>
          <w:sz w:val="23"/>
          <w:vertAlign w:val="baseline"/>
        </w:rPr>
        <w:t> be</w:t>
      </w:r>
      <w:r>
        <w:rPr>
          <w:w w:val="105"/>
          <w:sz w:val="23"/>
          <w:vertAlign w:val="baseline"/>
        </w:rPr>
        <w:t> given</w:t>
      </w:r>
      <w:r>
        <w:rPr>
          <w:w w:val="105"/>
          <w:sz w:val="23"/>
          <w:vertAlign w:val="baseline"/>
        </w:rPr>
        <w:t> another</w:t>
      </w:r>
      <w:r>
        <w:rPr>
          <w:w w:val="105"/>
          <w:sz w:val="23"/>
          <w:vertAlign w:val="baseline"/>
        </w:rPr>
        <w:t> opportunity</w:t>
      </w:r>
      <w:r>
        <w:rPr>
          <w:w w:val="105"/>
          <w:sz w:val="23"/>
          <w:vertAlign w:val="baseline"/>
        </w:rPr>
        <w:t> to reconcile</w:t>
      </w:r>
      <w:r>
        <w:rPr>
          <w:w w:val="105"/>
          <w:sz w:val="23"/>
          <w:vertAlign w:val="baseline"/>
        </w:rPr>
        <w:t> the</w:t>
      </w:r>
      <w:r>
        <w:rPr>
          <w:w w:val="105"/>
          <w:sz w:val="23"/>
          <w:vertAlign w:val="baseline"/>
        </w:rPr>
        <w:t> understated</w:t>
      </w:r>
      <w:r>
        <w:rPr>
          <w:w w:val="105"/>
          <w:sz w:val="23"/>
          <w:vertAlign w:val="baseline"/>
        </w:rPr>
        <w:t> amount</w:t>
      </w:r>
      <w:r>
        <w:rPr>
          <w:w w:val="105"/>
          <w:sz w:val="23"/>
          <w:vertAlign w:val="baseline"/>
        </w:rPr>
        <w:t> of</w:t>
      </w:r>
      <w:r>
        <w:rPr>
          <w:w w:val="105"/>
          <w:sz w:val="23"/>
          <w:vertAlign w:val="baseline"/>
        </w:rPr>
        <w:t> his/her</w:t>
      </w:r>
      <w:r>
        <w:rPr>
          <w:w w:val="105"/>
          <w:sz w:val="23"/>
          <w:vertAlign w:val="baseline"/>
        </w:rPr>
        <w:t> election</w:t>
      </w:r>
      <w:r>
        <w:rPr>
          <w:w w:val="105"/>
          <w:sz w:val="23"/>
          <w:vertAlign w:val="baseline"/>
        </w:rPr>
        <w:t> expenditure,</w:t>
      </w:r>
      <w:r>
        <w:rPr>
          <w:w w:val="105"/>
          <w:sz w:val="23"/>
          <w:vertAlign w:val="baseline"/>
        </w:rPr>
        <w:t> if</w:t>
      </w:r>
      <w:r>
        <w:rPr>
          <w:w w:val="105"/>
          <w:sz w:val="23"/>
          <w:vertAlign w:val="baseline"/>
        </w:rPr>
        <w:t> any.</w:t>
      </w:r>
      <w:r>
        <w:rPr>
          <w:w w:val="105"/>
          <w:sz w:val="23"/>
          <w:vertAlign w:val="baseline"/>
        </w:rPr>
        <w:t> The</w:t>
      </w:r>
      <w:r>
        <w:rPr>
          <w:w w:val="105"/>
          <w:sz w:val="23"/>
          <w:vertAlign w:val="baseline"/>
        </w:rPr>
        <w:t> DEO</w:t>
      </w:r>
      <w:r>
        <w:rPr>
          <w:w w:val="105"/>
          <w:sz w:val="23"/>
          <w:vertAlign w:val="baseline"/>
        </w:rPr>
        <w:t> shall ensure</w:t>
      </w:r>
      <w:r>
        <w:rPr>
          <w:w w:val="105"/>
          <w:sz w:val="23"/>
          <w:vertAlign w:val="baseline"/>
        </w:rPr>
        <w:t> that</w:t>
      </w:r>
      <w:r>
        <w:rPr>
          <w:w w:val="105"/>
          <w:sz w:val="23"/>
          <w:vertAlign w:val="baseline"/>
        </w:rPr>
        <w:t> each</w:t>
      </w:r>
      <w:r>
        <w:rPr>
          <w:w w:val="105"/>
          <w:sz w:val="23"/>
          <w:vertAlign w:val="baseline"/>
        </w:rPr>
        <w:t> candidate</w:t>
      </w:r>
      <w:r>
        <w:rPr>
          <w:w w:val="105"/>
          <w:sz w:val="23"/>
          <w:vertAlign w:val="baseline"/>
        </w:rPr>
        <w:t> is</w:t>
      </w:r>
      <w:r>
        <w:rPr>
          <w:w w:val="105"/>
          <w:sz w:val="23"/>
          <w:vertAlign w:val="baseline"/>
        </w:rPr>
        <w:t> informed</w:t>
      </w:r>
      <w:r>
        <w:rPr>
          <w:w w:val="105"/>
          <w:sz w:val="23"/>
          <w:vertAlign w:val="baseline"/>
        </w:rPr>
        <w:t> about</w:t>
      </w:r>
      <w:r>
        <w:rPr>
          <w:w w:val="105"/>
          <w:sz w:val="23"/>
          <w:vertAlign w:val="baseline"/>
        </w:rPr>
        <w:t> this</w:t>
      </w:r>
      <w:r>
        <w:rPr>
          <w:w w:val="105"/>
          <w:sz w:val="23"/>
          <w:vertAlign w:val="baseline"/>
        </w:rPr>
        <w:t> meeting</w:t>
      </w:r>
      <w:r>
        <w:rPr>
          <w:w w:val="105"/>
          <w:sz w:val="23"/>
          <w:vertAlign w:val="baseline"/>
        </w:rPr>
        <w:t> in</w:t>
      </w:r>
      <w:r>
        <w:rPr>
          <w:w w:val="105"/>
          <w:sz w:val="23"/>
          <w:vertAlign w:val="baseline"/>
        </w:rPr>
        <w:t> writing</w:t>
      </w:r>
      <w:r>
        <w:rPr>
          <w:w w:val="105"/>
          <w:sz w:val="23"/>
          <w:vertAlign w:val="baseline"/>
        </w:rPr>
        <w:t> on</w:t>
      </w:r>
      <w:r>
        <w:rPr>
          <w:w w:val="105"/>
          <w:sz w:val="23"/>
          <w:vertAlign w:val="baseline"/>
        </w:rPr>
        <w:t> or</w:t>
      </w:r>
      <w:r>
        <w:rPr>
          <w:w w:val="105"/>
          <w:sz w:val="23"/>
          <w:vertAlign w:val="baseline"/>
        </w:rPr>
        <w:t> by</w:t>
      </w:r>
      <w:r>
        <w:rPr>
          <w:w w:val="105"/>
          <w:sz w:val="23"/>
          <w:vertAlign w:val="baseline"/>
        </w:rPr>
        <w:t> the</w:t>
      </w:r>
      <w:r>
        <w:rPr>
          <w:w w:val="105"/>
          <w:sz w:val="23"/>
          <w:vertAlign w:val="baseline"/>
        </w:rPr>
        <w:t> day</w:t>
      </w:r>
      <w:r>
        <w:rPr>
          <w:w w:val="105"/>
          <w:sz w:val="23"/>
          <w:vertAlign w:val="baseline"/>
        </w:rPr>
        <w:t> of declaration</w:t>
      </w:r>
      <w:r>
        <w:rPr>
          <w:w w:val="105"/>
          <w:sz w:val="23"/>
          <w:vertAlign w:val="baseline"/>
        </w:rPr>
        <w:t> of</w:t>
      </w:r>
      <w:r>
        <w:rPr>
          <w:w w:val="105"/>
          <w:sz w:val="23"/>
          <w:vertAlign w:val="baseline"/>
        </w:rPr>
        <w:t> result,</w:t>
      </w:r>
      <w:r>
        <w:rPr>
          <w:w w:val="105"/>
          <w:sz w:val="23"/>
          <w:vertAlign w:val="baseline"/>
        </w:rPr>
        <w:t> so</w:t>
      </w:r>
      <w:r>
        <w:rPr>
          <w:w w:val="105"/>
          <w:sz w:val="23"/>
          <w:vertAlign w:val="baseline"/>
        </w:rPr>
        <w:t> that</w:t>
      </w:r>
      <w:r>
        <w:rPr>
          <w:w w:val="105"/>
          <w:sz w:val="23"/>
          <w:vertAlign w:val="baseline"/>
        </w:rPr>
        <w:t> the</w:t>
      </w:r>
      <w:r>
        <w:rPr>
          <w:w w:val="105"/>
          <w:sz w:val="23"/>
          <w:vertAlign w:val="baseline"/>
        </w:rPr>
        <w:t> candidates/their</w:t>
      </w:r>
      <w:r>
        <w:rPr>
          <w:w w:val="105"/>
          <w:sz w:val="23"/>
          <w:vertAlign w:val="baseline"/>
        </w:rPr>
        <w:t> </w:t>
      </w:r>
      <w:r>
        <w:rPr>
          <w:spacing w:val="18"/>
          <w:w w:val="105"/>
          <w:sz w:val="23"/>
          <w:vertAlign w:val="baseline"/>
        </w:rPr>
        <w:t>election</w:t>
      </w:r>
      <w:r>
        <w:rPr>
          <w:spacing w:val="18"/>
          <w:w w:val="105"/>
          <w:sz w:val="23"/>
          <w:vertAlign w:val="baseline"/>
        </w:rPr>
        <w:t> </w:t>
      </w:r>
      <w:r>
        <w:rPr>
          <w:w w:val="105"/>
          <w:sz w:val="23"/>
          <w:vertAlign w:val="baseline"/>
        </w:rPr>
        <w:t>agents</w:t>
      </w:r>
      <w:r>
        <w:rPr>
          <w:w w:val="105"/>
          <w:sz w:val="23"/>
          <w:vertAlign w:val="baseline"/>
        </w:rPr>
        <w:t> can</w:t>
      </w:r>
      <w:r>
        <w:rPr>
          <w:w w:val="105"/>
          <w:sz w:val="23"/>
          <w:vertAlign w:val="baseline"/>
        </w:rPr>
        <w:t> be</w:t>
      </w:r>
      <w:r>
        <w:rPr>
          <w:w w:val="105"/>
          <w:sz w:val="23"/>
          <w:vertAlign w:val="baseline"/>
        </w:rPr>
        <w:t> present</w:t>
      </w:r>
      <w:r>
        <w:rPr>
          <w:w w:val="105"/>
          <w:sz w:val="23"/>
          <w:vertAlign w:val="baseline"/>
        </w:rPr>
        <w:t> at</w:t>
      </w:r>
      <w:r>
        <w:rPr>
          <w:w w:val="105"/>
          <w:sz w:val="23"/>
          <w:vertAlign w:val="baseline"/>
        </w:rPr>
        <w:t> the meeting</w:t>
      </w:r>
      <w:r>
        <w:rPr>
          <w:spacing w:val="-2"/>
          <w:w w:val="105"/>
          <w:sz w:val="23"/>
          <w:vertAlign w:val="baseline"/>
        </w:rPr>
        <w:t> </w:t>
      </w:r>
      <w:r>
        <w:rPr>
          <w:w w:val="105"/>
          <w:sz w:val="23"/>
          <w:vertAlign w:val="baseline"/>
        </w:rPr>
        <w:t>and</w:t>
      </w:r>
      <w:r>
        <w:rPr>
          <w:spacing w:val="-8"/>
          <w:w w:val="105"/>
          <w:sz w:val="23"/>
          <w:vertAlign w:val="baseline"/>
        </w:rPr>
        <w:t> </w:t>
      </w:r>
      <w:r>
        <w:rPr>
          <w:w w:val="105"/>
          <w:sz w:val="23"/>
          <w:vertAlign w:val="baseline"/>
        </w:rPr>
        <w:t>reconcile</w:t>
      </w:r>
      <w:r>
        <w:rPr>
          <w:spacing w:val="-3"/>
          <w:w w:val="105"/>
          <w:sz w:val="23"/>
          <w:vertAlign w:val="baseline"/>
        </w:rPr>
        <w:t> </w:t>
      </w:r>
      <w:r>
        <w:rPr>
          <w:w w:val="105"/>
          <w:sz w:val="23"/>
          <w:vertAlign w:val="baseline"/>
        </w:rPr>
        <w:t>the</w:t>
      </w:r>
      <w:r>
        <w:rPr>
          <w:spacing w:val="-3"/>
          <w:w w:val="105"/>
          <w:sz w:val="23"/>
          <w:vertAlign w:val="baseline"/>
        </w:rPr>
        <w:t> </w:t>
      </w:r>
      <w:r>
        <w:rPr>
          <w:w w:val="105"/>
          <w:sz w:val="23"/>
          <w:vertAlign w:val="baseline"/>
        </w:rPr>
        <w:t>disputed</w:t>
      </w:r>
      <w:r>
        <w:rPr>
          <w:spacing w:val="-2"/>
          <w:w w:val="105"/>
          <w:sz w:val="23"/>
          <w:vertAlign w:val="baseline"/>
        </w:rPr>
        <w:t> </w:t>
      </w:r>
      <w:r>
        <w:rPr>
          <w:w w:val="105"/>
          <w:sz w:val="23"/>
          <w:vertAlign w:val="baseline"/>
        </w:rPr>
        <w:t>items</w:t>
      </w:r>
      <w:r>
        <w:rPr>
          <w:spacing w:val="-3"/>
          <w:w w:val="105"/>
          <w:sz w:val="23"/>
          <w:vertAlign w:val="baseline"/>
        </w:rPr>
        <w:t> </w:t>
      </w:r>
      <w:r>
        <w:rPr>
          <w:w w:val="105"/>
          <w:sz w:val="23"/>
          <w:vertAlign w:val="baseline"/>
        </w:rPr>
        <w:t>of election</w:t>
      </w:r>
      <w:r>
        <w:rPr>
          <w:spacing w:val="-2"/>
          <w:w w:val="105"/>
          <w:sz w:val="23"/>
          <w:vertAlign w:val="baseline"/>
        </w:rPr>
        <w:t> </w:t>
      </w:r>
      <w:r>
        <w:rPr>
          <w:w w:val="105"/>
          <w:sz w:val="23"/>
          <w:vertAlign w:val="baseline"/>
        </w:rPr>
        <w:t>expenditure</w:t>
      </w:r>
      <w:r>
        <w:rPr>
          <w:spacing w:val="-9"/>
          <w:w w:val="105"/>
          <w:sz w:val="23"/>
          <w:vertAlign w:val="baseline"/>
        </w:rPr>
        <w:t> </w:t>
      </w:r>
      <w:r>
        <w:rPr>
          <w:w w:val="105"/>
          <w:sz w:val="23"/>
          <w:vertAlign w:val="baseline"/>
        </w:rPr>
        <w:t>in</w:t>
      </w:r>
      <w:r>
        <w:rPr>
          <w:spacing w:val="-8"/>
          <w:w w:val="105"/>
          <w:sz w:val="23"/>
          <w:vertAlign w:val="baseline"/>
        </w:rPr>
        <w:t> </w:t>
      </w:r>
      <w:r>
        <w:rPr>
          <w:w w:val="105"/>
          <w:sz w:val="23"/>
          <w:vertAlign w:val="baseline"/>
        </w:rPr>
        <w:t>their accounts of</w:t>
      </w:r>
      <w:r>
        <w:rPr>
          <w:spacing w:val="-4"/>
          <w:w w:val="105"/>
          <w:sz w:val="23"/>
          <w:vertAlign w:val="baseline"/>
        </w:rPr>
        <w:t> </w:t>
      </w:r>
      <w:r>
        <w:rPr>
          <w:w w:val="105"/>
          <w:sz w:val="23"/>
          <w:vertAlign w:val="baseline"/>
        </w:rPr>
        <w:t>election expenses</w:t>
      </w:r>
      <w:r>
        <w:rPr>
          <w:spacing w:val="40"/>
          <w:w w:val="105"/>
          <w:sz w:val="23"/>
          <w:vertAlign w:val="baseline"/>
        </w:rPr>
        <w:t> </w:t>
      </w:r>
      <w:r>
        <w:rPr>
          <w:w w:val="105"/>
          <w:sz w:val="23"/>
          <w:vertAlign w:val="baseline"/>
        </w:rPr>
        <w:t>with</w:t>
      </w:r>
      <w:r>
        <w:rPr>
          <w:spacing w:val="40"/>
          <w:w w:val="105"/>
          <w:sz w:val="23"/>
          <w:vertAlign w:val="baseline"/>
        </w:rPr>
        <w:t> </w:t>
      </w:r>
      <w:r>
        <w:rPr>
          <w:w w:val="105"/>
          <w:sz w:val="23"/>
          <w:vertAlign w:val="baseline"/>
        </w:rPr>
        <w:t>the</w:t>
      </w:r>
      <w:r>
        <w:rPr>
          <w:spacing w:val="40"/>
          <w:w w:val="105"/>
          <w:sz w:val="23"/>
          <w:vertAlign w:val="baseline"/>
        </w:rPr>
        <w:t> </w:t>
      </w:r>
      <w:r>
        <w:rPr>
          <w:spacing w:val="9"/>
          <w:w w:val="105"/>
          <w:sz w:val="23"/>
          <w:vertAlign w:val="baseline"/>
        </w:rPr>
        <w:t>evidence(s)</w:t>
      </w:r>
      <w:r>
        <w:rPr>
          <w:spacing w:val="40"/>
          <w:w w:val="105"/>
          <w:sz w:val="23"/>
          <w:vertAlign w:val="baseline"/>
        </w:rPr>
        <w:t> </w:t>
      </w:r>
      <w:r>
        <w:rPr>
          <w:spacing w:val="10"/>
          <w:w w:val="105"/>
          <w:sz w:val="23"/>
          <w:vertAlign w:val="baseline"/>
        </w:rPr>
        <w:t>gathered</w:t>
      </w:r>
      <w:r>
        <w:rPr>
          <w:spacing w:val="40"/>
          <w:w w:val="105"/>
          <w:sz w:val="23"/>
          <w:vertAlign w:val="baseline"/>
        </w:rPr>
        <w:t> </w:t>
      </w:r>
      <w:r>
        <w:rPr>
          <w:spacing w:val="10"/>
          <w:w w:val="105"/>
          <w:sz w:val="23"/>
          <w:vertAlign w:val="baseline"/>
        </w:rPr>
        <w:t>during</w:t>
      </w:r>
      <w:r>
        <w:rPr>
          <w:spacing w:val="40"/>
          <w:w w:val="105"/>
          <w:sz w:val="23"/>
          <w:vertAlign w:val="baseline"/>
        </w:rPr>
        <w:t> </w:t>
      </w:r>
      <w:r>
        <w:rPr>
          <w:spacing w:val="9"/>
          <w:w w:val="105"/>
          <w:sz w:val="23"/>
          <w:vertAlign w:val="baseline"/>
        </w:rPr>
        <w:t>election</w:t>
      </w:r>
      <w:r>
        <w:rPr>
          <w:spacing w:val="40"/>
          <w:w w:val="105"/>
          <w:sz w:val="23"/>
          <w:vertAlign w:val="baseline"/>
        </w:rPr>
        <w:t> </w:t>
      </w:r>
      <w:r>
        <w:rPr>
          <w:w w:val="105"/>
          <w:sz w:val="23"/>
          <w:vertAlign w:val="baseline"/>
        </w:rPr>
        <w:t>process</w:t>
      </w:r>
      <w:r>
        <w:rPr>
          <w:spacing w:val="40"/>
          <w:w w:val="105"/>
          <w:sz w:val="23"/>
          <w:vertAlign w:val="baseline"/>
        </w:rPr>
        <w:t> </w:t>
      </w:r>
      <w:r>
        <w:rPr>
          <w:w w:val="105"/>
          <w:sz w:val="23"/>
          <w:vertAlign w:val="baseline"/>
        </w:rPr>
        <w:t>and</w:t>
      </w:r>
      <w:r>
        <w:rPr>
          <w:spacing w:val="40"/>
          <w:w w:val="105"/>
          <w:sz w:val="23"/>
          <w:vertAlign w:val="baseline"/>
        </w:rPr>
        <w:t> </w:t>
      </w:r>
      <w:r>
        <w:rPr>
          <w:w w:val="105"/>
          <w:sz w:val="23"/>
          <w:vertAlign w:val="baseline"/>
        </w:rPr>
        <w:t>the</w:t>
      </w:r>
      <w:r>
        <w:rPr>
          <w:spacing w:val="40"/>
          <w:w w:val="105"/>
          <w:sz w:val="23"/>
          <w:vertAlign w:val="baseline"/>
        </w:rPr>
        <w:t> </w:t>
      </w:r>
      <w:r>
        <w:rPr>
          <w:spacing w:val="9"/>
          <w:w w:val="105"/>
          <w:sz w:val="23"/>
          <w:vertAlign w:val="baseline"/>
        </w:rPr>
        <w:t>notice(s) </w:t>
      </w:r>
      <w:r>
        <w:rPr>
          <w:w w:val="105"/>
          <w:sz w:val="23"/>
          <w:vertAlign w:val="baseline"/>
        </w:rPr>
        <w:t>issued by the </w:t>
      </w:r>
      <w:r>
        <w:rPr>
          <w:spacing w:val="9"/>
          <w:w w:val="105"/>
          <w:sz w:val="23"/>
          <w:vertAlign w:val="baseline"/>
        </w:rPr>
        <w:t>RO.</w:t>
      </w:r>
    </w:p>
    <w:p>
      <w:pPr>
        <w:pStyle w:val="ListParagraph"/>
        <w:numPr>
          <w:ilvl w:val="1"/>
          <w:numId w:val="48"/>
        </w:numPr>
        <w:tabs>
          <w:tab w:pos="1098" w:val="left" w:leader="none"/>
        </w:tabs>
        <w:spacing w:line="376" w:lineRule="auto" w:before="0" w:after="0"/>
        <w:ind w:left="380" w:right="750" w:firstLine="0"/>
        <w:jc w:val="both"/>
        <w:rPr>
          <w:sz w:val="23"/>
        </w:rPr>
      </w:pPr>
      <w:r>
        <w:rPr>
          <w:w w:val="105"/>
          <w:sz w:val="23"/>
        </w:rPr>
        <w:t>If no notice on understatement of items had been issued to the candidate during the election process, the DEO</w:t>
      </w:r>
      <w:r>
        <w:rPr>
          <w:w w:val="105"/>
          <w:sz w:val="23"/>
        </w:rPr>
        <w:t> is to issue letter within 15 days of declaration of result to obtain reply of</w:t>
      </w:r>
      <w:r>
        <w:rPr>
          <w:spacing w:val="-2"/>
          <w:w w:val="105"/>
          <w:sz w:val="23"/>
        </w:rPr>
        <w:t> </w:t>
      </w:r>
      <w:r>
        <w:rPr>
          <w:w w:val="105"/>
          <w:sz w:val="23"/>
        </w:rPr>
        <w:t>the candidate. Both letter/reply to be considered in Account Reconciliation Meeting first and subsequently shall be informed to the ECI with the recorded views of the District Expenditure Monitoring Committee (DEMC).</w:t>
      </w:r>
    </w:p>
    <w:p>
      <w:pPr>
        <w:pStyle w:val="ListParagraph"/>
        <w:numPr>
          <w:ilvl w:val="1"/>
          <w:numId w:val="48"/>
        </w:numPr>
        <w:tabs>
          <w:tab w:pos="1157" w:val="left" w:leader="none"/>
        </w:tabs>
        <w:spacing w:line="376" w:lineRule="auto" w:before="0" w:after="0"/>
        <w:ind w:left="380" w:right="740" w:firstLine="0"/>
        <w:jc w:val="both"/>
        <w:rPr>
          <w:sz w:val="23"/>
        </w:rPr>
      </w:pPr>
      <w:r>
        <w:rPr>
          <w:w w:val="105"/>
          <w:sz w:val="23"/>
        </w:rPr>
        <w:t>In</w:t>
      </w:r>
      <w:r>
        <w:rPr>
          <w:w w:val="105"/>
          <w:sz w:val="23"/>
        </w:rPr>
        <w:t> the</w:t>
      </w:r>
      <w:r>
        <w:rPr>
          <w:w w:val="105"/>
          <w:sz w:val="23"/>
        </w:rPr>
        <w:t> Account</w:t>
      </w:r>
      <w:r>
        <w:rPr>
          <w:w w:val="105"/>
          <w:sz w:val="23"/>
        </w:rPr>
        <w:t> Reconciliation</w:t>
      </w:r>
      <w:r>
        <w:rPr>
          <w:w w:val="105"/>
          <w:sz w:val="23"/>
        </w:rPr>
        <w:t> Meeting,</w:t>
      </w:r>
      <w:r>
        <w:rPr>
          <w:w w:val="105"/>
          <w:sz w:val="23"/>
        </w:rPr>
        <w:t> the</w:t>
      </w:r>
      <w:r>
        <w:rPr>
          <w:w w:val="105"/>
          <w:sz w:val="23"/>
        </w:rPr>
        <w:t> District</w:t>
      </w:r>
      <w:r>
        <w:rPr>
          <w:w w:val="105"/>
          <w:sz w:val="23"/>
        </w:rPr>
        <w:t> Expenditure</w:t>
      </w:r>
      <w:r>
        <w:rPr>
          <w:w w:val="105"/>
          <w:sz w:val="23"/>
        </w:rPr>
        <w:t> Monitoring Committee (DEMC)</w:t>
      </w:r>
      <w:r>
        <w:rPr>
          <w:w w:val="105"/>
          <w:sz w:val="23"/>
        </w:rPr>
        <w:t> shall</w:t>
      </w:r>
      <w:r>
        <w:rPr>
          <w:w w:val="105"/>
          <w:sz w:val="23"/>
        </w:rPr>
        <w:t> scrutinize the accounts and in</w:t>
      </w:r>
      <w:r>
        <w:rPr>
          <w:w w:val="105"/>
          <w:sz w:val="23"/>
        </w:rPr>
        <w:t> cases</w:t>
      </w:r>
      <w:r>
        <w:rPr>
          <w:w w:val="105"/>
          <w:sz w:val="23"/>
        </w:rPr>
        <w:t> where the</w:t>
      </w:r>
      <w:r>
        <w:rPr>
          <w:w w:val="105"/>
          <w:sz w:val="23"/>
        </w:rPr>
        <w:t> differences</w:t>
      </w:r>
      <w:r>
        <w:rPr>
          <w:w w:val="105"/>
          <w:sz w:val="23"/>
        </w:rPr>
        <w:t> could not be reconciled, shall pass an order in writing, giving detailed reasons, and serve it on the candidate/agent on the same day. If the candidate agrees with the DEMC order, he/she may incorporate</w:t>
      </w:r>
      <w:r>
        <w:rPr>
          <w:w w:val="105"/>
          <w:sz w:val="23"/>
        </w:rPr>
        <w:t> the</w:t>
      </w:r>
      <w:r>
        <w:rPr>
          <w:w w:val="105"/>
          <w:sz w:val="23"/>
        </w:rPr>
        <w:t> same</w:t>
      </w:r>
      <w:r>
        <w:rPr>
          <w:w w:val="105"/>
          <w:sz w:val="23"/>
        </w:rPr>
        <w:t> in</w:t>
      </w:r>
      <w:r>
        <w:rPr>
          <w:w w:val="105"/>
          <w:sz w:val="23"/>
        </w:rPr>
        <w:t> his/her</w:t>
      </w:r>
      <w:r>
        <w:rPr>
          <w:w w:val="105"/>
          <w:sz w:val="23"/>
        </w:rPr>
        <w:t> final</w:t>
      </w:r>
      <w:r>
        <w:rPr>
          <w:w w:val="105"/>
          <w:sz w:val="23"/>
        </w:rPr>
        <w:t> accounts.</w:t>
      </w:r>
      <w:r>
        <w:rPr>
          <w:w w:val="105"/>
          <w:sz w:val="23"/>
        </w:rPr>
        <w:t> If</w:t>
      </w:r>
      <w:r>
        <w:rPr>
          <w:w w:val="105"/>
          <w:sz w:val="23"/>
        </w:rPr>
        <w:t> the</w:t>
      </w:r>
      <w:r>
        <w:rPr>
          <w:w w:val="105"/>
          <w:sz w:val="23"/>
        </w:rPr>
        <w:t> candidate</w:t>
      </w:r>
      <w:r>
        <w:rPr>
          <w:w w:val="105"/>
          <w:sz w:val="23"/>
        </w:rPr>
        <w:t> does</w:t>
      </w:r>
      <w:r>
        <w:rPr>
          <w:w w:val="105"/>
          <w:sz w:val="23"/>
        </w:rPr>
        <w:t> not</w:t>
      </w:r>
      <w:r>
        <w:rPr>
          <w:w w:val="105"/>
          <w:sz w:val="23"/>
        </w:rPr>
        <w:t> agree</w:t>
      </w:r>
      <w:r>
        <w:rPr>
          <w:w w:val="105"/>
          <w:sz w:val="23"/>
        </w:rPr>
        <w:t> with</w:t>
      </w:r>
      <w:r>
        <w:rPr>
          <w:w w:val="105"/>
          <w:sz w:val="23"/>
        </w:rPr>
        <w:t> the DEMC order, he/she may lodge his/her final</w:t>
      </w:r>
      <w:r>
        <w:rPr>
          <w:spacing w:val="-4"/>
          <w:w w:val="105"/>
          <w:sz w:val="23"/>
        </w:rPr>
        <w:t> </w:t>
      </w:r>
      <w:r>
        <w:rPr>
          <w:w w:val="105"/>
          <w:sz w:val="23"/>
        </w:rPr>
        <w:t>account with</w:t>
      </w:r>
      <w:r>
        <w:rPr>
          <w:spacing w:val="-6"/>
          <w:w w:val="105"/>
          <w:sz w:val="23"/>
        </w:rPr>
        <w:t> </w:t>
      </w:r>
      <w:r>
        <w:rPr>
          <w:w w:val="105"/>
          <w:sz w:val="23"/>
        </w:rPr>
        <w:t>the DEO, with the reasons for the disagreement by way of a letter to the DEO.</w:t>
      </w:r>
    </w:p>
    <w:p>
      <w:pPr>
        <w:pStyle w:val="ListParagraph"/>
        <w:numPr>
          <w:ilvl w:val="1"/>
          <w:numId w:val="48"/>
        </w:numPr>
        <w:tabs>
          <w:tab w:pos="1214" w:val="left" w:leader="none"/>
        </w:tabs>
        <w:spacing w:line="376" w:lineRule="auto" w:before="0" w:after="0"/>
        <w:ind w:left="380" w:right="750" w:firstLine="0"/>
        <w:jc w:val="both"/>
        <w:rPr>
          <w:sz w:val="23"/>
        </w:rPr>
      </w:pPr>
      <w:r>
        <w:rPr>
          <w:w w:val="105"/>
          <w:sz w:val="23"/>
        </w:rPr>
        <w:t>If</w:t>
      </w:r>
      <w:r>
        <w:rPr>
          <w:w w:val="105"/>
          <w:sz w:val="23"/>
        </w:rPr>
        <w:t> the</w:t>
      </w:r>
      <w:r>
        <w:rPr>
          <w:w w:val="105"/>
          <w:sz w:val="23"/>
        </w:rPr>
        <w:t> candidate</w:t>
      </w:r>
      <w:r>
        <w:rPr>
          <w:w w:val="105"/>
          <w:sz w:val="23"/>
        </w:rPr>
        <w:t> has</w:t>
      </w:r>
      <w:r>
        <w:rPr>
          <w:w w:val="105"/>
          <w:sz w:val="23"/>
        </w:rPr>
        <w:t> already</w:t>
      </w:r>
      <w:r>
        <w:rPr>
          <w:w w:val="105"/>
          <w:sz w:val="23"/>
        </w:rPr>
        <w:t> lodged</w:t>
      </w:r>
      <w:r>
        <w:rPr>
          <w:w w:val="105"/>
          <w:sz w:val="23"/>
        </w:rPr>
        <w:t> his/her account</w:t>
      </w:r>
      <w:r>
        <w:rPr>
          <w:w w:val="105"/>
          <w:sz w:val="23"/>
        </w:rPr>
        <w:t> prior</w:t>
      </w:r>
      <w:r>
        <w:rPr>
          <w:w w:val="105"/>
          <w:sz w:val="23"/>
        </w:rPr>
        <w:t> to</w:t>
      </w:r>
      <w:r>
        <w:rPr>
          <w:w w:val="105"/>
          <w:sz w:val="23"/>
        </w:rPr>
        <w:t> the</w:t>
      </w:r>
      <w:r>
        <w:rPr>
          <w:w w:val="105"/>
          <w:sz w:val="23"/>
        </w:rPr>
        <w:t> Account Reconciliation meeting,</w:t>
      </w:r>
      <w:r>
        <w:rPr>
          <w:spacing w:val="-5"/>
          <w:w w:val="105"/>
          <w:sz w:val="23"/>
        </w:rPr>
        <w:t> </w:t>
      </w:r>
      <w:r>
        <w:rPr>
          <w:w w:val="105"/>
          <w:sz w:val="23"/>
        </w:rPr>
        <w:t>he/she</w:t>
      </w:r>
      <w:r>
        <w:rPr>
          <w:spacing w:val="-2"/>
          <w:w w:val="105"/>
          <w:sz w:val="23"/>
        </w:rPr>
        <w:t> </w:t>
      </w:r>
      <w:r>
        <w:rPr>
          <w:w w:val="105"/>
          <w:sz w:val="23"/>
        </w:rPr>
        <w:t>may</w:t>
      </w:r>
      <w:r>
        <w:rPr>
          <w:spacing w:val="-7"/>
          <w:w w:val="105"/>
          <w:sz w:val="23"/>
        </w:rPr>
        <w:t> </w:t>
      </w:r>
      <w:r>
        <w:rPr>
          <w:w w:val="105"/>
          <w:sz w:val="23"/>
        </w:rPr>
        <w:t>revise</w:t>
      </w:r>
      <w:r>
        <w:rPr>
          <w:spacing w:val="-14"/>
          <w:w w:val="105"/>
          <w:sz w:val="23"/>
        </w:rPr>
        <w:t> </w:t>
      </w:r>
      <w:r>
        <w:rPr>
          <w:w w:val="105"/>
          <w:sz w:val="23"/>
        </w:rPr>
        <w:t>the</w:t>
      </w:r>
      <w:r>
        <w:rPr>
          <w:spacing w:val="-8"/>
          <w:w w:val="105"/>
          <w:sz w:val="23"/>
        </w:rPr>
        <w:t> </w:t>
      </w:r>
      <w:r>
        <w:rPr>
          <w:w w:val="105"/>
          <w:sz w:val="23"/>
        </w:rPr>
        <w:t>account, within</w:t>
      </w:r>
      <w:r>
        <w:rPr>
          <w:spacing w:val="-7"/>
          <w:w w:val="105"/>
          <w:sz w:val="23"/>
        </w:rPr>
        <w:t> </w:t>
      </w:r>
      <w:r>
        <w:rPr>
          <w:w w:val="105"/>
          <w:sz w:val="23"/>
        </w:rPr>
        <w:t>the</w:t>
      </w:r>
      <w:r>
        <w:rPr>
          <w:spacing w:val="-8"/>
          <w:w w:val="105"/>
          <w:sz w:val="23"/>
        </w:rPr>
        <w:t> </w:t>
      </w:r>
      <w:r>
        <w:rPr>
          <w:w w:val="105"/>
          <w:sz w:val="23"/>
        </w:rPr>
        <w:t>statutory</w:t>
      </w:r>
      <w:r>
        <w:rPr>
          <w:spacing w:val="-7"/>
          <w:w w:val="105"/>
          <w:sz w:val="23"/>
        </w:rPr>
        <w:t> </w:t>
      </w:r>
      <w:r>
        <w:rPr>
          <w:w w:val="105"/>
          <w:sz w:val="23"/>
        </w:rPr>
        <w:t>period</w:t>
      </w:r>
      <w:r>
        <w:rPr>
          <w:spacing w:val="-7"/>
          <w:w w:val="105"/>
          <w:sz w:val="23"/>
        </w:rPr>
        <w:t> </w:t>
      </w:r>
      <w:r>
        <w:rPr>
          <w:w w:val="105"/>
          <w:sz w:val="23"/>
        </w:rPr>
        <w:t>of</w:t>
      </w:r>
      <w:r>
        <w:rPr>
          <w:spacing w:val="-10"/>
          <w:w w:val="105"/>
          <w:sz w:val="23"/>
        </w:rPr>
        <w:t> </w:t>
      </w:r>
      <w:r>
        <w:rPr>
          <w:w w:val="105"/>
          <w:sz w:val="23"/>
        </w:rPr>
        <w:t>30</w:t>
      </w:r>
      <w:r>
        <w:rPr>
          <w:spacing w:val="-1"/>
          <w:w w:val="105"/>
          <w:sz w:val="23"/>
        </w:rPr>
        <w:t> </w:t>
      </w:r>
      <w:r>
        <w:rPr>
          <w:w w:val="105"/>
          <w:sz w:val="23"/>
        </w:rPr>
        <w:t>days of declaration of result of election, in order to incorporate the findings of</w:t>
      </w:r>
      <w:r>
        <w:rPr>
          <w:spacing w:val="-6"/>
          <w:w w:val="105"/>
          <w:sz w:val="23"/>
        </w:rPr>
        <w:t> </w:t>
      </w:r>
      <w:r>
        <w:rPr>
          <w:w w:val="105"/>
          <w:sz w:val="23"/>
        </w:rPr>
        <w:t>the DEMC.</w:t>
      </w:r>
    </w:p>
    <w:p>
      <w:pPr>
        <w:pStyle w:val="ListParagraph"/>
        <w:numPr>
          <w:ilvl w:val="0"/>
          <w:numId w:val="48"/>
        </w:numPr>
        <w:tabs>
          <w:tab w:pos="1099" w:val="left" w:leader="none"/>
        </w:tabs>
        <w:spacing w:line="240" w:lineRule="auto" w:before="0" w:after="0"/>
        <w:ind w:left="1099" w:right="0" w:hanging="719"/>
        <w:jc w:val="both"/>
        <w:rPr>
          <w:b/>
          <w:sz w:val="23"/>
        </w:rPr>
      </w:pPr>
      <w:r>
        <w:rPr>
          <w:b/>
          <w:w w:val="105"/>
          <w:sz w:val="23"/>
          <w:u w:val="single"/>
        </w:rPr>
        <w:t>Scrutiny</w:t>
      </w:r>
      <w:r>
        <w:rPr>
          <w:b/>
          <w:spacing w:val="-9"/>
          <w:w w:val="105"/>
          <w:sz w:val="23"/>
          <w:u w:val="single"/>
        </w:rPr>
        <w:t> </w:t>
      </w:r>
      <w:r>
        <w:rPr>
          <w:b/>
          <w:w w:val="105"/>
          <w:sz w:val="23"/>
          <w:u w:val="single"/>
        </w:rPr>
        <w:t>of</w:t>
      </w:r>
      <w:r>
        <w:rPr>
          <w:b/>
          <w:spacing w:val="-5"/>
          <w:w w:val="105"/>
          <w:sz w:val="23"/>
          <w:u w:val="single"/>
        </w:rPr>
        <w:t> </w:t>
      </w:r>
      <w:r>
        <w:rPr>
          <w:b/>
          <w:spacing w:val="-2"/>
          <w:w w:val="105"/>
          <w:sz w:val="23"/>
          <w:u w:val="single"/>
        </w:rPr>
        <w:t>Accounts:</w:t>
      </w:r>
    </w:p>
    <w:p>
      <w:pPr>
        <w:pStyle w:val="ListParagraph"/>
        <w:numPr>
          <w:ilvl w:val="1"/>
          <w:numId w:val="48"/>
        </w:numPr>
        <w:tabs>
          <w:tab w:pos="1157" w:val="left" w:leader="none"/>
        </w:tabs>
        <w:spacing w:line="379" w:lineRule="auto" w:before="126" w:after="0"/>
        <w:ind w:left="380" w:right="758" w:firstLine="0"/>
        <w:jc w:val="both"/>
        <w:rPr>
          <w:sz w:val="23"/>
        </w:rPr>
      </w:pPr>
      <w:r>
        <w:rPr>
          <w:w w:val="105"/>
          <w:sz w:val="23"/>
        </w:rPr>
        <w:t>After receipt of</w:t>
      </w:r>
      <w:r>
        <w:rPr>
          <w:spacing w:val="-3"/>
          <w:w w:val="105"/>
          <w:sz w:val="23"/>
        </w:rPr>
        <w:t> </w:t>
      </w:r>
      <w:r>
        <w:rPr>
          <w:w w:val="105"/>
          <w:sz w:val="23"/>
        </w:rPr>
        <w:t>the final accounts from</w:t>
      </w:r>
      <w:r>
        <w:rPr>
          <w:spacing w:val="-1"/>
          <w:w w:val="105"/>
          <w:sz w:val="23"/>
        </w:rPr>
        <w:t> </w:t>
      </w:r>
      <w:r>
        <w:rPr>
          <w:w w:val="105"/>
          <w:sz w:val="23"/>
        </w:rPr>
        <w:t>the</w:t>
      </w:r>
      <w:r>
        <w:rPr>
          <w:spacing w:val="-1"/>
          <w:w w:val="105"/>
          <w:sz w:val="23"/>
        </w:rPr>
        <w:t> </w:t>
      </w:r>
      <w:r>
        <w:rPr>
          <w:w w:val="105"/>
          <w:sz w:val="23"/>
        </w:rPr>
        <w:t>candidates, the same shall be</w:t>
      </w:r>
      <w:r>
        <w:rPr>
          <w:spacing w:val="-1"/>
          <w:w w:val="105"/>
          <w:sz w:val="23"/>
        </w:rPr>
        <w:t> </w:t>
      </w:r>
      <w:r>
        <w:rPr>
          <w:w w:val="105"/>
          <w:sz w:val="23"/>
        </w:rPr>
        <w:t>scrutinised by the DEMC.</w:t>
      </w:r>
    </w:p>
    <w:p>
      <w:pPr>
        <w:spacing w:after="0" w:line="379" w:lineRule="auto"/>
        <w:jc w:val="both"/>
        <w:rPr>
          <w:sz w:val="23"/>
        </w:rPr>
        <w:sectPr>
          <w:pgSz w:w="11910" w:h="16850"/>
          <w:pgMar w:header="0" w:footer="413" w:top="1380" w:bottom="600" w:left="1060" w:right="740"/>
        </w:sectPr>
      </w:pPr>
    </w:p>
    <w:p>
      <w:pPr>
        <w:spacing w:line="374" w:lineRule="auto" w:before="81"/>
        <w:ind w:left="380" w:right="746" w:firstLine="0"/>
        <w:jc w:val="both"/>
        <w:rPr>
          <w:sz w:val="23"/>
        </w:rPr>
      </w:pPr>
      <w:r>
        <w:rPr>
          <w:w w:val="105"/>
          <w:sz w:val="23"/>
        </w:rPr>
        <w:t>3.2.</w:t>
      </w:r>
      <w:r>
        <w:rPr>
          <w:spacing w:val="80"/>
          <w:w w:val="105"/>
          <w:sz w:val="23"/>
        </w:rPr>
        <w:t> </w:t>
      </w:r>
      <w:r>
        <w:rPr>
          <w:w w:val="105"/>
          <w:sz w:val="23"/>
        </w:rPr>
        <w:t>Where the</w:t>
      </w:r>
      <w:r>
        <w:rPr>
          <w:spacing w:val="-3"/>
          <w:w w:val="105"/>
          <w:sz w:val="23"/>
        </w:rPr>
        <w:t> </w:t>
      </w:r>
      <w:r>
        <w:rPr>
          <w:w w:val="105"/>
          <w:sz w:val="23"/>
        </w:rPr>
        <w:t>accounts submitted by the candidates involve procedural defects such</w:t>
      </w:r>
      <w:r>
        <w:rPr>
          <w:spacing w:val="-2"/>
          <w:w w:val="105"/>
          <w:sz w:val="23"/>
        </w:rPr>
        <w:t> </w:t>
      </w:r>
      <w:r>
        <w:rPr>
          <w:w w:val="105"/>
          <w:sz w:val="23"/>
        </w:rPr>
        <w:t>as (i) vouchers not signed;</w:t>
      </w:r>
      <w:r>
        <w:rPr>
          <w:spacing w:val="-3"/>
          <w:w w:val="105"/>
          <w:sz w:val="23"/>
        </w:rPr>
        <w:t> </w:t>
      </w:r>
      <w:r>
        <w:rPr>
          <w:w w:val="105"/>
          <w:sz w:val="23"/>
        </w:rPr>
        <w:t>(ii) duly sworn in</w:t>
      </w:r>
      <w:r>
        <w:rPr>
          <w:spacing w:val="-5"/>
          <w:w w:val="105"/>
          <w:sz w:val="23"/>
        </w:rPr>
        <w:t> </w:t>
      </w:r>
      <w:r>
        <w:rPr>
          <w:w w:val="105"/>
          <w:sz w:val="23"/>
        </w:rPr>
        <w:t>affidavit not filed;</w:t>
      </w:r>
      <w:r>
        <w:rPr>
          <w:spacing w:val="-3"/>
          <w:w w:val="105"/>
          <w:sz w:val="23"/>
        </w:rPr>
        <w:t> </w:t>
      </w:r>
      <w:r>
        <w:rPr>
          <w:w w:val="105"/>
          <w:sz w:val="23"/>
        </w:rPr>
        <w:t>(iii) register of day</w:t>
      </w:r>
      <w:r>
        <w:rPr>
          <w:spacing w:val="-5"/>
          <w:w w:val="105"/>
          <w:sz w:val="23"/>
        </w:rPr>
        <w:t> </w:t>
      </w:r>
      <w:r>
        <w:rPr>
          <w:w w:val="105"/>
          <w:sz w:val="23"/>
        </w:rPr>
        <w:t>to day account along with bank register and cash register not duly signed, (iv) Abstract Statement (Part-I to Part</w:t>
      </w:r>
      <w:r>
        <w:rPr>
          <w:w w:val="105"/>
          <w:sz w:val="23"/>
        </w:rPr>
        <w:t> IV</w:t>
      </w:r>
      <w:r>
        <w:rPr>
          <w:w w:val="105"/>
          <w:sz w:val="23"/>
        </w:rPr>
        <w:t> and</w:t>
      </w:r>
      <w:r>
        <w:rPr>
          <w:w w:val="105"/>
          <w:sz w:val="23"/>
        </w:rPr>
        <w:t> schedule</w:t>
      </w:r>
      <w:r>
        <w:rPr>
          <w:w w:val="105"/>
          <w:sz w:val="23"/>
        </w:rPr>
        <w:t> 1</w:t>
      </w:r>
      <w:r>
        <w:rPr>
          <w:w w:val="105"/>
          <w:sz w:val="23"/>
        </w:rPr>
        <w:t> to</w:t>
      </w:r>
      <w:r>
        <w:rPr>
          <w:w w:val="105"/>
          <w:sz w:val="23"/>
        </w:rPr>
        <w:t> 10**)</w:t>
      </w:r>
      <w:r>
        <w:rPr>
          <w:w w:val="105"/>
          <w:sz w:val="23"/>
        </w:rPr>
        <w:t> not</w:t>
      </w:r>
      <w:r>
        <w:rPr>
          <w:w w:val="105"/>
          <w:sz w:val="23"/>
        </w:rPr>
        <w:t> filled</w:t>
      </w:r>
      <w:r>
        <w:rPr>
          <w:w w:val="105"/>
          <w:sz w:val="23"/>
        </w:rPr>
        <w:t> up/not</w:t>
      </w:r>
      <w:r>
        <w:rPr>
          <w:w w:val="105"/>
          <w:sz w:val="23"/>
        </w:rPr>
        <w:t> duly</w:t>
      </w:r>
      <w:r>
        <w:rPr>
          <w:w w:val="105"/>
          <w:sz w:val="23"/>
        </w:rPr>
        <w:t> signed;</w:t>
      </w:r>
      <w:r>
        <w:rPr>
          <w:spacing w:val="80"/>
          <w:w w:val="105"/>
          <w:sz w:val="23"/>
        </w:rPr>
        <w:t> </w:t>
      </w:r>
      <w:r>
        <w:rPr>
          <w:w w:val="105"/>
          <w:sz w:val="23"/>
        </w:rPr>
        <w:t>(v)</w:t>
      </w:r>
      <w:r>
        <w:rPr>
          <w:w w:val="105"/>
          <w:sz w:val="23"/>
        </w:rPr>
        <w:t> Cash</w:t>
      </w:r>
      <w:r>
        <w:rPr>
          <w:w w:val="105"/>
          <w:sz w:val="23"/>
        </w:rPr>
        <w:t> Expenditure</w:t>
      </w:r>
      <w:r>
        <w:rPr>
          <w:w w:val="105"/>
          <w:sz w:val="23"/>
        </w:rPr>
        <w:t> in excess</w:t>
      </w:r>
      <w:r>
        <w:rPr>
          <w:w w:val="105"/>
          <w:sz w:val="23"/>
        </w:rPr>
        <w:t> of Rs. 20,000/-***</w:t>
      </w:r>
      <w:r>
        <w:rPr>
          <w:w w:val="105"/>
          <w:sz w:val="23"/>
        </w:rPr>
        <w:t> not</w:t>
      </w:r>
      <w:r>
        <w:rPr>
          <w:w w:val="105"/>
          <w:sz w:val="23"/>
        </w:rPr>
        <w:t> incurred</w:t>
      </w:r>
      <w:r>
        <w:rPr>
          <w:w w:val="105"/>
          <w:sz w:val="23"/>
        </w:rPr>
        <w:t> through</w:t>
      </w:r>
      <w:r>
        <w:rPr>
          <w:w w:val="105"/>
          <w:sz w:val="23"/>
        </w:rPr>
        <w:t> cheque,</w:t>
      </w:r>
      <w:r>
        <w:rPr>
          <w:w w:val="105"/>
          <w:sz w:val="23"/>
        </w:rPr>
        <w:t> (vi)</w:t>
      </w:r>
      <w:r>
        <w:rPr>
          <w:w w:val="105"/>
          <w:sz w:val="23"/>
        </w:rPr>
        <w:t> Expenditure</w:t>
      </w:r>
      <w:r>
        <w:rPr>
          <w:w w:val="105"/>
          <w:sz w:val="23"/>
        </w:rPr>
        <w:t> outside</w:t>
      </w:r>
      <w:r>
        <w:rPr>
          <w:w w:val="105"/>
          <w:sz w:val="23"/>
        </w:rPr>
        <w:t> the</w:t>
      </w:r>
      <w:r>
        <w:rPr>
          <w:w w:val="105"/>
          <w:sz w:val="23"/>
        </w:rPr>
        <w:t> bank account;</w:t>
      </w:r>
      <w:r>
        <w:rPr>
          <w:spacing w:val="-5"/>
          <w:w w:val="105"/>
          <w:sz w:val="23"/>
        </w:rPr>
        <w:t> </w:t>
      </w:r>
      <w:r>
        <w:rPr>
          <w:w w:val="105"/>
          <w:sz w:val="23"/>
        </w:rPr>
        <w:t>(vii) self</w:t>
      </w:r>
      <w:r>
        <w:rPr>
          <w:spacing w:val="-9"/>
          <w:w w:val="105"/>
          <w:sz w:val="23"/>
        </w:rPr>
        <w:t> </w:t>
      </w:r>
      <w:r>
        <w:rPr>
          <w:w w:val="105"/>
          <w:sz w:val="23"/>
        </w:rPr>
        <w:t>certified copies</w:t>
      </w:r>
      <w:r>
        <w:rPr>
          <w:spacing w:val="-9"/>
          <w:w w:val="105"/>
          <w:sz w:val="23"/>
        </w:rPr>
        <w:t> </w:t>
      </w:r>
      <w:r>
        <w:rPr>
          <w:w w:val="105"/>
          <w:sz w:val="23"/>
        </w:rPr>
        <w:t>of</w:t>
      </w:r>
      <w:r>
        <w:rPr>
          <w:spacing w:val="-9"/>
          <w:w w:val="105"/>
          <w:sz w:val="23"/>
        </w:rPr>
        <w:t> </w:t>
      </w:r>
      <w:r>
        <w:rPr>
          <w:w w:val="105"/>
          <w:sz w:val="23"/>
        </w:rPr>
        <w:t>the</w:t>
      </w:r>
      <w:r>
        <w:rPr>
          <w:spacing w:val="-1"/>
          <w:w w:val="105"/>
          <w:sz w:val="23"/>
        </w:rPr>
        <w:t> </w:t>
      </w:r>
      <w:r>
        <w:rPr>
          <w:w w:val="105"/>
          <w:sz w:val="23"/>
        </w:rPr>
        <w:t>statement of</w:t>
      </w:r>
      <w:r>
        <w:rPr>
          <w:spacing w:val="-9"/>
          <w:w w:val="105"/>
          <w:sz w:val="23"/>
        </w:rPr>
        <w:t> </w:t>
      </w:r>
      <w:r>
        <w:rPr>
          <w:w w:val="105"/>
          <w:sz w:val="23"/>
        </w:rPr>
        <w:t>bank account not</w:t>
      </w:r>
      <w:r>
        <w:rPr>
          <w:spacing w:val="-5"/>
          <w:w w:val="105"/>
          <w:sz w:val="23"/>
        </w:rPr>
        <w:t> </w:t>
      </w:r>
      <w:r>
        <w:rPr>
          <w:w w:val="105"/>
          <w:sz w:val="23"/>
        </w:rPr>
        <w:t>submitted</w:t>
      </w:r>
      <w:r>
        <w:rPr>
          <w:spacing w:val="-6"/>
          <w:w w:val="105"/>
          <w:sz w:val="23"/>
        </w:rPr>
        <w:t> </w:t>
      </w:r>
      <w:r>
        <w:rPr>
          <w:w w:val="105"/>
          <w:sz w:val="23"/>
        </w:rPr>
        <w:t>and</w:t>
      </w:r>
      <w:r>
        <w:rPr>
          <w:spacing w:val="-6"/>
          <w:w w:val="105"/>
          <w:sz w:val="23"/>
        </w:rPr>
        <w:t> </w:t>
      </w:r>
      <w:r>
        <w:rPr>
          <w:w w:val="105"/>
          <w:sz w:val="23"/>
        </w:rPr>
        <w:t>(viii)</w:t>
      </w:r>
      <w:r>
        <w:rPr>
          <w:spacing w:val="-3"/>
          <w:w w:val="105"/>
          <w:sz w:val="23"/>
        </w:rPr>
        <w:t> </w:t>
      </w:r>
      <w:r>
        <w:rPr>
          <w:w w:val="105"/>
          <w:sz w:val="23"/>
        </w:rPr>
        <w:t>if the bank account is not opened</w:t>
      </w:r>
      <w:r>
        <w:rPr>
          <w:spacing w:val="-4"/>
          <w:w w:val="105"/>
          <w:sz w:val="23"/>
        </w:rPr>
        <w:t> </w:t>
      </w:r>
      <w:r>
        <w:rPr>
          <w:w w:val="105"/>
          <w:sz w:val="23"/>
        </w:rPr>
        <w:t>at all, within 3 days of receipt of</w:t>
      </w:r>
      <w:r>
        <w:rPr>
          <w:spacing w:val="-6"/>
          <w:w w:val="105"/>
          <w:sz w:val="23"/>
        </w:rPr>
        <w:t> </w:t>
      </w:r>
      <w:r>
        <w:rPr>
          <w:w w:val="105"/>
          <w:sz w:val="23"/>
        </w:rPr>
        <w:t>the</w:t>
      </w:r>
      <w:r>
        <w:rPr>
          <w:spacing w:val="-4"/>
          <w:w w:val="105"/>
          <w:sz w:val="23"/>
        </w:rPr>
        <w:t> </w:t>
      </w:r>
      <w:r>
        <w:rPr>
          <w:w w:val="105"/>
          <w:sz w:val="23"/>
        </w:rPr>
        <w:t>accounts the DEO shall issue</w:t>
      </w:r>
      <w:r>
        <w:rPr>
          <w:w w:val="105"/>
          <w:sz w:val="23"/>
        </w:rPr>
        <w:t> a</w:t>
      </w:r>
      <w:r>
        <w:rPr>
          <w:w w:val="105"/>
          <w:sz w:val="23"/>
        </w:rPr>
        <w:t> notice</w:t>
      </w:r>
      <w:r>
        <w:rPr>
          <w:w w:val="105"/>
          <w:sz w:val="23"/>
        </w:rPr>
        <w:t> giving</w:t>
      </w:r>
      <w:r>
        <w:rPr>
          <w:w w:val="105"/>
          <w:sz w:val="23"/>
        </w:rPr>
        <w:t> the</w:t>
      </w:r>
      <w:r>
        <w:rPr>
          <w:w w:val="105"/>
          <w:sz w:val="23"/>
        </w:rPr>
        <w:t> candidate</w:t>
      </w:r>
      <w:r>
        <w:rPr>
          <w:w w:val="105"/>
          <w:sz w:val="23"/>
        </w:rPr>
        <w:t> 3</w:t>
      </w:r>
      <w:r>
        <w:rPr>
          <w:w w:val="105"/>
          <w:sz w:val="23"/>
        </w:rPr>
        <w:t> days</w:t>
      </w:r>
      <w:r>
        <w:rPr>
          <w:w w:val="105"/>
          <w:sz w:val="23"/>
        </w:rPr>
        <w:t> time</w:t>
      </w:r>
      <w:r>
        <w:rPr>
          <w:w w:val="105"/>
          <w:sz w:val="23"/>
        </w:rPr>
        <w:t> to</w:t>
      </w:r>
      <w:r>
        <w:rPr>
          <w:w w:val="105"/>
          <w:sz w:val="23"/>
        </w:rPr>
        <w:t> rectify</w:t>
      </w:r>
      <w:r>
        <w:rPr>
          <w:w w:val="105"/>
          <w:sz w:val="23"/>
        </w:rPr>
        <w:t> the</w:t>
      </w:r>
      <w:r>
        <w:rPr>
          <w:w w:val="105"/>
          <w:sz w:val="23"/>
        </w:rPr>
        <w:t> defect.</w:t>
      </w:r>
      <w:r>
        <w:rPr>
          <w:w w:val="105"/>
          <w:sz w:val="23"/>
        </w:rPr>
        <w:t> The</w:t>
      </w:r>
      <w:r>
        <w:rPr>
          <w:w w:val="105"/>
          <w:sz w:val="23"/>
        </w:rPr>
        <w:t> reply</w:t>
      </w:r>
      <w:r>
        <w:rPr>
          <w:w w:val="105"/>
          <w:sz w:val="23"/>
        </w:rPr>
        <w:t> of the candidate will be examined by the DEO and he shall forward</w:t>
      </w:r>
      <w:r>
        <w:rPr>
          <w:spacing w:val="-4"/>
          <w:w w:val="105"/>
          <w:sz w:val="23"/>
        </w:rPr>
        <w:t> </w:t>
      </w:r>
      <w:r>
        <w:rPr>
          <w:w w:val="105"/>
          <w:sz w:val="23"/>
        </w:rPr>
        <w:t>the</w:t>
      </w:r>
      <w:r>
        <w:rPr>
          <w:spacing w:val="-5"/>
          <w:w w:val="105"/>
          <w:sz w:val="23"/>
        </w:rPr>
        <w:t> </w:t>
      </w:r>
      <w:r>
        <w:rPr>
          <w:w w:val="105"/>
          <w:sz w:val="23"/>
        </w:rPr>
        <w:t>copy of notice</w:t>
      </w:r>
      <w:r>
        <w:rPr>
          <w:spacing w:val="-5"/>
          <w:w w:val="105"/>
          <w:sz w:val="23"/>
        </w:rPr>
        <w:t> </w:t>
      </w:r>
      <w:r>
        <w:rPr>
          <w:w w:val="105"/>
          <w:sz w:val="23"/>
        </w:rPr>
        <w:t>and</w:t>
      </w:r>
      <w:r>
        <w:rPr>
          <w:spacing w:val="-4"/>
          <w:w w:val="105"/>
          <w:sz w:val="23"/>
        </w:rPr>
        <w:t> </w:t>
      </w:r>
      <w:r>
        <w:rPr>
          <w:w w:val="105"/>
          <w:sz w:val="23"/>
        </w:rPr>
        <w:t>reply</w:t>
      </w:r>
      <w:r>
        <w:rPr>
          <w:spacing w:val="-4"/>
          <w:w w:val="105"/>
          <w:sz w:val="23"/>
        </w:rPr>
        <w:t> </w:t>
      </w:r>
      <w:r>
        <w:rPr>
          <w:w w:val="105"/>
          <w:sz w:val="23"/>
        </w:rPr>
        <w:t>of the candidate, if</w:t>
      </w:r>
      <w:r>
        <w:rPr>
          <w:spacing w:val="-3"/>
          <w:w w:val="105"/>
          <w:sz w:val="23"/>
        </w:rPr>
        <w:t> </w:t>
      </w:r>
      <w:r>
        <w:rPr>
          <w:w w:val="105"/>
          <w:sz w:val="23"/>
        </w:rPr>
        <w:t>any, to the Commission, along with his/her comments.</w:t>
      </w:r>
    </w:p>
    <w:p>
      <w:pPr>
        <w:spacing w:line="374" w:lineRule="auto" w:before="16"/>
        <w:ind w:left="380" w:right="755" w:firstLine="0"/>
        <w:jc w:val="both"/>
        <w:rPr>
          <w:sz w:val="23"/>
        </w:rPr>
      </w:pPr>
      <w:r>
        <w:rPr>
          <w:w w:val="105"/>
          <w:sz w:val="23"/>
        </w:rPr>
        <w:t>3.3</w:t>
      </w:r>
      <w:r>
        <w:rPr>
          <w:spacing w:val="80"/>
          <w:w w:val="105"/>
          <w:sz w:val="23"/>
        </w:rPr>
        <w:t>  </w:t>
      </w:r>
      <w:r>
        <w:rPr>
          <w:w w:val="105"/>
          <w:sz w:val="23"/>
        </w:rPr>
        <w:t>In cases of delay in filing of accounts, not exceeding 15 days from the due date, the DEO</w:t>
      </w:r>
      <w:r>
        <w:rPr>
          <w:spacing w:val="-1"/>
          <w:w w:val="105"/>
          <w:sz w:val="23"/>
        </w:rPr>
        <w:t> </w:t>
      </w:r>
      <w:r>
        <w:rPr>
          <w:w w:val="105"/>
          <w:sz w:val="23"/>
        </w:rPr>
        <w:t>shall suo-motu issue</w:t>
      </w:r>
      <w:r>
        <w:rPr>
          <w:spacing w:val="-7"/>
          <w:w w:val="105"/>
          <w:sz w:val="23"/>
        </w:rPr>
        <w:t> </w:t>
      </w:r>
      <w:r>
        <w:rPr>
          <w:w w:val="105"/>
          <w:sz w:val="23"/>
        </w:rPr>
        <w:t>a notice</w:t>
      </w:r>
      <w:r>
        <w:rPr>
          <w:spacing w:val="-7"/>
          <w:w w:val="105"/>
          <w:sz w:val="23"/>
        </w:rPr>
        <w:t> </w:t>
      </w:r>
      <w:r>
        <w:rPr>
          <w:w w:val="105"/>
          <w:sz w:val="23"/>
        </w:rPr>
        <w:t>to</w:t>
      </w:r>
      <w:r>
        <w:rPr>
          <w:spacing w:val="-6"/>
          <w:w w:val="105"/>
          <w:sz w:val="23"/>
        </w:rPr>
        <w:t> </w:t>
      </w:r>
      <w:r>
        <w:rPr>
          <w:w w:val="105"/>
          <w:sz w:val="23"/>
        </w:rPr>
        <w:t>the</w:t>
      </w:r>
      <w:r>
        <w:rPr>
          <w:spacing w:val="-7"/>
          <w:w w:val="105"/>
          <w:sz w:val="23"/>
        </w:rPr>
        <w:t> </w:t>
      </w:r>
      <w:r>
        <w:rPr>
          <w:w w:val="105"/>
          <w:sz w:val="23"/>
        </w:rPr>
        <w:t>candidate calling for</w:t>
      </w:r>
      <w:r>
        <w:rPr>
          <w:spacing w:val="-2"/>
          <w:w w:val="105"/>
          <w:sz w:val="23"/>
        </w:rPr>
        <w:t> </w:t>
      </w:r>
      <w:r>
        <w:rPr>
          <w:w w:val="105"/>
          <w:sz w:val="23"/>
        </w:rPr>
        <w:t>explanation for</w:t>
      </w:r>
      <w:r>
        <w:rPr>
          <w:spacing w:val="-2"/>
          <w:w w:val="105"/>
          <w:sz w:val="23"/>
        </w:rPr>
        <w:t> </w:t>
      </w:r>
      <w:r>
        <w:rPr>
          <w:w w:val="105"/>
          <w:sz w:val="23"/>
        </w:rPr>
        <w:t>the delay.</w:t>
      </w:r>
      <w:r>
        <w:rPr>
          <w:spacing w:val="-4"/>
          <w:w w:val="105"/>
          <w:sz w:val="23"/>
        </w:rPr>
        <w:t> </w:t>
      </w:r>
      <w:r>
        <w:rPr>
          <w:w w:val="105"/>
          <w:sz w:val="23"/>
        </w:rPr>
        <w:t>The reply of</w:t>
      </w:r>
      <w:r>
        <w:rPr>
          <w:spacing w:val="-1"/>
          <w:w w:val="105"/>
          <w:sz w:val="23"/>
        </w:rPr>
        <w:t> </w:t>
      </w:r>
      <w:r>
        <w:rPr>
          <w:w w:val="105"/>
          <w:sz w:val="23"/>
        </w:rPr>
        <w:t>the candidate will be examined by the DEO and he shall forward the copy of</w:t>
      </w:r>
      <w:r>
        <w:rPr>
          <w:spacing w:val="-1"/>
          <w:w w:val="105"/>
          <w:sz w:val="23"/>
        </w:rPr>
        <w:t> </w:t>
      </w:r>
      <w:r>
        <w:rPr>
          <w:w w:val="105"/>
          <w:sz w:val="23"/>
        </w:rPr>
        <w:t>notice and reply of the candidate, if</w:t>
      </w:r>
      <w:r>
        <w:rPr>
          <w:spacing w:val="-6"/>
          <w:w w:val="105"/>
          <w:sz w:val="23"/>
        </w:rPr>
        <w:t> </w:t>
      </w:r>
      <w:r>
        <w:rPr>
          <w:w w:val="105"/>
          <w:sz w:val="23"/>
        </w:rPr>
        <w:t>any, to the Commission, along with his comments.</w:t>
      </w:r>
    </w:p>
    <w:p>
      <w:pPr>
        <w:pStyle w:val="ListParagraph"/>
        <w:numPr>
          <w:ilvl w:val="0"/>
          <w:numId w:val="48"/>
        </w:numPr>
        <w:tabs>
          <w:tab w:pos="1099" w:val="left" w:leader="none"/>
        </w:tabs>
        <w:spacing w:line="376" w:lineRule="auto" w:before="6" w:after="0"/>
        <w:ind w:left="380" w:right="746" w:firstLine="0"/>
        <w:jc w:val="both"/>
        <w:rPr>
          <w:sz w:val="23"/>
        </w:rPr>
      </w:pPr>
      <w:r>
        <w:rPr>
          <w:w w:val="105"/>
          <w:sz w:val="23"/>
        </w:rPr>
        <w:t>The</w:t>
      </w:r>
      <w:r>
        <w:rPr>
          <w:w w:val="105"/>
          <w:sz w:val="23"/>
        </w:rPr>
        <w:t> DEO</w:t>
      </w:r>
      <w:r>
        <w:rPr>
          <w:w w:val="105"/>
          <w:sz w:val="23"/>
        </w:rPr>
        <w:t> shall</w:t>
      </w:r>
      <w:r>
        <w:rPr>
          <w:w w:val="105"/>
          <w:sz w:val="23"/>
        </w:rPr>
        <w:t> finalize</w:t>
      </w:r>
      <w:r>
        <w:rPr>
          <w:w w:val="105"/>
          <w:sz w:val="23"/>
        </w:rPr>
        <w:t> the</w:t>
      </w:r>
      <w:r>
        <w:rPr>
          <w:w w:val="105"/>
          <w:sz w:val="23"/>
        </w:rPr>
        <w:t> candidate</w:t>
      </w:r>
      <w:r>
        <w:rPr>
          <w:w w:val="105"/>
          <w:sz w:val="23"/>
        </w:rPr>
        <w:t> wise</w:t>
      </w:r>
      <w:r>
        <w:rPr>
          <w:w w:val="105"/>
          <w:sz w:val="23"/>
        </w:rPr>
        <w:t> summary</w:t>
      </w:r>
      <w:r>
        <w:rPr>
          <w:w w:val="105"/>
          <w:sz w:val="23"/>
        </w:rPr>
        <w:t> and</w:t>
      </w:r>
      <w:r>
        <w:rPr>
          <w:w w:val="105"/>
          <w:sz w:val="23"/>
        </w:rPr>
        <w:t> scrutiny</w:t>
      </w:r>
      <w:r>
        <w:rPr>
          <w:w w:val="105"/>
          <w:sz w:val="23"/>
        </w:rPr>
        <w:t> reports in</w:t>
      </w:r>
      <w:r>
        <w:rPr>
          <w:w w:val="105"/>
          <w:sz w:val="23"/>
        </w:rPr>
        <w:t> the prescribed</w:t>
      </w:r>
      <w:r>
        <w:rPr>
          <w:w w:val="105"/>
          <w:sz w:val="23"/>
        </w:rPr>
        <w:t> format</w:t>
      </w:r>
      <w:r>
        <w:rPr>
          <w:w w:val="105"/>
          <w:sz w:val="23"/>
        </w:rPr>
        <w:t> (Annexure-21*</w:t>
      </w:r>
      <w:r>
        <w:rPr>
          <w:w w:val="105"/>
          <w:sz w:val="23"/>
        </w:rPr>
        <w:t> of</w:t>
      </w:r>
      <w:r>
        <w:rPr>
          <w:w w:val="105"/>
          <w:sz w:val="23"/>
        </w:rPr>
        <w:t> the</w:t>
      </w:r>
      <w:r>
        <w:rPr>
          <w:w w:val="105"/>
          <w:sz w:val="23"/>
        </w:rPr>
        <w:t> Compendium) by</w:t>
      </w:r>
      <w:r>
        <w:rPr>
          <w:w w:val="105"/>
          <w:sz w:val="23"/>
        </w:rPr>
        <w:t> the</w:t>
      </w:r>
      <w:r>
        <w:rPr>
          <w:w w:val="105"/>
          <w:sz w:val="23"/>
        </w:rPr>
        <w:t> 37</w:t>
      </w:r>
      <w:r>
        <w:rPr>
          <w:w w:val="105"/>
          <w:sz w:val="23"/>
          <w:vertAlign w:val="superscript"/>
        </w:rPr>
        <w:t>th</w:t>
      </w:r>
      <w:r>
        <w:rPr>
          <w:w w:val="105"/>
          <w:sz w:val="23"/>
          <w:vertAlign w:val="baseline"/>
        </w:rPr>
        <w:t> day</w:t>
      </w:r>
      <w:r>
        <w:rPr>
          <w:w w:val="105"/>
          <w:sz w:val="23"/>
          <w:vertAlign w:val="baseline"/>
        </w:rPr>
        <w:t> from</w:t>
      </w:r>
      <w:r>
        <w:rPr>
          <w:w w:val="105"/>
          <w:sz w:val="23"/>
          <w:vertAlign w:val="baseline"/>
        </w:rPr>
        <w:t> the</w:t>
      </w:r>
      <w:r>
        <w:rPr>
          <w:w w:val="105"/>
          <w:sz w:val="23"/>
          <w:vertAlign w:val="baseline"/>
        </w:rPr>
        <w:t> date</w:t>
      </w:r>
      <w:r>
        <w:rPr>
          <w:w w:val="105"/>
          <w:sz w:val="23"/>
          <w:vertAlign w:val="baseline"/>
        </w:rPr>
        <w:t> of declaration of</w:t>
      </w:r>
      <w:r>
        <w:rPr>
          <w:spacing w:val="-1"/>
          <w:w w:val="105"/>
          <w:sz w:val="23"/>
          <w:vertAlign w:val="baseline"/>
        </w:rPr>
        <w:t> </w:t>
      </w:r>
      <w:r>
        <w:rPr>
          <w:w w:val="105"/>
          <w:sz w:val="23"/>
          <w:vertAlign w:val="baseline"/>
        </w:rPr>
        <w:t>result</w:t>
      </w:r>
      <w:r>
        <w:rPr>
          <w:spacing w:val="-3"/>
          <w:w w:val="105"/>
          <w:sz w:val="23"/>
          <w:vertAlign w:val="baseline"/>
        </w:rPr>
        <w:t> </w:t>
      </w:r>
      <w:r>
        <w:rPr>
          <w:w w:val="105"/>
          <w:sz w:val="23"/>
          <w:vertAlign w:val="baseline"/>
        </w:rPr>
        <w:t>and shall forward the same to the CEO office preferably by the 38</w:t>
      </w:r>
      <w:r>
        <w:rPr>
          <w:w w:val="105"/>
          <w:sz w:val="23"/>
          <w:vertAlign w:val="superscript"/>
        </w:rPr>
        <w:t>th</w:t>
      </w:r>
      <w:r>
        <w:rPr>
          <w:spacing w:val="-1"/>
          <w:w w:val="105"/>
          <w:sz w:val="23"/>
          <w:vertAlign w:val="baseline"/>
        </w:rPr>
        <w:t> </w:t>
      </w:r>
      <w:r>
        <w:rPr>
          <w:w w:val="105"/>
          <w:sz w:val="23"/>
          <w:vertAlign w:val="baseline"/>
        </w:rPr>
        <w:t>day (Para</w:t>
      </w:r>
      <w:r>
        <w:rPr>
          <w:w w:val="105"/>
          <w:sz w:val="23"/>
          <w:vertAlign w:val="baseline"/>
        </w:rPr>
        <w:t> 11.5</w:t>
      </w:r>
      <w:r>
        <w:rPr>
          <w:w w:val="105"/>
          <w:sz w:val="23"/>
          <w:vertAlign w:val="baseline"/>
        </w:rPr>
        <w:t> of the</w:t>
      </w:r>
      <w:r>
        <w:rPr>
          <w:w w:val="105"/>
          <w:sz w:val="23"/>
          <w:vertAlign w:val="baseline"/>
        </w:rPr>
        <w:t> Compendium</w:t>
      </w:r>
      <w:r>
        <w:rPr>
          <w:w w:val="105"/>
          <w:sz w:val="23"/>
          <w:vertAlign w:val="baseline"/>
        </w:rPr>
        <w:t> of Instructions).</w:t>
      </w:r>
      <w:r>
        <w:rPr>
          <w:w w:val="105"/>
          <w:sz w:val="23"/>
          <w:vertAlign w:val="baseline"/>
        </w:rPr>
        <w:t> The</w:t>
      </w:r>
      <w:r>
        <w:rPr>
          <w:w w:val="105"/>
          <w:sz w:val="23"/>
          <w:vertAlign w:val="baseline"/>
        </w:rPr>
        <w:t> DEO</w:t>
      </w:r>
      <w:r>
        <w:rPr>
          <w:w w:val="105"/>
          <w:sz w:val="23"/>
          <w:vertAlign w:val="baseline"/>
        </w:rPr>
        <w:t> reports,</w:t>
      </w:r>
      <w:r>
        <w:rPr>
          <w:w w:val="105"/>
          <w:sz w:val="23"/>
          <w:vertAlign w:val="baseline"/>
        </w:rPr>
        <w:t> duly</w:t>
      </w:r>
      <w:r>
        <w:rPr>
          <w:w w:val="105"/>
          <w:sz w:val="23"/>
          <w:vertAlign w:val="baseline"/>
        </w:rPr>
        <w:t> forwarded</w:t>
      </w:r>
      <w:r>
        <w:rPr>
          <w:w w:val="105"/>
          <w:sz w:val="23"/>
          <w:vertAlign w:val="baseline"/>
        </w:rPr>
        <w:t> by</w:t>
      </w:r>
      <w:r>
        <w:rPr>
          <w:w w:val="105"/>
          <w:sz w:val="23"/>
          <w:vertAlign w:val="baseline"/>
        </w:rPr>
        <w:t> the CEO should</w:t>
      </w:r>
      <w:r>
        <w:rPr>
          <w:spacing w:val="-1"/>
          <w:w w:val="105"/>
          <w:sz w:val="23"/>
          <w:vertAlign w:val="baseline"/>
        </w:rPr>
        <w:t> </w:t>
      </w:r>
      <w:r>
        <w:rPr>
          <w:w w:val="105"/>
          <w:sz w:val="23"/>
          <w:vertAlign w:val="baseline"/>
        </w:rPr>
        <w:t>reach the Commission within </w:t>
      </w:r>
      <w:r>
        <w:rPr>
          <w:b/>
          <w:w w:val="105"/>
          <w:sz w:val="23"/>
          <w:vertAlign w:val="baseline"/>
        </w:rPr>
        <w:t>45 days </w:t>
      </w:r>
      <w:r>
        <w:rPr>
          <w:w w:val="105"/>
          <w:sz w:val="23"/>
          <w:vertAlign w:val="baseline"/>
        </w:rPr>
        <w:t>of declaration of result.</w:t>
      </w:r>
    </w:p>
    <w:p>
      <w:pPr>
        <w:pStyle w:val="ListParagraph"/>
        <w:numPr>
          <w:ilvl w:val="0"/>
          <w:numId w:val="48"/>
        </w:numPr>
        <w:tabs>
          <w:tab w:pos="1099" w:val="left" w:leader="none"/>
        </w:tabs>
        <w:spacing w:line="376" w:lineRule="auto" w:before="0" w:after="0"/>
        <w:ind w:left="380" w:right="751" w:firstLine="0"/>
        <w:jc w:val="both"/>
        <w:rPr>
          <w:sz w:val="23"/>
        </w:rPr>
      </w:pPr>
      <w:r>
        <w:rPr>
          <w:w w:val="105"/>
          <w:sz w:val="23"/>
        </w:rPr>
        <w:t>In cases where disagreement persists even after the Account Reconciliation Meeting and</w:t>
      </w:r>
      <w:r>
        <w:rPr>
          <w:spacing w:val="-6"/>
          <w:w w:val="105"/>
          <w:sz w:val="23"/>
        </w:rPr>
        <w:t> </w:t>
      </w:r>
      <w:r>
        <w:rPr>
          <w:w w:val="105"/>
          <w:sz w:val="23"/>
        </w:rPr>
        <w:t>the</w:t>
      </w:r>
      <w:r>
        <w:rPr>
          <w:spacing w:val="-7"/>
          <w:w w:val="105"/>
          <w:sz w:val="23"/>
        </w:rPr>
        <w:t> </w:t>
      </w:r>
      <w:r>
        <w:rPr>
          <w:w w:val="105"/>
          <w:sz w:val="23"/>
        </w:rPr>
        <w:t>DEO does</w:t>
      </w:r>
      <w:r>
        <w:rPr>
          <w:spacing w:val="-8"/>
          <w:w w:val="105"/>
          <w:sz w:val="23"/>
        </w:rPr>
        <w:t> </w:t>
      </w:r>
      <w:r>
        <w:rPr>
          <w:w w:val="105"/>
          <w:sz w:val="23"/>
        </w:rPr>
        <w:t>not</w:t>
      </w:r>
      <w:r>
        <w:rPr>
          <w:spacing w:val="-4"/>
          <w:w w:val="105"/>
          <w:sz w:val="23"/>
        </w:rPr>
        <w:t> </w:t>
      </w:r>
      <w:r>
        <w:rPr>
          <w:w w:val="105"/>
          <w:sz w:val="23"/>
        </w:rPr>
        <w:t>agree</w:t>
      </w:r>
      <w:r>
        <w:rPr>
          <w:spacing w:val="-7"/>
          <w:w w:val="105"/>
          <w:sz w:val="23"/>
        </w:rPr>
        <w:t> </w:t>
      </w:r>
      <w:r>
        <w:rPr>
          <w:w w:val="105"/>
          <w:sz w:val="23"/>
        </w:rPr>
        <w:t>that expenses</w:t>
      </w:r>
      <w:r>
        <w:rPr>
          <w:spacing w:val="-9"/>
          <w:w w:val="105"/>
          <w:sz w:val="23"/>
        </w:rPr>
        <w:t> </w:t>
      </w:r>
      <w:r>
        <w:rPr>
          <w:w w:val="105"/>
          <w:sz w:val="23"/>
        </w:rPr>
        <w:t>have</w:t>
      </w:r>
      <w:r>
        <w:rPr>
          <w:spacing w:val="-1"/>
          <w:w w:val="105"/>
          <w:sz w:val="23"/>
        </w:rPr>
        <w:t> </w:t>
      </w:r>
      <w:r>
        <w:rPr>
          <w:w w:val="105"/>
          <w:sz w:val="23"/>
        </w:rPr>
        <w:t>been</w:t>
      </w:r>
      <w:r>
        <w:rPr>
          <w:spacing w:val="-6"/>
          <w:w w:val="105"/>
          <w:sz w:val="23"/>
        </w:rPr>
        <w:t> </w:t>
      </w:r>
      <w:r>
        <w:rPr>
          <w:w w:val="105"/>
          <w:sz w:val="23"/>
        </w:rPr>
        <w:t>correctly</w:t>
      </w:r>
      <w:r>
        <w:rPr>
          <w:spacing w:val="-12"/>
          <w:w w:val="105"/>
          <w:sz w:val="23"/>
        </w:rPr>
        <w:t> </w:t>
      </w:r>
      <w:r>
        <w:rPr>
          <w:w w:val="105"/>
          <w:sz w:val="23"/>
        </w:rPr>
        <w:t>reported by</w:t>
      </w:r>
      <w:r>
        <w:rPr>
          <w:spacing w:val="-6"/>
          <w:w w:val="105"/>
          <w:sz w:val="23"/>
        </w:rPr>
        <w:t> </w:t>
      </w:r>
      <w:r>
        <w:rPr>
          <w:w w:val="105"/>
          <w:sz w:val="23"/>
        </w:rPr>
        <w:t>the</w:t>
      </w:r>
      <w:r>
        <w:rPr>
          <w:spacing w:val="-1"/>
          <w:w w:val="105"/>
          <w:sz w:val="23"/>
        </w:rPr>
        <w:t> </w:t>
      </w:r>
      <w:r>
        <w:rPr>
          <w:w w:val="105"/>
          <w:sz w:val="23"/>
        </w:rPr>
        <w:t>candidate,</w:t>
      </w:r>
      <w:r>
        <w:rPr>
          <w:spacing w:val="40"/>
          <w:w w:val="105"/>
          <w:sz w:val="23"/>
        </w:rPr>
        <w:t> </w:t>
      </w:r>
      <w:r>
        <w:rPr>
          <w:w w:val="105"/>
          <w:sz w:val="23"/>
        </w:rPr>
        <w:t>the DEO shall,</w:t>
      </w:r>
      <w:r>
        <w:rPr>
          <w:spacing w:val="-4"/>
          <w:w w:val="105"/>
          <w:sz w:val="23"/>
        </w:rPr>
        <w:t> </w:t>
      </w:r>
      <w:r>
        <w:rPr>
          <w:w w:val="105"/>
          <w:sz w:val="23"/>
        </w:rPr>
        <w:t>along with</w:t>
      </w:r>
      <w:r>
        <w:rPr>
          <w:spacing w:val="-6"/>
          <w:w w:val="105"/>
          <w:sz w:val="23"/>
        </w:rPr>
        <w:t> </w:t>
      </w:r>
      <w:r>
        <w:rPr>
          <w:w w:val="105"/>
          <w:sz w:val="23"/>
        </w:rPr>
        <w:t>the scrutiny report, enclose certified copies</w:t>
      </w:r>
      <w:r>
        <w:rPr>
          <w:spacing w:val="-8"/>
          <w:w w:val="105"/>
          <w:sz w:val="23"/>
        </w:rPr>
        <w:t> </w:t>
      </w:r>
      <w:r>
        <w:rPr>
          <w:w w:val="105"/>
          <w:sz w:val="23"/>
        </w:rPr>
        <w:t>of</w:t>
      </w:r>
      <w:r>
        <w:rPr>
          <w:spacing w:val="-2"/>
          <w:w w:val="105"/>
          <w:sz w:val="23"/>
        </w:rPr>
        <w:t> </w:t>
      </w:r>
      <w:r>
        <w:rPr>
          <w:w w:val="105"/>
          <w:sz w:val="23"/>
        </w:rPr>
        <w:t>the</w:t>
      </w:r>
      <w:r>
        <w:rPr>
          <w:spacing w:val="-7"/>
          <w:w w:val="105"/>
          <w:sz w:val="23"/>
        </w:rPr>
        <w:t> </w:t>
      </w:r>
      <w:r>
        <w:rPr>
          <w:w w:val="105"/>
          <w:sz w:val="23"/>
        </w:rPr>
        <w:t>relevant documents viz.</w:t>
      </w:r>
      <w:r>
        <w:rPr>
          <w:w w:val="105"/>
          <w:sz w:val="23"/>
        </w:rPr>
        <w:t> minutes of</w:t>
      </w:r>
      <w:r>
        <w:rPr>
          <w:w w:val="105"/>
          <w:sz w:val="23"/>
        </w:rPr>
        <w:t> DEMC/Account</w:t>
      </w:r>
      <w:r>
        <w:rPr>
          <w:w w:val="105"/>
          <w:sz w:val="23"/>
        </w:rPr>
        <w:t> Reconciliation</w:t>
      </w:r>
      <w:r>
        <w:rPr>
          <w:w w:val="105"/>
          <w:sz w:val="23"/>
        </w:rPr>
        <w:t> Meetings,</w:t>
      </w:r>
      <w:r>
        <w:rPr>
          <w:w w:val="105"/>
          <w:sz w:val="23"/>
        </w:rPr>
        <w:t> notices</w:t>
      </w:r>
      <w:r>
        <w:rPr>
          <w:w w:val="105"/>
          <w:sz w:val="23"/>
        </w:rPr>
        <w:t> issued,</w:t>
      </w:r>
      <w:r>
        <w:rPr>
          <w:w w:val="105"/>
          <w:sz w:val="23"/>
        </w:rPr>
        <w:t> reply</w:t>
      </w:r>
      <w:r>
        <w:rPr>
          <w:w w:val="105"/>
          <w:sz w:val="23"/>
        </w:rPr>
        <w:t> from</w:t>
      </w:r>
      <w:r>
        <w:rPr>
          <w:w w:val="105"/>
          <w:sz w:val="23"/>
        </w:rPr>
        <w:t> the candidate,</w:t>
      </w:r>
      <w:r>
        <w:rPr>
          <w:spacing w:val="-1"/>
          <w:w w:val="105"/>
          <w:sz w:val="23"/>
        </w:rPr>
        <w:t> </w:t>
      </w:r>
      <w:r>
        <w:rPr>
          <w:w w:val="105"/>
          <w:sz w:val="23"/>
        </w:rPr>
        <w:t>rate chart,</w:t>
      </w:r>
      <w:r>
        <w:rPr>
          <w:spacing w:val="-1"/>
          <w:w w:val="105"/>
          <w:sz w:val="23"/>
        </w:rPr>
        <w:t> </w:t>
      </w:r>
      <w:r>
        <w:rPr>
          <w:w w:val="105"/>
          <w:sz w:val="23"/>
        </w:rPr>
        <w:t>Shadow</w:t>
      </w:r>
      <w:r>
        <w:rPr>
          <w:spacing w:val="-4"/>
          <w:w w:val="105"/>
          <w:sz w:val="23"/>
        </w:rPr>
        <w:t> </w:t>
      </w:r>
      <w:r>
        <w:rPr>
          <w:w w:val="105"/>
          <w:sz w:val="23"/>
        </w:rPr>
        <w:t>Observation</w:t>
      </w:r>
      <w:r>
        <w:rPr>
          <w:spacing w:val="-3"/>
          <w:w w:val="105"/>
          <w:sz w:val="23"/>
        </w:rPr>
        <w:t> </w:t>
      </w:r>
      <w:r>
        <w:rPr>
          <w:w w:val="105"/>
          <w:sz w:val="23"/>
        </w:rPr>
        <w:t>Register (SOR),</w:t>
      </w:r>
      <w:r>
        <w:rPr>
          <w:spacing w:val="-1"/>
          <w:w w:val="105"/>
          <w:sz w:val="23"/>
        </w:rPr>
        <w:t> </w:t>
      </w:r>
      <w:r>
        <w:rPr>
          <w:w w:val="105"/>
          <w:sz w:val="23"/>
        </w:rPr>
        <w:t>Election</w:t>
      </w:r>
      <w:r>
        <w:rPr>
          <w:spacing w:val="-3"/>
          <w:w w:val="105"/>
          <w:sz w:val="23"/>
        </w:rPr>
        <w:t> </w:t>
      </w:r>
      <w:r>
        <w:rPr>
          <w:w w:val="105"/>
          <w:sz w:val="23"/>
        </w:rPr>
        <w:t>Expenditure</w:t>
      </w:r>
      <w:r>
        <w:rPr>
          <w:spacing w:val="-3"/>
          <w:w w:val="105"/>
          <w:sz w:val="23"/>
        </w:rPr>
        <w:t> </w:t>
      </w:r>
      <w:r>
        <w:rPr>
          <w:w w:val="105"/>
          <w:sz w:val="23"/>
        </w:rPr>
        <w:t>Register of the candidate with the documents, duly serial numbered.</w:t>
      </w:r>
    </w:p>
    <w:p>
      <w:pPr>
        <w:pStyle w:val="ListParagraph"/>
        <w:numPr>
          <w:ilvl w:val="0"/>
          <w:numId w:val="48"/>
        </w:numPr>
        <w:tabs>
          <w:tab w:pos="1099" w:val="left" w:leader="none"/>
        </w:tabs>
        <w:spacing w:line="379" w:lineRule="auto" w:before="0" w:after="0"/>
        <w:ind w:left="380" w:right="747" w:firstLine="0"/>
        <w:jc w:val="both"/>
        <w:rPr>
          <w:sz w:val="23"/>
        </w:rPr>
      </w:pPr>
      <w:r>
        <w:rPr>
          <w:w w:val="105"/>
          <w:sz w:val="23"/>
        </w:rPr>
        <w:t>The</w:t>
      </w:r>
      <w:r>
        <w:rPr>
          <w:spacing w:val="-6"/>
          <w:w w:val="105"/>
          <w:sz w:val="23"/>
        </w:rPr>
        <w:t> </w:t>
      </w:r>
      <w:r>
        <w:rPr>
          <w:w w:val="105"/>
          <w:sz w:val="23"/>
        </w:rPr>
        <w:t>DEO shall get</w:t>
      </w:r>
      <w:r>
        <w:rPr>
          <w:spacing w:val="-3"/>
          <w:w w:val="105"/>
          <w:sz w:val="23"/>
        </w:rPr>
        <w:t> </w:t>
      </w:r>
      <w:r>
        <w:rPr>
          <w:w w:val="105"/>
          <w:sz w:val="23"/>
        </w:rPr>
        <w:t>the data entered</w:t>
      </w:r>
      <w:r>
        <w:rPr>
          <w:spacing w:val="-5"/>
          <w:w w:val="105"/>
          <w:sz w:val="23"/>
        </w:rPr>
        <w:t> </w:t>
      </w:r>
      <w:r>
        <w:rPr>
          <w:w w:val="105"/>
          <w:sz w:val="23"/>
        </w:rPr>
        <w:t>into</w:t>
      </w:r>
      <w:r>
        <w:rPr>
          <w:spacing w:val="-5"/>
          <w:w w:val="105"/>
          <w:sz w:val="23"/>
        </w:rPr>
        <w:t> </w:t>
      </w:r>
      <w:r>
        <w:rPr>
          <w:w w:val="105"/>
          <w:sz w:val="23"/>
        </w:rPr>
        <w:t>the</w:t>
      </w:r>
      <w:r>
        <w:rPr>
          <w:spacing w:val="-6"/>
          <w:w w:val="105"/>
          <w:sz w:val="23"/>
        </w:rPr>
        <w:t> </w:t>
      </w:r>
      <w:r>
        <w:rPr>
          <w:w w:val="105"/>
          <w:sz w:val="23"/>
        </w:rPr>
        <w:t>EEMS software**** within</w:t>
      </w:r>
      <w:r>
        <w:rPr>
          <w:spacing w:val="-5"/>
          <w:w w:val="105"/>
          <w:sz w:val="23"/>
        </w:rPr>
        <w:t> </w:t>
      </w:r>
      <w:r>
        <w:rPr>
          <w:w w:val="105"/>
          <w:sz w:val="23"/>
        </w:rPr>
        <w:t>3 days</w:t>
      </w:r>
      <w:r>
        <w:rPr>
          <w:spacing w:val="-1"/>
          <w:w w:val="105"/>
          <w:sz w:val="23"/>
        </w:rPr>
        <w:t> </w:t>
      </w:r>
      <w:r>
        <w:rPr>
          <w:w w:val="105"/>
          <w:sz w:val="23"/>
        </w:rPr>
        <w:t>of</w:t>
      </w:r>
      <w:r>
        <w:rPr>
          <w:spacing w:val="-8"/>
          <w:w w:val="105"/>
          <w:sz w:val="23"/>
        </w:rPr>
        <w:t> </w:t>
      </w:r>
      <w:r>
        <w:rPr>
          <w:w w:val="105"/>
          <w:sz w:val="23"/>
        </w:rPr>
        <w:t>the finalisation of the candidate-wise scrutiny report.</w:t>
      </w:r>
    </w:p>
    <w:p>
      <w:pPr>
        <w:pStyle w:val="ListParagraph"/>
        <w:numPr>
          <w:ilvl w:val="0"/>
          <w:numId w:val="48"/>
        </w:numPr>
        <w:tabs>
          <w:tab w:pos="1184" w:val="left" w:leader="none"/>
        </w:tabs>
        <w:spacing w:line="379" w:lineRule="auto" w:before="0" w:after="0"/>
        <w:ind w:left="380" w:right="770" w:firstLine="0"/>
        <w:jc w:val="both"/>
        <w:rPr>
          <w:sz w:val="23"/>
        </w:rPr>
      </w:pPr>
      <w:r>
        <w:rPr>
          <w:w w:val="105"/>
          <w:sz w:val="23"/>
        </w:rPr>
        <w:t>The new procedure will be applicable prospectively from the date of issue of these guidelines, i.e. 2</w:t>
      </w:r>
      <w:r>
        <w:rPr>
          <w:w w:val="105"/>
          <w:sz w:val="23"/>
          <w:vertAlign w:val="superscript"/>
        </w:rPr>
        <w:t>nd</w:t>
      </w:r>
      <w:r>
        <w:rPr>
          <w:w w:val="105"/>
          <w:sz w:val="23"/>
          <w:vertAlign w:val="baseline"/>
        </w:rPr>
        <w:t> June, 2016.</w:t>
      </w:r>
    </w:p>
    <w:p>
      <w:pPr>
        <w:spacing w:before="0"/>
        <w:ind w:left="380" w:right="0" w:firstLine="0"/>
        <w:jc w:val="both"/>
        <w:rPr>
          <w:b/>
          <w:i/>
          <w:sz w:val="23"/>
        </w:rPr>
      </w:pPr>
      <w:r>
        <w:rPr>
          <w:b/>
          <w:i/>
          <w:w w:val="105"/>
          <w:sz w:val="23"/>
        </w:rPr>
        <w:t>Note:</w:t>
      </w:r>
      <w:r>
        <w:rPr>
          <w:b/>
          <w:i/>
          <w:spacing w:val="-10"/>
          <w:w w:val="105"/>
          <w:sz w:val="23"/>
        </w:rPr>
        <w:t> </w:t>
      </w:r>
      <w:r>
        <w:rPr>
          <w:b/>
          <w:i/>
          <w:w w:val="105"/>
          <w:sz w:val="23"/>
        </w:rPr>
        <w:t>*Please</w:t>
      </w:r>
      <w:r>
        <w:rPr>
          <w:b/>
          <w:i/>
          <w:spacing w:val="-9"/>
          <w:w w:val="105"/>
          <w:sz w:val="23"/>
        </w:rPr>
        <w:t> </w:t>
      </w:r>
      <w:r>
        <w:rPr>
          <w:b/>
          <w:i/>
          <w:w w:val="105"/>
          <w:sz w:val="23"/>
        </w:rPr>
        <w:t>refer</w:t>
      </w:r>
      <w:r>
        <w:rPr>
          <w:b/>
          <w:i/>
          <w:spacing w:val="-11"/>
          <w:w w:val="105"/>
          <w:sz w:val="23"/>
        </w:rPr>
        <w:t> </w:t>
      </w:r>
      <w:r>
        <w:rPr>
          <w:b/>
          <w:i/>
          <w:w w:val="105"/>
          <w:sz w:val="23"/>
        </w:rPr>
        <w:t>Annexure-C13</w:t>
      </w:r>
      <w:r>
        <w:rPr>
          <w:b/>
          <w:i/>
          <w:spacing w:val="-8"/>
          <w:w w:val="105"/>
          <w:sz w:val="23"/>
        </w:rPr>
        <w:t> </w:t>
      </w:r>
      <w:r>
        <w:rPr>
          <w:b/>
          <w:i/>
          <w:w w:val="105"/>
          <w:sz w:val="23"/>
        </w:rPr>
        <w:t>for</w:t>
      </w:r>
      <w:r>
        <w:rPr>
          <w:b/>
          <w:i/>
          <w:spacing w:val="-11"/>
          <w:w w:val="105"/>
          <w:sz w:val="23"/>
        </w:rPr>
        <w:t> </w:t>
      </w:r>
      <w:r>
        <w:rPr>
          <w:b/>
          <w:i/>
          <w:w w:val="105"/>
          <w:sz w:val="23"/>
        </w:rPr>
        <w:t>Annexure-21</w:t>
      </w:r>
      <w:r>
        <w:rPr>
          <w:b/>
          <w:i/>
          <w:spacing w:val="-8"/>
          <w:w w:val="105"/>
          <w:sz w:val="23"/>
        </w:rPr>
        <w:t> </w:t>
      </w:r>
      <w:r>
        <w:rPr>
          <w:b/>
          <w:i/>
          <w:w w:val="105"/>
          <w:sz w:val="23"/>
        </w:rPr>
        <w:t>as</w:t>
      </w:r>
      <w:r>
        <w:rPr>
          <w:b/>
          <w:i/>
          <w:spacing w:val="-11"/>
          <w:w w:val="105"/>
          <w:sz w:val="23"/>
        </w:rPr>
        <w:t> </w:t>
      </w:r>
      <w:r>
        <w:rPr>
          <w:b/>
          <w:i/>
          <w:w w:val="105"/>
          <w:sz w:val="23"/>
        </w:rPr>
        <w:t>the</w:t>
      </w:r>
      <w:r>
        <w:rPr>
          <w:b/>
          <w:i/>
          <w:spacing w:val="-9"/>
          <w:w w:val="105"/>
          <w:sz w:val="23"/>
        </w:rPr>
        <w:t> </w:t>
      </w:r>
      <w:r>
        <w:rPr>
          <w:b/>
          <w:i/>
          <w:w w:val="105"/>
          <w:sz w:val="23"/>
        </w:rPr>
        <w:t>Compendium</w:t>
      </w:r>
      <w:r>
        <w:rPr>
          <w:b/>
          <w:i/>
          <w:spacing w:val="-9"/>
          <w:w w:val="105"/>
          <w:sz w:val="23"/>
        </w:rPr>
        <w:t> </w:t>
      </w:r>
      <w:r>
        <w:rPr>
          <w:b/>
          <w:i/>
          <w:w w:val="105"/>
          <w:sz w:val="23"/>
        </w:rPr>
        <w:t>has</w:t>
      </w:r>
      <w:r>
        <w:rPr>
          <w:b/>
          <w:i/>
          <w:spacing w:val="-11"/>
          <w:w w:val="105"/>
          <w:sz w:val="23"/>
        </w:rPr>
        <w:t> </w:t>
      </w:r>
      <w:r>
        <w:rPr>
          <w:b/>
          <w:i/>
          <w:w w:val="105"/>
          <w:sz w:val="23"/>
        </w:rPr>
        <w:t>been</w:t>
      </w:r>
      <w:r>
        <w:rPr>
          <w:b/>
          <w:i/>
          <w:spacing w:val="-13"/>
          <w:w w:val="105"/>
          <w:sz w:val="23"/>
        </w:rPr>
        <w:t> </w:t>
      </w:r>
      <w:r>
        <w:rPr>
          <w:b/>
          <w:i/>
          <w:spacing w:val="-2"/>
          <w:w w:val="105"/>
          <w:sz w:val="23"/>
        </w:rPr>
        <w:t>revised.</w:t>
      </w:r>
    </w:p>
    <w:p>
      <w:pPr>
        <w:spacing w:before="119"/>
        <w:ind w:left="380" w:right="0" w:firstLine="0"/>
        <w:jc w:val="both"/>
        <w:rPr>
          <w:b/>
          <w:sz w:val="22"/>
        </w:rPr>
      </w:pPr>
      <w:r>
        <w:rPr>
          <w:b/>
          <w:sz w:val="22"/>
        </w:rPr>
        <w:t>**</w:t>
      </w:r>
      <w:r>
        <w:rPr>
          <w:b/>
          <w:spacing w:val="-6"/>
          <w:sz w:val="22"/>
        </w:rPr>
        <w:t> </w:t>
      </w:r>
      <w:r>
        <w:rPr>
          <w:b/>
          <w:sz w:val="22"/>
        </w:rPr>
        <w:t>Please</w:t>
      </w:r>
      <w:r>
        <w:rPr>
          <w:b/>
          <w:spacing w:val="-7"/>
          <w:sz w:val="22"/>
        </w:rPr>
        <w:t> </w:t>
      </w:r>
      <w:r>
        <w:rPr>
          <w:b/>
          <w:sz w:val="22"/>
        </w:rPr>
        <w:t>refer</w:t>
      </w:r>
      <w:r>
        <w:rPr>
          <w:b/>
          <w:spacing w:val="-13"/>
          <w:sz w:val="22"/>
        </w:rPr>
        <w:t> </w:t>
      </w:r>
      <w:r>
        <w:rPr>
          <w:b/>
          <w:sz w:val="22"/>
        </w:rPr>
        <w:t>Annexure-E2,</w:t>
      </w:r>
      <w:r>
        <w:rPr>
          <w:b/>
          <w:spacing w:val="-1"/>
          <w:sz w:val="22"/>
        </w:rPr>
        <w:t> </w:t>
      </w:r>
      <w:r>
        <w:rPr>
          <w:b/>
          <w:sz w:val="22"/>
        </w:rPr>
        <w:t>total</w:t>
      </w:r>
      <w:r>
        <w:rPr>
          <w:b/>
          <w:spacing w:val="-6"/>
          <w:sz w:val="22"/>
        </w:rPr>
        <w:t> </w:t>
      </w:r>
      <w:r>
        <w:rPr>
          <w:b/>
          <w:sz w:val="22"/>
        </w:rPr>
        <w:t>no. of</w:t>
      </w:r>
      <w:r>
        <w:rPr>
          <w:b/>
          <w:spacing w:val="-4"/>
          <w:sz w:val="22"/>
        </w:rPr>
        <w:t> </w:t>
      </w:r>
      <w:r>
        <w:rPr>
          <w:b/>
          <w:sz w:val="22"/>
        </w:rPr>
        <w:t>Schedules</w:t>
      </w:r>
      <w:r>
        <w:rPr>
          <w:b/>
          <w:spacing w:val="-2"/>
          <w:sz w:val="22"/>
        </w:rPr>
        <w:t> </w:t>
      </w:r>
      <w:r>
        <w:rPr>
          <w:b/>
          <w:sz w:val="22"/>
        </w:rPr>
        <w:t>is</w:t>
      </w:r>
      <w:r>
        <w:rPr>
          <w:b/>
          <w:spacing w:val="-2"/>
          <w:sz w:val="22"/>
        </w:rPr>
        <w:t> </w:t>
      </w:r>
      <w:r>
        <w:rPr>
          <w:b/>
          <w:sz w:val="22"/>
        </w:rPr>
        <w:t>11</w:t>
      </w:r>
      <w:r>
        <w:rPr>
          <w:b/>
          <w:spacing w:val="1"/>
          <w:sz w:val="22"/>
        </w:rPr>
        <w:t> </w:t>
      </w:r>
      <w:r>
        <w:rPr>
          <w:b/>
          <w:spacing w:val="-4"/>
          <w:sz w:val="22"/>
        </w:rPr>
        <w:t>now.</w:t>
      </w:r>
    </w:p>
    <w:p>
      <w:pPr>
        <w:spacing w:before="184"/>
        <w:ind w:left="380" w:right="0" w:firstLine="0"/>
        <w:jc w:val="both"/>
        <w:rPr>
          <w:b/>
          <w:sz w:val="23"/>
        </w:rPr>
      </w:pPr>
      <w:r>
        <w:rPr>
          <w:b/>
          <w:i/>
          <w:w w:val="105"/>
          <w:sz w:val="23"/>
        </w:rPr>
        <w:t>**</w:t>
      </w:r>
      <w:r>
        <w:rPr>
          <w:b/>
          <w:i/>
          <w:spacing w:val="-9"/>
          <w:w w:val="105"/>
          <w:sz w:val="23"/>
        </w:rPr>
        <w:t> </w:t>
      </w:r>
      <w:r>
        <w:rPr>
          <w:b/>
          <w:w w:val="105"/>
          <w:sz w:val="23"/>
        </w:rPr>
        <w:t>*</w:t>
      </w:r>
      <w:r>
        <w:rPr>
          <w:b/>
          <w:spacing w:val="-7"/>
          <w:w w:val="105"/>
          <w:sz w:val="23"/>
        </w:rPr>
        <w:t> </w:t>
      </w:r>
      <w:r>
        <w:rPr>
          <w:b/>
          <w:w w:val="105"/>
          <w:sz w:val="23"/>
        </w:rPr>
        <w:t>Please</w:t>
      </w:r>
      <w:r>
        <w:rPr>
          <w:b/>
          <w:spacing w:val="-9"/>
          <w:w w:val="105"/>
          <w:sz w:val="23"/>
        </w:rPr>
        <w:t> </w:t>
      </w:r>
      <w:r>
        <w:rPr>
          <w:b/>
          <w:w w:val="105"/>
          <w:sz w:val="23"/>
        </w:rPr>
        <w:t>refer</w:t>
      </w:r>
      <w:r>
        <w:rPr>
          <w:b/>
          <w:spacing w:val="-8"/>
          <w:w w:val="105"/>
          <w:sz w:val="23"/>
        </w:rPr>
        <w:t> </w:t>
      </w:r>
      <w:r>
        <w:rPr>
          <w:b/>
          <w:w w:val="105"/>
          <w:sz w:val="23"/>
        </w:rPr>
        <w:t>Annexure-E11</w:t>
      </w:r>
      <w:r>
        <w:rPr>
          <w:b/>
          <w:spacing w:val="-8"/>
          <w:w w:val="105"/>
          <w:sz w:val="23"/>
        </w:rPr>
        <w:t> </w:t>
      </w:r>
      <w:r>
        <w:rPr>
          <w:b/>
          <w:w w:val="105"/>
          <w:sz w:val="23"/>
        </w:rPr>
        <w:t>and</w:t>
      </w:r>
      <w:r>
        <w:rPr>
          <w:b/>
          <w:spacing w:val="-14"/>
          <w:w w:val="105"/>
          <w:sz w:val="23"/>
        </w:rPr>
        <w:t> </w:t>
      </w:r>
      <w:r>
        <w:rPr>
          <w:b/>
          <w:spacing w:val="-5"/>
          <w:w w:val="105"/>
          <w:sz w:val="23"/>
        </w:rPr>
        <w:t>E12</w:t>
      </w:r>
    </w:p>
    <w:p>
      <w:pPr>
        <w:spacing w:before="146"/>
        <w:ind w:left="380" w:right="0" w:firstLine="0"/>
        <w:jc w:val="both"/>
        <w:rPr>
          <w:b/>
          <w:sz w:val="23"/>
        </w:rPr>
      </w:pPr>
      <w:r>
        <w:rPr>
          <w:b/>
          <w:sz w:val="23"/>
        </w:rPr>
        <w:t>****</w:t>
      </w:r>
      <w:r>
        <w:rPr>
          <w:b/>
          <w:spacing w:val="35"/>
          <w:sz w:val="23"/>
        </w:rPr>
        <w:t> </w:t>
      </w:r>
      <w:r>
        <w:rPr>
          <w:b/>
          <w:sz w:val="23"/>
        </w:rPr>
        <w:t>Please</w:t>
      </w:r>
      <w:r>
        <w:rPr>
          <w:b/>
          <w:spacing w:val="32"/>
          <w:sz w:val="23"/>
        </w:rPr>
        <w:t> </w:t>
      </w:r>
      <w:r>
        <w:rPr>
          <w:b/>
          <w:sz w:val="23"/>
        </w:rPr>
        <w:t>refer</w:t>
      </w:r>
      <w:r>
        <w:rPr>
          <w:b/>
          <w:spacing w:val="33"/>
          <w:sz w:val="23"/>
        </w:rPr>
        <w:t> </w:t>
      </w:r>
      <w:r>
        <w:rPr>
          <w:b/>
          <w:sz w:val="23"/>
        </w:rPr>
        <w:t>Annexure-</w:t>
      </w:r>
      <w:r>
        <w:rPr>
          <w:b/>
          <w:spacing w:val="-5"/>
          <w:sz w:val="23"/>
        </w:rPr>
        <w:t>C17</w:t>
      </w:r>
    </w:p>
    <w:p>
      <w:pPr>
        <w:spacing w:after="0"/>
        <w:jc w:val="both"/>
        <w:rPr>
          <w:sz w:val="23"/>
        </w:rPr>
        <w:sectPr>
          <w:pgSz w:w="11910" w:h="16850"/>
          <w:pgMar w:header="0" w:footer="413" w:top="1360" w:bottom="600" w:left="1060" w:right="740"/>
        </w:sectPr>
      </w:pPr>
    </w:p>
    <w:p>
      <w:pPr>
        <w:spacing w:before="76"/>
        <w:ind w:left="0" w:right="691" w:firstLine="0"/>
        <w:jc w:val="right"/>
        <w:rPr>
          <w:b/>
          <w:sz w:val="22"/>
        </w:rPr>
      </w:pPr>
      <w:r>
        <w:rPr>
          <w:b/>
          <w:sz w:val="22"/>
          <w:u w:val="single"/>
        </w:rPr>
        <w:t>Annexure</w:t>
      </w:r>
      <w:r>
        <w:rPr>
          <w:b/>
          <w:spacing w:val="-3"/>
          <w:sz w:val="22"/>
          <w:u w:val="single"/>
        </w:rPr>
        <w:t> </w:t>
      </w:r>
      <w:r>
        <w:rPr>
          <w:b/>
          <w:sz w:val="22"/>
          <w:u w:val="single"/>
        </w:rPr>
        <w:t>–</w:t>
      </w:r>
      <w:r>
        <w:rPr>
          <w:b/>
          <w:spacing w:val="-1"/>
          <w:sz w:val="22"/>
          <w:u w:val="single"/>
        </w:rPr>
        <w:t> </w:t>
      </w:r>
      <w:r>
        <w:rPr>
          <w:b/>
          <w:spacing w:val="-5"/>
          <w:sz w:val="22"/>
          <w:u w:val="single"/>
        </w:rPr>
        <w:t>C13</w:t>
      </w:r>
    </w:p>
    <w:p>
      <w:pPr>
        <w:pStyle w:val="BodyText"/>
        <w:spacing w:before="69"/>
        <w:rPr>
          <w:b/>
          <w:sz w:val="22"/>
        </w:rPr>
      </w:pPr>
    </w:p>
    <w:p>
      <w:pPr>
        <w:pStyle w:val="Heading5"/>
        <w:ind w:left="407"/>
      </w:pPr>
      <w:r>
        <w:rPr/>
        <w:t>ELECTION</w:t>
      </w:r>
      <w:r>
        <w:rPr>
          <w:spacing w:val="-3"/>
        </w:rPr>
        <w:t> </w:t>
      </w:r>
      <w:r>
        <w:rPr/>
        <w:t>COMMISSION OF</w:t>
      </w:r>
      <w:r>
        <w:rPr>
          <w:spacing w:val="-5"/>
        </w:rPr>
        <w:t> </w:t>
      </w:r>
      <w:r>
        <w:rPr>
          <w:spacing w:val="-2"/>
        </w:rPr>
        <w:t>INDIA</w:t>
      </w:r>
    </w:p>
    <w:p>
      <w:pPr>
        <w:tabs>
          <w:tab w:pos="7304" w:val="left" w:leader="none"/>
        </w:tabs>
        <w:spacing w:line="235" w:lineRule="auto" w:before="57"/>
        <w:ind w:left="380" w:right="697" w:firstLine="2355"/>
        <w:jc w:val="left"/>
        <w:rPr>
          <w:sz w:val="23"/>
        </w:rPr>
      </w:pPr>
      <w:r>
        <w:rPr>
          <w:w w:val="105"/>
          <w:sz w:val="23"/>
        </w:rPr>
        <w:t>Nirvachan Sadan, Ashoka Road, New Delhi-110001 No.76/Instructions/2015/EEPS/Vol. XIV</w:t>
      </w:r>
      <w:r>
        <w:rPr>
          <w:sz w:val="23"/>
        </w:rPr>
        <w:tab/>
      </w:r>
      <w:r>
        <w:rPr>
          <w:w w:val="105"/>
          <w:sz w:val="23"/>
        </w:rPr>
        <w:t>Dated:</w:t>
      </w:r>
      <w:r>
        <w:rPr>
          <w:spacing w:val="-16"/>
          <w:w w:val="105"/>
          <w:sz w:val="23"/>
        </w:rPr>
        <w:t> </w:t>
      </w:r>
      <w:r>
        <w:rPr>
          <w:w w:val="105"/>
          <w:sz w:val="23"/>
        </w:rPr>
        <w:t>2</w:t>
      </w:r>
      <w:r>
        <w:rPr>
          <w:spacing w:val="-33"/>
          <w:w w:val="105"/>
          <w:sz w:val="23"/>
        </w:rPr>
        <w:t> </w:t>
      </w:r>
      <w:r>
        <w:rPr>
          <w:w w:val="105"/>
          <w:sz w:val="23"/>
          <w:vertAlign w:val="superscript"/>
        </w:rPr>
        <w:t>nd</w:t>
      </w:r>
      <w:r>
        <w:rPr>
          <w:spacing w:val="-16"/>
          <w:w w:val="105"/>
          <w:sz w:val="23"/>
          <w:vertAlign w:val="baseline"/>
        </w:rPr>
        <w:t> </w:t>
      </w:r>
      <w:r>
        <w:rPr>
          <w:w w:val="105"/>
          <w:sz w:val="23"/>
          <w:vertAlign w:val="baseline"/>
        </w:rPr>
        <w:t>June,</w:t>
      </w:r>
      <w:r>
        <w:rPr>
          <w:spacing w:val="-15"/>
          <w:w w:val="105"/>
          <w:sz w:val="23"/>
          <w:vertAlign w:val="baseline"/>
        </w:rPr>
        <w:t> </w:t>
      </w:r>
      <w:r>
        <w:rPr>
          <w:w w:val="105"/>
          <w:sz w:val="23"/>
          <w:vertAlign w:val="baseline"/>
        </w:rPr>
        <w:t>2016</w:t>
      </w:r>
    </w:p>
    <w:p>
      <w:pPr>
        <w:spacing w:before="256"/>
        <w:ind w:left="380" w:right="0" w:firstLine="0"/>
        <w:jc w:val="left"/>
        <w:rPr>
          <w:sz w:val="23"/>
        </w:rPr>
      </w:pPr>
      <w:r>
        <w:rPr>
          <w:spacing w:val="-5"/>
          <w:w w:val="105"/>
          <w:sz w:val="23"/>
        </w:rPr>
        <w:t>To</w:t>
      </w:r>
    </w:p>
    <w:p>
      <w:pPr>
        <w:spacing w:line="288" w:lineRule="auto" w:before="254"/>
        <w:ind w:left="1101" w:right="5996" w:firstLine="0"/>
        <w:jc w:val="left"/>
        <w:rPr>
          <w:sz w:val="23"/>
        </w:rPr>
      </w:pPr>
      <w:r>
        <w:rPr>
          <w:w w:val="105"/>
          <w:sz w:val="23"/>
        </w:rPr>
        <w:t>The</w:t>
      </w:r>
      <w:r>
        <w:rPr>
          <w:spacing w:val="-16"/>
          <w:w w:val="105"/>
          <w:sz w:val="23"/>
        </w:rPr>
        <w:t> </w:t>
      </w:r>
      <w:r>
        <w:rPr>
          <w:w w:val="105"/>
          <w:sz w:val="23"/>
        </w:rPr>
        <w:t>Chief</w:t>
      </w:r>
      <w:r>
        <w:rPr>
          <w:spacing w:val="-15"/>
          <w:w w:val="105"/>
          <w:sz w:val="23"/>
        </w:rPr>
        <w:t> </w:t>
      </w:r>
      <w:r>
        <w:rPr>
          <w:w w:val="105"/>
          <w:sz w:val="23"/>
        </w:rPr>
        <w:t>Electoral</w:t>
      </w:r>
      <w:r>
        <w:rPr>
          <w:spacing w:val="-15"/>
          <w:w w:val="105"/>
          <w:sz w:val="23"/>
        </w:rPr>
        <w:t> </w:t>
      </w:r>
      <w:r>
        <w:rPr>
          <w:w w:val="105"/>
          <w:sz w:val="23"/>
        </w:rPr>
        <w:t>Officer</w:t>
      </w:r>
      <w:r>
        <w:rPr>
          <w:spacing w:val="-8"/>
          <w:w w:val="105"/>
          <w:sz w:val="23"/>
        </w:rPr>
        <w:t> </w:t>
      </w:r>
      <w:r>
        <w:rPr>
          <w:w w:val="105"/>
          <w:sz w:val="23"/>
        </w:rPr>
        <w:t>of all States and UTs.</w:t>
      </w:r>
    </w:p>
    <w:p>
      <w:pPr>
        <w:pStyle w:val="BodyText"/>
        <w:spacing w:before="51"/>
        <w:rPr>
          <w:sz w:val="23"/>
        </w:rPr>
      </w:pPr>
    </w:p>
    <w:p>
      <w:pPr>
        <w:spacing w:line="470" w:lineRule="auto" w:before="0"/>
        <w:ind w:left="380" w:right="2268" w:firstLine="0"/>
        <w:jc w:val="both"/>
        <w:rPr>
          <w:sz w:val="23"/>
        </w:rPr>
      </w:pPr>
      <w:r>
        <w:rPr>
          <w:w w:val="105"/>
          <w:sz w:val="23"/>
        </w:rPr>
        <w:t>Sub:-</w:t>
      </w:r>
      <w:r>
        <w:rPr>
          <w:spacing w:val="80"/>
          <w:w w:val="105"/>
          <w:sz w:val="23"/>
        </w:rPr>
        <w:t> </w:t>
      </w:r>
      <w:r>
        <w:rPr>
          <w:w w:val="105"/>
          <w:sz w:val="23"/>
        </w:rPr>
        <w:t>Modified</w:t>
      </w:r>
      <w:r>
        <w:rPr>
          <w:spacing w:val="-7"/>
          <w:w w:val="105"/>
          <w:sz w:val="23"/>
        </w:rPr>
        <w:t> </w:t>
      </w:r>
      <w:r>
        <w:rPr>
          <w:w w:val="105"/>
          <w:sz w:val="23"/>
        </w:rPr>
        <w:t>format</w:t>
      </w:r>
      <w:r>
        <w:rPr>
          <w:spacing w:val="-5"/>
          <w:w w:val="105"/>
          <w:sz w:val="23"/>
        </w:rPr>
        <w:t> </w:t>
      </w:r>
      <w:r>
        <w:rPr>
          <w:w w:val="105"/>
          <w:sz w:val="23"/>
        </w:rPr>
        <w:t>of</w:t>
      </w:r>
      <w:r>
        <w:rPr>
          <w:spacing w:val="-9"/>
          <w:w w:val="105"/>
          <w:sz w:val="23"/>
        </w:rPr>
        <w:t> </w:t>
      </w:r>
      <w:r>
        <w:rPr>
          <w:w w:val="105"/>
          <w:sz w:val="23"/>
        </w:rPr>
        <w:t>DEO’s</w:t>
      </w:r>
      <w:r>
        <w:rPr>
          <w:spacing w:val="-9"/>
          <w:w w:val="105"/>
          <w:sz w:val="23"/>
        </w:rPr>
        <w:t> </w:t>
      </w:r>
      <w:r>
        <w:rPr>
          <w:w w:val="105"/>
          <w:sz w:val="23"/>
        </w:rPr>
        <w:t>scrutiny</w:t>
      </w:r>
      <w:r>
        <w:rPr>
          <w:spacing w:val="-13"/>
          <w:w w:val="105"/>
          <w:sz w:val="23"/>
        </w:rPr>
        <w:t> </w:t>
      </w:r>
      <w:r>
        <w:rPr>
          <w:w w:val="105"/>
          <w:sz w:val="23"/>
        </w:rPr>
        <w:t>report</w:t>
      </w:r>
      <w:r>
        <w:rPr>
          <w:spacing w:val="-11"/>
          <w:w w:val="105"/>
          <w:sz w:val="23"/>
        </w:rPr>
        <w:t> </w:t>
      </w:r>
      <w:r>
        <w:rPr>
          <w:w w:val="105"/>
          <w:sz w:val="23"/>
        </w:rPr>
        <w:t>(Annexure-21)</w:t>
      </w:r>
      <w:r>
        <w:rPr>
          <w:spacing w:val="-3"/>
          <w:w w:val="105"/>
          <w:sz w:val="23"/>
        </w:rPr>
        <w:t> </w:t>
      </w:r>
      <w:r>
        <w:rPr>
          <w:w w:val="105"/>
          <w:sz w:val="23"/>
        </w:rPr>
        <w:t>-Regarding. </w:t>
      </w:r>
      <w:r>
        <w:rPr>
          <w:spacing w:val="-2"/>
          <w:w w:val="105"/>
          <w:sz w:val="23"/>
        </w:rPr>
        <w:t>Sir/Madam,</w:t>
      </w:r>
    </w:p>
    <w:p>
      <w:pPr>
        <w:spacing w:line="501" w:lineRule="auto" w:before="8"/>
        <w:ind w:left="380" w:right="698" w:firstLine="720"/>
        <w:jc w:val="both"/>
        <w:rPr>
          <w:sz w:val="23"/>
        </w:rPr>
      </w:pPr>
      <w:r>
        <w:rPr>
          <w:w w:val="105"/>
          <w:sz w:val="23"/>
        </w:rPr>
        <w:t>I am</w:t>
      </w:r>
      <w:r>
        <w:rPr>
          <w:w w:val="105"/>
          <w:sz w:val="23"/>
        </w:rPr>
        <w:t> directed</w:t>
      </w:r>
      <w:r>
        <w:rPr>
          <w:w w:val="105"/>
          <w:sz w:val="23"/>
        </w:rPr>
        <w:t> to</w:t>
      </w:r>
      <w:r>
        <w:rPr>
          <w:w w:val="105"/>
          <w:sz w:val="23"/>
        </w:rPr>
        <w:t> refer to</w:t>
      </w:r>
      <w:r>
        <w:rPr>
          <w:w w:val="105"/>
          <w:sz w:val="23"/>
        </w:rPr>
        <w:t> Annexure-21</w:t>
      </w:r>
      <w:r>
        <w:rPr>
          <w:w w:val="105"/>
          <w:sz w:val="23"/>
        </w:rPr>
        <w:t> of “Compendium</w:t>
      </w:r>
      <w:r>
        <w:rPr>
          <w:w w:val="105"/>
          <w:sz w:val="23"/>
        </w:rPr>
        <w:t> of Instructions</w:t>
      </w:r>
      <w:r>
        <w:rPr>
          <w:w w:val="105"/>
          <w:sz w:val="23"/>
        </w:rPr>
        <w:t> on Election Expenditure Monitoring (April -</w:t>
      </w:r>
      <w:r>
        <w:rPr>
          <w:spacing w:val="-2"/>
          <w:w w:val="105"/>
          <w:sz w:val="23"/>
        </w:rPr>
        <w:t> </w:t>
      </w:r>
      <w:r>
        <w:rPr>
          <w:w w:val="105"/>
          <w:sz w:val="23"/>
        </w:rPr>
        <w:t>2016)” regarding candidate wise scrutiny report of</w:t>
      </w:r>
      <w:r>
        <w:rPr>
          <w:spacing w:val="-2"/>
          <w:w w:val="105"/>
          <w:sz w:val="23"/>
        </w:rPr>
        <w:t> </w:t>
      </w:r>
      <w:r>
        <w:rPr>
          <w:w w:val="105"/>
          <w:sz w:val="23"/>
        </w:rPr>
        <w:t>DEO on election</w:t>
      </w:r>
      <w:r>
        <w:rPr>
          <w:spacing w:val="-1"/>
          <w:w w:val="105"/>
          <w:sz w:val="23"/>
        </w:rPr>
        <w:t> </w:t>
      </w:r>
      <w:r>
        <w:rPr>
          <w:w w:val="105"/>
          <w:sz w:val="23"/>
        </w:rPr>
        <w:t>expenditure</w:t>
      </w:r>
      <w:r>
        <w:rPr>
          <w:spacing w:val="-14"/>
          <w:w w:val="105"/>
          <w:sz w:val="23"/>
        </w:rPr>
        <w:t> </w:t>
      </w:r>
      <w:r>
        <w:rPr>
          <w:w w:val="105"/>
          <w:sz w:val="23"/>
        </w:rPr>
        <w:t>account</w:t>
      </w:r>
      <w:r>
        <w:rPr>
          <w:spacing w:val="-5"/>
          <w:w w:val="105"/>
          <w:sz w:val="23"/>
        </w:rPr>
        <w:t> </w:t>
      </w:r>
      <w:r>
        <w:rPr>
          <w:w w:val="105"/>
          <w:sz w:val="23"/>
        </w:rPr>
        <w:t>and</w:t>
      </w:r>
      <w:r>
        <w:rPr>
          <w:spacing w:val="-7"/>
          <w:w w:val="105"/>
          <w:sz w:val="23"/>
        </w:rPr>
        <w:t> </w:t>
      </w:r>
      <w:r>
        <w:rPr>
          <w:w w:val="105"/>
          <w:sz w:val="23"/>
        </w:rPr>
        <w:t>to</w:t>
      </w:r>
      <w:r>
        <w:rPr>
          <w:spacing w:val="-1"/>
          <w:w w:val="105"/>
          <w:sz w:val="23"/>
        </w:rPr>
        <w:t> </w:t>
      </w:r>
      <w:r>
        <w:rPr>
          <w:w w:val="105"/>
          <w:sz w:val="23"/>
        </w:rPr>
        <w:t>state</w:t>
      </w:r>
      <w:r>
        <w:rPr>
          <w:spacing w:val="-8"/>
          <w:w w:val="105"/>
          <w:sz w:val="23"/>
        </w:rPr>
        <w:t> </w:t>
      </w:r>
      <w:r>
        <w:rPr>
          <w:w w:val="105"/>
          <w:sz w:val="23"/>
        </w:rPr>
        <w:t>that</w:t>
      </w:r>
      <w:r>
        <w:rPr>
          <w:spacing w:val="-11"/>
          <w:w w:val="105"/>
          <w:sz w:val="23"/>
        </w:rPr>
        <w:t> </w:t>
      </w:r>
      <w:r>
        <w:rPr>
          <w:w w:val="105"/>
          <w:sz w:val="23"/>
        </w:rPr>
        <w:t>after</w:t>
      </w:r>
      <w:r>
        <w:rPr>
          <w:spacing w:val="-3"/>
          <w:w w:val="105"/>
          <w:sz w:val="23"/>
        </w:rPr>
        <w:t> </w:t>
      </w:r>
      <w:r>
        <w:rPr>
          <w:w w:val="105"/>
          <w:sz w:val="23"/>
        </w:rPr>
        <w:t>implementation</w:t>
      </w:r>
      <w:r>
        <w:rPr>
          <w:spacing w:val="-1"/>
          <w:w w:val="105"/>
          <w:sz w:val="23"/>
        </w:rPr>
        <w:t> </w:t>
      </w:r>
      <w:r>
        <w:rPr>
          <w:w w:val="105"/>
          <w:sz w:val="23"/>
        </w:rPr>
        <w:t>of</w:t>
      </w:r>
      <w:r>
        <w:rPr>
          <w:spacing w:val="-3"/>
          <w:w w:val="105"/>
          <w:sz w:val="23"/>
        </w:rPr>
        <w:t> </w:t>
      </w:r>
      <w:r>
        <w:rPr>
          <w:w w:val="105"/>
          <w:sz w:val="23"/>
        </w:rPr>
        <w:t>Account</w:t>
      </w:r>
      <w:r>
        <w:rPr>
          <w:spacing w:val="-5"/>
          <w:w w:val="105"/>
          <w:sz w:val="23"/>
        </w:rPr>
        <w:t> </w:t>
      </w:r>
      <w:r>
        <w:rPr>
          <w:w w:val="105"/>
          <w:sz w:val="23"/>
        </w:rPr>
        <w:t>Reconciliation Meeting Scheme, modified format is being forwarded herewith with the</w:t>
      </w:r>
      <w:r>
        <w:rPr>
          <w:spacing w:val="-6"/>
          <w:w w:val="105"/>
          <w:sz w:val="23"/>
        </w:rPr>
        <w:t> </w:t>
      </w:r>
      <w:r>
        <w:rPr>
          <w:w w:val="105"/>
          <w:sz w:val="23"/>
        </w:rPr>
        <w:t>request</w:t>
      </w:r>
      <w:r>
        <w:rPr>
          <w:spacing w:val="-3"/>
          <w:w w:val="105"/>
          <w:sz w:val="23"/>
        </w:rPr>
        <w:t> </w:t>
      </w:r>
      <w:r>
        <w:rPr>
          <w:w w:val="105"/>
          <w:sz w:val="23"/>
        </w:rPr>
        <w:t>to bring</w:t>
      </w:r>
      <w:r>
        <w:rPr>
          <w:spacing w:val="-5"/>
          <w:w w:val="105"/>
          <w:sz w:val="23"/>
        </w:rPr>
        <w:t> </w:t>
      </w:r>
      <w:r>
        <w:rPr>
          <w:w w:val="105"/>
          <w:sz w:val="23"/>
        </w:rPr>
        <w:t>it</w:t>
      </w:r>
      <w:r>
        <w:rPr>
          <w:spacing w:val="-3"/>
          <w:w w:val="105"/>
          <w:sz w:val="23"/>
        </w:rPr>
        <w:t> </w:t>
      </w:r>
      <w:r>
        <w:rPr>
          <w:w w:val="105"/>
          <w:sz w:val="23"/>
        </w:rPr>
        <w:t>to the</w:t>
      </w:r>
      <w:r>
        <w:rPr>
          <w:w w:val="105"/>
          <w:sz w:val="23"/>
        </w:rPr>
        <w:t> notice</w:t>
      </w:r>
      <w:r>
        <w:rPr>
          <w:w w:val="105"/>
          <w:sz w:val="23"/>
        </w:rPr>
        <w:t> of</w:t>
      </w:r>
      <w:r>
        <w:rPr>
          <w:w w:val="105"/>
          <w:sz w:val="23"/>
        </w:rPr>
        <w:t> all</w:t>
      </w:r>
      <w:r>
        <w:rPr>
          <w:w w:val="105"/>
          <w:sz w:val="23"/>
        </w:rPr>
        <w:t> District</w:t>
      </w:r>
      <w:r>
        <w:rPr>
          <w:w w:val="105"/>
          <w:sz w:val="23"/>
        </w:rPr>
        <w:t> Election</w:t>
      </w:r>
      <w:r>
        <w:rPr>
          <w:w w:val="105"/>
          <w:sz w:val="23"/>
        </w:rPr>
        <w:t> Officers</w:t>
      </w:r>
      <w:r>
        <w:rPr>
          <w:w w:val="105"/>
          <w:sz w:val="23"/>
        </w:rPr>
        <w:t> etc.</w:t>
      </w:r>
      <w:r>
        <w:rPr>
          <w:w w:val="105"/>
          <w:sz w:val="23"/>
        </w:rPr>
        <w:t> for compliance.</w:t>
      </w:r>
      <w:r>
        <w:rPr>
          <w:w w:val="105"/>
          <w:sz w:val="23"/>
        </w:rPr>
        <w:t> This</w:t>
      </w:r>
      <w:r>
        <w:rPr>
          <w:w w:val="105"/>
          <w:sz w:val="23"/>
        </w:rPr>
        <w:t> new</w:t>
      </w:r>
      <w:r>
        <w:rPr>
          <w:w w:val="105"/>
          <w:sz w:val="23"/>
        </w:rPr>
        <w:t> format</w:t>
      </w:r>
      <w:r>
        <w:rPr>
          <w:w w:val="105"/>
          <w:sz w:val="23"/>
        </w:rPr>
        <w:t> will</w:t>
      </w:r>
      <w:r>
        <w:rPr>
          <w:w w:val="105"/>
          <w:sz w:val="23"/>
        </w:rPr>
        <w:t> be applicable prospectively and shall come into force</w:t>
      </w:r>
      <w:r>
        <w:rPr>
          <w:w w:val="105"/>
          <w:sz w:val="23"/>
        </w:rPr>
        <w:t> with effect from the date of issue of this </w:t>
      </w:r>
      <w:r>
        <w:rPr>
          <w:spacing w:val="-2"/>
          <w:w w:val="105"/>
          <w:sz w:val="23"/>
        </w:rPr>
        <w:t>letter.</w:t>
      </w:r>
    </w:p>
    <w:p>
      <w:pPr>
        <w:spacing w:line="256" w:lineRule="exact" w:before="0"/>
        <w:ind w:left="0" w:right="693" w:firstLine="0"/>
        <w:jc w:val="right"/>
        <w:rPr>
          <w:sz w:val="23"/>
        </w:rPr>
      </w:pPr>
      <w:r>
        <w:rPr>
          <w:w w:val="105"/>
          <w:sz w:val="23"/>
        </w:rPr>
        <w:t>Yours</w:t>
      </w:r>
      <w:r>
        <w:rPr>
          <w:spacing w:val="-8"/>
          <w:w w:val="105"/>
          <w:sz w:val="23"/>
        </w:rPr>
        <w:t> </w:t>
      </w:r>
      <w:r>
        <w:rPr>
          <w:spacing w:val="-2"/>
          <w:w w:val="105"/>
          <w:sz w:val="23"/>
        </w:rPr>
        <w:t>faithfully,</w:t>
      </w:r>
    </w:p>
    <w:p>
      <w:pPr>
        <w:spacing w:line="518" w:lineRule="exact" w:before="47"/>
        <w:ind w:left="7210" w:right="699" w:firstLine="1793"/>
        <w:jc w:val="right"/>
        <w:rPr>
          <w:sz w:val="23"/>
        </w:rPr>
      </w:pPr>
      <w:r>
        <w:rPr>
          <w:spacing w:val="-4"/>
          <w:w w:val="105"/>
          <w:sz w:val="23"/>
        </w:rPr>
        <w:t>Sd/-</w:t>
      </w:r>
      <w:r>
        <w:rPr>
          <w:spacing w:val="-4"/>
          <w:w w:val="105"/>
          <w:sz w:val="23"/>
        </w:rPr>
        <w:t> </w:t>
      </w:r>
      <w:r>
        <w:rPr>
          <w:sz w:val="23"/>
        </w:rPr>
        <w:t>(AVINASH</w:t>
      </w:r>
      <w:r>
        <w:rPr>
          <w:spacing w:val="41"/>
          <w:sz w:val="23"/>
        </w:rPr>
        <w:t> </w:t>
      </w:r>
      <w:r>
        <w:rPr>
          <w:spacing w:val="-2"/>
          <w:sz w:val="23"/>
        </w:rPr>
        <w:t>KUMAR)</w:t>
      </w:r>
    </w:p>
    <w:p>
      <w:pPr>
        <w:spacing w:line="264" w:lineRule="exact" w:before="0"/>
        <w:ind w:left="0" w:right="701" w:firstLine="0"/>
        <w:jc w:val="right"/>
        <w:rPr>
          <w:sz w:val="23"/>
        </w:rPr>
      </w:pPr>
      <w:r>
        <w:rPr>
          <w:spacing w:val="-2"/>
          <w:w w:val="105"/>
          <w:sz w:val="23"/>
        </w:rPr>
        <w:t>SECRETARY</w:t>
      </w:r>
    </w:p>
    <w:p>
      <w:pPr>
        <w:pStyle w:val="BodyText"/>
        <w:spacing w:before="112"/>
        <w:rPr>
          <w:sz w:val="23"/>
        </w:rPr>
      </w:pPr>
    </w:p>
    <w:p>
      <w:pPr>
        <w:spacing w:before="0"/>
        <w:ind w:left="380" w:right="0" w:firstLine="0"/>
        <w:jc w:val="both"/>
        <w:rPr>
          <w:sz w:val="23"/>
        </w:rPr>
      </w:pPr>
      <w:r>
        <w:rPr>
          <w:w w:val="105"/>
          <w:sz w:val="23"/>
        </w:rPr>
        <w:t>Copy</w:t>
      </w:r>
      <w:r>
        <w:rPr>
          <w:spacing w:val="-11"/>
          <w:w w:val="105"/>
          <w:sz w:val="23"/>
        </w:rPr>
        <w:t> </w:t>
      </w:r>
      <w:r>
        <w:rPr>
          <w:spacing w:val="-5"/>
          <w:w w:val="105"/>
          <w:sz w:val="23"/>
        </w:rPr>
        <w:t>to:</w:t>
      </w:r>
    </w:p>
    <w:p>
      <w:pPr>
        <w:pStyle w:val="BodyText"/>
        <w:spacing w:before="105"/>
        <w:rPr>
          <w:sz w:val="23"/>
        </w:rPr>
      </w:pPr>
    </w:p>
    <w:p>
      <w:pPr>
        <w:pStyle w:val="ListParagraph"/>
        <w:numPr>
          <w:ilvl w:val="0"/>
          <w:numId w:val="49"/>
        </w:numPr>
        <w:tabs>
          <w:tab w:pos="738" w:val="left" w:leader="none"/>
        </w:tabs>
        <w:spacing w:line="240" w:lineRule="auto" w:before="0" w:after="0"/>
        <w:ind w:left="738" w:right="0" w:hanging="358"/>
        <w:jc w:val="left"/>
        <w:rPr>
          <w:sz w:val="23"/>
        </w:rPr>
      </w:pPr>
      <w:r>
        <w:rPr>
          <w:w w:val="105"/>
          <w:sz w:val="23"/>
        </w:rPr>
        <w:t>Sr.</w:t>
      </w:r>
      <w:r>
        <w:rPr>
          <w:spacing w:val="-5"/>
          <w:w w:val="105"/>
          <w:sz w:val="23"/>
        </w:rPr>
        <w:t> </w:t>
      </w:r>
      <w:r>
        <w:rPr>
          <w:w w:val="105"/>
          <w:sz w:val="23"/>
        </w:rPr>
        <w:t>PPS/PSO</w:t>
      </w:r>
      <w:r>
        <w:rPr>
          <w:spacing w:val="-2"/>
          <w:w w:val="105"/>
          <w:sz w:val="23"/>
        </w:rPr>
        <w:t> </w:t>
      </w:r>
      <w:r>
        <w:rPr>
          <w:w w:val="105"/>
          <w:sz w:val="23"/>
        </w:rPr>
        <w:t>to</w:t>
      </w:r>
      <w:r>
        <w:rPr>
          <w:spacing w:val="-13"/>
          <w:w w:val="105"/>
          <w:sz w:val="23"/>
        </w:rPr>
        <w:t> </w:t>
      </w:r>
      <w:r>
        <w:rPr>
          <w:w w:val="105"/>
          <w:sz w:val="23"/>
        </w:rPr>
        <w:t>the</w:t>
      </w:r>
      <w:r>
        <w:rPr>
          <w:spacing w:val="-13"/>
          <w:w w:val="105"/>
          <w:sz w:val="23"/>
        </w:rPr>
        <w:t> </w:t>
      </w:r>
      <w:r>
        <w:rPr>
          <w:w w:val="105"/>
          <w:sz w:val="23"/>
        </w:rPr>
        <w:t>Hon’ble</w:t>
      </w:r>
      <w:r>
        <w:rPr>
          <w:spacing w:val="-8"/>
          <w:w w:val="105"/>
          <w:sz w:val="23"/>
        </w:rPr>
        <w:t> </w:t>
      </w:r>
      <w:r>
        <w:rPr>
          <w:spacing w:val="-2"/>
          <w:w w:val="105"/>
          <w:sz w:val="23"/>
        </w:rPr>
        <w:t>CEC/EC(J)/EC(R).</w:t>
      </w:r>
    </w:p>
    <w:p>
      <w:pPr>
        <w:pStyle w:val="ListParagraph"/>
        <w:numPr>
          <w:ilvl w:val="0"/>
          <w:numId w:val="49"/>
        </w:numPr>
        <w:tabs>
          <w:tab w:pos="738" w:val="left" w:leader="none"/>
        </w:tabs>
        <w:spacing w:line="240" w:lineRule="auto" w:before="52" w:after="0"/>
        <w:ind w:left="738" w:right="0" w:hanging="358"/>
        <w:jc w:val="left"/>
        <w:rPr>
          <w:sz w:val="23"/>
        </w:rPr>
      </w:pPr>
      <w:r>
        <w:rPr>
          <w:w w:val="105"/>
          <w:sz w:val="23"/>
        </w:rPr>
        <w:t>PPS</w:t>
      </w:r>
      <w:r>
        <w:rPr>
          <w:spacing w:val="-11"/>
          <w:w w:val="105"/>
          <w:sz w:val="23"/>
        </w:rPr>
        <w:t> </w:t>
      </w:r>
      <w:r>
        <w:rPr>
          <w:w w:val="105"/>
          <w:sz w:val="23"/>
        </w:rPr>
        <w:t>to</w:t>
      </w:r>
      <w:r>
        <w:rPr>
          <w:spacing w:val="-9"/>
          <w:w w:val="105"/>
          <w:sz w:val="23"/>
        </w:rPr>
        <w:t> </w:t>
      </w:r>
      <w:r>
        <w:rPr>
          <w:spacing w:val="-2"/>
          <w:w w:val="105"/>
          <w:sz w:val="23"/>
        </w:rPr>
        <w:t>DECs/DG.</w:t>
      </w:r>
    </w:p>
    <w:p>
      <w:pPr>
        <w:pStyle w:val="ListParagraph"/>
        <w:numPr>
          <w:ilvl w:val="0"/>
          <w:numId w:val="49"/>
        </w:numPr>
        <w:tabs>
          <w:tab w:pos="738" w:val="left" w:leader="none"/>
        </w:tabs>
        <w:spacing w:line="240" w:lineRule="auto" w:before="53" w:after="0"/>
        <w:ind w:left="738" w:right="0" w:hanging="358"/>
        <w:jc w:val="left"/>
        <w:rPr>
          <w:sz w:val="23"/>
        </w:rPr>
      </w:pPr>
      <w:r>
        <w:rPr>
          <w:w w:val="105"/>
          <w:sz w:val="23"/>
        </w:rPr>
        <w:t>PA</w:t>
      </w:r>
      <w:r>
        <w:rPr>
          <w:spacing w:val="-16"/>
          <w:w w:val="105"/>
          <w:sz w:val="23"/>
        </w:rPr>
        <w:t> </w:t>
      </w:r>
      <w:r>
        <w:rPr>
          <w:w w:val="105"/>
          <w:sz w:val="23"/>
        </w:rPr>
        <w:t>to</w:t>
      </w:r>
      <w:r>
        <w:rPr>
          <w:spacing w:val="-14"/>
          <w:w w:val="105"/>
          <w:sz w:val="23"/>
        </w:rPr>
        <w:t> </w:t>
      </w:r>
      <w:r>
        <w:rPr>
          <w:w w:val="105"/>
          <w:sz w:val="23"/>
        </w:rPr>
        <w:t>all</w:t>
      </w:r>
      <w:r>
        <w:rPr>
          <w:spacing w:val="-12"/>
          <w:w w:val="105"/>
          <w:sz w:val="23"/>
        </w:rPr>
        <w:t> </w:t>
      </w:r>
      <w:r>
        <w:rPr>
          <w:w w:val="105"/>
          <w:sz w:val="23"/>
        </w:rPr>
        <w:t>Sr.</w:t>
      </w:r>
      <w:r>
        <w:rPr>
          <w:spacing w:val="-6"/>
          <w:w w:val="105"/>
          <w:sz w:val="23"/>
        </w:rPr>
        <w:t> </w:t>
      </w:r>
      <w:r>
        <w:rPr>
          <w:w w:val="105"/>
          <w:sz w:val="23"/>
        </w:rPr>
        <w:t>Principal</w:t>
      </w:r>
      <w:r>
        <w:rPr>
          <w:spacing w:val="-6"/>
          <w:w w:val="105"/>
          <w:sz w:val="23"/>
        </w:rPr>
        <w:t> </w:t>
      </w:r>
      <w:r>
        <w:rPr>
          <w:w w:val="105"/>
          <w:sz w:val="23"/>
        </w:rPr>
        <w:t>Secretaries,</w:t>
      </w:r>
      <w:r>
        <w:rPr>
          <w:spacing w:val="-7"/>
          <w:w w:val="105"/>
          <w:sz w:val="23"/>
        </w:rPr>
        <w:t> </w:t>
      </w:r>
      <w:r>
        <w:rPr>
          <w:w w:val="105"/>
          <w:sz w:val="23"/>
        </w:rPr>
        <w:t>Principal</w:t>
      </w:r>
      <w:r>
        <w:rPr>
          <w:spacing w:val="-6"/>
          <w:w w:val="105"/>
          <w:sz w:val="23"/>
        </w:rPr>
        <w:t> </w:t>
      </w:r>
      <w:r>
        <w:rPr>
          <w:w w:val="105"/>
          <w:sz w:val="23"/>
        </w:rPr>
        <w:t>Secretaries</w:t>
      </w:r>
      <w:r>
        <w:rPr>
          <w:spacing w:val="-10"/>
          <w:w w:val="105"/>
          <w:sz w:val="23"/>
        </w:rPr>
        <w:t> </w:t>
      </w:r>
      <w:r>
        <w:rPr>
          <w:w w:val="105"/>
          <w:sz w:val="23"/>
        </w:rPr>
        <w:t>and</w:t>
      </w:r>
      <w:r>
        <w:rPr>
          <w:spacing w:val="-8"/>
          <w:w w:val="105"/>
          <w:sz w:val="23"/>
        </w:rPr>
        <w:t> </w:t>
      </w:r>
      <w:r>
        <w:rPr>
          <w:spacing w:val="-2"/>
          <w:w w:val="105"/>
          <w:sz w:val="23"/>
        </w:rPr>
        <w:t>Secretaries.</w:t>
      </w:r>
    </w:p>
    <w:p>
      <w:pPr>
        <w:pStyle w:val="ListParagraph"/>
        <w:numPr>
          <w:ilvl w:val="0"/>
          <w:numId w:val="49"/>
        </w:numPr>
        <w:tabs>
          <w:tab w:pos="738" w:val="left" w:leader="none"/>
        </w:tabs>
        <w:spacing w:line="240" w:lineRule="auto" w:before="53" w:after="0"/>
        <w:ind w:left="738" w:right="0" w:hanging="358"/>
        <w:jc w:val="left"/>
        <w:rPr>
          <w:sz w:val="23"/>
        </w:rPr>
      </w:pPr>
      <w:r>
        <w:rPr>
          <w:w w:val="105"/>
          <w:sz w:val="23"/>
        </w:rPr>
        <w:t>All</w:t>
      </w:r>
      <w:r>
        <w:rPr>
          <w:spacing w:val="-10"/>
          <w:w w:val="105"/>
          <w:sz w:val="23"/>
        </w:rPr>
        <w:t> </w:t>
      </w:r>
      <w:r>
        <w:rPr>
          <w:w w:val="105"/>
          <w:sz w:val="23"/>
        </w:rPr>
        <w:t>Under</w:t>
      </w:r>
      <w:r>
        <w:rPr>
          <w:spacing w:val="-9"/>
          <w:w w:val="105"/>
          <w:sz w:val="23"/>
        </w:rPr>
        <w:t> </w:t>
      </w:r>
      <w:r>
        <w:rPr>
          <w:spacing w:val="-2"/>
          <w:w w:val="105"/>
          <w:sz w:val="23"/>
        </w:rPr>
        <w:t>Secretaries.</w:t>
      </w:r>
    </w:p>
    <w:p>
      <w:pPr>
        <w:pStyle w:val="ListParagraph"/>
        <w:numPr>
          <w:ilvl w:val="0"/>
          <w:numId w:val="49"/>
        </w:numPr>
        <w:tabs>
          <w:tab w:pos="738" w:val="left" w:leader="none"/>
          <w:tab w:pos="740" w:val="left" w:leader="none"/>
        </w:tabs>
        <w:spacing w:line="288" w:lineRule="auto" w:before="52" w:after="0"/>
        <w:ind w:left="740" w:right="1947" w:hanging="360"/>
        <w:jc w:val="left"/>
        <w:rPr>
          <w:sz w:val="23"/>
        </w:rPr>
      </w:pPr>
      <w:r>
        <w:rPr>
          <w:w w:val="105"/>
          <w:sz w:val="23"/>
        </w:rPr>
        <w:t>All</w:t>
      </w:r>
      <w:r>
        <w:rPr>
          <w:spacing w:val="-16"/>
          <w:w w:val="105"/>
          <w:sz w:val="23"/>
        </w:rPr>
        <w:t> </w:t>
      </w:r>
      <w:r>
        <w:rPr>
          <w:w w:val="105"/>
          <w:sz w:val="23"/>
        </w:rPr>
        <w:t>Zonal</w:t>
      </w:r>
      <w:r>
        <w:rPr>
          <w:spacing w:val="-15"/>
          <w:w w:val="105"/>
          <w:sz w:val="23"/>
        </w:rPr>
        <w:t> </w:t>
      </w:r>
      <w:r>
        <w:rPr>
          <w:w w:val="105"/>
          <w:sz w:val="23"/>
        </w:rPr>
        <w:t>Sections/Communication</w:t>
      </w:r>
      <w:r>
        <w:rPr>
          <w:spacing w:val="-15"/>
          <w:w w:val="105"/>
          <w:sz w:val="23"/>
        </w:rPr>
        <w:t> </w:t>
      </w:r>
      <w:r>
        <w:rPr>
          <w:w w:val="105"/>
          <w:sz w:val="23"/>
        </w:rPr>
        <w:t>Section/CEMS-I</w:t>
      </w:r>
      <w:r>
        <w:rPr>
          <w:spacing w:val="-4"/>
          <w:w w:val="105"/>
          <w:sz w:val="23"/>
        </w:rPr>
        <w:t> </w:t>
      </w:r>
      <w:r>
        <w:rPr>
          <w:w w:val="105"/>
          <w:sz w:val="23"/>
        </w:rPr>
        <w:t>&amp;</w:t>
      </w:r>
      <w:r>
        <w:rPr>
          <w:spacing w:val="-16"/>
          <w:w w:val="105"/>
          <w:sz w:val="23"/>
        </w:rPr>
        <w:t> </w:t>
      </w:r>
      <w:r>
        <w:rPr>
          <w:w w:val="105"/>
          <w:sz w:val="23"/>
        </w:rPr>
        <w:t>II/Computer</w:t>
      </w:r>
      <w:r>
        <w:rPr>
          <w:spacing w:val="-9"/>
          <w:w w:val="105"/>
          <w:sz w:val="23"/>
        </w:rPr>
        <w:t> </w:t>
      </w:r>
      <w:r>
        <w:rPr>
          <w:w w:val="105"/>
          <w:sz w:val="23"/>
        </w:rPr>
        <w:t>Section/ </w:t>
      </w:r>
      <w:r>
        <w:rPr>
          <w:spacing w:val="-2"/>
          <w:w w:val="105"/>
          <w:sz w:val="23"/>
        </w:rPr>
        <w:t>PPEMS/SDR.</w:t>
      </w:r>
    </w:p>
    <w:p>
      <w:pPr>
        <w:spacing w:after="0" w:line="288" w:lineRule="auto"/>
        <w:jc w:val="left"/>
        <w:rPr>
          <w:sz w:val="23"/>
        </w:rPr>
        <w:sectPr>
          <w:pgSz w:w="11910" w:h="16850"/>
          <w:pgMar w:header="0" w:footer="413" w:top="1360" w:bottom="600" w:left="1060" w:right="740"/>
        </w:sectPr>
      </w:pPr>
    </w:p>
    <w:p>
      <w:pPr>
        <w:spacing w:before="76"/>
        <w:ind w:left="380" w:right="0" w:firstLine="0"/>
        <w:jc w:val="left"/>
        <w:rPr>
          <w:b/>
          <w:sz w:val="23"/>
        </w:rPr>
      </w:pPr>
      <w:r>
        <w:rPr>
          <w:b/>
          <w:sz w:val="23"/>
        </w:rPr>
        <w:t>Serial</w:t>
      </w:r>
      <w:r>
        <w:rPr>
          <w:b/>
          <w:spacing w:val="19"/>
          <w:sz w:val="23"/>
        </w:rPr>
        <w:t> </w:t>
      </w:r>
      <w:r>
        <w:rPr>
          <w:b/>
          <w:sz w:val="23"/>
        </w:rPr>
        <w:t>Number</w:t>
      </w:r>
      <w:r>
        <w:rPr>
          <w:b/>
          <w:spacing w:val="14"/>
          <w:sz w:val="23"/>
        </w:rPr>
        <w:t> </w:t>
      </w:r>
      <w:r>
        <w:rPr>
          <w:b/>
          <w:sz w:val="23"/>
        </w:rPr>
        <w:t>of</w:t>
      </w:r>
      <w:r>
        <w:rPr>
          <w:b/>
          <w:spacing w:val="20"/>
          <w:sz w:val="23"/>
        </w:rPr>
        <w:t> </w:t>
      </w:r>
      <w:r>
        <w:rPr>
          <w:b/>
          <w:sz w:val="23"/>
        </w:rPr>
        <w:t>the</w:t>
      </w:r>
      <w:r>
        <w:rPr>
          <w:b/>
          <w:spacing w:val="24"/>
          <w:sz w:val="23"/>
        </w:rPr>
        <w:t> </w:t>
      </w:r>
      <w:r>
        <w:rPr>
          <w:b/>
          <w:sz w:val="23"/>
        </w:rPr>
        <w:t>candidate</w:t>
      </w:r>
      <w:r>
        <w:rPr>
          <w:b/>
          <w:spacing w:val="13"/>
          <w:sz w:val="23"/>
        </w:rPr>
        <w:t> </w:t>
      </w:r>
      <w:r>
        <w:rPr>
          <w:b/>
          <w:sz w:val="23"/>
        </w:rPr>
        <w:t>in</w:t>
      </w:r>
      <w:r>
        <w:rPr>
          <w:b/>
          <w:spacing w:val="17"/>
          <w:sz w:val="23"/>
        </w:rPr>
        <w:t> </w:t>
      </w:r>
      <w:r>
        <w:rPr>
          <w:b/>
          <w:sz w:val="23"/>
        </w:rPr>
        <w:t>Summary</w:t>
      </w:r>
      <w:r>
        <w:rPr>
          <w:b/>
          <w:spacing w:val="6"/>
          <w:sz w:val="23"/>
        </w:rPr>
        <w:t> </w:t>
      </w:r>
      <w:r>
        <w:rPr>
          <w:b/>
          <w:sz w:val="23"/>
        </w:rPr>
        <w:t>Report</w:t>
      </w:r>
      <w:r>
        <w:rPr>
          <w:b/>
          <w:spacing w:val="9"/>
          <w:sz w:val="23"/>
        </w:rPr>
        <w:t> </w:t>
      </w:r>
      <w:r>
        <w:rPr>
          <w:b/>
          <w:sz w:val="23"/>
        </w:rPr>
        <w:t>of</w:t>
      </w:r>
      <w:r>
        <w:rPr>
          <w:b/>
          <w:spacing w:val="21"/>
          <w:sz w:val="23"/>
        </w:rPr>
        <w:t> </w:t>
      </w:r>
      <w:r>
        <w:rPr>
          <w:b/>
          <w:sz w:val="23"/>
        </w:rPr>
        <w:t>the</w:t>
      </w:r>
      <w:r>
        <w:rPr>
          <w:b/>
          <w:spacing w:val="73"/>
          <w:w w:val="150"/>
          <w:sz w:val="23"/>
        </w:rPr>
        <w:t> </w:t>
      </w:r>
      <w:r>
        <w:rPr>
          <w:b/>
          <w:sz w:val="23"/>
        </w:rPr>
        <w:t>DEO</w:t>
      </w:r>
      <w:r>
        <w:rPr>
          <w:b/>
          <w:spacing w:val="14"/>
          <w:sz w:val="23"/>
        </w:rPr>
        <w:t> </w:t>
      </w:r>
      <w:r>
        <w:rPr>
          <w:b/>
          <w:sz w:val="23"/>
        </w:rPr>
        <w:t>--------</w:t>
      </w:r>
      <w:r>
        <w:rPr>
          <w:b/>
          <w:spacing w:val="-10"/>
          <w:sz w:val="23"/>
        </w:rPr>
        <w:t>-</w:t>
      </w:r>
    </w:p>
    <w:p>
      <w:pPr>
        <w:spacing w:before="189"/>
        <w:ind w:left="344" w:right="0" w:firstLine="0"/>
        <w:jc w:val="left"/>
        <w:rPr>
          <w:b/>
          <w:sz w:val="23"/>
        </w:rPr>
      </w:pPr>
      <w:r>
        <w:rPr>
          <w:b/>
          <w:w w:val="105"/>
          <w:sz w:val="23"/>
        </w:rPr>
        <w:t>Name</w:t>
      </w:r>
      <w:r>
        <w:rPr>
          <w:b/>
          <w:spacing w:val="-13"/>
          <w:w w:val="105"/>
          <w:sz w:val="23"/>
        </w:rPr>
        <w:t> </w:t>
      </w:r>
      <w:r>
        <w:rPr>
          <w:b/>
          <w:w w:val="105"/>
          <w:sz w:val="23"/>
        </w:rPr>
        <w:t>of</w:t>
      </w:r>
      <w:r>
        <w:rPr>
          <w:b/>
          <w:spacing w:val="-8"/>
          <w:w w:val="105"/>
          <w:sz w:val="23"/>
        </w:rPr>
        <w:t> </w:t>
      </w:r>
      <w:r>
        <w:rPr>
          <w:b/>
          <w:w w:val="105"/>
          <w:sz w:val="23"/>
        </w:rPr>
        <w:t>the</w:t>
      </w:r>
      <w:r>
        <w:rPr>
          <w:b/>
          <w:spacing w:val="-6"/>
          <w:w w:val="105"/>
          <w:sz w:val="23"/>
        </w:rPr>
        <w:t> </w:t>
      </w:r>
      <w:r>
        <w:rPr>
          <w:b/>
          <w:spacing w:val="-2"/>
          <w:w w:val="105"/>
          <w:sz w:val="23"/>
        </w:rPr>
        <w:t>State………………District……………………Election……..........................</w:t>
      </w:r>
    </w:p>
    <w:p>
      <w:pPr>
        <w:pStyle w:val="BodyText"/>
        <w:spacing w:before="5"/>
        <w:rPr>
          <w:b/>
          <w:sz w:val="14"/>
        </w:rPr>
      </w:pPr>
    </w:p>
    <w:tbl>
      <w:tblPr>
        <w:tblW w:w="0" w:type="auto"/>
        <w:jc w:val="left"/>
        <w:tblInd w:w="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4431"/>
        <w:gridCol w:w="3422"/>
      </w:tblGrid>
      <w:tr>
        <w:trPr>
          <w:trHeight w:val="724" w:hRule="atLeast"/>
        </w:trPr>
        <w:tc>
          <w:tcPr>
            <w:tcW w:w="8933" w:type="dxa"/>
            <w:gridSpan w:val="3"/>
          </w:tcPr>
          <w:p>
            <w:pPr>
              <w:pStyle w:val="TableParagraph"/>
              <w:spacing w:line="285" w:lineRule="auto" w:before="121"/>
              <w:ind w:left="110" w:right="38"/>
              <w:rPr>
                <w:b/>
                <w:sz w:val="20"/>
              </w:rPr>
            </w:pPr>
            <w:r>
              <w:rPr>
                <w:b/>
                <w:sz w:val="20"/>
              </w:rPr>
              <w:t>DEO’s</w:t>
            </w:r>
            <w:r>
              <w:rPr>
                <w:b/>
                <w:spacing w:val="30"/>
                <w:sz w:val="20"/>
              </w:rPr>
              <w:t> </w:t>
            </w:r>
            <w:r>
              <w:rPr>
                <w:b/>
                <w:sz w:val="20"/>
              </w:rPr>
              <w:t>SCRUTINY REPORT ON ELECTION EXPENSES OF THE CANDIDATE UNDER RULE</w:t>
            </w:r>
            <w:r>
              <w:rPr>
                <w:b/>
                <w:spacing w:val="40"/>
                <w:sz w:val="20"/>
              </w:rPr>
              <w:t> </w:t>
            </w:r>
            <w:r>
              <w:rPr>
                <w:b/>
                <w:sz w:val="20"/>
              </w:rPr>
              <w:t>89 OF C.E. RULES, 1961</w:t>
            </w:r>
          </w:p>
        </w:tc>
      </w:tr>
      <w:tr>
        <w:trPr>
          <w:trHeight w:val="544" w:hRule="atLeast"/>
        </w:trPr>
        <w:tc>
          <w:tcPr>
            <w:tcW w:w="1080" w:type="dxa"/>
          </w:tcPr>
          <w:p>
            <w:pPr>
              <w:pStyle w:val="TableParagraph"/>
              <w:spacing w:before="114"/>
              <w:ind w:left="203"/>
              <w:rPr>
                <w:b/>
                <w:sz w:val="20"/>
              </w:rPr>
            </w:pPr>
            <w:r>
              <w:rPr>
                <w:b/>
                <w:spacing w:val="-2"/>
                <w:sz w:val="20"/>
              </w:rPr>
              <w:t>S.No.</w:t>
            </w:r>
          </w:p>
        </w:tc>
        <w:tc>
          <w:tcPr>
            <w:tcW w:w="4431" w:type="dxa"/>
          </w:tcPr>
          <w:p>
            <w:pPr>
              <w:pStyle w:val="TableParagraph"/>
              <w:spacing w:before="114"/>
              <w:ind w:left="32"/>
              <w:jc w:val="center"/>
              <w:rPr>
                <w:b/>
                <w:sz w:val="20"/>
              </w:rPr>
            </w:pPr>
            <w:r>
              <w:rPr>
                <w:b/>
                <w:spacing w:val="-2"/>
                <w:sz w:val="20"/>
              </w:rPr>
              <w:t>Description</w:t>
            </w:r>
          </w:p>
        </w:tc>
        <w:tc>
          <w:tcPr>
            <w:tcW w:w="3422" w:type="dxa"/>
          </w:tcPr>
          <w:p>
            <w:pPr>
              <w:pStyle w:val="TableParagraph"/>
              <w:spacing w:before="114"/>
              <w:ind w:left="557"/>
              <w:rPr>
                <w:b/>
                <w:sz w:val="20"/>
              </w:rPr>
            </w:pPr>
            <w:r>
              <w:rPr>
                <w:b/>
                <w:sz w:val="20"/>
              </w:rPr>
              <w:t>To</w:t>
            </w:r>
            <w:r>
              <w:rPr>
                <w:b/>
                <w:spacing w:val="-4"/>
                <w:sz w:val="20"/>
              </w:rPr>
              <w:t> </w:t>
            </w:r>
            <w:r>
              <w:rPr>
                <w:b/>
                <w:sz w:val="20"/>
              </w:rPr>
              <w:t>be</w:t>
            </w:r>
            <w:r>
              <w:rPr>
                <w:b/>
                <w:spacing w:val="-5"/>
                <w:sz w:val="20"/>
              </w:rPr>
              <w:t> </w:t>
            </w:r>
            <w:r>
              <w:rPr>
                <w:b/>
                <w:sz w:val="20"/>
              </w:rPr>
              <w:t>filled</w:t>
            </w:r>
            <w:r>
              <w:rPr>
                <w:b/>
                <w:spacing w:val="-4"/>
                <w:sz w:val="20"/>
              </w:rPr>
              <w:t> </w:t>
            </w:r>
            <w:r>
              <w:rPr>
                <w:b/>
                <w:sz w:val="20"/>
              </w:rPr>
              <w:t>up</w:t>
            </w:r>
            <w:r>
              <w:rPr>
                <w:b/>
                <w:spacing w:val="1"/>
                <w:sz w:val="20"/>
              </w:rPr>
              <w:t> </w:t>
            </w:r>
            <w:r>
              <w:rPr>
                <w:b/>
                <w:sz w:val="20"/>
              </w:rPr>
              <w:t>by</w:t>
            </w:r>
            <w:r>
              <w:rPr>
                <w:b/>
                <w:spacing w:val="-1"/>
                <w:sz w:val="20"/>
              </w:rPr>
              <w:t> </w:t>
            </w:r>
            <w:r>
              <w:rPr>
                <w:b/>
                <w:sz w:val="20"/>
              </w:rPr>
              <w:t>the</w:t>
            </w:r>
            <w:r>
              <w:rPr>
                <w:b/>
                <w:spacing w:val="-4"/>
                <w:sz w:val="20"/>
              </w:rPr>
              <w:t> </w:t>
            </w:r>
            <w:r>
              <w:rPr>
                <w:b/>
                <w:spacing w:val="-5"/>
                <w:sz w:val="20"/>
              </w:rPr>
              <w:t>DEO</w:t>
            </w:r>
          </w:p>
        </w:tc>
      </w:tr>
      <w:tr>
        <w:trPr>
          <w:trHeight w:val="516" w:hRule="atLeast"/>
        </w:trPr>
        <w:tc>
          <w:tcPr>
            <w:tcW w:w="1080" w:type="dxa"/>
          </w:tcPr>
          <w:p>
            <w:pPr>
              <w:pStyle w:val="TableParagraph"/>
              <w:spacing w:before="107"/>
              <w:ind w:left="152" w:right="240"/>
              <w:jc w:val="center"/>
              <w:rPr>
                <w:sz w:val="20"/>
              </w:rPr>
            </w:pPr>
            <w:r>
              <w:rPr>
                <w:spacing w:val="-5"/>
                <w:sz w:val="20"/>
              </w:rPr>
              <w:t>1.</w:t>
            </w:r>
          </w:p>
        </w:tc>
        <w:tc>
          <w:tcPr>
            <w:tcW w:w="4431" w:type="dxa"/>
          </w:tcPr>
          <w:p>
            <w:pPr>
              <w:pStyle w:val="TableParagraph"/>
              <w:spacing w:before="107"/>
              <w:ind w:left="110"/>
              <w:rPr>
                <w:sz w:val="20"/>
              </w:rPr>
            </w:pPr>
            <w:r>
              <w:rPr>
                <w:sz w:val="20"/>
              </w:rPr>
              <w:t>Name</w:t>
            </w:r>
            <w:r>
              <w:rPr>
                <w:spacing w:val="-7"/>
                <w:sz w:val="20"/>
              </w:rPr>
              <w:t> </w:t>
            </w:r>
            <w:r>
              <w:rPr>
                <w:sz w:val="20"/>
              </w:rPr>
              <w:t>&amp;</w:t>
            </w:r>
            <w:r>
              <w:rPr>
                <w:spacing w:val="-3"/>
                <w:sz w:val="20"/>
              </w:rPr>
              <w:t> </w:t>
            </w:r>
            <w:r>
              <w:rPr>
                <w:sz w:val="20"/>
              </w:rPr>
              <w:t>address</w:t>
            </w:r>
            <w:r>
              <w:rPr>
                <w:spacing w:val="-11"/>
                <w:sz w:val="20"/>
              </w:rPr>
              <w:t> </w:t>
            </w:r>
            <w:r>
              <w:rPr>
                <w:sz w:val="20"/>
              </w:rPr>
              <w:t>of</w:t>
            </w:r>
            <w:r>
              <w:rPr>
                <w:spacing w:val="-6"/>
                <w:sz w:val="20"/>
              </w:rPr>
              <w:t> </w:t>
            </w:r>
            <w:r>
              <w:rPr>
                <w:sz w:val="20"/>
              </w:rPr>
              <w:t>the</w:t>
            </w:r>
            <w:r>
              <w:rPr>
                <w:spacing w:val="-6"/>
                <w:sz w:val="20"/>
              </w:rPr>
              <w:t> </w:t>
            </w:r>
            <w:r>
              <w:rPr>
                <w:spacing w:val="-2"/>
                <w:sz w:val="20"/>
              </w:rPr>
              <w:t>candidate</w:t>
            </w:r>
          </w:p>
        </w:tc>
        <w:tc>
          <w:tcPr>
            <w:tcW w:w="3422" w:type="dxa"/>
          </w:tcPr>
          <w:p>
            <w:pPr>
              <w:pStyle w:val="TableParagraph"/>
              <w:rPr>
                <w:sz w:val="20"/>
              </w:rPr>
            </w:pPr>
          </w:p>
        </w:tc>
      </w:tr>
      <w:tr>
        <w:trPr>
          <w:trHeight w:val="429" w:hRule="atLeast"/>
        </w:trPr>
        <w:tc>
          <w:tcPr>
            <w:tcW w:w="1080" w:type="dxa"/>
          </w:tcPr>
          <w:p>
            <w:pPr>
              <w:pStyle w:val="TableParagraph"/>
              <w:spacing w:before="107"/>
              <w:ind w:left="152" w:right="240"/>
              <w:jc w:val="center"/>
              <w:rPr>
                <w:sz w:val="20"/>
              </w:rPr>
            </w:pPr>
            <w:r>
              <w:rPr>
                <w:spacing w:val="-5"/>
                <w:sz w:val="20"/>
              </w:rPr>
              <w:t>2.</w:t>
            </w:r>
          </w:p>
        </w:tc>
        <w:tc>
          <w:tcPr>
            <w:tcW w:w="4431" w:type="dxa"/>
          </w:tcPr>
          <w:p>
            <w:pPr>
              <w:pStyle w:val="TableParagraph"/>
              <w:spacing w:before="107"/>
              <w:ind w:left="110"/>
              <w:rPr>
                <w:sz w:val="20"/>
              </w:rPr>
            </w:pPr>
            <w:r>
              <w:rPr>
                <w:sz w:val="20"/>
              </w:rPr>
              <w:t>Political</w:t>
            </w:r>
            <w:r>
              <w:rPr>
                <w:spacing w:val="-11"/>
                <w:sz w:val="20"/>
              </w:rPr>
              <w:t> </w:t>
            </w:r>
            <w:r>
              <w:rPr>
                <w:sz w:val="20"/>
              </w:rPr>
              <w:t>Party</w:t>
            </w:r>
            <w:r>
              <w:rPr>
                <w:spacing w:val="-14"/>
                <w:sz w:val="20"/>
              </w:rPr>
              <w:t> </w:t>
            </w:r>
            <w:r>
              <w:rPr>
                <w:sz w:val="20"/>
              </w:rPr>
              <w:t>affiliation,</w:t>
            </w:r>
            <w:r>
              <w:rPr>
                <w:spacing w:val="-9"/>
                <w:sz w:val="20"/>
              </w:rPr>
              <w:t> </w:t>
            </w:r>
            <w:r>
              <w:rPr>
                <w:sz w:val="20"/>
              </w:rPr>
              <w:t>if</w:t>
            </w:r>
            <w:r>
              <w:rPr>
                <w:spacing w:val="-5"/>
                <w:sz w:val="20"/>
              </w:rPr>
              <w:t> any</w:t>
            </w:r>
          </w:p>
        </w:tc>
        <w:tc>
          <w:tcPr>
            <w:tcW w:w="3422" w:type="dxa"/>
          </w:tcPr>
          <w:p>
            <w:pPr>
              <w:pStyle w:val="TableParagraph"/>
              <w:rPr>
                <w:sz w:val="20"/>
              </w:rPr>
            </w:pPr>
          </w:p>
        </w:tc>
      </w:tr>
      <w:tr>
        <w:trPr>
          <w:trHeight w:val="724" w:hRule="atLeast"/>
        </w:trPr>
        <w:tc>
          <w:tcPr>
            <w:tcW w:w="1080" w:type="dxa"/>
          </w:tcPr>
          <w:p>
            <w:pPr>
              <w:pStyle w:val="TableParagraph"/>
              <w:spacing w:before="107"/>
              <w:ind w:left="152" w:right="240"/>
              <w:jc w:val="center"/>
              <w:rPr>
                <w:sz w:val="20"/>
              </w:rPr>
            </w:pPr>
            <w:r>
              <w:rPr>
                <w:spacing w:val="-5"/>
                <w:sz w:val="20"/>
              </w:rPr>
              <w:t>3.</w:t>
            </w:r>
          </w:p>
        </w:tc>
        <w:tc>
          <w:tcPr>
            <w:tcW w:w="4431" w:type="dxa"/>
          </w:tcPr>
          <w:p>
            <w:pPr>
              <w:pStyle w:val="TableParagraph"/>
              <w:tabs>
                <w:tab w:pos="651" w:val="left" w:leader="none"/>
                <w:tab w:pos="1213" w:val="left" w:leader="none"/>
                <w:tab w:pos="1911" w:val="left" w:leader="none"/>
                <w:tab w:pos="2329" w:val="left" w:leader="none"/>
              </w:tabs>
              <w:spacing w:line="285" w:lineRule="auto" w:before="107"/>
              <w:ind w:left="110" w:right="100"/>
              <w:rPr>
                <w:sz w:val="20"/>
              </w:rPr>
            </w:pPr>
            <w:r>
              <w:rPr>
                <w:spacing w:val="-4"/>
                <w:sz w:val="20"/>
              </w:rPr>
              <w:t>No.</w:t>
            </w:r>
            <w:r>
              <w:rPr>
                <w:sz w:val="20"/>
              </w:rPr>
              <w:tab/>
            </w:r>
            <w:r>
              <w:rPr>
                <w:spacing w:val="-4"/>
                <w:sz w:val="20"/>
              </w:rPr>
              <w:t>and</w:t>
            </w:r>
            <w:r>
              <w:rPr>
                <w:sz w:val="20"/>
              </w:rPr>
              <w:tab/>
            </w:r>
            <w:r>
              <w:rPr>
                <w:spacing w:val="-4"/>
                <w:sz w:val="20"/>
              </w:rPr>
              <w:t>name</w:t>
            </w:r>
            <w:r>
              <w:rPr>
                <w:sz w:val="20"/>
              </w:rPr>
              <w:tab/>
            </w:r>
            <w:r>
              <w:rPr>
                <w:spacing w:val="-6"/>
                <w:sz w:val="20"/>
              </w:rPr>
              <w:t>of</w:t>
            </w:r>
            <w:r>
              <w:rPr>
                <w:sz w:val="20"/>
              </w:rPr>
              <w:tab/>
            </w:r>
            <w:r>
              <w:rPr>
                <w:spacing w:val="-2"/>
                <w:sz w:val="20"/>
              </w:rPr>
              <w:t>Assembly/Parliamentary Constituency</w:t>
            </w:r>
          </w:p>
        </w:tc>
        <w:tc>
          <w:tcPr>
            <w:tcW w:w="3422" w:type="dxa"/>
          </w:tcPr>
          <w:p>
            <w:pPr>
              <w:pStyle w:val="TableParagraph"/>
              <w:rPr>
                <w:sz w:val="20"/>
              </w:rPr>
            </w:pPr>
          </w:p>
        </w:tc>
      </w:tr>
      <w:tr>
        <w:trPr>
          <w:trHeight w:val="587" w:hRule="atLeast"/>
        </w:trPr>
        <w:tc>
          <w:tcPr>
            <w:tcW w:w="1080" w:type="dxa"/>
          </w:tcPr>
          <w:p>
            <w:pPr>
              <w:pStyle w:val="TableParagraph"/>
              <w:spacing w:before="107"/>
              <w:ind w:left="152" w:right="240"/>
              <w:jc w:val="center"/>
              <w:rPr>
                <w:sz w:val="20"/>
              </w:rPr>
            </w:pPr>
            <w:r>
              <w:rPr>
                <w:spacing w:val="-5"/>
                <w:sz w:val="20"/>
              </w:rPr>
              <w:t>4.</w:t>
            </w:r>
          </w:p>
        </w:tc>
        <w:tc>
          <w:tcPr>
            <w:tcW w:w="4431" w:type="dxa"/>
          </w:tcPr>
          <w:p>
            <w:pPr>
              <w:pStyle w:val="TableParagraph"/>
              <w:spacing w:before="107"/>
              <w:ind w:left="110"/>
              <w:rPr>
                <w:sz w:val="20"/>
              </w:rPr>
            </w:pPr>
            <w:r>
              <w:rPr>
                <w:sz w:val="20"/>
              </w:rPr>
              <w:t>Name</w:t>
            </w:r>
            <w:r>
              <w:rPr>
                <w:spacing w:val="-9"/>
                <w:sz w:val="20"/>
              </w:rPr>
              <w:t> </w:t>
            </w:r>
            <w:r>
              <w:rPr>
                <w:sz w:val="20"/>
              </w:rPr>
              <w:t>of</w:t>
            </w:r>
            <w:r>
              <w:rPr>
                <w:spacing w:val="-8"/>
                <w:sz w:val="20"/>
              </w:rPr>
              <w:t> </w:t>
            </w:r>
            <w:r>
              <w:rPr>
                <w:sz w:val="20"/>
              </w:rPr>
              <w:t>the</w:t>
            </w:r>
            <w:r>
              <w:rPr>
                <w:spacing w:val="-9"/>
                <w:sz w:val="20"/>
              </w:rPr>
              <w:t> </w:t>
            </w:r>
            <w:r>
              <w:rPr>
                <w:sz w:val="20"/>
              </w:rPr>
              <w:t>elected</w:t>
            </w:r>
            <w:r>
              <w:rPr>
                <w:spacing w:val="-5"/>
                <w:sz w:val="20"/>
              </w:rPr>
              <w:t> </w:t>
            </w:r>
            <w:r>
              <w:rPr>
                <w:spacing w:val="-2"/>
                <w:sz w:val="20"/>
              </w:rPr>
              <w:t>candidate</w:t>
            </w:r>
          </w:p>
        </w:tc>
        <w:tc>
          <w:tcPr>
            <w:tcW w:w="3422" w:type="dxa"/>
          </w:tcPr>
          <w:p>
            <w:pPr>
              <w:pStyle w:val="TableParagraph"/>
              <w:rPr>
                <w:sz w:val="20"/>
              </w:rPr>
            </w:pPr>
          </w:p>
        </w:tc>
      </w:tr>
      <w:tr>
        <w:trPr>
          <w:trHeight w:val="472" w:hRule="atLeast"/>
        </w:trPr>
        <w:tc>
          <w:tcPr>
            <w:tcW w:w="1080" w:type="dxa"/>
          </w:tcPr>
          <w:p>
            <w:pPr>
              <w:pStyle w:val="TableParagraph"/>
              <w:spacing w:before="107"/>
              <w:ind w:left="152" w:right="240"/>
              <w:jc w:val="center"/>
              <w:rPr>
                <w:sz w:val="20"/>
              </w:rPr>
            </w:pPr>
            <w:r>
              <w:rPr>
                <w:spacing w:val="-5"/>
                <w:sz w:val="20"/>
              </w:rPr>
              <w:t>5.</w:t>
            </w:r>
          </w:p>
        </w:tc>
        <w:tc>
          <w:tcPr>
            <w:tcW w:w="4431" w:type="dxa"/>
          </w:tcPr>
          <w:p>
            <w:pPr>
              <w:pStyle w:val="TableParagraph"/>
              <w:spacing w:before="107"/>
              <w:ind w:left="110"/>
              <w:rPr>
                <w:sz w:val="20"/>
              </w:rPr>
            </w:pPr>
            <w:r>
              <w:rPr>
                <w:sz w:val="20"/>
              </w:rPr>
              <w:t>Date</w:t>
            </w:r>
            <w:r>
              <w:rPr>
                <w:spacing w:val="-10"/>
                <w:sz w:val="20"/>
              </w:rPr>
              <w:t> </w:t>
            </w:r>
            <w:r>
              <w:rPr>
                <w:sz w:val="20"/>
              </w:rPr>
              <w:t>of</w:t>
            </w:r>
            <w:r>
              <w:rPr>
                <w:spacing w:val="-7"/>
                <w:sz w:val="20"/>
              </w:rPr>
              <w:t> </w:t>
            </w:r>
            <w:r>
              <w:rPr>
                <w:sz w:val="20"/>
              </w:rPr>
              <w:t>declaration</w:t>
            </w:r>
            <w:r>
              <w:rPr>
                <w:spacing w:val="-11"/>
                <w:sz w:val="20"/>
              </w:rPr>
              <w:t> </w:t>
            </w:r>
            <w:r>
              <w:rPr>
                <w:sz w:val="20"/>
              </w:rPr>
              <w:t>of</w:t>
            </w:r>
            <w:r>
              <w:rPr>
                <w:spacing w:val="-7"/>
                <w:sz w:val="20"/>
              </w:rPr>
              <w:t> </w:t>
            </w:r>
            <w:r>
              <w:rPr>
                <w:spacing w:val="-2"/>
                <w:sz w:val="20"/>
              </w:rPr>
              <w:t>result</w:t>
            </w:r>
          </w:p>
        </w:tc>
        <w:tc>
          <w:tcPr>
            <w:tcW w:w="3422" w:type="dxa"/>
          </w:tcPr>
          <w:p>
            <w:pPr>
              <w:pStyle w:val="TableParagraph"/>
              <w:rPr>
                <w:sz w:val="20"/>
              </w:rPr>
            </w:pPr>
          </w:p>
        </w:tc>
      </w:tr>
      <w:tr>
        <w:trPr>
          <w:trHeight w:val="429" w:hRule="atLeast"/>
        </w:trPr>
        <w:tc>
          <w:tcPr>
            <w:tcW w:w="1080" w:type="dxa"/>
          </w:tcPr>
          <w:p>
            <w:pPr>
              <w:pStyle w:val="TableParagraph"/>
              <w:spacing w:before="107"/>
              <w:ind w:left="152" w:right="240"/>
              <w:jc w:val="center"/>
              <w:rPr>
                <w:sz w:val="20"/>
              </w:rPr>
            </w:pPr>
            <w:r>
              <w:rPr>
                <w:spacing w:val="-5"/>
                <w:sz w:val="20"/>
              </w:rPr>
              <w:t>6.</w:t>
            </w:r>
          </w:p>
        </w:tc>
        <w:tc>
          <w:tcPr>
            <w:tcW w:w="4431" w:type="dxa"/>
          </w:tcPr>
          <w:p>
            <w:pPr>
              <w:pStyle w:val="TableParagraph"/>
              <w:spacing w:before="107"/>
              <w:ind w:left="110"/>
              <w:rPr>
                <w:sz w:val="20"/>
              </w:rPr>
            </w:pPr>
            <w:r>
              <w:rPr>
                <w:spacing w:val="-2"/>
                <w:sz w:val="20"/>
              </w:rPr>
              <w:t>Date</w:t>
            </w:r>
            <w:r>
              <w:rPr>
                <w:spacing w:val="-9"/>
                <w:sz w:val="20"/>
              </w:rPr>
              <w:t> </w:t>
            </w:r>
            <w:r>
              <w:rPr>
                <w:spacing w:val="-2"/>
                <w:sz w:val="20"/>
              </w:rPr>
              <w:t>of</w:t>
            </w:r>
            <w:r>
              <w:rPr>
                <w:spacing w:val="-11"/>
                <w:sz w:val="20"/>
              </w:rPr>
              <w:t> </w:t>
            </w:r>
            <w:r>
              <w:rPr>
                <w:spacing w:val="-2"/>
                <w:sz w:val="20"/>
              </w:rPr>
              <w:t>Account</w:t>
            </w:r>
            <w:r>
              <w:rPr>
                <w:spacing w:val="-9"/>
                <w:sz w:val="20"/>
              </w:rPr>
              <w:t> </w:t>
            </w:r>
            <w:r>
              <w:rPr>
                <w:spacing w:val="-2"/>
                <w:sz w:val="20"/>
              </w:rPr>
              <w:t>Reconciliation</w:t>
            </w:r>
            <w:r>
              <w:rPr>
                <w:spacing w:val="-10"/>
                <w:sz w:val="20"/>
              </w:rPr>
              <w:t> </w:t>
            </w:r>
            <w:r>
              <w:rPr>
                <w:spacing w:val="-2"/>
                <w:sz w:val="20"/>
              </w:rPr>
              <w:t>Meeting</w:t>
            </w:r>
          </w:p>
        </w:tc>
        <w:tc>
          <w:tcPr>
            <w:tcW w:w="3422" w:type="dxa"/>
          </w:tcPr>
          <w:p>
            <w:pPr>
              <w:pStyle w:val="TableParagraph"/>
              <w:rPr>
                <w:sz w:val="20"/>
              </w:rPr>
            </w:pPr>
          </w:p>
        </w:tc>
      </w:tr>
      <w:tr>
        <w:trPr>
          <w:trHeight w:val="1121" w:hRule="atLeast"/>
        </w:trPr>
        <w:tc>
          <w:tcPr>
            <w:tcW w:w="1080" w:type="dxa"/>
            <w:vMerge w:val="restart"/>
          </w:tcPr>
          <w:p>
            <w:pPr>
              <w:pStyle w:val="TableParagraph"/>
              <w:spacing w:before="115"/>
              <w:rPr>
                <w:b/>
                <w:sz w:val="20"/>
              </w:rPr>
            </w:pPr>
          </w:p>
          <w:p>
            <w:pPr>
              <w:pStyle w:val="TableParagraph"/>
              <w:ind w:left="152" w:right="240"/>
              <w:jc w:val="center"/>
              <w:rPr>
                <w:sz w:val="20"/>
              </w:rPr>
            </w:pPr>
            <w:r>
              <w:rPr>
                <w:spacing w:val="-5"/>
                <w:sz w:val="20"/>
              </w:rPr>
              <w:t>7.</w:t>
            </w:r>
          </w:p>
        </w:tc>
        <w:tc>
          <w:tcPr>
            <w:tcW w:w="4431" w:type="dxa"/>
          </w:tcPr>
          <w:p>
            <w:pPr>
              <w:pStyle w:val="TableParagraph"/>
              <w:spacing w:before="115"/>
              <w:rPr>
                <w:b/>
                <w:sz w:val="20"/>
              </w:rPr>
            </w:pPr>
          </w:p>
          <w:p>
            <w:pPr>
              <w:pStyle w:val="TableParagraph"/>
              <w:ind w:left="153" w:right="135"/>
              <w:jc w:val="both"/>
              <w:rPr>
                <w:sz w:val="20"/>
              </w:rPr>
            </w:pPr>
            <w:r>
              <w:rPr>
                <w:sz w:val="20"/>
              </w:rPr>
              <w:t>(i) Whether the candidate or his agent had been informed about the</w:t>
            </w:r>
            <w:r>
              <w:rPr>
                <w:spacing w:val="-1"/>
                <w:sz w:val="20"/>
              </w:rPr>
              <w:t> </w:t>
            </w:r>
            <w:r>
              <w:rPr>
                <w:sz w:val="20"/>
              </w:rPr>
              <w:t>date</w:t>
            </w:r>
            <w:r>
              <w:rPr>
                <w:spacing w:val="-1"/>
                <w:sz w:val="20"/>
              </w:rPr>
              <w:t> </w:t>
            </w:r>
            <w:r>
              <w:rPr>
                <w:sz w:val="20"/>
              </w:rPr>
              <w:t>of Account Reconciliation Meeting in writing</w:t>
            </w:r>
          </w:p>
        </w:tc>
        <w:tc>
          <w:tcPr>
            <w:tcW w:w="3422" w:type="dxa"/>
          </w:tcPr>
          <w:p>
            <w:pPr>
              <w:pStyle w:val="TableParagraph"/>
              <w:spacing w:line="248" w:lineRule="exact"/>
              <w:ind w:left="1220"/>
              <w:rPr>
                <w:i/>
                <w:sz w:val="22"/>
              </w:rPr>
            </w:pPr>
            <w:r>
              <w:rPr>
                <w:i/>
                <w:sz w:val="22"/>
              </w:rPr>
              <w:t>(i)</w:t>
            </w:r>
            <w:r>
              <w:rPr>
                <w:i/>
                <w:spacing w:val="1"/>
                <w:sz w:val="22"/>
              </w:rPr>
              <w:t> </w:t>
            </w:r>
            <w:r>
              <w:rPr>
                <w:i/>
                <w:spacing w:val="-2"/>
                <w:sz w:val="22"/>
              </w:rPr>
              <w:t>Yes/No</w:t>
            </w:r>
          </w:p>
        </w:tc>
      </w:tr>
      <w:tr>
        <w:trPr>
          <w:trHeight w:val="659" w:hRule="atLeast"/>
        </w:trPr>
        <w:tc>
          <w:tcPr>
            <w:tcW w:w="1080" w:type="dxa"/>
            <w:vMerge/>
            <w:tcBorders>
              <w:top w:val="nil"/>
            </w:tcBorders>
          </w:tcPr>
          <w:p>
            <w:pPr>
              <w:rPr>
                <w:sz w:val="2"/>
                <w:szCs w:val="2"/>
              </w:rPr>
            </w:pPr>
          </w:p>
        </w:tc>
        <w:tc>
          <w:tcPr>
            <w:tcW w:w="4431" w:type="dxa"/>
          </w:tcPr>
          <w:p>
            <w:pPr>
              <w:pStyle w:val="TableParagraph"/>
              <w:spacing w:before="115"/>
              <w:rPr>
                <w:b/>
                <w:sz w:val="20"/>
              </w:rPr>
            </w:pPr>
          </w:p>
          <w:p>
            <w:pPr>
              <w:pStyle w:val="TableParagraph"/>
              <w:ind w:left="110"/>
              <w:rPr>
                <w:sz w:val="20"/>
              </w:rPr>
            </w:pPr>
            <w:r>
              <w:rPr>
                <w:sz w:val="20"/>
              </w:rPr>
              <w:t>(ii)</w:t>
            </w:r>
            <w:r>
              <w:rPr>
                <w:spacing w:val="-8"/>
                <w:sz w:val="20"/>
              </w:rPr>
              <w:t> </w:t>
            </w:r>
            <w:r>
              <w:rPr>
                <w:sz w:val="20"/>
              </w:rPr>
              <w:t>Whether</w:t>
            </w:r>
            <w:r>
              <w:rPr>
                <w:spacing w:val="-7"/>
                <w:sz w:val="20"/>
              </w:rPr>
              <w:t> </w:t>
            </w:r>
            <w:r>
              <w:rPr>
                <w:sz w:val="20"/>
              </w:rPr>
              <w:t>he</w:t>
            </w:r>
            <w:r>
              <w:rPr>
                <w:spacing w:val="-7"/>
                <w:sz w:val="20"/>
              </w:rPr>
              <w:t> </w:t>
            </w:r>
            <w:r>
              <w:rPr>
                <w:sz w:val="20"/>
              </w:rPr>
              <w:t>or</w:t>
            </w:r>
            <w:r>
              <w:rPr>
                <w:spacing w:val="-7"/>
                <w:sz w:val="20"/>
              </w:rPr>
              <w:t> </w:t>
            </w:r>
            <w:r>
              <w:rPr>
                <w:sz w:val="20"/>
              </w:rPr>
              <w:t>his</w:t>
            </w:r>
            <w:r>
              <w:rPr>
                <w:spacing w:val="-4"/>
                <w:sz w:val="20"/>
              </w:rPr>
              <w:t> </w:t>
            </w:r>
            <w:r>
              <w:rPr>
                <w:sz w:val="20"/>
              </w:rPr>
              <w:t>agent</w:t>
            </w:r>
            <w:r>
              <w:rPr>
                <w:spacing w:val="-4"/>
                <w:sz w:val="20"/>
              </w:rPr>
              <w:t> </w:t>
            </w:r>
            <w:r>
              <w:rPr>
                <w:sz w:val="20"/>
              </w:rPr>
              <w:t>has</w:t>
            </w:r>
            <w:r>
              <w:rPr>
                <w:spacing w:val="-3"/>
                <w:sz w:val="20"/>
              </w:rPr>
              <w:t> </w:t>
            </w:r>
            <w:r>
              <w:rPr>
                <w:sz w:val="20"/>
              </w:rPr>
              <w:t>attended</w:t>
            </w:r>
            <w:r>
              <w:rPr>
                <w:spacing w:val="-5"/>
                <w:sz w:val="20"/>
              </w:rPr>
              <w:t> </w:t>
            </w:r>
            <w:r>
              <w:rPr>
                <w:sz w:val="20"/>
              </w:rPr>
              <w:t>the </w:t>
            </w:r>
            <w:r>
              <w:rPr>
                <w:spacing w:val="-2"/>
                <w:sz w:val="20"/>
              </w:rPr>
              <w:t>meeting</w:t>
            </w:r>
          </w:p>
        </w:tc>
        <w:tc>
          <w:tcPr>
            <w:tcW w:w="3422" w:type="dxa"/>
          </w:tcPr>
          <w:p>
            <w:pPr>
              <w:pStyle w:val="TableParagraph"/>
              <w:spacing w:before="2"/>
              <w:ind w:left="1083"/>
              <w:rPr>
                <w:i/>
                <w:sz w:val="22"/>
              </w:rPr>
            </w:pPr>
            <w:r>
              <w:rPr>
                <w:i/>
                <w:sz w:val="22"/>
              </w:rPr>
              <w:t>(ii)</w:t>
            </w:r>
            <w:r>
              <w:rPr>
                <w:i/>
                <w:spacing w:val="3"/>
                <w:sz w:val="22"/>
              </w:rPr>
              <w:t> </w:t>
            </w:r>
            <w:r>
              <w:rPr>
                <w:i/>
                <w:spacing w:val="-2"/>
                <w:sz w:val="22"/>
              </w:rPr>
              <w:t>Yes/No</w:t>
            </w:r>
          </w:p>
        </w:tc>
      </w:tr>
      <w:tr>
        <w:trPr>
          <w:trHeight w:val="1308" w:hRule="atLeast"/>
        </w:trPr>
        <w:tc>
          <w:tcPr>
            <w:tcW w:w="1080" w:type="dxa"/>
          </w:tcPr>
          <w:p>
            <w:pPr>
              <w:pStyle w:val="TableParagraph"/>
              <w:spacing w:before="107"/>
              <w:ind w:left="152" w:right="344"/>
              <w:jc w:val="center"/>
              <w:rPr>
                <w:sz w:val="20"/>
              </w:rPr>
            </w:pPr>
            <w:r>
              <w:rPr>
                <w:spacing w:val="-5"/>
                <w:sz w:val="20"/>
              </w:rPr>
              <w:t>8.</w:t>
            </w:r>
          </w:p>
        </w:tc>
        <w:tc>
          <w:tcPr>
            <w:tcW w:w="4431" w:type="dxa"/>
          </w:tcPr>
          <w:p>
            <w:pPr>
              <w:pStyle w:val="TableParagraph"/>
              <w:spacing w:line="288" w:lineRule="auto" w:before="107"/>
              <w:ind w:left="153" w:right="131"/>
              <w:jc w:val="both"/>
              <w:rPr>
                <w:sz w:val="20"/>
              </w:rPr>
            </w:pPr>
            <w:r>
              <w:rPr>
                <w:sz w:val="20"/>
              </w:rPr>
              <w:t>Whether all</w:t>
            </w:r>
            <w:r>
              <w:rPr>
                <w:spacing w:val="-1"/>
                <w:sz w:val="20"/>
              </w:rPr>
              <w:t> </w:t>
            </w:r>
            <w:r>
              <w:rPr>
                <w:sz w:val="20"/>
              </w:rPr>
              <w:t>the</w:t>
            </w:r>
            <w:r>
              <w:rPr>
                <w:spacing w:val="-5"/>
                <w:sz w:val="20"/>
              </w:rPr>
              <w:t> </w:t>
            </w:r>
            <w:r>
              <w:rPr>
                <w:sz w:val="20"/>
              </w:rPr>
              <w:t>defects</w:t>
            </w:r>
            <w:r>
              <w:rPr>
                <w:spacing w:val="-1"/>
                <w:sz w:val="20"/>
              </w:rPr>
              <w:t> </w:t>
            </w:r>
            <w:r>
              <w:rPr>
                <w:sz w:val="20"/>
              </w:rPr>
              <w:t>reconciled</w:t>
            </w:r>
            <w:r>
              <w:rPr>
                <w:spacing w:val="-2"/>
                <w:sz w:val="20"/>
              </w:rPr>
              <w:t> </w:t>
            </w:r>
            <w:r>
              <w:rPr>
                <w:sz w:val="20"/>
              </w:rPr>
              <w:t>by</w:t>
            </w:r>
            <w:r>
              <w:rPr>
                <w:spacing w:val="-2"/>
                <w:sz w:val="20"/>
              </w:rPr>
              <w:t> </w:t>
            </w:r>
            <w:r>
              <w:rPr>
                <w:sz w:val="20"/>
              </w:rPr>
              <w:t>the</w:t>
            </w:r>
            <w:r>
              <w:rPr>
                <w:spacing w:val="-5"/>
                <w:sz w:val="20"/>
              </w:rPr>
              <w:t> </w:t>
            </w:r>
            <w:r>
              <w:rPr>
                <w:sz w:val="20"/>
              </w:rPr>
              <w:t>candidate after Account Reconciliation</w:t>
            </w:r>
            <w:r>
              <w:rPr>
                <w:spacing w:val="-4"/>
                <w:sz w:val="20"/>
              </w:rPr>
              <w:t> </w:t>
            </w:r>
            <w:r>
              <w:rPr>
                <w:sz w:val="20"/>
              </w:rPr>
              <w:t>Meeting</w:t>
            </w:r>
            <w:r>
              <w:rPr>
                <w:spacing w:val="-4"/>
                <w:sz w:val="20"/>
              </w:rPr>
              <w:t> </w:t>
            </w:r>
            <w:r>
              <w:rPr>
                <w:sz w:val="20"/>
              </w:rPr>
              <w:t>(Yes or No). (If not, defects that could not be reconciled be shown in Column No. 19)</w:t>
            </w:r>
          </w:p>
        </w:tc>
        <w:tc>
          <w:tcPr>
            <w:tcW w:w="3422" w:type="dxa"/>
          </w:tcPr>
          <w:p>
            <w:pPr>
              <w:pStyle w:val="TableParagraph"/>
              <w:spacing w:line="248" w:lineRule="exact"/>
              <w:ind w:left="306" w:right="109"/>
              <w:jc w:val="center"/>
              <w:rPr>
                <w:i/>
                <w:sz w:val="22"/>
              </w:rPr>
            </w:pPr>
            <w:r>
              <w:rPr>
                <w:i/>
                <w:spacing w:val="-2"/>
                <w:sz w:val="22"/>
              </w:rPr>
              <w:t>Yes/No</w:t>
            </w:r>
          </w:p>
        </w:tc>
      </w:tr>
      <w:tr>
        <w:trPr>
          <w:trHeight w:val="429" w:hRule="atLeast"/>
        </w:trPr>
        <w:tc>
          <w:tcPr>
            <w:tcW w:w="1080" w:type="dxa"/>
          </w:tcPr>
          <w:p>
            <w:pPr>
              <w:pStyle w:val="TableParagraph"/>
              <w:spacing w:before="107"/>
              <w:ind w:left="319"/>
              <w:rPr>
                <w:sz w:val="20"/>
              </w:rPr>
            </w:pPr>
            <w:r>
              <w:rPr>
                <w:spacing w:val="-5"/>
                <w:sz w:val="20"/>
              </w:rPr>
              <w:t>9.</w:t>
            </w:r>
          </w:p>
        </w:tc>
        <w:tc>
          <w:tcPr>
            <w:tcW w:w="4431" w:type="dxa"/>
          </w:tcPr>
          <w:p>
            <w:pPr>
              <w:pStyle w:val="TableParagraph"/>
              <w:spacing w:before="107"/>
              <w:ind w:left="110"/>
              <w:rPr>
                <w:sz w:val="20"/>
              </w:rPr>
            </w:pPr>
            <w:r>
              <w:rPr>
                <w:sz w:val="20"/>
              </w:rPr>
              <w:t>Last</w:t>
            </w:r>
            <w:r>
              <w:rPr>
                <w:spacing w:val="-7"/>
                <w:sz w:val="20"/>
              </w:rPr>
              <w:t> </w:t>
            </w:r>
            <w:r>
              <w:rPr>
                <w:sz w:val="20"/>
              </w:rPr>
              <w:t>date</w:t>
            </w:r>
            <w:r>
              <w:rPr>
                <w:spacing w:val="-9"/>
                <w:sz w:val="20"/>
              </w:rPr>
              <w:t> </w:t>
            </w:r>
            <w:r>
              <w:rPr>
                <w:sz w:val="20"/>
              </w:rPr>
              <w:t>prescribed</w:t>
            </w:r>
            <w:r>
              <w:rPr>
                <w:spacing w:val="-5"/>
                <w:sz w:val="20"/>
              </w:rPr>
              <w:t> </w:t>
            </w:r>
            <w:r>
              <w:rPr>
                <w:sz w:val="20"/>
              </w:rPr>
              <w:t>for</w:t>
            </w:r>
            <w:r>
              <w:rPr>
                <w:spacing w:val="-9"/>
                <w:sz w:val="20"/>
              </w:rPr>
              <w:t> </w:t>
            </w:r>
            <w:r>
              <w:rPr>
                <w:sz w:val="20"/>
              </w:rPr>
              <w:t>lodging</w:t>
            </w:r>
            <w:r>
              <w:rPr>
                <w:spacing w:val="-5"/>
                <w:sz w:val="20"/>
              </w:rPr>
              <w:t> </w:t>
            </w:r>
            <w:r>
              <w:rPr>
                <w:spacing w:val="-2"/>
                <w:sz w:val="20"/>
              </w:rPr>
              <w:t>Account</w:t>
            </w:r>
          </w:p>
        </w:tc>
        <w:tc>
          <w:tcPr>
            <w:tcW w:w="3422" w:type="dxa"/>
          </w:tcPr>
          <w:p>
            <w:pPr>
              <w:pStyle w:val="TableParagraph"/>
              <w:rPr>
                <w:sz w:val="20"/>
              </w:rPr>
            </w:pPr>
          </w:p>
        </w:tc>
      </w:tr>
      <w:tr>
        <w:trPr>
          <w:trHeight w:val="451" w:hRule="atLeast"/>
        </w:trPr>
        <w:tc>
          <w:tcPr>
            <w:tcW w:w="1080" w:type="dxa"/>
          </w:tcPr>
          <w:p>
            <w:pPr>
              <w:pStyle w:val="TableParagraph"/>
              <w:spacing w:before="107"/>
              <w:ind w:left="152" w:right="229"/>
              <w:jc w:val="center"/>
              <w:rPr>
                <w:sz w:val="20"/>
              </w:rPr>
            </w:pPr>
            <w:r>
              <w:rPr>
                <w:spacing w:val="-5"/>
                <w:sz w:val="20"/>
              </w:rPr>
              <w:t>10.</w:t>
            </w:r>
          </w:p>
        </w:tc>
        <w:tc>
          <w:tcPr>
            <w:tcW w:w="4431" w:type="dxa"/>
          </w:tcPr>
          <w:p>
            <w:pPr>
              <w:pStyle w:val="TableParagraph"/>
              <w:spacing w:before="107"/>
              <w:ind w:left="110"/>
              <w:rPr>
                <w:sz w:val="20"/>
              </w:rPr>
            </w:pPr>
            <w:r>
              <w:rPr>
                <w:spacing w:val="-2"/>
                <w:sz w:val="20"/>
              </w:rPr>
              <w:t>Whether</w:t>
            </w:r>
            <w:r>
              <w:rPr>
                <w:spacing w:val="-13"/>
                <w:sz w:val="20"/>
              </w:rPr>
              <w:t> </w:t>
            </w:r>
            <w:r>
              <w:rPr>
                <w:spacing w:val="-2"/>
                <w:sz w:val="20"/>
              </w:rPr>
              <w:t>the</w:t>
            </w:r>
            <w:r>
              <w:rPr>
                <w:spacing w:val="-6"/>
                <w:sz w:val="20"/>
              </w:rPr>
              <w:t> </w:t>
            </w:r>
            <w:r>
              <w:rPr>
                <w:spacing w:val="-2"/>
                <w:sz w:val="20"/>
              </w:rPr>
              <w:t>candidate</w:t>
            </w:r>
            <w:r>
              <w:rPr>
                <w:spacing w:val="-11"/>
                <w:sz w:val="20"/>
              </w:rPr>
              <w:t> </w:t>
            </w:r>
            <w:r>
              <w:rPr>
                <w:spacing w:val="-2"/>
                <w:sz w:val="20"/>
              </w:rPr>
              <w:t>has</w:t>
            </w:r>
            <w:r>
              <w:rPr>
                <w:spacing w:val="-8"/>
                <w:sz w:val="20"/>
              </w:rPr>
              <w:t> </w:t>
            </w:r>
            <w:r>
              <w:rPr>
                <w:spacing w:val="-2"/>
                <w:sz w:val="20"/>
              </w:rPr>
              <w:t>lodged the</w:t>
            </w:r>
            <w:r>
              <w:rPr>
                <w:spacing w:val="-4"/>
                <w:sz w:val="20"/>
              </w:rPr>
              <w:t> </w:t>
            </w:r>
            <w:r>
              <w:rPr>
                <w:spacing w:val="-2"/>
                <w:sz w:val="20"/>
              </w:rPr>
              <w:t>account</w:t>
            </w:r>
          </w:p>
        </w:tc>
        <w:tc>
          <w:tcPr>
            <w:tcW w:w="3422" w:type="dxa"/>
          </w:tcPr>
          <w:p>
            <w:pPr>
              <w:pStyle w:val="TableParagraph"/>
              <w:spacing w:before="2"/>
              <w:ind w:left="306" w:right="303"/>
              <w:jc w:val="center"/>
              <w:rPr>
                <w:i/>
                <w:sz w:val="22"/>
              </w:rPr>
            </w:pPr>
            <w:r>
              <w:rPr>
                <w:i/>
                <w:spacing w:val="-2"/>
                <w:sz w:val="22"/>
              </w:rPr>
              <w:t>Yes/No</w:t>
            </w:r>
          </w:p>
        </w:tc>
      </w:tr>
      <w:tr>
        <w:trPr>
          <w:trHeight w:val="1351" w:hRule="atLeast"/>
        </w:trPr>
        <w:tc>
          <w:tcPr>
            <w:tcW w:w="1080" w:type="dxa"/>
          </w:tcPr>
          <w:p>
            <w:pPr>
              <w:pStyle w:val="TableParagraph"/>
              <w:spacing w:before="107"/>
              <w:ind w:left="311"/>
              <w:rPr>
                <w:sz w:val="20"/>
              </w:rPr>
            </w:pPr>
            <w:r>
              <w:rPr>
                <w:spacing w:val="-5"/>
                <w:sz w:val="20"/>
              </w:rPr>
              <w:t>11.</w:t>
            </w:r>
          </w:p>
        </w:tc>
        <w:tc>
          <w:tcPr>
            <w:tcW w:w="4431" w:type="dxa"/>
          </w:tcPr>
          <w:p>
            <w:pPr>
              <w:pStyle w:val="TableParagraph"/>
              <w:spacing w:before="107"/>
              <w:ind w:left="110"/>
              <w:rPr>
                <w:sz w:val="20"/>
              </w:rPr>
            </w:pPr>
            <w:r>
              <w:rPr>
                <w:sz w:val="20"/>
              </w:rPr>
              <w:t>If</w:t>
            </w:r>
            <w:r>
              <w:rPr>
                <w:spacing w:val="-8"/>
                <w:sz w:val="20"/>
              </w:rPr>
              <w:t> </w:t>
            </w:r>
            <w:r>
              <w:rPr>
                <w:sz w:val="20"/>
              </w:rPr>
              <w:t>the</w:t>
            </w:r>
            <w:r>
              <w:rPr>
                <w:spacing w:val="-1"/>
                <w:sz w:val="20"/>
              </w:rPr>
              <w:t> </w:t>
            </w:r>
            <w:r>
              <w:rPr>
                <w:sz w:val="20"/>
              </w:rPr>
              <w:t>candidate</w:t>
            </w:r>
            <w:r>
              <w:rPr>
                <w:spacing w:val="-8"/>
                <w:sz w:val="20"/>
              </w:rPr>
              <w:t> </w:t>
            </w:r>
            <w:r>
              <w:rPr>
                <w:sz w:val="20"/>
              </w:rPr>
              <w:t>has</w:t>
            </w:r>
            <w:r>
              <w:rPr>
                <w:spacing w:val="-4"/>
                <w:sz w:val="20"/>
              </w:rPr>
              <w:t> </w:t>
            </w:r>
            <w:r>
              <w:rPr>
                <w:sz w:val="20"/>
              </w:rPr>
              <w:t>lodged</w:t>
            </w:r>
            <w:r>
              <w:rPr>
                <w:spacing w:val="-5"/>
                <w:sz w:val="20"/>
              </w:rPr>
              <w:t> </w:t>
            </w:r>
            <w:r>
              <w:rPr>
                <w:sz w:val="20"/>
              </w:rPr>
              <w:t>the</w:t>
            </w:r>
            <w:r>
              <w:rPr>
                <w:spacing w:val="-8"/>
                <w:sz w:val="20"/>
              </w:rPr>
              <w:t> </w:t>
            </w:r>
            <w:r>
              <w:rPr>
                <w:sz w:val="20"/>
              </w:rPr>
              <w:t>account,</w:t>
            </w:r>
            <w:r>
              <w:rPr>
                <w:spacing w:val="-5"/>
                <w:sz w:val="20"/>
              </w:rPr>
              <w:t> </w:t>
            </w:r>
            <w:r>
              <w:rPr>
                <w:sz w:val="20"/>
              </w:rPr>
              <w:t>date</w:t>
            </w:r>
            <w:r>
              <w:rPr>
                <w:spacing w:val="-8"/>
                <w:sz w:val="20"/>
              </w:rPr>
              <w:t> </w:t>
            </w:r>
            <w:r>
              <w:rPr>
                <w:sz w:val="20"/>
              </w:rPr>
              <w:t>of lodging of account by the candidate:</w:t>
            </w:r>
          </w:p>
          <w:p>
            <w:pPr>
              <w:pStyle w:val="TableParagraph"/>
              <w:numPr>
                <w:ilvl w:val="0"/>
                <w:numId w:val="50"/>
              </w:numPr>
              <w:tabs>
                <w:tab w:pos="462" w:val="left" w:leader="none"/>
              </w:tabs>
              <w:spacing w:line="240" w:lineRule="auto" w:before="1" w:after="0"/>
              <w:ind w:left="462" w:right="0" w:hanging="352"/>
              <w:jc w:val="left"/>
              <w:rPr>
                <w:sz w:val="20"/>
              </w:rPr>
            </w:pPr>
            <w:r>
              <w:rPr>
                <w:sz w:val="20"/>
              </w:rPr>
              <w:t>original</w:t>
            </w:r>
            <w:r>
              <w:rPr>
                <w:spacing w:val="-12"/>
                <w:sz w:val="20"/>
              </w:rPr>
              <w:t> </w:t>
            </w:r>
            <w:r>
              <w:rPr>
                <w:spacing w:val="-2"/>
                <w:sz w:val="20"/>
              </w:rPr>
              <w:t>account</w:t>
            </w:r>
          </w:p>
          <w:p>
            <w:pPr>
              <w:pStyle w:val="TableParagraph"/>
              <w:numPr>
                <w:ilvl w:val="0"/>
                <w:numId w:val="50"/>
              </w:numPr>
              <w:tabs>
                <w:tab w:pos="461" w:val="left" w:leader="none"/>
                <w:tab w:pos="464" w:val="left" w:leader="none"/>
              </w:tabs>
              <w:spacing w:line="240" w:lineRule="auto" w:before="0" w:after="0"/>
              <w:ind w:left="464" w:right="47" w:hanging="354"/>
              <w:jc w:val="left"/>
              <w:rPr>
                <w:sz w:val="20"/>
              </w:rPr>
            </w:pPr>
            <w:r>
              <w:rPr>
                <w:sz w:val="20"/>
              </w:rPr>
              <w:t>revised</w:t>
            </w:r>
            <w:r>
              <w:rPr>
                <w:spacing w:val="-7"/>
                <w:sz w:val="20"/>
              </w:rPr>
              <w:t> </w:t>
            </w:r>
            <w:r>
              <w:rPr>
                <w:sz w:val="20"/>
              </w:rPr>
              <w:t>account</w:t>
            </w:r>
            <w:r>
              <w:rPr>
                <w:spacing w:val="-6"/>
                <w:sz w:val="20"/>
              </w:rPr>
              <w:t> </w:t>
            </w:r>
            <w:r>
              <w:rPr>
                <w:sz w:val="20"/>
              </w:rPr>
              <w:t>after</w:t>
            </w:r>
            <w:r>
              <w:rPr>
                <w:spacing w:val="-10"/>
                <w:sz w:val="20"/>
              </w:rPr>
              <w:t> </w:t>
            </w:r>
            <w:r>
              <w:rPr>
                <w:sz w:val="20"/>
              </w:rPr>
              <w:t>the</w:t>
            </w:r>
            <w:r>
              <w:rPr>
                <w:spacing w:val="-4"/>
                <w:sz w:val="20"/>
              </w:rPr>
              <w:t> </w:t>
            </w:r>
            <w:r>
              <w:rPr>
                <w:sz w:val="20"/>
              </w:rPr>
              <w:t>Account</w:t>
            </w:r>
            <w:r>
              <w:rPr>
                <w:spacing w:val="-6"/>
                <w:sz w:val="20"/>
              </w:rPr>
              <w:t> </w:t>
            </w:r>
            <w:r>
              <w:rPr>
                <w:sz w:val="20"/>
              </w:rPr>
              <w:t>Reconciliation </w:t>
            </w:r>
            <w:r>
              <w:rPr>
                <w:spacing w:val="-2"/>
                <w:sz w:val="20"/>
              </w:rPr>
              <w:t>Meeting</w:t>
            </w:r>
          </w:p>
        </w:tc>
        <w:tc>
          <w:tcPr>
            <w:tcW w:w="3422" w:type="dxa"/>
          </w:tcPr>
          <w:p>
            <w:pPr>
              <w:pStyle w:val="TableParagraph"/>
              <w:rPr>
                <w:sz w:val="20"/>
              </w:rPr>
            </w:pPr>
          </w:p>
        </w:tc>
      </w:tr>
      <w:tr>
        <w:trPr>
          <w:trHeight w:val="421" w:hRule="atLeast"/>
        </w:trPr>
        <w:tc>
          <w:tcPr>
            <w:tcW w:w="1080" w:type="dxa"/>
          </w:tcPr>
          <w:p>
            <w:pPr>
              <w:pStyle w:val="TableParagraph"/>
              <w:spacing w:before="107"/>
              <w:ind w:left="283"/>
              <w:rPr>
                <w:sz w:val="20"/>
              </w:rPr>
            </w:pPr>
            <w:r>
              <w:rPr>
                <w:spacing w:val="-5"/>
                <w:sz w:val="20"/>
              </w:rPr>
              <w:t>12.</w:t>
            </w:r>
          </w:p>
        </w:tc>
        <w:tc>
          <w:tcPr>
            <w:tcW w:w="4431" w:type="dxa"/>
          </w:tcPr>
          <w:p>
            <w:pPr>
              <w:pStyle w:val="TableParagraph"/>
              <w:spacing w:before="107"/>
              <w:ind w:left="110"/>
              <w:rPr>
                <w:sz w:val="20"/>
              </w:rPr>
            </w:pPr>
            <w:r>
              <w:rPr>
                <w:sz w:val="20"/>
              </w:rPr>
              <w:t>Whether</w:t>
            </w:r>
            <w:r>
              <w:rPr>
                <w:spacing w:val="-15"/>
                <w:sz w:val="20"/>
              </w:rPr>
              <w:t> </w:t>
            </w:r>
            <w:r>
              <w:rPr>
                <w:sz w:val="20"/>
              </w:rPr>
              <w:t>account</w:t>
            </w:r>
            <w:r>
              <w:rPr>
                <w:spacing w:val="-12"/>
                <w:sz w:val="20"/>
              </w:rPr>
              <w:t> </w:t>
            </w:r>
            <w:r>
              <w:rPr>
                <w:sz w:val="20"/>
              </w:rPr>
              <w:t>lodged</w:t>
            </w:r>
            <w:r>
              <w:rPr>
                <w:spacing w:val="-12"/>
                <w:sz w:val="20"/>
              </w:rPr>
              <w:t> </w:t>
            </w:r>
            <w:r>
              <w:rPr>
                <w:sz w:val="20"/>
              </w:rPr>
              <w:t>in</w:t>
            </w:r>
            <w:r>
              <w:rPr>
                <w:spacing w:val="-12"/>
                <w:sz w:val="20"/>
              </w:rPr>
              <w:t> </w:t>
            </w:r>
            <w:r>
              <w:rPr>
                <w:spacing w:val="-4"/>
                <w:sz w:val="20"/>
              </w:rPr>
              <w:t>time</w:t>
            </w:r>
          </w:p>
        </w:tc>
        <w:tc>
          <w:tcPr>
            <w:tcW w:w="3422" w:type="dxa"/>
          </w:tcPr>
          <w:p>
            <w:pPr>
              <w:pStyle w:val="TableParagraph"/>
              <w:spacing w:line="248" w:lineRule="exact"/>
              <w:ind w:left="306"/>
              <w:jc w:val="center"/>
              <w:rPr>
                <w:i/>
                <w:sz w:val="22"/>
              </w:rPr>
            </w:pPr>
            <w:r>
              <w:rPr>
                <w:i/>
                <w:spacing w:val="-2"/>
                <w:sz w:val="22"/>
              </w:rPr>
              <w:t>Yes/No</w:t>
            </w:r>
          </w:p>
        </w:tc>
      </w:tr>
      <w:tr>
        <w:trPr>
          <w:trHeight w:val="494" w:hRule="atLeast"/>
        </w:trPr>
        <w:tc>
          <w:tcPr>
            <w:tcW w:w="1080" w:type="dxa"/>
          </w:tcPr>
          <w:p>
            <w:pPr>
              <w:pStyle w:val="TableParagraph"/>
              <w:spacing w:before="136"/>
              <w:ind w:left="319"/>
              <w:rPr>
                <w:sz w:val="20"/>
              </w:rPr>
            </w:pPr>
            <w:r>
              <w:rPr>
                <w:sz w:val="20"/>
              </w:rPr>
              <w:t>12 </w:t>
            </w:r>
            <w:r>
              <w:rPr>
                <w:spacing w:val="-5"/>
                <w:sz w:val="20"/>
              </w:rPr>
              <w:t>A.</w:t>
            </w:r>
          </w:p>
        </w:tc>
        <w:tc>
          <w:tcPr>
            <w:tcW w:w="4431" w:type="dxa"/>
          </w:tcPr>
          <w:p>
            <w:pPr>
              <w:pStyle w:val="TableParagraph"/>
              <w:spacing w:before="115"/>
              <w:ind w:left="110"/>
              <w:rPr>
                <w:sz w:val="20"/>
              </w:rPr>
            </w:pPr>
            <w:r>
              <w:rPr>
                <w:sz w:val="20"/>
              </w:rPr>
              <w:t>If</w:t>
            </w:r>
            <w:r>
              <w:rPr>
                <w:spacing w:val="-7"/>
                <w:sz w:val="20"/>
              </w:rPr>
              <w:t> </w:t>
            </w:r>
            <w:r>
              <w:rPr>
                <w:sz w:val="20"/>
              </w:rPr>
              <w:t>not</w:t>
            </w:r>
            <w:r>
              <w:rPr>
                <w:spacing w:val="-3"/>
                <w:sz w:val="20"/>
              </w:rPr>
              <w:t> </w:t>
            </w:r>
            <w:r>
              <w:rPr>
                <w:sz w:val="20"/>
              </w:rPr>
              <w:t>lodged</w:t>
            </w:r>
            <w:r>
              <w:rPr>
                <w:spacing w:val="-4"/>
                <w:sz w:val="20"/>
              </w:rPr>
              <w:t> </w:t>
            </w:r>
            <w:r>
              <w:rPr>
                <w:sz w:val="20"/>
              </w:rPr>
              <w:t>in</w:t>
            </w:r>
            <w:r>
              <w:rPr>
                <w:spacing w:val="-4"/>
                <w:sz w:val="20"/>
              </w:rPr>
              <w:t> </w:t>
            </w:r>
            <w:r>
              <w:rPr>
                <w:sz w:val="20"/>
              </w:rPr>
              <w:t>time,</w:t>
            </w:r>
            <w:r>
              <w:rPr>
                <w:spacing w:val="-4"/>
                <w:sz w:val="20"/>
              </w:rPr>
              <w:t> </w:t>
            </w:r>
            <w:r>
              <w:rPr>
                <w:sz w:val="20"/>
              </w:rPr>
              <w:t>period</w:t>
            </w:r>
            <w:r>
              <w:rPr>
                <w:spacing w:val="-4"/>
                <w:sz w:val="20"/>
              </w:rPr>
              <w:t> </w:t>
            </w:r>
            <w:r>
              <w:rPr>
                <w:sz w:val="20"/>
              </w:rPr>
              <w:t>of</w:t>
            </w:r>
            <w:r>
              <w:rPr>
                <w:spacing w:val="-6"/>
                <w:sz w:val="20"/>
              </w:rPr>
              <w:t> </w:t>
            </w:r>
            <w:r>
              <w:rPr>
                <w:spacing w:val="-4"/>
                <w:sz w:val="20"/>
              </w:rPr>
              <w:t>delay</w:t>
            </w:r>
          </w:p>
        </w:tc>
        <w:tc>
          <w:tcPr>
            <w:tcW w:w="3422" w:type="dxa"/>
          </w:tcPr>
          <w:p>
            <w:pPr>
              <w:pStyle w:val="TableParagraph"/>
              <w:tabs>
                <w:tab w:pos="1593" w:val="left" w:leader="dot"/>
              </w:tabs>
              <w:spacing w:line="248" w:lineRule="exact"/>
              <w:ind w:left="168"/>
              <w:rPr>
                <w:i/>
                <w:sz w:val="22"/>
              </w:rPr>
            </w:pPr>
            <w:r>
              <w:rPr>
                <w:i/>
                <w:spacing w:val="-10"/>
                <w:sz w:val="22"/>
              </w:rPr>
              <w:t>…</w:t>
            </w:r>
            <w:r>
              <w:rPr>
                <w:sz w:val="22"/>
              </w:rPr>
              <w:tab/>
            </w:r>
            <w:r>
              <w:rPr>
                <w:i/>
                <w:spacing w:val="-4"/>
                <w:sz w:val="22"/>
              </w:rPr>
              <w:t>days</w:t>
            </w:r>
          </w:p>
        </w:tc>
      </w:tr>
      <w:tr>
        <w:trPr>
          <w:trHeight w:val="1070" w:hRule="atLeast"/>
        </w:trPr>
        <w:tc>
          <w:tcPr>
            <w:tcW w:w="1080" w:type="dxa"/>
          </w:tcPr>
          <w:p>
            <w:pPr>
              <w:pStyle w:val="TableParagraph"/>
              <w:spacing w:before="114"/>
              <w:ind w:left="213" w:right="192"/>
              <w:jc w:val="center"/>
              <w:rPr>
                <w:sz w:val="20"/>
              </w:rPr>
            </w:pPr>
            <w:r>
              <w:rPr>
                <w:spacing w:val="-5"/>
                <w:sz w:val="20"/>
              </w:rPr>
              <w:t>13.</w:t>
            </w:r>
          </w:p>
        </w:tc>
        <w:tc>
          <w:tcPr>
            <w:tcW w:w="4431" w:type="dxa"/>
          </w:tcPr>
          <w:p>
            <w:pPr>
              <w:pStyle w:val="TableParagraph"/>
              <w:spacing w:before="114"/>
              <w:ind w:left="103" w:firstLine="7"/>
              <w:rPr>
                <w:sz w:val="20"/>
              </w:rPr>
            </w:pPr>
            <w:r>
              <w:rPr>
                <w:sz w:val="20"/>
              </w:rPr>
              <w:t>If</w:t>
            </w:r>
            <w:r>
              <w:rPr>
                <w:spacing w:val="-1"/>
                <w:sz w:val="20"/>
              </w:rPr>
              <w:t> </w:t>
            </w:r>
            <w:r>
              <w:rPr>
                <w:sz w:val="20"/>
              </w:rPr>
              <w:t>account</w:t>
            </w:r>
            <w:r>
              <w:rPr>
                <w:spacing w:val="-5"/>
                <w:sz w:val="20"/>
              </w:rPr>
              <w:t> </w:t>
            </w:r>
            <w:r>
              <w:rPr>
                <w:sz w:val="20"/>
              </w:rPr>
              <w:t>not</w:t>
            </w:r>
            <w:r>
              <w:rPr>
                <w:spacing w:val="-5"/>
                <w:sz w:val="20"/>
              </w:rPr>
              <w:t> </w:t>
            </w:r>
            <w:r>
              <w:rPr>
                <w:sz w:val="20"/>
              </w:rPr>
              <w:t>lodged</w:t>
            </w:r>
            <w:r>
              <w:rPr>
                <w:spacing w:val="-5"/>
                <w:sz w:val="20"/>
              </w:rPr>
              <w:t> </w:t>
            </w:r>
            <w:r>
              <w:rPr>
                <w:sz w:val="20"/>
              </w:rPr>
              <w:t>or</w:t>
            </w:r>
            <w:r>
              <w:rPr>
                <w:spacing w:val="-8"/>
                <w:sz w:val="20"/>
              </w:rPr>
              <w:t> </w:t>
            </w:r>
            <w:r>
              <w:rPr>
                <w:sz w:val="20"/>
              </w:rPr>
              <w:t>not</w:t>
            </w:r>
            <w:r>
              <w:rPr>
                <w:spacing w:val="-5"/>
                <w:sz w:val="20"/>
              </w:rPr>
              <w:t> </w:t>
            </w:r>
            <w:r>
              <w:rPr>
                <w:sz w:val="20"/>
              </w:rPr>
              <w:t>lodged</w:t>
            </w:r>
            <w:r>
              <w:rPr>
                <w:spacing w:val="-5"/>
                <w:sz w:val="20"/>
              </w:rPr>
              <w:t> </w:t>
            </w:r>
            <w:r>
              <w:rPr>
                <w:sz w:val="20"/>
              </w:rPr>
              <w:t>in</w:t>
            </w:r>
            <w:r>
              <w:rPr>
                <w:spacing w:val="-5"/>
                <w:sz w:val="20"/>
              </w:rPr>
              <w:t> </w:t>
            </w:r>
            <w:r>
              <w:rPr>
                <w:sz w:val="20"/>
              </w:rPr>
              <w:t>time,</w:t>
            </w:r>
            <w:r>
              <w:rPr>
                <w:spacing w:val="-5"/>
                <w:sz w:val="20"/>
              </w:rPr>
              <w:t> </w:t>
            </w:r>
            <w:r>
              <w:rPr>
                <w:sz w:val="20"/>
              </w:rPr>
              <w:t>whether DEO called for explanation from the candidate.</w:t>
            </w:r>
          </w:p>
          <w:p>
            <w:pPr>
              <w:pStyle w:val="TableParagraph"/>
              <w:spacing w:before="124"/>
              <w:ind w:left="110"/>
              <w:rPr>
                <w:sz w:val="20"/>
              </w:rPr>
            </w:pPr>
            <w:r>
              <w:rPr>
                <w:sz w:val="20"/>
              </w:rPr>
              <w:t>If</w:t>
            </w:r>
            <w:r>
              <w:rPr>
                <w:spacing w:val="-8"/>
                <w:sz w:val="20"/>
              </w:rPr>
              <w:t> </w:t>
            </w:r>
            <w:r>
              <w:rPr>
                <w:sz w:val="20"/>
              </w:rPr>
              <w:t>not,</w:t>
            </w:r>
            <w:r>
              <w:rPr>
                <w:spacing w:val="-4"/>
                <w:sz w:val="20"/>
              </w:rPr>
              <w:t> </w:t>
            </w:r>
            <w:r>
              <w:rPr>
                <w:sz w:val="20"/>
              </w:rPr>
              <w:t>reason</w:t>
            </w:r>
            <w:r>
              <w:rPr>
                <w:spacing w:val="-4"/>
                <w:sz w:val="20"/>
              </w:rPr>
              <w:t> </w:t>
            </w:r>
            <w:r>
              <w:rPr>
                <w:spacing w:val="-2"/>
                <w:sz w:val="20"/>
              </w:rPr>
              <w:t>thereof.</w:t>
            </w:r>
          </w:p>
        </w:tc>
        <w:tc>
          <w:tcPr>
            <w:tcW w:w="3422" w:type="dxa"/>
          </w:tcPr>
          <w:p>
            <w:pPr>
              <w:pStyle w:val="TableParagraph"/>
              <w:spacing w:before="2"/>
              <w:ind w:left="306"/>
              <w:jc w:val="center"/>
              <w:rPr>
                <w:i/>
                <w:sz w:val="22"/>
              </w:rPr>
            </w:pPr>
            <w:r>
              <w:rPr>
                <w:i/>
                <w:spacing w:val="-2"/>
                <w:sz w:val="22"/>
              </w:rPr>
              <w:t>Yes/No</w:t>
            </w:r>
          </w:p>
        </w:tc>
      </w:tr>
      <w:tr>
        <w:trPr>
          <w:trHeight w:val="364" w:hRule="atLeast"/>
        </w:trPr>
        <w:tc>
          <w:tcPr>
            <w:tcW w:w="1080" w:type="dxa"/>
          </w:tcPr>
          <w:p>
            <w:pPr>
              <w:pStyle w:val="TableParagraph"/>
              <w:spacing w:before="114"/>
              <w:ind w:left="213" w:right="192"/>
              <w:jc w:val="center"/>
              <w:rPr>
                <w:sz w:val="20"/>
              </w:rPr>
            </w:pPr>
            <w:r>
              <w:rPr>
                <w:spacing w:val="-5"/>
                <w:sz w:val="20"/>
              </w:rPr>
              <w:t>14.</w:t>
            </w:r>
          </w:p>
        </w:tc>
        <w:tc>
          <w:tcPr>
            <w:tcW w:w="4431" w:type="dxa"/>
          </w:tcPr>
          <w:p>
            <w:pPr>
              <w:pStyle w:val="TableParagraph"/>
              <w:spacing w:before="114"/>
              <w:ind w:left="110"/>
              <w:rPr>
                <w:sz w:val="20"/>
              </w:rPr>
            </w:pPr>
            <w:r>
              <w:rPr>
                <w:sz w:val="20"/>
              </w:rPr>
              <w:t>Explanation,</w:t>
            </w:r>
            <w:r>
              <w:rPr>
                <w:spacing w:val="-5"/>
                <w:sz w:val="20"/>
              </w:rPr>
              <w:t> </w:t>
            </w:r>
            <w:r>
              <w:rPr>
                <w:sz w:val="20"/>
              </w:rPr>
              <w:t>if</w:t>
            </w:r>
            <w:r>
              <w:rPr>
                <w:spacing w:val="-8"/>
                <w:sz w:val="20"/>
              </w:rPr>
              <w:t> </w:t>
            </w:r>
            <w:r>
              <w:rPr>
                <w:sz w:val="20"/>
              </w:rPr>
              <w:t>any,</w:t>
            </w:r>
            <w:r>
              <w:rPr>
                <w:spacing w:val="-5"/>
                <w:sz w:val="20"/>
              </w:rPr>
              <w:t> </w:t>
            </w:r>
            <w:r>
              <w:rPr>
                <w:sz w:val="20"/>
              </w:rPr>
              <w:t>given</w:t>
            </w:r>
            <w:r>
              <w:rPr>
                <w:spacing w:val="-5"/>
                <w:sz w:val="20"/>
              </w:rPr>
              <w:t> </w:t>
            </w:r>
            <w:r>
              <w:rPr>
                <w:sz w:val="20"/>
              </w:rPr>
              <w:t>by</w:t>
            </w:r>
            <w:r>
              <w:rPr>
                <w:spacing w:val="-11"/>
                <w:sz w:val="20"/>
              </w:rPr>
              <w:t> </w:t>
            </w:r>
            <w:r>
              <w:rPr>
                <w:sz w:val="20"/>
              </w:rPr>
              <w:t>the</w:t>
            </w:r>
            <w:r>
              <w:rPr>
                <w:spacing w:val="-7"/>
                <w:sz w:val="20"/>
              </w:rPr>
              <w:t> </w:t>
            </w:r>
            <w:r>
              <w:rPr>
                <w:spacing w:val="-2"/>
                <w:sz w:val="20"/>
              </w:rPr>
              <w:t>candidate</w:t>
            </w:r>
          </w:p>
        </w:tc>
        <w:tc>
          <w:tcPr>
            <w:tcW w:w="3422" w:type="dxa"/>
          </w:tcPr>
          <w:p>
            <w:pPr>
              <w:pStyle w:val="TableParagraph"/>
              <w:rPr>
                <w:sz w:val="20"/>
              </w:rPr>
            </w:pPr>
          </w:p>
        </w:tc>
      </w:tr>
      <w:tr>
        <w:trPr>
          <w:trHeight w:val="595" w:hRule="atLeast"/>
        </w:trPr>
        <w:tc>
          <w:tcPr>
            <w:tcW w:w="1080" w:type="dxa"/>
          </w:tcPr>
          <w:p>
            <w:pPr>
              <w:pStyle w:val="TableParagraph"/>
              <w:spacing w:before="114"/>
              <w:ind w:left="369"/>
              <w:rPr>
                <w:sz w:val="20"/>
              </w:rPr>
            </w:pPr>
            <w:r>
              <w:rPr>
                <w:spacing w:val="-5"/>
                <w:sz w:val="20"/>
              </w:rPr>
              <w:t>14A</w:t>
            </w:r>
          </w:p>
        </w:tc>
        <w:tc>
          <w:tcPr>
            <w:tcW w:w="4431" w:type="dxa"/>
          </w:tcPr>
          <w:p>
            <w:pPr>
              <w:pStyle w:val="TableParagraph"/>
              <w:spacing w:before="114"/>
              <w:ind w:left="9" w:right="100"/>
              <w:rPr>
                <w:sz w:val="20"/>
              </w:rPr>
            </w:pPr>
            <w:r>
              <w:rPr>
                <w:sz w:val="20"/>
              </w:rPr>
              <w:t>Comments</w:t>
            </w:r>
            <w:r>
              <w:rPr>
                <w:spacing w:val="-3"/>
                <w:sz w:val="20"/>
              </w:rPr>
              <w:t> </w:t>
            </w:r>
            <w:r>
              <w:rPr>
                <w:sz w:val="20"/>
              </w:rPr>
              <w:t>of</w:t>
            </w:r>
            <w:r>
              <w:rPr>
                <w:spacing w:val="-6"/>
                <w:sz w:val="20"/>
              </w:rPr>
              <w:t> </w:t>
            </w:r>
            <w:r>
              <w:rPr>
                <w:sz w:val="20"/>
              </w:rPr>
              <w:t>the</w:t>
            </w:r>
            <w:r>
              <w:rPr>
                <w:spacing w:val="-6"/>
                <w:sz w:val="20"/>
              </w:rPr>
              <w:t> </w:t>
            </w:r>
            <w:r>
              <w:rPr>
                <w:sz w:val="20"/>
              </w:rPr>
              <w:t>DEO</w:t>
            </w:r>
            <w:r>
              <w:rPr>
                <w:spacing w:val="-5"/>
                <w:sz w:val="20"/>
              </w:rPr>
              <w:t> </w:t>
            </w:r>
            <w:r>
              <w:rPr>
                <w:sz w:val="20"/>
              </w:rPr>
              <w:t>on</w:t>
            </w:r>
            <w:r>
              <w:rPr>
                <w:spacing w:val="-4"/>
                <w:sz w:val="20"/>
              </w:rPr>
              <w:t> </w:t>
            </w:r>
            <w:r>
              <w:rPr>
                <w:sz w:val="20"/>
              </w:rPr>
              <w:t>the</w:t>
            </w:r>
            <w:r>
              <w:rPr>
                <w:spacing w:val="-6"/>
                <w:sz w:val="20"/>
              </w:rPr>
              <w:t> </w:t>
            </w:r>
            <w:r>
              <w:rPr>
                <w:sz w:val="20"/>
              </w:rPr>
              <w:t>explanation</w:t>
            </w:r>
            <w:r>
              <w:rPr>
                <w:spacing w:val="-4"/>
                <w:sz w:val="20"/>
              </w:rPr>
              <w:t> </w:t>
            </w:r>
            <w:r>
              <w:rPr>
                <w:sz w:val="20"/>
              </w:rPr>
              <w:t>if</w:t>
            </w:r>
            <w:r>
              <w:rPr>
                <w:spacing w:val="-6"/>
                <w:sz w:val="20"/>
              </w:rPr>
              <w:t> </w:t>
            </w:r>
            <w:r>
              <w:rPr>
                <w:sz w:val="20"/>
              </w:rPr>
              <w:t>any, of the candidate</w:t>
            </w:r>
          </w:p>
        </w:tc>
        <w:tc>
          <w:tcPr>
            <w:tcW w:w="3422" w:type="dxa"/>
          </w:tcPr>
          <w:p>
            <w:pPr>
              <w:pStyle w:val="TableParagraph"/>
              <w:rPr>
                <w:sz w:val="20"/>
              </w:rPr>
            </w:pPr>
          </w:p>
        </w:tc>
      </w:tr>
    </w:tbl>
    <w:p>
      <w:pPr>
        <w:spacing w:after="0"/>
        <w:rPr>
          <w:sz w:val="20"/>
        </w:rPr>
        <w:sectPr>
          <w:pgSz w:w="11910" w:h="16850"/>
          <w:pgMar w:header="0" w:footer="413" w:top="1380" w:bottom="1263" w:left="1060" w:right="740"/>
        </w:sectPr>
      </w:pPr>
    </w:p>
    <w:tbl>
      <w:tblPr>
        <w:tblW w:w="0" w:type="auto"/>
        <w:jc w:val="left"/>
        <w:tblInd w:w="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174"/>
        <w:gridCol w:w="641"/>
        <w:gridCol w:w="1181"/>
        <w:gridCol w:w="1433"/>
        <w:gridCol w:w="1706"/>
        <w:gridCol w:w="1713"/>
      </w:tblGrid>
      <w:tr>
        <w:trPr>
          <w:trHeight w:val="717" w:hRule="atLeast"/>
        </w:trPr>
        <w:tc>
          <w:tcPr>
            <w:tcW w:w="1080" w:type="dxa"/>
          </w:tcPr>
          <w:p>
            <w:pPr>
              <w:pStyle w:val="TableParagraph"/>
              <w:spacing w:before="115"/>
              <w:ind w:left="213" w:right="192"/>
              <w:jc w:val="center"/>
              <w:rPr>
                <w:sz w:val="20"/>
              </w:rPr>
            </w:pPr>
            <w:r>
              <w:rPr>
                <w:spacing w:val="-5"/>
                <w:sz w:val="20"/>
              </w:rPr>
              <w:t>15.</w:t>
            </w:r>
          </w:p>
        </w:tc>
        <w:tc>
          <w:tcPr>
            <w:tcW w:w="4429" w:type="dxa"/>
            <w:gridSpan w:val="4"/>
          </w:tcPr>
          <w:p>
            <w:pPr>
              <w:pStyle w:val="TableParagraph"/>
              <w:spacing w:before="115"/>
              <w:ind w:left="153" w:right="101"/>
              <w:rPr>
                <w:sz w:val="20"/>
              </w:rPr>
            </w:pPr>
            <w:r>
              <w:rPr>
                <w:sz w:val="20"/>
              </w:rPr>
              <w:t>Grand</w:t>
            </w:r>
            <w:r>
              <w:rPr>
                <w:spacing w:val="-5"/>
                <w:sz w:val="20"/>
              </w:rPr>
              <w:t> </w:t>
            </w:r>
            <w:r>
              <w:rPr>
                <w:sz w:val="20"/>
              </w:rPr>
              <w:t>Total</w:t>
            </w:r>
            <w:r>
              <w:rPr>
                <w:spacing w:val="-4"/>
                <w:sz w:val="20"/>
              </w:rPr>
              <w:t> </w:t>
            </w:r>
            <w:r>
              <w:rPr>
                <w:sz w:val="20"/>
              </w:rPr>
              <w:t>of</w:t>
            </w:r>
            <w:r>
              <w:rPr>
                <w:spacing w:val="-8"/>
                <w:sz w:val="20"/>
              </w:rPr>
              <w:t> </w:t>
            </w:r>
            <w:r>
              <w:rPr>
                <w:sz w:val="20"/>
              </w:rPr>
              <w:t>all</w:t>
            </w:r>
            <w:r>
              <w:rPr>
                <w:spacing w:val="-4"/>
                <w:sz w:val="20"/>
              </w:rPr>
              <w:t> </w:t>
            </w:r>
            <w:r>
              <w:rPr>
                <w:sz w:val="20"/>
              </w:rPr>
              <w:t>election</w:t>
            </w:r>
            <w:r>
              <w:rPr>
                <w:spacing w:val="-5"/>
                <w:sz w:val="20"/>
              </w:rPr>
              <w:t> </w:t>
            </w:r>
            <w:r>
              <w:rPr>
                <w:sz w:val="20"/>
              </w:rPr>
              <w:t>expenses</w:t>
            </w:r>
            <w:r>
              <w:rPr>
                <w:spacing w:val="-4"/>
                <w:sz w:val="20"/>
              </w:rPr>
              <w:t> </w:t>
            </w:r>
            <w:r>
              <w:rPr>
                <w:sz w:val="20"/>
              </w:rPr>
              <w:t>reported</w:t>
            </w:r>
            <w:r>
              <w:rPr>
                <w:spacing w:val="-5"/>
                <w:sz w:val="20"/>
              </w:rPr>
              <w:t> </w:t>
            </w:r>
            <w:r>
              <w:rPr>
                <w:sz w:val="20"/>
              </w:rPr>
              <w:t>by</w:t>
            </w:r>
            <w:r>
              <w:rPr>
                <w:spacing w:val="-11"/>
                <w:sz w:val="20"/>
              </w:rPr>
              <w:t> </w:t>
            </w:r>
            <w:r>
              <w:rPr>
                <w:sz w:val="20"/>
              </w:rPr>
              <w:t>the candidate in Part-II of the Abstract Statement</w:t>
            </w:r>
          </w:p>
        </w:tc>
        <w:tc>
          <w:tcPr>
            <w:tcW w:w="3419" w:type="dxa"/>
            <w:gridSpan w:val="2"/>
          </w:tcPr>
          <w:p>
            <w:pPr>
              <w:pStyle w:val="TableParagraph"/>
              <w:spacing w:line="248" w:lineRule="exact"/>
              <w:ind w:right="582"/>
              <w:jc w:val="center"/>
              <w:rPr>
                <w:i/>
                <w:sz w:val="22"/>
              </w:rPr>
            </w:pPr>
            <w:r>
              <w:rPr>
                <w:i/>
                <w:spacing w:val="-5"/>
                <w:sz w:val="22"/>
              </w:rPr>
              <w:t>Rs.</w:t>
            </w:r>
          </w:p>
          <w:p>
            <w:pPr>
              <w:pStyle w:val="TableParagraph"/>
              <w:spacing w:before="42"/>
              <w:ind w:left="4"/>
              <w:rPr>
                <w:i/>
                <w:sz w:val="22"/>
              </w:rPr>
            </w:pPr>
            <w:r>
              <w:rPr>
                <w:i/>
                <w:spacing w:val="-2"/>
                <w:sz w:val="22"/>
              </w:rPr>
              <w:t>……………………….</w:t>
            </w:r>
          </w:p>
        </w:tc>
      </w:tr>
      <w:tr>
        <w:trPr>
          <w:trHeight w:val="1070" w:hRule="atLeast"/>
        </w:trPr>
        <w:tc>
          <w:tcPr>
            <w:tcW w:w="1080" w:type="dxa"/>
          </w:tcPr>
          <w:p>
            <w:pPr>
              <w:pStyle w:val="TableParagraph"/>
              <w:spacing w:before="114"/>
              <w:ind w:left="213" w:right="192"/>
              <w:jc w:val="center"/>
              <w:rPr>
                <w:sz w:val="20"/>
              </w:rPr>
            </w:pPr>
            <w:r>
              <w:rPr>
                <w:spacing w:val="-5"/>
                <w:sz w:val="20"/>
              </w:rPr>
              <w:t>16.</w:t>
            </w:r>
          </w:p>
        </w:tc>
        <w:tc>
          <w:tcPr>
            <w:tcW w:w="4429" w:type="dxa"/>
            <w:gridSpan w:val="4"/>
          </w:tcPr>
          <w:p>
            <w:pPr>
              <w:pStyle w:val="TableParagraph"/>
              <w:spacing w:before="114"/>
              <w:ind w:left="153" w:right="130"/>
              <w:jc w:val="both"/>
              <w:rPr>
                <w:sz w:val="20"/>
              </w:rPr>
            </w:pPr>
            <w:r>
              <w:rPr>
                <w:sz w:val="20"/>
              </w:rPr>
              <w:t>Whether in the DEO’s opinion, the account of election expenses of the candidate has been lodged in</w:t>
            </w:r>
            <w:r>
              <w:rPr>
                <w:spacing w:val="9"/>
                <w:sz w:val="20"/>
              </w:rPr>
              <w:t> </w:t>
            </w:r>
            <w:r>
              <w:rPr>
                <w:sz w:val="20"/>
              </w:rPr>
              <w:t>the</w:t>
            </w:r>
            <w:r>
              <w:rPr>
                <w:spacing w:val="9"/>
                <w:sz w:val="20"/>
              </w:rPr>
              <w:t> </w:t>
            </w:r>
            <w:r>
              <w:rPr>
                <w:sz w:val="20"/>
              </w:rPr>
              <w:t>manner</w:t>
            </w:r>
            <w:r>
              <w:rPr>
                <w:spacing w:val="10"/>
                <w:sz w:val="20"/>
              </w:rPr>
              <w:t> </w:t>
            </w:r>
            <w:r>
              <w:rPr>
                <w:sz w:val="20"/>
              </w:rPr>
              <w:t>required</w:t>
            </w:r>
            <w:r>
              <w:rPr>
                <w:spacing w:val="12"/>
                <w:sz w:val="20"/>
              </w:rPr>
              <w:t> </w:t>
            </w:r>
            <w:r>
              <w:rPr>
                <w:sz w:val="20"/>
              </w:rPr>
              <w:t>by</w:t>
            </w:r>
            <w:r>
              <w:rPr>
                <w:spacing w:val="5"/>
                <w:sz w:val="20"/>
              </w:rPr>
              <w:t> </w:t>
            </w:r>
            <w:r>
              <w:rPr>
                <w:sz w:val="20"/>
              </w:rPr>
              <w:t>the</w:t>
            </w:r>
            <w:r>
              <w:rPr>
                <w:spacing w:val="9"/>
                <w:sz w:val="20"/>
              </w:rPr>
              <w:t> </w:t>
            </w:r>
            <w:r>
              <w:rPr>
                <w:sz w:val="20"/>
              </w:rPr>
              <w:t>R.</w:t>
            </w:r>
            <w:r>
              <w:rPr>
                <w:spacing w:val="11"/>
                <w:sz w:val="20"/>
              </w:rPr>
              <w:t> </w:t>
            </w:r>
            <w:r>
              <w:rPr>
                <w:sz w:val="20"/>
              </w:rPr>
              <w:t>P.</w:t>
            </w:r>
            <w:r>
              <w:rPr>
                <w:spacing w:val="12"/>
                <w:sz w:val="20"/>
              </w:rPr>
              <w:t> </w:t>
            </w:r>
            <w:r>
              <w:rPr>
                <w:sz w:val="20"/>
              </w:rPr>
              <w:t>Act,</w:t>
            </w:r>
            <w:r>
              <w:rPr>
                <w:spacing w:val="12"/>
                <w:sz w:val="20"/>
              </w:rPr>
              <w:t> </w:t>
            </w:r>
            <w:r>
              <w:rPr>
                <w:sz w:val="20"/>
              </w:rPr>
              <w:t>1951</w:t>
            </w:r>
            <w:r>
              <w:rPr>
                <w:spacing w:val="12"/>
                <w:sz w:val="20"/>
              </w:rPr>
              <w:t> </w:t>
            </w:r>
            <w:r>
              <w:rPr>
                <w:spacing w:val="-5"/>
                <w:sz w:val="20"/>
              </w:rPr>
              <w:t>and</w:t>
            </w:r>
          </w:p>
          <w:p>
            <w:pPr>
              <w:pStyle w:val="TableParagraph"/>
              <w:spacing w:before="2"/>
              <w:ind w:left="153"/>
              <w:jc w:val="both"/>
              <w:rPr>
                <w:sz w:val="20"/>
              </w:rPr>
            </w:pPr>
            <w:r>
              <w:rPr>
                <w:sz w:val="20"/>
              </w:rPr>
              <w:t>C.E.</w:t>
            </w:r>
            <w:r>
              <w:rPr>
                <w:spacing w:val="-4"/>
                <w:sz w:val="20"/>
              </w:rPr>
              <w:t> </w:t>
            </w:r>
            <w:r>
              <w:rPr>
                <w:sz w:val="20"/>
              </w:rPr>
              <w:t>Rules,</w:t>
            </w:r>
            <w:r>
              <w:rPr>
                <w:spacing w:val="-4"/>
                <w:sz w:val="20"/>
              </w:rPr>
              <w:t> 1961</w:t>
            </w:r>
          </w:p>
        </w:tc>
        <w:tc>
          <w:tcPr>
            <w:tcW w:w="3419" w:type="dxa"/>
            <w:gridSpan w:val="2"/>
          </w:tcPr>
          <w:p>
            <w:pPr>
              <w:pStyle w:val="TableParagraph"/>
              <w:spacing w:before="2"/>
              <w:ind w:left="420"/>
              <w:jc w:val="center"/>
              <w:rPr>
                <w:i/>
                <w:sz w:val="22"/>
              </w:rPr>
            </w:pPr>
            <w:r>
              <w:rPr>
                <w:i/>
                <w:spacing w:val="-2"/>
                <w:sz w:val="22"/>
              </w:rPr>
              <w:t>Yes/No</w:t>
            </w:r>
          </w:p>
        </w:tc>
      </w:tr>
      <w:tr>
        <w:trPr>
          <w:trHeight w:val="616" w:hRule="atLeast"/>
        </w:trPr>
        <w:tc>
          <w:tcPr>
            <w:tcW w:w="1080" w:type="dxa"/>
            <w:vMerge w:val="restart"/>
          </w:tcPr>
          <w:p>
            <w:pPr>
              <w:pStyle w:val="TableParagraph"/>
              <w:spacing w:before="114"/>
              <w:ind w:left="213" w:right="192"/>
              <w:jc w:val="center"/>
              <w:rPr>
                <w:sz w:val="20"/>
              </w:rPr>
            </w:pPr>
            <w:r>
              <w:rPr>
                <w:spacing w:val="-5"/>
                <w:sz w:val="20"/>
              </w:rPr>
              <w:t>17.</w:t>
            </w:r>
          </w:p>
        </w:tc>
        <w:tc>
          <w:tcPr>
            <w:tcW w:w="4429" w:type="dxa"/>
            <w:gridSpan w:val="4"/>
          </w:tcPr>
          <w:p>
            <w:pPr>
              <w:pStyle w:val="TableParagraph"/>
              <w:spacing w:before="114"/>
              <w:ind w:left="153" w:right="101"/>
              <w:rPr>
                <w:sz w:val="20"/>
              </w:rPr>
            </w:pPr>
            <w:r>
              <w:rPr>
                <w:sz w:val="20"/>
              </w:rPr>
              <w:t>If</w:t>
            </w:r>
            <w:r>
              <w:rPr>
                <w:spacing w:val="38"/>
                <w:sz w:val="20"/>
              </w:rPr>
              <w:t> </w:t>
            </w:r>
            <w:r>
              <w:rPr>
                <w:sz w:val="20"/>
              </w:rPr>
              <w:t>No,</w:t>
            </w:r>
            <w:r>
              <w:rPr>
                <w:spacing w:val="-5"/>
                <w:sz w:val="20"/>
              </w:rPr>
              <w:t> </w:t>
            </w:r>
            <w:r>
              <w:rPr>
                <w:sz w:val="20"/>
              </w:rPr>
              <w:t>then</w:t>
            </w:r>
            <w:r>
              <w:rPr>
                <w:spacing w:val="-5"/>
                <w:sz w:val="20"/>
              </w:rPr>
              <w:t> </w:t>
            </w:r>
            <w:r>
              <w:rPr>
                <w:sz w:val="20"/>
              </w:rPr>
              <w:t>please</w:t>
            </w:r>
            <w:r>
              <w:rPr>
                <w:spacing w:val="-2"/>
                <w:sz w:val="20"/>
              </w:rPr>
              <w:t> </w:t>
            </w:r>
            <w:r>
              <w:rPr>
                <w:sz w:val="20"/>
              </w:rPr>
              <w:t>mention</w:t>
            </w:r>
            <w:r>
              <w:rPr>
                <w:spacing w:val="-5"/>
                <w:sz w:val="20"/>
              </w:rPr>
              <w:t> </w:t>
            </w:r>
            <w:r>
              <w:rPr>
                <w:sz w:val="20"/>
              </w:rPr>
              <w:t>the</w:t>
            </w:r>
            <w:r>
              <w:rPr>
                <w:spacing w:val="-8"/>
                <w:sz w:val="20"/>
              </w:rPr>
              <w:t> </w:t>
            </w:r>
            <w:r>
              <w:rPr>
                <w:sz w:val="20"/>
              </w:rPr>
              <w:t>following</w:t>
            </w:r>
            <w:r>
              <w:rPr>
                <w:spacing w:val="-12"/>
                <w:sz w:val="20"/>
              </w:rPr>
              <w:t> </w:t>
            </w:r>
            <w:r>
              <w:rPr>
                <w:sz w:val="20"/>
              </w:rPr>
              <w:t>defects with details</w:t>
            </w:r>
          </w:p>
        </w:tc>
        <w:tc>
          <w:tcPr>
            <w:tcW w:w="3419" w:type="dxa"/>
            <w:gridSpan w:val="2"/>
          </w:tcPr>
          <w:p>
            <w:pPr>
              <w:pStyle w:val="TableParagraph"/>
              <w:rPr>
                <w:sz w:val="20"/>
              </w:rPr>
            </w:pPr>
          </w:p>
        </w:tc>
      </w:tr>
      <w:tr>
        <w:trPr>
          <w:trHeight w:val="1063" w:hRule="atLeast"/>
        </w:trPr>
        <w:tc>
          <w:tcPr>
            <w:tcW w:w="1080" w:type="dxa"/>
            <w:vMerge/>
            <w:tcBorders>
              <w:top w:val="nil"/>
            </w:tcBorders>
          </w:tcPr>
          <w:p>
            <w:pPr>
              <w:rPr>
                <w:sz w:val="2"/>
                <w:szCs w:val="2"/>
              </w:rPr>
            </w:pPr>
          </w:p>
        </w:tc>
        <w:tc>
          <w:tcPr>
            <w:tcW w:w="4429" w:type="dxa"/>
            <w:gridSpan w:val="4"/>
          </w:tcPr>
          <w:p>
            <w:pPr>
              <w:pStyle w:val="TableParagraph"/>
              <w:spacing w:before="107"/>
              <w:ind w:left="153" w:right="136"/>
              <w:jc w:val="both"/>
              <w:rPr>
                <w:sz w:val="20"/>
              </w:rPr>
            </w:pPr>
            <w:r>
              <w:rPr>
                <w:sz w:val="20"/>
              </w:rPr>
              <w:t>(i) Whether Election Expenditure Register comprising of Day to Day Account Register, Cash Register, Bank Register, Abstract Statement has been lodged</w:t>
            </w:r>
          </w:p>
        </w:tc>
        <w:tc>
          <w:tcPr>
            <w:tcW w:w="3419" w:type="dxa"/>
            <w:gridSpan w:val="2"/>
          </w:tcPr>
          <w:p>
            <w:pPr>
              <w:pStyle w:val="TableParagraph"/>
              <w:spacing w:line="248" w:lineRule="exact"/>
              <w:ind w:left="1119" w:right="1109"/>
              <w:jc w:val="center"/>
              <w:rPr>
                <w:i/>
                <w:sz w:val="22"/>
              </w:rPr>
            </w:pPr>
            <w:r>
              <w:rPr>
                <w:i/>
                <w:spacing w:val="-2"/>
                <w:sz w:val="22"/>
              </w:rPr>
              <w:t>Yes/No</w:t>
            </w:r>
          </w:p>
        </w:tc>
      </w:tr>
      <w:tr>
        <w:trPr>
          <w:trHeight w:val="811" w:hRule="atLeast"/>
        </w:trPr>
        <w:tc>
          <w:tcPr>
            <w:tcW w:w="1080" w:type="dxa"/>
            <w:vMerge/>
            <w:tcBorders>
              <w:top w:val="nil"/>
            </w:tcBorders>
          </w:tcPr>
          <w:p>
            <w:pPr>
              <w:rPr>
                <w:sz w:val="2"/>
                <w:szCs w:val="2"/>
              </w:rPr>
            </w:pPr>
          </w:p>
        </w:tc>
        <w:tc>
          <w:tcPr>
            <w:tcW w:w="4429" w:type="dxa"/>
            <w:gridSpan w:val="4"/>
          </w:tcPr>
          <w:p>
            <w:pPr>
              <w:pStyle w:val="TableParagraph"/>
              <w:spacing w:before="114"/>
              <w:ind w:left="153" w:right="101"/>
              <w:rPr>
                <w:sz w:val="20"/>
              </w:rPr>
            </w:pPr>
            <w:r>
              <w:rPr>
                <w:sz w:val="20"/>
              </w:rPr>
              <w:t>(ii)</w:t>
            </w:r>
            <w:r>
              <w:rPr>
                <w:spacing w:val="40"/>
                <w:sz w:val="20"/>
              </w:rPr>
              <w:t> </w:t>
            </w:r>
            <w:r>
              <w:rPr>
                <w:sz w:val="20"/>
              </w:rPr>
              <w:t>Whether</w:t>
            </w:r>
            <w:r>
              <w:rPr>
                <w:spacing w:val="40"/>
                <w:sz w:val="20"/>
              </w:rPr>
              <w:t> </w:t>
            </w:r>
            <w:r>
              <w:rPr>
                <w:sz w:val="20"/>
              </w:rPr>
              <w:t>duly</w:t>
            </w:r>
            <w:r>
              <w:rPr>
                <w:spacing w:val="40"/>
                <w:sz w:val="20"/>
              </w:rPr>
              <w:t> </w:t>
            </w:r>
            <w:r>
              <w:rPr>
                <w:sz w:val="20"/>
              </w:rPr>
              <w:t>sworn</w:t>
            </w:r>
            <w:r>
              <w:rPr>
                <w:spacing w:val="40"/>
                <w:sz w:val="20"/>
              </w:rPr>
              <w:t> </w:t>
            </w:r>
            <w:r>
              <w:rPr>
                <w:sz w:val="20"/>
              </w:rPr>
              <w:t>in</w:t>
            </w:r>
            <w:r>
              <w:rPr>
                <w:spacing w:val="40"/>
                <w:sz w:val="20"/>
              </w:rPr>
              <w:t> </w:t>
            </w:r>
            <w:r>
              <w:rPr>
                <w:sz w:val="20"/>
              </w:rPr>
              <w:t>affidavit</w:t>
            </w:r>
            <w:r>
              <w:rPr>
                <w:spacing w:val="40"/>
                <w:sz w:val="20"/>
              </w:rPr>
              <w:t> </w:t>
            </w:r>
            <w:r>
              <w:rPr>
                <w:sz w:val="20"/>
              </w:rPr>
              <w:t>has</w:t>
            </w:r>
            <w:r>
              <w:rPr>
                <w:spacing w:val="40"/>
                <w:sz w:val="20"/>
              </w:rPr>
              <w:t> </w:t>
            </w:r>
            <w:r>
              <w:rPr>
                <w:sz w:val="20"/>
              </w:rPr>
              <w:t>been</w:t>
            </w:r>
            <w:r>
              <w:rPr>
                <w:spacing w:val="40"/>
                <w:sz w:val="20"/>
              </w:rPr>
              <w:t> </w:t>
            </w:r>
            <w:r>
              <w:rPr>
                <w:sz w:val="20"/>
              </w:rPr>
              <w:t>submitted by candidate</w:t>
            </w:r>
          </w:p>
        </w:tc>
        <w:tc>
          <w:tcPr>
            <w:tcW w:w="3419" w:type="dxa"/>
            <w:gridSpan w:val="2"/>
          </w:tcPr>
          <w:p>
            <w:pPr>
              <w:pStyle w:val="TableParagraph"/>
              <w:spacing w:before="2"/>
              <w:ind w:left="1119" w:right="1109"/>
              <w:jc w:val="center"/>
              <w:rPr>
                <w:i/>
                <w:sz w:val="22"/>
              </w:rPr>
            </w:pPr>
            <w:r>
              <w:rPr>
                <w:i/>
                <w:spacing w:val="-2"/>
                <w:sz w:val="22"/>
              </w:rPr>
              <w:t>Yes/No</w:t>
            </w:r>
          </w:p>
        </w:tc>
      </w:tr>
      <w:tr>
        <w:trPr>
          <w:trHeight w:val="703" w:hRule="atLeast"/>
        </w:trPr>
        <w:tc>
          <w:tcPr>
            <w:tcW w:w="1080" w:type="dxa"/>
            <w:vMerge/>
            <w:tcBorders>
              <w:top w:val="nil"/>
            </w:tcBorders>
          </w:tcPr>
          <w:p>
            <w:pPr>
              <w:rPr>
                <w:sz w:val="2"/>
                <w:szCs w:val="2"/>
              </w:rPr>
            </w:pPr>
          </w:p>
        </w:tc>
        <w:tc>
          <w:tcPr>
            <w:tcW w:w="4429" w:type="dxa"/>
            <w:gridSpan w:val="4"/>
          </w:tcPr>
          <w:p>
            <w:pPr>
              <w:pStyle w:val="TableParagraph"/>
              <w:spacing w:before="114"/>
              <w:ind w:left="153" w:right="101"/>
              <w:rPr>
                <w:sz w:val="20"/>
              </w:rPr>
            </w:pPr>
            <w:r>
              <w:rPr>
                <w:sz w:val="20"/>
              </w:rPr>
              <w:t>(iii)</w:t>
            </w:r>
            <w:r>
              <w:rPr>
                <w:spacing w:val="-10"/>
                <w:sz w:val="20"/>
              </w:rPr>
              <w:t> </w:t>
            </w:r>
            <w:r>
              <w:rPr>
                <w:sz w:val="20"/>
              </w:rPr>
              <w:t>Whether</w:t>
            </w:r>
            <w:r>
              <w:rPr>
                <w:spacing w:val="-10"/>
                <w:sz w:val="20"/>
              </w:rPr>
              <w:t> </w:t>
            </w:r>
            <w:r>
              <w:rPr>
                <w:sz w:val="20"/>
              </w:rPr>
              <w:t>requisite</w:t>
            </w:r>
            <w:r>
              <w:rPr>
                <w:spacing w:val="-4"/>
                <w:sz w:val="20"/>
              </w:rPr>
              <w:t> </w:t>
            </w:r>
            <w:r>
              <w:rPr>
                <w:sz w:val="20"/>
              </w:rPr>
              <w:t>vouchers</w:t>
            </w:r>
            <w:r>
              <w:rPr>
                <w:spacing w:val="-6"/>
                <w:sz w:val="20"/>
              </w:rPr>
              <w:t> </w:t>
            </w:r>
            <w:r>
              <w:rPr>
                <w:sz w:val="20"/>
              </w:rPr>
              <w:t>in</w:t>
            </w:r>
            <w:r>
              <w:rPr>
                <w:spacing w:val="-7"/>
                <w:sz w:val="20"/>
              </w:rPr>
              <w:t> </w:t>
            </w:r>
            <w:r>
              <w:rPr>
                <w:sz w:val="20"/>
              </w:rPr>
              <w:t>respect</w:t>
            </w:r>
            <w:r>
              <w:rPr>
                <w:spacing w:val="-6"/>
                <w:sz w:val="20"/>
              </w:rPr>
              <w:t> </w:t>
            </w:r>
            <w:r>
              <w:rPr>
                <w:sz w:val="20"/>
              </w:rPr>
              <w:t>of</w:t>
            </w:r>
            <w:r>
              <w:rPr>
                <w:spacing w:val="-10"/>
                <w:sz w:val="20"/>
              </w:rPr>
              <w:t> </w:t>
            </w:r>
            <w:r>
              <w:rPr>
                <w:sz w:val="20"/>
              </w:rPr>
              <w:t>items of election expenditure submitted</w:t>
            </w:r>
          </w:p>
        </w:tc>
        <w:tc>
          <w:tcPr>
            <w:tcW w:w="3419" w:type="dxa"/>
            <w:gridSpan w:val="2"/>
          </w:tcPr>
          <w:p>
            <w:pPr>
              <w:pStyle w:val="TableParagraph"/>
              <w:spacing w:line="248" w:lineRule="exact"/>
              <w:ind w:left="1119" w:right="1109"/>
              <w:jc w:val="center"/>
              <w:rPr>
                <w:i/>
                <w:sz w:val="22"/>
              </w:rPr>
            </w:pPr>
            <w:r>
              <w:rPr>
                <w:i/>
                <w:spacing w:val="-2"/>
                <w:sz w:val="22"/>
              </w:rPr>
              <w:t>Yes/No</w:t>
            </w:r>
          </w:p>
        </w:tc>
      </w:tr>
      <w:tr>
        <w:trPr>
          <w:trHeight w:val="717" w:hRule="atLeast"/>
        </w:trPr>
        <w:tc>
          <w:tcPr>
            <w:tcW w:w="1080" w:type="dxa"/>
            <w:vMerge/>
            <w:tcBorders>
              <w:top w:val="nil"/>
            </w:tcBorders>
          </w:tcPr>
          <w:p>
            <w:pPr>
              <w:rPr>
                <w:sz w:val="2"/>
                <w:szCs w:val="2"/>
              </w:rPr>
            </w:pPr>
          </w:p>
        </w:tc>
        <w:tc>
          <w:tcPr>
            <w:tcW w:w="4429" w:type="dxa"/>
            <w:gridSpan w:val="4"/>
          </w:tcPr>
          <w:p>
            <w:pPr>
              <w:pStyle w:val="TableParagraph"/>
              <w:spacing w:before="114"/>
              <w:ind w:left="153" w:right="101"/>
              <w:rPr>
                <w:sz w:val="20"/>
              </w:rPr>
            </w:pPr>
            <w:r>
              <w:rPr>
                <w:sz w:val="20"/>
              </w:rPr>
              <w:t>(iv)</w:t>
            </w:r>
            <w:r>
              <w:rPr>
                <w:spacing w:val="40"/>
                <w:sz w:val="20"/>
              </w:rPr>
              <w:t> </w:t>
            </w:r>
            <w:r>
              <w:rPr>
                <w:sz w:val="20"/>
              </w:rPr>
              <w:t>Whether</w:t>
            </w:r>
            <w:r>
              <w:rPr>
                <w:spacing w:val="40"/>
                <w:sz w:val="20"/>
              </w:rPr>
              <w:t> </w:t>
            </w:r>
            <w:r>
              <w:rPr>
                <w:sz w:val="20"/>
              </w:rPr>
              <w:t>separate</w:t>
            </w:r>
            <w:r>
              <w:rPr>
                <w:spacing w:val="39"/>
                <w:sz w:val="20"/>
              </w:rPr>
              <w:t> </w:t>
            </w:r>
            <w:r>
              <w:rPr>
                <w:sz w:val="20"/>
              </w:rPr>
              <w:t>Bank</w:t>
            </w:r>
            <w:r>
              <w:rPr>
                <w:spacing w:val="40"/>
                <w:sz w:val="20"/>
              </w:rPr>
              <w:t> </w:t>
            </w:r>
            <w:r>
              <w:rPr>
                <w:sz w:val="20"/>
              </w:rPr>
              <w:t>Account</w:t>
            </w:r>
            <w:r>
              <w:rPr>
                <w:spacing w:val="40"/>
                <w:sz w:val="20"/>
              </w:rPr>
              <w:t> </w:t>
            </w:r>
            <w:r>
              <w:rPr>
                <w:sz w:val="20"/>
              </w:rPr>
              <w:t>opened</w:t>
            </w:r>
            <w:r>
              <w:rPr>
                <w:spacing w:val="40"/>
                <w:sz w:val="20"/>
              </w:rPr>
              <w:t> </w:t>
            </w:r>
            <w:r>
              <w:rPr>
                <w:sz w:val="20"/>
              </w:rPr>
              <w:t>for </w:t>
            </w:r>
            <w:r>
              <w:rPr>
                <w:spacing w:val="-2"/>
                <w:sz w:val="20"/>
              </w:rPr>
              <w:t>election</w:t>
            </w:r>
          </w:p>
        </w:tc>
        <w:tc>
          <w:tcPr>
            <w:tcW w:w="3419" w:type="dxa"/>
            <w:gridSpan w:val="2"/>
          </w:tcPr>
          <w:p>
            <w:pPr>
              <w:pStyle w:val="TableParagraph"/>
              <w:spacing w:line="248" w:lineRule="exact"/>
              <w:ind w:left="1119" w:right="1109"/>
              <w:jc w:val="center"/>
              <w:rPr>
                <w:i/>
                <w:sz w:val="22"/>
              </w:rPr>
            </w:pPr>
            <w:r>
              <w:rPr>
                <w:i/>
                <w:spacing w:val="-2"/>
                <w:sz w:val="22"/>
              </w:rPr>
              <w:t>Yes/No</w:t>
            </w:r>
          </w:p>
        </w:tc>
      </w:tr>
      <w:tr>
        <w:trPr>
          <w:trHeight w:val="703" w:hRule="atLeast"/>
        </w:trPr>
        <w:tc>
          <w:tcPr>
            <w:tcW w:w="1080" w:type="dxa"/>
            <w:vMerge/>
            <w:tcBorders>
              <w:top w:val="nil"/>
            </w:tcBorders>
          </w:tcPr>
          <w:p>
            <w:pPr>
              <w:rPr>
                <w:sz w:val="2"/>
                <w:szCs w:val="2"/>
              </w:rPr>
            </w:pPr>
          </w:p>
        </w:tc>
        <w:tc>
          <w:tcPr>
            <w:tcW w:w="4429" w:type="dxa"/>
            <w:gridSpan w:val="4"/>
          </w:tcPr>
          <w:p>
            <w:pPr>
              <w:pStyle w:val="TableParagraph"/>
              <w:spacing w:before="115"/>
              <w:ind w:left="153" w:right="101"/>
              <w:rPr>
                <w:sz w:val="20"/>
              </w:rPr>
            </w:pPr>
            <w:r>
              <w:rPr>
                <w:sz w:val="20"/>
              </w:rPr>
              <w:t>(v)</w:t>
            </w:r>
            <w:r>
              <w:rPr>
                <w:spacing w:val="80"/>
                <w:sz w:val="20"/>
              </w:rPr>
              <w:t> </w:t>
            </w:r>
            <w:r>
              <w:rPr>
                <w:sz w:val="20"/>
              </w:rPr>
              <w:t>Whether</w:t>
            </w:r>
            <w:r>
              <w:rPr>
                <w:spacing w:val="80"/>
                <w:sz w:val="20"/>
              </w:rPr>
              <w:t> </w:t>
            </w:r>
            <w:r>
              <w:rPr>
                <w:sz w:val="20"/>
              </w:rPr>
              <w:t>all</w:t>
            </w:r>
            <w:r>
              <w:rPr>
                <w:spacing w:val="80"/>
                <w:sz w:val="20"/>
              </w:rPr>
              <w:t> </w:t>
            </w:r>
            <w:r>
              <w:rPr>
                <w:sz w:val="20"/>
              </w:rPr>
              <w:t>expenditure</w:t>
            </w:r>
            <w:r>
              <w:rPr>
                <w:spacing w:val="80"/>
                <w:sz w:val="20"/>
              </w:rPr>
              <w:t> </w:t>
            </w:r>
            <w:r>
              <w:rPr>
                <w:sz w:val="20"/>
              </w:rPr>
              <w:t>(except</w:t>
            </w:r>
            <w:r>
              <w:rPr>
                <w:spacing w:val="80"/>
                <w:sz w:val="20"/>
              </w:rPr>
              <w:t> </w:t>
            </w:r>
            <w:r>
              <w:rPr>
                <w:sz w:val="20"/>
              </w:rPr>
              <w:t>petty</w:t>
            </w:r>
            <w:r>
              <w:rPr>
                <w:spacing w:val="80"/>
                <w:sz w:val="20"/>
              </w:rPr>
              <w:t> </w:t>
            </w:r>
            <w:r>
              <w:rPr>
                <w:sz w:val="20"/>
              </w:rPr>
              <w:t>expenditure) routed through bank account</w:t>
            </w:r>
          </w:p>
        </w:tc>
        <w:tc>
          <w:tcPr>
            <w:tcW w:w="3419" w:type="dxa"/>
            <w:gridSpan w:val="2"/>
          </w:tcPr>
          <w:p>
            <w:pPr>
              <w:pStyle w:val="TableParagraph"/>
              <w:spacing w:before="2"/>
              <w:ind w:left="1119" w:right="1109"/>
              <w:jc w:val="center"/>
              <w:rPr>
                <w:i/>
                <w:sz w:val="22"/>
              </w:rPr>
            </w:pPr>
            <w:r>
              <w:rPr>
                <w:i/>
                <w:spacing w:val="-2"/>
                <w:sz w:val="22"/>
              </w:rPr>
              <w:t>Yes/No</w:t>
            </w:r>
          </w:p>
        </w:tc>
      </w:tr>
      <w:tr>
        <w:trPr>
          <w:trHeight w:val="1711" w:hRule="atLeast"/>
        </w:trPr>
        <w:tc>
          <w:tcPr>
            <w:tcW w:w="1080" w:type="dxa"/>
          </w:tcPr>
          <w:p>
            <w:pPr>
              <w:pStyle w:val="TableParagraph"/>
              <w:spacing w:before="114"/>
              <w:ind w:left="213" w:right="192"/>
              <w:jc w:val="center"/>
              <w:rPr>
                <w:sz w:val="20"/>
              </w:rPr>
            </w:pPr>
            <w:r>
              <w:rPr>
                <w:spacing w:val="-5"/>
                <w:sz w:val="20"/>
              </w:rPr>
              <w:t>18.</w:t>
            </w:r>
          </w:p>
        </w:tc>
        <w:tc>
          <w:tcPr>
            <w:tcW w:w="4429" w:type="dxa"/>
            <w:gridSpan w:val="4"/>
          </w:tcPr>
          <w:p>
            <w:pPr>
              <w:pStyle w:val="TableParagraph"/>
              <w:numPr>
                <w:ilvl w:val="0"/>
                <w:numId w:val="51"/>
              </w:numPr>
              <w:tabs>
                <w:tab w:pos="431" w:val="left" w:leader="none"/>
              </w:tabs>
              <w:spacing w:line="240" w:lineRule="auto" w:before="114" w:after="0"/>
              <w:ind w:left="153" w:right="131" w:firstLine="0"/>
              <w:jc w:val="left"/>
              <w:rPr>
                <w:sz w:val="20"/>
              </w:rPr>
            </w:pPr>
            <w:r>
              <w:rPr>
                <w:sz w:val="20"/>
              </w:rPr>
              <w:t>Whether</w:t>
            </w:r>
            <w:r>
              <w:rPr>
                <w:spacing w:val="37"/>
                <w:sz w:val="20"/>
              </w:rPr>
              <w:t> </w:t>
            </w:r>
            <w:r>
              <w:rPr>
                <w:sz w:val="20"/>
              </w:rPr>
              <w:t>the</w:t>
            </w:r>
            <w:r>
              <w:rPr>
                <w:spacing w:val="37"/>
                <w:sz w:val="20"/>
              </w:rPr>
              <w:t> </w:t>
            </w:r>
            <w:r>
              <w:rPr>
                <w:sz w:val="20"/>
              </w:rPr>
              <w:t>DEO</w:t>
            </w:r>
            <w:r>
              <w:rPr>
                <w:spacing w:val="38"/>
                <w:sz w:val="20"/>
              </w:rPr>
              <w:t> </w:t>
            </w:r>
            <w:r>
              <w:rPr>
                <w:sz w:val="20"/>
              </w:rPr>
              <w:t>had</w:t>
            </w:r>
            <w:r>
              <w:rPr>
                <w:spacing w:val="40"/>
                <w:sz w:val="20"/>
              </w:rPr>
              <w:t> </w:t>
            </w:r>
            <w:r>
              <w:rPr>
                <w:sz w:val="20"/>
              </w:rPr>
              <w:t>issued</w:t>
            </w:r>
            <w:r>
              <w:rPr>
                <w:spacing w:val="40"/>
                <w:sz w:val="20"/>
              </w:rPr>
              <w:t> </w:t>
            </w:r>
            <w:r>
              <w:rPr>
                <w:sz w:val="20"/>
              </w:rPr>
              <w:t>a</w:t>
            </w:r>
            <w:r>
              <w:rPr>
                <w:spacing w:val="37"/>
                <w:sz w:val="20"/>
              </w:rPr>
              <w:t> </w:t>
            </w:r>
            <w:r>
              <w:rPr>
                <w:sz w:val="20"/>
              </w:rPr>
              <w:t>notice</w:t>
            </w:r>
            <w:r>
              <w:rPr>
                <w:spacing w:val="37"/>
                <w:sz w:val="20"/>
              </w:rPr>
              <w:t> </w:t>
            </w:r>
            <w:r>
              <w:rPr>
                <w:sz w:val="20"/>
              </w:rPr>
              <w:t>to</w:t>
            </w:r>
            <w:r>
              <w:rPr>
                <w:spacing w:val="40"/>
                <w:sz w:val="20"/>
              </w:rPr>
              <w:t> </w:t>
            </w:r>
            <w:r>
              <w:rPr>
                <w:sz w:val="20"/>
              </w:rPr>
              <w:t>the candidate for rectifying the defect</w:t>
            </w:r>
          </w:p>
          <w:p>
            <w:pPr>
              <w:pStyle w:val="TableParagraph"/>
              <w:numPr>
                <w:ilvl w:val="0"/>
                <w:numId w:val="51"/>
              </w:numPr>
              <w:tabs>
                <w:tab w:pos="445" w:val="left" w:leader="none"/>
              </w:tabs>
              <w:spacing w:line="240" w:lineRule="auto" w:before="124" w:after="0"/>
              <w:ind w:left="445" w:right="0" w:hanging="292"/>
              <w:jc w:val="left"/>
              <w:rPr>
                <w:sz w:val="20"/>
              </w:rPr>
            </w:pPr>
            <w:r>
              <w:rPr>
                <w:sz w:val="20"/>
              </w:rPr>
              <w:t>Whether</w:t>
            </w:r>
            <w:r>
              <w:rPr>
                <w:spacing w:val="-10"/>
                <w:sz w:val="20"/>
              </w:rPr>
              <w:t> </w:t>
            </w:r>
            <w:r>
              <w:rPr>
                <w:sz w:val="20"/>
              </w:rPr>
              <w:t>the</w:t>
            </w:r>
            <w:r>
              <w:rPr>
                <w:spacing w:val="-8"/>
                <w:sz w:val="20"/>
              </w:rPr>
              <w:t> </w:t>
            </w:r>
            <w:r>
              <w:rPr>
                <w:sz w:val="20"/>
              </w:rPr>
              <w:t>candidate</w:t>
            </w:r>
            <w:r>
              <w:rPr>
                <w:spacing w:val="-8"/>
                <w:sz w:val="20"/>
              </w:rPr>
              <w:t> </w:t>
            </w:r>
            <w:r>
              <w:rPr>
                <w:sz w:val="20"/>
              </w:rPr>
              <w:t>rectified</w:t>
            </w:r>
            <w:r>
              <w:rPr>
                <w:spacing w:val="-5"/>
                <w:sz w:val="20"/>
              </w:rPr>
              <w:t> </w:t>
            </w:r>
            <w:r>
              <w:rPr>
                <w:sz w:val="20"/>
              </w:rPr>
              <w:t>the</w:t>
            </w:r>
            <w:r>
              <w:rPr>
                <w:spacing w:val="-7"/>
                <w:sz w:val="20"/>
              </w:rPr>
              <w:t> </w:t>
            </w:r>
            <w:r>
              <w:rPr>
                <w:spacing w:val="-2"/>
                <w:sz w:val="20"/>
              </w:rPr>
              <w:t>defect</w:t>
            </w:r>
          </w:p>
          <w:p>
            <w:pPr>
              <w:pStyle w:val="TableParagraph"/>
              <w:numPr>
                <w:ilvl w:val="0"/>
                <w:numId w:val="51"/>
              </w:numPr>
              <w:tabs>
                <w:tab w:pos="567" w:val="left" w:leader="none"/>
              </w:tabs>
              <w:spacing w:line="240" w:lineRule="auto" w:before="115" w:after="0"/>
              <w:ind w:left="153" w:right="148" w:firstLine="0"/>
              <w:jc w:val="left"/>
              <w:rPr>
                <w:sz w:val="20"/>
              </w:rPr>
            </w:pPr>
            <w:r>
              <w:rPr>
                <w:sz w:val="20"/>
              </w:rPr>
              <w:t>Comments</w:t>
            </w:r>
            <w:r>
              <w:rPr>
                <w:spacing w:val="40"/>
                <w:sz w:val="20"/>
              </w:rPr>
              <w:t> </w:t>
            </w:r>
            <w:r>
              <w:rPr>
                <w:sz w:val="20"/>
              </w:rPr>
              <w:t>of</w:t>
            </w:r>
            <w:r>
              <w:rPr>
                <w:spacing w:val="40"/>
                <w:sz w:val="20"/>
              </w:rPr>
              <w:t> </w:t>
            </w:r>
            <w:r>
              <w:rPr>
                <w:sz w:val="20"/>
              </w:rPr>
              <w:t>the</w:t>
            </w:r>
            <w:r>
              <w:rPr>
                <w:spacing w:val="40"/>
                <w:sz w:val="20"/>
              </w:rPr>
              <w:t> </w:t>
            </w:r>
            <w:r>
              <w:rPr>
                <w:sz w:val="20"/>
              </w:rPr>
              <w:t>DEO</w:t>
            </w:r>
            <w:r>
              <w:rPr>
                <w:spacing w:val="40"/>
                <w:sz w:val="20"/>
              </w:rPr>
              <w:t> </w:t>
            </w:r>
            <w:r>
              <w:rPr>
                <w:sz w:val="20"/>
              </w:rPr>
              <w:t>on</w:t>
            </w:r>
            <w:r>
              <w:rPr>
                <w:spacing w:val="40"/>
                <w:sz w:val="20"/>
              </w:rPr>
              <w:t> </w:t>
            </w:r>
            <w:r>
              <w:rPr>
                <w:sz w:val="20"/>
              </w:rPr>
              <w:t>the</w:t>
            </w:r>
            <w:r>
              <w:rPr>
                <w:spacing w:val="40"/>
                <w:sz w:val="20"/>
              </w:rPr>
              <w:t> </w:t>
            </w:r>
            <w:r>
              <w:rPr>
                <w:sz w:val="20"/>
              </w:rPr>
              <w:t>above,</w:t>
            </w:r>
            <w:r>
              <w:rPr>
                <w:spacing w:val="40"/>
                <w:sz w:val="20"/>
              </w:rPr>
              <w:t> </w:t>
            </w:r>
            <w:r>
              <w:rPr>
                <w:sz w:val="20"/>
              </w:rPr>
              <w:t>i.e. whether the defect was rectified or not.</w:t>
            </w:r>
          </w:p>
        </w:tc>
        <w:tc>
          <w:tcPr>
            <w:tcW w:w="3419" w:type="dxa"/>
            <w:gridSpan w:val="2"/>
          </w:tcPr>
          <w:p>
            <w:pPr>
              <w:pStyle w:val="TableParagraph"/>
              <w:spacing w:line="465" w:lineRule="auto" w:before="2"/>
              <w:ind w:left="1119" w:right="1106"/>
              <w:jc w:val="center"/>
              <w:rPr>
                <w:i/>
                <w:sz w:val="22"/>
              </w:rPr>
            </w:pPr>
            <w:r>
              <w:rPr>
                <w:i/>
                <w:spacing w:val="-2"/>
                <w:sz w:val="22"/>
              </w:rPr>
              <w:t>Yes/No Yes/No</w:t>
            </w:r>
          </w:p>
        </w:tc>
      </w:tr>
      <w:tr>
        <w:trPr>
          <w:trHeight w:val="1423" w:hRule="atLeast"/>
        </w:trPr>
        <w:tc>
          <w:tcPr>
            <w:tcW w:w="1080" w:type="dxa"/>
          </w:tcPr>
          <w:p>
            <w:pPr>
              <w:pStyle w:val="TableParagraph"/>
              <w:spacing w:before="114"/>
              <w:ind w:left="213" w:right="192"/>
              <w:jc w:val="center"/>
              <w:rPr>
                <w:sz w:val="20"/>
              </w:rPr>
            </w:pPr>
            <w:r>
              <w:rPr>
                <w:spacing w:val="-5"/>
                <w:sz w:val="20"/>
              </w:rPr>
              <w:t>19.</w:t>
            </w:r>
          </w:p>
        </w:tc>
        <w:tc>
          <w:tcPr>
            <w:tcW w:w="4429" w:type="dxa"/>
            <w:gridSpan w:val="4"/>
          </w:tcPr>
          <w:p>
            <w:pPr>
              <w:pStyle w:val="TableParagraph"/>
              <w:spacing w:before="114"/>
              <w:ind w:left="153" w:right="139"/>
              <w:jc w:val="both"/>
              <w:rPr>
                <w:sz w:val="20"/>
              </w:rPr>
            </w:pPr>
            <w:r>
              <w:rPr>
                <w:sz w:val="20"/>
              </w:rPr>
              <w:t>Whether</w:t>
            </w:r>
            <w:r>
              <w:rPr>
                <w:spacing w:val="-7"/>
                <w:sz w:val="20"/>
              </w:rPr>
              <w:t> </w:t>
            </w:r>
            <w:r>
              <w:rPr>
                <w:sz w:val="20"/>
              </w:rPr>
              <w:t>the</w:t>
            </w:r>
            <w:r>
              <w:rPr>
                <w:spacing w:val="-7"/>
                <w:sz w:val="20"/>
              </w:rPr>
              <w:t> </w:t>
            </w:r>
            <w:r>
              <w:rPr>
                <w:sz w:val="20"/>
              </w:rPr>
              <w:t>items</w:t>
            </w:r>
            <w:r>
              <w:rPr>
                <w:spacing w:val="-3"/>
                <w:sz w:val="20"/>
              </w:rPr>
              <w:t> </w:t>
            </w:r>
            <w:r>
              <w:rPr>
                <w:sz w:val="20"/>
              </w:rPr>
              <w:t>of election</w:t>
            </w:r>
            <w:r>
              <w:rPr>
                <w:spacing w:val="-4"/>
                <w:sz w:val="20"/>
              </w:rPr>
              <w:t> </w:t>
            </w:r>
            <w:r>
              <w:rPr>
                <w:sz w:val="20"/>
              </w:rPr>
              <w:t>expenses reported</w:t>
            </w:r>
            <w:r>
              <w:rPr>
                <w:spacing w:val="-4"/>
                <w:sz w:val="20"/>
              </w:rPr>
              <w:t> </w:t>
            </w:r>
            <w:r>
              <w:rPr>
                <w:sz w:val="20"/>
              </w:rPr>
              <w:t>by the candidate correspond with the expenses shown in the Shadow Observation Register and Folder of </w:t>
            </w:r>
            <w:r>
              <w:rPr>
                <w:spacing w:val="-2"/>
                <w:sz w:val="20"/>
              </w:rPr>
              <w:t>Evidence.</w:t>
            </w:r>
          </w:p>
          <w:p>
            <w:pPr>
              <w:pStyle w:val="TableParagraph"/>
              <w:spacing w:before="117"/>
              <w:ind w:left="153"/>
              <w:jc w:val="both"/>
              <w:rPr>
                <w:sz w:val="20"/>
              </w:rPr>
            </w:pPr>
            <w:r>
              <w:rPr>
                <w:sz w:val="20"/>
              </w:rPr>
              <w:t>If</w:t>
            </w:r>
            <w:r>
              <w:rPr>
                <w:spacing w:val="-8"/>
                <w:sz w:val="20"/>
              </w:rPr>
              <w:t> </w:t>
            </w:r>
            <w:r>
              <w:rPr>
                <w:sz w:val="20"/>
              </w:rPr>
              <w:t>No,</w:t>
            </w:r>
            <w:r>
              <w:rPr>
                <w:spacing w:val="-4"/>
                <w:sz w:val="20"/>
              </w:rPr>
              <w:t> </w:t>
            </w:r>
            <w:r>
              <w:rPr>
                <w:sz w:val="20"/>
              </w:rPr>
              <w:t>then</w:t>
            </w:r>
            <w:r>
              <w:rPr>
                <w:spacing w:val="2"/>
                <w:sz w:val="20"/>
              </w:rPr>
              <w:t> </w:t>
            </w:r>
            <w:r>
              <w:rPr>
                <w:sz w:val="20"/>
              </w:rPr>
              <w:t>mention</w:t>
            </w:r>
            <w:r>
              <w:rPr>
                <w:spacing w:val="-4"/>
                <w:sz w:val="20"/>
              </w:rPr>
              <w:t> </w:t>
            </w:r>
            <w:r>
              <w:rPr>
                <w:sz w:val="20"/>
              </w:rPr>
              <w:t>the</w:t>
            </w:r>
            <w:r>
              <w:rPr>
                <w:spacing w:val="-7"/>
                <w:sz w:val="20"/>
              </w:rPr>
              <w:t> </w:t>
            </w:r>
            <w:r>
              <w:rPr>
                <w:spacing w:val="-2"/>
                <w:sz w:val="20"/>
              </w:rPr>
              <w:t>following:</w:t>
            </w:r>
          </w:p>
        </w:tc>
        <w:tc>
          <w:tcPr>
            <w:tcW w:w="3419" w:type="dxa"/>
            <w:gridSpan w:val="2"/>
          </w:tcPr>
          <w:p>
            <w:pPr>
              <w:pStyle w:val="TableParagraph"/>
              <w:spacing w:line="248" w:lineRule="exact"/>
              <w:ind w:left="1119" w:right="1109"/>
              <w:jc w:val="center"/>
              <w:rPr>
                <w:i/>
                <w:sz w:val="22"/>
              </w:rPr>
            </w:pPr>
            <w:r>
              <w:rPr>
                <w:i/>
                <w:spacing w:val="-2"/>
                <w:sz w:val="22"/>
              </w:rPr>
              <w:t>Yes/No</w:t>
            </w:r>
          </w:p>
        </w:tc>
      </w:tr>
      <w:tr>
        <w:trPr>
          <w:trHeight w:val="1610" w:hRule="atLeast"/>
        </w:trPr>
        <w:tc>
          <w:tcPr>
            <w:tcW w:w="1080" w:type="dxa"/>
          </w:tcPr>
          <w:p>
            <w:pPr>
              <w:pStyle w:val="TableParagraph"/>
              <w:rPr>
                <w:sz w:val="20"/>
              </w:rPr>
            </w:pPr>
          </w:p>
        </w:tc>
        <w:tc>
          <w:tcPr>
            <w:tcW w:w="1174" w:type="dxa"/>
          </w:tcPr>
          <w:p>
            <w:pPr>
              <w:pStyle w:val="TableParagraph"/>
              <w:spacing w:before="114"/>
              <w:ind w:left="153"/>
              <w:rPr>
                <w:sz w:val="20"/>
              </w:rPr>
            </w:pPr>
            <w:r>
              <w:rPr>
                <w:sz w:val="20"/>
              </w:rPr>
              <w:t>Items of </w:t>
            </w:r>
            <w:r>
              <w:rPr>
                <w:spacing w:val="-2"/>
                <w:sz w:val="20"/>
              </w:rPr>
              <w:t>expenditure</w:t>
            </w:r>
          </w:p>
        </w:tc>
        <w:tc>
          <w:tcPr>
            <w:tcW w:w="641" w:type="dxa"/>
          </w:tcPr>
          <w:p>
            <w:pPr>
              <w:pStyle w:val="TableParagraph"/>
              <w:spacing w:before="114"/>
              <w:ind w:left="147"/>
              <w:rPr>
                <w:sz w:val="20"/>
              </w:rPr>
            </w:pPr>
            <w:r>
              <w:rPr>
                <w:spacing w:val="-4"/>
                <w:sz w:val="20"/>
              </w:rPr>
              <w:t>Date</w:t>
            </w:r>
          </w:p>
        </w:tc>
        <w:tc>
          <w:tcPr>
            <w:tcW w:w="1181" w:type="dxa"/>
          </w:tcPr>
          <w:p>
            <w:pPr>
              <w:pStyle w:val="TableParagraph"/>
              <w:spacing w:before="114"/>
              <w:ind w:left="3" w:right="187"/>
              <w:rPr>
                <w:sz w:val="20"/>
              </w:rPr>
            </w:pPr>
            <w:r>
              <w:rPr>
                <w:sz w:val="20"/>
              </w:rPr>
              <w:t>Page</w:t>
            </w:r>
            <w:r>
              <w:rPr>
                <w:spacing w:val="-6"/>
                <w:sz w:val="20"/>
              </w:rPr>
              <w:t> </w:t>
            </w:r>
            <w:r>
              <w:rPr>
                <w:sz w:val="20"/>
              </w:rPr>
              <w:t>No.</w:t>
            </w:r>
            <w:r>
              <w:rPr>
                <w:spacing w:val="-4"/>
                <w:sz w:val="20"/>
              </w:rPr>
              <w:t> </w:t>
            </w:r>
            <w:r>
              <w:rPr>
                <w:sz w:val="20"/>
              </w:rPr>
              <w:t>of </w:t>
            </w:r>
            <w:r>
              <w:rPr>
                <w:spacing w:val="-2"/>
                <w:sz w:val="20"/>
              </w:rPr>
              <w:t>Shadow Observation Register</w:t>
            </w:r>
          </w:p>
        </w:tc>
        <w:tc>
          <w:tcPr>
            <w:tcW w:w="1433" w:type="dxa"/>
          </w:tcPr>
          <w:p>
            <w:pPr>
              <w:pStyle w:val="TableParagraph"/>
              <w:spacing w:before="114"/>
              <w:ind w:left="155" w:right="69"/>
              <w:rPr>
                <w:sz w:val="20"/>
              </w:rPr>
            </w:pPr>
            <w:r>
              <w:rPr>
                <w:spacing w:val="-2"/>
                <w:sz w:val="20"/>
              </w:rPr>
              <w:t>Mention </w:t>
            </w:r>
            <w:r>
              <w:rPr>
                <w:sz w:val="20"/>
              </w:rPr>
              <w:t>amount as per the Shadow </w:t>
            </w:r>
            <w:r>
              <w:rPr>
                <w:spacing w:val="-2"/>
                <w:sz w:val="20"/>
              </w:rPr>
              <w:t>Observation Register/folder </w:t>
            </w:r>
            <w:r>
              <w:rPr>
                <w:sz w:val="20"/>
              </w:rPr>
              <w:t>of evidence</w:t>
            </w:r>
          </w:p>
        </w:tc>
        <w:tc>
          <w:tcPr>
            <w:tcW w:w="1706" w:type="dxa"/>
          </w:tcPr>
          <w:p>
            <w:pPr>
              <w:pStyle w:val="TableParagraph"/>
              <w:spacing w:line="276" w:lineRule="auto"/>
              <w:ind w:left="148" w:right="218"/>
              <w:rPr>
                <w:sz w:val="20"/>
              </w:rPr>
            </w:pPr>
            <w:r>
              <w:rPr>
                <w:sz w:val="20"/>
              </w:rPr>
              <w:t>Amount as per the account submitted</w:t>
            </w:r>
            <w:r>
              <w:rPr>
                <w:spacing w:val="-13"/>
                <w:sz w:val="20"/>
              </w:rPr>
              <w:t> </w:t>
            </w:r>
            <w:r>
              <w:rPr>
                <w:sz w:val="20"/>
              </w:rPr>
              <w:t>by</w:t>
            </w:r>
            <w:r>
              <w:rPr>
                <w:spacing w:val="-12"/>
                <w:sz w:val="20"/>
              </w:rPr>
              <w:t> </w:t>
            </w:r>
            <w:r>
              <w:rPr>
                <w:sz w:val="20"/>
              </w:rPr>
              <w:t>the </w:t>
            </w:r>
            <w:r>
              <w:rPr>
                <w:spacing w:val="-2"/>
                <w:sz w:val="20"/>
              </w:rPr>
              <w:t>candidate</w:t>
            </w:r>
          </w:p>
        </w:tc>
        <w:tc>
          <w:tcPr>
            <w:tcW w:w="1713" w:type="dxa"/>
          </w:tcPr>
          <w:p>
            <w:pPr>
              <w:pStyle w:val="TableParagraph"/>
              <w:spacing w:line="273" w:lineRule="auto"/>
              <w:ind w:left="157" w:right="79"/>
              <w:rPr>
                <w:sz w:val="20"/>
              </w:rPr>
            </w:pPr>
            <w:r>
              <w:rPr>
                <w:spacing w:val="-2"/>
                <w:sz w:val="20"/>
              </w:rPr>
              <w:t>Amount </w:t>
            </w:r>
            <w:r>
              <w:rPr>
                <w:sz w:val="20"/>
              </w:rPr>
              <w:t>understated</w:t>
            </w:r>
            <w:r>
              <w:rPr>
                <w:spacing w:val="-13"/>
                <w:sz w:val="20"/>
              </w:rPr>
              <w:t> </w:t>
            </w:r>
            <w:r>
              <w:rPr>
                <w:sz w:val="20"/>
              </w:rPr>
              <w:t>by</w:t>
            </w:r>
            <w:r>
              <w:rPr>
                <w:spacing w:val="-12"/>
                <w:sz w:val="20"/>
              </w:rPr>
              <w:t> </w:t>
            </w:r>
            <w:r>
              <w:rPr>
                <w:sz w:val="20"/>
              </w:rPr>
              <w:t>the </w:t>
            </w:r>
            <w:r>
              <w:rPr>
                <w:spacing w:val="-2"/>
                <w:sz w:val="20"/>
              </w:rPr>
              <w:t>candidate</w:t>
            </w:r>
          </w:p>
        </w:tc>
      </w:tr>
      <w:tr>
        <w:trPr>
          <w:trHeight w:val="451" w:hRule="atLeast"/>
        </w:trPr>
        <w:tc>
          <w:tcPr>
            <w:tcW w:w="1080" w:type="dxa"/>
          </w:tcPr>
          <w:p>
            <w:pPr>
              <w:pStyle w:val="TableParagraph"/>
              <w:spacing w:before="115"/>
              <w:ind w:left="205" w:right="192"/>
              <w:jc w:val="center"/>
              <w:rPr>
                <w:sz w:val="20"/>
              </w:rPr>
            </w:pPr>
            <w:r>
              <w:rPr>
                <w:spacing w:val="-10"/>
                <w:sz w:val="20"/>
              </w:rPr>
              <w:t>i</w:t>
            </w:r>
          </w:p>
        </w:tc>
        <w:tc>
          <w:tcPr>
            <w:tcW w:w="1174" w:type="dxa"/>
          </w:tcPr>
          <w:p>
            <w:pPr>
              <w:pStyle w:val="TableParagraph"/>
              <w:rPr>
                <w:sz w:val="20"/>
              </w:rPr>
            </w:pPr>
          </w:p>
        </w:tc>
        <w:tc>
          <w:tcPr>
            <w:tcW w:w="641" w:type="dxa"/>
          </w:tcPr>
          <w:p>
            <w:pPr>
              <w:pStyle w:val="TableParagraph"/>
              <w:rPr>
                <w:sz w:val="20"/>
              </w:rPr>
            </w:pPr>
          </w:p>
        </w:tc>
        <w:tc>
          <w:tcPr>
            <w:tcW w:w="1181" w:type="dxa"/>
          </w:tcPr>
          <w:p>
            <w:pPr>
              <w:pStyle w:val="TableParagraph"/>
              <w:rPr>
                <w:sz w:val="20"/>
              </w:rPr>
            </w:pPr>
          </w:p>
        </w:tc>
        <w:tc>
          <w:tcPr>
            <w:tcW w:w="1433" w:type="dxa"/>
          </w:tcPr>
          <w:p>
            <w:pPr>
              <w:pStyle w:val="TableParagraph"/>
              <w:rPr>
                <w:sz w:val="20"/>
              </w:rPr>
            </w:pPr>
          </w:p>
        </w:tc>
        <w:tc>
          <w:tcPr>
            <w:tcW w:w="1706" w:type="dxa"/>
          </w:tcPr>
          <w:p>
            <w:pPr>
              <w:pStyle w:val="TableParagraph"/>
              <w:rPr>
                <w:sz w:val="20"/>
              </w:rPr>
            </w:pPr>
          </w:p>
        </w:tc>
        <w:tc>
          <w:tcPr>
            <w:tcW w:w="1713" w:type="dxa"/>
          </w:tcPr>
          <w:p>
            <w:pPr>
              <w:pStyle w:val="TableParagraph"/>
              <w:rPr>
                <w:sz w:val="20"/>
              </w:rPr>
            </w:pPr>
          </w:p>
        </w:tc>
      </w:tr>
      <w:tr>
        <w:trPr>
          <w:trHeight w:val="429" w:hRule="atLeast"/>
        </w:trPr>
        <w:tc>
          <w:tcPr>
            <w:tcW w:w="1080" w:type="dxa"/>
          </w:tcPr>
          <w:p>
            <w:pPr>
              <w:pStyle w:val="TableParagraph"/>
              <w:spacing w:before="114"/>
              <w:ind w:left="9"/>
              <w:rPr>
                <w:sz w:val="20"/>
              </w:rPr>
            </w:pPr>
            <w:r>
              <w:rPr>
                <w:sz w:val="20"/>
              </w:rPr>
              <w:t>ii,</w:t>
            </w:r>
            <w:r>
              <w:rPr>
                <w:spacing w:val="-2"/>
                <w:sz w:val="20"/>
              </w:rPr>
              <w:t> </w:t>
            </w:r>
            <w:r>
              <w:rPr>
                <w:sz w:val="20"/>
              </w:rPr>
              <w:t>iii </w:t>
            </w:r>
            <w:r>
              <w:rPr>
                <w:spacing w:val="-5"/>
                <w:sz w:val="20"/>
              </w:rPr>
              <w:t>……</w:t>
            </w:r>
          </w:p>
        </w:tc>
        <w:tc>
          <w:tcPr>
            <w:tcW w:w="1174" w:type="dxa"/>
          </w:tcPr>
          <w:p>
            <w:pPr>
              <w:pStyle w:val="TableParagraph"/>
              <w:rPr>
                <w:sz w:val="20"/>
              </w:rPr>
            </w:pPr>
          </w:p>
        </w:tc>
        <w:tc>
          <w:tcPr>
            <w:tcW w:w="641" w:type="dxa"/>
          </w:tcPr>
          <w:p>
            <w:pPr>
              <w:pStyle w:val="TableParagraph"/>
              <w:rPr>
                <w:sz w:val="20"/>
              </w:rPr>
            </w:pPr>
          </w:p>
        </w:tc>
        <w:tc>
          <w:tcPr>
            <w:tcW w:w="1181" w:type="dxa"/>
          </w:tcPr>
          <w:p>
            <w:pPr>
              <w:pStyle w:val="TableParagraph"/>
              <w:rPr>
                <w:sz w:val="20"/>
              </w:rPr>
            </w:pPr>
          </w:p>
        </w:tc>
        <w:tc>
          <w:tcPr>
            <w:tcW w:w="1433" w:type="dxa"/>
          </w:tcPr>
          <w:p>
            <w:pPr>
              <w:pStyle w:val="TableParagraph"/>
              <w:rPr>
                <w:sz w:val="20"/>
              </w:rPr>
            </w:pPr>
          </w:p>
        </w:tc>
        <w:tc>
          <w:tcPr>
            <w:tcW w:w="1706" w:type="dxa"/>
          </w:tcPr>
          <w:p>
            <w:pPr>
              <w:pStyle w:val="TableParagraph"/>
              <w:rPr>
                <w:sz w:val="20"/>
              </w:rPr>
            </w:pPr>
          </w:p>
        </w:tc>
        <w:tc>
          <w:tcPr>
            <w:tcW w:w="1713" w:type="dxa"/>
          </w:tcPr>
          <w:p>
            <w:pPr>
              <w:pStyle w:val="TableParagraph"/>
              <w:rPr>
                <w:sz w:val="20"/>
              </w:rPr>
            </w:pPr>
          </w:p>
        </w:tc>
      </w:tr>
      <w:tr>
        <w:trPr>
          <w:trHeight w:val="451" w:hRule="atLeast"/>
        </w:trPr>
        <w:tc>
          <w:tcPr>
            <w:tcW w:w="4076" w:type="dxa"/>
            <w:gridSpan w:val="4"/>
          </w:tcPr>
          <w:p>
            <w:pPr>
              <w:pStyle w:val="TableParagraph"/>
              <w:spacing w:before="114"/>
              <w:ind w:left="9"/>
              <w:rPr>
                <w:sz w:val="20"/>
              </w:rPr>
            </w:pPr>
            <w:r>
              <w:rPr>
                <w:spacing w:val="-2"/>
                <w:sz w:val="20"/>
              </w:rPr>
              <w:t>TOTAL</w:t>
            </w:r>
          </w:p>
        </w:tc>
        <w:tc>
          <w:tcPr>
            <w:tcW w:w="1433" w:type="dxa"/>
          </w:tcPr>
          <w:p>
            <w:pPr>
              <w:pStyle w:val="TableParagraph"/>
              <w:rPr>
                <w:sz w:val="20"/>
              </w:rPr>
            </w:pPr>
          </w:p>
        </w:tc>
        <w:tc>
          <w:tcPr>
            <w:tcW w:w="1706" w:type="dxa"/>
          </w:tcPr>
          <w:p>
            <w:pPr>
              <w:pStyle w:val="TableParagraph"/>
              <w:rPr>
                <w:sz w:val="20"/>
              </w:rPr>
            </w:pPr>
          </w:p>
        </w:tc>
        <w:tc>
          <w:tcPr>
            <w:tcW w:w="1713" w:type="dxa"/>
          </w:tcPr>
          <w:p>
            <w:pPr>
              <w:pStyle w:val="TableParagraph"/>
              <w:rPr>
                <w:sz w:val="20"/>
              </w:rPr>
            </w:pPr>
          </w:p>
        </w:tc>
      </w:tr>
      <w:tr>
        <w:trPr>
          <w:trHeight w:val="1070" w:hRule="atLeast"/>
        </w:trPr>
        <w:tc>
          <w:tcPr>
            <w:tcW w:w="1080" w:type="dxa"/>
          </w:tcPr>
          <w:p>
            <w:pPr>
              <w:pStyle w:val="TableParagraph"/>
              <w:spacing w:before="114"/>
              <w:ind w:left="213" w:right="192"/>
              <w:jc w:val="center"/>
              <w:rPr>
                <w:sz w:val="20"/>
              </w:rPr>
            </w:pPr>
            <w:r>
              <w:rPr>
                <w:spacing w:val="-5"/>
                <w:sz w:val="20"/>
              </w:rPr>
              <w:t>20.</w:t>
            </w:r>
          </w:p>
        </w:tc>
        <w:tc>
          <w:tcPr>
            <w:tcW w:w="4429" w:type="dxa"/>
            <w:gridSpan w:val="4"/>
          </w:tcPr>
          <w:p>
            <w:pPr>
              <w:pStyle w:val="TableParagraph"/>
              <w:spacing w:before="114"/>
              <w:ind w:left="153" w:right="137"/>
              <w:jc w:val="both"/>
              <w:rPr>
                <w:sz w:val="20"/>
              </w:rPr>
            </w:pPr>
            <w:r>
              <w:rPr>
                <w:sz w:val="20"/>
              </w:rPr>
              <w:t>Did the candidate produce his Register of Accounting</w:t>
            </w:r>
            <w:r>
              <w:rPr>
                <w:spacing w:val="-3"/>
                <w:sz w:val="20"/>
              </w:rPr>
              <w:t> </w:t>
            </w:r>
            <w:r>
              <w:rPr>
                <w:sz w:val="20"/>
              </w:rPr>
              <w:t>Election Expenditure for inspection by the Observer/RO/Authorized persons 3 times during campaign period</w:t>
            </w:r>
          </w:p>
        </w:tc>
        <w:tc>
          <w:tcPr>
            <w:tcW w:w="3419" w:type="dxa"/>
            <w:gridSpan w:val="2"/>
          </w:tcPr>
          <w:p>
            <w:pPr>
              <w:pStyle w:val="TableParagraph"/>
              <w:spacing w:line="248" w:lineRule="exact"/>
              <w:ind w:left="1119" w:right="1109"/>
              <w:jc w:val="center"/>
              <w:rPr>
                <w:i/>
                <w:sz w:val="22"/>
              </w:rPr>
            </w:pPr>
            <w:r>
              <w:rPr>
                <w:i/>
                <w:spacing w:val="-2"/>
                <w:sz w:val="22"/>
              </w:rPr>
              <w:t>Yes/No</w:t>
            </w:r>
          </w:p>
        </w:tc>
      </w:tr>
    </w:tbl>
    <w:p>
      <w:pPr>
        <w:spacing w:after="0" w:line="248" w:lineRule="exact"/>
        <w:jc w:val="center"/>
        <w:rPr>
          <w:sz w:val="22"/>
        </w:rPr>
        <w:sectPr>
          <w:type w:val="continuous"/>
          <w:pgSz w:w="11910" w:h="16850"/>
          <w:pgMar w:header="0" w:footer="413" w:top="1420" w:bottom="1279" w:left="1060" w:right="740"/>
        </w:sectPr>
      </w:pPr>
    </w:p>
    <w:tbl>
      <w:tblPr>
        <w:tblW w:w="0" w:type="auto"/>
        <w:jc w:val="left"/>
        <w:tblInd w:w="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4431"/>
        <w:gridCol w:w="3422"/>
      </w:tblGrid>
      <w:tr>
        <w:trPr>
          <w:trHeight w:val="890" w:hRule="atLeast"/>
        </w:trPr>
        <w:tc>
          <w:tcPr>
            <w:tcW w:w="1080" w:type="dxa"/>
            <w:vMerge w:val="restart"/>
          </w:tcPr>
          <w:p>
            <w:pPr>
              <w:pStyle w:val="TableParagraph"/>
              <w:spacing w:before="115"/>
              <w:ind w:left="213" w:right="192"/>
              <w:jc w:val="center"/>
              <w:rPr>
                <w:sz w:val="20"/>
              </w:rPr>
            </w:pPr>
            <w:r>
              <w:rPr>
                <w:spacing w:val="-5"/>
                <w:sz w:val="20"/>
              </w:rPr>
              <w:t>21.</w:t>
            </w:r>
          </w:p>
        </w:tc>
        <w:tc>
          <w:tcPr>
            <w:tcW w:w="4431" w:type="dxa"/>
          </w:tcPr>
          <w:p>
            <w:pPr>
              <w:pStyle w:val="TableParagraph"/>
              <w:spacing w:before="115"/>
              <w:ind w:left="153" w:right="139"/>
              <w:jc w:val="both"/>
              <w:rPr>
                <w:sz w:val="20"/>
              </w:rPr>
            </w:pPr>
            <w:r>
              <w:rPr>
                <w:sz w:val="20"/>
              </w:rPr>
              <w:t>If DEO does not agree with the facts mentioned against Row No. 19 referred to above, give the following</w:t>
            </w:r>
            <w:r>
              <w:rPr>
                <w:spacing w:val="-5"/>
                <w:sz w:val="20"/>
              </w:rPr>
              <w:t> </w:t>
            </w:r>
            <w:r>
              <w:rPr>
                <w:sz w:val="20"/>
              </w:rPr>
              <w:t>details:-</w:t>
            </w:r>
          </w:p>
        </w:tc>
        <w:tc>
          <w:tcPr>
            <w:tcW w:w="3422" w:type="dxa"/>
          </w:tcPr>
          <w:p>
            <w:pPr>
              <w:pStyle w:val="TableParagraph"/>
              <w:rPr>
                <w:sz w:val="20"/>
              </w:rPr>
            </w:pPr>
          </w:p>
        </w:tc>
      </w:tr>
      <w:tr>
        <w:trPr>
          <w:trHeight w:val="883" w:hRule="atLeast"/>
        </w:trPr>
        <w:tc>
          <w:tcPr>
            <w:tcW w:w="1080" w:type="dxa"/>
            <w:vMerge/>
            <w:tcBorders>
              <w:top w:val="nil"/>
            </w:tcBorders>
          </w:tcPr>
          <w:p>
            <w:pPr>
              <w:rPr>
                <w:sz w:val="2"/>
                <w:szCs w:val="2"/>
              </w:rPr>
            </w:pPr>
          </w:p>
        </w:tc>
        <w:tc>
          <w:tcPr>
            <w:tcW w:w="4431" w:type="dxa"/>
          </w:tcPr>
          <w:p>
            <w:pPr>
              <w:pStyle w:val="TableParagraph"/>
              <w:spacing w:before="114"/>
              <w:ind w:left="153" w:right="140"/>
              <w:jc w:val="both"/>
              <w:rPr>
                <w:sz w:val="20"/>
              </w:rPr>
            </w:pPr>
            <w:r>
              <w:rPr>
                <w:sz w:val="20"/>
              </w:rPr>
              <w:t>(i)</w:t>
            </w:r>
            <w:r>
              <w:rPr>
                <w:spacing w:val="-4"/>
                <w:sz w:val="20"/>
              </w:rPr>
              <w:t> </w:t>
            </w:r>
            <w:r>
              <w:rPr>
                <w:sz w:val="20"/>
              </w:rPr>
              <w:t>Were</w:t>
            </w:r>
            <w:r>
              <w:rPr>
                <w:spacing w:val="-4"/>
                <w:sz w:val="20"/>
              </w:rPr>
              <w:t> </w:t>
            </w:r>
            <w:r>
              <w:rPr>
                <w:sz w:val="20"/>
              </w:rPr>
              <w:t>the</w:t>
            </w:r>
            <w:r>
              <w:rPr>
                <w:spacing w:val="-4"/>
                <w:sz w:val="20"/>
              </w:rPr>
              <w:t> </w:t>
            </w:r>
            <w:r>
              <w:rPr>
                <w:sz w:val="20"/>
              </w:rPr>
              <w:t>defects noticed</w:t>
            </w:r>
            <w:r>
              <w:rPr>
                <w:spacing w:val="-1"/>
                <w:sz w:val="20"/>
              </w:rPr>
              <w:t> </w:t>
            </w:r>
            <w:r>
              <w:rPr>
                <w:sz w:val="20"/>
              </w:rPr>
              <w:t>by</w:t>
            </w:r>
            <w:r>
              <w:rPr>
                <w:spacing w:val="-8"/>
                <w:sz w:val="20"/>
              </w:rPr>
              <w:t> </w:t>
            </w:r>
            <w:r>
              <w:rPr>
                <w:sz w:val="20"/>
              </w:rPr>
              <w:t>DEO brought to</w:t>
            </w:r>
            <w:r>
              <w:rPr>
                <w:spacing w:val="-1"/>
                <w:sz w:val="20"/>
              </w:rPr>
              <w:t> </w:t>
            </w:r>
            <w:r>
              <w:rPr>
                <w:sz w:val="20"/>
              </w:rPr>
              <w:t>the notice of the candidate during campaign period or during the Account Reconciliation Meeting</w:t>
            </w:r>
          </w:p>
        </w:tc>
        <w:tc>
          <w:tcPr>
            <w:tcW w:w="3422" w:type="dxa"/>
          </w:tcPr>
          <w:p>
            <w:pPr>
              <w:pStyle w:val="TableParagraph"/>
              <w:spacing w:line="248" w:lineRule="exact"/>
              <w:ind w:left="306" w:right="303"/>
              <w:jc w:val="center"/>
              <w:rPr>
                <w:i/>
                <w:sz w:val="22"/>
              </w:rPr>
            </w:pPr>
            <w:r>
              <w:rPr>
                <w:i/>
                <w:spacing w:val="-2"/>
                <w:sz w:val="22"/>
              </w:rPr>
              <w:t>Yes/No</w:t>
            </w:r>
          </w:p>
        </w:tc>
      </w:tr>
      <w:tr>
        <w:trPr>
          <w:trHeight w:val="1178" w:hRule="atLeast"/>
        </w:trPr>
        <w:tc>
          <w:tcPr>
            <w:tcW w:w="1080" w:type="dxa"/>
            <w:vMerge/>
            <w:tcBorders>
              <w:top w:val="nil"/>
            </w:tcBorders>
          </w:tcPr>
          <w:p>
            <w:pPr>
              <w:rPr>
                <w:sz w:val="2"/>
                <w:szCs w:val="2"/>
              </w:rPr>
            </w:pPr>
          </w:p>
        </w:tc>
        <w:tc>
          <w:tcPr>
            <w:tcW w:w="4431" w:type="dxa"/>
          </w:tcPr>
          <w:p>
            <w:pPr>
              <w:pStyle w:val="TableParagraph"/>
              <w:spacing w:before="114"/>
              <w:ind w:left="153" w:right="143"/>
              <w:jc w:val="both"/>
              <w:rPr>
                <w:sz w:val="20"/>
              </w:rPr>
            </w:pPr>
            <w:r>
              <w:rPr>
                <w:sz w:val="20"/>
              </w:rPr>
              <w:t>(ii) If yes, then annex copies of all the notices issued relating to discrepancies with English translation (if it is in regional language) and mention the date of notice</w:t>
            </w:r>
          </w:p>
        </w:tc>
        <w:tc>
          <w:tcPr>
            <w:tcW w:w="3422" w:type="dxa"/>
          </w:tcPr>
          <w:p>
            <w:pPr>
              <w:pStyle w:val="TableParagraph"/>
              <w:rPr>
                <w:sz w:val="20"/>
              </w:rPr>
            </w:pPr>
          </w:p>
        </w:tc>
      </w:tr>
      <w:tr>
        <w:trPr>
          <w:trHeight w:val="703" w:hRule="atLeast"/>
        </w:trPr>
        <w:tc>
          <w:tcPr>
            <w:tcW w:w="1080" w:type="dxa"/>
            <w:vMerge/>
            <w:tcBorders>
              <w:top w:val="nil"/>
            </w:tcBorders>
          </w:tcPr>
          <w:p>
            <w:pPr>
              <w:rPr>
                <w:sz w:val="2"/>
                <w:szCs w:val="2"/>
              </w:rPr>
            </w:pPr>
          </w:p>
        </w:tc>
        <w:tc>
          <w:tcPr>
            <w:tcW w:w="4431" w:type="dxa"/>
          </w:tcPr>
          <w:p>
            <w:pPr>
              <w:pStyle w:val="TableParagraph"/>
              <w:spacing w:before="114"/>
              <w:ind w:left="153"/>
              <w:rPr>
                <w:sz w:val="20"/>
              </w:rPr>
            </w:pPr>
            <w:r>
              <w:rPr>
                <w:sz w:val="20"/>
              </w:rPr>
              <w:t>(iii)</w:t>
            </w:r>
            <w:r>
              <w:rPr>
                <w:spacing w:val="10"/>
                <w:sz w:val="20"/>
              </w:rPr>
              <w:t> </w:t>
            </w:r>
            <w:r>
              <w:rPr>
                <w:sz w:val="20"/>
              </w:rPr>
              <w:t>Did</w:t>
            </w:r>
            <w:r>
              <w:rPr>
                <w:spacing w:val="13"/>
                <w:sz w:val="20"/>
              </w:rPr>
              <w:t> </w:t>
            </w:r>
            <w:r>
              <w:rPr>
                <w:sz w:val="20"/>
              </w:rPr>
              <w:t>the</w:t>
            </w:r>
            <w:r>
              <w:rPr>
                <w:spacing w:val="9"/>
                <w:sz w:val="20"/>
              </w:rPr>
              <w:t> </w:t>
            </w:r>
            <w:r>
              <w:rPr>
                <w:sz w:val="20"/>
              </w:rPr>
              <w:t>candidate</w:t>
            </w:r>
            <w:r>
              <w:rPr>
                <w:spacing w:val="10"/>
                <w:sz w:val="20"/>
              </w:rPr>
              <w:t> </w:t>
            </w:r>
            <w:r>
              <w:rPr>
                <w:sz w:val="20"/>
              </w:rPr>
              <w:t>give</w:t>
            </w:r>
            <w:r>
              <w:rPr>
                <w:spacing w:val="10"/>
                <w:sz w:val="20"/>
              </w:rPr>
              <w:t> </w:t>
            </w:r>
            <w:r>
              <w:rPr>
                <w:sz w:val="20"/>
              </w:rPr>
              <w:t>any</w:t>
            </w:r>
            <w:r>
              <w:rPr>
                <w:spacing w:val="5"/>
                <w:sz w:val="20"/>
              </w:rPr>
              <w:t> </w:t>
            </w:r>
            <w:r>
              <w:rPr>
                <w:sz w:val="20"/>
              </w:rPr>
              <w:t>reply</w:t>
            </w:r>
            <w:r>
              <w:rPr>
                <w:spacing w:val="6"/>
                <w:sz w:val="20"/>
              </w:rPr>
              <w:t> </w:t>
            </w:r>
            <w:r>
              <w:rPr>
                <w:sz w:val="20"/>
              </w:rPr>
              <w:t>to</w:t>
            </w:r>
            <w:r>
              <w:rPr>
                <w:spacing w:val="13"/>
                <w:sz w:val="20"/>
              </w:rPr>
              <w:t> </w:t>
            </w:r>
            <w:r>
              <w:rPr>
                <w:sz w:val="20"/>
              </w:rPr>
              <w:t>the</w:t>
            </w:r>
            <w:r>
              <w:rPr>
                <w:spacing w:val="10"/>
                <w:sz w:val="20"/>
              </w:rPr>
              <w:t> </w:t>
            </w:r>
            <w:r>
              <w:rPr>
                <w:spacing w:val="-2"/>
                <w:sz w:val="20"/>
              </w:rPr>
              <w:t>notice</w:t>
            </w:r>
          </w:p>
          <w:p>
            <w:pPr>
              <w:pStyle w:val="TableParagraph"/>
              <w:ind w:left="153"/>
              <w:rPr>
                <w:sz w:val="20"/>
              </w:rPr>
            </w:pPr>
            <w:r>
              <w:rPr>
                <w:spacing w:val="-10"/>
                <w:sz w:val="20"/>
              </w:rPr>
              <w:t>?</w:t>
            </w:r>
          </w:p>
        </w:tc>
        <w:tc>
          <w:tcPr>
            <w:tcW w:w="3422" w:type="dxa"/>
          </w:tcPr>
          <w:p>
            <w:pPr>
              <w:pStyle w:val="TableParagraph"/>
              <w:spacing w:line="248" w:lineRule="exact"/>
              <w:ind w:left="306" w:right="303"/>
              <w:jc w:val="center"/>
              <w:rPr>
                <w:i/>
                <w:sz w:val="22"/>
              </w:rPr>
            </w:pPr>
            <w:r>
              <w:rPr>
                <w:i/>
                <w:spacing w:val="-2"/>
                <w:sz w:val="22"/>
              </w:rPr>
              <w:t>Yes/No</w:t>
            </w:r>
          </w:p>
        </w:tc>
      </w:tr>
      <w:tr>
        <w:trPr>
          <w:trHeight w:val="1156" w:hRule="atLeast"/>
        </w:trPr>
        <w:tc>
          <w:tcPr>
            <w:tcW w:w="1080" w:type="dxa"/>
            <w:vMerge/>
            <w:tcBorders>
              <w:top w:val="nil"/>
            </w:tcBorders>
          </w:tcPr>
          <w:p>
            <w:pPr>
              <w:rPr>
                <w:sz w:val="2"/>
                <w:szCs w:val="2"/>
              </w:rPr>
            </w:pPr>
          </w:p>
        </w:tc>
        <w:tc>
          <w:tcPr>
            <w:tcW w:w="4431" w:type="dxa"/>
          </w:tcPr>
          <w:p>
            <w:pPr>
              <w:pStyle w:val="TableParagraph"/>
              <w:spacing w:before="114"/>
              <w:ind w:left="153" w:right="132"/>
              <w:jc w:val="both"/>
              <w:rPr>
                <w:sz w:val="20"/>
              </w:rPr>
            </w:pPr>
            <w:r>
              <w:rPr>
                <w:sz w:val="20"/>
              </w:rPr>
              <w:t>(iv) If yes, please Annex copies of such</w:t>
            </w:r>
            <w:r>
              <w:rPr>
                <w:spacing w:val="40"/>
                <w:sz w:val="20"/>
              </w:rPr>
              <w:t> </w:t>
            </w:r>
            <w:r>
              <w:rPr>
                <w:sz w:val="20"/>
              </w:rPr>
              <w:t>explanation received, (with English translation of the</w:t>
            </w:r>
            <w:r>
              <w:rPr>
                <w:spacing w:val="-1"/>
                <w:sz w:val="20"/>
              </w:rPr>
              <w:t> </w:t>
            </w:r>
            <w:r>
              <w:rPr>
                <w:sz w:val="20"/>
              </w:rPr>
              <w:t>same, if it is in regional language) and mention date of reply</w:t>
            </w:r>
          </w:p>
        </w:tc>
        <w:tc>
          <w:tcPr>
            <w:tcW w:w="3422" w:type="dxa"/>
          </w:tcPr>
          <w:p>
            <w:pPr>
              <w:pStyle w:val="TableParagraph"/>
              <w:rPr>
                <w:sz w:val="20"/>
              </w:rPr>
            </w:pPr>
          </w:p>
        </w:tc>
      </w:tr>
      <w:tr>
        <w:trPr>
          <w:trHeight w:val="652" w:hRule="atLeast"/>
        </w:trPr>
        <w:tc>
          <w:tcPr>
            <w:tcW w:w="1080" w:type="dxa"/>
            <w:vMerge/>
            <w:tcBorders>
              <w:top w:val="nil"/>
            </w:tcBorders>
          </w:tcPr>
          <w:p>
            <w:pPr>
              <w:rPr>
                <w:sz w:val="2"/>
                <w:szCs w:val="2"/>
              </w:rPr>
            </w:pPr>
          </w:p>
        </w:tc>
        <w:tc>
          <w:tcPr>
            <w:tcW w:w="4431" w:type="dxa"/>
          </w:tcPr>
          <w:p>
            <w:pPr>
              <w:pStyle w:val="TableParagraph"/>
              <w:tabs>
                <w:tab w:pos="628" w:val="left" w:leader="none"/>
                <w:tab w:pos="1441" w:val="left" w:leader="none"/>
                <w:tab w:pos="3585" w:val="left" w:leader="none"/>
                <w:tab w:pos="4038" w:val="left" w:leader="none"/>
              </w:tabs>
              <w:spacing w:before="114"/>
              <w:ind w:left="153" w:right="132"/>
              <w:rPr>
                <w:sz w:val="20"/>
              </w:rPr>
            </w:pPr>
            <w:r>
              <w:rPr>
                <w:spacing w:val="-4"/>
                <w:sz w:val="20"/>
              </w:rPr>
              <w:t>(v)</w:t>
            </w:r>
            <w:r>
              <w:rPr>
                <w:sz w:val="20"/>
              </w:rPr>
              <w:tab/>
            </w:r>
            <w:r>
              <w:rPr>
                <w:spacing w:val="-2"/>
                <w:sz w:val="20"/>
              </w:rPr>
              <w:t>DEO’s</w:t>
            </w:r>
            <w:r>
              <w:rPr>
                <w:sz w:val="20"/>
              </w:rPr>
              <w:tab/>
            </w:r>
            <w:r>
              <w:rPr>
                <w:spacing w:val="-2"/>
                <w:sz w:val="20"/>
              </w:rPr>
              <w:t>comments/observations</w:t>
            </w:r>
            <w:r>
              <w:rPr>
                <w:sz w:val="20"/>
              </w:rPr>
              <w:tab/>
            </w:r>
            <w:r>
              <w:rPr>
                <w:spacing w:val="-6"/>
                <w:sz w:val="20"/>
              </w:rPr>
              <w:t>on</w:t>
            </w:r>
            <w:r>
              <w:rPr>
                <w:sz w:val="20"/>
              </w:rPr>
              <w:tab/>
            </w:r>
            <w:r>
              <w:rPr>
                <w:spacing w:val="-4"/>
                <w:sz w:val="20"/>
              </w:rPr>
              <w:t>th</w:t>
            </w:r>
            <w:r>
              <w:rPr>
                <w:spacing w:val="-4"/>
                <w:sz w:val="20"/>
              </w:rPr>
              <w:t>e</w:t>
            </w:r>
            <w:r>
              <w:rPr>
                <w:spacing w:val="-4"/>
                <w:sz w:val="20"/>
              </w:rPr>
              <w:t> </w:t>
            </w:r>
            <w:r>
              <w:rPr>
                <w:sz w:val="20"/>
              </w:rPr>
              <w:t>candidate’s explanation</w:t>
            </w:r>
          </w:p>
        </w:tc>
        <w:tc>
          <w:tcPr>
            <w:tcW w:w="3422" w:type="dxa"/>
          </w:tcPr>
          <w:p>
            <w:pPr>
              <w:pStyle w:val="TableParagraph"/>
              <w:rPr>
                <w:sz w:val="20"/>
              </w:rPr>
            </w:pPr>
          </w:p>
        </w:tc>
      </w:tr>
      <w:tr>
        <w:trPr>
          <w:trHeight w:val="1956" w:hRule="atLeast"/>
        </w:trPr>
        <w:tc>
          <w:tcPr>
            <w:tcW w:w="1080" w:type="dxa"/>
          </w:tcPr>
          <w:p>
            <w:pPr>
              <w:pStyle w:val="TableParagraph"/>
              <w:spacing w:before="115"/>
              <w:ind w:left="213" w:right="192"/>
              <w:jc w:val="center"/>
              <w:rPr>
                <w:sz w:val="20"/>
              </w:rPr>
            </w:pPr>
            <w:r>
              <w:rPr>
                <w:spacing w:val="-5"/>
                <w:sz w:val="20"/>
              </w:rPr>
              <w:t>22.</w:t>
            </w:r>
          </w:p>
        </w:tc>
        <w:tc>
          <w:tcPr>
            <w:tcW w:w="4431" w:type="dxa"/>
          </w:tcPr>
          <w:p>
            <w:pPr>
              <w:pStyle w:val="TableParagraph"/>
              <w:spacing w:before="115"/>
              <w:ind w:left="153"/>
              <w:rPr>
                <w:sz w:val="20"/>
              </w:rPr>
            </w:pPr>
            <w:r>
              <w:rPr>
                <w:sz w:val="20"/>
              </w:rPr>
              <w:t>Whether</w:t>
            </w:r>
            <w:r>
              <w:rPr>
                <w:spacing w:val="40"/>
                <w:sz w:val="20"/>
              </w:rPr>
              <w:t> </w:t>
            </w:r>
            <w:r>
              <w:rPr>
                <w:sz w:val="20"/>
              </w:rPr>
              <w:t>the</w:t>
            </w:r>
            <w:r>
              <w:rPr>
                <w:spacing w:val="40"/>
                <w:sz w:val="20"/>
              </w:rPr>
              <w:t> </w:t>
            </w:r>
            <w:r>
              <w:rPr>
                <w:sz w:val="20"/>
              </w:rPr>
              <w:t>DEO</w:t>
            </w:r>
            <w:r>
              <w:rPr>
                <w:spacing w:val="40"/>
                <w:sz w:val="20"/>
              </w:rPr>
              <w:t> </w:t>
            </w:r>
            <w:r>
              <w:rPr>
                <w:sz w:val="20"/>
              </w:rPr>
              <w:t>agrees</w:t>
            </w:r>
            <w:r>
              <w:rPr>
                <w:spacing w:val="40"/>
                <w:sz w:val="20"/>
              </w:rPr>
              <w:t> </w:t>
            </w:r>
            <w:r>
              <w:rPr>
                <w:sz w:val="20"/>
              </w:rPr>
              <w:t>that</w:t>
            </w:r>
            <w:r>
              <w:rPr>
                <w:spacing w:val="40"/>
                <w:sz w:val="20"/>
              </w:rPr>
              <w:t> </w:t>
            </w:r>
            <w:r>
              <w:rPr>
                <w:sz w:val="20"/>
              </w:rPr>
              <w:t>the</w:t>
            </w:r>
            <w:r>
              <w:rPr>
                <w:spacing w:val="40"/>
                <w:sz w:val="20"/>
              </w:rPr>
              <w:t> </w:t>
            </w:r>
            <w:r>
              <w:rPr>
                <w:sz w:val="20"/>
              </w:rPr>
              <w:t>expenses</w:t>
            </w:r>
            <w:r>
              <w:rPr>
                <w:spacing w:val="40"/>
                <w:sz w:val="20"/>
              </w:rPr>
              <w:t> </w:t>
            </w:r>
            <w:r>
              <w:rPr>
                <w:sz w:val="20"/>
              </w:rPr>
              <w:t>are correctly reported by the candidate.</w:t>
            </w:r>
          </w:p>
          <w:p>
            <w:pPr>
              <w:pStyle w:val="TableParagraph"/>
              <w:spacing w:before="116"/>
              <w:ind w:left="153"/>
              <w:rPr>
                <w:sz w:val="20"/>
              </w:rPr>
            </w:pPr>
            <w:r>
              <w:rPr>
                <w:sz w:val="20"/>
              </w:rPr>
              <w:t>(Should</w:t>
            </w:r>
            <w:r>
              <w:rPr>
                <w:spacing w:val="26"/>
                <w:sz w:val="20"/>
              </w:rPr>
              <w:t> </w:t>
            </w:r>
            <w:r>
              <w:rPr>
                <w:sz w:val="20"/>
              </w:rPr>
              <w:t>be similar to</w:t>
            </w:r>
            <w:r>
              <w:rPr>
                <w:spacing w:val="26"/>
                <w:sz w:val="20"/>
              </w:rPr>
              <w:t> </w:t>
            </w:r>
            <w:r>
              <w:rPr>
                <w:sz w:val="20"/>
              </w:rPr>
              <w:t>Column</w:t>
            </w:r>
            <w:r>
              <w:rPr>
                <w:spacing w:val="26"/>
                <w:sz w:val="20"/>
              </w:rPr>
              <w:t> </w:t>
            </w:r>
            <w:r>
              <w:rPr>
                <w:sz w:val="20"/>
              </w:rPr>
              <w:t>no.</w:t>
            </w:r>
            <w:r>
              <w:rPr>
                <w:spacing w:val="26"/>
                <w:sz w:val="20"/>
              </w:rPr>
              <w:t> </w:t>
            </w:r>
            <w:r>
              <w:rPr>
                <w:sz w:val="20"/>
              </w:rPr>
              <w:t>8</w:t>
            </w:r>
            <w:r>
              <w:rPr>
                <w:spacing w:val="33"/>
                <w:sz w:val="20"/>
              </w:rPr>
              <w:t> </w:t>
            </w:r>
            <w:r>
              <w:rPr>
                <w:sz w:val="20"/>
              </w:rPr>
              <w:t>of Summary Report of DEO)</w:t>
            </w:r>
          </w:p>
          <w:p>
            <w:pPr>
              <w:pStyle w:val="TableParagraph"/>
              <w:rPr>
                <w:b/>
                <w:sz w:val="20"/>
              </w:rPr>
            </w:pPr>
          </w:p>
          <w:p>
            <w:pPr>
              <w:pStyle w:val="TableParagraph"/>
              <w:spacing w:before="16"/>
              <w:rPr>
                <w:b/>
                <w:sz w:val="20"/>
              </w:rPr>
            </w:pPr>
          </w:p>
          <w:p>
            <w:pPr>
              <w:pStyle w:val="TableParagraph"/>
              <w:ind w:left="153"/>
              <w:rPr>
                <w:sz w:val="20"/>
              </w:rPr>
            </w:pPr>
            <w:r>
              <w:rPr>
                <w:spacing w:val="-2"/>
                <w:sz w:val="20"/>
              </w:rPr>
              <w:t>Date:</w:t>
            </w:r>
          </w:p>
        </w:tc>
        <w:tc>
          <w:tcPr>
            <w:tcW w:w="3422" w:type="dxa"/>
          </w:tcPr>
          <w:p>
            <w:pPr>
              <w:pStyle w:val="TableParagraph"/>
              <w:spacing w:line="248" w:lineRule="exact"/>
              <w:ind w:left="306" w:right="303"/>
              <w:jc w:val="center"/>
              <w:rPr>
                <w:i/>
                <w:sz w:val="22"/>
              </w:rPr>
            </w:pPr>
            <w:r>
              <w:rPr>
                <w:i/>
                <w:spacing w:val="-2"/>
                <w:sz w:val="22"/>
              </w:rPr>
              <w:t>Yes/No</w:t>
            </w:r>
          </w:p>
          <w:p>
            <w:pPr>
              <w:pStyle w:val="TableParagraph"/>
              <w:rPr>
                <w:b/>
                <w:sz w:val="22"/>
              </w:rPr>
            </w:pPr>
          </w:p>
          <w:p>
            <w:pPr>
              <w:pStyle w:val="TableParagraph"/>
              <w:rPr>
                <w:b/>
                <w:sz w:val="22"/>
              </w:rPr>
            </w:pPr>
          </w:p>
          <w:p>
            <w:pPr>
              <w:pStyle w:val="TableParagraph"/>
              <w:rPr>
                <w:b/>
                <w:sz w:val="22"/>
              </w:rPr>
            </w:pPr>
          </w:p>
          <w:p>
            <w:pPr>
              <w:pStyle w:val="TableParagraph"/>
              <w:spacing w:before="200"/>
              <w:rPr>
                <w:b/>
                <w:sz w:val="22"/>
              </w:rPr>
            </w:pPr>
          </w:p>
          <w:p>
            <w:pPr>
              <w:pStyle w:val="TableParagraph"/>
              <w:spacing w:line="238" w:lineRule="exact" w:before="1"/>
              <w:ind w:left="852" w:right="730" w:firstLine="425"/>
              <w:rPr>
                <w:i/>
                <w:sz w:val="22"/>
              </w:rPr>
            </w:pPr>
            <w:r>
              <w:rPr>
                <w:i/>
                <w:spacing w:val="-2"/>
                <w:sz w:val="22"/>
              </w:rPr>
              <w:t>Signature </w:t>
            </w:r>
            <w:r>
              <w:rPr>
                <w:i/>
                <w:sz w:val="22"/>
              </w:rPr>
              <w:t>(Name</w:t>
            </w:r>
            <w:r>
              <w:rPr>
                <w:i/>
                <w:spacing w:val="-14"/>
                <w:sz w:val="22"/>
              </w:rPr>
              <w:t> </w:t>
            </w:r>
            <w:r>
              <w:rPr>
                <w:i/>
                <w:sz w:val="22"/>
              </w:rPr>
              <w:t>of</w:t>
            </w:r>
            <w:r>
              <w:rPr>
                <w:i/>
                <w:spacing w:val="-13"/>
                <w:sz w:val="22"/>
              </w:rPr>
              <w:t> </w:t>
            </w:r>
            <w:r>
              <w:rPr>
                <w:i/>
                <w:sz w:val="22"/>
              </w:rPr>
              <w:t>the</w:t>
            </w:r>
            <w:r>
              <w:rPr>
                <w:i/>
                <w:spacing w:val="-14"/>
                <w:sz w:val="22"/>
              </w:rPr>
              <w:t> </w:t>
            </w:r>
            <w:r>
              <w:rPr>
                <w:i/>
                <w:sz w:val="22"/>
              </w:rPr>
              <w:t>DEO)</w:t>
            </w:r>
          </w:p>
        </w:tc>
      </w:tr>
    </w:tbl>
    <w:p>
      <w:pPr>
        <w:pStyle w:val="BodyText"/>
        <w:rPr>
          <w:b/>
          <w:sz w:val="20"/>
        </w:rPr>
      </w:pPr>
    </w:p>
    <w:p>
      <w:pPr>
        <w:pStyle w:val="BodyText"/>
        <w:spacing w:before="25"/>
        <w:rPr>
          <w:b/>
          <w:sz w:val="20"/>
        </w:rPr>
      </w:pPr>
      <w:r>
        <w:rPr/>
        <mc:AlternateContent>
          <mc:Choice Requires="wps">
            <w:drawing>
              <wp:anchor distT="0" distB="0" distL="0" distR="0" allowOverlap="1" layoutInCell="1" locked="0" behindDoc="1" simplePos="0" relativeHeight="487592960">
                <wp:simplePos x="0" y="0"/>
                <wp:positionH relativeFrom="page">
                  <wp:posOffset>974445</wp:posOffset>
                </wp:positionH>
                <wp:positionV relativeFrom="paragraph">
                  <wp:posOffset>177685</wp:posOffset>
                </wp:positionV>
                <wp:extent cx="5608955" cy="869315"/>
                <wp:effectExtent l="0" t="0" r="0" b="0"/>
                <wp:wrapTopAndBottom/>
                <wp:docPr id="53" name="Group 53"/>
                <wp:cNvGraphicFramePr>
                  <a:graphicFrameLocks/>
                </wp:cNvGraphicFramePr>
                <a:graphic>
                  <a:graphicData uri="http://schemas.microsoft.com/office/word/2010/wordprocessingGroup">
                    <wpg:wgp>
                      <wpg:cNvPr id="53" name="Group 53"/>
                      <wpg:cNvGrpSpPr/>
                      <wpg:grpSpPr>
                        <a:xfrm>
                          <a:off x="0" y="0"/>
                          <a:ext cx="5608955" cy="869315"/>
                          <a:chExt cx="5608955" cy="869315"/>
                        </a:xfrm>
                      </wpg:grpSpPr>
                      <wps:wsp>
                        <wps:cNvPr id="54" name="Graphic 54"/>
                        <wps:cNvSpPr/>
                        <wps:spPr>
                          <a:xfrm>
                            <a:off x="0" y="12"/>
                            <a:ext cx="5608955" cy="869315"/>
                          </a:xfrm>
                          <a:custGeom>
                            <a:avLst/>
                            <a:gdLst/>
                            <a:ahLst/>
                            <a:cxnLst/>
                            <a:rect l="l" t="t" r="r" b="b"/>
                            <a:pathLst>
                              <a:path w="5608955" h="869315">
                                <a:moveTo>
                                  <a:pt x="4559" y="864743"/>
                                </a:moveTo>
                                <a:lnTo>
                                  <a:pt x="0" y="864743"/>
                                </a:lnTo>
                                <a:lnTo>
                                  <a:pt x="0" y="869302"/>
                                </a:lnTo>
                                <a:lnTo>
                                  <a:pt x="4559" y="869302"/>
                                </a:lnTo>
                                <a:lnTo>
                                  <a:pt x="4559" y="864743"/>
                                </a:lnTo>
                                <a:close/>
                              </a:path>
                              <a:path w="5608955" h="869315">
                                <a:moveTo>
                                  <a:pt x="4559" y="4584"/>
                                </a:moveTo>
                                <a:lnTo>
                                  <a:pt x="0" y="4584"/>
                                </a:lnTo>
                                <a:lnTo>
                                  <a:pt x="0" y="864730"/>
                                </a:lnTo>
                                <a:lnTo>
                                  <a:pt x="4559" y="864730"/>
                                </a:lnTo>
                                <a:lnTo>
                                  <a:pt x="4559" y="4584"/>
                                </a:lnTo>
                                <a:close/>
                              </a:path>
                              <a:path w="5608955" h="869315">
                                <a:moveTo>
                                  <a:pt x="4559" y="0"/>
                                </a:moveTo>
                                <a:lnTo>
                                  <a:pt x="0" y="0"/>
                                </a:lnTo>
                                <a:lnTo>
                                  <a:pt x="0" y="4559"/>
                                </a:lnTo>
                                <a:lnTo>
                                  <a:pt x="4559" y="4559"/>
                                </a:lnTo>
                                <a:lnTo>
                                  <a:pt x="4559" y="0"/>
                                </a:lnTo>
                                <a:close/>
                              </a:path>
                              <a:path w="5608955" h="869315">
                                <a:moveTo>
                                  <a:pt x="5603989" y="864743"/>
                                </a:moveTo>
                                <a:lnTo>
                                  <a:pt x="4572" y="864743"/>
                                </a:lnTo>
                                <a:lnTo>
                                  <a:pt x="4572" y="869302"/>
                                </a:lnTo>
                                <a:lnTo>
                                  <a:pt x="5603989" y="869302"/>
                                </a:lnTo>
                                <a:lnTo>
                                  <a:pt x="5603989" y="864743"/>
                                </a:lnTo>
                                <a:close/>
                              </a:path>
                              <a:path w="5608955" h="869315">
                                <a:moveTo>
                                  <a:pt x="5603989" y="0"/>
                                </a:moveTo>
                                <a:lnTo>
                                  <a:pt x="4572" y="0"/>
                                </a:lnTo>
                                <a:lnTo>
                                  <a:pt x="4572" y="4559"/>
                                </a:lnTo>
                                <a:lnTo>
                                  <a:pt x="5603989" y="4559"/>
                                </a:lnTo>
                                <a:lnTo>
                                  <a:pt x="5603989" y="0"/>
                                </a:lnTo>
                                <a:close/>
                              </a:path>
                              <a:path w="5608955" h="869315">
                                <a:moveTo>
                                  <a:pt x="5608586" y="864743"/>
                                </a:moveTo>
                                <a:lnTo>
                                  <a:pt x="5604027" y="864743"/>
                                </a:lnTo>
                                <a:lnTo>
                                  <a:pt x="5604027" y="869302"/>
                                </a:lnTo>
                                <a:lnTo>
                                  <a:pt x="5608586" y="869302"/>
                                </a:lnTo>
                                <a:lnTo>
                                  <a:pt x="5608586" y="864743"/>
                                </a:lnTo>
                                <a:close/>
                              </a:path>
                              <a:path w="5608955" h="869315">
                                <a:moveTo>
                                  <a:pt x="5608586" y="4584"/>
                                </a:moveTo>
                                <a:lnTo>
                                  <a:pt x="5604027" y="4584"/>
                                </a:lnTo>
                                <a:lnTo>
                                  <a:pt x="5604027" y="864730"/>
                                </a:lnTo>
                                <a:lnTo>
                                  <a:pt x="5608586" y="864730"/>
                                </a:lnTo>
                                <a:lnTo>
                                  <a:pt x="5608586" y="4584"/>
                                </a:lnTo>
                                <a:close/>
                              </a:path>
                              <a:path w="5608955" h="869315">
                                <a:moveTo>
                                  <a:pt x="5608586" y="0"/>
                                </a:moveTo>
                                <a:lnTo>
                                  <a:pt x="5604027" y="0"/>
                                </a:lnTo>
                                <a:lnTo>
                                  <a:pt x="5604027" y="4559"/>
                                </a:lnTo>
                                <a:lnTo>
                                  <a:pt x="5608586" y="4559"/>
                                </a:lnTo>
                                <a:lnTo>
                                  <a:pt x="5608586" y="0"/>
                                </a:lnTo>
                                <a:close/>
                              </a:path>
                            </a:pathLst>
                          </a:custGeom>
                          <a:solidFill>
                            <a:srgbClr val="000000"/>
                          </a:solidFill>
                        </wps:spPr>
                        <wps:bodyPr wrap="square" lIns="0" tIns="0" rIns="0" bIns="0" rtlCol="0">
                          <a:prstTxWarp prst="textNoShape">
                            <a:avLst/>
                          </a:prstTxWarp>
                          <a:noAutofit/>
                        </wps:bodyPr>
                      </wps:wsp>
                      <wps:wsp>
                        <wps:cNvPr id="55" name="Textbox 55"/>
                        <wps:cNvSpPr txBox="1"/>
                        <wps:spPr>
                          <a:xfrm>
                            <a:off x="9144" y="9748"/>
                            <a:ext cx="2740660" cy="142240"/>
                          </a:xfrm>
                          <a:prstGeom prst="rect">
                            <a:avLst/>
                          </a:prstGeom>
                        </wps:spPr>
                        <wps:txbx>
                          <w:txbxContent>
                            <w:p>
                              <w:pPr>
                                <w:spacing w:line="223" w:lineRule="exact" w:before="0"/>
                                <w:ind w:left="0" w:right="0" w:firstLine="0"/>
                                <w:jc w:val="left"/>
                                <w:rPr>
                                  <w:sz w:val="20"/>
                                </w:rPr>
                              </w:pPr>
                              <w:r>
                                <w:rPr>
                                  <w:sz w:val="20"/>
                                </w:rPr>
                                <w:t>23.</w:t>
                              </w:r>
                              <w:r>
                                <w:rPr>
                                  <w:spacing w:val="-4"/>
                                  <w:sz w:val="20"/>
                                </w:rPr>
                                <w:t> </w:t>
                              </w:r>
                              <w:r>
                                <w:rPr>
                                  <w:sz w:val="20"/>
                                </w:rPr>
                                <w:t>Comments,</w:t>
                              </w:r>
                              <w:r>
                                <w:rPr>
                                  <w:spacing w:val="-3"/>
                                  <w:sz w:val="20"/>
                                </w:rPr>
                                <w:t> </w:t>
                              </w:r>
                              <w:r>
                                <w:rPr>
                                  <w:sz w:val="20"/>
                                </w:rPr>
                                <w:t>if</w:t>
                              </w:r>
                              <w:r>
                                <w:rPr>
                                  <w:spacing w:val="-6"/>
                                  <w:sz w:val="20"/>
                                </w:rPr>
                                <w:t> </w:t>
                              </w:r>
                              <w:r>
                                <w:rPr>
                                  <w:sz w:val="20"/>
                                </w:rPr>
                                <w:t>any,</w:t>
                              </w:r>
                              <w:r>
                                <w:rPr>
                                  <w:spacing w:val="-3"/>
                                  <w:sz w:val="20"/>
                                </w:rPr>
                                <w:t> </w:t>
                              </w:r>
                              <w:r>
                                <w:rPr>
                                  <w:sz w:val="20"/>
                                </w:rPr>
                                <w:t>by</w:t>
                              </w:r>
                              <w:r>
                                <w:rPr>
                                  <w:spacing w:val="-10"/>
                                  <w:sz w:val="20"/>
                                </w:rPr>
                                <w:t> </w:t>
                              </w:r>
                              <w:r>
                                <w:rPr>
                                  <w:sz w:val="20"/>
                                </w:rPr>
                                <w:t>the</w:t>
                              </w:r>
                              <w:r>
                                <w:rPr>
                                  <w:spacing w:val="-6"/>
                                  <w:sz w:val="20"/>
                                </w:rPr>
                                <w:t> </w:t>
                              </w:r>
                              <w:r>
                                <w:rPr>
                                  <w:sz w:val="20"/>
                                </w:rPr>
                                <w:t>Expenditure</w:t>
                              </w:r>
                              <w:r>
                                <w:rPr>
                                  <w:spacing w:val="-6"/>
                                  <w:sz w:val="20"/>
                                </w:rPr>
                                <w:t> </w:t>
                              </w:r>
                              <w:r>
                                <w:rPr>
                                  <w:spacing w:val="-2"/>
                                  <w:sz w:val="20"/>
                                </w:rPr>
                                <w:t>Observer*-</w:t>
                              </w:r>
                            </w:p>
                          </w:txbxContent>
                        </wps:txbx>
                        <wps:bodyPr wrap="square" lIns="0" tIns="0" rIns="0" bIns="0" rtlCol="0">
                          <a:noAutofit/>
                        </wps:bodyPr>
                      </wps:wsp>
                      <wps:wsp>
                        <wps:cNvPr id="56" name="Textbox 56"/>
                        <wps:cNvSpPr txBox="1"/>
                        <wps:spPr>
                          <a:xfrm>
                            <a:off x="9144" y="599536"/>
                            <a:ext cx="286385" cy="142240"/>
                          </a:xfrm>
                          <a:prstGeom prst="rect">
                            <a:avLst/>
                          </a:prstGeom>
                        </wps:spPr>
                        <wps:txbx>
                          <w:txbxContent>
                            <w:p>
                              <w:pPr>
                                <w:spacing w:line="223" w:lineRule="exact" w:before="0"/>
                                <w:ind w:left="0" w:right="0" w:firstLine="0"/>
                                <w:jc w:val="left"/>
                                <w:rPr>
                                  <w:sz w:val="20"/>
                                </w:rPr>
                              </w:pPr>
                              <w:r>
                                <w:rPr>
                                  <w:spacing w:val="-2"/>
                                  <w:sz w:val="20"/>
                                </w:rPr>
                                <w:t>Date:</w:t>
                              </w:r>
                            </w:p>
                          </w:txbxContent>
                        </wps:txbx>
                        <wps:bodyPr wrap="square" lIns="0" tIns="0" rIns="0" bIns="0" rtlCol="0">
                          <a:noAutofit/>
                        </wps:bodyPr>
                      </wps:wsp>
                      <wps:wsp>
                        <wps:cNvPr id="57" name="Textbox 57"/>
                        <wps:cNvSpPr txBox="1"/>
                        <wps:spPr>
                          <a:xfrm>
                            <a:off x="3239160" y="599536"/>
                            <a:ext cx="1970405" cy="142240"/>
                          </a:xfrm>
                          <a:prstGeom prst="rect">
                            <a:avLst/>
                          </a:prstGeom>
                        </wps:spPr>
                        <wps:txbx>
                          <w:txbxContent>
                            <w:p>
                              <w:pPr>
                                <w:spacing w:line="223" w:lineRule="exact" w:before="0"/>
                                <w:ind w:left="0" w:right="0" w:firstLine="0"/>
                                <w:jc w:val="left"/>
                                <w:rPr>
                                  <w:sz w:val="20"/>
                                </w:rPr>
                              </w:pPr>
                              <w:r>
                                <w:rPr>
                                  <w:sz w:val="20"/>
                                </w:rPr>
                                <w:t>Signature</w:t>
                              </w:r>
                              <w:r>
                                <w:rPr>
                                  <w:spacing w:val="-7"/>
                                  <w:sz w:val="20"/>
                                </w:rPr>
                                <w:t> </w:t>
                              </w:r>
                              <w:r>
                                <w:rPr>
                                  <w:sz w:val="20"/>
                                </w:rPr>
                                <w:t>of</w:t>
                              </w:r>
                              <w:r>
                                <w:rPr>
                                  <w:spacing w:val="-7"/>
                                  <w:sz w:val="20"/>
                                </w:rPr>
                                <w:t> </w:t>
                              </w:r>
                              <w:r>
                                <w:rPr>
                                  <w:sz w:val="20"/>
                                </w:rPr>
                                <w:t>the</w:t>
                              </w:r>
                              <w:r>
                                <w:rPr>
                                  <w:spacing w:val="-7"/>
                                  <w:sz w:val="20"/>
                                </w:rPr>
                                <w:t> </w:t>
                              </w:r>
                              <w:r>
                                <w:rPr>
                                  <w:sz w:val="20"/>
                                </w:rPr>
                                <w:t>Expenditure</w:t>
                              </w:r>
                              <w:r>
                                <w:rPr>
                                  <w:spacing w:val="-7"/>
                                  <w:sz w:val="20"/>
                                </w:rPr>
                                <w:t> </w:t>
                              </w:r>
                              <w:r>
                                <w:rPr>
                                  <w:spacing w:val="-2"/>
                                  <w:sz w:val="20"/>
                                </w:rPr>
                                <w:t>Observer</w:t>
                              </w:r>
                            </w:p>
                          </w:txbxContent>
                        </wps:txbx>
                        <wps:bodyPr wrap="square" lIns="0" tIns="0" rIns="0" bIns="0" rtlCol="0">
                          <a:noAutofit/>
                        </wps:bodyPr>
                      </wps:wsp>
                    </wpg:wgp>
                  </a:graphicData>
                </a:graphic>
              </wp:anchor>
            </w:drawing>
          </mc:Choice>
          <mc:Fallback>
            <w:pict>
              <v:group style="position:absolute;margin-left:76.727997pt;margin-top:13.990987pt;width:441.65pt;height:68.45pt;mso-position-horizontal-relative:page;mso-position-vertical-relative:paragraph;z-index:-15723520;mso-wrap-distance-left:0;mso-wrap-distance-right:0" id="docshapegroup52" coordorigin="1535,280" coordsize="8833,1369">
                <v:shape style="position:absolute;left:1534;top:279;width:8833;height:1369" id="docshape53" coordorigin="1535,280" coordsize="8833,1369" path="m1542,1642l1535,1642,1535,1649,1542,1649,1542,1642xm1542,287l1535,287,1535,1642,1542,1642,1542,287xm1542,280l1535,280,1535,287,1542,287,1542,280xm10360,1642l1542,1642,1542,1649,10360,1649,10360,1642xm10360,280l1542,280,1542,287,10360,287,10360,280xm10367,1642l10360,1642,10360,1649,10367,1649,10367,1642xm10367,287l10360,287,10360,1642,10367,1642,10367,287xm10367,280l10360,280,10360,287,10367,287,10367,280xe" filled="true" fillcolor="#000000" stroked="false">
                  <v:path arrowok="t"/>
                  <v:fill type="solid"/>
                </v:shape>
                <v:shape style="position:absolute;left:1548;top:295;width:4316;height:224" type="#_x0000_t202" id="docshape54" filled="false" stroked="false">
                  <v:textbox inset="0,0,0,0">
                    <w:txbxContent>
                      <w:p>
                        <w:pPr>
                          <w:spacing w:line="223" w:lineRule="exact" w:before="0"/>
                          <w:ind w:left="0" w:right="0" w:firstLine="0"/>
                          <w:jc w:val="left"/>
                          <w:rPr>
                            <w:sz w:val="20"/>
                          </w:rPr>
                        </w:pPr>
                        <w:r>
                          <w:rPr>
                            <w:sz w:val="20"/>
                          </w:rPr>
                          <w:t>23.</w:t>
                        </w:r>
                        <w:r>
                          <w:rPr>
                            <w:spacing w:val="-4"/>
                            <w:sz w:val="20"/>
                          </w:rPr>
                          <w:t> </w:t>
                        </w:r>
                        <w:r>
                          <w:rPr>
                            <w:sz w:val="20"/>
                          </w:rPr>
                          <w:t>Comments,</w:t>
                        </w:r>
                        <w:r>
                          <w:rPr>
                            <w:spacing w:val="-3"/>
                            <w:sz w:val="20"/>
                          </w:rPr>
                          <w:t> </w:t>
                        </w:r>
                        <w:r>
                          <w:rPr>
                            <w:sz w:val="20"/>
                          </w:rPr>
                          <w:t>if</w:t>
                        </w:r>
                        <w:r>
                          <w:rPr>
                            <w:spacing w:val="-6"/>
                            <w:sz w:val="20"/>
                          </w:rPr>
                          <w:t> </w:t>
                        </w:r>
                        <w:r>
                          <w:rPr>
                            <w:sz w:val="20"/>
                          </w:rPr>
                          <w:t>any,</w:t>
                        </w:r>
                        <w:r>
                          <w:rPr>
                            <w:spacing w:val="-3"/>
                            <w:sz w:val="20"/>
                          </w:rPr>
                          <w:t> </w:t>
                        </w:r>
                        <w:r>
                          <w:rPr>
                            <w:sz w:val="20"/>
                          </w:rPr>
                          <w:t>by</w:t>
                        </w:r>
                        <w:r>
                          <w:rPr>
                            <w:spacing w:val="-10"/>
                            <w:sz w:val="20"/>
                          </w:rPr>
                          <w:t> </w:t>
                        </w:r>
                        <w:r>
                          <w:rPr>
                            <w:sz w:val="20"/>
                          </w:rPr>
                          <w:t>the</w:t>
                        </w:r>
                        <w:r>
                          <w:rPr>
                            <w:spacing w:val="-6"/>
                            <w:sz w:val="20"/>
                          </w:rPr>
                          <w:t> </w:t>
                        </w:r>
                        <w:r>
                          <w:rPr>
                            <w:sz w:val="20"/>
                          </w:rPr>
                          <w:t>Expenditure</w:t>
                        </w:r>
                        <w:r>
                          <w:rPr>
                            <w:spacing w:val="-6"/>
                            <w:sz w:val="20"/>
                          </w:rPr>
                          <w:t> </w:t>
                        </w:r>
                        <w:r>
                          <w:rPr>
                            <w:spacing w:val="-2"/>
                            <w:sz w:val="20"/>
                          </w:rPr>
                          <w:t>Observer*-</w:t>
                        </w:r>
                      </w:p>
                    </w:txbxContent>
                  </v:textbox>
                  <w10:wrap type="none"/>
                </v:shape>
                <v:shape style="position:absolute;left:1548;top:1223;width:451;height:224" type="#_x0000_t202" id="docshape55" filled="false" stroked="false">
                  <v:textbox inset="0,0,0,0">
                    <w:txbxContent>
                      <w:p>
                        <w:pPr>
                          <w:spacing w:line="223" w:lineRule="exact" w:before="0"/>
                          <w:ind w:left="0" w:right="0" w:firstLine="0"/>
                          <w:jc w:val="left"/>
                          <w:rPr>
                            <w:sz w:val="20"/>
                          </w:rPr>
                        </w:pPr>
                        <w:r>
                          <w:rPr>
                            <w:spacing w:val="-2"/>
                            <w:sz w:val="20"/>
                          </w:rPr>
                          <w:t>Date:</w:t>
                        </w:r>
                      </w:p>
                    </w:txbxContent>
                  </v:textbox>
                  <w10:wrap type="none"/>
                </v:shape>
                <v:shape style="position:absolute;left:6635;top:1223;width:3103;height:224" type="#_x0000_t202" id="docshape56" filled="false" stroked="false">
                  <v:textbox inset="0,0,0,0">
                    <w:txbxContent>
                      <w:p>
                        <w:pPr>
                          <w:spacing w:line="223" w:lineRule="exact" w:before="0"/>
                          <w:ind w:left="0" w:right="0" w:firstLine="0"/>
                          <w:jc w:val="left"/>
                          <w:rPr>
                            <w:sz w:val="20"/>
                          </w:rPr>
                        </w:pPr>
                        <w:r>
                          <w:rPr>
                            <w:sz w:val="20"/>
                          </w:rPr>
                          <w:t>Signature</w:t>
                        </w:r>
                        <w:r>
                          <w:rPr>
                            <w:spacing w:val="-7"/>
                            <w:sz w:val="20"/>
                          </w:rPr>
                          <w:t> </w:t>
                        </w:r>
                        <w:r>
                          <w:rPr>
                            <w:sz w:val="20"/>
                          </w:rPr>
                          <w:t>of</w:t>
                        </w:r>
                        <w:r>
                          <w:rPr>
                            <w:spacing w:val="-7"/>
                            <w:sz w:val="20"/>
                          </w:rPr>
                          <w:t> </w:t>
                        </w:r>
                        <w:r>
                          <w:rPr>
                            <w:sz w:val="20"/>
                          </w:rPr>
                          <w:t>the</w:t>
                        </w:r>
                        <w:r>
                          <w:rPr>
                            <w:spacing w:val="-7"/>
                            <w:sz w:val="20"/>
                          </w:rPr>
                          <w:t> </w:t>
                        </w:r>
                        <w:r>
                          <w:rPr>
                            <w:sz w:val="20"/>
                          </w:rPr>
                          <w:t>Expenditure</w:t>
                        </w:r>
                        <w:r>
                          <w:rPr>
                            <w:spacing w:val="-7"/>
                            <w:sz w:val="20"/>
                          </w:rPr>
                          <w:t> </w:t>
                        </w:r>
                        <w:r>
                          <w:rPr>
                            <w:spacing w:val="-2"/>
                            <w:sz w:val="20"/>
                          </w:rPr>
                          <w:t>Observer</w:t>
                        </w:r>
                      </w:p>
                    </w:txbxContent>
                  </v:textbox>
                  <w10:wrap type="none"/>
                </v:shape>
                <w10:wrap type="topAndBottom"/>
              </v:group>
            </w:pict>
          </mc:Fallback>
        </mc:AlternateContent>
      </w:r>
    </w:p>
    <w:p>
      <w:pPr>
        <w:pStyle w:val="BodyText"/>
        <w:rPr>
          <w:b/>
          <w:sz w:val="22"/>
        </w:rPr>
      </w:pPr>
    </w:p>
    <w:p>
      <w:pPr>
        <w:pStyle w:val="BodyText"/>
        <w:spacing w:before="73"/>
        <w:rPr>
          <w:b/>
          <w:sz w:val="22"/>
        </w:rPr>
      </w:pPr>
    </w:p>
    <w:p>
      <w:pPr>
        <w:spacing w:line="280" w:lineRule="auto" w:before="0"/>
        <w:ind w:left="1101" w:right="695" w:firstLine="0"/>
        <w:jc w:val="both"/>
        <w:rPr>
          <w:sz w:val="22"/>
        </w:rPr>
      </w:pPr>
      <w:r>
        <w:rPr>
          <w:sz w:val="22"/>
        </w:rPr>
        <w:t>* If the Expenditure Observer has some more facts that have not been covered in the DEO’s report, he may annex separate note to that effect.</w:t>
      </w:r>
    </w:p>
    <w:p>
      <w:pPr>
        <w:pStyle w:val="BodyText"/>
        <w:spacing w:before="27"/>
        <w:rPr>
          <w:sz w:val="22"/>
        </w:rPr>
      </w:pPr>
    </w:p>
    <w:p>
      <w:pPr>
        <w:spacing w:line="276" w:lineRule="auto" w:before="0"/>
        <w:ind w:left="1101" w:right="704" w:firstLine="0"/>
        <w:jc w:val="both"/>
        <w:rPr>
          <w:sz w:val="22"/>
        </w:rPr>
      </w:pPr>
      <w:r>
        <w:rPr>
          <w:sz w:val="22"/>
        </w:rPr>
        <w:t>** The DEO scrutiny report is to</w:t>
      </w:r>
      <w:r>
        <w:rPr>
          <w:spacing w:val="-3"/>
          <w:sz w:val="22"/>
        </w:rPr>
        <w:t> </w:t>
      </w:r>
      <w:r>
        <w:rPr>
          <w:sz w:val="22"/>
        </w:rPr>
        <w:t>be compiled by</w:t>
      </w:r>
      <w:r>
        <w:rPr>
          <w:spacing w:val="-3"/>
          <w:sz w:val="22"/>
        </w:rPr>
        <w:t> </w:t>
      </w:r>
      <w:r>
        <w:rPr>
          <w:sz w:val="22"/>
        </w:rPr>
        <w:t>the CEO</w:t>
      </w:r>
      <w:r>
        <w:rPr>
          <w:spacing w:val="-1"/>
          <w:sz w:val="22"/>
        </w:rPr>
        <w:t> </w:t>
      </w:r>
      <w:r>
        <w:rPr>
          <w:sz w:val="22"/>
        </w:rPr>
        <w:t>and forwarded</w:t>
      </w:r>
      <w:r>
        <w:rPr>
          <w:spacing w:val="-3"/>
          <w:sz w:val="22"/>
        </w:rPr>
        <w:t> </w:t>
      </w:r>
      <w:r>
        <w:rPr>
          <w:sz w:val="22"/>
        </w:rPr>
        <w:t>to</w:t>
      </w:r>
      <w:r>
        <w:rPr>
          <w:spacing w:val="-3"/>
          <w:sz w:val="22"/>
        </w:rPr>
        <w:t> </w:t>
      </w:r>
      <w:r>
        <w:rPr>
          <w:sz w:val="22"/>
        </w:rPr>
        <w:t>the Commission. If the CEO feels like giving additional comments, he or she may forward the comments </w:t>
      </w:r>
      <w:r>
        <w:rPr>
          <w:spacing w:val="-2"/>
          <w:sz w:val="22"/>
        </w:rPr>
        <w:t>separately.</w:t>
      </w:r>
    </w:p>
    <w:p>
      <w:pPr>
        <w:spacing w:after="0" w:line="276" w:lineRule="auto"/>
        <w:jc w:val="both"/>
        <w:rPr>
          <w:sz w:val="22"/>
        </w:rPr>
        <w:sectPr>
          <w:type w:val="continuous"/>
          <w:pgSz w:w="11910" w:h="16850"/>
          <w:pgMar w:header="0" w:footer="413" w:top="1420" w:bottom="600" w:left="1060" w:right="740"/>
        </w:sectPr>
      </w:pPr>
    </w:p>
    <w:p>
      <w:pPr>
        <w:pStyle w:val="BodyText"/>
        <w:spacing w:before="94"/>
        <w:rPr>
          <w:sz w:val="22"/>
        </w:rPr>
      </w:pPr>
    </w:p>
    <w:p>
      <w:pPr>
        <w:spacing w:before="0"/>
        <w:ind w:left="118" w:right="0" w:firstLine="0"/>
        <w:jc w:val="left"/>
        <w:rPr>
          <w:b/>
          <w:sz w:val="22"/>
        </w:rPr>
      </w:pPr>
      <w:r>
        <w:rPr/>
        <mc:AlternateContent>
          <mc:Choice Requires="wps">
            <w:drawing>
              <wp:anchor distT="0" distB="0" distL="0" distR="0" allowOverlap="1" layoutInCell="1" locked="0" behindDoc="1" simplePos="0" relativeHeight="487593472">
                <wp:simplePos x="0" y="0"/>
                <wp:positionH relativeFrom="page">
                  <wp:posOffset>895985</wp:posOffset>
                </wp:positionH>
                <wp:positionV relativeFrom="paragraph">
                  <wp:posOffset>176162</wp:posOffset>
                </wp:positionV>
                <wp:extent cx="8924290" cy="127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8924290" cy="1270"/>
                        </a:xfrm>
                        <a:custGeom>
                          <a:avLst/>
                          <a:gdLst/>
                          <a:ahLst/>
                          <a:cxnLst/>
                          <a:rect l="l" t="t" r="r" b="b"/>
                          <a:pathLst>
                            <a:path w="8924290" h="0">
                              <a:moveTo>
                                <a:pt x="8924290" y="0"/>
                              </a:moveTo>
                              <a:lnTo>
                                <a:pt x="0" y="0"/>
                              </a:lnTo>
                            </a:path>
                          </a:pathLst>
                        </a:custGeom>
                        <a:ln w="73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0.550003pt;margin-top:13.871075pt;width:702.7pt;height:.1pt;mso-position-horizontal-relative:page;mso-position-vertical-relative:paragraph;z-index:-15723008;mso-wrap-distance-left:0;mso-wrap-distance-right:0" id="docshape57" coordorigin="1411,277" coordsize="14054,0" path="m15465,277l1411,277e" filled="false" stroked="true" strokeweight=".580pt" strokecolor="#000000">
                <v:path arrowok="t"/>
                <v:stroke dashstyle="solid"/>
                <w10:wrap type="topAndBottom"/>
              </v:shape>
            </w:pict>
          </mc:Fallback>
        </mc:AlternateContent>
      </w:r>
      <w:r>
        <w:rPr>
          <w:b/>
          <w:sz w:val="22"/>
        </w:rPr>
        <w:t>SUMMARY</w:t>
      </w:r>
      <w:r>
        <w:rPr>
          <w:b/>
          <w:spacing w:val="-1"/>
          <w:sz w:val="22"/>
        </w:rPr>
        <w:t> </w:t>
      </w:r>
      <w:r>
        <w:rPr>
          <w:b/>
          <w:sz w:val="22"/>
        </w:rPr>
        <w:t>REPORT</w:t>
      </w:r>
      <w:r>
        <w:rPr>
          <w:b/>
          <w:spacing w:val="-10"/>
          <w:sz w:val="22"/>
        </w:rPr>
        <w:t> </w:t>
      </w:r>
      <w:r>
        <w:rPr>
          <w:b/>
          <w:sz w:val="22"/>
        </w:rPr>
        <w:t>OF</w:t>
      </w:r>
      <w:r>
        <w:rPr>
          <w:b/>
          <w:spacing w:val="-4"/>
          <w:sz w:val="22"/>
        </w:rPr>
        <w:t> </w:t>
      </w:r>
      <w:r>
        <w:rPr>
          <w:b/>
          <w:sz w:val="22"/>
        </w:rPr>
        <w:t>DEO</w:t>
      </w:r>
      <w:r>
        <w:rPr>
          <w:b/>
          <w:spacing w:val="-12"/>
          <w:sz w:val="22"/>
        </w:rPr>
        <w:t> </w:t>
      </w:r>
      <w:r>
        <w:rPr>
          <w:b/>
          <w:sz w:val="22"/>
        </w:rPr>
        <w:t>FOR</w:t>
      </w:r>
      <w:r>
        <w:rPr>
          <w:b/>
          <w:spacing w:val="-13"/>
          <w:sz w:val="22"/>
        </w:rPr>
        <w:t> </w:t>
      </w:r>
      <w:r>
        <w:rPr>
          <w:b/>
          <w:sz w:val="22"/>
        </w:rPr>
        <w:t>EACH</w:t>
      </w:r>
      <w:r>
        <w:rPr>
          <w:b/>
          <w:spacing w:val="-12"/>
          <w:sz w:val="22"/>
        </w:rPr>
        <w:t> </w:t>
      </w:r>
      <w:r>
        <w:rPr>
          <w:b/>
          <w:sz w:val="22"/>
        </w:rPr>
        <w:t>CONSTITUENCY</w:t>
      </w:r>
      <w:r>
        <w:rPr>
          <w:b/>
          <w:spacing w:val="-8"/>
          <w:sz w:val="22"/>
        </w:rPr>
        <w:t> </w:t>
      </w:r>
      <w:r>
        <w:rPr>
          <w:b/>
          <w:sz w:val="22"/>
        </w:rPr>
        <w:t>ON</w:t>
      </w:r>
      <w:r>
        <w:rPr>
          <w:b/>
          <w:spacing w:val="-14"/>
          <w:sz w:val="22"/>
        </w:rPr>
        <w:t> </w:t>
      </w:r>
      <w:r>
        <w:rPr>
          <w:b/>
          <w:sz w:val="22"/>
        </w:rPr>
        <w:t>LODGING</w:t>
      </w:r>
      <w:r>
        <w:rPr>
          <w:b/>
          <w:spacing w:val="-6"/>
          <w:sz w:val="22"/>
        </w:rPr>
        <w:t> </w:t>
      </w:r>
      <w:r>
        <w:rPr>
          <w:b/>
          <w:sz w:val="22"/>
        </w:rPr>
        <w:t>OF</w:t>
      </w:r>
      <w:r>
        <w:rPr>
          <w:b/>
          <w:spacing w:val="-4"/>
          <w:sz w:val="22"/>
        </w:rPr>
        <w:t> </w:t>
      </w:r>
      <w:r>
        <w:rPr>
          <w:b/>
          <w:sz w:val="22"/>
        </w:rPr>
        <w:t>ELECTION</w:t>
      </w:r>
      <w:r>
        <w:rPr>
          <w:b/>
          <w:spacing w:val="-13"/>
          <w:sz w:val="22"/>
        </w:rPr>
        <w:t> </w:t>
      </w:r>
      <w:r>
        <w:rPr>
          <w:b/>
          <w:sz w:val="22"/>
        </w:rPr>
        <w:t>EXPENSES</w:t>
      </w:r>
      <w:r>
        <w:rPr>
          <w:b/>
          <w:spacing w:val="-6"/>
          <w:sz w:val="22"/>
        </w:rPr>
        <w:t> </w:t>
      </w:r>
      <w:r>
        <w:rPr>
          <w:b/>
          <w:sz w:val="22"/>
        </w:rPr>
        <w:t>ACCOUNTS</w:t>
      </w:r>
      <w:r>
        <w:rPr>
          <w:b/>
          <w:spacing w:val="-13"/>
          <w:sz w:val="22"/>
        </w:rPr>
        <w:t> </w:t>
      </w:r>
      <w:r>
        <w:rPr>
          <w:b/>
          <w:sz w:val="22"/>
        </w:rPr>
        <w:t>BY</w:t>
      </w:r>
      <w:r>
        <w:rPr>
          <w:b/>
          <w:spacing w:val="-1"/>
          <w:sz w:val="22"/>
        </w:rPr>
        <w:t> </w:t>
      </w:r>
      <w:r>
        <w:rPr>
          <w:b/>
          <w:spacing w:val="-2"/>
          <w:sz w:val="22"/>
        </w:rPr>
        <w:t>CANDIDATES</w:t>
      </w:r>
    </w:p>
    <w:p>
      <w:pPr>
        <w:pStyle w:val="BodyText"/>
        <w:spacing w:before="40"/>
        <w:rPr>
          <w:b/>
          <w:sz w:val="22"/>
        </w:rPr>
      </w:pPr>
    </w:p>
    <w:p>
      <w:pPr>
        <w:tabs>
          <w:tab w:pos="7746" w:val="left" w:leader="none"/>
        </w:tabs>
        <w:spacing w:before="1"/>
        <w:ind w:left="917" w:right="0" w:firstLine="0"/>
        <w:jc w:val="left"/>
        <w:rPr>
          <w:sz w:val="22"/>
        </w:rPr>
      </w:pPr>
      <w:r>
        <w:rPr>
          <w:sz w:val="22"/>
        </w:rPr>
        <w:t>(a)</w:t>
      </w:r>
      <w:r>
        <w:rPr>
          <w:spacing w:val="-14"/>
          <w:sz w:val="22"/>
        </w:rPr>
        <w:t> </w:t>
      </w:r>
      <w:r>
        <w:rPr>
          <w:sz w:val="22"/>
        </w:rPr>
        <w:t>No.</w:t>
      </w:r>
      <w:r>
        <w:rPr>
          <w:spacing w:val="-6"/>
          <w:sz w:val="22"/>
        </w:rPr>
        <w:t> </w:t>
      </w:r>
      <w:r>
        <w:rPr>
          <w:sz w:val="22"/>
        </w:rPr>
        <w:t>and</w:t>
      </w:r>
      <w:r>
        <w:rPr>
          <w:spacing w:val="-5"/>
          <w:sz w:val="22"/>
        </w:rPr>
        <w:t> </w:t>
      </w:r>
      <w:r>
        <w:rPr>
          <w:sz w:val="22"/>
        </w:rPr>
        <w:t>name</w:t>
      </w:r>
      <w:r>
        <w:rPr>
          <w:spacing w:val="-8"/>
          <w:sz w:val="22"/>
        </w:rPr>
        <w:t> </w:t>
      </w:r>
      <w:r>
        <w:rPr>
          <w:sz w:val="22"/>
        </w:rPr>
        <w:t>of</w:t>
      </w:r>
      <w:r>
        <w:rPr>
          <w:spacing w:val="-9"/>
          <w:sz w:val="22"/>
        </w:rPr>
        <w:t> </w:t>
      </w:r>
      <w:r>
        <w:rPr>
          <w:sz w:val="22"/>
        </w:rPr>
        <w:t>Assembly/Parliamentary</w:t>
      </w:r>
      <w:r>
        <w:rPr>
          <w:spacing w:val="-13"/>
          <w:sz w:val="22"/>
        </w:rPr>
        <w:t> </w:t>
      </w:r>
      <w:r>
        <w:rPr>
          <w:spacing w:val="-2"/>
          <w:sz w:val="22"/>
        </w:rPr>
        <w:t>Constituency:</w:t>
      </w:r>
      <w:r>
        <w:rPr>
          <w:sz w:val="22"/>
        </w:rPr>
        <w:tab/>
        <w:t>(b)</w:t>
      </w:r>
      <w:r>
        <w:rPr>
          <w:spacing w:val="-4"/>
          <w:sz w:val="22"/>
        </w:rPr>
        <w:t> </w:t>
      </w:r>
      <w:r>
        <w:rPr>
          <w:sz w:val="22"/>
        </w:rPr>
        <w:t>Total</w:t>
      </w:r>
      <w:r>
        <w:rPr>
          <w:spacing w:val="-5"/>
          <w:sz w:val="22"/>
        </w:rPr>
        <w:t> </w:t>
      </w:r>
      <w:r>
        <w:rPr>
          <w:sz w:val="22"/>
        </w:rPr>
        <w:t>No.</w:t>
      </w:r>
      <w:r>
        <w:rPr>
          <w:spacing w:val="1"/>
          <w:sz w:val="22"/>
        </w:rPr>
        <w:t> </w:t>
      </w:r>
      <w:r>
        <w:rPr>
          <w:sz w:val="22"/>
        </w:rPr>
        <w:t>of</w:t>
      </w:r>
      <w:r>
        <w:rPr>
          <w:spacing w:val="-10"/>
          <w:sz w:val="22"/>
        </w:rPr>
        <w:t> </w:t>
      </w:r>
      <w:r>
        <w:rPr>
          <w:sz w:val="22"/>
        </w:rPr>
        <w:t>contesting</w:t>
      </w:r>
      <w:r>
        <w:rPr>
          <w:spacing w:val="-4"/>
          <w:sz w:val="22"/>
        </w:rPr>
        <w:t> </w:t>
      </w:r>
      <w:r>
        <w:rPr>
          <w:spacing w:val="-2"/>
          <w:sz w:val="22"/>
        </w:rPr>
        <w:t>candidates:</w:t>
      </w:r>
    </w:p>
    <w:p>
      <w:pPr>
        <w:tabs>
          <w:tab w:pos="7746" w:val="left" w:leader="none"/>
        </w:tabs>
        <w:spacing w:before="6"/>
        <w:ind w:left="917" w:right="0" w:firstLine="0"/>
        <w:jc w:val="left"/>
        <w:rPr>
          <w:sz w:val="22"/>
        </w:rPr>
      </w:pPr>
      <w:r>
        <w:rPr>
          <w:sz w:val="22"/>
        </w:rPr>
        <w:t>(c)</w:t>
      </w:r>
      <w:r>
        <w:rPr>
          <w:spacing w:val="-2"/>
          <w:sz w:val="22"/>
        </w:rPr>
        <w:t> </w:t>
      </w:r>
      <w:r>
        <w:rPr>
          <w:sz w:val="22"/>
        </w:rPr>
        <w:t>State</w:t>
      </w:r>
      <w:r>
        <w:rPr>
          <w:spacing w:val="-5"/>
          <w:sz w:val="22"/>
        </w:rPr>
        <w:t> </w:t>
      </w:r>
      <w:r>
        <w:rPr>
          <w:sz w:val="22"/>
        </w:rPr>
        <w:t>and</w:t>
      </w:r>
      <w:r>
        <w:rPr>
          <w:spacing w:val="4"/>
          <w:sz w:val="22"/>
        </w:rPr>
        <w:t> </w:t>
      </w:r>
      <w:r>
        <w:rPr>
          <w:spacing w:val="-2"/>
          <w:sz w:val="22"/>
        </w:rPr>
        <w:t>District:</w:t>
      </w:r>
      <w:r>
        <w:rPr>
          <w:sz w:val="22"/>
        </w:rPr>
        <w:tab/>
        <w:t>(d)</w:t>
      </w:r>
      <w:r>
        <w:rPr>
          <w:spacing w:val="-9"/>
          <w:sz w:val="22"/>
        </w:rPr>
        <w:t> </w:t>
      </w:r>
      <w:r>
        <w:rPr>
          <w:sz w:val="22"/>
        </w:rPr>
        <w:t>Date</w:t>
      </w:r>
      <w:r>
        <w:rPr>
          <w:spacing w:val="-5"/>
          <w:sz w:val="22"/>
        </w:rPr>
        <w:t> </w:t>
      </w:r>
      <w:r>
        <w:rPr>
          <w:sz w:val="22"/>
        </w:rPr>
        <w:t>of</w:t>
      </w:r>
      <w:r>
        <w:rPr>
          <w:spacing w:val="-13"/>
          <w:sz w:val="22"/>
        </w:rPr>
        <w:t> </w:t>
      </w:r>
      <w:r>
        <w:rPr>
          <w:sz w:val="22"/>
        </w:rPr>
        <w:t>declaration</w:t>
      </w:r>
      <w:r>
        <w:rPr>
          <w:spacing w:val="-10"/>
          <w:sz w:val="22"/>
        </w:rPr>
        <w:t> </w:t>
      </w:r>
      <w:r>
        <w:rPr>
          <w:sz w:val="22"/>
        </w:rPr>
        <w:t>of</w:t>
      </w:r>
      <w:r>
        <w:rPr>
          <w:spacing w:val="-8"/>
          <w:sz w:val="22"/>
        </w:rPr>
        <w:t> </w:t>
      </w:r>
      <w:r>
        <w:rPr>
          <w:sz w:val="22"/>
        </w:rPr>
        <w:t>result</w:t>
      </w:r>
      <w:r>
        <w:rPr>
          <w:spacing w:val="-10"/>
          <w:sz w:val="22"/>
        </w:rPr>
        <w:t> </w:t>
      </w:r>
      <w:r>
        <w:rPr>
          <w:sz w:val="22"/>
        </w:rPr>
        <w:t>of</w:t>
      </w:r>
      <w:r>
        <w:rPr>
          <w:spacing w:val="-8"/>
          <w:sz w:val="22"/>
        </w:rPr>
        <w:t> </w:t>
      </w:r>
      <w:r>
        <w:rPr>
          <w:sz w:val="22"/>
        </w:rPr>
        <w:t>election/bye-</w:t>
      </w:r>
      <w:r>
        <w:rPr>
          <w:spacing w:val="-2"/>
          <w:sz w:val="22"/>
        </w:rPr>
        <w:t>election:</w:t>
      </w:r>
    </w:p>
    <w:p>
      <w:pPr>
        <w:tabs>
          <w:tab w:pos="7746" w:val="left" w:leader="none"/>
        </w:tabs>
        <w:spacing w:before="7"/>
        <w:ind w:left="917" w:right="0" w:firstLine="0"/>
        <w:jc w:val="left"/>
        <w:rPr>
          <w:sz w:val="22"/>
        </w:rPr>
      </w:pPr>
      <w:r>
        <w:rPr>
          <w:sz w:val="22"/>
        </w:rPr>
        <w:t>(e)</w:t>
      </w:r>
      <w:r>
        <w:rPr>
          <w:spacing w:val="-3"/>
          <w:sz w:val="22"/>
        </w:rPr>
        <w:t> </w:t>
      </w:r>
      <w:r>
        <w:rPr>
          <w:sz w:val="22"/>
        </w:rPr>
        <w:t>Last</w:t>
      </w:r>
      <w:r>
        <w:rPr>
          <w:spacing w:val="-5"/>
          <w:sz w:val="22"/>
        </w:rPr>
        <w:t> </w:t>
      </w:r>
      <w:r>
        <w:rPr>
          <w:sz w:val="22"/>
        </w:rPr>
        <w:t>date</w:t>
      </w:r>
      <w:r>
        <w:rPr>
          <w:spacing w:val="2"/>
          <w:sz w:val="22"/>
        </w:rPr>
        <w:t> </w:t>
      </w:r>
      <w:r>
        <w:rPr>
          <w:sz w:val="22"/>
        </w:rPr>
        <w:t>of</w:t>
      </w:r>
      <w:r>
        <w:rPr>
          <w:spacing w:val="-10"/>
          <w:sz w:val="22"/>
        </w:rPr>
        <w:t> </w:t>
      </w:r>
      <w:r>
        <w:rPr>
          <w:sz w:val="22"/>
        </w:rPr>
        <w:t>lodging</w:t>
      </w:r>
      <w:r>
        <w:rPr>
          <w:spacing w:val="-3"/>
          <w:sz w:val="22"/>
        </w:rPr>
        <w:t> </w:t>
      </w:r>
      <w:r>
        <w:rPr>
          <w:spacing w:val="-2"/>
          <w:sz w:val="22"/>
        </w:rPr>
        <w:t>accounts:</w:t>
      </w:r>
      <w:r>
        <w:rPr>
          <w:sz w:val="22"/>
        </w:rPr>
        <w:tab/>
        <w:t>(f)</w:t>
      </w:r>
      <w:r>
        <w:rPr>
          <w:spacing w:val="-7"/>
          <w:sz w:val="22"/>
        </w:rPr>
        <w:t> </w:t>
      </w:r>
      <w:r>
        <w:rPr>
          <w:sz w:val="22"/>
        </w:rPr>
        <w:t>Name</w:t>
      </w:r>
      <w:r>
        <w:rPr>
          <w:spacing w:val="-3"/>
          <w:sz w:val="22"/>
        </w:rPr>
        <w:t> </w:t>
      </w:r>
      <w:r>
        <w:rPr>
          <w:sz w:val="22"/>
        </w:rPr>
        <w:t>of</w:t>
      </w:r>
      <w:r>
        <w:rPr>
          <w:spacing w:val="-7"/>
          <w:sz w:val="22"/>
        </w:rPr>
        <w:t> </w:t>
      </w:r>
      <w:r>
        <w:rPr>
          <w:sz w:val="22"/>
        </w:rPr>
        <w:t>the</w:t>
      </w:r>
      <w:r>
        <w:rPr>
          <w:spacing w:val="-2"/>
          <w:sz w:val="22"/>
        </w:rPr>
        <w:t> </w:t>
      </w:r>
      <w:r>
        <w:rPr>
          <w:sz w:val="22"/>
        </w:rPr>
        <w:t>elected</w:t>
      </w:r>
      <w:r>
        <w:rPr>
          <w:spacing w:val="-7"/>
          <w:sz w:val="22"/>
        </w:rPr>
        <w:t> </w:t>
      </w:r>
      <w:r>
        <w:rPr>
          <w:spacing w:val="-2"/>
          <w:sz w:val="22"/>
        </w:rPr>
        <w:t>candidate:</w:t>
      </w:r>
    </w:p>
    <w:p>
      <w:pPr>
        <w:pStyle w:val="BodyText"/>
        <w:spacing w:before="31" w:after="1"/>
        <w:rPr>
          <w:sz w:val="20"/>
        </w:rPr>
      </w:pPr>
    </w:p>
    <w:tbl>
      <w:tblPr>
        <w:tblW w:w="0" w:type="auto"/>
        <w:jc w:val="left"/>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1"/>
        <w:gridCol w:w="901"/>
        <w:gridCol w:w="901"/>
        <w:gridCol w:w="902"/>
        <w:gridCol w:w="902"/>
        <w:gridCol w:w="1262"/>
        <w:gridCol w:w="1262"/>
        <w:gridCol w:w="1082"/>
        <w:gridCol w:w="1443"/>
        <w:gridCol w:w="1262"/>
        <w:gridCol w:w="1442"/>
        <w:gridCol w:w="1262"/>
        <w:gridCol w:w="902"/>
      </w:tblGrid>
      <w:tr>
        <w:trPr>
          <w:trHeight w:val="508" w:hRule="atLeast"/>
        </w:trPr>
        <w:tc>
          <w:tcPr>
            <w:tcW w:w="541" w:type="dxa"/>
          </w:tcPr>
          <w:p>
            <w:pPr>
              <w:pStyle w:val="TableParagraph"/>
              <w:spacing w:before="78"/>
              <w:ind w:left="24"/>
              <w:jc w:val="center"/>
              <w:rPr>
                <w:b/>
                <w:sz w:val="20"/>
              </w:rPr>
            </w:pPr>
            <w:r>
              <w:rPr>
                <w:b/>
                <w:spacing w:val="-5"/>
                <w:sz w:val="20"/>
              </w:rPr>
              <w:t>1.</w:t>
            </w:r>
          </w:p>
        </w:tc>
        <w:tc>
          <w:tcPr>
            <w:tcW w:w="901" w:type="dxa"/>
          </w:tcPr>
          <w:p>
            <w:pPr>
              <w:pStyle w:val="TableParagraph"/>
              <w:spacing w:before="78"/>
              <w:ind w:left="111" w:right="89"/>
              <w:jc w:val="center"/>
              <w:rPr>
                <w:b/>
                <w:sz w:val="20"/>
              </w:rPr>
            </w:pPr>
            <w:r>
              <w:rPr>
                <w:b/>
                <w:spacing w:val="-5"/>
                <w:sz w:val="20"/>
              </w:rPr>
              <w:t>2.</w:t>
            </w:r>
          </w:p>
        </w:tc>
        <w:tc>
          <w:tcPr>
            <w:tcW w:w="901" w:type="dxa"/>
          </w:tcPr>
          <w:p>
            <w:pPr>
              <w:pStyle w:val="TableParagraph"/>
              <w:spacing w:before="78"/>
              <w:ind w:left="110" w:right="89"/>
              <w:jc w:val="center"/>
              <w:rPr>
                <w:b/>
                <w:sz w:val="20"/>
              </w:rPr>
            </w:pPr>
            <w:r>
              <w:rPr>
                <w:b/>
                <w:spacing w:val="-5"/>
                <w:sz w:val="20"/>
              </w:rPr>
              <w:t>3.</w:t>
            </w:r>
          </w:p>
        </w:tc>
        <w:tc>
          <w:tcPr>
            <w:tcW w:w="902" w:type="dxa"/>
          </w:tcPr>
          <w:p>
            <w:pPr>
              <w:pStyle w:val="TableParagraph"/>
              <w:spacing w:before="78"/>
              <w:ind w:left="26" w:right="7"/>
              <w:jc w:val="center"/>
              <w:rPr>
                <w:b/>
                <w:sz w:val="20"/>
              </w:rPr>
            </w:pPr>
            <w:r>
              <w:rPr>
                <w:b/>
                <w:spacing w:val="-5"/>
                <w:sz w:val="20"/>
              </w:rPr>
              <w:t>4.</w:t>
            </w:r>
          </w:p>
        </w:tc>
        <w:tc>
          <w:tcPr>
            <w:tcW w:w="902" w:type="dxa"/>
          </w:tcPr>
          <w:p>
            <w:pPr>
              <w:pStyle w:val="TableParagraph"/>
              <w:spacing w:before="78"/>
              <w:ind w:left="23" w:right="7"/>
              <w:jc w:val="center"/>
              <w:rPr>
                <w:b/>
                <w:sz w:val="20"/>
              </w:rPr>
            </w:pPr>
            <w:r>
              <w:rPr>
                <w:b/>
                <w:spacing w:val="-5"/>
                <w:sz w:val="20"/>
              </w:rPr>
              <w:t>5.</w:t>
            </w:r>
          </w:p>
        </w:tc>
        <w:tc>
          <w:tcPr>
            <w:tcW w:w="1262" w:type="dxa"/>
          </w:tcPr>
          <w:p>
            <w:pPr>
              <w:pStyle w:val="TableParagraph"/>
              <w:spacing w:before="78"/>
              <w:ind w:left="13"/>
              <w:jc w:val="center"/>
              <w:rPr>
                <w:b/>
                <w:sz w:val="20"/>
              </w:rPr>
            </w:pPr>
            <w:r>
              <w:rPr>
                <w:b/>
                <w:spacing w:val="-5"/>
                <w:sz w:val="20"/>
              </w:rPr>
              <w:t>6.</w:t>
            </w:r>
          </w:p>
        </w:tc>
        <w:tc>
          <w:tcPr>
            <w:tcW w:w="1262" w:type="dxa"/>
          </w:tcPr>
          <w:p>
            <w:pPr>
              <w:pStyle w:val="TableParagraph"/>
              <w:spacing w:before="78"/>
              <w:ind w:left="13" w:right="3"/>
              <w:jc w:val="center"/>
              <w:rPr>
                <w:b/>
                <w:sz w:val="20"/>
              </w:rPr>
            </w:pPr>
            <w:r>
              <w:rPr>
                <w:b/>
                <w:spacing w:val="-5"/>
                <w:sz w:val="20"/>
              </w:rPr>
              <w:t>7.</w:t>
            </w:r>
          </w:p>
        </w:tc>
        <w:tc>
          <w:tcPr>
            <w:tcW w:w="1082" w:type="dxa"/>
          </w:tcPr>
          <w:p>
            <w:pPr>
              <w:pStyle w:val="TableParagraph"/>
              <w:spacing w:before="78"/>
              <w:ind w:left="127" w:right="113"/>
              <w:jc w:val="center"/>
              <w:rPr>
                <w:b/>
                <w:sz w:val="20"/>
              </w:rPr>
            </w:pPr>
            <w:r>
              <w:rPr>
                <w:b/>
                <w:spacing w:val="-5"/>
                <w:sz w:val="20"/>
              </w:rPr>
              <w:t>8.</w:t>
            </w:r>
          </w:p>
        </w:tc>
        <w:tc>
          <w:tcPr>
            <w:tcW w:w="2705" w:type="dxa"/>
            <w:gridSpan w:val="2"/>
          </w:tcPr>
          <w:p>
            <w:pPr>
              <w:pStyle w:val="TableParagraph"/>
              <w:spacing w:before="78"/>
              <w:ind w:left="117" w:right="116"/>
              <w:jc w:val="center"/>
              <w:rPr>
                <w:b/>
                <w:sz w:val="20"/>
              </w:rPr>
            </w:pPr>
            <w:r>
              <w:rPr>
                <w:b/>
                <w:spacing w:val="-5"/>
                <w:sz w:val="20"/>
              </w:rPr>
              <w:t>9.</w:t>
            </w:r>
          </w:p>
        </w:tc>
        <w:tc>
          <w:tcPr>
            <w:tcW w:w="2704" w:type="dxa"/>
            <w:gridSpan w:val="2"/>
          </w:tcPr>
          <w:p>
            <w:pPr>
              <w:pStyle w:val="TableParagraph"/>
              <w:spacing w:before="78"/>
              <w:ind w:right="2"/>
              <w:jc w:val="center"/>
              <w:rPr>
                <w:b/>
                <w:sz w:val="20"/>
              </w:rPr>
            </w:pPr>
            <w:r>
              <w:rPr>
                <w:b/>
                <w:spacing w:val="-5"/>
                <w:sz w:val="20"/>
              </w:rPr>
              <w:t>10.</w:t>
            </w:r>
          </w:p>
        </w:tc>
        <w:tc>
          <w:tcPr>
            <w:tcW w:w="902" w:type="dxa"/>
          </w:tcPr>
          <w:p>
            <w:pPr>
              <w:pStyle w:val="TableParagraph"/>
              <w:spacing w:before="78"/>
              <w:ind w:left="19" w:right="26"/>
              <w:jc w:val="center"/>
              <w:rPr>
                <w:b/>
                <w:sz w:val="20"/>
              </w:rPr>
            </w:pPr>
            <w:r>
              <w:rPr>
                <w:b/>
                <w:spacing w:val="-5"/>
                <w:sz w:val="20"/>
              </w:rPr>
              <w:t>11.</w:t>
            </w:r>
          </w:p>
        </w:tc>
      </w:tr>
      <w:tr>
        <w:trPr>
          <w:trHeight w:val="1380" w:hRule="atLeast"/>
        </w:trPr>
        <w:tc>
          <w:tcPr>
            <w:tcW w:w="541" w:type="dxa"/>
            <w:vMerge w:val="restart"/>
          </w:tcPr>
          <w:p>
            <w:pPr>
              <w:pStyle w:val="TableParagraph"/>
              <w:spacing w:before="115"/>
              <w:ind w:left="24" w:right="21"/>
              <w:jc w:val="center"/>
              <w:rPr>
                <w:sz w:val="16"/>
              </w:rPr>
            </w:pPr>
            <w:r>
              <w:rPr>
                <w:spacing w:val="-5"/>
                <w:sz w:val="16"/>
              </w:rPr>
              <w:t>S.</w:t>
            </w:r>
          </w:p>
          <w:p>
            <w:pPr>
              <w:pStyle w:val="TableParagraph"/>
              <w:spacing w:before="18"/>
              <w:ind w:left="24" w:right="14"/>
              <w:jc w:val="center"/>
              <w:rPr>
                <w:sz w:val="16"/>
              </w:rPr>
            </w:pPr>
            <w:r>
              <w:rPr>
                <w:spacing w:val="-5"/>
                <w:sz w:val="16"/>
              </w:rPr>
              <w:t>No.</w:t>
            </w:r>
          </w:p>
        </w:tc>
        <w:tc>
          <w:tcPr>
            <w:tcW w:w="901" w:type="dxa"/>
            <w:vMerge w:val="restart"/>
          </w:tcPr>
          <w:p>
            <w:pPr>
              <w:pStyle w:val="TableParagraph"/>
              <w:spacing w:line="266" w:lineRule="auto" w:before="108"/>
              <w:ind w:left="16" w:right="89"/>
              <w:jc w:val="center"/>
              <w:rPr>
                <w:sz w:val="16"/>
              </w:rPr>
            </w:pPr>
            <w:r>
              <w:rPr>
                <w:sz w:val="16"/>
              </w:rPr>
              <w:t>Name</w:t>
            </w:r>
            <w:r>
              <w:rPr>
                <w:spacing w:val="-10"/>
                <w:sz w:val="16"/>
              </w:rPr>
              <w:t> </w:t>
            </w:r>
            <w:r>
              <w:rPr>
                <w:sz w:val="16"/>
              </w:rPr>
              <w:t>of</w:t>
            </w:r>
            <w:r>
              <w:rPr>
                <w:spacing w:val="-10"/>
                <w:sz w:val="16"/>
              </w:rPr>
              <w:t> </w:t>
            </w:r>
            <w:r>
              <w:rPr>
                <w:sz w:val="16"/>
              </w:rPr>
              <w:t>the</w:t>
            </w:r>
            <w:r>
              <w:rPr>
                <w:spacing w:val="40"/>
                <w:sz w:val="16"/>
              </w:rPr>
              <w:t> </w:t>
            </w:r>
            <w:r>
              <w:rPr>
                <w:spacing w:val="-2"/>
                <w:sz w:val="16"/>
              </w:rPr>
              <w:t>candidate</w:t>
            </w:r>
            <w:r>
              <w:rPr>
                <w:spacing w:val="40"/>
                <w:sz w:val="16"/>
              </w:rPr>
              <w:t> </w:t>
            </w:r>
            <w:r>
              <w:rPr>
                <w:sz w:val="16"/>
              </w:rPr>
              <w:t>and Party</w:t>
            </w:r>
            <w:r>
              <w:rPr>
                <w:spacing w:val="40"/>
                <w:sz w:val="16"/>
              </w:rPr>
              <w:t> </w:t>
            </w:r>
            <w:r>
              <w:rPr>
                <w:spacing w:val="-2"/>
                <w:sz w:val="16"/>
              </w:rPr>
              <w:t>Affiliation</w:t>
            </w:r>
          </w:p>
        </w:tc>
        <w:tc>
          <w:tcPr>
            <w:tcW w:w="901" w:type="dxa"/>
            <w:vMerge w:val="restart"/>
          </w:tcPr>
          <w:p>
            <w:pPr>
              <w:pStyle w:val="TableParagraph"/>
              <w:spacing w:line="264" w:lineRule="auto" w:before="115"/>
              <w:ind w:left="80" w:right="107" w:hanging="51"/>
              <w:jc w:val="both"/>
              <w:rPr>
                <w:sz w:val="16"/>
              </w:rPr>
            </w:pPr>
            <w:r>
              <w:rPr>
                <w:sz w:val="16"/>
              </w:rPr>
              <w:t>Due</w:t>
            </w:r>
            <w:r>
              <w:rPr>
                <w:spacing w:val="-10"/>
                <w:sz w:val="16"/>
              </w:rPr>
              <w:t> </w:t>
            </w:r>
            <w:r>
              <w:rPr>
                <w:sz w:val="16"/>
              </w:rPr>
              <w:t>date</w:t>
            </w:r>
            <w:r>
              <w:rPr>
                <w:spacing w:val="-10"/>
                <w:sz w:val="16"/>
              </w:rPr>
              <w:t> </w:t>
            </w:r>
            <w:r>
              <w:rPr>
                <w:sz w:val="16"/>
              </w:rPr>
              <w:t>of</w:t>
            </w:r>
            <w:r>
              <w:rPr>
                <w:spacing w:val="40"/>
                <w:sz w:val="16"/>
              </w:rPr>
              <w:t> </w:t>
            </w:r>
            <w:r>
              <w:rPr>
                <w:sz w:val="16"/>
              </w:rPr>
              <w:t>lodging</w:t>
            </w:r>
            <w:r>
              <w:rPr>
                <w:spacing w:val="-9"/>
                <w:sz w:val="16"/>
              </w:rPr>
              <w:t> </w:t>
            </w:r>
            <w:r>
              <w:rPr>
                <w:sz w:val="16"/>
              </w:rPr>
              <w:t>of</w:t>
            </w:r>
            <w:r>
              <w:rPr>
                <w:spacing w:val="40"/>
                <w:sz w:val="16"/>
              </w:rPr>
              <w:t> </w:t>
            </w:r>
            <w:r>
              <w:rPr>
                <w:spacing w:val="-2"/>
                <w:sz w:val="16"/>
              </w:rPr>
              <w:t>account</w:t>
            </w:r>
          </w:p>
        </w:tc>
        <w:tc>
          <w:tcPr>
            <w:tcW w:w="902" w:type="dxa"/>
            <w:vMerge w:val="restart"/>
          </w:tcPr>
          <w:p>
            <w:pPr>
              <w:pStyle w:val="TableParagraph"/>
              <w:spacing w:line="264" w:lineRule="auto" w:before="115"/>
              <w:ind w:left="29" w:right="104" w:hanging="5"/>
              <w:jc w:val="center"/>
              <w:rPr>
                <w:sz w:val="16"/>
              </w:rPr>
            </w:pPr>
            <w:r>
              <w:rPr>
                <w:sz w:val="16"/>
              </w:rPr>
              <w:t>Date of</w:t>
            </w:r>
            <w:r>
              <w:rPr>
                <w:spacing w:val="40"/>
                <w:sz w:val="16"/>
              </w:rPr>
              <w:t> </w:t>
            </w:r>
            <w:r>
              <w:rPr>
                <w:sz w:val="16"/>
              </w:rPr>
              <w:t>lodging</w:t>
            </w:r>
            <w:r>
              <w:rPr>
                <w:spacing w:val="-9"/>
                <w:sz w:val="16"/>
              </w:rPr>
              <w:t> </w:t>
            </w:r>
            <w:r>
              <w:rPr>
                <w:sz w:val="16"/>
              </w:rPr>
              <w:t>of</w:t>
            </w:r>
            <w:r>
              <w:rPr>
                <w:spacing w:val="40"/>
                <w:sz w:val="16"/>
              </w:rPr>
              <w:t> </w:t>
            </w:r>
            <w:r>
              <w:rPr>
                <w:spacing w:val="-2"/>
                <w:sz w:val="16"/>
              </w:rPr>
              <w:t>accounts</w:t>
            </w:r>
            <w:r>
              <w:rPr>
                <w:spacing w:val="-8"/>
                <w:sz w:val="16"/>
              </w:rPr>
              <w:t> </w:t>
            </w:r>
            <w:r>
              <w:rPr>
                <w:spacing w:val="-2"/>
                <w:sz w:val="16"/>
              </w:rPr>
              <w:t>by</w:t>
            </w:r>
            <w:r>
              <w:rPr>
                <w:spacing w:val="40"/>
                <w:sz w:val="16"/>
              </w:rPr>
              <w:t> </w:t>
            </w:r>
            <w:r>
              <w:rPr>
                <w:spacing w:val="-4"/>
                <w:sz w:val="16"/>
              </w:rPr>
              <w:t>the</w:t>
            </w:r>
            <w:r>
              <w:rPr>
                <w:spacing w:val="40"/>
                <w:sz w:val="16"/>
              </w:rPr>
              <w:t> </w:t>
            </w:r>
            <w:r>
              <w:rPr>
                <w:spacing w:val="-2"/>
                <w:sz w:val="16"/>
              </w:rPr>
              <w:t>candidate</w:t>
            </w:r>
          </w:p>
        </w:tc>
        <w:tc>
          <w:tcPr>
            <w:tcW w:w="902" w:type="dxa"/>
            <w:vMerge w:val="restart"/>
          </w:tcPr>
          <w:p>
            <w:pPr>
              <w:pStyle w:val="TableParagraph"/>
              <w:spacing w:line="264" w:lineRule="auto" w:before="115"/>
              <w:ind w:left="27" w:right="102" w:hanging="2"/>
              <w:jc w:val="center"/>
              <w:rPr>
                <w:sz w:val="16"/>
              </w:rPr>
            </w:pPr>
            <w:r>
              <w:rPr>
                <w:spacing w:val="-2"/>
                <w:sz w:val="16"/>
              </w:rPr>
              <w:t>Whether</w:t>
            </w:r>
            <w:r>
              <w:rPr>
                <w:spacing w:val="40"/>
                <w:sz w:val="16"/>
              </w:rPr>
              <w:t> </w:t>
            </w:r>
            <w:r>
              <w:rPr>
                <w:sz w:val="16"/>
              </w:rPr>
              <w:t>lodged in</w:t>
            </w:r>
            <w:r>
              <w:rPr>
                <w:spacing w:val="40"/>
                <w:sz w:val="16"/>
              </w:rPr>
              <w:t> </w:t>
            </w:r>
            <w:r>
              <w:rPr>
                <w:spacing w:val="-4"/>
                <w:sz w:val="16"/>
              </w:rPr>
              <w:t>the</w:t>
            </w:r>
            <w:r>
              <w:rPr>
                <w:spacing w:val="40"/>
                <w:sz w:val="16"/>
              </w:rPr>
              <w:t> </w:t>
            </w:r>
            <w:r>
              <w:rPr>
                <w:spacing w:val="-2"/>
                <w:sz w:val="16"/>
              </w:rPr>
              <w:t>prescribed</w:t>
            </w:r>
            <w:r>
              <w:rPr>
                <w:spacing w:val="40"/>
                <w:sz w:val="16"/>
              </w:rPr>
              <w:t> </w:t>
            </w:r>
            <w:r>
              <w:rPr>
                <w:spacing w:val="-2"/>
                <w:sz w:val="16"/>
              </w:rPr>
              <w:t>format</w:t>
            </w:r>
            <w:r>
              <w:rPr>
                <w:spacing w:val="-10"/>
                <w:sz w:val="16"/>
              </w:rPr>
              <w:t> </w:t>
            </w:r>
            <w:r>
              <w:rPr>
                <w:spacing w:val="-2"/>
                <w:sz w:val="16"/>
              </w:rPr>
              <w:t>(Yes</w:t>
            </w:r>
            <w:r>
              <w:rPr>
                <w:spacing w:val="40"/>
                <w:sz w:val="16"/>
              </w:rPr>
              <w:t> </w:t>
            </w:r>
            <w:r>
              <w:rPr>
                <w:sz w:val="16"/>
              </w:rPr>
              <w:t>or</w:t>
            </w:r>
            <w:r>
              <w:rPr>
                <w:spacing w:val="-1"/>
                <w:sz w:val="16"/>
              </w:rPr>
              <w:t> </w:t>
            </w:r>
            <w:r>
              <w:rPr>
                <w:sz w:val="16"/>
              </w:rPr>
              <w:t>No)</w:t>
            </w:r>
          </w:p>
        </w:tc>
        <w:tc>
          <w:tcPr>
            <w:tcW w:w="1262" w:type="dxa"/>
            <w:vMerge w:val="restart"/>
          </w:tcPr>
          <w:p>
            <w:pPr>
              <w:pStyle w:val="TableParagraph"/>
              <w:spacing w:line="266" w:lineRule="auto" w:before="108"/>
              <w:ind w:left="133" w:right="100"/>
              <w:jc w:val="center"/>
              <w:rPr>
                <w:sz w:val="16"/>
              </w:rPr>
            </w:pPr>
            <w:r>
              <w:rPr>
                <w:spacing w:val="-2"/>
                <w:sz w:val="16"/>
              </w:rPr>
              <w:t>Whether</w:t>
            </w:r>
            <w:r>
              <w:rPr>
                <w:spacing w:val="-10"/>
                <w:sz w:val="16"/>
              </w:rPr>
              <w:t> </w:t>
            </w:r>
            <w:r>
              <w:rPr>
                <w:spacing w:val="-2"/>
                <w:sz w:val="16"/>
              </w:rPr>
              <w:t>lodged</w:t>
            </w:r>
            <w:r>
              <w:rPr>
                <w:spacing w:val="40"/>
                <w:sz w:val="16"/>
              </w:rPr>
              <w:t> </w:t>
            </w:r>
            <w:r>
              <w:rPr>
                <w:sz w:val="16"/>
              </w:rPr>
              <w:t>in the manner</w:t>
            </w:r>
            <w:r>
              <w:rPr>
                <w:spacing w:val="40"/>
                <w:sz w:val="16"/>
              </w:rPr>
              <w:t> </w:t>
            </w:r>
            <w:r>
              <w:rPr>
                <w:sz w:val="16"/>
              </w:rPr>
              <w:t>required</w:t>
            </w:r>
            <w:r>
              <w:rPr>
                <w:spacing w:val="-10"/>
                <w:sz w:val="16"/>
              </w:rPr>
              <w:t> </w:t>
            </w:r>
            <w:r>
              <w:rPr>
                <w:sz w:val="16"/>
              </w:rPr>
              <w:t>by</w:t>
            </w:r>
            <w:r>
              <w:rPr>
                <w:spacing w:val="-10"/>
                <w:sz w:val="16"/>
              </w:rPr>
              <w:t> </w:t>
            </w:r>
            <w:r>
              <w:rPr>
                <w:sz w:val="16"/>
              </w:rPr>
              <w:t>law</w:t>
            </w:r>
            <w:r>
              <w:rPr>
                <w:spacing w:val="40"/>
                <w:sz w:val="16"/>
              </w:rPr>
              <w:t> </w:t>
            </w:r>
            <w:r>
              <w:rPr>
                <w:sz w:val="16"/>
              </w:rPr>
              <w:t>(Yes or No)</w:t>
            </w:r>
          </w:p>
        </w:tc>
        <w:tc>
          <w:tcPr>
            <w:tcW w:w="1262" w:type="dxa"/>
            <w:vMerge w:val="restart"/>
          </w:tcPr>
          <w:p>
            <w:pPr>
              <w:pStyle w:val="TableParagraph"/>
              <w:spacing w:line="264" w:lineRule="auto" w:before="115"/>
              <w:ind w:left="125" w:right="108" w:firstLine="1"/>
              <w:jc w:val="center"/>
              <w:rPr>
                <w:sz w:val="16"/>
              </w:rPr>
            </w:pPr>
            <w:r>
              <w:rPr>
                <w:sz w:val="16"/>
              </w:rPr>
              <w:t>Grand Total of</w:t>
            </w:r>
            <w:r>
              <w:rPr>
                <w:spacing w:val="40"/>
                <w:sz w:val="16"/>
              </w:rPr>
              <w:t> </w:t>
            </w:r>
            <w:r>
              <w:rPr>
                <w:sz w:val="16"/>
              </w:rPr>
              <w:t>the expenses</w:t>
            </w:r>
            <w:r>
              <w:rPr>
                <w:spacing w:val="40"/>
                <w:sz w:val="16"/>
              </w:rPr>
              <w:t> </w:t>
            </w:r>
            <w:r>
              <w:rPr>
                <w:spacing w:val="-2"/>
                <w:sz w:val="16"/>
              </w:rPr>
              <w:t>incurred/authori</w:t>
            </w:r>
            <w:r>
              <w:rPr>
                <w:spacing w:val="40"/>
                <w:sz w:val="16"/>
              </w:rPr>
              <w:t> </w:t>
            </w:r>
            <w:r>
              <w:rPr>
                <w:sz w:val="16"/>
              </w:rPr>
              <w:t>zed by the</w:t>
            </w:r>
            <w:r>
              <w:rPr>
                <w:spacing w:val="40"/>
                <w:sz w:val="16"/>
              </w:rPr>
              <w:t> </w:t>
            </w:r>
            <w:r>
              <w:rPr>
                <w:spacing w:val="-2"/>
                <w:sz w:val="16"/>
              </w:rPr>
              <w:t>candidate/agent</w:t>
            </w:r>
            <w:r>
              <w:rPr>
                <w:spacing w:val="40"/>
                <w:sz w:val="16"/>
              </w:rPr>
              <w:t> </w:t>
            </w:r>
            <w:r>
              <w:rPr>
                <w:sz w:val="16"/>
              </w:rPr>
              <w:t>(as mentioned</w:t>
            </w:r>
            <w:r>
              <w:rPr>
                <w:spacing w:val="40"/>
                <w:sz w:val="16"/>
              </w:rPr>
              <w:t> </w:t>
            </w:r>
            <w:r>
              <w:rPr>
                <w:sz w:val="16"/>
              </w:rPr>
              <w:t>in </w:t>
            </w:r>
            <w:r>
              <w:rPr>
                <w:i/>
                <w:sz w:val="16"/>
              </w:rPr>
              <w:t>Part-II </w:t>
            </w:r>
            <w:r>
              <w:rPr>
                <w:sz w:val="16"/>
              </w:rPr>
              <w:t>of</w:t>
            </w:r>
            <w:r>
              <w:rPr>
                <w:spacing w:val="40"/>
                <w:sz w:val="16"/>
              </w:rPr>
              <w:t> </w:t>
            </w:r>
            <w:r>
              <w:rPr>
                <w:spacing w:val="-2"/>
                <w:sz w:val="16"/>
              </w:rPr>
              <w:t>Abstract</w:t>
            </w:r>
            <w:r>
              <w:rPr>
                <w:spacing w:val="40"/>
                <w:sz w:val="16"/>
              </w:rPr>
              <w:t> </w:t>
            </w:r>
            <w:r>
              <w:rPr>
                <w:spacing w:val="-2"/>
                <w:sz w:val="16"/>
              </w:rPr>
              <w:t>Statement)</w:t>
            </w:r>
          </w:p>
        </w:tc>
        <w:tc>
          <w:tcPr>
            <w:tcW w:w="1082" w:type="dxa"/>
            <w:vMerge w:val="restart"/>
          </w:tcPr>
          <w:p>
            <w:pPr>
              <w:pStyle w:val="TableParagraph"/>
              <w:spacing w:line="264" w:lineRule="auto" w:before="115"/>
              <w:ind w:left="30" w:right="103" w:hanging="17"/>
              <w:jc w:val="center"/>
              <w:rPr>
                <w:sz w:val="16"/>
              </w:rPr>
            </w:pPr>
            <w:r>
              <w:rPr>
                <w:sz w:val="16"/>
              </w:rPr>
              <w:t>Whether</w:t>
            </w:r>
            <w:r>
              <w:rPr>
                <w:spacing w:val="-1"/>
                <w:sz w:val="16"/>
              </w:rPr>
              <w:t> </w:t>
            </w:r>
            <w:r>
              <w:rPr>
                <w:sz w:val="16"/>
              </w:rPr>
              <w:t>the</w:t>
            </w:r>
            <w:r>
              <w:rPr>
                <w:spacing w:val="40"/>
                <w:sz w:val="16"/>
              </w:rPr>
              <w:t> </w:t>
            </w:r>
            <w:r>
              <w:rPr>
                <w:sz w:val="16"/>
              </w:rPr>
              <w:t>DEO agrees</w:t>
            </w:r>
            <w:r>
              <w:rPr>
                <w:spacing w:val="40"/>
                <w:sz w:val="16"/>
              </w:rPr>
              <w:t> </w:t>
            </w:r>
            <w:r>
              <w:rPr>
                <w:sz w:val="16"/>
              </w:rPr>
              <w:t>with</w:t>
            </w:r>
            <w:r>
              <w:rPr>
                <w:spacing w:val="-9"/>
                <w:sz w:val="16"/>
              </w:rPr>
              <w:t> </w:t>
            </w:r>
            <w:r>
              <w:rPr>
                <w:sz w:val="16"/>
              </w:rPr>
              <w:t>the</w:t>
            </w:r>
            <w:r>
              <w:rPr>
                <w:spacing w:val="40"/>
                <w:sz w:val="16"/>
              </w:rPr>
              <w:t> </w:t>
            </w:r>
            <w:r>
              <w:rPr>
                <w:sz w:val="16"/>
              </w:rPr>
              <w:t>amount</w:t>
            </w:r>
            <w:r>
              <w:rPr>
                <w:spacing w:val="-10"/>
                <w:sz w:val="16"/>
              </w:rPr>
              <w:t> </w:t>
            </w:r>
            <w:r>
              <w:rPr>
                <w:sz w:val="16"/>
              </w:rPr>
              <w:t>shown</w:t>
            </w:r>
            <w:r>
              <w:rPr>
                <w:spacing w:val="40"/>
                <w:sz w:val="16"/>
              </w:rPr>
              <w:t> </w:t>
            </w:r>
            <w:r>
              <w:rPr>
                <w:sz w:val="16"/>
              </w:rPr>
              <w:t>by the</w:t>
            </w:r>
            <w:r>
              <w:rPr>
                <w:spacing w:val="40"/>
                <w:sz w:val="16"/>
              </w:rPr>
              <w:t> </w:t>
            </w:r>
            <w:r>
              <w:rPr>
                <w:spacing w:val="-2"/>
                <w:sz w:val="16"/>
              </w:rPr>
              <w:t>candidate</w:t>
            </w:r>
            <w:r>
              <w:rPr>
                <w:spacing w:val="40"/>
                <w:sz w:val="16"/>
              </w:rPr>
              <w:t> </w:t>
            </w:r>
            <w:r>
              <w:rPr>
                <w:sz w:val="16"/>
              </w:rPr>
              <w:t>against all</w:t>
            </w:r>
            <w:r>
              <w:rPr>
                <w:spacing w:val="40"/>
                <w:sz w:val="16"/>
              </w:rPr>
              <w:t> </w:t>
            </w:r>
            <w:r>
              <w:rPr>
                <w:sz w:val="16"/>
              </w:rPr>
              <w:t>items of</w:t>
            </w:r>
            <w:r>
              <w:rPr>
                <w:spacing w:val="40"/>
                <w:sz w:val="16"/>
              </w:rPr>
              <w:t> </w:t>
            </w:r>
            <w:r>
              <w:rPr>
                <w:spacing w:val="-2"/>
                <w:sz w:val="16"/>
              </w:rPr>
              <w:t>expenditure</w:t>
            </w:r>
            <w:r>
              <w:rPr>
                <w:spacing w:val="40"/>
                <w:sz w:val="16"/>
              </w:rPr>
              <w:t> </w:t>
            </w:r>
            <w:r>
              <w:rPr>
                <w:sz w:val="18"/>
              </w:rPr>
              <w:t>(Should be similar to point no.</w:t>
            </w:r>
            <w:r>
              <w:rPr>
                <w:spacing w:val="40"/>
                <w:sz w:val="18"/>
              </w:rPr>
              <w:t> </w:t>
            </w:r>
            <w:r>
              <w:rPr>
                <w:b/>
                <w:sz w:val="16"/>
              </w:rPr>
              <w:t>22</w:t>
            </w:r>
            <w:r>
              <w:rPr>
                <w:b/>
                <w:spacing w:val="40"/>
                <w:sz w:val="16"/>
              </w:rPr>
              <w:t> </w:t>
            </w:r>
            <w:r>
              <w:rPr>
                <w:sz w:val="16"/>
              </w:rPr>
              <w:t>of</w:t>
            </w:r>
            <w:r>
              <w:rPr>
                <w:spacing w:val="-1"/>
                <w:sz w:val="16"/>
              </w:rPr>
              <w:t> </w:t>
            </w:r>
            <w:r>
              <w:rPr>
                <w:sz w:val="16"/>
              </w:rPr>
              <w:t>DEO`s</w:t>
            </w:r>
            <w:r>
              <w:rPr>
                <w:spacing w:val="40"/>
                <w:sz w:val="16"/>
              </w:rPr>
              <w:t> </w:t>
            </w:r>
            <w:r>
              <w:rPr>
                <w:spacing w:val="-2"/>
                <w:sz w:val="16"/>
              </w:rPr>
              <w:t>Scrutiny</w:t>
            </w:r>
            <w:r>
              <w:rPr>
                <w:spacing w:val="40"/>
                <w:sz w:val="16"/>
              </w:rPr>
              <w:t> </w:t>
            </w:r>
            <w:r>
              <w:rPr>
                <w:sz w:val="16"/>
              </w:rPr>
              <w:t>Report i.e.</w:t>
            </w:r>
          </w:p>
          <w:p>
            <w:pPr>
              <w:pStyle w:val="TableParagraph"/>
              <w:spacing w:line="264" w:lineRule="auto"/>
              <w:ind w:left="28" w:right="113"/>
              <w:jc w:val="center"/>
              <w:rPr>
                <w:sz w:val="16"/>
              </w:rPr>
            </w:pPr>
            <w:r>
              <w:rPr>
                <w:spacing w:val="-2"/>
                <w:sz w:val="16"/>
              </w:rPr>
              <w:t>Annexure-</w:t>
            </w:r>
            <w:r>
              <w:rPr>
                <w:spacing w:val="40"/>
                <w:sz w:val="16"/>
              </w:rPr>
              <w:t> </w:t>
            </w:r>
            <w:r>
              <w:rPr>
                <w:spacing w:val="-4"/>
                <w:sz w:val="16"/>
              </w:rPr>
              <w:t>C13)</w:t>
            </w:r>
          </w:p>
        </w:tc>
        <w:tc>
          <w:tcPr>
            <w:tcW w:w="2705" w:type="dxa"/>
            <w:gridSpan w:val="2"/>
          </w:tcPr>
          <w:p>
            <w:pPr>
              <w:pStyle w:val="TableParagraph"/>
              <w:spacing w:line="264" w:lineRule="auto" w:before="115"/>
              <w:ind w:left="117" w:right="95"/>
              <w:jc w:val="center"/>
              <w:rPr>
                <w:sz w:val="16"/>
              </w:rPr>
            </w:pPr>
            <w:r>
              <w:rPr>
                <w:sz w:val="16"/>
              </w:rPr>
              <w:t>Total</w:t>
            </w:r>
            <w:r>
              <w:rPr>
                <w:spacing w:val="-10"/>
                <w:sz w:val="16"/>
              </w:rPr>
              <w:t> </w:t>
            </w:r>
            <w:r>
              <w:rPr>
                <w:sz w:val="16"/>
              </w:rPr>
              <w:t>expenses</w:t>
            </w:r>
            <w:r>
              <w:rPr>
                <w:spacing w:val="-10"/>
                <w:sz w:val="16"/>
              </w:rPr>
              <w:t> </w:t>
            </w:r>
            <w:r>
              <w:rPr>
                <w:sz w:val="16"/>
              </w:rPr>
              <w:t>incurred</w:t>
            </w:r>
            <w:r>
              <w:rPr>
                <w:spacing w:val="-10"/>
                <w:sz w:val="16"/>
              </w:rPr>
              <w:t> </w:t>
            </w:r>
            <w:r>
              <w:rPr>
                <w:sz w:val="16"/>
              </w:rPr>
              <w:t>by</w:t>
            </w:r>
            <w:r>
              <w:rPr>
                <w:spacing w:val="-10"/>
                <w:sz w:val="16"/>
              </w:rPr>
              <w:t> </w:t>
            </w:r>
            <w:r>
              <w:rPr>
                <w:sz w:val="16"/>
              </w:rPr>
              <w:t>the</w:t>
            </w:r>
            <w:r>
              <w:rPr>
                <w:spacing w:val="-10"/>
                <w:sz w:val="16"/>
              </w:rPr>
              <w:t> </w:t>
            </w:r>
            <w:r>
              <w:rPr>
                <w:sz w:val="16"/>
              </w:rPr>
              <w:t>Party</w:t>
            </w:r>
            <w:r>
              <w:rPr>
                <w:spacing w:val="40"/>
                <w:sz w:val="16"/>
              </w:rPr>
              <w:t> </w:t>
            </w:r>
            <w:r>
              <w:rPr>
                <w:sz w:val="16"/>
              </w:rPr>
              <w:t>(As reported in Part-III of Abstract</w:t>
            </w:r>
            <w:r>
              <w:rPr>
                <w:spacing w:val="40"/>
                <w:sz w:val="16"/>
              </w:rPr>
              <w:t> </w:t>
            </w:r>
            <w:r>
              <w:rPr>
                <w:sz w:val="16"/>
              </w:rPr>
              <w:t>Statement</w:t>
            </w:r>
            <w:r>
              <w:rPr>
                <w:spacing w:val="40"/>
                <w:sz w:val="16"/>
              </w:rPr>
              <w:t> </w:t>
            </w:r>
            <w:r>
              <w:rPr>
                <w:sz w:val="16"/>
              </w:rPr>
              <w:t>)</w:t>
            </w:r>
          </w:p>
        </w:tc>
        <w:tc>
          <w:tcPr>
            <w:tcW w:w="2704" w:type="dxa"/>
            <w:gridSpan w:val="2"/>
          </w:tcPr>
          <w:p>
            <w:pPr>
              <w:pStyle w:val="TableParagraph"/>
              <w:spacing w:line="264" w:lineRule="auto" w:before="115"/>
              <w:ind w:left="204" w:right="179" w:hanging="10"/>
              <w:jc w:val="center"/>
              <w:rPr>
                <w:sz w:val="16"/>
              </w:rPr>
            </w:pPr>
            <w:r>
              <w:rPr>
                <w:sz w:val="16"/>
              </w:rPr>
              <w:t>Total expenses incurred by</w:t>
            </w:r>
            <w:r>
              <w:rPr>
                <w:spacing w:val="40"/>
                <w:sz w:val="16"/>
              </w:rPr>
              <w:t> </w:t>
            </w:r>
            <w:r>
              <w:rPr>
                <w:sz w:val="16"/>
              </w:rPr>
              <w:t>others/entities</w:t>
            </w:r>
            <w:r>
              <w:rPr>
                <w:spacing w:val="-10"/>
                <w:sz w:val="16"/>
              </w:rPr>
              <w:t> </w:t>
            </w:r>
            <w:r>
              <w:rPr>
                <w:sz w:val="16"/>
              </w:rPr>
              <w:t>as</w:t>
            </w:r>
            <w:r>
              <w:rPr>
                <w:spacing w:val="-10"/>
                <w:sz w:val="16"/>
              </w:rPr>
              <w:t> </w:t>
            </w:r>
            <w:r>
              <w:rPr>
                <w:sz w:val="16"/>
              </w:rPr>
              <w:t>reported</w:t>
            </w:r>
            <w:r>
              <w:rPr>
                <w:spacing w:val="-10"/>
                <w:sz w:val="16"/>
              </w:rPr>
              <w:t> </w:t>
            </w:r>
            <w:r>
              <w:rPr>
                <w:sz w:val="16"/>
              </w:rPr>
              <w:t>in</w:t>
            </w:r>
            <w:r>
              <w:rPr>
                <w:spacing w:val="-10"/>
                <w:sz w:val="16"/>
              </w:rPr>
              <w:t> </w:t>
            </w:r>
            <w:r>
              <w:rPr>
                <w:sz w:val="16"/>
              </w:rPr>
              <w:t>Part-III</w:t>
            </w:r>
            <w:r>
              <w:rPr>
                <w:spacing w:val="40"/>
                <w:sz w:val="16"/>
              </w:rPr>
              <w:t> </w:t>
            </w:r>
            <w:r>
              <w:rPr>
                <w:sz w:val="16"/>
              </w:rPr>
              <w:t>of Abstract Statement</w:t>
            </w:r>
          </w:p>
        </w:tc>
        <w:tc>
          <w:tcPr>
            <w:tcW w:w="902" w:type="dxa"/>
          </w:tcPr>
          <w:p>
            <w:pPr>
              <w:pStyle w:val="TableParagraph"/>
              <w:spacing w:line="264" w:lineRule="auto" w:before="111"/>
              <w:ind w:left="115" w:right="116" w:hanging="5"/>
              <w:jc w:val="center"/>
              <w:rPr>
                <w:sz w:val="18"/>
              </w:rPr>
            </w:pPr>
            <w:r>
              <w:rPr>
                <w:spacing w:val="-2"/>
                <w:sz w:val="18"/>
              </w:rPr>
              <w:t>Remarks </w:t>
            </w:r>
            <w:r>
              <w:rPr>
                <w:sz w:val="18"/>
              </w:rPr>
              <w:t>of</w:t>
            </w:r>
            <w:r>
              <w:rPr>
                <w:spacing w:val="-4"/>
                <w:sz w:val="18"/>
              </w:rPr>
              <w:t> </w:t>
            </w:r>
            <w:r>
              <w:rPr>
                <w:sz w:val="18"/>
              </w:rPr>
              <w:t>the </w:t>
            </w:r>
            <w:r>
              <w:rPr>
                <w:spacing w:val="-2"/>
                <w:sz w:val="18"/>
              </w:rPr>
              <w:t>Expendit </w:t>
            </w:r>
            <w:r>
              <w:rPr>
                <w:spacing w:val="-4"/>
                <w:sz w:val="18"/>
              </w:rPr>
              <w:t>ure </w:t>
            </w:r>
            <w:r>
              <w:rPr>
                <w:spacing w:val="-2"/>
                <w:sz w:val="18"/>
              </w:rPr>
              <w:t>Observer</w:t>
            </w:r>
          </w:p>
        </w:tc>
      </w:tr>
      <w:tr>
        <w:trPr>
          <w:trHeight w:val="2324" w:hRule="atLeast"/>
        </w:trPr>
        <w:tc>
          <w:tcPr>
            <w:tcW w:w="541" w:type="dxa"/>
            <w:vMerge/>
            <w:tcBorders>
              <w:top w:val="nil"/>
            </w:tcBorders>
          </w:tcPr>
          <w:p>
            <w:pPr>
              <w:rPr>
                <w:sz w:val="2"/>
                <w:szCs w:val="2"/>
              </w:rPr>
            </w:pPr>
          </w:p>
        </w:tc>
        <w:tc>
          <w:tcPr>
            <w:tcW w:w="901" w:type="dxa"/>
            <w:vMerge/>
            <w:tcBorders>
              <w:top w:val="nil"/>
            </w:tcBorders>
          </w:tcPr>
          <w:p>
            <w:pPr>
              <w:rPr>
                <w:sz w:val="2"/>
                <w:szCs w:val="2"/>
              </w:rPr>
            </w:pPr>
          </w:p>
        </w:tc>
        <w:tc>
          <w:tcPr>
            <w:tcW w:w="901" w:type="dxa"/>
            <w:vMerge/>
            <w:tcBorders>
              <w:top w:val="nil"/>
            </w:tcBorders>
          </w:tcPr>
          <w:p>
            <w:pPr>
              <w:rPr>
                <w:sz w:val="2"/>
                <w:szCs w:val="2"/>
              </w:rPr>
            </w:pPr>
          </w:p>
        </w:tc>
        <w:tc>
          <w:tcPr>
            <w:tcW w:w="902" w:type="dxa"/>
            <w:vMerge/>
            <w:tcBorders>
              <w:top w:val="nil"/>
            </w:tcBorders>
          </w:tcPr>
          <w:p>
            <w:pPr>
              <w:rPr>
                <w:sz w:val="2"/>
                <w:szCs w:val="2"/>
              </w:rPr>
            </w:pPr>
          </w:p>
        </w:tc>
        <w:tc>
          <w:tcPr>
            <w:tcW w:w="902" w:type="dxa"/>
            <w:vMerge/>
            <w:tcBorders>
              <w:top w:val="nil"/>
            </w:tcBorders>
          </w:tcPr>
          <w:p>
            <w:pPr>
              <w:rPr>
                <w:sz w:val="2"/>
                <w:szCs w:val="2"/>
              </w:rPr>
            </w:pPr>
          </w:p>
        </w:tc>
        <w:tc>
          <w:tcPr>
            <w:tcW w:w="1262" w:type="dxa"/>
            <w:vMerge/>
            <w:tcBorders>
              <w:top w:val="nil"/>
            </w:tcBorders>
          </w:tcPr>
          <w:p>
            <w:pPr>
              <w:rPr>
                <w:sz w:val="2"/>
                <w:szCs w:val="2"/>
              </w:rPr>
            </w:pPr>
          </w:p>
        </w:tc>
        <w:tc>
          <w:tcPr>
            <w:tcW w:w="1262" w:type="dxa"/>
            <w:vMerge/>
            <w:tcBorders>
              <w:top w:val="nil"/>
            </w:tcBorders>
          </w:tcPr>
          <w:p>
            <w:pPr>
              <w:rPr>
                <w:sz w:val="2"/>
                <w:szCs w:val="2"/>
              </w:rPr>
            </w:pPr>
          </w:p>
        </w:tc>
        <w:tc>
          <w:tcPr>
            <w:tcW w:w="1082" w:type="dxa"/>
            <w:vMerge/>
            <w:tcBorders>
              <w:top w:val="nil"/>
            </w:tcBorders>
          </w:tcPr>
          <w:p>
            <w:pPr>
              <w:rPr>
                <w:sz w:val="2"/>
                <w:szCs w:val="2"/>
              </w:rPr>
            </w:pPr>
          </w:p>
        </w:tc>
        <w:tc>
          <w:tcPr>
            <w:tcW w:w="1443" w:type="dxa"/>
          </w:tcPr>
          <w:p>
            <w:pPr>
              <w:pStyle w:val="TableParagraph"/>
              <w:spacing w:line="264" w:lineRule="auto" w:before="108"/>
              <w:ind w:left="136" w:right="117" w:firstLine="13"/>
              <w:jc w:val="center"/>
              <w:rPr>
                <w:sz w:val="16"/>
              </w:rPr>
            </w:pPr>
            <w:r>
              <w:rPr>
                <w:sz w:val="16"/>
              </w:rPr>
              <w:t>Lump Sum</w:t>
            </w:r>
            <w:r>
              <w:rPr>
                <w:spacing w:val="40"/>
                <w:sz w:val="16"/>
              </w:rPr>
              <w:t> </w:t>
            </w:r>
            <w:r>
              <w:rPr>
                <w:sz w:val="16"/>
              </w:rPr>
              <w:t>Amount</w:t>
            </w:r>
            <w:r>
              <w:rPr>
                <w:spacing w:val="-10"/>
                <w:sz w:val="16"/>
              </w:rPr>
              <w:t> </w:t>
            </w:r>
            <w:r>
              <w:rPr>
                <w:sz w:val="16"/>
              </w:rPr>
              <w:t>in</w:t>
            </w:r>
            <w:r>
              <w:rPr>
                <w:spacing w:val="-10"/>
                <w:sz w:val="16"/>
              </w:rPr>
              <w:t> </w:t>
            </w:r>
            <w:r>
              <w:rPr>
                <w:sz w:val="16"/>
              </w:rPr>
              <w:t>cash</w:t>
            </w:r>
            <w:r>
              <w:rPr>
                <w:spacing w:val="-10"/>
                <w:sz w:val="16"/>
              </w:rPr>
              <w:t> </w:t>
            </w:r>
            <w:r>
              <w:rPr>
                <w:sz w:val="16"/>
              </w:rPr>
              <w:t>or</w:t>
            </w:r>
            <w:r>
              <w:rPr>
                <w:spacing w:val="40"/>
                <w:sz w:val="16"/>
              </w:rPr>
              <w:t> </w:t>
            </w:r>
            <w:r>
              <w:rPr>
                <w:sz w:val="16"/>
              </w:rPr>
              <w:t>cheque given to</w:t>
            </w:r>
            <w:r>
              <w:rPr>
                <w:spacing w:val="40"/>
                <w:sz w:val="16"/>
              </w:rPr>
              <w:t> </w:t>
            </w:r>
            <w:r>
              <w:rPr>
                <w:sz w:val="16"/>
              </w:rPr>
              <w:t>candidate</w:t>
            </w:r>
            <w:r>
              <w:rPr>
                <w:spacing w:val="-3"/>
                <w:sz w:val="16"/>
              </w:rPr>
              <w:t> </w:t>
            </w:r>
            <w:r>
              <w:rPr>
                <w:sz w:val="16"/>
              </w:rPr>
              <w:t>by</w:t>
            </w:r>
            <w:r>
              <w:rPr>
                <w:spacing w:val="-4"/>
                <w:sz w:val="16"/>
              </w:rPr>
              <w:t> </w:t>
            </w:r>
            <w:r>
              <w:rPr>
                <w:sz w:val="16"/>
              </w:rPr>
              <w:t>each</w:t>
            </w:r>
            <w:r>
              <w:rPr>
                <w:spacing w:val="40"/>
                <w:sz w:val="16"/>
              </w:rPr>
              <w:t> </w:t>
            </w:r>
            <w:r>
              <w:rPr>
                <w:sz w:val="16"/>
              </w:rPr>
              <w:t>Political Party</w:t>
            </w:r>
          </w:p>
        </w:tc>
        <w:tc>
          <w:tcPr>
            <w:tcW w:w="1262" w:type="dxa"/>
          </w:tcPr>
          <w:p>
            <w:pPr>
              <w:pStyle w:val="TableParagraph"/>
              <w:spacing w:line="264" w:lineRule="auto" w:before="108"/>
              <w:ind w:left="26" w:right="114" w:hanging="6"/>
              <w:jc w:val="center"/>
              <w:rPr>
                <w:sz w:val="16"/>
              </w:rPr>
            </w:pPr>
            <w:r>
              <w:rPr>
                <w:sz w:val="16"/>
              </w:rPr>
              <w:t>Grand Total of</w:t>
            </w:r>
            <w:r>
              <w:rPr>
                <w:spacing w:val="40"/>
                <w:sz w:val="16"/>
              </w:rPr>
              <w:t> </w:t>
            </w:r>
            <w:r>
              <w:rPr>
                <w:sz w:val="16"/>
              </w:rPr>
              <w:t>other</w:t>
            </w:r>
            <w:r>
              <w:rPr>
                <w:spacing w:val="-10"/>
                <w:sz w:val="16"/>
              </w:rPr>
              <w:t> </w:t>
            </w:r>
            <w:r>
              <w:rPr>
                <w:sz w:val="16"/>
              </w:rPr>
              <w:t>expenses</w:t>
            </w:r>
            <w:r>
              <w:rPr>
                <w:spacing w:val="-10"/>
                <w:sz w:val="16"/>
              </w:rPr>
              <w:t> </w:t>
            </w:r>
            <w:r>
              <w:rPr>
                <w:sz w:val="16"/>
              </w:rPr>
              <w:t>in</w:t>
            </w:r>
            <w:r>
              <w:rPr>
                <w:spacing w:val="40"/>
                <w:sz w:val="16"/>
              </w:rPr>
              <w:t> </w:t>
            </w:r>
            <w:r>
              <w:rPr>
                <w:sz w:val="16"/>
              </w:rPr>
              <w:t>kind by the</w:t>
            </w:r>
            <w:r>
              <w:rPr>
                <w:spacing w:val="40"/>
                <w:sz w:val="16"/>
              </w:rPr>
              <w:t> </w:t>
            </w:r>
            <w:r>
              <w:rPr>
                <w:sz w:val="16"/>
              </w:rPr>
              <w:t>Political Party</w:t>
            </w:r>
          </w:p>
        </w:tc>
        <w:tc>
          <w:tcPr>
            <w:tcW w:w="1442" w:type="dxa"/>
          </w:tcPr>
          <w:p>
            <w:pPr>
              <w:pStyle w:val="TableParagraph"/>
              <w:spacing w:line="264" w:lineRule="auto" w:before="108"/>
              <w:ind w:left="140" w:right="130" w:firstLine="8"/>
              <w:jc w:val="center"/>
              <w:rPr>
                <w:sz w:val="16"/>
              </w:rPr>
            </w:pPr>
            <w:r>
              <w:rPr>
                <w:sz w:val="16"/>
              </w:rPr>
              <w:t>Lump sum</w:t>
            </w:r>
            <w:r>
              <w:rPr>
                <w:spacing w:val="40"/>
                <w:sz w:val="16"/>
              </w:rPr>
              <w:t> </w:t>
            </w:r>
            <w:r>
              <w:rPr>
                <w:sz w:val="16"/>
              </w:rPr>
              <w:t>Amount in cash /</w:t>
            </w:r>
            <w:r>
              <w:rPr>
                <w:spacing w:val="40"/>
                <w:sz w:val="16"/>
              </w:rPr>
              <w:t> </w:t>
            </w:r>
            <w:r>
              <w:rPr>
                <w:sz w:val="16"/>
              </w:rPr>
              <w:t>cheque given to</w:t>
            </w:r>
            <w:r>
              <w:rPr>
                <w:spacing w:val="40"/>
                <w:sz w:val="16"/>
              </w:rPr>
              <w:t> </w:t>
            </w:r>
            <w:r>
              <w:rPr>
                <w:spacing w:val="-2"/>
                <w:sz w:val="16"/>
              </w:rPr>
              <w:t>the</w:t>
            </w:r>
            <w:r>
              <w:rPr>
                <w:spacing w:val="-10"/>
                <w:sz w:val="16"/>
              </w:rPr>
              <w:t> </w:t>
            </w:r>
            <w:r>
              <w:rPr>
                <w:spacing w:val="-2"/>
                <w:sz w:val="16"/>
              </w:rPr>
              <w:t>candidate</w:t>
            </w:r>
            <w:r>
              <w:rPr>
                <w:spacing w:val="-8"/>
                <w:sz w:val="16"/>
              </w:rPr>
              <w:t> </w:t>
            </w:r>
            <w:r>
              <w:rPr>
                <w:spacing w:val="-2"/>
                <w:sz w:val="16"/>
              </w:rPr>
              <w:t>(and</w:t>
            </w:r>
            <w:r>
              <w:rPr>
                <w:spacing w:val="40"/>
                <w:sz w:val="16"/>
              </w:rPr>
              <w:t> </w:t>
            </w:r>
            <w:r>
              <w:rPr>
                <w:sz w:val="16"/>
              </w:rPr>
              <w:t>mention</w:t>
            </w:r>
            <w:r>
              <w:rPr>
                <w:spacing w:val="-10"/>
                <w:sz w:val="16"/>
              </w:rPr>
              <w:t> </w:t>
            </w:r>
            <w:r>
              <w:rPr>
                <w:sz w:val="16"/>
              </w:rPr>
              <w:t>names</w:t>
            </w:r>
            <w:r>
              <w:rPr>
                <w:spacing w:val="-10"/>
                <w:sz w:val="16"/>
              </w:rPr>
              <w:t> </w:t>
            </w:r>
            <w:r>
              <w:rPr>
                <w:sz w:val="16"/>
              </w:rPr>
              <w:t>of</w:t>
            </w:r>
            <w:r>
              <w:rPr>
                <w:spacing w:val="40"/>
                <w:sz w:val="16"/>
              </w:rPr>
              <w:t> </w:t>
            </w:r>
            <w:r>
              <w:rPr>
                <w:spacing w:val="-2"/>
                <w:sz w:val="16"/>
              </w:rPr>
              <w:t>donors)</w:t>
            </w:r>
          </w:p>
        </w:tc>
        <w:tc>
          <w:tcPr>
            <w:tcW w:w="1262" w:type="dxa"/>
          </w:tcPr>
          <w:p>
            <w:pPr>
              <w:pStyle w:val="TableParagraph"/>
              <w:spacing w:line="266" w:lineRule="auto" w:before="108"/>
              <w:ind w:left="124" w:right="110" w:firstLine="2"/>
              <w:jc w:val="center"/>
              <w:rPr>
                <w:sz w:val="16"/>
              </w:rPr>
            </w:pPr>
            <w:r>
              <w:rPr>
                <w:sz w:val="16"/>
              </w:rPr>
              <w:t>Grand total of</w:t>
            </w:r>
            <w:r>
              <w:rPr>
                <w:spacing w:val="40"/>
                <w:sz w:val="16"/>
              </w:rPr>
              <w:t> </w:t>
            </w:r>
            <w:r>
              <w:rPr>
                <w:sz w:val="16"/>
              </w:rPr>
              <w:t>other</w:t>
            </w:r>
            <w:r>
              <w:rPr>
                <w:spacing w:val="-1"/>
                <w:sz w:val="16"/>
              </w:rPr>
              <w:t> </w:t>
            </w:r>
            <w:r>
              <w:rPr>
                <w:sz w:val="16"/>
              </w:rPr>
              <w:t>expenses</w:t>
            </w:r>
            <w:r>
              <w:rPr>
                <w:spacing w:val="40"/>
                <w:sz w:val="16"/>
              </w:rPr>
              <w:t> </w:t>
            </w:r>
            <w:r>
              <w:rPr>
                <w:sz w:val="16"/>
              </w:rPr>
              <w:t>in</w:t>
            </w:r>
            <w:r>
              <w:rPr>
                <w:spacing w:val="-10"/>
                <w:sz w:val="16"/>
              </w:rPr>
              <w:t> </w:t>
            </w:r>
            <w:r>
              <w:rPr>
                <w:sz w:val="16"/>
              </w:rPr>
              <w:t>kind</w:t>
            </w:r>
            <w:r>
              <w:rPr>
                <w:spacing w:val="-10"/>
                <w:sz w:val="16"/>
              </w:rPr>
              <w:t> </w:t>
            </w:r>
            <w:r>
              <w:rPr>
                <w:sz w:val="16"/>
              </w:rPr>
              <w:t>incurred</w:t>
            </w:r>
            <w:r>
              <w:rPr>
                <w:spacing w:val="40"/>
                <w:sz w:val="16"/>
              </w:rPr>
              <w:t> </w:t>
            </w:r>
            <w:r>
              <w:rPr>
                <w:sz w:val="16"/>
              </w:rPr>
              <w:t>for the</w:t>
            </w:r>
            <w:r>
              <w:rPr>
                <w:spacing w:val="40"/>
                <w:sz w:val="16"/>
              </w:rPr>
              <w:t> </w:t>
            </w:r>
            <w:r>
              <w:rPr>
                <w:spacing w:val="-2"/>
                <w:sz w:val="16"/>
              </w:rPr>
              <w:t>candidate</w:t>
            </w:r>
          </w:p>
        </w:tc>
        <w:tc>
          <w:tcPr>
            <w:tcW w:w="902" w:type="dxa"/>
          </w:tcPr>
          <w:p>
            <w:pPr>
              <w:pStyle w:val="TableParagraph"/>
              <w:rPr>
                <w:sz w:val="18"/>
              </w:rPr>
            </w:pPr>
          </w:p>
        </w:tc>
      </w:tr>
      <w:tr>
        <w:trPr>
          <w:trHeight w:val="385" w:hRule="atLeast"/>
        </w:trPr>
        <w:tc>
          <w:tcPr>
            <w:tcW w:w="541" w:type="dxa"/>
          </w:tcPr>
          <w:p>
            <w:pPr>
              <w:pStyle w:val="TableParagraph"/>
              <w:rPr>
                <w:sz w:val="18"/>
              </w:rPr>
            </w:pPr>
          </w:p>
        </w:tc>
        <w:tc>
          <w:tcPr>
            <w:tcW w:w="901" w:type="dxa"/>
          </w:tcPr>
          <w:p>
            <w:pPr>
              <w:pStyle w:val="TableParagraph"/>
              <w:rPr>
                <w:sz w:val="18"/>
              </w:rPr>
            </w:pPr>
          </w:p>
        </w:tc>
        <w:tc>
          <w:tcPr>
            <w:tcW w:w="901" w:type="dxa"/>
          </w:tcPr>
          <w:p>
            <w:pPr>
              <w:pStyle w:val="TableParagraph"/>
              <w:rPr>
                <w:sz w:val="18"/>
              </w:rPr>
            </w:pPr>
          </w:p>
        </w:tc>
        <w:tc>
          <w:tcPr>
            <w:tcW w:w="902" w:type="dxa"/>
          </w:tcPr>
          <w:p>
            <w:pPr>
              <w:pStyle w:val="TableParagraph"/>
              <w:rPr>
                <w:sz w:val="18"/>
              </w:rPr>
            </w:pPr>
          </w:p>
        </w:tc>
        <w:tc>
          <w:tcPr>
            <w:tcW w:w="902" w:type="dxa"/>
          </w:tcPr>
          <w:p>
            <w:pPr>
              <w:pStyle w:val="TableParagraph"/>
              <w:rPr>
                <w:sz w:val="18"/>
              </w:rPr>
            </w:pPr>
          </w:p>
        </w:tc>
        <w:tc>
          <w:tcPr>
            <w:tcW w:w="1262" w:type="dxa"/>
          </w:tcPr>
          <w:p>
            <w:pPr>
              <w:pStyle w:val="TableParagraph"/>
              <w:rPr>
                <w:sz w:val="18"/>
              </w:rPr>
            </w:pPr>
          </w:p>
        </w:tc>
        <w:tc>
          <w:tcPr>
            <w:tcW w:w="1262" w:type="dxa"/>
          </w:tcPr>
          <w:p>
            <w:pPr>
              <w:pStyle w:val="TableParagraph"/>
              <w:rPr>
                <w:sz w:val="18"/>
              </w:rPr>
            </w:pPr>
          </w:p>
        </w:tc>
        <w:tc>
          <w:tcPr>
            <w:tcW w:w="1082" w:type="dxa"/>
          </w:tcPr>
          <w:p>
            <w:pPr>
              <w:pStyle w:val="TableParagraph"/>
              <w:rPr>
                <w:sz w:val="18"/>
              </w:rPr>
            </w:pPr>
          </w:p>
        </w:tc>
        <w:tc>
          <w:tcPr>
            <w:tcW w:w="1443" w:type="dxa"/>
          </w:tcPr>
          <w:p>
            <w:pPr>
              <w:pStyle w:val="TableParagraph"/>
              <w:rPr>
                <w:sz w:val="18"/>
              </w:rPr>
            </w:pPr>
          </w:p>
        </w:tc>
        <w:tc>
          <w:tcPr>
            <w:tcW w:w="1262" w:type="dxa"/>
          </w:tcPr>
          <w:p>
            <w:pPr>
              <w:pStyle w:val="TableParagraph"/>
              <w:rPr>
                <w:sz w:val="18"/>
              </w:rPr>
            </w:pPr>
          </w:p>
        </w:tc>
        <w:tc>
          <w:tcPr>
            <w:tcW w:w="2704" w:type="dxa"/>
            <w:gridSpan w:val="2"/>
          </w:tcPr>
          <w:p>
            <w:pPr>
              <w:pStyle w:val="TableParagraph"/>
              <w:rPr>
                <w:sz w:val="18"/>
              </w:rPr>
            </w:pPr>
          </w:p>
        </w:tc>
        <w:tc>
          <w:tcPr>
            <w:tcW w:w="902" w:type="dxa"/>
          </w:tcPr>
          <w:p>
            <w:pPr>
              <w:pStyle w:val="TableParagraph"/>
              <w:rPr>
                <w:sz w:val="18"/>
              </w:rPr>
            </w:pPr>
          </w:p>
        </w:tc>
      </w:tr>
      <w:tr>
        <w:trPr>
          <w:trHeight w:val="371" w:hRule="atLeast"/>
        </w:trPr>
        <w:tc>
          <w:tcPr>
            <w:tcW w:w="541" w:type="dxa"/>
          </w:tcPr>
          <w:p>
            <w:pPr>
              <w:pStyle w:val="TableParagraph"/>
              <w:rPr>
                <w:sz w:val="18"/>
              </w:rPr>
            </w:pPr>
          </w:p>
        </w:tc>
        <w:tc>
          <w:tcPr>
            <w:tcW w:w="901" w:type="dxa"/>
          </w:tcPr>
          <w:p>
            <w:pPr>
              <w:pStyle w:val="TableParagraph"/>
              <w:rPr>
                <w:sz w:val="18"/>
              </w:rPr>
            </w:pPr>
          </w:p>
        </w:tc>
        <w:tc>
          <w:tcPr>
            <w:tcW w:w="901" w:type="dxa"/>
          </w:tcPr>
          <w:p>
            <w:pPr>
              <w:pStyle w:val="TableParagraph"/>
              <w:rPr>
                <w:sz w:val="18"/>
              </w:rPr>
            </w:pPr>
          </w:p>
        </w:tc>
        <w:tc>
          <w:tcPr>
            <w:tcW w:w="902" w:type="dxa"/>
          </w:tcPr>
          <w:p>
            <w:pPr>
              <w:pStyle w:val="TableParagraph"/>
              <w:rPr>
                <w:sz w:val="18"/>
              </w:rPr>
            </w:pPr>
          </w:p>
        </w:tc>
        <w:tc>
          <w:tcPr>
            <w:tcW w:w="902" w:type="dxa"/>
          </w:tcPr>
          <w:p>
            <w:pPr>
              <w:pStyle w:val="TableParagraph"/>
              <w:rPr>
                <w:sz w:val="18"/>
              </w:rPr>
            </w:pPr>
          </w:p>
        </w:tc>
        <w:tc>
          <w:tcPr>
            <w:tcW w:w="1262" w:type="dxa"/>
          </w:tcPr>
          <w:p>
            <w:pPr>
              <w:pStyle w:val="TableParagraph"/>
              <w:rPr>
                <w:sz w:val="18"/>
              </w:rPr>
            </w:pPr>
          </w:p>
        </w:tc>
        <w:tc>
          <w:tcPr>
            <w:tcW w:w="1262" w:type="dxa"/>
          </w:tcPr>
          <w:p>
            <w:pPr>
              <w:pStyle w:val="TableParagraph"/>
              <w:rPr>
                <w:sz w:val="18"/>
              </w:rPr>
            </w:pPr>
          </w:p>
        </w:tc>
        <w:tc>
          <w:tcPr>
            <w:tcW w:w="1082" w:type="dxa"/>
          </w:tcPr>
          <w:p>
            <w:pPr>
              <w:pStyle w:val="TableParagraph"/>
              <w:rPr>
                <w:sz w:val="18"/>
              </w:rPr>
            </w:pPr>
          </w:p>
        </w:tc>
        <w:tc>
          <w:tcPr>
            <w:tcW w:w="1443" w:type="dxa"/>
          </w:tcPr>
          <w:p>
            <w:pPr>
              <w:pStyle w:val="TableParagraph"/>
              <w:rPr>
                <w:sz w:val="18"/>
              </w:rPr>
            </w:pPr>
          </w:p>
        </w:tc>
        <w:tc>
          <w:tcPr>
            <w:tcW w:w="1262" w:type="dxa"/>
          </w:tcPr>
          <w:p>
            <w:pPr>
              <w:pStyle w:val="TableParagraph"/>
              <w:rPr>
                <w:sz w:val="18"/>
              </w:rPr>
            </w:pPr>
          </w:p>
        </w:tc>
        <w:tc>
          <w:tcPr>
            <w:tcW w:w="2704" w:type="dxa"/>
            <w:gridSpan w:val="2"/>
          </w:tcPr>
          <w:p>
            <w:pPr>
              <w:pStyle w:val="TableParagraph"/>
              <w:rPr>
                <w:sz w:val="18"/>
              </w:rPr>
            </w:pPr>
          </w:p>
        </w:tc>
        <w:tc>
          <w:tcPr>
            <w:tcW w:w="902" w:type="dxa"/>
          </w:tcPr>
          <w:p>
            <w:pPr>
              <w:pStyle w:val="TableParagraph"/>
              <w:rPr>
                <w:sz w:val="18"/>
              </w:rPr>
            </w:pPr>
          </w:p>
        </w:tc>
      </w:tr>
      <w:tr>
        <w:trPr>
          <w:trHeight w:val="350" w:hRule="atLeast"/>
        </w:trPr>
        <w:tc>
          <w:tcPr>
            <w:tcW w:w="541" w:type="dxa"/>
          </w:tcPr>
          <w:p>
            <w:pPr>
              <w:pStyle w:val="TableParagraph"/>
              <w:rPr>
                <w:sz w:val="18"/>
              </w:rPr>
            </w:pPr>
          </w:p>
        </w:tc>
        <w:tc>
          <w:tcPr>
            <w:tcW w:w="901" w:type="dxa"/>
          </w:tcPr>
          <w:p>
            <w:pPr>
              <w:pStyle w:val="TableParagraph"/>
              <w:rPr>
                <w:sz w:val="18"/>
              </w:rPr>
            </w:pPr>
          </w:p>
        </w:tc>
        <w:tc>
          <w:tcPr>
            <w:tcW w:w="901" w:type="dxa"/>
          </w:tcPr>
          <w:p>
            <w:pPr>
              <w:pStyle w:val="TableParagraph"/>
              <w:rPr>
                <w:sz w:val="18"/>
              </w:rPr>
            </w:pPr>
          </w:p>
        </w:tc>
        <w:tc>
          <w:tcPr>
            <w:tcW w:w="902" w:type="dxa"/>
          </w:tcPr>
          <w:p>
            <w:pPr>
              <w:pStyle w:val="TableParagraph"/>
              <w:rPr>
                <w:sz w:val="18"/>
              </w:rPr>
            </w:pPr>
          </w:p>
        </w:tc>
        <w:tc>
          <w:tcPr>
            <w:tcW w:w="902" w:type="dxa"/>
          </w:tcPr>
          <w:p>
            <w:pPr>
              <w:pStyle w:val="TableParagraph"/>
              <w:rPr>
                <w:sz w:val="18"/>
              </w:rPr>
            </w:pPr>
          </w:p>
        </w:tc>
        <w:tc>
          <w:tcPr>
            <w:tcW w:w="1262" w:type="dxa"/>
          </w:tcPr>
          <w:p>
            <w:pPr>
              <w:pStyle w:val="TableParagraph"/>
              <w:rPr>
                <w:sz w:val="18"/>
              </w:rPr>
            </w:pPr>
          </w:p>
        </w:tc>
        <w:tc>
          <w:tcPr>
            <w:tcW w:w="1262" w:type="dxa"/>
          </w:tcPr>
          <w:p>
            <w:pPr>
              <w:pStyle w:val="TableParagraph"/>
              <w:rPr>
                <w:sz w:val="18"/>
              </w:rPr>
            </w:pPr>
          </w:p>
        </w:tc>
        <w:tc>
          <w:tcPr>
            <w:tcW w:w="1082" w:type="dxa"/>
          </w:tcPr>
          <w:p>
            <w:pPr>
              <w:pStyle w:val="TableParagraph"/>
              <w:rPr>
                <w:sz w:val="18"/>
              </w:rPr>
            </w:pPr>
          </w:p>
        </w:tc>
        <w:tc>
          <w:tcPr>
            <w:tcW w:w="1443" w:type="dxa"/>
          </w:tcPr>
          <w:p>
            <w:pPr>
              <w:pStyle w:val="TableParagraph"/>
              <w:rPr>
                <w:sz w:val="18"/>
              </w:rPr>
            </w:pPr>
          </w:p>
        </w:tc>
        <w:tc>
          <w:tcPr>
            <w:tcW w:w="1262" w:type="dxa"/>
          </w:tcPr>
          <w:p>
            <w:pPr>
              <w:pStyle w:val="TableParagraph"/>
              <w:rPr>
                <w:sz w:val="18"/>
              </w:rPr>
            </w:pPr>
          </w:p>
        </w:tc>
        <w:tc>
          <w:tcPr>
            <w:tcW w:w="2704" w:type="dxa"/>
            <w:gridSpan w:val="2"/>
          </w:tcPr>
          <w:p>
            <w:pPr>
              <w:pStyle w:val="TableParagraph"/>
              <w:rPr>
                <w:sz w:val="18"/>
              </w:rPr>
            </w:pPr>
          </w:p>
        </w:tc>
        <w:tc>
          <w:tcPr>
            <w:tcW w:w="902" w:type="dxa"/>
          </w:tcPr>
          <w:p>
            <w:pPr>
              <w:pStyle w:val="TableParagraph"/>
              <w:rPr>
                <w:sz w:val="18"/>
              </w:rPr>
            </w:pPr>
          </w:p>
        </w:tc>
      </w:tr>
    </w:tbl>
    <w:p>
      <w:pPr>
        <w:spacing w:line="252" w:lineRule="exact" w:before="249"/>
        <w:ind w:left="10115" w:right="0" w:firstLine="0"/>
        <w:jc w:val="left"/>
        <w:rPr>
          <w:b/>
          <w:sz w:val="22"/>
        </w:rPr>
      </w:pPr>
      <w:r>
        <w:rPr>
          <w:b/>
          <w:sz w:val="22"/>
        </w:rPr>
        <w:t>Signature</w:t>
      </w:r>
      <w:r>
        <w:rPr>
          <w:b/>
          <w:spacing w:val="-9"/>
          <w:sz w:val="22"/>
        </w:rPr>
        <w:t> </w:t>
      </w:r>
      <w:r>
        <w:rPr>
          <w:b/>
          <w:sz w:val="22"/>
        </w:rPr>
        <w:t>of</w:t>
      </w:r>
      <w:r>
        <w:rPr>
          <w:b/>
          <w:spacing w:val="-11"/>
          <w:sz w:val="22"/>
        </w:rPr>
        <w:t> </w:t>
      </w:r>
      <w:r>
        <w:rPr>
          <w:b/>
          <w:sz w:val="22"/>
        </w:rPr>
        <w:t>the</w:t>
      </w:r>
      <w:r>
        <w:rPr>
          <w:b/>
          <w:spacing w:val="-9"/>
          <w:sz w:val="22"/>
        </w:rPr>
        <w:t> </w:t>
      </w:r>
      <w:r>
        <w:rPr>
          <w:b/>
          <w:spacing w:val="-5"/>
          <w:sz w:val="22"/>
        </w:rPr>
        <w:t>DEO</w:t>
      </w:r>
    </w:p>
    <w:p>
      <w:pPr>
        <w:tabs>
          <w:tab w:pos="13616" w:val="left" w:leader="none"/>
        </w:tabs>
        <w:spacing w:line="252" w:lineRule="exact" w:before="0"/>
        <w:ind w:left="917" w:right="0" w:firstLine="0"/>
        <w:jc w:val="left"/>
        <w:rPr>
          <w:sz w:val="22"/>
        </w:rPr>
      </w:pPr>
      <w:r>
        <w:rPr>
          <w:sz w:val="22"/>
        </w:rPr>
        <w:t>Comments</w:t>
      </w:r>
      <w:r>
        <w:rPr>
          <w:spacing w:val="-9"/>
          <w:sz w:val="22"/>
        </w:rPr>
        <w:t> </w:t>
      </w:r>
      <w:r>
        <w:rPr>
          <w:sz w:val="22"/>
        </w:rPr>
        <w:t>of</w:t>
      </w:r>
      <w:r>
        <w:rPr>
          <w:spacing w:val="-3"/>
          <w:sz w:val="22"/>
        </w:rPr>
        <w:t> </w:t>
      </w:r>
      <w:r>
        <w:rPr>
          <w:sz w:val="22"/>
        </w:rPr>
        <w:t>the Expenditure Observer,</w:t>
      </w:r>
      <w:r>
        <w:rPr>
          <w:spacing w:val="-6"/>
          <w:sz w:val="22"/>
        </w:rPr>
        <w:t> </w:t>
      </w:r>
      <w:r>
        <w:rPr>
          <w:sz w:val="22"/>
        </w:rPr>
        <w:t>if</w:t>
      </w:r>
      <w:r>
        <w:rPr>
          <w:spacing w:val="-10"/>
          <w:sz w:val="22"/>
        </w:rPr>
        <w:t> </w:t>
      </w:r>
      <w:r>
        <w:rPr>
          <w:sz w:val="22"/>
        </w:rPr>
        <w:t>any, </w:t>
      </w:r>
      <w:r>
        <w:rPr>
          <w:sz w:val="22"/>
          <w:u w:val="single"/>
        </w:rPr>
        <w:tab/>
      </w:r>
    </w:p>
    <w:p>
      <w:pPr>
        <w:pStyle w:val="BodyText"/>
        <w:spacing w:before="251"/>
        <w:rPr>
          <w:sz w:val="22"/>
        </w:rPr>
      </w:pPr>
    </w:p>
    <w:p>
      <w:pPr>
        <w:tabs>
          <w:tab w:pos="9539" w:val="left" w:leader="none"/>
        </w:tabs>
        <w:spacing w:before="0"/>
        <w:ind w:left="766" w:right="0" w:firstLine="0"/>
        <w:jc w:val="left"/>
        <w:rPr>
          <w:b/>
          <w:sz w:val="22"/>
        </w:rPr>
      </w:pPr>
      <w:r>
        <w:rPr>
          <w:spacing w:val="-2"/>
          <w:sz w:val="22"/>
        </w:rPr>
        <w:t>Date:</w:t>
      </w:r>
      <w:r>
        <w:rPr>
          <w:sz w:val="22"/>
        </w:rPr>
        <w:tab/>
      </w:r>
      <w:r>
        <w:rPr>
          <w:b/>
          <w:sz w:val="22"/>
        </w:rPr>
        <w:t>Signature</w:t>
      </w:r>
      <w:r>
        <w:rPr>
          <w:b/>
          <w:spacing w:val="-9"/>
          <w:sz w:val="22"/>
        </w:rPr>
        <w:t> </w:t>
      </w:r>
      <w:r>
        <w:rPr>
          <w:b/>
          <w:sz w:val="22"/>
        </w:rPr>
        <w:t>of</w:t>
      </w:r>
      <w:r>
        <w:rPr>
          <w:b/>
          <w:spacing w:val="-11"/>
          <w:sz w:val="22"/>
        </w:rPr>
        <w:t> </w:t>
      </w:r>
      <w:r>
        <w:rPr>
          <w:b/>
          <w:sz w:val="22"/>
        </w:rPr>
        <w:t>the</w:t>
      </w:r>
      <w:r>
        <w:rPr>
          <w:b/>
          <w:spacing w:val="-8"/>
          <w:sz w:val="22"/>
        </w:rPr>
        <w:t> </w:t>
      </w:r>
      <w:r>
        <w:rPr>
          <w:b/>
          <w:sz w:val="22"/>
        </w:rPr>
        <w:t>Expenditure</w:t>
      </w:r>
      <w:r>
        <w:rPr>
          <w:b/>
          <w:spacing w:val="-8"/>
          <w:sz w:val="22"/>
        </w:rPr>
        <w:t> </w:t>
      </w:r>
      <w:r>
        <w:rPr>
          <w:b/>
          <w:spacing w:val="-2"/>
          <w:sz w:val="22"/>
        </w:rPr>
        <w:t>Observer</w:t>
      </w:r>
    </w:p>
    <w:p>
      <w:pPr>
        <w:pStyle w:val="BodyText"/>
        <w:rPr>
          <w:b/>
          <w:sz w:val="22"/>
        </w:rPr>
      </w:pPr>
    </w:p>
    <w:p>
      <w:pPr>
        <w:pStyle w:val="BodyText"/>
        <w:rPr>
          <w:b/>
          <w:sz w:val="22"/>
        </w:rPr>
      </w:pPr>
    </w:p>
    <w:p>
      <w:pPr>
        <w:pStyle w:val="BodyText"/>
        <w:rPr>
          <w:b/>
          <w:sz w:val="22"/>
        </w:rPr>
      </w:pPr>
    </w:p>
    <w:p>
      <w:pPr>
        <w:pStyle w:val="BodyText"/>
        <w:spacing w:before="69"/>
        <w:rPr>
          <w:b/>
          <w:sz w:val="22"/>
        </w:rPr>
      </w:pPr>
    </w:p>
    <w:p>
      <w:pPr>
        <w:spacing w:before="0"/>
        <w:ind w:left="0" w:right="238" w:firstLine="0"/>
        <w:jc w:val="center"/>
        <w:rPr>
          <w:rFonts w:ascii="Arial MT"/>
          <w:sz w:val="28"/>
        </w:rPr>
      </w:pPr>
      <w:r>
        <w:rPr>
          <w:rFonts w:ascii="Arial MT"/>
          <w:spacing w:val="-5"/>
          <w:sz w:val="28"/>
        </w:rPr>
        <w:t>108</w:t>
      </w:r>
    </w:p>
    <w:p>
      <w:pPr>
        <w:spacing w:after="0"/>
        <w:jc w:val="center"/>
        <w:rPr>
          <w:rFonts w:ascii="Arial MT"/>
          <w:sz w:val="28"/>
        </w:rPr>
        <w:sectPr>
          <w:footerReference w:type="default" r:id="rId12"/>
          <w:pgSz w:w="16850" w:h="11910" w:orient="landscape"/>
          <w:pgMar w:header="0" w:footer="0" w:top="1340" w:bottom="0" w:left="1380" w:right="1140"/>
        </w:sectPr>
      </w:pPr>
    </w:p>
    <w:p>
      <w:pPr>
        <w:spacing w:line="259" w:lineRule="exact" w:before="68"/>
        <w:ind w:left="0" w:right="155" w:firstLine="0"/>
        <w:jc w:val="right"/>
        <w:rPr>
          <w:b/>
          <w:sz w:val="23"/>
        </w:rPr>
      </w:pPr>
      <w:r>
        <w:rPr>
          <w:b/>
          <w:sz w:val="23"/>
          <w:u w:val="single"/>
        </w:rPr>
        <w:t>Annexure-</w:t>
      </w:r>
      <w:r>
        <w:rPr>
          <w:b/>
          <w:spacing w:val="-5"/>
          <w:sz w:val="23"/>
          <w:u w:val="single"/>
        </w:rPr>
        <w:t>C14</w:t>
      </w:r>
    </w:p>
    <w:p>
      <w:pPr>
        <w:pStyle w:val="Heading5"/>
        <w:spacing w:line="408" w:lineRule="exact"/>
        <w:ind w:right="50"/>
      </w:pPr>
      <w:r>
        <w:rPr/>
        <w:t>ELECTION</w:t>
      </w:r>
      <w:r>
        <w:rPr>
          <w:spacing w:val="-3"/>
        </w:rPr>
        <w:t> </w:t>
      </w:r>
      <w:r>
        <w:rPr/>
        <w:t>COMMISSION OF</w:t>
      </w:r>
      <w:r>
        <w:rPr>
          <w:spacing w:val="-5"/>
        </w:rPr>
        <w:t> </w:t>
      </w:r>
      <w:r>
        <w:rPr>
          <w:spacing w:val="-2"/>
        </w:rPr>
        <w:t>INDIA</w:t>
      </w:r>
    </w:p>
    <w:p>
      <w:pPr>
        <w:spacing w:before="75"/>
        <w:ind w:left="0" w:right="80" w:firstLine="0"/>
        <w:jc w:val="center"/>
        <w:rPr>
          <w:sz w:val="23"/>
        </w:rPr>
      </w:pPr>
      <w:r>
        <w:rPr>
          <w:sz w:val="23"/>
        </w:rPr>
        <w:t>Nirvachan</w:t>
      </w:r>
      <w:r>
        <w:rPr>
          <w:spacing w:val="32"/>
          <w:sz w:val="23"/>
        </w:rPr>
        <w:t> </w:t>
      </w:r>
      <w:r>
        <w:rPr>
          <w:sz w:val="23"/>
        </w:rPr>
        <w:t>Sadan,</w:t>
      </w:r>
      <w:r>
        <w:rPr>
          <w:spacing w:val="36"/>
          <w:sz w:val="23"/>
        </w:rPr>
        <w:t> </w:t>
      </w:r>
      <w:r>
        <w:rPr>
          <w:sz w:val="23"/>
        </w:rPr>
        <w:t>Ashoka</w:t>
      </w:r>
      <w:r>
        <w:rPr>
          <w:spacing w:val="32"/>
          <w:sz w:val="23"/>
        </w:rPr>
        <w:t> </w:t>
      </w:r>
      <w:r>
        <w:rPr>
          <w:sz w:val="23"/>
        </w:rPr>
        <w:t>Road,</w:t>
      </w:r>
      <w:r>
        <w:rPr>
          <w:spacing w:val="25"/>
          <w:sz w:val="23"/>
        </w:rPr>
        <w:t> </w:t>
      </w:r>
      <w:r>
        <w:rPr>
          <w:sz w:val="23"/>
        </w:rPr>
        <w:t>New</w:t>
      </w:r>
      <w:r>
        <w:rPr>
          <w:spacing w:val="29"/>
          <w:sz w:val="23"/>
        </w:rPr>
        <w:t> </w:t>
      </w:r>
      <w:r>
        <w:rPr>
          <w:sz w:val="23"/>
        </w:rPr>
        <w:t>Delhi-</w:t>
      </w:r>
      <w:r>
        <w:rPr>
          <w:spacing w:val="-2"/>
          <w:sz w:val="23"/>
        </w:rPr>
        <w:t>110001</w:t>
      </w:r>
    </w:p>
    <w:p>
      <w:pPr>
        <w:tabs>
          <w:tab w:pos="6455" w:val="left" w:leader="none"/>
        </w:tabs>
        <w:spacing w:before="16"/>
        <w:ind w:left="100" w:right="0" w:firstLine="0"/>
        <w:jc w:val="left"/>
        <w:rPr>
          <w:sz w:val="23"/>
        </w:rPr>
      </w:pPr>
      <w:r>
        <w:rPr>
          <w:spacing w:val="2"/>
          <w:sz w:val="23"/>
        </w:rPr>
        <w:t>No.</w:t>
      </w:r>
      <w:r>
        <w:rPr>
          <w:spacing w:val="30"/>
          <w:sz w:val="23"/>
        </w:rPr>
        <w:t> </w:t>
      </w:r>
      <w:r>
        <w:rPr>
          <w:spacing w:val="2"/>
          <w:sz w:val="23"/>
        </w:rPr>
        <w:t>76/ECI/INST/FUNC/EEM/EEPS/2017/Vol.</w:t>
      </w:r>
      <w:r>
        <w:rPr>
          <w:spacing w:val="53"/>
          <w:sz w:val="23"/>
        </w:rPr>
        <w:t> </w:t>
      </w:r>
      <w:r>
        <w:rPr>
          <w:spacing w:val="-5"/>
          <w:sz w:val="23"/>
        </w:rPr>
        <w:t>XIX</w:t>
      </w:r>
      <w:r>
        <w:rPr>
          <w:sz w:val="23"/>
        </w:rPr>
        <w:tab/>
        <w:t>Dated:</w:t>
      </w:r>
      <w:r>
        <w:rPr>
          <w:spacing w:val="26"/>
          <w:sz w:val="23"/>
        </w:rPr>
        <w:t> </w:t>
      </w:r>
      <w:r>
        <w:rPr>
          <w:sz w:val="23"/>
        </w:rPr>
        <w:t>13</w:t>
      </w:r>
      <w:r>
        <w:rPr>
          <w:sz w:val="23"/>
          <w:vertAlign w:val="superscript"/>
        </w:rPr>
        <w:t>th</w:t>
      </w:r>
      <w:r>
        <w:rPr>
          <w:spacing w:val="29"/>
          <w:sz w:val="23"/>
          <w:vertAlign w:val="baseline"/>
        </w:rPr>
        <w:t> </w:t>
      </w:r>
      <w:r>
        <w:rPr>
          <w:sz w:val="23"/>
          <w:vertAlign w:val="baseline"/>
        </w:rPr>
        <w:t>December,</w:t>
      </w:r>
      <w:r>
        <w:rPr>
          <w:spacing w:val="26"/>
          <w:sz w:val="23"/>
          <w:vertAlign w:val="baseline"/>
        </w:rPr>
        <w:t> </w:t>
      </w:r>
      <w:r>
        <w:rPr>
          <w:spacing w:val="-4"/>
          <w:sz w:val="23"/>
          <w:vertAlign w:val="baseline"/>
        </w:rPr>
        <w:t>2017</w:t>
      </w:r>
    </w:p>
    <w:p>
      <w:pPr>
        <w:pStyle w:val="BodyText"/>
        <w:spacing w:before="62"/>
        <w:rPr>
          <w:sz w:val="23"/>
        </w:rPr>
      </w:pPr>
    </w:p>
    <w:p>
      <w:pPr>
        <w:spacing w:line="251" w:lineRule="exact" w:before="0"/>
        <w:ind w:left="100" w:right="0" w:firstLine="0"/>
        <w:jc w:val="left"/>
        <w:rPr>
          <w:sz w:val="23"/>
        </w:rPr>
      </w:pPr>
      <w:r>
        <w:rPr>
          <w:spacing w:val="-5"/>
          <w:w w:val="105"/>
          <w:sz w:val="23"/>
        </w:rPr>
        <w:t>To</w:t>
      </w:r>
    </w:p>
    <w:p>
      <w:pPr>
        <w:spacing w:line="223" w:lineRule="auto" w:before="2"/>
        <w:ind w:left="691" w:right="5595" w:firstLine="43"/>
        <w:jc w:val="left"/>
        <w:rPr>
          <w:sz w:val="23"/>
        </w:rPr>
      </w:pPr>
      <w:r>
        <w:rPr>
          <w:w w:val="105"/>
          <w:sz w:val="23"/>
        </w:rPr>
        <w:t>The</w:t>
      </w:r>
      <w:r>
        <w:rPr>
          <w:spacing w:val="-16"/>
          <w:w w:val="105"/>
          <w:sz w:val="23"/>
        </w:rPr>
        <w:t> </w:t>
      </w:r>
      <w:r>
        <w:rPr>
          <w:w w:val="105"/>
          <w:sz w:val="23"/>
        </w:rPr>
        <w:t>Chief</w:t>
      </w:r>
      <w:r>
        <w:rPr>
          <w:spacing w:val="-15"/>
          <w:w w:val="105"/>
          <w:sz w:val="23"/>
        </w:rPr>
        <w:t> </w:t>
      </w:r>
      <w:r>
        <w:rPr>
          <w:w w:val="105"/>
          <w:sz w:val="23"/>
        </w:rPr>
        <w:t>Electoral</w:t>
      </w:r>
      <w:r>
        <w:rPr>
          <w:spacing w:val="-15"/>
          <w:w w:val="105"/>
          <w:sz w:val="23"/>
        </w:rPr>
        <w:t> </w:t>
      </w:r>
      <w:r>
        <w:rPr>
          <w:w w:val="105"/>
          <w:sz w:val="23"/>
        </w:rPr>
        <w:t>Officer Tamil Nadu</w:t>
      </w:r>
    </w:p>
    <w:p>
      <w:pPr>
        <w:spacing w:line="241" w:lineRule="exact" w:before="0"/>
        <w:ind w:left="699" w:right="0" w:firstLine="0"/>
        <w:jc w:val="left"/>
        <w:rPr>
          <w:sz w:val="23"/>
        </w:rPr>
      </w:pPr>
      <w:r>
        <w:rPr>
          <w:spacing w:val="-2"/>
          <w:w w:val="105"/>
          <w:sz w:val="23"/>
        </w:rPr>
        <w:t>Chennai</w:t>
      </w:r>
    </w:p>
    <w:p>
      <w:pPr>
        <w:spacing w:line="216" w:lineRule="auto" w:before="239"/>
        <w:ind w:left="735" w:right="0" w:hanging="635"/>
        <w:jc w:val="left"/>
        <w:rPr>
          <w:sz w:val="23"/>
        </w:rPr>
      </w:pPr>
      <w:r>
        <w:rPr>
          <w:w w:val="105"/>
          <w:sz w:val="23"/>
        </w:rPr>
        <w:t>Sub:-</w:t>
      </w:r>
      <w:r>
        <w:rPr>
          <w:spacing w:val="40"/>
          <w:w w:val="105"/>
          <w:sz w:val="23"/>
        </w:rPr>
        <w:t> </w:t>
      </w:r>
      <w:r>
        <w:rPr>
          <w:w w:val="105"/>
          <w:sz w:val="23"/>
        </w:rPr>
        <w:t>Bye-election</w:t>
      </w:r>
      <w:r>
        <w:rPr>
          <w:spacing w:val="40"/>
          <w:w w:val="105"/>
          <w:sz w:val="23"/>
        </w:rPr>
        <w:t> </w:t>
      </w:r>
      <w:r>
        <w:rPr>
          <w:w w:val="105"/>
          <w:sz w:val="23"/>
        </w:rPr>
        <w:t>to</w:t>
      </w:r>
      <w:r>
        <w:rPr>
          <w:spacing w:val="40"/>
          <w:w w:val="105"/>
          <w:sz w:val="23"/>
        </w:rPr>
        <w:t> </w:t>
      </w:r>
      <w:r>
        <w:rPr>
          <w:w w:val="105"/>
          <w:sz w:val="23"/>
        </w:rPr>
        <w:t>11-Dr.</w:t>
      </w:r>
      <w:r>
        <w:rPr>
          <w:spacing w:val="40"/>
          <w:w w:val="105"/>
          <w:sz w:val="23"/>
        </w:rPr>
        <w:t> </w:t>
      </w:r>
      <w:r>
        <w:rPr>
          <w:w w:val="105"/>
          <w:sz w:val="23"/>
        </w:rPr>
        <w:t>Radhakrishnan</w:t>
      </w:r>
      <w:r>
        <w:rPr>
          <w:spacing w:val="40"/>
          <w:w w:val="105"/>
          <w:sz w:val="23"/>
        </w:rPr>
        <w:t> </w:t>
      </w:r>
      <w:r>
        <w:rPr>
          <w:w w:val="105"/>
          <w:sz w:val="23"/>
        </w:rPr>
        <w:t>Nagar</w:t>
      </w:r>
      <w:r>
        <w:rPr>
          <w:spacing w:val="40"/>
          <w:w w:val="105"/>
          <w:sz w:val="23"/>
        </w:rPr>
        <w:t> </w:t>
      </w:r>
      <w:r>
        <w:rPr>
          <w:w w:val="105"/>
          <w:sz w:val="23"/>
        </w:rPr>
        <w:t>AC,</w:t>
      </w:r>
      <w:r>
        <w:rPr>
          <w:spacing w:val="40"/>
          <w:w w:val="105"/>
          <w:sz w:val="23"/>
        </w:rPr>
        <w:t> </w:t>
      </w:r>
      <w:r>
        <w:rPr>
          <w:w w:val="105"/>
          <w:sz w:val="23"/>
        </w:rPr>
        <w:t>Tamil</w:t>
      </w:r>
      <w:r>
        <w:rPr>
          <w:spacing w:val="40"/>
          <w:w w:val="105"/>
          <w:sz w:val="23"/>
        </w:rPr>
        <w:t> </w:t>
      </w:r>
      <w:r>
        <w:rPr>
          <w:w w:val="105"/>
          <w:sz w:val="23"/>
        </w:rPr>
        <w:t>Nadu,</w:t>
      </w:r>
      <w:r>
        <w:rPr>
          <w:spacing w:val="40"/>
          <w:w w:val="105"/>
          <w:sz w:val="23"/>
        </w:rPr>
        <w:t> </w:t>
      </w:r>
      <w:r>
        <w:rPr>
          <w:w w:val="105"/>
          <w:sz w:val="23"/>
        </w:rPr>
        <w:t>2017-Exclusion</w:t>
      </w:r>
      <w:r>
        <w:rPr>
          <w:spacing w:val="40"/>
          <w:w w:val="105"/>
          <w:sz w:val="23"/>
        </w:rPr>
        <w:t> </w:t>
      </w:r>
      <w:r>
        <w:rPr>
          <w:w w:val="105"/>
          <w:sz w:val="23"/>
        </w:rPr>
        <w:t>of items like T-shirt, saree etc. from Rate Chart-Regarding</w:t>
      </w:r>
    </w:p>
    <w:p>
      <w:pPr>
        <w:spacing w:before="245"/>
        <w:ind w:left="100" w:right="0" w:firstLine="0"/>
        <w:jc w:val="left"/>
        <w:rPr>
          <w:sz w:val="23"/>
        </w:rPr>
      </w:pPr>
      <w:r>
        <w:rPr>
          <w:spacing w:val="-4"/>
          <w:w w:val="105"/>
          <w:sz w:val="23"/>
        </w:rPr>
        <w:t>Sir,</w:t>
      </w:r>
    </w:p>
    <w:p>
      <w:pPr>
        <w:spacing w:before="52"/>
        <w:ind w:left="691" w:right="0" w:firstLine="0"/>
        <w:jc w:val="left"/>
        <w:rPr>
          <w:sz w:val="23"/>
        </w:rPr>
      </w:pPr>
      <w:r>
        <w:rPr>
          <w:w w:val="105"/>
          <w:sz w:val="23"/>
        </w:rPr>
        <w:t>It</w:t>
      </w:r>
      <w:r>
        <w:rPr>
          <w:spacing w:val="6"/>
          <w:w w:val="105"/>
          <w:sz w:val="23"/>
        </w:rPr>
        <w:t> </w:t>
      </w:r>
      <w:r>
        <w:rPr>
          <w:w w:val="105"/>
          <w:sz w:val="23"/>
        </w:rPr>
        <w:t>has</w:t>
      </w:r>
      <w:r>
        <w:rPr>
          <w:spacing w:val="1"/>
          <w:w w:val="105"/>
          <w:sz w:val="23"/>
        </w:rPr>
        <w:t> </w:t>
      </w:r>
      <w:r>
        <w:rPr>
          <w:w w:val="105"/>
          <w:sz w:val="23"/>
        </w:rPr>
        <w:t>been</w:t>
      </w:r>
      <w:r>
        <w:rPr>
          <w:spacing w:val="4"/>
          <w:w w:val="105"/>
          <w:sz w:val="23"/>
        </w:rPr>
        <w:t> </w:t>
      </w:r>
      <w:r>
        <w:rPr>
          <w:w w:val="105"/>
          <w:sz w:val="23"/>
        </w:rPr>
        <w:t>brought</w:t>
      </w:r>
      <w:r>
        <w:rPr>
          <w:spacing w:val="5"/>
          <w:w w:val="105"/>
          <w:sz w:val="23"/>
        </w:rPr>
        <w:t> </w:t>
      </w:r>
      <w:r>
        <w:rPr>
          <w:w w:val="105"/>
          <w:sz w:val="23"/>
        </w:rPr>
        <w:t>to</w:t>
      </w:r>
      <w:r>
        <w:rPr>
          <w:spacing w:val="3"/>
          <w:w w:val="105"/>
          <w:sz w:val="23"/>
        </w:rPr>
        <w:t> </w:t>
      </w:r>
      <w:r>
        <w:rPr>
          <w:w w:val="105"/>
          <w:sz w:val="23"/>
        </w:rPr>
        <w:t>the</w:t>
      </w:r>
      <w:r>
        <w:rPr>
          <w:spacing w:val="7"/>
          <w:w w:val="105"/>
          <w:sz w:val="23"/>
        </w:rPr>
        <w:t> </w:t>
      </w:r>
      <w:r>
        <w:rPr>
          <w:w w:val="105"/>
          <w:sz w:val="23"/>
        </w:rPr>
        <w:t>notice</w:t>
      </w:r>
      <w:r>
        <w:rPr>
          <w:spacing w:val="3"/>
          <w:w w:val="105"/>
          <w:sz w:val="23"/>
        </w:rPr>
        <w:t> </w:t>
      </w:r>
      <w:r>
        <w:rPr>
          <w:w w:val="105"/>
          <w:sz w:val="23"/>
        </w:rPr>
        <w:t>of the</w:t>
      </w:r>
      <w:r>
        <w:rPr>
          <w:spacing w:val="-4"/>
          <w:w w:val="105"/>
          <w:sz w:val="23"/>
        </w:rPr>
        <w:t> </w:t>
      </w:r>
      <w:r>
        <w:rPr>
          <w:w w:val="105"/>
          <w:sz w:val="23"/>
        </w:rPr>
        <w:t>Commission</w:t>
      </w:r>
      <w:r>
        <w:rPr>
          <w:spacing w:val="-3"/>
          <w:w w:val="105"/>
          <w:sz w:val="23"/>
        </w:rPr>
        <w:t> </w:t>
      </w:r>
      <w:r>
        <w:rPr>
          <w:w w:val="105"/>
          <w:sz w:val="23"/>
        </w:rPr>
        <w:t>that</w:t>
      </w:r>
      <w:r>
        <w:rPr>
          <w:spacing w:val="5"/>
          <w:w w:val="105"/>
          <w:sz w:val="23"/>
        </w:rPr>
        <w:t> </w:t>
      </w:r>
      <w:r>
        <w:rPr>
          <w:w w:val="105"/>
          <w:sz w:val="23"/>
        </w:rPr>
        <w:t>in</w:t>
      </w:r>
      <w:r>
        <w:rPr>
          <w:spacing w:val="3"/>
          <w:w w:val="105"/>
          <w:sz w:val="23"/>
        </w:rPr>
        <w:t> </w:t>
      </w:r>
      <w:r>
        <w:rPr>
          <w:w w:val="105"/>
          <w:sz w:val="23"/>
        </w:rPr>
        <w:t>the</w:t>
      </w:r>
      <w:r>
        <w:rPr>
          <w:spacing w:val="3"/>
          <w:w w:val="105"/>
          <w:sz w:val="23"/>
        </w:rPr>
        <w:t> </w:t>
      </w:r>
      <w:r>
        <w:rPr>
          <w:w w:val="105"/>
          <w:sz w:val="23"/>
        </w:rPr>
        <w:t>rate</w:t>
      </w:r>
      <w:r>
        <w:rPr>
          <w:spacing w:val="9"/>
          <w:w w:val="105"/>
          <w:sz w:val="23"/>
        </w:rPr>
        <w:t> </w:t>
      </w:r>
      <w:r>
        <w:rPr>
          <w:w w:val="105"/>
          <w:sz w:val="23"/>
        </w:rPr>
        <w:t>chart</w:t>
      </w:r>
      <w:r>
        <w:rPr>
          <w:spacing w:val="6"/>
          <w:w w:val="105"/>
          <w:sz w:val="23"/>
        </w:rPr>
        <w:t> </w:t>
      </w:r>
      <w:r>
        <w:rPr>
          <w:w w:val="105"/>
          <w:sz w:val="23"/>
        </w:rPr>
        <w:t>issued</w:t>
      </w:r>
      <w:r>
        <w:rPr>
          <w:spacing w:val="4"/>
          <w:w w:val="105"/>
          <w:sz w:val="23"/>
        </w:rPr>
        <w:t> </w:t>
      </w:r>
      <w:r>
        <w:rPr>
          <w:w w:val="105"/>
          <w:sz w:val="23"/>
        </w:rPr>
        <w:t>by</w:t>
      </w:r>
      <w:r>
        <w:rPr>
          <w:spacing w:val="-4"/>
          <w:w w:val="105"/>
          <w:sz w:val="23"/>
        </w:rPr>
        <w:t> </w:t>
      </w:r>
      <w:r>
        <w:rPr>
          <w:spacing w:val="-5"/>
          <w:w w:val="105"/>
          <w:sz w:val="23"/>
        </w:rPr>
        <w:t>the</w:t>
      </w:r>
    </w:p>
    <w:p>
      <w:pPr>
        <w:spacing w:line="376" w:lineRule="auto" w:before="146"/>
        <w:ind w:left="100" w:right="152" w:firstLine="0"/>
        <w:jc w:val="both"/>
        <w:rPr>
          <w:sz w:val="23"/>
        </w:rPr>
      </w:pPr>
      <w:r>
        <w:rPr>
          <w:w w:val="105"/>
          <w:sz w:val="23"/>
        </w:rPr>
        <w:t>DEO, Chennai, some items like saree, dhoti, blankets etc. have been included as valid items of expenditure</w:t>
      </w:r>
      <w:r>
        <w:rPr>
          <w:w w:val="105"/>
          <w:sz w:val="23"/>
        </w:rPr>
        <w:t> and</w:t>
      </w:r>
      <w:r>
        <w:rPr>
          <w:w w:val="105"/>
          <w:sz w:val="23"/>
        </w:rPr>
        <w:t> several</w:t>
      </w:r>
      <w:r>
        <w:rPr>
          <w:w w:val="105"/>
          <w:sz w:val="23"/>
        </w:rPr>
        <w:t> candidates</w:t>
      </w:r>
      <w:r>
        <w:rPr>
          <w:w w:val="105"/>
          <w:sz w:val="23"/>
        </w:rPr>
        <w:t> have</w:t>
      </w:r>
      <w:r>
        <w:rPr>
          <w:w w:val="105"/>
          <w:sz w:val="23"/>
        </w:rPr>
        <w:t> shown</w:t>
      </w:r>
      <w:r>
        <w:rPr>
          <w:w w:val="105"/>
          <w:sz w:val="23"/>
        </w:rPr>
        <w:t> expenditure</w:t>
      </w:r>
      <w:r>
        <w:rPr>
          <w:w w:val="105"/>
          <w:sz w:val="23"/>
        </w:rPr>
        <w:t> incurred</w:t>
      </w:r>
      <w:r>
        <w:rPr>
          <w:w w:val="105"/>
          <w:sz w:val="23"/>
        </w:rPr>
        <w:t> on</w:t>
      </w:r>
      <w:r>
        <w:rPr>
          <w:w w:val="105"/>
          <w:sz w:val="23"/>
        </w:rPr>
        <w:t> </w:t>
      </w:r>
      <w:r>
        <w:rPr>
          <w:spacing w:val="14"/>
          <w:w w:val="105"/>
          <w:sz w:val="23"/>
        </w:rPr>
        <w:t>T-</w:t>
      </w:r>
      <w:r>
        <w:rPr>
          <w:w w:val="105"/>
          <w:sz w:val="23"/>
        </w:rPr>
        <w:t>shirts</w:t>
      </w:r>
      <w:r>
        <w:rPr>
          <w:w w:val="105"/>
          <w:sz w:val="23"/>
        </w:rPr>
        <w:t> and sarees</w:t>
      </w:r>
      <w:r>
        <w:rPr>
          <w:spacing w:val="-6"/>
          <w:w w:val="105"/>
          <w:sz w:val="23"/>
        </w:rPr>
        <w:t> </w:t>
      </w:r>
      <w:r>
        <w:rPr>
          <w:w w:val="105"/>
          <w:sz w:val="23"/>
        </w:rPr>
        <w:t>in</w:t>
      </w:r>
      <w:r>
        <w:rPr>
          <w:spacing w:val="-10"/>
          <w:w w:val="105"/>
          <w:sz w:val="23"/>
        </w:rPr>
        <w:t> </w:t>
      </w:r>
      <w:r>
        <w:rPr>
          <w:w w:val="105"/>
          <w:sz w:val="23"/>
        </w:rPr>
        <w:t>their day</w:t>
      </w:r>
      <w:r>
        <w:rPr>
          <w:spacing w:val="-10"/>
          <w:w w:val="105"/>
          <w:sz w:val="23"/>
        </w:rPr>
        <w:t> </w:t>
      </w:r>
      <w:r>
        <w:rPr>
          <w:w w:val="105"/>
          <w:sz w:val="23"/>
        </w:rPr>
        <w:t>to</w:t>
      </w:r>
      <w:r>
        <w:rPr>
          <w:spacing w:val="-3"/>
          <w:w w:val="105"/>
          <w:sz w:val="23"/>
        </w:rPr>
        <w:t> </w:t>
      </w:r>
      <w:r>
        <w:rPr>
          <w:w w:val="105"/>
          <w:sz w:val="23"/>
        </w:rPr>
        <w:t>day</w:t>
      </w:r>
      <w:r>
        <w:rPr>
          <w:spacing w:val="-3"/>
          <w:w w:val="105"/>
          <w:sz w:val="23"/>
        </w:rPr>
        <w:t> </w:t>
      </w:r>
      <w:r>
        <w:rPr>
          <w:w w:val="105"/>
          <w:sz w:val="23"/>
        </w:rPr>
        <w:t>account</w:t>
      </w:r>
      <w:r>
        <w:rPr>
          <w:spacing w:val="-1"/>
          <w:w w:val="105"/>
          <w:sz w:val="23"/>
        </w:rPr>
        <w:t> </w:t>
      </w:r>
      <w:r>
        <w:rPr>
          <w:w w:val="105"/>
          <w:sz w:val="23"/>
        </w:rPr>
        <w:t>of election expenditure.</w:t>
      </w:r>
      <w:r>
        <w:rPr>
          <w:spacing w:val="-1"/>
          <w:w w:val="105"/>
          <w:sz w:val="23"/>
        </w:rPr>
        <w:t> </w:t>
      </w:r>
      <w:r>
        <w:rPr>
          <w:w w:val="105"/>
          <w:sz w:val="23"/>
        </w:rPr>
        <w:t>In</w:t>
      </w:r>
      <w:r>
        <w:rPr>
          <w:spacing w:val="-10"/>
          <w:w w:val="105"/>
          <w:sz w:val="23"/>
        </w:rPr>
        <w:t> </w:t>
      </w:r>
      <w:r>
        <w:rPr>
          <w:w w:val="105"/>
          <w:sz w:val="23"/>
        </w:rPr>
        <w:t>this</w:t>
      </w:r>
      <w:r>
        <w:rPr>
          <w:spacing w:val="-12"/>
          <w:w w:val="105"/>
          <w:sz w:val="23"/>
        </w:rPr>
        <w:t> </w:t>
      </w:r>
      <w:r>
        <w:rPr>
          <w:w w:val="105"/>
          <w:sz w:val="23"/>
        </w:rPr>
        <w:t>regard,</w:t>
      </w:r>
      <w:r>
        <w:rPr>
          <w:spacing w:val="-8"/>
          <w:w w:val="105"/>
          <w:sz w:val="23"/>
        </w:rPr>
        <w:t> </w:t>
      </w:r>
      <w:r>
        <w:rPr>
          <w:w w:val="105"/>
          <w:sz w:val="23"/>
        </w:rPr>
        <w:t>I am</w:t>
      </w:r>
      <w:r>
        <w:rPr>
          <w:spacing w:val="-4"/>
          <w:w w:val="105"/>
          <w:sz w:val="23"/>
        </w:rPr>
        <w:t> </w:t>
      </w:r>
      <w:r>
        <w:rPr>
          <w:w w:val="105"/>
          <w:sz w:val="23"/>
        </w:rPr>
        <w:t>directed</w:t>
      </w:r>
      <w:r>
        <w:rPr>
          <w:spacing w:val="-10"/>
          <w:w w:val="105"/>
          <w:sz w:val="23"/>
        </w:rPr>
        <w:t> </w:t>
      </w:r>
      <w:r>
        <w:rPr>
          <w:w w:val="105"/>
          <w:sz w:val="23"/>
        </w:rPr>
        <w:t>to</w:t>
      </w:r>
      <w:r>
        <w:rPr>
          <w:spacing w:val="-10"/>
          <w:w w:val="105"/>
          <w:sz w:val="23"/>
        </w:rPr>
        <w:t> </w:t>
      </w:r>
      <w:r>
        <w:rPr>
          <w:w w:val="105"/>
          <w:sz w:val="23"/>
        </w:rPr>
        <w:t>refer to para 5 of Chapter D and the Commission’s letter no. 76/Instructions/2011/EEM, dated </w:t>
      </w:r>
      <w:r>
        <w:rPr>
          <w:spacing w:val="10"/>
          <w:w w:val="105"/>
          <w:sz w:val="23"/>
        </w:rPr>
        <w:t>7</w:t>
      </w:r>
      <w:r>
        <w:rPr>
          <w:spacing w:val="10"/>
          <w:w w:val="105"/>
          <w:sz w:val="23"/>
          <w:vertAlign w:val="superscript"/>
        </w:rPr>
        <w:t>th</w:t>
      </w:r>
      <w:r>
        <w:rPr>
          <w:spacing w:val="10"/>
          <w:w w:val="105"/>
          <w:sz w:val="23"/>
          <w:vertAlign w:val="baseline"/>
        </w:rPr>
        <w:t> </w:t>
      </w:r>
      <w:r>
        <w:rPr>
          <w:w w:val="105"/>
          <w:sz w:val="23"/>
          <w:vertAlign w:val="baseline"/>
        </w:rPr>
        <w:t>Apirl,</w:t>
      </w:r>
      <w:r>
        <w:rPr>
          <w:w w:val="105"/>
          <w:sz w:val="23"/>
          <w:vertAlign w:val="baseline"/>
        </w:rPr>
        <w:t> 2011</w:t>
      </w:r>
      <w:r>
        <w:rPr>
          <w:w w:val="105"/>
          <w:sz w:val="23"/>
          <w:vertAlign w:val="baseline"/>
        </w:rPr>
        <w:t> (Annexure-D9*)</w:t>
      </w:r>
      <w:r>
        <w:rPr>
          <w:w w:val="105"/>
          <w:sz w:val="23"/>
          <w:vertAlign w:val="baseline"/>
        </w:rPr>
        <w:t> (copies</w:t>
      </w:r>
      <w:r>
        <w:rPr>
          <w:w w:val="105"/>
          <w:sz w:val="23"/>
          <w:vertAlign w:val="baseline"/>
        </w:rPr>
        <w:t> enclosed)</w:t>
      </w:r>
      <w:r>
        <w:rPr>
          <w:w w:val="105"/>
          <w:sz w:val="23"/>
          <w:vertAlign w:val="baseline"/>
        </w:rPr>
        <w:t> in</w:t>
      </w:r>
      <w:r>
        <w:rPr>
          <w:w w:val="105"/>
          <w:sz w:val="23"/>
          <w:vertAlign w:val="baseline"/>
        </w:rPr>
        <w:t> the</w:t>
      </w:r>
      <w:r>
        <w:rPr>
          <w:w w:val="105"/>
          <w:sz w:val="23"/>
          <w:vertAlign w:val="baseline"/>
        </w:rPr>
        <w:t> Compendium</w:t>
      </w:r>
      <w:r>
        <w:rPr>
          <w:w w:val="105"/>
          <w:sz w:val="23"/>
          <w:vertAlign w:val="baseline"/>
        </w:rPr>
        <w:t> of</w:t>
      </w:r>
      <w:r>
        <w:rPr>
          <w:w w:val="105"/>
          <w:sz w:val="23"/>
          <w:vertAlign w:val="baseline"/>
        </w:rPr>
        <w:t> Instructions</w:t>
      </w:r>
      <w:r>
        <w:rPr>
          <w:w w:val="105"/>
          <w:sz w:val="23"/>
          <w:vertAlign w:val="baseline"/>
        </w:rPr>
        <w:t> on Election</w:t>
      </w:r>
      <w:r>
        <w:rPr>
          <w:spacing w:val="-5"/>
          <w:w w:val="105"/>
          <w:sz w:val="23"/>
          <w:vertAlign w:val="baseline"/>
        </w:rPr>
        <w:t> </w:t>
      </w:r>
      <w:r>
        <w:rPr>
          <w:w w:val="105"/>
          <w:sz w:val="23"/>
          <w:vertAlign w:val="baseline"/>
        </w:rPr>
        <w:t>Expenditure</w:t>
      </w:r>
      <w:r>
        <w:rPr>
          <w:spacing w:val="-6"/>
          <w:w w:val="105"/>
          <w:sz w:val="23"/>
          <w:vertAlign w:val="baseline"/>
        </w:rPr>
        <w:t> </w:t>
      </w:r>
      <w:r>
        <w:rPr>
          <w:w w:val="105"/>
          <w:sz w:val="23"/>
          <w:vertAlign w:val="baseline"/>
        </w:rPr>
        <w:t>Monitoring (October,</w:t>
      </w:r>
      <w:r>
        <w:rPr>
          <w:spacing w:val="-3"/>
          <w:w w:val="105"/>
          <w:sz w:val="23"/>
          <w:vertAlign w:val="baseline"/>
        </w:rPr>
        <w:t> </w:t>
      </w:r>
      <w:r>
        <w:rPr>
          <w:w w:val="105"/>
          <w:sz w:val="23"/>
          <w:vertAlign w:val="baseline"/>
        </w:rPr>
        <w:t>2017)</w:t>
      </w:r>
      <w:r>
        <w:rPr>
          <w:spacing w:val="-1"/>
          <w:w w:val="105"/>
          <w:sz w:val="23"/>
          <w:vertAlign w:val="baseline"/>
        </w:rPr>
        <w:t> </w:t>
      </w:r>
      <w:r>
        <w:rPr>
          <w:w w:val="105"/>
          <w:sz w:val="23"/>
          <w:vertAlign w:val="baseline"/>
        </w:rPr>
        <w:t>and</w:t>
      </w:r>
      <w:r>
        <w:rPr>
          <w:spacing w:val="-5"/>
          <w:w w:val="105"/>
          <w:sz w:val="23"/>
          <w:vertAlign w:val="baseline"/>
        </w:rPr>
        <w:t> </w:t>
      </w:r>
      <w:r>
        <w:rPr>
          <w:w w:val="105"/>
          <w:sz w:val="23"/>
          <w:vertAlign w:val="baseline"/>
        </w:rPr>
        <w:t>to</w:t>
      </w:r>
      <w:r>
        <w:rPr>
          <w:spacing w:val="-5"/>
          <w:w w:val="105"/>
          <w:sz w:val="23"/>
          <w:vertAlign w:val="baseline"/>
        </w:rPr>
        <w:t> </w:t>
      </w:r>
      <w:r>
        <w:rPr>
          <w:w w:val="105"/>
          <w:sz w:val="23"/>
          <w:vertAlign w:val="baseline"/>
        </w:rPr>
        <w:t>reiterate</w:t>
      </w:r>
      <w:r>
        <w:rPr>
          <w:spacing w:val="-6"/>
          <w:w w:val="105"/>
          <w:sz w:val="23"/>
          <w:vertAlign w:val="baseline"/>
        </w:rPr>
        <w:t> </w:t>
      </w:r>
      <w:r>
        <w:rPr>
          <w:w w:val="105"/>
          <w:sz w:val="23"/>
          <w:vertAlign w:val="baseline"/>
        </w:rPr>
        <w:t>that supply</w:t>
      </w:r>
      <w:r>
        <w:rPr>
          <w:spacing w:val="-5"/>
          <w:w w:val="105"/>
          <w:sz w:val="23"/>
          <w:vertAlign w:val="baseline"/>
        </w:rPr>
        <w:t> </w:t>
      </w:r>
      <w:r>
        <w:rPr>
          <w:w w:val="105"/>
          <w:sz w:val="23"/>
          <w:vertAlign w:val="baseline"/>
        </w:rPr>
        <w:t>and</w:t>
      </w:r>
      <w:r>
        <w:rPr>
          <w:spacing w:val="-5"/>
          <w:w w:val="105"/>
          <w:sz w:val="23"/>
          <w:vertAlign w:val="baseline"/>
        </w:rPr>
        <w:t> </w:t>
      </w:r>
      <w:r>
        <w:rPr>
          <w:w w:val="105"/>
          <w:sz w:val="23"/>
          <w:vertAlign w:val="baseline"/>
        </w:rPr>
        <w:t>distribution of</w:t>
      </w:r>
      <w:r>
        <w:rPr>
          <w:spacing w:val="-7"/>
          <w:w w:val="105"/>
          <w:sz w:val="23"/>
          <w:vertAlign w:val="baseline"/>
        </w:rPr>
        <w:t> </w:t>
      </w:r>
      <w:r>
        <w:rPr>
          <w:w w:val="105"/>
          <w:sz w:val="23"/>
          <w:vertAlign w:val="baseline"/>
        </w:rPr>
        <w:t>main</w:t>
      </w:r>
      <w:r>
        <w:rPr>
          <w:spacing w:val="-4"/>
          <w:w w:val="105"/>
          <w:sz w:val="23"/>
          <w:vertAlign w:val="baseline"/>
        </w:rPr>
        <w:t> </w:t>
      </w:r>
      <w:r>
        <w:rPr>
          <w:w w:val="105"/>
          <w:sz w:val="23"/>
          <w:vertAlign w:val="baseline"/>
        </w:rPr>
        <w:t>apparels</w:t>
      </w:r>
      <w:r>
        <w:rPr>
          <w:spacing w:val="-6"/>
          <w:w w:val="105"/>
          <w:sz w:val="23"/>
          <w:vertAlign w:val="baseline"/>
        </w:rPr>
        <w:t> </w:t>
      </w:r>
      <w:r>
        <w:rPr>
          <w:w w:val="105"/>
          <w:sz w:val="23"/>
          <w:vertAlign w:val="baseline"/>
        </w:rPr>
        <w:t>like saree,</w:t>
      </w:r>
      <w:r>
        <w:rPr>
          <w:spacing w:val="-2"/>
          <w:w w:val="105"/>
          <w:sz w:val="23"/>
          <w:vertAlign w:val="baseline"/>
        </w:rPr>
        <w:t> </w:t>
      </w:r>
      <w:r>
        <w:rPr>
          <w:w w:val="105"/>
          <w:sz w:val="23"/>
          <w:vertAlign w:val="baseline"/>
        </w:rPr>
        <w:t>shirt,</w:t>
      </w:r>
      <w:r>
        <w:rPr>
          <w:spacing w:val="-2"/>
          <w:w w:val="105"/>
          <w:sz w:val="23"/>
          <w:vertAlign w:val="baseline"/>
        </w:rPr>
        <w:t> </w:t>
      </w:r>
      <w:r>
        <w:rPr>
          <w:w w:val="105"/>
          <w:sz w:val="23"/>
          <w:vertAlign w:val="baseline"/>
        </w:rPr>
        <w:t>T-shirt,</w:t>
      </w:r>
      <w:r>
        <w:rPr>
          <w:spacing w:val="-2"/>
          <w:w w:val="105"/>
          <w:sz w:val="23"/>
          <w:vertAlign w:val="baseline"/>
        </w:rPr>
        <w:t> </w:t>
      </w:r>
      <w:r>
        <w:rPr>
          <w:w w:val="105"/>
          <w:sz w:val="23"/>
          <w:vertAlign w:val="baseline"/>
        </w:rPr>
        <w:t>dhoti</w:t>
      </w:r>
      <w:r>
        <w:rPr>
          <w:spacing w:val="-2"/>
          <w:w w:val="105"/>
          <w:sz w:val="23"/>
          <w:vertAlign w:val="baseline"/>
        </w:rPr>
        <w:t> </w:t>
      </w:r>
      <w:r>
        <w:rPr>
          <w:w w:val="105"/>
          <w:sz w:val="23"/>
          <w:vertAlign w:val="baseline"/>
        </w:rPr>
        <w:t>etc.</w:t>
      </w:r>
      <w:r>
        <w:rPr>
          <w:spacing w:val="-2"/>
          <w:w w:val="105"/>
          <w:sz w:val="23"/>
          <w:vertAlign w:val="baseline"/>
        </w:rPr>
        <w:t> </w:t>
      </w:r>
      <w:r>
        <w:rPr>
          <w:w w:val="105"/>
          <w:sz w:val="23"/>
          <w:vertAlign w:val="baseline"/>
        </w:rPr>
        <w:t>by</w:t>
      </w:r>
      <w:r>
        <w:rPr>
          <w:spacing w:val="-4"/>
          <w:w w:val="105"/>
          <w:sz w:val="23"/>
          <w:vertAlign w:val="baseline"/>
        </w:rPr>
        <w:t> </w:t>
      </w:r>
      <w:r>
        <w:rPr>
          <w:w w:val="105"/>
          <w:sz w:val="23"/>
          <w:vertAlign w:val="baseline"/>
        </w:rPr>
        <w:t>party/candidate</w:t>
      </w:r>
      <w:r>
        <w:rPr>
          <w:spacing w:val="-5"/>
          <w:w w:val="105"/>
          <w:sz w:val="23"/>
          <w:vertAlign w:val="baseline"/>
        </w:rPr>
        <w:t> </w:t>
      </w:r>
      <w:r>
        <w:rPr>
          <w:w w:val="105"/>
          <w:sz w:val="23"/>
          <w:vertAlign w:val="baseline"/>
        </w:rPr>
        <w:t>is</w:t>
      </w:r>
      <w:r>
        <w:rPr>
          <w:spacing w:val="-6"/>
          <w:w w:val="105"/>
          <w:sz w:val="23"/>
          <w:vertAlign w:val="baseline"/>
        </w:rPr>
        <w:t> </w:t>
      </w:r>
      <w:r>
        <w:rPr>
          <w:w w:val="105"/>
          <w:sz w:val="23"/>
          <w:vertAlign w:val="baseline"/>
        </w:rPr>
        <w:t>not</w:t>
      </w:r>
      <w:r>
        <w:rPr>
          <w:spacing w:val="-2"/>
          <w:w w:val="105"/>
          <w:sz w:val="23"/>
          <w:vertAlign w:val="baseline"/>
        </w:rPr>
        <w:t> </w:t>
      </w:r>
      <w:r>
        <w:rPr>
          <w:w w:val="105"/>
          <w:sz w:val="23"/>
          <w:vertAlign w:val="baseline"/>
        </w:rPr>
        <w:t>permitted</w:t>
      </w:r>
      <w:r>
        <w:rPr>
          <w:spacing w:val="-4"/>
          <w:w w:val="105"/>
          <w:sz w:val="23"/>
          <w:vertAlign w:val="baseline"/>
        </w:rPr>
        <w:t> </w:t>
      </w:r>
      <w:r>
        <w:rPr>
          <w:w w:val="105"/>
          <w:sz w:val="23"/>
          <w:vertAlign w:val="baseline"/>
        </w:rPr>
        <w:t>as</w:t>
      </w:r>
      <w:r>
        <w:rPr>
          <w:spacing w:val="-6"/>
          <w:w w:val="105"/>
          <w:sz w:val="23"/>
          <w:vertAlign w:val="baseline"/>
        </w:rPr>
        <w:t> </w:t>
      </w:r>
      <w:r>
        <w:rPr>
          <w:w w:val="105"/>
          <w:sz w:val="23"/>
          <w:vertAlign w:val="baseline"/>
        </w:rPr>
        <w:t>it</w:t>
      </w:r>
      <w:r>
        <w:rPr>
          <w:spacing w:val="-2"/>
          <w:w w:val="105"/>
          <w:sz w:val="23"/>
          <w:vertAlign w:val="baseline"/>
        </w:rPr>
        <w:t> </w:t>
      </w:r>
      <w:r>
        <w:rPr>
          <w:w w:val="105"/>
          <w:sz w:val="23"/>
          <w:vertAlign w:val="baseline"/>
        </w:rPr>
        <w:t>is bribery</w:t>
      </w:r>
      <w:r>
        <w:rPr>
          <w:w w:val="105"/>
          <w:sz w:val="23"/>
          <w:vertAlign w:val="baseline"/>
        </w:rPr>
        <w:t> of voters.</w:t>
      </w:r>
      <w:r>
        <w:rPr>
          <w:w w:val="105"/>
          <w:sz w:val="23"/>
          <w:vertAlign w:val="baseline"/>
        </w:rPr>
        <w:t> Inclusion</w:t>
      </w:r>
      <w:r>
        <w:rPr>
          <w:w w:val="105"/>
          <w:sz w:val="23"/>
          <w:vertAlign w:val="baseline"/>
        </w:rPr>
        <w:t> of these</w:t>
      </w:r>
      <w:r>
        <w:rPr>
          <w:w w:val="105"/>
          <w:sz w:val="23"/>
          <w:vertAlign w:val="baseline"/>
        </w:rPr>
        <w:t> kinds</w:t>
      </w:r>
      <w:r>
        <w:rPr>
          <w:w w:val="105"/>
          <w:sz w:val="23"/>
          <w:vertAlign w:val="baseline"/>
        </w:rPr>
        <w:t> of main</w:t>
      </w:r>
      <w:r>
        <w:rPr>
          <w:w w:val="105"/>
          <w:sz w:val="23"/>
          <w:vertAlign w:val="baseline"/>
        </w:rPr>
        <w:t> apparels</w:t>
      </w:r>
      <w:r>
        <w:rPr>
          <w:w w:val="105"/>
          <w:sz w:val="23"/>
          <w:vertAlign w:val="baseline"/>
        </w:rPr>
        <w:t> in</w:t>
      </w:r>
      <w:r>
        <w:rPr>
          <w:w w:val="105"/>
          <w:sz w:val="23"/>
          <w:vertAlign w:val="baseline"/>
        </w:rPr>
        <w:t> the</w:t>
      </w:r>
      <w:r>
        <w:rPr>
          <w:w w:val="105"/>
          <w:sz w:val="23"/>
          <w:vertAlign w:val="baseline"/>
        </w:rPr>
        <w:t> rate</w:t>
      </w:r>
      <w:r>
        <w:rPr>
          <w:w w:val="105"/>
          <w:sz w:val="23"/>
          <w:vertAlign w:val="baseline"/>
        </w:rPr>
        <w:t> chart</w:t>
      </w:r>
      <w:r>
        <w:rPr>
          <w:w w:val="105"/>
          <w:sz w:val="23"/>
          <w:vertAlign w:val="baseline"/>
        </w:rPr>
        <w:t> has</w:t>
      </w:r>
      <w:r>
        <w:rPr>
          <w:w w:val="105"/>
          <w:sz w:val="23"/>
          <w:vertAlign w:val="baseline"/>
        </w:rPr>
        <w:t> given impression that the election authority has</w:t>
      </w:r>
      <w:r>
        <w:rPr>
          <w:spacing w:val="-1"/>
          <w:w w:val="105"/>
          <w:sz w:val="23"/>
          <w:vertAlign w:val="baseline"/>
        </w:rPr>
        <w:t> </w:t>
      </w:r>
      <w:r>
        <w:rPr>
          <w:w w:val="105"/>
          <w:sz w:val="23"/>
          <w:vertAlign w:val="baseline"/>
        </w:rPr>
        <w:t>given permission to parties/candidates to distribute these items among the voters to lure them.</w:t>
      </w:r>
    </w:p>
    <w:p>
      <w:pPr>
        <w:spacing w:line="376" w:lineRule="auto" w:before="0"/>
        <w:ind w:left="100" w:right="154" w:firstLine="590"/>
        <w:jc w:val="both"/>
        <w:rPr>
          <w:sz w:val="23"/>
        </w:rPr>
      </w:pPr>
      <w:r>
        <w:rPr>
          <w:w w:val="105"/>
          <w:sz w:val="23"/>
        </w:rPr>
        <w:t>The DEO, Chennai</w:t>
      </w:r>
      <w:r>
        <w:rPr>
          <w:w w:val="105"/>
          <w:sz w:val="23"/>
        </w:rPr>
        <w:t> may accordingly be directed to</w:t>
      </w:r>
      <w:r>
        <w:rPr>
          <w:w w:val="105"/>
          <w:sz w:val="23"/>
        </w:rPr>
        <w:t> exclude these items from the rate chart and to bring it to the</w:t>
      </w:r>
      <w:r>
        <w:rPr>
          <w:w w:val="105"/>
          <w:sz w:val="23"/>
        </w:rPr>
        <w:t> notice of all political parties, candidates and</w:t>
      </w:r>
      <w:r>
        <w:rPr>
          <w:w w:val="105"/>
          <w:sz w:val="23"/>
        </w:rPr>
        <w:t> election authorities </w:t>
      </w:r>
      <w:r>
        <w:rPr>
          <w:spacing w:val="-2"/>
          <w:w w:val="105"/>
          <w:sz w:val="23"/>
        </w:rPr>
        <w:t>immediately.</w:t>
      </w:r>
    </w:p>
    <w:p>
      <w:pPr>
        <w:spacing w:line="255" w:lineRule="exact" w:before="0"/>
        <w:ind w:left="0" w:right="160" w:firstLine="0"/>
        <w:jc w:val="right"/>
        <w:rPr>
          <w:sz w:val="23"/>
        </w:rPr>
      </w:pPr>
      <w:r>
        <w:rPr>
          <w:w w:val="105"/>
          <w:sz w:val="23"/>
        </w:rPr>
        <w:t>Yours</w:t>
      </w:r>
      <w:r>
        <w:rPr>
          <w:spacing w:val="-8"/>
          <w:w w:val="105"/>
          <w:sz w:val="23"/>
        </w:rPr>
        <w:t> </w:t>
      </w:r>
      <w:r>
        <w:rPr>
          <w:spacing w:val="-2"/>
          <w:w w:val="105"/>
          <w:sz w:val="23"/>
        </w:rPr>
        <w:t>faithfully,</w:t>
      </w:r>
    </w:p>
    <w:p>
      <w:pPr>
        <w:pStyle w:val="BodyText"/>
        <w:spacing w:before="105"/>
        <w:rPr>
          <w:sz w:val="23"/>
        </w:rPr>
      </w:pPr>
    </w:p>
    <w:p>
      <w:pPr>
        <w:spacing w:line="288" w:lineRule="auto" w:before="0"/>
        <w:ind w:left="6837" w:right="159" w:firstLine="1887"/>
        <w:jc w:val="right"/>
        <w:rPr>
          <w:sz w:val="23"/>
        </w:rPr>
      </w:pPr>
      <w:r>
        <w:rPr>
          <w:spacing w:val="-4"/>
          <w:w w:val="105"/>
          <w:sz w:val="23"/>
        </w:rPr>
        <w:t>Sd/-</w:t>
      </w:r>
      <w:r>
        <w:rPr>
          <w:spacing w:val="-4"/>
          <w:w w:val="105"/>
          <w:sz w:val="23"/>
        </w:rPr>
        <w:t> </w:t>
      </w:r>
      <w:r>
        <w:rPr>
          <w:w w:val="105"/>
          <w:sz w:val="23"/>
        </w:rPr>
        <w:t>(MUKESH KUMAR) UNDER</w:t>
      </w:r>
      <w:r>
        <w:rPr>
          <w:spacing w:val="-13"/>
          <w:w w:val="105"/>
          <w:sz w:val="23"/>
        </w:rPr>
        <w:t> </w:t>
      </w:r>
      <w:r>
        <w:rPr>
          <w:spacing w:val="-2"/>
          <w:w w:val="105"/>
          <w:sz w:val="23"/>
        </w:rPr>
        <w:t>SECRETARY</w:t>
      </w:r>
    </w:p>
    <w:p>
      <w:pPr>
        <w:pStyle w:val="BodyText"/>
        <w:spacing w:before="51"/>
        <w:rPr>
          <w:sz w:val="23"/>
        </w:rPr>
      </w:pPr>
    </w:p>
    <w:p>
      <w:pPr>
        <w:spacing w:before="0"/>
        <w:ind w:left="100" w:right="0" w:firstLine="0"/>
        <w:jc w:val="left"/>
        <w:rPr>
          <w:i/>
          <w:sz w:val="23"/>
        </w:rPr>
      </w:pPr>
      <w:r>
        <w:rPr>
          <w:i/>
          <w:w w:val="105"/>
          <w:sz w:val="23"/>
        </w:rPr>
        <w:t>*Please</w:t>
      </w:r>
      <w:r>
        <w:rPr>
          <w:i/>
          <w:spacing w:val="-9"/>
          <w:w w:val="105"/>
          <w:sz w:val="23"/>
        </w:rPr>
        <w:t> </w:t>
      </w:r>
      <w:r>
        <w:rPr>
          <w:i/>
          <w:w w:val="105"/>
          <w:sz w:val="23"/>
        </w:rPr>
        <w:t>refer</w:t>
      </w:r>
      <w:r>
        <w:rPr>
          <w:i/>
          <w:spacing w:val="-10"/>
          <w:w w:val="105"/>
          <w:sz w:val="23"/>
        </w:rPr>
        <w:t> </w:t>
      </w:r>
      <w:r>
        <w:rPr>
          <w:i/>
          <w:w w:val="105"/>
          <w:sz w:val="23"/>
        </w:rPr>
        <w:t>Annexure-D7</w:t>
      </w:r>
      <w:r>
        <w:rPr>
          <w:i/>
          <w:spacing w:val="-8"/>
          <w:w w:val="105"/>
          <w:sz w:val="23"/>
        </w:rPr>
        <w:t> </w:t>
      </w:r>
      <w:r>
        <w:rPr>
          <w:i/>
          <w:w w:val="105"/>
          <w:sz w:val="23"/>
        </w:rPr>
        <w:t>for</w:t>
      </w:r>
      <w:r>
        <w:rPr>
          <w:i/>
          <w:spacing w:val="-10"/>
          <w:w w:val="105"/>
          <w:sz w:val="23"/>
        </w:rPr>
        <w:t> </w:t>
      </w:r>
      <w:r>
        <w:rPr>
          <w:i/>
          <w:w w:val="105"/>
          <w:sz w:val="23"/>
        </w:rPr>
        <w:t>Annexure-D9</w:t>
      </w:r>
      <w:r>
        <w:rPr>
          <w:i/>
          <w:spacing w:val="-7"/>
          <w:w w:val="105"/>
          <w:sz w:val="23"/>
        </w:rPr>
        <w:t> </w:t>
      </w:r>
      <w:r>
        <w:rPr>
          <w:i/>
          <w:w w:val="105"/>
          <w:sz w:val="23"/>
        </w:rPr>
        <w:t>as</w:t>
      </w:r>
      <w:r>
        <w:rPr>
          <w:i/>
          <w:spacing w:val="-11"/>
          <w:w w:val="105"/>
          <w:sz w:val="23"/>
        </w:rPr>
        <w:t> </w:t>
      </w:r>
      <w:r>
        <w:rPr>
          <w:i/>
          <w:w w:val="105"/>
          <w:sz w:val="23"/>
        </w:rPr>
        <w:t>the</w:t>
      </w:r>
      <w:r>
        <w:rPr>
          <w:i/>
          <w:spacing w:val="-8"/>
          <w:w w:val="105"/>
          <w:sz w:val="23"/>
        </w:rPr>
        <w:t> </w:t>
      </w:r>
      <w:r>
        <w:rPr>
          <w:i/>
          <w:w w:val="105"/>
          <w:sz w:val="23"/>
        </w:rPr>
        <w:t>Compendium</w:t>
      </w:r>
      <w:r>
        <w:rPr>
          <w:i/>
          <w:spacing w:val="-10"/>
          <w:w w:val="105"/>
          <w:sz w:val="23"/>
        </w:rPr>
        <w:t> </w:t>
      </w:r>
      <w:r>
        <w:rPr>
          <w:i/>
          <w:w w:val="105"/>
          <w:sz w:val="23"/>
        </w:rPr>
        <w:t>has</w:t>
      </w:r>
      <w:r>
        <w:rPr>
          <w:i/>
          <w:spacing w:val="-10"/>
          <w:w w:val="105"/>
          <w:sz w:val="23"/>
        </w:rPr>
        <w:t> </w:t>
      </w:r>
      <w:r>
        <w:rPr>
          <w:i/>
          <w:w w:val="105"/>
          <w:sz w:val="23"/>
        </w:rPr>
        <w:t>been</w:t>
      </w:r>
      <w:r>
        <w:rPr>
          <w:i/>
          <w:spacing w:val="-8"/>
          <w:w w:val="105"/>
          <w:sz w:val="23"/>
        </w:rPr>
        <w:t> </w:t>
      </w:r>
      <w:r>
        <w:rPr>
          <w:i/>
          <w:spacing w:val="-2"/>
          <w:w w:val="105"/>
          <w:sz w:val="23"/>
        </w:rPr>
        <w:t>revised</w:t>
      </w:r>
    </w:p>
    <w:p>
      <w:pPr>
        <w:spacing w:after="0"/>
        <w:jc w:val="left"/>
        <w:rPr>
          <w:sz w:val="23"/>
        </w:rPr>
        <w:sectPr>
          <w:footerReference w:type="default" r:id="rId13"/>
          <w:pgSz w:w="11910" w:h="16850"/>
          <w:pgMar w:header="0" w:footer="413" w:top="1380" w:bottom="600" w:left="1340" w:right="1280"/>
          <w:pgNumType w:start="109"/>
        </w:sectPr>
      </w:pPr>
    </w:p>
    <w:p>
      <w:pPr>
        <w:spacing w:before="79"/>
        <w:ind w:left="0" w:right="435" w:firstLine="0"/>
        <w:jc w:val="right"/>
        <w:rPr>
          <w:b/>
          <w:sz w:val="23"/>
        </w:rPr>
      </w:pPr>
      <w:r>
        <w:rPr>
          <w:b/>
          <w:sz w:val="23"/>
          <w:u w:val="single"/>
        </w:rPr>
        <w:t>Annexure-</w:t>
      </w:r>
      <w:r>
        <w:rPr>
          <w:b/>
          <w:spacing w:val="-5"/>
          <w:sz w:val="23"/>
          <w:u w:val="single"/>
        </w:rPr>
        <w:t>C15</w:t>
      </w:r>
    </w:p>
    <w:p>
      <w:pPr>
        <w:pStyle w:val="Heading5"/>
        <w:spacing w:before="184"/>
        <w:ind w:left="434" w:right="725"/>
      </w:pPr>
      <w:r>
        <w:rPr/>
        <w:t>ELECTION</w:t>
      </w:r>
      <w:r>
        <w:rPr>
          <w:spacing w:val="-1"/>
        </w:rPr>
        <w:t> </w:t>
      </w:r>
      <w:r>
        <w:rPr/>
        <w:t>COMMISSION OF</w:t>
      </w:r>
      <w:r>
        <w:rPr>
          <w:spacing w:val="2"/>
        </w:rPr>
        <w:t> </w:t>
      </w:r>
      <w:r>
        <w:rPr>
          <w:spacing w:val="-2"/>
        </w:rPr>
        <w:t>INDIA</w:t>
      </w:r>
    </w:p>
    <w:p>
      <w:pPr>
        <w:spacing w:before="74"/>
        <w:ind w:left="434" w:right="761" w:firstLine="0"/>
        <w:jc w:val="center"/>
        <w:rPr>
          <w:sz w:val="23"/>
        </w:rPr>
      </w:pPr>
      <w:r>
        <w:rPr>
          <w:sz w:val="23"/>
        </w:rPr>
        <w:t>Nirvachan</w:t>
      </w:r>
      <w:r>
        <w:rPr>
          <w:spacing w:val="32"/>
          <w:sz w:val="23"/>
        </w:rPr>
        <w:t> </w:t>
      </w:r>
      <w:r>
        <w:rPr>
          <w:sz w:val="23"/>
        </w:rPr>
        <w:t>Sadan,</w:t>
      </w:r>
      <w:r>
        <w:rPr>
          <w:spacing w:val="36"/>
          <w:sz w:val="23"/>
        </w:rPr>
        <w:t> </w:t>
      </w:r>
      <w:r>
        <w:rPr>
          <w:sz w:val="23"/>
        </w:rPr>
        <w:t>Ashoka</w:t>
      </w:r>
      <w:r>
        <w:rPr>
          <w:spacing w:val="32"/>
          <w:sz w:val="23"/>
        </w:rPr>
        <w:t> </w:t>
      </w:r>
      <w:r>
        <w:rPr>
          <w:sz w:val="23"/>
        </w:rPr>
        <w:t>Road,</w:t>
      </w:r>
      <w:r>
        <w:rPr>
          <w:spacing w:val="25"/>
          <w:sz w:val="23"/>
        </w:rPr>
        <w:t> </w:t>
      </w:r>
      <w:r>
        <w:rPr>
          <w:sz w:val="23"/>
        </w:rPr>
        <w:t>New</w:t>
      </w:r>
      <w:r>
        <w:rPr>
          <w:spacing w:val="29"/>
          <w:sz w:val="23"/>
        </w:rPr>
        <w:t> </w:t>
      </w:r>
      <w:r>
        <w:rPr>
          <w:sz w:val="23"/>
        </w:rPr>
        <w:t>Delhi-</w:t>
      </w:r>
      <w:r>
        <w:rPr>
          <w:spacing w:val="-2"/>
          <w:sz w:val="23"/>
        </w:rPr>
        <w:t>110001</w:t>
      </w:r>
    </w:p>
    <w:p>
      <w:pPr>
        <w:tabs>
          <w:tab w:pos="6617" w:val="left" w:leader="none"/>
        </w:tabs>
        <w:spacing w:before="17"/>
        <w:ind w:left="140" w:right="0" w:firstLine="0"/>
        <w:jc w:val="left"/>
        <w:rPr>
          <w:sz w:val="23"/>
        </w:rPr>
      </w:pPr>
      <w:r>
        <w:rPr>
          <w:spacing w:val="2"/>
          <w:sz w:val="23"/>
        </w:rPr>
        <w:t>No.</w:t>
      </w:r>
      <w:r>
        <w:rPr>
          <w:spacing w:val="30"/>
          <w:sz w:val="23"/>
        </w:rPr>
        <w:t> </w:t>
      </w:r>
      <w:r>
        <w:rPr>
          <w:spacing w:val="2"/>
          <w:sz w:val="23"/>
        </w:rPr>
        <w:t>76/ECI/INST/FUNC/EEM/EEPS/2019/Vol.</w:t>
      </w:r>
      <w:r>
        <w:rPr>
          <w:spacing w:val="53"/>
          <w:sz w:val="23"/>
        </w:rPr>
        <w:t> </w:t>
      </w:r>
      <w:r>
        <w:rPr>
          <w:spacing w:val="-5"/>
          <w:sz w:val="23"/>
        </w:rPr>
        <w:t>VI</w:t>
      </w:r>
      <w:r>
        <w:rPr>
          <w:sz w:val="23"/>
        </w:rPr>
        <w:tab/>
        <w:t>Dated:</w:t>
      </w:r>
      <w:r>
        <w:rPr>
          <w:spacing w:val="65"/>
          <w:w w:val="150"/>
          <w:sz w:val="23"/>
        </w:rPr>
        <w:t> </w:t>
      </w:r>
      <w:r>
        <w:rPr>
          <w:sz w:val="23"/>
        </w:rPr>
        <w:t>18</w:t>
      </w:r>
      <w:r>
        <w:rPr>
          <w:sz w:val="23"/>
          <w:vertAlign w:val="superscript"/>
        </w:rPr>
        <w:t>th</w:t>
      </w:r>
      <w:r>
        <w:rPr>
          <w:spacing w:val="20"/>
          <w:sz w:val="23"/>
          <w:vertAlign w:val="baseline"/>
        </w:rPr>
        <w:t> </w:t>
      </w:r>
      <w:r>
        <w:rPr>
          <w:sz w:val="23"/>
          <w:vertAlign w:val="baseline"/>
        </w:rPr>
        <w:t>February,</w:t>
      </w:r>
      <w:r>
        <w:rPr>
          <w:spacing w:val="17"/>
          <w:sz w:val="23"/>
          <w:vertAlign w:val="baseline"/>
        </w:rPr>
        <w:t> </w:t>
      </w:r>
      <w:r>
        <w:rPr>
          <w:spacing w:val="-4"/>
          <w:sz w:val="23"/>
          <w:vertAlign w:val="baseline"/>
        </w:rPr>
        <w:t>2019</w:t>
      </w:r>
    </w:p>
    <w:p>
      <w:pPr>
        <w:pStyle w:val="BodyText"/>
        <w:spacing w:before="162"/>
        <w:rPr>
          <w:sz w:val="23"/>
        </w:rPr>
      </w:pPr>
    </w:p>
    <w:p>
      <w:pPr>
        <w:spacing w:line="251" w:lineRule="exact" w:before="0"/>
        <w:ind w:left="140" w:right="0" w:firstLine="0"/>
        <w:jc w:val="left"/>
        <w:rPr>
          <w:sz w:val="23"/>
        </w:rPr>
      </w:pPr>
      <w:r>
        <w:rPr>
          <w:spacing w:val="-5"/>
          <w:w w:val="105"/>
          <w:sz w:val="23"/>
        </w:rPr>
        <w:t>To</w:t>
      </w:r>
    </w:p>
    <w:p>
      <w:pPr>
        <w:spacing w:line="223" w:lineRule="auto" w:before="2"/>
        <w:ind w:left="861" w:right="5590" w:firstLine="0"/>
        <w:jc w:val="left"/>
        <w:rPr>
          <w:sz w:val="23"/>
        </w:rPr>
      </w:pPr>
      <w:r>
        <w:rPr>
          <w:w w:val="105"/>
          <w:sz w:val="23"/>
        </w:rPr>
        <w:t>The</w:t>
      </w:r>
      <w:r>
        <w:rPr>
          <w:spacing w:val="-1"/>
          <w:w w:val="105"/>
          <w:sz w:val="23"/>
        </w:rPr>
        <w:t> </w:t>
      </w:r>
      <w:r>
        <w:rPr>
          <w:w w:val="105"/>
          <w:sz w:val="23"/>
        </w:rPr>
        <w:t>Chief Electoral Officers of all</w:t>
      </w:r>
      <w:r>
        <w:rPr>
          <w:spacing w:val="-16"/>
          <w:w w:val="105"/>
          <w:sz w:val="23"/>
        </w:rPr>
        <w:t> </w:t>
      </w:r>
      <w:r>
        <w:rPr>
          <w:w w:val="105"/>
          <w:sz w:val="23"/>
        </w:rPr>
        <w:t>States</w:t>
      </w:r>
      <w:r>
        <w:rPr>
          <w:spacing w:val="-15"/>
          <w:w w:val="105"/>
          <w:sz w:val="23"/>
        </w:rPr>
        <w:t> </w:t>
      </w:r>
      <w:r>
        <w:rPr>
          <w:w w:val="105"/>
          <w:sz w:val="23"/>
        </w:rPr>
        <w:t>and</w:t>
      </w:r>
      <w:r>
        <w:rPr>
          <w:spacing w:val="-15"/>
          <w:w w:val="105"/>
          <w:sz w:val="23"/>
        </w:rPr>
        <w:t> </w:t>
      </w:r>
      <w:r>
        <w:rPr>
          <w:w w:val="105"/>
          <w:sz w:val="23"/>
        </w:rPr>
        <w:t>Union</w:t>
      </w:r>
      <w:r>
        <w:rPr>
          <w:spacing w:val="-14"/>
          <w:w w:val="105"/>
          <w:sz w:val="23"/>
        </w:rPr>
        <w:t> </w:t>
      </w:r>
      <w:r>
        <w:rPr>
          <w:w w:val="105"/>
          <w:sz w:val="23"/>
        </w:rPr>
        <w:t>Territories.</w:t>
      </w:r>
    </w:p>
    <w:p>
      <w:pPr>
        <w:pStyle w:val="BodyText"/>
        <w:spacing w:before="215"/>
        <w:rPr>
          <w:sz w:val="23"/>
        </w:rPr>
      </w:pPr>
    </w:p>
    <w:p>
      <w:pPr>
        <w:spacing w:line="216" w:lineRule="auto" w:before="0"/>
        <w:ind w:left="1041" w:right="36" w:hanging="901"/>
        <w:jc w:val="left"/>
        <w:rPr>
          <w:sz w:val="23"/>
        </w:rPr>
      </w:pPr>
      <w:r>
        <w:rPr>
          <w:w w:val="105"/>
          <w:sz w:val="23"/>
        </w:rPr>
        <w:t>Subject:-Fixation</w:t>
      </w:r>
      <w:r>
        <w:rPr>
          <w:spacing w:val="27"/>
          <w:w w:val="105"/>
          <w:sz w:val="23"/>
        </w:rPr>
        <w:t> </w:t>
      </w:r>
      <w:r>
        <w:rPr>
          <w:w w:val="105"/>
          <w:sz w:val="23"/>
        </w:rPr>
        <w:t>of</w:t>
      </w:r>
      <w:r>
        <w:rPr>
          <w:w w:val="105"/>
          <w:sz w:val="23"/>
        </w:rPr>
        <w:t> dates</w:t>
      </w:r>
      <w:r>
        <w:rPr>
          <w:spacing w:val="25"/>
          <w:w w:val="105"/>
          <w:sz w:val="23"/>
        </w:rPr>
        <w:t> </w:t>
      </w:r>
      <w:r>
        <w:rPr>
          <w:w w:val="105"/>
          <w:sz w:val="23"/>
        </w:rPr>
        <w:t>for</w:t>
      </w:r>
      <w:r>
        <w:rPr>
          <w:w w:val="105"/>
          <w:sz w:val="23"/>
        </w:rPr>
        <w:t> inspection</w:t>
      </w:r>
      <w:r>
        <w:rPr>
          <w:spacing w:val="27"/>
          <w:w w:val="105"/>
          <w:sz w:val="23"/>
        </w:rPr>
        <w:t> </w:t>
      </w:r>
      <w:r>
        <w:rPr>
          <w:w w:val="105"/>
          <w:sz w:val="23"/>
        </w:rPr>
        <w:t>of accounts</w:t>
      </w:r>
      <w:r>
        <w:rPr>
          <w:w w:val="105"/>
          <w:sz w:val="23"/>
        </w:rPr>
        <w:t> of</w:t>
      </w:r>
      <w:r>
        <w:rPr>
          <w:w w:val="105"/>
          <w:sz w:val="23"/>
        </w:rPr>
        <w:t> candidates</w:t>
      </w:r>
      <w:r>
        <w:rPr>
          <w:w w:val="105"/>
          <w:sz w:val="23"/>
        </w:rPr>
        <w:t> 3</w:t>
      </w:r>
      <w:r>
        <w:rPr>
          <w:spacing w:val="27"/>
          <w:w w:val="105"/>
          <w:sz w:val="23"/>
        </w:rPr>
        <w:t> </w:t>
      </w:r>
      <w:r>
        <w:rPr>
          <w:w w:val="105"/>
          <w:sz w:val="23"/>
        </w:rPr>
        <w:t>times</w:t>
      </w:r>
      <w:r>
        <w:rPr>
          <w:spacing w:val="25"/>
          <w:w w:val="105"/>
          <w:sz w:val="23"/>
        </w:rPr>
        <w:t> </w:t>
      </w:r>
      <w:r>
        <w:rPr>
          <w:w w:val="105"/>
          <w:sz w:val="23"/>
        </w:rPr>
        <w:t>during</w:t>
      </w:r>
      <w:r>
        <w:rPr>
          <w:spacing w:val="27"/>
          <w:w w:val="105"/>
          <w:sz w:val="23"/>
        </w:rPr>
        <w:t> </w:t>
      </w:r>
      <w:r>
        <w:rPr>
          <w:w w:val="105"/>
          <w:sz w:val="23"/>
        </w:rPr>
        <w:t>election period by Returning Officer -Reg.</w:t>
      </w:r>
    </w:p>
    <w:p>
      <w:pPr>
        <w:spacing w:before="223"/>
        <w:ind w:left="140" w:right="0" w:firstLine="0"/>
        <w:jc w:val="left"/>
        <w:rPr>
          <w:sz w:val="23"/>
        </w:rPr>
      </w:pPr>
      <w:r>
        <w:rPr>
          <w:spacing w:val="-2"/>
          <w:w w:val="105"/>
          <w:sz w:val="23"/>
        </w:rPr>
        <w:t>Madam/Sir,</w:t>
      </w:r>
    </w:p>
    <w:p>
      <w:pPr>
        <w:spacing w:line="501" w:lineRule="auto" w:before="204"/>
        <w:ind w:left="140" w:right="442" w:firstLine="835"/>
        <w:jc w:val="both"/>
        <w:rPr>
          <w:sz w:val="23"/>
        </w:rPr>
      </w:pPr>
      <w:r>
        <w:rPr>
          <w:w w:val="105"/>
          <w:sz w:val="23"/>
        </w:rPr>
        <w:t>I am directed to state that there have been instances of fixation of different dates for inspection of accounts of candidates by Returning Officers</w:t>
      </w:r>
      <w:r>
        <w:rPr>
          <w:spacing w:val="-5"/>
          <w:w w:val="105"/>
          <w:sz w:val="23"/>
        </w:rPr>
        <w:t> </w:t>
      </w:r>
      <w:r>
        <w:rPr>
          <w:w w:val="105"/>
          <w:sz w:val="23"/>
        </w:rPr>
        <w:t>and</w:t>
      </w:r>
      <w:r>
        <w:rPr>
          <w:spacing w:val="-4"/>
          <w:w w:val="105"/>
          <w:sz w:val="23"/>
        </w:rPr>
        <w:t> </w:t>
      </w:r>
      <w:r>
        <w:rPr>
          <w:w w:val="105"/>
          <w:sz w:val="23"/>
        </w:rPr>
        <w:t>Expenditure Observers in the last</w:t>
      </w:r>
      <w:r>
        <w:rPr>
          <w:w w:val="105"/>
          <w:sz w:val="23"/>
        </w:rPr>
        <w:t> elections.</w:t>
      </w:r>
      <w:r>
        <w:rPr>
          <w:w w:val="105"/>
          <w:sz w:val="23"/>
        </w:rPr>
        <w:t> In</w:t>
      </w:r>
      <w:r>
        <w:rPr>
          <w:w w:val="105"/>
          <w:sz w:val="23"/>
        </w:rPr>
        <w:t> this</w:t>
      </w:r>
      <w:r>
        <w:rPr>
          <w:w w:val="105"/>
          <w:sz w:val="23"/>
        </w:rPr>
        <w:t> connection,</w:t>
      </w:r>
      <w:r>
        <w:rPr>
          <w:w w:val="105"/>
          <w:sz w:val="23"/>
        </w:rPr>
        <w:t> I</w:t>
      </w:r>
      <w:r>
        <w:rPr>
          <w:w w:val="105"/>
          <w:sz w:val="23"/>
        </w:rPr>
        <w:t> am</w:t>
      </w:r>
      <w:r>
        <w:rPr>
          <w:w w:val="105"/>
          <w:sz w:val="23"/>
        </w:rPr>
        <w:t> directed</w:t>
      </w:r>
      <w:r>
        <w:rPr>
          <w:w w:val="105"/>
          <w:sz w:val="23"/>
        </w:rPr>
        <w:t> to</w:t>
      </w:r>
      <w:r>
        <w:rPr>
          <w:w w:val="105"/>
          <w:sz w:val="23"/>
        </w:rPr>
        <w:t> reiterate</w:t>
      </w:r>
      <w:r>
        <w:rPr>
          <w:w w:val="105"/>
          <w:sz w:val="23"/>
        </w:rPr>
        <w:t> that</w:t>
      </w:r>
      <w:r>
        <w:rPr>
          <w:w w:val="105"/>
          <w:sz w:val="23"/>
        </w:rPr>
        <w:t> in</w:t>
      </w:r>
      <w:r>
        <w:rPr>
          <w:w w:val="105"/>
          <w:sz w:val="23"/>
        </w:rPr>
        <w:t> pursuance</w:t>
      </w:r>
      <w:r>
        <w:rPr>
          <w:w w:val="105"/>
          <w:sz w:val="23"/>
        </w:rPr>
        <w:t> of</w:t>
      </w:r>
      <w:r>
        <w:rPr>
          <w:w w:val="105"/>
          <w:sz w:val="23"/>
        </w:rPr>
        <w:t> the Commission’s</w:t>
      </w:r>
      <w:r>
        <w:rPr>
          <w:w w:val="105"/>
          <w:sz w:val="23"/>
        </w:rPr>
        <w:t> instructions</w:t>
      </w:r>
      <w:r>
        <w:rPr>
          <w:w w:val="105"/>
          <w:sz w:val="23"/>
        </w:rPr>
        <w:t> laid</w:t>
      </w:r>
      <w:r>
        <w:rPr>
          <w:w w:val="105"/>
          <w:sz w:val="23"/>
        </w:rPr>
        <w:t> down</w:t>
      </w:r>
      <w:r>
        <w:rPr>
          <w:w w:val="105"/>
          <w:sz w:val="23"/>
        </w:rPr>
        <w:t> under</w:t>
      </w:r>
      <w:r>
        <w:rPr>
          <w:w w:val="105"/>
          <w:sz w:val="23"/>
        </w:rPr>
        <w:t> the</w:t>
      </w:r>
      <w:r>
        <w:rPr>
          <w:w w:val="105"/>
          <w:sz w:val="23"/>
        </w:rPr>
        <w:t> heading</w:t>
      </w:r>
      <w:r>
        <w:rPr>
          <w:w w:val="105"/>
          <w:sz w:val="23"/>
        </w:rPr>
        <w:t> “Role</w:t>
      </w:r>
      <w:r>
        <w:rPr>
          <w:w w:val="105"/>
          <w:sz w:val="23"/>
        </w:rPr>
        <w:t> of</w:t>
      </w:r>
      <w:r>
        <w:rPr>
          <w:w w:val="105"/>
          <w:sz w:val="23"/>
        </w:rPr>
        <w:t> Returning</w:t>
      </w:r>
      <w:r>
        <w:rPr>
          <w:w w:val="105"/>
          <w:sz w:val="23"/>
        </w:rPr>
        <w:t> Officer”,</w:t>
      </w:r>
      <w:r>
        <w:rPr>
          <w:w w:val="105"/>
          <w:sz w:val="23"/>
        </w:rPr>
        <w:t> sub heading “Inspection of Accounts”, in part “C”</w:t>
      </w:r>
      <w:r>
        <w:rPr>
          <w:w w:val="105"/>
          <w:sz w:val="23"/>
        </w:rPr>
        <w:t> of “Compendium of Instructions on Election Expenditure</w:t>
      </w:r>
      <w:r>
        <w:rPr>
          <w:spacing w:val="-4"/>
          <w:w w:val="105"/>
          <w:sz w:val="23"/>
        </w:rPr>
        <w:t> </w:t>
      </w:r>
      <w:r>
        <w:rPr>
          <w:w w:val="105"/>
          <w:sz w:val="23"/>
        </w:rPr>
        <w:t>Monitoring</w:t>
      </w:r>
      <w:r>
        <w:rPr>
          <w:spacing w:val="-9"/>
          <w:w w:val="105"/>
          <w:sz w:val="23"/>
        </w:rPr>
        <w:t> </w:t>
      </w:r>
      <w:r>
        <w:rPr>
          <w:w w:val="105"/>
          <w:sz w:val="23"/>
        </w:rPr>
        <w:t>(February,</w:t>
      </w:r>
      <w:r>
        <w:rPr>
          <w:spacing w:val="-7"/>
          <w:w w:val="105"/>
          <w:sz w:val="23"/>
        </w:rPr>
        <w:t> </w:t>
      </w:r>
      <w:r>
        <w:rPr>
          <w:w w:val="105"/>
          <w:sz w:val="23"/>
        </w:rPr>
        <w:t>2019)”</w:t>
      </w:r>
      <w:r>
        <w:rPr>
          <w:spacing w:val="-4"/>
          <w:w w:val="105"/>
          <w:sz w:val="23"/>
        </w:rPr>
        <w:t> </w:t>
      </w:r>
      <w:r>
        <w:rPr>
          <w:w w:val="105"/>
          <w:sz w:val="23"/>
        </w:rPr>
        <w:t>(copy</w:t>
      </w:r>
      <w:r>
        <w:rPr>
          <w:spacing w:val="-3"/>
          <w:w w:val="105"/>
          <w:sz w:val="23"/>
        </w:rPr>
        <w:t> </w:t>
      </w:r>
      <w:r>
        <w:rPr>
          <w:w w:val="105"/>
          <w:sz w:val="23"/>
        </w:rPr>
        <w:t>enclosed),</w:t>
      </w:r>
      <w:r>
        <w:rPr>
          <w:spacing w:val="-1"/>
          <w:w w:val="105"/>
          <w:sz w:val="23"/>
        </w:rPr>
        <w:t> </w:t>
      </w:r>
      <w:r>
        <w:rPr>
          <w:w w:val="105"/>
          <w:sz w:val="23"/>
        </w:rPr>
        <w:t>the</w:t>
      </w:r>
      <w:r>
        <w:rPr>
          <w:spacing w:val="-4"/>
          <w:w w:val="105"/>
          <w:sz w:val="23"/>
        </w:rPr>
        <w:t> </w:t>
      </w:r>
      <w:r>
        <w:rPr>
          <w:w w:val="105"/>
          <w:sz w:val="23"/>
        </w:rPr>
        <w:t>Returning</w:t>
      </w:r>
      <w:r>
        <w:rPr>
          <w:spacing w:val="-3"/>
          <w:w w:val="105"/>
          <w:sz w:val="23"/>
        </w:rPr>
        <w:t> </w:t>
      </w:r>
      <w:r>
        <w:rPr>
          <w:w w:val="105"/>
          <w:sz w:val="23"/>
        </w:rPr>
        <w:t>Officer is</w:t>
      </w:r>
      <w:r>
        <w:rPr>
          <w:spacing w:val="-11"/>
          <w:w w:val="105"/>
          <w:sz w:val="23"/>
        </w:rPr>
        <w:t> </w:t>
      </w:r>
      <w:r>
        <w:rPr>
          <w:w w:val="105"/>
          <w:sz w:val="23"/>
        </w:rPr>
        <w:t>required to</w:t>
      </w:r>
      <w:r>
        <w:rPr>
          <w:spacing w:val="-6"/>
          <w:w w:val="105"/>
          <w:sz w:val="23"/>
        </w:rPr>
        <w:t> </w:t>
      </w:r>
      <w:r>
        <w:rPr>
          <w:w w:val="105"/>
          <w:sz w:val="23"/>
        </w:rPr>
        <w:t>prepare</w:t>
      </w:r>
      <w:r>
        <w:rPr>
          <w:spacing w:val="-13"/>
          <w:w w:val="105"/>
          <w:sz w:val="23"/>
        </w:rPr>
        <w:t> </w:t>
      </w:r>
      <w:r>
        <w:rPr>
          <w:w w:val="105"/>
          <w:sz w:val="23"/>
        </w:rPr>
        <w:t>a schedule</w:t>
      </w:r>
      <w:r>
        <w:rPr>
          <w:spacing w:val="-1"/>
          <w:w w:val="105"/>
          <w:sz w:val="23"/>
        </w:rPr>
        <w:t> </w:t>
      </w:r>
      <w:r>
        <w:rPr>
          <w:w w:val="105"/>
          <w:sz w:val="23"/>
        </w:rPr>
        <w:t>for</w:t>
      </w:r>
      <w:r>
        <w:rPr>
          <w:spacing w:val="-3"/>
          <w:w w:val="105"/>
          <w:sz w:val="23"/>
        </w:rPr>
        <w:t> </w:t>
      </w:r>
      <w:r>
        <w:rPr>
          <w:w w:val="105"/>
          <w:sz w:val="23"/>
        </w:rPr>
        <w:t>inspection</w:t>
      </w:r>
      <w:r>
        <w:rPr>
          <w:spacing w:val="-6"/>
          <w:w w:val="105"/>
          <w:sz w:val="23"/>
        </w:rPr>
        <w:t> </w:t>
      </w:r>
      <w:r>
        <w:rPr>
          <w:w w:val="105"/>
          <w:sz w:val="23"/>
        </w:rPr>
        <w:t>of</w:t>
      </w:r>
      <w:r>
        <w:rPr>
          <w:spacing w:val="-9"/>
          <w:w w:val="105"/>
          <w:sz w:val="23"/>
        </w:rPr>
        <w:t> </w:t>
      </w:r>
      <w:r>
        <w:rPr>
          <w:w w:val="105"/>
          <w:sz w:val="23"/>
        </w:rPr>
        <w:t>Expenditure</w:t>
      </w:r>
      <w:r>
        <w:rPr>
          <w:spacing w:val="-7"/>
          <w:w w:val="105"/>
          <w:sz w:val="23"/>
        </w:rPr>
        <w:t> </w:t>
      </w:r>
      <w:r>
        <w:rPr>
          <w:w w:val="105"/>
          <w:sz w:val="23"/>
        </w:rPr>
        <w:t>Register</w:t>
      </w:r>
      <w:r>
        <w:rPr>
          <w:spacing w:val="-3"/>
          <w:w w:val="105"/>
          <w:sz w:val="23"/>
        </w:rPr>
        <w:t> </w:t>
      </w:r>
      <w:r>
        <w:rPr>
          <w:w w:val="105"/>
          <w:sz w:val="23"/>
        </w:rPr>
        <w:t>of</w:t>
      </w:r>
      <w:r>
        <w:rPr>
          <w:spacing w:val="-3"/>
          <w:w w:val="105"/>
          <w:sz w:val="23"/>
        </w:rPr>
        <w:t> </w:t>
      </w:r>
      <w:r>
        <w:rPr>
          <w:w w:val="105"/>
          <w:sz w:val="23"/>
        </w:rPr>
        <w:t>each</w:t>
      </w:r>
      <w:r>
        <w:rPr>
          <w:spacing w:val="-6"/>
          <w:w w:val="105"/>
          <w:sz w:val="23"/>
        </w:rPr>
        <w:t> </w:t>
      </w:r>
      <w:r>
        <w:rPr>
          <w:w w:val="105"/>
          <w:sz w:val="23"/>
        </w:rPr>
        <w:t>candidate</w:t>
      </w:r>
      <w:r>
        <w:rPr>
          <w:spacing w:val="-7"/>
          <w:w w:val="105"/>
          <w:sz w:val="23"/>
        </w:rPr>
        <w:t> </w:t>
      </w:r>
      <w:r>
        <w:rPr>
          <w:w w:val="105"/>
          <w:sz w:val="23"/>
        </w:rPr>
        <w:t>in</w:t>
      </w:r>
      <w:r>
        <w:rPr>
          <w:spacing w:val="-6"/>
          <w:w w:val="105"/>
          <w:sz w:val="23"/>
        </w:rPr>
        <w:t> </w:t>
      </w:r>
      <w:r>
        <w:rPr>
          <w:w w:val="105"/>
          <w:sz w:val="23"/>
        </w:rPr>
        <w:t>consultation with</w:t>
      </w:r>
      <w:r>
        <w:rPr>
          <w:w w:val="105"/>
          <w:sz w:val="23"/>
        </w:rPr>
        <w:t> the</w:t>
      </w:r>
      <w:r>
        <w:rPr>
          <w:w w:val="105"/>
          <w:sz w:val="23"/>
        </w:rPr>
        <w:t> Expenditure</w:t>
      </w:r>
      <w:r>
        <w:rPr>
          <w:w w:val="105"/>
          <w:sz w:val="23"/>
        </w:rPr>
        <w:t> Observer.</w:t>
      </w:r>
      <w:r>
        <w:rPr>
          <w:w w:val="105"/>
          <w:sz w:val="23"/>
        </w:rPr>
        <w:t> Three</w:t>
      </w:r>
      <w:r>
        <w:rPr>
          <w:w w:val="105"/>
          <w:sz w:val="23"/>
        </w:rPr>
        <w:t> dates shall</w:t>
      </w:r>
      <w:r>
        <w:rPr>
          <w:w w:val="105"/>
          <w:sz w:val="23"/>
        </w:rPr>
        <w:t> be</w:t>
      </w:r>
      <w:r>
        <w:rPr>
          <w:w w:val="105"/>
          <w:sz w:val="23"/>
        </w:rPr>
        <w:t> fixed</w:t>
      </w:r>
      <w:r>
        <w:rPr>
          <w:w w:val="105"/>
          <w:sz w:val="23"/>
        </w:rPr>
        <w:t> for</w:t>
      </w:r>
      <w:r>
        <w:rPr>
          <w:w w:val="105"/>
          <w:sz w:val="23"/>
        </w:rPr>
        <w:t> inspection</w:t>
      </w:r>
      <w:r>
        <w:rPr>
          <w:w w:val="105"/>
          <w:sz w:val="23"/>
        </w:rPr>
        <w:t> of</w:t>
      </w:r>
      <w:r>
        <w:rPr>
          <w:w w:val="105"/>
          <w:sz w:val="23"/>
        </w:rPr>
        <w:t> Expenditure Register of candidates in such a way that the gap between two inspections should be at least three days</w:t>
      </w:r>
      <w:r>
        <w:rPr>
          <w:spacing w:val="-6"/>
          <w:w w:val="105"/>
          <w:sz w:val="23"/>
        </w:rPr>
        <w:t> </w:t>
      </w:r>
      <w:r>
        <w:rPr>
          <w:w w:val="105"/>
          <w:sz w:val="23"/>
        </w:rPr>
        <w:t>and the</w:t>
      </w:r>
      <w:r>
        <w:rPr>
          <w:spacing w:val="-5"/>
          <w:w w:val="105"/>
          <w:sz w:val="23"/>
        </w:rPr>
        <w:t> </w:t>
      </w:r>
      <w:r>
        <w:rPr>
          <w:w w:val="105"/>
          <w:sz w:val="23"/>
        </w:rPr>
        <w:t>last inspection should be fixed not before</w:t>
      </w:r>
      <w:r>
        <w:rPr>
          <w:spacing w:val="-5"/>
          <w:w w:val="105"/>
          <w:sz w:val="23"/>
        </w:rPr>
        <w:t> </w:t>
      </w:r>
      <w:r>
        <w:rPr>
          <w:w w:val="105"/>
          <w:sz w:val="23"/>
        </w:rPr>
        <w:t>3 days from the day of poll.</w:t>
      </w:r>
    </w:p>
    <w:p>
      <w:pPr>
        <w:spacing w:line="496" w:lineRule="auto" w:before="191"/>
        <w:ind w:left="140" w:right="458" w:firstLine="0"/>
        <w:jc w:val="both"/>
        <w:rPr>
          <w:sz w:val="23"/>
        </w:rPr>
      </w:pPr>
      <w:r>
        <w:rPr>
          <w:w w:val="105"/>
          <w:sz w:val="23"/>
        </w:rPr>
        <w:t>2.</w:t>
      </w:r>
      <w:r>
        <w:rPr>
          <w:spacing w:val="40"/>
          <w:w w:val="105"/>
          <w:sz w:val="23"/>
        </w:rPr>
        <w:t>  </w:t>
      </w:r>
      <w:r>
        <w:rPr>
          <w:w w:val="105"/>
          <w:sz w:val="23"/>
        </w:rPr>
        <w:t>You</w:t>
      </w:r>
      <w:r>
        <w:rPr>
          <w:w w:val="105"/>
          <w:sz w:val="23"/>
        </w:rPr>
        <w:t> are</w:t>
      </w:r>
      <w:r>
        <w:rPr>
          <w:w w:val="105"/>
          <w:sz w:val="23"/>
        </w:rPr>
        <w:t> requested</w:t>
      </w:r>
      <w:r>
        <w:rPr>
          <w:w w:val="105"/>
          <w:sz w:val="23"/>
        </w:rPr>
        <w:t> to</w:t>
      </w:r>
      <w:r>
        <w:rPr>
          <w:w w:val="105"/>
          <w:sz w:val="23"/>
        </w:rPr>
        <w:t> bring</w:t>
      </w:r>
      <w:r>
        <w:rPr>
          <w:w w:val="105"/>
          <w:sz w:val="23"/>
        </w:rPr>
        <w:t> it</w:t>
      </w:r>
      <w:r>
        <w:rPr>
          <w:w w:val="105"/>
          <w:sz w:val="23"/>
        </w:rPr>
        <w:t> to</w:t>
      </w:r>
      <w:r>
        <w:rPr>
          <w:w w:val="105"/>
          <w:sz w:val="23"/>
        </w:rPr>
        <w:t> the</w:t>
      </w:r>
      <w:r>
        <w:rPr>
          <w:w w:val="105"/>
          <w:sz w:val="23"/>
        </w:rPr>
        <w:t> notice</w:t>
      </w:r>
      <w:r>
        <w:rPr>
          <w:w w:val="105"/>
          <w:sz w:val="23"/>
        </w:rPr>
        <w:t> of</w:t>
      </w:r>
      <w:r>
        <w:rPr>
          <w:w w:val="105"/>
          <w:sz w:val="23"/>
        </w:rPr>
        <w:t> all</w:t>
      </w:r>
      <w:r>
        <w:rPr>
          <w:w w:val="105"/>
          <w:sz w:val="23"/>
        </w:rPr>
        <w:t> Returning</w:t>
      </w:r>
      <w:r>
        <w:rPr>
          <w:w w:val="105"/>
          <w:sz w:val="23"/>
        </w:rPr>
        <w:t> Officers</w:t>
      </w:r>
      <w:r>
        <w:rPr>
          <w:w w:val="105"/>
          <w:sz w:val="23"/>
        </w:rPr>
        <w:t> for</w:t>
      </w:r>
      <w:r>
        <w:rPr>
          <w:w w:val="105"/>
          <w:sz w:val="23"/>
        </w:rPr>
        <w:t> necessary compliance</w:t>
      </w:r>
      <w:r>
        <w:rPr>
          <w:w w:val="105"/>
          <w:sz w:val="23"/>
        </w:rPr>
        <w:t> and</w:t>
      </w:r>
      <w:r>
        <w:rPr>
          <w:w w:val="105"/>
          <w:sz w:val="23"/>
        </w:rPr>
        <w:t> to</w:t>
      </w:r>
      <w:r>
        <w:rPr>
          <w:w w:val="105"/>
          <w:sz w:val="23"/>
        </w:rPr>
        <w:t> fix</w:t>
      </w:r>
      <w:r>
        <w:rPr>
          <w:w w:val="105"/>
          <w:sz w:val="23"/>
        </w:rPr>
        <w:t> the</w:t>
      </w:r>
      <w:r>
        <w:rPr>
          <w:w w:val="105"/>
          <w:sz w:val="23"/>
        </w:rPr>
        <w:t> dates</w:t>
      </w:r>
      <w:r>
        <w:rPr>
          <w:w w:val="105"/>
          <w:sz w:val="23"/>
        </w:rPr>
        <w:t> for</w:t>
      </w:r>
      <w:r>
        <w:rPr>
          <w:w w:val="105"/>
          <w:sz w:val="23"/>
        </w:rPr>
        <w:t> inspection</w:t>
      </w:r>
      <w:r>
        <w:rPr>
          <w:w w:val="105"/>
          <w:sz w:val="23"/>
        </w:rPr>
        <w:t> of</w:t>
      </w:r>
      <w:r>
        <w:rPr>
          <w:w w:val="105"/>
          <w:sz w:val="23"/>
        </w:rPr>
        <w:t> Expenditure</w:t>
      </w:r>
      <w:r>
        <w:rPr>
          <w:w w:val="105"/>
          <w:sz w:val="23"/>
        </w:rPr>
        <w:t> Registers</w:t>
      </w:r>
      <w:r>
        <w:rPr>
          <w:w w:val="105"/>
          <w:sz w:val="23"/>
        </w:rPr>
        <w:t> of</w:t>
      </w:r>
      <w:r>
        <w:rPr>
          <w:w w:val="105"/>
          <w:sz w:val="23"/>
        </w:rPr>
        <w:t> candidates</w:t>
      </w:r>
      <w:r>
        <w:rPr>
          <w:w w:val="105"/>
          <w:sz w:val="23"/>
        </w:rPr>
        <w:t> in accordance with the aforesaid provisions of Commission’s instructions.</w:t>
      </w:r>
    </w:p>
    <w:p>
      <w:pPr>
        <w:spacing w:before="209"/>
        <w:ind w:left="0" w:right="440" w:firstLine="0"/>
        <w:jc w:val="right"/>
        <w:rPr>
          <w:sz w:val="23"/>
        </w:rPr>
      </w:pPr>
      <w:r>
        <w:rPr>
          <w:w w:val="105"/>
          <w:sz w:val="23"/>
        </w:rPr>
        <w:t>Yours</w:t>
      </w:r>
      <w:r>
        <w:rPr>
          <w:spacing w:val="-8"/>
          <w:w w:val="105"/>
          <w:sz w:val="23"/>
        </w:rPr>
        <w:t> </w:t>
      </w:r>
      <w:r>
        <w:rPr>
          <w:spacing w:val="-2"/>
          <w:w w:val="105"/>
          <w:sz w:val="23"/>
        </w:rPr>
        <w:t>faithfully,</w:t>
      </w:r>
    </w:p>
    <w:p>
      <w:pPr>
        <w:spacing w:before="254"/>
        <w:ind w:left="0" w:right="439" w:firstLine="0"/>
        <w:jc w:val="right"/>
        <w:rPr>
          <w:sz w:val="23"/>
        </w:rPr>
      </w:pPr>
      <w:r>
        <w:rPr>
          <w:spacing w:val="-4"/>
          <w:w w:val="105"/>
          <w:sz w:val="23"/>
        </w:rPr>
        <w:t>Sd/-</w:t>
      </w:r>
    </w:p>
    <w:p>
      <w:pPr>
        <w:spacing w:line="288" w:lineRule="auto" w:before="254"/>
        <w:ind w:left="6884" w:right="441" w:firstLine="778"/>
        <w:jc w:val="right"/>
        <w:rPr>
          <w:sz w:val="23"/>
        </w:rPr>
      </w:pPr>
      <w:r>
        <w:rPr>
          <w:spacing w:val="-2"/>
          <w:w w:val="105"/>
          <w:sz w:val="23"/>
        </w:rPr>
        <w:t>(RAJAN</w:t>
      </w:r>
      <w:r>
        <w:rPr>
          <w:spacing w:val="-14"/>
          <w:w w:val="105"/>
          <w:sz w:val="23"/>
        </w:rPr>
        <w:t> </w:t>
      </w:r>
      <w:r>
        <w:rPr>
          <w:spacing w:val="-2"/>
          <w:w w:val="105"/>
          <w:sz w:val="23"/>
        </w:rPr>
        <w:t>JAIN) </w:t>
      </w:r>
      <w:r>
        <w:rPr>
          <w:sz w:val="23"/>
        </w:rPr>
        <w:t>UNDER</w:t>
      </w:r>
      <w:r>
        <w:rPr>
          <w:spacing w:val="29"/>
          <w:sz w:val="23"/>
        </w:rPr>
        <w:t> </w:t>
      </w:r>
      <w:r>
        <w:rPr>
          <w:spacing w:val="-2"/>
          <w:sz w:val="23"/>
        </w:rPr>
        <w:t>SECRETARY</w:t>
      </w:r>
    </w:p>
    <w:p>
      <w:pPr>
        <w:spacing w:after="0" w:line="288" w:lineRule="auto"/>
        <w:jc w:val="right"/>
        <w:rPr>
          <w:sz w:val="23"/>
        </w:rPr>
        <w:sectPr>
          <w:pgSz w:w="11910" w:h="16850"/>
          <w:pgMar w:header="0" w:footer="413" w:top="1340" w:bottom="600" w:left="1300" w:right="1000"/>
        </w:sectPr>
      </w:pPr>
    </w:p>
    <w:p>
      <w:pPr>
        <w:spacing w:line="259" w:lineRule="exact" w:before="68"/>
        <w:ind w:left="0" w:right="500" w:firstLine="0"/>
        <w:jc w:val="right"/>
        <w:rPr>
          <w:b/>
          <w:sz w:val="23"/>
        </w:rPr>
      </w:pPr>
      <w:r>
        <w:rPr>
          <w:b/>
          <w:w w:val="105"/>
          <w:sz w:val="23"/>
          <w:u w:val="single"/>
        </w:rPr>
        <w:t>Annexure</w:t>
      </w:r>
      <w:r>
        <w:rPr>
          <w:b/>
          <w:spacing w:val="-11"/>
          <w:w w:val="105"/>
          <w:sz w:val="23"/>
          <w:u w:val="single"/>
        </w:rPr>
        <w:t> </w:t>
      </w:r>
      <w:r>
        <w:rPr>
          <w:b/>
          <w:w w:val="105"/>
          <w:sz w:val="23"/>
          <w:u w:val="single"/>
        </w:rPr>
        <w:t>–</w:t>
      </w:r>
      <w:r>
        <w:rPr>
          <w:b/>
          <w:spacing w:val="-11"/>
          <w:w w:val="105"/>
          <w:sz w:val="23"/>
          <w:u w:val="single"/>
        </w:rPr>
        <w:t> </w:t>
      </w:r>
      <w:r>
        <w:rPr>
          <w:b/>
          <w:spacing w:val="-5"/>
          <w:w w:val="105"/>
          <w:sz w:val="23"/>
          <w:u w:val="single"/>
        </w:rPr>
        <w:t>C16</w:t>
      </w:r>
    </w:p>
    <w:p>
      <w:pPr>
        <w:spacing w:line="443" w:lineRule="exact" w:before="0"/>
        <w:ind w:left="778" w:right="356" w:firstLine="0"/>
        <w:jc w:val="center"/>
        <w:rPr>
          <w:sz w:val="39"/>
        </w:rPr>
      </w:pPr>
      <w:bookmarkStart w:name="ELECTION COMMISSION OF INDIA" w:id="5"/>
      <w:bookmarkEnd w:id="5"/>
      <w:r>
        <w:rPr/>
      </w:r>
      <w:r>
        <w:rPr>
          <w:sz w:val="39"/>
        </w:rPr>
        <w:t>ELECTION</w:t>
      </w:r>
      <w:r>
        <w:rPr>
          <w:spacing w:val="-14"/>
          <w:sz w:val="39"/>
        </w:rPr>
        <w:t> </w:t>
      </w:r>
      <w:r>
        <w:rPr>
          <w:sz w:val="39"/>
        </w:rPr>
        <w:t>COMMISSION</w:t>
      </w:r>
      <w:r>
        <w:rPr>
          <w:spacing w:val="-14"/>
          <w:sz w:val="39"/>
        </w:rPr>
        <w:t> </w:t>
      </w:r>
      <w:r>
        <w:rPr>
          <w:sz w:val="39"/>
        </w:rPr>
        <w:t>OF</w:t>
      </w:r>
      <w:r>
        <w:rPr>
          <w:spacing w:val="-8"/>
          <w:sz w:val="39"/>
        </w:rPr>
        <w:t> </w:t>
      </w:r>
      <w:r>
        <w:rPr>
          <w:spacing w:val="-2"/>
          <w:sz w:val="39"/>
        </w:rPr>
        <w:t>INDIA</w:t>
      </w:r>
    </w:p>
    <w:p>
      <w:pPr>
        <w:pStyle w:val="Heading7"/>
        <w:ind w:left="790" w:right="356"/>
      </w:pPr>
      <w:r>
        <w:rPr/>
        <w:t>Nirvachan</w:t>
      </w:r>
      <w:r>
        <w:rPr>
          <w:spacing w:val="-10"/>
        </w:rPr>
        <w:t> </w:t>
      </w:r>
      <w:r>
        <w:rPr/>
        <w:t>Sadan,</w:t>
      </w:r>
      <w:r>
        <w:rPr>
          <w:spacing w:val="-8"/>
        </w:rPr>
        <w:t> </w:t>
      </w:r>
      <w:r>
        <w:rPr/>
        <w:t>Ashoka</w:t>
      </w:r>
      <w:r>
        <w:rPr>
          <w:spacing w:val="-3"/>
        </w:rPr>
        <w:t> </w:t>
      </w:r>
      <w:r>
        <w:rPr/>
        <w:t>Road,</w:t>
      </w:r>
      <w:r>
        <w:rPr>
          <w:spacing w:val="-1"/>
        </w:rPr>
        <w:t> </w:t>
      </w:r>
      <w:r>
        <w:rPr/>
        <w:t>New</w:t>
      </w:r>
      <w:r>
        <w:rPr>
          <w:spacing w:val="-6"/>
        </w:rPr>
        <w:t> </w:t>
      </w:r>
      <w:r>
        <w:rPr/>
        <w:t>Delhi-</w:t>
      </w:r>
      <w:r>
        <w:rPr>
          <w:spacing w:val="-2"/>
        </w:rPr>
        <w:t>110001</w:t>
      </w:r>
    </w:p>
    <w:p>
      <w:pPr>
        <w:tabs>
          <w:tab w:pos="6315" w:val="left" w:leader="none"/>
        </w:tabs>
        <w:spacing w:before="201"/>
        <w:ind w:left="140" w:right="0" w:firstLine="0"/>
        <w:jc w:val="left"/>
        <w:rPr>
          <w:sz w:val="27"/>
        </w:rPr>
      </w:pPr>
      <w:r>
        <w:rPr>
          <w:sz w:val="27"/>
        </w:rPr>
        <w:t>No.</w:t>
      </w:r>
      <w:r>
        <w:rPr>
          <w:spacing w:val="-4"/>
          <w:sz w:val="27"/>
        </w:rPr>
        <w:t> </w:t>
      </w:r>
      <w:r>
        <w:rPr>
          <w:sz w:val="27"/>
        </w:rPr>
        <w:t>3/4/2019/SDR-Vol.</w:t>
      </w:r>
      <w:r>
        <w:rPr>
          <w:spacing w:val="-4"/>
          <w:sz w:val="27"/>
        </w:rPr>
        <w:t> </w:t>
      </w:r>
      <w:r>
        <w:rPr>
          <w:spacing w:val="-10"/>
          <w:sz w:val="27"/>
        </w:rPr>
        <w:t>I</w:t>
      </w:r>
      <w:r>
        <w:rPr>
          <w:sz w:val="27"/>
        </w:rPr>
        <w:tab/>
        <w:t>Dated:</w:t>
      </w:r>
      <w:r>
        <w:rPr>
          <w:spacing w:val="-11"/>
          <w:sz w:val="27"/>
        </w:rPr>
        <w:t> </w:t>
      </w:r>
      <w:r>
        <w:rPr>
          <w:sz w:val="27"/>
        </w:rPr>
        <w:t>28</w:t>
      </w:r>
      <w:r>
        <w:rPr>
          <w:sz w:val="27"/>
          <w:vertAlign w:val="superscript"/>
        </w:rPr>
        <w:t>th</w:t>
      </w:r>
      <w:r>
        <w:rPr>
          <w:spacing w:val="2"/>
          <w:sz w:val="27"/>
          <w:vertAlign w:val="baseline"/>
        </w:rPr>
        <w:t> </w:t>
      </w:r>
      <w:r>
        <w:rPr>
          <w:sz w:val="27"/>
          <w:vertAlign w:val="baseline"/>
        </w:rPr>
        <w:t>February</w:t>
      </w:r>
      <w:r>
        <w:rPr>
          <w:spacing w:val="-15"/>
          <w:sz w:val="27"/>
          <w:vertAlign w:val="baseline"/>
        </w:rPr>
        <w:t> </w:t>
      </w:r>
      <w:r>
        <w:rPr>
          <w:spacing w:val="-4"/>
          <w:sz w:val="27"/>
          <w:vertAlign w:val="baseline"/>
        </w:rPr>
        <w:t>2019</w:t>
      </w:r>
    </w:p>
    <w:p>
      <w:pPr>
        <w:spacing w:before="248"/>
        <w:ind w:left="140" w:right="0" w:firstLine="0"/>
        <w:jc w:val="left"/>
        <w:rPr>
          <w:sz w:val="25"/>
        </w:rPr>
      </w:pPr>
      <w:r>
        <w:rPr>
          <w:spacing w:val="-5"/>
          <w:sz w:val="25"/>
        </w:rPr>
        <w:t>To</w:t>
      </w:r>
    </w:p>
    <w:p>
      <w:pPr>
        <w:spacing w:line="276" w:lineRule="auto" w:before="44"/>
        <w:ind w:left="846" w:right="5590" w:firstLine="0"/>
        <w:jc w:val="left"/>
        <w:rPr>
          <w:sz w:val="25"/>
        </w:rPr>
      </w:pPr>
      <w:r>
        <w:rPr>
          <w:sz w:val="25"/>
        </w:rPr>
        <w:t>The</w:t>
      </w:r>
      <w:r>
        <w:rPr>
          <w:spacing w:val="-11"/>
          <w:sz w:val="25"/>
        </w:rPr>
        <w:t> </w:t>
      </w:r>
      <w:r>
        <w:rPr>
          <w:sz w:val="25"/>
        </w:rPr>
        <w:t>Chief</w:t>
      </w:r>
      <w:r>
        <w:rPr>
          <w:spacing w:val="-12"/>
          <w:sz w:val="25"/>
        </w:rPr>
        <w:t> </w:t>
      </w:r>
      <w:r>
        <w:rPr>
          <w:sz w:val="25"/>
        </w:rPr>
        <w:t>Electoral</w:t>
      </w:r>
      <w:r>
        <w:rPr>
          <w:spacing w:val="-13"/>
          <w:sz w:val="25"/>
        </w:rPr>
        <w:t> </w:t>
      </w:r>
      <w:r>
        <w:rPr>
          <w:sz w:val="25"/>
        </w:rPr>
        <w:t>Officers</w:t>
      </w:r>
      <w:r>
        <w:rPr>
          <w:spacing w:val="-6"/>
          <w:sz w:val="25"/>
        </w:rPr>
        <w:t> </w:t>
      </w:r>
      <w:r>
        <w:rPr>
          <w:sz w:val="25"/>
        </w:rPr>
        <w:t>of All States and UTs</w:t>
      </w:r>
    </w:p>
    <w:p>
      <w:pPr>
        <w:pStyle w:val="BodyText"/>
        <w:spacing w:before="45"/>
        <w:rPr>
          <w:sz w:val="25"/>
        </w:rPr>
      </w:pPr>
    </w:p>
    <w:p>
      <w:pPr>
        <w:spacing w:line="439" w:lineRule="auto" w:before="0"/>
        <w:ind w:left="140" w:right="1625" w:firstLine="0"/>
        <w:jc w:val="both"/>
        <w:rPr>
          <w:sz w:val="25"/>
        </w:rPr>
      </w:pPr>
      <w:r>
        <w:rPr>
          <w:sz w:val="25"/>
        </w:rPr>
        <w:t>Sub:-</w:t>
      </w:r>
      <w:r>
        <w:rPr>
          <w:spacing w:val="-5"/>
          <w:sz w:val="25"/>
        </w:rPr>
        <w:t> </w:t>
      </w:r>
      <w:r>
        <w:rPr>
          <w:sz w:val="25"/>
        </w:rPr>
        <w:t>Amendments in</w:t>
      </w:r>
      <w:r>
        <w:rPr>
          <w:spacing w:val="-5"/>
          <w:sz w:val="25"/>
        </w:rPr>
        <w:t> </w:t>
      </w:r>
      <w:r>
        <w:rPr>
          <w:sz w:val="25"/>
        </w:rPr>
        <w:t>Form-26</w:t>
      </w:r>
      <w:r>
        <w:rPr>
          <w:spacing w:val="-5"/>
          <w:sz w:val="25"/>
        </w:rPr>
        <w:t> </w:t>
      </w:r>
      <w:r>
        <w:rPr>
          <w:sz w:val="25"/>
        </w:rPr>
        <w:t>(Format</w:t>
      </w:r>
      <w:r>
        <w:rPr>
          <w:spacing w:val="-1"/>
          <w:sz w:val="25"/>
        </w:rPr>
        <w:t> </w:t>
      </w:r>
      <w:r>
        <w:rPr>
          <w:sz w:val="25"/>
        </w:rPr>
        <w:t>of</w:t>
      </w:r>
      <w:r>
        <w:rPr>
          <w:spacing w:val="-6"/>
          <w:sz w:val="25"/>
        </w:rPr>
        <w:t> </w:t>
      </w:r>
      <w:r>
        <w:rPr>
          <w:sz w:val="25"/>
        </w:rPr>
        <w:t>Affidavit</w:t>
      </w:r>
      <w:r>
        <w:rPr>
          <w:spacing w:val="-1"/>
          <w:sz w:val="25"/>
        </w:rPr>
        <w:t> </w:t>
      </w:r>
      <w:r>
        <w:rPr>
          <w:sz w:val="25"/>
        </w:rPr>
        <w:t>to</w:t>
      </w:r>
      <w:r>
        <w:rPr>
          <w:spacing w:val="-5"/>
          <w:sz w:val="25"/>
        </w:rPr>
        <w:t> </w:t>
      </w:r>
      <w:r>
        <w:rPr>
          <w:sz w:val="25"/>
        </w:rPr>
        <w:t>be</w:t>
      </w:r>
      <w:r>
        <w:rPr>
          <w:spacing w:val="-5"/>
          <w:sz w:val="25"/>
        </w:rPr>
        <w:t> </w:t>
      </w:r>
      <w:r>
        <w:rPr>
          <w:sz w:val="25"/>
        </w:rPr>
        <w:t>filed by</w:t>
      </w:r>
      <w:r>
        <w:rPr>
          <w:spacing w:val="-5"/>
          <w:sz w:val="25"/>
        </w:rPr>
        <w:t> </w:t>
      </w:r>
      <w:r>
        <w:rPr>
          <w:sz w:val="25"/>
        </w:rPr>
        <w:t>candidates) </w:t>
      </w:r>
      <w:r>
        <w:rPr>
          <w:spacing w:val="-2"/>
          <w:sz w:val="25"/>
        </w:rPr>
        <w:t>Sir/Madam,</w:t>
      </w:r>
    </w:p>
    <w:p>
      <w:pPr>
        <w:spacing w:line="360" w:lineRule="auto" w:before="7"/>
        <w:ind w:left="140" w:right="433" w:firstLine="634"/>
        <w:jc w:val="both"/>
        <w:rPr>
          <w:sz w:val="25"/>
        </w:rPr>
      </w:pPr>
      <w:r>
        <w:rPr>
          <w:sz w:val="25"/>
        </w:rPr>
        <w:t>I am</w:t>
      </w:r>
      <w:r>
        <w:rPr>
          <w:spacing w:val="-1"/>
          <w:sz w:val="25"/>
        </w:rPr>
        <w:t> </w:t>
      </w:r>
      <w:r>
        <w:rPr>
          <w:sz w:val="25"/>
        </w:rPr>
        <w:t>directed to invite reference to the Commission’s letter no. 3/4/2017/SDR/Vol. II, dated 10.10.2018, on the subject cited and to state that Form 26 appended to the CE Rules, 1961 has been further amended vide Ministry of Law and Justice Notification no.</w:t>
      </w:r>
    </w:p>
    <w:p>
      <w:pPr>
        <w:spacing w:line="357" w:lineRule="auto" w:before="3"/>
        <w:ind w:left="140" w:right="428" w:firstLine="0"/>
        <w:jc w:val="both"/>
        <w:rPr>
          <w:sz w:val="25"/>
        </w:rPr>
      </w:pPr>
      <w:r>
        <w:rPr>
          <w:sz w:val="25"/>
        </w:rPr>
        <w:t>S.O. 1023 (E) dated 26.02.2019 (copy enclosed). The consolidated Form-26 after incorporating the amendments is enclosed herewith. The candidates are now required to file the affidavit in this amended Form-26.</w:t>
      </w:r>
    </w:p>
    <w:p>
      <w:pPr>
        <w:pStyle w:val="ListParagraph"/>
        <w:numPr>
          <w:ilvl w:val="0"/>
          <w:numId w:val="52"/>
        </w:numPr>
        <w:tabs>
          <w:tab w:pos="749" w:val="left" w:leader="none"/>
        </w:tabs>
        <w:spacing w:line="360" w:lineRule="auto" w:before="4" w:after="0"/>
        <w:ind w:left="140" w:right="426" w:firstLine="0"/>
        <w:jc w:val="both"/>
        <w:rPr>
          <w:sz w:val="25"/>
        </w:rPr>
      </w:pPr>
      <w:r>
        <w:rPr>
          <w:sz w:val="25"/>
        </w:rPr>
        <w:t>This letter may be circulated to all DEOs, ROs in the State/Union Territory for necessary</w:t>
      </w:r>
      <w:r>
        <w:rPr>
          <w:spacing w:val="-4"/>
          <w:sz w:val="25"/>
        </w:rPr>
        <w:t> </w:t>
      </w:r>
      <w:r>
        <w:rPr>
          <w:sz w:val="25"/>
        </w:rPr>
        <w:t>action on their part. This shall also be circulated to all Political parties based in the State, i.e. the State Units of the recognized Parties and recognized State parties of other States and all registered un-recognized political parties with headquarters based in your State/Union Territory, with instructions to take</w:t>
      </w:r>
      <w:r>
        <w:rPr>
          <w:spacing w:val="-5"/>
          <w:sz w:val="25"/>
        </w:rPr>
        <w:t> </w:t>
      </w:r>
      <w:r>
        <w:rPr>
          <w:sz w:val="25"/>
        </w:rPr>
        <w:t>note of the amendments in Form-26. Adequate</w:t>
      </w:r>
      <w:r>
        <w:rPr>
          <w:spacing w:val="-1"/>
          <w:sz w:val="25"/>
        </w:rPr>
        <w:t> </w:t>
      </w:r>
      <w:r>
        <w:rPr>
          <w:sz w:val="25"/>
        </w:rPr>
        <w:t>publicity</w:t>
      </w:r>
      <w:r>
        <w:rPr>
          <w:spacing w:val="-1"/>
          <w:sz w:val="25"/>
        </w:rPr>
        <w:t> </w:t>
      </w:r>
      <w:r>
        <w:rPr>
          <w:sz w:val="25"/>
        </w:rPr>
        <w:t>shall</w:t>
      </w:r>
      <w:r>
        <w:rPr>
          <w:spacing w:val="-3"/>
          <w:sz w:val="25"/>
        </w:rPr>
        <w:t> </w:t>
      </w:r>
      <w:r>
        <w:rPr>
          <w:sz w:val="25"/>
        </w:rPr>
        <w:t>also</w:t>
      </w:r>
      <w:r>
        <w:rPr>
          <w:spacing w:val="-1"/>
          <w:sz w:val="25"/>
        </w:rPr>
        <w:t> </w:t>
      </w:r>
      <w:r>
        <w:rPr>
          <w:sz w:val="25"/>
        </w:rPr>
        <w:t>be</w:t>
      </w:r>
      <w:r>
        <w:rPr>
          <w:spacing w:val="-1"/>
          <w:sz w:val="25"/>
        </w:rPr>
        <w:t> </w:t>
      </w:r>
      <w:r>
        <w:rPr>
          <w:sz w:val="25"/>
        </w:rPr>
        <w:t>given in this regard so</w:t>
      </w:r>
      <w:r>
        <w:rPr>
          <w:spacing w:val="-1"/>
          <w:sz w:val="25"/>
        </w:rPr>
        <w:t> </w:t>
      </w:r>
      <w:r>
        <w:rPr>
          <w:sz w:val="25"/>
        </w:rPr>
        <w:t>that</w:t>
      </w:r>
      <w:r>
        <w:rPr>
          <w:spacing w:val="-3"/>
          <w:sz w:val="25"/>
        </w:rPr>
        <w:t> </w:t>
      </w:r>
      <w:r>
        <w:rPr>
          <w:sz w:val="25"/>
        </w:rPr>
        <w:t>all</w:t>
      </w:r>
      <w:r>
        <w:rPr>
          <w:spacing w:val="-3"/>
          <w:sz w:val="25"/>
        </w:rPr>
        <w:t> </w:t>
      </w:r>
      <w:r>
        <w:rPr>
          <w:sz w:val="25"/>
        </w:rPr>
        <w:t>concerned</w:t>
      </w:r>
      <w:r>
        <w:rPr>
          <w:spacing w:val="-1"/>
          <w:sz w:val="25"/>
        </w:rPr>
        <w:t> </w:t>
      </w:r>
      <w:r>
        <w:rPr>
          <w:sz w:val="25"/>
        </w:rPr>
        <w:t>are</w:t>
      </w:r>
      <w:r>
        <w:rPr>
          <w:spacing w:val="-1"/>
          <w:sz w:val="25"/>
        </w:rPr>
        <w:t> </w:t>
      </w:r>
      <w:r>
        <w:rPr>
          <w:sz w:val="25"/>
        </w:rPr>
        <w:t>aware</w:t>
      </w:r>
      <w:r>
        <w:rPr>
          <w:spacing w:val="-1"/>
          <w:sz w:val="25"/>
        </w:rPr>
        <w:t> </w:t>
      </w:r>
      <w:r>
        <w:rPr>
          <w:sz w:val="25"/>
        </w:rPr>
        <w:t>of</w:t>
      </w:r>
      <w:r>
        <w:rPr>
          <w:spacing w:val="-2"/>
          <w:sz w:val="25"/>
        </w:rPr>
        <w:t> </w:t>
      </w:r>
      <w:r>
        <w:rPr>
          <w:sz w:val="25"/>
        </w:rPr>
        <w:t>the amendments in Form-26.</w:t>
      </w:r>
    </w:p>
    <w:p>
      <w:pPr>
        <w:pStyle w:val="ListParagraph"/>
        <w:numPr>
          <w:ilvl w:val="0"/>
          <w:numId w:val="52"/>
        </w:numPr>
        <w:tabs>
          <w:tab w:pos="764" w:val="left" w:leader="none"/>
        </w:tabs>
        <w:spacing w:line="240" w:lineRule="auto" w:before="7" w:after="0"/>
        <w:ind w:left="764" w:right="0" w:hanging="624"/>
        <w:jc w:val="both"/>
        <w:rPr>
          <w:sz w:val="25"/>
        </w:rPr>
      </w:pPr>
      <w:r>
        <w:rPr>
          <w:sz w:val="25"/>
        </w:rPr>
        <w:t>Please</w:t>
      </w:r>
      <w:r>
        <w:rPr>
          <w:spacing w:val="-12"/>
          <w:sz w:val="25"/>
        </w:rPr>
        <w:t> </w:t>
      </w:r>
      <w:r>
        <w:rPr>
          <w:sz w:val="25"/>
        </w:rPr>
        <w:t>acknowledge</w:t>
      </w:r>
      <w:r>
        <w:rPr>
          <w:spacing w:val="-12"/>
          <w:sz w:val="25"/>
        </w:rPr>
        <w:t> </w:t>
      </w:r>
      <w:r>
        <w:rPr>
          <w:sz w:val="25"/>
        </w:rPr>
        <w:t>receipt</w:t>
      </w:r>
      <w:r>
        <w:rPr>
          <w:spacing w:val="-7"/>
          <w:sz w:val="25"/>
        </w:rPr>
        <w:t> </w:t>
      </w:r>
      <w:r>
        <w:rPr>
          <w:sz w:val="25"/>
        </w:rPr>
        <w:t>and</w:t>
      </w:r>
      <w:r>
        <w:rPr>
          <w:spacing w:val="-6"/>
          <w:sz w:val="25"/>
        </w:rPr>
        <w:t> </w:t>
      </w:r>
      <w:r>
        <w:rPr>
          <w:sz w:val="25"/>
        </w:rPr>
        <w:t>confirm</w:t>
      </w:r>
      <w:r>
        <w:rPr>
          <w:spacing w:val="-10"/>
          <w:sz w:val="25"/>
        </w:rPr>
        <w:t> </w:t>
      </w:r>
      <w:r>
        <w:rPr>
          <w:sz w:val="25"/>
        </w:rPr>
        <w:t>action</w:t>
      </w:r>
      <w:r>
        <w:rPr>
          <w:spacing w:val="-5"/>
          <w:sz w:val="25"/>
        </w:rPr>
        <w:t> </w:t>
      </w:r>
      <w:r>
        <w:rPr>
          <w:spacing w:val="-2"/>
          <w:sz w:val="25"/>
        </w:rPr>
        <w:t>taken.</w:t>
      </w:r>
    </w:p>
    <w:p>
      <w:pPr>
        <w:spacing w:before="238"/>
        <w:ind w:left="0" w:right="436" w:firstLine="0"/>
        <w:jc w:val="right"/>
        <w:rPr>
          <w:sz w:val="25"/>
        </w:rPr>
      </w:pPr>
      <w:r>
        <w:rPr>
          <w:sz w:val="25"/>
        </w:rPr>
        <w:t>Yours</w:t>
      </w:r>
      <w:r>
        <w:rPr>
          <w:spacing w:val="2"/>
          <w:sz w:val="25"/>
        </w:rPr>
        <w:t> </w:t>
      </w:r>
      <w:r>
        <w:rPr>
          <w:spacing w:val="-2"/>
          <w:sz w:val="25"/>
        </w:rPr>
        <w:t>faithfully,</w:t>
      </w:r>
    </w:p>
    <w:p>
      <w:pPr>
        <w:spacing w:line="440" w:lineRule="atLeast" w:before="158"/>
        <w:ind w:left="7755" w:right="430" w:firstLine="1001"/>
        <w:jc w:val="right"/>
        <w:rPr>
          <w:sz w:val="25"/>
        </w:rPr>
      </w:pPr>
      <w:r>
        <w:rPr>
          <w:spacing w:val="-4"/>
          <w:sz w:val="25"/>
        </w:rPr>
        <w:t>Sd/-</w:t>
      </w:r>
      <w:r>
        <w:rPr>
          <w:spacing w:val="-4"/>
          <w:sz w:val="25"/>
        </w:rPr>
        <w:t> </w:t>
      </w:r>
      <w:r>
        <w:rPr>
          <w:sz w:val="25"/>
        </w:rPr>
        <w:t>(N.</w:t>
      </w:r>
      <w:r>
        <w:rPr>
          <w:spacing w:val="-1"/>
          <w:sz w:val="25"/>
        </w:rPr>
        <w:t> </w:t>
      </w:r>
      <w:r>
        <w:rPr>
          <w:sz w:val="25"/>
        </w:rPr>
        <w:t>T.</w:t>
      </w:r>
      <w:r>
        <w:rPr>
          <w:spacing w:val="1"/>
          <w:sz w:val="25"/>
        </w:rPr>
        <w:t> </w:t>
      </w:r>
      <w:r>
        <w:rPr>
          <w:spacing w:val="-2"/>
          <w:sz w:val="25"/>
        </w:rPr>
        <w:t>Bhutia)</w:t>
      </w:r>
    </w:p>
    <w:p>
      <w:pPr>
        <w:spacing w:line="237" w:lineRule="exact" w:before="0"/>
        <w:ind w:left="0" w:right="429" w:firstLine="0"/>
        <w:jc w:val="right"/>
        <w:rPr>
          <w:sz w:val="25"/>
        </w:rPr>
      </w:pPr>
      <w:r>
        <w:rPr>
          <w:spacing w:val="-2"/>
          <w:sz w:val="25"/>
        </w:rPr>
        <w:t>Secretary</w:t>
      </w:r>
    </w:p>
    <w:p>
      <w:pPr>
        <w:spacing w:after="0" w:line="237" w:lineRule="exact"/>
        <w:jc w:val="right"/>
        <w:rPr>
          <w:sz w:val="25"/>
        </w:rPr>
        <w:sectPr>
          <w:pgSz w:w="11910" w:h="16850"/>
          <w:pgMar w:header="0" w:footer="413" w:top="1380" w:bottom="600" w:left="1300" w:right="1000"/>
        </w:sectPr>
      </w:pPr>
    </w:p>
    <w:p>
      <w:pPr>
        <w:spacing w:line="288" w:lineRule="auto" w:before="71"/>
        <w:ind w:left="3959" w:right="4322" w:firstLine="2"/>
        <w:jc w:val="center"/>
        <w:rPr>
          <w:b/>
          <w:sz w:val="23"/>
        </w:rPr>
      </w:pPr>
      <w:bookmarkStart w:name="Form 26" w:id="6"/>
      <w:bookmarkEnd w:id="6"/>
      <w:r>
        <w:rPr/>
      </w:r>
      <w:r>
        <w:rPr>
          <w:b/>
          <w:w w:val="105"/>
          <w:sz w:val="23"/>
        </w:rPr>
        <w:t>Form 26 </w:t>
      </w:r>
      <w:bookmarkStart w:name="(See rule 4A)" w:id="7"/>
      <w:bookmarkEnd w:id="7"/>
      <w:r>
        <w:rPr>
          <w:b/>
          <w:w w:val="105"/>
          <w:sz w:val="23"/>
        </w:rPr>
        <w:t>(</w:t>
      </w:r>
      <w:r>
        <w:rPr>
          <w:b/>
          <w:w w:val="105"/>
          <w:sz w:val="23"/>
        </w:rPr>
        <w:t>See</w:t>
      </w:r>
      <w:r>
        <w:rPr>
          <w:b/>
          <w:spacing w:val="-16"/>
          <w:w w:val="105"/>
          <w:sz w:val="23"/>
        </w:rPr>
        <w:t> </w:t>
      </w:r>
      <w:r>
        <w:rPr>
          <w:b/>
          <w:w w:val="105"/>
          <w:sz w:val="23"/>
        </w:rPr>
        <w:t>rule</w:t>
      </w:r>
      <w:r>
        <w:rPr>
          <w:b/>
          <w:spacing w:val="-15"/>
          <w:w w:val="105"/>
          <w:sz w:val="23"/>
        </w:rPr>
        <w:t> </w:t>
      </w:r>
      <w:r>
        <w:rPr>
          <w:b/>
          <w:w w:val="105"/>
          <w:sz w:val="23"/>
        </w:rPr>
        <w:t>4A)</w:t>
      </w:r>
    </w:p>
    <w:p>
      <w:pPr>
        <w:pStyle w:val="BodyText"/>
        <w:ind w:left="7517"/>
        <w:rPr>
          <w:sz w:val="20"/>
        </w:rPr>
      </w:pPr>
      <w:r>
        <w:rPr>
          <w:sz w:val="20"/>
        </w:rPr>
        <mc:AlternateContent>
          <mc:Choice Requires="wps">
            <w:drawing>
              <wp:inline distT="0" distB="0" distL="0" distR="0">
                <wp:extent cx="1203960" cy="1075055"/>
                <wp:effectExtent l="9525" t="0" r="0" b="10794"/>
                <wp:docPr id="60" name="Textbox 60"/>
                <wp:cNvGraphicFramePr>
                  <a:graphicFrameLocks/>
                </wp:cNvGraphicFramePr>
                <a:graphic>
                  <a:graphicData uri="http://schemas.microsoft.com/office/word/2010/wordprocessingShape">
                    <wps:wsp>
                      <wps:cNvPr id="60" name="Textbox 60"/>
                      <wps:cNvSpPr txBox="1"/>
                      <wps:spPr>
                        <a:xfrm>
                          <a:off x="0" y="0"/>
                          <a:ext cx="1203960" cy="1075055"/>
                        </a:xfrm>
                        <a:prstGeom prst="rect">
                          <a:avLst/>
                        </a:prstGeom>
                        <a:ln w="4571">
                          <a:solidFill>
                            <a:srgbClr val="000000"/>
                          </a:solidFill>
                          <a:prstDash val="solid"/>
                        </a:ln>
                      </wps:spPr>
                      <wps:txbx>
                        <w:txbxContent>
                          <w:p>
                            <w:pPr>
                              <w:spacing w:line="276" w:lineRule="auto" w:before="72"/>
                              <w:ind w:left="107" w:right="163" w:firstLine="0"/>
                              <w:jc w:val="both"/>
                              <w:rPr>
                                <w:b/>
                                <w:sz w:val="20"/>
                              </w:rPr>
                            </w:pPr>
                            <w:r>
                              <w:rPr>
                                <w:b/>
                                <w:sz w:val="20"/>
                              </w:rPr>
                              <w:t>Please affix your recent passport size photograph </w:t>
                            </w:r>
                            <w:r>
                              <w:rPr>
                                <w:b/>
                                <w:spacing w:val="-4"/>
                                <w:sz w:val="20"/>
                              </w:rPr>
                              <w:t>here</w:t>
                            </w:r>
                          </w:p>
                        </w:txbxContent>
                      </wps:txbx>
                      <wps:bodyPr wrap="square" lIns="0" tIns="0" rIns="0" bIns="0" rtlCol="0">
                        <a:noAutofit/>
                      </wps:bodyPr>
                    </wps:wsp>
                  </a:graphicData>
                </a:graphic>
              </wp:inline>
            </w:drawing>
          </mc:Choice>
          <mc:Fallback>
            <w:pict>
              <v:shape style="width:94.8pt;height:84.65pt;mso-position-horizontal-relative:char;mso-position-vertical-relative:line" type="#_x0000_t202" id="docshape59" filled="false" stroked="true" strokeweight=".35999pt" strokecolor="#000000">
                <w10:anchorlock/>
                <v:textbox inset="0,0,0,0">
                  <w:txbxContent>
                    <w:p>
                      <w:pPr>
                        <w:spacing w:line="276" w:lineRule="auto" w:before="72"/>
                        <w:ind w:left="107" w:right="163" w:firstLine="0"/>
                        <w:jc w:val="both"/>
                        <w:rPr>
                          <w:b/>
                          <w:sz w:val="20"/>
                        </w:rPr>
                      </w:pPr>
                      <w:r>
                        <w:rPr>
                          <w:b/>
                          <w:sz w:val="20"/>
                        </w:rPr>
                        <w:t>Please affix your recent passport size photograph </w:t>
                      </w:r>
                      <w:r>
                        <w:rPr>
                          <w:b/>
                          <w:spacing w:val="-4"/>
                          <w:sz w:val="20"/>
                        </w:rPr>
                        <w:t>here</w:t>
                      </w:r>
                    </w:p>
                  </w:txbxContent>
                </v:textbox>
                <v:stroke dashstyle="solid"/>
              </v:shape>
            </w:pict>
          </mc:Fallback>
        </mc:AlternateContent>
      </w:r>
      <w:r>
        <w:rPr>
          <w:sz w:val="20"/>
        </w:rPr>
      </w:r>
    </w:p>
    <w:p>
      <w:pPr>
        <w:tabs>
          <w:tab w:pos="4333" w:val="left" w:leader="none"/>
          <w:tab w:pos="6084" w:val="left" w:leader="none"/>
          <w:tab w:pos="6170" w:val="left" w:leader="none"/>
          <w:tab w:pos="7582" w:val="left" w:leader="none"/>
          <w:tab w:pos="8180" w:val="left" w:leader="none"/>
          <w:tab w:pos="8597" w:val="left" w:leader="none"/>
        </w:tabs>
        <w:spacing w:line="288" w:lineRule="auto" w:before="33"/>
        <w:ind w:left="140" w:right="504" w:firstLine="0"/>
        <w:jc w:val="both"/>
        <w:rPr>
          <w:b/>
          <w:sz w:val="23"/>
        </w:rPr>
      </w:pPr>
      <w:r>
        <w:rPr>
          <w:b/>
          <w:sz w:val="23"/>
        </w:rPr>
        <w:t>AFFIDAVIT TO BE FILED BY THE CANDIDATE ALONGWITH NOMINATION PAPER BEFORE THE RETURNING OFFICER FOR ELECTION </w:t>
      </w:r>
      <w:r>
        <w:rPr>
          <w:b/>
          <w:spacing w:val="-2"/>
          <w:sz w:val="23"/>
        </w:rPr>
        <w:t>TO………………..(NAME</w:t>
      </w:r>
      <w:r>
        <w:rPr>
          <w:b/>
          <w:sz w:val="23"/>
        </w:rPr>
        <w:tab/>
      </w:r>
      <w:r>
        <w:rPr>
          <w:b/>
          <w:spacing w:val="-6"/>
          <w:sz w:val="23"/>
        </w:rPr>
        <w:t>OF</w:t>
      </w:r>
      <w:r>
        <w:rPr>
          <w:b/>
          <w:sz w:val="23"/>
        </w:rPr>
        <w:tab/>
        <w:tab/>
      </w:r>
      <w:r>
        <w:rPr>
          <w:b/>
          <w:spacing w:val="-4"/>
          <w:sz w:val="23"/>
        </w:rPr>
        <w:t>THE</w:t>
      </w:r>
      <w:r>
        <w:rPr>
          <w:b/>
          <w:sz w:val="23"/>
        </w:rPr>
        <w:tab/>
        <w:tab/>
      </w:r>
      <w:r>
        <w:rPr>
          <w:b/>
          <w:spacing w:val="-2"/>
          <w:sz w:val="23"/>
        </w:rPr>
        <w:t>HOUSE) </w:t>
      </w:r>
      <w:r>
        <w:rPr>
          <w:b/>
          <w:spacing w:val="11"/>
          <w:sz w:val="23"/>
        </w:rPr>
        <w:t>FROM……………………………CONSTITUENCY</w:t>
      </w:r>
      <w:r>
        <w:rPr>
          <w:b/>
          <w:sz w:val="23"/>
        </w:rPr>
        <w:tab/>
      </w:r>
      <w:r>
        <w:rPr>
          <w:b/>
          <w:spacing w:val="-2"/>
          <w:sz w:val="23"/>
        </w:rPr>
        <w:t>(NAME</w:t>
      </w:r>
      <w:r>
        <w:rPr>
          <w:b/>
          <w:sz w:val="23"/>
        </w:rPr>
        <w:tab/>
      </w:r>
      <w:r>
        <w:rPr>
          <w:b/>
          <w:spacing w:val="-6"/>
          <w:sz w:val="23"/>
        </w:rPr>
        <w:t>OF</w:t>
      </w:r>
      <w:r>
        <w:rPr>
          <w:b/>
          <w:sz w:val="23"/>
        </w:rPr>
        <w:tab/>
        <w:tab/>
      </w:r>
      <w:r>
        <w:rPr>
          <w:b/>
          <w:spacing w:val="-4"/>
          <w:sz w:val="23"/>
        </w:rPr>
        <w:t>THE </w:t>
      </w:r>
      <w:r>
        <w:rPr>
          <w:b/>
          <w:spacing w:val="-2"/>
          <w:sz w:val="23"/>
        </w:rPr>
        <w:t>CONSTITUENCY)</w:t>
      </w:r>
    </w:p>
    <w:p>
      <w:pPr>
        <w:spacing w:before="142"/>
        <w:ind w:left="434" w:right="790" w:firstLine="0"/>
        <w:jc w:val="center"/>
        <w:rPr>
          <w:b/>
          <w:sz w:val="23"/>
        </w:rPr>
      </w:pPr>
      <w:r>
        <w:rPr>
          <w:b/>
          <w:w w:val="105"/>
          <w:sz w:val="23"/>
          <w:u w:val="single"/>
        </w:rPr>
        <w:t>PART</w:t>
      </w:r>
      <w:r>
        <w:rPr>
          <w:b/>
          <w:spacing w:val="-9"/>
          <w:w w:val="105"/>
          <w:sz w:val="23"/>
          <w:u w:val="single"/>
        </w:rPr>
        <w:t> </w:t>
      </w:r>
      <w:r>
        <w:rPr>
          <w:b/>
          <w:spacing w:val="-10"/>
          <w:w w:val="105"/>
          <w:sz w:val="23"/>
          <w:u w:val="single"/>
        </w:rPr>
        <w:t>A</w:t>
      </w:r>
    </w:p>
    <w:p>
      <w:pPr>
        <w:tabs>
          <w:tab w:pos="3188" w:val="left" w:leader="dot"/>
        </w:tabs>
        <w:spacing w:before="189"/>
        <w:ind w:left="140" w:right="0" w:firstLine="0"/>
        <w:jc w:val="left"/>
        <w:rPr>
          <w:sz w:val="23"/>
        </w:rPr>
      </w:pPr>
      <w:r>
        <w:rPr>
          <w:spacing w:val="-10"/>
          <w:w w:val="105"/>
          <w:sz w:val="23"/>
        </w:rPr>
        <w:t>I</w:t>
      </w:r>
      <w:r>
        <w:rPr>
          <w:sz w:val="23"/>
        </w:rPr>
        <w:tab/>
      </w:r>
      <w:r>
        <w:rPr>
          <w:spacing w:val="-2"/>
          <w:w w:val="105"/>
          <w:sz w:val="23"/>
        </w:rPr>
        <w:t>**son/daughter/wife</w:t>
      </w:r>
    </w:p>
    <w:p>
      <w:pPr>
        <w:tabs>
          <w:tab w:pos="8231" w:val="left" w:leader="dot"/>
        </w:tabs>
        <w:spacing w:before="146"/>
        <w:ind w:left="140" w:right="0" w:firstLine="0"/>
        <w:jc w:val="left"/>
        <w:rPr>
          <w:sz w:val="23"/>
        </w:rPr>
      </w:pPr>
      <w:r>
        <w:rPr>
          <w:spacing w:val="-2"/>
          <w:w w:val="105"/>
          <w:sz w:val="23"/>
        </w:rPr>
        <w:t>of………………………………………………….Aged</w:t>
      </w:r>
      <w:r>
        <w:rPr>
          <w:sz w:val="23"/>
        </w:rPr>
        <w:tab/>
      </w:r>
      <w:r>
        <w:rPr>
          <w:spacing w:val="-2"/>
          <w:w w:val="105"/>
          <w:sz w:val="23"/>
        </w:rPr>
        <w:t>years,</w:t>
      </w:r>
    </w:p>
    <w:p>
      <w:pPr>
        <w:spacing w:line="376" w:lineRule="auto" w:before="147"/>
        <w:ind w:left="140" w:right="488" w:firstLine="0"/>
        <w:jc w:val="both"/>
        <w:rPr>
          <w:sz w:val="23"/>
        </w:rPr>
      </w:pPr>
      <w:r>
        <w:rPr>
          <w:sz w:val="23"/>
        </w:rPr>
        <w:t>resident </w:t>
      </w:r>
      <w:r>
        <w:rPr>
          <w:spacing w:val="15"/>
          <w:sz w:val="23"/>
        </w:rPr>
        <w:t>of……………………………………………………………(</w:t>
      </w:r>
      <w:r>
        <w:rPr>
          <w:spacing w:val="-15"/>
          <w:sz w:val="23"/>
        </w:rPr>
        <w:t> </w:t>
      </w:r>
      <w:r>
        <w:rPr>
          <w:sz w:val="23"/>
        </w:rPr>
        <w:t>mention</w:t>
      </w:r>
      <w:r>
        <w:rPr>
          <w:spacing w:val="40"/>
          <w:sz w:val="23"/>
        </w:rPr>
        <w:t> </w:t>
      </w:r>
      <w:r>
        <w:rPr>
          <w:sz w:val="23"/>
        </w:rPr>
        <w:t>full postal address), a candidate at the above election, do hereby solemnly affirm and state on oath as</w:t>
      </w:r>
      <w:r>
        <w:rPr>
          <w:spacing w:val="40"/>
          <w:sz w:val="23"/>
        </w:rPr>
        <w:t> </w:t>
      </w:r>
      <w:r>
        <w:rPr>
          <w:spacing w:val="-2"/>
          <w:sz w:val="23"/>
        </w:rPr>
        <w:t>under:-</w:t>
      </w:r>
    </w:p>
    <w:p>
      <w:pPr>
        <w:pStyle w:val="ListParagraph"/>
        <w:numPr>
          <w:ilvl w:val="0"/>
          <w:numId w:val="53"/>
        </w:numPr>
        <w:tabs>
          <w:tab w:pos="860" w:val="left" w:leader="none"/>
        </w:tabs>
        <w:spacing w:line="240" w:lineRule="auto" w:before="194" w:after="0"/>
        <w:ind w:left="860" w:right="0" w:hanging="720"/>
        <w:jc w:val="both"/>
        <w:rPr>
          <w:sz w:val="23"/>
        </w:rPr>
      </w:pPr>
      <w:r>
        <w:rPr>
          <w:sz w:val="23"/>
        </w:rPr>
        <w:t>I</w:t>
      </w:r>
      <w:r>
        <w:rPr>
          <w:spacing w:val="18"/>
          <w:sz w:val="23"/>
        </w:rPr>
        <w:t> </w:t>
      </w:r>
      <w:r>
        <w:rPr>
          <w:sz w:val="23"/>
        </w:rPr>
        <w:t>am</w:t>
      </w:r>
      <w:r>
        <w:rPr>
          <w:spacing w:val="12"/>
          <w:sz w:val="23"/>
        </w:rPr>
        <w:t> </w:t>
      </w:r>
      <w:r>
        <w:rPr>
          <w:sz w:val="23"/>
        </w:rPr>
        <w:t>a</w:t>
      </w:r>
      <w:r>
        <w:rPr>
          <w:spacing w:val="31"/>
          <w:sz w:val="23"/>
        </w:rPr>
        <w:t> </w:t>
      </w:r>
      <w:r>
        <w:rPr>
          <w:sz w:val="23"/>
        </w:rPr>
        <w:t>candidate</w:t>
      </w:r>
      <w:r>
        <w:rPr>
          <w:spacing w:val="22"/>
          <w:sz w:val="23"/>
        </w:rPr>
        <w:t> </w:t>
      </w:r>
      <w:r>
        <w:rPr>
          <w:sz w:val="23"/>
        </w:rPr>
        <w:t>set</w:t>
      </w:r>
      <w:r>
        <w:rPr>
          <w:spacing w:val="16"/>
          <w:sz w:val="23"/>
        </w:rPr>
        <w:t> </w:t>
      </w:r>
      <w:r>
        <w:rPr>
          <w:sz w:val="23"/>
        </w:rPr>
        <w:t>up</w:t>
      </w:r>
      <w:r>
        <w:rPr>
          <w:spacing w:val="24"/>
          <w:sz w:val="23"/>
        </w:rPr>
        <w:t> </w:t>
      </w:r>
      <w:r>
        <w:rPr>
          <w:sz w:val="23"/>
        </w:rPr>
        <w:t>by-----------------------------</w:t>
      </w:r>
      <w:r>
        <w:rPr>
          <w:spacing w:val="-10"/>
          <w:sz w:val="23"/>
        </w:rPr>
        <w:t>-</w:t>
      </w:r>
    </w:p>
    <w:p>
      <w:pPr>
        <w:spacing w:line="470" w:lineRule="auto" w:before="254"/>
        <w:ind w:left="140" w:right="1378" w:firstLine="0"/>
        <w:jc w:val="left"/>
        <w:rPr>
          <w:sz w:val="23"/>
        </w:rPr>
      </w:pPr>
      <w:r>
        <w:rPr>
          <w:sz w:val="23"/>
        </w:rPr>
        <w:t>(**name of the political party) /</w:t>
      </w:r>
      <w:r>
        <w:rPr>
          <w:spacing w:val="36"/>
          <w:sz w:val="23"/>
        </w:rPr>
        <w:t> </w:t>
      </w:r>
      <w:r>
        <w:rPr>
          <w:sz w:val="23"/>
        </w:rPr>
        <w:t>**am contesting as an Independent candidate. </w:t>
      </w:r>
      <w:r>
        <w:rPr>
          <w:w w:val="105"/>
          <w:sz w:val="23"/>
        </w:rPr>
        <w:t>(**strike out whichever is not applicable)</w:t>
      </w:r>
    </w:p>
    <w:p>
      <w:pPr>
        <w:pStyle w:val="ListParagraph"/>
        <w:numPr>
          <w:ilvl w:val="0"/>
          <w:numId w:val="53"/>
        </w:numPr>
        <w:tabs>
          <w:tab w:pos="861" w:val="left" w:leader="none"/>
          <w:tab w:pos="1400" w:val="left" w:leader="none"/>
          <w:tab w:pos="2134" w:val="left" w:leader="none"/>
          <w:tab w:pos="2508" w:val="left" w:leader="none"/>
          <w:tab w:pos="3501" w:val="left" w:leader="none"/>
          <w:tab w:pos="3995" w:val="left" w:leader="none"/>
          <w:tab w:pos="8387" w:val="left" w:leader="none"/>
          <w:tab w:pos="8797" w:val="left" w:leader="none"/>
        </w:tabs>
        <w:spacing w:line="372" w:lineRule="auto" w:before="1" w:after="0"/>
        <w:ind w:left="140" w:right="516" w:firstLine="0"/>
        <w:jc w:val="left"/>
        <w:rPr>
          <w:sz w:val="23"/>
        </w:rPr>
      </w:pPr>
      <w:r>
        <w:rPr>
          <w:spacing w:val="-6"/>
          <w:w w:val="105"/>
          <w:sz w:val="23"/>
        </w:rPr>
        <w:t>My</w:t>
      </w:r>
      <w:r>
        <w:rPr>
          <w:sz w:val="23"/>
        </w:rPr>
        <w:tab/>
      </w:r>
      <w:r>
        <w:rPr>
          <w:spacing w:val="-4"/>
          <w:w w:val="105"/>
          <w:sz w:val="23"/>
        </w:rPr>
        <w:t>name</w:t>
      </w:r>
      <w:r>
        <w:rPr>
          <w:sz w:val="23"/>
        </w:rPr>
        <w:tab/>
      </w:r>
      <w:r>
        <w:rPr>
          <w:spacing w:val="-6"/>
          <w:w w:val="105"/>
          <w:sz w:val="23"/>
        </w:rPr>
        <w:t>is</w:t>
      </w:r>
      <w:r>
        <w:rPr>
          <w:sz w:val="23"/>
        </w:rPr>
        <w:tab/>
      </w:r>
      <w:r>
        <w:rPr>
          <w:spacing w:val="-2"/>
          <w:w w:val="105"/>
          <w:sz w:val="23"/>
        </w:rPr>
        <w:t>enrolled</w:t>
      </w:r>
      <w:r>
        <w:rPr>
          <w:sz w:val="23"/>
        </w:rPr>
        <w:tab/>
      </w:r>
      <w:r>
        <w:rPr>
          <w:spacing w:val="-2"/>
          <w:w w:val="105"/>
          <w:sz w:val="23"/>
        </w:rPr>
        <w:t>in…………………………………………(Name</w:t>
      </w:r>
      <w:r>
        <w:rPr>
          <w:sz w:val="23"/>
        </w:rPr>
        <w:tab/>
      </w:r>
      <w:r>
        <w:rPr>
          <w:spacing w:val="-6"/>
          <w:w w:val="105"/>
          <w:sz w:val="23"/>
        </w:rPr>
        <w:t>of</w:t>
      </w:r>
      <w:r>
        <w:rPr>
          <w:sz w:val="23"/>
        </w:rPr>
        <w:tab/>
      </w:r>
      <w:r>
        <w:rPr>
          <w:spacing w:val="-4"/>
          <w:w w:val="105"/>
          <w:sz w:val="23"/>
        </w:rPr>
        <w:t>the </w:t>
      </w:r>
      <w:r>
        <w:rPr>
          <w:w w:val="105"/>
          <w:sz w:val="23"/>
        </w:rPr>
        <w:t>Constituency and the State), at Serial</w:t>
      </w:r>
      <w:r>
        <w:rPr>
          <w:sz w:val="23"/>
        </w:rPr>
        <w:tab/>
      </w:r>
      <w:r>
        <w:rPr>
          <w:w w:val="105"/>
          <w:sz w:val="23"/>
        </w:rPr>
        <w:t>No……….in Part No……………..</w:t>
      </w:r>
    </w:p>
    <w:p>
      <w:pPr>
        <w:pStyle w:val="ListParagraph"/>
        <w:numPr>
          <w:ilvl w:val="0"/>
          <w:numId w:val="53"/>
        </w:numPr>
        <w:tabs>
          <w:tab w:pos="861" w:val="left" w:leader="none"/>
          <w:tab w:pos="4681" w:val="left" w:leader="dot"/>
        </w:tabs>
        <w:spacing w:line="379" w:lineRule="auto" w:before="203" w:after="0"/>
        <w:ind w:left="140" w:right="512" w:firstLine="0"/>
        <w:jc w:val="left"/>
        <w:rPr>
          <w:sz w:val="23"/>
        </w:rPr>
      </w:pPr>
      <w:r>
        <w:rPr>
          <w:w w:val="105"/>
          <w:sz w:val="23"/>
        </w:rPr>
        <w:t>My</w:t>
      </w:r>
      <w:r>
        <w:rPr>
          <w:spacing w:val="29"/>
          <w:w w:val="105"/>
          <w:sz w:val="23"/>
        </w:rPr>
        <w:t> </w:t>
      </w:r>
      <w:r>
        <w:rPr>
          <w:w w:val="105"/>
          <w:sz w:val="23"/>
        </w:rPr>
        <w:t>contact</w:t>
      </w:r>
      <w:r>
        <w:rPr>
          <w:spacing w:val="25"/>
          <w:w w:val="105"/>
          <w:sz w:val="23"/>
        </w:rPr>
        <w:t> </w:t>
      </w:r>
      <w:r>
        <w:rPr>
          <w:w w:val="105"/>
          <w:sz w:val="23"/>
        </w:rPr>
        <w:t>telephone</w:t>
      </w:r>
      <w:r>
        <w:rPr>
          <w:spacing w:val="22"/>
          <w:w w:val="105"/>
          <w:sz w:val="23"/>
        </w:rPr>
        <w:t> </w:t>
      </w:r>
      <w:r>
        <w:rPr>
          <w:w w:val="105"/>
          <w:sz w:val="23"/>
        </w:rPr>
        <w:t>number(s)</w:t>
      </w:r>
      <w:r>
        <w:rPr>
          <w:spacing w:val="20"/>
          <w:w w:val="105"/>
          <w:sz w:val="23"/>
        </w:rPr>
        <w:t> </w:t>
      </w:r>
      <w:r>
        <w:rPr>
          <w:w w:val="105"/>
          <w:sz w:val="23"/>
        </w:rPr>
        <w:t>is/are………………………………………and</w:t>
      </w:r>
      <w:r>
        <w:rPr>
          <w:spacing w:val="29"/>
          <w:w w:val="105"/>
          <w:sz w:val="23"/>
        </w:rPr>
        <w:t> </w:t>
      </w:r>
      <w:r>
        <w:rPr>
          <w:w w:val="105"/>
          <w:sz w:val="23"/>
        </w:rPr>
        <w:t>my e-mail id (if any) is</w:t>
      </w:r>
      <w:r>
        <w:rPr>
          <w:sz w:val="23"/>
        </w:rPr>
        <w:tab/>
      </w:r>
      <w:r>
        <w:rPr>
          <w:w w:val="105"/>
          <w:sz w:val="23"/>
        </w:rPr>
        <w:t>and</w:t>
      </w:r>
      <w:r>
        <w:rPr>
          <w:spacing w:val="-4"/>
          <w:w w:val="105"/>
          <w:sz w:val="23"/>
        </w:rPr>
        <w:t> </w:t>
      </w:r>
      <w:r>
        <w:rPr>
          <w:w w:val="105"/>
          <w:sz w:val="23"/>
        </w:rPr>
        <w:t>my</w:t>
      </w:r>
      <w:r>
        <w:rPr>
          <w:spacing w:val="-2"/>
          <w:w w:val="105"/>
          <w:sz w:val="23"/>
        </w:rPr>
        <w:t> </w:t>
      </w:r>
      <w:r>
        <w:rPr>
          <w:w w:val="105"/>
          <w:sz w:val="23"/>
        </w:rPr>
        <w:t>social media</w:t>
      </w:r>
      <w:r>
        <w:rPr>
          <w:spacing w:val="-9"/>
          <w:w w:val="105"/>
          <w:sz w:val="23"/>
        </w:rPr>
        <w:t> </w:t>
      </w:r>
      <w:r>
        <w:rPr>
          <w:w w:val="105"/>
          <w:sz w:val="23"/>
        </w:rPr>
        <w:t>account(s)</w:t>
      </w:r>
      <w:r>
        <w:rPr>
          <w:spacing w:val="-5"/>
          <w:w w:val="105"/>
          <w:sz w:val="23"/>
        </w:rPr>
        <w:t> </w:t>
      </w:r>
      <w:r>
        <w:rPr>
          <w:w w:val="105"/>
          <w:sz w:val="23"/>
        </w:rPr>
        <w:t>(if</w:t>
      </w:r>
      <w:r>
        <w:rPr>
          <w:spacing w:val="-16"/>
          <w:w w:val="105"/>
          <w:sz w:val="23"/>
        </w:rPr>
        <w:t> </w:t>
      </w:r>
      <w:r>
        <w:rPr>
          <w:w w:val="105"/>
          <w:sz w:val="23"/>
        </w:rPr>
        <w:t>any)</w:t>
      </w:r>
      <w:r>
        <w:rPr>
          <w:spacing w:val="-10"/>
          <w:w w:val="105"/>
          <w:sz w:val="23"/>
        </w:rPr>
        <w:t> </w:t>
      </w:r>
      <w:r>
        <w:rPr>
          <w:w w:val="105"/>
          <w:sz w:val="23"/>
        </w:rPr>
        <w:t>is/are</w:t>
      </w:r>
    </w:p>
    <w:p>
      <w:pPr>
        <w:pStyle w:val="ListParagraph"/>
        <w:numPr>
          <w:ilvl w:val="1"/>
          <w:numId w:val="53"/>
        </w:numPr>
        <w:tabs>
          <w:tab w:pos="362" w:val="left" w:leader="none"/>
        </w:tabs>
        <w:spacing w:line="240" w:lineRule="auto" w:before="194" w:after="0"/>
        <w:ind w:left="362" w:right="0" w:hanging="222"/>
        <w:jc w:val="left"/>
        <w:rPr>
          <w:sz w:val="21"/>
        </w:rPr>
      </w:pPr>
      <w:r>
        <w:rPr>
          <w:spacing w:val="-4"/>
          <w:w w:val="105"/>
          <w:sz w:val="23"/>
        </w:rPr>
        <w:t>……………</w:t>
      </w:r>
    </w:p>
    <w:p>
      <w:pPr>
        <w:pStyle w:val="ListParagraph"/>
        <w:numPr>
          <w:ilvl w:val="1"/>
          <w:numId w:val="53"/>
        </w:numPr>
        <w:tabs>
          <w:tab w:pos="426" w:val="left" w:leader="none"/>
        </w:tabs>
        <w:spacing w:line="240" w:lineRule="auto" w:before="160" w:after="0"/>
        <w:ind w:left="426" w:right="0" w:hanging="286"/>
        <w:jc w:val="left"/>
        <w:rPr>
          <w:sz w:val="21"/>
        </w:rPr>
      </w:pPr>
      <w:r>
        <w:rPr>
          <w:spacing w:val="-2"/>
          <w:w w:val="105"/>
          <w:sz w:val="23"/>
        </w:rPr>
        <w:t>……………….</w:t>
      </w:r>
    </w:p>
    <w:p>
      <w:pPr>
        <w:pStyle w:val="ListParagraph"/>
        <w:numPr>
          <w:ilvl w:val="1"/>
          <w:numId w:val="53"/>
        </w:numPr>
        <w:tabs>
          <w:tab w:pos="490" w:val="left" w:leader="none"/>
        </w:tabs>
        <w:spacing w:line="240" w:lineRule="auto" w:before="154" w:after="0"/>
        <w:ind w:left="490" w:right="0" w:hanging="350"/>
        <w:jc w:val="left"/>
        <w:rPr>
          <w:sz w:val="21"/>
        </w:rPr>
      </w:pPr>
      <w:r>
        <w:rPr>
          <w:spacing w:val="-2"/>
          <w:w w:val="105"/>
          <w:sz w:val="23"/>
        </w:rPr>
        <w:t>………………….</w:t>
      </w:r>
    </w:p>
    <w:p>
      <w:pPr>
        <w:spacing w:after="0" w:line="240" w:lineRule="auto"/>
        <w:jc w:val="left"/>
        <w:rPr>
          <w:sz w:val="21"/>
        </w:rPr>
        <w:sectPr>
          <w:pgSz w:w="11910" w:h="16850"/>
          <w:pgMar w:header="0" w:footer="413" w:top="1680" w:bottom="600" w:left="1300" w:right="1000"/>
        </w:sectPr>
      </w:pPr>
    </w:p>
    <w:p>
      <w:pPr>
        <w:pStyle w:val="ListParagraph"/>
        <w:numPr>
          <w:ilvl w:val="0"/>
          <w:numId w:val="53"/>
        </w:numPr>
        <w:tabs>
          <w:tab w:pos="861" w:val="left" w:leader="none"/>
        </w:tabs>
        <w:spacing w:line="223" w:lineRule="auto" w:before="87" w:after="0"/>
        <w:ind w:left="861" w:right="371" w:hanging="721"/>
        <w:jc w:val="left"/>
        <w:rPr>
          <w:b/>
          <w:sz w:val="23"/>
        </w:rPr>
      </w:pPr>
      <w:r>
        <w:rPr>
          <w:b/>
          <w:w w:val="105"/>
          <w:sz w:val="23"/>
        </w:rPr>
        <w:t>Details</w:t>
      </w:r>
      <w:r>
        <w:rPr>
          <w:b/>
          <w:spacing w:val="-1"/>
          <w:w w:val="105"/>
          <w:sz w:val="23"/>
        </w:rPr>
        <w:t> </w:t>
      </w:r>
      <w:r>
        <w:rPr>
          <w:b/>
          <w:w w:val="105"/>
          <w:sz w:val="23"/>
        </w:rPr>
        <w:t>of</w:t>
      </w:r>
      <w:r>
        <w:rPr>
          <w:b/>
          <w:spacing w:val="40"/>
          <w:w w:val="105"/>
          <w:sz w:val="23"/>
        </w:rPr>
        <w:t> </w:t>
      </w:r>
      <w:r>
        <w:rPr>
          <w:b/>
          <w:w w:val="105"/>
          <w:sz w:val="23"/>
        </w:rPr>
        <w:t>Permanent Account</w:t>
      </w:r>
      <w:r>
        <w:rPr>
          <w:b/>
          <w:spacing w:val="-3"/>
          <w:w w:val="105"/>
          <w:sz w:val="23"/>
        </w:rPr>
        <w:t> </w:t>
      </w:r>
      <w:r>
        <w:rPr>
          <w:b/>
          <w:w w:val="105"/>
          <w:sz w:val="23"/>
        </w:rPr>
        <w:t>Number</w:t>
      </w:r>
      <w:r>
        <w:rPr>
          <w:b/>
          <w:spacing w:val="-1"/>
          <w:w w:val="105"/>
          <w:sz w:val="23"/>
        </w:rPr>
        <w:t> </w:t>
      </w:r>
      <w:r>
        <w:rPr>
          <w:b/>
          <w:w w:val="105"/>
          <w:sz w:val="23"/>
        </w:rPr>
        <w:t>(PAN)</w:t>
      </w:r>
      <w:r>
        <w:rPr>
          <w:b/>
          <w:spacing w:val="40"/>
          <w:w w:val="105"/>
          <w:sz w:val="23"/>
        </w:rPr>
        <w:t> </w:t>
      </w:r>
      <w:r>
        <w:rPr>
          <w:b/>
          <w:w w:val="105"/>
          <w:sz w:val="23"/>
        </w:rPr>
        <w:t>and</w:t>
      </w:r>
      <w:r>
        <w:rPr>
          <w:b/>
          <w:spacing w:val="-6"/>
          <w:w w:val="105"/>
          <w:sz w:val="23"/>
        </w:rPr>
        <w:t> </w:t>
      </w:r>
      <w:r>
        <w:rPr>
          <w:b/>
          <w:w w:val="105"/>
          <w:sz w:val="23"/>
        </w:rPr>
        <w:t>status</w:t>
      </w:r>
      <w:r>
        <w:rPr>
          <w:b/>
          <w:spacing w:val="-1"/>
          <w:w w:val="105"/>
          <w:sz w:val="23"/>
        </w:rPr>
        <w:t> </w:t>
      </w:r>
      <w:r>
        <w:rPr>
          <w:b/>
          <w:w w:val="105"/>
          <w:sz w:val="23"/>
        </w:rPr>
        <w:t>of</w:t>
      </w:r>
      <w:r>
        <w:rPr>
          <w:b/>
          <w:spacing w:val="-3"/>
          <w:w w:val="105"/>
          <w:sz w:val="23"/>
        </w:rPr>
        <w:t> </w:t>
      </w:r>
      <w:r>
        <w:rPr>
          <w:b/>
          <w:w w:val="105"/>
          <w:sz w:val="23"/>
        </w:rPr>
        <w:t>filing of</w:t>
      </w:r>
      <w:r>
        <w:rPr>
          <w:b/>
          <w:spacing w:val="-3"/>
          <w:w w:val="105"/>
          <w:sz w:val="23"/>
        </w:rPr>
        <w:t> </w:t>
      </w:r>
      <w:r>
        <w:rPr>
          <w:b/>
          <w:w w:val="105"/>
          <w:sz w:val="23"/>
        </w:rPr>
        <w:t>Income</w:t>
      </w:r>
      <w:r>
        <w:rPr>
          <w:b/>
          <w:spacing w:val="-7"/>
          <w:w w:val="105"/>
          <w:sz w:val="23"/>
        </w:rPr>
        <w:t> </w:t>
      </w:r>
      <w:r>
        <w:rPr>
          <w:b/>
          <w:w w:val="105"/>
          <w:sz w:val="23"/>
        </w:rPr>
        <w:t>Tax </w:t>
      </w:r>
      <w:r>
        <w:rPr>
          <w:b/>
          <w:spacing w:val="-2"/>
          <w:w w:val="105"/>
          <w:sz w:val="23"/>
        </w:rPr>
        <w:t>return:</w:t>
      </w:r>
    </w:p>
    <w:p>
      <w:pPr>
        <w:pStyle w:val="BodyText"/>
        <w:spacing w:before="2"/>
        <w:rPr>
          <w:b/>
          <w:sz w:val="17"/>
        </w:rPr>
      </w:pPr>
    </w:p>
    <w:tbl>
      <w:tblPr>
        <w:tblW w:w="0" w:type="auto"/>
        <w:jc w:val="left"/>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1714"/>
        <w:gridCol w:w="1260"/>
        <w:gridCol w:w="2161"/>
        <w:gridCol w:w="3241"/>
      </w:tblGrid>
      <w:tr>
        <w:trPr>
          <w:trHeight w:val="1582" w:hRule="atLeast"/>
        </w:trPr>
        <w:tc>
          <w:tcPr>
            <w:tcW w:w="720" w:type="dxa"/>
          </w:tcPr>
          <w:p>
            <w:pPr>
              <w:pStyle w:val="TableParagraph"/>
              <w:spacing w:line="250" w:lineRule="exact"/>
              <w:ind w:left="38"/>
              <w:rPr>
                <w:b/>
                <w:sz w:val="23"/>
              </w:rPr>
            </w:pPr>
            <w:r>
              <w:rPr>
                <w:b/>
                <w:w w:val="105"/>
                <w:sz w:val="23"/>
              </w:rPr>
              <w:t>Sl.</w:t>
            </w:r>
            <w:r>
              <w:rPr>
                <w:b/>
                <w:spacing w:val="-15"/>
                <w:w w:val="105"/>
                <w:sz w:val="23"/>
              </w:rPr>
              <w:t> </w:t>
            </w:r>
            <w:r>
              <w:rPr>
                <w:b/>
                <w:spacing w:val="-5"/>
                <w:w w:val="105"/>
                <w:sz w:val="23"/>
              </w:rPr>
              <w:t>No.</w:t>
            </w:r>
          </w:p>
        </w:tc>
        <w:tc>
          <w:tcPr>
            <w:tcW w:w="1714" w:type="dxa"/>
          </w:tcPr>
          <w:p>
            <w:pPr>
              <w:pStyle w:val="TableParagraph"/>
              <w:spacing w:line="250" w:lineRule="exact"/>
              <w:ind w:left="521"/>
              <w:rPr>
                <w:b/>
                <w:sz w:val="23"/>
              </w:rPr>
            </w:pPr>
            <w:r>
              <w:rPr>
                <w:b/>
                <w:spacing w:val="-2"/>
                <w:w w:val="105"/>
                <w:sz w:val="23"/>
              </w:rPr>
              <w:t>Names</w:t>
            </w:r>
          </w:p>
        </w:tc>
        <w:tc>
          <w:tcPr>
            <w:tcW w:w="1260" w:type="dxa"/>
          </w:tcPr>
          <w:p>
            <w:pPr>
              <w:pStyle w:val="TableParagraph"/>
              <w:spacing w:before="7"/>
              <w:ind w:left="392"/>
              <w:rPr>
                <w:b/>
                <w:sz w:val="23"/>
              </w:rPr>
            </w:pPr>
            <w:r>
              <w:rPr>
                <w:b/>
                <w:spacing w:val="-5"/>
                <w:w w:val="105"/>
                <w:sz w:val="23"/>
              </w:rPr>
              <w:t>PAN</w:t>
            </w:r>
          </w:p>
        </w:tc>
        <w:tc>
          <w:tcPr>
            <w:tcW w:w="2161" w:type="dxa"/>
          </w:tcPr>
          <w:p>
            <w:pPr>
              <w:pStyle w:val="TableParagraph"/>
              <w:spacing w:line="225" w:lineRule="auto"/>
              <w:ind w:left="141" w:right="128" w:hanging="17"/>
              <w:jc w:val="center"/>
              <w:rPr>
                <w:b/>
                <w:sz w:val="23"/>
              </w:rPr>
            </w:pPr>
            <w:r>
              <w:rPr>
                <w:b/>
                <w:w w:val="105"/>
                <w:sz w:val="23"/>
              </w:rPr>
              <w:t>The</w:t>
            </w:r>
            <w:r>
              <w:rPr>
                <w:b/>
                <w:spacing w:val="-9"/>
                <w:w w:val="105"/>
                <w:sz w:val="23"/>
              </w:rPr>
              <w:t> </w:t>
            </w:r>
            <w:r>
              <w:rPr>
                <w:b/>
                <w:w w:val="105"/>
                <w:sz w:val="23"/>
              </w:rPr>
              <w:t>financial</w:t>
            </w:r>
            <w:r>
              <w:rPr>
                <w:b/>
                <w:spacing w:val="-11"/>
                <w:w w:val="105"/>
                <w:sz w:val="23"/>
              </w:rPr>
              <w:t> </w:t>
            </w:r>
            <w:r>
              <w:rPr>
                <w:b/>
                <w:w w:val="105"/>
                <w:sz w:val="23"/>
              </w:rPr>
              <w:t>year for</w:t>
            </w:r>
            <w:r>
              <w:rPr>
                <w:b/>
                <w:spacing w:val="-11"/>
                <w:w w:val="105"/>
                <w:sz w:val="23"/>
              </w:rPr>
              <w:t> </w:t>
            </w:r>
            <w:r>
              <w:rPr>
                <w:b/>
                <w:w w:val="105"/>
                <w:sz w:val="23"/>
              </w:rPr>
              <w:t>which</w:t>
            </w:r>
            <w:r>
              <w:rPr>
                <w:b/>
                <w:spacing w:val="-16"/>
                <w:w w:val="105"/>
                <w:sz w:val="23"/>
              </w:rPr>
              <w:t> </w:t>
            </w:r>
            <w:r>
              <w:rPr>
                <w:b/>
                <w:w w:val="105"/>
                <w:sz w:val="23"/>
              </w:rPr>
              <w:t>the</w:t>
            </w:r>
            <w:r>
              <w:rPr>
                <w:b/>
                <w:spacing w:val="77"/>
                <w:w w:val="105"/>
                <w:sz w:val="23"/>
              </w:rPr>
              <w:t> </w:t>
            </w:r>
            <w:r>
              <w:rPr>
                <w:b/>
                <w:w w:val="105"/>
                <w:sz w:val="23"/>
              </w:rPr>
              <w:t>last </w:t>
            </w:r>
            <w:r>
              <w:rPr>
                <w:b/>
                <w:sz w:val="23"/>
              </w:rPr>
              <w:t>Income-tax</w:t>
            </w:r>
            <w:r>
              <w:rPr>
                <w:b/>
                <w:spacing w:val="-5"/>
                <w:sz w:val="23"/>
              </w:rPr>
              <w:t> </w:t>
            </w:r>
            <w:r>
              <w:rPr>
                <w:b/>
                <w:sz w:val="23"/>
              </w:rPr>
              <w:t>return </w:t>
            </w:r>
            <w:r>
              <w:rPr>
                <w:b/>
                <w:w w:val="105"/>
                <w:sz w:val="23"/>
              </w:rPr>
              <w:t>has been filed</w:t>
            </w:r>
          </w:p>
        </w:tc>
        <w:tc>
          <w:tcPr>
            <w:tcW w:w="3241" w:type="dxa"/>
          </w:tcPr>
          <w:p>
            <w:pPr>
              <w:pStyle w:val="TableParagraph"/>
              <w:spacing w:line="228" w:lineRule="auto"/>
              <w:ind w:left="285" w:right="281" w:firstLine="6"/>
              <w:jc w:val="center"/>
              <w:rPr>
                <w:b/>
                <w:sz w:val="23"/>
              </w:rPr>
            </w:pPr>
            <w:r>
              <w:rPr>
                <w:b/>
                <w:w w:val="105"/>
                <w:sz w:val="23"/>
              </w:rPr>
              <w:t>Total income shown in Income-tax return (in Rupees) for the last five Financial</w:t>
            </w:r>
            <w:r>
              <w:rPr>
                <w:b/>
                <w:spacing w:val="-16"/>
                <w:w w:val="105"/>
                <w:sz w:val="23"/>
              </w:rPr>
              <w:t> </w:t>
            </w:r>
            <w:r>
              <w:rPr>
                <w:b/>
                <w:w w:val="105"/>
                <w:sz w:val="23"/>
              </w:rPr>
              <w:t>Years</w:t>
            </w:r>
            <w:r>
              <w:rPr>
                <w:b/>
                <w:spacing w:val="-15"/>
                <w:w w:val="105"/>
                <w:sz w:val="23"/>
              </w:rPr>
              <w:t> </w:t>
            </w:r>
            <w:r>
              <w:rPr>
                <w:b/>
                <w:w w:val="105"/>
                <w:sz w:val="23"/>
              </w:rPr>
              <w:t>(as</w:t>
            </w:r>
            <w:r>
              <w:rPr>
                <w:b/>
                <w:spacing w:val="-13"/>
                <w:w w:val="105"/>
                <w:sz w:val="23"/>
              </w:rPr>
              <w:t> </w:t>
            </w:r>
            <w:r>
              <w:rPr>
                <w:b/>
                <w:w w:val="105"/>
                <w:sz w:val="23"/>
              </w:rPr>
              <w:t>on</w:t>
            </w:r>
            <w:r>
              <w:rPr>
                <w:b/>
                <w:spacing w:val="-15"/>
                <w:w w:val="105"/>
                <w:sz w:val="23"/>
              </w:rPr>
              <w:t> </w:t>
            </w:r>
            <w:r>
              <w:rPr>
                <w:b/>
                <w:w w:val="105"/>
                <w:sz w:val="23"/>
              </w:rPr>
              <w:t>the 31</w:t>
            </w:r>
            <w:r>
              <w:rPr>
                <w:b/>
                <w:w w:val="105"/>
                <w:sz w:val="23"/>
                <w:vertAlign w:val="superscript"/>
              </w:rPr>
              <w:t>st</w:t>
            </w:r>
            <w:r>
              <w:rPr>
                <w:b/>
                <w:w w:val="105"/>
                <w:sz w:val="23"/>
                <w:vertAlign w:val="baseline"/>
              </w:rPr>
              <w:t> March)</w:t>
            </w:r>
          </w:p>
        </w:tc>
      </w:tr>
      <w:tr>
        <w:trPr>
          <w:trHeight w:val="313" w:hRule="atLeast"/>
        </w:trPr>
        <w:tc>
          <w:tcPr>
            <w:tcW w:w="720" w:type="dxa"/>
            <w:vMerge w:val="restart"/>
          </w:tcPr>
          <w:p>
            <w:pPr>
              <w:pStyle w:val="TableParagraph"/>
              <w:spacing w:line="257" w:lineRule="exact"/>
              <w:ind w:left="139" w:right="98"/>
              <w:jc w:val="center"/>
              <w:rPr>
                <w:sz w:val="23"/>
              </w:rPr>
            </w:pPr>
            <w:r>
              <w:rPr>
                <w:spacing w:val="-5"/>
                <w:w w:val="105"/>
                <w:sz w:val="23"/>
              </w:rPr>
              <w:t>1.</w:t>
            </w:r>
          </w:p>
        </w:tc>
        <w:tc>
          <w:tcPr>
            <w:tcW w:w="1714" w:type="dxa"/>
            <w:vMerge w:val="restart"/>
          </w:tcPr>
          <w:p>
            <w:pPr>
              <w:pStyle w:val="TableParagraph"/>
              <w:spacing w:line="257" w:lineRule="exact"/>
              <w:ind w:left="283"/>
              <w:rPr>
                <w:sz w:val="23"/>
              </w:rPr>
            </w:pPr>
            <w:r>
              <w:rPr>
                <w:spacing w:val="-4"/>
                <w:w w:val="105"/>
                <w:sz w:val="23"/>
              </w:rPr>
              <w:t>Self</w:t>
            </w:r>
          </w:p>
        </w:tc>
        <w:tc>
          <w:tcPr>
            <w:tcW w:w="1260" w:type="dxa"/>
            <w:vMerge w:val="restart"/>
          </w:tcPr>
          <w:p>
            <w:pPr>
              <w:pStyle w:val="TableParagraph"/>
              <w:rPr>
                <w:sz w:val="22"/>
              </w:rPr>
            </w:pPr>
          </w:p>
        </w:tc>
        <w:tc>
          <w:tcPr>
            <w:tcW w:w="2161" w:type="dxa"/>
            <w:vMerge w:val="restart"/>
          </w:tcPr>
          <w:p>
            <w:pPr>
              <w:pStyle w:val="TableParagraph"/>
              <w:rPr>
                <w:sz w:val="22"/>
              </w:rPr>
            </w:pPr>
          </w:p>
        </w:tc>
        <w:tc>
          <w:tcPr>
            <w:tcW w:w="3241" w:type="dxa"/>
          </w:tcPr>
          <w:p>
            <w:pPr>
              <w:pStyle w:val="TableParagraph"/>
              <w:spacing w:before="7"/>
              <w:ind w:left="61"/>
              <w:rPr>
                <w:sz w:val="23"/>
              </w:rPr>
            </w:pPr>
            <w:r>
              <w:rPr>
                <w:spacing w:val="-5"/>
                <w:w w:val="105"/>
                <w:sz w:val="23"/>
              </w:rPr>
              <w:t>(i)</w:t>
            </w:r>
          </w:p>
        </w:tc>
      </w:tr>
      <w:tr>
        <w:trPr>
          <w:trHeight w:val="342" w:hRule="atLeast"/>
        </w:trPr>
        <w:tc>
          <w:tcPr>
            <w:tcW w:w="720" w:type="dxa"/>
            <w:vMerge/>
            <w:tcBorders>
              <w:top w:val="nil"/>
            </w:tcBorders>
          </w:tcPr>
          <w:p>
            <w:pPr>
              <w:rPr>
                <w:sz w:val="2"/>
                <w:szCs w:val="2"/>
              </w:rPr>
            </w:pPr>
          </w:p>
        </w:tc>
        <w:tc>
          <w:tcPr>
            <w:tcW w:w="1714" w:type="dxa"/>
            <w:vMerge/>
            <w:tcBorders>
              <w:top w:val="nil"/>
            </w:tcBorders>
          </w:tcPr>
          <w:p>
            <w:pPr>
              <w:rPr>
                <w:sz w:val="2"/>
                <w:szCs w:val="2"/>
              </w:rPr>
            </w:pPr>
          </w:p>
        </w:tc>
        <w:tc>
          <w:tcPr>
            <w:tcW w:w="1260" w:type="dxa"/>
            <w:vMerge/>
            <w:tcBorders>
              <w:top w:val="nil"/>
            </w:tcBorders>
          </w:tcPr>
          <w:p>
            <w:pPr>
              <w:rPr>
                <w:sz w:val="2"/>
                <w:szCs w:val="2"/>
              </w:rPr>
            </w:pPr>
          </w:p>
        </w:tc>
        <w:tc>
          <w:tcPr>
            <w:tcW w:w="2161" w:type="dxa"/>
            <w:vMerge/>
            <w:tcBorders>
              <w:top w:val="nil"/>
            </w:tcBorders>
          </w:tcPr>
          <w:p>
            <w:pPr>
              <w:rPr>
                <w:sz w:val="2"/>
                <w:szCs w:val="2"/>
              </w:rPr>
            </w:pPr>
          </w:p>
        </w:tc>
        <w:tc>
          <w:tcPr>
            <w:tcW w:w="3241" w:type="dxa"/>
          </w:tcPr>
          <w:p>
            <w:pPr>
              <w:pStyle w:val="TableParagraph"/>
              <w:spacing w:before="7"/>
              <w:ind w:left="61"/>
              <w:rPr>
                <w:sz w:val="23"/>
              </w:rPr>
            </w:pPr>
            <w:r>
              <w:rPr>
                <w:spacing w:val="-4"/>
                <w:w w:val="105"/>
                <w:sz w:val="23"/>
              </w:rPr>
              <w:t>(ii)</w:t>
            </w:r>
          </w:p>
        </w:tc>
      </w:tr>
      <w:tr>
        <w:trPr>
          <w:trHeight w:val="271" w:hRule="atLeast"/>
        </w:trPr>
        <w:tc>
          <w:tcPr>
            <w:tcW w:w="720" w:type="dxa"/>
            <w:vMerge/>
            <w:tcBorders>
              <w:top w:val="nil"/>
            </w:tcBorders>
          </w:tcPr>
          <w:p>
            <w:pPr>
              <w:rPr>
                <w:sz w:val="2"/>
                <w:szCs w:val="2"/>
              </w:rPr>
            </w:pPr>
          </w:p>
        </w:tc>
        <w:tc>
          <w:tcPr>
            <w:tcW w:w="1714" w:type="dxa"/>
            <w:vMerge/>
            <w:tcBorders>
              <w:top w:val="nil"/>
            </w:tcBorders>
          </w:tcPr>
          <w:p>
            <w:pPr>
              <w:rPr>
                <w:sz w:val="2"/>
                <w:szCs w:val="2"/>
              </w:rPr>
            </w:pPr>
          </w:p>
        </w:tc>
        <w:tc>
          <w:tcPr>
            <w:tcW w:w="1260" w:type="dxa"/>
            <w:vMerge/>
            <w:tcBorders>
              <w:top w:val="nil"/>
            </w:tcBorders>
          </w:tcPr>
          <w:p>
            <w:pPr>
              <w:rPr>
                <w:sz w:val="2"/>
                <w:szCs w:val="2"/>
              </w:rPr>
            </w:pPr>
          </w:p>
        </w:tc>
        <w:tc>
          <w:tcPr>
            <w:tcW w:w="2161" w:type="dxa"/>
            <w:vMerge/>
            <w:tcBorders>
              <w:top w:val="nil"/>
            </w:tcBorders>
          </w:tcPr>
          <w:p>
            <w:pPr>
              <w:rPr>
                <w:sz w:val="2"/>
                <w:szCs w:val="2"/>
              </w:rPr>
            </w:pPr>
          </w:p>
        </w:tc>
        <w:tc>
          <w:tcPr>
            <w:tcW w:w="3241" w:type="dxa"/>
          </w:tcPr>
          <w:p>
            <w:pPr>
              <w:pStyle w:val="TableParagraph"/>
              <w:spacing w:line="244" w:lineRule="exact" w:before="7"/>
              <w:ind w:left="61"/>
              <w:rPr>
                <w:sz w:val="23"/>
              </w:rPr>
            </w:pPr>
            <w:r>
              <w:rPr>
                <w:spacing w:val="-2"/>
                <w:w w:val="105"/>
                <w:sz w:val="23"/>
              </w:rPr>
              <w:t>(iii)</w:t>
            </w:r>
          </w:p>
        </w:tc>
      </w:tr>
      <w:tr>
        <w:trPr>
          <w:trHeight w:val="364" w:hRule="atLeast"/>
        </w:trPr>
        <w:tc>
          <w:tcPr>
            <w:tcW w:w="720" w:type="dxa"/>
            <w:vMerge/>
            <w:tcBorders>
              <w:top w:val="nil"/>
            </w:tcBorders>
          </w:tcPr>
          <w:p>
            <w:pPr>
              <w:rPr>
                <w:sz w:val="2"/>
                <w:szCs w:val="2"/>
              </w:rPr>
            </w:pPr>
          </w:p>
        </w:tc>
        <w:tc>
          <w:tcPr>
            <w:tcW w:w="1714" w:type="dxa"/>
            <w:vMerge/>
            <w:tcBorders>
              <w:top w:val="nil"/>
            </w:tcBorders>
          </w:tcPr>
          <w:p>
            <w:pPr>
              <w:rPr>
                <w:sz w:val="2"/>
                <w:szCs w:val="2"/>
              </w:rPr>
            </w:pPr>
          </w:p>
        </w:tc>
        <w:tc>
          <w:tcPr>
            <w:tcW w:w="1260" w:type="dxa"/>
            <w:vMerge/>
            <w:tcBorders>
              <w:top w:val="nil"/>
            </w:tcBorders>
          </w:tcPr>
          <w:p>
            <w:pPr>
              <w:rPr>
                <w:sz w:val="2"/>
                <w:szCs w:val="2"/>
              </w:rPr>
            </w:pPr>
          </w:p>
        </w:tc>
        <w:tc>
          <w:tcPr>
            <w:tcW w:w="2161" w:type="dxa"/>
            <w:vMerge/>
            <w:tcBorders>
              <w:top w:val="nil"/>
            </w:tcBorders>
          </w:tcPr>
          <w:p>
            <w:pPr>
              <w:rPr>
                <w:sz w:val="2"/>
                <w:szCs w:val="2"/>
              </w:rPr>
            </w:pPr>
          </w:p>
        </w:tc>
        <w:tc>
          <w:tcPr>
            <w:tcW w:w="3241" w:type="dxa"/>
          </w:tcPr>
          <w:p>
            <w:pPr>
              <w:pStyle w:val="TableParagraph"/>
              <w:ind w:left="61"/>
              <w:rPr>
                <w:sz w:val="23"/>
              </w:rPr>
            </w:pPr>
            <w:r>
              <w:rPr>
                <w:spacing w:val="-4"/>
                <w:w w:val="105"/>
                <w:sz w:val="23"/>
              </w:rPr>
              <w:t>(iv)</w:t>
            </w:r>
          </w:p>
        </w:tc>
      </w:tr>
      <w:tr>
        <w:trPr>
          <w:trHeight w:val="299" w:hRule="atLeast"/>
        </w:trPr>
        <w:tc>
          <w:tcPr>
            <w:tcW w:w="720" w:type="dxa"/>
            <w:vMerge/>
            <w:tcBorders>
              <w:top w:val="nil"/>
            </w:tcBorders>
          </w:tcPr>
          <w:p>
            <w:pPr>
              <w:rPr>
                <w:sz w:val="2"/>
                <w:szCs w:val="2"/>
              </w:rPr>
            </w:pPr>
          </w:p>
        </w:tc>
        <w:tc>
          <w:tcPr>
            <w:tcW w:w="1714" w:type="dxa"/>
            <w:vMerge/>
            <w:tcBorders>
              <w:top w:val="nil"/>
            </w:tcBorders>
          </w:tcPr>
          <w:p>
            <w:pPr>
              <w:rPr>
                <w:sz w:val="2"/>
                <w:szCs w:val="2"/>
              </w:rPr>
            </w:pPr>
          </w:p>
        </w:tc>
        <w:tc>
          <w:tcPr>
            <w:tcW w:w="1260" w:type="dxa"/>
            <w:vMerge/>
            <w:tcBorders>
              <w:top w:val="nil"/>
            </w:tcBorders>
          </w:tcPr>
          <w:p>
            <w:pPr>
              <w:rPr>
                <w:sz w:val="2"/>
                <w:szCs w:val="2"/>
              </w:rPr>
            </w:pPr>
          </w:p>
        </w:tc>
        <w:tc>
          <w:tcPr>
            <w:tcW w:w="2161" w:type="dxa"/>
            <w:vMerge/>
            <w:tcBorders>
              <w:top w:val="nil"/>
            </w:tcBorders>
          </w:tcPr>
          <w:p>
            <w:pPr>
              <w:rPr>
                <w:sz w:val="2"/>
                <w:szCs w:val="2"/>
              </w:rPr>
            </w:pPr>
          </w:p>
        </w:tc>
        <w:tc>
          <w:tcPr>
            <w:tcW w:w="3241" w:type="dxa"/>
          </w:tcPr>
          <w:p>
            <w:pPr>
              <w:pStyle w:val="TableParagraph"/>
              <w:ind w:left="61"/>
              <w:rPr>
                <w:sz w:val="23"/>
              </w:rPr>
            </w:pPr>
            <w:r>
              <w:rPr>
                <w:spacing w:val="-5"/>
                <w:w w:val="105"/>
                <w:sz w:val="23"/>
              </w:rPr>
              <w:t>(v)</w:t>
            </w:r>
          </w:p>
        </w:tc>
      </w:tr>
      <w:tr>
        <w:trPr>
          <w:trHeight w:val="264" w:hRule="atLeast"/>
        </w:trPr>
        <w:tc>
          <w:tcPr>
            <w:tcW w:w="720" w:type="dxa"/>
            <w:vMerge w:val="restart"/>
          </w:tcPr>
          <w:p>
            <w:pPr>
              <w:pStyle w:val="TableParagraph"/>
              <w:spacing w:line="250" w:lineRule="exact"/>
              <w:ind w:left="139" w:right="98"/>
              <w:jc w:val="center"/>
              <w:rPr>
                <w:sz w:val="23"/>
              </w:rPr>
            </w:pPr>
            <w:r>
              <w:rPr>
                <w:spacing w:val="-5"/>
                <w:w w:val="105"/>
                <w:sz w:val="23"/>
              </w:rPr>
              <w:t>2.</w:t>
            </w:r>
          </w:p>
        </w:tc>
        <w:tc>
          <w:tcPr>
            <w:tcW w:w="1714" w:type="dxa"/>
            <w:vMerge w:val="restart"/>
          </w:tcPr>
          <w:p>
            <w:pPr>
              <w:pStyle w:val="TableParagraph"/>
              <w:spacing w:line="243" w:lineRule="exact"/>
              <w:ind w:left="283"/>
              <w:rPr>
                <w:sz w:val="23"/>
              </w:rPr>
            </w:pPr>
            <w:r>
              <w:rPr>
                <w:spacing w:val="-2"/>
                <w:w w:val="105"/>
                <w:sz w:val="23"/>
              </w:rPr>
              <w:t>Spouse</w:t>
            </w:r>
          </w:p>
        </w:tc>
        <w:tc>
          <w:tcPr>
            <w:tcW w:w="1260" w:type="dxa"/>
            <w:vMerge w:val="restart"/>
          </w:tcPr>
          <w:p>
            <w:pPr>
              <w:pStyle w:val="TableParagraph"/>
              <w:rPr>
                <w:sz w:val="22"/>
              </w:rPr>
            </w:pPr>
          </w:p>
        </w:tc>
        <w:tc>
          <w:tcPr>
            <w:tcW w:w="2161" w:type="dxa"/>
            <w:vMerge w:val="restart"/>
          </w:tcPr>
          <w:p>
            <w:pPr>
              <w:pStyle w:val="TableParagraph"/>
              <w:rPr>
                <w:sz w:val="22"/>
              </w:rPr>
            </w:pPr>
          </w:p>
        </w:tc>
        <w:tc>
          <w:tcPr>
            <w:tcW w:w="3241" w:type="dxa"/>
          </w:tcPr>
          <w:p>
            <w:pPr>
              <w:pStyle w:val="TableParagraph"/>
              <w:spacing w:line="244" w:lineRule="exact"/>
              <w:ind w:left="61"/>
              <w:rPr>
                <w:sz w:val="23"/>
              </w:rPr>
            </w:pPr>
            <w:r>
              <w:rPr>
                <w:spacing w:val="-5"/>
                <w:w w:val="105"/>
                <w:sz w:val="23"/>
              </w:rPr>
              <w:t>(i)</w:t>
            </w:r>
          </w:p>
        </w:tc>
      </w:tr>
      <w:tr>
        <w:trPr>
          <w:trHeight w:val="342" w:hRule="atLeast"/>
        </w:trPr>
        <w:tc>
          <w:tcPr>
            <w:tcW w:w="720" w:type="dxa"/>
            <w:vMerge/>
            <w:tcBorders>
              <w:top w:val="nil"/>
            </w:tcBorders>
          </w:tcPr>
          <w:p>
            <w:pPr>
              <w:rPr>
                <w:sz w:val="2"/>
                <w:szCs w:val="2"/>
              </w:rPr>
            </w:pPr>
          </w:p>
        </w:tc>
        <w:tc>
          <w:tcPr>
            <w:tcW w:w="1714" w:type="dxa"/>
            <w:vMerge/>
            <w:tcBorders>
              <w:top w:val="nil"/>
            </w:tcBorders>
          </w:tcPr>
          <w:p>
            <w:pPr>
              <w:rPr>
                <w:sz w:val="2"/>
                <w:szCs w:val="2"/>
              </w:rPr>
            </w:pPr>
          </w:p>
        </w:tc>
        <w:tc>
          <w:tcPr>
            <w:tcW w:w="1260" w:type="dxa"/>
            <w:vMerge/>
            <w:tcBorders>
              <w:top w:val="nil"/>
            </w:tcBorders>
          </w:tcPr>
          <w:p>
            <w:pPr>
              <w:rPr>
                <w:sz w:val="2"/>
                <w:szCs w:val="2"/>
              </w:rPr>
            </w:pPr>
          </w:p>
        </w:tc>
        <w:tc>
          <w:tcPr>
            <w:tcW w:w="2161" w:type="dxa"/>
            <w:vMerge/>
            <w:tcBorders>
              <w:top w:val="nil"/>
            </w:tcBorders>
          </w:tcPr>
          <w:p>
            <w:pPr>
              <w:rPr>
                <w:sz w:val="2"/>
                <w:szCs w:val="2"/>
              </w:rPr>
            </w:pPr>
          </w:p>
        </w:tc>
        <w:tc>
          <w:tcPr>
            <w:tcW w:w="3241" w:type="dxa"/>
          </w:tcPr>
          <w:p>
            <w:pPr>
              <w:pStyle w:val="TableParagraph"/>
              <w:spacing w:before="7"/>
              <w:ind w:left="61"/>
              <w:rPr>
                <w:sz w:val="23"/>
              </w:rPr>
            </w:pPr>
            <w:r>
              <w:rPr>
                <w:spacing w:val="-4"/>
                <w:w w:val="105"/>
                <w:sz w:val="23"/>
              </w:rPr>
              <w:t>(ii)</w:t>
            </w:r>
          </w:p>
        </w:tc>
      </w:tr>
      <w:tr>
        <w:trPr>
          <w:trHeight w:val="342" w:hRule="atLeast"/>
        </w:trPr>
        <w:tc>
          <w:tcPr>
            <w:tcW w:w="720" w:type="dxa"/>
            <w:vMerge/>
            <w:tcBorders>
              <w:top w:val="nil"/>
            </w:tcBorders>
          </w:tcPr>
          <w:p>
            <w:pPr>
              <w:rPr>
                <w:sz w:val="2"/>
                <w:szCs w:val="2"/>
              </w:rPr>
            </w:pPr>
          </w:p>
        </w:tc>
        <w:tc>
          <w:tcPr>
            <w:tcW w:w="1714" w:type="dxa"/>
            <w:vMerge/>
            <w:tcBorders>
              <w:top w:val="nil"/>
            </w:tcBorders>
          </w:tcPr>
          <w:p>
            <w:pPr>
              <w:rPr>
                <w:sz w:val="2"/>
                <w:szCs w:val="2"/>
              </w:rPr>
            </w:pPr>
          </w:p>
        </w:tc>
        <w:tc>
          <w:tcPr>
            <w:tcW w:w="1260" w:type="dxa"/>
            <w:vMerge/>
            <w:tcBorders>
              <w:top w:val="nil"/>
            </w:tcBorders>
          </w:tcPr>
          <w:p>
            <w:pPr>
              <w:rPr>
                <w:sz w:val="2"/>
                <w:szCs w:val="2"/>
              </w:rPr>
            </w:pPr>
          </w:p>
        </w:tc>
        <w:tc>
          <w:tcPr>
            <w:tcW w:w="2161" w:type="dxa"/>
            <w:vMerge/>
            <w:tcBorders>
              <w:top w:val="nil"/>
            </w:tcBorders>
          </w:tcPr>
          <w:p>
            <w:pPr>
              <w:rPr>
                <w:sz w:val="2"/>
                <w:szCs w:val="2"/>
              </w:rPr>
            </w:pPr>
          </w:p>
        </w:tc>
        <w:tc>
          <w:tcPr>
            <w:tcW w:w="3241" w:type="dxa"/>
          </w:tcPr>
          <w:p>
            <w:pPr>
              <w:pStyle w:val="TableParagraph"/>
              <w:ind w:left="61"/>
              <w:rPr>
                <w:sz w:val="23"/>
              </w:rPr>
            </w:pPr>
            <w:r>
              <w:rPr>
                <w:spacing w:val="-2"/>
                <w:w w:val="105"/>
                <w:sz w:val="23"/>
              </w:rPr>
              <w:t>(iii)</w:t>
            </w:r>
          </w:p>
        </w:tc>
      </w:tr>
      <w:tr>
        <w:trPr>
          <w:trHeight w:val="357" w:hRule="atLeast"/>
        </w:trPr>
        <w:tc>
          <w:tcPr>
            <w:tcW w:w="720" w:type="dxa"/>
            <w:vMerge/>
            <w:tcBorders>
              <w:top w:val="nil"/>
            </w:tcBorders>
          </w:tcPr>
          <w:p>
            <w:pPr>
              <w:rPr>
                <w:sz w:val="2"/>
                <w:szCs w:val="2"/>
              </w:rPr>
            </w:pPr>
          </w:p>
        </w:tc>
        <w:tc>
          <w:tcPr>
            <w:tcW w:w="1714" w:type="dxa"/>
            <w:vMerge/>
            <w:tcBorders>
              <w:top w:val="nil"/>
            </w:tcBorders>
          </w:tcPr>
          <w:p>
            <w:pPr>
              <w:rPr>
                <w:sz w:val="2"/>
                <w:szCs w:val="2"/>
              </w:rPr>
            </w:pPr>
          </w:p>
        </w:tc>
        <w:tc>
          <w:tcPr>
            <w:tcW w:w="1260" w:type="dxa"/>
            <w:vMerge/>
            <w:tcBorders>
              <w:top w:val="nil"/>
            </w:tcBorders>
          </w:tcPr>
          <w:p>
            <w:pPr>
              <w:rPr>
                <w:sz w:val="2"/>
                <w:szCs w:val="2"/>
              </w:rPr>
            </w:pPr>
          </w:p>
        </w:tc>
        <w:tc>
          <w:tcPr>
            <w:tcW w:w="2161" w:type="dxa"/>
            <w:vMerge/>
            <w:tcBorders>
              <w:top w:val="nil"/>
            </w:tcBorders>
          </w:tcPr>
          <w:p>
            <w:pPr>
              <w:rPr>
                <w:sz w:val="2"/>
                <w:szCs w:val="2"/>
              </w:rPr>
            </w:pPr>
          </w:p>
        </w:tc>
        <w:tc>
          <w:tcPr>
            <w:tcW w:w="3241" w:type="dxa"/>
          </w:tcPr>
          <w:p>
            <w:pPr>
              <w:pStyle w:val="TableParagraph"/>
              <w:ind w:left="61"/>
              <w:rPr>
                <w:sz w:val="23"/>
              </w:rPr>
            </w:pPr>
            <w:r>
              <w:rPr>
                <w:spacing w:val="-4"/>
                <w:w w:val="105"/>
                <w:sz w:val="23"/>
              </w:rPr>
              <w:t>(iv)</w:t>
            </w:r>
          </w:p>
        </w:tc>
      </w:tr>
      <w:tr>
        <w:trPr>
          <w:trHeight w:val="343" w:hRule="atLeast"/>
        </w:trPr>
        <w:tc>
          <w:tcPr>
            <w:tcW w:w="720" w:type="dxa"/>
            <w:vMerge/>
            <w:tcBorders>
              <w:top w:val="nil"/>
            </w:tcBorders>
          </w:tcPr>
          <w:p>
            <w:pPr>
              <w:rPr>
                <w:sz w:val="2"/>
                <w:szCs w:val="2"/>
              </w:rPr>
            </w:pPr>
          </w:p>
        </w:tc>
        <w:tc>
          <w:tcPr>
            <w:tcW w:w="1714" w:type="dxa"/>
            <w:vMerge/>
            <w:tcBorders>
              <w:top w:val="nil"/>
            </w:tcBorders>
          </w:tcPr>
          <w:p>
            <w:pPr>
              <w:rPr>
                <w:sz w:val="2"/>
                <w:szCs w:val="2"/>
              </w:rPr>
            </w:pPr>
          </w:p>
        </w:tc>
        <w:tc>
          <w:tcPr>
            <w:tcW w:w="1260" w:type="dxa"/>
            <w:vMerge/>
            <w:tcBorders>
              <w:top w:val="nil"/>
            </w:tcBorders>
          </w:tcPr>
          <w:p>
            <w:pPr>
              <w:rPr>
                <w:sz w:val="2"/>
                <w:szCs w:val="2"/>
              </w:rPr>
            </w:pPr>
          </w:p>
        </w:tc>
        <w:tc>
          <w:tcPr>
            <w:tcW w:w="2161" w:type="dxa"/>
            <w:vMerge/>
            <w:tcBorders>
              <w:top w:val="nil"/>
            </w:tcBorders>
          </w:tcPr>
          <w:p>
            <w:pPr>
              <w:rPr>
                <w:sz w:val="2"/>
                <w:szCs w:val="2"/>
              </w:rPr>
            </w:pPr>
          </w:p>
        </w:tc>
        <w:tc>
          <w:tcPr>
            <w:tcW w:w="3241" w:type="dxa"/>
          </w:tcPr>
          <w:p>
            <w:pPr>
              <w:pStyle w:val="TableParagraph"/>
              <w:ind w:left="61"/>
              <w:rPr>
                <w:sz w:val="23"/>
              </w:rPr>
            </w:pPr>
            <w:r>
              <w:rPr>
                <w:spacing w:val="-5"/>
                <w:w w:val="105"/>
                <w:sz w:val="23"/>
              </w:rPr>
              <w:t>(v)</w:t>
            </w:r>
          </w:p>
        </w:tc>
      </w:tr>
      <w:tr>
        <w:trPr>
          <w:trHeight w:val="357" w:hRule="atLeast"/>
        </w:trPr>
        <w:tc>
          <w:tcPr>
            <w:tcW w:w="720" w:type="dxa"/>
            <w:vMerge w:val="restart"/>
          </w:tcPr>
          <w:p>
            <w:pPr>
              <w:pStyle w:val="TableParagraph"/>
              <w:spacing w:line="250" w:lineRule="exact"/>
              <w:ind w:left="139" w:right="98"/>
              <w:jc w:val="center"/>
              <w:rPr>
                <w:sz w:val="23"/>
              </w:rPr>
            </w:pPr>
            <w:r>
              <w:rPr>
                <w:spacing w:val="-5"/>
                <w:w w:val="105"/>
                <w:sz w:val="23"/>
              </w:rPr>
              <w:t>3.</w:t>
            </w:r>
          </w:p>
        </w:tc>
        <w:tc>
          <w:tcPr>
            <w:tcW w:w="1714" w:type="dxa"/>
            <w:vMerge w:val="restart"/>
          </w:tcPr>
          <w:p>
            <w:pPr>
              <w:pStyle w:val="TableParagraph"/>
              <w:tabs>
                <w:tab w:pos="1363" w:val="left" w:leader="none"/>
              </w:tabs>
              <w:spacing w:line="228" w:lineRule="auto"/>
              <w:ind w:left="189" w:right="139"/>
              <w:jc w:val="both"/>
              <w:rPr>
                <w:sz w:val="23"/>
              </w:rPr>
            </w:pPr>
            <w:r>
              <w:rPr>
                <w:w w:val="105"/>
                <w:sz w:val="23"/>
              </w:rPr>
              <w:t>HUF</w:t>
            </w:r>
            <w:r>
              <w:rPr>
                <w:w w:val="105"/>
                <w:sz w:val="23"/>
              </w:rPr>
              <w:t> (If</w:t>
            </w:r>
            <w:r>
              <w:rPr>
                <w:w w:val="105"/>
                <w:sz w:val="23"/>
              </w:rPr>
              <w:t> </w:t>
            </w:r>
            <w:r>
              <w:rPr>
                <w:w w:val="105"/>
                <w:sz w:val="23"/>
              </w:rPr>
              <w:t>the Candidate</w:t>
            </w:r>
            <w:r>
              <w:rPr>
                <w:w w:val="105"/>
                <w:sz w:val="23"/>
              </w:rPr>
              <w:t> is </w:t>
            </w:r>
            <w:r>
              <w:rPr>
                <w:spacing w:val="-2"/>
                <w:w w:val="105"/>
                <w:sz w:val="23"/>
              </w:rPr>
              <w:t>Karta</w:t>
            </w:r>
            <w:r>
              <w:rPr>
                <w:sz w:val="23"/>
              </w:rPr>
              <w:tab/>
            </w:r>
            <w:r>
              <w:rPr>
                <w:spacing w:val="-6"/>
                <w:w w:val="105"/>
                <w:sz w:val="23"/>
              </w:rPr>
              <w:t>or </w:t>
            </w:r>
            <w:r>
              <w:rPr>
                <w:spacing w:val="-2"/>
                <w:w w:val="105"/>
                <w:sz w:val="23"/>
              </w:rPr>
              <w:t>Coparcener)</w:t>
            </w:r>
          </w:p>
        </w:tc>
        <w:tc>
          <w:tcPr>
            <w:tcW w:w="1260" w:type="dxa"/>
            <w:vMerge w:val="restart"/>
          </w:tcPr>
          <w:p>
            <w:pPr>
              <w:pStyle w:val="TableParagraph"/>
              <w:rPr>
                <w:sz w:val="22"/>
              </w:rPr>
            </w:pPr>
          </w:p>
        </w:tc>
        <w:tc>
          <w:tcPr>
            <w:tcW w:w="2161" w:type="dxa"/>
            <w:vMerge w:val="restart"/>
          </w:tcPr>
          <w:p>
            <w:pPr>
              <w:pStyle w:val="TableParagraph"/>
              <w:rPr>
                <w:sz w:val="22"/>
              </w:rPr>
            </w:pPr>
          </w:p>
        </w:tc>
        <w:tc>
          <w:tcPr>
            <w:tcW w:w="3241" w:type="dxa"/>
          </w:tcPr>
          <w:p>
            <w:pPr>
              <w:pStyle w:val="TableParagraph"/>
              <w:ind w:left="61"/>
              <w:rPr>
                <w:sz w:val="23"/>
              </w:rPr>
            </w:pPr>
            <w:r>
              <w:rPr>
                <w:spacing w:val="-5"/>
                <w:w w:val="105"/>
                <w:sz w:val="23"/>
              </w:rPr>
              <w:t>(i)</w:t>
            </w:r>
          </w:p>
        </w:tc>
      </w:tr>
      <w:tr>
        <w:trPr>
          <w:trHeight w:val="342" w:hRule="atLeast"/>
        </w:trPr>
        <w:tc>
          <w:tcPr>
            <w:tcW w:w="720" w:type="dxa"/>
            <w:vMerge/>
            <w:tcBorders>
              <w:top w:val="nil"/>
            </w:tcBorders>
          </w:tcPr>
          <w:p>
            <w:pPr>
              <w:rPr>
                <w:sz w:val="2"/>
                <w:szCs w:val="2"/>
              </w:rPr>
            </w:pPr>
          </w:p>
        </w:tc>
        <w:tc>
          <w:tcPr>
            <w:tcW w:w="1714" w:type="dxa"/>
            <w:vMerge/>
            <w:tcBorders>
              <w:top w:val="nil"/>
            </w:tcBorders>
          </w:tcPr>
          <w:p>
            <w:pPr>
              <w:rPr>
                <w:sz w:val="2"/>
                <w:szCs w:val="2"/>
              </w:rPr>
            </w:pPr>
          </w:p>
        </w:tc>
        <w:tc>
          <w:tcPr>
            <w:tcW w:w="1260" w:type="dxa"/>
            <w:vMerge/>
            <w:tcBorders>
              <w:top w:val="nil"/>
            </w:tcBorders>
          </w:tcPr>
          <w:p>
            <w:pPr>
              <w:rPr>
                <w:sz w:val="2"/>
                <w:szCs w:val="2"/>
              </w:rPr>
            </w:pPr>
          </w:p>
        </w:tc>
        <w:tc>
          <w:tcPr>
            <w:tcW w:w="2161" w:type="dxa"/>
            <w:vMerge/>
            <w:tcBorders>
              <w:top w:val="nil"/>
            </w:tcBorders>
          </w:tcPr>
          <w:p>
            <w:pPr>
              <w:rPr>
                <w:sz w:val="2"/>
                <w:szCs w:val="2"/>
              </w:rPr>
            </w:pPr>
          </w:p>
        </w:tc>
        <w:tc>
          <w:tcPr>
            <w:tcW w:w="3241" w:type="dxa"/>
          </w:tcPr>
          <w:p>
            <w:pPr>
              <w:pStyle w:val="TableParagraph"/>
              <w:ind w:left="61"/>
              <w:rPr>
                <w:sz w:val="23"/>
              </w:rPr>
            </w:pPr>
            <w:r>
              <w:rPr>
                <w:spacing w:val="-4"/>
                <w:w w:val="105"/>
                <w:sz w:val="23"/>
              </w:rPr>
              <w:t>(ii)</w:t>
            </w:r>
          </w:p>
        </w:tc>
      </w:tr>
      <w:tr>
        <w:trPr>
          <w:trHeight w:val="357" w:hRule="atLeast"/>
        </w:trPr>
        <w:tc>
          <w:tcPr>
            <w:tcW w:w="720" w:type="dxa"/>
            <w:vMerge/>
            <w:tcBorders>
              <w:top w:val="nil"/>
            </w:tcBorders>
          </w:tcPr>
          <w:p>
            <w:pPr>
              <w:rPr>
                <w:sz w:val="2"/>
                <w:szCs w:val="2"/>
              </w:rPr>
            </w:pPr>
          </w:p>
        </w:tc>
        <w:tc>
          <w:tcPr>
            <w:tcW w:w="1714" w:type="dxa"/>
            <w:vMerge/>
            <w:tcBorders>
              <w:top w:val="nil"/>
            </w:tcBorders>
          </w:tcPr>
          <w:p>
            <w:pPr>
              <w:rPr>
                <w:sz w:val="2"/>
                <w:szCs w:val="2"/>
              </w:rPr>
            </w:pPr>
          </w:p>
        </w:tc>
        <w:tc>
          <w:tcPr>
            <w:tcW w:w="1260" w:type="dxa"/>
            <w:vMerge/>
            <w:tcBorders>
              <w:top w:val="nil"/>
            </w:tcBorders>
          </w:tcPr>
          <w:p>
            <w:pPr>
              <w:rPr>
                <w:sz w:val="2"/>
                <w:szCs w:val="2"/>
              </w:rPr>
            </w:pPr>
          </w:p>
        </w:tc>
        <w:tc>
          <w:tcPr>
            <w:tcW w:w="2161" w:type="dxa"/>
            <w:vMerge/>
            <w:tcBorders>
              <w:top w:val="nil"/>
            </w:tcBorders>
          </w:tcPr>
          <w:p>
            <w:pPr>
              <w:rPr>
                <w:sz w:val="2"/>
                <w:szCs w:val="2"/>
              </w:rPr>
            </w:pPr>
          </w:p>
        </w:tc>
        <w:tc>
          <w:tcPr>
            <w:tcW w:w="3241" w:type="dxa"/>
          </w:tcPr>
          <w:p>
            <w:pPr>
              <w:pStyle w:val="TableParagraph"/>
              <w:ind w:left="61"/>
              <w:rPr>
                <w:sz w:val="23"/>
              </w:rPr>
            </w:pPr>
            <w:r>
              <w:rPr>
                <w:spacing w:val="-2"/>
                <w:w w:val="105"/>
                <w:sz w:val="23"/>
              </w:rPr>
              <w:t>(iii)</w:t>
            </w:r>
          </w:p>
        </w:tc>
      </w:tr>
      <w:tr>
        <w:trPr>
          <w:trHeight w:val="277" w:hRule="atLeast"/>
        </w:trPr>
        <w:tc>
          <w:tcPr>
            <w:tcW w:w="720" w:type="dxa"/>
            <w:vMerge/>
            <w:tcBorders>
              <w:top w:val="nil"/>
            </w:tcBorders>
          </w:tcPr>
          <w:p>
            <w:pPr>
              <w:rPr>
                <w:sz w:val="2"/>
                <w:szCs w:val="2"/>
              </w:rPr>
            </w:pPr>
          </w:p>
        </w:tc>
        <w:tc>
          <w:tcPr>
            <w:tcW w:w="1714" w:type="dxa"/>
            <w:vMerge/>
            <w:tcBorders>
              <w:top w:val="nil"/>
            </w:tcBorders>
          </w:tcPr>
          <w:p>
            <w:pPr>
              <w:rPr>
                <w:sz w:val="2"/>
                <w:szCs w:val="2"/>
              </w:rPr>
            </w:pPr>
          </w:p>
        </w:tc>
        <w:tc>
          <w:tcPr>
            <w:tcW w:w="1260" w:type="dxa"/>
            <w:vMerge/>
            <w:tcBorders>
              <w:top w:val="nil"/>
            </w:tcBorders>
          </w:tcPr>
          <w:p>
            <w:pPr>
              <w:rPr>
                <w:sz w:val="2"/>
                <w:szCs w:val="2"/>
              </w:rPr>
            </w:pPr>
          </w:p>
        </w:tc>
        <w:tc>
          <w:tcPr>
            <w:tcW w:w="2161" w:type="dxa"/>
            <w:vMerge/>
            <w:tcBorders>
              <w:top w:val="nil"/>
            </w:tcBorders>
          </w:tcPr>
          <w:p>
            <w:pPr>
              <w:rPr>
                <w:sz w:val="2"/>
                <w:szCs w:val="2"/>
              </w:rPr>
            </w:pPr>
          </w:p>
        </w:tc>
        <w:tc>
          <w:tcPr>
            <w:tcW w:w="3241" w:type="dxa"/>
          </w:tcPr>
          <w:p>
            <w:pPr>
              <w:pStyle w:val="TableParagraph"/>
              <w:spacing w:line="258" w:lineRule="exact"/>
              <w:ind w:left="61"/>
              <w:rPr>
                <w:sz w:val="23"/>
              </w:rPr>
            </w:pPr>
            <w:r>
              <w:rPr>
                <w:spacing w:val="-4"/>
                <w:w w:val="105"/>
                <w:sz w:val="23"/>
              </w:rPr>
              <w:t>(iv)</w:t>
            </w:r>
          </w:p>
        </w:tc>
      </w:tr>
      <w:tr>
        <w:trPr>
          <w:trHeight w:val="321" w:hRule="atLeast"/>
        </w:trPr>
        <w:tc>
          <w:tcPr>
            <w:tcW w:w="720" w:type="dxa"/>
            <w:vMerge/>
            <w:tcBorders>
              <w:top w:val="nil"/>
            </w:tcBorders>
          </w:tcPr>
          <w:p>
            <w:pPr>
              <w:rPr>
                <w:sz w:val="2"/>
                <w:szCs w:val="2"/>
              </w:rPr>
            </w:pPr>
          </w:p>
        </w:tc>
        <w:tc>
          <w:tcPr>
            <w:tcW w:w="1714" w:type="dxa"/>
            <w:vMerge/>
            <w:tcBorders>
              <w:top w:val="nil"/>
            </w:tcBorders>
          </w:tcPr>
          <w:p>
            <w:pPr>
              <w:rPr>
                <w:sz w:val="2"/>
                <w:szCs w:val="2"/>
              </w:rPr>
            </w:pPr>
          </w:p>
        </w:tc>
        <w:tc>
          <w:tcPr>
            <w:tcW w:w="1260" w:type="dxa"/>
            <w:vMerge/>
            <w:tcBorders>
              <w:top w:val="nil"/>
            </w:tcBorders>
          </w:tcPr>
          <w:p>
            <w:pPr>
              <w:rPr>
                <w:sz w:val="2"/>
                <w:szCs w:val="2"/>
              </w:rPr>
            </w:pPr>
          </w:p>
        </w:tc>
        <w:tc>
          <w:tcPr>
            <w:tcW w:w="2161" w:type="dxa"/>
            <w:vMerge/>
            <w:tcBorders>
              <w:top w:val="nil"/>
            </w:tcBorders>
          </w:tcPr>
          <w:p>
            <w:pPr>
              <w:rPr>
                <w:sz w:val="2"/>
                <w:szCs w:val="2"/>
              </w:rPr>
            </w:pPr>
          </w:p>
        </w:tc>
        <w:tc>
          <w:tcPr>
            <w:tcW w:w="3241" w:type="dxa"/>
          </w:tcPr>
          <w:p>
            <w:pPr>
              <w:pStyle w:val="TableParagraph"/>
              <w:ind w:left="61"/>
              <w:rPr>
                <w:sz w:val="23"/>
              </w:rPr>
            </w:pPr>
            <w:r>
              <w:rPr>
                <w:spacing w:val="-5"/>
                <w:w w:val="105"/>
                <w:sz w:val="23"/>
              </w:rPr>
              <w:t>(v)</w:t>
            </w:r>
          </w:p>
        </w:tc>
      </w:tr>
      <w:tr>
        <w:trPr>
          <w:trHeight w:val="357" w:hRule="atLeast"/>
        </w:trPr>
        <w:tc>
          <w:tcPr>
            <w:tcW w:w="720" w:type="dxa"/>
            <w:vMerge w:val="restart"/>
          </w:tcPr>
          <w:p>
            <w:pPr>
              <w:pStyle w:val="TableParagraph"/>
              <w:spacing w:line="251" w:lineRule="exact"/>
              <w:ind w:left="139" w:right="98"/>
              <w:jc w:val="center"/>
              <w:rPr>
                <w:sz w:val="23"/>
              </w:rPr>
            </w:pPr>
            <w:r>
              <w:rPr>
                <w:spacing w:val="-5"/>
                <w:w w:val="105"/>
                <w:sz w:val="23"/>
              </w:rPr>
              <w:t>4.</w:t>
            </w:r>
          </w:p>
        </w:tc>
        <w:tc>
          <w:tcPr>
            <w:tcW w:w="1714" w:type="dxa"/>
            <w:vMerge w:val="restart"/>
          </w:tcPr>
          <w:p>
            <w:pPr>
              <w:pStyle w:val="TableParagraph"/>
              <w:spacing w:line="251" w:lineRule="exact"/>
              <w:ind w:left="283"/>
              <w:rPr>
                <w:sz w:val="23"/>
              </w:rPr>
            </w:pPr>
            <w:r>
              <w:rPr>
                <w:sz w:val="23"/>
              </w:rPr>
              <w:t>Dependent-</w:t>
            </w:r>
            <w:r>
              <w:rPr>
                <w:spacing w:val="-10"/>
                <w:sz w:val="23"/>
              </w:rPr>
              <w:t>1</w:t>
            </w:r>
          </w:p>
        </w:tc>
        <w:tc>
          <w:tcPr>
            <w:tcW w:w="1260" w:type="dxa"/>
            <w:vMerge w:val="restart"/>
          </w:tcPr>
          <w:p>
            <w:pPr>
              <w:pStyle w:val="TableParagraph"/>
              <w:rPr>
                <w:sz w:val="22"/>
              </w:rPr>
            </w:pPr>
          </w:p>
        </w:tc>
        <w:tc>
          <w:tcPr>
            <w:tcW w:w="2161" w:type="dxa"/>
            <w:vMerge w:val="restart"/>
          </w:tcPr>
          <w:p>
            <w:pPr>
              <w:pStyle w:val="TableParagraph"/>
              <w:rPr>
                <w:sz w:val="22"/>
              </w:rPr>
            </w:pPr>
          </w:p>
        </w:tc>
        <w:tc>
          <w:tcPr>
            <w:tcW w:w="3241" w:type="dxa"/>
          </w:tcPr>
          <w:p>
            <w:pPr>
              <w:pStyle w:val="TableParagraph"/>
              <w:ind w:left="61"/>
              <w:rPr>
                <w:sz w:val="23"/>
              </w:rPr>
            </w:pPr>
            <w:r>
              <w:rPr>
                <w:spacing w:val="-5"/>
                <w:w w:val="105"/>
                <w:sz w:val="23"/>
              </w:rPr>
              <w:t>(i)</w:t>
            </w:r>
          </w:p>
        </w:tc>
      </w:tr>
      <w:tr>
        <w:trPr>
          <w:trHeight w:val="314" w:hRule="atLeast"/>
        </w:trPr>
        <w:tc>
          <w:tcPr>
            <w:tcW w:w="720" w:type="dxa"/>
            <w:vMerge/>
            <w:tcBorders>
              <w:top w:val="nil"/>
            </w:tcBorders>
          </w:tcPr>
          <w:p>
            <w:pPr>
              <w:rPr>
                <w:sz w:val="2"/>
                <w:szCs w:val="2"/>
              </w:rPr>
            </w:pPr>
          </w:p>
        </w:tc>
        <w:tc>
          <w:tcPr>
            <w:tcW w:w="1714" w:type="dxa"/>
            <w:vMerge/>
            <w:tcBorders>
              <w:top w:val="nil"/>
            </w:tcBorders>
          </w:tcPr>
          <w:p>
            <w:pPr>
              <w:rPr>
                <w:sz w:val="2"/>
                <w:szCs w:val="2"/>
              </w:rPr>
            </w:pPr>
          </w:p>
        </w:tc>
        <w:tc>
          <w:tcPr>
            <w:tcW w:w="1260" w:type="dxa"/>
            <w:vMerge/>
            <w:tcBorders>
              <w:top w:val="nil"/>
            </w:tcBorders>
          </w:tcPr>
          <w:p>
            <w:pPr>
              <w:rPr>
                <w:sz w:val="2"/>
                <w:szCs w:val="2"/>
              </w:rPr>
            </w:pPr>
          </w:p>
        </w:tc>
        <w:tc>
          <w:tcPr>
            <w:tcW w:w="2161" w:type="dxa"/>
            <w:vMerge/>
            <w:tcBorders>
              <w:top w:val="nil"/>
            </w:tcBorders>
          </w:tcPr>
          <w:p>
            <w:pPr>
              <w:rPr>
                <w:sz w:val="2"/>
                <w:szCs w:val="2"/>
              </w:rPr>
            </w:pPr>
          </w:p>
        </w:tc>
        <w:tc>
          <w:tcPr>
            <w:tcW w:w="3241" w:type="dxa"/>
          </w:tcPr>
          <w:p>
            <w:pPr>
              <w:pStyle w:val="TableParagraph"/>
              <w:spacing w:before="7"/>
              <w:ind w:left="61"/>
              <w:rPr>
                <w:sz w:val="23"/>
              </w:rPr>
            </w:pPr>
            <w:r>
              <w:rPr>
                <w:spacing w:val="-4"/>
                <w:w w:val="105"/>
                <w:sz w:val="23"/>
              </w:rPr>
              <w:t>(ii)</w:t>
            </w:r>
          </w:p>
        </w:tc>
      </w:tr>
      <w:tr>
        <w:trPr>
          <w:trHeight w:val="357" w:hRule="atLeast"/>
        </w:trPr>
        <w:tc>
          <w:tcPr>
            <w:tcW w:w="720" w:type="dxa"/>
            <w:vMerge/>
            <w:tcBorders>
              <w:top w:val="nil"/>
            </w:tcBorders>
          </w:tcPr>
          <w:p>
            <w:pPr>
              <w:rPr>
                <w:sz w:val="2"/>
                <w:szCs w:val="2"/>
              </w:rPr>
            </w:pPr>
          </w:p>
        </w:tc>
        <w:tc>
          <w:tcPr>
            <w:tcW w:w="1714" w:type="dxa"/>
            <w:vMerge/>
            <w:tcBorders>
              <w:top w:val="nil"/>
            </w:tcBorders>
          </w:tcPr>
          <w:p>
            <w:pPr>
              <w:rPr>
                <w:sz w:val="2"/>
                <w:szCs w:val="2"/>
              </w:rPr>
            </w:pPr>
          </w:p>
        </w:tc>
        <w:tc>
          <w:tcPr>
            <w:tcW w:w="1260" w:type="dxa"/>
            <w:vMerge/>
            <w:tcBorders>
              <w:top w:val="nil"/>
            </w:tcBorders>
          </w:tcPr>
          <w:p>
            <w:pPr>
              <w:rPr>
                <w:sz w:val="2"/>
                <w:szCs w:val="2"/>
              </w:rPr>
            </w:pPr>
          </w:p>
        </w:tc>
        <w:tc>
          <w:tcPr>
            <w:tcW w:w="2161" w:type="dxa"/>
            <w:vMerge/>
            <w:tcBorders>
              <w:top w:val="nil"/>
            </w:tcBorders>
          </w:tcPr>
          <w:p>
            <w:pPr>
              <w:rPr>
                <w:sz w:val="2"/>
                <w:szCs w:val="2"/>
              </w:rPr>
            </w:pPr>
          </w:p>
        </w:tc>
        <w:tc>
          <w:tcPr>
            <w:tcW w:w="3241" w:type="dxa"/>
          </w:tcPr>
          <w:p>
            <w:pPr>
              <w:pStyle w:val="TableParagraph"/>
              <w:spacing w:before="7"/>
              <w:ind w:left="61"/>
              <w:rPr>
                <w:sz w:val="23"/>
              </w:rPr>
            </w:pPr>
            <w:r>
              <w:rPr>
                <w:spacing w:val="-2"/>
                <w:w w:val="105"/>
                <w:sz w:val="23"/>
              </w:rPr>
              <w:t>(iii)</w:t>
            </w:r>
          </w:p>
        </w:tc>
      </w:tr>
      <w:tr>
        <w:trPr>
          <w:trHeight w:val="307" w:hRule="atLeast"/>
        </w:trPr>
        <w:tc>
          <w:tcPr>
            <w:tcW w:w="720" w:type="dxa"/>
            <w:vMerge/>
            <w:tcBorders>
              <w:top w:val="nil"/>
            </w:tcBorders>
          </w:tcPr>
          <w:p>
            <w:pPr>
              <w:rPr>
                <w:sz w:val="2"/>
                <w:szCs w:val="2"/>
              </w:rPr>
            </w:pPr>
          </w:p>
        </w:tc>
        <w:tc>
          <w:tcPr>
            <w:tcW w:w="1714" w:type="dxa"/>
            <w:vMerge/>
            <w:tcBorders>
              <w:top w:val="nil"/>
            </w:tcBorders>
          </w:tcPr>
          <w:p>
            <w:pPr>
              <w:rPr>
                <w:sz w:val="2"/>
                <w:szCs w:val="2"/>
              </w:rPr>
            </w:pPr>
          </w:p>
        </w:tc>
        <w:tc>
          <w:tcPr>
            <w:tcW w:w="1260" w:type="dxa"/>
            <w:vMerge/>
            <w:tcBorders>
              <w:top w:val="nil"/>
            </w:tcBorders>
          </w:tcPr>
          <w:p>
            <w:pPr>
              <w:rPr>
                <w:sz w:val="2"/>
                <w:szCs w:val="2"/>
              </w:rPr>
            </w:pPr>
          </w:p>
        </w:tc>
        <w:tc>
          <w:tcPr>
            <w:tcW w:w="2161" w:type="dxa"/>
            <w:vMerge/>
            <w:tcBorders>
              <w:top w:val="nil"/>
            </w:tcBorders>
          </w:tcPr>
          <w:p>
            <w:pPr>
              <w:rPr>
                <w:sz w:val="2"/>
                <w:szCs w:val="2"/>
              </w:rPr>
            </w:pPr>
          </w:p>
        </w:tc>
        <w:tc>
          <w:tcPr>
            <w:tcW w:w="3241" w:type="dxa"/>
          </w:tcPr>
          <w:p>
            <w:pPr>
              <w:pStyle w:val="TableParagraph"/>
              <w:spacing w:before="7"/>
              <w:ind w:left="61"/>
              <w:rPr>
                <w:sz w:val="23"/>
              </w:rPr>
            </w:pPr>
            <w:r>
              <w:rPr>
                <w:spacing w:val="-4"/>
                <w:w w:val="105"/>
                <w:sz w:val="23"/>
              </w:rPr>
              <w:t>(iv)</w:t>
            </w:r>
          </w:p>
        </w:tc>
      </w:tr>
      <w:tr>
        <w:trPr>
          <w:trHeight w:val="285" w:hRule="atLeast"/>
        </w:trPr>
        <w:tc>
          <w:tcPr>
            <w:tcW w:w="720" w:type="dxa"/>
            <w:vMerge/>
            <w:tcBorders>
              <w:top w:val="nil"/>
            </w:tcBorders>
          </w:tcPr>
          <w:p>
            <w:pPr>
              <w:rPr>
                <w:sz w:val="2"/>
                <w:szCs w:val="2"/>
              </w:rPr>
            </w:pPr>
          </w:p>
        </w:tc>
        <w:tc>
          <w:tcPr>
            <w:tcW w:w="1714" w:type="dxa"/>
            <w:vMerge/>
            <w:tcBorders>
              <w:top w:val="nil"/>
            </w:tcBorders>
          </w:tcPr>
          <w:p>
            <w:pPr>
              <w:rPr>
                <w:sz w:val="2"/>
                <w:szCs w:val="2"/>
              </w:rPr>
            </w:pPr>
          </w:p>
        </w:tc>
        <w:tc>
          <w:tcPr>
            <w:tcW w:w="1260" w:type="dxa"/>
            <w:vMerge/>
            <w:tcBorders>
              <w:top w:val="nil"/>
            </w:tcBorders>
          </w:tcPr>
          <w:p>
            <w:pPr>
              <w:rPr>
                <w:sz w:val="2"/>
                <w:szCs w:val="2"/>
              </w:rPr>
            </w:pPr>
          </w:p>
        </w:tc>
        <w:tc>
          <w:tcPr>
            <w:tcW w:w="2161" w:type="dxa"/>
            <w:vMerge/>
            <w:tcBorders>
              <w:top w:val="nil"/>
            </w:tcBorders>
          </w:tcPr>
          <w:p>
            <w:pPr>
              <w:rPr>
                <w:sz w:val="2"/>
                <w:szCs w:val="2"/>
              </w:rPr>
            </w:pPr>
          </w:p>
        </w:tc>
        <w:tc>
          <w:tcPr>
            <w:tcW w:w="3241" w:type="dxa"/>
          </w:tcPr>
          <w:p>
            <w:pPr>
              <w:pStyle w:val="TableParagraph"/>
              <w:spacing w:line="258" w:lineRule="exact" w:before="7"/>
              <w:ind w:left="61"/>
              <w:rPr>
                <w:sz w:val="23"/>
              </w:rPr>
            </w:pPr>
            <w:r>
              <w:rPr>
                <w:spacing w:val="-5"/>
                <w:w w:val="105"/>
                <w:sz w:val="23"/>
              </w:rPr>
              <w:t>(v)</w:t>
            </w:r>
          </w:p>
        </w:tc>
      </w:tr>
      <w:tr>
        <w:trPr>
          <w:trHeight w:val="357" w:hRule="atLeast"/>
        </w:trPr>
        <w:tc>
          <w:tcPr>
            <w:tcW w:w="720" w:type="dxa"/>
            <w:vMerge w:val="restart"/>
          </w:tcPr>
          <w:p>
            <w:pPr>
              <w:pStyle w:val="TableParagraph"/>
              <w:spacing w:line="257" w:lineRule="exact"/>
              <w:ind w:left="139" w:right="98"/>
              <w:jc w:val="center"/>
              <w:rPr>
                <w:sz w:val="23"/>
              </w:rPr>
            </w:pPr>
            <w:r>
              <w:rPr>
                <w:spacing w:val="-5"/>
                <w:w w:val="105"/>
                <w:sz w:val="23"/>
              </w:rPr>
              <w:t>5.</w:t>
            </w:r>
          </w:p>
        </w:tc>
        <w:tc>
          <w:tcPr>
            <w:tcW w:w="1714" w:type="dxa"/>
            <w:vMerge w:val="restart"/>
          </w:tcPr>
          <w:p>
            <w:pPr>
              <w:pStyle w:val="TableParagraph"/>
              <w:spacing w:line="257" w:lineRule="exact"/>
              <w:ind w:left="283"/>
              <w:rPr>
                <w:sz w:val="23"/>
              </w:rPr>
            </w:pPr>
            <w:r>
              <w:rPr>
                <w:sz w:val="23"/>
              </w:rPr>
              <w:t>Dependent-</w:t>
            </w:r>
            <w:r>
              <w:rPr>
                <w:spacing w:val="-10"/>
                <w:sz w:val="23"/>
              </w:rPr>
              <w:t>2</w:t>
            </w:r>
          </w:p>
        </w:tc>
        <w:tc>
          <w:tcPr>
            <w:tcW w:w="1260" w:type="dxa"/>
            <w:vMerge w:val="restart"/>
          </w:tcPr>
          <w:p>
            <w:pPr>
              <w:pStyle w:val="TableParagraph"/>
              <w:rPr>
                <w:sz w:val="22"/>
              </w:rPr>
            </w:pPr>
          </w:p>
        </w:tc>
        <w:tc>
          <w:tcPr>
            <w:tcW w:w="2161" w:type="dxa"/>
            <w:vMerge w:val="restart"/>
          </w:tcPr>
          <w:p>
            <w:pPr>
              <w:pStyle w:val="TableParagraph"/>
              <w:rPr>
                <w:sz w:val="22"/>
              </w:rPr>
            </w:pPr>
          </w:p>
        </w:tc>
        <w:tc>
          <w:tcPr>
            <w:tcW w:w="3241" w:type="dxa"/>
          </w:tcPr>
          <w:p>
            <w:pPr>
              <w:pStyle w:val="TableParagraph"/>
              <w:spacing w:before="7"/>
              <w:ind w:left="61"/>
              <w:rPr>
                <w:sz w:val="23"/>
              </w:rPr>
            </w:pPr>
            <w:r>
              <w:rPr>
                <w:spacing w:val="-5"/>
                <w:w w:val="105"/>
                <w:sz w:val="23"/>
              </w:rPr>
              <w:t>(i)</w:t>
            </w:r>
          </w:p>
        </w:tc>
      </w:tr>
      <w:tr>
        <w:trPr>
          <w:trHeight w:val="342" w:hRule="atLeast"/>
        </w:trPr>
        <w:tc>
          <w:tcPr>
            <w:tcW w:w="720" w:type="dxa"/>
            <w:vMerge/>
            <w:tcBorders>
              <w:top w:val="nil"/>
            </w:tcBorders>
          </w:tcPr>
          <w:p>
            <w:pPr>
              <w:rPr>
                <w:sz w:val="2"/>
                <w:szCs w:val="2"/>
              </w:rPr>
            </w:pPr>
          </w:p>
        </w:tc>
        <w:tc>
          <w:tcPr>
            <w:tcW w:w="1714" w:type="dxa"/>
            <w:vMerge/>
            <w:tcBorders>
              <w:top w:val="nil"/>
            </w:tcBorders>
          </w:tcPr>
          <w:p>
            <w:pPr>
              <w:rPr>
                <w:sz w:val="2"/>
                <w:szCs w:val="2"/>
              </w:rPr>
            </w:pPr>
          </w:p>
        </w:tc>
        <w:tc>
          <w:tcPr>
            <w:tcW w:w="1260" w:type="dxa"/>
            <w:vMerge/>
            <w:tcBorders>
              <w:top w:val="nil"/>
            </w:tcBorders>
          </w:tcPr>
          <w:p>
            <w:pPr>
              <w:rPr>
                <w:sz w:val="2"/>
                <w:szCs w:val="2"/>
              </w:rPr>
            </w:pPr>
          </w:p>
        </w:tc>
        <w:tc>
          <w:tcPr>
            <w:tcW w:w="2161" w:type="dxa"/>
            <w:vMerge/>
            <w:tcBorders>
              <w:top w:val="nil"/>
            </w:tcBorders>
          </w:tcPr>
          <w:p>
            <w:pPr>
              <w:rPr>
                <w:sz w:val="2"/>
                <w:szCs w:val="2"/>
              </w:rPr>
            </w:pPr>
          </w:p>
        </w:tc>
        <w:tc>
          <w:tcPr>
            <w:tcW w:w="3241" w:type="dxa"/>
          </w:tcPr>
          <w:p>
            <w:pPr>
              <w:pStyle w:val="TableParagraph"/>
              <w:spacing w:before="7"/>
              <w:ind w:left="61"/>
              <w:rPr>
                <w:sz w:val="23"/>
              </w:rPr>
            </w:pPr>
            <w:r>
              <w:rPr>
                <w:spacing w:val="-4"/>
                <w:w w:val="105"/>
                <w:sz w:val="23"/>
              </w:rPr>
              <w:t>(ii)</w:t>
            </w:r>
          </w:p>
        </w:tc>
      </w:tr>
      <w:tr>
        <w:trPr>
          <w:trHeight w:val="372" w:hRule="atLeast"/>
        </w:trPr>
        <w:tc>
          <w:tcPr>
            <w:tcW w:w="720" w:type="dxa"/>
            <w:vMerge/>
            <w:tcBorders>
              <w:top w:val="nil"/>
            </w:tcBorders>
          </w:tcPr>
          <w:p>
            <w:pPr>
              <w:rPr>
                <w:sz w:val="2"/>
                <w:szCs w:val="2"/>
              </w:rPr>
            </w:pPr>
          </w:p>
        </w:tc>
        <w:tc>
          <w:tcPr>
            <w:tcW w:w="1714" w:type="dxa"/>
            <w:vMerge/>
            <w:tcBorders>
              <w:top w:val="nil"/>
            </w:tcBorders>
          </w:tcPr>
          <w:p>
            <w:pPr>
              <w:rPr>
                <w:sz w:val="2"/>
                <w:szCs w:val="2"/>
              </w:rPr>
            </w:pPr>
          </w:p>
        </w:tc>
        <w:tc>
          <w:tcPr>
            <w:tcW w:w="1260" w:type="dxa"/>
            <w:vMerge/>
            <w:tcBorders>
              <w:top w:val="nil"/>
            </w:tcBorders>
          </w:tcPr>
          <w:p>
            <w:pPr>
              <w:rPr>
                <w:sz w:val="2"/>
                <w:szCs w:val="2"/>
              </w:rPr>
            </w:pPr>
          </w:p>
        </w:tc>
        <w:tc>
          <w:tcPr>
            <w:tcW w:w="2161" w:type="dxa"/>
            <w:vMerge/>
            <w:tcBorders>
              <w:top w:val="nil"/>
            </w:tcBorders>
          </w:tcPr>
          <w:p>
            <w:pPr>
              <w:rPr>
                <w:sz w:val="2"/>
                <w:szCs w:val="2"/>
              </w:rPr>
            </w:pPr>
          </w:p>
        </w:tc>
        <w:tc>
          <w:tcPr>
            <w:tcW w:w="3241" w:type="dxa"/>
          </w:tcPr>
          <w:p>
            <w:pPr>
              <w:pStyle w:val="TableParagraph"/>
              <w:spacing w:before="7"/>
              <w:ind w:left="61"/>
              <w:rPr>
                <w:sz w:val="23"/>
              </w:rPr>
            </w:pPr>
            <w:r>
              <w:rPr>
                <w:spacing w:val="-2"/>
                <w:w w:val="105"/>
                <w:sz w:val="23"/>
              </w:rPr>
              <w:t>(iii)</w:t>
            </w:r>
          </w:p>
        </w:tc>
      </w:tr>
      <w:tr>
        <w:trPr>
          <w:trHeight w:val="364" w:hRule="atLeast"/>
        </w:trPr>
        <w:tc>
          <w:tcPr>
            <w:tcW w:w="720" w:type="dxa"/>
            <w:vMerge/>
            <w:tcBorders>
              <w:top w:val="nil"/>
            </w:tcBorders>
          </w:tcPr>
          <w:p>
            <w:pPr>
              <w:rPr>
                <w:sz w:val="2"/>
                <w:szCs w:val="2"/>
              </w:rPr>
            </w:pPr>
          </w:p>
        </w:tc>
        <w:tc>
          <w:tcPr>
            <w:tcW w:w="1714" w:type="dxa"/>
            <w:vMerge/>
            <w:tcBorders>
              <w:top w:val="nil"/>
            </w:tcBorders>
          </w:tcPr>
          <w:p>
            <w:pPr>
              <w:rPr>
                <w:sz w:val="2"/>
                <w:szCs w:val="2"/>
              </w:rPr>
            </w:pPr>
          </w:p>
        </w:tc>
        <w:tc>
          <w:tcPr>
            <w:tcW w:w="1260" w:type="dxa"/>
            <w:vMerge/>
            <w:tcBorders>
              <w:top w:val="nil"/>
            </w:tcBorders>
          </w:tcPr>
          <w:p>
            <w:pPr>
              <w:rPr>
                <w:sz w:val="2"/>
                <w:szCs w:val="2"/>
              </w:rPr>
            </w:pPr>
          </w:p>
        </w:tc>
        <w:tc>
          <w:tcPr>
            <w:tcW w:w="2161" w:type="dxa"/>
            <w:vMerge/>
            <w:tcBorders>
              <w:top w:val="nil"/>
            </w:tcBorders>
          </w:tcPr>
          <w:p>
            <w:pPr>
              <w:rPr>
                <w:sz w:val="2"/>
                <w:szCs w:val="2"/>
              </w:rPr>
            </w:pPr>
          </w:p>
        </w:tc>
        <w:tc>
          <w:tcPr>
            <w:tcW w:w="3241" w:type="dxa"/>
          </w:tcPr>
          <w:p>
            <w:pPr>
              <w:pStyle w:val="TableParagraph"/>
              <w:ind w:left="61"/>
              <w:rPr>
                <w:sz w:val="23"/>
              </w:rPr>
            </w:pPr>
            <w:r>
              <w:rPr>
                <w:spacing w:val="-4"/>
                <w:w w:val="105"/>
                <w:sz w:val="23"/>
              </w:rPr>
              <w:t>(iv)</w:t>
            </w:r>
          </w:p>
        </w:tc>
      </w:tr>
      <w:tr>
        <w:trPr>
          <w:trHeight w:val="321" w:hRule="atLeast"/>
        </w:trPr>
        <w:tc>
          <w:tcPr>
            <w:tcW w:w="720" w:type="dxa"/>
            <w:vMerge/>
            <w:tcBorders>
              <w:top w:val="nil"/>
            </w:tcBorders>
          </w:tcPr>
          <w:p>
            <w:pPr>
              <w:rPr>
                <w:sz w:val="2"/>
                <w:szCs w:val="2"/>
              </w:rPr>
            </w:pPr>
          </w:p>
        </w:tc>
        <w:tc>
          <w:tcPr>
            <w:tcW w:w="1714" w:type="dxa"/>
            <w:vMerge/>
            <w:tcBorders>
              <w:top w:val="nil"/>
            </w:tcBorders>
          </w:tcPr>
          <w:p>
            <w:pPr>
              <w:rPr>
                <w:sz w:val="2"/>
                <w:szCs w:val="2"/>
              </w:rPr>
            </w:pPr>
          </w:p>
        </w:tc>
        <w:tc>
          <w:tcPr>
            <w:tcW w:w="1260" w:type="dxa"/>
            <w:vMerge/>
            <w:tcBorders>
              <w:top w:val="nil"/>
            </w:tcBorders>
          </w:tcPr>
          <w:p>
            <w:pPr>
              <w:rPr>
                <w:sz w:val="2"/>
                <w:szCs w:val="2"/>
              </w:rPr>
            </w:pPr>
          </w:p>
        </w:tc>
        <w:tc>
          <w:tcPr>
            <w:tcW w:w="2161" w:type="dxa"/>
            <w:vMerge/>
            <w:tcBorders>
              <w:top w:val="nil"/>
            </w:tcBorders>
          </w:tcPr>
          <w:p>
            <w:pPr>
              <w:rPr>
                <w:sz w:val="2"/>
                <w:szCs w:val="2"/>
              </w:rPr>
            </w:pPr>
          </w:p>
        </w:tc>
        <w:tc>
          <w:tcPr>
            <w:tcW w:w="3241" w:type="dxa"/>
          </w:tcPr>
          <w:p>
            <w:pPr>
              <w:pStyle w:val="TableParagraph"/>
              <w:ind w:left="61"/>
              <w:rPr>
                <w:sz w:val="23"/>
              </w:rPr>
            </w:pPr>
            <w:r>
              <w:rPr>
                <w:spacing w:val="-5"/>
                <w:w w:val="105"/>
                <w:sz w:val="23"/>
              </w:rPr>
              <w:t>(v)</w:t>
            </w:r>
          </w:p>
        </w:tc>
      </w:tr>
      <w:tr>
        <w:trPr>
          <w:trHeight w:val="343" w:hRule="atLeast"/>
        </w:trPr>
        <w:tc>
          <w:tcPr>
            <w:tcW w:w="720" w:type="dxa"/>
            <w:vMerge w:val="restart"/>
          </w:tcPr>
          <w:p>
            <w:pPr>
              <w:pStyle w:val="TableParagraph"/>
              <w:spacing w:line="251" w:lineRule="exact"/>
              <w:ind w:left="139" w:right="98"/>
              <w:jc w:val="center"/>
              <w:rPr>
                <w:sz w:val="23"/>
              </w:rPr>
            </w:pPr>
            <w:r>
              <w:rPr>
                <w:spacing w:val="-5"/>
                <w:w w:val="105"/>
                <w:sz w:val="23"/>
              </w:rPr>
              <w:t>6.</w:t>
            </w:r>
          </w:p>
        </w:tc>
        <w:tc>
          <w:tcPr>
            <w:tcW w:w="1714" w:type="dxa"/>
            <w:vMerge w:val="restart"/>
          </w:tcPr>
          <w:p>
            <w:pPr>
              <w:pStyle w:val="TableParagraph"/>
              <w:spacing w:line="251" w:lineRule="exact"/>
              <w:ind w:left="283"/>
              <w:rPr>
                <w:sz w:val="23"/>
              </w:rPr>
            </w:pPr>
            <w:r>
              <w:rPr>
                <w:sz w:val="23"/>
              </w:rPr>
              <w:t>Dependent-</w:t>
            </w:r>
            <w:r>
              <w:rPr>
                <w:spacing w:val="-10"/>
                <w:sz w:val="23"/>
              </w:rPr>
              <w:t>3</w:t>
            </w:r>
          </w:p>
        </w:tc>
        <w:tc>
          <w:tcPr>
            <w:tcW w:w="1260" w:type="dxa"/>
            <w:vMerge w:val="restart"/>
          </w:tcPr>
          <w:p>
            <w:pPr>
              <w:pStyle w:val="TableParagraph"/>
              <w:rPr>
                <w:sz w:val="22"/>
              </w:rPr>
            </w:pPr>
          </w:p>
        </w:tc>
        <w:tc>
          <w:tcPr>
            <w:tcW w:w="2161" w:type="dxa"/>
            <w:vMerge w:val="restart"/>
          </w:tcPr>
          <w:p>
            <w:pPr>
              <w:pStyle w:val="TableParagraph"/>
              <w:rPr>
                <w:sz w:val="22"/>
              </w:rPr>
            </w:pPr>
          </w:p>
        </w:tc>
        <w:tc>
          <w:tcPr>
            <w:tcW w:w="3241" w:type="dxa"/>
          </w:tcPr>
          <w:p>
            <w:pPr>
              <w:pStyle w:val="TableParagraph"/>
              <w:ind w:left="61"/>
              <w:rPr>
                <w:sz w:val="23"/>
              </w:rPr>
            </w:pPr>
            <w:r>
              <w:rPr>
                <w:spacing w:val="-5"/>
                <w:w w:val="105"/>
                <w:sz w:val="23"/>
              </w:rPr>
              <w:t>(i)</w:t>
            </w:r>
          </w:p>
        </w:tc>
      </w:tr>
      <w:tr>
        <w:trPr>
          <w:trHeight w:val="342" w:hRule="atLeast"/>
        </w:trPr>
        <w:tc>
          <w:tcPr>
            <w:tcW w:w="720" w:type="dxa"/>
            <w:vMerge/>
            <w:tcBorders>
              <w:top w:val="nil"/>
            </w:tcBorders>
          </w:tcPr>
          <w:p>
            <w:pPr>
              <w:rPr>
                <w:sz w:val="2"/>
                <w:szCs w:val="2"/>
              </w:rPr>
            </w:pPr>
          </w:p>
        </w:tc>
        <w:tc>
          <w:tcPr>
            <w:tcW w:w="1714" w:type="dxa"/>
            <w:vMerge/>
            <w:tcBorders>
              <w:top w:val="nil"/>
            </w:tcBorders>
          </w:tcPr>
          <w:p>
            <w:pPr>
              <w:rPr>
                <w:sz w:val="2"/>
                <w:szCs w:val="2"/>
              </w:rPr>
            </w:pPr>
          </w:p>
        </w:tc>
        <w:tc>
          <w:tcPr>
            <w:tcW w:w="1260" w:type="dxa"/>
            <w:vMerge/>
            <w:tcBorders>
              <w:top w:val="nil"/>
            </w:tcBorders>
          </w:tcPr>
          <w:p>
            <w:pPr>
              <w:rPr>
                <w:sz w:val="2"/>
                <w:szCs w:val="2"/>
              </w:rPr>
            </w:pPr>
          </w:p>
        </w:tc>
        <w:tc>
          <w:tcPr>
            <w:tcW w:w="2161" w:type="dxa"/>
            <w:vMerge/>
            <w:tcBorders>
              <w:top w:val="nil"/>
            </w:tcBorders>
          </w:tcPr>
          <w:p>
            <w:pPr>
              <w:rPr>
                <w:sz w:val="2"/>
                <w:szCs w:val="2"/>
              </w:rPr>
            </w:pPr>
          </w:p>
        </w:tc>
        <w:tc>
          <w:tcPr>
            <w:tcW w:w="3241" w:type="dxa"/>
          </w:tcPr>
          <w:p>
            <w:pPr>
              <w:pStyle w:val="TableParagraph"/>
              <w:ind w:left="61"/>
              <w:rPr>
                <w:sz w:val="23"/>
              </w:rPr>
            </w:pPr>
            <w:r>
              <w:rPr>
                <w:spacing w:val="-4"/>
                <w:w w:val="105"/>
                <w:sz w:val="23"/>
              </w:rPr>
              <w:t>(ii)</w:t>
            </w:r>
          </w:p>
        </w:tc>
      </w:tr>
      <w:tr>
        <w:trPr>
          <w:trHeight w:val="357" w:hRule="atLeast"/>
        </w:trPr>
        <w:tc>
          <w:tcPr>
            <w:tcW w:w="720" w:type="dxa"/>
            <w:vMerge/>
            <w:tcBorders>
              <w:top w:val="nil"/>
            </w:tcBorders>
          </w:tcPr>
          <w:p>
            <w:pPr>
              <w:rPr>
                <w:sz w:val="2"/>
                <w:szCs w:val="2"/>
              </w:rPr>
            </w:pPr>
          </w:p>
        </w:tc>
        <w:tc>
          <w:tcPr>
            <w:tcW w:w="1714" w:type="dxa"/>
            <w:vMerge/>
            <w:tcBorders>
              <w:top w:val="nil"/>
            </w:tcBorders>
          </w:tcPr>
          <w:p>
            <w:pPr>
              <w:rPr>
                <w:sz w:val="2"/>
                <w:szCs w:val="2"/>
              </w:rPr>
            </w:pPr>
          </w:p>
        </w:tc>
        <w:tc>
          <w:tcPr>
            <w:tcW w:w="1260" w:type="dxa"/>
            <w:vMerge/>
            <w:tcBorders>
              <w:top w:val="nil"/>
            </w:tcBorders>
          </w:tcPr>
          <w:p>
            <w:pPr>
              <w:rPr>
                <w:sz w:val="2"/>
                <w:szCs w:val="2"/>
              </w:rPr>
            </w:pPr>
          </w:p>
        </w:tc>
        <w:tc>
          <w:tcPr>
            <w:tcW w:w="2161" w:type="dxa"/>
            <w:vMerge/>
            <w:tcBorders>
              <w:top w:val="nil"/>
            </w:tcBorders>
          </w:tcPr>
          <w:p>
            <w:pPr>
              <w:rPr>
                <w:sz w:val="2"/>
                <w:szCs w:val="2"/>
              </w:rPr>
            </w:pPr>
          </w:p>
        </w:tc>
        <w:tc>
          <w:tcPr>
            <w:tcW w:w="3241" w:type="dxa"/>
          </w:tcPr>
          <w:p>
            <w:pPr>
              <w:pStyle w:val="TableParagraph"/>
              <w:ind w:left="61"/>
              <w:rPr>
                <w:sz w:val="23"/>
              </w:rPr>
            </w:pPr>
            <w:r>
              <w:rPr>
                <w:spacing w:val="-2"/>
                <w:w w:val="105"/>
                <w:sz w:val="23"/>
              </w:rPr>
              <w:t>(iii)</w:t>
            </w:r>
          </w:p>
        </w:tc>
      </w:tr>
      <w:tr>
        <w:trPr>
          <w:trHeight w:val="343" w:hRule="atLeast"/>
        </w:trPr>
        <w:tc>
          <w:tcPr>
            <w:tcW w:w="720" w:type="dxa"/>
            <w:vMerge/>
            <w:tcBorders>
              <w:top w:val="nil"/>
            </w:tcBorders>
          </w:tcPr>
          <w:p>
            <w:pPr>
              <w:rPr>
                <w:sz w:val="2"/>
                <w:szCs w:val="2"/>
              </w:rPr>
            </w:pPr>
          </w:p>
        </w:tc>
        <w:tc>
          <w:tcPr>
            <w:tcW w:w="1714" w:type="dxa"/>
            <w:vMerge/>
            <w:tcBorders>
              <w:top w:val="nil"/>
            </w:tcBorders>
          </w:tcPr>
          <w:p>
            <w:pPr>
              <w:rPr>
                <w:sz w:val="2"/>
                <w:szCs w:val="2"/>
              </w:rPr>
            </w:pPr>
          </w:p>
        </w:tc>
        <w:tc>
          <w:tcPr>
            <w:tcW w:w="1260" w:type="dxa"/>
            <w:vMerge/>
            <w:tcBorders>
              <w:top w:val="nil"/>
            </w:tcBorders>
          </w:tcPr>
          <w:p>
            <w:pPr>
              <w:rPr>
                <w:sz w:val="2"/>
                <w:szCs w:val="2"/>
              </w:rPr>
            </w:pPr>
          </w:p>
        </w:tc>
        <w:tc>
          <w:tcPr>
            <w:tcW w:w="2161" w:type="dxa"/>
            <w:vMerge/>
            <w:tcBorders>
              <w:top w:val="nil"/>
            </w:tcBorders>
          </w:tcPr>
          <w:p>
            <w:pPr>
              <w:rPr>
                <w:sz w:val="2"/>
                <w:szCs w:val="2"/>
              </w:rPr>
            </w:pPr>
          </w:p>
        </w:tc>
        <w:tc>
          <w:tcPr>
            <w:tcW w:w="3241" w:type="dxa"/>
          </w:tcPr>
          <w:p>
            <w:pPr>
              <w:pStyle w:val="TableParagraph"/>
              <w:ind w:left="61"/>
              <w:rPr>
                <w:sz w:val="23"/>
              </w:rPr>
            </w:pPr>
            <w:r>
              <w:rPr>
                <w:spacing w:val="-4"/>
                <w:w w:val="105"/>
                <w:sz w:val="23"/>
              </w:rPr>
              <w:t>(iv)</w:t>
            </w:r>
          </w:p>
        </w:tc>
      </w:tr>
      <w:tr>
        <w:trPr>
          <w:trHeight w:val="342" w:hRule="atLeast"/>
        </w:trPr>
        <w:tc>
          <w:tcPr>
            <w:tcW w:w="720" w:type="dxa"/>
            <w:vMerge/>
            <w:tcBorders>
              <w:top w:val="nil"/>
            </w:tcBorders>
          </w:tcPr>
          <w:p>
            <w:pPr>
              <w:rPr>
                <w:sz w:val="2"/>
                <w:szCs w:val="2"/>
              </w:rPr>
            </w:pPr>
          </w:p>
        </w:tc>
        <w:tc>
          <w:tcPr>
            <w:tcW w:w="1714" w:type="dxa"/>
            <w:vMerge/>
            <w:tcBorders>
              <w:top w:val="nil"/>
            </w:tcBorders>
          </w:tcPr>
          <w:p>
            <w:pPr>
              <w:rPr>
                <w:sz w:val="2"/>
                <w:szCs w:val="2"/>
              </w:rPr>
            </w:pPr>
          </w:p>
        </w:tc>
        <w:tc>
          <w:tcPr>
            <w:tcW w:w="1260" w:type="dxa"/>
            <w:vMerge/>
            <w:tcBorders>
              <w:top w:val="nil"/>
            </w:tcBorders>
          </w:tcPr>
          <w:p>
            <w:pPr>
              <w:rPr>
                <w:sz w:val="2"/>
                <w:szCs w:val="2"/>
              </w:rPr>
            </w:pPr>
          </w:p>
        </w:tc>
        <w:tc>
          <w:tcPr>
            <w:tcW w:w="2161" w:type="dxa"/>
            <w:vMerge/>
            <w:tcBorders>
              <w:top w:val="nil"/>
            </w:tcBorders>
          </w:tcPr>
          <w:p>
            <w:pPr>
              <w:rPr>
                <w:sz w:val="2"/>
                <w:szCs w:val="2"/>
              </w:rPr>
            </w:pPr>
          </w:p>
        </w:tc>
        <w:tc>
          <w:tcPr>
            <w:tcW w:w="3241" w:type="dxa"/>
          </w:tcPr>
          <w:p>
            <w:pPr>
              <w:pStyle w:val="TableParagraph"/>
              <w:ind w:left="61"/>
              <w:rPr>
                <w:sz w:val="23"/>
              </w:rPr>
            </w:pPr>
            <w:r>
              <w:rPr>
                <w:spacing w:val="-5"/>
                <w:w w:val="105"/>
                <w:sz w:val="23"/>
              </w:rPr>
              <w:t>(v)</w:t>
            </w:r>
          </w:p>
        </w:tc>
      </w:tr>
    </w:tbl>
    <w:p>
      <w:pPr>
        <w:spacing w:line="372" w:lineRule="auto" w:before="19"/>
        <w:ind w:left="140" w:right="367" w:firstLine="0"/>
        <w:jc w:val="left"/>
        <w:rPr>
          <w:b/>
          <w:sz w:val="23"/>
        </w:rPr>
      </w:pPr>
      <w:r>
        <w:rPr>
          <w:b/>
          <w:w w:val="105"/>
          <w:sz w:val="23"/>
        </w:rPr>
        <w:t>Note:</w:t>
      </w:r>
      <w:r>
        <w:rPr>
          <w:b/>
          <w:spacing w:val="26"/>
          <w:w w:val="105"/>
          <w:sz w:val="23"/>
        </w:rPr>
        <w:t> </w:t>
      </w:r>
      <w:r>
        <w:rPr>
          <w:b/>
          <w:w w:val="105"/>
          <w:sz w:val="23"/>
        </w:rPr>
        <w:t>It</w:t>
      </w:r>
      <w:r>
        <w:rPr>
          <w:b/>
          <w:spacing w:val="33"/>
          <w:w w:val="105"/>
          <w:sz w:val="23"/>
        </w:rPr>
        <w:t> </w:t>
      </w:r>
      <w:r>
        <w:rPr>
          <w:b/>
          <w:w w:val="105"/>
          <w:sz w:val="23"/>
        </w:rPr>
        <w:t>is</w:t>
      </w:r>
      <w:r>
        <w:rPr>
          <w:b/>
          <w:spacing w:val="34"/>
          <w:w w:val="105"/>
          <w:sz w:val="23"/>
        </w:rPr>
        <w:t> </w:t>
      </w:r>
      <w:r>
        <w:rPr>
          <w:b/>
          <w:w w:val="105"/>
          <w:sz w:val="23"/>
        </w:rPr>
        <w:t>mandatory</w:t>
      </w:r>
      <w:r>
        <w:rPr>
          <w:b/>
          <w:spacing w:val="29"/>
          <w:w w:val="105"/>
          <w:sz w:val="23"/>
        </w:rPr>
        <w:t> </w:t>
      </w:r>
      <w:r>
        <w:rPr>
          <w:b/>
          <w:w w:val="105"/>
          <w:sz w:val="23"/>
        </w:rPr>
        <w:t>for</w:t>
      </w:r>
      <w:r>
        <w:rPr>
          <w:b/>
          <w:spacing w:val="28"/>
          <w:w w:val="105"/>
          <w:sz w:val="23"/>
        </w:rPr>
        <w:t> </w:t>
      </w:r>
      <w:r>
        <w:rPr>
          <w:b/>
          <w:w w:val="105"/>
          <w:sz w:val="23"/>
        </w:rPr>
        <w:t>PAN</w:t>
      </w:r>
      <w:r>
        <w:rPr>
          <w:b/>
          <w:spacing w:val="40"/>
          <w:w w:val="105"/>
          <w:sz w:val="23"/>
        </w:rPr>
        <w:t> </w:t>
      </w:r>
      <w:r>
        <w:rPr>
          <w:b/>
          <w:w w:val="105"/>
          <w:sz w:val="23"/>
        </w:rPr>
        <w:t>holder</w:t>
      </w:r>
      <w:r>
        <w:rPr>
          <w:b/>
          <w:spacing w:val="35"/>
          <w:w w:val="105"/>
          <w:sz w:val="23"/>
        </w:rPr>
        <w:t> </w:t>
      </w:r>
      <w:r>
        <w:rPr>
          <w:b/>
          <w:w w:val="105"/>
          <w:sz w:val="23"/>
        </w:rPr>
        <w:t>to</w:t>
      </w:r>
      <w:r>
        <w:rPr>
          <w:b/>
          <w:spacing w:val="36"/>
          <w:w w:val="105"/>
          <w:sz w:val="23"/>
        </w:rPr>
        <w:t> </w:t>
      </w:r>
      <w:r>
        <w:rPr>
          <w:b/>
          <w:w w:val="105"/>
          <w:sz w:val="23"/>
        </w:rPr>
        <w:t>mention</w:t>
      </w:r>
      <w:r>
        <w:rPr>
          <w:b/>
          <w:spacing w:val="30"/>
          <w:w w:val="105"/>
          <w:sz w:val="23"/>
        </w:rPr>
        <w:t> </w:t>
      </w:r>
      <w:r>
        <w:rPr>
          <w:b/>
          <w:w w:val="105"/>
          <w:sz w:val="23"/>
        </w:rPr>
        <w:t>PAN</w:t>
      </w:r>
      <w:r>
        <w:rPr>
          <w:b/>
          <w:spacing w:val="40"/>
          <w:w w:val="105"/>
          <w:sz w:val="23"/>
        </w:rPr>
        <w:t> </w:t>
      </w:r>
      <w:r>
        <w:rPr>
          <w:b/>
          <w:w w:val="105"/>
          <w:sz w:val="23"/>
        </w:rPr>
        <w:t>and</w:t>
      </w:r>
      <w:r>
        <w:rPr>
          <w:b/>
          <w:spacing w:val="30"/>
          <w:w w:val="105"/>
          <w:sz w:val="23"/>
        </w:rPr>
        <w:t> </w:t>
      </w:r>
      <w:r>
        <w:rPr>
          <w:b/>
          <w:w w:val="105"/>
          <w:sz w:val="23"/>
        </w:rPr>
        <w:t>in</w:t>
      </w:r>
      <w:r>
        <w:rPr>
          <w:b/>
          <w:spacing w:val="30"/>
          <w:w w:val="105"/>
          <w:sz w:val="23"/>
        </w:rPr>
        <w:t> </w:t>
      </w:r>
      <w:r>
        <w:rPr>
          <w:b/>
          <w:w w:val="105"/>
          <w:sz w:val="23"/>
        </w:rPr>
        <w:t>case</w:t>
      </w:r>
      <w:r>
        <w:rPr>
          <w:b/>
          <w:spacing w:val="40"/>
          <w:w w:val="105"/>
          <w:sz w:val="23"/>
        </w:rPr>
        <w:t> </w:t>
      </w:r>
      <w:r>
        <w:rPr>
          <w:b/>
          <w:w w:val="105"/>
          <w:sz w:val="23"/>
        </w:rPr>
        <w:t>of</w:t>
      </w:r>
      <w:r>
        <w:rPr>
          <w:b/>
          <w:spacing w:val="26"/>
          <w:w w:val="105"/>
          <w:sz w:val="23"/>
        </w:rPr>
        <w:t> </w:t>
      </w:r>
      <w:r>
        <w:rPr>
          <w:b/>
          <w:w w:val="105"/>
          <w:sz w:val="23"/>
        </w:rPr>
        <w:t>no</w:t>
      </w:r>
      <w:r>
        <w:rPr>
          <w:b/>
          <w:spacing w:val="36"/>
          <w:w w:val="105"/>
          <w:sz w:val="23"/>
        </w:rPr>
        <w:t> </w:t>
      </w:r>
      <w:r>
        <w:rPr>
          <w:b/>
          <w:w w:val="105"/>
          <w:sz w:val="23"/>
        </w:rPr>
        <w:t>PAN,</w:t>
      </w:r>
      <w:r>
        <w:rPr>
          <w:b/>
          <w:spacing w:val="31"/>
          <w:w w:val="105"/>
          <w:sz w:val="23"/>
        </w:rPr>
        <w:t> </w:t>
      </w:r>
      <w:r>
        <w:rPr>
          <w:b/>
          <w:w w:val="105"/>
          <w:sz w:val="23"/>
        </w:rPr>
        <w:t>it should be clearly stated “No PAN allotted”.</w:t>
      </w:r>
    </w:p>
    <w:p>
      <w:pPr>
        <w:spacing w:after="0" w:line="372" w:lineRule="auto"/>
        <w:jc w:val="left"/>
        <w:rPr>
          <w:sz w:val="23"/>
        </w:rPr>
        <w:sectPr>
          <w:pgSz w:w="11910" w:h="16850"/>
          <w:pgMar w:header="0" w:footer="413" w:top="1880" w:bottom="600" w:left="1300" w:right="1000"/>
        </w:sectPr>
      </w:pPr>
    </w:p>
    <w:p>
      <w:pPr>
        <w:pStyle w:val="ListParagraph"/>
        <w:numPr>
          <w:ilvl w:val="0"/>
          <w:numId w:val="53"/>
        </w:numPr>
        <w:tabs>
          <w:tab w:pos="477" w:val="left" w:leader="none"/>
        </w:tabs>
        <w:spacing w:line="240" w:lineRule="auto" w:before="81" w:after="0"/>
        <w:ind w:left="477" w:right="0" w:hanging="337"/>
        <w:jc w:val="both"/>
        <w:rPr>
          <w:b/>
          <w:sz w:val="23"/>
        </w:rPr>
      </w:pPr>
      <w:r>
        <w:rPr>
          <w:b/>
          <w:sz w:val="23"/>
        </w:rPr>
        <w:t>Pending</w:t>
      </w:r>
      <w:r>
        <w:rPr>
          <w:b/>
          <w:spacing w:val="31"/>
          <w:sz w:val="23"/>
        </w:rPr>
        <w:t> </w:t>
      </w:r>
      <w:r>
        <w:rPr>
          <w:b/>
          <w:sz w:val="23"/>
        </w:rPr>
        <w:t>criminal</w:t>
      </w:r>
      <w:r>
        <w:rPr>
          <w:b/>
          <w:spacing w:val="25"/>
          <w:sz w:val="23"/>
        </w:rPr>
        <w:t> </w:t>
      </w:r>
      <w:r>
        <w:rPr>
          <w:b/>
          <w:spacing w:val="-2"/>
          <w:sz w:val="23"/>
        </w:rPr>
        <w:t>cases-</w:t>
      </w:r>
    </w:p>
    <w:p>
      <w:pPr>
        <w:pStyle w:val="BodyText"/>
        <w:spacing w:before="4"/>
        <w:rPr>
          <w:b/>
          <w:sz w:val="23"/>
        </w:rPr>
      </w:pPr>
    </w:p>
    <w:p>
      <w:pPr>
        <w:pStyle w:val="ListParagraph"/>
        <w:numPr>
          <w:ilvl w:val="1"/>
          <w:numId w:val="53"/>
        </w:numPr>
        <w:tabs>
          <w:tab w:pos="419" w:val="left" w:leader="none"/>
        </w:tabs>
        <w:spacing w:line="240" w:lineRule="auto" w:before="0" w:after="0"/>
        <w:ind w:left="419" w:right="0" w:hanging="279"/>
        <w:jc w:val="both"/>
        <w:rPr>
          <w:b/>
          <w:sz w:val="23"/>
        </w:rPr>
      </w:pPr>
      <w:r>
        <w:rPr>
          <w:b/>
          <w:w w:val="105"/>
          <w:sz w:val="23"/>
        </w:rPr>
        <w:t>I</w:t>
      </w:r>
      <w:r>
        <w:rPr>
          <w:b/>
          <w:spacing w:val="-5"/>
          <w:w w:val="105"/>
          <w:sz w:val="23"/>
        </w:rPr>
        <w:t> </w:t>
      </w:r>
      <w:r>
        <w:rPr>
          <w:b/>
          <w:w w:val="105"/>
          <w:sz w:val="23"/>
        </w:rPr>
        <w:t>declare</w:t>
      </w:r>
      <w:r>
        <w:rPr>
          <w:b/>
          <w:spacing w:val="-10"/>
          <w:w w:val="105"/>
          <w:sz w:val="23"/>
        </w:rPr>
        <w:t> </w:t>
      </w:r>
      <w:r>
        <w:rPr>
          <w:b/>
          <w:w w:val="105"/>
          <w:sz w:val="23"/>
        </w:rPr>
        <w:t>that</w:t>
      </w:r>
      <w:r>
        <w:rPr>
          <w:b/>
          <w:spacing w:val="-6"/>
          <w:w w:val="105"/>
          <w:sz w:val="23"/>
        </w:rPr>
        <w:t> </w:t>
      </w:r>
      <w:r>
        <w:rPr>
          <w:b/>
          <w:w w:val="105"/>
          <w:sz w:val="23"/>
        </w:rPr>
        <w:t>there</w:t>
      </w:r>
      <w:r>
        <w:rPr>
          <w:b/>
          <w:spacing w:val="-10"/>
          <w:w w:val="105"/>
          <w:sz w:val="23"/>
        </w:rPr>
        <w:t> </w:t>
      </w:r>
      <w:r>
        <w:rPr>
          <w:b/>
          <w:w w:val="105"/>
          <w:sz w:val="23"/>
        </w:rPr>
        <w:t>is</w:t>
      </w:r>
      <w:r>
        <w:rPr>
          <w:b/>
          <w:spacing w:val="-5"/>
          <w:w w:val="105"/>
          <w:sz w:val="23"/>
        </w:rPr>
        <w:t> </w:t>
      </w:r>
      <w:r>
        <w:rPr>
          <w:b/>
          <w:w w:val="105"/>
          <w:sz w:val="23"/>
        </w:rPr>
        <w:t>no</w:t>
      </w:r>
      <w:r>
        <w:rPr>
          <w:b/>
          <w:spacing w:val="-4"/>
          <w:w w:val="105"/>
          <w:sz w:val="23"/>
        </w:rPr>
        <w:t> </w:t>
      </w:r>
      <w:r>
        <w:rPr>
          <w:b/>
          <w:w w:val="105"/>
          <w:sz w:val="23"/>
        </w:rPr>
        <w:t>pending</w:t>
      </w:r>
      <w:r>
        <w:rPr>
          <w:b/>
          <w:spacing w:val="-9"/>
          <w:w w:val="105"/>
          <w:sz w:val="23"/>
        </w:rPr>
        <w:t> </w:t>
      </w:r>
      <w:r>
        <w:rPr>
          <w:b/>
          <w:w w:val="105"/>
          <w:sz w:val="23"/>
        </w:rPr>
        <w:t>criminal</w:t>
      </w:r>
      <w:r>
        <w:rPr>
          <w:b/>
          <w:spacing w:val="-13"/>
          <w:w w:val="105"/>
          <w:sz w:val="23"/>
        </w:rPr>
        <w:t> </w:t>
      </w:r>
      <w:r>
        <w:rPr>
          <w:b/>
          <w:w w:val="105"/>
          <w:sz w:val="23"/>
        </w:rPr>
        <w:t>case</w:t>
      </w:r>
      <w:r>
        <w:rPr>
          <w:b/>
          <w:spacing w:val="-10"/>
          <w:w w:val="105"/>
          <w:sz w:val="23"/>
        </w:rPr>
        <w:t> </w:t>
      </w:r>
      <w:r>
        <w:rPr>
          <w:b/>
          <w:w w:val="105"/>
          <w:sz w:val="23"/>
        </w:rPr>
        <w:t>against </w:t>
      </w:r>
      <w:r>
        <w:rPr>
          <w:b/>
          <w:spacing w:val="-5"/>
          <w:w w:val="105"/>
          <w:sz w:val="23"/>
        </w:rPr>
        <w:t>me.</w:t>
      </w:r>
    </w:p>
    <w:p>
      <w:pPr>
        <w:pStyle w:val="BodyText"/>
        <w:spacing w:before="4"/>
        <w:rPr>
          <w:b/>
          <w:sz w:val="23"/>
        </w:rPr>
      </w:pPr>
    </w:p>
    <w:p>
      <w:pPr>
        <w:spacing w:line="379" w:lineRule="auto" w:before="0"/>
        <w:ind w:left="140" w:right="612" w:firstLine="0"/>
        <w:jc w:val="both"/>
        <w:rPr>
          <w:b/>
          <w:sz w:val="23"/>
        </w:rPr>
      </w:pPr>
      <w:r>
        <w:rPr>
          <w:b/>
          <w:w w:val="105"/>
          <w:sz w:val="23"/>
        </w:rPr>
        <w:t>(Tick this</w:t>
      </w:r>
      <w:r>
        <w:rPr>
          <w:b/>
          <w:w w:val="105"/>
          <w:sz w:val="23"/>
        </w:rPr>
        <w:t> alternative, if there is</w:t>
      </w:r>
      <w:r>
        <w:rPr>
          <w:b/>
          <w:w w:val="105"/>
          <w:sz w:val="23"/>
        </w:rPr>
        <w:t> no criminal case</w:t>
      </w:r>
      <w:r>
        <w:rPr>
          <w:b/>
          <w:w w:val="105"/>
          <w:sz w:val="23"/>
        </w:rPr>
        <w:t> pending against the</w:t>
      </w:r>
      <w:r>
        <w:rPr>
          <w:b/>
          <w:w w:val="105"/>
          <w:sz w:val="23"/>
        </w:rPr>
        <w:t> Candidate</w:t>
      </w:r>
      <w:r>
        <w:rPr>
          <w:b/>
          <w:w w:val="105"/>
          <w:sz w:val="23"/>
        </w:rPr>
        <w:t> and write NOT APPLICABLE against alternative (ii) below)</w:t>
      </w:r>
    </w:p>
    <w:p>
      <w:pPr>
        <w:spacing w:line="257" w:lineRule="exact" w:before="0"/>
        <w:ind w:left="4398" w:right="0" w:firstLine="0"/>
        <w:jc w:val="left"/>
        <w:rPr>
          <w:b/>
          <w:sz w:val="23"/>
        </w:rPr>
      </w:pPr>
      <w:r>
        <w:rPr>
          <w:b/>
          <w:spacing w:val="-5"/>
          <w:w w:val="105"/>
          <w:sz w:val="23"/>
        </w:rPr>
        <w:t>OR</w:t>
      </w:r>
    </w:p>
    <w:p>
      <w:pPr>
        <w:pStyle w:val="ListParagraph"/>
        <w:numPr>
          <w:ilvl w:val="1"/>
          <w:numId w:val="53"/>
        </w:numPr>
        <w:tabs>
          <w:tab w:pos="483" w:val="left" w:leader="none"/>
        </w:tabs>
        <w:spacing w:line="240" w:lineRule="auto" w:before="153" w:after="0"/>
        <w:ind w:left="483" w:right="0" w:hanging="343"/>
        <w:jc w:val="both"/>
        <w:rPr>
          <w:b/>
          <w:sz w:val="23"/>
        </w:rPr>
      </w:pPr>
      <w:r>
        <w:rPr>
          <w:b/>
          <w:w w:val="105"/>
          <w:sz w:val="23"/>
        </w:rPr>
        <w:t>The</w:t>
      </w:r>
      <w:r>
        <w:rPr>
          <w:b/>
          <w:spacing w:val="-11"/>
          <w:w w:val="105"/>
          <w:sz w:val="23"/>
        </w:rPr>
        <w:t> </w:t>
      </w:r>
      <w:r>
        <w:rPr>
          <w:b/>
          <w:w w:val="105"/>
          <w:sz w:val="23"/>
        </w:rPr>
        <w:t>following</w:t>
      </w:r>
      <w:r>
        <w:rPr>
          <w:b/>
          <w:spacing w:val="-9"/>
          <w:w w:val="105"/>
          <w:sz w:val="23"/>
        </w:rPr>
        <w:t> </w:t>
      </w:r>
      <w:r>
        <w:rPr>
          <w:b/>
          <w:w w:val="105"/>
          <w:sz w:val="23"/>
        </w:rPr>
        <w:t>criminal</w:t>
      </w:r>
      <w:r>
        <w:rPr>
          <w:b/>
          <w:spacing w:val="-13"/>
          <w:w w:val="105"/>
          <w:sz w:val="23"/>
        </w:rPr>
        <w:t> </w:t>
      </w:r>
      <w:r>
        <w:rPr>
          <w:b/>
          <w:w w:val="105"/>
          <w:sz w:val="23"/>
        </w:rPr>
        <w:t>cases</w:t>
      </w:r>
      <w:r>
        <w:rPr>
          <w:b/>
          <w:spacing w:val="-5"/>
          <w:w w:val="105"/>
          <w:sz w:val="23"/>
        </w:rPr>
        <w:t> </w:t>
      </w:r>
      <w:r>
        <w:rPr>
          <w:b/>
          <w:w w:val="105"/>
          <w:sz w:val="23"/>
        </w:rPr>
        <w:t>are</w:t>
      </w:r>
      <w:r>
        <w:rPr>
          <w:b/>
          <w:spacing w:val="-10"/>
          <w:w w:val="105"/>
          <w:sz w:val="23"/>
        </w:rPr>
        <w:t> </w:t>
      </w:r>
      <w:r>
        <w:rPr>
          <w:b/>
          <w:w w:val="105"/>
          <w:sz w:val="23"/>
        </w:rPr>
        <w:t>pending</w:t>
      </w:r>
      <w:r>
        <w:rPr>
          <w:b/>
          <w:spacing w:val="-9"/>
          <w:w w:val="105"/>
          <w:sz w:val="23"/>
        </w:rPr>
        <w:t> </w:t>
      </w:r>
      <w:r>
        <w:rPr>
          <w:b/>
          <w:w w:val="105"/>
          <w:sz w:val="23"/>
        </w:rPr>
        <w:t>against</w:t>
      </w:r>
      <w:r>
        <w:rPr>
          <w:b/>
          <w:spacing w:val="-6"/>
          <w:w w:val="105"/>
          <w:sz w:val="23"/>
        </w:rPr>
        <w:t> </w:t>
      </w:r>
      <w:r>
        <w:rPr>
          <w:b/>
          <w:spacing w:val="-5"/>
          <w:w w:val="105"/>
          <w:sz w:val="23"/>
        </w:rPr>
        <w:t>me:</w:t>
      </w:r>
    </w:p>
    <w:p>
      <w:pPr>
        <w:spacing w:line="376" w:lineRule="auto" w:before="146"/>
        <w:ind w:left="140" w:right="603" w:firstLine="0"/>
        <w:jc w:val="both"/>
        <w:rPr>
          <w:b/>
          <w:sz w:val="23"/>
        </w:rPr>
      </w:pPr>
      <w:r>
        <w:rPr>
          <w:b/>
          <w:w w:val="105"/>
          <w:sz w:val="23"/>
        </w:rPr>
        <w:t>(If there</w:t>
      </w:r>
      <w:r>
        <w:rPr>
          <w:b/>
          <w:w w:val="105"/>
          <w:sz w:val="23"/>
        </w:rPr>
        <w:t> are</w:t>
      </w:r>
      <w:r>
        <w:rPr>
          <w:b/>
          <w:w w:val="105"/>
          <w:sz w:val="23"/>
        </w:rPr>
        <w:t> pending</w:t>
      </w:r>
      <w:r>
        <w:rPr>
          <w:b/>
          <w:w w:val="105"/>
          <w:sz w:val="23"/>
        </w:rPr>
        <w:t> criminal</w:t>
      </w:r>
      <w:r>
        <w:rPr>
          <w:b/>
          <w:w w:val="105"/>
          <w:sz w:val="23"/>
        </w:rPr>
        <w:t> cases</w:t>
      </w:r>
      <w:r>
        <w:rPr>
          <w:b/>
          <w:w w:val="105"/>
          <w:sz w:val="23"/>
        </w:rPr>
        <w:t> against</w:t>
      </w:r>
      <w:r>
        <w:rPr>
          <w:b/>
          <w:w w:val="105"/>
          <w:sz w:val="23"/>
        </w:rPr>
        <w:t> the</w:t>
      </w:r>
      <w:r>
        <w:rPr>
          <w:b/>
          <w:w w:val="105"/>
          <w:sz w:val="23"/>
        </w:rPr>
        <w:t> candidate,</w:t>
      </w:r>
      <w:r>
        <w:rPr>
          <w:b/>
          <w:w w:val="105"/>
          <w:sz w:val="23"/>
        </w:rPr>
        <w:t> then</w:t>
      </w:r>
      <w:r>
        <w:rPr>
          <w:b/>
          <w:w w:val="105"/>
          <w:sz w:val="23"/>
        </w:rPr>
        <w:t> tick</w:t>
      </w:r>
      <w:r>
        <w:rPr>
          <w:b/>
          <w:w w:val="105"/>
          <w:sz w:val="23"/>
        </w:rPr>
        <w:t> this</w:t>
      </w:r>
      <w:r>
        <w:rPr>
          <w:b/>
          <w:w w:val="105"/>
          <w:sz w:val="23"/>
        </w:rPr>
        <w:t> alternative and score</w:t>
      </w:r>
      <w:r>
        <w:rPr>
          <w:b/>
          <w:w w:val="105"/>
          <w:sz w:val="23"/>
        </w:rPr>
        <w:t> off alternative</w:t>
      </w:r>
      <w:r>
        <w:rPr>
          <w:b/>
          <w:w w:val="105"/>
          <w:sz w:val="23"/>
        </w:rPr>
        <w:t> (i)</w:t>
      </w:r>
      <w:r>
        <w:rPr>
          <w:b/>
          <w:w w:val="105"/>
          <w:sz w:val="23"/>
        </w:rPr>
        <w:t> above,</w:t>
      </w:r>
      <w:r>
        <w:rPr>
          <w:b/>
          <w:w w:val="105"/>
          <w:sz w:val="23"/>
        </w:rPr>
        <w:t> and give</w:t>
      </w:r>
      <w:r>
        <w:rPr>
          <w:b/>
          <w:w w:val="105"/>
          <w:sz w:val="23"/>
        </w:rPr>
        <w:t> details</w:t>
      </w:r>
      <w:r>
        <w:rPr>
          <w:b/>
          <w:w w:val="105"/>
          <w:sz w:val="23"/>
        </w:rPr>
        <w:t> of all pending</w:t>
      </w:r>
      <w:r>
        <w:rPr>
          <w:b/>
          <w:w w:val="105"/>
          <w:sz w:val="23"/>
        </w:rPr>
        <w:t> cases</w:t>
      </w:r>
      <w:r>
        <w:rPr>
          <w:b/>
          <w:w w:val="105"/>
          <w:sz w:val="23"/>
        </w:rPr>
        <w:t> in the</w:t>
      </w:r>
      <w:r>
        <w:rPr>
          <w:b/>
          <w:w w:val="105"/>
          <w:sz w:val="23"/>
        </w:rPr>
        <w:t> Table </w:t>
      </w:r>
      <w:r>
        <w:rPr>
          <w:b/>
          <w:spacing w:val="-2"/>
          <w:w w:val="105"/>
          <w:sz w:val="23"/>
        </w:rPr>
        <w:t>below)</w:t>
      </w:r>
    </w:p>
    <w:p>
      <w:pPr>
        <w:spacing w:before="123"/>
        <w:ind w:left="4377" w:right="0" w:firstLine="0"/>
        <w:jc w:val="left"/>
        <w:rPr>
          <w:b/>
          <w:sz w:val="23"/>
        </w:rPr>
      </w:pPr>
      <w:r>
        <w:rPr>
          <w:b/>
          <w:spacing w:val="-2"/>
          <w:w w:val="105"/>
          <w:sz w:val="23"/>
        </w:rPr>
        <w:t>Table</w:t>
      </w:r>
    </w:p>
    <w:p>
      <w:pPr>
        <w:pStyle w:val="BodyText"/>
        <w:spacing w:before="30"/>
        <w:rPr>
          <w:b/>
          <w:sz w:val="20"/>
        </w:rPr>
      </w:pPr>
    </w:p>
    <w:tbl>
      <w:tblPr>
        <w:tblW w:w="0" w:type="auto"/>
        <w:jc w:val="left"/>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2"/>
        <w:gridCol w:w="2341"/>
        <w:gridCol w:w="1988"/>
        <w:gridCol w:w="1807"/>
        <w:gridCol w:w="1807"/>
      </w:tblGrid>
      <w:tr>
        <w:trPr>
          <w:trHeight w:val="825" w:hRule="atLeast"/>
        </w:trPr>
        <w:tc>
          <w:tcPr>
            <w:tcW w:w="1102" w:type="dxa"/>
          </w:tcPr>
          <w:p>
            <w:pPr>
              <w:pStyle w:val="TableParagraph"/>
              <w:ind w:left="28"/>
              <w:jc w:val="center"/>
              <w:rPr>
                <w:sz w:val="23"/>
              </w:rPr>
            </w:pPr>
            <w:r>
              <w:rPr>
                <w:spacing w:val="-5"/>
                <w:w w:val="105"/>
                <w:sz w:val="23"/>
              </w:rPr>
              <w:t>(a)</w:t>
            </w:r>
          </w:p>
        </w:tc>
        <w:tc>
          <w:tcPr>
            <w:tcW w:w="2341" w:type="dxa"/>
          </w:tcPr>
          <w:p>
            <w:pPr>
              <w:pStyle w:val="TableParagraph"/>
              <w:spacing w:line="247" w:lineRule="auto"/>
              <w:ind w:left="103"/>
              <w:rPr>
                <w:sz w:val="23"/>
              </w:rPr>
            </w:pPr>
            <w:r>
              <w:rPr>
                <w:w w:val="105"/>
                <w:sz w:val="23"/>
              </w:rPr>
              <w:t>FIR</w:t>
            </w:r>
            <w:r>
              <w:rPr>
                <w:spacing w:val="77"/>
                <w:w w:val="105"/>
                <w:sz w:val="23"/>
              </w:rPr>
              <w:t> </w:t>
            </w:r>
            <w:r>
              <w:rPr>
                <w:w w:val="105"/>
                <w:sz w:val="23"/>
              </w:rPr>
              <w:t>No.</w:t>
            </w:r>
            <w:r>
              <w:rPr>
                <w:spacing w:val="80"/>
                <w:w w:val="105"/>
                <w:sz w:val="23"/>
              </w:rPr>
              <w:t> </w:t>
            </w:r>
            <w:r>
              <w:rPr>
                <w:w w:val="105"/>
                <w:sz w:val="23"/>
              </w:rPr>
              <w:t>with</w:t>
            </w:r>
            <w:r>
              <w:rPr>
                <w:spacing w:val="80"/>
                <w:w w:val="105"/>
                <w:sz w:val="23"/>
              </w:rPr>
              <w:t> </w:t>
            </w:r>
            <w:r>
              <w:rPr>
                <w:w w:val="105"/>
                <w:sz w:val="23"/>
              </w:rPr>
              <w:t>name and</w:t>
            </w:r>
            <w:r>
              <w:rPr>
                <w:spacing w:val="23"/>
                <w:w w:val="105"/>
                <w:sz w:val="23"/>
              </w:rPr>
              <w:t> </w:t>
            </w:r>
            <w:r>
              <w:rPr>
                <w:w w:val="105"/>
                <w:sz w:val="23"/>
              </w:rPr>
              <w:t>address</w:t>
            </w:r>
            <w:r>
              <w:rPr>
                <w:spacing w:val="29"/>
                <w:w w:val="105"/>
                <w:sz w:val="23"/>
              </w:rPr>
              <w:t> </w:t>
            </w:r>
            <w:r>
              <w:rPr>
                <w:w w:val="105"/>
                <w:sz w:val="23"/>
              </w:rPr>
              <w:t>of</w:t>
            </w:r>
            <w:r>
              <w:rPr>
                <w:spacing w:val="21"/>
                <w:w w:val="105"/>
                <w:sz w:val="23"/>
              </w:rPr>
              <w:t> </w:t>
            </w:r>
            <w:r>
              <w:rPr>
                <w:spacing w:val="-2"/>
                <w:w w:val="105"/>
                <w:sz w:val="23"/>
              </w:rPr>
              <w:t>Police</w:t>
            </w:r>
          </w:p>
          <w:p>
            <w:pPr>
              <w:pStyle w:val="TableParagraph"/>
              <w:spacing w:line="251" w:lineRule="exact" w:before="10"/>
              <w:ind w:left="103"/>
              <w:rPr>
                <w:sz w:val="23"/>
              </w:rPr>
            </w:pPr>
            <w:r>
              <w:rPr>
                <w:w w:val="105"/>
                <w:sz w:val="23"/>
              </w:rPr>
              <w:t>Station</w:t>
            </w:r>
            <w:r>
              <w:rPr>
                <w:spacing w:val="-10"/>
                <w:w w:val="105"/>
                <w:sz w:val="23"/>
              </w:rPr>
              <w:t> </w:t>
            </w:r>
            <w:r>
              <w:rPr>
                <w:spacing w:val="-2"/>
                <w:w w:val="105"/>
                <w:sz w:val="23"/>
              </w:rPr>
              <w:t>concerned</w:t>
            </w:r>
          </w:p>
        </w:tc>
        <w:tc>
          <w:tcPr>
            <w:tcW w:w="1988" w:type="dxa"/>
          </w:tcPr>
          <w:p>
            <w:pPr>
              <w:pStyle w:val="TableParagraph"/>
              <w:rPr>
                <w:sz w:val="22"/>
              </w:rPr>
            </w:pPr>
          </w:p>
        </w:tc>
        <w:tc>
          <w:tcPr>
            <w:tcW w:w="1807" w:type="dxa"/>
          </w:tcPr>
          <w:p>
            <w:pPr>
              <w:pStyle w:val="TableParagraph"/>
              <w:rPr>
                <w:sz w:val="22"/>
              </w:rPr>
            </w:pPr>
          </w:p>
        </w:tc>
        <w:tc>
          <w:tcPr>
            <w:tcW w:w="1807" w:type="dxa"/>
          </w:tcPr>
          <w:p>
            <w:pPr>
              <w:pStyle w:val="TableParagraph"/>
              <w:rPr>
                <w:sz w:val="22"/>
              </w:rPr>
            </w:pPr>
          </w:p>
        </w:tc>
      </w:tr>
      <w:tr>
        <w:trPr>
          <w:trHeight w:val="551" w:hRule="atLeast"/>
        </w:trPr>
        <w:tc>
          <w:tcPr>
            <w:tcW w:w="1102" w:type="dxa"/>
          </w:tcPr>
          <w:p>
            <w:pPr>
              <w:pStyle w:val="TableParagraph"/>
              <w:spacing w:before="7"/>
              <w:ind w:left="28" w:right="7"/>
              <w:jc w:val="center"/>
              <w:rPr>
                <w:sz w:val="23"/>
              </w:rPr>
            </w:pPr>
            <w:r>
              <w:rPr>
                <w:spacing w:val="-5"/>
                <w:w w:val="105"/>
                <w:sz w:val="23"/>
              </w:rPr>
              <w:t>(b)</w:t>
            </w:r>
          </w:p>
        </w:tc>
        <w:tc>
          <w:tcPr>
            <w:tcW w:w="2341" w:type="dxa"/>
          </w:tcPr>
          <w:p>
            <w:pPr>
              <w:pStyle w:val="TableParagraph"/>
              <w:spacing w:line="274" w:lineRule="exact"/>
              <w:ind w:left="103"/>
              <w:rPr>
                <w:sz w:val="23"/>
              </w:rPr>
            </w:pPr>
            <w:r>
              <w:rPr>
                <w:w w:val="105"/>
                <w:sz w:val="23"/>
              </w:rPr>
              <w:t>Case</w:t>
            </w:r>
            <w:r>
              <w:rPr>
                <w:spacing w:val="25"/>
                <w:w w:val="105"/>
                <w:sz w:val="23"/>
              </w:rPr>
              <w:t> </w:t>
            </w:r>
            <w:r>
              <w:rPr>
                <w:w w:val="105"/>
                <w:sz w:val="23"/>
              </w:rPr>
              <w:t>No.</w:t>
            </w:r>
            <w:r>
              <w:rPr>
                <w:spacing w:val="33"/>
                <w:w w:val="105"/>
                <w:sz w:val="23"/>
              </w:rPr>
              <w:t> </w:t>
            </w:r>
            <w:r>
              <w:rPr>
                <w:w w:val="105"/>
                <w:sz w:val="23"/>
              </w:rPr>
              <w:t>with</w:t>
            </w:r>
            <w:r>
              <w:rPr>
                <w:spacing w:val="31"/>
                <w:w w:val="105"/>
                <w:sz w:val="23"/>
              </w:rPr>
              <w:t> </w:t>
            </w:r>
            <w:r>
              <w:rPr>
                <w:w w:val="105"/>
                <w:sz w:val="23"/>
              </w:rPr>
              <w:t>Name of the Court</w:t>
            </w:r>
          </w:p>
        </w:tc>
        <w:tc>
          <w:tcPr>
            <w:tcW w:w="1988" w:type="dxa"/>
          </w:tcPr>
          <w:p>
            <w:pPr>
              <w:pStyle w:val="TableParagraph"/>
              <w:rPr>
                <w:sz w:val="22"/>
              </w:rPr>
            </w:pPr>
          </w:p>
        </w:tc>
        <w:tc>
          <w:tcPr>
            <w:tcW w:w="1807" w:type="dxa"/>
          </w:tcPr>
          <w:p>
            <w:pPr>
              <w:pStyle w:val="TableParagraph"/>
              <w:rPr>
                <w:sz w:val="22"/>
              </w:rPr>
            </w:pPr>
          </w:p>
        </w:tc>
        <w:tc>
          <w:tcPr>
            <w:tcW w:w="1807" w:type="dxa"/>
          </w:tcPr>
          <w:p>
            <w:pPr>
              <w:pStyle w:val="TableParagraph"/>
              <w:rPr>
                <w:sz w:val="22"/>
              </w:rPr>
            </w:pPr>
          </w:p>
        </w:tc>
      </w:tr>
      <w:tr>
        <w:trPr>
          <w:trHeight w:val="1661" w:hRule="atLeast"/>
        </w:trPr>
        <w:tc>
          <w:tcPr>
            <w:tcW w:w="1102" w:type="dxa"/>
          </w:tcPr>
          <w:p>
            <w:pPr>
              <w:pStyle w:val="TableParagraph"/>
              <w:spacing w:before="7"/>
              <w:ind w:left="28" w:right="7"/>
              <w:jc w:val="center"/>
              <w:rPr>
                <w:sz w:val="23"/>
              </w:rPr>
            </w:pPr>
            <w:r>
              <w:rPr>
                <w:spacing w:val="-5"/>
                <w:w w:val="105"/>
                <w:sz w:val="23"/>
              </w:rPr>
              <w:t>(c)</w:t>
            </w:r>
          </w:p>
        </w:tc>
        <w:tc>
          <w:tcPr>
            <w:tcW w:w="2341" w:type="dxa"/>
          </w:tcPr>
          <w:p>
            <w:pPr>
              <w:pStyle w:val="TableParagraph"/>
              <w:tabs>
                <w:tab w:pos="1902" w:val="left" w:leader="none"/>
              </w:tabs>
              <w:spacing w:line="249" w:lineRule="auto" w:before="7"/>
              <w:ind w:left="103" w:right="85"/>
              <w:jc w:val="both"/>
              <w:rPr>
                <w:sz w:val="23"/>
              </w:rPr>
            </w:pPr>
            <w:r>
              <w:rPr>
                <w:w w:val="105"/>
                <w:sz w:val="23"/>
              </w:rPr>
              <w:t>Sections</w:t>
            </w:r>
            <w:r>
              <w:rPr>
                <w:spacing w:val="-15"/>
                <w:w w:val="105"/>
                <w:sz w:val="23"/>
              </w:rPr>
              <w:t> </w:t>
            </w:r>
            <w:r>
              <w:rPr>
                <w:w w:val="105"/>
                <w:sz w:val="23"/>
              </w:rPr>
              <w:t>of</w:t>
            </w:r>
            <w:r>
              <w:rPr>
                <w:spacing w:val="-15"/>
                <w:w w:val="105"/>
                <w:sz w:val="23"/>
              </w:rPr>
              <w:t> </w:t>
            </w:r>
            <w:r>
              <w:rPr>
                <w:w w:val="105"/>
                <w:sz w:val="23"/>
              </w:rPr>
              <w:t>concerned Acts/Codes</w:t>
            </w:r>
            <w:r>
              <w:rPr>
                <w:w w:val="105"/>
                <w:sz w:val="23"/>
              </w:rPr>
              <w:t> involved (give</w:t>
            </w:r>
            <w:r>
              <w:rPr>
                <w:w w:val="105"/>
                <w:sz w:val="23"/>
              </w:rPr>
              <w:t> no.</w:t>
            </w:r>
            <w:r>
              <w:rPr>
                <w:w w:val="105"/>
                <w:sz w:val="23"/>
              </w:rPr>
              <w:t> of </w:t>
            </w:r>
            <w:r>
              <w:rPr>
                <w:w w:val="105"/>
                <w:sz w:val="23"/>
              </w:rPr>
              <w:t>the </w:t>
            </w:r>
            <w:r>
              <w:rPr>
                <w:spacing w:val="-2"/>
                <w:w w:val="105"/>
                <w:sz w:val="23"/>
              </w:rPr>
              <w:t>Section,</w:t>
            </w:r>
            <w:r>
              <w:rPr>
                <w:sz w:val="23"/>
              </w:rPr>
              <w:tab/>
            </w:r>
            <w:r>
              <w:rPr>
                <w:spacing w:val="-4"/>
                <w:w w:val="105"/>
                <w:sz w:val="23"/>
              </w:rPr>
              <w:t>e.g. </w:t>
            </w:r>
            <w:r>
              <w:rPr>
                <w:w w:val="105"/>
                <w:sz w:val="23"/>
              </w:rPr>
              <w:t>Section…….of</w:t>
            </w:r>
            <w:r>
              <w:rPr>
                <w:spacing w:val="52"/>
                <w:w w:val="105"/>
                <w:sz w:val="23"/>
              </w:rPr>
              <w:t>  </w:t>
            </w:r>
            <w:r>
              <w:rPr>
                <w:spacing w:val="-4"/>
                <w:w w:val="105"/>
                <w:sz w:val="23"/>
              </w:rPr>
              <w:t>IPC,</w:t>
            </w:r>
          </w:p>
          <w:p>
            <w:pPr>
              <w:pStyle w:val="TableParagraph"/>
              <w:spacing w:line="258" w:lineRule="exact" w:before="1"/>
              <w:ind w:left="103"/>
              <w:rPr>
                <w:sz w:val="23"/>
              </w:rPr>
            </w:pPr>
            <w:r>
              <w:rPr>
                <w:spacing w:val="-2"/>
                <w:w w:val="105"/>
                <w:sz w:val="23"/>
              </w:rPr>
              <w:t>etc.).</w:t>
            </w:r>
          </w:p>
        </w:tc>
        <w:tc>
          <w:tcPr>
            <w:tcW w:w="1988" w:type="dxa"/>
          </w:tcPr>
          <w:p>
            <w:pPr>
              <w:pStyle w:val="TableParagraph"/>
              <w:rPr>
                <w:sz w:val="22"/>
              </w:rPr>
            </w:pPr>
          </w:p>
        </w:tc>
        <w:tc>
          <w:tcPr>
            <w:tcW w:w="1807" w:type="dxa"/>
          </w:tcPr>
          <w:p>
            <w:pPr>
              <w:pStyle w:val="TableParagraph"/>
              <w:rPr>
                <w:sz w:val="22"/>
              </w:rPr>
            </w:pPr>
          </w:p>
        </w:tc>
        <w:tc>
          <w:tcPr>
            <w:tcW w:w="1807" w:type="dxa"/>
          </w:tcPr>
          <w:p>
            <w:pPr>
              <w:pStyle w:val="TableParagraph"/>
              <w:rPr>
                <w:sz w:val="22"/>
              </w:rPr>
            </w:pPr>
          </w:p>
        </w:tc>
      </w:tr>
      <w:tr>
        <w:trPr>
          <w:trHeight w:val="551" w:hRule="atLeast"/>
        </w:trPr>
        <w:tc>
          <w:tcPr>
            <w:tcW w:w="1102" w:type="dxa"/>
          </w:tcPr>
          <w:p>
            <w:pPr>
              <w:pStyle w:val="TableParagraph"/>
              <w:ind w:left="28" w:right="7"/>
              <w:jc w:val="center"/>
              <w:rPr>
                <w:sz w:val="23"/>
              </w:rPr>
            </w:pPr>
            <w:r>
              <w:rPr>
                <w:spacing w:val="-5"/>
                <w:w w:val="105"/>
                <w:sz w:val="23"/>
              </w:rPr>
              <w:t>(d)</w:t>
            </w:r>
          </w:p>
        </w:tc>
        <w:tc>
          <w:tcPr>
            <w:tcW w:w="2341" w:type="dxa"/>
          </w:tcPr>
          <w:p>
            <w:pPr>
              <w:pStyle w:val="TableParagraph"/>
              <w:ind w:left="103"/>
              <w:rPr>
                <w:sz w:val="23"/>
              </w:rPr>
            </w:pPr>
            <w:r>
              <w:rPr>
                <w:w w:val="105"/>
                <w:sz w:val="23"/>
              </w:rPr>
              <w:t>Brief</w:t>
            </w:r>
            <w:r>
              <w:rPr>
                <w:spacing w:val="28"/>
                <w:w w:val="105"/>
                <w:sz w:val="23"/>
              </w:rPr>
              <w:t>  </w:t>
            </w:r>
            <w:r>
              <w:rPr>
                <w:w w:val="105"/>
                <w:sz w:val="23"/>
              </w:rPr>
              <w:t>description</w:t>
            </w:r>
            <w:r>
              <w:rPr>
                <w:spacing w:val="31"/>
                <w:w w:val="105"/>
                <w:sz w:val="23"/>
              </w:rPr>
              <w:t>  </w:t>
            </w:r>
            <w:r>
              <w:rPr>
                <w:spacing w:val="-5"/>
                <w:w w:val="105"/>
                <w:sz w:val="23"/>
              </w:rPr>
              <w:t>of</w:t>
            </w:r>
          </w:p>
          <w:p>
            <w:pPr>
              <w:pStyle w:val="TableParagraph"/>
              <w:spacing w:line="258" w:lineRule="exact" w:before="9"/>
              <w:ind w:left="103"/>
              <w:rPr>
                <w:sz w:val="23"/>
              </w:rPr>
            </w:pPr>
            <w:r>
              <w:rPr>
                <w:spacing w:val="-2"/>
                <w:w w:val="105"/>
                <w:sz w:val="23"/>
              </w:rPr>
              <w:t>offence</w:t>
            </w:r>
          </w:p>
        </w:tc>
        <w:tc>
          <w:tcPr>
            <w:tcW w:w="1988" w:type="dxa"/>
          </w:tcPr>
          <w:p>
            <w:pPr>
              <w:pStyle w:val="TableParagraph"/>
              <w:rPr>
                <w:sz w:val="22"/>
              </w:rPr>
            </w:pPr>
          </w:p>
        </w:tc>
        <w:tc>
          <w:tcPr>
            <w:tcW w:w="1807" w:type="dxa"/>
          </w:tcPr>
          <w:p>
            <w:pPr>
              <w:pStyle w:val="TableParagraph"/>
              <w:rPr>
                <w:sz w:val="22"/>
              </w:rPr>
            </w:pPr>
          </w:p>
        </w:tc>
        <w:tc>
          <w:tcPr>
            <w:tcW w:w="1807" w:type="dxa"/>
          </w:tcPr>
          <w:p>
            <w:pPr>
              <w:pStyle w:val="TableParagraph"/>
              <w:rPr>
                <w:sz w:val="22"/>
              </w:rPr>
            </w:pPr>
          </w:p>
        </w:tc>
      </w:tr>
      <w:tr>
        <w:trPr>
          <w:trHeight w:val="825" w:hRule="atLeast"/>
        </w:trPr>
        <w:tc>
          <w:tcPr>
            <w:tcW w:w="1102" w:type="dxa"/>
          </w:tcPr>
          <w:p>
            <w:pPr>
              <w:pStyle w:val="TableParagraph"/>
              <w:ind w:left="28" w:right="7"/>
              <w:jc w:val="center"/>
              <w:rPr>
                <w:sz w:val="23"/>
              </w:rPr>
            </w:pPr>
            <w:r>
              <w:rPr>
                <w:spacing w:val="-5"/>
                <w:w w:val="105"/>
                <w:sz w:val="23"/>
              </w:rPr>
              <w:t>(e)</w:t>
            </w:r>
          </w:p>
        </w:tc>
        <w:tc>
          <w:tcPr>
            <w:tcW w:w="2341" w:type="dxa"/>
          </w:tcPr>
          <w:p>
            <w:pPr>
              <w:pStyle w:val="TableParagraph"/>
              <w:spacing w:line="249" w:lineRule="auto"/>
              <w:ind w:left="103"/>
              <w:rPr>
                <w:sz w:val="23"/>
              </w:rPr>
            </w:pPr>
            <w:r>
              <w:rPr>
                <w:w w:val="105"/>
                <w:sz w:val="23"/>
              </w:rPr>
              <w:t>Whether</w:t>
            </w:r>
            <w:r>
              <w:rPr>
                <w:spacing w:val="-14"/>
                <w:w w:val="105"/>
                <w:sz w:val="23"/>
              </w:rPr>
              <w:t> </w:t>
            </w:r>
            <w:r>
              <w:rPr>
                <w:w w:val="105"/>
                <w:sz w:val="23"/>
              </w:rPr>
              <w:t>charges</w:t>
            </w:r>
            <w:r>
              <w:rPr>
                <w:spacing w:val="-15"/>
                <w:w w:val="105"/>
                <w:sz w:val="23"/>
              </w:rPr>
              <w:t> </w:t>
            </w:r>
            <w:r>
              <w:rPr>
                <w:w w:val="105"/>
                <w:sz w:val="23"/>
              </w:rPr>
              <w:t>have been</w:t>
            </w:r>
            <w:r>
              <w:rPr>
                <w:spacing w:val="5"/>
                <w:w w:val="105"/>
                <w:sz w:val="23"/>
              </w:rPr>
              <w:t> </w:t>
            </w:r>
            <w:r>
              <w:rPr>
                <w:w w:val="105"/>
                <w:sz w:val="23"/>
              </w:rPr>
              <w:t>framed</w:t>
            </w:r>
            <w:r>
              <w:rPr>
                <w:spacing w:val="-1"/>
                <w:w w:val="105"/>
                <w:sz w:val="23"/>
              </w:rPr>
              <w:t> </w:t>
            </w:r>
            <w:r>
              <w:rPr>
                <w:spacing w:val="-2"/>
                <w:w w:val="105"/>
                <w:sz w:val="23"/>
              </w:rPr>
              <w:t>(mention</w:t>
            </w:r>
          </w:p>
          <w:p>
            <w:pPr>
              <w:pStyle w:val="TableParagraph"/>
              <w:spacing w:line="251" w:lineRule="exact" w:before="4"/>
              <w:ind w:left="103"/>
              <w:rPr>
                <w:sz w:val="23"/>
              </w:rPr>
            </w:pPr>
            <w:r>
              <w:rPr>
                <w:w w:val="105"/>
                <w:sz w:val="23"/>
              </w:rPr>
              <w:t>YES</w:t>
            </w:r>
            <w:r>
              <w:rPr>
                <w:spacing w:val="-9"/>
                <w:w w:val="105"/>
                <w:sz w:val="23"/>
              </w:rPr>
              <w:t> </w:t>
            </w:r>
            <w:r>
              <w:rPr>
                <w:w w:val="105"/>
                <w:sz w:val="23"/>
              </w:rPr>
              <w:t>or</w:t>
            </w:r>
            <w:r>
              <w:rPr>
                <w:spacing w:val="-12"/>
                <w:w w:val="105"/>
                <w:sz w:val="23"/>
              </w:rPr>
              <w:t> </w:t>
            </w:r>
            <w:r>
              <w:rPr>
                <w:spacing w:val="-5"/>
                <w:w w:val="105"/>
                <w:sz w:val="23"/>
              </w:rPr>
              <w:t>NO)</w:t>
            </w:r>
          </w:p>
        </w:tc>
        <w:tc>
          <w:tcPr>
            <w:tcW w:w="1988" w:type="dxa"/>
          </w:tcPr>
          <w:p>
            <w:pPr>
              <w:pStyle w:val="TableParagraph"/>
              <w:rPr>
                <w:sz w:val="22"/>
              </w:rPr>
            </w:pPr>
          </w:p>
        </w:tc>
        <w:tc>
          <w:tcPr>
            <w:tcW w:w="1807" w:type="dxa"/>
          </w:tcPr>
          <w:p>
            <w:pPr>
              <w:pStyle w:val="TableParagraph"/>
              <w:rPr>
                <w:sz w:val="22"/>
              </w:rPr>
            </w:pPr>
          </w:p>
        </w:tc>
        <w:tc>
          <w:tcPr>
            <w:tcW w:w="1807" w:type="dxa"/>
          </w:tcPr>
          <w:p>
            <w:pPr>
              <w:pStyle w:val="TableParagraph"/>
              <w:rPr>
                <w:sz w:val="22"/>
              </w:rPr>
            </w:pPr>
          </w:p>
        </w:tc>
      </w:tr>
      <w:tr>
        <w:trPr>
          <w:trHeight w:val="1379" w:hRule="atLeast"/>
        </w:trPr>
        <w:tc>
          <w:tcPr>
            <w:tcW w:w="1102" w:type="dxa"/>
          </w:tcPr>
          <w:p>
            <w:pPr>
              <w:pStyle w:val="TableParagraph"/>
              <w:ind w:left="28" w:right="7"/>
              <w:jc w:val="center"/>
              <w:rPr>
                <w:sz w:val="23"/>
              </w:rPr>
            </w:pPr>
            <w:r>
              <w:rPr>
                <w:spacing w:val="-5"/>
                <w:w w:val="105"/>
                <w:sz w:val="23"/>
              </w:rPr>
              <w:t>(f)</w:t>
            </w:r>
          </w:p>
        </w:tc>
        <w:tc>
          <w:tcPr>
            <w:tcW w:w="2341" w:type="dxa"/>
          </w:tcPr>
          <w:p>
            <w:pPr>
              <w:pStyle w:val="TableParagraph"/>
              <w:ind w:left="103"/>
              <w:jc w:val="both"/>
              <w:rPr>
                <w:sz w:val="23"/>
              </w:rPr>
            </w:pPr>
            <w:r>
              <w:rPr>
                <w:w w:val="105"/>
                <w:sz w:val="23"/>
              </w:rPr>
              <w:t>If</w:t>
            </w:r>
            <w:r>
              <w:rPr>
                <w:spacing w:val="-3"/>
                <w:w w:val="105"/>
                <w:sz w:val="23"/>
              </w:rPr>
              <w:t> </w:t>
            </w:r>
            <w:r>
              <w:rPr>
                <w:w w:val="105"/>
                <w:sz w:val="23"/>
              </w:rPr>
              <w:t>answer</w:t>
            </w:r>
            <w:r>
              <w:rPr>
                <w:spacing w:val="-3"/>
                <w:w w:val="105"/>
                <w:sz w:val="23"/>
              </w:rPr>
              <w:t> </w:t>
            </w:r>
            <w:r>
              <w:rPr>
                <w:w w:val="105"/>
                <w:sz w:val="23"/>
              </w:rPr>
              <w:t>against</w:t>
            </w:r>
            <w:r>
              <w:rPr>
                <w:spacing w:val="-5"/>
                <w:w w:val="105"/>
                <w:sz w:val="23"/>
              </w:rPr>
              <w:t> </w:t>
            </w:r>
            <w:r>
              <w:rPr>
                <w:spacing w:val="-4"/>
                <w:w w:val="105"/>
                <w:sz w:val="23"/>
              </w:rPr>
              <w:t>item</w:t>
            </w:r>
          </w:p>
          <w:p>
            <w:pPr>
              <w:pStyle w:val="TableParagraph"/>
              <w:spacing w:line="249" w:lineRule="auto" w:before="16"/>
              <w:ind w:left="103" w:right="85"/>
              <w:jc w:val="both"/>
              <w:rPr>
                <w:sz w:val="23"/>
              </w:rPr>
            </w:pPr>
            <w:r>
              <w:rPr>
                <w:w w:val="105"/>
                <w:sz w:val="23"/>
              </w:rPr>
              <w:t>(e)</w:t>
            </w:r>
            <w:r>
              <w:rPr>
                <w:w w:val="105"/>
                <w:sz w:val="23"/>
              </w:rPr>
              <w:t> above</w:t>
            </w:r>
            <w:r>
              <w:rPr>
                <w:w w:val="105"/>
                <w:sz w:val="23"/>
              </w:rPr>
              <w:t> is</w:t>
            </w:r>
            <w:r>
              <w:rPr>
                <w:w w:val="105"/>
                <w:sz w:val="23"/>
              </w:rPr>
              <w:t> YES,</w:t>
            </w:r>
            <w:r>
              <w:rPr>
                <w:spacing w:val="40"/>
                <w:w w:val="105"/>
                <w:sz w:val="23"/>
              </w:rPr>
              <w:t> </w:t>
            </w:r>
            <w:r>
              <w:rPr>
                <w:w w:val="105"/>
                <w:sz w:val="23"/>
              </w:rPr>
              <w:t>then</w:t>
            </w:r>
            <w:r>
              <w:rPr>
                <w:w w:val="105"/>
                <w:sz w:val="23"/>
              </w:rPr>
              <w:t> give</w:t>
            </w:r>
            <w:r>
              <w:rPr>
                <w:w w:val="105"/>
                <w:sz w:val="23"/>
              </w:rPr>
              <w:t> the</w:t>
            </w:r>
            <w:r>
              <w:rPr>
                <w:w w:val="105"/>
                <w:sz w:val="23"/>
              </w:rPr>
              <w:t> date</w:t>
            </w:r>
            <w:r>
              <w:rPr>
                <w:w w:val="105"/>
                <w:sz w:val="23"/>
              </w:rPr>
              <w:t> on which</w:t>
            </w:r>
            <w:r>
              <w:rPr>
                <w:spacing w:val="24"/>
                <w:w w:val="105"/>
                <w:sz w:val="23"/>
              </w:rPr>
              <w:t>  </w:t>
            </w:r>
            <w:r>
              <w:rPr>
                <w:w w:val="105"/>
                <w:sz w:val="23"/>
              </w:rPr>
              <w:t>charges</w:t>
            </w:r>
            <w:r>
              <w:rPr>
                <w:spacing w:val="24"/>
                <w:w w:val="105"/>
                <w:sz w:val="23"/>
              </w:rPr>
              <w:t>  </w:t>
            </w:r>
            <w:r>
              <w:rPr>
                <w:spacing w:val="-4"/>
                <w:w w:val="105"/>
                <w:sz w:val="23"/>
              </w:rPr>
              <w:t>were</w:t>
            </w:r>
          </w:p>
          <w:p>
            <w:pPr>
              <w:pStyle w:val="TableParagraph"/>
              <w:spacing w:line="251" w:lineRule="exact" w:before="3"/>
              <w:ind w:left="103"/>
              <w:rPr>
                <w:sz w:val="23"/>
              </w:rPr>
            </w:pPr>
            <w:r>
              <w:rPr>
                <w:spacing w:val="-2"/>
                <w:w w:val="105"/>
                <w:sz w:val="23"/>
              </w:rPr>
              <w:t>framed</w:t>
            </w:r>
          </w:p>
        </w:tc>
        <w:tc>
          <w:tcPr>
            <w:tcW w:w="1988" w:type="dxa"/>
          </w:tcPr>
          <w:p>
            <w:pPr>
              <w:pStyle w:val="TableParagraph"/>
              <w:rPr>
                <w:sz w:val="22"/>
              </w:rPr>
            </w:pPr>
          </w:p>
        </w:tc>
        <w:tc>
          <w:tcPr>
            <w:tcW w:w="1807" w:type="dxa"/>
          </w:tcPr>
          <w:p>
            <w:pPr>
              <w:pStyle w:val="TableParagraph"/>
              <w:rPr>
                <w:sz w:val="22"/>
              </w:rPr>
            </w:pPr>
          </w:p>
        </w:tc>
        <w:tc>
          <w:tcPr>
            <w:tcW w:w="1807" w:type="dxa"/>
          </w:tcPr>
          <w:p>
            <w:pPr>
              <w:pStyle w:val="TableParagraph"/>
              <w:rPr>
                <w:sz w:val="22"/>
              </w:rPr>
            </w:pPr>
          </w:p>
        </w:tc>
      </w:tr>
      <w:tr>
        <w:trPr>
          <w:trHeight w:val="1661" w:hRule="atLeast"/>
        </w:trPr>
        <w:tc>
          <w:tcPr>
            <w:tcW w:w="1102" w:type="dxa"/>
          </w:tcPr>
          <w:p>
            <w:pPr>
              <w:pStyle w:val="TableParagraph"/>
              <w:ind w:left="28" w:right="7"/>
              <w:jc w:val="center"/>
              <w:rPr>
                <w:sz w:val="23"/>
              </w:rPr>
            </w:pPr>
            <w:r>
              <w:rPr>
                <w:spacing w:val="-5"/>
                <w:w w:val="105"/>
                <w:sz w:val="23"/>
              </w:rPr>
              <w:t>(g)</w:t>
            </w:r>
          </w:p>
        </w:tc>
        <w:tc>
          <w:tcPr>
            <w:tcW w:w="2341" w:type="dxa"/>
          </w:tcPr>
          <w:p>
            <w:pPr>
              <w:pStyle w:val="TableParagraph"/>
              <w:tabs>
                <w:tab w:pos="901" w:val="left" w:leader="none"/>
                <w:tab w:pos="1894" w:val="left" w:leader="none"/>
                <w:tab w:pos="1954" w:val="left" w:leader="none"/>
              </w:tabs>
              <w:spacing w:line="249" w:lineRule="auto"/>
              <w:ind w:left="103" w:right="81"/>
              <w:rPr>
                <w:sz w:val="23"/>
              </w:rPr>
            </w:pPr>
            <w:r>
              <w:rPr>
                <w:spacing w:val="-2"/>
                <w:w w:val="105"/>
                <w:sz w:val="23"/>
              </w:rPr>
              <w:t>Whether</w:t>
            </w:r>
            <w:r>
              <w:rPr>
                <w:sz w:val="23"/>
              </w:rPr>
              <w:tab/>
            </w:r>
            <w:r>
              <w:rPr>
                <w:spacing w:val="-4"/>
                <w:w w:val="105"/>
                <w:sz w:val="23"/>
              </w:rPr>
              <w:t>any </w:t>
            </w:r>
            <w:r>
              <w:rPr>
                <w:spacing w:val="-2"/>
                <w:w w:val="105"/>
                <w:sz w:val="23"/>
              </w:rPr>
              <w:t>Appeal/Application </w:t>
            </w:r>
            <w:r>
              <w:rPr>
                <w:w w:val="105"/>
                <w:sz w:val="23"/>
              </w:rPr>
              <w:t>for</w:t>
            </w:r>
            <w:r>
              <w:rPr>
                <w:spacing w:val="27"/>
                <w:w w:val="105"/>
                <w:sz w:val="23"/>
              </w:rPr>
              <w:t> </w:t>
            </w:r>
            <w:r>
              <w:rPr>
                <w:w w:val="105"/>
                <w:sz w:val="23"/>
              </w:rPr>
              <w:t>revision</w:t>
            </w:r>
            <w:r>
              <w:rPr>
                <w:spacing w:val="31"/>
                <w:w w:val="105"/>
                <w:sz w:val="23"/>
              </w:rPr>
              <w:t> </w:t>
            </w:r>
            <w:r>
              <w:rPr>
                <w:w w:val="105"/>
                <w:sz w:val="23"/>
              </w:rPr>
              <w:t>has</w:t>
            </w:r>
            <w:r>
              <w:rPr>
                <w:spacing w:val="29"/>
                <w:w w:val="105"/>
                <w:sz w:val="23"/>
              </w:rPr>
              <w:t> </w:t>
            </w:r>
            <w:r>
              <w:rPr>
                <w:w w:val="105"/>
                <w:sz w:val="23"/>
              </w:rPr>
              <w:t>been </w:t>
            </w:r>
            <w:r>
              <w:rPr>
                <w:spacing w:val="-2"/>
                <w:w w:val="105"/>
                <w:sz w:val="23"/>
              </w:rPr>
              <w:t>filed</w:t>
            </w:r>
            <w:r>
              <w:rPr>
                <w:sz w:val="23"/>
              </w:rPr>
              <w:tab/>
            </w:r>
            <w:r>
              <w:rPr>
                <w:spacing w:val="-2"/>
                <w:w w:val="105"/>
                <w:sz w:val="23"/>
              </w:rPr>
              <w:t>against</w:t>
            </w:r>
            <w:r>
              <w:rPr>
                <w:sz w:val="23"/>
              </w:rPr>
              <w:tab/>
              <w:tab/>
            </w:r>
            <w:r>
              <w:rPr>
                <w:spacing w:val="-5"/>
                <w:w w:val="105"/>
                <w:sz w:val="23"/>
              </w:rPr>
              <w:t>the</w:t>
            </w:r>
          </w:p>
          <w:p>
            <w:pPr>
              <w:pStyle w:val="TableParagraph"/>
              <w:spacing w:line="274" w:lineRule="exact"/>
              <w:ind w:left="103"/>
              <w:rPr>
                <w:sz w:val="23"/>
              </w:rPr>
            </w:pPr>
            <w:r>
              <w:rPr>
                <w:w w:val="105"/>
                <w:sz w:val="23"/>
              </w:rPr>
              <w:t>proceedings</w:t>
            </w:r>
            <w:r>
              <w:rPr>
                <w:spacing w:val="-5"/>
                <w:w w:val="105"/>
                <w:sz w:val="23"/>
              </w:rPr>
              <w:t> </w:t>
            </w:r>
            <w:r>
              <w:rPr>
                <w:w w:val="105"/>
                <w:sz w:val="23"/>
              </w:rPr>
              <w:t>(Mention YES or NO)</w:t>
            </w:r>
          </w:p>
        </w:tc>
        <w:tc>
          <w:tcPr>
            <w:tcW w:w="1988" w:type="dxa"/>
          </w:tcPr>
          <w:p>
            <w:pPr>
              <w:pStyle w:val="TableParagraph"/>
              <w:rPr>
                <w:sz w:val="22"/>
              </w:rPr>
            </w:pPr>
          </w:p>
        </w:tc>
        <w:tc>
          <w:tcPr>
            <w:tcW w:w="1807" w:type="dxa"/>
          </w:tcPr>
          <w:p>
            <w:pPr>
              <w:pStyle w:val="TableParagraph"/>
              <w:rPr>
                <w:sz w:val="22"/>
              </w:rPr>
            </w:pPr>
          </w:p>
        </w:tc>
        <w:tc>
          <w:tcPr>
            <w:tcW w:w="1807" w:type="dxa"/>
          </w:tcPr>
          <w:p>
            <w:pPr>
              <w:pStyle w:val="TableParagraph"/>
              <w:rPr>
                <w:sz w:val="22"/>
              </w:rPr>
            </w:pPr>
          </w:p>
        </w:tc>
      </w:tr>
    </w:tbl>
    <w:p>
      <w:pPr>
        <w:spacing w:after="0"/>
        <w:rPr>
          <w:sz w:val="22"/>
        </w:rPr>
        <w:sectPr>
          <w:pgSz w:w="11910" w:h="16850"/>
          <w:pgMar w:header="0" w:footer="413" w:top="1900" w:bottom="600" w:left="1300" w:right="1000"/>
        </w:sectPr>
      </w:pPr>
    </w:p>
    <w:p>
      <w:pPr>
        <w:pStyle w:val="ListParagraph"/>
        <w:numPr>
          <w:ilvl w:val="0"/>
          <w:numId w:val="53"/>
        </w:numPr>
        <w:tabs>
          <w:tab w:pos="477" w:val="left" w:leader="none"/>
        </w:tabs>
        <w:spacing w:line="240" w:lineRule="auto" w:before="81" w:after="0"/>
        <w:ind w:left="477" w:right="0" w:hanging="337"/>
        <w:jc w:val="left"/>
        <w:rPr>
          <w:b/>
          <w:sz w:val="23"/>
        </w:rPr>
      </w:pPr>
      <w:r>
        <w:rPr>
          <w:b/>
          <w:w w:val="105"/>
          <w:sz w:val="23"/>
        </w:rPr>
        <w:t>Cases</w:t>
      </w:r>
      <w:r>
        <w:rPr>
          <w:b/>
          <w:spacing w:val="-10"/>
          <w:w w:val="105"/>
          <w:sz w:val="23"/>
        </w:rPr>
        <w:t> </w:t>
      </w:r>
      <w:r>
        <w:rPr>
          <w:b/>
          <w:w w:val="105"/>
          <w:sz w:val="23"/>
        </w:rPr>
        <w:t>of</w:t>
      </w:r>
      <w:r>
        <w:rPr>
          <w:b/>
          <w:spacing w:val="-10"/>
          <w:w w:val="105"/>
          <w:sz w:val="23"/>
        </w:rPr>
        <w:t> </w:t>
      </w:r>
      <w:r>
        <w:rPr>
          <w:b/>
          <w:spacing w:val="-2"/>
          <w:w w:val="105"/>
          <w:sz w:val="23"/>
        </w:rPr>
        <w:t>conviction</w:t>
      </w:r>
    </w:p>
    <w:p>
      <w:pPr>
        <w:pStyle w:val="BodyText"/>
        <w:spacing w:before="4"/>
        <w:rPr>
          <w:b/>
          <w:sz w:val="23"/>
        </w:rPr>
      </w:pPr>
    </w:p>
    <w:p>
      <w:pPr>
        <w:pStyle w:val="ListParagraph"/>
        <w:numPr>
          <w:ilvl w:val="1"/>
          <w:numId w:val="53"/>
        </w:numPr>
        <w:tabs>
          <w:tab w:pos="498" w:val="left" w:leader="none"/>
        </w:tabs>
        <w:spacing w:line="376" w:lineRule="auto" w:before="0" w:after="0"/>
        <w:ind w:left="140" w:right="434" w:firstLine="0"/>
        <w:jc w:val="both"/>
        <w:rPr>
          <w:b/>
          <w:sz w:val="23"/>
        </w:rPr>
      </w:pPr>
      <w:r>
        <w:rPr>
          <w:b/>
          <w:w w:val="105"/>
          <w:sz w:val="23"/>
        </w:rPr>
        <w:t>I</w:t>
      </w:r>
      <w:r>
        <w:rPr>
          <w:b/>
          <w:w w:val="105"/>
          <w:sz w:val="23"/>
        </w:rPr>
        <w:t> declare</w:t>
      </w:r>
      <w:r>
        <w:rPr>
          <w:b/>
          <w:w w:val="105"/>
          <w:sz w:val="23"/>
        </w:rPr>
        <w:t> that</w:t>
      </w:r>
      <w:r>
        <w:rPr>
          <w:b/>
          <w:w w:val="105"/>
          <w:sz w:val="23"/>
        </w:rPr>
        <w:t> I</w:t>
      </w:r>
      <w:r>
        <w:rPr>
          <w:b/>
          <w:w w:val="105"/>
          <w:sz w:val="23"/>
        </w:rPr>
        <w:t> have</w:t>
      </w:r>
      <w:r>
        <w:rPr>
          <w:b/>
          <w:w w:val="105"/>
          <w:sz w:val="23"/>
        </w:rPr>
        <w:t> not</w:t>
      </w:r>
      <w:r>
        <w:rPr>
          <w:b/>
          <w:w w:val="105"/>
          <w:sz w:val="23"/>
        </w:rPr>
        <w:t> been</w:t>
      </w:r>
      <w:r>
        <w:rPr>
          <w:b/>
          <w:w w:val="105"/>
          <w:sz w:val="23"/>
        </w:rPr>
        <w:t> convicted</w:t>
      </w:r>
      <w:r>
        <w:rPr>
          <w:b/>
          <w:w w:val="105"/>
          <w:sz w:val="23"/>
        </w:rPr>
        <w:t> for</w:t>
      </w:r>
      <w:r>
        <w:rPr>
          <w:b/>
          <w:w w:val="105"/>
          <w:sz w:val="23"/>
        </w:rPr>
        <w:t> any</w:t>
      </w:r>
      <w:r>
        <w:rPr>
          <w:b/>
          <w:w w:val="105"/>
          <w:sz w:val="23"/>
        </w:rPr>
        <w:t> criminal</w:t>
      </w:r>
      <w:r>
        <w:rPr>
          <w:b/>
          <w:w w:val="105"/>
          <w:sz w:val="23"/>
        </w:rPr>
        <w:t> offence.</w:t>
      </w:r>
      <w:r>
        <w:rPr>
          <w:b/>
          <w:w w:val="105"/>
          <w:sz w:val="23"/>
        </w:rPr>
        <w:t> (Tick</w:t>
      </w:r>
      <w:r>
        <w:rPr>
          <w:b/>
          <w:w w:val="105"/>
          <w:sz w:val="23"/>
        </w:rPr>
        <w:t> this alternative,</w:t>
      </w:r>
      <w:r>
        <w:rPr>
          <w:b/>
          <w:w w:val="105"/>
          <w:sz w:val="23"/>
        </w:rPr>
        <w:t> if the</w:t>
      </w:r>
      <w:r>
        <w:rPr>
          <w:b/>
          <w:w w:val="105"/>
          <w:sz w:val="23"/>
        </w:rPr>
        <w:t> candidate</w:t>
      </w:r>
      <w:r>
        <w:rPr>
          <w:b/>
          <w:w w:val="105"/>
          <w:sz w:val="23"/>
        </w:rPr>
        <w:t> has</w:t>
      </w:r>
      <w:r>
        <w:rPr>
          <w:b/>
          <w:w w:val="105"/>
          <w:sz w:val="23"/>
        </w:rPr>
        <w:t> not</w:t>
      </w:r>
      <w:r>
        <w:rPr>
          <w:b/>
          <w:w w:val="105"/>
          <w:sz w:val="23"/>
        </w:rPr>
        <w:t> been</w:t>
      </w:r>
      <w:r>
        <w:rPr>
          <w:b/>
          <w:w w:val="105"/>
          <w:sz w:val="23"/>
        </w:rPr>
        <w:t> convicted</w:t>
      </w:r>
      <w:r>
        <w:rPr>
          <w:b/>
          <w:w w:val="105"/>
          <w:sz w:val="23"/>
        </w:rPr>
        <w:t> and</w:t>
      </w:r>
      <w:r>
        <w:rPr>
          <w:b/>
          <w:w w:val="105"/>
          <w:sz w:val="23"/>
        </w:rPr>
        <w:t> write</w:t>
      </w:r>
      <w:r>
        <w:rPr>
          <w:b/>
          <w:w w:val="105"/>
          <w:sz w:val="23"/>
        </w:rPr>
        <w:t> NOT</w:t>
      </w:r>
      <w:r>
        <w:rPr>
          <w:b/>
          <w:w w:val="105"/>
          <w:sz w:val="23"/>
        </w:rPr>
        <w:t> APPLICABLE against alternative (ii) below)</w:t>
      </w:r>
    </w:p>
    <w:p>
      <w:pPr>
        <w:spacing w:before="116"/>
        <w:ind w:left="4485" w:right="0" w:firstLine="0"/>
        <w:jc w:val="left"/>
        <w:rPr>
          <w:b/>
          <w:sz w:val="23"/>
        </w:rPr>
      </w:pPr>
      <w:r>
        <w:rPr>
          <w:b/>
          <w:spacing w:val="-5"/>
          <w:w w:val="105"/>
          <w:sz w:val="23"/>
        </w:rPr>
        <w:t>OR</w:t>
      </w:r>
    </w:p>
    <w:p>
      <w:pPr>
        <w:pStyle w:val="BodyText"/>
        <w:spacing w:before="11"/>
        <w:rPr>
          <w:b/>
          <w:sz w:val="23"/>
        </w:rPr>
      </w:pPr>
    </w:p>
    <w:p>
      <w:pPr>
        <w:pStyle w:val="ListParagraph"/>
        <w:numPr>
          <w:ilvl w:val="1"/>
          <w:numId w:val="53"/>
        </w:numPr>
        <w:tabs>
          <w:tab w:pos="483" w:val="left" w:leader="none"/>
        </w:tabs>
        <w:spacing w:line="240" w:lineRule="auto" w:before="0" w:after="0"/>
        <w:ind w:left="483" w:right="0" w:hanging="343"/>
        <w:jc w:val="left"/>
        <w:rPr>
          <w:b/>
          <w:sz w:val="23"/>
        </w:rPr>
      </w:pPr>
      <w:r>
        <w:rPr>
          <w:b/>
          <w:w w:val="105"/>
          <w:sz w:val="23"/>
        </w:rPr>
        <w:t>I</w:t>
      </w:r>
      <w:r>
        <w:rPr>
          <w:b/>
          <w:spacing w:val="-3"/>
          <w:w w:val="105"/>
          <w:sz w:val="23"/>
        </w:rPr>
        <w:t> </w:t>
      </w:r>
      <w:r>
        <w:rPr>
          <w:b/>
          <w:w w:val="105"/>
          <w:sz w:val="23"/>
        </w:rPr>
        <w:t>have</w:t>
      </w:r>
      <w:r>
        <w:rPr>
          <w:b/>
          <w:spacing w:val="-8"/>
          <w:w w:val="105"/>
          <w:sz w:val="23"/>
        </w:rPr>
        <w:t> </w:t>
      </w:r>
      <w:r>
        <w:rPr>
          <w:b/>
          <w:w w:val="105"/>
          <w:sz w:val="23"/>
        </w:rPr>
        <w:t>been</w:t>
      </w:r>
      <w:r>
        <w:rPr>
          <w:b/>
          <w:spacing w:val="-13"/>
          <w:w w:val="105"/>
          <w:sz w:val="23"/>
        </w:rPr>
        <w:t> </w:t>
      </w:r>
      <w:r>
        <w:rPr>
          <w:b/>
          <w:w w:val="105"/>
          <w:sz w:val="23"/>
        </w:rPr>
        <w:t>convicted</w:t>
      </w:r>
      <w:r>
        <w:rPr>
          <w:b/>
          <w:spacing w:val="-6"/>
          <w:w w:val="105"/>
          <w:sz w:val="23"/>
        </w:rPr>
        <w:t> </w:t>
      </w:r>
      <w:r>
        <w:rPr>
          <w:b/>
          <w:w w:val="105"/>
          <w:sz w:val="23"/>
        </w:rPr>
        <w:t>for</w:t>
      </w:r>
      <w:r>
        <w:rPr>
          <w:b/>
          <w:spacing w:val="-8"/>
          <w:w w:val="105"/>
          <w:sz w:val="23"/>
        </w:rPr>
        <w:t> </w:t>
      </w:r>
      <w:r>
        <w:rPr>
          <w:b/>
          <w:w w:val="105"/>
          <w:sz w:val="23"/>
        </w:rPr>
        <w:t>the</w:t>
      </w:r>
      <w:r>
        <w:rPr>
          <w:b/>
          <w:spacing w:val="-8"/>
          <w:w w:val="105"/>
          <w:sz w:val="23"/>
        </w:rPr>
        <w:t> </w:t>
      </w:r>
      <w:r>
        <w:rPr>
          <w:b/>
          <w:w w:val="105"/>
          <w:sz w:val="23"/>
        </w:rPr>
        <w:t>offences</w:t>
      </w:r>
      <w:r>
        <w:rPr>
          <w:b/>
          <w:spacing w:val="-10"/>
          <w:w w:val="105"/>
          <w:sz w:val="23"/>
        </w:rPr>
        <w:t> </w:t>
      </w:r>
      <w:r>
        <w:rPr>
          <w:b/>
          <w:w w:val="105"/>
          <w:sz w:val="23"/>
        </w:rPr>
        <w:t>mentioned</w:t>
      </w:r>
      <w:r>
        <w:rPr>
          <w:b/>
          <w:spacing w:val="-6"/>
          <w:w w:val="105"/>
          <w:sz w:val="23"/>
        </w:rPr>
        <w:t> </w:t>
      </w:r>
      <w:r>
        <w:rPr>
          <w:b/>
          <w:spacing w:val="-2"/>
          <w:w w:val="105"/>
          <w:sz w:val="23"/>
        </w:rPr>
        <w:t>below:</w:t>
      </w:r>
    </w:p>
    <w:p>
      <w:pPr>
        <w:pStyle w:val="BodyText"/>
        <w:spacing w:before="4"/>
        <w:rPr>
          <w:b/>
          <w:sz w:val="23"/>
        </w:rPr>
      </w:pPr>
    </w:p>
    <w:p>
      <w:pPr>
        <w:spacing w:before="0"/>
        <w:ind w:left="140" w:right="0" w:firstLine="0"/>
        <w:jc w:val="both"/>
        <w:rPr>
          <w:b/>
          <w:sz w:val="23"/>
        </w:rPr>
      </w:pPr>
      <w:r>
        <w:rPr>
          <w:b/>
          <w:w w:val="105"/>
          <w:sz w:val="23"/>
        </w:rPr>
        <w:t>(If</w:t>
      </w:r>
      <w:r>
        <w:rPr>
          <w:b/>
          <w:spacing w:val="4"/>
          <w:w w:val="105"/>
          <w:sz w:val="23"/>
        </w:rPr>
        <w:t> </w:t>
      </w:r>
      <w:r>
        <w:rPr>
          <w:b/>
          <w:w w:val="105"/>
          <w:sz w:val="23"/>
        </w:rPr>
        <w:t>the</w:t>
      </w:r>
      <w:r>
        <w:rPr>
          <w:b/>
          <w:spacing w:val="13"/>
          <w:w w:val="105"/>
          <w:sz w:val="23"/>
        </w:rPr>
        <w:t> </w:t>
      </w:r>
      <w:r>
        <w:rPr>
          <w:b/>
          <w:w w:val="105"/>
          <w:sz w:val="23"/>
        </w:rPr>
        <w:t>candidate</w:t>
      </w:r>
      <w:r>
        <w:rPr>
          <w:b/>
          <w:spacing w:val="13"/>
          <w:w w:val="105"/>
          <w:sz w:val="23"/>
        </w:rPr>
        <w:t> </w:t>
      </w:r>
      <w:r>
        <w:rPr>
          <w:b/>
          <w:w w:val="105"/>
          <w:sz w:val="23"/>
        </w:rPr>
        <w:t>has</w:t>
      </w:r>
      <w:r>
        <w:rPr>
          <w:b/>
          <w:spacing w:val="17"/>
          <w:w w:val="105"/>
          <w:sz w:val="23"/>
        </w:rPr>
        <w:t> </w:t>
      </w:r>
      <w:r>
        <w:rPr>
          <w:b/>
          <w:w w:val="105"/>
          <w:sz w:val="23"/>
        </w:rPr>
        <w:t>been</w:t>
      </w:r>
      <w:r>
        <w:rPr>
          <w:b/>
          <w:spacing w:val="2"/>
          <w:w w:val="105"/>
          <w:sz w:val="23"/>
        </w:rPr>
        <w:t> </w:t>
      </w:r>
      <w:r>
        <w:rPr>
          <w:b/>
          <w:w w:val="105"/>
          <w:sz w:val="23"/>
        </w:rPr>
        <w:t>convicted,</w:t>
      </w:r>
      <w:r>
        <w:rPr>
          <w:b/>
          <w:spacing w:val="2"/>
          <w:w w:val="105"/>
          <w:sz w:val="23"/>
        </w:rPr>
        <w:t> </w:t>
      </w:r>
      <w:r>
        <w:rPr>
          <w:b/>
          <w:w w:val="105"/>
          <w:sz w:val="23"/>
        </w:rPr>
        <w:t>then</w:t>
      </w:r>
      <w:r>
        <w:rPr>
          <w:b/>
          <w:spacing w:val="9"/>
          <w:w w:val="105"/>
          <w:sz w:val="23"/>
        </w:rPr>
        <w:t> </w:t>
      </w:r>
      <w:r>
        <w:rPr>
          <w:b/>
          <w:w w:val="105"/>
          <w:sz w:val="23"/>
        </w:rPr>
        <w:t>tick</w:t>
      </w:r>
      <w:r>
        <w:rPr>
          <w:b/>
          <w:spacing w:val="1"/>
          <w:w w:val="105"/>
          <w:sz w:val="23"/>
        </w:rPr>
        <w:t> </w:t>
      </w:r>
      <w:r>
        <w:rPr>
          <w:b/>
          <w:w w:val="105"/>
          <w:sz w:val="23"/>
        </w:rPr>
        <w:t>this</w:t>
      </w:r>
      <w:r>
        <w:rPr>
          <w:b/>
          <w:spacing w:val="12"/>
          <w:w w:val="105"/>
          <w:sz w:val="23"/>
        </w:rPr>
        <w:t> </w:t>
      </w:r>
      <w:r>
        <w:rPr>
          <w:b/>
          <w:w w:val="105"/>
          <w:sz w:val="23"/>
        </w:rPr>
        <w:t>alternative</w:t>
      </w:r>
      <w:r>
        <w:rPr>
          <w:b/>
          <w:spacing w:val="7"/>
          <w:w w:val="105"/>
          <w:sz w:val="23"/>
        </w:rPr>
        <w:t> </w:t>
      </w:r>
      <w:r>
        <w:rPr>
          <w:b/>
          <w:w w:val="105"/>
          <w:sz w:val="23"/>
        </w:rPr>
        <w:t>and</w:t>
      </w:r>
      <w:r>
        <w:rPr>
          <w:b/>
          <w:spacing w:val="8"/>
          <w:w w:val="105"/>
          <w:sz w:val="23"/>
        </w:rPr>
        <w:t> </w:t>
      </w:r>
      <w:r>
        <w:rPr>
          <w:b/>
          <w:w w:val="105"/>
          <w:sz w:val="23"/>
        </w:rPr>
        <w:t>score</w:t>
      </w:r>
      <w:r>
        <w:rPr>
          <w:b/>
          <w:spacing w:val="6"/>
          <w:w w:val="105"/>
          <w:sz w:val="23"/>
        </w:rPr>
        <w:t> </w:t>
      </w:r>
      <w:r>
        <w:rPr>
          <w:b/>
          <w:w w:val="105"/>
          <w:sz w:val="23"/>
        </w:rPr>
        <w:t>off</w:t>
      </w:r>
      <w:r>
        <w:rPr>
          <w:b/>
          <w:spacing w:val="5"/>
          <w:w w:val="105"/>
          <w:sz w:val="23"/>
        </w:rPr>
        <w:t> </w:t>
      </w:r>
      <w:r>
        <w:rPr>
          <w:b/>
          <w:spacing w:val="-2"/>
          <w:w w:val="105"/>
          <w:sz w:val="23"/>
        </w:rPr>
        <w:t>alternative</w:t>
      </w:r>
    </w:p>
    <w:p>
      <w:pPr>
        <w:pStyle w:val="ListParagraph"/>
        <w:numPr>
          <w:ilvl w:val="0"/>
          <w:numId w:val="54"/>
        </w:numPr>
        <w:tabs>
          <w:tab w:pos="419" w:val="left" w:leader="none"/>
        </w:tabs>
        <w:spacing w:line="240" w:lineRule="auto" w:before="146" w:after="0"/>
        <w:ind w:left="419" w:right="0" w:hanging="279"/>
        <w:jc w:val="left"/>
        <w:rPr>
          <w:b/>
          <w:sz w:val="23"/>
        </w:rPr>
      </w:pPr>
      <w:r>
        <w:rPr>
          <w:b/>
          <w:w w:val="105"/>
          <w:sz w:val="23"/>
        </w:rPr>
        <w:t>above,</w:t>
      </w:r>
      <w:r>
        <w:rPr>
          <w:b/>
          <w:spacing w:val="-12"/>
          <w:w w:val="105"/>
          <w:sz w:val="23"/>
        </w:rPr>
        <w:t> </w:t>
      </w:r>
      <w:r>
        <w:rPr>
          <w:b/>
          <w:w w:val="105"/>
          <w:sz w:val="23"/>
        </w:rPr>
        <w:t>and</w:t>
      </w:r>
      <w:r>
        <w:rPr>
          <w:b/>
          <w:spacing w:val="-13"/>
          <w:w w:val="105"/>
          <w:sz w:val="23"/>
        </w:rPr>
        <w:t> </w:t>
      </w:r>
      <w:r>
        <w:rPr>
          <w:b/>
          <w:w w:val="105"/>
          <w:sz w:val="23"/>
        </w:rPr>
        <w:t>give</w:t>
      </w:r>
      <w:r>
        <w:rPr>
          <w:b/>
          <w:spacing w:val="-8"/>
          <w:w w:val="105"/>
          <w:sz w:val="23"/>
        </w:rPr>
        <w:t> </w:t>
      </w:r>
      <w:r>
        <w:rPr>
          <w:b/>
          <w:w w:val="105"/>
          <w:sz w:val="23"/>
        </w:rPr>
        <w:t>details</w:t>
      </w:r>
      <w:r>
        <w:rPr>
          <w:b/>
          <w:spacing w:val="-2"/>
          <w:w w:val="105"/>
          <w:sz w:val="23"/>
        </w:rPr>
        <w:t> </w:t>
      </w:r>
      <w:r>
        <w:rPr>
          <w:b/>
          <w:w w:val="105"/>
          <w:sz w:val="23"/>
        </w:rPr>
        <w:t>in</w:t>
      </w:r>
      <w:r>
        <w:rPr>
          <w:b/>
          <w:spacing w:val="-7"/>
          <w:w w:val="105"/>
          <w:sz w:val="23"/>
        </w:rPr>
        <w:t> </w:t>
      </w:r>
      <w:r>
        <w:rPr>
          <w:b/>
          <w:w w:val="105"/>
          <w:sz w:val="23"/>
        </w:rPr>
        <w:t>the</w:t>
      </w:r>
      <w:r>
        <w:rPr>
          <w:b/>
          <w:spacing w:val="-2"/>
          <w:w w:val="105"/>
          <w:sz w:val="23"/>
        </w:rPr>
        <w:t> </w:t>
      </w:r>
      <w:r>
        <w:rPr>
          <w:b/>
          <w:w w:val="105"/>
          <w:sz w:val="23"/>
        </w:rPr>
        <w:t>Table</w:t>
      </w:r>
      <w:r>
        <w:rPr>
          <w:b/>
          <w:spacing w:val="-2"/>
          <w:w w:val="105"/>
          <w:sz w:val="23"/>
        </w:rPr>
        <w:t> below)</w:t>
      </w:r>
    </w:p>
    <w:p>
      <w:pPr>
        <w:pStyle w:val="BodyText"/>
        <w:spacing w:before="4"/>
        <w:rPr>
          <w:b/>
          <w:sz w:val="23"/>
        </w:rPr>
      </w:pPr>
    </w:p>
    <w:p>
      <w:pPr>
        <w:spacing w:before="0"/>
        <w:ind w:left="4600" w:right="0" w:firstLine="0"/>
        <w:jc w:val="left"/>
        <w:rPr>
          <w:b/>
          <w:sz w:val="23"/>
        </w:rPr>
      </w:pPr>
      <w:r>
        <w:rPr>
          <w:b/>
          <w:spacing w:val="-2"/>
          <w:w w:val="105"/>
          <w:sz w:val="23"/>
        </w:rPr>
        <w:t>Table</w:t>
      </w:r>
    </w:p>
    <w:p>
      <w:pPr>
        <w:pStyle w:val="BodyText"/>
        <w:spacing w:before="37" w:after="1"/>
        <w:rPr>
          <w:b/>
          <w:sz w:val="20"/>
        </w:rPr>
      </w:pPr>
    </w:p>
    <w:tbl>
      <w:tblPr>
        <w:tblW w:w="0" w:type="auto"/>
        <w:jc w:val="left"/>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2"/>
        <w:gridCol w:w="3581"/>
        <w:gridCol w:w="1715"/>
        <w:gridCol w:w="1528"/>
        <w:gridCol w:w="1124"/>
      </w:tblGrid>
      <w:tr>
        <w:trPr>
          <w:trHeight w:val="530" w:hRule="atLeast"/>
        </w:trPr>
        <w:tc>
          <w:tcPr>
            <w:tcW w:w="1102" w:type="dxa"/>
          </w:tcPr>
          <w:p>
            <w:pPr>
              <w:pStyle w:val="TableParagraph"/>
              <w:ind w:left="28"/>
              <w:jc w:val="center"/>
              <w:rPr>
                <w:sz w:val="23"/>
              </w:rPr>
            </w:pPr>
            <w:r>
              <w:rPr>
                <w:spacing w:val="-5"/>
                <w:w w:val="105"/>
                <w:sz w:val="23"/>
              </w:rPr>
              <w:t>(a)</w:t>
            </w:r>
          </w:p>
        </w:tc>
        <w:tc>
          <w:tcPr>
            <w:tcW w:w="3581" w:type="dxa"/>
          </w:tcPr>
          <w:p>
            <w:pPr>
              <w:pStyle w:val="TableParagraph"/>
              <w:ind w:left="103"/>
              <w:rPr>
                <w:sz w:val="23"/>
              </w:rPr>
            </w:pPr>
            <w:r>
              <w:rPr>
                <w:sz w:val="23"/>
              </w:rPr>
              <w:t>Case</w:t>
            </w:r>
            <w:r>
              <w:rPr>
                <w:spacing w:val="10"/>
                <w:sz w:val="23"/>
              </w:rPr>
              <w:t> </w:t>
            </w:r>
            <w:r>
              <w:rPr>
                <w:spacing w:val="-5"/>
                <w:sz w:val="23"/>
              </w:rPr>
              <w:t>No.</w:t>
            </w:r>
          </w:p>
        </w:tc>
        <w:tc>
          <w:tcPr>
            <w:tcW w:w="1715" w:type="dxa"/>
          </w:tcPr>
          <w:p>
            <w:pPr>
              <w:pStyle w:val="TableParagraph"/>
              <w:rPr>
                <w:sz w:val="22"/>
              </w:rPr>
            </w:pPr>
          </w:p>
        </w:tc>
        <w:tc>
          <w:tcPr>
            <w:tcW w:w="1528" w:type="dxa"/>
          </w:tcPr>
          <w:p>
            <w:pPr>
              <w:pStyle w:val="TableParagraph"/>
              <w:rPr>
                <w:sz w:val="22"/>
              </w:rPr>
            </w:pPr>
          </w:p>
        </w:tc>
        <w:tc>
          <w:tcPr>
            <w:tcW w:w="1124" w:type="dxa"/>
          </w:tcPr>
          <w:p>
            <w:pPr>
              <w:pStyle w:val="TableParagraph"/>
              <w:rPr>
                <w:sz w:val="22"/>
              </w:rPr>
            </w:pPr>
          </w:p>
        </w:tc>
      </w:tr>
      <w:tr>
        <w:trPr>
          <w:trHeight w:val="537" w:hRule="atLeast"/>
        </w:trPr>
        <w:tc>
          <w:tcPr>
            <w:tcW w:w="1102" w:type="dxa"/>
          </w:tcPr>
          <w:p>
            <w:pPr>
              <w:pStyle w:val="TableParagraph"/>
              <w:spacing w:before="7"/>
              <w:ind w:left="28" w:right="7"/>
              <w:jc w:val="center"/>
              <w:rPr>
                <w:sz w:val="23"/>
              </w:rPr>
            </w:pPr>
            <w:r>
              <w:rPr>
                <w:spacing w:val="-5"/>
                <w:w w:val="105"/>
                <w:sz w:val="23"/>
              </w:rPr>
              <w:t>(b)</w:t>
            </w:r>
          </w:p>
        </w:tc>
        <w:tc>
          <w:tcPr>
            <w:tcW w:w="3581" w:type="dxa"/>
          </w:tcPr>
          <w:p>
            <w:pPr>
              <w:pStyle w:val="TableParagraph"/>
              <w:spacing w:before="7"/>
              <w:ind w:left="103"/>
              <w:rPr>
                <w:sz w:val="23"/>
              </w:rPr>
            </w:pPr>
            <w:r>
              <w:rPr>
                <w:w w:val="105"/>
                <w:sz w:val="23"/>
              </w:rPr>
              <w:t>Name</w:t>
            </w:r>
            <w:r>
              <w:rPr>
                <w:spacing w:val="-3"/>
                <w:w w:val="105"/>
                <w:sz w:val="23"/>
              </w:rPr>
              <w:t> </w:t>
            </w:r>
            <w:r>
              <w:rPr>
                <w:w w:val="105"/>
                <w:sz w:val="23"/>
              </w:rPr>
              <w:t>of</w:t>
            </w:r>
            <w:r>
              <w:rPr>
                <w:spacing w:val="-13"/>
                <w:w w:val="105"/>
                <w:sz w:val="23"/>
              </w:rPr>
              <w:t> </w:t>
            </w:r>
            <w:r>
              <w:rPr>
                <w:w w:val="105"/>
                <w:sz w:val="23"/>
              </w:rPr>
              <w:t>the</w:t>
            </w:r>
            <w:r>
              <w:rPr>
                <w:spacing w:val="-10"/>
                <w:w w:val="105"/>
                <w:sz w:val="23"/>
              </w:rPr>
              <w:t> </w:t>
            </w:r>
            <w:r>
              <w:rPr>
                <w:spacing w:val="-2"/>
                <w:w w:val="105"/>
                <w:sz w:val="23"/>
              </w:rPr>
              <w:t>Court</w:t>
            </w:r>
          </w:p>
        </w:tc>
        <w:tc>
          <w:tcPr>
            <w:tcW w:w="1715" w:type="dxa"/>
          </w:tcPr>
          <w:p>
            <w:pPr>
              <w:pStyle w:val="TableParagraph"/>
              <w:rPr>
                <w:sz w:val="22"/>
              </w:rPr>
            </w:pPr>
          </w:p>
        </w:tc>
        <w:tc>
          <w:tcPr>
            <w:tcW w:w="1528" w:type="dxa"/>
          </w:tcPr>
          <w:p>
            <w:pPr>
              <w:pStyle w:val="TableParagraph"/>
              <w:rPr>
                <w:sz w:val="22"/>
              </w:rPr>
            </w:pPr>
          </w:p>
        </w:tc>
        <w:tc>
          <w:tcPr>
            <w:tcW w:w="1124" w:type="dxa"/>
          </w:tcPr>
          <w:p>
            <w:pPr>
              <w:pStyle w:val="TableParagraph"/>
              <w:rPr>
                <w:sz w:val="22"/>
              </w:rPr>
            </w:pPr>
          </w:p>
        </w:tc>
      </w:tr>
      <w:tr>
        <w:trPr>
          <w:trHeight w:val="947" w:hRule="atLeast"/>
        </w:trPr>
        <w:tc>
          <w:tcPr>
            <w:tcW w:w="1102" w:type="dxa"/>
          </w:tcPr>
          <w:p>
            <w:pPr>
              <w:pStyle w:val="TableParagraph"/>
              <w:ind w:left="28" w:right="7"/>
              <w:jc w:val="center"/>
              <w:rPr>
                <w:sz w:val="23"/>
              </w:rPr>
            </w:pPr>
            <w:r>
              <w:rPr>
                <w:spacing w:val="-5"/>
                <w:w w:val="105"/>
                <w:sz w:val="23"/>
              </w:rPr>
              <w:t>(c)</w:t>
            </w:r>
          </w:p>
        </w:tc>
        <w:tc>
          <w:tcPr>
            <w:tcW w:w="3581" w:type="dxa"/>
          </w:tcPr>
          <w:p>
            <w:pPr>
              <w:pStyle w:val="TableParagraph"/>
              <w:spacing w:line="252" w:lineRule="auto"/>
              <w:ind w:left="103" w:right="76"/>
              <w:jc w:val="both"/>
              <w:rPr>
                <w:sz w:val="23"/>
              </w:rPr>
            </w:pPr>
            <w:r>
              <w:rPr>
                <w:w w:val="105"/>
                <w:sz w:val="23"/>
              </w:rPr>
              <w:t>Sections</w:t>
            </w:r>
            <w:r>
              <w:rPr>
                <w:w w:val="105"/>
                <w:sz w:val="23"/>
              </w:rPr>
              <w:t> of</w:t>
            </w:r>
            <w:r>
              <w:rPr>
                <w:w w:val="105"/>
                <w:sz w:val="23"/>
              </w:rPr>
              <w:t> Acts/Codes</w:t>
            </w:r>
            <w:r>
              <w:rPr>
                <w:w w:val="105"/>
                <w:sz w:val="23"/>
              </w:rPr>
              <w:t> involved (give</w:t>
            </w:r>
            <w:r>
              <w:rPr>
                <w:w w:val="105"/>
                <w:sz w:val="23"/>
              </w:rPr>
              <w:t> no.</w:t>
            </w:r>
            <w:r>
              <w:rPr>
                <w:w w:val="105"/>
                <w:sz w:val="23"/>
              </w:rPr>
              <w:t> of</w:t>
            </w:r>
            <w:r>
              <w:rPr>
                <w:w w:val="105"/>
                <w:sz w:val="23"/>
              </w:rPr>
              <w:t> the</w:t>
            </w:r>
            <w:r>
              <w:rPr>
                <w:w w:val="105"/>
                <w:sz w:val="23"/>
              </w:rPr>
              <w:t> Section,</w:t>
            </w:r>
            <w:r>
              <w:rPr>
                <w:w w:val="105"/>
                <w:sz w:val="23"/>
              </w:rPr>
              <w:t> e.g. Section……. of IPC, etc.).</w:t>
            </w:r>
          </w:p>
        </w:tc>
        <w:tc>
          <w:tcPr>
            <w:tcW w:w="1715" w:type="dxa"/>
          </w:tcPr>
          <w:p>
            <w:pPr>
              <w:pStyle w:val="TableParagraph"/>
              <w:rPr>
                <w:sz w:val="22"/>
              </w:rPr>
            </w:pPr>
          </w:p>
        </w:tc>
        <w:tc>
          <w:tcPr>
            <w:tcW w:w="1528" w:type="dxa"/>
          </w:tcPr>
          <w:p>
            <w:pPr>
              <w:pStyle w:val="TableParagraph"/>
              <w:rPr>
                <w:sz w:val="22"/>
              </w:rPr>
            </w:pPr>
          </w:p>
        </w:tc>
        <w:tc>
          <w:tcPr>
            <w:tcW w:w="1124" w:type="dxa"/>
          </w:tcPr>
          <w:p>
            <w:pPr>
              <w:pStyle w:val="TableParagraph"/>
              <w:rPr>
                <w:sz w:val="22"/>
              </w:rPr>
            </w:pPr>
          </w:p>
        </w:tc>
      </w:tr>
      <w:tr>
        <w:trPr>
          <w:trHeight w:val="666" w:hRule="atLeast"/>
        </w:trPr>
        <w:tc>
          <w:tcPr>
            <w:tcW w:w="1102" w:type="dxa"/>
          </w:tcPr>
          <w:p>
            <w:pPr>
              <w:pStyle w:val="TableParagraph"/>
              <w:ind w:left="28" w:right="7"/>
              <w:jc w:val="center"/>
              <w:rPr>
                <w:sz w:val="23"/>
              </w:rPr>
            </w:pPr>
            <w:r>
              <w:rPr>
                <w:spacing w:val="-5"/>
                <w:w w:val="105"/>
                <w:sz w:val="23"/>
              </w:rPr>
              <w:t>(d)</w:t>
            </w:r>
          </w:p>
        </w:tc>
        <w:tc>
          <w:tcPr>
            <w:tcW w:w="3581" w:type="dxa"/>
          </w:tcPr>
          <w:p>
            <w:pPr>
              <w:pStyle w:val="TableParagraph"/>
              <w:spacing w:line="247" w:lineRule="auto"/>
              <w:ind w:left="103"/>
              <w:rPr>
                <w:sz w:val="23"/>
              </w:rPr>
            </w:pPr>
            <w:r>
              <w:rPr>
                <w:w w:val="105"/>
                <w:sz w:val="23"/>
              </w:rPr>
              <w:t>Brief</w:t>
            </w:r>
            <w:r>
              <w:rPr>
                <w:spacing w:val="79"/>
                <w:w w:val="105"/>
                <w:sz w:val="23"/>
              </w:rPr>
              <w:t> </w:t>
            </w:r>
            <w:r>
              <w:rPr>
                <w:w w:val="105"/>
                <w:sz w:val="23"/>
              </w:rPr>
              <w:t>description</w:t>
            </w:r>
            <w:r>
              <w:rPr>
                <w:spacing w:val="80"/>
                <w:w w:val="105"/>
                <w:sz w:val="23"/>
              </w:rPr>
              <w:t> </w:t>
            </w:r>
            <w:r>
              <w:rPr>
                <w:w w:val="105"/>
                <w:sz w:val="23"/>
              </w:rPr>
              <w:t>of</w:t>
            </w:r>
            <w:r>
              <w:rPr>
                <w:spacing w:val="79"/>
                <w:w w:val="105"/>
                <w:sz w:val="23"/>
              </w:rPr>
              <w:t> </w:t>
            </w:r>
            <w:r>
              <w:rPr>
                <w:w w:val="105"/>
                <w:sz w:val="23"/>
              </w:rPr>
              <w:t>offence</w:t>
            </w:r>
            <w:r>
              <w:rPr>
                <w:spacing w:val="80"/>
                <w:w w:val="105"/>
                <w:sz w:val="23"/>
              </w:rPr>
              <w:t> </w:t>
            </w:r>
            <w:r>
              <w:rPr>
                <w:w w:val="105"/>
                <w:sz w:val="23"/>
              </w:rPr>
              <w:t>for which convicted</w:t>
            </w:r>
          </w:p>
        </w:tc>
        <w:tc>
          <w:tcPr>
            <w:tcW w:w="1715" w:type="dxa"/>
          </w:tcPr>
          <w:p>
            <w:pPr>
              <w:pStyle w:val="TableParagraph"/>
              <w:rPr>
                <w:sz w:val="22"/>
              </w:rPr>
            </w:pPr>
          </w:p>
        </w:tc>
        <w:tc>
          <w:tcPr>
            <w:tcW w:w="1528" w:type="dxa"/>
          </w:tcPr>
          <w:p>
            <w:pPr>
              <w:pStyle w:val="TableParagraph"/>
              <w:rPr>
                <w:sz w:val="22"/>
              </w:rPr>
            </w:pPr>
          </w:p>
        </w:tc>
        <w:tc>
          <w:tcPr>
            <w:tcW w:w="1124" w:type="dxa"/>
          </w:tcPr>
          <w:p>
            <w:pPr>
              <w:pStyle w:val="TableParagraph"/>
              <w:rPr>
                <w:sz w:val="22"/>
              </w:rPr>
            </w:pPr>
          </w:p>
        </w:tc>
      </w:tr>
      <w:tr>
        <w:trPr>
          <w:trHeight w:val="537" w:hRule="atLeast"/>
        </w:trPr>
        <w:tc>
          <w:tcPr>
            <w:tcW w:w="1102" w:type="dxa"/>
          </w:tcPr>
          <w:p>
            <w:pPr>
              <w:pStyle w:val="TableParagraph"/>
              <w:spacing w:before="7"/>
              <w:ind w:left="28" w:right="7"/>
              <w:jc w:val="center"/>
              <w:rPr>
                <w:sz w:val="23"/>
              </w:rPr>
            </w:pPr>
            <w:r>
              <w:rPr>
                <w:spacing w:val="-5"/>
                <w:w w:val="105"/>
                <w:sz w:val="23"/>
              </w:rPr>
              <w:t>(e)</w:t>
            </w:r>
          </w:p>
        </w:tc>
        <w:tc>
          <w:tcPr>
            <w:tcW w:w="3581" w:type="dxa"/>
          </w:tcPr>
          <w:p>
            <w:pPr>
              <w:pStyle w:val="TableParagraph"/>
              <w:spacing w:before="7"/>
              <w:ind w:left="103"/>
              <w:rPr>
                <w:sz w:val="23"/>
              </w:rPr>
            </w:pPr>
            <w:r>
              <w:rPr>
                <w:w w:val="105"/>
                <w:sz w:val="23"/>
              </w:rPr>
              <w:t>Dates</w:t>
            </w:r>
            <w:r>
              <w:rPr>
                <w:spacing w:val="-6"/>
                <w:w w:val="105"/>
                <w:sz w:val="23"/>
              </w:rPr>
              <w:t> </w:t>
            </w:r>
            <w:r>
              <w:rPr>
                <w:w w:val="105"/>
                <w:sz w:val="23"/>
              </w:rPr>
              <w:t>of</w:t>
            </w:r>
            <w:r>
              <w:rPr>
                <w:spacing w:val="-6"/>
                <w:w w:val="105"/>
                <w:sz w:val="23"/>
              </w:rPr>
              <w:t> </w:t>
            </w:r>
            <w:r>
              <w:rPr>
                <w:w w:val="105"/>
                <w:sz w:val="23"/>
              </w:rPr>
              <w:t>orders</w:t>
            </w:r>
            <w:r>
              <w:rPr>
                <w:spacing w:val="-5"/>
                <w:w w:val="105"/>
                <w:sz w:val="23"/>
              </w:rPr>
              <w:t> </w:t>
            </w:r>
            <w:r>
              <w:rPr>
                <w:w w:val="105"/>
                <w:sz w:val="23"/>
              </w:rPr>
              <w:t>of</w:t>
            </w:r>
            <w:r>
              <w:rPr>
                <w:spacing w:val="-7"/>
                <w:w w:val="105"/>
                <w:sz w:val="23"/>
              </w:rPr>
              <w:t> </w:t>
            </w:r>
            <w:r>
              <w:rPr>
                <w:spacing w:val="-2"/>
                <w:w w:val="105"/>
                <w:sz w:val="23"/>
              </w:rPr>
              <w:t>conviction</w:t>
            </w:r>
          </w:p>
        </w:tc>
        <w:tc>
          <w:tcPr>
            <w:tcW w:w="1715" w:type="dxa"/>
          </w:tcPr>
          <w:p>
            <w:pPr>
              <w:pStyle w:val="TableParagraph"/>
              <w:rPr>
                <w:sz w:val="22"/>
              </w:rPr>
            </w:pPr>
          </w:p>
        </w:tc>
        <w:tc>
          <w:tcPr>
            <w:tcW w:w="1528" w:type="dxa"/>
          </w:tcPr>
          <w:p>
            <w:pPr>
              <w:pStyle w:val="TableParagraph"/>
              <w:rPr>
                <w:sz w:val="22"/>
              </w:rPr>
            </w:pPr>
          </w:p>
        </w:tc>
        <w:tc>
          <w:tcPr>
            <w:tcW w:w="1124" w:type="dxa"/>
          </w:tcPr>
          <w:p>
            <w:pPr>
              <w:pStyle w:val="TableParagraph"/>
              <w:rPr>
                <w:sz w:val="22"/>
              </w:rPr>
            </w:pPr>
          </w:p>
        </w:tc>
      </w:tr>
      <w:tr>
        <w:trPr>
          <w:trHeight w:val="537" w:hRule="atLeast"/>
        </w:trPr>
        <w:tc>
          <w:tcPr>
            <w:tcW w:w="1102" w:type="dxa"/>
          </w:tcPr>
          <w:p>
            <w:pPr>
              <w:pStyle w:val="TableParagraph"/>
              <w:ind w:left="28" w:right="7"/>
              <w:jc w:val="center"/>
              <w:rPr>
                <w:sz w:val="23"/>
              </w:rPr>
            </w:pPr>
            <w:r>
              <w:rPr>
                <w:spacing w:val="-5"/>
                <w:w w:val="105"/>
                <w:sz w:val="23"/>
              </w:rPr>
              <w:t>(f)</w:t>
            </w:r>
          </w:p>
        </w:tc>
        <w:tc>
          <w:tcPr>
            <w:tcW w:w="3581" w:type="dxa"/>
          </w:tcPr>
          <w:p>
            <w:pPr>
              <w:pStyle w:val="TableParagraph"/>
              <w:ind w:left="103"/>
              <w:rPr>
                <w:sz w:val="23"/>
              </w:rPr>
            </w:pPr>
            <w:r>
              <w:rPr>
                <w:sz w:val="23"/>
              </w:rPr>
              <w:t>Punishment</w:t>
            </w:r>
            <w:r>
              <w:rPr>
                <w:spacing w:val="34"/>
                <w:sz w:val="23"/>
              </w:rPr>
              <w:t> </w:t>
            </w:r>
            <w:r>
              <w:rPr>
                <w:spacing w:val="-2"/>
                <w:sz w:val="23"/>
              </w:rPr>
              <w:t>imposed</w:t>
            </w:r>
          </w:p>
        </w:tc>
        <w:tc>
          <w:tcPr>
            <w:tcW w:w="1715" w:type="dxa"/>
          </w:tcPr>
          <w:p>
            <w:pPr>
              <w:pStyle w:val="TableParagraph"/>
              <w:rPr>
                <w:sz w:val="22"/>
              </w:rPr>
            </w:pPr>
          </w:p>
        </w:tc>
        <w:tc>
          <w:tcPr>
            <w:tcW w:w="1528" w:type="dxa"/>
          </w:tcPr>
          <w:p>
            <w:pPr>
              <w:pStyle w:val="TableParagraph"/>
              <w:rPr>
                <w:sz w:val="22"/>
              </w:rPr>
            </w:pPr>
          </w:p>
        </w:tc>
        <w:tc>
          <w:tcPr>
            <w:tcW w:w="1124" w:type="dxa"/>
          </w:tcPr>
          <w:p>
            <w:pPr>
              <w:pStyle w:val="TableParagraph"/>
              <w:rPr>
                <w:sz w:val="22"/>
              </w:rPr>
            </w:pPr>
          </w:p>
        </w:tc>
      </w:tr>
      <w:tr>
        <w:trPr>
          <w:trHeight w:val="948" w:hRule="atLeast"/>
        </w:trPr>
        <w:tc>
          <w:tcPr>
            <w:tcW w:w="1102" w:type="dxa"/>
          </w:tcPr>
          <w:p>
            <w:pPr>
              <w:pStyle w:val="TableParagraph"/>
              <w:ind w:left="28" w:right="7"/>
              <w:jc w:val="center"/>
              <w:rPr>
                <w:sz w:val="23"/>
              </w:rPr>
            </w:pPr>
            <w:r>
              <w:rPr>
                <w:spacing w:val="-5"/>
                <w:w w:val="105"/>
                <w:sz w:val="23"/>
              </w:rPr>
              <w:t>(g)</w:t>
            </w:r>
          </w:p>
        </w:tc>
        <w:tc>
          <w:tcPr>
            <w:tcW w:w="3581" w:type="dxa"/>
          </w:tcPr>
          <w:p>
            <w:pPr>
              <w:pStyle w:val="TableParagraph"/>
              <w:spacing w:line="252" w:lineRule="auto"/>
              <w:ind w:left="103" w:right="72"/>
              <w:jc w:val="both"/>
              <w:rPr>
                <w:sz w:val="23"/>
              </w:rPr>
            </w:pPr>
            <w:r>
              <w:rPr>
                <w:w w:val="105"/>
                <w:sz w:val="23"/>
              </w:rPr>
              <w:t>Whether</w:t>
            </w:r>
            <w:r>
              <w:rPr>
                <w:spacing w:val="-16"/>
                <w:w w:val="105"/>
                <w:sz w:val="23"/>
              </w:rPr>
              <w:t> </w:t>
            </w:r>
            <w:r>
              <w:rPr>
                <w:w w:val="105"/>
                <w:sz w:val="23"/>
              </w:rPr>
              <w:t>any</w:t>
            </w:r>
            <w:r>
              <w:rPr>
                <w:spacing w:val="-7"/>
                <w:w w:val="105"/>
                <w:sz w:val="23"/>
              </w:rPr>
              <w:t> </w:t>
            </w:r>
            <w:r>
              <w:rPr>
                <w:w w:val="105"/>
                <w:sz w:val="23"/>
              </w:rPr>
              <w:t>Appeal</w:t>
            </w:r>
            <w:r>
              <w:rPr>
                <w:spacing w:val="-6"/>
                <w:w w:val="105"/>
                <w:sz w:val="23"/>
              </w:rPr>
              <w:t> </w:t>
            </w:r>
            <w:r>
              <w:rPr>
                <w:w w:val="105"/>
                <w:sz w:val="23"/>
              </w:rPr>
              <w:t>has</w:t>
            </w:r>
            <w:r>
              <w:rPr>
                <w:spacing w:val="-9"/>
                <w:w w:val="105"/>
                <w:sz w:val="23"/>
              </w:rPr>
              <w:t> </w:t>
            </w:r>
            <w:r>
              <w:rPr>
                <w:w w:val="105"/>
                <w:sz w:val="23"/>
              </w:rPr>
              <w:t>been</w:t>
            </w:r>
            <w:r>
              <w:rPr>
                <w:spacing w:val="-8"/>
                <w:w w:val="105"/>
                <w:sz w:val="23"/>
              </w:rPr>
              <w:t> </w:t>
            </w:r>
            <w:r>
              <w:rPr>
                <w:w w:val="105"/>
                <w:sz w:val="23"/>
              </w:rPr>
              <w:t>filed against</w:t>
            </w:r>
            <w:r>
              <w:rPr>
                <w:w w:val="105"/>
                <w:sz w:val="23"/>
              </w:rPr>
              <w:t> conviction</w:t>
            </w:r>
            <w:r>
              <w:rPr>
                <w:w w:val="105"/>
                <w:sz w:val="23"/>
              </w:rPr>
              <w:t> order</w:t>
            </w:r>
            <w:r>
              <w:rPr>
                <w:w w:val="105"/>
                <w:sz w:val="23"/>
              </w:rPr>
              <w:t> (Mention YES or No)</w:t>
            </w:r>
          </w:p>
        </w:tc>
        <w:tc>
          <w:tcPr>
            <w:tcW w:w="1715" w:type="dxa"/>
          </w:tcPr>
          <w:p>
            <w:pPr>
              <w:pStyle w:val="TableParagraph"/>
              <w:rPr>
                <w:sz w:val="22"/>
              </w:rPr>
            </w:pPr>
          </w:p>
        </w:tc>
        <w:tc>
          <w:tcPr>
            <w:tcW w:w="1528" w:type="dxa"/>
          </w:tcPr>
          <w:p>
            <w:pPr>
              <w:pStyle w:val="TableParagraph"/>
              <w:rPr>
                <w:sz w:val="22"/>
              </w:rPr>
            </w:pPr>
          </w:p>
        </w:tc>
        <w:tc>
          <w:tcPr>
            <w:tcW w:w="1124" w:type="dxa"/>
          </w:tcPr>
          <w:p>
            <w:pPr>
              <w:pStyle w:val="TableParagraph"/>
              <w:rPr>
                <w:sz w:val="22"/>
              </w:rPr>
            </w:pPr>
          </w:p>
        </w:tc>
      </w:tr>
      <w:tr>
        <w:trPr>
          <w:trHeight w:val="948" w:hRule="atLeast"/>
        </w:trPr>
        <w:tc>
          <w:tcPr>
            <w:tcW w:w="1102" w:type="dxa"/>
          </w:tcPr>
          <w:p>
            <w:pPr>
              <w:pStyle w:val="TableParagraph"/>
              <w:ind w:left="28" w:right="7"/>
              <w:jc w:val="center"/>
              <w:rPr>
                <w:sz w:val="23"/>
              </w:rPr>
            </w:pPr>
            <w:r>
              <w:rPr>
                <w:spacing w:val="-5"/>
                <w:w w:val="105"/>
                <w:sz w:val="23"/>
              </w:rPr>
              <w:t>(h)</w:t>
            </w:r>
          </w:p>
        </w:tc>
        <w:tc>
          <w:tcPr>
            <w:tcW w:w="3581" w:type="dxa"/>
          </w:tcPr>
          <w:p>
            <w:pPr>
              <w:pStyle w:val="TableParagraph"/>
              <w:spacing w:line="252" w:lineRule="auto"/>
              <w:ind w:left="103" w:right="80"/>
              <w:jc w:val="both"/>
              <w:rPr>
                <w:sz w:val="23"/>
              </w:rPr>
            </w:pPr>
            <w:r>
              <w:rPr>
                <w:w w:val="105"/>
                <w:sz w:val="23"/>
              </w:rPr>
              <w:t>If</w:t>
            </w:r>
            <w:r>
              <w:rPr>
                <w:w w:val="105"/>
                <w:sz w:val="23"/>
              </w:rPr>
              <w:t> answer</w:t>
            </w:r>
            <w:r>
              <w:rPr>
                <w:w w:val="105"/>
                <w:sz w:val="23"/>
              </w:rPr>
              <w:t> to</w:t>
            </w:r>
            <w:r>
              <w:rPr>
                <w:w w:val="105"/>
                <w:sz w:val="23"/>
              </w:rPr>
              <w:t> item</w:t>
            </w:r>
            <w:r>
              <w:rPr>
                <w:w w:val="105"/>
                <w:sz w:val="23"/>
              </w:rPr>
              <w:t> (g)</w:t>
            </w:r>
            <w:r>
              <w:rPr>
                <w:w w:val="105"/>
                <w:sz w:val="23"/>
              </w:rPr>
              <w:t> above</w:t>
            </w:r>
            <w:r>
              <w:rPr>
                <w:w w:val="105"/>
                <w:sz w:val="23"/>
              </w:rPr>
              <w:t> is</w:t>
            </w:r>
            <w:r>
              <w:rPr>
                <w:spacing w:val="40"/>
                <w:w w:val="105"/>
                <w:sz w:val="23"/>
              </w:rPr>
              <w:t> </w:t>
            </w:r>
            <w:r>
              <w:rPr>
                <w:w w:val="105"/>
                <w:sz w:val="23"/>
              </w:rPr>
              <w:t>YES,</w:t>
            </w:r>
            <w:r>
              <w:rPr>
                <w:w w:val="105"/>
                <w:sz w:val="23"/>
              </w:rPr>
              <w:t> give</w:t>
            </w:r>
            <w:r>
              <w:rPr>
                <w:w w:val="105"/>
                <w:sz w:val="23"/>
              </w:rPr>
              <w:t> details</w:t>
            </w:r>
            <w:r>
              <w:rPr>
                <w:w w:val="105"/>
                <w:sz w:val="23"/>
              </w:rPr>
              <w:t> and</w:t>
            </w:r>
            <w:r>
              <w:rPr>
                <w:w w:val="105"/>
                <w:sz w:val="23"/>
              </w:rPr>
              <w:t> present status of appeal</w:t>
            </w:r>
          </w:p>
        </w:tc>
        <w:tc>
          <w:tcPr>
            <w:tcW w:w="1715" w:type="dxa"/>
          </w:tcPr>
          <w:p>
            <w:pPr>
              <w:pStyle w:val="TableParagraph"/>
              <w:rPr>
                <w:sz w:val="22"/>
              </w:rPr>
            </w:pPr>
          </w:p>
        </w:tc>
        <w:tc>
          <w:tcPr>
            <w:tcW w:w="1528" w:type="dxa"/>
          </w:tcPr>
          <w:p>
            <w:pPr>
              <w:pStyle w:val="TableParagraph"/>
              <w:rPr>
                <w:sz w:val="22"/>
              </w:rPr>
            </w:pPr>
          </w:p>
        </w:tc>
        <w:tc>
          <w:tcPr>
            <w:tcW w:w="1124" w:type="dxa"/>
          </w:tcPr>
          <w:p>
            <w:pPr>
              <w:pStyle w:val="TableParagraph"/>
              <w:rPr>
                <w:sz w:val="22"/>
              </w:rPr>
            </w:pPr>
          </w:p>
        </w:tc>
      </w:tr>
    </w:tbl>
    <w:p>
      <w:pPr>
        <w:pStyle w:val="BodyText"/>
        <w:spacing w:before="256"/>
        <w:rPr>
          <w:b/>
          <w:sz w:val="23"/>
        </w:rPr>
      </w:pPr>
    </w:p>
    <w:p>
      <w:pPr>
        <w:spacing w:line="290" w:lineRule="auto" w:before="0"/>
        <w:ind w:left="140" w:right="452" w:firstLine="57"/>
        <w:jc w:val="both"/>
        <w:rPr>
          <w:b/>
          <w:sz w:val="23"/>
        </w:rPr>
      </w:pPr>
      <w:r>
        <w:rPr>
          <w:b/>
          <w:w w:val="105"/>
          <w:sz w:val="23"/>
        </w:rPr>
        <w:t>(6A)</w:t>
      </w:r>
      <w:r>
        <w:rPr>
          <w:b/>
          <w:spacing w:val="40"/>
          <w:w w:val="105"/>
          <w:sz w:val="23"/>
        </w:rPr>
        <w:t> </w:t>
      </w:r>
      <w:r>
        <w:rPr>
          <w:w w:val="105"/>
          <w:sz w:val="23"/>
        </w:rPr>
        <w:t>I</w:t>
      </w:r>
      <w:r>
        <w:rPr>
          <w:w w:val="105"/>
          <w:sz w:val="23"/>
        </w:rPr>
        <w:t> have</w:t>
      </w:r>
      <w:r>
        <w:rPr>
          <w:w w:val="105"/>
          <w:sz w:val="23"/>
        </w:rPr>
        <w:t> given</w:t>
      </w:r>
      <w:r>
        <w:rPr>
          <w:w w:val="105"/>
          <w:sz w:val="23"/>
        </w:rPr>
        <w:t> full and up-to-date information</w:t>
      </w:r>
      <w:r>
        <w:rPr>
          <w:w w:val="105"/>
          <w:sz w:val="23"/>
        </w:rPr>
        <w:t> to</w:t>
      </w:r>
      <w:r>
        <w:rPr>
          <w:w w:val="105"/>
          <w:sz w:val="23"/>
        </w:rPr>
        <w:t> my</w:t>
      </w:r>
      <w:r>
        <w:rPr>
          <w:w w:val="105"/>
          <w:sz w:val="23"/>
        </w:rPr>
        <w:t> political</w:t>
      </w:r>
      <w:r>
        <w:rPr>
          <w:w w:val="105"/>
          <w:sz w:val="23"/>
        </w:rPr>
        <w:t> party</w:t>
      </w:r>
      <w:r>
        <w:rPr>
          <w:w w:val="105"/>
          <w:sz w:val="23"/>
        </w:rPr>
        <w:t> about all</w:t>
      </w:r>
      <w:r>
        <w:rPr>
          <w:w w:val="105"/>
          <w:sz w:val="23"/>
        </w:rPr>
        <w:t> pending criminal</w:t>
      </w:r>
      <w:r>
        <w:rPr>
          <w:spacing w:val="-3"/>
          <w:w w:val="105"/>
          <w:sz w:val="23"/>
        </w:rPr>
        <w:t> </w:t>
      </w:r>
      <w:r>
        <w:rPr>
          <w:w w:val="105"/>
          <w:sz w:val="23"/>
        </w:rPr>
        <w:t>cases</w:t>
      </w:r>
      <w:r>
        <w:rPr>
          <w:spacing w:val="-13"/>
          <w:w w:val="105"/>
          <w:sz w:val="23"/>
        </w:rPr>
        <w:t> </w:t>
      </w:r>
      <w:r>
        <w:rPr>
          <w:w w:val="105"/>
          <w:sz w:val="23"/>
        </w:rPr>
        <w:t>against me</w:t>
      </w:r>
      <w:r>
        <w:rPr>
          <w:spacing w:val="-6"/>
          <w:w w:val="105"/>
          <w:sz w:val="23"/>
        </w:rPr>
        <w:t> </w:t>
      </w:r>
      <w:r>
        <w:rPr>
          <w:w w:val="105"/>
          <w:sz w:val="23"/>
        </w:rPr>
        <w:t>and</w:t>
      </w:r>
      <w:r>
        <w:rPr>
          <w:spacing w:val="-12"/>
          <w:w w:val="105"/>
          <w:sz w:val="23"/>
        </w:rPr>
        <w:t> </w:t>
      </w:r>
      <w:r>
        <w:rPr>
          <w:w w:val="105"/>
          <w:sz w:val="23"/>
        </w:rPr>
        <w:t>about</w:t>
      </w:r>
      <w:r>
        <w:rPr>
          <w:spacing w:val="-3"/>
          <w:w w:val="105"/>
          <w:sz w:val="23"/>
        </w:rPr>
        <w:t> </w:t>
      </w:r>
      <w:r>
        <w:rPr>
          <w:w w:val="105"/>
          <w:sz w:val="23"/>
        </w:rPr>
        <w:t>all</w:t>
      </w:r>
      <w:r>
        <w:rPr>
          <w:spacing w:val="-3"/>
          <w:w w:val="105"/>
          <w:sz w:val="23"/>
        </w:rPr>
        <w:t> </w:t>
      </w:r>
      <w:r>
        <w:rPr>
          <w:w w:val="105"/>
          <w:sz w:val="23"/>
        </w:rPr>
        <w:t>cases</w:t>
      </w:r>
      <w:r>
        <w:rPr>
          <w:spacing w:val="-7"/>
          <w:w w:val="105"/>
          <w:sz w:val="23"/>
        </w:rPr>
        <w:t> </w:t>
      </w:r>
      <w:r>
        <w:rPr>
          <w:w w:val="105"/>
          <w:sz w:val="23"/>
        </w:rPr>
        <w:t>of</w:t>
      </w:r>
      <w:r>
        <w:rPr>
          <w:spacing w:val="-8"/>
          <w:w w:val="105"/>
          <w:sz w:val="23"/>
        </w:rPr>
        <w:t> </w:t>
      </w:r>
      <w:r>
        <w:rPr>
          <w:w w:val="105"/>
          <w:sz w:val="23"/>
        </w:rPr>
        <w:t>conviction</w:t>
      </w:r>
      <w:r>
        <w:rPr>
          <w:spacing w:val="-6"/>
          <w:w w:val="105"/>
          <w:sz w:val="23"/>
        </w:rPr>
        <w:t> </w:t>
      </w:r>
      <w:r>
        <w:rPr>
          <w:w w:val="105"/>
          <w:sz w:val="23"/>
        </w:rPr>
        <w:t>as</w:t>
      </w:r>
      <w:r>
        <w:rPr>
          <w:spacing w:val="-7"/>
          <w:w w:val="105"/>
          <w:sz w:val="23"/>
        </w:rPr>
        <w:t> </w:t>
      </w:r>
      <w:r>
        <w:rPr>
          <w:w w:val="105"/>
          <w:sz w:val="23"/>
        </w:rPr>
        <w:t>given</w:t>
      </w:r>
      <w:r>
        <w:rPr>
          <w:spacing w:val="-5"/>
          <w:w w:val="105"/>
          <w:sz w:val="23"/>
        </w:rPr>
        <w:t> </w:t>
      </w:r>
      <w:r>
        <w:rPr>
          <w:w w:val="105"/>
          <w:sz w:val="23"/>
        </w:rPr>
        <w:t>in</w:t>
      </w:r>
      <w:r>
        <w:rPr>
          <w:spacing w:val="-5"/>
          <w:w w:val="105"/>
          <w:sz w:val="23"/>
        </w:rPr>
        <w:t> </w:t>
      </w:r>
      <w:r>
        <w:rPr>
          <w:w w:val="105"/>
          <w:sz w:val="23"/>
        </w:rPr>
        <w:t>paragraphs</w:t>
      </w:r>
      <w:r>
        <w:rPr>
          <w:spacing w:val="-8"/>
          <w:w w:val="105"/>
          <w:sz w:val="23"/>
        </w:rPr>
        <w:t> </w:t>
      </w:r>
      <w:r>
        <w:rPr>
          <w:w w:val="105"/>
          <w:sz w:val="23"/>
        </w:rPr>
        <w:t>(5)</w:t>
      </w:r>
      <w:r>
        <w:rPr>
          <w:spacing w:val="-8"/>
          <w:w w:val="105"/>
          <w:sz w:val="23"/>
        </w:rPr>
        <w:t> </w:t>
      </w:r>
      <w:r>
        <w:rPr>
          <w:w w:val="105"/>
          <w:sz w:val="23"/>
        </w:rPr>
        <w:t>and</w:t>
      </w:r>
      <w:r>
        <w:rPr>
          <w:spacing w:val="-12"/>
          <w:w w:val="105"/>
          <w:sz w:val="23"/>
        </w:rPr>
        <w:t> </w:t>
      </w:r>
      <w:r>
        <w:rPr>
          <w:w w:val="105"/>
          <w:sz w:val="23"/>
        </w:rPr>
        <w:t>(6). </w:t>
      </w:r>
      <w:r>
        <w:rPr>
          <w:b/>
          <w:w w:val="105"/>
          <w:sz w:val="23"/>
        </w:rPr>
        <w:t>[candidates</w:t>
      </w:r>
      <w:r>
        <w:rPr>
          <w:b/>
          <w:w w:val="105"/>
          <w:sz w:val="23"/>
        </w:rPr>
        <w:t> to</w:t>
      </w:r>
      <w:r>
        <w:rPr>
          <w:b/>
          <w:w w:val="105"/>
          <w:sz w:val="23"/>
        </w:rPr>
        <w:t> whom</w:t>
      </w:r>
      <w:r>
        <w:rPr>
          <w:b/>
          <w:w w:val="105"/>
          <w:sz w:val="23"/>
        </w:rPr>
        <w:t> this</w:t>
      </w:r>
      <w:r>
        <w:rPr>
          <w:b/>
          <w:w w:val="105"/>
          <w:sz w:val="23"/>
        </w:rPr>
        <w:t> Item</w:t>
      </w:r>
      <w:r>
        <w:rPr>
          <w:b/>
          <w:w w:val="105"/>
          <w:sz w:val="23"/>
        </w:rPr>
        <w:t> is</w:t>
      </w:r>
      <w:r>
        <w:rPr>
          <w:b/>
          <w:w w:val="105"/>
          <w:sz w:val="23"/>
        </w:rPr>
        <w:t> not</w:t>
      </w:r>
      <w:r>
        <w:rPr>
          <w:b/>
          <w:w w:val="105"/>
          <w:sz w:val="23"/>
        </w:rPr>
        <w:t> applicable</w:t>
      </w:r>
      <w:r>
        <w:rPr>
          <w:b/>
          <w:w w:val="105"/>
          <w:sz w:val="23"/>
        </w:rPr>
        <w:t> should</w:t>
      </w:r>
      <w:r>
        <w:rPr>
          <w:b/>
          <w:w w:val="105"/>
          <w:sz w:val="23"/>
        </w:rPr>
        <w:t> clearly</w:t>
      </w:r>
      <w:r>
        <w:rPr>
          <w:b/>
          <w:w w:val="105"/>
          <w:sz w:val="23"/>
        </w:rPr>
        <w:t> write</w:t>
      </w:r>
      <w:r>
        <w:rPr>
          <w:b/>
          <w:w w:val="105"/>
          <w:sz w:val="23"/>
        </w:rPr>
        <w:t> NOT APPLICABLE IN VIEW</w:t>
      </w:r>
      <w:r>
        <w:rPr>
          <w:b/>
          <w:spacing w:val="-3"/>
          <w:w w:val="105"/>
          <w:sz w:val="23"/>
        </w:rPr>
        <w:t> </w:t>
      </w:r>
      <w:r>
        <w:rPr>
          <w:b/>
          <w:w w:val="105"/>
          <w:sz w:val="23"/>
        </w:rPr>
        <w:t>OF ENTRIES IN 5(i) and 6(i), above]</w:t>
      </w:r>
    </w:p>
    <w:p>
      <w:pPr>
        <w:spacing w:line="259" w:lineRule="exact" w:before="0"/>
        <w:ind w:left="140" w:right="0" w:firstLine="0"/>
        <w:jc w:val="left"/>
        <w:rPr>
          <w:b/>
          <w:sz w:val="23"/>
        </w:rPr>
      </w:pPr>
      <w:r>
        <w:rPr>
          <w:b/>
          <w:spacing w:val="-2"/>
          <w:w w:val="105"/>
          <w:sz w:val="23"/>
        </w:rPr>
        <w:t>Note:</w:t>
      </w:r>
    </w:p>
    <w:p>
      <w:pPr>
        <w:pStyle w:val="ListParagraph"/>
        <w:numPr>
          <w:ilvl w:val="0"/>
          <w:numId w:val="55"/>
        </w:numPr>
        <w:tabs>
          <w:tab w:pos="861" w:val="left" w:leader="none"/>
        </w:tabs>
        <w:spacing w:line="240" w:lineRule="auto" w:before="53" w:after="0"/>
        <w:ind w:left="861" w:right="0" w:hanging="721"/>
        <w:jc w:val="left"/>
        <w:rPr>
          <w:b/>
          <w:sz w:val="23"/>
        </w:rPr>
      </w:pPr>
      <w:r>
        <w:rPr>
          <w:b/>
          <w:w w:val="105"/>
          <w:sz w:val="23"/>
        </w:rPr>
        <w:t>Details</w:t>
      </w:r>
      <w:r>
        <w:rPr>
          <w:b/>
          <w:spacing w:val="-10"/>
          <w:w w:val="105"/>
          <w:sz w:val="23"/>
        </w:rPr>
        <w:t> </w:t>
      </w:r>
      <w:r>
        <w:rPr>
          <w:b/>
          <w:w w:val="105"/>
          <w:sz w:val="23"/>
        </w:rPr>
        <w:t>should</w:t>
      </w:r>
      <w:r>
        <w:rPr>
          <w:b/>
          <w:spacing w:val="-6"/>
          <w:w w:val="105"/>
          <w:sz w:val="23"/>
        </w:rPr>
        <w:t> </w:t>
      </w:r>
      <w:r>
        <w:rPr>
          <w:b/>
          <w:w w:val="105"/>
          <w:sz w:val="23"/>
        </w:rPr>
        <w:t>be</w:t>
      </w:r>
      <w:r>
        <w:rPr>
          <w:b/>
          <w:spacing w:val="-8"/>
          <w:w w:val="105"/>
          <w:sz w:val="23"/>
        </w:rPr>
        <w:t> </w:t>
      </w:r>
      <w:r>
        <w:rPr>
          <w:b/>
          <w:w w:val="105"/>
          <w:sz w:val="23"/>
        </w:rPr>
        <w:t>entered</w:t>
      </w:r>
      <w:r>
        <w:rPr>
          <w:b/>
          <w:spacing w:val="-6"/>
          <w:w w:val="105"/>
          <w:sz w:val="23"/>
        </w:rPr>
        <w:t> </w:t>
      </w:r>
      <w:r>
        <w:rPr>
          <w:b/>
          <w:w w:val="105"/>
          <w:sz w:val="23"/>
        </w:rPr>
        <w:t>clearly</w:t>
      </w:r>
      <w:r>
        <w:rPr>
          <w:b/>
          <w:spacing w:val="-7"/>
          <w:w w:val="105"/>
          <w:sz w:val="23"/>
        </w:rPr>
        <w:t> </w:t>
      </w:r>
      <w:r>
        <w:rPr>
          <w:b/>
          <w:w w:val="105"/>
          <w:sz w:val="23"/>
        </w:rPr>
        <w:t>and</w:t>
      </w:r>
      <w:r>
        <w:rPr>
          <w:b/>
          <w:spacing w:val="-13"/>
          <w:w w:val="105"/>
          <w:sz w:val="23"/>
        </w:rPr>
        <w:t> </w:t>
      </w:r>
      <w:r>
        <w:rPr>
          <w:b/>
          <w:w w:val="105"/>
          <w:sz w:val="23"/>
        </w:rPr>
        <w:t>legibly</w:t>
      </w:r>
      <w:r>
        <w:rPr>
          <w:b/>
          <w:spacing w:val="-13"/>
          <w:w w:val="105"/>
          <w:sz w:val="23"/>
        </w:rPr>
        <w:t> </w:t>
      </w:r>
      <w:r>
        <w:rPr>
          <w:b/>
          <w:w w:val="105"/>
          <w:sz w:val="23"/>
        </w:rPr>
        <w:t>in</w:t>
      </w:r>
      <w:r>
        <w:rPr>
          <w:b/>
          <w:spacing w:val="-12"/>
          <w:w w:val="105"/>
          <w:sz w:val="23"/>
        </w:rPr>
        <w:t> </w:t>
      </w:r>
      <w:r>
        <w:rPr>
          <w:b/>
          <w:w w:val="105"/>
          <w:sz w:val="23"/>
        </w:rPr>
        <w:t>BOLD</w:t>
      </w:r>
      <w:r>
        <w:rPr>
          <w:b/>
          <w:spacing w:val="-10"/>
          <w:w w:val="105"/>
          <w:sz w:val="23"/>
        </w:rPr>
        <w:t> </w:t>
      </w:r>
      <w:r>
        <w:rPr>
          <w:b/>
          <w:spacing w:val="-2"/>
          <w:w w:val="105"/>
          <w:sz w:val="23"/>
        </w:rPr>
        <w:t>letters.</w:t>
      </w:r>
    </w:p>
    <w:p>
      <w:pPr>
        <w:pStyle w:val="ListParagraph"/>
        <w:numPr>
          <w:ilvl w:val="0"/>
          <w:numId w:val="55"/>
        </w:numPr>
        <w:tabs>
          <w:tab w:pos="861" w:val="left" w:leader="none"/>
        </w:tabs>
        <w:spacing w:line="288" w:lineRule="auto" w:before="52" w:after="0"/>
        <w:ind w:left="140" w:right="447" w:firstLine="0"/>
        <w:jc w:val="left"/>
        <w:rPr>
          <w:b/>
          <w:sz w:val="23"/>
        </w:rPr>
      </w:pPr>
      <w:r>
        <w:rPr>
          <w:b/>
          <w:w w:val="105"/>
          <w:sz w:val="23"/>
        </w:rPr>
        <w:t>Details</w:t>
      </w:r>
      <w:r>
        <w:rPr>
          <w:b/>
          <w:spacing w:val="-4"/>
          <w:w w:val="105"/>
          <w:sz w:val="23"/>
        </w:rPr>
        <w:t> </w:t>
      </w:r>
      <w:r>
        <w:rPr>
          <w:b/>
          <w:w w:val="105"/>
          <w:sz w:val="23"/>
        </w:rPr>
        <w:t>to be</w:t>
      </w:r>
      <w:r>
        <w:rPr>
          <w:b/>
          <w:spacing w:val="-3"/>
          <w:w w:val="105"/>
          <w:sz w:val="23"/>
        </w:rPr>
        <w:t> </w:t>
      </w:r>
      <w:r>
        <w:rPr>
          <w:b/>
          <w:w w:val="105"/>
          <w:sz w:val="23"/>
        </w:rPr>
        <w:t>given</w:t>
      </w:r>
      <w:r>
        <w:rPr>
          <w:b/>
          <w:spacing w:val="-7"/>
          <w:w w:val="105"/>
          <w:sz w:val="23"/>
        </w:rPr>
        <w:t> </w:t>
      </w:r>
      <w:r>
        <w:rPr>
          <w:b/>
          <w:w w:val="105"/>
          <w:sz w:val="23"/>
        </w:rPr>
        <w:t>separately</w:t>
      </w:r>
      <w:r>
        <w:rPr>
          <w:b/>
          <w:spacing w:val="-2"/>
          <w:w w:val="105"/>
          <w:sz w:val="23"/>
        </w:rPr>
        <w:t> </w:t>
      </w:r>
      <w:r>
        <w:rPr>
          <w:b/>
          <w:w w:val="105"/>
          <w:sz w:val="23"/>
        </w:rPr>
        <w:t>for</w:t>
      </w:r>
      <w:r>
        <w:rPr>
          <w:b/>
          <w:spacing w:val="-3"/>
          <w:w w:val="105"/>
          <w:sz w:val="23"/>
        </w:rPr>
        <w:t> </w:t>
      </w:r>
      <w:r>
        <w:rPr>
          <w:b/>
          <w:w w:val="105"/>
          <w:sz w:val="23"/>
        </w:rPr>
        <w:t>each</w:t>
      </w:r>
      <w:r>
        <w:rPr>
          <w:b/>
          <w:spacing w:val="-1"/>
          <w:w w:val="105"/>
          <w:sz w:val="23"/>
        </w:rPr>
        <w:t> </w:t>
      </w:r>
      <w:r>
        <w:rPr>
          <w:b/>
          <w:w w:val="105"/>
          <w:sz w:val="23"/>
        </w:rPr>
        <w:t>case under</w:t>
      </w:r>
      <w:r>
        <w:rPr>
          <w:b/>
          <w:spacing w:val="-3"/>
          <w:w w:val="105"/>
          <w:sz w:val="23"/>
        </w:rPr>
        <w:t> </w:t>
      </w:r>
      <w:r>
        <w:rPr>
          <w:b/>
          <w:w w:val="105"/>
          <w:sz w:val="23"/>
        </w:rPr>
        <w:t>different</w:t>
      </w:r>
      <w:r>
        <w:rPr>
          <w:b/>
          <w:spacing w:val="-5"/>
          <w:w w:val="105"/>
          <w:sz w:val="23"/>
        </w:rPr>
        <w:t> </w:t>
      </w:r>
      <w:r>
        <w:rPr>
          <w:b/>
          <w:w w:val="105"/>
          <w:sz w:val="23"/>
        </w:rPr>
        <w:t>columns against</w:t>
      </w:r>
      <w:r>
        <w:rPr>
          <w:b/>
          <w:spacing w:val="-5"/>
          <w:w w:val="105"/>
          <w:sz w:val="23"/>
        </w:rPr>
        <w:t> </w:t>
      </w:r>
      <w:r>
        <w:rPr>
          <w:b/>
          <w:w w:val="105"/>
          <w:sz w:val="23"/>
        </w:rPr>
        <w:t>each </w:t>
      </w:r>
      <w:r>
        <w:rPr>
          <w:b/>
          <w:spacing w:val="-2"/>
          <w:w w:val="105"/>
          <w:sz w:val="23"/>
        </w:rPr>
        <w:t>item.</w:t>
      </w:r>
    </w:p>
    <w:p>
      <w:pPr>
        <w:spacing w:after="0" w:line="288" w:lineRule="auto"/>
        <w:jc w:val="left"/>
        <w:rPr>
          <w:sz w:val="23"/>
        </w:rPr>
        <w:sectPr>
          <w:pgSz w:w="11910" w:h="16850"/>
          <w:pgMar w:header="0" w:footer="413" w:top="1900" w:bottom="600" w:left="1300" w:right="1000"/>
        </w:sectPr>
      </w:pPr>
    </w:p>
    <w:p>
      <w:pPr>
        <w:pStyle w:val="ListParagraph"/>
        <w:numPr>
          <w:ilvl w:val="0"/>
          <w:numId w:val="55"/>
        </w:numPr>
        <w:tabs>
          <w:tab w:pos="861" w:val="left" w:leader="none"/>
        </w:tabs>
        <w:spacing w:line="288" w:lineRule="auto" w:before="68" w:after="0"/>
        <w:ind w:left="140" w:right="459" w:firstLine="0"/>
        <w:jc w:val="left"/>
        <w:rPr>
          <w:b/>
          <w:sz w:val="23"/>
        </w:rPr>
      </w:pPr>
      <w:r>
        <w:rPr>
          <w:b/>
          <w:w w:val="105"/>
          <w:sz w:val="23"/>
        </w:rPr>
        <w:t>Details</w:t>
      </w:r>
      <w:r>
        <w:rPr>
          <w:b/>
          <w:w w:val="105"/>
          <w:sz w:val="23"/>
        </w:rPr>
        <w:t> should be</w:t>
      </w:r>
      <w:r>
        <w:rPr>
          <w:b/>
          <w:w w:val="105"/>
          <w:sz w:val="23"/>
        </w:rPr>
        <w:t> given in reverse chronological order, i.e., the</w:t>
      </w:r>
      <w:r>
        <w:rPr>
          <w:b/>
          <w:w w:val="105"/>
          <w:sz w:val="23"/>
        </w:rPr>
        <w:t> latest case to</w:t>
      </w:r>
      <w:r>
        <w:rPr>
          <w:b/>
          <w:w w:val="105"/>
          <w:sz w:val="23"/>
        </w:rPr>
        <w:t> be mentioned first and backwards in the order of dates for the other cases.</w:t>
      </w:r>
    </w:p>
    <w:p>
      <w:pPr>
        <w:pStyle w:val="ListParagraph"/>
        <w:numPr>
          <w:ilvl w:val="0"/>
          <w:numId w:val="55"/>
        </w:numPr>
        <w:tabs>
          <w:tab w:pos="861" w:val="left" w:leader="none"/>
        </w:tabs>
        <w:spacing w:line="263" w:lineRule="exact" w:before="0" w:after="0"/>
        <w:ind w:left="861" w:right="0" w:hanging="721"/>
        <w:jc w:val="left"/>
        <w:rPr>
          <w:b/>
          <w:sz w:val="23"/>
        </w:rPr>
      </w:pPr>
      <w:r>
        <w:rPr>
          <w:b/>
          <w:w w:val="105"/>
          <w:sz w:val="23"/>
        </w:rPr>
        <w:t>Additional</w:t>
      </w:r>
      <w:r>
        <w:rPr>
          <w:b/>
          <w:spacing w:val="-11"/>
          <w:w w:val="105"/>
          <w:sz w:val="23"/>
        </w:rPr>
        <w:t> </w:t>
      </w:r>
      <w:r>
        <w:rPr>
          <w:b/>
          <w:w w:val="105"/>
          <w:sz w:val="23"/>
        </w:rPr>
        <w:t>sheet</w:t>
      </w:r>
      <w:r>
        <w:rPr>
          <w:b/>
          <w:spacing w:val="-8"/>
          <w:w w:val="105"/>
          <w:sz w:val="23"/>
        </w:rPr>
        <w:t> </w:t>
      </w:r>
      <w:r>
        <w:rPr>
          <w:b/>
          <w:w w:val="105"/>
          <w:sz w:val="23"/>
        </w:rPr>
        <w:t>may</w:t>
      </w:r>
      <w:r>
        <w:rPr>
          <w:b/>
          <w:spacing w:val="-6"/>
          <w:w w:val="105"/>
          <w:sz w:val="23"/>
        </w:rPr>
        <w:t> </w:t>
      </w:r>
      <w:r>
        <w:rPr>
          <w:b/>
          <w:w w:val="105"/>
          <w:sz w:val="23"/>
        </w:rPr>
        <w:t>be</w:t>
      </w:r>
      <w:r>
        <w:rPr>
          <w:b/>
          <w:spacing w:val="-7"/>
          <w:w w:val="105"/>
          <w:sz w:val="23"/>
        </w:rPr>
        <w:t> </w:t>
      </w:r>
      <w:r>
        <w:rPr>
          <w:b/>
          <w:w w:val="105"/>
          <w:sz w:val="23"/>
        </w:rPr>
        <w:t>added</w:t>
      </w:r>
      <w:r>
        <w:rPr>
          <w:b/>
          <w:spacing w:val="-11"/>
          <w:w w:val="105"/>
          <w:sz w:val="23"/>
        </w:rPr>
        <w:t> </w:t>
      </w:r>
      <w:r>
        <w:rPr>
          <w:b/>
          <w:w w:val="105"/>
          <w:sz w:val="23"/>
        </w:rPr>
        <w:t>if</w:t>
      </w:r>
      <w:r>
        <w:rPr>
          <w:b/>
          <w:spacing w:val="-5"/>
          <w:w w:val="105"/>
          <w:sz w:val="23"/>
        </w:rPr>
        <w:t> </w:t>
      </w:r>
      <w:r>
        <w:rPr>
          <w:b/>
          <w:spacing w:val="-2"/>
          <w:w w:val="105"/>
          <w:sz w:val="23"/>
        </w:rPr>
        <w:t>required.</w:t>
      </w:r>
    </w:p>
    <w:p>
      <w:pPr>
        <w:pStyle w:val="ListParagraph"/>
        <w:numPr>
          <w:ilvl w:val="0"/>
          <w:numId w:val="55"/>
        </w:numPr>
        <w:tabs>
          <w:tab w:pos="861" w:val="left" w:leader="none"/>
        </w:tabs>
        <w:spacing w:line="288" w:lineRule="auto" w:before="53" w:after="0"/>
        <w:ind w:left="140" w:right="456" w:firstLine="0"/>
        <w:jc w:val="left"/>
        <w:rPr>
          <w:b/>
          <w:sz w:val="23"/>
        </w:rPr>
      </w:pPr>
      <w:r>
        <w:rPr>
          <w:b/>
          <w:w w:val="105"/>
          <w:sz w:val="23"/>
        </w:rPr>
        <w:t>Candidate</w:t>
      </w:r>
      <w:r>
        <w:rPr>
          <w:b/>
          <w:spacing w:val="40"/>
          <w:w w:val="105"/>
          <w:sz w:val="23"/>
        </w:rPr>
        <w:t> </w:t>
      </w:r>
      <w:r>
        <w:rPr>
          <w:b/>
          <w:w w:val="105"/>
          <w:sz w:val="23"/>
        </w:rPr>
        <w:t>is</w:t>
      </w:r>
      <w:r>
        <w:rPr>
          <w:b/>
          <w:spacing w:val="40"/>
          <w:w w:val="105"/>
          <w:sz w:val="23"/>
        </w:rPr>
        <w:t> </w:t>
      </w:r>
      <w:r>
        <w:rPr>
          <w:b/>
          <w:w w:val="105"/>
          <w:sz w:val="23"/>
        </w:rPr>
        <w:t>responsible</w:t>
      </w:r>
      <w:r>
        <w:rPr>
          <w:b/>
          <w:spacing w:val="40"/>
          <w:w w:val="105"/>
          <w:sz w:val="23"/>
        </w:rPr>
        <w:t> </w:t>
      </w:r>
      <w:r>
        <w:rPr>
          <w:b/>
          <w:w w:val="105"/>
          <w:sz w:val="23"/>
        </w:rPr>
        <w:t>for</w:t>
      </w:r>
      <w:r>
        <w:rPr>
          <w:b/>
          <w:spacing w:val="40"/>
          <w:w w:val="105"/>
          <w:sz w:val="23"/>
        </w:rPr>
        <w:t> </w:t>
      </w:r>
      <w:r>
        <w:rPr>
          <w:b/>
          <w:w w:val="105"/>
          <w:sz w:val="23"/>
        </w:rPr>
        <w:t>supplying</w:t>
      </w:r>
      <w:r>
        <w:rPr>
          <w:b/>
          <w:spacing w:val="40"/>
          <w:w w:val="105"/>
          <w:sz w:val="23"/>
        </w:rPr>
        <w:t> </w:t>
      </w:r>
      <w:r>
        <w:rPr>
          <w:b/>
          <w:w w:val="105"/>
          <w:sz w:val="23"/>
        </w:rPr>
        <w:t>all</w:t>
      </w:r>
      <w:r>
        <w:rPr>
          <w:b/>
          <w:spacing w:val="40"/>
          <w:w w:val="105"/>
          <w:sz w:val="23"/>
        </w:rPr>
        <w:t> </w:t>
      </w:r>
      <w:r>
        <w:rPr>
          <w:b/>
          <w:w w:val="105"/>
          <w:sz w:val="23"/>
        </w:rPr>
        <w:t>information</w:t>
      </w:r>
      <w:r>
        <w:rPr>
          <w:b/>
          <w:spacing w:val="40"/>
          <w:w w:val="105"/>
          <w:sz w:val="23"/>
        </w:rPr>
        <w:t> </w:t>
      </w:r>
      <w:r>
        <w:rPr>
          <w:b/>
          <w:w w:val="105"/>
          <w:sz w:val="23"/>
        </w:rPr>
        <w:t>in</w:t>
      </w:r>
      <w:r>
        <w:rPr>
          <w:b/>
          <w:spacing w:val="40"/>
          <w:w w:val="105"/>
          <w:sz w:val="23"/>
        </w:rPr>
        <w:t> </w:t>
      </w:r>
      <w:r>
        <w:rPr>
          <w:b/>
          <w:w w:val="105"/>
          <w:sz w:val="23"/>
        </w:rPr>
        <w:t>compliance</w:t>
      </w:r>
      <w:r>
        <w:rPr>
          <w:b/>
          <w:spacing w:val="40"/>
          <w:w w:val="105"/>
          <w:sz w:val="23"/>
        </w:rPr>
        <w:t> </w:t>
      </w:r>
      <w:r>
        <w:rPr>
          <w:b/>
          <w:w w:val="105"/>
          <w:sz w:val="23"/>
        </w:rPr>
        <w:t>of</w:t>
      </w:r>
      <w:r>
        <w:rPr>
          <w:b/>
          <w:spacing w:val="40"/>
          <w:w w:val="105"/>
          <w:sz w:val="23"/>
        </w:rPr>
        <w:t> </w:t>
      </w:r>
      <w:r>
        <w:rPr>
          <w:b/>
          <w:w w:val="105"/>
          <w:sz w:val="23"/>
        </w:rPr>
        <w:t>the Hon’ble Supreme Court’s judgment in W. P (C) No. 536 of 2011.</w:t>
      </w:r>
    </w:p>
    <w:p>
      <w:pPr>
        <w:pStyle w:val="ListParagraph"/>
        <w:numPr>
          <w:ilvl w:val="0"/>
          <w:numId w:val="53"/>
        </w:numPr>
        <w:tabs>
          <w:tab w:pos="528" w:val="left" w:leader="none"/>
        </w:tabs>
        <w:spacing w:line="228" w:lineRule="auto" w:before="24" w:after="0"/>
        <w:ind w:left="140" w:right="452" w:firstLine="0"/>
        <w:jc w:val="left"/>
        <w:rPr>
          <w:sz w:val="23"/>
        </w:rPr>
      </w:pPr>
      <w:r>
        <w:rPr>
          <w:w w:val="105"/>
          <w:sz w:val="23"/>
        </w:rPr>
        <w:t>That</w:t>
      </w:r>
      <w:r>
        <w:rPr>
          <w:spacing w:val="-11"/>
          <w:w w:val="105"/>
          <w:sz w:val="23"/>
        </w:rPr>
        <w:t> </w:t>
      </w:r>
      <w:r>
        <w:rPr>
          <w:w w:val="105"/>
          <w:sz w:val="23"/>
        </w:rPr>
        <w:t>I</w:t>
      </w:r>
      <w:r>
        <w:rPr>
          <w:spacing w:val="-1"/>
          <w:w w:val="105"/>
          <w:sz w:val="23"/>
        </w:rPr>
        <w:t> </w:t>
      </w:r>
      <w:r>
        <w:rPr>
          <w:w w:val="105"/>
          <w:sz w:val="23"/>
        </w:rPr>
        <w:t>give</w:t>
      </w:r>
      <w:r>
        <w:rPr>
          <w:spacing w:val="-5"/>
          <w:w w:val="105"/>
          <w:sz w:val="23"/>
        </w:rPr>
        <w:t> </w:t>
      </w:r>
      <w:r>
        <w:rPr>
          <w:w w:val="105"/>
          <w:sz w:val="23"/>
        </w:rPr>
        <w:t>herein</w:t>
      </w:r>
      <w:r>
        <w:rPr>
          <w:spacing w:val="-11"/>
          <w:w w:val="105"/>
          <w:sz w:val="23"/>
        </w:rPr>
        <w:t> </w:t>
      </w:r>
      <w:r>
        <w:rPr>
          <w:w w:val="105"/>
          <w:sz w:val="23"/>
        </w:rPr>
        <w:t>below</w:t>
      </w:r>
      <w:r>
        <w:rPr>
          <w:spacing w:val="-12"/>
          <w:w w:val="105"/>
          <w:sz w:val="23"/>
        </w:rPr>
        <w:t> </w:t>
      </w:r>
      <w:r>
        <w:rPr>
          <w:w w:val="105"/>
          <w:sz w:val="23"/>
        </w:rPr>
        <w:t>the</w:t>
      </w:r>
      <w:r>
        <w:rPr>
          <w:spacing w:val="-5"/>
          <w:w w:val="105"/>
          <w:sz w:val="23"/>
        </w:rPr>
        <w:t> </w:t>
      </w:r>
      <w:r>
        <w:rPr>
          <w:w w:val="105"/>
          <w:sz w:val="23"/>
        </w:rPr>
        <w:t>details</w:t>
      </w:r>
      <w:r>
        <w:rPr>
          <w:spacing w:val="-12"/>
          <w:w w:val="105"/>
          <w:sz w:val="23"/>
        </w:rPr>
        <w:t> </w:t>
      </w:r>
      <w:r>
        <w:rPr>
          <w:w w:val="105"/>
          <w:sz w:val="23"/>
        </w:rPr>
        <w:t>of</w:t>
      </w:r>
      <w:r>
        <w:rPr>
          <w:spacing w:val="-8"/>
          <w:w w:val="105"/>
          <w:sz w:val="23"/>
        </w:rPr>
        <w:t> </w:t>
      </w:r>
      <w:r>
        <w:rPr>
          <w:w w:val="105"/>
          <w:sz w:val="23"/>
        </w:rPr>
        <w:t>the</w:t>
      </w:r>
      <w:r>
        <w:rPr>
          <w:spacing w:val="-12"/>
          <w:w w:val="105"/>
          <w:sz w:val="23"/>
        </w:rPr>
        <w:t> </w:t>
      </w:r>
      <w:r>
        <w:rPr>
          <w:w w:val="105"/>
          <w:sz w:val="23"/>
        </w:rPr>
        <w:t>assets</w:t>
      </w:r>
      <w:r>
        <w:rPr>
          <w:spacing w:val="-12"/>
          <w:w w:val="105"/>
          <w:sz w:val="23"/>
        </w:rPr>
        <w:t> </w:t>
      </w:r>
      <w:r>
        <w:rPr>
          <w:w w:val="105"/>
          <w:sz w:val="23"/>
        </w:rPr>
        <w:t>(movable</w:t>
      </w:r>
      <w:r>
        <w:rPr>
          <w:spacing w:val="-16"/>
          <w:w w:val="105"/>
          <w:sz w:val="23"/>
        </w:rPr>
        <w:t> </w:t>
      </w:r>
      <w:r>
        <w:rPr>
          <w:w w:val="105"/>
          <w:sz w:val="23"/>
        </w:rPr>
        <w:t>and</w:t>
      </w:r>
      <w:r>
        <w:rPr>
          <w:spacing w:val="-10"/>
          <w:w w:val="105"/>
          <w:sz w:val="23"/>
        </w:rPr>
        <w:t> </w:t>
      </w:r>
      <w:r>
        <w:rPr>
          <w:w w:val="105"/>
          <w:sz w:val="23"/>
        </w:rPr>
        <w:t>immovable</w:t>
      </w:r>
      <w:r>
        <w:rPr>
          <w:spacing w:val="-6"/>
          <w:w w:val="105"/>
          <w:sz w:val="23"/>
        </w:rPr>
        <w:t> </w:t>
      </w:r>
      <w:r>
        <w:rPr>
          <w:w w:val="105"/>
          <w:sz w:val="23"/>
        </w:rPr>
        <w:t>etc.) of</w:t>
      </w:r>
      <w:r>
        <w:rPr>
          <w:spacing w:val="-8"/>
          <w:w w:val="105"/>
          <w:sz w:val="23"/>
        </w:rPr>
        <w:t> </w:t>
      </w:r>
      <w:r>
        <w:rPr>
          <w:w w:val="105"/>
          <w:sz w:val="23"/>
        </w:rPr>
        <w:t>myself, my spouse and all dependents:</w:t>
      </w:r>
    </w:p>
    <w:p>
      <w:pPr>
        <w:pStyle w:val="ListParagraph"/>
        <w:numPr>
          <w:ilvl w:val="0"/>
          <w:numId w:val="56"/>
        </w:numPr>
        <w:tabs>
          <w:tab w:pos="364" w:val="left" w:leader="none"/>
        </w:tabs>
        <w:spacing w:line="240" w:lineRule="auto" w:before="215" w:after="0"/>
        <w:ind w:left="364" w:right="0" w:hanging="224"/>
        <w:jc w:val="left"/>
        <w:rPr>
          <w:b/>
          <w:sz w:val="23"/>
          <w:u w:val="thick"/>
        </w:rPr>
      </w:pPr>
      <w:r>
        <w:rPr>
          <w:b/>
          <w:spacing w:val="-15"/>
          <w:w w:val="105"/>
          <w:sz w:val="23"/>
          <w:u w:val="thick"/>
        </w:rPr>
        <w:t> </w:t>
      </w:r>
      <w:r>
        <w:rPr>
          <w:b/>
          <w:w w:val="105"/>
          <w:sz w:val="23"/>
          <w:u w:val="thick"/>
        </w:rPr>
        <w:t>Details</w:t>
      </w:r>
      <w:r>
        <w:rPr>
          <w:b/>
          <w:spacing w:val="-10"/>
          <w:w w:val="105"/>
          <w:sz w:val="23"/>
          <w:u w:val="thick"/>
        </w:rPr>
        <w:t> </w:t>
      </w:r>
      <w:r>
        <w:rPr>
          <w:b/>
          <w:w w:val="105"/>
          <w:sz w:val="23"/>
          <w:u w:val="thick"/>
        </w:rPr>
        <w:t>of</w:t>
      </w:r>
      <w:r>
        <w:rPr>
          <w:b/>
          <w:spacing w:val="-12"/>
          <w:w w:val="105"/>
          <w:sz w:val="23"/>
          <w:u w:val="thick"/>
        </w:rPr>
        <w:t> </w:t>
      </w:r>
      <w:r>
        <w:rPr>
          <w:b/>
          <w:w w:val="105"/>
          <w:sz w:val="23"/>
          <w:u w:val="thick"/>
        </w:rPr>
        <w:t>movable</w:t>
      </w:r>
      <w:r>
        <w:rPr>
          <w:b/>
          <w:spacing w:val="-8"/>
          <w:w w:val="105"/>
          <w:sz w:val="23"/>
          <w:u w:val="thick"/>
        </w:rPr>
        <w:t> </w:t>
      </w:r>
      <w:r>
        <w:rPr>
          <w:b/>
          <w:w w:val="105"/>
          <w:sz w:val="23"/>
          <w:u w:val="thick"/>
        </w:rPr>
        <w:t>assets</w:t>
      </w:r>
      <w:r>
        <w:rPr>
          <w:b/>
          <w:spacing w:val="-15"/>
          <w:w w:val="105"/>
          <w:sz w:val="23"/>
          <w:u w:val="thick"/>
        </w:rPr>
        <w:t> </w:t>
      </w:r>
      <w:r>
        <w:rPr>
          <w:b/>
          <w:spacing w:val="-10"/>
          <w:w w:val="105"/>
          <w:sz w:val="23"/>
          <w:u w:val="thick"/>
        </w:rPr>
        <w:t>:</w:t>
      </w:r>
    </w:p>
    <w:p>
      <w:pPr>
        <w:spacing w:line="288" w:lineRule="auto" w:before="246"/>
        <w:ind w:left="140" w:right="401" w:firstLine="0"/>
        <w:jc w:val="both"/>
        <w:rPr>
          <w:sz w:val="23"/>
        </w:rPr>
      </w:pPr>
      <w:r>
        <w:rPr>
          <w:w w:val="105"/>
          <w:sz w:val="23"/>
        </w:rPr>
        <w:t>Note:</w:t>
      </w:r>
      <w:r>
        <w:rPr>
          <w:w w:val="105"/>
          <w:sz w:val="23"/>
        </w:rPr>
        <w:t> 1.</w:t>
      </w:r>
      <w:r>
        <w:rPr>
          <w:w w:val="105"/>
          <w:sz w:val="23"/>
        </w:rPr>
        <w:t> Assets</w:t>
      </w:r>
      <w:r>
        <w:rPr>
          <w:w w:val="105"/>
          <w:sz w:val="23"/>
        </w:rPr>
        <w:t> in</w:t>
      </w:r>
      <w:r>
        <w:rPr>
          <w:w w:val="105"/>
          <w:sz w:val="23"/>
        </w:rPr>
        <w:t> joint</w:t>
      </w:r>
      <w:r>
        <w:rPr>
          <w:w w:val="105"/>
          <w:sz w:val="23"/>
        </w:rPr>
        <w:t> name</w:t>
      </w:r>
      <w:r>
        <w:rPr>
          <w:w w:val="105"/>
          <w:sz w:val="23"/>
        </w:rPr>
        <w:t> indicating the</w:t>
      </w:r>
      <w:r>
        <w:rPr>
          <w:w w:val="105"/>
          <w:sz w:val="23"/>
        </w:rPr>
        <w:t> extent</w:t>
      </w:r>
      <w:r>
        <w:rPr>
          <w:w w:val="105"/>
          <w:sz w:val="23"/>
        </w:rPr>
        <w:t> of</w:t>
      </w:r>
      <w:r>
        <w:rPr>
          <w:w w:val="105"/>
          <w:sz w:val="23"/>
        </w:rPr>
        <w:t> joint</w:t>
      </w:r>
      <w:r>
        <w:rPr>
          <w:w w:val="105"/>
          <w:sz w:val="23"/>
        </w:rPr>
        <w:t> ownership</w:t>
      </w:r>
      <w:r>
        <w:rPr>
          <w:w w:val="105"/>
          <w:sz w:val="23"/>
        </w:rPr>
        <w:t> will</w:t>
      </w:r>
      <w:r>
        <w:rPr>
          <w:w w:val="105"/>
          <w:sz w:val="23"/>
        </w:rPr>
        <w:t> also</w:t>
      </w:r>
      <w:r>
        <w:rPr>
          <w:w w:val="105"/>
          <w:sz w:val="23"/>
        </w:rPr>
        <w:t> have</w:t>
      </w:r>
      <w:r>
        <w:rPr>
          <w:w w:val="105"/>
          <w:sz w:val="23"/>
        </w:rPr>
        <w:t> to</w:t>
      </w:r>
      <w:r>
        <w:rPr>
          <w:w w:val="105"/>
          <w:sz w:val="23"/>
        </w:rPr>
        <w:t> </w:t>
      </w:r>
      <w:r>
        <w:rPr>
          <w:spacing w:val="10"/>
          <w:w w:val="105"/>
          <w:sz w:val="23"/>
        </w:rPr>
        <w:t>be </w:t>
      </w:r>
      <w:r>
        <w:rPr>
          <w:spacing w:val="-2"/>
          <w:w w:val="105"/>
          <w:sz w:val="23"/>
        </w:rPr>
        <w:t>given.</w:t>
      </w:r>
    </w:p>
    <w:p>
      <w:pPr>
        <w:spacing w:line="228" w:lineRule="auto" w:before="198"/>
        <w:ind w:left="140" w:right="442" w:firstLine="0"/>
        <w:jc w:val="both"/>
        <w:rPr>
          <w:sz w:val="23"/>
        </w:rPr>
      </w:pPr>
      <w:r>
        <w:rPr>
          <w:w w:val="105"/>
          <w:sz w:val="23"/>
        </w:rPr>
        <w:t>Note: 2. In case of deposit/Investment,</w:t>
      </w:r>
      <w:r>
        <w:rPr>
          <w:spacing w:val="-4"/>
          <w:w w:val="105"/>
          <w:sz w:val="23"/>
        </w:rPr>
        <w:t> </w:t>
      </w:r>
      <w:r>
        <w:rPr>
          <w:w w:val="105"/>
          <w:sz w:val="23"/>
        </w:rPr>
        <w:t>the details including Serial Number, Amount, date of deposit,</w:t>
      </w:r>
      <w:r>
        <w:rPr>
          <w:spacing w:val="-2"/>
          <w:w w:val="105"/>
          <w:sz w:val="23"/>
        </w:rPr>
        <w:t> </w:t>
      </w:r>
      <w:r>
        <w:rPr>
          <w:w w:val="105"/>
          <w:sz w:val="23"/>
        </w:rPr>
        <w:t>the scheme, Name of</w:t>
      </w:r>
      <w:r>
        <w:rPr>
          <w:spacing w:val="-2"/>
          <w:w w:val="105"/>
          <w:sz w:val="23"/>
        </w:rPr>
        <w:t> </w:t>
      </w:r>
      <w:r>
        <w:rPr>
          <w:w w:val="105"/>
          <w:sz w:val="23"/>
        </w:rPr>
        <w:t>Bank/Institution</w:t>
      </w:r>
      <w:r>
        <w:rPr>
          <w:spacing w:val="-3"/>
          <w:w w:val="105"/>
          <w:sz w:val="23"/>
        </w:rPr>
        <w:t> </w:t>
      </w:r>
      <w:r>
        <w:rPr>
          <w:w w:val="105"/>
          <w:sz w:val="23"/>
        </w:rPr>
        <w:t>and Branch</w:t>
      </w:r>
      <w:r>
        <w:rPr>
          <w:spacing w:val="-4"/>
          <w:w w:val="105"/>
          <w:sz w:val="23"/>
        </w:rPr>
        <w:t> </w:t>
      </w:r>
      <w:r>
        <w:rPr>
          <w:w w:val="105"/>
          <w:sz w:val="23"/>
        </w:rPr>
        <w:t>are to be given.</w:t>
      </w:r>
    </w:p>
    <w:p>
      <w:pPr>
        <w:spacing w:line="228" w:lineRule="auto" w:before="203"/>
        <w:ind w:left="140" w:right="445" w:firstLine="0"/>
        <w:jc w:val="both"/>
        <w:rPr>
          <w:i/>
          <w:sz w:val="23"/>
        </w:rPr>
      </w:pPr>
      <w:r>
        <w:rPr>
          <w:w w:val="105"/>
          <w:sz w:val="23"/>
        </w:rPr>
        <w:t>Note: 3.Value</w:t>
      </w:r>
      <w:r>
        <w:rPr>
          <w:spacing w:val="-4"/>
          <w:w w:val="105"/>
          <w:sz w:val="23"/>
        </w:rPr>
        <w:t> </w:t>
      </w:r>
      <w:r>
        <w:rPr>
          <w:w w:val="105"/>
          <w:sz w:val="23"/>
        </w:rPr>
        <w:t>of</w:t>
      </w:r>
      <w:r>
        <w:rPr>
          <w:spacing w:val="-2"/>
          <w:w w:val="105"/>
          <w:sz w:val="23"/>
        </w:rPr>
        <w:t> </w:t>
      </w:r>
      <w:r>
        <w:rPr>
          <w:w w:val="105"/>
          <w:sz w:val="23"/>
        </w:rPr>
        <w:t>Bonds/Share Debentures</w:t>
      </w:r>
      <w:r>
        <w:rPr>
          <w:spacing w:val="-16"/>
          <w:w w:val="105"/>
          <w:sz w:val="23"/>
        </w:rPr>
        <w:t> </w:t>
      </w:r>
      <w:r>
        <w:rPr>
          <w:w w:val="105"/>
          <w:sz w:val="23"/>
        </w:rPr>
        <w:t>as per the current market value</w:t>
      </w:r>
      <w:r>
        <w:rPr>
          <w:spacing w:val="-6"/>
          <w:w w:val="105"/>
          <w:sz w:val="23"/>
        </w:rPr>
        <w:t> </w:t>
      </w:r>
      <w:r>
        <w:rPr>
          <w:w w:val="105"/>
          <w:sz w:val="23"/>
        </w:rPr>
        <w:t>in Stock Exchange in respect</w:t>
      </w:r>
      <w:r>
        <w:rPr>
          <w:w w:val="105"/>
          <w:sz w:val="23"/>
        </w:rPr>
        <w:t> of</w:t>
      </w:r>
      <w:r>
        <w:rPr>
          <w:w w:val="105"/>
          <w:sz w:val="23"/>
        </w:rPr>
        <w:t> listed</w:t>
      </w:r>
      <w:r>
        <w:rPr>
          <w:w w:val="105"/>
          <w:sz w:val="23"/>
        </w:rPr>
        <w:t> companies and as</w:t>
      </w:r>
      <w:r>
        <w:rPr>
          <w:w w:val="105"/>
          <w:sz w:val="23"/>
        </w:rPr>
        <w:t> per</w:t>
      </w:r>
      <w:r>
        <w:rPr>
          <w:spacing w:val="40"/>
          <w:w w:val="105"/>
          <w:sz w:val="23"/>
        </w:rPr>
        <w:t> </w:t>
      </w:r>
      <w:r>
        <w:rPr>
          <w:w w:val="105"/>
          <w:sz w:val="23"/>
        </w:rPr>
        <w:t>books in</w:t>
      </w:r>
      <w:r>
        <w:rPr>
          <w:w w:val="105"/>
          <w:sz w:val="23"/>
        </w:rPr>
        <w:t> case</w:t>
      </w:r>
      <w:r>
        <w:rPr>
          <w:w w:val="105"/>
          <w:sz w:val="23"/>
        </w:rPr>
        <w:t> of non-listed</w:t>
      </w:r>
      <w:r>
        <w:rPr>
          <w:w w:val="105"/>
          <w:sz w:val="23"/>
        </w:rPr>
        <w:t> companies should be </w:t>
      </w:r>
      <w:r>
        <w:rPr>
          <w:spacing w:val="-2"/>
          <w:w w:val="105"/>
          <w:sz w:val="23"/>
        </w:rPr>
        <w:t>given</w:t>
      </w:r>
      <w:r>
        <w:rPr>
          <w:i/>
          <w:spacing w:val="-2"/>
          <w:w w:val="105"/>
          <w:sz w:val="23"/>
        </w:rPr>
        <w:t>.</w:t>
      </w:r>
    </w:p>
    <w:p>
      <w:pPr>
        <w:spacing w:line="228" w:lineRule="auto" w:before="204"/>
        <w:ind w:left="140" w:right="430" w:firstLine="0"/>
        <w:jc w:val="both"/>
        <w:rPr>
          <w:b/>
          <w:sz w:val="23"/>
        </w:rPr>
      </w:pPr>
      <w:r>
        <w:rPr>
          <w:b/>
          <w:w w:val="105"/>
          <w:sz w:val="23"/>
        </w:rPr>
        <w:t>Note:</w:t>
      </w:r>
      <w:r>
        <w:rPr>
          <w:b/>
          <w:spacing w:val="-5"/>
          <w:w w:val="105"/>
          <w:sz w:val="23"/>
        </w:rPr>
        <w:t> </w:t>
      </w:r>
      <w:r>
        <w:rPr>
          <w:b/>
          <w:w w:val="105"/>
          <w:sz w:val="23"/>
        </w:rPr>
        <w:t>4.</w:t>
      </w:r>
      <w:r>
        <w:rPr>
          <w:b/>
          <w:spacing w:val="-5"/>
          <w:w w:val="105"/>
          <w:sz w:val="23"/>
        </w:rPr>
        <w:t> </w:t>
      </w:r>
      <w:r>
        <w:rPr>
          <w:b/>
          <w:w w:val="105"/>
          <w:sz w:val="23"/>
        </w:rPr>
        <w:t>“Dependent” means parents,</w:t>
      </w:r>
      <w:r>
        <w:rPr>
          <w:b/>
          <w:spacing w:val="-7"/>
          <w:w w:val="105"/>
          <w:sz w:val="23"/>
        </w:rPr>
        <w:t> </w:t>
      </w:r>
      <w:r>
        <w:rPr>
          <w:b/>
          <w:w w:val="105"/>
          <w:sz w:val="23"/>
        </w:rPr>
        <w:t>son(s),</w:t>
      </w:r>
      <w:r>
        <w:rPr>
          <w:b/>
          <w:spacing w:val="-1"/>
          <w:w w:val="105"/>
          <w:sz w:val="23"/>
        </w:rPr>
        <w:t> </w:t>
      </w:r>
      <w:r>
        <w:rPr>
          <w:b/>
          <w:w w:val="105"/>
          <w:sz w:val="23"/>
        </w:rPr>
        <w:t>daughter(s)</w:t>
      </w:r>
      <w:r>
        <w:rPr>
          <w:b/>
          <w:spacing w:val="-5"/>
          <w:w w:val="105"/>
          <w:sz w:val="23"/>
        </w:rPr>
        <w:t> </w:t>
      </w:r>
      <w:r>
        <w:rPr>
          <w:b/>
          <w:w w:val="105"/>
          <w:sz w:val="23"/>
        </w:rPr>
        <w:t>of the candidate</w:t>
      </w:r>
      <w:r>
        <w:rPr>
          <w:b/>
          <w:spacing w:val="-3"/>
          <w:w w:val="105"/>
          <w:sz w:val="23"/>
        </w:rPr>
        <w:t> </w:t>
      </w:r>
      <w:r>
        <w:rPr>
          <w:b/>
          <w:w w:val="105"/>
          <w:sz w:val="23"/>
        </w:rPr>
        <w:t>or</w:t>
      </w:r>
      <w:r>
        <w:rPr>
          <w:b/>
          <w:spacing w:val="-3"/>
          <w:w w:val="105"/>
          <w:sz w:val="23"/>
        </w:rPr>
        <w:t> </w:t>
      </w:r>
      <w:r>
        <w:rPr>
          <w:b/>
          <w:w w:val="105"/>
          <w:sz w:val="23"/>
        </w:rPr>
        <w:t>spouse and any other</w:t>
      </w:r>
      <w:r>
        <w:rPr>
          <w:b/>
          <w:w w:val="105"/>
          <w:sz w:val="23"/>
        </w:rPr>
        <w:t> person related to the candidate</w:t>
      </w:r>
      <w:r>
        <w:rPr>
          <w:b/>
          <w:w w:val="105"/>
          <w:sz w:val="23"/>
        </w:rPr>
        <w:t> whether by blood or marriage, who have no separate means of</w:t>
      </w:r>
      <w:r>
        <w:rPr>
          <w:b/>
          <w:spacing w:val="-1"/>
          <w:w w:val="105"/>
          <w:sz w:val="23"/>
        </w:rPr>
        <w:t> </w:t>
      </w:r>
      <w:r>
        <w:rPr>
          <w:b/>
          <w:w w:val="105"/>
          <w:sz w:val="23"/>
        </w:rPr>
        <w:t>income and who are dependent on</w:t>
      </w:r>
      <w:r>
        <w:rPr>
          <w:b/>
          <w:spacing w:val="-4"/>
          <w:w w:val="105"/>
          <w:sz w:val="23"/>
        </w:rPr>
        <w:t> </w:t>
      </w:r>
      <w:r>
        <w:rPr>
          <w:b/>
          <w:w w:val="105"/>
          <w:sz w:val="23"/>
        </w:rPr>
        <w:t>the candidate for their livelihood.</w:t>
      </w:r>
    </w:p>
    <w:p>
      <w:pPr>
        <w:spacing w:before="201"/>
        <w:ind w:left="140" w:right="0" w:firstLine="0"/>
        <w:jc w:val="both"/>
        <w:rPr>
          <w:sz w:val="23"/>
        </w:rPr>
      </w:pPr>
      <w:r>
        <w:rPr>
          <w:w w:val="105"/>
          <w:sz w:val="23"/>
        </w:rPr>
        <w:t>Note:</w:t>
      </w:r>
      <w:r>
        <w:rPr>
          <w:spacing w:val="-13"/>
          <w:w w:val="105"/>
          <w:sz w:val="23"/>
        </w:rPr>
        <w:t> </w:t>
      </w:r>
      <w:r>
        <w:rPr>
          <w:w w:val="105"/>
          <w:sz w:val="23"/>
        </w:rPr>
        <w:t>5.</w:t>
      </w:r>
      <w:r>
        <w:rPr>
          <w:spacing w:val="-10"/>
          <w:w w:val="105"/>
          <w:sz w:val="23"/>
        </w:rPr>
        <w:t> </w:t>
      </w:r>
      <w:r>
        <w:rPr>
          <w:w w:val="105"/>
          <w:sz w:val="23"/>
        </w:rPr>
        <w:t>Details</w:t>
      </w:r>
      <w:r>
        <w:rPr>
          <w:spacing w:val="32"/>
          <w:w w:val="105"/>
          <w:sz w:val="23"/>
        </w:rPr>
        <w:t> </w:t>
      </w:r>
      <w:r>
        <w:rPr>
          <w:w w:val="105"/>
          <w:sz w:val="23"/>
        </w:rPr>
        <w:t>including</w:t>
      </w:r>
      <w:r>
        <w:rPr>
          <w:spacing w:val="-15"/>
          <w:w w:val="105"/>
          <w:sz w:val="23"/>
        </w:rPr>
        <w:t> </w:t>
      </w:r>
      <w:r>
        <w:rPr>
          <w:w w:val="105"/>
          <w:sz w:val="23"/>
        </w:rPr>
        <w:t>amount</w:t>
      </w:r>
      <w:r>
        <w:rPr>
          <w:spacing w:val="-10"/>
          <w:w w:val="105"/>
          <w:sz w:val="23"/>
        </w:rPr>
        <w:t> </w:t>
      </w:r>
      <w:r>
        <w:rPr>
          <w:w w:val="105"/>
          <w:sz w:val="23"/>
        </w:rPr>
        <w:t>is</w:t>
      </w:r>
      <w:r>
        <w:rPr>
          <w:spacing w:val="-8"/>
          <w:w w:val="105"/>
          <w:sz w:val="23"/>
        </w:rPr>
        <w:t> </w:t>
      </w:r>
      <w:r>
        <w:rPr>
          <w:w w:val="105"/>
          <w:sz w:val="23"/>
        </w:rPr>
        <w:t>to</w:t>
      </w:r>
      <w:r>
        <w:rPr>
          <w:spacing w:val="-12"/>
          <w:w w:val="105"/>
          <w:sz w:val="23"/>
        </w:rPr>
        <w:t> </w:t>
      </w:r>
      <w:r>
        <w:rPr>
          <w:w w:val="105"/>
          <w:sz w:val="23"/>
        </w:rPr>
        <w:t>be</w:t>
      </w:r>
      <w:r>
        <w:rPr>
          <w:spacing w:val="-7"/>
          <w:w w:val="105"/>
          <w:sz w:val="23"/>
        </w:rPr>
        <w:t> </w:t>
      </w:r>
      <w:r>
        <w:rPr>
          <w:w w:val="105"/>
          <w:sz w:val="23"/>
        </w:rPr>
        <w:t>given</w:t>
      </w:r>
      <w:r>
        <w:rPr>
          <w:spacing w:val="-5"/>
          <w:w w:val="105"/>
          <w:sz w:val="23"/>
        </w:rPr>
        <w:t> </w:t>
      </w:r>
      <w:r>
        <w:rPr>
          <w:w w:val="105"/>
          <w:sz w:val="23"/>
        </w:rPr>
        <w:t>separately</w:t>
      </w:r>
      <w:r>
        <w:rPr>
          <w:spacing w:val="-11"/>
          <w:w w:val="105"/>
          <w:sz w:val="23"/>
        </w:rPr>
        <w:t> </w:t>
      </w:r>
      <w:r>
        <w:rPr>
          <w:w w:val="105"/>
          <w:sz w:val="23"/>
        </w:rPr>
        <w:t>in</w:t>
      </w:r>
      <w:r>
        <w:rPr>
          <w:spacing w:val="-12"/>
          <w:w w:val="105"/>
          <w:sz w:val="23"/>
        </w:rPr>
        <w:t> </w:t>
      </w:r>
      <w:r>
        <w:rPr>
          <w:w w:val="105"/>
          <w:sz w:val="23"/>
        </w:rPr>
        <w:t>respect</w:t>
      </w:r>
      <w:r>
        <w:rPr>
          <w:spacing w:val="-9"/>
          <w:w w:val="105"/>
          <w:sz w:val="23"/>
        </w:rPr>
        <w:t> </w:t>
      </w:r>
      <w:r>
        <w:rPr>
          <w:w w:val="105"/>
          <w:sz w:val="23"/>
        </w:rPr>
        <w:t>of</w:t>
      </w:r>
      <w:r>
        <w:rPr>
          <w:spacing w:val="-9"/>
          <w:w w:val="105"/>
          <w:sz w:val="23"/>
        </w:rPr>
        <w:t> </w:t>
      </w:r>
      <w:r>
        <w:rPr>
          <w:w w:val="105"/>
          <w:sz w:val="23"/>
        </w:rPr>
        <w:t>each</w:t>
      </w:r>
      <w:r>
        <w:rPr>
          <w:spacing w:val="-12"/>
          <w:w w:val="105"/>
          <w:sz w:val="23"/>
        </w:rPr>
        <w:t> </w:t>
      </w:r>
      <w:r>
        <w:rPr>
          <w:spacing w:val="-2"/>
          <w:w w:val="105"/>
          <w:sz w:val="23"/>
        </w:rPr>
        <w:t>investment.</w:t>
      </w:r>
    </w:p>
    <w:p>
      <w:pPr>
        <w:spacing w:before="261"/>
        <w:ind w:left="140" w:right="0" w:firstLine="0"/>
        <w:jc w:val="both"/>
        <w:rPr>
          <w:b/>
          <w:sz w:val="23"/>
        </w:rPr>
      </w:pPr>
      <w:r>
        <w:rPr>
          <w:b/>
          <w:w w:val="105"/>
          <w:sz w:val="23"/>
        </w:rPr>
        <w:t>Note:</w:t>
      </w:r>
      <w:r>
        <w:rPr>
          <w:b/>
          <w:spacing w:val="-11"/>
          <w:w w:val="105"/>
          <w:sz w:val="23"/>
        </w:rPr>
        <w:t> </w:t>
      </w:r>
      <w:r>
        <w:rPr>
          <w:b/>
          <w:w w:val="105"/>
          <w:sz w:val="23"/>
        </w:rPr>
        <w:t>6.</w:t>
      </w:r>
      <w:r>
        <w:rPr>
          <w:b/>
          <w:spacing w:val="-11"/>
          <w:w w:val="105"/>
          <w:sz w:val="23"/>
        </w:rPr>
        <w:t> </w:t>
      </w:r>
      <w:r>
        <w:rPr>
          <w:b/>
          <w:w w:val="105"/>
          <w:sz w:val="23"/>
        </w:rPr>
        <w:t>Details</w:t>
      </w:r>
      <w:r>
        <w:rPr>
          <w:b/>
          <w:spacing w:val="-10"/>
          <w:w w:val="105"/>
          <w:sz w:val="23"/>
        </w:rPr>
        <w:t> </w:t>
      </w:r>
      <w:r>
        <w:rPr>
          <w:b/>
          <w:w w:val="105"/>
          <w:sz w:val="23"/>
        </w:rPr>
        <w:t>should</w:t>
      </w:r>
      <w:r>
        <w:rPr>
          <w:b/>
          <w:spacing w:val="-7"/>
          <w:w w:val="105"/>
          <w:sz w:val="23"/>
        </w:rPr>
        <w:t> </w:t>
      </w:r>
      <w:r>
        <w:rPr>
          <w:b/>
          <w:w w:val="105"/>
          <w:sz w:val="23"/>
        </w:rPr>
        <w:t>include</w:t>
      </w:r>
      <w:r>
        <w:rPr>
          <w:b/>
          <w:spacing w:val="-8"/>
          <w:w w:val="105"/>
          <w:sz w:val="23"/>
        </w:rPr>
        <w:t> </w:t>
      </w:r>
      <w:r>
        <w:rPr>
          <w:b/>
          <w:w w:val="105"/>
          <w:sz w:val="23"/>
        </w:rPr>
        <w:t>the</w:t>
      </w:r>
      <w:r>
        <w:rPr>
          <w:b/>
          <w:spacing w:val="-3"/>
          <w:w w:val="105"/>
          <w:sz w:val="23"/>
        </w:rPr>
        <w:t> </w:t>
      </w:r>
      <w:r>
        <w:rPr>
          <w:b/>
          <w:w w:val="105"/>
          <w:sz w:val="23"/>
        </w:rPr>
        <w:t>interest</w:t>
      </w:r>
      <w:r>
        <w:rPr>
          <w:b/>
          <w:spacing w:val="-10"/>
          <w:w w:val="105"/>
          <w:sz w:val="23"/>
        </w:rPr>
        <w:t> </w:t>
      </w:r>
      <w:r>
        <w:rPr>
          <w:b/>
          <w:w w:val="105"/>
          <w:sz w:val="23"/>
        </w:rPr>
        <w:t>in</w:t>
      </w:r>
      <w:r>
        <w:rPr>
          <w:b/>
          <w:spacing w:val="-12"/>
          <w:w w:val="105"/>
          <w:sz w:val="23"/>
        </w:rPr>
        <w:t> </w:t>
      </w:r>
      <w:r>
        <w:rPr>
          <w:b/>
          <w:w w:val="105"/>
          <w:sz w:val="23"/>
        </w:rPr>
        <w:t>or</w:t>
      </w:r>
      <w:r>
        <w:rPr>
          <w:b/>
          <w:spacing w:val="-9"/>
          <w:w w:val="105"/>
          <w:sz w:val="23"/>
        </w:rPr>
        <w:t> </w:t>
      </w:r>
      <w:r>
        <w:rPr>
          <w:b/>
          <w:w w:val="105"/>
          <w:sz w:val="23"/>
        </w:rPr>
        <w:t>ownership</w:t>
      </w:r>
      <w:r>
        <w:rPr>
          <w:b/>
          <w:spacing w:val="-6"/>
          <w:w w:val="105"/>
          <w:sz w:val="23"/>
        </w:rPr>
        <w:t> </w:t>
      </w:r>
      <w:r>
        <w:rPr>
          <w:b/>
          <w:w w:val="105"/>
          <w:sz w:val="23"/>
        </w:rPr>
        <w:t>of</w:t>
      </w:r>
      <w:r>
        <w:rPr>
          <w:b/>
          <w:spacing w:val="-10"/>
          <w:w w:val="105"/>
          <w:sz w:val="23"/>
        </w:rPr>
        <w:t> </w:t>
      </w:r>
      <w:r>
        <w:rPr>
          <w:b/>
          <w:w w:val="105"/>
          <w:sz w:val="23"/>
        </w:rPr>
        <w:t>offshore</w:t>
      </w:r>
      <w:r>
        <w:rPr>
          <w:b/>
          <w:spacing w:val="-9"/>
          <w:w w:val="105"/>
          <w:sz w:val="23"/>
        </w:rPr>
        <w:t> </w:t>
      </w:r>
      <w:r>
        <w:rPr>
          <w:b/>
          <w:spacing w:val="-2"/>
          <w:w w:val="105"/>
          <w:sz w:val="23"/>
        </w:rPr>
        <w:t>assets.</w:t>
      </w:r>
    </w:p>
    <w:p>
      <w:pPr>
        <w:spacing w:line="288" w:lineRule="auto" w:before="254"/>
        <w:ind w:left="140" w:right="429" w:firstLine="0"/>
        <w:jc w:val="both"/>
        <w:rPr>
          <w:b/>
          <w:sz w:val="23"/>
        </w:rPr>
      </w:pPr>
      <w:r>
        <w:rPr>
          <w:b/>
          <w:w w:val="105"/>
          <w:sz w:val="23"/>
        </w:rPr>
        <w:t>Explanation-</w:t>
      </w:r>
      <w:r>
        <w:rPr>
          <w:b/>
          <w:w w:val="105"/>
          <w:sz w:val="23"/>
        </w:rPr>
        <w:t> For</w:t>
      </w:r>
      <w:r>
        <w:rPr>
          <w:b/>
          <w:w w:val="105"/>
          <w:sz w:val="23"/>
        </w:rPr>
        <w:t> the</w:t>
      </w:r>
      <w:r>
        <w:rPr>
          <w:b/>
          <w:w w:val="105"/>
          <w:sz w:val="23"/>
        </w:rPr>
        <w:t> purpose</w:t>
      </w:r>
      <w:r>
        <w:rPr>
          <w:b/>
          <w:w w:val="105"/>
          <w:sz w:val="23"/>
        </w:rPr>
        <w:t> of</w:t>
      </w:r>
      <w:r>
        <w:rPr>
          <w:b/>
          <w:w w:val="105"/>
          <w:sz w:val="23"/>
        </w:rPr>
        <w:t> this</w:t>
      </w:r>
      <w:r>
        <w:rPr>
          <w:b/>
          <w:w w:val="105"/>
          <w:sz w:val="23"/>
        </w:rPr>
        <w:t> Form,</w:t>
      </w:r>
      <w:r>
        <w:rPr>
          <w:b/>
          <w:w w:val="105"/>
          <w:sz w:val="23"/>
        </w:rPr>
        <w:t> the</w:t>
      </w:r>
      <w:r>
        <w:rPr>
          <w:b/>
          <w:w w:val="105"/>
          <w:sz w:val="23"/>
        </w:rPr>
        <w:t> expression</w:t>
      </w:r>
      <w:r>
        <w:rPr>
          <w:b/>
          <w:w w:val="105"/>
          <w:sz w:val="23"/>
        </w:rPr>
        <w:t> “offshore</w:t>
      </w:r>
      <w:r>
        <w:rPr>
          <w:b/>
          <w:w w:val="105"/>
          <w:sz w:val="23"/>
        </w:rPr>
        <w:t> assets”</w:t>
      </w:r>
      <w:r>
        <w:rPr>
          <w:b/>
          <w:w w:val="105"/>
          <w:sz w:val="23"/>
        </w:rPr>
        <w:t> includes, details</w:t>
      </w:r>
      <w:r>
        <w:rPr>
          <w:b/>
          <w:spacing w:val="-1"/>
          <w:w w:val="105"/>
          <w:sz w:val="23"/>
        </w:rPr>
        <w:t> </w:t>
      </w:r>
      <w:r>
        <w:rPr>
          <w:b/>
          <w:w w:val="105"/>
          <w:sz w:val="23"/>
        </w:rPr>
        <w:t>of all deposits</w:t>
      </w:r>
      <w:r>
        <w:rPr>
          <w:b/>
          <w:spacing w:val="-1"/>
          <w:w w:val="105"/>
          <w:sz w:val="23"/>
        </w:rPr>
        <w:t> </w:t>
      </w:r>
      <w:r>
        <w:rPr>
          <w:b/>
          <w:w w:val="105"/>
          <w:sz w:val="23"/>
        </w:rPr>
        <w:t>or</w:t>
      </w:r>
      <w:r>
        <w:rPr>
          <w:b/>
          <w:spacing w:val="-1"/>
          <w:w w:val="105"/>
          <w:sz w:val="23"/>
        </w:rPr>
        <w:t> </w:t>
      </w:r>
      <w:r>
        <w:rPr>
          <w:b/>
          <w:w w:val="105"/>
          <w:sz w:val="23"/>
        </w:rPr>
        <w:t>investments</w:t>
      </w:r>
      <w:r>
        <w:rPr>
          <w:b/>
          <w:spacing w:val="-1"/>
          <w:w w:val="105"/>
          <w:sz w:val="23"/>
        </w:rPr>
        <w:t> </w:t>
      </w:r>
      <w:r>
        <w:rPr>
          <w:b/>
          <w:w w:val="105"/>
          <w:sz w:val="23"/>
        </w:rPr>
        <w:t>in Foreign</w:t>
      </w:r>
      <w:r>
        <w:rPr>
          <w:b/>
          <w:spacing w:val="-5"/>
          <w:w w:val="105"/>
          <w:sz w:val="23"/>
        </w:rPr>
        <w:t> </w:t>
      </w:r>
      <w:r>
        <w:rPr>
          <w:b/>
          <w:w w:val="105"/>
          <w:sz w:val="23"/>
        </w:rPr>
        <w:t>banks and any other body</w:t>
      </w:r>
      <w:r>
        <w:rPr>
          <w:b/>
          <w:spacing w:val="-6"/>
          <w:w w:val="105"/>
          <w:sz w:val="23"/>
        </w:rPr>
        <w:t> </w:t>
      </w:r>
      <w:r>
        <w:rPr>
          <w:b/>
          <w:w w:val="105"/>
          <w:sz w:val="23"/>
        </w:rPr>
        <w:t>or</w:t>
      </w:r>
      <w:r>
        <w:rPr>
          <w:b/>
          <w:spacing w:val="-1"/>
          <w:w w:val="105"/>
          <w:sz w:val="23"/>
        </w:rPr>
        <w:t> </w:t>
      </w:r>
      <w:r>
        <w:rPr>
          <w:b/>
          <w:w w:val="105"/>
          <w:sz w:val="23"/>
        </w:rPr>
        <w:t>institution abroad, and details of all assets and liabilities in foreign countries.</w:t>
      </w:r>
    </w:p>
    <w:p>
      <w:pPr>
        <w:pStyle w:val="BodyText"/>
        <w:spacing w:before="8"/>
        <w:rPr>
          <w:b/>
          <w:sz w:val="16"/>
        </w:rPr>
      </w:pPr>
    </w:p>
    <w:tbl>
      <w:tblPr>
        <w:tblW w:w="0" w:type="auto"/>
        <w:jc w:val="left"/>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2788"/>
        <w:gridCol w:w="540"/>
        <w:gridCol w:w="720"/>
        <w:gridCol w:w="900"/>
        <w:gridCol w:w="1174"/>
        <w:gridCol w:w="987"/>
        <w:gridCol w:w="1080"/>
      </w:tblGrid>
      <w:tr>
        <w:trPr>
          <w:trHeight w:val="984" w:hRule="atLeast"/>
        </w:trPr>
        <w:tc>
          <w:tcPr>
            <w:tcW w:w="994" w:type="dxa"/>
          </w:tcPr>
          <w:p>
            <w:pPr>
              <w:pStyle w:val="TableParagraph"/>
              <w:spacing w:line="250" w:lineRule="exact"/>
              <w:ind w:left="35" w:right="68"/>
              <w:jc w:val="center"/>
              <w:rPr>
                <w:sz w:val="23"/>
              </w:rPr>
            </w:pPr>
            <w:r>
              <w:rPr>
                <w:w w:val="105"/>
                <w:sz w:val="23"/>
              </w:rPr>
              <w:t>Sl.</w:t>
            </w:r>
            <w:r>
              <w:rPr>
                <w:spacing w:val="-8"/>
                <w:w w:val="105"/>
                <w:sz w:val="23"/>
              </w:rPr>
              <w:t> </w:t>
            </w:r>
            <w:r>
              <w:rPr>
                <w:spacing w:val="-5"/>
                <w:w w:val="105"/>
                <w:sz w:val="23"/>
              </w:rPr>
              <w:t>No.</w:t>
            </w:r>
          </w:p>
        </w:tc>
        <w:tc>
          <w:tcPr>
            <w:tcW w:w="2788" w:type="dxa"/>
          </w:tcPr>
          <w:p>
            <w:pPr>
              <w:pStyle w:val="TableParagraph"/>
              <w:spacing w:line="250" w:lineRule="exact"/>
              <w:ind w:left="845"/>
              <w:rPr>
                <w:sz w:val="23"/>
              </w:rPr>
            </w:pPr>
            <w:r>
              <w:rPr>
                <w:spacing w:val="-2"/>
                <w:w w:val="105"/>
                <w:sz w:val="23"/>
              </w:rPr>
              <w:t>Description</w:t>
            </w:r>
          </w:p>
        </w:tc>
        <w:tc>
          <w:tcPr>
            <w:tcW w:w="540" w:type="dxa"/>
          </w:tcPr>
          <w:p>
            <w:pPr>
              <w:pStyle w:val="TableParagraph"/>
              <w:spacing w:before="32"/>
              <w:ind w:left="139"/>
              <w:rPr>
                <w:sz w:val="18"/>
              </w:rPr>
            </w:pPr>
            <w:r>
              <w:rPr>
                <w:spacing w:val="-4"/>
                <w:sz w:val="18"/>
              </w:rPr>
              <w:t>Self</w:t>
            </w:r>
          </w:p>
        </w:tc>
        <w:tc>
          <w:tcPr>
            <w:tcW w:w="720" w:type="dxa"/>
          </w:tcPr>
          <w:p>
            <w:pPr>
              <w:pStyle w:val="TableParagraph"/>
              <w:spacing w:before="32"/>
              <w:ind w:left="110"/>
              <w:rPr>
                <w:sz w:val="18"/>
              </w:rPr>
            </w:pPr>
            <w:r>
              <w:rPr>
                <w:spacing w:val="-2"/>
                <w:sz w:val="18"/>
              </w:rPr>
              <w:t>Spouse</w:t>
            </w:r>
          </w:p>
        </w:tc>
        <w:tc>
          <w:tcPr>
            <w:tcW w:w="900" w:type="dxa"/>
          </w:tcPr>
          <w:p>
            <w:pPr>
              <w:pStyle w:val="TableParagraph"/>
              <w:spacing w:before="32"/>
              <w:ind w:left="270"/>
              <w:rPr>
                <w:b/>
                <w:sz w:val="18"/>
              </w:rPr>
            </w:pPr>
            <w:r>
              <w:rPr>
                <w:b/>
                <w:spacing w:val="-5"/>
                <w:sz w:val="18"/>
              </w:rPr>
              <w:t>HUF</w:t>
            </w:r>
          </w:p>
        </w:tc>
        <w:tc>
          <w:tcPr>
            <w:tcW w:w="1174" w:type="dxa"/>
          </w:tcPr>
          <w:p>
            <w:pPr>
              <w:pStyle w:val="TableParagraph"/>
              <w:spacing w:before="32"/>
              <w:ind w:left="133"/>
              <w:rPr>
                <w:sz w:val="18"/>
              </w:rPr>
            </w:pPr>
            <w:r>
              <w:rPr>
                <w:sz w:val="18"/>
              </w:rPr>
              <w:t>Dependent-</w:t>
            </w:r>
            <w:r>
              <w:rPr>
                <w:spacing w:val="-10"/>
                <w:sz w:val="18"/>
              </w:rPr>
              <w:t>1</w:t>
            </w:r>
          </w:p>
        </w:tc>
        <w:tc>
          <w:tcPr>
            <w:tcW w:w="987" w:type="dxa"/>
          </w:tcPr>
          <w:p>
            <w:pPr>
              <w:pStyle w:val="TableParagraph"/>
              <w:spacing w:before="32"/>
              <w:ind w:left="40"/>
              <w:rPr>
                <w:sz w:val="18"/>
              </w:rPr>
            </w:pPr>
            <w:r>
              <w:rPr>
                <w:spacing w:val="-2"/>
                <w:sz w:val="18"/>
              </w:rPr>
              <w:t>Dependent-</w:t>
            </w:r>
            <w:r>
              <w:rPr>
                <w:spacing w:val="-10"/>
                <w:sz w:val="18"/>
              </w:rPr>
              <w:t>2</w:t>
            </w:r>
          </w:p>
        </w:tc>
        <w:tc>
          <w:tcPr>
            <w:tcW w:w="1080" w:type="dxa"/>
          </w:tcPr>
          <w:p>
            <w:pPr>
              <w:pStyle w:val="TableParagraph"/>
              <w:spacing w:before="32"/>
              <w:ind w:left="90"/>
              <w:rPr>
                <w:sz w:val="18"/>
              </w:rPr>
            </w:pPr>
            <w:r>
              <w:rPr>
                <w:spacing w:val="-2"/>
                <w:sz w:val="18"/>
              </w:rPr>
              <w:t>Dependent-</w:t>
            </w:r>
            <w:r>
              <w:rPr>
                <w:spacing w:val="-10"/>
                <w:sz w:val="18"/>
              </w:rPr>
              <w:t>3</w:t>
            </w:r>
          </w:p>
        </w:tc>
      </w:tr>
      <w:tr>
        <w:trPr>
          <w:trHeight w:val="508" w:hRule="atLeast"/>
        </w:trPr>
        <w:tc>
          <w:tcPr>
            <w:tcW w:w="994" w:type="dxa"/>
          </w:tcPr>
          <w:p>
            <w:pPr>
              <w:pStyle w:val="TableParagraph"/>
              <w:spacing w:line="243" w:lineRule="exact"/>
              <w:ind w:left="68" w:right="33"/>
              <w:jc w:val="center"/>
              <w:rPr>
                <w:sz w:val="23"/>
              </w:rPr>
            </w:pPr>
            <w:r>
              <w:rPr>
                <w:spacing w:val="-5"/>
                <w:w w:val="105"/>
                <w:sz w:val="23"/>
              </w:rPr>
              <w:t>(i)</w:t>
            </w:r>
          </w:p>
        </w:tc>
        <w:tc>
          <w:tcPr>
            <w:tcW w:w="2788" w:type="dxa"/>
          </w:tcPr>
          <w:p>
            <w:pPr>
              <w:pStyle w:val="TableParagraph"/>
              <w:spacing w:line="243" w:lineRule="exact"/>
              <w:ind w:left="852"/>
              <w:rPr>
                <w:sz w:val="23"/>
              </w:rPr>
            </w:pPr>
            <w:r>
              <w:rPr>
                <w:w w:val="105"/>
                <w:sz w:val="23"/>
              </w:rPr>
              <w:t>Cash</w:t>
            </w:r>
            <w:r>
              <w:rPr>
                <w:spacing w:val="-12"/>
                <w:w w:val="105"/>
                <w:sz w:val="23"/>
              </w:rPr>
              <w:t> </w:t>
            </w:r>
            <w:r>
              <w:rPr>
                <w:w w:val="105"/>
                <w:sz w:val="23"/>
              </w:rPr>
              <w:t>in</w:t>
            </w:r>
            <w:r>
              <w:rPr>
                <w:spacing w:val="-7"/>
                <w:w w:val="105"/>
                <w:sz w:val="23"/>
              </w:rPr>
              <w:t> </w:t>
            </w:r>
            <w:r>
              <w:rPr>
                <w:spacing w:val="-4"/>
                <w:w w:val="105"/>
                <w:sz w:val="23"/>
              </w:rPr>
              <w:t>hand</w:t>
            </w:r>
          </w:p>
        </w:tc>
        <w:tc>
          <w:tcPr>
            <w:tcW w:w="540" w:type="dxa"/>
          </w:tcPr>
          <w:p>
            <w:pPr>
              <w:pStyle w:val="TableParagraph"/>
              <w:rPr>
                <w:sz w:val="22"/>
              </w:rPr>
            </w:pPr>
          </w:p>
        </w:tc>
        <w:tc>
          <w:tcPr>
            <w:tcW w:w="720" w:type="dxa"/>
          </w:tcPr>
          <w:p>
            <w:pPr>
              <w:pStyle w:val="TableParagraph"/>
              <w:rPr>
                <w:sz w:val="22"/>
              </w:rPr>
            </w:pPr>
          </w:p>
        </w:tc>
        <w:tc>
          <w:tcPr>
            <w:tcW w:w="900" w:type="dxa"/>
          </w:tcPr>
          <w:p>
            <w:pPr>
              <w:pStyle w:val="TableParagraph"/>
              <w:rPr>
                <w:sz w:val="22"/>
              </w:rPr>
            </w:pPr>
          </w:p>
        </w:tc>
        <w:tc>
          <w:tcPr>
            <w:tcW w:w="1174" w:type="dxa"/>
          </w:tcPr>
          <w:p>
            <w:pPr>
              <w:pStyle w:val="TableParagraph"/>
              <w:rPr>
                <w:sz w:val="22"/>
              </w:rPr>
            </w:pPr>
          </w:p>
        </w:tc>
        <w:tc>
          <w:tcPr>
            <w:tcW w:w="987" w:type="dxa"/>
          </w:tcPr>
          <w:p>
            <w:pPr>
              <w:pStyle w:val="TableParagraph"/>
              <w:rPr>
                <w:sz w:val="22"/>
              </w:rPr>
            </w:pPr>
          </w:p>
        </w:tc>
        <w:tc>
          <w:tcPr>
            <w:tcW w:w="1080" w:type="dxa"/>
          </w:tcPr>
          <w:p>
            <w:pPr>
              <w:pStyle w:val="TableParagraph"/>
              <w:rPr>
                <w:sz w:val="22"/>
              </w:rPr>
            </w:pPr>
          </w:p>
        </w:tc>
      </w:tr>
      <w:tr>
        <w:trPr>
          <w:trHeight w:val="3829" w:hRule="atLeast"/>
        </w:trPr>
        <w:tc>
          <w:tcPr>
            <w:tcW w:w="994" w:type="dxa"/>
          </w:tcPr>
          <w:p>
            <w:pPr>
              <w:pStyle w:val="TableParagraph"/>
              <w:spacing w:line="243" w:lineRule="exact"/>
              <w:ind w:left="61" w:right="33"/>
              <w:jc w:val="center"/>
              <w:rPr>
                <w:sz w:val="23"/>
              </w:rPr>
            </w:pPr>
            <w:r>
              <w:rPr>
                <w:spacing w:val="-4"/>
                <w:w w:val="105"/>
                <w:sz w:val="23"/>
              </w:rPr>
              <w:t>(ii)</w:t>
            </w:r>
          </w:p>
        </w:tc>
        <w:tc>
          <w:tcPr>
            <w:tcW w:w="2788" w:type="dxa"/>
          </w:tcPr>
          <w:p>
            <w:pPr>
              <w:pStyle w:val="TableParagraph"/>
              <w:tabs>
                <w:tab w:pos="2012" w:val="left" w:leader="none"/>
                <w:tab w:pos="2285" w:val="left" w:leader="none"/>
              </w:tabs>
              <w:spacing w:line="288" w:lineRule="auto"/>
              <w:ind w:left="146" w:right="139"/>
              <w:jc w:val="both"/>
              <w:rPr>
                <w:sz w:val="23"/>
              </w:rPr>
            </w:pPr>
            <w:r>
              <w:rPr>
                <w:w w:val="105"/>
                <w:sz w:val="23"/>
              </w:rPr>
              <w:t>Details</w:t>
            </w:r>
            <w:r>
              <w:rPr>
                <w:spacing w:val="-16"/>
                <w:w w:val="105"/>
                <w:sz w:val="23"/>
              </w:rPr>
              <w:t> </w:t>
            </w:r>
            <w:r>
              <w:rPr>
                <w:w w:val="105"/>
                <w:sz w:val="23"/>
              </w:rPr>
              <w:t>of</w:t>
            </w:r>
            <w:r>
              <w:rPr>
                <w:spacing w:val="-15"/>
                <w:w w:val="105"/>
                <w:sz w:val="23"/>
              </w:rPr>
              <w:t> </w:t>
            </w:r>
            <w:r>
              <w:rPr>
                <w:w w:val="105"/>
                <w:sz w:val="23"/>
              </w:rPr>
              <w:t>deposit</w:t>
            </w:r>
            <w:r>
              <w:rPr>
                <w:spacing w:val="-15"/>
                <w:w w:val="105"/>
                <w:sz w:val="23"/>
              </w:rPr>
              <w:t> </w:t>
            </w:r>
            <w:r>
              <w:rPr>
                <w:w w:val="105"/>
                <w:sz w:val="23"/>
              </w:rPr>
              <w:t>in</w:t>
            </w:r>
            <w:r>
              <w:rPr>
                <w:spacing w:val="-15"/>
                <w:w w:val="105"/>
                <w:sz w:val="23"/>
              </w:rPr>
              <w:t> </w:t>
            </w:r>
            <w:r>
              <w:rPr>
                <w:w w:val="105"/>
                <w:sz w:val="23"/>
              </w:rPr>
              <w:t>Bank accounts</w:t>
            </w:r>
            <w:r>
              <w:rPr>
                <w:spacing w:val="40"/>
                <w:w w:val="105"/>
                <w:sz w:val="23"/>
              </w:rPr>
              <w:t> </w:t>
            </w:r>
            <w:r>
              <w:rPr>
                <w:w w:val="105"/>
                <w:sz w:val="23"/>
              </w:rPr>
              <w:t>(FDRs,</w:t>
            </w:r>
            <w:r>
              <w:rPr>
                <w:w w:val="105"/>
                <w:sz w:val="23"/>
              </w:rPr>
              <w:t> Term Deposits</w:t>
            </w:r>
            <w:r>
              <w:rPr>
                <w:w w:val="105"/>
                <w:sz w:val="23"/>
              </w:rPr>
              <w:t> and</w:t>
            </w:r>
            <w:r>
              <w:rPr>
                <w:w w:val="105"/>
                <w:sz w:val="23"/>
              </w:rPr>
              <w:t> all</w:t>
            </w:r>
            <w:r>
              <w:rPr>
                <w:w w:val="105"/>
                <w:sz w:val="23"/>
              </w:rPr>
              <w:t> other types</w:t>
            </w:r>
            <w:r>
              <w:rPr>
                <w:w w:val="105"/>
                <w:sz w:val="23"/>
              </w:rPr>
              <w:t> of</w:t>
            </w:r>
            <w:r>
              <w:rPr>
                <w:w w:val="105"/>
                <w:sz w:val="23"/>
              </w:rPr>
              <w:t> </w:t>
            </w:r>
            <w:r>
              <w:rPr>
                <w:w w:val="105"/>
                <w:sz w:val="23"/>
              </w:rPr>
              <w:t>deposits </w:t>
            </w:r>
            <w:r>
              <w:rPr>
                <w:spacing w:val="-2"/>
                <w:w w:val="105"/>
                <w:sz w:val="23"/>
              </w:rPr>
              <w:t>including</w:t>
            </w:r>
            <w:r>
              <w:rPr>
                <w:sz w:val="23"/>
              </w:rPr>
              <w:tab/>
            </w:r>
            <w:r>
              <w:rPr>
                <w:spacing w:val="-4"/>
                <w:w w:val="105"/>
                <w:sz w:val="23"/>
              </w:rPr>
              <w:t>saving </w:t>
            </w:r>
            <w:r>
              <w:rPr>
                <w:w w:val="105"/>
                <w:sz w:val="23"/>
              </w:rPr>
              <w:t>accounts),</w:t>
            </w:r>
            <w:r>
              <w:rPr>
                <w:w w:val="105"/>
                <w:sz w:val="23"/>
              </w:rPr>
              <w:t> Deposits</w:t>
            </w:r>
            <w:r>
              <w:rPr>
                <w:w w:val="105"/>
                <w:sz w:val="23"/>
              </w:rPr>
              <w:t> with Financial</w:t>
            </w:r>
            <w:r>
              <w:rPr>
                <w:w w:val="105"/>
                <w:sz w:val="23"/>
              </w:rPr>
              <w:t> Institutions, Non-Banking</w:t>
            </w:r>
            <w:r>
              <w:rPr>
                <w:w w:val="105"/>
                <w:sz w:val="23"/>
              </w:rPr>
              <w:t> Financial </w:t>
            </w:r>
            <w:r>
              <w:rPr>
                <w:spacing w:val="-2"/>
                <w:w w:val="105"/>
                <w:sz w:val="23"/>
              </w:rPr>
              <w:t>Companies</w:t>
            </w:r>
            <w:r>
              <w:rPr>
                <w:sz w:val="23"/>
              </w:rPr>
              <w:tab/>
              <w:tab/>
            </w:r>
            <w:r>
              <w:rPr>
                <w:spacing w:val="-4"/>
                <w:w w:val="105"/>
                <w:sz w:val="23"/>
              </w:rPr>
              <w:t>and </w:t>
            </w:r>
            <w:r>
              <w:rPr>
                <w:w w:val="105"/>
                <w:sz w:val="23"/>
              </w:rPr>
              <w:t>Cooperative</w:t>
            </w:r>
            <w:r>
              <w:rPr>
                <w:spacing w:val="-14"/>
                <w:w w:val="105"/>
                <w:sz w:val="23"/>
              </w:rPr>
              <w:t> </w:t>
            </w:r>
            <w:r>
              <w:rPr>
                <w:w w:val="105"/>
                <w:sz w:val="23"/>
              </w:rPr>
              <w:t>societies</w:t>
            </w:r>
            <w:r>
              <w:rPr>
                <w:spacing w:val="-15"/>
                <w:w w:val="105"/>
                <w:sz w:val="23"/>
              </w:rPr>
              <w:t> </w:t>
            </w:r>
            <w:r>
              <w:rPr>
                <w:w w:val="105"/>
                <w:sz w:val="23"/>
              </w:rPr>
              <w:t>and the</w:t>
            </w:r>
            <w:r>
              <w:rPr>
                <w:w w:val="105"/>
                <w:sz w:val="23"/>
              </w:rPr>
              <w:t> amount</w:t>
            </w:r>
            <w:r>
              <w:rPr>
                <w:w w:val="105"/>
                <w:sz w:val="23"/>
              </w:rPr>
              <w:t> in</w:t>
            </w:r>
            <w:r>
              <w:rPr>
                <w:w w:val="105"/>
                <w:sz w:val="23"/>
              </w:rPr>
              <w:t> each</w:t>
            </w:r>
            <w:r>
              <w:rPr>
                <w:w w:val="105"/>
                <w:sz w:val="23"/>
              </w:rPr>
              <w:t> such </w:t>
            </w:r>
            <w:r>
              <w:rPr>
                <w:spacing w:val="-2"/>
                <w:w w:val="105"/>
                <w:sz w:val="23"/>
              </w:rPr>
              <w:t>deposit</w:t>
            </w:r>
          </w:p>
        </w:tc>
        <w:tc>
          <w:tcPr>
            <w:tcW w:w="540" w:type="dxa"/>
          </w:tcPr>
          <w:p>
            <w:pPr>
              <w:pStyle w:val="TableParagraph"/>
              <w:rPr>
                <w:sz w:val="22"/>
              </w:rPr>
            </w:pPr>
          </w:p>
        </w:tc>
        <w:tc>
          <w:tcPr>
            <w:tcW w:w="720" w:type="dxa"/>
          </w:tcPr>
          <w:p>
            <w:pPr>
              <w:pStyle w:val="TableParagraph"/>
              <w:rPr>
                <w:sz w:val="22"/>
              </w:rPr>
            </w:pPr>
          </w:p>
        </w:tc>
        <w:tc>
          <w:tcPr>
            <w:tcW w:w="900" w:type="dxa"/>
          </w:tcPr>
          <w:p>
            <w:pPr>
              <w:pStyle w:val="TableParagraph"/>
              <w:rPr>
                <w:sz w:val="22"/>
              </w:rPr>
            </w:pPr>
          </w:p>
        </w:tc>
        <w:tc>
          <w:tcPr>
            <w:tcW w:w="1174" w:type="dxa"/>
          </w:tcPr>
          <w:p>
            <w:pPr>
              <w:pStyle w:val="TableParagraph"/>
              <w:rPr>
                <w:sz w:val="22"/>
              </w:rPr>
            </w:pPr>
          </w:p>
        </w:tc>
        <w:tc>
          <w:tcPr>
            <w:tcW w:w="987" w:type="dxa"/>
          </w:tcPr>
          <w:p>
            <w:pPr>
              <w:pStyle w:val="TableParagraph"/>
              <w:rPr>
                <w:sz w:val="22"/>
              </w:rPr>
            </w:pPr>
          </w:p>
        </w:tc>
        <w:tc>
          <w:tcPr>
            <w:tcW w:w="1080" w:type="dxa"/>
          </w:tcPr>
          <w:p>
            <w:pPr>
              <w:pStyle w:val="TableParagraph"/>
              <w:rPr>
                <w:sz w:val="22"/>
              </w:rPr>
            </w:pPr>
          </w:p>
        </w:tc>
      </w:tr>
    </w:tbl>
    <w:p>
      <w:pPr>
        <w:spacing w:after="0"/>
        <w:rPr>
          <w:sz w:val="22"/>
        </w:rPr>
        <w:sectPr>
          <w:pgSz w:w="11910" w:h="16850"/>
          <w:pgMar w:header="0" w:footer="413" w:top="1380" w:bottom="600" w:left="1300" w:right="1000"/>
        </w:sectPr>
      </w:pPr>
    </w:p>
    <w:tbl>
      <w:tblPr>
        <w:tblW w:w="0" w:type="auto"/>
        <w:jc w:val="left"/>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2788"/>
        <w:gridCol w:w="540"/>
        <w:gridCol w:w="720"/>
        <w:gridCol w:w="900"/>
        <w:gridCol w:w="1174"/>
        <w:gridCol w:w="987"/>
        <w:gridCol w:w="1080"/>
      </w:tblGrid>
      <w:tr>
        <w:trPr>
          <w:trHeight w:val="2071" w:hRule="atLeast"/>
        </w:trPr>
        <w:tc>
          <w:tcPr>
            <w:tcW w:w="994" w:type="dxa"/>
          </w:tcPr>
          <w:p>
            <w:pPr>
              <w:pStyle w:val="TableParagraph"/>
              <w:spacing w:line="243" w:lineRule="exact"/>
              <w:ind w:left="326"/>
              <w:rPr>
                <w:sz w:val="23"/>
              </w:rPr>
            </w:pPr>
            <w:r>
              <w:rPr>
                <w:spacing w:val="-2"/>
                <w:w w:val="105"/>
                <w:sz w:val="23"/>
              </w:rPr>
              <w:t>(iii)</w:t>
            </w:r>
          </w:p>
        </w:tc>
        <w:tc>
          <w:tcPr>
            <w:tcW w:w="2788" w:type="dxa"/>
          </w:tcPr>
          <w:p>
            <w:pPr>
              <w:pStyle w:val="TableParagraph"/>
              <w:tabs>
                <w:tab w:pos="2285" w:val="left" w:leader="none"/>
                <w:tab w:pos="2444" w:val="left" w:leader="none"/>
              </w:tabs>
              <w:spacing w:line="249" w:lineRule="auto"/>
              <w:ind w:left="146" w:right="134"/>
              <w:rPr>
                <w:sz w:val="23"/>
              </w:rPr>
            </w:pPr>
            <w:r>
              <w:rPr>
                <w:w w:val="105"/>
                <w:sz w:val="23"/>
              </w:rPr>
              <w:t>Details</w:t>
            </w:r>
            <w:r>
              <w:rPr>
                <w:spacing w:val="36"/>
                <w:w w:val="105"/>
                <w:sz w:val="23"/>
              </w:rPr>
              <w:t> </w:t>
            </w:r>
            <w:r>
              <w:rPr>
                <w:w w:val="105"/>
                <w:sz w:val="23"/>
              </w:rPr>
              <w:t>of</w:t>
            </w:r>
            <w:r>
              <w:rPr>
                <w:spacing w:val="80"/>
                <w:w w:val="105"/>
                <w:sz w:val="23"/>
              </w:rPr>
              <w:t> </w:t>
            </w:r>
            <w:r>
              <w:rPr>
                <w:w w:val="105"/>
                <w:sz w:val="23"/>
              </w:rPr>
              <w:t>investment</w:t>
            </w:r>
            <w:r>
              <w:rPr>
                <w:spacing w:val="26"/>
                <w:w w:val="105"/>
                <w:sz w:val="23"/>
              </w:rPr>
              <w:t> </w:t>
            </w:r>
            <w:r>
              <w:rPr>
                <w:w w:val="105"/>
                <w:sz w:val="23"/>
              </w:rPr>
              <w:t>in </w:t>
            </w:r>
            <w:r>
              <w:rPr>
                <w:spacing w:val="-2"/>
                <w:w w:val="105"/>
                <w:sz w:val="23"/>
              </w:rPr>
              <w:t>Bonds,</w:t>
            </w:r>
            <w:r>
              <w:rPr>
                <w:spacing w:val="40"/>
                <w:w w:val="105"/>
                <w:sz w:val="23"/>
              </w:rPr>
              <w:t> </w:t>
            </w:r>
            <w:r>
              <w:rPr>
                <w:spacing w:val="-2"/>
                <w:w w:val="105"/>
                <w:sz w:val="23"/>
              </w:rPr>
              <w:t>Debentures/Shares</w:t>
            </w:r>
            <w:r>
              <w:rPr>
                <w:sz w:val="23"/>
              </w:rPr>
              <w:tab/>
            </w:r>
            <w:r>
              <w:rPr>
                <w:spacing w:val="-4"/>
                <w:w w:val="105"/>
                <w:sz w:val="23"/>
              </w:rPr>
              <w:t>and </w:t>
            </w:r>
            <w:r>
              <w:rPr>
                <w:spacing w:val="-2"/>
                <w:w w:val="105"/>
                <w:sz w:val="23"/>
              </w:rPr>
              <w:t>units</w:t>
            </w:r>
            <w:r>
              <w:rPr>
                <w:sz w:val="23"/>
              </w:rPr>
              <w:tab/>
              <w:tab/>
            </w:r>
            <w:r>
              <w:rPr>
                <w:spacing w:val="-5"/>
                <w:w w:val="105"/>
                <w:sz w:val="23"/>
              </w:rPr>
              <w:t>in</w:t>
            </w:r>
          </w:p>
          <w:p>
            <w:pPr>
              <w:pStyle w:val="TableParagraph"/>
              <w:spacing w:line="249" w:lineRule="auto" w:before="2"/>
              <w:ind w:left="146" w:right="139"/>
              <w:jc w:val="both"/>
              <w:rPr>
                <w:sz w:val="23"/>
              </w:rPr>
            </w:pPr>
            <w:r>
              <w:rPr>
                <w:w w:val="105"/>
                <w:sz w:val="23"/>
              </w:rPr>
              <w:t>companies/Mutual</w:t>
            </w:r>
            <w:r>
              <w:rPr>
                <w:w w:val="105"/>
                <w:sz w:val="23"/>
              </w:rPr>
              <w:t> Funds and</w:t>
            </w:r>
            <w:r>
              <w:rPr>
                <w:w w:val="105"/>
                <w:sz w:val="23"/>
              </w:rPr>
              <w:t> others</w:t>
            </w:r>
            <w:r>
              <w:rPr>
                <w:w w:val="105"/>
                <w:sz w:val="23"/>
              </w:rPr>
              <w:t> and</w:t>
            </w:r>
            <w:r>
              <w:rPr>
                <w:w w:val="105"/>
                <w:sz w:val="23"/>
              </w:rPr>
              <w:t> </w:t>
            </w:r>
            <w:r>
              <w:rPr>
                <w:w w:val="105"/>
                <w:sz w:val="23"/>
              </w:rPr>
              <w:t>the </w:t>
            </w:r>
            <w:r>
              <w:rPr>
                <w:spacing w:val="-2"/>
                <w:w w:val="105"/>
                <w:sz w:val="23"/>
              </w:rPr>
              <w:t>amount.</w:t>
            </w:r>
          </w:p>
        </w:tc>
        <w:tc>
          <w:tcPr>
            <w:tcW w:w="540" w:type="dxa"/>
          </w:tcPr>
          <w:p>
            <w:pPr>
              <w:pStyle w:val="TableParagraph"/>
              <w:rPr>
                <w:sz w:val="22"/>
              </w:rPr>
            </w:pPr>
          </w:p>
        </w:tc>
        <w:tc>
          <w:tcPr>
            <w:tcW w:w="720" w:type="dxa"/>
          </w:tcPr>
          <w:p>
            <w:pPr>
              <w:pStyle w:val="TableParagraph"/>
              <w:rPr>
                <w:sz w:val="22"/>
              </w:rPr>
            </w:pPr>
          </w:p>
        </w:tc>
        <w:tc>
          <w:tcPr>
            <w:tcW w:w="900" w:type="dxa"/>
          </w:tcPr>
          <w:p>
            <w:pPr>
              <w:pStyle w:val="TableParagraph"/>
              <w:rPr>
                <w:sz w:val="22"/>
              </w:rPr>
            </w:pPr>
          </w:p>
        </w:tc>
        <w:tc>
          <w:tcPr>
            <w:tcW w:w="1174" w:type="dxa"/>
          </w:tcPr>
          <w:p>
            <w:pPr>
              <w:pStyle w:val="TableParagraph"/>
              <w:rPr>
                <w:sz w:val="22"/>
              </w:rPr>
            </w:pPr>
          </w:p>
        </w:tc>
        <w:tc>
          <w:tcPr>
            <w:tcW w:w="987" w:type="dxa"/>
          </w:tcPr>
          <w:p>
            <w:pPr>
              <w:pStyle w:val="TableParagraph"/>
              <w:rPr>
                <w:sz w:val="22"/>
              </w:rPr>
            </w:pPr>
          </w:p>
        </w:tc>
        <w:tc>
          <w:tcPr>
            <w:tcW w:w="1080" w:type="dxa"/>
          </w:tcPr>
          <w:p>
            <w:pPr>
              <w:pStyle w:val="TableParagraph"/>
              <w:rPr>
                <w:sz w:val="22"/>
              </w:rPr>
            </w:pPr>
          </w:p>
        </w:tc>
      </w:tr>
      <w:tr>
        <w:trPr>
          <w:trHeight w:val="1870" w:hRule="atLeast"/>
        </w:trPr>
        <w:tc>
          <w:tcPr>
            <w:tcW w:w="994" w:type="dxa"/>
          </w:tcPr>
          <w:p>
            <w:pPr>
              <w:pStyle w:val="TableParagraph"/>
              <w:spacing w:line="243" w:lineRule="exact"/>
              <w:ind w:left="333"/>
              <w:rPr>
                <w:sz w:val="23"/>
              </w:rPr>
            </w:pPr>
            <w:r>
              <w:rPr>
                <w:spacing w:val="-4"/>
                <w:w w:val="105"/>
                <w:sz w:val="23"/>
              </w:rPr>
              <w:t>(iv)</w:t>
            </w:r>
          </w:p>
        </w:tc>
        <w:tc>
          <w:tcPr>
            <w:tcW w:w="2788" w:type="dxa"/>
          </w:tcPr>
          <w:p>
            <w:pPr>
              <w:pStyle w:val="TableParagraph"/>
              <w:spacing w:line="230" w:lineRule="auto"/>
              <w:ind w:left="146" w:right="134"/>
              <w:jc w:val="both"/>
              <w:rPr>
                <w:sz w:val="23"/>
              </w:rPr>
            </w:pPr>
            <w:r>
              <w:rPr>
                <w:w w:val="105"/>
                <w:sz w:val="23"/>
              </w:rPr>
              <w:t>Details</w:t>
            </w:r>
            <w:r>
              <w:rPr>
                <w:w w:val="105"/>
                <w:sz w:val="23"/>
              </w:rPr>
              <w:t> of</w:t>
            </w:r>
            <w:r>
              <w:rPr>
                <w:w w:val="105"/>
                <w:sz w:val="23"/>
              </w:rPr>
              <w:t> investment</w:t>
            </w:r>
            <w:r>
              <w:rPr>
                <w:w w:val="105"/>
                <w:sz w:val="23"/>
              </w:rPr>
              <w:t> in NSS,</w:t>
            </w:r>
            <w:r>
              <w:rPr>
                <w:w w:val="105"/>
                <w:sz w:val="23"/>
              </w:rPr>
              <w:t> Postal</w:t>
            </w:r>
            <w:r>
              <w:rPr>
                <w:w w:val="105"/>
                <w:sz w:val="23"/>
              </w:rPr>
              <w:t> Saving, Insurance</w:t>
            </w:r>
            <w:r>
              <w:rPr>
                <w:w w:val="105"/>
                <w:sz w:val="23"/>
              </w:rPr>
              <w:t> Policies</w:t>
            </w:r>
            <w:r>
              <w:rPr>
                <w:w w:val="105"/>
                <w:sz w:val="23"/>
              </w:rPr>
              <w:t> and investment</w:t>
            </w:r>
            <w:r>
              <w:rPr>
                <w:w w:val="105"/>
                <w:sz w:val="23"/>
              </w:rPr>
              <w:t> in</w:t>
            </w:r>
            <w:r>
              <w:rPr>
                <w:w w:val="105"/>
                <w:sz w:val="23"/>
              </w:rPr>
              <w:t> any Financial</w:t>
            </w:r>
            <w:r>
              <w:rPr>
                <w:w w:val="105"/>
                <w:sz w:val="23"/>
              </w:rPr>
              <w:t> instruments</w:t>
            </w:r>
            <w:r>
              <w:rPr>
                <w:w w:val="105"/>
                <w:sz w:val="23"/>
              </w:rPr>
              <w:t> in Post</w:t>
            </w:r>
            <w:r>
              <w:rPr>
                <w:w w:val="105"/>
                <w:sz w:val="23"/>
              </w:rPr>
              <w:t> office</w:t>
            </w:r>
            <w:r>
              <w:rPr>
                <w:w w:val="105"/>
                <w:sz w:val="23"/>
              </w:rPr>
              <w:t> or</w:t>
            </w:r>
            <w:r>
              <w:rPr>
                <w:w w:val="105"/>
                <w:sz w:val="23"/>
              </w:rPr>
              <w:t> Insurance Company</w:t>
            </w:r>
            <w:r>
              <w:rPr>
                <w:spacing w:val="-10"/>
                <w:w w:val="105"/>
                <w:sz w:val="23"/>
              </w:rPr>
              <w:t> </w:t>
            </w:r>
            <w:r>
              <w:rPr>
                <w:w w:val="105"/>
                <w:sz w:val="23"/>
              </w:rPr>
              <w:t>and</w:t>
            </w:r>
            <w:r>
              <w:rPr>
                <w:spacing w:val="-11"/>
                <w:w w:val="105"/>
                <w:sz w:val="23"/>
              </w:rPr>
              <w:t> </w:t>
            </w:r>
            <w:r>
              <w:rPr>
                <w:w w:val="105"/>
                <w:sz w:val="23"/>
              </w:rPr>
              <w:t>the</w:t>
            </w:r>
            <w:r>
              <w:rPr>
                <w:spacing w:val="-12"/>
                <w:w w:val="105"/>
                <w:sz w:val="23"/>
              </w:rPr>
              <w:t> </w:t>
            </w:r>
            <w:r>
              <w:rPr>
                <w:w w:val="105"/>
                <w:sz w:val="23"/>
              </w:rPr>
              <w:t>amount</w:t>
            </w:r>
          </w:p>
        </w:tc>
        <w:tc>
          <w:tcPr>
            <w:tcW w:w="540" w:type="dxa"/>
          </w:tcPr>
          <w:p>
            <w:pPr>
              <w:pStyle w:val="TableParagraph"/>
              <w:rPr>
                <w:sz w:val="22"/>
              </w:rPr>
            </w:pPr>
          </w:p>
        </w:tc>
        <w:tc>
          <w:tcPr>
            <w:tcW w:w="720" w:type="dxa"/>
          </w:tcPr>
          <w:p>
            <w:pPr>
              <w:pStyle w:val="TableParagraph"/>
              <w:rPr>
                <w:sz w:val="22"/>
              </w:rPr>
            </w:pPr>
          </w:p>
        </w:tc>
        <w:tc>
          <w:tcPr>
            <w:tcW w:w="900" w:type="dxa"/>
          </w:tcPr>
          <w:p>
            <w:pPr>
              <w:pStyle w:val="TableParagraph"/>
              <w:rPr>
                <w:sz w:val="22"/>
              </w:rPr>
            </w:pPr>
          </w:p>
        </w:tc>
        <w:tc>
          <w:tcPr>
            <w:tcW w:w="1174" w:type="dxa"/>
          </w:tcPr>
          <w:p>
            <w:pPr>
              <w:pStyle w:val="TableParagraph"/>
              <w:rPr>
                <w:sz w:val="22"/>
              </w:rPr>
            </w:pPr>
          </w:p>
        </w:tc>
        <w:tc>
          <w:tcPr>
            <w:tcW w:w="987" w:type="dxa"/>
          </w:tcPr>
          <w:p>
            <w:pPr>
              <w:pStyle w:val="TableParagraph"/>
              <w:rPr>
                <w:sz w:val="22"/>
              </w:rPr>
            </w:pPr>
          </w:p>
        </w:tc>
        <w:tc>
          <w:tcPr>
            <w:tcW w:w="1080" w:type="dxa"/>
          </w:tcPr>
          <w:p>
            <w:pPr>
              <w:pStyle w:val="TableParagraph"/>
              <w:rPr>
                <w:sz w:val="22"/>
              </w:rPr>
            </w:pPr>
          </w:p>
        </w:tc>
      </w:tr>
      <w:tr>
        <w:trPr>
          <w:trHeight w:val="1870" w:hRule="atLeast"/>
        </w:trPr>
        <w:tc>
          <w:tcPr>
            <w:tcW w:w="994" w:type="dxa"/>
          </w:tcPr>
          <w:p>
            <w:pPr>
              <w:pStyle w:val="TableParagraph"/>
              <w:spacing w:line="243" w:lineRule="exact"/>
              <w:ind w:left="369"/>
              <w:rPr>
                <w:sz w:val="23"/>
              </w:rPr>
            </w:pPr>
            <w:r>
              <w:rPr>
                <w:spacing w:val="-5"/>
                <w:w w:val="105"/>
                <w:sz w:val="23"/>
              </w:rPr>
              <w:t>(v)</w:t>
            </w:r>
          </w:p>
        </w:tc>
        <w:tc>
          <w:tcPr>
            <w:tcW w:w="2788" w:type="dxa"/>
          </w:tcPr>
          <w:p>
            <w:pPr>
              <w:pStyle w:val="TableParagraph"/>
              <w:spacing w:line="249" w:lineRule="auto"/>
              <w:ind w:left="146" w:right="139"/>
              <w:jc w:val="both"/>
              <w:rPr>
                <w:sz w:val="23"/>
              </w:rPr>
            </w:pPr>
            <w:r>
              <w:rPr>
                <w:w w:val="105"/>
                <w:sz w:val="23"/>
              </w:rPr>
              <w:t>Personal</w:t>
            </w:r>
            <w:r>
              <w:rPr>
                <w:w w:val="105"/>
                <w:sz w:val="23"/>
              </w:rPr>
              <w:t> loans/advance given</w:t>
            </w:r>
            <w:r>
              <w:rPr>
                <w:w w:val="105"/>
                <w:sz w:val="23"/>
              </w:rPr>
              <w:t> to</w:t>
            </w:r>
            <w:r>
              <w:rPr>
                <w:w w:val="105"/>
                <w:sz w:val="23"/>
              </w:rPr>
              <w:t> any</w:t>
            </w:r>
            <w:r>
              <w:rPr>
                <w:w w:val="105"/>
                <w:sz w:val="23"/>
              </w:rPr>
              <w:t> person</w:t>
            </w:r>
            <w:r>
              <w:rPr>
                <w:w w:val="105"/>
                <w:sz w:val="23"/>
              </w:rPr>
              <w:t> or entity</w:t>
            </w:r>
            <w:r>
              <w:rPr>
                <w:w w:val="105"/>
                <w:sz w:val="23"/>
              </w:rPr>
              <w:t> including</w:t>
            </w:r>
            <w:r>
              <w:rPr>
                <w:w w:val="105"/>
                <w:sz w:val="23"/>
              </w:rPr>
              <w:t> firm, company,</w:t>
            </w:r>
            <w:r>
              <w:rPr>
                <w:w w:val="105"/>
                <w:sz w:val="23"/>
              </w:rPr>
              <w:t> Trust</w:t>
            </w:r>
            <w:r>
              <w:rPr>
                <w:w w:val="105"/>
                <w:sz w:val="23"/>
              </w:rPr>
              <w:t> etc.</w:t>
            </w:r>
            <w:r>
              <w:rPr>
                <w:w w:val="105"/>
                <w:sz w:val="23"/>
              </w:rPr>
              <w:t> and other</w:t>
            </w:r>
            <w:r>
              <w:rPr>
                <w:w w:val="105"/>
                <w:sz w:val="23"/>
              </w:rPr>
              <w:t> receivables</w:t>
            </w:r>
            <w:r>
              <w:rPr>
                <w:w w:val="105"/>
                <w:sz w:val="23"/>
              </w:rPr>
              <w:t> from debtors and the amount.</w:t>
            </w:r>
          </w:p>
        </w:tc>
        <w:tc>
          <w:tcPr>
            <w:tcW w:w="540" w:type="dxa"/>
          </w:tcPr>
          <w:p>
            <w:pPr>
              <w:pStyle w:val="TableParagraph"/>
              <w:rPr>
                <w:sz w:val="22"/>
              </w:rPr>
            </w:pPr>
          </w:p>
        </w:tc>
        <w:tc>
          <w:tcPr>
            <w:tcW w:w="720" w:type="dxa"/>
          </w:tcPr>
          <w:p>
            <w:pPr>
              <w:pStyle w:val="TableParagraph"/>
              <w:rPr>
                <w:sz w:val="22"/>
              </w:rPr>
            </w:pPr>
          </w:p>
        </w:tc>
        <w:tc>
          <w:tcPr>
            <w:tcW w:w="900" w:type="dxa"/>
          </w:tcPr>
          <w:p>
            <w:pPr>
              <w:pStyle w:val="TableParagraph"/>
              <w:rPr>
                <w:sz w:val="22"/>
              </w:rPr>
            </w:pPr>
          </w:p>
        </w:tc>
        <w:tc>
          <w:tcPr>
            <w:tcW w:w="1174" w:type="dxa"/>
          </w:tcPr>
          <w:p>
            <w:pPr>
              <w:pStyle w:val="TableParagraph"/>
              <w:rPr>
                <w:sz w:val="22"/>
              </w:rPr>
            </w:pPr>
          </w:p>
        </w:tc>
        <w:tc>
          <w:tcPr>
            <w:tcW w:w="987" w:type="dxa"/>
          </w:tcPr>
          <w:p>
            <w:pPr>
              <w:pStyle w:val="TableParagraph"/>
              <w:rPr>
                <w:sz w:val="22"/>
              </w:rPr>
            </w:pPr>
          </w:p>
        </w:tc>
        <w:tc>
          <w:tcPr>
            <w:tcW w:w="1080" w:type="dxa"/>
          </w:tcPr>
          <w:p>
            <w:pPr>
              <w:pStyle w:val="TableParagraph"/>
              <w:rPr>
                <w:sz w:val="22"/>
              </w:rPr>
            </w:pPr>
          </w:p>
        </w:tc>
      </w:tr>
      <w:tr>
        <w:trPr>
          <w:trHeight w:val="1351" w:hRule="atLeast"/>
        </w:trPr>
        <w:tc>
          <w:tcPr>
            <w:tcW w:w="994" w:type="dxa"/>
          </w:tcPr>
          <w:p>
            <w:pPr>
              <w:pStyle w:val="TableParagraph"/>
              <w:spacing w:line="250" w:lineRule="exact"/>
              <w:ind w:left="333"/>
              <w:rPr>
                <w:sz w:val="23"/>
              </w:rPr>
            </w:pPr>
            <w:r>
              <w:rPr>
                <w:spacing w:val="-4"/>
                <w:w w:val="105"/>
                <w:sz w:val="23"/>
              </w:rPr>
              <w:t>(vi)</w:t>
            </w:r>
          </w:p>
        </w:tc>
        <w:tc>
          <w:tcPr>
            <w:tcW w:w="2788" w:type="dxa"/>
          </w:tcPr>
          <w:p>
            <w:pPr>
              <w:pStyle w:val="TableParagraph"/>
              <w:tabs>
                <w:tab w:pos="1536" w:val="left" w:leader="none"/>
              </w:tabs>
              <w:spacing w:line="225" w:lineRule="auto"/>
              <w:ind w:left="146" w:right="133"/>
              <w:jc w:val="both"/>
              <w:rPr>
                <w:sz w:val="23"/>
              </w:rPr>
            </w:pPr>
            <w:r>
              <w:rPr>
                <w:w w:val="105"/>
                <w:sz w:val="23"/>
              </w:rPr>
              <w:t>Motor</w:t>
            </w:r>
            <w:r>
              <w:rPr>
                <w:spacing w:val="-16"/>
                <w:w w:val="105"/>
                <w:sz w:val="23"/>
              </w:rPr>
              <w:t> </w:t>
            </w:r>
            <w:r>
              <w:rPr>
                <w:w w:val="105"/>
                <w:sz w:val="23"/>
              </w:rPr>
              <w:t>Vehicles/Aircrafts/ Yachts/Ships</w:t>
            </w:r>
            <w:r>
              <w:rPr>
                <w:w w:val="105"/>
                <w:sz w:val="23"/>
              </w:rPr>
              <w:t> (Details</w:t>
            </w:r>
            <w:r>
              <w:rPr>
                <w:w w:val="105"/>
                <w:sz w:val="23"/>
              </w:rPr>
              <w:t> of </w:t>
            </w:r>
            <w:r>
              <w:rPr>
                <w:spacing w:val="-2"/>
                <w:sz w:val="23"/>
              </w:rPr>
              <w:t>Make,</w:t>
            </w:r>
            <w:r>
              <w:rPr>
                <w:sz w:val="23"/>
              </w:rPr>
              <w:tab/>
            </w:r>
            <w:r>
              <w:rPr>
                <w:spacing w:val="-2"/>
                <w:sz w:val="23"/>
              </w:rPr>
              <w:t>registration </w:t>
            </w:r>
            <w:r>
              <w:rPr>
                <w:w w:val="105"/>
                <w:sz w:val="23"/>
              </w:rPr>
              <w:t>number.</w:t>
            </w:r>
            <w:r>
              <w:rPr>
                <w:w w:val="105"/>
                <w:sz w:val="23"/>
              </w:rPr>
              <w:t> etc.</w:t>
            </w:r>
            <w:r>
              <w:rPr>
                <w:w w:val="105"/>
                <w:sz w:val="23"/>
              </w:rPr>
              <w:t> year</w:t>
            </w:r>
            <w:r>
              <w:rPr>
                <w:w w:val="105"/>
                <w:sz w:val="23"/>
              </w:rPr>
              <w:t> of purchase and amount )</w:t>
            </w:r>
          </w:p>
        </w:tc>
        <w:tc>
          <w:tcPr>
            <w:tcW w:w="540" w:type="dxa"/>
          </w:tcPr>
          <w:p>
            <w:pPr>
              <w:pStyle w:val="TableParagraph"/>
              <w:rPr>
                <w:sz w:val="22"/>
              </w:rPr>
            </w:pPr>
          </w:p>
        </w:tc>
        <w:tc>
          <w:tcPr>
            <w:tcW w:w="720" w:type="dxa"/>
          </w:tcPr>
          <w:p>
            <w:pPr>
              <w:pStyle w:val="TableParagraph"/>
              <w:rPr>
                <w:sz w:val="22"/>
              </w:rPr>
            </w:pPr>
          </w:p>
        </w:tc>
        <w:tc>
          <w:tcPr>
            <w:tcW w:w="900" w:type="dxa"/>
          </w:tcPr>
          <w:p>
            <w:pPr>
              <w:pStyle w:val="TableParagraph"/>
              <w:rPr>
                <w:sz w:val="22"/>
              </w:rPr>
            </w:pPr>
          </w:p>
        </w:tc>
        <w:tc>
          <w:tcPr>
            <w:tcW w:w="1174" w:type="dxa"/>
          </w:tcPr>
          <w:p>
            <w:pPr>
              <w:pStyle w:val="TableParagraph"/>
              <w:rPr>
                <w:sz w:val="22"/>
              </w:rPr>
            </w:pPr>
          </w:p>
        </w:tc>
        <w:tc>
          <w:tcPr>
            <w:tcW w:w="987" w:type="dxa"/>
          </w:tcPr>
          <w:p>
            <w:pPr>
              <w:pStyle w:val="TableParagraph"/>
              <w:rPr>
                <w:sz w:val="22"/>
              </w:rPr>
            </w:pPr>
          </w:p>
        </w:tc>
        <w:tc>
          <w:tcPr>
            <w:tcW w:w="1080" w:type="dxa"/>
          </w:tcPr>
          <w:p>
            <w:pPr>
              <w:pStyle w:val="TableParagraph"/>
              <w:rPr>
                <w:sz w:val="22"/>
              </w:rPr>
            </w:pPr>
          </w:p>
        </w:tc>
      </w:tr>
      <w:tr>
        <w:trPr>
          <w:trHeight w:val="1149" w:hRule="atLeast"/>
        </w:trPr>
        <w:tc>
          <w:tcPr>
            <w:tcW w:w="994" w:type="dxa"/>
          </w:tcPr>
          <w:p>
            <w:pPr>
              <w:pStyle w:val="TableParagraph"/>
              <w:spacing w:line="243" w:lineRule="exact"/>
              <w:ind w:left="304"/>
              <w:rPr>
                <w:sz w:val="23"/>
              </w:rPr>
            </w:pPr>
            <w:r>
              <w:rPr>
                <w:spacing w:val="-2"/>
                <w:w w:val="105"/>
                <w:sz w:val="23"/>
              </w:rPr>
              <w:t>(vii)</w:t>
            </w:r>
          </w:p>
        </w:tc>
        <w:tc>
          <w:tcPr>
            <w:tcW w:w="2788" w:type="dxa"/>
          </w:tcPr>
          <w:p>
            <w:pPr>
              <w:pStyle w:val="TableParagraph"/>
              <w:spacing w:line="228" w:lineRule="auto" w:before="3"/>
              <w:ind w:left="146" w:right="140"/>
              <w:jc w:val="both"/>
              <w:rPr>
                <w:sz w:val="23"/>
              </w:rPr>
            </w:pPr>
            <w:r>
              <w:rPr>
                <w:w w:val="105"/>
                <w:sz w:val="23"/>
              </w:rPr>
              <w:t>Jewellery,</w:t>
            </w:r>
            <w:r>
              <w:rPr>
                <w:w w:val="105"/>
                <w:sz w:val="23"/>
              </w:rPr>
              <w:t> bullion</w:t>
            </w:r>
            <w:r>
              <w:rPr>
                <w:w w:val="105"/>
                <w:sz w:val="23"/>
              </w:rPr>
              <w:t> and valuable</w:t>
            </w:r>
            <w:r>
              <w:rPr>
                <w:w w:val="105"/>
                <w:sz w:val="23"/>
              </w:rPr>
              <w:t> thing(s)</w:t>
            </w:r>
            <w:r>
              <w:rPr>
                <w:w w:val="105"/>
                <w:sz w:val="23"/>
              </w:rPr>
              <w:t> (give details</w:t>
            </w:r>
            <w:r>
              <w:rPr>
                <w:w w:val="105"/>
                <w:sz w:val="23"/>
              </w:rPr>
              <w:t> of weight</w:t>
            </w:r>
            <w:r>
              <w:rPr>
                <w:w w:val="105"/>
                <w:sz w:val="23"/>
              </w:rPr>
              <w:t> and </w:t>
            </w:r>
            <w:r>
              <w:rPr>
                <w:spacing w:val="-2"/>
                <w:w w:val="105"/>
                <w:sz w:val="23"/>
              </w:rPr>
              <w:t>value)</w:t>
            </w:r>
          </w:p>
        </w:tc>
        <w:tc>
          <w:tcPr>
            <w:tcW w:w="540" w:type="dxa"/>
          </w:tcPr>
          <w:p>
            <w:pPr>
              <w:pStyle w:val="TableParagraph"/>
              <w:rPr>
                <w:sz w:val="22"/>
              </w:rPr>
            </w:pPr>
          </w:p>
        </w:tc>
        <w:tc>
          <w:tcPr>
            <w:tcW w:w="720" w:type="dxa"/>
          </w:tcPr>
          <w:p>
            <w:pPr>
              <w:pStyle w:val="TableParagraph"/>
              <w:rPr>
                <w:sz w:val="22"/>
              </w:rPr>
            </w:pPr>
          </w:p>
        </w:tc>
        <w:tc>
          <w:tcPr>
            <w:tcW w:w="900" w:type="dxa"/>
          </w:tcPr>
          <w:p>
            <w:pPr>
              <w:pStyle w:val="TableParagraph"/>
              <w:rPr>
                <w:sz w:val="22"/>
              </w:rPr>
            </w:pPr>
          </w:p>
        </w:tc>
        <w:tc>
          <w:tcPr>
            <w:tcW w:w="1174" w:type="dxa"/>
          </w:tcPr>
          <w:p>
            <w:pPr>
              <w:pStyle w:val="TableParagraph"/>
              <w:rPr>
                <w:sz w:val="22"/>
              </w:rPr>
            </w:pPr>
          </w:p>
        </w:tc>
        <w:tc>
          <w:tcPr>
            <w:tcW w:w="987" w:type="dxa"/>
          </w:tcPr>
          <w:p>
            <w:pPr>
              <w:pStyle w:val="TableParagraph"/>
              <w:rPr>
                <w:sz w:val="22"/>
              </w:rPr>
            </w:pPr>
          </w:p>
        </w:tc>
        <w:tc>
          <w:tcPr>
            <w:tcW w:w="1080" w:type="dxa"/>
          </w:tcPr>
          <w:p>
            <w:pPr>
              <w:pStyle w:val="TableParagraph"/>
              <w:rPr>
                <w:sz w:val="22"/>
              </w:rPr>
            </w:pPr>
          </w:p>
        </w:tc>
      </w:tr>
      <w:tr>
        <w:trPr>
          <w:trHeight w:val="724" w:hRule="atLeast"/>
        </w:trPr>
        <w:tc>
          <w:tcPr>
            <w:tcW w:w="994" w:type="dxa"/>
          </w:tcPr>
          <w:p>
            <w:pPr>
              <w:pStyle w:val="TableParagraph"/>
              <w:spacing w:line="250" w:lineRule="exact"/>
              <w:ind w:left="297"/>
              <w:rPr>
                <w:sz w:val="23"/>
              </w:rPr>
            </w:pPr>
            <w:r>
              <w:rPr>
                <w:spacing w:val="-2"/>
                <w:w w:val="105"/>
                <w:sz w:val="23"/>
              </w:rPr>
              <w:t>(viii)</w:t>
            </w:r>
          </w:p>
        </w:tc>
        <w:tc>
          <w:tcPr>
            <w:tcW w:w="2788" w:type="dxa"/>
          </w:tcPr>
          <w:p>
            <w:pPr>
              <w:pStyle w:val="TableParagraph"/>
              <w:spacing w:line="288" w:lineRule="auto" w:before="7"/>
              <w:ind w:left="146"/>
              <w:rPr>
                <w:sz w:val="23"/>
              </w:rPr>
            </w:pPr>
            <w:r>
              <w:rPr>
                <w:w w:val="105"/>
                <w:sz w:val="23"/>
              </w:rPr>
              <w:t>Any</w:t>
            </w:r>
            <w:r>
              <w:rPr>
                <w:spacing w:val="33"/>
                <w:w w:val="105"/>
                <w:sz w:val="23"/>
              </w:rPr>
              <w:t> </w:t>
            </w:r>
            <w:r>
              <w:rPr>
                <w:w w:val="105"/>
                <w:sz w:val="23"/>
              </w:rPr>
              <w:t>other</w:t>
            </w:r>
            <w:r>
              <w:rPr>
                <w:spacing w:val="23"/>
                <w:w w:val="105"/>
                <w:sz w:val="23"/>
              </w:rPr>
              <w:t> </w:t>
            </w:r>
            <w:r>
              <w:rPr>
                <w:w w:val="105"/>
                <w:sz w:val="23"/>
              </w:rPr>
              <w:t>assets</w:t>
            </w:r>
            <w:r>
              <w:rPr>
                <w:spacing w:val="24"/>
                <w:w w:val="105"/>
                <w:sz w:val="23"/>
              </w:rPr>
              <w:t> </w:t>
            </w:r>
            <w:r>
              <w:rPr>
                <w:w w:val="105"/>
                <w:sz w:val="23"/>
              </w:rPr>
              <w:t>such</w:t>
            </w:r>
            <w:r>
              <w:rPr>
                <w:w w:val="105"/>
                <w:sz w:val="23"/>
              </w:rPr>
              <w:t> as value of claims/interest</w:t>
            </w:r>
          </w:p>
        </w:tc>
        <w:tc>
          <w:tcPr>
            <w:tcW w:w="540" w:type="dxa"/>
          </w:tcPr>
          <w:p>
            <w:pPr>
              <w:pStyle w:val="TableParagraph"/>
              <w:rPr>
                <w:sz w:val="22"/>
              </w:rPr>
            </w:pPr>
          </w:p>
        </w:tc>
        <w:tc>
          <w:tcPr>
            <w:tcW w:w="720" w:type="dxa"/>
          </w:tcPr>
          <w:p>
            <w:pPr>
              <w:pStyle w:val="TableParagraph"/>
              <w:rPr>
                <w:sz w:val="22"/>
              </w:rPr>
            </w:pPr>
          </w:p>
        </w:tc>
        <w:tc>
          <w:tcPr>
            <w:tcW w:w="900" w:type="dxa"/>
          </w:tcPr>
          <w:p>
            <w:pPr>
              <w:pStyle w:val="TableParagraph"/>
              <w:rPr>
                <w:sz w:val="22"/>
              </w:rPr>
            </w:pPr>
          </w:p>
        </w:tc>
        <w:tc>
          <w:tcPr>
            <w:tcW w:w="1174" w:type="dxa"/>
          </w:tcPr>
          <w:p>
            <w:pPr>
              <w:pStyle w:val="TableParagraph"/>
              <w:rPr>
                <w:sz w:val="22"/>
              </w:rPr>
            </w:pPr>
          </w:p>
        </w:tc>
        <w:tc>
          <w:tcPr>
            <w:tcW w:w="987" w:type="dxa"/>
          </w:tcPr>
          <w:p>
            <w:pPr>
              <w:pStyle w:val="TableParagraph"/>
              <w:rPr>
                <w:sz w:val="22"/>
              </w:rPr>
            </w:pPr>
          </w:p>
        </w:tc>
        <w:tc>
          <w:tcPr>
            <w:tcW w:w="1080" w:type="dxa"/>
          </w:tcPr>
          <w:p>
            <w:pPr>
              <w:pStyle w:val="TableParagraph"/>
              <w:rPr>
                <w:sz w:val="22"/>
              </w:rPr>
            </w:pPr>
          </w:p>
        </w:tc>
      </w:tr>
      <w:tr>
        <w:trPr>
          <w:trHeight w:val="508" w:hRule="atLeast"/>
        </w:trPr>
        <w:tc>
          <w:tcPr>
            <w:tcW w:w="994" w:type="dxa"/>
          </w:tcPr>
          <w:p>
            <w:pPr>
              <w:pStyle w:val="TableParagraph"/>
              <w:spacing w:line="250" w:lineRule="exact"/>
              <w:ind w:left="333"/>
              <w:rPr>
                <w:b/>
                <w:sz w:val="23"/>
              </w:rPr>
            </w:pPr>
            <w:r>
              <w:rPr>
                <w:b/>
                <w:spacing w:val="-4"/>
                <w:w w:val="105"/>
                <w:sz w:val="23"/>
              </w:rPr>
              <w:t>(ix)</w:t>
            </w:r>
          </w:p>
        </w:tc>
        <w:tc>
          <w:tcPr>
            <w:tcW w:w="2788" w:type="dxa"/>
          </w:tcPr>
          <w:p>
            <w:pPr>
              <w:pStyle w:val="TableParagraph"/>
              <w:spacing w:line="250" w:lineRule="exact"/>
              <w:ind w:left="146"/>
              <w:rPr>
                <w:b/>
                <w:sz w:val="23"/>
              </w:rPr>
            </w:pPr>
            <w:r>
              <w:rPr>
                <w:b/>
                <w:sz w:val="23"/>
              </w:rPr>
              <w:t>Gross</w:t>
            </w:r>
            <w:r>
              <w:rPr>
                <w:b/>
                <w:spacing w:val="13"/>
                <w:sz w:val="23"/>
              </w:rPr>
              <w:t> </w:t>
            </w:r>
            <w:r>
              <w:rPr>
                <w:b/>
                <w:sz w:val="23"/>
              </w:rPr>
              <w:t>Total</w:t>
            </w:r>
            <w:r>
              <w:rPr>
                <w:b/>
                <w:spacing w:val="19"/>
                <w:sz w:val="23"/>
              </w:rPr>
              <w:t> </w:t>
            </w:r>
            <w:r>
              <w:rPr>
                <w:b/>
                <w:spacing w:val="-4"/>
                <w:sz w:val="23"/>
              </w:rPr>
              <w:t>value</w:t>
            </w:r>
          </w:p>
        </w:tc>
        <w:tc>
          <w:tcPr>
            <w:tcW w:w="540" w:type="dxa"/>
          </w:tcPr>
          <w:p>
            <w:pPr>
              <w:pStyle w:val="TableParagraph"/>
              <w:rPr>
                <w:sz w:val="22"/>
              </w:rPr>
            </w:pPr>
          </w:p>
        </w:tc>
        <w:tc>
          <w:tcPr>
            <w:tcW w:w="720" w:type="dxa"/>
          </w:tcPr>
          <w:p>
            <w:pPr>
              <w:pStyle w:val="TableParagraph"/>
              <w:rPr>
                <w:sz w:val="22"/>
              </w:rPr>
            </w:pPr>
          </w:p>
        </w:tc>
        <w:tc>
          <w:tcPr>
            <w:tcW w:w="900" w:type="dxa"/>
          </w:tcPr>
          <w:p>
            <w:pPr>
              <w:pStyle w:val="TableParagraph"/>
              <w:rPr>
                <w:sz w:val="22"/>
              </w:rPr>
            </w:pPr>
          </w:p>
        </w:tc>
        <w:tc>
          <w:tcPr>
            <w:tcW w:w="1174" w:type="dxa"/>
          </w:tcPr>
          <w:p>
            <w:pPr>
              <w:pStyle w:val="TableParagraph"/>
              <w:rPr>
                <w:sz w:val="22"/>
              </w:rPr>
            </w:pPr>
          </w:p>
        </w:tc>
        <w:tc>
          <w:tcPr>
            <w:tcW w:w="987" w:type="dxa"/>
          </w:tcPr>
          <w:p>
            <w:pPr>
              <w:pStyle w:val="TableParagraph"/>
              <w:rPr>
                <w:sz w:val="22"/>
              </w:rPr>
            </w:pPr>
          </w:p>
        </w:tc>
        <w:tc>
          <w:tcPr>
            <w:tcW w:w="1080" w:type="dxa"/>
          </w:tcPr>
          <w:p>
            <w:pPr>
              <w:pStyle w:val="TableParagraph"/>
              <w:rPr>
                <w:sz w:val="22"/>
              </w:rPr>
            </w:pPr>
          </w:p>
        </w:tc>
      </w:tr>
    </w:tbl>
    <w:p>
      <w:pPr>
        <w:pStyle w:val="BodyText"/>
        <w:spacing w:before="189"/>
        <w:rPr>
          <w:b/>
          <w:sz w:val="23"/>
        </w:rPr>
      </w:pPr>
    </w:p>
    <w:p>
      <w:pPr>
        <w:pStyle w:val="ListParagraph"/>
        <w:numPr>
          <w:ilvl w:val="0"/>
          <w:numId w:val="56"/>
        </w:numPr>
        <w:tabs>
          <w:tab w:pos="412" w:val="left" w:leader="none"/>
        </w:tabs>
        <w:spacing w:line="240" w:lineRule="auto" w:before="0" w:after="0"/>
        <w:ind w:left="412" w:right="0" w:hanging="272"/>
        <w:jc w:val="left"/>
        <w:rPr>
          <w:b/>
          <w:sz w:val="23"/>
        </w:rPr>
      </w:pPr>
      <w:r>
        <w:rPr>
          <w:b/>
          <w:sz w:val="23"/>
          <w:u w:val="single"/>
        </w:rPr>
        <w:t>Details</w:t>
      </w:r>
      <w:r>
        <w:rPr>
          <w:b/>
          <w:spacing w:val="15"/>
          <w:sz w:val="23"/>
          <w:u w:val="single"/>
        </w:rPr>
        <w:t> </w:t>
      </w:r>
      <w:r>
        <w:rPr>
          <w:b/>
          <w:sz w:val="23"/>
          <w:u w:val="single"/>
        </w:rPr>
        <w:t>of</w:t>
      </w:r>
      <w:r>
        <w:rPr>
          <w:b/>
          <w:spacing w:val="24"/>
          <w:sz w:val="23"/>
          <w:u w:val="single"/>
        </w:rPr>
        <w:t> </w:t>
      </w:r>
      <w:r>
        <w:rPr>
          <w:b/>
          <w:sz w:val="23"/>
          <w:u w:val="single"/>
        </w:rPr>
        <w:t>Immovable</w:t>
      </w:r>
      <w:r>
        <w:rPr>
          <w:b/>
          <w:spacing w:val="20"/>
          <w:sz w:val="23"/>
          <w:u w:val="single"/>
        </w:rPr>
        <w:t> </w:t>
      </w:r>
      <w:r>
        <w:rPr>
          <w:b/>
          <w:spacing w:val="-2"/>
          <w:sz w:val="23"/>
          <w:u w:val="single"/>
        </w:rPr>
        <w:t>assets:</w:t>
      </w:r>
    </w:p>
    <w:p>
      <w:pPr>
        <w:spacing w:line="228" w:lineRule="auto" w:before="186"/>
        <w:ind w:left="140" w:right="367" w:firstLine="0"/>
        <w:jc w:val="left"/>
        <w:rPr>
          <w:sz w:val="23"/>
        </w:rPr>
      </w:pPr>
      <w:r>
        <w:rPr>
          <w:w w:val="105"/>
          <w:sz w:val="23"/>
        </w:rPr>
        <w:t>Note:</w:t>
      </w:r>
      <w:r>
        <w:rPr>
          <w:spacing w:val="40"/>
          <w:w w:val="105"/>
          <w:sz w:val="23"/>
        </w:rPr>
        <w:t> </w:t>
      </w:r>
      <w:r>
        <w:rPr>
          <w:w w:val="105"/>
          <w:sz w:val="23"/>
        </w:rPr>
        <w:t>1. Properties in joint ownership indicating</w:t>
      </w:r>
      <w:r>
        <w:rPr>
          <w:spacing w:val="-4"/>
          <w:w w:val="105"/>
          <w:sz w:val="23"/>
        </w:rPr>
        <w:t> </w:t>
      </w:r>
      <w:r>
        <w:rPr>
          <w:w w:val="105"/>
          <w:sz w:val="23"/>
        </w:rPr>
        <w:t>the extent of</w:t>
      </w:r>
      <w:r>
        <w:rPr>
          <w:spacing w:val="-2"/>
          <w:w w:val="105"/>
          <w:sz w:val="23"/>
        </w:rPr>
        <w:t> </w:t>
      </w:r>
      <w:r>
        <w:rPr>
          <w:w w:val="105"/>
          <w:sz w:val="23"/>
        </w:rPr>
        <w:t>joint ownership will also have to be indicated.</w:t>
      </w:r>
    </w:p>
    <w:p>
      <w:pPr>
        <w:spacing w:before="206"/>
        <w:ind w:left="140" w:right="0" w:firstLine="0"/>
        <w:jc w:val="left"/>
        <w:rPr>
          <w:sz w:val="23"/>
        </w:rPr>
      </w:pPr>
      <w:r>
        <w:rPr>
          <w:w w:val="105"/>
          <w:sz w:val="23"/>
        </w:rPr>
        <w:t>Note:</w:t>
      </w:r>
      <w:r>
        <w:rPr>
          <w:spacing w:val="-14"/>
          <w:w w:val="105"/>
          <w:sz w:val="23"/>
        </w:rPr>
        <w:t> </w:t>
      </w:r>
      <w:r>
        <w:rPr>
          <w:w w:val="105"/>
          <w:sz w:val="23"/>
        </w:rPr>
        <w:t>2.</w:t>
      </w:r>
      <w:r>
        <w:rPr>
          <w:spacing w:val="-7"/>
          <w:w w:val="105"/>
          <w:sz w:val="23"/>
        </w:rPr>
        <w:t> </w:t>
      </w:r>
      <w:r>
        <w:rPr>
          <w:w w:val="105"/>
          <w:sz w:val="23"/>
        </w:rPr>
        <w:t>Each</w:t>
      </w:r>
      <w:r>
        <w:rPr>
          <w:spacing w:val="-12"/>
          <w:w w:val="105"/>
          <w:sz w:val="23"/>
        </w:rPr>
        <w:t> </w:t>
      </w:r>
      <w:r>
        <w:rPr>
          <w:w w:val="105"/>
          <w:sz w:val="23"/>
        </w:rPr>
        <w:t>land</w:t>
      </w:r>
      <w:r>
        <w:rPr>
          <w:spacing w:val="-9"/>
          <w:w w:val="105"/>
          <w:sz w:val="23"/>
        </w:rPr>
        <w:t> </w:t>
      </w:r>
      <w:r>
        <w:rPr>
          <w:w w:val="105"/>
          <w:sz w:val="23"/>
        </w:rPr>
        <w:t>or</w:t>
      </w:r>
      <w:r>
        <w:rPr>
          <w:spacing w:val="-6"/>
          <w:w w:val="105"/>
          <w:sz w:val="23"/>
        </w:rPr>
        <w:t> </w:t>
      </w:r>
      <w:r>
        <w:rPr>
          <w:w w:val="105"/>
          <w:sz w:val="23"/>
        </w:rPr>
        <w:t>building</w:t>
      </w:r>
      <w:r>
        <w:rPr>
          <w:spacing w:val="-13"/>
          <w:w w:val="105"/>
          <w:sz w:val="23"/>
        </w:rPr>
        <w:t> </w:t>
      </w:r>
      <w:r>
        <w:rPr>
          <w:w w:val="105"/>
          <w:sz w:val="23"/>
        </w:rPr>
        <w:t>or</w:t>
      </w:r>
      <w:r>
        <w:rPr>
          <w:spacing w:val="-12"/>
          <w:w w:val="105"/>
          <w:sz w:val="23"/>
        </w:rPr>
        <w:t> </w:t>
      </w:r>
      <w:r>
        <w:rPr>
          <w:w w:val="105"/>
          <w:sz w:val="23"/>
        </w:rPr>
        <w:t>apartment</w:t>
      </w:r>
      <w:r>
        <w:rPr>
          <w:spacing w:val="36"/>
          <w:w w:val="105"/>
          <w:sz w:val="23"/>
        </w:rPr>
        <w:t> </w:t>
      </w:r>
      <w:r>
        <w:rPr>
          <w:w w:val="105"/>
          <w:sz w:val="23"/>
        </w:rPr>
        <w:t>should</w:t>
      </w:r>
      <w:r>
        <w:rPr>
          <w:spacing w:val="-14"/>
          <w:w w:val="105"/>
          <w:sz w:val="23"/>
        </w:rPr>
        <w:t> </w:t>
      </w:r>
      <w:r>
        <w:rPr>
          <w:w w:val="105"/>
          <w:sz w:val="23"/>
        </w:rPr>
        <w:t>be</w:t>
      </w:r>
      <w:r>
        <w:rPr>
          <w:spacing w:val="-10"/>
          <w:w w:val="105"/>
          <w:sz w:val="23"/>
        </w:rPr>
        <w:t> </w:t>
      </w:r>
      <w:r>
        <w:rPr>
          <w:w w:val="105"/>
          <w:sz w:val="23"/>
        </w:rPr>
        <w:t>mentioned</w:t>
      </w:r>
      <w:r>
        <w:rPr>
          <w:spacing w:val="-7"/>
          <w:w w:val="105"/>
          <w:sz w:val="23"/>
        </w:rPr>
        <w:t> </w:t>
      </w:r>
      <w:r>
        <w:rPr>
          <w:w w:val="105"/>
          <w:sz w:val="23"/>
        </w:rPr>
        <w:t>separately</w:t>
      </w:r>
      <w:r>
        <w:rPr>
          <w:spacing w:val="-14"/>
          <w:w w:val="105"/>
          <w:sz w:val="23"/>
        </w:rPr>
        <w:t> </w:t>
      </w:r>
      <w:r>
        <w:rPr>
          <w:w w:val="105"/>
          <w:sz w:val="23"/>
        </w:rPr>
        <w:t>in</w:t>
      </w:r>
      <w:r>
        <w:rPr>
          <w:spacing w:val="-15"/>
          <w:w w:val="105"/>
          <w:sz w:val="23"/>
        </w:rPr>
        <w:t> </w:t>
      </w:r>
      <w:r>
        <w:rPr>
          <w:w w:val="105"/>
          <w:sz w:val="23"/>
        </w:rPr>
        <w:t>this</w:t>
      </w:r>
      <w:r>
        <w:rPr>
          <w:spacing w:val="-10"/>
          <w:w w:val="105"/>
          <w:sz w:val="23"/>
        </w:rPr>
        <w:t> </w:t>
      </w:r>
      <w:r>
        <w:rPr>
          <w:spacing w:val="-2"/>
          <w:w w:val="105"/>
          <w:sz w:val="23"/>
        </w:rPr>
        <w:t>format.</w:t>
      </w:r>
    </w:p>
    <w:p>
      <w:pPr>
        <w:spacing w:before="262"/>
        <w:ind w:left="140" w:right="0" w:firstLine="0"/>
        <w:jc w:val="left"/>
        <w:rPr>
          <w:b/>
          <w:sz w:val="23"/>
        </w:rPr>
      </w:pPr>
      <w:r>
        <w:rPr>
          <w:b/>
          <w:w w:val="105"/>
          <w:sz w:val="23"/>
        </w:rPr>
        <w:t>Note:</w:t>
      </w:r>
      <w:r>
        <w:rPr>
          <w:b/>
          <w:spacing w:val="-10"/>
          <w:w w:val="105"/>
          <w:sz w:val="23"/>
        </w:rPr>
        <w:t> </w:t>
      </w:r>
      <w:r>
        <w:rPr>
          <w:b/>
          <w:w w:val="105"/>
          <w:sz w:val="23"/>
        </w:rPr>
        <w:t>3.</w:t>
      </w:r>
      <w:r>
        <w:rPr>
          <w:b/>
          <w:spacing w:val="-12"/>
          <w:w w:val="105"/>
          <w:sz w:val="23"/>
        </w:rPr>
        <w:t> </w:t>
      </w:r>
      <w:r>
        <w:rPr>
          <w:b/>
          <w:w w:val="105"/>
          <w:sz w:val="23"/>
        </w:rPr>
        <w:t>Details</w:t>
      </w:r>
      <w:r>
        <w:rPr>
          <w:b/>
          <w:spacing w:val="-9"/>
          <w:w w:val="105"/>
          <w:sz w:val="23"/>
        </w:rPr>
        <w:t> </w:t>
      </w:r>
      <w:r>
        <w:rPr>
          <w:b/>
          <w:w w:val="105"/>
          <w:sz w:val="23"/>
        </w:rPr>
        <w:t>should</w:t>
      </w:r>
      <w:r>
        <w:rPr>
          <w:b/>
          <w:spacing w:val="-6"/>
          <w:w w:val="105"/>
          <w:sz w:val="23"/>
        </w:rPr>
        <w:t> </w:t>
      </w:r>
      <w:r>
        <w:rPr>
          <w:b/>
          <w:w w:val="105"/>
          <w:sz w:val="23"/>
        </w:rPr>
        <w:t>include</w:t>
      </w:r>
      <w:r>
        <w:rPr>
          <w:b/>
          <w:spacing w:val="-8"/>
          <w:w w:val="105"/>
          <w:sz w:val="23"/>
        </w:rPr>
        <w:t> </w:t>
      </w:r>
      <w:r>
        <w:rPr>
          <w:b/>
          <w:w w:val="105"/>
          <w:sz w:val="23"/>
        </w:rPr>
        <w:t>the</w:t>
      </w:r>
      <w:r>
        <w:rPr>
          <w:b/>
          <w:spacing w:val="-2"/>
          <w:w w:val="105"/>
          <w:sz w:val="23"/>
        </w:rPr>
        <w:t> </w:t>
      </w:r>
      <w:r>
        <w:rPr>
          <w:b/>
          <w:w w:val="105"/>
          <w:sz w:val="23"/>
        </w:rPr>
        <w:t>interest</w:t>
      </w:r>
      <w:r>
        <w:rPr>
          <w:b/>
          <w:spacing w:val="-10"/>
          <w:w w:val="105"/>
          <w:sz w:val="23"/>
        </w:rPr>
        <w:t> </w:t>
      </w:r>
      <w:r>
        <w:rPr>
          <w:b/>
          <w:w w:val="105"/>
          <w:sz w:val="23"/>
        </w:rPr>
        <w:t>in</w:t>
      </w:r>
      <w:r>
        <w:rPr>
          <w:b/>
          <w:spacing w:val="-12"/>
          <w:w w:val="105"/>
          <w:sz w:val="23"/>
        </w:rPr>
        <w:t> </w:t>
      </w:r>
      <w:r>
        <w:rPr>
          <w:b/>
          <w:w w:val="105"/>
          <w:sz w:val="23"/>
        </w:rPr>
        <w:t>or</w:t>
      </w:r>
      <w:r>
        <w:rPr>
          <w:b/>
          <w:spacing w:val="-8"/>
          <w:w w:val="105"/>
          <w:sz w:val="23"/>
        </w:rPr>
        <w:t> </w:t>
      </w:r>
      <w:r>
        <w:rPr>
          <w:b/>
          <w:w w:val="105"/>
          <w:sz w:val="23"/>
        </w:rPr>
        <w:t>ownership</w:t>
      </w:r>
      <w:r>
        <w:rPr>
          <w:b/>
          <w:spacing w:val="-6"/>
          <w:w w:val="105"/>
          <w:sz w:val="23"/>
        </w:rPr>
        <w:t> </w:t>
      </w:r>
      <w:r>
        <w:rPr>
          <w:b/>
          <w:w w:val="105"/>
          <w:sz w:val="23"/>
        </w:rPr>
        <w:t>of</w:t>
      </w:r>
      <w:r>
        <w:rPr>
          <w:b/>
          <w:spacing w:val="-10"/>
          <w:w w:val="105"/>
          <w:sz w:val="23"/>
        </w:rPr>
        <w:t> </w:t>
      </w:r>
      <w:r>
        <w:rPr>
          <w:b/>
          <w:w w:val="105"/>
          <w:sz w:val="23"/>
        </w:rPr>
        <w:t>offshore</w:t>
      </w:r>
      <w:r>
        <w:rPr>
          <w:b/>
          <w:spacing w:val="-8"/>
          <w:w w:val="105"/>
          <w:sz w:val="23"/>
        </w:rPr>
        <w:t> </w:t>
      </w:r>
      <w:r>
        <w:rPr>
          <w:b/>
          <w:spacing w:val="-2"/>
          <w:w w:val="105"/>
          <w:sz w:val="23"/>
        </w:rPr>
        <w:t>assets.</w:t>
      </w:r>
    </w:p>
    <w:p>
      <w:pPr>
        <w:pStyle w:val="BodyText"/>
        <w:spacing w:before="15" w:after="1"/>
        <w:rPr>
          <w:b/>
          <w:sz w:val="20"/>
        </w:rPr>
      </w:pPr>
    </w:p>
    <w:tbl>
      <w:tblPr>
        <w:tblW w:w="0" w:type="auto"/>
        <w:jc w:val="left"/>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4"/>
        <w:gridCol w:w="2608"/>
        <w:gridCol w:w="541"/>
        <w:gridCol w:w="721"/>
        <w:gridCol w:w="721"/>
        <w:gridCol w:w="1535"/>
        <w:gridCol w:w="1261"/>
        <w:gridCol w:w="1168"/>
      </w:tblGrid>
      <w:tr>
        <w:trPr>
          <w:trHeight w:val="667" w:hRule="atLeast"/>
        </w:trPr>
        <w:tc>
          <w:tcPr>
            <w:tcW w:w="814" w:type="dxa"/>
          </w:tcPr>
          <w:p>
            <w:pPr>
              <w:pStyle w:val="TableParagraph"/>
              <w:spacing w:line="250" w:lineRule="exact"/>
              <w:ind w:left="81"/>
              <w:rPr>
                <w:sz w:val="23"/>
              </w:rPr>
            </w:pPr>
            <w:r>
              <w:rPr>
                <w:w w:val="105"/>
                <w:sz w:val="23"/>
              </w:rPr>
              <w:t>S.</w:t>
            </w:r>
            <w:r>
              <w:rPr>
                <w:spacing w:val="-12"/>
                <w:w w:val="105"/>
                <w:sz w:val="23"/>
              </w:rPr>
              <w:t> </w:t>
            </w:r>
            <w:r>
              <w:rPr>
                <w:spacing w:val="-7"/>
                <w:w w:val="105"/>
                <w:sz w:val="23"/>
              </w:rPr>
              <w:t>No</w:t>
            </w:r>
          </w:p>
        </w:tc>
        <w:tc>
          <w:tcPr>
            <w:tcW w:w="2608" w:type="dxa"/>
          </w:tcPr>
          <w:p>
            <w:pPr>
              <w:pStyle w:val="TableParagraph"/>
              <w:spacing w:before="32"/>
              <w:ind w:left="1299"/>
              <w:rPr>
                <w:sz w:val="18"/>
              </w:rPr>
            </w:pPr>
            <w:r>
              <w:rPr>
                <w:spacing w:val="-2"/>
                <w:sz w:val="18"/>
              </w:rPr>
              <w:t>Description</w:t>
            </w:r>
          </w:p>
        </w:tc>
        <w:tc>
          <w:tcPr>
            <w:tcW w:w="541" w:type="dxa"/>
          </w:tcPr>
          <w:p>
            <w:pPr>
              <w:pStyle w:val="TableParagraph"/>
              <w:spacing w:before="32"/>
              <w:ind w:left="138"/>
              <w:rPr>
                <w:sz w:val="18"/>
              </w:rPr>
            </w:pPr>
            <w:r>
              <w:rPr>
                <w:spacing w:val="-4"/>
                <w:sz w:val="18"/>
              </w:rPr>
              <w:t>Self</w:t>
            </w:r>
          </w:p>
        </w:tc>
        <w:tc>
          <w:tcPr>
            <w:tcW w:w="721" w:type="dxa"/>
          </w:tcPr>
          <w:p>
            <w:pPr>
              <w:pStyle w:val="TableParagraph"/>
              <w:spacing w:before="32"/>
              <w:ind w:left="109"/>
              <w:rPr>
                <w:sz w:val="18"/>
              </w:rPr>
            </w:pPr>
            <w:r>
              <w:rPr>
                <w:spacing w:val="-2"/>
                <w:sz w:val="18"/>
              </w:rPr>
              <w:t>Spouse</w:t>
            </w:r>
          </w:p>
        </w:tc>
        <w:tc>
          <w:tcPr>
            <w:tcW w:w="721" w:type="dxa"/>
          </w:tcPr>
          <w:p>
            <w:pPr>
              <w:pStyle w:val="TableParagraph"/>
              <w:spacing w:before="32"/>
              <w:ind w:left="181"/>
              <w:rPr>
                <w:b/>
                <w:sz w:val="18"/>
              </w:rPr>
            </w:pPr>
            <w:r>
              <w:rPr>
                <w:b/>
                <w:spacing w:val="-5"/>
                <w:sz w:val="18"/>
              </w:rPr>
              <w:t>HUF</w:t>
            </w:r>
          </w:p>
        </w:tc>
        <w:tc>
          <w:tcPr>
            <w:tcW w:w="1535" w:type="dxa"/>
          </w:tcPr>
          <w:p>
            <w:pPr>
              <w:pStyle w:val="TableParagraph"/>
              <w:spacing w:before="32"/>
              <w:ind w:left="310"/>
              <w:rPr>
                <w:sz w:val="18"/>
              </w:rPr>
            </w:pPr>
            <w:r>
              <w:rPr>
                <w:spacing w:val="-2"/>
                <w:sz w:val="18"/>
              </w:rPr>
              <w:t>Dependent-</w:t>
            </w:r>
            <w:r>
              <w:rPr>
                <w:spacing w:val="-10"/>
                <w:sz w:val="18"/>
              </w:rPr>
              <w:t>1</w:t>
            </w:r>
          </w:p>
        </w:tc>
        <w:tc>
          <w:tcPr>
            <w:tcW w:w="1261" w:type="dxa"/>
          </w:tcPr>
          <w:p>
            <w:pPr>
              <w:pStyle w:val="TableParagraph"/>
              <w:spacing w:before="32"/>
              <w:ind w:left="165"/>
              <w:rPr>
                <w:sz w:val="18"/>
              </w:rPr>
            </w:pPr>
            <w:r>
              <w:rPr>
                <w:spacing w:val="-2"/>
                <w:sz w:val="18"/>
              </w:rPr>
              <w:t>Dependent-</w:t>
            </w:r>
            <w:r>
              <w:rPr>
                <w:spacing w:val="-10"/>
                <w:sz w:val="18"/>
              </w:rPr>
              <w:t>2</w:t>
            </w:r>
          </w:p>
        </w:tc>
        <w:tc>
          <w:tcPr>
            <w:tcW w:w="1168" w:type="dxa"/>
          </w:tcPr>
          <w:p>
            <w:pPr>
              <w:pStyle w:val="TableParagraph"/>
              <w:spacing w:before="32"/>
              <w:ind w:left="122"/>
              <w:rPr>
                <w:sz w:val="18"/>
              </w:rPr>
            </w:pPr>
            <w:r>
              <w:rPr>
                <w:spacing w:val="-2"/>
                <w:sz w:val="18"/>
              </w:rPr>
              <w:t>Dependent-</w:t>
            </w:r>
            <w:r>
              <w:rPr>
                <w:spacing w:val="-10"/>
                <w:sz w:val="18"/>
              </w:rPr>
              <w:t>3</w:t>
            </w:r>
          </w:p>
        </w:tc>
      </w:tr>
    </w:tbl>
    <w:p>
      <w:pPr>
        <w:spacing w:after="0"/>
        <w:rPr>
          <w:sz w:val="18"/>
        </w:rPr>
        <w:sectPr>
          <w:type w:val="continuous"/>
          <w:pgSz w:w="11910" w:h="16850"/>
          <w:pgMar w:header="0" w:footer="413" w:top="1420" w:bottom="1932" w:left="1300" w:right="1000"/>
        </w:sectPr>
      </w:pPr>
    </w:p>
    <w:tbl>
      <w:tblPr>
        <w:tblW w:w="0" w:type="auto"/>
        <w:jc w:val="left"/>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4"/>
        <w:gridCol w:w="2608"/>
        <w:gridCol w:w="541"/>
        <w:gridCol w:w="721"/>
        <w:gridCol w:w="721"/>
        <w:gridCol w:w="1535"/>
        <w:gridCol w:w="1261"/>
        <w:gridCol w:w="1168"/>
      </w:tblGrid>
      <w:tr>
        <w:trPr>
          <w:trHeight w:val="1077" w:hRule="atLeast"/>
        </w:trPr>
        <w:tc>
          <w:tcPr>
            <w:tcW w:w="814" w:type="dxa"/>
            <w:vMerge w:val="restart"/>
          </w:tcPr>
          <w:p>
            <w:pPr>
              <w:pStyle w:val="TableParagraph"/>
              <w:spacing w:line="251" w:lineRule="exact"/>
              <w:ind w:left="53" w:right="25"/>
              <w:jc w:val="center"/>
              <w:rPr>
                <w:sz w:val="23"/>
              </w:rPr>
            </w:pPr>
            <w:r>
              <w:rPr>
                <w:spacing w:val="-5"/>
                <w:w w:val="105"/>
                <w:sz w:val="23"/>
              </w:rPr>
              <w:t>(i)</w:t>
            </w:r>
          </w:p>
        </w:tc>
        <w:tc>
          <w:tcPr>
            <w:tcW w:w="2608" w:type="dxa"/>
          </w:tcPr>
          <w:p>
            <w:pPr>
              <w:pStyle w:val="TableParagraph"/>
              <w:spacing w:line="251" w:lineRule="exact"/>
              <w:ind w:left="146"/>
              <w:rPr>
                <w:b/>
                <w:sz w:val="23"/>
              </w:rPr>
            </w:pPr>
            <w:r>
              <w:rPr>
                <w:b/>
                <w:sz w:val="23"/>
                <w:u w:val="thick"/>
              </w:rPr>
              <w:t>Agricultural</w:t>
            </w:r>
            <w:r>
              <w:rPr>
                <w:b/>
                <w:spacing w:val="32"/>
                <w:sz w:val="23"/>
                <w:u w:val="thick"/>
              </w:rPr>
              <w:t> </w:t>
            </w:r>
            <w:r>
              <w:rPr>
                <w:b/>
                <w:spacing w:val="-4"/>
                <w:sz w:val="23"/>
                <w:u w:val="thick"/>
              </w:rPr>
              <w:t>Land</w:t>
            </w:r>
          </w:p>
          <w:p>
            <w:pPr>
              <w:pStyle w:val="TableParagraph"/>
              <w:spacing w:line="228" w:lineRule="auto" w:before="200"/>
              <w:ind w:left="146" w:right="738"/>
              <w:rPr>
                <w:sz w:val="23"/>
              </w:rPr>
            </w:pPr>
            <w:r>
              <w:rPr>
                <w:spacing w:val="-2"/>
                <w:w w:val="105"/>
                <w:sz w:val="23"/>
              </w:rPr>
              <w:t>Location(s) Survey</w:t>
            </w:r>
            <w:r>
              <w:rPr>
                <w:spacing w:val="-14"/>
                <w:w w:val="105"/>
                <w:sz w:val="23"/>
              </w:rPr>
              <w:t> </w:t>
            </w:r>
            <w:r>
              <w:rPr>
                <w:spacing w:val="-2"/>
                <w:w w:val="105"/>
                <w:sz w:val="23"/>
              </w:rPr>
              <w:t>number(s)</w:t>
            </w:r>
          </w:p>
        </w:tc>
        <w:tc>
          <w:tcPr>
            <w:tcW w:w="541" w:type="dxa"/>
          </w:tcPr>
          <w:p>
            <w:pPr>
              <w:pStyle w:val="TableParagraph"/>
              <w:rPr>
                <w:sz w:val="22"/>
              </w:rPr>
            </w:pPr>
          </w:p>
        </w:tc>
        <w:tc>
          <w:tcPr>
            <w:tcW w:w="721" w:type="dxa"/>
          </w:tcPr>
          <w:p>
            <w:pPr>
              <w:pStyle w:val="TableParagraph"/>
              <w:rPr>
                <w:sz w:val="22"/>
              </w:rPr>
            </w:pPr>
          </w:p>
        </w:tc>
        <w:tc>
          <w:tcPr>
            <w:tcW w:w="721" w:type="dxa"/>
          </w:tcPr>
          <w:p>
            <w:pPr>
              <w:pStyle w:val="TableParagraph"/>
              <w:rPr>
                <w:sz w:val="22"/>
              </w:rPr>
            </w:pPr>
          </w:p>
        </w:tc>
        <w:tc>
          <w:tcPr>
            <w:tcW w:w="1535" w:type="dxa"/>
          </w:tcPr>
          <w:p>
            <w:pPr>
              <w:pStyle w:val="TableParagraph"/>
              <w:rPr>
                <w:sz w:val="22"/>
              </w:rPr>
            </w:pPr>
          </w:p>
        </w:tc>
        <w:tc>
          <w:tcPr>
            <w:tcW w:w="1261" w:type="dxa"/>
          </w:tcPr>
          <w:p>
            <w:pPr>
              <w:pStyle w:val="TableParagraph"/>
              <w:rPr>
                <w:sz w:val="22"/>
              </w:rPr>
            </w:pPr>
          </w:p>
        </w:tc>
        <w:tc>
          <w:tcPr>
            <w:tcW w:w="1168" w:type="dxa"/>
          </w:tcPr>
          <w:p>
            <w:pPr>
              <w:pStyle w:val="TableParagraph"/>
              <w:rPr>
                <w:sz w:val="22"/>
              </w:rPr>
            </w:pPr>
          </w:p>
        </w:tc>
      </w:tr>
      <w:tr>
        <w:trPr>
          <w:trHeight w:val="717" w:hRule="atLeast"/>
        </w:trPr>
        <w:tc>
          <w:tcPr>
            <w:tcW w:w="814" w:type="dxa"/>
            <w:vMerge/>
            <w:tcBorders>
              <w:top w:val="nil"/>
            </w:tcBorders>
          </w:tcPr>
          <w:p>
            <w:pPr>
              <w:rPr>
                <w:sz w:val="2"/>
                <w:szCs w:val="2"/>
              </w:rPr>
            </w:pPr>
          </w:p>
        </w:tc>
        <w:tc>
          <w:tcPr>
            <w:tcW w:w="2608" w:type="dxa"/>
          </w:tcPr>
          <w:p>
            <w:pPr>
              <w:pStyle w:val="TableParagraph"/>
              <w:spacing w:line="228" w:lineRule="auto" w:before="3"/>
              <w:ind w:left="146" w:right="271"/>
              <w:rPr>
                <w:sz w:val="23"/>
              </w:rPr>
            </w:pPr>
            <w:r>
              <w:rPr>
                <w:w w:val="105"/>
                <w:sz w:val="23"/>
              </w:rPr>
              <w:t>Area (total </w:t>
            </w:r>
            <w:r>
              <w:rPr>
                <w:spacing w:val="-2"/>
                <w:w w:val="105"/>
                <w:sz w:val="23"/>
              </w:rPr>
              <w:t>measurement</w:t>
            </w:r>
            <w:r>
              <w:rPr>
                <w:spacing w:val="-14"/>
                <w:w w:val="105"/>
                <w:sz w:val="23"/>
              </w:rPr>
              <w:t> </w:t>
            </w:r>
            <w:r>
              <w:rPr>
                <w:spacing w:val="-2"/>
                <w:w w:val="105"/>
                <w:sz w:val="23"/>
              </w:rPr>
              <w:t>in</w:t>
            </w:r>
            <w:r>
              <w:rPr>
                <w:spacing w:val="-13"/>
                <w:w w:val="105"/>
                <w:sz w:val="23"/>
              </w:rPr>
              <w:t> </w:t>
            </w:r>
            <w:r>
              <w:rPr>
                <w:spacing w:val="-2"/>
                <w:w w:val="105"/>
                <w:sz w:val="23"/>
              </w:rPr>
              <w:t>acres)</w:t>
            </w:r>
          </w:p>
        </w:tc>
        <w:tc>
          <w:tcPr>
            <w:tcW w:w="541" w:type="dxa"/>
          </w:tcPr>
          <w:p>
            <w:pPr>
              <w:pStyle w:val="TableParagraph"/>
              <w:rPr>
                <w:sz w:val="22"/>
              </w:rPr>
            </w:pPr>
          </w:p>
        </w:tc>
        <w:tc>
          <w:tcPr>
            <w:tcW w:w="721" w:type="dxa"/>
          </w:tcPr>
          <w:p>
            <w:pPr>
              <w:pStyle w:val="TableParagraph"/>
              <w:rPr>
                <w:sz w:val="22"/>
              </w:rPr>
            </w:pPr>
          </w:p>
        </w:tc>
        <w:tc>
          <w:tcPr>
            <w:tcW w:w="721" w:type="dxa"/>
          </w:tcPr>
          <w:p>
            <w:pPr>
              <w:pStyle w:val="TableParagraph"/>
              <w:rPr>
                <w:sz w:val="22"/>
              </w:rPr>
            </w:pPr>
          </w:p>
        </w:tc>
        <w:tc>
          <w:tcPr>
            <w:tcW w:w="1535" w:type="dxa"/>
          </w:tcPr>
          <w:p>
            <w:pPr>
              <w:pStyle w:val="TableParagraph"/>
              <w:rPr>
                <w:sz w:val="22"/>
              </w:rPr>
            </w:pPr>
          </w:p>
        </w:tc>
        <w:tc>
          <w:tcPr>
            <w:tcW w:w="1261" w:type="dxa"/>
          </w:tcPr>
          <w:p>
            <w:pPr>
              <w:pStyle w:val="TableParagraph"/>
              <w:rPr>
                <w:sz w:val="22"/>
              </w:rPr>
            </w:pPr>
          </w:p>
        </w:tc>
        <w:tc>
          <w:tcPr>
            <w:tcW w:w="1168" w:type="dxa"/>
          </w:tcPr>
          <w:p>
            <w:pPr>
              <w:pStyle w:val="TableParagraph"/>
              <w:rPr>
                <w:sz w:val="22"/>
              </w:rPr>
            </w:pPr>
          </w:p>
        </w:tc>
      </w:tr>
      <w:tr>
        <w:trPr>
          <w:trHeight w:val="955" w:hRule="atLeast"/>
        </w:trPr>
        <w:tc>
          <w:tcPr>
            <w:tcW w:w="814" w:type="dxa"/>
            <w:vMerge/>
            <w:tcBorders>
              <w:top w:val="nil"/>
            </w:tcBorders>
          </w:tcPr>
          <w:p>
            <w:pPr>
              <w:rPr>
                <w:sz w:val="2"/>
                <w:szCs w:val="2"/>
              </w:rPr>
            </w:pPr>
          </w:p>
        </w:tc>
        <w:tc>
          <w:tcPr>
            <w:tcW w:w="2608" w:type="dxa"/>
          </w:tcPr>
          <w:p>
            <w:pPr>
              <w:pStyle w:val="TableParagraph"/>
              <w:spacing w:line="223" w:lineRule="auto"/>
              <w:ind w:left="146" w:right="738"/>
              <w:rPr>
                <w:sz w:val="23"/>
              </w:rPr>
            </w:pPr>
            <w:r>
              <w:rPr>
                <w:sz w:val="23"/>
              </w:rPr>
              <w:t>Whether inherited </w:t>
            </w:r>
            <w:r>
              <w:rPr>
                <w:spacing w:val="-2"/>
                <w:w w:val="105"/>
                <w:sz w:val="23"/>
              </w:rPr>
              <w:t>property</w:t>
            </w:r>
          </w:p>
          <w:p>
            <w:pPr>
              <w:pStyle w:val="TableParagraph"/>
              <w:spacing w:before="5"/>
              <w:ind w:left="146"/>
              <w:rPr>
                <w:sz w:val="23"/>
              </w:rPr>
            </w:pPr>
            <w:r>
              <w:rPr>
                <w:w w:val="105"/>
                <w:sz w:val="23"/>
              </w:rPr>
              <w:t>(Yes</w:t>
            </w:r>
            <w:r>
              <w:rPr>
                <w:spacing w:val="-15"/>
                <w:w w:val="105"/>
                <w:sz w:val="23"/>
              </w:rPr>
              <w:t> </w:t>
            </w:r>
            <w:r>
              <w:rPr>
                <w:w w:val="105"/>
                <w:sz w:val="23"/>
              </w:rPr>
              <w:t>or</w:t>
            </w:r>
            <w:r>
              <w:rPr>
                <w:spacing w:val="-4"/>
                <w:w w:val="105"/>
                <w:sz w:val="23"/>
              </w:rPr>
              <w:t> </w:t>
            </w:r>
            <w:r>
              <w:rPr>
                <w:spacing w:val="-5"/>
                <w:w w:val="105"/>
                <w:sz w:val="23"/>
              </w:rPr>
              <w:t>No)</w:t>
            </w:r>
          </w:p>
        </w:tc>
        <w:tc>
          <w:tcPr>
            <w:tcW w:w="541" w:type="dxa"/>
          </w:tcPr>
          <w:p>
            <w:pPr>
              <w:pStyle w:val="TableParagraph"/>
              <w:rPr>
                <w:sz w:val="22"/>
              </w:rPr>
            </w:pPr>
          </w:p>
        </w:tc>
        <w:tc>
          <w:tcPr>
            <w:tcW w:w="721" w:type="dxa"/>
          </w:tcPr>
          <w:p>
            <w:pPr>
              <w:pStyle w:val="TableParagraph"/>
              <w:rPr>
                <w:sz w:val="22"/>
              </w:rPr>
            </w:pPr>
          </w:p>
        </w:tc>
        <w:tc>
          <w:tcPr>
            <w:tcW w:w="721" w:type="dxa"/>
          </w:tcPr>
          <w:p>
            <w:pPr>
              <w:pStyle w:val="TableParagraph"/>
              <w:rPr>
                <w:sz w:val="22"/>
              </w:rPr>
            </w:pPr>
          </w:p>
        </w:tc>
        <w:tc>
          <w:tcPr>
            <w:tcW w:w="1535" w:type="dxa"/>
          </w:tcPr>
          <w:p>
            <w:pPr>
              <w:pStyle w:val="TableParagraph"/>
              <w:rPr>
                <w:sz w:val="22"/>
              </w:rPr>
            </w:pPr>
          </w:p>
        </w:tc>
        <w:tc>
          <w:tcPr>
            <w:tcW w:w="1261" w:type="dxa"/>
          </w:tcPr>
          <w:p>
            <w:pPr>
              <w:pStyle w:val="TableParagraph"/>
              <w:rPr>
                <w:sz w:val="22"/>
              </w:rPr>
            </w:pPr>
          </w:p>
        </w:tc>
        <w:tc>
          <w:tcPr>
            <w:tcW w:w="1168" w:type="dxa"/>
          </w:tcPr>
          <w:p>
            <w:pPr>
              <w:pStyle w:val="TableParagraph"/>
              <w:rPr>
                <w:sz w:val="22"/>
              </w:rPr>
            </w:pPr>
          </w:p>
        </w:tc>
      </w:tr>
      <w:tr>
        <w:trPr>
          <w:trHeight w:val="984" w:hRule="atLeast"/>
        </w:trPr>
        <w:tc>
          <w:tcPr>
            <w:tcW w:w="814" w:type="dxa"/>
            <w:vMerge/>
            <w:tcBorders>
              <w:top w:val="nil"/>
            </w:tcBorders>
          </w:tcPr>
          <w:p>
            <w:pPr>
              <w:rPr>
                <w:sz w:val="2"/>
                <w:szCs w:val="2"/>
              </w:rPr>
            </w:pPr>
          </w:p>
        </w:tc>
        <w:tc>
          <w:tcPr>
            <w:tcW w:w="2608" w:type="dxa"/>
          </w:tcPr>
          <w:p>
            <w:pPr>
              <w:pStyle w:val="TableParagraph"/>
              <w:spacing w:line="288" w:lineRule="auto"/>
              <w:ind w:left="146" w:right="271"/>
              <w:rPr>
                <w:sz w:val="23"/>
              </w:rPr>
            </w:pPr>
            <w:r>
              <w:rPr>
                <w:w w:val="105"/>
                <w:sz w:val="23"/>
              </w:rPr>
              <w:t>Date of purchase in case</w:t>
            </w:r>
            <w:r>
              <w:rPr>
                <w:spacing w:val="-13"/>
                <w:w w:val="105"/>
                <w:sz w:val="23"/>
              </w:rPr>
              <w:t> </w:t>
            </w:r>
            <w:r>
              <w:rPr>
                <w:w w:val="105"/>
                <w:sz w:val="23"/>
              </w:rPr>
              <w:t>of</w:t>
            </w:r>
            <w:r>
              <w:rPr>
                <w:spacing w:val="-15"/>
                <w:w w:val="105"/>
                <w:sz w:val="23"/>
              </w:rPr>
              <w:t> </w:t>
            </w:r>
            <w:r>
              <w:rPr>
                <w:w w:val="105"/>
                <w:sz w:val="23"/>
              </w:rPr>
              <w:t>self</w:t>
            </w:r>
            <w:r>
              <w:rPr>
                <w:spacing w:val="-15"/>
                <w:w w:val="105"/>
                <w:sz w:val="23"/>
              </w:rPr>
              <w:t> </w:t>
            </w:r>
            <w:r>
              <w:rPr>
                <w:w w:val="105"/>
                <w:sz w:val="23"/>
              </w:rPr>
              <w:t>-</w:t>
            </w:r>
            <w:r>
              <w:rPr>
                <w:spacing w:val="-15"/>
                <w:w w:val="105"/>
                <w:sz w:val="23"/>
              </w:rPr>
              <w:t> </w:t>
            </w:r>
            <w:r>
              <w:rPr>
                <w:w w:val="105"/>
                <w:sz w:val="23"/>
              </w:rPr>
              <w:t>acquired </w:t>
            </w:r>
            <w:r>
              <w:rPr>
                <w:spacing w:val="-2"/>
                <w:w w:val="105"/>
                <w:sz w:val="23"/>
              </w:rPr>
              <w:t>property</w:t>
            </w:r>
          </w:p>
        </w:tc>
        <w:tc>
          <w:tcPr>
            <w:tcW w:w="541" w:type="dxa"/>
          </w:tcPr>
          <w:p>
            <w:pPr>
              <w:pStyle w:val="TableParagraph"/>
              <w:rPr>
                <w:sz w:val="22"/>
              </w:rPr>
            </w:pPr>
          </w:p>
        </w:tc>
        <w:tc>
          <w:tcPr>
            <w:tcW w:w="721" w:type="dxa"/>
          </w:tcPr>
          <w:p>
            <w:pPr>
              <w:pStyle w:val="TableParagraph"/>
              <w:rPr>
                <w:sz w:val="22"/>
              </w:rPr>
            </w:pPr>
          </w:p>
        </w:tc>
        <w:tc>
          <w:tcPr>
            <w:tcW w:w="721" w:type="dxa"/>
          </w:tcPr>
          <w:p>
            <w:pPr>
              <w:pStyle w:val="TableParagraph"/>
              <w:rPr>
                <w:sz w:val="22"/>
              </w:rPr>
            </w:pPr>
          </w:p>
        </w:tc>
        <w:tc>
          <w:tcPr>
            <w:tcW w:w="1535" w:type="dxa"/>
          </w:tcPr>
          <w:p>
            <w:pPr>
              <w:pStyle w:val="TableParagraph"/>
              <w:rPr>
                <w:sz w:val="22"/>
              </w:rPr>
            </w:pPr>
          </w:p>
        </w:tc>
        <w:tc>
          <w:tcPr>
            <w:tcW w:w="1261" w:type="dxa"/>
          </w:tcPr>
          <w:p>
            <w:pPr>
              <w:pStyle w:val="TableParagraph"/>
              <w:rPr>
                <w:sz w:val="22"/>
              </w:rPr>
            </w:pPr>
          </w:p>
        </w:tc>
        <w:tc>
          <w:tcPr>
            <w:tcW w:w="1168" w:type="dxa"/>
          </w:tcPr>
          <w:p>
            <w:pPr>
              <w:pStyle w:val="TableParagraph"/>
              <w:rPr>
                <w:sz w:val="22"/>
              </w:rPr>
            </w:pPr>
          </w:p>
        </w:tc>
      </w:tr>
      <w:tr>
        <w:trPr>
          <w:trHeight w:val="882" w:hRule="atLeast"/>
        </w:trPr>
        <w:tc>
          <w:tcPr>
            <w:tcW w:w="814" w:type="dxa"/>
            <w:vMerge/>
            <w:tcBorders>
              <w:top w:val="nil"/>
            </w:tcBorders>
          </w:tcPr>
          <w:p>
            <w:pPr>
              <w:rPr>
                <w:sz w:val="2"/>
                <w:szCs w:val="2"/>
              </w:rPr>
            </w:pPr>
          </w:p>
        </w:tc>
        <w:tc>
          <w:tcPr>
            <w:tcW w:w="2608" w:type="dxa"/>
          </w:tcPr>
          <w:p>
            <w:pPr>
              <w:pStyle w:val="TableParagraph"/>
              <w:spacing w:line="225" w:lineRule="auto"/>
              <w:ind w:left="146" w:right="151"/>
              <w:jc w:val="both"/>
              <w:rPr>
                <w:sz w:val="23"/>
              </w:rPr>
            </w:pPr>
            <w:r>
              <w:rPr>
                <w:w w:val="105"/>
                <w:sz w:val="23"/>
              </w:rPr>
              <w:t>Cost</w:t>
            </w:r>
            <w:r>
              <w:rPr>
                <w:spacing w:val="-15"/>
                <w:w w:val="105"/>
                <w:sz w:val="23"/>
              </w:rPr>
              <w:t> </w:t>
            </w:r>
            <w:r>
              <w:rPr>
                <w:w w:val="105"/>
                <w:sz w:val="23"/>
              </w:rPr>
              <w:t>of</w:t>
            </w:r>
            <w:r>
              <w:rPr>
                <w:spacing w:val="-15"/>
                <w:w w:val="105"/>
                <w:sz w:val="23"/>
              </w:rPr>
              <w:t> </w:t>
            </w:r>
            <w:r>
              <w:rPr>
                <w:w w:val="105"/>
                <w:sz w:val="23"/>
              </w:rPr>
              <w:t>Land</w:t>
            </w:r>
            <w:r>
              <w:rPr>
                <w:spacing w:val="-15"/>
                <w:w w:val="105"/>
                <w:sz w:val="23"/>
              </w:rPr>
              <w:t> </w:t>
            </w:r>
            <w:r>
              <w:rPr>
                <w:w w:val="105"/>
                <w:sz w:val="23"/>
              </w:rPr>
              <w:t>(in</w:t>
            </w:r>
            <w:r>
              <w:rPr>
                <w:spacing w:val="-11"/>
                <w:w w:val="105"/>
                <w:sz w:val="23"/>
              </w:rPr>
              <w:t> </w:t>
            </w:r>
            <w:r>
              <w:rPr>
                <w:w w:val="105"/>
                <w:sz w:val="23"/>
              </w:rPr>
              <w:t>case</w:t>
            </w:r>
            <w:r>
              <w:rPr>
                <w:spacing w:val="-12"/>
                <w:w w:val="105"/>
                <w:sz w:val="23"/>
              </w:rPr>
              <w:t> </w:t>
            </w:r>
            <w:r>
              <w:rPr>
                <w:w w:val="105"/>
                <w:sz w:val="23"/>
              </w:rPr>
              <w:t>of purchase)</w:t>
            </w:r>
            <w:r>
              <w:rPr>
                <w:spacing w:val="-3"/>
                <w:w w:val="105"/>
                <w:sz w:val="23"/>
              </w:rPr>
              <w:t> </w:t>
            </w:r>
            <w:r>
              <w:rPr>
                <w:w w:val="105"/>
                <w:sz w:val="23"/>
              </w:rPr>
              <w:t>at</w:t>
            </w:r>
            <w:r>
              <w:rPr>
                <w:spacing w:val="-10"/>
                <w:w w:val="105"/>
                <w:sz w:val="23"/>
              </w:rPr>
              <w:t> </w:t>
            </w:r>
            <w:r>
              <w:rPr>
                <w:w w:val="105"/>
                <w:sz w:val="23"/>
              </w:rPr>
              <w:t>the</w:t>
            </w:r>
            <w:r>
              <w:rPr>
                <w:spacing w:val="-7"/>
                <w:w w:val="105"/>
                <w:sz w:val="23"/>
              </w:rPr>
              <w:t> </w:t>
            </w:r>
            <w:r>
              <w:rPr>
                <w:w w:val="105"/>
                <w:sz w:val="23"/>
              </w:rPr>
              <w:t>time of </w:t>
            </w:r>
            <w:r>
              <w:rPr>
                <w:spacing w:val="-2"/>
                <w:w w:val="105"/>
                <w:sz w:val="23"/>
              </w:rPr>
              <w:t>purchase</w:t>
            </w:r>
          </w:p>
        </w:tc>
        <w:tc>
          <w:tcPr>
            <w:tcW w:w="541" w:type="dxa"/>
          </w:tcPr>
          <w:p>
            <w:pPr>
              <w:pStyle w:val="TableParagraph"/>
              <w:rPr>
                <w:sz w:val="22"/>
              </w:rPr>
            </w:pPr>
          </w:p>
        </w:tc>
        <w:tc>
          <w:tcPr>
            <w:tcW w:w="721" w:type="dxa"/>
          </w:tcPr>
          <w:p>
            <w:pPr>
              <w:pStyle w:val="TableParagraph"/>
              <w:rPr>
                <w:sz w:val="22"/>
              </w:rPr>
            </w:pPr>
          </w:p>
        </w:tc>
        <w:tc>
          <w:tcPr>
            <w:tcW w:w="721" w:type="dxa"/>
          </w:tcPr>
          <w:p>
            <w:pPr>
              <w:pStyle w:val="TableParagraph"/>
              <w:rPr>
                <w:sz w:val="22"/>
              </w:rPr>
            </w:pPr>
          </w:p>
        </w:tc>
        <w:tc>
          <w:tcPr>
            <w:tcW w:w="1535" w:type="dxa"/>
          </w:tcPr>
          <w:p>
            <w:pPr>
              <w:pStyle w:val="TableParagraph"/>
              <w:rPr>
                <w:sz w:val="22"/>
              </w:rPr>
            </w:pPr>
          </w:p>
        </w:tc>
        <w:tc>
          <w:tcPr>
            <w:tcW w:w="1261" w:type="dxa"/>
          </w:tcPr>
          <w:p>
            <w:pPr>
              <w:pStyle w:val="TableParagraph"/>
              <w:rPr>
                <w:sz w:val="22"/>
              </w:rPr>
            </w:pPr>
          </w:p>
        </w:tc>
        <w:tc>
          <w:tcPr>
            <w:tcW w:w="1168" w:type="dxa"/>
          </w:tcPr>
          <w:p>
            <w:pPr>
              <w:pStyle w:val="TableParagraph"/>
              <w:rPr>
                <w:sz w:val="22"/>
              </w:rPr>
            </w:pPr>
          </w:p>
        </w:tc>
      </w:tr>
      <w:tr>
        <w:trPr>
          <w:trHeight w:val="1150" w:hRule="atLeast"/>
        </w:trPr>
        <w:tc>
          <w:tcPr>
            <w:tcW w:w="814" w:type="dxa"/>
            <w:vMerge/>
            <w:tcBorders>
              <w:top w:val="nil"/>
            </w:tcBorders>
          </w:tcPr>
          <w:p>
            <w:pPr>
              <w:rPr>
                <w:sz w:val="2"/>
                <w:szCs w:val="2"/>
              </w:rPr>
            </w:pPr>
          </w:p>
        </w:tc>
        <w:tc>
          <w:tcPr>
            <w:tcW w:w="2608" w:type="dxa"/>
          </w:tcPr>
          <w:p>
            <w:pPr>
              <w:pStyle w:val="TableParagraph"/>
              <w:tabs>
                <w:tab w:pos="909" w:val="left" w:leader="none"/>
                <w:tab w:pos="1507" w:val="left" w:leader="none"/>
                <w:tab w:pos="2257" w:val="left" w:leader="none"/>
              </w:tabs>
              <w:spacing w:line="249" w:lineRule="auto" w:before="7"/>
              <w:ind w:left="146" w:right="137"/>
              <w:rPr>
                <w:sz w:val="23"/>
              </w:rPr>
            </w:pPr>
            <w:r>
              <w:rPr>
                <w:w w:val="105"/>
                <w:sz w:val="23"/>
              </w:rPr>
              <w:t>Any</w:t>
            </w:r>
            <w:r>
              <w:rPr>
                <w:spacing w:val="26"/>
                <w:w w:val="105"/>
                <w:sz w:val="23"/>
              </w:rPr>
              <w:t> </w:t>
            </w:r>
            <w:r>
              <w:rPr>
                <w:w w:val="105"/>
                <w:sz w:val="23"/>
              </w:rPr>
              <w:t>Investment</w:t>
            </w:r>
            <w:r>
              <w:rPr>
                <w:w w:val="105"/>
                <w:sz w:val="23"/>
              </w:rPr>
              <w:t> on</w:t>
            </w:r>
            <w:r>
              <w:rPr>
                <w:spacing w:val="25"/>
                <w:w w:val="105"/>
                <w:sz w:val="23"/>
              </w:rPr>
              <w:t> </w:t>
            </w:r>
            <w:r>
              <w:rPr>
                <w:w w:val="105"/>
                <w:sz w:val="23"/>
              </w:rPr>
              <w:t>the </w:t>
            </w:r>
            <w:r>
              <w:rPr>
                <w:spacing w:val="-4"/>
                <w:w w:val="105"/>
                <w:sz w:val="23"/>
              </w:rPr>
              <w:t>land</w:t>
            </w:r>
            <w:r>
              <w:rPr>
                <w:sz w:val="23"/>
              </w:rPr>
              <w:tab/>
            </w:r>
            <w:r>
              <w:rPr>
                <w:spacing w:val="-6"/>
                <w:w w:val="105"/>
                <w:sz w:val="23"/>
              </w:rPr>
              <w:t>by</w:t>
            </w:r>
            <w:r>
              <w:rPr>
                <w:sz w:val="23"/>
              </w:rPr>
              <w:tab/>
            </w:r>
            <w:r>
              <w:rPr>
                <w:spacing w:val="-4"/>
                <w:w w:val="105"/>
                <w:sz w:val="23"/>
              </w:rPr>
              <w:t>way</w:t>
            </w:r>
            <w:r>
              <w:rPr>
                <w:sz w:val="23"/>
              </w:rPr>
              <w:tab/>
            </w:r>
            <w:r>
              <w:rPr>
                <w:spacing w:val="-6"/>
                <w:w w:val="105"/>
                <w:sz w:val="23"/>
              </w:rPr>
              <w:t>of </w:t>
            </w:r>
            <w:r>
              <w:rPr>
                <w:spacing w:val="-2"/>
                <w:w w:val="105"/>
                <w:sz w:val="23"/>
              </w:rPr>
              <w:t>development, </w:t>
            </w:r>
            <w:r>
              <w:rPr>
                <w:w w:val="105"/>
                <w:sz w:val="23"/>
              </w:rPr>
              <w:t>construction</w:t>
            </w:r>
            <w:r>
              <w:rPr>
                <w:spacing w:val="-4"/>
                <w:w w:val="105"/>
                <w:sz w:val="23"/>
              </w:rPr>
              <w:t> </w:t>
            </w:r>
            <w:r>
              <w:rPr>
                <w:w w:val="105"/>
                <w:sz w:val="23"/>
              </w:rPr>
              <w:t>etc.</w:t>
            </w:r>
          </w:p>
        </w:tc>
        <w:tc>
          <w:tcPr>
            <w:tcW w:w="541" w:type="dxa"/>
          </w:tcPr>
          <w:p>
            <w:pPr>
              <w:pStyle w:val="TableParagraph"/>
              <w:rPr>
                <w:sz w:val="22"/>
              </w:rPr>
            </w:pPr>
          </w:p>
        </w:tc>
        <w:tc>
          <w:tcPr>
            <w:tcW w:w="721" w:type="dxa"/>
          </w:tcPr>
          <w:p>
            <w:pPr>
              <w:pStyle w:val="TableParagraph"/>
              <w:rPr>
                <w:sz w:val="22"/>
              </w:rPr>
            </w:pPr>
          </w:p>
        </w:tc>
        <w:tc>
          <w:tcPr>
            <w:tcW w:w="721" w:type="dxa"/>
          </w:tcPr>
          <w:p>
            <w:pPr>
              <w:pStyle w:val="TableParagraph"/>
              <w:rPr>
                <w:sz w:val="22"/>
              </w:rPr>
            </w:pPr>
          </w:p>
        </w:tc>
        <w:tc>
          <w:tcPr>
            <w:tcW w:w="1535" w:type="dxa"/>
          </w:tcPr>
          <w:p>
            <w:pPr>
              <w:pStyle w:val="TableParagraph"/>
              <w:rPr>
                <w:sz w:val="22"/>
              </w:rPr>
            </w:pPr>
          </w:p>
        </w:tc>
        <w:tc>
          <w:tcPr>
            <w:tcW w:w="1261" w:type="dxa"/>
          </w:tcPr>
          <w:p>
            <w:pPr>
              <w:pStyle w:val="TableParagraph"/>
              <w:rPr>
                <w:sz w:val="22"/>
              </w:rPr>
            </w:pPr>
          </w:p>
        </w:tc>
        <w:tc>
          <w:tcPr>
            <w:tcW w:w="1168" w:type="dxa"/>
          </w:tcPr>
          <w:p>
            <w:pPr>
              <w:pStyle w:val="TableParagraph"/>
              <w:rPr>
                <w:sz w:val="22"/>
              </w:rPr>
            </w:pPr>
          </w:p>
        </w:tc>
      </w:tr>
      <w:tr>
        <w:trPr>
          <w:trHeight w:val="544" w:hRule="atLeast"/>
        </w:trPr>
        <w:tc>
          <w:tcPr>
            <w:tcW w:w="814" w:type="dxa"/>
            <w:vMerge/>
            <w:tcBorders>
              <w:top w:val="nil"/>
            </w:tcBorders>
          </w:tcPr>
          <w:p>
            <w:pPr>
              <w:rPr>
                <w:sz w:val="2"/>
                <w:szCs w:val="2"/>
              </w:rPr>
            </w:pPr>
          </w:p>
        </w:tc>
        <w:tc>
          <w:tcPr>
            <w:tcW w:w="2608" w:type="dxa"/>
          </w:tcPr>
          <w:p>
            <w:pPr>
              <w:pStyle w:val="TableParagraph"/>
              <w:spacing w:line="228" w:lineRule="auto" w:before="3"/>
              <w:ind w:left="146"/>
              <w:rPr>
                <w:sz w:val="23"/>
              </w:rPr>
            </w:pPr>
            <w:r>
              <w:rPr>
                <w:sz w:val="23"/>
              </w:rPr>
              <w:t>Approximate</w:t>
            </w:r>
            <w:r>
              <w:rPr>
                <w:spacing w:val="-19"/>
                <w:sz w:val="23"/>
              </w:rPr>
              <w:t> </w:t>
            </w:r>
            <w:r>
              <w:rPr>
                <w:sz w:val="23"/>
              </w:rPr>
              <w:t>Current </w:t>
            </w:r>
            <w:r>
              <w:rPr>
                <w:w w:val="105"/>
                <w:sz w:val="23"/>
              </w:rPr>
              <w:t>market value</w:t>
            </w:r>
          </w:p>
        </w:tc>
        <w:tc>
          <w:tcPr>
            <w:tcW w:w="541" w:type="dxa"/>
          </w:tcPr>
          <w:p>
            <w:pPr>
              <w:pStyle w:val="TableParagraph"/>
              <w:rPr>
                <w:sz w:val="22"/>
              </w:rPr>
            </w:pPr>
          </w:p>
        </w:tc>
        <w:tc>
          <w:tcPr>
            <w:tcW w:w="721" w:type="dxa"/>
          </w:tcPr>
          <w:p>
            <w:pPr>
              <w:pStyle w:val="TableParagraph"/>
              <w:rPr>
                <w:sz w:val="22"/>
              </w:rPr>
            </w:pPr>
          </w:p>
        </w:tc>
        <w:tc>
          <w:tcPr>
            <w:tcW w:w="721" w:type="dxa"/>
          </w:tcPr>
          <w:p>
            <w:pPr>
              <w:pStyle w:val="TableParagraph"/>
              <w:rPr>
                <w:sz w:val="22"/>
              </w:rPr>
            </w:pPr>
          </w:p>
        </w:tc>
        <w:tc>
          <w:tcPr>
            <w:tcW w:w="1535" w:type="dxa"/>
          </w:tcPr>
          <w:p>
            <w:pPr>
              <w:pStyle w:val="TableParagraph"/>
              <w:rPr>
                <w:sz w:val="22"/>
              </w:rPr>
            </w:pPr>
          </w:p>
        </w:tc>
        <w:tc>
          <w:tcPr>
            <w:tcW w:w="1261" w:type="dxa"/>
          </w:tcPr>
          <w:p>
            <w:pPr>
              <w:pStyle w:val="TableParagraph"/>
              <w:rPr>
                <w:sz w:val="22"/>
              </w:rPr>
            </w:pPr>
          </w:p>
        </w:tc>
        <w:tc>
          <w:tcPr>
            <w:tcW w:w="1168" w:type="dxa"/>
          </w:tcPr>
          <w:p>
            <w:pPr>
              <w:pStyle w:val="TableParagraph"/>
              <w:rPr>
                <w:sz w:val="22"/>
              </w:rPr>
            </w:pPr>
          </w:p>
        </w:tc>
      </w:tr>
      <w:tr>
        <w:trPr>
          <w:trHeight w:val="1236" w:hRule="atLeast"/>
        </w:trPr>
        <w:tc>
          <w:tcPr>
            <w:tcW w:w="814" w:type="dxa"/>
            <w:vMerge w:val="restart"/>
          </w:tcPr>
          <w:p>
            <w:pPr>
              <w:pStyle w:val="TableParagraph"/>
              <w:spacing w:line="250" w:lineRule="exact"/>
              <w:ind w:left="268"/>
              <w:rPr>
                <w:sz w:val="23"/>
              </w:rPr>
            </w:pPr>
            <w:r>
              <w:rPr>
                <w:spacing w:val="-4"/>
                <w:w w:val="105"/>
                <w:sz w:val="23"/>
              </w:rPr>
              <w:t>(ii)</w:t>
            </w:r>
          </w:p>
        </w:tc>
        <w:tc>
          <w:tcPr>
            <w:tcW w:w="2608" w:type="dxa"/>
          </w:tcPr>
          <w:p>
            <w:pPr>
              <w:pStyle w:val="TableParagraph"/>
              <w:spacing w:line="228" w:lineRule="auto"/>
              <w:ind w:left="146" w:right="271"/>
              <w:rPr>
                <w:b/>
                <w:sz w:val="23"/>
              </w:rPr>
            </w:pPr>
            <w:r>
              <w:rPr>
                <w:b/>
                <w:spacing w:val="-2"/>
                <w:sz w:val="23"/>
                <w:u w:val="thick"/>
              </w:rPr>
              <w:t>Non-Agricultural</w:t>
            </w:r>
            <w:r>
              <w:rPr>
                <w:b/>
                <w:spacing w:val="-2"/>
                <w:sz w:val="23"/>
              </w:rPr>
              <w:t> </w:t>
            </w:r>
            <w:r>
              <w:rPr>
                <w:b/>
                <w:spacing w:val="-4"/>
                <w:w w:val="105"/>
                <w:sz w:val="23"/>
                <w:u w:val="thick"/>
              </w:rPr>
              <w:t>Land</w:t>
            </w:r>
          </w:p>
          <w:p>
            <w:pPr>
              <w:pStyle w:val="TableParagraph"/>
              <w:spacing w:line="228" w:lineRule="auto" w:before="199"/>
              <w:ind w:left="146" w:right="738"/>
              <w:rPr>
                <w:sz w:val="23"/>
              </w:rPr>
            </w:pPr>
            <w:r>
              <w:rPr>
                <w:spacing w:val="-2"/>
                <w:w w:val="105"/>
                <w:sz w:val="23"/>
              </w:rPr>
              <w:t>Location(s) Survey</w:t>
            </w:r>
            <w:r>
              <w:rPr>
                <w:spacing w:val="-14"/>
                <w:w w:val="105"/>
                <w:sz w:val="23"/>
              </w:rPr>
              <w:t> </w:t>
            </w:r>
            <w:r>
              <w:rPr>
                <w:spacing w:val="-2"/>
                <w:w w:val="105"/>
                <w:sz w:val="23"/>
              </w:rPr>
              <w:t>number(s)</w:t>
            </w:r>
          </w:p>
        </w:tc>
        <w:tc>
          <w:tcPr>
            <w:tcW w:w="541" w:type="dxa"/>
          </w:tcPr>
          <w:p>
            <w:pPr>
              <w:pStyle w:val="TableParagraph"/>
              <w:rPr>
                <w:sz w:val="22"/>
              </w:rPr>
            </w:pPr>
          </w:p>
        </w:tc>
        <w:tc>
          <w:tcPr>
            <w:tcW w:w="721" w:type="dxa"/>
          </w:tcPr>
          <w:p>
            <w:pPr>
              <w:pStyle w:val="TableParagraph"/>
              <w:rPr>
                <w:sz w:val="22"/>
              </w:rPr>
            </w:pPr>
          </w:p>
        </w:tc>
        <w:tc>
          <w:tcPr>
            <w:tcW w:w="721" w:type="dxa"/>
          </w:tcPr>
          <w:p>
            <w:pPr>
              <w:pStyle w:val="TableParagraph"/>
              <w:rPr>
                <w:sz w:val="22"/>
              </w:rPr>
            </w:pPr>
          </w:p>
        </w:tc>
        <w:tc>
          <w:tcPr>
            <w:tcW w:w="1535" w:type="dxa"/>
          </w:tcPr>
          <w:p>
            <w:pPr>
              <w:pStyle w:val="TableParagraph"/>
              <w:rPr>
                <w:sz w:val="22"/>
              </w:rPr>
            </w:pPr>
          </w:p>
        </w:tc>
        <w:tc>
          <w:tcPr>
            <w:tcW w:w="1261" w:type="dxa"/>
          </w:tcPr>
          <w:p>
            <w:pPr>
              <w:pStyle w:val="TableParagraph"/>
              <w:rPr>
                <w:sz w:val="22"/>
              </w:rPr>
            </w:pPr>
          </w:p>
        </w:tc>
        <w:tc>
          <w:tcPr>
            <w:tcW w:w="1168" w:type="dxa"/>
          </w:tcPr>
          <w:p>
            <w:pPr>
              <w:pStyle w:val="TableParagraph"/>
              <w:rPr>
                <w:sz w:val="22"/>
              </w:rPr>
            </w:pPr>
          </w:p>
        </w:tc>
      </w:tr>
      <w:tr>
        <w:trPr>
          <w:trHeight w:val="631" w:hRule="atLeast"/>
        </w:trPr>
        <w:tc>
          <w:tcPr>
            <w:tcW w:w="814" w:type="dxa"/>
            <w:vMerge/>
            <w:tcBorders>
              <w:top w:val="nil"/>
            </w:tcBorders>
          </w:tcPr>
          <w:p>
            <w:pPr>
              <w:rPr>
                <w:sz w:val="2"/>
                <w:szCs w:val="2"/>
              </w:rPr>
            </w:pPr>
          </w:p>
        </w:tc>
        <w:tc>
          <w:tcPr>
            <w:tcW w:w="2608" w:type="dxa"/>
          </w:tcPr>
          <w:p>
            <w:pPr>
              <w:pStyle w:val="TableParagraph"/>
              <w:spacing w:before="7"/>
              <w:ind w:left="146"/>
              <w:rPr>
                <w:sz w:val="23"/>
              </w:rPr>
            </w:pPr>
            <w:r>
              <w:rPr>
                <w:w w:val="105"/>
                <w:sz w:val="23"/>
              </w:rPr>
              <w:t>Area</w:t>
            </w:r>
            <w:r>
              <w:rPr>
                <w:spacing w:val="-13"/>
                <w:w w:val="105"/>
                <w:sz w:val="23"/>
              </w:rPr>
              <w:t> </w:t>
            </w:r>
            <w:r>
              <w:rPr>
                <w:spacing w:val="-2"/>
                <w:w w:val="105"/>
                <w:sz w:val="23"/>
              </w:rPr>
              <w:t>(total</w:t>
            </w:r>
          </w:p>
          <w:p>
            <w:pPr>
              <w:pStyle w:val="TableParagraph"/>
              <w:spacing w:before="53"/>
              <w:ind w:left="146"/>
              <w:rPr>
                <w:sz w:val="23"/>
              </w:rPr>
            </w:pPr>
            <w:r>
              <w:rPr>
                <w:w w:val="105"/>
                <w:sz w:val="23"/>
              </w:rPr>
              <w:t>measurement</w:t>
            </w:r>
            <w:r>
              <w:rPr>
                <w:spacing w:val="-16"/>
                <w:w w:val="105"/>
                <w:sz w:val="23"/>
              </w:rPr>
              <w:t> </w:t>
            </w:r>
            <w:r>
              <w:rPr>
                <w:w w:val="105"/>
                <w:sz w:val="23"/>
              </w:rPr>
              <w:t>in</w:t>
            </w:r>
            <w:r>
              <w:rPr>
                <w:spacing w:val="-15"/>
                <w:w w:val="105"/>
                <w:sz w:val="23"/>
              </w:rPr>
              <w:t> </w:t>
            </w:r>
            <w:r>
              <w:rPr>
                <w:w w:val="105"/>
                <w:sz w:val="23"/>
              </w:rPr>
              <w:t>sq.</w:t>
            </w:r>
            <w:r>
              <w:rPr>
                <w:spacing w:val="-10"/>
                <w:w w:val="105"/>
                <w:sz w:val="23"/>
              </w:rPr>
              <w:t> </w:t>
            </w:r>
            <w:r>
              <w:rPr>
                <w:spacing w:val="-4"/>
                <w:w w:val="105"/>
                <w:sz w:val="23"/>
              </w:rPr>
              <w:t>ft.)</w:t>
            </w:r>
          </w:p>
        </w:tc>
        <w:tc>
          <w:tcPr>
            <w:tcW w:w="541" w:type="dxa"/>
          </w:tcPr>
          <w:p>
            <w:pPr>
              <w:pStyle w:val="TableParagraph"/>
              <w:rPr>
                <w:sz w:val="22"/>
              </w:rPr>
            </w:pPr>
          </w:p>
        </w:tc>
        <w:tc>
          <w:tcPr>
            <w:tcW w:w="721" w:type="dxa"/>
          </w:tcPr>
          <w:p>
            <w:pPr>
              <w:pStyle w:val="TableParagraph"/>
              <w:rPr>
                <w:sz w:val="22"/>
              </w:rPr>
            </w:pPr>
          </w:p>
        </w:tc>
        <w:tc>
          <w:tcPr>
            <w:tcW w:w="721" w:type="dxa"/>
          </w:tcPr>
          <w:p>
            <w:pPr>
              <w:pStyle w:val="TableParagraph"/>
              <w:rPr>
                <w:sz w:val="22"/>
              </w:rPr>
            </w:pPr>
          </w:p>
        </w:tc>
        <w:tc>
          <w:tcPr>
            <w:tcW w:w="1535" w:type="dxa"/>
          </w:tcPr>
          <w:p>
            <w:pPr>
              <w:pStyle w:val="TableParagraph"/>
              <w:rPr>
                <w:sz w:val="22"/>
              </w:rPr>
            </w:pPr>
          </w:p>
        </w:tc>
        <w:tc>
          <w:tcPr>
            <w:tcW w:w="1261" w:type="dxa"/>
          </w:tcPr>
          <w:p>
            <w:pPr>
              <w:pStyle w:val="TableParagraph"/>
              <w:rPr>
                <w:sz w:val="22"/>
              </w:rPr>
            </w:pPr>
          </w:p>
        </w:tc>
        <w:tc>
          <w:tcPr>
            <w:tcW w:w="1168" w:type="dxa"/>
          </w:tcPr>
          <w:p>
            <w:pPr>
              <w:pStyle w:val="TableParagraph"/>
              <w:rPr>
                <w:sz w:val="22"/>
              </w:rPr>
            </w:pPr>
          </w:p>
        </w:tc>
      </w:tr>
      <w:tr>
        <w:trPr>
          <w:trHeight w:val="882" w:hRule="atLeast"/>
        </w:trPr>
        <w:tc>
          <w:tcPr>
            <w:tcW w:w="814" w:type="dxa"/>
            <w:vMerge/>
            <w:tcBorders>
              <w:top w:val="nil"/>
            </w:tcBorders>
          </w:tcPr>
          <w:p>
            <w:pPr>
              <w:rPr>
                <w:sz w:val="2"/>
                <w:szCs w:val="2"/>
              </w:rPr>
            </w:pPr>
          </w:p>
        </w:tc>
        <w:tc>
          <w:tcPr>
            <w:tcW w:w="2608" w:type="dxa"/>
          </w:tcPr>
          <w:p>
            <w:pPr>
              <w:pStyle w:val="TableParagraph"/>
              <w:spacing w:line="247" w:lineRule="auto" w:before="7"/>
              <w:ind w:left="146" w:right="738"/>
              <w:rPr>
                <w:sz w:val="23"/>
              </w:rPr>
            </w:pPr>
            <w:r>
              <w:rPr>
                <w:sz w:val="23"/>
              </w:rPr>
              <w:t>Whether inherited </w:t>
            </w:r>
            <w:r>
              <w:rPr>
                <w:spacing w:val="-2"/>
                <w:w w:val="105"/>
                <w:sz w:val="23"/>
              </w:rPr>
              <w:t>property</w:t>
            </w:r>
          </w:p>
          <w:p>
            <w:pPr>
              <w:pStyle w:val="TableParagraph"/>
              <w:spacing w:before="2"/>
              <w:ind w:left="146"/>
              <w:rPr>
                <w:sz w:val="23"/>
              </w:rPr>
            </w:pPr>
            <w:r>
              <w:rPr>
                <w:w w:val="105"/>
                <w:sz w:val="23"/>
              </w:rPr>
              <w:t>(Yes</w:t>
            </w:r>
            <w:r>
              <w:rPr>
                <w:spacing w:val="-15"/>
                <w:w w:val="105"/>
                <w:sz w:val="23"/>
              </w:rPr>
              <w:t> </w:t>
            </w:r>
            <w:r>
              <w:rPr>
                <w:w w:val="105"/>
                <w:sz w:val="23"/>
              </w:rPr>
              <w:t>or</w:t>
            </w:r>
            <w:r>
              <w:rPr>
                <w:spacing w:val="-4"/>
                <w:w w:val="105"/>
                <w:sz w:val="23"/>
              </w:rPr>
              <w:t> </w:t>
            </w:r>
            <w:r>
              <w:rPr>
                <w:spacing w:val="-5"/>
                <w:w w:val="105"/>
                <w:sz w:val="23"/>
              </w:rPr>
              <w:t>No)</w:t>
            </w:r>
          </w:p>
        </w:tc>
        <w:tc>
          <w:tcPr>
            <w:tcW w:w="541" w:type="dxa"/>
          </w:tcPr>
          <w:p>
            <w:pPr>
              <w:pStyle w:val="TableParagraph"/>
              <w:rPr>
                <w:sz w:val="22"/>
              </w:rPr>
            </w:pPr>
          </w:p>
        </w:tc>
        <w:tc>
          <w:tcPr>
            <w:tcW w:w="721" w:type="dxa"/>
          </w:tcPr>
          <w:p>
            <w:pPr>
              <w:pStyle w:val="TableParagraph"/>
              <w:rPr>
                <w:sz w:val="22"/>
              </w:rPr>
            </w:pPr>
          </w:p>
        </w:tc>
        <w:tc>
          <w:tcPr>
            <w:tcW w:w="721" w:type="dxa"/>
          </w:tcPr>
          <w:p>
            <w:pPr>
              <w:pStyle w:val="TableParagraph"/>
              <w:rPr>
                <w:sz w:val="22"/>
              </w:rPr>
            </w:pPr>
          </w:p>
        </w:tc>
        <w:tc>
          <w:tcPr>
            <w:tcW w:w="1535" w:type="dxa"/>
          </w:tcPr>
          <w:p>
            <w:pPr>
              <w:pStyle w:val="TableParagraph"/>
              <w:rPr>
                <w:sz w:val="22"/>
              </w:rPr>
            </w:pPr>
          </w:p>
        </w:tc>
        <w:tc>
          <w:tcPr>
            <w:tcW w:w="1261" w:type="dxa"/>
          </w:tcPr>
          <w:p>
            <w:pPr>
              <w:pStyle w:val="TableParagraph"/>
              <w:rPr>
                <w:sz w:val="22"/>
              </w:rPr>
            </w:pPr>
          </w:p>
        </w:tc>
        <w:tc>
          <w:tcPr>
            <w:tcW w:w="1168" w:type="dxa"/>
          </w:tcPr>
          <w:p>
            <w:pPr>
              <w:pStyle w:val="TableParagraph"/>
              <w:rPr>
                <w:sz w:val="22"/>
              </w:rPr>
            </w:pPr>
          </w:p>
        </w:tc>
      </w:tr>
      <w:tr>
        <w:trPr>
          <w:trHeight w:val="991" w:hRule="atLeast"/>
        </w:trPr>
        <w:tc>
          <w:tcPr>
            <w:tcW w:w="814" w:type="dxa"/>
            <w:vMerge/>
            <w:tcBorders>
              <w:top w:val="nil"/>
            </w:tcBorders>
          </w:tcPr>
          <w:p>
            <w:pPr>
              <w:rPr>
                <w:sz w:val="2"/>
                <w:szCs w:val="2"/>
              </w:rPr>
            </w:pPr>
          </w:p>
        </w:tc>
        <w:tc>
          <w:tcPr>
            <w:tcW w:w="2608" w:type="dxa"/>
          </w:tcPr>
          <w:p>
            <w:pPr>
              <w:pStyle w:val="TableParagraph"/>
              <w:spacing w:line="288" w:lineRule="auto"/>
              <w:ind w:left="146" w:right="271"/>
              <w:rPr>
                <w:sz w:val="23"/>
              </w:rPr>
            </w:pPr>
            <w:r>
              <w:rPr>
                <w:w w:val="105"/>
                <w:sz w:val="23"/>
              </w:rPr>
              <w:t>Date of purchase in case</w:t>
            </w:r>
            <w:r>
              <w:rPr>
                <w:spacing w:val="-13"/>
                <w:w w:val="105"/>
                <w:sz w:val="23"/>
              </w:rPr>
              <w:t> </w:t>
            </w:r>
            <w:r>
              <w:rPr>
                <w:w w:val="105"/>
                <w:sz w:val="23"/>
              </w:rPr>
              <w:t>of</w:t>
            </w:r>
            <w:r>
              <w:rPr>
                <w:spacing w:val="-15"/>
                <w:w w:val="105"/>
                <w:sz w:val="23"/>
              </w:rPr>
              <w:t> </w:t>
            </w:r>
            <w:r>
              <w:rPr>
                <w:w w:val="105"/>
                <w:sz w:val="23"/>
              </w:rPr>
              <w:t>self</w:t>
            </w:r>
            <w:r>
              <w:rPr>
                <w:spacing w:val="-15"/>
                <w:w w:val="105"/>
                <w:sz w:val="23"/>
              </w:rPr>
              <w:t> </w:t>
            </w:r>
            <w:r>
              <w:rPr>
                <w:w w:val="105"/>
                <w:sz w:val="23"/>
              </w:rPr>
              <w:t>-</w:t>
            </w:r>
            <w:r>
              <w:rPr>
                <w:spacing w:val="-15"/>
                <w:w w:val="105"/>
                <w:sz w:val="23"/>
              </w:rPr>
              <w:t> </w:t>
            </w:r>
            <w:r>
              <w:rPr>
                <w:w w:val="105"/>
                <w:sz w:val="23"/>
              </w:rPr>
              <w:t>acquired </w:t>
            </w:r>
            <w:r>
              <w:rPr>
                <w:spacing w:val="-2"/>
                <w:w w:val="105"/>
                <w:sz w:val="23"/>
              </w:rPr>
              <w:t>property</w:t>
            </w:r>
          </w:p>
        </w:tc>
        <w:tc>
          <w:tcPr>
            <w:tcW w:w="541" w:type="dxa"/>
          </w:tcPr>
          <w:p>
            <w:pPr>
              <w:pStyle w:val="TableParagraph"/>
              <w:rPr>
                <w:sz w:val="22"/>
              </w:rPr>
            </w:pPr>
          </w:p>
        </w:tc>
        <w:tc>
          <w:tcPr>
            <w:tcW w:w="721" w:type="dxa"/>
          </w:tcPr>
          <w:p>
            <w:pPr>
              <w:pStyle w:val="TableParagraph"/>
              <w:rPr>
                <w:sz w:val="22"/>
              </w:rPr>
            </w:pPr>
          </w:p>
        </w:tc>
        <w:tc>
          <w:tcPr>
            <w:tcW w:w="721" w:type="dxa"/>
          </w:tcPr>
          <w:p>
            <w:pPr>
              <w:pStyle w:val="TableParagraph"/>
              <w:rPr>
                <w:sz w:val="22"/>
              </w:rPr>
            </w:pPr>
          </w:p>
        </w:tc>
        <w:tc>
          <w:tcPr>
            <w:tcW w:w="1535" w:type="dxa"/>
          </w:tcPr>
          <w:p>
            <w:pPr>
              <w:pStyle w:val="TableParagraph"/>
              <w:rPr>
                <w:sz w:val="22"/>
              </w:rPr>
            </w:pPr>
          </w:p>
        </w:tc>
        <w:tc>
          <w:tcPr>
            <w:tcW w:w="1261" w:type="dxa"/>
          </w:tcPr>
          <w:p>
            <w:pPr>
              <w:pStyle w:val="TableParagraph"/>
              <w:rPr>
                <w:sz w:val="22"/>
              </w:rPr>
            </w:pPr>
          </w:p>
        </w:tc>
        <w:tc>
          <w:tcPr>
            <w:tcW w:w="1168" w:type="dxa"/>
          </w:tcPr>
          <w:p>
            <w:pPr>
              <w:pStyle w:val="TableParagraph"/>
              <w:rPr>
                <w:sz w:val="22"/>
              </w:rPr>
            </w:pPr>
          </w:p>
        </w:tc>
      </w:tr>
      <w:tr>
        <w:trPr>
          <w:trHeight w:val="983" w:hRule="atLeast"/>
        </w:trPr>
        <w:tc>
          <w:tcPr>
            <w:tcW w:w="814" w:type="dxa"/>
            <w:vMerge/>
            <w:tcBorders>
              <w:top w:val="nil"/>
            </w:tcBorders>
          </w:tcPr>
          <w:p>
            <w:pPr>
              <w:rPr>
                <w:sz w:val="2"/>
                <w:szCs w:val="2"/>
              </w:rPr>
            </w:pPr>
          </w:p>
        </w:tc>
        <w:tc>
          <w:tcPr>
            <w:tcW w:w="2608" w:type="dxa"/>
          </w:tcPr>
          <w:p>
            <w:pPr>
              <w:pStyle w:val="TableParagraph"/>
              <w:spacing w:line="252" w:lineRule="auto"/>
              <w:ind w:left="146" w:right="185"/>
              <w:rPr>
                <w:sz w:val="23"/>
              </w:rPr>
            </w:pPr>
            <w:r>
              <w:rPr>
                <w:w w:val="105"/>
                <w:sz w:val="23"/>
              </w:rPr>
              <w:t>Cost of Land (in case of</w:t>
            </w:r>
            <w:r>
              <w:rPr>
                <w:spacing w:val="-15"/>
                <w:w w:val="105"/>
                <w:sz w:val="23"/>
              </w:rPr>
              <w:t> </w:t>
            </w:r>
            <w:r>
              <w:rPr>
                <w:w w:val="105"/>
                <w:sz w:val="23"/>
              </w:rPr>
              <w:t>purchase)</w:t>
            </w:r>
            <w:r>
              <w:rPr>
                <w:spacing w:val="-14"/>
                <w:w w:val="105"/>
                <w:sz w:val="23"/>
              </w:rPr>
              <w:t> </w:t>
            </w:r>
            <w:r>
              <w:rPr>
                <w:w w:val="105"/>
                <w:sz w:val="23"/>
              </w:rPr>
              <w:t>at</w:t>
            </w:r>
            <w:r>
              <w:rPr>
                <w:spacing w:val="-11"/>
                <w:w w:val="105"/>
                <w:sz w:val="23"/>
              </w:rPr>
              <w:t> </w:t>
            </w:r>
            <w:r>
              <w:rPr>
                <w:w w:val="105"/>
                <w:sz w:val="23"/>
              </w:rPr>
              <w:t>the</w:t>
            </w:r>
            <w:r>
              <w:rPr>
                <w:spacing w:val="-14"/>
                <w:w w:val="105"/>
                <w:sz w:val="23"/>
              </w:rPr>
              <w:t> </w:t>
            </w:r>
            <w:r>
              <w:rPr>
                <w:w w:val="105"/>
                <w:sz w:val="23"/>
              </w:rPr>
              <w:t>time of purchase</w:t>
            </w:r>
          </w:p>
        </w:tc>
        <w:tc>
          <w:tcPr>
            <w:tcW w:w="541" w:type="dxa"/>
          </w:tcPr>
          <w:p>
            <w:pPr>
              <w:pStyle w:val="TableParagraph"/>
              <w:rPr>
                <w:sz w:val="22"/>
              </w:rPr>
            </w:pPr>
          </w:p>
        </w:tc>
        <w:tc>
          <w:tcPr>
            <w:tcW w:w="721" w:type="dxa"/>
          </w:tcPr>
          <w:p>
            <w:pPr>
              <w:pStyle w:val="TableParagraph"/>
              <w:rPr>
                <w:sz w:val="22"/>
              </w:rPr>
            </w:pPr>
          </w:p>
        </w:tc>
        <w:tc>
          <w:tcPr>
            <w:tcW w:w="721" w:type="dxa"/>
          </w:tcPr>
          <w:p>
            <w:pPr>
              <w:pStyle w:val="TableParagraph"/>
              <w:rPr>
                <w:sz w:val="22"/>
              </w:rPr>
            </w:pPr>
          </w:p>
        </w:tc>
        <w:tc>
          <w:tcPr>
            <w:tcW w:w="1535" w:type="dxa"/>
          </w:tcPr>
          <w:p>
            <w:pPr>
              <w:pStyle w:val="TableParagraph"/>
              <w:rPr>
                <w:sz w:val="22"/>
              </w:rPr>
            </w:pPr>
          </w:p>
        </w:tc>
        <w:tc>
          <w:tcPr>
            <w:tcW w:w="1261" w:type="dxa"/>
          </w:tcPr>
          <w:p>
            <w:pPr>
              <w:pStyle w:val="TableParagraph"/>
              <w:rPr>
                <w:sz w:val="22"/>
              </w:rPr>
            </w:pPr>
          </w:p>
        </w:tc>
        <w:tc>
          <w:tcPr>
            <w:tcW w:w="1168" w:type="dxa"/>
          </w:tcPr>
          <w:p>
            <w:pPr>
              <w:pStyle w:val="TableParagraph"/>
              <w:rPr>
                <w:sz w:val="22"/>
              </w:rPr>
            </w:pPr>
          </w:p>
        </w:tc>
      </w:tr>
      <w:tr>
        <w:trPr>
          <w:trHeight w:val="1257" w:hRule="atLeast"/>
        </w:trPr>
        <w:tc>
          <w:tcPr>
            <w:tcW w:w="814" w:type="dxa"/>
            <w:vMerge/>
            <w:tcBorders>
              <w:top w:val="nil"/>
            </w:tcBorders>
          </w:tcPr>
          <w:p>
            <w:pPr>
              <w:rPr>
                <w:sz w:val="2"/>
                <w:szCs w:val="2"/>
              </w:rPr>
            </w:pPr>
          </w:p>
        </w:tc>
        <w:tc>
          <w:tcPr>
            <w:tcW w:w="2608" w:type="dxa"/>
          </w:tcPr>
          <w:p>
            <w:pPr>
              <w:pStyle w:val="TableParagraph"/>
              <w:spacing w:line="225" w:lineRule="auto"/>
              <w:ind w:left="146" w:right="271"/>
              <w:rPr>
                <w:sz w:val="23"/>
              </w:rPr>
            </w:pPr>
            <w:r>
              <w:rPr>
                <w:w w:val="105"/>
                <w:sz w:val="23"/>
              </w:rPr>
              <w:t>Any</w:t>
            </w:r>
            <w:r>
              <w:rPr>
                <w:spacing w:val="-16"/>
                <w:w w:val="105"/>
                <w:sz w:val="23"/>
              </w:rPr>
              <w:t> </w:t>
            </w:r>
            <w:r>
              <w:rPr>
                <w:w w:val="105"/>
                <w:sz w:val="23"/>
              </w:rPr>
              <w:t>Investment</w:t>
            </w:r>
            <w:r>
              <w:rPr>
                <w:spacing w:val="-15"/>
                <w:w w:val="105"/>
                <w:sz w:val="23"/>
              </w:rPr>
              <w:t> </w:t>
            </w:r>
            <w:r>
              <w:rPr>
                <w:w w:val="105"/>
                <w:sz w:val="23"/>
              </w:rPr>
              <w:t>on</w:t>
            </w:r>
            <w:r>
              <w:rPr>
                <w:spacing w:val="-15"/>
                <w:w w:val="105"/>
                <w:sz w:val="23"/>
              </w:rPr>
              <w:t> </w:t>
            </w:r>
            <w:r>
              <w:rPr>
                <w:w w:val="105"/>
                <w:sz w:val="23"/>
              </w:rPr>
              <w:t>the land by way of </w:t>
            </w:r>
            <w:r>
              <w:rPr>
                <w:spacing w:val="-2"/>
                <w:w w:val="105"/>
                <w:sz w:val="23"/>
              </w:rPr>
              <w:t>development, </w:t>
            </w:r>
            <w:r>
              <w:rPr>
                <w:w w:val="105"/>
                <w:sz w:val="23"/>
              </w:rPr>
              <w:t>construction</w:t>
            </w:r>
            <w:r>
              <w:rPr>
                <w:spacing w:val="-4"/>
                <w:w w:val="105"/>
                <w:sz w:val="23"/>
              </w:rPr>
              <w:t> </w:t>
            </w:r>
            <w:r>
              <w:rPr>
                <w:w w:val="105"/>
                <w:sz w:val="23"/>
              </w:rPr>
              <w:t>etc.</w:t>
            </w:r>
          </w:p>
        </w:tc>
        <w:tc>
          <w:tcPr>
            <w:tcW w:w="541" w:type="dxa"/>
          </w:tcPr>
          <w:p>
            <w:pPr>
              <w:pStyle w:val="TableParagraph"/>
              <w:rPr>
                <w:sz w:val="22"/>
              </w:rPr>
            </w:pPr>
          </w:p>
        </w:tc>
        <w:tc>
          <w:tcPr>
            <w:tcW w:w="721" w:type="dxa"/>
          </w:tcPr>
          <w:p>
            <w:pPr>
              <w:pStyle w:val="TableParagraph"/>
              <w:rPr>
                <w:sz w:val="22"/>
              </w:rPr>
            </w:pPr>
          </w:p>
        </w:tc>
        <w:tc>
          <w:tcPr>
            <w:tcW w:w="721" w:type="dxa"/>
          </w:tcPr>
          <w:p>
            <w:pPr>
              <w:pStyle w:val="TableParagraph"/>
              <w:rPr>
                <w:sz w:val="22"/>
              </w:rPr>
            </w:pPr>
          </w:p>
        </w:tc>
        <w:tc>
          <w:tcPr>
            <w:tcW w:w="1535" w:type="dxa"/>
          </w:tcPr>
          <w:p>
            <w:pPr>
              <w:pStyle w:val="TableParagraph"/>
              <w:rPr>
                <w:sz w:val="22"/>
              </w:rPr>
            </w:pPr>
          </w:p>
        </w:tc>
        <w:tc>
          <w:tcPr>
            <w:tcW w:w="1261" w:type="dxa"/>
          </w:tcPr>
          <w:p>
            <w:pPr>
              <w:pStyle w:val="TableParagraph"/>
              <w:rPr>
                <w:sz w:val="22"/>
              </w:rPr>
            </w:pPr>
          </w:p>
        </w:tc>
        <w:tc>
          <w:tcPr>
            <w:tcW w:w="1168" w:type="dxa"/>
          </w:tcPr>
          <w:p>
            <w:pPr>
              <w:pStyle w:val="TableParagraph"/>
              <w:rPr>
                <w:sz w:val="22"/>
              </w:rPr>
            </w:pPr>
          </w:p>
        </w:tc>
      </w:tr>
      <w:tr>
        <w:trPr>
          <w:trHeight w:val="703" w:hRule="atLeast"/>
        </w:trPr>
        <w:tc>
          <w:tcPr>
            <w:tcW w:w="814" w:type="dxa"/>
            <w:vMerge/>
            <w:tcBorders>
              <w:top w:val="nil"/>
            </w:tcBorders>
          </w:tcPr>
          <w:p>
            <w:pPr>
              <w:rPr>
                <w:sz w:val="2"/>
                <w:szCs w:val="2"/>
              </w:rPr>
            </w:pPr>
          </w:p>
        </w:tc>
        <w:tc>
          <w:tcPr>
            <w:tcW w:w="2608" w:type="dxa"/>
          </w:tcPr>
          <w:p>
            <w:pPr>
              <w:pStyle w:val="TableParagraph"/>
              <w:spacing w:line="223" w:lineRule="auto" w:before="1"/>
              <w:ind w:left="146"/>
              <w:rPr>
                <w:sz w:val="23"/>
              </w:rPr>
            </w:pPr>
            <w:r>
              <w:rPr>
                <w:sz w:val="23"/>
              </w:rPr>
              <w:t>Approximate</w:t>
            </w:r>
            <w:r>
              <w:rPr>
                <w:spacing w:val="-5"/>
                <w:sz w:val="23"/>
              </w:rPr>
              <w:t> </w:t>
            </w:r>
            <w:r>
              <w:rPr>
                <w:sz w:val="23"/>
              </w:rPr>
              <w:t>current </w:t>
            </w:r>
            <w:r>
              <w:rPr>
                <w:w w:val="105"/>
                <w:sz w:val="23"/>
              </w:rPr>
              <w:t>market value</w:t>
            </w:r>
          </w:p>
        </w:tc>
        <w:tc>
          <w:tcPr>
            <w:tcW w:w="541" w:type="dxa"/>
          </w:tcPr>
          <w:p>
            <w:pPr>
              <w:pStyle w:val="TableParagraph"/>
              <w:rPr>
                <w:sz w:val="22"/>
              </w:rPr>
            </w:pPr>
          </w:p>
        </w:tc>
        <w:tc>
          <w:tcPr>
            <w:tcW w:w="721" w:type="dxa"/>
          </w:tcPr>
          <w:p>
            <w:pPr>
              <w:pStyle w:val="TableParagraph"/>
              <w:rPr>
                <w:sz w:val="22"/>
              </w:rPr>
            </w:pPr>
          </w:p>
        </w:tc>
        <w:tc>
          <w:tcPr>
            <w:tcW w:w="721" w:type="dxa"/>
          </w:tcPr>
          <w:p>
            <w:pPr>
              <w:pStyle w:val="TableParagraph"/>
              <w:rPr>
                <w:sz w:val="22"/>
              </w:rPr>
            </w:pPr>
          </w:p>
        </w:tc>
        <w:tc>
          <w:tcPr>
            <w:tcW w:w="1535" w:type="dxa"/>
          </w:tcPr>
          <w:p>
            <w:pPr>
              <w:pStyle w:val="TableParagraph"/>
              <w:rPr>
                <w:sz w:val="22"/>
              </w:rPr>
            </w:pPr>
          </w:p>
        </w:tc>
        <w:tc>
          <w:tcPr>
            <w:tcW w:w="1261" w:type="dxa"/>
          </w:tcPr>
          <w:p>
            <w:pPr>
              <w:pStyle w:val="TableParagraph"/>
              <w:rPr>
                <w:sz w:val="22"/>
              </w:rPr>
            </w:pPr>
          </w:p>
        </w:tc>
        <w:tc>
          <w:tcPr>
            <w:tcW w:w="1168" w:type="dxa"/>
          </w:tcPr>
          <w:p>
            <w:pPr>
              <w:pStyle w:val="TableParagraph"/>
              <w:rPr>
                <w:sz w:val="22"/>
              </w:rPr>
            </w:pPr>
          </w:p>
        </w:tc>
      </w:tr>
    </w:tbl>
    <w:p>
      <w:pPr>
        <w:spacing w:after="0"/>
        <w:rPr>
          <w:sz w:val="22"/>
        </w:rPr>
        <w:sectPr>
          <w:type w:val="continuous"/>
          <w:pgSz w:w="11910" w:h="16850"/>
          <w:pgMar w:header="0" w:footer="413" w:top="1420" w:bottom="1612" w:left="1300" w:right="1000"/>
        </w:sectPr>
      </w:pPr>
    </w:p>
    <w:tbl>
      <w:tblPr>
        <w:tblW w:w="0" w:type="auto"/>
        <w:jc w:val="left"/>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4"/>
        <w:gridCol w:w="2608"/>
        <w:gridCol w:w="541"/>
        <w:gridCol w:w="728"/>
        <w:gridCol w:w="714"/>
        <w:gridCol w:w="1535"/>
        <w:gridCol w:w="1261"/>
        <w:gridCol w:w="1168"/>
      </w:tblGrid>
      <w:tr>
        <w:trPr>
          <w:trHeight w:val="1351" w:hRule="atLeast"/>
        </w:trPr>
        <w:tc>
          <w:tcPr>
            <w:tcW w:w="814" w:type="dxa"/>
            <w:vMerge w:val="restart"/>
          </w:tcPr>
          <w:p>
            <w:pPr>
              <w:pStyle w:val="TableParagraph"/>
              <w:spacing w:line="251" w:lineRule="exact"/>
              <w:ind w:left="239"/>
              <w:rPr>
                <w:sz w:val="23"/>
              </w:rPr>
            </w:pPr>
            <w:r>
              <w:rPr>
                <w:spacing w:val="-2"/>
                <w:w w:val="105"/>
                <w:sz w:val="23"/>
              </w:rPr>
              <w:t>(iii)</w:t>
            </w:r>
          </w:p>
        </w:tc>
        <w:tc>
          <w:tcPr>
            <w:tcW w:w="2608" w:type="dxa"/>
          </w:tcPr>
          <w:p>
            <w:pPr>
              <w:pStyle w:val="TableParagraph"/>
              <w:spacing w:line="251" w:lineRule="exact"/>
              <w:ind w:left="146"/>
              <w:rPr>
                <w:b/>
                <w:sz w:val="23"/>
              </w:rPr>
            </w:pPr>
            <w:r>
              <w:rPr>
                <w:b/>
                <w:sz w:val="23"/>
                <w:u w:val="thick"/>
              </w:rPr>
              <w:t>Commercial</w:t>
            </w:r>
            <w:r>
              <w:rPr>
                <w:b/>
                <w:spacing w:val="32"/>
                <w:sz w:val="23"/>
                <w:u w:val="thick"/>
              </w:rPr>
              <w:t> </w:t>
            </w:r>
            <w:r>
              <w:rPr>
                <w:b/>
                <w:spacing w:val="-2"/>
                <w:sz w:val="23"/>
                <w:u w:val="thick"/>
              </w:rPr>
              <w:t>Buildings</w:t>
            </w:r>
          </w:p>
          <w:p>
            <w:pPr>
              <w:pStyle w:val="TableParagraph"/>
              <w:spacing w:before="189"/>
              <w:ind w:left="146"/>
              <w:rPr>
                <w:sz w:val="23"/>
              </w:rPr>
            </w:pPr>
            <w:r>
              <w:rPr>
                <w:sz w:val="23"/>
              </w:rPr>
              <w:t>(including</w:t>
            </w:r>
            <w:r>
              <w:rPr>
                <w:spacing w:val="20"/>
                <w:sz w:val="23"/>
              </w:rPr>
              <w:t> </w:t>
            </w:r>
            <w:r>
              <w:rPr>
                <w:spacing w:val="-2"/>
                <w:sz w:val="23"/>
              </w:rPr>
              <w:t>apartments)</w:t>
            </w:r>
          </w:p>
          <w:p>
            <w:pPr>
              <w:pStyle w:val="TableParagraph"/>
              <w:spacing w:before="2"/>
              <w:ind w:left="146"/>
              <w:rPr>
                <w:sz w:val="23"/>
              </w:rPr>
            </w:pPr>
            <w:r>
              <w:rPr>
                <w:spacing w:val="-7"/>
                <w:sz w:val="23"/>
              </w:rPr>
              <w:t>-</w:t>
            </w:r>
            <w:r>
              <w:rPr>
                <w:spacing w:val="-2"/>
                <w:sz w:val="23"/>
              </w:rPr>
              <w:t>Location(s)</w:t>
            </w:r>
          </w:p>
          <w:p>
            <w:pPr>
              <w:pStyle w:val="TableParagraph"/>
              <w:spacing w:before="52"/>
              <w:ind w:left="146"/>
              <w:rPr>
                <w:sz w:val="23"/>
              </w:rPr>
            </w:pPr>
            <w:r>
              <w:rPr>
                <w:sz w:val="23"/>
              </w:rPr>
              <w:t>-Survey</w:t>
            </w:r>
            <w:r>
              <w:rPr>
                <w:spacing w:val="23"/>
                <w:sz w:val="23"/>
              </w:rPr>
              <w:t> </w:t>
            </w:r>
            <w:r>
              <w:rPr>
                <w:spacing w:val="-2"/>
                <w:sz w:val="23"/>
              </w:rPr>
              <w:t>number(s)</w:t>
            </w:r>
          </w:p>
        </w:tc>
        <w:tc>
          <w:tcPr>
            <w:tcW w:w="541" w:type="dxa"/>
          </w:tcPr>
          <w:p>
            <w:pPr>
              <w:pStyle w:val="TableParagraph"/>
              <w:rPr>
                <w:sz w:val="22"/>
              </w:rPr>
            </w:pPr>
          </w:p>
        </w:tc>
        <w:tc>
          <w:tcPr>
            <w:tcW w:w="728" w:type="dxa"/>
          </w:tcPr>
          <w:p>
            <w:pPr>
              <w:pStyle w:val="TableParagraph"/>
              <w:rPr>
                <w:sz w:val="22"/>
              </w:rPr>
            </w:pPr>
          </w:p>
        </w:tc>
        <w:tc>
          <w:tcPr>
            <w:tcW w:w="714" w:type="dxa"/>
          </w:tcPr>
          <w:p>
            <w:pPr>
              <w:pStyle w:val="TableParagraph"/>
              <w:rPr>
                <w:sz w:val="22"/>
              </w:rPr>
            </w:pPr>
          </w:p>
        </w:tc>
        <w:tc>
          <w:tcPr>
            <w:tcW w:w="1535" w:type="dxa"/>
          </w:tcPr>
          <w:p>
            <w:pPr>
              <w:pStyle w:val="TableParagraph"/>
              <w:rPr>
                <w:sz w:val="22"/>
              </w:rPr>
            </w:pPr>
          </w:p>
        </w:tc>
        <w:tc>
          <w:tcPr>
            <w:tcW w:w="1261" w:type="dxa"/>
          </w:tcPr>
          <w:p>
            <w:pPr>
              <w:pStyle w:val="TableParagraph"/>
              <w:rPr>
                <w:sz w:val="22"/>
              </w:rPr>
            </w:pPr>
          </w:p>
        </w:tc>
        <w:tc>
          <w:tcPr>
            <w:tcW w:w="1168" w:type="dxa"/>
          </w:tcPr>
          <w:p>
            <w:pPr>
              <w:pStyle w:val="TableParagraph"/>
              <w:rPr>
                <w:sz w:val="22"/>
              </w:rPr>
            </w:pPr>
          </w:p>
        </w:tc>
      </w:tr>
      <w:tr>
        <w:trPr>
          <w:trHeight w:val="522" w:hRule="atLeast"/>
        </w:trPr>
        <w:tc>
          <w:tcPr>
            <w:tcW w:w="814" w:type="dxa"/>
            <w:vMerge/>
            <w:tcBorders>
              <w:top w:val="nil"/>
            </w:tcBorders>
          </w:tcPr>
          <w:p>
            <w:pPr>
              <w:rPr>
                <w:sz w:val="2"/>
                <w:szCs w:val="2"/>
              </w:rPr>
            </w:pPr>
          </w:p>
        </w:tc>
        <w:tc>
          <w:tcPr>
            <w:tcW w:w="2608" w:type="dxa"/>
          </w:tcPr>
          <w:p>
            <w:pPr>
              <w:pStyle w:val="TableParagraph"/>
              <w:spacing w:line="223" w:lineRule="auto"/>
              <w:ind w:left="146" w:right="271"/>
              <w:rPr>
                <w:sz w:val="23"/>
              </w:rPr>
            </w:pPr>
            <w:r>
              <w:rPr>
                <w:w w:val="105"/>
                <w:sz w:val="23"/>
              </w:rPr>
              <w:t>Area (total </w:t>
            </w:r>
            <w:r>
              <w:rPr>
                <w:spacing w:val="-2"/>
                <w:w w:val="105"/>
                <w:sz w:val="23"/>
              </w:rPr>
              <w:t>measurement</w:t>
            </w:r>
            <w:r>
              <w:rPr>
                <w:spacing w:val="-14"/>
                <w:w w:val="105"/>
                <w:sz w:val="23"/>
              </w:rPr>
              <w:t> </w:t>
            </w:r>
            <w:r>
              <w:rPr>
                <w:spacing w:val="-2"/>
                <w:w w:val="105"/>
                <w:sz w:val="23"/>
              </w:rPr>
              <w:t>in</w:t>
            </w:r>
            <w:r>
              <w:rPr>
                <w:spacing w:val="-13"/>
                <w:w w:val="105"/>
                <w:sz w:val="23"/>
              </w:rPr>
              <w:t> </w:t>
            </w:r>
            <w:r>
              <w:rPr>
                <w:spacing w:val="-2"/>
                <w:w w:val="105"/>
                <w:sz w:val="23"/>
              </w:rPr>
              <w:t>sq.</w:t>
            </w:r>
            <w:r>
              <w:rPr>
                <w:spacing w:val="-13"/>
                <w:w w:val="105"/>
                <w:sz w:val="23"/>
              </w:rPr>
              <w:t> </w:t>
            </w:r>
            <w:r>
              <w:rPr>
                <w:spacing w:val="-2"/>
                <w:w w:val="105"/>
                <w:sz w:val="23"/>
              </w:rPr>
              <w:t>ft.)</w:t>
            </w:r>
          </w:p>
        </w:tc>
        <w:tc>
          <w:tcPr>
            <w:tcW w:w="541" w:type="dxa"/>
          </w:tcPr>
          <w:p>
            <w:pPr>
              <w:pStyle w:val="TableParagraph"/>
              <w:rPr>
                <w:sz w:val="22"/>
              </w:rPr>
            </w:pPr>
          </w:p>
        </w:tc>
        <w:tc>
          <w:tcPr>
            <w:tcW w:w="728" w:type="dxa"/>
          </w:tcPr>
          <w:p>
            <w:pPr>
              <w:pStyle w:val="TableParagraph"/>
              <w:rPr>
                <w:sz w:val="22"/>
              </w:rPr>
            </w:pPr>
          </w:p>
        </w:tc>
        <w:tc>
          <w:tcPr>
            <w:tcW w:w="714" w:type="dxa"/>
          </w:tcPr>
          <w:p>
            <w:pPr>
              <w:pStyle w:val="TableParagraph"/>
              <w:rPr>
                <w:sz w:val="22"/>
              </w:rPr>
            </w:pPr>
          </w:p>
        </w:tc>
        <w:tc>
          <w:tcPr>
            <w:tcW w:w="1535" w:type="dxa"/>
          </w:tcPr>
          <w:p>
            <w:pPr>
              <w:pStyle w:val="TableParagraph"/>
              <w:rPr>
                <w:sz w:val="22"/>
              </w:rPr>
            </w:pPr>
          </w:p>
        </w:tc>
        <w:tc>
          <w:tcPr>
            <w:tcW w:w="1261" w:type="dxa"/>
          </w:tcPr>
          <w:p>
            <w:pPr>
              <w:pStyle w:val="TableParagraph"/>
              <w:rPr>
                <w:sz w:val="22"/>
              </w:rPr>
            </w:pPr>
          </w:p>
        </w:tc>
        <w:tc>
          <w:tcPr>
            <w:tcW w:w="1168" w:type="dxa"/>
          </w:tcPr>
          <w:p>
            <w:pPr>
              <w:pStyle w:val="TableParagraph"/>
              <w:rPr>
                <w:sz w:val="22"/>
              </w:rPr>
            </w:pPr>
          </w:p>
        </w:tc>
      </w:tr>
      <w:tr>
        <w:trPr>
          <w:trHeight w:val="609" w:hRule="atLeast"/>
        </w:trPr>
        <w:tc>
          <w:tcPr>
            <w:tcW w:w="814" w:type="dxa"/>
            <w:vMerge/>
            <w:tcBorders>
              <w:top w:val="nil"/>
            </w:tcBorders>
          </w:tcPr>
          <w:p>
            <w:pPr>
              <w:rPr>
                <w:sz w:val="2"/>
                <w:szCs w:val="2"/>
              </w:rPr>
            </w:pPr>
          </w:p>
        </w:tc>
        <w:tc>
          <w:tcPr>
            <w:tcW w:w="2608" w:type="dxa"/>
          </w:tcPr>
          <w:p>
            <w:pPr>
              <w:pStyle w:val="TableParagraph"/>
              <w:spacing w:line="223" w:lineRule="auto"/>
              <w:ind w:left="146"/>
              <w:rPr>
                <w:sz w:val="23"/>
              </w:rPr>
            </w:pPr>
            <w:r>
              <w:rPr>
                <w:w w:val="105"/>
                <w:sz w:val="23"/>
              </w:rPr>
              <w:t>Built-up Area (total </w:t>
            </w:r>
            <w:r>
              <w:rPr>
                <w:spacing w:val="-2"/>
                <w:w w:val="105"/>
                <w:sz w:val="23"/>
              </w:rPr>
              <w:t>measurement</w:t>
            </w:r>
            <w:r>
              <w:rPr>
                <w:spacing w:val="-14"/>
                <w:w w:val="105"/>
                <w:sz w:val="23"/>
              </w:rPr>
              <w:t> </w:t>
            </w:r>
            <w:r>
              <w:rPr>
                <w:spacing w:val="-2"/>
                <w:w w:val="105"/>
                <w:sz w:val="23"/>
              </w:rPr>
              <w:t>in</w:t>
            </w:r>
            <w:r>
              <w:rPr>
                <w:spacing w:val="-9"/>
                <w:w w:val="105"/>
                <w:sz w:val="23"/>
              </w:rPr>
              <w:t> </w:t>
            </w:r>
            <w:r>
              <w:rPr>
                <w:spacing w:val="-2"/>
                <w:w w:val="105"/>
                <w:sz w:val="23"/>
              </w:rPr>
              <w:t>sq.ft.)</w:t>
            </w:r>
          </w:p>
        </w:tc>
        <w:tc>
          <w:tcPr>
            <w:tcW w:w="541" w:type="dxa"/>
          </w:tcPr>
          <w:p>
            <w:pPr>
              <w:pStyle w:val="TableParagraph"/>
              <w:rPr>
                <w:sz w:val="22"/>
              </w:rPr>
            </w:pPr>
          </w:p>
        </w:tc>
        <w:tc>
          <w:tcPr>
            <w:tcW w:w="728" w:type="dxa"/>
          </w:tcPr>
          <w:p>
            <w:pPr>
              <w:pStyle w:val="TableParagraph"/>
              <w:rPr>
                <w:sz w:val="22"/>
              </w:rPr>
            </w:pPr>
          </w:p>
        </w:tc>
        <w:tc>
          <w:tcPr>
            <w:tcW w:w="714" w:type="dxa"/>
          </w:tcPr>
          <w:p>
            <w:pPr>
              <w:pStyle w:val="TableParagraph"/>
              <w:rPr>
                <w:sz w:val="22"/>
              </w:rPr>
            </w:pPr>
          </w:p>
        </w:tc>
        <w:tc>
          <w:tcPr>
            <w:tcW w:w="1535" w:type="dxa"/>
          </w:tcPr>
          <w:p>
            <w:pPr>
              <w:pStyle w:val="TableParagraph"/>
              <w:rPr>
                <w:sz w:val="22"/>
              </w:rPr>
            </w:pPr>
          </w:p>
        </w:tc>
        <w:tc>
          <w:tcPr>
            <w:tcW w:w="1261" w:type="dxa"/>
          </w:tcPr>
          <w:p>
            <w:pPr>
              <w:pStyle w:val="TableParagraph"/>
              <w:rPr>
                <w:sz w:val="22"/>
              </w:rPr>
            </w:pPr>
          </w:p>
        </w:tc>
        <w:tc>
          <w:tcPr>
            <w:tcW w:w="1168" w:type="dxa"/>
          </w:tcPr>
          <w:p>
            <w:pPr>
              <w:pStyle w:val="TableParagraph"/>
              <w:rPr>
                <w:sz w:val="22"/>
              </w:rPr>
            </w:pPr>
          </w:p>
        </w:tc>
      </w:tr>
      <w:tr>
        <w:trPr>
          <w:trHeight w:val="810" w:hRule="atLeast"/>
        </w:trPr>
        <w:tc>
          <w:tcPr>
            <w:tcW w:w="814" w:type="dxa"/>
            <w:vMerge/>
            <w:tcBorders>
              <w:top w:val="nil"/>
            </w:tcBorders>
          </w:tcPr>
          <w:p>
            <w:pPr>
              <w:rPr>
                <w:sz w:val="2"/>
                <w:szCs w:val="2"/>
              </w:rPr>
            </w:pPr>
          </w:p>
        </w:tc>
        <w:tc>
          <w:tcPr>
            <w:tcW w:w="2608" w:type="dxa"/>
          </w:tcPr>
          <w:p>
            <w:pPr>
              <w:pStyle w:val="TableParagraph"/>
              <w:spacing w:line="223" w:lineRule="auto"/>
              <w:ind w:left="146" w:right="738"/>
              <w:rPr>
                <w:sz w:val="23"/>
              </w:rPr>
            </w:pPr>
            <w:r>
              <w:rPr>
                <w:sz w:val="23"/>
              </w:rPr>
              <w:t>Whether inherited </w:t>
            </w:r>
            <w:r>
              <w:rPr>
                <w:spacing w:val="-2"/>
                <w:w w:val="105"/>
                <w:sz w:val="23"/>
              </w:rPr>
              <w:t>property</w:t>
            </w:r>
          </w:p>
          <w:p>
            <w:pPr>
              <w:pStyle w:val="TableParagraph"/>
              <w:spacing w:before="4"/>
              <w:ind w:left="146"/>
              <w:rPr>
                <w:sz w:val="23"/>
              </w:rPr>
            </w:pPr>
            <w:r>
              <w:rPr>
                <w:w w:val="105"/>
                <w:sz w:val="23"/>
              </w:rPr>
              <w:t>(Yes</w:t>
            </w:r>
            <w:r>
              <w:rPr>
                <w:spacing w:val="-15"/>
                <w:w w:val="105"/>
                <w:sz w:val="23"/>
              </w:rPr>
              <w:t> </w:t>
            </w:r>
            <w:r>
              <w:rPr>
                <w:w w:val="105"/>
                <w:sz w:val="23"/>
              </w:rPr>
              <w:t>or</w:t>
            </w:r>
            <w:r>
              <w:rPr>
                <w:spacing w:val="-4"/>
                <w:w w:val="105"/>
                <w:sz w:val="23"/>
              </w:rPr>
              <w:t> </w:t>
            </w:r>
            <w:r>
              <w:rPr>
                <w:spacing w:val="-5"/>
                <w:w w:val="105"/>
                <w:sz w:val="23"/>
              </w:rPr>
              <w:t>No)</w:t>
            </w:r>
          </w:p>
        </w:tc>
        <w:tc>
          <w:tcPr>
            <w:tcW w:w="541" w:type="dxa"/>
          </w:tcPr>
          <w:p>
            <w:pPr>
              <w:pStyle w:val="TableParagraph"/>
              <w:rPr>
                <w:sz w:val="22"/>
              </w:rPr>
            </w:pPr>
          </w:p>
        </w:tc>
        <w:tc>
          <w:tcPr>
            <w:tcW w:w="728" w:type="dxa"/>
          </w:tcPr>
          <w:p>
            <w:pPr>
              <w:pStyle w:val="TableParagraph"/>
              <w:rPr>
                <w:sz w:val="22"/>
              </w:rPr>
            </w:pPr>
          </w:p>
        </w:tc>
        <w:tc>
          <w:tcPr>
            <w:tcW w:w="714" w:type="dxa"/>
          </w:tcPr>
          <w:p>
            <w:pPr>
              <w:pStyle w:val="TableParagraph"/>
              <w:rPr>
                <w:sz w:val="22"/>
              </w:rPr>
            </w:pPr>
          </w:p>
        </w:tc>
        <w:tc>
          <w:tcPr>
            <w:tcW w:w="1535" w:type="dxa"/>
          </w:tcPr>
          <w:p>
            <w:pPr>
              <w:pStyle w:val="TableParagraph"/>
              <w:rPr>
                <w:sz w:val="22"/>
              </w:rPr>
            </w:pPr>
          </w:p>
        </w:tc>
        <w:tc>
          <w:tcPr>
            <w:tcW w:w="1261" w:type="dxa"/>
          </w:tcPr>
          <w:p>
            <w:pPr>
              <w:pStyle w:val="TableParagraph"/>
              <w:rPr>
                <w:sz w:val="22"/>
              </w:rPr>
            </w:pPr>
          </w:p>
        </w:tc>
        <w:tc>
          <w:tcPr>
            <w:tcW w:w="1168" w:type="dxa"/>
          </w:tcPr>
          <w:p>
            <w:pPr>
              <w:pStyle w:val="TableParagraph"/>
              <w:rPr>
                <w:sz w:val="22"/>
              </w:rPr>
            </w:pPr>
          </w:p>
        </w:tc>
      </w:tr>
      <w:tr>
        <w:trPr>
          <w:trHeight w:val="969" w:hRule="atLeast"/>
        </w:trPr>
        <w:tc>
          <w:tcPr>
            <w:tcW w:w="814" w:type="dxa"/>
            <w:vMerge/>
            <w:tcBorders>
              <w:top w:val="nil"/>
            </w:tcBorders>
          </w:tcPr>
          <w:p>
            <w:pPr>
              <w:rPr>
                <w:sz w:val="2"/>
                <w:szCs w:val="2"/>
              </w:rPr>
            </w:pPr>
          </w:p>
        </w:tc>
        <w:tc>
          <w:tcPr>
            <w:tcW w:w="2608" w:type="dxa"/>
          </w:tcPr>
          <w:p>
            <w:pPr>
              <w:pStyle w:val="TableParagraph"/>
              <w:ind w:left="146"/>
              <w:rPr>
                <w:sz w:val="23"/>
              </w:rPr>
            </w:pPr>
            <w:r>
              <w:rPr>
                <w:sz w:val="23"/>
              </w:rPr>
              <w:t>Date</w:t>
            </w:r>
            <w:r>
              <w:rPr>
                <w:spacing w:val="13"/>
                <w:sz w:val="23"/>
              </w:rPr>
              <w:t> </w:t>
            </w:r>
            <w:r>
              <w:rPr>
                <w:sz w:val="23"/>
              </w:rPr>
              <w:t>of</w:t>
            </w:r>
            <w:r>
              <w:rPr>
                <w:spacing w:val="19"/>
                <w:sz w:val="23"/>
              </w:rPr>
              <w:t> </w:t>
            </w:r>
            <w:r>
              <w:rPr>
                <w:sz w:val="23"/>
              </w:rPr>
              <w:t>purchase</w:t>
            </w:r>
            <w:r>
              <w:rPr>
                <w:spacing w:val="5"/>
                <w:sz w:val="23"/>
              </w:rPr>
              <w:t> </w:t>
            </w:r>
            <w:r>
              <w:rPr>
                <w:spacing w:val="-5"/>
                <w:sz w:val="23"/>
              </w:rPr>
              <w:t>in</w:t>
            </w:r>
          </w:p>
          <w:p>
            <w:pPr>
              <w:pStyle w:val="TableParagraph"/>
              <w:spacing w:line="310" w:lineRule="atLeast" w:before="7"/>
              <w:ind w:left="146"/>
              <w:rPr>
                <w:sz w:val="23"/>
              </w:rPr>
            </w:pPr>
            <w:r>
              <w:rPr>
                <w:w w:val="105"/>
                <w:sz w:val="23"/>
              </w:rPr>
              <w:t>case</w:t>
            </w:r>
            <w:r>
              <w:rPr>
                <w:spacing w:val="-13"/>
                <w:w w:val="105"/>
                <w:sz w:val="23"/>
              </w:rPr>
              <w:t> </w:t>
            </w:r>
            <w:r>
              <w:rPr>
                <w:w w:val="105"/>
                <w:sz w:val="23"/>
              </w:rPr>
              <w:t>of</w:t>
            </w:r>
            <w:r>
              <w:rPr>
                <w:spacing w:val="-15"/>
                <w:w w:val="105"/>
                <w:sz w:val="23"/>
              </w:rPr>
              <w:t> </w:t>
            </w:r>
            <w:r>
              <w:rPr>
                <w:w w:val="105"/>
                <w:sz w:val="23"/>
              </w:rPr>
              <w:t>self</w:t>
            </w:r>
            <w:r>
              <w:rPr>
                <w:spacing w:val="-15"/>
                <w:w w:val="105"/>
                <w:sz w:val="23"/>
              </w:rPr>
              <w:t> </w:t>
            </w:r>
            <w:r>
              <w:rPr>
                <w:w w:val="105"/>
                <w:sz w:val="23"/>
              </w:rPr>
              <w:t>-</w:t>
            </w:r>
            <w:r>
              <w:rPr>
                <w:spacing w:val="-15"/>
                <w:w w:val="105"/>
                <w:sz w:val="23"/>
              </w:rPr>
              <w:t> </w:t>
            </w:r>
            <w:r>
              <w:rPr>
                <w:w w:val="105"/>
                <w:sz w:val="23"/>
              </w:rPr>
              <w:t>acquired </w:t>
            </w:r>
            <w:r>
              <w:rPr>
                <w:spacing w:val="-2"/>
                <w:w w:val="105"/>
                <w:sz w:val="23"/>
              </w:rPr>
              <w:t>property</w:t>
            </w:r>
          </w:p>
        </w:tc>
        <w:tc>
          <w:tcPr>
            <w:tcW w:w="541" w:type="dxa"/>
          </w:tcPr>
          <w:p>
            <w:pPr>
              <w:pStyle w:val="TableParagraph"/>
              <w:rPr>
                <w:sz w:val="22"/>
              </w:rPr>
            </w:pPr>
          </w:p>
        </w:tc>
        <w:tc>
          <w:tcPr>
            <w:tcW w:w="728" w:type="dxa"/>
          </w:tcPr>
          <w:p>
            <w:pPr>
              <w:pStyle w:val="TableParagraph"/>
              <w:rPr>
                <w:sz w:val="22"/>
              </w:rPr>
            </w:pPr>
          </w:p>
        </w:tc>
        <w:tc>
          <w:tcPr>
            <w:tcW w:w="714" w:type="dxa"/>
          </w:tcPr>
          <w:p>
            <w:pPr>
              <w:pStyle w:val="TableParagraph"/>
              <w:rPr>
                <w:sz w:val="22"/>
              </w:rPr>
            </w:pPr>
          </w:p>
        </w:tc>
        <w:tc>
          <w:tcPr>
            <w:tcW w:w="1535" w:type="dxa"/>
          </w:tcPr>
          <w:p>
            <w:pPr>
              <w:pStyle w:val="TableParagraph"/>
              <w:rPr>
                <w:sz w:val="22"/>
              </w:rPr>
            </w:pPr>
          </w:p>
        </w:tc>
        <w:tc>
          <w:tcPr>
            <w:tcW w:w="1261" w:type="dxa"/>
          </w:tcPr>
          <w:p>
            <w:pPr>
              <w:pStyle w:val="TableParagraph"/>
              <w:rPr>
                <w:sz w:val="22"/>
              </w:rPr>
            </w:pPr>
          </w:p>
        </w:tc>
        <w:tc>
          <w:tcPr>
            <w:tcW w:w="1168" w:type="dxa"/>
          </w:tcPr>
          <w:p>
            <w:pPr>
              <w:pStyle w:val="TableParagraph"/>
              <w:rPr>
                <w:sz w:val="22"/>
              </w:rPr>
            </w:pPr>
          </w:p>
        </w:tc>
      </w:tr>
      <w:tr>
        <w:trPr>
          <w:trHeight w:val="811" w:hRule="atLeast"/>
        </w:trPr>
        <w:tc>
          <w:tcPr>
            <w:tcW w:w="814" w:type="dxa"/>
            <w:vMerge/>
            <w:tcBorders>
              <w:top w:val="nil"/>
            </w:tcBorders>
          </w:tcPr>
          <w:p>
            <w:pPr>
              <w:rPr>
                <w:sz w:val="2"/>
                <w:szCs w:val="2"/>
              </w:rPr>
            </w:pPr>
          </w:p>
        </w:tc>
        <w:tc>
          <w:tcPr>
            <w:tcW w:w="2608" w:type="dxa"/>
          </w:tcPr>
          <w:p>
            <w:pPr>
              <w:pStyle w:val="TableParagraph"/>
              <w:spacing w:line="223" w:lineRule="auto"/>
              <w:ind w:left="146" w:right="185"/>
              <w:rPr>
                <w:sz w:val="23"/>
              </w:rPr>
            </w:pPr>
            <w:r>
              <w:rPr>
                <w:w w:val="105"/>
                <w:sz w:val="23"/>
              </w:rPr>
              <w:t>Cost of property (in case</w:t>
            </w:r>
            <w:r>
              <w:rPr>
                <w:spacing w:val="-16"/>
                <w:w w:val="105"/>
                <w:sz w:val="23"/>
              </w:rPr>
              <w:t> </w:t>
            </w:r>
            <w:r>
              <w:rPr>
                <w:w w:val="105"/>
                <w:sz w:val="23"/>
              </w:rPr>
              <w:t>of</w:t>
            </w:r>
            <w:r>
              <w:rPr>
                <w:spacing w:val="-15"/>
                <w:w w:val="105"/>
                <w:sz w:val="23"/>
              </w:rPr>
              <w:t> </w:t>
            </w:r>
            <w:r>
              <w:rPr>
                <w:w w:val="105"/>
                <w:sz w:val="23"/>
              </w:rPr>
              <w:t>purchase)</w:t>
            </w:r>
            <w:r>
              <w:rPr>
                <w:spacing w:val="-15"/>
                <w:w w:val="105"/>
                <w:sz w:val="23"/>
              </w:rPr>
              <w:t> </w:t>
            </w:r>
            <w:r>
              <w:rPr>
                <w:w w:val="105"/>
                <w:sz w:val="23"/>
              </w:rPr>
              <w:t>at</w:t>
            </w:r>
            <w:r>
              <w:rPr>
                <w:spacing w:val="-15"/>
                <w:w w:val="105"/>
                <w:sz w:val="23"/>
              </w:rPr>
              <w:t> </w:t>
            </w:r>
            <w:r>
              <w:rPr>
                <w:w w:val="105"/>
                <w:sz w:val="23"/>
              </w:rPr>
              <w:t>the time of purchase</w:t>
            </w:r>
          </w:p>
        </w:tc>
        <w:tc>
          <w:tcPr>
            <w:tcW w:w="541" w:type="dxa"/>
          </w:tcPr>
          <w:p>
            <w:pPr>
              <w:pStyle w:val="TableParagraph"/>
              <w:rPr>
                <w:sz w:val="22"/>
              </w:rPr>
            </w:pPr>
          </w:p>
        </w:tc>
        <w:tc>
          <w:tcPr>
            <w:tcW w:w="728" w:type="dxa"/>
          </w:tcPr>
          <w:p>
            <w:pPr>
              <w:pStyle w:val="TableParagraph"/>
              <w:rPr>
                <w:sz w:val="22"/>
              </w:rPr>
            </w:pPr>
          </w:p>
        </w:tc>
        <w:tc>
          <w:tcPr>
            <w:tcW w:w="714" w:type="dxa"/>
          </w:tcPr>
          <w:p>
            <w:pPr>
              <w:pStyle w:val="TableParagraph"/>
              <w:rPr>
                <w:sz w:val="22"/>
              </w:rPr>
            </w:pPr>
          </w:p>
        </w:tc>
        <w:tc>
          <w:tcPr>
            <w:tcW w:w="1535" w:type="dxa"/>
          </w:tcPr>
          <w:p>
            <w:pPr>
              <w:pStyle w:val="TableParagraph"/>
              <w:rPr>
                <w:sz w:val="22"/>
              </w:rPr>
            </w:pPr>
          </w:p>
        </w:tc>
        <w:tc>
          <w:tcPr>
            <w:tcW w:w="1261" w:type="dxa"/>
          </w:tcPr>
          <w:p>
            <w:pPr>
              <w:pStyle w:val="TableParagraph"/>
              <w:rPr>
                <w:sz w:val="22"/>
              </w:rPr>
            </w:pPr>
          </w:p>
        </w:tc>
        <w:tc>
          <w:tcPr>
            <w:tcW w:w="1168" w:type="dxa"/>
          </w:tcPr>
          <w:p>
            <w:pPr>
              <w:pStyle w:val="TableParagraph"/>
              <w:rPr>
                <w:sz w:val="22"/>
              </w:rPr>
            </w:pPr>
          </w:p>
        </w:tc>
      </w:tr>
      <w:tr>
        <w:trPr>
          <w:trHeight w:val="1056" w:hRule="atLeast"/>
        </w:trPr>
        <w:tc>
          <w:tcPr>
            <w:tcW w:w="814" w:type="dxa"/>
            <w:vMerge/>
            <w:tcBorders>
              <w:top w:val="nil"/>
            </w:tcBorders>
          </w:tcPr>
          <w:p>
            <w:pPr>
              <w:rPr>
                <w:sz w:val="2"/>
                <w:szCs w:val="2"/>
              </w:rPr>
            </w:pPr>
          </w:p>
        </w:tc>
        <w:tc>
          <w:tcPr>
            <w:tcW w:w="2608" w:type="dxa"/>
          </w:tcPr>
          <w:p>
            <w:pPr>
              <w:pStyle w:val="TableParagraph"/>
              <w:spacing w:line="225" w:lineRule="auto"/>
              <w:ind w:left="146" w:right="271"/>
              <w:rPr>
                <w:sz w:val="23"/>
              </w:rPr>
            </w:pPr>
            <w:r>
              <w:rPr>
                <w:w w:val="105"/>
                <w:sz w:val="23"/>
              </w:rPr>
              <w:t>Any</w:t>
            </w:r>
            <w:r>
              <w:rPr>
                <w:spacing w:val="-16"/>
                <w:w w:val="105"/>
                <w:sz w:val="23"/>
              </w:rPr>
              <w:t> </w:t>
            </w:r>
            <w:r>
              <w:rPr>
                <w:w w:val="105"/>
                <w:sz w:val="23"/>
              </w:rPr>
              <w:t>Investment</w:t>
            </w:r>
            <w:r>
              <w:rPr>
                <w:spacing w:val="-15"/>
                <w:w w:val="105"/>
                <w:sz w:val="23"/>
              </w:rPr>
              <w:t> </w:t>
            </w:r>
            <w:r>
              <w:rPr>
                <w:w w:val="105"/>
                <w:sz w:val="23"/>
              </w:rPr>
              <w:t>on</w:t>
            </w:r>
            <w:r>
              <w:rPr>
                <w:spacing w:val="-15"/>
                <w:w w:val="105"/>
                <w:sz w:val="23"/>
              </w:rPr>
              <w:t> </w:t>
            </w:r>
            <w:r>
              <w:rPr>
                <w:w w:val="105"/>
                <w:sz w:val="23"/>
              </w:rPr>
              <w:t>the property by way of </w:t>
            </w:r>
            <w:r>
              <w:rPr>
                <w:spacing w:val="-2"/>
                <w:w w:val="105"/>
                <w:sz w:val="23"/>
              </w:rPr>
              <w:t>development, </w:t>
            </w:r>
            <w:r>
              <w:rPr>
                <w:w w:val="105"/>
                <w:sz w:val="23"/>
              </w:rPr>
              <w:t>construction</w:t>
            </w:r>
            <w:r>
              <w:rPr>
                <w:spacing w:val="-4"/>
                <w:w w:val="105"/>
                <w:sz w:val="23"/>
              </w:rPr>
              <w:t> </w:t>
            </w:r>
            <w:r>
              <w:rPr>
                <w:w w:val="105"/>
                <w:sz w:val="23"/>
              </w:rPr>
              <w:t>etc.</w:t>
            </w:r>
          </w:p>
        </w:tc>
        <w:tc>
          <w:tcPr>
            <w:tcW w:w="541" w:type="dxa"/>
          </w:tcPr>
          <w:p>
            <w:pPr>
              <w:pStyle w:val="TableParagraph"/>
              <w:rPr>
                <w:sz w:val="22"/>
              </w:rPr>
            </w:pPr>
          </w:p>
        </w:tc>
        <w:tc>
          <w:tcPr>
            <w:tcW w:w="728" w:type="dxa"/>
          </w:tcPr>
          <w:p>
            <w:pPr>
              <w:pStyle w:val="TableParagraph"/>
              <w:rPr>
                <w:sz w:val="22"/>
              </w:rPr>
            </w:pPr>
          </w:p>
        </w:tc>
        <w:tc>
          <w:tcPr>
            <w:tcW w:w="714" w:type="dxa"/>
          </w:tcPr>
          <w:p>
            <w:pPr>
              <w:pStyle w:val="TableParagraph"/>
              <w:rPr>
                <w:sz w:val="22"/>
              </w:rPr>
            </w:pPr>
          </w:p>
        </w:tc>
        <w:tc>
          <w:tcPr>
            <w:tcW w:w="1535" w:type="dxa"/>
          </w:tcPr>
          <w:p>
            <w:pPr>
              <w:pStyle w:val="TableParagraph"/>
              <w:rPr>
                <w:sz w:val="22"/>
              </w:rPr>
            </w:pPr>
          </w:p>
        </w:tc>
        <w:tc>
          <w:tcPr>
            <w:tcW w:w="1261" w:type="dxa"/>
          </w:tcPr>
          <w:p>
            <w:pPr>
              <w:pStyle w:val="TableParagraph"/>
              <w:rPr>
                <w:sz w:val="22"/>
              </w:rPr>
            </w:pPr>
          </w:p>
        </w:tc>
        <w:tc>
          <w:tcPr>
            <w:tcW w:w="1168" w:type="dxa"/>
          </w:tcPr>
          <w:p>
            <w:pPr>
              <w:pStyle w:val="TableParagraph"/>
              <w:rPr>
                <w:sz w:val="22"/>
              </w:rPr>
            </w:pPr>
          </w:p>
        </w:tc>
      </w:tr>
      <w:tr>
        <w:trPr>
          <w:trHeight w:val="630" w:hRule="atLeast"/>
        </w:trPr>
        <w:tc>
          <w:tcPr>
            <w:tcW w:w="814" w:type="dxa"/>
            <w:vMerge/>
            <w:tcBorders>
              <w:top w:val="nil"/>
            </w:tcBorders>
          </w:tcPr>
          <w:p>
            <w:pPr>
              <w:rPr>
                <w:sz w:val="2"/>
                <w:szCs w:val="2"/>
              </w:rPr>
            </w:pPr>
          </w:p>
        </w:tc>
        <w:tc>
          <w:tcPr>
            <w:tcW w:w="2608" w:type="dxa"/>
          </w:tcPr>
          <w:p>
            <w:pPr>
              <w:pStyle w:val="TableParagraph"/>
              <w:spacing w:line="223" w:lineRule="auto"/>
              <w:ind w:left="146"/>
              <w:rPr>
                <w:sz w:val="23"/>
              </w:rPr>
            </w:pPr>
            <w:r>
              <w:rPr>
                <w:sz w:val="23"/>
              </w:rPr>
              <w:t>Approximate</w:t>
            </w:r>
            <w:r>
              <w:rPr>
                <w:spacing w:val="-5"/>
                <w:sz w:val="23"/>
              </w:rPr>
              <w:t> </w:t>
            </w:r>
            <w:r>
              <w:rPr>
                <w:sz w:val="23"/>
              </w:rPr>
              <w:t>current </w:t>
            </w:r>
            <w:r>
              <w:rPr>
                <w:w w:val="105"/>
                <w:sz w:val="23"/>
              </w:rPr>
              <w:t>market value</w:t>
            </w:r>
          </w:p>
        </w:tc>
        <w:tc>
          <w:tcPr>
            <w:tcW w:w="541" w:type="dxa"/>
          </w:tcPr>
          <w:p>
            <w:pPr>
              <w:pStyle w:val="TableParagraph"/>
              <w:rPr>
                <w:sz w:val="22"/>
              </w:rPr>
            </w:pPr>
          </w:p>
        </w:tc>
        <w:tc>
          <w:tcPr>
            <w:tcW w:w="728" w:type="dxa"/>
          </w:tcPr>
          <w:p>
            <w:pPr>
              <w:pStyle w:val="TableParagraph"/>
              <w:rPr>
                <w:sz w:val="22"/>
              </w:rPr>
            </w:pPr>
          </w:p>
        </w:tc>
        <w:tc>
          <w:tcPr>
            <w:tcW w:w="714" w:type="dxa"/>
          </w:tcPr>
          <w:p>
            <w:pPr>
              <w:pStyle w:val="TableParagraph"/>
              <w:rPr>
                <w:sz w:val="22"/>
              </w:rPr>
            </w:pPr>
          </w:p>
        </w:tc>
        <w:tc>
          <w:tcPr>
            <w:tcW w:w="1535" w:type="dxa"/>
          </w:tcPr>
          <w:p>
            <w:pPr>
              <w:pStyle w:val="TableParagraph"/>
              <w:rPr>
                <w:sz w:val="22"/>
              </w:rPr>
            </w:pPr>
          </w:p>
        </w:tc>
        <w:tc>
          <w:tcPr>
            <w:tcW w:w="1261" w:type="dxa"/>
          </w:tcPr>
          <w:p>
            <w:pPr>
              <w:pStyle w:val="TableParagraph"/>
              <w:rPr>
                <w:sz w:val="22"/>
              </w:rPr>
            </w:pPr>
          </w:p>
        </w:tc>
        <w:tc>
          <w:tcPr>
            <w:tcW w:w="1168" w:type="dxa"/>
          </w:tcPr>
          <w:p>
            <w:pPr>
              <w:pStyle w:val="TableParagraph"/>
              <w:rPr>
                <w:sz w:val="22"/>
              </w:rPr>
            </w:pPr>
          </w:p>
        </w:tc>
      </w:tr>
      <w:tr>
        <w:trPr>
          <w:trHeight w:val="1258" w:hRule="atLeast"/>
        </w:trPr>
        <w:tc>
          <w:tcPr>
            <w:tcW w:w="814" w:type="dxa"/>
            <w:vMerge w:val="restart"/>
            <w:tcBorders>
              <w:bottom w:val="nil"/>
            </w:tcBorders>
          </w:tcPr>
          <w:p>
            <w:pPr>
              <w:pStyle w:val="TableParagraph"/>
              <w:spacing w:line="250" w:lineRule="exact"/>
              <w:ind w:left="247"/>
              <w:rPr>
                <w:sz w:val="23"/>
              </w:rPr>
            </w:pPr>
            <w:r>
              <w:rPr>
                <w:spacing w:val="-4"/>
                <w:w w:val="105"/>
                <w:sz w:val="23"/>
              </w:rPr>
              <w:t>(iv)</w:t>
            </w:r>
          </w:p>
        </w:tc>
        <w:tc>
          <w:tcPr>
            <w:tcW w:w="2608" w:type="dxa"/>
          </w:tcPr>
          <w:p>
            <w:pPr>
              <w:pStyle w:val="TableParagraph"/>
              <w:spacing w:before="7"/>
              <w:ind w:left="146"/>
              <w:rPr>
                <w:b/>
                <w:sz w:val="23"/>
              </w:rPr>
            </w:pPr>
            <w:r>
              <w:rPr>
                <w:b/>
                <w:sz w:val="23"/>
                <w:u w:val="single"/>
              </w:rPr>
              <w:t>Residential</w:t>
            </w:r>
            <w:r>
              <w:rPr>
                <w:b/>
                <w:spacing w:val="34"/>
                <w:sz w:val="23"/>
                <w:u w:val="single"/>
              </w:rPr>
              <w:t> </w:t>
            </w:r>
            <w:r>
              <w:rPr>
                <w:b/>
                <w:spacing w:val="-2"/>
                <w:sz w:val="23"/>
                <w:u w:val="single"/>
              </w:rPr>
              <w:t>Buildings</w:t>
            </w:r>
          </w:p>
          <w:p>
            <w:pPr>
              <w:pStyle w:val="TableParagraph"/>
              <w:spacing w:before="9"/>
              <w:ind w:left="146"/>
              <w:rPr>
                <w:sz w:val="23"/>
              </w:rPr>
            </w:pPr>
            <w:r>
              <w:rPr>
                <w:sz w:val="23"/>
              </w:rPr>
              <w:t>(including</w:t>
            </w:r>
            <w:r>
              <w:rPr>
                <w:spacing w:val="25"/>
                <w:sz w:val="23"/>
              </w:rPr>
              <w:t> </w:t>
            </w:r>
            <w:r>
              <w:rPr>
                <w:spacing w:val="-2"/>
                <w:sz w:val="23"/>
              </w:rPr>
              <w:t>apartments):</w:t>
            </w:r>
          </w:p>
          <w:p>
            <w:pPr>
              <w:pStyle w:val="TableParagraph"/>
              <w:spacing w:before="9"/>
              <w:ind w:left="146"/>
              <w:rPr>
                <w:sz w:val="22"/>
              </w:rPr>
            </w:pPr>
            <w:r>
              <w:rPr>
                <w:sz w:val="23"/>
              </w:rPr>
              <w:t>-</w:t>
            </w:r>
            <w:r>
              <w:rPr>
                <w:sz w:val="22"/>
              </w:rPr>
              <w:t>Location</w:t>
            </w:r>
            <w:r>
              <w:rPr>
                <w:spacing w:val="-2"/>
                <w:sz w:val="22"/>
              </w:rPr>
              <w:t> </w:t>
            </w:r>
            <w:r>
              <w:rPr>
                <w:spacing w:val="-5"/>
                <w:sz w:val="22"/>
              </w:rPr>
              <w:t>(s)</w:t>
            </w:r>
          </w:p>
          <w:p>
            <w:pPr>
              <w:pStyle w:val="TableParagraph"/>
              <w:spacing w:before="4"/>
              <w:ind w:left="146"/>
              <w:rPr>
                <w:sz w:val="22"/>
              </w:rPr>
            </w:pPr>
            <w:r>
              <w:rPr>
                <w:sz w:val="22"/>
              </w:rPr>
              <w:t>-Survey</w:t>
            </w:r>
            <w:r>
              <w:rPr>
                <w:spacing w:val="-11"/>
                <w:sz w:val="22"/>
              </w:rPr>
              <w:t> </w:t>
            </w:r>
            <w:r>
              <w:rPr>
                <w:spacing w:val="-2"/>
                <w:sz w:val="22"/>
              </w:rPr>
              <w:t>number(s)</w:t>
            </w:r>
          </w:p>
        </w:tc>
        <w:tc>
          <w:tcPr>
            <w:tcW w:w="541" w:type="dxa"/>
          </w:tcPr>
          <w:p>
            <w:pPr>
              <w:pStyle w:val="TableParagraph"/>
              <w:rPr>
                <w:sz w:val="22"/>
              </w:rPr>
            </w:pPr>
          </w:p>
        </w:tc>
        <w:tc>
          <w:tcPr>
            <w:tcW w:w="728" w:type="dxa"/>
          </w:tcPr>
          <w:p>
            <w:pPr>
              <w:pStyle w:val="TableParagraph"/>
              <w:rPr>
                <w:sz w:val="22"/>
              </w:rPr>
            </w:pPr>
          </w:p>
        </w:tc>
        <w:tc>
          <w:tcPr>
            <w:tcW w:w="714" w:type="dxa"/>
          </w:tcPr>
          <w:p>
            <w:pPr>
              <w:pStyle w:val="TableParagraph"/>
              <w:rPr>
                <w:sz w:val="22"/>
              </w:rPr>
            </w:pPr>
          </w:p>
        </w:tc>
        <w:tc>
          <w:tcPr>
            <w:tcW w:w="1535" w:type="dxa"/>
          </w:tcPr>
          <w:p>
            <w:pPr>
              <w:pStyle w:val="TableParagraph"/>
              <w:rPr>
                <w:sz w:val="22"/>
              </w:rPr>
            </w:pPr>
          </w:p>
        </w:tc>
        <w:tc>
          <w:tcPr>
            <w:tcW w:w="1261" w:type="dxa"/>
          </w:tcPr>
          <w:p>
            <w:pPr>
              <w:pStyle w:val="TableParagraph"/>
              <w:rPr>
                <w:sz w:val="22"/>
              </w:rPr>
            </w:pPr>
          </w:p>
        </w:tc>
        <w:tc>
          <w:tcPr>
            <w:tcW w:w="1168" w:type="dxa"/>
          </w:tcPr>
          <w:p>
            <w:pPr>
              <w:pStyle w:val="TableParagraph"/>
              <w:rPr>
                <w:sz w:val="22"/>
              </w:rPr>
            </w:pPr>
          </w:p>
        </w:tc>
      </w:tr>
      <w:tr>
        <w:trPr>
          <w:trHeight w:val="695" w:hRule="atLeast"/>
        </w:trPr>
        <w:tc>
          <w:tcPr>
            <w:tcW w:w="814" w:type="dxa"/>
            <w:vMerge/>
            <w:tcBorders>
              <w:top w:val="nil"/>
              <w:bottom w:val="nil"/>
            </w:tcBorders>
          </w:tcPr>
          <w:p>
            <w:pPr>
              <w:rPr>
                <w:sz w:val="2"/>
                <w:szCs w:val="2"/>
              </w:rPr>
            </w:pPr>
          </w:p>
        </w:tc>
        <w:tc>
          <w:tcPr>
            <w:tcW w:w="2608" w:type="dxa"/>
          </w:tcPr>
          <w:p>
            <w:pPr>
              <w:pStyle w:val="TableParagraph"/>
              <w:spacing w:line="223" w:lineRule="auto"/>
              <w:ind w:left="146" w:right="318"/>
              <w:rPr>
                <w:sz w:val="23"/>
              </w:rPr>
            </w:pPr>
            <w:r>
              <w:rPr>
                <w:w w:val="105"/>
                <w:sz w:val="23"/>
              </w:rPr>
              <w:t>Area (Total measurement</w:t>
            </w:r>
            <w:r>
              <w:rPr>
                <w:spacing w:val="-16"/>
                <w:w w:val="105"/>
                <w:sz w:val="23"/>
              </w:rPr>
              <w:t> </w:t>
            </w:r>
            <w:r>
              <w:rPr>
                <w:w w:val="105"/>
                <w:sz w:val="23"/>
              </w:rPr>
              <w:t>in</w:t>
            </w:r>
            <w:r>
              <w:rPr>
                <w:spacing w:val="-15"/>
                <w:w w:val="105"/>
                <w:sz w:val="23"/>
              </w:rPr>
              <w:t> </w:t>
            </w:r>
            <w:r>
              <w:rPr>
                <w:w w:val="105"/>
                <w:sz w:val="23"/>
              </w:rPr>
              <w:t>sq.</w:t>
            </w:r>
            <w:r>
              <w:rPr>
                <w:spacing w:val="-15"/>
                <w:w w:val="105"/>
                <w:sz w:val="23"/>
              </w:rPr>
              <w:t> </w:t>
            </w:r>
            <w:r>
              <w:rPr>
                <w:w w:val="105"/>
                <w:sz w:val="23"/>
              </w:rPr>
              <w:t>ft)</w:t>
            </w:r>
          </w:p>
        </w:tc>
        <w:tc>
          <w:tcPr>
            <w:tcW w:w="541" w:type="dxa"/>
          </w:tcPr>
          <w:p>
            <w:pPr>
              <w:pStyle w:val="TableParagraph"/>
              <w:rPr>
                <w:sz w:val="22"/>
              </w:rPr>
            </w:pPr>
          </w:p>
        </w:tc>
        <w:tc>
          <w:tcPr>
            <w:tcW w:w="728" w:type="dxa"/>
          </w:tcPr>
          <w:p>
            <w:pPr>
              <w:pStyle w:val="TableParagraph"/>
              <w:rPr>
                <w:sz w:val="22"/>
              </w:rPr>
            </w:pPr>
          </w:p>
        </w:tc>
        <w:tc>
          <w:tcPr>
            <w:tcW w:w="714" w:type="dxa"/>
          </w:tcPr>
          <w:p>
            <w:pPr>
              <w:pStyle w:val="TableParagraph"/>
              <w:rPr>
                <w:sz w:val="22"/>
              </w:rPr>
            </w:pPr>
          </w:p>
        </w:tc>
        <w:tc>
          <w:tcPr>
            <w:tcW w:w="1535" w:type="dxa"/>
          </w:tcPr>
          <w:p>
            <w:pPr>
              <w:pStyle w:val="TableParagraph"/>
              <w:rPr>
                <w:sz w:val="22"/>
              </w:rPr>
            </w:pPr>
          </w:p>
        </w:tc>
        <w:tc>
          <w:tcPr>
            <w:tcW w:w="1261" w:type="dxa"/>
          </w:tcPr>
          <w:p>
            <w:pPr>
              <w:pStyle w:val="TableParagraph"/>
              <w:rPr>
                <w:sz w:val="22"/>
              </w:rPr>
            </w:pPr>
          </w:p>
        </w:tc>
        <w:tc>
          <w:tcPr>
            <w:tcW w:w="1168" w:type="dxa"/>
          </w:tcPr>
          <w:p>
            <w:pPr>
              <w:pStyle w:val="TableParagraph"/>
              <w:rPr>
                <w:sz w:val="22"/>
              </w:rPr>
            </w:pPr>
          </w:p>
        </w:tc>
      </w:tr>
      <w:tr>
        <w:trPr>
          <w:trHeight w:val="631" w:hRule="atLeast"/>
        </w:trPr>
        <w:tc>
          <w:tcPr>
            <w:tcW w:w="814" w:type="dxa"/>
            <w:vMerge/>
            <w:tcBorders>
              <w:top w:val="nil"/>
              <w:bottom w:val="nil"/>
            </w:tcBorders>
          </w:tcPr>
          <w:p>
            <w:pPr>
              <w:rPr>
                <w:sz w:val="2"/>
                <w:szCs w:val="2"/>
              </w:rPr>
            </w:pPr>
          </w:p>
        </w:tc>
        <w:tc>
          <w:tcPr>
            <w:tcW w:w="2608" w:type="dxa"/>
          </w:tcPr>
          <w:p>
            <w:pPr>
              <w:pStyle w:val="TableParagraph"/>
              <w:spacing w:line="223" w:lineRule="auto"/>
              <w:ind w:left="146"/>
              <w:rPr>
                <w:sz w:val="23"/>
              </w:rPr>
            </w:pPr>
            <w:r>
              <w:rPr>
                <w:w w:val="105"/>
                <w:sz w:val="23"/>
              </w:rPr>
              <w:t>Built up Area (Total measurement</w:t>
            </w:r>
            <w:r>
              <w:rPr>
                <w:spacing w:val="-16"/>
                <w:w w:val="105"/>
                <w:sz w:val="23"/>
              </w:rPr>
              <w:t> </w:t>
            </w:r>
            <w:r>
              <w:rPr>
                <w:w w:val="105"/>
                <w:sz w:val="23"/>
              </w:rPr>
              <w:t>in</w:t>
            </w:r>
            <w:r>
              <w:rPr>
                <w:spacing w:val="-15"/>
                <w:w w:val="105"/>
                <w:sz w:val="23"/>
              </w:rPr>
              <w:t> </w:t>
            </w:r>
            <w:r>
              <w:rPr>
                <w:w w:val="105"/>
                <w:sz w:val="23"/>
              </w:rPr>
              <w:t>sq.</w:t>
            </w:r>
            <w:r>
              <w:rPr>
                <w:spacing w:val="-15"/>
                <w:w w:val="105"/>
                <w:sz w:val="23"/>
              </w:rPr>
              <w:t> </w:t>
            </w:r>
            <w:r>
              <w:rPr>
                <w:w w:val="105"/>
                <w:sz w:val="23"/>
              </w:rPr>
              <w:t>ft.)</w:t>
            </w:r>
          </w:p>
        </w:tc>
        <w:tc>
          <w:tcPr>
            <w:tcW w:w="541" w:type="dxa"/>
          </w:tcPr>
          <w:p>
            <w:pPr>
              <w:pStyle w:val="TableParagraph"/>
              <w:rPr>
                <w:sz w:val="22"/>
              </w:rPr>
            </w:pPr>
          </w:p>
        </w:tc>
        <w:tc>
          <w:tcPr>
            <w:tcW w:w="728" w:type="dxa"/>
          </w:tcPr>
          <w:p>
            <w:pPr>
              <w:pStyle w:val="TableParagraph"/>
              <w:rPr>
                <w:sz w:val="22"/>
              </w:rPr>
            </w:pPr>
          </w:p>
        </w:tc>
        <w:tc>
          <w:tcPr>
            <w:tcW w:w="714" w:type="dxa"/>
          </w:tcPr>
          <w:p>
            <w:pPr>
              <w:pStyle w:val="TableParagraph"/>
              <w:rPr>
                <w:sz w:val="22"/>
              </w:rPr>
            </w:pPr>
          </w:p>
        </w:tc>
        <w:tc>
          <w:tcPr>
            <w:tcW w:w="1535" w:type="dxa"/>
          </w:tcPr>
          <w:p>
            <w:pPr>
              <w:pStyle w:val="TableParagraph"/>
              <w:rPr>
                <w:sz w:val="22"/>
              </w:rPr>
            </w:pPr>
          </w:p>
        </w:tc>
        <w:tc>
          <w:tcPr>
            <w:tcW w:w="1261" w:type="dxa"/>
          </w:tcPr>
          <w:p>
            <w:pPr>
              <w:pStyle w:val="TableParagraph"/>
              <w:rPr>
                <w:sz w:val="22"/>
              </w:rPr>
            </w:pPr>
          </w:p>
        </w:tc>
        <w:tc>
          <w:tcPr>
            <w:tcW w:w="1168" w:type="dxa"/>
          </w:tcPr>
          <w:p>
            <w:pPr>
              <w:pStyle w:val="TableParagraph"/>
              <w:rPr>
                <w:sz w:val="22"/>
              </w:rPr>
            </w:pPr>
          </w:p>
        </w:tc>
      </w:tr>
      <w:tr>
        <w:trPr>
          <w:trHeight w:val="883" w:hRule="atLeast"/>
        </w:trPr>
        <w:tc>
          <w:tcPr>
            <w:tcW w:w="814" w:type="dxa"/>
            <w:vMerge/>
            <w:tcBorders>
              <w:top w:val="nil"/>
              <w:bottom w:val="nil"/>
            </w:tcBorders>
          </w:tcPr>
          <w:p>
            <w:pPr>
              <w:rPr>
                <w:sz w:val="2"/>
                <w:szCs w:val="2"/>
              </w:rPr>
            </w:pPr>
          </w:p>
        </w:tc>
        <w:tc>
          <w:tcPr>
            <w:tcW w:w="2608" w:type="dxa"/>
          </w:tcPr>
          <w:p>
            <w:pPr>
              <w:pStyle w:val="TableParagraph"/>
              <w:spacing w:line="228" w:lineRule="auto"/>
              <w:ind w:left="146" w:right="738"/>
              <w:rPr>
                <w:sz w:val="23"/>
              </w:rPr>
            </w:pPr>
            <w:r>
              <w:rPr>
                <w:sz w:val="23"/>
              </w:rPr>
              <w:t>Whether inherited </w:t>
            </w:r>
            <w:r>
              <w:rPr>
                <w:spacing w:val="-2"/>
                <w:w w:val="105"/>
                <w:sz w:val="23"/>
              </w:rPr>
              <w:t>property</w:t>
            </w:r>
          </w:p>
          <w:p>
            <w:pPr>
              <w:pStyle w:val="TableParagraph"/>
              <w:spacing w:before="1"/>
              <w:ind w:left="146"/>
              <w:rPr>
                <w:sz w:val="23"/>
              </w:rPr>
            </w:pPr>
            <w:r>
              <w:rPr>
                <w:w w:val="105"/>
                <w:sz w:val="23"/>
              </w:rPr>
              <w:t>(Yes</w:t>
            </w:r>
            <w:r>
              <w:rPr>
                <w:spacing w:val="-15"/>
                <w:w w:val="105"/>
                <w:sz w:val="23"/>
              </w:rPr>
              <w:t> </w:t>
            </w:r>
            <w:r>
              <w:rPr>
                <w:w w:val="105"/>
                <w:sz w:val="23"/>
              </w:rPr>
              <w:t>or</w:t>
            </w:r>
            <w:r>
              <w:rPr>
                <w:spacing w:val="-4"/>
                <w:w w:val="105"/>
                <w:sz w:val="23"/>
              </w:rPr>
              <w:t> </w:t>
            </w:r>
            <w:r>
              <w:rPr>
                <w:spacing w:val="-5"/>
                <w:w w:val="105"/>
                <w:sz w:val="23"/>
              </w:rPr>
              <w:t>No)</w:t>
            </w:r>
          </w:p>
        </w:tc>
        <w:tc>
          <w:tcPr>
            <w:tcW w:w="541" w:type="dxa"/>
          </w:tcPr>
          <w:p>
            <w:pPr>
              <w:pStyle w:val="TableParagraph"/>
              <w:rPr>
                <w:sz w:val="22"/>
              </w:rPr>
            </w:pPr>
          </w:p>
        </w:tc>
        <w:tc>
          <w:tcPr>
            <w:tcW w:w="728" w:type="dxa"/>
          </w:tcPr>
          <w:p>
            <w:pPr>
              <w:pStyle w:val="TableParagraph"/>
              <w:rPr>
                <w:sz w:val="22"/>
              </w:rPr>
            </w:pPr>
          </w:p>
        </w:tc>
        <w:tc>
          <w:tcPr>
            <w:tcW w:w="714" w:type="dxa"/>
          </w:tcPr>
          <w:p>
            <w:pPr>
              <w:pStyle w:val="TableParagraph"/>
              <w:rPr>
                <w:sz w:val="22"/>
              </w:rPr>
            </w:pPr>
          </w:p>
        </w:tc>
        <w:tc>
          <w:tcPr>
            <w:tcW w:w="1535" w:type="dxa"/>
          </w:tcPr>
          <w:p>
            <w:pPr>
              <w:pStyle w:val="TableParagraph"/>
              <w:rPr>
                <w:sz w:val="22"/>
              </w:rPr>
            </w:pPr>
          </w:p>
        </w:tc>
        <w:tc>
          <w:tcPr>
            <w:tcW w:w="1261" w:type="dxa"/>
          </w:tcPr>
          <w:p>
            <w:pPr>
              <w:pStyle w:val="TableParagraph"/>
              <w:rPr>
                <w:sz w:val="22"/>
              </w:rPr>
            </w:pPr>
          </w:p>
        </w:tc>
        <w:tc>
          <w:tcPr>
            <w:tcW w:w="1168" w:type="dxa"/>
          </w:tcPr>
          <w:p>
            <w:pPr>
              <w:pStyle w:val="TableParagraph"/>
              <w:rPr>
                <w:sz w:val="22"/>
              </w:rPr>
            </w:pPr>
          </w:p>
        </w:tc>
      </w:tr>
      <w:tr>
        <w:trPr>
          <w:trHeight w:val="897" w:hRule="atLeast"/>
        </w:trPr>
        <w:tc>
          <w:tcPr>
            <w:tcW w:w="814" w:type="dxa"/>
            <w:vMerge/>
            <w:tcBorders>
              <w:top w:val="nil"/>
              <w:bottom w:val="nil"/>
            </w:tcBorders>
          </w:tcPr>
          <w:p>
            <w:pPr>
              <w:rPr>
                <w:sz w:val="2"/>
                <w:szCs w:val="2"/>
              </w:rPr>
            </w:pPr>
          </w:p>
        </w:tc>
        <w:tc>
          <w:tcPr>
            <w:tcW w:w="2608" w:type="dxa"/>
          </w:tcPr>
          <w:p>
            <w:pPr>
              <w:pStyle w:val="TableParagraph"/>
              <w:spacing w:line="223" w:lineRule="auto"/>
              <w:ind w:left="146" w:right="271"/>
              <w:rPr>
                <w:sz w:val="23"/>
              </w:rPr>
            </w:pPr>
            <w:r>
              <w:rPr>
                <w:w w:val="105"/>
                <w:sz w:val="23"/>
              </w:rPr>
              <w:t>Date of purchase in case</w:t>
            </w:r>
            <w:r>
              <w:rPr>
                <w:spacing w:val="-16"/>
                <w:w w:val="105"/>
                <w:sz w:val="23"/>
              </w:rPr>
              <w:t> </w:t>
            </w:r>
            <w:r>
              <w:rPr>
                <w:w w:val="105"/>
                <w:sz w:val="23"/>
              </w:rPr>
              <w:t>of</w:t>
            </w:r>
            <w:r>
              <w:rPr>
                <w:spacing w:val="-15"/>
                <w:w w:val="105"/>
                <w:sz w:val="23"/>
              </w:rPr>
              <w:t> </w:t>
            </w:r>
            <w:r>
              <w:rPr>
                <w:w w:val="105"/>
                <w:sz w:val="23"/>
              </w:rPr>
              <w:t>self</w:t>
            </w:r>
            <w:r>
              <w:rPr>
                <w:spacing w:val="-15"/>
                <w:w w:val="105"/>
                <w:sz w:val="23"/>
              </w:rPr>
              <w:t> </w:t>
            </w:r>
            <w:r>
              <w:rPr>
                <w:w w:val="105"/>
                <w:sz w:val="23"/>
              </w:rPr>
              <w:t>–</w:t>
            </w:r>
            <w:r>
              <w:rPr>
                <w:spacing w:val="-15"/>
                <w:w w:val="105"/>
                <w:sz w:val="23"/>
              </w:rPr>
              <w:t> </w:t>
            </w:r>
            <w:r>
              <w:rPr>
                <w:w w:val="105"/>
                <w:sz w:val="23"/>
              </w:rPr>
              <w:t>acquired </w:t>
            </w:r>
            <w:r>
              <w:rPr>
                <w:spacing w:val="-2"/>
                <w:w w:val="105"/>
                <w:sz w:val="23"/>
              </w:rPr>
              <w:t>property</w:t>
            </w:r>
          </w:p>
        </w:tc>
        <w:tc>
          <w:tcPr>
            <w:tcW w:w="541" w:type="dxa"/>
          </w:tcPr>
          <w:p>
            <w:pPr>
              <w:pStyle w:val="TableParagraph"/>
              <w:rPr>
                <w:sz w:val="22"/>
              </w:rPr>
            </w:pPr>
          </w:p>
        </w:tc>
        <w:tc>
          <w:tcPr>
            <w:tcW w:w="728" w:type="dxa"/>
          </w:tcPr>
          <w:p>
            <w:pPr>
              <w:pStyle w:val="TableParagraph"/>
              <w:rPr>
                <w:sz w:val="22"/>
              </w:rPr>
            </w:pPr>
          </w:p>
        </w:tc>
        <w:tc>
          <w:tcPr>
            <w:tcW w:w="714" w:type="dxa"/>
          </w:tcPr>
          <w:p>
            <w:pPr>
              <w:pStyle w:val="TableParagraph"/>
              <w:rPr>
                <w:sz w:val="22"/>
              </w:rPr>
            </w:pPr>
          </w:p>
        </w:tc>
        <w:tc>
          <w:tcPr>
            <w:tcW w:w="1535" w:type="dxa"/>
          </w:tcPr>
          <w:p>
            <w:pPr>
              <w:pStyle w:val="TableParagraph"/>
              <w:rPr>
                <w:sz w:val="22"/>
              </w:rPr>
            </w:pPr>
          </w:p>
        </w:tc>
        <w:tc>
          <w:tcPr>
            <w:tcW w:w="1261" w:type="dxa"/>
          </w:tcPr>
          <w:p>
            <w:pPr>
              <w:pStyle w:val="TableParagraph"/>
              <w:rPr>
                <w:sz w:val="22"/>
              </w:rPr>
            </w:pPr>
          </w:p>
        </w:tc>
        <w:tc>
          <w:tcPr>
            <w:tcW w:w="1168" w:type="dxa"/>
          </w:tcPr>
          <w:p>
            <w:pPr>
              <w:pStyle w:val="TableParagraph"/>
              <w:rPr>
                <w:sz w:val="22"/>
              </w:rPr>
            </w:pPr>
          </w:p>
        </w:tc>
      </w:tr>
      <w:tr>
        <w:trPr>
          <w:trHeight w:val="1063" w:hRule="atLeast"/>
        </w:trPr>
        <w:tc>
          <w:tcPr>
            <w:tcW w:w="814" w:type="dxa"/>
            <w:vMerge/>
            <w:tcBorders>
              <w:top w:val="nil"/>
              <w:bottom w:val="nil"/>
            </w:tcBorders>
          </w:tcPr>
          <w:p>
            <w:pPr>
              <w:rPr>
                <w:sz w:val="2"/>
                <w:szCs w:val="2"/>
              </w:rPr>
            </w:pPr>
          </w:p>
        </w:tc>
        <w:tc>
          <w:tcPr>
            <w:tcW w:w="2608" w:type="dxa"/>
          </w:tcPr>
          <w:p>
            <w:pPr>
              <w:pStyle w:val="TableParagraph"/>
              <w:spacing w:line="247" w:lineRule="auto" w:before="7"/>
              <w:ind w:left="146" w:right="185"/>
              <w:rPr>
                <w:sz w:val="23"/>
              </w:rPr>
            </w:pPr>
            <w:r>
              <w:rPr>
                <w:w w:val="105"/>
                <w:sz w:val="23"/>
              </w:rPr>
              <w:t>Cost of property (in case</w:t>
            </w:r>
            <w:r>
              <w:rPr>
                <w:spacing w:val="-16"/>
                <w:w w:val="105"/>
                <w:sz w:val="23"/>
              </w:rPr>
              <w:t> </w:t>
            </w:r>
            <w:r>
              <w:rPr>
                <w:w w:val="105"/>
                <w:sz w:val="23"/>
              </w:rPr>
              <w:t>of</w:t>
            </w:r>
            <w:r>
              <w:rPr>
                <w:spacing w:val="-15"/>
                <w:w w:val="105"/>
                <w:sz w:val="23"/>
              </w:rPr>
              <w:t> </w:t>
            </w:r>
            <w:r>
              <w:rPr>
                <w:w w:val="105"/>
                <w:sz w:val="23"/>
              </w:rPr>
              <w:t>purchase)</w:t>
            </w:r>
            <w:r>
              <w:rPr>
                <w:spacing w:val="-15"/>
                <w:w w:val="105"/>
                <w:sz w:val="23"/>
              </w:rPr>
              <w:t> </w:t>
            </w:r>
            <w:r>
              <w:rPr>
                <w:w w:val="105"/>
                <w:sz w:val="23"/>
              </w:rPr>
              <w:t>at</w:t>
            </w:r>
            <w:r>
              <w:rPr>
                <w:spacing w:val="-15"/>
                <w:w w:val="105"/>
                <w:sz w:val="23"/>
              </w:rPr>
              <w:t> </w:t>
            </w:r>
            <w:r>
              <w:rPr>
                <w:w w:val="105"/>
                <w:sz w:val="23"/>
              </w:rPr>
              <w:t>the time of purchase</w:t>
            </w:r>
          </w:p>
        </w:tc>
        <w:tc>
          <w:tcPr>
            <w:tcW w:w="541" w:type="dxa"/>
          </w:tcPr>
          <w:p>
            <w:pPr>
              <w:pStyle w:val="TableParagraph"/>
              <w:rPr>
                <w:sz w:val="22"/>
              </w:rPr>
            </w:pPr>
          </w:p>
        </w:tc>
        <w:tc>
          <w:tcPr>
            <w:tcW w:w="728" w:type="dxa"/>
          </w:tcPr>
          <w:p>
            <w:pPr>
              <w:pStyle w:val="TableParagraph"/>
              <w:rPr>
                <w:sz w:val="22"/>
              </w:rPr>
            </w:pPr>
          </w:p>
        </w:tc>
        <w:tc>
          <w:tcPr>
            <w:tcW w:w="714" w:type="dxa"/>
          </w:tcPr>
          <w:p>
            <w:pPr>
              <w:pStyle w:val="TableParagraph"/>
              <w:rPr>
                <w:sz w:val="22"/>
              </w:rPr>
            </w:pPr>
          </w:p>
        </w:tc>
        <w:tc>
          <w:tcPr>
            <w:tcW w:w="1535" w:type="dxa"/>
          </w:tcPr>
          <w:p>
            <w:pPr>
              <w:pStyle w:val="TableParagraph"/>
              <w:rPr>
                <w:sz w:val="22"/>
              </w:rPr>
            </w:pPr>
          </w:p>
        </w:tc>
        <w:tc>
          <w:tcPr>
            <w:tcW w:w="1261" w:type="dxa"/>
          </w:tcPr>
          <w:p>
            <w:pPr>
              <w:pStyle w:val="TableParagraph"/>
              <w:rPr>
                <w:sz w:val="22"/>
              </w:rPr>
            </w:pPr>
          </w:p>
        </w:tc>
        <w:tc>
          <w:tcPr>
            <w:tcW w:w="1168" w:type="dxa"/>
          </w:tcPr>
          <w:p>
            <w:pPr>
              <w:pStyle w:val="TableParagraph"/>
              <w:rPr>
                <w:sz w:val="22"/>
              </w:rPr>
            </w:pPr>
          </w:p>
        </w:tc>
      </w:tr>
      <w:tr>
        <w:trPr>
          <w:trHeight w:val="1264" w:hRule="atLeast"/>
        </w:trPr>
        <w:tc>
          <w:tcPr>
            <w:tcW w:w="814" w:type="dxa"/>
            <w:vMerge/>
            <w:tcBorders>
              <w:top w:val="nil"/>
              <w:bottom w:val="nil"/>
            </w:tcBorders>
          </w:tcPr>
          <w:p>
            <w:pPr>
              <w:rPr>
                <w:sz w:val="2"/>
                <w:szCs w:val="2"/>
              </w:rPr>
            </w:pPr>
          </w:p>
        </w:tc>
        <w:tc>
          <w:tcPr>
            <w:tcW w:w="2608" w:type="dxa"/>
          </w:tcPr>
          <w:p>
            <w:pPr>
              <w:pStyle w:val="TableParagraph"/>
              <w:spacing w:line="288" w:lineRule="auto"/>
              <w:ind w:left="146" w:right="271"/>
              <w:rPr>
                <w:sz w:val="23"/>
              </w:rPr>
            </w:pPr>
            <w:r>
              <w:rPr>
                <w:w w:val="105"/>
                <w:sz w:val="23"/>
              </w:rPr>
              <w:t>Any</w:t>
            </w:r>
            <w:r>
              <w:rPr>
                <w:spacing w:val="-16"/>
                <w:w w:val="105"/>
                <w:sz w:val="23"/>
              </w:rPr>
              <w:t> </w:t>
            </w:r>
            <w:r>
              <w:rPr>
                <w:w w:val="105"/>
                <w:sz w:val="23"/>
              </w:rPr>
              <w:t>Investment</w:t>
            </w:r>
            <w:r>
              <w:rPr>
                <w:spacing w:val="-15"/>
                <w:w w:val="105"/>
                <w:sz w:val="23"/>
              </w:rPr>
              <w:t> </w:t>
            </w:r>
            <w:r>
              <w:rPr>
                <w:w w:val="105"/>
                <w:sz w:val="23"/>
              </w:rPr>
              <w:t>on</w:t>
            </w:r>
            <w:r>
              <w:rPr>
                <w:spacing w:val="-15"/>
                <w:w w:val="105"/>
                <w:sz w:val="23"/>
              </w:rPr>
              <w:t> </w:t>
            </w:r>
            <w:r>
              <w:rPr>
                <w:w w:val="105"/>
                <w:sz w:val="23"/>
              </w:rPr>
              <w:t>the land by way of </w:t>
            </w:r>
            <w:r>
              <w:rPr>
                <w:spacing w:val="-2"/>
                <w:w w:val="105"/>
                <w:sz w:val="23"/>
              </w:rPr>
              <w:t>development,</w:t>
            </w:r>
          </w:p>
          <w:p>
            <w:pPr>
              <w:pStyle w:val="TableParagraph"/>
              <w:spacing w:before="5"/>
              <w:ind w:left="146"/>
              <w:rPr>
                <w:sz w:val="23"/>
              </w:rPr>
            </w:pPr>
            <w:r>
              <w:rPr>
                <w:sz w:val="23"/>
              </w:rPr>
              <w:t>construction</w:t>
            </w:r>
            <w:r>
              <w:rPr>
                <w:spacing w:val="29"/>
                <w:sz w:val="23"/>
              </w:rPr>
              <w:t> </w:t>
            </w:r>
            <w:r>
              <w:rPr>
                <w:spacing w:val="-4"/>
                <w:sz w:val="23"/>
              </w:rPr>
              <w:t>etc.</w:t>
            </w:r>
          </w:p>
        </w:tc>
        <w:tc>
          <w:tcPr>
            <w:tcW w:w="541" w:type="dxa"/>
          </w:tcPr>
          <w:p>
            <w:pPr>
              <w:pStyle w:val="TableParagraph"/>
              <w:rPr>
                <w:sz w:val="22"/>
              </w:rPr>
            </w:pPr>
          </w:p>
        </w:tc>
        <w:tc>
          <w:tcPr>
            <w:tcW w:w="728" w:type="dxa"/>
          </w:tcPr>
          <w:p>
            <w:pPr>
              <w:pStyle w:val="TableParagraph"/>
              <w:rPr>
                <w:sz w:val="22"/>
              </w:rPr>
            </w:pPr>
          </w:p>
        </w:tc>
        <w:tc>
          <w:tcPr>
            <w:tcW w:w="714" w:type="dxa"/>
          </w:tcPr>
          <w:p>
            <w:pPr>
              <w:pStyle w:val="TableParagraph"/>
              <w:rPr>
                <w:sz w:val="22"/>
              </w:rPr>
            </w:pPr>
          </w:p>
        </w:tc>
        <w:tc>
          <w:tcPr>
            <w:tcW w:w="1535" w:type="dxa"/>
          </w:tcPr>
          <w:p>
            <w:pPr>
              <w:pStyle w:val="TableParagraph"/>
              <w:rPr>
                <w:sz w:val="22"/>
              </w:rPr>
            </w:pPr>
          </w:p>
        </w:tc>
        <w:tc>
          <w:tcPr>
            <w:tcW w:w="1261" w:type="dxa"/>
          </w:tcPr>
          <w:p>
            <w:pPr>
              <w:pStyle w:val="TableParagraph"/>
              <w:rPr>
                <w:sz w:val="22"/>
              </w:rPr>
            </w:pPr>
          </w:p>
        </w:tc>
        <w:tc>
          <w:tcPr>
            <w:tcW w:w="1168" w:type="dxa"/>
          </w:tcPr>
          <w:p>
            <w:pPr>
              <w:pStyle w:val="TableParagraph"/>
              <w:rPr>
                <w:sz w:val="22"/>
              </w:rPr>
            </w:pPr>
          </w:p>
        </w:tc>
      </w:tr>
    </w:tbl>
    <w:p>
      <w:pPr>
        <w:spacing w:after="0"/>
        <w:rPr>
          <w:sz w:val="22"/>
        </w:rPr>
        <w:sectPr>
          <w:type w:val="continuous"/>
          <w:pgSz w:w="11910" w:h="16850"/>
          <w:pgMar w:header="0" w:footer="413" w:top="1420" w:bottom="1426" w:left="1300" w:right="1000"/>
        </w:sectPr>
      </w:pPr>
    </w:p>
    <w:tbl>
      <w:tblPr>
        <w:tblW w:w="0" w:type="auto"/>
        <w:jc w:val="left"/>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4"/>
        <w:gridCol w:w="2608"/>
        <w:gridCol w:w="541"/>
        <w:gridCol w:w="721"/>
        <w:gridCol w:w="721"/>
        <w:gridCol w:w="1535"/>
        <w:gridCol w:w="1261"/>
        <w:gridCol w:w="1168"/>
      </w:tblGrid>
      <w:tr>
        <w:trPr>
          <w:trHeight w:val="789" w:hRule="atLeast"/>
        </w:trPr>
        <w:tc>
          <w:tcPr>
            <w:tcW w:w="814" w:type="dxa"/>
            <w:tcBorders>
              <w:top w:val="nil"/>
            </w:tcBorders>
          </w:tcPr>
          <w:p>
            <w:pPr>
              <w:pStyle w:val="TableParagraph"/>
              <w:rPr>
                <w:sz w:val="22"/>
              </w:rPr>
            </w:pPr>
          </w:p>
        </w:tc>
        <w:tc>
          <w:tcPr>
            <w:tcW w:w="2608" w:type="dxa"/>
          </w:tcPr>
          <w:p>
            <w:pPr>
              <w:pStyle w:val="TableParagraph"/>
              <w:spacing w:line="288" w:lineRule="auto"/>
              <w:ind w:left="146"/>
              <w:rPr>
                <w:sz w:val="23"/>
              </w:rPr>
            </w:pPr>
            <w:r>
              <w:rPr>
                <w:sz w:val="23"/>
              </w:rPr>
              <w:t>Approximate</w:t>
            </w:r>
            <w:r>
              <w:rPr>
                <w:spacing w:val="-5"/>
                <w:sz w:val="23"/>
              </w:rPr>
              <w:t> </w:t>
            </w:r>
            <w:r>
              <w:rPr>
                <w:sz w:val="23"/>
              </w:rPr>
              <w:t>current </w:t>
            </w:r>
            <w:r>
              <w:rPr>
                <w:w w:val="105"/>
                <w:sz w:val="23"/>
              </w:rPr>
              <w:t>market value</w:t>
            </w:r>
          </w:p>
        </w:tc>
        <w:tc>
          <w:tcPr>
            <w:tcW w:w="541" w:type="dxa"/>
          </w:tcPr>
          <w:p>
            <w:pPr>
              <w:pStyle w:val="TableParagraph"/>
              <w:rPr>
                <w:sz w:val="22"/>
              </w:rPr>
            </w:pPr>
          </w:p>
        </w:tc>
        <w:tc>
          <w:tcPr>
            <w:tcW w:w="721" w:type="dxa"/>
          </w:tcPr>
          <w:p>
            <w:pPr>
              <w:pStyle w:val="TableParagraph"/>
              <w:rPr>
                <w:sz w:val="22"/>
              </w:rPr>
            </w:pPr>
          </w:p>
        </w:tc>
        <w:tc>
          <w:tcPr>
            <w:tcW w:w="721" w:type="dxa"/>
          </w:tcPr>
          <w:p>
            <w:pPr>
              <w:pStyle w:val="TableParagraph"/>
              <w:rPr>
                <w:sz w:val="22"/>
              </w:rPr>
            </w:pPr>
          </w:p>
        </w:tc>
        <w:tc>
          <w:tcPr>
            <w:tcW w:w="1535" w:type="dxa"/>
          </w:tcPr>
          <w:p>
            <w:pPr>
              <w:pStyle w:val="TableParagraph"/>
              <w:rPr>
                <w:sz w:val="22"/>
              </w:rPr>
            </w:pPr>
          </w:p>
        </w:tc>
        <w:tc>
          <w:tcPr>
            <w:tcW w:w="1261" w:type="dxa"/>
          </w:tcPr>
          <w:p>
            <w:pPr>
              <w:pStyle w:val="TableParagraph"/>
              <w:rPr>
                <w:sz w:val="22"/>
              </w:rPr>
            </w:pPr>
          </w:p>
        </w:tc>
        <w:tc>
          <w:tcPr>
            <w:tcW w:w="1168" w:type="dxa"/>
          </w:tcPr>
          <w:p>
            <w:pPr>
              <w:pStyle w:val="TableParagraph"/>
              <w:rPr>
                <w:sz w:val="22"/>
              </w:rPr>
            </w:pPr>
          </w:p>
        </w:tc>
      </w:tr>
      <w:tr>
        <w:trPr>
          <w:trHeight w:val="638" w:hRule="atLeast"/>
        </w:trPr>
        <w:tc>
          <w:tcPr>
            <w:tcW w:w="814" w:type="dxa"/>
          </w:tcPr>
          <w:p>
            <w:pPr>
              <w:pStyle w:val="TableParagraph"/>
              <w:spacing w:line="250" w:lineRule="exact"/>
              <w:ind w:left="46" w:right="25"/>
              <w:jc w:val="center"/>
              <w:rPr>
                <w:sz w:val="23"/>
              </w:rPr>
            </w:pPr>
            <w:r>
              <w:rPr>
                <w:spacing w:val="-5"/>
                <w:w w:val="105"/>
                <w:sz w:val="23"/>
              </w:rPr>
              <w:t>(v)</w:t>
            </w:r>
          </w:p>
        </w:tc>
        <w:tc>
          <w:tcPr>
            <w:tcW w:w="2608" w:type="dxa"/>
          </w:tcPr>
          <w:p>
            <w:pPr>
              <w:pStyle w:val="TableParagraph"/>
              <w:spacing w:line="223" w:lineRule="auto"/>
              <w:ind w:left="146" w:right="137"/>
              <w:rPr>
                <w:sz w:val="23"/>
              </w:rPr>
            </w:pPr>
            <w:r>
              <w:rPr>
                <w:sz w:val="23"/>
              </w:rPr>
              <w:t>Others (such as interest </w:t>
            </w:r>
            <w:r>
              <w:rPr>
                <w:w w:val="105"/>
                <w:sz w:val="23"/>
              </w:rPr>
              <w:t>in property)</w:t>
            </w:r>
          </w:p>
        </w:tc>
        <w:tc>
          <w:tcPr>
            <w:tcW w:w="541" w:type="dxa"/>
          </w:tcPr>
          <w:p>
            <w:pPr>
              <w:pStyle w:val="TableParagraph"/>
              <w:rPr>
                <w:sz w:val="22"/>
              </w:rPr>
            </w:pPr>
          </w:p>
        </w:tc>
        <w:tc>
          <w:tcPr>
            <w:tcW w:w="721" w:type="dxa"/>
          </w:tcPr>
          <w:p>
            <w:pPr>
              <w:pStyle w:val="TableParagraph"/>
              <w:rPr>
                <w:sz w:val="22"/>
              </w:rPr>
            </w:pPr>
          </w:p>
        </w:tc>
        <w:tc>
          <w:tcPr>
            <w:tcW w:w="721" w:type="dxa"/>
          </w:tcPr>
          <w:p>
            <w:pPr>
              <w:pStyle w:val="TableParagraph"/>
              <w:rPr>
                <w:sz w:val="22"/>
              </w:rPr>
            </w:pPr>
          </w:p>
        </w:tc>
        <w:tc>
          <w:tcPr>
            <w:tcW w:w="1535" w:type="dxa"/>
          </w:tcPr>
          <w:p>
            <w:pPr>
              <w:pStyle w:val="TableParagraph"/>
              <w:rPr>
                <w:sz w:val="22"/>
              </w:rPr>
            </w:pPr>
          </w:p>
        </w:tc>
        <w:tc>
          <w:tcPr>
            <w:tcW w:w="1261" w:type="dxa"/>
          </w:tcPr>
          <w:p>
            <w:pPr>
              <w:pStyle w:val="TableParagraph"/>
              <w:rPr>
                <w:sz w:val="22"/>
              </w:rPr>
            </w:pPr>
          </w:p>
        </w:tc>
        <w:tc>
          <w:tcPr>
            <w:tcW w:w="1168" w:type="dxa"/>
          </w:tcPr>
          <w:p>
            <w:pPr>
              <w:pStyle w:val="TableParagraph"/>
              <w:rPr>
                <w:sz w:val="22"/>
              </w:rPr>
            </w:pPr>
          </w:p>
        </w:tc>
      </w:tr>
      <w:tr>
        <w:trPr>
          <w:trHeight w:val="991" w:hRule="atLeast"/>
        </w:trPr>
        <w:tc>
          <w:tcPr>
            <w:tcW w:w="814" w:type="dxa"/>
          </w:tcPr>
          <w:p>
            <w:pPr>
              <w:pStyle w:val="TableParagraph"/>
              <w:spacing w:line="250" w:lineRule="exact"/>
              <w:ind w:left="53" w:right="25"/>
              <w:jc w:val="center"/>
              <w:rPr>
                <w:sz w:val="23"/>
              </w:rPr>
            </w:pPr>
            <w:r>
              <w:rPr>
                <w:spacing w:val="-4"/>
                <w:w w:val="105"/>
                <w:sz w:val="23"/>
              </w:rPr>
              <w:t>(vi)</w:t>
            </w:r>
          </w:p>
        </w:tc>
        <w:tc>
          <w:tcPr>
            <w:tcW w:w="2608" w:type="dxa"/>
          </w:tcPr>
          <w:p>
            <w:pPr>
              <w:pStyle w:val="TableParagraph"/>
              <w:spacing w:line="228" w:lineRule="auto"/>
              <w:ind w:left="146" w:right="231"/>
              <w:rPr>
                <w:sz w:val="23"/>
              </w:rPr>
            </w:pPr>
            <w:r>
              <w:rPr>
                <w:w w:val="105"/>
                <w:sz w:val="23"/>
              </w:rPr>
              <w:t>Total</w:t>
            </w:r>
            <w:r>
              <w:rPr>
                <w:spacing w:val="-16"/>
                <w:w w:val="105"/>
                <w:sz w:val="23"/>
              </w:rPr>
              <w:t> </w:t>
            </w:r>
            <w:r>
              <w:rPr>
                <w:w w:val="105"/>
                <w:sz w:val="23"/>
              </w:rPr>
              <w:t>of</w:t>
            </w:r>
            <w:r>
              <w:rPr>
                <w:spacing w:val="-15"/>
                <w:w w:val="105"/>
                <w:sz w:val="23"/>
              </w:rPr>
              <w:t> </w:t>
            </w:r>
            <w:r>
              <w:rPr>
                <w:w w:val="105"/>
                <w:sz w:val="23"/>
              </w:rPr>
              <w:t>current</w:t>
            </w:r>
            <w:r>
              <w:rPr>
                <w:spacing w:val="-15"/>
                <w:w w:val="105"/>
                <w:sz w:val="23"/>
              </w:rPr>
              <w:t> </w:t>
            </w:r>
            <w:r>
              <w:rPr>
                <w:w w:val="105"/>
                <w:sz w:val="23"/>
              </w:rPr>
              <w:t>market value of</w:t>
            </w:r>
            <w:r>
              <w:rPr>
                <w:spacing w:val="40"/>
                <w:w w:val="105"/>
                <w:sz w:val="23"/>
              </w:rPr>
              <w:t> </w:t>
            </w:r>
            <w:r>
              <w:rPr>
                <w:w w:val="105"/>
                <w:sz w:val="23"/>
              </w:rPr>
              <w:t>(i) to (v) </w:t>
            </w:r>
            <w:r>
              <w:rPr>
                <w:spacing w:val="-2"/>
                <w:w w:val="105"/>
                <w:sz w:val="23"/>
              </w:rPr>
              <w:t>above</w:t>
            </w:r>
          </w:p>
        </w:tc>
        <w:tc>
          <w:tcPr>
            <w:tcW w:w="541" w:type="dxa"/>
          </w:tcPr>
          <w:p>
            <w:pPr>
              <w:pStyle w:val="TableParagraph"/>
              <w:rPr>
                <w:sz w:val="22"/>
              </w:rPr>
            </w:pPr>
          </w:p>
        </w:tc>
        <w:tc>
          <w:tcPr>
            <w:tcW w:w="721" w:type="dxa"/>
          </w:tcPr>
          <w:p>
            <w:pPr>
              <w:pStyle w:val="TableParagraph"/>
              <w:rPr>
                <w:sz w:val="22"/>
              </w:rPr>
            </w:pPr>
          </w:p>
        </w:tc>
        <w:tc>
          <w:tcPr>
            <w:tcW w:w="721" w:type="dxa"/>
          </w:tcPr>
          <w:p>
            <w:pPr>
              <w:pStyle w:val="TableParagraph"/>
              <w:rPr>
                <w:sz w:val="22"/>
              </w:rPr>
            </w:pPr>
          </w:p>
        </w:tc>
        <w:tc>
          <w:tcPr>
            <w:tcW w:w="1535" w:type="dxa"/>
          </w:tcPr>
          <w:p>
            <w:pPr>
              <w:pStyle w:val="TableParagraph"/>
              <w:rPr>
                <w:sz w:val="22"/>
              </w:rPr>
            </w:pPr>
          </w:p>
        </w:tc>
        <w:tc>
          <w:tcPr>
            <w:tcW w:w="1261" w:type="dxa"/>
          </w:tcPr>
          <w:p>
            <w:pPr>
              <w:pStyle w:val="TableParagraph"/>
              <w:rPr>
                <w:sz w:val="22"/>
              </w:rPr>
            </w:pPr>
          </w:p>
        </w:tc>
        <w:tc>
          <w:tcPr>
            <w:tcW w:w="1168" w:type="dxa"/>
          </w:tcPr>
          <w:p>
            <w:pPr>
              <w:pStyle w:val="TableParagraph"/>
              <w:rPr>
                <w:sz w:val="22"/>
              </w:rPr>
            </w:pPr>
          </w:p>
        </w:tc>
      </w:tr>
    </w:tbl>
    <w:p>
      <w:pPr>
        <w:pStyle w:val="BodyText"/>
        <w:rPr>
          <w:b/>
          <w:sz w:val="23"/>
        </w:rPr>
      </w:pPr>
    </w:p>
    <w:p>
      <w:pPr>
        <w:pStyle w:val="BodyText"/>
        <w:spacing w:before="37"/>
        <w:rPr>
          <w:b/>
          <w:sz w:val="23"/>
        </w:rPr>
      </w:pPr>
    </w:p>
    <w:p>
      <w:pPr>
        <w:pStyle w:val="ListParagraph"/>
        <w:numPr>
          <w:ilvl w:val="0"/>
          <w:numId w:val="53"/>
        </w:numPr>
        <w:tabs>
          <w:tab w:pos="607" w:val="left" w:leader="none"/>
        </w:tabs>
        <w:spacing w:line="288" w:lineRule="auto" w:before="1" w:after="0"/>
        <w:ind w:left="140" w:right="133" w:firstLine="0"/>
        <w:jc w:val="left"/>
        <w:rPr>
          <w:sz w:val="23"/>
        </w:rPr>
      </w:pPr>
      <w:r>
        <w:rPr>
          <w:w w:val="105"/>
          <w:sz w:val="23"/>
        </w:rPr>
        <w:t>I</w:t>
      </w:r>
      <w:r>
        <w:rPr>
          <w:spacing w:val="71"/>
          <w:w w:val="105"/>
          <w:sz w:val="23"/>
        </w:rPr>
        <w:t> </w:t>
      </w:r>
      <w:r>
        <w:rPr>
          <w:w w:val="105"/>
          <w:sz w:val="23"/>
        </w:rPr>
        <w:t>give</w:t>
      </w:r>
      <w:r>
        <w:rPr>
          <w:spacing w:val="73"/>
          <w:w w:val="105"/>
          <w:sz w:val="23"/>
        </w:rPr>
        <w:t> </w:t>
      </w:r>
      <w:r>
        <w:rPr>
          <w:w w:val="105"/>
          <w:sz w:val="23"/>
        </w:rPr>
        <w:t>herein</w:t>
      </w:r>
      <w:r>
        <w:rPr>
          <w:spacing w:val="75"/>
          <w:w w:val="105"/>
          <w:sz w:val="23"/>
        </w:rPr>
        <w:t> </w:t>
      </w:r>
      <w:r>
        <w:rPr>
          <w:w w:val="105"/>
          <w:sz w:val="23"/>
        </w:rPr>
        <w:t>below</w:t>
      </w:r>
      <w:r>
        <w:rPr>
          <w:spacing w:val="40"/>
          <w:w w:val="105"/>
          <w:sz w:val="23"/>
        </w:rPr>
        <w:t> </w:t>
      </w:r>
      <w:r>
        <w:rPr>
          <w:w w:val="105"/>
          <w:sz w:val="23"/>
        </w:rPr>
        <w:t>the</w:t>
      </w:r>
      <w:r>
        <w:rPr>
          <w:spacing w:val="67"/>
          <w:w w:val="105"/>
          <w:sz w:val="23"/>
        </w:rPr>
        <w:t> </w:t>
      </w:r>
      <w:r>
        <w:rPr>
          <w:w w:val="105"/>
          <w:sz w:val="23"/>
        </w:rPr>
        <w:t>details</w:t>
      </w:r>
      <w:r>
        <w:rPr>
          <w:spacing w:val="66"/>
          <w:w w:val="105"/>
          <w:sz w:val="23"/>
        </w:rPr>
        <w:t> </w:t>
      </w:r>
      <w:r>
        <w:rPr>
          <w:w w:val="105"/>
          <w:sz w:val="23"/>
        </w:rPr>
        <w:t>of</w:t>
      </w:r>
      <w:r>
        <w:rPr>
          <w:spacing w:val="40"/>
          <w:w w:val="105"/>
          <w:sz w:val="23"/>
        </w:rPr>
        <w:t> </w:t>
      </w:r>
      <w:r>
        <w:rPr>
          <w:w w:val="105"/>
          <w:sz w:val="23"/>
        </w:rPr>
        <w:t>liabilities/dues</w:t>
      </w:r>
      <w:r>
        <w:rPr>
          <w:spacing w:val="73"/>
          <w:w w:val="105"/>
          <w:sz w:val="23"/>
        </w:rPr>
        <w:t> </w:t>
      </w:r>
      <w:r>
        <w:rPr>
          <w:w w:val="105"/>
          <w:sz w:val="23"/>
        </w:rPr>
        <w:t>to</w:t>
      </w:r>
      <w:r>
        <w:rPr>
          <w:spacing w:val="74"/>
          <w:w w:val="105"/>
          <w:sz w:val="23"/>
        </w:rPr>
        <w:t> </w:t>
      </w:r>
      <w:r>
        <w:rPr>
          <w:w w:val="105"/>
          <w:sz w:val="23"/>
        </w:rPr>
        <w:t>public</w:t>
      </w:r>
      <w:r>
        <w:rPr>
          <w:spacing w:val="66"/>
          <w:w w:val="105"/>
          <w:sz w:val="23"/>
        </w:rPr>
        <w:t> </w:t>
      </w:r>
      <w:r>
        <w:rPr>
          <w:w w:val="105"/>
          <w:sz w:val="23"/>
        </w:rPr>
        <w:t>financial</w:t>
      </w:r>
      <w:r>
        <w:rPr>
          <w:spacing w:val="71"/>
          <w:w w:val="105"/>
          <w:sz w:val="23"/>
        </w:rPr>
        <w:t> </w:t>
      </w:r>
      <w:r>
        <w:rPr>
          <w:w w:val="105"/>
          <w:sz w:val="23"/>
        </w:rPr>
        <w:t>institutions</w:t>
      </w:r>
      <w:r>
        <w:rPr>
          <w:spacing w:val="40"/>
          <w:w w:val="105"/>
          <w:sz w:val="23"/>
        </w:rPr>
        <w:t> </w:t>
      </w:r>
      <w:r>
        <w:rPr>
          <w:w w:val="105"/>
          <w:sz w:val="23"/>
        </w:rPr>
        <w:t>and </w:t>
      </w:r>
      <w:r>
        <w:rPr>
          <w:spacing w:val="-2"/>
          <w:w w:val="105"/>
          <w:sz w:val="23"/>
        </w:rPr>
        <w:t>government:-</w:t>
      </w:r>
    </w:p>
    <w:p>
      <w:pPr>
        <w:spacing w:line="288" w:lineRule="auto" w:before="200"/>
        <w:ind w:left="140" w:right="36" w:firstLine="0"/>
        <w:jc w:val="left"/>
        <w:rPr>
          <w:sz w:val="23"/>
        </w:rPr>
      </w:pPr>
      <w:r>
        <w:rPr>
          <w:w w:val="105"/>
          <w:sz w:val="23"/>
        </w:rPr>
        <w:t>(Note:</w:t>
      </w:r>
      <w:r>
        <w:rPr>
          <w:spacing w:val="40"/>
          <w:w w:val="105"/>
          <w:sz w:val="23"/>
        </w:rPr>
        <w:t> </w:t>
      </w:r>
      <w:r>
        <w:rPr>
          <w:w w:val="105"/>
          <w:sz w:val="23"/>
        </w:rPr>
        <w:t>Please</w:t>
      </w:r>
      <w:r>
        <w:rPr>
          <w:spacing w:val="40"/>
          <w:w w:val="105"/>
          <w:sz w:val="23"/>
        </w:rPr>
        <w:t> </w:t>
      </w:r>
      <w:r>
        <w:rPr>
          <w:w w:val="105"/>
          <w:sz w:val="23"/>
        </w:rPr>
        <w:t>give</w:t>
      </w:r>
      <w:r>
        <w:rPr>
          <w:spacing w:val="40"/>
          <w:w w:val="105"/>
          <w:sz w:val="23"/>
        </w:rPr>
        <w:t> </w:t>
      </w:r>
      <w:r>
        <w:rPr>
          <w:w w:val="105"/>
          <w:sz w:val="23"/>
        </w:rPr>
        <w:t>separate</w:t>
      </w:r>
      <w:r>
        <w:rPr>
          <w:spacing w:val="40"/>
          <w:w w:val="105"/>
          <w:sz w:val="23"/>
        </w:rPr>
        <w:t> </w:t>
      </w:r>
      <w:r>
        <w:rPr>
          <w:w w:val="105"/>
          <w:sz w:val="23"/>
        </w:rPr>
        <w:t>details</w:t>
      </w:r>
      <w:r>
        <w:rPr>
          <w:spacing w:val="40"/>
          <w:w w:val="105"/>
          <w:sz w:val="23"/>
        </w:rPr>
        <w:t> </w:t>
      </w:r>
      <w:r>
        <w:rPr>
          <w:w w:val="105"/>
          <w:sz w:val="23"/>
        </w:rPr>
        <w:t>of</w:t>
      </w:r>
      <w:r>
        <w:rPr>
          <w:spacing w:val="40"/>
          <w:w w:val="105"/>
          <w:sz w:val="23"/>
        </w:rPr>
        <w:t> </w:t>
      </w:r>
      <w:r>
        <w:rPr>
          <w:w w:val="105"/>
          <w:sz w:val="23"/>
        </w:rPr>
        <w:t>name</w:t>
      </w:r>
      <w:r>
        <w:rPr>
          <w:spacing w:val="40"/>
          <w:w w:val="105"/>
          <w:sz w:val="23"/>
        </w:rPr>
        <w:t> </w:t>
      </w:r>
      <w:r>
        <w:rPr>
          <w:w w:val="105"/>
          <w:sz w:val="23"/>
        </w:rPr>
        <w:t>of</w:t>
      </w:r>
      <w:r>
        <w:rPr>
          <w:spacing w:val="40"/>
          <w:w w:val="105"/>
          <w:sz w:val="23"/>
        </w:rPr>
        <w:t> </w:t>
      </w:r>
      <w:r>
        <w:rPr>
          <w:w w:val="105"/>
          <w:sz w:val="23"/>
        </w:rPr>
        <w:t>bank,</w:t>
      </w:r>
      <w:r>
        <w:rPr>
          <w:spacing w:val="40"/>
          <w:w w:val="105"/>
          <w:sz w:val="23"/>
        </w:rPr>
        <w:t> </w:t>
      </w:r>
      <w:r>
        <w:rPr>
          <w:w w:val="105"/>
          <w:sz w:val="23"/>
        </w:rPr>
        <w:t>institution,</w:t>
      </w:r>
      <w:r>
        <w:rPr>
          <w:spacing w:val="40"/>
          <w:w w:val="105"/>
          <w:sz w:val="23"/>
        </w:rPr>
        <w:t> </w:t>
      </w:r>
      <w:r>
        <w:rPr>
          <w:w w:val="105"/>
          <w:sz w:val="23"/>
        </w:rPr>
        <w:t>entity</w:t>
      </w:r>
      <w:r>
        <w:rPr>
          <w:spacing w:val="40"/>
          <w:w w:val="105"/>
          <w:sz w:val="23"/>
        </w:rPr>
        <w:t> </w:t>
      </w:r>
      <w:r>
        <w:rPr>
          <w:w w:val="105"/>
          <w:sz w:val="23"/>
        </w:rPr>
        <w:t>or</w:t>
      </w:r>
      <w:r>
        <w:rPr>
          <w:spacing w:val="40"/>
          <w:w w:val="105"/>
          <w:sz w:val="23"/>
        </w:rPr>
        <w:t> </w:t>
      </w:r>
      <w:r>
        <w:rPr>
          <w:w w:val="105"/>
          <w:sz w:val="23"/>
        </w:rPr>
        <w:t>individual</w:t>
      </w:r>
      <w:r>
        <w:rPr>
          <w:spacing w:val="39"/>
          <w:w w:val="105"/>
          <w:sz w:val="23"/>
        </w:rPr>
        <w:t> </w:t>
      </w:r>
      <w:r>
        <w:rPr>
          <w:w w:val="105"/>
          <w:sz w:val="23"/>
        </w:rPr>
        <w:t>and amount before each item)</w:t>
      </w:r>
    </w:p>
    <w:p>
      <w:pPr>
        <w:pStyle w:val="BodyText"/>
        <w:spacing w:before="4"/>
        <w:rPr>
          <w:sz w:val="17"/>
        </w:rPr>
      </w:pPr>
    </w:p>
    <w:tbl>
      <w:tblPr>
        <w:tblW w:w="0" w:type="auto"/>
        <w:jc w:val="left"/>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4"/>
        <w:gridCol w:w="2788"/>
        <w:gridCol w:w="634"/>
        <w:gridCol w:w="641"/>
        <w:gridCol w:w="886"/>
        <w:gridCol w:w="1174"/>
        <w:gridCol w:w="1167"/>
        <w:gridCol w:w="1441"/>
      </w:tblGrid>
      <w:tr>
        <w:trPr>
          <w:trHeight w:val="508" w:hRule="atLeast"/>
        </w:trPr>
        <w:tc>
          <w:tcPr>
            <w:tcW w:w="634" w:type="dxa"/>
          </w:tcPr>
          <w:p>
            <w:pPr>
              <w:pStyle w:val="TableParagraph"/>
              <w:spacing w:before="32"/>
              <w:ind w:left="67"/>
              <w:rPr>
                <w:sz w:val="18"/>
              </w:rPr>
            </w:pPr>
            <w:r>
              <w:rPr>
                <w:sz w:val="18"/>
              </w:rPr>
              <w:t>S.</w:t>
            </w:r>
            <w:r>
              <w:rPr>
                <w:spacing w:val="-4"/>
                <w:sz w:val="18"/>
              </w:rPr>
              <w:t> </w:t>
            </w:r>
            <w:r>
              <w:rPr>
                <w:spacing w:val="-5"/>
                <w:sz w:val="18"/>
              </w:rPr>
              <w:t>No.</w:t>
            </w:r>
          </w:p>
        </w:tc>
        <w:tc>
          <w:tcPr>
            <w:tcW w:w="2788" w:type="dxa"/>
          </w:tcPr>
          <w:p>
            <w:pPr>
              <w:pStyle w:val="TableParagraph"/>
              <w:spacing w:before="32"/>
              <w:ind w:left="24"/>
              <w:jc w:val="center"/>
              <w:rPr>
                <w:sz w:val="18"/>
              </w:rPr>
            </w:pPr>
            <w:r>
              <w:rPr>
                <w:spacing w:val="-2"/>
                <w:sz w:val="18"/>
              </w:rPr>
              <w:t>Description</w:t>
            </w:r>
          </w:p>
        </w:tc>
        <w:tc>
          <w:tcPr>
            <w:tcW w:w="634" w:type="dxa"/>
          </w:tcPr>
          <w:p>
            <w:pPr>
              <w:pStyle w:val="TableParagraph"/>
              <w:spacing w:before="32"/>
              <w:ind w:left="182"/>
              <w:rPr>
                <w:sz w:val="18"/>
              </w:rPr>
            </w:pPr>
            <w:r>
              <w:rPr>
                <w:spacing w:val="-4"/>
                <w:sz w:val="18"/>
              </w:rPr>
              <w:t>Self</w:t>
            </w:r>
          </w:p>
        </w:tc>
        <w:tc>
          <w:tcPr>
            <w:tcW w:w="641" w:type="dxa"/>
          </w:tcPr>
          <w:p>
            <w:pPr>
              <w:pStyle w:val="TableParagraph"/>
              <w:spacing w:before="32"/>
              <w:ind w:left="67"/>
              <w:rPr>
                <w:sz w:val="18"/>
              </w:rPr>
            </w:pPr>
            <w:r>
              <w:rPr>
                <w:spacing w:val="-2"/>
                <w:sz w:val="18"/>
              </w:rPr>
              <w:t>Spouse</w:t>
            </w:r>
          </w:p>
        </w:tc>
        <w:tc>
          <w:tcPr>
            <w:tcW w:w="886" w:type="dxa"/>
          </w:tcPr>
          <w:p>
            <w:pPr>
              <w:pStyle w:val="TableParagraph"/>
              <w:spacing w:before="32"/>
              <w:ind w:left="261"/>
              <w:rPr>
                <w:b/>
                <w:sz w:val="18"/>
              </w:rPr>
            </w:pPr>
            <w:r>
              <w:rPr>
                <w:b/>
                <w:spacing w:val="-5"/>
                <w:sz w:val="18"/>
              </w:rPr>
              <w:t>HUF</w:t>
            </w:r>
          </w:p>
        </w:tc>
        <w:tc>
          <w:tcPr>
            <w:tcW w:w="1174" w:type="dxa"/>
          </w:tcPr>
          <w:p>
            <w:pPr>
              <w:pStyle w:val="TableParagraph"/>
              <w:spacing w:before="32"/>
              <w:ind w:left="132"/>
              <w:rPr>
                <w:sz w:val="18"/>
              </w:rPr>
            </w:pPr>
            <w:r>
              <w:rPr>
                <w:spacing w:val="-2"/>
                <w:sz w:val="18"/>
              </w:rPr>
              <w:t>Dependent-</w:t>
            </w:r>
            <w:r>
              <w:rPr>
                <w:spacing w:val="-10"/>
                <w:sz w:val="18"/>
              </w:rPr>
              <w:t>1</w:t>
            </w:r>
          </w:p>
        </w:tc>
        <w:tc>
          <w:tcPr>
            <w:tcW w:w="1167" w:type="dxa"/>
          </w:tcPr>
          <w:p>
            <w:pPr>
              <w:pStyle w:val="TableParagraph"/>
              <w:spacing w:before="32"/>
              <w:ind w:left="125"/>
              <w:rPr>
                <w:sz w:val="18"/>
              </w:rPr>
            </w:pPr>
            <w:r>
              <w:rPr>
                <w:spacing w:val="-2"/>
                <w:sz w:val="18"/>
              </w:rPr>
              <w:t>Dependent-</w:t>
            </w:r>
            <w:r>
              <w:rPr>
                <w:spacing w:val="-10"/>
                <w:sz w:val="18"/>
              </w:rPr>
              <w:t>2</w:t>
            </w:r>
          </w:p>
        </w:tc>
        <w:tc>
          <w:tcPr>
            <w:tcW w:w="1441" w:type="dxa"/>
          </w:tcPr>
          <w:p>
            <w:pPr>
              <w:pStyle w:val="TableParagraph"/>
              <w:spacing w:before="32"/>
              <w:ind w:left="269"/>
              <w:rPr>
                <w:sz w:val="18"/>
              </w:rPr>
            </w:pPr>
            <w:r>
              <w:rPr>
                <w:spacing w:val="-2"/>
                <w:sz w:val="18"/>
              </w:rPr>
              <w:t>Dependent-</w:t>
            </w:r>
            <w:r>
              <w:rPr>
                <w:spacing w:val="-10"/>
                <w:sz w:val="18"/>
              </w:rPr>
              <w:t>3</w:t>
            </w:r>
          </w:p>
        </w:tc>
      </w:tr>
      <w:tr>
        <w:trPr>
          <w:trHeight w:val="846" w:hRule="atLeast"/>
        </w:trPr>
        <w:tc>
          <w:tcPr>
            <w:tcW w:w="634" w:type="dxa"/>
            <w:tcBorders>
              <w:bottom w:val="nil"/>
            </w:tcBorders>
          </w:tcPr>
          <w:p>
            <w:pPr>
              <w:pStyle w:val="TableParagraph"/>
              <w:spacing w:line="250" w:lineRule="exact"/>
              <w:ind w:left="35"/>
              <w:jc w:val="center"/>
              <w:rPr>
                <w:b/>
                <w:sz w:val="23"/>
              </w:rPr>
            </w:pPr>
            <w:r>
              <w:rPr>
                <w:b/>
                <w:spacing w:val="-5"/>
                <w:w w:val="105"/>
                <w:sz w:val="23"/>
              </w:rPr>
              <w:t>(i)</w:t>
            </w:r>
          </w:p>
        </w:tc>
        <w:tc>
          <w:tcPr>
            <w:tcW w:w="2788" w:type="dxa"/>
            <w:tcBorders>
              <w:bottom w:val="nil"/>
            </w:tcBorders>
          </w:tcPr>
          <w:p>
            <w:pPr>
              <w:pStyle w:val="TableParagraph"/>
              <w:tabs>
                <w:tab w:pos="1039" w:val="left" w:leader="none"/>
                <w:tab w:pos="1644" w:val="left" w:leader="none"/>
                <w:tab w:pos="2480" w:val="left" w:leader="none"/>
              </w:tabs>
              <w:spacing w:line="228" w:lineRule="auto"/>
              <w:ind w:left="146" w:right="97"/>
              <w:rPr>
                <w:b/>
                <w:sz w:val="23"/>
              </w:rPr>
            </w:pPr>
            <w:r>
              <w:rPr>
                <w:b/>
                <w:spacing w:val="-4"/>
                <w:w w:val="105"/>
                <w:sz w:val="23"/>
              </w:rPr>
              <w:t>Loan</w:t>
            </w:r>
            <w:r>
              <w:rPr>
                <w:b/>
                <w:sz w:val="23"/>
              </w:rPr>
              <w:tab/>
            </w:r>
            <w:r>
              <w:rPr>
                <w:b/>
                <w:spacing w:val="-6"/>
                <w:w w:val="105"/>
                <w:sz w:val="23"/>
              </w:rPr>
              <w:t>or</w:t>
            </w:r>
            <w:r>
              <w:rPr>
                <w:b/>
                <w:sz w:val="23"/>
              </w:rPr>
              <w:tab/>
            </w:r>
            <w:r>
              <w:rPr>
                <w:b/>
                <w:spacing w:val="-4"/>
                <w:w w:val="105"/>
                <w:sz w:val="23"/>
              </w:rPr>
              <w:t>dues</w:t>
            </w:r>
            <w:r>
              <w:rPr>
                <w:b/>
                <w:sz w:val="23"/>
              </w:rPr>
              <w:tab/>
            </w:r>
            <w:r>
              <w:rPr>
                <w:b/>
                <w:spacing w:val="-6"/>
                <w:w w:val="105"/>
                <w:sz w:val="23"/>
              </w:rPr>
              <w:t>to </w:t>
            </w:r>
            <w:r>
              <w:rPr>
                <w:b/>
                <w:spacing w:val="-2"/>
                <w:w w:val="105"/>
                <w:sz w:val="23"/>
              </w:rPr>
              <w:t>Bank/Financial </w:t>
            </w:r>
            <w:r>
              <w:rPr>
                <w:b/>
                <w:spacing w:val="-2"/>
                <w:w w:val="105"/>
                <w:sz w:val="23"/>
                <w:u w:val="thick"/>
              </w:rPr>
              <w:t>Institution(s)</w:t>
            </w:r>
          </w:p>
        </w:tc>
        <w:tc>
          <w:tcPr>
            <w:tcW w:w="634" w:type="dxa"/>
            <w:vMerge w:val="restart"/>
          </w:tcPr>
          <w:p>
            <w:pPr>
              <w:pStyle w:val="TableParagraph"/>
              <w:rPr>
                <w:sz w:val="22"/>
              </w:rPr>
            </w:pPr>
          </w:p>
        </w:tc>
        <w:tc>
          <w:tcPr>
            <w:tcW w:w="641" w:type="dxa"/>
            <w:vMerge w:val="restart"/>
          </w:tcPr>
          <w:p>
            <w:pPr>
              <w:pStyle w:val="TableParagraph"/>
              <w:rPr>
                <w:sz w:val="22"/>
              </w:rPr>
            </w:pPr>
          </w:p>
        </w:tc>
        <w:tc>
          <w:tcPr>
            <w:tcW w:w="886" w:type="dxa"/>
            <w:vMerge w:val="restart"/>
          </w:tcPr>
          <w:p>
            <w:pPr>
              <w:pStyle w:val="TableParagraph"/>
              <w:rPr>
                <w:sz w:val="22"/>
              </w:rPr>
            </w:pPr>
          </w:p>
        </w:tc>
        <w:tc>
          <w:tcPr>
            <w:tcW w:w="1174" w:type="dxa"/>
            <w:vMerge w:val="restart"/>
          </w:tcPr>
          <w:p>
            <w:pPr>
              <w:pStyle w:val="TableParagraph"/>
              <w:rPr>
                <w:sz w:val="22"/>
              </w:rPr>
            </w:pPr>
          </w:p>
        </w:tc>
        <w:tc>
          <w:tcPr>
            <w:tcW w:w="1167" w:type="dxa"/>
            <w:vMerge w:val="restart"/>
          </w:tcPr>
          <w:p>
            <w:pPr>
              <w:pStyle w:val="TableParagraph"/>
              <w:rPr>
                <w:sz w:val="22"/>
              </w:rPr>
            </w:pPr>
          </w:p>
        </w:tc>
        <w:tc>
          <w:tcPr>
            <w:tcW w:w="1441" w:type="dxa"/>
            <w:vMerge w:val="restart"/>
          </w:tcPr>
          <w:p>
            <w:pPr>
              <w:pStyle w:val="TableParagraph"/>
              <w:rPr>
                <w:sz w:val="22"/>
              </w:rPr>
            </w:pPr>
          </w:p>
        </w:tc>
      </w:tr>
      <w:tr>
        <w:trPr>
          <w:trHeight w:val="1316" w:hRule="atLeast"/>
        </w:trPr>
        <w:tc>
          <w:tcPr>
            <w:tcW w:w="634" w:type="dxa"/>
            <w:tcBorders>
              <w:top w:val="nil"/>
              <w:bottom w:val="nil"/>
            </w:tcBorders>
          </w:tcPr>
          <w:p>
            <w:pPr>
              <w:pStyle w:val="TableParagraph"/>
              <w:rPr>
                <w:sz w:val="22"/>
              </w:rPr>
            </w:pPr>
          </w:p>
        </w:tc>
        <w:tc>
          <w:tcPr>
            <w:tcW w:w="2788" w:type="dxa"/>
            <w:tcBorders>
              <w:top w:val="nil"/>
            </w:tcBorders>
          </w:tcPr>
          <w:p>
            <w:pPr>
              <w:pStyle w:val="TableParagraph"/>
              <w:tabs>
                <w:tab w:pos="1053" w:val="left" w:leader="none"/>
                <w:tab w:pos="1585" w:val="left" w:leader="none"/>
                <w:tab w:pos="2437" w:val="left" w:leader="none"/>
              </w:tabs>
              <w:spacing w:line="228" w:lineRule="auto" w:before="98"/>
              <w:ind w:left="146" w:right="146"/>
              <w:rPr>
                <w:sz w:val="23"/>
              </w:rPr>
            </w:pPr>
            <w:r>
              <w:rPr>
                <w:spacing w:val="-4"/>
                <w:w w:val="105"/>
                <w:sz w:val="23"/>
              </w:rPr>
              <w:t>Name</w:t>
            </w:r>
            <w:r>
              <w:rPr>
                <w:sz w:val="23"/>
              </w:rPr>
              <w:tab/>
            </w:r>
            <w:r>
              <w:rPr>
                <w:spacing w:val="-6"/>
                <w:w w:val="105"/>
                <w:sz w:val="23"/>
              </w:rPr>
              <w:t>of</w:t>
            </w:r>
            <w:r>
              <w:rPr>
                <w:sz w:val="23"/>
              </w:rPr>
              <w:tab/>
            </w:r>
            <w:r>
              <w:rPr>
                <w:spacing w:val="-56"/>
                <w:sz w:val="23"/>
              </w:rPr>
              <w:t> </w:t>
            </w:r>
            <w:r>
              <w:rPr>
                <w:spacing w:val="-4"/>
                <w:w w:val="105"/>
                <w:sz w:val="23"/>
              </w:rPr>
              <w:t>Bank</w:t>
            </w:r>
            <w:r>
              <w:rPr>
                <w:sz w:val="23"/>
              </w:rPr>
              <w:tab/>
            </w:r>
            <w:r>
              <w:rPr>
                <w:spacing w:val="-10"/>
                <w:w w:val="105"/>
                <w:sz w:val="23"/>
              </w:rPr>
              <w:t>or </w:t>
            </w:r>
            <w:r>
              <w:rPr>
                <w:spacing w:val="-2"/>
                <w:w w:val="105"/>
                <w:sz w:val="23"/>
              </w:rPr>
              <w:t>Financial</w:t>
            </w:r>
            <w:r>
              <w:rPr>
                <w:sz w:val="23"/>
              </w:rPr>
              <w:tab/>
              <w:tab/>
            </w:r>
            <w:r>
              <w:rPr>
                <w:spacing w:val="-2"/>
                <w:w w:val="105"/>
                <w:sz w:val="23"/>
              </w:rPr>
              <w:t>Institution,</w:t>
            </w:r>
          </w:p>
          <w:p>
            <w:pPr>
              <w:pStyle w:val="TableParagraph"/>
              <w:tabs>
                <w:tab w:pos="1457" w:val="left" w:leader="none"/>
              </w:tabs>
              <w:spacing w:line="235" w:lineRule="auto"/>
              <w:ind w:left="146" w:right="144"/>
              <w:rPr>
                <w:sz w:val="23"/>
              </w:rPr>
            </w:pPr>
            <w:r>
              <w:rPr>
                <w:spacing w:val="-2"/>
                <w:w w:val="105"/>
                <w:sz w:val="23"/>
              </w:rPr>
              <w:t>Amount</w:t>
            </w:r>
            <w:r>
              <w:rPr>
                <w:sz w:val="23"/>
              </w:rPr>
              <w:tab/>
            </w:r>
            <w:r>
              <w:rPr>
                <w:spacing w:val="-2"/>
                <w:w w:val="105"/>
                <w:sz w:val="23"/>
              </w:rPr>
              <w:t>outstanding, </w:t>
            </w:r>
            <w:r>
              <w:rPr>
                <w:w w:val="105"/>
                <w:sz w:val="23"/>
              </w:rPr>
              <w:t>Nature of loan</w:t>
            </w:r>
          </w:p>
        </w:tc>
        <w:tc>
          <w:tcPr>
            <w:tcW w:w="634" w:type="dxa"/>
            <w:vMerge/>
            <w:tcBorders>
              <w:top w:val="nil"/>
            </w:tcBorders>
          </w:tcPr>
          <w:p>
            <w:pPr>
              <w:rPr>
                <w:sz w:val="2"/>
                <w:szCs w:val="2"/>
              </w:rPr>
            </w:pPr>
          </w:p>
        </w:tc>
        <w:tc>
          <w:tcPr>
            <w:tcW w:w="641" w:type="dxa"/>
            <w:vMerge/>
            <w:tcBorders>
              <w:top w:val="nil"/>
            </w:tcBorders>
          </w:tcPr>
          <w:p>
            <w:pPr>
              <w:rPr>
                <w:sz w:val="2"/>
                <w:szCs w:val="2"/>
              </w:rPr>
            </w:pPr>
          </w:p>
        </w:tc>
        <w:tc>
          <w:tcPr>
            <w:tcW w:w="886" w:type="dxa"/>
            <w:vMerge/>
            <w:tcBorders>
              <w:top w:val="nil"/>
            </w:tcBorders>
          </w:tcPr>
          <w:p>
            <w:pPr>
              <w:rPr>
                <w:sz w:val="2"/>
                <w:szCs w:val="2"/>
              </w:rPr>
            </w:pPr>
          </w:p>
        </w:tc>
        <w:tc>
          <w:tcPr>
            <w:tcW w:w="1174" w:type="dxa"/>
            <w:vMerge/>
            <w:tcBorders>
              <w:top w:val="nil"/>
            </w:tcBorders>
          </w:tcPr>
          <w:p>
            <w:pPr>
              <w:rPr>
                <w:sz w:val="2"/>
                <w:szCs w:val="2"/>
              </w:rPr>
            </w:pPr>
          </w:p>
        </w:tc>
        <w:tc>
          <w:tcPr>
            <w:tcW w:w="1167" w:type="dxa"/>
            <w:vMerge/>
            <w:tcBorders>
              <w:top w:val="nil"/>
            </w:tcBorders>
          </w:tcPr>
          <w:p>
            <w:pPr>
              <w:rPr>
                <w:sz w:val="2"/>
                <w:szCs w:val="2"/>
              </w:rPr>
            </w:pPr>
          </w:p>
        </w:tc>
        <w:tc>
          <w:tcPr>
            <w:tcW w:w="1441" w:type="dxa"/>
            <w:vMerge/>
            <w:tcBorders>
              <w:top w:val="nil"/>
            </w:tcBorders>
          </w:tcPr>
          <w:p>
            <w:pPr>
              <w:rPr>
                <w:sz w:val="2"/>
                <w:szCs w:val="2"/>
              </w:rPr>
            </w:pPr>
          </w:p>
        </w:tc>
      </w:tr>
      <w:tr>
        <w:trPr>
          <w:trHeight w:val="1105" w:hRule="atLeast"/>
        </w:trPr>
        <w:tc>
          <w:tcPr>
            <w:tcW w:w="634" w:type="dxa"/>
            <w:tcBorders>
              <w:top w:val="nil"/>
              <w:bottom w:val="nil"/>
            </w:tcBorders>
          </w:tcPr>
          <w:p>
            <w:pPr>
              <w:pStyle w:val="TableParagraph"/>
              <w:rPr>
                <w:sz w:val="22"/>
              </w:rPr>
            </w:pPr>
          </w:p>
        </w:tc>
        <w:tc>
          <w:tcPr>
            <w:tcW w:w="2788" w:type="dxa"/>
            <w:tcBorders>
              <w:bottom w:val="nil"/>
            </w:tcBorders>
          </w:tcPr>
          <w:p>
            <w:pPr>
              <w:pStyle w:val="TableParagraph"/>
              <w:spacing w:line="230" w:lineRule="auto"/>
              <w:ind w:left="146" w:right="285"/>
              <w:jc w:val="both"/>
              <w:rPr>
                <w:b/>
                <w:sz w:val="23"/>
              </w:rPr>
            </w:pPr>
            <w:r>
              <w:rPr>
                <w:b/>
                <w:w w:val="105"/>
                <w:sz w:val="23"/>
              </w:rPr>
              <w:t>Loan</w:t>
            </w:r>
            <w:r>
              <w:rPr>
                <w:b/>
                <w:w w:val="105"/>
                <w:sz w:val="23"/>
              </w:rPr>
              <w:t> or</w:t>
            </w:r>
            <w:r>
              <w:rPr>
                <w:b/>
                <w:w w:val="105"/>
                <w:sz w:val="23"/>
              </w:rPr>
              <w:t> dues</w:t>
            </w:r>
            <w:r>
              <w:rPr>
                <w:b/>
                <w:w w:val="105"/>
                <w:sz w:val="23"/>
              </w:rPr>
              <w:t> to</w:t>
            </w:r>
            <w:r>
              <w:rPr>
                <w:b/>
                <w:w w:val="105"/>
                <w:sz w:val="23"/>
              </w:rPr>
              <w:t> </w:t>
            </w:r>
            <w:r>
              <w:rPr>
                <w:b/>
                <w:w w:val="105"/>
                <w:sz w:val="23"/>
              </w:rPr>
              <w:t>any other</w:t>
            </w:r>
            <w:r>
              <w:rPr>
                <w:b/>
                <w:w w:val="105"/>
                <w:sz w:val="23"/>
              </w:rPr>
              <w:t> individuals/ entity</w:t>
            </w:r>
            <w:r>
              <w:rPr>
                <w:b/>
                <w:w w:val="105"/>
                <w:sz w:val="23"/>
              </w:rPr>
              <w:t> other</w:t>
            </w:r>
            <w:r>
              <w:rPr>
                <w:b/>
                <w:w w:val="105"/>
                <w:sz w:val="23"/>
              </w:rPr>
              <w:t> than mentioned above.</w:t>
            </w:r>
          </w:p>
        </w:tc>
        <w:tc>
          <w:tcPr>
            <w:tcW w:w="634" w:type="dxa"/>
            <w:vMerge w:val="restart"/>
          </w:tcPr>
          <w:p>
            <w:pPr>
              <w:pStyle w:val="TableParagraph"/>
              <w:rPr>
                <w:sz w:val="22"/>
              </w:rPr>
            </w:pPr>
          </w:p>
        </w:tc>
        <w:tc>
          <w:tcPr>
            <w:tcW w:w="641" w:type="dxa"/>
            <w:vMerge w:val="restart"/>
          </w:tcPr>
          <w:p>
            <w:pPr>
              <w:pStyle w:val="TableParagraph"/>
              <w:rPr>
                <w:sz w:val="22"/>
              </w:rPr>
            </w:pPr>
          </w:p>
        </w:tc>
        <w:tc>
          <w:tcPr>
            <w:tcW w:w="886" w:type="dxa"/>
            <w:vMerge w:val="restart"/>
          </w:tcPr>
          <w:p>
            <w:pPr>
              <w:pStyle w:val="TableParagraph"/>
              <w:rPr>
                <w:sz w:val="22"/>
              </w:rPr>
            </w:pPr>
          </w:p>
        </w:tc>
        <w:tc>
          <w:tcPr>
            <w:tcW w:w="1174" w:type="dxa"/>
            <w:vMerge w:val="restart"/>
          </w:tcPr>
          <w:p>
            <w:pPr>
              <w:pStyle w:val="TableParagraph"/>
              <w:rPr>
                <w:sz w:val="22"/>
              </w:rPr>
            </w:pPr>
          </w:p>
        </w:tc>
        <w:tc>
          <w:tcPr>
            <w:tcW w:w="1167" w:type="dxa"/>
            <w:vMerge w:val="restart"/>
          </w:tcPr>
          <w:p>
            <w:pPr>
              <w:pStyle w:val="TableParagraph"/>
              <w:rPr>
                <w:sz w:val="22"/>
              </w:rPr>
            </w:pPr>
          </w:p>
        </w:tc>
        <w:tc>
          <w:tcPr>
            <w:tcW w:w="1441" w:type="dxa"/>
            <w:vMerge w:val="restart"/>
          </w:tcPr>
          <w:p>
            <w:pPr>
              <w:pStyle w:val="TableParagraph"/>
              <w:rPr>
                <w:sz w:val="22"/>
              </w:rPr>
            </w:pPr>
          </w:p>
        </w:tc>
      </w:tr>
      <w:tr>
        <w:trPr>
          <w:trHeight w:val="920" w:hRule="atLeast"/>
        </w:trPr>
        <w:tc>
          <w:tcPr>
            <w:tcW w:w="634" w:type="dxa"/>
            <w:tcBorders>
              <w:top w:val="nil"/>
              <w:bottom w:val="nil"/>
            </w:tcBorders>
          </w:tcPr>
          <w:p>
            <w:pPr>
              <w:pStyle w:val="TableParagraph"/>
              <w:rPr>
                <w:sz w:val="22"/>
              </w:rPr>
            </w:pPr>
          </w:p>
        </w:tc>
        <w:tc>
          <w:tcPr>
            <w:tcW w:w="2788" w:type="dxa"/>
            <w:tcBorders>
              <w:top w:val="nil"/>
            </w:tcBorders>
          </w:tcPr>
          <w:p>
            <w:pPr>
              <w:pStyle w:val="TableParagraph"/>
              <w:tabs>
                <w:tab w:pos="1708" w:val="left" w:leader="none"/>
              </w:tabs>
              <w:spacing w:line="232" w:lineRule="auto" w:before="93"/>
              <w:ind w:left="146" w:right="285"/>
              <w:jc w:val="both"/>
              <w:rPr>
                <w:sz w:val="23"/>
              </w:rPr>
            </w:pPr>
            <w:r>
              <w:rPr>
                <w:spacing w:val="-2"/>
                <w:w w:val="105"/>
                <w:sz w:val="23"/>
              </w:rPr>
              <w:t>Name(s),</w:t>
            </w:r>
            <w:r>
              <w:rPr>
                <w:sz w:val="23"/>
              </w:rPr>
              <w:tab/>
            </w:r>
            <w:r>
              <w:rPr>
                <w:spacing w:val="-4"/>
                <w:w w:val="105"/>
                <w:sz w:val="23"/>
              </w:rPr>
              <w:t>Amount </w:t>
            </w:r>
            <w:r>
              <w:rPr>
                <w:w w:val="105"/>
                <w:sz w:val="23"/>
              </w:rPr>
              <w:t>outstanding,</w:t>
            </w:r>
            <w:r>
              <w:rPr>
                <w:w w:val="105"/>
                <w:sz w:val="23"/>
              </w:rPr>
              <w:t> nature</w:t>
            </w:r>
            <w:r>
              <w:rPr>
                <w:w w:val="105"/>
                <w:sz w:val="23"/>
              </w:rPr>
              <w:t> of </w:t>
            </w:r>
            <w:r>
              <w:rPr>
                <w:spacing w:val="-4"/>
                <w:w w:val="105"/>
                <w:sz w:val="23"/>
              </w:rPr>
              <w:t>loan</w:t>
            </w:r>
          </w:p>
        </w:tc>
        <w:tc>
          <w:tcPr>
            <w:tcW w:w="634" w:type="dxa"/>
            <w:vMerge/>
            <w:tcBorders>
              <w:top w:val="nil"/>
            </w:tcBorders>
          </w:tcPr>
          <w:p>
            <w:pPr>
              <w:rPr>
                <w:sz w:val="2"/>
                <w:szCs w:val="2"/>
              </w:rPr>
            </w:pPr>
          </w:p>
        </w:tc>
        <w:tc>
          <w:tcPr>
            <w:tcW w:w="641" w:type="dxa"/>
            <w:vMerge/>
            <w:tcBorders>
              <w:top w:val="nil"/>
            </w:tcBorders>
          </w:tcPr>
          <w:p>
            <w:pPr>
              <w:rPr>
                <w:sz w:val="2"/>
                <w:szCs w:val="2"/>
              </w:rPr>
            </w:pPr>
          </w:p>
        </w:tc>
        <w:tc>
          <w:tcPr>
            <w:tcW w:w="886" w:type="dxa"/>
            <w:vMerge/>
            <w:tcBorders>
              <w:top w:val="nil"/>
            </w:tcBorders>
          </w:tcPr>
          <w:p>
            <w:pPr>
              <w:rPr>
                <w:sz w:val="2"/>
                <w:szCs w:val="2"/>
              </w:rPr>
            </w:pPr>
          </w:p>
        </w:tc>
        <w:tc>
          <w:tcPr>
            <w:tcW w:w="1174" w:type="dxa"/>
            <w:vMerge/>
            <w:tcBorders>
              <w:top w:val="nil"/>
            </w:tcBorders>
          </w:tcPr>
          <w:p>
            <w:pPr>
              <w:rPr>
                <w:sz w:val="2"/>
                <w:szCs w:val="2"/>
              </w:rPr>
            </w:pPr>
          </w:p>
        </w:tc>
        <w:tc>
          <w:tcPr>
            <w:tcW w:w="1167" w:type="dxa"/>
            <w:vMerge/>
            <w:tcBorders>
              <w:top w:val="nil"/>
            </w:tcBorders>
          </w:tcPr>
          <w:p>
            <w:pPr>
              <w:rPr>
                <w:sz w:val="2"/>
                <w:szCs w:val="2"/>
              </w:rPr>
            </w:pPr>
          </w:p>
        </w:tc>
        <w:tc>
          <w:tcPr>
            <w:tcW w:w="1441" w:type="dxa"/>
            <w:vMerge/>
            <w:tcBorders>
              <w:top w:val="nil"/>
            </w:tcBorders>
          </w:tcPr>
          <w:p>
            <w:pPr>
              <w:rPr>
                <w:sz w:val="2"/>
                <w:szCs w:val="2"/>
              </w:rPr>
            </w:pPr>
          </w:p>
        </w:tc>
      </w:tr>
      <w:tr>
        <w:trPr>
          <w:trHeight w:val="674" w:hRule="atLeast"/>
        </w:trPr>
        <w:tc>
          <w:tcPr>
            <w:tcW w:w="634" w:type="dxa"/>
            <w:tcBorders>
              <w:top w:val="nil"/>
              <w:bottom w:val="nil"/>
            </w:tcBorders>
          </w:tcPr>
          <w:p>
            <w:pPr>
              <w:pStyle w:val="TableParagraph"/>
              <w:rPr>
                <w:sz w:val="22"/>
              </w:rPr>
            </w:pPr>
          </w:p>
        </w:tc>
        <w:tc>
          <w:tcPr>
            <w:tcW w:w="2788" w:type="dxa"/>
          </w:tcPr>
          <w:p>
            <w:pPr>
              <w:pStyle w:val="TableParagraph"/>
              <w:spacing w:line="257" w:lineRule="exact"/>
              <w:ind w:left="146"/>
              <w:rPr>
                <w:b/>
                <w:sz w:val="23"/>
              </w:rPr>
            </w:pPr>
            <w:r>
              <w:rPr>
                <w:b/>
                <w:w w:val="105"/>
                <w:sz w:val="23"/>
              </w:rPr>
              <w:t>Any</w:t>
            </w:r>
            <w:r>
              <w:rPr>
                <w:b/>
                <w:spacing w:val="-16"/>
                <w:w w:val="105"/>
                <w:sz w:val="23"/>
              </w:rPr>
              <w:t> </w:t>
            </w:r>
            <w:r>
              <w:rPr>
                <w:b/>
                <w:w w:val="105"/>
                <w:sz w:val="23"/>
              </w:rPr>
              <w:t>other</w:t>
            </w:r>
            <w:r>
              <w:rPr>
                <w:b/>
                <w:spacing w:val="-11"/>
                <w:w w:val="105"/>
                <w:sz w:val="23"/>
              </w:rPr>
              <w:t> </w:t>
            </w:r>
            <w:r>
              <w:rPr>
                <w:b/>
                <w:spacing w:val="-2"/>
                <w:w w:val="105"/>
                <w:sz w:val="23"/>
              </w:rPr>
              <w:t>liability</w:t>
            </w:r>
          </w:p>
        </w:tc>
        <w:tc>
          <w:tcPr>
            <w:tcW w:w="634" w:type="dxa"/>
          </w:tcPr>
          <w:p>
            <w:pPr>
              <w:pStyle w:val="TableParagraph"/>
              <w:rPr>
                <w:sz w:val="22"/>
              </w:rPr>
            </w:pPr>
          </w:p>
        </w:tc>
        <w:tc>
          <w:tcPr>
            <w:tcW w:w="641" w:type="dxa"/>
          </w:tcPr>
          <w:p>
            <w:pPr>
              <w:pStyle w:val="TableParagraph"/>
              <w:rPr>
                <w:sz w:val="22"/>
              </w:rPr>
            </w:pPr>
          </w:p>
        </w:tc>
        <w:tc>
          <w:tcPr>
            <w:tcW w:w="886" w:type="dxa"/>
          </w:tcPr>
          <w:p>
            <w:pPr>
              <w:pStyle w:val="TableParagraph"/>
              <w:rPr>
                <w:sz w:val="22"/>
              </w:rPr>
            </w:pPr>
          </w:p>
        </w:tc>
        <w:tc>
          <w:tcPr>
            <w:tcW w:w="1174" w:type="dxa"/>
          </w:tcPr>
          <w:p>
            <w:pPr>
              <w:pStyle w:val="TableParagraph"/>
              <w:rPr>
                <w:sz w:val="22"/>
              </w:rPr>
            </w:pPr>
          </w:p>
        </w:tc>
        <w:tc>
          <w:tcPr>
            <w:tcW w:w="1167" w:type="dxa"/>
          </w:tcPr>
          <w:p>
            <w:pPr>
              <w:pStyle w:val="TableParagraph"/>
              <w:rPr>
                <w:sz w:val="22"/>
              </w:rPr>
            </w:pPr>
          </w:p>
        </w:tc>
        <w:tc>
          <w:tcPr>
            <w:tcW w:w="1441" w:type="dxa"/>
          </w:tcPr>
          <w:p>
            <w:pPr>
              <w:pStyle w:val="TableParagraph"/>
              <w:rPr>
                <w:sz w:val="22"/>
              </w:rPr>
            </w:pPr>
          </w:p>
        </w:tc>
      </w:tr>
      <w:tr>
        <w:trPr>
          <w:trHeight w:val="465" w:hRule="atLeast"/>
        </w:trPr>
        <w:tc>
          <w:tcPr>
            <w:tcW w:w="634" w:type="dxa"/>
            <w:tcBorders>
              <w:top w:val="nil"/>
            </w:tcBorders>
          </w:tcPr>
          <w:p>
            <w:pPr>
              <w:pStyle w:val="TableParagraph"/>
              <w:rPr>
                <w:sz w:val="22"/>
              </w:rPr>
            </w:pPr>
          </w:p>
        </w:tc>
        <w:tc>
          <w:tcPr>
            <w:tcW w:w="2788" w:type="dxa"/>
          </w:tcPr>
          <w:p>
            <w:pPr>
              <w:pStyle w:val="TableParagraph"/>
              <w:spacing w:line="250" w:lineRule="exact"/>
              <w:ind w:left="146"/>
              <w:rPr>
                <w:b/>
                <w:sz w:val="23"/>
              </w:rPr>
            </w:pPr>
            <w:r>
              <w:rPr>
                <w:b/>
                <w:w w:val="105"/>
                <w:sz w:val="23"/>
              </w:rPr>
              <w:t>Grand</w:t>
            </w:r>
            <w:r>
              <w:rPr>
                <w:b/>
                <w:spacing w:val="-12"/>
                <w:w w:val="105"/>
                <w:sz w:val="23"/>
              </w:rPr>
              <w:t> </w:t>
            </w:r>
            <w:r>
              <w:rPr>
                <w:b/>
                <w:w w:val="105"/>
                <w:sz w:val="23"/>
              </w:rPr>
              <w:t>total</w:t>
            </w:r>
            <w:r>
              <w:rPr>
                <w:b/>
                <w:spacing w:val="-10"/>
                <w:w w:val="105"/>
                <w:sz w:val="23"/>
              </w:rPr>
              <w:t> </w:t>
            </w:r>
            <w:r>
              <w:rPr>
                <w:b/>
                <w:w w:val="105"/>
                <w:sz w:val="23"/>
              </w:rPr>
              <w:t>of</w:t>
            </w:r>
            <w:r>
              <w:rPr>
                <w:b/>
                <w:spacing w:val="-10"/>
                <w:w w:val="105"/>
                <w:sz w:val="23"/>
              </w:rPr>
              <w:t> </w:t>
            </w:r>
            <w:r>
              <w:rPr>
                <w:b/>
                <w:spacing w:val="-2"/>
                <w:w w:val="105"/>
                <w:sz w:val="23"/>
              </w:rPr>
              <w:t>liabilities</w:t>
            </w:r>
          </w:p>
        </w:tc>
        <w:tc>
          <w:tcPr>
            <w:tcW w:w="634" w:type="dxa"/>
          </w:tcPr>
          <w:p>
            <w:pPr>
              <w:pStyle w:val="TableParagraph"/>
              <w:rPr>
                <w:sz w:val="22"/>
              </w:rPr>
            </w:pPr>
          </w:p>
        </w:tc>
        <w:tc>
          <w:tcPr>
            <w:tcW w:w="641" w:type="dxa"/>
          </w:tcPr>
          <w:p>
            <w:pPr>
              <w:pStyle w:val="TableParagraph"/>
              <w:rPr>
                <w:sz w:val="22"/>
              </w:rPr>
            </w:pPr>
          </w:p>
        </w:tc>
        <w:tc>
          <w:tcPr>
            <w:tcW w:w="886" w:type="dxa"/>
          </w:tcPr>
          <w:p>
            <w:pPr>
              <w:pStyle w:val="TableParagraph"/>
              <w:rPr>
                <w:sz w:val="22"/>
              </w:rPr>
            </w:pPr>
          </w:p>
        </w:tc>
        <w:tc>
          <w:tcPr>
            <w:tcW w:w="1174" w:type="dxa"/>
          </w:tcPr>
          <w:p>
            <w:pPr>
              <w:pStyle w:val="TableParagraph"/>
              <w:rPr>
                <w:sz w:val="22"/>
              </w:rPr>
            </w:pPr>
          </w:p>
        </w:tc>
        <w:tc>
          <w:tcPr>
            <w:tcW w:w="1167" w:type="dxa"/>
          </w:tcPr>
          <w:p>
            <w:pPr>
              <w:pStyle w:val="TableParagraph"/>
              <w:rPr>
                <w:sz w:val="22"/>
              </w:rPr>
            </w:pPr>
          </w:p>
        </w:tc>
        <w:tc>
          <w:tcPr>
            <w:tcW w:w="1441" w:type="dxa"/>
          </w:tcPr>
          <w:p>
            <w:pPr>
              <w:pStyle w:val="TableParagraph"/>
              <w:rPr>
                <w:sz w:val="22"/>
              </w:rPr>
            </w:pPr>
          </w:p>
        </w:tc>
      </w:tr>
    </w:tbl>
    <w:p>
      <w:pPr>
        <w:spacing w:after="0"/>
        <w:rPr>
          <w:sz w:val="22"/>
        </w:rPr>
        <w:sectPr>
          <w:type w:val="continuous"/>
          <w:pgSz w:w="11910" w:h="16850"/>
          <w:pgMar w:header="0" w:footer="413" w:top="1420" w:bottom="600" w:left="1300" w:right="1000"/>
        </w:sectPr>
      </w:pPr>
    </w:p>
    <w:tbl>
      <w:tblPr>
        <w:tblW w:w="0" w:type="auto"/>
        <w:jc w:val="left"/>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4"/>
        <w:gridCol w:w="2788"/>
        <w:gridCol w:w="634"/>
        <w:gridCol w:w="706"/>
        <w:gridCol w:w="987"/>
        <w:gridCol w:w="1138"/>
        <w:gridCol w:w="857"/>
        <w:gridCol w:w="1621"/>
      </w:tblGrid>
      <w:tr>
        <w:trPr>
          <w:trHeight w:val="11637" w:hRule="atLeast"/>
        </w:trPr>
        <w:tc>
          <w:tcPr>
            <w:tcW w:w="634" w:type="dxa"/>
          </w:tcPr>
          <w:p>
            <w:pPr>
              <w:pStyle w:val="TableParagraph"/>
              <w:spacing w:line="251" w:lineRule="exact"/>
              <w:ind w:left="35" w:right="7"/>
              <w:jc w:val="center"/>
              <w:rPr>
                <w:b/>
                <w:sz w:val="23"/>
              </w:rPr>
            </w:pPr>
            <w:r>
              <w:rPr>
                <w:b/>
                <w:spacing w:val="-4"/>
                <w:w w:val="105"/>
                <w:sz w:val="23"/>
              </w:rPr>
              <w:t>(ii)</w:t>
            </w:r>
          </w:p>
        </w:tc>
        <w:tc>
          <w:tcPr>
            <w:tcW w:w="2788" w:type="dxa"/>
          </w:tcPr>
          <w:p>
            <w:pPr>
              <w:pStyle w:val="TableParagraph"/>
              <w:spacing w:line="251" w:lineRule="exact"/>
              <w:ind w:left="146"/>
              <w:rPr>
                <w:b/>
                <w:sz w:val="23"/>
              </w:rPr>
            </w:pPr>
            <w:r>
              <w:rPr>
                <w:b/>
                <w:sz w:val="23"/>
                <w:u w:val="thick"/>
              </w:rPr>
              <w:t>Government</w:t>
            </w:r>
            <w:r>
              <w:rPr>
                <w:b/>
                <w:spacing w:val="29"/>
                <w:sz w:val="23"/>
                <w:u w:val="thick"/>
              </w:rPr>
              <w:t> </w:t>
            </w:r>
            <w:r>
              <w:rPr>
                <w:b/>
                <w:spacing w:val="-4"/>
                <w:sz w:val="23"/>
                <w:u w:val="thick"/>
              </w:rPr>
              <w:t>Dues:</w:t>
            </w:r>
          </w:p>
          <w:p>
            <w:pPr>
              <w:pStyle w:val="TableParagraph"/>
              <w:tabs>
                <w:tab w:pos="859" w:val="left" w:leader="none"/>
                <w:tab w:pos="1262" w:val="left" w:leader="none"/>
                <w:tab w:pos="2068" w:val="left" w:leader="none"/>
              </w:tabs>
              <w:spacing w:line="223" w:lineRule="auto" w:before="204"/>
              <w:ind w:left="146" w:right="283"/>
              <w:rPr>
                <w:sz w:val="23"/>
              </w:rPr>
            </w:pPr>
            <w:r>
              <w:rPr>
                <w:spacing w:val="-4"/>
                <w:w w:val="105"/>
                <w:sz w:val="23"/>
              </w:rPr>
              <w:t>Dues</w:t>
            </w:r>
            <w:r>
              <w:rPr>
                <w:sz w:val="23"/>
              </w:rPr>
              <w:tab/>
            </w:r>
            <w:r>
              <w:rPr>
                <w:spacing w:val="-6"/>
                <w:w w:val="105"/>
                <w:sz w:val="23"/>
              </w:rPr>
              <w:t>to</w:t>
            </w:r>
            <w:r>
              <w:rPr>
                <w:sz w:val="23"/>
              </w:rPr>
              <w:tab/>
            </w:r>
            <w:r>
              <w:rPr>
                <w:spacing w:val="-2"/>
                <w:w w:val="105"/>
                <w:sz w:val="23"/>
              </w:rPr>
              <w:t>Departments dealing</w:t>
            </w:r>
            <w:r>
              <w:rPr>
                <w:sz w:val="23"/>
              </w:rPr>
              <w:tab/>
              <w:tab/>
              <w:tab/>
            </w:r>
            <w:r>
              <w:rPr>
                <w:spacing w:val="-5"/>
                <w:w w:val="105"/>
                <w:sz w:val="23"/>
              </w:rPr>
              <w:t>with</w:t>
            </w:r>
          </w:p>
          <w:p>
            <w:pPr>
              <w:pStyle w:val="TableParagraph"/>
              <w:spacing w:line="223" w:lineRule="auto" w:before="5"/>
              <w:ind w:left="146" w:right="134"/>
              <w:rPr>
                <w:sz w:val="23"/>
              </w:rPr>
            </w:pPr>
            <w:r>
              <w:rPr>
                <w:spacing w:val="-2"/>
                <w:w w:val="105"/>
                <w:sz w:val="23"/>
              </w:rPr>
              <w:t>Government </w:t>
            </w:r>
            <w:r>
              <w:rPr>
                <w:spacing w:val="-2"/>
                <w:sz w:val="23"/>
              </w:rPr>
              <w:t>accommodation</w:t>
            </w:r>
          </w:p>
        </w:tc>
        <w:tc>
          <w:tcPr>
            <w:tcW w:w="4322" w:type="dxa"/>
            <w:gridSpan w:val="5"/>
          </w:tcPr>
          <w:p>
            <w:pPr>
              <w:pStyle w:val="TableParagraph"/>
              <w:numPr>
                <w:ilvl w:val="0"/>
                <w:numId w:val="57"/>
              </w:numPr>
              <w:tabs>
                <w:tab w:pos="643" w:val="left" w:leader="none"/>
              </w:tabs>
              <w:spacing w:line="288" w:lineRule="auto" w:before="0" w:after="0"/>
              <w:ind w:left="643" w:right="253" w:hanging="360"/>
              <w:jc w:val="both"/>
              <w:rPr>
                <w:sz w:val="23"/>
              </w:rPr>
            </w:pPr>
            <w:r>
              <w:rPr>
                <w:w w:val="105"/>
                <w:sz w:val="23"/>
              </w:rPr>
              <w:t>Has</w:t>
            </w:r>
            <w:r>
              <w:rPr>
                <w:w w:val="105"/>
                <w:sz w:val="23"/>
              </w:rPr>
              <w:t> the</w:t>
            </w:r>
            <w:r>
              <w:rPr>
                <w:w w:val="105"/>
                <w:sz w:val="23"/>
              </w:rPr>
              <w:t> Deponent</w:t>
            </w:r>
            <w:r>
              <w:rPr>
                <w:w w:val="105"/>
                <w:sz w:val="23"/>
              </w:rPr>
              <w:t> been</w:t>
            </w:r>
            <w:r>
              <w:rPr>
                <w:w w:val="105"/>
                <w:sz w:val="23"/>
              </w:rPr>
              <w:t> in occupation</w:t>
            </w:r>
            <w:r>
              <w:rPr>
                <w:w w:val="105"/>
                <w:sz w:val="23"/>
              </w:rPr>
              <w:t> of</w:t>
            </w:r>
            <w:r>
              <w:rPr>
                <w:w w:val="105"/>
                <w:sz w:val="23"/>
              </w:rPr>
              <w:t> accommodation provided</w:t>
            </w:r>
            <w:r>
              <w:rPr>
                <w:spacing w:val="-7"/>
                <w:w w:val="105"/>
                <w:sz w:val="23"/>
              </w:rPr>
              <w:t> </w:t>
            </w:r>
            <w:r>
              <w:rPr>
                <w:w w:val="105"/>
                <w:sz w:val="23"/>
              </w:rPr>
              <w:t>by</w:t>
            </w:r>
            <w:r>
              <w:rPr>
                <w:spacing w:val="-12"/>
                <w:w w:val="105"/>
                <w:sz w:val="23"/>
              </w:rPr>
              <w:t> </w:t>
            </w:r>
            <w:r>
              <w:rPr>
                <w:w w:val="105"/>
                <w:sz w:val="23"/>
              </w:rPr>
              <w:t>the</w:t>
            </w:r>
            <w:r>
              <w:rPr>
                <w:spacing w:val="-13"/>
                <w:w w:val="105"/>
                <w:sz w:val="23"/>
              </w:rPr>
              <w:t> </w:t>
            </w:r>
            <w:r>
              <w:rPr>
                <w:w w:val="105"/>
                <w:sz w:val="23"/>
              </w:rPr>
              <w:t>Government</w:t>
            </w:r>
            <w:r>
              <w:rPr>
                <w:spacing w:val="-6"/>
                <w:w w:val="105"/>
                <w:sz w:val="23"/>
              </w:rPr>
              <w:t> </w:t>
            </w:r>
            <w:r>
              <w:rPr>
                <w:w w:val="105"/>
                <w:sz w:val="23"/>
              </w:rPr>
              <w:t>at</w:t>
            </w:r>
            <w:r>
              <w:rPr>
                <w:spacing w:val="-16"/>
                <w:w w:val="105"/>
                <w:sz w:val="23"/>
              </w:rPr>
              <w:t> </w:t>
            </w:r>
            <w:r>
              <w:rPr>
                <w:w w:val="105"/>
                <w:sz w:val="23"/>
              </w:rPr>
              <w:t>any time</w:t>
            </w:r>
            <w:r>
              <w:rPr>
                <w:w w:val="105"/>
                <w:sz w:val="23"/>
              </w:rPr>
              <w:t> during</w:t>
            </w:r>
            <w:r>
              <w:rPr>
                <w:w w:val="105"/>
                <w:sz w:val="23"/>
              </w:rPr>
              <w:t> the</w:t>
            </w:r>
            <w:r>
              <w:rPr>
                <w:w w:val="105"/>
                <w:sz w:val="23"/>
              </w:rPr>
              <w:t> last</w:t>
            </w:r>
            <w:r>
              <w:rPr>
                <w:w w:val="105"/>
                <w:sz w:val="23"/>
              </w:rPr>
              <w:t> ten</w:t>
            </w:r>
            <w:r>
              <w:rPr>
                <w:w w:val="105"/>
                <w:sz w:val="23"/>
              </w:rPr>
              <w:t> years before</w:t>
            </w:r>
            <w:r>
              <w:rPr>
                <w:w w:val="105"/>
                <w:sz w:val="23"/>
              </w:rPr>
              <w:t> the</w:t>
            </w:r>
            <w:r>
              <w:rPr>
                <w:w w:val="105"/>
                <w:sz w:val="23"/>
              </w:rPr>
              <w:t> date</w:t>
            </w:r>
            <w:r>
              <w:rPr>
                <w:w w:val="105"/>
                <w:sz w:val="23"/>
              </w:rPr>
              <w:t> of notification</w:t>
            </w:r>
            <w:r>
              <w:rPr>
                <w:w w:val="105"/>
                <w:sz w:val="23"/>
              </w:rPr>
              <w:t> of the current election ?</w:t>
            </w:r>
          </w:p>
          <w:p>
            <w:pPr>
              <w:pStyle w:val="TableParagraph"/>
              <w:numPr>
                <w:ilvl w:val="0"/>
                <w:numId w:val="57"/>
              </w:numPr>
              <w:tabs>
                <w:tab w:pos="643" w:val="left" w:leader="none"/>
              </w:tabs>
              <w:spacing w:line="288" w:lineRule="auto" w:before="4" w:after="0"/>
              <w:ind w:left="643" w:right="260" w:hanging="360"/>
              <w:jc w:val="both"/>
              <w:rPr>
                <w:sz w:val="23"/>
              </w:rPr>
            </w:pPr>
            <w:r>
              <w:rPr>
                <w:w w:val="105"/>
                <w:sz w:val="23"/>
              </w:rPr>
              <w:t>If answer to (A) above is YES, the following</w:t>
            </w:r>
            <w:r>
              <w:rPr>
                <w:w w:val="105"/>
                <w:sz w:val="23"/>
              </w:rPr>
              <w:t> declaration</w:t>
            </w:r>
            <w:r>
              <w:rPr>
                <w:w w:val="105"/>
                <w:sz w:val="23"/>
              </w:rPr>
              <w:t> may</w:t>
            </w:r>
            <w:r>
              <w:rPr>
                <w:w w:val="105"/>
                <w:sz w:val="23"/>
              </w:rPr>
              <w:t> be furnished namely:-</w:t>
            </w:r>
          </w:p>
          <w:p>
            <w:pPr>
              <w:pStyle w:val="TableParagraph"/>
              <w:numPr>
                <w:ilvl w:val="1"/>
                <w:numId w:val="57"/>
              </w:numPr>
              <w:tabs>
                <w:tab w:pos="1363" w:val="left" w:leader="none"/>
                <w:tab w:pos="2097" w:val="left" w:leader="none"/>
                <w:tab w:pos="3191" w:val="left" w:leader="none"/>
                <w:tab w:pos="3752" w:val="left" w:leader="none"/>
              </w:tabs>
              <w:spacing w:line="288" w:lineRule="auto" w:before="0" w:after="0"/>
              <w:ind w:left="1363" w:right="258" w:hanging="721"/>
              <w:jc w:val="left"/>
              <w:rPr>
                <w:sz w:val="23"/>
              </w:rPr>
            </w:pPr>
            <w:r>
              <w:rPr>
                <w:spacing w:val="-4"/>
                <w:w w:val="105"/>
                <w:sz w:val="23"/>
              </w:rPr>
              <w:t>The</w:t>
            </w:r>
            <w:r>
              <w:rPr>
                <w:sz w:val="23"/>
              </w:rPr>
              <w:tab/>
            </w:r>
            <w:r>
              <w:rPr>
                <w:spacing w:val="-2"/>
                <w:w w:val="105"/>
                <w:sz w:val="23"/>
              </w:rPr>
              <w:t>address</w:t>
            </w:r>
            <w:r>
              <w:rPr>
                <w:sz w:val="23"/>
              </w:rPr>
              <w:tab/>
            </w:r>
            <w:r>
              <w:rPr>
                <w:spacing w:val="-6"/>
                <w:w w:val="105"/>
                <w:sz w:val="23"/>
              </w:rPr>
              <w:t>of</w:t>
            </w:r>
            <w:r>
              <w:rPr>
                <w:sz w:val="23"/>
              </w:rPr>
              <w:tab/>
            </w:r>
            <w:r>
              <w:rPr>
                <w:spacing w:val="-4"/>
                <w:w w:val="105"/>
                <w:sz w:val="23"/>
              </w:rPr>
              <w:t>the </w:t>
            </w:r>
            <w:r>
              <w:rPr>
                <w:spacing w:val="-2"/>
                <w:w w:val="105"/>
                <w:sz w:val="23"/>
              </w:rPr>
              <w:t>Government accommodation:</w:t>
            </w:r>
          </w:p>
          <w:p>
            <w:pPr>
              <w:pStyle w:val="TableParagraph"/>
              <w:spacing w:line="263" w:lineRule="exact"/>
              <w:ind w:left="1363"/>
              <w:rPr>
                <w:sz w:val="23"/>
              </w:rPr>
            </w:pPr>
            <w:r>
              <w:rPr>
                <w:spacing w:val="-2"/>
                <w:w w:val="105"/>
                <w:sz w:val="23"/>
              </w:rPr>
              <w:t>……………………………</w:t>
            </w:r>
          </w:p>
          <w:p>
            <w:pPr>
              <w:pStyle w:val="TableParagraph"/>
              <w:spacing w:before="16"/>
              <w:ind w:left="1363"/>
              <w:rPr>
                <w:sz w:val="23"/>
              </w:rPr>
            </w:pPr>
            <w:r>
              <w:rPr>
                <w:spacing w:val="-2"/>
                <w:w w:val="105"/>
                <w:sz w:val="23"/>
              </w:rPr>
              <w:t>……………………………</w:t>
            </w:r>
          </w:p>
          <w:p>
            <w:pPr>
              <w:pStyle w:val="TableParagraph"/>
              <w:spacing w:before="9"/>
              <w:ind w:left="1363"/>
              <w:rPr>
                <w:sz w:val="23"/>
              </w:rPr>
            </w:pPr>
            <w:r>
              <w:rPr>
                <w:spacing w:val="-2"/>
                <w:w w:val="105"/>
                <w:sz w:val="23"/>
              </w:rPr>
              <w:t>……………………………</w:t>
            </w:r>
          </w:p>
          <w:p>
            <w:pPr>
              <w:pStyle w:val="TableParagraph"/>
              <w:spacing w:before="9"/>
              <w:ind w:left="1363"/>
              <w:rPr>
                <w:sz w:val="23"/>
              </w:rPr>
            </w:pPr>
            <w:r>
              <w:rPr>
                <w:spacing w:val="-2"/>
                <w:w w:val="105"/>
                <w:sz w:val="23"/>
              </w:rPr>
              <w:t>……………………………</w:t>
            </w:r>
          </w:p>
          <w:p>
            <w:pPr>
              <w:pStyle w:val="TableParagraph"/>
              <w:numPr>
                <w:ilvl w:val="1"/>
                <w:numId w:val="57"/>
              </w:numPr>
              <w:tabs>
                <w:tab w:pos="1363" w:val="left" w:leader="none"/>
                <w:tab w:pos="2659" w:val="left" w:leader="none"/>
                <w:tab w:pos="3472" w:val="left" w:leader="none"/>
              </w:tabs>
              <w:spacing w:line="288" w:lineRule="auto" w:before="17" w:after="0"/>
              <w:ind w:left="1363" w:right="257" w:hanging="721"/>
              <w:jc w:val="left"/>
              <w:rPr>
                <w:sz w:val="23"/>
              </w:rPr>
            </w:pPr>
            <w:r>
              <w:rPr>
                <w:w w:val="105"/>
                <w:sz w:val="23"/>
              </w:rPr>
              <w:t>There</w:t>
            </w:r>
            <w:r>
              <w:rPr>
                <w:spacing w:val="-2"/>
                <w:w w:val="105"/>
                <w:sz w:val="23"/>
              </w:rPr>
              <w:t> </w:t>
            </w:r>
            <w:r>
              <w:rPr>
                <w:w w:val="105"/>
                <w:sz w:val="23"/>
              </w:rPr>
              <w:t>is</w:t>
            </w:r>
            <w:r>
              <w:rPr>
                <w:spacing w:val="-3"/>
                <w:w w:val="105"/>
                <w:sz w:val="23"/>
              </w:rPr>
              <w:t> </w:t>
            </w:r>
            <w:r>
              <w:rPr>
                <w:w w:val="105"/>
                <w:sz w:val="23"/>
              </w:rPr>
              <w:t>no dues payable</w:t>
            </w:r>
            <w:r>
              <w:rPr>
                <w:spacing w:val="-2"/>
                <w:w w:val="105"/>
                <w:sz w:val="23"/>
              </w:rPr>
              <w:t> </w:t>
            </w:r>
            <w:r>
              <w:rPr>
                <w:w w:val="105"/>
                <w:sz w:val="23"/>
              </w:rPr>
              <w:t>in </w:t>
            </w:r>
            <w:r>
              <w:rPr>
                <w:spacing w:val="-2"/>
                <w:w w:val="105"/>
                <w:sz w:val="23"/>
              </w:rPr>
              <w:t>respect</w:t>
            </w:r>
            <w:r>
              <w:rPr>
                <w:sz w:val="23"/>
              </w:rPr>
              <w:tab/>
            </w:r>
            <w:r>
              <w:rPr>
                <w:spacing w:val="-6"/>
                <w:w w:val="105"/>
                <w:sz w:val="23"/>
              </w:rPr>
              <w:t>of</w:t>
            </w:r>
            <w:r>
              <w:rPr>
                <w:sz w:val="23"/>
              </w:rPr>
              <w:tab/>
            </w:r>
            <w:r>
              <w:rPr>
                <w:spacing w:val="-2"/>
                <w:w w:val="105"/>
                <w:sz w:val="23"/>
              </w:rPr>
              <w:t>above Government </w:t>
            </w:r>
            <w:r>
              <w:rPr>
                <w:w w:val="105"/>
                <w:sz w:val="23"/>
              </w:rPr>
              <w:t>accommodation, towards-</w:t>
            </w:r>
          </w:p>
          <w:p>
            <w:pPr>
              <w:pStyle w:val="TableParagraph"/>
              <w:numPr>
                <w:ilvl w:val="2"/>
                <w:numId w:val="57"/>
              </w:numPr>
              <w:tabs>
                <w:tab w:pos="1721" w:val="left" w:leader="none"/>
              </w:tabs>
              <w:spacing w:line="241" w:lineRule="exact" w:before="0" w:after="0"/>
              <w:ind w:left="1721" w:right="0" w:hanging="358"/>
              <w:jc w:val="left"/>
              <w:rPr>
                <w:sz w:val="23"/>
              </w:rPr>
            </w:pPr>
            <w:r>
              <w:rPr>
                <w:spacing w:val="-2"/>
                <w:w w:val="105"/>
                <w:sz w:val="23"/>
              </w:rPr>
              <w:t>rent;</w:t>
            </w:r>
          </w:p>
          <w:p>
            <w:pPr>
              <w:pStyle w:val="TableParagraph"/>
              <w:numPr>
                <w:ilvl w:val="2"/>
                <w:numId w:val="57"/>
              </w:numPr>
              <w:tabs>
                <w:tab w:pos="1722" w:val="left" w:leader="none"/>
              </w:tabs>
              <w:spacing w:line="240" w:lineRule="auto" w:before="174" w:after="0"/>
              <w:ind w:left="1722" w:right="0" w:hanging="359"/>
              <w:jc w:val="left"/>
              <w:rPr>
                <w:sz w:val="23"/>
              </w:rPr>
            </w:pPr>
            <w:r>
              <w:rPr>
                <w:sz w:val="23"/>
              </w:rPr>
              <w:t>electricity</w:t>
            </w:r>
            <w:r>
              <w:rPr>
                <w:spacing w:val="28"/>
                <w:sz w:val="23"/>
              </w:rPr>
              <w:t> </w:t>
            </w:r>
            <w:r>
              <w:rPr>
                <w:spacing w:val="-2"/>
                <w:sz w:val="23"/>
              </w:rPr>
              <w:t>charges;</w:t>
            </w:r>
          </w:p>
          <w:p>
            <w:pPr>
              <w:pStyle w:val="TableParagraph"/>
              <w:numPr>
                <w:ilvl w:val="2"/>
                <w:numId w:val="57"/>
              </w:numPr>
              <w:tabs>
                <w:tab w:pos="1721" w:val="left" w:leader="none"/>
              </w:tabs>
              <w:spacing w:line="240" w:lineRule="auto" w:before="175" w:after="0"/>
              <w:ind w:left="1721" w:right="0" w:hanging="358"/>
              <w:jc w:val="left"/>
              <w:rPr>
                <w:sz w:val="23"/>
              </w:rPr>
            </w:pPr>
            <w:r>
              <w:rPr>
                <w:w w:val="105"/>
                <w:sz w:val="23"/>
              </w:rPr>
              <w:t>water</w:t>
            </w:r>
            <w:r>
              <w:rPr>
                <w:spacing w:val="-12"/>
                <w:w w:val="105"/>
                <w:sz w:val="23"/>
              </w:rPr>
              <w:t> </w:t>
            </w:r>
            <w:r>
              <w:rPr>
                <w:w w:val="105"/>
                <w:sz w:val="23"/>
              </w:rPr>
              <w:t>charges;</w:t>
            </w:r>
            <w:r>
              <w:rPr>
                <w:spacing w:val="-13"/>
                <w:w w:val="105"/>
                <w:sz w:val="23"/>
              </w:rPr>
              <w:t> </w:t>
            </w:r>
            <w:r>
              <w:rPr>
                <w:spacing w:val="-5"/>
                <w:w w:val="105"/>
                <w:sz w:val="23"/>
              </w:rPr>
              <w:t>and</w:t>
            </w:r>
          </w:p>
          <w:p>
            <w:pPr>
              <w:pStyle w:val="TableParagraph"/>
              <w:numPr>
                <w:ilvl w:val="2"/>
                <w:numId w:val="57"/>
              </w:numPr>
              <w:tabs>
                <w:tab w:pos="1722" w:val="left" w:leader="none"/>
              </w:tabs>
              <w:spacing w:line="255" w:lineRule="exact" w:before="175" w:after="0"/>
              <w:ind w:left="1722" w:right="0" w:hanging="359"/>
              <w:jc w:val="left"/>
              <w:rPr>
                <w:sz w:val="23"/>
              </w:rPr>
            </w:pPr>
            <w:r>
              <w:rPr>
                <w:w w:val="105"/>
                <w:sz w:val="23"/>
              </w:rPr>
              <w:t>telephone charges as</w:t>
            </w:r>
            <w:r>
              <w:rPr>
                <w:spacing w:val="6"/>
                <w:w w:val="105"/>
                <w:sz w:val="23"/>
              </w:rPr>
              <w:t> </w:t>
            </w:r>
            <w:r>
              <w:rPr>
                <w:spacing w:val="-5"/>
                <w:w w:val="105"/>
                <w:sz w:val="23"/>
              </w:rPr>
              <w:t>on</w:t>
            </w:r>
          </w:p>
          <w:p>
            <w:pPr>
              <w:pStyle w:val="TableParagraph"/>
              <w:spacing w:line="255" w:lineRule="exact"/>
              <w:ind w:left="1723"/>
              <w:rPr>
                <w:sz w:val="23"/>
              </w:rPr>
            </w:pPr>
            <w:r>
              <w:rPr>
                <w:spacing w:val="-2"/>
                <w:w w:val="105"/>
                <w:sz w:val="23"/>
              </w:rPr>
              <w:t>……….(date)</w:t>
            </w:r>
          </w:p>
          <w:p>
            <w:pPr>
              <w:pStyle w:val="TableParagraph"/>
              <w:spacing w:line="288" w:lineRule="auto" w:before="197"/>
              <w:ind w:left="369" w:right="268"/>
              <w:jc w:val="both"/>
              <w:rPr>
                <w:sz w:val="23"/>
              </w:rPr>
            </w:pPr>
            <w:r>
              <w:rPr>
                <w:w w:val="105"/>
                <w:sz w:val="23"/>
              </w:rPr>
              <w:t>[the</w:t>
            </w:r>
            <w:r>
              <w:rPr>
                <w:spacing w:val="-3"/>
                <w:w w:val="105"/>
                <w:sz w:val="23"/>
              </w:rPr>
              <w:t> </w:t>
            </w:r>
            <w:r>
              <w:rPr>
                <w:w w:val="105"/>
                <w:sz w:val="23"/>
              </w:rPr>
              <w:t>date</w:t>
            </w:r>
            <w:r>
              <w:rPr>
                <w:spacing w:val="-3"/>
                <w:w w:val="105"/>
                <w:sz w:val="23"/>
              </w:rPr>
              <w:t> </w:t>
            </w:r>
            <w:r>
              <w:rPr>
                <w:w w:val="105"/>
                <w:sz w:val="23"/>
              </w:rPr>
              <w:t>should</w:t>
            </w:r>
            <w:r>
              <w:rPr>
                <w:spacing w:val="-2"/>
                <w:w w:val="105"/>
                <w:sz w:val="23"/>
              </w:rPr>
              <w:t> </w:t>
            </w:r>
            <w:r>
              <w:rPr>
                <w:w w:val="105"/>
                <w:sz w:val="23"/>
              </w:rPr>
              <w:t>be</w:t>
            </w:r>
            <w:r>
              <w:rPr>
                <w:spacing w:val="-9"/>
                <w:w w:val="105"/>
                <w:sz w:val="23"/>
              </w:rPr>
              <w:t> </w:t>
            </w:r>
            <w:r>
              <w:rPr>
                <w:w w:val="105"/>
                <w:sz w:val="23"/>
              </w:rPr>
              <w:t>the</w:t>
            </w:r>
            <w:r>
              <w:rPr>
                <w:spacing w:val="-9"/>
                <w:w w:val="105"/>
                <w:sz w:val="23"/>
              </w:rPr>
              <w:t> </w:t>
            </w:r>
            <w:r>
              <w:rPr>
                <w:w w:val="105"/>
                <w:sz w:val="23"/>
              </w:rPr>
              <w:t>last date</w:t>
            </w:r>
            <w:r>
              <w:rPr>
                <w:spacing w:val="-3"/>
                <w:w w:val="105"/>
                <w:sz w:val="23"/>
              </w:rPr>
              <w:t> </w:t>
            </w:r>
            <w:r>
              <w:rPr>
                <w:w w:val="105"/>
                <w:sz w:val="23"/>
              </w:rPr>
              <w:t>of</w:t>
            </w:r>
            <w:r>
              <w:rPr>
                <w:spacing w:val="-4"/>
                <w:w w:val="105"/>
                <w:sz w:val="23"/>
              </w:rPr>
              <w:t> </w:t>
            </w:r>
            <w:r>
              <w:rPr>
                <w:w w:val="105"/>
                <w:sz w:val="23"/>
              </w:rPr>
              <w:t>the third</w:t>
            </w:r>
            <w:r>
              <w:rPr>
                <w:w w:val="105"/>
                <w:sz w:val="23"/>
              </w:rPr>
              <w:t> month</w:t>
            </w:r>
            <w:r>
              <w:rPr>
                <w:w w:val="105"/>
                <w:sz w:val="23"/>
              </w:rPr>
              <w:t> prior</w:t>
            </w:r>
            <w:r>
              <w:rPr>
                <w:w w:val="105"/>
                <w:sz w:val="23"/>
              </w:rPr>
              <w:t> to</w:t>
            </w:r>
            <w:r>
              <w:rPr>
                <w:w w:val="105"/>
                <w:sz w:val="23"/>
              </w:rPr>
              <w:t> the</w:t>
            </w:r>
            <w:r>
              <w:rPr>
                <w:w w:val="105"/>
                <w:sz w:val="23"/>
              </w:rPr>
              <w:t> month</w:t>
            </w:r>
            <w:r>
              <w:rPr>
                <w:w w:val="105"/>
                <w:sz w:val="23"/>
              </w:rPr>
              <w:t> in which</w:t>
            </w:r>
            <w:r>
              <w:rPr>
                <w:w w:val="105"/>
                <w:sz w:val="23"/>
              </w:rPr>
              <w:t> the</w:t>
            </w:r>
            <w:r>
              <w:rPr>
                <w:w w:val="105"/>
                <w:sz w:val="23"/>
              </w:rPr>
              <w:t> election</w:t>
            </w:r>
            <w:r>
              <w:rPr>
                <w:w w:val="105"/>
                <w:sz w:val="23"/>
              </w:rPr>
              <w:t> is</w:t>
            </w:r>
            <w:r>
              <w:rPr>
                <w:w w:val="105"/>
                <w:sz w:val="23"/>
              </w:rPr>
              <w:t> notified</w:t>
            </w:r>
            <w:r>
              <w:rPr>
                <w:w w:val="105"/>
                <w:sz w:val="23"/>
              </w:rPr>
              <w:t> or</w:t>
            </w:r>
            <w:r>
              <w:rPr>
                <w:w w:val="105"/>
                <w:sz w:val="23"/>
              </w:rPr>
              <w:t> any date thereafter].</w:t>
            </w:r>
          </w:p>
          <w:p>
            <w:pPr>
              <w:pStyle w:val="TableParagraph"/>
              <w:spacing w:line="288" w:lineRule="auto" w:before="200"/>
              <w:ind w:left="369" w:right="267"/>
              <w:jc w:val="both"/>
              <w:rPr>
                <w:sz w:val="23"/>
              </w:rPr>
            </w:pPr>
            <w:r>
              <w:rPr>
                <w:w w:val="105"/>
                <w:sz w:val="23"/>
              </w:rPr>
              <w:t>Note-</w:t>
            </w:r>
            <w:r>
              <w:rPr>
                <w:spacing w:val="-8"/>
                <w:w w:val="105"/>
                <w:sz w:val="23"/>
              </w:rPr>
              <w:t> </w:t>
            </w:r>
            <w:r>
              <w:rPr>
                <w:w w:val="105"/>
                <w:sz w:val="23"/>
              </w:rPr>
              <w:t>“No Dues</w:t>
            </w:r>
            <w:r>
              <w:rPr>
                <w:spacing w:val="-7"/>
                <w:w w:val="105"/>
                <w:sz w:val="23"/>
              </w:rPr>
              <w:t> </w:t>
            </w:r>
            <w:r>
              <w:rPr>
                <w:w w:val="105"/>
                <w:sz w:val="23"/>
              </w:rPr>
              <w:t>Certificate” from the agencies concerned</w:t>
            </w:r>
            <w:r>
              <w:rPr>
                <w:spacing w:val="-2"/>
                <w:w w:val="105"/>
                <w:sz w:val="23"/>
              </w:rPr>
              <w:t> </w:t>
            </w:r>
            <w:r>
              <w:rPr>
                <w:w w:val="105"/>
                <w:sz w:val="23"/>
              </w:rPr>
              <w:t>in</w:t>
            </w:r>
            <w:r>
              <w:rPr>
                <w:spacing w:val="-2"/>
                <w:w w:val="105"/>
                <w:sz w:val="23"/>
              </w:rPr>
              <w:t> </w:t>
            </w:r>
            <w:r>
              <w:rPr>
                <w:w w:val="105"/>
                <w:sz w:val="23"/>
              </w:rPr>
              <w:t>respect of</w:t>
            </w:r>
            <w:r>
              <w:rPr>
                <w:spacing w:val="-5"/>
                <w:w w:val="105"/>
                <w:sz w:val="23"/>
              </w:rPr>
              <w:t> </w:t>
            </w:r>
            <w:r>
              <w:rPr>
                <w:w w:val="105"/>
                <w:sz w:val="23"/>
              </w:rPr>
              <w:t>rent, electricity charges, water charges</w:t>
            </w:r>
            <w:r>
              <w:rPr>
                <w:spacing w:val="-5"/>
                <w:w w:val="105"/>
                <w:sz w:val="23"/>
              </w:rPr>
              <w:t> </w:t>
            </w:r>
            <w:r>
              <w:rPr>
                <w:w w:val="105"/>
                <w:sz w:val="23"/>
              </w:rPr>
              <w:t>and telephone</w:t>
            </w:r>
            <w:r>
              <w:rPr>
                <w:w w:val="105"/>
                <w:sz w:val="23"/>
              </w:rPr>
              <w:t> charges</w:t>
            </w:r>
            <w:r>
              <w:rPr>
                <w:w w:val="105"/>
                <w:sz w:val="23"/>
              </w:rPr>
              <w:t> for</w:t>
            </w:r>
            <w:r>
              <w:rPr>
                <w:w w:val="105"/>
                <w:sz w:val="23"/>
              </w:rPr>
              <w:t> the</w:t>
            </w:r>
            <w:r>
              <w:rPr>
                <w:w w:val="105"/>
                <w:sz w:val="23"/>
              </w:rPr>
              <w:t> above Government</w:t>
            </w:r>
            <w:r>
              <w:rPr>
                <w:w w:val="105"/>
                <w:sz w:val="23"/>
              </w:rPr>
              <w:t> accommodation</w:t>
            </w:r>
            <w:r>
              <w:rPr>
                <w:w w:val="105"/>
                <w:sz w:val="23"/>
              </w:rPr>
              <w:t> should be submitted.</w:t>
            </w:r>
          </w:p>
        </w:tc>
        <w:tc>
          <w:tcPr>
            <w:tcW w:w="1621" w:type="dxa"/>
          </w:tcPr>
          <w:p>
            <w:pPr>
              <w:pStyle w:val="TableParagraph"/>
              <w:ind w:left="10"/>
              <w:rPr>
                <w:sz w:val="23"/>
              </w:rPr>
            </w:pPr>
            <w:r>
              <w:rPr>
                <w:spacing w:val="-2"/>
                <w:w w:val="105"/>
                <w:sz w:val="23"/>
              </w:rPr>
              <w:t>YES/NO</w:t>
            </w:r>
          </w:p>
          <w:p>
            <w:pPr>
              <w:pStyle w:val="TableParagraph"/>
              <w:spacing w:line="247" w:lineRule="auto" w:before="16"/>
              <w:ind w:left="10" w:right="486"/>
              <w:jc w:val="both"/>
              <w:rPr>
                <w:sz w:val="23"/>
              </w:rPr>
            </w:pPr>
            <w:r>
              <w:rPr>
                <w:w w:val="105"/>
                <w:sz w:val="23"/>
              </w:rPr>
              <w:t>(Pl.</w:t>
            </w:r>
            <w:r>
              <w:rPr>
                <w:spacing w:val="-16"/>
                <w:w w:val="105"/>
                <w:sz w:val="23"/>
              </w:rPr>
              <w:t> </w:t>
            </w:r>
            <w:r>
              <w:rPr>
                <w:w w:val="105"/>
                <w:sz w:val="23"/>
              </w:rPr>
              <w:t>tick</w:t>
            </w:r>
            <w:r>
              <w:rPr>
                <w:spacing w:val="-15"/>
                <w:w w:val="105"/>
                <w:sz w:val="23"/>
              </w:rPr>
              <w:t> </w:t>
            </w:r>
            <w:r>
              <w:rPr>
                <w:w w:val="105"/>
                <w:sz w:val="23"/>
              </w:rPr>
              <w:t>the </w:t>
            </w:r>
            <w:r>
              <w:rPr>
                <w:spacing w:val="-2"/>
                <w:w w:val="105"/>
                <w:sz w:val="23"/>
              </w:rPr>
              <w:t>appropriate alternative)</w:t>
            </w:r>
          </w:p>
        </w:tc>
      </w:tr>
      <w:tr>
        <w:trPr>
          <w:trHeight w:val="1329" w:hRule="atLeast"/>
        </w:trPr>
        <w:tc>
          <w:tcPr>
            <w:tcW w:w="634" w:type="dxa"/>
          </w:tcPr>
          <w:p>
            <w:pPr>
              <w:pStyle w:val="TableParagraph"/>
              <w:spacing w:before="7"/>
              <w:ind w:left="35" w:right="29"/>
              <w:jc w:val="center"/>
              <w:rPr>
                <w:sz w:val="23"/>
              </w:rPr>
            </w:pPr>
            <w:r>
              <w:rPr>
                <w:spacing w:val="-2"/>
                <w:w w:val="105"/>
                <w:sz w:val="23"/>
              </w:rPr>
              <w:t>(iii)</w:t>
            </w:r>
          </w:p>
        </w:tc>
        <w:tc>
          <w:tcPr>
            <w:tcW w:w="2788" w:type="dxa"/>
          </w:tcPr>
          <w:p>
            <w:pPr>
              <w:pStyle w:val="TableParagraph"/>
              <w:tabs>
                <w:tab w:pos="1700" w:val="left" w:leader="none"/>
              </w:tabs>
              <w:spacing w:line="288" w:lineRule="auto" w:before="7"/>
              <w:ind w:left="2" w:right="86"/>
              <w:jc w:val="both"/>
              <w:rPr>
                <w:sz w:val="23"/>
              </w:rPr>
            </w:pPr>
            <w:r>
              <w:rPr>
                <w:w w:val="105"/>
                <w:sz w:val="23"/>
              </w:rPr>
              <w:t>Dues</w:t>
            </w:r>
            <w:r>
              <w:rPr>
                <w:w w:val="105"/>
                <w:sz w:val="23"/>
              </w:rPr>
              <w:t> to</w:t>
            </w:r>
            <w:r>
              <w:rPr>
                <w:w w:val="105"/>
                <w:sz w:val="23"/>
              </w:rPr>
              <w:t> Department</w:t>
            </w:r>
            <w:r>
              <w:rPr>
                <w:spacing w:val="40"/>
                <w:w w:val="105"/>
                <w:sz w:val="23"/>
              </w:rPr>
              <w:t> </w:t>
            </w:r>
            <w:r>
              <w:rPr>
                <w:w w:val="105"/>
                <w:sz w:val="23"/>
              </w:rPr>
              <w:t>dealing</w:t>
            </w:r>
            <w:r>
              <w:rPr>
                <w:w w:val="105"/>
                <w:sz w:val="23"/>
              </w:rPr>
              <w:t> with</w:t>
            </w:r>
            <w:r>
              <w:rPr>
                <w:w w:val="105"/>
                <w:sz w:val="23"/>
              </w:rPr>
              <w:t> Government </w:t>
            </w:r>
            <w:r>
              <w:rPr>
                <w:spacing w:val="-2"/>
                <w:w w:val="105"/>
                <w:sz w:val="23"/>
              </w:rPr>
              <w:t>transport</w:t>
            </w:r>
            <w:r>
              <w:rPr>
                <w:sz w:val="23"/>
              </w:rPr>
              <w:tab/>
            </w:r>
            <w:r>
              <w:rPr>
                <w:spacing w:val="-2"/>
                <w:w w:val="105"/>
                <w:sz w:val="23"/>
              </w:rPr>
              <w:t>(including </w:t>
            </w:r>
            <w:r>
              <w:rPr>
                <w:w w:val="105"/>
                <w:sz w:val="23"/>
              </w:rPr>
              <w:t>aircrafts and helicopters)</w:t>
            </w:r>
          </w:p>
        </w:tc>
        <w:tc>
          <w:tcPr>
            <w:tcW w:w="634" w:type="dxa"/>
          </w:tcPr>
          <w:p>
            <w:pPr>
              <w:pStyle w:val="TableParagraph"/>
              <w:rPr>
                <w:sz w:val="22"/>
              </w:rPr>
            </w:pPr>
          </w:p>
        </w:tc>
        <w:tc>
          <w:tcPr>
            <w:tcW w:w="706" w:type="dxa"/>
          </w:tcPr>
          <w:p>
            <w:pPr>
              <w:pStyle w:val="TableParagraph"/>
              <w:rPr>
                <w:sz w:val="22"/>
              </w:rPr>
            </w:pPr>
          </w:p>
        </w:tc>
        <w:tc>
          <w:tcPr>
            <w:tcW w:w="987" w:type="dxa"/>
          </w:tcPr>
          <w:p>
            <w:pPr>
              <w:pStyle w:val="TableParagraph"/>
              <w:rPr>
                <w:sz w:val="22"/>
              </w:rPr>
            </w:pPr>
          </w:p>
        </w:tc>
        <w:tc>
          <w:tcPr>
            <w:tcW w:w="1138" w:type="dxa"/>
          </w:tcPr>
          <w:p>
            <w:pPr>
              <w:pStyle w:val="TableParagraph"/>
              <w:rPr>
                <w:sz w:val="22"/>
              </w:rPr>
            </w:pPr>
          </w:p>
        </w:tc>
        <w:tc>
          <w:tcPr>
            <w:tcW w:w="857" w:type="dxa"/>
          </w:tcPr>
          <w:p>
            <w:pPr>
              <w:pStyle w:val="TableParagraph"/>
              <w:rPr>
                <w:sz w:val="22"/>
              </w:rPr>
            </w:pPr>
          </w:p>
        </w:tc>
        <w:tc>
          <w:tcPr>
            <w:tcW w:w="1621" w:type="dxa"/>
          </w:tcPr>
          <w:p>
            <w:pPr>
              <w:pStyle w:val="TableParagraph"/>
              <w:rPr>
                <w:sz w:val="22"/>
              </w:rPr>
            </w:pPr>
          </w:p>
        </w:tc>
      </w:tr>
      <w:tr>
        <w:trPr>
          <w:trHeight w:val="458" w:hRule="atLeast"/>
        </w:trPr>
        <w:tc>
          <w:tcPr>
            <w:tcW w:w="634" w:type="dxa"/>
          </w:tcPr>
          <w:p>
            <w:pPr>
              <w:pStyle w:val="TableParagraph"/>
              <w:spacing w:before="7"/>
              <w:ind w:left="35" w:right="29"/>
              <w:jc w:val="center"/>
              <w:rPr>
                <w:sz w:val="23"/>
              </w:rPr>
            </w:pPr>
            <w:r>
              <w:rPr>
                <w:spacing w:val="-4"/>
                <w:w w:val="105"/>
                <w:sz w:val="23"/>
              </w:rPr>
              <w:t>(iv)</w:t>
            </w:r>
          </w:p>
        </w:tc>
        <w:tc>
          <w:tcPr>
            <w:tcW w:w="2788" w:type="dxa"/>
          </w:tcPr>
          <w:p>
            <w:pPr>
              <w:pStyle w:val="TableParagraph"/>
              <w:spacing w:before="7"/>
              <w:ind w:left="2"/>
              <w:rPr>
                <w:sz w:val="23"/>
              </w:rPr>
            </w:pPr>
            <w:r>
              <w:rPr>
                <w:w w:val="105"/>
                <w:sz w:val="23"/>
              </w:rPr>
              <w:t>Income</w:t>
            </w:r>
            <w:r>
              <w:rPr>
                <w:spacing w:val="-13"/>
                <w:w w:val="105"/>
                <w:sz w:val="23"/>
              </w:rPr>
              <w:t> </w:t>
            </w:r>
            <w:r>
              <w:rPr>
                <w:w w:val="105"/>
                <w:sz w:val="23"/>
              </w:rPr>
              <w:t>Tax</w:t>
            </w:r>
            <w:r>
              <w:rPr>
                <w:spacing w:val="-6"/>
                <w:w w:val="105"/>
                <w:sz w:val="23"/>
              </w:rPr>
              <w:t> </w:t>
            </w:r>
            <w:r>
              <w:rPr>
                <w:spacing w:val="-4"/>
                <w:w w:val="105"/>
                <w:sz w:val="23"/>
              </w:rPr>
              <w:t>dues</w:t>
            </w:r>
          </w:p>
        </w:tc>
        <w:tc>
          <w:tcPr>
            <w:tcW w:w="634" w:type="dxa"/>
          </w:tcPr>
          <w:p>
            <w:pPr>
              <w:pStyle w:val="TableParagraph"/>
              <w:rPr>
                <w:sz w:val="22"/>
              </w:rPr>
            </w:pPr>
          </w:p>
        </w:tc>
        <w:tc>
          <w:tcPr>
            <w:tcW w:w="706" w:type="dxa"/>
          </w:tcPr>
          <w:p>
            <w:pPr>
              <w:pStyle w:val="TableParagraph"/>
              <w:rPr>
                <w:sz w:val="22"/>
              </w:rPr>
            </w:pPr>
          </w:p>
        </w:tc>
        <w:tc>
          <w:tcPr>
            <w:tcW w:w="987" w:type="dxa"/>
          </w:tcPr>
          <w:p>
            <w:pPr>
              <w:pStyle w:val="TableParagraph"/>
              <w:rPr>
                <w:sz w:val="22"/>
              </w:rPr>
            </w:pPr>
          </w:p>
        </w:tc>
        <w:tc>
          <w:tcPr>
            <w:tcW w:w="1138" w:type="dxa"/>
          </w:tcPr>
          <w:p>
            <w:pPr>
              <w:pStyle w:val="TableParagraph"/>
              <w:rPr>
                <w:sz w:val="22"/>
              </w:rPr>
            </w:pPr>
          </w:p>
        </w:tc>
        <w:tc>
          <w:tcPr>
            <w:tcW w:w="857" w:type="dxa"/>
          </w:tcPr>
          <w:p>
            <w:pPr>
              <w:pStyle w:val="TableParagraph"/>
              <w:rPr>
                <w:sz w:val="22"/>
              </w:rPr>
            </w:pPr>
          </w:p>
        </w:tc>
        <w:tc>
          <w:tcPr>
            <w:tcW w:w="1621" w:type="dxa"/>
          </w:tcPr>
          <w:p>
            <w:pPr>
              <w:pStyle w:val="TableParagraph"/>
              <w:rPr>
                <w:sz w:val="22"/>
              </w:rPr>
            </w:pPr>
          </w:p>
        </w:tc>
      </w:tr>
    </w:tbl>
    <w:p>
      <w:pPr>
        <w:spacing w:after="0"/>
        <w:rPr>
          <w:sz w:val="22"/>
        </w:rPr>
        <w:sectPr>
          <w:pgSz w:w="11910" w:h="16850"/>
          <w:pgMar w:header="0" w:footer="413" w:top="1420" w:bottom="1563" w:left="1300" w:right="1000"/>
        </w:sectPr>
      </w:pPr>
    </w:p>
    <w:tbl>
      <w:tblPr>
        <w:tblW w:w="0" w:type="auto"/>
        <w:jc w:val="left"/>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4"/>
        <w:gridCol w:w="2788"/>
        <w:gridCol w:w="634"/>
        <w:gridCol w:w="706"/>
        <w:gridCol w:w="821"/>
        <w:gridCol w:w="1304"/>
        <w:gridCol w:w="850"/>
        <w:gridCol w:w="1628"/>
      </w:tblGrid>
      <w:tr>
        <w:trPr>
          <w:trHeight w:val="804" w:hRule="atLeast"/>
        </w:trPr>
        <w:tc>
          <w:tcPr>
            <w:tcW w:w="634" w:type="dxa"/>
          </w:tcPr>
          <w:p>
            <w:pPr>
              <w:pStyle w:val="TableParagraph"/>
              <w:rPr>
                <w:sz w:val="22"/>
              </w:rPr>
            </w:pPr>
          </w:p>
        </w:tc>
        <w:tc>
          <w:tcPr>
            <w:tcW w:w="2788" w:type="dxa"/>
          </w:tcPr>
          <w:p>
            <w:pPr>
              <w:pStyle w:val="TableParagraph"/>
              <w:rPr>
                <w:sz w:val="22"/>
              </w:rPr>
            </w:pPr>
          </w:p>
        </w:tc>
        <w:tc>
          <w:tcPr>
            <w:tcW w:w="634" w:type="dxa"/>
          </w:tcPr>
          <w:p>
            <w:pPr>
              <w:pStyle w:val="TableParagraph"/>
              <w:spacing w:line="203" w:lineRule="exact"/>
              <w:ind w:left="9"/>
              <w:rPr>
                <w:sz w:val="18"/>
              </w:rPr>
            </w:pPr>
            <w:r>
              <w:rPr>
                <w:spacing w:val="-4"/>
                <w:sz w:val="18"/>
              </w:rPr>
              <w:t>Self</w:t>
            </w:r>
          </w:p>
        </w:tc>
        <w:tc>
          <w:tcPr>
            <w:tcW w:w="706" w:type="dxa"/>
          </w:tcPr>
          <w:p>
            <w:pPr>
              <w:pStyle w:val="TableParagraph"/>
              <w:spacing w:line="203" w:lineRule="exact"/>
              <w:ind w:left="2"/>
              <w:rPr>
                <w:sz w:val="18"/>
              </w:rPr>
            </w:pPr>
            <w:r>
              <w:rPr>
                <w:spacing w:val="-2"/>
                <w:sz w:val="18"/>
              </w:rPr>
              <w:t>Spouse</w:t>
            </w:r>
          </w:p>
        </w:tc>
        <w:tc>
          <w:tcPr>
            <w:tcW w:w="821" w:type="dxa"/>
          </w:tcPr>
          <w:p>
            <w:pPr>
              <w:pStyle w:val="TableParagraph"/>
              <w:spacing w:before="3"/>
              <w:ind w:left="2"/>
              <w:rPr>
                <w:b/>
                <w:sz w:val="18"/>
              </w:rPr>
            </w:pPr>
            <w:r>
              <w:rPr>
                <w:b/>
                <w:spacing w:val="-5"/>
                <w:sz w:val="18"/>
              </w:rPr>
              <w:t>HUF</w:t>
            </w:r>
          </w:p>
        </w:tc>
        <w:tc>
          <w:tcPr>
            <w:tcW w:w="1304" w:type="dxa"/>
          </w:tcPr>
          <w:p>
            <w:pPr>
              <w:pStyle w:val="TableParagraph"/>
              <w:spacing w:line="203" w:lineRule="exact"/>
              <w:ind w:left="9"/>
              <w:rPr>
                <w:sz w:val="18"/>
              </w:rPr>
            </w:pPr>
            <w:r>
              <w:rPr>
                <w:spacing w:val="-2"/>
                <w:sz w:val="18"/>
              </w:rPr>
              <w:t>Dependent-</w:t>
            </w:r>
            <w:r>
              <w:rPr>
                <w:spacing w:val="-10"/>
                <w:sz w:val="18"/>
              </w:rPr>
              <w:t>1</w:t>
            </w:r>
          </w:p>
        </w:tc>
        <w:tc>
          <w:tcPr>
            <w:tcW w:w="850" w:type="dxa"/>
          </w:tcPr>
          <w:p>
            <w:pPr>
              <w:pStyle w:val="TableParagraph"/>
              <w:spacing w:line="276" w:lineRule="auto"/>
              <w:ind w:left="9" w:right="-29"/>
              <w:rPr>
                <w:sz w:val="18"/>
              </w:rPr>
            </w:pPr>
            <w:r>
              <w:rPr>
                <w:spacing w:val="-2"/>
                <w:sz w:val="18"/>
              </w:rPr>
              <w:t>Dependent- </w:t>
            </w:r>
            <w:r>
              <w:rPr>
                <w:spacing w:val="-10"/>
                <w:sz w:val="18"/>
              </w:rPr>
              <w:t>2</w:t>
            </w:r>
          </w:p>
        </w:tc>
        <w:tc>
          <w:tcPr>
            <w:tcW w:w="1628" w:type="dxa"/>
          </w:tcPr>
          <w:p>
            <w:pPr>
              <w:pStyle w:val="TableParagraph"/>
              <w:spacing w:line="203" w:lineRule="exact"/>
              <w:ind w:left="10"/>
              <w:rPr>
                <w:sz w:val="18"/>
              </w:rPr>
            </w:pPr>
            <w:r>
              <w:rPr>
                <w:spacing w:val="-2"/>
                <w:sz w:val="18"/>
              </w:rPr>
              <w:t>Dependent-</w:t>
            </w:r>
            <w:r>
              <w:rPr>
                <w:spacing w:val="-10"/>
                <w:sz w:val="18"/>
              </w:rPr>
              <w:t>3</w:t>
            </w:r>
          </w:p>
        </w:tc>
      </w:tr>
      <w:tr>
        <w:trPr>
          <w:trHeight w:val="357" w:hRule="atLeast"/>
        </w:trPr>
        <w:tc>
          <w:tcPr>
            <w:tcW w:w="634" w:type="dxa"/>
          </w:tcPr>
          <w:p>
            <w:pPr>
              <w:pStyle w:val="TableParagraph"/>
              <w:spacing w:before="7"/>
              <w:ind w:left="35" w:right="35"/>
              <w:jc w:val="center"/>
              <w:rPr>
                <w:sz w:val="23"/>
              </w:rPr>
            </w:pPr>
            <w:r>
              <w:rPr>
                <w:spacing w:val="-5"/>
                <w:w w:val="105"/>
                <w:sz w:val="23"/>
              </w:rPr>
              <w:t>(v)</w:t>
            </w:r>
          </w:p>
        </w:tc>
        <w:tc>
          <w:tcPr>
            <w:tcW w:w="2788" w:type="dxa"/>
          </w:tcPr>
          <w:p>
            <w:pPr>
              <w:pStyle w:val="TableParagraph"/>
              <w:spacing w:before="7"/>
              <w:ind w:left="146"/>
              <w:rPr>
                <w:sz w:val="23"/>
              </w:rPr>
            </w:pPr>
            <w:r>
              <w:rPr>
                <w:w w:val="105"/>
                <w:sz w:val="23"/>
              </w:rPr>
              <w:t>GST</w:t>
            </w:r>
            <w:r>
              <w:rPr>
                <w:spacing w:val="-10"/>
                <w:w w:val="105"/>
                <w:sz w:val="23"/>
              </w:rPr>
              <w:t> </w:t>
            </w:r>
            <w:r>
              <w:rPr>
                <w:spacing w:val="-4"/>
                <w:w w:val="105"/>
                <w:sz w:val="23"/>
              </w:rPr>
              <w:t>dues</w:t>
            </w:r>
          </w:p>
        </w:tc>
        <w:tc>
          <w:tcPr>
            <w:tcW w:w="634" w:type="dxa"/>
          </w:tcPr>
          <w:p>
            <w:pPr>
              <w:pStyle w:val="TableParagraph"/>
              <w:rPr>
                <w:sz w:val="22"/>
              </w:rPr>
            </w:pPr>
          </w:p>
        </w:tc>
        <w:tc>
          <w:tcPr>
            <w:tcW w:w="706" w:type="dxa"/>
          </w:tcPr>
          <w:p>
            <w:pPr>
              <w:pStyle w:val="TableParagraph"/>
              <w:rPr>
                <w:sz w:val="22"/>
              </w:rPr>
            </w:pPr>
          </w:p>
        </w:tc>
        <w:tc>
          <w:tcPr>
            <w:tcW w:w="821" w:type="dxa"/>
          </w:tcPr>
          <w:p>
            <w:pPr>
              <w:pStyle w:val="TableParagraph"/>
              <w:rPr>
                <w:sz w:val="22"/>
              </w:rPr>
            </w:pPr>
          </w:p>
        </w:tc>
        <w:tc>
          <w:tcPr>
            <w:tcW w:w="1304" w:type="dxa"/>
          </w:tcPr>
          <w:p>
            <w:pPr>
              <w:pStyle w:val="TableParagraph"/>
              <w:rPr>
                <w:sz w:val="22"/>
              </w:rPr>
            </w:pPr>
          </w:p>
        </w:tc>
        <w:tc>
          <w:tcPr>
            <w:tcW w:w="850" w:type="dxa"/>
          </w:tcPr>
          <w:p>
            <w:pPr>
              <w:pStyle w:val="TableParagraph"/>
              <w:rPr>
                <w:sz w:val="22"/>
              </w:rPr>
            </w:pPr>
          </w:p>
        </w:tc>
        <w:tc>
          <w:tcPr>
            <w:tcW w:w="1628" w:type="dxa"/>
          </w:tcPr>
          <w:p>
            <w:pPr>
              <w:pStyle w:val="TableParagraph"/>
              <w:rPr>
                <w:sz w:val="22"/>
              </w:rPr>
            </w:pPr>
          </w:p>
        </w:tc>
      </w:tr>
      <w:tr>
        <w:trPr>
          <w:trHeight w:val="616" w:hRule="atLeast"/>
        </w:trPr>
        <w:tc>
          <w:tcPr>
            <w:tcW w:w="634" w:type="dxa"/>
          </w:tcPr>
          <w:p>
            <w:pPr>
              <w:pStyle w:val="TableParagraph"/>
              <w:spacing w:before="7"/>
              <w:ind w:left="35" w:right="29"/>
              <w:jc w:val="center"/>
              <w:rPr>
                <w:sz w:val="23"/>
              </w:rPr>
            </w:pPr>
            <w:r>
              <w:rPr>
                <w:spacing w:val="-4"/>
                <w:w w:val="105"/>
                <w:sz w:val="23"/>
              </w:rPr>
              <w:t>(vi)</w:t>
            </w:r>
          </w:p>
        </w:tc>
        <w:tc>
          <w:tcPr>
            <w:tcW w:w="2788" w:type="dxa"/>
          </w:tcPr>
          <w:p>
            <w:pPr>
              <w:pStyle w:val="TableParagraph"/>
              <w:spacing w:line="247" w:lineRule="auto" w:before="7"/>
              <w:ind w:left="146"/>
              <w:rPr>
                <w:sz w:val="23"/>
              </w:rPr>
            </w:pPr>
            <w:r>
              <w:rPr>
                <w:w w:val="105"/>
                <w:sz w:val="23"/>
              </w:rPr>
              <w:t>Municipal/Property</w:t>
            </w:r>
            <w:r>
              <w:rPr>
                <w:spacing w:val="57"/>
                <w:w w:val="105"/>
                <w:sz w:val="23"/>
              </w:rPr>
              <w:t> </w:t>
            </w:r>
            <w:r>
              <w:rPr>
                <w:w w:val="105"/>
                <w:sz w:val="23"/>
              </w:rPr>
              <w:t>tax </w:t>
            </w:r>
            <w:r>
              <w:rPr>
                <w:spacing w:val="-4"/>
                <w:w w:val="105"/>
                <w:sz w:val="23"/>
              </w:rPr>
              <w:t>dues</w:t>
            </w:r>
          </w:p>
        </w:tc>
        <w:tc>
          <w:tcPr>
            <w:tcW w:w="634" w:type="dxa"/>
          </w:tcPr>
          <w:p>
            <w:pPr>
              <w:pStyle w:val="TableParagraph"/>
              <w:rPr>
                <w:sz w:val="22"/>
              </w:rPr>
            </w:pPr>
          </w:p>
        </w:tc>
        <w:tc>
          <w:tcPr>
            <w:tcW w:w="706" w:type="dxa"/>
          </w:tcPr>
          <w:p>
            <w:pPr>
              <w:pStyle w:val="TableParagraph"/>
              <w:rPr>
                <w:sz w:val="22"/>
              </w:rPr>
            </w:pPr>
          </w:p>
        </w:tc>
        <w:tc>
          <w:tcPr>
            <w:tcW w:w="821" w:type="dxa"/>
          </w:tcPr>
          <w:p>
            <w:pPr>
              <w:pStyle w:val="TableParagraph"/>
              <w:rPr>
                <w:sz w:val="22"/>
              </w:rPr>
            </w:pPr>
          </w:p>
        </w:tc>
        <w:tc>
          <w:tcPr>
            <w:tcW w:w="1304" w:type="dxa"/>
          </w:tcPr>
          <w:p>
            <w:pPr>
              <w:pStyle w:val="TableParagraph"/>
              <w:rPr>
                <w:sz w:val="22"/>
              </w:rPr>
            </w:pPr>
          </w:p>
        </w:tc>
        <w:tc>
          <w:tcPr>
            <w:tcW w:w="850" w:type="dxa"/>
          </w:tcPr>
          <w:p>
            <w:pPr>
              <w:pStyle w:val="TableParagraph"/>
              <w:rPr>
                <w:sz w:val="22"/>
              </w:rPr>
            </w:pPr>
          </w:p>
        </w:tc>
        <w:tc>
          <w:tcPr>
            <w:tcW w:w="1628" w:type="dxa"/>
          </w:tcPr>
          <w:p>
            <w:pPr>
              <w:pStyle w:val="TableParagraph"/>
              <w:rPr>
                <w:sz w:val="22"/>
              </w:rPr>
            </w:pPr>
          </w:p>
        </w:tc>
      </w:tr>
      <w:tr>
        <w:trPr>
          <w:trHeight w:val="494" w:hRule="atLeast"/>
        </w:trPr>
        <w:tc>
          <w:tcPr>
            <w:tcW w:w="634" w:type="dxa"/>
          </w:tcPr>
          <w:p>
            <w:pPr>
              <w:pStyle w:val="TableParagraph"/>
              <w:ind w:left="35" w:right="35"/>
              <w:jc w:val="center"/>
              <w:rPr>
                <w:sz w:val="23"/>
              </w:rPr>
            </w:pPr>
            <w:r>
              <w:rPr>
                <w:spacing w:val="-2"/>
                <w:w w:val="105"/>
                <w:sz w:val="23"/>
              </w:rPr>
              <w:t>(vii)</w:t>
            </w:r>
          </w:p>
        </w:tc>
        <w:tc>
          <w:tcPr>
            <w:tcW w:w="2788" w:type="dxa"/>
          </w:tcPr>
          <w:p>
            <w:pPr>
              <w:pStyle w:val="TableParagraph"/>
              <w:spacing w:line="243" w:lineRule="exact"/>
              <w:ind w:left="146"/>
              <w:rPr>
                <w:sz w:val="23"/>
              </w:rPr>
            </w:pPr>
            <w:r>
              <w:rPr>
                <w:w w:val="105"/>
                <w:sz w:val="23"/>
              </w:rPr>
              <w:t>Any</w:t>
            </w:r>
            <w:r>
              <w:rPr>
                <w:spacing w:val="-11"/>
                <w:w w:val="105"/>
                <w:sz w:val="23"/>
              </w:rPr>
              <w:t> </w:t>
            </w:r>
            <w:r>
              <w:rPr>
                <w:w w:val="105"/>
                <w:sz w:val="23"/>
              </w:rPr>
              <w:t>other</w:t>
            </w:r>
            <w:r>
              <w:rPr>
                <w:spacing w:val="-8"/>
                <w:w w:val="105"/>
                <w:sz w:val="23"/>
              </w:rPr>
              <w:t> </w:t>
            </w:r>
            <w:r>
              <w:rPr>
                <w:spacing w:val="-4"/>
                <w:w w:val="105"/>
                <w:sz w:val="23"/>
              </w:rPr>
              <w:t>dues</w:t>
            </w:r>
          </w:p>
        </w:tc>
        <w:tc>
          <w:tcPr>
            <w:tcW w:w="634" w:type="dxa"/>
          </w:tcPr>
          <w:p>
            <w:pPr>
              <w:pStyle w:val="TableParagraph"/>
              <w:rPr>
                <w:sz w:val="22"/>
              </w:rPr>
            </w:pPr>
          </w:p>
        </w:tc>
        <w:tc>
          <w:tcPr>
            <w:tcW w:w="706" w:type="dxa"/>
          </w:tcPr>
          <w:p>
            <w:pPr>
              <w:pStyle w:val="TableParagraph"/>
              <w:rPr>
                <w:sz w:val="22"/>
              </w:rPr>
            </w:pPr>
          </w:p>
        </w:tc>
        <w:tc>
          <w:tcPr>
            <w:tcW w:w="821" w:type="dxa"/>
          </w:tcPr>
          <w:p>
            <w:pPr>
              <w:pStyle w:val="TableParagraph"/>
              <w:rPr>
                <w:sz w:val="22"/>
              </w:rPr>
            </w:pPr>
          </w:p>
        </w:tc>
        <w:tc>
          <w:tcPr>
            <w:tcW w:w="1304" w:type="dxa"/>
          </w:tcPr>
          <w:p>
            <w:pPr>
              <w:pStyle w:val="TableParagraph"/>
              <w:rPr>
                <w:sz w:val="22"/>
              </w:rPr>
            </w:pPr>
          </w:p>
        </w:tc>
        <w:tc>
          <w:tcPr>
            <w:tcW w:w="850" w:type="dxa"/>
          </w:tcPr>
          <w:p>
            <w:pPr>
              <w:pStyle w:val="TableParagraph"/>
              <w:rPr>
                <w:sz w:val="22"/>
              </w:rPr>
            </w:pPr>
          </w:p>
        </w:tc>
        <w:tc>
          <w:tcPr>
            <w:tcW w:w="1628" w:type="dxa"/>
          </w:tcPr>
          <w:p>
            <w:pPr>
              <w:pStyle w:val="TableParagraph"/>
              <w:rPr>
                <w:sz w:val="22"/>
              </w:rPr>
            </w:pPr>
          </w:p>
        </w:tc>
      </w:tr>
      <w:tr>
        <w:trPr>
          <w:trHeight w:val="689" w:hRule="atLeast"/>
        </w:trPr>
        <w:tc>
          <w:tcPr>
            <w:tcW w:w="634" w:type="dxa"/>
          </w:tcPr>
          <w:p>
            <w:pPr>
              <w:pStyle w:val="TableParagraph"/>
              <w:ind w:left="35" w:right="35"/>
              <w:jc w:val="center"/>
              <w:rPr>
                <w:sz w:val="23"/>
              </w:rPr>
            </w:pPr>
            <w:r>
              <w:rPr>
                <w:spacing w:val="-2"/>
                <w:w w:val="105"/>
                <w:sz w:val="23"/>
              </w:rPr>
              <w:t>(viii)</w:t>
            </w:r>
          </w:p>
        </w:tc>
        <w:tc>
          <w:tcPr>
            <w:tcW w:w="2788" w:type="dxa"/>
          </w:tcPr>
          <w:p>
            <w:pPr>
              <w:pStyle w:val="TableParagraph"/>
              <w:tabs>
                <w:tab w:pos="1102" w:val="left" w:leader="none"/>
                <w:tab w:pos="1865" w:val="left" w:leader="none"/>
                <w:tab w:pos="2390" w:val="left" w:leader="none"/>
              </w:tabs>
              <w:spacing w:line="223" w:lineRule="auto" w:before="1"/>
              <w:ind w:left="182" w:right="146"/>
              <w:rPr>
                <w:sz w:val="23"/>
              </w:rPr>
            </w:pPr>
            <w:r>
              <w:rPr>
                <w:spacing w:val="-2"/>
                <w:w w:val="105"/>
                <w:sz w:val="23"/>
              </w:rPr>
              <w:t>Grand</w:t>
            </w:r>
            <w:r>
              <w:rPr>
                <w:sz w:val="23"/>
              </w:rPr>
              <w:tab/>
            </w:r>
            <w:r>
              <w:rPr>
                <w:spacing w:val="-2"/>
                <w:w w:val="105"/>
                <w:sz w:val="23"/>
              </w:rPr>
              <w:t>total</w:t>
            </w:r>
            <w:r>
              <w:rPr>
                <w:sz w:val="23"/>
              </w:rPr>
              <w:tab/>
            </w:r>
            <w:r>
              <w:rPr>
                <w:spacing w:val="-6"/>
                <w:w w:val="105"/>
                <w:sz w:val="23"/>
              </w:rPr>
              <w:t>of</w:t>
            </w:r>
            <w:r>
              <w:rPr>
                <w:sz w:val="23"/>
              </w:rPr>
              <w:tab/>
            </w:r>
            <w:r>
              <w:rPr>
                <w:spacing w:val="-4"/>
                <w:w w:val="105"/>
                <w:sz w:val="23"/>
              </w:rPr>
              <w:t>all </w:t>
            </w:r>
            <w:r>
              <w:rPr>
                <w:w w:val="105"/>
                <w:sz w:val="23"/>
              </w:rPr>
              <w:t>Government dues</w:t>
            </w:r>
          </w:p>
        </w:tc>
        <w:tc>
          <w:tcPr>
            <w:tcW w:w="634" w:type="dxa"/>
          </w:tcPr>
          <w:p>
            <w:pPr>
              <w:pStyle w:val="TableParagraph"/>
              <w:rPr>
                <w:sz w:val="22"/>
              </w:rPr>
            </w:pPr>
          </w:p>
        </w:tc>
        <w:tc>
          <w:tcPr>
            <w:tcW w:w="706" w:type="dxa"/>
          </w:tcPr>
          <w:p>
            <w:pPr>
              <w:pStyle w:val="TableParagraph"/>
              <w:rPr>
                <w:sz w:val="22"/>
              </w:rPr>
            </w:pPr>
          </w:p>
        </w:tc>
        <w:tc>
          <w:tcPr>
            <w:tcW w:w="821" w:type="dxa"/>
          </w:tcPr>
          <w:p>
            <w:pPr>
              <w:pStyle w:val="TableParagraph"/>
              <w:rPr>
                <w:sz w:val="22"/>
              </w:rPr>
            </w:pPr>
          </w:p>
        </w:tc>
        <w:tc>
          <w:tcPr>
            <w:tcW w:w="1304" w:type="dxa"/>
          </w:tcPr>
          <w:p>
            <w:pPr>
              <w:pStyle w:val="TableParagraph"/>
              <w:rPr>
                <w:sz w:val="22"/>
              </w:rPr>
            </w:pPr>
          </w:p>
        </w:tc>
        <w:tc>
          <w:tcPr>
            <w:tcW w:w="850" w:type="dxa"/>
          </w:tcPr>
          <w:p>
            <w:pPr>
              <w:pStyle w:val="TableParagraph"/>
              <w:rPr>
                <w:sz w:val="22"/>
              </w:rPr>
            </w:pPr>
          </w:p>
        </w:tc>
        <w:tc>
          <w:tcPr>
            <w:tcW w:w="1628" w:type="dxa"/>
          </w:tcPr>
          <w:p>
            <w:pPr>
              <w:pStyle w:val="TableParagraph"/>
              <w:rPr>
                <w:sz w:val="22"/>
              </w:rPr>
            </w:pPr>
          </w:p>
        </w:tc>
      </w:tr>
      <w:tr>
        <w:trPr>
          <w:trHeight w:val="1610" w:hRule="atLeast"/>
        </w:trPr>
        <w:tc>
          <w:tcPr>
            <w:tcW w:w="634" w:type="dxa"/>
          </w:tcPr>
          <w:p>
            <w:pPr>
              <w:pStyle w:val="TableParagraph"/>
              <w:spacing w:before="252"/>
              <w:ind w:left="35" w:right="29"/>
              <w:jc w:val="center"/>
              <w:rPr>
                <w:sz w:val="23"/>
              </w:rPr>
            </w:pPr>
            <w:r>
              <w:rPr>
                <w:spacing w:val="-4"/>
                <w:w w:val="105"/>
                <w:sz w:val="23"/>
              </w:rPr>
              <w:t>(ix)</w:t>
            </w:r>
          </w:p>
        </w:tc>
        <w:tc>
          <w:tcPr>
            <w:tcW w:w="2788" w:type="dxa"/>
          </w:tcPr>
          <w:p>
            <w:pPr>
              <w:pStyle w:val="TableParagraph"/>
              <w:spacing w:line="228" w:lineRule="auto"/>
              <w:ind w:left="146" w:right="142"/>
              <w:jc w:val="both"/>
              <w:rPr>
                <w:sz w:val="23"/>
              </w:rPr>
            </w:pPr>
            <w:r>
              <w:rPr>
                <w:w w:val="105"/>
                <w:sz w:val="23"/>
              </w:rPr>
              <w:t>Whether</w:t>
            </w:r>
            <w:r>
              <w:rPr>
                <w:w w:val="105"/>
                <w:sz w:val="23"/>
              </w:rPr>
              <w:t> any</w:t>
            </w:r>
            <w:r>
              <w:rPr>
                <w:w w:val="105"/>
                <w:sz w:val="23"/>
              </w:rPr>
              <w:t> other liabilities</w:t>
            </w:r>
            <w:r>
              <w:rPr>
                <w:w w:val="105"/>
                <w:sz w:val="23"/>
              </w:rPr>
              <w:t> are</w:t>
            </w:r>
            <w:r>
              <w:rPr>
                <w:w w:val="105"/>
                <w:sz w:val="23"/>
              </w:rPr>
              <w:t> in</w:t>
            </w:r>
            <w:r>
              <w:rPr>
                <w:w w:val="105"/>
                <w:sz w:val="23"/>
              </w:rPr>
              <w:t> dispute,</w:t>
            </w:r>
            <w:r>
              <w:rPr>
                <w:spacing w:val="40"/>
                <w:w w:val="105"/>
                <w:sz w:val="23"/>
              </w:rPr>
              <w:t> </w:t>
            </w:r>
            <w:r>
              <w:rPr>
                <w:w w:val="105"/>
                <w:sz w:val="23"/>
              </w:rPr>
              <w:t>if</w:t>
            </w:r>
            <w:r>
              <w:rPr>
                <w:spacing w:val="-3"/>
                <w:w w:val="105"/>
                <w:sz w:val="23"/>
              </w:rPr>
              <w:t> </w:t>
            </w:r>
            <w:r>
              <w:rPr>
                <w:w w:val="105"/>
                <w:sz w:val="23"/>
              </w:rPr>
              <w:t>so,</w:t>
            </w:r>
            <w:r>
              <w:rPr>
                <w:spacing w:val="-5"/>
                <w:w w:val="105"/>
                <w:sz w:val="23"/>
              </w:rPr>
              <w:t> </w:t>
            </w:r>
            <w:r>
              <w:rPr>
                <w:w w:val="105"/>
                <w:sz w:val="23"/>
              </w:rPr>
              <w:t>mention</w:t>
            </w:r>
            <w:r>
              <w:rPr>
                <w:spacing w:val="-6"/>
                <w:w w:val="105"/>
                <w:sz w:val="23"/>
              </w:rPr>
              <w:t> </w:t>
            </w:r>
            <w:r>
              <w:rPr>
                <w:w w:val="105"/>
                <w:sz w:val="23"/>
              </w:rPr>
              <w:t>the</w:t>
            </w:r>
            <w:r>
              <w:rPr>
                <w:spacing w:val="-13"/>
                <w:w w:val="105"/>
                <w:sz w:val="23"/>
              </w:rPr>
              <w:t> </w:t>
            </w:r>
            <w:r>
              <w:rPr>
                <w:w w:val="105"/>
                <w:sz w:val="23"/>
              </w:rPr>
              <w:t>amount involved</w:t>
            </w:r>
            <w:r>
              <w:rPr>
                <w:w w:val="105"/>
                <w:sz w:val="23"/>
              </w:rPr>
              <w:t> and</w:t>
            </w:r>
            <w:r>
              <w:rPr>
                <w:w w:val="105"/>
                <w:sz w:val="23"/>
              </w:rPr>
              <w:t> </w:t>
            </w:r>
            <w:r>
              <w:rPr>
                <w:w w:val="105"/>
                <w:sz w:val="23"/>
              </w:rPr>
              <w:t>the authority</w:t>
            </w:r>
            <w:r>
              <w:rPr>
                <w:w w:val="105"/>
                <w:sz w:val="23"/>
              </w:rPr>
              <w:t> before</w:t>
            </w:r>
            <w:r>
              <w:rPr>
                <w:w w:val="105"/>
                <w:sz w:val="23"/>
              </w:rPr>
              <w:t> which</w:t>
            </w:r>
            <w:r>
              <w:rPr>
                <w:w w:val="105"/>
                <w:sz w:val="23"/>
              </w:rPr>
              <w:t> it is pending.</w:t>
            </w:r>
          </w:p>
        </w:tc>
        <w:tc>
          <w:tcPr>
            <w:tcW w:w="634" w:type="dxa"/>
          </w:tcPr>
          <w:p>
            <w:pPr>
              <w:pStyle w:val="TableParagraph"/>
              <w:rPr>
                <w:sz w:val="22"/>
              </w:rPr>
            </w:pPr>
          </w:p>
        </w:tc>
        <w:tc>
          <w:tcPr>
            <w:tcW w:w="706" w:type="dxa"/>
          </w:tcPr>
          <w:p>
            <w:pPr>
              <w:pStyle w:val="TableParagraph"/>
              <w:rPr>
                <w:sz w:val="22"/>
              </w:rPr>
            </w:pPr>
          </w:p>
        </w:tc>
        <w:tc>
          <w:tcPr>
            <w:tcW w:w="821" w:type="dxa"/>
          </w:tcPr>
          <w:p>
            <w:pPr>
              <w:pStyle w:val="TableParagraph"/>
              <w:rPr>
                <w:sz w:val="22"/>
              </w:rPr>
            </w:pPr>
          </w:p>
        </w:tc>
        <w:tc>
          <w:tcPr>
            <w:tcW w:w="1304" w:type="dxa"/>
          </w:tcPr>
          <w:p>
            <w:pPr>
              <w:pStyle w:val="TableParagraph"/>
              <w:rPr>
                <w:sz w:val="22"/>
              </w:rPr>
            </w:pPr>
          </w:p>
        </w:tc>
        <w:tc>
          <w:tcPr>
            <w:tcW w:w="850" w:type="dxa"/>
          </w:tcPr>
          <w:p>
            <w:pPr>
              <w:pStyle w:val="TableParagraph"/>
              <w:rPr>
                <w:sz w:val="22"/>
              </w:rPr>
            </w:pPr>
          </w:p>
        </w:tc>
        <w:tc>
          <w:tcPr>
            <w:tcW w:w="1628" w:type="dxa"/>
          </w:tcPr>
          <w:p>
            <w:pPr>
              <w:pStyle w:val="TableParagraph"/>
              <w:rPr>
                <w:sz w:val="22"/>
              </w:rPr>
            </w:pPr>
          </w:p>
        </w:tc>
      </w:tr>
    </w:tbl>
    <w:p>
      <w:pPr>
        <w:pStyle w:val="BodyText"/>
        <w:spacing w:before="180"/>
        <w:rPr>
          <w:sz w:val="23"/>
        </w:rPr>
      </w:pPr>
    </w:p>
    <w:p>
      <w:pPr>
        <w:pStyle w:val="ListParagraph"/>
        <w:numPr>
          <w:ilvl w:val="0"/>
          <w:numId w:val="53"/>
        </w:numPr>
        <w:tabs>
          <w:tab w:pos="586" w:val="left" w:leader="none"/>
        </w:tabs>
        <w:spacing w:line="240" w:lineRule="auto" w:before="0" w:after="0"/>
        <w:ind w:left="586" w:right="0" w:hanging="388"/>
        <w:jc w:val="left"/>
        <w:rPr>
          <w:b/>
          <w:sz w:val="23"/>
        </w:rPr>
      </w:pPr>
      <w:r>
        <w:rPr>
          <w:b/>
          <w:w w:val="105"/>
          <w:sz w:val="23"/>
        </w:rPr>
        <w:t>Details</w:t>
      </w:r>
      <w:r>
        <w:rPr>
          <w:b/>
          <w:spacing w:val="-16"/>
          <w:w w:val="105"/>
          <w:sz w:val="23"/>
        </w:rPr>
        <w:t> </w:t>
      </w:r>
      <w:r>
        <w:rPr>
          <w:b/>
          <w:w w:val="105"/>
          <w:sz w:val="23"/>
        </w:rPr>
        <w:t>of</w:t>
      </w:r>
      <w:r>
        <w:rPr>
          <w:b/>
          <w:spacing w:val="-5"/>
          <w:w w:val="105"/>
          <w:sz w:val="23"/>
        </w:rPr>
        <w:t> </w:t>
      </w:r>
      <w:r>
        <w:rPr>
          <w:b/>
          <w:w w:val="105"/>
          <w:sz w:val="23"/>
        </w:rPr>
        <w:t>profession</w:t>
      </w:r>
      <w:r>
        <w:rPr>
          <w:b/>
          <w:spacing w:val="-15"/>
          <w:w w:val="105"/>
          <w:sz w:val="23"/>
        </w:rPr>
        <w:t> </w:t>
      </w:r>
      <w:r>
        <w:rPr>
          <w:b/>
          <w:w w:val="105"/>
          <w:sz w:val="23"/>
        </w:rPr>
        <w:t>or</w:t>
      </w:r>
      <w:r>
        <w:rPr>
          <w:b/>
          <w:spacing w:val="-9"/>
          <w:w w:val="105"/>
          <w:sz w:val="23"/>
        </w:rPr>
        <w:t> </w:t>
      </w:r>
      <w:r>
        <w:rPr>
          <w:b/>
          <w:spacing w:val="-2"/>
          <w:w w:val="105"/>
          <w:sz w:val="23"/>
        </w:rPr>
        <w:t>occupation:</w:t>
      </w:r>
    </w:p>
    <w:p>
      <w:pPr>
        <w:pStyle w:val="ListParagraph"/>
        <w:numPr>
          <w:ilvl w:val="0"/>
          <w:numId w:val="58"/>
        </w:numPr>
        <w:tabs>
          <w:tab w:pos="1500" w:val="left" w:leader="none"/>
        </w:tabs>
        <w:spacing w:line="240" w:lineRule="auto" w:before="232" w:after="0"/>
        <w:ind w:left="1500" w:right="0" w:hanging="387"/>
        <w:jc w:val="left"/>
        <w:rPr>
          <w:sz w:val="23"/>
        </w:rPr>
      </w:pPr>
      <w:r>
        <w:rPr>
          <w:spacing w:val="-2"/>
          <w:w w:val="105"/>
          <w:sz w:val="23"/>
        </w:rPr>
        <w:t>Self………………………………………………</w:t>
      </w:r>
    </w:p>
    <w:p>
      <w:pPr>
        <w:pStyle w:val="ListParagraph"/>
        <w:numPr>
          <w:ilvl w:val="0"/>
          <w:numId w:val="58"/>
        </w:numPr>
        <w:tabs>
          <w:tab w:pos="1494" w:val="left" w:leader="none"/>
        </w:tabs>
        <w:spacing w:line="240" w:lineRule="auto" w:before="197" w:after="0"/>
        <w:ind w:left="1494" w:right="0" w:hanging="388"/>
        <w:jc w:val="left"/>
        <w:rPr>
          <w:sz w:val="23"/>
        </w:rPr>
      </w:pPr>
      <w:r>
        <w:rPr>
          <w:sz w:val="23"/>
        </w:rPr>
        <w:t>Spouse</w:t>
      </w:r>
      <w:r>
        <w:rPr>
          <w:spacing w:val="14"/>
          <w:sz w:val="23"/>
        </w:rPr>
        <w:t> </w:t>
      </w:r>
      <w:r>
        <w:rPr>
          <w:spacing w:val="-2"/>
          <w:sz w:val="23"/>
        </w:rPr>
        <w:t>………………………………………….</w:t>
      </w:r>
    </w:p>
    <w:p>
      <w:pPr>
        <w:tabs>
          <w:tab w:pos="861" w:val="left" w:leader="none"/>
        </w:tabs>
        <w:spacing w:before="254"/>
        <w:ind w:left="140" w:right="0" w:firstLine="0"/>
        <w:jc w:val="left"/>
        <w:rPr>
          <w:sz w:val="23"/>
        </w:rPr>
      </w:pPr>
      <w:r>
        <w:rPr>
          <w:spacing w:val="-4"/>
          <w:w w:val="105"/>
          <w:sz w:val="23"/>
        </w:rPr>
        <w:t>(9A)</w:t>
      </w:r>
      <w:r>
        <w:rPr>
          <w:sz w:val="23"/>
        </w:rPr>
        <w:tab/>
      </w:r>
      <w:r>
        <w:rPr>
          <w:w w:val="105"/>
          <w:sz w:val="23"/>
        </w:rPr>
        <w:t>Details</w:t>
      </w:r>
      <w:r>
        <w:rPr>
          <w:spacing w:val="-12"/>
          <w:w w:val="105"/>
          <w:sz w:val="23"/>
        </w:rPr>
        <w:t> </w:t>
      </w:r>
      <w:r>
        <w:rPr>
          <w:w w:val="105"/>
          <w:sz w:val="23"/>
        </w:rPr>
        <w:t>of</w:t>
      </w:r>
      <w:r>
        <w:rPr>
          <w:spacing w:val="-5"/>
          <w:w w:val="105"/>
          <w:sz w:val="23"/>
        </w:rPr>
        <w:t> </w:t>
      </w:r>
      <w:r>
        <w:rPr>
          <w:w w:val="105"/>
          <w:sz w:val="23"/>
        </w:rPr>
        <w:t>source(s)</w:t>
      </w:r>
      <w:r>
        <w:rPr>
          <w:spacing w:val="-5"/>
          <w:w w:val="105"/>
          <w:sz w:val="23"/>
        </w:rPr>
        <w:t> </w:t>
      </w:r>
      <w:r>
        <w:rPr>
          <w:w w:val="105"/>
          <w:sz w:val="23"/>
        </w:rPr>
        <w:t>of</w:t>
      </w:r>
      <w:r>
        <w:rPr>
          <w:spacing w:val="-12"/>
          <w:w w:val="105"/>
          <w:sz w:val="23"/>
        </w:rPr>
        <w:t> </w:t>
      </w:r>
      <w:r>
        <w:rPr>
          <w:spacing w:val="-2"/>
          <w:w w:val="105"/>
          <w:sz w:val="23"/>
        </w:rPr>
        <w:t>income:</w:t>
      </w:r>
    </w:p>
    <w:p>
      <w:pPr>
        <w:pStyle w:val="ListParagraph"/>
        <w:numPr>
          <w:ilvl w:val="0"/>
          <w:numId w:val="59"/>
        </w:numPr>
        <w:tabs>
          <w:tab w:pos="1581" w:val="left" w:leader="none"/>
        </w:tabs>
        <w:spacing w:line="240" w:lineRule="auto" w:before="53" w:after="0"/>
        <w:ind w:left="1581" w:right="0" w:hanging="446"/>
        <w:jc w:val="left"/>
        <w:rPr>
          <w:sz w:val="23"/>
        </w:rPr>
      </w:pPr>
      <w:r>
        <w:rPr>
          <w:sz w:val="23"/>
        </w:rPr>
        <w:t>Self</w:t>
      </w:r>
      <w:r>
        <w:rPr>
          <w:spacing w:val="7"/>
          <w:sz w:val="23"/>
        </w:rPr>
        <w:t> </w:t>
      </w:r>
      <w:r>
        <w:rPr>
          <w:spacing w:val="-2"/>
          <w:sz w:val="23"/>
        </w:rPr>
        <w:t>……………………..</w:t>
      </w:r>
    </w:p>
    <w:p>
      <w:pPr>
        <w:pStyle w:val="ListParagraph"/>
        <w:numPr>
          <w:ilvl w:val="0"/>
          <w:numId w:val="59"/>
        </w:numPr>
        <w:tabs>
          <w:tab w:pos="1581" w:val="left" w:leader="none"/>
        </w:tabs>
        <w:spacing w:line="240" w:lineRule="auto" w:before="52" w:after="0"/>
        <w:ind w:left="1581" w:right="0" w:hanging="446"/>
        <w:jc w:val="left"/>
        <w:rPr>
          <w:sz w:val="23"/>
        </w:rPr>
      </w:pPr>
      <w:r>
        <w:rPr>
          <w:spacing w:val="-2"/>
          <w:w w:val="105"/>
          <w:sz w:val="23"/>
        </w:rPr>
        <w:t>Spouse</w:t>
      </w:r>
      <w:r>
        <w:rPr>
          <w:spacing w:val="-4"/>
          <w:w w:val="105"/>
          <w:sz w:val="23"/>
        </w:rPr>
        <w:t> </w:t>
      </w:r>
      <w:r>
        <w:rPr>
          <w:spacing w:val="-2"/>
          <w:w w:val="105"/>
          <w:sz w:val="23"/>
        </w:rPr>
        <w:t>…………………..</w:t>
      </w:r>
    </w:p>
    <w:p>
      <w:pPr>
        <w:pStyle w:val="ListParagraph"/>
        <w:numPr>
          <w:ilvl w:val="0"/>
          <w:numId w:val="59"/>
        </w:numPr>
        <w:tabs>
          <w:tab w:pos="1581" w:val="left" w:leader="none"/>
        </w:tabs>
        <w:spacing w:line="240" w:lineRule="auto" w:before="53" w:after="0"/>
        <w:ind w:left="1581" w:right="0" w:hanging="446"/>
        <w:jc w:val="left"/>
        <w:rPr>
          <w:sz w:val="23"/>
        </w:rPr>
      </w:pPr>
      <w:r>
        <w:rPr>
          <w:w w:val="105"/>
          <w:sz w:val="23"/>
        </w:rPr>
        <w:t>Source</w:t>
      </w:r>
      <w:r>
        <w:rPr>
          <w:spacing w:val="-5"/>
          <w:w w:val="105"/>
          <w:sz w:val="23"/>
        </w:rPr>
        <w:t> </w:t>
      </w:r>
      <w:r>
        <w:rPr>
          <w:w w:val="105"/>
          <w:sz w:val="23"/>
        </w:rPr>
        <w:t>of</w:t>
      </w:r>
      <w:r>
        <w:rPr>
          <w:spacing w:val="-13"/>
          <w:w w:val="105"/>
          <w:sz w:val="23"/>
        </w:rPr>
        <w:t> </w:t>
      </w:r>
      <w:r>
        <w:rPr>
          <w:w w:val="105"/>
          <w:sz w:val="23"/>
        </w:rPr>
        <w:t>income,</w:t>
      </w:r>
      <w:r>
        <w:rPr>
          <w:spacing w:val="-2"/>
          <w:w w:val="105"/>
          <w:sz w:val="23"/>
        </w:rPr>
        <w:t> </w:t>
      </w:r>
      <w:r>
        <w:rPr>
          <w:w w:val="105"/>
          <w:sz w:val="23"/>
        </w:rPr>
        <w:t>if</w:t>
      </w:r>
      <w:r>
        <w:rPr>
          <w:spacing w:val="-13"/>
          <w:w w:val="105"/>
          <w:sz w:val="23"/>
        </w:rPr>
        <w:t> </w:t>
      </w:r>
      <w:r>
        <w:rPr>
          <w:w w:val="105"/>
          <w:sz w:val="23"/>
        </w:rPr>
        <w:t>any,</w:t>
      </w:r>
      <w:r>
        <w:rPr>
          <w:spacing w:val="-1"/>
          <w:w w:val="105"/>
          <w:sz w:val="23"/>
        </w:rPr>
        <w:t> </w:t>
      </w:r>
      <w:r>
        <w:rPr>
          <w:w w:val="105"/>
          <w:sz w:val="23"/>
        </w:rPr>
        <w:t>of</w:t>
      </w:r>
      <w:r>
        <w:rPr>
          <w:spacing w:val="-6"/>
          <w:w w:val="105"/>
          <w:sz w:val="23"/>
        </w:rPr>
        <w:t> </w:t>
      </w:r>
      <w:r>
        <w:rPr>
          <w:spacing w:val="-2"/>
          <w:w w:val="105"/>
          <w:sz w:val="23"/>
        </w:rPr>
        <w:t>dependents,…………………….</w:t>
      </w:r>
    </w:p>
    <w:p>
      <w:pPr>
        <w:tabs>
          <w:tab w:pos="861" w:val="left" w:leader="none"/>
        </w:tabs>
        <w:spacing w:before="52"/>
        <w:ind w:left="140" w:right="0" w:firstLine="0"/>
        <w:jc w:val="left"/>
        <w:rPr>
          <w:sz w:val="23"/>
        </w:rPr>
      </w:pPr>
      <w:r>
        <w:rPr>
          <w:spacing w:val="-4"/>
          <w:w w:val="105"/>
          <w:sz w:val="23"/>
        </w:rPr>
        <w:t>(9B)</w:t>
      </w:r>
      <w:r>
        <w:rPr>
          <w:sz w:val="23"/>
        </w:rPr>
        <w:tab/>
      </w:r>
      <w:r>
        <w:rPr>
          <w:w w:val="105"/>
          <w:sz w:val="23"/>
        </w:rPr>
        <w:t>Contracts</w:t>
      </w:r>
      <w:r>
        <w:rPr>
          <w:spacing w:val="-12"/>
          <w:w w:val="105"/>
          <w:sz w:val="23"/>
        </w:rPr>
        <w:t> </w:t>
      </w:r>
      <w:r>
        <w:rPr>
          <w:w w:val="105"/>
          <w:sz w:val="23"/>
        </w:rPr>
        <w:t>with</w:t>
      </w:r>
      <w:r>
        <w:rPr>
          <w:spacing w:val="-10"/>
          <w:w w:val="105"/>
          <w:sz w:val="23"/>
        </w:rPr>
        <w:t> </w:t>
      </w:r>
      <w:r>
        <w:rPr>
          <w:w w:val="105"/>
          <w:sz w:val="23"/>
        </w:rPr>
        <w:t>appropriate</w:t>
      </w:r>
      <w:r>
        <w:rPr>
          <w:spacing w:val="-10"/>
          <w:w w:val="105"/>
          <w:sz w:val="23"/>
        </w:rPr>
        <w:t> </w:t>
      </w:r>
      <w:r>
        <w:rPr>
          <w:w w:val="105"/>
          <w:sz w:val="23"/>
        </w:rPr>
        <w:t>Government</w:t>
      </w:r>
      <w:r>
        <w:rPr>
          <w:spacing w:val="-8"/>
          <w:w w:val="105"/>
          <w:sz w:val="23"/>
        </w:rPr>
        <w:t> </w:t>
      </w:r>
      <w:r>
        <w:rPr>
          <w:w w:val="105"/>
          <w:sz w:val="23"/>
        </w:rPr>
        <w:t>and</w:t>
      </w:r>
      <w:r>
        <w:rPr>
          <w:spacing w:val="-15"/>
          <w:w w:val="105"/>
          <w:sz w:val="23"/>
        </w:rPr>
        <w:t> </w:t>
      </w:r>
      <w:r>
        <w:rPr>
          <w:w w:val="105"/>
          <w:sz w:val="23"/>
        </w:rPr>
        <w:t>any</w:t>
      </w:r>
      <w:r>
        <w:rPr>
          <w:spacing w:val="-9"/>
          <w:w w:val="105"/>
          <w:sz w:val="23"/>
        </w:rPr>
        <w:t> </w:t>
      </w:r>
      <w:r>
        <w:rPr>
          <w:w w:val="105"/>
          <w:sz w:val="23"/>
        </w:rPr>
        <w:t>public</w:t>
      </w:r>
      <w:r>
        <w:rPr>
          <w:spacing w:val="-11"/>
          <w:w w:val="105"/>
          <w:sz w:val="23"/>
        </w:rPr>
        <w:t> </w:t>
      </w:r>
      <w:r>
        <w:rPr>
          <w:w w:val="105"/>
          <w:sz w:val="23"/>
        </w:rPr>
        <w:t>company</w:t>
      </w:r>
      <w:r>
        <w:rPr>
          <w:spacing w:val="-9"/>
          <w:w w:val="105"/>
          <w:sz w:val="23"/>
        </w:rPr>
        <w:t> </w:t>
      </w:r>
      <w:r>
        <w:rPr>
          <w:w w:val="105"/>
          <w:sz w:val="23"/>
        </w:rPr>
        <w:t>or</w:t>
      </w:r>
      <w:r>
        <w:rPr>
          <w:spacing w:val="-1"/>
          <w:w w:val="105"/>
          <w:sz w:val="23"/>
        </w:rPr>
        <w:t> </w:t>
      </w:r>
      <w:r>
        <w:rPr>
          <w:spacing w:val="-2"/>
          <w:w w:val="105"/>
          <w:sz w:val="23"/>
        </w:rPr>
        <w:t>companies</w:t>
      </w:r>
    </w:p>
    <w:p>
      <w:pPr>
        <w:pStyle w:val="ListParagraph"/>
        <w:numPr>
          <w:ilvl w:val="1"/>
          <w:numId w:val="59"/>
        </w:numPr>
        <w:tabs>
          <w:tab w:pos="1580" w:val="left" w:leader="none"/>
        </w:tabs>
        <w:spacing w:line="240" w:lineRule="auto" w:before="60" w:after="0"/>
        <w:ind w:left="1580" w:right="0" w:hanging="359"/>
        <w:jc w:val="left"/>
        <w:rPr>
          <w:sz w:val="23"/>
        </w:rPr>
      </w:pPr>
      <w:r>
        <w:rPr>
          <w:w w:val="105"/>
          <w:sz w:val="23"/>
        </w:rPr>
        <w:t>details</w:t>
      </w:r>
      <w:r>
        <w:rPr>
          <w:spacing w:val="-8"/>
          <w:w w:val="105"/>
          <w:sz w:val="23"/>
        </w:rPr>
        <w:t> </w:t>
      </w:r>
      <w:r>
        <w:rPr>
          <w:w w:val="105"/>
          <w:sz w:val="23"/>
        </w:rPr>
        <w:t>of</w:t>
      </w:r>
      <w:r>
        <w:rPr>
          <w:spacing w:val="-8"/>
          <w:w w:val="105"/>
          <w:sz w:val="23"/>
        </w:rPr>
        <w:t> </w:t>
      </w:r>
      <w:r>
        <w:rPr>
          <w:w w:val="105"/>
          <w:sz w:val="23"/>
        </w:rPr>
        <w:t>contracts</w:t>
      </w:r>
      <w:r>
        <w:rPr>
          <w:spacing w:val="-8"/>
          <w:w w:val="105"/>
          <w:sz w:val="23"/>
        </w:rPr>
        <w:t> </w:t>
      </w:r>
      <w:r>
        <w:rPr>
          <w:w w:val="105"/>
          <w:sz w:val="23"/>
        </w:rPr>
        <w:t>entered</w:t>
      </w:r>
      <w:r>
        <w:rPr>
          <w:spacing w:val="-5"/>
          <w:w w:val="105"/>
          <w:sz w:val="23"/>
        </w:rPr>
        <w:t> </w:t>
      </w:r>
      <w:r>
        <w:rPr>
          <w:w w:val="105"/>
          <w:sz w:val="23"/>
        </w:rPr>
        <w:t>by</w:t>
      </w:r>
      <w:r>
        <w:rPr>
          <w:spacing w:val="-12"/>
          <w:w w:val="105"/>
          <w:sz w:val="23"/>
        </w:rPr>
        <w:t> </w:t>
      </w:r>
      <w:r>
        <w:rPr>
          <w:w w:val="105"/>
          <w:sz w:val="23"/>
        </w:rPr>
        <w:t>the</w:t>
      </w:r>
      <w:r>
        <w:rPr>
          <w:spacing w:val="-7"/>
          <w:w w:val="105"/>
          <w:sz w:val="23"/>
        </w:rPr>
        <w:t> </w:t>
      </w:r>
      <w:r>
        <w:rPr>
          <w:spacing w:val="-2"/>
          <w:w w:val="105"/>
          <w:sz w:val="23"/>
        </w:rPr>
        <w:t>candidate………….</w:t>
      </w:r>
    </w:p>
    <w:p>
      <w:pPr>
        <w:pStyle w:val="ListParagraph"/>
        <w:numPr>
          <w:ilvl w:val="1"/>
          <w:numId w:val="59"/>
        </w:numPr>
        <w:tabs>
          <w:tab w:pos="1581" w:val="left" w:leader="none"/>
        </w:tabs>
        <w:spacing w:line="240" w:lineRule="auto" w:before="52" w:after="0"/>
        <w:ind w:left="1581" w:right="0" w:hanging="360"/>
        <w:jc w:val="left"/>
        <w:rPr>
          <w:sz w:val="23"/>
        </w:rPr>
      </w:pPr>
      <w:r>
        <w:rPr>
          <w:w w:val="105"/>
          <w:sz w:val="23"/>
        </w:rPr>
        <w:t>details</w:t>
      </w:r>
      <w:r>
        <w:rPr>
          <w:spacing w:val="-10"/>
          <w:w w:val="105"/>
          <w:sz w:val="23"/>
        </w:rPr>
        <w:t> </w:t>
      </w:r>
      <w:r>
        <w:rPr>
          <w:w w:val="105"/>
          <w:sz w:val="23"/>
        </w:rPr>
        <w:t>of</w:t>
      </w:r>
      <w:r>
        <w:rPr>
          <w:spacing w:val="-10"/>
          <w:w w:val="105"/>
          <w:sz w:val="23"/>
        </w:rPr>
        <w:t> </w:t>
      </w:r>
      <w:r>
        <w:rPr>
          <w:w w:val="105"/>
          <w:sz w:val="23"/>
        </w:rPr>
        <w:t>contracts</w:t>
      </w:r>
      <w:r>
        <w:rPr>
          <w:spacing w:val="-10"/>
          <w:w w:val="105"/>
          <w:sz w:val="23"/>
        </w:rPr>
        <w:t> </w:t>
      </w:r>
      <w:r>
        <w:rPr>
          <w:w w:val="105"/>
          <w:sz w:val="23"/>
        </w:rPr>
        <w:t>entered</w:t>
      </w:r>
      <w:r>
        <w:rPr>
          <w:spacing w:val="-8"/>
          <w:w w:val="105"/>
          <w:sz w:val="23"/>
        </w:rPr>
        <w:t> </w:t>
      </w:r>
      <w:r>
        <w:rPr>
          <w:w w:val="105"/>
          <w:sz w:val="23"/>
        </w:rPr>
        <w:t>into</w:t>
      </w:r>
      <w:r>
        <w:rPr>
          <w:spacing w:val="-7"/>
          <w:w w:val="105"/>
          <w:sz w:val="23"/>
        </w:rPr>
        <w:t> </w:t>
      </w:r>
      <w:r>
        <w:rPr>
          <w:w w:val="105"/>
          <w:sz w:val="23"/>
        </w:rPr>
        <w:t>by</w:t>
      </w:r>
      <w:r>
        <w:rPr>
          <w:spacing w:val="-8"/>
          <w:w w:val="105"/>
          <w:sz w:val="23"/>
        </w:rPr>
        <w:t> </w:t>
      </w:r>
      <w:r>
        <w:rPr>
          <w:w w:val="105"/>
          <w:sz w:val="23"/>
        </w:rPr>
        <w:t>spouse</w:t>
      </w:r>
      <w:r>
        <w:rPr>
          <w:spacing w:val="-9"/>
          <w:w w:val="105"/>
          <w:sz w:val="23"/>
        </w:rPr>
        <w:t> </w:t>
      </w:r>
      <w:r>
        <w:rPr>
          <w:spacing w:val="-2"/>
          <w:w w:val="105"/>
          <w:sz w:val="23"/>
        </w:rPr>
        <w:t>……………</w:t>
      </w:r>
    </w:p>
    <w:p>
      <w:pPr>
        <w:pStyle w:val="ListParagraph"/>
        <w:numPr>
          <w:ilvl w:val="1"/>
          <w:numId w:val="59"/>
        </w:numPr>
        <w:tabs>
          <w:tab w:pos="1580" w:val="left" w:leader="none"/>
        </w:tabs>
        <w:spacing w:line="240" w:lineRule="auto" w:before="53" w:after="0"/>
        <w:ind w:left="1580" w:right="0" w:hanging="359"/>
        <w:jc w:val="left"/>
        <w:rPr>
          <w:sz w:val="23"/>
        </w:rPr>
      </w:pPr>
      <w:r>
        <w:rPr>
          <w:w w:val="105"/>
          <w:sz w:val="23"/>
        </w:rPr>
        <w:t>details</w:t>
      </w:r>
      <w:r>
        <w:rPr>
          <w:spacing w:val="-11"/>
          <w:w w:val="105"/>
          <w:sz w:val="23"/>
        </w:rPr>
        <w:t> </w:t>
      </w:r>
      <w:r>
        <w:rPr>
          <w:w w:val="105"/>
          <w:sz w:val="23"/>
        </w:rPr>
        <w:t>of</w:t>
      </w:r>
      <w:r>
        <w:rPr>
          <w:spacing w:val="-11"/>
          <w:w w:val="105"/>
          <w:sz w:val="23"/>
        </w:rPr>
        <w:t> </w:t>
      </w:r>
      <w:r>
        <w:rPr>
          <w:w w:val="105"/>
          <w:sz w:val="23"/>
        </w:rPr>
        <w:t>contracts</w:t>
      </w:r>
      <w:r>
        <w:rPr>
          <w:spacing w:val="-10"/>
          <w:w w:val="105"/>
          <w:sz w:val="23"/>
        </w:rPr>
        <w:t> </w:t>
      </w:r>
      <w:r>
        <w:rPr>
          <w:w w:val="105"/>
          <w:sz w:val="23"/>
        </w:rPr>
        <w:t>entered</w:t>
      </w:r>
      <w:r>
        <w:rPr>
          <w:spacing w:val="-9"/>
          <w:w w:val="105"/>
          <w:sz w:val="23"/>
        </w:rPr>
        <w:t> </w:t>
      </w:r>
      <w:r>
        <w:rPr>
          <w:w w:val="105"/>
          <w:sz w:val="23"/>
        </w:rPr>
        <w:t>into</w:t>
      </w:r>
      <w:r>
        <w:rPr>
          <w:spacing w:val="-8"/>
          <w:w w:val="105"/>
          <w:sz w:val="23"/>
        </w:rPr>
        <w:t> </w:t>
      </w:r>
      <w:r>
        <w:rPr>
          <w:w w:val="105"/>
          <w:sz w:val="23"/>
        </w:rPr>
        <w:t>by</w:t>
      </w:r>
      <w:r>
        <w:rPr>
          <w:spacing w:val="-9"/>
          <w:w w:val="105"/>
          <w:sz w:val="23"/>
        </w:rPr>
        <w:t> </w:t>
      </w:r>
      <w:r>
        <w:rPr>
          <w:w w:val="105"/>
          <w:sz w:val="23"/>
        </w:rPr>
        <w:t>dependents</w:t>
      </w:r>
      <w:r>
        <w:rPr>
          <w:spacing w:val="-11"/>
          <w:w w:val="105"/>
          <w:sz w:val="23"/>
        </w:rPr>
        <w:t> </w:t>
      </w:r>
      <w:r>
        <w:rPr>
          <w:spacing w:val="-2"/>
          <w:w w:val="105"/>
          <w:sz w:val="23"/>
        </w:rPr>
        <w:t>…………………….</w:t>
      </w:r>
    </w:p>
    <w:p>
      <w:pPr>
        <w:pStyle w:val="ListParagraph"/>
        <w:numPr>
          <w:ilvl w:val="1"/>
          <w:numId w:val="59"/>
        </w:numPr>
        <w:tabs>
          <w:tab w:pos="1582" w:val="left" w:leader="none"/>
        </w:tabs>
        <w:spacing w:line="288" w:lineRule="auto" w:before="52" w:after="0"/>
        <w:ind w:left="1582" w:right="419" w:hanging="361"/>
        <w:jc w:val="left"/>
        <w:rPr>
          <w:sz w:val="23"/>
        </w:rPr>
      </w:pPr>
      <w:r>
        <w:rPr>
          <w:w w:val="105"/>
          <w:sz w:val="23"/>
        </w:rPr>
        <w:t>details of contracts entered into by Hindu Undivided Family or trust in which the candidate or spouse or dependents have interest …………………………</w:t>
      </w:r>
    </w:p>
    <w:p>
      <w:pPr>
        <w:pStyle w:val="ListParagraph"/>
        <w:numPr>
          <w:ilvl w:val="1"/>
          <w:numId w:val="59"/>
        </w:numPr>
        <w:tabs>
          <w:tab w:pos="1580" w:val="left" w:leader="none"/>
          <w:tab w:pos="1582" w:val="left" w:leader="none"/>
        </w:tabs>
        <w:spacing w:line="288" w:lineRule="auto" w:before="0" w:after="0"/>
        <w:ind w:left="1582" w:right="438" w:hanging="361"/>
        <w:jc w:val="left"/>
        <w:rPr>
          <w:sz w:val="23"/>
        </w:rPr>
      </w:pPr>
      <w:r>
        <w:rPr>
          <w:w w:val="105"/>
          <w:sz w:val="23"/>
        </w:rPr>
        <w:t>details</w:t>
      </w:r>
      <w:r>
        <w:rPr>
          <w:w w:val="105"/>
          <w:sz w:val="23"/>
        </w:rPr>
        <w:t> of</w:t>
      </w:r>
      <w:r>
        <w:rPr>
          <w:w w:val="105"/>
          <w:sz w:val="23"/>
        </w:rPr>
        <w:t> contracts,</w:t>
      </w:r>
      <w:r>
        <w:rPr>
          <w:spacing w:val="28"/>
          <w:w w:val="105"/>
          <w:sz w:val="23"/>
        </w:rPr>
        <w:t> </w:t>
      </w:r>
      <w:r>
        <w:rPr>
          <w:w w:val="105"/>
          <w:sz w:val="23"/>
        </w:rPr>
        <w:t>entered</w:t>
      </w:r>
      <w:r>
        <w:rPr>
          <w:w w:val="105"/>
          <w:sz w:val="23"/>
        </w:rPr>
        <w:t> into</w:t>
      </w:r>
      <w:r>
        <w:rPr>
          <w:w w:val="105"/>
          <w:sz w:val="23"/>
        </w:rPr>
        <w:t> by</w:t>
      </w:r>
      <w:r>
        <w:rPr>
          <w:w w:val="105"/>
          <w:sz w:val="23"/>
        </w:rPr>
        <w:t> Partnership</w:t>
      </w:r>
      <w:r>
        <w:rPr>
          <w:w w:val="105"/>
          <w:sz w:val="23"/>
        </w:rPr>
        <w:t> Firms in</w:t>
      </w:r>
      <w:r>
        <w:rPr>
          <w:spacing w:val="26"/>
          <w:w w:val="105"/>
          <w:sz w:val="23"/>
        </w:rPr>
        <w:t> </w:t>
      </w:r>
      <w:r>
        <w:rPr>
          <w:w w:val="105"/>
          <w:sz w:val="23"/>
        </w:rPr>
        <w:t>which</w:t>
      </w:r>
      <w:r>
        <w:rPr>
          <w:w w:val="105"/>
          <w:sz w:val="23"/>
        </w:rPr>
        <w:t> candidate</w:t>
      </w:r>
      <w:r>
        <w:rPr>
          <w:w w:val="105"/>
          <w:sz w:val="23"/>
        </w:rPr>
        <w:t> or spouse or dependents are partners …………………………………………….</w:t>
      </w:r>
    </w:p>
    <w:p>
      <w:pPr>
        <w:pStyle w:val="ListParagraph"/>
        <w:numPr>
          <w:ilvl w:val="1"/>
          <w:numId w:val="59"/>
        </w:numPr>
        <w:tabs>
          <w:tab w:pos="1580" w:val="left" w:leader="none"/>
          <w:tab w:pos="1582" w:val="left" w:leader="none"/>
        </w:tabs>
        <w:spacing w:line="288" w:lineRule="auto" w:before="0" w:after="0"/>
        <w:ind w:left="1582" w:right="425" w:hanging="361"/>
        <w:jc w:val="left"/>
        <w:rPr>
          <w:sz w:val="23"/>
        </w:rPr>
      </w:pPr>
      <w:r>
        <w:rPr>
          <w:w w:val="105"/>
          <w:sz w:val="23"/>
        </w:rPr>
        <w:t>details</w:t>
      </w:r>
      <w:r>
        <w:rPr>
          <w:w w:val="105"/>
          <w:sz w:val="23"/>
        </w:rPr>
        <w:t> of contracts,</w:t>
      </w:r>
      <w:r>
        <w:rPr>
          <w:w w:val="105"/>
          <w:sz w:val="23"/>
        </w:rPr>
        <w:t> entered</w:t>
      </w:r>
      <w:r>
        <w:rPr>
          <w:w w:val="105"/>
          <w:sz w:val="23"/>
        </w:rPr>
        <w:t> into</w:t>
      </w:r>
      <w:r>
        <w:rPr>
          <w:w w:val="105"/>
          <w:sz w:val="23"/>
        </w:rPr>
        <w:t> by private</w:t>
      </w:r>
      <w:r>
        <w:rPr>
          <w:w w:val="105"/>
          <w:sz w:val="23"/>
        </w:rPr>
        <w:t> companies in</w:t>
      </w:r>
      <w:r>
        <w:rPr>
          <w:w w:val="105"/>
          <w:sz w:val="23"/>
        </w:rPr>
        <w:t> which</w:t>
      </w:r>
      <w:r>
        <w:rPr>
          <w:w w:val="105"/>
          <w:sz w:val="23"/>
        </w:rPr>
        <w:t> candidate</w:t>
      </w:r>
      <w:r>
        <w:rPr>
          <w:w w:val="105"/>
          <w:sz w:val="23"/>
        </w:rPr>
        <w:t> or spouse or dependents have share ………………………..</w:t>
      </w:r>
    </w:p>
    <w:p>
      <w:pPr>
        <w:pStyle w:val="ListParagraph"/>
        <w:numPr>
          <w:ilvl w:val="0"/>
          <w:numId w:val="53"/>
        </w:numPr>
        <w:tabs>
          <w:tab w:pos="861" w:val="left" w:leader="none"/>
        </w:tabs>
        <w:spacing w:line="240" w:lineRule="auto" w:before="5" w:after="0"/>
        <w:ind w:left="861" w:right="0" w:hanging="721"/>
        <w:jc w:val="left"/>
        <w:rPr>
          <w:b/>
          <w:sz w:val="23"/>
        </w:rPr>
      </w:pPr>
      <w:r>
        <w:rPr>
          <w:b/>
          <w:sz w:val="23"/>
        </w:rPr>
        <w:t>My</w:t>
      </w:r>
      <w:r>
        <w:rPr>
          <w:b/>
          <w:spacing w:val="14"/>
          <w:sz w:val="23"/>
        </w:rPr>
        <w:t> </w:t>
      </w:r>
      <w:r>
        <w:rPr>
          <w:b/>
          <w:sz w:val="23"/>
        </w:rPr>
        <w:t>educational</w:t>
      </w:r>
      <w:r>
        <w:rPr>
          <w:b/>
          <w:spacing w:val="10"/>
          <w:sz w:val="23"/>
        </w:rPr>
        <w:t> </w:t>
      </w:r>
      <w:r>
        <w:rPr>
          <w:b/>
          <w:sz w:val="23"/>
        </w:rPr>
        <w:t>qualification</w:t>
      </w:r>
      <w:r>
        <w:rPr>
          <w:b/>
          <w:spacing w:val="9"/>
          <w:sz w:val="23"/>
        </w:rPr>
        <w:t> </w:t>
      </w:r>
      <w:r>
        <w:rPr>
          <w:b/>
          <w:sz w:val="23"/>
        </w:rPr>
        <w:t>is</w:t>
      </w:r>
      <w:r>
        <w:rPr>
          <w:b/>
          <w:spacing w:val="31"/>
          <w:sz w:val="23"/>
        </w:rPr>
        <w:t> </w:t>
      </w:r>
      <w:r>
        <w:rPr>
          <w:b/>
          <w:sz w:val="23"/>
        </w:rPr>
        <w:t>as</w:t>
      </w:r>
      <w:r>
        <w:rPr>
          <w:b/>
          <w:spacing w:val="31"/>
          <w:sz w:val="23"/>
        </w:rPr>
        <w:t> </w:t>
      </w:r>
      <w:r>
        <w:rPr>
          <w:b/>
          <w:spacing w:val="-2"/>
          <w:sz w:val="23"/>
        </w:rPr>
        <w:t>under:</w:t>
      </w:r>
    </w:p>
    <w:p>
      <w:pPr>
        <w:spacing w:before="254"/>
        <w:ind w:left="313" w:right="0" w:firstLine="0"/>
        <w:jc w:val="left"/>
        <w:rPr>
          <w:b/>
          <w:sz w:val="23"/>
        </w:rPr>
      </w:pPr>
      <w:r>
        <w:rPr>
          <w:b/>
          <w:spacing w:val="-2"/>
          <w:w w:val="105"/>
          <w:sz w:val="23"/>
        </w:rPr>
        <w:t>…………………………………………………………………………</w:t>
      </w:r>
    </w:p>
    <w:p>
      <w:pPr>
        <w:spacing w:line="288" w:lineRule="auto" w:before="247"/>
        <w:ind w:left="140" w:right="544" w:firstLine="0"/>
        <w:jc w:val="both"/>
        <w:rPr>
          <w:sz w:val="23"/>
        </w:rPr>
      </w:pPr>
      <w:r>
        <w:rPr>
          <w:w w:val="105"/>
          <w:sz w:val="23"/>
        </w:rPr>
        <w:t>(Give</w:t>
      </w:r>
      <w:r>
        <w:rPr>
          <w:w w:val="105"/>
          <w:sz w:val="23"/>
        </w:rPr>
        <w:t> details</w:t>
      </w:r>
      <w:r>
        <w:rPr>
          <w:w w:val="105"/>
          <w:sz w:val="23"/>
        </w:rPr>
        <w:t> of highest</w:t>
      </w:r>
      <w:r>
        <w:rPr>
          <w:w w:val="105"/>
          <w:sz w:val="23"/>
        </w:rPr>
        <w:t> School</w:t>
      </w:r>
      <w:r>
        <w:rPr>
          <w:w w:val="105"/>
          <w:sz w:val="23"/>
        </w:rPr>
        <w:t> /</w:t>
      </w:r>
      <w:r>
        <w:rPr>
          <w:w w:val="105"/>
          <w:sz w:val="23"/>
        </w:rPr>
        <w:t> University</w:t>
      </w:r>
      <w:r>
        <w:rPr>
          <w:w w:val="105"/>
          <w:sz w:val="23"/>
        </w:rPr>
        <w:t> education</w:t>
      </w:r>
      <w:r>
        <w:rPr>
          <w:w w:val="105"/>
          <w:sz w:val="23"/>
        </w:rPr>
        <w:t> mentioning</w:t>
      </w:r>
      <w:r>
        <w:rPr>
          <w:w w:val="105"/>
          <w:sz w:val="23"/>
        </w:rPr>
        <w:t> the</w:t>
      </w:r>
      <w:r>
        <w:rPr>
          <w:w w:val="105"/>
          <w:sz w:val="23"/>
        </w:rPr>
        <w:t> full</w:t>
      </w:r>
      <w:r>
        <w:rPr>
          <w:w w:val="105"/>
          <w:sz w:val="23"/>
        </w:rPr>
        <w:t> form</w:t>
      </w:r>
      <w:r>
        <w:rPr>
          <w:w w:val="105"/>
          <w:sz w:val="23"/>
        </w:rPr>
        <w:t> of the certificate/ diploma/ degree course, name of</w:t>
      </w:r>
      <w:r>
        <w:rPr>
          <w:spacing w:val="-2"/>
          <w:w w:val="105"/>
          <w:sz w:val="23"/>
        </w:rPr>
        <w:t> </w:t>
      </w:r>
      <w:r>
        <w:rPr>
          <w:w w:val="105"/>
          <w:sz w:val="23"/>
        </w:rPr>
        <w:t>the School /College/ University</w:t>
      </w:r>
      <w:r>
        <w:rPr>
          <w:spacing w:val="-4"/>
          <w:w w:val="105"/>
          <w:sz w:val="23"/>
        </w:rPr>
        <w:t> </w:t>
      </w:r>
      <w:r>
        <w:rPr>
          <w:w w:val="105"/>
          <w:sz w:val="23"/>
        </w:rPr>
        <w:t>and the year in which the course was completed.)</w:t>
      </w:r>
    </w:p>
    <w:p>
      <w:pPr>
        <w:spacing w:after="0" w:line="288" w:lineRule="auto"/>
        <w:jc w:val="both"/>
        <w:rPr>
          <w:sz w:val="23"/>
        </w:rPr>
        <w:sectPr>
          <w:type w:val="continuous"/>
          <w:pgSz w:w="11910" w:h="16850"/>
          <w:pgMar w:header="0" w:footer="413" w:top="1420" w:bottom="600" w:left="1300" w:right="1000"/>
        </w:sectPr>
      </w:pPr>
    </w:p>
    <w:p>
      <w:pPr>
        <w:spacing w:before="68"/>
        <w:ind w:left="434" w:right="717" w:firstLine="0"/>
        <w:jc w:val="center"/>
        <w:rPr>
          <w:b/>
          <w:sz w:val="23"/>
        </w:rPr>
      </w:pPr>
      <w:r>
        <w:rPr>
          <w:b/>
          <w:w w:val="105"/>
          <w:sz w:val="23"/>
          <w:u w:val="single"/>
        </w:rPr>
        <w:t>PART</w:t>
      </w:r>
      <w:r>
        <w:rPr>
          <w:b/>
          <w:spacing w:val="-11"/>
          <w:w w:val="105"/>
          <w:sz w:val="23"/>
          <w:u w:val="single"/>
        </w:rPr>
        <w:t> </w:t>
      </w:r>
      <w:r>
        <w:rPr>
          <w:b/>
          <w:w w:val="105"/>
          <w:sz w:val="23"/>
          <w:u w:val="single"/>
        </w:rPr>
        <w:t>–</w:t>
      </w:r>
      <w:r>
        <w:rPr>
          <w:b/>
          <w:spacing w:val="-7"/>
          <w:w w:val="105"/>
          <w:sz w:val="23"/>
          <w:u w:val="single"/>
        </w:rPr>
        <w:t> </w:t>
      </w:r>
      <w:r>
        <w:rPr>
          <w:b/>
          <w:spacing w:val="-10"/>
          <w:w w:val="105"/>
          <w:sz w:val="23"/>
          <w:u w:val="single"/>
        </w:rPr>
        <w:t>B</w:t>
      </w:r>
    </w:p>
    <w:p>
      <w:pPr>
        <w:pStyle w:val="ListParagraph"/>
        <w:numPr>
          <w:ilvl w:val="0"/>
          <w:numId w:val="60"/>
        </w:numPr>
        <w:tabs>
          <w:tab w:pos="861" w:val="left" w:leader="none"/>
        </w:tabs>
        <w:spacing w:line="240" w:lineRule="auto" w:before="254" w:after="0"/>
        <w:ind w:left="861" w:right="0" w:hanging="721"/>
        <w:jc w:val="left"/>
        <w:rPr>
          <w:b/>
          <w:sz w:val="23"/>
        </w:rPr>
      </w:pPr>
      <w:r>
        <w:rPr>
          <w:b/>
          <w:w w:val="105"/>
          <w:sz w:val="23"/>
        </w:rPr>
        <w:t>ABSTRACT</w:t>
      </w:r>
      <w:r>
        <w:rPr>
          <w:b/>
          <w:spacing w:val="-16"/>
          <w:w w:val="105"/>
          <w:sz w:val="23"/>
        </w:rPr>
        <w:t> </w:t>
      </w:r>
      <w:r>
        <w:rPr>
          <w:b/>
          <w:w w:val="105"/>
          <w:sz w:val="23"/>
        </w:rPr>
        <w:t>OF</w:t>
      </w:r>
      <w:r>
        <w:rPr>
          <w:b/>
          <w:spacing w:val="-9"/>
          <w:w w:val="105"/>
          <w:sz w:val="23"/>
        </w:rPr>
        <w:t> </w:t>
      </w:r>
      <w:r>
        <w:rPr>
          <w:b/>
          <w:w w:val="105"/>
          <w:sz w:val="23"/>
        </w:rPr>
        <w:t>THE</w:t>
      </w:r>
      <w:r>
        <w:rPr>
          <w:b/>
          <w:spacing w:val="-15"/>
          <w:w w:val="105"/>
          <w:sz w:val="23"/>
        </w:rPr>
        <w:t> </w:t>
      </w:r>
      <w:r>
        <w:rPr>
          <w:b/>
          <w:w w:val="105"/>
          <w:sz w:val="23"/>
        </w:rPr>
        <w:t>DETAILS</w:t>
      </w:r>
      <w:r>
        <w:rPr>
          <w:b/>
          <w:spacing w:val="-13"/>
          <w:w w:val="105"/>
          <w:sz w:val="23"/>
        </w:rPr>
        <w:t> </w:t>
      </w:r>
      <w:r>
        <w:rPr>
          <w:b/>
          <w:w w:val="105"/>
          <w:sz w:val="23"/>
        </w:rPr>
        <w:t>GIVEN</w:t>
      </w:r>
      <w:r>
        <w:rPr>
          <w:b/>
          <w:spacing w:val="-15"/>
          <w:w w:val="105"/>
          <w:sz w:val="23"/>
        </w:rPr>
        <w:t> </w:t>
      </w:r>
      <w:r>
        <w:rPr>
          <w:b/>
          <w:w w:val="105"/>
          <w:sz w:val="23"/>
        </w:rPr>
        <w:t>IN</w:t>
      </w:r>
      <w:r>
        <w:rPr>
          <w:b/>
          <w:spacing w:val="-10"/>
          <w:w w:val="105"/>
          <w:sz w:val="23"/>
        </w:rPr>
        <w:t> </w:t>
      </w:r>
      <w:r>
        <w:rPr>
          <w:b/>
          <w:w w:val="105"/>
          <w:sz w:val="23"/>
        </w:rPr>
        <w:t>(1)</w:t>
      </w:r>
      <w:r>
        <w:rPr>
          <w:b/>
          <w:spacing w:val="-11"/>
          <w:w w:val="105"/>
          <w:sz w:val="23"/>
        </w:rPr>
        <w:t> </w:t>
      </w:r>
      <w:r>
        <w:rPr>
          <w:b/>
          <w:w w:val="105"/>
          <w:sz w:val="23"/>
        </w:rPr>
        <w:t>TO</w:t>
      </w:r>
      <w:r>
        <w:rPr>
          <w:b/>
          <w:spacing w:val="-9"/>
          <w:w w:val="105"/>
          <w:sz w:val="23"/>
        </w:rPr>
        <w:t> </w:t>
      </w:r>
      <w:r>
        <w:rPr>
          <w:b/>
          <w:w w:val="105"/>
          <w:sz w:val="23"/>
        </w:rPr>
        <w:t>(10)</w:t>
      </w:r>
      <w:r>
        <w:rPr>
          <w:b/>
          <w:spacing w:val="-10"/>
          <w:w w:val="105"/>
          <w:sz w:val="23"/>
        </w:rPr>
        <w:t> </w:t>
      </w:r>
      <w:r>
        <w:rPr>
          <w:b/>
          <w:w w:val="105"/>
          <w:sz w:val="23"/>
        </w:rPr>
        <w:t>OF</w:t>
      </w:r>
      <w:r>
        <w:rPr>
          <w:b/>
          <w:spacing w:val="-7"/>
          <w:w w:val="105"/>
          <w:sz w:val="23"/>
        </w:rPr>
        <w:t> </w:t>
      </w:r>
      <w:r>
        <w:rPr>
          <w:b/>
          <w:w w:val="105"/>
          <w:sz w:val="23"/>
        </w:rPr>
        <w:t>PART</w:t>
      </w:r>
      <w:r>
        <w:rPr>
          <w:b/>
          <w:spacing w:val="-10"/>
          <w:w w:val="105"/>
          <w:sz w:val="23"/>
        </w:rPr>
        <w:t> </w:t>
      </w:r>
      <w:r>
        <w:rPr>
          <w:b/>
          <w:w w:val="105"/>
          <w:sz w:val="23"/>
        </w:rPr>
        <w:t>-</w:t>
      </w:r>
      <w:r>
        <w:rPr>
          <w:b/>
          <w:spacing w:val="2"/>
          <w:w w:val="105"/>
          <w:sz w:val="23"/>
        </w:rPr>
        <w:t> </w:t>
      </w:r>
      <w:r>
        <w:rPr>
          <w:b/>
          <w:spacing w:val="-5"/>
          <w:w w:val="105"/>
          <w:sz w:val="23"/>
        </w:rPr>
        <w:t>A:</w:t>
      </w:r>
    </w:p>
    <w:p>
      <w:pPr>
        <w:pStyle w:val="BodyText"/>
        <w:rPr>
          <w:b/>
          <w:sz w:val="20"/>
        </w:rPr>
      </w:pPr>
    </w:p>
    <w:p>
      <w:pPr>
        <w:pStyle w:val="BodyText"/>
        <w:spacing w:before="225"/>
        <w:rPr>
          <w:b/>
          <w:sz w:val="20"/>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2"/>
        <w:gridCol w:w="374"/>
        <w:gridCol w:w="2341"/>
        <w:gridCol w:w="540"/>
        <w:gridCol w:w="864"/>
        <w:gridCol w:w="1210"/>
        <w:gridCol w:w="1167"/>
        <w:gridCol w:w="324"/>
        <w:gridCol w:w="850"/>
        <w:gridCol w:w="1167"/>
      </w:tblGrid>
      <w:tr>
        <w:trPr>
          <w:trHeight w:val="501" w:hRule="atLeast"/>
        </w:trPr>
        <w:tc>
          <w:tcPr>
            <w:tcW w:w="806" w:type="dxa"/>
            <w:gridSpan w:val="2"/>
          </w:tcPr>
          <w:p>
            <w:pPr>
              <w:pStyle w:val="TableParagraph"/>
              <w:spacing w:line="243" w:lineRule="exact"/>
              <w:ind w:left="35" w:right="8"/>
              <w:jc w:val="center"/>
              <w:rPr>
                <w:sz w:val="23"/>
              </w:rPr>
            </w:pPr>
            <w:r>
              <w:rPr>
                <w:spacing w:val="-5"/>
                <w:w w:val="105"/>
                <w:sz w:val="23"/>
              </w:rPr>
              <w:t>1.</w:t>
            </w:r>
          </w:p>
        </w:tc>
        <w:tc>
          <w:tcPr>
            <w:tcW w:w="3745" w:type="dxa"/>
            <w:gridSpan w:val="3"/>
          </w:tcPr>
          <w:p>
            <w:pPr>
              <w:pStyle w:val="TableParagraph"/>
              <w:spacing w:line="243" w:lineRule="exact"/>
              <w:ind w:left="10"/>
              <w:rPr>
                <w:sz w:val="23"/>
              </w:rPr>
            </w:pPr>
            <w:r>
              <w:rPr>
                <w:w w:val="105"/>
                <w:sz w:val="23"/>
              </w:rPr>
              <w:t>Name</w:t>
            </w:r>
            <w:r>
              <w:rPr>
                <w:spacing w:val="-9"/>
                <w:w w:val="105"/>
                <w:sz w:val="23"/>
              </w:rPr>
              <w:t> </w:t>
            </w:r>
            <w:r>
              <w:rPr>
                <w:w w:val="105"/>
                <w:sz w:val="23"/>
              </w:rPr>
              <w:t>of</w:t>
            </w:r>
            <w:r>
              <w:rPr>
                <w:spacing w:val="-15"/>
                <w:w w:val="105"/>
                <w:sz w:val="23"/>
              </w:rPr>
              <w:t> </w:t>
            </w:r>
            <w:r>
              <w:rPr>
                <w:w w:val="105"/>
                <w:sz w:val="23"/>
              </w:rPr>
              <w:t>the</w:t>
            </w:r>
            <w:r>
              <w:rPr>
                <w:spacing w:val="-7"/>
                <w:w w:val="105"/>
                <w:sz w:val="23"/>
              </w:rPr>
              <w:t> </w:t>
            </w:r>
            <w:r>
              <w:rPr>
                <w:spacing w:val="-2"/>
                <w:w w:val="105"/>
                <w:sz w:val="23"/>
              </w:rPr>
              <w:t>candidate</w:t>
            </w:r>
          </w:p>
        </w:tc>
        <w:tc>
          <w:tcPr>
            <w:tcW w:w="4718" w:type="dxa"/>
            <w:gridSpan w:val="5"/>
          </w:tcPr>
          <w:p>
            <w:pPr>
              <w:pStyle w:val="TableParagraph"/>
              <w:spacing w:line="243" w:lineRule="exact"/>
              <w:ind w:left="-25"/>
              <w:rPr>
                <w:sz w:val="23"/>
              </w:rPr>
            </w:pPr>
            <w:r>
              <w:rPr>
                <w:spacing w:val="-2"/>
                <w:w w:val="105"/>
                <w:sz w:val="23"/>
              </w:rPr>
              <w:t>Sh./Smt./Kum.</w:t>
            </w:r>
          </w:p>
        </w:tc>
      </w:tr>
      <w:tr>
        <w:trPr>
          <w:trHeight w:val="364" w:hRule="atLeast"/>
        </w:trPr>
        <w:tc>
          <w:tcPr>
            <w:tcW w:w="806" w:type="dxa"/>
            <w:gridSpan w:val="2"/>
          </w:tcPr>
          <w:p>
            <w:pPr>
              <w:pStyle w:val="TableParagraph"/>
              <w:spacing w:line="250" w:lineRule="exact"/>
              <w:ind w:left="35" w:right="8"/>
              <w:jc w:val="center"/>
              <w:rPr>
                <w:sz w:val="23"/>
              </w:rPr>
            </w:pPr>
            <w:r>
              <w:rPr>
                <w:spacing w:val="-5"/>
                <w:w w:val="105"/>
                <w:sz w:val="23"/>
              </w:rPr>
              <w:t>2.</w:t>
            </w:r>
          </w:p>
        </w:tc>
        <w:tc>
          <w:tcPr>
            <w:tcW w:w="3745" w:type="dxa"/>
            <w:gridSpan w:val="3"/>
          </w:tcPr>
          <w:p>
            <w:pPr>
              <w:pStyle w:val="TableParagraph"/>
              <w:spacing w:line="250" w:lineRule="exact"/>
              <w:ind w:left="10"/>
              <w:rPr>
                <w:sz w:val="23"/>
              </w:rPr>
            </w:pPr>
            <w:r>
              <w:rPr>
                <w:w w:val="105"/>
                <w:sz w:val="23"/>
              </w:rPr>
              <w:t>Full</w:t>
            </w:r>
            <w:r>
              <w:rPr>
                <w:spacing w:val="-15"/>
                <w:w w:val="105"/>
                <w:sz w:val="23"/>
              </w:rPr>
              <w:t> </w:t>
            </w:r>
            <w:r>
              <w:rPr>
                <w:w w:val="105"/>
                <w:sz w:val="23"/>
              </w:rPr>
              <w:t>postal</w:t>
            </w:r>
            <w:r>
              <w:rPr>
                <w:spacing w:val="-14"/>
                <w:w w:val="105"/>
                <w:sz w:val="23"/>
              </w:rPr>
              <w:t> </w:t>
            </w:r>
            <w:r>
              <w:rPr>
                <w:spacing w:val="-2"/>
                <w:w w:val="105"/>
                <w:sz w:val="23"/>
              </w:rPr>
              <w:t>address</w:t>
            </w:r>
          </w:p>
        </w:tc>
        <w:tc>
          <w:tcPr>
            <w:tcW w:w="4718" w:type="dxa"/>
            <w:gridSpan w:val="5"/>
          </w:tcPr>
          <w:p>
            <w:pPr>
              <w:pStyle w:val="TableParagraph"/>
              <w:rPr>
                <w:sz w:val="22"/>
              </w:rPr>
            </w:pPr>
          </w:p>
        </w:tc>
      </w:tr>
      <w:tr>
        <w:trPr>
          <w:trHeight w:val="725" w:hRule="atLeast"/>
        </w:trPr>
        <w:tc>
          <w:tcPr>
            <w:tcW w:w="806" w:type="dxa"/>
            <w:gridSpan w:val="2"/>
          </w:tcPr>
          <w:p>
            <w:pPr>
              <w:pStyle w:val="TableParagraph"/>
              <w:spacing w:line="243" w:lineRule="exact"/>
              <w:ind w:left="35" w:right="8"/>
              <w:jc w:val="center"/>
              <w:rPr>
                <w:sz w:val="23"/>
              </w:rPr>
            </w:pPr>
            <w:r>
              <w:rPr>
                <w:spacing w:val="-5"/>
                <w:w w:val="105"/>
                <w:sz w:val="23"/>
              </w:rPr>
              <w:t>3.</w:t>
            </w:r>
          </w:p>
        </w:tc>
        <w:tc>
          <w:tcPr>
            <w:tcW w:w="3745" w:type="dxa"/>
            <w:gridSpan w:val="3"/>
          </w:tcPr>
          <w:p>
            <w:pPr>
              <w:pStyle w:val="TableParagraph"/>
              <w:tabs>
                <w:tab w:pos="1141" w:val="left" w:leader="none"/>
                <w:tab w:pos="1847" w:val="left" w:leader="none"/>
                <w:tab w:pos="2718" w:val="left" w:leader="none"/>
                <w:tab w:pos="3266" w:val="left" w:leader="none"/>
              </w:tabs>
              <w:spacing w:line="223" w:lineRule="auto" w:before="1"/>
              <w:ind w:left="10" w:right="167"/>
              <w:rPr>
                <w:sz w:val="23"/>
              </w:rPr>
            </w:pPr>
            <w:r>
              <w:rPr>
                <w:spacing w:val="-2"/>
                <w:w w:val="105"/>
                <w:sz w:val="23"/>
              </w:rPr>
              <w:t>Number</w:t>
            </w:r>
            <w:r>
              <w:rPr>
                <w:sz w:val="23"/>
              </w:rPr>
              <w:tab/>
            </w:r>
            <w:r>
              <w:rPr>
                <w:spacing w:val="-4"/>
                <w:w w:val="105"/>
                <w:sz w:val="23"/>
              </w:rPr>
              <w:t>and</w:t>
            </w:r>
            <w:r>
              <w:rPr>
                <w:sz w:val="23"/>
              </w:rPr>
              <w:tab/>
            </w:r>
            <w:r>
              <w:rPr>
                <w:spacing w:val="-4"/>
                <w:w w:val="105"/>
                <w:sz w:val="23"/>
              </w:rPr>
              <w:t>name</w:t>
            </w:r>
            <w:r>
              <w:rPr>
                <w:sz w:val="23"/>
              </w:rPr>
              <w:tab/>
            </w:r>
            <w:r>
              <w:rPr>
                <w:spacing w:val="-6"/>
                <w:w w:val="105"/>
                <w:sz w:val="23"/>
              </w:rPr>
              <w:t>of</w:t>
            </w:r>
            <w:r>
              <w:rPr>
                <w:sz w:val="23"/>
              </w:rPr>
              <w:tab/>
            </w:r>
            <w:r>
              <w:rPr>
                <w:spacing w:val="-4"/>
                <w:w w:val="105"/>
                <w:sz w:val="23"/>
              </w:rPr>
              <w:t>the </w:t>
            </w:r>
            <w:r>
              <w:rPr>
                <w:w w:val="105"/>
                <w:sz w:val="23"/>
              </w:rPr>
              <w:t>constituency and State</w:t>
            </w:r>
          </w:p>
        </w:tc>
        <w:tc>
          <w:tcPr>
            <w:tcW w:w="4718" w:type="dxa"/>
            <w:gridSpan w:val="5"/>
          </w:tcPr>
          <w:p>
            <w:pPr>
              <w:pStyle w:val="TableParagraph"/>
              <w:rPr>
                <w:sz w:val="22"/>
              </w:rPr>
            </w:pPr>
          </w:p>
        </w:tc>
      </w:tr>
      <w:tr>
        <w:trPr>
          <w:trHeight w:val="825" w:hRule="atLeast"/>
        </w:trPr>
        <w:tc>
          <w:tcPr>
            <w:tcW w:w="806" w:type="dxa"/>
            <w:gridSpan w:val="2"/>
          </w:tcPr>
          <w:p>
            <w:pPr>
              <w:pStyle w:val="TableParagraph"/>
              <w:spacing w:line="243" w:lineRule="exact"/>
              <w:ind w:left="35" w:right="8"/>
              <w:jc w:val="center"/>
              <w:rPr>
                <w:sz w:val="23"/>
              </w:rPr>
            </w:pPr>
            <w:r>
              <w:rPr>
                <w:spacing w:val="-5"/>
                <w:w w:val="105"/>
                <w:sz w:val="23"/>
              </w:rPr>
              <w:t>4.</w:t>
            </w:r>
          </w:p>
        </w:tc>
        <w:tc>
          <w:tcPr>
            <w:tcW w:w="3745" w:type="dxa"/>
            <w:gridSpan w:val="3"/>
          </w:tcPr>
          <w:p>
            <w:pPr>
              <w:pStyle w:val="TableParagraph"/>
              <w:spacing w:line="223" w:lineRule="auto"/>
              <w:ind w:left="10" w:right="167"/>
              <w:jc w:val="both"/>
              <w:rPr>
                <w:sz w:val="23"/>
              </w:rPr>
            </w:pPr>
            <w:r>
              <w:rPr>
                <w:w w:val="105"/>
                <w:sz w:val="23"/>
              </w:rPr>
              <w:t>Name</w:t>
            </w:r>
            <w:r>
              <w:rPr>
                <w:spacing w:val="-12"/>
                <w:w w:val="105"/>
                <w:sz w:val="23"/>
              </w:rPr>
              <w:t> </w:t>
            </w:r>
            <w:r>
              <w:rPr>
                <w:w w:val="105"/>
                <w:sz w:val="23"/>
              </w:rPr>
              <w:t>of</w:t>
            </w:r>
            <w:r>
              <w:rPr>
                <w:spacing w:val="-14"/>
                <w:w w:val="105"/>
                <w:sz w:val="23"/>
              </w:rPr>
              <w:t> </w:t>
            </w:r>
            <w:r>
              <w:rPr>
                <w:w w:val="105"/>
                <w:sz w:val="23"/>
              </w:rPr>
              <w:t>the</w:t>
            </w:r>
            <w:r>
              <w:rPr>
                <w:spacing w:val="-11"/>
                <w:w w:val="105"/>
                <w:sz w:val="23"/>
              </w:rPr>
              <w:t> </w:t>
            </w:r>
            <w:r>
              <w:rPr>
                <w:w w:val="105"/>
                <w:sz w:val="23"/>
              </w:rPr>
              <w:t>political</w:t>
            </w:r>
            <w:r>
              <w:rPr>
                <w:spacing w:val="-8"/>
                <w:w w:val="105"/>
                <w:sz w:val="23"/>
              </w:rPr>
              <w:t> </w:t>
            </w:r>
            <w:r>
              <w:rPr>
                <w:w w:val="105"/>
                <w:sz w:val="23"/>
              </w:rPr>
              <w:t>party</w:t>
            </w:r>
            <w:r>
              <w:rPr>
                <w:spacing w:val="-10"/>
                <w:w w:val="105"/>
                <w:sz w:val="23"/>
              </w:rPr>
              <w:t> </w:t>
            </w:r>
            <w:r>
              <w:rPr>
                <w:w w:val="105"/>
                <w:sz w:val="23"/>
              </w:rPr>
              <w:t>which</w:t>
            </w:r>
            <w:r>
              <w:rPr>
                <w:spacing w:val="-11"/>
                <w:w w:val="105"/>
                <w:sz w:val="23"/>
              </w:rPr>
              <w:t> </w:t>
            </w:r>
            <w:r>
              <w:rPr>
                <w:w w:val="105"/>
                <w:sz w:val="23"/>
              </w:rPr>
              <w:t>set up</w:t>
            </w:r>
            <w:r>
              <w:rPr>
                <w:w w:val="105"/>
                <w:sz w:val="23"/>
              </w:rPr>
              <w:t> the</w:t>
            </w:r>
            <w:r>
              <w:rPr>
                <w:w w:val="105"/>
                <w:sz w:val="23"/>
              </w:rPr>
              <w:t> candidate</w:t>
            </w:r>
            <w:r>
              <w:rPr>
                <w:w w:val="105"/>
                <w:sz w:val="23"/>
              </w:rPr>
              <w:t> (otherwise</w:t>
            </w:r>
            <w:r>
              <w:rPr>
                <w:w w:val="105"/>
                <w:sz w:val="23"/>
              </w:rPr>
              <w:t> write </w:t>
            </w:r>
            <w:r>
              <w:rPr>
                <w:spacing w:val="-2"/>
                <w:w w:val="105"/>
                <w:sz w:val="23"/>
              </w:rPr>
              <w:t>‘Independent’)</w:t>
            </w:r>
          </w:p>
        </w:tc>
        <w:tc>
          <w:tcPr>
            <w:tcW w:w="4718" w:type="dxa"/>
            <w:gridSpan w:val="5"/>
          </w:tcPr>
          <w:p>
            <w:pPr>
              <w:pStyle w:val="TableParagraph"/>
              <w:rPr>
                <w:sz w:val="22"/>
              </w:rPr>
            </w:pPr>
          </w:p>
        </w:tc>
      </w:tr>
      <w:tr>
        <w:trPr>
          <w:trHeight w:val="818" w:hRule="atLeast"/>
        </w:trPr>
        <w:tc>
          <w:tcPr>
            <w:tcW w:w="806" w:type="dxa"/>
            <w:gridSpan w:val="2"/>
          </w:tcPr>
          <w:p>
            <w:pPr>
              <w:pStyle w:val="TableParagraph"/>
              <w:spacing w:line="243" w:lineRule="exact"/>
              <w:ind w:left="35" w:right="8"/>
              <w:jc w:val="center"/>
              <w:rPr>
                <w:b/>
                <w:sz w:val="23"/>
              </w:rPr>
            </w:pPr>
            <w:r>
              <w:rPr>
                <w:b/>
                <w:spacing w:val="-5"/>
                <w:w w:val="105"/>
                <w:sz w:val="23"/>
              </w:rPr>
              <w:t>5.</w:t>
            </w:r>
          </w:p>
        </w:tc>
        <w:tc>
          <w:tcPr>
            <w:tcW w:w="3745" w:type="dxa"/>
            <w:gridSpan w:val="3"/>
          </w:tcPr>
          <w:p>
            <w:pPr>
              <w:pStyle w:val="TableParagraph"/>
              <w:spacing w:line="223" w:lineRule="auto"/>
              <w:ind w:left="10"/>
              <w:rPr>
                <w:b/>
                <w:sz w:val="23"/>
              </w:rPr>
            </w:pPr>
            <w:r>
              <w:rPr>
                <w:b/>
                <w:w w:val="105"/>
                <w:sz w:val="23"/>
              </w:rPr>
              <w:t>Total</w:t>
            </w:r>
            <w:r>
              <w:rPr>
                <w:b/>
                <w:spacing w:val="-2"/>
                <w:w w:val="105"/>
                <w:sz w:val="23"/>
              </w:rPr>
              <w:t> </w:t>
            </w:r>
            <w:r>
              <w:rPr>
                <w:b/>
                <w:w w:val="105"/>
                <w:sz w:val="23"/>
              </w:rPr>
              <w:t>number</w:t>
            </w:r>
            <w:r>
              <w:rPr>
                <w:b/>
                <w:spacing w:val="-5"/>
                <w:w w:val="105"/>
                <w:sz w:val="23"/>
              </w:rPr>
              <w:t> </w:t>
            </w:r>
            <w:r>
              <w:rPr>
                <w:b/>
                <w:w w:val="105"/>
                <w:sz w:val="23"/>
              </w:rPr>
              <w:t>of</w:t>
            </w:r>
            <w:r>
              <w:rPr>
                <w:b/>
                <w:spacing w:val="-1"/>
                <w:w w:val="105"/>
                <w:sz w:val="23"/>
              </w:rPr>
              <w:t> </w:t>
            </w:r>
            <w:r>
              <w:rPr>
                <w:b/>
                <w:w w:val="105"/>
                <w:sz w:val="23"/>
              </w:rPr>
              <w:t>pending criminal </w:t>
            </w:r>
            <w:r>
              <w:rPr>
                <w:b/>
                <w:spacing w:val="-2"/>
                <w:w w:val="105"/>
                <w:sz w:val="23"/>
              </w:rPr>
              <w:t>cases</w:t>
            </w:r>
          </w:p>
        </w:tc>
        <w:tc>
          <w:tcPr>
            <w:tcW w:w="4718" w:type="dxa"/>
            <w:gridSpan w:val="5"/>
          </w:tcPr>
          <w:p>
            <w:pPr>
              <w:pStyle w:val="TableParagraph"/>
              <w:rPr>
                <w:sz w:val="22"/>
              </w:rPr>
            </w:pPr>
          </w:p>
        </w:tc>
      </w:tr>
      <w:tr>
        <w:trPr>
          <w:trHeight w:val="645" w:hRule="atLeast"/>
        </w:trPr>
        <w:tc>
          <w:tcPr>
            <w:tcW w:w="806" w:type="dxa"/>
            <w:gridSpan w:val="2"/>
          </w:tcPr>
          <w:p>
            <w:pPr>
              <w:pStyle w:val="TableParagraph"/>
              <w:spacing w:line="250" w:lineRule="exact"/>
              <w:ind w:left="35" w:right="8"/>
              <w:jc w:val="center"/>
              <w:rPr>
                <w:b/>
                <w:sz w:val="23"/>
              </w:rPr>
            </w:pPr>
            <w:r>
              <w:rPr>
                <w:b/>
                <w:spacing w:val="-5"/>
                <w:w w:val="105"/>
                <w:sz w:val="23"/>
              </w:rPr>
              <w:t>6.</w:t>
            </w:r>
          </w:p>
        </w:tc>
        <w:tc>
          <w:tcPr>
            <w:tcW w:w="3745" w:type="dxa"/>
            <w:gridSpan w:val="3"/>
          </w:tcPr>
          <w:p>
            <w:pPr>
              <w:pStyle w:val="TableParagraph"/>
              <w:spacing w:line="223" w:lineRule="auto"/>
              <w:ind w:left="10"/>
              <w:rPr>
                <w:b/>
                <w:sz w:val="23"/>
              </w:rPr>
            </w:pPr>
            <w:r>
              <w:rPr>
                <w:b/>
                <w:w w:val="105"/>
                <w:sz w:val="23"/>
              </w:rPr>
              <w:t>Total</w:t>
            </w:r>
            <w:r>
              <w:rPr>
                <w:b/>
                <w:spacing w:val="40"/>
                <w:w w:val="105"/>
                <w:sz w:val="23"/>
              </w:rPr>
              <w:t> </w:t>
            </w:r>
            <w:r>
              <w:rPr>
                <w:b/>
                <w:w w:val="105"/>
                <w:sz w:val="23"/>
              </w:rPr>
              <w:t>Number</w:t>
            </w:r>
            <w:r>
              <w:rPr>
                <w:b/>
                <w:spacing w:val="40"/>
                <w:w w:val="105"/>
                <w:sz w:val="23"/>
              </w:rPr>
              <w:t> </w:t>
            </w:r>
            <w:r>
              <w:rPr>
                <w:b/>
                <w:w w:val="105"/>
                <w:sz w:val="23"/>
              </w:rPr>
              <w:t>of</w:t>
            </w:r>
            <w:r>
              <w:rPr>
                <w:b/>
                <w:spacing w:val="40"/>
                <w:w w:val="105"/>
                <w:sz w:val="23"/>
              </w:rPr>
              <w:t> </w:t>
            </w:r>
            <w:r>
              <w:rPr>
                <w:b/>
                <w:w w:val="105"/>
                <w:sz w:val="23"/>
              </w:rPr>
              <w:t>cases</w:t>
            </w:r>
            <w:r>
              <w:rPr>
                <w:b/>
                <w:spacing w:val="40"/>
                <w:w w:val="105"/>
                <w:sz w:val="23"/>
              </w:rPr>
              <w:t> </w:t>
            </w:r>
            <w:r>
              <w:rPr>
                <w:b/>
                <w:w w:val="105"/>
                <w:sz w:val="23"/>
              </w:rPr>
              <w:t>in</w:t>
            </w:r>
            <w:r>
              <w:rPr>
                <w:b/>
                <w:spacing w:val="40"/>
                <w:w w:val="105"/>
                <w:sz w:val="23"/>
              </w:rPr>
              <w:t> </w:t>
            </w:r>
            <w:r>
              <w:rPr>
                <w:b/>
                <w:w w:val="105"/>
                <w:sz w:val="23"/>
              </w:rPr>
              <w:t>which </w:t>
            </w:r>
            <w:r>
              <w:rPr>
                <w:b/>
                <w:spacing w:val="-2"/>
                <w:w w:val="105"/>
                <w:sz w:val="23"/>
              </w:rPr>
              <w:t>convicted</w:t>
            </w:r>
          </w:p>
        </w:tc>
        <w:tc>
          <w:tcPr>
            <w:tcW w:w="4718" w:type="dxa"/>
            <w:gridSpan w:val="5"/>
          </w:tcPr>
          <w:p>
            <w:pPr>
              <w:pStyle w:val="TableParagraph"/>
              <w:rPr>
                <w:sz w:val="22"/>
              </w:rPr>
            </w:pPr>
          </w:p>
        </w:tc>
      </w:tr>
      <w:tr>
        <w:trPr>
          <w:trHeight w:val="782" w:hRule="atLeast"/>
        </w:trPr>
        <w:tc>
          <w:tcPr>
            <w:tcW w:w="806" w:type="dxa"/>
            <w:gridSpan w:val="2"/>
            <w:vMerge w:val="restart"/>
          </w:tcPr>
          <w:p>
            <w:pPr>
              <w:pStyle w:val="TableParagraph"/>
              <w:spacing w:line="250" w:lineRule="exact"/>
              <w:ind w:left="35" w:right="8"/>
              <w:jc w:val="center"/>
              <w:rPr>
                <w:sz w:val="23"/>
              </w:rPr>
            </w:pPr>
            <w:r>
              <w:rPr>
                <w:spacing w:val="-5"/>
                <w:w w:val="105"/>
                <w:sz w:val="23"/>
              </w:rPr>
              <w:t>7.</w:t>
            </w:r>
          </w:p>
        </w:tc>
        <w:tc>
          <w:tcPr>
            <w:tcW w:w="2341" w:type="dxa"/>
          </w:tcPr>
          <w:p>
            <w:pPr>
              <w:pStyle w:val="TableParagraph"/>
              <w:rPr>
                <w:sz w:val="22"/>
              </w:rPr>
            </w:pPr>
          </w:p>
        </w:tc>
        <w:tc>
          <w:tcPr>
            <w:tcW w:w="1404" w:type="dxa"/>
            <w:gridSpan w:val="2"/>
          </w:tcPr>
          <w:p>
            <w:pPr>
              <w:pStyle w:val="TableParagraph"/>
              <w:spacing w:line="257" w:lineRule="exact"/>
              <w:ind w:left="248"/>
              <w:rPr>
                <w:b/>
                <w:sz w:val="23"/>
              </w:rPr>
            </w:pPr>
            <w:r>
              <w:rPr>
                <w:b/>
                <w:sz w:val="23"/>
              </w:rPr>
              <w:t>PAN</w:t>
            </w:r>
            <w:r>
              <w:rPr>
                <w:b/>
                <w:spacing w:val="8"/>
                <w:sz w:val="23"/>
              </w:rPr>
              <w:t> </w:t>
            </w:r>
            <w:r>
              <w:rPr>
                <w:b/>
                <w:spacing w:val="-5"/>
                <w:sz w:val="23"/>
              </w:rPr>
              <w:t>of</w:t>
            </w:r>
          </w:p>
        </w:tc>
        <w:tc>
          <w:tcPr>
            <w:tcW w:w="2701" w:type="dxa"/>
            <w:gridSpan w:val="3"/>
          </w:tcPr>
          <w:p>
            <w:pPr>
              <w:pStyle w:val="TableParagraph"/>
              <w:spacing w:line="223" w:lineRule="auto"/>
              <w:ind w:left="-25" w:right="100"/>
              <w:rPr>
                <w:sz w:val="23"/>
              </w:rPr>
            </w:pPr>
            <w:r>
              <w:rPr>
                <w:w w:val="105"/>
                <w:sz w:val="23"/>
              </w:rPr>
              <w:t>Year</w:t>
            </w:r>
            <w:r>
              <w:rPr>
                <w:spacing w:val="-16"/>
                <w:w w:val="105"/>
                <w:sz w:val="23"/>
              </w:rPr>
              <w:t> </w:t>
            </w:r>
            <w:r>
              <w:rPr>
                <w:w w:val="105"/>
                <w:sz w:val="23"/>
              </w:rPr>
              <w:t>for</w:t>
            </w:r>
            <w:r>
              <w:rPr>
                <w:spacing w:val="-15"/>
                <w:w w:val="105"/>
                <w:sz w:val="23"/>
              </w:rPr>
              <w:t> </w:t>
            </w:r>
            <w:r>
              <w:rPr>
                <w:w w:val="105"/>
                <w:sz w:val="23"/>
              </w:rPr>
              <w:t>which</w:t>
            </w:r>
            <w:r>
              <w:rPr>
                <w:spacing w:val="-15"/>
                <w:w w:val="105"/>
                <w:sz w:val="23"/>
              </w:rPr>
              <w:t> </w:t>
            </w:r>
            <w:r>
              <w:rPr>
                <w:w w:val="105"/>
                <w:sz w:val="23"/>
              </w:rPr>
              <w:t>last</w:t>
            </w:r>
            <w:r>
              <w:rPr>
                <w:spacing w:val="-15"/>
                <w:w w:val="105"/>
                <w:sz w:val="23"/>
              </w:rPr>
              <w:t> </w:t>
            </w:r>
            <w:r>
              <w:rPr>
                <w:w w:val="105"/>
                <w:sz w:val="23"/>
              </w:rPr>
              <w:t>Income Tax Return filed</w:t>
            </w:r>
          </w:p>
        </w:tc>
        <w:tc>
          <w:tcPr>
            <w:tcW w:w="2017" w:type="dxa"/>
            <w:gridSpan w:val="2"/>
          </w:tcPr>
          <w:p>
            <w:pPr>
              <w:pStyle w:val="TableParagraph"/>
              <w:spacing w:line="250" w:lineRule="exact"/>
              <w:ind w:left="12" w:right="-15"/>
              <w:rPr>
                <w:sz w:val="23"/>
              </w:rPr>
            </w:pPr>
            <w:r>
              <w:rPr>
                <w:sz w:val="23"/>
              </w:rPr>
              <w:t>Total</w:t>
            </w:r>
            <w:r>
              <w:rPr>
                <w:spacing w:val="14"/>
                <w:sz w:val="23"/>
              </w:rPr>
              <w:t> </w:t>
            </w:r>
            <w:r>
              <w:rPr>
                <w:sz w:val="23"/>
              </w:rPr>
              <w:t>Income</w:t>
            </w:r>
            <w:r>
              <w:rPr>
                <w:spacing w:val="20"/>
                <w:sz w:val="23"/>
              </w:rPr>
              <w:t> </w:t>
            </w:r>
            <w:r>
              <w:rPr>
                <w:spacing w:val="-2"/>
                <w:sz w:val="23"/>
              </w:rPr>
              <w:t>Shown</w:t>
            </w:r>
          </w:p>
        </w:tc>
      </w:tr>
      <w:tr>
        <w:trPr>
          <w:trHeight w:val="256" w:hRule="atLeast"/>
        </w:trPr>
        <w:tc>
          <w:tcPr>
            <w:tcW w:w="806" w:type="dxa"/>
            <w:gridSpan w:val="2"/>
            <w:vMerge/>
            <w:tcBorders>
              <w:top w:val="nil"/>
            </w:tcBorders>
          </w:tcPr>
          <w:p>
            <w:pPr>
              <w:rPr>
                <w:sz w:val="2"/>
                <w:szCs w:val="2"/>
              </w:rPr>
            </w:pPr>
          </w:p>
        </w:tc>
        <w:tc>
          <w:tcPr>
            <w:tcW w:w="2341" w:type="dxa"/>
          </w:tcPr>
          <w:p>
            <w:pPr>
              <w:pStyle w:val="TableParagraph"/>
              <w:spacing w:line="236" w:lineRule="exact"/>
              <w:ind w:left="10"/>
              <w:rPr>
                <w:sz w:val="23"/>
              </w:rPr>
            </w:pPr>
            <w:r>
              <w:rPr>
                <w:w w:val="105"/>
                <w:sz w:val="23"/>
              </w:rPr>
              <w:t>(a)</w:t>
            </w:r>
            <w:r>
              <w:rPr>
                <w:spacing w:val="-6"/>
                <w:w w:val="105"/>
                <w:sz w:val="23"/>
              </w:rPr>
              <w:t> </w:t>
            </w:r>
            <w:r>
              <w:rPr>
                <w:spacing w:val="-2"/>
                <w:w w:val="105"/>
                <w:sz w:val="23"/>
              </w:rPr>
              <w:t>Candidate</w:t>
            </w:r>
          </w:p>
        </w:tc>
        <w:tc>
          <w:tcPr>
            <w:tcW w:w="1404" w:type="dxa"/>
            <w:gridSpan w:val="2"/>
          </w:tcPr>
          <w:p>
            <w:pPr>
              <w:pStyle w:val="TableParagraph"/>
              <w:rPr>
                <w:sz w:val="18"/>
              </w:rPr>
            </w:pPr>
          </w:p>
        </w:tc>
        <w:tc>
          <w:tcPr>
            <w:tcW w:w="2701" w:type="dxa"/>
            <w:gridSpan w:val="3"/>
          </w:tcPr>
          <w:p>
            <w:pPr>
              <w:pStyle w:val="TableParagraph"/>
              <w:rPr>
                <w:sz w:val="18"/>
              </w:rPr>
            </w:pPr>
          </w:p>
        </w:tc>
        <w:tc>
          <w:tcPr>
            <w:tcW w:w="2017" w:type="dxa"/>
            <w:gridSpan w:val="2"/>
          </w:tcPr>
          <w:p>
            <w:pPr>
              <w:pStyle w:val="TableParagraph"/>
              <w:rPr>
                <w:sz w:val="18"/>
              </w:rPr>
            </w:pPr>
          </w:p>
        </w:tc>
      </w:tr>
      <w:tr>
        <w:trPr>
          <w:trHeight w:val="249" w:hRule="atLeast"/>
        </w:trPr>
        <w:tc>
          <w:tcPr>
            <w:tcW w:w="806" w:type="dxa"/>
            <w:gridSpan w:val="2"/>
            <w:vMerge/>
            <w:tcBorders>
              <w:top w:val="nil"/>
            </w:tcBorders>
          </w:tcPr>
          <w:p>
            <w:pPr>
              <w:rPr>
                <w:sz w:val="2"/>
                <w:szCs w:val="2"/>
              </w:rPr>
            </w:pPr>
          </w:p>
        </w:tc>
        <w:tc>
          <w:tcPr>
            <w:tcW w:w="2341" w:type="dxa"/>
          </w:tcPr>
          <w:p>
            <w:pPr>
              <w:pStyle w:val="TableParagraph"/>
              <w:spacing w:line="229" w:lineRule="exact"/>
              <w:ind w:left="10"/>
              <w:rPr>
                <w:sz w:val="23"/>
              </w:rPr>
            </w:pPr>
            <w:r>
              <w:rPr>
                <w:w w:val="105"/>
                <w:sz w:val="23"/>
              </w:rPr>
              <w:t>(b)</w:t>
            </w:r>
            <w:r>
              <w:rPr>
                <w:spacing w:val="-13"/>
                <w:w w:val="105"/>
                <w:sz w:val="23"/>
              </w:rPr>
              <w:t> </w:t>
            </w:r>
            <w:r>
              <w:rPr>
                <w:spacing w:val="-2"/>
                <w:w w:val="105"/>
                <w:sz w:val="23"/>
              </w:rPr>
              <w:t>Spouse</w:t>
            </w:r>
          </w:p>
        </w:tc>
        <w:tc>
          <w:tcPr>
            <w:tcW w:w="1404" w:type="dxa"/>
            <w:gridSpan w:val="2"/>
          </w:tcPr>
          <w:p>
            <w:pPr>
              <w:pStyle w:val="TableParagraph"/>
              <w:rPr>
                <w:sz w:val="18"/>
              </w:rPr>
            </w:pPr>
          </w:p>
        </w:tc>
        <w:tc>
          <w:tcPr>
            <w:tcW w:w="2701" w:type="dxa"/>
            <w:gridSpan w:val="3"/>
          </w:tcPr>
          <w:p>
            <w:pPr>
              <w:pStyle w:val="TableParagraph"/>
              <w:rPr>
                <w:sz w:val="18"/>
              </w:rPr>
            </w:pPr>
          </w:p>
        </w:tc>
        <w:tc>
          <w:tcPr>
            <w:tcW w:w="2017" w:type="dxa"/>
            <w:gridSpan w:val="2"/>
          </w:tcPr>
          <w:p>
            <w:pPr>
              <w:pStyle w:val="TableParagraph"/>
              <w:rPr>
                <w:sz w:val="18"/>
              </w:rPr>
            </w:pPr>
          </w:p>
        </w:tc>
      </w:tr>
      <w:tr>
        <w:trPr>
          <w:trHeight w:val="256" w:hRule="atLeast"/>
        </w:trPr>
        <w:tc>
          <w:tcPr>
            <w:tcW w:w="806" w:type="dxa"/>
            <w:gridSpan w:val="2"/>
            <w:vMerge/>
            <w:tcBorders>
              <w:top w:val="nil"/>
            </w:tcBorders>
          </w:tcPr>
          <w:p>
            <w:pPr>
              <w:rPr>
                <w:sz w:val="2"/>
                <w:szCs w:val="2"/>
              </w:rPr>
            </w:pPr>
          </w:p>
        </w:tc>
        <w:tc>
          <w:tcPr>
            <w:tcW w:w="2341" w:type="dxa"/>
          </w:tcPr>
          <w:p>
            <w:pPr>
              <w:pStyle w:val="TableParagraph"/>
              <w:spacing w:line="237" w:lineRule="exact"/>
              <w:ind w:left="10"/>
              <w:rPr>
                <w:b/>
                <w:sz w:val="23"/>
              </w:rPr>
            </w:pPr>
            <w:r>
              <w:rPr>
                <w:b/>
                <w:w w:val="105"/>
                <w:sz w:val="23"/>
              </w:rPr>
              <w:t>(c)</w:t>
            </w:r>
            <w:r>
              <w:rPr>
                <w:b/>
                <w:spacing w:val="-6"/>
                <w:w w:val="105"/>
                <w:sz w:val="23"/>
              </w:rPr>
              <w:t> </w:t>
            </w:r>
            <w:r>
              <w:rPr>
                <w:b/>
                <w:spacing w:val="-5"/>
                <w:w w:val="105"/>
                <w:sz w:val="23"/>
              </w:rPr>
              <w:t>HUF</w:t>
            </w:r>
          </w:p>
        </w:tc>
        <w:tc>
          <w:tcPr>
            <w:tcW w:w="1404" w:type="dxa"/>
            <w:gridSpan w:val="2"/>
          </w:tcPr>
          <w:p>
            <w:pPr>
              <w:pStyle w:val="TableParagraph"/>
              <w:rPr>
                <w:sz w:val="18"/>
              </w:rPr>
            </w:pPr>
          </w:p>
        </w:tc>
        <w:tc>
          <w:tcPr>
            <w:tcW w:w="2701" w:type="dxa"/>
            <w:gridSpan w:val="3"/>
          </w:tcPr>
          <w:p>
            <w:pPr>
              <w:pStyle w:val="TableParagraph"/>
              <w:rPr>
                <w:sz w:val="18"/>
              </w:rPr>
            </w:pPr>
          </w:p>
        </w:tc>
        <w:tc>
          <w:tcPr>
            <w:tcW w:w="2017" w:type="dxa"/>
            <w:gridSpan w:val="2"/>
          </w:tcPr>
          <w:p>
            <w:pPr>
              <w:pStyle w:val="TableParagraph"/>
              <w:rPr>
                <w:sz w:val="18"/>
              </w:rPr>
            </w:pPr>
          </w:p>
        </w:tc>
      </w:tr>
      <w:tr>
        <w:trPr>
          <w:trHeight w:val="277" w:hRule="atLeast"/>
        </w:trPr>
        <w:tc>
          <w:tcPr>
            <w:tcW w:w="806" w:type="dxa"/>
            <w:gridSpan w:val="2"/>
            <w:vMerge/>
            <w:tcBorders>
              <w:top w:val="nil"/>
            </w:tcBorders>
          </w:tcPr>
          <w:p>
            <w:pPr>
              <w:rPr>
                <w:sz w:val="2"/>
                <w:szCs w:val="2"/>
              </w:rPr>
            </w:pPr>
          </w:p>
        </w:tc>
        <w:tc>
          <w:tcPr>
            <w:tcW w:w="2341" w:type="dxa"/>
          </w:tcPr>
          <w:p>
            <w:pPr>
              <w:pStyle w:val="TableParagraph"/>
              <w:spacing w:line="243" w:lineRule="exact"/>
              <w:ind w:left="10"/>
              <w:rPr>
                <w:b/>
                <w:sz w:val="23"/>
              </w:rPr>
            </w:pPr>
            <w:r>
              <w:rPr>
                <w:b/>
                <w:w w:val="105"/>
                <w:sz w:val="23"/>
              </w:rPr>
              <w:t>(d)</w:t>
            </w:r>
            <w:r>
              <w:rPr>
                <w:b/>
                <w:spacing w:val="-12"/>
                <w:w w:val="105"/>
                <w:sz w:val="23"/>
              </w:rPr>
              <w:t> </w:t>
            </w:r>
            <w:r>
              <w:rPr>
                <w:b/>
                <w:spacing w:val="-2"/>
                <w:w w:val="105"/>
                <w:sz w:val="23"/>
              </w:rPr>
              <w:t>Dependent</w:t>
            </w:r>
          </w:p>
        </w:tc>
        <w:tc>
          <w:tcPr>
            <w:tcW w:w="1404" w:type="dxa"/>
            <w:gridSpan w:val="2"/>
          </w:tcPr>
          <w:p>
            <w:pPr>
              <w:pStyle w:val="TableParagraph"/>
              <w:rPr>
                <w:sz w:val="20"/>
              </w:rPr>
            </w:pPr>
          </w:p>
        </w:tc>
        <w:tc>
          <w:tcPr>
            <w:tcW w:w="2701" w:type="dxa"/>
            <w:gridSpan w:val="3"/>
          </w:tcPr>
          <w:p>
            <w:pPr>
              <w:pStyle w:val="TableParagraph"/>
              <w:rPr>
                <w:sz w:val="20"/>
              </w:rPr>
            </w:pPr>
          </w:p>
        </w:tc>
        <w:tc>
          <w:tcPr>
            <w:tcW w:w="2017" w:type="dxa"/>
            <w:gridSpan w:val="2"/>
          </w:tcPr>
          <w:p>
            <w:pPr>
              <w:pStyle w:val="TableParagraph"/>
              <w:rPr>
                <w:sz w:val="20"/>
              </w:rPr>
            </w:pPr>
          </w:p>
        </w:tc>
      </w:tr>
      <w:tr>
        <w:trPr>
          <w:trHeight w:val="443" w:hRule="atLeast"/>
        </w:trPr>
        <w:tc>
          <w:tcPr>
            <w:tcW w:w="806" w:type="dxa"/>
            <w:gridSpan w:val="2"/>
          </w:tcPr>
          <w:p>
            <w:pPr>
              <w:pStyle w:val="TableParagraph"/>
              <w:spacing w:line="243" w:lineRule="exact"/>
              <w:ind w:left="35" w:right="8"/>
              <w:jc w:val="center"/>
              <w:rPr>
                <w:sz w:val="23"/>
              </w:rPr>
            </w:pPr>
            <w:r>
              <w:rPr>
                <w:spacing w:val="-5"/>
                <w:w w:val="105"/>
                <w:sz w:val="23"/>
              </w:rPr>
              <w:t>8.</w:t>
            </w:r>
          </w:p>
        </w:tc>
        <w:tc>
          <w:tcPr>
            <w:tcW w:w="8463" w:type="dxa"/>
            <w:gridSpan w:val="8"/>
          </w:tcPr>
          <w:p>
            <w:pPr>
              <w:pStyle w:val="TableParagraph"/>
              <w:spacing w:line="250" w:lineRule="exact"/>
              <w:ind w:left="10"/>
              <w:rPr>
                <w:b/>
                <w:sz w:val="23"/>
              </w:rPr>
            </w:pPr>
            <w:r>
              <w:rPr>
                <w:b/>
                <w:w w:val="105"/>
                <w:sz w:val="23"/>
              </w:rPr>
              <w:t>Details</w:t>
            </w:r>
            <w:r>
              <w:rPr>
                <w:b/>
                <w:spacing w:val="-13"/>
                <w:w w:val="105"/>
                <w:sz w:val="23"/>
              </w:rPr>
              <w:t> </w:t>
            </w:r>
            <w:r>
              <w:rPr>
                <w:b/>
                <w:w w:val="105"/>
                <w:sz w:val="23"/>
              </w:rPr>
              <w:t>of</w:t>
            </w:r>
            <w:r>
              <w:rPr>
                <w:b/>
                <w:spacing w:val="-14"/>
                <w:w w:val="105"/>
                <w:sz w:val="23"/>
              </w:rPr>
              <w:t> </w:t>
            </w:r>
            <w:r>
              <w:rPr>
                <w:b/>
                <w:w w:val="105"/>
                <w:sz w:val="23"/>
              </w:rPr>
              <w:t>Assets</w:t>
            </w:r>
            <w:r>
              <w:rPr>
                <w:b/>
                <w:spacing w:val="-13"/>
                <w:w w:val="105"/>
                <w:sz w:val="23"/>
              </w:rPr>
              <w:t> </w:t>
            </w:r>
            <w:r>
              <w:rPr>
                <w:b/>
                <w:w w:val="105"/>
                <w:sz w:val="23"/>
              </w:rPr>
              <w:t>and</w:t>
            </w:r>
            <w:r>
              <w:rPr>
                <w:b/>
                <w:spacing w:val="-15"/>
                <w:w w:val="105"/>
                <w:sz w:val="23"/>
              </w:rPr>
              <w:t> </w:t>
            </w:r>
            <w:r>
              <w:rPr>
                <w:b/>
                <w:w w:val="105"/>
                <w:sz w:val="23"/>
              </w:rPr>
              <w:t>Liabilities</w:t>
            </w:r>
            <w:r>
              <w:rPr>
                <w:b/>
                <w:spacing w:val="-14"/>
                <w:w w:val="105"/>
                <w:sz w:val="23"/>
              </w:rPr>
              <w:t> </w:t>
            </w:r>
            <w:r>
              <w:rPr>
                <w:b/>
                <w:w w:val="105"/>
                <w:sz w:val="23"/>
              </w:rPr>
              <w:t>(including</w:t>
            </w:r>
            <w:r>
              <w:rPr>
                <w:b/>
                <w:spacing w:val="-11"/>
                <w:w w:val="105"/>
                <w:sz w:val="23"/>
              </w:rPr>
              <w:t> </w:t>
            </w:r>
            <w:r>
              <w:rPr>
                <w:b/>
                <w:w w:val="105"/>
                <w:sz w:val="23"/>
              </w:rPr>
              <w:t>offshore</w:t>
            </w:r>
            <w:r>
              <w:rPr>
                <w:b/>
                <w:spacing w:val="-7"/>
                <w:w w:val="105"/>
                <w:sz w:val="23"/>
              </w:rPr>
              <w:t> </w:t>
            </w:r>
            <w:r>
              <w:rPr>
                <w:b/>
                <w:w w:val="105"/>
                <w:sz w:val="23"/>
              </w:rPr>
              <w:t>assets)</w:t>
            </w:r>
            <w:r>
              <w:rPr>
                <w:b/>
                <w:spacing w:val="-15"/>
                <w:w w:val="105"/>
                <w:sz w:val="23"/>
              </w:rPr>
              <w:t> </w:t>
            </w:r>
            <w:r>
              <w:rPr>
                <w:b/>
                <w:w w:val="105"/>
                <w:sz w:val="23"/>
              </w:rPr>
              <w:t>in</w:t>
            </w:r>
            <w:r>
              <w:rPr>
                <w:b/>
                <w:spacing w:val="-10"/>
                <w:w w:val="105"/>
                <w:sz w:val="23"/>
              </w:rPr>
              <w:t> </w:t>
            </w:r>
            <w:r>
              <w:rPr>
                <w:b/>
                <w:spacing w:val="-2"/>
                <w:w w:val="105"/>
                <w:sz w:val="23"/>
              </w:rPr>
              <w:t>Rupees</w:t>
            </w:r>
          </w:p>
        </w:tc>
      </w:tr>
      <w:tr>
        <w:trPr>
          <w:trHeight w:val="249" w:hRule="atLeast"/>
        </w:trPr>
        <w:tc>
          <w:tcPr>
            <w:tcW w:w="806" w:type="dxa"/>
            <w:gridSpan w:val="2"/>
          </w:tcPr>
          <w:p>
            <w:pPr>
              <w:pStyle w:val="TableParagraph"/>
              <w:rPr>
                <w:sz w:val="18"/>
              </w:rPr>
            </w:pPr>
          </w:p>
        </w:tc>
        <w:tc>
          <w:tcPr>
            <w:tcW w:w="2341" w:type="dxa"/>
          </w:tcPr>
          <w:p>
            <w:pPr>
              <w:pStyle w:val="TableParagraph"/>
              <w:spacing w:line="229" w:lineRule="exact"/>
              <w:ind w:left="10"/>
              <w:rPr>
                <w:sz w:val="23"/>
              </w:rPr>
            </w:pPr>
            <w:r>
              <w:rPr>
                <w:spacing w:val="-2"/>
                <w:w w:val="105"/>
                <w:sz w:val="23"/>
              </w:rPr>
              <w:t>Description</w:t>
            </w:r>
          </w:p>
        </w:tc>
        <w:tc>
          <w:tcPr>
            <w:tcW w:w="540" w:type="dxa"/>
          </w:tcPr>
          <w:p>
            <w:pPr>
              <w:pStyle w:val="TableParagraph"/>
              <w:spacing w:line="204" w:lineRule="exact" w:before="25"/>
              <w:ind w:left="10"/>
              <w:rPr>
                <w:sz w:val="18"/>
              </w:rPr>
            </w:pPr>
            <w:r>
              <w:rPr>
                <w:spacing w:val="-4"/>
                <w:sz w:val="18"/>
              </w:rPr>
              <w:t>Self</w:t>
            </w:r>
          </w:p>
        </w:tc>
        <w:tc>
          <w:tcPr>
            <w:tcW w:w="864" w:type="dxa"/>
          </w:tcPr>
          <w:p>
            <w:pPr>
              <w:pStyle w:val="TableParagraph"/>
              <w:spacing w:line="204" w:lineRule="exact" w:before="25"/>
              <w:ind w:left="11"/>
              <w:rPr>
                <w:sz w:val="18"/>
              </w:rPr>
            </w:pPr>
            <w:r>
              <w:rPr>
                <w:spacing w:val="-2"/>
                <w:sz w:val="18"/>
              </w:rPr>
              <w:t>Spouse</w:t>
            </w:r>
          </w:p>
        </w:tc>
        <w:tc>
          <w:tcPr>
            <w:tcW w:w="1210" w:type="dxa"/>
          </w:tcPr>
          <w:p>
            <w:pPr>
              <w:pStyle w:val="TableParagraph"/>
              <w:spacing w:line="204" w:lineRule="exact" w:before="25"/>
              <w:ind w:left="47"/>
              <w:rPr>
                <w:b/>
                <w:sz w:val="18"/>
              </w:rPr>
            </w:pPr>
            <w:r>
              <w:rPr>
                <w:b/>
                <w:spacing w:val="-5"/>
                <w:sz w:val="18"/>
              </w:rPr>
              <w:t>HUF</w:t>
            </w:r>
          </w:p>
        </w:tc>
        <w:tc>
          <w:tcPr>
            <w:tcW w:w="1167" w:type="dxa"/>
          </w:tcPr>
          <w:p>
            <w:pPr>
              <w:pStyle w:val="TableParagraph"/>
              <w:spacing w:line="204" w:lineRule="exact" w:before="25"/>
              <w:ind w:left="4"/>
              <w:rPr>
                <w:sz w:val="18"/>
              </w:rPr>
            </w:pPr>
            <w:r>
              <w:rPr>
                <w:spacing w:val="-2"/>
                <w:sz w:val="18"/>
              </w:rPr>
              <w:t>Dependent-</w:t>
            </w:r>
            <w:r>
              <w:rPr>
                <w:spacing w:val="-10"/>
                <w:sz w:val="18"/>
              </w:rPr>
              <w:t>I</w:t>
            </w:r>
          </w:p>
        </w:tc>
        <w:tc>
          <w:tcPr>
            <w:tcW w:w="1174" w:type="dxa"/>
            <w:gridSpan w:val="2"/>
          </w:tcPr>
          <w:p>
            <w:pPr>
              <w:pStyle w:val="TableParagraph"/>
              <w:spacing w:line="204" w:lineRule="exact" w:before="25"/>
              <w:ind w:left="12"/>
              <w:rPr>
                <w:sz w:val="18"/>
              </w:rPr>
            </w:pPr>
            <w:r>
              <w:rPr>
                <w:spacing w:val="-2"/>
                <w:sz w:val="18"/>
              </w:rPr>
              <w:t>Dependent-</w:t>
            </w:r>
            <w:r>
              <w:rPr>
                <w:spacing w:val="-5"/>
                <w:sz w:val="18"/>
              </w:rPr>
              <w:t>II</w:t>
            </w:r>
          </w:p>
        </w:tc>
        <w:tc>
          <w:tcPr>
            <w:tcW w:w="1167" w:type="dxa"/>
          </w:tcPr>
          <w:p>
            <w:pPr>
              <w:pStyle w:val="TableParagraph"/>
              <w:spacing w:line="204" w:lineRule="exact" w:before="25"/>
              <w:ind w:left="5"/>
              <w:rPr>
                <w:sz w:val="18"/>
              </w:rPr>
            </w:pPr>
            <w:r>
              <w:rPr>
                <w:spacing w:val="-2"/>
                <w:sz w:val="18"/>
              </w:rPr>
              <w:t>Dependent-</w:t>
            </w:r>
            <w:r>
              <w:rPr>
                <w:spacing w:val="-5"/>
                <w:sz w:val="18"/>
              </w:rPr>
              <w:t>III</w:t>
            </w:r>
          </w:p>
        </w:tc>
      </w:tr>
      <w:tr>
        <w:trPr>
          <w:trHeight w:val="624" w:hRule="atLeast"/>
        </w:trPr>
        <w:tc>
          <w:tcPr>
            <w:tcW w:w="806" w:type="dxa"/>
            <w:gridSpan w:val="2"/>
          </w:tcPr>
          <w:p>
            <w:pPr>
              <w:pStyle w:val="TableParagraph"/>
              <w:spacing w:before="7"/>
              <w:ind w:left="27" w:right="35"/>
              <w:jc w:val="center"/>
              <w:rPr>
                <w:sz w:val="23"/>
              </w:rPr>
            </w:pPr>
            <w:r>
              <w:rPr>
                <w:spacing w:val="-5"/>
                <w:w w:val="105"/>
                <w:sz w:val="23"/>
              </w:rPr>
              <w:t>A.</w:t>
            </w:r>
          </w:p>
        </w:tc>
        <w:tc>
          <w:tcPr>
            <w:tcW w:w="2341" w:type="dxa"/>
          </w:tcPr>
          <w:p>
            <w:pPr>
              <w:pStyle w:val="TableParagraph"/>
              <w:spacing w:line="228" w:lineRule="auto" w:before="4"/>
              <w:ind w:left="10" w:right="240"/>
              <w:rPr>
                <w:b/>
                <w:sz w:val="23"/>
              </w:rPr>
            </w:pPr>
            <w:r>
              <w:rPr>
                <w:b/>
                <w:sz w:val="23"/>
              </w:rPr>
              <w:t>Moveable Assets </w:t>
            </w:r>
            <w:r>
              <w:rPr>
                <w:b/>
                <w:w w:val="105"/>
                <w:sz w:val="23"/>
              </w:rPr>
              <w:t>(Total value)</w:t>
            </w:r>
          </w:p>
        </w:tc>
        <w:tc>
          <w:tcPr>
            <w:tcW w:w="540" w:type="dxa"/>
          </w:tcPr>
          <w:p>
            <w:pPr>
              <w:pStyle w:val="TableParagraph"/>
              <w:rPr>
                <w:sz w:val="22"/>
              </w:rPr>
            </w:pPr>
          </w:p>
        </w:tc>
        <w:tc>
          <w:tcPr>
            <w:tcW w:w="864" w:type="dxa"/>
          </w:tcPr>
          <w:p>
            <w:pPr>
              <w:pStyle w:val="TableParagraph"/>
              <w:rPr>
                <w:sz w:val="22"/>
              </w:rPr>
            </w:pPr>
          </w:p>
        </w:tc>
        <w:tc>
          <w:tcPr>
            <w:tcW w:w="1210" w:type="dxa"/>
          </w:tcPr>
          <w:p>
            <w:pPr>
              <w:pStyle w:val="TableParagraph"/>
              <w:rPr>
                <w:sz w:val="22"/>
              </w:rPr>
            </w:pPr>
          </w:p>
        </w:tc>
        <w:tc>
          <w:tcPr>
            <w:tcW w:w="1167" w:type="dxa"/>
          </w:tcPr>
          <w:p>
            <w:pPr>
              <w:pStyle w:val="TableParagraph"/>
              <w:rPr>
                <w:sz w:val="22"/>
              </w:rPr>
            </w:pPr>
          </w:p>
        </w:tc>
        <w:tc>
          <w:tcPr>
            <w:tcW w:w="1174" w:type="dxa"/>
            <w:gridSpan w:val="2"/>
          </w:tcPr>
          <w:p>
            <w:pPr>
              <w:pStyle w:val="TableParagraph"/>
              <w:rPr>
                <w:sz w:val="22"/>
              </w:rPr>
            </w:pPr>
          </w:p>
        </w:tc>
        <w:tc>
          <w:tcPr>
            <w:tcW w:w="1167" w:type="dxa"/>
          </w:tcPr>
          <w:p>
            <w:pPr>
              <w:pStyle w:val="TableParagraph"/>
              <w:rPr>
                <w:sz w:val="22"/>
              </w:rPr>
            </w:pPr>
          </w:p>
        </w:tc>
      </w:tr>
      <w:tr>
        <w:trPr>
          <w:trHeight w:val="537" w:hRule="atLeast"/>
        </w:trPr>
        <w:tc>
          <w:tcPr>
            <w:tcW w:w="432" w:type="dxa"/>
          </w:tcPr>
          <w:p>
            <w:pPr>
              <w:pStyle w:val="TableParagraph"/>
              <w:spacing w:line="250" w:lineRule="exact"/>
              <w:ind w:left="110"/>
              <w:rPr>
                <w:sz w:val="23"/>
              </w:rPr>
            </w:pPr>
            <w:r>
              <w:rPr>
                <w:spacing w:val="-5"/>
                <w:w w:val="105"/>
                <w:sz w:val="23"/>
              </w:rPr>
              <w:t>B.</w:t>
            </w:r>
          </w:p>
        </w:tc>
        <w:tc>
          <w:tcPr>
            <w:tcW w:w="374" w:type="dxa"/>
          </w:tcPr>
          <w:p>
            <w:pPr>
              <w:pStyle w:val="TableParagraph"/>
              <w:rPr>
                <w:sz w:val="22"/>
              </w:rPr>
            </w:pPr>
          </w:p>
        </w:tc>
        <w:tc>
          <w:tcPr>
            <w:tcW w:w="2341" w:type="dxa"/>
          </w:tcPr>
          <w:p>
            <w:pPr>
              <w:pStyle w:val="TableParagraph"/>
              <w:spacing w:line="257" w:lineRule="exact"/>
              <w:ind w:left="10"/>
              <w:rPr>
                <w:b/>
                <w:sz w:val="23"/>
              </w:rPr>
            </w:pPr>
            <w:r>
              <w:rPr>
                <w:b/>
                <w:sz w:val="23"/>
              </w:rPr>
              <w:t>Immovable</w:t>
            </w:r>
            <w:r>
              <w:rPr>
                <w:b/>
                <w:spacing w:val="40"/>
                <w:sz w:val="23"/>
              </w:rPr>
              <w:t> </w:t>
            </w:r>
            <w:r>
              <w:rPr>
                <w:b/>
                <w:spacing w:val="-2"/>
                <w:sz w:val="23"/>
              </w:rPr>
              <w:t>Assets</w:t>
            </w:r>
          </w:p>
        </w:tc>
        <w:tc>
          <w:tcPr>
            <w:tcW w:w="540" w:type="dxa"/>
          </w:tcPr>
          <w:p>
            <w:pPr>
              <w:pStyle w:val="TableParagraph"/>
              <w:rPr>
                <w:sz w:val="22"/>
              </w:rPr>
            </w:pPr>
          </w:p>
        </w:tc>
        <w:tc>
          <w:tcPr>
            <w:tcW w:w="864" w:type="dxa"/>
          </w:tcPr>
          <w:p>
            <w:pPr>
              <w:pStyle w:val="TableParagraph"/>
              <w:rPr>
                <w:sz w:val="22"/>
              </w:rPr>
            </w:pPr>
          </w:p>
        </w:tc>
        <w:tc>
          <w:tcPr>
            <w:tcW w:w="1210" w:type="dxa"/>
          </w:tcPr>
          <w:p>
            <w:pPr>
              <w:pStyle w:val="TableParagraph"/>
              <w:rPr>
                <w:sz w:val="22"/>
              </w:rPr>
            </w:pPr>
          </w:p>
        </w:tc>
        <w:tc>
          <w:tcPr>
            <w:tcW w:w="1167" w:type="dxa"/>
          </w:tcPr>
          <w:p>
            <w:pPr>
              <w:pStyle w:val="TableParagraph"/>
              <w:rPr>
                <w:sz w:val="22"/>
              </w:rPr>
            </w:pPr>
          </w:p>
        </w:tc>
        <w:tc>
          <w:tcPr>
            <w:tcW w:w="1174" w:type="dxa"/>
            <w:gridSpan w:val="2"/>
          </w:tcPr>
          <w:p>
            <w:pPr>
              <w:pStyle w:val="TableParagraph"/>
              <w:rPr>
                <w:sz w:val="22"/>
              </w:rPr>
            </w:pPr>
          </w:p>
        </w:tc>
        <w:tc>
          <w:tcPr>
            <w:tcW w:w="1167" w:type="dxa"/>
          </w:tcPr>
          <w:p>
            <w:pPr>
              <w:pStyle w:val="TableParagraph"/>
              <w:rPr>
                <w:sz w:val="22"/>
              </w:rPr>
            </w:pPr>
          </w:p>
        </w:tc>
      </w:tr>
      <w:tr>
        <w:trPr>
          <w:trHeight w:val="1164" w:hRule="atLeast"/>
        </w:trPr>
        <w:tc>
          <w:tcPr>
            <w:tcW w:w="432" w:type="dxa"/>
          </w:tcPr>
          <w:p>
            <w:pPr>
              <w:pStyle w:val="TableParagraph"/>
              <w:rPr>
                <w:sz w:val="22"/>
              </w:rPr>
            </w:pPr>
          </w:p>
        </w:tc>
        <w:tc>
          <w:tcPr>
            <w:tcW w:w="374" w:type="dxa"/>
          </w:tcPr>
          <w:p>
            <w:pPr>
              <w:pStyle w:val="TableParagraph"/>
              <w:spacing w:line="243" w:lineRule="exact"/>
              <w:ind w:left="37"/>
              <w:jc w:val="center"/>
              <w:rPr>
                <w:sz w:val="23"/>
              </w:rPr>
            </w:pPr>
            <w:r>
              <w:rPr>
                <w:spacing w:val="-10"/>
                <w:w w:val="105"/>
                <w:sz w:val="23"/>
              </w:rPr>
              <w:t>I</w:t>
            </w:r>
          </w:p>
        </w:tc>
        <w:tc>
          <w:tcPr>
            <w:tcW w:w="2341" w:type="dxa"/>
          </w:tcPr>
          <w:p>
            <w:pPr>
              <w:pStyle w:val="TableParagraph"/>
              <w:tabs>
                <w:tab w:pos="1132" w:val="left" w:leader="none"/>
                <w:tab w:pos="1887" w:val="left" w:leader="none"/>
              </w:tabs>
              <w:spacing w:line="232" w:lineRule="auto"/>
              <w:ind w:left="10" w:right="240"/>
              <w:rPr>
                <w:sz w:val="23"/>
              </w:rPr>
            </w:pPr>
            <w:r>
              <w:rPr>
                <w:spacing w:val="-2"/>
                <w:w w:val="105"/>
                <w:sz w:val="23"/>
              </w:rPr>
              <w:t>Purchase</w:t>
            </w:r>
            <w:r>
              <w:rPr>
                <w:sz w:val="23"/>
              </w:rPr>
              <w:tab/>
            </w:r>
            <w:r>
              <w:rPr>
                <w:spacing w:val="-2"/>
                <w:w w:val="105"/>
                <w:sz w:val="23"/>
              </w:rPr>
              <w:t>Price</w:t>
            </w:r>
            <w:r>
              <w:rPr>
                <w:sz w:val="23"/>
              </w:rPr>
              <w:tab/>
            </w:r>
            <w:r>
              <w:rPr>
                <w:spacing w:val="-6"/>
                <w:w w:val="105"/>
                <w:sz w:val="23"/>
              </w:rPr>
              <w:t>of </w:t>
            </w:r>
            <w:r>
              <w:rPr>
                <w:spacing w:val="-2"/>
                <w:w w:val="105"/>
                <w:sz w:val="23"/>
              </w:rPr>
              <w:t>self-acquired </w:t>
            </w:r>
            <w:r>
              <w:rPr>
                <w:w w:val="105"/>
                <w:sz w:val="23"/>
              </w:rPr>
              <w:t>immovable property</w:t>
            </w:r>
          </w:p>
        </w:tc>
        <w:tc>
          <w:tcPr>
            <w:tcW w:w="540" w:type="dxa"/>
          </w:tcPr>
          <w:p>
            <w:pPr>
              <w:pStyle w:val="TableParagraph"/>
              <w:rPr>
                <w:sz w:val="22"/>
              </w:rPr>
            </w:pPr>
          </w:p>
        </w:tc>
        <w:tc>
          <w:tcPr>
            <w:tcW w:w="864" w:type="dxa"/>
          </w:tcPr>
          <w:p>
            <w:pPr>
              <w:pStyle w:val="TableParagraph"/>
              <w:rPr>
                <w:sz w:val="22"/>
              </w:rPr>
            </w:pPr>
          </w:p>
        </w:tc>
        <w:tc>
          <w:tcPr>
            <w:tcW w:w="1210" w:type="dxa"/>
          </w:tcPr>
          <w:p>
            <w:pPr>
              <w:pStyle w:val="TableParagraph"/>
              <w:rPr>
                <w:sz w:val="22"/>
              </w:rPr>
            </w:pPr>
          </w:p>
        </w:tc>
        <w:tc>
          <w:tcPr>
            <w:tcW w:w="1167" w:type="dxa"/>
          </w:tcPr>
          <w:p>
            <w:pPr>
              <w:pStyle w:val="TableParagraph"/>
              <w:rPr>
                <w:sz w:val="22"/>
              </w:rPr>
            </w:pPr>
          </w:p>
        </w:tc>
        <w:tc>
          <w:tcPr>
            <w:tcW w:w="1174" w:type="dxa"/>
            <w:gridSpan w:val="2"/>
          </w:tcPr>
          <w:p>
            <w:pPr>
              <w:pStyle w:val="TableParagraph"/>
              <w:rPr>
                <w:sz w:val="22"/>
              </w:rPr>
            </w:pPr>
          </w:p>
        </w:tc>
        <w:tc>
          <w:tcPr>
            <w:tcW w:w="1167" w:type="dxa"/>
          </w:tcPr>
          <w:p>
            <w:pPr>
              <w:pStyle w:val="TableParagraph"/>
              <w:rPr>
                <w:sz w:val="22"/>
              </w:rPr>
            </w:pPr>
          </w:p>
        </w:tc>
      </w:tr>
      <w:tr>
        <w:trPr>
          <w:trHeight w:val="1553" w:hRule="atLeast"/>
        </w:trPr>
        <w:tc>
          <w:tcPr>
            <w:tcW w:w="432" w:type="dxa"/>
          </w:tcPr>
          <w:p>
            <w:pPr>
              <w:pStyle w:val="TableParagraph"/>
              <w:rPr>
                <w:sz w:val="22"/>
              </w:rPr>
            </w:pPr>
          </w:p>
        </w:tc>
        <w:tc>
          <w:tcPr>
            <w:tcW w:w="374" w:type="dxa"/>
          </w:tcPr>
          <w:p>
            <w:pPr>
              <w:pStyle w:val="TableParagraph"/>
              <w:spacing w:line="243" w:lineRule="exact"/>
              <w:ind w:left="37" w:right="7"/>
              <w:jc w:val="center"/>
              <w:rPr>
                <w:sz w:val="23"/>
              </w:rPr>
            </w:pPr>
            <w:r>
              <w:rPr>
                <w:spacing w:val="-5"/>
                <w:w w:val="105"/>
                <w:sz w:val="23"/>
              </w:rPr>
              <w:t>II</w:t>
            </w:r>
          </w:p>
        </w:tc>
        <w:tc>
          <w:tcPr>
            <w:tcW w:w="2341" w:type="dxa"/>
          </w:tcPr>
          <w:p>
            <w:pPr>
              <w:pStyle w:val="TableParagraph"/>
              <w:spacing w:line="232" w:lineRule="auto"/>
              <w:ind w:left="10" w:right="238"/>
              <w:jc w:val="both"/>
              <w:rPr>
                <w:sz w:val="23"/>
              </w:rPr>
            </w:pPr>
            <w:r>
              <w:rPr>
                <w:spacing w:val="-2"/>
                <w:w w:val="105"/>
                <w:sz w:val="23"/>
              </w:rPr>
              <w:t>Development/constru </w:t>
            </w:r>
            <w:r>
              <w:rPr>
                <w:w w:val="105"/>
                <w:sz w:val="23"/>
              </w:rPr>
              <w:t>ction</w:t>
            </w:r>
            <w:r>
              <w:rPr>
                <w:w w:val="105"/>
                <w:sz w:val="23"/>
              </w:rPr>
              <w:t> cost</w:t>
            </w:r>
            <w:r>
              <w:rPr>
                <w:w w:val="105"/>
                <w:sz w:val="23"/>
              </w:rPr>
              <w:t> </w:t>
            </w:r>
            <w:r>
              <w:rPr>
                <w:w w:val="105"/>
                <w:sz w:val="23"/>
              </w:rPr>
              <w:t>of immovable</w:t>
            </w:r>
            <w:r>
              <w:rPr>
                <w:w w:val="105"/>
                <w:sz w:val="23"/>
              </w:rPr>
              <w:t> property after purchase</w:t>
            </w:r>
            <w:r>
              <w:rPr>
                <w:w w:val="105"/>
                <w:sz w:val="23"/>
              </w:rPr>
              <w:t> (if </w:t>
            </w:r>
            <w:r>
              <w:rPr>
                <w:spacing w:val="-2"/>
                <w:w w:val="105"/>
                <w:sz w:val="23"/>
              </w:rPr>
              <w:t>applicable)</w:t>
            </w:r>
          </w:p>
        </w:tc>
        <w:tc>
          <w:tcPr>
            <w:tcW w:w="540" w:type="dxa"/>
          </w:tcPr>
          <w:p>
            <w:pPr>
              <w:pStyle w:val="TableParagraph"/>
              <w:rPr>
                <w:sz w:val="22"/>
              </w:rPr>
            </w:pPr>
          </w:p>
        </w:tc>
        <w:tc>
          <w:tcPr>
            <w:tcW w:w="864" w:type="dxa"/>
          </w:tcPr>
          <w:p>
            <w:pPr>
              <w:pStyle w:val="TableParagraph"/>
              <w:rPr>
                <w:sz w:val="22"/>
              </w:rPr>
            </w:pPr>
          </w:p>
        </w:tc>
        <w:tc>
          <w:tcPr>
            <w:tcW w:w="1210" w:type="dxa"/>
          </w:tcPr>
          <w:p>
            <w:pPr>
              <w:pStyle w:val="TableParagraph"/>
              <w:rPr>
                <w:sz w:val="22"/>
              </w:rPr>
            </w:pPr>
          </w:p>
        </w:tc>
        <w:tc>
          <w:tcPr>
            <w:tcW w:w="1167" w:type="dxa"/>
          </w:tcPr>
          <w:p>
            <w:pPr>
              <w:pStyle w:val="TableParagraph"/>
              <w:rPr>
                <w:sz w:val="22"/>
              </w:rPr>
            </w:pPr>
          </w:p>
        </w:tc>
        <w:tc>
          <w:tcPr>
            <w:tcW w:w="1174" w:type="dxa"/>
            <w:gridSpan w:val="2"/>
          </w:tcPr>
          <w:p>
            <w:pPr>
              <w:pStyle w:val="TableParagraph"/>
              <w:rPr>
                <w:sz w:val="22"/>
              </w:rPr>
            </w:pPr>
          </w:p>
        </w:tc>
        <w:tc>
          <w:tcPr>
            <w:tcW w:w="1167" w:type="dxa"/>
          </w:tcPr>
          <w:p>
            <w:pPr>
              <w:pStyle w:val="TableParagraph"/>
              <w:rPr>
                <w:sz w:val="22"/>
              </w:rPr>
            </w:pPr>
          </w:p>
        </w:tc>
      </w:tr>
    </w:tbl>
    <w:p>
      <w:pPr>
        <w:spacing w:after="0"/>
        <w:rPr>
          <w:sz w:val="22"/>
        </w:rPr>
        <w:sectPr>
          <w:pgSz w:w="11910" w:h="16850"/>
          <w:pgMar w:header="0" w:footer="413" w:top="1380" w:bottom="600" w:left="1300" w:right="1000"/>
        </w:sect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2"/>
        <w:gridCol w:w="374"/>
        <w:gridCol w:w="2341"/>
        <w:gridCol w:w="540"/>
        <w:gridCol w:w="975"/>
        <w:gridCol w:w="1112"/>
        <w:gridCol w:w="1152"/>
        <w:gridCol w:w="1173"/>
        <w:gridCol w:w="1166"/>
      </w:tblGrid>
      <w:tr>
        <w:trPr>
          <w:trHeight w:val="2554" w:hRule="atLeast"/>
        </w:trPr>
        <w:tc>
          <w:tcPr>
            <w:tcW w:w="432" w:type="dxa"/>
          </w:tcPr>
          <w:p>
            <w:pPr>
              <w:pStyle w:val="TableParagraph"/>
              <w:rPr>
                <w:sz w:val="22"/>
              </w:rPr>
            </w:pPr>
          </w:p>
        </w:tc>
        <w:tc>
          <w:tcPr>
            <w:tcW w:w="374" w:type="dxa"/>
          </w:tcPr>
          <w:p>
            <w:pPr>
              <w:pStyle w:val="TableParagraph"/>
              <w:spacing w:line="243" w:lineRule="exact"/>
              <w:ind w:left="37"/>
              <w:jc w:val="center"/>
              <w:rPr>
                <w:sz w:val="23"/>
              </w:rPr>
            </w:pPr>
            <w:r>
              <w:rPr>
                <w:spacing w:val="-5"/>
                <w:w w:val="105"/>
                <w:sz w:val="23"/>
              </w:rPr>
              <w:t>III</w:t>
            </w:r>
          </w:p>
        </w:tc>
        <w:tc>
          <w:tcPr>
            <w:tcW w:w="2341" w:type="dxa"/>
          </w:tcPr>
          <w:p>
            <w:pPr>
              <w:pStyle w:val="TableParagraph"/>
              <w:spacing w:line="223" w:lineRule="auto" w:before="1"/>
              <w:ind w:left="10"/>
              <w:rPr>
                <w:sz w:val="23"/>
              </w:rPr>
            </w:pPr>
            <w:r>
              <w:rPr>
                <w:w w:val="105"/>
                <w:sz w:val="23"/>
              </w:rPr>
              <w:t>Approximate</w:t>
            </w:r>
            <w:r>
              <w:rPr>
                <w:spacing w:val="44"/>
                <w:w w:val="105"/>
                <w:sz w:val="23"/>
              </w:rPr>
              <w:t> </w:t>
            </w:r>
            <w:r>
              <w:rPr>
                <w:w w:val="105"/>
                <w:sz w:val="23"/>
              </w:rPr>
              <w:t>Current Market Price -</w:t>
            </w:r>
          </w:p>
          <w:p>
            <w:pPr>
              <w:pStyle w:val="TableParagraph"/>
              <w:spacing w:line="223" w:lineRule="auto" w:before="206"/>
              <w:ind w:left="10"/>
              <w:rPr>
                <w:sz w:val="23"/>
              </w:rPr>
            </w:pPr>
            <w:r>
              <w:rPr>
                <w:sz w:val="23"/>
              </w:rPr>
              <w:t>Self-acquired assets </w:t>
            </w:r>
            <w:r>
              <w:rPr>
                <w:w w:val="105"/>
                <w:sz w:val="23"/>
              </w:rPr>
              <w:t>(Total Value)</w:t>
            </w:r>
          </w:p>
          <w:p>
            <w:pPr>
              <w:pStyle w:val="TableParagraph"/>
              <w:spacing w:line="223" w:lineRule="auto" w:before="207"/>
              <w:ind w:left="10"/>
              <w:rPr>
                <w:sz w:val="23"/>
              </w:rPr>
            </w:pPr>
            <w:r>
              <w:rPr>
                <w:spacing w:val="-2"/>
                <w:w w:val="105"/>
                <w:sz w:val="23"/>
              </w:rPr>
              <w:t>Inherited</w:t>
            </w:r>
            <w:r>
              <w:rPr>
                <w:spacing w:val="-9"/>
                <w:w w:val="105"/>
                <w:sz w:val="23"/>
              </w:rPr>
              <w:t> </w:t>
            </w:r>
            <w:r>
              <w:rPr>
                <w:spacing w:val="-2"/>
                <w:w w:val="105"/>
                <w:sz w:val="23"/>
              </w:rPr>
              <w:t>assets</w:t>
            </w:r>
            <w:r>
              <w:rPr>
                <w:spacing w:val="-11"/>
                <w:w w:val="105"/>
                <w:sz w:val="23"/>
              </w:rPr>
              <w:t> </w:t>
            </w:r>
            <w:r>
              <w:rPr>
                <w:spacing w:val="-2"/>
                <w:w w:val="105"/>
                <w:sz w:val="23"/>
              </w:rPr>
              <w:t>(Total Value)</w:t>
            </w:r>
          </w:p>
        </w:tc>
        <w:tc>
          <w:tcPr>
            <w:tcW w:w="540" w:type="dxa"/>
          </w:tcPr>
          <w:p>
            <w:pPr>
              <w:pStyle w:val="TableParagraph"/>
              <w:rPr>
                <w:sz w:val="22"/>
              </w:rPr>
            </w:pPr>
          </w:p>
        </w:tc>
        <w:tc>
          <w:tcPr>
            <w:tcW w:w="975" w:type="dxa"/>
          </w:tcPr>
          <w:p>
            <w:pPr>
              <w:pStyle w:val="TableParagraph"/>
              <w:rPr>
                <w:sz w:val="22"/>
              </w:rPr>
            </w:pPr>
          </w:p>
        </w:tc>
        <w:tc>
          <w:tcPr>
            <w:tcW w:w="1112" w:type="dxa"/>
          </w:tcPr>
          <w:p>
            <w:pPr>
              <w:pStyle w:val="TableParagraph"/>
              <w:rPr>
                <w:sz w:val="22"/>
              </w:rPr>
            </w:pPr>
          </w:p>
        </w:tc>
        <w:tc>
          <w:tcPr>
            <w:tcW w:w="1152" w:type="dxa"/>
          </w:tcPr>
          <w:p>
            <w:pPr>
              <w:pStyle w:val="TableParagraph"/>
              <w:rPr>
                <w:sz w:val="22"/>
              </w:rPr>
            </w:pPr>
          </w:p>
        </w:tc>
        <w:tc>
          <w:tcPr>
            <w:tcW w:w="1173" w:type="dxa"/>
          </w:tcPr>
          <w:p>
            <w:pPr>
              <w:pStyle w:val="TableParagraph"/>
              <w:rPr>
                <w:sz w:val="22"/>
              </w:rPr>
            </w:pPr>
          </w:p>
        </w:tc>
        <w:tc>
          <w:tcPr>
            <w:tcW w:w="1166" w:type="dxa"/>
          </w:tcPr>
          <w:p>
            <w:pPr>
              <w:pStyle w:val="TableParagraph"/>
              <w:rPr>
                <w:sz w:val="22"/>
              </w:rPr>
            </w:pPr>
          </w:p>
        </w:tc>
      </w:tr>
      <w:tr>
        <w:trPr>
          <w:trHeight w:val="249" w:hRule="atLeast"/>
        </w:trPr>
        <w:tc>
          <w:tcPr>
            <w:tcW w:w="432" w:type="dxa"/>
          </w:tcPr>
          <w:p>
            <w:pPr>
              <w:pStyle w:val="TableParagraph"/>
              <w:spacing w:line="229" w:lineRule="exact"/>
              <w:ind w:left="131"/>
              <w:rPr>
                <w:sz w:val="23"/>
              </w:rPr>
            </w:pPr>
            <w:r>
              <w:rPr>
                <w:spacing w:val="-5"/>
                <w:w w:val="105"/>
                <w:sz w:val="23"/>
              </w:rPr>
              <w:t>9.</w:t>
            </w:r>
          </w:p>
        </w:tc>
        <w:tc>
          <w:tcPr>
            <w:tcW w:w="374" w:type="dxa"/>
          </w:tcPr>
          <w:p>
            <w:pPr>
              <w:pStyle w:val="TableParagraph"/>
              <w:rPr>
                <w:sz w:val="18"/>
              </w:rPr>
            </w:pPr>
          </w:p>
        </w:tc>
        <w:tc>
          <w:tcPr>
            <w:tcW w:w="2341" w:type="dxa"/>
          </w:tcPr>
          <w:p>
            <w:pPr>
              <w:pStyle w:val="TableParagraph"/>
              <w:spacing w:line="229" w:lineRule="exact"/>
              <w:ind w:left="10"/>
              <w:rPr>
                <w:b/>
                <w:sz w:val="23"/>
              </w:rPr>
            </w:pPr>
            <w:r>
              <w:rPr>
                <w:b/>
                <w:spacing w:val="-2"/>
                <w:w w:val="105"/>
                <w:sz w:val="23"/>
              </w:rPr>
              <w:t>Liabilities</w:t>
            </w:r>
          </w:p>
        </w:tc>
        <w:tc>
          <w:tcPr>
            <w:tcW w:w="540" w:type="dxa"/>
          </w:tcPr>
          <w:p>
            <w:pPr>
              <w:pStyle w:val="TableParagraph"/>
              <w:rPr>
                <w:sz w:val="18"/>
              </w:rPr>
            </w:pPr>
          </w:p>
        </w:tc>
        <w:tc>
          <w:tcPr>
            <w:tcW w:w="975" w:type="dxa"/>
          </w:tcPr>
          <w:p>
            <w:pPr>
              <w:pStyle w:val="TableParagraph"/>
              <w:rPr>
                <w:sz w:val="18"/>
              </w:rPr>
            </w:pPr>
          </w:p>
        </w:tc>
        <w:tc>
          <w:tcPr>
            <w:tcW w:w="1112" w:type="dxa"/>
          </w:tcPr>
          <w:p>
            <w:pPr>
              <w:pStyle w:val="TableParagraph"/>
              <w:rPr>
                <w:sz w:val="18"/>
              </w:rPr>
            </w:pPr>
          </w:p>
        </w:tc>
        <w:tc>
          <w:tcPr>
            <w:tcW w:w="1152" w:type="dxa"/>
          </w:tcPr>
          <w:p>
            <w:pPr>
              <w:pStyle w:val="TableParagraph"/>
              <w:rPr>
                <w:sz w:val="18"/>
              </w:rPr>
            </w:pPr>
          </w:p>
        </w:tc>
        <w:tc>
          <w:tcPr>
            <w:tcW w:w="1173" w:type="dxa"/>
          </w:tcPr>
          <w:p>
            <w:pPr>
              <w:pStyle w:val="TableParagraph"/>
              <w:rPr>
                <w:sz w:val="18"/>
              </w:rPr>
            </w:pPr>
          </w:p>
        </w:tc>
        <w:tc>
          <w:tcPr>
            <w:tcW w:w="1166" w:type="dxa"/>
          </w:tcPr>
          <w:p>
            <w:pPr>
              <w:pStyle w:val="TableParagraph"/>
              <w:rPr>
                <w:sz w:val="18"/>
              </w:rPr>
            </w:pPr>
          </w:p>
        </w:tc>
      </w:tr>
      <w:tr>
        <w:trPr>
          <w:trHeight w:val="717" w:hRule="atLeast"/>
        </w:trPr>
        <w:tc>
          <w:tcPr>
            <w:tcW w:w="432" w:type="dxa"/>
          </w:tcPr>
          <w:p>
            <w:pPr>
              <w:pStyle w:val="TableParagraph"/>
              <w:rPr>
                <w:sz w:val="22"/>
              </w:rPr>
            </w:pPr>
          </w:p>
        </w:tc>
        <w:tc>
          <w:tcPr>
            <w:tcW w:w="374" w:type="dxa"/>
          </w:tcPr>
          <w:p>
            <w:pPr>
              <w:pStyle w:val="TableParagraph"/>
              <w:spacing w:before="7"/>
              <w:ind w:left="22"/>
              <w:jc w:val="center"/>
              <w:rPr>
                <w:sz w:val="23"/>
              </w:rPr>
            </w:pPr>
            <w:r>
              <w:rPr>
                <w:spacing w:val="-5"/>
                <w:w w:val="105"/>
                <w:sz w:val="23"/>
              </w:rPr>
              <w:t>(i)</w:t>
            </w:r>
          </w:p>
        </w:tc>
        <w:tc>
          <w:tcPr>
            <w:tcW w:w="2341" w:type="dxa"/>
          </w:tcPr>
          <w:p>
            <w:pPr>
              <w:pStyle w:val="TableParagraph"/>
              <w:spacing w:line="223" w:lineRule="auto"/>
              <w:ind w:left="10" w:right="81"/>
              <w:rPr>
                <w:sz w:val="23"/>
              </w:rPr>
            </w:pPr>
            <w:r>
              <w:rPr>
                <w:spacing w:val="-2"/>
                <w:w w:val="105"/>
                <w:sz w:val="23"/>
              </w:rPr>
              <w:t>Government</w:t>
            </w:r>
            <w:r>
              <w:rPr>
                <w:spacing w:val="-14"/>
                <w:w w:val="105"/>
                <w:sz w:val="23"/>
              </w:rPr>
              <w:t> </w:t>
            </w:r>
            <w:r>
              <w:rPr>
                <w:spacing w:val="-2"/>
                <w:w w:val="105"/>
                <w:sz w:val="23"/>
              </w:rPr>
              <w:t>dues (Total)</w:t>
            </w:r>
          </w:p>
        </w:tc>
        <w:tc>
          <w:tcPr>
            <w:tcW w:w="540" w:type="dxa"/>
          </w:tcPr>
          <w:p>
            <w:pPr>
              <w:pStyle w:val="TableParagraph"/>
              <w:rPr>
                <w:sz w:val="22"/>
              </w:rPr>
            </w:pPr>
          </w:p>
        </w:tc>
        <w:tc>
          <w:tcPr>
            <w:tcW w:w="975" w:type="dxa"/>
          </w:tcPr>
          <w:p>
            <w:pPr>
              <w:pStyle w:val="TableParagraph"/>
              <w:rPr>
                <w:sz w:val="22"/>
              </w:rPr>
            </w:pPr>
          </w:p>
        </w:tc>
        <w:tc>
          <w:tcPr>
            <w:tcW w:w="1112" w:type="dxa"/>
          </w:tcPr>
          <w:p>
            <w:pPr>
              <w:pStyle w:val="TableParagraph"/>
              <w:rPr>
                <w:sz w:val="22"/>
              </w:rPr>
            </w:pPr>
          </w:p>
        </w:tc>
        <w:tc>
          <w:tcPr>
            <w:tcW w:w="1152" w:type="dxa"/>
          </w:tcPr>
          <w:p>
            <w:pPr>
              <w:pStyle w:val="TableParagraph"/>
              <w:rPr>
                <w:sz w:val="22"/>
              </w:rPr>
            </w:pPr>
          </w:p>
        </w:tc>
        <w:tc>
          <w:tcPr>
            <w:tcW w:w="1173" w:type="dxa"/>
          </w:tcPr>
          <w:p>
            <w:pPr>
              <w:pStyle w:val="TableParagraph"/>
              <w:rPr>
                <w:sz w:val="22"/>
              </w:rPr>
            </w:pPr>
          </w:p>
        </w:tc>
        <w:tc>
          <w:tcPr>
            <w:tcW w:w="1166" w:type="dxa"/>
          </w:tcPr>
          <w:p>
            <w:pPr>
              <w:pStyle w:val="TableParagraph"/>
              <w:rPr>
                <w:sz w:val="22"/>
              </w:rPr>
            </w:pPr>
          </w:p>
        </w:tc>
      </w:tr>
      <w:tr>
        <w:trPr>
          <w:trHeight w:val="1048" w:hRule="atLeast"/>
        </w:trPr>
        <w:tc>
          <w:tcPr>
            <w:tcW w:w="432" w:type="dxa"/>
          </w:tcPr>
          <w:p>
            <w:pPr>
              <w:pStyle w:val="TableParagraph"/>
              <w:rPr>
                <w:sz w:val="22"/>
              </w:rPr>
            </w:pPr>
          </w:p>
        </w:tc>
        <w:tc>
          <w:tcPr>
            <w:tcW w:w="374" w:type="dxa"/>
          </w:tcPr>
          <w:p>
            <w:pPr>
              <w:pStyle w:val="TableParagraph"/>
              <w:ind w:left="15"/>
              <w:jc w:val="center"/>
              <w:rPr>
                <w:sz w:val="23"/>
              </w:rPr>
            </w:pPr>
            <w:r>
              <w:rPr>
                <w:spacing w:val="-4"/>
                <w:w w:val="105"/>
                <w:sz w:val="23"/>
              </w:rPr>
              <w:t>(ii)</w:t>
            </w:r>
          </w:p>
        </w:tc>
        <w:tc>
          <w:tcPr>
            <w:tcW w:w="2341" w:type="dxa"/>
          </w:tcPr>
          <w:p>
            <w:pPr>
              <w:pStyle w:val="TableParagraph"/>
              <w:spacing w:line="264" w:lineRule="auto"/>
              <w:ind w:left="10" w:right="81"/>
              <w:rPr>
                <w:sz w:val="23"/>
              </w:rPr>
            </w:pPr>
            <w:r>
              <w:rPr>
                <w:w w:val="105"/>
                <w:sz w:val="23"/>
              </w:rPr>
              <w:t>Loans from Bank, </w:t>
            </w:r>
            <w:r>
              <w:rPr>
                <w:sz w:val="23"/>
              </w:rPr>
              <w:t>Financial Institutions </w:t>
            </w:r>
            <w:r>
              <w:rPr>
                <w:w w:val="105"/>
                <w:sz w:val="23"/>
              </w:rPr>
              <w:t>and others (Total)</w:t>
            </w:r>
          </w:p>
        </w:tc>
        <w:tc>
          <w:tcPr>
            <w:tcW w:w="540" w:type="dxa"/>
          </w:tcPr>
          <w:p>
            <w:pPr>
              <w:pStyle w:val="TableParagraph"/>
              <w:rPr>
                <w:sz w:val="22"/>
              </w:rPr>
            </w:pPr>
          </w:p>
        </w:tc>
        <w:tc>
          <w:tcPr>
            <w:tcW w:w="975" w:type="dxa"/>
          </w:tcPr>
          <w:p>
            <w:pPr>
              <w:pStyle w:val="TableParagraph"/>
              <w:rPr>
                <w:sz w:val="22"/>
              </w:rPr>
            </w:pPr>
          </w:p>
        </w:tc>
        <w:tc>
          <w:tcPr>
            <w:tcW w:w="1112" w:type="dxa"/>
          </w:tcPr>
          <w:p>
            <w:pPr>
              <w:pStyle w:val="TableParagraph"/>
              <w:rPr>
                <w:sz w:val="22"/>
              </w:rPr>
            </w:pPr>
          </w:p>
        </w:tc>
        <w:tc>
          <w:tcPr>
            <w:tcW w:w="1152" w:type="dxa"/>
          </w:tcPr>
          <w:p>
            <w:pPr>
              <w:pStyle w:val="TableParagraph"/>
              <w:rPr>
                <w:sz w:val="22"/>
              </w:rPr>
            </w:pPr>
          </w:p>
        </w:tc>
        <w:tc>
          <w:tcPr>
            <w:tcW w:w="1173" w:type="dxa"/>
          </w:tcPr>
          <w:p>
            <w:pPr>
              <w:pStyle w:val="TableParagraph"/>
              <w:rPr>
                <w:sz w:val="22"/>
              </w:rPr>
            </w:pPr>
          </w:p>
        </w:tc>
        <w:tc>
          <w:tcPr>
            <w:tcW w:w="1166" w:type="dxa"/>
          </w:tcPr>
          <w:p>
            <w:pPr>
              <w:pStyle w:val="TableParagraph"/>
              <w:rPr>
                <w:sz w:val="22"/>
              </w:rPr>
            </w:pPr>
          </w:p>
        </w:tc>
      </w:tr>
      <w:tr>
        <w:trPr>
          <w:trHeight w:val="371" w:hRule="atLeast"/>
        </w:trPr>
        <w:tc>
          <w:tcPr>
            <w:tcW w:w="432" w:type="dxa"/>
            <w:vMerge w:val="restart"/>
          </w:tcPr>
          <w:p>
            <w:pPr>
              <w:pStyle w:val="TableParagraph"/>
              <w:spacing w:before="7"/>
              <w:ind w:left="59"/>
              <w:rPr>
                <w:sz w:val="23"/>
              </w:rPr>
            </w:pPr>
            <w:r>
              <w:rPr>
                <w:spacing w:val="-5"/>
                <w:w w:val="105"/>
                <w:sz w:val="23"/>
              </w:rPr>
              <w:t>10.</w:t>
            </w:r>
          </w:p>
        </w:tc>
        <w:tc>
          <w:tcPr>
            <w:tcW w:w="374" w:type="dxa"/>
          </w:tcPr>
          <w:p>
            <w:pPr>
              <w:pStyle w:val="TableParagraph"/>
              <w:rPr>
                <w:sz w:val="22"/>
              </w:rPr>
            </w:pPr>
          </w:p>
        </w:tc>
        <w:tc>
          <w:tcPr>
            <w:tcW w:w="8459" w:type="dxa"/>
            <w:gridSpan w:val="7"/>
          </w:tcPr>
          <w:p>
            <w:pPr>
              <w:pStyle w:val="TableParagraph"/>
              <w:spacing w:before="14"/>
              <w:ind w:left="125"/>
              <w:rPr>
                <w:b/>
                <w:sz w:val="23"/>
              </w:rPr>
            </w:pPr>
            <w:r>
              <w:rPr>
                <w:b/>
                <w:w w:val="105"/>
                <w:sz w:val="23"/>
              </w:rPr>
              <w:t>Liabilities</w:t>
            </w:r>
            <w:r>
              <w:rPr>
                <w:b/>
                <w:spacing w:val="-6"/>
                <w:w w:val="105"/>
                <w:sz w:val="23"/>
              </w:rPr>
              <w:t> </w:t>
            </w:r>
            <w:r>
              <w:rPr>
                <w:b/>
                <w:w w:val="105"/>
                <w:sz w:val="23"/>
              </w:rPr>
              <w:t>that</w:t>
            </w:r>
            <w:r>
              <w:rPr>
                <w:b/>
                <w:spacing w:val="-7"/>
                <w:w w:val="105"/>
                <w:sz w:val="23"/>
              </w:rPr>
              <w:t> </w:t>
            </w:r>
            <w:r>
              <w:rPr>
                <w:b/>
                <w:w w:val="105"/>
                <w:sz w:val="23"/>
              </w:rPr>
              <w:t>are</w:t>
            </w:r>
            <w:r>
              <w:rPr>
                <w:b/>
                <w:spacing w:val="-10"/>
                <w:w w:val="105"/>
                <w:sz w:val="23"/>
              </w:rPr>
              <w:t> </w:t>
            </w:r>
            <w:r>
              <w:rPr>
                <w:b/>
                <w:w w:val="105"/>
                <w:sz w:val="23"/>
              </w:rPr>
              <w:t>under</w:t>
            </w:r>
            <w:r>
              <w:rPr>
                <w:b/>
                <w:spacing w:val="-11"/>
                <w:w w:val="105"/>
                <w:sz w:val="23"/>
              </w:rPr>
              <w:t> </w:t>
            </w:r>
            <w:r>
              <w:rPr>
                <w:b/>
                <w:spacing w:val="-2"/>
                <w:w w:val="105"/>
                <w:sz w:val="23"/>
              </w:rPr>
              <w:t>dispute</w:t>
            </w:r>
          </w:p>
        </w:tc>
      </w:tr>
      <w:tr>
        <w:trPr>
          <w:trHeight w:val="753" w:hRule="atLeast"/>
        </w:trPr>
        <w:tc>
          <w:tcPr>
            <w:tcW w:w="432" w:type="dxa"/>
            <w:vMerge/>
            <w:tcBorders>
              <w:top w:val="nil"/>
            </w:tcBorders>
          </w:tcPr>
          <w:p>
            <w:pPr>
              <w:rPr>
                <w:sz w:val="2"/>
                <w:szCs w:val="2"/>
              </w:rPr>
            </w:pPr>
          </w:p>
        </w:tc>
        <w:tc>
          <w:tcPr>
            <w:tcW w:w="374" w:type="dxa"/>
          </w:tcPr>
          <w:p>
            <w:pPr>
              <w:pStyle w:val="TableParagraph"/>
              <w:ind w:left="22"/>
              <w:jc w:val="center"/>
              <w:rPr>
                <w:sz w:val="23"/>
              </w:rPr>
            </w:pPr>
            <w:r>
              <w:rPr>
                <w:spacing w:val="-5"/>
                <w:w w:val="105"/>
                <w:sz w:val="23"/>
              </w:rPr>
              <w:t>(i)</w:t>
            </w:r>
          </w:p>
        </w:tc>
        <w:tc>
          <w:tcPr>
            <w:tcW w:w="2341" w:type="dxa"/>
          </w:tcPr>
          <w:p>
            <w:pPr>
              <w:pStyle w:val="TableParagraph"/>
              <w:tabs>
                <w:tab w:pos="1751" w:val="left" w:leader="none"/>
              </w:tabs>
              <w:spacing w:line="223" w:lineRule="auto"/>
              <w:ind w:left="10" w:right="132"/>
              <w:rPr>
                <w:sz w:val="23"/>
              </w:rPr>
            </w:pPr>
            <w:r>
              <w:rPr>
                <w:spacing w:val="-2"/>
                <w:w w:val="105"/>
                <w:sz w:val="23"/>
              </w:rPr>
              <w:t>Government</w:t>
            </w:r>
            <w:r>
              <w:rPr>
                <w:sz w:val="23"/>
              </w:rPr>
              <w:tab/>
            </w:r>
            <w:r>
              <w:rPr>
                <w:spacing w:val="-4"/>
                <w:w w:val="105"/>
                <w:sz w:val="23"/>
              </w:rPr>
              <w:t>dues </w:t>
            </w:r>
            <w:r>
              <w:rPr>
                <w:spacing w:val="-2"/>
                <w:w w:val="105"/>
                <w:sz w:val="23"/>
              </w:rPr>
              <w:t>(Total)</w:t>
            </w:r>
          </w:p>
        </w:tc>
        <w:tc>
          <w:tcPr>
            <w:tcW w:w="540" w:type="dxa"/>
          </w:tcPr>
          <w:p>
            <w:pPr>
              <w:pStyle w:val="TableParagraph"/>
              <w:rPr>
                <w:sz w:val="22"/>
              </w:rPr>
            </w:pPr>
          </w:p>
        </w:tc>
        <w:tc>
          <w:tcPr>
            <w:tcW w:w="975" w:type="dxa"/>
          </w:tcPr>
          <w:p>
            <w:pPr>
              <w:pStyle w:val="TableParagraph"/>
              <w:rPr>
                <w:sz w:val="22"/>
              </w:rPr>
            </w:pPr>
          </w:p>
        </w:tc>
        <w:tc>
          <w:tcPr>
            <w:tcW w:w="1112" w:type="dxa"/>
          </w:tcPr>
          <w:p>
            <w:pPr>
              <w:pStyle w:val="TableParagraph"/>
              <w:rPr>
                <w:sz w:val="22"/>
              </w:rPr>
            </w:pPr>
          </w:p>
        </w:tc>
        <w:tc>
          <w:tcPr>
            <w:tcW w:w="1152" w:type="dxa"/>
          </w:tcPr>
          <w:p>
            <w:pPr>
              <w:pStyle w:val="TableParagraph"/>
              <w:rPr>
                <w:sz w:val="22"/>
              </w:rPr>
            </w:pPr>
          </w:p>
        </w:tc>
        <w:tc>
          <w:tcPr>
            <w:tcW w:w="1173" w:type="dxa"/>
          </w:tcPr>
          <w:p>
            <w:pPr>
              <w:pStyle w:val="TableParagraph"/>
              <w:rPr>
                <w:sz w:val="22"/>
              </w:rPr>
            </w:pPr>
          </w:p>
        </w:tc>
        <w:tc>
          <w:tcPr>
            <w:tcW w:w="1166" w:type="dxa"/>
          </w:tcPr>
          <w:p>
            <w:pPr>
              <w:pStyle w:val="TableParagraph"/>
              <w:rPr>
                <w:sz w:val="22"/>
              </w:rPr>
            </w:pPr>
          </w:p>
        </w:tc>
      </w:tr>
      <w:tr>
        <w:trPr>
          <w:trHeight w:val="1186" w:hRule="atLeast"/>
        </w:trPr>
        <w:tc>
          <w:tcPr>
            <w:tcW w:w="432" w:type="dxa"/>
            <w:vMerge/>
            <w:tcBorders>
              <w:top w:val="nil"/>
            </w:tcBorders>
          </w:tcPr>
          <w:p>
            <w:pPr>
              <w:rPr>
                <w:sz w:val="2"/>
                <w:szCs w:val="2"/>
              </w:rPr>
            </w:pPr>
          </w:p>
        </w:tc>
        <w:tc>
          <w:tcPr>
            <w:tcW w:w="374" w:type="dxa"/>
          </w:tcPr>
          <w:p>
            <w:pPr>
              <w:pStyle w:val="TableParagraph"/>
              <w:spacing w:before="7"/>
              <w:ind w:left="15"/>
              <w:jc w:val="center"/>
              <w:rPr>
                <w:sz w:val="23"/>
              </w:rPr>
            </w:pPr>
            <w:r>
              <w:rPr>
                <w:spacing w:val="-4"/>
                <w:w w:val="105"/>
                <w:sz w:val="23"/>
              </w:rPr>
              <w:t>(ii)</w:t>
            </w:r>
          </w:p>
        </w:tc>
        <w:tc>
          <w:tcPr>
            <w:tcW w:w="2341" w:type="dxa"/>
          </w:tcPr>
          <w:p>
            <w:pPr>
              <w:pStyle w:val="TableParagraph"/>
              <w:spacing w:line="225" w:lineRule="auto"/>
              <w:ind w:left="10" w:right="133"/>
              <w:jc w:val="both"/>
              <w:rPr>
                <w:sz w:val="23"/>
              </w:rPr>
            </w:pPr>
            <w:r>
              <w:rPr>
                <w:w w:val="105"/>
                <w:sz w:val="23"/>
              </w:rPr>
              <w:t>Loans</w:t>
            </w:r>
            <w:r>
              <w:rPr>
                <w:w w:val="105"/>
                <w:sz w:val="23"/>
              </w:rPr>
              <w:t> from</w:t>
            </w:r>
            <w:r>
              <w:rPr>
                <w:w w:val="105"/>
                <w:sz w:val="23"/>
              </w:rPr>
              <w:t> Bank, Financial</w:t>
            </w:r>
            <w:r>
              <w:rPr>
                <w:w w:val="105"/>
                <w:sz w:val="23"/>
              </w:rPr>
              <w:t> Institutions and others (Total)</w:t>
            </w:r>
          </w:p>
        </w:tc>
        <w:tc>
          <w:tcPr>
            <w:tcW w:w="540" w:type="dxa"/>
          </w:tcPr>
          <w:p>
            <w:pPr>
              <w:pStyle w:val="TableParagraph"/>
              <w:rPr>
                <w:sz w:val="22"/>
              </w:rPr>
            </w:pPr>
          </w:p>
        </w:tc>
        <w:tc>
          <w:tcPr>
            <w:tcW w:w="975" w:type="dxa"/>
          </w:tcPr>
          <w:p>
            <w:pPr>
              <w:pStyle w:val="TableParagraph"/>
              <w:rPr>
                <w:sz w:val="22"/>
              </w:rPr>
            </w:pPr>
          </w:p>
        </w:tc>
        <w:tc>
          <w:tcPr>
            <w:tcW w:w="1112" w:type="dxa"/>
          </w:tcPr>
          <w:p>
            <w:pPr>
              <w:pStyle w:val="TableParagraph"/>
              <w:rPr>
                <w:sz w:val="22"/>
              </w:rPr>
            </w:pPr>
          </w:p>
        </w:tc>
        <w:tc>
          <w:tcPr>
            <w:tcW w:w="1152" w:type="dxa"/>
          </w:tcPr>
          <w:p>
            <w:pPr>
              <w:pStyle w:val="TableParagraph"/>
              <w:rPr>
                <w:sz w:val="22"/>
              </w:rPr>
            </w:pPr>
          </w:p>
        </w:tc>
        <w:tc>
          <w:tcPr>
            <w:tcW w:w="1173" w:type="dxa"/>
          </w:tcPr>
          <w:p>
            <w:pPr>
              <w:pStyle w:val="TableParagraph"/>
              <w:rPr>
                <w:sz w:val="22"/>
              </w:rPr>
            </w:pPr>
          </w:p>
        </w:tc>
        <w:tc>
          <w:tcPr>
            <w:tcW w:w="1166" w:type="dxa"/>
          </w:tcPr>
          <w:p>
            <w:pPr>
              <w:pStyle w:val="TableParagraph"/>
              <w:rPr>
                <w:sz w:val="22"/>
              </w:rPr>
            </w:pPr>
          </w:p>
        </w:tc>
      </w:tr>
      <w:tr>
        <w:trPr>
          <w:trHeight w:val="1423" w:hRule="atLeast"/>
        </w:trPr>
        <w:tc>
          <w:tcPr>
            <w:tcW w:w="806" w:type="dxa"/>
            <w:gridSpan w:val="2"/>
          </w:tcPr>
          <w:p>
            <w:pPr>
              <w:pStyle w:val="TableParagraph"/>
              <w:spacing w:line="243" w:lineRule="exact"/>
              <w:ind w:left="261"/>
              <w:rPr>
                <w:sz w:val="23"/>
              </w:rPr>
            </w:pPr>
            <w:r>
              <w:rPr>
                <w:spacing w:val="-5"/>
                <w:w w:val="105"/>
                <w:sz w:val="23"/>
              </w:rPr>
              <w:t>11.</w:t>
            </w:r>
          </w:p>
        </w:tc>
        <w:tc>
          <w:tcPr>
            <w:tcW w:w="8459" w:type="dxa"/>
            <w:gridSpan w:val="7"/>
          </w:tcPr>
          <w:p>
            <w:pPr>
              <w:pStyle w:val="TableParagraph"/>
              <w:spacing w:line="243" w:lineRule="exact"/>
              <w:ind w:left="10"/>
              <w:rPr>
                <w:sz w:val="23"/>
              </w:rPr>
            </w:pPr>
            <w:r>
              <w:rPr>
                <w:b/>
                <w:sz w:val="23"/>
              </w:rPr>
              <w:t>Highest</w:t>
            </w:r>
            <w:r>
              <w:rPr>
                <w:b/>
                <w:spacing w:val="22"/>
                <w:sz w:val="23"/>
              </w:rPr>
              <w:t> </w:t>
            </w:r>
            <w:r>
              <w:rPr>
                <w:b/>
                <w:sz w:val="23"/>
              </w:rPr>
              <w:t>educational</w:t>
            </w:r>
            <w:r>
              <w:rPr>
                <w:b/>
                <w:spacing w:val="32"/>
                <w:sz w:val="23"/>
              </w:rPr>
              <w:t> </w:t>
            </w:r>
            <w:r>
              <w:rPr>
                <w:b/>
                <w:spacing w:val="-2"/>
                <w:sz w:val="23"/>
              </w:rPr>
              <w:t>qualification</w:t>
            </w:r>
            <w:r>
              <w:rPr>
                <w:spacing w:val="-2"/>
                <w:sz w:val="23"/>
              </w:rPr>
              <w:t>:</w:t>
            </w:r>
          </w:p>
          <w:p>
            <w:pPr>
              <w:pStyle w:val="TableParagraph"/>
              <w:spacing w:line="288" w:lineRule="auto" w:before="210"/>
              <w:ind w:left="10"/>
              <w:rPr>
                <w:sz w:val="23"/>
              </w:rPr>
            </w:pPr>
            <w:r>
              <w:rPr>
                <w:w w:val="105"/>
                <w:sz w:val="23"/>
              </w:rPr>
              <w:t>(Give details of</w:t>
            </w:r>
            <w:r>
              <w:rPr>
                <w:w w:val="105"/>
                <w:sz w:val="23"/>
              </w:rPr>
              <w:t> highest</w:t>
            </w:r>
            <w:r>
              <w:rPr>
                <w:w w:val="105"/>
                <w:sz w:val="23"/>
              </w:rPr>
              <w:t> School</w:t>
            </w:r>
            <w:r>
              <w:rPr>
                <w:w w:val="105"/>
                <w:sz w:val="23"/>
              </w:rPr>
              <w:t> /University</w:t>
            </w:r>
            <w:r>
              <w:rPr>
                <w:w w:val="105"/>
                <w:sz w:val="23"/>
              </w:rPr>
              <w:t> education mentioning</w:t>
            </w:r>
            <w:r>
              <w:rPr>
                <w:spacing w:val="-7"/>
                <w:w w:val="105"/>
                <w:sz w:val="23"/>
              </w:rPr>
              <w:t> </w:t>
            </w:r>
            <w:r>
              <w:rPr>
                <w:w w:val="105"/>
                <w:sz w:val="23"/>
              </w:rPr>
              <w:t>the full</w:t>
            </w:r>
            <w:r>
              <w:rPr>
                <w:w w:val="105"/>
                <w:sz w:val="23"/>
              </w:rPr>
              <w:t> form of</w:t>
            </w:r>
            <w:r>
              <w:rPr>
                <w:w w:val="105"/>
                <w:sz w:val="23"/>
              </w:rPr>
              <w:t> the certificate/</w:t>
            </w:r>
            <w:r>
              <w:rPr>
                <w:spacing w:val="13"/>
                <w:w w:val="105"/>
                <w:sz w:val="23"/>
              </w:rPr>
              <w:t> </w:t>
            </w:r>
            <w:r>
              <w:rPr>
                <w:w w:val="105"/>
                <w:sz w:val="23"/>
              </w:rPr>
              <w:t>diploma/</w:t>
            </w:r>
            <w:r>
              <w:rPr>
                <w:spacing w:val="13"/>
                <w:w w:val="105"/>
                <w:sz w:val="23"/>
              </w:rPr>
              <w:t> </w:t>
            </w:r>
            <w:r>
              <w:rPr>
                <w:w w:val="105"/>
                <w:sz w:val="23"/>
              </w:rPr>
              <w:t>degree</w:t>
            </w:r>
            <w:r>
              <w:rPr>
                <w:spacing w:val="14"/>
                <w:w w:val="105"/>
                <w:sz w:val="23"/>
              </w:rPr>
              <w:t> </w:t>
            </w:r>
            <w:r>
              <w:rPr>
                <w:w w:val="105"/>
                <w:sz w:val="23"/>
              </w:rPr>
              <w:t>course,</w:t>
            </w:r>
            <w:r>
              <w:rPr>
                <w:spacing w:val="17"/>
                <w:w w:val="105"/>
                <w:sz w:val="23"/>
              </w:rPr>
              <w:t> </w:t>
            </w:r>
            <w:r>
              <w:rPr>
                <w:w w:val="105"/>
                <w:sz w:val="23"/>
              </w:rPr>
              <w:t>name</w:t>
            </w:r>
            <w:r>
              <w:rPr>
                <w:spacing w:val="10"/>
                <w:w w:val="105"/>
                <w:sz w:val="23"/>
              </w:rPr>
              <w:t> </w:t>
            </w:r>
            <w:r>
              <w:rPr>
                <w:w w:val="105"/>
                <w:sz w:val="23"/>
              </w:rPr>
              <w:t>of</w:t>
            </w:r>
            <w:r>
              <w:rPr>
                <w:spacing w:val="7"/>
                <w:w w:val="105"/>
                <w:sz w:val="23"/>
              </w:rPr>
              <w:t> </w:t>
            </w:r>
            <w:r>
              <w:rPr>
                <w:w w:val="105"/>
                <w:sz w:val="23"/>
              </w:rPr>
              <w:t>the</w:t>
            </w:r>
            <w:r>
              <w:rPr>
                <w:spacing w:val="10"/>
                <w:w w:val="105"/>
                <w:sz w:val="23"/>
              </w:rPr>
              <w:t> </w:t>
            </w:r>
            <w:r>
              <w:rPr>
                <w:w w:val="105"/>
                <w:sz w:val="23"/>
              </w:rPr>
              <w:t>School</w:t>
            </w:r>
            <w:r>
              <w:rPr>
                <w:spacing w:val="12"/>
                <w:w w:val="105"/>
                <w:sz w:val="23"/>
              </w:rPr>
              <w:t> </w:t>
            </w:r>
            <w:r>
              <w:rPr>
                <w:w w:val="105"/>
                <w:sz w:val="23"/>
              </w:rPr>
              <w:t>/College/</w:t>
            </w:r>
            <w:r>
              <w:rPr>
                <w:spacing w:val="13"/>
                <w:w w:val="105"/>
                <w:sz w:val="23"/>
              </w:rPr>
              <w:t> </w:t>
            </w:r>
            <w:r>
              <w:rPr>
                <w:w w:val="105"/>
                <w:sz w:val="23"/>
              </w:rPr>
              <w:t>University</w:t>
            </w:r>
            <w:r>
              <w:rPr>
                <w:spacing w:val="5"/>
                <w:w w:val="105"/>
                <w:sz w:val="23"/>
              </w:rPr>
              <w:t> </w:t>
            </w:r>
            <w:r>
              <w:rPr>
                <w:w w:val="105"/>
                <w:sz w:val="23"/>
              </w:rPr>
              <w:t>and</w:t>
            </w:r>
            <w:r>
              <w:rPr>
                <w:spacing w:val="10"/>
                <w:w w:val="105"/>
                <w:sz w:val="23"/>
              </w:rPr>
              <w:t> </w:t>
            </w:r>
            <w:r>
              <w:rPr>
                <w:spacing w:val="-5"/>
                <w:w w:val="105"/>
                <w:sz w:val="23"/>
              </w:rPr>
              <w:t>the</w:t>
            </w:r>
          </w:p>
          <w:p>
            <w:pPr>
              <w:pStyle w:val="TableParagraph"/>
              <w:spacing w:line="264" w:lineRule="exact"/>
              <w:ind w:left="10"/>
              <w:rPr>
                <w:sz w:val="23"/>
              </w:rPr>
            </w:pPr>
            <w:r>
              <w:rPr>
                <w:w w:val="105"/>
                <w:sz w:val="23"/>
              </w:rPr>
              <w:t>year</w:t>
            </w:r>
            <w:r>
              <w:rPr>
                <w:spacing w:val="-10"/>
                <w:w w:val="105"/>
                <w:sz w:val="23"/>
              </w:rPr>
              <w:t> </w:t>
            </w:r>
            <w:r>
              <w:rPr>
                <w:w w:val="105"/>
                <w:sz w:val="23"/>
              </w:rPr>
              <w:t>in</w:t>
            </w:r>
            <w:r>
              <w:rPr>
                <w:spacing w:val="-9"/>
                <w:w w:val="105"/>
                <w:sz w:val="23"/>
              </w:rPr>
              <w:t> </w:t>
            </w:r>
            <w:r>
              <w:rPr>
                <w:w w:val="105"/>
                <w:sz w:val="23"/>
              </w:rPr>
              <w:t>which</w:t>
            </w:r>
            <w:r>
              <w:rPr>
                <w:spacing w:val="-13"/>
                <w:w w:val="105"/>
                <w:sz w:val="23"/>
              </w:rPr>
              <w:t> </w:t>
            </w:r>
            <w:r>
              <w:rPr>
                <w:w w:val="105"/>
                <w:sz w:val="23"/>
              </w:rPr>
              <w:t>the</w:t>
            </w:r>
            <w:r>
              <w:rPr>
                <w:spacing w:val="-9"/>
                <w:w w:val="105"/>
                <w:sz w:val="23"/>
              </w:rPr>
              <w:t> </w:t>
            </w:r>
            <w:r>
              <w:rPr>
                <w:w w:val="105"/>
                <w:sz w:val="23"/>
              </w:rPr>
              <w:t>course</w:t>
            </w:r>
            <w:r>
              <w:rPr>
                <w:spacing w:val="-8"/>
                <w:w w:val="105"/>
                <w:sz w:val="23"/>
              </w:rPr>
              <w:t> </w:t>
            </w:r>
            <w:r>
              <w:rPr>
                <w:w w:val="105"/>
                <w:sz w:val="23"/>
              </w:rPr>
              <w:t>was</w:t>
            </w:r>
            <w:r>
              <w:rPr>
                <w:spacing w:val="-10"/>
                <w:w w:val="105"/>
                <w:sz w:val="23"/>
              </w:rPr>
              <w:t> </w:t>
            </w:r>
            <w:r>
              <w:rPr>
                <w:spacing w:val="-2"/>
                <w:w w:val="105"/>
                <w:sz w:val="23"/>
              </w:rPr>
              <w:t>completed.)</w:t>
            </w:r>
          </w:p>
        </w:tc>
      </w:tr>
    </w:tbl>
    <w:p>
      <w:pPr>
        <w:spacing w:after="0" w:line="264" w:lineRule="exact"/>
        <w:rPr>
          <w:sz w:val="23"/>
        </w:rPr>
        <w:sectPr>
          <w:pgSz w:w="11910" w:h="16850"/>
          <w:pgMar w:header="0" w:footer="413" w:top="1420" w:bottom="600" w:left="1300" w:right="1000"/>
        </w:sectPr>
      </w:pPr>
    </w:p>
    <w:p>
      <w:pPr>
        <w:spacing w:before="67"/>
        <w:ind w:left="0" w:right="344" w:firstLine="0"/>
        <w:jc w:val="center"/>
        <w:rPr>
          <w:b/>
          <w:sz w:val="23"/>
        </w:rPr>
      </w:pPr>
      <w:r>
        <w:rPr>
          <w:b/>
          <w:spacing w:val="-2"/>
          <w:sz w:val="23"/>
        </w:rPr>
        <w:t>VERIFICATION</w:t>
      </w:r>
    </w:p>
    <w:p>
      <w:pPr>
        <w:spacing w:line="288" w:lineRule="auto" w:before="246"/>
        <w:ind w:left="140" w:right="462" w:firstLine="634"/>
        <w:jc w:val="both"/>
        <w:rPr>
          <w:sz w:val="23"/>
        </w:rPr>
      </w:pPr>
      <w:r>
        <w:rPr>
          <w:w w:val="105"/>
          <w:sz w:val="23"/>
        </w:rPr>
        <w:t>I, the</w:t>
      </w:r>
      <w:r>
        <w:rPr>
          <w:w w:val="105"/>
          <w:sz w:val="23"/>
        </w:rPr>
        <w:t> deponent,</w:t>
      </w:r>
      <w:r>
        <w:rPr>
          <w:w w:val="105"/>
          <w:sz w:val="23"/>
        </w:rPr>
        <w:t> above</w:t>
      </w:r>
      <w:r>
        <w:rPr>
          <w:w w:val="105"/>
          <w:sz w:val="23"/>
        </w:rPr>
        <w:t> named,</w:t>
      </w:r>
      <w:r>
        <w:rPr>
          <w:w w:val="105"/>
          <w:sz w:val="23"/>
        </w:rPr>
        <w:t> do</w:t>
      </w:r>
      <w:r>
        <w:rPr>
          <w:w w:val="105"/>
          <w:sz w:val="23"/>
        </w:rPr>
        <w:t> hereby verify</w:t>
      </w:r>
      <w:r>
        <w:rPr>
          <w:w w:val="105"/>
          <w:sz w:val="23"/>
        </w:rPr>
        <w:t> and</w:t>
      </w:r>
      <w:r>
        <w:rPr>
          <w:w w:val="105"/>
          <w:sz w:val="23"/>
        </w:rPr>
        <w:t> declare that the</w:t>
      </w:r>
      <w:r>
        <w:rPr>
          <w:w w:val="105"/>
          <w:sz w:val="23"/>
        </w:rPr>
        <w:t> contents of</w:t>
      </w:r>
      <w:r>
        <w:rPr>
          <w:w w:val="105"/>
          <w:sz w:val="23"/>
        </w:rPr>
        <w:t> this affidavit are true</w:t>
      </w:r>
      <w:r>
        <w:rPr>
          <w:spacing w:val="-4"/>
          <w:w w:val="105"/>
          <w:sz w:val="23"/>
        </w:rPr>
        <w:t> </w:t>
      </w:r>
      <w:r>
        <w:rPr>
          <w:w w:val="105"/>
          <w:sz w:val="23"/>
        </w:rPr>
        <w:t>and correct to the best of my knowledge</w:t>
      </w:r>
      <w:r>
        <w:rPr>
          <w:spacing w:val="-2"/>
          <w:w w:val="105"/>
          <w:sz w:val="23"/>
        </w:rPr>
        <w:t> </w:t>
      </w:r>
      <w:r>
        <w:rPr>
          <w:w w:val="105"/>
          <w:sz w:val="23"/>
        </w:rPr>
        <w:t>and belief and no part of it is false and nothing material has been concealed</w:t>
      </w:r>
      <w:r>
        <w:rPr>
          <w:spacing w:val="-7"/>
          <w:w w:val="105"/>
          <w:sz w:val="23"/>
        </w:rPr>
        <w:t> </w:t>
      </w:r>
      <w:r>
        <w:rPr>
          <w:w w:val="105"/>
          <w:sz w:val="23"/>
        </w:rPr>
        <w:t>there from.</w:t>
      </w:r>
      <w:r>
        <w:rPr>
          <w:spacing w:val="-7"/>
          <w:w w:val="105"/>
          <w:sz w:val="23"/>
        </w:rPr>
        <w:t> </w:t>
      </w:r>
      <w:r>
        <w:rPr>
          <w:w w:val="105"/>
          <w:sz w:val="23"/>
        </w:rPr>
        <w:t>I further declare</w:t>
      </w:r>
      <w:r>
        <w:rPr>
          <w:spacing w:val="-7"/>
          <w:w w:val="105"/>
          <w:sz w:val="23"/>
        </w:rPr>
        <w:t> </w:t>
      </w:r>
      <w:r>
        <w:rPr>
          <w:w w:val="105"/>
          <w:sz w:val="23"/>
        </w:rPr>
        <w:t>that:-</w:t>
      </w:r>
    </w:p>
    <w:p>
      <w:pPr>
        <w:pStyle w:val="ListParagraph"/>
        <w:numPr>
          <w:ilvl w:val="1"/>
          <w:numId w:val="60"/>
        </w:numPr>
        <w:tabs>
          <w:tab w:pos="485" w:val="left" w:leader="none"/>
        </w:tabs>
        <w:spacing w:line="249" w:lineRule="auto" w:before="201" w:after="0"/>
        <w:ind w:left="140" w:right="458" w:firstLine="0"/>
        <w:jc w:val="left"/>
        <w:rPr>
          <w:sz w:val="23"/>
        </w:rPr>
      </w:pPr>
      <w:r>
        <w:rPr>
          <w:w w:val="105"/>
          <w:sz w:val="23"/>
        </w:rPr>
        <w:t>there is no case of conviction or</w:t>
      </w:r>
      <w:r>
        <w:rPr>
          <w:w w:val="105"/>
          <w:sz w:val="23"/>
        </w:rPr>
        <w:t> pending case against</w:t>
      </w:r>
      <w:r>
        <w:rPr>
          <w:w w:val="105"/>
          <w:sz w:val="23"/>
        </w:rPr>
        <w:t> me other than those mentioned in items 5 and 6 of Part A and B above;</w:t>
      </w:r>
    </w:p>
    <w:p>
      <w:pPr>
        <w:pStyle w:val="ListParagraph"/>
        <w:numPr>
          <w:ilvl w:val="1"/>
          <w:numId w:val="60"/>
        </w:numPr>
        <w:tabs>
          <w:tab w:pos="520" w:val="left" w:leader="none"/>
        </w:tabs>
        <w:spacing w:line="247" w:lineRule="auto" w:before="199" w:after="0"/>
        <w:ind w:left="140" w:right="471" w:firstLine="0"/>
        <w:jc w:val="left"/>
        <w:rPr>
          <w:sz w:val="23"/>
        </w:rPr>
      </w:pPr>
      <w:r>
        <w:rPr>
          <w:w w:val="105"/>
          <w:sz w:val="23"/>
        </w:rPr>
        <w:t>I,</w:t>
      </w:r>
      <w:r>
        <w:rPr>
          <w:spacing w:val="40"/>
          <w:w w:val="105"/>
          <w:sz w:val="23"/>
        </w:rPr>
        <w:t> </w:t>
      </w:r>
      <w:r>
        <w:rPr>
          <w:w w:val="105"/>
          <w:sz w:val="23"/>
        </w:rPr>
        <w:t>my</w:t>
      </w:r>
      <w:r>
        <w:rPr>
          <w:spacing w:val="40"/>
          <w:w w:val="105"/>
          <w:sz w:val="23"/>
        </w:rPr>
        <w:t> </w:t>
      </w:r>
      <w:r>
        <w:rPr>
          <w:w w:val="105"/>
          <w:sz w:val="23"/>
        </w:rPr>
        <w:t>spouse,</w:t>
      </w:r>
      <w:r>
        <w:rPr>
          <w:spacing w:val="40"/>
          <w:w w:val="105"/>
          <w:sz w:val="23"/>
        </w:rPr>
        <w:t> </w:t>
      </w:r>
      <w:r>
        <w:rPr>
          <w:w w:val="105"/>
          <w:sz w:val="23"/>
        </w:rPr>
        <w:t>or</w:t>
      </w:r>
      <w:r>
        <w:rPr>
          <w:spacing w:val="80"/>
          <w:w w:val="105"/>
          <w:sz w:val="23"/>
        </w:rPr>
        <w:t> </w:t>
      </w:r>
      <w:r>
        <w:rPr>
          <w:w w:val="105"/>
          <w:sz w:val="23"/>
        </w:rPr>
        <w:t>my</w:t>
      </w:r>
      <w:r>
        <w:rPr>
          <w:spacing w:val="37"/>
          <w:w w:val="105"/>
          <w:sz w:val="23"/>
        </w:rPr>
        <w:t> </w:t>
      </w:r>
      <w:r>
        <w:rPr>
          <w:w w:val="105"/>
          <w:sz w:val="23"/>
        </w:rPr>
        <w:t>dependents</w:t>
      </w:r>
      <w:r>
        <w:rPr>
          <w:spacing w:val="37"/>
          <w:w w:val="105"/>
          <w:sz w:val="23"/>
        </w:rPr>
        <w:t> </w:t>
      </w:r>
      <w:r>
        <w:rPr>
          <w:w w:val="105"/>
          <w:sz w:val="23"/>
        </w:rPr>
        <w:t>do</w:t>
      </w:r>
      <w:r>
        <w:rPr>
          <w:spacing w:val="37"/>
          <w:w w:val="105"/>
          <w:sz w:val="23"/>
        </w:rPr>
        <w:t> </w:t>
      </w:r>
      <w:r>
        <w:rPr>
          <w:w w:val="105"/>
          <w:sz w:val="23"/>
        </w:rPr>
        <w:t>not</w:t>
      </w:r>
      <w:r>
        <w:rPr>
          <w:spacing w:val="40"/>
          <w:w w:val="105"/>
          <w:sz w:val="23"/>
        </w:rPr>
        <w:t> </w:t>
      </w:r>
      <w:r>
        <w:rPr>
          <w:w w:val="105"/>
          <w:sz w:val="23"/>
        </w:rPr>
        <w:t>have</w:t>
      </w:r>
      <w:r>
        <w:rPr>
          <w:spacing w:val="30"/>
          <w:w w:val="105"/>
          <w:sz w:val="23"/>
        </w:rPr>
        <w:t> </w:t>
      </w:r>
      <w:r>
        <w:rPr>
          <w:w w:val="105"/>
          <w:sz w:val="23"/>
        </w:rPr>
        <w:t>any</w:t>
      </w:r>
      <w:r>
        <w:rPr>
          <w:spacing w:val="38"/>
          <w:w w:val="105"/>
          <w:sz w:val="23"/>
        </w:rPr>
        <w:t> </w:t>
      </w:r>
      <w:r>
        <w:rPr>
          <w:w w:val="105"/>
          <w:sz w:val="23"/>
        </w:rPr>
        <w:t>asset</w:t>
      </w:r>
      <w:r>
        <w:rPr>
          <w:spacing w:val="40"/>
          <w:w w:val="105"/>
          <w:sz w:val="23"/>
        </w:rPr>
        <w:t> </w:t>
      </w:r>
      <w:r>
        <w:rPr>
          <w:w w:val="105"/>
          <w:sz w:val="23"/>
        </w:rPr>
        <w:t>or</w:t>
      </w:r>
      <w:r>
        <w:rPr>
          <w:spacing w:val="40"/>
          <w:w w:val="105"/>
          <w:sz w:val="23"/>
        </w:rPr>
        <w:t> </w:t>
      </w:r>
      <w:r>
        <w:rPr>
          <w:w w:val="105"/>
          <w:sz w:val="23"/>
        </w:rPr>
        <w:t>liability,</w:t>
      </w:r>
      <w:r>
        <w:rPr>
          <w:spacing w:val="39"/>
          <w:w w:val="105"/>
          <w:sz w:val="23"/>
        </w:rPr>
        <w:t> </w:t>
      </w:r>
      <w:r>
        <w:rPr>
          <w:w w:val="105"/>
          <w:sz w:val="23"/>
        </w:rPr>
        <w:t>other</w:t>
      </w:r>
      <w:r>
        <w:rPr>
          <w:spacing w:val="36"/>
          <w:w w:val="105"/>
          <w:sz w:val="23"/>
        </w:rPr>
        <w:t> </w:t>
      </w:r>
      <w:r>
        <w:rPr>
          <w:w w:val="105"/>
          <w:sz w:val="23"/>
        </w:rPr>
        <w:t>than</w:t>
      </w:r>
      <w:r>
        <w:rPr>
          <w:spacing w:val="38"/>
          <w:w w:val="105"/>
          <w:sz w:val="23"/>
        </w:rPr>
        <w:t> </w:t>
      </w:r>
      <w:r>
        <w:rPr>
          <w:w w:val="105"/>
          <w:sz w:val="23"/>
        </w:rPr>
        <w:t>those mentioned</w:t>
      </w:r>
      <w:r>
        <w:rPr>
          <w:spacing w:val="-1"/>
          <w:w w:val="105"/>
          <w:sz w:val="23"/>
        </w:rPr>
        <w:t> </w:t>
      </w:r>
      <w:r>
        <w:rPr>
          <w:w w:val="105"/>
          <w:sz w:val="23"/>
        </w:rPr>
        <w:t>in items</w:t>
      </w:r>
      <w:r>
        <w:rPr>
          <w:spacing w:val="-4"/>
          <w:w w:val="105"/>
          <w:sz w:val="23"/>
        </w:rPr>
        <w:t> </w:t>
      </w:r>
      <w:r>
        <w:rPr>
          <w:w w:val="105"/>
          <w:sz w:val="23"/>
        </w:rPr>
        <w:t>7 and</w:t>
      </w:r>
      <w:r>
        <w:rPr>
          <w:spacing w:val="-1"/>
          <w:w w:val="105"/>
          <w:sz w:val="23"/>
        </w:rPr>
        <w:t> </w:t>
      </w:r>
      <w:r>
        <w:rPr>
          <w:w w:val="105"/>
          <w:sz w:val="23"/>
        </w:rPr>
        <w:t>8 of Part A</w:t>
      </w:r>
      <w:r>
        <w:rPr>
          <w:spacing w:val="-4"/>
          <w:w w:val="105"/>
          <w:sz w:val="23"/>
        </w:rPr>
        <w:t> </w:t>
      </w:r>
      <w:r>
        <w:rPr>
          <w:w w:val="105"/>
          <w:sz w:val="23"/>
        </w:rPr>
        <w:t>and</w:t>
      </w:r>
      <w:r>
        <w:rPr>
          <w:spacing w:val="-2"/>
          <w:w w:val="105"/>
          <w:sz w:val="23"/>
        </w:rPr>
        <w:t> </w:t>
      </w:r>
      <w:r>
        <w:rPr>
          <w:w w:val="105"/>
          <w:sz w:val="23"/>
        </w:rPr>
        <w:t>items</w:t>
      </w:r>
      <w:r>
        <w:rPr>
          <w:spacing w:val="-4"/>
          <w:w w:val="105"/>
          <w:sz w:val="23"/>
        </w:rPr>
        <w:t> </w:t>
      </w:r>
      <w:r>
        <w:rPr>
          <w:w w:val="105"/>
          <w:sz w:val="23"/>
        </w:rPr>
        <w:t>8, 9 and</w:t>
      </w:r>
      <w:r>
        <w:rPr>
          <w:spacing w:val="-2"/>
          <w:w w:val="105"/>
          <w:sz w:val="23"/>
        </w:rPr>
        <w:t> </w:t>
      </w:r>
      <w:r>
        <w:rPr>
          <w:w w:val="105"/>
          <w:sz w:val="23"/>
        </w:rPr>
        <w:t>10 of</w:t>
      </w:r>
      <w:r>
        <w:rPr>
          <w:spacing w:val="-7"/>
          <w:w w:val="105"/>
          <w:sz w:val="23"/>
        </w:rPr>
        <w:t> </w:t>
      </w:r>
      <w:r>
        <w:rPr>
          <w:w w:val="105"/>
          <w:sz w:val="23"/>
        </w:rPr>
        <w:t>Part B above.</w:t>
      </w:r>
    </w:p>
    <w:p>
      <w:pPr>
        <w:tabs>
          <w:tab w:pos="2100" w:val="left" w:leader="none"/>
          <w:tab w:pos="5897" w:val="left" w:leader="none"/>
          <w:tab w:pos="8792" w:val="left" w:leader="dot"/>
        </w:tabs>
        <w:spacing w:before="204"/>
        <w:ind w:left="140" w:right="0" w:firstLine="0"/>
        <w:jc w:val="left"/>
        <w:rPr>
          <w:sz w:val="23"/>
        </w:rPr>
      </w:pPr>
      <w:r>
        <w:rPr>
          <w:spacing w:val="-2"/>
          <w:sz w:val="23"/>
        </w:rPr>
        <w:t>Verified</w:t>
      </w:r>
      <w:r>
        <w:rPr>
          <w:sz w:val="23"/>
        </w:rPr>
        <w:tab/>
      </w:r>
      <w:r>
        <w:rPr>
          <w:spacing w:val="-2"/>
          <w:sz w:val="23"/>
        </w:rPr>
        <w:t>at………………….…..this</w:t>
      </w:r>
      <w:r>
        <w:rPr>
          <w:sz w:val="23"/>
        </w:rPr>
        <w:tab/>
      </w:r>
      <w:r>
        <w:rPr>
          <w:spacing w:val="-5"/>
          <w:sz w:val="23"/>
        </w:rPr>
        <w:t>the</w:t>
      </w:r>
      <w:r>
        <w:rPr>
          <w:sz w:val="23"/>
        </w:rPr>
        <w:tab/>
      </w:r>
      <w:r>
        <w:rPr>
          <w:spacing w:val="-5"/>
          <w:sz w:val="23"/>
        </w:rPr>
        <w:t>day</w:t>
      </w:r>
    </w:p>
    <w:p>
      <w:pPr>
        <w:spacing w:before="53"/>
        <w:ind w:left="140" w:right="0" w:firstLine="0"/>
        <w:jc w:val="left"/>
        <w:rPr>
          <w:sz w:val="23"/>
        </w:rPr>
      </w:pPr>
      <w:r>
        <w:rPr>
          <w:spacing w:val="11"/>
          <w:sz w:val="23"/>
        </w:rPr>
        <w:t>of……………………………….</w:t>
      </w:r>
    </w:p>
    <w:p>
      <w:pPr>
        <w:pStyle w:val="BodyText"/>
        <w:spacing w:before="4"/>
        <w:rPr>
          <w:sz w:val="23"/>
        </w:rPr>
      </w:pPr>
    </w:p>
    <w:p>
      <w:pPr>
        <w:spacing w:before="0"/>
        <w:ind w:left="0" w:right="475" w:firstLine="0"/>
        <w:jc w:val="right"/>
        <w:rPr>
          <w:b/>
          <w:sz w:val="23"/>
        </w:rPr>
      </w:pPr>
      <w:r>
        <w:rPr/>
        <mc:AlternateContent>
          <mc:Choice Requires="wps">
            <w:drawing>
              <wp:anchor distT="0" distB="0" distL="0" distR="0" allowOverlap="1" layoutInCell="1" locked="0" behindDoc="1" simplePos="0" relativeHeight="487594496">
                <wp:simplePos x="0" y="0"/>
                <wp:positionH relativeFrom="page">
                  <wp:posOffset>896721</wp:posOffset>
                </wp:positionH>
                <wp:positionV relativeFrom="paragraph">
                  <wp:posOffset>205126</wp:posOffset>
                </wp:positionV>
                <wp:extent cx="5755005" cy="508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5755005" cy="5080"/>
                        </a:xfrm>
                        <a:custGeom>
                          <a:avLst/>
                          <a:gdLst/>
                          <a:ahLst/>
                          <a:cxnLst/>
                          <a:rect l="l" t="t" r="r" b="b"/>
                          <a:pathLst>
                            <a:path w="5755005" h="5080">
                              <a:moveTo>
                                <a:pt x="5754878" y="0"/>
                              </a:moveTo>
                              <a:lnTo>
                                <a:pt x="0" y="0"/>
                              </a:lnTo>
                              <a:lnTo>
                                <a:pt x="0" y="4571"/>
                              </a:lnTo>
                              <a:lnTo>
                                <a:pt x="5754878" y="4571"/>
                              </a:lnTo>
                              <a:lnTo>
                                <a:pt x="57548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608002pt;margin-top:16.151695pt;width:453.14pt;height:.35999pt;mso-position-horizontal-relative:page;mso-position-vertical-relative:paragraph;z-index:-15721984;mso-wrap-distance-left:0;mso-wrap-distance-right:0" id="docshape60" filled="true" fillcolor="#000000" stroked="false">
                <v:fill type="solid"/>
                <w10:wrap type="topAndBottom"/>
              </v:rect>
            </w:pict>
          </mc:Fallback>
        </mc:AlternateContent>
      </w:r>
      <w:r>
        <w:rPr>
          <w:b/>
          <w:spacing w:val="7"/>
          <w:sz w:val="23"/>
        </w:rPr>
        <w:t>DEPONENT</w:t>
      </w:r>
    </w:p>
    <w:p>
      <w:pPr>
        <w:spacing w:before="203"/>
        <w:ind w:left="140" w:right="0" w:firstLine="0"/>
        <w:jc w:val="both"/>
        <w:rPr>
          <w:sz w:val="23"/>
        </w:rPr>
      </w:pPr>
      <w:r>
        <w:rPr>
          <w:b/>
          <w:w w:val="105"/>
          <w:sz w:val="23"/>
        </w:rPr>
        <w:t>Note</w:t>
      </w:r>
      <w:r>
        <w:rPr>
          <w:w w:val="105"/>
          <w:sz w:val="23"/>
        </w:rPr>
        <w:t>:</w:t>
      </w:r>
      <w:r>
        <w:rPr>
          <w:spacing w:val="28"/>
          <w:w w:val="105"/>
          <w:sz w:val="23"/>
        </w:rPr>
        <w:t> </w:t>
      </w:r>
      <w:r>
        <w:rPr>
          <w:w w:val="105"/>
          <w:sz w:val="23"/>
        </w:rPr>
        <w:t>1.</w:t>
      </w:r>
      <w:r>
        <w:rPr>
          <w:spacing w:val="-5"/>
          <w:w w:val="105"/>
          <w:sz w:val="23"/>
        </w:rPr>
        <w:t> </w:t>
      </w:r>
      <w:r>
        <w:rPr>
          <w:w w:val="105"/>
          <w:sz w:val="23"/>
        </w:rPr>
        <w:t>Affidavit</w:t>
      </w:r>
      <w:r>
        <w:rPr>
          <w:spacing w:val="-3"/>
          <w:w w:val="105"/>
          <w:sz w:val="23"/>
        </w:rPr>
        <w:t> </w:t>
      </w:r>
      <w:r>
        <w:rPr>
          <w:w w:val="105"/>
          <w:sz w:val="23"/>
        </w:rPr>
        <w:t>should</w:t>
      </w:r>
      <w:r>
        <w:rPr>
          <w:spacing w:val="-5"/>
          <w:w w:val="105"/>
          <w:sz w:val="23"/>
        </w:rPr>
        <w:t> </w:t>
      </w:r>
      <w:r>
        <w:rPr>
          <w:w w:val="105"/>
          <w:sz w:val="23"/>
        </w:rPr>
        <w:t>be</w:t>
      </w:r>
      <w:r>
        <w:rPr>
          <w:spacing w:val="-8"/>
          <w:w w:val="105"/>
          <w:sz w:val="23"/>
        </w:rPr>
        <w:t> </w:t>
      </w:r>
      <w:r>
        <w:rPr>
          <w:w w:val="105"/>
          <w:sz w:val="23"/>
        </w:rPr>
        <w:t>filed</w:t>
      </w:r>
      <w:r>
        <w:rPr>
          <w:spacing w:val="-12"/>
          <w:w w:val="105"/>
          <w:sz w:val="23"/>
        </w:rPr>
        <w:t> </w:t>
      </w:r>
      <w:r>
        <w:rPr>
          <w:w w:val="105"/>
          <w:sz w:val="23"/>
        </w:rPr>
        <w:t>latest</w:t>
      </w:r>
      <w:r>
        <w:rPr>
          <w:spacing w:val="-10"/>
          <w:w w:val="105"/>
          <w:sz w:val="23"/>
        </w:rPr>
        <w:t> </w:t>
      </w:r>
      <w:r>
        <w:rPr>
          <w:w w:val="105"/>
          <w:sz w:val="23"/>
        </w:rPr>
        <w:t>by</w:t>
      </w:r>
      <w:r>
        <w:rPr>
          <w:spacing w:val="-12"/>
          <w:w w:val="105"/>
          <w:sz w:val="23"/>
        </w:rPr>
        <w:t> </w:t>
      </w:r>
      <w:r>
        <w:rPr>
          <w:w w:val="105"/>
          <w:sz w:val="23"/>
        </w:rPr>
        <w:t>3.00</w:t>
      </w:r>
      <w:r>
        <w:rPr>
          <w:spacing w:val="-13"/>
          <w:w w:val="105"/>
          <w:sz w:val="23"/>
        </w:rPr>
        <w:t> </w:t>
      </w:r>
      <w:r>
        <w:rPr>
          <w:w w:val="105"/>
          <w:sz w:val="23"/>
        </w:rPr>
        <w:t>PM</w:t>
      </w:r>
      <w:r>
        <w:rPr>
          <w:spacing w:val="-6"/>
          <w:w w:val="105"/>
          <w:sz w:val="23"/>
        </w:rPr>
        <w:t> </w:t>
      </w:r>
      <w:r>
        <w:rPr>
          <w:w w:val="105"/>
          <w:sz w:val="23"/>
        </w:rPr>
        <w:t>on</w:t>
      </w:r>
      <w:r>
        <w:rPr>
          <w:spacing w:val="-5"/>
          <w:w w:val="105"/>
          <w:sz w:val="23"/>
        </w:rPr>
        <w:t> </w:t>
      </w:r>
      <w:r>
        <w:rPr>
          <w:w w:val="105"/>
          <w:sz w:val="23"/>
        </w:rPr>
        <w:t>the</w:t>
      </w:r>
      <w:r>
        <w:rPr>
          <w:spacing w:val="-14"/>
          <w:w w:val="105"/>
          <w:sz w:val="23"/>
        </w:rPr>
        <w:t> </w:t>
      </w:r>
      <w:r>
        <w:rPr>
          <w:w w:val="105"/>
          <w:sz w:val="23"/>
        </w:rPr>
        <w:t>last</w:t>
      </w:r>
      <w:r>
        <w:rPr>
          <w:spacing w:val="-4"/>
          <w:w w:val="105"/>
          <w:sz w:val="23"/>
        </w:rPr>
        <w:t> </w:t>
      </w:r>
      <w:r>
        <w:rPr>
          <w:w w:val="105"/>
          <w:sz w:val="23"/>
        </w:rPr>
        <w:t>day</w:t>
      </w:r>
      <w:r>
        <w:rPr>
          <w:spacing w:val="-6"/>
          <w:w w:val="105"/>
          <w:sz w:val="23"/>
        </w:rPr>
        <w:t> </w:t>
      </w:r>
      <w:r>
        <w:rPr>
          <w:w w:val="105"/>
          <w:sz w:val="23"/>
        </w:rPr>
        <w:t>of</w:t>
      </w:r>
      <w:r>
        <w:rPr>
          <w:spacing w:val="-10"/>
          <w:w w:val="105"/>
          <w:sz w:val="23"/>
        </w:rPr>
        <w:t> </w:t>
      </w:r>
      <w:r>
        <w:rPr>
          <w:w w:val="105"/>
          <w:sz w:val="23"/>
        </w:rPr>
        <w:t>filing</w:t>
      </w:r>
      <w:r>
        <w:rPr>
          <w:spacing w:val="-11"/>
          <w:w w:val="105"/>
          <w:sz w:val="23"/>
        </w:rPr>
        <w:t> </w:t>
      </w:r>
      <w:r>
        <w:rPr>
          <w:spacing w:val="-2"/>
          <w:w w:val="105"/>
          <w:sz w:val="23"/>
        </w:rPr>
        <w:t>nominations.</w:t>
      </w:r>
    </w:p>
    <w:p>
      <w:pPr>
        <w:spacing w:line="230" w:lineRule="auto" w:before="248"/>
        <w:ind w:left="140" w:right="466" w:firstLine="0"/>
        <w:jc w:val="both"/>
        <w:rPr>
          <w:sz w:val="23"/>
        </w:rPr>
      </w:pPr>
      <w:r>
        <w:rPr>
          <w:b/>
          <w:w w:val="105"/>
          <w:sz w:val="23"/>
        </w:rPr>
        <w:t>Note</w:t>
      </w:r>
      <w:r>
        <w:rPr>
          <w:w w:val="105"/>
          <w:sz w:val="23"/>
        </w:rPr>
        <w:t>:</w:t>
      </w:r>
      <w:r>
        <w:rPr>
          <w:spacing w:val="40"/>
          <w:w w:val="105"/>
          <w:sz w:val="23"/>
        </w:rPr>
        <w:t> </w:t>
      </w:r>
      <w:r>
        <w:rPr>
          <w:w w:val="105"/>
          <w:sz w:val="23"/>
        </w:rPr>
        <w:t>2. Affidavit should be sworn before</w:t>
      </w:r>
      <w:r>
        <w:rPr>
          <w:spacing w:val="-1"/>
          <w:w w:val="105"/>
          <w:sz w:val="23"/>
        </w:rPr>
        <w:t> </w:t>
      </w:r>
      <w:r>
        <w:rPr>
          <w:w w:val="105"/>
          <w:sz w:val="23"/>
        </w:rPr>
        <w:t>an Oath Commissioner or Magistrate of the First Class or before a Notary Public.</w:t>
      </w:r>
    </w:p>
    <w:p>
      <w:pPr>
        <w:spacing w:line="288" w:lineRule="auto" w:before="204"/>
        <w:ind w:left="140" w:right="454" w:firstLine="0"/>
        <w:jc w:val="both"/>
        <w:rPr>
          <w:sz w:val="23"/>
        </w:rPr>
      </w:pPr>
      <w:r>
        <w:rPr>
          <w:b/>
          <w:w w:val="105"/>
          <w:sz w:val="23"/>
        </w:rPr>
        <w:t>Note</w:t>
      </w:r>
      <w:r>
        <w:rPr>
          <w:w w:val="105"/>
          <w:sz w:val="23"/>
        </w:rPr>
        <w:t>:</w:t>
      </w:r>
      <w:r>
        <w:rPr>
          <w:spacing w:val="40"/>
          <w:w w:val="105"/>
          <w:sz w:val="23"/>
        </w:rPr>
        <w:t> </w:t>
      </w:r>
      <w:r>
        <w:rPr>
          <w:w w:val="105"/>
          <w:sz w:val="23"/>
        </w:rPr>
        <w:t>3.</w:t>
      </w:r>
      <w:r>
        <w:rPr>
          <w:w w:val="105"/>
          <w:sz w:val="23"/>
        </w:rPr>
        <w:t> All</w:t>
      </w:r>
      <w:r>
        <w:rPr>
          <w:w w:val="105"/>
          <w:sz w:val="23"/>
        </w:rPr>
        <w:t> columns</w:t>
      </w:r>
      <w:r>
        <w:rPr>
          <w:w w:val="105"/>
          <w:sz w:val="23"/>
        </w:rPr>
        <w:t> should</w:t>
      </w:r>
      <w:r>
        <w:rPr>
          <w:w w:val="105"/>
          <w:sz w:val="23"/>
        </w:rPr>
        <w:t> be</w:t>
      </w:r>
      <w:r>
        <w:rPr>
          <w:w w:val="105"/>
          <w:sz w:val="23"/>
        </w:rPr>
        <w:t> filled</w:t>
      </w:r>
      <w:r>
        <w:rPr>
          <w:w w:val="105"/>
          <w:sz w:val="23"/>
        </w:rPr>
        <w:t> up</w:t>
      </w:r>
      <w:r>
        <w:rPr>
          <w:w w:val="105"/>
          <w:sz w:val="23"/>
        </w:rPr>
        <w:t> and</w:t>
      </w:r>
      <w:r>
        <w:rPr>
          <w:w w:val="105"/>
          <w:sz w:val="23"/>
        </w:rPr>
        <w:t> no</w:t>
      </w:r>
      <w:r>
        <w:rPr>
          <w:w w:val="105"/>
          <w:sz w:val="23"/>
        </w:rPr>
        <w:t> column</w:t>
      </w:r>
      <w:r>
        <w:rPr>
          <w:w w:val="105"/>
          <w:sz w:val="23"/>
        </w:rPr>
        <w:t> to</w:t>
      </w:r>
      <w:r>
        <w:rPr>
          <w:w w:val="105"/>
          <w:sz w:val="23"/>
        </w:rPr>
        <w:t> be</w:t>
      </w:r>
      <w:r>
        <w:rPr>
          <w:w w:val="105"/>
          <w:sz w:val="23"/>
        </w:rPr>
        <w:t> left</w:t>
      </w:r>
      <w:r>
        <w:rPr>
          <w:w w:val="105"/>
          <w:sz w:val="23"/>
        </w:rPr>
        <w:t> blank.</w:t>
      </w:r>
      <w:r>
        <w:rPr>
          <w:w w:val="105"/>
          <w:sz w:val="23"/>
        </w:rPr>
        <w:t> If</w:t>
      </w:r>
      <w:r>
        <w:rPr>
          <w:w w:val="105"/>
          <w:sz w:val="23"/>
        </w:rPr>
        <w:t> there</w:t>
      </w:r>
      <w:r>
        <w:rPr>
          <w:w w:val="105"/>
          <w:sz w:val="23"/>
        </w:rPr>
        <w:t> is</w:t>
      </w:r>
      <w:r>
        <w:rPr>
          <w:w w:val="105"/>
          <w:sz w:val="23"/>
        </w:rPr>
        <w:t> no information</w:t>
      </w:r>
      <w:r>
        <w:rPr>
          <w:spacing w:val="-11"/>
          <w:w w:val="105"/>
          <w:sz w:val="23"/>
        </w:rPr>
        <w:t> </w:t>
      </w:r>
      <w:r>
        <w:rPr>
          <w:w w:val="105"/>
          <w:sz w:val="23"/>
        </w:rPr>
        <w:t>to</w:t>
      </w:r>
      <w:r>
        <w:rPr>
          <w:spacing w:val="-4"/>
          <w:w w:val="105"/>
          <w:sz w:val="23"/>
        </w:rPr>
        <w:t> </w:t>
      </w:r>
      <w:r>
        <w:rPr>
          <w:w w:val="105"/>
          <w:sz w:val="23"/>
        </w:rPr>
        <w:t>furnish</w:t>
      </w:r>
      <w:r>
        <w:rPr>
          <w:spacing w:val="-11"/>
          <w:w w:val="105"/>
          <w:sz w:val="23"/>
        </w:rPr>
        <w:t> </w:t>
      </w:r>
      <w:r>
        <w:rPr>
          <w:w w:val="105"/>
          <w:sz w:val="23"/>
        </w:rPr>
        <w:t>in</w:t>
      </w:r>
      <w:r>
        <w:rPr>
          <w:spacing w:val="-5"/>
          <w:w w:val="105"/>
          <w:sz w:val="23"/>
        </w:rPr>
        <w:t> </w:t>
      </w:r>
      <w:r>
        <w:rPr>
          <w:w w:val="105"/>
          <w:sz w:val="23"/>
        </w:rPr>
        <w:t>respect</w:t>
      </w:r>
      <w:r>
        <w:rPr>
          <w:spacing w:val="-8"/>
          <w:w w:val="105"/>
          <w:sz w:val="23"/>
        </w:rPr>
        <w:t> </w:t>
      </w:r>
      <w:r>
        <w:rPr>
          <w:w w:val="105"/>
          <w:sz w:val="23"/>
        </w:rPr>
        <w:t>of</w:t>
      </w:r>
      <w:r>
        <w:rPr>
          <w:spacing w:val="-8"/>
          <w:w w:val="105"/>
          <w:sz w:val="23"/>
        </w:rPr>
        <w:t> </w:t>
      </w:r>
      <w:r>
        <w:rPr>
          <w:w w:val="105"/>
          <w:sz w:val="23"/>
        </w:rPr>
        <w:t>any</w:t>
      </w:r>
      <w:r>
        <w:rPr>
          <w:spacing w:val="-4"/>
          <w:w w:val="105"/>
          <w:sz w:val="23"/>
        </w:rPr>
        <w:t> </w:t>
      </w:r>
      <w:r>
        <w:rPr>
          <w:w w:val="105"/>
          <w:sz w:val="23"/>
        </w:rPr>
        <w:t>item,</w:t>
      </w:r>
      <w:r>
        <w:rPr>
          <w:spacing w:val="-3"/>
          <w:w w:val="105"/>
          <w:sz w:val="23"/>
        </w:rPr>
        <w:t> </w:t>
      </w:r>
      <w:r>
        <w:rPr>
          <w:w w:val="105"/>
          <w:sz w:val="23"/>
        </w:rPr>
        <w:t>either</w:t>
      </w:r>
      <w:r>
        <w:rPr>
          <w:spacing w:val="-7"/>
          <w:w w:val="105"/>
          <w:sz w:val="23"/>
        </w:rPr>
        <w:t> </w:t>
      </w:r>
      <w:r>
        <w:rPr>
          <w:w w:val="105"/>
          <w:sz w:val="23"/>
        </w:rPr>
        <w:t>“Nil” or</w:t>
      </w:r>
      <w:r>
        <w:rPr>
          <w:spacing w:val="-1"/>
          <w:w w:val="105"/>
          <w:sz w:val="23"/>
        </w:rPr>
        <w:t> </w:t>
      </w:r>
      <w:r>
        <w:rPr>
          <w:w w:val="105"/>
          <w:sz w:val="23"/>
        </w:rPr>
        <w:t>“Not</w:t>
      </w:r>
      <w:r>
        <w:rPr>
          <w:spacing w:val="-8"/>
          <w:w w:val="105"/>
          <w:sz w:val="23"/>
        </w:rPr>
        <w:t> </w:t>
      </w:r>
      <w:r>
        <w:rPr>
          <w:w w:val="105"/>
          <w:sz w:val="23"/>
        </w:rPr>
        <w:t>applicable”</w:t>
      </w:r>
      <w:r>
        <w:rPr>
          <w:spacing w:val="-12"/>
          <w:w w:val="105"/>
          <w:sz w:val="23"/>
        </w:rPr>
        <w:t> </w:t>
      </w:r>
      <w:r>
        <w:rPr>
          <w:w w:val="105"/>
          <w:sz w:val="23"/>
        </w:rPr>
        <w:t>as</w:t>
      </w:r>
      <w:r>
        <w:rPr>
          <w:spacing w:val="-7"/>
          <w:w w:val="105"/>
          <w:sz w:val="23"/>
        </w:rPr>
        <w:t> </w:t>
      </w:r>
      <w:r>
        <w:rPr>
          <w:w w:val="105"/>
          <w:sz w:val="23"/>
        </w:rPr>
        <w:t>the case</w:t>
      </w:r>
      <w:r>
        <w:rPr>
          <w:spacing w:val="-5"/>
          <w:w w:val="105"/>
          <w:sz w:val="23"/>
        </w:rPr>
        <w:t> </w:t>
      </w:r>
      <w:r>
        <w:rPr>
          <w:w w:val="105"/>
          <w:sz w:val="23"/>
        </w:rPr>
        <w:t>may be, should be mentioned.</w:t>
      </w:r>
    </w:p>
    <w:p>
      <w:pPr>
        <w:spacing w:before="200"/>
        <w:ind w:left="140" w:right="0" w:firstLine="0"/>
        <w:jc w:val="both"/>
        <w:rPr>
          <w:sz w:val="23"/>
        </w:rPr>
      </w:pPr>
      <w:r>
        <w:rPr>
          <w:b/>
          <w:w w:val="105"/>
          <w:sz w:val="23"/>
        </w:rPr>
        <w:t>Note</w:t>
      </w:r>
      <w:r>
        <w:rPr>
          <w:w w:val="105"/>
          <w:sz w:val="23"/>
        </w:rPr>
        <w:t>:</w:t>
      </w:r>
      <w:r>
        <w:rPr>
          <w:spacing w:val="37"/>
          <w:w w:val="105"/>
          <w:sz w:val="23"/>
        </w:rPr>
        <w:t> </w:t>
      </w:r>
      <w:r>
        <w:rPr>
          <w:w w:val="105"/>
          <w:sz w:val="23"/>
        </w:rPr>
        <w:t>4.</w:t>
      </w:r>
      <w:r>
        <w:rPr>
          <w:spacing w:val="-11"/>
          <w:w w:val="105"/>
          <w:sz w:val="23"/>
        </w:rPr>
        <w:t> </w:t>
      </w:r>
      <w:r>
        <w:rPr>
          <w:w w:val="105"/>
          <w:sz w:val="23"/>
        </w:rPr>
        <w:t>The</w:t>
      </w:r>
      <w:r>
        <w:rPr>
          <w:spacing w:val="-13"/>
          <w:w w:val="105"/>
          <w:sz w:val="23"/>
        </w:rPr>
        <w:t> </w:t>
      </w:r>
      <w:r>
        <w:rPr>
          <w:w w:val="105"/>
          <w:sz w:val="23"/>
        </w:rPr>
        <w:t>affidavit</w:t>
      </w:r>
      <w:r>
        <w:rPr>
          <w:spacing w:val="-5"/>
          <w:w w:val="105"/>
          <w:sz w:val="23"/>
        </w:rPr>
        <w:t> </w:t>
      </w:r>
      <w:r>
        <w:rPr>
          <w:w w:val="105"/>
          <w:sz w:val="23"/>
        </w:rPr>
        <w:t>should</w:t>
      </w:r>
      <w:r>
        <w:rPr>
          <w:spacing w:val="-7"/>
          <w:w w:val="105"/>
          <w:sz w:val="23"/>
        </w:rPr>
        <w:t> </w:t>
      </w:r>
      <w:r>
        <w:rPr>
          <w:w w:val="105"/>
          <w:sz w:val="23"/>
        </w:rPr>
        <w:t>be</w:t>
      </w:r>
      <w:r>
        <w:rPr>
          <w:spacing w:val="-7"/>
          <w:w w:val="105"/>
          <w:sz w:val="23"/>
        </w:rPr>
        <w:t> </w:t>
      </w:r>
      <w:r>
        <w:rPr>
          <w:w w:val="105"/>
          <w:sz w:val="23"/>
        </w:rPr>
        <w:t>either</w:t>
      </w:r>
      <w:r>
        <w:rPr>
          <w:spacing w:val="-9"/>
          <w:w w:val="105"/>
          <w:sz w:val="23"/>
        </w:rPr>
        <w:t> </w:t>
      </w:r>
      <w:r>
        <w:rPr>
          <w:w w:val="105"/>
          <w:sz w:val="23"/>
        </w:rPr>
        <w:t>typed</w:t>
      </w:r>
      <w:r>
        <w:rPr>
          <w:spacing w:val="-14"/>
          <w:w w:val="105"/>
          <w:sz w:val="23"/>
        </w:rPr>
        <w:t> </w:t>
      </w:r>
      <w:r>
        <w:rPr>
          <w:w w:val="105"/>
          <w:sz w:val="23"/>
        </w:rPr>
        <w:t>or</w:t>
      </w:r>
      <w:r>
        <w:rPr>
          <w:spacing w:val="-4"/>
          <w:w w:val="105"/>
          <w:sz w:val="23"/>
        </w:rPr>
        <w:t> </w:t>
      </w:r>
      <w:r>
        <w:rPr>
          <w:w w:val="105"/>
          <w:sz w:val="23"/>
        </w:rPr>
        <w:t>written</w:t>
      </w:r>
      <w:r>
        <w:rPr>
          <w:spacing w:val="-13"/>
          <w:w w:val="105"/>
          <w:sz w:val="23"/>
        </w:rPr>
        <w:t> </w:t>
      </w:r>
      <w:r>
        <w:rPr>
          <w:w w:val="105"/>
          <w:sz w:val="23"/>
        </w:rPr>
        <w:t>legibly</w:t>
      </w:r>
      <w:r>
        <w:rPr>
          <w:spacing w:val="-13"/>
          <w:w w:val="105"/>
          <w:sz w:val="23"/>
        </w:rPr>
        <w:t> </w:t>
      </w:r>
      <w:r>
        <w:rPr>
          <w:w w:val="105"/>
          <w:sz w:val="23"/>
        </w:rPr>
        <w:t>and</w:t>
      </w:r>
      <w:r>
        <w:rPr>
          <w:spacing w:val="-6"/>
          <w:w w:val="105"/>
          <w:sz w:val="23"/>
        </w:rPr>
        <w:t> </w:t>
      </w:r>
      <w:r>
        <w:rPr>
          <w:spacing w:val="-2"/>
          <w:w w:val="105"/>
          <w:sz w:val="23"/>
        </w:rPr>
        <w:t>neatly.</w:t>
      </w:r>
    </w:p>
    <w:p>
      <w:pPr>
        <w:spacing w:line="290" w:lineRule="auto" w:before="255"/>
        <w:ind w:left="140" w:right="479" w:firstLine="0"/>
        <w:jc w:val="both"/>
        <w:rPr>
          <w:b/>
          <w:sz w:val="23"/>
        </w:rPr>
      </w:pPr>
      <w:r>
        <w:rPr>
          <w:b/>
          <w:w w:val="105"/>
          <w:sz w:val="23"/>
        </w:rPr>
        <w:t>Note: 5. Each page of the Affidavit should be signed by the deponent and the Affidavit should</w:t>
      </w:r>
      <w:r>
        <w:rPr>
          <w:b/>
          <w:spacing w:val="-6"/>
          <w:w w:val="105"/>
          <w:sz w:val="23"/>
        </w:rPr>
        <w:t> </w:t>
      </w:r>
      <w:r>
        <w:rPr>
          <w:b/>
          <w:w w:val="105"/>
          <w:sz w:val="23"/>
        </w:rPr>
        <w:t>bear</w:t>
      </w:r>
      <w:r>
        <w:rPr>
          <w:b/>
          <w:spacing w:val="-2"/>
          <w:w w:val="105"/>
          <w:sz w:val="23"/>
        </w:rPr>
        <w:t> </w:t>
      </w:r>
      <w:r>
        <w:rPr>
          <w:b/>
          <w:w w:val="105"/>
          <w:sz w:val="23"/>
        </w:rPr>
        <w:t>on</w:t>
      </w:r>
      <w:r>
        <w:rPr>
          <w:b/>
          <w:spacing w:val="-6"/>
          <w:w w:val="105"/>
          <w:sz w:val="23"/>
        </w:rPr>
        <w:t> </w:t>
      </w:r>
      <w:r>
        <w:rPr>
          <w:b/>
          <w:w w:val="105"/>
          <w:sz w:val="23"/>
        </w:rPr>
        <w:t>each</w:t>
      </w:r>
      <w:r>
        <w:rPr>
          <w:b/>
          <w:spacing w:val="-6"/>
          <w:w w:val="105"/>
          <w:sz w:val="23"/>
        </w:rPr>
        <w:t> </w:t>
      </w:r>
      <w:r>
        <w:rPr>
          <w:b/>
          <w:w w:val="105"/>
          <w:sz w:val="23"/>
        </w:rPr>
        <w:t>page</w:t>
      </w:r>
      <w:r>
        <w:rPr>
          <w:b/>
          <w:spacing w:val="-2"/>
          <w:w w:val="105"/>
          <w:sz w:val="23"/>
        </w:rPr>
        <w:t> </w:t>
      </w:r>
      <w:r>
        <w:rPr>
          <w:b/>
          <w:w w:val="105"/>
          <w:sz w:val="23"/>
        </w:rPr>
        <w:t>the</w:t>
      </w:r>
      <w:r>
        <w:rPr>
          <w:b/>
          <w:spacing w:val="-2"/>
          <w:w w:val="105"/>
          <w:sz w:val="23"/>
        </w:rPr>
        <w:t> </w:t>
      </w:r>
      <w:r>
        <w:rPr>
          <w:b/>
          <w:w w:val="105"/>
          <w:sz w:val="23"/>
        </w:rPr>
        <w:t>stamp</w:t>
      </w:r>
      <w:r>
        <w:rPr>
          <w:b/>
          <w:spacing w:val="-6"/>
          <w:w w:val="105"/>
          <w:sz w:val="23"/>
        </w:rPr>
        <w:t> </w:t>
      </w:r>
      <w:r>
        <w:rPr>
          <w:b/>
          <w:w w:val="105"/>
          <w:sz w:val="23"/>
        </w:rPr>
        <w:t>of</w:t>
      </w:r>
      <w:r>
        <w:rPr>
          <w:b/>
          <w:spacing w:val="-3"/>
          <w:w w:val="105"/>
          <w:sz w:val="23"/>
        </w:rPr>
        <w:t> </w:t>
      </w:r>
      <w:r>
        <w:rPr>
          <w:b/>
          <w:w w:val="105"/>
          <w:sz w:val="23"/>
        </w:rPr>
        <w:t>the</w:t>
      </w:r>
      <w:r>
        <w:rPr>
          <w:b/>
          <w:spacing w:val="-2"/>
          <w:w w:val="105"/>
          <w:sz w:val="23"/>
        </w:rPr>
        <w:t> </w:t>
      </w:r>
      <w:r>
        <w:rPr>
          <w:b/>
          <w:w w:val="105"/>
          <w:sz w:val="23"/>
        </w:rPr>
        <w:t>Notary</w:t>
      </w:r>
      <w:r>
        <w:rPr>
          <w:b/>
          <w:spacing w:val="-7"/>
          <w:w w:val="105"/>
          <w:sz w:val="23"/>
        </w:rPr>
        <w:t> </w:t>
      </w:r>
      <w:r>
        <w:rPr>
          <w:b/>
          <w:w w:val="105"/>
          <w:sz w:val="23"/>
        </w:rPr>
        <w:t>or</w:t>
      </w:r>
      <w:r>
        <w:rPr>
          <w:b/>
          <w:spacing w:val="-2"/>
          <w:w w:val="105"/>
          <w:sz w:val="23"/>
        </w:rPr>
        <w:t> </w:t>
      </w:r>
      <w:r>
        <w:rPr>
          <w:b/>
          <w:w w:val="105"/>
          <w:sz w:val="23"/>
        </w:rPr>
        <w:t>Oath</w:t>
      </w:r>
      <w:r>
        <w:rPr>
          <w:b/>
          <w:spacing w:val="-6"/>
          <w:w w:val="105"/>
          <w:sz w:val="23"/>
        </w:rPr>
        <w:t> </w:t>
      </w:r>
      <w:r>
        <w:rPr>
          <w:b/>
          <w:w w:val="105"/>
          <w:sz w:val="23"/>
        </w:rPr>
        <w:t>Commissioner</w:t>
      </w:r>
      <w:r>
        <w:rPr>
          <w:b/>
          <w:spacing w:val="-2"/>
          <w:w w:val="105"/>
          <w:sz w:val="23"/>
        </w:rPr>
        <w:t> </w:t>
      </w:r>
      <w:r>
        <w:rPr>
          <w:b/>
          <w:w w:val="105"/>
          <w:sz w:val="23"/>
        </w:rPr>
        <w:t>or</w:t>
      </w:r>
      <w:r>
        <w:rPr>
          <w:b/>
          <w:spacing w:val="-8"/>
          <w:w w:val="105"/>
          <w:sz w:val="23"/>
        </w:rPr>
        <w:t> </w:t>
      </w:r>
      <w:r>
        <w:rPr>
          <w:b/>
          <w:w w:val="105"/>
          <w:sz w:val="23"/>
        </w:rPr>
        <w:t>Magistrate before whom the Affidavit is sworn.</w:t>
      </w:r>
    </w:p>
    <w:p>
      <w:pPr>
        <w:spacing w:line="295" w:lineRule="auto" w:before="192"/>
        <w:ind w:left="140" w:right="467" w:firstLine="0"/>
        <w:jc w:val="both"/>
        <w:rPr>
          <w:b/>
          <w:sz w:val="23"/>
        </w:rPr>
      </w:pPr>
      <w:r>
        <w:rPr>
          <w:b/>
          <w:w w:val="105"/>
          <w:sz w:val="23"/>
        </w:rPr>
        <w:t>(Ministry</w:t>
      </w:r>
      <w:r>
        <w:rPr>
          <w:b/>
          <w:spacing w:val="-6"/>
          <w:w w:val="105"/>
          <w:sz w:val="23"/>
        </w:rPr>
        <w:t> </w:t>
      </w:r>
      <w:r>
        <w:rPr>
          <w:b/>
          <w:w w:val="105"/>
          <w:sz w:val="23"/>
        </w:rPr>
        <w:t>of</w:t>
      </w:r>
      <w:r>
        <w:rPr>
          <w:b/>
          <w:spacing w:val="-2"/>
          <w:w w:val="105"/>
          <w:sz w:val="23"/>
        </w:rPr>
        <w:t> </w:t>
      </w:r>
      <w:r>
        <w:rPr>
          <w:b/>
          <w:w w:val="105"/>
          <w:sz w:val="23"/>
        </w:rPr>
        <w:t>Law</w:t>
      </w:r>
      <w:r>
        <w:rPr>
          <w:b/>
          <w:spacing w:val="-1"/>
          <w:w w:val="105"/>
          <w:sz w:val="23"/>
        </w:rPr>
        <w:t> </w:t>
      </w:r>
      <w:r>
        <w:rPr>
          <w:b/>
          <w:w w:val="105"/>
          <w:sz w:val="23"/>
        </w:rPr>
        <w:t>&amp;</w:t>
      </w:r>
      <w:r>
        <w:rPr>
          <w:b/>
          <w:spacing w:val="-6"/>
          <w:w w:val="105"/>
          <w:sz w:val="23"/>
        </w:rPr>
        <w:t> </w:t>
      </w:r>
      <w:r>
        <w:rPr>
          <w:b/>
          <w:w w:val="105"/>
          <w:sz w:val="23"/>
        </w:rPr>
        <w:t>Justice Notification</w:t>
      </w:r>
      <w:r>
        <w:rPr>
          <w:b/>
          <w:spacing w:val="-5"/>
          <w:w w:val="105"/>
          <w:sz w:val="23"/>
        </w:rPr>
        <w:t> </w:t>
      </w:r>
      <w:r>
        <w:rPr>
          <w:b/>
          <w:w w:val="105"/>
          <w:sz w:val="23"/>
        </w:rPr>
        <w:t>No.</w:t>
      </w:r>
      <w:r>
        <w:rPr>
          <w:b/>
          <w:spacing w:val="-4"/>
          <w:w w:val="105"/>
          <w:sz w:val="23"/>
        </w:rPr>
        <w:t> </w:t>
      </w:r>
      <w:r>
        <w:rPr>
          <w:b/>
          <w:w w:val="105"/>
          <w:sz w:val="23"/>
        </w:rPr>
        <w:t>H11019(4)/2018-Leg.II,</w:t>
      </w:r>
      <w:r>
        <w:rPr>
          <w:b/>
          <w:spacing w:val="-4"/>
          <w:w w:val="105"/>
          <w:sz w:val="23"/>
        </w:rPr>
        <w:t> </w:t>
      </w:r>
      <w:r>
        <w:rPr>
          <w:b/>
          <w:w w:val="105"/>
          <w:sz w:val="23"/>
        </w:rPr>
        <w:t>dated</w:t>
      </w:r>
      <w:r>
        <w:rPr>
          <w:b/>
          <w:spacing w:val="-5"/>
          <w:w w:val="105"/>
          <w:sz w:val="23"/>
        </w:rPr>
        <w:t> </w:t>
      </w:r>
      <w:r>
        <w:rPr>
          <w:b/>
          <w:w w:val="105"/>
          <w:sz w:val="23"/>
        </w:rPr>
        <w:t>10</w:t>
      </w:r>
      <w:r>
        <w:rPr>
          <w:b/>
          <w:w w:val="105"/>
          <w:sz w:val="23"/>
          <w:vertAlign w:val="superscript"/>
        </w:rPr>
        <w:t>th</w:t>
      </w:r>
      <w:r>
        <w:rPr>
          <w:b/>
          <w:spacing w:val="-4"/>
          <w:w w:val="105"/>
          <w:sz w:val="23"/>
          <w:vertAlign w:val="baseline"/>
        </w:rPr>
        <w:t> </w:t>
      </w:r>
      <w:r>
        <w:rPr>
          <w:b/>
          <w:w w:val="105"/>
          <w:sz w:val="23"/>
          <w:vertAlign w:val="baseline"/>
        </w:rPr>
        <w:t>October, 2018 and Notification No. H-11019/13/2016-Leg. II, dated 26</w:t>
      </w:r>
      <w:r>
        <w:rPr>
          <w:b/>
          <w:w w:val="105"/>
          <w:sz w:val="23"/>
          <w:vertAlign w:val="superscript"/>
        </w:rPr>
        <w:t>th</w:t>
      </w:r>
      <w:r>
        <w:rPr>
          <w:b/>
          <w:w w:val="105"/>
          <w:sz w:val="23"/>
          <w:vertAlign w:val="baseline"/>
        </w:rPr>
        <w:t> February, 2019)</w:t>
      </w:r>
    </w:p>
    <w:p>
      <w:pPr>
        <w:spacing w:after="0" w:line="295" w:lineRule="auto"/>
        <w:jc w:val="both"/>
        <w:rPr>
          <w:sz w:val="23"/>
        </w:rPr>
        <w:sectPr>
          <w:pgSz w:w="11910" w:h="16850"/>
          <w:pgMar w:header="0" w:footer="413" w:top="1900" w:bottom="600" w:left="1300" w:right="1000"/>
        </w:sectPr>
      </w:pPr>
    </w:p>
    <w:p>
      <w:pPr>
        <w:spacing w:before="67"/>
        <w:ind w:left="0" w:right="435" w:firstLine="0"/>
        <w:jc w:val="right"/>
        <w:rPr>
          <w:b/>
          <w:sz w:val="23"/>
        </w:rPr>
      </w:pPr>
      <w:r>
        <w:rPr>
          <w:b/>
          <w:sz w:val="23"/>
          <w:u w:val="single"/>
        </w:rPr>
        <w:t>Annexure-</w:t>
      </w:r>
      <w:r>
        <w:rPr>
          <w:b/>
          <w:spacing w:val="-5"/>
          <w:sz w:val="23"/>
          <w:u w:val="single"/>
        </w:rPr>
        <w:t>C17</w:t>
      </w:r>
    </w:p>
    <w:p>
      <w:pPr>
        <w:pStyle w:val="Heading5"/>
        <w:spacing w:before="32"/>
        <w:ind w:left="434" w:right="731"/>
      </w:pPr>
      <w:r>
        <w:rPr/>
        <w:t>ELECTION</w:t>
      </w:r>
      <w:r>
        <w:rPr>
          <w:spacing w:val="-3"/>
        </w:rPr>
        <w:t> </w:t>
      </w:r>
      <w:r>
        <w:rPr/>
        <w:t>COMMISSION OF</w:t>
      </w:r>
      <w:r>
        <w:rPr>
          <w:spacing w:val="-5"/>
        </w:rPr>
        <w:t> </w:t>
      </w:r>
      <w:r>
        <w:rPr>
          <w:spacing w:val="-2"/>
        </w:rPr>
        <w:t>INDIA</w:t>
      </w:r>
    </w:p>
    <w:p>
      <w:pPr>
        <w:spacing w:before="75"/>
        <w:ind w:left="434" w:right="725" w:firstLine="0"/>
        <w:jc w:val="center"/>
        <w:rPr>
          <w:sz w:val="23"/>
        </w:rPr>
      </w:pPr>
      <w:r>
        <w:rPr>
          <w:sz w:val="23"/>
        </w:rPr>
        <w:t>Nirvachan</w:t>
      </w:r>
      <w:r>
        <w:rPr>
          <w:spacing w:val="30"/>
          <w:sz w:val="23"/>
        </w:rPr>
        <w:t> </w:t>
      </w:r>
      <w:r>
        <w:rPr>
          <w:sz w:val="23"/>
        </w:rPr>
        <w:t>Sadan,</w:t>
      </w:r>
      <w:r>
        <w:rPr>
          <w:spacing w:val="38"/>
          <w:sz w:val="23"/>
        </w:rPr>
        <w:t> </w:t>
      </w:r>
      <w:r>
        <w:rPr>
          <w:sz w:val="23"/>
        </w:rPr>
        <w:t>Ashoka</w:t>
      </w:r>
      <w:r>
        <w:rPr>
          <w:spacing w:val="29"/>
          <w:sz w:val="23"/>
        </w:rPr>
        <w:t> </w:t>
      </w:r>
      <w:r>
        <w:rPr>
          <w:sz w:val="23"/>
        </w:rPr>
        <w:t>Road,</w:t>
      </w:r>
      <w:r>
        <w:rPr>
          <w:spacing w:val="24"/>
          <w:sz w:val="23"/>
        </w:rPr>
        <w:t> </w:t>
      </w:r>
      <w:r>
        <w:rPr>
          <w:sz w:val="23"/>
        </w:rPr>
        <w:t>New</w:t>
      </w:r>
      <w:r>
        <w:rPr>
          <w:spacing w:val="26"/>
          <w:sz w:val="23"/>
        </w:rPr>
        <w:t> </w:t>
      </w:r>
      <w:r>
        <w:rPr>
          <w:sz w:val="23"/>
        </w:rPr>
        <w:t>Delhi-</w:t>
      </w:r>
      <w:r>
        <w:rPr>
          <w:spacing w:val="-2"/>
          <w:sz w:val="23"/>
        </w:rPr>
        <w:t>110001</w:t>
      </w:r>
    </w:p>
    <w:p>
      <w:pPr>
        <w:tabs>
          <w:tab w:pos="6941" w:val="left" w:leader="none"/>
        </w:tabs>
        <w:spacing w:before="52"/>
        <w:ind w:left="140" w:right="0" w:firstLine="0"/>
        <w:jc w:val="left"/>
        <w:rPr>
          <w:sz w:val="23"/>
        </w:rPr>
      </w:pPr>
      <w:r>
        <w:rPr>
          <w:spacing w:val="2"/>
          <w:sz w:val="23"/>
        </w:rPr>
        <w:t>No.</w:t>
      </w:r>
      <w:r>
        <w:rPr>
          <w:spacing w:val="33"/>
          <w:sz w:val="23"/>
        </w:rPr>
        <w:t> </w:t>
      </w:r>
      <w:r>
        <w:rPr>
          <w:spacing w:val="2"/>
          <w:sz w:val="23"/>
        </w:rPr>
        <w:t>76/ECI/INST/FUNC/EEM/EEPS/2019/Vol.</w:t>
      </w:r>
      <w:r>
        <w:rPr>
          <w:spacing w:val="44"/>
          <w:sz w:val="23"/>
        </w:rPr>
        <w:t> </w:t>
      </w:r>
      <w:r>
        <w:rPr>
          <w:spacing w:val="-5"/>
          <w:sz w:val="23"/>
        </w:rPr>
        <w:t>III</w:t>
      </w:r>
      <w:r>
        <w:rPr>
          <w:sz w:val="23"/>
        </w:rPr>
        <w:tab/>
        <w:t>Dated:</w:t>
      </w:r>
      <w:r>
        <w:rPr>
          <w:spacing w:val="22"/>
          <w:sz w:val="23"/>
        </w:rPr>
        <w:t> </w:t>
      </w:r>
      <w:r>
        <w:rPr>
          <w:sz w:val="23"/>
        </w:rPr>
        <w:t>19</w:t>
      </w:r>
      <w:r>
        <w:rPr>
          <w:sz w:val="23"/>
          <w:vertAlign w:val="superscript"/>
        </w:rPr>
        <w:t>th</w:t>
      </w:r>
      <w:r>
        <w:rPr>
          <w:spacing w:val="14"/>
          <w:sz w:val="23"/>
          <w:vertAlign w:val="baseline"/>
        </w:rPr>
        <w:t> </w:t>
      </w:r>
      <w:r>
        <w:rPr>
          <w:sz w:val="23"/>
          <w:vertAlign w:val="baseline"/>
        </w:rPr>
        <w:t>June,</w:t>
      </w:r>
      <w:r>
        <w:rPr>
          <w:spacing w:val="23"/>
          <w:sz w:val="23"/>
          <w:vertAlign w:val="baseline"/>
        </w:rPr>
        <w:t> </w:t>
      </w:r>
      <w:r>
        <w:rPr>
          <w:spacing w:val="-4"/>
          <w:sz w:val="23"/>
          <w:vertAlign w:val="baseline"/>
        </w:rPr>
        <w:t>2019</w:t>
      </w:r>
    </w:p>
    <w:p>
      <w:pPr>
        <w:spacing w:before="254"/>
        <w:ind w:left="140" w:right="0" w:firstLine="0"/>
        <w:jc w:val="left"/>
        <w:rPr>
          <w:sz w:val="23"/>
        </w:rPr>
      </w:pPr>
      <w:r>
        <w:rPr>
          <w:spacing w:val="-5"/>
          <w:w w:val="105"/>
          <w:sz w:val="23"/>
        </w:rPr>
        <w:t>To</w:t>
      </w:r>
    </w:p>
    <w:p>
      <w:pPr>
        <w:spacing w:line="223" w:lineRule="auto" w:before="140"/>
        <w:ind w:left="861" w:right="5590" w:firstLine="0"/>
        <w:jc w:val="left"/>
        <w:rPr>
          <w:sz w:val="23"/>
        </w:rPr>
      </w:pPr>
      <w:r>
        <w:rPr>
          <w:w w:val="105"/>
          <w:sz w:val="23"/>
        </w:rPr>
        <w:t>The</w:t>
      </w:r>
      <w:r>
        <w:rPr>
          <w:spacing w:val="-16"/>
          <w:w w:val="105"/>
          <w:sz w:val="23"/>
        </w:rPr>
        <w:t> </w:t>
      </w:r>
      <w:r>
        <w:rPr>
          <w:w w:val="105"/>
          <w:sz w:val="23"/>
        </w:rPr>
        <w:t>Chief</w:t>
      </w:r>
      <w:r>
        <w:rPr>
          <w:spacing w:val="-15"/>
          <w:w w:val="105"/>
          <w:sz w:val="23"/>
        </w:rPr>
        <w:t> </w:t>
      </w:r>
      <w:r>
        <w:rPr>
          <w:w w:val="105"/>
          <w:sz w:val="23"/>
        </w:rPr>
        <w:t>Electoral</w:t>
      </w:r>
      <w:r>
        <w:rPr>
          <w:spacing w:val="-15"/>
          <w:w w:val="105"/>
          <w:sz w:val="23"/>
        </w:rPr>
        <w:t> </w:t>
      </w:r>
      <w:r>
        <w:rPr>
          <w:w w:val="105"/>
          <w:sz w:val="23"/>
        </w:rPr>
        <w:t>Officers</w:t>
      </w:r>
      <w:r>
        <w:rPr>
          <w:spacing w:val="-15"/>
          <w:w w:val="105"/>
          <w:sz w:val="23"/>
        </w:rPr>
        <w:t> </w:t>
      </w:r>
      <w:r>
        <w:rPr>
          <w:w w:val="105"/>
          <w:sz w:val="23"/>
        </w:rPr>
        <w:t>of All States/UTs</w:t>
      </w:r>
    </w:p>
    <w:p>
      <w:pPr>
        <w:pStyle w:val="BodyText"/>
        <w:spacing w:before="150"/>
        <w:rPr>
          <w:sz w:val="23"/>
        </w:rPr>
      </w:pPr>
    </w:p>
    <w:p>
      <w:pPr>
        <w:spacing w:line="216" w:lineRule="auto" w:before="0"/>
        <w:ind w:left="1135" w:right="0" w:hanging="995"/>
        <w:jc w:val="left"/>
        <w:rPr>
          <w:sz w:val="23"/>
        </w:rPr>
      </w:pPr>
      <w:r>
        <w:rPr>
          <w:w w:val="105"/>
          <w:sz w:val="23"/>
        </w:rPr>
        <w:t>Subject:</w:t>
      </w:r>
      <w:r>
        <w:rPr>
          <w:spacing w:val="40"/>
          <w:w w:val="105"/>
          <w:sz w:val="23"/>
        </w:rPr>
        <w:t> </w:t>
      </w:r>
      <w:r>
        <w:rPr>
          <w:w w:val="105"/>
          <w:sz w:val="23"/>
        </w:rPr>
        <w:t>General</w:t>
      </w:r>
      <w:r>
        <w:rPr>
          <w:spacing w:val="38"/>
          <w:w w:val="105"/>
          <w:sz w:val="23"/>
        </w:rPr>
        <w:t> </w:t>
      </w:r>
      <w:r>
        <w:rPr>
          <w:w w:val="105"/>
          <w:sz w:val="23"/>
        </w:rPr>
        <w:t>Election</w:t>
      </w:r>
      <w:r>
        <w:rPr>
          <w:spacing w:val="35"/>
          <w:w w:val="105"/>
          <w:sz w:val="23"/>
        </w:rPr>
        <w:t> </w:t>
      </w:r>
      <w:r>
        <w:rPr>
          <w:w w:val="105"/>
          <w:sz w:val="23"/>
        </w:rPr>
        <w:t>to</w:t>
      </w:r>
      <w:r>
        <w:rPr>
          <w:spacing w:val="35"/>
          <w:w w:val="105"/>
          <w:sz w:val="23"/>
        </w:rPr>
        <w:t> </w:t>
      </w:r>
      <w:r>
        <w:rPr>
          <w:w w:val="105"/>
          <w:sz w:val="23"/>
        </w:rPr>
        <w:t>LS</w:t>
      </w:r>
      <w:r>
        <w:rPr>
          <w:spacing w:val="30"/>
          <w:w w:val="105"/>
          <w:sz w:val="23"/>
        </w:rPr>
        <w:t> </w:t>
      </w:r>
      <w:r>
        <w:rPr>
          <w:w w:val="105"/>
          <w:sz w:val="23"/>
        </w:rPr>
        <w:t>and</w:t>
      </w:r>
      <w:r>
        <w:rPr>
          <w:spacing w:val="36"/>
          <w:w w:val="105"/>
          <w:sz w:val="23"/>
        </w:rPr>
        <w:t> </w:t>
      </w:r>
      <w:r>
        <w:rPr>
          <w:w w:val="105"/>
          <w:sz w:val="23"/>
        </w:rPr>
        <w:t>State</w:t>
      </w:r>
      <w:r>
        <w:rPr>
          <w:spacing w:val="35"/>
          <w:w w:val="105"/>
          <w:sz w:val="23"/>
        </w:rPr>
        <w:t> </w:t>
      </w:r>
      <w:r>
        <w:rPr>
          <w:w w:val="105"/>
          <w:sz w:val="23"/>
        </w:rPr>
        <w:t>Legislative</w:t>
      </w:r>
      <w:r>
        <w:rPr>
          <w:spacing w:val="40"/>
          <w:w w:val="105"/>
          <w:sz w:val="23"/>
        </w:rPr>
        <w:t> </w:t>
      </w:r>
      <w:r>
        <w:rPr>
          <w:w w:val="105"/>
          <w:sz w:val="23"/>
        </w:rPr>
        <w:t>Assemblies,</w:t>
      </w:r>
      <w:r>
        <w:rPr>
          <w:spacing w:val="37"/>
          <w:w w:val="105"/>
          <w:sz w:val="23"/>
        </w:rPr>
        <w:t> </w:t>
      </w:r>
      <w:r>
        <w:rPr>
          <w:w w:val="105"/>
          <w:sz w:val="23"/>
        </w:rPr>
        <w:t>2019-Filing</w:t>
      </w:r>
      <w:r>
        <w:rPr>
          <w:spacing w:val="36"/>
          <w:w w:val="105"/>
          <w:sz w:val="23"/>
        </w:rPr>
        <w:t> </w:t>
      </w:r>
      <w:r>
        <w:rPr>
          <w:w w:val="105"/>
          <w:sz w:val="23"/>
        </w:rPr>
        <w:t>of</w:t>
      </w:r>
      <w:r>
        <w:rPr>
          <w:spacing w:val="32"/>
          <w:w w:val="105"/>
          <w:sz w:val="23"/>
        </w:rPr>
        <w:t> </w:t>
      </w:r>
      <w:r>
        <w:rPr>
          <w:w w:val="105"/>
          <w:sz w:val="23"/>
        </w:rPr>
        <w:t>DEO’s Scrutiny Report in EEMS Software-Regarding.</w:t>
      </w:r>
    </w:p>
    <w:p>
      <w:pPr>
        <w:pStyle w:val="BodyText"/>
        <w:spacing w:before="196"/>
        <w:rPr>
          <w:sz w:val="23"/>
        </w:rPr>
      </w:pPr>
    </w:p>
    <w:p>
      <w:pPr>
        <w:spacing w:before="0"/>
        <w:ind w:left="140" w:right="0" w:firstLine="0"/>
        <w:jc w:val="left"/>
        <w:rPr>
          <w:sz w:val="23"/>
        </w:rPr>
      </w:pPr>
      <w:r>
        <w:rPr>
          <w:spacing w:val="-2"/>
          <w:w w:val="105"/>
          <w:sz w:val="23"/>
        </w:rPr>
        <w:t>Madam/Sir,</w:t>
      </w:r>
    </w:p>
    <w:p>
      <w:pPr>
        <w:spacing w:line="376" w:lineRule="auto" w:before="240"/>
        <w:ind w:left="140" w:right="437" w:firstLine="835"/>
        <w:jc w:val="both"/>
        <w:rPr>
          <w:sz w:val="23"/>
        </w:rPr>
      </w:pPr>
      <w:r>
        <w:rPr>
          <w:w w:val="105"/>
          <w:sz w:val="23"/>
        </w:rPr>
        <w:t>I</w:t>
      </w:r>
      <w:r>
        <w:rPr>
          <w:spacing w:val="-7"/>
          <w:w w:val="105"/>
          <w:sz w:val="23"/>
        </w:rPr>
        <w:t> </w:t>
      </w:r>
      <w:r>
        <w:rPr>
          <w:w w:val="105"/>
          <w:sz w:val="23"/>
        </w:rPr>
        <w:t>am directed</w:t>
      </w:r>
      <w:r>
        <w:rPr>
          <w:spacing w:val="-4"/>
          <w:w w:val="105"/>
          <w:sz w:val="23"/>
        </w:rPr>
        <w:t> </w:t>
      </w:r>
      <w:r>
        <w:rPr>
          <w:w w:val="105"/>
          <w:sz w:val="23"/>
        </w:rPr>
        <w:t>to</w:t>
      </w:r>
      <w:r>
        <w:rPr>
          <w:spacing w:val="-4"/>
          <w:w w:val="105"/>
          <w:sz w:val="23"/>
        </w:rPr>
        <w:t> </w:t>
      </w:r>
      <w:r>
        <w:rPr>
          <w:w w:val="105"/>
          <w:sz w:val="23"/>
        </w:rPr>
        <w:t>refer to</w:t>
      </w:r>
      <w:r>
        <w:rPr>
          <w:spacing w:val="-4"/>
          <w:w w:val="105"/>
          <w:sz w:val="23"/>
        </w:rPr>
        <w:t> </w:t>
      </w:r>
      <w:r>
        <w:rPr>
          <w:w w:val="105"/>
          <w:sz w:val="23"/>
        </w:rPr>
        <w:t>the</w:t>
      </w:r>
      <w:r>
        <w:rPr>
          <w:spacing w:val="-5"/>
          <w:w w:val="105"/>
          <w:sz w:val="23"/>
        </w:rPr>
        <w:t> </w:t>
      </w:r>
      <w:r>
        <w:rPr>
          <w:w w:val="105"/>
          <w:sz w:val="23"/>
        </w:rPr>
        <w:t>Commission’s</w:t>
      </w:r>
      <w:r>
        <w:rPr>
          <w:spacing w:val="-6"/>
          <w:w w:val="105"/>
          <w:sz w:val="23"/>
        </w:rPr>
        <w:t> </w:t>
      </w:r>
      <w:r>
        <w:rPr>
          <w:w w:val="105"/>
          <w:sz w:val="23"/>
        </w:rPr>
        <w:t>letter of even</w:t>
      </w:r>
      <w:r>
        <w:rPr>
          <w:spacing w:val="-4"/>
          <w:w w:val="105"/>
          <w:sz w:val="23"/>
        </w:rPr>
        <w:t> </w:t>
      </w:r>
      <w:r>
        <w:rPr>
          <w:w w:val="105"/>
          <w:sz w:val="23"/>
        </w:rPr>
        <w:t>no. dated 31</w:t>
      </w:r>
      <w:r>
        <w:rPr>
          <w:w w:val="105"/>
          <w:sz w:val="23"/>
          <w:vertAlign w:val="superscript"/>
        </w:rPr>
        <w:t>st</w:t>
      </w:r>
      <w:r>
        <w:rPr>
          <w:spacing w:val="-8"/>
          <w:w w:val="105"/>
          <w:sz w:val="23"/>
          <w:vertAlign w:val="baseline"/>
        </w:rPr>
        <w:t> </w:t>
      </w:r>
      <w:r>
        <w:rPr>
          <w:w w:val="105"/>
          <w:sz w:val="23"/>
          <w:vertAlign w:val="baseline"/>
        </w:rPr>
        <w:t>May,</w:t>
      </w:r>
      <w:r>
        <w:rPr>
          <w:spacing w:val="-2"/>
          <w:w w:val="105"/>
          <w:sz w:val="23"/>
          <w:vertAlign w:val="baseline"/>
        </w:rPr>
        <w:t> </w:t>
      </w:r>
      <w:r>
        <w:rPr>
          <w:w w:val="105"/>
          <w:sz w:val="23"/>
          <w:vertAlign w:val="baseline"/>
        </w:rPr>
        <w:t>2019</w:t>
      </w:r>
      <w:r>
        <w:rPr>
          <w:spacing w:val="-4"/>
          <w:w w:val="105"/>
          <w:sz w:val="23"/>
          <w:vertAlign w:val="baseline"/>
        </w:rPr>
        <w:t> </w:t>
      </w:r>
      <w:r>
        <w:rPr>
          <w:w w:val="105"/>
          <w:sz w:val="23"/>
          <w:vertAlign w:val="baseline"/>
        </w:rPr>
        <w:t>on the subject cited and to state that the Commission has developed</w:t>
      </w:r>
      <w:r>
        <w:rPr>
          <w:spacing w:val="-4"/>
          <w:w w:val="105"/>
          <w:sz w:val="23"/>
          <w:vertAlign w:val="baseline"/>
        </w:rPr>
        <w:t> </w:t>
      </w:r>
      <w:r>
        <w:rPr>
          <w:w w:val="105"/>
          <w:sz w:val="23"/>
          <w:vertAlign w:val="baseline"/>
        </w:rPr>
        <w:t>a new data entry portal</w:t>
      </w:r>
      <w:r>
        <w:rPr>
          <w:w w:val="105"/>
          <w:sz w:val="23"/>
          <w:vertAlign w:val="baseline"/>
        </w:rPr>
        <w:t> as</w:t>
      </w:r>
      <w:r>
        <w:rPr>
          <w:spacing w:val="-6"/>
          <w:w w:val="105"/>
          <w:sz w:val="23"/>
          <w:vertAlign w:val="baseline"/>
        </w:rPr>
        <w:t> </w:t>
      </w:r>
      <w:r>
        <w:rPr>
          <w:w w:val="105"/>
          <w:sz w:val="23"/>
          <w:vertAlign w:val="baseline"/>
        </w:rPr>
        <w:t>a part</w:t>
      </w:r>
      <w:r>
        <w:rPr>
          <w:w w:val="105"/>
          <w:sz w:val="23"/>
          <w:vertAlign w:val="baseline"/>
        </w:rPr>
        <w:t> Suvidha*</w:t>
      </w:r>
      <w:r>
        <w:rPr>
          <w:w w:val="105"/>
          <w:sz w:val="23"/>
          <w:vertAlign w:val="baseline"/>
        </w:rPr>
        <w:t> Module,</w:t>
      </w:r>
      <w:r>
        <w:rPr>
          <w:w w:val="105"/>
          <w:sz w:val="23"/>
          <w:vertAlign w:val="baseline"/>
        </w:rPr>
        <w:t> for</w:t>
      </w:r>
      <w:r>
        <w:rPr>
          <w:w w:val="105"/>
          <w:sz w:val="23"/>
          <w:vertAlign w:val="baseline"/>
        </w:rPr>
        <w:t> online</w:t>
      </w:r>
      <w:r>
        <w:rPr>
          <w:w w:val="105"/>
          <w:sz w:val="23"/>
          <w:vertAlign w:val="baseline"/>
        </w:rPr>
        <w:t> filing</w:t>
      </w:r>
      <w:r>
        <w:rPr>
          <w:w w:val="105"/>
          <w:sz w:val="23"/>
          <w:vertAlign w:val="baseline"/>
        </w:rPr>
        <w:t> of</w:t>
      </w:r>
      <w:r>
        <w:rPr>
          <w:w w:val="105"/>
          <w:sz w:val="23"/>
          <w:vertAlign w:val="baseline"/>
        </w:rPr>
        <w:t> the</w:t>
      </w:r>
      <w:r>
        <w:rPr>
          <w:w w:val="105"/>
          <w:sz w:val="23"/>
          <w:vertAlign w:val="baseline"/>
        </w:rPr>
        <w:t> DEO’s</w:t>
      </w:r>
      <w:r>
        <w:rPr>
          <w:w w:val="105"/>
          <w:sz w:val="23"/>
          <w:vertAlign w:val="baseline"/>
        </w:rPr>
        <w:t> Scrutiny</w:t>
      </w:r>
      <w:r>
        <w:rPr>
          <w:w w:val="105"/>
          <w:sz w:val="23"/>
          <w:vertAlign w:val="baseline"/>
        </w:rPr>
        <w:t> Report</w:t>
      </w:r>
      <w:r>
        <w:rPr>
          <w:w w:val="105"/>
          <w:sz w:val="23"/>
          <w:vertAlign w:val="baseline"/>
        </w:rPr>
        <w:t> in</w:t>
      </w:r>
      <w:r>
        <w:rPr>
          <w:w w:val="105"/>
          <w:sz w:val="23"/>
          <w:vertAlign w:val="baseline"/>
        </w:rPr>
        <w:t> respect</w:t>
      </w:r>
      <w:r>
        <w:rPr>
          <w:w w:val="105"/>
          <w:sz w:val="23"/>
          <w:vertAlign w:val="baseline"/>
        </w:rPr>
        <w:t> of</w:t>
      </w:r>
      <w:r>
        <w:rPr>
          <w:w w:val="105"/>
          <w:sz w:val="23"/>
          <w:vertAlign w:val="baseline"/>
        </w:rPr>
        <w:t> the contesting</w:t>
      </w:r>
      <w:r>
        <w:rPr>
          <w:w w:val="105"/>
          <w:sz w:val="23"/>
          <w:vertAlign w:val="baseline"/>
        </w:rPr>
        <w:t> candidates.</w:t>
      </w:r>
      <w:r>
        <w:rPr>
          <w:w w:val="105"/>
          <w:sz w:val="23"/>
          <w:vertAlign w:val="baseline"/>
        </w:rPr>
        <w:t> It</w:t>
      </w:r>
      <w:r>
        <w:rPr>
          <w:w w:val="105"/>
          <w:sz w:val="23"/>
          <w:vertAlign w:val="baseline"/>
        </w:rPr>
        <w:t> is</w:t>
      </w:r>
      <w:r>
        <w:rPr>
          <w:w w:val="105"/>
          <w:sz w:val="23"/>
          <w:vertAlign w:val="baseline"/>
        </w:rPr>
        <w:t> relevant</w:t>
      </w:r>
      <w:r>
        <w:rPr>
          <w:w w:val="105"/>
          <w:sz w:val="23"/>
          <w:vertAlign w:val="baseline"/>
        </w:rPr>
        <w:t> to</w:t>
      </w:r>
      <w:r>
        <w:rPr>
          <w:w w:val="105"/>
          <w:sz w:val="23"/>
          <w:vertAlign w:val="baseline"/>
        </w:rPr>
        <w:t> mention</w:t>
      </w:r>
      <w:r>
        <w:rPr>
          <w:w w:val="105"/>
          <w:sz w:val="23"/>
          <w:vertAlign w:val="baseline"/>
        </w:rPr>
        <w:t> that</w:t>
      </w:r>
      <w:r>
        <w:rPr>
          <w:w w:val="105"/>
          <w:sz w:val="23"/>
          <w:vertAlign w:val="baseline"/>
        </w:rPr>
        <w:t> the</w:t>
      </w:r>
      <w:r>
        <w:rPr>
          <w:w w:val="105"/>
          <w:sz w:val="23"/>
          <w:vertAlign w:val="baseline"/>
        </w:rPr>
        <w:t> online</w:t>
      </w:r>
      <w:r>
        <w:rPr>
          <w:w w:val="105"/>
          <w:sz w:val="23"/>
          <w:vertAlign w:val="baseline"/>
        </w:rPr>
        <w:t> form</w:t>
      </w:r>
      <w:r>
        <w:rPr>
          <w:w w:val="105"/>
          <w:sz w:val="23"/>
          <w:vertAlign w:val="baseline"/>
        </w:rPr>
        <w:t> contains</w:t>
      </w:r>
      <w:r>
        <w:rPr>
          <w:w w:val="105"/>
          <w:sz w:val="23"/>
          <w:vertAlign w:val="baseline"/>
        </w:rPr>
        <w:t> the</w:t>
      </w:r>
      <w:r>
        <w:rPr>
          <w:w w:val="105"/>
          <w:sz w:val="23"/>
          <w:vertAlign w:val="baseline"/>
        </w:rPr>
        <w:t> same columns as the physical format of DEO’s Scrutiny Report.</w:t>
      </w:r>
    </w:p>
    <w:p>
      <w:pPr>
        <w:pStyle w:val="ListParagraph"/>
        <w:numPr>
          <w:ilvl w:val="0"/>
          <w:numId w:val="61"/>
        </w:numPr>
        <w:tabs>
          <w:tab w:pos="734" w:val="left" w:leader="none"/>
        </w:tabs>
        <w:spacing w:line="376" w:lineRule="auto" w:before="0" w:after="0"/>
        <w:ind w:left="140" w:right="431" w:firstLine="0"/>
        <w:jc w:val="both"/>
        <w:rPr>
          <w:sz w:val="23"/>
        </w:rPr>
      </w:pPr>
      <w:r>
        <w:rPr>
          <w:w w:val="105"/>
          <w:sz w:val="23"/>
        </w:rPr>
        <w:t>The data entry portal can be accessed by visiting the link </w:t>
      </w:r>
      <w:hyperlink r:id="rId9">
        <w:r>
          <w:rPr>
            <w:b/>
            <w:color w:val="0000FF"/>
            <w:w w:val="105"/>
            <w:sz w:val="23"/>
            <w:u w:val="single" w:color="0000FF"/>
          </w:rPr>
          <w:t>https://suvidha.eci.gov.in</w:t>
        </w:r>
      </w:hyperlink>
      <w:r>
        <w:rPr>
          <w:b/>
          <w:w w:val="105"/>
          <w:sz w:val="23"/>
        </w:rPr>
        <w:t>** </w:t>
      </w:r>
      <w:r>
        <w:rPr>
          <w:w w:val="105"/>
          <w:sz w:val="23"/>
        </w:rPr>
        <w:t>(Steps to be followed are enclosed). You are requested to kindly ensure that data is entered online within 3 days of finalization of DEO’s Scrutiny Report.</w:t>
      </w:r>
    </w:p>
    <w:p>
      <w:pPr>
        <w:pStyle w:val="ListParagraph"/>
        <w:numPr>
          <w:ilvl w:val="0"/>
          <w:numId w:val="61"/>
        </w:numPr>
        <w:tabs>
          <w:tab w:pos="751" w:val="left" w:leader="none"/>
        </w:tabs>
        <w:spacing w:line="372" w:lineRule="auto" w:before="0" w:after="0"/>
        <w:ind w:left="140" w:right="440" w:firstLine="0"/>
        <w:jc w:val="both"/>
        <w:rPr>
          <w:sz w:val="23"/>
        </w:rPr>
      </w:pPr>
      <w:r>
        <w:rPr>
          <w:w w:val="105"/>
          <w:sz w:val="23"/>
        </w:rPr>
        <w:t>In</w:t>
      </w:r>
      <w:r>
        <w:rPr>
          <w:w w:val="105"/>
          <w:sz w:val="23"/>
        </w:rPr>
        <w:t> case</w:t>
      </w:r>
      <w:r>
        <w:rPr>
          <w:w w:val="105"/>
          <w:sz w:val="23"/>
        </w:rPr>
        <w:t> of</w:t>
      </w:r>
      <w:r>
        <w:rPr>
          <w:w w:val="105"/>
          <w:sz w:val="23"/>
        </w:rPr>
        <w:t> any</w:t>
      </w:r>
      <w:r>
        <w:rPr>
          <w:w w:val="105"/>
          <w:sz w:val="23"/>
        </w:rPr>
        <w:t> clarification</w:t>
      </w:r>
      <w:r>
        <w:rPr>
          <w:w w:val="105"/>
          <w:sz w:val="23"/>
        </w:rPr>
        <w:t> the</w:t>
      </w:r>
      <w:r>
        <w:rPr>
          <w:w w:val="105"/>
          <w:sz w:val="23"/>
        </w:rPr>
        <w:t> URL</w:t>
      </w:r>
      <w:r>
        <w:rPr>
          <w:w w:val="105"/>
          <w:sz w:val="23"/>
        </w:rPr>
        <w:t> </w:t>
      </w:r>
      <w:hyperlink r:id="rId14">
        <w:r>
          <w:rPr>
            <w:b/>
            <w:color w:val="0000FF"/>
            <w:w w:val="105"/>
            <w:sz w:val="23"/>
            <w:u w:val="single" w:color="0000FF"/>
          </w:rPr>
          <w:t>https://support.ecitech.in</w:t>
        </w:r>
      </w:hyperlink>
      <w:r>
        <w:rPr>
          <w:b/>
          <w:w w:val="105"/>
          <w:sz w:val="23"/>
        </w:rPr>
        <w:t>***</w:t>
      </w:r>
      <w:r>
        <w:rPr>
          <w:b/>
          <w:w w:val="105"/>
          <w:sz w:val="23"/>
        </w:rPr>
        <w:t> </w:t>
      </w:r>
      <w:r>
        <w:rPr>
          <w:w w:val="105"/>
          <w:sz w:val="23"/>
        </w:rPr>
        <w:t>may</w:t>
      </w:r>
      <w:r>
        <w:rPr>
          <w:w w:val="105"/>
          <w:sz w:val="23"/>
        </w:rPr>
        <w:t> be</w:t>
      </w:r>
      <w:r>
        <w:rPr>
          <w:w w:val="105"/>
          <w:sz w:val="23"/>
        </w:rPr>
        <w:t> visited, wherein you may register first and then raise the relevant query.</w:t>
      </w:r>
    </w:p>
    <w:p>
      <w:pPr>
        <w:pStyle w:val="ListParagraph"/>
        <w:numPr>
          <w:ilvl w:val="0"/>
          <w:numId w:val="61"/>
        </w:numPr>
        <w:tabs>
          <w:tab w:pos="685" w:val="left" w:leader="none"/>
        </w:tabs>
        <w:spacing w:line="376" w:lineRule="auto" w:before="0" w:after="0"/>
        <w:ind w:left="140" w:right="439" w:firstLine="0"/>
        <w:jc w:val="both"/>
        <w:rPr>
          <w:sz w:val="23"/>
        </w:rPr>
      </w:pPr>
      <w:r>
        <w:rPr>
          <w:w w:val="105"/>
          <w:sz w:val="23"/>
        </w:rPr>
        <w:t>You are requested to ensure that this measure is brought to the notice of all concerned including</w:t>
      </w:r>
      <w:r>
        <w:rPr>
          <w:w w:val="105"/>
          <w:sz w:val="23"/>
        </w:rPr>
        <w:t> ROs,</w:t>
      </w:r>
      <w:r>
        <w:rPr>
          <w:w w:val="105"/>
          <w:sz w:val="23"/>
        </w:rPr>
        <w:t> DEOs</w:t>
      </w:r>
      <w:r>
        <w:rPr>
          <w:w w:val="105"/>
          <w:sz w:val="23"/>
        </w:rPr>
        <w:t> and</w:t>
      </w:r>
      <w:r>
        <w:rPr>
          <w:w w:val="105"/>
          <w:sz w:val="23"/>
        </w:rPr>
        <w:t> the</w:t>
      </w:r>
      <w:r>
        <w:rPr>
          <w:w w:val="105"/>
          <w:sz w:val="23"/>
        </w:rPr>
        <w:t> EOs.</w:t>
      </w:r>
      <w:r>
        <w:rPr>
          <w:w w:val="105"/>
          <w:sz w:val="23"/>
        </w:rPr>
        <w:t> The</w:t>
      </w:r>
      <w:r>
        <w:rPr>
          <w:w w:val="105"/>
          <w:sz w:val="23"/>
        </w:rPr>
        <w:t> DEO’s</w:t>
      </w:r>
      <w:r>
        <w:rPr>
          <w:w w:val="105"/>
          <w:sz w:val="23"/>
        </w:rPr>
        <w:t> Scrutiny</w:t>
      </w:r>
      <w:r>
        <w:rPr>
          <w:w w:val="105"/>
          <w:sz w:val="23"/>
        </w:rPr>
        <w:t> Report</w:t>
      </w:r>
      <w:r>
        <w:rPr>
          <w:w w:val="105"/>
          <w:sz w:val="23"/>
        </w:rPr>
        <w:t> should</w:t>
      </w:r>
      <w:r>
        <w:rPr>
          <w:w w:val="105"/>
          <w:sz w:val="23"/>
        </w:rPr>
        <w:t> also</w:t>
      </w:r>
      <w:r>
        <w:rPr>
          <w:w w:val="105"/>
          <w:sz w:val="23"/>
        </w:rPr>
        <w:t> be</w:t>
      </w:r>
      <w:r>
        <w:rPr>
          <w:w w:val="105"/>
          <w:sz w:val="23"/>
        </w:rPr>
        <w:t> sent</w:t>
      </w:r>
      <w:r>
        <w:rPr>
          <w:w w:val="105"/>
          <w:sz w:val="23"/>
        </w:rPr>
        <w:t> in physical form as mentioned in para (b) of the</w:t>
      </w:r>
      <w:r>
        <w:rPr>
          <w:spacing w:val="-4"/>
          <w:w w:val="105"/>
          <w:sz w:val="23"/>
        </w:rPr>
        <w:t> </w:t>
      </w:r>
      <w:r>
        <w:rPr>
          <w:w w:val="105"/>
          <w:sz w:val="23"/>
        </w:rPr>
        <w:t>letter of even no. dated 31</w:t>
      </w:r>
      <w:r>
        <w:rPr>
          <w:w w:val="105"/>
          <w:sz w:val="23"/>
          <w:vertAlign w:val="superscript"/>
        </w:rPr>
        <w:t>st</w:t>
      </w:r>
      <w:r>
        <w:rPr>
          <w:w w:val="105"/>
          <w:sz w:val="23"/>
          <w:vertAlign w:val="baseline"/>
        </w:rPr>
        <w:t> May, 2019.</w:t>
      </w:r>
    </w:p>
    <w:p>
      <w:pPr>
        <w:pStyle w:val="BodyText"/>
        <w:spacing w:before="146"/>
        <w:rPr>
          <w:sz w:val="23"/>
        </w:rPr>
      </w:pPr>
    </w:p>
    <w:p>
      <w:pPr>
        <w:spacing w:before="0"/>
        <w:ind w:left="0" w:right="440" w:firstLine="0"/>
        <w:jc w:val="right"/>
        <w:rPr>
          <w:sz w:val="23"/>
        </w:rPr>
      </w:pPr>
      <w:r>
        <w:rPr>
          <w:w w:val="105"/>
          <w:sz w:val="23"/>
        </w:rPr>
        <w:t>Yours</w:t>
      </w:r>
      <w:r>
        <w:rPr>
          <w:spacing w:val="-8"/>
          <w:w w:val="105"/>
          <w:sz w:val="23"/>
        </w:rPr>
        <w:t> </w:t>
      </w:r>
      <w:r>
        <w:rPr>
          <w:spacing w:val="-2"/>
          <w:w w:val="105"/>
          <w:sz w:val="23"/>
        </w:rPr>
        <w:t>faithfully,</w:t>
      </w:r>
    </w:p>
    <w:p>
      <w:pPr>
        <w:spacing w:before="146"/>
        <w:ind w:left="0" w:right="439" w:firstLine="0"/>
        <w:jc w:val="right"/>
        <w:rPr>
          <w:sz w:val="23"/>
        </w:rPr>
      </w:pPr>
      <w:r>
        <w:rPr>
          <w:spacing w:val="-4"/>
          <w:w w:val="105"/>
          <w:sz w:val="23"/>
        </w:rPr>
        <w:t>Sd/-</w:t>
      </w:r>
    </w:p>
    <w:p>
      <w:pPr>
        <w:spacing w:line="216" w:lineRule="auto" w:before="154"/>
        <w:ind w:left="7611" w:right="438" w:firstLine="396"/>
        <w:jc w:val="right"/>
        <w:rPr>
          <w:sz w:val="23"/>
        </w:rPr>
      </w:pPr>
      <w:r>
        <w:rPr>
          <w:spacing w:val="-2"/>
          <w:w w:val="105"/>
          <w:sz w:val="23"/>
        </w:rPr>
        <w:t>(Rajan</w:t>
      </w:r>
      <w:r>
        <w:rPr>
          <w:spacing w:val="-14"/>
          <w:w w:val="105"/>
          <w:sz w:val="23"/>
        </w:rPr>
        <w:t> </w:t>
      </w:r>
      <w:r>
        <w:rPr>
          <w:spacing w:val="-2"/>
          <w:w w:val="105"/>
          <w:sz w:val="23"/>
        </w:rPr>
        <w:t>Jain) </w:t>
      </w:r>
      <w:r>
        <w:rPr>
          <w:w w:val="105"/>
          <w:sz w:val="23"/>
        </w:rPr>
        <w:t>Under</w:t>
      </w:r>
      <w:r>
        <w:rPr>
          <w:spacing w:val="-14"/>
          <w:w w:val="105"/>
          <w:sz w:val="23"/>
        </w:rPr>
        <w:t> </w:t>
      </w:r>
      <w:r>
        <w:rPr>
          <w:spacing w:val="-2"/>
          <w:w w:val="105"/>
          <w:sz w:val="23"/>
        </w:rPr>
        <w:t>Secretary</w:t>
      </w:r>
    </w:p>
    <w:p>
      <w:pPr>
        <w:pStyle w:val="BodyText"/>
        <w:spacing w:before="131"/>
        <w:rPr>
          <w:sz w:val="23"/>
        </w:rPr>
      </w:pPr>
    </w:p>
    <w:p>
      <w:pPr>
        <w:spacing w:before="0"/>
        <w:ind w:left="140" w:right="0" w:firstLine="0"/>
        <w:jc w:val="left"/>
        <w:rPr>
          <w:sz w:val="23"/>
        </w:rPr>
      </w:pPr>
      <w:r>
        <w:rPr>
          <w:w w:val="105"/>
          <w:sz w:val="23"/>
        </w:rPr>
        <w:t>*</w:t>
      </w:r>
      <w:r>
        <w:rPr>
          <w:spacing w:val="-7"/>
          <w:w w:val="105"/>
          <w:sz w:val="23"/>
        </w:rPr>
        <w:t> </w:t>
      </w:r>
      <w:r>
        <w:rPr>
          <w:w w:val="105"/>
          <w:sz w:val="23"/>
        </w:rPr>
        <w:t>Now</w:t>
      </w:r>
      <w:r>
        <w:rPr>
          <w:spacing w:val="-9"/>
          <w:w w:val="105"/>
          <w:sz w:val="23"/>
        </w:rPr>
        <w:t> </w:t>
      </w:r>
      <w:r>
        <w:rPr>
          <w:spacing w:val="-2"/>
          <w:w w:val="105"/>
          <w:sz w:val="23"/>
        </w:rPr>
        <w:t>ENCORE</w:t>
      </w:r>
    </w:p>
    <w:p>
      <w:pPr>
        <w:spacing w:before="2"/>
        <w:ind w:left="140" w:right="0" w:firstLine="0"/>
        <w:jc w:val="left"/>
        <w:rPr>
          <w:b/>
          <w:sz w:val="23"/>
        </w:rPr>
      </w:pPr>
      <w:r>
        <w:rPr>
          <w:b/>
          <w:sz w:val="23"/>
        </w:rPr>
        <w:t>**Now</w:t>
      </w:r>
      <w:r>
        <w:rPr>
          <w:b/>
          <w:spacing w:val="24"/>
          <w:sz w:val="23"/>
        </w:rPr>
        <w:t> </w:t>
      </w:r>
      <w:hyperlink r:id="rId9">
        <w:r>
          <w:rPr>
            <w:b/>
            <w:color w:val="0000FF"/>
            <w:spacing w:val="-2"/>
            <w:sz w:val="23"/>
            <w:u w:val="single" w:color="0000FF"/>
          </w:rPr>
          <w:t>https://encore.eci.gov.in</w:t>
        </w:r>
      </w:hyperlink>
    </w:p>
    <w:p>
      <w:pPr>
        <w:spacing w:before="153"/>
        <w:ind w:left="140" w:right="0" w:firstLine="0"/>
        <w:jc w:val="left"/>
        <w:rPr>
          <w:b/>
          <w:sz w:val="23"/>
        </w:rPr>
      </w:pPr>
      <w:r>
        <w:rPr>
          <w:b/>
          <w:sz w:val="23"/>
        </w:rPr>
        <w:t>***Now</w:t>
      </w:r>
      <w:r>
        <w:rPr>
          <w:b/>
          <w:spacing w:val="55"/>
          <w:sz w:val="23"/>
        </w:rPr>
        <w:t> </w:t>
      </w:r>
      <w:hyperlink r:id="rId15">
        <w:r>
          <w:rPr>
            <w:b/>
            <w:color w:val="0000FF"/>
            <w:spacing w:val="-2"/>
            <w:sz w:val="23"/>
            <w:u w:val="single" w:color="0000FF"/>
          </w:rPr>
          <w:t>https://support.ecitech.in/support/login</w:t>
        </w:r>
      </w:hyperlink>
    </w:p>
    <w:p>
      <w:pPr>
        <w:spacing w:after="0"/>
        <w:jc w:val="left"/>
        <w:rPr>
          <w:sz w:val="23"/>
        </w:rPr>
        <w:sectPr>
          <w:pgSz w:w="11910" w:h="16850"/>
          <w:pgMar w:header="0" w:footer="413" w:top="1900" w:bottom="600" w:left="1300" w:right="1000"/>
        </w:sectPr>
      </w:pPr>
    </w:p>
    <w:p>
      <w:pPr>
        <w:pStyle w:val="Heading6"/>
        <w:spacing w:line="360" w:lineRule="auto" w:before="78"/>
        <w:ind w:left="140"/>
      </w:pPr>
      <w:r>
        <w:rPr/>
        <w:t>Election Expenditure Monitoring</w:t>
      </w:r>
      <w:r>
        <w:rPr>
          <w:spacing w:val="32"/>
        </w:rPr>
        <w:t> </w:t>
      </w:r>
      <w:r>
        <w:rPr/>
        <w:t>Software-Guidelines for filing</w:t>
      </w:r>
      <w:r>
        <w:rPr>
          <w:spacing w:val="32"/>
        </w:rPr>
        <w:t> </w:t>
      </w:r>
      <w:r>
        <w:rPr/>
        <w:t>of DEO’s Scrutiny Report</w:t>
      </w:r>
    </w:p>
    <w:p>
      <w:pPr>
        <w:spacing w:line="379" w:lineRule="auto" w:before="139"/>
        <w:ind w:left="140" w:right="36" w:firstLine="0"/>
        <w:jc w:val="left"/>
        <w:rPr>
          <w:sz w:val="23"/>
        </w:rPr>
      </w:pPr>
      <w:r>
        <w:rPr>
          <w:w w:val="105"/>
          <w:sz w:val="23"/>
        </w:rPr>
        <w:t>Election</w:t>
      </w:r>
      <w:r>
        <w:rPr>
          <w:w w:val="105"/>
          <w:sz w:val="23"/>
        </w:rPr>
        <w:t> Expenditure</w:t>
      </w:r>
      <w:r>
        <w:rPr>
          <w:spacing w:val="26"/>
          <w:w w:val="105"/>
          <w:sz w:val="23"/>
        </w:rPr>
        <w:t> </w:t>
      </w:r>
      <w:r>
        <w:rPr>
          <w:w w:val="105"/>
          <w:sz w:val="23"/>
        </w:rPr>
        <w:t>Monitoring</w:t>
      </w:r>
      <w:r>
        <w:rPr>
          <w:w w:val="105"/>
          <w:sz w:val="23"/>
        </w:rPr>
        <w:t> Software</w:t>
      </w:r>
      <w:r>
        <w:rPr>
          <w:w w:val="105"/>
          <w:sz w:val="23"/>
        </w:rPr>
        <w:t> is a</w:t>
      </w:r>
      <w:r>
        <w:rPr>
          <w:spacing w:val="26"/>
          <w:w w:val="105"/>
          <w:sz w:val="23"/>
        </w:rPr>
        <w:t> </w:t>
      </w:r>
      <w:r>
        <w:rPr>
          <w:w w:val="105"/>
          <w:sz w:val="23"/>
        </w:rPr>
        <w:t>web</w:t>
      </w:r>
      <w:r>
        <w:rPr>
          <w:w w:val="105"/>
          <w:sz w:val="23"/>
        </w:rPr>
        <w:t> portal</w:t>
      </w:r>
      <w:r>
        <w:rPr>
          <w:spacing w:val="30"/>
          <w:w w:val="105"/>
          <w:sz w:val="23"/>
        </w:rPr>
        <w:t> </w:t>
      </w:r>
      <w:r>
        <w:rPr>
          <w:w w:val="105"/>
          <w:sz w:val="23"/>
        </w:rPr>
        <w:t>system</w:t>
      </w:r>
      <w:r>
        <w:rPr>
          <w:w w:val="105"/>
          <w:sz w:val="23"/>
        </w:rPr>
        <w:t> to</w:t>
      </w:r>
      <w:r>
        <w:rPr>
          <w:w w:val="105"/>
          <w:sz w:val="23"/>
        </w:rPr>
        <w:t> help</w:t>
      </w:r>
      <w:r>
        <w:rPr>
          <w:w w:val="105"/>
          <w:sz w:val="23"/>
        </w:rPr>
        <w:t> DEOs</w:t>
      </w:r>
      <w:r>
        <w:rPr>
          <w:w w:val="105"/>
          <w:sz w:val="23"/>
        </w:rPr>
        <w:t> to</w:t>
      </w:r>
      <w:r>
        <w:rPr>
          <w:spacing w:val="27"/>
          <w:w w:val="105"/>
          <w:sz w:val="23"/>
        </w:rPr>
        <w:t> </w:t>
      </w:r>
      <w:r>
        <w:rPr>
          <w:w w:val="105"/>
          <w:sz w:val="23"/>
        </w:rPr>
        <w:t>submit candidate wise Scrutiny Report.</w:t>
      </w:r>
    </w:p>
    <w:p>
      <w:pPr>
        <w:spacing w:before="129"/>
        <w:ind w:left="140" w:right="0" w:firstLine="0"/>
        <w:jc w:val="left"/>
        <w:rPr>
          <w:sz w:val="23"/>
        </w:rPr>
      </w:pPr>
      <w:r>
        <w:rPr>
          <w:w w:val="105"/>
          <w:sz w:val="23"/>
        </w:rPr>
        <w:t>Steps</w:t>
      </w:r>
      <w:r>
        <w:rPr>
          <w:spacing w:val="-8"/>
          <w:w w:val="105"/>
          <w:sz w:val="23"/>
        </w:rPr>
        <w:t> </w:t>
      </w:r>
      <w:r>
        <w:rPr>
          <w:w w:val="105"/>
          <w:sz w:val="23"/>
        </w:rPr>
        <w:t>for</w:t>
      </w:r>
      <w:r>
        <w:rPr>
          <w:spacing w:val="-8"/>
          <w:w w:val="105"/>
          <w:sz w:val="23"/>
        </w:rPr>
        <w:t> </w:t>
      </w:r>
      <w:r>
        <w:rPr>
          <w:w w:val="105"/>
          <w:sz w:val="23"/>
        </w:rPr>
        <w:t>E-filing</w:t>
      </w:r>
      <w:r>
        <w:rPr>
          <w:spacing w:val="-12"/>
          <w:w w:val="105"/>
          <w:sz w:val="23"/>
        </w:rPr>
        <w:t> </w:t>
      </w:r>
      <w:r>
        <w:rPr>
          <w:w w:val="105"/>
          <w:sz w:val="23"/>
        </w:rPr>
        <w:t>(DEO</w:t>
      </w:r>
      <w:r>
        <w:rPr>
          <w:spacing w:val="-8"/>
          <w:w w:val="105"/>
          <w:sz w:val="23"/>
        </w:rPr>
        <w:t> </w:t>
      </w:r>
      <w:r>
        <w:rPr>
          <w:spacing w:val="-2"/>
          <w:w w:val="105"/>
          <w:sz w:val="23"/>
        </w:rPr>
        <w:t>Login):</w:t>
      </w:r>
    </w:p>
    <w:p>
      <w:pPr>
        <w:pStyle w:val="ListParagraph"/>
        <w:numPr>
          <w:ilvl w:val="1"/>
          <w:numId w:val="61"/>
        </w:numPr>
        <w:tabs>
          <w:tab w:pos="859" w:val="left" w:leader="none"/>
        </w:tabs>
        <w:spacing w:line="240" w:lineRule="auto" w:before="160" w:after="0"/>
        <w:ind w:left="859" w:right="0" w:hanging="359"/>
        <w:jc w:val="left"/>
        <w:rPr>
          <w:b/>
          <w:sz w:val="23"/>
        </w:rPr>
      </w:pPr>
      <w:r>
        <w:rPr>
          <w:w w:val="105"/>
          <w:sz w:val="23"/>
        </w:rPr>
        <w:t>Open</w:t>
      </w:r>
      <w:r>
        <w:rPr>
          <w:spacing w:val="-9"/>
          <w:w w:val="105"/>
          <w:sz w:val="23"/>
        </w:rPr>
        <w:t> </w:t>
      </w:r>
      <w:r>
        <w:rPr>
          <w:w w:val="105"/>
          <w:sz w:val="23"/>
        </w:rPr>
        <w:t>the</w:t>
      </w:r>
      <w:r>
        <w:rPr>
          <w:spacing w:val="-8"/>
          <w:w w:val="105"/>
          <w:sz w:val="23"/>
        </w:rPr>
        <w:t> </w:t>
      </w:r>
      <w:r>
        <w:rPr>
          <w:w w:val="105"/>
          <w:sz w:val="23"/>
        </w:rPr>
        <w:t>link</w:t>
      </w:r>
      <w:r>
        <w:rPr>
          <w:spacing w:val="-6"/>
          <w:w w:val="105"/>
          <w:sz w:val="23"/>
        </w:rPr>
        <w:t> </w:t>
      </w:r>
      <w:hyperlink r:id="rId16">
        <w:r>
          <w:rPr>
            <w:rFonts w:ascii="Arial"/>
            <w:b/>
            <w:color w:val="0000FF"/>
            <w:spacing w:val="-2"/>
            <w:w w:val="105"/>
            <w:sz w:val="23"/>
            <w:u w:val="single" w:color="0000FF"/>
          </w:rPr>
          <w:t>https://encore.eci.gov.in</w:t>
        </w:r>
      </w:hyperlink>
    </w:p>
    <w:p>
      <w:pPr>
        <w:pStyle w:val="ListParagraph"/>
        <w:numPr>
          <w:ilvl w:val="1"/>
          <w:numId w:val="61"/>
        </w:numPr>
        <w:tabs>
          <w:tab w:pos="859" w:val="left" w:leader="none"/>
          <w:tab w:pos="861" w:val="left" w:leader="none"/>
        </w:tabs>
        <w:spacing w:line="372" w:lineRule="auto" w:before="146" w:after="0"/>
        <w:ind w:left="861" w:right="452" w:hanging="361"/>
        <w:jc w:val="left"/>
        <w:rPr>
          <w:sz w:val="23"/>
        </w:rPr>
      </w:pPr>
      <w:r>
        <w:rPr>
          <w:w w:val="105"/>
          <w:sz w:val="23"/>
        </w:rPr>
        <w:t>Select</w:t>
      </w:r>
      <w:r>
        <w:rPr>
          <w:spacing w:val="73"/>
          <w:w w:val="105"/>
          <w:sz w:val="23"/>
        </w:rPr>
        <w:t> </w:t>
      </w:r>
      <w:r>
        <w:rPr>
          <w:w w:val="105"/>
          <w:sz w:val="23"/>
        </w:rPr>
        <w:t>“General</w:t>
      </w:r>
      <w:r>
        <w:rPr>
          <w:spacing w:val="66"/>
          <w:w w:val="105"/>
          <w:sz w:val="23"/>
        </w:rPr>
        <w:t> </w:t>
      </w:r>
      <w:r>
        <w:rPr>
          <w:w w:val="105"/>
          <w:sz w:val="23"/>
        </w:rPr>
        <w:t>Election</w:t>
      </w:r>
      <w:r>
        <w:rPr>
          <w:spacing w:val="71"/>
          <w:w w:val="105"/>
          <w:sz w:val="23"/>
        </w:rPr>
        <w:t> </w:t>
      </w:r>
      <w:r>
        <w:rPr>
          <w:w w:val="105"/>
          <w:sz w:val="23"/>
        </w:rPr>
        <w:t>to</w:t>
      </w:r>
      <w:r>
        <w:rPr>
          <w:spacing w:val="71"/>
          <w:w w:val="105"/>
          <w:sz w:val="23"/>
        </w:rPr>
        <w:t> </w:t>
      </w:r>
      <w:r>
        <w:rPr>
          <w:w w:val="105"/>
          <w:sz w:val="23"/>
        </w:rPr>
        <w:t>the</w:t>
      </w:r>
      <w:r>
        <w:rPr>
          <w:spacing w:val="40"/>
          <w:w w:val="105"/>
          <w:sz w:val="23"/>
        </w:rPr>
        <w:t> </w:t>
      </w:r>
      <w:r>
        <w:rPr>
          <w:w w:val="105"/>
          <w:sz w:val="23"/>
        </w:rPr>
        <w:t>House</w:t>
      </w:r>
      <w:r>
        <w:rPr>
          <w:spacing w:val="70"/>
          <w:w w:val="105"/>
          <w:sz w:val="23"/>
        </w:rPr>
        <w:t> </w:t>
      </w:r>
      <w:r>
        <w:rPr>
          <w:w w:val="105"/>
          <w:sz w:val="23"/>
        </w:rPr>
        <w:t>of</w:t>
      </w:r>
      <w:r>
        <w:rPr>
          <w:spacing w:val="67"/>
          <w:w w:val="105"/>
          <w:sz w:val="23"/>
        </w:rPr>
        <w:t> </w:t>
      </w:r>
      <w:r>
        <w:rPr>
          <w:w w:val="105"/>
          <w:sz w:val="23"/>
        </w:rPr>
        <w:t>People”</w:t>
      </w:r>
      <w:r>
        <w:rPr>
          <w:spacing w:val="76"/>
          <w:w w:val="105"/>
          <w:sz w:val="23"/>
        </w:rPr>
        <w:t> </w:t>
      </w:r>
      <w:r>
        <w:rPr>
          <w:w w:val="105"/>
          <w:sz w:val="23"/>
        </w:rPr>
        <w:t>or</w:t>
      </w:r>
      <w:r>
        <w:rPr>
          <w:spacing w:val="67"/>
          <w:w w:val="105"/>
          <w:sz w:val="23"/>
        </w:rPr>
        <w:t> </w:t>
      </w:r>
      <w:r>
        <w:rPr>
          <w:w w:val="105"/>
          <w:sz w:val="23"/>
        </w:rPr>
        <w:t>“General</w:t>
      </w:r>
      <w:r>
        <w:rPr>
          <w:spacing w:val="73"/>
          <w:w w:val="105"/>
          <w:sz w:val="23"/>
        </w:rPr>
        <w:t> </w:t>
      </w:r>
      <w:r>
        <w:rPr>
          <w:w w:val="105"/>
          <w:sz w:val="23"/>
        </w:rPr>
        <w:t>Election</w:t>
      </w:r>
      <w:r>
        <w:rPr>
          <w:spacing w:val="71"/>
          <w:w w:val="105"/>
          <w:sz w:val="23"/>
        </w:rPr>
        <w:t> </w:t>
      </w:r>
      <w:r>
        <w:rPr>
          <w:w w:val="105"/>
          <w:sz w:val="23"/>
        </w:rPr>
        <w:t>to</w:t>
      </w:r>
      <w:r>
        <w:rPr>
          <w:spacing w:val="70"/>
          <w:w w:val="105"/>
          <w:sz w:val="23"/>
        </w:rPr>
        <w:t> </w:t>
      </w:r>
      <w:r>
        <w:rPr>
          <w:w w:val="105"/>
          <w:sz w:val="23"/>
        </w:rPr>
        <w:t>the Legislative Assembly”, depending on the election concerned.</w:t>
      </w:r>
    </w:p>
    <w:p>
      <w:pPr>
        <w:pStyle w:val="ListParagraph"/>
        <w:numPr>
          <w:ilvl w:val="1"/>
          <w:numId w:val="61"/>
        </w:numPr>
        <w:tabs>
          <w:tab w:pos="859" w:val="left" w:leader="none"/>
        </w:tabs>
        <w:spacing w:line="240" w:lineRule="auto" w:before="9" w:after="0"/>
        <w:ind w:left="859" w:right="0" w:hanging="359"/>
        <w:jc w:val="left"/>
        <w:rPr>
          <w:sz w:val="23"/>
        </w:rPr>
      </w:pPr>
      <w:r>
        <w:rPr>
          <w:w w:val="105"/>
          <w:sz w:val="23"/>
        </w:rPr>
        <w:t>DEOs</w:t>
      </w:r>
      <w:r>
        <w:rPr>
          <w:spacing w:val="-3"/>
          <w:w w:val="105"/>
          <w:sz w:val="23"/>
        </w:rPr>
        <w:t> </w:t>
      </w:r>
      <w:r>
        <w:rPr>
          <w:w w:val="105"/>
          <w:sz w:val="23"/>
        </w:rPr>
        <w:t>will</w:t>
      </w:r>
      <w:r>
        <w:rPr>
          <w:spacing w:val="-11"/>
          <w:w w:val="105"/>
          <w:sz w:val="23"/>
        </w:rPr>
        <w:t> </w:t>
      </w:r>
      <w:r>
        <w:rPr>
          <w:w w:val="105"/>
          <w:sz w:val="23"/>
        </w:rPr>
        <w:t>use</w:t>
      </w:r>
      <w:r>
        <w:rPr>
          <w:spacing w:val="-8"/>
          <w:w w:val="105"/>
          <w:sz w:val="23"/>
        </w:rPr>
        <w:t> </w:t>
      </w:r>
      <w:r>
        <w:rPr>
          <w:w w:val="105"/>
          <w:sz w:val="23"/>
        </w:rPr>
        <w:t>the</w:t>
      </w:r>
      <w:r>
        <w:rPr>
          <w:spacing w:val="-8"/>
          <w:w w:val="105"/>
          <w:sz w:val="23"/>
        </w:rPr>
        <w:t> </w:t>
      </w:r>
      <w:r>
        <w:rPr>
          <w:w w:val="105"/>
          <w:sz w:val="23"/>
        </w:rPr>
        <w:t>username,</w:t>
      </w:r>
      <w:r>
        <w:rPr>
          <w:spacing w:val="-5"/>
          <w:w w:val="105"/>
          <w:sz w:val="23"/>
        </w:rPr>
        <w:t> </w:t>
      </w:r>
      <w:r>
        <w:rPr>
          <w:w w:val="105"/>
          <w:sz w:val="23"/>
        </w:rPr>
        <w:t>password</w:t>
      </w:r>
      <w:r>
        <w:rPr>
          <w:spacing w:val="-14"/>
          <w:w w:val="105"/>
          <w:sz w:val="23"/>
        </w:rPr>
        <w:t> </w:t>
      </w:r>
      <w:r>
        <w:rPr>
          <w:w w:val="105"/>
          <w:sz w:val="23"/>
        </w:rPr>
        <w:t>and</w:t>
      </w:r>
      <w:r>
        <w:rPr>
          <w:spacing w:val="-7"/>
          <w:w w:val="105"/>
          <w:sz w:val="23"/>
        </w:rPr>
        <w:t> </w:t>
      </w:r>
      <w:r>
        <w:rPr>
          <w:w w:val="105"/>
          <w:sz w:val="23"/>
        </w:rPr>
        <w:t>process</w:t>
      </w:r>
      <w:r>
        <w:rPr>
          <w:spacing w:val="-8"/>
          <w:w w:val="105"/>
          <w:sz w:val="23"/>
        </w:rPr>
        <w:t> </w:t>
      </w:r>
      <w:r>
        <w:rPr>
          <w:w w:val="105"/>
          <w:sz w:val="23"/>
        </w:rPr>
        <w:t>which</w:t>
      </w:r>
      <w:r>
        <w:rPr>
          <w:spacing w:val="-14"/>
          <w:w w:val="105"/>
          <w:sz w:val="23"/>
        </w:rPr>
        <w:t> </w:t>
      </w:r>
      <w:r>
        <w:rPr>
          <w:w w:val="105"/>
          <w:sz w:val="23"/>
        </w:rPr>
        <w:t>is</w:t>
      </w:r>
      <w:r>
        <w:rPr>
          <w:spacing w:val="-14"/>
          <w:w w:val="105"/>
          <w:sz w:val="23"/>
        </w:rPr>
        <w:t> </w:t>
      </w:r>
      <w:r>
        <w:rPr>
          <w:w w:val="105"/>
          <w:sz w:val="23"/>
        </w:rPr>
        <w:t>used</w:t>
      </w:r>
      <w:r>
        <w:rPr>
          <w:spacing w:val="-7"/>
          <w:w w:val="105"/>
          <w:sz w:val="23"/>
        </w:rPr>
        <w:t> </w:t>
      </w:r>
      <w:r>
        <w:rPr>
          <w:w w:val="105"/>
          <w:sz w:val="23"/>
        </w:rPr>
        <w:t>for</w:t>
      </w:r>
      <w:r>
        <w:rPr>
          <w:spacing w:val="-4"/>
          <w:w w:val="105"/>
          <w:sz w:val="23"/>
        </w:rPr>
        <w:t> </w:t>
      </w:r>
      <w:r>
        <w:rPr>
          <w:w w:val="105"/>
          <w:sz w:val="23"/>
        </w:rPr>
        <w:t>Suvidha</w:t>
      </w:r>
      <w:r>
        <w:rPr>
          <w:spacing w:val="-8"/>
          <w:w w:val="105"/>
          <w:sz w:val="23"/>
        </w:rPr>
        <w:t> </w:t>
      </w:r>
      <w:r>
        <w:rPr>
          <w:spacing w:val="-2"/>
          <w:w w:val="105"/>
          <w:sz w:val="23"/>
        </w:rPr>
        <w:t>login.</w:t>
      </w:r>
    </w:p>
    <w:p>
      <w:pPr>
        <w:pStyle w:val="ListParagraph"/>
        <w:numPr>
          <w:ilvl w:val="1"/>
          <w:numId w:val="61"/>
        </w:numPr>
        <w:tabs>
          <w:tab w:pos="859" w:val="left" w:leader="none"/>
        </w:tabs>
        <w:spacing w:line="240" w:lineRule="auto" w:before="146" w:after="0"/>
        <w:ind w:left="859" w:right="0" w:hanging="359"/>
        <w:jc w:val="left"/>
        <w:rPr>
          <w:sz w:val="23"/>
        </w:rPr>
      </w:pPr>
      <w:r>
        <w:rPr>
          <w:w w:val="105"/>
          <w:sz w:val="23"/>
        </w:rPr>
        <w:t>There</w:t>
      </w:r>
      <w:r>
        <w:rPr>
          <w:spacing w:val="-13"/>
          <w:w w:val="105"/>
          <w:sz w:val="23"/>
        </w:rPr>
        <w:t> </w:t>
      </w:r>
      <w:r>
        <w:rPr>
          <w:w w:val="105"/>
          <w:sz w:val="23"/>
        </w:rPr>
        <w:t>are</w:t>
      </w:r>
      <w:r>
        <w:rPr>
          <w:spacing w:val="-13"/>
          <w:w w:val="105"/>
          <w:sz w:val="23"/>
        </w:rPr>
        <w:t> </w:t>
      </w:r>
      <w:r>
        <w:rPr>
          <w:w w:val="105"/>
          <w:sz w:val="23"/>
        </w:rPr>
        <w:t>two</w:t>
      </w:r>
      <w:r>
        <w:rPr>
          <w:spacing w:val="-5"/>
          <w:w w:val="105"/>
          <w:sz w:val="23"/>
        </w:rPr>
        <w:t> </w:t>
      </w:r>
      <w:r>
        <w:rPr>
          <w:w w:val="105"/>
          <w:sz w:val="23"/>
        </w:rPr>
        <w:t>options</w:t>
      </w:r>
      <w:r>
        <w:rPr>
          <w:spacing w:val="-14"/>
          <w:w w:val="105"/>
          <w:sz w:val="23"/>
        </w:rPr>
        <w:t> </w:t>
      </w:r>
      <w:r>
        <w:rPr>
          <w:w w:val="105"/>
          <w:sz w:val="23"/>
        </w:rPr>
        <w:t>(1)</w:t>
      </w:r>
      <w:r>
        <w:rPr>
          <w:spacing w:val="-1"/>
          <w:w w:val="105"/>
          <w:sz w:val="23"/>
        </w:rPr>
        <w:t> </w:t>
      </w:r>
      <w:r>
        <w:rPr>
          <w:w w:val="105"/>
          <w:sz w:val="23"/>
        </w:rPr>
        <w:t>Fill</w:t>
      </w:r>
      <w:r>
        <w:rPr>
          <w:spacing w:val="-4"/>
          <w:w w:val="105"/>
          <w:sz w:val="23"/>
        </w:rPr>
        <w:t> </w:t>
      </w:r>
      <w:r>
        <w:rPr>
          <w:w w:val="105"/>
          <w:sz w:val="23"/>
        </w:rPr>
        <w:t>DEO Scrutiny</w:t>
      </w:r>
      <w:r>
        <w:rPr>
          <w:spacing w:val="-6"/>
          <w:w w:val="105"/>
          <w:sz w:val="23"/>
        </w:rPr>
        <w:t> </w:t>
      </w:r>
      <w:r>
        <w:rPr>
          <w:w w:val="105"/>
          <w:sz w:val="23"/>
        </w:rPr>
        <w:t>Report</w:t>
      </w:r>
      <w:r>
        <w:rPr>
          <w:spacing w:val="-10"/>
          <w:w w:val="105"/>
          <w:sz w:val="23"/>
        </w:rPr>
        <w:t> </w:t>
      </w:r>
      <w:r>
        <w:rPr>
          <w:w w:val="105"/>
          <w:sz w:val="23"/>
        </w:rPr>
        <w:t>(2)</w:t>
      </w:r>
      <w:r>
        <w:rPr>
          <w:spacing w:val="-8"/>
          <w:w w:val="105"/>
          <w:sz w:val="23"/>
        </w:rPr>
        <w:t> </w:t>
      </w:r>
      <w:r>
        <w:rPr>
          <w:spacing w:val="-2"/>
          <w:w w:val="105"/>
          <w:sz w:val="23"/>
        </w:rPr>
        <w:t>Dashboard.</w:t>
      </w:r>
    </w:p>
    <w:p>
      <w:pPr>
        <w:pStyle w:val="ListParagraph"/>
        <w:numPr>
          <w:ilvl w:val="1"/>
          <w:numId w:val="61"/>
        </w:numPr>
        <w:tabs>
          <w:tab w:pos="859" w:val="left" w:leader="none"/>
        </w:tabs>
        <w:spacing w:line="240" w:lineRule="auto" w:before="153" w:after="0"/>
        <w:ind w:left="859" w:right="0" w:hanging="359"/>
        <w:jc w:val="left"/>
        <w:rPr>
          <w:sz w:val="23"/>
        </w:rPr>
      </w:pPr>
      <w:r>
        <w:rPr>
          <w:w w:val="105"/>
          <w:sz w:val="23"/>
        </w:rPr>
        <w:t>Click</w:t>
      </w:r>
      <w:r>
        <w:rPr>
          <w:spacing w:val="-10"/>
          <w:w w:val="105"/>
          <w:sz w:val="23"/>
        </w:rPr>
        <w:t> </w:t>
      </w:r>
      <w:r>
        <w:rPr>
          <w:w w:val="105"/>
          <w:sz w:val="23"/>
        </w:rPr>
        <w:t>on</w:t>
      </w:r>
      <w:r>
        <w:rPr>
          <w:spacing w:val="-15"/>
          <w:w w:val="105"/>
          <w:sz w:val="23"/>
        </w:rPr>
        <w:t> </w:t>
      </w:r>
      <w:r>
        <w:rPr>
          <w:w w:val="105"/>
          <w:sz w:val="23"/>
        </w:rPr>
        <w:t>“Fill</w:t>
      </w:r>
      <w:r>
        <w:rPr>
          <w:spacing w:val="-7"/>
          <w:w w:val="105"/>
          <w:sz w:val="23"/>
        </w:rPr>
        <w:t> </w:t>
      </w:r>
      <w:r>
        <w:rPr>
          <w:w w:val="105"/>
          <w:sz w:val="23"/>
        </w:rPr>
        <w:t>DEO</w:t>
      </w:r>
      <w:r>
        <w:rPr>
          <w:spacing w:val="-5"/>
          <w:w w:val="105"/>
          <w:sz w:val="23"/>
        </w:rPr>
        <w:t> </w:t>
      </w:r>
      <w:r>
        <w:rPr>
          <w:w w:val="105"/>
          <w:sz w:val="23"/>
        </w:rPr>
        <w:t>Scrutiny</w:t>
      </w:r>
      <w:r>
        <w:rPr>
          <w:spacing w:val="-9"/>
          <w:w w:val="105"/>
          <w:sz w:val="23"/>
        </w:rPr>
        <w:t> </w:t>
      </w:r>
      <w:r>
        <w:rPr>
          <w:spacing w:val="-2"/>
          <w:w w:val="105"/>
          <w:sz w:val="23"/>
        </w:rPr>
        <w:t>Report”.</w:t>
      </w:r>
    </w:p>
    <w:p>
      <w:pPr>
        <w:pStyle w:val="ListParagraph"/>
        <w:numPr>
          <w:ilvl w:val="1"/>
          <w:numId w:val="61"/>
        </w:numPr>
        <w:tabs>
          <w:tab w:pos="859" w:val="left" w:leader="none"/>
          <w:tab w:pos="861" w:val="left" w:leader="none"/>
        </w:tabs>
        <w:spacing w:line="379" w:lineRule="auto" w:before="146" w:after="0"/>
        <w:ind w:left="861" w:right="457" w:hanging="361"/>
        <w:jc w:val="left"/>
        <w:rPr>
          <w:sz w:val="23"/>
        </w:rPr>
      </w:pPr>
      <w:r>
        <w:rPr>
          <w:w w:val="105"/>
          <w:sz w:val="23"/>
        </w:rPr>
        <w:t>The</w:t>
      </w:r>
      <w:r>
        <w:rPr>
          <w:spacing w:val="40"/>
          <w:w w:val="105"/>
          <w:sz w:val="23"/>
        </w:rPr>
        <w:t> </w:t>
      </w:r>
      <w:r>
        <w:rPr>
          <w:w w:val="105"/>
          <w:sz w:val="23"/>
        </w:rPr>
        <w:t>list</w:t>
      </w:r>
      <w:r>
        <w:rPr>
          <w:spacing w:val="40"/>
          <w:w w:val="105"/>
          <w:sz w:val="23"/>
        </w:rPr>
        <w:t> </w:t>
      </w:r>
      <w:r>
        <w:rPr>
          <w:w w:val="105"/>
          <w:sz w:val="23"/>
        </w:rPr>
        <w:t>of</w:t>
      </w:r>
      <w:r>
        <w:rPr>
          <w:spacing w:val="40"/>
          <w:w w:val="105"/>
          <w:sz w:val="23"/>
        </w:rPr>
        <w:t> </w:t>
      </w:r>
      <w:r>
        <w:rPr>
          <w:w w:val="105"/>
          <w:sz w:val="23"/>
        </w:rPr>
        <w:t>candidates</w:t>
      </w:r>
      <w:r>
        <w:rPr>
          <w:spacing w:val="40"/>
          <w:w w:val="105"/>
          <w:sz w:val="23"/>
        </w:rPr>
        <w:t> </w:t>
      </w:r>
      <w:r>
        <w:rPr>
          <w:w w:val="105"/>
          <w:sz w:val="23"/>
        </w:rPr>
        <w:t>will</w:t>
      </w:r>
      <w:r>
        <w:rPr>
          <w:spacing w:val="40"/>
          <w:w w:val="105"/>
          <w:sz w:val="23"/>
        </w:rPr>
        <w:t> </w:t>
      </w:r>
      <w:r>
        <w:rPr>
          <w:w w:val="105"/>
          <w:sz w:val="23"/>
        </w:rPr>
        <w:t>be</w:t>
      </w:r>
      <w:r>
        <w:rPr>
          <w:spacing w:val="40"/>
          <w:w w:val="105"/>
          <w:sz w:val="23"/>
        </w:rPr>
        <w:t> </w:t>
      </w:r>
      <w:r>
        <w:rPr>
          <w:w w:val="105"/>
          <w:sz w:val="23"/>
        </w:rPr>
        <w:t>automatically</w:t>
      </w:r>
      <w:r>
        <w:rPr>
          <w:spacing w:val="40"/>
          <w:w w:val="105"/>
          <w:sz w:val="23"/>
        </w:rPr>
        <w:t> </w:t>
      </w:r>
      <w:r>
        <w:rPr>
          <w:w w:val="105"/>
          <w:sz w:val="23"/>
        </w:rPr>
        <w:t>populated</w:t>
      </w:r>
      <w:r>
        <w:rPr>
          <w:spacing w:val="40"/>
          <w:w w:val="105"/>
          <w:sz w:val="23"/>
        </w:rPr>
        <w:t> </w:t>
      </w:r>
      <w:r>
        <w:rPr>
          <w:w w:val="105"/>
          <w:sz w:val="23"/>
        </w:rPr>
        <w:t>from</w:t>
      </w:r>
      <w:r>
        <w:rPr>
          <w:spacing w:val="40"/>
          <w:w w:val="105"/>
          <w:sz w:val="23"/>
        </w:rPr>
        <w:t> </w:t>
      </w:r>
      <w:r>
        <w:rPr>
          <w:w w:val="105"/>
          <w:sz w:val="23"/>
        </w:rPr>
        <w:t>Suvidha</w:t>
      </w:r>
      <w:r>
        <w:rPr>
          <w:spacing w:val="40"/>
          <w:w w:val="105"/>
          <w:sz w:val="23"/>
        </w:rPr>
        <w:t> </w:t>
      </w:r>
      <w:r>
        <w:rPr>
          <w:w w:val="105"/>
          <w:sz w:val="23"/>
        </w:rPr>
        <w:t>data</w:t>
      </w:r>
      <w:r>
        <w:rPr>
          <w:spacing w:val="40"/>
          <w:w w:val="105"/>
          <w:sz w:val="23"/>
        </w:rPr>
        <w:t> </w:t>
      </w:r>
      <w:r>
        <w:rPr>
          <w:w w:val="105"/>
          <w:sz w:val="23"/>
        </w:rPr>
        <w:t>of</w:t>
      </w:r>
      <w:r>
        <w:rPr>
          <w:spacing w:val="40"/>
          <w:w w:val="105"/>
          <w:sz w:val="23"/>
        </w:rPr>
        <w:t> </w:t>
      </w:r>
      <w:r>
        <w:rPr>
          <w:w w:val="105"/>
          <w:sz w:val="23"/>
        </w:rPr>
        <w:t>the AC/PC and appear on the page.</w:t>
      </w:r>
    </w:p>
    <w:p>
      <w:pPr>
        <w:pStyle w:val="ListParagraph"/>
        <w:numPr>
          <w:ilvl w:val="1"/>
          <w:numId w:val="61"/>
        </w:numPr>
        <w:tabs>
          <w:tab w:pos="859" w:val="left" w:leader="none"/>
        </w:tabs>
        <w:spacing w:line="257" w:lineRule="exact" w:before="0" w:after="0"/>
        <w:ind w:left="859" w:right="0" w:hanging="359"/>
        <w:jc w:val="left"/>
        <w:rPr>
          <w:sz w:val="23"/>
        </w:rPr>
      </w:pPr>
      <w:r>
        <w:rPr>
          <w:w w:val="105"/>
          <w:sz w:val="23"/>
        </w:rPr>
        <w:t>Under</w:t>
      </w:r>
      <w:r>
        <w:rPr>
          <w:spacing w:val="-7"/>
          <w:w w:val="105"/>
          <w:sz w:val="23"/>
        </w:rPr>
        <w:t> </w:t>
      </w:r>
      <w:r>
        <w:rPr>
          <w:w w:val="105"/>
          <w:sz w:val="23"/>
        </w:rPr>
        <w:t>the</w:t>
      </w:r>
      <w:r>
        <w:rPr>
          <w:spacing w:val="-10"/>
          <w:w w:val="105"/>
          <w:sz w:val="23"/>
        </w:rPr>
        <w:t> </w:t>
      </w:r>
      <w:r>
        <w:rPr>
          <w:w w:val="105"/>
          <w:sz w:val="23"/>
        </w:rPr>
        <w:t>heading</w:t>
      </w:r>
      <w:r>
        <w:rPr>
          <w:spacing w:val="-10"/>
          <w:w w:val="105"/>
          <w:sz w:val="23"/>
        </w:rPr>
        <w:t> </w:t>
      </w:r>
      <w:r>
        <w:rPr>
          <w:w w:val="105"/>
          <w:sz w:val="23"/>
        </w:rPr>
        <w:t>“Status”</w:t>
      </w:r>
      <w:r>
        <w:rPr>
          <w:spacing w:val="-4"/>
          <w:w w:val="105"/>
          <w:sz w:val="23"/>
        </w:rPr>
        <w:t> </w:t>
      </w:r>
      <w:r>
        <w:rPr>
          <w:w w:val="105"/>
          <w:sz w:val="23"/>
        </w:rPr>
        <w:t>click</w:t>
      </w:r>
      <w:r>
        <w:rPr>
          <w:spacing w:val="-4"/>
          <w:w w:val="105"/>
          <w:sz w:val="23"/>
        </w:rPr>
        <w:t> </w:t>
      </w:r>
      <w:r>
        <w:rPr>
          <w:w w:val="105"/>
          <w:sz w:val="23"/>
        </w:rPr>
        <w:t>on</w:t>
      </w:r>
      <w:r>
        <w:rPr>
          <w:spacing w:val="-9"/>
          <w:w w:val="105"/>
          <w:sz w:val="23"/>
        </w:rPr>
        <w:t> </w:t>
      </w:r>
      <w:r>
        <w:rPr>
          <w:w w:val="105"/>
          <w:sz w:val="23"/>
        </w:rPr>
        <w:t>“Not</w:t>
      </w:r>
      <w:r>
        <w:rPr>
          <w:spacing w:val="-8"/>
          <w:w w:val="105"/>
          <w:sz w:val="23"/>
        </w:rPr>
        <w:t> </w:t>
      </w:r>
      <w:r>
        <w:rPr>
          <w:w w:val="105"/>
          <w:sz w:val="23"/>
        </w:rPr>
        <w:t>Started”</w:t>
      </w:r>
      <w:r>
        <w:rPr>
          <w:spacing w:val="-5"/>
          <w:w w:val="105"/>
          <w:sz w:val="23"/>
        </w:rPr>
        <w:t> </w:t>
      </w:r>
      <w:r>
        <w:rPr>
          <w:w w:val="105"/>
          <w:sz w:val="23"/>
        </w:rPr>
        <w:t>to</w:t>
      </w:r>
      <w:r>
        <w:rPr>
          <w:spacing w:val="-9"/>
          <w:w w:val="105"/>
          <w:sz w:val="23"/>
        </w:rPr>
        <w:t> </w:t>
      </w:r>
      <w:r>
        <w:rPr>
          <w:w w:val="105"/>
          <w:sz w:val="23"/>
        </w:rPr>
        <w:t>open</w:t>
      </w:r>
      <w:r>
        <w:rPr>
          <w:spacing w:val="-10"/>
          <w:w w:val="105"/>
          <w:sz w:val="23"/>
        </w:rPr>
        <w:t> </w:t>
      </w:r>
      <w:r>
        <w:rPr>
          <w:w w:val="105"/>
          <w:sz w:val="23"/>
        </w:rPr>
        <w:t>a</w:t>
      </w:r>
      <w:r>
        <w:rPr>
          <w:spacing w:val="5"/>
          <w:w w:val="105"/>
          <w:sz w:val="23"/>
        </w:rPr>
        <w:t> </w:t>
      </w:r>
      <w:r>
        <w:rPr>
          <w:spacing w:val="-2"/>
          <w:w w:val="105"/>
          <w:sz w:val="23"/>
        </w:rPr>
        <w:t>form.</w:t>
      </w:r>
    </w:p>
    <w:p>
      <w:pPr>
        <w:pStyle w:val="ListParagraph"/>
        <w:numPr>
          <w:ilvl w:val="1"/>
          <w:numId w:val="61"/>
        </w:numPr>
        <w:tabs>
          <w:tab w:pos="859" w:val="left" w:leader="none"/>
        </w:tabs>
        <w:spacing w:line="240" w:lineRule="auto" w:before="153" w:after="0"/>
        <w:ind w:left="859" w:right="0" w:hanging="359"/>
        <w:jc w:val="left"/>
        <w:rPr>
          <w:sz w:val="23"/>
        </w:rPr>
      </w:pPr>
      <w:r>
        <w:rPr>
          <w:w w:val="105"/>
          <w:sz w:val="23"/>
        </w:rPr>
        <w:t>Fill</w:t>
      </w:r>
      <w:r>
        <w:rPr>
          <w:spacing w:val="-3"/>
          <w:w w:val="105"/>
          <w:sz w:val="23"/>
        </w:rPr>
        <w:t> </w:t>
      </w:r>
      <w:r>
        <w:rPr>
          <w:w w:val="105"/>
          <w:sz w:val="23"/>
        </w:rPr>
        <w:t>in</w:t>
      </w:r>
      <w:r>
        <w:rPr>
          <w:spacing w:val="-10"/>
          <w:w w:val="105"/>
          <w:sz w:val="23"/>
        </w:rPr>
        <w:t> </w:t>
      </w:r>
      <w:r>
        <w:rPr>
          <w:w w:val="105"/>
          <w:sz w:val="23"/>
        </w:rPr>
        <w:t>the</w:t>
      </w:r>
      <w:r>
        <w:rPr>
          <w:spacing w:val="-5"/>
          <w:w w:val="105"/>
          <w:sz w:val="23"/>
        </w:rPr>
        <w:t> </w:t>
      </w:r>
      <w:r>
        <w:rPr>
          <w:w w:val="105"/>
          <w:sz w:val="23"/>
        </w:rPr>
        <w:t>form</w:t>
      </w:r>
      <w:r>
        <w:rPr>
          <w:spacing w:val="-12"/>
          <w:w w:val="105"/>
          <w:sz w:val="23"/>
        </w:rPr>
        <w:t> </w:t>
      </w:r>
      <w:r>
        <w:rPr>
          <w:w w:val="105"/>
          <w:sz w:val="23"/>
        </w:rPr>
        <w:t>till</w:t>
      </w:r>
      <w:r>
        <w:rPr>
          <w:spacing w:val="-2"/>
          <w:w w:val="105"/>
          <w:sz w:val="23"/>
        </w:rPr>
        <w:t> </w:t>
      </w:r>
      <w:r>
        <w:rPr>
          <w:w w:val="105"/>
          <w:sz w:val="23"/>
        </w:rPr>
        <w:t>part</w:t>
      </w:r>
      <w:r>
        <w:rPr>
          <w:spacing w:val="2"/>
          <w:w w:val="105"/>
          <w:sz w:val="23"/>
        </w:rPr>
        <w:t> </w:t>
      </w:r>
      <w:r>
        <w:rPr>
          <w:w w:val="105"/>
          <w:sz w:val="23"/>
        </w:rPr>
        <w:t>5</w:t>
      </w:r>
      <w:r>
        <w:rPr>
          <w:spacing w:val="-4"/>
          <w:w w:val="105"/>
          <w:sz w:val="23"/>
        </w:rPr>
        <w:t> </w:t>
      </w:r>
      <w:r>
        <w:rPr>
          <w:w w:val="105"/>
          <w:sz w:val="23"/>
        </w:rPr>
        <w:t>and</w:t>
      </w:r>
      <w:r>
        <w:rPr>
          <w:spacing w:val="-4"/>
          <w:w w:val="105"/>
          <w:sz w:val="23"/>
        </w:rPr>
        <w:t> </w:t>
      </w:r>
      <w:r>
        <w:rPr>
          <w:spacing w:val="-2"/>
          <w:w w:val="105"/>
          <w:sz w:val="23"/>
        </w:rPr>
        <w:t>finalise.</w:t>
      </w:r>
    </w:p>
    <w:p>
      <w:pPr>
        <w:pStyle w:val="ListParagraph"/>
        <w:numPr>
          <w:ilvl w:val="1"/>
          <w:numId w:val="61"/>
        </w:numPr>
        <w:tabs>
          <w:tab w:pos="859" w:val="left" w:leader="none"/>
          <w:tab w:pos="861" w:val="left" w:leader="none"/>
        </w:tabs>
        <w:spacing w:line="379" w:lineRule="auto" w:before="146" w:after="0"/>
        <w:ind w:left="861" w:right="461" w:hanging="361"/>
        <w:jc w:val="left"/>
        <w:rPr>
          <w:sz w:val="23"/>
        </w:rPr>
      </w:pPr>
      <w:r>
        <w:rPr>
          <w:w w:val="105"/>
          <w:sz w:val="23"/>
        </w:rPr>
        <w:t>Once</w:t>
      </w:r>
      <w:r>
        <w:rPr>
          <w:spacing w:val="-6"/>
          <w:w w:val="105"/>
          <w:sz w:val="23"/>
        </w:rPr>
        <w:t> </w:t>
      </w:r>
      <w:r>
        <w:rPr>
          <w:w w:val="105"/>
          <w:sz w:val="23"/>
        </w:rPr>
        <w:t>it</w:t>
      </w:r>
      <w:r>
        <w:rPr>
          <w:spacing w:val="-4"/>
          <w:w w:val="105"/>
          <w:sz w:val="23"/>
        </w:rPr>
        <w:t> </w:t>
      </w:r>
      <w:r>
        <w:rPr>
          <w:w w:val="105"/>
          <w:sz w:val="23"/>
        </w:rPr>
        <w:t>is</w:t>
      </w:r>
      <w:r>
        <w:rPr>
          <w:spacing w:val="-7"/>
          <w:w w:val="105"/>
          <w:sz w:val="23"/>
        </w:rPr>
        <w:t> </w:t>
      </w:r>
      <w:r>
        <w:rPr>
          <w:w w:val="105"/>
          <w:sz w:val="23"/>
        </w:rPr>
        <w:t>finalised</w:t>
      </w:r>
      <w:r>
        <w:rPr>
          <w:spacing w:val="-5"/>
          <w:w w:val="105"/>
          <w:sz w:val="23"/>
        </w:rPr>
        <w:t> </w:t>
      </w:r>
      <w:r>
        <w:rPr>
          <w:w w:val="105"/>
          <w:sz w:val="23"/>
        </w:rPr>
        <w:t>it</w:t>
      </w:r>
      <w:r>
        <w:rPr>
          <w:spacing w:val="-4"/>
          <w:w w:val="105"/>
          <w:sz w:val="23"/>
        </w:rPr>
        <w:t> </w:t>
      </w:r>
      <w:r>
        <w:rPr>
          <w:w w:val="105"/>
          <w:sz w:val="23"/>
        </w:rPr>
        <w:t>gives</w:t>
      </w:r>
      <w:r>
        <w:rPr>
          <w:spacing w:val="-14"/>
          <w:w w:val="105"/>
          <w:sz w:val="23"/>
        </w:rPr>
        <w:t> </w:t>
      </w:r>
      <w:r>
        <w:rPr>
          <w:w w:val="105"/>
          <w:sz w:val="23"/>
        </w:rPr>
        <w:t>the</w:t>
      </w:r>
      <w:r>
        <w:rPr>
          <w:spacing w:val="-13"/>
          <w:w w:val="105"/>
          <w:sz w:val="23"/>
        </w:rPr>
        <w:t> </w:t>
      </w:r>
      <w:r>
        <w:rPr>
          <w:w w:val="105"/>
          <w:sz w:val="23"/>
        </w:rPr>
        <w:t>DEO</w:t>
      </w:r>
      <w:r>
        <w:rPr>
          <w:spacing w:val="-8"/>
          <w:w w:val="105"/>
          <w:sz w:val="23"/>
        </w:rPr>
        <w:t> </w:t>
      </w:r>
      <w:r>
        <w:rPr>
          <w:w w:val="105"/>
          <w:sz w:val="23"/>
        </w:rPr>
        <w:t>the</w:t>
      </w:r>
      <w:r>
        <w:rPr>
          <w:spacing w:val="-6"/>
          <w:w w:val="105"/>
          <w:sz w:val="23"/>
        </w:rPr>
        <w:t> </w:t>
      </w:r>
      <w:r>
        <w:rPr>
          <w:w w:val="105"/>
          <w:sz w:val="23"/>
        </w:rPr>
        <w:t>following</w:t>
      </w:r>
      <w:r>
        <w:rPr>
          <w:spacing w:val="-5"/>
          <w:w w:val="105"/>
          <w:sz w:val="23"/>
        </w:rPr>
        <w:t> </w:t>
      </w:r>
      <w:r>
        <w:rPr>
          <w:w w:val="105"/>
          <w:sz w:val="23"/>
        </w:rPr>
        <w:t>option</w:t>
      </w:r>
      <w:r>
        <w:rPr>
          <w:spacing w:val="-12"/>
          <w:w w:val="105"/>
          <w:sz w:val="23"/>
        </w:rPr>
        <w:t> </w:t>
      </w:r>
      <w:r>
        <w:rPr>
          <w:w w:val="105"/>
          <w:sz w:val="23"/>
        </w:rPr>
        <w:t>“Continue</w:t>
      </w:r>
      <w:r>
        <w:rPr>
          <w:spacing w:val="-6"/>
          <w:w w:val="105"/>
          <w:sz w:val="23"/>
        </w:rPr>
        <w:t> </w:t>
      </w:r>
      <w:r>
        <w:rPr>
          <w:w w:val="105"/>
          <w:sz w:val="23"/>
        </w:rPr>
        <w:t>to</w:t>
      </w:r>
      <w:r>
        <w:rPr>
          <w:spacing w:val="-5"/>
          <w:w w:val="105"/>
          <w:sz w:val="23"/>
        </w:rPr>
        <w:t> </w:t>
      </w:r>
      <w:r>
        <w:rPr>
          <w:w w:val="105"/>
          <w:sz w:val="23"/>
        </w:rPr>
        <w:t>add</w:t>
      </w:r>
      <w:r>
        <w:rPr>
          <w:spacing w:val="-5"/>
          <w:w w:val="105"/>
          <w:sz w:val="23"/>
        </w:rPr>
        <w:t> </w:t>
      </w:r>
      <w:r>
        <w:rPr>
          <w:w w:val="105"/>
          <w:sz w:val="23"/>
        </w:rPr>
        <w:t>more</w:t>
      </w:r>
      <w:r>
        <w:rPr>
          <w:spacing w:val="-6"/>
          <w:w w:val="105"/>
          <w:sz w:val="23"/>
        </w:rPr>
        <w:t> </w:t>
      </w:r>
      <w:r>
        <w:rPr>
          <w:w w:val="105"/>
          <w:sz w:val="23"/>
        </w:rPr>
        <w:t>DEO Scrutiny report for candidates” “Yes/No”</w:t>
      </w:r>
    </w:p>
    <w:p>
      <w:pPr>
        <w:pStyle w:val="ListParagraph"/>
        <w:numPr>
          <w:ilvl w:val="2"/>
          <w:numId w:val="61"/>
        </w:numPr>
        <w:tabs>
          <w:tab w:pos="1582" w:val="left" w:leader="none"/>
        </w:tabs>
        <w:spacing w:line="379" w:lineRule="auto" w:before="0" w:after="0"/>
        <w:ind w:left="1582" w:right="451" w:hanging="721"/>
        <w:jc w:val="left"/>
        <w:rPr>
          <w:sz w:val="23"/>
        </w:rPr>
      </w:pPr>
      <w:r>
        <w:rPr>
          <w:w w:val="105"/>
          <w:sz w:val="23"/>
        </w:rPr>
        <w:t>Pressing “Yes”</w:t>
      </w:r>
      <w:r>
        <w:rPr>
          <w:w w:val="105"/>
          <w:sz w:val="23"/>
        </w:rPr>
        <w:t> will take the DEO</w:t>
      </w:r>
      <w:r>
        <w:rPr>
          <w:w w:val="105"/>
          <w:sz w:val="23"/>
        </w:rPr>
        <w:t> back to the first page with the name of all candidates for entries.</w:t>
      </w:r>
    </w:p>
    <w:p>
      <w:pPr>
        <w:pStyle w:val="ListParagraph"/>
        <w:numPr>
          <w:ilvl w:val="2"/>
          <w:numId w:val="61"/>
        </w:numPr>
        <w:tabs>
          <w:tab w:pos="1581" w:val="left" w:leader="none"/>
        </w:tabs>
        <w:spacing w:line="257" w:lineRule="exact" w:before="0" w:after="0"/>
        <w:ind w:left="1581" w:right="0" w:hanging="720"/>
        <w:jc w:val="left"/>
        <w:rPr>
          <w:sz w:val="23"/>
        </w:rPr>
      </w:pPr>
      <w:r>
        <w:rPr>
          <w:w w:val="105"/>
          <w:sz w:val="23"/>
        </w:rPr>
        <w:t>Pressing</w:t>
      </w:r>
      <w:r>
        <w:rPr>
          <w:spacing w:val="-11"/>
          <w:w w:val="105"/>
          <w:sz w:val="23"/>
        </w:rPr>
        <w:t> </w:t>
      </w:r>
      <w:r>
        <w:rPr>
          <w:w w:val="105"/>
          <w:sz w:val="23"/>
        </w:rPr>
        <w:t>“No”</w:t>
      </w:r>
      <w:r>
        <w:rPr>
          <w:spacing w:val="2"/>
          <w:w w:val="105"/>
          <w:sz w:val="23"/>
        </w:rPr>
        <w:t> </w:t>
      </w:r>
      <w:r>
        <w:rPr>
          <w:w w:val="105"/>
          <w:sz w:val="23"/>
        </w:rPr>
        <w:t>will</w:t>
      </w:r>
      <w:r>
        <w:rPr>
          <w:spacing w:val="-9"/>
          <w:w w:val="105"/>
          <w:sz w:val="23"/>
        </w:rPr>
        <w:t> </w:t>
      </w:r>
      <w:r>
        <w:rPr>
          <w:w w:val="105"/>
          <w:sz w:val="23"/>
        </w:rPr>
        <w:t>take</w:t>
      </w:r>
      <w:r>
        <w:rPr>
          <w:spacing w:val="-11"/>
          <w:w w:val="105"/>
          <w:sz w:val="23"/>
        </w:rPr>
        <w:t> </w:t>
      </w:r>
      <w:r>
        <w:rPr>
          <w:w w:val="105"/>
          <w:sz w:val="23"/>
        </w:rPr>
        <w:t>the</w:t>
      </w:r>
      <w:r>
        <w:rPr>
          <w:spacing w:val="-12"/>
          <w:w w:val="105"/>
          <w:sz w:val="23"/>
        </w:rPr>
        <w:t> </w:t>
      </w:r>
      <w:r>
        <w:rPr>
          <w:w w:val="105"/>
          <w:sz w:val="23"/>
        </w:rPr>
        <w:t>DEO</w:t>
      </w:r>
      <w:r>
        <w:rPr>
          <w:spacing w:val="-7"/>
          <w:w w:val="105"/>
          <w:sz w:val="23"/>
        </w:rPr>
        <w:t> </w:t>
      </w:r>
      <w:r>
        <w:rPr>
          <w:w w:val="105"/>
          <w:sz w:val="23"/>
        </w:rPr>
        <w:t>to</w:t>
      </w:r>
      <w:r>
        <w:rPr>
          <w:spacing w:val="-10"/>
          <w:w w:val="105"/>
          <w:sz w:val="23"/>
        </w:rPr>
        <w:t> </w:t>
      </w:r>
      <w:r>
        <w:rPr>
          <w:w w:val="105"/>
          <w:sz w:val="23"/>
        </w:rPr>
        <w:t>the</w:t>
      </w:r>
      <w:r>
        <w:rPr>
          <w:spacing w:val="-11"/>
          <w:w w:val="105"/>
          <w:sz w:val="23"/>
        </w:rPr>
        <w:t> </w:t>
      </w:r>
      <w:r>
        <w:rPr>
          <w:w w:val="105"/>
          <w:sz w:val="23"/>
        </w:rPr>
        <w:t>“Tracking</w:t>
      </w:r>
      <w:r>
        <w:rPr>
          <w:spacing w:val="-4"/>
          <w:w w:val="105"/>
          <w:sz w:val="23"/>
        </w:rPr>
        <w:t> </w:t>
      </w:r>
      <w:r>
        <w:rPr>
          <w:spacing w:val="-2"/>
          <w:w w:val="105"/>
          <w:sz w:val="23"/>
        </w:rPr>
        <w:t>Module”</w:t>
      </w:r>
    </w:p>
    <w:p>
      <w:pPr>
        <w:pStyle w:val="ListParagraph"/>
        <w:numPr>
          <w:ilvl w:val="1"/>
          <w:numId w:val="61"/>
        </w:numPr>
        <w:tabs>
          <w:tab w:pos="858" w:val="left" w:leader="none"/>
        </w:tabs>
        <w:spacing w:line="240" w:lineRule="auto" w:before="146" w:after="0"/>
        <w:ind w:left="858" w:right="0" w:hanging="358"/>
        <w:jc w:val="left"/>
        <w:rPr>
          <w:sz w:val="23"/>
        </w:rPr>
      </w:pPr>
      <w:r>
        <w:rPr>
          <w:w w:val="105"/>
          <w:sz w:val="23"/>
        </w:rPr>
        <w:t>Tracking</w:t>
      </w:r>
      <w:r>
        <w:rPr>
          <w:spacing w:val="-9"/>
          <w:w w:val="105"/>
          <w:sz w:val="23"/>
        </w:rPr>
        <w:t> </w:t>
      </w:r>
      <w:r>
        <w:rPr>
          <w:w w:val="105"/>
          <w:sz w:val="23"/>
        </w:rPr>
        <w:t>Module</w:t>
      </w:r>
      <w:r>
        <w:rPr>
          <w:spacing w:val="-9"/>
          <w:w w:val="105"/>
          <w:sz w:val="23"/>
        </w:rPr>
        <w:t> </w:t>
      </w:r>
      <w:r>
        <w:rPr>
          <w:w w:val="105"/>
          <w:sz w:val="23"/>
        </w:rPr>
        <w:t>to</w:t>
      </w:r>
      <w:r>
        <w:rPr>
          <w:spacing w:val="-9"/>
          <w:w w:val="105"/>
          <w:sz w:val="23"/>
        </w:rPr>
        <w:t> </w:t>
      </w:r>
      <w:r>
        <w:rPr>
          <w:w w:val="105"/>
          <w:sz w:val="23"/>
        </w:rPr>
        <w:t>be</w:t>
      </w:r>
      <w:r>
        <w:rPr>
          <w:spacing w:val="-3"/>
          <w:w w:val="105"/>
          <w:sz w:val="23"/>
        </w:rPr>
        <w:t> </w:t>
      </w:r>
      <w:r>
        <w:rPr>
          <w:spacing w:val="-2"/>
          <w:w w:val="105"/>
          <w:sz w:val="23"/>
        </w:rPr>
        <w:t>filled.</w:t>
      </w:r>
    </w:p>
    <w:p>
      <w:pPr>
        <w:pStyle w:val="ListParagraph"/>
        <w:numPr>
          <w:ilvl w:val="1"/>
          <w:numId w:val="61"/>
        </w:numPr>
        <w:tabs>
          <w:tab w:pos="858" w:val="left" w:leader="none"/>
        </w:tabs>
        <w:spacing w:line="240" w:lineRule="auto" w:before="146" w:after="0"/>
        <w:ind w:left="858" w:right="0" w:hanging="358"/>
        <w:jc w:val="left"/>
        <w:rPr>
          <w:sz w:val="23"/>
        </w:rPr>
      </w:pPr>
      <w:r>
        <w:rPr>
          <w:sz w:val="23"/>
        </w:rPr>
        <w:t>Complete</w:t>
      </w:r>
      <w:r>
        <w:rPr>
          <w:spacing w:val="17"/>
          <w:sz w:val="23"/>
        </w:rPr>
        <w:t> </w:t>
      </w:r>
      <w:r>
        <w:rPr>
          <w:sz w:val="23"/>
        </w:rPr>
        <w:t>and</w:t>
      </w:r>
      <w:r>
        <w:rPr>
          <w:spacing w:val="28"/>
          <w:sz w:val="23"/>
        </w:rPr>
        <w:t> </w:t>
      </w:r>
      <w:r>
        <w:rPr>
          <w:spacing w:val="-2"/>
          <w:sz w:val="23"/>
        </w:rPr>
        <w:t>finalise.</w:t>
      </w:r>
    </w:p>
    <w:p>
      <w:pPr>
        <w:pStyle w:val="ListParagraph"/>
        <w:numPr>
          <w:ilvl w:val="1"/>
          <w:numId w:val="61"/>
        </w:numPr>
        <w:tabs>
          <w:tab w:pos="858" w:val="left" w:leader="none"/>
          <w:tab w:pos="861" w:val="left" w:leader="none"/>
        </w:tabs>
        <w:spacing w:line="372" w:lineRule="auto" w:before="153" w:after="0"/>
        <w:ind w:left="861" w:right="452" w:hanging="361"/>
        <w:jc w:val="left"/>
        <w:rPr>
          <w:sz w:val="23"/>
        </w:rPr>
      </w:pPr>
      <w:r>
        <w:rPr>
          <w:w w:val="105"/>
          <w:sz w:val="23"/>
        </w:rPr>
        <w:t>Finalising the Tracking Module will take the DEO back to the landing page with the list of candidates for further entry.</w:t>
      </w:r>
    </w:p>
    <w:p>
      <w:pPr>
        <w:pStyle w:val="ListParagraph"/>
        <w:numPr>
          <w:ilvl w:val="1"/>
          <w:numId w:val="61"/>
        </w:numPr>
        <w:tabs>
          <w:tab w:pos="858" w:val="left" w:leader="none"/>
        </w:tabs>
        <w:spacing w:line="240" w:lineRule="auto" w:before="9" w:after="0"/>
        <w:ind w:left="858" w:right="0" w:hanging="358"/>
        <w:jc w:val="left"/>
        <w:rPr>
          <w:sz w:val="23"/>
        </w:rPr>
      </w:pPr>
      <w:r>
        <w:rPr>
          <w:w w:val="105"/>
          <w:sz w:val="23"/>
        </w:rPr>
        <w:t>Finalising</w:t>
      </w:r>
      <w:r>
        <w:rPr>
          <w:spacing w:val="-7"/>
          <w:w w:val="105"/>
          <w:sz w:val="23"/>
        </w:rPr>
        <w:t> </w:t>
      </w:r>
      <w:r>
        <w:rPr>
          <w:w w:val="105"/>
          <w:sz w:val="23"/>
        </w:rPr>
        <w:t>the</w:t>
      </w:r>
      <w:r>
        <w:rPr>
          <w:spacing w:val="-8"/>
          <w:w w:val="105"/>
          <w:sz w:val="23"/>
        </w:rPr>
        <w:t> </w:t>
      </w:r>
      <w:r>
        <w:rPr>
          <w:w w:val="105"/>
          <w:sz w:val="23"/>
        </w:rPr>
        <w:t>Tracking</w:t>
      </w:r>
      <w:r>
        <w:rPr>
          <w:spacing w:val="-7"/>
          <w:w w:val="105"/>
          <w:sz w:val="23"/>
        </w:rPr>
        <w:t> </w:t>
      </w:r>
      <w:r>
        <w:rPr>
          <w:w w:val="105"/>
          <w:sz w:val="23"/>
        </w:rPr>
        <w:t>Module</w:t>
      </w:r>
      <w:r>
        <w:rPr>
          <w:spacing w:val="-13"/>
          <w:w w:val="105"/>
          <w:sz w:val="23"/>
        </w:rPr>
        <w:t> </w:t>
      </w:r>
      <w:r>
        <w:rPr>
          <w:w w:val="105"/>
          <w:sz w:val="23"/>
        </w:rPr>
        <w:t>report</w:t>
      </w:r>
      <w:r>
        <w:rPr>
          <w:spacing w:val="1"/>
          <w:w w:val="105"/>
          <w:sz w:val="23"/>
        </w:rPr>
        <w:t> </w:t>
      </w:r>
      <w:r>
        <w:rPr>
          <w:w w:val="105"/>
          <w:sz w:val="23"/>
        </w:rPr>
        <w:t>shows</w:t>
      </w:r>
      <w:r>
        <w:rPr>
          <w:spacing w:val="-15"/>
          <w:w w:val="105"/>
          <w:sz w:val="23"/>
        </w:rPr>
        <w:t> </w:t>
      </w:r>
      <w:r>
        <w:rPr>
          <w:w w:val="105"/>
          <w:sz w:val="23"/>
        </w:rPr>
        <w:t>the</w:t>
      </w:r>
      <w:r>
        <w:rPr>
          <w:spacing w:val="-7"/>
          <w:w w:val="105"/>
          <w:sz w:val="23"/>
        </w:rPr>
        <w:t> </w:t>
      </w:r>
      <w:r>
        <w:rPr>
          <w:w w:val="105"/>
          <w:sz w:val="23"/>
        </w:rPr>
        <w:t>Status</w:t>
      </w:r>
      <w:r>
        <w:rPr>
          <w:spacing w:val="-10"/>
          <w:w w:val="105"/>
          <w:sz w:val="23"/>
        </w:rPr>
        <w:t> </w:t>
      </w:r>
      <w:r>
        <w:rPr>
          <w:w w:val="105"/>
          <w:sz w:val="23"/>
        </w:rPr>
        <w:t>as</w:t>
      </w:r>
      <w:r>
        <w:rPr>
          <w:spacing w:val="-14"/>
          <w:w w:val="105"/>
          <w:sz w:val="23"/>
        </w:rPr>
        <w:t> </w:t>
      </w:r>
      <w:r>
        <w:rPr>
          <w:spacing w:val="-2"/>
          <w:w w:val="105"/>
          <w:sz w:val="23"/>
        </w:rPr>
        <w:t>“Finalised”.</w:t>
      </w:r>
    </w:p>
    <w:p>
      <w:pPr>
        <w:pStyle w:val="ListParagraph"/>
        <w:numPr>
          <w:ilvl w:val="1"/>
          <w:numId w:val="61"/>
        </w:numPr>
        <w:tabs>
          <w:tab w:pos="858" w:val="left" w:leader="none"/>
          <w:tab w:pos="861" w:val="left" w:leader="none"/>
        </w:tabs>
        <w:spacing w:line="379" w:lineRule="auto" w:before="146" w:after="0"/>
        <w:ind w:left="861" w:right="448" w:hanging="361"/>
        <w:jc w:val="left"/>
        <w:rPr>
          <w:sz w:val="23"/>
        </w:rPr>
      </w:pPr>
      <w:r>
        <w:rPr>
          <w:w w:val="105"/>
          <w:sz w:val="23"/>
        </w:rPr>
        <w:t>Non finalisation of Tracking Module but filling up of Scrutiny Report will show the status as “Update Info”.</w:t>
      </w:r>
    </w:p>
    <w:p>
      <w:pPr>
        <w:pStyle w:val="ListParagraph"/>
        <w:numPr>
          <w:ilvl w:val="1"/>
          <w:numId w:val="61"/>
        </w:numPr>
        <w:tabs>
          <w:tab w:pos="858" w:val="left" w:leader="none"/>
        </w:tabs>
        <w:spacing w:line="257" w:lineRule="exact" w:before="0" w:after="0"/>
        <w:ind w:left="858" w:right="0" w:hanging="358"/>
        <w:jc w:val="left"/>
        <w:rPr>
          <w:sz w:val="23"/>
        </w:rPr>
      </w:pPr>
      <w:r>
        <w:rPr>
          <w:w w:val="105"/>
          <w:sz w:val="23"/>
        </w:rPr>
        <w:t>The</w:t>
      </w:r>
      <w:r>
        <w:rPr>
          <w:spacing w:val="-10"/>
          <w:w w:val="105"/>
          <w:sz w:val="23"/>
        </w:rPr>
        <w:t> </w:t>
      </w:r>
      <w:r>
        <w:rPr>
          <w:w w:val="105"/>
          <w:sz w:val="23"/>
        </w:rPr>
        <w:t>finalised</w:t>
      </w:r>
      <w:r>
        <w:rPr>
          <w:spacing w:val="-9"/>
          <w:w w:val="105"/>
          <w:sz w:val="23"/>
        </w:rPr>
        <w:t> </w:t>
      </w:r>
      <w:r>
        <w:rPr>
          <w:w w:val="105"/>
          <w:sz w:val="23"/>
        </w:rPr>
        <w:t>form</w:t>
      </w:r>
      <w:r>
        <w:rPr>
          <w:spacing w:val="-9"/>
          <w:w w:val="105"/>
          <w:sz w:val="23"/>
        </w:rPr>
        <w:t> </w:t>
      </w:r>
      <w:r>
        <w:rPr>
          <w:w w:val="105"/>
          <w:sz w:val="23"/>
        </w:rPr>
        <w:t>will</w:t>
      </w:r>
      <w:r>
        <w:rPr>
          <w:spacing w:val="-7"/>
          <w:w w:val="105"/>
          <w:sz w:val="23"/>
        </w:rPr>
        <w:t> </w:t>
      </w:r>
      <w:r>
        <w:rPr>
          <w:w w:val="105"/>
          <w:sz w:val="23"/>
        </w:rPr>
        <w:t>be</w:t>
      </w:r>
      <w:r>
        <w:rPr>
          <w:spacing w:val="-9"/>
          <w:w w:val="105"/>
          <w:sz w:val="23"/>
        </w:rPr>
        <w:t> </w:t>
      </w:r>
      <w:r>
        <w:rPr>
          <w:w w:val="105"/>
          <w:sz w:val="23"/>
        </w:rPr>
        <w:t>pushed</w:t>
      </w:r>
      <w:r>
        <w:rPr>
          <w:spacing w:val="-15"/>
          <w:w w:val="105"/>
          <w:sz w:val="23"/>
        </w:rPr>
        <w:t> </w:t>
      </w:r>
      <w:r>
        <w:rPr>
          <w:w w:val="105"/>
          <w:sz w:val="23"/>
        </w:rPr>
        <w:t>to</w:t>
      </w:r>
      <w:r>
        <w:rPr>
          <w:spacing w:val="-9"/>
          <w:w w:val="105"/>
          <w:sz w:val="23"/>
        </w:rPr>
        <w:t> </w:t>
      </w:r>
      <w:r>
        <w:rPr>
          <w:w w:val="105"/>
          <w:sz w:val="23"/>
        </w:rPr>
        <w:t>the</w:t>
      </w:r>
      <w:r>
        <w:rPr>
          <w:spacing w:val="-9"/>
          <w:w w:val="105"/>
          <w:sz w:val="23"/>
        </w:rPr>
        <w:t> </w:t>
      </w:r>
      <w:r>
        <w:rPr>
          <w:w w:val="105"/>
          <w:sz w:val="23"/>
        </w:rPr>
        <w:t>CEO</w:t>
      </w:r>
      <w:r>
        <w:rPr>
          <w:spacing w:val="-5"/>
          <w:w w:val="105"/>
          <w:sz w:val="23"/>
        </w:rPr>
        <w:t> </w:t>
      </w:r>
      <w:r>
        <w:rPr>
          <w:w w:val="105"/>
          <w:sz w:val="23"/>
        </w:rPr>
        <w:t>for</w:t>
      </w:r>
      <w:r>
        <w:rPr>
          <w:spacing w:val="1"/>
          <w:w w:val="105"/>
          <w:sz w:val="23"/>
        </w:rPr>
        <w:t> </w:t>
      </w:r>
      <w:r>
        <w:rPr>
          <w:w w:val="105"/>
          <w:sz w:val="23"/>
        </w:rPr>
        <w:t>further</w:t>
      </w:r>
      <w:r>
        <w:rPr>
          <w:spacing w:val="-5"/>
          <w:w w:val="105"/>
          <w:sz w:val="23"/>
        </w:rPr>
        <w:t> </w:t>
      </w:r>
      <w:r>
        <w:rPr>
          <w:w w:val="105"/>
          <w:sz w:val="23"/>
        </w:rPr>
        <w:t>necessary</w:t>
      </w:r>
      <w:r>
        <w:rPr>
          <w:spacing w:val="-15"/>
          <w:w w:val="105"/>
          <w:sz w:val="23"/>
        </w:rPr>
        <w:t> </w:t>
      </w:r>
      <w:r>
        <w:rPr>
          <w:spacing w:val="-2"/>
          <w:w w:val="105"/>
          <w:sz w:val="23"/>
        </w:rPr>
        <w:t>action.</w:t>
      </w:r>
    </w:p>
    <w:p>
      <w:pPr>
        <w:spacing w:after="0" w:line="257" w:lineRule="exact"/>
        <w:jc w:val="left"/>
        <w:rPr>
          <w:sz w:val="23"/>
        </w:rPr>
        <w:sectPr>
          <w:pgSz w:w="11910" w:h="16850"/>
          <w:pgMar w:header="0" w:footer="413" w:top="1360" w:bottom="600" w:left="1300" w:right="1000"/>
        </w:sectPr>
      </w:pPr>
    </w:p>
    <w:p>
      <w:pPr>
        <w:spacing w:before="81"/>
        <w:ind w:left="500" w:right="0" w:firstLine="0"/>
        <w:jc w:val="left"/>
        <w:rPr>
          <w:sz w:val="23"/>
        </w:rPr>
      </w:pPr>
      <w:r>
        <w:rPr>
          <w:w w:val="105"/>
          <w:sz w:val="23"/>
        </w:rPr>
        <w:t>Steps</w:t>
      </w:r>
      <w:r>
        <w:rPr>
          <w:spacing w:val="-9"/>
          <w:w w:val="105"/>
          <w:sz w:val="23"/>
        </w:rPr>
        <w:t> </w:t>
      </w:r>
      <w:r>
        <w:rPr>
          <w:w w:val="105"/>
          <w:sz w:val="23"/>
        </w:rPr>
        <w:t>to</w:t>
      </w:r>
      <w:r>
        <w:rPr>
          <w:spacing w:val="-6"/>
          <w:w w:val="105"/>
          <w:sz w:val="23"/>
        </w:rPr>
        <w:t> </w:t>
      </w:r>
      <w:r>
        <w:rPr>
          <w:w w:val="105"/>
          <w:sz w:val="23"/>
        </w:rPr>
        <w:t>be</w:t>
      </w:r>
      <w:r>
        <w:rPr>
          <w:spacing w:val="-7"/>
          <w:w w:val="105"/>
          <w:sz w:val="23"/>
        </w:rPr>
        <w:t> </w:t>
      </w:r>
      <w:r>
        <w:rPr>
          <w:w w:val="105"/>
          <w:sz w:val="23"/>
        </w:rPr>
        <w:t>taken</w:t>
      </w:r>
      <w:r>
        <w:rPr>
          <w:spacing w:val="-6"/>
          <w:w w:val="105"/>
          <w:sz w:val="23"/>
        </w:rPr>
        <w:t> </w:t>
      </w:r>
      <w:r>
        <w:rPr>
          <w:w w:val="105"/>
          <w:sz w:val="23"/>
        </w:rPr>
        <w:t>by</w:t>
      </w:r>
      <w:r>
        <w:rPr>
          <w:spacing w:val="-6"/>
          <w:w w:val="105"/>
          <w:sz w:val="23"/>
        </w:rPr>
        <w:t> </w:t>
      </w:r>
      <w:r>
        <w:rPr>
          <w:spacing w:val="-4"/>
          <w:w w:val="105"/>
          <w:sz w:val="23"/>
        </w:rPr>
        <w:t>CEO:</w:t>
      </w:r>
    </w:p>
    <w:p>
      <w:pPr>
        <w:pStyle w:val="ListParagraph"/>
        <w:numPr>
          <w:ilvl w:val="0"/>
          <w:numId w:val="62"/>
        </w:numPr>
        <w:tabs>
          <w:tab w:pos="859" w:val="left" w:leader="none"/>
        </w:tabs>
        <w:spacing w:line="240" w:lineRule="auto" w:before="152" w:after="0"/>
        <w:ind w:left="859" w:right="0" w:hanging="359"/>
        <w:jc w:val="left"/>
        <w:rPr>
          <w:b/>
          <w:sz w:val="23"/>
        </w:rPr>
      </w:pPr>
      <w:r>
        <w:rPr>
          <w:w w:val="105"/>
          <w:sz w:val="23"/>
        </w:rPr>
        <w:t>Open</w:t>
      </w:r>
      <w:r>
        <w:rPr>
          <w:spacing w:val="-8"/>
          <w:w w:val="105"/>
          <w:sz w:val="23"/>
        </w:rPr>
        <w:t> </w:t>
      </w:r>
      <w:r>
        <w:rPr>
          <w:w w:val="105"/>
          <w:sz w:val="23"/>
        </w:rPr>
        <w:t>the</w:t>
      </w:r>
      <w:r>
        <w:rPr>
          <w:spacing w:val="-8"/>
          <w:w w:val="105"/>
          <w:sz w:val="23"/>
        </w:rPr>
        <w:t> </w:t>
      </w:r>
      <w:r>
        <w:rPr>
          <w:w w:val="105"/>
          <w:sz w:val="23"/>
        </w:rPr>
        <w:t>link</w:t>
      </w:r>
      <w:r>
        <w:rPr>
          <w:spacing w:val="-7"/>
          <w:w w:val="105"/>
          <w:sz w:val="23"/>
        </w:rPr>
        <w:t> </w:t>
      </w:r>
      <w:hyperlink r:id="rId9">
        <w:r>
          <w:rPr>
            <w:rFonts w:ascii="Arial"/>
            <w:b/>
            <w:color w:val="0000FF"/>
            <w:spacing w:val="-2"/>
            <w:w w:val="105"/>
            <w:sz w:val="23"/>
            <w:u w:val="single" w:color="0000FF"/>
          </w:rPr>
          <w:t>https://encore.eci.gov.in</w:t>
        </w:r>
      </w:hyperlink>
    </w:p>
    <w:p>
      <w:pPr>
        <w:pStyle w:val="ListParagraph"/>
        <w:numPr>
          <w:ilvl w:val="0"/>
          <w:numId w:val="62"/>
        </w:numPr>
        <w:tabs>
          <w:tab w:pos="859" w:val="left" w:leader="none"/>
          <w:tab w:pos="861" w:val="left" w:leader="none"/>
        </w:tabs>
        <w:spacing w:line="379" w:lineRule="auto" w:before="146" w:after="0"/>
        <w:ind w:left="861" w:right="451" w:hanging="361"/>
        <w:jc w:val="left"/>
        <w:rPr>
          <w:sz w:val="23"/>
        </w:rPr>
      </w:pPr>
      <w:r>
        <w:rPr>
          <w:w w:val="105"/>
          <w:sz w:val="23"/>
        </w:rPr>
        <w:t>Select General Election to the House of</w:t>
      </w:r>
      <w:r>
        <w:rPr>
          <w:spacing w:val="-2"/>
          <w:w w:val="105"/>
          <w:sz w:val="23"/>
        </w:rPr>
        <w:t> </w:t>
      </w:r>
      <w:r>
        <w:rPr>
          <w:w w:val="105"/>
          <w:sz w:val="23"/>
        </w:rPr>
        <w:t>People or General Election to the Legislative Assembly depending on the election concerned.</w:t>
      </w:r>
    </w:p>
    <w:p>
      <w:pPr>
        <w:pStyle w:val="ListParagraph"/>
        <w:numPr>
          <w:ilvl w:val="0"/>
          <w:numId w:val="62"/>
        </w:numPr>
        <w:tabs>
          <w:tab w:pos="859" w:val="left" w:leader="none"/>
        </w:tabs>
        <w:spacing w:line="257" w:lineRule="exact" w:before="0" w:after="0"/>
        <w:ind w:left="859" w:right="0" w:hanging="359"/>
        <w:jc w:val="left"/>
        <w:rPr>
          <w:sz w:val="23"/>
        </w:rPr>
      </w:pPr>
      <w:r>
        <w:rPr>
          <w:w w:val="105"/>
          <w:sz w:val="23"/>
        </w:rPr>
        <w:t>CEOs</w:t>
      </w:r>
      <w:r>
        <w:rPr>
          <w:spacing w:val="-8"/>
          <w:w w:val="105"/>
          <w:sz w:val="23"/>
        </w:rPr>
        <w:t> </w:t>
      </w:r>
      <w:r>
        <w:rPr>
          <w:w w:val="105"/>
          <w:sz w:val="23"/>
        </w:rPr>
        <w:t>will</w:t>
      </w:r>
      <w:r>
        <w:rPr>
          <w:spacing w:val="-10"/>
          <w:w w:val="105"/>
          <w:sz w:val="23"/>
        </w:rPr>
        <w:t> </w:t>
      </w:r>
      <w:r>
        <w:rPr>
          <w:w w:val="105"/>
          <w:sz w:val="23"/>
        </w:rPr>
        <w:t>use</w:t>
      </w:r>
      <w:r>
        <w:rPr>
          <w:spacing w:val="-13"/>
          <w:w w:val="105"/>
          <w:sz w:val="23"/>
        </w:rPr>
        <w:t> </w:t>
      </w:r>
      <w:r>
        <w:rPr>
          <w:w w:val="105"/>
          <w:sz w:val="23"/>
        </w:rPr>
        <w:t>the</w:t>
      </w:r>
      <w:r>
        <w:rPr>
          <w:spacing w:val="-10"/>
          <w:w w:val="105"/>
          <w:sz w:val="23"/>
        </w:rPr>
        <w:t> </w:t>
      </w:r>
      <w:r>
        <w:rPr>
          <w:w w:val="105"/>
          <w:sz w:val="23"/>
        </w:rPr>
        <w:t>username</w:t>
      </w:r>
      <w:r>
        <w:rPr>
          <w:spacing w:val="-12"/>
          <w:w w:val="105"/>
          <w:sz w:val="23"/>
        </w:rPr>
        <w:t> </w:t>
      </w:r>
      <w:r>
        <w:rPr>
          <w:w w:val="105"/>
          <w:sz w:val="23"/>
        </w:rPr>
        <w:t>and</w:t>
      </w:r>
      <w:r>
        <w:rPr>
          <w:spacing w:val="-6"/>
          <w:w w:val="105"/>
          <w:sz w:val="23"/>
        </w:rPr>
        <w:t> </w:t>
      </w:r>
      <w:r>
        <w:rPr>
          <w:w w:val="105"/>
          <w:sz w:val="23"/>
        </w:rPr>
        <w:t>password</w:t>
      </w:r>
      <w:r>
        <w:rPr>
          <w:spacing w:val="1"/>
          <w:w w:val="105"/>
          <w:sz w:val="23"/>
        </w:rPr>
        <w:t> </w:t>
      </w:r>
      <w:r>
        <w:rPr>
          <w:w w:val="105"/>
          <w:sz w:val="23"/>
        </w:rPr>
        <w:t>which</w:t>
      </w:r>
      <w:r>
        <w:rPr>
          <w:spacing w:val="-5"/>
          <w:w w:val="105"/>
          <w:sz w:val="23"/>
        </w:rPr>
        <w:t> </w:t>
      </w:r>
      <w:r>
        <w:rPr>
          <w:w w:val="105"/>
          <w:sz w:val="23"/>
        </w:rPr>
        <w:t>is</w:t>
      </w:r>
      <w:r>
        <w:rPr>
          <w:spacing w:val="-14"/>
          <w:w w:val="105"/>
          <w:sz w:val="23"/>
        </w:rPr>
        <w:t> </w:t>
      </w:r>
      <w:r>
        <w:rPr>
          <w:w w:val="105"/>
          <w:sz w:val="23"/>
        </w:rPr>
        <w:t>used</w:t>
      </w:r>
      <w:r>
        <w:rPr>
          <w:spacing w:val="-5"/>
          <w:w w:val="105"/>
          <w:sz w:val="23"/>
        </w:rPr>
        <w:t> </w:t>
      </w:r>
      <w:r>
        <w:rPr>
          <w:w w:val="105"/>
          <w:sz w:val="23"/>
        </w:rPr>
        <w:t>for</w:t>
      </w:r>
      <w:r>
        <w:rPr>
          <w:spacing w:val="-2"/>
          <w:w w:val="105"/>
          <w:sz w:val="23"/>
        </w:rPr>
        <w:t> </w:t>
      </w:r>
      <w:r>
        <w:rPr>
          <w:w w:val="105"/>
          <w:sz w:val="23"/>
        </w:rPr>
        <w:t>Suvidha</w:t>
      </w:r>
      <w:r>
        <w:rPr>
          <w:spacing w:val="-7"/>
          <w:w w:val="105"/>
          <w:sz w:val="23"/>
        </w:rPr>
        <w:t> </w:t>
      </w:r>
      <w:r>
        <w:rPr>
          <w:spacing w:val="-2"/>
          <w:w w:val="105"/>
          <w:sz w:val="23"/>
        </w:rPr>
        <w:t>login.</w:t>
      </w:r>
    </w:p>
    <w:p>
      <w:pPr>
        <w:pStyle w:val="ListParagraph"/>
        <w:numPr>
          <w:ilvl w:val="0"/>
          <w:numId w:val="62"/>
        </w:numPr>
        <w:tabs>
          <w:tab w:pos="859" w:val="left" w:leader="none"/>
        </w:tabs>
        <w:spacing w:line="240" w:lineRule="auto" w:before="153" w:after="0"/>
        <w:ind w:left="859" w:right="0" w:hanging="359"/>
        <w:jc w:val="left"/>
        <w:rPr>
          <w:sz w:val="23"/>
        </w:rPr>
      </w:pPr>
      <w:r>
        <w:rPr>
          <w:w w:val="105"/>
          <w:sz w:val="23"/>
        </w:rPr>
        <w:t>After</w:t>
      </w:r>
      <w:r>
        <w:rPr>
          <w:spacing w:val="-9"/>
          <w:w w:val="105"/>
          <w:sz w:val="23"/>
        </w:rPr>
        <w:t> </w:t>
      </w:r>
      <w:r>
        <w:rPr>
          <w:w w:val="105"/>
          <w:sz w:val="23"/>
        </w:rPr>
        <w:t>logging</w:t>
      </w:r>
      <w:r>
        <w:rPr>
          <w:spacing w:val="-11"/>
          <w:w w:val="105"/>
          <w:sz w:val="23"/>
        </w:rPr>
        <w:t> </w:t>
      </w:r>
      <w:r>
        <w:rPr>
          <w:w w:val="105"/>
          <w:sz w:val="23"/>
        </w:rPr>
        <w:t>in</w:t>
      </w:r>
      <w:r>
        <w:rPr>
          <w:spacing w:val="-11"/>
          <w:w w:val="105"/>
          <w:sz w:val="23"/>
        </w:rPr>
        <w:t> </w:t>
      </w:r>
      <w:r>
        <w:rPr>
          <w:w w:val="105"/>
          <w:sz w:val="23"/>
        </w:rPr>
        <w:t>click</w:t>
      </w:r>
      <w:r>
        <w:rPr>
          <w:spacing w:val="-5"/>
          <w:w w:val="105"/>
          <w:sz w:val="23"/>
        </w:rPr>
        <w:t> </w:t>
      </w:r>
      <w:r>
        <w:rPr>
          <w:w w:val="105"/>
          <w:sz w:val="23"/>
        </w:rPr>
        <w:t>on</w:t>
      </w:r>
      <w:r>
        <w:rPr>
          <w:spacing w:val="-15"/>
          <w:w w:val="105"/>
          <w:sz w:val="23"/>
        </w:rPr>
        <w:t> </w:t>
      </w:r>
      <w:r>
        <w:rPr>
          <w:w w:val="105"/>
          <w:sz w:val="23"/>
        </w:rPr>
        <w:t>“Expenditure”</w:t>
      </w:r>
      <w:r>
        <w:rPr>
          <w:spacing w:val="-11"/>
          <w:w w:val="105"/>
          <w:sz w:val="23"/>
        </w:rPr>
        <w:t> </w:t>
      </w:r>
      <w:r>
        <w:rPr>
          <w:spacing w:val="-4"/>
          <w:w w:val="105"/>
          <w:sz w:val="23"/>
        </w:rPr>
        <w:t>Tab.</w:t>
      </w:r>
    </w:p>
    <w:p>
      <w:pPr>
        <w:pStyle w:val="ListParagraph"/>
        <w:numPr>
          <w:ilvl w:val="0"/>
          <w:numId w:val="62"/>
        </w:numPr>
        <w:tabs>
          <w:tab w:pos="859" w:val="left" w:leader="none"/>
        </w:tabs>
        <w:spacing w:line="240" w:lineRule="auto" w:before="147" w:after="0"/>
        <w:ind w:left="859" w:right="0" w:hanging="359"/>
        <w:jc w:val="left"/>
        <w:rPr>
          <w:sz w:val="23"/>
        </w:rPr>
      </w:pPr>
      <w:r>
        <w:rPr>
          <w:w w:val="105"/>
          <w:sz w:val="23"/>
        </w:rPr>
        <w:t>There</w:t>
      </w:r>
      <w:r>
        <w:rPr>
          <w:spacing w:val="-12"/>
          <w:w w:val="105"/>
          <w:sz w:val="23"/>
        </w:rPr>
        <w:t> </w:t>
      </w:r>
      <w:r>
        <w:rPr>
          <w:w w:val="105"/>
          <w:sz w:val="23"/>
        </w:rPr>
        <w:t>are</w:t>
      </w:r>
      <w:r>
        <w:rPr>
          <w:spacing w:val="-12"/>
          <w:w w:val="105"/>
          <w:sz w:val="23"/>
        </w:rPr>
        <w:t> </w:t>
      </w:r>
      <w:r>
        <w:rPr>
          <w:w w:val="105"/>
          <w:sz w:val="23"/>
        </w:rPr>
        <w:t>two</w:t>
      </w:r>
      <w:r>
        <w:rPr>
          <w:spacing w:val="-5"/>
          <w:w w:val="105"/>
          <w:sz w:val="23"/>
        </w:rPr>
        <w:t> </w:t>
      </w:r>
      <w:r>
        <w:rPr>
          <w:w w:val="105"/>
          <w:sz w:val="23"/>
        </w:rPr>
        <w:t>options</w:t>
      </w:r>
      <w:r>
        <w:rPr>
          <w:spacing w:val="-13"/>
          <w:w w:val="105"/>
          <w:sz w:val="23"/>
        </w:rPr>
        <w:t> </w:t>
      </w:r>
      <w:r>
        <w:rPr>
          <w:w w:val="105"/>
          <w:sz w:val="23"/>
        </w:rPr>
        <w:t>(1)</w:t>
      </w:r>
      <w:r>
        <w:rPr>
          <w:spacing w:val="-7"/>
          <w:w w:val="105"/>
          <w:sz w:val="23"/>
        </w:rPr>
        <w:t> </w:t>
      </w:r>
      <w:r>
        <w:rPr>
          <w:w w:val="105"/>
          <w:sz w:val="23"/>
        </w:rPr>
        <w:t>Notification</w:t>
      </w:r>
      <w:r>
        <w:rPr>
          <w:spacing w:val="-5"/>
          <w:w w:val="105"/>
          <w:sz w:val="23"/>
        </w:rPr>
        <w:t> </w:t>
      </w:r>
      <w:r>
        <w:rPr>
          <w:w w:val="105"/>
          <w:sz w:val="23"/>
        </w:rPr>
        <w:t>(2)</w:t>
      </w:r>
      <w:r>
        <w:rPr>
          <w:spacing w:val="-7"/>
          <w:w w:val="105"/>
          <w:sz w:val="23"/>
        </w:rPr>
        <w:t> </w:t>
      </w:r>
      <w:r>
        <w:rPr>
          <w:spacing w:val="-2"/>
          <w:w w:val="105"/>
          <w:sz w:val="23"/>
        </w:rPr>
        <w:t>Dashboard.</w:t>
      </w:r>
    </w:p>
    <w:p>
      <w:pPr>
        <w:pStyle w:val="ListParagraph"/>
        <w:numPr>
          <w:ilvl w:val="0"/>
          <w:numId w:val="62"/>
        </w:numPr>
        <w:tabs>
          <w:tab w:pos="859" w:val="left" w:leader="none"/>
        </w:tabs>
        <w:spacing w:line="240" w:lineRule="auto" w:before="153" w:after="0"/>
        <w:ind w:left="859" w:right="0" w:hanging="359"/>
        <w:jc w:val="left"/>
        <w:rPr>
          <w:sz w:val="23"/>
        </w:rPr>
      </w:pPr>
      <w:r>
        <w:rPr>
          <w:w w:val="105"/>
          <w:sz w:val="23"/>
        </w:rPr>
        <w:t>Click</w:t>
      </w:r>
      <w:r>
        <w:rPr>
          <w:spacing w:val="-9"/>
          <w:w w:val="105"/>
          <w:sz w:val="23"/>
        </w:rPr>
        <w:t> </w:t>
      </w:r>
      <w:r>
        <w:rPr>
          <w:w w:val="105"/>
          <w:sz w:val="23"/>
        </w:rPr>
        <w:t>on</w:t>
      </w:r>
      <w:r>
        <w:rPr>
          <w:spacing w:val="-14"/>
          <w:w w:val="105"/>
          <w:sz w:val="23"/>
        </w:rPr>
        <w:t> </w:t>
      </w:r>
      <w:r>
        <w:rPr>
          <w:w w:val="105"/>
          <w:sz w:val="23"/>
        </w:rPr>
        <w:t>“Notification”</w:t>
      </w:r>
      <w:r>
        <w:rPr>
          <w:spacing w:val="-10"/>
          <w:w w:val="105"/>
          <w:sz w:val="23"/>
        </w:rPr>
        <w:t> </w:t>
      </w:r>
      <w:r>
        <w:rPr>
          <w:w w:val="105"/>
          <w:sz w:val="23"/>
        </w:rPr>
        <w:t>to</w:t>
      </w:r>
      <w:r>
        <w:rPr>
          <w:spacing w:val="-8"/>
          <w:w w:val="105"/>
          <w:sz w:val="23"/>
        </w:rPr>
        <w:t> </w:t>
      </w:r>
      <w:r>
        <w:rPr>
          <w:w w:val="105"/>
          <w:sz w:val="23"/>
        </w:rPr>
        <w:t>see</w:t>
      </w:r>
      <w:r>
        <w:rPr>
          <w:spacing w:val="-9"/>
          <w:w w:val="105"/>
          <w:sz w:val="23"/>
        </w:rPr>
        <w:t> </w:t>
      </w:r>
      <w:r>
        <w:rPr>
          <w:w w:val="105"/>
          <w:sz w:val="23"/>
        </w:rPr>
        <w:t>Scrutiny</w:t>
      </w:r>
      <w:r>
        <w:rPr>
          <w:spacing w:val="-9"/>
          <w:w w:val="105"/>
          <w:sz w:val="23"/>
        </w:rPr>
        <w:t> </w:t>
      </w:r>
      <w:r>
        <w:rPr>
          <w:w w:val="105"/>
          <w:sz w:val="23"/>
        </w:rPr>
        <w:t>Reports</w:t>
      </w:r>
      <w:r>
        <w:rPr>
          <w:spacing w:val="-4"/>
          <w:w w:val="105"/>
          <w:sz w:val="23"/>
        </w:rPr>
        <w:t> </w:t>
      </w:r>
      <w:r>
        <w:rPr>
          <w:w w:val="105"/>
          <w:sz w:val="23"/>
        </w:rPr>
        <w:t>which</w:t>
      </w:r>
      <w:r>
        <w:rPr>
          <w:spacing w:val="-8"/>
          <w:w w:val="105"/>
          <w:sz w:val="23"/>
        </w:rPr>
        <w:t> </w:t>
      </w:r>
      <w:r>
        <w:rPr>
          <w:w w:val="105"/>
          <w:sz w:val="23"/>
        </w:rPr>
        <w:t>have</w:t>
      </w:r>
      <w:r>
        <w:rPr>
          <w:spacing w:val="-9"/>
          <w:w w:val="105"/>
          <w:sz w:val="23"/>
        </w:rPr>
        <w:t> </w:t>
      </w:r>
      <w:r>
        <w:rPr>
          <w:w w:val="105"/>
          <w:sz w:val="23"/>
        </w:rPr>
        <w:t>been</w:t>
      </w:r>
      <w:r>
        <w:rPr>
          <w:spacing w:val="-9"/>
          <w:w w:val="105"/>
          <w:sz w:val="23"/>
        </w:rPr>
        <w:t> </w:t>
      </w:r>
      <w:r>
        <w:rPr>
          <w:w w:val="105"/>
          <w:sz w:val="23"/>
        </w:rPr>
        <w:t>pushed</w:t>
      </w:r>
      <w:r>
        <w:rPr>
          <w:spacing w:val="-8"/>
          <w:w w:val="105"/>
          <w:sz w:val="23"/>
        </w:rPr>
        <w:t> </w:t>
      </w:r>
      <w:r>
        <w:rPr>
          <w:w w:val="105"/>
          <w:sz w:val="23"/>
        </w:rPr>
        <w:t>by</w:t>
      </w:r>
      <w:r>
        <w:rPr>
          <w:spacing w:val="-8"/>
          <w:w w:val="105"/>
          <w:sz w:val="23"/>
        </w:rPr>
        <w:t> </w:t>
      </w:r>
      <w:r>
        <w:rPr>
          <w:spacing w:val="-2"/>
          <w:w w:val="105"/>
          <w:sz w:val="23"/>
        </w:rPr>
        <w:t>DEOs.</w:t>
      </w:r>
    </w:p>
    <w:p>
      <w:pPr>
        <w:pStyle w:val="ListParagraph"/>
        <w:numPr>
          <w:ilvl w:val="0"/>
          <w:numId w:val="62"/>
        </w:numPr>
        <w:tabs>
          <w:tab w:pos="859" w:val="left" w:leader="none"/>
        </w:tabs>
        <w:spacing w:line="240" w:lineRule="auto" w:before="146" w:after="0"/>
        <w:ind w:left="859" w:right="0" w:hanging="359"/>
        <w:jc w:val="left"/>
        <w:rPr>
          <w:sz w:val="23"/>
        </w:rPr>
      </w:pPr>
      <w:r>
        <w:rPr>
          <w:w w:val="105"/>
          <w:sz w:val="23"/>
        </w:rPr>
        <w:t>The</w:t>
      </w:r>
      <w:r>
        <w:rPr>
          <w:spacing w:val="-15"/>
          <w:w w:val="105"/>
          <w:sz w:val="23"/>
        </w:rPr>
        <w:t> </w:t>
      </w:r>
      <w:r>
        <w:rPr>
          <w:w w:val="105"/>
          <w:sz w:val="23"/>
        </w:rPr>
        <w:t>list</w:t>
      </w:r>
      <w:r>
        <w:rPr>
          <w:spacing w:val="-5"/>
          <w:w w:val="105"/>
          <w:sz w:val="23"/>
        </w:rPr>
        <w:t> </w:t>
      </w:r>
      <w:r>
        <w:rPr>
          <w:w w:val="105"/>
          <w:sz w:val="23"/>
        </w:rPr>
        <w:t>of</w:t>
      </w:r>
      <w:r>
        <w:rPr>
          <w:spacing w:val="-10"/>
          <w:w w:val="105"/>
          <w:sz w:val="23"/>
        </w:rPr>
        <w:t> </w:t>
      </w:r>
      <w:r>
        <w:rPr>
          <w:w w:val="105"/>
          <w:sz w:val="23"/>
        </w:rPr>
        <w:t>candidates</w:t>
      </w:r>
      <w:r>
        <w:rPr>
          <w:spacing w:val="-8"/>
          <w:w w:val="105"/>
          <w:sz w:val="23"/>
        </w:rPr>
        <w:t> </w:t>
      </w:r>
      <w:r>
        <w:rPr>
          <w:w w:val="105"/>
          <w:sz w:val="23"/>
        </w:rPr>
        <w:t>pushed</w:t>
      </w:r>
      <w:r>
        <w:rPr>
          <w:spacing w:val="-7"/>
          <w:w w:val="105"/>
          <w:sz w:val="23"/>
        </w:rPr>
        <w:t> </w:t>
      </w:r>
      <w:r>
        <w:rPr>
          <w:w w:val="105"/>
          <w:sz w:val="23"/>
        </w:rPr>
        <w:t>by</w:t>
      </w:r>
      <w:r>
        <w:rPr>
          <w:spacing w:val="-8"/>
          <w:w w:val="105"/>
          <w:sz w:val="23"/>
        </w:rPr>
        <w:t> </w:t>
      </w:r>
      <w:r>
        <w:rPr>
          <w:w w:val="105"/>
          <w:sz w:val="23"/>
        </w:rPr>
        <w:t>the</w:t>
      </w:r>
      <w:r>
        <w:rPr>
          <w:spacing w:val="-7"/>
          <w:w w:val="105"/>
          <w:sz w:val="23"/>
        </w:rPr>
        <w:t> </w:t>
      </w:r>
      <w:r>
        <w:rPr>
          <w:w w:val="105"/>
          <w:sz w:val="23"/>
        </w:rPr>
        <w:t>DEOs</w:t>
      </w:r>
      <w:r>
        <w:rPr>
          <w:spacing w:val="-3"/>
          <w:w w:val="105"/>
          <w:sz w:val="23"/>
        </w:rPr>
        <w:t> </w:t>
      </w:r>
      <w:r>
        <w:rPr>
          <w:w w:val="105"/>
          <w:sz w:val="23"/>
        </w:rPr>
        <w:t>will</w:t>
      </w:r>
      <w:r>
        <w:rPr>
          <w:spacing w:val="-5"/>
          <w:w w:val="105"/>
          <w:sz w:val="23"/>
        </w:rPr>
        <w:t> </w:t>
      </w:r>
      <w:r>
        <w:rPr>
          <w:w w:val="105"/>
          <w:sz w:val="23"/>
        </w:rPr>
        <w:t>be</w:t>
      </w:r>
      <w:r>
        <w:rPr>
          <w:spacing w:val="-8"/>
          <w:w w:val="105"/>
          <w:sz w:val="23"/>
        </w:rPr>
        <w:t> </w:t>
      </w:r>
      <w:r>
        <w:rPr>
          <w:w w:val="105"/>
          <w:sz w:val="23"/>
        </w:rPr>
        <w:t>visible</w:t>
      </w:r>
      <w:r>
        <w:rPr>
          <w:spacing w:val="-2"/>
          <w:w w:val="105"/>
          <w:sz w:val="23"/>
        </w:rPr>
        <w:t> </w:t>
      </w:r>
      <w:r>
        <w:rPr>
          <w:w w:val="105"/>
          <w:sz w:val="23"/>
        </w:rPr>
        <w:t>AC/PC</w:t>
      </w:r>
      <w:r>
        <w:rPr>
          <w:spacing w:val="-5"/>
          <w:w w:val="105"/>
          <w:sz w:val="23"/>
        </w:rPr>
        <w:t> </w:t>
      </w:r>
      <w:r>
        <w:rPr>
          <w:spacing w:val="-2"/>
          <w:w w:val="105"/>
          <w:sz w:val="23"/>
        </w:rPr>
        <w:t>wise.</w:t>
      </w:r>
    </w:p>
    <w:p>
      <w:pPr>
        <w:pStyle w:val="ListParagraph"/>
        <w:numPr>
          <w:ilvl w:val="0"/>
          <w:numId w:val="62"/>
        </w:numPr>
        <w:tabs>
          <w:tab w:pos="859" w:val="left" w:leader="none"/>
        </w:tabs>
        <w:spacing w:line="240" w:lineRule="auto" w:before="153" w:after="0"/>
        <w:ind w:left="859" w:right="0" w:hanging="359"/>
        <w:jc w:val="left"/>
        <w:rPr>
          <w:sz w:val="23"/>
        </w:rPr>
      </w:pPr>
      <w:r>
        <w:rPr>
          <w:w w:val="105"/>
          <w:sz w:val="23"/>
        </w:rPr>
        <w:t>Under</w:t>
      </w:r>
      <w:r>
        <w:rPr>
          <w:spacing w:val="-5"/>
          <w:w w:val="105"/>
          <w:sz w:val="23"/>
        </w:rPr>
        <w:t> </w:t>
      </w:r>
      <w:r>
        <w:rPr>
          <w:w w:val="105"/>
          <w:sz w:val="23"/>
        </w:rPr>
        <w:t>the</w:t>
      </w:r>
      <w:r>
        <w:rPr>
          <w:spacing w:val="-8"/>
          <w:w w:val="105"/>
          <w:sz w:val="23"/>
        </w:rPr>
        <w:t> </w:t>
      </w:r>
      <w:r>
        <w:rPr>
          <w:w w:val="105"/>
          <w:sz w:val="23"/>
        </w:rPr>
        <w:t>heading</w:t>
      </w:r>
      <w:r>
        <w:rPr>
          <w:spacing w:val="-8"/>
          <w:w w:val="105"/>
          <w:sz w:val="23"/>
        </w:rPr>
        <w:t> </w:t>
      </w:r>
      <w:r>
        <w:rPr>
          <w:w w:val="105"/>
          <w:sz w:val="23"/>
        </w:rPr>
        <w:t>“Status”</w:t>
      </w:r>
      <w:r>
        <w:rPr>
          <w:spacing w:val="-2"/>
          <w:w w:val="105"/>
          <w:sz w:val="23"/>
        </w:rPr>
        <w:t> </w:t>
      </w:r>
      <w:r>
        <w:rPr>
          <w:w w:val="105"/>
          <w:sz w:val="23"/>
        </w:rPr>
        <w:t>click</w:t>
      </w:r>
      <w:r>
        <w:rPr>
          <w:spacing w:val="-2"/>
          <w:w w:val="105"/>
          <w:sz w:val="23"/>
        </w:rPr>
        <w:t> </w:t>
      </w:r>
      <w:r>
        <w:rPr>
          <w:w w:val="105"/>
          <w:sz w:val="23"/>
        </w:rPr>
        <w:t>on</w:t>
      </w:r>
      <w:r>
        <w:rPr>
          <w:spacing w:val="-8"/>
          <w:w w:val="105"/>
          <w:sz w:val="23"/>
        </w:rPr>
        <w:t> </w:t>
      </w:r>
      <w:r>
        <w:rPr>
          <w:w w:val="105"/>
          <w:sz w:val="23"/>
        </w:rPr>
        <w:t>“Update</w:t>
      </w:r>
      <w:r>
        <w:rPr>
          <w:spacing w:val="-14"/>
          <w:w w:val="105"/>
          <w:sz w:val="23"/>
        </w:rPr>
        <w:t> </w:t>
      </w:r>
      <w:r>
        <w:rPr>
          <w:w w:val="105"/>
          <w:sz w:val="23"/>
        </w:rPr>
        <w:t>Info”</w:t>
      </w:r>
      <w:r>
        <w:rPr>
          <w:spacing w:val="-9"/>
          <w:w w:val="105"/>
          <w:sz w:val="23"/>
        </w:rPr>
        <w:t> </w:t>
      </w:r>
      <w:r>
        <w:rPr>
          <w:w w:val="105"/>
          <w:sz w:val="23"/>
        </w:rPr>
        <w:t>to</w:t>
      </w:r>
      <w:r>
        <w:rPr>
          <w:spacing w:val="-8"/>
          <w:w w:val="105"/>
          <w:sz w:val="23"/>
        </w:rPr>
        <w:t> </w:t>
      </w:r>
      <w:r>
        <w:rPr>
          <w:w w:val="105"/>
          <w:sz w:val="23"/>
        </w:rPr>
        <w:t>open</w:t>
      </w:r>
      <w:r>
        <w:rPr>
          <w:spacing w:val="-13"/>
          <w:w w:val="105"/>
          <w:sz w:val="23"/>
        </w:rPr>
        <w:t> </w:t>
      </w:r>
      <w:r>
        <w:rPr>
          <w:w w:val="105"/>
          <w:sz w:val="23"/>
        </w:rPr>
        <w:t>the</w:t>
      </w:r>
      <w:r>
        <w:rPr>
          <w:spacing w:val="-9"/>
          <w:w w:val="105"/>
          <w:sz w:val="23"/>
        </w:rPr>
        <w:t> </w:t>
      </w:r>
      <w:r>
        <w:rPr>
          <w:spacing w:val="-2"/>
          <w:w w:val="105"/>
          <w:sz w:val="23"/>
        </w:rPr>
        <w:t>form.</w:t>
      </w:r>
    </w:p>
    <w:p>
      <w:pPr>
        <w:pStyle w:val="ListParagraph"/>
        <w:numPr>
          <w:ilvl w:val="0"/>
          <w:numId w:val="62"/>
        </w:numPr>
        <w:tabs>
          <w:tab w:pos="859" w:val="left" w:leader="none"/>
        </w:tabs>
        <w:spacing w:line="240" w:lineRule="auto" w:before="146" w:after="0"/>
        <w:ind w:left="859" w:right="0" w:hanging="359"/>
        <w:jc w:val="left"/>
        <w:rPr>
          <w:sz w:val="23"/>
        </w:rPr>
      </w:pPr>
      <w:r>
        <w:rPr>
          <w:w w:val="105"/>
          <w:sz w:val="23"/>
        </w:rPr>
        <w:t>Tracking</w:t>
      </w:r>
      <w:r>
        <w:rPr>
          <w:spacing w:val="-9"/>
          <w:w w:val="105"/>
          <w:sz w:val="23"/>
        </w:rPr>
        <w:t> </w:t>
      </w:r>
      <w:r>
        <w:rPr>
          <w:w w:val="105"/>
          <w:sz w:val="23"/>
        </w:rPr>
        <w:t>Module</w:t>
      </w:r>
      <w:r>
        <w:rPr>
          <w:spacing w:val="-9"/>
          <w:w w:val="105"/>
          <w:sz w:val="23"/>
        </w:rPr>
        <w:t> </w:t>
      </w:r>
      <w:r>
        <w:rPr>
          <w:w w:val="105"/>
          <w:sz w:val="23"/>
        </w:rPr>
        <w:t>to</w:t>
      </w:r>
      <w:r>
        <w:rPr>
          <w:spacing w:val="-9"/>
          <w:w w:val="105"/>
          <w:sz w:val="23"/>
        </w:rPr>
        <w:t> </w:t>
      </w:r>
      <w:r>
        <w:rPr>
          <w:w w:val="105"/>
          <w:sz w:val="23"/>
        </w:rPr>
        <w:t>be</w:t>
      </w:r>
      <w:r>
        <w:rPr>
          <w:spacing w:val="-3"/>
          <w:w w:val="105"/>
          <w:sz w:val="23"/>
        </w:rPr>
        <w:t> </w:t>
      </w:r>
      <w:r>
        <w:rPr>
          <w:spacing w:val="-2"/>
          <w:w w:val="105"/>
          <w:sz w:val="23"/>
        </w:rPr>
        <w:t>filled.</w:t>
      </w:r>
    </w:p>
    <w:p>
      <w:pPr>
        <w:pStyle w:val="ListParagraph"/>
        <w:numPr>
          <w:ilvl w:val="0"/>
          <w:numId w:val="62"/>
        </w:numPr>
        <w:tabs>
          <w:tab w:pos="858" w:val="left" w:leader="none"/>
        </w:tabs>
        <w:spacing w:line="240" w:lineRule="auto" w:before="154" w:after="0"/>
        <w:ind w:left="858" w:right="0" w:hanging="358"/>
        <w:jc w:val="left"/>
        <w:rPr>
          <w:sz w:val="23"/>
        </w:rPr>
      </w:pPr>
      <w:r>
        <w:rPr>
          <w:sz w:val="23"/>
        </w:rPr>
        <w:t>Complete</w:t>
      </w:r>
      <w:r>
        <w:rPr>
          <w:spacing w:val="17"/>
          <w:sz w:val="23"/>
        </w:rPr>
        <w:t> </w:t>
      </w:r>
      <w:r>
        <w:rPr>
          <w:sz w:val="23"/>
        </w:rPr>
        <w:t>and</w:t>
      </w:r>
      <w:r>
        <w:rPr>
          <w:spacing w:val="28"/>
          <w:sz w:val="23"/>
        </w:rPr>
        <w:t> </w:t>
      </w:r>
      <w:r>
        <w:rPr>
          <w:spacing w:val="-2"/>
          <w:sz w:val="23"/>
        </w:rPr>
        <w:t>finalise.</w:t>
      </w:r>
    </w:p>
    <w:p>
      <w:pPr>
        <w:pStyle w:val="ListParagraph"/>
        <w:numPr>
          <w:ilvl w:val="0"/>
          <w:numId w:val="62"/>
        </w:numPr>
        <w:tabs>
          <w:tab w:pos="858" w:val="left" w:leader="none"/>
          <w:tab w:pos="861" w:val="left" w:leader="none"/>
        </w:tabs>
        <w:spacing w:line="379" w:lineRule="auto" w:before="146" w:after="0"/>
        <w:ind w:left="861" w:right="452" w:hanging="361"/>
        <w:jc w:val="left"/>
        <w:rPr>
          <w:sz w:val="23"/>
        </w:rPr>
      </w:pPr>
      <w:r>
        <w:rPr>
          <w:w w:val="105"/>
          <w:sz w:val="23"/>
        </w:rPr>
        <w:t>Finalising the Tracking Module will take the CEO back to the landing page with the list of candidates for further entry.</w:t>
      </w:r>
    </w:p>
    <w:p>
      <w:pPr>
        <w:pStyle w:val="ListParagraph"/>
        <w:numPr>
          <w:ilvl w:val="0"/>
          <w:numId w:val="62"/>
        </w:numPr>
        <w:tabs>
          <w:tab w:pos="858" w:val="left" w:leader="none"/>
        </w:tabs>
        <w:spacing w:line="257" w:lineRule="exact" w:before="0" w:after="0"/>
        <w:ind w:left="858" w:right="0" w:hanging="358"/>
        <w:jc w:val="left"/>
        <w:rPr>
          <w:sz w:val="23"/>
        </w:rPr>
      </w:pPr>
      <w:r>
        <w:rPr>
          <w:w w:val="105"/>
          <w:sz w:val="23"/>
        </w:rPr>
        <w:t>Finalising</w:t>
      </w:r>
      <w:r>
        <w:rPr>
          <w:spacing w:val="-7"/>
          <w:w w:val="105"/>
          <w:sz w:val="23"/>
        </w:rPr>
        <w:t> </w:t>
      </w:r>
      <w:r>
        <w:rPr>
          <w:w w:val="105"/>
          <w:sz w:val="23"/>
        </w:rPr>
        <w:t>the</w:t>
      </w:r>
      <w:r>
        <w:rPr>
          <w:spacing w:val="-8"/>
          <w:w w:val="105"/>
          <w:sz w:val="23"/>
        </w:rPr>
        <w:t> </w:t>
      </w:r>
      <w:r>
        <w:rPr>
          <w:w w:val="105"/>
          <w:sz w:val="23"/>
        </w:rPr>
        <w:t>Tracking</w:t>
      </w:r>
      <w:r>
        <w:rPr>
          <w:spacing w:val="-7"/>
          <w:w w:val="105"/>
          <w:sz w:val="23"/>
        </w:rPr>
        <w:t> </w:t>
      </w:r>
      <w:r>
        <w:rPr>
          <w:w w:val="105"/>
          <w:sz w:val="23"/>
        </w:rPr>
        <w:t>Module</w:t>
      </w:r>
      <w:r>
        <w:rPr>
          <w:spacing w:val="-14"/>
          <w:w w:val="105"/>
          <w:sz w:val="23"/>
        </w:rPr>
        <w:t> </w:t>
      </w:r>
      <w:r>
        <w:rPr>
          <w:w w:val="105"/>
          <w:sz w:val="23"/>
        </w:rPr>
        <w:t>report</w:t>
      </w:r>
      <w:r>
        <w:rPr>
          <w:spacing w:val="-5"/>
          <w:w w:val="105"/>
          <w:sz w:val="23"/>
        </w:rPr>
        <w:t> </w:t>
      </w:r>
      <w:r>
        <w:rPr>
          <w:w w:val="105"/>
          <w:sz w:val="23"/>
        </w:rPr>
        <w:t>shows</w:t>
      </w:r>
      <w:r>
        <w:rPr>
          <w:spacing w:val="-15"/>
          <w:w w:val="105"/>
          <w:sz w:val="23"/>
        </w:rPr>
        <w:t> </w:t>
      </w:r>
      <w:r>
        <w:rPr>
          <w:w w:val="105"/>
          <w:sz w:val="23"/>
        </w:rPr>
        <w:t>the</w:t>
      </w:r>
      <w:r>
        <w:rPr>
          <w:spacing w:val="-8"/>
          <w:w w:val="105"/>
          <w:sz w:val="23"/>
        </w:rPr>
        <w:t> </w:t>
      </w:r>
      <w:r>
        <w:rPr>
          <w:w w:val="105"/>
          <w:sz w:val="23"/>
        </w:rPr>
        <w:t>Status</w:t>
      </w:r>
      <w:r>
        <w:rPr>
          <w:spacing w:val="-10"/>
          <w:w w:val="105"/>
          <w:sz w:val="23"/>
        </w:rPr>
        <w:t> </w:t>
      </w:r>
      <w:r>
        <w:rPr>
          <w:w w:val="105"/>
          <w:sz w:val="23"/>
        </w:rPr>
        <w:t>as</w:t>
      </w:r>
      <w:r>
        <w:rPr>
          <w:spacing w:val="-14"/>
          <w:w w:val="105"/>
          <w:sz w:val="23"/>
        </w:rPr>
        <w:t> </w:t>
      </w:r>
      <w:r>
        <w:rPr>
          <w:spacing w:val="-2"/>
          <w:w w:val="105"/>
          <w:sz w:val="23"/>
        </w:rPr>
        <w:t>“Finalised”.</w:t>
      </w:r>
    </w:p>
    <w:p>
      <w:pPr>
        <w:pStyle w:val="ListParagraph"/>
        <w:numPr>
          <w:ilvl w:val="0"/>
          <w:numId w:val="62"/>
        </w:numPr>
        <w:tabs>
          <w:tab w:pos="858" w:val="left" w:leader="none"/>
        </w:tabs>
        <w:spacing w:line="240" w:lineRule="auto" w:before="153" w:after="0"/>
        <w:ind w:left="858" w:right="0" w:hanging="358"/>
        <w:jc w:val="left"/>
        <w:rPr>
          <w:sz w:val="23"/>
        </w:rPr>
      </w:pPr>
      <w:r>
        <w:rPr>
          <w:w w:val="105"/>
          <w:sz w:val="23"/>
        </w:rPr>
        <w:t>The</w:t>
      </w:r>
      <w:r>
        <w:rPr>
          <w:spacing w:val="-10"/>
          <w:w w:val="105"/>
          <w:sz w:val="23"/>
        </w:rPr>
        <w:t> </w:t>
      </w:r>
      <w:r>
        <w:rPr>
          <w:w w:val="105"/>
          <w:sz w:val="23"/>
        </w:rPr>
        <w:t>finalised</w:t>
      </w:r>
      <w:r>
        <w:rPr>
          <w:spacing w:val="-8"/>
          <w:w w:val="105"/>
          <w:sz w:val="23"/>
        </w:rPr>
        <w:t> </w:t>
      </w:r>
      <w:r>
        <w:rPr>
          <w:w w:val="105"/>
          <w:sz w:val="23"/>
        </w:rPr>
        <w:t>form</w:t>
      </w:r>
      <w:r>
        <w:rPr>
          <w:spacing w:val="-10"/>
          <w:w w:val="105"/>
          <w:sz w:val="23"/>
        </w:rPr>
        <w:t> </w:t>
      </w:r>
      <w:r>
        <w:rPr>
          <w:w w:val="105"/>
          <w:sz w:val="23"/>
        </w:rPr>
        <w:t>will</w:t>
      </w:r>
      <w:r>
        <w:rPr>
          <w:spacing w:val="-6"/>
          <w:w w:val="105"/>
          <w:sz w:val="23"/>
        </w:rPr>
        <w:t> </w:t>
      </w:r>
      <w:r>
        <w:rPr>
          <w:w w:val="105"/>
          <w:sz w:val="23"/>
        </w:rPr>
        <w:t>be</w:t>
      </w:r>
      <w:r>
        <w:rPr>
          <w:spacing w:val="-10"/>
          <w:w w:val="105"/>
          <w:sz w:val="23"/>
        </w:rPr>
        <w:t> </w:t>
      </w:r>
      <w:r>
        <w:rPr>
          <w:w w:val="105"/>
          <w:sz w:val="23"/>
        </w:rPr>
        <w:t>pushed</w:t>
      </w:r>
      <w:r>
        <w:rPr>
          <w:spacing w:val="-14"/>
          <w:w w:val="105"/>
          <w:sz w:val="23"/>
        </w:rPr>
        <w:t> </w:t>
      </w:r>
      <w:r>
        <w:rPr>
          <w:w w:val="105"/>
          <w:sz w:val="23"/>
        </w:rPr>
        <w:t>to</w:t>
      </w:r>
      <w:r>
        <w:rPr>
          <w:spacing w:val="-9"/>
          <w:w w:val="105"/>
          <w:sz w:val="23"/>
        </w:rPr>
        <w:t> </w:t>
      </w:r>
      <w:r>
        <w:rPr>
          <w:w w:val="105"/>
          <w:sz w:val="23"/>
        </w:rPr>
        <w:t>the</w:t>
      </w:r>
      <w:r>
        <w:rPr>
          <w:spacing w:val="-9"/>
          <w:w w:val="105"/>
          <w:sz w:val="23"/>
        </w:rPr>
        <w:t> </w:t>
      </w:r>
      <w:r>
        <w:rPr>
          <w:w w:val="105"/>
          <w:sz w:val="23"/>
        </w:rPr>
        <w:t>ECI</w:t>
      </w:r>
      <w:r>
        <w:rPr>
          <w:spacing w:val="-5"/>
          <w:w w:val="105"/>
          <w:sz w:val="23"/>
        </w:rPr>
        <w:t> </w:t>
      </w:r>
      <w:r>
        <w:rPr>
          <w:w w:val="105"/>
          <w:sz w:val="23"/>
        </w:rPr>
        <w:t>for</w:t>
      </w:r>
      <w:r>
        <w:rPr>
          <w:spacing w:val="1"/>
          <w:w w:val="105"/>
          <w:sz w:val="23"/>
        </w:rPr>
        <w:t> </w:t>
      </w:r>
      <w:r>
        <w:rPr>
          <w:w w:val="105"/>
          <w:sz w:val="23"/>
        </w:rPr>
        <w:t>further</w:t>
      </w:r>
      <w:r>
        <w:rPr>
          <w:spacing w:val="-5"/>
          <w:w w:val="105"/>
          <w:sz w:val="23"/>
        </w:rPr>
        <w:t> </w:t>
      </w:r>
      <w:r>
        <w:rPr>
          <w:w w:val="105"/>
          <w:sz w:val="23"/>
        </w:rPr>
        <w:t>necessary</w:t>
      </w:r>
      <w:r>
        <w:rPr>
          <w:spacing w:val="-15"/>
          <w:w w:val="105"/>
          <w:sz w:val="23"/>
        </w:rPr>
        <w:t> </w:t>
      </w:r>
      <w:r>
        <w:rPr>
          <w:spacing w:val="-2"/>
          <w:w w:val="105"/>
          <w:sz w:val="23"/>
        </w:rPr>
        <w:t>action.</w:t>
      </w:r>
    </w:p>
    <w:p>
      <w:pPr>
        <w:pStyle w:val="BodyText"/>
        <w:rPr>
          <w:sz w:val="23"/>
        </w:rPr>
      </w:pPr>
    </w:p>
    <w:p>
      <w:pPr>
        <w:pStyle w:val="BodyText"/>
        <w:spacing w:before="41"/>
        <w:rPr>
          <w:sz w:val="23"/>
        </w:rPr>
      </w:pPr>
    </w:p>
    <w:p>
      <w:pPr>
        <w:spacing w:before="0"/>
        <w:ind w:left="140" w:right="0" w:firstLine="0"/>
        <w:jc w:val="left"/>
        <w:rPr>
          <w:rFonts w:ascii="Arial"/>
          <w:b/>
          <w:sz w:val="23"/>
        </w:rPr>
      </w:pPr>
      <w:r>
        <w:rPr>
          <w:w w:val="105"/>
          <w:sz w:val="23"/>
        </w:rPr>
        <w:t>Please</w:t>
      </w:r>
      <w:r>
        <w:rPr>
          <w:spacing w:val="-10"/>
          <w:w w:val="105"/>
          <w:sz w:val="23"/>
        </w:rPr>
        <w:t> </w:t>
      </w:r>
      <w:r>
        <w:rPr>
          <w:w w:val="105"/>
          <w:sz w:val="23"/>
        </w:rPr>
        <w:t>raise</w:t>
      </w:r>
      <w:r>
        <w:rPr>
          <w:spacing w:val="-9"/>
          <w:w w:val="105"/>
          <w:sz w:val="23"/>
        </w:rPr>
        <w:t> </w:t>
      </w:r>
      <w:r>
        <w:rPr>
          <w:w w:val="105"/>
          <w:sz w:val="23"/>
        </w:rPr>
        <w:t>your</w:t>
      </w:r>
      <w:r>
        <w:rPr>
          <w:spacing w:val="-11"/>
          <w:w w:val="105"/>
          <w:sz w:val="23"/>
        </w:rPr>
        <w:t> </w:t>
      </w:r>
      <w:r>
        <w:rPr>
          <w:w w:val="105"/>
          <w:sz w:val="23"/>
        </w:rPr>
        <w:t>technical</w:t>
      </w:r>
      <w:r>
        <w:rPr>
          <w:spacing w:val="-7"/>
          <w:w w:val="105"/>
          <w:sz w:val="23"/>
        </w:rPr>
        <w:t> </w:t>
      </w:r>
      <w:r>
        <w:rPr>
          <w:w w:val="105"/>
          <w:sz w:val="23"/>
        </w:rPr>
        <w:t>difficulties</w:t>
      </w:r>
      <w:r>
        <w:rPr>
          <w:spacing w:val="-15"/>
          <w:w w:val="105"/>
          <w:sz w:val="23"/>
        </w:rPr>
        <w:t> </w:t>
      </w:r>
      <w:r>
        <w:rPr>
          <w:w w:val="105"/>
          <w:sz w:val="23"/>
        </w:rPr>
        <w:t>at</w:t>
      </w:r>
      <w:r>
        <w:rPr>
          <w:spacing w:val="-5"/>
          <w:w w:val="105"/>
          <w:sz w:val="23"/>
        </w:rPr>
        <w:t> </w:t>
      </w:r>
      <w:hyperlink r:id="rId15">
        <w:r>
          <w:rPr>
            <w:rFonts w:ascii="Arial"/>
            <w:b/>
            <w:color w:val="0000FF"/>
            <w:spacing w:val="-2"/>
            <w:w w:val="105"/>
            <w:sz w:val="23"/>
            <w:u w:val="single" w:color="0000FF"/>
          </w:rPr>
          <w:t>https://support.ecitech.in/support/login</w:t>
        </w:r>
      </w:hyperlink>
    </w:p>
    <w:p>
      <w:pPr>
        <w:spacing w:after="0"/>
        <w:jc w:val="left"/>
        <w:rPr>
          <w:rFonts w:ascii="Arial"/>
          <w:sz w:val="23"/>
        </w:rPr>
        <w:sectPr>
          <w:pgSz w:w="11910" w:h="16850"/>
          <w:pgMar w:header="0" w:footer="413" w:top="1360" w:bottom="600" w:left="1300" w:right="1000"/>
        </w:sectPr>
      </w:pPr>
    </w:p>
    <w:p>
      <w:pPr>
        <w:spacing w:line="259" w:lineRule="exact" w:before="68"/>
        <w:ind w:left="0" w:right="435" w:firstLine="0"/>
        <w:jc w:val="right"/>
        <w:rPr>
          <w:b/>
          <w:sz w:val="23"/>
        </w:rPr>
      </w:pPr>
      <w:r>
        <w:rPr>
          <w:b/>
          <w:sz w:val="23"/>
          <w:u w:val="single"/>
        </w:rPr>
        <w:t>Annexure-</w:t>
      </w:r>
      <w:r>
        <w:rPr>
          <w:b/>
          <w:spacing w:val="-5"/>
          <w:sz w:val="23"/>
          <w:u w:val="single"/>
        </w:rPr>
        <w:t>C18</w:t>
      </w:r>
    </w:p>
    <w:p>
      <w:pPr>
        <w:pStyle w:val="Heading5"/>
        <w:spacing w:line="408" w:lineRule="exact"/>
        <w:ind w:left="434" w:right="731"/>
      </w:pPr>
      <w:r>
        <w:rPr/>
        <w:t>ELECTION</w:t>
      </w:r>
      <w:r>
        <w:rPr>
          <w:spacing w:val="-3"/>
        </w:rPr>
        <w:t> </w:t>
      </w:r>
      <w:r>
        <w:rPr/>
        <w:t>COMMISSION OF</w:t>
      </w:r>
      <w:r>
        <w:rPr>
          <w:spacing w:val="-5"/>
        </w:rPr>
        <w:t> </w:t>
      </w:r>
      <w:r>
        <w:rPr>
          <w:spacing w:val="-2"/>
        </w:rPr>
        <w:t>INDIA</w:t>
      </w:r>
    </w:p>
    <w:p>
      <w:pPr>
        <w:spacing w:before="75"/>
        <w:ind w:left="434" w:right="761" w:firstLine="0"/>
        <w:jc w:val="center"/>
        <w:rPr>
          <w:sz w:val="23"/>
        </w:rPr>
      </w:pPr>
      <w:r>
        <w:rPr>
          <w:sz w:val="23"/>
        </w:rPr>
        <w:t>Nirvachan</w:t>
      </w:r>
      <w:r>
        <w:rPr>
          <w:spacing w:val="32"/>
          <w:sz w:val="23"/>
        </w:rPr>
        <w:t> </w:t>
      </w:r>
      <w:r>
        <w:rPr>
          <w:sz w:val="23"/>
        </w:rPr>
        <w:t>Sadan,</w:t>
      </w:r>
      <w:r>
        <w:rPr>
          <w:spacing w:val="36"/>
          <w:sz w:val="23"/>
        </w:rPr>
        <w:t> </w:t>
      </w:r>
      <w:r>
        <w:rPr>
          <w:sz w:val="23"/>
        </w:rPr>
        <w:t>Ashoka</w:t>
      </w:r>
      <w:r>
        <w:rPr>
          <w:spacing w:val="32"/>
          <w:sz w:val="23"/>
        </w:rPr>
        <w:t> </w:t>
      </w:r>
      <w:r>
        <w:rPr>
          <w:sz w:val="23"/>
        </w:rPr>
        <w:t>Road,</w:t>
      </w:r>
      <w:r>
        <w:rPr>
          <w:spacing w:val="25"/>
          <w:sz w:val="23"/>
        </w:rPr>
        <w:t> </w:t>
      </w:r>
      <w:r>
        <w:rPr>
          <w:sz w:val="23"/>
        </w:rPr>
        <w:t>New</w:t>
      </w:r>
      <w:r>
        <w:rPr>
          <w:spacing w:val="29"/>
          <w:sz w:val="23"/>
        </w:rPr>
        <w:t> </w:t>
      </w:r>
      <w:r>
        <w:rPr>
          <w:sz w:val="23"/>
        </w:rPr>
        <w:t>Delhi-</w:t>
      </w:r>
      <w:r>
        <w:rPr>
          <w:spacing w:val="-2"/>
          <w:sz w:val="23"/>
        </w:rPr>
        <w:t>110001</w:t>
      </w:r>
    </w:p>
    <w:p>
      <w:pPr>
        <w:tabs>
          <w:tab w:pos="7215" w:val="left" w:leader="none"/>
        </w:tabs>
        <w:spacing w:before="16"/>
        <w:ind w:left="140" w:right="0" w:firstLine="0"/>
        <w:jc w:val="left"/>
        <w:rPr>
          <w:sz w:val="23"/>
        </w:rPr>
      </w:pPr>
      <w:r>
        <w:rPr>
          <w:spacing w:val="2"/>
          <w:sz w:val="23"/>
        </w:rPr>
        <w:t>No.</w:t>
      </w:r>
      <w:r>
        <w:rPr>
          <w:spacing w:val="32"/>
          <w:sz w:val="23"/>
        </w:rPr>
        <w:t> </w:t>
      </w:r>
      <w:r>
        <w:rPr>
          <w:spacing w:val="2"/>
          <w:sz w:val="23"/>
        </w:rPr>
        <w:t>76/ECI/INST/FUNC/EEM/EEPS/2019/Vol.</w:t>
      </w:r>
      <w:r>
        <w:rPr>
          <w:spacing w:val="44"/>
          <w:sz w:val="23"/>
        </w:rPr>
        <w:t> </w:t>
      </w:r>
      <w:r>
        <w:rPr>
          <w:spacing w:val="-5"/>
          <w:sz w:val="23"/>
        </w:rPr>
        <w:t>III</w:t>
      </w:r>
      <w:r>
        <w:rPr>
          <w:sz w:val="23"/>
        </w:rPr>
        <w:tab/>
        <w:t>Dated:</w:t>
      </w:r>
      <w:r>
        <w:rPr>
          <w:spacing w:val="17"/>
          <w:sz w:val="23"/>
        </w:rPr>
        <w:t> </w:t>
      </w:r>
      <w:r>
        <w:rPr>
          <w:sz w:val="23"/>
        </w:rPr>
        <w:t>9</w:t>
      </w:r>
      <w:r>
        <w:rPr>
          <w:sz w:val="23"/>
          <w:vertAlign w:val="superscript"/>
        </w:rPr>
        <w:t>th</w:t>
      </w:r>
      <w:r>
        <w:rPr>
          <w:spacing w:val="21"/>
          <w:sz w:val="23"/>
          <w:vertAlign w:val="baseline"/>
        </w:rPr>
        <w:t> </w:t>
      </w:r>
      <w:r>
        <w:rPr>
          <w:sz w:val="23"/>
          <w:vertAlign w:val="baseline"/>
        </w:rPr>
        <w:t>July,</w:t>
      </w:r>
      <w:r>
        <w:rPr>
          <w:spacing w:val="17"/>
          <w:sz w:val="23"/>
          <w:vertAlign w:val="baseline"/>
        </w:rPr>
        <w:t> </w:t>
      </w:r>
      <w:r>
        <w:rPr>
          <w:spacing w:val="-4"/>
          <w:sz w:val="23"/>
          <w:vertAlign w:val="baseline"/>
        </w:rPr>
        <w:t>2019</w:t>
      </w:r>
    </w:p>
    <w:p>
      <w:pPr>
        <w:pStyle w:val="BodyText"/>
        <w:spacing w:before="62"/>
        <w:rPr>
          <w:sz w:val="23"/>
        </w:rPr>
      </w:pPr>
    </w:p>
    <w:p>
      <w:pPr>
        <w:spacing w:line="251" w:lineRule="exact" w:before="0"/>
        <w:ind w:left="140" w:right="0" w:firstLine="0"/>
        <w:jc w:val="left"/>
        <w:rPr>
          <w:sz w:val="23"/>
        </w:rPr>
      </w:pPr>
      <w:r>
        <w:rPr>
          <w:spacing w:val="-5"/>
          <w:w w:val="105"/>
          <w:sz w:val="23"/>
        </w:rPr>
        <w:t>To</w:t>
      </w:r>
    </w:p>
    <w:p>
      <w:pPr>
        <w:spacing w:line="223" w:lineRule="auto" w:before="2"/>
        <w:ind w:left="739" w:right="5944" w:firstLine="36"/>
        <w:jc w:val="left"/>
        <w:rPr>
          <w:sz w:val="23"/>
        </w:rPr>
      </w:pPr>
      <w:r>
        <w:rPr>
          <w:w w:val="105"/>
          <w:sz w:val="23"/>
        </w:rPr>
        <w:t>The</w:t>
      </w:r>
      <w:r>
        <w:rPr>
          <w:spacing w:val="-16"/>
          <w:w w:val="105"/>
          <w:sz w:val="23"/>
        </w:rPr>
        <w:t> </w:t>
      </w:r>
      <w:r>
        <w:rPr>
          <w:w w:val="105"/>
          <w:sz w:val="23"/>
        </w:rPr>
        <w:t>Chief</w:t>
      </w:r>
      <w:r>
        <w:rPr>
          <w:spacing w:val="-15"/>
          <w:w w:val="105"/>
          <w:sz w:val="23"/>
        </w:rPr>
        <w:t> </w:t>
      </w:r>
      <w:r>
        <w:rPr>
          <w:w w:val="105"/>
          <w:sz w:val="23"/>
        </w:rPr>
        <w:t>Electoral</w:t>
      </w:r>
      <w:r>
        <w:rPr>
          <w:spacing w:val="-15"/>
          <w:w w:val="105"/>
          <w:sz w:val="23"/>
        </w:rPr>
        <w:t> </w:t>
      </w:r>
      <w:r>
        <w:rPr>
          <w:w w:val="105"/>
          <w:sz w:val="23"/>
        </w:rPr>
        <w:t>Officers of all States/UTs</w:t>
      </w:r>
    </w:p>
    <w:p>
      <w:pPr>
        <w:spacing w:line="218" w:lineRule="auto" w:before="233"/>
        <w:ind w:left="775" w:right="438" w:hanging="635"/>
        <w:jc w:val="both"/>
        <w:rPr>
          <w:sz w:val="23"/>
        </w:rPr>
      </w:pPr>
      <w:r>
        <w:rPr>
          <w:w w:val="105"/>
          <w:sz w:val="23"/>
        </w:rPr>
        <w:t>Sub:-</w:t>
      </w:r>
      <w:r>
        <w:rPr>
          <w:spacing w:val="-9"/>
          <w:w w:val="105"/>
          <w:sz w:val="23"/>
        </w:rPr>
        <w:t> </w:t>
      </w:r>
      <w:r>
        <w:rPr>
          <w:w w:val="105"/>
          <w:sz w:val="23"/>
        </w:rPr>
        <w:t>General</w:t>
      </w:r>
      <w:r>
        <w:rPr>
          <w:spacing w:val="-4"/>
          <w:w w:val="105"/>
          <w:sz w:val="23"/>
        </w:rPr>
        <w:t> </w:t>
      </w:r>
      <w:r>
        <w:rPr>
          <w:w w:val="105"/>
          <w:sz w:val="23"/>
        </w:rPr>
        <w:t>Elections</w:t>
      </w:r>
      <w:r>
        <w:rPr>
          <w:spacing w:val="-8"/>
          <w:w w:val="105"/>
          <w:sz w:val="23"/>
        </w:rPr>
        <w:t> </w:t>
      </w:r>
      <w:r>
        <w:rPr>
          <w:w w:val="105"/>
          <w:sz w:val="23"/>
        </w:rPr>
        <w:t>to</w:t>
      </w:r>
      <w:r>
        <w:rPr>
          <w:spacing w:val="-6"/>
          <w:w w:val="105"/>
          <w:sz w:val="23"/>
        </w:rPr>
        <w:t> </w:t>
      </w:r>
      <w:r>
        <w:rPr>
          <w:w w:val="105"/>
          <w:sz w:val="23"/>
        </w:rPr>
        <w:t>Lok Sabha,</w:t>
      </w:r>
      <w:r>
        <w:rPr>
          <w:spacing w:val="-4"/>
          <w:w w:val="105"/>
          <w:sz w:val="23"/>
        </w:rPr>
        <w:t> </w:t>
      </w:r>
      <w:r>
        <w:rPr>
          <w:w w:val="105"/>
          <w:sz w:val="23"/>
        </w:rPr>
        <w:t>Legislative</w:t>
      </w:r>
      <w:r>
        <w:rPr>
          <w:spacing w:val="-1"/>
          <w:w w:val="105"/>
          <w:sz w:val="23"/>
        </w:rPr>
        <w:t> </w:t>
      </w:r>
      <w:r>
        <w:rPr>
          <w:w w:val="105"/>
          <w:sz w:val="23"/>
        </w:rPr>
        <w:t>Assemblies</w:t>
      </w:r>
      <w:r>
        <w:rPr>
          <w:spacing w:val="-8"/>
          <w:w w:val="105"/>
          <w:sz w:val="23"/>
        </w:rPr>
        <w:t> </w:t>
      </w:r>
      <w:r>
        <w:rPr>
          <w:w w:val="105"/>
          <w:sz w:val="23"/>
        </w:rPr>
        <w:t>of Andhra</w:t>
      </w:r>
      <w:r>
        <w:rPr>
          <w:spacing w:val="-1"/>
          <w:w w:val="105"/>
          <w:sz w:val="23"/>
        </w:rPr>
        <w:t> </w:t>
      </w:r>
      <w:r>
        <w:rPr>
          <w:w w:val="105"/>
          <w:sz w:val="23"/>
        </w:rPr>
        <w:t>Pradesh, Arunachal Pradesh, Odisha &amp;</w:t>
      </w:r>
      <w:r>
        <w:rPr>
          <w:spacing w:val="-3"/>
          <w:w w:val="105"/>
          <w:sz w:val="23"/>
        </w:rPr>
        <w:t> </w:t>
      </w:r>
      <w:r>
        <w:rPr>
          <w:w w:val="105"/>
          <w:sz w:val="23"/>
        </w:rPr>
        <w:t>Sikkim</w:t>
      </w:r>
      <w:r>
        <w:rPr>
          <w:spacing w:val="-3"/>
          <w:w w:val="105"/>
          <w:sz w:val="23"/>
        </w:rPr>
        <w:t> </w:t>
      </w:r>
      <w:r>
        <w:rPr>
          <w:w w:val="105"/>
          <w:sz w:val="23"/>
        </w:rPr>
        <w:t>and some</w:t>
      </w:r>
      <w:r>
        <w:rPr>
          <w:spacing w:val="-3"/>
          <w:w w:val="105"/>
          <w:sz w:val="23"/>
        </w:rPr>
        <w:t> </w:t>
      </w:r>
      <w:r>
        <w:rPr>
          <w:w w:val="105"/>
          <w:sz w:val="23"/>
        </w:rPr>
        <w:t>bye-elections, 2019-List of</w:t>
      </w:r>
      <w:r>
        <w:rPr>
          <w:spacing w:val="-5"/>
          <w:w w:val="105"/>
          <w:sz w:val="23"/>
        </w:rPr>
        <w:t> </w:t>
      </w:r>
      <w:r>
        <w:rPr>
          <w:w w:val="105"/>
          <w:sz w:val="23"/>
        </w:rPr>
        <w:t>defaulting candidates in terms of submission of</w:t>
      </w:r>
      <w:r>
        <w:rPr>
          <w:spacing w:val="-2"/>
          <w:w w:val="105"/>
          <w:sz w:val="23"/>
        </w:rPr>
        <w:t> </w:t>
      </w:r>
      <w:r>
        <w:rPr>
          <w:w w:val="105"/>
          <w:sz w:val="23"/>
        </w:rPr>
        <w:t>their accounts of election expenses-Reg.</w:t>
      </w:r>
    </w:p>
    <w:p>
      <w:pPr>
        <w:spacing w:before="245"/>
        <w:ind w:left="140" w:right="0" w:firstLine="0"/>
        <w:jc w:val="left"/>
        <w:rPr>
          <w:sz w:val="23"/>
        </w:rPr>
      </w:pPr>
      <w:r>
        <w:rPr>
          <w:spacing w:val="-2"/>
          <w:w w:val="105"/>
          <w:sz w:val="23"/>
        </w:rPr>
        <w:t>Madam/Sir,</w:t>
      </w:r>
    </w:p>
    <w:p>
      <w:pPr>
        <w:spacing w:line="376" w:lineRule="auto" w:before="52"/>
        <w:ind w:left="140" w:right="434" w:firstLine="720"/>
        <w:jc w:val="both"/>
        <w:rPr>
          <w:sz w:val="23"/>
        </w:rPr>
      </w:pPr>
      <w:r>
        <w:rPr>
          <w:w w:val="105"/>
          <w:sz w:val="23"/>
        </w:rPr>
        <w:t>In</w:t>
      </w:r>
      <w:r>
        <w:rPr>
          <w:w w:val="105"/>
          <w:sz w:val="23"/>
        </w:rPr>
        <w:t> continuation</w:t>
      </w:r>
      <w:r>
        <w:rPr>
          <w:w w:val="105"/>
          <w:sz w:val="23"/>
        </w:rPr>
        <w:t> of</w:t>
      </w:r>
      <w:r>
        <w:rPr>
          <w:w w:val="105"/>
          <w:sz w:val="23"/>
        </w:rPr>
        <w:t> the</w:t>
      </w:r>
      <w:r>
        <w:rPr>
          <w:w w:val="105"/>
          <w:sz w:val="23"/>
        </w:rPr>
        <w:t> Commission’s</w:t>
      </w:r>
      <w:r>
        <w:rPr>
          <w:w w:val="105"/>
          <w:sz w:val="23"/>
        </w:rPr>
        <w:t> letter of</w:t>
      </w:r>
      <w:r>
        <w:rPr>
          <w:w w:val="105"/>
          <w:sz w:val="23"/>
        </w:rPr>
        <w:t> even</w:t>
      </w:r>
      <w:r>
        <w:rPr>
          <w:w w:val="105"/>
          <w:sz w:val="23"/>
        </w:rPr>
        <w:t> number dated</w:t>
      </w:r>
      <w:r>
        <w:rPr>
          <w:w w:val="105"/>
          <w:sz w:val="23"/>
        </w:rPr>
        <w:t> 31.05.2019</w:t>
      </w:r>
      <w:r>
        <w:rPr>
          <w:w w:val="105"/>
          <w:sz w:val="23"/>
        </w:rPr>
        <w:t> and 19.06.2019</w:t>
      </w:r>
      <w:r>
        <w:rPr>
          <w:w w:val="105"/>
          <w:sz w:val="23"/>
        </w:rPr>
        <w:t> (copies</w:t>
      </w:r>
      <w:r>
        <w:rPr>
          <w:w w:val="105"/>
          <w:sz w:val="23"/>
        </w:rPr>
        <w:t> enclosed</w:t>
      </w:r>
      <w:r>
        <w:rPr>
          <w:w w:val="105"/>
          <w:sz w:val="23"/>
        </w:rPr>
        <w:t> for ready</w:t>
      </w:r>
      <w:r>
        <w:rPr>
          <w:w w:val="105"/>
          <w:sz w:val="23"/>
        </w:rPr>
        <w:t> reference),</w:t>
      </w:r>
      <w:r>
        <w:rPr>
          <w:w w:val="105"/>
          <w:sz w:val="23"/>
        </w:rPr>
        <w:t> I</w:t>
      </w:r>
      <w:r>
        <w:rPr>
          <w:w w:val="105"/>
          <w:sz w:val="23"/>
        </w:rPr>
        <w:t> am</w:t>
      </w:r>
      <w:r>
        <w:rPr>
          <w:w w:val="105"/>
          <w:sz w:val="23"/>
        </w:rPr>
        <w:t> directed</w:t>
      </w:r>
      <w:r>
        <w:rPr>
          <w:w w:val="105"/>
          <w:sz w:val="23"/>
        </w:rPr>
        <w:t> to</w:t>
      </w:r>
      <w:r>
        <w:rPr>
          <w:w w:val="105"/>
          <w:sz w:val="23"/>
        </w:rPr>
        <w:t> state</w:t>
      </w:r>
      <w:r>
        <w:rPr>
          <w:w w:val="105"/>
          <w:sz w:val="23"/>
        </w:rPr>
        <w:t> that</w:t>
      </w:r>
      <w:r>
        <w:rPr>
          <w:w w:val="105"/>
          <w:sz w:val="23"/>
        </w:rPr>
        <w:t> DEOs</w:t>
      </w:r>
      <w:r>
        <w:rPr>
          <w:w w:val="105"/>
          <w:sz w:val="23"/>
        </w:rPr>
        <w:t> are requested</w:t>
      </w:r>
      <w:r>
        <w:rPr>
          <w:w w:val="105"/>
          <w:sz w:val="23"/>
        </w:rPr>
        <w:t> to</w:t>
      </w:r>
      <w:r>
        <w:rPr>
          <w:w w:val="105"/>
          <w:sz w:val="23"/>
        </w:rPr>
        <w:t> send</w:t>
      </w:r>
      <w:r>
        <w:rPr>
          <w:w w:val="105"/>
          <w:sz w:val="23"/>
        </w:rPr>
        <w:t> the</w:t>
      </w:r>
      <w:r>
        <w:rPr>
          <w:w w:val="105"/>
          <w:sz w:val="23"/>
        </w:rPr>
        <w:t> DEO’s</w:t>
      </w:r>
      <w:r>
        <w:rPr>
          <w:w w:val="105"/>
          <w:sz w:val="23"/>
        </w:rPr>
        <w:t> Scrutiny</w:t>
      </w:r>
      <w:r>
        <w:rPr>
          <w:w w:val="105"/>
          <w:sz w:val="23"/>
        </w:rPr>
        <w:t> Reports</w:t>
      </w:r>
      <w:r>
        <w:rPr>
          <w:w w:val="105"/>
          <w:sz w:val="23"/>
        </w:rPr>
        <w:t> [Annexure-C3*</w:t>
      </w:r>
      <w:r>
        <w:rPr>
          <w:w w:val="105"/>
          <w:sz w:val="23"/>
        </w:rPr>
        <w:t> of</w:t>
      </w:r>
      <w:r>
        <w:rPr>
          <w:w w:val="105"/>
          <w:sz w:val="23"/>
        </w:rPr>
        <w:t> “Compendium</w:t>
      </w:r>
      <w:r>
        <w:rPr>
          <w:w w:val="105"/>
          <w:sz w:val="23"/>
        </w:rPr>
        <w:t> of Instructions</w:t>
      </w:r>
      <w:r>
        <w:rPr>
          <w:w w:val="105"/>
          <w:sz w:val="23"/>
        </w:rPr>
        <w:t> on</w:t>
      </w:r>
      <w:r>
        <w:rPr>
          <w:w w:val="105"/>
          <w:sz w:val="23"/>
        </w:rPr>
        <w:t> Election</w:t>
      </w:r>
      <w:r>
        <w:rPr>
          <w:w w:val="105"/>
          <w:sz w:val="23"/>
        </w:rPr>
        <w:t> Expenditure</w:t>
      </w:r>
      <w:r>
        <w:rPr>
          <w:w w:val="105"/>
          <w:sz w:val="23"/>
        </w:rPr>
        <w:t> Monitoring</w:t>
      </w:r>
      <w:r>
        <w:rPr>
          <w:w w:val="105"/>
          <w:sz w:val="23"/>
        </w:rPr>
        <w:t> (February,</w:t>
      </w:r>
      <w:r>
        <w:rPr>
          <w:w w:val="105"/>
          <w:sz w:val="23"/>
        </w:rPr>
        <w:t> 2019)]</w:t>
      </w:r>
      <w:r>
        <w:rPr>
          <w:w w:val="105"/>
          <w:sz w:val="23"/>
        </w:rPr>
        <w:t> within</w:t>
      </w:r>
      <w:r>
        <w:rPr>
          <w:w w:val="105"/>
          <w:sz w:val="23"/>
        </w:rPr>
        <w:t> 45</w:t>
      </w:r>
      <w:r>
        <w:rPr>
          <w:w w:val="105"/>
          <w:sz w:val="23"/>
        </w:rPr>
        <w:t> days</w:t>
      </w:r>
      <w:r>
        <w:rPr>
          <w:w w:val="105"/>
          <w:sz w:val="23"/>
        </w:rPr>
        <w:t> of declaration</w:t>
      </w:r>
      <w:r>
        <w:rPr>
          <w:w w:val="105"/>
          <w:sz w:val="23"/>
        </w:rPr>
        <w:t> of results</w:t>
      </w:r>
      <w:r>
        <w:rPr>
          <w:w w:val="105"/>
          <w:sz w:val="23"/>
        </w:rPr>
        <w:t> i.e.</w:t>
      </w:r>
      <w:r>
        <w:rPr>
          <w:w w:val="105"/>
          <w:sz w:val="23"/>
        </w:rPr>
        <w:t> by 8</w:t>
      </w:r>
      <w:r>
        <w:rPr>
          <w:w w:val="105"/>
          <w:sz w:val="23"/>
          <w:vertAlign w:val="superscript"/>
        </w:rPr>
        <w:t>th</w:t>
      </w:r>
      <w:r>
        <w:rPr>
          <w:w w:val="105"/>
          <w:sz w:val="23"/>
          <w:vertAlign w:val="baseline"/>
        </w:rPr>
        <w:t> July,</w:t>
      </w:r>
      <w:r>
        <w:rPr>
          <w:w w:val="105"/>
          <w:sz w:val="23"/>
          <w:vertAlign w:val="baseline"/>
        </w:rPr>
        <w:t> 2019</w:t>
      </w:r>
      <w:r>
        <w:rPr>
          <w:w w:val="105"/>
          <w:sz w:val="23"/>
          <w:vertAlign w:val="baseline"/>
        </w:rPr>
        <w:t> through</w:t>
      </w:r>
      <w:r>
        <w:rPr>
          <w:w w:val="105"/>
          <w:sz w:val="23"/>
          <w:vertAlign w:val="baseline"/>
        </w:rPr>
        <w:t> the</w:t>
      </w:r>
      <w:r>
        <w:rPr>
          <w:w w:val="105"/>
          <w:sz w:val="23"/>
          <w:vertAlign w:val="baseline"/>
        </w:rPr>
        <w:t> CEO</w:t>
      </w:r>
      <w:r>
        <w:rPr>
          <w:w w:val="105"/>
          <w:sz w:val="23"/>
          <w:vertAlign w:val="baseline"/>
        </w:rPr>
        <w:t> to the Commission and</w:t>
      </w:r>
      <w:r>
        <w:rPr>
          <w:w w:val="105"/>
          <w:sz w:val="23"/>
          <w:vertAlign w:val="baseline"/>
        </w:rPr>
        <w:t> if the CEO</w:t>
      </w:r>
      <w:r>
        <w:rPr>
          <w:w w:val="105"/>
          <w:sz w:val="23"/>
          <w:vertAlign w:val="baseline"/>
        </w:rPr>
        <w:t> feels</w:t>
      </w:r>
      <w:r>
        <w:rPr>
          <w:w w:val="105"/>
          <w:sz w:val="23"/>
          <w:vertAlign w:val="baseline"/>
        </w:rPr>
        <w:t> it</w:t>
      </w:r>
      <w:r>
        <w:rPr>
          <w:w w:val="105"/>
          <w:sz w:val="23"/>
          <w:vertAlign w:val="baseline"/>
        </w:rPr>
        <w:t> so</w:t>
      </w:r>
      <w:r>
        <w:rPr>
          <w:w w:val="105"/>
          <w:sz w:val="23"/>
          <w:vertAlign w:val="baseline"/>
        </w:rPr>
        <w:t> necessary additional</w:t>
      </w:r>
      <w:r>
        <w:rPr>
          <w:w w:val="105"/>
          <w:sz w:val="23"/>
          <w:vertAlign w:val="baseline"/>
        </w:rPr>
        <w:t> comments</w:t>
      </w:r>
      <w:r>
        <w:rPr>
          <w:w w:val="105"/>
          <w:sz w:val="23"/>
          <w:vertAlign w:val="baseline"/>
        </w:rPr>
        <w:t> may</w:t>
      </w:r>
      <w:r>
        <w:rPr>
          <w:w w:val="105"/>
          <w:sz w:val="23"/>
          <w:vertAlign w:val="baseline"/>
        </w:rPr>
        <w:t> be</w:t>
      </w:r>
      <w:r>
        <w:rPr>
          <w:w w:val="105"/>
          <w:sz w:val="23"/>
          <w:vertAlign w:val="baseline"/>
        </w:rPr>
        <w:t> furnished thereupon,</w:t>
      </w:r>
      <w:r>
        <w:rPr>
          <w:w w:val="105"/>
          <w:sz w:val="23"/>
          <w:vertAlign w:val="baseline"/>
        </w:rPr>
        <w:t> separately.</w:t>
      </w:r>
      <w:r>
        <w:rPr>
          <w:w w:val="105"/>
          <w:sz w:val="23"/>
          <w:vertAlign w:val="baseline"/>
        </w:rPr>
        <w:t> In the</w:t>
      </w:r>
      <w:r>
        <w:rPr>
          <w:spacing w:val="-4"/>
          <w:w w:val="105"/>
          <w:sz w:val="23"/>
          <w:vertAlign w:val="baseline"/>
        </w:rPr>
        <w:t> </w:t>
      </w:r>
      <w:r>
        <w:rPr>
          <w:w w:val="105"/>
          <w:sz w:val="23"/>
          <w:vertAlign w:val="baseline"/>
        </w:rPr>
        <w:t>past</w:t>
      </w:r>
      <w:r>
        <w:rPr>
          <w:spacing w:val="-1"/>
          <w:w w:val="105"/>
          <w:sz w:val="23"/>
          <w:vertAlign w:val="baseline"/>
        </w:rPr>
        <w:t> </w:t>
      </w:r>
      <w:r>
        <w:rPr>
          <w:w w:val="105"/>
          <w:sz w:val="23"/>
          <w:vertAlign w:val="baseline"/>
        </w:rPr>
        <w:t>it</w:t>
      </w:r>
      <w:r>
        <w:rPr>
          <w:spacing w:val="-1"/>
          <w:w w:val="105"/>
          <w:sz w:val="23"/>
          <w:vertAlign w:val="baseline"/>
        </w:rPr>
        <w:t> </w:t>
      </w:r>
      <w:r>
        <w:rPr>
          <w:w w:val="105"/>
          <w:sz w:val="23"/>
          <w:vertAlign w:val="baseline"/>
        </w:rPr>
        <w:t>has</w:t>
      </w:r>
      <w:r>
        <w:rPr>
          <w:spacing w:val="-6"/>
          <w:w w:val="105"/>
          <w:sz w:val="23"/>
          <w:vertAlign w:val="baseline"/>
        </w:rPr>
        <w:t> </w:t>
      </w:r>
      <w:r>
        <w:rPr>
          <w:w w:val="105"/>
          <w:sz w:val="23"/>
          <w:vertAlign w:val="baseline"/>
        </w:rPr>
        <w:t>been</w:t>
      </w:r>
      <w:r>
        <w:rPr>
          <w:spacing w:val="-3"/>
          <w:w w:val="105"/>
          <w:sz w:val="23"/>
          <w:vertAlign w:val="baseline"/>
        </w:rPr>
        <w:t> </w:t>
      </w:r>
      <w:r>
        <w:rPr>
          <w:w w:val="105"/>
          <w:sz w:val="23"/>
          <w:vertAlign w:val="baseline"/>
        </w:rPr>
        <w:t>noticed that</w:t>
      </w:r>
      <w:r>
        <w:rPr>
          <w:spacing w:val="-1"/>
          <w:w w:val="105"/>
          <w:sz w:val="23"/>
          <w:vertAlign w:val="baseline"/>
        </w:rPr>
        <w:t> </w:t>
      </w:r>
      <w:r>
        <w:rPr>
          <w:w w:val="105"/>
          <w:sz w:val="23"/>
          <w:vertAlign w:val="baseline"/>
        </w:rPr>
        <w:t>DEOs</w:t>
      </w:r>
      <w:r>
        <w:rPr>
          <w:spacing w:val="-11"/>
          <w:w w:val="105"/>
          <w:sz w:val="23"/>
          <w:vertAlign w:val="baseline"/>
        </w:rPr>
        <w:t> </w:t>
      </w:r>
      <w:r>
        <w:rPr>
          <w:w w:val="105"/>
          <w:sz w:val="23"/>
          <w:vertAlign w:val="baseline"/>
        </w:rPr>
        <w:t>and the</w:t>
      </w:r>
      <w:r>
        <w:rPr>
          <w:spacing w:val="-4"/>
          <w:w w:val="105"/>
          <w:sz w:val="23"/>
          <w:vertAlign w:val="baseline"/>
        </w:rPr>
        <w:t> </w:t>
      </w:r>
      <w:r>
        <w:rPr>
          <w:w w:val="105"/>
          <w:sz w:val="23"/>
          <w:vertAlign w:val="baseline"/>
        </w:rPr>
        <w:t>CEOs</w:t>
      </w:r>
      <w:r>
        <w:rPr>
          <w:spacing w:val="-6"/>
          <w:w w:val="105"/>
          <w:sz w:val="23"/>
          <w:vertAlign w:val="baseline"/>
        </w:rPr>
        <w:t> </w:t>
      </w:r>
      <w:r>
        <w:rPr>
          <w:w w:val="105"/>
          <w:sz w:val="23"/>
          <w:vertAlign w:val="baseline"/>
        </w:rPr>
        <w:t>are sending</w:t>
      </w:r>
      <w:r>
        <w:rPr>
          <w:spacing w:val="-3"/>
          <w:w w:val="105"/>
          <w:sz w:val="23"/>
          <w:vertAlign w:val="baseline"/>
        </w:rPr>
        <w:t> </w:t>
      </w:r>
      <w:r>
        <w:rPr>
          <w:w w:val="105"/>
          <w:sz w:val="23"/>
          <w:vertAlign w:val="baseline"/>
        </w:rPr>
        <w:t>the</w:t>
      </w:r>
      <w:r>
        <w:rPr>
          <w:spacing w:val="-4"/>
          <w:w w:val="105"/>
          <w:sz w:val="23"/>
          <w:vertAlign w:val="baseline"/>
        </w:rPr>
        <w:t> </w:t>
      </w:r>
      <w:r>
        <w:rPr>
          <w:w w:val="105"/>
          <w:sz w:val="23"/>
          <w:vertAlign w:val="baseline"/>
        </w:rPr>
        <w:t>DEO’s</w:t>
      </w:r>
      <w:r>
        <w:rPr>
          <w:spacing w:val="-6"/>
          <w:w w:val="105"/>
          <w:sz w:val="23"/>
          <w:vertAlign w:val="baseline"/>
        </w:rPr>
        <w:t> </w:t>
      </w:r>
      <w:r>
        <w:rPr>
          <w:w w:val="105"/>
          <w:sz w:val="23"/>
          <w:vertAlign w:val="baseline"/>
        </w:rPr>
        <w:t>Scrutiny</w:t>
      </w:r>
      <w:r>
        <w:rPr>
          <w:spacing w:val="-3"/>
          <w:w w:val="105"/>
          <w:sz w:val="23"/>
          <w:vertAlign w:val="baseline"/>
        </w:rPr>
        <w:t> </w:t>
      </w:r>
      <w:r>
        <w:rPr>
          <w:w w:val="105"/>
          <w:sz w:val="23"/>
          <w:vertAlign w:val="baseline"/>
        </w:rPr>
        <w:t>Reports in</w:t>
      </w:r>
      <w:r>
        <w:rPr>
          <w:w w:val="105"/>
          <w:sz w:val="23"/>
          <w:vertAlign w:val="baseline"/>
        </w:rPr>
        <w:t> a</w:t>
      </w:r>
      <w:r>
        <w:rPr>
          <w:w w:val="105"/>
          <w:sz w:val="23"/>
          <w:vertAlign w:val="baseline"/>
        </w:rPr>
        <w:t> piecemeal</w:t>
      </w:r>
      <w:r>
        <w:rPr>
          <w:w w:val="105"/>
          <w:sz w:val="23"/>
          <w:vertAlign w:val="baseline"/>
        </w:rPr>
        <w:t> manner</w:t>
      </w:r>
      <w:r>
        <w:rPr>
          <w:w w:val="105"/>
          <w:sz w:val="23"/>
          <w:vertAlign w:val="baseline"/>
        </w:rPr>
        <w:t> which</w:t>
      </w:r>
      <w:r>
        <w:rPr>
          <w:w w:val="105"/>
          <w:sz w:val="23"/>
          <w:vertAlign w:val="baseline"/>
        </w:rPr>
        <w:t> leads</w:t>
      </w:r>
      <w:r>
        <w:rPr>
          <w:w w:val="105"/>
          <w:sz w:val="23"/>
          <w:vertAlign w:val="baseline"/>
        </w:rPr>
        <w:t> to</w:t>
      </w:r>
      <w:r>
        <w:rPr>
          <w:w w:val="105"/>
          <w:sz w:val="23"/>
          <w:vertAlign w:val="baseline"/>
        </w:rPr>
        <w:t> undue</w:t>
      </w:r>
      <w:r>
        <w:rPr>
          <w:w w:val="105"/>
          <w:sz w:val="23"/>
          <w:vertAlign w:val="baseline"/>
        </w:rPr>
        <w:t> delay</w:t>
      </w:r>
      <w:r>
        <w:rPr>
          <w:w w:val="105"/>
          <w:sz w:val="23"/>
          <w:vertAlign w:val="baseline"/>
        </w:rPr>
        <w:t> in</w:t>
      </w:r>
      <w:r>
        <w:rPr>
          <w:w w:val="105"/>
          <w:sz w:val="23"/>
          <w:vertAlign w:val="baseline"/>
        </w:rPr>
        <w:t> their</w:t>
      </w:r>
      <w:r>
        <w:rPr>
          <w:w w:val="105"/>
          <w:sz w:val="23"/>
          <w:vertAlign w:val="baseline"/>
        </w:rPr>
        <w:t> final</w:t>
      </w:r>
      <w:r>
        <w:rPr>
          <w:w w:val="105"/>
          <w:sz w:val="23"/>
          <w:vertAlign w:val="baseline"/>
        </w:rPr>
        <w:t> disposal.</w:t>
      </w:r>
      <w:r>
        <w:rPr>
          <w:w w:val="105"/>
          <w:sz w:val="23"/>
          <w:vertAlign w:val="baseline"/>
        </w:rPr>
        <w:t> For</w:t>
      </w:r>
      <w:r>
        <w:rPr>
          <w:w w:val="105"/>
          <w:sz w:val="23"/>
          <w:vertAlign w:val="baseline"/>
        </w:rPr>
        <w:t> the</w:t>
      </w:r>
      <w:r>
        <w:rPr>
          <w:w w:val="105"/>
          <w:sz w:val="23"/>
          <w:vertAlign w:val="baseline"/>
        </w:rPr>
        <w:t> sake</w:t>
      </w:r>
      <w:r>
        <w:rPr>
          <w:w w:val="105"/>
          <w:sz w:val="23"/>
          <w:vertAlign w:val="baseline"/>
        </w:rPr>
        <w:t> of timely</w:t>
      </w:r>
      <w:r>
        <w:rPr>
          <w:w w:val="105"/>
          <w:sz w:val="23"/>
          <w:vertAlign w:val="baseline"/>
        </w:rPr>
        <w:t> disposal</w:t>
      </w:r>
      <w:r>
        <w:rPr>
          <w:w w:val="105"/>
          <w:sz w:val="23"/>
          <w:vertAlign w:val="baseline"/>
        </w:rPr>
        <w:t> of</w:t>
      </w:r>
      <w:r>
        <w:rPr>
          <w:w w:val="105"/>
          <w:sz w:val="23"/>
          <w:vertAlign w:val="baseline"/>
        </w:rPr>
        <w:t> accounts</w:t>
      </w:r>
      <w:r>
        <w:rPr>
          <w:w w:val="105"/>
          <w:sz w:val="23"/>
          <w:vertAlign w:val="baseline"/>
        </w:rPr>
        <w:t> cases</w:t>
      </w:r>
      <w:r>
        <w:rPr>
          <w:w w:val="105"/>
          <w:sz w:val="23"/>
          <w:vertAlign w:val="baseline"/>
        </w:rPr>
        <w:t> by</w:t>
      </w:r>
      <w:r>
        <w:rPr>
          <w:w w:val="105"/>
          <w:sz w:val="23"/>
          <w:vertAlign w:val="baseline"/>
        </w:rPr>
        <w:t> the</w:t>
      </w:r>
      <w:r>
        <w:rPr>
          <w:w w:val="105"/>
          <w:sz w:val="23"/>
          <w:vertAlign w:val="baseline"/>
        </w:rPr>
        <w:t> Commission,</w:t>
      </w:r>
      <w:r>
        <w:rPr>
          <w:w w:val="105"/>
          <w:sz w:val="23"/>
          <w:vertAlign w:val="baseline"/>
        </w:rPr>
        <w:t> it</w:t>
      </w:r>
      <w:r>
        <w:rPr>
          <w:w w:val="105"/>
          <w:sz w:val="23"/>
          <w:vertAlign w:val="baseline"/>
        </w:rPr>
        <w:t> has</w:t>
      </w:r>
      <w:r>
        <w:rPr>
          <w:w w:val="105"/>
          <w:sz w:val="23"/>
          <w:vertAlign w:val="baseline"/>
        </w:rPr>
        <w:t> been</w:t>
      </w:r>
      <w:r>
        <w:rPr>
          <w:w w:val="105"/>
          <w:sz w:val="23"/>
          <w:vertAlign w:val="baseline"/>
        </w:rPr>
        <w:t> decided</w:t>
      </w:r>
      <w:r>
        <w:rPr>
          <w:w w:val="105"/>
          <w:sz w:val="23"/>
          <w:vertAlign w:val="baseline"/>
        </w:rPr>
        <w:t> that</w:t>
      </w:r>
      <w:r>
        <w:rPr>
          <w:w w:val="105"/>
          <w:sz w:val="23"/>
          <w:vertAlign w:val="baseline"/>
        </w:rPr>
        <w:t> DEO’s Scrutiny Reports on Accounts of Candidates shall now be categorized at the CEO level and shall be furnished to the Commission in the specified format (annexure enclosed),</w:t>
      </w:r>
      <w:r>
        <w:rPr>
          <w:spacing w:val="-1"/>
          <w:w w:val="105"/>
          <w:sz w:val="23"/>
          <w:vertAlign w:val="baseline"/>
        </w:rPr>
        <w:t> </w:t>
      </w:r>
      <w:r>
        <w:rPr>
          <w:w w:val="105"/>
          <w:sz w:val="23"/>
          <w:vertAlign w:val="baseline"/>
        </w:rPr>
        <w:t>as</w:t>
      </w:r>
      <w:r>
        <w:rPr>
          <w:spacing w:val="-5"/>
          <w:w w:val="105"/>
          <w:sz w:val="23"/>
          <w:vertAlign w:val="baseline"/>
        </w:rPr>
        <w:t> </w:t>
      </w:r>
      <w:r>
        <w:rPr>
          <w:w w:val="105"/>
          <w:sz w:val="23"/>
          <w:vertAlign w:val="baseline"/>
        </w:rPr>
        <w:t>under:-</w:t>
      </w:r>
    </w:p>
    <w:p>
      <w:pPr>
        <w:pStyle w:val="ListParagraph"/>
        <w:numPr>
          <w:ilvl w:val="1"/>
          <w:numId w:val="62"/>
        </w:numPr>
        <w:tabs>
          <w:tab w:pos="1205" w:val="left" w:leader="none"/>
        </w:tabs>
        <w:spacing w:line="249" w:lineRule="exact" w:before="0" w:after="0"/>
        <w:ind w:left="1205" w:right="0" w:hanging="286"/>
        <w:jc w:val="both"/>
        <w:rPr>
          <w:sz w:val="23"/>
        </w:rPr>
      </w:pPr>
      <w:r>
        <w:rPr>
          <w:w w:val="105"/>
          <w:sz w:val="23"/>
        </w:rPr>
        <w:t>Total</w:t>
      </w:r>
      <w:r>
        <w:rPr>
          <w:spacing w:val="-6"/>
          <w:w w:val="105"/>
          <w:sz w:val="23"/>
        </w:rPr>
        <w:t> </w:t>
      </w:r>
      <w:r>
        <w:rPr>
          <w:w w:val="105"/>
          <w:sz w:val="23"/>
        </w:rPr>
        <w:t>No.</w:t>
      </w:r>
      <w:r>
        <w:rPr>
          <w:spacing w:val="-4"/>
          <w:w w:val="105"/>
          <w:sz w:val="23"/>
        </w:rPr>
        <w:t> </w:t>
      </w:r>
      <w:r>
        <w:rPr>
          <w:w w:val="105"/>
          <w:sz w:val="23"/>
        </w:rPr>
        <w:t>of</w:t>
      </w:r>
      <w:r>
        <w:rPr>
          <w:spacing w:val="-15"/>
          <w:w w:val="105"/>
          <w:sz w:val="23"/>
        </w:rPr>
        <w:t> </w:t>
      </w:r>
      <w:r>
        <w:rPr>
          <w:w w:val="105"/>
          <w:sz w:val="23"/>
        </w:rPr>
        <w:t>DEOs</w:t>
      </w:r>
      <w:r>
        <w:rPr>
          <w:spacing w:val="-8"/>
          <w:w w:val="105"/>
          <w:sz w:val="23"/>
        </w:rPr>
        <w:t> </w:t>
      </w:r>
      <w:r>
        <w:rPr>
          <w:w w:val="105"/>
          <w:sz w:val="23"/>
        </w:rPr>
        <w:t>who</w:t>
      </w:r>
      <w:r>
        <w:rPr>
          <w:spacing w:val="-6"/>
          <w:w w:val="105"/>
          <w:sz w:val="23"/>
        </w:rPr>
        <w:t> </w:t>
      </w:r>
      <w:r>
        <w:rPr>
          <w:w w:val="105"/>
          <w:sz w:val="23"/>
        </w:rPr>
        <w:t>have</w:t>
      </w:r>
      <w:r>
        <w:rPr>
          <w:spacing w:val="-7"/>
          <w:w w:val="105"/>
          <w:sz w:val="23"/>
        </w:rPr>
        <w:t> </w:t>
      </w:r>
      <w:r>
        <w:rPr>
          <w:w w:val="105"/>
          <w:sz w:val="23"/>
        </w:rPr>
        <w:t>furnished</w:t>
      </w:r>
      <w:r>
        <w:rPr>
          <w:spacing w:val="-6"/>
          <w:w w:val="105"/>
          <w:sz w:val="23"/>
        </w:rPr>
        <w:t> </w:t>
      </w:r>
      <w:r>
        <w:rPr>
          <w:w w:val="105"/>
          <w:sz w:val="23"/>
        </w:rPr>
        <w:t>scrutiny</w:t>
      </w:r>
      <w:r>
        <w:rPr>
          <w:spacing w:val="-13"/>
          <w:w w:val="105"/>
          <w:sz w:val="23"/>
        </w:rPr>
        <w:t> </w:t>
      </w:r>
      <w:r>
        <w:rPr>
          <w:spacing w:val="-2"/>
          <w:w w:val="105"/>
          <w:sz w:val="23"/>
        </w:rPr>
        <w:t>reports.</w:t>
      </w:r>
    </w:p>
    <w:p>
      <w:pPr>
        <w:pStyle w:val="ListParagraph"/>
        <w:numPr>
          <w:ilvl w:val="1"/>
          <w:numId w:val="62"/>
        </w:numPr>
        <w:tabs>
          <w:tab w:pos="1192" w:val="left" w:leader="none"/>
        </w:tabs>
        <w:spacing w:line="240" w:lineRule="auto" w:before="154" w:after="0"/>
        <w:ind w:left="1192" w:right="0" w:hanging="273"/>
        <w:jc w:val="both"/>
        <w:rPr>
          <w:sz w:val="23"/>
        </w:rPr>
      </w:pPr>
      <w:r>
        <w:rPr>
          <w:w w:val="105"/>
          <w:sz w:val="23"/>
        </w:rPr>
        <w:t>Total</w:t>
      </w:r>
      <w:r>
        <w:rPr>
          <w:spacing w:val="-10"/>
          <w:w w:val="105"/>
          <w:sz w:val="23"/>
        </w:rPr>
        <w:t> </w:t>
      </w:r>
      <w:r>
        <w:rPr>
          <w:w w:val="105"/>
          <w:sz w:val="23"/>
        </w:rPr>
        <w:t>No.</w:t>
      </w:r>
      <w:r>
        <w:rPr>
          <w:spacing w:val="-3"/>
          <w:w w:val="105"/>
          <w:sz w:val="23"/>
        </w:rPr>
        <w:t> </w:t>
      </w:r>
      <w:r>
        <w:rPr>
          <w:w w:val="105"/>
          <w:sz w:val="23"/>
        </w:rPr>
        <w:t>of</w:t>
      </w:r>
      <w:r>
        <w:rPr>
          <w:spacing w:val="-8"/>
          <w:w w:val="105"/>
          <w:sz w:val="23"/>
        </w:rPr>
        <w:t> </w:t>
      </w:r>
      <w:r>
        <w:rPr>
          <w:w w:val="105"/>
          <w:sz w:val="23"/>
        </w:rPr>
        <w:t>Contesting</w:t>
      </w:r>
      <w:r>
        <w:rPr>
          <w:spacing w:val="-11"/>
          <w:w w:val="105"/>
          <w:sz w:val="23"/>
        </w:rPr>
        <w:t> </w:t>
      </w:r>
      <w:r>
        <w:rPr>
          <w:spacing w:val="-2"/>
          <w:w w:val="105"/>
          <w:sz w:val="23"/>
        </w:rPr>
        <w:t>Candidates.</w:t>
      </w:r>
    </w:p>
    <w:p>
      <w:pPr>
        <w:spacing w:line="379" w:lineRule="auto" w:before="146"/>
        <w:ind w:left="140" w:right="459" w:firstLine="0"/>
        <w:jc w:val="both"/>
        <w:rPr>
          <w:sz w:val="23"/>
        </w:rPr>
      </w:pPr>
      <w:r>
        <w:rPr>
          <w:w w:val="105"/>
          <w:sz w:val="23"/>
        </w:rPr>
        <w:t>Category-1:</w:t>
      </w:r>
      <w:r>
        <w:rPr>
          <w:w w:val="105"/>
          <w:sz w:val="23"/>
        </w:rPr>
        <w:t> Candidates</w:t>
      </w:r>
      <w:r>
        <w:rPr>
          <w:w w:val="105"/>
          <w:sz w:val="23"/>
        </w:rPr>
        <w:t> in</w:t>
      </w:r>
      <w:r>
        <w:rPr>
          <w:w w:val="105"/>
          <w:sz w:val="23"/>
        </w:rPr>
        <w:t> whose</w:t>
      </w:r>
      <w:r>
        <w:rPr>
          <w:w w:val="105"/>
          <w:sz w:val="23"/>
        </w:rPr>
        <w:t> case</w:t>
      </w:r>
      <w:r>
        <w:rPr>
          <w:w w:val="105"/>
          <w:sz w:val="23"/>
        </w:rPr>
        <w:t> no</w:t>
      </w:r>
      <w:r>
        <w:rPr>
          <w:w w:val="105"/>
          <w:sz w:val="23"/>
        </w:rPr>
        <w:t> defect</w:t>
      </w:r>
      <w:r>
        <w:rPr>
          <w:w w:val="105"/>
          <w:sz w:val="23"/>
        </w:rPr>
        <w:t> has</w:t>
      </w:r>
      <w:r>
        <w:rPr>
          <w:w w:val="105"/>
          <w:sz w:val="23"/>
        </w:rPr>
        <w:t> been</w:t>
      </w:r>
      <w:r>
        <w:rPr>
          <w:w w:val="105"/>
          <w:sz w:val="23"/>
        </w:rPr>
        <w:t> pointed</w:t>
      </w:r>
      <w:r>
        <w:rPr>
          <w:w w:val="105"/>
          <w:sz w:val="23"/>
        </w:rPr>
        <w:t> out</w:t>
      </w:r>
      <w:r>
        <w:rPr>
          <w:w w:val="105"/>
          <w:sz w:val="23"/>
        </w:rPr>
        <w:t> by</w:t>
      </w:r>
      <w:r>
        <w:rPr>
          <w:w w:val="105"/>
          <w:sz w:val="23"/>
        </w:rPr>
        <w:t> the</w:t>
      </w:r>
      <w:r>
        <w:rPr>
          <w:w w:val="105"/>
          <w:sz w:val="23"/>
        </w:rPr>
        <w:t> DEO</w:t>
      </w:r>
      <w:r>
        <w:rPr>
          <w:w w:val="105"/>
          <w:sz w:val="23"/>
        </w:rPr>
        <w:t> in</w:t>
      </w:r>
      <w:r>
        <w:rPr>
          <w:w w:val="105"/>
          <w:sz w:val="23"/>
        </w:rPr>
        <w:t> the DEO’s Scrutiny Report.</w:t>
      </w:r>
    </w:p>
    <w:p>
      <w:pPr>
        <w:spacing w:line="257" w:lineRule="exact" w:before="0"/>
        <w:ind w:left="140" w:right="0" w:firstLine="0"/>
        <w:jc w:val="both"/>
        <w:rPr>
          <w:sz w:val="23"/>
        </w:rPr>
      </w:pPr>
      <w:r>
        <w:rPr>
          <w:w w:val="105"/>
          <w:sz w:val="23"/>
        </w:rPr>
        <w:t>Category-2:</w:t>
      </w:r>
      <w:r>
        <w:rPr>
          <w:spacing w:val="-5"/>
          <w:w w:val="105"/>
          <w:sz w:val="23"/>
        </w:rPr>
        <w:t> </w:t>
      </w:r>
      <w:r>
        <w:rPr>
          <w:w w:val="105"/>
          <w:sz w:val="23"/>
        </w:rPr>
        <w:t>Candidates</w:t>
      </w:r>
      <w:r>
        <w:rPr>
          <w:spacing w:val="-10"/>
          <w:w w:val="105"/>
          <w:sz w:val="23"/>
        </w:rPr>
        <w:t> </w:t>
      </w:r>
      <w:r>
        <w:rPr>
          <w:w w:val="105"/>
          <w:sz w:val="23"/>
        </w:rPr>
        <w:t>who</w:t>
      </w:r>
      <w:r>
        <w:rPr>
          <w:spacing w:val="-7"/>
          <w:w w:val="105"/>
          <w:sz w:val="23"/>
        </w:rPr>
        <w:t> </w:t>
      </w:r>
      <w:r>
        <w:rPr>
          <w:w w:val="105"/>
          <w:sz w:val="23"/>
        </w:rPr>
        <w:t>did</w:t>
      </w:r>
      <w:r>
        <w:rPr>
          <w:spacing w:val="-7"/>
          <w:w w:val="105"/>
          <w:sz w:val="23"/>
        </w:rPr>
        <w:t> </w:t>
      </w:r>
      <w:r>
        <w:rPr>
          <w:w w:val="105"/>
          <w:sz w:val="23"/>
        </w:rPr>
        <w:t>not</w:t>
      </w:r>
      <w:r>
        <w:rPr>
          <w:spacing w:val="-6"/>
          <w:w w:val="105"/>
          <w:sz w:val="23"/>
        </w:rPr>
        <w:t> </w:t>
      </w:r>
      <w:r>
        <w:rPr>
          <w:w w:val="105"/>
          <w:sz w:val="23"/>
        </w:rPr>
        <w:t>lodge</w:t>
      </w:r>
      <w:r>
        <w:rPr>
          <w:spacing w:val="-15"/>
          <w:w w:val="105"/>
          <w:sz w:val="23"/>
        </w:rPr>
        <w:t> </w:t>
      </w:r>
      <w:r>
        <w:rPr>
          <w:w w:val="105"/>
          <w:sz w:val="23"/>
        </w:rPr>
        <w:t>their</w:t>
      </w:r>
      <w:r>
        <w:rPr>
          <w:spacing w:val="-10"/>
          <w:w w:val="105"/>
          <w:sz w:val="23"/>
        </w:rPr>
        <w:t> </w:t>
      </w:r>
      <w:r>
        <w:rPr>
          <w:w w:val="105"/>
          <w:sz w:val="23"/>
        </w:rPr>
        <w:t>accounts</w:t>
      </w:r>
      <w:r>
        <w:rPr>
          <w:spacing w:val="-9"/>
          <w:w w:val="105"/>
          <w:sz w:val="23"/>
        </w:rPr>
        <w:t> </w:t>
      </w:r>
      <w:r>
        <w:rPr>
          <w:w w:val="105"/>
          <w:sz w:val="23"/>
        </w:rPr>
        <w:t>of</w:t>
      </w:r>
      <w:r>
        <w:rPr>
          <w:spacing w:val="-10"/>
          <w:w w:val="105"/>
          <w:sz w:val="23"/>
        </w:rPr>
        <w:t> </w:t>
      </w:r>
      <w:r>
        <w:rPr>
          <w:w w:val="105"/>
          <w:sz w:val="23"/>
        </w:rPr>
        <w:t>election</w:t>
      </w:r>
      <w:r>
        <w:rPr>
          <w:spacing w:val="-7"/>
          <w:w w:val="105"/>
          <w:sz w:val="23"/>
        </w:rPr>
        <w:t> </w:t>
      </w:r>
      <w:r>
        <w:rPr>
          <w:spacing w:val="-2"/>
          <w:w w:val="105"/>
          <w:sz w:val="23"/>
        </w:rPr>
        <w:t>expenses.</w:t>
      </w:r>
    </w:p>
    <w:p>
      <w:pPr>
        <w:spacing w:line="376" w:lineRule="auto" w:before="153"/>
        <w:ind w:left="140" w:right="449" w:firstLine="0"/>
        <w:jc w:val="both"/>
        <w:rPr>
          <w:sz w:val="23"/>
        </w:rPr>
      </w:pPr>
      <w:r>
        <w:rPr>
          <w:w w:val="105"/>
          <w:sz w:val="23"/>
        </w:rPr>
        <w:t>Category-3:</w:t>
      </w:r>
      <w:r>
        <w:rPr>
          <w:w w:val="105"/>
          <w:sz w:val="23"/>
        </w:rPr>
        <w:t> Candidates</w:t>
      </w:r>
      <w:r>
        <w:rPr>
          <w:w w:val="105"/>
          <w:sz w:val="23"/>
        </w:rPr>
        <w:t> who</w:t>
      </w:r>
      <w:r>
        <w:rPr>
          <w:w w:val="105"/>
          <w:sz w:val="23"/>
        </w:rPr>
        <w:t> failed</w:t>
      </w:r>
      <w:r>
        <w:rPr>
          <w:w w:val="105"/>
          <w:sz w:val="23"/>
        </w:rPr>
        <w:t> to</w:t>
      </w:r>
      <w:r>
        <w:rPr>
          <w:w w:val="105"/>
          <w:sz w:val="23"/>
        </w:rPr>
        <w:t> lodge</w:t>
      </w:r>
      <w:r>
        <w:rPr>
          <w:w w:val="105"/>
          <w:sz w:val="23"/>
        </w:rPr>
        <w:t> their</w:t>
      </w:r>
      <w:r>
        <w:rPr>
          <w:w w:val="105"/>
          <w:sz w:val="23"/>
        </w:rPr>
        <w:t> accounts</w:t>
      </w:r>
      <w:r>
        <w:rPr>
          <w:w w:val="105"/>
          <w:sz w:val="23"/>
        </w:rPr>
        <w:t> of</w:t>
      </w:r>
      <w:r>
        <w:rPr>
          <w:w w:val="105"/>
          <w:sz w:val="23"/>
        </w:rPr>
        <w:t> election</w:t>
      </w:r>
      <w:r>
        <w:rPr>
          <w:w w:val="105"/>
          <w:sz w:val="23"/>
        </w:rPr>
        <w:t> expenses</w:t>
      </w:r>
      <w:r>
        <w:rPr>
          <w:w w:val="105"/>
          <w:sz w:val="23"/>
        </w:rPr>
        <w:t> within</w:t>
      </w:r>
      <w:r>
        <w:rPr>
          <w:w w:val="105"/>
          <w:sz w:val="23"/>
        </w:rPr>
        <w:t> the prescribed</w:t>
      </w:r>
      <w:r>
        <w:rPr>
          <w:w w:val="105"/>
          <w:sz w:val="23"/>
        </w:rPr>
        <w:t> time</w:t>
      </w:r>
      <w:r>
        <w:rPr>
          <w:w w:val="105"/>
          <w:sz w:val="23"/>
        </w:rPr>
        <w:t> period</w:t>
      </w:r>
      <w:r>
        <w:rPr>
          <w:w w:val="105"/>
          <w:sz w:val="23"/>
        </w:rPr>
        <w:t> (i.e.</w:t>
      </w:r>
      <w:r>
        <w:rPr>
          <w:w w:val="105"/>
          <w:sz w:val="23"/>
        </w:rPr>
        <w:t> within</w:t>
      </w:r>
      <w:r>
        <w:rPr>
          <w:w w:val="105"/>
          <w:sz w:val="23"/>
        </w:rPr>
        <w:t> 30</w:t>
      </w:r>
      <w:r>
        <w:rPr>
          <w:w w:val="105"/>
          <w:sz w:val="23"/>
        </w:rPr>
        <w:t> days</w:t>
      </w:r>
      <w:r>
        <w:rPr>
          <w:w w:val="105"/>
          <w:sz w:val="23"/>
        </w:rPr>
        <w:t> from</w:t>
      </w:r>
      <w:r>
        <w:rPr>
          <w:w w:val="105"/>
          <w:sz w:val="23"/>
        </w:rPr>
        <w:t> the</w:t>
      </w:r>
      <w:r>
        <w:rPr>
          <w:w w:val="105"/>
          <w:sz w:val="23"/>
        </w:rPr>
        <w:t> date</w:t>
      </w:r>
      <w:r>
        <w:rPr>
          <w:w w:val="105"/>
          <w:sz w:val="23"/>
        </w:rPr>
        <w:t> of</w:t>
      </w:r>
      <w:r>
        <w:rPr>
          <w:w w:val="105"/>
          <w:sz w:val="23"/>
        </w:rPr>
        <w:t> declaration</w:t>
      </w:r>
      <w:r>
        <w:rPr>
          <w:w w:val="105"/>
          <w:sz w:val="23"/>
        </w:rPr>
        <w:t> of</w:t>
      </w:r>
      <w:r>
        <w:rPr>
          <w:w w:val="105"/>
          <w:sz w:val="23"/>
        </w:rPr>
        <w:t> election</w:t>
      </w:r>
      <w:r>
        <w:rPr>
          <w:w w:val="105"/>
          <w:sz w:val="23"/>
        </w:rPr>
        <w:t> results under section 78 of the R. P. Act, 1951).</w:t>
      </w:r>
    </w:p>
    <w:p>
      <w:pPr>
        <w:spacing w:line="376" w:lineRule="auto" w:before="0"/>
        <w:ind w:left="140" w:right="443" w:firstLine="0"/>
        <w:jc w:val="both"/>
        <w:rPr>
          <w:sz w:val="23"/>
        </w:rPr>
      </w:pPr>
      <w:r>
        <w:rPr>
          <w:w w:val="105"/>
          <w:sz w:val="23"/>
        </w:rPr>
        <w:t>Category-4:</w:t>
      </w:r>
      <w:r>
        <w:rPr>
          <w:spacing w:val="-5"/>
          <w:w w:val="105"/>
          <w:sz w:val="23"/>
        </w:rPr>
        <w:t> </w:t>
      </w:r>
      <w:r>
        <w:rPr>
          <w:w w:val="105"/>
          <w:sz w:val="23"/>
        </w:rPr>
        <w:t>Candidates</w:t>
      </w:r>
      <w:r>
        <w:rPr>
          <w:spacing w:val="-2"/>
          <w:w w:val="105"/>
          <w:sz w:val="23"/>
        </w:rPr>
        <w:t> </w:t>
      </w:r>
      <w:r>
        <w:rPr>
          <w:w w:val="105"/>
          <w:sz w:val="23"/>
        </w:rPr>
        <w:t>who failed</w:t>
      </w:r>
      <w:r>
        <w:rPr>
          <w:spacing w:val="-7"/>
          <w:w w:val="105"/>
          <w:sz w:val="23"/>
        </w:rPr>
        <w:t> </w:t>
      </w:r>
      <w:r>
        <w:rPr>
          <w:w w:val="105"/>
          <w:sz w:val="23"/>
        </w:rPr>
        <w:t>to</w:t>
      </w:r>
      <w:r>
        <w:rPr>
          <w:spacing w:val="-7"/>
          <w:w w:val="105"/>
          <w:sz w:val="23"/>
        </w:rPr>
        <w:t> </w:t>
      </w:r>
      <w:r>
        <w:rPr>
          <w:w w:val="105"/>
          <w:sz w:val="23"/>
        </w:rPr>
        <w:t>lodge</w:t>
      </w:r>
      <w:r>
        <w:rPr>
          <w:spacing w:val="-8"/>
          <w:w w:val="105"/>
          <w:sz w:val="23"/>
        </w:rPr>
        <w:t> </w:t>
      </w:r>
      <w:r>
        <w:rPr>
          <w:w w:val="105"/>
          <w:sz w:val="23"/>
        </w:rPr>
        <w:t>their</w:t>
      </w:r>
      <w:r>
        <w:rPr>
          <w:spacing w:val="-3"/>
          <w:w w:val="105"/>
          <w:sz w:val="23"/>
        </w:rPr>
        <w:t> </w:t>
      </w:r>
      <w:r>
        <w:rPr>
          <w:w w:val="105"/>
          <w:sz w:val="23"/>
        </w:rPr>
        <w:t>accounts</w:t>
      </w:r>
      <w:r>
        <w:rPr>
          <w:spacing w:val="-2"/>
          <w:w w:val="105"/>
          <w:sz w:val="23"/>
        </w:rPr>
        <w:t> </w:t>
      </w:r>
      <w:r>
        <w:rPr>
          <w:w w:val="105"/>
          <w:sz w:val="23"/>
        </w:rPr>
        <w:t>of</w:t>
      </w:r>
      <w:r>
        <w:rPr>
          <w:spacing w:val="-3"/>
          <w:w w:val="105"/>
          <w:sz w:val="23"/>
        </w:rPr>
        <w:t> </w:t>
      </w:r>
      <w:r>
        <w:rPr>
          <w:w w:val="105"/>
          <w:sz w:val="23"/>
        </w:rPr>
        <w:t>election expenses</w:t>
      </w:r>
      <w:r>
        <w:rPr>
          <w:spacing w:val="-8"/>
          <w:w w:val="105"/>
          <w:sz w:val="23"/>
        </w:rPr>
        <w:t> </w:t>
      </w:r>
      <w:r>
        <w:rPr>
          <w:w w:val="105"/>
          <w:sz w:val="23"/>
        </w:rPr>
        <w:t>in</w:t>
      </w:r>
      <w:r>
        <w:rPr>
          <w:spacing w:val="-7"/>
          <w:w w:val="105"/>
          <w:sz w:val="23"/>
        </w:rPr>
        <w:t> </w:t>
      </w:r>
      <w:r>
        <w:rPr>
          <w:w w:val="105"/>
          <w:sz w:val="23"/>
        </w:rPr>
        <w:t>the</w:t>
      </w:r>
      <w:r>
        <w:rPr>
          <w:spacing w:val="-1"/>
          <w:w w:val="105"/>
          <w:sz w:val="23"/>
        </w:rPr>
        <w:t> </w:t>
      </w:r>
      <w:r>
        <w:rPr>
          <w:w w:val="105"/>
          <w:sz w:val="23"/>
        </w:rPr>
        <w:t>manner required</w:t>
      </w:r>
      <w:r>
        <w:rPr>
          <w:w w:val="105"/>
          <w:sz w:val="23"/>
        </w:rPr>
        <w:t> under</w:t>
      </w:r>
      <w:r>
        <w:rPr>
          <w:w w:val="105"/>
          <w:sz w:val="23"/>
        </w:rPr>
        <w:t> law</w:t>
      </w:r>
      <w:r>
        <w:rPr>
          <w:w w:val="105"/>
          <w:sz w:val="23"/>
        </w:rPr>
        <w:t> i.e.</w:t>
      </w:r>
      <w:r>
        <w:rPr>
          <w:w w:val="105"/>
          <w:sz w:val="23"/>
        </w:rPr>
        <w:t> Section</w:t>
      </w:r>
      <w:r>
        <w:rPr>
          <w:w w:val="105"/>
          <w:sz w:val="23"/>
        </w:rPr>
        <w:t> 77</w:t>
      </w:r>
      <w:r>
        <w:rPr>
          <w:w w:val="105"/>
          <w:sz w:val="23"/>
        </w:rPr>
        <w:t> and</w:t>
      </w:r>
      <w:r>
        <w:rPr>
          <w:w w:val="105"/>
          <w:sz w:val="23"/>
        </w:rPr>
        <w:t> 78</w:t>
      </w:r>
      <w:r>
        <w:rPr>
          <w:w w:val="105"/>
          <w:sz w:val="23"/>
        </w:rPr>
        <w:t> in</w:t>
      </w:r>
      <w:r>
        <w:rPr>
          <w:w w:val="105"/>
          <w:sz w:val="23"/>
        </w:rPr>
        <w:t> the</w:t>
      </w:r>
      <w:r>
        <w:rPr>
          <w:w w:val="105"/>
          <w:sz w:val="23"/>
        </w:rPr>
        <w:t> R.</w:t>
      </w:r>
      <w:r>
        <w:rPr>
          <w:w w:val="105"/>
          <w:sz w:val="23"/>
        </w:rPr>
        <w:t> P.</w:t>
      </w:r>
      <w:r>
        <w:rPr>
          <w:w w:val="105"/>
          <w:sz w:val="23"/>
        </w:rPr>
        <w:t> Act,</w:t>
      </w:r>
      <w:r>
        <w:rPr>
          <w:w w:val="105"/>
          <w:sz w:val="23"/>
        </w:rPr>
        <w:t> 1951</w:t>
      </w:r>
      <w:r>
        <w:rPr>
          <w:w w:val="105"/>
          <w:sz w:val="23"/>
        </w:rPr>
        <w:t> and</w:t>
      </w:r>
      <w:r>
        <w:rPr>
          <w:w w:val="105"/>
          <w:sz w:val="23"/>
        </w:rPr>
        <w:t> Rule</w:t>
      </w:r>
      <w:r>
        <w:rPr>
          <w:w w:val="105"/>
          <w:sz w:val="23"/>
        </w:rPr>
        <w:t> 86</w:t>
      </w:r>
      <w:r>
        <w:rPr>
          <w:spacing w:val="-16"/>
          <w:w w:val="105"/>
          <w:sz w:val="23"/>
        </w:rPr>
        <w:t> </w:t>
      </w:r>
      <w:r>
        <w:rPr>
          <w:w w:val="105"/>
          <w:sz w:val="23"/>
        </w:rPr>
        <w:t>-90</w:t>
      </w:r>
      <w:r>
        <w:rPr>
          <w:w w:val="105"/>
          <w:sz w:val="23"/>
        </w:rPr>
        <w:t> of</w:t>
      </w:r>
      <w:r>
        <w:rPr>
          <w:w w:val="105"/>
          <w:sz w:val="23"/>
        </w:rPr>
        <w:t> the Conduct of Elections Rules, 1961 (other than cases mentioned in Category 2 and 3).</w:t>
      </w:r>
    </w:p>
    <w:p>
      <w:pPr>
        <w:spacing w:line="372" w:lineRule="auto" w:before="0"/>
        <w:ind w:left="140" w:right="449" w:firstLine="0"/>
        <w:jc w:val="both"/>
        <w:rPr>
          <w:sz w:val="23"/>
        </w:rPr>
      </w:pPr>
      <w:r>
        <w:rPr>
          <w:w w:val="105"/>
          <w:sz w:val="23"/>
        </w:rPr>
        <w:t>Category-5:</w:t>
      </w:r>
      <w:r>
        <w:rPr>
          <w:w w:val="105"/>
          <w:sz w:val="23"/>
        </w:rPr>
        <w:t> Candidates</w:t>
      </w:r>
      <w:r>
        <w:rPr>
          <w:w w:val="105"/>
          <w:sz w:val="23"/>
        </w:rPr>
        <w:t> who</w:t>
      </w:r>
      <w:r>
        <w:rPr>
          <w:w w:val="105"/>
          <w:sz w:val="23"/>
        </w:rPr>
        <w:t> failed</w:t>
      </w:r>
      <w:r>
        <w:rPr>
          <w:w w:val="105"/>
          <w:sz w:val="23"/>
        </w:rPr>
        <w:t> to</w:t>
      </w:r>
      <w:r>
        <w:rPr>
          <w:w w:val="105"/>
          <w:sz w:val="23"/>
        </w:rPr>
        <w:t> lodge</w:t>
      </w:r>
      <w:r>
        <w:rPr>
          <w:w w:val="105"/>
          <w:sz w:val="23"/>
        </w:rPr>
        <w:t> their</w:t>
      </w:r>
      <w:r>
        <w:rPr>
          <w:w w:val="105"/>
          <w:sz w:val="23"/>
        </w:rPr>
        <w:t> accounts</w:t>
      </w:r>
      <w:r>
        <w:rPr>
          <w:w w:val="105"/>
          <w:sz w:val="23"/>
        </w:rPr>
        <w:t> of</w:t>
      </w:r>
      <w:r>
        <w:rPr>
          <w:w w:val="105"/>
          <w:sz w:val="23"/>
        </w:rPr>
        <w:t> election</w:t>
      </w:r>
      <w:r>
        <w:rPr>
          <w:w w:val="105"/>
          <w:sz w:val="23"/>
        </w:rPr>
        <w:t> expenses</w:t>
      </w:r>
      <w:r>
        <w:rPr>
          <w:w w:val="105"/>
          <w:sz w:val="23"/>
        </w:rPr>
        <w:t> within</w:t>
      </w:r>
      <w:r>
        <w:rPr>
          <w:w w:val="105"/>
          <w:sz w:val="23"/>
        </w:rPr>
        <w:t> the prescribed</w:t>
      </w:r>
      <w:r>
        <w:rPr>
          <w:spacing w:val="23"/>
          <w:w w:val="105"/>
          <w:sz w:val="23"/>
        </w:rPr>
        <w:t> </w:t>
      </w:r>
      <w:r>
        <w:rPr>
          <w:w w:val="105"/>
          <w:sz w:val="23"/>
        </w:rPr>
        <w:t>time</w:t>
      </w:r>
      <w:r>
        <w:rPr>
          <w:spacing w:val="22"/>
          <w:w w:val="105"/>
          <w:sz w:val="23"/>
        </w:rPr>
        <w:t> </w:t>
      </w:r>
      <w:r>
        <w:rPr>
          <w:w w:val="105"/>
          <w:sz w:val="23"/>
        </w:rPr>
        <w:t>period</w:t>
      </w:r>
      <w:r>
        <w:rPr>
          <w:spacing w:val="18"/>
          <w:w w:val="105"/>
          <w:sz w:val="23"/>
        </w:rPr>
        <w:t> </w:t>
      </w:r>
      <w:r>
        <w:rPr>
          <w:w w:val="105"/>
          <w:sz w:val="23"/>
        </w:rPr>
        <w:t>+</w:t>
      </w:r>
      <w:r>
        <w:rPr>
          <w:spacing w:val="37"/>
          <w:w w:val="105"/>
          <w:sz w:val="23"/>
        </w:rPr>
        <w:t> </w:t>
      </w:r>
      <w:r>
        <w:rPr>
          <w:w w:val="105"/>
          <w:sz w:val="23"/>
        </w:rPr>
        <w:t>failed</w:t>
      </w:r>
      <w:r>
        <w:rPr>
          <w:spacing w:val="23"/>
          <w:w w:val="105"/>
          <w:sz w:val="23"/>
        </w:rPr>
        <w:t> </w:t>
      </w:r>
      <w:r>
        <w:rPr>
          <w:w w:val="105"/>
          <w:sz w:val="23"/>
        </w:rPr>
        <w:t>to</w:t>
      </w:r>
      <w:r>
        <w:rPr>
          <w:spacing w:val="23"/>
          <w:w w:val="105"/>
          <w:sz w:val="23"/>
        </w:rPr>
        <w:t> </w:t>
      </w:r>
      <w:r>
        <w:rPr>
          <w:w w:val="105"/>
          <w:sz w:val="23"/>
        </w:rPr>
        <w:t>lodge</w:t>
      </w:r>
      <w:r>
        <w:rPr>
          <w:spacing w:val="22"/>
          <w:w w:val="105"/>
          <w:sz w:val="23"/>
        </w:rPr>
        <w:t> </w:t>
      </w:r>
      <w:r>
        <w:rPr>
          <w:w w:val="105"/>
          <w:sz w:val="23"/>
        </w:rPr>
        <w:t>their</w:t>
      </w:r>
      <w:r>
        <w:rPr>
          <w:spacing w:val="27"/>
          <w:w w:val="105"/>
          <w:sz w:val="23"/>
        </w:rPr>
        <w:t> </w:t>
      </w:r>
      <w:r>
        <w:rPr>
          <w:w w:val="105"/>
          <w:sz w:val="23"/>
        </w:rPr>
        <w:t>accounts</w:t>
      </w:r>
      <w:r>
        <w:rPr>
          <w:spacing w:val="28"/>
          <w:w w:val="105"/>
          <w:sz w:val="23"/>
        </w:rPr>
        <w:t> </w:t>
      </w:r>
      <w:r>
        <w:rPr>
          <w:w w:val="105"/>
          <w:sz w:val="23"/>
        </w:rPr>
        <w:t>of</w:t>
      </w:r>
      <w:r>
        <w:rPr>
          <w:spacing w:val="20"/>
          <w:w w:val="105"/>
          <w:sz w:val="23"/>
        </w:rPr>
        <w:t> </w:t>
      </w:r>
      <w:r>
        <w:rPr>
          <w:w w:val="105"/>
          <w:sz w:val="23"/>
        </w:rPr>
        <w:t>election</w:t>
      </w:r>
      <w:r>
        <w:rPr>
          <w:spacing w:val="23"/>
          <w:w w:val="105"/>
          <w:sz w:val="23"/>
        </w:rPr>
        <w:t> </w:t>
      </w:r>
      <w:r>
        <w:rPr>
          <w:w w:val="105"/>
          <w:sz w:val="23"/>
        </w:rPr>
        <w:t>expenses</w:t>
      </w:r>
      <w:r>
        <w:rPr>
          <w:spacing w:val="21"/>
          <w:w w:val="105"/>
          <w:sz w:val="23"/>
        </w:rPr>
        <w:t> </w:t>
      </w:r>
      <w:r>
        <w:rPr>
          <w:w w:val="105"/>
          <w:sz w:val="23"/>
        </w:rPr>
        <w:t>in</w:t>
      </w:r>
      <w:r>
        <w:rPr>
          <w:spacing w:val="23"/>
          <w:w w:val="105"/>
          <w:sz w:val="23"/>
        </w:rPr>
        <w:t> </w:t>
      </w:r>
      <w:r>
        <w:rPr>
          <w:w w:val="105"/>
          <w:sz w:val="23"/>
        </w:rPr>
        <w:t>the</w:t>
      </w:r>
      <w:r>
        <w:rPr>
          <w:spacing w:val="22"/>
          <w:w w:val="105"/>
          <w:sz w:val="23"/>
        </w:rPr>
        <w:t> </w:t>
      </w:r>
      <w:r>
        <w:rPr>
          <w:w w:val="105"/>
          <w:sz w:val="23"/>
        </w:rPr>
        <w:t>manner</w:t>
      </w:r>
    </w:p>
    <w:p>
      <w:pPr>
        <w:spacing w:after="0" w:line="372" w:lineRule="auto"/>
        <w:jc w:val="both"/>
        <w:rPr>
          <w:sz w:val="23"/>
        </w:rPr>
        <w:sectPr>
          <w:pgSz w:w="11910" w:h="16850"/>
          <w:pgMar w:header="0" w:footer="413" w:top="1380" w:bottom="600" w:left="1300" w:right="1000"/>
        </w:sectPr>
      </w:pPr>
    </w:p>
    <w:p>
      <w:pPr>
        <w:spacing w:line="372" w:lineRule="auto" w:before="81"/>
        <w:ind w:left="140" w:right="443" w:firstLine="0"/>
        <w:jc w:val="both"/>
        <w:rPr>
          <w:sz w:val="23"/>
        </w:rPr>
      </w:pPr>
      <w:r>
        <w:rPr>
          <w:w w:val="105"/>
          <w:sz w:val="23"/>
        </w:rPr>
        <w:t>required</w:t>
      </w:r>
      <w:r>
        <w:rPr>
          <w:w w:val="105"/>
          <w:sz w:val="23"/>
        </w:rPr>
        <w:t> under</w:t>
      </w:r>
      <w:r>
        <w:rPr>
          <w:w w:val="105"/>
          <w:sz w:val="23"/>
        </w:rPr>
        <w:t> law</w:t>
      </w:r>
      <w:r>
        <w:rPr>
          <w:w w:val="105"/>
          <w:sz w:val="23"/>
        </w:rPr>
        <w:t> i.e.</w:t>
      </w:r>
      <w:r>
        <w:rPr>
          <w:w w:val="105"/>
          <w:sz w:val="23"/>
        </w:rPr>
        <w:t> Section</w:t>
      </w:r>
      <w:r>
        <w:rPr>
          <w:w w:val="105"/>
          <w:sz w:val="23"/>
        </w:rPr>
        <w:t> 77</w:t>
      </w:r>
      <w:r>
        <w:rPr>
          <w:w w:val="105"/>
          <w:sz w:val="23"/>
        </w:rPr>
        <w:t> and</w:t>
      </w:r>
      <w:r>
        <w:rPr>
          <w:w w:val="105"/>
          <w:sz w:val="23"/>
        </w:rPr>
        <w:t> 78</w:t>
      </w:r>
      <w:r>
        <w:rPr>
          <w:w w:val="105"/>
          <w:sz w:val="23"/>
        </w:rPr>
        <w:t> in</w:t>
      </w:r>
      <w:r>
        <w:rPr>
          <w:w w:val="105"/>
          <w:sz w:val="23"/>
        </w:rPr>
        <w:t> the</w:t>
      </w:r>
      <w:r>
        <w:rPr>
          <w:w w:val="105"/>
          <w:sz w:val="23"/>
        </w:rPr>
        <w:t> R.</w:t>
      </w:r>
      <w:r>
        <w:rPr>
          <w:w w:val="105"/>
          <w:sz w:val="23"/>
        </w:rPr>
        <w:t> P.</w:t>
      </w:r>
      <w:r>
        <w:rPr>
          <w:w w:val="105"/>
          <w:sz w:val="23"/>
        </w:rPr>
        <w:t> Act,</w:t>
      </w:r>
      <w:r>
        <w:rPr>
          <w:w w:val="105"/>
          <w:sz w:val="23"/>
        </w:rPr>
        <w:t> 1951</w:t>
      </w:r>
      <w:r>
        <w:rPr>
          <w:w w:val="105"/>
          <w:sz w:val="23"/>
        </w:rPr>
        <w:t> and</w:t>
      </w:r>
      <w:r>
        <w:rPr>
          <w:w w:val="105"/>
          <w:sz w:val="23"/>
        </w:rPr>
        <w:t> Rule</w:t>
      </w:r>
      <w:r>
        <w:rPr>
          <w:w w:val="105"/>
          <w:sz w:val="23"/>
        </w:rPr>
        <w:t> 86-90</w:t>
      </w:r>
      <w:r>
        <w:rPr>
          <w:w w:val="105"/>
          <w:sz w:val="23"/>
        </w:rPr>
        <w:t> of</w:t>
      </w:r>
      <w:r>
        <w:rPr>
          <w:w w:val="105"/>
          <w:sz w:val="23"/>
        </w:rPr>
        <w:t> the Conduct of Elections Rules, 1961 (other than cases mentioned in Category</w:t>
      </w:r>
      <w:r>
        <w:rPr>
          <w:spacing w:val="-1"/>
          <w:w w:val="105"/>
          <w:sz w:val="23"/>
        </w:rPr>
        <w:t> </w:t>
      </w:r>
      <w:r>
        <w:rPr>
          <w:w w:val="105"/>
          <w:sz w:val="23"/>
        </w:rPr>
        <w:t>2, 3 and</w:t>
      </w:r>
      <w:r>
        <w:rPr>
          <w:spacing w:val="-1"/>
          <w:w w:val="105"/>
          <w:sz w:val="23"/>
        </w:rPr>
        <w:t> </w:t>
      </w:r>
      <w:r>
        <w:rPr>
          <w:w w:val="105"/>
          <w:sz w:val="23"/>
        </w:rPr>
        <w:t>4).</w:t>
      </w:r>
    </w:p>
    <w:p>
      <w:pPr>
        <w:pStyle w:val="ListParagraph"/>
        <w:numPr>
          <w:ilvl w:val="0"/>
          <w:numId w:val="63"/>
        </w:numPr>
        <w:tabs>
          <w:tab w:pos="859" w:val="left" w:leader="none"/>
        </w:tabs>
        <w:spacing w:line="374" w:lineRule="auto" w:before="8" w:after="0"/>
        <w:ind w:left="140" w:right="442" w:firstLine="0"/>
        <w:jc w:val="both"/>
        <w:rPr>
          <w:sz w:val="23"/>
        </w:rPr>
      </w:pPr>
      <w:r>
        <w:rPr>
          <w:w w:val="105"/>
          <w:sz w:val="23"/>
        </w:rPr>
        <w:t>You are requested to bring</w:t>
      </w:r>
      <w:r>
        <w:rPr>
          <w:spacing w:val="-5"/>
          <w:w w:val="105"/>
          <w:sz w:val="23"/>
        </w:rPr>
        <w:t> </w:t>
      </w:r>
      <w:r>
        <w:rPr>
          <w:w w:val="105"/>
          <w:sz w:val="23"/>
        </w:rPr>
        <w:t>it to the notice of</w:t>
      </w:r>
      <w:r>
        <w:rPr>
          <w:spacing w:val="-8"/>
          <w:w w:val="105"/>
          <w:sz w:val="23"/>
        </w:rPr>
        <w:t> </w:t>
      </w:r>
      <w:r>
        <w:rPr>
          <w:w w:val="105"/>
          <w:sz w:val="23"/>
        </w:rPr>
        <w:t>all DEOs</w:t>
      </w:r>
      <w:r>
        <w:rPr>
          <w:spacing w:val="-1"/>
          <w:w w:val="105"/>
          <w:sz w:val="23"/>
        </w:rPr>
        <w:t> </w:t>
      </w:r>
      <w:r>
        <w:rPr>
          <w:w w:val="105"/>
          <w:sz w:val="23"/>
        </w:rPr>
        <w:t>for compliance</w:t>
      </w:r>
      <w:r>
        <w:rPr>
          <w:spacing w:val="-6"/>
          <w:w w:val="105"/>
          <w:sz w:val="23"/>
        </w:rPr>
        <w:t> </w:t>
      </w:r>
      <w:r>
        <w:rPr>
          <w:w w:val="105"/>
          <w:sz w:val="23"/>
        </w:rPr>
        <w:t>and furnish the DEO’s</w:t>
      </w:r>
      <w:r>
        <w:rPr>
          <w:w w:val="105"/>
          <w:sz w:val="23"/>
        </w:rPr>
        <w:t> Scrutiny</w:t>
      </w:r>
      <w:r>
        <w:rPr>
          <w:w w:val="105"/>
          <w:sz w:val="23"/>
        </w:rPr>
        <w:t> Reports</w:t>
      </w:r>
      <w:r>
        <w:rPr>
          <w:w w:val="105"/>
          <w:sz w:val="23"/>
        </w:rPr>
        <w:t> within</w:t>
      </w:r>
      <w:r>
        <w:rPr>
          <w:w w:val="105"/>
          <w:sz w:val="23"/>
        </w:rPr>
        <w:t> 45</w:t>
      </w:r>
      <w:r>
        <w:rPr>
          <w:w w:val="105"/>
          <w:sz w:val="23"/>
        </w:rPr>
        <w:t> days</w:t>
      </w:r>
      <w:r>
        <w:rPr>
          <w:w w:val="105"/>
          <w:sz w:val="23"/>
        </w:rPr>
        <w:t> of</w:t>
      </w:r>
      <w:r>
        <w:rPr>
          <w:w w:val="105"/>
          <w:sz w:val="23"/>
        </w:rPr>
        <w:t> declaration</w:t>
      </w:r>
      <w:r>
        <w:rPr>
          <w:w w:val="105"/>
          <w:sz w:val="23"/>
        </w:rPr>
        <w:t> of</w:t>
      </w:r>
      <w:r>
        <w:rPr>
          <w:w w:val="105"/>
          <w:sz w:val="23"/>
        </w:rPr>
        <w:t> results</w:t>
      </w:r>
      <w:r>
        <w:rPr>
          <w:w w:val="105"/>
          <w:sz w:val="23"/>
        </w:rPr>
        <w:t> of</w:t>
      </w:r>
      <w:r>
        <w:rPr>
          <w:w w:val="105"/>
          <w:sz w:val="23"/>
        </w:rPr>
        <w:t> elections</w:t>
      </w:r>
      <w:r>
        <w:rPr>
          <w:w w:val="105"/>
          <w:sz w:val="23"/>
        </w:rPr>
        <w:t> along</w:t>
      </w:r>
      <w:r>
        <w:rPr>
          <w:w w:val="105"/>
          <w:sz w:val="23"/>
        </w:rPr>
        <w:t> with proper</w:t>
      </w:r>
      <w:r>
        <w:rPr>
          <w:w w:val="105"/>
          <w:sz w:val="23"/>
        </w:rPr>
        <w:t> categorization</w:t>
      </w:r>
      <w:r>
        <w:rPr>
          <w:w w:val="105"/>
          <w:sz w:val="23"/>
        </w:rPr>
        <w:t> of account</w:t>
      </w:r>
      <w:r>
        <w:rPr>
          <w:w w:val="105"/>
          <w:sz w:val="23"/>
        </w:rPr>
        <w:t> cases</w:t>
      </w:r>
      <w:r>
        <w:rPr>
          <w:w w:val="105"/>
          <w:sz w:val="23"/>
        </w:rPr>
        <w:t> in</w:t>
      </w:r>
      <w:r>
        <w:rPr>
          <w:w w:val="105"/>
          <w:sz w:val="23"/>
        </w:rPr>
        <w:t> the</w:t>
      </w:r>
      <w:r>
        <w:rPr>
          <w:w w:val="105"/>
          <w:sz w:val="23"/>
        </w:rPr>
        <w:t> prescribed</w:t>
      </w:r>
      <w:r>
        <w:rPr>
          <w:w w:val="105"/>
          <w:sz w:val="23"/>
        </w:rPr>
        <w:t> format</w:t>
      </w:r>
      <w:r>
        <w:rPr>
          <w:w w:val="105"/>
          <w:sz w:val="23"/>
        </w:rPr>
        <w:t> (annexure</w:t>
      </w:r>
      <w:r>
        <w:rPr>
          <w:w w:val="105"/>
          <w:sz w:val="23"/>
        </w:rPr>
        <w:t> enclosed)</w:t>
      </w:r>
      <w:r>
        <w:rPr>
          <w:w w:val="105"/>
          <w:sz w:val="23"/>
        </w:rPr>
        <w:t> to</w:t>
      </w:r>
      <w:r>
        <w:rPr>
          <w:w w:val="105"/>
          <w:sz w:val="23"/>
        </w:rPr>
        <w:t> the </w:t>
      </w:r>
      <w:r>
        <w:rPr>
          <w:spacing w:val="-2"/>
          <w:w w:val="105"/>
          <w:sz w:val="23"/>
        </w:rPr>
        <w:t>Commission.</w:t>
      </w:r>
    </w:p>
    <w:p>
      <w:pPr>
        <w:pStyle w:val="ListParagraph"/>
        <w:numPr>
          <w:ilvl w:val="0"/>
          <w:numId w:val="63"/>
        </w:numPr>
        <w:tabs>
          <w:tab w:pos="915" w:val="left" w:leader="none"/>
        </w:tabs>
        <w:spacing w:line="240" w:lineRule="auto" w:before="7" w:after="0"/>
        <w:ind w:left="915" w:right="0" w:hanging="775"/>
        <w:jc w:val="both"/>
        <w:rPr>
          <w:sz w:val="23"/>
        </w:rPr>
      </w:pPr>
      <w:r>
        <w:rPr>
          <w:sz w:val="23"/>
        </w:rPr>
        <w:t>Kindly</w:t>
      </w:r>
      <w:r>
        <w:rPr>
          <w:spacing w:val="18"/>
          <w:sz w:val="23"/>
        </w:rPr>
        <w:t> </w:t>
      </w:r>
      <w:r>
        <w:rPr>
          <w:sz w:val="23"/>
        </w:rPr>
        <w:t>acknowledge</w:t>
      </w:r>
      <w:r>
        <w:rPr>
          <w:spacing w:val="30"/>
          <w:sz w:val="23"/>
        </w:rPr>
        <w:t> </w:t>
      </w:r>
      <w:r>
        <w:rPr>
          <w:sz w:val="23"/>
        </w:rPr>
        <w:t>the</w:t>
      </w:r>
      <w:r>
        <w:rPr>
          <w:spacing w:val="30"/>
          <w:sz w:val="23"/>
        </w:rPr>
        <w:t> </w:t>
      </w:r>
      <w:r>
        <w:rPr>
          <w:spacing w:val="-2"/>
          <w:sz w:val="23"/>
        </w:rPr>
        <w:t>receipt.</w:t>
      </w:r>
    </w:p>
    <w:p>
      <w:pPr>
        <w:spacing w:before="153"/>
        <w:ind w:left="0" w:right="440" w:firstLine="0"/>
        <w:jc w:val="right"/>
        <w:rPr>
          <w:sz w:val="23"/>
        </w:rPr>
      </w:pPr>
      <w:r>
        <w:rPr>
          <w:w w:val="105"/>
          <w:sz w:val="23"/>
        </w:rPr>
        <w:t>Yours</w:t>
      </w:r>
      <w:r>
        <w:rPr>
          <w:spacing w:val="-8"/>
          <w:w w:val="105"/>
          <w:sz w:val="23"/>
        </w:rPr>
        <w:t> </w:t>
      </w:r>
      <w:r>
        <w:rPr>
          <w:spacing w:val="-2"/>
          <w:w w:val="105"/>
          <w:sz w:val="23"/>
        </w:rPr>
        <w:t>faithfully,</w:t>
      </w:r>
    </w:p>
    <w:p>
      <w:pPr>
        <w:pStyle w:val="BodyText"/>
        <w:spacing w:before="8"/>
        <w:rPr>
          <w:sz w:val="23"/>
        </w:rPr>
      </w:pPr>
    </w:p>
    <w:p>
      <w:pPr>
        <w:spacing w:before="0"/>
        <w:ind w:left="0" w:right="429" w:firstLine="0"/>
        <w:jc w:val="right"/>
        <w:rPr>
          <w:sz w:val="18"/>
        </w:rPr>
      </w:pPr>
      <w:r>
        <w:rPr>
          <w:spacing w:val="-4"/>
          <w:sz w:val="18"/>
        </w:rPr>
        <w:t>Sd/-</w:t>
      </w:r>
    </w:p>
    <w:p>
      <w:pPr>
        <w:pStyle w:val="BodyText"/>
        <w:spacing w:before="14"/>
        <w:rPr>
          <w:sz w:val="18"/>
        </w:rPr>
      </w:pPr>
    </w:p>
    <w:p>
      <w:pPr>
        <w:spacing w:before="0"/>
        <w:ind w:left="0" w:right="442" w:firstLine="0"/>
        <w:jc w:val="right"/>
        <w:rPr>
          <w:sz w:val="23"/>
        </w:rPr>
      </w:pPr>
      <w:r>
        <w:rPr>
          <w:sz w:val="23"/>
        </w:rPr>
        <w:t>(AVINASH</w:t>
      </w:r>
      <w:r>
        <w:rPr>
          <w:spacing w:val="41"/>
          <w:sz w:val="23"/>
        </w:rPr>
        <w:t> </w:t>
      </w:r>
      <w:r>
        <w:rPr>
          <w:spacing w:val="-2"/>
          <w:sz w:val="23"/>
        </w:rPr>
        <w:t>KUMAR)</w:t>
      </w:r>
    </w:p>
    <w:p>
      <w:pPr>
        <w:spacing w:before="9"/>
        <w:ind w:left="0" w:right="441" w:firstLine="0"/>
        <w:jc w:val="right"/>
        <w:rPr>
          <w:sz w:val="23"/>
        </w:rPr>
      </w:pPr>
      <w:r>
        <w:rPr>
          <w:spacing w:val="-2"/>
          <w:w w:val="105"/>
          <w:sz w:val="23"/>
        </w:rPr>
        <w:t>SECRETARY</w:t>
      </w:r>
    </w:p>
    <w:p>
      <w:pPr>
        <w:pStyle w:val="BodyText"/>
        <w:spacing w:before="26"/>
        <w:rPr>
          <w:sz w:val="23"/>
        </w:rPr>
      </w:pPr>
    </w:p>
    <w:p>
      <w:pPr>
        <w:spacing w:line="247" w:lineRule="auto" w:before="0"/>
        <w:ind w:left="140" w:right="444" w:firstLine="0"/>
        <w:jc w:val="both"/>
        <w:rPr>
          <w:sz w:val="23"/>
        </w:rPr>
      </w:pPr>
      <w:r>
        <w:rPr>
          <w:w w:val="105"/>
          <w:sz w:val="23"/>
        </w:rPr>
        <w:t>Copy</w:t>
      </w:r>
      <w:r>
        <w:rPr>
          <w:spacing w:val="-6"/>
          <w:w w:val="105"/>
          <w:sz w:val="23"/>
        </w:rPr>
        <w:t> </w:t>
      </w:r>
      <w:r>
        <w:rPr>
          <w:w w:val="105"/>
          <w:sz w:val="23"/>
        </w:rPr>
        <w:t>to</w:t>
      </w:r>
      <w:r>
        <w:rPr>
          <w:spacing w:val="-6"/>
          <w:w w:val="105"/>
          <w:sz w:val="23"/>
        </w:rPr>
        <w:t> </w:t>
      </w:r>
      <w:r>
        <w:rPr>
          <w:w w:val="105"/>
          <w:sz w:val="23"/>
        </w:rPr>
        <w:t>Zonal</w:t>
      </w:r>
      <w:r>
        <w:rPr>
          <w:spacing w:val="-10"/>
          <w:w w:val="105"/>
          <w:sz w:val="23"/>
        </w:rPr>
        <w:t> </w:t>
      </w:r>
      <w:r>
        <w:rPr>
          <w:w w:val="105"/>
          <w:sz w:val="23"/>
        </w:rPr>
        <w:t>Section/Zonal</w:t>
      </w:r>
      <w:r>
        <w:rPr>
          <w:spacing w:val="-4"/>
          <w:w w:val="105"/>
          <w:sz w:val="23"/>
        </w:rPr>
        <w:t> </w:t>
      </w:r>
      <w:r>
        <w:rPr>
          <w:w w:val="105"/>
          <w:sz w:val="23"/>
        </w:rPr>
        <w:t>Under</w:t>
      </w:r>
      <w:r>
        <w:rPr>
          <w:spacing w:val="-3"/>
          <w:w w:val="105"/>
          <w:sz w:val="23"/>
        </w:rPr>
        <w:t> </w:t>
      </w:r>
      <w:r>
        <w:rPr>
          <w:w w:val="105"/>
          <w:sz w:val="23"/>
        </w:rPr>
        <w:t>Secretaries/Zonal</w:t>
      </w:r>
      <w:r>
        <w:rPr>
          <w:spacing w:val="-4"/>
          <w:w w:val="105"/>
          <w:sz w:val="23"/>
        </w:rPr>
        <w:t> </w:t>
      </w:r>
      <w:r>
        <w:rPr>
          <w:w w:val="105"/>
          <w:sz w:val="23"/>
        </w:rPr>
        <w:t>Secretaries/Zonal</w:t>
      </w:r>
      <w:r>
        <w:rPr>
          <w:spacing w:val="-5"/>
          <w:w w:val="105"/>
          <w:sz w:val="23"/>
        </w:rPr>
        <w:t> </w:t>
      </w:r>
      <w:r>
        <w:rPr>
          <w:w w:val="105"/>
          <w:sz w:val="23"/>
        </w:rPr>
        <w:t>Principal</w:t>
      </w:r>
      <w:r>
        <w:rPr>
          <w:spacing w:val="-5"/>
          <w:w w:val="105"/>
          <w:sz w:val="23"/>
        </w:rPr>
        <w:t> </w:t>
      </w:r>
      <w:r>
        <w:rPr>
          <w:w w:val="105"/>
          <w:sz w:val="23"/>
        </w:rPr>
        <w:t>Secretaries with</w:t>
      </w:r>
      <w:r>
        <w:rPr>
          <w:w w:val="105"/>
          <w:sz w:val="23"/>
        </w:rPr>
        <w:t> the</w:t>
      </w:r>
      <w:r>
        <w:rPr>
          <w:w w:val="105"/>
          <w:sz w:val="23"/>
        </w:rPr>
        <w:t> request</w:t>
      </w:r>
      <w:r>
        <w:rPr>
          <w:w w:val="105"/>
          <w:sz w:val="23"/>
        </w:rPr>
        <w:t> to</w:t>
      </w:r>
      <w:r>
        <w:rPr>
          <w:w w:val="105"/>
          <w:sz w:val="23"/>
        </w:rPr>
        <w:t> take</w:t>
      </w:r>
      <w:r>
        <w:rPr>
          <w:w w:val="105"/>
          <w:sz w:val="23"/>
        </w:rPr>
        <w:t> follow</w:t>
      </w:r>
      <w:r>
        <w:rPr>
          <w:w w:val="105"/>
          <w:sz w:val="23"/>
        </w:rPr>
        <w:t> up</w:t>
      </w:r>
      <w:r>
        <w:rPr>
          <w:w w:val="105"/>
          <w:sz w:val="23"/>
        </w:rPr>
        <w:t> action</w:t>
      </w:r>
      <w:r>
        <w:rPr>
          <w:w w:val="105"/>
          <w:sz w:val="23"/>
        </w:rPr>
        <w:t> on</w:t>
      </w:r>
      <w:r>
        <w:rPr>
          <w:w w:val="105"/>
          <w:sz w:val="23"/>
        </w:rPr>
        <w:t> DEO’s</w:t>
      </w:r>
      <w:r>
        <w:rPr>
          <w:w w:val="105"/>
          <w:sz w:val="23"/>
        </w:rPr>
        <w:t> Scrutiny</w:t>
      </w:r>
      <w:r>
        <w:rPr>
          <w:w w:val="105"/>
          <w:sz w:val="23"/>
        </w:rPr>
        <w:t> Reports</w:t>
      </w:r>
      <w:r>
        <w:rPr>
          <w:w w:val="105"/>
          <w:sz w:val="23"/>
        </w:rPr>
        <w:t> in</w:t>
      </w:r>
      <w:r>
        <w:rPr>
          <w:w w:val="105"/>
          <w:sz w:val="23"/>
        </w:rPr>
        <w:t> terms</w:t>
      </w:r>
      <w:r>
        <w:rPr>
          <w:w w:val="105"/>
          <w:sz w:val="23"/>
        </w:rPr>
        <w:t> of Commission’s circular dated 2</w:t>
      </w:r>
      <w:r>
        <w:rPr>
          <w:w w:val="105"/>
          <w:sz w:val="23"/>
          <w:vertAlign w:val="superscript"/>
        </w:rPr>
        <w:t>nd</w:t>
      </w:r>
      <w:r>
        <w:rPr>
          <w:w w:val="105"/>
          <w:sz w:val="23"/>
          <w:vertAlign w:val="baseline"/>
        </w:rPr>
        <w:t> June, 2016.</w:t>
      </w:r>
    </w:p>
    <w:p>
      <w:pPr>
        <w:pStyle w:val="BodyText"/>
        <w:spacing w:before="21"/>
        <w:rPr>
          <w:sz w:val="23"/>
        </w:rPr>
      </w:pPr>
    </w:p>
    <w:p>
      <w:pPr>
        <w:spacing w:before="0"/>
        <w:ind w:left="140" w:right="0" w:firstLine="0"/>
        <w:jc w:val="both"/>
        <w:rPr>
          <w:i/>
          <w:sz w:val="23"/>
        </w:rPr>
      </w:pPr>
      <w:r>
        <w:rPr>
          <w:i/>
          <w:w w:val="105"/>
          <w:sz w:val="23"/>
        </w:rPr>
        <w:t>*Please</w:t>
      </w:r>
      <w:r>
        <w:rPr>
          <w:i/>
          <w:spacing w:val="-9"/>
          <w:w w:val="105"/>
          <w:sz w:val="23"/>
        </w:rPr>
        <w:t> </w:t>
      </w:r>
      <w:r>
        <w:rPr>
          <w:i/>
          <w:w w:val="105"/>
          <w:sz w:val="23"/>
        </w:rPr>
        <w:t>refer</w:t>
      </w:r>
      <w:r>
        <w:rPr>
          <w:i/>
          <w:spacing w:val="-10"/>
          <w:w w:val="105"/>
          <w:sz w:val="23"/>
        </w:rPr>
        <w:t> </w:t>
      </w:r>
      <w:r>
        <w:rPr>
          <w:i/>
          <w:w w:val="105"/>
          <w:sz w:val="23"/>
        </w:rPr>
        <w:t>Annexure-C13</w:t>
      </w:r>
      <w:r>
        <w:rPr>
          <w:i/>
          <w:spacing w:val="-7"/>
          <w:w w:val="105"/>
          <w:sz w:val="23"/>
        </w:rPr>
        <w:t> </w:t>
      </w:r>
      <w:r>
        <w:rPr>
          <w:i/>
          <w:w w:val="105"/>
          <w:sz w:val="23"/>
        </w:rPr>
        <w:t>for</w:t>
      </w:r>
      <w:r>
        <w:rPr>
          <w:i/>
          <w:spacing w:val="-10"/>
          <w:w w:val="105"/>
          <w:sz w:val="23"/>
        </w:rPr>
        <w:t> </w:t>
      </w:r>
      <w:r>
        <w:rPr>
          <w:i/>
          <w:w w:val="105"/>
          <w:sz w:val="23"/>
        </w:rPr>
        <w:t>Annexure-C3</w:t>
      </w:r>
      <w:r>
        <w:rPr>
          <w:i/>
          <w:spacing w:val="-8"/>
          <w:w w:val="105"/>
          <w:sz w:val="23"/>
        </w:rPr>
        <w:t> </w:t>
      </w:r>
      <w:r>
        <w:rPr>
          <w:i/>
          <w:w w:val="105"/>
          <w:sz w:val="23"/>
        </w:rPr>
        <w:t>as</w:t>
      </w:r>
      <w:r>
        <w:rPr>
          <w:i/>
          <w:spacing w:val="-10"/>
          <w:w w:val="105"/>
          <w:sz w:val="23"/>
        </w:rPr>
        <w:t> </w:t>
      </w:r>
      <w:r>
        <w:rPr>
          <w:i/>
          <w:w w:val="105"/>
          <w:sz w:val="23"/>
        </w:rPr>
        <w:t>the</w:t>
      </w:r>
      <w:r>
        <w:rPr>
          <w:i/>
          <w:spacing w:val="-8"/>
          <w:w w:val="105"/>
          <w:sz w:val="23"/>
        </w:rPr>
        <w:t> </w:t>
      </w:r>
      <w:r>
        <w:rPr>
          <w:i/>
          <w:w w:val="105"/>
          <w:sz w:val="23"/>
        </w:rPr>
        <w:t>Compendium</w:t>
      </w:r>
      <w:r>
        <w:rPr>
          <w:i/>
          <w:spacing w:val="-10"/>
          <w:w w:val="105"/>
          <w:sz w:val="23"/>
        </w:rPr>
        <w:t> </w:t>
      </w:r>
      <w:r>
        <w:rPr>
          <w:i/>
          <w:w w:val="105"/>
          <w:sz w:val="23"/>
        </w:rPr>
        <w:t>has</w:t>
      </w:r>
      <w:r>
        <w:rPr>
          <w:i/>
          <w:spacing w:val="-5"/>
          <w:w w:val="105"/>
          <w:sz w:val="23"/>
        </w:rPr>
        <w:t> </w:t>
      </w:r>
      <w:r>
        <w:rPr>
          <w:i/>
          <w:w w:val="105"/>
          <w:sz w:val="23"/>
        </w:rPr>
        <w:t>been</w:t>
      </w:r>
      <w:r>
        <w:rPr>
          <w:i/>
          <w:spacing w:val="-14"/>
          <w:w w:val="105"/>
          <w:sz w:val="23"/>
        </w:rPr>
        <w:t> </w:t>
      </w:r>
      <w:r>
        <w:rPr>
          <w:i/>
          <w:spacing w:val="-2"/>
          <w:w w:val="105"/>
          <w:sz w:val="23"/>
        </w:rPr>
        <w:t>revised.</w:t>
      </w:r>
    </w:p>
    <w:p>
      <w:pPr>
        <w:spacing w:after="0"/>
        <w:jc w:val="both"/>
        <w:rPr>
          <w:sz w:val="23"/>
        </w:rPr>
        <w:sectPr>
          <w:pgSz w:w="11910" w:h="16850"/>
          <w:pgMar w:header="0" w:footer="413" w:top="1360" w:bottom="600" w:left="1300" w:right="1000"/>
        </w:sectPr>
      </w:pPr>
    </w:p>
    <w:p>
      <w:pPr>
        <w:spacing w:before="76"/>
        <w:ind w:left="0" w:right="442" w:firstLine="0"/>
        <w:jc w:val="right"/>
        <w:rPr>
          <w:b/>
          <w:sz w:val="23"/>
        </w:rPr>
      </w:pPr>
      <w:r>
        <w:rPr>
          <w:b/>
          <w:spacing w:val="-2"/>
          <w:w w:val="105"/>
          <w:sz w:val="23"/>
          <w:u w:val="single"/>
        </w:rPr>
        <w:t>Annexure</w:t>
      </w:r>
    </w:p>
    <w:p>
      <w:pPr>
        <w:pStyle w:val="BodyText"/>
        <w:spacing w:before="10"/>
        <w:rPr>
          <w:b/>
          <w:sz w:val="23"/>
        </w:rPr>
      </w:pPr>
    </w:p>
    <w:p>
      <w:pPr>
        <w:tabs>
          <w:tab w:pos="7433" w:val="left" w:leader="dot"/>
        </w:tabs>
        <w:spacing w:before="1"/>
        <w:ind w:left="140" w:right="0" w:firstLine="0"/>
        <w:jc w:val="left"/>
        <w:rPr>
          <w:sz w:val="23"/>
        </w:rPr>
      </w:pPr>
      <w:r>
        <w:rPr>
          <w:w w:val="105"/>
          <w:sz w:val="23"/>
        </w:rPr>
        <w:t>Summary</w:t>
      </w:r>
      <w:r>
        <w:rPr>
          <w:spacing w:val="6"/>
          <w:w w:val="105"/>
          <w:sz w:val="23"/>
        </w:rPr>
        <w:t> </w:t>
      </w:r>
      <w:r>
        <w:rPr>
          <w:w w:val="105"/>
          <w:sz w:val="23"/>
        </w:rPr>
        <w:t>of</w:t>
      </w:r>
      <w:r>
        <w:rPr>
          <w:spacing w:val="-3"/>
          <w:w w:val="105"/>
          <w:sz w:val="23"/>
        </w:rPr>
        <w:t> </w:t>
      </w:r>
      <w:r>
        <w:rPr>
          <w:w w:val="105"/>
          <w:sz w:val="23"/>
        </w:rPr>
        <w:t>DEO’s</w:t>
      </w:r>
      <w:r>
        <w:rPr>
          <w:spacing w:val="4"/>
          <w:w w:val="105"/>
          <w:sz w:val="23"/>
        </w:rPr>
        <w:t> </w:t>
      </w:r>
      <w:r>
        <w:rPr>
          <w:w w:val="105"/>
          <w:sz w:val="23"/>
        </w:rPr>
        <w:t>Scrutiny</w:t>
      </w:r>
      <w:r>
        <w:rPr>
          <w:spacing w:val="6"/>
          <w:w w:val="105"/>
          <w:sz w:val="23"/>
        </w:rPr>
        <w:t> </w:t>
      </w:r>
      <w:r>
        <w:rPr>
          <w:w w:val="105"/>
          <w:sz w:val="23"/>
        </w:rPr>
        <w:t>Report</w:t>
      </w:r>
      <w:r>
        <w:rPr>
          <w:spacing w:val="15"/>
          <w:w w:val="105"/>
          <w:sz w:val="23"/>
        </w:rPr>
        <w:t> </w:t>
      </w:r>
      <w:r>
        <w:rPr>
          <w:w w:val="105"/>
          <w:sz w:val="23"/>
        </w:rPr>
        <w:t>from</w:t>
      </w:r>
      <w:r>
        <w:rPr>
          <w:spacing w:val="5"/>
          <w:w w:val="105"/>
          <w:sz w:val="23"/>
        </w:rPr>
        <w:t> </w:t>
      </w:r>
      <w:r>
        <w:rPr>
          <w:w w:val="105"/>
          <w:sz w:val="23"/>
        </w:rPr>
        <w:t>the</w:t>
      </w:r>
      <w:r>
        <w:rPr>
          <w:spacing w:val="6"/>
          <w:w w:val="105"/>
          <w:sz w:val="23"/>
        </w:rPr>
        <w:t> </w:t>
      </w:r>
      <w:r>
        <w:rPr>
          <w:w w:val="105"/>
          <w:sz w:val="23"/>
        </w:rPr>
        <w:t>State</w:t>
      </w:r>
      <w:r>
        <w:rPr>
          <w:spacing w:val="11"/>
          <w:w w:val="105"/>
          <w:sz w:val="23"/>
        </w:rPr>
        <w:t> </w:t>
      </w:r>
      <w:r>
        <w:rPr>
          <w:spacing w:val="-5"/>
          <w:w w:val="105"/>
          <w:sz w:val="23"/>
        </w:rPr>
        <w:t>of</w:t>
      </w:r>
      <w:r>
        <w:rPr>
          <w:sz w:val="23"/>
        </w:rPr>
        <w:tab/>
      </w:r>
      <w:r>
        <w:rPr>
          <w:w w:val="105"/>
          <w:sz w:val="23"/>
        </w:rPr>
        <w:t>General</w:t>
      </w:r>
      <w:r>
        <w:rPr>
          <w:spacing w:val="-3"/>
          <w:w w:val="105"/>
          <w:sz w:val="23"/>
        </w:rPr>
        <w:t> </w:t>
      </w:r>
      <w:r>
        <w:rPr>
          <w:spacing w:val="-2"/>
          <w:w w:val="105"/>
          <w:sz w:val="23"/>
        </w:rPr>
        <w:t>Elections</w:t>
      </w:r>
    </w:p>
    <w:p>
      <w:pPr>
        <w:spacing w:before="9" w:after="8"/>
        <w:ind w:left="140" w:right="0" w:firstLine="0"/>
        <w:jc w:val="left"/>
        <w:rPr>
          <w:sz w:val="23"/>
        </w:rPr>
      </w:pPr>
      <w:r>
        <w:rPr>
          <w:w w:val="105"/>
          <w:sz w:val="23"/>
        </w:rPr>
        <w:t>to</w:t>
      </w:r>
      <w:r>
        <w:rPr>
          <w:spacing w:val="-6"/>
          <w:w w:val="105"/>
          <w:sz w:val="23"/>
        </w:rPr>
        <w:t> </w:t>
      </w:r>
      <w:r>
        <w:rPr>
          <w:spacing w:val="-2"/>
          <w:w w:val="105"/>
          <w:sz w:val="23"/>
        </w:rPr>
        <w:t>………………………………….Year………………….</w:t>
      </w:r>
    </w:p>
    <w:tbl>
      <w:tblPr>
        <w:tblW w:w="0" w:type="auto"/>
        <w:jc w:val="left"/>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4"/>
        <w:gridCol w:w="1102"/>
        <w:gridCol w:w="808"/>
        <w:gridCol w:w="431"/>
        <w:gridCol w:w="1404"/>
        <w:gridCol w:w="1311"/>
        <w:gridCol w:w="1426"/>
        <w:gridCol w:w="1066"/>
        <w:gridCol w:w="411"/>
        <w:gridCol w:w="545"/>
      </w:tblGrid>
      <w:tr>
        <w:trPr>
          <w:trHeight w:val="480" w:hRule="atLeast"/>
        </w:trPr>
        <w:tc>
          <w:tcPr>
            <w:tcW w:w="9138" w:type="dxa"/>
            <w:gridSpan w:val="10"/>
          </w:tcPr>
          <w:p>
            <w:pPr>
              <w:pStyle w:val="TableParagraph"/>
              <w:spacing w:line="238" w:lineRule="exact"/>
              <w:ind w:left="110"/>
              <w:rPr>
                <w:sz w:val="23"/>
              </w:rPr>
            </w:pPr>
            <w:r>
              <w:rPr>
                <w:w w:val="105"/>
                <w:sz w:val="23"/>
              </w:rPr>
              <w:t>Category-1-Candidates</w:t>
            </w:r>
            <w:r>
              <w:rPr>
                <w:spacing w:val="34"/>
                <w:w w:val="105"/>
                <w:sz w:val="23"/>
              </w:rPr>
              <w:t> </w:t>
            </w:r>
            <w:r>
              <w:rPr>
                <w:w w:val="105"/>
                <w:sz w:val="23"/>
              </w:rPr>
              <w:t>where</w:t>
            </w:r>
            <w:r>
              <w:rPr>
                <w:spacing w:val="28"/>
                <w:w w:val="105"/>
                <w:sz w:val="23"/>
              </w:rPr>
              <w:t> </w:t>
            </w:r>
            <w:r>
              <w:rPr>
                <w:w w:val="105"/>
                <w:sz w:val="23"/>
              </w:rPr>
              <w:t>no</w:t>
            </w:r>
            <w:r>
              <w:rPr>
                <w:spacing w:val="29"/>
                <w:w w:val="105"/>
                <w:sz w:val="23"/>
              </w:rPr>
              <w:t> </w:t>
            </w:r>
            <w:r>
              <w:rPr>
                <w:w w:val="105"/>
                <w:sz w:val="23"/>
              </w:rPr>
              <w:t>defects</w:t>
            </w:r>
            <w:r>
              <w:rPr>
                <w:spacing w:val="27"/>
                <w:w w:val="105"/>
                <w:sz w:val="23"/>
              </w:rPr>
              <w:t> </w:t>
            </w:r>
            <w:r>
              <w:rPr>
                <w:w w:val="105"/>
                <w:sz w:val="23"/>
              </w:rPr>
              <w:t>pointed</w:t>
            </w:r>
            <w:r>
              <w:rPr>
                <w:spacing w:val="29"/>
                <w:w w:val="105"/>
                <w:sz w:val="23"/>
              </w:rPr>
              <w:t> </w:t>
            </w:r>
            <w:r>
              <w:rPr>
                <w:w w:val="105"/>
                <w:sz w:val="23"/>
              </w:rPr>
              <w:t>out</w:t>
            </w:r>
            <w:r>
              <w:rPr>
                <w:spacing w:val="32"/>
                <w:w w:val="105"/>
                <w:sz w:val="23"/>
              </w:rPr>
              <w:t> </w:t>
            </w:r>
            <w:r>
              <w:rPr>
                <w:w w:val="105"/>
                <w:sz w:val="23"/>
              </w:rPr>
              <w:t>by</w:t>
            </w:r>
            <w:r>
              <w:rPr>
                <w:spacing w:val="29"/>
                <w:w w:val="105"/>
                <w:sz w:val="23"/>
              </w:rPr>
              <w:t> </w:t>
            </w:r>
            <w:r>
              <w:rPr>
                <w:w w:val="105"/>
                <w:sz w:val="23"/>
              </w:rPr>
              <w:t>the</w:t>
            </w:r>
            <w:r>
              <w:rPr>
                <w:spacing w:val="28"/>
                <w:w w:val="105"/>
                <w:sz w:val="23"/>
              </w:rPr>
              <w:t> </w:t>
            </w:r>
            <w:r>
              <w:rPr>
                <w:w w:val="105"/>
                <w:sz w:val="23"/>
              </w:rPr>
              <w:t>DEO</w:t>
            </w:r>
            <w:r>
              <w:rPr>
                <w:spacing w:val="34"/>
                <w:w w:val="105"/>
                <w:sz w:val="23"/>
              </w:rPr>
              <w:t> </w:t>
            </w:r>
            <w:r>
              <w:rPr>
                <w:w w:val="105"/>
                <w:sz w:val="23"/>
              </w:rPr>
              <w:t>in</w:t>
            </w:r>
            <w:r>
              <w:rPr>
                <w:w w:val="105"/>
                <w:sz w:val="23"/>
              </w:rPr>
              <w:t> the</w:t>
            </w:r>
            <w:r>
              <w:rPr>
                <w:spacing w:val="28"/>
                <w:w w:val="105"/>
                <w:sz w:val="23"/>
              </w:rPr>
              <w:t> </w:t>
            </w:r>
            <w:r>
              <w:rPr>
                <w:w w:val="105"/>
                <w:sz w:val="23"/>
              </w:rPr>
              <w:t>DEO’s</w:t>
            </w:r>
            <w:r>
              <w:rPr>
                <w:spacing w:val="27"/>
                <w:w w:val="105"/>
                <w:sz w:val="23"/>
              </w:rPr>
              <w:t> </w:t>
            </w:r>
            <w:r>
              <w:rPr>
                <w:w w:val="105"/>
                <w:sz w:val="23"/>
              </w:rPr>
              <w:t>Scrutiny </w:t>
            </w:r>
            <w:r>
              <w:rPr>
                <w:spacing w:val="-2"/>
                <w:w w:val="105"/>
                <w:sz w:val="23"/>
              </w:rPr>
              <w:t>Report</w:t>
            </w:r>
          </w:p>
        </w:tc>
      </w:tr>
      <w:tr>
        <w:trPr>
          <w:trHeight w:val="724" w:hRule="atLeast"/>
        </w:trPr>
        <w:tc>
          <w:tcPr>
            <w:tcW w:w="634" w:type="dxa"/>
          </w:tcPr>
          <w:p>
            <w:pPr>
              <w:pStyle w:val="TableParagraph"/>
              <w:spacing w:line="237" w:lineRule="exact"/>
              <w:ind w:left="110"/>
              <w:rPr>
                <w:sz w:val="23"/>
              </w:rPr>
            </w:pPr>
            <w:r>
              <w:rPr>
                <w:spacing w:val="-5"/>
                <w:w w:val="105"/>
                <w:sz w:val="23"/>
              </w:rPr>
              <w:t>Sl.</w:t>
            </w:r>
          </w:p>
          <w:p>
            <w:pPr>
              <w:pStyle w:val="TableParagraph"/>
              <w:spacing w:line="251" w:lineRule="exact"/>
              <w:ind w:left="110"/>
              <w:rPr>
                <w:sz w:val="23"/>
              </w:rPr>
            </w:pPr>
            <w:r>
              <w:rPr>
                <w:spacing w:val="-5"/>
                <w:w w:val="105"/>
                <w:sz w:val="23"/>
              </w:rPr>
              <w:t>No.</w:t>
            </w:r>
          </w:p>
        </w:tc>
        <w:tc>
          <w:tcPr>
            <w:tcW w:w="1102" w:type="dxa"/>
          </w:tcPr>
          <w:p>
            <w:pPr>
              <w:pStyle w:val="TableParagraph"/>
              <w:spacing w:line="250" w:lineRule="exact"/>
              <w:ind w:left="110"/>
              <w:rPr>
                <w:sz w:val="23"/>
              </w:rPr>
            </w:pPr>
            <w:r>
              <w:rPr>
                <w:spacing w:val="-2"/>
                <w:w w:val="105"/>
                <w:sz w:val="23"/>
              </w:rPr>
              <w:t>District</w:t>
            </w:r>
          </w:p>
        </w:tc>
        <w:tc>
          <w:tcPr>
            <w:tcW w:w="808" w:type="dxa"/>
            <w:tcBorders>
              <w:right w:val="nil"/>
            </w:tcBorders>
          </w:tcPr>
          <w:p>
            <w:pPr>
              <w:pStyle w:val="TableParagraph"/>
              <w:spacing w:line="238" w:lineRule="exact"/>
              <w:ind w:left="110"/>
              <w:rPr>
                <w:sz w:val="23"/>
              </w:rPr>
            </w:pPr>
            <w:r>
              <w:rPr>
                <w:spacing w:val="-4"/>
                <w:w w:val="105"/>
                <w:sz w:val="23"/>
              </w:rPr>
              <w:t>No. </w:t>
            </w:r>
            <w:r>
              <w:rPr>
                <w:spacing w:val="-4"/>
                <w:sz w:val="23"/>
              </w:rPr>
              <w:t>Name </w:t>
            </w:r>
            <w:r>
              <w:rPr>
                <w:spacing w:val="-6"/>
                <w:w w:val="105"/>
                <w:sz w:val="23"/>
              </w:rPr>
              <w:t>AC</w:t>
            </w:r>
          </w:p>
        </w:tc>
        <w:tc>
          <w:tcPr>
            <w:tcW w:w="431" w:type="dxa"/>
            <w:tcBorders>
              <w:left w:val="nil"/>
            </w:tcBorders>
          </w:tcPr>
          <w:p>
            <w:pPr>
              <w:pStyle w:val="TableParagraph"/>
              <w:spacing w:line="216" w:lineRule="auto" w:before="7"/>
              <w:ind w:left="127" w:right="86" w:firstLine="15"/>
              <w:rPr>
                <w:sz w:val="23"/>
              </w:rPr>
            </w:pPr>
            <w:r>
              <w:rPr>
                <w:spacing w:val="-10"/>
                <w:w w:val="105"/>
                <w:sz w:val="23"/>
              </w:rPr>
              <w:t>&amp; </w:t>
            </w:r>
            <w:r>
              <w:rPr>
                <w:spacing w:val="-5"/>
                <w:sz w:val="23"/>
              </w:rPr>
              <w:t>of</w:t>
            </w:r>
          </w:p>
        </w:tc>
        <w:tc>
          <w:tcPr>
            <w:tcW w:w="1404" w:type="dxa"/>
          </w:tcPr>
          <w:p>
            <w:pPr>
              <w:pStyle w:val="TableParagraph"/>
              <w:tabs>
                <w:tab w:pos="1096" w:val="left" w:leader="none"/>
              </w:tabs>
              <w:spacing w:line="216" w:lineRule="auto" w:before="7"/>
              <w:ind w:left="110" w:right="94"/>
              <w:rPr>
                <w:sz w:val="23"/>
              </w:rPr>
            </w:pPr>
            <w:r>
              <w:rPr>
                <w:spacing w:val="-4"/>
                <w:w w:val="105"/>
                <w:sz w:val="23"/>
              </w:rPr>
              <w:t>Name</w:t>
            </w:r>
            <w:r>
              <w:rPr>
                <w:sz w:val="23"/>
              </w:rPr>
              <w:tab/>
            </w:r>
            <w:r>
              <w:rPr>
                <w:spacing w:val="-6"/>
                <w:w w:val="105"/>
                <w:sz w:val="23"/>
              </w:rPr>
              <w:t>of </w:t>
            </w:r>
            <w:r>
              <w:rPr>
                <w:spacing w:val="-2"/>
                <w:w w:val="105"/>
                <w:sz w:val="23"/>
              </w:rPr>
              <w:t>Candidate</w:t>
            </w:r>
          </w:p>
        </w:tc>
        <w:tc>
          <w:tcPr>
            <w:tcW w:w="1311" w:type="dxa"/>
          </w:tcPr>
          <w:p>
            <w:pPr>
              <w:pStyle w:val="TableParagraph"/>
              <w:tabs>
                <w:tab w:pos="708" w:val="left" w:leader="none"/>
              </w:tabs>
              <w:spacing w:line="238" w:lineRule="exact"/>
              <w:ind w:left="111" w:right="92"/>
              <w:rPr>
                <w:sz w:val="23"/>
              </w:rPr>
            </w:pPr>
            <w:r>
              <w:rPr>
                <w:spacing w:val="-2"/>
                <w:w w:val="105"/>
                <w:sz w:val="23"/>
              </w:rPr>
              <w:t>Returned</w:t>
            </w:r>
            <w:r>
              <w:rPr>
                <w:spacing w:val="40"/>
                <w:w w:val="105"/>
                <w:sz w:val="23"/>
              </w:rPr>
              <w:t> </w:t>
            </w:r>
            <w:r>
              <w:rPr>
                <w:spacing w:val="-6"/>
                <w:w w:val="105"/>
                <w:sz w:val="23"/>
              </w:rPr>
              <w:t>or</w:t>
            </w:r>
            <w:r>
              <w:rPr>
                <w:sz w:val="23"/>
              </w:rPr>
              <w:tab/>
            </w:r>
            <w:r>
              <w:rPr>
                <w:spacing w:val="-4"/>
                <w:w w:val="105"/>
                <w:sz w:val="23"/>
              </w:rPr>
              <w:t>Non- </w:t>
            </w:r>
            <w:r>
              <w:rPr>
                <w:spacing w:val="-2"/>
                <w:w w:val="105"/>
                <w:sz w:val="23"/>
              </w:rPr>
              <w:t>returned</w:t>
            </w:r>
          </w:p>
        </w:tc>
        <w:tc>
          <w:tcPr>
            <w:tcW w:w="1426" w:type="dxa"/>
          </w:tcPr>
          <w:p>
            <w:pPr>
              <w:pStyle w:val="TableParagraph"/>
              <w:spacing w:line="238" w:lineRule="exact"/>
              <w:ind w:left="111"/>
              <w:rPr>
                <w:sz w:val="23"/>
              </w:rPr>
            </w:pPr>
            <w:r>
              <w:rPr>
                <w:spacing w:val="-2"/>
                <w:w w:val="105"/>
                <w:sz w:val="23"/>
              </w:rPr>
              <w:t>Party Affiliation/ </w:t>
            </w:r>
            <w:r>
              <w:rPr>
                <w:spacing w:val="-2"/>
                <w:sz w:val="23"/>
              </w:rPr>
              <w:t>Independent</w:t>
            </w:r>
          </w:p>
        </w:tc>
        <w:tc>
          <w:tcPr>
            <w:tcW w:w="2022" w:type="dxa"/>
            <w:gridSpan w:val="3"/>
          </w:tcPr>
          <w:p>
            <w:pPr>
              <w:pStyle w:val="TableParagraph"/>
              <w:spacing w:line="250" w:lineRule="exact"/>
              <w:ind w:left="112"/>
              <w:rPr>
                <w:sz w:val="23"/>
              </w:rPr>
            </w:pPr>
            <w:r>
              <w:rPr>
                <w:spacing w:val="-2"/>
                <w:w w:val="105"/>
                <w:sz w:val="23"/>
              </w:rPr>
              <w:t>Remarks</w:t>
            </w:r>
          </w:p>
        </w:tc>
      </w:tr>
      <w:tr>
        <w:trPr>
          <w:trHeight w:val="235" w:hRule="atLeast"/>
        </w:trPr>
        <w:tc>
          <w:tcPr>
            <w:tcW w:w="634" w:type="dxa"/>
          </w:tcPr>
          <w:p>
            <w:pPr>
              <w:pStyle w:val="TableParagraph"/>
              <w:spacing w:line="215" w:lineRule="exact"/>
              <w:ind w:left="110"/>
              <w:rPr>
                <w:sz w:val="23"/>
              </w:rPr>
            </w:pPr>
            <w:r>
              <w:rPr>
                <w:spacing w:val="-10"/>
                <w:w w:val="105"/>
                <w:sz w:val="23"/>
              </w:rPr>
              <w:t>1</w:t>
            </w:r>
          </w:p>
        </w:tc>
        <w:tc>
          <w:tcPr>
            <w:tcW w:w="1102" w:type="dxa"/>
          </w:tcPr>
          <w:p>
            <w:pPr>
              <w:pStyle w:val="TableParagraph"/>
              <w:rPr>
                <w:sz w:val="16"/>
              </w:rPr>
            </w:pPr>
          </w:p>
        </w:tc>
        <w:tc>
          <w:tcPr>
            <w:tcW w:w="1239" w:type="dxa"/>
            <w:gridSpan w:val="2"/>
          </w:tcPr>
          <w:p>
            <w:pPr>
              <w:pStyle w:val="TableParagraph"/>
              <w:rPr>
                <w:sz w:val="16"/>
              </w:rPr>
            </w:pPr>
          </w:p>
        </w:tc>
        <w:tc>
          <w:tcPr>
            <w:tcW w:w="1404" w:type="dxa"/>
          </w:tcPr>
          <w:p>
            <w:pPr>
              <w:pStyle w:val="TableParagraph"/>
              <w:rPr>
                <w:sz w:val="16"/>
              </w:rPr>
            </w:pPr>
          </w:p>
        </w:tc>
        <w:tc>
          <w:tcPr>
            <w:tcW w:w="1311" w:type="dxa"/>
          </w:tcPr>
          <w:p>
            <w:pPr>
              <w:pStyle w:val="TableParagraph"/>
              <w:rPr>
                <w:sz w:val="16"/>
              </w:rPr>
            </w:pPr>
          </w:p>
        </w:tc>
        <w:tc>
          <w:tcPr>
            <w:tcW w:w="1426" w:type="dxa"/>
          </w:tcPr>
          <w:p>
            <w:pPr>
              <w:pStyle w:val="TableParagraph"/>
              <w:rPr>
                <w:sz w:val="16"/>
              </w:rPr>
            </w:pPr>
          </w:p>
        </w:tc>
        <w:tc>
          <w:tcPr>
            <w:tcW w:w="2022" w:type="dxa"/>
            <w:gridSpan w:val="3"/>
          </w:tcPr>
          <w:p>
            <w:pPr>
              <w:pStyle w:val="TableParagraph"/>
              <w:rPr>
                <w:sz w:val="16"/>
              </w:rPr>
            </w:pPr>
          </w:p>
        </w:tc>
      </w:tr>
      <w:tr>
        <w:trPr>
          <w:trHeight w:val="241" w:hRule="atLeast"/>
        </w:trPr>
        <w:tc>
          <w:tcPr>
            <w:tcW w:w="634" w:type="dxa"/>
          </w:tcPr>
          <w:p>
            <w:pPr>
              <w:pStyle w:val="TableParagraph"/>
              <w:spacing w:line="222" w:lineRule="exact"/>
              <w:ind w:left="110"/>
              <w:rPr>
                <w:sz w:val="23"/>
              </w:rPr>
            </w:pPr>
            <w:r>
              <w:rPr>
                <w:spacing w:val="-10"/>
                <w:w w:val="105"/>
                <w:sz w:val="23"/>
              </w:rPr>
              <w:t>2</w:t>
            </w:r>
          </w:p>
        </w:tc>
        <w:tc>
          <w:tcPr>
            <w:tcW w:w="1102" w:type="dxa"/>
          </w:tcPr>
          <w:p>
            <w:pPr>
              <w:pStyle w:val="TableParagraph"/>
              <w:rPr>
                <w:sz w:val="16"/>
              </w:rPr>
            </w:pPr>
          </w:p>
        </w:tc>
        <w:tc>
          <w:tcPr>
            <w:tcW w:w="1239" w:type="dxa"/>
            <w:gridSpan w:val="2"/>
          </w:tcPr>
          <w:p>
            <w:pPr>
              <w:pStyle w:val="TableParagraph"/>
              <w:rPr>
                <w:sz w:val="16"/>
              </w:rPr>
            </w:pPr>
          </w:p>
        </w:tc>
        <w:tc>
          <w:tcPr>
            <w:tcW w:w="1404" w:type="dxa"/>
          </w:tcPr>
          <w:p>
            <w:pPr>
              <w:pStyle w:val="TableParagraph"/>
              <w:rPr>
                <w:sz w:val="16"/>
              </w:rPr>
            </w:pPr>
          </w:p>
        </w:tc>
        <w:tc>
          <w:tcPr>
            <w:tcW w:w="1311" w:type="dxa"/>
          </w:tcPr>
          <w:p>
            <w:pPr>
              <w:pStyle w:val="TableParagraph"/>
              <w:rPr>
                <w:sz w:val="16"/>
              </w:rPr>
            </w:pPr>
          </w:p>
        </w:tc>
        <w:tc>
          <w:tcPr>
            <w:tcW w:w="1426" w:type="dxa"/>
          </w:tcPr>
          <w:p>
            <w:pPr>
              <w:pStyle w:val="TableParagraph"/>
              <w:rPr>
                <w:sz w:val="16"/>
              </w:rPr>
            </w:pPr>
          </w:p>
        </w:tc>
        <w:tc>
          <w:tcPr>
            <w:tcW w:w="2022" w:type="dxa"/>
            <w:gridSpan w:val="3"/>
          </w:tcPr>
          <w:p>
            <w:pPr>
              <w:pStyle w:val="TableParagraph"/>
              <w:rPr>
                <w:sz w:val="16"/>
              </w:rPr>
            </w:pPr>
          </w:p>
        </w:tc>
      </w:tr>
      <w:tr>
        <w:trPr>
          <w:trHeight w:val="242" w:hRule="atLeast"/>
        </w:trPr>
        <w:tc>
          <w:tcPr>
            <w:tcW w:w="634" w:type="dxa"/>
          </w:tcPr>
          <w:p>
            <w:pPr>
              <w:pStyle w:val="TableParagraph"/>
              <w:spacing w:line="222" w:lineRule="exact"/>
              <w:ind w:left="110"/>
              <w:rPr>
                <w:sz w:val="23"/>
              </w:rPr>
            </w:pPr>
            <w:r>
              <w:rPr>
                <w:spacing w:val="-5"/>
                <w:w w:val="105"/>
                <w:sz w:val="23"/>
              </w:rPr>
              <w:t>3…</w:t>
            </w:r>
          </w:p>
        </w:tc>
        <w:tc>
          <w:tcPr>
            <w:tcW w:w="1102" w:type="dxa"/>
          </w:tcPr>
          <w:p>
            <w:pPr>
              <w:pStyle w:val="TableParagraph"/>
              <w:rPr>
                <w:sz w:val="16"/>
              </w:rPr>
            </w:pPr>
          </w:p>
        </w:tc>
        <w:tc>
          <w:tcPr>
            <w:tcW w:w="1239" w:type="dxa"/>
            <w:gridSpan w:val="2"/>
          </w:tcPr>
          <w:p>
            <w:pPr>
              <w:pStyle w:val="TableParagraph"/>
              <w:rPr>
                <w:sz w:val="16"/>
              </w:rPr>
            </w:pPr>
          </w:p>
        </w:tc>
        <w:tc>
          <w:tcPr>
            <w:tcW w:w="1404" w:type="dxa"/>
          </w:tcPr>
          <w:p>
            <w:pPr>
              <w:pStyle w:val="TableParagraph"/>
              <w:rPr>
                <w:sz w:val="16"/>
              </w:rPr>
            </w:pPr>
          </w:p>
        </w:tc>
        <w:tc>
          <w:tcPr>
            <w:tcW w:w="1311" w:type="dxa"/>
          </w:tcPr>
          <w:p>
            <w:pPr>
              <w:pStyle w:val="TableParagraph"/>
              <w:rPr>
                <w:sz w:val="16"/>
              </w:rPr>
            </w:pPr>
          </w:p>
        </w:tc>
        <w:tc>
          <w:tcPr>
            <w:tcW w:w="1426" w:type="dxa"/>
          </w:tcPr>
          <w:p>
            <w:pPr>
              <w:pStyle w:val="TableParagraph"/>
              <w:rPr>
                <w:sz w:val="16"/>
              </w:rPr>
            </w:pPr>
          </w:p>
        </w:tc>
        <w:tc>
          <w:tcPr>
            <w:tcW w:w="2022" w:type="dxa"/>
            <w:gridSpan w:val="3"/>
          </w:tcPr>
          <w:p>
            <w:pPr>
              <w:pStyle w:val="TableParagraph"/>
              <w:rPr>
                <w:sz w:val="16"/>
              </w:rPr>
            </w:pPr>
          </w:p>
        </w:tc>
      </w:tr>
      <w:tr>
        <w:trPr>
          <w:trHeight w:val="241" w:hRule="atLeast"/>
        </w:trPr>
        <w:tc>
          <w:tcPr>
            <w:tcW w:w="634" w:type="dxa"/>
          </w:tcPr>
          <w:p>
            <w:pPr>
              <w:pStyle w:val="TableParagraph"/>
              <w:rPr>
                <w:sz w:val="16"/>
              </w:rPr>
            </w:pPr>
          </w:p>
        </w:tc>
        <w:tc>
          <w:tcPr>
            <w:tcW w:w="1102" w:type="dxa"/>
          </w:tcPr>
          <w:p>
            <w:pPr>
              <w:pStyle w:val="TableParagraph"/>
              <w:rPr>
                <w:sz w:val="16"/>
              </w:rPr>
            </w:pPr>
          </w:p>
        </w:tc>
        <w:tc>
          <w:tcPr>
            <w:tcW w:w="1239" w:type="dxa"/>
            <w:gridSpan w:val="2"/>
          </w:tcPr>
          <w:p>
            <w:pPr>
              <w:pStyle w:val="TableParagraph"/>
              <w:rPr>
                <w:sz w:val="16"/>
              </w:rPr>
            </w:pPr>
          </w:p>
        </w:tc>
        <w:tc>
          <w:tcPr>
            <w:tcW w:w="1404" w:type="dxa"/>
          </w:tcPr>
          <w:p>
            <w:pPr>
              <w:pStyle w:val="TableParagraph"/>
              <w:spacing w:line="222" w:lineRule="exact"/>
              <w:ind w:left="110"/>
              <w:rPr>
                <w:sz w:val="23"/>
              </w:rPr>
            </w:pPr>
            <w:r>
              <w:rPr>
                <w:spacing w:val="-2"/>
                <w:w w:val="105"/>
                <w:sz w:val="23"/>
              </w:rPr>
              <w:t>Total</w:t>
            </w:r>
          </w:p>
        </w:tc>
        <w:tc>
          <w:tcPr>
            <w:tcW w:w="1311" w:type="dxa"/>
          </w:tcPr>
          <w:p>
            <w:pPr>
              <w:pStyle w:val="TableParagraph"/>
              <w:rPr>
                <w:sz w:val="16"/>
              </w:rPr>
            </w:pPr>
          </w:p>
        </w:tc>
        <w:tc>
          <w:tcPr>
            <w:tcW w:w="1426" w:type="dxa"/>
          </w:tcPr>
          <w:p>
            <w:pPr>
              <w:pStyle w:val="TableParagraph"/>
              <w:rPr>
                <w:sz w:val="16"/>
              </w:rPr>
            </w:pPr>
          </w:p>
        </w:tc>
        <w:tc>
          <w:tcPr>
            <w:tcW w:w="2022" w:type="dxa"/>
            <w:gridSpan w:val="3"/>
          </w:tcPr>
          <w:p>
            <w:pPr>
              <w:pStyle w:val="TableParagraph"/>
              <w:rPr>
                <w:sz w:val="16"/>
              </w:rPr>
            </w:pPr>
          </w:p>
        </w:tc>
      </w:tr>
      <w:tr>
        <w:trPr>
          <w:trHeight w:val="234" w:hRule="atLeast"/>
        </w:trPr>
        <w:tc>
          <w:tcPr>
            <w:tcW w:w="9138" w:type="dxa"/>
            <w:gridSpan w:val="10"/>
          </w:tcPr>
          <w:p>
            <w:pPr>
              <w:pStyle w:val="TableParagraph"/>
              <w:spacing w:line="215" w:lineRule="exact"/>
              <w:ind w:left="110"/>
              <w:rPr>
                <w:sz w:val="23"/>
              </w:rPr>
            </w:pPr>
            <w:r>
              <w:rPr>
                <w:w w:val="105"/>
                <w:sz w:val="23"/>
              </w:rPr>
              <w:t>Category-2-Candidates</w:t>
            </w:r>
            <w:r>
              <w:rPr>
                <w:spacing w:val="-12"/>
                <w:w w:val="105"/>
                <w:sz w:val="23"/>
              </w:rPr>
              <w:t> </w:t>
            </w:r>
            <w:r>
              <w:rPr>
                <w:w w:val="105"/>
                <w:sz w:val="23"/>
              </w:rPr>
              <w:t>who</w:t>
            </w:r>
            <w:r>
              <w:rPr>
                <w:spacing w:val="-9"/>
                <w:w w:val="105"/>
                <w:sz w:val="23"/>
              </w:rPr>
              <w:t> </w:t>
            </w:r>
            <w:r>
              <w:rPr>
                <w:w w:val="105"/>
                <w:sz w:val="23"/>
              </w:rPr>
              <w:t>failed</w:t>
            </w:r>
            <w:r>
              <w:rPr>
                <w:spacing w:val="-9"/>
                <w:w w:val="105"/>
                <w:sz w:val="23"/>
              </w:rPr>
              <w:t> </w:t>
            </w:r>
            <w:r>
              <w:rPr>
                <w:w w:val="105"/>
                <w:sz w:val="23"/>
              </w:rPr>
              <w:t>to</w:t>
            </w:r>
            <w:r>
              <w:rPr>
                <w:spacing w:val="-10"/>
                <w:w w:val="105"/>
                <w:sz w:val="23"/>
              </w:rPr>
              <w:t> </w:t>
            </w:r>
            <w:r>
              <w:rPr>
                <w:w w:val="105"/>
                <w:sz w:val="23"/>
              </w:rPr>
              <w:t>lodge</w:t>
            </w:r>
            <w:r>
              <w:rPr>
                <w:spacing w:val="-15"/>
                <w:w w:val="105"/>
                <w:sz w:val="23"/>
              </w:rPr>
              <w:t> </w:t>
            </w:r>
            <w:r>
              <w:rPr>
                <w:w w:val="105"/>
                <w:sz w:val="23"/>
              </w:rPr>
              <w:t>their</w:t>
            </w:r>
            <w:r>
              <w:rPr>
                <w:spacing w:val="-11"/>
                <w:w w:val="105"/>
                <w:sz w:val="23"/>
              </w:rPr>
              <w:t> </w:t>
            </w:r>
            <w:r>
              <w:rPr>
                <w:w w:val="105"/>
                <w:sz w:val="23"/>
              </w:rPr>
              <w:t>accounts</w:t>
            </w:r>
            <w:r>
              <w:rPr>
                <w:spacing w:val="-11"/>
                <w:w w:val="105"/>
                <w:sz w:val="23"/>
              </w:rPr>
              <w:t> </w:t>
            </w:r>
            <w:r>
              <w:rPr>
                <w:w w:val="105"/>
                <w:sz w:val="23"/>
              </w:rPr>
              <w:t>of</w:t>
            </w:r>
            <w:r>
              <w:rPr>
                <w:spacing w:val="-12"/>
                <w:w w:val="105"/>
                <w:sz w:val="23"/>
              </w:rPr>
              <w:t> </w:t>
            </w:r>
            <w:r>
              <w:rPr>
                <w:w w:val="105"/>
                <w:sz w:val="23"/>
              </w:rPr>
              <w:t>election</w:t>
            </w:r>
            <w:r>
              <w:rPr>
                <w:spacing w:val="-9"/>
                <w:w w:val="105"/>
                <w:sz w:val="23"/>
              </w:rPr>
              <w:t> </w:t>
            </w:r>
            <w:r>
              <w:rPr>
                <w:spacing w:val="-2"/>
                <w:w w:val="105"/>
                <w:sz w:val="23"/>
              </w:rPr>
              <w:t>expenses</w:t>
            </w:r>
          </w:p>
        </w:tc>
      </w:tr>
      <w:tr>
        <w:trPr>
          <w:trHeight w:val="724" w:hRule="atLeast"/>
        </w:trPr>
        <w:tc>
          <w:tcPr>
            <w:tcW w:w="634" w:type="dxa"/>
          </w:tcPr>
          <w:p>
            <w:pPr>
              <w:pStyle w:val="TableParagraph"/>
              <w:spacing w:line="237" w:lineRule="exact"/>
              <w:ind w:left="110"/>
              <w:rPr>
                <w:sz w:val="23"/>
              </w:rPr>
            </w:pPr>
            <w:r>
              <w:rPr>
                <w:spacing w:val="-5"/>
                <w:w w:val="105"/>
                <w:sz w:val="23"/>
              </w:rPr>
              <w:t>Sl.</w:t>
            </w:r>
          </w:p>
          <w:p>
            <w:pPr>
              <w:pStyle w:val="TableParagraph"/>
              <w:spacing w:line="251" w:lineRule="exact"/>
              <w:ind w:left="110"/>
              <w:rPr>
                <w:sz w:val="23"/>
              </w:rPr>
            </w:pPr>
            <w:r>
              <w:rPr>
                <w:spacing w:val="-5"/>
                <w:w w:val="105"/>
                <w:sz w:val="23"/>
              </w:rPr>
              <w:t>No.</w:t>
            </w:r>
          </w:p>
        </w:tc>
        <w:tc>
          <w:tcPr>
            <w:tcW w:w="1102" w:type="dxa"/>
          </w:tcPr>
          <w:p>
            <w:pPr>
              <w:pStyle w:val="TableParagraph"/>
              <w:spacing w:line="250" w:lineRule="exact"/>
              <w:ind w:left="110"/>
              <w:rPr>
                <w:sz w:val="23"/>
              </w:rPr>
            </w:pPr>
            <w:r>
              <w:rPr>
                <w:spacing w:val="-2"/>
                <w:w w:val="105"/>
                <w:sz w:val="23"/>
              </w:rPr>
              <w:t>District</w:t>
            </w:r>
          </w:p>
        </w:tc>
        <w:tc>
          <w:tcPr>
            <w:tcW w:w="808" w:type="dxa"/>
            <w:tcBorders>
              <w:right w:val="nil"/>
            </w:tcBorders>
          </w:tcPr>
          <w:p>
            <w:pPr>
              <w:pStyle w:val="TableParagraph"/>
              <w:spacing w:line="238" w:lineRule="exact"/>
              <w:ind w:left="110"/>
              <w:rPr>
                <w:sz w:val="23"/>
              </w:rPr>
            </w:pPr>
            <w:r>
              <w:rPr>
                <w:spacing w:val="-4"/>
                <w:w w:val="105"/>
                <w:sz w:val="23"/>
              </w:rPr>
              <w:t>No. </w:t>
            </w:r>
            <w:r>
              <w:rPr>
                <w:spacing w:val="-4"/>
                <w:sz w:val="23"/>
              </w:rPr>
              <w:t>Name </w:t>
            </w:r>
            <w:r>
              <w:rPr>
                <w:spacing w:val="-6"/>
                <w:w w:val="105"/>
                <w:sz w:val="23"/>
              </w:rPr>
              <w:t>AC</w:t>
            </w:r>
          </w:p>
        </w:tc>
        <w:tc>
          <w:tcPr>
            <w:tcW w:w="431" w:type="dxa"/>
            <w:tcBorders>
              <w:left w:val="nil"/>
            </w:tcBorders>
          </w:tcPr>
          <w:p>
            <w:pPr>
              <w:pStyle w:val="TableParagraph"/>
              <w:spacing w:line="216" w:lineRule="auto" w:before="7"/>
              <w:ind w:left="127" w:right="86" w:firstLine="15"/>
              <w:rPr>
                <w:sz w:val="23"/>
              </w:rPr>
            </w:pPr>
            <w:r>
              <w:rPr>
                <w:spacing w:val="-10"/>
                <w:w w:val="105"/>
                <w:sz w:val="23"/>
              </w:rPr>
              <w:t>&amp; </w:t>
            </w:r>
            <w:r>
              <w:rPr>
                <w:spacing w:val="-5"/>
                <w:sz w:val="23"/>
              </w:rPr>
              <w:t>of</w:t>
            </w:r>
          </w:p>
        </w:tc>
        <w:tc>
          <w:tcPr>
            <w:tcW w:w="1404" w:type="dxa"/>
          </w:tcPr>
          <w:p>
            <w:pPr>
              <w:pStyle w:val="TableParagraph"/>
              <w:tabs>
                <w:tab w:pos="1096" w:val="left" w:leader="none"/>
              </w:tabs>
              <w:spacing w:line="216" w:lineRule="auto" w:before="7"/>
              <w:ind w:left="110" w:right="94"/>
              <w:rPr>
                <w:sz w:val="23"/>
              </w:rPr>
            </w:pPr>
            <w:r>
              <w:rPr>
                <w:spacing w:val="-4"/>
                <w:w w:val="105"/>
                <w:sz w:val="23"/>
              </w:rPr>
              <w:t>Name</w:t>
            </w:r>
            <w:r>
              <w:rPr>
                <w:sz w:val="23"/>
              </w:rPr>
              <w:tab/>
            </w:r>
            <w:r>
              <w:rPr>
                <w:spacing w:val="-6"/>
                <w:w w:val="105"/>
                <w:sz w:val="23"/>
              </w:rPr>
              <w:t>of </w:t>
            </w:r>
            <w:r>
              <w:rPr>
                <w:spacing w:val="-2"/>
                <w:w w:val="105"/>
                <w:sz w:val="23"/>
              </w:rPr>
              <w:t>Candidate</w:t>
            </w:r>
          </w:p>
        </w:tc>
        <w:tc>
          <w:tcPr>
            <w:tcW w:w="1311" w:type="dxa"/>
          </w:tcPr>
          <w:p>
            <w:pPr>
              <w:pStyle w:val="TableParagraph"/>
              <w:tabs>
                <w:tab w:pos="708" w:val="left" w:leader="none"/>
              </w:tabs>
              <w:spacing w:line="238" w:lineRule="exact"/>
              <w:ind w:left="111" w:right="92"/>
              <w:rPr>
                <w:sz w:val="23"/>
              </w:rPr>
            </w:pPr>
            <w:r>
              <w:rPr>
                <w:spacing w:val="-2"/>
                <w:w w:val="105"/>
                <w:sz w:val="23"/>
              </w:rPr>
              <w:t>Returned</w:t>
            </w:r>
            <w:r>
              <w:rPr>
                <w:spacing w:val="40"/>
                <w:w w:val="105"/>
                <w:sz w:val="23"/>
              </w:rPr>
              <w:t> </w:t>
            </w:r>
            <w:r>
              <w:rPr>
                <w:spacing w:val="-6"/>
                <w:w w:val="105"/>
                <w:sz w:val="23"/>
              </w:rPr>
              <w:t>or</w:t>
            </w:r>
            <w:r>
              <w:rPr>
                <w:sz w:val="23"/>
              </w:rPr>
              <w:tab/>
            </w:r>
            <w:r>
              <w:rPr>
                <w:spacing w:val="-4"/>
                <w:w w:val="105"/>
                <w:sz w:val="23"/>
              </w:rPr>
              <w:t>Non- </w:t>
            </w:r>
            <w:r>
              <w:rPr>
                <w:spacing w:val="-2"/>
                <w:w w:val="105"/>
                <w:sz w:val="23"/>
              </w:rPr>
              <w:t>returned</w:t>
            </w:r>
          </w:p>
        </w:tc>
        <w:tc>
          <w:tcPr>
            <w:tcW w:w="1426" w:type="dxa"/>
          </w:tcPr>
          <w:p>
            <w:pPr>
              <w:pStyle w:val="TableParagraph"/>
              <w:spacing w:line="238" w:lineRule="exact"/>
              <w:ind w:left="111"/>
              <w:rPr>
                <w:sz w:val="23"/>
              </w:rPr>
            </w:pPr>
            <w:r>
              <w:rPr>
                <w:spacing w:val="-2"/>
                <w:w w:val="105"/>
                <w:sz w:val="23"/>
              </w:rPr>
              <w:t>Party Affiliation/ </w:t>
            </w:r>
            <w:r>
              <w:rPr>
                <w:spacing w:val="-2"/>
                <w:sz w:val="23"/>
              </w:rPr>
              <w:t>Independent</w:t>
            </w:r>
          </w:p>
        </w:tc>
        <w:tc>
          <w:tcPr>
            <w:tcW w:w="2022" w:type="dxa"/>
            <w:gridSpan w:val="3"/>
          </w:tcPr>
          <w:p>
            <w:pPr>
              <w:pStyle w:val="TableParagraph"/>
              <w:spacing w:line="250" w:lineRule="exact"/>
              <w:ind w:left="112"/>
              <w:rPr>
                <w:sz w:val="23"/>
              </w:rPr>
            </w:pPr>
            <w:r>
              <w:rPr>
                <w:spacing w:val="-2"/>
                <w:w w:val="105"/>
                <w:sz w:val="23"/>
              </w:rPr>
              <w:t>Remarks</w:t>
            </w:r>
          </w:p>
        </w:tc>
      </w:tr>
      <w:tr>
        <w:trPr>
          <w:trHeight w:val="234" w:hRule="atLeast"/>
        </w:trPr>
        <w:tc>
          <w:tcPr>
            <w:tcW w:w="634" w:type="dxa"/>
          </w:tcPr>
          <w:p>
            <w:pPr>
              <w:pStyle w:val="TableParagraph"/>
              <w:spacing w:line="215" w:lineRule="exact"/>
              <w:ind w:left="110"/>
              <w:rPr>
                <w:sz w:val="23"/>
              </w:rPr>
            </w:pPr>
            <w:r>
              <w:rPr>
                <w:spacing w:val="-10"/>
                <w:w w:val="105"/>
                <w:sz w:val="23"/>
              </w:rPr>
              <w:t>1</w:t>
            </w:r>
          </w:p>
        </w:tc>
        <w:tc>
          <w:tcPr>
            <w:tcW w:w="1102" w:type="dxa"/>
          </w:tcPr>
          <w:p>
            <w:pPr>
              <w:pStyle w:val="TableParagraph"/>
              <w:rPr>
                <w:sz w:val="16"/>
              </w:rPr>
            </w:pPr>
          </w:p>
        </w:tc>
        <w:tc>
          <w:tcPr>
            <w:tcW w:w="1239" w:type="dxa"/>
            <w:gridSpan w:val="2"/>
          </w:tcPr>
          <w:p>
            <w:pPr>
              <w:pStyle w:val="TableParagraph"/>
              <w:rPr>
                <w:sz w:val="16"/>
              </w:rPr>
            </w:pPr>
          </w:p>
        </w:tc>
        <w:tc>
          <w:tcPr>
            <w:tcW w:w="1404" w:type="dxa"/>
          </w:tcPr>
          <w:p>
            <w:pPr>
              <w:pStyle w:val="TableParagraph"/>
              <w:rPr>
                <w:sz w:val="16"/>
              </w:rPr>
            </w:pPr>
          </w:p>
        </w:tc>
        <w:tc>
          <w:tcPr>
            <w:tcW w:w="1311" w:type="dxa"/>
          </w:tcPr>
          <w:p>
            <w:pPr>
              <w:pStyle w:val="TableParagraph"/>
              <w:rPr>
                <w:sz w:val="16"/>
              </w:rPr>
            </w:pPr>
          </w:p>
        </w:tc>
        <w:tc>
          <w:tcPr>
            <w:tcW w:w="1426" w:type="dxa"/>
          </w:tcPr>
          <w:p>
            <w:pPr>
              <w:pStyle w:val="TableParagraph"/>
              <w:rPr>
                <w:sz w:val="16"/>
              </w:rPr>
            </w:pPr>
          </w:p>
        </w:tc>
        <w:tc>
          <w:tcPr>
            <w:tcW w:w="2022" w:type="dxa"/>
            <w:gridSpan w:val="3"/>
          </w:tcPr>
          <w:p>
            <w:pPr>
              <w:pStyle w:val="TableParagraph"/>
              <w:rPr>
                <w:sz w:val="16"/>
              </w:rPr>
            </w:pPr>
          </w:p>
        </w:tc>
      </w:tr>
      <w:tr>
        <w:trPr>
          <w:trHeight w:val="242" w:hRule="atLeast"/>
        </w:trPr>
        <w:tc>
          <w:tcPr>
            <w:tcW w:w="634" w:type="dxa"/>
          </w:tcPr>
          <w:p>
            <w:pPr>
              <w:pStyle w:val="TableParagraph"/>
              <w:spacing w:line="222" w:lineRule="exact"/>
              <w:ind w:left="110"/>
              <w:rPr>
                <w:sz w:val="23"/>
              </w:rPr>
            </w:pPr>
            <w:r>
              <w:rPr>
                <w:spacing w:val="-10"/>
                <w:w w:val="105"/>
                <w:sz w:val="23"/>
              </w:rPr>
              <w:t>2</w:t>
            </w:r>
          </w:p>
        </w:tc>
        <w:tc>
          <w:tcPr>
            <w:tcW w:w="1102" w:type="dxa"/>
          </w:tcPr>
          <w:p>
            <w:pPr>
              <w:pStyle w:val="TableParagraph"/>
              <w:rPr>
                <w:sz w:val="16"/>
              </w:rPr>
            </w:pPr>
          </w:p>
        </w:tc>
        <w:tc>
          <w:tcPr>
            <w:tcW w:w="1239" w:type="dxa"/>
            <w:gridSpan w:val="2"/>
          </w:tcPr>
          <w:p>
            <w:pPr>
              <w:pStyle w:val="TableParagraph"/>
              <w:rPr>
                <w:sz w:val="16"/>
              </w:rPr>
            </w:pPr>
          </w:p>
        </w:tc>
        <w:tc>
          <w:tcPr>
            <w:tcW w:w="1404" w:type="dxa"/>
          </w:tcPr>
          <w:p>
            <w:pPr>
              <w:pStyle w:val="TableParagraph"/>
              <w:rPr>
                <w:sz w:val="16"/>
              </w:rPr>
            </w:pPr>
          </w:p>
        </w:tc>
        <w:tc>
          <w:tcPr>
            <w:tcW w:w="1311" w:type="dxa"/>
          </w:tcPr>
          <w:p>
            <w:pPr>
              <w:pStyle w:val="TableParagraph"/>
              <w:rPr>
                <w:sz w:val="16"/>
              </w:rPr>
            </w:pPr>
          </w:p>
        </w:tc>
        <w:tc>
          <w:tcPr>
            <w:tcW w:w="1426" w:type="dxa"/>
          </w:tcPr>
          <w:p>
            <w:pPr>
              <w:pStyle w:val="TableParagraph"/>
              <w:rPr>
                <w:sz w:val="16"/>
              </w:rPr>
            </w:pPr>
          </w:p>
        </w:tc>
        <w:tc>
          <w:tcPr>
            <w:tcW w:w="2022" w:type="dxa"/>
            <w:gridSpan w:val="3"/>
          </w:tcPr>
          <w:p>
            <w:pPr>
              <w:pStyle w:val="TableParagraph"/>
              <w:rPr>
                <w:sz w:val="16"/>
              </w:rPr>
            </w:pPr>
          </w:p>
        </w:tc>
      </w:tr>
      <w:tr>
        <w:trPr>
          <w:trHeight w:val="241" w:hRule="atLeast"/>
        </w:trPr>
        <w:tc>
          <w:tcPr>
            <w:tcW w:w="634" w:type="dxa"/>
          </w:tcPr>
          <w:p>
            <w:pPr>
              <w:pStyle w:val="TableParagraph"/>
              <w:spacing w:line="222" w:lineRule="exact"/>
              <w:ind w:left="110"/>
              <w:rPr>
                <w:sz w:val="23"/>
              </w:rPr>
            </w:pPr>
            <w:r>
              <w:rPr>
                <w:spacing w:val="-5"/>
                <w:w w:val="105"/>
                <w:sz w:val="23"/>
              </w:rPr>
              <w:t>3…</w:t>
            </w:r>
          </w:p>
        </w:tc>
        <w:tc>
          <w:tcPr>
            <w:tcW w:w="1102" w:type="dxa"/>
          </w:tcPr>
          <w:p>
            <w:pPr>
              <w:pStyle w:val="TableParagraph"/>
              <w:rPr>
                <w:sz w:val="16"/>
              </w:rPr>
            </w:pPr>
          </w:p>
        </w:tc>
        <w:tc>
          <w:tcPr>
            <w:tcW w:w="1239" w:type="dxa"/>
            <w:gridSpan w:val="2"/>
          </w:tcPr>
          <w:p>
            <w:pPr>
              <w:pStyle w:val="TableParagraph"/>
              <w:rPr>
                <w:sz w:val="16"/>
              </w:rPr>
            </w:pPr>
          </w:p>
        </w:tc>
        <w:tc>
          <w:tcPr>
            <w:tcW w:w="1404" w:type="dxa"/>
          </w:tcPr>
          <w:p>
            <w:pPr>
              <w:pStyle w:val="TableParagraph"/>
              <w:rPr>
                <w:sz w:val="16"/>
              </w:rPr>
            </w:pPr>
          </w:p>
        </w:tc>
        <w:tc>
          <w:tcPr>
            <w:tcW w:w="1311" w:type="dxa"/>
          </w:tcPr>
          <w:p>
            <w:pPr>
              <w:pStyle w:val="TableParagraph"/>
              <w:rPr>
                <w:sz w:val="16"/>
              </w:rPr>
            </w:pPr>
          </w:p>
        </w:tc>
        <w:tc>
          <w:tcPr>
            <w:tcW w:w="1426" w:type="dxa"/>
          </w:tcPr>
          <w:p>
            <w:pPr>
              <w:pStyle w:val="TableParagraph"/>
              <w:rPr>
                <w:sz w:val="16"/>
              </w:rPr>
            </w:pPr>
          </w:p>
        </w:tc>
        <w:tc>
          <w:tcPr>
            <w:tcW w:w="2022" w:type="dxa"/>
            <w:gridSpan w:val="3"/>
          </w:tcPr>
          <w:p>
            <w:pPr>
              <w:pStyle w:val="TableParagraph"/>
              <w:rPr>
                <w:sz w:val="16"/>
              </w:rPr>
            </w:pPr>
          </w:p>
        </w:tc>
      </w:tr>
      <w:tr>
        <w:trPr>
          <w:trHeight w:val="241" w:hRule="atLeast"/>
        </w:trPr>
        <w:tc>
          <w:tcPr>
            <w:tcW w:w="634" w:type="dxa"/>
          </w:tcPr>
          <w:p>
            <w:pPr>
              <w:pStyle w:val="TableParagraph"/>
              <w:rPr>
                <w:sz w:val="16"/>
              </w:rPr>
            </w:pPr>
          </w:p>
        </w:tc>
        <w:tc>
          <w:tcPr>
            <w:tcW w:w="1102" w:type="dxa"/>
          </w:tcPr>
          <w:p>
            <w:pPr>
              <w:pStyle w:val="TableParagraph"/>
              <w:rPr>
                <w:sz w:val="16"/>
              </w:rPr>
            </w:pPr>
          </w:p>
        </w:tc>
        <w:tc>
          <w:tcPr>
            <w:tcW w:w="1239" w:type="dxa"/>
            <w:gridSpan w:val="2"/>
          </w:tcPr>
          <w:p>
            <w:pPr>
              <w:pStyle w:val="TableParagraph"/>
              <w:rPr>
                <w:sz w:val="16"/>
              </w:rPr>
            </w:pPr>
          </w:p>
        </w:tc>
        <w:tc>
          <w:tcPr>
            <w:tcW w:w="1404" w:type="dxa"/>
          </w:tcPr>
          <w:p>
            <w:pPr>
              <w:pStyle w:val="TableParagraph"/>
              <w:spacing w:line="222" w:lineRule="exact"/>
              <w:ind w:left="110"/>
              <w:rPr>
                <w:sz w:val="23"/>
              </w:rPr>
            </w:pPr>
            <w:r>
              <w:rPr>
                <w:spacing w:val="-2"/>
                <w:w w:val="105"/>
                <w:sz w:val="23"/>
              </w:rPr>
              <w:t>Total</w:t>
            </w:r>
          </w:p>
        </w:tc>
        <w:tc>
          <w:tcPr>
            <w:tcW w:w="1311" w:type="dxa"/>
          </w:tcPr>
          <w:p>
            <w:pPr>
              <w:pStyle w:val="TableParagraph"/>
              <w:rPr>
                <w:sz w:val="16"/>
              </w:rPr>
            </w:pPr>
          </w:p>
        </w:tc>
        <w:tc>
          <w:tcPr>
            <w:tcW w:w="1426" w:type="dxa"/>
          </w:tcPr>
          <w:p>
            <w:pPr>
              <w:pStyle w:val="TableParagraph"/>
              <w:rPr>
                <w:sz w:val="16"/>
              </w:rPr>
            </w:pPr>
          </w:p>
        </w:tc>
        <w:tc>
          <w:tcPr>
            <w:tcW w:w="2022" w:type="dxa"/>
            <w:gridSpan w:val="3"/>
          </w:tcPr>
          <w:p>
            <w:pPr>
              <w:pStyle w:val="TableParagraph"/>
              <w:rPr>
                <w:sz w:val="16"/>
              </w:rPr>
            </w:pPr>
          </w:p>
        </w:tc>
      </w:tr>
      <w:tr>
        <w:trPr>
          <w:trHeight w:val="479" w:hRule="atLeast"/>
        </w:trPr>
        <w:tc>
          <w:tcPr>
            <w:tcW w:w="9138" w:type="dxa"/>
            <w:gridSpan w:val="10"/>
          </w:tcPr>
          <w:p>
            <w:pPr>
              <w:pStyle w:val="TableParagraph"/>
              <w:spacing w:line="238" w:lineRule="exact"/>
              <w:ind w:left="110"/>
              <w:rPr>
                <w:sz w:val="23"/>
              </w:rPr>
            </w:pPr>
            <w:r>
              <w:rPr>
                <w:w w:val="105"/>
                <w:sz w:val="23"/>
              </w:rPr>
              <w:t>Category-3-Candidates who failed to</w:t>
            </w:r>
            <w:r>
              <w:rPr>
                <w:spacing w:val="-7"/>
                <w:w w:val="105"/>
                <w:sz w:val="23"/>
              </w:rPr>
              <w:t> </w:t>
            </w:r>
            <w:r>
              <w:rPr>
                <w:w w:val="105"/>
                <w:sz w:val="23"/>
              </w:rPr>
              <w:t>lodge</w:t>
            </w:r>
            <w:r>
              <w:rPr>
                <w:spacing w:val="-1"/>
                <w:w w:val="105"/>
                <w:sz w:val="23"/>
              </w:rPr>
              <w:t> </w:t>
            </w:r>
            <w:r>
              <w:rPr>
                <w:w w:val="105"/>
                <w:sz w:val="23"/>
              </w:rPr>
              <w:t>their</w:t>
            </w:r>
            <w:r>
              <w:rPr>
                <w:spacing w:val="-3"/>
                <w:w w:val="105"/>
                <w:sz w:val="23"/>
              </w:rPr>
              <w:t> </w:t>
            </w:r>
            <w:r>
              <w:rPr>
                <w:w w:val="105"/>
                <w:sz w:val="23"/>
              </w:rPr>
              <w:t>accounts</w:t>
            </w:r>
            <w:r>
              <w:rPr>
                <w:spacing w:val="-2"/>
                <w:w w:val="105"/>
                <w:sz w:val="23"/>
              </w:rPr>
              <w:t> </w:t>
            </w:r>
            <w:r>
              <w:rPr>
                <w:w w:val="105"/>
                <w:sz w:val="23"/>
              </w:rPr>
              <w:t>within prescribed time</w:t>
            </w:r>
            <w:r>
              <w:rPr>
                <w:spacing w:val="-1"/>
                <w:w w:val="105"/>
                <w:sz w:val="23"/>
              </w:rPr>
              <w:t> </w:t>
            </w:r>
            <w:r>
              <w:rPr>
                <w:w w:val="105"/>
                <w:sz w:val="23"/>
              </w:rPr>
              <w:t>of</w:t>
            </w:r>
            <w:r>
              <w:rPr>
                <w:spacing w:val="-9"/>
                <w:w w:val="105"/>
                <w:sz w:val="23"/>
              </w:rPr>
              <w:t> </w:t>
            </w:r>
            <w:r>
              <w:rPr>
                <w:w w:val="105"/>
                <w:sz w:val="23"/>
              </w:rPr>
              <w:t>30 days of declaration of results</w:t>
            </w:r>
          </w:p>
        </w:tc>
      </w:tr>
      <w:tr>
        <w:trPr>
          <w:trHeight w:val="3116" w:hRule="atLeast"/>
        </w:trPr>
        <w:tc>
          <w:tcPr>
            <w:tcW w:w="634" w:type="dxa"/>
          </w:tcPr>
          <w:p>
            <w:pPr>
              <w:pStyle w:val="TableParagraph"/>
              <w:spacing w:line="230" w:lineRule="exact"/>
              <w:ind w:left="110"/>
              <w:rPr>
                <w:sz w:val="23"/>
              </w:rPr>
            </w:pPr>
            <w:r>
              <w:rPr>
                <w:spacing w:val="-5"/>
                <w:w w:val="105"/>
                <w:sz w:val="23"/>
              </w:rPr>
              <w:t>Sl.</w:t>
            </w:r>
          </w:p>
          <w:p>
            <w:pPr>
              <w:pStyle w:val="TableParagraph"/>
              <w:spacing w:line="251" w:lineRule="exact"/>
              <w:ind w:left="110"/>
              <w:rPr>
                <w:sz w:val="23"/>
              </w:rPr>
            </w:pPr>
            <w:r>
              <w:rPr>
                <w:spacing w:val="-5"/>
                <w:w w:val="105"/>
                <w:sz w:val="23"/>
              </w:rPr>
              <w:t>No.</w:t>
            </w:r>
          </w:p>
        </w:tc>
        <w:tc>
          <w:tcPr>
            <w:tcW w:w="1102" w:type="dxa"/>
          </w:tcPr>
          <w:p>
            <w:pPr>
              <w:pStyle w:val="TableParagraph"/>
              <w:spacing w:line="243" w:lineRule="exact"/>
              <w:ind w:left="110"/>
              <w:rPr>
                <w:sz w:val="23"/>
              </w:rPr>
            </w:pPr>
            <w:r>
              <w:rPr>
                <w:spacing w:val="-2"/>
                <w:w w:val="105"/>
                <w:sz w:val="23"/>
              </w:rPr>
              <w:t>District</w:t>
            </w:r>
          </w:p>
        </w:tc>
        <w:tc>
          <w:tcPr>
            <w:tcW w:w="808" w:type="dxa"/>
            <w:tcBorders>
              <w:right w:val="nil"/>
            </w:tcBorders>
          </w:tcPr>
          <w:p>
            <w:pPr>
              <w:pStyle w:val="TableParagraph"/>
              <w:spacing w:line="218" w:lineRule="auto"/>
              <w:ind w:left="110"/>
              <w:rPr>
                <w:sz w:val="23"/>
              </w:rPr>
            </w:pPr>
            <w:r>
              <w:rPr>
                <w:spacing w:val="-4"/>
                <w:w w:val="105"/>
                <w:sz w:val="23"/>
              </w:rPr>
              <w:t>No. </w:t>
            </w:r>
            <w:r>
              <w:rPr>
                <w:spacing w:val="-4"/>
                <w:sz w:val="23"/>
              </w:rPr>
              <w:t>Name </w:t>
            </w:r>
            <w:r>
              <w:rPr>
                <w:spacing w:val="-6"/>
                <w:w w:val="105"/>
                <w:sz w:val="23"/>
              </w:rPr>
              <w:t>AC</w:t>
            </w:r>
          </w:p>
        </w:tc>
        <w:tc>
          <w:tcPr>
            <w:tcW w:w="431" w:type="dxa"/>
            <w:tcBorders>
              <w:left w:val="nil"/>
            </w:tcBorders>
          </w:tcPr>
          <w:p>
            <w:pPr>
              <w:pStyle w:val="TableParagraph"/>
              <w:spacing w:line="216" w:lineRule="auto"/>
              <w:ind w:left="127" w:right="86" w:firstLine="15"/>
              <w:rPr>
                <w:sz w:val="23"/>
              </w:rPr>
            </w:pPr>
            <w:r>
              <w:rPr>
                <w:spacing w:val="-10"/>
                <w:w w:val="105"/>
                <w:sz w:val="23"/>
              </w:rPr>
              <w:t>&amp; </w:t>
            </w:r>
            <w:r>
              <w:rPr>
                <w:spacing w:val="-5"/>
                <w:sz w:val="23"/>
              </w:rPr>
              <w:t>of</w:t>
            </w:r>
          </w:p>
        </w:tc>
        <w:tc>
          <w:tcPr>
            <w:tcW w:w="1404" w:type="dxa"/>
          </w:tcPr>
          <w:p>
            <w:pPr>
              <w:pStyle w:val="TableParagraph"/>
              <w:tabs>
                <w:tab w:pos="1096" w:val="left" w:leader="none"/>
              </w:tabs>
              <w:spacing w:line="216" w:lineRule="auto"/>
              <w:ind w:left="110" w:right="94"/>
              <w:rPr>
                <w:sz w:val="23"/>
              </w:rPr>
            </w:pPr>
            <w:r>
              <w:rPr>
                <w:spacing w:val="-4"/>
                <w:w w:val="105"/>
                <w:sz w:val="23"/>
              </w:rPr>
              <w:t>Name</w:t>
            </w:r>
            <w:r>
              <w:rPr>
                <w:sz w:val="23"/>
              </w:rPr>
              <w:tab/>
            </w:r>
            <w:r>
              <w:rPr>
                <w:spacing w:val="-6"/>
                <w:w w:val="105"/>
                <w:sz w:val="23"/>
              </w:rPr>
              <w:t>of </w:t>
            </w:r>
            <w:r>
              <w:rPr>
                <w:spacing w:val="-2"/>
                <w:w w:val="105"/>
                <w:sz w:val="23"/>
              </w:rPr>
              <w:t>Candidate</w:t>
            </w:r>
          </w:p>
        </w:tc>
        <w:tc>
          <w:tcPr>
            <w:tcW w:w="1311" w:type="dxa"/>
          </w:tcPr>
          <w:p>
            <w:pPr>
              <w:pStyle w:val="TableParagraph"/>
              <w:tabs>
                <w:tab w:pos="708" w:val="left" w:leader="none"/>
              </w:tabs>
              <w:spacing w:line="218" w:lineRule="auto"/>
              <w:ind w:left="111" w:right="92"/>
              <w:rPr>
                <w:sz w:val="23"/>
              </w:rPr>
            </w:pPr>
            <w:r>
              <w:rPr>
                <w:spacing w:val="-2"/>
                <w:w w:val="105"/>
                <w:sz w:val="23"/>
              </w:rPr>
              <w:t>Returned</w:t>
            </w:r>
            <w:r>
              <w:rPr>
                <w:spacing w:val="40"/>
                <w:w w:val="105"/>
                <w:sz w:val="23"/>
              </w:rPr>
              <w:t> </w:t>
            </w:r>
            <w:r>
              <w:rPr>
                <w:spacing w:val="-6"/>
                <w:w w:val="105"/>
                <w:sz w:val="23"/>
              </w:rPr>
              <w:t>or</w:t>
            </w:r>
            <w:r>
              <w:rPr>
                <w:sz w:val="23"/>
              </w:rPr>
              <w:tab/>
            </w:r>
            <w:r>
              <w:rPr>
                <w:spacing w:val="-4"/>
                <w:w w:val="105"/>
                <w:sz w:val="23"/>
              </w:rPr>
              <w:t>Non- </w:t>
            </w:r>
            <w:r>
              <w:rPr>
                <w:spacing w:val="-2"/>
                <w:w w:val="105"/>
                <w:sz w:val="23"/>
              </w:rPr>
              <w:t>returned</w:t>
            </w:r>
          </w:p>
        </w:tc>
        <w:tc>
          <w:tcPr>
            <w:tcW w:w="1426" w:type="dxa"/>
          </w:tcPr>
          <w:p>
            <w:pPr>
              <w:pStyle w:val="TableParagraph"/>
              <w:spacing w:line="218" w:lineRule="auto"/>
              <w:ind w:left="111"/>
              <w:rPr>
                <w:sz w:val="23"/>
              </w:rPr>
            </w:pPr>
            <w:r>
              <w:rPr>
                <w:spacing w:val="-2"/>
                <w:w w:val="105"/>
                <w:sz w:val="23"/>
              </w:rPr>
              <w:t>Party Affiliation/ </w:t>
            </w:r>
            <w:r>
              <w:rPr>
                <w:spacing w:val="-2"/>
                <w:sz w:val="23"/>
              </w:rPr>
              <w:t>Independent</w:t>
            </w:r>
          </w:p>
        </w:tc>
        <w:tc>
          <w:tcPr>
            <w:tcW w:w="2022" w:type="dxa"/>
            <w:gridSpan w:val="3"/>
          </w:tcPr>
          <w:p>
            <w:pPr>
              <w:pStyle w:val="TableParagraph"/>
              <w:spacing w:line="230" w:lineRule="exact"/>
              <w:ind w:left="112"/>
              <w:rPr>
                <w:sz w:val="23"/>
              </w:rPr>
            </w:pPr>
            <w:r>
              <w:rPr>
                <w:spacing w:val="-2"/>
                <w:w w:val="105"/>
                <w:sz w:val="23"/>
              </w:rPr>
              <w:t>Remarks</w:t>
            </w:r>
          </w:p>
          <w:p>
            <w:pPr>
              <w:pStyle w:val="TableParagraph"/>
              <w:tabs>
                <w:tab w:pos="1630" w:val="left" w:leader="none"/>
              </w:tabs>
              <w:spacing w:line="223" w:lineRule="auto" w:before="1"/>
              <w:ind w:left="112" w:right="105"/>
              <w:jc w:val="both"/>
              <w:rPr>
                <w:sz w:val="23"/>
              </w:rPr>
            </w:pPr>
            <w:r>
              <w:rPr>
                <w:w w:val="105"/>
                <w:sz w:val="23"/>
              </w:rPr>
              <w:t>(mention</w:t>
            </w:r>
            <w:r>
              <w:rPr>
                <w:w w:val="105"/>
                <w:sz w:val="23"/>
              </w:rPr>
              <w:t> (i)</w:t>
            </w:r>
            <w:r>
              <w:rPr>
                <w:w w:val="105"/>
                <w:sz w:val="23"/>
              </w:rPr>
              <w:t> </w:t>
            </w:r>
            <w:r>
              <w:rPr>
                <w:w w:val="105"/>
                <w:sz w:val="23"/>
              </w:rPr>
              <w:t>last </w:t>
            </w:r>
            <w:r>
              <w:rPr>
                <w:spacing w:val="-4"/>
                <w:w w:val="105"/>
                <w:sz w:val="23"/>
              </w:rPr>
              <w:t>date</w:t>
            </w:r>
            <w:r>
              <w:rPr>
                <w:sz w:val="23"/>
              </w:rPr>
              <w:tab/>
            </w:r>
            <w:r>
              <w:rPr>
                <w:spacing w:val="-6"/>
                <w:w w:val="105"/>
                <w:sz w:val="23"/>
              </w:rPr>
              <w:t>for</w:t>
            </w:r>
          </w:p>
          <w:p>
            <w:pPr>
              <w:pStyle w:val="TableParagraph"/>
              <w:tabs>
                <w:tab w:pos="1544" w:val="left" w:leader="none"/>
              </w:tabs>
              <w:spacing w:line="218" w:lineRule="auto"/>
              <w:ind w:left="112" w:right="97"/>
              <w:jc w:val="both"/>
              <w:rPr>
                <w:sz w:val="23"/>
              </w:rPr>
            </w:pPr>
            <w:r>
              <w:rPr>
                <w:w w:val="105"/>
                <w:sz w:val="23"/>
              </w:rPr>
              <w:t>submission</w:t>
            </w:r>
            <w:r>
              <w:rPr>
                <w:w w:val="105"/>
                <w:sz w:val="23"/>
              </w:rPr>
              <w:t> of accounts,</w:t>
            </w:r>
            <w:r>
              <w:rPr>
                <w:w w:val="105"/>
                <w:sz w:val="23"/>
              </w:rPr>
              <w:t> (ii)</w:t>
            </w:r>
            <w:r>
              <w:rPr>
                <w:w w:val="105"/>
                <w:sz w:val="23"/>
              </w:rPr>
              <w:t> date of</w:t>
            </w:r>
            <w:r>
              <w:rPr>
                <w:w w:val="105"/>
                <w:sz w:val="23"/>
              </w:rPr>
              <w:t> submission</w:t>
            </w:r>
            <w:r>
              <w:rPr>
                <w:w w:val="105"/>
                <w:sz w:val="23"/>
              </w:rPr>
              <w:t> of accounts</w:t>
            </w:r>
            <w:r>
              <w:rPr>
                <w:w w:val="105"/>
                <w:sz w:val="23"/>
              </w:rPr>
              <w:t> and</w:t>
            </w:r>
            <w:r>
              <w:rPr>
                <w:w w:val="105"/>
                <w:sz w:val="23"/>
              </w:rPr>
              <w:t> the number</w:t>
            </w:r>
            <w:r>
              <w:rPr>
                <w:w w:val="105"/>
                <w:sz w:val="23"/>
              </w:rPr>
              <w:t> of</w:t>
            </w:r>
            <w:r>
              <w:rPr>
                <w:w w:val="105"/>
                <w:sz w:val="23"/>
              </w:rPr>
              <w:t> days </w:t>
            </w:r>
            <w:r>
              <w:rPr>
                <w:spacing w:val="-2"/>
                <w:w w:val="105"/>
                <w:sz w:val="23"/>
              </w:rPr>
              <w:t>delayed,</w:t>
            </w:r>
            <w:r>
              <w:rPr>
                <w:sz w:val="23"/>
              </w:rPr>
              <w:tab/>
            </w:r>
            <w:r>
              <w:rPr>
                <w:spacing w:val="-4"/>
                <w:w w:val="105"/>
                <w:sz w:val="23"/>
              </w:rPr>
              <w:t>(iii) </w:t>
            </w:r>
            <w:r>
              <w:rPr>
                <w:w w:val="105"/>
                <w:sz w:val="23"/>
              </w:rPr>
              <w:t>reason</w:t>
            </w:r>
            <w:r>
              <w:rPr>
                <w:w w:val="105"/>
                <w:sz w:val="23"/>
              </w:rPr>
              <w:t> for</w:t>
            </w:r>
            <w:r>
              <w:rPr>
                <w:w w:val="105"/>
                <w:sz w:val="23"/>
              </w:rPr>
              <w:t> late submission,</w:t>
            </w:r>
            <w:r>
              <w:rPr>
                <w:spacing w:val="78"/>
                <w:w w:val="150"/>
                <w:sz w:val="23"/>
              </w:rPr>
              <w:t>   </w:t>
            </w:r>
            <w:r>
              <w:rPr>
                <w:spacing w:val="-5"/>
                <w:w w:val="105"/>
                <w:sz w:val="23"/>
              </w:rPr>
              <w:t>if</w:t>
            </w:r>
          </w:p>
          <w:p>
            <w:pPr>
              <w:pStyle w:val="TableParagraph"/>
              <w:spacing w:line="238" w:lineRule="exact"/>
              <w:ind w:left="112" w:right="102"/>
              <w:jc w:val="both"/>
              <w:rPr>
                <w:sz w:val="23"/>
              </w:rPr>
            </w:pPr>
            <w:r>
              <w:rPr>
                <w:w w:val="105"/>
                <w:sz w:val="23"/>
              </w:rPr>
              <w:t>obtained</w:t>
            </w:r>
            <w:r>
              <w:rPr>
                <w:w w:val="105"/>
                <w:sz w:val="23"/>
              </w:rPr>
              <w:t> by</w:t>
            </w:r>
            <w:r>
              <w:rPr>
                <w:w w:val="105"/>
                <w:sz w:val="23"/>
              </w:rPr>
              <w:t> </w:t>
            </w:r>
            <w:r>
              <w:rPr>
                <w:w w:val="105"/>
                <w:sz w:val="23"/>
              </w:rPr>
              <w:t>the </w:t>
            </w:r>
            <w:r>
              <w:rPr>
                <w:spacing w:val="-4"/>
                <w:w w:val="105"/>
                <w:sz w:val="23"/>
              </w:rPr>
              <w:t>DEO)</w:t>
            </w:r>
          </w:p>
        </w:tc>
      </w:tr>
      <w:tr>
        <w:trPr>
          <w:trHeight w:val="234" w:hRule="atLeast"/>
        </w:trPr>
        <w:tc>
          <w:tcPr>
            <w:tcW w:w="634" w:type="dxa"/>
          </w:tcPr>
          <w:p>
            <w:pPr>
              <w:pStyle w:val="TableParagraph"/>
              <w:spacing w:line="214" w:lineRule="exact"/>
              <w:ind w:left="110"/>
              <w:rPr>
                <w:sz w:val="23"/>
              </w:rPr>
            </w:pPr>
            <w:r>
              <w:rPr>
                <w:spacing w:val="-10"/>
                <w:w w:val="105"/>
                <w:sz w:val="23"/>
              </w:rPr>
              <w:t>1</w:t>
            </w:r>
          </w:p>
        </w:tc>
        <w:tc>
          <w:tcPr>
            <w:tcW w:w="1102" w:type="dxa"/>
          </w:tcPr>
          <w:p>
            <w:pPr>
              <w:pStyle w:val="TableParagraph"/>
              <w:rPr>
                <w:sz w:val="16"/>
              </w:rPr>
            </w:pPr>
          </w:p>
        </w:tc>
        <w:tc>
          <w:tcPr>
            <w:tcW w:w="1239" w:type="dxa"/>
            <w:gridSpan w:val="2"/>
          </w:tcPr>
          <w:p>
            <w:pPr>
              <w:pStyle w:val="TableParagraph"/>
              <w:rPr>
                <w:sz w:val="16"/>
              </w:rPr>
            </w:pPr>
          </w:p>
        </w:tc>
        <w:tc>
          <w:tcPr>
            <w:tcW w:w="1404" w:type="dxa"/>
          </w:tcPr>
          <w:p>
            <w:pPr>
              <w:pStyle w:val="TableParagraph"/>
              <w:rPr>
                <w:sz w:val="16"/>
              </w:rPr>
            </w:pPr>
          </w:p>
        </w:tc>
        <w:tc>
          <w:tcPr>
            <w:tcW w:w="1311" w:type="dxa"/>
          </w:tcPr>
          <w:p>
            <w:pPr>
              <w:pStyle w:val="TableParagraph"/>
              <w:rPr>
                <w:sz w:val="16"/>
              </w:rPr>
            </w:pPr>
          </w:p>
        </w:tc>
        <w:tc>
          <w:tcPr>
            <w:tcW w:w="1426" w:type="dxa"/>
          </w:tcPr>
          <w:p>
            <w:pPr>
              <w:pStyle w:val="TableParagraph"/>
              <w:rPr>
                <w:sz w:val="16"/>
              </w:rPr>
            </w:pPr>
          </w:p>
        </w:tc>
        <w:tc>
          <w:tcPr>
            <w:tcW w:w="2022" w:type="dxa"/>
            <w:gridSpan w:val="3"/>
          </w:tcPr>
          <w:p>
            <w:pPr>
              <w:pStyle w:val="TableParagraph"/>
              <w:rPr>
                <w:sz w:val="16"/>
              </w:rPr>
            </w:pPr>
          </w:p>
        </w:tc>
      </w:tr>
      <w:tr>
        <w:trPr>
          <w:trHeight w:val="242" w:hRule="atLeast"/>
        </w:trPr>
        <w:tc>
          <w:tcPr>
            <w:tcW w:w="634" w:type="dxa"/>
          </w:tcPr>
          <w:p>
            <w:pPr>
              <w:pStyle w:val="TableParagraph"/>
              <w:spacing w:line="222" w:lineRule="exact"/>
              <w:ind w:left="110"/>
              <w:rPr>
                <w:sz w:val="23"/>
              </w:rPr>
            </w:pPr>
            <w:r>
              <w:rPr>
                <w:spacing w:val="-10"/>
                <w:w w:val="105"/>
                <w:sz w:val="23"/>
              </w:rPr>
              <w:t>2</w:t>
            </w:r>
          </w:p>
        </w:tc>
        <w:tc>
          <w:tcPr>
            <w:tcW w:w="1102" w:type="dxa"/>
          </w:tcPr>
          <w:p>
            <w:pPr>
              <w:pStyle w:val="TableParagraph"/>
              <w:rPr>
                <w:sz w:val="16"/>
              </w:rPr>
            </w:pPr>
          </w:p>
        </w:tc>
        <w:tc>
          <w:tcPr>
            <w:tcW w:w="1239" w:type="dxa"/>
            <w:gridSpan w:val="2"/>
          </w:tcPr>
          <w:p>
            <w:pPr>
              <w:pStyle w:val="TableParagraph"/>
              <w:rPr>
                <w:sz w:val="16"/>
              </w:rPr>
            </w:pPr>
          </w:p>
        </w:tc>
        <w:tc>
          <w:tcPr>
            <w:tcW w:w="1404" w:type="dxa"/>
          </w:tcPr>
          <w:p>
            <w:pPr>
              <w:pStyle w:val="TableParagraph"/>
              <w:rPr>
                <w:sz w:val="16"/>
              </w:rPr>
            </w:pPr>
          </w:p>
        </w:tc>
        <w:tc>
          <w:tcPr>
            <w:tcW w:w="1311" w:type="dxa"/>
          </w:tcPr>
          <w:p>
            <w:pPr>
              <w:pStyle w:val="TableParagraph"/>
              <w:rPr>
                <w:sz w:val="16"/>
              </w:rPr>
            </w:pPr>
          </w:p>
        </w:tc>
        <w:tc>
          <w:tcPr>
            <w:tcW w:w="1426" w:type="dxa"/>
          </w:tcPr>
          <w:p>
            <w:pPr>
              <w:pStyle w:val="TableParagraph"/>
              <w:rPr>
                <w:sz w:val="16"/>
              </w:rPr>
            </w:pPr>
          </w:p>
        </w:tc>
        <w:tc>
          <w:tcPr>
            <w:tcW w:w="2022" w:type="dxa"/>
            <w:gridSpan w:val="3"/>
          </w:tcPr>
          <w:p>
            <w:pPr>
              <w:pStyle w:val="TableParagraph"/>
              <w:rPr>
                <w:sz w:val="16"/>
              </w:rPr>
            </w:pPr>
          </w:p>
        </w:tc>
      </w:tr>
      <w:tr>
        <w:trPr>
          <w:trHeight w:val="242" w:hRule="atLeast"/>
        </w:trPr>
        <w:tc>
          <w:tcPr>
            <w:tcW w:w="634" w:type="dxa"/>
          </w:tcPr>
          <w:p>
            <w:pPr>
              <w:pStyle w:val="TableParagraph"/>
              <w:spacing w:line="222" w:lineRule="exact"/>
              <w:ind w:left="110"/>
              <w:rPr>
                <w:sz w:val="23"/>
              </w:rPr>
            </w:pPr>
            <w:r>
              <w:rPr>
                <w:spacing w:val="-5"/>
                <w:w w:val="105"/>
                <w:sz w:val="23"/>
              </w:rPr>
              <w:t>3…</w:t>
            </w:r>
          </w:p>
        </w:tc>
        <w:tc>
          <w:tcPr>
            <w:tcW w:w="1102" w:type="dxa"/>
          </w:tcPr>
          <w:p>
            <w:pPr>
              <w:pStyle w:val="TableParagraph"/>
              <w:rPr>
                <w:sz w:val="16"/>
              </w:rPr>
            </w:pPr>
          </w:p>
        </w:tc>
        <w:tc>
          <w:tcPr>
            <w:tcW w:w="1239" w:type="dxa"/>
            <w:gridSpan w:val="2"/>
          </w:tcPr>
          <w:p>
            <w:pPr>
              <w:pStyle w:val="TableParagraph"/>
              <w:rPr>
                <w:sz w:val="16"/>
              </w:rPr>
            </w:pPr>
          </w:p>
        </w:tc>
        <w:tc>
          <w:tcPr>
            <w:tcW w:w="1404" w:type="dxa"/>
          </w:tcPr>
          <w:p>
            <w:pPr>
              <w:pStyle w:val="TableParagraph"/>
              <w:rPr>
                <w:sz w:val="16"/>
              </w:rPr>
            </w:pPr>
          </w:p>
        </w:tc>
        <w:tc>
          <w:tcPr>
            <w:tcW w:w="1311" w:type="dxa"/>
          </w:tcPr>
          <w:p>
            <w:pPr>
              <w:pStyle w:val="TableParagraph"/>
              <w:rPr>
                <w:sz w:val="16"/>
              </w:rPr>
            </w:pPr>
          </w:p>
        </w:tc>
        <w:tc>
          <w:tcPr>
            <w:tcW w:w="1426" w:type="dxa"/>
          </w:tcPr>
          <w:p>
            <w:pPr>
              <w:pStyle w:val="TableParagraph"/>
              <w:rPr>
                <w:sz w:val="16"/>
              </w:rPr>
            </w:pPr>
          </w:p>
        </w:tc>
        <w:tc>
          <w:tcPr>
            <w:tcW w:w="2022" w:type="dxa"/>
            <w:gridSpan w:val="3"/>
          </w:tcPr>
          <w:p>
            <w:pPr>
              <w:pStyle w:val="TableParagraph"/>
              <w:rPr>
                <w:sz w:val="16"/>
              </w:rPr>
            </w:pPr>
          </w:p>
        </w:tc>
      </w:tr>
      <w:tr>
        <w:trPr>
          <w:trHeight w:val="234" w:hRule="atLeast"/>
        </w:trPr>
        <w:tc>
          <w:tcPr>
            <w:tcW w:w="634" w:type="dxa"/>
          </w:tcPr>
          <w:p>
            <w:pPr>
              <w:pStyle w:val="TableParagraph"/>
              <w:rPr>
                <w:sz w:val="16"/>
              </w:rPr>
            </w:pPr>
          </w:p>
        </w:tc>
        <w:tc>
          <w:tcPr>
            <w:tcW w:w="1102" w:type="dxa"/>
          </w:tcPr>
          <w:p>
            <w:pPr>
              <w:pStyle w:val="TableParagraph"/>
              <w:rPr>
                <w:sz w:val="16"/>
              </w:rPr>
            </w:pPr>
          </w:p>
        </w:tc>
        <w:tc>
          <w:tcPr>
            <w:tcW w:w="1239" w:type="dxa"/>
            <w:gridSpan w:val="2"/>
          </w:tcPr>
          <w:p>
            <w:pPr>
              <w:pStyle w:val="TableParagraph"/>
              <w:rPr>
                <w:sz w:val="16"/>
              </w:rPr>
            </w:pPr>
          </w:p>
        </w:tc>
        <w:tc>
          <w:tcPr>
            <w:tcW w:w="1404" w:type="dxa"/>
          </w:tcPr>
          <w:p>
            <w:pPr>
              <w:pStyle w:val="TableParagraph"/>
              <w:spacing w:line="215" w:lineRule="exact"/>
              <w:ind w:left="110"/>
              <w:rPr>
                <w:sz w:val="23"/>
              </w:rPr>
            </w:pPr>
            <w:r>
              <w:rPr>
                <w:spacing w:val="-2"/>
                <w:w w:val="105"/>
                <w:sz w:val="23"/>
              </w:rPr>
              <w:t>Total</w:t>
            </w:r>
          </w:p>
        </w:tc>
        <w:tc>
          <w:tcPr>
            <w:tcW w:w="1311" w:type="dxa"/>
          </w:tcPr>
          <w:p>
            <w:pPr>
              <w:pStyle w:val="TableParagraph"/>
              <w:rPr>
                <w:sz w:val="16"/>
              </w:rPr>
            </w:pPr>
          </w:p>
        </w:tc>
        <w:tc>
          <w:tcPr>
            <w:tcW w:w="1426" w:type="dxa"/>
          </w:tcPr>
          <w:p>
            <w:pPr>
              <w:pStyle w:val="TableParagraph"/>
              <w:rPr>
                <w:sz w:val="16"/>
              </w:rPr>
            </w:pPr>
          </w:p>
        </w:tc>
        <w:tc>
          <w:tcPr>
            <w:tcW w:w="2022" w:type="dxa"/>
            <w:gridSpan w:val="3"/>
          </w:tcPr>
          <w:p>
            <w:pPr>
              <w:pStyle w:val="TableParagraph"/>
              <w:rPr>
                <w:sz w:val="16"/>
              </w:rPr>
            </w:pPr>
          </w:p>
        </w:tc>
      </w:tr>
      <w:tr>
        <w:trPr>
          <w:trHeight w:val="479" w:hRule="atLeast"/>
        </w:trPr>
        <w:tc>
          <w:tcPr>
            <w:tcW w:w="9138" w:type="dxa"/>
            <w:gridSpan w:val="10"/>
          </w:tcPr>
          <w:p>
            <w:pPr>
              <w:pStyle w:val="TableParagraph"/>
              <w:spacing w:line="238" w:lineRule="exact"/>
              <w:ind w:left="110"/>
              <w:rPr>
                <w:sz w:val="23"/>
              </w:rPr>
            </w:pPr>
            <w:r>
              <w:rPr>
                <w:w w:val="105"/>
                <w:sz w:val="23"/>
              </w:rPr>
              <w:t>Category-4-Candidates</w:t>
            </w:r>
            <w:r>
              <w:rPr>
                <w:spacing w:val="40"/>
                <w:w w:val="105"/>
                <w:sz w:val="23"/>
              </w:rPr>
              <w:t> </w:t>
            </w:r>
            <w:r>
              <w:rPr>
                <w:w w:val="105"/>
                <w:sz w:val="23"/>
              </w:rPr>
              <w:t>who</w:t>
            </w:r>
            <w:r>
              <w:rPr>
                <w:spacing w:val="40"/>
                <w:w w:val="105"/>
                <w:sz w:val="23"/>
              </w:rPr>
              <w:t> </w:t>
            </w:r>
            <w:r>
              <w:rPr>
                <w:w w:val="105"/>
                <w:sz w:val="23"/>
              </w:rPr>
              <w:t>failed</w:t>
            </w:r>
            <w:r>
              <w:rPr>
                <w:spacing w:val="40"/>
                <w:w w:val="105"/>
                <w:sz w:val="23"/>
              </w:rPr>
              <w:t> </w:t>
            </w:r>
            <w:r>
              <w:rPr>
                <w:w w:val="105"/>
                <w:sz w:val="23"/>
              </w:rPr>
              <w:t>to</w:t>
            </w:r>
            <w:r>
              <w:rPr>
                <w:spacing w:val="40"/>
                <w:w w:val="105"/>
                <w:sz w:val="23"/>
              </w:rPr>
              <w:t> </w:t>
            </w:r>
            <w:r>
              <w:rPr>
                <w:w w:val="105"/>
                <w:sz w:val="23"/>
              </w:rPr>
              <w:t>lodge</w:t>
            </w:r>
            <w:r>
              <w:rPr>
                <w:spacing w:val="40"/>
                <w:w w:val="105"/>
                <w:sz w:val="23"/>
              </w:rPr>
              <w:t> </w:t>
            </w:r>
            <w:r>
              <w:rPr>
                <w:w w:val="105"/>
                <w:sz w:val="23"/>
              </w:rPr>
              <w:t>their</w:t>
            </w:r>
            <w:r>
              <w:rPr>
                <w:spacing w:val="40"/>
                <w:w w:val="105"/>
                <w:sz w:val="23"/>
              </w:rPr>
              <w:t> </w:t>
            </w:r>
            <w:r>
              <w:rPr>
                <w:w w:val="105"/>
                <w:sz w:val="23"/>
              </w:rPr>
              <w:t>accounts</w:t>
            </w:r>
            <w:r>
              <w:rPr>
                <w:spacing w:val="40"/>
                <w:w w:val="105"/>
                <w:sz w:val="23"/>
              </w:rPr>
              <w:t> </w:t>
            </w:r>
            <w:r>
              <w:rPr>
                <w:w w:val="105"/>
                <w:sz w:val="23"/>
              </w:rPr>
              <w:t>of</w:t>
            </w:r>
            <w:r>
              <w:rPr>
                <w:spacing w:val="40"/>
                <w:w w:val="105"/>
                <w:sz w:val="23"/>
              </w:rPr>
              <w:t> </w:t>
            </w:r>
            <w:r>
              <w:rPr>
                <w:w w:val="105"/>
                <w:sz w:val="23"/>
              </w:rPr>
              <w:t>election</w:t>
            </w:r>
            <w:r>
              <w:rPr>
                <w:spacing w:val="40"/>
                <w:w w:val="105"/>
                <w:sz w:val="23"/>
              </w:rPr>
              <w:t> </w:t>
            </w:r>
            <w:r>
              <w:rPr>
                <w:w w:val="105"/>
                <w:sz w:val="23"/>
              </w:rPr>
              <w:t>expenses</w:t>
            </w:r>
            <w:r>
              <w:rPr>
                <w:spacing w:val="40"/>
                <w:w w:val="105"/>
                <w:sz w:val="23"/>
              </w:rPr>
              <w:t> </w:t>
            </w:r>
            <w:r>
              <w:rPr>
                <w:w w:val="105"/>
                <w:sz w:val="23"/>
              </w:rPr>
              <w:t>in</w:t>
            </w:r>
            <w:r>
              <w:rPr>
                <w:spacing w:val="40"/>
                <w:w w:val="105"/>
                <w:sz w:val="23"/>
              </w:rPr>
              <w:t> </w:t>
            </w:r>
            <w:r>
              <w:rPr>
                <w:w w:val="105"/>
                <w:sz w:val="23"/>
              </w:rPr>
              <w:t>the</w:t>
            </w:r>
            <w:r>
              <w:rPr>
                <w:spacing w:val="40"/>
                <w:w w:val="105"/>
                <w:sz w:val="23"/>
              </w:rPr>
              <w:t> </w:t>
            </w:r>
            <w:r>
              <w:rPr>
                <w:w w:val="105"/>
                <w:sz w:val="23"/>
              </w:rPr>
              <w:t>manner required under law (cases other than Category 2 &amp; 3)</w:t>
            </w:r>
          </w:p>
        </w:tc>
      </w:tr>
      <w:tr>
        <w:trPr>
          <w:trHeight w:val="1445" w:hRule="atLeast"/>
        </w:trPr>
        <w:tc>
          <w:tcPr>
            <w:tcW w:w="634" w:type="dxa"/>
          </w:tcPr>
          <w:p>
            <w:pPr>
              <w:pStyle w:val="TableParagraph"/>
              <w:spacing w:line="237" w:lineRule="exact"/>
              <w:ind w:left="110"/>
              <w:rPr>
                <w:sz w:val="23"/>
              </w:rPr>
            </w:pPr>
            <w:r>
              <w:rPr>
                <w:spacing w:val="-5"/>
                <w:w w:val="105"/>
                <w:sz w:val="23"/>
              </w:rPr>
              <w:t>Sl.</w:t>
            </w:r>
          </w:p>
          <w:p>
            <w:pPr>
              <w:pStyle w:val="TableParagraph"/>
              <w:spacing w:line="251" w:lineRule="exact"/>
              <w:ind w:left="110"/>
              <w:rPr>
                <w:sz w:val="23"/>
              </w:rPr>
            </w:pPr>
            <w:r>
              <w:rPr>
                <w:spacing w:val="-5"/>
                <w:w w:val="105"/>
                <w:sz w:val="23"/>
              </w:rPr>
              <w:t>No.</w:t>
            </w:r>
          </w:p>
        </w:tc>
        <w:tc>
          <w:tcPr>
            <w:tcW w:w="1102" w:type="dxa"/>
          </w:tcPr>
          <w:p>
            <w:pPr>
              <w:pStyle w:val="TableParagraph"/>
              <w:spacing w:line="250" w:lineRule="exact"/>
              <w:ind w:left="110"/>
              <w:rPr>
                <w:sz w:val="23"/>
              </w:rPr>
            </w:pPr>
            <w:r>
              <w:rPr>
                <w:spacing w:val="-2"/>
                <w:w w:val="105"/>
                <w:sz w:val="23"/>
              </w:rPr>
              <w:t>District</w:t>
            </w:r>
          </w:p>
        </w:tc>
        <w:tc>
          <w:tcPr>
            <w:tcW w:w="808" w:type="dxa"/>
            <w:tcBorders>
              <w:right w:val="nil"/>
            </w:tcBorders>
          </w:tcPr>
          <w:p>
            <w:pPr>
              <w:pStyle w:val="TableParagraph"/>
              <w:spacing w:line="216" w:lineRule="auto" w:before="7"/>
              <w:ind w:left="110"/>
              <w:rPr>
                <w:sz w:val="23"/>
              </w:rPr>
            </w:pPr>
            <w:r>
              <w:rPr>
                <w:spacing w:val="-4"/>
                <w:w w:val="105"/>
                <w:sz w:val="23"/>
              </w:rPr>
              <w:t>No. </w:t>
            </w:r>
            <w:r>
              <w:rPr>
                <w:spacing w:val="-4"/>
                <w:sz w:val="23"/>
              </w:rPr>
              <w:t>Name </w:t>
            </w:r>
            <w:r>
              <w:rPr>
                <w:spacing w:val="-6"/>
                <w:w w:val="105"/>
                <w:sz w:val="23"/>
              </w:rPr>
              <w:t>AC</w:t>
            </w:r>
          </w:p>
        </w:tc>
        <w:tc>
          <w:tcPr>
            <w:tcW w:w="431" w:type="dxa"/>
            <w:tcBorders>
              <w:left w:val="nil"/>
            </w:tcBorders>
          </w:tcPr>
          <w:p>
            <w:pPr>
              <w:pStyle w:val="TableParagraph"/>
              <w:spacing w:line="216" w:lineRule="auto" w:before="7"/>
              <w:ind w:left="127" w:right="86" w:firstLine="15"/>
              <w:rPr>
                <w:sz w:val="23"/>
              </w:rPr>
            </w:pPr>
            <w:r>
              <w:rPr>
                <w:spacing w:val="-10"/>
                <w:w w:val="105"/>
                <w:sz w:val="23"/>
              </w:rPr>
              <w:t>&amp; </w:t>
            </w:r>
            <w:r>
              <w:rPr>
                <w:spacing w:val="-5"/>
                <w:sz w:val="23"/>
              </w:rPr>
              <w:t>of</w:t>
            </w:r>
          </w:p>
        </w:tc>
        <w:tc>
          <w:tcPr>
            <w:tcW w:w="1404" w:type="dxa"/>
          </w:tcPr>
          <w:p>
            <w:pPr>
              <w:pStyle w:val="TableParagraph"/>
              <w:tabs>
                <w:tab w:pos="1096" w:val="left" w:leader="none"/>
              </w:tabs>
              <w:spacing w:line="216" w:lineRule="auto" w:before="7"/>
              <w:ind w:left="110" w:right="94"/>
              <w:rPr>
                <w:sz w:val="23"/>
              </w:rPr>
            </w:pPr>
            <w:r>
              <w:rPr>
                <w:spacing w:val="-4"/>
                <w:w w:val="105"/>
                <w:sz w:val="23"/>
              </w:rPr>
              <w:t>Name</w:t>
            </w:r>
            <w:r>
              <w:rPr>
                <w:sz w:val="23"/>
              </w:rPr>
              <w:tab/>
            </w:r>
            <w:r>
              <w:rPr>
                <w:spacing w:val="-6"/>
                <w:w w:val="105"/>
                <w:sz w:val="23"/>
              </w:rPr>
              <w:t>of </w:t>
            </w:r>
            <w:r>
              <w:rPr>
                <w:spacing w:val="-2"/>
                <w:w w:val="105"/>
                <w:sz w:val="23"/>
              </w:rPr>
              <w:t>Candidate</w:t>
            </w:r>
          </w:p>
        </w:tc>
        <w:tc>
          <w:tcPr>
            <w:tcW w:w="1311" w:type="dxa"/>
          </w:tcPr>
          <w:p>
            <w:pPr>
              <w:pStyle w:val="TableParagraph"/>
              <w:tabs>
                <w:tab w:pos="708" w:val="left" w:leader="none"/>
              </w:tabs>
              <w:spacing w:line="216" w:lineRule="auto" w:before="7"/>
              <w:ind w:left="111" w:right="92"/>
              <w:rPr>
                <w:sz w:val="23"/>
              </w:rPr>
            </w:pPr>
            <w:r>
              <w:rPr>
                <w:spacing w:val="-2"/>
                <w:w w:val="105"/>
                <w:sz w:val="23"/>
              </w:rPr>
              <w:t>Returned</w:t>
            </w:r>
            <w:r>
              <w:rPr>
                <w:spacing w:val="40"/>
                <w:w w:val="105"/>
                <w:sz w:val="23"/>
              </w:rPr>
              <w:t> </w:t>
            </w:r>
            <w:r>
              <w:rPr>
                <w:spacing w:val="-6"/>
                <w:w w:val="105"/>
                <w:sz w:val="23"/>
              </w:rPr>
              <w:t>or</w:t>
            </w:r>
            <w:r>
              <w:rPr>
                <w:sz w:val="23"/>
              </w:rPr>
              <w:tab/>
            </w:r>
            <w:r>
              <w:rPr>
                <w:spacing w:val="-4"/>
                <w:w w:val="105"/>
                <w:sz w:val="23"/>
              </w:rPr>
              <w:t>Non- </w:t>
            </w:r>
            <w:r>
              <w:rPr>
                <w:spacing w:val="-2"/>
                <w:w w:val="105"/>
                <w:sz w:val="23"/>
              </w:rPr>
              <w:t>returned</w:t>
            </w:r>
          </w:p>
        </w:tc>
        <w:tc>
          <w:tcPr>
            <w:tcW w:w="1426" w:type="dxa"/>
          </w:tcPr>
          <w:p>
            <w:pPr>
              <w:pStyle w:val="TableParagraph"/>
              <w:spacing w:line="216" w:lineRule="auto" w:before="7"/>
              <w:ind w:left="111"/>
              <w:rPr>
                <w:sz w:val="23"/>
              </w:rPr>
            </w:pPr>
            <w:r>
              <w:rPr>
                <w:spacing w:val="-2"/>
                <w:w w:val="105"/>
                <w:sz w:val="23"/>
              </w:rPr>
              <w:t>Party Affiliation/ </w:t>
            </w:r>
            <w:r>
              <w:rPr>
                <w:spacing w:val="-2"/>
                <w:sz w:val="23"/>
              </w:rPr>
              <w:t>Independent</w:t>
            </w:r>
          </w:p>
        </w:tc>
        <w:tc>
          <w:tcPr>
            <w:tcW w:w="2022" w:type="dxa"/>
            <w:gridSpan w:val="3"/>
          </w:tcPr>
          <w:p>
            <w:pPr>
              <w:pStyle w:val="TableParagraph"/>
              <w:spacing w:line="237" w:lineRule="exact"/>
              <w:ind w:left="112"/>
              <w:rPr>
                <w:sz w:val="23"/>
              </w:rPr>
            </w:pPr>
            <w:r>
              <w:rPr>
                <w:spacing w:val="-2"/>
                <w:w w:val="105"/>
                <w:sz w:val="23"/>
              </w:rPr>
              <w:t>Remarks</w:t>
            </w:r>
          </w:p>
          <w:p>
            <w:pPr>
              <w:pStyle w:val="TableParagraph"/>
              <w:tabs>
                <w:tab w:pos="1615" w:val="left" w:leader="none"/>
              </w:tabs>
              <w:spacing w:line="218" w:lineRule="auto" w:before="6"/>
              <w:ind w:left="112" w:right="99"/>
              <w:jc w:val="both"/>
              <w:rPr>
                <w:sz w:val="23"/>
              </w:rPr>
            </w:pPr>
            <w:r>
              <w:rPr>
                <w:spacing w:val="-2"/>
                <w:w w:val="105"/>
                <w:sz w:val="23"/>
              </w:rPr>
              <w:t>(mention</w:t>
            </w:r>
            <w:r>
              <w:rPr>
                <w:sz w:val="23"/>
              </w:rPr>
              <w:tab/>
            </w:r>
            <w:r>
              <w:rPr>
                <w:spacing w:val="-4"/>
                <w:w w:val="105"/>
                <w:sz w:val="23"/>
              </w:rPr>
              <w:t>the </w:t>
            </w:r>
            <w:r>
              <w:rPr>
                <w:w w:val="105"/>
                <w:sz w:val="23"/>
              </w:rPr>
              <w:t>deficiencies</w:t>
            </w:r>
            <w:r>
              <w:rPr>
                <w:spacing w:val="-16"/>
                <w:w w:val="105"/>
                <w:sz w:val="23"/>
              </w:rPr>
              <w:t> </w:t>
            </w:r>
            <w:r>
              <w:rPr>
                <w:w w:val="105"/>
                <w:sz w:val="23"/>
              </w:rPr>
              <w:t>found and</w:t>
            </w:r>
            <w:r>
              <w:rPr>
                <w:w w:val="105"/>
                <w:sz w:val="23"/>
              </w:rPr>
              <w:t> amount</w:t>
            </w:r>
            <w:r>
              <w:rPr>
                <w:w w:val="105"/>
                <w:sz w:val="23"/>
              </w:rPr>
              <w:t> of understatement,</w:t>
            </w:r>
            <w:r>
              <w:rPr>
                <w:spacing w:val="39"/>
                <w:w w:val="105"/>
                <w:sz w:val="23"/>
              </w:rPr>
              <w:t> </w:t>
            </w:r>
            <w:r>
              <w:rPr>
                <w:spacing w:val="-5"/>
                <w:w w:val="105"/>
                <w:sz w:val="23"/>
              </w:rPr>
              <w:t>if</w:t>
            </w:r>
          </w:p>
          <w:p>
            <w:pPr>
              <w:pStyle w:val="TableParagraph"/>
              <w:spacing w:line="220" w:lineRule="exact"/>
              <w:ind w:left="112"/>
              <w:rPr>
                <w:sz w:val="23"/>
              </w:rPr>
            </w:pPr>
            <w:r>
              <w:rPr>
                <w:spacing w:val="-4"/>
                <w:w w:val="105"/>
                <w:sz w:val="23"/>
              </w:rPr>
              <w:t>any)</w:t>
            </w:r>
          </w:p>
        </w:tc>
      </w:tr>
      <w:tr>
        <w:trPr>
          <w:trHeight w:val="234" w:hRule="atLeast"/>
        </w:trPr>
        <w:tc>
          <w:tcPr>
            <w:tcW w:w="634" w:type="dxa"/>
          </w:tcPr>
          <w:p>
            <w:pPr>
              <w:pStyle w:val="TableParagraph"/>
              <w:spacing w:line="215" w:lineRule="exact"/>
              <w:ind w:left="110"/>
              <w:rPr>
                <w:sz w:val="23"/>
              </w:rPr>
            </w:pPr>
            <w:r>
              <w:rPr>
                <w:spacing w:val="-10"/>
                <w:w w:val="105"/>
                <w:sz w:val="23"/>
              </w:rPr>
              <w:t>1</w:t>
            </w:r>
          </w:p>
        </w:tc>
        <w:tc>
          <w:tcPr>
            <w:tcW w:w="1102" w:type="dxa"/>
          </w:tcPr>
          <w:p>
            <w:pPr>
              <w:pStyle w:val="TableParagraph"/>
              <w:rPr>
                <w:sz w:val="16"/>
              </w:rPr>
            </w:pPr>
          </w:p>
        </w:tc>
        <w:tc>
          <w:tcPr>
            <w:tcW w:w="1239" w:type="dxa"/>
            <w:gridSpan w:val="2"/>
          </w:tcPr>
          <w:p>
            <w:pPr>
              <w:pStyle w:val="TableParagraph"/>
              <w:rPr>
                <w:sz w:val="16"/>
              </w:rPr>
            </w:pPr>
          </w:p>
        </w:tc>
        <w:tc>
          <w:tcPr>
            <w:tcW w:w="1404" w:type="dxa"/>
          </w:tcPr>
          <w:p>
            <w:pPr>
              <w:pStyle w:val="TableParagraph"/>
              <w:rPr>
                <w:sz w:val="16"/>
              </w:rPr>
            </w:pPr>
          </w:p>
        </w:tc>
        <w:tc>
          <w:tcPr>
            <w:tcW w:w="1311" w:type="dxa"/>
          </w:tcPr>
          <w:p>
            <w:pPr>
              <w:pStyle w:val="TableParagraph"/>
              <w:rPr>
                <w:sz w:val="16"/>
              </w:rPr>
            </w:pPr>
          </w:p>
        </w:tc>
        <w:tc>
          <w:tcPr>
            <w:tcW w:w="1426" w:type="dxa"/>
          </w:tcPr>
          <w:p>
            <w:pPr>
              <w:pStyle w:val="TableParagraph"/>
              <w:rPr>
                <w:sz w:val="16"/>
              </w:rPr>
            </w:pPr>
          </w:p>
        </w:tc>
        <w:tc>
          <w:tcPr>
            <w:tcW w:w="2022" w:type="dxa"/>
            <w:gridSpan w:val="3"/>
          </w:tcPr>
          <w:p>
            <w:pPr>
              <w:pStyle w:val="TableParagraph"/>
              <w:rPr>
                <w:sz w:val="16"/>
              </w:rPr>
            </w:pPr>
          </w:p>
        </w:tc>
      </w:tr>
      <w:tr>
        <w:trPr>
          <w:trHeight w:val="242" w:hRule="atLeast"/>
        </w:trPr>
        <w:tc>
          <w:tcPr>
            <w:tcW w:w="634" w:type="dxa"/>
          </w:tcPr>
          <w:p>
            <w:pPr>
              <w:pStyle w:val="TableParagraph"/>
              <w:spacing w:line="222" w:lineRule="exact"/>
              <w:ind w:left="110"/>
              <w:rPr>
                <w:sz w:val="23"/>
              </w:rPr>
            </w:pPr>
            <w:r>
              <w:rPr>
                <w:spacing w:val="-10"/>
                <w:w w:val="105"/>
                <w:sz w:val="23"/>
              </w:rPr>
              <w:t>2</w:t>
            </w:r>
          </w:p>
        </w:tc>
        <w:tc>
          <w:tcPr>
            <w:tcW w:w="1102" w:type="dxa"/>
          </w:tcPr>
          <w:p>
            <w:pPr>
              <w:pStyle w:val="TableParagraph"/>
              <w:rPr>
                <w:sz w:val="16"/>
              </w:rPr>
            </w:pPr>
          </w:p>
        </w:tc>
        <w:tc>
          <w:tcPr>
            <w:tcW w:w="1239" w:type="dxa"/>
            <w:gridSpan w:val="2"/>
          </w:tcPr>
          <w:p>
            <w:pPr>
              <w:pStyle w:val="TableParagraph"/>
              <w:rPr>
                <w:sz w:val="16"/>
              </w:rPr>
            </w:pPr>
          </w:p>
        </w:tc>
        <w:tc>
          <w:tcPr>
            <w:tcW w:w="1404" w:type="dxa"/>
          </w:tcPr>
          <w:p>
            <w:pPr>
              <w:pStyle w:val="TableParagraph"/>
              <w:rPr>
                <w:sz w:val="16"/>
              </w:rPr>
            </w:pPr>
          </w:p>
        </w:tc>
        <w:tc>
          <w:tcPr>
            <w:tcW w:w="1311" w:type="dxa"/>
          </w:tcPr>
          <w:p>
            <w:pPr>
              <w:pStyle w:val="TableParagraph"/>
              <w:rPr>
                <w:sz w:val="16"/>
              </w:rPr>
            </w:pPr>
          </w:p>
        </w:tc>
        <w:tc>
          <w:tcPr>
            <w:tcW w:w="1426" w:type="dxa"/>
          </w:tcPr>
          <w:p>
            <w:pPr>
              <w:pStyle w:val="TableParagraph"/>
              <w:rPr>
                <w:sz w:val="16"/>
              </w:rPr>
            </w:pPr>
          </w:p>
        </w:tc>
        <w:tc>
          <w:tcPr>
            <w:tcW w:w="2022" w:type="dxa"/>
            <w:gridSpan w:val="3"/>
          </w:tcPr>
          <w:p>
            <w:pPr>
              <w:pStyle w:val="TableParagraph"/>
              <w:rPr>
                <w:sz w:val="16"/>
              </w:rPr>
            </w:pPr>
          </w:p>
        </w:tc>
      </w:tr>
      <w:tr>
        <w:trPr>
          <w:trHeight w:val="242" w:hRule="atLeast"/>
        </w:trPr>
        <w:tc>
          <w:tcPr>
            <w:tcW w:w="634" w:type="dxa"/>
          </w:tcPr>
          <w:p>
            <w:pPr>
              <w:pStyle w:val="TableParagraph"/>
              <w:spacing w:line="222" w:lineRule="exact"/>
              <w:ind w:left="110"/>
              <w:rPr>
                <w:sz w:val="23"/>
              </w:rPr>
            </w:pPr>
            <w:r>
              <w:rPr>
                <w:spacing w:val="-5"/>
                <w:w w:val="105"/>
                <w:sz w:val="23"/>
              </w:rPr>
              <w:t>3….</w:t>
            </w:r>
          </w:p>
        </w:tc>
        <w:tc>
          <w:tcPr>
            <w:tcW w:w="1102" w:type="dxa"/>
          </w:tcPr>
          <w:p>
            <w:pPr>
              <w:pStyle w:val="TableParagraph"/>
              <w:rPr>
                <w:sz w:val="16"/>
              </w:rPr>
            </w:pPr>
          </w:p>
        </w:tc>
        <w:tc>
          <w:tcPr>
            <w:tcW w:w="1239" w:type="dxa"/>
            <w:gridSpan w:val="2"/>
          </w:tcPr>
          <w:p>
            <w:pPr>
              <w:pStyle w:val="TableParagraph"/>
              <w:rPr>
                <w:sz w:val="16"/>
              </w:rPr>
            </w:pPr>
          </w:p>
        </w:tc>
        <w:tc>
          <w:tcPr>
            <w:tcW w:w="1404" w:type="dxa"/>
          </w:tcPr>
          <w:p>
            <w:pPr>
              <w:pStyle w:val="TableParagraph"/>
              <w:rPr>
                <w:sz w:val="16"/>
              </w:rPr>
            </w:pPr>
          </w:p>
        </w:tc>
        <w:tc>
          <w:tcPr>
            <w:tcW w:w="1311" w:type="dxa"/>
          </w:tcPr>
          <w:p>
            <w:pPr>
              <w:pStyle w:val="TableParagraph"/>
              <w:rPr>
                <w:sz w:val="16"/>
              </w:rPr>
            </w:pPr>
          </w:p>
        </w:tc>
        <w:tc>
          <w:tcPr>
            <w:tcW w:w="1426" w:type="dxa"/>
          </w:tcPr>
          <w:p>
            <w:pPr>
              <w:pStyle w:val="TableParagraph"/>
              <w:rPr>
                <w:sz w:val="16"/>
              </w:rPr>
            </w:pPr>
          </w:p>
        </w:tc>
        <w:tc>
          <w:tcPr>
            <w:tcW w:w="2022" w:type="dxa"/>
            <w:gridSpan w:val="3"/>
          </w:tcPr>
          <w:p>
            <w:pPr>
              <w:pStyle w:val="TableParagraph"/>
              <w:rPr>
                <w:sz w:val="16"/>
              </w:rPr>
            </w:pPr>
          </w:p>
        </w:tc>
      </w:tr>
      <w:tr>
        <w:trPr>
          <w:trHeight w:val="242" w:hRule="atLeast"/>
        </w:trPr>
        <w:tc>
          <w:tcPr>
            <w:tcW w:w="634" w:type="dxa"/>
          </w:tcPr>
          <w:p>
            <w:pPr>
              <w:pStyle w:val="TableParagraph"/>
              <w:rPr>
                <w:sz w:val="16"/>
              </w:rPr>
            </w:pPr>
          </w:p>
        </w:tc>
        <w:tc>
          <w:tcPr>
            <w:tcW w:w="1102" w:type="dxa"/>
          </w:tcPr>
          <w:p>
            <w:pPr>
              <w:pStyle w:val="TableParagraph"/>
              <w:rPr>
                <w:sz w:val="16"/>
              </w:rPr>
            </w:pPr>
          </w:p>
        </w:tc>
        <w:tc>
          <w:tcPr>
            <w:tcW w:w="1239" w:type="dxa"/>
            <w:gridSpan w:val="2"/>
          </w:tcPr>
          <w:p>
            <w:pPr>
              <w:pStyle w:val="TableParagraph"/>
              <w:rPr>
                <w:sz w:val="16"/>
              </w:rPr>
            </w:pPr>
          </w:p>
        </w:tc>
        <w:tc>
          <w:tcPr>
            <w:tcW w:w="1404" w:type="dxa"/>
          </w:tcPr>
          <w:p>
            <w:pPr>
              <w:pStyle w:val="TableParagraph"/>
              <w:spacing w:line="222" w:lineRule="exact"/>
              <w:ind w:left="110"/>
              <w:rPr>
                <w:sz w:val="23"/>
              </w:rPr>
            </w:pPr>
            <w:r>
              <w:rPr>
                <w:spacing w:val="-2"/>
                <w:w w:val="105"/>
                <w:sz w:val="23"/>
              </w:rPr>
              <w:t>Total</w:t>
            </w:r>
          </w:p>
        </w:tc>
        <w:tc>
          <w:tcPr>
            <w:tcW w:w="1311" w:type="dxa"/>
          </w:tcPr>
          <w:p>
            <w:pPr>
              <w:pStyle w:val="TableParagraph"/>
              <w:rPr>
                <w:sz w:val="16"/>
              </w:rPr>
            </w:pPr>
          </w:p>
        </w:tc>
        <w:tc>
          <w:tcPr>
            <w:tcW w:w="1426" w:type="dxa"/>
          </w:tcPr>
          <w:p>
            <w:pPr>
              <w:pStyle w:val="TableParagraph"/>
              <w:rPr>
                <w:sz w:val="16"/>
              </w:rPr>
            </w:pPr>
          </w:p>
        </w:tc>
        <w:tc>
          <w:tcPr>
            <w:tcW w:w="2022" w:type="dxa"/>
            <w:gridSpan w:val="3"/>
          </w:tcPr>
          <w:p>
            <w:pPr>
              <w:pStyle w:val="TableParagraph"/>
              <w:rPr>
                <w:sz w:val="16"/>
              </w:rPr>
            </w:pPr>
          </w:p>
        </w:tc>
      </w:tr>
      <w:tr>
        <w:trPr>
          <w:trHeight w:val="479" w:hRule="atLeast"/>
        </w:trPr>
        <w:tc>
          <w:tcPr>
            <w:tcW w:w="9138" w:type="dxa"/>
            <w:gridSpan w:val="10"/>
          </w:tcPr>
          <w:p>
            <w:pPr>
              <w:pStyle w:val="TableParagraph"/>
              <w:spacing w:line="238" w:lineRule="exact"/>
              <w:ind w:left="110"/>
              <w:rPr>
                <w:sz w:val="23"/>
              </w:rPr>
            </w:pPr>
            <w:r>
              <w:rPr>
                <w:w w:val="105"/>
                <w:sz w:val="23"/>
              </w:rPr>
              <w:t>Category-5-Candidates who failed to lodge their accounts in time and manner (cases other than Category 2, 3 &amp; 4)</w:t>
            </w:r>
          </w:p>
        </w:tc>
      </w:tr>
      <w:tr>
        <w:trPr>
          <w:trHeight w:val="480" w:hRule="atLeast"/>
        </w:trPr>
        <w:tc>
          <w:tcPr>
            <w:tcW w:w="634" w:type="dxa"/>
          </w:tcPr>
          <w:p>
            <w:pPr>
              <w:pStyle w:val="TableParagraph"/>
              <w:spacing w:line="230" w:lineRule="exact"/>
              <w:ind w:left="110"/>
              <w:rPr>
                <w:sz w:val="23"/>
              </w:rPr>
            </w:pPr>
            <w:r>
              <w:rPr>
                <w:spacing w:val="-5"/>
                <w:w w:val="105"/>
                <w:sz w:val="23"/>
              </w:rPr>
              <w:t>Sl.</w:t>
            </w:r>
          </w:p>
          <w:p>
            <w:pPr>
              <w:pStyle w:val="TableParagraph"/>
              <w:spacing w:line="231" w:lineRule="exact"/>
              <w:ind w:left="110"/>
              <w:rPr>
                <w:sz w:val="23"/>
              </w:rPr>
            </w:pPr>
            <w:r>
              <w:rPr>
                <w:spacing w:val="-5"/>
                <w:w w:val="105"/>
                <w:sz w:val="23"/>
              </w:rPr>
              <w:t>No.</w:t>
            </w:r>
          </w:p>
        </w:tc>
        <w:tc>
          <w:tcPr>
            <w:tcW w:w="1102" w:type="dxa"/>
          </w:tcPr>
          <w:p>
            <w:pPr>
              <w:pStyle w:val="TableParagraph"/>
              <w:spacing w:line="243" w:lineRule="exact"/>
              <w:ind w:left="110"/>
              <w:rPr>
                <w:sz w:val="23"/>
              </w:rPr>
            </w:pPr>
            <w:r>
              <w:rPr>
                <w:spacing w:val="-2"/>
                <w:w w:val="105"/>
                <w:sz w:val="23"/>
              </w:rPr>
              <w:t>District</w:t>
            </w:r>
          </w:p>
        </w:tc>
        <w:tc>
          <w:tcPr>
            <w:tcW w:w="808" w:type="dxa"/>
            <w:tcBorders>
              <w:right w:val="nil"/>
            </w:tcBorders>
          </w:tcPr>
          <w:p>
            <w:pPr>
              <w:pStyle w:val="TableParagraph"/>
              <w:spacing w:line="238" w:lineRule="exact"/>
              <w:ind w:left="110"/>
              <w:rPr>
                <w:sz w:val="23"/>
              </w:rPr>
            </w:pPr>
            <w:r>
              <w:rPr>
                <w:spacing w:val="-4"/>
                <w:w w:val="105"/>
                <w:sz w:val="23"/>
              </w:rPr>
              <w:t>No. </w:t>
            </w:r>
            <w:r>
              <w:rPr>
                <w:spacing w:val="-4"/>
                <w:sz w:val="23"/>
              </w:rPr>
              <w:t>Name</w:t>
            </w:r>
          </w:p>
        </w:tc>
        <w:tc>
          <w:tcPr>
            <w:tcW w:w="431" w:type="dxa"/>
            <w:tcBorders>
              <w:left w:val="nil"/>
            </w:tcBorders>
          </w:tcPr>
          <w:p>
            <w:pPr>
              <w:pStyle w:val="TableParagraph"/>
              <w:spacing w:line="238" w:lineRule="exact"/>
              <w:ind w:left="127" w:right="86" w:firstLine="15"/>
              <w:rPr>
                <w:sz w:val="23"/>
              </w:rPr>
            </w:pPr>
            <w:r>
              <w:rPr>
                <w:spacing w:val="-10"/>
                <w:w w:val="105"/>
                <w:sz w:val="23"/>
              </w:rPr>
              <w:t>&amp; </w:t>
            </w:r>
            <w:r>
              <w:rPr>
                <w:spacing w:val="-5"/>
                <w:sz w:val="23"/>
              </w:rPr>
              <w:t>of</w:t>
            </w:r>
          </w:p>
        </w:tc>
        <w:tc>
          <w:tcPr>
            <w:tcW w:w="1404" w:type="dxa"/>
          </w:tcPr>
          <w:p>
            <w:pPr>
              <w:pStyle w:val="TableParagraph"/>
              <w:tabs>
                <w:tab w:pos="1096" w:val="left" w:leader="none"/>
              </w:tabs>
              <w:spacing w:line="238" w:lineRule="exact"/>
              <w:ind w:left="110" w:right="94"/>
              <w:rPr>
                <w:sz w:val="23"/>
              </w:rPr>
            </w:pPr>
            <w:r>
              <w:rPr>
                <w:spacing w:val="-4"/>
                <w:w w:val="105"/>
                <w:sz w:val="23"/>
              </w:rPr>
              <w:t>Name</w:t>
            </w:r>
            <w:r>
              <w:rPr>
                <w:sz w:val="23"/>
              </w:rPr>
              <w:tab/>
            </w:r>
            <w:r>
              <w:rPr>
                <w:spacing w:val="-6"/>
                <w:w w:val="105"/>
                <w:sz w:val="23"/>
              </w:rPr>
              <w:t>of </w:t>
            </w:r>
            <w:r>
              <w:rPr>
                <w:spacing w:val="-2"/>
                <w:w w:val="105"/>
                <w:sz w:val="23"/>
              </w:rPr>
              <w:t>Candidate</w:t>
            </w:r>
          </w:p>
        </w:tc>
        <w:tc>
          <w:tcPr>
            <w:tcW w:w="1311" w:type="dxa"/>
          </w:tcPr>
          <w:p>
            <w:pPr>
              <w:pStyle w:val="TableParagraph"/>
              <w:tabs>
                <w:tab w:pos="708" w:val="left" w:leader="none"/>
              </w:tabs>
              <w:spacing w:line="238" w:lineRule="exact"/>
              <w:ind w:left="111" w:right="92"/>
              <w:rPr>
                <w:sz w:val="23"/>
              </w:rPr>
            </w:pPr>
            <w:r>
              <w:rPr>
                <w:spacing w:val="-2"/>
                <w:w w:val="105"/>
                <w:sz w:val="23"/>
              </w:rPr>
              <w:t>Returned</w:t>
            </w:r>
            <w:r>
              <w:rPr>
                <w:spacing w:val="40"/>
                <w:w w:val="105"/>
                <w:sz w:val="23"/>
              </w:rPr>
              <w:t> </w:t>
            </w:r>
            <w:r>
              <w:rPr>
                <w:spacing w:val="-6"/>
                <w:w w:val="105"/>
                <w:sz w:val="23"/>
              </w:rPr>
              <w:t>or</w:t>
            </w:r>
            <w:r>
              <w:rPr>
                <w:sz w:val="23"/>
              </w:rPr>
              <w:tab/>
            </w:r>
            <w:r>
              <w:rPr>
                <w:spacing w:val="-4"/>
                <w:w w:val="105"/>
                <w:sz w:val="23"/>
              </w:rPr>
              <w:t>Non-</w:t>
            </w:r>
          </w:p>
        </w:tc>
        <w:tc>
          <w:tcPr>
            <w:tcW w:w="1426" w:type="dxa"/>
          </w:tcPr>
          <w:p>
            <w:pPr>
              <w:pStyle w:val="TableParagraph"/>
              <w:spacing w:line="238" w:lineRule="exact"/>
              <w:ind w:left="111"/>
              <w:rPr>
                <w:sz w:val="23"/>
              </w:rPr>
            </w:pPr>
            <w:r>
              <w:rPr>
                <w:spacing w:val="-2"/>
                <w:w w:val="105"/>
                <w:sz w:val="23"/>
              </w:rPr>
              <w:t>Party </w:t>
            </w:r>
            <w:r>
              <w:rPr>
                <w:spacing w:val="-2"/>
                <w:sz w:val="23"/>
              </w:rPr>
              <w:t>Affiliation/</w:t>
            </w:r>
          </w:p>
        </w:tc>
        <w:tc>
          <w:tcPr>
            <w:tcW w:w="1066" w:type="dxa"/>
            <w:tcBorders>
              <w:right w:val="nil"/>
            </w:tcBorders>
          </w:tcPr>
          <w:p>
            <w:pPr>
              <w:pStyle w:val="TableParagraph"/>
              <w:spacing w:line="238" w:lineRule="exact"/>
              <w:ind w:left="112" w:right="84"/>
              <w:rPr>
                <w:sz w:val="23"/>
              </w:rPr>
            </w:pPr>
            <w:r>
              <w:rPr>
                <w:spacing w:val="-2"/>
                <w:w w:val="105"/>
                <w:sz w:val="23"/>
              </w:rPr>
              <w:t>Remarks </w:t>
            </w:r>
            <w:r>
              <w:rPr>
                <w:spacing w:val="-2"/>
                <w:sz w:val="23"/>
              </w:rPr>
              <w:t>(mention</w:t>
            </w:r>
          </w:p>
        </w:tc>
        <w:tc>
          <w:tcPr>
            <w:tcW w:w="411" w:type="dxa"/>
            <w:tcBorders>
              <w:left w:val="nil"/>
              <w:right w:val="nil"/>
            </w:tcBorders>
          </w:tcPr>
          <w:p>
            <w:pPr>
              <w:pStyle w:val="TableParagraph"/>
              <w:spacing w:line="244" w:lineRule="exact" w:before="216"/>
              <w:ind w:left="101"/>
              <w:rPr>
                <w:sz w:val="23"/>
              </w:rPr>
            </w:pPr>
            <w:r>
              <w:rPr>
                <w:spacing w:val="-5"/>
                <w:w w:val="105"/>
                <w:sz w:val="23"/>
              </w:rPr>
              <w:t>(i)</w:t>
            </w:r>
          </w:p>
        </w:tc>
        <w:tc>
          <w:tcPr>
            <w:tcW w:w="545" w:type="dxa"/>
            <w:tcBorders>
              <w:left w:val="nil"/>
            </w:tcBorders>
          </w:tcPr>
          <w:p>
            <w:pPr>
              <w:pStyle w:val="TableParagraph"/>
              <w:spacing w:line="244" w:lineRule="exact" w:before="216"/>
              <w:ind w:left="100"/>
              <w:rPr>
                <w:sz w:val="23"/>
              </w:rPr>
            </w:pPr>
            <w:r>
              <w:rPr>
                <w:spacing w:val="-4"/>
                <w:w w:val="105"/>
                <w:sz w:val="23"/>
              </w:rPr>
              <w:t>last</w:t>
            </w:r>
          </w:p>
        </w:tc>
      </w:tr>
    </w:tbl>
    <w:p>
      <w:pPr>
        <w:spacing w:after="0" w:line="244" w:lineRule="exact"/>
        <w:rPr>
          <w:sz w:val="23"/>
        </w:rPr>
        <w:sectPr>
          <w:pgSz w:w="11910" w:h="16850"/>
          <w:pgMar w:header="0" w:footer="413" w:top="1380" w:bottom="600" w:left="1300" w:right="1000"/>
        </w:sectPr>
      </w:pPr>
    </w:p>
    <w:tbl>
      <w:tblPr>
        <w:tblW w:w="0" w:type="auto"/>
        <w:jc w:val="left"/>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4"/>
        <w:gridCol w:w="1102"/>
        <w:gridCol w:w="1239"/>
        <w:gridCol w:w="1404"/>
        <w:gridCol w:w="1311"/>
        <w:gridCol w:w="1426"/>
        <w:gridCol w:w="2024"/>
      </w:tblGrid>
      <w:tr>
        <w:trPr>
          <w:trHeight w:val="3599" w:hRule="atLeast"/>
        </w:trPr>
        <w:tc>
          <w:tcPr>
            <w:tcW w:w="634" w:type="dxa"/>
          </w:tcPr>
          <w:p>
            <w:pPr>
              <w:pStyle w:val="TableParagraph"/>
              <w:rPr>
                <w:sz w:val="22"/>
              </w:rPr>
            </w:pPr>
          </w:p>
        </w:tc>
        <w:tc>
          <w:tcPr>
            <w:tcW w:w="1102" w:type="dxa"/>
          </w:tcPr>
          <w:p>
            <w:pPr>
              <w:pStyle w:val="TableParagraph"/>
              <w:rPr>
                <w:sz w:val="22"/>
              </w:rPr>
            </w:pPr>
          </w:p>
        </w:tc>
        <w:tc>
          <w:tcPr>
            <w:tcW w:w="1239" w:type="dxa"/>
          </w:tcPr>
          <w:p>
            <w:pPr>
              <w:pStyle w:val="TableParagraph"/>
              <w:spacing w:line="243" w:lineRule="exact"/>
              <w:ind w:left="110"/>
              <w:rPr>
                <w:sz w:val="23"/>
              </w:rPr>
            </w:pPr>
            <w:r>
              <w:rPr>
                <w:spacing w:val="-5"/>
                <w:w w:val="105"/>
                <w:sz w:val="23"/>
              </w:rPr>
              <w:t>AC</w:t>
            </w:r>
          </w:p>
        </w:tc>
        <w:tc>
          <w:tcPr>
            <w:tcW w:w="1404" w:type="dxa"/>
          </w:tcPr>
          <w:p>
            <w:pPr>
              <w:pStyle w:val="TableParagraph"/>
              <w:rPr>
                <w:sz w:val="22"/>
              </w:rPr>
            </w:pPr>
          </w:p>
        </w:tc>
        <w:tc>
          <w:tcPr>
            <w:tcW w:w="1311" w:type="dxa"/>
          </w:tcPr>
          <w:p>
            <w:pPr>
              <w:pStyle w:val="TableParagraph"/>
              <w:spacing w:line="243" w:lineRule="exact"/>
              <w:ind w:left="111"/>
              <w:rPr>
                <w:sz w:val="23"/>
              </w:rPr>
            </w:pPr>
            <w:r>
              <w:rPr>
                <w:spacing w:val="-2"/>
                <w:w w:val="105"/>
                <w:sz w:val="23"/>
              </w:rPr>
              <w:t>returned</w:t>
            </w:r>
          </w:p>
        </w:tc>
        <w:tc>
          <w:tcPr>
            <w:tcW w:w="1426" w:type="dxa"/>
          </w:tcPr>
          <w:p>
            <w:pPr>
              <w:pStyle w:val="TableParagraph"/>
              <w:spacing w:line="243" w:lineRule="exact"/>
              <w:ind w:left="111"/>
              <w:rPr>
                <w:sz w:val="23"/>
              </w:rPr>
            </w:pPr>
            <w:r>
              <w:rPr>
                <w:spacing w:val="-2"/>
                <w:w w:val="105"/>
                <w:sz w:val="23"/>
              </w:rPr>
              <w:t>Independent</w:t>
            </w:r>
          </w:p>
        </w:tc>
        <w:tc>
          <w:tcPr>
            <w:tcW w:w="2024" w:type="dxa"/>
          </w:tcPr>
          <w:p>
            <w:pPr>
              <w:pStyle w:val="TableParagraph"/>
              <w:tabs>
                <w:tab w:pos="1630" w:val="left" w:leader="none"/>
              </w:tabs>
              <w:spacing w:line="233" w:lineRule="exact"/>
              <w:ind w:left="112"/>
              <w:jc w:val="both"/>
              <w:rPr>
                <w:sz w:val="23"/>
              </w:rPr>
            </w:pPr>
            <w:r>
              <w:rPr>
                <w:spacing w:val="-4"/>
                <w:w w:val="105"/>
                <w:sz w:val="23"/>
              </w:rPr>
              <w:t>date</w:t>
            </w:r>
            <w:r>
              <w:rPr>
                <w:sz w:val="23"/>
              </w:rPr>
              <w:tab/>
            </w:r>
            <w:r>
              <w:rPr>
                <w:spacing w:val="-5"/>
                <w:w w:val="105"/>
                <w:sz w:val="23"/>
              </w:rPr>
              <w:t>for</w:t>
            </w:r>
          </w:p>
          <w:p>
            <w:pPr>
              <w:pStyle w:val="TableParagraph"/>
              <w:tabs>
                <w:tab w:pos="1544" w:val="left" w:leader="none"/>
              </w:tabs>
              <w:spacing w:line="218" w:lineRule="auto" w:before="9"/>
              <w:ind w:left="112" w:right="101"/>
              <w:jc w:val="both"/>
              <w:rPr>
                <w:sz w:val="23"/>
              </w:rPr>
            </w:pPr>
            <w:r>
              <w:rPr>
                <w:w w:val="105"/>
                <w:sz w:val="23"/>
              </w:rPr>
              <w:t>submission</w:t>
            </w:r>
            <w:r>
              <w:rPr>
                <w:w w:val="105"/>
                <w:sz w:val="23"/>
              </w:rPr>
              <w:t> </w:t>
            </w:r>
            <w:r>
              <w:rPr>
                <w:w w:val="105"/>
                <w:sz w:val="23"/>
              </w:rPr>
              <w:t>of accounts,</w:t>
            </w:r>
            <w:r>
              <w:rPr>
                <w:w w:val="105"/>
                <w:sz w:val="23"/>
              </w:rPr>
              <w:t> (ii)</w:t>
            </w:r>
            <w:r>
              <w:rPr>
                <w:w w:val="105"/>
                <w:sz w:val="23"/>
              </w:rPr>
              <w:t> date of</w:t>
            </w:r>
            <w:r>
              <w:rPr>
                <w:w w:val="105"/>
                <w:sz w:val="23"/>
              </w:rPr>
              <w:t> submission</w:t>
            </w:r>
            <w:r>
              <w:rPr>
                <w:w w:val="105"/>
                <w:sz w:val="23"/>
              </w:rPr>
              <w:t> of accounts</w:t>
            </w:r>
            <w:r>
              <w:rPr>
                <w:w w:val="105"/>
                <w:sz w:val="23"/>
              </w:rPr>
              <w:t> and</w:t>
            </w:r>
            <w:r>
              <w:rPr>
                <w:w w:val="105"/>
                <w:sz w:val="23"/>
              </w:rPr>
              <w:t> the number</w:t>
            </w:r>
            <w:r>
              <w:rPr>
                <w:w w:val="105"/>
                <w:sz w:val="23"/>
              </w:rPr>
              <w:t> of</w:t>
            </w:r>
            <w:r>
              <w:rPr>
                <w:w w:val="105"/>
                <w:sz w:val="23"/>
              </w:rPr>
              <w:t> days </w:t>
            </w:r>
            <w:r>
              <w:rPr>
                <w:spacing w:val="-2"/>
                <w:w w:val="105"/>
                <w:sz w:val="23"/>
              </w:rPr>
              <w:t>delayed,</w:t>
            </w:r>
            <w:r>
              <w:rPr>
                <w:sz w:val="23"/>
              </w:rPr>
              <w:tab/>
            </w:r>
            <w:r>
              <w:rPr>
                <w:spacing w:val="-4"/>
                <w:w w:val="105"/>
                <w:sz w:val="23"/>
              </w:rPr>
              <w:t>(iii) </w:t>
            </w:r>
            <w:r>
              <w:rPr>
                <w:w w:val="105"/>
                <w:sz w:val="23"/>
              </w:rPr>
              <w:t>reason</w:t>
            </w:r>
            <w:r>
              <w:rPr>
                <w:w w:val="105"/>
                <w:sz w:val="23"/>
              </w:rPr>
              <w:t> for</w:t>
            </w:r>
            <w:r>
              <w:rPr>
                <w:w w:val="105"/>
                <w:sz w:val="23"/>
              </w:rPr>
              <w:t> late submission,</w:t>
            </w:r>
            <w:r>
              <w:rPr>
                <w:w w:val="105"/>
                <w:sz w:val="23"/>
              </w:rPr>
              <w:t> if obtained</w:t>
            </w:r>
            <w:r>
              <w:rPr>
                <w:w w:val="105"/>
                <w:sz w:val="23"/>
              </w:rPr>
              <w:t> by</w:t>
            </w:r>
            <w:r>
              <w:rPr>
                <w:w w:val="105"/>
                <w:sz w:val="23"/>
              </w:rPr>
              <w:t> the DEO,</w:t>
            </w:r>
            <w:r>
              <w:rPr>
                <w:w w:val="105"/>
                <w:sz w:val="23"/>
              </w:rPr>
              <w:t> (iv)</w:t>
            </w:r>
            <w:r>
              <w:rPr>
                <w:w w:val="105"/>
                <w:sz w:val="23"/>
              </w:rPr>
              <w:t> the deficiencies</w:t>
            </w:r>
            <w:r>
              <w:rPr>
                <w:spacing w:val="-16"/>
                <w:w w:val="105"/>
                <w:sz w:val="23"/>
              </w:rPr>
              <w:t> </w:t>
            </w:r>
            <w:r>
              <w:rPr>
                <w:w w:val="105"/>
                <w:sz w:val="23"/>
              </w:rPr>
              <w:t>found and</w:t>
            </w:r>
            <w:r>
              <w:rPr>
                <w:w w:val="105"/>
                <w:sz w:val="23"/>
              </w:rPr>
              <w:t> amount</w:t>
            </w:r>
            <w:r>
              <w:rPr>
                <w:w w:val="105"/>
                <w:sz w:val="23"/>
              </w:rPr>
              <w:t> of understatement,</w:t>
            </w:r>
            <w:r>
              <w:rPr>
                <w:spacing w:val="39"/>
                <w:w w:val="105"/>
                <w:sz w:val="23"/>
              </w:rPr>
              <w:t> </w:t>
            </w:r>
            <w:r>
              <w:rPr>
                <w:spacing w:val="-5"/>
                <w:w w:val="105"/>
                <w:sz w:val="23"/>
              </w:rPr>
              <w:t>if</w:t>
            </w:r>
          </w:p>
          <w:p>
            <w:pPr>
              <w:pStyle w:val="TableParagraph"/>
              <w:spacing w:line="207" w:lineRule="exact"/>
              <w:ind w:left="112"/>
              <w:rPr>
                <w:sz w:val="23"/>
              </w:rPr>
            </w:pPr>
            <w:r>
              <w:rPr>
                <w:spacing w:val="-4"/>
                <w:w w:val="105"/>
                <w:sz w:val="23"/>
              </w:rPr>
              <w:t>any)</w:t>
            </w:r>
          </w:p>
        </w:tc>
      </w:tr>
      <w:tr>
        <w:trPr>
          <w:trHeight w:val="242" w:hRule="atLeast"/>
        </w:trPr>
        <w:tc>
          <w:tcPr>
            <w:tcW w:w="634" w:type="dxa"/>
          </w:tcPr>
          <w:p>
            <w:pPr>
              <w:pStyle w:val="TableParagraph"/>
              <w:spacing w:line="222" w:lineRule="exact"/>
              <w:ind w:left="110"/>
              <w:rPr>
                <w:sz w:val="23"/>
              </w:rPr>
            </w:pPr>
            <w:r>
              <w:rPr>
                <w:spacing w:val="-10"/>
                <w:w w:val="105"/>
                <w:sz w:val="23"/>
              </w:rPr>
              <w:t>1</w:t>
            </w:r>
          </w:p>
        </w:tc>
        <w:tc>
          <w:tcPr>
            <w:tcW w:w="1102" w:type="dxa"/>
          </w:tcPr>
          <w:p>
            <w:pPr>
              <w:pStyle w:val="TableParagraph"/>
              <w:rPr>
                <w:sz w:val="16"/>
              </w:rPr>
            </w:pPr>
          </w:p>
        </w:tc>
        <w:tc>
          <w:tcPr>
            <w:tcW w:w="1239" w:type="dxa"/>
          </w:tcPr>
          <w:p>
            <w:pPr>
              <w:pStyle w:val="TableParagraph"/>
              <w:rPr>
                <w:sz w:val="16"/>
              </w:rPr>
            </w:pPr>
          </w:p>
        </w:tc>
        <w:tc>
          <w:tcPr>
            <w:tcW w:w="1404" w:type="dxa"/>
          </w:tcPr>
          <w:p>
            <w:pPr>
              <w:pStyle w:val="TableParagraph"/>
              <w:rPr>
                <w:sz w:val="16"/>
              </w:rPr>
            </w:pPr>
          </w:p>
        </w:tc>
        <w:tc>
          <w:tcPr>
            <w:tcW w:w="1311" w:type="dxa"/>
          </w:tcPr>
          <w:p>
            <w:pPr>
              <w:pStyle w:val="TableParagraph"/>
              <w:rPr>
                <w:sz w:val="16"/>
              </w:rPr>
            </w:pPr>
          </w:p>
        </w:tc>
        <w:tc>
          <w:tcPr>
            <w:tcW w:w="1426" w:type="dxa"/>
          </w:tcPr>
          <w:p>
            <w:pPr>
              <w:pStyle w:val="TableParagraph"/>
              <w:rPr>
                <w:sz w:val="16"/>
              </w:rPr>
            </w:pPr>
          </w:p>
        </w:tc>
        <w:tc>
          <w:tcPr>
            <w:tcW w:w="2024" w:type="dxa"/>
          </w:tcPr>
          <w:p>
            <w:pPr>
              <w:pStyle w:val="TableParagraph"/>
              <w:rPr>
                <w:sz w:val="16"/>
              </w:rPr>
            </w:pPr>
          </w:p>
        </w:tc>
      </w:tr>
      <w:tr>
        <w:trPr>
          <w:trHeight w:val="241" w:hRule="atLeast"/>
        </w:trPr>
        <w:tc>
          <w:tcPr>
            <w:tcW w:w="634" w:type="dxa"/>
          </w:tcPr>
          <w:p>
            <w:pPr>
              <w:pStyle w:val="TableParagraph"/>
              <w:spacing w:line="222" w:lineRule="exact"/>
              <w:ind w:left="110"/>
              <w:rPr>
                <w:sz w:val="23"/>
              </w:rPr>
            </w:pPr>
            <w:r>
              <w:rPr>
                <w:spacing w:val="-10"/>
                <w:w w:val="105"/>
                <w:sz w:val="23"/>
              </w:rPr>
              <w:t>2</w:t>
            </w:r>
          </w:p>
        </w:tc>
        <w:tc>
          <w:tcPr>
            <w:tcW w:w="1102" w:type="dxa"/>
          </w:tcPr>
          <w:p>
            <w:pPr>
              <w:pStyle w:val="TableParagraph"/>
              <w:rPr>
                <w:sz w:val="16"/>
              </w:rPr>
            </w:pPr>
          </w:p>
        </w:tc>
        <w:tc>
          <w:tcPr>
            <w:tcW w:w="1239" w:type="dxa"/>
          </w:tcPr>
          <w:p>
            <w:pPr>
              <w:pStyle w:val="TableParagraph"/>
              <w:rPr>
                <w:sz w:val="16"/>
              </w:rPr>
            </w:pPr>
          </w:p>
        </w:tc>
        <w:tc>
          <w:tcPr>
            <w:tcW w:w="1404" w:type="dxa"/>
          </w:tcPr>
          <w:p>
            <w:pPr>
              <w:pStyle w:val="TableParagraph"/>
              <w:rPr>
                <w:sz w:val="16"/>
              </w:rPr>
            </w:pPr>
          </w:p>
        </w:tc>
        <w:tc>
          <w:tcPr>
            <w:tcW w:w="1311" w:type="dxa"/>
          </w:tcPr>
          <w:p>
            <w:pPr>
              <w:pStyle w:val="TableParagraph"/>
              <w:rPr>
                <w:sz w:val="16"/>
              </w:rPr>
            </w:pPr>
          </w:p>
        </w:tc>
        <w:tc>
          <w:tcPr>
            <w:tcW w:w="1426" w:type="dxa"/>
          </w:tcPr>
          <w:p>
            <w:pPr>
              <w:pStyle w:val="TableParagraph"/>
              <w:rPr>
                <w:sz w:val="16"/>
              </w:rPr>
            </w:pPr>
          </w:p>
        </w:tc>
        <w:tc>
          <w:tcPr>
            <w:tcW w:w="2024" w:type="dxa"/>
          </w:tcPr>
          <w:p>
            <w:pPr>
              <w:pStyle w:val="TableParagraph"/>
              <w:rPr>
                <w:sz w:val="16"/>
              </w:rPr>
            </w:pPr>
          </w:p>
        </w:tc>
      </w:tr>
      <w:tr>
        <w:trPr>
          <w:trHeight w:val="242" w:hRule="atLeast"/>
        </w:trPr>
        <w:tc>
          <w:tcPr>
            <w:tcW w:w="634" w:type="dxa"/>
          </w:tcPr>
          <w:p>
            <w:pPr>
              <w:pStyle w:val="TableParagraph"/>
              <w:spacing w:line="222" w:lineRule="exact"/>
              <w:ind w:left="110"/>
              <w:rPr>
                <w:sz w:val="23"/>
              </w:rPr>
            </w:pPr>
            <w:r>
              <w:rPr>
                <w:spacing w:val="-5"/>
                <w:w w:val="105"/>
                <w:sz w:val="23"/>
              </w:rPr>
              <w:t>3….</w:t>
            </w:r>
          </w:p>
        </w:tc>
        <w:tc>
          <w:tcPr>
            <w:tcW w:w="1102" w:type="dxa"/>
          </w:tcPr>
          <w:p>
            <w:pPr>
              <w:pStyle w:val="TableParagraph"/>
              <w:rPr>
                <w:sz w:val="16"/>
              </w:rPr>
            </w:pPr>
          </w:p>
        </w:tc>
        <w:tc>
          <w:tcPr>
            <w:tcW w:w="1239" w:type="dxa"/>
          </w:tcPr>
          <w:p>
            <w:pPr>
              <w:pStyle w:val="TableParagraph"/>
              <w:rPr>
                <w:sz w:val="16"/>
              </w:rPr>
            </w:pPr>
          </w:p>
        </w:tc>
        <w:tc>
          <w:tcPr>
            <w:tcW w:w="1404" w:type="dxa"/>
          </w:tcPr>
          <w:p>
            <w:pPr>
              <w:pStyle w:val="TableParagraph"/>
              <w:rPr>
                <w:sz w:val="16"/>
              </w:rPr>
            </w:pPr>
          </w:p>
        </w:tc>
        <w:tc>
          <w:tcPr>
            <w:tcW w:w="1311" w:type="dxa"/>
          </w:tcPr>
          <w:p>
            <w:pPr>
              <w:pStyle w:val="TableParagraph"/>
              <w:rPr>
                <w:sz w:val="16"/>
              </w:rPr>
            </w:pPr>
          </w:p>
        </w:tc>
        <w:tc>
          <w:tcPr>
            <w:tcW w:w="1426" w:type="dxa"/>
          </w:tcPr>
          <w:p>
            <w:pPr>
              <w:pStyle w:val="TableParagraph"/>
              <w:rPr>
                <w:sz w:val="16"/>
              </w:rPr>
            </w:pPr>
          </w:p>
        </w:tc>
        <w:tc>
          <w:tcPr>
            <w:tcW w:w="2024" w:type="dxa"/>
          </w:tcPr>
          <w:p>
            <w:pPr>
              <w:pStyle w:val="TableParagraph"/>
              <w:rPr>
                <w:sz w:val="16"/>
              </w:rPr>
            </w:pPr>
          </w:p>
        </w:tc>
      </w:tr>
      <w:tr>
        <w:trPr>
          <w:trHeight w:val="242" w:hRule="atLeast"/>
        </w:trPr>
        <w:tc>
          <w:tcPr>
            <w:tcW w:w="634" w:type="dxa"/>
          </w:tcPr>
          <w:p>
            <w:pPr>
              <w:pStyle w:val="TableParagraph"/>
              <w:rPr>
                <w:sz w:val="16"/>
              </w:rPr>
            </w:pPr>
          </w:p>
        </w:tc>
        <w:tc>
          <w:tcPr>
            <w:tcW w:w="1102" w:type="dxa"/>
          </w:tcPr>
          <w:p>
            <w:pPr>
              <w:pStyle w:val="TableParagraph"/>
              <w:rPr>
                <w:sz w:val="16"/>
              </w:rPr>
            </w:pPr>
          </w:p>
        </w:tc>
        <w:tc>
          <w:tcPr>
            <w:tcW w:w="1239" w:type="dxa"/>
          </w:tcPr>
          <w:p>
            <w:pPr>
              <w:pStyle w:val="TableParagraph"/>
              <w:rPr>
                <w:sz w:val="16"/>
              </w:rPr>
            </w:pPr>
          </w:p>
        </w:tc>
        <w:tc>
          <w:tcPr>
            <w:tcW w:w="1404" w:type="dxa"/>
          </w:tcPr>
          <w:p>
            <w:pPr>
              <w:pStyle w:val="TableParagraph"/>
              <w:spacing w:line="222" w:lineRule="exact"/>
              <w:ind w:left="110"/>
              <w:rPr>
                <w:sz w:val="23"/>
              </w:rPr>
            </w:pPr>
            <w:r>
              <w:rPr>
                <w:spacing w:val="-2"/>
                <w:w w:val="105"/>
                <w:sz w:val="23"/>
              </w:rPr>
              <w:t>Total</w:t>
            </w:r>
          </w:p>
        </w:tc>
        <w:tc>
          <w:tcPr>
            <w:tcW w:w="1311" w:type="dxa"/>
          </w:tcPr>
          <w:p>
            <w:pPr>
              <w:pStyle w:val="TableParagraph"/>
              <w:rPr>
                <w:sz w:val="16"/>
              </w:rPr>
            </w:pPr>
          </w:p>
        </w:tc>
        <w:tc>
          <w:tcPr>
            <w:tcW w:w="1426" w:type="dxa"/>
          </w:tcPr>
          <w:p>
            <w:pPr>
              <w:pStyle w:val="TableParagraph"/>
              <w:rPr>
                <w:sz w:val="16"/>
              </w:rPr>
            </w:pPr>
          </w:p>
        </w:tc>
        <w:tc>
          <w:tcPr>
            <w:tcW w:w="2024" w:type="dxa"/>
          </w:tcPr>
          <w:p>
            <w:pPr>
              <w:pStyle w:val="TableParagraph"/>
              <w:rPr>
                <w:sz w:val="16"/>
              </w:rPr>
            </w:pPr>
          </w:p>
        </w:tc>
      </w:tr>
    </w:tbl>
    <w:p>
      <w:pPr>
        <w:pStyle w:val="BodyText"/>
        <w:rPr>
          <w:sz w:val="23"/>
        </w:rPr>
      </w:pPr>
    </w:p>
    <w:p>
      <w:pPr>
        <w:pStyle w:val="BodyText"/>
        <w:rPr>
          <w:sz w:val="23"/>
        </w:rPr>
      </w:pPr>
    </w:p>
    <w:p>
      <w:pPr>
        <w:pStyle w:val="BodyText"/>
        <w:spacing w:before="176"/>
        <w:rPr>
          <w:sz w:val="23"/>
        </w:rPr>
      </w:pPr>
    </w:p>
    <w:p>
      <w:pPr>
        <w:spacing w:line="288" w:lineRule="auto" w:before="0"/>
        <w:ind w:left="7698" w:right="0" w:hanging="757"/>
        <w:jc w:val="left"/>
        <w:rPr>
          <w:sz w:val="23"/>
        </w:rPr>
      </w:pPr>
      <w:r>
        <w:rPr>
          <w:w w:val="105"/>
          <w:sz w:val="23"/>
        </w:rPr>
        <w:t>(Signature</w:t>
      </w:r>
      <w:r>
        <w:rPr>
          <w:spacing w:val="-16"/>
          <w:w w:val="105"/>
          <w:sz w:val="23"/>
        </w:rPr>
        <w:t> </w:t>
      </w:r>
      <w:r>
        <w:rPr>
          <w:w w:val="105"/>
          <w:sz w:val="23"/>
        </w:rPr>
        <w:t>of</w:t>
      </w:r>
      <w:r>
        <w:rPr>
          <w:spacing w:val="-15"/>
          <w:w w:val="105"/>
          <w:sz w:val="23"/>
        </w:rPr>
        <w:t> </w:t>
      </w:r>
      <w:r>
        <w:rPr>
          <w:w w:val="105"/>
          <w:sz w:val="23"/>
        </w:rPr>
        <w:t>the</w:t>
      </w:r>
      <w:r>
        <w:rPr>
          <w:spacing w:val="-15"/>
          <w:w w:val="105"/>
          <w:sz w:val="23"/>
        </w:rPr>
        <w:t> </w:t>
      </w:r>
      <w:r>
        <w:rPr>
          <w:w w:val="105"/>
          <w:sz w:val="23"/>
        </w:rPr>
        <w:t>CEO) </w:t>
      </w:r>
      <w:r>
        <w:rPr>
          <w:spacing w:val="-2"/>
          <w:w w:val="105"/>
          <w:sz w:val="23"/>
        </w:rPr>
        <w:t>Date:</w:t>
      </w:r>
    </w:p>
    <w:p>
      <w:pPr>
        <w:spacing w:after="0" w:line="288" w:lineRule="auto"/>
        <w:jc w:val="left"/>
        <w:rPr>
          <w:sz w:val="23"/>
        </w:rPr>
        <w:sectPr>
          <w:type w:val="continuous"/>
          <w:pgSz w:w="11910" w:h="16850"/>
          <w:pgMar w:header="0" w:footer="413" w:top="1420" w:bottom="600" w:left="1300" w:right="1000"/>
        </w:sectPr>
      </w:pPr>
    </w:p>
    <w:p>
      <w:pPr>
        <w:spacing w:line="259" w:lineRule="exact" w:before="68"/>
        <w:ind w:left="0" w:right="431" w:firstLine="0"/>
        <w:jc w:val="right"/>
        <w:rPr>
          <w:b/>
          <w:sz w:val="23"/>
        </w:rPr>
      </w:pPr>
      <w:r>
        <w:rPr>
          <w:b/>
          <w:sz w:val="23"/>
          <w:u w:val="single"/>
        </w:rPr>
        <w:t>Annexure-</w:t>
      </w:r>
      <w:r>
        <w:rPr>
          <w:b/>
          <w:spacing w:val="-5"/>
          <w:sz w:val="23"/>
          <w:u w:val="single"/>
        </w:rPr>
        <w:t>C19</w:t>
      </w:r>
    </w:p>
    <w:p>
      <w:pPr>
        <w:pStyle w:val="Heading5"/>
        <w:spacing w:line="408" w:lineRule="exact"/>
        <w:ind w:left="434" w:right="731"/>
      </w:pPr>
      <w:r>
        <w:rPr/>
        <w:t>ELECTION</w:t>
      </w:r>
      <w:r>
        <w:rPr>
          <w:spacing w:val="-3"/>
        </w:rPr>
        <w:t> </w:t>
      </w:r>
      <w:r>
        <w:rPr/>
        <w:t>COMMISSION OF</w:t>
      </w:r>
      <w:r>
        <w:rPr>
          <w:spacing w:val="-5"/>
        </w:rPr>
        <w:t> </w:t>
      </w:r>
      <w:r>
        <w:rPr>
          <w:spacing w:val="-2"/>
        </w:rPr>
        <w:t>INDIA</w:t>
      </w:r>
    </w:p>
    <w:p>
      <w:pPr>
        <w:spacing w:before="75"/>
        <w:ind w:left="434" w:right="761" w:firstLine="0"/>
        <w:jc w:val="center"/>
        <w:rPr>
          <w:sz w:val="23"/>
        </w:rPr>
      </w:pPr>
      <w:r>
        <w:rPr>
          <w:sz w:val="23"/>
        </w:rPr>
        <w:t>Nirvachan</w:t>
      </w:r>
      <w:r>
        <w:rPr>
          <w:spacing w:val="32"/>
          <w:sz w:val="23"/>
        </w:rPr>
        <w:t> </w:t>
      </w:r>
      <w:r>
        <w:rPr>
          <w:sz w:val="23"/>
        </w:rPr>
        <w:t>Sadan,</w:t>
      </w:r>
      <w:r>
        <w:rPr>
          <w:spacing w:val="36"/>
          <w:sz w:val="23"/>
        </w:rPr>
        <w:t> </w:t>
      </w:r>
      <w:r>
        <w:rPr>
          <w:sz w:val="23"/>
        </w:rPr>
        <w:t>Ashoka</w:t>
      </w:r>
      <w:r>
        <w:rPr>
          <w:spacing w:val="32"/>
          <w:sz w:val="23"/>
        </w:rPr>
        <w:t> </w:t>
      </w:r>
      <w:r>
        <w:rPr>
          <w:sz w:val="23"/>
        </w:rPr>
        <w:t>Road,</w:t>
      </w:r>
      <w:r>
        <w:rPr>
          <w:spacing w:val="25"/>
          <w:sz w:val="23"/>
        </w:rPr>
        <w:t> </w:t>
      </w:r>
      <w:r>
        <w:rPr>
          <w:sz w:val="23"/>
        </w:rPr>
        <w:t>New</w:t>
      </w:r>
      <w:r>
        <w:rPr>
          <w:spacing w:val="29"/>
          <w:sz w:val="23"/>
        </w:rPr>
        <w:t> </w:t>
      </w:r>
      <w:r>
        <w:rPr>
          <w:sz w:val="23"/>
        </w:rPr>
        <w:t>Delhi-</w:t>
      </w:r>
      <w:r>
        <w:rPr>
          <w:spacing w:val="-2"/>
          <w:sz w:val="23"/>
        </w:rPr>
        <w:t>110001</w:t>
      </w:r>
    </w:p>
    <w:p>
      <w:pPr>
        <w:tabs>
          <w:tab w:pos="7100" w:val="left" w:leader="none"/>
        </w:tabs>
        <w:spacing w:before="16"/>
        <w:ind w:left="140" w:right="0" w:firstLine="0"/>
        <w:jc w:val="left"/>
        <w:rPr>
          <w:sz w:val="23"/>
        </w:rPr>
      </w:pPr>
      <w:r>
        <w:rPr>
          <w:spacing w:val="2"/>
          <w:sz w:val="23"/>
        </w:rPr>
        <w:t>No.</w:t>
      </w:r>
      <w:r>
        <w:rPr>
          <w:spacing w:val="28"/>
          <w:sz w:val="23"/>
        </w:rPr>
        <w:t> </w:t>
      </w:r>
      <w:r>
        <w:rPr>
          <w:spacing w:val="2"/>
          <w:sz w:val="23"/>
        </w:rPr>
        <w:t>76/ECI/INST/FUNC/EEM/EEPS/2020/Vol.</w:t>
      </w:r>
      <w:r>
        <w:rPr>
          <w:spacing w:val="63"/>
          <w:sz w:val="23"/>
        </w:rPr>
        <w:t> </w:t>
      </w:r>
      <w:r>
        <w:rPr>
          <w:spacing w:val="-5"/>
          <w:sz w:val="23"/>
        </w:rPr>
        <w:t>VI</w:t>
      </w:r>
      <w:r>
        <w:rPr>
          <w:sz w:val="23"/>
        </w:rPr>
        <w:tab/>
        <w:t>Dated:</w:t>
      </w:r>
      <w:r>
        <w:rPr>
          <w:spacing w:val="23"/>
          <w:sz w:val="23"/>
        </w:rPr>
        <w:t> </w:t>
      </w:r>
      <w:r>
        <w:rPr>
          <w:sz w:val="23"/>
        </w:rPr>
        <w:t>24</w:t>
      </w:r>
      <w:r>
        <w:rPr>
          <w:sz w:val="23"/>
          <w:vertAlign w:val="superscript"/>
        </w:rPr>
        <w:t>th</w:t>
      </w:r>
      <w:r>
        <w:rPr>
          <w:spacing w:val="17"/>
          <w:sz w:val="23"/>
          <w:vertAlign w:val="baseline"/>
        </w:rPr>
        <w:t> </w:t>
      </w:r>
      <w:r>
        <w:rPr>
          <w:sz w:val="23"/>
          <w:vertAlign w:val="baseline"/>
        </w:rPr>
        <w:t>July,</w:t>
      </w:r>
      <w:r>
        <w:rPr>
          <w:spacing w:val="15"/>
          <w:sz w:val="23"/>
          <w:vertAlign w:val="baseline"/>
        </w:rPr>
        <w:t> </w:t>
      </w:r>
      <w:r>
        <w:rPr>
          <w:spacing w:val="-4"/>
          <w:sz w:val="23"/>
          <w:vertAlign w:val="baseline"/>
        </w:rPr>
        <w:t>2020</w:t>
      </w:r>
    </w:p>
    <w:p>
      <w:pPr>
        <w:pStyle w:val="BodyText"/>
        <w:spacing w:before="62"/>
        <w:rPr>
          <w:sz w:val="23"/>
        </w:rPr>
      </w:pPr>
    </w:p>
    <w:p>
      <w:pPr>
        <w:spacing w:line="251" w:lineRule="exact" w:before="0"/>
        <w:ind w:left="140" w:right="0" w:firstLine="0"/>
        <w:jc w:val="left"/>
        <w:rPr>
          <w:sz w:val="23"/>
        </w:rPr>
      </w:pPr>
      <w:r>
        <w:rPr>
          <w:spacing w:val="-5"/>
          <w:w w:val="105"/>
          <w:sz w:val="23"/>
        </w:rPr>
        <w:t>To</w:t>
      </w:r>
    </w:p>
    <w:p>
      <w:pPr>
        <w:spacing w:line="223" w:lineRule="auto" w:before="2"/>
        <w:ind w:left="739" w:right="5590" w:firstLine="36"/>
        <w:jc w:val="left"/>
        <w:rPr>
          <w:sz w:val="23"/>
        </w:rPr>
      </w:pPr>
      <w:r>
        <w:rPr>
          <w:w w:val="105"/>
          <w:sz w:val="23"/>
        </w:rPr>
        <w:t>The</w:t>
      </w:r>
      <w:r>
        <w:rPr>
          <w:spacing w:val="-16"/>
          <w:w w:val="105"/>
          <w:sz w:val="23"/>
        </w:rPr>
        <w:t> </w:t>
      </w:r>
      <w:r>
        <w:rPr>
          <w:w w:val="105"/>
          <w:sz w:val="23"/>
        </w:rPr>
        <w:t>Chief</w:t>
      </w:r>
      <w:r>
        <w:rPr>
          <w:spacing w:val="-15"/>
          <w:w w:val="105"/>
          <w:sz w:val="23"/>
        </w:rPr>
        <w:t> </w:t>
      </w:r>
      <w:r>
        <w:rPr>
          <w:w w:val="105"/>
          <w:sz w:val="23"/>
        </w:rPr>
        <w:t>Electoral</w:t>
      </w:r>
      <w:r>
        <w:rPr>
          <w:spacing w:val="-15"/>
          <w:w w:val="105"/>
          <w:sz w:val="23"/>
        </w:rPr>
        <w:t> </w:t>
      </w:r>
      <w:r>
        <w:rPr>
          <w:w w:val="105"/>
          <w:sz w:val="23"/>
        </w:rPr>
        <w:t>Officers</w:t>
      </w:r>
      <w:r>
        <w:rPr>
          <w:spacing w:val="-15"/>
          <w:w w:val="105"/>
          <w:sz w:val="23"/>
        </w:rPr>
        <w:t> </w:t>
      </w:r>
      <w:r>
        <w:rPr>
          <w:w w:val="105"/>
          <w:sz w:val="23"/>
        </w:rPr>
        <w:t>of All States/UTs</w:t>
      </w:r>
    </w:p>
    <w:p>
      <w:pPr>
        <w:spacing w:line="218" w:lineRule="auto" w:before="233"/>
        <w:ind w:left="775" w:right="435" w:hanging="635"/>
        <w:jc w:val="both"/>
        <w:rPr>
          <w:sz w:val="23"/>
        </w:rPr>
      </w:pPr>
      <w:r>
        <w:rPr>
          <w:w w:val="105"/>
          <w:sz w:val="23"/>
        </w:rPr>
        <w:t>Sub:-</w:t>
      </w:r>
      <w:r>
        <w:rPr>
          <w:w w:val="105"/>
          <w:sz w:val="23"/>
        </w:rPr>
        <w:t> Cases</w:t>
      </w:r>
      <w:r>
        <w:rPr>
          <w:w w:val="105"/>
          <w:sz w:val="23"/>
        </w:rPr>
        <w:t> of</w:t>
      </w:r>
      <w:r>
        <w:rPr>
          <w:w w:val="105"/>
          <w:sz w:val="23"/>
        </w:rPr>
        <w:t> accounts of</w:t>
      </w:r>
      <w:r>
        <w:rPr>
          <w:w w:val="105"/>
          <w:sz w:val="23"/>
        </w:rPr>
        <w:t> election</w:t>
      </w:r>
      <w:r>
        <w:rPr>
          <w:w w:val="105"/>
          <w:sz w:val="23"/>
        </w:rPr>
        <w:t> expenses</w:t>
      </w:r>
      <w:r>
        <w:rPr>
          <w:w w:val="105"/>
          <w:sz w:val="23"/>
        </w:rPr>
        <w:t> of candidates-Non-adherence</w:t>
      </w:r>
      <w:r>
        <w:rPr>
          <w:w w:val="105"/>
          <w:sz w:val="23"/>
        </w:rPr>
        <w:t> of</w:t>
      </w:r>
      <w:r>
        <w:rPr>
          <w:w w:val="105"/>
          <w:sz w:val="23"/>
        </w:rPr>
        <w:t> time</w:t>
      </w:r>
      <w:r>
        <w:rPr>
          <w:w w:val="105"/>
          <w:sz w:val="23"/>
        </w:rPr>
        <w:t> limit prescribed under Rule 89 of the Conduct of Elections Rules, 1961</w:t>
      </w:r>
      <w:r>
        <w:rPr>
          <w:w w:val="105"/>
          <w:sz w:val="23"/>
        </w:rPr>
        <w:t> and Commission’s </w:t>
      </w:r>
      <w:r>
        <w:rPr>
          <w:spacing w:val="-2"/>
          <w:w w:val="105"/>
          <w:sz w:val="23"/>
        </w:rPr>
        <w:t>Instruction-Regarding</w:t>
      </w:r>
    </w:p>
    <w:p>
      <w:pPr>
        <w:spacing w:before="245"/>
        <w:ind w:left="140" w:right="0" w:firstLine="0"/>
        <w:jc w:val="left"/>
        <w:rPr>
          <w:sz w:val="23"/>
        </w:rPr>
      </w:pPr>
      <w:r>
        <w:rPr>
          <w:spacing w:val="-2"/>
          <w:w w:val="105"/>
          <w:sz w:val="23"/>
        </w:rPr>
        <w:t>Madam/Sir,</w:t>
      </w:r>
    </w:p>
    <w:p>
      <w:pPr>
        <w:spacing w:line="288" w:lineRule="auto" w:before="52"/>
        <w:ind w:left="140" w:right="437" w:firstLine="720"/>
        <w:jc w:val="both"/>
        <w:rPr>
          <w:sz w:val="23"/>
        </w:rPr>
      </w:pPr>
      <w:r>
        <w:rPr>
          <w:w w:val="105"/>
          <w:sz w:val="23"/>
        </w:rPr>
        <w:t>I am directed to refer to the Commission’s letter no. 76/Instructions/2015/EEPS/Vol. XIV, dated 2</w:t>
      </w:r>
      <w:r>
        <w:rPr>
          <w:w w:val="105"/>
          <w:sz w:val="23"/>
          <w:vertAlign w:val="superscript"/>
        </w:rPr>
        <w:t>nd</w:t>
      </w:r>
      <w:r>
        <w:rPr>
          <w:w w:val="105"/>
          <w:sz w:val="23"/>
          <w:vertAlign w:val="baseline"/>
        </w:rPr>
        <w:t> June, 2016 regarding procedure for preparation of DEO’s Scrutiny Report in respect</w:t>
      </w:r>
      <w:r>
        <w:rPr>
          <w:w w:val="105"/>
          <w:sz w:val="23"/>
          <w:vertAlign w:val="baseline"/>
        </w:rPr>
        <w:t> of account</w:t>
      </w:r>
      <w:r>
        <w:rPr>
          <w:w w:val="105"/>
          <w:sz w:val="23"/>
          <w:vertAlign w:val="baseline"/>
        </w:rPr>
        <w:t> of</w:t>
      </w:r>
      <w:r>
        <w:rPr>
          <w:w w:val="105"/>
          <w:sz w:val="23"/>
          <w:vertAlign w:val="baseline"/>
        </w:rPr>
        <w:t> election</w:t>
      </w:r>
      <w:r>
        <w:rPr>
          <w:w w:val="105"/>
          <w:sz w:val="23"/>
          <w:vertAlign w:val="baseline"/>
        </w:rPr>
        <w:t> expenses</w:t>
      </w:r>
      <w:r>
        <w:rPr>
          <w:w w:val="105"/>
          <w:sz w:val="23"/>
          <w:vertAlign w:val="baseline"/>
        </w:rPr>
        <w:t> of</w:t>
      </w:r>
      <w:r>
        <w:rPr>
          <w:w w:val="105"/>
          <w:sz w:val="23"/>
          <w:vertAlign w:val="baseline"/>
        </w:rPr>
        <w:t> contesting</w:t>
      </w:r>
      <w:r>
        <w:rPr>
          <w:w w:val="105"/>
          <w:sz w:val="23"/>
          <w:vertAlign w:val="baseline"/>
        </w:rPr>
        <w:t> candidates</w:t>
      </w:r>
      <w:r>
        <w:rPr>
          <w:w w:val="105"/>
          <w:sz w:val="23"/>
          <w:vertAlign w:val="baseline"/>
        </w:rPr>
        <w:t> under</w:t>
      </w:r>
      <w:r>
        <w:rPr>
          <w:w w:val="105"/>
          <w:sz w:val="23"/>
          <w:vertAlign w:val="baseline"/>
        </w:rPr>
        <w:t> Rule</w:t>
      </w:r>
      <w:r>
        <w:rPr>
          <w:w w:val="105"/>
          <w:sz w:val="23"/>
          <w:vertAlign w:val="baseline"/>
        </w:rPr>
        <w:t> 89</w:t>
      </w:r>
      <w:r>
        <w:rPr>
          <w:w w:val="105"/>
          <w:sz w:val="23"/>
          <w:vertAlign w:val="baseline"/>
        </w:rPr>
        <w:t> of</w:t>
      </w:r>
      <w:r>
        <w:rPr>
          <w:w w:val="105"/>
          <w:sz w:val="23"/>
          <w:vertAlign w:val="baseline"/>
        </w:rPr>
        <w:t> the Conduct</w:t>
      </w:r>
      <w:r>
        <w:rPr>
          <w:w w:val="105"/>
          <w:sz w:val="23"/>
          <w:vertAlign w:val="baseline"/>
        </w:rPr>
        <w:t> of</w:t>
      </w:r>
      <w:r>
        <w:rPr>
          <w:w w:val="105"/>
          <w:sz w:val="23"/>
          <w:vertAlign w:val="baseline"/>
        </w:rPr>
        <w:t> Elections</w:t>
      </w:r>
      <w:r>
        <w:rPr>
          <w:w w:val="105"/>
          <w:sz w:val="23"/>
          <w:vertAlign w:val="baseline"/>
        </w:rPr>
        <w:t> Rules,</w:t>
      </w:r>
      <w:r>
        <w:rPr>
          <w:w w:val="105"/>
          <w:sz w:val="23"/>
          <w:vertAlign w:val="baseline"/>
        </w:rPr>
        <w:t> 1961.</w:t>
      </w:r>
      <w:r>
        <w:rPr>
          <w:w w:val="105"/>
          <w:sz w:val="23"/>
          <w:vertAlign w:val="baseline"/>
        </w:rPr>
        <w:t> It</w:t>
      </w:r>
      <w:r>
        <w:rPr>
          <w:w w:val="105"/>
          <w:sz w:val="23"/>
          <w:vertAlign w:val="baseline"/>
        </w:rPr>
        <w:t> has</w:t>
      </w:r>
      <w:r>
        <w:rPr>
          <w:w w:val="105"/>
          <w:sz w:val="23"/>
          <w:vertAlign w:val="baseline"/>
        </w:rPr>
        <w:t> been</w:t>
      </w:r>
      <w:r>
        <w:rPr>
          <w:w w:val="105"/>
          <w:sz w:val="23"/>
          <w:vertAlign w:val="baseline"/>
        </w:rPr>
        <w:t> observed</w:t>
      </w:r>
      <w:r>
        <w:rPr>
          <w:w w:val="105"/>
          <w:sz w:val="23"/>
          <w:vertAlign w:val="baseline"/>
        </w:rPr>
        <w:t> that</w:t>
      </w:r>
      <w:r>
        <w:rPr>
          <w:w w:val="105"/>
          <w:sz w:val="23"/>
          <w:vertAlign w:val="baseline"/>
        </w:rPr>
        <w:t> time</w:t>
      </w:r>
      <w:r>
        <w:rPr>
          <w:w w:val="105"/>
          <w:sz w:val="23"/>
          <w:vertAlign w:val="baseline"/>
        </w:rPr>
        <w:t> frame</w:t>
      </w:r>
      <w:r>
        <w:rPr>
          <w:w w:val="105"/>
          <w:sz w:val="23"/>
          <w:vertAlign w:val="baseline"/>
        </w:rPr>
        <w:t> prescribed</w:t>
      </w:r>
      <w:r>
        <w:rPr>
          <w:w w:val="105"/>
          <w:sz w:val="23"/>
          <w:vertAlign w:val="baseline"/>
        </w:rPr>
        <w:t> in</w:t>
      </w:r>
      <w:r>
        <w:rPr>
          <w:w w:val="105"/>
          <w:sz w:val="23"/>
          <w:vertAlign w:val="baseline"/>
        </w:rPr>
        <w:t> the aforesaid</w:t>
      </w:r>
      <w:r>
        <w:rPr>
          <w:w w:val="105"/>
          <w:sz w:val="23"/>
          <w:vertAlign w:val="baseline"/>
        </w:rPr>
        <w:t> Rule</w:t>
      </w:r>
      <w:r>
        <w:rPr>
          <w:w w:val="105"/>
          <w:sz w:val="23"/>
          <w:vertAlign w:val="baseline"/>
        </w:rPr>
        <w:t> is</w:t>
      </w:r>
      <w:r>
        <w:rPr>
          <w:w w:val="105"/>
          <w:sz w:val="23"/>
          <w:vertAlign w:val="baseline"/>
        </w:rPr>
        <w:t> not</w:t>
      </w:r>
      <w:r>
        <w:rPr>
          <w:w w:val="105"/>
          <w:sz w:val="23"/>
          <w:vertAlign w:val="baseline"/>
        </w:rPr>
        <w:t> being</w:t>
      </w:r>
      <w:r>
        <w:rPr>
          <w:w w:val="105"/>
          <w:sz w:val="23"/>
          <w:vertAlign w:val="baseline"/>
        </w:rPr>
        <w:t> followed</w:t>
      </w:r>
      <w:r>
        <w:rPr>
          <w:w w:val="105"/>
          <w:sz w:val="23"/>
          <w:vertAlign w:val="baseline"/>
        </w:rPr>
        <w:t> by</w:t>
      </w:r>
      <w:r>
        <w:rPr>
          <w:w w:val="105"/>
          <w:sz w:val="23"/>
          <w:vertAlign w:val="baseline"/>
        </w:rPr>
        <w:t> the</w:t>
      </w:r>
      <w:r>
        <w:rPr>
          <w:w w:val="105"/>
          <w:sz w:val="23"/>
          <w:vertAlign w:val="baseline"/>
        </w:rPr>
        <w:t> DEOs</w:t>
      </w:r>
      <w:r>
        <w:rPr>
          <w:w w:val="105"/>
          <w:sz w:val="23"/>
          <w:vertAlign w:val="baseline"/>
        </w:rPr>
        <w:t> leading</w:t>
      </w:r>
      <w:r>
        <w:rPr>
          <w:w w:val="105"/>
          <w:sz w:val="23"/>
          <w:vertAlign w:val="baseline"/>
        </w:rPr>
        <w:t> to</w:t>
      </w:r>
      <w:r>
        <w:rPr>
          <w:w w:val="105"/>
          <w:sz w:val="23"/>
          <w:vertAlign w:val="baseline"/>
        </w:rPr>
        <w:t> undue</w:t>
      </w:r>
      <w:r>
        <w:rPr>
          <w:w w:val="105"/>
          <w:sz w:val="23"/>
          <w:vertAlign w:val="baseline"/>
        </w:rPr>
        <w:t> delay</w:t>
      </w:r>
      <w:r>
        <w:rPr>
          <w:w w:val="105"/>
          <w:sz w:val="23"/>
          <w:vertAlign w:val="baseline"/>
        </w:rPr>
        <w:t> in</w:t>
      </w:r>
      <w:r>
        <w:rPr>
          <w:w w:val="105"/>
          <w:sz w:val="23"/>
          <w:vertAlign w:val="baseline"/>
        </w:rPr>
        <w:t> disposal</w:t>
      </w:r>
      <w:r>
        <w:rPr>
          <w:w w:val="105"/>
          <w:sz w:val="23"/>
          <w:vertAlign w:val="baseline"/>
        </w:rPr>
        <w:t> of accounts cases.</w:t>
      </w:r>
      <w:r>
        <w:rPr>
          <w:spacing w:val="-2"/>
          <w:w w:val="105"/>
          <w:sz w:val="23"/>
          <w:vertAlign w:val="baseline"/>
        </w:rPr>
        <w:t> </w:t>
      </w:r>
      <w:r>
        <w:rPr>
          <w:w w:val="105"/>
          <w:sz w:val="23"/>
          <w:vertAlign w:val="baseline"/>
        </w:rPr>
        <w:t>Your</w:t>
      </w:r>
      <w:r>
        <w:rPr>
          <w:spacing w:val="-1"/>
          <w:w w:val="105"/>
          <w:sz w:val="23"/>
          <w:vertAlign w:val="baseline"/>
        </w:rPr>
        <w:t> </w:t>
      </w:r>
      <w:r>
        <w:rPr>
          <w:w w:val="105"/>
          <w:sz w:val="23"/>
          <w:vertAlign w:val="baseline"/>
        </w:rPr>
        <w:t>attention is invited to ECI O.M.</w:t>
      </w:r>
      <w:r>
        <w:rPr>
          <w:spacing w:val="-2"/>
          <w:w w:val="105"/>
          <w:sz w:val="23"/>
          <w:vertAlign w:val="baseline"/>
        </w:rPr>
        <w:t> </w:t>
      </w:r>
      <w:r>
        <w:rPr>
          <w:w w:val="105"/>
          <w:sz w:val="23"/>
          <w:vertAlign w:val="baseline"/>
        </w:rPr>
        <w:t>No. 76/2004/JS-II, dated</w:t>
      </w:r>
      <w:r>
        <w:rPr>
          <w:spacing w:val="-4"/>
          <w:w w:val="105"/>
          <w:sz w:val="23"/>
          <w:vertAlign w:val="baseline"/>
        </w:rPr>
        <w:t> </w:t>
      </w:r>
      <w:r>
        <w:rPr>
          <w:w w:val="105"/>
          <w:sz w:val="23"/>
          <w:vertAlign w:val="baseline"/>
        </w:rPr>
        <w:t>5</w:t>
      </w:r>
      <w:r>
        <w:rPr>
          <w:w w:val="105"/>
          <w:sz w:val="23"/>
          <w:vertAlign w:val="superscript"/>
        </w:rPr>
        <w:t>th</w:t>
      </w:r>
      <w:r>
        <w:rPr>
          <w:spacing w:val="-7"/>
          <w:w w:val="105"/>
          <w:sz w:val="23"/>
          <w:vertAlign w:val="baseline"/>
        </w:rPr>
        <w:t> </w:t>
      </w:r>
      <w:r>
        <w:rPr>
          <w:w w:val="105"/>
          <w:sz w:val="23"/>
          <w:vertAlign w:val="baseline"/>
        </w:rPr>
        <w:t>July, 2004 (Copy</w:t>
      </w:r>
      <w:r>
        <w:rPr>
          <w:spacing w:val="-6"/>
          <w:w w:val="105"/>
          <w:sz w:val="23"/>
          <w:vertAlign w:val="baseline"/>
        </w:rPr>
        <w:t> </w:t>
      </w:r>
      <w:r>
        <w:rPr>
          <w:w w:val="105"/>
          <w:sz w:val="23"/>
          <w:vertAlign w:val="baseline"/>
        </w:rPr>
        <w:t>Enclosed) whereby</w:t>
      </w:r>
      <w:r>
        <w:rPr>
          <w:spacing w:val="-6"/>
          <w:w w:val="105"/>
          <w:sz w:val="23"/>
          <w:vertAlign w:val="baseline"/>
        </w:rPr>
        <w:t> </w:t>
      </w:r>
      <w:r>
        <w:rPr>
          <w:w w:val="105"/>
          <w:sz w:val="23"/>
          <w:vertAlign w:val="baseline"/>
        </w:rPr>
        <w:t>the</w:t>
      </w:r>
      <w:r>
        <w:rPr>
          <w:spacing w:val="-7"/>
          <w:w w:val="105"/>
          <w:sz w:val="23"/>
          <w:vertAlign w:val="baseline"/>
        </w:rPr>
        <w:t> </w:t>
      </w:r>
      <w:r>
        <w:rPr>
          <w:w w:val="105"/>
          <w:sz w:val="23"/>
          <w:vertAlign w:val="baseline"/>
        </w:rPr>
        <w:t>Commission has</w:t>
      </w:r>
      <w:r>
        <w:rPr>
          <w:spacing w:val="-2"/>
          <w:w w:val="105"/>
          <w:sz w:val="23"/>
          <w:vertAlign w:val="baseline"/>
        </w:rPr>
        <w:t> </w:t>
      </w:r>
      <w:r>
        <w:rPr>
          <w:w w:val="105"/>
          <w:sz w:val="23"/>
          <w:vertAlign w:val="baseline"/>
        </w:rPr>
        <w:t>fixed</w:t>
      </w:r>
      <w:r>
        <w:rPr>
          <w:spacing w:val="-6"/>
          <w:w w:val="105"/>
          <w:sz w:val="23"/>
          <w:vertAlign w:val="baseline"/>
        </w:rPr>
        <w:t> </w:t>
      </w:r>
      <w:r>
        <w:rPr>
          <w:w w:val="105"/>
          <w:sz w:val="23"/>
          <w:vertAlign w:val="baseline"/>
        </w:rPr>
        <w:t>a</w:t>
      </w:r>
      <w:r>
        <w:rPr>
          <w:spacing w:val="-1"/>
          <w:w w:val="105"/>
          <w:sz w:val="23"/>
          <w:vertAlign w:val="baseline"/>
        </w:rPr>
        <w:t> </w:t>
      </w:r>
      <w:r>
        <w:rPr>
          <w:w w:val="105"/>
          <w:sz w:val="23"/>
          <w:vertAlign w:val="baseline"/>
        </w:rPr>
        <w:t>deadline</w:t>
      </w:r>
      <w:r>
        <w:rPr>
          <w:spacing w:val="-1"/>
          <w:w w:val="105"/>
          <w:sz w:val="23"/>
          <w:vertAlign w:val="baseline"/>
        </w:rPr>
        <w:t> </w:t>
      </w:r>
      <w:r>
        <w:rPr>
          <w:w w:val="105"/>
          <w:sz w:val="23"/>
          <w:vertAlign w:val="baseline"/>
        </w:rPr>
        <w:t>of</w:t>
      </w:r>
      <w:r>
        <w:rPr>
          <w:spacing w:val="-9"/>
          <w:w w:val="105"/>
          <w:sz w:val="23"/>
          <w:vertAlign w:val="baseline"/>
        </w:rPr>
        <w:t> </w:t>
      </w:r>
      <w:r>
        <w:rPr>
          <w:w w:val="105"/>
          <w:sz w:val="23"/>
          <w:vertAlign w:val="baseline"/>
        </w:rPr>
        <w:t>one</w:t>
      </w:r>
      <w:r>
        <w:rPr>
          <w:spacing w:val="-7"/>
          <w:w w:val="105"/>
          <w:sz w:val="23"/>
          <w:vertAlign w:val="baseline"/>
        </w:rPr>
        <w:t> </w:t>
      </w:r>
      <w:r>
        <w:rPr>
          <w:w w:val="105"/>
          <w:sz w:val="23"/>
          <w:vertAlign w:val="baseline"/>
        </w:rPr>
        <w:t>year</w:t>
      </w:r>
      <w:r>
        <w:rPr>
          <w:spacing w:val="-3"/>
          <w:w w:val="105"/>
          <w:sz w:val="23"/>
          <w:vertAlign w:val="baseline"/>
        </w:rPr>
        <w:t> </w:t>
      </w:r>
      <w:r>
        <w:rPr>
          <w:w w:val="105"/>
          <w:sz w:val="23"/>
          <w:vertAlign w:val="baseline"/>
        </w:rPr>
        <w:t>for</w:t>
      </w:r>
      <w:r>
        <w:rPr>
          <w:spacing w:val="-3"/>
          <w:w w:val="105"/>
          <w:sz w:val="23"/>
          <w:vertAlign w:val="baseline"/>
        </w:rPr>
        <w:t> </w:t>
      </w:r>
      <w:r>
        <w:rPr>
          <w:w w:val="105"/>
          <w:sz w:val="23"/>
          <w:vertAlign w:val="baseline"/>
        </w:rPr>
        <w:t>disposal</w:t>
      </w:r>
      <w:r>
        <w:rPr>
          <w:spacing w:val="-5"/>
          <w:w w:val="105"/>
          <w:sz w:val="23"/>
          <w:vertAlign w:val="baseline"/>
        </w:rPr>
        <w:t> </w:t>
      </w:r>
      <w:r>
        <w:rPr>
          <w:w w:val="105"/>
          <w:sz w:val="23"/>
          <w:vertAlign w:val="baseline"/>
        </w:rPr>
        <w:t>of</w:t>
      </w:r>
      <w:r>
        <w:rPr>
          <w:spacing w:val="-9"/>
          <w:w w:val="105"/>
          <w:sz w:val="23"/>
          <w:vertAlign w:val="baseline"/>
        </w:rPr>
        <w:t> </w:t>
      </w:r>
      <w:r>
        <w:rPr>
          <w:w w:val="105"/>
          <w:sz w:val="23"/>
          <w:vertAlign w:val="baseline"/>
        </w:rPr>
        <w:t>all cases</w:t>
      </w:r>
      <w:r>
        <w:rPr>
          <w:w w:val="105"/>
          <w:sz w:val="23"/>
          <w:vertAlign w:val="baseline"/>
        </w:rPr>
        <w:t> pertaining</w:t>
      </w:r>
      <w:r>
        <w:rPr>
          <w:w w:val="105"/>
          <w:sz w:val="23"/>
          <w:vertAlign w:val="baseline"/>
        </w:rPr>
        <w:t> to</w:t>
      </w:r>
      <w:r>
        <w:rPr>
          <w:w w:val="105"/>
          <w:sz w:val="23"/>
          <w:vertAlign w:val="baseline"/>
        </w:rPr>
        <w:t> account</w:t>
      </w:r>
      <w:r>
        <w:rPr>
          <w:w w:val="105"/>
          <w:sz w:val="23"/>
          <w:vertAlign w:val="baseline"/>
        </w:rPr>
        <w:t> of</w:t>
      </w:r>
      <w:r>
        <w:rPr>
          <w:w w:val="105"/>
          <w:sz w:val="23"/>
          <w:vertAlign w:val="baseline"/>
        </w:rPr>
        <w:t> election</w:t>
      </w:r>
      <w:r>
        <w:rPr>
          <w:w w:val="105"/>
          <w:sz w:val="23"/>
          <w:vertAlign w:val="baseline"/>
        </w:rPr>
        <w:t> expenses.</w:t>
      </w:r>
      <w:r>
        <w:rPr>
          <w:w w:val="105"/>
          <w:sz w:val="23"/>
          <w:vertAlign w:val="baseline"/>
        </w:rPr>
        <w:t> This</w:t>
      </w:r>
      <w:r>
        <w:rPr>
          <w:w w:val="105"/>
          <w:sz w:val="23"/>
          <w:vertAlign w:val="baseline"/>
        </w:rPr>
        <w:t> was</w:t>
      </w:r>
      <w:r>
        <w:rPr>
          <w:w w:val="105"/>
          <w:sz w:val="23"/>
          <w:vertAlign w:val="baseline"/>
        </w:rPr>
        <w:t> done</w:t>
      </w:r>
      <w:r>
        <w:rPr>
          <w:w w:val="105"/>
          <w:sz w:val="23"/>
          <w:vertAlign w:val="baseline"/>
        </w:rPr>
        <w:t> keeping</w:t>
      </w:r>
      <w:r>
        <w:rPr>
          <w:w w:val="105"/>
          <w:sz w:val="23"/>
          <w:vertAlign w:val="baseline"/>
        </w:rPr>
        <w:t> in</w:t>
      </w:r>
      <w:r>
        <w:rPr>
          <w:w w:val="105"/>
          <w:sz w:val="23"/>
          <w:vertAlign w:val="baseline"/>
        </w:rPr>
        <w:t> view</w:t>
      </w:r>
      <w:r>
        <w:rPr>
          <w:w w:val="105"/>
          <w:sz w:val="23"/>
          <w:vertAlign w:val="baseline"/>
        </w:rPr>
        <w:t> the observation of</w:t>
      </w:r>
      <w:r>
        <w:rPr>
          <w:spacing w:val="-2"/>
          <w:w w:val="105"/>
          <w:sz w:val="23"/>
          <w:vertAlign w:val="baseline"/>
        </w:rPr>
        <w:t> </w:t>
      </w:r>
      <w:r>
        <w:rPr>
          <w:w w:val="105"/>
          <w:sz w:val="23"/>
          <w:vertAlign w:val="baseline"/>
        </w:rPr>
        <w:t>the Karnataka High Court (Judgment dated</w:t>
      </w:r>
      <w:r>
        <w:rPr>
          <w:spacing w:val="-5"/>
          <w:w w:val="105"/>
          <w:sz w:val="23"/>
          <w:vertAlign w:val="baseline"/>
        </w:rPr>
        <w:t> </w:t>
      </w:r>
      <w:r>
        <w:rPr>
          <w:w w:val="105"/>
          <w:sz w:val="23"/>
          <w:vertAlign w:val="baseline"/>
        </w:rPr>
        <w:t>26.07.1999 of</w:t>
      </w:r>
      <w:r>
        <w:rPr>
          <w:spacing w:val="-2"/>
          <w:w w:val="105"/>
          <w:sz w:val="23"/>
          <w:vertAlign w:val="baseline"/>
        </w:rPr>
        <w:t> </w:t>
      </w:r>
      <w:r>
        <w:rPr>
          <w:w w:val="105"/>
          <w:sz w:val="23"/>
          <w:vertAlign w:val="baseline"/>
        </w:rPr>
        <w:t>the Karnataka High Court</w:t>
      </w:r>
      <w:r>
        <w:rPr>
          <w:w w:val="105"/>
          <w:sz w:val="23"/>
          <w:vertAlign w:val="baseline"/>
        </w:rPr>
        <w:t> in</w:t>
      </w:r>
      <w:r>
        <w:rPr>
          <w:w w:val="105"/>
          <w:sz w:val="23"/>
          <w:vertAlign w:val="baseline"/>
        </w:rPr>
        <w:t> WP</w:t>
      </w:r>
      <w:r>
        <w:rPr>
          <w:w w:val="105"/>
          <w:sz w:val="23"/>
          <w:vertAlign w:val="baseline"/>
        </w:rPr>
        <w:t> No.</w:t>
      </w:r>
      <w:r>
        <w:rPr>
          <w:w w:val="105"/>
          <w:sz w:val="23"/>
          <w:vertAlign w:val="baseline"/>
        </w:rPr>
        <w:t> 4357</w:t>
      </w:r>
      <w:r>
        <w:rPr>
          <w:w w:val="105"/>
          <w:sz w:val="23"/>
          <w:vertAlign w:val="baseline"/>
        </w:rPr>
        <w:t> of</w:t>
      </w:r>
      <w:r>
        <w:rPr>
          <w:w w:val="105"/>
          <w:sz w:val="23"/>
          <w:vertAlign w:val="baseline"/>
        </w:rPr>
        <w:t> 1999-Guinness</w:t>
      </w:r>
      <w:r>
        <w:rPr>
          <w:w w:val="105"/>
          <w:sz w:val="23"/>
          <w:vertAlign w:val="baseline"/>
        </w:rPr>
        <w:t> Hite</w:t>
      </w:r>
      <w:r>
        <w:rPr>
          <w:w w:val="105"/>
          <w:sz w:val="23"/>
          <w:vertAlign w:val="baseline"/>
        </w:rPr>
        <w:t> Paksha</w:t>
      </w:r>
      <w:r>
        <w:rPr>
          <w:w w:val="105"/>
          <w:sz w:val="23"/>
          <w:vertAlign w:val="baseline"/>
        </w:rPr>
        <w:t> Rangawamay</w:t>
      </w:r>
      <w:r>
        <w:rPr>
          <w:w w:val="105"/>
          <w:sz w:val="23"/>
          <w:vertAlign w:val="baseline"/>
        </w:rPr>
        <w:t> Vs.</w:t>
      </w:r>
      <w:r>
        <w:rPr>
          <w:w w:val="105"/>
          <w:sz w:val="23"/>
          <w:vertAlign w:val="baseline"/>
        </w:rPr>
        <w:t> Chief Election Commissioner and Ors.)</w:t>
      </w:r>
      <w:r>
        <w:rPr>
          <w:w w:val="105"/>
          <w:sz w:val="23"/>
          <w:vertAlign w:val="baseline"/>
        </w:rPr>
        <w:t> which inter-alia</w:t>
      </w:r>
      <w:r>
        <w:rPr>
          <w:w w:val="105"/>
          <w:sz w:val="23"/>
          <w:vertAlign w:val="baseline"/>
        </w:rPr>
        <w:t> states that there cannot</w:t>
      </w:r>
      <w:r>
        <w:rPr>
          <w:w w:val="105"/>
          <w:sz w:val="23"/>
          <w:vertAlign w:val="baseline"/>
        </w:rPr>
        <w:t> be undue delay in</w:t>
      </w:r>
      <w:r>
        <w:rPr>
          <w:w w:val="105"/>
          <w:sz w:val="23"/>
          <w:vertAlign w:val="baseline"/>
        </w:rPr>
        <w:t> passing order under section 10A</w:t>
      </w:r>
      <w:r>
        <w:rPr>
          <w:spacing w:val="-3"/>
          <w:w w:val="105"/>
          <w:sz w:val="23"/>
          <w:vertAlign w:val="baseline"/>
        </w:rPr>
        <w:t> </w:t>
      </w:r>
      <w:r>
        <w:rPr>
          <w:w w:val="105"/>
          <w:sz w:val="23"/>
          <w:vertAlign w:val="baseline"/>
        </w:rPr>
        <w:t>and it should be passed within</w:t>
      </w:r>
      <w:r>
        <w:rPr>
          <w:spacing w:val="-1"/>
          <w:w w:val="105"/>
          <w:sz w:val="23"/>
          <w:vertAlign w:val="baseline"/>
        </w:rPr>
        <w:t> </w:t>
      </w:r>
      <w:r>
        <w:rPr>
          <w:w w:val="105"/>
          <w:sz w:val="23"/>
          <w:vertAlign w:val="baseline"/>
        </w:rPr>
        <w:t>reasonable</w:t>
      </w:r>
      <w:r>
        <w:rPr>
          <w:spacing w:val="-2"/>
          <w:w w:val="105"/>
          <w:sz w:val="23"/>
          <w:vertAlign w:val="baseline"/>
        </w:rPr>
        <w:t> </w:t>
      </w:r>
      <w:r>
        <w:rPr>
          <w:w w:val="105"/>
          <w:sz w:val="23"/>
          <w:vertAlign w:val="baseline"/>
        </w:rPr>
        <w:t>time.</w:t>
      </w:r>
    </w:p>
    <w:p>
      <w:pPr>
        <w:pStyle w:val="ListParagraph"/>
        <w:numPr>
          <w:ilvl w:val="0"/>
          <w:numId w:val="64"/>
        </w:numPr>
        <w:tabs>
          <w:tab w:pos="434" w:val="left" w:leader="none"/>
        </w:tabs>
        <w:spacing w:line="240" w:lineRule="auto" w:before="2" w:after="0"/>
        <w:ind w:left="434" w:right="0" w:hanging="294"/>
        <w:jc w:val="both"/>
        <w:rPr>
          <w:sz w:val="23"/>
        </w:rPr>
      </w:pPr>
      <w:r>
        <w:rPr>
          <w:w w:val="105"/>
          <w:sz w:val="23"/>
        </w:rPr>
        <w:t>The</w:t>
      </w:r>
      <w:r>
        <w:rPr>
          <w:spacing w:val="-6"/>
          <w:w w:val="105"/>
          <w:sz w:val="23"/>
        </w:rPr>
        <w:t> </w:t>
      </w:r>
      <w:r>
        <w:rPr>
          <w:w w:val="105"/>
          <w:sz w:val="23"/>
        </w:rPr>
        <w:t>relevant</w:t>
      </w:r>
      <w:r>
        <w:rPr>
          <w:spacing w:val="-3"/>
          <w:w w:val="105"/>
          <w:sz w:val="23"/>
        </w:rPr>
        <w:t> </w:t>
      </w:r>
      <w:r>
        <w:rPr>
          <w:w w:val="105"/>
          <w:sz w:val="23"/>
        </w:rPr>
        <w:t>rules</w:t>
      </w:r>
      <w:r>
        <w:rPr>
          <w:spacing w:val="-7"/>
          <w:w w:val="105"/>
          <w:sz w:val="23"/>
        </w:rPr>
        <w:t> </w:t>
      </w:r>
      <w:r>
        <w:rPr>
          <w:w w:val="105"/>
          <w:sz w:val="23"/>
        </w:rPr>
        <w:t>of</w:t>
      </w:r>
      <w:r>
        <w:rPr>
          <w:spacing w:val="-7"/>
          <w:w w:val="105"/>
          <w:sz w:val="23"/>
        </w:rPr>
        <w:t> </w:t>
      </w:r>
      <w:r>
        <w:rPr>
          <w:w w:val="105"/>
          <w:sz w:val="23"/>
        </w:rPr>
        <w:t>the</w:t>
      </w:r>
      <w:r>
        <w:rPr>
          <w:spacing w:val="-6"/>
          <w:w w:val="105"/>
          <w:sz w:val="23"/>
        </w:rPr>
        <w:t> </w:t>
      </w:r>
      <w:r>
        <w:rPr>
          <w:w w:val="105"/>
          <w:sz w:val="23"/>
        </w:rPr>
        <w:t>C.</w:t>
      </w:r>
      <w:r>
        <w:rPr>
          <w:spacing w:val="-4"/>
          <w:w w:val="105"/>
          <w:sz w:val="23"/>
        </w:rPr>
        <w:t> </w:t>
      </w:r>
      <w:r>
        <w:rPr>
          <w:w w:val="105"/>
          <w:sz w:val="23"/>
        </w:rPr>
        <w:t>E.</w:t>
      </w:r>
      <w:r>
        <w:rPr>
          <w:spacing w:val="-2"/>
          <w:w w:val="105"/>
          <w:sz w:val="23"/>
        </w:rPr>
        <w:t> </w:t>
      </w:r>
      <w:r>
        <w:rPr>
          <w:w w:val="105"/>
          <w:sz w:val="23"/>
        </w:rPr>
        <w:t>Rules,</w:t>
      </w:r>
      <w:r>
        <w:rPr>
          <w:spacing w:val="-10"/>
          <w:w w:val="105"/>
          <w:sz w:val="23"/>
        </w:rPr>
        <w:t> </w:t>
      </w:r>
      <w:r>
        <w:rPr>
          <w:w w:val="105"/>
          <w:sz w:val="23"/>
        </w:rPr>
        <w:t>1961</w:t>
      </w:r>
      <w:r>
        <w:rPr>
          <w:spacing w:val="-4"/>
          <w:w w:val="105"/>
          <w:sz w:val="23"/>
        </w:rPr>
        <w:t> </w:t>
      </w:r>
      <w:r>
        <w:rPr>
          <w:w w:val="105"/>
          <w:sz w:val="23"/>
        </w:rPr>
        <w:t>are</w:t>
      </w:r>
      <w:r>
        <w:rPr>
          <w:spacing w:val="-12"/>
          <w:w w:val="105"/>
          <w:sz w:val="23"/>
        </w:rPr>
        <w:t> </w:t>
      </w:r>
      <w:r>
        <w:rPr>
          <w:w w:val="105"/>
          <w:sz w:val="23"/>
        </w:rPr>
        <w:t>reiterated</w:t>
      </w:r>
      <w:r>
        <w:rPr>
          <w:spacing w:val="-11"/>
          <w:w w:val="105"/>
          <w:sz w:val="23"/>
        </w:rPr>
        <w:t> </w:t>
      </w:r>
      <w:r>
        <w:rPr>
          <w:w w:val="105"/>
          <w:sz w:val="23"/>
        </w:rPr>
        <w:t>as</w:t>
      </w:r>
      <w:r>
        <w:rPr>
          <w:spacing w:val="-13"/>
          <w:w w:val="105"/>
          <w:sz w:val="23"/>
        </w:rPr>
        <w:t> </w:t>
      </w:r>
      <w:r>
        <w:rPr>
          <w:spacing w:val="-2"/>
          <w:w w:val="105"/>
          <w:sz w:val="23"/>
        </w:rPr>
        <w:t>under:</w:t>
      </w:r>
    </w:p>
    <w:p>
      <w:pPr>
        <w:spacing w:line="288" w:lineRule="auto" w:before="53"/>
        <w:ind w:left="140" w:right="451" w:firstLine="0"/>
        <w:jc w:val="both"/>
        <w:rPr>
          <w:sz w:val="23"/>
        </w:rPr>
      </w:pPr>
      <w:r>
        <w:rPr>
          <w:w w:val="105"/>
          <w:sz w:val="23"/>
        </w:rPr>
        <w:t>Rule 89(5) Where the Election Commission decides that a contesting candidate has failed to lodge his</w:t>
      </w:r>
      <w:r>
        <w:rPr>
          <w:spacing w:val="-1"/>
          <w:w w:val="105"/>
          <w:sz w:val="23"/>
        </w:rPr>
        <w:t> </w:t>
      </w:r>
      <w:r>
        <w:rPr>
          <w:w w:val="105"/>
          <w:sz w:val="23"/>
        </w:rPr>
        <w:t>account of election expenses within</w:t>
      </w:r>
      <w:r>
        <w:rPr>
          <w:spacing w:val="-6"/>
          <w:w w:val="105"/>
          <w:sz w:val="23"/>
        </w:rPr>
        <w:t> </w:t>
      </w:r>
      <w:r>
        <w:rPr>
          <w:w w:val="105"/>
          <w:sz w:val="23"/>
        </w:rPr>
        <w:t>the</w:t>
      </w:r>
      <w:r>
        <w:rPr>
          <w:spacing w:val="-7"/>
          <w:w w:val="105"/>
          <w:sz w:val="23"/>
        </w:rPr>
        <w:t> </w:t>
      </w:r>
      <w:r>
        <w:rPr>
          <w:w w:val="105"/>
          <w:sz w:val="23"/>
        </w:rPr>
        <w:t>time and in the manner</w:t>
      </w:r>
      <w:r>
        <w:rPr>
          <w:spacing w:val="-2"/>
          <w:w w:val="105"/>
          <w:sz w:val="23"/>
        </w:rPr>
        <w:t> </w:t>
      </w:r>
      <w:r>
        <w:rPr>
          <w:w w:val="105"/>
          <w:sz w:val="23"/>
        </w:rPr>
        <w:t>required by the Act and</w:t>
      </w:r>
      <w:r>
        <w:rPr>
          <w:w w:val="105"/>
          <w:sz w:val="23"/>
        </w:rPr>
        <w:t> these</w:t>
      </w:r>
      <w:r>
        <w:rPr>
          <w:w w:val="105"/>
          <w:sz w:val="23"/>
        </w:rPr>
        <w:t> rules</w:t>
      </w:r>
      <w:r>
        <w:rPr>
          <w:w w:val="105"/>
          <w:sz w:val="23"/>
        </w:rPr>
        <w:t> it</w:t>
      </w:r>
      <w:r>
        <w:rPr>
          <w:w w:val="105"/>
          <w:sz w:val="23"/>
        </w:rPr>
        <w:t> shall</w:t>
      </w:r>
      <w:r>
        <w:rPr>
          <w:w w:val="105"/>
          <w:sz w:val="23"/>
        </w:rPr>
        <w:t> by</w:t>
      </w:r>
      <w:r>
        <w:rPr>
          <w:w w:val="105"/>
          <w:sz w:val="23"/>
        </w:rPr>
        <w:t> notice</w:t>
      </w:r>
      <w:r>
        <w:rPr>
          <w:w w:val="105"/>
          <w:sz w:val="23"/>
        </w:rPr>
        <w:t> in</w:t>
      </w:r>
      <w:r>
        <w:rPr>
          <w:w w:val="105"/>
          <w:sz w:val="23"/>
        </w:rPr>
        <w:t> writing</w:t>
      </w:r>
      <w:r>
        <w:rPr>
          <w:w w:val="105"/>
          <w:sz w:val="23"/>
        </w:rPr>
        <w:t> call upon</w:t>
      </w:r>
      <w:r>
        <w:rPr>
          <w:w w:val="105"/>
          <w:sz w:val="23"/>
        </w:rPr>
        <w:t> the</w:t>
      </w:r>
      <w:r>
        <w:rPr>
          <w:w w:val="105"/>
          <w:sz w:val="23"/>
        </w:rPr>
        <w:t> candidate</w:t>
      </w:r>
      <w:r>
        <w:rPr>
          <w:w w:val="105"/>
          <w:sz w:val="23"/>
        </w:rPr>
        <w:t> to</w:t>
      </w:r>
      <w:r>
        <w:rPr>
          <w:w w:val="105"/>
          <w:sz w:val="23"/>
        </w:rPr>
        <w:t> show</w:t>
      </w:r>
      <w:r>
        <w:rPr>
          <w:w w:val="105"/>
          <w:sz w:val="23"/>
        </w:rPr>
        <w:t> cause</w:t>
      </w:r>
      <w:r>
        <w:rPr>
          <w:w w:val="105"/>
          <w:sz w:val="23"/>
        </w:rPr>
        <w:t> why</w:t>
      </w:r>
      <w:r>
        <w:rPr>
          <w:w w:val="105"/>
          <w:sz w:val="23"/>
        </w:rPr>
        <w:t> he should not be disqualified under section 10A for the failure.</w:t>
      </w:r>
    </w:p>
    <w:p>
      <w:pPr>
        <w:spacing w:line="263" w:lineRule="exact" w:before="0"/>
        <w:ind w:left="140" w:right="0" w:firstLine="0"/>
        <w:jc w:val="both"/>
        <w:rPr>
          <w:sz w:val="23"/>
        </w:rPr>
      </w:pPr>
      <w:r>
        <w:rPr>
          <w:w w:val="105"/>
          <w:sz w:val="23"/>
        </w:rPr>
        <w:t>Rule</w:t>
      </w:r>
      <w:r>
        <w:rPr>
          <w:spacing w:val="-8"/>
          <w:w w:val="105"/>
          <w:sz w:val="23"/>
        </w:rPr>
        <w:t> </w:t>
      </w:r>
      <w:r>
        <w:rPr>
          <w:w w:val="105"/>
          <w:sz w:val="23"/>
        </w:rPr>
        <w:t>89(6)</w:t>
      </w:r>
      <w:r>
        <w:rPr>
          <w:spacing w:val="4"/>
          <w:w w:val="105"/>
          <w:sz w:val="23"/>
        </w:rPr>
        <w:t> </w:t>
      </w:r>
      <w:r>
        <w:rPr>
          <w:w w:val="105"/>
          <w:sz w:val="23"/>
        </w:rPr>
        <w:t>Any contesting candidate</w:t>
      </w:r>
      <w:r>
        <w:rPr>
          <w:spacing w:val="10"/>
          <w:w w:val="105"/>
          <w:sz w:val="23"/>
        </w:rPr>
        <w:t> </w:t>
      </w:r>
      <w:r>
        <w:rPr>
          <w:w w:val="105"/>
          <w:sz w:val="23"/>
        </w:rPr>
        <w:t>who has</w:t>
      </w:r>
      <w:r>
        <w:rPr>
          <w:spacing w:val="-1"/>
          <w:w w:val="105"/>
          <w:sz w:val="23"/>
        </w:rPr>
        <w:t> </w:t>
      </w:r>
      <w:r>
        <w:rPr>
          <w:w w:val="105"/>
          <w:sz w:val="23"/>
        </w:rPr>
        <w:t>been</w:t>
      </w:r>
      <w:r>
        <w:rPr>
          <w:spacing w:val="-1"/>
          <w:w w:val="105"/>
          <w:sz w:val="23"/>
        </w:rPr>
        <w:t> </w:t>
      </w:r>
      <w:r>
        <w:rPr>
          <w:w w:val="105"/>
          <w:sz w:val="23"/>
        </w:rPr>
        <w:t>called</w:t>
      </w:r>
      <w:r>
        <w:rPr>
          <w:spacing w:val="-6"/>
          <w:w w:val="105"/>
          <w:sz w:val="23"/>
        </w:rPr>
        <w:t> </w:t>
      </w:r>
      <w:r>
        <w:rPr>
          <w:w w:val="105"/>
          <w:sz w:val="23"/>
        </w:rPr>
        <w:t>upon</w:t>
      </w:r>
      <w:r>
        <w:rPr>
          <w:spacing w:val="-6"/>
          <w:w w:val="105"/>
          <w:sz w:val="23"/>
        </w:rPr>
        <w:t> </w:t>
      </w:r>
      <w:r>
        <w:rPr>
          <w:w w:val="105"/>
          <w:sz w:val="23"/>
        </w:rPr>
        <w:t>to show</w:t>
      </w:r>
      <w:r>
        <w:rPr>
          <w:spacing w:val="-2"/>
          <w:w w:val="105"/>
          <w:sz w:val="23"/>
        </w:rPr>
        <w:t> </w:t>
      </w:r>
      <w:r>
        <w:rPr>
          <w:w w:val="105"/>
          <w:sz w:val="23"/>
        </w:rPr>
        <w:t>cause</w:t>
      </w:r>
      <w:r>
        <w:rPr>
          <w:spacing w:val="-7"/>
          <w:w w:val="105"/>
          <w:sz w:val="23"/>
        </w:rPr>
        <w:t> </w:t>
      </w:r>
      <w:r>
        <w:rPr>
          <w:w w:val="105"/>
          <w:sz w:val="23"/>
        </w:rPr>
        <w:t>under</w:t>
      </w:r>
      <w:r>
        <w:rPr>
          <w:spacing w:val="3"/>
          <w:w w:val="105"/>
          <w:sz w:val="23"/>
        </w:rPr>
        <w:t> </w:t>
      </w:r>
      <w:r>
        <w:rPr>
          <w:w w:val="105"/>
          <w:sz w:val="23"/>
        </w:rPr>
        <w:t>sub-</w:t>
      </w:r>
      <w:r>
        <w:rPr>
          <w:spacing w:val="-4"/>
          <w:w w:val="105"/>
          <w:sz w:val="23"/>
        </w:rPr>
        <w:t>rule</w:t>
      </w:r>
    </w:p>
    <w:p>
      <w:pPr>
        <w:spacing w:line="288" w:lineRule="auto" w:before="52"/>
        <w:ind w:left="140" w:right="453" w:firstLine="0"/>
        <w:jc w:val="both"/>
        <w:rPr>
          <w:sz w:val="23"/>
        </w:rPr>
      </w:pPr>
      <w:r>
        <w:rPr>
          <w:w w:val="105"/>
          <w:sz w:val="23"/>
        </w:rPr>
        <w:t>(5) may</w:t>
      </w:r>
      <w:r>
        <w:rPr>
          <w:w w:val="105"/>
          <w:sz w:val="23"/>
        </w:rPr>
        <w:t> within</w:t>
      </w:r>
      <w:r>
        <w:rPr>
          <w:w w:val="105"/>
          <w:sz w:val="23"/>
        </w:rPr>
        <w:t> 20</w:t>
      </w:r>
      <w:r>
        <w:rPr>
          <w:w w:val="105"/>
          <w:sz w:val="23"/>
        </w:rPr>
        <w:t> days of</w:t>
      </w:r>
      <w:r>
        <w:rPr>
          <w:w w:val="105"/>
          <w:sz w:val="23"/>
        </w:rPr>
        <w:t> the</w:t>
      </w:r>
      <w:r>
        <w:rPr>
          <w:w w:val="105"/>
          <w:sz w:val="23"/>
        </w:rPr>
        <w:t> receipt</w:t>
      </w:r>
      <w:r>
        <w:rPr>
          <w:w w:val="105"/>
          <w:sz w:val="23"/>
        </w:rPr>
        <w:t> of such</w:t>
      </w:r>
      <w:r>
        <w:rPr>
          <w:w w:val="105"/>
          <w:sz w:val="23"/>
        </w:rPr>
        <w:t> notice</w:t>
      </w:r>
      <w:r>
        <w:rPr>
          <w:w w:val="105"/>
          <w:sz w:val="23"/>
        </w:rPr>
        <w:t> submit</w:t>
      </w:r>
      <w:r>
        <w:rPr>
          <w:w w:val="105"/>
          <w:sz w:val="23"/>
        </w:rPr>
        <w:t> in</w:t>
      </w:r>
      <w:r>
        <w:rPr>
          <w:w w:val="105"/>
          <w:sz w:val="23"/>
        </w:rPr>
        <w:t> respect</w:t>
      </w:r>
      <w:r>
        <w:rPr>
          <w:w w:val="105"/>
          <w:sz w:val="23"/>
        </w:rPr>
        <w:t> of the</w:t>
      </w:r>
      <w:r>
        <w:rPr>
          <w:w w:val="105"/>
          <w:sz w:val="23"/>
        </w:rPr>
        <w:t> matter a representation in writing to the Election Commission, and shall at the same time send to the District Election</w:t>
      </w:r>
      <w:r>
        <w:rPr>
          <w:spacing w:val="-6"/>
          <w:w w:val="105"/>
          <w:sz w:val="23"/>
        </w:rPr>
        <w:t> </w:t>
      </w:r>
      <w:r>
        <w:rPr>
          <w:w w:val="105"/>
          <w:sz w:val="23"/>
        </w:rPr>
        <w:t>Officer</w:t>
      </w:r>
      <w:r>
        <w:rPr>
          <w:spacing w:val="-2"/>
          <w:w w:val="105"/>
          <w:sz w:val="23"/>
        </w:rPr>
        <w:t> </w:t>
      </w:r>
      <w:r>
        <w:rPr>
          <w:w w:val="105"/>
          <w:sz w:val="23"/>
        </w:rPr>
        <w:t>a copy of</w:t>
      </w:r>
      <w:r>
        <w:rPr>
          <w:spacing w:val="-2"/>
          <w:w w:val="105"/>
          <w:sz w:val="23"/>
        </w:rPr>
        <w:t> </w:t>
      </w:r>
      <w:r>
        <w:rPr>
          <w:w w:val="105"/>
          <w:sz w:val="23"/>
        </w:rPr>
        <w:t>his</w:t>
      </w:r>
      <w:r>
        <w:rPr>
          <w:spacing w:val="-7"/>
          <w:w w:val="105"/>
          <w:sz w:val="23"/>
        </w:rPr>
        <w:t> </w:t>
      </w:r>
      <w:r>
        <w:rPr>
          <w:w w:val="105"/>
          <w:sz w:val="23"/>
        </w:rPr>
        <w:t>representation together with a complete account of</w:t>
      </w:r>
      <w:r>
        <w:rPr>
          <w:spacing w:val="-2"/>
          <w:w w:val="105"/>
          <w:sz w:val="23"/>
        </w:rPr>
        <w:t> </w:t>
      </w:r>
      <w:r>
        <w:rPr>
          <w:w w:val="105"/>
          <w:sz w:val="23"/>
        </w:rPr>
        <w:t>his election expenses if he had not already furnished such an account.</w:t>
      </w:r>
    </w:p>
    <w:p>
      <w:pPr>
        <w:spacing w:line="288" w:lineRule="auto" w:before="6"/>
        <w:ind w:left="140" w:right="444" w:firstLine="0"/>
        <w:jc w:val="both"/>
        <w:rPr>
          <w:sz w:val="23"/>
        </w:rPr>
      </w:pPr>
      <w:r>
        <w:rPr>
          <w:w w:val="105"/>
          <w:sz w:val="23"/>
        </w:rPr>
        <w:t>Rule</w:t>
      </w:r>
      <w:r>
        <w:rPr>
          <w:spacing w:val="-6"/>
          <w:w w:val="105"/>
          <w:sz w:val="23"/>
        </w:rPr>
        <w:t> </w:t>
      </w:r>
      <w:r>
        <w:rPr>
          <w:w w:val="105"/>
          <w:sz w:val="23"/>
        </w:rPr>
        <w:t>89(7)</w:t>
      </w:r>
      <w:r>
        <w:rPr>
          <w:spacing w:val="-7"/>
          <w:w w:val="105"/>
          <w:sz w:val="23"/>
        </w:rPr>
        <w:t> </w:t>
      </w:r>
      <w:r>
        <w:rPr>
          <w:w w:val="105"/>
          <w:sz w:val="23"/>
        </w:rPr>
        <w:t>The</w:t>
      </w:r>
      <w:r>
        <w:rPr>
          <w:spacing w:val="-12"/>
          <w:w w:val="105"/>
          <w:sz w:val="23"/>
        </w:rPr>
        <w:t> </w:t>
      </w:r>
      <w:r>
        <w:rPr>
          <w:w w:val="105"/>
          <w:sz w:val="23"/>
        </w:rPr>
        <w:t>District</w:t>
      </w:r>
      <w:r>
        <w:rPr>
          <w:spacing w:val="-3"/>
          <w:w w:val="105"/>
          <w:sz w:val="23"/>
        </w:rPr>
        <w:t> </w:t>
      </w:r>
      <w:r>
        <w:rPr>
          <w:w w:val="105"/>
          <w:sz w:val="23"/>
        </w:rPr>
        <w:t>Election</w:t>
      </w:r>
      <w:r>
        <w:rPr>
          <w:spacing w:val="-5"/>
          <w:w w:val="105"/>
          <w:sz w:val="23"/>
        </w:rPr>
        <w:t> </w:t>
      </w:r>
      <w:r>
        <w:rPr>
          <w:w w:val="105"/>
          <w:sz w:val="23"/>
        </w:rPr>
        <w:t>Officer shall, within</w:t>
      </w:r>
      <w:r>
        <w:rPr>
          <w:spacing w:val="-5"/>
          <w:w w:val="105"/>
          <w:sz w:val="23"/>
        </w:rPr>
        <w:t> </w:t>
      </w:r>
      <w:r>
        <w:rPr>
          <w:w w:val="105"/>
          <w:sz w:val="23"/>
        </w:rPr>
        <w:t>5 days</w:t>
      </w:r>
      <w:r>
        <w:rPr>
          <w:spacing w:val="-6"/>
          <w:w w:val="105"/>
          <w:sz w:val="23"/>
        </w:rPr>
        <w:t> </w:t>
      </w:r>
      <w:r>
        <w:rPr>
          <w:w w:val="105"/>
          <w:sz w:val="23"/>
        </w:rPr>
        <w:t>of</w:t>
      </w:r>
      <w:r>
        <w:rPr>
          <w:spacing w:val="-7"/>
          <w:w w:val="105"/>
          <w:sz w:val="23"/>
        </w:rPr>
        <w:t> </w:t>
      </w:r>
      <w:r>
        <w:rPr>
          <w:w w:val="105"/>
          <w:sz w:val="23"/>
        </w:rPr>
        <w:t>the</w:t>
      </w:r>
      <w:r>
        <w:rPr>
          <w:spacing w:val="-12"/>
          <w:w w:val="105"/>
          <w:sz w:val="23"/>
        </w:rPr>
        <w:t> </w:t>
      </w:r>
      <w:r>
        <w:rPr>
          <w:w w:val="105"/>
          <w:sz w:val="23"/>
        </w:rPr>
        <w:t>receipt</w:t>
      </w:r>
      <w:r>
        <w:rPr>
          <w:spacing w:val="-3"/>
          <w:w w:val="105"/>
          <w:sz w:val="23"/>
        </w:rPr>
        <w:t> </w:t>
      </w:r>
      <w:r>
        <w:rPr>
          <w:w w:val="105"/>
          <w:sz w:val="23"/>
        </w:rPr>
        <w:t>thereof, forward</w:t>
      </w:r>
      <w:r>
        <w:rPr>
          <w:spacing w:val="-5"/>
          <w:w w:val="105"/>
          <w:sz w:val="23"/>
        </w:rPr>
        <w:t> </w:t>
      </w:r>
      <w:r>
        <w:rPr>
          <w:w w:val="105"/>
          <w:sz w:val="23"/>
        </w:rPr>
        <w:t>to the Election Commission the</w:t>
      </w:r>
      <w:r>
        <w:rPr>
          <w:w w:val="105"/>
          <w:sz w:val="23"/>
        </w:rPr>
        <w:t> copy of the representation and the account (if any)</w:t>
      </w:r>
      <w:r>
        <w:rPr>
          <w:w w:val="105"/>
          <w:sz w:val="23"/>
        </w:rPr>
        <w:t> with</w:t>
      </w:r>
      <w:r>
        <w:rPr>
          <w:w w:val="105"/>
          <w:sz w:val="23"/>
        </w:rPr>
        <w:t> such comments as he wishes to make thereon.</w:t>
      </w:r>
    </w:p>
    <w:p>
      <w:pPr>
        <w:pStyle w:val="ListParagraph"/>
        <w:numPr>
          <w:ilvl w:val="0"/>
          <w:numId w:val="64"/>
        </w:numPr>
        <w:tabs>
          <w:tab w:pos="412" w:val="left" w:leader="none"/>
        </w:tabs>
        <w:spacing w:line="288" w:lineRule="auto" w:before="0" w:after="0"/>
        <w:ind w:left="140" w:right="438" w:firstLine="0"/>
        <w:jc w:val="both"/>
        <w:rPr>
          <w:sz w:val="23"/>
        </w:rPr>
      </w:pPr>
      <w:r>
        <w:rPr>
          <w:w w:val="105"/>
          <w:sz w:val="23"/>
        </w:rPr>
        <w:t>Para</w:t>
      </w:r>
      <w:r>
        <w:rPr>
          <w:w w:val="105"/>
          <w:sz w:val="23"/>
        </w:rPr>
        <w:t> 4</w:t>
      </w:r>
      <w:r>
        <w:rPr>
          <w:w w:val="105"/>
          <w:sz w:val="23"/>
        </w:rPr>
        <w:t> of Commission’s</w:t>
      </w:r>
      <w:r>
        <w:rPr>
          <w:w w:val="105"/>
          <w:sz w:val="23"/>
        </w:rPr>
        <w:t> letter</w:t>
      </w:r>
      <w:r>
        <w:rPr>
          <w:w w:val="105"/>
          <w:sz w:val="23"/>
        </w:rPr>
        <w:t> no.</w:t>
      </w:r>
      <w:r>
        <w:rPr>
          <w:w w:val="105"/>
          <w:sz w:val="23"/>
        </w:rPr>
        <w:t> 76/Instructions/2015/EEPS/Vol.</w:t>
      </w:r>
      <w:r>
        <w:rPr>
          <w:w w:val="105"/>
          <w:sz w:val="23"/>
        </w:rPr>
        <w:t> XIV,</w:t>
      </w:r>
      <w:r>
        <w:rPr>
          <w:w w:val="105"/>
          <w:sz w:val="23"/>
        </w:rPr>
        <w:t> dated</w:t>
      </w:r>
      <w:r>
        <w:rPr>
          <w:w w:val="105"/>
          <w:sz w:val="23"/>
        </w:rPr>
        <w:t> 2</w:t>
      </w:r>
      <w:r>
        <w:rPr>
          <w:w w:val="105"/>
          <w:sz w:val="23"/>
          <w:vertAlign w:val="superscript"/>
        </w:rPr>
        <w:t>nd</w:t>
      </w:r>
      <w:r>
        <w:rPr>
          <w:w w:val="105"/>
          <w:sz w:val="23"/>
          <w:vertAlign w:val="baseline"/>
        </w:rPr>
        <w:t> June, 2016 states that:</w:t>
      </w:r>
    </w:p>
    <w:p>
      <w:pPr>
        <w:spacing w:line="288" w:lineRule="auto" w:before="0"/>
        <w:ind w:left="140" w:right="433" w:firstLine="0"/>
        <w:jc w:val="both"/>
        <w:rPr>
          <w:sz w:val="23"/>
        </w:rPr>
      </w:pPr>
      <w:r>
        <w:rPr>
          <w:w w:val="105"/>
          <w:sz w:val="23"/>
        </w:rPr>
        <w:t>The DEO</w:t>
      </w:r>
      <w:r>
        <w:rPr>
          <w:w w:val="105"/>
          <w:sz w:val="23"/>
        </w:rPr>
        <w:t> shall</w:t>
      </w:r>
      <w:r>
        <w:rPr>
          <w:w w:val="105"/>
          <w:sz w:val="23"/>
        </w:rPr>
        <w:t> finalize</w:t>
      </w:r>
      <w:r>
        <w:rPr>
          <w:w w:val="105"/>
          <w:sz w:val="23"/>
        </w:rPr>
        <w:t> the</w:t>
      </w:r>
      <w:r>
        <w:rPr>
          <w:w w:val="105"/>
          <w:sz w:val="23"/>
        </w:rPr>
        <w:t> candidate</w:t>
      </w:r>
      <w:r>
        <w:rPr>
          <w:w w:val="105"/>
          <w:sz w:val="23"/>
        </w:rPr>
        <w:t> wise</w:t>
      </w:r>
      <w:r>
        <w:rPr>
          <w:w w:val="105"/>
          <w:sz w:val="23"/>
        </w:rPr>
        <w:t> summary and</w:t>
      </w:r>
      <w:r>
        <w:rPr>
          <w:w w:val="105"/>
          <w:sz w:val="23"/>
        </w:rPr>
        <w:t> scrutiny</w:t>
      </w:r>
      <w:r>
        <w:rPr>
          <w:w w:val="105"/>
          <w:sz w:val="23"/>
        </w:rPr>
        <w:t> reports</w:t>
      </w:r>
      <w:r>
        <w:rPr>
          <w:w w:val="105"/>
          <w:sz w:val="23"/>
        </w:rPr>
        <w:t> in</w:t>
      </w:r>
      <w:r>
        <w:rPr>
          <w:w w:val="105"/>
          <w:sz w:val="23"/>
        </w:rPr>
        <w:t> the</w:t>
      </w:r>
      <w:r>
        <w:rPr>
          <w:w w:val="105"/>
          <w:sz w:val="23"/>
        </w:rPr>
        <w:t> prescribed format (Annexure-C3*) of the Compendium) by the 37</w:t>
      </w:r>
      <w:r>
        <w:rPr>
          <w:w w:val="105"/>
          <w:sz w:val="23"/>
          <w:vertAlign w:val="superscript"/>
        </w:rPr>
        <w:t>th</w:t>
      </w:r>
      <w:r>
        <w:rPr>
          <w:w w:val="105"/>
          <w:sz w:val="23"/>
          <w:vertAlign w:val="baseline"/>
        </w:rPr>
        <w:t> day from the date of declaration of result</w:t>
      </w:r>
      <w:r>
        <w:rPr>
          <w:spacing w:val="5"/>
          <w:w w:val="105"/>
          <w:sz w:val="23"/>
          <w:vertAlign w:val="baseline"/>
        </w:rPr>
        <w:t> </w:t>
      </w:r>
      <w:r>
        <w:rPr>
          <w:w w:val="105"/>
          <w:sz w:val="23"/>
          <w:vertAlign w:val="baseline"/>
        </w:rPr>
        <w:t>and</w:t>
      </w:r>
      <w:r>
        <w:rPr>
          <w:spacing w:val="9"/>
          <w:w w:val="105"/>
          <w:sz w:val="23"/>
          <w:vertAlign w:val="baseline"/>
        </w:rPr>
        <w:t> </w:t>
      </w:r>
      <w:r>
        <w:rPr>
          <w:w w:val="105"/>
          <w:sz w:val="23"/>
          <w:vertAlign w:val="baseline"/>
        </w:rPr>
        <w:t>shall</w:t>
      </w:r>
      <w:r>
        <w:rPr>
          <w:spacing w:val="12"/>
          <w:w w:val="105"/>
          <w:sz w:val="23"/>
          <w:vertAlign w:val="baseline"/>
        </w:rPr>
        <w:t> </w:t>
      </w:r>
      <w:r>
        <w:rPr>
          <w:w w:val="105"/>
          <w:sz w:val="23"/>
          <w:vertAlign w:val="baseline"/>
        </w:rPr>
        <w:t>forward</w:t>
      </w:r>
      <w:r>
        <w:rPr>
          <w:spacing w:val="2"/>
          <w:w w:val="105"/>
          <w:sz w:val="23"/>
          <w:vertAlign w:val="baseline"/>
        </w:rPr>
        <w:t> </w:t>
      </w:r>
      <w:r>
        <w:rPr>
          <w:w w:val="105"/>
          <w:sz w:val="23"/>
          <w:vertAlign w:val="baseline"/>
        </w:rPr>
        <w:t>the</w:t>
      </w:r>
      <w:r>
        <w:rPr>
          <w:spacing w:val="9"/>
          <w:w w:val="105"/>
          <w:sz w:val="23"/>
          <w:vertAlign w:val="baseline"/>
        </w:rPr>
        <w:t> </w:t>
      </w:r>
      <w:r>
        <w:rPr>
          <w:w w:val="105"/>
          <w:sz w:val="23"/>
          <w:vertAlign w:val="baseline"/>
        </w:rPr>
        <w:t>same</w:t>
      </w:r>
      <w:r>
        <w:rPr>
          <w:spacing w:val="1"/>
          <w:w w:val="105"/>
          <w:sz w:val="23"/>
          <w:vertAlign w:val="baseline"/>
        </w:rPr>
        <w:t> </w:t>
      </w:r>
      <w:r>
        <w:rPr>
          <w:w w:val="105"/>
          <w:sz w:val="23"/>
          <w:vertAlign w:val="baseline"/>
        </w:rPr>
        <w:t>to</w:t>
      </w:r>
      <w:r>
        <w:rPr>
          <w:spacing w:val="9"/>
          <w:w w:val="105"/>
          <w:sz w:val="23"/>
          <w:vertAlign w:val="baseline"/>
        </w:rPr>
        <w:t> </w:t>
      </w:r>
      <w:r>
        <w:rPr>
          <w:w w:val="105"/>
          <w:sz w:val="23"/>
          <w:vertAlign w:val="baseline"/>
        </w:rPr>
        <w:t>the</w:t>
      </w:r>
      <w:r>
        <w:rPr>
          <w:spacing w:val="8"/>
          <w:w w:val="105"/>
          <w:sz w:val="23"/>
          <w:vertAlign w:val="baseline"/>
        </w:rPr>
        <w:t> </w:t>
      </w:r>
      <w:r>
        <w:rPr>
          <w:w w:val="105"/>
          <w:sz w:val="23"/>
          <w:vertAlign w:val="baseline"/>
        </w:rPr>
        <w:t>CEO</w:t>
      </w:r>
      <w:r>
        <w:rPr>
          <w:spacing w:val="14"/>
          <w:w w:val="105"/>
          <w:sz w:val="23"/>
          <w:vertAlign w:val="baseline"/>
        </w:rPr>
        <w:t> </w:t>
      </w:r>
      <w:r>
        <w:rPr>
          <w:w w:val="105"/>
          <w:sz w:val="23"/>
          <w:vertAlign w:val="baseline"/>
        </w:rPr>
        <w:t>office</w:t>
      </w:r>
      <w:r>
        <w:rPr>
          <w:spacing w:val="8"/>
          <w:w w:val="105"/>
          <w:sz w:val="23"/>
          <w:vertAlign w:val="baseline"/>
        </w:rPr>
        <w:t> </w:t>
      </w:r>
      <w:r>
        <w:rPr>
          <w:w w:val="105"/>
          <w:sz w:val="23"/>
          <w:vertAlign w:val="baseline"/>
        </w:rPr>
        <w:t>preferably</w:t>
      </w:r>
      <w:r>
        <w:rPr>
          <w:spacing w:val="9"/>
          <w:w w:val="105"/>
          <w:sz w:val="23"/>
          <w:vertAlign w:val="baseline"/>
        </w:rPr>
        <w:t> </w:t>
      </w:r>
      <w:r>
        <w:rPr>
          <w:w w:val="105"/>
          <w:sz w:val="23"/>
          <w:vertAlign w:val="baseline"/>
        </w:rPr>
        <w:t>by</w:t>
      </w:r>
      <w:r>
        <w:rPr>
          <w:spacing w:val="9"/>
          <w:w w:val="105"/>
          <w:sz w:val="23"/>
          <w:vertAlign w:val="baseline"/>
        </w:rPr>
        <w:t> </w:t>
      </w:r>
      <w:r>
        <w:rPr>
          <w:w w:val="105"/>
          <w:sz w:val="23"/>
          <w:vertAlign w:val="baseline"/>
        </w:rPr>
        <w:t>the</w:t>
      </w:r>
      <w:r>
        <w:rPr>
          <w:spacing w:val="9"/>
          <w:w w:val="105"/>
          <w:sz w:val="23"/>
          <w:vertAlign w:val="baseline"/>
        </w:rPr>
        <w:t> </w:t>
      </w:r>
      <w:r>
        <w:rPr>
          <w:w w:val="105"/>
          <w:sz w:val="23"/>
          <w:vertAlign w:val="baseline"/>
        </w:rPr>
        <w:t>38</w:t>
      </w:r>
      <w:r>
        <w:rPr>
          <w:w w:val="105"/>
          <w:sz w:val="23"/>
          <w:vertAlign w:val="superscript"/>
        </w:rPr>
        <w:t>th</w:t>
      </w:r>
      <w:r>
        <w:rPr>
          <w:spacing w:val="12"/>
          <w:w w:val="105"/>
          <w:sz w:val="23"/>
          <w:vertAlign w:val="baseline"/>
        </w:rPr>
        <w:t> </w:t>
      </w:r>
      <w:r>
        <w:rPr>
          <w:w w:val="105"/>
          <w:sz w:val="23"/>
          <w:vertAlign w:val="baseline"/>
        </w:rPr>
        <w:t>day</w:t>
      </w:r>
      <w:r>
        <w:rPr>
          <w:spacing w:val="9"/>
          <w:w w:val="105"/>
          <w:sz w:val="23"/>
          <w:vertAlign w:val="baseline"/>
        </w:rPr>
        <w:t> </w:t>
      </w:r>
      <w:r>
        <w:rPr>
          <w:w w:val="105"/>
          <w:sz w:val="23"/>
          <w:vertAlign w:val="baseline"/>
        </w:rPr>
        <w:t>(Para</w:t>
      </w:r>
      <w:r>
        <w:rPr>
          <w:spacing w:val="10"/>
          <w:w w:val="105"/>
          <w:sz w:val="23"/>
          <w:vertAlign w:val="baseline"/>
        </w:rPr>
        <w:t> </w:t>
      </w:r>
      <w:r>
        <w:rPr>
          <w:w w:val="105"/>
          <w:sz w:val="23"/>
          <w:vertAlign w:val="baseline"/>
        </w:rPr>
        <w:t>11.5</w:t>
      </w:r>
      <w:r>
        <w:rPr>
          <w:spacing w:val="16"/>
          <w:w w:val="105"/>
          <w:sz w:val="23"/>
          <w:vertAlign w:val="baseline"/>
        </w:rPr>
        <w:t> </w:t>
      </w:r>
      <w:r>
        <w:rPr>
          <w:spacing w:val="-7"/>
          <w:w w:val="105"/>
          <w:sz w:val="23"/>
          <w:vertAlign w:val="baseline"/>
        </w:rPr>
        <w:t>of</w:t>
      </w:r>
    </w:p>
    <w:p>
      <w:pPr>
        <w:spacing w:after="0" w:line="288" w:lineRule="auto"/>
        <w:jc w:val="both"/>
        <w:rPr>
          <w:sz w:val="23"/>
        </w:rPr>
        <w:sectPr>
          <w:pgSz w:w="11910" w:h="16850"/>
          <w:pgMar w:header="0" w:footer="413" w:top="1380" w:bottom="600" w:left="1300" w:right="1000"/>
        </w:sectPr>
      </w:pPr>
    </w:p>
    <w:p>
      <w:pPr>
        <w:spacing w:line="288" w:lineRule="auto" w:before="81"/>
        <w:ind w:left="140" w:right="452" w:firstLine="0"/>
        <w:jc w:val="both"/>
        <w:rPr>
          <w:sz w:val="23"/>
        </w:rPr>
      </w:pPr>
      <w:r>
        <w:rPr>
          <w:w w:val="105"/>
          <w:sz w:val="23"/>
        </w:rPr>
        <w:t>the</w:t>
      </w:r>
      <w:r>
        <w:rPr>
          <w:w w:val="105"/>
          <w:sz w:val="23"/>
        </w:rPr>
        <w:t> Compendium</w:t>
      </w:r>
      <w:r>
        <w:rPr>
          <w:w w:val="105"/>
          <w:sz w:val="23"/>
        </w:rPr>
        <w:t> of</w:t>
      </w:r>
      <w:r>
        <w:rPr>
          <w:w w:val="105"/>
          <w:sz w:val="23"/>
        </w:rPr>
        <w:t> Instructions).</w:t>
      </w:r>
      <w:r>
        <w:rPr>
          <w:w w:val="105"/>
          <w:sz w:val="23"/>
        </w:rPr>
        <w:t> The</w:t>
      </w:r>
      <w:r>
        <w:rPr>
          <w:w w:val="105"/>
          <w:sz w:val="23"/>
        </w:rPr>
        <w:t> DEO</w:t>
      </w:r>
      <w:r>
        <w:rPr>
          <w:w w:val="105"/>
          <w:sz w:val="23"/>
        </w:rPr>
        <w:t> reports,</w:t>
      </w:r>
      <w:r>
        <w:rPr>
          <w:w w:val="105"/>
          <w:sz w:val="23"/>
        </w:rPr>
        <w:t> duly</w:t>
      </w:r>
      <w:r>
        <w:rPr>
          <w:w w:val="105"/>
          <w:sz w:val="23"/>
        </w:rPr>
        <w:t> forwarded</w:t>
      </w:r>
      <w:r>
        <w:rPr>
          <w:w w:val="105"/>
          <w:sz w:val="23"/>
        </w:rPr>
        <w:t> by</w:t>
      </w:r>
      <w:r>
        <w:rPr>
          <w:w w:val="105"/>
          <w:sz w:val="23"/>
        </w:rPr>
        <w:t> the</w:t>
      </w:r>
      <w:r>
        <w:rPr>
          <w:w w:val="105"/>
          <w:sz w:val="23"/>
        </w:rPr>
        <w:t> CEO should reach the Commission within 45 days of declaration result.</w:t>
      </w:r>
    </w:p>
    <w:p>
      <w:pPr>
        <w:pStyle w:val="ListParagraph"/>
        <w:numPr>
          <w:ilvl w:val="0"/>
          <w:numId w:val="64"/>
        </w:numPr>
        <w:tabs>
          <w:tab w:pos="383" w:val="left" w:leader="none"/>
        </w:tabs>
        <w:spacing w:line="288" w:lineRule="auto" w:before="0" w:after="0"/>
        <w:ind w:left="140" w:right="442" w:firstLine="0"/>
        <w:jc w:val="both"/>
        <w:rPr>
          <w:sz w:val="23"/>
        </w:rPr>
      </w:pPr>
      <w:r>
        <w:rPr>
          <w:w w:val="105"/>
          <w:sz w:val="23"/>
        </w:rPr>
        <w:t>In</w:t>
      </w:r>
      <w:r>
        <w:rPr>
          <w:spacing w:val="-5"/>
          <w:w w:val="105"/>
          <w:sz w:val="23"/>
        </w:rPr>
        <w:t> </w:t>
      </w:r>
      <w:r>
        <w:rPr>
          <w:w w:val="105"/>
          <w:sz w:val="23"/>
        </w:rPr>
        <w:t>the</w:t>
      </w:r>
      <w:r>
        <w:rPr>
          <w:spacing w:val="-6"/>
          <w:w w:val="105"/>
          <w:sz w:val="23"/>
        </w:rPr>
        <w:t> </w:t>
      </w:r>
      <w:r>
        <w:rPr>
          <w:w w:val="105"/>
          <w:sz w:val="23"/>
        </w:rPr>
        <w:t>recent review of</w:t>
      </w:r>
      <w:r>
        <w:rPr>
          <w:spacing w:val="-1"/>
          <w:w w:val="105"/>
          <w:sz w:val="23"/>
        </w:rPr>
        <w:t> </w:t>
      </w:r>
      <w:r>
        <w:rPr>
          <w:w w:val="105"/>
          <w:sz w:val="23"/>
        </w:rPr>
        <w:t>pending</w:t>
      </w:r>
      <w:r>
        <w:rPr>
          <w:spacing w:val="-5"/>
          <w:w w:val="105"/>
          <w:sz w:val="23"/>
        </w:rPr>
        <w:t> </w:t>
      </w:r>
      <w:r>
        <w:rPr>
          <w:w w:val="105"/>
          <w:sz w:val="23"/>
        </w:rPr>
        <w:t>accounts cases, the</w:t>
      </w:r>
      <w:r>
        <w:rPr>
          <w:spacing w:val="-6"/>
          <w:w w:val="105"/>
          <w:sz w:val="23"/>
        </w:rPr>
        <w:t> </w:t>
      </w:r>
      <w:r>
        <w:rPr>
          <w:w w:val="105"/>
          <w:sz w:val="23"/>
        </w:rPr>
        <w:t>Commission has viewed</w:t>
      </w:r>
      <w:r>
        <w:rPr>
          <w:spacing w:val="-5"/>
          <w:w w:val="105"/>
          <w:sz w:val="23"/>
        </w:rPr>
        <w:t> </w:t>
      </w:r>
      <w:r>
        <w:rPr>
          <w:w w:val="105"/>
          <w:sz w:val="23"/>
        </w:rPr>
        <w:t>very seriously the</w:t>
      </w:r>
      <w:r>
        <w:rPr>
          <w:w w:val="105"/>
          <w:sz w:val="23"/>
        </w:rPr>
        <w:t> delay</w:t>
      </w:r>
      <w:r>
        <w:rPr>
          <w:w w:val="105"/>
          <w:sz w:val="23"/>
        </w:rPr>
        <w:t> in</w:t>
      </w:r>
      <w:r>
        <w:rPr>
          <w:w w:val="105"/>
          <w:sz w:val="23"/>
        </w:rPr>
        <w:t> submission</w:t>
      </w:r>
      <w:r>
        <w:rPr>
          <w:w w:val="105"/>
          <w:sz w:val="23"/>
        </w:rPr>
        <w:t> of</w:t>
      </w:r>
      <w:r>
        <w:rPr>
          <w:w w:val="105"/>
          <w:sz w:val="23"/>
        </w:rPr>
        <w:t> DEOs’</w:t>
      </w:r>
      <w:r>
        <w:rPr>
          <w:w w:val="105"/>
          <w:sz w:val="23"/>
        </w:rPr>
        <w:t> Scrutiny</w:t>
      </w:r>
      <w:r>
        <w:rPr>
          <w:w w:val="105"/>
          <w:sz w:val="23"/>
        </w:rPr>
        <w:t> Reports,</w:t>
      </w:r>
      <w:r>
        <w:rPr>
          <w:w w:val="105"/>
          <w:sz w:val="23"/>
        </w:rPr>
        <w:t> Supplementary</w:t>
      </w:r>
      <w:r>
        <w:rPr>
          <w:w w:val="105"/>
          <w:sz w:val="23"/>
        </w:rPr>
        <w:t> Reports, acknowledgements</w:t>
      </w:r>
      <w:r>
        <w:rPr>
          <w:w w:val="105"/>
          <w:sz w:val="23"/>
        </w:rPr>
        <w:t> regarding</w:t>
      </w:r>
      <w:r>
        <w:rPr>
          <w:w w:val="105"/>
          <w:sz w:val="23"/>
        </w:rPr>
        <w:t> delivery</w:t>
      </w:r>
      <w:r>
        <w:rPr>
          <w:w w:val="105"/>
          <w:sz w:val="23"/>
        </w:rPr>
        <w:t> of Commission’s</w:t>
      </w:r>
      <w:r>
        <w:rPr>
          <w:w w:val="105"/>
          <w:sz w:val="23"/>
        </w:rPr>
        <w:t> Notices</w:t>
      </w:r>
      <w:r>
        <w:rPr>
          <w:w w:val="105"/>
          <w:sz w:val="23"/>
        </w:rPr>
        <w:t> and</w:t>
      </w:r>
      <w:r>
        <w:rPr>
          <w:w w:val="105"/>
          <w:sz w:val="23"/>
        </w:rPr>
        <w:t> non-responsiveness</w:t>
      </w:r>
      <w:r>
        <w:rPr>
          <w:w w:val="105"/>
          <w:sz w:val="23"/>
        </w:rPr>
        <w:t> of many DEOs. It is</w:t>
      </w:r>
      <w:r>
        <w:rPr>
          <w:spacing w:val="-5"/>
          <w:w w:val="105"/>
          <w:sz w:val="23"/>
        </w:rPr>
        <w:t> </w:t>
      </w:r>
      <w:r>
        <w:rPr>
          <w:w w:val="105"/>
          <w:sz w:val="23"/>
        </w:rPr>
        <w:t>reiterated that law will lose its rigor if time limits as prescribed under Rule 89</w:t>
      </w:r>
      <w:r>
        <w:rPr>
          <w:spacing w:val="-3"/>
          <w:w w:val="105"/>
          <w:sz w:val="23"/>
        </w:rPr>
        <w:t> </w:t>
      </w:r>
      <w:r>
        <w:rPr>
          <w:w w:val="105"/>
          <w:sz w:val="23"/>
        </w:rPr>
        <w:t>of</w:t>
      </w:r>
      <w:r>
        <w:rPr>
          <w:spacing w:val="-6"/>
          <w:w w:val="105"/>
          <w:sz w:val="23"/>
        </w:rPr>
        <w:t> </w:t>
      </w:r>
      <w:r>
        <w:rPr>
          <w:w w:val="105"/>
          <w:sz w:val="23"/>
        </w:rPr>
        <w:t>the</w:t>
      </w:r>
      <w:r>
        <w:rPr>
          <w:spacing w:val="-4"/>
          <w:w w:val="105"/>
          <w:sz w:val="23"/>
        </w:rPr>
        <w:t> </w:t>
      </w:r>
      <w:r>
        <w:rPr>
          <w:w w:val="105"/>
          <w:sz w:val="23"/>
        </w:rPr>
        <w:t>C. E.</w:t>
      </w:r>
      <w:r>
        <w:rPr>
          <w:spacing w:val="-1"/>
          <w:w w:val="105"/>
          <w:sz w:val="23"/>
        </w:rPr>
        <w:t> </w:t>
      </w:r>
      <w:r>
        <w:rPr>
          <w:w w:val="105"/>
          <w:sz w:val="23"/>
        </w:rPr>
        <w:t>Rules,</w:t>
      </w:r>
      <w:r>
        <w:rPr>
          <w:spacing w:val="-1"/>
          <w:w w:val="105"/>
          <w:sz w:val="23"/>
        </w:rPr>
        <w:t> </w:t>
      </w:r>
      <w:r>
        <w:rPr>
          <w:w w:val="105"/>
          <w:sz w:val="23"/>
        </w:rPr>
        <w:t>1961</w:t>
      </w:r>
      <w:r>
        <w:rPr>
          <w:spacing w:val="-3"/>
          <w:w w:val="105"/>
          <w:sz w:val="23"/>
        </w:rPr>
        <w:t> </w:t>
      </w:r>
      <w:r>
        <w:rPr>
          <w:w w:val="105"/>
          <w:sz w:val="23"/>
        </w:rPr>
        <w:t>as well</w:t>
      </w:r>
      <w:r>
        <w:rPr>
          <w:spacing w:val="-7"/>
          <w:w w:val="105"/>
          <w:sz w:val="23"/>
        </w:rPr>
        <w:t> </w:t>
      </w:r>
      <w:r>
        <w:rPr>
          <w:w w:val="105"/>
          <w:sz w:val="23"/>
        </w:rPr>
        <w:t>as</w:t>
      </w:r>
      <w:r>
        <w:rPr>
          <w:spacing w:val="-6"/>
          <w:w w:val="105"/>
          <w:sz w:val="23"/>
        </w:rPr>
        <w:t> </w:t>
      </w:r>
      <w:r>
        <w:rPr>
          <w:w w:val="105"/>
          <w:sz w:val="23"/>
        </w:rPr>
        <w:t>in</w:t>
      </w:r>
      <w:r>
        <w:rPr>
          <w:spacing w:val="-3"/>
          <w:w w:val="105"/>
          <w:sz w:val="23"/>
        </w:rPr>
        <w:t> </w:t>
      </w:r>
      <w:r>
        <w:rPr>
          <w:w w:val="105"/>
          <w:sz w:val="23"/>
        </w:rPr>
        <w:t>the Commission</w:t>
      </w:r>
      <w:r>
        <w:rPr>
          <w:spacing w:val="-3"/>
          <w:w w:val="105"/>
          <w:sz w:val="23"/>
        </w:rPr>
        <w:t> </w:t>
      </w:r>
      <w:r>
        <w:rPr>
          <w:w w:val="105"/>
          <w:sz w:val="23"/>
        </w:rPr>
        <w:t>instructions</w:t>
      </w:r>
      <w:r>
        <w:rPr>
          <w:spacing w:val="-6"/>
          <w:w w:val="105"/>
          <w:sz w:val="23"/>
        </w:rPr>
        <w:t> </w:t>
      </w:r>
      <w:r>
        <w:rPr>
          <w:w w:val="105"/>
          <w:sz w:val="23"/>
        </w:rPr>
        <w:t>are</w:t>
      </w:r>
      <w:r>
        <w:rPr>
          <w:spacing w:val="-4"/>
          <w:w w:val="105"/>
          <w:sz w:val="23"/>
        </w:rPr>
        <w:t> </w:t>
      </w:r>
      <w:r>
        <w:rPr>
          <w:w w:val="105"/>
          <w:sz w:val="23"/>
        </w:rPr>
        <w:t>not</w:t>
      </w:r>
      <w:r>
        <w:rPr>
          <w:spacing w:val="-1"/>
          <w:w w:val="105"/>
          <w:sz w:val="23"/>
        </w:rPr>
        <w:t> </w:t>
      </w:r>
      <w:r>
        <w:rPr>
          <w:w w:val="105"/>
          <w:sz w:val="23"/>
        </w:rPr>
        <w:t>followed</w:t>
      </w:r>
      <w:r>
        <w:rPr>
          <w:spacing w:val="-3"/>
          <w:w w:val="105"/>
          <w:sz w:val="23"/>
        </w:rPr>
        <w:t> </w:t>
      </w:r>
      <w:r>
        <w:rPr>
          <w:w w:val="105"/>
          <w:sz w:val="23"/>
        </w:rPr>
        <w:t>in</w:t>
      </w:r>
      <w:r>
        <w:rPr>
          <w:spacing w:val="-3"/>
          <w:w w:val="105"/>
          <w:sz w:val="23"/>
        </w:rPr>
        <w:t> </w:t>
      </w:r>
      <w:r>
        <w:rPr>
          <w:w w:val="105"/>
          <w:sz w:val="23"/>
        </w:rPr>
        <w:t>true </w:t>
      </w:r>
      <w:r>
        <w:rPr>
          <w:spacing w:val="-2"/>
          <w:w w:val="105"/>
          <w:sz w:val="23"/>
        </w:rPr>
        <w:t>spirit.</w:t>
      </w:r>
    </w:p>
    <w:p>
      <w:pPr>
        <w:pStyle w:val="ListParagraph"/>
        <w:numPr>
          <w:ilvl w:val="0"/>
          <w:numId w:val="64"/>
        </w:numPr>
        <w:tabs>
          <w:tab w:pos="390" w:val="left" w:leader="none"/>
        </w:tabs>
        <w:spacing w:line="288" w:lineRule="auto" w:before="4" w:after="0"/>
        <w:ind w:left="140" w:right="451" w:firstLine="0"/>
        <w:jc w:val="both"/>
        <w:rPr>
          <w:sz w:val="23"/>
        </w:rPr>
      </w:pPr>
      <w:r>
        <w:rPr>
          <w:w w:val="105"/>
          <w:sz w:val="23"/>
        </w:rPr>
        <w:t>It is, therefore, required to bring the above instruction of the Commission to the notice of all DEOs for strict compliance.</w:t>
      </w:r>
    </w:p>
    <w:p>
      <w:pPr>
        <w:spacing w:line="263" w:lineRule="exact" w:before="0"/>
        <w:ind w:left="0" w:right="440" w:firstLine="0"/>
        <w:jc w:val="right"/>
        <w:rPr>
          <w:sz w:val="23"/>
        </w:rPr>
      </w:pPr>
      <w:r>
        <w:rPr>
          <w:w w:val="105"/>
          <w:sz w:val="23"/>
        </w:rPr>
        <w:t>Yours</w:t>
      </w:r>
      <w:r>
        <w:rPr>
          <w:spacing w:val="-8"/>
          <w:w w:val="105"/>
          <w:sz w:val="23"/>
        </w:rPr>
        <w:t> </w:t>
      </w:r>
      <w:r>
        <w:rPr>
          <w:spacing w:val="-2"/>
          <w:w w:val="105"/>
          <w:sz w:val="23"/>
        </w:rPr>
        <w:t>faithfully,</w:t>
      </w:r>
    </w:p>
    <w:p>
      <w:pPr>
        <w:pStyle w:val="BodyText"/>
        <w:spacing w:before="105"/>
        <w:rPr>
          <w:sz w:val="23"/>
        </w:rPr>
      </w:pPr>
    </w:p>
    <w:p>
      <w:pPr>
        <w:spacing w:line="288" w:lineRule="auto" w:before="0"/>
        <w:ind w:left="6977" w:right="439" w:firstLine="1794"/>
        <w:jc w:val="right"/>
        <w:rPr>
          <w:sz w:val="23"/>
        </w:rPr>
      </w:pPr>
      <w:r>
        <w:rPr>
          <w:spacing w:val="-4"/>
          <w:sz w:val="23"/>
        </w:rPr>
        <w:t>Sd/-</w:t>
      </w:r>
      <w:r>
        <w:rPr>
          <w:spacing w:val="-4"/>
          <w:sz w:val="23"/>
        </w:rPr>
        <w:t> </w:t>
      </w:r>
      <w:r>
        <w:rPr>
          <w:sz w:val="23"/>
        </w:rPr>
        <w:t>(AVINASH</w:t>
      </w:r>
      <w:r>
        <w:rPr>
          <w:spacing w:val="41"/>
          <w:sz w:val="23"/>
        </w:rPr>
        <w:t> </w:t>
      </w:r>
      <w:r>
        <w:rPr>
          <w:spacing w:val="-2"/>
          <w:sz w:val="23"/>
        </w:rPr>
        <w:t>KUMAR)</w:t>
      </w:r>
    </w:p>
    <w:p>
      <w:pPr>
        <w:spacing w:line="263" w:lineRule="exact" w:before="0"/>
        <w:ind w:left="0" w:right="441" w:firstLine="0"/>
        <w:jc w:val="right"/>
        <w:rPr>
          <w:sz w:val="23"/>
        </w:rPr>
      </w:pPr>
      <w:r>
        <w:rPr>
          <w:spacing w:val="-2"/>
          <w:w w:val="105"/>
          <w:sz w:val="23"/>
        </w:rPr>
        <w:t>SECRETARY</w:t>
      </w:r>
    </w:p>
    <w:p>
      <w:pPr>
        <w:pStyle w:val="BodyText"/>
        <w:spacing w:before="105"/>
        <w:rPr>
          <w:sz w:val="23"/>
        </w:rPr>
      </w:pPr>
    </w:p>
    <w:p>
      <w:pPr>
        <w:spacing w:before="0"/>
        <w:ind w:left="140" w:right="0" w:firstLine="0"/>
        <w:jc w:val="left"/>
        <w:rPr>
          <w:i/>
          <w:sz w:val="23"/>
        </w:rPr>
      </w:pPr>
      <w:r>
        <w:rPr>
          <w:i/>
          <w:sz w:val="23"/>
        </w:rPr>
        <w:t>*Please</w:t>
      </w:r>
      <w:r>
        <w:rPr>
          <w:i/>
          <w:spacing w:val="27"/>
          <w:sz w:val="23"/>
        </w:rPr>
        <w:t> </w:t>
      </w:r>
      <w:r>
        <w:rPr>
          <w:i/>
          <w:sz w:val="23"/>
        </w:rPr>
        <w:t>refer</w:t>
      </w:r>
      <w:r>
        <w:rPr>
          <w:i/>
          <w:spacing w:val="25"/>
          <w:sz w:val="23"/>
        </w:rPr>
        <w:t> </w:t>
      </w:r>
      <w:r>
        <w:rPr>
          <w:i/>
          <w:sz w:val="23"/>
        </w:rPr>
        <w:t>Annexure-C13</w:t>
      </w:r>
      <w:r>
        <w:rPr>
          <w:i/>
          <w:spacing w:val="29"/>
          <w:sz w:val="23"/>
        </w:rPr>
        <w:t> </w:t>
      </w:r>
      <w:r>
        <w:rPr>
          <w:i/>
          <w:sz w:val="23"/>
        </w:rPr>
        <w:t>for</w:t>
      </w:r>
      <w:r>
        <w:rPr>
          <w:i/>
          <w:spacing w:val="25"/>
          <w:sz w:val="23"/>
        </w:rPr>
        <w:t> </w:t>
      </w:r>
      <w:r>
        <w:rPr>
          <w:i/>
          <w:sz w:val="23"/>
        </w:rPr>
        <w:t>Annexure-C3</w:t>
      </w:r>
      <w:r>
        <w:rPr>
          <w:i/>
          <w:spacing w:val="29"/>
          <w:sz w:val="23"/>
        </w:rPr>
        <w:t> </w:t>
      </w:r>
      <w:r>
        <w:rPr>
          <w:i/>
          <w:sz w:val="23"/>
        </w:rPr>
        <w:t>as</w:t>
      </w:r>
      <w:r>
        <w:rPr>
          <w:i/>
          <w:spacing w:val="25"/>
          <w:sz w:val="23"/>
        </w:rPr>
        <w:t> </w:t>
      </w:r>
      <w:r>
        <w:rPr>
          <w:i/>
          <w:sz w:val="23"/>
        </w:rPr>
        <w:t>the</w:t>
      </w:r>
      <w:r>
        <w:rPr>
          <w:i/>
          <w:spacing w:val="27"/>
          <w:sz w:val="23"/>
        </w:rPr>
        <w:t> </w:t>
      </w:r>
      <w:r>
        <w:rPr>
          <w:i/>
          <w:sz w:val="23"/>
        </w:rPr>
        <w:t>Compendium</w:t>
      </w:r>
      <w:r>
        <w:rPr>
          <w:i/>
          <w:spacing w:val="25"/>
          <w:sz w:val="23"/>
        </w:rPr>
        <w:t> </w:t>
      </w:r>
      <w:r>
        <w:rPr>
          <w:i/>
          <w:sz w:val="23"/>
        </w:rPr>
        <w:t>has</w:t>
      </w:r>
      <w:r>
        <w:rPr>
          <w:i/>
          <w:spacing w:val="25"/>
          <w:sz w:val="23"/>
        </w:rPr>
        <w:t> </w:t>
      </w:r>
      <w:r>
        <w:rPr>
          <w:i/>
          <w:sz w:val="23"/>
        </w:rPr>
        <w:t>been</w:t>
      </w:r>
      <w:r>
        <w:rPr>
          <w:i/>
          <w:spacing w:val="19"/>
          <w:sz w:val="23"/>
        </w:rPr>
        <w:t> </w:t>
      </w:r>
      <w:r>
        <w:rPr>
          <w:i/>
          <w:spacing w:val="-2"/>
          <w:sz w:val="23"/>
        </w:rPr>
        <w:t>revised</w:t>
      </w:r>
    </w:p>
    <w:p>
      <w:pPr>
        <w:spacing w:after="0"/>
        <w:jc w:val="left"/>
        <w:rPr>
          <w:sz w:val="23"/>
        </w:rPr>
        <w:sectPr>
          <w:pgSz w:w="11910" w:h="16850"/>
          <w:pgMar w:header="0" w:footer="413" w:top="1360" w:bottom="600" w:left="1300" w:right="1000"/>
        </w:sectPr>
      </w:pPr>
    </w:p>
    <w:p>
      <w:pPr>
        <w:spacing w:line="259" w:lineRule="exact" w:before="68"/>
        <w:ind w:left="0" w:right="435" w:firstLine="0"/>
        <w:jc w:val="right"/>
        <w:rPr>
          <w:b/>
          <w:sz w:val="23"/>
        </w:rPr>
      </w:pPr>
      <w:r>
        <w:rPr>
          <w:b/>
          <w:sz w:val="23"/>
          <w:u w:val="single"/>
        </w:rPr>
        <w:t>Annexure-</w:t>
      </w:r>
      <w:r>
        <w:rPr>
          <w:b/>
          <w:spacing w:val="-5"/>
          <w:sz w:val="23"/>
          <w:u w:val="single"/>
        </w:rPr>
        <w:t>C20</w:t>
      </w:r>
    </w:p>
    <w:p>
      <w:pPr>
        <w:pStyle w:val="Heading5"/>
        <w:spacing w:line="408" w:lineRule="exact"/>
        <w:ind w:left="434" w:right="731"/>
      </w:pPr>
      <w:r>
        <w:rPr/>
        <w:t>ELECTION</w:t>
      </w:r>
      <w:r>
        <w:rPr>
          <w:spacing w:val="-3"/>
        </w:rPr>
        <w:t> </w:t>
      </w:r>
      <w:r>
        <w:rPr/>
        <w:t>COMMISSION OF</w:t>
      </w:r>
      <w:r>
        <w:rPr>
          <w:spacing w:val="-5"/>
        </w:rPr>
        <w:t> </w:t>
      </w:r>
      <w:r>
        <w:rPr>
          <w:spacing w:val="-2"/>
        </w:rPr>
        <w:t>INDIA</w:t>
      </w:r>
    </w:p>
    <w:p>
      <w:pPr>
        <w:spacing w:before="75"/>
        <w:ind w:left="434" w:right="761" w:firstLine="0"/>
        <w:jc w:val="center"/>
        <w:rPr>
          <w:sz w:val="23"/>
        </w:rPr>
      </w:pPr>
      <w:r>
        <w:rPr>
          <w:sz w:val="23"/>
        </w:rPr>
        <w:t>Nirvachan</w:t>
      </w:r>
      <w:r>
        <w:rPr>
          <w:spacing w:val="32"/>
          <w:sz w:val="23"/>
        </w:rPr>
        <w:t> </w:t>
      </w:r>
      <w:r>
        <w:rPr>
          <w:sz w:val="23"/>
        </w:rPr>
        <w:t>Sadan,</w:t>
      </w:r>
      <w:r>
        <w:rPr>
          <w:spacing w:val="36"/>
          <w:sz w:val="23"/>
        </w:rPr>
        <w:t> </w:t>
      </w:r>
      <w:r>
        <w:rPr>
          <w:sz w:val="23"/>
        </w:rPr>
        <w:t>Ashoka</w:t>
      </w:r>
      <w:r>
        <w:rPr>
          <w:spacing w:val="32"/>
          <w:sz w:val="23"/>
        </w:rPr>
        <w:t> </w:t>
      </w:r>
      <w:r>
        <w:rPr>
          <w:sz w:val="23"/>
        </w:rPr>
        <w:t>Road,</w:t>
      </w:r>
      <w:r>
        <w:rPr>
          <w:spacing w:val="25"/>
          <w:sz w:val="23"/>
        </w:rPr>
        <w:t> </w:t>
      </w:r>
      <w:r>
        <w:rPr>
          <w:sz w:val="23"/>
        </w:rPr>
        <w:t>New</w:t>
      </w:r>
      <w:r>
        <w:rPr>
          <w:spacing w:val="29"/>
          <w:sz w:val="23"/>
        </w:rPr>
        <w:t> </w:t>
      </w:r>
      <w:r>
        <w:rPr>
          <w:sz w:val="23"/>
        </w:rPr>
        <w:t>Delhi-</w:t>
      </w:r>
      <w:r>
        <w:rPr>
          <w:spacing w:val="-2"/>
          <w:sz w:val="23"/>
        </w:rPr>
        <w:t>110001</w:t>
      </w:r>
    </w:p>
    <w:p>
      <w:pPr>
        <w:tabs>
          <w:tab w:pos="6797" w:val="left" w:leader="none"/>
        </w:tabs>
        <w:spacing w:before="16"/>
        <w:ind w:left="140" w:right="0" w:firstLine="0"/>
        <w:jc w:val="left"/>
        <w:rPr>
          <w:sz w:val="23"/>
        </w:rPr>
      </w:pPr>
      <w:r>
        <w:rPr>
          <w:sz w:val="23"/>
        </w:rPr>
        <w:t>No.</w:t>
      </w:r>
      <w:r>
        <w:rPr>
          <w:spacing w:val="39"/>
          <w:sz w:val="23"/>
        </w:rPr>
        <w:t> </w:t>
      </w:r>
      <w:r>
        <w:rPr>
          <w:sz w:val="23"/>
        </w:rPr>
        <w:t>3/ER/2020/SDR/Vol.</w:t>
      </w:r>
      <w:r>
        <w:rPr>
          <w:spacing w:val="39"/>
          <w:sz w:val="23"/>
        </w:rPr>
        <w:t> </w:t>
      </w:r>
      <w:r>
        <w:rPr>
          <w:spacing w:val="-5"/>
          <w:sz w:val="23"/>
        </w:rPr>
        <w:t>III</w:t>
      </w:r>
      <w:r>
        <w:rPr>
          <w:sz w:val="23"/>
        </w:rPr>
        <w:tab/>
        <w:t>Dated:</w:t>
      </w:r>
      <w:r>
        <w:rPr>
          <w:spacing w:val="21"/>
          <w:sz w:val="23"/>
        </w:rPr>
        <w:t> </w:t>
      </w:r>
      <w:r>
        <w:rPr>
          <w:sz w:val="23"/>
        </w:rPr>
        <w:t>1</w:t>
      </w:r>
      <w:r>
        <w:rPr>
          <w:sz w:val="23"/>
          <w:vertAlign w:val="superscript"/>
        </w:rPr>
        <w:t>st</w:t>
      </w:r>
      <w:r>
        <w:rPr>
          <w:spacing w:val="23"/>
          <w:sz w:val="23"/>
          <w:vertAlign w:val="baseline"/>
        </w:rPr>
        <w:t> </w:t>
      </w:r>
      <w:r>
        <w:rPr>
          <w:sz w:val="23"/>
          <w:vertAlign w:val="baseline"/>
        </w:rPr>
        <w:t>October,</w:t>
      </w:r>
      <w:r>
        <w:rPr>
          <w:spacing w:val="21"/>
          <w:sz w:val="23"/>
          <w:vertAlign w:val="baseline"/>
        </w:rPr>
        <w:t> </w:t>
      </w:r>
      <w:r>
        <w:rPr>
          <w:spacing w:val="-4"/>
          <w:sz w:val="23"/>
          <w:vertAlign w:val="baseline"/>
        </w:rPr>
        <w:t>2020</w:t>
      </w:r>
    </w:p>
    <w:p>
      <w:pPr>
        <w:pStyle w:val="BodyText"/>
        <w:spacing w:before="62"/>
        <w:rPr>
          <w:sz w:val="23"/>
        </w:rPr>
      </w:pPr>
    </w:p>
    <w:p>
      <w:pPr>
        <w:spacing w:line="251" w:lineRule="exact" w:before="0"/>
        <w:ind w:left="140" w:right="0" w:firstLine="0"/>
        <w:jc w:val="left"/>
        <w:rPr>
          <w:sz w:val="23"/>
        </w:rPr>
      </w:pPr>
      <w:r>
        <w:rPr>
          <w:spacing w:val="-5"/>
          <w:w w:val="105"/>
          <w:sz w:val="23"/>
        </w:rPr>
        <w:t>To</w:t>
      </w:r>
    </w:p>
    <w:p>
      <w:pPr>
        <w:spacing w:line="223" w:lineRule="auto" w:before="2"/>
        <w:ind w:left="775" w:right="5944" w:firstLine="0"/>
        <w:jc w:val="left"/>
        <w:rPr>
          <w:sz w:val="23"/>
        </w:rPr>
      </w:pPr>
      <w:r>
        <w:rPr>
          <w:w w:val="105"/>
          <w:sz w:val="23"/>
        </w:rPr>
        <w:t>The</w:t>
      </w:r>
      <w:r>
        <w:rPr>
          <w:spacing w:val="-16"/>
          <w:w w:val="105"/>
          <w:sz w:val="23"/>
        </w:rPr>
        <w:t> </w:t>
      </w:r>
      <w:r>
        <w:rPr>
          <w:w w:val="105"/>
          <w:sz w:val="23"/>
        </w:rPr>
        <w:t>Chief</w:t>
      </w:r>
      <w:r>
        <w:rPr>
          <w:spacing w:val="-15"/>
          <w:w w:val="105"/>
          <w:sz w:val="23"/>
        </w:rPr>
        <w:t> </w:t>
      </w:r>
      <w:r>
        <w:rPr>
          <w:w w:val="105"/>
          <w:sz w:val="23"/>
        </w:rPr>
        <w:t>Electoral</w:t>
      </w:r>
      <w:r>
        <w:rPr>
          <w:spacing w:val="-15"/>
          <w:w w:val="105"/>
          <w:sz w:val="23"/>
        </w:rPr>
        <w:t> </w:t>
      </w:r>
      <w:r>
        <w:rPr>
          <w:w w:val="105"/>
          <w:sz w:val="23"/>
        </w:rPr>
        <w:t>Officers Of all States and UTs</w:t>
      </w:r>
    </w:p>
    <w:p>
      <w:pPr>
        <w:spacing w:line="288" w:lineRule="auto" w:before="235"/>
        <w:ind w:left="991" w:right="0" w:hanging="851"/>
        <w:jc w:val="left"/>
        <w:rPr>
          <w:sz w:val="23"/>
        </w:rPr>
      </w:pPr>
      <w:r>
        <w:rPr>
          <w:w w:val="105"/>
          <w:sz w:val="23"/>
        </w:rPr>
        <w:t>Subject:</w:t>
      </w:r>
      <w:r>
        <w:rPr>
          <w:spacing w:val="-6"/>
          <w:w w:val="105"/>
          <w:sz w:val="23"/>
        </w:rPr>
        <w:t> </w:t>
      </w:r>
      <w:r>
        <w:rPr>
          <w:w w:val="105"/>
          <w:sz w:val="23"/>
        </w:rPr>
        <w:t>Optional facility</w:t>
      </w:r>
      <w:r>
        <w:rPr>
          <w:spacing w:val="-2"/>
          <w:w w:val="105"/>
          <w:sz w:val="23"/>
        </w:rPr>
        <w:t> </w:t>
      </w:r>
      <w:r>
        <w:rPr>
          <w:w w:val="105"/>
          <w:sz w:val="23"/>
        </w:rPr>
        <w:t>of</w:t>
      </w:r>
      <w:r>
        <w:rPr>
          <w:spacing w:val="-10"/>
          <w:w w:val="105"/>
          <w:sz w:val="23"/>
        </w:rPr>
        <w:t> </w:t>
      </w:r>
      <w:r>
        <w:rPr>
          <w:w w:val="105"/>
          <w:sz w:val="23"/>
        </w:rPr>
        <w:t>online</w:t>
      </w:r>
      <w:r>
        <w:rPr>
          <w:spacing w:val="-9"/>
          <w:w w:val="105"/>
          <w:sz w:val="23"/>
        </w:rPr>
        <w:t> </w:t>
      </w:r>
      <w:r>
        <w:rPr>
          <w:w w:val="105"/>
          <w:sz w:val="23"/>
        </w:rPr>
        <w:t>data</w:t>
      </w:r>
      <w:r>
        <w:rPr>
          <w:spacing w:val="-2"/>
          <w:w w:val="105"/>
          <w:sz w:val="23"/>
        </w:rPr>
        <w:t> </w:t>
      </w:r>
      <w:r>
        <w:rPr>
          <w:w w:val="105"/>
          <w:sz w:val="23"/>
        </w:rPr>
        <w:t>entry</w:t>
      </w:r>
      <w:r>
        <w:rPr>
          <w:spacing w:val="-8"/>
          <w:w w:val="105"/>
          <w:sz w:val="23"/>
        </w:rPr>
        <w:t> </w:t>
      </w:r>
      <w:r>
        <w:rPr>
          <w:w w:val="105"/>
          <w:sz w:val="23"/>
        </w:rPr>
        <w:t>of</w:t>
      </w:r>
      <w:r>
        <w:rPr>
          <w:spacing w:val="-10"/>
          <w:w w:val="105"/>
          <w:sz w:val="23"/>
        </w:rPr>
        <w:t> </w:t>
      </w:r>
      <w:r>
        <w:rPr>
          <w:w w:val="105"/>
          <w:sz w:val="23"/>
        </w:rPr>
        <w:t>personal</w:t>
      </w:r>
      <w:r>
        <w:rPr>
          <w:spacing w:val="-6"/>
          <w:w w:val="105"/>
          <w:sz w:val="23"/>
        </w:rPr>
        <w:t> </w:t>
      </w:r>
      <w:r>
        <w:rPr>
          <w:w w:val="105"/>
          <w:sz w:val="23"/>
        </w:rPr>
        <w:t>details</w:t>
      </w:r>
      <w:r>
        <w:rPr>
          <w:spacing w:val="-10"/>
          <w:w w:val="105"/>
          <w:sz w:val="23"/>
        </w:rPr>
        <w:t> </w:t>
      </w:r>
      <w:r>
        <w:rPr>
          <w:w w:val="105"/>
          <w:sz w:val="23"/>
        </w:rPr>
        <w:t>by</w:t>
      </w:r>
      <w:r>
        <w:rPr>
          <w:spacing w:val="-8"/>
          <w:w w:val="105"/>
          <w:sz w:val="23"/>
        </w:rPr>
        <w:t> </w:t>
      </w:r>
      <w:r>
        <w:rPr>
          <w:w w:val="105"/>
          <w:sz w:val="23"/>
        </w:rPr>
        <w:t>candidates</w:t>
      </w:r>
      <w:r>
        <w:rPr>
          <w:spacing w:val="-9"/>
          <w:w w:val="105"/>
          <w:sz w:val="23"/>
        </w:rPr>
        <w:t> </w:t>
      </w:r>
      <w:r>
        <w:rPr>
          <w:w w:val="105"/>
          <w:sz w:val="23"/>
        </w:rPr>
        <w:t>in</w:t>
      </w:r>
      <w:r>
        <w:rPr>
          <w:spacing w:val="-8"/>
          <w:w w:val="105"/>
          <w:sz w:val="23"/>
        </w:rPr>
        <w:t> </w:t>
      </w:r>
      <w:r>
        <w:rPr>
          <w:w w:val="105"/>
          <w:sz w:val="23"/>
        </w:rPr>
        <w:t>Nomination Form and Affidavit (in Form 26 appended to the CE Rules, 1961)-Guidelines-reg.</w:t>
      </w:r>
    </w:p>
    <w:p>
      <w:pPr>
        <w:spacing w:before="201"/>
        <w:ind w:left="140" w:right="0" w:firstLine="0"/>
        <w:jc w:val="left"/>
        <w:rPr>
          <w:sz w:val="23"/>
        </w:rPr>
      </w:pPr>
      <w:r>
        <w:rPr>
          <w:spacing w:val="-2"/>
          <w:w w:val="105"/>
          <w:sz w:val="23"/>
        </w:rPr>
        <w:t>Madam/Sir,</w:t>
      </w:r>
    </w:p>
    <w:p>
      <w:pPr>
        <w:spacing w:line="288" w:lineRule="auto" w:before="254"/>
        <w:ind w:left="140" w:right="440" w:firstLine="533"/>
        <w:jc w:val="both"/>
        <w:rPr>
          <w:sz w:val="23"/>
        </w:rPr>
      </w:pPr>
      <w:r>
        <w:rPr>
          <w:w w:val="105"/>
          <w:sz w:val="23"/>
        </w:rPr>
        <w:t>I am directed to</w:t>
      </w:r>
      <w:r>
        <w:rPr>
          <w:w w:val="105"/>
          <w:sz w:val="23"/>
        </w:rPr>
        <w:t> state that under</w:t>
      </w:r>
      <w:r>
        <w:rPr>
          <w:w w:val="105"/>
          <w:sz w:val="23"/>
        </w:rPr>
        <w:t> sub-section (1)</w:t>
      </w:r>
      <w:r>
        <w:rPr>
          <w:w w:val="105"/>
          <w:sz w:val="23"/>
        </w:rPr>
        <w:t> of section 33</w:t>
      </w:r>
      <w:r>
        <w:rPr>
          <w:w w:val="105"/>
          <w:sz w:val="23"/>
        </w:rPr>
        <w:t> of the</w:t>
      </w:r>
      <w:r>
        <w:rPr>
          <w:w w:val="105"/>
          <w:sz w:val="23"/>
        </w:rPr>
        <w:t> R. P.</w:t>
      </w:r>
      <w:r>
        <w:rPr>
          <w:w w:val="105"/>
          <w:sz w:val="23"/>
        </w:rPr>
        <w:t> Act, 1951, nomination</w:t>
      </w:r>
      <w:r>
        <w:rPr>
          <w:w w:val="105"/>
          <w:sz w:val="23"/>
        </w:rPr>
        <w:t> paper</w:t>
      </w:r>
      <w:r>
        <w:rPr>
          <w:w w:val="105"/>
          <w:sz w:val="23"/>
        </w:rPr>
        <w:t> completed in the prescribed</w:t>
      </w:r>
      <w:r>
        <w:rPr>
          <w:w w:val="105"/>
          <w:sz w:val="23"/>
        </w:rPr>
        <w:t> form and</w:t>
      </w:r>
      <w:r>
        <w:rPr>
          <w:w w:val="105"/>
          <w:sz w:val="23"/>
        </w:rPr>
        <w:t> signed by the</w:t>
      </w:r>
      <w:r>
        <w:rPr>
          <w:w w:val="105"/>
          <w:sz w:val="23"/>
        </w:rPr>
        <w:t> candidate and by an elector</w:t>
      </w:r>
      <w:r>
        <w:rPr>
          <w:w w:val="105"/>
          <w:sz w:val="23"/>
        </w:rPr>
        <w:t> of</w:t>
      </w:r>
      <w:r>
        <w:rPr>
          <w:w w:val="105"/>
          <w:sz w:val="23"/>
        </w:rPr>
        <w:t> the</w:t>
      </w:r>
      <w:r>
        <w:rPr>
          <w:w w:val="105"/>
          <w:sz w:val="23"/>
        </w:rPr>
        <w:t> constituency</w:t>
      </w:r>
      <w:r>
        <w:rPr>
          <w:w w:val="105"/>
          <w:sz w:val="23"/>
        </w:rPr>
        <w:t> as</w:t>
      </w:r>
      <w:r>
        <w:rPr>
          <w:w w:val="105"/>
          <w:sz w:val="23"/>
        </w:rPr>
        <w:t> proposer</w:t>
      </w:r>
      <w:r>
        <w:rPr>
          <w:w w:val="105"/>
          <w:sz w:val="23"/>
        </w:rPr>
        <w:t> has</w:t>
      </w:r>
      <w:r>
        <w:rPr>
          <w:w w:val="105"/>
          <w:sz w:val="23"/>
        </w:rPr>
        <w:t> to</w:t>
      </w:r>
      <w:r>
        <w:rPr>
          <w:w w:val="105"/>
          <w:sz w:val="23"/>
        </w:rPr>
        <w:t> be</w:t>
      </w:r>
      <w:r>
        <w:rPr>
          <w:w w:val="105"/>
          <w:sz w:val="23"/>
        </w:rPr>
        <w:t> delivered</w:t>
      </w:r>
      <w:r>
        <w:rPr>
          <w:w w:val="105"/>
          <w:sz w:val="23"/>
        </w:rPr>
        <w:t> to</w:t>
      </w:r>
      <w:r>
        <w:rPr>
          <w:w w:val="105"/>
          <w:sz w:val="23"/>
        </w:rPr>
        <w:t> the</w:t>
      </w:r>
      <w:r>
        <w:rPr>
          <w:w w:val="105"/>
          <w:sz w:val="23"/>
        </w:rPr>
        <w:t> Returning</w:t>
      </w:r>
      <w:r>
        <w:rPr>
          <w:w w:val="105"/>
          <w:sz w:val="23"/>
        </w:rPr>
        <w:t> Officer</w:t>
      </w:r>
      <w:r>
        <w:rPr>
          <w:w w:val="105"/>
          <w:sz w:val="23"/>
        </w:rPr>
        <w:t> at</w:t>
      </w:r>
      <w:r>
        <w:rPr>
          <w:w w:val="105"/>
          <w:sz w:val="23"/>
        </w:rPr>
        <w:t> the place specified in the notice issued</w:t>
      </w:r>
      <w:r>
        <w:rPr>
          <w:spacing w:val="-2"/>
          <w:w w:val="105"/>
          <w:sz w:val="23"/>
        </w:rPr>
        <w:t> </w:t>
      </w:r>
      <w:r>
        <w:rPr>
          <w:w w:val="105"/>
          <w:sz w:val="23"/>
        </w:rPr>
        <w:t>under Section</w:t>
      </w:r>
      <w:r>
        <w:rPr>
          <w:spacing w:val="-2"/>
          <w:w w:val="105"/>
          <w:sz w:val="23"/>
        </w:rPr>
        <w:t> </w:t>
      </w:r>
      <w:r>
        <w:rPr>
          <w:w w:val="105"/>
          <w:sz w:val="23"/>
        </w:rPr>
        <w:t>31 of the R. P. Act, 1951.</w:t>
      </w:r>
    </w:p>
    <w:p>
      <w:pPr>
        <w:pStyle w:val="ListParagraph"/>
        <w:numPr>
          <w:ilvl w:val="0"/>
          <w:numId w:val="65"/>
        </w:numPr>
        <w:tabs>
          <w:tab w:pos="383" w:val="left" w:leader="none"/>
        </w:tabs>
        <w:spacing w:line="288" w:lineRule="auto" w:before="199" w:after="0"/>
        <w:ind w:left="140" w:right="442" w:firstLine="0"/>
        <w:jc w:val="both"/>
        <w:rPr>
          <w:sz w:val="23"/>
        </w:rPr>
      </w:pPr>
      <w:r>
        <w:rPr>
          <w:w w:val="105"/>
          <w:sz w:val="23"/>
        </w:rPr>
        <w:t>In order to move forward in the way of digital India and to minimize scope of mistakes in nomination</w:t>
      </w:r>
      <w:r>
        <w:rPr>
          <w:w w:val="105"/>
          <w:sz w:val="23"/>
        </w:rPr>
        <w:t> form</w:t>
      </w:r>
      <w:r>
        <w:rPr>
          <w:w w:val="105"/>
          <w:sz w:val="23"/>
        </w:rPr>
        <w:t> and</w:t>
      </w:r>
      <w:r>
        <w:rPr>
          <w:w w:val="105"/>
          <w:sz w:val="23"/>
        </w:rPr>
        <w:t> the</w:t>
      </w:r>
      <w:r>
        <w:rPr>
          <w:w w:val="105"/>
          <w:sz w:val="23"/>
        </w:rPr>
        <w:t> affidavit</w:t>
      </w:r>
      <w:r>
        <w:rPr>
          <w:w w:val="105"/>
          <w:sz w:val="23"/>
        </w:rPr>
        <w:t> (Form</w:t>
      </w:r>
      <w:r>
        <w:rPr>
          <w:w w:val="105"/>
          <w:sz w:val="23"/>
        </w:rPr>
        <w:t> 26),</w:t>
      </w:r>
      <w:r>
        <w:rPr>
          <w:w w:val="105"/>
          <w:sz w:val="23"/>
        </w:rPr>
        <w:t> the</w:t>
      </w:r>
      <w:r>
        <w:rPr>
          <w:w w:val="105"/>
          <w:sz w:val="23"/>
        </w:rPr>
        <w:t> Commission</w:t>
      </w:r>
      <w:r>
        <w:rPr>
          <w:w w:val="105"/>
          <w:sz w:val="23"/>
        </w:rPr>
        <w:t> has</w:t>
      </w:r>
      <w:r>
        <w:rPr>
          <w:w w:val="105"/>
          <w:sz w:val="23"/>
        </w:rPr>
        <w:t> decided</w:t>
      </w:r>
      <w:r>
        <w:rPr>
          <w:w w:val="105"/>
          <w:sz w:val="23"/>
        </w:rPr>
        <w:t> to</w:t>
      </w:r>
      <w:r>
        <w:rPr>
          <w:w w:val="105"/>
          <w:sz w:val="23"/>
        </w:rPr>
        <w:t> provide</w:t>
      </w:r>
      <w:r>
        <w:rPr>
          <w:w w:val="105"/>
          <w:sz w:val="23"/>
        </w:rPr>
        <w:t> an optional</w:t>
      </w:r>
      <w:r>
        <w:rPr>
          <w:w w:val="105"/>
          <w:sz w:val="23"/>
        </w:rPr>
        <w:t> facility to</w:t>
      </w:r>
      <w:r>
        <w:rPr>
          <w:w w:val="105"/>
          <w:sz w:val="23"/>
        </w:rPr>
        <w:t> candidates</w:t>
      </w:r>
      <w:r>
        <w:rPr>
          <w:w w:val="105"/>
          <w:sz w:val="23"/>
        </w:rPr>
        <w:t> for</w:t>
      </w:r>
      <w:r>
        <w:rPr>
          <w:w w:val="105"/>
          <w:sz w:val="23"/>
        </w:rPr>
        <w:t> online</w:t>
      </w:r>
      <w:r>
        <w:rPr>
          <w:w w:val="105"/>
          <w:sz w:val="23"/>
        </w:rPr>
        <w:t> data</w:t>
      </w:r>
      <w:r>
        <w:rPr>
          <w:w w:val="105"/>
          <w:sz w:val="23"/>
        </w:rPr>
        <w:t> entry</w:t>
      </w:r>
      <w:r>
        <w:rPr>
          <w:w w:val="105"/>
          <w:sz w:val="23"/>
        </w:rPr>
        <w:t> of personal</w:t>
      </w:r>
      <w:r>
        <w:rPr>
          <w:w w:val="105"/>
          <w:sz w:val="23"/>
        </w:rPr>
        <w:t> details</w:t>
      </w:r>
      <w:r>
        <w:rPr>
          <w:w w:val="105"/>
          <w:sz w:val="23"/>
        </w:rPr>
        <w:t> in</w:t>
      </w:r>
      <w:r>
        <w:rPr>
          <w:w w:val="105"/>
          <w:sz w:val="23"/>
        </w:rPr>
        <w:t> nomination</w:t>
      </w:r>
      <w:r>
        <w:rPr>
          <w:w w:val="105"/>
          <w:sz w:val="23"/>
        </w:rPr>
        <w:t> form. This facility will be</w:t>
      </w:r>
      <w:r>
        <w:rPr>
          <w:spacing w:val="-1"/>
          <w:w w:val="105"/>
          <w:sz w:val="23"/>
        </w:rPr>
        <w:t> </w:t>
      </w:r>
      <w:r>
        <w:rPr>
          <w:w w:val="105"/>
          <w:sz w:val="23"/>
        </w:rPr>
        <w:t>available for the candidates</w:t>
      </w:r>
      <w:r>
        <w:rPr>
          <w:spacing w:val="-2"/>
          <w:w w:val="105"/>
          <w:sz w:val="23"/>
        </w:rPr>
        <w:t> </w:t>
      </w:r>
      <w:r>
        <w:rPr>
          <w:w w:val="105"/>
          <w:sz w:val="23"/>
        </w:rPr>
        <w:t>through the</w:t>
      </w:r>
      <w:r>
        <w:rPr>
          <w:spacing w:val="-1"/>
          <w:w w:val="105"/>
          <w:sz w:val="23"/>
        </w:rPr>
        <w:t> </w:t>
      </w:r>
      <w:r>
        <w:rPr>
          <w:w w:val="105"/>
          <w:sz w:val="23"/>
        </w:rPr>
        <w:t>Election Commission’s</w:t>
      </w:r>
      <w:r>
        <w:rPr>
          <w:spacing w:val="-2"/>
          <w:w w:val="105"/>
          <w:sz w:val="23"/>
        </w:rPr>
        <w:t> </w:t>
      </w:r>
      <w:r>
        <w:rPr>
          <w:w w:val="105"/>
          <w:sz w:val="23"/>
        </w:rPr>
        <w:t>Suvidha portal </w:t>
      </w:r>
      <w:hyperlink r:id="rId9">
        <w:r>
          <w:rPr>
            <w:color w:val="0000FF"/>
            <w:w w:val="105"/>
            <w:sz w:val="23"/>
            <w:u w:val="single" w:color="0000FF"/>
          </w:rPr>
          <w:t>https://suvidha.eci.gov.in</w:t>
        </w:r>
        <w:r>
          <w:rPr>
            <w:w w:val="105"/>
            <w:sz w:val="23"/>
          </w:rPr>
          <w:t>.</w:t>
        </w:r>
      </w:hyperlink>
      <w:r>
        <w:rPr>
          <w:spacing w:val="-5"/>
          <w:w w:val="105"/>
          <w:sz w:val="23"/>
        </w:rPr>
        <w:t> </w:t>
      </w:r>
      <w:r>
        <w:rPr>
          <w:w w:val="105"/>
          <w:sz w:val="23"/>
        </w:rPr>
        <w:t>The</w:t>
      </w:r>
      <w:r>
        <w:rPr>
          <w:spacing w:val="-1"/>
          <w:w w:val="105"/>
          <w:sz w:val="23"/>
        </w:rPr>
        <w:t> </w:t>
      </w:r>
      <w:r>
        <w:rPr>
          <w:w w:val="105"/>
          <w:sz w:val="23"/>
        </w:rPr>
        <w:t>candidate</w:t>
      </w:r>
      <w:r>
        <w:rPr>
          <w:spacing w:val="-1"/>
          <w:w w:val="105"/>
          <w:sz w:val="23"/>
        </w:rPr>
        <w:t> </w:t>
      </w:r>
      <w:r>
        <w:rPr>
          <w:w w:val="105"/>
          <w:sz w:val="23"/>
        </w:rPr>
        <w:t>will have</w:t>
      </w:r>
      <w:r>
        <w:rPr>
          <w:spacing w:val="-8"/>
          <w:w w:val="105"/>
          <w:sz w:val="23"/>
        </w:rPr>
        <w:t> </w:t>
      </w:r>
      <w:r>
        <w:rPr>
          <w:w w:val="105"/>
          <w:sz w:val="23"/>
        </w:rPr>
        <w:t>to do</w:t>
      </w:r>
      <w:r>
        <w:rPr>
          <w:spacing w:val="-7"/>
          <w:w w:val="105"/>
          <w:sz w:val="23"/>
        </w:rPr>
        <w:t> </w:t>
      </w:r>
      <w:r>
        <w:rPr>
          <w:w w:val="105"/>
          <w:sz w:val="23"/>
        </w:rPr>
        <w:t>the</w:t>
      </w:r>
      <w:r>
        <w:rPr>
          <w:spacing w:val="-1"/>
          <w:w w:val="105"/>
          <w:sz w:val="23"/>
        </w:rPr>
        <w:t> </w:t>
      </w:r>
      <w:r>
        <w:rPr>
          <w:w w:val="105"/>
          <w:sz w:val="23"/>
        </w:rPr>
        <w:t>registration</w:t>
      </w:r>
      <w:r>
        <w:rPr>
          <w:spacing w:val="-7"/>
          <w:w w:val="105"/>
          <w:sz w:val="23"/>
        </w:rPr>
        <w:t> </w:t>
      </w:r>
      <w:r>
        <w:rPr>
          <w:w w:val="105"/>
          <w:sz w:val="23"/>
        </w:rPr>
        <w:t>and</w:t>
      </w:r>
      <w:r>
        <w:rPr>
          <w:spacing w:val="-7"/>
          <w:w w:val="105"/>
          <w:sz w:val="23"/>
        </w:rPr>
        <w:t> </w:t>
      </w:r>
      <w:r>
        <w:rPr>
          <w:w w:val="105"/>
          <w:sz w:val="23"/>
        </w:rPr>
        <w:t>login with the mobile number and OTP. The guidelines</w:t>
      </w:r>
      <w:r>
        <w:rPr>
          <w:w w:val="105"/>
          <w:sz w:val="23"/>
        </w:rPr>
        <w:t> for availing this facility are enclosed herewith </w:t>
      </w:r>
      <w:r>
        <w:rPr>
          <w:spacing w:val="-2"/>
          <w:w w:val="105"/>
          <w:sz w:val="23"/>
        </w:rPr>
        <w:t>(Annexure-A).</w:t>
      </w:r>
    </w:p>
    <w:p>
      <w:pPr>
        <w:pStyle w:val="ListParagraph"/>
        <w:numPr>
          <w:ilvl w:val="0"/>
          <w:numId w:val="65"/>
        </w:numPr>
        <w:tabs>
          <w:tab w:pos="376" w:val="left" w:leader="none"/>
        </w:tabs>
        <w:spacing w:line="240" w:lineRule="auto" w:before="207" w:after="0"/>
        <w:ind w:left="376" w:right="0" w:hanging="236"/>
        <w:jc w:val="both"/>
        <w:rPr>
          <w:sz w:val="23"/>
        </w:rPr>
      </w:pPr>
      <w:r>
        <w:rPr>
          <w:w w:val="105"/>
          <w:sz w:val="23"/>
        </w:rPr>
        <w:t>At</w:t>
      </w:r>
      <w:r>
        <w:rPr>
          <w:spacing w:val="-5"/>
          <w:w w:val="105"/>
          <w:sz w:val="23"/>
        </w:rPr>
        <w:t> </w:t>
      </w:r>
      <w:r>
        <w:rPr>
          <w:w w:val="105"/>
          <w:sz w:val="23"/>
        </w:rPr>
        <w:t>present,</w:t>
      </w:r>
      <w:r>
        <w:rPr>
          <w:spacing w:val="-10"/>
          <w:w w:val="105"/>
          <w:sz w:val="23"/>
        </w:rPr>
        <w:t> </w:t>
      </w:r>
      <w:r>
        <w:rPr>
          <w:w w:val="105"/>
          <w:sz w:val="23"/>
        </w:rPr>
        <w:t>the</w:t>
      </w:r>
      <w:r>
        <w:rPr>
          <w:spacing w:val="-8"/>
          <w:w w:val="105"/>
          <w:sz w:val="23"/>
        </w:rPr>
        <w:t> </w:t>
      </w:r>
      <w:r>
        <w:rPr>
          <w:w w:val="105"/>
          <w:sz w:val="23"/>
        </w:rPr>
        <w:t>facility</w:t>
      </w:r>
      <w:r>
        <w:rPr>
          <w:spacing w:val="-6"/>
          <w:w w:val="105"/>
          <w:sz w:val="23"/>
        </w:rPr>
        <w:t> </w:t>
      </w:r>
      <w:r>
        <w:rPr>
          <w:w w:val="105"/>
          <w:sz w:val="23"/>
        </w:rPr>
        <w:t>is</w:t>
      </w:r>
      <w:r>
        <w:rPr>
          <w:spacing w:val="-14"/>
          <w:w w:val="105"/>
          <w:sz w:val="23"/>
        </w:rPr>
        <w:t> </w:t>
      </w:r>
      <w:r>
        <w:rPr>
          <w:w w:val="105"/>
          <w:sz w:val="23"/>
        </w:rPr>
        <w:t>available</w:t>
      </w:r>
      <w:r>
        <w:rPr>
          <w:spacing w:val="-7"/>
          <w:w w:val="105"/>
          <w:sz w:val="23"/>
        </w:rPr>
        <w:t> </w:t>
      </w:r>
      <w:r>
        <w:rPr>
          <w:w w:val="105"/>
          <w:sz w:val="23"/>
        </w:rPr>
        <w:t>in</w:t>
      </w:r>
      <w:r>
        <w:rPr>
          <w:spacing w:val="-12"/>
          <w:w w:val="105"/>
          <w:sz w:val="23"/>
        </w:rPr>
        <w:t> </w:t>
      </w:r>
      <w:r>
        <w:rPr>
          <w:w w:val="105"/>
          <w:sz w:val="23"/>
        </w:rPr>
        <w:t>two</w:t>
      </w:r>
      <w:r>
        <w:rPr>
          <w:spacing w:val="-6"/>
          <w:w w:val="105"/>
          <w:sz w:val="23"/>
        </w:rPr>
        <w:t> </w:t>
      </w:r>
      <w:r>
        <w:rPr>
          <w:w w:val="105"/>
          <w:sz w:val="23"/>
        </w:rPr>
        <w:t>languages,</w:t>
      </w:r>
      <w:r>
        <w:rPr>
          <w:spacing w:val="-5"/>
          <w:w w:val="105"/>
          <w:sz w:val="23"/>
        </w:rPr>
        <w:t> </w:t>
      </w:r>
      <w:r>
        <w:rPr>
          <w:w w:val="105"/>
          <w:sz w:val="23"/>
        </w:rPr>
        <w:t>namely,</w:t>
      </w:r>
      <w:r>
        <w:rPr>
          <w:spacing w:val="-10"/>
          <w:w w:val="105"/>
          <w:sz w:val="23"/>
        </w:rPr>
        <w:t> </w:t>
      </w:r>
      <w:r>
        <w:rPr>
          <w:w w:val="105"/>
          <w:sz w:val="23"/>
        </w:rPr>
        <w:t>English</w:t>
      </w:r>
      <w:r>
        <w:rPr>
          <w:spacing w:val="-13"/>
          <w:w w:val="105"/>
          <w:sz w:val="23"/>
        </w:rPr>
        <w:t> </w:t>
      </w:r>
      <w:r>
        <w:rPr>
          <w:w w:val="105"/>
          <w:sz w:val="23"/>
        </w:rPr>
        <w:t>and </w:t>
      </w:r>
      <w:r>
        <w:rPr>
          <w:spacing w:val="-2"/>
          <w:w w:val="105"/>
          <w:sz w:val="23"/>
        </w:rPr>
        <w:t>Hindi.</w:t>
      </w:r>
    </w:p>
    <w:p>
      <w:pPr>
        <w:pStyle w:val="ListParagraph"/>
        <w:numPr>
          <w:ilvl w:val="0"/>
          <w:numId w:val="65"/>
        </w:numPr>
        <w:tabs>
          <w:tab w:pos="383" w:val="left" w:leader="none"/>
        </w:tabs>
        <w:spacing w:line="295" w:lineRule="auto" w:before="247" w:after="0"/>
        <w:ind w:left="140" w:right="439" w:firstLine="0"/>
        <w:jc w:val="both"/>
        <w:rPr>
          <w:sz w:val="23"/>
        </w:rPr>
      </w:pPr>
      <w:r>
        <w:rPr>
          <w:w w:val="105"/>
          <w:sz w:val="23"/>
        </w:rPr>
        <w:t>For</w:t>
      </w:r>
      <w:r>
        <w:rPr>
          <w:spacing w:val="-5"/>
          <w:w w:val="105"/>
          <w:sz w:val="23"/>
        </w:rPr>
        <w:t> </w:t>
      </w:r>
      <w:r>
        <w:rPr>
          <w:w w:val="105"/>
          <w:sz w:val="23"/>
        </w:rPr>
        <w:t>any</w:t>
      </w:r>
      <w:r>
        <w:rPr>
          <w:spacing w:val="-2"/>
          <w:w w:val="105"/>
          <w:sz w:val="23"/>
        </w:rPr>
        <w:t> </w:t>
      </w:r>
      <w:r>
        <w:rPr>
          <w:w w:val="105"/>
          <w:sz w:val="23"/>
        </w:rPr>
        <w:t>technical</w:t>
      </w:r>
      <w:r>
        <w:rPr>
          <w:spacing w:val="-6"/>
          <w:w w:val="105"/>
          <w:sz w:val="23"/>
        </w:rPr>
        <w:t> </w:t>
      </w:r>
      <w:r>
        <w:rPr>
          <w:w w:val="105"/>
          <w:sz w:val="23"/>
        </w:rPr>
        <w:t>support</w:t>
      </w:r>
      <w:r>
        <w:rPr>
          <w:spacing w:val="-6"/>
          <w:w w:val="105"/>
          <w:sz w:val="23"/>
        </w:rPr>
        <w:t> </w:t>
      </w:r>
      <w:r>
        <w:rPr>
          <w:w w:val="105"/>
          <w:sz w:val="23"/>
        </w:rPr>
        <w:t>an</w:t>
      </w:r>
      <w:r>
        <w:rPr>
          <w:spacing w:val="-2"/>
          <w:w w:val="105"/>
          <w:sz w:val="23"/>
        </w:rPr>
        <w:t> </w:t>
      </w:r>
      <w:r>
        <w:rPr>
          <w:w w:val="105"/>
          <w:sz w:val="23"/>
        </w:rPr>
        <w:t>email may</w:t>
      </w:r>
      <w:r>
        <w:rPr>
          <w:spacing w:val="-2"/>
          <w:w w:val="105"/>
          <w:sz w:val="23"/>
        </w:rPr>
        <w:t> </w:t>
      </w:r>
      <w:r>
        <w:rPr>
          <w:w w:val="105"/>
          <w:sz w:val="23"/>
        </w:rPr>
        <w:t>be</w:t>
      </w:r>
      <w:r>
        <w:rPr>
          <w:spacing w:val="-3"/>
          <w:w w:val="105"/>
          <w:sz w:val="23"/>
        </w:rPr>
        <w:t> </w:t>
      </w:r>
      <w:r>
        <w:rPr>
          <w:w w:val="105"/>
          <w:sz w:val="23"/>
        </w:rPr>
        <w:t>sent</w:t>
      </w:r>
      <w:r>
        <w:rPr>
          <w:spacing w:val="-6"/>
          <w:w w:val="105"/>
          <w:sz w:val="23"/>
        </w:rPr>
        <w:t> </w:t>
      </w:r>
      <w:r>
        <w:rPr>
          <w:w w:val="105"/>
          <w:sz w:val="23"/>
        </w:rPr>
        <w:t>at </w:t>
      </w:r>
      <w:hyperlink r:id="rId17">
        <w:r>
          <w:rPr>
            <w:color w:val="0000FF"/>
            <w:w w:val="105"/>
            <w:sz w:val="23"/>
            <w:u w:val="single" w:color="0000FF"/>
          </w:rPr>
          <w:t>support@ecitech.in</w:t>
        </w:r>
      </w:hyperlink>
      <w:r>
        <w:rPr>
          <w:color w:val="0000FF"/>
          <w:spacing w:val="-5"/>
          <w:w w:val="105"/>
          <w:sz w:val="23"/>
        </w:rPr>
        <w:t> </w:t>
      </w:r>
      <w:r>
        <w:rPr>
          <w:w w:val="105"/>
          <w:sz w:val="23"/>
        </w:rPr>
        <w:t>and</w:t>
      </w:r>
      <w:r>
        <w:rPr>
          <w:spacing w:val="-8"/>
          <w:w w:val="105"/>
          <w:sz w:val="23"/>
        </w:rPr>
        <w:t> </w:t>
      </w:r>
      <w:r>
        <w:rPr>
          <w:w w:val="105"/>
          <w:sz w:val="23"/>
        </w:rPr>
        <w:t>technical person available at phone No. 011-23052052 can be contacted.</w:t>
      </w:r>
    </w:p>
    <w:p>
      <w:pPr>
        <w:pStyle w:val="ListParagraph"/>
        <w:numPr>
          <w:ilvl w:val="0"/>
          <w:numId w:val="65"/>
        </w:numPr>
        <w:tabs>
          <w:tab w:pos="397" w:val="left" w:leader="none"/>
        </w:tabs>
        <w:spacing w:line="288" w:lineRule="auto" w:before="185" w:after="0"/>
        <w:ind w:left="140" w:right="452" w:firstLine="0"/>
        <w:jc w:val="both"/>
        <w:rPr>
          <w:sz w:val="23"/>
        </w:rPr>
      </w:pPr>
      <w:r>
        <w:rPr>
          <w:w w:val="105"/>
          <w:sz w:val="23"/>
        </w:rPr>
        <w:t>This guidelines on may be brought to the</w:t>
      </w:r>
      <w:r>
        <w:rPr>
          <w:w w:val="105"/>
          <w:sz w:val="23"/>
        </w:rPr>
        <w:t> notice</w:t>
      </w:r>
      <w:r>
        <w:rPr>
          <w:w w:val="105"/>
          <w:sz w:val="23"/>
        </w:rPr>
        <w:t> of all DEOs/Returning Officers of your State and all the concerned election authorities for information and necessary action.</w:t>
      </w:r>
    </w:p>
    <w:p>
      <w:pPr>
        <w:pStyle w:val="ListParagraph"/>
        <w:numPr>
          <w:ilvl w:val="0"/>
          <w:numId w:val="65"/>
        </w:numPr>
        <w:tabs>
          <w:tab w:pos="441" w:val="left" w:leader="none"/>
        </w:tabs>
        <w:spacing w:line="240" w:lineRule="auto" w:before="200" w:after="0"/>
        <w:ind w:left="441" w:right="0" w:hanging="301"/>
        <w:jc w:val="both"/>
        <w:rPr>
          <w:sz w:val="23"/>
        </w:rPr>
      </w:pPr>
      <w:r>
        <w:rPr>
          <w:sz w:val="23"/>
        </w:rPr>
        <w:t>Kindly</w:t>
      </w:r>
      <w:r>
        <w:rPr>
          <w:spacing w:val="32"/>
          <w:sz w:val="23"/>
        </w:rPr>
        <w:t> </w:t>
      </w:r>
      <w:r>
        <w:rPr>
          <w:sz w:val="23"/>
        </w:rPr>
        <w:t>acknowledge</w:t>
      </w:r>
      <w:r>
        <w:rPr>
          <w:spacing w:val="30"/>
          <w:sz w:val="23"/>
        </w:rPr>
        <w:t> </w:t>
      </w:r>
      <w:r>
        <w:rPr>
          <w:spacing w:val="-2"/>
          <w:sz w:val="23"/>
        </w:rPr>
        <w:t>receipts.</w:t>
      </w:r>
    </w:p>
    <w:p>
      <w:pPr>
        <w:spacing w:before="254"/>
        <w:ind w:left="0" w:right="440" w:firstLine="0"/>
        <w:jc w:val="right"/>
        <w:rPr>
          <w:sz w:val="23"/>
        </w:rPr>
      </w:pPr>
      <w:r>
        <w:rPr>
          <w:w w:val="105"/>
          <w:sz w:val="23"/>
        </w:rPr>
        <w:t>Yours</w:t>
      </w:r>
      <w:r>
        <w:rPr>
          <w:spacing w:val="-8"/>
          <w:w w:val="105"/>
          <w:sz w:val="23"/>
        </w:rPr>
        <w:t> </w:t>
      </w:r>
      <w:r>
        <w:rPr>
          <w:spacing w:val="-2"/>
          <w:w w:val="105"/>
          <w:sz w:val="23"/>
        </w:rPr>
        <w:t>faithfully,</w:t>
      </w:r>
    </w:p>
    <w:p>
      <w:pPr>
        <w:spacing w:line="288" w:lineRule="auto" w:before="254"/>
        <w:ind w:left="7813" w:right="439" w:firstLine="958"/>
        <w:jc w:val="right"/>
        <w:rPr>
          <w:sz w:val="23"/>
        </w:rPr>
      </w:pPr>
      <w:r>
        <w:rPr>
          <w:spacing w:val="-4"/>
          <w:sz w:val="23"/>
        </w:rPr>
        <w:t>Sd/-</w:t>
      </w:r>
      <w:r>
        <w:rPr>
          <w:spacing w:val="-4"/>
          <w:sz w:val="23"/>
        </w:rPr>
        <w:t> </w:t>
      </w:r>
      <w:r>
        <w:rPr>
          <w:w w:val="105"/>
          <w:sz w:val="23"/>
        </w:rPr>
        <w:t>(N.</w:t>
      </w:r>
      <w:r>
        <w:rPr>
          <w:spacing w:val="-7"/>
          <w:w w:val="105"/>
          <w:sz w:val="23"/>
        </w:rPr>
        <w:t> </w:t>
      </w:r>
      <w:r>
        <w:rPr>
          <w:w w:val="105"/>
          <w:sz w:val="23"/>
        </w:rPr>
        <w:t>T.</w:t>
      </w:r>
      <w:r>
        <w:rPr>
          <w:spacing w:val="-7"/>
          <w:w w:val="105"/>
          <w:sz w:val="23"/>
        </w:rPr>
        <w:t> </w:t>
      </w:r>
      <w:r>
        <w:rPr>
          <w:spacing w:val="-2"/>
          <w:w w:val="105"/>
          <w:sz w:val="23"/>
        </w:rPr>
        <w:t>Bhutia)</w:t>
      </w:r>
    </w:p>
    <w:p>
      <w:pPr>
        <w:spacing w:line="264" w:lineRule="exact" w:before="0"/>
        <w:ind w:left="0" w:right="429" w:firstLine="0"/>
        <w:jc w:val="right"/>
        <w:rPr>
          <w:sz w:val="23"/>
        </w:rPr>
      </w:pPr>
      <w:r>
        <w:rPr>
          <w:spacing w:val="-2"/>
          <w:w w:val="105"/>
          <w:sz w:val="23"/>
        </w:rPr>
        <w:t>Secretary</w:t>
      </w:r>
    </w:p>
    <w:p>
      <w:pPr>
        <w:spacing w:after="0" w:line="264" w:lineRule="exact"/>
        <w:jc w:val="right"/>
        <w:rPr>
          <w:sz w:val="23"/>
        </w:rPr>
        <w:sectPr>
          <w:pgSz w:w="11910" w:h="16850"/>
          <w:pgMar w:header="0" w:footer="413" w:top="1380" w:bottom="600" w:left="1300" w:right="1000"/>
        </w:sectPr>
      </w:pPr>
    </w:p>
    <w:p>
      <w:pPr>
        <w:spacing w:before="68"/>
        <w:ind w:left="7907" w:right="0" w:firstLine="0"/>
        <w:jc w:val="left"/>
        <w:rPr>
          <w:b/>
          <w:sz w:val="23"/>
        </w:rPr>
      </w:pPr>
      <w:r>
        <w:rPr>
          <w:b/>
          <w:sz w:val="23"/>
        </w:rPr>
        <w:t>Annexure-</w:t>
      </w:r>
      <w:r>
        <w:rPr>
          <w:b/>
          <w:spacing w:val="-10"/>
          <w:sz w:val="23"/>
        </w:rPr>
        <w:t>A</w:t>
      </w:r>
    </w:p>
    <w:p>
      <w:pPr>
        <w:spacing w:line="288" w:lineRule="auto" w:before="45"/>
        <w:ind w:left="3793" w:right="0" w:hanging="3365"/>
        <w:jc w:val="left"/>
        <w:rPr>
          <w:sz w:val="23"/>
        </w:rPr>
      </w:pPr>
      <w:r>
        <w:rPr>
          <w:w w:val="105"/>
          <w:sz w:val="23"/>
          <w:u w:val="single"/>
        </w:rPr>
        <w:t>Guidelines</w:t>
      </w:r>
      <w:r>
        <w:rPr>
          <w:spacing w:val="-4"/>
          <w:w w:val="105"/>
          <w:sz w:val="23"/>
          <w:u w:val="single"/>
        </w:rPr>
        <w:t> </w:t>
      </w:r>
      <w:r>
        <w:rPr>
          <w:w w:val="105"/>
          <w:sz w:val="23"/>
          <w:u w:val="single"/>
        </w:rPr>
        <w:t>for</w:t>
      </w:r>
      <w:r>
        <w:rPr>
          <w:spacing w:val="-5"/>
          <w:w w:val="105"/>
          <w:sz w:val="23"/>
          <w:u w:val="single"/>
        </w:rPr>
        <w:t> </w:t>
      </w:r>
      <w:r>
        <w:rPr>
          <w:w w:val="105"/>
          <w:sz w:val="23"/>
          <w:u w:val="single"/>
        </w:rPr>
        <w:t>optional</w:t>
      </w:r>
      <w:r>
        <w:rPr>
          <w:spacing w:val="-7"/>
          <w:w w:val="105"/>
          <w:sz w:val="23"/>
          <w:u w:val="single"/>
        </w:rPr>
        <w:t> </w:t>
      </w:r>
      <w:r>
        <w:rPr>
          <w:w w:val="105"/>
          <w:sz w:val="23"/>
          <w:u w:val="single"/>
        </w:rPr>
        <w:t>facility</w:t>
      </w:r>
      <w:r>
        <w:rPr>
          <w:spacing w:val="-9"/>
          <w:w w:val="105"/>
          <w:sz w:val="23"/>
          <w:u w:val="single"/>
        </w:rPr>
        <w:t> </w:t>
      </w:r>
      <w:r>
        <w:rPr>
          <w:w w:val="105"/>
          <w:sz w:val="23"/>
          <w:u w:val="single"/>
        </w:rPr>
        <w:t>for</w:t>
      </w:r>
      <w:r>
        <w:rPr>
          <w:spacing w:val="-5"/>
          <w:w w:val="105"/>
          <w:sz w:val="23"/>
          <w:u w:val="single"/>
        </w:rPr>
        <w:t> </w:t>
      </w:r>
      <w:r>
        <w:rPr>
          <w:w w:val="105"/>
          <w:sz w:val="23"/>
          <w:u w:val="single"/>
        </w:rPr>
        <w:t>candidates</w:t>
      </w:r>
      <w:r>
        <w:rPr>
          <w:spacing w:val="-11"/>
          <w:w w:val="105"/>
          <w:sz w:val="23"/>
          <w:u w:val="single"/>
        </w:rPr>
        <w:t> </w:t>
      </w:r>
      <w:r>
        <w:rPr>
          <w:w w:val="105"/>
          <w:sz w:val="23"/>
          <w:u w:val="single"/>
        </w:rPr>
        <w:t>for</w:t>
      </w:r>
      <w:r>
        <w:rPr>
          <w:spacing w:val="-5"/>
          <w:w w:val="105"/>
          <w:sz w:val="23"/>
          <w:u w:val="single"/>
        </w:rPr>
        <w:t> </w:t>
      </w:r>
      <w:r>
        <w:rPr>
          <w:w w:val="105"/>
          <w:sz w:val="23"/>
          <w:u w:val="single"/>
        </w:rPr>
        <w:t>online</w:t>
      </w:r>
      <w:r>
        <w:rPr>
          <w:spacing w:val="-10"/>
          <w:w w:val="105"/>
          <w:sz w:val="23"/>
          <w:u w:val="single"/>
        </w:rPr>
        <w:t> </w:t>
      </w:r>
      <w:r>
        <w:rPr>
          <w:w w:val="105"/>
          <w:sz w:val="23"/>
          <w:u w:val="single"/>
        </w:rPr>
        <w:t>data</w:t>
      </w:r>
      <w:r>
        <w:rPr>
          <w:spacing w:val="-4"/>
          <w:w w:val="105"/>
          <w:sz w:val="23"/>
          <w:u w:val="single"/>
        </w:rPr>
        <w:t> </w:t>
      </w:r>
      <w:r>
        <w:rPr>
          <w:w w:val="105"/>
          <w:sz w:val="23"/>
          <w:u w:val="single"/>
        </w:rPr>
        <w:t>entry</w:t>
      </w:r>
      <w:r>
        <w:rPr>
          <w:spacing w:val="-9"/>
          <w:w w:val="105"/>
          <w:sz w:val="23"/>
          <w:u w:val="single"/>
        </w:rPr>
        <w:t> </w:t>
      </w:r>
      <w:r>
        <w:rPr>
          <w:w w:val="105"/>
          <w:sz w:val="23"/>
          <w:u w:val="single"/>
        </w:rPr>
        <w:t>of</w:t>
      </w:r>
      <w:r>
        <w:rPr>
          <w:spacing w:val="-11"/>
          <w:w w:val="105"/>
          <w:sz w:val="23"/>
          <w:u w:val="single"/>
        </w:rPr>
        <w:t> </w:t>
      </w:r>
      <w:r>
        <w:rPr>
          <w:w w:val="105"/>
          <w:sz w:val="23"/>
          <w:u w:val="single"/>
        </w:rPr>
        <w:t>personal</w:t>
      </w:r>
      <w:r>
        <w:rPr>
          <w:spacing w:val="-13"/>
          <w:w w:val="105"/>
          <w:sz w:val="23"/>
          <w:u w:val="single"/>
        </w:rPr>
        <w:t> </w:t>
      </w:r>
      <w:r>
        <w:rPr>
          <w:w w:val="105"/>
          <w:sz w:val="23"/>
          <w:u w:val="single"/>
        </w:rPr>
        <w:t>details</w:t>
      </w:r>
      <w:r>
        <w:rPr>
          <w:spacing w:val="-11"/>
          <w:w w:val="105"/>
          <w:sz w:val="23"/>
          <w:u w:val="single"/>
        </w:rPr>
        <w:t> </w:t>
      </w:r>
      <w:r>
        <w:rPr>
          <w:w w:val="105"/>
          <w:sz w:val="23"/>
          <w:u w:val="single"/>
        </w:rPr>
        <w:t>in</w:t>
      </w:r>
      <w:r>
        <w:rPr>
          <w:w w:val="105"/>
          <w:sz w:val="23"/>
        </w:rPr>
        <w:t> </w:t>
      </w:r>
      <w:r>
        <w:rPr>
          <w:w w:val="105"/>
          <w:sz w:val="23"/>
          <w:u w:val="single"/>
        </w:rPr>
        <w:t>Nomination Form</w:t>
      </w:r>
    </w:p>
    <w:p>
      <w:pPr>
        <w:spacing w:line="288" w:lineRule="auto" w:before="201"/>
        <w:ind w:left="140" w:right="442" w:firstLine="0"/>
        <w:jc w:val="both"/>
        <w:rPr>
          <w:sz w:val="23"/>
        </w:rPr>
      </w:pPr>
      <w:r>
        <w:rPr>
          <w:w w:val="105"/>
          <w:sz w:val="23"/>
        </w:rPr>
        <w:t>A</w:t>
      </w:r>
      <w:r>
        <w:rPr>
          <w:w w:val="105"/>
          <w:sz w:val="23"/>
        </w:rPr>
        <w:t> facility has been provided for the Candidates to make online data</w:t>
      </w:r>
      <w:r>
        <w:rPr>
          <w:w w:val="105"/>
          <w:sz w:val="23"/>
        </w:rPr>
        <w:t> entry of their personal details</w:t>
      </w:r>
      <w:r>
        <w:rPr>
          <w:w w:val="105"/>
          <w:sz w:val="23"/>
        </w:rPr>
        <w:t> in</w:t>
      </w:r>
      <w:r>
        <w:rPr>
          <w:w w:val="105"/>
          <w:sz w:val="23"/>
        </w:rPr>
        <w:t> the</w:t>
      </w:r>
      <w:r>
        <w:rPr>
          <w:w w:val="105"/>
          <w:sz w:val="23"/>
        </w:rPr>
        <w:t> nomination</w:t>
      </w:r>
      <w:r>
        <w:rPr>
          <w:w w:val="105"/>
          <w:sz w:val="23"/>
        </w:rPr>
        <w:t> form</w:t>
      </w:r>
      <w:r>
        <w:rPr>
          <w:w w:val="105"/>
          <w:sz w:val="23"/>
        </w:rPr>
        <w:t> and the affidavit</w:t>
      </w:r>
      <w:r>
        <w:rPr>
          <w:w w:val="105"/>
          <w:sz w:val="23"/>
        </w:rPr>
        <w:t> (Form 26)</w:t>
      </w:r>
      <w:r>
        <w:rPr>
          <w:w w:val="105"/>
          <w:sz w:val="23"/>
        </w:rPr>
        <w:t> through</w:t>
      </w:r>
      <w:r>
        <w:rPr>
          <w:w w:val="105"/>
          <w:sz w:val="23"/>
        </w:rPr>
        <w:t> ECI</w:t>
      </w:r>
      <w:r>
        <w:rPr>
          <w:w w:val="105"/>
          <w:sz w:val="23"/>
        </w:rPr>
        <w:t> suvidha</w:t>
      </w:r>
      <w:r>
        <w:rPr>
          <w:w w:val="105"/>
          <w:sz w:val="23"/>
        </w:rPr>
        <w:t> portal</w:t>
      </w:r>
      <w:r>
        <w:rPr>
          <w:w w:val="105"/>
          <w:sz w:val="23"/>
        </w:rPr>
        <w:t> i.e. suvidha.eci.gov.in. Validation checks at each</w:t>
      </w:r>
      <w:r>
        <w:rPr>
          <w:w w:val="105"/>
          <w:sz w:val="23"/>
        </w:rPr>
        <w:t> step of the process will help the candidates to fill the form in proper format and without errors. The facility for online payment of security deposit by the candidate is</w:t>
      </w:r>
      <w:r>
        <w:rPr>
          <w:spacing w:val="-4"/>
          <w:w w:val="105"/>
          <w:sz w:val="23"/>
        </w:rPr>
        <w:t> </w:t>
      </w:r>
      <w:r>
        <w:rPr>
          <w:w w:val="105"/>
          <w:sz w:val="23"/>
        </w:rPr>
        <w:t>also available through the same suvidha portal.</w:t>
      </w:r>
    </w:p>
    <w:p>
      <w:pPr>
        <w:pStyle w:val="ListParagraph"/>
        <w:numPr>
          <w:ilvl w:val="1"/>
          <w:numId w:val="65"/>
        </w:numPr>
        <w:tabs>
          <w:tab w:pos="859" w:val="left" w:leader="none"/>
        </w:tabs>
        <w:spacing w:line="240" w:lineRule="auto" w:before="200" w:after="0"/>
        <w:ind w:left="859" w:right="0" w:hanging="359"/>
        <w:jc w:val="left"/>
        <w:rPr>
          <w:sz w:val="23"/>
        </w:rPr>
      </w:pPr>
      <w:r>
        <w:rPr>
          <w:w w:val="105"/>
          <w:sz w:val="23"/>
        </w:rPr>
        <w:t>Online</w:t>
      </w:r>
      <w:r>
        <w:rPr>
          <w:spacing w:val="-11"/>
          <w:w w:val="105"/>
          <w:sz w:val="23"/>
        </w:rPr>
        <w:t> </w:t>
      </w:r>
      <w:r>
        <w:rPr>
          <w:w w:val="105"/>
          <w:sz w:val="23"/>
        </w:rPr>
        <w:t>data</w:t>
      </w:r>
      <w:r>
        <w:rPr>
          <w:spacing w:val="-5"/>
          <w:w w:val="105"/>
          <w:sz w:val="23"/>
        </w:rPr>
        <w:t> </w:t>
      </w:r>
      <w:r>
        <w:rPr>
          <w:w w:val="105"/>
          <w:sz w:val="23"/>
        </w:rPr>
        <w:t>entry</w:t>
      </w:r>
      <w:r>
        <w:rPr>
          <w:spacing w:val="-9"/>
          <w:w w:val="105"/>
          <w:sz w:val="23"/>
        </w:rPr>
        <w:t> </w:t>
      </w:r>
      <w:r>
        <w:rPr>
          <w:w w:val="105"/>
          <w:sz w:val="23"/>
        </w:rPr>
        <w:t>in</w:t>
      </w:r>
      <w:r>
        <w:rPr>
          <w:spacing w:val="-15"/>
          <w:w w:val="105"/>
          <w:sz w:val="23"/>
        </w:rPr>
        <w:t> </w:t>
      </w:r>
      <w:r>
        <w:rPr>
          <w:w w:val="105"/>
          <w:sz w:val="23"/>
        </w:rPr>
        <w:t>Nomination</w:t>
      </w:r>
      <w:r>
        <w:rPr>
          <w:spacing w:val="-10"/>
          <w:w w:val="105"/>
          <w:sz w:val="23"/>
        </w:rPr>
        <w:t> </w:t>
      </w:r>
      <w:r>
        <w:rPr>
          <w:spacing w:val="-4"/>
          <w:w w:val="105"/>
          <w:sz w:val="23"/>
        </w:rPr>
        <w:t>Form</w:t>
      </w:r>
    </w:p>
    <w:p>
      <w:pPr>
        <w:pStyle w:val="ListParagraph"/>
        <w:numPr>
          <w:ilvl w:val="2"/>
          <w:numId w:val="65"/>
        </w:numPr>
        <w:tabs>
          <w:tab w:pos="1262" w:val="left" w:leader="none"/>
          <w:tab w:pos="1264" w:val="left" w:leader="none"/>
        </w:tabs>
        <w:spacing w:line="288" w:lineRule="auto" w:before="254" w:after="0"/>
        <w:ind w:left="1264" w:right="448" w:hanging="404"/>
        <w:jc w:val="left"/>
        <w:rPr>
          <w:sz w:val="23"/>
        </w:rPr>
      </w:pPr>
      <w:r>
        <w:rPr>
          <w:w w:val="105"/>
          <w:sz w:val="23"/>
        </w:rPr>
        <w:t>The</w:t>
      </w:r>
      <w:r>
        <w:rPr>
          <w:spacing w:val="29"/>
          <w:w w:val="105"/>
          <w:sz w:val="23"/>
        </w:rPr>
        <w:t> </w:t>
      </w:r>
      <w:r>
        <w:rPr>
          <w:w w:val="105"/>
          <w:sz w:val="23"/>
        </w:rPr>
        <w:t>facility</w:t>
      </w:r>
      <w:r>
        <w:rPr>
          <w:spacing w:val="30"/>
          <w:w w:val="105"/>
          <w:sz w:val="23"/>
        </w:rPr>
        <w:t> </w:t>
      </w:r>
      <w:r>
        <w:rPr>
          <w:w w:val="105"/>
          <w:sz w:val="23"/>
        </w:rPr>
        <w:t>of Online</w:t>
      </w:r>
      <w:r>
        <w:rPr>
          <w:spacing w:val="29"/>
          <w:w w:val="105"/>
          <w:sz w:val="23"/>
        </w:rPr>
        <w:t> </w:t>
      </w:r>
      <w:r>
        <w:rPr>
          <w:w w:val="105"/>
          <w:sz w:val="23"/>
        </w:rPr>
        <w:t>data</w:t>
      </w:r>
      <w:r>
        <w:rPr>
          <w:spacing w:val="29"/>
          <w:w w:val="105"/>
          <w:sz w:val="23"/>
        </w:rPr>
        <w:t> </w:t>
      </w:r>
      <w:r>
        <w:rPr>
          <w:w w:val="105"/>
          <w:sz w:val="23"/>
        </w:rPr>
        <w:t>entry</w:t>
      </w:r>
      <w:r>
        <w:rPr>
          <w:spacing w:val="23"/>
          <w:w w:val="105"/>
          <w:sz w:val="23"/>
        </w:rPr>
        <w:t> </w:t>
      </w:r>
      <w:r>
        <w:rPr>
          <w:w w:val="105"/>
          <w:sz w:val="23"/>
        </w:rPr>
        <w:t>in</w:t>
      </w:r>
      <w:r>
        <w:rPr>
          <w:spacing w:val="30"/>
          <w:w w:val="105"/>
          <w:sz w:val="23"/>
        </w:rPr>
        <w:t> </w:t>
      </w:r>
      <w:r>
        <w:rPr>
          <w:w w:val="105"/>
          <w:sz w:val="23"/>
        </w:rPr>
        <w:t>nominations</w:t>
      </w:r>
      <w:r>
        <w:rPr>
          <w:spacing w:val="28"/>
          <w:w w:val="105"/>
          <w:sz w:val="23"/>
        </w:rPr>
        <w:t> </w:t>
      </w:r>
      <w:r>
        <w:rPr>
          <w:w w:val="105"/>
          <w:sz w:val="23"/>
        </w:rPr>
        <w:t>form</w:t>
      </w:r>
      <w:r>
        <w:rPr>
          <w:spacing w:val="29"/>
          <w:w w:val="105"/>
          <w:sz w:val="23"/>
        </w:rPr>
        <w:t> </w:t>
      </w:r>
      <w:r>
        <w:rPr>
          <w:w w:val="105"/>
          <w:sz w:val="23"/>
        </w:rPr>
        <w:t>will</w:t>
      </w:r>
      <w:r>
        <w:rPr>
          <w:spacing w:val="26"/>
          <w:w w:val="105"/>
          <w:sz w:val="23"/>
        </w:rPr>
        <w:t> </w:t>
      </w:r>
      <w:r>
        <w:rPr>
          <w:w w:val="105"/>
          <w:sz w:val="23"/>
        </w:rPr>
        <w:t>be</w:t>
      </w:r>
      <w:r>
        <w:rPr>
          <w:w w:val="105"/>
          <w:sz w:val="23"/>
        </w:rPr>
        <w:t> available</w:t>
      </w:r>
      <w:r>
        <w:rPr>
          <w:spacing w:val="29"/>
          <w:w w:val="105"/>
          <w:sz w:val="23"/>
        </w:rPr>
        <w:t> </w:t>
      </w:r>
      <w:r>
        <w:rPr>
          <w:w w:val="105"/>
          <w:sz w:val="23"/>
        </w:rPr>
        <w:t>for</w:t>
      </w:r>
      <w:r>
        <w:rPr>
          <w:spacing w:val="27"/>
          <w:w w:val="105"/>
          <w:sz w:val="23"/>
        </w:rPr>
        <w:t> </w:t>
      </w:r>
      <w:r>
        <w:rPr>
          <w:w w:val="105"/>
          <w:sz w:val="23"/>
        </w:rPr>
        <w:t>the Candidates through ECI Suvidha Portal </w:t>
      </w:r>
      <w:hyperlink r:id="rId9">
        <w:r>
          <w:rPr>
            <w:color w:val="0000FF"/>
            <w:w w:val="105"/>
            <w:sz w:val="23"/>
            <w:u w:val="single" w:color="0000FF"/>
          </w:rPr>
          <w:t>https://suvidha.eci.gov.in</w:t>
        </w:r>
      </w:hyperlink>
    </w:p>
    <w:p>
      <w:pPr>
        <w:spacing w:line="288" w:lineRule="auto" w:before="200"/>
        <w:ind w:left="861" w:right="454" w:firstLine="0"/>
        <w:jc w:val="both"/>
        <w:rPr>
          <w:sz w:val="23"/>
        </w:rPr>
      </w:pPr>
      <w:r>
        <w:rPr>
          <w:w w:val="105"/>
          <w:sz w:val="23"/>
        </w:rPr>
        <w:t>Step 1-registration-</w:t>
      </w:r>
      <w:r>
        <w:rPr>
          <w:spacing w:val="-1"/>
          <w:w w:val="105"/>
          <w:sz w:val="23"/>
        </w:rPr>
        <w:t> </w:t>
      </w:r>
      <w:r>
        <w:rPr>
          <w:w w:val="105"/>
          <w:sz w:val="23"/>
        </w:rPr>
        <w:t>The Candidate will have to do the registration and login with the mobile number and OTP.</w:t>
      </w:r>
    </w:p>
    <w:p>
      <w:pPr>
        <w:spacing w:line="288" w:lineRule="auto" w:before="201"/>
        <w:ind w:left="861" w:right="452" w:firstLine="0"/>
        <w:jc w:val="both"/>
        <w:rPr>
          <w:sz w:val="23"/>
        </w:rPr>
      </w:pPr>
      <w:r>
        <w:rPr>
          <w:w w:val="105"/>
          <w:sz w:val="23"/>
        </w:rPr>
        <w:t>After</w:t>
      </w:r>
      <w:r>
        <w:rPr>
          <w:w w:val="105"/>
          <w:sz w:val="23"/>
        </w:rPr>
        <w:t> a</w:t>
      </w:r>
      <w:r>
        <w:rPr>
          <w:w w:val="105"/>
          <w:sz w:val="23"/>
        </w:rPr>
        <w:t> successful</w:t>
      </w:r>
      <w:r>
        <w:rPr>
          <w:w w:val="105"/>
          <w:sz w:val="23"/>
        </w:rPr>
        <w:t> login,</w:t>
      </w:r>
      <w:r>
        <w:rPr>
          <w:w w:val="105"/>
          <w:sz w:val="23"/>
        </w:rPr>
        <w:t> the</w:t>
      </w:r>
      <w:r>
        <w:rPr>
          <w:w w:val="105"/>
          <w:sz w:val="23"/>
        </w:rPr>
        <w:t> candidate</w:t>
      </w:r>
      <w:r>
        <w:rPr>
          <w:w w:val="105"/>
          <w:sz w:val="23"/>
        </w:rPr>
        <w:t> needs to</w:t>
      </w:r>
      <w:r>
        <w:rPr>
          <w:w w:val="105"/>
          <w:sz w:val="23"/>
        </w:rPr>
        <w:t> enter the</w:t>
      </w:r>
      <w:r>
        <w:rPr>
          <w:w w:val="105"/>
          <w:sz w:val="23"/>
        </w:rPr>
        <w:t> EPIC</w:t>
      </w:r>
      <w:r>
        <w:rPr>
          <w:w w:val="105"/>
          <w:sz w:val="23"/>
        </w:rPr>
        <w:t> number and</w:t>
      </w:r>
      <w:r>
        <w:rPr>
          <w:w w:val="105"/>
          <w:sz w:val="23"/>
        </w:rPr>
        <w:t> the relevant details will be auto-fetched</w:t>
      </w:r>
      <w:r>
        <w:rPr>
          <w:spacing w:val="40"/>
          <w:w w:val="105"/>
          <w:sz w:val="23"/>
        </w:rPr>
        <w:t> </w:t>
      </w:r>
      <w:r>
        <w:rPr>
          <w:w w:val="105"/>
          <w:sz w:val="23"/>
        </w:rPr>
        <w:t>from the electoral roll.</w:t>
      </w:r>
    </w:p>
    <w:p>
      <w:pPr>
        <w:spacing w:line="288" w:lineRule="auto" w:before="201"/>
        <w:ind w:left="861" w:right="444" w:firstLine="0"/>
        <w:jc w:val="both"/>
        <w:rPr>
          <w:sz w:val="23"/>
        </w:rPr>
      </w:pPr>
      <w:r>
        <w:rPr>
          <w:w w:val="105"/>
          <w:sz w:val="23"/>
        </w:rPr>
        <w:t>Step</w:t>
      </w:r>
      <w:r>
        <w:rPr>
          <w:spacing w:val="-6"/>
          <w:w w:val="105"/>
          <w:sz w:val="23"/>
        </w:rPr>
        <w:t> </w:t>
      </w:r>
      <w:r>
        <w:rPr>
          <w:w w:val="105"/>
          <w:sz w:val="23"/>
        </w:rPr>
        <w:t>2-Data entry</w:t>
      </w:r>
      <w:r>
        <w:rPr>
          <w:spacing w:val="-6"/>
          <w:w w:val="105"/>
          <w:sz w:val="23"/>
        </w:rPr>
        <w:t> </w:t>
      </w:r>
      <w:r>
        <w:rPr>
          <w:w w:val="105"/>
          <w:sz w:val="23"/>
        </w:rPr>
        <w:t>of</w:t>
      </w:r>
      <w:r>
        <w:rPr>
          <w:spacing w:val="-2"/>
          <w:w w:val="105"/>
          <w:sz w:val="23"/>
        </w:rPr>
        <w:t> </w:t>
      </w:r>
      <w:r>
        <w:rPr>
          <w:w w:val="105"/>
          <w:sz w:val="23"/>
        </w:rPr>
        <w:t>personal</w:t>
      </w:r>
      <w:r>
        <w:rPr>
          <w:spacing w:val="-4"/>
          <w:w w:val="105"/>
          <w:sz w:val="23"/>
        </w:rPr>
        <w:t> </w:t>
      </w:r>
      <w:r>
        <w:rPr>
          <w:w w:val="105"/>
          <w:sz w:val="23"/>
        </w:rPr>
        <w:t>details</w:t>
      </w:r>
      <w:r>
        <w:rPr>
          <w:spacing w:val="-9"/>
          <w:w w:val="105"/>
          <w:sz w:val="23"/>
        </w:rPr>
        <w:t> </w:t>
      </w:r>
      <w:r>
        <w:rPr>
          <w:w w:val="105"/>
          <w:sz w:val="23"/>
        </w:rPr>
        <w:t>in</w:t>
      </w:r>
      <w:r>
        <w:rPr>
          <w:spacing w:val="-12"/>
          <w:w w:val="105"/>
          <w:sz w:val="23"/>
        </w:rPr>
        <w:t> </w:t>
      </w:r>
      <w:r>
        <w:rPr>
          <w:w w:val="105"/>
          <w:sz w:val="23"/>
        </w:rPr>
        <w:t>the</w:t>
      </w:r>
      <w:r>
        <w:rPr>
          <w:spacing w:val="-7"/>
          <w:w w:val="105"/>
          <w:sz w:val="23"/>
        </w:rPr>
        <w:t> </w:t>
      </w:r>
      <w:r>
        <w:rPr>
          <w:w w:val="105"/>
          <w:sz w:val="23"/>
        </w:rPr>
        <w:t>form</w:t>
      </w:r>
      <w:r>
        <w:rPr>
          <w:spacing w:val="-13"/>
          <w:w w:val="105"/>
          <w:sz w:val="23"/>
        </w:rPr>
        <w:t> </w:t>
      </w:r>
      <w:r>
        <w:rPr>
          <w:w w:val="105"/>
          <w:sz w:val="23"/>
        </w:rPr>
        <w:t>and</w:t>
      </w:r>
      <w:r>
        <w:rPr>
          <w:spacing w:val="-12"/>
          <w:w w:val="105"/>
          <w:sz w:val="23"/>
        </w:rPr>
        <w:t> </w:t>
      </w:r>
      <w:r>
        <w:rPr>
          <w:w w:val="105"/>
          <w:sz w:val="23"/>
        </w:rPr>
        <w:t>affidavit-Candidate</w:t>
      </w:r>
      <w:r>
        <w:rPr>
          <w:spacing w:val="-7"/>
          <w:w w:val="105"/>
          <w:sz w:val="23"/>
        </w:rPr>
        <w:t> </w:t>
      </w:r>
      <w:r>
        <w:rPr>
          <w:w w:val="105"/>
          <w:sz w:val="23"/>
        </w:rPr>
        <w:t>then</w:t>
      </w:r>
      <w:r>
        <w:rPr>
          <w:spacing w:val="-6"/>
          <w:w w:val="105"/>
          <w:sz w:val="23"/>
        </w:rPr>
        <w:t> </w:t>
      </w:r>
      <w:r>
        <w:rPr>
          <w:w w:val="105"/>
          <w:sz w:val="23"/>
        </w:rPr>
        <w:t>needs</w:t>
      </w:r>
      <w:r>
        <w:rPr>
          <w:spacing w:val="-8"/>
          <w:w w:val="105"/>
          <w:sz w:val="23"/>
        </w:rPr>
        <w:t> </w:t>
      </w:r>
      <w:r>
        <w:rPr>
          <w:w w:val="105"/>
          <w:sz w:val="23"/>
        </w:rPr>
        <w:t>to make</w:t>
      </w:r>
      <w:r>
        <w:rPr>
          <w:spacing w:val="-1"/>
          <w:w w:val="105"/>
          <w:sz w:val="23"/>
        </w:rPr>
        <w:t> </w:t>
      </w:r>
      <w:r>
        <w:rPr>
          <w:w w:val="105"/>
          <w:sz w:val="23"/>
        </w:rPr>
        <w:t>data entry</w:t>
      </w:r>
      <w:r>
        <w:rPr>
          <w:spacing w:val="-1"/>
          <w:w w:val="105"/>
          <w:sz w:val="23"/>
        </w:rPr>
        <w:t> </w:t>
      </w:r>
      <w:r>
        <w:rPr>
          <w:w w:val="105"/>
          <w:sz w:val="23"/>
        </w:rPr>
        <w:t>of</w:t>
      </w:r>
      <w:r>
        <w:rPr>
          <w:spacing w:val="-3"/>
          <w:w w:val="105"/>
          <w:sz w:val="23"/>
        </w:rPr>
        <w:t> </w:t>
      </w:r>
      <w:r>
        <w:rPr>
          <w:w w:val="105"/>
          <w:sz w:val="23"/>
        </w:rPr>
        <w:t>his</w:t>
      </w:r>
      <w:r>
        <w:rPr>
          <w:spacing w:val="-2"/>
          <w:w w:val="105"/>
          <w:sz w:val="23"/>
        </w:rPr>
        <w:t> </w:t>
      </w:r>
      <w:r>
        <w:rPr>
          <w:w w:val="105"/>
          <w:sz w:val="23"/>
        </w:rPr>
        <w:t>personal details</w:t>
      </w:r>
      <w:r>
        <w:rPr>
          <w:spacing w:val="-2"/>
          <w:w w:val="105"/>
          <w:sz w:val="23"/>
        </w:rPr>
        <w:t> </w:t>
      </w:r>
      <w:r>
        <w:rPr>
          <w:w w:val="105"/>
          <w:sz w:val="23"/>
        </w:rPr>
        <w:t>in</w:t>
      </w:r>
      <w:r>
        <w:rPr>
          <w:spacing w:val="-1"/>
          <w:w w:val="105"/>
          <w:sz w:val="23"/>
        </w:rPr>
        <w:t> </w:t>
      </w:r>
      <w:r>
        <w:rPr>
          <w:w w:val="105"/>
          <w:sz w:val="23"/>
        </w:rPr>
        <w:t>the</w:t>
      </w:r>
      <w:r>
        <w:rPr>
          <w:spacing w:val="-1"/>
          <w:w w:val="105"/>
          <w:sz w:val="23"/>
        </w:rPr>
        <w:t> </w:t>
      </w:r>
      <w:r>
        <w:rPr>
          <w:w w:val="105"/>
          <w:sz w:val="23"/>
        </w:rPr>
        <w:t>nomination</w:t>
      </w:r>
      <w:r>
        <w:rPr>
          <w:spacing w:val="-1"/>
          <w:w w:val="105"/>
          <w:sz w:val="23"/>
        </w:rPr>
        <w:t> </w:t>
      </w:r>
      <w:r>
        <w:rPr>
          <w:w w:val="105"/>
          <w:sz w:val="23"/>
        </w:rPr>
        <w:t>form</w:t>
      </w:r>
      <w:r>
        <w:rPr>
          <w:spacing w:val="-8"/>
          <w:w w:val="105"/>
          <w:sz w:val="23"/>
        </w:rPr>
        <w:t> </w:t>
      </w:r>
      <w:r>
        <w:rPr>
          <w:w w:val="105"/>
          <w:sz w:val="23"/>
        </w:rPr>
        <w:t>and</w:t>
      </w:r>
      <w:r>
        <w:rPr>
          <w:spacing w:val="-7"/>
          <w:w w:val="105"/>
          <w:sz w:val="23"/>
        </w:rPr>
        <w:t> </w:t>
      </w:r>
      <w:r>
        <w:rPr>
          <w:w w:val="105"/>
          <w:sz w:val="23"/>
        </w:rPr>
        <w:t>affidavit online.</w:t>
      </w:r>
      <w:r>
        <w:rPr>
          <w:spacing w:val="-5"/>
          <w:w w:val="105"/>
          <w:sz w:val="23"/>
        </w:rPr>
        <w:t> </w:t>
      </w:r>
      <w:r>
        <w:rPr>
          <w:w w:val="105"/>
          <w:sz w:val="23"/>
        </w:rPr>
        <w:t>In case</w:t>
      </w:r>
      <w:r>
        <w:rPr>
          <w:w w:val="105"/>
          <w:sz w:val="23"/>
        </w:rPr>
        <w:t> of</w:t>
      </w:r>
      <w:r>
        <w:rPr>
          <w:w w:val="105"/>
          <w:sz w:val="23"/>
        </w:rPr>
        <w:t> error</w:t>
      </w:r>
      <w:r>
        <w:rPr>
          <w:w w:val="105"/>
          <w:sz w:val="23"/>
        </w:rPr>
        <w:t> or</w:t>
      </w:r>
      <w:r>
        <w:rPr>
          <w:w w:val="105"/>
          <w:sz w:val="23"/>
        </w:rPr>
        <w:t> mistake</w:t>
      </w:r>
      <w:r>
        <w:rPr>
          <w:w w:val="105"/>
          <w:sz w:val="23"/>
        </w:rPr>
        <w:t> entries,</w:t>
      </w:r>
      <w:r>
        <w:rPr>
          <w:w w:val="105"/>
          <w:sz w:val="23"/>
        </w:rPr>
        <w:t> filled</w:t>
      </w:r>
      <w:r>
        <w:rPr>
          <w:w w:val="105"/>
          <w:sz w:val="23"/>
        </w:rPr>
        <w:t> in</w:t>
      </w:r>
      <w:r>
        <w:rPr>
          <w:w w:val="105"/>
          <w:sz w:val="23"/>
        </w:rPr>
        <w:t> the</w:t>
      </w:r>
      <w:r>
        <w:rPr>
          <w:w w:val="105"/>
          <w:sz w:val="23"/>
        </w:rPr>
        <w:t> form,</w:t>
      </w:r>
      <w:r>
        <w:rPr>
          <w:w w:val="105"/>
          <w:sz w:val="23"/>
        </w:rPr>
        <w:t> can</w:t>
      </w:r>
      <w:r>
        <w:rPr>
          <w:w w:val="105"/>
          <w:sz w:val="23"/>
        </w:rPr>
        <w:t> be</w:t>
      </w:r>
      <w:r>
        <w:rPr>
          <w:w w:val="105"/>
          <w:sz w:val="23"/>
        </w:rPr>
        <w:t> edited/corrected,</w:t>
      </w:r>
      <w:r>
        <w:rPr>
          <w:w w:val="105"/>
          <w:sz w:val="23"/>
        </w:rPr>
        <w:t> till</w:t>
      </w:r>
      <w:r>
        <w:rPr>
          <w:w w:val="105"/>
          <w:sz w:val="23"/>
        </w:rPr>
        <w:t> the finalization by the candidate.</w:t>
      </w:r>
    </w:p>
    <w:p>
      <w:pPr>
        <w:spacing w:line="288" w:lineRule="auto" w:before="200"/>
        <w:ind w:left="861" w:right="434" w:firstLine="0"/>
        <w:jc w:val="both"/>
        <w:rPr>
          <w:sz w:val="23"/>
        </w:rPr>
      </w:pPr>
      <w:r>
        <w:rPr>
          <w:w w:val="105"/>
          <w:sz w:val="23"/>
        </w:rPr>
        <w:t>Step</w:t>
      </w:r>
      <w:r>
        <w:rPr>
          <w:w w:val="105"/>
          <w:sz w:val="23"/>
        </w:rPr>
        <w:t> 3-</w:t>
      </w:r>
      <w:r>
        <w:rPr>
          <w:w w:val="105"/>
          <w:sz w:val="23"/>
        </w:rPr>
        <w:t> Selection</w:t>
      </w:r>
      <w:r>
        <w:rPr>
          <w:w w:val="105"/>
          <w:sz w:val="23"/>
        </w:rPr>
        <w:t> of</w:t>
      </w:r>
      <w:r>
        <w:rPr>
          <w:w w:val="105"/>
          <w:sz w:val="23"/>
        </w:rPr>
        <w:t> preferable</w:t>
      </w:r>
      <w:r>
        <w:rPr>
          <w:w w:val="105"/>
          <w:sz w:val="23"/>
        </w:rPr>
        <w:t> dates-</w:t>
      </w:r>
      <w:r>
        <w:rPr>
          <w:w w:val="105"/>
          <w:sz w:val="23"/>
        </w:rPr>
        <w:t> After</w:t>
      </w:r>
      <w:r>
        <w:rPr>
          <w:w w:val="105"/>
          <w:sz w:val="23"/>
        </w:rPr>
        <w:t> complete</w:t>
      </w:r>
      <w:r>
        <w:rPr>
          <w:w w:val="105"/>
          <w:sz w:val="23"/>
        </w:rPr>
        <w:t> details</w:t>
      </w:r>
      <w:r>
        <w:rPr>
          <w:w w:val="105"/>
          <w:sz w:val="23"/>
        </w:rPr>
        <w:t> verification,</w:t>
      </w:r>
      <w:r>
        <w:rPr>
          <w:w w:val="105"/>
          <w:sz w:val="23"/>
        </w:rPr>
        <w:t> candidate has to</w:t>
      </w:r>
      <w:r>
        <w:rPr>
          <w:w w:val="105"/>
          <w:sz w:val="23"/>
        </w:rPr>
        <w:t> finalize the</w:t>
      </w:r>
      <w:r>
        <w:rPr>
          <w:w w:val="105"/>
          <w:sz w:val="23"/>
        </w:rPr>
        <w:t> form and</w:t>
      </w:r>
      <w:r>
        <w:rPr>
          <w:w w:val="105"/>
          <w:sz w:val="23"/>
        </w:rPr>
        <w:t> proceed</w:t>
      </w:r>
      <w:r>
        <w:rPr>
          <w:w w:val="105"/>
          <w:sz w:val="23"/>
        </w:rPr>
        <w:t> further for</w:t>
      </w:r>
      <w:r>
        <w:rPr>
          <w:w w:val="105"/>
          <w:sz w:val="23"/>
        </w:rPr>
        <w:t> selection</w:t>
      </w:r>
      <w:r>
        <w:rPr>
          <w:w w:val="105"/>
          <w:sz w:val="23"/>
        </w:rPr>
        <w:t> of 3</w:t>
      </w:r>
      <w:r>
        <w:rPr>
          <w:w w:val="105"/>
          <w:sz w:val="23"/>
        </w:rPr>
        <w:t> preferable</w:t>
      </w:r>
      <w:r>
        <w:rPr>
          <w:w w:val="105"/>
          <w:sz w:val="23"/>
        </w:rPr>
        <w:t> dates</w:t>
      </w:r>
      <w:r>
        <w:rPr>
          <w:spacing w:val="32"/>
          <w:w w:val="105"/>
          <w:sz w:val="23"/>
        </w:rPr>
        <w:t> </w:t>
      </w:r>
      <w:r>
        <w:rPr>
          <w:w w:val="105"/>
          <w:sz w:val="23"/>
        </w:rPr>
        <w:t>from the</w:t>
      </w:r>
      <w:r>
        <w:rPr>
          <w:spacing w:val="-7"/>
          <w:w w:val="105"/>
          <w:sz w:val="23"/>
        </w:rPr>
        <w:t> </w:t>
      </w:r>
      <w:r>
        <w:rPr>
          <w:w w:val="105"/>
          <w:sz w:val="23"/>
        </w:rPr>
        <w:t>candidate</w:t>
      </w:r>
      <w:r>
        <w:rPr>
          <w:spacing w:val="-7"/>
          <w:w w:val="105"/>
          <w:sz w:val="23"/>
        </w:rPr>
        <w:t> </w:t>
      </w:r>
      <w:r>
        <w:rPr>
          <w:w w:val="105"/>
          <w:sz w:val="23"/>
        </w:rPr>
        <w:t>given, by</w:t>
      </w:r>
      <w:r>
        <w:rPr>
          <w:spacing w:val="-7"/>
          <w:w w:val="105"/>
          <w:sz w:val="23"/>
        </w:rPr>
        <w:t> </w:t>
      </w:r>
      <w:r>
        <w:rPr>
          <w:w w:val="105"/>
          <w:sz w:val="23"/>
        </w:rPr>
        <w:t>ticking</w:t>
      </w:r>
      <w:r>
        <w:rPr>
          <w:spacing w:val="-13"/>
          <w:w w:val="105"/>
          <w:sz w:val="23"/>
        </w:rPr>
        <w:t> </w:t>
      </w:r>
      <w:r>
        <w:rPr>
          <w:w w:val="105"/>
          <w:sz w:val="23"/>
        </w:rPr>
        <w:t>at</w:t>
      </w:r>
      <w:r>
        <w:rPr>
          <w:spacing w:val="-11"/>
          <w:w w:val="105"/>
          <w:sz w:val="23"/>
        </w:rPr>
        <w:t> </w:t>
      </w:r>
      <w:r>
        <w:rPr>
          <w:w w:val="105"/>
          <w:sz w:val="23"/>
        </w:rPr>
        <w:t>the</w:t>
      </w:r>
      <w:r>
        <w:rPr>
          <w:spacing w:val="-7"/>
          <w:w w:val="105"/>
          <w:sz w:val="23"/>
        </w:rPr>
        <w:t> </w:t>
      </w:r>
      <w:r>
        <w:rPr>
          <w:w w:val="105"/>
          <w:sz w:val="23"/>
        </w:rPr>
        <w:t>same,</w:t>
      </w:r>
      <w:r>
        <w:rPr>
          <w:spacing w:val="-5"/>
          <w:w w:val="105"/>
          <w:sz w:val="23"/>
        </w:rPr>
        <w:t> </w:t>
      </w:r>
      <w:r>
        <w:rPr>
          <w:w w:val="105"/>
          <w:sz w:val="23"/>
        </w:rPr>
        <w:t>for</w:t>
      </w:r>
      <w:r>
        <w:rPr>
          <w:spacing w:val="-3"/>
          <w:w w:val="105"/>
          <w:sz w:val="23"/>
        </w:rPr>
        <w:t> </w:t>
      </w:r>
      <w:r>
        <w:rPr>
          <w:w w:val="105"/>
          <w:sz w:val="23"/>
        </w:rPr>
        <w:t>physical submission</w:t>
      </w:r>
      <w:r>
        <w:rPr>
          <w:spacing w:val="-7"/>
          <w:w w:val="105"/>
          <w:sz w:val="23"/>
        </w:rPr>
        <w:t> </w:t>
      </w:r>
      <w:r>
        <w:rPr>
          <w:w w:val="105"/>
          <w:sz w:val="23"/>
        </w:rPr>
        <w:t>of</w:t>
      </w:r>
      <w:r>
        <w:rPr>
          <w:spacing w:val="-9"/>
          <w:w w:val="105"/>
          <w:sz w:val="23"/>
        </w:rPr>
        <w:t> </w:t>
      </w:r>
      <w:r>
        <w:rPr>
          <w:w w:val="105"/>
          <w:sz w:val="23"/>
        </w:rPr>
        <w:t>the</w:t>
      </w:r>
      <w:r>
        <w:rPr>
          <w:spacing w:val="-7"/>
          <w:w w:val="105"/>
          <w:sz w:val="23"/>
        </w:rPr>
        <w:t> </w:t>
      </w:r>
      <w:r>
        <w:rPr>
          <w:w w:val="105"/>
          <w:sz w:val="23"/>
        </w:rPr>
        <w:t>form</w:t>
      </w:r>
      <w:r>
        <w:rPr>
          <w:spacing w:val="-7"/>
          <w:w w:val="105"/>
          <w:sz w:val="23"/>
        </w:rPr>
        <w:t> </w:t>
      </w:r>
      <w:r>
        <w:rPr>
          <w:w w:val="105"/>
          <w:sz w:val="23"/>
        </w:rPr>
        <w:t>before the Returning Officer.</w:t>
      </w:r>
    </w:p>
    <w:p>
      <w:pPr>
        <w:spacing w:line="288" w:lineRule="auto" w:before="200"/>
        <w:ind w:left="861" w:right="439" w:firstLine="0"/>
        <w:jc w:val="both"/>
        <w:rPr>
          <w:sz w:val="23"/>
        </w:rPr>
      </w:pPr>
      <w:r>
        <w:rPr>
          <w:w w:val="105"/>
          <w:sz w:val="23"/>
        </w:rPr>
        <w:t>Step 4- Security deposit-Further, the candidate</w:t>
      </w:r>
      <w:r>
        <w:rPr>
          <w:spacing w:val="-1"/>
          <w:w w:val="105"/>
          <w:sz w:val="23"/>
        </w:rPr>
        <w:t> </w:t>
      </w:r>
      <w:r>
        <w:rPr>
          <w:w w:val="105"/>
          <w:sz w:val="23"/>
        </w:rPr>
        <w:t>can submit the security deposit online by</w:t>
      </w:r>
      <w:r>
        <w:rPr>
          <w:w w:val="105"/>
          <w:sz w:val="23"/>
        </w:rPr>
        <w:t> choosing</w:t>
      </w:r>
      <w:r>
        <w:rPr>
          <w:w w:val="105"/>
          <w:sz w:val="23"/>
        </w:rPr>
        <w:t> the</w:t>
      </w:r>
      <w:r>
        <w:rPr>
          <w:w w:val="105"/>
          <w:sz w:val="23"/>
        </w:rPr>
        <w:t> available</w:t>
      </w:r>
      <w:r>
        <w:rPr>
          <w:w w:val="105"/>
          <w:sz w:val="23"/>
        </w:rPr>
        <w:t> options</w:t>
      </w:r>
      <w:r>
        <w:rPr>
          <w:w w:val="105"/>
          <w:sz w:val="23"/>
        </w:rPr>
        <w:t> from</w:t>
      </w:r>
      <w:r>
        <w:rPr>
          <w:w w:val="105"/>
          <w:sz w:val="23"/>
        </w:rPr>
        <w:t> net</w:t>
      </w:r>
      <w:r>
        <w:rPr>
          <w:w w:val="105"/>
          <w:sz w:val="23"/>
        </w:rPr>
        <w:t> banking.</w:t>
      </w:r>
      <w:r>
        <w:rPr>
          <w:w w:val="105"/>
          <w:sz w:val="23"/>
        </w:rPr>
        <w:t> Optionally,</w:t>
      </w:r>
      <w:r>
        <w:rPr>
          <w:w w:val="105"/>
          <w:sz w:val="23"/>
        </w:rPr>
        <w:t> the</w:t>
      </w:r>
      <w:r>
        <w:rPr>
          <w:w w:val="105"/>
          <w:sz w:val="23"/>
        </w:rPr>
        <w:t> candidate</w:t>
      </w:r>
      <w:r>
        <w:rPr>
          <w:w w:val="105"/>
          <w:sz w:val="23"/>
        </w:rPr>
        <w:t> can choose</w:t>
      </w:r>
      <w:r>
        <w:rPr>
          <w:spacing w:val="-3"/>
          <w:w w:val="105"/>
          <w:sz w:val="23"/>
        </w:rPr>
        <w:t> </w:t>
      </w:r>
      <w:r>
        <w:rPr>
          <w:w w:val="105"/>
          <w:sz w:val="23"/>
        </w:rPr>
        <w:t>to enter the details of challan or indicate</w:t>
      </w:r>
      <w:r>
        <w:rPr>
          <w:spacing w:val="-3"/>
          <w:w w:val="105"/>
          <w:sz w:val="23"/>
        </w:rPr>
        <w:t> </w:t>
      </w:r>
      <w:r>
        <w:rPr>
          <w:w w:val="105"/>
          <w:sz w:val="23"/>
        </w:rPr>
        <w:t>the option to deposit it by cash.</w:t>
      </w:r>
    </w:p>
    <w:p>
      <w:pPr>
        <w:spacing w:line="288" w:lineRule="auto" w:before="200"/>
        <w:ind w:left="861" w:right="438" w:firstLine="0"/>
        <w:jc w:val="both"/>
        <w:rPr>
          <w:sz w:val="23"/>
        </w:rPr>
      </w:pPr>
      <w:r>
        <w:rPr>
          <w:w w:val="105"/>
          <w:sz w:val="23"/>
        </w:rPr>
        <w:t>Step 5-</w:t>
      </w:r>
      <w:r>
        <w:rPr>
          <w:spacing w:val="-1"/>
          <w:w w:val="105"/>
          <w:sz w:val="23"/>
        </w:rPr>
        <w:t> </w:t>
      </w:r>
      <w:r>
        <w:rPr>
          <w:w w:val="105"/>
          <w:sz w:val="23"/>
        </w:rPr>
        <w:t>Physical submission of</w:t>
      </w:r>
      <w:r>
        <w:rPr>
          <w:spacing w:val="-1"/>
          <w:w w:val="105"/>
          <w:sz w:val="23"/>
        </w:rPr>
        <w:t> </w:t>
      </w:r>
      <w:r>
        <w:rPr>
          <w:w w:val="105"/>
          <w:sz w:val="23"/>
        </w:rPr>
        <w:t>print out of</w:t>
      </w:r>
      <w:r>
        <w:rPr>
          <w:spacing w:val="-7"/>
          <w:w w:val="105"/>
          <w:sz w:val="23"/>
        </w:rPr>
        <w:t> </w:t>
      </w:r>
      <w:r>
        <w:rPr>
          <w:w w:val="105"/>
          <w:sz w:val="23"/>
        </w:rPr>
        <w:t>the form filled</w:t>
      </w:r>
      <w:r>
        <w:rPr>
          <w:spacing w:val="-5"/>
          <w:w w:val="105"/>
          <w:sz w:val="23"/>
        </w:rPr>
        <w:t> </w:t>
      </w:r>
      <w:r>
        <w:rPr>
          <w:w w:val="105"/>
          <w:sz w:val="23"/>
        </w:rPr>
        <w:t>online-It</w:t>
      </w:r>
      <w:r>
        <w:rPr>
          <w:spacing w:val="-3"/>
          <w:w w:val="105"/>
          <w:sz w:val="23"/>
        </w:rPr>
        <w:t> </w:t>
      </w:r>
      <w:r>
        <w:rPr>
          <w:w w:val="105"/>
          <w:sz w:val="23"/>
        </w:rPr>
        <w:t>is to be noted that the form in which the online data</w:t>
      </w:r>
      <w:r>
        <w:rPr>
          <w:w w:val="105"/>
          <w:sz w:val="23"/>
        </w:rPr>
        <w:t> entry was made by candidate, will only be treated duly</w:t>
      </w:r>
      <w:r>
        <w:rPr>
          <w:w w:val="105"/>
          <w:sz w:val="23"/>
        </w:rPr>
        <w:t> submitted if a</w:t>
      </w:r>
      <w:r>
        <w:rPr>
          <w:w w:val="105"/>
          <w:sz w:val="23"/>
        </w:rPr>
        <w:t> printout</w:t>
      </w:r>
      <w:r>
        <w:rPr>
          <w:w w:val="105"/>
          <w:sz w:val="23"/>
        </w:rPr>
        <w:t> with QR Code is</w:t>
      </w:r>
      <w:r>
        <w:rPr>
          <w:w w:val="105"/>
          <w:sz w:val="23"/>
        </w:rPr>
        <w:t> taken</w:t>
      </w:r>
      <w:r>
        <w:rPr>
          <w:w w:val="105"/>
          <w:sz w:val="23"/>
        </w:rPr>
        <w:t> from the</w:t>
      </w:r>
      <w:r>
        <w:rPr>
          <w:w w:val="105"/>
          <w:sz w:val="23"/>
        </w:rPr>
        <w:t> system,</w:t>
      </w:r>
      <w:r>
        <w:rPr>
          <w:w w:val="105"/>
          <w:sz w:val="23"/>
        </w:rPr>
        <w:t> signed</w:t>
      </w:r>
      <w:r>
        <w:rPr>
          <w:w w:val="105"/>
          <w:sz w:val="23"/>
        </w:rPr>
        <w:t> in</w:t>
      </w:r>
      <w:r>
        <w:rPr>
          <w:w w:val="105"/>
          <w:sz w:val="23"/>
        </w:rPr>
        <w:t> ink, notarized and</w:t>
      </w:r>
      <w:r>
        <w:rPr>
          <w:w w:val="105"/>
          <w:sz w:val="23"/>
        </w:rPr>
        <w:t> delivered</w:t>
      </w:r>
      <w:r>
        <w:rPr>
          <w:w w:val="105"/>
          <w:sz w:val="23"/>
        </w:rPr>
        <w:t> by hand,</w:t>
      </w:r>
      <w:r>
        <w:rPr>
          <w:w w:val="105"/>
          <w:sz w:val="23"/>
        </w:rPr>
        <w:t> either by the</w:t>
      </w:r>
      <w:r>
        <w:rPr>
          <w:w w:val="105"/>
          <w:sz w:val="23"/>
        </w:rPr>
        <w:t> candidate himself or by</w:t>
      </w:r>
      <w:r>
        <w:rPr>
          <w:w w:val="105"/>
          <w:sz w:val="23"/>
        </w:rPr>
        <w:t> his</w:t>
      </w:r>
      <w:r>
        <w:rPr>
          <w:w w:val="105"/>
          <w:sz w:val="23"/>
        </w:rPr>
        <w:t> proposer between</w:t>
      </w:r>
      <w:r>
        <w:rPr>
          <w:spacing w:val="-4"/>
          <w:w w:val="105"/>
          <w:sz w:val="23"/>
        </w:rPr>
        <w:t> </w:t>
      </w:r>
      <w:r>
        <w:rPr>
          <w:w w:val="105"/>
          <w:sz w:val="23"/>
        </w:rPr>
        <w:t>the hours of</w:t>
      </w:r>
      <w:r>
        <w:rPr>
          <w:spacing w:val="-15"/>
          <w:w w:val="105"/>
          <w:sz w:val="23"/>
        </w:rPr>
        <w:t> </w:t>
      </w:r>
      <w:r>
        <w:rPr>
          <w:w w:val="105"/>
          <w:sz w:val="23"/>
        </w:rPr>
        <w:t>11</w:t>
      </w:r>
      <w:r>
        <w:rPr>
          <w:spacing w:val="-4"/>
          <w:w w:val="105"/>
          <w:sz w:val="23"/>
        </w:rPr>
        <w:t> </w:t>
      </w:r>
      <w:r>
        <w:rPr>
          <w:w w:val="105"/>
          <w:sz w:val="23"/>
        </w:rPr>
        <w:t>O’clock in</w:t>
      </w:r>
      <w:r>
        <w:rPr>
          <w:spacing w:val="-4"/>
          <w:w w:val="105"/>
          <w:sz w:val="23"/>
        </w:rPr>
        <w:t> </w:t>
      </w:r>
      <w:r>
        <w:rPr>
          <w:w w:val="105"/>
          <w:sz w:val="23"/>
        </w:rPr>
        <w:t>the forenoon</w:t>
      </w:r>
      <w:r>
        <w:rPr>
          <w:spacing w:val="-4"/>
          <w:w w:val="105"/>
          <w:sz w:val="23"/>
        </w:rPr>
        <w:t> </w:t>
      </w:r>
      <w:r>
        <w:rPr>
          <w:w w:val="105"/>
          <w:sz w:val="23"/>
        </w:rPr>
        <w:t>and</w:t>
      </w:r>
      <w:r>
        <w:rPr>
          <w:spacing w:val="-11"/>
          <w:w w:val="105"/>
          <w:sz w:val="23"/>
        </w:rPr>
        <w:t> </w:t>
      </w:r>
      <w:r>
        <w:rPr>
          <w:w w:val="105"/>
          <w:sz w:val="23"/>
        </w:rPr>
        <w:t>3 O’clock in</w:t>
      </w:r>
      <w:r>
        <w:rPr>
          <w:spacing w:val="-4"/>
          <w:w w:val="105"/>
          <w:sz w:val="23"/>
        </w:rPr>
        <w:t> </w:t>
      </w:r>
      <w:r>
        <w:rPr>
          <w:w w:val="105"/>
          <w:sz w:val="23"/>
        </w:rPr>
        <w:t>the</w:t>
      </w:r>
      <w:r>
        <w:rPr>
          <w:spacing w:val="-5"/>
          <w:w w:val="105"/>
          <w:sz w:val="23"/>
        </w:rPr>
        <w:t> </w:t>
      </w:r>
      <w:r>
        <w:rPr>
          <w:w w:val="105"/>
          <w:sz w:val="23"/>
        </w:rPr>
        <w:t>afternoon</w:t>
      </w:r>
      <w:r>
        <w:rPr>
          <w:spacing w:val="-4"/>
          <w:w w:val="105"/>
          <w:sz w:val="23"/>
        </w:rPr>
        <w:t> </w:t>
      </w:r>
      <w:r>
        <w:rPr>
          <w:w w:val="105"/>
          <w:sz w:val="23"/>
        </w:rPr>
        <w:t>to</w:t>
      </w:r>
      <w:r>
        <w:rPr>
          <w:spacing w:val="-4"/>
          <w:w w:val="105"/>
          <w:sz w:val="23"/>
        </w:rPr>
        <w:t> </w:t>
      </w:r>
      <w:r>
        <w:rPr>
          <w:w w:val="105"/>
          <w:sz w:val="23"/>
        </w:rPr>
        <w:t>the Returning</w:t>
      </w:r>
      <w:r>
        <w:rPr>
          <w:w w:val="105"/>
          <w:sz w:val="23"/>
        </w:rPr>
        <w:t> Officer,</w:t>
      </w:r>
      <w:r>
        <w:rPr>
          <w:w w:val="105"/>
          <w:sz w:val="23"/>
        </w:rPr>
        <w:t> on</w:t>
      </w:r>
      <w:r>
        <w:rPr>
          <w:w w:val="105"/>
          <w:sz w:val="23"/>
        </w:rPr>
        <w:t> the</w:t>
      </w:r>
      <w:r>
        <w:rPr>
          <w:w w:val="105"/>
          <w:sz w:val="23"/>
        </w:rPr>
        <w:t> appointed</w:t>
      </w:r>
      <w:r>
        <w:rPr>
          <w:w w:val="105"/>
          <w:sz w:val="23"/>
        </w:rPr>
        <w:t> date</w:t>
      </w:r>
      <w:r>
        <w:rPr>
          <w:w w:val="105"/>
          <w:sz w:val="23"/>
        </w:rPr>
        <w:t> and</w:t>
      </w:r>
      <w:r>
        <w:rPr>
          <w:w w:val="105"/>
          <w:sz w:val="23"/>
        </w:rPr>
        <w:t> place</w:t>
      </w:r>
      <w:r>
        <w:rPr>
          <w:w w:val="105"/>
          <w:sz w:val="23"/>
        </w:rPr>
        <w:t> specified</w:t>
      </w:r>
      <w:r>
        <w:rPr>
          <w:w w:val="105"/>
          <w:sz w:val="23"/>
        </w:rPr>
        <w:t> by</w:t>
      </w:r>
      <w:r>
        <w:rPr>
          <w:w w:val="105"/>
          <w:sz w:val="23"/>
        </w:rPr>
        <w:t> him.</w:t>
      </w:r>
      <w:r>
        <w:rPr>
          <w:w w:val="105"/>
          <w:sz w:val="23"/>
        </w:rPr>
        <w:t> The</w:t>
      </w:r>
      <w:r>
        <w:rPr>
          <w:w w:val="105"/>
          <w:sz w:val="23"/>
        </w:rPr>
        <w:t> online Nomination Facility will be closed one day prior to the last date of nomination.</w:t>
      </w:r>
    </w:p>
    <w:p>
      <w:pPr>
        <w:spacing w:after="0" w:line="288" w:lineRule="auto"/>
        <w:jc w:val="both"/>
        <w:rPr>
          <w:sz w:val="23"/>
        </w:rPr>
        <w:sectPr>
          <w:pgSz w:w="11910" w:h="16850"/>
          <w:pgMar w:header="0" w:footer="413" w:top="1380" w:bottom="600" w:left="1300" w:right="1000"/>
        </w:sectPr>
      </w:pPr>
    </w:p>
    <w:p>
      <w:pPr>
        <w:spacing w:before="81"/>
        <w:ind w:left="140" w:right="0" w:firstLine="0"/>
        <w:jc w:val="left"/>
        <w:rPr>
          <w:sz w:val="23"/>
        </w:rPr>
      </w:pPr>
      <w:r>
        <w:rPr>
          <w:sz w:val="23"/>
          <w:u w:val="single"/>
        </w:rPr>
        <w:t>Function</w:t>
      </w:r>
      <w:r>
        <w:rPr>
          <w:spacing w:val="18"/>
          <w:sz w:val="23"/>
          <w:u w:val="single"/>
        </w:rPr>
        <w:t> </w:t>
      </w:r>
      <w:r>
        <w:rPr>
          <w:sz w:val="23"/>
          <w:u w:val="single"/>
        </w:rPr>
        <w:t>of</w:t>
      </w:r>
      <w:r>
        <w:rPr>
          <w:spacing w:val="23"/>
          <w:sz w:val="23"/>
          <w:u w:val="single"/>
        </w:rPr>
        <w:t> </w:t>
      </w:r>
      <w:r>
        <w:rPr>
          <w:sz w:val="23"/>
          <w:u w:val="single"/>
        </w:rPr>
        <w:t>Returning</w:t>
      </w:r>
      <w:r>
        <w:rPr>
          <w:spacing w:val="28"/>
          <w:sz w:val="23"/>
          <w:u w:val="single"/>
        </w:rPr>
        <w:t> </w:t>
      </w:r>
      <w:r>
        <w:rPr>
          <w:spacing w:val="-2"/>
          <w:sz w:val="23"/>
          <w:u w:val="single"/>
        </w:rPr>
        <w:t>Officer</w:t>
      </w:r>
    </w:p>
    <w:p>
      <w:pPr>
        <w:pStyle w:val="ListParagraph"/>
        <w:numPr>
          <w:ilvl w:val="0"/>
          <w:numId w:val="66"/>
        </w:numPr>
        <w:tabs>
          <w:tab w:pos="859" w:val="left" w:leader="none"/>
        </w:tabs>
        <w:spacing w:line="240" w:lineRule="auto" w:before="254" w:after="0"/>
        <w:ind w:left="859" w:right="0" w:hanging="359"/>
        <w:jc w:val="left"/>
        <w:rPr>
          <w:sz w:val="23"/>
        </w:rPr>
      </w:pPr>
      <w:r>
        <w:rPr>
          <w:w w:val="105"/>
          <w:sz w:val="23"/>
        </w:rPr>
        <w:t>Provision</w:t>
      </w:r>
      <w:r>
        <w:rPr>
          <w:spacing w:val="-9"/>
          <w:w w:val="105"/>
          <w:sz w:val="23"/>
        </w:rPr>
        <w:t> </w:t>
      </w:r>
      <w:r>
        <w:rPr>
          <w:w w:val="105"/>
          <w:sz w:val="23"/>
        </w:rPr>
        <w:t>of</w:t>
      </w:r>
      <w:r>
        <w:rPr>
          <w:spacing w:val="-15"/>
          <w:w w:val="105"/>
          <w:sz w:val="23"/>
        </w:rPr>
        <w:t> </w:t>
      </w:r>
      <w:r>
        <w:rPr>
          <w:w w:val="105"/>
          <w:sz w:val="23"/>
        </w:rPr>
        <w:t>IT</w:t>
      </w:r>
      <w:r>
        <w:rPr>
          <w:spacing w:val="-5"/>
          <w:w w:val="105"/>
          <w:sz w:val="23"/>
        </w:rPr>
        <w:t> </w:t>
      </w:r>
      <w:r>
        <w:rPr>
          <w:w w:val="105"/>
          <w:sz w:val="23"/>
        </w:rPr>
        <w:t>infrastructure</w:t>
      </w:r>
      <w:r>
        <w:rPr>
          <w:spacing w:val="-13"/>
          <w:w w:val="105"/>
          <w:sz w:val="23"/>
        </w:rPr>
        <w:t> </w:t>
      </w:r>
      <w:r>
        <w:rPr>
          <w:w w:val="105"/>
          <w:sz w:val="23"/>
        </w:rPr>
        <w:t>and</w:t>
      </w:r>
      <w:r>
        <w:rPr>
          <w:spacing w:val="-7"/>
          <w:w w:val="105"/>
          <w:sz w:val="23"/>
        </w:rPr>
        <w:t> </w:t>
      </w:r>
      <w:r>
        <w:rPr>
          <w:spacing w:val="-2"/>
          <w:w w:val="105"/>
          <w:sz w:val="23"/>
        </w:rPr>
        <w:t>manpower-</w:t>
      </w:r>
    </w:p>
    <w:p>
      <w:pPr>
        <w:pStyle w:val="ListParagraph"/>
        <w:numPr>
          <w:ilvl w:val="1"/>
          <w:numId w:val="66"/>
        </w:numPr>
        <w:tabs>
          <w:tab w:pos="1580" w:val="left" w:leader="none"/>
          <w:tab w:pos="1582" w:val="left" w:leader="none"/>
        </w:tabs>
        <w:spacing w:line="288" w:lineRule="auto" w:before="254" w:after="0"/>
        <w:ind w:left="1582" w:right="447" w:hanging="721"/>
        <w:jc w:val="both"/>
        <w:rPr>
          <w:sz w:val="23"/>
        </w:rPr>
      </w:pPr>
      <w:r>
        <w:rPr>
          <w:w w:val="105"/>
          <w:sz w:val="23"/>
        </w:rPr>
        <w:t>Returning</w:t>
      </w:r>
      <w:r>
        <w:rPr>
          <w:w w:val="105"/>
          <w:sz w:val="23"/>
        </w:rPr>
        <w:t> officers</w:t>
      </w:r>
      <w:r>
        <w:rPr>
          <w:w w:val="105"/>
          <w:sz w:val="23"/>
        </w:rPr>
        <w:t> should</w:t>
      </w:r>
      <w:r>
        <w:rPr>
          <w:w w:val="105"/>
          <w:sz w:val="23"/>
        </w:rPr>
        <w:t> set</w:t>
      </w:r>
      <w:r>
        <w:rPr>
          <w:w w:val="105"/>
          <w:sz w:val="23"/>
        </w:rPr>
        <w:t> up</w:t>
      </w:r>
      <w:r>
        <w:rPr>
          <w:w w:val="105"/>
          <w:sz w:val="23"/>
        </w:rPr>
        <w:t> a</w:t>
      </w:r>
      <w:r>
        <w:rPr>
          <w:w w:val="105"/>
          <w:sz w:val="23"/>
        </w:rPr>
        <w:t> workstation</w:t>
      </w:r>
      <w:r>
        <w:rPr>
          <w:w w:val="105"/>
          <w:sz w:val="23"/>
        </w:rPr>
        <w:t> for</w:t>
      </w:r>
      <w:r>
        <w:rPr>
          <w:w w:val="105"/>
          <w:sz w:val="23"/>
        </w:rPr>
        <w:t> physical</w:t>
      </w:r>
      <w:r>
        <w:rPr>
          <w:w w:val="105"/>
          <w:sz w:val="23"/>
        </w:rPr>
        <w:t> verification</w:t>
      </w:r>
      <w:r>
        <w:rPr>
          <w:w w:val="105"/>
          <w:sz w:val="23"/>
        </w:rPr>
        <w:t> of online</w:t>
      </w:r>
      <w:r>
        <w:rPr>
          <w:spacing w:val="-9"/>
          <w:w w:val="105"/>
          <w:sz w:val="23"/>
        </w:rPr>
        <w:t> </w:t>
      </w:r>
      <w:r>
        <w:rPr>
          <w:w w:val="105"/>
          <w:sz w:val="23"/>
        </w:rPr>
        <w:t>data</w:t>
      </w:r>
      <w:r>
        <w:rPr>
          <w:spacing w:val="-3"/>
          <w:w w:val="105"/>
          <w:sz w:val="23"/>
        </w:rPr>
        <w:t> </w:t>
      </w:r>
      <w:r>
        <w:rPr>
          <w:w w:val="105"/>
          <w:sz w:val="23"/>
        </w:rPr>
        <w:t>entry</w:t>
      </w:r>
      <w:r>
        <w:rPr>
          <w:spacing w:val="-2"/>
          <w:w w:val="105"/>
          <w:sz w:val="23"/>
        </w:rPr>
        <w:t> </w:t>
      </w:r>
      <w:r>
        <w:rPr>
          <w:w w:val="105"/>
          <w:sz w:val="23"/>
        </w:rPr>
        <w:t>of</w:t>
      </w:r>
      <w:r>
        <w:rPr>
          <w:spacing w:val="-11"/>
          <w:w w:val="105"/>
          <w:sz w:val="23"/>
        </w:rPr>
        <w:t> </w:t>
      </w:r>
      <w:r>
        <w:rPr>
          <w:w w:val="105"/>
          <w:sz w:val="23"/>
        </w:rPr>
        <w:t>personal</w:t>
      </w:r>
      <w:r>
        <w:rPr>
          <w:spacing w:val="-6"/>
          <w:w w:val="105"/>
          <w:sz w:val="23"/>
        </w:rPr>
        <w:t> </w:t>
      </w:r>
      <w:r>
        <w:rPr>
          <w:w w:val="105"/>
          <w:sz w:val="23"/>
        </w:rPr>
        <w:t>details</w:t>
      </w:r>
      <w:r>
        <w:rPr>
          <w:spacing w:val="-10"/>
          <w:w w:val="105"/>
          <w:sz w:val="23"/>
        </w:rPr>
        <w:t> </w:t>
      </w:r>
      <w:r>
        <w:rPr>
          <w:w w:val="105"/>
          <w:sz w:val="23"/>
        </w:rPr>
        <w:t>made</w:t>
      </w:r>
      <w:r>
        <w:rPr>
          <w:spacing w:val="-9"/>
          <w:w w:val="105"/>
          <w:sz w:val="23"/>
        </w:rPr>
        <w:t> </w:t>
      </w:r>
      <w:r>
        <w:rPr>
          <w:w w:val="105"/>
          <w:sz w:val="23"/>
        </w:rPr>
        <w:t>by</w:t>
      </w:r>
      <w:r>
        <w:rPr>
          <w:spacing w:val="-8"/>
          <w:w w:val="105"/>
          <w:sz w:val="23"/>
        </w:rPr>
        <w:t> </w:t>
      </w:r>
      <w:r>
        <w:rPr>
          <w:w w:val="105"/>
          <w:sz w:val="23"/>
        </w:rPr>
        <w:t>candidate</w:t>
      </w:r>
      <w:r>
        <w:rPr>
          <w:spacing w:val="-9"/>
          <w:w w:val="105"/>
          <w:sz w:val="23"/>
        </w:rPr>
        <w:t> </w:t>
      </w:r>
      <w:r>
        <w:rPr>
          <w:w w:val="105"/>
          <w:sz w:val="23"/>
        </w:rPr>
        <w:t>in</w:t>
      </w:r>
      <w:r>
        <w:rPr>
          <w:spacing w:val="-8"/>
          <w:w w:val="105"/>
          <w:sz w:val="23"/>
        </w:rPr>
        <w:t> </w:t>
      </w:r>
      <w:r>
        <w:rPr>
          <w:w w:val="105"/>
          <w:sz w:val="23"/>
        </w:rPr>
        <w:t>nomination</w:t>
      </w:r>
      <w:r>
        <w:rPr>
          <w:spacing w:val="-2"/>
          <w:w w:val="105"/>
          <w:sz w:val="23"/>
        </w:rPr>
        <w:t> </w:t>
      </w:r>
      <w:r>
        <w:rPr>
          <w:w w:val="105"/>
          <w:sz w:val="23"/>
        </w:rPr>
        <w:t>from</w:t>
      </w:r>
      <w:r>
        <w:rPr>
          <w:spacing w:val="-9"/>
          <w:w w:val="105"/>
          <w:sz w:val="23"/>
        </w:rPr>
        <w:t> </w:t>
      </w:r>
      <w:r>
        <w:rPr>
          <w:w w:val="105"/>
          <w:sz w:val="23"/>
        </w:rPr>
        <w:t>the date of notification till the last day of nomination.</w:t>
      </w:r>
    </w:p>
    <w:p>
      <w:pPr>
        <w:pStyle w:val="ListParagraph"/>
        <w:numPr>
          <w:ilvl w:val="1"/>
          <w:numId w:val="66"/>
        </w:numPr>
        <w:tabs>
          <w:tab w:pos="1579" w:val="left" w:leader="none"/>
          <w:tab w:pos="1582" w:val="left" w:leader="none"/>
        </w:tabs>
        <w:spacing w:line="288" w:lineRule="auto" w:before="200" w:after="0"/>
        <w:ind w:left="1582" w:right="438" w:hanging="721"/>
        <w:jc w:val="both"/>
        <w:rPr>
          <w:sz w:val="23"/>
        </w:rPr>
      </w:pPr>
      <w:r>
        <w:rPr>
          <w:w w:val="105"/>
          <w:sz w:val="23"/>
        </w:rPr>
        <w:t>Returning</w:t>
      </w:r>
      <w:r>
        <w:rPr>
          <w:w w:val="105"/>
          <w:sz w:val="23"/>
        </w:rPr>
        <w:t> Officer should</w:t>
      </w:r>
      <w:r>
        <w:rPr>
          <w:w w:val="105"/>
          <w:sz w:val="23"/>
        </w:rPr>
        <w:t> ensure</w:t>
      </w:r>
      <w:r>
        <w:rPr>
          <w:w w:val="105"/>
          <w:sz w:val="23"/>
        </w:rPr>
        <w:t> the</w:t>
      </w:r>
      <w:r>
        <w:rPr>
          <w:w w:val="105"/>
          <w:sz w:val="23"/>
        </w:rPr>
        <w:t> availability</w:t>
      </w:r>
      <w:r>
        <w:rPr>
          <w:w w:val="105"/>
          <w:sz w:val="23"/>
        </w:rPr>
        <w:t> of</w:t>
      </w:r>
      <w:r>
        <w:rPr>
          <w:w w:val="105"/>
          <w:sz w:val="23"/>
        </w:rPr>
        <w:t> one</w:t>
      </w:r>
      <w:r>
        <w:rPr>
          <w:w w:val="105"/>
          <w:sz w:val="23"/>
        </w:rPr>
        <w:t> or more</w:t>
      </w:r>
      <w:r>
        <w:rPr>
          <w:w w:val="105"/>
          <w:sz w:val="23"/>
        </w:rPr>
        <w:t> computers alongwith</w:t>
      </w:r>
      <w:r>
        <w:rPr>
          <w:w w:val="105"/>
          <w:sz w:val="23"/>
        </w:rPr>
        <w:t> printer,</w:t>
      </w:r>
      <w:r>
        <w:rPr>
          <w:w w:val="105"/>
          <w:sz w:val="23"/>
        </w:rPr>
        <w:t> scanner,</w:t>
      </w:r>
      <w:r>
        <w:rPr>
          <w:w w:val="105"/>
          <w:sz w:val="23"/>
        </w:rPr>
        <w:t> webcam,</w:t>
      </w:r>
      <w:r>
        <w:rPr>
          <w:w w:val="105"/>
          <w:sz w:val="23"/>
        </w:rPr>
        <w:t> stationary</w:t>
      </w:r>
      <w:r>
        <w:rPr>
          <w:w w:val="105"/>
          <w:sz w:val="23"/>
        </w:rPr>
        <w:t> and</w:t>
      </w:r>
      <w:r>
        <w:rPr>
          <w:w w:val="105"/>
          <w:sz w:val="23"/>
        </w:rPr>
        <w:t> other</w:t>
      </w:r>
      <w:r>
        <w:rPr>
          <w:w w:val="105"/>
          <w:sz w:val="23"/>
        </w:rPr>
        <w:t> essential</w:t>
      </w:r>
      <w:r>
        <w:rPr>
          <w:w w:val="105"/>
          <w:sz w:val="23"/>
        </w:rPr>
        <w:t> as</w:t>
      </w:r>
      <w:r>
        <w:rPr>
          <w:w w:val="105"/>
          <w:sz w:val="23"/>
        </w:rPr>
        <w:t> per requirement at the</w:t>
      </w:r>
      <w:r>
        <w:rPr>
          <w:w w:val="105"/>
          <w:sz w:val="23"/>
        </w:rPr>
        <w:t> workstation. The computer/laptop should be with</w:t>
      </w:r>
      <w:r>
        <w:rPr>
          <w:w w:val="105"/>
          <w:sz w:val="23"/>
        </w:rPr>
        <w:t> webcam and</w:t>
      </w:r>
      <w:r>
        <w:rPr>
          <w:w w:val="105"/>
          <w:sz w:val="23"/>
        </w:rPr>
        <w:t> minimum</w:t>
      </w:r>
      <w:r>
        <w:rPr>
          <w:w w:val="105"/>
          <w:sz w:val="23"/>
        </w:rPr>
        <w:t> i3</w:t>
      </w:r>
      <w:r>
        <w:rPr>
          <w:w w:val="105"/>
          <w:sz w:val="23"/>
        </w:rPr>
        <w:t> processor,</w:t>
      </w:r>
      <w:r>
        <w:rPr>
          <w:w w:val="105"/>
          <w:sz w:val="23"/>
        </w:rPr>
        <w:t> 2</w:t>
      </w:r>
      <w:r>
        <w:rPr>
          <w:w w:val="105"/>
          <w:sz w:val="23"/>
        </w:rPr>
        <w:t> GBRAM,</w:t>
      </w:r>
      <w:r>
        <w:rPr>
          <w:w w:val="105"/>
          <w:sz w:val="23"/>
        </w:rPr>
        <w:t> and</w:t>
      </w:r>
      <w:r>
        <w:rPr>
          <w:w w:val="105"/>
          <w:sz w:val="23"/>
        </w:rPr>
        <w:t> at</w:t>
      </w:r>
      <w:r>
        <w:rPr>
          <w:w w:val="105"/>
          <w:sz w:val="23"/>
        </w:rPr>
        <w:t> least</w:t>
      </w:r>
      <w:r>
        <w:rPr>
          <w:w w:val="105"/>
          <w:sz w:val="23"/>
        </w:rPr>
        <w:t> 50</w:t>
      </w:r>
      <w:r>
        <w:rPr>
          <w:w w:val="105"/>
          <w:sz w:val="23"/>
        </w:rPr>
        <w:t> GB of</w:t>
      </w:r>
      <w:r>
        <w:rPr>
          <w:w w:val="105"/>
          <w:sz w:val="23"/>
        </w:rPr>
        <w:t> free</w:t>
      </w:r>
      <w:r>
        <w:rPr>
          <w:w w:val="105"/>
          <w:sz w:val="23"/>
        </w:rPr>
        <w:t> space available. If the</w:t>
      </w:r>
      <w:r>
        <w:rPr>
          <w:w w:val="105"/>
          <w:sz w:val="23"/>
        </w:rPr>
        <w:t> webcam</w:t>
      </w:r>
      <w:r>
        <w:rPr>
          <w:w w:val="105"/>
          <w:sz w:val="23"/>
        </w:rPr>
        <w:t> is inbuilt in the laptop/desktop</w:t>
      </w:r>
      <w:r>
        <w:rPr>
          <w:w w:val="105"/>
          <w:sz w:val="23"/>
        </w:rPr>
        <w:t> then it</w:t>
      </w:r>
      <w:r>
        <w:rPr>
          <w:w w:val="105"/>
          <w:sz w:val="23"/>
        </w:rPr>
        <w:t> should</w:t>
      </w:r>
      <w:r>
        <w:rPr>
          <w:w w:val="105"/>
          <w:sz w:val="23"/>
        </w:rPr>
        <w:t> be</w:t>
      </w:r>
      <w:r>
        <w:rPr>
          <w:w w:val="105"/>
          <w:sz w:val="23"/>
        </w:rPr>
        <w:t> at least 2 megapixels while in case of</w:t>
      </w:r>
      <w:r>
        <w:rPr>
          <w:spacing w:val="-2"/>
          <w:w w:val="105"/>
          <w:sz w:val="23"/>
        </w:rPr>
        <w:t> </w:t>
      </w:r>
      <w:r>
        <w:rPr>
          <w:w w:val="105"/>
          <w:sz w:val="23"/>
        </w:rPr>
        <w:t>a separate webcam, the same should be of at least 5 megapixel.</w:t>
      </w:r>
    </w:p>
    <w:p>
      <w:pPr>
        <w:pStyle w:val="ListParagraph"/>
        <w:numPr>
          <w:ilvl w:val="1"/>
          <w:numId w:val="66"/>
        </w:numPr>
        <w:tabs>
          <w:tab w:pos="1578" w:val="left" w:leader="none"/>
          <w:tab w:pos="1582" w:val="left" w:leader="none"/>
        </w:tabs>
        <w:spacing w:line="288" w:lineRule="auto" w:before="199" w:after="0"/>
        <w:ind w:left="1582" w:right="455" w:hanging="721"/>
        <w:jc w:val="both"/>
        <w:rPr>
          <w:sz w:val="23"/>
        </w:rPr>
      </w:pPr>
      <w:r>
        <w:rPr>
          <w:w w:val="105"/>
          <w:sz w:val="23"/>
        </w:rPr>
        <w:t>Operating system</w:t>
      </w:r>
      <w:r>
        <w:rPr>
          <w:spacing w:val="-1"/>
          <w:w w:val="105"/>
          <w:sz w:val="23"/>
        </w:rPr>
        <w:t> </w:t>
      </w:r>
      <w:r>
        <w:rPr>
          <w:w w:val="105"/>
          <w:sz w:val="23"/>
        </w:rPr>
        <w:t>and Browser should be</w:t>
      </w:r>
      <w:r>
        <w:rPr>
          <w:spacing w:val="-1"/>
          <w:w w:val="105"/>
          <w:sz w:val="23"/>
        </w:rPr>
        <w:t> </w:t>
      </w:r>
      <w:r>
        <w:rPr>
          <w:w w:val="105"/>
          <w:sz w:val="23"/>
        </w:rPr>
        <w:t>updated with updated antivirus</w:t>
      </w:r>
      <w:r>
        <w:rPr>
          <w:spacing w:val="-2"/>
          <w:w w:val="105"/>
          <w:sz w:val="23"/>
        </w:rPr>
        <w:t> </w:t>
      </w:r>
      <w:r>
        <w:rPr>
          <w:w w:val="105"/>
          <w:sz w:val="23"/>
        </w:rPr>
        <w:t>Java Script support.</w:t>
      </w:r>
    </w:p>
    <w:p>
      <w:pPr>
        <w:pStyle w:val="ListParagraph"/>
        <w:numPr>
          <w:ilvl w:val="1"/>
          <w:numId w:val="66"/>
        </w:numPr>
        <w:tabs>
          <w:tab w:pos="1579" w:val="left" w:leader="none"/>
          <w:tab w:pos="1582" w:val="left" w:leader="none"/>
        </w:tabs>
        <w:spacing w:line="288" w:lineRule="auto" w:before="201" w:after="0"/>
        <w:ind w:left="1582" w:right="450" w:hanging="721"/>
        <w:jc w:val="both"/>
        <w:rPr>
          <w:sz w:val="23"/>
        </w:rPr>
      </w:pPr>
      <w:r>
        <w:rPr>
          <w:w w:val="105"/>
          <w:sz w:val="23"/>
        </w:rPr>
        <w:t>The</w:t>
      </w:r>
      <w:r>
        <w:rPr>
          <w:w w:val="105"/>
          <w:sz w:val="23"/>
        </w:rPr>
        <w:t> system</w:t>
      </w:r>
      <w:r>
        <w:rPr>
          <w:w w:val="105"/>
          <w:sz w:val="23"/>
        </w:rPr>
        <w:t> and</w:t>
      </w:r>
      <w:r>
        <w:rPr>
          <w:w w:val="105"/>
          <w:sz w:val="23"/>
        </w:rPr>
        <w:t> hardware</w:t>
      </w:r>
      <w:r>
        <w:rPr>
          <w:w w:val="105"/>
          <w:sz w:val="23"/>
        </w:rPr>
        <w:t> shall</w:t>
      </w:r>
      <w:r>
        <w:rPr>
          <w:w w:val="105"/>
          <w:sz w:val="23"/>
        </w:rPr>
        <w:t> be</w:t>
      </w:r>
      <w:r>
        <w:rPr>
          <w:w w:val="105"/>
          <w:sz w:val="23"/>
        </w:rPr>
        <w:t> checked</w:t>
      </w:r>
      <w:r>
        <w:rPr>
          <w:w w:val="105"/>
          <w:sz w:val="23"/>
        </w:rPr>
        <w:t> by</w:t>
      </w:r>
      <w:r>
        <w:rPr>
          <w:w w:val="105"/>
          <w:sz w:val="23"/>
        </w:rPr>
        <w:t> Returning</w:t>
      </w:r>
      <w:r>
        <w:rPr>
          <w:w w:val="105"/>
          <w:sz w:val="23"/>
        </w:rPr>
        <w:t> Officer,</w:t>
      </w:r>
      <w:r>
        <w:rPr>
          <w:w w:val="105"/>
          <w:sz w:val="23"/>
        </w:rPr>
        <w:t> well</w:t>
      </w:r>
      <w:r>
        <w:rPr>
          <w:w w:val="105"/>
          <w:sz w:val="23"/>
        </w:rPr>
        <w:t> in advance, by scanning a sample QR code and also the quality of scanning and </w:t>
      </w:r>
      <w:r>
        <w:rPr>
          <w:spacing w:val="-2"/>
          <w:w w:val="105"/>
          <w:sz w:val="23"/>
        </w:rPr>
        <w:t>printing.</w:t>
      </w:r>
    </w:p>
    <w:p>
      <w:pPr>
        <w:pStyle w:val="ListParagraph"/>
        <w:numPr>
          <w:ilvl w:val="1"/>
          <w:numId w:val="66"/>
        </w:numPr>
        <w:tabs>
          <w:tab w:pos="1582" w:val="left" w:leader="none"/>
        </w:tabs>
        <w:spacing w:line="288" w:lineRule="auto" w:before="200" w:after="0"/>
        <w:ind w:left="1582" w:right="447" w:hanging="721"/>
        <w:jc w:val="both"/>
        <w:rPr>
          <w:sz w:val="23"/>
        </w:rPr>
      </w:pPr>
      <w:r>
        <w:rPr>
          <w:w w:val="105"/>
          <w:sz w:val="23"/>
        </w:rPr>
        <w:t>Returning Officer should identify the staff and arrange training of them, well in</w:t>
      </w:r>
      <w:r>
        <w:rPr>
          <w:w w:val="105"/>
          <w:sz w:val="23"/>
        </w:rPr>
        <w:t> time,</w:t>
      </w:r>
      <w:r>
        <w:rPr>
          <w:w w:val="105"/>
          <w:sz w:val="23"/>
        </w:rPr>
        <w:t> scanning</w:t>
      </w:r>
      <w:r>
        <w:rPr>
          <w:w w:val="105"/>
          <w:sz w:val="23"/>
        </w:rPr>
        <w:t> of</w:t>
      </w:r>
      <w:r>
        <w:rPr>
          <w:w w:val="105"/>
          <w:sz w:val="23"/>
        </w:rPr>
        <w:t> QR</w:t>
      </w:r>
      <w:r>
        <w:rPr>
          <w:w w:val="105"/>
          <w:sz w:val="23"/>
        </w:rPr>
        <w:t> Code,</w:t>
      </w:r>
      <w:r>
        <w:rPr>
          <w:w w:val="105"/>
          <w:sz w:val="23"/>
        </w:rPr>
        <w:t> verification</w:t>
      </w:r>
      <w:r>
        <w:rPr>
          <w:w w:val="105"/>
          <w:sz w:val="23"/>
        </w:rPr>
        <w:t> of</w:t>
      </w:r>
      <w:r>
        <w:rPr>
          <w:w w:val="105"/>
          <w:sz w:val="23"/>
        </w:rPr>
        <w:t> physical</w:t>
      </w:r>
      <w:r>
        <w:rPr>
          <w:w w:val="105"/>
          <w:sz w:val="23"/>
        </w:rPr>
        <w:t> and</w:t>
      </w:r>
      <w:r>
        <w:rPr>
          <w:w w:val="105"/>
          <w:sz w:val="23"/>
        </w:rPr>
        <w:t> electronic</w:t>
      </w:r>
      <w:r>
        <w:rPr>
          <w:w w:val="105"/>
          <w:sz w:val="23"/>
        </w:rPr>
        <w:t> copy filled up by the candidate, generating and taking print out of the receipt from the system.</w:t>
      </w:r>
    </w:p>
    <w:p>
      <w:pPr>
        <w:pStyle w:val="ListParagraph"/>
        <w:numPr>
          <w:ilvl w:val="0"/>
          <w:numId w:val="66"/>
        </w:numPr>
        <w:tabs>
          <w:tab w:pos="859" w:val="left" w:leader="none"/>
          <w:tab w:pos="861" w:val="left" w:leader="none"/>
        </w:tabs>
        <w:spacing w:line="288" w:lineRule="auto" w:before="201" w:after="0"/>
        <w:ind w:left="861" w:right="457" w:hanging="361"/>
        <w:jc w:val="left"/>
        <w:rPr>
          <w:sz w:val="23"/>
        </w:rPr>
      </w:pPr>
      <w:r>
        <w:rPr>
          <w:w w:val="105"/>
          <w:sz w:val="23"/>
        </w:rPr>
        <w:t>Processing and</w:t>
      </w:r>
      <w:r>
        <w:rPr>
          <w:w w:val="105"/>
          <w:sz w:val="23"/>
        </w:rPr>
        <w:t> verifying Nomination</w:t>
      </w:r>
      <w:r>
        <w:rPr>
          <w:w w:val="105"/>
          <w:sz w:val="23"/>
        </w:rPr>
        <w:t> Forms in</w:t>
      </w:r>
      <w:r>
        <w:rPr>
          <w:w w:val="105"/>
          <w:sz w:val="23"/>
        </w:rPr>
        <w:t> which</w:t>
      </w:r>
      <w:r>
        <w:rPr>
          <w:w w:val="105"/>
          <w:sz w:val="23"/>
        </w:rPr>
        <w:t> data</w:t>
      </w:r>
      <w:r>
        <w:rPr>
          <w:w w:val="105"/>
          <w:sz w:val="23"/>
        </w:rPr>
        <w:t> entry</w:t>
      </w:r>
      <w:r>
        <w:rPr>
          <w:w w:val="105"/>
          <w:sz w:val="23"/>
        </w:rPr>
        <w:t> made by</w:t>
      </w:r>
      <w:r>
        <w:rPr>
          <w:w w:val="105"/>
          <w:sz w:val="23"/>
        </w:rPr>
        <w:t> candidate </w:t>
      </w:r>
      <w:r>
        <w:rPr>
          <w:spacing w:val="-2"/>
          <w:w w:val="105"/>
          <w:sz w:val="23"/>
        </w:rPr>
        <w:t>online-</w:t>
      </w:r>
    </w:p>
    <w:p>
      <w:pPr>
        <w:pStyle w:val="ListParagraph"/>
        <w:numPr>
          <w:ilvl w:val="1"/>
          <w:numId w:val="66"/>
        </w:numPr>
        <w:tabs>
          <w:tab w:pos="1580" w:val="left" w:leader="none"/>
          <w:tab w:pos="1582" w:val="left" w:leader="none"/>
        </w:tabs>
        <w:spacing w:line="288" w:lineRule="auto" w:before="200" w:after="0"/>
        <w:ind w:left="1582" w:right="446" w:hanging="721"/>
        <w:jc w:val="both"/>
        <w:rPr>
          <w:sz w:val="23"/>
        </w:rPr>
      </w:pPr>
      <w:r>
        <w:rPr>
          <w:w w:val="105"/>
          <w:sz w:val="23"/>
        </w:rPr>
        <w:t>The</w:t>
      </w:r>
      <w:r>
        <w:rPr>
          <w:w w:val="105"/>
          <w:sz w:val="23"/>
        </w:rPr>
        <w:t> Returning</w:t>
      </w:r>
      <w:r>
        <w:rPr>
          <w:w w:val="105"/>
          <w:sz w:val="23"/>
        </w:rPr>
        <w:t> Officer</w:t>
      </w:r>
      <w:r>
        <w:rPr>
          <w:w w:val="105"/>
          <w:sz w:val="23"/>
        </w:rPr>
        <w:t> will</w:t>
      </w:r>
      <w:r>
        <w:rPr>
          <w:w w:val="105"/>
          <w:sz w:val="23"/>
        </w:rPr>
        <w:t> login</w:t>
      </w:r>
      <w:r>
        <w:rPr>
          <w:w w:val="105"/>
          <w:sz w:val="23"/>
        </w:rPr>
        <w:t> and</w:t>
      </w:r>
      <w:r>
        <w:rPr>
          <w:w w:val="105"/>
          <w:sz w:val="23"/>
        </w:rPr>
        <w:t> complete</w:t>
      </w:r>
      <w:r>
        <w:rPr>
          <w:w w:val="105"/>
          <w:sz w:val="23"/>
        </w:rPr>
        <w:t> the</w:t>
      </w:r>
      <w:r>
        <w:rPr>
          <w:w w:val="105"/>
          <w:sz w:val="23"/>
        </w:rPr>
        <w:t> process</w:t>
      </w:r>
      <w:r>
        <w:rPr>
          <w:w w:val="105"/>
          <w:sz w:val="23"/>
        </w:rPr>
        <w:t> of</w:t>
      </w:r>
      <w:r>
        <w:rPr>
          <w:w w:val="105"/>
          <w:sz w:val="23"/>
        </w:rPr>
        <w:t> nomination form,</w:t>
      </w:r>
      <w:r>
        <w:rPr>
          <w:spacing w:val="-5"/>
          <w:w w:val="105"/>
          <w:sz w:val="23"/>
        </w:rPr>
        <w:t> </w:t>
      </w:r>
      <w:r>
        <w:rPr>
          <w:w w:val="105"/>
          <w:sz w:val="23"/>
        </w:rPr>
        <w:t>in</w:t>
      </w:r>
      <w:r>
        <w:rPr>
          <w:spacing w:val="-7"/>
          <w:w w:val="105"/>
          <w:sz w:val="23"/>
        </w:rPr>
        <w:t> </w:t>
      </w:r>
      <w:r>
        <w:rPr>
          <w:w w:val="105"/>
          <w:sz w:val="23"/>
        </w:rPr>
        <w:t>which</w:t>
      </w:r>
      <w:r>
        <w:rPr>
          <w:spacing w:val="-7"/>
          <w:w w:val="105"/>
          <w:sz w:val="23"/>
        </w:rPr>
        <w:t> </w:t>
      </w:r>
      <w:r>
        <w:rPr>
          <w:w w:val="105"/>
          <w:sz w:val="23"/>
        </w:rPr>
        <w:t>online</w:t>
      </w:r>
      <w:r>
        <w:rPr>
          <w:spacing w:val="-7"/>
          <w:w w:val="105"/>
          <w:sz w:val="23"/>
        </w:rPr>
        <w:t> </w:t>
      </w:r>
      <w:r>
        <w:rPr>
          <w:w w:val="105"/>
          <w:sz w:val="23"/>
        </w:rPr>
        <w:t>data</w:t>
      </w:r>
      <w:r>
        <w:rPr>
          <w:spacing w:val="-1"/>
          <w:w w:val="105"/>
          <w:sz w:val="23"/>
        </w:rPr>
        <w:t> </w:t>
      </w:r>
      <w:r>
        <w:rPr>
          <w:w w:val="105"/>
          <w:sz w:val="23"/>
        </w:rPr>
        <w:t>entry</w:t>
      </w:r>
      <w:r>
        <w:rPr>
          <w:spacing w:val="-7"/>
          <w:w w:val="105"/>
          <w:sz w:val="23"/>
        </w:rPr>
        <w:t> </w:t>
      </w:r>
      <w:r>
        <w:rPr>
          <w:w w:val="105"/>
          <w:sz w:val="23"/>
        </w:rPr>
        <w:t>was</w:t>
      </w:r>
      <w:r>
        <w:rPr>
          <w:spacing w:val="-2"/>
          <w:w w:val="105"/>
          <w:sz w:val="23"/>
        </w:rPr>
        <w:t> </w:t>
      </w:r>
      <w:r>
        <w:rPr>
          <w:w w:val="105"/>
          <w:sz w:val="23"/>
        </w:rPr>
        <w:t>made</w:t>
      </w:r>
      <w:r>
        <w:rPr>
          <w:spacing w:val="-7"/>
          <w:w w:val="105"/>
          <w:sz w:val="23"/>
        </w:rPr>
        <w:t> </w:t>
      </w:r>
      <w:r>
        <w:rPr>
          <w:w w:val="105"/>
          <w:sz w:val="23"/>
        </w:rPr>
        <w:t>and</w:t>
      </w:r>
      <w:r>
        <w:rPr>
          <w:spacing w:val="-13"/>
          <w:w w:val="105"/>
          <w:sz w:val="23"/>
        </w:rPr>
        <w:t> </w:t>
      </w:r>
      <w:r>
        <w:rPr>
          <w:w w:val="105"/>
          <w:sz w:val="23"/>
        </w:rPr>
        <w:t>received</w:t>
      </w:r>
      <w:r>
        <w:rPr>
          <w:spacing w:val="-7"/>
          <w:w w:val="105"/>
          <w:sz w:val="23"/>
        </w:rPr>
        <w:t> </w:t>
      </w:r>
      <w:r>
        <w:rPr>
          <w:w w:val="105"/>
          <w:sz w:val="23"/>
        </w:rPr>
        <w:t>through</w:t>
      </w:r>
      <w:r>
        <w:rPr>
          <w:spacing w:val="-7"/>
          <w:w w:val="105"/>
          <w:sz w:val="23"/>
        </w:rPr>
        <w:t> </w:t>
      </w:r>
      <w:r>
        <w:rPr>
          <w:w w:val="105"/>
          <w:sz w:val="23"/>
        </w:rPr>
        <w:t>the</w:t>
      </w:r>
      <w:r>
        <w:rPr>
          <w:spacing w:val="-7"/>
          <w:w w:val="105"/>
          <w:sz w:val="23"/>
        </w:rPr>
        <w:t> </w:t>
      </w:r>
      <w:r>
        <w:rPr>
          <w:w w:val="105"/>
          <w:sz w:val="23"/>
        </w:rPr>
        <w:t>ENCORE portal </w:t>
      </w:r>
      <w:hyperlink r:id="rId16">
        <w:r>
          <w:rPr>
            <w:color w:val="0000FF"/>
            <w:w w:val="105"/>
            <w:sz w:val="23"/>
            <w:u w:val="single" w:color="0000FF"/>
          </w:rPr>
          <w:t>https://encore.eci.gov.in</w:t>
        </w:r>
      </w:hyperlink>
      <w:r>
        <w:rPr>
          <w:w w:val="105"/>
          <w:sz w:val="23"/>
        </w:rPr>
        <w:t>.</w:t>
      </w:r>
    </w:p>
    <w:p>
      <w:pPr>
        <w:pStyle w:val="ListParagraph"/>
        <w:numPr>
          <w:ilvl w:val="1"/>
          <w:numId w:val="66"/>
        </w:numPr>
        <w:tabs>
          <w:tab w:pos="1579" w:val="left" w:leader="none"/>
          <w:tab w:pos="1582" w:val="left" w:leader="none"/>
        </w:tabs>
        <w:spacing w:line="288" w:lineRule="auto" w:before="200" w:after="0"/>
        <w:ind w:left="1582" w:right="447" w:hanging="721"/>
        <w:jc w:val="both"/>
        <w:rPr>
          <w:sz w:val="23"/>
        </w:rPr>
      </w:pPr>
      <w:r>
        <w:rPr>
          <w:w w:val="105"/>
          <w:sz w:val="23"/>
        </w:rPr>
        <w:t>The</w:t>
      </w:r>
      <w:r>
        <w:rPr>
          <w:spacing w:val="-9"/>
          <w:w w:val="105"/>
          <w:sz w:val="23"/>
        </w:rPr>
        <w:t> </w:t>
      </w:r>
      <w:r>
        <w:rPr>
          <w:w w:val="105"/>
          <w:sz w:val="23"/>
        </w:rPr>
        <w:t>Returning</w:t>
      </w:r>
      <w:r>
        <w:rPr>
          <w:spacing w:val="-8"/>
          <w:w w:val="105"/>
          <w:sz w:val="23"/>
        </w:rPr>
        <w:t> </w:t>
      </w:r>
      <w:r>
        <w:rPr>
          <w:w w:val="105"/>
          <w:sz w:val="23"/>
        </w:rPr>
        <w:t>Officer can</w:t>
      </w:r>
      <w:r>
        <w:rPr>
          <w:spacing w:val="-8"/>
          <w:w w:val="105"/>
          <w:sz w:val="23"/>
        </w:rPr>
        <w:t> </w:t>
      </w:r>
      <w:r>
        <w:rPr>
          <w:w w:val="105"/>
          <w:sz w:val="23"/>
        </w:rPr>
        <w:t>view</w:t>
      </w:r>
      <w:r>
        <w:rPr>
          <w:spacing w:val="-10"/>
          <w:w w:val="105"/>
          <w:sz w:val="23"/>
        </w:rPr>
        <w:t> </w:t>
      </w:r>
      <w:r>
        <w:rPr>
          <w:w w:val="105"/>
          <w:sz w:val="23"/>
        </w:rPr>
        <w:t>all</w:t>
      </w:r>
      <w:r>
        <w:rPr>
          <w:spacing w:val="-6"/>
          <w:w w:val="105"/>
          <w:sz w:val="23"/>
        </w:rPr>
        <w:t> </w:t>
      </w:r>
      <w:r>
        <w:rPr>
          <w:w w:val="105"/>
          <w:sz w:val="23"/>
        </w:rPr>
        <w:t>the</w:t>
      </w:r>
      <w:r>
        <w:rPr>
          <w:spacing w:val="-3"/>
          <w:w w:val="105"/>
          <w:sz w:val="23"/>
        </w:rPr>
        <w:t> </w:t>
      </w:r>
      <w:r>
        <w:rPr>
          <w:w w:val="105"/>
          <w:sz w:val="23"/>
        </w:rPr>
        <w:t>Preferences</w:t>
      </w:r>
      <w:r>
        <w:rPr>
          <w:spacing w:val="-10"/>
          <w:w w:val="105"/>
          <w:sz w:val="23"/>
        </w:rPr>
        <w:t> </w:t>
      </w:r>
      <w:r>
        <w:rPr>
          <w:w w:val="105"/>
          <w:sz w:val="23"/>
        </w:rPr>
        <w:t>indicated</w:t>
      </w:r>
      <w:r>
        <w:rPr>
          <w:spacing w:val="-2"/>
          <w:w w:val="105"/>
          <w:sz w:val="23"/>
        </w:rPr>
        <w:t> </w:t>
      </w:r>
      <w:r>
        <w:rPr>
          <w:w w:val="105"/>
          <w:sz w:val="23"/>
        </w:rPr>
        <w:t>by</w:t>
      </w:r>
      <w:r>
        <w:rPr>
          <w:spacing w:val="-2"/>
          <w:w w:val="105"/>
          <w:sz w:val="23"/>
        </w:rPr>
        <w:t> </w:t>
      </w:r>
      <w:r>
        <w:rPr>
          <w:w w:val="105"/>
          <w:sz w:val="23"/>
        </w:rPr>
        <w:t>candidates</w:t>
      </w:r>
      <w:r>
        <w:rPr>
          <w:spacing w:val="-3"/>
          <w:w w:val="105"/>
          <w:sz w:val="23"/>
        </w:rPr>
        <w:t> </w:t>
      </w:r>
      <w:r>
        <w:rPr>
          <w:w w:val="105"/>
          <w:sz w:val="23"/>
        </w:rPr>
        <w:t>for dates</w:t>
      </w:r>
      <w:r>
        <w:rPr>
          <w:w w:val="105"/>
          <w:sz w:val="23"/>
        </w:rPr>
        <w:t> for delivering</w:t>
      </w:r>
      <w:r>
        <w:rPr>
          <w:w w:val="105"/>
          <w:sz w:val="23"/>
        </w:rPr>
        <w:t> print</w:t>
      </w:r>
      <w:r>
        <w:rPr>
          <w:w w:val="105"/>
          <w:sz w:val="23"/>
        </w:rPr>
        <w:t> out</w:t>
      </w:r>
      <w:r>
        <w:rPr>
          <w:w w:val="105"/>
          <w:sz w:val="23"/>
        </w:rPr>
        <w:t> of nomination</w:t>
      </w:r>
      <w:r>
        <w:rPr>
          <w:w w:val="105"/>
          <w:sz w:val="23"/>
        </w:rPr>
        <w:t> form in</w:t>
      </w:r>
      <w:r>
        <w:rPr>
          <w:w w:val="105"/>
          <w:sz w:val="23"/>
        </w:rPr>
        <w:t> which</w:t>
      </w:r>
      <w:r>
        <w:rPr>
          <w:w w:val="105"/>
          <w:sz w:val="23"/>
        </w:rPr>
        <w:t> online</w:t>
      </w:r>
      <w:r>
        <w:rPr>
          <w:w w:val="105"/>
          <w:sz w:val="23"/>
        </w:rPr>
        <w:t> data</w:t>
      </w:r>
      <w:r>
        <w:rPr>
          <w:w w:val="105"/>
          <w:sz w:val="23"/>
        </w:rPr>
        <w:t> entry was made and give appointments accordingly.</w:t>
      </w:r>
    </w:p>
    <w:p>
      <w:pPr>
        <w:pStyle w:val="ListParagraph"/>
        <w:numPr>
          <w:ilvl w:val="1"/>
          <w:numId w:val="66"/>
        </w:numPr>
        <w:tabs>
          <w:tab w:pos="1578" w:val="left" w:leader="none"/>
          <w:tab w:pos="1582" w:val="left" w:leader="none"/>
        </w:tabs>
        <w:spacing w:line="288" w:lineRule="auto" w:before="201" w:after="0"/>
        <w:ind w:left="1582" w:right="444" w:hanging="721"/>
        <w:jc w:val="both"/>
        <w:rPr>
          <w:sz w:val="23"/>
        </w:rPr>
      </w:pPr>
      <w:r>
        <w:rPr>
          <w:w w:val="105"/>
          <w:sz w:val="23"/>
        </w:rPr>
        <w:t>As per the common directions, the nomination forms, which have been filled using</w:t>
      </w:r>
      <w:r>
        <w:rPr>
          <w:spacing w:val="-8"/>
          <w:w w:val="105"/>
          <w:sz w:val="23"/>
        </w:rPr>
        <w:t> </w:t>
      </w:r>
      <w:r>
        <w:rPr>
          <w:w w:val="105"/>
          <w:sz w:val="23"/>
        </w:rPr>
        <w:t>the</w:t>
      </w:r>
      <w:r>
        <w:rPr>
          <w:spacing w:val="-3"/>
          <w:w w:val="105"/>
          <w:sz w:val="23"/>
        </w:rPr>
        <w:t> </w:t>
      </w:r>
      <w:r>
        <w:rPr>
          <w:w w:val="105"/>
          <w:sz w:val="23"/>
        </w:rPr>
        <w:t>suvidha</w:t>
      </w:r>
      <w:r>
        <w:rPr>
          <w:spacing w:val="-3"/>
          <w:w w:val="105"/>
          <w:sz w:val="23"/>
        </w:rPr>
        <w:t> </w:t>
      </w:r>
      <w:r>
        <w:rPr>
          <w:w w:val="105"/>
          <w:sz w:val="23"/>
        </w:rPr>
        <w:t>portal</w:t>
      </w:r>
      <w:r>
        <w:rPr>
          <w:spacing w:val="-6"/>
          <w:w w:val="105"/>
          <w:sz w:val="23"/>
        </w:rPr>
        <w:t> </w:t>
      </w:r>
      <w:r>
        <w:rPr>
          <w:w w:val="105"/>
          <w:sz w:val="23"/>
        </w:rPr>
        <w:t>are</w:t>
      </w:r>
      <w:r>
        <w:rPr>
          <w:spacing w:val="-9"/>
          <w:w w:val="105"/>
          <w:sz w:val="23"/>
        </w:rPr>
        <w:t> </w:t>
      </w:r>
      <w:r>
        <w:rPr>
          <w:w w:val="105"/>
          <w:sz w:val="23"/>
        </w:rPr>
        <w:t>required</w:t>
      </w:r>
      <w:r>
        <w:rPr>
          <w:spacing w:val="-2"/>
          <w:w w:val="105"/>
          <w:sz w:val="23"/>
        </w:rPr>
        <w:t> </w:t>
      </w:r>
      <w:r>
        <w:rPr>
          <w:w w:val="105"/>
          <w:sz w:val="23"/>
        </w:rPr>
        <w:t>to</w:t>
      </w:r>
      <w:r>
        <w:rPr>
          <w:spacing w:val="-2"/>
          <w:w w:val="105"/>
          <w:sz w:val="23"/>
        </w:rPr>
        <w:t> </w:t>
      </w:r>
      <w:r>
        <w:rPr>
          <w:w w:val="105"/>
          <w:sz w:val="23"/>
        </w:rPr>
        <w:t>be</w:t>
      </w:r>
      <w:r>
        <w:rPr>
          <w:spacing w:val="-9"/>
          <w:w w:val="105"/>
          <w:sz w:val="23"/>
        </w:rPr>
        <w:t> </w:t>
      </w:r>
      <w:r>
        <w:rPr>
          <w:w w:val="105"/>
          <w:sz w:val="23"/>
        </w:rPr>
        <w:t>downloaded,</w:t>
      </w:r>
      <w:r>
        <w:rPr>
          <w:spacing w:val="-6"/>
          <w:w w:val="105"/>
          <w:sz w:val="23"/>
        </w:rPr>
        <w:t> </w:t>
      </w:r>
      <w:r>
        <w:rPr>
          <w:w w:val="105"/>
          <w:sz w:val="23"/>
        </w:rPr>
        <w:t>printed</w:t>
      </w:r>
      <w:r>
        <w:rPr>
          <w:spacing w:val="-8"/>
          <w:w w:val="105"/>
          <w:sz w:val="23"/>
        </w:rPr>
        <w:t> </w:t>
      </w:r>
      <w:r>
        <w:rPr>
          <w:w w:val="105"/>
          <w:sz w:val="23"/>
        </w:rPr>
        <w:t>and completed in all respects and then hard copy delivered physically by the candidate or his proposer,</w:t>
      </w:r>
      <w:r>
        <w:rPr>
          <w:w w:val="105"/>
          <w:sz w:val="23"/>
        </w:rPr>
        <w:t> to</w:t>
      </w:r>
      <w:r>
        <w:rPr>
          <w:w w:val="105"/>
          <w:sz w:val="23"/>
        </w:rPr>
        <w:t> the</w:t>
      </w:r>
      <w:r>
        <w:rPr>
          <w:w w:val="105"/>
          <w:sz w:val="23"/>
        </w:rPr>
        <w:t> Returning</w:t>
      </w:r>
      <w:r>
        <w:rPr>
          <w:w w:val="105"/>
          <w:sz w:val="23"/>
        </w:rPr>
        <w:t> Officer.</w:t>
      </w:r>
      <w:r>
        <w:rPr>
          <w:w w:val="105"/>
          <w:sz w:val="23"/>
        </w:rPr>
        <w:t> Before</w:t>
      </w:r>
      <w:r>
        <w:rPr>
          <w:w w:val="105"/>
          <w:sz w:val="23"/>
        </w:rPr>
        <w:t> verifying</w:t>
      </w:r>
      <w:r>
        <w:rPr>
          <w:w w:val="105"/>
          <w:sz w:val="23"/>
        </w:rPr>
        <w:t> each</w:t>
      </w:r>
      <w:r>
        <w:rPr>
          <w:w w:val="105"/>
          <w:sz w:val="23"/>
        </w:rPr>
        <w:t> such</w:t>
      </w:r>
      <w:r>
        <w:rPr>
          <w:w w:val="105"/>
          <w:sz w:val="23"/>
        </w:rPr>
        <w:t> nomination form,</w:t>
      </w:r>
      <w:r>
        <w:rPr>
          <w:w w:val="105"/>
          <w:sz w:val="23"/>
        </w:rPr>
        <w:t> the</w:t>
      </w:r>
      <w:r>
        <w:rPr>
          <w:w w:val="105"/>
          <w:sz w:val="23"/>
        </w:rPr>
        <w:t> Returning</w:t>
      </w:r>
      <w:r>
        <w:rPr>
          <w:w w:val="105"/>
          <w:sz w:val="23"/>
        </w:rPr>
        <w:t> Officer</w:t>
      </w:r>
      <w:r>
        <w:rPr>
          <w:w w:val="105"/>
          <w:sz w:val="23"/>
        </w:rPr>
        <w:t> shall</w:t>
      </w:r>
      <w:r>
        <w:rPr>
          <w:w w:val="105"/>
          <w:sz w:val="23"/>
        </w:rPr>
        <w:t> check</w:t>
      </w:r>
      <w:r>
        <w:rPr>
          <w:w w:val="105"/>
          <w:sz w:val="23"/>
        </w:rPr>
        <w:t> the</w:t>
      </w:r>
      <w:r>
        <w:rPr>
          <w:w w:val="105"/>
          <w:sz w:val="23"/>
        </w:rPr>
        <w:t> QR</w:t>
      </w:r>
      <w:r>
        <w:rPr>
          <w:w w:val="105"/>
          <w:sz w:val="23"/>
        </w:rPr>
        <w:t> Code</w:t>
      </w:r>
      <w:r>
        <w:rPr>
          <w:w w:val="105"/>
          <w:sz w:val="23"/>
        </w:rPr>
        <w:t> at</w:t>
      </w:r>
      <w:r>
        <w:rPr>
          <w:w w:val="105"/>
          <w:sz w:val="23"/>
        </w:rPr>
        <w:t> the</w:t>
      </w:r>
      <w:r>
        <w:rPr>
          <w:w w:val="105"/>
          <w:sz w:val="23"/>
        </w:rPr>
        <w:t> top</w:t>
      </w:r>
      <w:r>
        <w:rPr>
          <w:w w:val="105"/>
          <w:sz w:val="23"/>
        </w:rPr>
        <w:t> of the</w:t>
      </w:r>
      <w:r>
        <w:rPr>
          <w:w w:val="105"/>
          <w:sz w:val="23"/>
        </w:rPr>
        <w:t> first page.</w:t>
      </w:r>
      <w:r>
        <w:rPr>
          <w:w w:val="105"/>
          <w:sz w:val="23"/>
        </w:rPr>
        <w:t> The</w:t>
      </w:r>
      <w:r>
        <w:rPr>
          <w:w w:val="105"/>
          <w:sz w:val="23"/>
        </w:rPr>
        <w:t> scanning</w:t>
      </w:r>
      <w:r>
        <w:rPr>
          <w:w w:val="105"/>
          <w:sz w:val="23"/>
        </w:rPr>
        <w:t> of</w:t>
      </w:r>
      <w:r>
        <w:rPr>
          <w:w w:val="105"/>
          <w:sz w:val="23"/>
        </w:rPr>
        <w:t> QR</w:t>
      </w:r>
      <w:r>
        <w:rPr>
          <w:w w:val="105"/>
          <w:sz w:val="23"/>
        </w:rPr>
        <w:t> Code</w:t>
      </w:r>
      <w:r>
        <w:rPr>
          <w:w w:val="105"/>
          <w:sz w:val="23"/>
        </w:rPr>
        <w:t> shall</w:t>
      </w:r>
      <w:r>
        <w:rPr>
          <w:w w:val="105"/>
          <w:sz w:val="23"/>
        </w:rPr>
        <w:t> be</w:t>
      </w:r>
      <w:r>
        <w:rPr>
          <w:w w:val="105"/>
          <w:sz w:val="23"/>
        </w:rPr>
        <w:t> done</w:t>
      </w:r>
      <w:r>
        <w:rPr>
          <w:w w:val="105"/>
          <w:sz w:val="23"/>
        </w:rPr>
        <w:t> at</w:t>
      </w:r>
      <w:r>
        <w:rPr>
          <w:w w:val="105"/>
          <w:sz w:val="23"/>
        </w:rPr>
        <w:t> the</w:t>
      </w:r>
      <w:r>
        <w:rPr>
          <w:w w:val="105"/>
          <w:sz w:val="23"/>
        </w:rPr>
        <w:t> first</w:t>
      </w:r>
      <w:r>
        <w:rPr>
          <w:w w:val="105"/>
          <w:sz w:val="23"/>
        </w:rPr>
        <w:t> instance</w:t>
      </w:r>
      <w:r>
        <w:rPr>
          <w:w w:val="105"/>
          <w:sz w:val="23"/>
        </w:rPr>
        <w:t> by</w:t>
      </w:r>
      <w:r>
        <w:rPr>
          <w:w w:val="105"/>
          <w:sz w:val="23"/>
        </w:rPr>
        <w:t> the Returning</w:t>
      </w:r>
      <w:r>
        <w:rPr>
          <w:spacing w:val="-7"/>
          <w:w w:val="105"/>
          <w:sz w:val="23"/>
        </w:rPr>
        <w:t> </w:t>
      </w:r>
      <w:r>
        <w:rPr>
          <w:w w:val="105"/>
          <w:sz w:val="23"/>
        </w:rPr>
        <w:t>Officer, which</w:t>
      </w:r>
      <w:r>
        <w:rPr>
          <w:spacing w:val="-1"/>
          <w:w w:val="105"/>
          <w:sz w:val="23"/>
        </w:rPr>
        <w:t> </w:t>
      </w:r>
      <w:r>
        <w:rPr>
          <w:w w:val="105"/>
          <w:sz w:val="23"/>
        </w:rPr>
        <w:t>will</w:t>
      </w:r>
      <w:r>
        <w:rPr>
          <w:spacing w:val="-5"/>
          <w:w w:val="105"/>
          <w:sz w:val="23"/>
        </w:rPr>
        <w:t> </w:t>
      </w:r>
      <w:r>
        <w:rPr>
          <w:w w:val="105"/>
          <w:sz w:val="23"/>
        </w:rPr>
        <w:t>mark</w:t>
      </w:r>
      <w:r>
        <w:rPr>
          <w:spacing w:val="-1"/>
          <w:w w:val="105"/>
          <w:sz w:val="23"/>
        </w:rPr>
        <w:t> </w:t>
      </w:r>
      <w:r>
        <w:rPr>
          <w:w w:val="105"/>
          <w:sz w:val="23"/>
        </w:rPr>
        <w:t>the</w:t>
      </w:r>
      <w:r>
        <w:rPr>
          <w:spacing w:val="-8"/>
          <w:w w:val="105"/>
          <w:sz w:val="23"/>
        </w:rPr>
        <w:t> </w:t>
      </w:r>
      <w:r>
        <w:rPr>
          <w:w w:val="105"/>
          <w:sz w:val="23"/>
        </w:rPr>
        <w:t>time</w:t>
      </w:r>
      <w:r>
        <w:rPr>
          <w:spacing w:val="-8"/>
          <w:w w:val="105"/>
          <w:sz w:val="23"/>
        </w:rPr>
        <w:t> </w:t>
      </w:r>
      <w:r>
        <w:rPr>
          <w:w w:val="105"/>
          <w:sz w:val="23"/>
        </w:rPr>
        <w:t>of</w:t>
      </w:r>
      <w:r>
        <w:rPr>
          <w:spacing w:val="-10"/>
          <w:w w:val="105"/>
          <w:sz w:val="23"/>
        </w:rPr>
        <w:t> </w:t>
      </w:r>
      <w:r>
        <w:rPr>
          <w:w w:val="105"/>
          <w:sz w:val="23"/>
        </w:rPr>
        <w:t>receipt</w:t>
      </w:r>
      <w:r>
        <w:rPr>
          <w:spacing w:val="-5"/>
          <w:w w:val="105"/>
          <w:sz w:val="23"/>
        </w:rPr>
        <w:t> </w:t>
      </w:r>
      <w:r>
        <w:rPr>
          <w:w w:val="105"/>
          <w:sz w:val="23"/>
        </w:rPr>
        <w:t>of</w:t>
      </w:r>
      <w:r>
        <w:rPr>
          <w:spacing w:val="-10"/>
          <w:w w:val="105"/>
          <w:sz w:val="23"/>
        </w:rPr>
        <w:t> </w:t>
      </w:r>
      <w:r>
        <w:rPr>
          <w:w w:val="105"/>
          <w:sz w:val="23"/>
        </w:rPr>
        <w:t>the</w:t>
      </w:r>
      <w:r>
        <w:rPr>
          <w:spacing w:val="-8"/>
          <w:w w:val="105"/>
          <w:sz w:val="23"/>
        </w:rPr>
        <w:t> </w:t>
      </w:r>
      <w:r>
        <w:rPr>
          <w:w w:val="105"/>
          <w:sz w:val="23"/>
        </w:rPr>
        <w:t>application.</w:t>
      </w:r>
      <w:r>
        <w:rPr>
          <w:spacing w:val="-5"/>
          <w:w w:val="105"/>
          <w:sz w:val="23"/>
        </w:rPr>
        <w:t> </w:t>
      </w:r>
      <w:r>
        <w:rPr>
          <w:w w:val="105"/>
          <w:sz w:val="23"/>
        </w:rPr>
        <w:t>(If</w:t>
      </w:r>
      <w:r>
        <w:rPr>
          <w:spacing w:val="-10"/>
          <w:w w:val="105"/>
          <w:sz w:val="23"/>
        </w:rPr>
        <w:t> </w:t>
      </w:r>
      <w:r>
        <w:rPr>
          <w:w w:val="105"/>
          <w:sz w:val="23"/>
        </w:rPr>
        <w:t>in any</w:t>
      </w:r>
      <w:r>
        <w:rPr>
          <w:spacing w:val="37"/>
          <w:w w:val="105"/>
          <w:sz w:val="23"/>
        </w:rPr>
        <w:t> </w:t>
      </w:r>
      <w:r>
        <w:rPr>
          <w:w w:val="105"/>
          <w:sz w:val="23"/>
        </w:rPr>
        <w:t>case,</w:t>
      </w:r>
      <w:r>
        <w:rPr>
          <w:spacing w:val="32"/>
          <w:w w:val="105"/>
          <w:sz w:val="23"/>
        </w:rPr>
        <w:t> </w:t>
      </w:r>
      <w:r>
        <w:rPr>
          <w:w w:val="105"/>
          <w:sz w:val="23"/>
        </w:rPr>
        <w:t>the</w:t>
      </w:r>
      <w:r>
        <w:rPr>
          <w:spacing w:val="29"/>
          <w:w w:val="105"/>
          <w:sz w:val="23"/>
        </w:rPr>
        <w:t> </w:t>
      </w:r>
      <w:r>
        <w:rPr>
          <w:w w:val="105"/>
          <w:sz w:val="23"/>
        </w:rPr>
        <w:t>QR</w:t>
      </w:r>
      <w:r>
        <w:rPr>
          <w:spacing w:val="33"/>
          <w:w w:val="105"/>
          <w:sz w:val="23"/>
        </w:rPr>
        <w:t> </w:t>
      </w:r>
      <w:r>
        <w:rPr>
          <w:w w:val="105"/>
          <w:sz w:val="23"/>
        </w:rPr>
        <w:t>Code</w:t>
      </w:r>
      <w:r>
        <w:rPr>
          <w:spacing w:val="29"/>
          <w:w w:val="105"/>
          <w:sz w:val="23"/>
        </w:rPr>
        <w:t> </w:t>
      </w:r>
      <w:r>
        <w:rPr>
          <w:w w:val="105"/>
          <w:sz w:val="23"/>
        </w:rPr>
        <w:t>is</w:t>
      </w:r>
      <w:r>
        <w:rPr>
          <w:spacing w:val="34"/>
          <w:w w:val="105"/>
          <w:sz w:val="23"/>
        </w:rPr>
        <w:t> </w:t>
      </w:r>
      <w:r>
        <w:rPr>
          <w:w w:val="105"/>
          <w:sz w:val="23"/>
        </w:rPr>
        <w:t>not</w:t>
      </w:r>
      <w:r>
        <w:rPr>
          <w:spacing w:val="32"/>
          <w:w w:val="105"/>
          <w:sz w:val="23"/>
        </w:rPr>
        <w:t> </w:t>
      </w:r>
      <w:r>
        <w:rPr>
          <w:w w:val="105"/>
          <w:sz w:val="23"/>
        </w:rPr>
        <w:t>readable</w:t>
      </w:r>
      <w:r>
        <w:rPr>
          <w:spacing w:val="29"/>
          <w:w w:val="105"/>
          <w:sz w:val="23"/>
        </w:rPr>
        <w:t> </w:t>
      </w:r>
      <w:r>
        <w:rPr>
          <w:w w:val="105"/>
          <w:sz w:val="23"/>
        </w:rPr>
        <w:t>through</w:t>
      </w:r>
      <w:r>
        <w:rPr>
          <w:spacing w:val="30"/>
          <w:w w:val="105"/>
          <w:sz w:val="23"/>
        </w:rPr>
        <w:t> </w:t>
      </w:r>
      <w:r>
        <w:rPr>
          <w:w w:val="105"/>
          <w:sz w:val="23"/>
        </w:rPr>
        <w:t>the</w:t>
      </w:r>
      <w:r>
        <w:rPr>
          <w:spacing w:val="36"/>
          <w:w w:val="105"/>
          <w:sz w:val="23"/>
        </w:rPr>
        <w:t> </w:t>
      </w:r>
      <w:r>
        <w:rPr>
          <w:w w:val="105"/>
          <w:sz w:val="23"/>
        </w:rPr>
        <w:t>webcam,</w:t>
      </w:r>
      <w:r>
        <w:rPr>
          <w:spacing w:val="32"/>
          <w:w w:val="105"/>
          <w:sz w:val="23"/>
        </w:rPr>
        <w:t> </w:t>
      </w:r>
      <w:r>
        <w:rPr>
          <w:w w:val="105"/>
          <w:sz w:val="23"/>
        </w:rPr>
        <w:t>the</w:t>
      </w:r>
      <w:r>
        <w:rPr>
          <w:spacing w:val="36"/>
          <w:w w:val="105"/>
          <w:sz w:val="23"/>
        </w:rPr>
        <w:t> </w:t>
      </w:r>
      <w:r>
        <w:rPr>
          <w:w w:val="105"/>
          <w:sz w:val="23"/>
        </w:rPr>
        <w:t>Returning</w:t>
      </w:r>
    </w:p>
    <w:p>
      <w:pPr>
        <w:spacing w:after="0" w:line="288" w:lineRule="auto"/>
        <w:jc w:val="both"/>
        <w:rPr>
          <w:sz w:val="23"/>
        </w:rPr>
        <w:sectPr>
          <w:pgSz w:w="11910" w:h="16850"/>
          <w:pgMar w:header="0" w:footer="413" w:top="1360" w:bottom="600" w:left="1300" w:right="1000"/>
        </w:sectPr>
      </w:pPr>
    </w:p>
    <w:p>
      <w:pPr>
        <w:spacing w:line="288" w:lineRule="auto" w:before="81"/>
        <w:ind w:left="1582" w:right="367" w:firstLine="0"/>
        <w:jc w:val="left"/>
        <w:rPr>
          <w:sz w:val="23"/>
        </w:rPr>
      </w:pPr>
      <w:r>
        <w:rPr>
          <w:w w:val="105"/>
          <w:sz w:val="23"/>
        </w:rPr>
        <w:t>Officer has the option to enter the system generated nomination id printed on the form and proceed for verification.)</w:t>
      </w:r>
    </w:p>
    <w:p>
      <w:pPr>
        <w:pStyle w:val="ListParagraph"/>
        <w:numPr>
          <w:ilvl w:val="1"/>
          <w:numId w:val="66"/>
        </w:numPr>
        <w:tabs>
          <w:tab w:pos="1579" w:val="left" w:leader="none"/>
          <w:tab w:pos="1582" w:val="left" w:leader="none"/>
        </w:tabs>
        <w:spacing w:line="288" w:lineRule="auto" w:before="201" w:after="0"/>
        <w:ind w:left="1582" w:right="454" w:hanging="721"/>
        <w:jc w:val="both"/>
        <w:rPr>
          <w:sz w:val="23"/>
        </w:rPr>
      </w:pPr>
      <w:r>
        <w:rPr>
          <w:w w:val="105"/>
          <w:sz w:val="23"/>
        </w:rPr>
        <w:t>After</w:t>
      </w:r>
      <w:r>
        <w:rPr>
          <w:w w:val="105"/>
          <w:sz w:val="23"/>
        </w:rPr>
        <w:t> scanning,</w:t>
      </w:r>
      <w:r>
        <w:rPr>
          <w:w w:val="105"/>
          <w:sz w:val="23"/>
        </w:rPr>
        <w:t> the</w:t>
      </w:r>
      <w:r>
        <w:rPr>
          <w:w w:val="105"/>
          <w:sz w:val="23"/>
        </w:rPr>
        <w:t> details</w:t>
      </w:r>
      <w:r>
        <w:rPr>
          <w:w w:val="105"/>
          <w:sz w:val="23"/>
        </w:rPr>
        <w:t> of</w:t>
      </w:r>
      <w:r>
        <w:rPr>
          <w:w w:val="105"/>
          <w:sz w:val="23"/>
        </w:rPr>
        <w:t> the</w:t>
      </w:r>
      <w:r>
        <w:rPr>
          <w:w w:val="105"/>
          <w:sz w:val="23"/>
        </w:rPr>
        <w:t> physically</w:t>
      </w:r>
      <w:r>
        <w:rPr>
          <w:w w:val="105"/>
          <w:sz w:val="23"/>
        </w:rPr>
        <w:t> handed</w:t>
      </w:r>
      <w:r>
        <w:rPr>
          <w:w w:val="105"/>
          <w:sz w:val="23"/>
        </w:rPr>
        <w:t> over</w:t>
      </w:r>
      <w:r>
        <w:rPr>
          <w:w w:val="105"/>
          <w:sz w:val="23"/>
        </w:rPr>
        <w:t> form</w:t>
      </w:r>
      <w:r>
        <w:rPr>
          <w:w w:val="105"/>
          <w:sz w:val="23"/>
        </w:rPr>
        <w:t> shall</w:t>
      </w:r>
      <w:r>
        <w:rPr>
          <w:w w:val="105"/>
          <w:sz w:val="23"/>
        </w:rPr>
        <w:t> be checked and verified from the online submitted form.</w:t>
      </w:r>
    </w:p>
    <w:p>
      <w:pPr>
        <w:pStyle w:val="ListParagraph"/>
        <w:numPr>
          <w:ilvl w:val="1"/>
          <w:numId w:val="66"/>
        </w:numPr>
        <w:tabs>
          <w:tab w:pos="1582" w:val="left" w:leader="none"/>
        </w:tabs>
        <w:spacing w:line="288" w:lineRule="auto" w:before="200" w:after="0"/>
        <w:ind w:left="1582" w:right="445" w:hanging="721"/>
        <w:jc w:val="both"/>
        <w:rPr>
          <w:sz w:val="23"/>
        </w:rPr>
      </w:pPr>
      <w:r>
        <w:rPr>
          <w:w w:val="105"/>
          <w:sz w:val="23"/>
        </w:rPr>
        <w:t>In case of a</w:t>
      </w:r>
      <w:r>
        <w:rPr>
          <w:w w:val="105"/>
          <w:sz w:val="23"/>
        </w:rPr>
        <w:t> difference between a</w:t>
      </w:r>
      <w:r>
        <w:rPr>
          <w:w w:val="105"/>
          <w:sz w:val="23"/>
        </w:rPr>
        <w:t> form in</w:t>
      </w:r>
      <w:r>
        <w:rPr>
          <w:w w:val="105"/>
          <w:sz w:val="23"/>
        </w:rPr>
        <w:t> which online</w:t>
      </w:r>
      <w:r>
        <w:rPr>
          <w:w w:val="105"/>
          <w:sz w:val="23"/>
        </w:rPr>
        <w:t> data</w:t>
      </w:r>
      <w:r>
        <w:rPr>
          <w:w w:val="105"/>
          <w:sz w:val="23"/>
        </w:rPr>
        <w:t> entry made and physically</w:t>
      </w:r>
      <w:r>
        <w:rPr>
          <w:spacing w:val="-10"/>
          <w:w w:val="105"/>
          <w:sz w:val="23"/>
        </w:rPr>
        <w:t> </w:t>
      </w:r>
      <w:r>
        <w:rPr>
          <w:w w:val="105"/>
          <w:sz w:val="23"/>
        </w:rPr>
        <w:t>submitted</w:t>
      </w:r>
      <w:r>
        <w:rPr>
          <w:spacing w:val="-10"/>
          <w:w w:val="105"/>
          <w:sz w:val="23"/>
        </w:rPr>
        <w:t> </w:t>
      </w:r>
      <w:r>
        <w:rPr>
          <w:w w:val="105"/>
          <w:sz w:val="23"/>
        </w:rPr>
        <w:t>form,</w:t>
      </w:r>
      <w:r>
        <w:rPr>
          <w:spacing w:val="-8"/>
          <w:w w:val="105"/>
          <w:sz w:val="23"/>
        </w:rPr>
        <w:t> </w:t>
      </w:r>
      <w:r>
        <w:rPr>
          <w:w w:val="105"/>
          <w:sz w:val="23"/>
        </w:rPr>
        <w:t>the</w:t>
      </w:r>
      <w:r>
        <w:rPr>
          <w:spacing w:val="-11"/>
          <w:w w:val="105"/>
          <w:sz w:val="23"/>
        </w:rPr>
        <w:t> </w:t>
      </w:r>
      <w:r>
        <w:rPr>
          <w:w w:val="105"/>
          <w:sz w:val="23"/>
        </w:rPr>
        <w:t>nomination</w:t>
      </w:r>
      <w:r>
        <w:rPr>
          <w:spacing w:val="-10"/>
          <w:w w:val="105"/>
          <w:sz w:val="23"/>
        </w:rPr>
        <w:t> </w:t>
      </w:r>
      <w:r>
        <w:rPr>
          <w:w w:val="105"/>
          <w:sz w:val="23"/>
        </w:rPr>
        <w:t>form</w:t>
      </w:r>
      <w:r>
        <w:rPr>
          <w:spacing w:val="-5"/>
          <w:w w:val="105"/>
          <w:sz w:val="23"/>
        </w:rPr>
        <w:t> </w:t>
      </w:r>
      <w:r>
        <w:rPr>
          <w:w w:val="105"/>
          <w:sz w:val="23"/>
        </w:rPr>
        <w:t>should</w:t>
      </w:r>
      <w:r>
        <w:rPr>
          <w:spacing w:val="-4"/>
          <w:w w:val="105"/>
          <w:sz w:val="23"/>
        </w:rPr>
        <w:t> </w:t>
      </w:r>
      <w:r>
        <w:rPr>
          <w:w w:val="105"/>
          <w:sz w:val="23"/>
        </w:rPr>
        <w:t>be</w:t>
      </w:r>
      <w:r>
        <w:rPr>
          <w:spacing w:val="-11"/>
          <w:w w:val="105"/>
          <w:sz w:val="23"/>
        </w:rPr>
        <w:t> </w:t>
      </w:r>
      <w:r>
        <w:rPr>
          <w:w w:val="105"/>
          <w:sz w:val="23"/>
        </w:rPr>
        <w:t>treated</w:t>
      </w:r>
      <w:r>
        <w:rPr>
          <w:spacing w:val="-10"/>
          <w:w w:val="105"/>
          <w:sz w:val="23"/>
        </w:rPr>
        <w:t> </w:t>
      </w:r>
      <w:r>
        <w:rPr>
          <w:w w:val="105"/>
          <w:sz w:val="23"/>
        </w:rPr>
        <w:t>as</w:t>
      </w:r>
      <w:r>
        <w:rPr>
          <w:spacing w:val="-11"/>
          <w:w w:val="105"/>
          <w:sz w:val="23"/>
        </w:rPr>
        <w:t> </w:t>
      </w:r>
      <w:r>
        <w:rPr>
          <w:w w:val="105"/>
          <w:sz w:val="23"/>
        </w:rPr>
        <w:t>submitted offline</w:t>
      </w:r>
      <w:r>
        <w:rPr>
          <w:w w:val="105"/>
          <w:sz w:val="23"/>
        </w:rPr>
        <w:t> form</w:t>
      </w:r>
      <w:r>
        <w:rPr>
          <w:w w:val="105"/>
          <w:sz w:val="23"/>
        </w:rPr>
        <w:t> and</w:t>
      </w:r>
      <w:r>
        <w:rPr>
          <w:w w:val="105"/>
          <w:sz w:val="23"/>
        </w:rPr>
        <w:t> procedure</w:t>
      </w:r>
      <w:r>
        <w:rPr>
          <w:w w:val="105"/>
          <w:sz w:val="23"/>
        </w:rPr>
        <w:t> for</w:t>
      </w:r>
      <w:r>
        <w:rPr>
          <w:w w:val="105"/>
          <w:sz w:val="23"/>
        </w:rPr>
        <w:t> processing</w:t>
      </w:r>
      <w:r>
        <w:rPr>
          <w:w w:val="105"/>
          <w:sz w:val="23"/>
        </w:rPr>
        <w:t> of</w:t>
      </w:r>
      <w:r>
        <w:rPr>
          <w:w w:val="105"/>
          <w:sz w:val="23"/>
        </w:rPr>
        <w:t> physically</w:t>
      </w:r>
      <w:r>
        <w:rPr>
          <w:w w:val="105"/>
          <w:sz w:val="23"/>
        </w:rPr>
        <w:t> submitted</w:t>
      </w:r>
      <w:r>
        <w:rPr>
          <w:w w:val="105"/>
          <w:sz w:val="23"/>
        </w:rPr>
        <w:t> form</w:t>
      </w:r>
      <w:r>
        <w:rPr>
          <w:w w:val="105"/>
          <w:sz w:val="23"/>
        </w:rPr>
        <w:t> be followed. In such a case, the online nomination form should be discarded.</w:t>
      </w:r>
    </w:p>
    <w:p>
      <w:pPr>
        <w:pStyle w:val="ListParagraph"/>
        <w:numPr>
          <w:ilvl w:val="1"/>
          <w:numId w:val="66"/>
        </w:numPr>
        <w:tabs>
          <w:tab w:pos="1579" w:val="left" w:leader="none"/>
          <w:tab w:pos="1582" w:val="left" w:leader="none"/>
        </w:tabs>
        <w:spacing w:line="288" w:lineRule="auto" w:before="200" w:after="0"/>
        <w:ind w:left="1582" w:right="446" w:hanging="721"/>
        <w:jc w:val="both"/>
        <w:rPr>
          <w:sz w:val="23"/>
        </w:rPr>
      </w:pPr>
      <w:r>
        <w:rPr>
          <w:w w:val="105"/>
          <w:sz w:val="23"/>
        </w:rPr>
        <w:t>Returning</w:t>
      </w:r>
      <w:r>
        <w:rPr>
          <w:w w:val="105"/>
          <w:sz w:val="23"/>
        </w:rPr>
        <w:t> Officer</w:t>
      </w:r>
      <w:r>
        <w:rPr>
          <w:w w:val="105"/>
          <w:sz w:val="23"/>
        </w:rPr>
        <w:t> shall</w:t>
      </w:r>
      <w:r>
        <w:rPr>
          <w:w w:val="105"/>
          <w:sz w:val="23"/>
        </w:rPr>
        <w:t> verify</w:t>
      </w:r>
      <w:r>
        <w:rPr>
          <w:w w:val="105"/>
          <w:sz w:val="23"/>
        </w:rPr>
        <w:t> the</w:t>
      </w:r>
      <w:r>
        <w:rPr>
          <w:w w:val="105"/>
          <w:sz w:val="23"/>
        </w:rPr>
        <w:t> details</w:t>
      </w:r>
      <w:r>
        <w:rPr>
          <w:w w:val="105"/>
          <w:sz w:val="23"/>
        </w:rPr>
        <w:t> of</w:t>
      </w:r>
      <w:r>
        <w:rPr>
          <w:w w:val="105"/>
          <w:sz w:val="23"/>
        </w:rPr>
        <w:t> online</w:t>
      </w:r>
      <w:r>
        <w:rPr>
          <w:w w:val="105"/>
          <w:sz w:val="23"/>
        </w:rPr>
        <w:t> payment</w:t>
      </w:r>
      <w:r>
        <w:rPr>
          <w:w w:val="105"/>
          <w:sz w:val="23"/>
        </w:rPr>
        <w:t> of</w:t>
      </w:r>
      <w:r>
        <w:rPr>
          <w:w w:val="105"/>
          <w:sz w:val="23"/>
        </w:rPr>
        <w:t> security deposit.</w:t>
      </w:r>
      <w:r>
        <w:rPr>
          <w:w w:val="105"/>
          <w:sz w:val="23"/>
        </w:rPr>
        <w:t> In</w:t>
      </w:r>
      <w:r>
        <w:rPr>
          <w:w w:val="105"/>
          <w:sz w:val="23"/>
        </w:rPr>
        <w:t> case</w:t>
      </w:r>
      <w:r>
        <w:rPr>
          <w:w w:val="105"/>
          <w:sz w:val="23"/>
        </w:rPr>
        <w:t> the</w:t>
      </w:r>
      <w:r>
        <w:rPr>
          <w:w w:val="105"/>
          <w:sz w:val="23"/>
        </w:rPr>
        <w:t> amount</w:t>
      </w:r>
      <w:r>
        <w:rPr>
          <w:w w:val="105"/>
          <w:sz w:val="23"/>
        </w:rPr>
        <w:t> has</w:t>
      </w:r>
      <w:r>
        <w:rPr>
          <w:w w:val="105"/>
          <w:sz w:val="23"/>
        </w:rPr>
        <w:t> not</w:t>
      </w:r>
      <w:r>
        <w:rPr>
          <w:w w:val="105"/>
          <w:sz w:val="23"/>
        </w:rPr>
        <w:t> been</w:t>
      </w:r>
      <w:r>
        <w:rPr>
          <w:w w:val="105"/>
          <w:sz w:val="23"/>
        </w:rPr>
        <w:t> credited</w:t>
      </w:r>
      <w:r>
        <w:rPr>
          <w:w w:val="105"/>
          <w:sz w:val="23"/>
        </w:rPr>
        <w:t> to</w:t>
      </w:r>
      <w:r>
        <w:rPr>
          <w:w w:val="105"/>
          <w:sz w:val="23"/>
        </w:rPr>
        <w:t> the</w:t>
      </w:r>
      <w:r>
        <w:rPr>
          <w:w w:val="105"/>
          <w:sz w:val="23"/>
        </w:rPr>
        <w:t> treasury</w:t>
      </w:r>
      <w:r>
        <w:rPr>
          <w:w w:val="105"/>
          <w:sz w:val="23"/>
        </w:rPr>
        <w:t> /</w:t>
      </w:r>
      <w:r>
        <w:rPr>
          <w:w w:val="105"/>
          <w:sz w:val="23"/>
        </w:rPr>
        <w:t> bank account of the designated institution / bank, the</w:t>
      </w:r>
      <w:r>
        <w:rPr>
          <w:w w:val="105"/>
          <w:sz w:val="23"/>
        </w:rPr>
        <w:t> same will be recorded in the nomination</w:t>
      </w:r>
      <w:r>
        <w:rPr>
          <w:w w:val="105"/>
          <w:sz w:val="23"/>
        </w:rPr>
        <w:t> form</w:t>
      </w:r>
      <w:r>
        <w:rPr>
          <w:w w:val="105"/>
          <w:sz w:val="23"/>
        </w:rPr>
        <w:t> and</w:t>
      </w:r>
      <w:r>
        <w:rPr>
          <w:w w:val="105"/>
          <w:sz w:val="23"/>
        </w:rPr>
        <w:t> this be</w:t>
      </w:r>
      <w:r>
        <w:rPr>
          <w:w w:val="105"/>
          <w:sz w:val="23"/>
        </w:rPr>
        <w:t> informed</w:t>
      </w:r>
      <w:r>
        <w:rPr>
          <w:w w:val="105"/>
          <w:sz w:val="23"/>
        </w:rPr>
        <w:t> to</w:t>
      </w:r>
      <w:r>
        <w:rPr>
          <w:w w:val="105"/>
          <w:sz w:val="23"/>
        </w:rPr>
        <w:t> the</w:t>
      </w:r>
      <w:r>
        <w:rPr>
          <w:w w:val="105"/>
          <w:sz w:val="23"/>
        </w:rPr>
        <w:t> candidate.</w:t>
      </w:r>
      <w:r>
        <w:rPr>
          <w:w w:val="105"/>
          <w:sz w:val="23"/>
        </w:rPr>
        <w:t> In</w:t>
      </w:r>
      <w:r>
        <w:rPr>
          <w:w w:val="105"/>
          <w:sz w:val="23"/>
        </w:rPr>
        <w:t> such</w:t>
      </w:r>
      <w:r>
        <w:rPr>
          <w:w w:val="105"/>
          <w:sz w:val="23"/>
        </w:rPr>
        <w:t> case,</w:t>
      </w:r>
      <w:r>
        <w:rPr>
          <w:w w:val="105"/>
          <w:sz w:val="23"/>
        </w:rPr>
        <w:t> the manual method</w:t>
      </w:r>
      <w:r>
        <w:rPr>
          <w:spacing w:val="-1"/>
          <w:w w:val="105"/>
          <w:sz w:val="23"/>
        </w:rPr>
        <w:t> </w:t>
      </w:r>
      <w:r>
        <w:rPr>
          <w:w w:val="105"/>
          <w:sz w:val="23"/>
        </w:rPr>
        <w:t>of security</w:t>
      </w:r>
      <w:r>
        <w:rPr>
          <w:spacing w:val="-1"/>
          <w:w w:val="105"/>
          <w:sz w:val="23"/>
        </w:rPr>
        <w:t> </w:t>
      </w:r>
      <w:r>
        <w:rPr>
          <w:w w:val="105"/>
          <w:sz w:val="23"/>
        </w:rPr>
        <w:t>deposit, as prescribed</w:t>
      </w:r>
      <w:r>
        <w:rPr>
          <w:spacing w:val="-1"/>
          <w:w w:val="105"/>
          <w:sz w:val="23"/>
        </w:rPr>
        <w:t> </w:t>
      </w:r>
      <w:r>
        <w:rPr>
          <w:w w:val="105"/>
          <w:sz w:val="23"/>
        </w:rPr>
        <w:t>by</w:t>
      </w:r>
      <w:r>
        <w:rPr>
          <w:spacing w:val="-1"/>
          <w:w w:val="105"/>
          <w:sz w:val="23"/>
        </w:rPr>
        <w:t> </w:t>
      </w:r>
      <w:r>
        <w:rPr>
          <w:w w:val="105"/>
          <w:sz w:val="23"/>
        </w:rPr>
        <w:t>the</w:t>
      </w:r>
      <w:r>
        <w:rPr>
          <w:spacing w:val="-2"/>
          <w:w w:val="105"/>
          <w:sz w:val="23"/>
        </w:rPr>
        <w:t> </w:t>
      </w:r>
      <w:r>
        <w:rPr>
          <w:w w:val="105"/>
          <w:sz w:val="23"/>
        </w:rPr>
        <w:t>Election</w:t>
      </w:r>
      <w:r>
        <w:rPr>
          <w:spacing w:val="-1"/>
          <w:w w:val="105"/>
          <w:sz w:val="23"/>
        </w:rPr>
        <w:t> </w:t>
      </w:r>
      <w:r>
        <w:rPr>
          <w:w w:val="105"/>
          <w:sz w:val="23"/>
        </w:rPr>
        <w:t>Commission of India, shall be followed.</w:t>
      </w:r>
    </w:p>
    <w:p>
      <w:pPr>
        <w:pStyle w:val="ListParagraph"/>
        <w:numPr>
          <w:ilvl w:val="1"/>
          <w:numId w:val="66"/>
        </w:numPr>
        <w:tabs>
          <w:tab w:pos="1579" w:val="left" w:leader="none"/>
          <w:tab w:pos="1582" w:val="left" w:leader="none"/>
        </w:tabs>
        <w:spacing w:line="288" w:lineRule="auto" w:before="199" w:after="0"/>
        <w:ind w:left="1582" w:right="449" w:hanging="721"/>
        <w:jc w:val="both"/>
        <w:rPr>
          <w:sz w:val="23"/>
        </w:rPr>
      </w:pPr>
      <w:r>
        <w:rPr>
          <w:w w:val="105"/>
          <w:sz w:val="23"/>
        </w:rPr>
        <w:t>After the</w:t>
      </w:r>
      <w:r>
        <w:rPr>
          <w:w w:val="105"/>
          <w:sz w:val="23"/>
        </w:rPr>
        <w:t> verification</w:t>
      </w:r>
      <w:r>
        <w:rPr>
          <w:w w:val="105"/>
          <w:sz w:val="23"/>
        </w:rPr>
        <w:t> of nomination</w:t>
      </w:r>
      <w:r>
        <w:rPr>
          <w:w w:val="105"/>
          <w:sz w:val="23"/>
        </w:rPr>
        <w:t> form</w:t>
      </w:r>
      <w:r>
        <w:rPr>
          <w:w w:val="105"/>
          <w:sz w:val="23"/>
        </w:rPr>
        <w:t> as per</w:t>
      </w:r>
      <w:r>
        <w:rPr>
          <w:w w:val="105"/>
          <w:sz w:val="23"/>
        </w:rPr>
        <w:t> the</w:t>
      </w:r>
      <w:r>
        <w:rPr>
          <w:w w:val="105"/>
          <w:sz w:val="23"/>
        </w:rPr>
        <w:t> above</w:t>
      </w:r>
      <w:r>
        <w:rPr>
          <w:w w:val="105"/>
          <w:sz w:val="23"/>
        </w:rPr>
        <w:t> procedure,</w:t>
      </w:r>
      <w:r>
        <w:rPr>
          <w:w w:val="105"/>
          <w:sz w:val="23"/>
        </w:rPr>
        <w:t> the Returning</w:t>
      </w:r>
      <w:r>
        <w:rPr>
          <w:w w:val="105"/>
          <w:sz w:val="23"/>
        </w:rPr>
        <w:t> Officer</w:t>
      </w:r>
      <w:r>
        <w:rPr>
          <w:w w:val="105"/>
          <w:sz w:val="23"/>
        </w:rPr>
        <w:t> shall</w:t>
      </w:r>
      <w:r>
        <w:rPr>
          <w:w w:val="105"/>
          <w:sz w:val="23"/>
        </w:rPr>
        <w:t> fill</w:t>
      </w:r>
      <w:r>
        <w:rPr>
          <w:w w:val="105"/>
          <w:sz w:val="23"/>
        </w:rPr>
        <w:t> Part</w:t>
      </w:r>
      <w:r>
        <w:rPr>
          <w:w w:val="105"/>
          <w:sz w:val="23"/>
        </w:rPr>
        <w:t> (IV)</w:t>
      </w:r>
      <w:r>
        <w:rPr>
          <w:w w:val="105"/>
          <w:sz w:val="23"/>
        </w:rPr>
        <w:t> in</w:t>
      </w:r>
      <w:r>
        <w:rPr>
          <w:w w:val="105"/>
          <w:sz w:val="23"/>
        </w:rPr>
        <w:t> the</w:t>
      </w:r>
      <w:r>
        <w:rPr>
          <w:w w:val="105"/>
          <w:sz w:val="23"/>
        </w:rPr>
        <w:t> system</w:t>
      </w:r>
      <w:r>
        <w:rPr>
          <w:w w:val="105"/>
          <w:sz w:val="23"/>
        </w:rPr>
        <w:t> and</w:t>
      </w:r>
      <w:r>
        <w:rPr>
          <w:w w:val="105"/>
          <w:sz w:val="23"/>
        </w:rPr>
        <w:t> proceed</w:t>
      </w:r>
      <w:r>
        <w:rPr>
          <w:w w:val="105"/>
          <w:sz w:val="23"/>
        </w:rPr>
        <w:t> for</w:t>
      </w:r>
      <w:r>
        <w:rPr>
          <w:w w:val="105"/>
          <w:sz w:val="23"/>
        </w:rPr>
        <w:t> receipt </w:t>
      </w:r>
      <w:r>
        <w:rPr>
          <w:spacing w:val="-2"/>
          <w:w w:val="105"/>
          <w:sz w:val="23"/>
        </w:rPr>
        <w:t>generation.</w:t>
      </w:r>
    </w:p>
    <w:p>
      <w:pPr>
        <w:pStyle w:val="ListParagraph"/>
        <w:numPr>
          <w:ilvl w:val="1"/>
          <w:numId w:val="66"/>
        </w:numPr>
        <w:tabs>
          <w:tab w:pos="1578" w:val="left" w:leader="none"/>
          <w:tab w:pos="1582" w:val="left" w:leader="none"/>
        </w:tabs>
        <w:spacing w:line="288" w:lineRule="auto" w:before="201" w:after="0"/>
        <w:ind w:left="1582" w:right="458" w:hanging="721"/>
        <w:jc w:val="both"/>
        <w:rPr>
          <w:sz w:val="23"/>
        </w:rPr>
      </w:pPr>
      <w:r>
        <w:rPr>
          <w:w w:val="105"/>
          <w:sz w:val="23"/>
        </w:rPr>
        <w:t>Returning</w:t>
      </w:r>
      <w:r>
        <w:rPr>
          <w:spacing w:val="-1"/>
          <w:w w:val="105"/>
          <w:sz w:val="23"/>
        </w:rPr>
        <w:t> </w:t>
      </w:r>
      <w:r>
        <w:rPr>
          <w:w w:val="105"/>
          <w:sz w:val="23"/>
        </w:rPr>
        <w:t>Officer should</w:t>
      </w:r>
      <w:r>
        <w:rPr>
          <w:spacing w:val="-1"/>
          <w:w w:val="105"/>
          <w:sz w:val="23"/>
        </w:rPr>
        <w:t> </w:t>
      </w:r>
      <w:r>
        <w:rPr>
          <w:w w:val="105"/>
          <w:sz w:val="23"/>
        </w:rPr>
        <w:t>verify</w:t>
      </w:r>
      <w:r>
        <w:rPr>
          <w:spacing w:val="-2"/>
          <w:w w:val="105"/>
          <w:sz w:val="23"/>
        </w:rPr>
        <w:t> </w:t>
      </w:r>
      <w:r>
        <w:rPr>
          <w:w w:val="105"/>
          <w:sz w:val="23"/>
        </w:rPr>
        <w:t>the details</w:t>
      </w:r>
      <w:r>
        <w:rPr>
          <w:spacing w:val="-3"/>
          <w:w w:val="105"/>
          <w:sz w:val="23"/>
        </w:rPr>
        <w:t> </w:t>
      </w:r>
      <w:r>
        <w:rPr>
          <w:w w:val="105"/>
          <w:sz w:val="23"/>
        </w:rPr>
        <w:t>in</w:t>
      </w:r>
      <w:r>
        <w:rPr>
          <w:spacing w:val="-1"/>
          <w:w w:val="105"/>
          <w:sz w:val="23"/>
        </w:rPr>
        <w:t> </w:t>
      </w:r>
      <w:r>
        <w:rPr>
          <w:w w:val="105"/>
          <w:sz w:val="23"/>
        </w:rPr>
        <w:t>the</w:t>
      </w:r>
      <w:r>
        <w:rPr>
          <w:spacing w:val="-9"/>
          <w:w w:val="105"/>
          <w:sz w:val="23"/>
        </w:rPr>
        <w:t> </w:t>
      </w:r>
      <w:r>
        <w:rPr>
          <w:w w:val="105"/>
          <w:sz w:val="23"/>
        </w:rPr>
        <w:t>receipt generated</w:t>
      </w:r>
      <w:r>
        <w:rPr>
          <w:spacing w:val="-1"/>
          <w:w w:val="105"/>
          <w:sz w:val="23"/>
        </w:rPr>
        <w:t> </w:t>
      </w:r>
      <w:r>
        <w:rPr>
          <w:w w:val="105"/>
          <w:sz w:val="23"/>
        </w:rPr>
        <w:t>and signed copy be handed over to the candidate as per the rules.</w:t>
      </w:r>
    </w:p>
    <w:p>
      <w:pPr>
        <w:pStyle w:val="ListParagraph"/>
        <w:numPr>
          <w:ilvl w:val="1"/>
          <w:numId w:val="66"/>
        </w:numPr>
        <w:tabs>
          <w:tab w:pos="1579" w:val="left" w:leader="none"/>
          <w:tab w:pos="1582" w:val="left" w:leader="none"/>
        </w:tabs>
        <w:spacing w:line="288" w:lineRule="auto" w:before="201" w:after="0"/>
        <w:ind w:left="1582" w:right="446" w:hanging="721"/>
        <w:jc w:val="both"/>
        <w:rPr>
          <w:sz w:val="23"/>
        </w:rPr>
      </w:pPr>
      <w:r>
        <w:rPr>
          <w:w w:val="105"/>
          <w:sz w:val="23"/>
        </w:rPr>
        <w:t>Returning</w:t>
      </w:r>
      <w:r>
        <w:rPr>
          <w:spacing w:val="-1"/>
          <w:w w:val="105"/>
          <w:sz w:val="23"/>
        </w:rPr>
        <w:t> </w:t>
      </w:r>
      <w:r>
        <w:rPr>
          <w:w w:val="105"/>
          <w:sz w:val="23"/>
        </w:rPr>
        <w:t>Officer shall prepare</w:t>
      </w:r>
      <w:r>
        <w:rPr>
          <w:spacing w:val="-2"/>
          <w:w w:val="105"/>
          <w:sz w:val="23"/>
        </w:rPr>
        <w:t> </w:t>
      </w:r>
      <w:r>
        <w:rPr>
          <w:w w:val="105"/>
          <w:sz w:val="23"/>
        </w:rPr>
        <w:t>the</w:t>
      </w:r>
      <w:r>
        <w:rPr>
          <w:spacing w:val="-2"/>
          <w:w w:val="105"/>
          <w:sz w:val="23"/>
        </w:rPr>
        <w:t> </w:t>
      </w:r>
      <w:r>
        <w:rPr>
          <w:w w:val="105"/>
          <w:sz w:val="23"/>
        </w:rPr>
        <w:t>checklist</w:t>
      </w:r>
      <w:r>
        <w:rPr>
          <w:spacing w:val="-5"/>
          <w:w w:val="105"/>
          <w:sz w:val="23"/>
        </w:rPr>
        <w:t> </w:t>
      </w:r>
      <w:r>
        <w:rPr>
          <w:w w:val="105"/>
          <w:sz w:val="23"/>
        </w:rPr>
        <w:t>as provided</w:t>
      </w:r>
      <w:r>
        <w:rPr>
          <w:spacing w:val="-1"/>
          <w:w w:val="105"/>
          <w:sz w:val="23"/>
        </w:rPr>
        <w:t> </w:t>
      </w:r>
      <w:r>
        <w:rPr>
          <w:w w:val="105"/>
          <w:sz w:val="23"/>
        </w:rPr>
        <w:t>in</w:t>
      </w:r>
      <w:r>
        <w:rPr>
          <w:spacing w:val="-1"/>
          <w:w w:val="105"/>
          <w:sz w:val="23"/>
        </w:rPr>
        <w:t> </w:t>
      </w:r>
      <w:r>
        <w:rPr>
          <w:w w:val="105"/>
          <w:sz w:val="23"/>
        </w:rPr>
        <w:t>the</w:t>
      </w:r>
      <w:r>
        <w:rPr>
          <w:spacing w:val="-2"/>
          <w:w w:val="105"/>
          <w:sz w:val="23"/>
        </w:rPr>
        <w:t> </w:t>
      </w:r>
      <w:r>
        <w:rPr>
          <w:w w:val="105"/>
          <w:sz w:val="23"/>
        </w:rPr>
        <w:t>Commission’s instructions</w:t>
      </w:r>
      <w:r>
        <w:rPr>
          <w:spacing w:val="-13"/>
          <w:w w:val="105"/>
          <w:sz w:val="23"/>
        </w:rPr>
        <w:t> </w:t>
      </w:r>
      <w:r>
        <w:rPr>
          <w:w w:val="105"/>
          <w:sz w:val="23"/>
        </w:rPr>
        <w:t>and</w:t>
      </w:r>
      <w:r>
        <w:rPr>
          <w:spacing w:val="-5"/>
          <w:w w:val="105"/>
          <w:sz w:val="23"/>
        </w:rPr>
        <w:t> </w:t>
      </w:r>
      <w:r>
        <w:rPr>
          <w:w w:val="105"/>
          <w:sz w:val="23"/>
        </w:rPr>
        <w:t>the</w:t>
      </w:r>
      <w:r>
        <w:rPr>
          <w:spacing w:val="-6"/>
          <w:w w:val="105"/>
          <w:sz w:val="23"/>
        </w:rPr>
        <w:t> </w:t>
      </w:r>
      <w:r>
        <w:rPr>
          <w:w w:val="105"/>
          <w:sz w:val="23"/>
        </w:rPr>
        <w:t>same</w:t>
      </w:r>
      <w:r>
        <w:rPr>
          <w:spacing w:val="-6"/>
          <w:w w:val="105"/>
          <w:sz w:val="23"/>
        </w:rPr>
        <w:t> </w:t>
      </w:r>
      <w:r>
        <w:rPr>
          <w:w w:val="105"/>
          <w:sz w:val="23"/>
        </w:rPr>
        <w:t>will</w:t>
      </w:r>
      <w:r>
        <w:rPr>
          <w:spacing w:val="-3"/>
          <w:w w:val="105"/>
          <w:sz w:val="23"/>
        </w:rPr>
        <w:t> </w:t>
      </w:r>
      <w:r>
        <w:rPr>
          <w:w w:val="105"/>
          <w:sz w:val="23"/>
        </w:rPr>
        <w:t>be</w:t>
      </w:r>
      <w:r>
        <w:rPr>
          <w:spacing w:val="-6"/>
          <w:w w:val="105"/>
          <w:sz w:val="23"/>
        </w:rPr>
        <w:t> </w:t>
      </w:r>
      <w:r>
        <w:rPr>
          <w:w w:val="105"/>
          <w:sz w:val="23"/>
        </w:rPr>
        <w:t>handed</w:t>
      </w:r>
      <w:r>
        <w:rPr>
          <w:spacing w:val="-5"/>
          <w:w w:val="105"/>
          <w:sz w:val="23"/>
        </w:rPr>
        <w:t> </w:t>
      </w:r>
      <w:r>
        <w:rPr>
          <w:w w:val="105"/>
          <w:sz w:val="23"/>
        </w:rPr>
        <w:t>over</w:t>
      </w:r>
      <w:r>
        <w:rPr>
          <w:spacing w:val="-8"/>
          <w:w w:val="105"/>
          <w:sz w:val="23"/>
        </w:rPr>
        <w:t> </w:t>
      </w:r>
      <w:r>
        <w:rPr>
          <w:w w:val="105"/>
          <w:sz w:val="23"/>
        </w:rPr>
        <w:t>to</w:t>
      </w:r>
      <w:r>
        <w:rPr>
          <w:spacing w:val="-5"/>
          <w:w w:val="105"/>
          <w:sz w:val="23"/>
        </w:rPr>
        <w:t> </w:t>
      </w:r>
      <w:r>
        <w:rPr>
          <w:w w:val="105"/>
          <w:sz w:val="23"/>
        </w:rPr>
        <w:t>the candidate</w:t>
      </w:r>
      <w:r>
        <w:rPr>
          <w:spacing w:val="-12"/>
          <w:w w:val="105"/>
          <w:sz w:val="23"/>
        </w:rPr>
        <w:t> </w:t>
      </w:r>
      <w:r>
        <w:rPr>
          <w:w w:val="105"/>
          <w:sz w:val="23"/>
        </w:rPr>
        <w:t>against</w:t>
      </w:r>
      <w:r>
        <w:rPr>
          <w:spacing w:val="-9"/>
          <w:w w:val="105"/>
          <w:sz w:val="23"/>
        </w:rPr>
        <w:t> </w:t>
      </w:r>
      <w:r>
        <w:rPr>
          <w:w w:val="105"/>
          <w:sz w:val="23"/>
        </w:rPr>
        <w:t>a proper </w:t>
      </w:r>
      <w:r>
        <w:rPr>
          <w:spacing w:val="-2"/>
          <w:w w:val="105"/>
          <w:sz w:val="23"/>
        </w:rPr>
        <w:t>receipt.</w:t>
      </w:r>
    </w:p>
    <w:p>
      <w:pPr>
        <w:spacing w:after="0" w:line="288" w:lineRule="auto"/>
        <w:jc w:val="both"/>
        <w:rPr>
          <w:sz w:val="23"/>
        </w:rPr>
        <w:sectPr>
          <w:pgSz w:w="11910" w:h="16850"/>
          <w:pgMar w:header="0" w:footer="413" w:top="1360" w:bottom="600" w:left="1300" w:right="1000"/>
        </w:sectPr>
      </w:pPr>
    </w:p>
    <w:p>
      <w:pPr>
        <w:pStyle w:val="BodyText"/>
        <w:rPr>
          <w:sz w:val="96"/>
        </w:rPr>
      </w:pPr>
    </w:p>
    <w:p>
      <w:pPr>
        <w:pStyle w:val="BodyText"/>
        <w:rPr>
          <w:sz w:val="96"/>
        </w:rPr>
      </w:pPr>
    </w:p>
    <w:p>
      <w:pPr>
        <w:pStyle w:val="BodyText"/>
        <w:rPr>
          <w:sz w:val="96"/>
        </w:rPr>
      </w:pPr>
    </w:p>
    <w:p>
      <w:pPr>
        <w:pStyle w:val="BodyText"/>
        <w:spacing w:before="95"/>
        <w:rPr>
          <w:sz w:val="96"/>
        </w:rPr>
      </w:pPr>
    </w:p>
    <w:p>
      <w:pPr>
        <w:pStyle w:val="Heading1"/>
        <w:ind w:right="199"/>
      </w:pPr>
      <w:r>
        <w:rPr>
          <w:spacing w:val="-5"/>
        </w:rPr>
        <w:t>D.</w:t>
      </w:r>
    </w:p>
    <w:p>
      <w:pPr>
        <w:spacing w:line="360" w:lineRule="auto" w:before="367"/>
        <w:ind w:left="784" w:right="994" w:firstLine="0"/>
        <w:jc w:val="center"/>
        <w:rPr>
          <w:b/>
          <w:sz w:val="48"/>
        </w:rPr>
      </w:pPr>
      <w:r>
        <w:rPr>
          <w:b/>
          <w:sz w:val="48"/>
        </w:rPr>
        <w:t>MONITORING</w:t>
      </w:r>
      <w:r>
        <w:rPr>
          <w:b/>
          <w:spacing w:val="-22"/>
          <w:sz w:val="48"/>
        </w:rPr>
        <w:t> </w:t>
      </w:r>
      <w:r>
        <w:rPr>
          <w:b/>
          <w:sz w:val="48"/>
        </w:rPr>
        <w:t>OF</w:t>
      </w:r>
      <w:r>
        <w:rPr>
          <w:b/>
          <w:spacing w:val="-23"/>
          <w:sz w:val="48"/>
        </w:rPr>
        <w:t> </w:t>
      </w:r>
      <w:r>
        <w:rPr>
          <w:b/>
          <w:sz w:val="48"/>
        </w:rPr>
        <w:t>EXPENDITURE ON ELECTION CAMPAIGN</w:t>
      </w:r>
    </w:p>
    <w:p>
      <w:pPr>
        <w:spacing w:after="0" w:line="360" w:lineRule="auto"/>
        <w:jc w:val="center"/>
        <w:rPr>
          <w:sz w:val="48"/>
        </w:rPr>
        <w:sectPr>
          <w:pgSz w:w="11900" w:h="16840"/>
          <w:pgMar w:header="0" w:footer="413" w:top="1920" w:bottom="600" w:left="1180" w:right="980"/>
        </w:sectPr>
      </w:pPr>
    </w:p>
    <w:p>
      <w:pPr>
        <w:spacing w:before="60"/>
        <w:ind w:left="784" w:right="984" w:firstLine="0"/>
        <w:jc w:val="center"/>
        <w:rPr>
          <w:b/>
          <w:sz w:val="48"/>
        </w:rPr>
      </w:pPr>
      <w:r>
        <w:rPr>
          <w:b/>
          <w:sz w:val="48"/>
        </w:rPr>
        <w:t>CONTENTS</w:t>
      </w:r>
      <w:r>
        <w:rPr>
          <w:b/>
          <w:spacing w:val="-5"/>
          <w:sz w:val="48"/>
        </w:rPr>
        <w:t> </w:t>
      </w:r>
      <w:r>
        <w:rPr>
          <w:b/>
          <w:sz w:val="48"/>
        </w:rPr>
        <w:t>IN</w:t>
      </w:r>
      <w:r>
        <w:rPr>
          <w:b/>
          <w:spacing w:val="-5"/>
          <w:sz w:val="48"/>
        </w:rPr>
        <w:t> </w:t>
      </w:r>
      <w:r>
        <w:rPr>
          <w:b/>
          <w:sz w:val="48"/>
        </w:rPr>
        <w:t>PART</w:t>
      </w:r>
      <w:r>
        <w:rPr>
          <w:b/>
          <w:spacing w:val="-3"/>
          <w:sz w:val="48"/>
        </w:rPr>
        <w:t> </w:t>
      </w:r>
      <w:r>
        <w:rPr>
          <w:b/>
          <w:spacing w:val="-5"/>
          <w:sz w:val="48"/>
        </w:rPr>
        <w:t>‘D’</w:t>
      </w:r>
    </w:p>
    <w:p>
      <w:pPr>
        <w:pStyle w:val="BodyText"/>
        <w:spacing w:before="45"/>
        <w:rPr>
          <w:b/>
          <w:sz w:val="20"/>
        </w:rPr>
      </w:pPr>
    </w:p>
    <w:tbl>
      <w:tblPr>
        <w:tblW w:w="0" w:type="auto"/>
        <w:jc w:val="lef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0"/>
        <w:gridCol w:w="6099"/>
        <w:gridCol w:w="1926"/>
      </w:tblGrid>
      <w:tr>
        <w:trPr>
          <w:trHeight w:val="417" w:hRule="atLeast"/>
        </w:trPr>
        <w:tc>
          <w:tcPr>
            <w:tcW w:w="980" w:type="dxa"/>
          </w:tcPr>
          <w:p>
            <w:pPr>
              <w:pStyle w:val="TableParagraph"/>
              <w:spacing w:before="2"/>
              <w:ind w:left="4" w:right="3"/>
              <w:jc w:val="center"/>
              <w:rPr>
                <w:b/>
                <w:sz w:val="24"/>
              </w:rPr>
            </w:pPr>
            <w:r>
              <w:rPr>
                <w:b/>
                <w:sz w:val="24"/>
              </w:rPr>
              <w:t>Sl.</w:t>
            </w:r>
            <w:r>
              <w:rPr>
                <w:b/>
                <w:spacing w:val="-1"/>
                <w:sz w:val="24"/>
              </w:rPr>
              <w:t> </w:t>
            </w:r>
            <w:r>
              <w:rPr>
                <w:b/>
                <w:spacing w:val="-5"/>
                <w:sz w:val="24"/>
              </w:rPr>
              <w:t>No.</w:t>
            </w:r>
          </w:p>
        </w:tc>
        <w:tc>
          <w:tcPr>
            <w:tcW w:w="6099" w:type="dxa"/>
          </w:tcPr>
          <w:p>
            <w:pPr>
              <w:pStyle w:val="TableParagraph"/>
              <w:spacing w:before="2"/>
              <w:jc w:val="center"/>
              <w:rPr>
                <w:b/>
                <w:sz w:val="24"/>
              </w:rPr>
            </w:pPr>
            <w:r>
              <w:rPr>
                <w:b/>
                <w:spacing w:val="-2"/>
                <w:sz w:val="24"/>
              </w:rPr>
              <w:t>CONTENTS</w:t>
            </w:r>
          </w:p>
        </w:tc>
        <w:tc>
          <w:tcPr>
            <w:tcW w:w="1926" w:type="dxa"/>
          </w:tcPr>
          <w:p>
            <w:pPr>
              <w:pStyle w:val="TableParagraph"/>
              <w:spacing w:before="2"/>
              <w:ind w:right="2"/>
              <w:jc w:val="center"/>
              <w:rPr>
                <w:b/>
                <w:sz w:val="24"/>
              </w:rPr>
            </w:pPr>
            <w:r>
              <w:rPr>
                <w:b/>
                <w:sz w:val="24"/>
              </w:rPr>
              <w:t>Page</w:t>
            </w:r>
            <w:r>
              <w:rPr>
                <w:b/>
                <w:spacing w:val="-2"/>
                <w:sz w:val="24"/>
              </w:rPr>
              <w:t> </w:t>
            </w:r>
            <w:r>
              <w:rPr>
                <w:b/>
                <w:spacing w:val="-5"/>
                <w:sz w:val="24"/>
              </w:rPr>
              <w:t>No.</w:t>
            </w:r>
          </w:p>
        </w:tc>
      </w:tr>
      <w:tr>
        <w:trPr>
          <w:trHeight w:val="412" w:hRule="atLeast"/>
        </w:trPr>
        <w:tc>
          <w:tcPr>
            <w:tcW w:w="980" w:type="dxa"/>
          </w:tcPr>
          <w:p>
            <w:pPr>
              <w:pStyle w:val="TableParagraph"/>
              <w:spacing w:line="268" w:lineRule="exact"/>
              <w:ind w:left="4"/>
              <w:jc w:val="center"/>
              <w:rPr>
                <w:sz w:val="24"/>
              </w:rPr>
            </w:pPr>
            <w:r>
              <w:rPr>
                <w:spacing w:val="-10"/>
                <w:sz w:val="24"/>
              </w:rPr>
              <w:t>1</w:t>
            </w:r>
          </w:p>
        </w:tc>
        <w:tc>
          <w:tcPr>
            <w:tcW w:w="6099" w:type="dxa"/>
          </w:tcPr>
          <w:p>
            <w:pPr>
              <w:pStyle w:val="TableParagraph"/>
              <w:spacing w:line="268" w:lineRule="exact"/>
              <w:ind w:left="105"/>
              <w:rPr>
                <w:sz w:val="24"/>
              </w:rPr>
            </w:pPr>
            <w:r>
              <w:rPr>
                <w:sz w:val="24"/>
              </w:rPr>
              <w:t>Shadow</w:t>
            </w:r>
            <w:r>
              <w:rPr>
                <w:spacing w:val="-4"/>
                <w:sz w:val="24"/>
              </w:rPr>
              <w:t> </w:t>
            </w:r>
            <w:r>
              <w:rPr>
                <w:sz w:val="24"/>
              </w:rPr>
              <w:t>Observation</w:t>
            </w:r>
            <w:r>
              <w:rPr>
                <w:spacing w:val="-7"/>
                <w:sz w:val="24"/>
              </w:rPr>
              <w:t> </w:t>
            </w:r>
            <w:r>
              <w:rPr>
                <w:spacing w:val="-2"/>
                <w:sz w:val="24"/>
              </w:rPr>
              <w:t>Register</w:t>
            </w:r>
          </w:p>
        </w:tc>
        <w:tc>
          <w:tcPr>
            <w:tcW w:w="1926" w:type="dxa"/>
          </w:tcPr>
          <w:p>
            <w:pPr>
              <w:pStyle w:val="TableParagraph"/>
              <w:spacing w:line="268" w:lineRule="exact"/>
              <w:ind w:left="2" w:right="2"/>
              <w:jc w:val="center"/>
              <w:rPr>
                <w:sz w:val="24"/>
              </w:rPr>
            </w:pPr>
            <w:r>
              <w:rPr>
                <w:sz w:val="24"/>
              </w:rPr>
              <w:t>141-</w:t>
            </w:r>
            <w:r>
              <w:rPr>
                <w:spacing w:val="-5"/>
                <w:sz w:val="24"/>
              </w:rPr>
              <w:t>142</w:t>
            </w:r>
          </w:p>
        </w:tc>
      </w:tr>
      <w:tr>
        <w:trPr>
          <w:trHeight w:val="412" w:hRule="atLeast"/>
        </w:trPr>
        <w:tc>
          <w:tcPr>
            <w:tcW w:w="980" w:type="dxa"/>
          </w:tcPr>
          <w:p>
            <w:pPr>
              <w:pStyle w:val="TableParagraph"/>
              <w:spacing w:line="268" w:lineRule="exact"/>
              <w:ind w:left="4"/>
              <w:jc w:val="center"/>
              <w:rPr>
                <w:sz w:val="24"/>
              </w:rPr>
            </w:pPr>
            <w:r>
              <w:rPr>
                <w:spacing w:val="-10"/>
                <w:sz w:val="24"/>
              </w:rPr>
              <w:t>2</w:t>
            </w:r>
          </w:p>
        </w:tc>
        <w:tc>
          <w:tcPr>
            <w:tcW w:w="6099" w:type="dxa"/>
          </w:tcPr>
          <w:p>
            <w:pPr>
              <w:pStyle w:val="TableParagraph"/>
              <w:spacing w:line="268" w:lineRule="exact"/>
              <w:ind w:left="105"/>
              <w:rPr>
                <w:sz w:val="24"/>
              </w:rPr>
            </w:pPr>
            <w:r>
              <w:rPr>
                <w:sz w:val="24"/>
              </w:rPr>
              <w:t>Folder</w:t>
            </w:r>
            <w:r>
              <w:rPr>
                <w:spacing w:val="1"/>
                <w:sz w:val="24"/>
              </w:rPr>
              <w:t> </w:t>
            </w:r>
            <w:r>
              <w:rPr>
                <w:sz w:val="24"/>
              </w:rPr>
              <w:t>of</w:t>
            </w:r>
            <w:r>
              <w:rPr>
                <w:spacing w:val="-6"/>
                <w:sz w:val="24"/>
              </w:rPr>
              <w:t> </w:t>
            </w:r>
            <w:r>
              <w:rPr>
                <w:spacing w:val="-2"/>
                <w:sz w:val="24"/>
              </w:rPr>
              <w:t>Evidence</w:t>
            </w:r>
          </w:p>
        </w:tc>
        <w:tc>
          <w:tcPr>
            <w:tcW w:w="1926" w:type="dxa"/>
          </w:tcPr>
          <w:p>
            <w:pPr>
              <w:pStyle w:val="TableParagraph"/>
              <w:spacing w:line="268" w:lineRule="exact"/>
              <w:ind w:left="2" w:right="2"/>
              <w:jc w:val="center"/>
              <w:rPr>
                <w:sz w:val="24"/>
              </w:rPr>
            </w:pPr>
            <w:r>
              <w:rPr>
                <w:sz w:val="24"/>
              </w:rPr>
              <w:t>142-</w:t>
            </w:r>
            <w:r>
              <w:rPr>
                <w:spacing w:val="-5"/>
                <w:sz w:val="24"/>
              </w:rPr>
              <w:t>143</w:t>
            </w:r>
          </w:p>
        </w:tc>
      </w:tr>
      <w:tr>
        <w:trPr>
          <w:trHeight w:val="830" w:hRule="atLeast"/>
        </w:trPr>
        <w:tc>
          <w:tcPr>
            <w:tcW w:w="980" w:type="dxa"/>
          </w:tcPr>
          <w:p>
            <w:pPr>
              <w:pStyle w:val="TableParagraph"/>
              <w:spacing w:line="273" w:lineRule="exact"/>
              <w:ind w:left="4"/>
              <w:jc w:val="center"/>
              <w:rPr>
                <w:sz w:val="24"/>
              </w:rPr>
            </w:pPr>
            <w:r>
              <w:rPr>
                <w:spacing w:val="-10"/>
                <w:sz w:val="24"/>
              </w:rPr>
              <w:t>3</w:t>
            </w:r>
          </w:p>
        </w:tc>
        <w:tc>
          <w:tcPr>
            <w:tcW w:w="6099" w:type="dxa"/>
          </w:tcPr>
          <w:p>
            <w:pPr>
              <w:pStyle w:val="TableParagraph"/>
              <w:spacing w:line="273" w:lineRule="exact"/>
              <w:ind w:left="105"/>
              <w:rPr>
                <w:sz w:val="24"/>
              </w:rPr>
            </w:pPr>
            <w:r>
              <w:rPr>
                <w:sz w:val="24"/>
              </w:rPr>
              <w:t>Monitoring</w:t>
            </w:r>
            <w:r>
              <w:rPr>
                <w:spacing w:val="69"/>
                <w:sz w:val="24"/>
              </w:rPr>
              <w:t> </w:t>
            </w:r>
            <w:r>
              <w:rPr>
                <w:sz w:val="24"/>
              </w:rPr>
              <w:t>of</w:t>
            </w:r>
            <w:r>
              <w:rPr>
                <w:spacing w:val="61"/>
                <w:sz w:val="24"/>
              </w:rPr>
              <w:t> </w:t>
            </w:r>
            <w:r>
              <w:rPr>
                <w:sz w:val="24"/>
              </w:rPr>
              <w:t>Campaign</w:t>
            </w:r>
            <w:r>
              <w:rPr>
                <w:spacing w:val="64"/>
                <w:sz w:val="24"/>
              </w:rPr>
              <w:t> </w:t>
            </w:r>
            <w:r>
              <w:rPr>
                <w:sz w:val="24"/>
              </w:rPr>
              <w:t>through</w:t>
            </w:r>
            <w:r>
              <w:rPr>
                <w:spacing w:val="64"/>
                <w:sz w:val="24"/>
              </w:rPr>
              <w:t> </w:t>
            </w:r>
            <w:r>
              <w:rPr>
                <w:sz w:val="24"/>
              </w:rPr>
              <w:t>Electronic</w:t>
            </w:r>
            <w:r>
              <w:rPr>
                <w:spacing w:val="69"/>
                <w:sz w:val="24"/>
              </w:rPr>
              <w:t> </w:t>
            </w:r>
            <w:r>
              <w:rPr>
                <w:sz w:val="24"/>
              </w:rPr>
              <w:t>Print</w:t>
            </w:r>
            <w:r>
              <w:rPr>
                <w:spacing w:val="74"/>
                <w:sz w:val="24"/>
              </w:rPr>
              <w:t> </w:t>
            </w:r>
            <w:r>
              <w:rPr>
                <w:spacing w:val="-2"/>
                <w:sz w:val="24"/>
              </w:rPr>
              <w:t>Media</w:t>
            </w:r>
          </w:p>
          <w:p>
            <w:pPr>
              <w:pStyle w:val="TableParagraph"/>
              <w:spacing w:before="137"/>
              <w:ind w:left="105"/>
              <w:rPr>
                <w:sz w:val="24"/>
              </w:rPr>
            </w:pPr>
            <w:r>
              <w:rPr>
                <w:sz w:val="24"/>
              </w:rPr>
              <w:t>including</w:t>
            </w:r>
            <w:r>
              <w:rPr>
                <w:spacing w:val="-5"/>
                <w:sz w:val="24"/>
              </w:rPr>
              <w:t> </w:t>
            </w:r>
            <w:r>
              <w:rPr>
                <w:sz w:val="24"/>
              </w:rPr>
              <w:t>Cable</w:t>
            </w:r>
            <w:r>
              <w:rPr>
                <w:spacing w:val="-4"/>
                <w:sz w:val="24"/>
              </w:rPr>
              <w:t> </w:t>
            </w:r>
            <w:r>
              <w:rPr>
                <w:spacing w:val="-2"/>
                <w:sz w:val="24"/>
              </w:rPr>
              <w:t>Network</w:t>
            </w:r>
          </w:p>
        </w:tc>
        <w:tc>
          <w:tcPr>
            <w:tcW w:w="1926" w:type="dxa"/>
          </w:tcPr>
          <w:p>
            <w:pPr>
              <w:pStyle w:val="TableParagraph"/>
              <w:spacing w:line="273" w:lineRule="exact"/>
              <w:ind w:left="2" w:right="2"/>
              <w:jc w:val="center"/>
              <w:rPr>
                <w:sz w:val="24"/>
              </w:rPr>
            </w:pPr>
            <w:r>
              <w:rPr>
                <w:spacing w:val="-5"/>
                <w:sz w:val="24"/>
              </w:rPr>
              <w:t>143</w:t>
            </w:r>
          </w:p>
        </w:tc>
      </w:tr>
      <w:tr>
        <w:trPr>
          <w:trHeight w:val="412" w:hRule="atLeast"/>
        </w:trPr>
        <w:tc>
          <w:tcPr>
            <w:tcW w:w="980" w:type="dxa"/>
          </w:tcPr>
          <w:p>
            <w:pPr>
              <w:pStyle w:val="TableParagraph"/>
              <w:spacing w:line="268" w:lineRule="exact"/>
              <w:ind w:left="4"/>
              <w:jc w:val="center"/>
              <w:rPr>
                <w:sz w:val="24"/>
              </w:rPr>
            </w:pPr>
            <w:r>
              <w:rPr>
                <w:spacing w:val="-10"/>
                <w:sz w:val="24"/>
              </w:rPr>
              <w:t>4</w:t>
            </w:r>
          </w:p>
        </w:tc>
        <w:tc>
          <w:tcPr>
            <w:tcW w:w="6099" w:type="dxa"/>
          </w:tcPr>
          <w:p>
            <w:pPr>
              <w:pStyle w:val="TableParagraph"/>
              <w:spacing w:line="268" w:lineRule="exact"/>
              <w:ind w:left="105"/>
              <w:rPr>
                <w:sz w:val="24"/>
              </w:rPr>
            </w:pPr>
            <w:r>
              <w:rPr>
                <w:sz w:val="24"/>
              </w:rPr>
              <w:t>Monitoring of</w:t>
            </w:r>
            <w:r>
              <w:rPr>
                <w:spacing w:val="-8"/>
                <w:sz w:val="24"/>
              </w:rPr>
              <w:t> </w:t>
            </w:r>
            <w:r>
              <w:rPr>
                <w:sz w:val="24"/>
              </w:rPr>
              <w:t>use</w:t>
            </w:r>
            <w:r>
              <w:rPr>
                <w:spacing w:val="-1"/>
                <w:sz w:val="24"/>
              </w:rPr>
              <w:t> </w:t>
            </w:r>
            <w:r>
              <w:rPr>
                <w:sz w:val="24"/>
              </w:rPr>
              <w:t>of</w:t>
            </w:r>
            <w:r>
              <w:rPr>
                <w:spacing w:val="-8"/>
                <w:sz w:val="24"/>
              </w:rPr>
              <w:t> </w:t>
            </w:r>
            <w:r>
              <w:rPr>
                <w:sz w:val="24"/>
              </w:rPr>
              <w:t>Social</w:t>
            </w:r>
            <w:r>
              <w:rPr>
                <w:spacing w:val="-5"/>
                <w:sz w:val="24"/>
              </w:rPr>
              <w:t> </w:t>
            </w:r>
            <w:r>
              <w:rPr>
                <w:sz w:val="24"/>
              </w:rPr>
              <w:t>Media</w:t>
            </w:r>
            <w:r>
              <w:rPr>
                <w:spacing w:val="4"/>
                <w:sz w:val="24"/>
              </w:rPr>
              <w:t> </w:t>
            </w:r>
            <w:r>
              <w:rPr>
                <w:sz w:val="24"/>
              </w:rPr>
              <w:t>in</w:t>
            </w:r>
            <w:r>
              <w:rPr>
                <w:spacing w:val="-5"/>
                <w:sz w:val="24"/>
              </w:rPr>
              <w:t> </w:t>
            </w:r>
            <w:r>
              <w:rPr>
                <w:sz w:val="24"/>
              </w:rPr>
              <w:t>election</w:t>
            </w:r>
            <w:r>
              <w:rPr>
                <w:spacing w:val="-4"/>
                <w:sz w:val="24"/>
              </w:rPr>
              <w:t> </w:t>
            </w:r>
            <w:r>
              <w:rPr>
                <w:spacing w:val="-2"/>
                <w:sz w:val="24"/>
              </w:rPr>
              <w:t>campaigning</w:t>
            </w:r>
          </w:p>
        </w:tc>
        <w:tc>
          <w:tcPr>
            <w:tcW w:w="1926" w:type="dxa"/>
          </w:tcPr>
          <w:p>
            <w:pPr>
              <w:pStyle w:val="TableParagraph"/>
              <w:spacing w:line="268" w:lineRule="exact"/>
              <w:ind w:left="2" w:right="2"/>
              <w:jc w:val="center"/>
              <w:rPr>
                <w:sz w:val="24"/>
              </w:rPr>
            </w:pPr>
            <w:r>
              <w:rPr>
                <w:spacing w:val="-5"/>
                <w:sz w:val="24"/>
              </w:rPr>
              <w:t>144</w:t>
            </w:r>
          </w:p>
        </w:tc>
      </w:tr>
      <w:tr>
        <w:trPr>
          <w:trHeight w:val="417" w:hRule="atLeast"/>
        </w:trPr>
        <w:tc>
          <w:tcPr>
            <w:tcW w:w="980" w:type="dxa"/>
          </w:tcPr>
          <w:p>
            <w:pPr>
              <w:pStyle w:val="TableParagraph"/>
              <w:spacing w:line="268" w:lineRule="exact"/>
              <w:ind w:left="4"/>
              <w:jc w:val="center"/>
              <w:rPr>
                <w:sz w:val="24"/>
              </w:rPr>
            </w:pPr>
            <w:r>
              <w:rPr>
                <w:spacing w:val="-10"/>
                <w:sz w:val="24"/>
              </w:rPr>
              <w:t>5</w:t>
            </w:r>
          </w:p>
        </w:tc>
        <w:tc>
          <w:tcPr>
            <w:tcW w:w="6099" w:type="dxa"/>
          </w:tcPr>
          <w:p>
            <w:pPr>
              <w:pStyle w:val="TableParagraph"/>
              <w:spacing w:line="268" w:lineRule="exact"/>
              <w:ind w:left="105"/>
              <w:rPr>
                <w:sz w:val="24"/>
              </w:rPr>
            </w:pPr>
            <w:r>
              <w:rPr>
                <w:sz w:val="24"/>
              </w:rPr>
              <w:t>Monitoring</w:t>
            </w:r>
            <w:r>
              <w:rPr>
                <w:spacing w:val="-2"/>
                <w:sz w:val="24"/>
              </w:rPr>
              <w:t> </w:t>
            </w:r>
            <w:r>
              <w:rPr>
                <w:sz w:val="24"/>
              </w:rPr>
              <w:t>of</w:t>
            </w:r>
            <w:r>
              <w:rPr>
                <w:spacing w:val="-10"/>
                <w:sz w:val="24"/>
              </w:rPr>
              <w:t> </w:t>
            </w:r>
            <w:r>
              <w:rPr>
                <w:sz w:val="24"/>
              </w:rPr>
              <w:t>Public</w:t>
            </w:r>
            <w:r>
              <w:rPr>
                <w:spacing w:val="-3"/>
                <w:sz w:val="24"/>
              </w:rPr>
              <w:t> </w:t>
            </w:r>
            <w:r>
              <w:rPr>
                <w:sz w:val="24"/>
              </w:rPr>
              <w:t>Meetings, Rallies</w:t>
            </w:r>
            <w:r>
              <w:rPr>
                <w:spacing w:val="-3"/>
                <w:sz w:val="24"/>
              </w:rPr>
              <w:t> </w:t>
            </w:r>
            <w:r>
              <w:rPr>
                <w:spacing w:val="-4"/>
                <w:sz w:val="24"/>
              </w:rPr>
              <w:t>etc.</w:t>
            </w:r>
          </w:p>
        </w:tc>
        <w:tc>
          <w:tcPr>
            <w:tcW w:w="1926" w:type="dxa"/>
          </w:tcPr>
          <w:p>
            <w:pPr>
              <w:pStyle w:val="TableParagraph"/>
              <w:spacing w:line="268" w:lineRule="exact"/>
              <w:ind w:left="2" w:right="2"/>
              <w:jc w:val="center"/>
              <w:rPr>
                <w:sz w:val="24"/>
              </w:rPr>
            </w:pPr>
            <w:r>
              <w:rPr>
                <w:sz w:val="24"/>
              </w:rPr>
              <w:t>144-</w:t>
            </w:r>
            <w:r>
              <w:rPr>
                <w:spacing w:val="-5"/>
                <w:sz w:val="24"/>
              </w:rPr>
              <w:t>146</w:t>
            </w:r>
          </w:p>
        </w:tc>
      </w:tr>
      <w:tr>
        <w:trPr>
          <w:trHeight w:val="825" w:hRule="atLeast"/>
        </w:trPr>
        <w:tc>
          <w:tcPr>
            <w:tcW w:w="980" w:type="dxa"/>
          </w:tcPr>
          <w:p>
            <w:pPr>
              <w:pStyle w:val="TableParagraph"/>
              <w:spacing w:line="268" w:lineRule="exact"/>
              <w:ind w:left="4"/>
              <w:jc w:val="center"/>
              <w:rPr>
                <w:sz w:val="24"/>
              </w:rPr>
            </w:pPr>
            <w:r>
              <w:rPr>
                <w:spacing w:val="-10"/>
                <w:sz w:val="24"/>
              </w:rPr>
              <w:t>6</w:t>
            </w:r>
          </w:p>
        </w:tc>
        <w:tc>
          <w:tcPr>
            <w:tcW w:w="6099" w:type="dxa"/>
          </w:tcPr>
          <w:p>
            <w:pPr>
              <w:pStyle w:val="TableParagraph"/>
              <w:spacing w:line="268" w:lineRule="exact"/>
              <w:ind w:left="105"/>
              <w:rPr>
                <w:sz w:val="24"/>
              </w:rPr>
            </w:pPr>
            <w:r>
              <w:rPr>
                <w:sz w:val="24"/>
              </w:rPr>
              <w:t>Monitoring</w:t>
            </w:r>
            <w:r>
              <w:rPr>
                <w:spacing w:val="27"/>
                <w:sz w:val="24"/>
              </w:rPr>
              <w:t>  </w:t>
            </w:r>
            <w:r>
              <w:rPr>
                <w:sz w:val="24"/>
              </w:rPr>
              <w:t>of</w:t>
            </w:r>
            <w:r>
              <w:rPr>
                <w:spacing w:val="77"/>
                <w:w w:val="150"/>
                <w:sz w:val="24"/>
              </w:rPr>
              <w:t> </w:t>
            </w:r>
            <w:r>
              <w:rPr>
                <w:sz w:val="24"/>
              </w:rPr>
              <w:t>Helicopter</w:t>
            </w:r>
            <w:r>
              <w:rPr>
                <w:spacing w:val="25"/>
                <w:sz w:val="24"/>
              </w:rPr>
              <w:t>  </w:t>
            </w:r>
            <w:r>
              <w:rPr>
                <w:sz w:val="24"/>
              </w:rPr>
              <w:t>expenditure</w:t>
            </w:r>
            <w:r>
              <w:rPr>
                <w:spacing w:val="27"/>
                <w:sz w:val="24"/>
              </w:rPr>
              <w:t>  </w:t>
            </w:r>
            <w:r>
              <w:rPr>
                <w:sz w:val="24"/>
              </w:rPr>
              <w:t>and</w:t>
            </w:r>
            <w:r>
              <w:rPr>
                <w:spacing w:val="27"/>
                <w:sz w:val="24"/>
              </w:rPr>
              <w:t>  </w:t>
            </w:r>
            <w:r>
              <w:rPr>
                <w:sz w:val="24"/>
              </w:rPr>
              <w:t>other</w:t>
            </w:r>
            <w:r>
              <w:rPr>
                <w:spacing w:val="28"/>
                <w:sz w:val="24"/>
              </w:rPr>
              <w:t>  </w:t>
            </w:r>
            <w:r>
              <w:rPr>
                <w:spacing w:val="-2"/>
                <w:sz w:val="24"/>
              </w:rPr>
              <w:t>travel</w:t>
            </w:r>
          </w:p>
          <w:p>
            <w:pPr>
              <w:pStyle w:val="TableParagraph"/>
              <w:spacing w:before="137"/>
              <w:ind w:left="105"/>
              <w:rPr>
                <w:sz w:val="24"/>
              </w:rPr>
            </w:pPr>
            <w:r>
              <w:rPr>
                <w:spacing w:val="-2"/>
                <w:sz w:val="24"/>
              </w:rPr>
              <w:t>expenditure</w:t>
            </w:r>
          </w:p>
        </w:tc>
        <w:tc>
          <w:tcPr>
            <w:tcW w:w="1926" w:type="dxa"/>
          </w:tcPr>
          <w:p>
            <w:pPr>
              <w:pStyle w:val="TableParagraph"/>
              <w:spacing w:line="268" w:lineRule="exact"/>
              <w:ind w:left="2" w:right="2"/>
              <w:jc w:val="center"/>
              <w:rPr>
                <w:sz w:val="24"/>
              </w:rPr>
            </w:pPr>
            <w:r>
              <w:rPr>
                <w:sz w:val="24"/>
              </w:rPr>
              <w:t>146-</w:t>
            </w:r>
            <w:r>
              <w:rPr>
                <w:spacing w:val="-5"/>
                <w:sz w:val="24"/>
              </w:rPr>
              <w:t>150</w:t>
            </w:r>
          </w:p>
        </w:tc>
      </w:tr>
      <w:tr>
        <w:trPr>
          <w:trHeight w:val="417" w:hRule="atLeast"/>
        </w:trPr>
        <w:tc>
          <w:tcPr>
            <w:tcW w:w="980" w:type="dxa"/>
          </w:tcPr>
          <w:p>
            <w:pPr>
              <w:pStyle w:val="TableParagraph"/>
              <w:spacing w:line="268" w:lineRule="exact"/>
              <w:ind w:left="4"/>
              <w:jc w:val="center"/>
              <w:rPr>
                <w:sz w:val="24"/>
              </w:rPr>
            </w:pPr>
            <w:r>
              <w:rPr>
                <w:spacing w:val="-10"/>
                <w:sz w:val="24"/>
              </w:rPr>
              <w:t>7</w:t>
            </w:r>
          </w:p>
        </w:tc>
        <w:tc>
          <w:tcPr>
            <w:tcW w:w="6099" w:type="dxa"/>
          </w:tcPr>
          <w:p>
            <w:pPr>
              <w:pStyle w:val="TableParagraph"/>
              <w:spacing w:line="268" w:lineRule="exact"/>
              <w:ind w:left="105"/>
              <w:rPr>
                <w:sz w:val="24"/>
              </w:rPr>
            </w:pPr>
            <w:r>
              <w:rPr>
                <w:sz w:val="24"/>
              </w:rPr>
              <w:t>Monitoring of</w:t>
            </w:r>
            <w:r>
              <w:rPr>
                <w:spacing w:val="-8"/>
                <w:sz w:val="24"/>
              </w:rPr>
              <w:t> </w:t>
            </w:r>
            <w:r>
              <w:rPr>
                <w:sz w:val="24"/>
              </w:rPr>
              <w:t>printing of</w:t>
            </w:r>
            <w:r>
              <w:rPr>
                <w:spacing w:val="-8"/>
                <w:sz w:val="24"/>
              </w:rPr>
              <w:t> </w:t>
            </w:r>
            <w:r>
              <w:rPr>
                <w:sz w:val="24"/>
              </w:rPr>
              <w:t>pamphlets,</w:t>
            </w:r>
            <w:r>
              <w:rPr>
                <w:spacing w:val="2"/>
                <w:sz w:val="24"/>
              </w:rPr>
              <w:t> </w:t>
            </w:r>
            <w:r>
              <w:rPr>
                <w:sz w:val="24"/>
              </w:rPr>
              <w:t>posters</w:t>
            </w:r>
            <w:r>
              <w:rPr>
                <w:spacing w:val="-1"/>
                <w:sz w:val="24"/>
              </w:rPr>
              <w:t> </w:t>
            </w:r>
            <w:r>
              <w:rPr>
                <w:spacing w:val="-4"/>
                <w:sz w:val="24"/>
              </w:rPr>
              <w:t>etc.</w:t>
            </w:r>
          </w:p>
        </w:tc>
        <w:tc>
          <w:tcPr>
            <w:tcW w:w="1926" w:type="dxa"/>
          </w:tcPr>
          <w:p>
            <w:pPr>
              <w:pStyle w:val="TableParagraph"/>
              <w:spacing w:line="268" w:lineRule="exact"/>
              <w:ind w:left="2" w:right="2"/>
              <w:jc w:val="center"/>
              <w:rPr>
                <w:sz w:val="24"/>
              </w:rPr>
            </w:pPr>
            <w:r>
              <w:rPr>
                <w:sz w:val="24"/>
              </w:rPr>
              <w:t>150-</w:t>
            </w:r>
            <w:r>
              <w:rPr>
                <w:spacing w:val="-5"/>
                <w:sz w:val="24"/>
              </w:rPr>
              <w:t>151</w:t>
            </w:r>
          </w:p>
        </w:tc>
      </w:tr>
      <w:tr>
        <w:trPr>
          <w:trHeight w:val="412" w:hRule="atLeast"/>
        </w:trPr>
        <w:tc>
          <w:tcPr>
            <w:tcW w:w="980" w:type="dxa"/>
          </w:tcPr>
          <w:p>
            <w:pPr>
              <w:pStyle w:val="TableParagraph"/>
              <w:spacing w:line="268" w:lineRule="exact"/>
              <w:ind w:left="4"/>
              <w:jc w:val="center"/>
              <w:rPr>
                <w:sz w:val="24"/>
              </w:rPr>
            </w:pPr>
            <w:r>
              <w:rPr>
                <w:spacing w:val="-10"/>
                <w:sz w:val="24"/>
              </w:rPr>
              <w:t>8</w:t>
            </w:r>
          </w:p>
        </w:tc>
        <w:tc>
          <w:tcPr>
            <w:tcW w:w="6099" w:type="dxa"/>
          </w:tcPr>
          <w:p>
            <w:pPr>
              <w:pStyle w:val="TableParagraph"/>
              <w:spacing w:line="268" w:lineRule="exact"/>
              <w:ind w:left="105"/>
              <w:rPr>
                <w:sz w:val="24"/>
              </w:rPr>
            </w:pPr>
            <w:r>
              <w:rPr>
                <w:sz w:val="24"/>
              </w:rPr>
              <w:t>Monitoring</w:t>
            </w:r>
            <w:r>
              <w:rPr>
                <w:spacing w:val="-2"/>
                <w:sz w:val="24"/>
              </w:rPr>
              <w:t> </w:t>
            </w:r>
            <w:r>
              <w:rPr>
                <w:sz w:val="24"/>
              </w:rPr>
              <w:t>of</w:t>
            </w:r>
            <w:r>
              <w:rPr>
                <w:spacing w:val="-8"/>
                <w:sz w:val="24"/>
              </w:rPr>
              <w:t> </w:t>
            </w:r>
            <w:r>
              <w:rPr>
                <w:sz w:val="24"/>
              </w:rPr>
              <w:t>use</w:t>
            </w:r>
            <w:r>
              <w:rPr>
                <w:spacing w:val="-2"/>
                <w:sz w:val="24"/>
              </w:rPr>
              <w:t> </w:t>
            </w:r>
            <w:r>
              <w:rPr>
                <w:sz w:val="24"/>
              </w:rPr>
              <w:t>of</w:t>
            </w:r>
            <w:r>
              <w:rPr>
                <w:spacing w:val="-4"/>
                <w:sz w:val="24"/>
              </w:rPr>
              <w:t> </w:t>
            </w:r>
            <w:r>
              <w:rPr>
                <w:sz w:val="24"/>
              </w:rPr>
              <w:t>vehicles</w:t>
            </w:r>
            <w:r>
              <w:rPr>
                <w:spacing w:val="-3"/>
                <w:sz w:val="24"/>
              </w:rPr>
              <w:t> </w:t>
            </w:r>
            <w:r>
              <w:rPr>
                <w:sz w:val="24"/>
              </w:rPr>
              <w:t>during</w:t>
            </w:r>
            <w:r>
              <w:rPr>
                <w:spacing w:val="-1"/>
                <w:sz w:val="24"/>
              </w:rPr>
              <w:t> </w:t>
            </w:r>
            <w:r>
              <w:rPr>
                <w:spacing w:val="-2"/>
                <w:sz w:val="24"/>
              </w:rPr>
              <w:t>electioneering</w:t>
            </w:r>
          </w:p>
        </w:tc>
        <w:tc>
          <w:tcPr>
            <w:tcW w:w="1926" w:type="dxa"/>
          </w:tcPr>
          <w:p>
            <w:pPr>
              <w:pStyle w:val="TableParagraph"/>
              <w:spacing w:line="268" w:lineRule="exact"/>
              <w:ind w:left="2" w:right="2"/>
              <w:jc w:val="center"/>
              <w:rPr>
                <w:sz w:val="24"/>
              </w:rPr>
            </w:pPr>
            <w:r>
              <w:rPr>
                <w:sz w:val="24"/>
              </w:rPr>
              <w:t>151-</w:t>
            </w:r>
            <w:r>
              <w:rPr>
                <w:spacing w:val="-5"/>
                <w:sz w:val="24"/>
              </w:rPr>
              <w:t>152</w:t>
            </w:r>
          </w:p>
        </w:tc>
      </w:tr>
      <w:tr>
        <w:trPr>
          <w:trHeight w:val="825" w:hRule="atLeast"/>
        </w:trPr>
        <w:tc>
          <w:tcPr>
            <w:tcW w:w="980" w:type="dxa"/>
          </w:tcPr>
          <w:p>
            <w:pPr>
              <w:pStyle w:val="TableParagraph"/>
              <w:spacing w:line="268" w:lineRule="exact"/>
              <w:ind w:left="4"/>
              <w:jc w:val="center"/>
              <w:rPr>
                <w:sz w:val="24"/>
              </w:rPr>
            </w:pPr>
            <w:r>
              <w:rPr>
                <w:spacing w:val="-10"/>
                <w:sz w:val="24"/>
              </w:rPr>
              <w:t>9</w:t>
            </w:r>
          </w:p>
        </w:tc>
        <w:tc>
          <w:tcPr>
            <w:tcW w:w="6099" w:type="dxa"/>
          </w:tcPr>
          <w:p>
            <w:pPr>
              <w:pStyle w:val="TableParagraph"/>
              <w:spacing w:line="268" w:lineRule="exact"/>
              <w:ind w:left="105"/>
              <w:rPr>
                <w:sz w:val="24"/>
              </w:rPr>
            </w:pPr>
            <w:r>
              <w:rPr>
                <w:sz w:val="24"/>
              </w:rPr>
              <w:t>Monitoring</w:t>
            </w:r>
            <w:r>
              <w:rPr>
                <w:spacing w:val="32"/>
                <w:sz w:val="24"/>
              </w:rPr>
              <w:t> </w:t>
            </w:r>
            <w:r>
              <w:rPr>
                <w:sz w:val="24"/>
              </w:rPr>
              <w:t>of</w:t>
            </w:r>
            <w:r>
              <w:rPr>
                <w:spacing w:val="26"/>
                <w:sz w:val="24"/>
              </w:rPr>
              <w:t> </w:t>
            </w:r>
            <w:r>
              <w:rPr>
                <w:sz w:val="24"/>
              </w:rPr>
              <w:t>expenses</w:t>
            </w:r>
            <w:r>
              <w:rPr>
                <w:spacing w:val="32"/>
                <w:sz w:val="24"/>
              </w:rPr>
              <w:t> </w:t>
            </w:r>
            <w:r>
              <w:rPr>
                <w:sz w:val="24"/>
              </w:rPr>
              <w:t>on</w:t>
            </w:r>
            <w:r>
              <w:rPr>
                <w:spacing w:val="30"/>
                <w:sz w:val="24"/>
              </w:rPr>
              <w:t> </w:t>
            </w:r>
            <w:r>
              <w:rPr>
                <w:sz w:val="24"/>
              </w:rPr>
              <w:t>constructions</w:t>
            </w:r>
            <w:r>
              <w:rPr>
                <w:spacing w:val="32"/>
                <w:sz w:val="24"/>
              </w:rPr>
              <w:t> </w:t>
            </w:r>
            <w:r>
              <w:rPr>
                <w:sz w:val="24"/>
              </w:rPr>
              <w:t>of</w:t>
            </w:r>
            <w:r>
              <w:rPr>
                <w:spacing w:val="31"/>
                <w:sz w:val="24"/>
              </w:rPr>
              <w:t> </w:t>
            </w:r>
            <w:r>
              <w:rPr>
                <w:sz w:val="24"/>
              </w:rPr>
              <w:t>barricades</w:t>
            </w:r>
            <w:r>
              <w:rPr>
                <w:spacing w:val="33"/>
                <w:sz w:val="24"/>
              </w:rPr>
              <w:t> </w:t>
            </w:r>
            <w:r>
              <w:rPr>
                <w:spacing w:val="-5"/>
                <w:sz w:val="24"/>
              </w:rPr>
              <w:t>and</w:t>
            </w:r>
          </w:p>
          <w:p>
            <w:pPr>
              <w:pStyle w:val="TableParagraph"/>
              <w:spacing w:before="137"/>
              <w:ind w:left="105"/>
              <w:rPr>
                <w:sz w:val="24"/>
              </w:rPr>
            </w:pPr>
            <w:r>
              <w:rPr>
                <w:sz w:val="24"/>
              </w:rPr>
              <w:t>rostrums</w:t>
            </w:r>
            <w:r>
              <w:rPr>
                <w:spacing w:val="-8"/>
                <w:sz w:val="24"/>
              </w:rPr>
              <w:t> </w:t>
            </w:r>
            <w:r>
              <w:rPr>
                <w:spacing w:val="-4"/>
                <w:sz w:val="24"/>
              </w:rPr>
              <w:t>etc.</w:t>
            </w:r>
          </w:p>
        </w:tc>
        <w:tc>
          <w:tcPr>
            <w:tcW w:w="1926" w:type="dxa"/>
          </w:tcPr>
          <w:p>
            <w:pPr>
              <w:pStyle w:val="TableParagraph"/>
              <w:spacing w:line="268" w:lineRule="exact"/>
              <w:ind w:left="2" w:right="2"/>
              <w:jc w:val="center"/>
              <w:rPr>
                <w:sz w:val="24"/>
              </w:rPr>
            </w:pPr>
            <w:r>
              <w:rPr>
                <w:spacing w:val="-5"/>
                <w:sz w:val="24"/>
              </w:rPr>
              <w:t>152</w:t>
            </w:r>
          </w:p>
        </w:tc>
      </w:tr>
      <w:tr>
        <w:trPr>
          <w:trHeight w:val="417" w:hRule="atLeast"/>
        </w:trPr>
        <w:tc>
          <w:tcPr>
            <w:tcW w:w="980" w:type="dxa"/>
          </w:tcPr>
          <w:p>
            <w:pPr>
              <w:pStyle w:val="TableParagraph"/>
              <w:spacing w:line="273" w:lineRule="exact"/>
              <w:ind w:left="4" w:right="4"/>
              <w:jc w:val="center"/>
              <w:rPr>
                <w:sz w:val="24"/>
              </w:rPr>
            </w:pPr>
            <w:r>
              <w:rPr>
                <w:spacing w:val="-5"/>
                <w:sz w:val="24"/>
              </w:rPr>
              <w:t>10</w:t>
            </w:r>
          </w:p>
        </w:tc>
        <w:tc>
          <w:tcPr>
            <w:tcW w:w="6099" w:type="dxa"/>
          </w:tcPr>
          <w:p>
            <w:pPr>
              <w:pStyle w:val="TableParagraph"/>
              <w:spacing w:line="273" w:lineRule="exact"/>
              <w:ind w:left="105"/>
              <w:rPr>
                <w:sz w:val="24"/>
              </w:rPr>
            </w:pPr>
            <w:r>
              <w:rPr>
                <w:sz w:val="24"/>
              </w:rPr>
              <w:t>Monitoring</w:t>
            </w:r>
            <w:r>
              <w:rPr>
                <w:spacing w:val="-1"/>
                <w:sz w:val="24"/>
              </w:rPr>
              <w:t> </w:t>
            </w:r>
            <w:r>
              <w:rPr>
                <w:sz w:val="24"/>
              </w:rPr>
              <w:t>of</w:t>
            </w:r>
            <w:r>
              <w:rPr>
                <w:spacing w:val="-9"/>
                <w:sz w:val="24"/>
              </w:rPr>
              <w:t> </w:t>
            </w:r>
            <w:r>
              <w:rPr>
                <w:sz w:val="24"/>
              </w:rPr>
              <w:t>Video</w:t>
            </w:r>
            <w:r>
              <w:rPr>
                <w:spacing w:val="4"/>
                <w:sz w:val="24"/>
              </w:rPr>
              <w:t> </w:t>
            </w:r>
            <w:r>
              <w:rPr>
                <w:spacing w:val="-5"/>
                <w:sz w:val="24"/>
              </w:rPr>
              <w:t>Van</w:t>
            </w:r>
          </w:p>
        </w:tc>
        <w:tc>
          <w:tcPr>
            <w:tcW w:w="1926" w:type="dxa"/>
          </w:tcPr>
          <w:p>
            <w:pPr>
              <w:pStyle w:val="TableParagraph"/>
              <w:spacing w:line="273" w:lineRule="exact"/>
              <w:ind w:left="2" w:right="2"/>
              <w:jc w:val="center"/>
              <w:rPr>
                <w:sz w:val="24"/>
              </w:rPr>
            </w:pPr>
            <w:r>
              <w:rPr>
                <w:sz w:val="24"/>
              </w:rPr>
              <w:t>152-</w:t>
            </w:r>
            <w:r>
              <w:rPr>
                <w:spacing w:val="-5"/>
                <w:sz w:val="24"/>
              </w:rPr>
              <w:t>153</w:t>
            </w:r>
          </w:p>
        </w:tc>
      </w:tr>
      <w:tr>
        <w:trPr>
          <w:trHeight w:val="412" w:hRule="atLeast"/>
        </w:trPr>
        <w:tc>
          <w:tcPr>
            <w:tcW w:w="980" w:type="dxa"/>
          </w:tcPr>
          <w:p>
            <w:pPr>
              <w:pStyle w:val="TableParagraph"/>
              <w:spacing w:line="268" w:lineRule="exact"/>
              <w:ind w:left="4" w:right="4"/>
              <w:jc w:val="center"/>
              <w:rPr>
                <w:sz w:val="24"/>
              </w:rPr>
            </w:pPr>
            <w:r>
              <w:rPr>
                <w:spacing w:val="-5"/>
                <w:sz w:val="24"/>
              </w:rPr>
              <w:t>11</w:t>
            </w:r>
          </w:p>
        </w:tc>
        <w:tc>
          <w:tcPr>
            <w:tcW w:w="6099" w:type="dxa"/>
          </w:tcPr>
          <w:p>
            <w:pPr>
              <w:pStyle w:val="TableParagraph"/>
              <w:spacing w:line="268" w:lineRule="exact"/>
              <w:ind w:left="105"/>
              <w:rPr>
                <w:sz w:val="24"/>
              </w:rPr>
            </w:pPr>
            <w:r>
              <w:rPr>
                <w:sz w:val="24"/>
              </w:rPr>
              <w:t>Other</w:t>
            </w:r>
            <w:r>
              <w:rPr>
                <w:spacing w:val="-5"/>
                <w:sz w:val="24"/>
              </w:rPr>
              <w:t> </w:t>
            </w:r>
            <w:r>
              <w:rPr>
                <w:sz w:val="24"/>
              </w:rPr>
              <w:t>Monitoring</w:t>
            </w:r>
            <w:r>
              <w:rPr>
                <w:spacing w:val="-5"/>
                <w:sz w:val="24"/>
              </w:rPr>
              <w:t> </w:t>
            </w:r>
            <w:r>
              <w:rPr>
                <w:spacing w:val="-2"/>
                <w:sz w:val="24"/>
              </w:rPr>
              <w:t>Mechanism</w:t>
            </w:r>
          </w:p>
        </w:tc>
        <w:tc>
          <w:tcPr>
            <w:tcW w:w="1926" w:type="dxa"/>
          </w:tcPr>
          <w:p>
            <w:pPr>
              <w:pStyle w:val="TableParagraph"/>
              <w:spacing w:line="268" w:lineRule="exact"/>
              <w:ind w:left="2" w:right="2"/>
              <w:jc w:val="center"/>
              <w:rPr>
                <w:sz w:val="24"/>
              </w:rPr>
            </w:pPr>
            <w:r>
              <w:rPr>
                <w:sz w:val="24"/>
              </w:rPr>
              <w:t>153-</w:t>
            </w:r>
            <w:r>
              <w:rPr>
                <w:spacing w:val="-5"/>
                <w:sz w:val="24"/>
              </w:rPr>
              <w:t>155</w:t>
            </w:r>
          </w:p>
        </w:tc>
      </w:tr>
      <w:tr>
        <w:trPr>
          <w:trHeight w:val="830" w:hRule="atLeast"/>
        </w:trPr>
        <w:tc>
          <w:tcPr>
            <w:tcW w:w="980" w:type="dxa"/>
          </w:tcPr>
          <w:p>
            <w:pPr>
              <w:pStyle w:val="TableParagraph"/>
              <w:spacing w:line="268" w:lineRule="exact"/>
              <w:ind w:left="4" w:right="4"/>
              <w:jc w:val="center"/>
              <w:rPr>
                <w:sz w:val="24"/>
              </w:rPr>
            </w:pPr>
            <w:r>
              <w:rPr>
                <w:spacing w:val="-5"/>
                <w:sz w:val="24"/>
              </w:rPr>
              <w:t>12</w:t>
            </w:r>
          </w:p>
        </w:tc>
        <w:tc>
          <w:tcPr>
            <w:tcW w:w="6099" w:type="dxa"/>
          </w:tcPr>
          <w:p>
            <w:pPr>
              <w:pStyle w:val="TableParagraph"/>
              <w:spacing w:line="268" w:lineRule="exact"/>
              <w:ind w:left="105"/>
              <w:rPr>
                <w:sz w:val="24"/>
              </w:rPr>
            </w:pPr>
            <w:r>
              <w:rPr>
                <w:sz w:val="24"/>
              </w:rPr>
              <w:t>Checking</w:t>
            </w:r>
            <w:r>
              <w:rPr>
                <w:spacing w:val="5"/>
                <w:sz w:val="24"/>
              </w:rPr>
              <w:t> </w:t>
            </w:r>
            <w:r>
              <w:rPr>
                <w:sz w:val="24"/>
              </w:rPr>
              <w:t>Distribution</w:t>
            </w:r>
            <w:r>
              <w:rPr>
                <w:spacing w:val="3"/>
                <w:sz w:val="24"/>
              </w:rPr>
              <w:t> </w:t>
            </w:r>
            <w:r>
              <w:rPr>
                <w:sz w:val="24"/>
              </w:rPr>
              <w:t>of tokens</w:t>
            </w:r>
            <w:r>
              <w:rPr>
                <w:spacing w:val="10"/>
                <w:sz w:val="24"/>
              </w:rPr>
              <w:t> </w:t>
            </w:r>
            <w:r>
              <w:rPr>
                <w:sz w:val="24"/>
              </w:rPr>
              <w:t>to</w:t>
            </w:r>
            <w:r>
              <w:rPr>
                <w:spacing w:val="13"/>
                <w:sz w:val="24"/>
              </w:rPr>
              <w:t> </w:t>
            </w:r>
            <w:r>
              <w:rPr>
                <w:sz w:val="24"/>
              </w:rPr>
              <w:t>be</w:t>
            </w:r>
            <w:r>
              <w:rPr>
                <w:spacing w:val="6"/>
                <w:sz w:val="24"/>
              </w:rPr>
              <w:t> </w:t>
            </w:r>
            <w:r>
              <w:rPr>
                <w:sz w:val="24"/>
              </w:rPr>
              <w:t>exchanged</w:t>
            </w:r>
            <w:r>
              <w:rPr>
                <w:spacing w:val="12"/>
                <w:sz w:val="24"/>
              </w:rPr>
              <w:t> </w:t>
            </w:r>
            <w:r>
              <w:rPr>
                <w:sz w:val="24"/>
              </w:rPr>
              <w:t>for</w:t>
            </w:r>
            <w:r>
              <w:rPr>
                <w:spacing w:val="10"/>
                <w:sz w:val="24"/>
              </w:rPr>
              <w:t> </w:t>
            </w:r>
            <w:r>
              <w:rPr>
                <w:sz w:val="24"/>
              </w:rPr>
              <w:t>gifts</w:t>
            </w:r>
            <w:r>
              <w:rPr>
                <w:spacing w:val="6"/>
                <w:sz w:val="24"/>
              </w:rPr>
              <w:t> </w:t>
            </w:r>
            <w:r>
              <w:rPr>
                <w:spacing w:val="-5"/>
                <w:sz w:val="24"/>
              </w:rPr>
              <w:t>or</w:t>
            </w:r>
          </w:p>
          <w:p>
            <w:pPr>
              <w:pStyle w:val="TableParagraph"/>
              <w:spacing w:before="137"/>
              <w:ind w:left="105"/>
              <w:rPr>
                <w:sz w:val="24"/>
              </w:rPr>
            </w:pPr>
            <w:r>
              <w:rPr>
                <w:sz w:val="24"/>
              </w:rPr>
              <w:t>cash</w:t>
            </w:r>
            <w:r>
              <w:rPr>
                <w:spacing w:val="-4"/>
                <w:sz w:val="24"/>
              </w:rPr>
              <w:t> </w:t>
            </w:r>
            <w:r>
              <w:rPr>
                <w:sz w:val="24"/>
              </w:rPr>
              <w:t>or</w:t>
            </w:r>
            <w:r>
              <w:rPr>
                <w:spacing w:val="-2"/>
                <w:sz w:val="24"/>
              </w:rPr>
              <w:t> </w:t>
            </w:r>
            <w:r>
              <w:rPr>
                <w:sz w:val="24"/>
              </w:rPr>
              <w:t>distribution</w:t>
            </w:r>
            <w:r>
              <w:rPr>
                <w:spacing w:val="-4"/>
                <w:sz w:val="24"/>
              </w:rPr>
              <w:t> </w:t>
            </w:r>
            <w:r>
              <w:rPr>
                <w:sz w:val="24"/>
              </w:rPr>
              <w:t>of</w:t>
            </w:r>
            <w:r>
              <w:rPr>
                <w:spacing w:val="-1"/>
                <w:sz w:val="24"/>
              </w:rPr>
              <w:t> </w:t>
            </w:r>
            <w:r>
              <w:rPr>
                <w:sz w:val="24"/>
              </w:rPr>
              <w:t>money</w:t>
            </w:r>
            <w:r>
              <w:rPr>
                <w:spacing w:val="-9"/>
                <w:sz w:val="24"/>
              </w:rPr>
              <w:t> </w:t>
            </w:r>
            <w:r>
              <w:rPr>
                <w:sz w:val="24"/>
              </w:rPr>
              <w:t>through</w:t>
            </w:r>
            <w:r>
              <w:rPr>
                <w:spacing w:val="-4"/>
                <w:sz w:val="24"/>
              </w:rPr>
              <w:t> </w:t>
            </w:r>
            <w:r>
              <w:rPr>
                <w:sz w:val="24"/>
              </w:rPr>
              <w:t>various</w:t>
            </w:r>
            <w:r>
              <w:rPr>
                <w:spacing w:val="4"/>
                <w:sz w:val="24"/>
              </w:rPr>
              <w:t> </w:t>
            </w:r>
            <w:r>
              <w:rPr>
                <w:spacing w:val="-2"/>
                <w:sz w:val="24"/>
              </w:rPr>
              <w:t>means</w:t>
            </w:r>
          </w:p>
        </w:tc>
        <w:tc>
          <w:tcPr>
            <w:tcW w:w="1926" w:type="dxa"/>
          </w:tcPr>
          <w:p>
            <w:pPr>
              <w:pStyle w:val="TableParagraph"/>
              <w:spacing w:line="268" w:lineRule="exact"/>
              <w:ind w:left="2" w:right="2"/>
              <w:jc w:val="center"/>
              <w:rPr>
                <w:sz w:val="24"/>
              </w:rPr>
            </w:pPr>
            <w:r>
              <w:rPr>
                <w:spacing w:val="-5"/>
                <w:sz w:val="24"/>
              </w:rPr>
              <w:t>155</w:t>
            </w:r>
          </w:p>
        </w:tc>
      </w:tr>
      <w:tr>
        <w:trPr>
          <w:trHeight w:val="1242" w:hRule="atLeast"/>
        </w:trPr>
        <w:tc>
          <w:tcPr>
            <w:tcW w:w="980" w:type="dxa"/>
          </w:tcPr>
          <w:p>
            <w:pPr>
              <w:pStyle w:val="TableParagraph"/>
              <w:spacing w:line="268" w:lineRule="exact"/>
              <w:ind w:left="4" w:right="4"/>
              <w:jc w:val="center"/>
              <w:rPr>
                <w:sz w:val="24"/>
              </w:rPr>
            </w:pPr>
            <w:r>
              <w:rPr>
                <w:spacing w:val="-5"/>
                <w:sz w:val="24"/>
              </w:rPr>
              <w:t>13</w:t>
            </w:r>
          </w:p>
        </w:tc>
        <w:tc>
          <w:tcPr>
            <w:tcW w:w="6099" w:type="dxa"/>
          </w:tcPr>
          <w:p>
            <w:pPr>
              <w:pStyle w:val="TableParagraph"/>
              <w:spacing w:line="268" w:lineRule="exact"/>
              <w:ind w:left="105"/>
              <w:rPr>
                <w:sz w:val="24"/>
              </w:rPr>
            </w:pPr>
            <w:r>
              <w:rPr>
                <w:sz w:val="24"/>
              </w:rPr>
              <w:t>Checking</w:t>
            </w:r>
            <w:r>
              <w:rPr>
                <w:spacing w:val="18"/>
                <w:sz w:val="24"/>
              </w:rPr>
              <w:t> </w:t>
            </w:r>
            <w:r>
              <w:rPr>
                <w:sz w:val="24"/>
              </w:rPr>
              <w:t>distribution</w:t>
            </w:r>
            <w:r>
              <w:rPr>
                <w:spacing w:val="16"/>
                <w:sz w:val="24"/>
              </w:rPr>
              <w:t> </w:t>
            </w:r>
            <w:r>
              <w:rPr>
                <w:sz w:val="24"/>
              </w:rPr>
              <w:t>of</w:t>
            </w:r>
            <w:r>
              <w:rPr>
                <w:spacing w:val="13"/>
                <w:sz w:val="24"/>
              </w:rPr>
              <w:t> </w:t>
            </w:r>
            <w:r>
              <w:rPr>
                <w:sz w:val="24"/>
              </w:rPr>
              <w:t>cash</w:t>
            </w:r>
            <w:r>
              <w:rPr>
                <w:spacing w:val="16"/>
                <w:sz w:val="24"/>
              </w:rPr>
              <w:t> </w:t>
            </w:r>
            <w:r>
              <w:rPr>
                <w:sz w:val="24"/>
              </w:rPr>
              <w:t>by</w:t>
            </w:r>
            <w:r>
              <w:rPr>
                <w:spacing w:val="16"/>
                <w:sz w:val="24"/>
              </w:rPr>
              <w:t> </w:t>
            </w:r>
            <w:r>
              <w:rPr>
                <w:sz w:val="24"/>
              </w:rPr>
              <w:t>candidates/political</w:t>
            </w:r>
            <w:r>
              <w:rPr>
                <w:spacing w:val="12"/>
                <w:sz w:val="24"/>
              </w:rPr>
              <w:t> </w:t>
            </w:r>
            <w:r>
              <w:rPr>
                <w:spacing w:val="-2"/>
                <w:sz w:val="24"/>
              </w:rPr>
              <w:t>parties</w:t>
            </w:r>
          </w:p>
          <w:p>
            <w:pPr>
              <w:pStyle w:val="TableParagraph"/>
              <w:spacing w:line="410" w:lineRule="atLeast" w:before="3"/>
              <w:ind w:left="105"/>
              <w:rPr>
                <w:sz w:val="24"/>
              </w:rPr>
            </w:pPr>
            <w:r>
              <w:rPr>
                <w:sz w:val="24"/>
              </w:rPr>
              <w:t>along</w:t>
            </w:r>
            <w:r>
              <w:rPr>
                <w:spacing w:val="40"/>
                <w:sz w:val="24"/>
              </w:rPr>
              <w:t> </w:t>
            </w:r>
            <w:r>
              <w:rPr>
                <w:sz w:val="24"/>
              </w:rPr>
              <w:t>with</w:t>
            </w:r>
            <w:r>
              <w:rPr>
                <w:spacing w:val="40"/>
                <w:sz w:val="24"/>
              </w:rPr>
              <w:t> </w:t>
            </w:r>
            <w:r>
              <w:rPr>
                <w:sz w:val="24"/>
              </w:rPr>
              <w:t>disbursement</w:t>
            </w:r>
            <w:r>
              <w:rPr>
                <w:spacing w:val="40"/>
                <w:sz w:val="24"/>
              </w:rPr>
              <w:t> </w:t>
            </w:r>
            <w:r>
              <w:rPr>
                <w:sz w:val="24"/>
              </w:rPr>
              <w:t>of</w:t>
            </w:r>
            <w:r>
              <w:rPr>
                <w:spacing w:val="40"/>
                <w:sz w:val="24"/>
              </w:rPr>
              <w:t> </w:t>
            </w:r>
            <w:r>
              <w:rPr>
                <w:sz w:val="24"/>
              </w:rPr>
              <w:t>wages</w:t>
            </w:r>
            <w:r>
              <w:rPr>
                <w:spacing w:val="40"/>
                <w:sz w:val="24"/>
              </w:rPr>
              <w:t> </w:t>
            </w:r>
            <w:r>
              <w:rPr>
                <w:sz w:val="24"/>
              </w:rPr>
              <w:t>under</w:t>
            </w:r>
            <w:r>
              <w:rPr>
                <w:spacing w:val="40"/>
                <w:sz w:val="24"/>
              </w:rPr>
              <w:t> </w:t>
            </w:r>
            <w:r>
              <w:rPr>
                <w:sz w:val="24"/>
              </w:rPr>
              <w:t>any</w:t>
            </w:r>
            <w:r>
              <w:rPr>
                <w:spacing w:val="40"/>
                <w:sz w:val="24"/>
              </w:rPr>
              <w:t> </w:t>
            </w:r>
            <w:r>
              <w:rPr>
                <w:sz w:val="24"/>
              </w:rPr>
              <w:t>government </w:t>
            </w:r>
            <w:r>
              <w:rPr>
                <w:spacing w:val="-2"/>
                <w:sz w:val="24"/>
              </w:rPr>
              <w:t>scheme</w:t>
            </w:r>
          </w:p>
        </w:tc>
        <w:tc>
          <w:tcPr>
            <w:tcW w:w="1926" w:type="dxa"/>
          </w:tcPr>
          <w:p>
            <w:pPr>
              <w:pStyle w:val="TableParagraph"/>
              <w:spacing w:line="268" w:lineRule="exact"/>
              <w:ind w:left="2" w:right="2"/>
              <w:jc w:val="center"/>
              <w:rPr>
                <w:sz w:val="24"/>
              </w:rPr>
            </w:pPr>
            <w:r>
              <w:rPr>
                <w:spacing w:val="-5"/>
                <w:sz w:val="24"/>
              </w:rPr>
              <w:t>156</w:t>
            </w:r>
          </w:p>
        </w:tc>
      </w:tr>
      <w:tr>
        <w:trPr>
          <w:trHeight w:val="825" w:hRule="atLeast"/>
        </w:trPr>
        <w:tc>
          <w:tcPr>
            <w:tcW w:w="980" w:type="dxa"/>
          </w:tcPr>
          <w:p>
            <w:pPr>
              <w:pStyle w:val="TableParagraph"/>
              <w:spacing w:line="268" w:lineRule="exact"/>
              <w:ind w:left="4" w:right="4"/>
              <w:jc w:val="center"/>
              <w:rPr>
                <w:sz w:val="24"/>
              </w:rPr>
            </w:pPr>
            <w:r>
              <w:rPr>
                <w:spacing w:val="-5"/>
                <w:sz w:val="24"/>
              </w:rPr>
              <w:t>14</w:t>
            </w:r>
          </w:p>
        </w:tc>
        <w:tc>
          <w:tcPr>
            <w:tcW w:w="6099" w:type="dxa"/>
          </w:tcPr>
          <w:p>
            <w:pPr>
              <w:pStyle w:val="TableParagraph"/>
              <w:spacing w:line="268" w:lineRule="exact"/>
              <w:ind w:left="105"/>
              <w:rPr>
                <w:sz w:val="24"/>
              </w:rPr>
            </w:pPr>
            <w:r>
              <w:rPr>
                <w:sz w:val="24"/>
              </w:rPr>
              <w:t>Monitoring</w:t>
            </w:r>
            <w:r>
              <w:rPr>
                <w:spacing w:val="2"/>
                <w:sz w:val="24"/>
              </w:rPr>
              <w:t> </w:t>
            </w:r>
            <w:r>
              <w:rPr>
                <w:sz w:val="24"/>
              </w:rPr>
              <w:t>of</w:t>
            </w:r>
            <w:r>
              <w:rPr>
                <w:spacing w:val="-3"/>
                <w:sz w:val="24"/>
              </w:rPr>
              <w:t> </w:t>
            </w:r>
            <w:r>
              <w:rPr>
                <w:sz w:val="24"/>
              </w:rPr>
              <w:t>Production,</w:t>
            </w:r>
            <w:r>
              <w:rPr>
                <w:spacing w:val="7"/>
                <w:sz w:val="24"/>
              </w:rPr>
              <w:t> </w:t>
            </w:r>
            <w:r>
              <w:rPr>
                <w:sz w:val="24"/>
              </w:rPr>
              <w:t>Storage</w:t>
            </w:r>
            <w:r>
              <w:rPr>
                <w:spacing w:val="5"/>
                <w:sz w:val="24"/>
              </w:rPr>
              <w:t> </w:t>
            </w:r>
            <w:r>
              <w:rPr>
                <w:sz w:val="24"/>
              </w:rPr>
              <w:t>and</w:t>
            </w:r>
            <w:r>
              <w:rPr>
                <w:spacing w:val="4"/>
                <w:sz w:val="24"/>
              </w:rPr>
              <w:t> </w:t>
            </w:r>
            <w:r>
              <w:rPr>
                <w:sz w:val="24"/>
              </w:rPr>
              <w:t>Distribution of</w:t>
            </w:r>
            <w:r>
              <w:rPr>
                <w:spacing w:val="2"/>
                <w:sz w:val="24"/>
              </w:rPr>
              <w:t> </w:t>
            </w:r>
            <w:r>
              <w:rPr>
                <w:spacing w:val="-2"/>
                <w:sz w:val="24"/>
              </w:rPr>
              <w:t>liquor</w:t>
            </w:r>
          </w:p>
          <w:p>
            <w:pPr>
              <w:pStyle w:val="TableParagraph"/>
              <w:spacing w:before="137"/>
              <w:ind w:left="105"/>
              <w:rPr>
                <w:sz w:val="24"/>
              </w:rPr>
            </w:pPr>
            <w:r>
              <w:rPr>
                <w:sz w:val="24"/>
              </w:rPr>
              <w:t>during</w:t>
            </w:r>
            <w:r>
              <w:rPr>
                <w:spacing w:val="-2"/>
                <w:sz w:val="24"/>
              </w:rPr>
              <w:t> elections</w:t>
            </w:r>
          </w:p>
        </w:tc>
        <w:tc>
          <w:tcPr>
            <w:tcW w:w="1926" w:type="dxa"/>
          </w:tcPr>
          <w:p>
            <w:pPr>
              <w:pStyle w:val="TableParagraph"/>
              <w:spacing w:line="268" w:lineRule="exact"/>
              <w:ind w:left="2" w:right="2"/>
              <w:jc w:val="center"/>
              <w:rPr>
                <w:sz w:val="24"/>
              </w:rPr>
            </w:pPr>
            <w:r>
              <w:rPr>
                <w:sz w:val="24"/>
              </w:rPr>
              <w:t>156-</w:t>
            </w:r>
            <w:r>
              <w:rPr>
                <w:spacing w:val="-5"/>
                <w:sz w:val="24"/>
              </w:rPr>
              <w:t>157</w:t>
            </w:r>
          </w:p>
        </w:tc>
      </w:tr>
      <w:tr>
        <w:trPr>
          <w:trHeight w:val="412" w:hRule="atLeast"/>
        </w:trPr>
        <w:tc>
          <w:tcPr>
            <w:tcW w:w="980" w:type="dxa"/>
          </w:tcPr>
          <w:p>
            <w:pPr>
              <w:pStyle w:val="TableParagraph"/>
              <w:spacing w:line="268" w:lineRule="exact"/>
              <w:ind w:left="4" w:right="4"/>
              <w:jc w:val="center"/>
              <w:rPr>
                <w:sz w:val="24"/>
              </w:rPr>
            </w:pPr>
            <w:r>
              <w:rPr>
                <w:spacing w:val="-5"/>
                <w:sz w:val="24"/>
              </w:rPr>
              <w:t>15</w:t>
            </w:r>
          </w:p>
        </w:tc>
        <w:tc>
          <w:tcPr>
            <w:tcW w:w="6099" w:type="dxa"/>
          </w:tcPr>
          <w:p>
            <w:pPr>
              <w:pStyle w:val="TableParagraph"/>
              <w:spacing w:line="268" w:lineRule="exact"/>
              <w:ind w:left="105"/>
              <w:rPr>
                <w:sz w:val="24"/>
              </w:rPr>
            </w:pPr>
            <w:r>
              <w:rPr>
                <w:sz w:val="24"/>
              </w:rPr>
              <w:t>Monitoring</w:t>
            </w:r>
            <w:r>
              <w:rPr>
                <w:spacing w:val="1"/>
                <w:sz w:val="24"/>
              </w:rPr>
              <w:t> </w:t>
            </w:r>
            <w:r>
              <w:rPr>
                <w:sz w:val="24"/>
              </w:rPr>
              <w:t>of</w:t>
            </w:r>
            <w:r>
              <w:rPr>
                <w:spacing w:val="-6"/>
                <w:sz w:val="24"/>
              </w:rPr>
              <w:t> </w:t>
            </w:r>
            <w:r>
              <w:rPr>
                <w:sz w:val="24"/>
              </w:rPr>
              <w:t>cash</w:t>
            </w:r>
            <w:r>
              <w:rPr>
                <w:spacing w:val="-4"/>
                <w:sz w:val="24"/>
              </w:rPr>
              <w:t> </w:t>
            </w:r>
            <w:r>
              <w:rPr>
                <w:sz w:val="24"/>
              </w:rPr>
              <w:t>withdrawal</w:t>
            </w:r>
            <w:r>
              <w:rPr>
                <w:spacing w:val="-3"/>
                <w:sz w:val="24"/>
              </w:rPr>
              <w:t> </w:t>
            </w:r>
            <w:r>
              <w:rPr>
                <w:sz w:val="24"/>
              </w:rPr>
              <w:t>from</w:t>
            </w:r>
            <w:r>
              <w:rPr>
                <w:spacing w:val="-7"/>
                <w:sz w:val="24"/>
              </w:rPr>
              <w:t> </w:t>
            </w:r>
            <w:r>
              <w:rPr>
                <w:spacing w:val="-4"/>
                <w:sz w:val="24"/>
              </w:rPr>
              <w:t>Banks</w:t>
            </w:r>
          </w:p>
        </w:tc>
        <w:tc>
          <w:tcPr>
            <w:tcW w:w="1926" w:type="dxa"/>
          </w:tcPr>
          <w:p>
            <w:pPr>
              <w:pStyle w:val="TableParagraph"/>
              <w:spacing w:line="268" w:lineRule="exact"/>
              <w:ind w:left="2" w:right="2"/>
              <w:jc w:val="center"/>
              <w:rPr>
                <w:sz w:val="24"/>
              </w:rPr>
            </w:pPr>
            <w:r>
              <w:rPr>
                <w:sz w:val="24"/>
              </w:rPr>
              <w:t>157-</w:t>
            </w:r>
            <w:r>
              <w:rPr>
                <w:spacing w:val="-5"/>
                <w:sz w:val="24"/>
              </w:rPr>
              <w:t>158</w:t>
            </w:r>
          </w:p>
        </w:tc>
      </w:tr>
      <w:tr>
        <w:trPr>
          <w:trHeight w:val="417" w:hRule="atLeast"/>
        </w:trPr>
        <w:tc>
          <w:tcPr>
            <w:tcW w:w="980" w:type="dxa"/>
          </w:tcPr>
          <w:p>
            <w:pPr>
              <w:pStyle w:val="TableParagraph"/>
              <w:spacing w:line="268" w:lineRule="exact"/>
              <w:ind w:left="4" w:right="4"/>
              <w:jc w:val="center"/>
              <w:rPr>
                <w:sz w:val="24"/>
              </w:rPr>
            </w:pPr>
            <w:r>
              <w:rPr>
                <w:spacing w:val="-5"/>
                <w:sz w:val="24"/>
              </w:rPr>
              <w:t>16</w:t>
            </w:r>
          </w:p>
        </w:tc>
        <w:tc>
          <w:tcPr>
            <w:tcW w:w="6099" w:type="dxa"/>
          </w:tcPr>
          <w:p>
            <w:pPr>
              <w:pStyle w:val="TableParagraph"/>
              <w:spacing w:line="268" w:lineRule="exact"/>
              <w:ind w:left="105"/>
              <w:rPr>
                <w:sz w:val="24"/>
              </w:rPr>
            </w:pPr>
            <w:r>
              <w:rPr>
                <w:sz w:val="24"/>
              </w:rPr>
              <w:t>Monitoring of</w:t>
            </w:r>
            <w:r>
              <w:rPr>
                <w:spacing w:val="-7"/>
                <w:sz w:val="24"/>
              </w:rPr>
              <w:t> </w:t>
            </w:r>
            <w:r>
              <w:rPr>
                <w:sz w:val="24"/>
              </w:rPr>
              <w:t>Political</w:t>
            </w:r>
            <w:r>
              <w:rPr>
                <w:spacing w:val="-4"/>
                <w:sz w:val="24"/>
              </w:rPr>
              <w:t> </w:t>
            </w:r>
            <w:r>
              <w:rPr>
                <w:sz w:val="24"/>
              </w:rPr>
              <w:t>Party</w:t>
            </w:r>
            <w:r>
              <w:rPr>
                <w:spacing w:val="-9"/>
                <w:sz w:val="24"/>
              </w:rPr>
              <w:t> </w:t>
            </w:r>
            <w:r>
              <w:rPr>
                <w:spacing w:val="-2"/>
                <w:sz w:val="24"/>
              </w:rPr>
              <w:t>Expenditure</w:t>
            </w:r>
          </w:p>
        </w:tc>
        <w:tc>
          <w:tcPr>
            <w:tcW w:w="1926" w:type="dxa"/>
          </w:tcPr>
          <w:p>
            <w:pPr>
              <w:pStyle w:val="TableParagraph"/>
              <w:spacing w:line="268" w:lineRule="exact"/>
              <w:ind w:left="2" w:right="2"/>
              <w:jc w:val="center"/>
              <w:rPr>
                <w:sz w:val="24"/>
              </w:rPr>
            </w:pPr>
            <w:r>
              <w:rPr>
                <w:spacing w:val="-5"/>
                <w:sz w:val="24"/>
              </w:rPr>
              <w:t>158</w:t>
            </w:r>
          </w:p>
        </w:tc>
      </w:tr>
    </w:tbl>
    <w:p>
      <w:pPr>
        <w:spacing w:after="0" w:line="268" w:lineRule="exact"/>
        <w:jc w:val="center"/>
        <w:rPr>
          <w:sz w:val="24"/>
        </w:rPr>
        <w:sectPr>
          <w:pgSz w:w="11900" w:h="16840"/>
          <w:pgMar w:header="0" w:footer="413" w:top="1360" w:bottom="600" w:left="1180" w:right="980"/>
        </w:sectPr>
      </w:pPr>
    </w:p>
    <w:p>
      <w:pPr>
        <w:pStyle w:val="BodyText"/>
        <w:spacing w:line="360" w:lineRule="auto" w:before="78"/>
        <w:ind w:left="260" w:right="436"/>
        <w:jc w:val="both"/>
      </w:pPr>
      <w:r>
        <w:rPr/>
        <w:t>Though it is mandatory for each contesting candidate to maintain his/her account of election expenses in a true and correct manner, yet it is observed that some of the candidates inadvertently or deliberately fail to maintain the account correctly and in the proper manner. All the candidates are required to get their accounts inspected thrice during the campaign period,</w:t>
      </w:r>
      <w:r>
        <w:rPr>
          <w:spacing w:val="-4"/>
        </w:rPr>
        <w:t> </w:t>
      </w:r>
      <w:r>
        <w:rPr/>
        <w:t>the</w:t>
      </w:r>
      <w:r>
        <w:rPr>
          <w:spacing w:val="-2"/>
        </w:rPr>
        <w:t> </w:t>
      </w:r>
      <w:r>
        <w:rPr/>
        <w:t>dates</w:t>
      </w:r>
      <w:r>
        <w:rPr>
          <w:spacing w:val="-7"/>
        </w:rPr>
        <w:t> </w:t>
      </w:r>
      <w:r>
        <w:rPr/>
        <w:t>of</w:t>
      </w:r>
      <w:r>
        <w:rPr>
          <w:spacing w:val="-8"/>
        </w:rPr>
        <w:t> </w:t>
      </w:r>
      <w:r>
        <w:rPr/>
        <w:t>which</w:t>
      </w:r>
      <w:r>
        <w:rPr>
          <w:spacing w:val="-6"/>
        </w:rPr>
        <w:t> </w:t>
      </w:r>
      <w:r>
        <w:rPr/>
        <w:t>are notified by</w:t>
      </w:r>
      <w:r>
        <w:rPr>
          <w:spacing w:val="-10"/>
        </w:rPr>
        <w:t> </w:t>
      </w:r>
      <w:r>
        <w:rPr/>
        <w:t>the</w:t>
      </w:r>
      <w:r>
        <w:rPr>
          <w:spacing w:val="-2"/>
        </w:rPr>
        <w:t> </w:t>
      </w:r>
      <w:r>
        <w:rPr/>
        <w:t>RO. The inspection</w:t>
      </w:r>
      <w:r>
        <w:rPr>
          <w:spacing w:val="-6"/>
        </w:rPr>
        <w:t> </w:t>
      </w:r>
      <w:r>
        <w:rPr/>
        <w:t>also provides</w:t>
      </w:r>
      <w:r>
        <w:rPr>
          <w:spacing w:val="-3"/>
        </w:rPr>
        <w:t> </w:t>
      </w:r>
      <w:r>
        <w:rPr/>
        <w:t>an</w:t>
      </w:r>
      <w:r>
        <w:rPr>
          <w:spacing w:val="-6"/>
        </w:rPr>
        <w:t> </w:t>
      </w:r>
      <w:r>
        <w:rPr/>
        <w:t>opportunity to the candidate to see whether he/she has accounted his/her expenditure correctly and in a proper manner and enables him/her to rectify the defects observed during the inspection. For cross checking the expenditure incurred by the candidates, Accounting Team maintains Shadow Observation</w:t>
      </w:r>
      <w:r>
        <w:rPr>
          <w:spacing w:val="-1"/>
        </w:rPr>
        <w:t> </w:t>
      </w:r>
      <w:r>
        <w:rPr/>
        <w:t>Registers and Folder of</w:t>
      </w:r>
      <w:r>
        <w:rPr>
          <w:spacing w:val="-4"/>
        </w:rPr>
        <w:t> </w:t>
      </w:r>
      <w:r>
        <w:rPr/>
        <w:t>Evidence for each</w:t>
      </w:r>
      <w:r>
        <w:rPr>
          <w:spacing w:val="-1"/>
        </w:rPr>
        <w:t> </w:t>
      </w:r>
      <w:r>
        <w:rPr/>
        <w:t>candidate so that expenditure incurred by the candidates on major rallies/ meetings etc., is properly recorded and shown to the candidates during inspections.</w:t>
      </w:r>
    </w:p>
    <w:p>
      <w:pPr>
        <w:pStyle w:val="BodyText"/>
        <w:spacing w:before="145"/>
      </w:pPr>
    </w:p>
    <w:p>
      <w:pPr>
        <w:pStyle w:val="Heading8"/>
        <w:numPr>
          <w:ilvl w:val="0"/>
          <w:numId w:val="67"/>
        </w:numPr>
        <w:tabs>
          <w:tab w:pos="980" w:val="left" w:leader="none"/>
        </w:tabs>
        <w:spacing w:line="240" w:lineRule="auto" w:before="0" w:after="0"/>
        <w:ind w:left="980" w:right="0" w:hanging="720"/>
        <w:jc w:val="both"/>
      </w:pPr>
      <w:r>
        <w:rPr>
          <w:spacing w:val="-2"/>
        </w:rPr>
        <w:t>Shadow</w:t>
      </w:r>
      <w:r>
        <w:rPr>
          <w:spacing w:val="-1"/>
        </w:rPr>
        <w:t> </w:t>
      </w:r>
      <w:r>
        <w:rPr>
          <w:spacing w:val="-2"/>
        </w:rPr>
        <w:t>Observation</w:t>
      </w:r>
      <w:r>
        <w:rPr>
          <w:spacing w:val="-9"/>
        </w:rPr>
        <w:t> </w:t>
      </w:r>
      <w:r>
        <w:rPr>
          <w:spacing w:val="-2"/>
        </w:rPr>
        <w:t>Register</w:t>
      </w:r>
      <w:r>
        <w:rPr>
          <w:spacing w:val="-11"/>
        </w:rPr>
        <w:t> </w:t>
      </w:r>
      <w:r>
        <w:rPr>
          <w:spacing w:val="-2"/>
        </w:rPr>
        <w:t>(SOR)</w:t>
      </w:r>
      <w:r>
        <w:rPr>
          <w:spacing w:val="-8"/>
        </w:rPr>
        <w:t> </w:t>
      </w:r>
      <w:r>
        <w:rPr>
          <w:spacing w:val="-10"/>
        </w:rPr>
        <w:t>:</w:t>
      </w:r>
    </w:p>
    <w:p>
      <w:pPr>
        <w:pStyle w:val="BodyText"/>
        <w:spacing w:line="360" w:lineRule="auto" w:before="133"/>
        <w:ind w:left="260" w:right="511"/>
        <w:jc w:val="both"/>
      </w:pPr>
      <w:r>
        <w:rPr/>
        <w:t>A Shadow Observation Register for</w:t>
      </w:r>
      <w:r>
        <w:rPr>
          <w:spacing w:val="40"/>
        </w:rPr>
        <w:t> </w:t>
      </w:r>
      <w:r>
        <w:rPr/>
        <w:t>each candidate shall be</w:t>
      </w:r>
      <w:r>
        <w:rPr>
          <w:spacing w:val="40"/>
        </w:rPr>
        <w:t> </w:t>
      </w:r>
      <w:r>
        <w:rPr/>
        <w:t>maintained by Accounting Team in</w:t>
      </w:r>
      <w:r>
        <w:rPr>
          <w:spacing w:val="36"/>
        </w:rPr>
        <w:t> </w:t>
      </w:r>
      <w:r>
        <w:rPr/>
        <w:t>the</w:t>
      </w:r>
      <w:r>
        <w:rPr>
          <w:spacing w:val="40"/>
        </w:rPr>
        <w:t> </w:t>
      </w:r>
      <w:r>
        <w:rPr/>
        <w:t>format</w:t>
      </w:r>
      <w:r>
        <w:rPr>
          <w:spacing w:val="37"/>
        </w:rPr>
        <w:t> </w:t>
      </w:r>
      <w:r>
        <w:rPr/>
        <w:t>as</w:t>
      </w:r>
      <w:r>
        <w:rPr>
          <w:spacing w:val="34"/>
        </w:rPr>
        <w:t> </w:t>
      </w:r>
      <w:r>
        <w:rPr/>
        <w:t>enclosed at</w:t>
      </w:r>
      <w:r>
        <w:rPr>
          <w:spacing w:val="40"/>
        </w:rPr>
        <w:t> </w:t>
      </w:r>
      <w:r>
        <w:rPr>
          <w:b/>
        </w:rPr>
        <w:t>Annexure- B13.</w:t>
      </w:r>
      <w:r>
        <w:rPr>
          <w:b/>
          <w:spacing w:val="80"/>
        </w:rPr>
        <w:t> </w:t>
      </w:r>
      <w:r>
        <w:rPr/>
        <w:t>This</w:t>
      </w:r>
      <w:r>
        <w:rPr>
          <w:spacing w:val="34"/>
        </w:rPr>
        <w:t> </w:t>
      </w:r>
      <w:r>
        <w:rPr/>
        <w:t>Register will be maintained in hard copy and/or in excel sheet, with print outs (kept serially, page numbered) and the observed expenditure as captured by various teams/reports of the expenditure monitoring machinery.</w:t>
      </w:r>
      <w:r>
        <w:rPr>
          <w:spacing w:val="40"/>
        </w:rPr>
        <w:t> </w:t>
      </w:r>
      <w:r>
        <w:rPr/>
        <w:t>The purpose of this register is to cross check items of the major expenses incurred and reported by the candidate.</w:t>
      </w:r>
    </w:p>
    <w:p>
      <w:pPr>
        <w:pStyle w:val="BodyText"/>
        <w:spacing w:line="360" w:lineRule="auto"/>
        <w:ind w:left="260" w:right="497"/>
        <w:jc w:val="both"/>
      </w:pPr>
      <w:r>
        <w:rPr/>
        <w:t>The accounting teams shall get information on daily basis from the Video Surveillance Teams, Video Viewing Teams, MCMC, SSTs and FSs, and complaint monitoring Control Room.</w:t>
      </w:r>
      <w:r>
        <w:rPr>
          <w:spacing w:val="80"/>
          <w:w w:val="150"/>
        </w:rPr>
        <w:t> </w:t>
      </w:r>
      <w:r>
        <w:rPr/>
        <w:t>The</w:t>
      </w:r>
      <w:r>
        <w:rPr>
          <w:spacing w:val="34"/>
        </w:rPr>
        <w:t> </w:t>
      </w:r>
      <w:r>
        <w:rPr/>
        <w:t>Accounting</w:t>
      </w:r>
      <w:r>
        <w:rPr>
          <w:spacing w:val="25"/>
        </w:rPr>
        <w:t> </w:t>
      </w:r>
      <w:r>
        <w:rPr/>
        <w:t>Team</w:t>
      </w:r>
      <w:r>
        <w:rPr>
          <w:spacing w:val="30"/>
        </w:rPr>
        <w:t> </w:t>
      </w:r>
      <w:r>
        <w:rPr/>
        <w:t>shall</w:t>
      </w:r>
      <w:r>
        <w:rPr>
          <w:spacing w:val="35"/>
        </w:rPr>
        <w:t> </w:t>
      </w:r>
      <w:r>
        <w:rPr/>
        <w:t>work</w:t>
      </w:r>
      <w:r>
        <w:rPr>
          <w:spacing w:val="30"/>
        </w:rPr>
        <w:t> </w:t>
      </w:r>
      <w:r>
        <w:rPr/>
        <w:t>under</w:t>
      </w:r>
      <w:r>
        <w:rPr>
          <w:spacing w:val="31"/>
        </w:rPr>
        <w:t> </w:t>
      </w:r>
      <w:r>
        <w:rPr/>
        <w:t>the</w:t>
      </w:r>
      <w:r>
        <w:rPr>
          <w:spacing w:val="34"/>
        </w:rPr>
        <w:t> </w:t>
      </w:r>
      <w:r>
        <w:rPr/>
        <w:t>overall guidance</w:t>
      </w:r>
      <w:r>
        <w:rPr>
          <w:spacing w:val="40"/>
        </w:rPr>
        <w:t> </w:t>
      </w:r>
      <w:r>
        <w:rPr/>
        <w:t>and</w:t>
      </w:r>
      <w:r>
        <w:rPr>
          <w:spacing w:val="40"/>
        </w:rPr>
        <w:t> </w:t>
      </w:r>
      <w:r>
        <w:rPr/>
        <w:t>supervision</w:t>
      </w:r>
      <w:r>
        <w:rPr>
          <w:spacing w:val="40"/>
        </w:rPr>
        <w:t> </w:t>
      </w:r>
      <w:r>
        <w:rPr/>
        <w:t>of the</w:t>
      </w:r>
      <w:r>
        <w:rPr>
          <w:spacing w:val="40"/>
        </w:rPr>
        <w:t> </w:t>
      </w:r>
      <w:r>
        <w:rPr/>
        <w:t>Expenditure Observer and</w:t>
      </w:r>
      <w:r>
        <w:rPr>
          <w:spacing w:val="40"/>
        </w:rPr>
        <w:t> </w:t>
      </w:r>
      <w:r>
        <w:rPr/>
        <w:t>Assistant</w:t>
      </w:r>
      <w:r>
        <w:rPr>
          <w:spacing w:val="40"/>
        </w:rPr>
        <w:t> </w:t>
      </w:r>
      <w:r>
        <w:rPr/>
        <w:t>Expenditure Observer.</w:t>
      </w:r>
    </w:p>
    <w:p>
      <w:pPr>
        <w:pStyle w:val="BodyText"/>
        <w:spacing w:line="360" w:lineRule="auto"/>
        <w:ind w:left="260" w:right="498"/>
        <w:jc w:val="both"/>
      </w:pPr>
      <w:r>
        <w:rPr/>
        <w:t>The Assistant Expenditure Observer shall make daily inspection of the Shadow Observation Register for each candidate and ensure that all expenditure reported by different teams of Expenditure</w:t>
      </w:r>
      <w:r>
        <w:rPr>
          <w:spacing w:val="29"/>
        </w:rPr>
        <w:t> </w:t>
      </w:r>
      <w:r>
        <w:rPr/>
        <w:t>Monitoring</w:t>
      </w:r>
      <w:r>
        <w:rPr>
          <w:spacing w:val="29"/>
        </w:rPr>
        <w:t> </w:t>
      </w:r>
      <w:r>
        <w:rPr/>
        <w:t>are</w:t>
      </w:r>
      <w:r>
        <w:rPr>
          <w:spacing w:val="38"/>
        </w:rPr>
        <w:t> </w:t>
      </w:r>
      <w:r>
        <w:rPr/>
        <w:t>entered</w:t>
      </w:r>
      <w:r>
        <w:rPr>
          <w:spacing w:val="38"/>
        </w:rPr>
        <w:t> </w:t>
      </w:r>
      <w:r>
        <w:rPr/>
        <w:t>in</w:t>
      </w:r>
      <w:r>
        <w:rPr>
          <w:spacing w:val="39"/>
        </w:rPr>
        <w:t> </w:t>
      </w:r>
      <w:r>
        <w:rPr/>
        <w:t>this</w:t>
      </w:r>
      <w:r>
        <w:rPr>
          <w:spacing w:val="40"/>
        </w:rPr>
        <w:t> </w:t>
      </w:r>
      <w:r>
        <w:rPr/>
        <w:t>Register.</w:t>
      </w:r>
      <w:r>
        <w:rPr>
          <w:spacing w:val="36"/>
        </w:rPr>
        <w:t> </w:t>
      </w:r>
      <w:r>
        <w:rPr/>
        <w:t>In</w:t>
      </w:r>
      <w:r>
        <w:rPr>
          <w:spacing w:val="38"/>
        </w:rPr>
        <w:t> </w:t>
      </w:r>
      <w:r>
        <w:rPr/>
        <w:t>case</w:t>
      </w:r>
      <w:r>
        <w:rPr>
          <w:spacing w:val="33"/>
        </w:rPr>
        <w:t> </w:t>
      </w:r>
      <w:r>
        <w:rPr/>
        <w:t>of any discrepancy or</w:t>
      </w:r>
      <w:r>
        <w:rPr>
          <w:spacing w:val="30"/>
        </w:rPr>
        <w:t> </w:t>
      </w:r>
      <w:r>
        <w:rPr/>
        <w:t>laxity, the same should be immediately reported to the Expenditure</w:t>
      </w:r>
      <w:r>
        <w:rPr>
          <w:spacing w:val="-3"/>
        </w:rPr>
        <w:t> </w:t>
      </w:r>
      <w:r>
        <w:rPr/>
        <w:t>Observer.</w:t>
      </w:r>
    </w:p>
    <w:p>
      <w:pPr>
        <w:pStyle w:val="BodyText"/>
        <w:spacing w:line="360" w:lineRule="auto"/>
        <w:ind w:left="260" w:right="503"/>
        <w:jc w:val="both"/>
      </w:pPr>
      <w:r>
        <w:rPr/>
        <w:t>The Shadow Observation Register can be shown</w:t>
      </w:r>
      <w:r>
        <w:rPr>
          <w:spacing w:val="40"/>
        </w:rPr>
        <w:t> </w:t>
      </w:r>
      <w:r>
        <w:rPr/>
        <w:t>to the candidate or his representative and any member of the public only up to the period for which inspection of the register of election expenditure maintained by</w:t>
      </w:r>
      <w:r>
        <w:rPr>
          <w:spacing w:val="-1"/>
        </w:rPr>
        <w:t> </w:t>
      </w:r>
      <w:r>
        <w:rPr/>
        <w:t>the candidate has been</w:t>
      </w:r>
      <w:r>
        <w:rPr>
          <w:spacing w:val="-1"/>
        </w:rPr>
        <w:t> </w:t>
      </w:r>
      <w:r>
        <w:rPr/>
        <w:t>done and not before inspection</w:t>
      </w:r>
      <w:r>
        <w:rPr>
          <w:spacing w:val="-5"/>
        </w:rPr>
        <w:t> </w:t>
      </w:r>
      <w:r>
        <w:rPr/>
        <w:t>of accounts of the said date.</w:t>
      </w:r>
      <w:r>
        <w:rPr>
          <w:spacing w:val="80"/>
        </w:rPr>
        <w:t> </w:t>
      </w:r>
      <w:r>
        <w:rPr/>
        <w:t>If the</w:t>
      </w:r>
      <w:r>
        <w:rPr>
          <w:spacing w:val="14"/>
        </w:rPr>
        <w:t> </w:t>
      </w:r>
      <w:r>
        <w:rPr/>
        <w:t>expenditure reported</w:t>
      </w:r>
      <w:r>
        <w:rPr>
          <w:spacing w:val="15"/>
        </w:rPr>
        <w:t> </w:t>
      </w:r>
      <w:r>
        <w:rPr/>
        <w:t>in</w:t>
      </w:r>
      <w:r>
        <w:rPr>
          <w:spacing w:val="20"/>
        </w:rPr>
        <w:t> </w:t>
      </w:r>
      <w:r>
        <w:rPr/>
        <w:t>the</w:t>
      </w:r>
      <w:r>
        <w:rPr>
          <w:spacing w:val="19"/>
        </w:rPr>
        <w:t> </w:t>
      </w:r>
      <w:r>
        <w:rPr/>
        <w:t>register of election expenditure</w:t>
      </w:r>
    </w:p>
    <w:p>
      <w:pPr>
        <w:spacing w:after="0" w:line="360" w:lineRule="auto"/>
        <w:jc w:val="both"/>
        <w:sectPr>
          <w:pgSz w:w="11900" w:h="16840"/>
          <w:pgMar w:header="0" w:footer="413" w:top="1820" w:bottom="600" w:left="1180" w:right="980"/>
        </w:sectPr>
      </w:pPr>
    </w:p>
    <w:p>
      <w:pPr>
        <w:pStyle w:val="BodyText"/>
        <w:spacing w:line="360" w:lineRule="auto" w:before="74"/>
        <w:ind w:left="260" w:right="501"/>
        <w:jc w:val="both"/>
      </w:pPr>
      <w:r>
        <w:rPr/>
        <w:t>maintained by the candidate is less than the amount mentioned in the Shadow Observation Register,</w:t>
      </w:r>
      <w:r>
        <w:rPr>
          <w:spacing w:val="16"/>
        </w:rPr>
        <w:t> </w:t>
      </w:r>
      <w:r>
        <w:rPr/>
        <w:t>it</w:t>
      </w:r>
      <w:r>
        <w:rPr>
          <w:spacing w:val="28"/>
        </w:rPr>
        <w:t> </w:t>
      </w:r>
      <w:r>
        <w:rPr/>
        <w:t>shall</w:t>
      </w:r>
      <w:r>
        <w:rPr>
          <w:spacing w:val="19"/>
        </w:rPr>
        <w:t> </w:t>
      </w:r>
      <w:r>
        <w:rPr/>
        <w:t>be</w:t>
      </w:r>
      <w:r>
        <w:rPr>
          <w:spacing w:val="27"/>
        </w:rPr>
        <w:t> </w:t>
      </w:r>
      <w:r>
        <w:rPr/>
        <w:t>brought to</w:t>
      </w:r>
      <w:r>
        <w:rPr>
          <w:spacing w:val="28"/>
        </w:rPr>
        <w:t> </w:t>
      </w:r>
      <w:r>
        <w:rPr/>
        <w:t>the</w:t>
      </w:r>
      <w:r>
        <w:rPr>
          <w:spacing w:val="22"/>
        </w:rPr>
        <w:t> </w:t>
      </w:r>
      <w:r>
        <w:rPr/>
        <w:t>notice</w:t>
      </w:r>
      <w:r>
        <w:rPr>
          <w:spacing w:val="22"/>
        </w:rPr>
        <w:t> </w:t>
      </w:r>
      <w:r>
        <w:rPr/>
        <w:t>of</w:t>
      </w:r>
      <w:r>
        <w:rPr>
          <w:spacing w:val="20"/>
        </w:rPr>
        <w:t> </w:t>
      </w:r>
      <w:r>
        <w:rPr/>
        <w:t>the</w:t>
      </w:r>
      <w:r>
        <w:rPr>
          <w:spacing w:val="27"/>
        </w:rPr>
        <w:t> </w:t>
      </w:r>
      <w:r>
        <w:rPr/>
        <w:t>candidate</w:t>
      </w:r>
      <w:r>
        <w:rPr>
          <w:spacing w:val="17"/>
        </w:rPr>
        <w:t> </w:t>
      </w:r>
      <w:r>
        <w:rPr/>
        <w:t>or</w:t>
      </w:r>
      <w:r>
        <w:rPr>
          <w:spacing w:val="25"/>
        </w:rPr>
        <w:t> </w:t>
      </w:r>
      <w:r>
        <w:rPr/>
        <w:t>his</w:t>
      </w:r>
      <w:r>
        <w:rPr>
          <w:spacing w:val="26"/>
        </w:rPr>
        <w:t> </w:t>
      </w:r>
      <w:r>
        <w:rPr/>
        <w:t>representative at</w:t>
      </w:r>
      <w:r>
        <w:rPr>
          <w:spacing w:val="28"/>
        </w:rPr>
        <w:t> </w:t>
      </w:r>
      <w:r>
        <w:rPr/>
        <w:t>the</w:t>
      </w:r>
      <w:r>
        <w:rPr>
          <w:spacing w:val="22"/>
        </w:rPr>
        <w:t> </w:t>
      </w:r>
      <w:r>
        <w:rPr/>
        <w:t>time of inspection, in writing</w:t>
      </w:r>
      <w:r>
        <w:rPr>
          <w:spacing w:val="40"/>
        </w:rPr>
        <w:t> </w:t>
      </w:r>
      <w:r>
        <w:rPr/>
        <w:t>in</w:t>
      </w:r>
      <w:r>
        <w:rPr>
          <w:spacing w:val="40"/>
        </w:rPr>
        <w:t> </w:t>
      </w:r>
      <w:r>
        <w:rPr/>
        <w:t>his</w:t>
      </w:r>
      <w:r>
        <w:rPr>
          <w:spacing w:val="40"/>
        </w:rPr>
        <w:t> </w:t>
      </w:r>
      <w:r>
        <w:rPr/>
        <w:t>register</w:t>
      </w:r>
      <w:r>
        <w:rPr>
          <w:spacing w:val="40"/>
        </w:rPr>
        <w:t> </w:t>
      </w:r>
      <w:r>
        <w:rPr/>
        <w:t>itself</w:t>
      </w:r>
      <w:r>
        <w:rPr>
          <w:spacing w:val="40"/>
        </w:rPr>
        <w:t> </w:t>
      </w:r>
      <w:r>
        <w:rPr/>
        <w:t>under</w:t>
      </w:r>
      <w:r>
        <w:rPr>
          <w:spacing w:val="40"/>
        </w:rPr>
        <w:t> </w:t>
      </w:r>
      <w:r>
        <w:rPr/>
        <w:t>the</w:t>
      </w:r>
      <w:r>
        <w:rPr>
          <w:spacing w:val="40"/>
        </w:rPr>
        <w:t> </w:t>
      </w:r>
      <w:r>
        <w:rPr/>
        <w:t>signature</w:t>
      </w:r>
      <w:r>
        <w:rPr>
          <w:spacing w:val="40"/>
        </w:rPr>
        <w:t> </w:t>
      </w:r>
      <w:r>
        <w:rPr/>
        <w:t>of</w:t>
      </w:r>
      <w:r>
        <w:rPr>
          <w:spacing w:val="40"/>
        </w:rPr>
        <w:t> </w:t>
      </w:r>
      <w:r>
        <w:rPr/>
        <w:t>the</w:t>
      </w:r>
      <w:r>
        <w:rPr>
          <w:spacing w:val="40"/>
        </w:rPr>
        <w:t> </w:t>
      </w:r>
      <w:r>
        <w:rPr/>
        <w:t>Expenditure Observer</w:t>
      </w:r>
      <w:r>
        <w:rPr>
          <w:spacing w:val="40"/>
        </w:rPr>
        <w:t> </w:t>
      </w:r>
      <w:r>
        <w:rPr/>
        <w:t>and</w:t>
      </w:r>
      <w:r>
        <w:rPr>
          <w:spacing w:val="22"/>
        </w:rPr>
        <w:t> </w:t>
      </w:r>
      <w:r>
        <w:rPr/>
        <w:t>also</w:t>
      </w:r>
      <w:r>
        <w:rPr>
          <w:spacing w:val="31"/>
        </w:rPr>
        <w:t> </w:t>
      </w:r>
      <w:r>
        <w:rPr/>
        <w:t>making</w:t>
      </w:r>
      <w:r>
        <w:rPr>
          <w:spacing w:val="22"/>
        </w:rPr>
        <w:t> </w:t>
      </w:r>
      <w:r>
        <w:rPr/>
        <w:t>such noting</w:t>
      </w:r>
      <w:r>
        <w:rPr>
          <w:spacing w:val="27"/>
        </w:rPr>
        <w:t> </w:t>
      </w:r>
      <w:r>
        <w:rPr/>
        <w:t>in</w:t>
      </w:r>
      <w:r>
        <w:rPr>
          <w:spacing w:val="80"/>
        </w:rPr>
        <w:t> </w:t>
      </w:r>
      <w:r>
        <w:rPr/>
        <w:t>Shadow</w:t>
      </w:r>
      <w:r>
        <w:rPr>
          <w:spacing w:val="80"/>
        </w:rPr>
        <w:t> </w:t>
      </w:r>
      <w:r>
        <w:rPr/>
        <w:t>Observation</w:t>
      </w:r>
      <w:r>
        <w:rPr>
          <w:spacing w:val="80"/>
        </w:rPr>
        <w:t> </w:t>
      </w:r>
      <w:r>
        <w:rPr/>
        <w:t>Register</w:t>
      </w:r>
      <w:r>
        <w:rPr>
          <w:spacing w:val="80"/>
        </w:rPr>
        <w:t> </w:t>
      </w:r>
      <w:r>
        <w:rPr/>
        <w:t>and</w:t>
      </w:r>
      <w:r>
        <w:rPr>
          <w:spacing w:val="80"/>
        </w:rPr>
        <w:t> </w:t>
      </w:r>
      <w:r>
        <w:rPr/>
        <w:t>obtaining the signature of the</w:t>
      </w:r>
      <w:r>
        <w:rPr>
          <w:spacing w:val="14"/>
        </w:rPr>
        <w:t> </w:t>
      </w:r>
      <w:r>
        <w:rPr/>
        <w:t>candidate/ his representative. The</w:t>
      </w:r>
      <w:r>
        <w:rPr>
          <w:spacing w:val="14"/>
        </w:rPr>
        <w:t> </w:t>
      </w:r>
      <w:r>
        <w:rPr/>
        <w:t>candidate or</w:t>
      </w:r>
      <w:r>
        <w:rPr>
          <w:spacing w:val="17"/>
        </w:rPr>
        <w:t> </w:t>
      </w:r>
      <w:r>
        <w:rPr/>
        <w:t>his agent</w:t>
      </w:r>
      <w:r>
        <w:rPr>
          <w:spacing w:val="16"/>
        </w:rPr>
        <w:t> </w:t>
      </w:r>
      <w:r>
        <w:rPr/>
        <w:t>shall</w:t>
      </w:r>
      <w:r>
        <w:rPr>
          <w:spacing w:val="16"/>
        </w:rPr>
        <w:t> </w:t>
      </w:r>
      <w:r>
        <w:rPr/>
        <w:t>be served a notice in writing on the same day by the RO for such discrepancy. A copy of the notice shall be put on the notice board of the RO for information of the public. Any member of</w:t>
      </w:r>
      <w:r>
        <w:rPr>
          <w:spacing w:val="-2"/>
        </w:rPr>
        <w:t> </w:t>
      </w:r>
      <w:r>
        <w:rPr/>
        <w:t>the public shall be entitled to obtain a</w:t>
      </w:r>
      <w:r>
        <w:rPr>
          <w:spacing w:val="31"/>
        </w:rPr>
        <w:t> </w:t>
      </w:r>
      <w:r>
        <w:rPr/>
        <w:t>copy of the</w:t>
      </w:r>
      <w:r>
        <w:rPr>
          <w:spacing w:val="31"/>
        </w:rPr>
        <w:t> </w:t>
      </w:r>
      <w:r>
        <w:rPr/>
        <w:t>notice on payment</w:t>
      </w:r>
      <w:r>
        <w:rPr>
          <w:spacing w:val="40"/>
        </w:rPr>
        <w:t> </w:t>
      </w:r>
      <w:r>
        <w:rPr/>
        <w:t>of</w:t>
      </w:r>
      <w:r>
        <w:rPr>
          <w:spacing w:val="38"/>
        </w:rPr>
        <w:t> </w:t>
      </w:r>
      <w:r>
        <w:rPr/>
        <w:t>a</w:t>
      </w:r>
      <w:r>
        <w:rPr>
          <w:spacing w:val="40"/>
        </w:rPr>
        <w:t> </w:t>
      </w:r>
      <w:r>
        <w:rPr/>
        <w:t>fee</w:t>
      </w:r>
      <w:r>
        <w:rPr>
          <w:spacing w:val="40"/>
        </w:rPr>
        <w:t> </w:t>
      </w:r>
      <w:r>
        <w:rPr/>
        <w:t>of</w:t>
      </w:r>
      <w:r>
        <w:rPr>
          <w:spacing w:val="38"/>
        </w:rPr>
        <w:t> </w:t>
      </w:r>
      <w:r>
        <w:rPr/>
        <w:t>Re.</w:t>
      </w:r>
      <w:r>
        <w:rPr>
          <w:spacing w:val="40"/>
        </w:rPr>
        <w:t> </w:t>
      </w:r>
      <w:r>
        <w:rPr/>
        <w:t>1/-</w:t>
      </w:r>
      <w:r>
        <w:rPr>
          <w:spacing w:val="40"/>
        </w:rPr>
        <w:t> </w:t>
      </w:r>
      <w:r>
        <w:rPr/>
        <w:t>per page. A copy of the notice and the reply received from the candidate or his election agent shall</w:t>
      </w:r>
      <w:r>
        <w:rPr>
          <w:spacing w:val="40"/>
        </w:rPr>
        <w:t> </w:t>
      </w:r>
      <w:r>
        <w:rPr/>
        <w:t>be</w:t>
      </w:r>
      <w:r>
        <w:rPr>
          <w:spacing w:val="40"/>
        </w:rPr>
        <w:t> </w:t>
      </w:r>
      <w:r>
        <w:rPr/>
        <w:t>kept</w:t>
      </w:r>
      <w:r>
        <w:rPr>
          <w:spacing w:val="40"/>
        </w:rPr>
        <w:t> </w:t>
      </w:r>
      <w:r>
        <w:rPr/>
        <w:t>in</w:t>
      </w:r>
      <w:r>
        <w:rPr>
          <w:spacing w:val="40"/>
        </w:rPr>
        <w:t> </w:t>
      </w:r>
      <w:r>
        <w:rPr/>
        <w:t>Folder</w:t>
      </w:r>
      <w:r>
        <w:rPr>
          <w:spacing w:val="40"/>
        </w:rPr>
        <w:t> </w:t>
      </w:r>
      <w:r>
        <w:rPr/>
        <w:t>of Evidence</w:t>
      </w:r>
      <w:r>
        <w:rPr>
          <w:spacing w:val="40"/>
        </w:rPr>
        <w:t> </w:t>
      </w:r>
      <w:r>
        <w:rPr/>
        <w:t>and</w:t>
      </w:r>
      <w:r>
        <w:rPr>
          <w:spacing w:val="40"/>
        </w:rPr>
        <w:t> </w:t>
      </w:r>
      <w:r>
        <w:rPr/>
        <w:t>mentioned</w:t>
      </w:r>
      <w:r>
        <w:rPr>
          <w:spacing w:val="40"/>
        </w:rPr>
        <w:t> </w:t>
      </w:r>
      <w:r>
        <w:rPr/>
        <w:t>in</w:t>
      </w:r>
      <w:r>
        <w:rPr>
          <w:spacing w:val="40"/>
        </w:rPr>
        <w:t> </w:t>
      </w:r>
      <w:r>
        <w:rPr/>
        <w:t>Shadow</w:t>
      </w:r>
      <w:r>
        <w:rPr>
          <w:spacing w:val="40"/>
        </w:rPr>
        <w:t> </w:t>
      </w:r>
      <w:r>
        <w:rPr/>
        <w:t>Observation</w:t>
      </w:r>
      <w:r>
        <w:rPr>
          <w:spacing w:val="40"/>
        </w:rPr>
        <w:t> </w:t>
      </w:r>
      <w:r>
        <w:rPr/>
        <w:t>Register. Replies</w:t>
      </w:r>
      <w:r>
        <w:rPr>
          <w:spacing w:val="40"/>
        </w:rPr>
        <w:t> </w:t>
      </w:r>
      <w:r>
        <w:rPr/>
        <w:t>received</w:t>
      </w:r>
      <w:r>
        <w:rPr>
          <w:spacing w:val="40"/>
        </w:rPr>
        <w:t> </w:t>
      </w:r>
      <w:r>
        <w:rPr/>
        <w:t>shall</w:t>
      </w:r>
      <w:r>
        <w:rPr>
          <w:spacing w:val="40"/>
        </w:rPr>
        <w:t> </w:t>
      </w:r>
      <w:r>
        <w:rPr/>
        <w:t>be</w:t>
      </w:r>
      <w:r>
        <w:rPr>
          <w:spacing w:val="40"/>
        </w:rPr>
        <w:t> </w:t>
      </w:r>
      <w:r>
        <w:rPr/>
        <w:t>put</w:t>
      </w:r>
      <w:r>
        <w:rPr>
          <w:spacing w:val="40"/>
        </w:rPr>
        <w:t> </w:t>
      </w:r>
      <w:r>
        <w:rPr/>
        <w:t>on</w:t>
      </w:r>
      <w:r>
        <w:rPr>
          <w:spacing w:val="40"/>
        </w:rPr>
        <w:t> </w:t>
      </w:r>
      <w:r>
        <w:rPr/>
        <w:t>the notice board of the RO</w:t>
      </w:r>
      <w:r>
        <w:rPr>
          <w:spacing w:val="21"/>
        </w:rPr>
        <w:t> </w:t>
      </w:r>
      <w:r>
        <w:rPr/>
        <w:t>and copies of these shall also be made available to the public on payment of Re. 1/- per page. The copies of notices so issued and replies received, if any,</w:t>
      </w:r>
      <w:r>
        <w:rPr>
          <w:spacing w:val="40"/>
        </w:rPr>
        <w:t> </w:t>
      </w:r>
      <w:r>
        <w:rPr/>
        <w:t>shall be marked to the DEMC with Expenditure</w:t>
      </w:r>
      <w:r>
        <w:rPr>
          <w:spacing w:val="40"/>
        </w:rPr>
        <w:t> </w:t>
      </w:r>
      <w:r>
        <w:rPr/>
        <w:t>Observer, DEO and Dy. DEO for forming opinion about the truthfulness of the account of expenditure submitted by the candidate after the declaration of results.</w:t>
      </w:r>
      <w:r>
        <w:rPr>
          <w:spacing w:val="40"/>
        </w:rPr>
        <w:t> </w:t>
      </w:r>
      <w:r>
        <w:rPr/>
        <w:t>The</w:t>
      </w:r>
      <w:r>
        <w:rPr>
          <w:spacing w:val="40"/>
        </w:rPr>
        <w:t> </w:t>
      </w:r>
      <w:r>
        <w:rPr/>
        <w:t>latest</w:t>
      </w:r>
      <w:r>
        <w:rPr>
          <w:spacing w:val="40"/>
        </w:rPr>
        <w:t> </w:t>
      </w:r>
      <w:r>
        <w:rPr/>
        <w:t>instructions of the commission should be followed.</w:t>
      </w:r>
    </w:p>
    <w:p>
      <w:pPr>
        <w:pStyle w:val="Heading8"/>
        <w:numPr>
          <w:ilvl w:val="0"/>
          <w:numId w:val="67"/>
        </w:numPr>
        <w:tabs>
          <w:tab w:pos="889" w:val="left" w:leader="none"/>
        </w:tabs>
        <w:spacing w:line="240" w:lineRule="auto" w:before="7" w:after="0"/>
        <w:ind w:left="889" w:right="0" w:hanging="629"/>
        <w:jc w:val="both"/>
      </w:pPr>
      <w:r>
        <w:rPr/>
        <w:t>Folder</w:t>
      </w:r>
      <w:r>
        <w:rPr>
          <w:spacing w:val="-14"/>
        </w:rPr>
        <w:t> </w:t>
      </w:r>
      <w:r>
        <w:rPr/>
        <w:t>of</w:t>
      </w:r>
      <w:r>
        <w:rPr>
          <w:spacing w:val="-2"/>
        </w:rPr>
        <w:t> Evidence:</w:t>
      </w:r>
    </w:p>
    <w:p>
      <w:pPr>
        <w:pStyle w:val="BodyText"/>
        <w:spacing w:line="360" w:lineRule="auto" w:before="132"/>
        <w:ind w:left="260" w:right="506"/>
        <w:jc w:val="both"/>
      </w:pPr>
      <w:r>
        <w:rPr/>
        <w:t>The Folder of Evidence shall be maintained by the Accounting Team along with each Shadow Observation Register. All pieces of evidence collected against any expenditure entered in the Shadow Observation</w:t>
      </w:r>
      <w:r>
        <w:rPr>
          <w:spacing w:val="-3"/>
        </w:rPr>
        <w:t> </w:t>
      </w:r>
      <w:r>
        <w:rPr/>
        <w:t>Register shall be kept in this folder and cross referenced with it. All pages are to be numbered and signed by the Assistant</w:t>
      </w:r>
      <w:r>
        <w:rPr>
          <w:spacing w:val="40"/>
        </w:rPr>
        <w:t> </w:t>
      </w:r>
      <w:r>
        <w:rPr/>
        <w:t>Expenditure</w:t>
      </w:r>
      <w:r>
        <w:rPr>
          <w:spacing w:val="40"/>
        </w:rPr>
        <w:t> </w:t>
      </w:r>
      <w:r>
        <w:rPr/>
        <w:t>Observer. This</w:t>
      </w:r>
      <w:r>
        <w:rPr>
          <w:spacing w:val="40"/>
        </w:rPr>
        <w:t> </w:t>
      </w:r>
      <w:r>
        <w:rPr/>
        <w:t>folder</w:t>
      </w:r>
      <w:r>
        <w:rPr>
          <w:spacing w:val="40"/>
        </w:rPr>
        <w:t> </w:t>
      </w:r>
      <w:r>
        <w:rPr/>
        <w:t>shall</w:t>
      </w:r>
      <w:r>
        <w:rPr>
          <w:spacing w:val="40"/>
        </w:rPr>
        <w:t> </w:t>
      </w:r>
      <w:r>
        <w:rPr/>
        <w:t>include</w:t>
      </w:r>
      <w:r>
        <w:rPr>
          <w:spacing w:val="40"/>
        </w:rPr>
        <w:t> </w:t>
      </w:r>
      <w:r>
        <w:rPr/>
        <w:t>video</w:t>
      </w:r>
      <w:r>
        <w:rPr>
          <w:spacing w:val="40"/>
        </w:rPr>
        <w:t> </w:t>
      </w:r>
      <w:r>
        <w:rPr/>
        <w:t>or</w:t>
      </w:r>
      <w:r>
        <w:rPr>
          <w:spacing w:val="40"/>
        </w:rPr>
        <w:t> </w:t>
      </w:r>
      <w:r>
        <w:rPr/>
        <w:t>audio</w:t>
      </w:r>
      <w:r>
        <w:rPr>
          <w:spacing w:val="40"/>
        </w:rPr>
        <w:t> </w:t>
      </w:r>
      <w:r>
        <w:rPr/>
        <w:t>CDs, copies</w:t>
      </w:r>
      <w:r>
        <w:rPr>
          <w:spacing w:val="80"/>
        </w:rPr>
        <w:t> </w:t>
      </w:r>
      <w:r>
        <w:rPr/>
        <w:t>of</w:t>
      </w:r>
      <w:r>
        <w:rPr>
          <w:spacing w:val="80"/>
        </w:rPr>
        <w:t> </w:t>
      </w:r>
      <w:r>
        <w:rPr/>
        <w:t>posters,</w:t>
      </w:r>
      <w:r>
        <w:rPr>
          <w:spacing w:val="80"/>
        </w:rPr>
        <w:t> </w:t>
      </w:r>
      <w:r>
        <w:rPr/>
        <w:t>pamphlets</w:t>
      </w:r>
      <w:r>
        <w:rPr>
          <w:spacing w:val="80"/>
        </w:rPr>
        <w:t> </w:t>
      </w:r>
      <w:r>
        <w:rPr/>
        <w:t>etc., newspaper</w:t>
      </w:r>
      <w:r>
        <w:rPr>
          <w:spacing w:val="80"/>
        </w:rPr>
        <w:t> </w:t>
      </w:r>
      <w:r>
        <w:rPr/>
        <w:t>advertisements</w:t>
      </w:r>
      <w:r>
        <w:rPr>
          <w:spacing w:val="80"/>
        </w:rPr>
        <w:t> </w:t>
      </w:r>
      <w:r>
        <w:rPr/>
        <w:t>and</w:t>
      </w:r>
      <w:r>
        <w:rPr>
          <w:spacing w:val="80"/>
        </w:rPr>
        <w:t> </w:t>
      </w:r>
      <w:r>
        <w:rPr>
          <w:i/>
        </w:rPr>
        <w:t>“</w:t>
      </w:r>
      <w:r>
        <w:rPr>
          <w:i/>
          <w:spacing w:val="-15"/>
        </w:rPr>
        <w:t> </w:t>
      </w:r>
      <w:r>
        <w:rPr>
          <w:i/>
        </w:rPr>
        <w:t>Paid</w:t>
      </w:r>
      <w:r>
        <w:rPr>
          <w:i/>
          <w:spacing w:val="80"/>
        </w:rPr>
        <w:t> </w:t>
      </w:r>
      <w:r>
        <w:rPr>
          <w:i/>
        </w:rPr>
        <w:t>News” </w:t>
      </w:r>
      <w:r>
        <w:rPr/>
        <w:t>cuttings,</w:t>
      </w:r>
      <w:r>
        <w:rPr>
          <w:spacing w:val="40"/>
        </w:rPr>
        <w:t> </w:t>
      </w:r>
      <w:r>
        <w:rPr/>
        <w:t>copies</w:t>
      </w:r>
      <w:r>
        <w:rPr>
          <w:spacing w:val="40"/>
        </w:rPr>
        <w:t> </w:t>
      </w:r>
      <w:r>
        <w:rPr/>
        <w:t>of</w:t>
      </w:r>
      <w:r>
        <w:rPr>
          <w:spacing w:val="40"/>
        </w:rPr>
        <w:t> </w:t>
      </w:r>
      <w:r>
        <w:rPr/>
        <w:t>bills</w:t>
      </w:r>
      <w:r>
        <w:rPr>
          <w:spacing w:val="40"/>
        </w:rPr>
        <w:t> </w:t>
      </w:r>
      <w:r>
        <w:rPr/>
        <w:t>and</w:t>
      </w:r>
      <w:r>
        <w:rPr>
          <w:spacing w:val="40"/>
        </w:rPr>
        <w:t> </w:t>
      </w:r>
      <w:r>
        <w:rPr/>
        <w:t>vouchers, copies of reports made by various officers</w:t>
      </w:r>
      <w:r>
        <w:rPr>
          <w:spacing w:val="-3"/>
        </w:rPr>
        <w:t> </w:t>
      </w:r>
      <w:r>
        <w:rPr/>
        <w:t>with</w:t>
      </w:r>
      <w:r>
        <w:rPr>
          <w:spacing w:val="-6"/>
        </w:rPr>
        <w:t> </w:t>
      </w:r>
      <w:r>
        <w:rPr/>
        <w:t>respect</w:t>
      </w:r>
      <w:r>
        <w:rPr>
          <w:spacing w:val="-1"/>
        </w:rPr>
        <w:t> </w:t>
      </w:r>
      <w:r>
        <w:rPr/>
        <w:t>to expenditure,</w:t>
      </w:r>
      <w:r>
        <w:rPr>
          <w:spacing w:val="-3"/>
        </w:rPr>
        <w:t> </w:t>
      </w:r>
      <w:r>
        <w:rPr/>
        <w:t>copies</w:t>
      </w:r>
      <w:r>
        <w:rPr>
          <w:spacing w:val="-3"/>
        </w:rPr>
        <w:t> </w:t>
      </w:r>
      <w:r>
        <w:rPr/>
        <w:t>of</w:t>
      </w:r>
      <w:r>
        <w:rPr>
          <w:spacing w:val="-9"/>
        </w:rPr>
        <w:t> </w:t>
      </w:r>
      <w:r>
        <w:rPr/>
        <w:t>documents submitted by the candidate, copies of the complaints relating to expenditure and inquiry reports</w:t>
      </w:r>
      <w:r>
        <w:rPr>
          <w:spacing w:val="40"/>
        </w:rPr>
        <w:t> </w:t>
      </w:r>
      <w:r>
        <w:rPr/>
        <w:t>on</w:t>
      </w:r>
      <w:r>
        <w:rPr>
          <w:spacing w:val="40"/>
        </w:rPr>
        <w:t> </w:t>
      </w:r>
      <w:r>
        <w:rPr/>
        <w:t>these</w:t>
      </w:r>
      <w:r>
        <w:rPr>
          <w:spacing w:val="40"/>
        </w:rPr>
        <w:t> </w:t>
      </w:r>
      <w:r>
        <w:rPr/>
        <w:t>complaints, the notices issued to candidate by the RO relating to expenditure monitoring and the replies received, FIRs filed relating to the expenditure</w:t>
      </w:r>
      <w:r>
        <w:rPr>
          <w:spacing w:val="-6"/>
        </w:rPr>
        <w:t> </w:t>
      </w:r>
      <w:r>
        <w:rPr/>
        <w:t>of</w:t>
      </w:r>
      <w:r>
        <w:rPr>
          <w:spacing w:val="-3"/>
        </w:rPr>
        <w:t> </w:t>
      </w:r>
      <w:r>
        <w:rPr/>
        <w:t>the candidate etc..</w:t>
      </w:r>
    </w:p>
    <w:p>
      <w:pPr>
        <w:pStyle w:val="BodyText"/>
        <w:spacing w:line="360" w:lineRule="auto" w:before="3"/>
        <w:ind w:left="260" w:right="508"/>
        <w:jc w:val="both"/>
      </w:pPr>
      <w:r>
        <w:rPr/>
        <w:t>If</w:t>
      </w:r>
      <w:r>
        <w:rPr>
          <w:spacing w:val="40"/>
        </w:rPr>
        <w:t> </w:t>
      </w:r>
      <w:r>
        <w:rPr/>
        <w:t>it</w:t>
      </w:r>
      <w:r>
        <w:rPr>
          <w:spacing w:val="40"/>
        </w:rPr>
        <w:t> </w:t>
      </w:r>
      <w:r>
        <w:rPr/>
        <w:t>is</w:t>
      </w:r>
      <w:r>
        <w:rPr>
          <w:spacing w:val="40"/>
        </w:rPr>
        <w:t> </w:t>
      </w:r>
      <w:r>
        <w:rPr/>
        <w:t>found</w:t>
      </w:r>
      <w:r>
        <w:rPr>
          <w:spacing w:val="40"/>
        </w:rPr>
        <w:t> </w:t>
      </w:r>
      <w:r>
        <w:rPr/>
        <w:t>that</w:t>
      </w:r>
      <w:r>
        <w:rPr>
          <w:spacing w:val="40"/>
        </w:rPr>
        <w:t> </w:t>
      </w:r>
      <w:r>
        <w:rPr/>
        <w:t>a</w:t>
      </w:r>
      <w:r>
        <w:rPr>
          <w:spacing w:val="40"/>
        </w:rPr>
        <w:t> </w:t>
      </w:r>
      <w:r>
        <w:rPr/>
        <w:t>candidate</w:t>
      </w:r>
      <w:r>
        <w:rPr>
          <w:spacing w:val="40"/>
        </w:rPr>
        <w:t> </w:t>
      </w:r>
      <w:r>
        <w:rPr/>
        <w:t>incurred</w:t>
      </w:r>
      <w:r>
        <w:rPr>
          <w:spacing w:val="40"/>
        </w:rPr>
        <w:t> </w:t>
      </w:r>
      <w:r>
        <w:rPr/>
        <w:t>or</w:t>
      </w:r>
      <w:r>
        <w:rPr>
          <w:spacing w:val="40"/>
        </w:rPr>
        <w:t> </w:t>
      </w:r>
      <w:r>
        <w:rPr/>
        <w:t>authorized</w:t>
      </w:r>
      <w:r>
        <w:rPr>
          <w:spacing w:val="40"/>
        </w:rPr>
        <w:t> </w:t>
      </w:r>
      <w:r>
        <w:rPr/>
        <w:t>expenditure</w:t>
      </w:r>
      <w:r>
        <w:rPr>
          <w:spacing w:val="40"/>
        </w:rPr>
        <w:t> </w:t>
      </w:r>
      <w:r>
        <w:rPr/>
        <w:t>on</w:t>
      </w:r>
      <w:r>
        <w:rPr>
          <w:spacing w:val="40"/>
        </w:rPr>
        <w:t> </w:t>
      </w:r>
      <w:r>
        <w:rPr/>
        <w:t>prohibited items, action should be taken against the candidate under relevant provisions of the law. For example, if it</w:t>
      </w:r>
      <w:r>
        <w:rPr>
          <w:spacing w:val="40"/>
        </w:rPr>
        <w:t> </w:t>
      </w:r>
      <w:r>
        <w:rPr/>
        <w:t>is found that a candidate has distributed money or any item in kind, to influence</w:t>
      </w:r>
      <w:r>
        <w:rPr>
          <w:spacing w:val="36"/>
        </w:rPr>
        <w:t> </w:t>
      </w:r>
      <w:r>
        <w:rPr/>
        <w:t>voters,</w:t>
      </w:r>
      <w:r>
        <w:rPr>
          <w:spacing w:val="35"/>
        </w:rPr>
        <w:t> </w:t>
      </w:r>
      <w:r>
        <w:rPr/>
        <w:t>a</w:t>
      </w:r>
      <w:r>
        <w:rPr>
          <w:spacing w:val="40"/>
        </w:rPr>
        <w:t> </w:t>
      </w:r>
      <w:r>
        <w:rPr/>
        <w:t>complaint</w:t>
      </w:r>
      <w:r>
        <w:rPr>
          <w:spacing w:val="37"/>
        </w:rPr>
        <w:t> </w:t>
      </w:r>
      <w:r>
        <w:rPr/>
        <w:t>should</w:t>
      </w:r>
      <w:r>
        <w:rPr>
          <w:spacing w:val="40"/>
        </w:rPr>
        <w:t> </w:t>
      </w:r>
      <w:r>
        <w:rPr/>
        <w:t>be</w:t>
      </w:r>
      <w:r>
        <w:rPr>
          <w:spacing w:val="40"/>
        </w:rPr>
        <w:t> </w:t>
      </w:r>
      <w:r>
        <w:rPr/>
        <w:t>lodged</w:t>
      </w:r>
      <w:r>
        <w:rPr>
          <w:spacing w:val="40"/>
        </w:rPr>
        <w:t> </w:t>
      </w:r>
      <w:r>
        <w:rPr/>
        <w:t>against</w:t>
      </w:r>
      <w:r>
        <w:rPr>
          <w:spacing w:val="40"/>
        </w:rPr>
        <w:t> </w:t>
      </w:r>
      <w:r>
        <w:rPr/>
        <w:t>him</w:t>
      </w:r>
      <w:r>
        <w:rPr>
          <w:spacing w:val="33"/>
        </w:rPr>
        <w:t> </w:t>
      </w:r>
      <w:r>
        <w:rPr/>
        <w:t>on</w:t>
      </w:r>
      <w:r>
        <w:rPr>
          <w:spacing w:val="33"/>
        </w:rPr>
        <w:t> </w:t>
      </w:r>
      <w:r>
        <w:rPr/>
        <w:t>the</w:t>
      </w:r>
      <w:r>
        <w:rPr>
          <w:spacing w:val="40"/>
        </w:rPr>
        <w:t> </w:t>
      </w:r>
      <w:r>
        <w:rPr/>
        <w:t>same</w:t>
      </w:r>
      <w:r>
        <w:rPr>
          <w:spacing w:val="31"/>
        </w:rPr>
        <w:t> </w:t>
      </w:r>
      <w:r>
        <w:rPr/>
        <w:t>day</w:t>
      </w:r>
      <w:r>
        <w:rPr>
          <w:spacing w:val="80"/>
        </w:rPr>
        <w:t> </w:t>
      </w:r>
      <w:r>
        <w:rPr/>
        <w:t>before</w:t>
      </w:r>
      <w:r>
        <w:rPr>
          <w:spacing w:val="80"/>
        </w:rPr>
        <w:t> </w:t>
      </w:r>
      <w:r>
        <w:rPr/>
        <w:t>the</w:t>
      </w:r>
    </w:p>
    <w:p>
      <w:pPr>
        <w:spacing w:after="0" w:line="360" w:lineRule="auto"/>
        <w:jc w:val="both"/>
        <w:sectPr>
          <w:pgSz w:w="11900" w:h="16840"/>
          <w:pgMar w:header="0" w:footer="413" w:top="1340" w:bottom="600" w:left="1180" w:right="980"/>
        </w:sectPr>
      </w:pPr>
    </w:p>
    <w:p>
      <w:pPr>
        <w:pStyle w:val="BodyText"/>
        <w:spacing w:line="360" w:lineRule="auto" w:before="74"/>
        <w:ind w:left="260" w:right="506"/>
        <w:jc w:val="both"/>
      </w:pPr>
      <w:r>
        <w:rPr/>
        <w:t>Police/</w:t>
      </w:r>
      <w:r>
        <w:rPr>
          <w:spacing w:val="40"/>
        </w:rPr>
        <w:t> </w:t>
      </w:r>
      <w:r>
        <w:rPr/>
        <w:t>in</w:t>
      </w:r>
      <w:r>
        <w:rPr>
          <w:spacing w:val="40"/>
        </w:rPr>
        <w:t> </w:t>
      </w:r>
      <w:r>
        <w:rPr/>
        <w:t>the</w:t>
      </w:r>
      <w:r>
        <w:rPr>
          <w:spacing w:val="40"/>
        </w:rPr>
        <w:t> </w:t>
      </w:r>
      <w:r>
        <w:rPr/>
        <w:t>competent</w:t>
      </w:r>
      <w:r>
        <w:rPr>
          <w:spacing w:val="40"/>
        </w:rPr>
        <w:t> </w:t>
      </w:r>
      <w:r>
        <w:rPr/>
        <w:t>Court</w:t>
      </w:r>
      <w:r>
        <w:rPr>
          <w:spacing w:val="40"/>
        </w:rPr>
        <w:t> </w:t>
      </w:r>
      <w:r>
        <w:rPr/>
        <w:t>under</w:t>
      </w:r>
      <w:r>
        <w:rPr>
          <w:spacing w:val="40"/>
        </w:rPr>
        <w:t> </w:t>
      </w:r>
      <w:r>
        <w:rPr/>
        <w:t>the</w:t>
      </w:r>
      <w:r>
        <w:rPr>
          <w:spacing w:val="40"/>
        </w:rPr>
        <w:t> </w:t>
      </w:r>
      <w:r>
        <w:rPr/>
        <w:t>provisions</w:t>
      </w:r>
      <w:r>
        <w:rPr>
          <w:spacing w:val="40"/>
        </w:rPr>
        <w:t> </w:t>
      </w:r>
      <w:r>
        <w:rPr/>
        <w:t>relating</w:t>
      </w:r>
      <w:r>
        <w:rPr>
          <w:spacing w:val="40"/>
        </w:rPr>
        <w:t> </w:t>
      </w:r>
      <w:r>
        <w:rPr/>
        <w:t>to</w:t>
      </w:r>
      <w:r>
        <w:rPr>
          <w:spacing w:val="40"/>
        </w:rPr>
        <w:t> </w:t>
      </w:r>
      <w:r>
        <w:rPr/>
        <w:t>bribery in</w:t>
      </w:r>
      <w:r>
        <w:rPr>
          <w:spacing w:val="40"/>
        </w:rPr>
        <w:t> </w:t>
      </w:r>
      <w:r>
        <w:rPr/>
        <w:t>IPC.</w:t>
      </w:r>
      <w:r>
        <w:rPr>
          <w:spacing w:val="40"/>
        </w:rPr>
        <w:t> </w:t>
      </w:r>
      <w:r>
        <w:rPr/>
        <w:t>In addition, the details of this expenditure should also be entered in the Shadow Observation Register along with the evidence and the details of FIRs filed and shall be acted as per Commission’s instruction no. 76/Instructions/2013/EEPS/Vol.V, dated 18</w:t>
      </w:r>
      <w:r>
        <w:rPr>
          <w:vertAlign w:val="superscript"/>
        </w:rPr>
        <w:t>th</w:t>
      </w:r>
      <w:r>
        <w:rPr>
          <w:vertAlign w:val="baseline"/>
        </w:rPr>
        <w:t> April, 2013 (</w:t>
      </w:r>
      <w:r>
        <w:rPr>
          <w:b/>
          <w:vertAlign w:val="baseline"/>
        </w:rPr>
        <w:t>Annexure-G3</w:t>
      </w:r>
      <w:r>
        <w:rPr>
          <w:vertAlign w:val="baseline"/>
        </w:rPr>
        <w:t>). A report is to be sent to the Commission within 24 hours by the</w:t>
      </w:r>
      <w:r>
        <w:rPr>
          <w:spacing w:val="40"/>
          <w:vertAlign w:val="baseline"/>
        </w:rPr>
        <w:t> </w:t>
      </w:r>
      <w:r>
        <w:rPr>
          <w:vertAlign w:val="baseline"/>
        </w:rPr>
        <w:t>Expenditure Observer about such incidents.</w:t>
      </w:r>
    </w:p>
    <w:p>
      <w:pPr>
        <w:pStyle w:val="BodyText"/>
        <w:spacing w:before="145"/>
      </w:pPr>
    </w:p>
    <w:p>
      <w:pPr>
        <w:pStyle w:val="Heading8"/>
        <w:numPr>
          <w:ilvl w:val="0"/>
          <w:numId w:val="67"/>
        </w:numPr>
        <w:tabs>
          <w:tab w:pos="980" w:val="left" w:leader="none"/>
        </w:tabs>
        <w:spacing w:line="360" w:lineRule="auto" w:before="0" w:after="0"/>
        <w:ind w:left="260" w:right="438" w:firstLine="0"/>
        <w:jc w:val="both"/>
      </w:pPr>
      <w:r>
        <w:rPr/>
        <w:t>Monitoring of Campaign through Electronic/ Print Media including Cable </w:t>
      </w:r>
      <w:r>
        <w:rPr>
          <w:spacing w:val="-2"/>
        </w:rPr>
        <w:t>Network:</w:t>
      </w:r>
    </w:p>
    <w:p>
      <w:pPr>
        <w:pStyle w:val="BodyText"/>
        <w:spacing w:line="360" w:lineRule="auto"/>
        <w:ind w:left="260" w:right="506"/>
        <w:jc w:val="both"/>
      </w:pPr>
      <w:r>
        <w:rPr/>
        <w:t>The MCMC shall closely watch the</w:t>
      </w:r>
      <w:r>
        <w:rPr>
          <w:spacing w:val="40"/>
        </w:rPr>
        <w:t> </w:t>
      </w:r>
      <w:r>
        <w:rPr/>
        <w:t>campaign through electronic/print</w:t>
      </w:r>
      <w:r>
        <w:rPr>
          <w:spacing w:val="40"/>
        </w:rPr>
        <w:t> </w:t>
      </w:r>
      <w:r>
        <w:rPr/>
        <w:t>media including</w:t>
      </w:r>
      <w:r>
        <w:rPr>
          <w:spacing w:val="40"/>
        </w:rPr>
        <w:t> </w:t>
      </w:r>
      <w:r>
        <w:rPr/>
        <w:t>cable network, radio etc. and </w:t>
      </w:r>
      <w:r>
        <w:rPr>
          <w:spacing w:val="11"/>
        </w:rPr>
        <w:t>pre-</w:t>
      </w:r>
      <w:r>
        <w:rPr>
          <w:spacing w:val="10"/>
        </w:rPr>
        <w:t>certification</w:t>
      </w:r>
      <w:r>
        <w:rPr>
          <w:spacing w:val="10"/>
        </w:rPr>
        <w:t> </w:t>
      </w:r>
      <w:r>
        <w:rPr/>
        <w:t>is done in case of </w:t>
      </w:r>
      <w:r>
        <w:rPr>
          <w:spacing w:val="9"/>
        </w:rPr>
        <w:t>advertisement</w:t>
      </w:r>
      <w:r>
        <w:rPr>
          <w:spacing w:val="9"/>
        </w:rPr>
        <w:t> </w:t>
      </w:r>
      <w:r>
        <w:rPr/>
        <w:t>in </w:t>
      </w:r>
      <w:r>
        <w:rPr>
          <w:spacing w:val="9"/>
        </w:rPr>
        <w:t>electronic</w:t>
      </w:r>
      <w:r>
        <w:rPr>
          <w:spacing w:val="9"/>
        </w:rPr>
        <w:t> </w:t>
      </w:r>
      <w:r>
        <w:rPr/>
        <w:t>media.</w:t>
      </w:r>
      <w:r>
        <w:rPr>
          <w:spacing w:val="40"/>
        </w:rPr>
        <w:t> </w:t>
      </w:r>
      <w:r>
        <w:rPr/>
        <w:t>A meeting shall be taken by the DEO with the political parties and also with the representatives of news papers and in case of</w:t>
      </w:r>
      <w:r>
        <w:rPr>
          <w:spacing w:val="-2"/>
        </w:rPr>
        <w:t> </w:t>
      </w:r>
      <w:r>
        <w:rPr/>
        <w:t>print media clarify to them</w:t>
      </w:r>
      <w:r>
        <w:rPr>
          <w:spacing w:val="-4"/>
        </w:rPr>
        <w:t> </w:t>
      </w:r>
      <w:r>
        <w:rPr/>
        <w:t>that all</w:t>
      </w:r>
      <w:r>
        <w:rPr>
          <w:spacing w:val="-4"/>
        </w:rPr>
        <w:t> </w:t>
      </w:r>
      <w:r>
        <w:rPr/>
        <w:t>the advertisements issued/published by them would have to be properly owned as per section</w:t>
      </w:r>
      <w:r>
        <w:rPr>
          <w:spacing w:val="40"/>
        </w:rPr>
        <w:t> </w:t>
      </w:r>
      <w:r>
        <w:rPr/>
        <w:t>127 A</w:t>
      </w:r>
      <w:r>
        <w:rPr>
          <w:spacing w:val="-5"/>
        </w:rPr>
        <w:t> </w:t>
      </w:r>
      <w:r>
        <w:rPr/>
        <w:t>of</w:t>
      </w:r>
      <w:r>
        <w:rPr>
          <w:spacing w:val="-7"/>
        </w:rPr>
        <w:t> </w:t>
      </w:r>
      <w:r>
        <w:rPr/>
        <w:t>R. P. Act,</w:t>
      </w:r>
      <w:r>
        <w:rPr>
          <w:spacing w:val="-3"/>
        </w:rPr>
        <w:t> </w:t>
      </w:r>
      <w:r>
        <w:rPr/>
        <w:t>1951 and any</w:t>
      </w:r>
      <w:r>
        <w:rPr>
          <w:spacing w:val="-9"/>
        </w:rPr>
        <w:t> </w:t>
      </w:r>
      <w:r>
        <w:rPr/>
        <w:t>practice</w:t>
      </w:r>
      <w:r>
        <w:rPr>
          <w:spacing w:val="-1"/>
        </w:rPr>
        <w:t> </w:t>
      </w:r>
      <w:r>
        <w:rPr/>
        <w:t>of</w:t>
      </w:r>
      <w:r>
        <w:rPr>
          <w:spacing w:val="-7"/>
        </w:rPr>
        <w:t> </w:t>
      </w:r>
      <w:r>
        <w:rPr/>
        <w:t>surrogate</w:t>
      </w:r>
      <w:r>
        <w:rPr>
          <w:spacing w:val="-1"/>
        </w:rPr>
        <w:t> </w:t>
      </w:r>
      <w:r>
        <w:rPr/>
        <w:t>advertising shall be</w:t>
      </w:r>
      <w:r>
        <w:rPr>
          <w:spacing w:val="-1"/>
        </w:rPr>
        <w:t> </w:t>
      </w:r>
      <w:r>
        <w:rPr/>
        <w:t>dealt with</w:t>
      </w:r>
      <w:r>
        <w:rPr>
          <w:spacing w:val="-5"/>
        </w:rPr>
        <w:t> </w:t>
      </w:r>
      <w:r>
        <w:rPr/>
        <w:t>sternly. The DEO shall take particular</w:t>
      </w:r>
      <w:r>
        <w:rPr>
          <w:spacing w:val="40"/>
        </w:rPr>
        <w:t> </w:t>
      </w:r>
      <w:r>
        <w:rPr/>
        <w:t>care to</w:t>
      </w:r>
      <w:r>
        <w:rPr>
          <w:spacing w:val="40"/>
        </w:rPr>
        <w:t> </w:t>
      </w:r>
      <w:r>
        <w:rPr/>
        <w:t>alert</w:t>
      </w:r>
      <w:r>
        <w:rPr>
          <w:spacing w:val="40"/>
        </w:rPr>
        <w:t> </w:t>
      </w:r>
      <w:r>
        <w:rPr/>
        <w:t>political</w:t>
      </w:r>
      <w:r>
        <w:rPr>
          <w:spacing w:val="40"/>
        </w:rPr>
        <w:t> </w:t>
      </w:r>
      <w:r>
        <w:rPr/>
        <w:t>parties,</w:t>
      </w:r>
      <w:r>
        <w:rPr>
          <w:spacing w:val="40"/>
        </w:rPr>
        <w:t> </w:t>
      </w:r>
      <w:r>
        <w:rPr/>
        <w:t>candidates</w:t>
      </w:r>
      <w:r>
        <w:rPr>
          <w:spacing w:val="40"/>
        </w:rPr>
        <w:t> </w:t>
      </w:r>
      <w:r>
        <w:rPr/>
        <w:t>and</w:t>
      </w:r>
      <w:r>
        <w:rPr>
          <w:spacing w:val="40"/>
        </w:rPr>
        <w:t> </w:t>
      </w:r>
      <w:r>
        <w:rPr/>
        <w:t>media</w:t>
      </w:r>
      <w:r>
        <w:rPr>
          <w:spacing w:val="40"/>
        </w:rPr>
        <w:t> </w:t>
      </w:r>
      <w:r>
        <w:rPr/>
        <w:t>that ‘news reports’ based on ‘payments’, generally</w:t>
      </w:r>
      <w:r>
        <w:rPr>
          <w:spacing w:val="-5"/>
        </w:rPr>
        <w:t> </w:t>
      </w:r>
      <w:r>
        <w:rPr/>
        <w:t>described as “Paid News” shall</w:t>
      </w:r>
      <w:r>
        <w:rPr>
          <w:spacing w:val="40"/>
        </w:rPr>
        <w:t> </w:t>
      </w:r>
      <w:r>
        <w:rPr/>
        <w:t>be accounted for through MCMC and they must</w:t>
      </w:r>
      <w:r>
        <w:rPr>
          <w:spacing w:val="31"/>
        </w:rPr>
        <w:t> </w:t>
      </w:r>
      <w:r>
        <w:rPr/>
        <w:t>refrain from such practice. The DEO shall also explain</w:t>
      </w:r>
      <w:r>
        <w:rPr>
          <w:spacing w:val="40"/>
        </w:rPr>
        <w:t> </w:t>
      </w:r>
      <w:r>
        <w:rPr/>
        <w:t>the new Expenditure Monitoring Mechanism and related legal provisions. He shall request the political parties to exercise self-restraint and through political parties, advise all their candidates to exercise similar restraint on expenditure. At</w:t>
      </w:r>
      <w:r>
        <w:rPr>
          <w:spacing w:val="-1"/>
        </w:rPr>
        <w:t> </w:t>
      </w:r>
      <w:r>
        <w:rPr/>
        <w:t>the</w:t>
      </w:r>
      <w:r>
        <w:rPr>
          <w:spacing w:val="-7"/>
        </w:rPr>
        <w:t> </w:t>
      </w:r>
      <w:r>
        <w:rPr/>
        <w:t>state</w:t>
      </w:r>
      <w:r>
        <w:rPr>
          <w:spacing w:val="-7"/>
        </w:rPr>
        <w:t> </w:t>
      </w:r>
      <w:r>
        <w:rPr/>
        <w:t>level,</w:t>
      </w:r>
      <w:r>
        <w:rPr>
          <w:spacing w:val="-3"/>
        </w:rPr>
        <w:t> </w:t>
      </w:r>
      <w:r>
        <w:rPr/>
        <w:t>the</w:t>
      </w:r>
      <w:r>
        <w:rPr>
          <w:spacing w:val="-6"/>
        </w:rPr>
        <w:t> </w:t>
      </w:r>
      <w:r>
        <w:rPr/>
        <w:t>Chief</w:t>
      </w:r>
      <w:r>
        <w:rPr>
          <w:spacing w:val="-9"/>
        </w:rPr>
        <w:t> </w:t>
      </w:r>
      <w:r>
        <w:rPr/>
        <w:t>Electoral Officer shall carry out the same exercise.</w:t>
      </w:r>
    </w:p>
    <w:p>
      <w:pPr>
        <w:pStyle w:val="BodyText"/>
        <w:spacing w:line="360" w:lineRule="auto"/>
        <w:ind w:left="260" w:right="506"/>
        <w:jc w:val="both"/>
      </w:pPr>
      <w:r>
        <w:rPr/>
        <w:t>If the advertisement for general party propaganda with photo or appeal of the leader (Star Campaigner) within the meaning of section 77 of the R. P. Act, 1951, is made in print and electronic media, without any reference to any candidate, then expenditure on such general party advertisement shall be booked to the account of the political party. If such leader happens to be a candidate in any constituency, the expenditure on such general party propaganda,</w:t>
      </w:r>
      <w:r>
        <w:rPr>
          <w:spacing w:val="24"/>
        </w:rPr>
        <w:t> </w:t>
      </w:r>
      <w:r>
        <w:rPr/>
        <w:t>even</w:t>
      </w:r>
      <w:r>
        <w:rPr>
          <w:spacing w:val="27"/>
        </w:rPr>
        <w:t> </w:t>
      </w:r>
      <w:r>
        <w:rPr/>
        <w:t>if</w:t>
      </w:r>
      <w:r>
        <w:rPr>
          <w:spacing w:val="28"/>
        </w:rPr>
        <w:t> </w:t>
      </w:r>
      <w:r>
        <w:rPr/>
        <w:t>it</w:t>
      </w:r>
      <w:r>
        <w:rPr>
          <w:spacing w:val="36"/>
        </w:rPr>
        <w:t> </w:t>
      </w:r>
      <w:r>
        <w:rPr/>
        <w:t>contains</w:t>
      </w:r>
      <w:r>
        <w:rPr>
          <w:spacing w:val="25"/>
        </w:rPr>
        <w:t> </w:t>
      </w:r>
      <w:r>
        <w:rPr/>
        <w:t>his</w:t>
      </w:r>
      <w:r>
        <w:rPr>
          <w:spacing w:val="25"/>
        </w:rPr>
        <w:t> </w:t>
      </w:r>
      <w:r>
        <w:rPr/>
        <w:t>photo, in</w:t>
      </w:r>
      <w:r>
        <w:rPr>
          <w:spacing w:val="-6"/>
        </w:rPr>
        <w:t> </w:t>
      </w:r>
      <w:r>
        <w:rPr/>
        <w:t>print and</w:t>
      </w:r>
      <w:r>
        <w:rPr>
          <w:spacing w:val="-1"/>
        </w:rPr>
        <w:t> </w:t>
      </w:r>
      <w:r>
        <w:rPr/>
        <w:t>electronic</w:t>
      </w:r>
      <w:r>
        <w:rPr>
          <w:spacing w:val="-2"/>
        </w:rPr>
        <w:t> </w:t>
      </w:r>
      <w:r>
        <w:rPr/>
        <w:t>media, shall</w:t>
      </w:r>
      <w:r>
        <w:rPr>
          <w:spacing w:val="-6"/>
        </w:rPr>
        <w:t> </w:t>
      </w:r>
      <w:r>
        <w:rPr/>
        <w:t>not be</w:t>
      </w:r>
      <w:r>
        <w:rPr>
          <w:spacing w:val="-2"/>
        </w:rPr>
        <w:t> </w:t>
      </w:r>
      <w:r>
        <w:rPr/>
        <w:t>booked to the account of such leader, as it is in the nature of general party propaganda, without having any reference to his constituency. (Commission’s letter NO.76/Instructions/2012/EEPS dated 20</w:t>
      </w:r>
      <w:r>
        <w:rPr>
          <w:vertAlign w:val="superscript"/>
        </w:rPr>
        <w:t>th</w:t>
      </w:r>
      <w:r>
        <w:rPr>
          <w:vertAlign w:val="baseline"/>
        </w:rPr>
        <w:t> January, 2012, at </w:t>
      </w:r>
      <w:r>
        <w:rPr>
          <w:b/>
          <w:vertAlign w:val="baseline"/>
        </w:rPr>
        <w:t>Annexure- D10</w:t>
      </w:r>
      <w:r>
        <w:rPr>
          <w:vertAlign w:val="baseline"/>
        </w:rPr>
        <w:t>)</w:t>
      </w:r>
    </w:p>
    <w:p>
      <w:pPr>
        <w:spacing w:after="0" w:line="360" w:lineRule="auto"/>
        <w:jc w:val="both"/>
        <w:sectPr>
          <w:pgSz w:w="11900" w:h="16840"/>
          <w:pgMar w:header="0" w:footer="413" w:top="1340" w:bottom="600" w:left="1180" w:right="980"/>
        </w:sectPr>
      </w:pPr>
    </w:p>
    <w:p>
      <w:pPr>
        <w:pStyle w:val="Heading8"/>
        <w:numPr>
          <w:ilvl w:val="0"/>
          <w:numId w:val="67"/>
        </w:numPr>
        <w:tabs>
          <w:tab w:pos="980" w:val="left" w:leader="none"/>
        </w:tabs>
        <w:spacing w:line="240" w:lineRule="auto" w:before="74" w:after="0"/>
        <w:ind w:left="980" w:right="0" w:hanging="720"/>
        <w:jc w:val="both"/>
        <w:rPr>
          <w:b w:val="0"/>
        </w:rPr>
      </w:pPr>
      <w:r>
        <w:rPr/>
        <w:t>Monitoring</w:t>
      </w:r>
      <w:r>
        <w:rPr>
          <w:spacing w:val="-2"/>
        </w:rPr>
        <w:t> </w:t>
      </w:r>
      <w:r>
        <w:rPr/>
        <w:t>of</w:t>
      </w:r>
      <w:r>
        <w:rPr>
          <w:spacing w:val="-3"/>
        </w:rPr>
        <w:t> </w:t>
      </w:r>
      <w:r>
        <w:rPr/>
        <w:t>use</w:t>
      </w:r>
      <w:r>
        <w:rPr>
          <w:spacing w:val="-1"/>
        </w:rPr>
        <w:t> </w:t>
      </w:r>
      <w:r>
        <w:rPr/>
        <w:t>of</w:t>
      </w:r>
      <w:r>
        <w:rPr>
          <w:spacing w:val="-2"/>
        </w:rPr>
        <w:t> </w:t>
      </w:r>
      <w:r>
        <w:rPr/>
        <w:t>Social</w:t>
      </w:r>
      <w:r>
        <w:rPr>
          <w:spacing w:val="-4"/>
        </w:rPr>
        <w:t> </w:t>
      </w:r>
      <w:r>
        <w:rPr/>
        <w:t>Media in</w:t>
      </w:r>
      <w:r>
        <w:rPr>
          <w:spacing w:val="-4"/>
        </w:rPr>
        <w:t> </w:t>
      </w:r>
      <w:r>
        <w:rPr/>
        <w:t>election</w:t>
      </w:r>
      <w:r>
        <w:rPr>
          <w:spacing w:val="2"/>
        </w:rPr>
        <w:t> </w:t>
      </w:r>
      <w:r>
        <w:rPr>
          <w:spacing w:val="-2"/>
        </w:rPr>
        <w:t>campaigning</w:t>
      </w:r>
      <w:r>
        <w:rPr>
          <w:b w:val="0"/>
          <w:spacing w:val="-2"/>
        </w:rPr>
        <w:t>:</w:t>
      </w:r>
    </w:p>
    <w:p>
      <w:pPr>
        <w:pStyle w:val="BodyText"/>
        <w:spacing w:line="360" w:lineRule="auto" w:before="136"/>
        <w:ind w:left="260" w:right="512"/>
        <w:jc w:val="both"/>
        <w:rPr>
          <w:b/>
        </w:rPr>
      </w:pPr>
      <w:r>
        <w:rPr/>
        <w:t>The Commission has issued detailed guidelines on Social Media on 25</w:t>
      </w:r>
      <w:r>
        <w:rPr>
          <w:vertAlign w:val="superscript"/>
        </w:rPr>
        <w:t>th</w:t>
      </w:r>
      <w:r>
        <w:rPr>
          <w:vertAlign w:val="baseline"/>
        </w:rPr>
        <w:t> October, 2013 (Letter</w:t>
      </w:r>
      <w:r>
        <w:rPr>
          <w:spacing w:val="-2"/>
          <w:vertAlign w:val="baseline"/>
        </w:rPr>
        <w:t> </w:t>
      </w:r>
      <w:r>
        <w:rPr>
          <w:vertAlign w:val="baseline"/>
        </w:rPr>
        <w:t>No.</w:t>
      </w:r>
      <w:r>
        <w:rPr>
          <w:spacing w:val="-1"/>
          <w:vertAlign w:val="baseline"/>
        </w:rPr>
        <w:t> </w:t>
      </w:r>
      <w:r>
        <w:rPr>
          <w:vertAlign w:val="baseline"/>
        </w:rPr>
        <w:t>491/SM/2013/Communication) which</w:t>
      </w:r>
      <w:r>
        <w:rPr>
          <w:spacing w:val="-3"/>
          <w:vertAlign w:val="baseline"/>
        </w:rPr>
        <w:t> </w:t>
      </w:r>
      <w:r>
        <w:rPr>
          <w:vertAlign w:val="baseline"/>
        </w:rPr>
        <w:t>mentions</w:t>
      </w:r>
      <w:r>
        <w:rPr>
          <w:spacing w:val="-1"/>
          <w:vertAlign w:val="baseline"/>
        </w:rPr>
        <w:t> </w:t>
      </w:r>
      <w:r>
        <w:rPr>
          <w:vertAlign w:val="baseline"/>
        </w:rPr>
        <w:t>about furnishing details</w:t>
      </w:r>
      <w:r>
        <w:rPr>
          <w:spacing w:val="-1"/>
          <w:vertAlign w:val="baseline"/>
        </w:rPr>
        <w:t> </w:t>
      </w:r>
      <w:r>
        <w:rPr>
          <w:vertAlign w:val="baseline"/>
        </w:rPr>
        <w:t>of</w:t>
      </w:r>
      <w:r>
        <w:rPr>
          <w:spacing w:val="-6"/>
          <w:vertAlign w:val="baseline"/>
        </w:rPr>
        <w:t> </w:t>
      </w:r>
      <w:r>
        <w:rPr>
          <w:vertAlign w:val="baseline"/>
        </w:rPr>
        <w:t>social media accounts by the candidates in the affidavit filed during nomination. The Commission has also brought the political advertisements to be issued on social media sites under the purview of pre certification. The Commission has further instructed that candidates and political parties shall include all expenditure on campaigning, including expenditure on advertisements on social media, both for maintaining a correct account of expenditure and</w:t>
      </w:r>
      <w:r>
        <w:rPr>
          <w:spacing w:val="40"/>
          <w:vertAlign w:val="baseline"/>
        </w:rPr>
        <w:t> </w:t>
      </w:r>
      <w:r>
        <w:rPr>
          <w:vertAlign w:val="baseline"/>
        </w:rPr>
        <w:t>for submitting the statement of expenditure. (</w:t>
      </w:r>
      <w:r>
        <w:rPr>
          <w:b/>
          <w:vertAlign w:val="baseline"/>
        </w:rPr>
        <w:t>Annexure-D14)</w:t>
      </w:r>
    </w:p>
    <w:p>
      <w:pPr>
        <w:pStyle w:val="BodyText"/>
        <w:spacing w:line="360" w:lineRule="auto" w:before="2"/>
        <w:ind w:left="260" w:right="606" w:firstLine="427"/>
        <w:jc w:val="both"/>
      </w:pPr>
      <w:r>
        <w:rPr/>
        <w:t>Google, Facebook and Twitter are facilitating transparency in paid political advertisement by displaying “Ad Transparency Reports” on their platforms showing the payments made by different political parties for their political campaigns on these</w:t>
      </w:r>
      <w:r>
        <w:rPr>
          <w:spacing w:val="40"/>
        </w:rPr>
        <w:t> </w:t>
      </w:r>
      <w:r>
        <w:rPr/>
        <w:t>platforms, at the following links:-</w:t>
      </w:r>
    </w:p>
    <w:p>
      <w:pPr>
        <w:pStyle w:val="ListParagraph"/>
        <w:numPr>
          <w:ilvl w:val="1"/>
          <w:numId w:val="67"/>
        </w:numPr>
        <w:tabs>
          <w:tab w:pos="978" w:val="left" w:leader="none"/>
        </w:tabs>
        <w:spacing w:line="240" w:lineRule="auto" w:before="0" w:after="0"/>
        <w:ind w:left="978" w:right="0" w:hanging="358"/>
        <w:jc w:val="both"/>
        <w:rPr>
          <w:sz w:val="24"/>
        </w:rPr>
      </w:pPr>
      <w:hyperlink r:id="rId18">
        <w:r>
          <w:rPr>
            <w:color w:val="0000FF"/>
            <w:spacing w:val="-2"/>
            <w:sz w:val="24"/>
            <w:u w:val="single" w:color="0000FF"/>
          </w:rPr>
          <w:t>https://transparencyreport.google.com</w:t>
        </w:r>
      </w:hyperlink>
    </w:p>
    <w:p>
      <w:pPr>
        <w:pStyle w:val="ListParagraph"/>
        <w:numPr>
          <w:ilvl w:val="1"/>
          <w:numId w:val="67"/>
        </w:numPr>
        <w:tabs>
          <w:tab w:pos="978" w:val="left" w:leader="none"/>
          <w:tab w:pos="981" w:val="left" w:leader="none"/>
        </w:tabs>
        <w:spacing w:line="362" w:lineRule="auto" w:before="137" w:after="0"/>
        <w:ind w:left="981" w:right="1867" w:hanging="361"/>
        <w:jc w:val="both"/>
        <w:rPr>
          <w:sz w:val="24"/>
        </w:rPr>
      </w:pPr>
      <w:hyperlink r:id="rId19">
        <w:r>
          <w:rPr>
            <w:color w:val="0000FF"/>
            <w:spacing w:val="-2"/>
            <w:sz w:val="24"/>
            <w:u w:val="single" w:color="0000FF"/>
          </w:rPr>
          <w:t>https://www.facebook.com/ads/library/report/?Source=</w:t>
        </w:r>
      </w:hyperlink>
      <w:r>
        <w:rPr>
          <w:spacing w:val="-2"/>
          <w:sz w:val="24"/>
        </w:rPr>
        <w:t>archive-landing- page&amp;country=IN</w:t>
      </w:r>
    </w:p>
    <w:p>
      <w:pPr>
        <w:pStyle w:val="ListParagraph"/>
        <w:numPr>
          <w:ilvl w:val="1"/>
          <w:numId w:val="67"/>
        </w:numPr>
        <w:tabs>
          <w:tab w:pos="976" w:val="left" w:leader="none"/>
        </w:tabs>
        <w:spacing w:line="273" w:lineRule="exact" w:before="0" w:after="0"/>
        <w:ind w:left="976" w:right="0" w:hanging="356"/>
        <w:jc w:val="both"/>
        <w:rPr>
          <w:sz w:val="22"/>
        </w:rPr>
      </w:pPr>
      <w:hyperlink r:id="rId20">
        <w:r>
          <w:rPr>
            <w:color w:val="0000FF"/>
            <w:sz w:val="24"/>
            <w:u w:val="single" w:color="0000FF"/>
          </w:rPr>
          <w:t>https://ads.twitter.com/transparency</w:t>
        </w:r>
      </w:hyperlink>
      <w:r>
        <w:rPr>
          <w:color w:val="0000FF"/>
          <w:spacing w:val="-13"/>
          <w:sz w:val="24"/>
        </w:rPr>
        <w:t> </w:t>
      </w:r>
      <w:r>
        <w:rPr>
          <w:b/>
          <w:sz w:val="24"/>
        </w:rPr>
        <w:t>(Annexure-</w:t>
      </w:r>
      <w:r>
        <w:rPr>
          <w:b/>
          <w:spacing w:val="-4"/>
          <w:sz w:val="24"/>
        </w:rPr>
        <w:t>D21)</w:t>
      </w:r>
    </w:p>
    <w:p>
      <w:pPr>
        <w:pStyle w:val="BodyText"/>
        <w:rPr>
          <w:b/>
        </w:rPr>
      </w:pPr>
    </w:p>
    <w:p>
      <w:pPr>
        <w:pStyle w:val="BodyText"/>
        <w:spacing w:before="3"/>
        <w:rPr>
          <w:b/>
        </w:rPr>
      </w:pPr>
    </w:p>
    <w:p>
      <w:pPr>
        <w:pStyle w:val="Heading8"/>
        <w:numPr>
          <w:ilvl w:val="0"/>
          <w:numId w:val="67"/>
        </w:numPr>
        <w:tabs>
          <w:tab w:pos="980" w:val="left" w:leader="none"/>
        </w:tabs>
        <w:spacing w:line="240" w:lineRule="auto" w:before="0" w:after="0"/>
        <w:ind w:left="980" w:right="0" w:hanging="720"/>
        <w:jc w:val="both"/>
      </w:pPr>
      <w:r>
        <w:rPr/>
        <w:t>Monitoring</w:t>
      </w:r>
      <w:r>
        <w:rPr>
          <w:spacing w:val="-15"/>
        </w:rPr>
        <w:t> </w:t>
      </w:r>
      <w:r>
        <w:rPr/>
        <w:t>of</w:t>
      </w:r>
      <w:r>
        <w:rPr>
          <w:spacing w:val="-6"/>
        </w:rPr>
        <w:t> </w:t>
      </w:r>
      <w:r>
        <w:rPr/>
        <w:t>Public</w:t>
      </w:r>
      <w:r>
        <w:rPr>
          <w:spacing w:val="-12"/>
        </w:rPr>
        <w:t> </w:t>
      </w:r>
      <w:r>
        <w:rPr/>
        <w:t>Meetings,</w:t>
      </w:r>
      <w:r>
        <w:rPr>
          <w:spacing w:val="-9"/>
        </w:rPr>
        <w:t> </w:t>
      </w:r>
      <w:r>
        <w:rPr/>
        <w:t>Rallies</w:t>
      </w:r>
      <w:r>
        <w:rPr>
          <w:spacing w:val="-8"/>
        </w:rPr>
        <w:t> </w:t>
      </w:r>
      <w:r>
        <w:rPr>
          <w:spacing w:val="-4"/>
        </w:rPr>
        <w:t>etc.</w:t>
      </w:r>
    </w:p>
    <w:p>
      <w:pPr>
        <w:pStyle w:val="BodyText"/>
        <w:spacing w:line="360" w:lineRule="auto" w:before="137"/>
        <w:ind w:left="260" w:right="505"/>
        <w:jc w:val="both"/>
      </w:pPr>
      <w:r>
        <w:rPr/>
        <w:t>Any candidate or his representative,</w:t>
      </w:r>
      <w:r>
        <w:rPr>
          <w:spacing w:val="40"/>
        </w:rPr>
        <w:t> </w:t>
      </w:r>
      <w:r>
        <w:rPr/>
        <w:t>who applies for permission for a public meeting or a rally shall also submit an expenditure plan in the format given in </w:t>
      </w:r>
      <w:r>
        <w:rPr>
          <w:b/>
        </w:rPr>
        <w:t>Annexure-D1</w:t>
      </w:r>
      <w:r>
        <w:rPr>
          <w:b/>
          <w:spacing w:val="-5"/>
        </w:rPr>
        <w:t> </w:t>
      </w:r>
      <w:r>
        <w:rPr/>
        <w:t>along with the application for permission.</w:t>
      </w:r>
    </w:p>
    <w:p>
      <w:pPr>
        <w:pStyle w:val="BodyText"/>
        <w:spacing w:line="360" w:lineRule="auto"/>
        <w:ind w:left="260" w:right="506"/>
        <w:jc w:val="both"/>
      </w:pPr>
      <w:r>
        <w:rPr/>
        <w:t>A</w:t>
      </w:r>
      <w:r>
        <w:rPr>
          <w:spacing w:val="40"/>
        </w:rPr>
        <w:t> </w:t>
      </w:r>
      <w:r>
        <w:rPr/>
        <w:t>copy</w:t>
      </w:r>
      <w:r>
        <w:rPr>
          <w:spacing w:val="40"/>
        </w:rPr>
        <w:t> </w:t>
      </w:r>
      <w:r>
        <w:rPr/>
        <w:t>of</w:t>
      </w:r>
      <w:r>
        <w:rPr>
          <w:spacing w:val="40"/>
        </w:rPr>
        <w:t> </w:t>
      </w:r>
      <w:r>
        <w:rPr/>
        <w:t>this</w:t>
      </w:r>
      <w:r>
        <w:rPr>
          <w:spacing w:val="40"/>
        </w:rPr>
        <w:t> </w:t>
      </w:r>
      <w:r>
        <w:rPr/>
        <w:t>expenditure</w:t>
      </w:r>
      <w:r>
        <w:rPr>
          <w:spacing w:val="40"/>
        </w:rPr>
        <w:t> </w:t>
      </w:r>
      <w:r>
        <w:rPr/>
        <w:t>plan</w:t>
      </w:r>
      <w:r>
        <w:rPr>
          <w:spacing w:val="40"/>
        </w:rPr>
        <w:t> </w:t>
      </w:r>
      <w:r>
        <w:rPr/>
        <w:t>shall</w:t>
      </w:r>
      <w:r>
        <w:rPr>
          <w:spacing w:val="40"/>
        </w:rPr>
        <w:t> </w:t>
      </w:r>
      <w:r>
        <w:rPr/>
        <w:t>be</w:t>
      </w:r>
      <w:r>
        <w:rPr>
          <w:spacing w:val="40"/>
        </w:rPr>
        <w:t> </w:t>
      </w:r>
      <w:r>
        <w:rPr/>
        <w:t>given</w:t>
      </w:r>
      <w:r>
        <w:rPr>
          <w:spacing w:val="40"/>
        </w:rPr>
        <w:t> </w:t>
      </w:r>
      <w:r>
        <w:rPr/>
        <w:t>by</w:t>
      </w:r>
      <w:r>
        <w:rPr>
          <w:spacing w:val="40"/>
        </w:rPr>
        <w:t> </w:t>
      </w:r>
      <w:r>
        <w:rPr/>
        <w:t>the</w:t>
      </w:r>
      <w:r>
        <w:rPr>
          <w:spacing w:val="40"/>
        </w:rPr>
        <w:t> </w:t>
      </w:r>
      <w:r>
        <w:rPr/>
        <w:t>DEO</w:t>
      </w:r>
      <w:r>
        <w:rPr>
          <w:spacing w:val="40"/>
        </w:rPr>
        <w:t> </w:t>
      </w:r>
      <w:r>
        <w:rPr/>
        <w:t>along</w:t>
      </w:r>
      <w:r>
        <w:rPr>
          <w:spacing w:val="40"/>
        </w:rPr>
        <w:t> </w:t>
      </w:r>
      <w:r>
        <w:rPr/>
        <w:t>with</w:t>
      </w:r>
      <w:r>
        <w:rPr>
          <w:spacing w:val="40"/>
        </w:rPr>
        <w:t> </w:t>
      </w:r>
      <w:r>
        <w:rPr/>
        <w:t>copy</w:t>
      </w:r>
      <w:r>
        <w:rPr>
          <w:spacing w:val="40"/>
        </w:rPr>
        <w:t> </w:t>
      </w:r>
      <w:r>
        <w:rPr/>
        <w:t>of permission letter to the officer sent on duty for maintenance of law and order to that public meeting or rally and also to the Assistant Expenditure Observer for making necessary arrangements for videography</w:t>
      </w:r>
      <w:r>
        <w:rPr>
          <w:spacing w:val="-6"/>
        </w:rPr>
        <w:t> </w:t>
      </w:r>
      <w:r>
        <w:rPr/>
        <w:t>of the events.</w:t>
      </w:r>
    </w:p>
    <w:p>
      <w:pPr>
        <w:pStyle w:val="BodyText"/>
        <w:spacing w:line="362" w:lineRule="auto"/>
        <w:ind w:left="260" w:right="519"/>
        <w:jc w:val="both"/>
      </w:pPr>
      <w:r>
        <w:rPr/>
        <w:t>The</w:t>
      </w:r>
      <w:r>
        <w:rPr>
          <w:spacing w:val="40"/>
        </w:rPr>
        <w:t> </w:t>
      </w:r>
      <w:r>
        <w:rPr/>
        <w:t>accounting</w:t>
      </w:r>
      <w:r>
        <w:rPr>
          <w:spacing w:val="40"/>
        </w:rPr>
        <w:t> </w:t>
      </w:r>
      <w:r>
        <w:rPr/>
        <w:t>team</w:t>
      </w:r>
      <w:r>
        <w:rPr>
          <w:spacing w:val="40"/>
        </w:rPr>
        <w:t> </w:t>
      </w:r>
      <w:r>
        <w:rPr/>
        <w:t>will</w:t>
      </w:r>
      <w:r>
        <w:rPr>
          <w:spacing w:val="40"/>
        </w:rPr>
        <w:t> </w:t>
      </w:r>
      <w:r>
        <w:rPr/>
        <w:t>calculate</w:t>
      </w:r>
      <w:r>
        <w:rPr>
          <w:spacing w:val="40"/>
        </w:rPr>
        <w:t> </w:t>
      </w:r>
      <w:r>
        <w:rPr/>
        <w:t>separately,</w:t>
      </w:r>
      <w:r>
        <w:rPr>
          <w:spacing w:val="40"/>
        </w:rPr>
        <w:t> </w:t>
      </w:r>
      <w:r>
        <w:rPr/>
        <w:t>the</w:t>
      </w:r>
      <w:r>
        <w:rPr>
          <w:spacing w:val="40"/>
        </w:rPr>
        <w:t> </w:t>
      </w:r>
      <w:r>
        <w:rPr/>
        <w:t>expenditure</w:t>
      </w:r>
      <w:r>
        <w:rPr>
          <w:spacing w:val="40"/>
        </w:rPr>
        <w:t> </w:t>
      </w:r>
      <w:r>
        <w:rPr/>
        <w:t>incurred</w:t>
      </w:r>
      <w:r>
        <w:rPr>
          <w:spacing w:val="40"/>
        </w:rPr>
        <w:t> </w:t>
      </w:r>
      <w:r>
        <w:rPr/>
        <w:t>in</w:t>
      </w:r>
      <w:r>
        <w:rPr>
          <w:spacing w:val="40"/>
        </w:rPr>
        <w:t> </w:t>
      </w:r>
      <w:r>
        <w:rPr/>
        <w:t>each</w:t>
      </w:r>
      <w:r>
        <w:rPr>
          <w:spacing w:val="40"/>
        </w:rPr>
        <w:t> </w:t>
      </w:r>
      <w:r>
        <w:rPr/>
        <w:t>of the public meetings or</w:t>
      </w:r>
      <w:r>
        <w:rPr>
          <w:spacing w:val="40"/>
        </w:rPr>
        <w:t> </w:t>
      </w:r>
      <w:r>
        <w:rPr/>
        <w:t>rallies on the basis of notified rates and</w:t>
      </w:r>
      <w:r>
        <w:rPr>
          <w:spacing w:val="40"/>
        </w:rPr>
        <w:t> </w:t>
      </w:r>
      <w:r>
        <w:rPr/>
        <w:t>keep the</w:t>
      </w:r>
      <w:r>
        <w:rPr>
          <w:spacing w:val="40"/>
        </w:rPr>
        <w:t> </w:t>
      </w:r>
      <w:r>
        <w:rPr/>
        <w:t>folder of evidence which</w:t>
      </w:r>
      <w:r>
        <w:rPr>
          <w:spacing w:val="80"/>
        </w:rPr>
        <w:t> </w:t>
      </w:r>
      <w:r>
        <w:rPr/>
        <w:t>are</w:t>
      </w:r>
      <w:r>
        <w:rPr>
          <w:spacing w:val="80"/>
        </w:rPr>
        <w:t> </w:t>
      </w:r>
      <w:r>
        <w:rPr/>
        <w:t>collected</w:t>
      </w:r>
      <w:r>
        <w:rPr>
          <w:spacing w:val="80"/>
        </w:rPr>
        <w:t> </w:t>
      </w:r>
      <w:r>
        <w:rPr/>
        <w:t>by</w:t>
      </w:r>
      <w:r>
        <w:rPr>
          <w:spacing w:val="80"/>
        </w:rPr>
        <w:t> </w:t>
      </w:r>
      <w:r>
        <w:rPr/>
        <w:t>way</w:t>
      </w:r>
      <w:r>
        <w:rPr>
          <w:spacing w:val="80"/>
        </w:rPr>
        <w:t> </w:t>
      </w:r>
      <w:r>
        <w:rPr/>
        <w:t>of</w:t>
      </w:r>
      <w:r>
        <w:rPr>
          <w:spacing w:val="80"/>
        </w:rPr>
        <w:t> </w:t>
      </w:r>
      <w:r>
        <w:rPr/>
        <w:t>photographs,</w:t>
      </w:r>
      <w:r>
        <w:rPr>
          <w:spacing w:val="80"/>
        </w:rPr>
        <w:t> </w:t>
      </w:r>
      <w:r>
        <w:rPr/>
        <w:t>video</w:t>
      </w:r>
      <w:r>
        <w:rPr>
          <w:spacing w:val="80"/>
        </w:rPr>
        <w:t> </w:t>
      </w:r>
      <w:r>
        <w:rPr/>
        <w:t>recording</w:t>
      </w:r>
      <w:r>
        <w:rPr>
          <w:spacing w:val="80"/>
        </w:rPr>
        <w:t> </w:t>
      </w:r>
      <w:r>
        <w:rPr/>
        <w:t>and statements</w:t>
      </w:r>
      <w:r>
        <w:rPr>
          <w:spacing w:val="-6"/>
        </w:rPr>
        <w:t> </w:t>
      </w:r>
      <w:r>
        <w:rPr/>
        <w:t>etc.</w:t>
      </w:r>
    </w:p>
    <w:p>
      <w:pPr>
        <w:pStyle w:val="BodyText"/>
        <w:spacing w:line="360" w:lineRule="auto"/>
        <w:ind w:left="260" w:right="522"/>
        <w:jc w:val="both"/>
      </w:pPr>
      <w:r>
        <w:rPr/>
        <w:t>All expenses relating to a rally or procession organized while filing nomination shall be included in the accounts of the candidate.</w:t>
      </w:r>
    </w:p>
    <w:p>
      <w:pPr>
        <w:spacing w:after="0" w:line="360" w:lineRule="auto"/>
        <w:jc w:val="both"/>
        <w:sectPr>
          <w:pgSz w:w="11900" w:h="16840"/>
          <w:pgMar w:header="0" w:footer="413" w:top="1340" w:bottom="600" w:left="1180" w:right="980"/>
        </w:sectPr>
      </w:pPr>
    </w:p>
    <w:p>
      <w:pPr>
        <w:pStyle w:val="BodyText"/>
        <w:spacing w:line="360" w:lineRule="auto" w:before="74"/>
        <w:ind w:left="260" w:right="506"/>
        <w:jc w:val="both"/>
      </w:pPr>
      <w:r>
        <w:rPr/>
        <w:t>Commission has issued instruction No. 76/Instruction/2011/EEM. dated 07.04.2011 </w:t>
      </w:r>
      <w:r>
        <w:rPr>
          <w:b/>
        </w:rPr>
        <w:t>(Annexure-D7) </w:t>
      </w:r>
      <w:r>
        <w:rPr/>
        <w:t>that when members of public voluntarily attend a public rally/procession/public meeting of candidate(s) by using their own personal vehicle, without receiving any payment or reimbursement from anybody, it shall not be included in the expenditure of the candidate.</w:t>
      </w:r>
      <w:r>
        <w:rPr>
          <w:spacing w:val="40"/>
        </w:rPr>
        <w:t> </w:t>
      </w:r>
      <w:r>
        <w:rPr/>
        <w:t>However, the personal vehicles used in the rally or public meeting for campaign purpose by putting flags or banners or poster for the benefit of any candidate(s) shall be included in the expenses of the candidate(s).</w:t>
      </w:r>
      <w:r>
        <w:rPr>
          <w:spacing w:val="80"/>
        </w:rPr>
        <w:t> </w:t>
      </w:r>
      <w:r>
        <w:rPr/>
        <w:t>If commercial vehicles bearing commercial registration numbers are used for rallies or public meetings of any candidate(s) the expenditure on such vehicles shall be included in the account of the </w:t>
      </w:r>
      <w:r>
        <w:rPr>
          <w:spacing w:val="-2"/>
        </w:rPr>
        <w:t>candidate(s).</w:t>
      </w:r>
    </w:p>
    <w:p>
      <w:pPr>
        <w:pStyle w:val="BodyText"/>
        <w:spacing w:line="360" w:lineRule="auto"/>
        <w:ind w:left="260" w:right="513"/>
        <w:jc w:val="both"/>
      </w:pPr>
      <w:r>
        <w:rPr/>
        <w:t>One personal vehicle owned and used by the candidate(s) for campaign purpose shall be treated as campaign vehicle and notional expenditure on fuel and driver salary</w:t>
      </w:r>
      <w:r>
        <w:rPr>
          <w:spacing w:val="-3"/>
        </w:rPr>
        <w:t> </w:t>
      </w:r>
      <w:r>
        <w:rPr/>
        <w:t>as per the market rate shall be included in the accounts of the candidate(s).</w:t>
      </w:r>
      <w:r>
        <w:rPr>
          <w:spacing w:val="40"/>
        </w:rPr>
        <w:t> </w:t>
      </w:r>
      <w:r>
        <w:rPr/>
        <w:t>In case other vehicles, owned</w:t>
      </w:r>
      <w:r>
        <w:rPr>
          <w:spacing w:val="34"/>
        </w:rPr>
        <w:t> </w:t>
      </w:r>
      <w:r>
        <w:rPr/>
        <w:t>by the</w:t>
      </w:r>
      <w:r>
        <w:rPr>
          <w:spacing w:val="37"/>
        </w:rPr>
        <w:t> </w:t>
      </w:r>
      <w:r>
        <w:rPr/>
        <w:t>candidate(s)</w:t>
      </w:r>
      <w:r>
        <w:rPr>
          <w:spacing w:val="26"/>
        </w:rPr>
        <w:t> </w:t>
      </w:r>
      <w:r>
        <w:rPr/>
        <w:t>are</w:t>
      </w:r>
      <w:r>
        <w:rPr>
          <w:spacing w:val="33"/>
        </w:rPr>
        <w:t> </w:t>
      </w:r>
      <w:r>
        <w:rPr/>
        <w:t>used</w:t>
      </w:r>
      <w:r>
        <w:rPr>
          <w:spacing w:val="38"/>
        </w:rPr>
        <w:t> </w:t>
      </w:r>
      <w:r>
        <w:rPr/>
        <w:t>for</w:t>
      </w:r>
      <w:r>
        <w:rPr>
          <w:spacing w:val="35"/>
        </w:rPr>
        <w:t> </w:t>
      </w:r>
      <w:r>
        <w:rPr/>
        <w:t>campaign purpose,</w:t>
      </w:r>
      <w:r>
        <w:rPr>
          <w:spacing w:val="31"/>
        </w:rPr>
        <w:t> </w:t>
      </w:r>
      <w:r>
        <w:rPr/>
        <w:t>then the</w:t>
      </w:r>
      <w:r>
        <w:rPr>
          <w:spacing w:val="40"/>
        </w:rPr>
        <w:t> </w:t>
      </w:r>
      <w:r>
        <w:rPr/>
        <w:t>notional</w:t>
      </w:r>
      <w:r>
        <w:rPr>
          <w:spacing w:val="40"/>
        </w:rPr>
        <w:t> </w:t>
      </w:r>
      <w:r>
        <w:rPr/>
        <w:t>expenses</w:t>
      </w:r>
      <w:r>
        <w:rPr>
          <w:spacing w:val="40"/>
        </w:rPr>
        <w:t> </w:t>
      </w:r>
      <w:r>
        <w:rPr/>
        <w:t>as per</w:t>
      </w:r>
      <w:r>
        <w:rPr>
          <w:spacing w:val="38"/>
        </w:rPr>
        <w:t> </w:t>
      </w:r>
      <w:r>
        <w:rPr/>
        <w:t>the</w:t>
      </w:r>
      <w:r>
        <w:rPr>
          <w:spacing w:val="40"/>
        </w:rPr>
        <w:t> </w:t>
      </w:r>
      <w:r>
        <w:rPr/>
        <w:t>notified</w:t>
      </w:r>
      <w:r>
        <w:rPr>
          <w:spacing w:val="40"/>
        </w:rPr>
        <w:t> </w:t>
      </w:r>
      <w:r>
        <w:rPr/>
        <w:t>rate</w:t>
      </w:r>
      <w:r>
        <w:rPr>
          <w:spacing w:val="40"/>
        </w:rPr>
        <w:t> </w:t>
      </w:r>
      <w:r>
        <w:rPr/>
        <w:t>for</w:t>
      </w:r>
      <w:r>
        <w:rPr>
          <w:spacing w:val="40"/>
        </w:rPr>
        <w:t> </w:t>
      </w:r>
      <w:r>
        <w:rPr/>
        <w:t>hiring</w:t>
      </w:r>
      <w:r>
        <w:rPr>
          <w:spacing w:val="36"/>
        </w:rPr>
        <w:t> </w:t>
      </w:r>
      <w:r>
        <w:rPr/>
        <w:t>of</w:t>
      </w:r>
      <w:r>
        <w:rPr>
          <w:spacing w:val="38"/>
        </w:rPr>
        <w:t> </w:t>
      </w:r>
      <w:r>
        <w:rPr/>
        <w:t>such</w:t>
      </w:r>
      <w:r>
        <w:rPr>
          <w:spacing w:val="40"/>
        </w:rPr>
        <w:t> </w:t>
      </w:r>
      <w:r>
        <w:rPr/>
        <w:t>vehicles</w:t>
      </w:r>
      <w:r>
        <w:rPr>
          <w:spacing w:val="39"/>
        </w:rPr>
        <w:t> </w:t>
      </w:r>
      <w:r>
        <w:rPr/>
        <w:t>shall</w:t>
      </w:r>
      <w:r>
        <w:rPr>
          <w:spacing w:val="36"/>
        </w:rPr>
        <w:t> </w:t>
      </w:r>
      <w:r>
        <w:rPr/>
        <w:t>be calculated</w:t>
      </w:r>
      <w:r>
        <w:rPr>
          <w:spacing w:val="-2"/>
        </w:rPr>
        <w:t> </w:t>
      </w:r>
      <w:r>
        <w:rPr/>
        <w:t>by</w:t>
      </w:r>
      <w:r>
        <w:rPr>
          <w:spacing w:val="-7"/>
        </w:rPr>
        <w:t> </w:t>
      </w:r>
      <w:r>
        <w:rPr/>
        <w:t>the candidate(s).</w:t>
      </w:r>
    </w:p>
    <w:p>
      <w:pPr>
        <w:pStyle w:val="BodyText"/>
        <w:spacing w:line="360" w:lineRule="auto" w:before="3"/>
        <w:ind w:left="260" w:right="511"/>
        <w:jc w:val="both"/>
      </w:pPr>
      <w:r>
        <w:rPr/>
        <w:t>The</w:t>
      </w:r>
      <w:r>
        <w:rPr>
          <w:spacing w:val="28"/>
        </w:rPr>
        <w:t> </w:t>
      </w:r>
      <w:r>
        <w:rPr/>
        <w:t>expense on</w:t>
      </w:r>
      <w:r>
        <w:rPr>
          <w:spacing w:val="29"/>
        </w:rPr>
        <w:t> </w:t>
      </w:r>
      <w:r>
        <w:rPr/>
        <w:t>such</w:t>
      </w:r>
      <w:r>
        <w:rPr>
          <w:spacing w:val="29"/>
        </w:rPr>
        <w:t> </w:t>
      </w:r>
      <w:r>
        <w:rPr/>
        <w:t>items</w:t>
      </w:r>
      <w:r>
        <w:rPr>
          <w:spacing w:val="27"/>
        </w:rPr>
        <w:t> </w:t>
      </w:r>
      <w:r>
        <w:rPr/>
        <w:t>of flags, mufflers or caps with party</w:t>
      </w:r>
      <w:r>
        <w:rPr>
          <w:spacing w:val="-4"/>
        </w:rPr>
        <w:t> </w:t>
      </w:r>
      <w:r>
        <w:rPr/>
        <w:t>symbol shall be accounted for by the party concerned as its election expense.</w:t>
      </w:r>
      <w:r>
        <w:rPr>
          <w:spacing w:val="40"/>
        </w:rPr>
        <w:t> </w:t>
      </w:r>
      <w:r>
        <w:rPr/>
        <w:t>If they bear the name(s) or photo(s) of candidate(s), the amount shall be added to the accounts of the candidate.</w:t>
      </w:r>
      <w:r>
        <w:rPr>
          <w:spacing w:val="40"/>
        </w:rPr>
        <w:t> </w:t>
      </w:r>
      <w:r>
        <w:rPr/>
        <w:t>However, supply and distribution</w:t>
      </w:r>
      <w:r>
        <w:rPr>
          <w:spacing w:val="-2"/>
        </w:rPr>
        <w:t> </w:t>
      </w:r>
      <w:r>
        <w:rPr/>
        <w:t>of</w:t>
      </w:r>
      <w:r>
        <w:rPr>
          <w:spacing w:val="-1"/>
        </w:rPr>
        <w:t> </w:t>
      </w:r>
      <w:r>
        <w:rPr/>
        <w:t>main apparels like saree, shirt, T-shirt, dhoti</w:t>
      </w:r>
      <w:r>
        <w:rPr>
          <w:spacing w:val="-6"/>
        </w:rPr>
        <w:t> </w:t>
      </w:r>
      <w:r>
        <w:rPr/>
        <w:t>etc. by</w:t>
      </w:r>
      <w:r>
        <w:rPr>
          <w:spacing w:val="-6"/>
        </w:rPr>
        <w:t> </w:t>
      </w:r>
      <w:r>
        <w:rPr/>
        <w:t>party/candidate is not permitted as it is bribery of voters.</w:t>
      </w:r>
    </w:p>
    <w:p>
      <w:pPr>
        <w:pStyle w:val="BodyText"/>
        <w:spacing w:line="360" w:lineRule="auto"/>
        <w:ind w:left="260" w:right="515"/>
        <w:jc w:val="both"/>
      </w:pPr>
      <w:r>
        <w:rPr/>
        <w:t>ECI</w:t>
      </w:r>
      <w:r>
        <w:rPr>
          <w:spacing w:val="-3"/>
        </w:rPr>
        <w:t> </w:t>
      </w:r>
      <w:r>
        <w:rPr/>
        <w:t>instruction</w:t>
      </w:r>
      <w:r>
        <w:rPr>
          <w:spacing w:val="-9"/>
        </w:rPr>
        <w:t> </w:t>
      </w:r>
      <w:r>
        <w:rPr/>
        <w:t>No.</w:t>
      </w:r>
      <w:r>
        <w:rPr>
          <w:spacing w:val="-2"/>
        </w:rPr>
        <w:t> </w:t>
      </w:r>
      <w:r>
        <w:rPr/>
        <w:t>464/INST/2011/EPS</w:t>
      </w:r>
      <w:r>
        <w:rPr>
          <w:spacing w:val="-4"/>
        </w:rPr>
        <w:t> </w:t>
      </w:r>
      <w:r>
        <w:rPr/>
        <w:t>dated</w:t>
      </w:r>
      <w:r>
        <w:rPr>
          <w:spacing w:val="-4"/>
        </w:rPr>
        <w:t> </w:t>
      </w:r>
      <w:r>
        <w:rPr/>
        <w:t>28-03-2011</w:t>
      </w:r>
      <w:r>
        <w:rPr>
          <w:spacing w:val="-4"/>
        </w:rPr>
        <w:t> </w:t>
      </w:r>
      <w:r>
        <w:rPr>
          <w:b/>
        </w:rPr>
        <w:t>(Annexure-D6)</w:t>
      </w:r>
      <w:r>
        <w:rPr>
          <w:b/>
          <w:spacing w:val="-2"/>
        </w:rPr>
        <w:t> </w:t>
      </w:r>
      <w:r>
        <w:rPr/>
        <w:t>has</w:t>
      </w:r>
      <w:r>
        <w:rPr>
          <w:spacing w:val="-6"/>
        </w:rPr>
        <w:t> </w:t>
      </w:r>
      <w:r>
        <w:rPr/>
        <w:t>clarified</w:t>
      </w:r>
      <w:r>
        <w:rPr>
          <w:spacing w:val="-4"/>
        </w:rPr>
        <w:t> </w:t>
      </w:r>
      <w:r>
        <w:rPr/>
        <w:t>that the expense on the vehicle of the district level party office bearers/leaders (other than star campaigners) for the purpose of their visit to multiple ACs within the district for electioneering</w:t>
      </w:r>
      <w:r>
        <w:rPr>
          <w:spacing w:val="-2"/>
        </w:rPr>
        <w:t> </w:t>
      </w:r>
      <w:r>
        <w:rPr/>
        <w:t>shall</w:t>
      </w:r>
      <w:r>
        <w:rPr>
          <w:spacing w:val="-2"/>
        </w:rPr>
        <w:t> </w:t>
      </w:r>
      <w:r>
        <w:rPr/>
        <w:t>not be</w:t>
      </w:r>
      <w:r>
        <w:rPr>
          <w:spacing w:val="-3"/>
        </w:rPr>
        <w:t> </w:t>
      </w:r>
      <w:r>
        <w:rPr/>
        <w:t>included in</w:t>
      </w:r>
      <w:r>
        <w:rPr>
          <w:spacing w:val="-7"/>
        </w:rPr>
        <w:t> </w:t>
      </w:r>
      <w:r>
        <w:rPr/>
        <w:t>the accounts</w:t>
      </w:r>
      <w:r>
        <w:rPr>
          <w:spacing w:val="-4"/>
        </w:rPr>
        <w:t> </w:t>
      </w:r>
      <w:r>
        <w:rPr/>
        <w:t>of</w:t>
      </w:r>
      <w:r>
        <w:rPr>
          <w:spacing w:val="-10"/>
        </w:rPr>
        <w:t> </w:t>
      </w:r>
      <w:r>
        <w:rPr/>
        <w:t>candidate(s).</w:t>
      </w:r>
      <w:r>
        <w:rPr>
          <w:spacing w:val="40"/>
        </w:rPr>
        <w:t> </w:t>
      </w:r>
      <w:r>
        <w:rPr/>
        <w:t>It is further</w:t>
      </w:r>
      <w:r>
        <w:rPr>
          <w:spacing w:val="-1"/>
        </w:rPr>
        <w:t> </w:t>
      </w:r>
      <w:r>
        <w:rPr/>
        <w:t>clarified</w:t>
      </w:r>
      <w:r>
        <w:rPr>
          <w:spacing w:val="-2"/>
        </w:rPr>
        <w:t> </w:t>
      </w:r>
      <w:r>
        <w:rPr/>
        <w:t>that if the district functionary himself is a candidate, contesting from the same district and such vehicle is used for movement in the constituency from where he is</w:t>
      </w:r>
      <w:r>
        <w:rPr>
          <w:spacing w:val="40"/>
        </w:rPr>
        <w:t> </w:t>
      </w:r>
      <w:r>
        <w:rPr/>
        <w:t>contesting,</w:t>
      </w:r>
      <w:r>
        <w:rPr>
          <w:spacing w:val="40"/>
        </w:rPr>
        <w:t> </w:t>
      </w:r>
      <w:r>
        <w:rPr/>
        <w:t>or</w:t>
      </w:r>
      <w:r>
        <w:rPr>
          <w:spacing w:val="40"/>
        </w:rPr>
        <w:t> </w:t>
      </w:r>
      <w:r>
        <w:rPr/>
        <w:t>such vehicle</w:t>
      </w:r>
      <w:r>
        <w:rPr>
          <w:spacing w:val="80"/>
        </w:rPr>
        <w:t> </w:t>
      </w:r>
      <w:r>
        <w:rPr/>
        <w:t>is</w:t>
      </w:r>
      <w:r>
        <w:rPr>
          <w:spacing w:val="80"/>
        </w:rPr>
        <w:t> </w:t>
      </w:r>
      <w:r>
        <w:rPr/>
        <w:t>used</w:t>
      </w:r>
      <w:r>
        <w:rPr>
          <w:spacing w:val="80"/>
        </w:rPr>
        <w:t> </w:t>
      </w:r>
      <w:r>
        <w:rPr/>
        <w:t>for</w:t>
      </w:r>
      <w:r>
        <w:rPr>
          <w:spacing w:val="80"/>
        </w:rPr>
        <w:t> </w:t>
      </w:r>
      <w:r>
        <w:rPr/>
        <w:t>campaign</w:t>
      </w:r>
      <w:r>
        <w:rPr>
          <w:spacing w:val="80"/>
        </w:rPr>
        <w:t> </w:t>
      </w:r>
      <w:r>
        <w:rPr/>
        <w:t>for</w:t>
      </w:r>
      <w:r>
        <w:rPr>
          <w:spacing w:val="80"/>
        </w:rPr>
        <w:t> </w:t>
      </w:r>
      <w:r>
        <w:rPr/>
        <w:t>any</w:t>
      </w:r>
      <w:r>
        <w:rPr>
          <w:spacing w:val="76"/>
        </w:rPr>
        <w:t> </w:t>
      </w:r>
      <w:r>
        <w:rPr/>
        <w:t>particular candidate(s), then the hiring charges of the vehicle shall be included in the accounts of the candidate(s) using the vehicle for campaign purpose.</w:t>
      </w:r>
    </w:p>
    <w:p>
      <w:pPr>
        <w:pStyle w:val="BodyText"/>
        <w:spacing w:line="362" w:lineRule="auto"/>
        <w:ind w:left="260" w:right="517"/>
        <w:jc w:val="both"/>
      </w:pPr>
      <w:r>
        <w:rPr/>
        <w:t>Permission for public rally</w:t>
      </w:r>
      <w:r>
        <w:rPr>
          <w:spacing w:val="-1"/>
        </w:rPr>
        <w:t> </w:t>
      </w:r>
      <w:r>
        <w:rPr/>
        <w:t>shall not be given, if the candidate does not produce his accounts for inspection, without valid reasons. A</w:t>
      </w:r>
      <w:r>
        <w:rPr>
          <w:spacing w:val="-3"/>
        </w:rPr>
        <w:t> </w:t>
      </w:r>
      <w:r>
        <w:rPr/>
        <w:t>show cause notice shall</w:t>
      </w:r>
      <w:r>
        <w:rPr>
          <w:spacing w:val="-1"/>
        </w:rPr>
        <w:t> </w:t>
      </w:r>
      <w:r>
        <w:rPr/>
        <w:t>be issued and served for not producing</w:t>
      </w:r>
      <w:r>
        <w:rPr>
          <w:spacing w:val="57"/>
        </w:rPr>
        <w:t> </w:t>
      </w:r>
      <w:r>
        <w:rPr/>
        <w:t>accounts,</w:t>
      </w:r>
      <w:r>
        <w:rPr>
          <w:spacing w:val="58"/>
        </w:rPr>
        <w:t> </w:t>
      </w:r>
      <w:r>
        <w:rPr/>
        <w:t>before</w:t>
      </w:r>
      <w:r>
        <w:rPr>
          <w:spacing w:val="54"/>
        </w:rPr>
        <w:t> </w:t>
      </w:r>
      <w:r>
        <w:rPr/>
        <w:t>the</w:t>
      </w:r>
      <w:r>
        <w:rPr>
          <w:spacing w:val="58"/>
        </w:rPr>
        <w:t> </w:t>
      </w:r>
      <w:r>
        <w:rPr/>
        <w:t>permission</w:t>
      </w:r>
      <w:r>
        <w:rPr>
          <w:spacing w:val="60"/>
        </w:rPr>
        <w:t> </w:t>
      </w:r>
      <w:r>
        <w:rPr/>
        <w:t>for</w:t>
      </w:r>
      <w:r>
        <w:rPr>
          <w:spacing w:val="52"/>
        </w:rPr>
        <w:t> </w:t>
      </w:r>
      <w:r>
        <w:rPr/>
        <w:t>public</w:t>
      </w:r>
      <w:r>
        <w:rPr>
          <w:spacing w:val="58"/>
        </w:rPr>
        <w:t> </w:t>
      </w:r>
      <w:r>
        <w:rPr/>
        <w:t>rally</w:t>
      </w:r>
      <w:r>
        <w:rPr>
          <w:spacing w:val="56"/>
        </w:rPr>
        <w:t> </w:t>
      </w:r>
      <w:r>
        <w:rPr/>
        <w:t>is</w:t>
      </w:r>
      <w:r>
        <w:rPr>
          <w:spacing w:val="58"/>
        </w:rPr>
        <w:t> </w:t>
      </w:r>
      <w:r>
        <w:rPr/>
        <w:t>rejected.</w:t>
      </w:r>
      <w:r>
        <w:rPr>
          <w:spacing w:val="61"/>
        </w:rPr>
        <w:t> </w:t>
      </w:r>
      <w:r>
        <w:rPr/>
        <w:t>However,</w:t>
      </w:r>
      <w:r>
        <w:rPr>
          <w:spacing w:val="62"/>
        </w:rPr>
        <w:t> </w:t>
      </w:r>
      <w:r>
        <w:rPr/>
        <w:t>if</w:t>
      </w:r>
      <w:r>
        <w:rPr>
          <w:spacing w:val="52"/>
        </w:rPr>
        <w:t> </w:t>
      </w:r>
      <w:r>
        <w:rPr>
          <w:spacing w:val="-5"/>
        </w:rPr>
        <w:t>the</w:t>
      </w:r>
    </w:p>
    <w:p>
      <w:pPr>
        <w:spacing w:after="0" w:line="362" w:lineRule="auto"/>
        <w:jc w:val="both"/>
        <w:sectPr>
          <w:pgSz w:w="11900" w:h="16840"/>
          <w:pgMar w:header="0" w:footer="413" w:top="1340" w:bottom="600" w:left="1180" w:right="980"/>
        </w:sectPr>
      </w:pPr>
    </w:p>
    <w:p>
      <w:pPr>
        <w:pStyle w:val="BodyText"/>
        <w:spacing w:line="360" w:lineRule="auto" w:before="74"/>
        <w:ind w:left="260" w:right="514"/>
        <w:jc w:val="both"/>
      </w:pPr>
      <w:r>
        <w:rPr/>
        <w:t>candidate produces the accounts for inspection, then permission for public rally shall be granted forthwith. This</w:t>
      </w:r>
      <w:r>
        <w:rPr>
          <w:spacing w:val="-1"/>
        </w:rPr>
        <w:t> </w:t>
      </w:r>
      <w:r>
        <w:rPr/>
        <w:t>will</w:t>
      </w:r>
      <w:r>
        <w:rPr>
          <w:spacing w:val="-2"/>
        </w:rPr>
        <w:t> </w:t>
      </w:r>
      <w:r>
        <w:rPr/>
        <w:t>act as</w:t>
      </w:r>
      <w:r>
        <w:rPr>
          <w:spacing w:val="-1"/>
        </w:rPr>
        <w:t> </w:t>
      </w:r>
      <w:r>
        <w:rPr/>
        <w:t>deterrence against dummy</w:t>
      </w:r>
      <w:r>
        <w:rPr>
          <w:spacing w:val="-3"/>
        </w:rPr>
        <w:t> </w:t>
      </w:r>
      <w:r>
        <w:rPr/>
        <w:t>candidates,</w:t>
      </w:r>
      <w:r>
        <w:rPr>
          <w:spacing w:val="-5"/>
        </w:rPr>
        <w:t> </w:t>
      </w:r>
      <w:r>
        <w:rPr/>
        <w:t>who are</w:t>
      </w:r>
      <w:r>
        <w:rPr>
          <w:spacing w:val="-4"/>
        </w:rPr>
        <w:t> </w:t>
      </w:r>
      <w:r>
        <w:rPr/>
        <w:t>not serious in contesting elections.</w:t>
      </w:r>
    </w:p>
    <w:p>
      <w:pPr>
        <w:pStyle w:val="Heading8"/>
        <w:numPr>
          <w:ilvl w:val="0"/>
          <w:numId w:val="67"/>
        </w:numPr>
        <w:tabs>
          <w:tab w:pos="980" w:val="left" w:leader="none"/>
        </w:tabs>
        <w:spacing w:line="240" w:lineRule="auto" w:before="78" w:after="0"/>
        <w:ind w:left="980" w:right="0" w:hanging="720"/>
        <w:jc w:val="both"/>
      </w:pPr>
      <w:r>
        <w:rPr/>
        <w:t>Monitoring</w:t>
      </w:r>
      <w:r>
        <w:rPr>
          <w:spacing w:val="-3"/>
        </w:rPr>
        <w:t> </w:t>
      </w:r>
      <w:r>
        <w:rPr/>
        <w:t>of</w:t>
      </w:r>
      <w:r>
        <w:rPr>
          <w:spacing w:val="-4"/>
        </w:rPr>
        <w:t> </w:t>
      </w:r>
      <w:r>
        <w:rPr/>
        <w:t>Helicopter</w:t>
      </w:r>
      <w:r>
        <w:rPr>
          <w:spacing w:val="-7"/>
        </w:rPr>
        <w:t> </w:t>
      </w:r>
      <w:r>
        <w:rPr/>
        <w:t>expenditure</w:t>
      </w:r>
      <w:r>
        <w:rPr>
          <w:spacing w:val="-2"/>
        </w:rPr>
        <w:t> </w:t>
      </w:r>
      <w:r>
        <w:rPr/>
        <w:t>and</w:t>
      </w:r>
      <w:r>
        <w:rPr>
          <w:spacing w:val="-1"/>
        </w:rPr>
        <w:t> </w:t>
      </w:r>
      <w:r>
        <w:rPr/>
        <w:t>other</w:t>
      </w:r>
      <w:r>
        <w:rPr>
          <w:spacing w:val="-7"/>
        </w:rPr>
        <w:t> </w:t>
      </w:r>
      <w:r>
        <w:rPr/>
        <w:t>travel</w:t>
      </w:r>
      <w:r>
        <w:rPr>
          <w:spacing w:val="-5"/>
        </w:rPr>
        <w:t> </w:t>
      </w:r>
      <w:r>
        <w:rPr>
          <w:spacing w:val="-2"/>
        </w:rPr>
        <w:t>expenditure</w:t>
      </w:r>
    </w:p>
    <w:p>
      <w:pPr>
        <w:pStyle w:val="ListParagraph"/>
        <w:numPr>
          <w:ilvl w:val="1"/>
          <w:numId w:val="67"/>
        </w:numPr>
        <w:tabs>
          <w:tab w:pos="777" w:val="left" w:leader="none"/>
        </w:tabs>
        <w:spacing w:line="360" w:lineRule="auto" w:before="204" w:after="0"/>
        <w:ind w:left="260" w:right="424" w:firstLine="0"/>
        <w:jc w:val="both"/>
        <w:rPr>
          <w:b/>
          <w:sz w:val="24"/>
        </w:rPr>
      </w:pPr>
      <w:r>
        <w:rPr>
          <w:b/>
          <w:sz w:val="24"/>
        </w:rPr>
        <w:t>Expenditure</w:t>
      </w:r>
      <w:r>
        <w:rPr>
          <w:b/>
          <w:spacing w:val="-6"/>
          <w:sz w:val="24"/>
        </w:rPr>
        <w:t> </w:t>
      </w:r>
      <w:r>
        <w:rPr>
          <w:b/>
          <w:sz w:val="24"/>
        </w:rPr>
        <w:t>on travel expenses</w:t>
      </w:r>
      <w:r>
        <w:rPr>
          <w:b/>
          <w:spacing w:val="-2"/>
          <w:sz w:val="24"/>
        </w:rPr>
        <w:t> </w:t>
      </w:r>
      <w:r>
        <w:rPr>
          <w:b/>
          <w:sz w:val="24"/>
        </w:rPr>
        <w:t>of Star</w:t>
      </w:r>
      <w:r>
        <w:rPr>
          <w:b/>
          <w:spacing w:val="-1"/>
          <w:sz w:val="24"/>
        </w:rPr>
        <w:t> </w:t>
      </w:r>
      <w:r>
        <w:rPr>
          <w:b/>
          <w:sz w:val="24"/>
        </w:rPr>
        <w:t>Campaigners: </w:t>
      </w:r>
      <w:r>
        <w:rPr>
          <w:sz w:val="24"/>
        </w:rPr>
        <w:t>As per section 77 of the R. P. Act 1951, the expenditure incurred by the leaders of a political</w:t>
      </w:r>
      <w:r>
        <w:rPr>
          <w:spacing w:val="-2"/>
          <w:sz w:val="24"/>
        </w:rPr>
        <w:t> </w:t>
      </w:r>
      <w:r>
        <w:rPr>
          <w:sz w:val="24"/>
        </w:rPr>
        <w:t>party</w:t>
      </w:r>
      <w:r>
        <w:rPr>
          <w:spacing w:val="-3"/>
          <w:sz w:val="24"/>
        </w:rPr>
        <w:t> </w:t>
      </w:r>
      <w:r>
        <w:rPr>
          <w:sz w:val="24"/>
        </w:rPr>
        <w:t>on account of travel by air or by any other means shall not be deemed to be expenditure in connection with the election</w:t>
      </w:r>
      <w:r>
        <w:rPr>
          <w:spacing w:val="40"/>
          <w:sz w:val="24"/>
        </w:rPr>
        <w:t> </w:t>
      </w:r>
      <w:r>
        <w:rPr>
          <w:sz w:val="24"/>
        </w:rPr>
        <w:t>incurred</w:t>
      </w:r>
      <w:r>
        <w:rPr>
          <w:spacing w:val="40"/>
          <w:sz w:val="24"/>
        </w:rPr>
        <w:t> </w:t>
      </w:r>
      <w:r>
        <w:rPr>
          <w:sz w:val="24"/>
        </w:rPr>
        <w:t>or</w:t>
      </w:r>
      <w:r>
        <w:rPr>
          <w:spacing w:val="40"/>
          <w:sz w:val="24"/>
        </w:rPr>
        <w:t> </w:t>
      </w:r>
      <w:r>
        <w:rPr>
          <w:sz w:val="24"/>
        </w:rPr>
        <w:t>authorized</w:t>
      </w:r>
      <w:r>
        <w:rPr>
          <w:spacing w:val="40"/>
          <w:sz w:val="24"/>
        </w:rPr>
        <w:t> </w:t>
      </w:r>
      <w:r>
        <w:rPr>
          <w:sz w:val="24"/>
        </w:rPr>
        <w:t>by a</w:t>
      </w:r>
      <w:r>
        <w:rPr>
          <w:spacing w:val="40"/>
          <w:sz w:val="24"/>
        </w:rPr>
        <w:t> </w:t>
      </w:r>
      <w:r>
        <w:rPr>
          <w:sz w:val="24"/>
        </w:rPr>
        <w:t>candidate.</w:t>
      </w:r>
      <w:r>
        <w:rPr>
          <w:spacing w:val="40"/>
          <w:sz w:val="24"/>
        </w:rPr>
        <w:t> </w:t>
      </w:r>
      <w:r>
        <w:rPr>
          <w:sz w:val="24"/>
        </w:rPr>
        <w:t>Explanation (2)</w:t>
      </w:r>
      <w:r>
        <w:rPr>
          <w:spacing w:val="40"/>
          <w:sz w:val="24"/>
        </w:rPr>
        <w:t> </w:t>
      </w:r>
      <w:r>
        <w:rPr>
          <w:sz w:val="24"/>
        </w:rPr>
        <w:t>of</w:t>
      </w:r>
      <w:r>
        <w:rPr>
          <w:spacing w:val="40"/>
          <w:sz w:val="24"/>
        </w:rPr>
        <w:t> </w:t>
      </w:r>
      <w:r>
        <w:rPr>
          <w:sz w:val="24"/>
        </w:rPr>
        <w:t>the</w:t>
      </w:r>
      <w:r>
        <w:rPr>
          <w:spacing w:val="40"/>
          <w:sz w:val="24"/>
        </w:rPr>
        <w:t> </w:t>
      </w:r>
      <w:r>
        <w:rPr>
          <w:sz w:val="24"/>
        </w:rPr>
        <w:t>section</w:t>
      </w:r>
      <w:r>
        <w:rPr>
          <w:spacing w:val="40"/>
          <w:sz w:val="24"/>
        </w:rPr>
        <w:t> </w:t>
      </w:r>
      <w:r>
        <w:rPr>
          <w:sz w:val="24"/>
        </w:rPr>
        <w:t>defines political leaders to</w:t>
      </w:r>
      <w:r>
        <w:rPr>
          <w:spacing w:val="40"/>
          <w:sz w:val="24"/>
        </w:rPr>
        <w:t> </w:t>
      </w:r>
      <w:r>
        <w:rPr>
          <w:sz w:val="24"/>
        </w:rPr>
        <w:t>include 40 persons of a recognized political party and</w:t>
      </w:r>
      <w:r>
        <w:rPr>
          <w:spacing w:val="40"/>
          <w:sz w:val="24"/>
        </w:rPr>
        <w:t> </w:t>
      </w:r>
      <w:r>
        <w:rPr>
          <w:sz w:val="24"/>
        </w:rPr>
        <w:t>20 persons of a party other than the recognized political party, i.e., registered unrecognized parties, whose names have been</w:t>
      </w:r>
      <w:r>
        <w:rPr>
          <w:spacing w:val="40"/>
          <w:sz w:val="24"/>
        </w:rPr>
        <w:t> </w:t>
      </w:r>
      <w:r>
        <w:rPr>
          <w:sz w:val="24"/>
        </w:rPr>
        <w:t>communicated</w:t>
      </w:r>
      <w:r>
        <w:rPr>
          <w:spacing w:val="40"/>
          <w:sz w:val="24"/>
        </w:rPr>
        <w:t> </w:t>
      </w:r>
      <w:r>
        <w:rPr>
          <w:sz w:val="24"/>
        </w:rPr>
        <w:t>to</w:t>
      </w:r>
      <w:r>
        <w:rPr>
          <w:spacing w:val="40"/>
          <w:sz w:val="24"/>
        </w:rPr>
        <w:t> </w:t>
      </w:r>
      <w:r>
        <w:rPr>
          <w:sz w:val="24"/>
        </w:rPr>
        <w:t>the</w:t>
      </w:r>
      <w:r>
        <w:rPr>
          <w:spacing w:val="40"/>
          <w:sz w:val="24"/>
        </w:rPr>
        <w:t> </w:t>
      </w:r>
      <w:r>
        <w:rPr>
          <w:sz w:val="24"/>
        </w:rPr>
        <w:t>Chief</w:t>
      </w:r>
      <w:r>
        <w:rPr>
          <w:spacing w:val="40"/>
          <w:sz w:val="24"/>
        </w:rPr>
        <w:t> </w:t>
      </w:r>
      <w:r>
        <w:rPr>
          <w:sz w:val="24"/>
        </w:rPr>
        <w:t>Electoral</w:t>
      </w:r>
      <w:r>
        <w:rPr>
          <w:spacing w:val="40"/>
          <w:sz w:val="24"/>
        </w:rPr>
        <w:t> </w:t>
      </w:r>
      <w:r>
        <w:rPr>
          <w:sz w:val="24"/>
        </w:rPr>
        <w:t>Officer</w:t>
      </w:r>
      <w:r>
        <w:rPr>
          <w:spacing w:val="40"/>
          <w:sz w:val="24"/>
        </w:rPr>
        <w:t> </w:t>
      </w:r>
      <w:r>
        <w:rPr>
          <w:sz w:val="24"/>
        </w:rPr>
        <w:t>and</w:t>
      </w:r>
      <w:r>
        <w:rPr>
          <w:spacing w:val="40"/>
          <w:sz w:val="24"/>
        </w:rPr>
        <w:t> </w:t>
      </w:r>
      <w:r>
        <w:rPr>
          <w:sz w:val="24"/>
        </w:rPr>
        <w:t>Election</w:t>
      </w:r>
      <w:r>
        <w:rPr>
          <w:spacing w:val="40"/>
          <w:sz w:val="24"/>
        </w:rPr>
        <w:t> </w:t>
      </w:r>
      <w:r>
        <w:rPr>
          <w:sz w:val="24"/>
        </w:rPr>
        <w:t>Commission of India within a period of 7 days from the date of notification.</w:t>
      </w:r>
      <w:r>
        <w:rPr>
          <w:spacing w:val="40"/>
          <w:sz w:val="24"/>
        </w:rPr>
        <w:t> </w:t>
      </w:r>
      <w:r>
        <w:rPr>
          <w:sz w:val="24"/>
        </w:rPr>
        <w:t>Such political leaders, as communicated</w:t>
      </w:r>
      <w:r>
        <w:rPr>
          <w:spacing w:val="40"/>
          <w:sz w:val="24"/>
        </w:rPr>
        <w:t> </w:t>
      </w:r>
      <w:r>
        <w:rPr>
          <w:sz w:val="24"/>
        </w:rPr>
        <w:t>to</w:t>
      </w:r>
      <w:r>
        <w:rPr>
          <w:spacing w:val="40"/>
          <w:sz w:val="24"/>
        </w:rPr>
        <w:t> </w:t>
      </w:r>
      <w:r>
        <w:rPr>
          <w:sz w:val="24"/>
        </w:rPr>
        <w:t>the</w:t>
      </w:r>
      <w:r>
        <w:rPr>
          <w:spacing w:val="40"/>
          <w:sz w:val="24"/>
        </w:rPr>
        <w:t> </w:t>
      </w:r>
      <w:r>
        <w:rPr>
          <w:sz w:val="24"/>
        </w:rPr>
        <w:t>CEO</w:t>
      </w:r>
      <w:r>
        <w:rPr>
          <w:spacing w:val="40"/>
          <w:sz w:val="24"/>
        </w:rPr>
        <w:t> </w:t>
      </w:r>
      <w:r>
        <w:rPr>
          <w:sz w:val="24"/>
        </w:rPr>
        <w:t>and</w:t>
      </w:r>
      <w:r>
        <w:rPr>
          <w:spacing w:val="40"/>
          <w:sz w:val="24"/>
        </w:rPr>
        <w:t> </w:t>
      </w:r>
      <w:r>
        <w:rPr>
          <w:sz w:val="24"/>
        </w:rPr>
        <w:t>the</w:t>
      </w:r>
      <w:r>
        <w:rPr>
          <w:spacing w:val="40"/>
          <w:sz w:val="24"/>
        </w:rPr>
        <w:t> </w:t>
      </w:r>
      <w:r>
        <w:rPr>
          <w:sz w:val="24"/>
        </w:rPr>
        <w:t>ECI,</w:t>
      </w:r>
      <w:r>
        <w:rPr>
          <w:spacing w:val="40"/>
          <w:sz w:val="24"/>
        </w:rPr>
        <w:t> </w:t>
      </w:r>
      <w:r>
        <w:rPr>
          <w:sz w:val="24"/>
        </w:rPr>
        <w:t>are</w:t>
      </w:r>
      <w:r>
        <w:rPr>
          <w:spacing w:val="40"/>
          <w:sz w:val="24"/>
        </w:rPr>
        <w:t> </w:t>
      </w:r>
      <w:r>
        <w:rPr>
          <w:sz w:val="24"/>
        </w:rPr>
        <w:t>known</w:t>
      </w:r>
      <w:r>
        <w:rPr>
          <w:spacing w:val="40"/>
          <w:sz w:val="24"/>
        </w:rPr>
        <w:t> </w:t>
      </w:r>
      <w:r>
        <w:rPr>
          <w:sz w:val="24"/>
        </w:rPr>
        <w:t>as</w:t>
      </w:r>
      <w:r>
        <w:rPr>
          <w:spacing w:val="40"/>
          <w:sz w:val="24"/>
        </w:rPr>
        <w:t> </w:t>
      </w:r>
      <w:r>
        <w:rPr>
          <w:sz w:val="24"/>
        </w:rPr>
        <w:t>Star</w:t>
      </w:r>
      <w:r>
        <w:rPr>
          <w:spacing w:val="40"/>
          <w:sz w:val="24"/>
        </w:rPr>
        <w:t> </w:t>
      </w:r>
      <w:r>
        <w:rPr>
          <w:sz w:val="24"/>
        </w:rPr>
        <w:t>Campaigners.</w:t>
      </w:r>
      <w:r>
        <w:rPr>
          <w:spacing w:val="40"/>
          <w:sz w:val="24"/>
        </w:rPr>
        <w:t> </w:t>
      </w:r>
      <w:r>
        <w:rPr>
          <w:sz w:val="24"/>
        </w:rPr>
        <w:t>The Chief Electoral</w:t>
      </w:r>
      <w:r>
        <w:rPr>
          <w:spacing w:val="-5"/>
          <w:sz w:val="24"/>
        </w:rPr>
        <w:t> </w:t>
      </w:r>
      <w:r>
        <w:rPr>
          <w:sz w:val="24"/>
        </w:rPr>
        <w:t>Officer after receiving</w:t>
      </w:r>
      <w:r>
        <w:rPr>
          <w:spacing w:val="-1"/>
          <w:sz w:val="24"/>
        </w:rPr>
        <w:t> </w:t>
      </w:r>
      <w:r>
        <w:rPr>
          <w:sz w:val="24"/>
        </w:rPr>
        <w:t>the information</w:t>
      </w:r>
      <w:r>
        <w:rPr>
          <w:spacing w:val="-6"/>
          <w:sz w:val="24"/>
        </w:rPr>
        <w:t> </w:t>
      </w:r>
      <w:r>
        <w:rPr>
          <w:sz w:val="24"/>
        </w:rPr>
        <w:t>during the prescribed</w:t>
      </w:r>
      <w:r>
        <w:rPr>
          <w:spacing w:val="-1"/>
          <w:sz w:val="24"/>
        </w:rPr>
        <w:t> </w:t>
      </w:r>
      <w:r>
        <w:rPr>
          <w:sz w:val="24"/>
        </w:rPr>
        <w:t>period regarding list of star campaigners from Recognized Political Party/Other</w:t>
      </w:r>
      <w:r>
        <w:rPr>
          <w:spacing w:val="-3"/>
          <w:sz w:val="24"/>
        </w:rPr>
        <w:t> </w:t>
      </w:r>
      <w:r>
        <w:rPr>
          <w:sz w:val="24"/>
        </w:rPr>
        <w:t>than Recognized Political Party</w:t>
      </w:r>
      <w:r>
        <w:rPr>
          <w:spacing w:val="-4"/>
          <w:sz w:val="24"/>
        </w:rPr>
        <w:t> </w:t>
      </w:r>
      <w:r>
        <w:rPr>
          <w:sz w:val="24"/>
        </w:rPr>
        <w:t>shall make it available to all Retuning Officers/DEOs/Expenditure Observers and place it on their </w:t>
      </w:r>
      <w:r>
        <w:rPr>
          <w:spacing w:val="-2"/>
          <w:sz w:val="24"/>
        </w:rPr>
        <w:t>website.</w:t>
      </w:r>
    </w:p>
    <w:p>
      <w:pPr>
        <w:pStyle w:val="BodyText"/>
        <w:spacing w:line="360" w:lineRule="auto" w:before="1"/>
        <w:ind w:left="260" w:right="503"/>
        <w:jc w:val="both"/>
      </w:pPr>
      <w:r>
        <w:rPr/>
        <w:t>In the event of a public rally or meeting by the star campaigner, if the candidate or his election agent shares the dais with the star campaigner/ other dignitary, then the entire expenditure on that rally other than the travel expenses of the star campaigner should be added to the candidate’s expenses.</w:t>
      </w:r>
      <w:r>
        <w:rPr>
          <w:spacing w:val="40"/>
        </w:rPr>
        <w:t> </w:t>
      </w:r>
      <w:r>
        <w:rPr/>
        <w:t>If the candidate is not present on the dais but the banners/posters with</w:t>
      </w:r>
      <w:r>
        <w:rPr>
          <w:spacing w:val="40"/>
        </w:rPr>
        <w:t> </w:t>
      </w:r>
      <w:r>
        <w:rPr/>
        <w:t>name</w:t>
      </w:r>
      <w:r>
        <w:rPr>
          <w:spacing w:val="40"/>
        </w:rPr>
        <w:t> </w:t>
      </w:r>
      <w:r>
        <w:rPr/>
        <w:t>of the</w:t>
      </w:r>
      <w:r>
        <w:rPr>
          <w:spacing w:val="40"/>
        </w:rPr>
        <w:t> </w:t>
      </w:r>
      <w:r>
        <w:rPr/>
        <w:t>candidate or</w:t>
      </w:r>
      <w:r>
        <w:rPr>
          <w:spacing w:val="40"/>
        </w:rPr>
        <w:t> </w:t>
      </w:r>
      <w:r>
        <w:rPr/>
        <w:t>the</w:t>
      </w:r>
      <w:r>
        <w:rPr>
          <w:spacing w:val="40"/>
        </w:rPr>
        <w:t> </w:t>
      </w:r>
      <w:r>
        <w:rPr/>
        <w:t>photographs of the candidate are displayed at the site of pubic rally or the name of the candidate is mentioned by the dignitary/Star</w:t>
      </w:r>
      <w:r>
        <w:rPr>
          <w:spacing w:val="38"/>
        </w:rPr>
        <w:t> </w:t>
      </w:r>
      <w:r>
        <w:rPr/>
        <w:t>Campaigner,</w:t>
      </w:r>
      <w:r>
        <w:rPr>
          <w:spacing w:val="39"/>
        </w:rPr>
        <w:t> </w:t>
      </w:r>
      <w:r>
        <w:rPr/>
        <w:t>then also the</w:t>
      </w:r>
      <w:r>
        <w:rPr>
          <w:spacing w:val="40"/>
        </w:rPr>
        <w:t> </w:t>
      </w:r>
      <w:r>
        <w:rPr/>
        <w:t>entire</w:t>
      </w:r>
      <w:r>
        <w:rPr>
          <w:spacing w:val="40"/>
        </w:rPr>
        <w:t> </w:t>
      </w:r>
      <w:r>
        <w:rPr/>
        <w:t>expenditure</w:t>
      </w:r>
      <w:r>
        <w:rPr>
          <w:spacing w:val="35"/>
        </w:rPr>
        <w:t> </w:t>
      </w:r>
      <w:r>
        <w:rPr/>
        <w:t>on the public rally, other than the travel expenses of the star campaigner, will be added to the candidate’s account of election</w:t>
      </w:r>
      <w:r>
        <w:rPr>
          <w:spacing w:val="-5"/>
        </w:rPr>
        <w:t> </w:t>
      </w:r>
      <w:r>
        <w:rPr/>
        <w:t>expenses. If</w:t>
      </w:r>
      <w:r>
        <w:rPr>
          <w:spacing w:val="-3"/>
        </w:rPr>
        <w:t> </w:t>
      </w:r>
      <w:r>
        <w:rPr/>
        <w:t>there is more</w:t>
      </w:r>
      <w:r>
        <w:rPr>
          <w:spacing w:val="-1"/>
        </w:rPr>
        <w:t> </w:t>
      </w:r>
      <w:r>
        <w:rPr/>
        <w:t>than one candidate,</w:t>
      </w:r>
      <w:r>
        <w:rPr>
          <w:spacing w:val="-3"/>
        </w:rPr>
        <w:t> </w:t>
      </w:r>
      <w:r>
        <w:rPr/>
        <w:t>sharing the dais or displaying banners or posters with their names in rally/meeting, then the expenses on such rally/meeting should equally be divided among all such</w:t>
      </w:r>
      <w:r>
        <w:rPr>
          <w:spacing w:val="-4"/>
        </w:rPr>
        <w:t> </w:t>
      </w:r>
      <w:r>
        <w:rPr/>
        <w:t>candidates. The RO should pass on the information</w:t>
      </w:r>
      <w:r>
        <w:rPr>
          <w:spacing w:val="-4"/>
        </w:rPr>
        <w:t> </w:t>
      </w:r>
      <w:r>
        <w:rPr/>
        <w:t>about the other candidates present in the rally to the respective ROs, for making necessary</w:t>
      </w:r>
      <w:r>
        <w:rPr>
          <w:spacing w:val="-5"/>
        </w:rPr>
        <w:t> </w:t>
      </w:r>
      <w:r>
        <w:rPr/>
        <w:t>entries of expenditure in the Shadow Observation Register of such candidates.</w:t>
      </w:r>
    </w:p>
    <w:p>
      <w:pPr>
        <w:pStyle w:val="ListParagraph"/>
        <w:numPr>
          <w:ilvl w:val="1"/>
          <w:numId w:val="67"/>
        </w:numPr>
        <w:tabs>
          <w:tab w:pos="979" w:val="left" w:leader="none"/>
        </w:tabs>
        <w:spacing w:line="364" w:lineRule="auto" w:before="20" w:after="0"/>
        <w:ind w:left="260" w:right="506" w:firstLine="0"/>
        <w:jc w:val="both"/>
        <w:rPr>
          <w:b/>
          <w:sz w:val="24"/>
        </w:rPr>
      </w:pPr>
      <w:r>
        <w:rPr>
          <w:b/>
          <w:sz w:val="24"/>
        </w:rPr>
        <w:t>Helicopter</w:t>
      </w:r>
      <w:r>
        <w:rPr>
          <w:b/>
          <w:spacing w:val="-4"/>
          <w:sz w:val="24"/>
        </w:rPr>
        <w:t> </w:t>
      </w:r>
      <w:r>
        <w:rPr>
          <w:b/>
          <w:sz w:val="24"/>
        </w:rPr>
        <w:t>or Aircraft Expenses: </w:t>
      </w:r>
      <w:r>
        <w:rPr>
          <w:sz w:val="24"/>
        </w:rPr>
        <w:t>One of the major items of</w:t>
      </w:r>
      <w:r>
        <w:rPr>
          <w:spacing w:val="-1"/>
          <w:sz w:val="24"/>
        </w:rPr>
        <w:t> </w:t>
      </w:r>
      <w:r>
        <w:rPr>
          <w:sz w:val="24"/>
        </w:rPr>
        <w:t>election expenses is by way</w:t>
      </w:r>
      <w:r>
        <w:rPr>
          <w:spacing w:val="20"/>
          <w:sz w:val="24"/>
        </w:rPr>
        <w:t> </w:t>
      </w:r>
      <w:r>
        <w:rPr>
          <w:sz w:val="24"/>
        </w:rPr>
        <w:t>of</w:t>
      </w:r>
      <w:r>
        <w:rPr>
          <w:spacing w:val="30"/>
          <w:sz w:val="24"/>
        </w:rPr>
        <w:t> </w:t>
      </w:r>
      <w:r>
        <w:rPr>
          <w:sz w:val="24"/>
        </w:rPr>
        <w:t>hiring</w:t>
      </w:r>
      <w:r>
        <w:rPr>
          <w:spacing w:val="34"/>
          <w:sz w:val="24"/>
        </w:rPr>
        <w:t> </w:t>
      </w:r>
      <w:r>
        <w:rPr>
          <w:sz w:val="24"/>
        </w:rPr>
        <w:t>helicopters</w:t>
      </w:r>
      <w:r>
        <w:rPr>
          <w:spacing w:val="27"/>
          <w:sz w:val="24"/>
        </w:rPr>
        <w:t> </w:t>
      </w:r>
      <w:r>
        <w:rPr>
          <w:sz w:val="24"/>
        </w:rPr>
        <w:t>and</w:t>
      </w:r>
      <w:r>
        <w:rPr>
          <w:spacing w:val="34"/>
          <w:sz w:val="24"/>
        </w:rPr>
        <w:t> </w:t>
      </w:r>
      <w:r>
        <w:rPr>
          <w:sz w:val="24"/>
        </w:rPr>
        <w:t>aircrafts</w:t>
      </w:r>
      <w:r>
        <w:rPr>
          <w:b/>
          <w:sz w:val="24"/>
        </w:rPr>
        <w:t>. </w:t>
      </w:r>
      <w:r>
        <w:rPr>
          <w:sz w:val="24"/>
        </w:rPr>
        <w:t>As</w:t>
      </w:r>
      <w:r>
        <w:rPr>
          <w:spacing w:val="35"/>
          <w:sz w:val="24"/>
        </w:rPr>
        <w:t> </w:t>
      </w:r>
      <w:r>
        <w:rPr>
          <w:sz w:val="24"/>
        </w:rPr>
        <w:t>per the</w:t>
      </w:r>
      <w:r>
        <w:rPr>
          <w:spacing w:val="38"/>
          <w:sz w:val="24"/>
        </w:rPr>
        <w:t> </w:t>
      </w:r>
      <w:r>
        <w:rPr>
          <w:sz w:val="24"/>
        </w:rPr>
        <w:t>Commission’s</w:t>
      </w:r>
      <w:r>
        <w:rPr>
          <w:spacing w:val="31"/>
          <w:sz w:val="24"/>
        </w:rPr>
        <w:t> </w:t>
      </w:r>
      <w:r>
        <w:rPr>
          <w:sz w:val="24"/>
        </w:rPr>
        <w:t>instructions,</w:t>
      </w:r>
      <w:r>
        <w:rPr>
          <w:spacing w:val="36"/>
          <w:sz w:val="24"/>
        </w:rPr>
        <w:t> </w:t>
      </w:r>
      <w:r>
        <w:rPr>
          <w:sz w:val="24"/>
        </w:rPr>
        <w:t>if</w:t>
      </w:r>
      <w:r>
        <w:rPr>
          <w:spacing w:val="30"/>
          <w:sz w:val="24"/>
        </w:rPr>
        <w:t> </w:t>
      </w:r>
      <w:r>
        <w:rPr>
          <w:sz w:val="24"/>
        </w:rPr>
        <w:t>the name</w:t>
      </w:r>
    </w:p>
    <w:p>
      <w:pPr>
        <w:spacing w:after="0" w:line="364" w:lineRule="auto"/>
        <w:jc w:val="both"/>
        <w:rPr>
          <w:sz w:val="24"/>
        </w:rPr>
        <w:sectPr>
          <w:pgSz w:w="11900" w:h="16840"/>
          <w:pgMar w:header="0" w:footer="413" w:top="1340" w:bottom="600" w:left="1180" w:right="980"/>
        </w:sectPr>
      </w:pPr>
    </w:p>
    <w:p>
      <w:pPr>
        <w:pStyle w:val="BodyText"/>
        <w:spacing w:line="360" w:lineRule="auto" w:before="74"/>
        <w:ind w:left="260" w:right="503"/>
        <w:jc w:val="both"/>
        <w:rPr>
          <w:b/>
        </w:rPr>
      </w:pPr>
      <w:r>
        <w:rPr/>
        <w:t>of</w:t>
      </w:r>
      <w:r>
        <w:rPr>
          <w:spacing w:val="-3"/>
        </w:rPr>
        <w:t> </w:t>
      </w:r>
      <w:r>
        <w:rPr/>
        <w:t>the star campaigner of the political party</w:t>
      </w:r>
      <w:r>
        <w:rPr>
          <w:spacing w:val="-1"/>
        </w:rPr>
        <w:t> </w:t>
      </w:r>
      <w:r>
        <w:rPr/>
        <w:t>has been intimated to the Commission</w:t>
      </w:r>
      <w:r>
        <w:rPr>
          <w:spacing w:val="-1"/>
        </w:rPr>
        <w:t> </w:t>
      </w:r>
      <w:r>
        <w:rPr/>
        <w:t>and CEO within 7 days of notification of election, then the travel expense of the Star campaigner will not be added to the expenditure of the candidate. If the candidate(s) is/are sharing the transport facility with the star campaigner, then 50% of</w:t>
      </w:r>
      <w:r>
        <w:rPr>
          <w:spacing w:val="40"/>
        </w:rPr>
        <w:t> </w:t>
      </w:r>
      <w:r>
        <w:rPr/>
        <w:t>the</w:t>
      </w:r>
      <w:r>
        <w:rPr>
          <w:spacing w:val="40"/>
        </w:rPr>
        <w:t> </w:t>
      </w:r>
      <w:r>
        <w:rPr/>
        <w:t>expenditure and if</w:t>
      </w:r>
      <w:r>
        <w:rPr>
          <w:spacing w:val="80"/>
        </w:rPr>
        <w:t> </w:t>
      </w:r>
      <w:r>
        <w:rPr/>
        <w:t>more than one candidate(s) is sharing the facilities then 50% of the travel the expenditure is to be apportioned among those candidates. (</w:t>
      </w:r>
      <w:r>
        <w:rPr>
          <w:b/>
        </w:rPr>
        <w:t>Commission’s letter no. </w:t>
      </w:r>
      <w:r>
        <w:rPr>
          <w:b/>
          <w:sz w:val="22"/>
        </w:rPr>
        <w:t>76/Instructions/2012/EEPS Vol. I, </w:t>
      </w:r>
      <w:r>
        <w:rPr>
          <w:b/>
        </w:rPr>
        <w:t>dated 22</w:t>
      </w:r>
      <w:r>
        <w:rPr>
          <w:b/>
          <w:vertAlign w:val="superscript"/>
        </w:rPr>
        <w:t>nd</w:t>
      </w:r>
      <w:r>
        <w:rPr>
          <w:b/>
          <w:vertAlign w:val="baseline"/>
        </w:rPr>
        <w:t> January, 2014 at Annexure-D15).</w:t>
      </w:r>
    </w:p>
    <w:p>
      <w:pPr>
        <w:pStyle w:val="BodyText"/>
        <w:spacing w:line="360" w:lineRule="auto" w:before="2"/>
        <w:ind w:left="260" w:right="452"/>
        <w:jc w:val="both"/>
        <w:rPr>
          <w:b/>
        </w:rPr>
      </w:pPr>
      <w:r>
        <w:rPr/>
        <w:t>In the aviation sector, parking charges of aircraft (day/night) are levied on aircraft/helicopter operators as per rates determined by Airports Authority of India or by private airport operators at respective airports. Therefore, the amount for calculation of expenditure of the candidate shall be charged as per actual amount paid or payable at such airports. At places other than commercial airports, the parking charges should be as per actual amount paid by the operator or candidate. Therefore, the parking charges at commercial airports should be obtained from</w:t>
      </w:r>
      <w:r>
        <w:rPr>
          <w:spacing w:val="-6"/>
        </w:rPr>
        <w:t> </w:t>
      </w:r>
      <w:r>
        <w:rPr/>
        <w:t>the Airports</w:t>
      </w:r>
      <w:r>
        <w:rPr>
          <w:spacing w:val="-3"/>
        </w:rPr>
        <w:t> </w:t>
      </w:r>
      <w:r>
        <w:rPr/>
        <w:t>Authority</w:t>
      </w:r>
      <w:r>
        <w:rPr>
          <w:spacing w:val="-6"/>
        </w:rPr>
        <w:t> </w:t>
      </w:r>
      <w:r>
        <w:rPr/>
        <w:t>of</w:t>
      </w:r>
      <w:r>
        <w:rPr>
          <w:spacing w:val="-4"/>
        </w:rPr>
        <w:t> </w:t>
      </w:r>
      <w:r>
        <w:rPr/>
        <w:t>India or</w:t>
      </w:r>
      <w:r>
        <w:rPr>
          <w:spacing w:val="-4"/>
        </w:rPr>
        <w:t> </w:t>
      </w:r>
      <w:r>
        <w:rPr/>
        <w:t>the private airport</w:t>
      </w:r>
      <w:r>
        <w:rPr>
          <w:spacing w:val="-1"/>
        </w:rPr>
        <w:t> </w:t>
      </w:r>
      <w:r>
        <w:rPr/>
        <w:t>operator for calculation</w:t>
      </w:r>
      <w:r>
        <w:rPr>
          <w:spacing w:val="-1"/>
        </w:rPr>
        <w:t> </w:t>
      </w:r>
      <w:r>
        <w:rPr/>
        <w:t>of parking charges of any aircraft. For parking at other places, the actual charges paid by the operator or candidate for parking of aircraft shall be taken into account </w:t>
      </w:r>
      <w:r>
        <w:rPr>
          <w:b/>
        </w:rPr>
        <w:t>(Annexure</w:t>
      </w:r>
      <w:r>
        <w:rPr>
          <w:b/>
          <w:spacing w:val="-1"/>
        </w:rPr>
        <w:t> </w:t>
      </w:r>
      <w:r>
        <w:rPr>
          <w:b/>
        </w:rPr>
        <w:t>–</w:t>
      </w:r>
      <w:r>
        <w:rPr>
          <w:b/>
          <w:spacing w:val="-11"/>
        </w:rPr>
        <w:t> </w:t>
      </w:r>
      <w:r>
        <w:rPr>
          <w:b/>
        </w:rPr>
        <w:t>D18).</w:t>
      </w:r>
    </w:p>
    <w:p>
      <w:pPr>
        <w:pStyle w:val="BodyText"/>
        <w:spacing w:line="360" w:lineRule="auto" w:before="202"/>
        <w:ind w:left="260" w:right="451"/>
        <w:jc w:val="both"/>
        <w:rPr>
          <w:b/>
        </w:rPr>
      </w:pPr>
      <w:r>
        <w:rPr/>
        <w:t>Expenditure incurred on construction of helipads including expenses related to helipad site development and removal of dismantled material and parking charges of helicopter borne by political party in connection with travel of its leaders, as per Explanation 1 of Section 77 of the R. P. Act, 1951 (popularly known as “Star Campaigners”), irrespective of their security entitlement, shall be booked in the account of election expenses of the political party concerned and not in the account of election expenses of the candidate(s). A star campaigner who is also a candidate, shall account for expenses on hiring of helicopter, preparation of helipad etc. for campaigning within his own constituency. However, the travel expenses incurred for travel</w:t>
      </w:r>
      <w:r>
        <w:rPr>
          <w:spacing w:val="-6"/>
        </w:rPr>
        <w:t> </w:t>
      </w:r>
      <w:r>
        <w:rPr/>
        <w:t>out</w:t>
      </w:r>
      <w:r>
        <w:rPr>
          <w:spacing w:val="-1"/>
        </w:rPr>
        <w:t> </w:t>
      </w:r>
      <w:r>
        <w:rPr/>
        <w:t>of</w:t>
      </w:r>
      <w:r>
        <w:rPr>
          <w:spacing w:val="-4"/>
        </w:rPr>
        <w:t> </w:t>
      </w:r>
      <w:r>
        <w:rPr/>
        <w:t>his own</w:t>
      </w:r>
      <w:r>
        <w:rPr>
          <w:spacing w:val="-2"/>
        </w:rPr>
        <w:t> </w:t>
      </w:r>
      <w:r>
        <w:rPr/>
        <w:t>constituency</w:t>
      </w:r>
      <w:r>
        <w:rPr>
          <w:spacing w:val="-1"/>
        </w:rPr>
        <w:t> </w:t>
      </w:r>
      <w:r>
        <w:rPr/>
        <w:t>for campaigning in</w:t>
      </w:r>
      <w:r>
        <w:rPr>
          <w:spacing w:val="-1"/>
        </w:rPr>
        <w:t> </w:t>
      </w:r>
      <w:r>
        <w:rPr/>
        <w:t>other constituencies and to come back to his/her constituency are not to be booked to his/her account. </w:t>
      </w:r>
      <w:r>
        <w:rPr>
          <w:b/>
        </w:rPr>
        <w:t>(Annexure-D22)</w:t>
      </w:r>
    </w:p>
    <w:p>
      <w:pPr>
        <w:pStyle w:val="ListParagraph"/>
        <w:numPr>
          <w:ilvl w:val="1"/>
          <w:numId w:val="67"/>
        </w:numPr>
        <w:tabs>
          <w:tab w:pos="978" w:val="left" w:leader="none"/>
        </w:tabs>
        <w:spacing w:line="360" w:lineRule="auto" w:before="0" w:after="0"/>
        <w:ind w:left="260" w:right="458" w:firstLine="0"/>
        <w:jc w:val="both"/>
        <w:rPr>
          <w:b/>
          <w:sz w:val="24"/>
        </w:rPr>
      </w:pPr>
      <w:r>
        <w:rPr>
          <w:sz w:val="24"/>
        </w:rPr>
        <w:t>If any attendant, including security guard, medical attendant, or any other person including any member of the party, who is not a candidate in the constituency concerned, or any representative of the electronic or print media, travels with the leader (star-campaigner) of the political party in his vehicle/aircraft/helicopter etc., then the travel expenses of such leader shall be wholly booked to the account of political party, provided that such person(s) sharing</w:t>
      </w:r>
      <w:r>
        <w:rPr>
          <w:spacing w:val="37"/>
          <w:sz w:val="24"/>
        </w:rPr>
        <w:t> </w:t>
      </w:r>
      <w:r>
        <w:rPr>
          <w:sz w:val="24"/>
        </w:rPr>
        <w:t>the</w:t>
      </w:r>
      <w:r>
        <w:rPr>
          <w:spacing w:val="36"/>
          <w:sz w:val="24"/>
        </w:rPr>
        <w:t> </w:t>
      </w:r>
      <w:r>
        <w:rPr>
          <w:sz w:val="24"/>
        </w:rPr>
        <w:t>transport</w:t>
      </w:r>
      <w:r>
        <w:rPr>
          <w:spacing w:val="40"/>
          <w:sz w:val="24"/>
        </w:rPr>
        <w:t> </w:t>
      </w:r>
      <w:r>
        <w:rPr>
          <w:sz w:val="24"/>
        </w:rPr>
        <w:t>with</w:t>
      </w:r>
      <w:r>
        <w:rPr>
          <w:spacing w:val="32"/>
          <w:sz w:val="24"/>
        </w:rPr>
        <w:t> </w:t>
      </w:r>
      <w:r>
        <w:rPr>
          <w:sz w:val="24"/>
        </w:rPr>
        <w:t>the</w:t>
      </w:r>
      <w:r>
        <w:rPr>
          <w:spacing w:val="40"/>
          <w:sz w:val="24"/>
        </w:rPr>
        <w:t> </w:t>
      </w:r>
      <w:r>
        <w:rPr>
          <w:sz w:val="24"/>
        </w:rPr>
        <w:t>leader</w:t>
      </w:r>
      <w:r>
        <w:rPr>
          <w:spacing w:val="39"/>
          <w:sz w:val="24"/>
        </w:rPr>
        <w:t> </w:t>
      </w:r>
      <w:r>
        <w:rPr>
          <w:sz w:val="24"/>
        </w:rPr>
        <w:t>(star</w:t>
      </w:r>
      <w:r>
        <w:rPr>
          <w:spacing w:val="39"/>
          <w:sz w:val="24"/>
        </w:rPr>
        <w:t> </w:t>
      </w:r>
      <w:r>
        <w:rPr>
          <w:sz w:val="24"/>
        </w:rPr>
        <w:t>campaigner)</w:t>
      </w:r>
      <w:r>
        <w:rPr>
          <w:spacing w:val="39"/>
          <w:sz w:val="24"/>
        </w:rPr>
        <w:t> </w:t>
      </w:r>
      <w:r>
        <w:rPr>
          <w:sz w:val="24"/>
        </w:rPr>
        <w:t>does</w:t>
      </w:r>
      <w:r>
        <w:rPr>
          <w:spacing w:val="35"/>
          <w:sz w:val="24"/>
        </w:rPr>
        <w:t> </w:t>
      </w:r>
      <w:r>
        <w:rPr>
          <w:sz w:val="24"/>
        </w:rPr>
        <w:t>not</w:t>
      </w:r>
      <w:r>
        <w:rPr>
          <w:spacing w:val="40"/>
          <w:sz w:val="24"/>
        </w:rPr>
        <w:t> </w:t>
      </w:r>
      <w:r>
        <w:rPr>
          <w:sz w:val="24"/>
        </w:rPr>
        <w:t>play</w:t>
      </w:r>
      <w:r>
        <w:rPr>
          <w:spacing w:val="32"/>
          <w:sz w:val="24"/>
        </w:rPr>
        <w:t> </w:t>
      </w:r>
      <w:r>
        <w:rPr>
          <w:sz w:val="24"/>
        </w:rPr>
        <w:t>any</w:t>
      </w:r>
      <w:r>
        <w:rPr>
          <w:spacing w:val="32"/>
          <w:sz w:val="24"/>
        </w:rPr>
        <w:t> </w:t>
      </w:r>
      <w:r>
        <w:rPr>
          <w:sz w:val="24"/>
        </w:rPr>
        <w:t>role</w:t>
      </w:r>
      <w:r>
        <w:rPr>
          <w:spacing w:val="40"/>
          <w:sz w:val="24"/>
        </w:rPr>
        <w:t> </w:t>
      </w:r>
      <w:r>
        <w:rPr>
          <w:sz w:val="24"/>
        </w:rPr>
        <w:t>in</w:t>
      </w:r>
      <w:r>
        <w:rPr>
          <w:spacing w:val="37"/>
          <w:sz w:val="24"/>
        </w:rPr>
        <w:t> </w:t>
      </w:r>
      <w:r>
        <w:rPr>
          <w:sz w:val="24"/>
        </w:rPr>
        <w:t>election</w:t>
      </w:r>
    </w:p>
    <w:p>
      <w:pPr>
        <w:spacing w:after="0" w:line="360" w:lineRule="auto"/>
        <w:jc w:val="both"/>
        <w:rPr>
          <w:sz w:val="24"/>
        </w:rPr>
        <w:sectPr>
          <w:pgSz w:w="11900" w:h="16840"/>
          <w:pgMar w:header="0" w:footer="413" w:top="1340" w:bottom="600" w:left="1180" w:right="980"/>
        </w:sectPr>
      </w:pPr>
    </w:p>
    <w:p>
      <w:pPr>
        <w:pStyle w:val="BodyText"/>
        <w:spacing w:line="360" w:lineRule="auto" w:before="74"/>
        <w:ind w:left="260" w:right="458"/>
        <w:jc w:val="both"/>
      </w:pPr>
      <w:r>
        <w:rPr/>
        <w:t>campaign for the candidate in any manner.</w:t>
      </w:r>
      <w:r>
        <w:rPr>
          <w:spacing w:val="40"/>
        </w:rPr>
        <w:t> </w:t>
      </w:r>
      <w:r>
        <w:rPr/>
        <w:t>However, if any such person(s) sharing the transport with the leader plays any role in election campaign for the candidate(s) in any manner then 50% of the travel expenditure of the leader shall be apportioned to such </w:t>
      </w:r>
      <w:r>
        <w:rPr>
          <w:spacing w:val="-2"/>
        </w:rPr>
        <w:t>candidate(s).</w:t>
      </w:r>
    </w:p>
    <w:p>
      <w:pPr>
        <w:pStyle w:val="ListParagraph"/>
        <w:numPr>
          <w:ilvl w:val="1"/>
          <w:numId w:val="67"/>
        </w:numPr>
        <w:tabs>
          <w:tab w:pos="979" w:val="left" w:leader="none"/>
        </w:tabs>
        <w:spacing w:line="360" w:lineRule="auto" w:before="0" w:after="0"/>
        <w:ind w:left="260" w:right="457" w:firstLine="0"/>
        <w:jc w:val="both"/>
        <w:rPr>
          <w:b/>
          <w:sz w:val="24"/>
        </w:rPr>
      </w:pPr>
      <w:r>
        <w:rPr>
          <w:sz w:val="24"/>
        </w:rPr>
        <w:t>The names of leaders of the political party (star campaigners), as defined in Explanation</w:t>
      </w:r>
      <w:r>
        <w:rPr>
          <w:spacing w:val="-4"/>
          <w:sz w:val="24"/>
        </w:rPr>
        <w:t> </w:t>
      </w:r>
      <w:r>
        <w:rPr>
          <w:sz w:val="24"/>
        </w:rPr>
        <w:t>2 of</w:t>
      </w:r>
      <w:r>
        <w:rPr>
          <w:spacing w:val="-7"/>
          <w:sz w:val="24"/>
        </w:rPr>
        <w:t> </w:t>
      </w:r>
      <w:r>
        <w:rPr>
          <w:sz w:val="24"/>
        </w:rPr>
        <w:t>Section</w:t>
      </w:r>
      <w:r>
        <w:rPr>
          <w:spacing w:val="-4"/>
          <w:sz w:val="24"/>
        </w:rPr>
        <w:t> </w:t>
      </w:r>
      <w:r>
        <w:rPr>
          <w:sz w:val="24"/>
        </w:rPr>
        <w:t>77 (1)</w:t>
      </w:r>
      <w:r>
        <w:rPr>
          <w:spacing w:val="-2"/>
          <w:sz w:val="24"/>
        </w:rPr>
        <w:t> </w:t>
      </w:r>
      <w:r>
        <w:rPr>
          <w:sz w:val="24"/>
        </w:rPr>
        <w:t>of</w:t>
      </w:r>
      <w:r>
        <w:rPr>
          <w:spacing w:val="-7"/>
          <w:sz w:val="24"/>
        </w:rPr>
        <w:t> </w:t>
      </w:r>
      <w:r>
        <w:rPr>
          <w:sz w:val="24"/>
        </w:rPr>
        <w:t>the R. P. Act, 1951 are to be communicated</w:t>
      </w:r>
      <w:r>
        <w:rPr>
          <w:spacing w:val="-4"/>
          <w:sz w:val="24"/>
        </w:rPr>
        <w:t> </w:t>
      </w:r>
      <w:r>
        <w:rPr>
          <w:sz w:val="24"/>
        </w:rPr>
        <w:t>to the Election Commission</w:t>
      </w:r>
      <w:r>
        <w:rPr>
          <w:spacing w:val="-3"/>
          <w:sz w:val="24"/>
        </w:rPr>
        <w:t> </w:t>
      </w:r>
      <w:r>
        <w:rPr>
          <w:sz w:val="24"/>
        </w:rPr>
        <w:t>of</w:t>
      </w:r>
      <w:r>
        <w:rPr>
          <w:spacing w:val="-6"/>
          <w:sz w:val="24"/>
        </w:rPr>
        <w:t> </w:t>
      </w:r>
      <w:r>
        <w:rPr>
          <w:sz w:val="24"/>
        </w:rPr>
        <w:t>India and the Chief</w:t>
      </w:r>
      <w:r>
        <w:rPr>
          <w:spacing w:val="-6"/>
          <w:sz w:val="24"/>
        </w:rPr>
        <w:t> </w:t>
      </w:r>
      <w:r>
        <w:rPr>
          <w:sz w:val="24"/>
        </w:rPr>
        <w:t>Electoral</w:t>
      </w:r>
      <w:r>
        <w:rPr>
          <w:spacing w:val="-7"/>
          <w:sz w:val="24"/>
        </w:rPr>
        <w:t> </w:t>
      </w:r>
      <w:r>
        <w:rPr>
          <w:sz w:val="24"/>
        </w:rPr>
        <w:t>Officer of</w:t>
      </w:r>
      <w:r>
        <w:rPr>
          <w:spacing w:val="-6"/>
          <w:sz w:val="24"/>
        </w:rPr>
        <w:t> </w:t>
      </w:r>
      <w:r>
        <w:rPr>
          <w:sz w:val="24"/>
        </w:rPr>
        <w:t>the State by</w:t>
      </w:r>
      <w:r>
        <w:rPr>
          <w:spacing w:val="-8"/>
          <w:sz w:val="24"/>
        </w:rPr>
        <w:t> </w:t>
      </w:r>
      <w:r>
        <w:rPr>
          <w:sz w:val="24"/>
        </w:rPr>
        <w:t>the political</w:t>
      </w:r>
      <w:r>
        <w:rPr>
          <w:spacing w:val="-3"/>
          <w:sz w:val="24"/>
        </w:rPr>
        <w:t> </w:t>
      </w:r>
      <w:r>
        <w:rPr>
          <w:sz w:val="24"/>
        </w:rPr>
        <w:t>party, within a period of seven days from the date of notification for such election and such leaders are entitled to the benefits provided under section 77 of the R. P. Act, 1951, from the date on which</w:t>
      </w:r>
      <w:r>
        <w:rPr>
          <w:spacing w:val="-1"/>
          <w:sz w:val="24"/>
        </w:rPr>
        <w:t> </w:t>
      </w:r>
      <w:r>
        <w:rPr>
          <w:sz w:val="24"/>
        </w:rPr>
        <w:t>the list including his name is received by</w:t>
      </w:r>
      <w:r>
        <w:rPr>
          <w:spacing w:val="-6"/>
          <w:sz w:val="24"/>
        </w:rPr>
        <w:t> </w:t>
      </w:r>
      <w:r>
        <w:rPr>
          <w:sz w:val="24"/>
        </w:rPr>
        <w:t>the Election</w:t>
      </w:r>
      <w:r>
        <w:rPr>
          <w:spacing w:val="-1"/>
          <w:sz w:val="24"/>
        </w:rPr>
        <w:t> </w:t>
      </w:r>
      <w:r>
        <w:rPr>
          <w:sz w:val="24"/>
        </w:rPr>
        <w:t>Commission</w:t>
      </w:r>
      <w:r>
        <w:rPr>
          <w:spacing w:val="-1"/>
          <w:sz w:val="24"/>
        </w:rPr>
        <w:t> </w:t>
      </w:r>
      <w:r>
        <w:rPr>
          <w:sz w:val="24"/>
        </w:rPr>
        <w:t>of</w:t>
      </w:r>
      <w:r>
        <w:rPr>
          <w:spacing w:val="-4"/>
          <w:sz w:val="24"/>
        </w:rPr>
        <w:t> </w:t>
      </w:r>
      <w:r>
        <w:rPr>
          <w:sz w:val="24"/>
        </w:rPr>
        <w:t>India and by</w:t>
      </w:r>
      <w:r>
        <w:rPr>
          <w:spacing w:val="-1"/>
          <w:sz w:val="24"/>
        </w:rPr>
        <w:t> </w:t>
      </w:r>
      <w:r>
        <w:rPr>
          <w:sz w:val="24"/>
        </w:rPr>
        <w:t>the Chief Electoral Officer of the State</w:t>
      </w:r>
      <w:r>
        <w:rPr>
          <w:spacing w:val="40"/>
          <w:sz w:val="24"/>
        </w:rPr>
        <w:t> </w:t>
      </w:r>
      <w:r>
        <w:rPr>
          <w:sz w:val="24"/>
        </w:rPr>
        <w:t>concerned.</w:t>
      </w:r>
    </w:p>
    <w:p>
      <w:pPr>
        <w:pStyle w:val="ListParagraph"/>
        <w:numPr>
          <w:ilvl w:val="1"/>
          <w:numId w:val="67"/>
        </w:numPr>
        <w:tabs>
          <w:tab w:pos="979" w:val="left" w:leader="none"/>
        </w:tabs>
        <w:spacing w:line="360" w:lineRule="auto" w:before="3" w:after="0"/>
        <w:ind w:left="260" w:right="464" w:firstLine="0"/>
        <w:jc w:val="both"/>
        <w:rPr>
          <w:b/>
          <w:sz w:val="24"/>
        </w:rPr>
      </w:pPr>
      <w:r>
        <w:rPr>
          <w:sz w:val="24"/>
        </w:rPr>
        <w:t>If the leader (star campaigner) is participating in any rally, organised outside his constituency, he is entitled to the exemption provided for under Explanation 1 of Section 77(1) of the R. P. Act, 1951. However, if the leader (star campaigner) is also contesting elections in any</w:t>
      </w:r>
      <w:r>
        <w:rPr>
          <w:spacing w:val="-1"/>
          <w:sz w:val="24"/>
        </w:rPr>
        <w:t> </w:t>
      </w:r>
      <w:r>
        <w:rPr>
          <w:sz w:val="24"/>
        </w:rPr>
        <w:t>constituency, then he is not entitled to any benefit u/s 77 of the said Act, for the travel expenses incurred within his own constituency and the expenses on meetings or rallies organised by him in his constituency including the travel expenses are to be added to his account of election expenditure.</w:t>
      </w:r>
    </w:p>
    <w:p>
      <w:pPr>
        <w:pStyle w:val="ListParagraph"/>
        <w:numPr>
          <w:ilvl w:val="1"/>
          <w:numId w:val="67"/>
        </w:numPr>
        <w:tabs>
          <w:tab w:pos="979" w:val="left" w:leader="none"/>
        </w:tabs>
        <w:spacing w:line="360" w:lineRule="auto" w:before="199" w:after="0"/>
        <w:ind w:left="260" w:right="452" w:firstLine="0"/>
        <w:jc w:val="both"/>
        <w:rPr>
          <w:b/>
          <w:sz w:val="24"/>
        </w:rPr>
      </w:pPr>
      <w:r>
        <w:rPr>
          <w:sz w:val="24"/>
        </w:rPr>
        <w:t>If a rally/meeting is organised in the constituency of the leader (star campaigner), where the leader shares</w:t>
      </w:r>
      <w:r>
        <w:rPr>
          <w:spacing w:val="-2"/>
          <w:sz w:val="24"/>
        </w:rPr>
        <w:t> </w:t>
      </w:r>
      <w:r>
        <w:rPr>
          <w:sz w:val="24"/>
        </w:rPr>
        <w:t>the dais</w:t>
      </w:r>
      <w:r>
        <w:rPr>
          <w:spacing w:val="-2"/>
          <w:sz w:val="24"/>
        </w:rPr>
        <w:t> </w:t>
      </w:r>
      <w:r>
        <w:rPr>
          <w:sz w:val="24"/>
        </w:rPr>
        <w:t>with</w:t>
      </w:r>
      <w:r>
        <w:rPr>
          <w:spacing w:val="-3"/>
          <w:sz w:val="24"/>
        </w:rPr>
        <w:t> </w:t>
      </w:r>
      <w:r>
        <w:rPr>
          <w:sz w:val="24"/>
        </w:rPr>
        <w:t>other contesting candidates, then</w:t>
      </w:r>
      <w:r>
        <w:rPr>
          <w:spacing w:val="-3"/>
          <w:sz w:val="24"/>
        </w:rPr>
        <w:t> </w:t>
      </w:r>
      <w:r>
        <w:rPr>
          <w:sz w:val="24"/>
        </w:rPr>
        <w:t>the meeting expense is to be apportioned to the election expenditure of the leader and all such candidates. However, if, he (star campaigner) is taking part in a rally/ meeting, along with other contesting candidates of his party outside his constituency, then the meeting expense shall be apportioned to the election expenditure of all such candidates, for whose election campaign, such rally/meeting is organised and no part of such rally/meeting expense, organised outside his constituency shall be added to the election expense of the leader (star campaigner). (</w:t>
      </w:r>
      <w:r>
        <w:rPr>
          <w:b/>
          <w:sz w:val="24"/>
        </w:rPr>
        <w:t>Commission’s letter no. </w:t>
      </w:r>
      <w:r>
        <w:rPr>
          <w:b/>
          <w:sz w:val="22"/>
        </w:rPr>
        <w:t>76/Instructions/2012/EEPS/Vol. I, </w:t>
      </w:r>
      <w:r>
        <w:rPr>
          <w:b/>
          <w:sz w:val="24"/>
        </w:rPr>
        <w:t>dated 22</w:t>
      </w:r>
      <w:r>
        <w:rPr>
          <w:b/>
          <w:sz w:val="24"/>
          <w:vertAlign w:val="superscript"/>
        </w:rPr>
        <w:t>nd</w:t>
      </w:r>
      <w:r>
        <w:rPr>
          <w:b/>
          <w:sz w:val="24"/>
          <w:vertAlign w:val="baseline"/>
        </w:rPr>
        <w:t> January, 2014, Annexure – D15)</w:t>
      </w:r>
      <w:r>
        <w:rPr>
          <w:b/>
          <w:i/>
          <w:sz w:val="24"/>
          <w:vertAlign w:val="baseline"/>
        </w:rPr>
        <w:t>.</w:t>
      </w:r>
    </w:p>
    <w:p>
      <w:pPr>
        <w:pStyle w:val="ListParagraph"/>
        <w:numPr>
          <w:ilvl w:val="1"/>
          <w:numId w:val="67"/>
        </w:numPr>
        <w:tabs>
          <w:tab w:pos="979" w:val="left" w:leader="none"/>
        </w:tabs>
        <w:spacing w:line="360" w:lineRule="auto" w:before="18" w:after="0"/>
        <w:ind w:left="260" w:right="506" w:firstLine="0"/>
        <w:jc w:val="both"/>
        <w:rPr>
          <w:b/>
          <w:sz w:val="24"/>
        </w:rPr>
      </w:pPr>
      <w:r>
        <w:rPr>
          <w:sz w:val="24"/>
        </w:rPr>
        <w:t>If</w:t>
      </w:r>
      <w:r>
        <w:rPr>
          <w:spacing w:val="27"/>
          <w:sz w:val="24"/>
        </w:rPr>
        <w:t> </w:t>
      </w:r>
      <w:r>
        <w:rPr>
          <w:sz w:val="24"/>
        </w:rPr>
        <w:t>a</w:t>
      </w:r>
      <w:r>
        <w:rPr>
          <w:spacing w:val="34"/>
          <w:sz w:val="24"/>
        </w:rPr>
        <w:t> </w:t>
      </w:r>
      <w:r>
        <w:rPr>
          <w:sz w:val="24"/>
        </w:rPr>
        <w:t>star</w:t>
      </w:r>
      <w:r>
        <w:rPr>
          <w:spacing w:val="27"/>
          <w:sz w:val="24"/>
        </w:rPr>
        <w:t> </w:t>
      </w:r>
      <w:r>
        <w:rPr>
          <w:sz w:val="24"/>
        </w:rPr>
        <w:t>campaigner of</w:t>
      </w:r>
      <w:r>
        <w:rPr>
          <w:spacing w:val="27"/>
          <w:sz w:val="24"/>
        </w:rPr>
        <w:t> </w:t>
      </w:r>
      <w:r>
        <w:rPr>
          <w:sz w:val="24"/>
        </w:rPr>
        <w:t>another</w:t>
      </w:r>
      <w:r>
        <w:rPr>
          <w:spacing w:val="27"/>
          <w:sz w:val="24"/>
        </w:rPr>
        <w:t> </w:t>
      </w:r>
      <w:r>
        <w:rPr>
          <w:sz w:val="24"/>
        </w:rPr>
        <w:t>political party /a</w:t>
      </w:r>
      <w:r>
        <w:rPr>
          <w:spacing w:val="29"/>
          <w:sz w:val="24"/>
        </w:rPr>
        <w:t> </w:t>
      </w:r>
      <w:r>
        <w:rPr>
          <w:sz w:val="24"/>
        </w:rPr>
        <w:t>party in</w:t>
      </w:r>
      <w:r>
        <w:rPr>
          <w:spacing w:val="30"/>
          <w:sz w:val="24"/>
        </w:rPr>
        <w:t> </w:t>
      </w:r>
      <w:r>
        <w:rPr>
          <w:sz w:val="24"/>
        </w:rPr>
        <w:t>alliance with</w:t>
      </w:r>
      <w:r>
        <w:rPr>
          <w:spacing w:val="25"/>
          <w:sz w:val="24"/>
        </w:rPr>
        <w:t> </w:t>
      </w:r>
      <w:r>
        <w:rPr>
          <w:sz w:val="24"/>
        </w:rPr>
        <w:t>the</w:t>
      </w:r>
      <w:r>
        <w:rPr>
          <w:spacing w:val="29"/>
          <w:sz w:val="24"/>
        </w:rPr>
        <w:t> </w:t>
      </w:r>
      <w:r>
        <w:rPr>
          <w:sz w:val="24"/>
        </w:rPr>
        <w:t>party of the candidate attends the rally and takes the name of the candidate or shares dais with the candidate</w:t>
      </w:r>
      <w:r>
        <w:rPr>
          <w:spacing w:val="20"/>
          <w:sz w:val="24"/>
        </w:rPr>
        <w:t> </w:t>
      </w:r>
      <w:r>
        <w:rPr>
          <w:sz w:val="24"/>
        </w:rPr>
        <w:t>then</w:t>
      </w:r>
      <w:r>
        <w:rPr>
          <w:spacing w:val="26"/>
          <w:sz w:val="24"/>
        </w:rPr>
        <w:t> </w:t>
      </w:r>
      <w:r>
        <w:rPr>
          <w:sz w:val="24"/>
        </w:rPr>
        <w:t>the</w:t>
      </w:r>
      <w:r>
        <w:rPr>
          <w:spacing w:val="25"/>
          <w:sz w:val="24"/>
        </w:rPr>
        <w:t> </w:t>
      </w:r>
      <w:r>
        <w:rPr>
          <w:sz w:val="24"/>
        </w:rPr>
        <w:t>travel</w:t>
      </w:r>
      <w:r>
        <w:rPr>
          <w:spacing w:val="17"/>
          <w:sz w:val="24"/>
        </w:rPr>
        <w:t> </w:t>
      </w:r>
      <w:r>
        <w:rPr>
          <w:sz w:val="24"/>
        </w:rPr>
        <w:t>expense</w:t>
      </w:r>
      <w:r>
        <w:rPr>
          <w:spacing w:val="20"/>
          <w:sz w:val="24"/>
        </w:rPr>
        <w:t> </w:t>
      </w:r>
      <w:r>
        <w:rPr>
          <w:sz w:val="24"/>
        </w:rPr>
        <w:t>of</w:t>
      </w:r>
      <w:r>
        <w:rPr>
          <w:spacing w:val="23"/>
          <w:sz w:val="24"/>
        </w:rPr>
        <w:t> </w:t>
      </w:r>
      <w:r>
        <w:rPr>
          <w:sz w:val="24"/>
        </w:rPr>
        <w:t>that</w:t>
      </w:r>
      <w:r>
        <w:rPr>
          <w:spacing w:val="31"/>
          <w:sz w:val="24"/>
        </w:rPr>
        <w:t> </w:t>
      </w:r>
      <w:r>
        <w:rPr>
          <w:sz w:val="24"/>
        </w:rPr>
        <w:t>campaigner</w:t>
      </w:r>
      <w:r>
        <w:rPr>
          <w:spacing w:val="23"/>
          <w:sz w:val="24"/>
        </w:rPr>
        <w:t> </w:t>
      </w:r>
      <w:r>
        <w:rPr>
          <w:sz w:val="24"/>
        </w:rPr>
        <w:t>of</w:t>
      </w:r>
      <w:r>
        <w:rPr>
          <w:spacing w:val="23"/>
          <w:sz w:val="24"/>
        </w:rPr>
        <w:t> </w:t>
      </w:r>
      <w:r>
        <w:rPr>
          <w:sz w:val="24"/>
        </w:rPr>
        <w:t>allied</w:t>
      </w:r>
      <w:r>
        <w:rPr>
          <w:spacing w:val="27"/>
          <w:sz w:val="24"/>
        </w:rPr>
        <w:t> </w:t>
      </w:r>
      <w:r>
        <w:rPr>
          <w:sz w:val="24"/>
        </w:rPr>
        <w:t>party up</w:t>
      </w:r>
      <w:r>
        <w:rPr>
          <w:spacing w:val="31"/>
          <w:sz w:val="24"/>
        </w:rPr>
        <w:t> </w:t>
      </w:r>
      <w:r>
        <w:rPr>
          <w:sz w:val="24"/>
        </w:rPr>
        <w:t>to the</w:t>
      </w:r>
      <w:r>
        <w:rPr>
          <w:spacing w:val="20"/>
          <w:sz w:val="24"/>
        </w:rPr>
        <w:t> </w:t>
      </w:r>
      <w:r>
        <w:rPr>
          <w:sz w:val="24"/>
        </w:rPr>
        <w:t>constituency is</w:t>
      </w:r>
      <w:r>
        <w:rPr>
          <w:spacing w:val="77"/>
          <w:w w:val="150"/>
          <w:sz w:val="24"/>
        </w:rPr>
        <w:t> </w:t>
      </w:r>
      <w:r>
        <w:rPr>
          <w:sz w:val="24"/>
        </w:rPr>
        <w:t>not</w:t>
      </w:r>
      <w:r>
        <w:rPr>
          <w:spacing w:val="78"/>
          <w:w w:val="150"/>
          <w:sz w:val="24"/>
        </w:rPr>
        <w:t> </w:t>
      </w:r>
      <w:r>
        <w:rPr>
          <w:sz w:val="24"/>
        </w:rPr>
        <w:t>exempted</w:t>
      </w:r>
      <w:r>
        <w:rPr>
          <w:spacing w:val="70"/>
          <w:w w:val="150"/>
          <w:sz w:val="24"/>
        </w:rPr>
        <w:t> </w:t>
      </w:r>
      <w:r>
        <w:rPr>
          <w:sz w:val="24"/>
        </w:rPr>
        <w:t>and</w:t>
      </w:r>
      <w:r>
        <w:rPr>
          <w:spacing w:val="69"/>
          <w:w w:val="150"/>
          <w:sz w:val="24"/>
        </w:rPr>
        <w:t> </w:t>
      </w:r>
      <w:r>
        <w:rPr>
          <w:sz w:val="24"/>
        </w:rPr>
        <w:t>should</w:t>
      </w:r>
      <w:r>
        <w:rPr>
          <w:spacing w:val="74"/>
          <w:w w:val="150"/>
          <w:sz w:val="24"/>
        </w:rPr>
        <w:t> </w:t>
      </w:r>
      <w:r>
        <w:rPr>
          <w:sz w:val="24"/>
        </w:rPr>
        <w:t>be</w:t>
      </w:r>
      <w:r>
        <w:rPr>
          <w:spacing w:val="73"/>
          <w:w w:val="150"/>
          <w:sz w:val="24"/>
        </w:rPr>
        <w:t> </w:t>
      </w:r>
      <w:r>
        <w:rPr>
          <w:sz w:val="24"/>
        </w:rPr>
        <w:t>added</w:t>
      </w:r>
      <w:r>
        <w:rPr>
          <w:spacing w:val="69"/>
          <w:w w:val="150"/>
          <w:sz w:val="24"/>
        </w:rPr>
        <w:t> </w:t>
      </w:r>
      <w:r>
        <w:rPr>
          <w:sz w:val="24"/>
        </w:rPr>
        <w:t>to</w:t>
      </w:r>
      <w:r>
        <w:rPr>
          <w:spacing w:val="70"/>
          <w:w w:val="150"/>
          <w:sz w:val="24"/>
        </w:rPr>
        <w:t> </w:t>
      </w:r>
      <w:r>
        <w:rPr>
          <w:sz w:val="24"/>
        </w:rPr>
        <w:t>the</w:t>
      </w:r>
      <w:r>
        <w:rPr>
          <w:spacing w:val="68"/>
          <w:w w:val="150"/>
          <w:sz w:val="24"/>
        </w:rPr>
        <w:t> </w:t>
      </w:r>
      <w:r>
        <w:rPr>
          <w:sz w:val="24"/>
        </w:rPr>
        <w:t>candidate’s</w:t>
      </w:r>
      <w:r>
        <w:rPr>
          <w:spacing w:val="62"/>
          <w:w w:val="150"/>
          <w:sz w:val="24"/>
        </w:rPr>
        <w:t> </w:t>
      </w:r>
      <w:r>
        <w:rPr>
          <w:sz w:val="24"/>
        </w:rPr>
        <w:t>expenses.</w:t>
      </w:r>
      <w:r>
        <w:rPr>
          <w:spacing w:val="71"/>
          <w:w w:val="150"/>
          <w:sz w:val="24"/>
        </w:rPr>
        <w:t> </w:t>
      </w:r>
      <w:r>
        <w:rPr>
          <w:sz w:val="24"/>
        </w:rPr>
        <w:t>In</w:t>
      </w:r>
      <w:r>
        <w:rPr>
          <w:spacing w:val="55"/>
          <w:w w:val="150"/>
          <w:sz w:val="24"/>
        </w:rPr>
        <w:t> </w:t>
      </w:r>
      <w:r>
        <w:rPr>
          <w:sz w:val="24"/>
        </w:rPr>
        <w:t>this</w:t>
      </w:r>
      <w:r>
        <w:rPr>
          <w:spacing w:val="30"/>
          <w:sz w:val="24"/>
        </w:rPr>
        <w:t>  </w:t>
      </w:r>
      <w:r>
        <w:rPr>
          <w:spacing w:val="-2"/>
          <w:sz w:val="24"/>
        </w:rPr>
        <w:t>regard</w:t>
      </w:r>
    </w:p>
    <w:p>
      <w:pPr>
        <w:spacing w:after="0" w:line="360" w:lineRule="auto"/>
        <w:jc w:val="both"/>
        <w:rPr>
          <w:sz w:val="24"/>
        </w:rPr>
        <w:sectPr>
          <w:pgSz w:w="11900" w:h="16840"/>
          <w:pgMar w:header="0" w:footer="413" w:top="1340" w:bottom="600" w:left="1180" w:right="980"/>
        </w:sectPr>
      </w:pPr>
    </w:p>
    <w:p>
      <w:pPr>
        <w:pStyle w:val="BodyText"/>
        <w:spacing w:line="360" w:lineRule="auto" w:before="74"/>
        <w:ind w:left="260" w:right="508"/>
        <w:jc w:val="both"/>
      </w:pPr>
      <w:r>
        <w:rPr/>
        <w:t>Commission’s instructions contained in its letter no.437/6/1/2008-CC &amp; BE, dated 24-10- 2008, relating to use of helicopters is enclosed at </w:t>
      </w:r>
      <w:r>
        <w:rPr>
          <w:b/>
        </w:rPr>
        <w:t>Annexure –</w:t>
      </w:r>
      <w:r>
        <w:rPr>
          <w:b/>
          <w:spacing w:val="-7"/>
        </w:rPr>
        <w:t> </w:t>
      </w:r>
      <w:r>
        <w:rPr>
          <w:b/>
        </w:rPr>
        <w:t>D5</w:t>
      </w:r>
      <w:r>
        <w:rPr/>
        <w:t>.</w:t>
      </w:r>
    </w:p>
    <w:p>
      <w:pPr>
        <w:pStyle w:val="ListParagraph"/>
        <w:numPr>
          <w:ilvl w:val="1"/>
          <w:numId w:val="67"/>
        </w:numPr>
        <w:tabs>
          <w:tab w:pos="978" w:val="left" w:leader="none"/>
        </w:tabs>
        <w:spacing w:line="360" w:lineRule="auto" w:before="17" w:after="0"/>
        <w:ind w:left="260" w:right="515" w:firstLine="0"/>
        <w:jc w:val="both"/>
        <w:rPr>
          <w:b/>
          <w:sz w:val="24"/>
        </w:rPr>
      </w:pPr>
      <w:r>
        <w:rPr>
          <w:sz w:val="24"/>
        </w:rPr>
        <w:t>All expenditure including lodging/boarding expenses of star campaigners in the constituency where they campaign for any candidate shall be included in the expenditure account of that particular candidate, provided that</w:t>
      </w:r>
      <w:r>
        <w:rPr>
          <w:spacing w:val="40"/>
          <w:sz w:val="24"/>
        </w:rPr>
        <w:t> </w:t>
      </w:r>
      <w:r>
        <w:rPr>
          <w:sz w:val="24"/>
        </w:rPr>
        <w:t>-</w:t>
      </w:r>
    </w:p>
    <w:p>
      <w:pPr>
        <w:pStyle w:val="ListParagraph"/>
        <w:numPr>
          <w:ilvl w:val="2"/>
          <w:numId w:val="67"/>
        </w:numPr>
        <w:tabs>
          <w:tab w:pos="1699" w:val="left" w:leader="none"/>
        </w:tabs>
        <w:spacing w:line="240" w:lineRule="auto" w:before="1" w:after="0"/>
        <w:ind w:left="1699" w:right="0" w:hanging="627"/>
        <w:jc w:val="both"/>
        <w:rPr>
          <w:sz w:val="24"/>
        </w:rPr>
      </w:pPr>
      <w:r>
        <w:rPr>
          <w:sz w:val="24"/>
        </w:rPr>
        <w:t>the</w:t>
      </w:r>
      <w:r>
        <w:rPr>
          <w:spacing w:val="1"/>
          <w:sz w:val="24"/>
        </w:rPr>
        <w:t> </w:t>
      </w:r>
      <w:r>
        <w:rPr>
          <w:sz w:val="24"/>
        </w:rPr>
        <w:t>Star</w:t>
      </w:r>
      <w:r>
        <w:rPr>
          <w:spacing w:val="3"/>
          <w:sz w:val="24"/>
        </w:rPr>
        <w:t> </w:t>
      </w:r>
      <w:r>
        <w:rPr>
          <w:sz w:val="24"/>
        </w:rPr>
        <w:t>Campaigners</w:t>
      </w:r>
      <w:r>
        <w:rPr>
          <w:spacing w:val="-15"/>
          <w:sz w:val="24"/>
        </w:rPr>
        <w:t> </w:t>
      </w:r>
      <w:r>
        <w:rPr>
          <w:sz w:val="24"/>
        </w:rPr>
        <w:t>have</w:t>
      </w:r>
      <w:r>
        <w:rPr>
          <w:spacing w:val="4"/>
          <w:sz w:val="24"/>
        </w:rPr>
        <w:t> </w:t>
      </w:r>
      <w:r>
        <w:rPr>
          <w:sz w:val="24"/>
        </w:rPr>
        <w:t>actually</w:t>
      </w:r>
      <w:r>
        <w:rPr>
          <w:spacing w:val="-4"/>
          <w:sz w:val="24"/>
        </w:rPr>
        <w:t> </w:t>
      </w:r>
      <w:r>
        <w:rPr>
          <w:sz w:val="24"/>
        </w:rPr>
        <w:t>campaigned</w:t>
      </w:r>
      <w:r>
        <w:rPr>
          <w:spacing w:val="1"/>
          <w:sz w:val="24"/>
        </w:rPr>
        <w:t> </w:t>
      </w:r>
      <w:r>
        <w:rPr>
          <w:sz w:val="24"/>
        </w:rPr>
        <w:t>for</w:t>
      </w:r>
      <w:r>
        <w:rPr>
          <w:spacing w:val="2"/>
          <w:sz w:val="24"/>
        </w:rPr>
        <w:t> </w:t>
      </w:r>
      <w:r>
        <w:rPr>
          <w:sz w:val="24"/>
        </w:rPr>
        <w:t>the</w:t>
      </w:r>
      <w:r>
        <w:rPr>
          <w:spacing w:val="5"/>
          <w:sz w:val="24"/>
        </w:rPr>
        <w:t> </w:t>
      </w:r>
      <w:r>
        <w:rPr>
          <w:sz w:val="24"/>
        </w:rPr>
        <w:t>candidate,</w:t>
      </w:r>
      <w:r>
        <w:rPr>
          <w:spacing w:val="3"/>
          <w:sz w:val="24"/>
        </w:rPr>
        <w:t> </w:t>
      </w:r>
      <w:r>
        <w:rPr>
          <w:spacing w:val="-5"/>
          <w:sz w:val="24"/>
        </w:rPr>
        <w:t>and</w:t>
      </w:r>
    </w:p>
    <w:p>
      <w:pPr>
        <w:pStyle w:val="ListParagraph"/>
        <w:numPr>
          <w:ilvl w:val="2"/>
          <w:numId w:val="67"/>
        </w:numPr>
        <w:tabs>
          <w:tab w:pos="1699" w:val="left" w:leader="none"/>
          <w:tab w:pos="1701" w:val="left" w:leader="none"/>
        </w:tabs>
        <w:spacing w:line="360" w:lineRule="auto" w:before="142" w:after="0"/>
        <w:ind w:left="1701" w:right="510" w:hanging="629"/>
        <w:jc w:val="both"/>
        <w:rPr>
          <w:sz w:val="24"/>
        </w:rPr>
      </w:pPr>
      <w:r>
        <w:rPr>
          <w:sz w:val="24"/>
        </w:rPr>
        <w:t>the</w:t>
      </w:r>
      <w:r>
        <w:rPr>
          <w:spacing w:val="40"/>
          <w:sz w:val="24"/>
        </w:rPr>
        <w:t> </w:t>
      </w:r>
      <w:r>
        <w:rPr>
          <w:sz w:val="24"/>
        </w:rPr>
        <w:t>Star</w:t>
      </w:r>
      <w:r>
        <w:rPr>
          <w:spacing w:val="40"/>
          <w:sz w:val="24"/>
        </w:rPr>
        <w:t> </w:t>
      </w:r>
      <w:r>
        <w:rPr>
          <w:sz w:val="24"/>
        </w:rPr>
        <w:t>Campaigners</w:t>
      </w:r>
      <w:r>
        <w:rPr>
          <w:spacing w:val="40"/>
          <w:sz w:val="24"/>
        </w:rPr>
        <w:t> </w:t>
      </w:r>
      <w:r>
        <w:rPr>
          <w:sz w:val="24"/>
        </w:rPr>
        <w:t>have</w:t>
      </w:r>
      <w:r>
        <w:rPr>
          <w:spacing w:val="40"/>
          <w:sz w:val="24"/>
        </w:rPr>
        <w:t> </w:t>
      </w:r>
      <w:r>
        <w:rPr>
          <w:sz w:val="24"/>
        </w:rPr>
        <w:t>incurred</w:t>
      </w:r>
      <w:r>
        <w:rPr>
          <w:spacing w:val="40"/>
          <w:sz w:val="24"/>
        </w:rPr>
        <w:t> </w:t>
      </w:r>
      <w:r>
        <w:rPr>
          <w:sz w:val="24"/>
        </w:rPr>
        <w:t>such</w:t>
      </w:r>
      <w:r>
        <w:rPr>
          <w:spacing w:val="40"/>
          <w:sz w:val="24"/>
        </w:rPr>
        <w:t> </w:t>
      </w:r>
      <w:r>
        <w:rPr>
          <w:sz w:val="24"/>
        </w:rPr>
        <w:t>boarding</w:t>
      </w:r>
      <w:r>
        <w:rPr>
          <w:spacing w:val="40"/>
          <w:sz w:val="24"/>
        </w:rPr>
        <w:t> </w:t>
      </w:r>
      <w:r>
        <w:rPr>
          <w:sz w:val="24"/>
        </w:rPr>
        <w:t>and</w:t>
      </w:r>
      <w:r>
        <w:rPr>
          <w:spacing w:val="40"/>
          <w:sz w:val="24"/>
        </w:rPr>
        <w:t> </w:t>
      </w:r>
      <w:r>
        <w:rPr>
          <w:sz w:val="24"/>
        </w:rPr>
        <w:t>lodging</w:t>
      </w:r>
      <w:r>
        <w:rPr>
          <w:spacing w:val="40"/>
          <w:sz w:val="24"/>
        </w:rPr>
        <w:t> </w:t>
      </w:r>
      <w:r>
        <w:rPr>
          <w:sz w:val="24"/>
        </w:rPr>
        <w:t>expenditure while remaining in a commercial hotel or lodge for the purpose</w:t>
      </w:r>
      <w:r>
        <w:rPr>
          <w:spacing w:val="40"/>
          <w:sz w:val="24"/>
        </w:rPr>
        <w:t> </w:t>
      </w:r>
      <w:r>
        <w:rPr>
          <w:sz w:val="24"/>
        </w:rPr>
        <w:t>of election campaign of the candidate irrespective of the fact whether the payment is made by such candidate or not.</w:t>
      </w:r>
    </w:p>
    <w:p>
      <w:pPr>
        <w:pStyle w:val="BodyText"/>
        <w:spacing w:line="360" w:lineRule="auto" w:before="1"/>
        <w:ind w:left="260" w:right="457"/>
        <w:jc w:val="both"/>
      </w:pPr>
      <w:r>
        <w:rPr/>
        <w:t>The market value of such commercial boarding and lodging is to be calculated towards the election expenditure of the candidate, even if the boarding and lodging is provided complimentary. If the star campaigner, while availing the boarding and lodging in one constituency, travels to another constituency to campaign for other candidates, then the lodging and boarding expense will be proportionately distributed as the expense of those candidates.</w:t>
      </w:r>
      <w:r>
        <w:rPr>
          <w:spacing w:val="3"/>
        </w:rPr>
        <w:t> </w:t>
      </w:r>
      <w:r>
        <w:rPr/>
        <w:t>A</w:t>
      </w:r>
      <w:r>
        <w:rPr>
          <w:spacing w:val="11"/>
        </w:rPr>
        <w:t> </w:t>
      </w:r>
      <w:r>
        <w:rPr/>
        <w:t>notice</w:t>
      </w:r>
      <w:r>
        <w:rPr>
          <w:spacing w:val="11"/>
        </w:rPr>
        <w:t> </w:t>
      </w:r>
      <w:r>
        <w:rPr/>
        <w:t>may</w:t>
      </w:r>
      <w:r>
        <w:rPr>
          <w:spacing w:val="3"/>
        </w:rPr>
        <w:t> </w:t>
      </w:r>
      <w:r>
        <w:rPr/>
        <w:t>be</w:t>
      </w:r>
      <w:r>
        <w:rPr>
          <w:spacing w:val="12"/>
        </w:rPr>
        <w:t> </w:t>
      </w:r>
      <w:r>
        <w:rPr/>
        <w:t>issued</w:t>
      </w:r>
      <w:r>
        <w:rPr>
          <w:spacing w:val="12"/>
        </w:rPr>
        <w:t> </w:t>
      </w:r>
      <w:r>
        <w:rPr/>
        <w:t>in</w:t>
      </w:r>
      <w:r>
        <w:rPr>
          <w:spacing w:val="8"/>
        </w:rPr>
        <w:t> </w:t>
      </w:r>
      <w:r>
        <w:rPr/>
        <w:t>all</w:t>
      </w:r>
      <w:r>
        <w:rPr>
          <w:spacing w:val="3"/>
        </w:rPr>
        <w:t> </w:t>
      </w:r>
      <w:r>
        <w:rPr/>
        <w:t>such</w:t>
      </w:r>
      <w:r>
        <w:rPr>
          <w:spacing w:val="-1"/>
        </w:rPr>
        <w:t> </w:t>
      </w:r>
      <w:r>
        <w:rPr/>
        <w:t>cases</w:t>
      </w:r>
      <w:r>
        <w:rPr>
          <w:spacing w:val="14"/>
        </w:rPr>
        <w:t> </w:t>
      </w:r>
      <w:r>
        <w:rPr/>
        <w:t>and</w:t>
      </w:r>
      <w:r>
        <w:rPr>
          <w:spacing w:val="22"/>
        </w:rPr>
        <w:t> </w:t>
      </w:r>
      <w:r>
        <w:rPr/>
        <w:t>it</w:t>
      </w:r>
      <w:r>
        <w:rPr>
          <w:spacing w:val="21"/>
        </w:rPr>
        <w:t> </w:t>
      </w:r>
      <w:r>
        <w:rPr/>
        <w:t>should</w:t>
      </w:r>
      <w:r>
        <w:rPr>
          <w:spacing w:val="16"/>
        </w:rPr>
        <w:t> </w:t>
      </w:r>
      <w:r>
        <w:rPr/>
        <w:t>be</w:t>
      </w:r>
      <w:r>
        <w:rPr>
          <w:spacing w:val="16"/>
        </w:rPr>
        <w:t> </w:t>
      </w:r>
      <w:r>
        <w:rPr/>
        <w:t>processed</w:t>
      </w:r>
      <w:r>
        <w:rPr>
          <w:spacing w:val="12"/>
        </w:rPr>
        <w:t> </w:t>
      </w:r>
      <w:r>
        <w:rPr>
          <w:spacing w:val="-2"/>
        </w:rPr>
        <w:t>accordingly.</w:t>
      </w:r>
    </w:p>
    <w:p>
      <w:pPr>
        <w:pStyle w:val="BodyText"/>
        <w:spacing w:before="37"/>
        <w:ind w:left="260"/>
        <w:jc w:val="both"/>
      </w:pPr>
      <w:r>
        <w:rPr/>
        <w:t>(Commissions</w:t>
      </w:r>
      <w:r>
        <w:rPr>
          <w:spacing w:val="55"/>
          <w:w w:val="150"/>
        </w:rPr>
        <w:t> </w:t>
      </w:r>
      <w:r>
        <w:rPr/>
        <w:t>letter</w:t>
      </w:r>
      <w:r>
        <w:rPr>
          <w:spacing w:val="53"/>
          <w:w w:val="150"/>
        </w:rPr>
        <w:t> </w:t>
      </w:r>
      <w:r>
        <w:rPr/>
        <w:t>No.464/AP-</w:t>
      </w:r>
      <w:r>
        <w:rPr>
          <w:spacing w:val="53"/>
          <w:w w:val="150"/>
        </w:rPr>
        <w:t> </w:t>
      </w:r>
      <w:r>
        <w:rPr/>
        <w:t>HP</w:t>
      </w:r>
      <w:r>
        <w:rPr>
          <w:spacing w:val="72"/>
        </w:rPr>
        <w:t> </w:t>
      </w:r>
      <w:r>
        <w:rPr/>
        <w:t>&amp;</w:t>
      </w:r>
      <w:r>
        <w:rPr>
          <w:spacing w:val="69"/>
        </w:rPr>
        <w:t> </w:t>
      </w:r>
      <w:r>
        <w:rPr/>
        <w:t>AP-LA/BE/2011/EEM</w:t>
      </w:r>
      <w:r>
        <w:rPr>
          <w:spacing w:val="56"/>
        </w:rPr>
        <w:t> </w:t>
      </w:r>
      <w:r>
        <w:rPr/>
        <w:t>dated</w:t>
      </w:r>
      <w:r>
        <w:rPr>
          <w:spacing w:val="73"/>
        </w:rPr>
        <w:t> </w:t>
      </w:r>
      <w:r>
        <w:rPr/>
        <w:t>3</w:t>
      </w:r>
      <w:r>
        <w:rPr>
          <w:vertAlign w:val="superscript"/>
        </w:rPr>
        <w:t>rd</w:t>
      </w:r>
      <w:r>
        <w:rPr>
          <w:spacing w:val="70"/>
          <w:vertAlign w:val="baseline"/>
        </w:rPr>
        <w:t> </w:t>
      </w:r>
      <w:r>
        <w:rPr>
          <w:vertAlign w:val="baseline"/>
        </w:rPr>
        <w:t>June</w:t>
      </w:r>
      <w:r>
        <w:rPr>
          <w:spacing w:val="72"/>
          <w:vertAlign w:val="baseline"/>
        </w:rPr>
        <w:t> </w:t>
      </w:r>
      <w:r>
        <w:rPr>
          <w:vertAlign w:val="baseline"/>
        </w:rPr>
        <w:t>2011,</w:t>
      </w:r>
      <w:r>
        <w:rPr>
          <w:spacing w:val="75"/>
          <w:vertAlign w:val="baseline"/>
        </w:rPr>
        <w:t> </w:t>
      </w:r>
      <w:r>
        <w:rPr>
          <w:spacing w:val="-5"/>
          <w:vertAlign w:val="baseline"/>
        </w:rPr>
        <w:t>at</w:t>
      </w:r>
    </w:p>
    <w:p>
      <w:pPr>
        <w:pStyle w:val="Heading8"/>
        <w:spacing w:before="141"/>
        <w:ind w:left="260"/>
      </w:pPr>
      <w:r>
        <w:rPr/>
        <w:t>Annexure</w:t>
      </w:r>
      <w:r>
        <w:rPr>
          <w:spacing w:val="-14"/>
        </w:rPr>
        <w:t> </w:t>
      </w:r>
      <w:r>
        <w:rPr/>
        <w:t>–</w:t>
      </w:r>
      <w:r>
        <w:rPr>
          <w:spacing w:val="-17"/>
        </w:rPr>
        <w:t> </w:t>
      </w:r>
      <w:r>
        <w:rPr>
          <w:spacing w:val="-4"/>
        </w:rPr>
        <w:t>D8).</w:t>
      </w:r>
    </w:p>
    <w:p>
      <w:pPr>
        <w:pStyle w:val="BodyText"/>
        <w:spacing w:before="58"/>
        <w:rPr>
          <w:b/>
        </w:rPr>
      </w:pPr>
    </w:p>
    <w:p>
      <w:pPr>
        <w:pStyle w:val="ListParagraph"/>
        <w:numPr>
          <w:ilvl w:val="1"/>
          <w:numId w:val="67"/>
        </w:numPr>
        <w:tabs>
          <w:tab w:pos="978" w:val="left" w:leader="none"/>
        </w:tabs>
        <w:spacing w:line="360" w:lineRule="auto" w:before="0" w:after="0"/>
        <w:ind w:left="260" w:right="450" w:firstLine="0"/>
        <w:jc w:val="both"/>
        <w:rPr>
          <w:b/>
          <w:sz w:val="24"/>
        </w:rPr>
      </w:pPr>
      <w:r>
        <w:rPr>
          <w:sz w:val="24"/>
        </w:rPr>
        <w:t>Persons provided with ‘Z+’ (Z plus) security cover are permitted the use of state- owned one bullet proof vehicles for the particular person. Such persons, whether they are holding office or out of it, and whether they are candidates or not, shall be permitted the use of</w:t>
      </w:r>
      <w:r>
        <w:rPr>
          <w:spacing w:val="-3"/>
          <w:sz w:val="24"/>
        </w:rPr>
        <w:t> </w:t>
      </w:r>
      <w:r>
        <w:rPr>
          <w:sz w:val="24"/>
        </w:rPr>
        <w:t>the said state-owned bullet proof vehicles during the election period covered by</w:t>
      </w:r>
      <w:r>
        <w:rPr>
          <w:spacing w:val="-5"/>
          <w:sz w:val="24"/>
        </w:rPr>
        <w:t> </w:t>
      </w:r>
      <w:r>
        <w:rPr>
          <w:sz w:val="24"/>
        </w:rPr>
        <w:t>the Model Code of Conduct. The use of multiple vehicles in the name of stand-by should not be permitted unless specifically prescribed by security authorities in any particular case. The</w:t>
      </w:r>
      <w:r>
        <w:rPr>
          <w:spacing w:val="40"/>
          <w:sz w:val="24"/>
        </w:rPr>
        <w:t> </w:t>
      </w:r>
      <w:r>
        <w:rPr>
          <w:sz w:val="24"/>
        </w:rPr>
        <w:t>cost of propulsion of such vehicles should be borne by the person concerned when it is used for non-official purposes during such period. In case of the visiting political functionaries, who are ‘star campaigners’, the expenditure, will be accounted for in the party’s account. If the star campaigner is a candidate, the propulsion cost of vehicle in the constituency shall be accounted for in his election expenditure account. If the party functionary enjoying the security facility is not a star campaigner, and he campaigns for the candidate, the cost of propulsion of the security vehicle, used for such campaign shall be added to the candidate’s account </w:t>
      </w:r>
      <w:r>
        <w:rPr>
          <w:b/>
          <w:sz w:val="24"/>
        </w:rPr>
        <w:t>(Annexure – D16).</w:t>
      </w:r>
    </w:p>
    <w:p>
      <w:pPr>
        <w:spacing w:after="0" w:line="360" w:lineRule="auto"/>
        <w:jc w:val="both"/>
        <w:rPr>
          <w:sz w:val="24"/>
        </w:rPr>
        <w:sectPr>
          <w:pgSz w:w="11900" w:h="16840"/>
          <w:pgMar w:header="0" w:footer="413" w:top="1340" w:bottom="600" w:left="1180" w:right="980"/>
        </w:sectPr>
      </w:pPr>
    </w:p>
    <w:p>
      <w:pPr>
        <w:pStyle w:val="ListParagraph"/>
        <w:numPr>
          <w:ilvl w:val="1"/>
          <w:numId w:val="67"/>
        </w:numPr>
        <w:tabs>
          <w:tab w:pos="978" w:val="left" w:leader="none"/>
        </w:tabs>
        <w:spacing w:line="360" w:lineRule="auto" w:before="74" w:after="0"/>
        <w:ind w:left="260" w:right="451" w:firstLine="0"/>
        <w:jc w:val="both"/>
        <w:rPr>
          <w:b/>
          <w:sz w:val="24"/>
        </w:rPr>
      </w:pPr>
      <w:r>
        <w:rPr>
          <w:sz w:val="24"/>
        </w:rPr>
        <w:t>The expenses after the poll and before the declaration of result, which can be said to be in connection with the election shall only be accounted for by the candidates as per</w:t>
      </w:r>
      <w:r>
        <w:rPr>
          <w:spacing w:val="40"/>
          <w:sz w:val="24"/>
        </w:rPr>
        <w:t> </w:t>
      </w:r>
      <w:r>
        <w:rPr>
          <w:sz w:val="24"/>
        </w:rPr>
        <w:t>Section 77 of the Representation of the People Act, 1951. Therefore, the expenses on travel</w:t>
      </w:r>
      <w:r>
        <w:rPr>
          <w:spacing w:val="40"/>
          <w:sz w:val="24"/>
        </w:rPr>
        <w:t> </w:t>
      </w:r>
      <w:r>
        <w:rPr>
          <w:sz w:val="24"/>
        </w:rPr>
        <w:t>of a Star Campaigner or a candidate after the date of poll, which are not connected with election shall not be added to any candidate’s account. If the Star Campaigner/candidate</w:t>
      </w:r>
      <w:r>
        <w:rPr>
          <w:spacing w:val="40"/>
          <w:sz w:val="24"/>
        </w:rPr>
        <w:t> </w:t>
      </w:r>
      <w:r>
        <w:rPr>
          <w:sz w:val="24"/>
        </w:rPr>
        <w:t>visits the constituency, where he or she has contested</w:t>
      </w:r>
      <w:r>
        <w:rPr>
          <w:spacing w:val="-1"/>
          <w:sz w:val="24"/>
        </w:rPr>
        <w:t> </w:t>
      </w:r>
      <w:r>
        <w:rPr>
          <w:sz w:val="24"/>
        </w:rPr>
        <w:t>the election, the travel</w:t>
      </w:r>
      <w:r>
        <w:rPr>
          <w:spacing w:val="-1"/>
          <w:sz w:val="24"/>
        </w:rPr>
        <w:t> </w:t>
      </w:r>
      <w:r>
        <w:rPr>
          <w:sz w:val="24"/>
        </w:rPr>
        <w:t>expenses within the constituency for overseeing the counting arrangement before, or on, the date of counting shall be added to his or her account. If the political party is bearing travel expenses of a Star Campaigner outside his constituency after the poll, the said expense shall be shown by the political party in the accounts submitted to the Commission, </w:t>
      </w:r>
      <w:r>
        <w:rPr>
          <w:b/>
          <w:sz w:val="24"/>
        </w:rPr>
        <w:t>(Annexure –</w:t>
      </w:r>
      <w:r>
        <w:rPr>
          <w:b/>
          <w:spacing w:val="-8"/>
          <w:sz w:val="24"/>
        </w:rPr>
        <w:t> </w:t>
      </w:r>
      <w:r>
        <w:rPr>
          <w:b/>
          <w:sz w:val="24"/>
        </w:rPr>
        <w:t>D17).</w:t>
      </w:r>
    </w:p>
    <w:p>
      <w:pPr>
        <w:pStyle w:val="Heading8"/>
        <w:numPr>
          <w:ilvl w:val="0"/>
          <w:numId w:val="67"/>
        </w:numPr>
        <w:tabs>
          <w:tab w:pos="740" w:val="left" w:leader="none"/>
        </w:tabs>
        <w:spacing w:line="240" w:lineRule="auto" w:before="3" w:after="0"/>
        <w:ind w:left="740" w:right="0" w:hanging="480"/>
        <w:jc w:val="both"/>
      </w:pPr>
      <w:r>
        <w:rPr/>
        <w:t>Monitoring</w:t>
      </w:r>
      <w:r>
        <w:rPr>
          <w:spacing w:val="-15"/>
        </w:rPr>
        <w:t> </w:t>
      </w:r>
      <w:r>
        <w:rPr/>
        <w:t>of</w:t>
      </w:r>
      <w:r>
        <w:rPr>
          <w:spacing w:val="-8"/>
        </w:rPr>
        <w:t> </w:t>
      </w:r>
      <w:r>
        <w:rPr/>
        <w:t>printing</w:t>
      </w:r>
      <w:r>
        <w:rPr>
          <w:spacing w:val="-13"/>
        </w:rPr>
        <w:t> </w:t>
      </w:r>
      <w:r>
        <w:rPr/>
        <w:t>of</w:t>
      </w:r>
      <w:r>
        <w:rPr>
          <w:spacing w:val="-6"/>
        </w:rPr>
        <w:t> </w:t>
      </w:r>
      <w:r>
        <w:rPr/>
        <w:t>pamphlets,</w:t>
      </w:r>
      <w:r>
        <w:rPr>
          <w:spacing w:val="-10"/>
        </w:rPr>
        <w:t> </w:t>
      </w:r>
      <w:r>
        <w:rPr/>
        <w:t>posters</w:t>
      </w:r>
      <w:r>
        <w:rPr>
          <w:spacing w:val="-9"/>
        </w:rPr>
        <w:t> </w:t>
      </w:r>
      <w:r>
        <w:rPr>
          <w:spacing w:val="-4"/>
        </w:rPr>
        <w:t>etc.</w:t>
      </w:r>
    </w:p>
    <w:p>
      <w:pPr>
        <w:pStyle w:val="BodyText"/>
        <w:spacing w:line="360" w:lineRule="auto" w:before="138"/>
        <w:ind w:left="260" w:right="448"/>
        <w:jc w:val="both"/>
      </w:pPr>
      <w:r>
        <w:rPr/>
        <w:t>The District Election Officers shall, within three days of the announcement of elections by</w:t>
      </w:r>
      <w:r>
        <w:rPr>
          <w:spacing w:val="40"/>
        </w:rPr>
        <w:t> </w:t>
      </w:r>
      <w:r>
        <w:rPr/>
        <w:t>the Commission, write to all the printing presses in their districts</w:t>
      </w:r>
      <w:r>
        <w:rPr>
          <w:b/>
        </w:rPr>
        <w:t>, </w:t>
      </w:r>
      <w:r>
        <w:rPr/>
        <w:t>pointing out the requirements of Section 127A of R. P.</w:t>
      </w:r>
      <w:r>
        <w:rPr>
          <w:spacing w:val="40"/>
        </w:rPr>
        <w:t> </w:t>
      </w:r>
      <w:r>
        <w:rPr/>
        <w:t>Act</w:t>
      </w:r>
      <w:r>
        <w:rPr>
          <w:spacing w:val="40"/>
        </w:rPr>
        <w:t> </w:t>
      </w:r>
      <w:r>
        <w:rPr/>
        <w:t>1951,</w:t>
      </w:r>
      <w:r>
        <w:rPr>
          <w:spacing w:val="40"/>
        </w:rPr>
        <w:t> </w:t>
      </w:r>
      <w:r>
        <w:rPr/>
        <w:t>and</w:t>
      </w:r>
      <w:r>
        <w:rPr>
          <w:spacing w:val="40"/>
        </w:rPr>
        <w:t> </w:t>
      </w:r>
      <w:r>
        <w:rPr/>
        <w:t>informing them that any violation would</w:t>
      </w:r>
      <w:r>
        <w:rPr>
          <w:spacing w:val="40"/>
        </w:rPr>
        <w:t> </w:t>
      </w:r>
      <w:r>
        <w:rPr/>
        <w:t>invite</w:t>
      </w:r>
      <w:r>
        <w:rPr>
          <w:spacing w:val="40"/>
        </w:rPr>
        <w:t> </w:t>
      </w:r>
      <w:r>
        <w:rPr/>
        <w:t>stern</w:t>
      </w:r>
      <w:r>
        <w:rPr>
          <w:spacing w:val="40"/>
        </w:rPr>
        <w:t> </w:t>
      </w:r>
      <w:r>
        <w:rPr/>
        <w:t>action</w:t>
      </w:r>
      <w:r>
        <w:rPr>
          <w:spacing w:val="40"/>
        </w:rPr>
        <w:t> </w:t>
      </w:r>
      <w:r>
        <w:rPr/>
        <w:t>including</w:t>
      </w:r>
      <w:r>
        <w:rPr>
          <w:spacing w:val="40"/>
        </w:rPr>
        <w:t> </w:t>
      </w:r>
      <w:r>
        <w:rPr/>
        <w:t>the</w:t>
      </w:r>
      <w:r>
        <w:rPr>
          <w:spacing w:val="40"/>
        </w:rPr>
        <w:t> </w:t>
      </w:r>
      <w:r>
        <w:rPr/>
        <w:t>revocation</w:t>
      </w:r>
      <w:r>
        <w:rPr>
          <w:spacing w:val="40"/>
        </w:rPr>
        <w:t> </w:t>
      </w:r>
      <w:r>
        <w:rPr/>
        <w:t>of</w:t>
      </w:r>
      <w:r>
        <w:rPr>
          <w:spacing w:val="40"/>
        </w:rPr>
        <w:t> </w:t>
      </w:r>
      <w:r>
        <w:rPr/>
        <w:t>the</w:t>
      </w:r>
      <w:r>
        <w:rPr>
          <w:spacing w:val="40"/>
        </w:rPr>
        <w:t> </w:t>
      </w:r>
      <w:r>
        <w:rPr/>
        <w:t>license</w:t>
      </w:r>
      <w:r>
        <w:rPr>
          <w:spacing w:val="40"/>
        </w:rPr>
        <w:t> </w:t>
      </w:r>
      <w:r>
        <w:rPr/>
        <w:t>of</w:t>
      </w:r>
      <w:r>
        <w:rPr>
          <w:spacing w:val="40"/>
        </w:rPr>
        <w:t> </w:t>
      </w:r>
      <w:r>
        <w:rPr/>
        <w:t>the</w:t>
      </w:r>
      <w:r>
        <w:rPr>
          <w:spacing w:val="40"/>
        </w:rPr>
        <w:t> </w:t>
      </w:r>
      <w:r>
        <w:rPr/>
        <w:t>printing</w:t>
      </w:r>
      <w:r>
        <w:rPr>
          <w:spacing w:val="40"/>
        </w:rPr>
        <w:t> </w:t>
      </w:r>
      <w:r>
        <w:rPr/>
        <w:t>press under</w:t>
      </w:r>
      <w:r>
        <w:rPr>
          <w:spacing w:val="29"/>
        </w:rPr>
        <w:t> </w:t>
      </w:r>
      <w:r>
        <w:rPr/>
        <w:t>the</w:t>
      </w:r>
      <w:r>
        <w:rPr>
          <w:spacing w:val="32"/>
        </w:rPr>
        <w:t> </w:t>
      </w:r>
      <w:r>
        <w:rPr/>
        <w:t>relevant</w:t>
      </w:r>
      <w:r>
        <w:rPr>
          <w:spacing w:val="38"/>
        </w:rPr>
        <w:t> </w:t>
      </w:r>
      <w:r>
        <w:rPr/>
        <w:t>laws</w:t>
      </w:r>
      <w:r>
        <w:rPr>
          <w:spacing w:val="30"/>
        </w:rPr>
        <w:t> </w:t>
      </w:r>
      <w:r>
        <w:rPr/>
        <w:t>of</w:t>
      </w:r>
      <w:r>
        <w:rPr>
          <w:spacing w:val="25"/>
        </w:rPr>
        <w:t> </w:t>
      </w:r>
      <w:r>
        <w:rPr/>
        <w:t>the</w:t>
      </w:r>
      <w:r>
        <w:rPr>
          <w:spacing w:val="32"/>
        </w:rPr>
        <w:t> </w:t>
      </w:r>
      <w:r>
        <w:rPr/>
        <w:t>State.</w:t>
      </w:r>
      <w:r>
        <w:rPr>
          <w:spacing w:val="25"/>
        </w:rPr>
        <w:t> </w:t>
      </w:r>
      <w:r>
        <w:rPr/>
        <w:t>They</w:t>
      </w:r>
      <w:r>
        <w:rPr>
          <w:spacing w:val="18"/>
        </w:rPr>
        <w:t> </w:t>
      </w:r>
      <w:r>
        <w:rPr/>
        <w:t>should</w:t>
      </w:r>
      <w:r>
        <w:rPr>
          <w:spacing w:val="28"/>
        </w:rPr>
        <w:t> </w:t>
      </w:r>
      <w:r>
        <w:rPr/>
        <w:t>be specially instructed to</w:t>
      </w:r>
      <w:r>
        <w:rPr>
          <w:spacing w:val="19"/>
        </w:rPr>
        <w:t> </w:t>
      </w:r>
      <w:r>
        <w:rPr/>
        <w:t>indicate clearly in the print line the names and the addresses of printer and publisher of any election pamphlets, posters, and such other material printed by them.</w:t>
      </w:r>
      <w:r>
        <w:rPr>
          <w:spacing w:val="80"/>
        </w:rPr>
        <w:t> </w:t>
      </w:r>
      <w:r>
        <w:rPr/>
        <w:t>Copy of the printed</w:t>
      </w:r>
      <w:r>
        <w:rPr>
          <w:spacing w:val="33"/>
        </w:rPr>
        <w:t> </w:t>
      </w:r>
      <w:r>
        <w:rPr/>
        <w:t>material and the declaration of the publisher as</w:t>
      </w:r>
      <w:r>
        <w:rPr>
          <w:spacing w:val="-3"/>
        </w:rPr>
        <w:t> </w:t>
      </w:r>
      <w:r>
        <w:rPr/>
        <w:t>required</w:t>
      </w:r>
      <w:r>
        <w:rPr>
          <w:spacing w:val="-6"/>
        </w:rPr>
        <w:t> </w:t>
      </w:r>
      <w:r>
        <w:rPr/>
        <w:t>under section</w:t>
      </w:r>
      <w:r>
        <w:rPr>
          <w:spacing w:val="-6"/>
        </w:rPr>
        <w:t> </w:t>
      </w:r>
      <w:r>
        <w:rPr/>
        <w:t>127A(2)</w:t>
      </w:r>
      <w:r>
        <w:rPr>
          <w:spacing w:val="-8"/>
        </w:rPr>
        <w:t> </w:t>
      </w:r>
      <w:r>
        <w:rPr/>
        <w:t>of</w:t>
      </w:r>
      <w:r>
        <w:rPr>
          <w:spacing w:val="-4"/>
        </w:rPr>
        <w:t> </w:t>
      </w:r>
      <w:r>
        <w:rPr/>
        <w:t>R. P. Act</w:t>
      </w:r>
      <w:r>
        <w:rPr>
          <w:spacing w:val="-1"/>
        </w:rPr>
        <w:t> </w:t>
      </w:r>
      <w:r>
        <w:rPr/>
        <w:t>1951 is</w:t>
      </w:r>
      <w:r>
        <w:rPr>
          <w:spacing w:val="-3"/>
        </w:rPr>
        <w:t> </w:t>
      </w:r>
      <w:r>
        <w:rPr/>
        <w:t>to be sent by the printer</w:t>
      </w:r>
      <w:r>
        <w:rPr>
          <w:spacing w:val="40"/>
        </w:rPr>
        <w:t> </w:t>
      </w:r>
      <w:r>
        <w:rPr/>
        <w:t>to the DEO</w:t>
      </w:r>
      <w:r>
        <w:rPr>
          <w:spacing w:val="40"/>
        </w:rPr>
        <w:t> </w:t>
      </w:r>
      <w:r>
        <w:rPr/>
        <w:t>and</w:t>
      </w:r>
      <w:r>
        <w:rPr>
          <w:spacing w:val="40"/>
        </w:rPr>
        <w:t> </w:t>
      </w:r>
      <w:r>
        <w:rPr/>
        <w:t>if</w:t>
      </w:r>
      <w:r>
        <w:rPr>
          <w:spacing w:val="40"/>
        </w:rPr>
        <w:t> </w:t>
      </w:r>
      <w:r>
        <w:rPr/>
        <w:t>it</w:t>
      </w:r>
      <w:r>
        <w:rPr>
          <w:spacing w:val="40"/>
        </w:rPr>
        <w:t> </w:t>
      </w:r>
      <w:r>
        <w:rPr/>
        <w:t>is</w:t>
      </w:r>
      <w:r>
        <w:rPr>
          <w:spacing w:val="40"/>
        </w:rPr>
        <w:t> </w:t>
      </w:r>
      <w:r>
        <w:rPr/>
        <w:t>printed</w:t>
      </w:r>
      <w:r>
        <w:rPr>
          <w:spacing w:val="40"/>
        </w:rPr>
        <w:t> </w:t>
      </w:r>
      <w:r>
        <w:rPr/>
        <w:t>in</w:t>
      </w:r>
      <w:r>
        <w:rPr>
          <w:spacing w:val="40"/>
        </w:rPr>
        <w:t> </w:t>
      </w:r>
      <w:r>
        <w:rPr/>
        <w:t>State</w:t>
      </w:r>
      <w:r>
        <w:rPr>
          <w:spacing w:val="40"/>
        </w:rPr>
        <w:t> </w:t>
      </w:r>
      <w:r>
        <w:rPr/>
        <w:t>Capital,</w:t>
      </w:r>
      <w:r>
        <w:rPr>
          <w:spacing w:val="40"/>
        </w:rPr>
        <w:t> </w:t>
      </w:r>
      <w:r>
        <w:rPr/>
        <w:t>then</w:t>
      </w:r>
      <w:r>
        <w:rPr>
          <w:spacing w:val="40"/>
        </w:rPr>
        <w:t> </w:t>
      </w:r>
      <w:r>
        <w:rPr/>
        <w:t>to</w:t>
      </w:r>
      <w:r>
        <w:rPr>
          <w:spacing w:val="40"/>
        </w:rPr>
        <w:t> </w:t>
      </w:r>
      <w:r>
        <w:rPr/>
        <w:t>the</w:t>
      </w:r>
      <w:r>
        <w:rPr>
          <w:spacing w:val="40"/>
        </w:rPr>
        <w:t> </w:t>
      </w:r>
      <w:r>
        <w:rPr/>
        <w:t>CEO within</w:t>
      </w:r>
      <w:r>
        <w:rPr>
          <w:spacing w:val="60"/>
        </w:rPr>
        <w:t> </w:t>
      </w:r>
      <w:r>
        <w:rPr/>
        <w:t>3</w:t>
      </w:r>
      <w:r>
        <w:rPr>
          <w:spacing w:val="65"/>
        </w:rPr>
        <w:t> </w:t>
      </w:r>
      <w:r>
        <w:rPr/>
        <w:t>days</w:t>
      </w:r>
      <w:r>
        <w:rPr>
          <w:spacing w:val="63"/>
        </w:rPr>
        <w:t> </w:t>
      </w:r>
      <w:r>
        <w:rPr/>
        <w:t>of</w:t>
      </w:r>
      <w:r>
        <w:rPr>
          <w:spacing w:val="58"/>
        </w:rPr>
        <w:t> </w:t>
      </w:r>
      <w:r>
        <w:rPr/>
        <w:t>such</w:t>
      </w:r>
      <w:r>
        <w:rPr>
          <w:spacing w:val="33"/>
        </w:rPr>
        <w:t> </w:t>
      </w:r>
      <w:r>
        <w:rPr/>
        <w:t>printing.</w:t>
      </w:r>
      <w:r>
        <w:rPr>
          <w:spacing w:val="40"/>
        </w:rPr>
        <w:t> </w:t>
      </w:r>
      <w:r>
        <w:rPr/>
        <w:t>Detailed</w:t>
      </w:r>
      <w:r>
        <w:rPr>
          <w:spacing w:val="40"/>
        </w:rPr>
        <w:t> </w:t>
      </w:r>
      <w:r>
        <w:rPr/>
        <w:t>instructions</w:t>
      </w:r>
      <w:r>
        <w:rPr>
          <w:spacing w:val="35"/>
        </w:rPr>
        <w:t> </w:t>
      </w:r>
      <w:r>
        <w:rPr/>
        <w:t>on</w:t>
      </w:r>
      <w:r>
        <w:rPr>
          <w:spacing w:val="38"/>
        </w:rPr>
        <w:t> </w:t>
      </w:r>
      <w:r>
        <w:rPr/>
        <w:t>the</w:t>
      </w:r>
      <w:r>
        <w:rPr>
          <w:spacing w:val="40"/>
        </w:rPr>
        <w:t> </w:t>
      </w:r>
      <w:r>
        <w:rPr/>
        <w:t>subject</w:t>
      </w:r>
      <w:r>
        <w:rPr>
          <w:spacing w:val="40"/>
        </w:rPr>
        <w:t> </w:t>
      </w:r>
      <w:r>
        <w:rPr/>
        <w:t>are</w:t>
      </w:r>
      <w:r>
        <w:rPr>
          <w:spacing w:val="40"/>
        </w:rPr>
        <w:t> </w:t>
      </w:r>
      <w:r>
        <w:rPr/>
        <w:t>contained</w:t>
      </w:r>
      <w:r>
        <w:rPr>
          <w:spacing w:val="40"/>
        </w:rPr>
        <w:t> </w:t>
      </w:r>
      <w:r>
        <w:rPr/>
        <w:t>in</w:t>
      </w:r>
      <w:r>
        <w:rPr>
          <w:spacing w:val="40"/>
        </w:rPr>
        <w:t> </w:t>
      </w:r>
      <w:r>
        <w:rPr/>
        <w:t>the</w:t>
      </w:r>
    </w:p>
    <w:p>
      <w:pPr>
        <w:pStyle w:val="BodyText"/>
        <w:spacing w:before="32"/>
        <w:ind w:left="260"/>
        <w:jc w:val="both"/>
        <w:rPr>
          <w:b/>
        </w:rPr>
      </w:pPr>
      <w:r>
        <w:rPr/>
        <w:t>Commission’s</w:t>
      </w:r>
      <w:r>
        <w:rPr>
          <w:spacing w:val="-6"/>
        </w:rPr>
        <w:t> </w:t>
      </w:r>
      <w:r>
        <w:rPr/>
        <w:t>letter</w:t>
      </w:r>
      <w:r>
        <w:rPr>
          <w:spacing w:val="-9"/>
        </w:rPr>
        <w:t> </w:t>
      </w:r>
      <w:r>
        <w:rPr/>
        <w:t>no.</w:t>
      </w:r>
      <w:r>
        <w:rPr>
          <w:spacing w:val="-4"/>
        </w:rPr>
        <w:t> </w:t>
      </w:r>
      <w:r>
        <w:rPr/>
        <w:t>3/9/(ES008)/94-JS-II</w:t>
      </w:r>
      <w:r>
        <w:rPr>
          <w:spacing w:val="-20"/>
        </w:rPr>
        <w:t> </w:t>
      </w:r>
      <w:r>
        <w:rPr/>
        <w:t>dated</w:t>
      </w:r>
      <w:r>
        <w:rPr>
          <w:spacing w:val="-7"/>
        </w:rPr>
        <w:t> </w:t>
      </w:r>
      <w:r>
        <w:rPr/>
        <w:t>2</w:t>
      </w:r>
      <w:r>
        <w:rPr>
          <w:vertAlign w:val="superscript"/>
        </w:rPr>
        <w:t>nd</w:t>
      </w:r>
      <w:r>
        <w:rPr>
          <w:spacing w:val="-9"/>
          <w:vertAlign w:val="baseline"/>
        </w:rPr>
        <w:t> </w:t>
      </w:r>
      <w:r>
        <w:rPr>
          <w:vertAlign w:val="baseline"/>
        </w:rPr>
        <w:t>September</w:t>
      </w:r>
      <w:r>
        <w:rPr>
          <w:spacing w:val="-10"/>
          <w:vertAlign w:val="baseline"/>
        </w:rPr>
        <w:t> </w:t>
      </w:r>
      <w:r>
        <w:rPr>
          <w:vertAlign w:val="baseline"/>
        </w:rPr>
        <w:t>1994</w:t>
      </w:r>
      <w:r>
        <w:rPr>
          <w:spacing w:val="-11"/>
          <w:vertAlign w:val="baseline"/>
        </w:rPr>
        <w:t> </w:t>
      </w:r>
      <w:r>
        <w:rPr>
          <w:b/>
          <w:vertAlign w:val="baseline"/>
        </w:rPr>
        <w:t>(Annexure</w:t>
      </w:r>
      <w:r>
        <w:rPr>
          <w:b/>
          <w:spacing w:val="-12"/>
          <w:vertAlign w:val="baseline"/>
        </w:rPr>
        <w:t> </w:t>
      </w:r>
      <w:r>
        <w:rPr>
          <w:b/>
          <w:vertAlign w:val="baseline"/>
        </w:rPr>
        <w:t>–</w:t>
      </w:r>
      <w:r>
        <w:rPr>
          <w:b/>
          <w:spacing w:val="-17"/>
          <w:vertAlign w:val="baseline"/>
        </w:rPr>
        <w:t> </w:t>
      </w:r>
      <w:r>
        <w:rPr>
          <w:b/>
          <w:spacing w:val="-4"/>
          <w:vertAlign w:val="baseline"/>
        </w:rPr>
        <w:t>D2).</w:t>
      </w:r>
    </w:p>
    <w:p>
      <w:pPr>
        <w:pStyle w:val="BodyText"/>
        <w:spacing w:before="63"/>
        <w:rPr>
          <w:b/>
        </w:rPr>
      </w:pPr>
    </w:p>
    <w:p>
      <w:pPr>
        <w:pStyle w:val="BodyText"/>
        <w:spacing w:line="360" w:lineRule="auto"/>
        <w:ind w:left="260" w:right="448"/>
        <w:jc w:val="both"/>
      </w:pPr>
      <w:r>
        <w:rPr/>
        <w:t>If the posters, banners, flags, stickers, etc., with photo or appeal of the leaders</w:t>
      </w:r>
      <w:r>
        <w:rPr>
          <w:spacing w:val="40"/>
        </w:rPr>
        <w:t> </w:t>
      </w:r>
      <w:r>
        <w:rPr/>
        <w:t>(Star Campaigner</w:t>
      </w:r>
      <w:r>
        <w:rPr>
          <w:spacing w:val="40"/>
        </w:rPr>
        <w:t> </w:t>
      </w:r>
      <w:r>
        <w:rPr/>
        <w:t>within</w:t>
      </w:r>
      <w:r>
        <w:rPr>
          <w:spacing w:val="40"/>
        </w:rPr>
        <w:t> </w:t>
      </w:r>
      <w:r>
        <w:rPr/>
        <w:t>the</w:t>
      </w:r>
      <w:r>
        <w:rPr>
          <w:spacing w:val="40"/>
        </w:rPr>
        <w:t> </w:t>
      </w:r>
      <w:r>
        <w:rPr/>
        <w:t>meaning</w:t>
      </w:r>
      <w:r>
        <w:rPr>
          <w:spacing w:val="40"/>
        </w:rPr>
        <w:t> </w:t>
      </w:r>
      <w:r>
        <w:rPr/>
        <w:t>of</w:t>
      </w:r>
      <w:r>
        <w:rPr>
          <w:spacing w:val="40"/>
        </w:rPr>
        <w:t> </w:t>
      </w:r>
      <w:r>
        <w:rPr/>
        <w:t>section</w:t>
      </w:r>
      <w:r>
        <w:rPr>
          <w:spacing w:val="40"/>
        </w:rPr>
        <w:t> </w:t>
      </w:r>
      <w:r>
        <w:rPr/>
        <w:t>77</w:t>
      </w:r>
      <w:r>
        <w:rPr>
          <w:spacing w:val="40"/>
        </w:rPr>
        <w:t> </w:t>
      </w:r>
      <w:r>
        <w:rPr/>
        <w:t>of</w:t>
      </w:r>
      <w:r>
        <w:rPr>
          <w:spacing w:val="40"/>
        </w:rPr>
        <w:t> </w:t>
      </w:r>
      <w:r>
        <w:rPr/>
        <w:t>the</w:t>
      </w:r>
      <w:r>
        <w:rPr>
          <w:spacing w:val="40"/>
        </w:rPr>
        <w:t> </w:t>
      </w:r>
      <w:r>
        <w:rPr/>
        <w:t>R.</w:t>
      </w:r>
      <w:r>
        <w:rPr>
          <w:spacing w:val="40"/>
        </w:rPr>
        <w:t> </w:t>
      </w:r>
      <w:r>
        <w:rPr/>
        <w:t>P.</w:t>
      </w:r>
      <w:r>
        <w:rPr>
          <w:spacing w:val="40"/>
        </w:rPr>
        <w:t> </w:t>
      </w:r>
      <w:r>
        <w:rPr/>
        <w:t>Act,</w:t>
      </w:r>
      <w:r>
        <w:rPr>
          <w:spacing w:val="40"/>
        </w:rPr>
        <w:t> </w:t>
      </w:r>
      <w:r>
        <w:rPr/>
        <w:t>1951)</w:t>
      </w:r>
      <w:r>
        <w:rPr>
          <w:spacing w:val="40"/>
        </w:rPr>
        <w:t> </w:t>
      </w:r>
      <w:r>
        <w:rPr/>
        <w:t>without</w:t>
      </w:r>
      <w:r>
        <w:rPr>
          <w:spacing w:val="40"/>
        </w:rPr>
        <w:t> </w:t>
      </w:r>
      <w:r>
        <w:rPr/>
        <w:t>any reference to any particular candidate are used during the elections, the expenditure shall be booked</w:t>
      </w:r>
      <w:r>
        <w:rPr>
          <w:spacing w:val="-6"/>
        </w:rPr>
        <w:t> </w:t>
      </w:r>
      <w:r>
        <w:rPr/>
        <w:t>to the account of</w:t>
      </w:r>
      <w:r>
        <w:rPr>
          <w:spacing w:val="-4"/>
        </w:rPr>
        <w:t> </w:t>
      </w:r>
      <w:r>
        <w:rPr/>
        <w:t>the political</w:t>
      </w:r>
      <w:r>
        <w:rPr>
          <w:spacing w:val="-5"/>
        </w:rPr>
        <w:t> </w:t>
      </w:r>
      <w:r>
        <w:rPr/>
        <w:t>party. If, however, the leader happens</w:t>
      </w:r>
      <w:r>
        <w:rPr>
          <w:spacing w:val="-3"/>
        </w:rPr>
        <w:t> </w:t>
      </w:r>
      <w:r>
        <w:rPr/>
        <w:t>to be a candidate in any constituency, then the proportionate expenditure on such items, actually used in his constituency, shall be accounted for in his election expenses. (Commission’s letter NO.76/Instructions/2012/EEPS dated 20</w:t>
      </w:r>
      <w:r>
        <w:rPr>
          <w:vertAlign w:val="superscript"/>
        </w:rPr>
        <w:t>th</w:t>
      </w:r>
      <w:r>
        <w:rPr>
          <w:vertAlign w:val="baseline"/>
        </w:rPr>
        <w:t> January, 2012, at </w:t>
      </w:r>
      <w:r>
        <w:rPr>
          <w:b/>
          <w:vertAlign w:val="baseline"/>
        </w:rPr>
        <w:t>Annexure –</w:t>
      </w:r>
      <w:r>
        <w:rPr>
          <w:b/>
          <w:spacing w:val="-6"/>
          <w:vertAlign w:val="baseline"/>
        </w:rPr>
        <w:t> </w:t>
      </w:r>
      <w:r>
        <w:rPr>
          <w:b/>
          <w:vertAlign w:val="baseline"/>
        </w:rPr>
        <w:t>D10</w:t>
      </w:r>
      <w:r>
        <w:rPr>
          <w:vertAlign w:val="baseline"/>
        </w:rPr>
        <w:t>)</w:t>
      </w:r>
    </w:p>
    <w:p>
      <w:pPr>
        <w:pStyle w:val="BodyText"/>
        <w:spacing w:line="360" w:lineRule="auto" w:before="204"/>
        <w:ind w:left="260" w:right="465"/>
        <w:jc w:val="both"/>
      </w:pPr>
      <w:r>
        <w:rPr/>
        <w:t>As</w:t>
      </w:r>
      <w:r>
        <w:rPr>
          <w:spacing w:val="-1"/>
        </w:rPr>
        <w:t> </w:t>
      </w:r>
      <w:r>
        <w:rPr/>
        <w:t>soon</w:t>
      </w:r>
      <w:r>
        <w:rPr>
          <w:spacing w:val="-8"/>
        </w:rPr>
        <w:t> </w:t>
      </w:r>
      <w:r>
        <w:rPr/>
        <w:t>as</w:t>
      </w:r>
      <w:r>
        <w:rPr>
          <w:spacing w:val="-1"/>
        </w:rPr>
        <w:t> </w:t>
      </w:r>
      <w:r>
        <w:rPr/>
        <w:t>the DEO</w:t>
      </w:r>
      <w:r>
        <w:rPr>
          <w:spacing w:val="-4"/>
        </w:rPr>
        <w:t> </w:t>
      </w:r>
      <w:r>
        <w:rPr/>
        <w:t>receives</w:t>
      </w:r>
      <w:r>
        <w:rPr>
          <w:spacing w:val="-1"/>
        </w:rPr>
        <w:t> </w:t>
      </w:r>
      <w:r>
        <w:rPr/>
        <w:t>any</w:t>
      </w:r>
      <w:r>
        <w:rPr>
          <w:spacing w:val="-4"/>
        </w:rPr>
        <w:t> </w:t>
      </w:r>
      <w:r>
        <w:rPr/>
        <w:t>election</w:t>
      </w:r>
      <w:r>
        <w:rPr>
          <w:spacing w:val="-4"/>
        </w:rPr>
        <w:t> </w:t>
      </w:r>
      <w:r>
        <w:rPr/>
        <w:t>pamphlets</w:t>
      </w:r>
      <w:r>
        <w:rPr>
          <w:spacing w:val="-6"/>
        </w:rPr>
        <w:t> </w:t>
      </w:r>
      <w:r>
        <w:rPr/>
        <w:t>or posters, etc., from</w:t>
      </w:r>
      <w:r>
        <w:rPr>
          <w:spacing w:val="-8"/>
        </w:rPr>
        <w:t> </w:t>
      </w:r>
      <w:r>
        <w:rPr/>
        <w:t>a printing press, he shall</w:t>
      </w:r>
      <w:r>
        <w:rPr>
          <w:spacing w:val="13"/>
        </w:rPr>
        <w:t> </w:t>
      </w:r>
      <w:r>
        <w:rPr/>
        <w:t>examine</w:t>
      </w:r>
      <w:r>
        <w:rPr>
          <w:spacing w:val="13"/>
        </w:rPr>
        <w:t> </w:t>
      </w:r>
      <w:r>
        <w:rPr/>
        <w:t>whether</w:t>
      </w:r>
      <w:r>
        <w:rPr>
          <w:spacing w:val="16"/>
        </w:rPr>
        <w:t> </w:t>
      </w:r>
      <w:r>
        <w:rPr/>
        <w:t>the</w:t>
      </w:r>
      <w:r>
        <w:rPr>
          <w:spacing w:val="13"/>
        </w:rPr>
        <w:t> </w:t>
      </w:r>
      <w:r>
        <w:rPr/>
        <w:t>publisher</w:t>
      </w:r>
      <w:r>
        <w:rPr>
          <w:spacing w:val="16"/>
        </w:rPr>
        <w:t> </w:t>
      </w:r>
      <w:r>
        <w:rPr/>
        <w:t>and</w:t>
      </w:r>
      <w:r>
        <w:rPr>
          <w:spacing w:val="14"/>
        </w:rPr>
        <w:t> </w:t>
      </w:r>
      <w:r>
        <w:rPr/>
        <w:t>the</w:t>
      </w:r>
      <w:r>
        <w:rPr>
          <w:spacing w:val="13"/>
        </w:rPr>
        <w:t> </w:t>
      </w:r>
      <w:r>
        <w:rPr/>
        <w:t>printer</w:t>
      </w:r>
      <w:r>
        <w:rPr>
          <w:spacing w:val="17"/>
        </w:rPr>
        <w:t> </w:t>
      </w:r>
      <w:r>
        <w:rPr/>
        <w:t>have</w:t>
      </w:r>
      <w:r>
        <w:rPr>
          <w:spacing w:val="13"/>
        </w:rPr>
        <w:t> </w:t>
      </w:r>
      <w:r>
        <w:rPr/>
        <w:t>complied</w:t>
      </w:r>
      <w:r>
        <w:rPr>
          <w:spacing w:val="14"/>
        </w:rPr>
        <w:t> </w:t>
      </w:r>
      <w:r>
        <w:rPr/>
        <w:t>with</w:t>
      </w:r>
      <w:r>
        <w:rPr>
          <w:spacing w:val="9"/>
        </w:rPr>
        <w:t> </w:t>
      </w:r>
      <w:r>
        <w:rPr/>
        <w:t>the</w:t>
      </w:r>
      <w:r>
        <w:rPr>
          <w:spacing w:val="13"/>
        </w:rPr>
        <w:t> </w:t>
      </w:r>
      <w:r>
        <w:rPr/>
        <w:t>requirements</w:t>
      </w:r>
      <w:r>
        <w:rPr>
          <w:spacing w:val="13"/>
        </w:rPr>
        <w:t> </w:t>
      </w:r>
      <w:r>
        <w:rPr>
          <w:spacing w:val="-5"/>
        </w:rPr>
        <w:t>of</w:t>
      </w:r>
    </w:p>
    <w:p>
      <w:pPr>
        <w:spacing w:after="0" w:line="360" w:lineRule="auto"/>
        <w:jc w:val="both"/>
        <w:sectPr>
          <w:pgSz w:w="11900" w:h="16840"/>
          <w:pgMar w:header="0" w:footer="413" w:top="1340" w:bottom="600" w:left="1180" w:right="980"/>
        </w:sectPr>
      </w:pPr>
    </w:p>
    <w:p>
      <w:pPr>
        <w:pStyle w:val="BodyText"/>
        <w:spacing w:line="360" w:lineRule="auto" w:before="74"/>
        <w:ind w:left="260" w:right="458"/>
        <w:jc w:val="both"/>
      </w:pPr>
      <w:r>
        <w:rPr/>
        <w:t>law and directions of the Commission. He shall also cause one copy to be exhibited on his notice board so that all political parties, candidates and other interested persons may be able to check whether the requirements of law have been complied with.</w:t>
      </w:r>
    </w:p>
    <w:p>
      <w:pPr>
        <w:pStyle w:val="BodyText"/>
        <w:spacing w:line="360" w:lineRule="auto" w:before="198"/>
        <w:ind w:left="260" w:right="457"/>
        <w:jc w:val="both"/>
      </w:pPr>
      <w:r>
        <w:rPr/>
        <w:t>In</w:t>
      </w:r>
      <w:r>
        <w:rPr>
          <w:spacing w:val="-4"/>
        </w:rPr>
        <w:t> </w:t>
      </w:r>
      <w:r>
        <w:rPr/>
        <w:t>all such</w:t>
      </w:r>
      <w:r>
        <w:rPr>
          <w:spacing w:val="-4"/>
        </w:rPr>
        <w:t> </w:t>
      </w:r>
      <w:r>
        <w:rPr/>
        <w:t>cases</w:t>
      </w:r>
      <w:r>
        <w:rPr>
          <w:spacing w:val="-1"/>
        </w:rPr>
        <w:t> </w:t>
      </w:r>
      <w:r>
        <w:rPr/>
        <w:t>where there is violation</w:t>
      </w:r>
      <w:r>
        <w:rPr>
          <w:spacing w:val="-4"/>
        </w:rPr>
        <w:t> </w:t>
      </w:r>
      <w:r>
        <w:rPr/>
        <w:t>of</w:t>
      </w:r>
      <w:r>
        <w:rPr>
          <w:spacing w:val="-7"/>
        </w:rPr>
        <w:t> </w:t>
      </w:r>
      <w:r>
        <w:rPr/>
        <w:t>the provisions</w:t>
      </w:r>
      <w:r>
        <w:rPr>
          <w:spacing w:val="-1"/>
        </w:rPr>
        <w:t> </w:t>
      </w:r>
      <w:r>
        <w:rPr/>
        <w:t>of</w:t>
      </w:r>
      <w:r>
        <w:rPr>
          <w:spacing w:val="-7"/>
        </w:rPr>
        <w:t> </w:t>
      </w:r>
      <w:r>
        <w:rPr/>
        <w:t>Section</w:t>
      </w:r>
      <w:r>
        <w:rPr>
          <w:spacing w:val="-4"/>
        </w:rPr>
        <w:t> </w:t>
      </w:r>
      <w:r>
        <w:rPr/>
        <w:t>127A of</w:t>
      </w:r>
      <w:r>
        <w:rPr>
          <w:spacing w:val="-7"/>
        </w:rPr>
        <w:t> </w:t>
      </w:r>
      <w:r>
        <w:rPr/>
        <w:t>R. P. Act 1951, a complaint should be filed by the DEO against the offenders in the competent court. These cases should be given</w:t>
      </w:r>
      <w:r>
        <w:rPr>
          <w:spacing w:val="-2"/>
        </w:rPr>
        <w:t> </w:t>
      </w:r>
      <w:r>
        <w:rPr/>
        <w:t>wide publicity</w:t>
      </w:r>
      <w:r>
        <w:rPr>
          <w:spacing w:val="-7"/>
        </w:rPr>
        <w:t> </w:t>
      </w:r>
      <w:r>
        <w:rPr/>
        <w:t>and pursued</w:t>
      </w:r>
      <w:r>
        <w:rPr>
          <w:spacing w:val="-2"/>
        </w:rPr>
        <w:t> </w:t>
      </w:r>
      <w:r>
        <w:rPr/>
        <w:t>vigorously</w:t>
      </w:r>
      <w:r>
        <w:rPr>
          <w:spacing w:val="-2"/>
        </w:rPr>
        <w:t> </w:t>
      </w:r>
      <w:r>
        <w:rPr/>
        <w:t>in</w:t>
      </w:r>
      <w:r>
        <w:rPr>
          <w:spacing w:val="-2"/>
        </w:rPr>
        <w:t> </w:t>
      </w:r>
      <w:r>
        <w:rPr/>
        <w:t>the courts</w:t>
      </w:r>
      <w:r>
        <w:rPr>
          <w:spacing w:val="-4"/>
        </w:rPr>
        <w:t> </w:t>
      </w:r>
      <w:r>
        <w:rPr/>
        <w:t>concerned.</w:t>
      </w:r>
      <w:r>
        <w:rPr>
          <w:spacing w:val="40"/>
        </w:rPr>
        <w:t> </w:t>
      </w:r>
      <w:r>
        <w:rPr/>
        <w:t>Copies of</w:t>
      </w:r>
      <w:r>
        <w:rPr>
          <w:spacing w:val="-4"/>
        </w:rPr>
        <w:t> </w:t>
      </w:r>
      <w:r>
        <w:rPr/>
        <w:t>the printed materials along with</w:t>
      </w:r>
      <w:r>
        <w:rPr>
          <w:spacing w:val="-2"/>
        </w:rPr>
        <w:t> </w:t>
      </w:r>
      <w:r>
        <w:rPr/>
        <w:t>the statements showing cost</w:t>
      </w:r>
      <w:r>
        <w:rPr>
          <w:spacing w:val="-2"/>
        </w:rPr>
        <w:t> </w:t>
      </w:r>
      <w:r>
        <w:rPr/>
        <w:t>of</w:t>
      </w:r>
      <w:r>
        <w:rPr>
          <w:spacing w:val="-4"/>
        </w:rPr>
        <w:t> </w:t>
      </w:r>
      <w:r>
        <w:rPr/>
        <w:t>printing should be given</w:t>
      </w:r>
      <w:r>
        <w:rPr>
          <w:spacing w:val="-2"/>
        </w:rPr>
        <w:t> </w:t>
      </w:r>
      <w:r>
        <w:rPr/>
        <w:t>to the accounting teams for inclusion in the Shadow Observation Register.</w:t>
      </w:r>
    </w:p>
    <w:p>
      <w:pPr>
        <w:pStyle w:val="Heading8"/>
        <w:numPr>
          <w:ilvl w:val="0"/>
          <w:numId w:val="67"/>
        </w:numPr>
        <w:tabs>
          <w:tab w:pos="980" w:val="left" w:leader="none"/>
        </w:tabs>
        <w:spacing w:line="240" w:lineRule="auto" w:before="206" w:after="0"/>
        <w:ind w:left="980" w:right="0" w:hanging="720"/>
        <w:jc w:val="both"/>
      </w:pPr>
      <w:r>
        <w:rPr/>
        <w:t>Monitoring</w:t>
      </w:r>
      <w:r>
        <w:rPr>
          <w:spacing w:val="-14"/>
        </w:rPr>
        <w:t> </w:t>
      </w:r>
      <w:r>
        <w:rPr/>
        <w:t>of</w:t>
      </w:r>
      <w:r>
        <w:rPr>
          <w:spacing w:val="-4"/>
        </w:rPr>
        <w:t> </w:t>
      </w:r>
      <w:r>
        <w:rPr/>
        <w:t>use</w:t>
      </w:r>
      <w:r>
        <w:rPr>
          <w:spacing w:val="-6"/>
        </w:rPr>
        <w:t> </w:t>
      </w:r>
      <w:r>
        <w:rPr/>
        <w:t>of</w:t>
      </w:r>
      <w:r>
        <w:rPr>
          <w:spacing w:val="-3"/>
        </w:rPr>
        <w:t> </w:t>
      </w:r>
      <w:r>
        <w:rPr/>
        <w:t>vehicles</w:t>
      </w:r>
      <w:r>
        <w:rPr>
          <w:spacing w:val="-12"/>
        </w:rPr>
        <w:t> </w:t>
      </w:r>
      <w:r>
        <w:rPr/>
        <w:t>during</w:t>
      </w:r>
      <w:r>
        <w:rPr>
          <w:spacing w:val="-5"/>
        </w:rPr>
        <w:t> </w:t>
      </w:r>
      <w:r>
        <w:rPr>
          <w:spacing w:val="-2"/>
        </w:rPr>
        <w:t>electioneering:</w:t>
      </w:r>
    </w:p>
    <w:p>
      <w:pPr>
        <w:pStyle w:val="BodyText"/>
        <w:spacing w:line="360" w:lineRule="auto" w:before="137"/>
        <w:ind w:left="260" w:right="444"/>
        <w:jc w:val="both"/>
      </w:pPr>
      <w:r>
        <w:rPr/>
        <w:t>Each candidate shall submit</w:t>
      </w:r>
      <w:r>
        <w:rPr>
          <w:spacing w:val="37"/>
        </w:rPr>
        <w:t> </w:t>
      </w:r>
      <w:r>
        <w:rPr/>
        <w:t>before the</w:t>
      </w:r>
      <w:r>
        <w:rPr>
          <w:spacing w:val="31"/>
        </w:rPr>
        <w:t> </w:t>
      </w:r>
      <w:r>
        <w:rPr/>
        <w:t>RO,</w:t>
      </w:r>
      <w:r>
        <w:rPr>
          <w:spacing w:val="34"/>
        </w:rPr>
        <w:t> </w:t>
      </w:r>
      <w:r>
        <w:rPr/>
        <w:t>details</w:t>
      </w:r>
      <w:r>
        <w:rPr>
          <w:spacing w:val="30"/>
        </w:rPr>
        <w:t> </w:t>
      </w:r>
      <w:r>
        <w:rPr/>
        <w:t>of all</w:t>
      </w:r>
      <w:r>
        <w:rPr>
          <w:spacing w:val="32"/>
        </w:rPr>
        <w:t> </w:t>
      </w:r>
      <w:r>
        <w:rPr/>
        <w:t>vehicles proposed to</w:t>
      </w:r>
      <w:r>
        <w:rPr>
          <w:spacing w:val="36"/>
        </w:rPr>
        <w:t> </w:t>
      </w:r>
      <w:r>
        <w:rPr/>
        <w:t>be used</w:t>
      </w:r>
      <w:r>
        <w:rPr>
          <w:spacing w:val="40"/>
        </w:rPr>
        <w:t> </w:t>
      </w:r>
      <w:r>
        <w:rPr/>
        <w:t>by him for his election campaign.</w:t>
      </w:r>
      <w:r>
        <w:rPr>
          <w:spacing w:val="80"/>
        </w:rPr>
        <w:t> </w:t>
      </w:r>
      <w:r>
        <w:rPr/>
        <w:t>The RO will issue permits on the same day.</w:t>
      </w:r>
      <w:r>
        <w:rPr>
          <w:spacing w:val="40"/>
        </w:rPr>
        <w:t> </w:t>
      </w:r>
      <w:r>
        <w:rPr/>
        <w:t>The vehicle permit obtained from the concerned RO is to be displayed on the front screen of the vehicle. Two-wheelers</w:t>
      </w:r>
      <w:r>
        <w:rPr>
          <w:spacing w:val="-6"/>
        </w:rPr>
        <w:t> </w:t>
      </w:r>
      <w:r>
        <w:rPr/>
        <w:t>(Motorbikes,</w:t>
      </w:r>
      <w:r>
        <w:rPr>
          <w:spacing w:val="-1"/>
        </w:rPr>
        <w:t> </w:t>
      </w:r>
      <w:r>
        <w:rPr/>
        <w:t>Scooters, Mopeds), Cycle</w:t>
      </w:r>
      <w:r>
        <w:rPr>
          <w:spacing w:val="-5"/>
        </w:rPr>
        <w:t> </w:t>
      </w:r>
      <w:r>
        <w:rPr/>
        <w:t>Rickshaw,</w:t>
      </w:r>
      <w:r>
        <w:rPr>
          <w:spacing w:val="-10"/>
        </w:rPr>
        <w:t> </w:t>
      </w:r>
      <w:r>
        <w:rPr/>
        <w:t>etc.</w:t>
      </w:r>
      <w:r>
        <w:rPr>
          <w:spacing w:val="-2"/>
        </w:rPr>
        <w:t> </w:t>
      </w:r>
      <w:r>
        <w:rPr/>
        <w:t>are</w:t>
      </w:r>
      <w:r>
        <w:rPr>
          <w:spacing w:val="-5"/>
        </w:rPr>
        <w:t> </w:t>
      </w:r>
      <w:r>
        <w:rPr/>
        <w:t>also vehicles</w:t>
      </w:r>
      <w:r>
        <w:rPr>
          <w:spacing w:val="-6"/>
        </w:rPr>
        <w:t> </w:t>
      </w:r>
      <w:r>
        <w:rPr/>
        <w:t>for</w:t>
      </w:r>
      <w:r>
        <w:rPr>
          <w:spacing w:val="-6"/>
        </w:rPr>
        <w:t> </w:t>
      </w:r>
      <w:r>
        <w:rPr/>
        <w:t>the purposes of these instructions</w:t>
      </w:r>
      <w:r>
        <w:rPr>
          <w:spacing w:val="-2"/>
        </w:rPr>
        <w:t> </w:t>
      </w:r>
      <w:r>
        <w:rPr/>
        <w:t>and the permit in such cases is to be shown on demand. These details should be given to the accounting teams for inclusion in the Shadow Observation </w:t>
      </w:r>
      <w:r>
        <w:rPr>
          <w:spacing w:val="-2"/>
        </w:rPr>
        <w:t>Register.</w:t>
      </w:r>
    </w:p>
    <w:p>
      <w:pPr>
        <w:pStyle w:val="BodyText"/>
        <w:spacing w:line="360" w:lineRule="auto"/>
        <w:ind w:left="260" w:right="445"/>
        <w:jc w:val="both"/>
      </w:pPr>
      <w:r>
        <w:rPr/>
        <w:t>If a vehicle is found being used for campaigning without written permission of the RO, it</w:t>
      </w:r>
      <w:r>
        <w:rPr>
          <w:spacing w:val="40"/>
        </w:rPr>
        <w:t> </w:t>
      </w:r>
      <w:r>
        <w:rPr/>
        <w:t>shall be considered unauthorized campaigning for the candidate and will attract penal provisions</w:t>
      </w:r>
      <w:r>
        <w:rPr>
          <w:spacing w:val="-7"/>
        </w:rPr>
        <w:t> </w:t>
      </w:r>
      <w:r>
        <w:rPr/>
        <w:t>of</w:t>
      </w:r>
      <w:r>
        <w:rPr>
          <w:spacing w:val="-3"/>
        </w:rPr>
        <w:t> </w:t>
      </w:r>
      <w:r>
        <w:rPr/>
        <w:t>Section</w:t>
      </w:r>
      <w:r>
        <w:rPr>
          <w:spacing w:val="-5"/>
        </w:rPr>
        <w:t> </w:t>
      </w:r>
      <w:r>
        <w:rPr/>
        <w:t>171H of</w:t>
      </w:r>
      <w:r>
        <w:rPr>
          <w:spacing w:val="-3"/>
        </w:rPr>
        <w:t> </w:t>
      </w:r>
      <w:r>
        <w:rPr/>
        <w:t>the Indian</w:t>
      </w:r>
      <w:r>
        <w:rPr>
          <w:spacing w:val="-4"/>
        </w:rPr>
        <w:t> </w:t>
      </w:r>
      <w:r>
        <w:rPr/>
        <w:t>Penal</w:t>
      </w:r>
      <w:r>
        <w:rPr>
          <w:spacing w:val="-4"/>
        </w:rPr>
        <w:t> </w:t>
      </w:r>
      <w:r>
        <w:rPr/>
        <w:t>Code.</w:t>
      </w:r>
      <w:r>
        <w:rPr>
          <w:spacing w:val="40"/>
        </w:rPr>
        <w:t> </w:t>
      </w:r>
      <w:r>
        <w:rPr/>
        <w:t>It shall</w:t>
      </w:r>
      <w:r>
        <w:rPr>
          <w:spacing w:val="-4"/>
        </w:rPr>
        <w:t> </w:t>
      </w:r>
      <w:r>
        <w:rPr/>
        <w:t>therefore be immediately</w:t>
      </w:r>
      <w:r>
        <w:rPr>
          <w:spacing w:val="-5"/>
        </w:rPr>
        <w:t> </w:t>
      </w:r>
      <w:r>
        <w:rPr/>
        <w:t>taken out of the campaigning exercise. In addition, the expenditure on this vehicle will also be added in the SOR The permission given for the use of vehicle during election </w:t>
      </w:r>
      <w:r>
        <w:rPr>
          <w:spacing w:val="9"/>
        </w:rPr>
        <w:t>is</w:t>
      </w:r>
      <w:r>
        <w:rPr>
          <w:spacing w:val="9"/>
        </w:rPr>
        <w:t> </w:t>
      </w:r>
      <w:r>
        <w:rPr/>
        <w:t>to be withdrawn by the RO immediately, if the candidate has not submitted his account for inspection,</w:t>
      </w:r>
      <w:r>
        <w:rPr>
          <w:spacing w:val="23"/>
        </w:rPr>
        <w:t> </w:t>
      </w:r>
      <w:r>
        <w:rPr/>
        <w:t>in</w:t>
      </w:r>
      <w:r>
        <w:rPr>
          <w:spacing w:val="40"/>
        </w:rPr>
        <w:t> </w:t>
      </w:r>
      <w:r>
        <w:rPr/>
        <w:t>spite</w:t>
      </w:r>
      <w:r>
        <w:rPr>
          <w:spacing w:val="40"/>
        </w:rPr>
        <w:t> </w:t>
      </w:r>
      <w:r>
        <w:rPr/>
        <w:t>of</w:t>
      </w:r>
      <w:r>
        <w:rPr>
          <w:spacing w:val="40"/>
        </w:rPr>
        <w:t> </w:t>
      </w:r>
      <w:r>
        <w:rPr/>
        <w:t>notice</w:t>
      </w:r>
      <w:r>
        <w:rPr>
          <w:spacing w:val="66"/>
        </w:rPr>
        <w:t> </w:t>
      </w:r>
      <w:r>
        <w:rPr/>
        <w:t>by</w:t>
      </w:r>
      <w:r>
        <w:rPr>
          <w:spacing w:val="40"/>
        </w:rPr>
        <w:t> </w:t>
      </w:r>
      <w:r>
        <w:rPr/>
        <w:t>the</w:t>
      </w:r>
      <w:r>
        <w:rPr>
          <w:spacing w:val="40"/>
        </w:rPr>
        <w:t> </w:t>
      </w:r>
      <w:r>
        <w:rPr/>
        <w:t>RO,</w:t>
      </w:r>
      <w:r>
        <w:rPr>
          <w:spacing w:val="66"/>
        </w:rPr>
        <w:t> </w:t>
      </w:r>
      <w:r>
        <w:rPr/>
        <w:t>and</w:t>
      </w:r>
      <w:r>
        <w:rPr>
          <w:spacing w:val="40"/>
        </w:rPr>
        <w:t> </w:t>
      </w:r>
      <w:r>
        <w:rPr/>
        <w:t>the</w:t>
      </w:r>
      <w:r>
        <w:rPr>
          <w:spacing w:val="40"/>
        </w:rPr>
        <w:t> </w:t>
      </w:r>
      <w:r>
        <w:rPr/>
        <w:t>permission</w:t>
      </w:r>
      <w:r>
        <w:rPr>
          <w:spacing w:val="40"/>
        </w:rPr>
        <w:t> </w:t>
      </w:r>
      <w:r>
        <w:rPr/>
        <w:t>shall</w:t>
      </w:r>
      <w:r>
        <w:rPr>
          <w:spacing w:val="40"/>
        </w:rPr>
        <w:t> </w:t>
      </w:r>
      <w:r>
        <w:rPr/>
        <w:t>not</w:t>
      </w:r>
      <w:r>
        <w:rPr>
          <w:spacing w:val="68"/>
        </w:rPr>
        <w:t> </w:t>
      </w:r>
      <w:r>
        <w:rPr/>
        <w:t>be</w:t>
      </w:r>
      <w:r>
        <w:rPr>
          <w:spacing w:val="40"/>
        </w:rPr>
        <w:t> </w:t>
      </w:r>
      <w:r>
        <w:rPr/>
        <w:t>granted</w:t>
      </w:r>
      <w:r>
        <w:rPr>
          <w:spacing w:val="70"/>
        </w:rPr>
        <w:t>  </w:t>
      </w:r>
      <w:r>
        <w:rPr/>
        <w:t>till the accounts</w:t>
      </w:r>
      <w:r>
        <w:rPr>
          <w:spacing w:val="-9"/>
        </w:rPr>
        <w:t> </w:t>
      </w:r>
      <w:r>
        <w:rPr/>
        <w:t>are</w:t>
      </w:r>
      <w:r>
        <w:rPr>
          <w:spacing w:val="-3"/>
        </w:rPr>
        <w:t> </w:t>
      </w:r>
      <w:r>
        <w:rPr/>
        <w:t>submitted</w:t>
      </w:r>
      <w:r>
        <w:rPr>
          <w:spacing w:val="-2"/>
        </w:rPr>
        <w:t> </w:t>
      </w:r>
      <w:r>
        <w:rPr/>
        <w:t>for</w:t>
      </w:r>
      <w:r>
        <w:rPr>
          <w:spacing w:val="-5"/>
        </w:rPr>
        <w:t> </w:t>
      </w:r>
      <w:r>
        <w:rPr/>
        <w:t>inspection</w:t>
      </w:r>
      <w:r>
        <w:rPr>
          <w:spacing w:val="-11"/>
        </w:rPr>
        <w:t> </w:t>
      </w:r>
      <w:r>
        <w:rPr/>
        <w:t>by</w:t>
      </w:r>
      <w:r>
        <w:rPr>
          <w:spacing w:val="-12"/>
        </w:rPr>
        <w:t> </w:t>
      </w:r>
      <w:r>
        <w:rPr/>
        <w:t>the</w:t>
      </w:r>
      <w:r>
        <w:rPr>
          <w:spacing w:val="-3"/>
        </w:rPr>
        <w:t> </w:t>
      </w:r>
      <w:r>
        <w:rPr/>
        <w:t>candidates. Commission’s</w:t>
      </w:r>
      <w:r>
        <w:rPr>
          <w:spacing w:val="40"/>
        </w:rPr>
        <w:t> </w:t>
      </w:r>
      <w:r>
        <w:rPr/>
        <w:t>instructions</w:t>
      </w:r>
      <w:r>
        <w:rPr>
          <w:spacing w:val="40"/>
        </w:rPr>
        <w:t> </w:t>
      </w:r>
      <w:r>
        <w:rPr/>
        <w:t>given in</w:t>
      </w:r>
      <w:r>
        <w:rPr>
          <w:spacing w:val="40"/>
        </w:rPr>
        <w:t> </w:t>
      </w:r>
      <w:r>
        <w:rPr/>
        <w:t>its</w:t>
      </w:r>
      <w:r>
        <w:rPr>
          <w:spacing w:val="40"/>
        </w:rPr>
        <w:t> </w:t>
      </w:r>
      <w:r>
        <w:rPr/>
        <w:t>letters</w:t>
      </w:r>
      <w:r>
        <w:rPr>
          <w:spacing w:val="40"/>
        </w:rPr>
        <w:t> </w:t>
      </w:r>
      <w:r>
        <w:rPr/>
        <w:t>no.</w:t>
      </w:r>
      <w:r>
        <w:rPr>
          <w:spacing w:val="40"/>
        </w:rPr>
        <w:t> </w:t>
      </w:r>
      <w:r>
        <w:rPr/>
        <w:t>576/3/2005/JSII,</w:t>
      </w:r>
      <w:r>
        <w:rPr>
          <w:spacing w:val="40"/>
        </w:rPr>
        <w:t> </w:t>
      </w:r>
      <w:r>
        <w:rPr/>
        <w:t>dated</w:t>
      </w:r>
      <w:r>
        <w:rPr>
          <w:spacing w:val="40"/>
        </w:rPr>
        <w:t> </w:t>
      </w:r>
      <w:r>
        <w:rPr/>
        <w:t>29-12-2005</w:t>
      </w:r>
      <w:r>
        <w:rPr>
          <w:spacing w:val="40"/>
        </w:rPr>
        <w:t> </w:t>
      </w:r>
      <w:r>
        <w:rPr/>
        <w:t>at</w:t>
      </w:r>
      <w:r>
        <w:rPr>
          <w:spacing w:val="40"/>
        </w:rPr>
        <w:t> </w:t>
      </w:r>
      <w:r>
        <w:rPr>
          <w:b/>
        </w:rPr>
        <w:t>Annexure–D4</w:t>
      </w:r>
      <w:r>
        <w:rPr>
          <w:b/>
          <w:spacing w:val="40"/>
        </w:rPr>
        <w:t> </w:t>
      </w:r>
      <w:r>
        <w:rPr/>
        <w:t>may</w:t>
      </w:r>
      <w:r>
        <w:rPr>
          <w:spacing w:val="40"/>
        </w:rPr>
        <w:t> </w:t>
      </w:r>
      <w:r>
        <w:rPr/>
        <w:t>also</w:t>
      </w:r>
      <w:r>
        <w:rPr>
          <w:spacing w:val="40"/>
        </w:rPr>
        <w:t> </w:t>
      </w:r>
      <w:r>
        <w:rPr/>
        <w:t>be followed for further guidance.</w:t>
      </w:r>
    </w:p>
    <w:p>
      <w:pPr>
        <w:pStyle w:val="BodyText"/>
        <w:spacing w:line="360" w:lineRule="auto" w:before="199"/>
        <w:ind w:left="260" w:right="445"/>
        <w:jc w:val="both"/>
      </w:pPr>
      <w:r>
        <w:rPr/>
        <w:t>If the vehicle for which permission is given to a particular candidate is being used for campaign</w:t>
      </w:r>
      <w:r>
        <w:rPr>
          <w:spacing w:val="40"/>
        </w:rPr>
        <w:t> </w:t>
      </w:r>
      <w:r>
        <w:rPr/>
        <w:t>purpose</w:t>
      </w:r>
      <w:r>
        <w:rPr>
          <w:spacing w:val="40"/>
        </w:rPr>
        <w:t> </w:t>
      </w:r>
      <w:r>
        <w:rPr/>
        <w:t>by</w:t>
      </w:r>
      <w:r>
        <w:rPr>
          <w:spacing w:val="40"/>
        </w:rPr>
        <w:t> </w:t>
      </w:r>
      <w:r>
        <w:rPr/>
        <w:t>or</w:t>
      </w:r>
      <w:r>
        <w:rPr>
          <w:spacing w:val="40"/>
        </w:rPr>
        <w:t> </w:t>
      </w:r>
      <w:r>
        <w:rPr/>
        <w:t>for</w:t>
      </w:r>
      <w:r>
        <w:rPr>
          <w:spacing w:val="40"/>
        </w:rPr>
        <w:t> </w:t>
      </w:r>
      <w:r>
        <w:rPr/>
        <w:t>another</w:t>
      </w:r>
      <w:r>
        <w:rPr>
          <w:spacing w:val="40"/>
        </w:rPr>
        <w:t> </w:t>
      </w:r>
      <w:r>
        <w:rPr/>
        <w:t>candidate,</w:t>
      </w:r>
      <w:r>
        <w:rPr>
          <w:spacing w:val="40"/>
        </w:rPr>
        <w:t> </w:t>
      </w:r>
      <w:r>
        <w:rPr/>
        <w:t>then</w:t>
      </w:r>
      <w:r>
        <w:rPr>
          <w:spacing w:val="40"/>
        </w:rPr>
        <w:t> </w:t>
      </w:r>
      <w:r>
        <w:rPr/>
        <w:t>the</w:t>
      </w:r>
      <w:r>
        <w:rPr>
          <w:spacing w:val="40"/>
        </w:rPr>
        <w:t> </w:t>
      </w:r>
      <w:r>
        <w:rPr/>
        <w:t>permission</w:t>
      </w:r>
      <w:r>
        <w:rPr>
          <w:spacing w:val="37"/>
        </w:rPr>
        <w:t> </w:t>
      </w:r>
      <w:r>
        <w:rPr/>
        <w:t>has</w:t>
      </w:r>
      <w:r>
        <w:rPr>
          <w:spacing w:val="40"/>
        </w:rPr>
        <w:t> </w:t>
      </w:r>
      <w:r>
        <w:rPr/>
        <w:t>to</w:t>
      </w:r>
      <w:r>
        <w:rPr>
          <w:spacing w:val="40"/>
        </w:rPr>
        <w:t> </w:t>
      </w:r>
      <w:r>
        <w:rPr/>
        <w:t>be withdrawn and the vehicle is to be seized by the Flying Squad. A</w:t>
      </w:r>
      <w:r>
        <w:rPr>
          <w:spacing w:val="-6"/>
        </w:rPr>
        <w:t> </w:t>
      </w:r>
      <w:r>
        <w:rPr/>
        <w:t>report should also be given by Flying Squad to the Assistant Expenditure Observer to include the expenditure</w:t>
      </w:r>
      <w:r>
        <w:rPr>
          <w:spacing w:val="-5"/>
        </w:rPr>
        <w:t> </w:t>
      </w:r>
      <w:r>
        <w:rPr/>
        <w:t>in the</w:t>
      </w:r>
      <w:r>
        <w:rPr>
          <w:spacing w:val="-1"/>
        </w:rPr>
        <w:t> </w:t>
      </w:r>
      <w:r>
        <w:rPr/>
        <w:t>account of</w:t>
      </w:r>
      <w:r>
        <w:rPr>
          <w:spacing w:val="-6"/>
        </w:rPr>
        <w:t> </w:t>
      </w:r>
      <w:r>
        <w:rPr/>
        <w:t>the candidate who was actually using this vehicle.</w:t>
      </w:r>
    </w:p>
    <w:p>
      <w:pPr>
        <w:spacing w:after="0" w:line="360" w:lineRule="auto"/>
        <w:jc w:val="both"/>
        <w:sectPr>
          <w:pgSz w:w="11900" w:h="16840"/>
          <w:pgMar w:header="0" w:footer="413" w:top="1340" w:bottom="600" w:left="1180" w:right="980"/>
        </w:sectPr>
      </w:pPr>
    </w:p>
    <w:p>
      <w:pPr>
        <w:pStyle w:val="BodyText"/>
        <w:spacing w:line="360" w:lineRule="auto" w:before="74"/>
        <w:ind w:left="260" w:right="452"/>
        <w:jc w:val="both"/>
        <w:rPr>
          <w:b/>
        </w:rPr>
      </w:pPr>
      <w:r>
        <w:rPr/>
        <w:t>If</w:t>
      </w:r>
      <w:r>
        <w:rPr>
          <w:spacing w:val="-8"/>
        </w:rPr>
        <w:t> </w:t>
      </w:r>
      <w:r>
        <w:rPr/>
        <w:t>the</w:t>
      </w:r>
      <w:r>
        <w:rPr>
          <w:spacing w:val="-1"/>
        </w:rPr>
        <w:t> </w:t>
      </w:r>
      <w:r>
        <w:rPr/>
        <w:t>candidate, after</w:t>
      </w:r>
      <w:r>
        <w:rPr>
          <w:spacing w:val="-3"/>
        </w:rPr>
        <w:t> </w:t>
      </w:r>
      <w:r>
        <w:rPr/>
        <w:t>obtaining permission from</w:t>
      </w:r>
      <w:r>
        <w:rPr>
          <w:spacing w:val="-9"/>
        </w:rPr>
        <w:t> </w:t>
      </w:r>
      <w:r>
        <w:rPr/>
        <w:t>the</w:t>
      </w:r>
      <w:r>
        <w:rPr>
          <w:spacing w:val="-1"/>
        </w:rPr>
        <w:t> </w:t>
      </w:r>
      <w:r>
        <w:rPr/>
        <w:t>Returning Officer, does</w:t>
      </w:r>
      <w:r>
        <w:rPr>
          <w:spacing w:val="-2"/>
        </w:rPr>
        <w:t> </w:t>
      </w:r>
      <w:r>
        <w:rPr/>
        <w:t>not intend to use the campaign vehicle(s), for any period of more than two days, he/she shall intimate to the Returning Officer, to withdraw the permission for such vehicle(s). If the candidate, after obtaining permission</w:t>
      </w:r>
      <w:r>
        <w:rPr>
          <w:spacing w:val="-1"/>
        </w:rPr>
        <w:t> </w:t>
      </w:r>
      <w:r>
        <w:rPr/>
        <w:t>does not intimate the RO,</w:t>
      </w:r>
      <w:r>
        <w:rPr>
          <w:spacing w:val="-4"/>
        </w:rPr>
        <w:t> </w:t>
      </w:r>
      <w:r>
        <w:rPr/>
        <w:t>to withdraw the permission</w:t>
      </w:r>
      <w:r>
        <w:rPr>
          <w:spacing w:val="-1"/>
        </w:rPr>
        <w:t> </w:t>
      </w:r>
      <w:r>
        <w:rPr/>
        <w:t>of</w:t>
      </w:r>
      <w:r>
        <w:rPr>
          <w:spacing w:val="-4"/>
        </w:rPr>
        <w:t> </w:t>
      </w:r>
      <w:r>
        <w:rPr/>
        <w:t>such</w:t>
      </w:r>
      <w:r>
        <w:rPr>
          <w:spacing w:val="-1"/>
        </w:rPr>
        <w:t> </w:t>
      </w:r>
      <w:r>
        <w:rPr/>
        <w:t>campaign vehicles, it will be presumed that the candidate has used the permitted vehicles for campaign purpose and accordingly, the expenditure as per the notified rates on use of such vehicles</w:t>
      </w:r>
      <w:r>
        <w:rPr>
          <w:spacing w:val="40"/>
        </w:rPr>
        <w:t> </w:t>
      </w:r>
      <w:r>
        <w:rPr/>
        <w:t>shall be added to his/her accounts of election expenses. The details of all such vehicles permissions and withdrawal requests shall be given to the Accounting Team by the RO to account for the expenditure of such candidates.(</w:t>
      </w:r>
      <w:r>
        <w:rPr>
          <w:b/>
        </w:rPr>
        <w:t>Commission`s letter no. 76/Instructions/EEPS/2015/Vol. II, dated 29</w:t>
      </w:r>
      <w:r>
        <w:rPr>
          <w:b/>
          <w:vertAlign w:val="superscript"/>
        </w:rPr>
        <w:t>th</w:t>
      </w:r>
      <w:r>
        <w:rPr>
          <w:b/>
          <w:vertAlign w:val="baseline"/>
        </w:rPr>
        <w:t> May, 2015</w:t>
      </w:r>
      <w:r>
        <w:rPr>
          <w:b/>
          <w:spacing w:val="40"/>
          <w:vertAlign w:val="baseline"/>
        </w:rPr>
        <w:t> </w:t>
      </w:r>
      <w:r>
        <w:rPr>
          <w:b/>
          <w:vertAlign w:val="baseline"/>
        </w:rPr>
        <w:t>at Annexure –</w:t>
      </w:r>
      <w:r>
        <w:rPr>
          <w:b/>
          <w:spacing w:val="-8"/>
          <w:vertAlign w:val="baseline"/>
        </w:rPr>
        <w:t> </w:t>
      </w:r>
      <w:r>
        <w:rPr>
          <w:b/>
          <w:vertAlign w:val="baseline"/>
        </w:rPr>
        <w:t>D19)</w:t>
      </w:r>
    </w:p>
    <w:p>
      <w:pPr>
        <w:pStyle w:val="Heading8"/>
        <w:numPr>
          <w:ilvl w:val="0"/>
          <w:numId w:val="67"/>
        </w:numPr>
        <w:tabs>
          <w:tab w:pos="980" w:val="left" w:leader="none"/>
        </w:tabs>
        <w:spacing w:line="240" w:lineRule="auto" w:before="206" w:after="0"/>
        <w:ind w:left="980" w:right="0" w:hanging="720"/>
        <w:jc w:val="both"/>
      </w:pPr>
      <w:r>
        <w:rPr/>
        <w:t>Monitoring</w:t>
      </w:r>
      <w:r>
        <w:rPr>
          <w:spacing w:val="-15"/>
        </w:rPr>
        <w:t> </w:t>
      </w:r>
      <w:r>
        <w:rPr/>
        <w:t>of</w:t>
      </w:r>
      <w:r>
        <w:rPr>
          <w:spacing w:val="-10"/>
        </w:rPr>
        <w:t> </w:t>
      </w:r>
      <w:r>
        <w:rPr/>
        <w:t>expenses</w:t>
      </w:r>
      <w:r>
        <w:rPr>
          <w:spacing w:val="-14"/>
        </w:rPr>
        <w:t> </w:t>
      </w:r>
      <w:r>
        <w:rPr/>
        <w:t>on</w:t>
      </w:r>
      <w:r>
        <w:rPr>
          <w:spacing w:val="-2"/>
        </w:rPr>
        <w:t> </w:t>
      </w:r>
      <w:r>
        <w:rPr/>
        <w:t>constructions</w:t>
      </w:r>
      <w:r>
        <w:rPr>
          <w:spacing w:val="-15"/>
        </w:rPr>
        <w:t> </w:t>
      </w:r>
      <w:r>
        <w:rPr/>
        <w:t>of</w:t>
      </w:r>
      <w:r>
        <w:rPr>
          <w:spacing w:val="-5"/>
        </w:rPr>
        <w:t> </w:t>
      </w:r>
      <w:r>
        <w:rPr/>
        <w:t>barricades</w:t>
      </w:r>
      <w:r>
        <w:rPr>
          <w:spacing w:val="-13"/>
        </w:rPr>
        <w:t> </w:t>
      </w:r>
      <w:r>
        <w:rPr/>
        <w:t>and</w:t>
      </w:r>
      <w:r>
        <w:rPr>
          <w:spacing w:val="-7"/>
        </w:rPr>
        <w:t> </w:t>
      </w:r>
      <w:r>
        <w:rPr/>
        <w:t>rostrums</w:t>
      </w:r>
      <w:r>
        <w:rPr>
          <w:spacing w:val="-4"/>
        </w:rPr>
        <w:t> etc.</w:t>
      </w:r>
    </w:p>
    <w:p>
      <w:pPr>
        <w:pStyle w:val="BodyText"/>
        <w:spacing w:line="360" w:lineRule="auto" w:before="132"/>
        <w:ind w:left="260" w:right="445"/>
        <w:jc w:val="both"/>
        <w:rPr>
          <w:b/>
        </w:rPr>
      </w:pPr>
      <w:r>
        <w:rPr/>
        <w:t>If expenses </w:t>
      </w:r>
      <w:r>
        <w:rPr>
          <w:spacing w:val="24"/>
        </w:rPr>
        <w:t>on </w:t>
      </w:r>
      <w:r>
        <w:rPr/>
        <w:t>construction of barricades/ rostrums etc. are issued by government agencies on account of security considerations, these</w:t>
      </w:r>
      <w:r>
        <w:rPr>
          <w:spacing w:val="40"/>
        </w:rPr>
        <w:t> </w:t>
      </w:r>
      <w:r>
        <w:rPr/>
        <w:t>should be</w:t>
      </w:r>
      <w:r>
        <w:rPr>
          <w:spacing w:val="40"/>
        </w:rPr>
        <w:t> </w:t>
      </w:r>
      <w:r>
        <w:rPr/>
        <w:t>booked as expenditure</w:t>
      </w:r>
      <w:r>
        <w:rPr>
          <w:spacing w:val="40"/>
        </w:rPr>
        <w:t> </w:t>
      </w:r>
      <w:r>
        <w:rPr/>
        <w:t>of</w:t>
      </w:r>
      <w:r>
        <w:rPr>
          <w:spacing w:val="40"/>
        </w:rPr>
        <w:t> </w:t>
      </w:r>
      <w:r>
        <w:rPr/>
        <w:t>the candidate</w:t>
      </w:r>
      <w:r>
        <w:rPr>
          <w:spacing w:val="40"/>
        </w:rPr>
        <w:t> </w:t>
      </w:r>
      <w:r>
        <w:rPr/>
        <w:t>in</w:t>
      </w:r>
      <w:r>
        <w:rPr>
          <w:spacing w:val="40"/>
        </w:rPr>
        <w:t> </w:t>
      </w:r>
      <w:r>
        <w:rPr/>
        <w:t>whose</w:t>
      </w:r>
      <w:r>
        <w:rPr>
          <w:spacing w:val="40"/>
        </w:rPr>
        <w:t> </w:t>
      </w:r>
      <w:r>
        <w:rPr/>
        <w:t>constituency</w:t>
      </w:r>
      <w:r>
        <w:rPr>
          <w:spacing w:val="40"/>
        </w:rPr>
        <w:t> </w:t>
      </w:r>
      <w:r>
        <w:rPr/>
        <w:t>the</w:t>
      </w:r>
      <w:r>
        <w:rPr>
          <w:spacing w:val="40"/>
        </w:rPr>
        <w:t> </w:t>
      </w:r>
      <w:r>
        <w:rPr/>
        <w:t>meeting</w:t>
      </w:r>
      <w:r>
        <w:rPr>
          <w:spacing w:val="40"/>
        </w:rPr>
        <w:t> </w:t>
      </w:r>
      <w:r>
        <w:rPr/>
        <w:t>takes</w:t>
      </w:r>
      <w:r>
        <w:rPr>
          <w:spacing w:val="40"/>
        </w:rPr>
        <w:t> </w:t>
      </w:r>
      <w:r>
        <w:rPr/>
        <w:t>place.</w:t>
      </w:r>
      <w:r>
        <w:rPr>
          <w:spacing w:val="40"/>
        </w:rPr>
        <w:t> </w:t>
      </w:r>
      <w:r>
        <w:rPr/>
        <w:t>If</w:t>
      </w:r>
      <w:r>
        <w:rPr>
          <w:spacing w:val="40"/>
        </w:rPr>
        <w:t> </w:t>
      </w:r>
      <w:r>
        <w:rPr/>
        <w:t>a group of candidates are present</w:t>
      </w:r>
      <w:r>
        <w:rPr>
          <w:spacing w:val="40"/>
        </w:rPr>
        <w:t> </w:t>
      </w:r>
      <w:r>
        <w:rPr/>
        <w:t>on the dais at</w:t>
      </w:r>
      <w:r>
        <w:rPr>
          <w:spacing w:val="40"/>
        </w:rPr>
        <w:t> </w:t>
      </w:r>
      <w:r>
        <w:rPr/>
        <w:t>the</w:t>
      </w:r>
      <w:r>
        <w:rPr>
          <w:spacing w:val="40"/>
        </w:rPr>
        <w:t> </w:t>
      </w:r>
      <w:r>
        <w:rPr/>
        <w:t>time when the</w:t>
      </w:r>
      <w:r>
        <w:rPr>
          <w:spacing w:val="40"/>
        </w:rPr>
        <w:t> </w:t>
      </w:r>
      <w:r>
        <w:rPr/>
        <w:t>leader</w:t>
      </w:r>
      <w:r>
        <w:rPr>
          <w:spacing w:val="40"/>
        </w:rPr>
        <w:t> </w:t>
      </w:r>
      <w:r>
        <w:rPr/>
        <w:t>of a</w:t>
      </w:r>
      <w:r>
        <w:rPr>
          <w:spacing w:val="40"/>
        </w:rPr>
        <w:t> </w:t>
      </w:r>
      <w:r>
        <w:rPr/>
        <w:t>political party</w:t>
      </w:r>
      <w:r>
        <w:rPr>
          <w:spacing w:val="80"/>
        </w:rPr>
        <w:t> </w:t>
      </w:r>
      <w:r>
        <w:rPr/>
        <w:t>addresses</w:t>
      </w:r>
      <w:r>
        <w:rPr>
          <w:spacing w:val="80"/>
        </w:rPr>
        <w:t> </w:t>
      </w:r>
      <w:r>
        <w:rPr/>
        <w:t>such</w:t>
      </w:r>
      <w:r>
        <w:rPr>
          <w:spacing w:val="80"/>
        </w:rPr>
        <w:t> </w:t>
      </w:r>
      <w:r>
        <w:rPr/>
        <w:t>a meeting,</w:t>
      </w:r>
      <w:r>
        <w:rPr>
          <w:spacing w:val="80"/>
        </w:rPr>
        <w:t> </w:t>
      </w:r>
      <w:r>
        <w:rPr/>
        <w:t>the</w:t>
      </w:r>
      <w:r>
        <w:rPr>
          <w:spacing w:val="80"/>
        </w:rPr>
        <w:t> </w:t>
      </w:r>
      <w:r>
        <w:rPr/>
        <w:t>expenditure</w:t>
      </w:r>
      <w:r>
        <w:rPr>
          <w:spacing w:val="80"/>
        </w:rPr>
        <w:t> </w:t>
      </w:r>
      <w:r>
        <w:rPr/>
        <w:t>will</w:t>
      </w:r>
      <w:r>
        <w:rPr>
          <w:spacing w:val="80"/>
        </w:rPr>
        <w:t> </w:t>
      </w:r>
      <w:r>
        <w:rPr/>
        <w:t>be</w:t>
      </w:r>
      <w:r>
        <w:rPr>
          <w:spacing w:val="80"/>
        </w:rPr>
        <w:t> </w:t>
      </w:r>
      <w:r>
        <w:rPr/>
        <w:t>apportioned</w:t>
      </w:r>
      <w:r>
        <w:rPr>
          <w:spacing w:val="80"/>
        </w:rPr>
        <w:t> </w:t>
      </w:r>
      <w:r>
        <w:rPr/>
        <w:t>equally amongst</w:t>
      </w:r>
      <w:r>
        <w:rPr>
          <w:spacing w:val="40"/>
        </w:rPr>
        <w:t> </w:t>
      </w:r>
      <w:r>
        <w:rPr/>
        <w:t>them.</w:t>
      </w:r>
      <w:r>
        <w:rPr>
          <w:spacing w:val="40"/>
        </w:rPr>
        <w:t> </w:t>
      </w:r>
      <w:r>
        <w:rPr/>
        <w:t>The</w:t>
      </w:r>
      <w:r>
        <w:rPr>
          <w:spacing w:val="40"/>
        </w:rPr>
        <w:t> </w:t>
      </w:r>
      <w:r>
        <w:rPr/>
        <w:t>District Election Officer shall obtain the details of expenditure from</w:t>
      </w:r>
      <w:r>
        <w:rPr>
          <w:spacing w:val="40"/>
        </w:rPr>
        <w:t> </w:t>
      </w:r>
      <w:r>
        <w:rPr/>
        <w:t>the</w:t>
      </w:r>
      <w:r>
        <w:rPr>
          <w:spacing w:val="40"/>
        </w:rPr>
        <w:t> </w:t>
      </w:r>
      <w:r>
        <w:rPr/>
        <w:t>concerned</w:t>
      </w:r>
      <w:r>
        <w:rPr>
          <w:spacing w:val="40"/>
        </w:rPr>
        <w:t> </w:t>
      </w:r>
      <w:r>
        <w:rPr/>
        <w:t>government agencies</w:t>
      </w:r>
      <w:r>
        <w:rPr>
          <w:spacing w:val="40"/>
        </w:rPr>
        <w:t> </w:t>
      </w:r>
      <w:r>
        <w:rPr/>
        <w:t>within</w:t>
      </w:r>
      <w:r>
        <w:rPr>
          <w:spacing w:val="40"/>
        </w:rPr>
        <w:t> </w:t>
      </w:r>
      <w:r>
        <w:rPr/>
        <w:t>three</w:t>
      </w:r>
      <w:r>
        <w:rPr>
          <w:spacing w:val="40"/>
        </w:rPr>
        <w:t> </w:t>
      </w:r>
      <w:r>
        <w:rPr/>
        <w:t>days</w:t>
      </w:r>
      <w:r>
        <w:rPr>
          <w:spacing w:val="40"/>
        </w:rPr>
        <w:t> </w:t>
      </w:r>
      <w:r>
        <w:rPr/>
        <w:t>of</w:t>
      </w:r>
      <w:r>
        <w:rPr>
          <w:spacing w:val="40"/>
        </w:rPr>
        <w:t> </w:t>
      </w:r>
      <w:r>
        <w:rPr/>
        <w:t>the</w:t>
      </w:r>
      <w:r>
        <w:rPr>
          <w:spacing w:val="40"/>
        </w:rPr>
        <w:t> </w:t>
      </w:r>
      <w:r>
        <w:rPr/>
        <w:t>event</w:t>
      </w:r>
      <w:r>
        <w:rPr>
          <w:spacing w:val="40"/>
        </w:rPr>
        <w:t> </w:t>
      </w:r>
      <w:r>
        <w:rPr/>
        <w:t>and intimate to the candidates, their respective share of expenditure and mark a copy to the Accounting Team for entering in the Shadow Observation Register.</w:t>
      </w:r>
      <w:r>
        <w:rPr>
          <w:spacing w:val="40"/>
        </w:rPr>
        <w:t> </w:t>
      </w:r>
      <w:r>
        <w:rPr/>
        <w:t>In case any private agency is engaged in construction of rostrum or barricade, the RO shall call for the information</w:t>
      </w:r>
      <w:r>
        <w:rPr>
          <w:spacing w:val="-4"/>
        </w:rPr>
        <w:t> </w:t>
      </w:r>
      <w:r>
        <w:rPr/>
        <w:t>of expenditure from</w:t>
      </w:r>
      <w:r>
        <w:rPr>
          <w:spacing w:val="-3"/>
        </w:rPr>
        <w:t> </w:t>
      </w:r>
      <w:r>
        <w:rPr/>
        <w:t>such agency</w:t>
      </w:r>
      <w:r>
        <w:rPr>
          <w:spacing w:val="-4"/>
        </w:rPr>
        <w:t> </w:t>
      </w:r>
      <w:r>
        <w:rPr/>
        <w:t>within three days.</w:t>
      </w:r>
      <w:r>
        <w:rPr>
          <w:spacing w:val="40"/>
        </w:rPr>
        <w:t> </w:t>
      </w:r>
      <w:r>
        <w:rPr/>
        <w:t>If</w:t>
      </w:r>
      <w:r>
        <w:rPr>
          <w:spacing w:val="-3"/>
        </w:rPr>
        <w:t> </w:t>
      </w:r>
      <w:r>
        <w:rPr/>
        <w:t>any</w:t>
      </w:r>
      <w:r>
        <w:rPr>
          <w:spacing w:val="-10"/>
        </w:rPr>
        <w:t> </w:t>
      </w:r>
      <w:r>
        <w:rPr/>
        <w:t>travel</w:t>
      </w:r>
      <w:r>
        <w:rPr>
          <w:spacing w:val="-4"/>
        </w:rPr>
        <w:t> </w:t>
      </w:r>
      <w:r>
        <w:rPr/>
        <w:t>agency is engaged to provide transport facilities, the RO shall call for the expense</w:t>
      </w:r>
      <w:r>
        <w:rPr>
          <w:spacing w:val="28"/>
        </w:rPr>
        <w:t> </w:t>
      </w:r>
      <w:r>
        <w:rPr/>
        <w:t>details</w:t>
      </w:r>
      <w:r>
        <w:rPr>
          <w:spacing w:val="37"/>
        </w:rPr>
        <w:t> </w:t>
      </w:r>
      <w:r>
        <w:rPr/>
        <w:t>from</w:t>
      </w:r>
      <w:r>
        <w:rPr>
          <w:spacing w:val="24"/>
        </w:rPr>
        <w:t> </w:t>
      </w:r>
      <w:r>
        <w:rPr/>
        <w:t>such</w:t>
      </w:r>
      <w:r>
        <w:rPr>
          <w:spacing w:val="29"/>
        </w:rPr>
        <w:t> </w:t>
      </w:r>
      <w:r>
        <w:rPr/>
        <w:t>agencies</w:t>
      </w:r>
      <w:r>
        <w:rPr>
          <w:spacing w:val="31"/>
        </w:rPr>
        <w:t> </w:t>
      </w:r>
      <w:r>
        <w:rPr/>
        <w:t>within</w:t>
      </w:r>
      <w:r>
        <w:rPr>
          <w:spacing w:val="34"/>
        </w:rPr>
        <w:t> </w:t>
      </w:r>
      <w:r>
        <w:rPr/>
        <w:t>3</w:t>
      </w:r>
      <w:r>
        <w:rPr>
          <w:spacing w:val="38"/>
        </w:rPr>
        <w:t> </w:t>
      </w:r>
      <w:r>
        <w:rPr/>
        <w:t>days.</w:t>
      </w:r>
      <w:r>
        <w:rPr>
          <w:spacing w:val="36"/>
        </w:rPr>
        <w:t> </w:t>
      </w:r>
      <w:r>
        <w:rPr/>
        <w:t>This</w:t>
      </w:r>
      <w:r>
        <w:rPr>
          <w:spacing w:val="36"/>
        </w:rPr>
        <w:t> </w:t>
      </w:r>
      <w:r>
        <w:rPr/>
        <w:t>information</w:t>
      </w:r>
      <w:r>
        <w:rPr>
          <w:spacing w:val="24"/>
        </w:rPr>
        <w:t> </w:t>
      </w:r>
      <w:r>
        <w:rPr/>
        <w:t>will</w:t>
      </w:r>
      <w:r>
        <w:rPr>
          <w:spacing w:val="29"/>
        </w:rPr>
        <w:t> </w:t>
      </w:r>
      <w:r>
        <w:rPr/>
        <w:t>also</w:t>
      </w:r>
      <w:r>
        <w:rPr>
          <w:spacing w:val="38"/>
        </w:rPr>
        <w:t> </w:t>
      </w:r>
      <w:r>
        <w:rPr/>
        <w:t>be intimated to the RO and the DEO of the constituency/ district if any such candidate belongs to another district. Commission’s instructions contained in its letter no. 76/2004/JS-II, dated 10-04-</w:t>
      </w:r>
      <w:r>
        <w:rPr>
          <w:spacing w:val="40"/>
        </w:rPr>
        <w:t> </w:t>
      </w:r>
      <w:r>
        <w:rPr/>
        <w:t>2004 shall also be followed regarding expenditure incurred on barricades and rostrums etc. (</w:t>
      </w:r>
      <w:r>
        <w:rPr>
          <w:b/>
        </w:rPr>
        <w:t>Annexure – D3).</w:t>
      </w:r>
    </w:p>
    <w:p>
      <w:pPr>
        <w:pStyle w:val="Heading8"/>
        <w:numPr>
          <w:ilvl w:val="0"/>
          <w:numId w:val="67"/>
        </w:numPr>
        <w:tabs>
          <w:tab w:pos="980" w:val="left" w:leader="none"/>
        </w:tabs>
        <w:spacing w:line="240" w:lineRule="auto" w:before="208" w:after="0"/>
        <w:ind w:left="980" w:right="0" w:hanging="720"/>
        <w:jc w:val="both"/>
      </w:pPr>
      <w:r>
        <w:rPr>
          <w:spacing w:val="-6"/>
        </w:rPr>
        <w:t>Monitoring</w:t>
      </w:r>
      <w:r>
        <w:rPr>
          <w:spacing w:val="1"/>
        </w:rPr>
        <w:t> </w:t>
      </w:r>
      <w:r>
        <w:rPr>
          <w:spacing w:val="-6"/>
        </w:rPr>
        <w:t>of</w:t>
      </w:r>
      <w:r>
        <w:rPr>
          <w:spacing w:val="-3"/>
        </w:rPr>
        <w:t> </w:t>
      </w:r>
      <w:r>
        <w:rPr>
          <w:spacing w:val="-6"/>
        </w:rPr>
        <w:t>Video</w:t>
      </w:r>
      <w:r>
        <w:rPr>
          <w:spacing w:val="2"/>
        </w:rPr>
        <w:t> </w:t>
      </w:r>
      <w:r>
        <w:rPr>
          <w:spacing w:val="-6"/>
        </w:rPr>
        <w:t>Van</w:t>
      </w:r>
    </w:p>
    <w:p>
      <w:pPr>
        <w:pStyle w:val="ListParagraph"/>
        <w:numPr>
          <w:ilvl w:val="1"/>
          <w:numId w:val="67"/>
        </w:numPr>
        <w:tabs>
          <w:tab w:pos="1699" w:val="left" w:leader="none"/>
        </w:tabs>
        <w:spacing w:line="362" w:lineRule="auto" w:before="132" w:after="0"/>
        <w:ind w:left="981" w:right="443" w:firstLine="0"/>
        <w:jc w:val="both"/>
        <w:rPr>
          <w:b/>
          <w:sz w:val="24"/>
        </w:rPr>
      </w:pPr>
      <w:r>
        <w:rPr>
          <w:sz w:val="24"/>
        </w:rPr>
        <w:t>If a Video Van is used by the political party during the election process for general party</w:t>
      </w:r>
      <w:r>
        <w:rPr>
          <w:spacing w:val="-4"/>
          <w:sz w:val="24"/>
        </w:rPr>
        <w:t> </w:t>
      </w:r>
      <w:r>
        <w:rPr>
          <w:sz w:val="24"/>
        </w:rPr>
        <w:t>propaganda without mentioning the name of any candidate or without a photo</w:t>
      </w:r>
      <w:r>
        <w:rPr>
          <w:spacing w:val="28"/>
          <w:sz w:val="24"/>
        </w:rPr>
        <w:t> </w:t>
      </w:r>
      <w:r>
        <w:rPr>
          <w:sz w:val="24"/>
        </w:rPr>
        <w:t>of</w:t>
      </w:r>
      <w:r>
        <w:rPr>
          <w:spacing w:val="30"/>
          <w:sz w:val="24"/>
        </w:rPr>
        <w:t> </w:t>
      </w:r>
      <w:r>
        <w:rPr>
          <w:sz w:val="24"/>
        </w:rPr>
        <w:t>candidate</w:t>
      </w:r>
      <w:r>
        <w:rPr>
          <w:spacing w:val="65"/>
          <w:sz w:val="24"/>
        </w:rPr>
        <w:t> </w:t>
      </w:r>
      <w:r>
        <w:rPr>
          <w:sz w:val="24"/>
        </w:rPr>
        <w:t>except</w:t>
      </w:r>
      <w:r>
        <w:rPr>
          <w:spacing w:val="75"/>
          <w:sz w:val="24"/>
        </w:rPr>
        <w:t> </w:t>
      </w:r>
      <w:r>
        <w:rPr>
          <w:sz w:val="24"/>
        </w:rPr>
        <w:t>star</w:t>
      </w:r>
      <w:r>
        <w:rPr>
          <w:spacing w:val="72"/>
          <w:sz w:val="24"/>
        </w:rPr>
        <w:t> </w:t>
      </w:r>
      <w:r>
        <w:rPr>
          <w:sz w:val="24"/>
        </w:rPr>
        <w:t>campaigner</w:t>
      </w:r>
      <w:r>
        <w:rPr>
          <w:spacing w:val="67"/>
          <w:sz w:val="24"/>
        </w:rPr>
        <w:t> </w:t>
      </w:r>
      <w:r>
        <w:rPr>
          <w:sz w:val="24"/>
        </w:rPr>
        <w:t>of</w:t>
      </w:r>
      <w:r>
        <w:rPr>
          <w:spacing w:val="67"/>
          <w:sz w:val="24"/>
        </w:rPr>
        <w:t> </w:t>
      </w:r>
      <w:r>
        <w:rPr>
          <w:sz w:val="24"/>
        </w:rPr>
        <w:t>any</w:t>
      </w:r>
      <w:r>
        <w:rPr>
          <w:spacing w:val="60"/>
          <w:sz w:val="24"/>
        </w:rPr>
        <w:t> </w:t>
      </w:r>
      <w:r>
        <w:rPr>
          <w:sz w:val="24"/>
        </w:rPr>
        <w:t>constituency,</w:t>
      </w:r>
      <w:r>
        <w:rPr>
          <w:spacing w:val="63"/>
          <w:sz w:val="24"/>
        </w:rPr>
        <w:t> </w:t>
      </w:r>
      <w:r>
        <w:rPr>
          <w:sz w:val="24"/>
        </w:rPr>
        <w:t>then</w:t>
      </w:r>
      <w:r>
        <w:rPr>
          <w:spacing w:val="70"/>
          <w:sz w:val="24"/>
        </w:rPr>
        <w:t> </w:t>
      </w:r>
      <w:r>
        <w:rPr>
          <w:sz w:val="24"/>
        </w:rPr>
        <w:t>it</w:t>
      </w:r>
      <w:r>
        <w:rPr>
          <w:spacing w:val="80"/>
          <w:sz w:val="24"/>
        </w:rPr>
        <w:t> </w:t>
      </w:r>
      <w:r>
        <w:rPr>
          <w:sz w:val="24"/>
        </w:rPr>
        <w:t>shall</w:t>
      </w:r>
      <w:r>
        <w:rPr>
          <w:spacing w:val="70"/>
          <w:sz w:val="24"/>
        </w:rPr>
        <w:t> </w:t>
      </w:r>
      <w:r>
        <w:rPr>
          <w:sz w:val="24"/>
        </w:rPr>
        <w:t>be</w:t>
      </w:r>
    </w:p>
    <w:p>
      <w:pPr>
        <w:spacing w:after="0" w:line="362" w:lineRule="auto"/>
        <w:jc w:val="both"/>
        <w:rPr>
          <w:sz w:val="24"/>
        </w:rPr>
        <w:sectPr>
          <w:pgSz w:w="11900" w:h="16840"/>
          <w:pgMar w:header="0" w:footer="413" w:top="1340" w:bottom="600" w:left="1180" w:right="980"/>
        </w:sectPr>
      </w:pPr>
    </w:p>
    <w:p>
      <w:pPr>
        <w:pStyle w:val="BodyText"/>
        <w:spacing w:line="360" w:lineRule="auto" w:before="74"/>
        <w:ind w:left="981" w:right="450"/>
        <w:jc w:val="both"/>
      </w:pPr>
      <w:r>
        <w:rPr/>
        <w:t>booked</w:t>
      </w:r>
      <w:r>
        <w:rPr>
          <w:spacing w:val="26"/>
        </w:rPr>
        <w:t> </w:t>
      </w:r>
      <w:r>
        <w:rPr/>
        <w:t>to the party</w:t>
      </w:r>
      <w:r>
        <w:rPr>
          <w:spacing w:val="-7"/>
        </w:rPr>
        <w:t> </w:t>
      </w:r>
      <w:r>
        <w:rPr/>
        <w:t>account, which shall be reported within 75 days by</w:t>
      </w:r>
      <w:r>
        <w:rPr>
          <w:spacing w:val="-3"/>
        </w:rPr>
        <w:t> </w:t>
      </w:r>
      <w:r>
        <w:rPr/>
        <w:t>the party</w:t>
      </w:r>
      <w:r>
        <w:rPr>
          <w:spacing w:val="-7"/>
        </w:rPr>
        <w:t> </w:t>
      </w:r>
      <w:r>
        <w:rPr/>
        <w:t>after completion of</w:t>
      </w:r>
      <w:r>
        <w:rPr>
          <w:spacing w:val="40"/>
        </w:rPr>
        <w:t> </w:t>
      </w:r>
      <w:r>
        <w:rPr/>
        <w:t>election</w:t>
      </w:r>
      <w:r>
        <w:rPr>
          <w:spacing w:val="39"/>
        </w:rPr>
        <w:t> </w:t>
      </w:r>
      <w:r>
        <w:rPr/>
        <w:t>in</w:t>
      </w:r>
      <w:r>
        <w:rPr>
          <w:spacing w:val="40"/>
        </w:rPr>
        <w:t> </w:t>
      </w:r>
      <w:r>
        <w:rPr/>
        <w:t>case</w:t>
      </w:r>
      <w:r>
        <w:rPr>
          <w:spacing w:val="40"/>
        </w:rPr>
        <w:t> </w:t>
      </w:r>
      <w:r>
        <w:rPr/>
        <w:t>of</w:t>
      </w:r>
      <w:r>
        <w:rPr>
          <w:spacing w:val="40"/>
        </w:rPr>
        <w:t> </w:t>
      </w:r>
      <w:r>
        <w:rPr/>
        <w:t>Assembly election</w:t>
      </w:r>
      <w:r>
        <w:rPr>
          <w:spacing w:val="35"/>
        </w:rPr>
        <w:t> </w:t>
      </w:r>
      <w:r>
        <w:rPr/>
        <w:t>or</w:t>
      </w:r>
      <w:r>
        <w:rPr>
          <w:spacing w:val="40"/>
        </w:rPr>
        <w:t> </w:t>
      </w:r>
      <w:r>
        <w:rPr/>
        <w:t>within</w:t>
      </w:r>
      <w:r>
        <w:rPr>
          <w:spacing w:val="39"/>
        </w:rPr>
        <w:t> </w:t>
      </w:r>
      <w:r>
        <w:rPr/>
        <w:t>90</w:t>
      </w:r>
      <w:r>
        <w:rPr>
          <w:spacing w:val="40"/>
        </w:rPr>
        <w:t> </w:t>
      </w:r>
      <w:r>
        <w:rPr/>
        <w:t>days</w:t>
      </w:r>
      <w:r>
        <w:rPr>
          <w:spacing w:val="40"/>
        </w:rPr>
        <w:t> </w:t>
      </w:r>
      <w:r>
        <w:rPr/>
        <w:t>in</w:t>
      </w:r>
      <w:r>
        <w:rPr>
          <w:spacing w:val="40"/>
        </w:rPr>
        <w:t> </w:t>
      </w:r>
      <w:r>
        <w:rPr/>
        <w:t>case</w:t>
      </w:r>
      <w:r>
        <w:rPr>
          <w:spacing w:val="40"/>
        </w:rPr>
        <w:t> </w:t>
      </w:r>
      <w:r>
        <w:rPr/>
        <w:t>of Lok</w:t>
      </w:r>
      <w:r>
        <w:rPr>
          <w:spacing w:val="73"/>
        </w:rPr>
        <w:t> </w:t>
      </w:r>
      <w:r>
        <w:rPr/>
        <w:t>Sabha</w:t>
      </w:r>
      <w:r>
        <w:rPr>
          <w:spacing w:val="74"/>
        </w:rPr>
        <w:t> </w:t>
      </w:r>
      <w:r>
        <w:rPr/>
        <w:t>election.</w:t>
      </w:r>
      <w:r>
        <w:rPr>
          <w:spacing w:val="71"/>
          <w:w w:val="150"/>
        </w:rPr>
        <w:t> </w:t>
      </w:r>
      <w:r>
        <w:rPr/>
        <w:t>(Commission’s</w:t>
      </w:r>
      <w:r>
        <w:rPr>
          <w:spacing w:val="62"/>
          <w:w w:val="150"/>
        </w:rPr>
        <w:t> </w:t>
      </w:r>
      <w:r>
        <w:rPr/>
        <w:t>letter</w:t>
      </w:r>
      <w:r>
        <w:rPr>
          <w:spacing w:val="70"/>
          <w:w w:val="150"/>
        </w:rPr>
        <w:t> </w:t>
      </w:r>
      <w:r>
        <w:rPr/>
        <w:t>no.</w:t>
      </w:r>
      <w:r>
        <w:rPr>
          <w:spacing w:val="70"/>
          <w:w w:val="150"/>
        </w:rPr>
        <w:t> </w:t>
      </w:r>
      <w:r>
        <w:rPr/>
        <w:t>76/Instructions/2012/EEPS/Vol.</w:t>
      </w:r>
      <w:r>
        <w:rPr>
          <w:spacing w:val="78"/>
        </w:rPr>
        <w:t> </w:t>
      </w:r>
      <w:r>
        <w:rPr>
          <w:spacing w:val="-10"/>
        </w:rPr>
        <w:t>I</w:t>
      </w:r>
    </w:p>
    <w:p>
      <w:pPr>
        <w:spacing w:before="40"/>
        <w:ind w:left="981" w:right="0" w:firstLine="0"/>
        <w:jc w:val="both"/>
        <w:rPr>
          <w:b/>
          <w:sz w:val="24"/>
        </w:rPr>
      </w:pPr>
      <w:r>
        <w:rPr>
          <w:sz w:val="24"/>
        </w:rPr>
        <w:t>dated</w:t>
      </w:r>
      <w:r>
        <w:rPr>
          <w:spacing w:val="14"/>
          <w:sz w:val="24"/>
        </w:rPr>
        <w:t> </w:t>
      </w:r>
      <w:r>
        <w:rPr>
          <w:sz w:val="24"/>
        </w:rPr>
        <w:t>9</w:t>
      </w:r>
      <w:r>
        <w:rPr>
          <w:sz w:val="24"/>
          <w:vertAlign w:val="superscript"/>
        </w:rPr>
        <w:t>th</w:t>
      </w:r>
      <w:r>
        <w:rPr>
          <w:spacing w:val="-24"/>
          <w:sz w:val="24"/>
          <w:vertAlign w:val="baseline"/>
        </w:rPr>
        <w:t> </w:t>
      </w:r>
      <w:r>
        <w:rPr>
          <w:sz w:val="24"/>
          <w:vertAlign w:val="baseline"/>
        </w:rPr>
        <w:t>February,</w:t>
      </w:r>
      <w:r>
        <w:rPr>
          <w:spacing w:val="-9"/>
          <w:sz w:val="24"/>
          <w:vertAlign w:val="baseline"/>
        </w:rPr>
        <w:t> </w:t>
      </w:r>
      <w:r>
        <w:rPr>
          <w:sz w:val="24"/>
          <w:vertAlign w:val="baseline"/>
        </w:rPr>
        <w:t>2012,</w:t>
      </w:r>
      <w:r>
        <w:rPr>
          <w:spacing w:val="-4"/>
          <w:sz w:val="24"/>
          <w:vertAlign w:val="baseline"/>
        </w:rPr>
        <w:t> </w:t>
      </w:r>
      <w:r>
        <w:rPr>
          <w:sz w:val="24"/>
          <w:vertAlign w:val="baseline"/>
        </w:rPr>
        <w:t>at</w:t>
      </w:r>
      <w:r>
        <w:rPr>
          <w:spacing w:val="-2"/>
          <w:sz w:val="24"/>
          <w:vertAlign w:val="baseline"/>
        </w:rPr>
        <w:t> </w:t>
      </w:r>
      <w:r>
        <w:rPr>
          <w:b/>
          <w:sz w:val="24"/>
          <w:vertAlign w:val="baseline"/>
        </w:rPr>
        <w:t>Annexure</w:t>
      </w:r>
      <w:r>
        <w:rPr>
          <w:b/>
          <w:spacing w:val="-12"/>
          <w:sz w:val="24"/>
          <w:vertAlign w:val="baseline"/>
        </w:rPr>
        <w:t> </w:t>
      </w:r>
      <w:r>
        <w:rPr>
          <w:b/>
          <w:sz w:val="24"/>
          <w:vertAlign w:val="baseline"/>
        </w:rPr>
        <w:t>–</w:t>
      </w:r>
      <w:r>
        <w:rPr>
          <w:b/>
          <w:spacing w:val="-17"/>
          <w:sz w:val="24"/>
          <w:vertAlign w:val="baseline"/>
        </w:rPr>
        <w:t> </w:t>
      </w:r>
      <w:r>
        <w:rPr>
          <w:b/>
          <w:spacing w:val="-4"/>
          <w:sz w:val="24"/>
          <w:vertAlign w:val="baseline"/>
        </w:rPr>
        <w:t>D11)</w:t>
      </w:r>
    </w:p>
    <w:p>
      <w:pPr>
        <w:pStyle w:val="ListParagraph"/>
        <w:numPr>
          <w:ilvl w:val="1"/>
          <w:numId w:val="67"/>
        </w:numPr>
        <w:tabs>
          <w:tab w:pos="1699" w:val="left" w:leader="none"/>
        </w:tabs>
        <w:spacing w:line="362" w:lineRule="auto" w:before="132" w:after="0"/>
        <w:ind w:left="981" w:right="448" w:firstLine="0"/>
        <w:jc w:val="both"/>
        <w:rPr>
          <w:b/>
          <w:sz w:val="24"/>
        </w:rPr>
      </w:pPr>
      <w:r>
        <w:rPr>
          <w:sz w:val="24"/>
        </w:rPr>
        <w:t>If</w:t>
      </w:r>
      <w:r>
        <w:rPr>
          <w:spacing w:val="40"/>
          <w:sz w:val="24"/>
        </w:rPr>
        <w:t> </w:t>
      </w:r>
      <w:r>
        <w:rPr>
          <w:sz w:val="24"/>
        </w:rPr>
        <w:t>the</w:t>
      </w:r>
      <w:r>
        <w:rPr>
          <w:spacing w:val="40"/>
          <w:sz w:val="24"/>
        </w:rPr>
        <w:t> </w:t>
      </w:r>
      <w:r>
        <w:rPr>
          <w:sz w:val="24"/>
        </w:rPr>
        <w:t>name(s)</w:t>
      </w:r>
      <w:r>
        <w:rPr>
          <w:spacing w:val="40"/>
          <w:sz w:val="24"/>
        </w:rPr>
        <w:t> </w:t>
      </w:r>
      <w:r>
        <w:rPr>
          <w:sz w:val="24"/>
        </w:rPr>
        <w:t>or</w:t>
      </w:r>
      <w:r>
        <w:rPr>
          <w:spacing w:val="40"/>
          <w:sz w:val="24"/>
        </w:rPr>
        <w:t> </w:t>
      </w:r>
      <w:r>
        <w:rPr>
          <w:sz w:val="24"/>
        </w:rPr>
        <w:t>photo(s)</w:t>
      </w:r>
      <w:r>
        <w:rPr>
          <w:spacing w:val="40"/>
          <w:sz w:val="24"/>
        </w:rPr>
        <w:t> </w:t>
      </w:r>
      <w:r>
        <w:rPr>
          <w:sz w:val="24"/>
        </w:rPr>
        <w:t>of</w:t>
      </w:r>
      <w:r>
        <w:rPr>
          <w:spacing w:val="40"/>
          <w:sz w:val="24"/>
        </w:rPr>
        <w:t> </w:t>
      </w:r>
      <w:r>
        <w:rPr>
          <w:sz w:val="24"/>
        </w:rPr>
        <w:t>candidate(s)</w:t>
      </w:r>
      <w:r>
        <w:rPr>
          <w:spacing w:val="40"/>
          <w:sz w:val="24"/>
        </w:rPr>
        <w:t> </w:t>
      </w:r>
      <w:r>
        <w:rPr>
          <w:sz w:val="24"/>
        </w:rPr>
        <w:t>are</w:t>
      </w:r>
      <w:r>
        <w:rPr>
          <w:spacing w:val="40"/>
          <w:sz w:val="24"/>
        </w:rPr>
        <w:t> </w:t>
      </w:r>
      <w:r>
        <w:rPr>
          <w:sz w:val="24"/>
        </w:rPr>
        <w:t>displayed</w:t>
      </w:r>
      <w:r>
        <w:rPr>
          <w:spacing w:val="40"/>
          <w:sz w:val="24"/>
        </w:rPr>
        <w:t> </w:t>
      </w:r>
      <w:r>
        <w:rPr>
          <w:sz w:val="24"/>
        </w:rPr>
        <w:t>or</w:t>
      </w:r>
      <w:r>
        <w:rPr>
          <w:spacing w:val="40"/>
          <w:sz w:val="24"/>
        </w:rPr>
        <w:t> </w:t>
      </w:r>
      <w:r>
        <w:rPr>
          <w:sz w:val="24"/>
        </w:rPr>
        <w:t>any posters/banners of the candidate(s) are displayed thereon and the van is used in his constituency, then the expenditure has to be accounted for by</w:t>
      </w:r>
      <w:r>
        <w:rPr>
          <w:spacing w:val="-2"/>
          <w:sz w:val="24"/>
        </w:rPr>
        <w:t> </w:t>
      </w:r>
      <w:r>
        <w:rPr>
          <w:sz w:val="24"/>
        </w:rPr>
        <w:t>such candidate(s).</w:t>
      </w:r>
    </w:p>
    <w:p>
      <w:pPr>
        <w:pStyle w:val="Heading8"/>
        <w:numPr>
          <w:ilvl w:val="0"/>
          <w:numId w:val="67"/>
        </w:numPr>
        <w:tabs>
          <w:tab w:pos="980" w:val="left" w:leader="none"/>
        </w:tabs>
        <w:spacing w:line="240" w:lineRule="auto" w:before="200" w:after="0"/>
        <w:ind w:left="980" w:right="0" w:hanging="720"/>
        <w:jc w:val="both"/>
      </w:pPr>
      <w:r>
        <w:rPr/>
        <w:t>Other</w:t>
      </w:r>
      <w:r>
        <w:rPr>
          <w:spacing w:val="-14"/>
        </w:rPr>
        <w:t> </w:t>
      </w:r>
      <w:r>
        <w:rPr/>
        <w:t>Monitoring</w:t>
      </w:r>
      <w:r>
        <w:rPr>
          <w:spacing w:val="-12"/>
        </w:rPr>
        <w:t> </w:t>
      </w:r>
      <w:r>
        <w:rPr>
          <w:spacing w:val="-2"/>
        </w:rPr>
        <w:t>Mechanism:</w:t>
      </w:r>
    </w:p>
    <w:p>
      <w:pPr>
        <w:pStyle w:val="ListParagraph"/>
        <w:numPr>
          <w:ilvl w:val="1"/>
          <w:numId w:val="67"/>
        </w:numPr>
        <w:tabs>
          <w:tab w:pos="1699" w:val="left" w:leader="none"/>
        </w:tabs>
        <w:spacing w:line="360" w:lineRule="auto" w:before="132" w:after="0"/>
        <w:ind w:left="981" w:right="427" w:firstLine="0"/>
        <w:jc w:val="both"/>
        <w:rPr>
          <w:b/>
          <w:sz w:val="24"/>
        </w:rPr>
      </w:pPr>
      <w:r>
        <w:rPr>
          <w:b/>
          <w:sz w:val="24"/>
        </w:rPr>
        <w:t>Monitoring of Accounts of Self Help Groups, NGOs etc.: </w:t>
      </w:r>
      <w:r>
        <w:rPr>
          <w:sz w:val="24"/>
        </w:rPr>
        <w:t>There have been complaints pertaining to Self Help Groups, NGOs etc. being made conduits by the political parties/ candidates for distribution of money/ materials and </w:t>
      </w:r>
      <w:r>
        <w:rPr>
          <w:spacing w:val="14"/>
          <w:sz w:val="24"/>
        </w:rPr>
        <w:t>being</w:t>
      </w:r>
      <w:r>
        <w:rPr>
          <w:spacing w:val="14"/>
          <w:sz w:val="24"/>
        </w:rPr>
        <w:t> </w:t>
      </w:r>
      <w:r>
        <w:rPr>
          <w:spacing w:val="13"/>
          <w:sz w:val="24"/>
        </w:rPr>
        <w:t>utilized </w:t>
      </w:r>
      <w:r>
        <w:rPr>
          <w:spacing w:val="11"/>
          <w:sz w:val="24"/>
        </w:rPr>
        <w:t>for</w:t>
      </w:r>
      <w:r>
        <w:rPr>
          <w:spacing w:val="11"/>
          <w:sz w:val="24"/>
        </w:rPr>
        <w:t> </w:t>
      </w:r>
      <w:r>
        <w:rPr>
          <w:sz w:val="24"/>
        </w:rPr>
        <w:t>election campaigns.</w:t>
      </w:r>
      <w:r>
        <w:rPr>
          <w:spacing w:val="40"/>
          <w:sz w:val="24"/>
        </w:rPr>
        <w:t> </w:t>
      </w:r>
      <w:r>
        <w:rPr>
          <w:sz w:val="24"/>
        </w:rPr>
        <w:t>In as much as the revolving</w:t>
      </w:r>
      <w:r>
        <w:rPr>
          <w:spacing w:val="40"/>
          <w:sz w:val="24"/>
        </w:rPr>
        <w:t> </w:t>
      </w:r>
      <w:r>
        <w:rPr>
          <w:sz w:val="24"/>
        </w:rPr>
        <w:t>fund/ economic assistance is channelised through the DRDAs, it should be easily possible to monitor the SHGs closely so as to ensure that they are not utilized for distribution of money/ materials which is</w:t>
      </w:r>
      <w:r>
        <w:rPr>
          <w:spacing w:val="21"/>
          <w:sz w:val="24"/>
        </w:rPr>
        <w:t> </w:t>
      </w:r>
      <w:r>
        <w:rPr>
          <w:sz w:val="24"/>
        </w:rPr>
        <w:t>a</w:t>
      </w:r>
      <w:r>
        <w:rPr>
          <w:spacing w:val="22"/>
          <w:sz w:val="24"/>
        </w:rPr>
        <w:t> </w:t>
      </w:r>
      <w:r>
        <w:rPr>
          <w:sz w:val="24"/>
        </w:rPr>
        <w:t>corrupt practice and</w:t>
      </w:r>
      <w:r>
        <w:rPr>
          <w:spacing w:val="23"/>
          <w:sz w:val="24"/>
        </w:rPr>
        <w:t> </w:t>
      </w:r>
      <w:r>
        <w:rPr>
          <w:sz w:val="24"/>
        </w:rPr>
        <w:t>an electoral offence with reference</w:t>
      </w:r>
      <w:r>
        <w:rPr>
          <w:spacing w:val="27"/>
          <w:sz w:val="24"/>
        </w:rPr>
        <w:t> </w:t>
      </w:r>
      <w:r>
        <w:rPr>
          <w:sz w:val="24"/>
        </w:rPr>
        <w:t>to</w:t>
      </w:r>
      <w:r>
        <w:rPr>
          <w:spacing w:val="37"/>
          <w:sz w:val="24"/>
        </w:rPr>
        <w:t> </w:t>
      </w:r>
      <w:r>
        <w:rPr>
          <w:sz w:val="24"/>
        </w:rPr>
        <w:t>the</w:t>
      </w:r>
      <w:r>
        <w:rPr>
          <w:spacing w:val="36"/>
          <w:sz w:val="24"/>
        </w:rPr>
        <w:t> </w:t>
      </w:r>
      <w:r>
        <w:rPr>
          <w:sz w:val="24"/>
        </w:rPr>
        <w:t>provisions of</w:t>
      </w:r>
      <w:r>
        <w:rPr>
          <w:spacing w:val="34"/>
          <w:sz w:val="24"/>
        </w:rPr>
        <w:t> </w:t>
      </w:r>
      <w:r>
        <w:rPr>
          <w:sz w:val="24"/>
        </w:rPr>
        <w:t>the</w:t>
      </w:r>
      <w:r>
        <w:rPr>
          <w:spacing w:val="40"/>
          <w:sz w:val="24"/>
        </w:rPr>
        <w:t> </w:t>
      </w:r>
      <w:r>
        <w:rPr>
          <w:sz w:val="24"/>
        </w:rPr>
        <w:t>R. P.</w:t>
      </w:r>
      <w:r>
        <w:rPr>
          <w:spacing w:val="40"/>
          <w:sz w:val="24"/>
        </w:rPr>
        <w:t> </w:t>
      </w:r>
      <w:r>
        <w:rPr>
          <w:sz w:val="24"/>
        </w:rPr>
        <w:t>Act,</w:t>
      </w:r>
      <w:r>
        <w:rPr>
          <w:spacing w:val="40"/>
          <w:sz w:val="24"/>
        </w:rPr>
        <w:t> </w:t>
      </w:r>
      <w:r>
        <w:rPr>
          <w:sz w:val="24"/>
        </w:rPr>
        <w:t>1951</w:t>
      </w:r>
      <w:r>
        <w:rPr>
          <w:spacing w:val="40"/>
          <w:sz w:val="24"/>
        </w:rPr>
        <w:t> </w:t>
      </w:r>
      <w:r>
        <w:rPr>
          <w:sz w:val="24"/>
        </w:rPr>
        <w:t>and</w:t>
      </w:r>
      <w:r>
        <w:rPr>
          <w:spacing w:val="37"/>
          <w:sz w:val="24"/>
        </w:rPr>
        <w:t> </w:t>
      </w:r>
      <w:r>
        <w:rPr>
          <w:sz w:val="24"/>
        </w:rPr>
        <w:t>the</w:t>
      </w:r>
      <w:r>
        <w:rPr>
          <w:spacing w:val="40"/>
          <w:sz w:val="24"/>
        </w:rPr>
        <w:t> </w:t>
      </w:r>
      <w:r>
        <w:rPr>
          <w:sz w:val="24"/>
        </w:rPr>
        <w:t>IPC.</w:t>
      </w:r>
      <w:r>
        <w:rPr>
          <w:spacing w:val="40"/>
          <w:sz w:val="24"/>
        </w:rPr>
        <w:t> </w:t>
      </w:r>
      <w:r>
        <w:rPr>
          <w:sz w:val="24"/>
        </w:rPr>
        <w:t>The</w:t>
      </w:r>
      <w:r>
        <w:rPr>
          <w:spacing w:val="40"/>
          <w:sz w:val="24"/>
        </w:rPr>
        <w:t> </w:t>
      </w:r>
      <w:r>
        <w:rPr>
          <w:sz w:val="24"/>
        </w:rPr>
        <w:t>DEOs</w:t>
      </w:r>
      <w:r>
        <w:rPr>
          <w:spacing w:val="35"/>
          <w:sz w:val="24"/>
        </w:rPr>
        <w:t> </w:t>
      </w:r>
      <w:r>
        <w:rPr>
          <w:sz w:val="24"/>
        </w:rPr>
        <w:t>shall</w:t>
      </w:r>
      <w:r>
        <w:rPr>
          <w:spacing w:val="34"/>
          <w:sz w:val="24"/>
        </w:rPr>
        <w:t> </w:t>
      </w:r>
      <w:r>
        <w:rPr>
          <w:sz w:val="24"/>
        </w:rPr>
        <w:t>call for a</w:t>
      </w:r>
      <w:r>
        <w:rPr>
          <w:spacing w:val="37"/>
          <w:sz w:val="24"/>
        </w:rPr>
        <w:t> </w:t>
      </w:r>
      <w:r>
        <w:rPr>
          <w:sz w:val="24"/>
        </w:rPr>
        <w:t>report</w:t>
      </w:r>
      <w:r>
        <w:rPr>
          <w:spacing w:val="33"/>
          <w:sz w:val="24"/>
        </w:rPr>
        <w:t> </w:t>
      </w:r>
      <w:r>
        <w:rPr>
          <w:sz w:val="24"/>
        </w:rPr>
        <w:t>on</w:t>
      </w:r>
      <w:r>
        <w:rPr>
          <w:spacing w:val="37"/>
          <w:sz w:val="24"/>
        </w:rPr>
        <w:t> </w:t>
      </w:r>
      <w:r>
        <w:rPr>
          <w:sz w:val="24"/>
        </w:rPr>
        <w:t>alternate days regarding SHG /NGO activities in their district during the election</w:t>
      </w:r>
      <w:r>
        <w:rPr>
          <w:spacing w:val="-6"/>
          <w:sz w:val="24"/>
        </w:rPr>
        <w:t> </w:t>
      </w:r>
      <w:r>
        <w:rPr>
          <w:sz w:val="24"/>
        </w:rPr>
        <w:t>process.</w:t>
      </w:r>
    </w:p>
    <w:p>
      <w:pPr>
        <w:pStyle w:val="ListParagraph"/>
        <w:numPr>
          <w:ilvl w:val="1"/>
          <w:numId w:val="67"/>
        </w:numPr>
        <w:tabs>
          <w:tab w:pos="1699" w:val="left" w:leader="none"/>
        </w:tabs>
        <w:spacing w:line="360" w:lineRule="auto" w:before="5" w:after="0"/>
        <w:ind w:left="981" w:right="426" w:firstLine="0"/>
        <w:jc w:val="both"/>
        <w:rPr>
          <w:b/>
          <w:sz w:val="24"/>
        </w:rPr>
      </w:pPr>
      <w:r>
        <w:rPr>
          <w:b/>
          <w:sz w:val="24"/>
        </w:rPr>
        <w:t>Checking Distribution of gift articles/ serving of food in Marriage/ Community Halls: </w:t>
      </w:r>
      <w:r>
        <w:rPr>
          <w:sz w:val="24"/>
        </w:rPr>
        <w:t>There are frequent complaints of Marriage Halls/ Community Halls</w:t>
      </w:r>
      <w:r>
        <w:rPr>
          <w:spacing w:val="40"/>
          <w:sz w:val="24"/>
        </w:rPr>
        <w:t> </w:t>
      </w:r>
      <w:r>
        <w:rPr>
          <w:sz w:val="24"/>
        </w:rPr>
        <w:t>or</w:t>
      </w:r>
      <w:r>
        <w:rPr>
          <w:spacing w:val="40"/>
          <w:sz w:val="24"/>
        </w:rPr>
        <w:t> </w:t>
      </w:r>
      <w:r>
        <w:rPr>
          <w:sz w:val="24"/>
        </w:rPr>
        <w:t>other</w:t>
      </w:r>
      <w:r>
        <w:rPr>
          <w:spacing w:val="40"/>
          <w:sz w:val="24"/>
        </w:rPr>
        <w:t> </w:t>
      </w:r>
      <w:r>
        <w:rPr>
          <w:sz w:val="24"/>
        </w:rPr>
        <w:t>big halls being utilized in the past for distribution of gift articles (like dhotis/ sarees)/ serving of food etc. The use of Marriage Halls/ Community</w:t>
      </w:r>
      <w:r>
        <w:rPr>
          <w:spacing w:val="-13"/>
          <w:sz w:val="24"/>
        </w:rPr>
        <w:t> </w:t>
      </w:r>
      <w:r>
        <w:rPr>
          <w:sz w:val="24"/>
        </w:rPr>
        <w:t>Halls and similar places during election period should be kept under watch by the district electoral machinery with reference to the purpose of booking for which some</w:t>
      </w:r>
      <w:r>
        <w:rPr>
          <w:spacing w:val="80"/>
          <w:sz w:val="24"/>
        </w:rPr>
        <w:t> </w:t>
      </w:r>
      <w:r>
        <w:rPr>
          <w:sz w:val="24"/>
        </w:rPr>
        <w:t>evidence (like marriage invitation) must be obtained so that there is no camouflage of expenses for election</w:t>
      </w:r>
      <w:r>
        <w:rPr>
          <w:spacing w:val="40"/>
          <w:sz w:val="24"/>
        </w:rPr>
        <w:t> </w:t>
      </w:r>
      <w:r>
        <w:rPr>
          <w:sz w:val="24"/>
        </w:rPr>
        <w:t>purposes. The</w:t>
      </w:r>
      <w:r>
        <w:rPr>
          <w:spacing w:val="40"/>
          <w:sz w:val="24"/>
        </w:rPr>
        <w:t> </w:t>
      </w:r>
      <w:r>
        <w:rPr>
          <w:sz w:val="24"/>
        </w:rPr>
        <w:t>DEOs</w:t>
      </w:r>
      <w:r>
        <w:rPr>
          <w:spacing w:val="40"/>
          <w:sz w:val="24"/>
        </w:rPr>
        <w:t> </w:t>
      </w:r>
      <w:r>
        <w:rPr>
          <w:sz w:val="24"/>
        </w:rPr>
        <w:t>shall</w:t>
      </w:r>
      <w:r>
        <w:rPr>
          <w:spacing w:val="40"/>
          <w:sz w:val="24"/>
        </w:rPr>
        <w:t> </w:t>
      </w:r>
      <w:r>
        <w:rPr>
          <w:sz w:val="24"/>
        </w:rPr>
        <w:t>collect</w:t>
      </w:r>
      <w:r>
        <w:rPr>
          <w:spacing w:val="40"/>
          <w:sz w:val="24"/>
        </w:rPr>
        <w:t> </w:t>
      </w:r>
      <w:r>
        <w:rPr>
          <w:sz w:val="24"/>
        </w:rPr>
        <w:t>daily</w:t>
      </w:r>
      <w:r>
        <w:rPr>
          <w:spacing w:val="40"/>
          <w:sz w:val="24"/>
        </w:rPr>
        <w:t> </w:t>
      </w:r>
      <w:r>
        <w:rPr>
          <w:sz w:val="24"/>
        </w:rPr>
        <w:t>reports</w:t>
      </w:r>
      <w:r>
        <w:rPr>
          <w:spacing w:val="40"/>
          <w:sz w:val="24"/>
        </w:rPr>
        <w:t> </w:t>
      </w:r>
      <w:r>
        <w:rPr>
          <w:sz w:val="24"/>
        </w:rPr>
        <w:t>of</w:t>
      </w:r>
      <w:r>
        <w:rPr>
          <w:spacing w:val="40"/>
          <w:sz w:val="24"/>
        </w:rPr>
        <w:t> </w:t>
      </w:r>
      <w:r>
        <w:rPr>
          <w:sz w:val="24"/>
        </w:rPr>
        <w:t>such bookings and see that no fake party is being organized for influencing the voters. Report of any</w:t>
      </w:r>
      <w:r>
        <w:rPr>
          <w:spacing w:val="-1"/>
          <w:sz w:val="24"/>
        </w:rPr>
        <w:t> </w:t>
      </w:r>
      <w:r>
        <w:rPr>
          <w:sz w:val="24"/>
        </w:rPr>
        <w:t>suspicious booking/event should be handed over to the Assistant/Dy. Director</w:t>
      </w:r>
      <w:r>
        <w:rPr>
          <w:spacing w:val="40"/>
          <w:sz w:val="24"/>
        </w:rPr>
        <w:t> </w:t>
      </w:r>
      <w:r>
        <w:rPr>
          <w:sz w:val="24"/>
        </w:rPr>
        <w:t>of Income Tax,</w:t>
      </w:r>
      <w:r>
        <w:rPr>
          <w:spacing w:val="40"/>
          <w:sz w:val="24"/>
        </w:rPr>
        <w:t> </w:t>
      </w:r>
      <w:r>
        <w:rPr>
          <w:sz w:val="24"/>
        </w:rPr>
        <w:t>in charge</w:t>
      </w:r>
      <w:r>
        <w:rPr>
          <w:spacing w:val="40"/>
          <w:sz w:val="24"/>
        </w:rPr>
        <w:t> </w:t>
      </w:r>
      <w:r>
        <w:rPr>
          <w:sz w:val="24"/>
        </w:rPr>
        <w:t>of the</w:t>
      </w:r>
      <w:r>
        <w:rPr>
          <w:spacing w:val="40"/>
          <w:sz w:val="24"/>
        </w:rPr>
        <w:t> </w:t>
      </w:r>
      <w:r>
        <w:rPr>
          <w:sz w:val="24"/>
        </w:rPr>
        <w:t>district, who</w:t>
      </w:r>
      <w:r>
        <w:rPr>
          <w:spacing w:val="40"/>
          <w:sz w:val="24"/>
        </w:rPr>
        <w:t> </w:t>
      </w:r>
      <w:r>
        <w:rPr>
          <w:sz w:val="24"/>
        </w:rPr>
        <w:t>will examine the</w:t>
      </w:r>
      <w:r>
        <w:rPr>
          <w:spacing w:val="40"/>
          <w:sz w:val="24"/>
        </w:rPr>
        <w:t> </w:t>
      </w:r>
      <w:r>
        <w:rPr>
          <w:sz w:val="24"/>
        </w:rPr>
        <w:t>expenses from Income tax angle. Large scale feeding under the cloak of “</w:t>
      </w:r>
      <w:r>
        <w:rPr>
          <w:i/>
          <w:sz w:val="24"/>
        </w:rPr>
        <w:t>Annadanam</w:t>
      </w:r>
      <w:r>
        <w:rPr>
          <w:sz w:val="24"/>
        </w:rPr>
        <w:t>” outside places</w:t>
      </w:r>
      <w:r>
        <w:rPr>
          <w:spacing w:val="21"/>
          <w:sz w:val="24"/>
        </w:rPr>
        <w:t> </w:t>
      </w:r>
      <w:r>
        <w:rPr>
          <w:sz w:val="24"/>
        </w:rPr>
        <w:t>of worship will give room for</w:t>
      </w:r>
      <w:r>
        <w:rPr>
          <w:spacing w:val="20"/>
          <w:sz w:val="24"/>
        </w:rPr>
        <w:t> </w:t>
      </w:r>
      <w:r>
        <w:rPr>
          <w:sz w:val="24"/>
        </w:rPr>
        <w:t>suspicion that</w:t>
      </w:r>
      <w:r>
        <w:rPr>
          <w:spacing w:val="19"/>
          <w:sz w:val="24"/>
        </w:rPr>
        <w:t> </w:t>
      </w:r>
      <w:r>
        <w:rPr>
          <w:sz w:val="24"/>
        </w:rPr>
        <w:t>serving of</w:t>
      </w:r>
      <w:r>
        <w:rPr>
          <w:spacing w:val="20"/>
          <w:sz w:val="24"/>
        </w:rPr>
        <w:t> </w:t>
      </w:r>
      <w:r>
        <w:rPr>
          <w:sz w:val="24"/>
        </w:rPr>
        <w:t>food is</w:t>
      </w:r>
      <w:r>
        <w:rPr>
          <w:spacing w:val="21"/>
          <w:sz w:val="24"/>
        </w:rPr>
        <w:t> </w:t>
      </w:r>
      <w:r>
        <w:rPr>
          <w:sz w:val="24"/>
        </w:rPr>
        <w:t>being resorted to influence the voters on the eve of the election, which is a corrupt practice and an electoral</w:t>
      </w:r>
      <w:r>
        <w:rPr>
          <w:spacing w:val="21"/>
          <w:sz w:val="24"/>
        </w:rPr>
        <w:t> </w:t>
      </w:r>
      <w:r>
        <w:rPr>
          <w:sz w:val="24"/>
        </w:rPr>
        <w:t>offence</w:t>
      </w:r>
      <w:r>
        <w:rPr>
          <w:spacing w:val="29"/>
          <w:sz w:val="24"/>
        </w:rPr>
        <w:t> </w:t>
      </w:r>
      <w:r>
        <w:rPr>
          <w:sz w:val="24"/>
        </w:rPr>
        <w:t>with</w:t>
      </w:r>
      <w:r>
        <w:rPr>
          <w:spacing w:val="30"/>
          <w:sz w:val="24"/>
        </w:rPr>
        <w:t> </w:t>
      </w:r>
      <w:r>
        <w:rPr>
          <w:sz w:val="24"/>
        </w:rPr>
        <w:t>reference</w:t>
      </w:r>
      <w:r>
        <w:rPr>
          <w:spacing w:val="29"/>
          <w:sz w:val="24"/>
        </w:rPr>
        <w:t> </w:t>
      </w:r>
      <w:r>
        <w:rPr>
          <w:sz w:val="24"/>
        </w:rPr>
        <w:t>to</w:t>
      </w:r>
      <w:r>
        <w:rPr>
          <w:spacing w:val="39"/>
          <w:sz w:val="24"/>
        </w:rPr>
        <w:t> </w:t>
      </w:r>
      <w:r>
        <w:rPr>
          <w:sz w:val="24"/>
        </w:rPr>
        <w:t>Section</w:t>
      </w:r>
      <w:r>
        <w:rPr>
          <w:spacing w:val="25"/>
          <w:sz w:val="24"/>
        </w:rPr>
        <w:t> </w:t>
      </w:r>
      <w:r>
        <w:rPr>
          <w:sz w:val="24"/>
        </w:rPr>
        <w:t>123</w:t>
      </w:r>
      <w:r>
        <w:rPr>
          <w:spacing w:val="35"/>
          <w:sz w:val="24"/>
        </w:rPr>
        <w:t> </w:t>
      </w:r>
      <w:r>
        <w:rPr>
          <w:sz w:val="24"/>
        </w:rPr>
        <w:t>of</w:t>
      </w:r>
      <w:r>
        <w:rPr>
          <w:spacing w:val="31"/>
          <w:sz w:val="24"/>
        </w:rPr>
        <w:t> </w:t>
      </w:r>
      <w:r>
        <w:rPr>
          <w:sz w:val="24"/>
        </w:rPr>
        <w:t>the</w:t>
      </w:r>
      <w:r>
        <w:rPr>
          <w:spacing w:val="34"/>
          <w:sz w:val="24"/>
        </w:rPr>
        <w:t> </w:t>
      </w:r>
      <w:r>
        <w:rPr>
          <w:sz w:val="24"/>
        </w:rPr>
        <w:t>Representation</w:t>
      </w:r>
      <w:r>
        <w:rPr>
          <w:spacing w:val="20"/>
          <w:sz w:val="24"/>
        </w:rPr>
        <w:t> </w:t>
      </w:r>
      <w:r>
        <w:rPr>
          <w:sz w:val="24"/>
        </w:rPr>
        <w:t>of</w:t>
      </w:r>
      <w:r>
        <w:rPr>
          <w:spacing w:val="28"/>
          <w:sz w:val="24"/>
        </w:rPr>
        <w:t> </w:t>
      </w:r>
      <w:r>
        <w:rPr>
          <w:sz w:val="24"/>
        </w:rPr>
        <w:t>the</w:t>
      </w:r>
      <w:r>
        <w:rPr>
          <w:spacing w:val="34"/>
          <w:sz w:val="24"/>
        </w:rPr>
        <w:t> </w:t>
      </w:r>
      <w:r>
        <w:rPr>
          <w:sz w:val="24"/>
        </w:rPr>
        <w:t>People</w:t>
      </w:r>
    </w:p>
    <w:p>
      <w:pPr>
        <w:spacing w:after="0" w:line="360" w:lineRule="auto"/>
        <w:jc w:val="both"/>
        <w:rPr>
          <w:sz w:val="24"/>
        </w:rPr>
        <w:sectPr>
          <w:pgSz w:w="11900" w:h="16840"/>
          <w:pgMar w:header="0" w:footer="413" w:top="1340" w:bottom="600" w:left="1180" w:right="980"/>
        </w:sectPr>
      </w:pPr>
    </w:p>
    <w:p>
      <w:pPr>
        <w:pStyle w:val="BodyText"/>
        <w:spacing w:line="360" w:lineRule="auto" w:before="74"/>
        <w:ind w:left="981" w:right="437"/>
        <w:jc w:val="both"/>
      </w:pPr>
      <w:r>
        <w:rPr/>
        <w:t>Act, 1951 and the provisions in Chapter IX-A of I</w:t>
      </w:r>
      <w:r>
        <w:rPr>
          <w:spacing w:val="-13"/>
        </w:rPr>
        <w:t> </w:t>
      </w:r>
      <w:r>
        <w:rPr/>
        <w:t>P</w:t>
      </w:r>
      <w:r>
        <w:rPr>
          <w:spacing w:val="-14"/>
        </w:rPr>
        <w:t> </w:t>
      </w:r>
      <w:r>
        <w:rPr/>
        <w:t>C</w:t>
      </w:r>
      <w:r>
        <w:rPr>
          <w:spacing w:val="-15"/>
        </w:rPr>
        <w:t> </w:t>
      </w:r>
      <w:r>
        <w:rPr/>
        <w:t>. The CEOs/DEOs should ensure that in case of any suspicion about feeding on a large scale, necessary steps should be taken to prevent it.</w:t>
      </w:r>
    </w:p>
    <w:p>
      <w:pPr>
        <w:pStyle w:val="BodyText"/>
        <w:spacing w:line="360" w:lineRule="auto" w:before="2"/>
        <w:ind w:left="260" w:right="447"/>
        <w:jc w:val="both"/>
      </w:pPr>
      <w:r>
        <w:rPr/>
        <w:t>A doubt has been raised with regard to participation</w:t>
      </w:r>
      <w:r>
        <w:rPr>
          <w:spacing w:val="-8"/>
        </w:rPr>
        <w:t> </w:t>
      </w:r>
      <w:r>
        <w:rPr/>
        <w:t>of</w:t>
      </w:r>
      <w:r>
        <w:rPr>
          <w:spacing w:val="-2"/>
        </w:rPr>
        <w:t> </w:t>
      </w:r>
      <w:r>
        <w:rPr/>
        <w:t>candidates in the community</w:t>
      </w:r>
      <w:r>
        <w:rPr>
          <w:spacing w:val="-4"/>
        </w:rPr>
        <w:t> </w:t>
      </w:r>
      <w:r>
        <w:rPr/>
        <w:t>kitchens (langar, bhoj, etc.) organised by religious communities in their religious institutions as a matter of customary practice and the bhoj/feast, etc. offered as a matter of social practice following a ritual</w:t>
      </w:r>
      <w:r>
        <w:rPr>
          <w:spacing w:val="-1"/>
        </w:rPr>
        <w:t> </w:t>
      </w:r>
      <w:r>
        <w:rPr/>
        <w:t>ceremony, like, marriage, death, etc. As per the Commission’s instruction No. 76/Instruction/2011/EEM dated 05.12.2011 </w:t>
      </w:r>
      <w:r>
        <w:rPr>
          <w:b/>
        </w:rPr>
        <w:t>(Annexure–D9) </w:t>
      </w:r>
      <w:r>
        <w:rPr/>
        <w:t>expenditure on the community functions shall be treated as the election expenses of a candidate and added to account</w:t>
      </w:r>
      <w:r>
        <w:rPr>
          <w:spacing w:val="40"/>
        </w:rPr>
        <w:t> </w:t>
      </w:r>
      <w:r>
        <w:rPr/>
        <w:t>of the candidate, if any contesting candidate(s) attends the community kitchen (in whatever name has been called) either organised by him or by</w:t>
      </w:r>
      <w:r>
        <w:rPr>
          <w:spacing w:val="-4"/>
        </w:rPr>
        <w:t> </w:t>
      </w:r>
      <w:r>
        <w:rPr/>
        <w:t>any other person </w:t>
      </w:r>
      <w:r>
        <w:rPr>
          <w:b/>
        </w:rPr>
        <w:t>to entertain the electors.</w:t>
      </w:r>
      <w:r>
        <w:rPr>
          <w:b/>
          <w:spacing w:val="40"/>
        </w:rPr>
        <w:t> </w:t>
      </w:r>
      <w:r>
        <w:rPr/>
        <w:t>However, this</w:t>
      </w:r>
      <w:r>
        <w:rPr>
          <w:spacing w:val="40"/>
        </w:rPr>
        <w:t> </w:t>
      </w:r>
      <w:r>
        <w:rPr/>
        <w:t>instruction does not apply to community kitchens/langars, etc. organised by religious communities</w:t>
      </w:r>
      <w:r>
        <w:rPr>
          <w:spacing w:val="-1"/>
        </w:rPr>
        <w:t> </w:t>
      </w:r>
      <w:r>
        <w:rPr/>
        <w:t>within their religious institutions</w:t>
      </w:r>
      <w:r>
        <w:rPr>
          <w:spacing w:val="-1"/>
        </w:rPr>
        <w:t> </w:t>
      </w:r>
      <w:r>
        <w:rPr/>
        <w:t>as a customary</w:t>
      </w:r>
      <w:r>
        <w:rPr>
          <w:spacing w:val="-4"/>
        </w:rPr>
        <w:t> </w:t>
      </w:r>
      <w:r>
        <w:rPr/>
        <w:t>practice or the bhoj/feast, etc. offered by any person (other than the candidate)</w:t>
      </w:r>
      <w:r>
        <w:rPr>
          <w:spacing w:val="35"/>
        </w:rPr>
        <w:t> </w:t>
      </w:r>
      <w:r>
        <w:rPr/>
        <w:t>in</w:t>
      </w:r>
      <w:r>
        <w:rPr>
          <w:spacing w:val="38"/>
        </w:rPr>
        <w:t> </w:t>
      </w:r>
      <w:r>
        <w:rPr/>
        <w:t>the</w:t>
      </w:r>
      <w:r>
        <w:rPr>
          <w:spacing w:val="38"/>
        </w:rPr>
        <w:t> </w:t>
      </w:r>
      <w:r>
        <w:rPr/>
        <w:t>normal</w:t>
      </w:r>
      <w:r>
        <w:rPr>
          <w:spacing w:val="29"/>
        </w:rPr>
        <w:t> </w:t>
      </w:r>
      <w:r>
        <w:rPr/>
        <w:t>course to celebrate any ceremony like, marriage, death, etc., and the expenses incurred on such community</w:t>
      </w:r>
      <w:r>
        <w:rPr>
          <w:spacing w:val="-10"/>
        </w:rPr>
        <w:t> </w:t>
      </w:r>
      <w:r>
        <w:rPr/>
        <w:t>kitchen/ langar/bhoj/feast, etc. shall not</w:t>
      </w:r>
      <w:r>
        <w:rPr>
          <w:spacing w:val="38"/>
        </w:rPr>
        <w:t> </w:t>
      </w:r>
      <w:r>
        <w:rPr/>
        <w:t>be</w:t>
      </w:r>
      <w:r>
        <w:rPr>
          <w:spacing w:val="36"/>
        </w:rPr>
        <w:t> </w:t>
      </w:r>
      <w:r>
        <w:rPr/>
        <w:t>included in</w:t>
      </w:r>
      <w:r>
        <w:rPr>
          <w:spacing w:val="37"/>
        </w:rPr>
        <w:t> </w:t>
      </w:r>
      <w:r>
        <w:rPr/>
        <w:t>the election expenses of the</w:t>
      </w:r>
      <w:r>
        <w:rPr>
          <w:spacing w:val="40"/>
        </w:rPr>
        <w:t> </w:t>
      </w:r>
      <w:r>
        <w:rPr/>
        <w:t>candidate,</w:t>
      </w:r>
      <w:r>
        <w:rPr>
          <w:spacing w:val="40"/>
        </w:rPr>
        <w:t> </w:t>
      </w:r>
      <w:r>
        <w:rPr/>
        <w:t>provided</w:t>
      </w:r>
      <w:r>
        <w:rPr>
          <w:spacing w:val="40"/>
        </w:rPr>
        <w:t> </w:t>
      </w:r>
      <w:r>
        <w:rPr/>
        <w:t>that</w:t>
      </w:r>
      <w:r>
        <w:rPr>
          <w:spacing w:val="40"/>
        </w:rPr>
        <w:t> </w:t>
      </w:r>
      <w:r>
        <w:rPr/>
        <w:t>the candidate participates there</w:t>
      </w:r>
      <w:r>
        <w:rPr>
          <w:spacing w:val="40"/>
        </w:rPr>
        <w:t> </w:t>
      </w:r>
      <w:r>
        <w:rPr/>
        <w:t>in</w:t>
      </w:r>
      <w:r>
        <w:rPr>
          <w:spacing w:val="40"/>
        </w:rPr>
        <w:t> </w:t>
      </w:r>
      <w:r>
        <w:rPr/>
        <w:t>the</w:t>
      </w:r>
      <w:r>
        <w:rPr>
          <w:spacing w:val="40"/>
        </w:rPr>
        <w:t> </w:t>
      </w:r>
      <w:r>
        <w:rPr/>
        <w:t>normal course</w:t>
      </w:r>
      <w:r>
        <w:rPr>
          <w:spacing w:val="40"/>
        </w:rPr>
        <w:t> </w:t>
      </w:r>
      <w:r>
        <w:rPr/>
        <w:t>as</w:t>
      </w:r>
      <w:r>
        <w:rPr>
          <w:spacing w:val="40"/>
        </w:rPr>
        <w:t> </w:t>
      </w:r>
      <w:r>
        <w:rPr/>
        <w:t>a normal visitor. It shall further be ensured that the candidate does not make any financial contribution for arranging such community kitchen, etc. and no political campaign in</w:t>
      </w:r>
      <w:r>
        <w:rPr>
          <w:spacing w:val="40"/>
        </w:rPr>
        <w:t> </w:t>
      </w:r>
      <w:r>
        <w:rPr/>
        <w:t>any manner is undertaken at such community kitchen, etc. The restrictions on the community kitchens,</w:t>
      </w:r>
      <w:r>
        <w:rPr>
          <w:spacing w:val="17"/>
        </w:rPr>
        <w:t> </w:t>
      </w:r>
      <w:r>
        <w:rPr/>
        <w:t>etc.,</w:t>
      </w:r>
      <w:r>
        <w:rPr>
          <w:spacing w:val="22"/>
        </w:rPr>
        <w:t> </w:t>
      </w:r>
      <w:r>
        <w:rPr/>
        <w:t>as</w:t>
      </w:r>
      <w:r>
        <w:rPr>
          <w:spacing w:val="22"/>
        </w:rPr>
        <w:t> </w:t>
      </w:r>
      <w:r>
        <w:rPr/>
        <w:t>mentioned</w:t>
      </w:r>
      <w:r>
        <w:rPr>
          <w:spacing w:val="15"/>
        </w:rPr>
        <w:t> </w:t>
      </w:r>
      <w:r>
        <w:rPr/>
        <w:t>above,</w:t>
      </w:r>
      <w:r>
        <w:rPr>
          <w:spacing w:val="22"/>
        </w:rPr>
        <w:t> </w:t>
      </w:r>
      <w:r>
        <w:rPr/>
        <w:t>shall</w:t>
      </w:r>
      <w:r>
        <w:rPr>
          <w:spacing w:val="20"/>
        </w:rPr>
        <w:t> </w:t>
      </w:r>
      <w:r>
        <w:rPr/>
        <w:t>be</w:t>
      </w:r>
      <w:r>
        <w:rPr>
          <w:spacing w:val="18"/>
        </w:rPr>
        <w:t> </w:t>
      </w:r>
      <w:r>
        <w:rPr/>
        <w:t>over</w:t>
      </w:r>
      <w:r>
        <w:rPr>
          <w:spacing w:val="26"/>
        </w:rPr>
        <w:t> </w:t>
      </w:r>
      <w:r>
        <w:rPr/>
        <w:t>after</w:t>
      </w:r>
      <w:r>
        <w:rPr>
          <w:spacing w:val="21"/>
        </w:rPr>
        <w:t> </w:t>
      </w:r>
      <w:r>
        <w:rPr/>
        <w:t>the</w:t>
      </w:r>
      <w:r>
        <w:rPr>
          <w:spacing w:val="18"/>
        </w:rPr>
        <w:t> </w:t>
      </w:r>
      <w:r>
        <w:rPr/>
        <w:t>completion of poll/</w:t>
      </w:r>
      <w:r>
        <w:rPr>
          <w:spacing w:val="20"/>
        </w:rPr>
        <w:t> </w:t>
      </w:r>
      <w:r>
        <w:rPr/>
        <w:t>re-poll in</w:t>
      </w:r>
      <w:r>
        <w:rPr>
          <w:spacing w:val="40"/>
        </w:rPr>
        <w:t> </w:t>
      </w:r>
      <w:r>
        <w:rPr/>
        <w:t>the</w:t>
      </w:r>
    </w:p>
    <w:p>
      <w:pPr>
        <w:pStyle w:val="BodyText"/>
        <w:spacing w:line="360" w:lineRule="auto" w:before="38"/>
        <w:ind w:left="260" w:right="451"/>
        <w:jc w:val="both"/>
      </w:pPr>
      <w:r>
        <w:rPr/>
        <w:t>constituency, (Commission’s Instruction letter No. 76/Instruction/2011/EEM, dated 5</w:t>
      </w:r>
      <w:r>
        <w:rPr>
          <w:vertAlign w:val="superscript"/>
        </w:rPr>
        <w:t>th</w:t>
      </w:r>
      <w:r>
        <w:rPr>
          <w:vertAlign w:val="baseline"/>
        </w:rPr>
        <w:t> December, 2011 </w:t>
      </w:r>
      <w:r>
        <w:rPr>
          <w:b/>
          <w:vertAlign w:val="baseline"/>
        </w:rPr>
        <w:t>Annexure – D9</w:t>
      </w:r>
      <w:r>
        <w:rPr>
          <w:vertAlign w:val="baseline"/>
        </w:rPr>
        <w:t>).</w:t>
      </w:r>
    </w:p>
    <w:p>
      <w:pPr>
        <w:pStyle w:val="BodyText"/>
        <w:spacing w:line="360" w:lineRule="auto" w:before="200"/>
        <w:ind w:left="260" w:right="453"/>
        <w:jc w:val="both"/>
      </w:pPr>
      <w:r>
        <w:rPr/>
        <w:t>It has been brought to the notice of the Commission that during the General Elections to the Legislative Assemblies of Kerala, Puducherry, Tamil Nadu and West Bengal and several</w:t>
      </w:r>
      <w:r>
        <w:rPr>
          <w:spacing w:val="80"/>
        </w:rPr>
        <w:t> </w:t>
      </w:r>
      <w:r>
        <w:rPr/>
        <w:t>bye-elections in 2016 held in some of the states, some candidates travelled from India to foreign countries for the purposes of canvassing, to seek votes of the overseas electors residing in those countries. In this context, the Commission would like to clarify that though seeking votes of overseas electors by going abroad by the candidates or their agents or party leaders is not prohibited under the law, all expenditure incurred by those candidates, their agents or party leaders on their travel, boarding, lodging etc., in those countries would be deemed</w:t>
      </w:r>
      <w:r>
        <w:rPr>
          <w:spacing w:val="21"/>
        </w:rPr>
        <w:t> </w:t>
      </w:r>
      <w:r>
        <w:rPr/>
        <w:t>to</w:t>
      </w:r>
      <w:r>
        <w:rPr>
          <w:spacing w:val="21"/>
        </w:rPr>
        <w:t> </w:t>
      </w:r>
      <w:r>
        <w:rPr/>
        <w:t>be</w:t>
      </w:r>
      <w:r>
        <w:rPr>
          <w:spacing w:val="20"/>
        </w:rPr>
        <w:t> </w:t>
      </w:r>
      <w:r>
        <w:rPr/>
        <w:t>expenditure</w:t>
      </w:r>
      <w:r>
        <w:rPr>
          <w:spacing w:val="25"/>
        </w:rPr>
        <w:t> </w:t>
      </w:r>
      <w:r>
        <w:rPr/>
        <w:t>incurred</w:t>
      </w:r>
      <w:r>
        <w:rPr>
          <w:spacing w:val="16"/>
        </w:rPr>
        <w:t> </w:t>
      </w:r>
      <w:r>
        <w:rPr/>
        <w:t>or</w:t>
      </w:r>
      <w:r>
        <w:rPr>
          <w:spacing w:val="18"/>
        </w:rPr>
        <w:t> </w:t>
      </w:r>
      <w:r>
        <w:rPr/>
        <w:t>authorized</w:t>
      </w:r>
      <w:r>
        <w:rPr>
          <w:spacing w:val="21"/>
        </w:rPr>
        <w:t> </w:t>
      </w:r>
      <w:r>
        <w:rPr/>
        <w:t>by the</w:t>
      </w:r>
      <w:r>
        <w:rPr>
          <w:spacing w:val="20"/>
        </w:rPr>
        <w:t> </w:t>
      </w:r>
      <w:r>
        <w:rPr/>
        <w:t>candidates</w:t>
      </w:r>
      <w:r>
        <w:rPr>
          <w:spacing w:val="19"/>
        </w:rPr>
        <w:t> </w:t>
      </w:r>
      <w:r>
        <w:rPr/>
        <w:t>in</w:t>
      </w:r>
      <w:r>
        <w:rPr>
          <w:spacing w:val="16"/>
        </w:rPr>
        <w:t> </w:t>
      </w:r>
      <w:r>
        <w:rPr/>
        <w:t>connection</w:t>
      </w:r>
      <w:r>
        <w:rPr>
          <w:spacing w:val="16"/>
        </w:rPr>
        <w:t> </w:t>
      </w:r>
      <w:r>
        <w:rPr/>
        <w:t>with</w:t>
      </w:r>
      <w:r>
        <w:rPr>
          <w:spacing w:val="16"/>
        </w:rPr>
        <w:t> </w:t>
      </w:r>
      <w:r>
        <w:rPr/>
        <w:t>their</w:t>
      </w:r>
    </w:p>
    <w:p>
      <w:pPr>
        <w:spacing w:after="0" w:line="360" w:lineRule="auto"/>
        <w:jc w:val="both"/>
        <w:sectPr>
          <w:pgSz w:w="11900" w:h="16840"/>
          <w:pgMar w:header="0" w:footer="413" w:top="1340" w:bottom="600" w:left="1180" w:right="980"/>
        </w:sectPr>
      </w:pPr>
    </w:p>
    <w:p>
      <w:pPr>
        <w:pStyle w:val="BodyText"/>
        <w:spacing w:before="74"/>
        <w:ind w:left="260"/>
        <w:jc w:val="both"/>
      </w:pPr>
      <w:r>
        <w:rPr/>
        <w:t>election.</w:t>
      </w:r>
      <w:r>
        <w:rPr>
          <w:spacing w:val="19"/>
        </w:rPr>
        <w:t> </w:t>
      </w:r>
      <w:r>
        <w:rPr/>
        <w:t>Thus,</w:t>
      </w:r>
      <w:r>
        <w:rPr>
          <w:spacing w:val="20"/>
        </w:rPr>
        <w:t> </w:t>
      </w:r>
      <w:r>
        <w:rPr/>
        <w:t>all</w:t>
      </w:r>
      <w:r>
        <w:rPr>
          <w:spacing w:val="14"/>
        </w:rPr>
        <w:t> </w:t>
      </w:r>
      <w:r>
        <w:rPr/>
        <w:t>such</w:t>
      </w:r>
      <w:r>
        <w:rPr>
          <w:spacing w:val="13"/>
        </w:rPr>
        <w:t> </w:t>
      </w:r>
      <w:r>
        <w:rPr/>
        <w:t>expenditure</w:t>
      </w:r>
      <w:r>
        <w:rPr>
          <w:spacing w:val="17"/>
        </w:rPr>
        <w:t> </w:t>
      </w:r>
      <w:r>
        <w:rPr/>
        <w:t>would</w:t>
      </w:r>
      <w:r>
        <w:rPr>
          <w:spacing w:val="17"/>
        </w:rPr>
        <w:t> </w:t>
      </w:r>
      <w:r>
        <w:rPr/>
        <w:t>come</w:t>
      </w:r>
      <w:r>
        <w:rPr>
          <w:spacing w:val="22"/>
        </w:rPr>
        <w:t> </w:t>
      </w:r>
      <w:r>
        <w:rPr/>
        <w:t>within</w:t>
      </w:r>
      <w:r>
        <w:rPr>
          <w:spacing w:val="13"/>
        </w:rPr>
        <w:t> </w:t>
      </w:r>
      <w:r>
        <w:rPr/>
        <w:t>the</w:t>
      </w:r>
      <w:r>
        <w:rPr>
          <w:spacing w:val="22"/>
        </w:rPr>
        <w:t> </w:t>
      </w:r>
      <w:r>
        <w:rPr/>
        <w:t>meaning</w:t>
      </w:r>
      <w:r>
        <w:rPr>
          <w:spacing w:val="17"/>
        </w:rPr>
        <w:t> </w:t>
      </w:r>
      <w:r>
        <w:rPr/>
        <w:t>of</w:t>
      </w:r>
      <w:r>
        <w:rPr>
          <w:spacing w:val="11"/>
        </w:rPr>
        <w:t> </w:t>
      </w:r>
      <w:r>
        <w:rPr/>
        <w:t>section</w:t>
      </w:r>
      <w:r>
        <w:rPr>
          <w:spacing w:val="13"/>
        </w:rPr>
        <w:t> </w:t>
      </w:r>
      <w:r>
        <w:rPr/>
        <w:t>77(1)</w:t>
      </w:r>
      <w:r>
        <w:rPr>
          <w:spacing w:val="14"/>
        </w:rPr>
        <w:t> </w:t>
      </w:r>
      <w:r>
        <w:rPr/>
        <w:t>of</w:t>
      </w:r>
      <w:r>
        <w:rPr>
          <w:spacing w:val="11"/>
        </w:rPr>
        <w:t> </w:t>
      </w:r>
      <w:r>
        <w:rPr>
          <w:spacing w:val="-5"/>
        </w:rPr>
        <w:t>the</w:t>
      </w:r>
    </w:p>
    <w:p>
      <w:pPr>
        <w:pStyle w:val="BodyText"/>
        <w:spacing w:line="362" w:lineRule="auto" w:before="136"/>
        <w:ind w:left="260" w:right="461"/>
        <w:jc w:val="both"/>
      </w:pPr>
      <w:r>
        <w:rPr/>
        <w:t>R. P. Act, 1951</w:t>
      </w:r>
      <w:r>
        <w:rPr>
          <w:spacing w:val="-1"/>
        </w:rPr>
        <w:t> </w:t>
      </w:r>
      <w:r>
        <w:rPr/>
        <w:t>and will have to be included by</w:t>
      </w:r>
      <w:r>
        <w:rPr>
          <w:spacing w:val="-1"/>
        </w:rPr>
        <w:t> </w:t>
      </w:r>
      <w:r>
        <w:rPr/>
        <w:t>the candidates concerned in</w:t>
      </w:r>
      <w:r>
        <w:rPr>
          <w:spacing w:val="-1"/>
        </w:rPr>
        <w:t> </w:t>
      </w:r>
      <w:r>
        <w:rPr/>
        <w:t>their accounts</w:t>
      </w:r>
      <w:r>
        <w:rPr>
          <w:spacing w:val="-3"/>
        </w:rPr>
        <w:t> </w:t>
      </w:r>
      <w:r>
        <w:rPr/>
        <w:t>of election expenses which are subject to the limits prescribed by Rule 90 of the Conduct of Elections Rules 1961.</w:t>
      </w:r>
    </w:p>
    <w:p>
      <w:pPr>
        <w:pStyle w:val="BodyText"/>
        <w:spacing w:line="360" w:lineRule="auto" w:before="196"/>
        <w:ind w:left="260" w:right="456"/>
        <w:jc w:val="both"/>
        <w:rPr>
          <w:b/>
        </w:rPr>
      </w:pPr>
      <w:r>
        <w:rPr/>
        <w:t>The Commission would, however, like to further clarify that any inducement to overseas electors by way of air tickets or any other allurements to them, in cash or kind, to come to India for the purpose of voting at the aforesaid elections would amount to the electoral offence of</w:t>
      </w:r>
      <w:r>
        <w:rPr>
          <w:spacing w:val="-4"/>
        </w:rPr>
        <w:t> </w:t>
      </w:r>
      <w:r>
        <w:rPr/>
        <w:t>‘bribery’ within the meaning of</w:t>
      </w:r>
      <w:r>
        <w:rPr>
          <w:spacing w:val="-4"/>
        </w:rPr>
        <w:t> </w:t>
      </w:r>
      <w:r>
        <w:rPr/>
        <w:t>section 171B of the Indian</w:t>
      </w:r>
      <w:r>
        <w:rPr>
          <w:spacing w:val="-1"/>
        </w:rPr>
        <w:t> </w:t>
      </w:r>
      <w:r>
        <w:rPr/>
        <w:t>Penal</w:t>
      </w:r>
      <w:r>
        <w:rPr>
          <w:spacing w:val="-6"/>
        </w:rPr>
        <w:t> </w:t>
      </w:r>
      <w:r>
        <w:rPr/>
        <w:t>Code, as also the corrupt practice of ‘bribery’ within the meaning</w:t>
      </w:r>
      <w:r>
        <w:rPr>
          <w:spacing w:val="31"/>
        </w:rPr>
        <w:t> </w:t>
      </w:r>
      <w:r>
        <w:rPr/>
        <w:t>of section 123(1) of the Representation of</w:t>
      </w:r>
      <w:r>
        <w:rPr>
          <w:spacing w:val="40"/>
        </w:rPr>
        <w:t> </w:t>
      </w:r>
      <w:r>
        <w:rPr/>
        <w:t>the People Act, 1951. Needless to add that the commission of the above mentioned electoral offence and corrupt practice of bribery would invite penal action against them under the relevant provisions of law. Further, any other person or organization offering to bear the travel expenses of overseas electors to India in connection with the voting in the above elections, or any other such allurements to them to seek their votes, with the consent of the candidate or his election agent, would also attract the same penal action against them. </w:t>
      </w:r>
      <w:r>
        <w:rPr>
          <w:b/>
        </w:rPr>
        <w:t>(Annexure – D20)</w:t>
      </w:r>
    </w:p>
    <w:p>
      <w:pPr>
        <w:pStyle w:val="Heading8"/>
        <w:numPr>
          <w:ilvl w:val="0"/>
          <w:numId w:val="67"/>
        </w:numPr>
        <w:tabs>
          <w:tab w:pos="980" w:val="left" w:leader="none"/>
        </w:tabs>
        <w:spacing w:line="360" w:lineRule="auto" w:before="203" w:after="0"/>
        <w:ind w:left="260" w:right="516" w:firstLine="0"/>
        <w:jc w:val="both"/>
      </w:pPr>
      <w:r>
        <w:rPr/>
        <w:t>Checking Distribution of</w:t>
      </w:r>
      <w:r>
        <w:rPr>
          <w:spacing w:val="-1"/>
        </w:rPr>
        <w:t> </w:t>
      </w:r>
      <w:r>
        <w:rPr/>
        <w:t>tokens to be exchanged for</w:t>
      </w:r>
      <w:r>
        <w:rPr>
          <w:spacing w:val="-4"/>
        </w:rPr>
        <w:t> </w:t>
      </w:r>
      <w:r>
        <w:rPr/>
        <w:t>gifts or</w:t>
      </w:r>
      <w:r>
        <w:rPr>
          <w:spacing w:val="-3"/>
        </w:rPr>
        <w:t> </w:t>
      </w:r>
      <w:r>
        <w:rPr/>
        <w:t>cash or</w:t>
      </w:r>
      <w:r>
        <w:rPr>
          <w:spacing w:val="-3"/>
        </w:rPr>
        <w:t> </w:t>
      </w:r>
      <w:r>
        <w:rPr/>
        <w:t>distribution of money through various means:</w:t>
      </w:r>
    </w:p>
    <w:p>
      <w:pPr>
        <w:pStyle w:val="BodyText"/>
        <w:spacing w:line="360" w:lineRule="auto"/>
        <w:ind w:left="260" w:right="449"/>
        <w:jc w:val="both"/>
      </w:pPr>
      <w:r>
        <w:rPr/>
        <w:t>Another form of corrupt practice in respect of which there have been complaints in the past, relates to distribution of tokens by parties/candidates to the voters.</w:t>
      </w:r>
      <w:r>
        <w:rPr>
          <w:spacing w:val="40"/>
        </w:rPr>
        <w:t> </w:t>
      </w:r>
      <w:r>
        <w:rPr/>
        <w:t>It is also reported that token distribution is done at the time of Aarti offering or in meetings/functions and pawn brokers</w:t>
      </w:r>
      <w:r>
        <w:rPr>
          <w:spacing w:val="-4"/>
        </w:rPr>
        <w:t> </w:t>
      </w:r>
      <w:r>
        <w:rPr/>
        <w:t>are</w:t>
      </w:r>
      <w:r>
        <w:rPr>
          <w:spacing w:val="-3"/>
        </w:rPr>
        <w:t> </w:t>
      </w:r>
      <w:r>
        <w:rPr/>
        <w:t>used</w:t>
      </w:r>
      <w:r>
        <w:rPr>
          <w:spacing w:val="-2"/>
        </w:rPr>
        <w:t> </w:t>
      </w:r>
      <w:r>
        <w:rPr/>
        <w:t>as channels</w:t>
      </w:r>
      <w:r>
        <w:rPr>
          <w:spacing w:val="-4"/>
        </w:rPr>
        <w:t> </w:t>
      </w:r>
      <w:r>
        <w:rPr/>
        <w:t>for bribing</w:t>
      </w:r>
      <w:r>
        <w:rPr>
          <w:spacing w:val="-6"/>
        </w:rPr>
        <w:t> </w:t>
      </w:r>
      <w:r>
        <w:rPr/>
        <w:t>the voters.</w:t>
      </w:r>
      <w:r>
        <w:rPr>
          <w:spacing w:val="40"/>
        </w:rPr>
        <w:t> </w:t>
      </w:r>
      <w:r>
        <w:rPr/>
        <w:t>In</w:t>
      </w:r>
      <w:r>
        <w:rPr>
          <w:spacing w:val="-6"/>
        </w:rPr>
        <w:t> </w:t>
      </w:r>
      <w:r>
        <w:rPr/>
        <w:t>order to</w:t>
      </w:r>
      <w:r>
        <w:rPr>
          <w:spacing w:val="34"/>
        </w:rPr>
        <w:t> </w:t>
      </w:r>
      <w:r>
        <w:rPr/>
        <w:t>ensure</w:t>
      </w:r>
      <w:r>
        <w:rPr>
          <w:spacing w:val="30"/>
        </w:rPr>
        <w:t> </w:t>
      </w:r>
      <w:r>
        <w:rPr/>
        <w:t>that</w:t>
      </w:r>
      <w:r>
        <w:rPr>
          <w:spacing w:val="26"/>
        </w:rPr>
        <w:t> </w:t>
      </w:r>
      <w:r>
        <w:rPr/>
        <w:t>there</w:t>
      </w:r>
      <w:r>
        <w:rPr>
          <w:spacing w:val="33"/>
        </w:rPr>
        <w:t> </w:t>
      </w:r>
      <w:r>
        <w:rPr/>
        <w:t>is</w:t>
      </w:r>
      <w:r>
        <w:rPr>
          <w:spacing w:val="32"/>
        </w:rPr>
        <w:t> </w:t>
      </w:r>
      <w:r>
        <w:rPr/>
        <w:t>no</w:t>
      </w:r>
      <w:r>
        <w:rPr>
          <w:spacing w:val="39"/>
        </w:rPr>
        <w:t> </w:t>
      </w:r>
      <w:r>
        <w:rPr/>
        <w:t>scope for misuse, token distribution through any</w:t>
      </w:r>
      <w:r>
        <w:rPr>
          <w:spacing w:val="-2"/>
        </w:rPr>
        <w:t> </w:t>
      </w:r>
      <w:r>
        <w:rPr/>
        <w:t>method including in meetings/ functions held for election campaigning or social gatherings should be checked by collecting proper evidence and lodging police complaints. The DEO should arrange meeting with citizen forums, volunteers, Nehru Yuva Kendras</w:t>
      </w:r>
      <w:r>
        <w:rPr>
          <w:spacing w:val="40"/>
        </w:rPr>
        <w:t> </w:t>
      </w:r>
      <w:r>
        <w:rPr/>
        <w:t>and</w:t>
      </w:r>
      <w:r>
        <w:rPr>
          <w:spacing w:val="40"/>
        </w:rPr>
        <w:t> </w:t>
      </w:r>
      <w:r>
        <w:rPr/>
        <w:t>other</w:t>
      </w:r>
      <w:r>
        <w:rPr>
          <w:spacing w:val="40"/>
        </w:rPr>
        <w:t> </w:t>
      </w:r>
      <w:r>
        <w:rPr/>
        <w:t>NGOs</w:t>
      </w:r>
      <w:r>
        <w:rPr>
          <w:spacing w:val="40"/>
        </w:rPr>
        <w:t> </w:t>
      </w:r>
      <w:r>
        <w:rPr/>
        <w:t>to</w:t>
      </w:r>
      <w:r>
        <w:rPr>
          <w:spacing w:val="40"/>
        </w:rPr>
        <w:t> </w:t>
      </w:r>
      <w:r>
        <w:rPr/>
        <w:t>get</w:t>
      </w:r>
      <w:r>
        <w:rPr>
          <w:spacing w:val="40"/>
        </w:rPr>
        <w:t> </w:t>
      </w:r>
      <w:r>
        <w:rPr/>
        <w:t>appropriate</w:t>
      </w:r>
      <w:r>
        <w:rPr>
          <w:spacing w:val="40"/>
        </w:rPr>
        <w:t> </w:t>
      </w:r>
      <w:r>
        <w:rPr/>
        <w:t>information</w:t>
      </w:r>
      <w:r>
        <w:rPr>
          <w:spacing w:val="40"/>
        </w:rPr>
        <w:t> </w:t>
      </w:r>
      <w:r>
        <w:rPr/>
        <w:t>in</w:t>
      </w:r>
      <w:r>
        <w:rPr>
          <w:spacing w:val="40"/>
        </w:rPr>
        <w:t> </w:t>
      </w:r>
      <w:r>
        <w:rPr/>
        <w:t>real time</w:t>
      </w:r>
      <w:r>
        <w:rPr>
          <w:spacing w:val="40"/>
        </w:rPr>
        <w:t> </w:t>
      </w:r>
      <w:r>
        <w:rPr/>
        <w:t>about</w:t>
      </w:r>
      <w:r>
        <w:rPr>
          <w:spacing w:val="37"/>
        </w:rPr>
        <w:t> </w:t>
      </w:r>
      <w:r>
        <w:rPr/>
        <w:t>such activities. The</w:t>
      </w:r>
      <w:r>
        <w:rPr>
          <w:spacing w:val="38"/>
        </w:rPr>
        <w:t> </w:t>
      </w:r>
      <w:r>
        <w:rPr/>
        <w:t>DEO</w:t>
      </w:r>
      <w:r>
        <w:rPr>
          <w:spacing w:val="37"/>
        </w:rPr>
        <w:t> </w:t>
      </w:r>
      <w:r>
        <w:rPr/>
        <w:t>shall also</w:t>
      </w:r>
      <w:r>
        <w:rPr>
          <w:spacing w:val="40"/>
        </w:rPr>
        <w:t> </w:t>
      </w:r>
      <w:r>
        <w:rPr/>
        <w:t>collect</w:t>
      </w:r>
      <w:r>
        <w:rPr>
          <w:spacing w:val="40"/>
        </w:rPr>
        <w:t> </w:t>
      </w:r>
      <w:r>
        <w:rPr/>
        <w:t>the</w:t>
      </w:r>
      <w:r>
        <w:rPr>
          <w:spacing w:val="40"/>
        </w:rPr>
        <w:t> </w:t>
      </w:r>
      <w:r>
        <w:rPr/>
        <w:t>list</w:t>
      </w:r>
      <w:r>
        <w:rPr>
          <w:spacing w:val="40"/>
        </w:rPr>
        <w:t> </w:t>
      </w:r>
      <w:r>
        <w:rPr/>
        <w:t>of pawn brokers and</w:t>
      </w:r>
      <w:r>
        <w:rPr>
          <w:spacing w:val="38"/>
        </w:rPr>
        <w:t> </w:t>
      </w:r>
      <w:r>
        <w:rPr/>
        <w:t>keep them</w:t>
      </w:r>
      <w:r>
        <w:rPr>
          <w:spacing w:val="-6"/>
        </w:rPr>
        <w:t> </w:t>
      </w:r>
      <w:r>
        <w:rPr/>
        <w:t>under close watch including involving the Assistant Director / Deputy</w:t>
      </w:r>
      <w:r>
        <w:rPr>
          <w:spacing w:val="-5"/>
        </w:rPr>
        <w:t> </w:t>
      </w:r>
      <w:r>
        <w:rPr/>
        <w:t>Director Income tax in charge of the district for necessary</w:t>
      </w:r>
      <w:r>
        <w:rPr>
          <w:spacing w:val="-8"/>
        </w:rPr>
        <w:t> </w:t>
      </w:r>
      <w:r>
        <w:rPr/>
        <w:t>action under Income Tax Act.</w:t>
      </w:r>
    </w:p>
    <w:p>
      <w:pPr>
        <w:spacing w:after="0" w:line="360" w:lineRule="auto"/>
        <w:jc w:val="both"/>
        <w:sectPr>
          <w:pgSz w:w="11900" w:h="16840"/>
          <w:pgMar w:header="0" w:footer="413" w:top="1340" w:bottom="600" w:left="1180" w:right="980"/>
        </w:sectPr>
      </w:pPr>
    </w:p>
    <w:p>
      <w:pPr>
        <w:pStyle w:val="Heading8"/>
        <w:numPr>
          <w:ilvl w:val="0"/>
          <w:numId w:val="67"/>
        </w:numPr>
        <w:tabs>
          <w:tab w:pos="980" w:val="left" w:leader="none"/>
        </w:tabs>
        <w:spacing w:line="360" w:lineRule="auto" w:before="78" w:after="0"/>
        <w:ind w:left="260" w:right="516" w:firstLine="0"/>
        <w:jc w:val="both"/>
      </w:pPr>
      <w:r>
        <w:rPr/>
        <w:t>Checking distribution of cash by candidates/political parties along with disbursement of wages under any government scheme:</w:t>
      </w:r>
    </w:p>
    <w:p>
      <w:pPr>
        <w:pStyle w:val="BodyText"/>
        <w:spacing w:line="360" w:lineRule="auto"/>
        <w:ind w:left="260" w:right="448"/>
        <w:jc w:val="both"/>
      </w:pPr>
      <w:r>
        <w:rPr/>
        <w:t>Representations were received in the Election Commission alleging that money was being given on the eve</w:t>
      </w:r>
      <w:r>
        <w:rPr>
          <w:spacing w:val="29"/>
        </w:rPr>
        <w:t> </w:t>
      </w:r>
      <w:r>
        <w:rPr/>
        <w:t>of the</w:t>
      </w:r>
      <w:r>
        <w:rPr>
          <w:spacing w:val="29"/>
        </w:rPr>
        <w:t> </w:t>
      </w:r>
      <w:r>
        <w:rPr/>
        <w:t>elections by political parties/candidates to</w:t>
      </w:r>
      <w:r>
        <w:rPr>
          <w:spacing w:val="30"/>
        </w:rPr>
        <w:t> </w:t>
      </w:r>
      <w:r>
        <w:rPr/>
        <w:t>workers over</w:t>
      </w:r>
      <w:r>
        <w:rPr>
          <w:spacing w:val="40"/>
        </w:rPr>
        <w:t> </w:t>
      </w:r>
      <w:r>
        <w:rPr/>
        <w:t>and</w:t>
      </w:r>
      <w:r>
        <w:rPr>
          <w:spacing w:val="40"/>
        </w:rPr>
        <w:t> </w:t>
      </w:r>
      <w:r>
        <w:rPr/>
        <w:t>above the wages due under the govt. schemes like Rural Employment Scheme, and various other schemes of the government to influence the voters.</w:t>
      </w:r>
      <w:r>
        <w:rPr>
          <w:spacing w:val="80"/>
          <w:w w:val="150"/>
        </w:rPr>
        <w:t> </w:t>
      </w:r>
      <w:r>
        <w:rPr/>
        <w:t>It is to be noted that while poor people are</w:t>
      </w:r>
      <w:r>
        <w:rPr>
          <w:spacing w:val="34"/>
        </w:rPr>
        <w:t> </w:t>
      </w:r>
      <w:r>
        <w:rPr/>
        <w:t>not</w:t>
      </w:r>
      <w:r>
        <w:rPr>
          <w:spacing w:val="30"/>
        </w:rPr>
        <w:t> </w:t>
      </w:r>
      <w:r>
        <w:rPr/>
        <w:t>to</w:t>
      </w:r>
      <w:r>
        <w:rPr>
          <w:spacing w:val="39"/>
        </w:rPr>
        <w:t> </w:t>
      </w:r>
      <w:r>
        <w:rPr/>
        <w:t>be</w:t>
      </w:r>
      <w:r>
        <w:rPr>
          <w:spacing w:val="39"/>
        </w:rPr>
        <w:t> </w:t>
      </w:r>
      <w:r>
        <w:rPr/>
        <w:t>put</w:t>
      </w:r>
      <w:r>
        <w:rPr>
          <w:spacing w:val="31"/>
        </w:rPr>
        <w:t> </w:t>
      </w:r>
      <w:r>
        <w:rPr/>
        <w:t>to</w:t>
      </w:r>
      <w:r>
        <w:rPr>
          <w:spacing w:val="35"/>
        </w:rPr>
        <w:t> </w:t>
      </w:r>
      <w:r>
        <w:rPr/>
        <w:t>hardship due to</w:t>
      </w:r>
      <w:r>
        <w:rPr>
          <w:spacing w:val="35"/>
        </w:rPr>
        <w:t> </w:t>
      </w:r>
      <w:r>
        <w:rPr/>
        <w:t>the</w:t>
      </w:r>
      <w:r>
        <w:rPr>
          <w:spacing w:val="34"/>
        </w:rPr>
        <w:t> </w:t>
      </w:r>
      <w:r>
        <w:rPr/>
        <w:t>Model Code of Conduct, the disbursement of any cash by political parties / candidates in addition to wages to which the workers are entitled under the Scheme, is not permissible. This is a corrupt practice and an electoral</w:t>
      </w:r>
      <w:r>
        <w:rPr>
          <w:spacing w:val="-6"/>
        </w:rPr>
        <w:t> </w:t>
      </w:r>
      <w:r>
        <w:rPr/>
        <w:t>offence. The District Election Officers should monitor</w:t>
      </w:r>
      <w:r>
        <w:rPr>
          <w:spacing w:val="40"/>
        </w:rPr>
        <w:t> </w:t>
      </w:r>
      <w:r>
        <w:rPr/>
        <w:t>the</w:t>
      </w:r>
      <w:r>
        <w:rPr>
          <w:spacing w:val="40"/>
        </w:rPr>
        <w:t> </w:t>
      </w:r>
      <w:r>
        <w:rPr/>
        <w:t>disbursement</w:t>
      </w:r>
      <w:r>
        <w:rPr>
          <w:spacing w:val="40"/>
        </w:rPr>
        <w:t> </w:t>
      </w:r>
      <w:r>
        <w:rPr/>
        <w:t>of</w:t>
      </w:r>
      <w:r>
        <w:rPr>
          <w:spacing w:val="40"/>
        </w:rPr>
        <w:t> </w:t>
      </w:r>
      <w:r>
        <w:rPr/>
        <w:t>wages</w:t>
      </w:r>
      <w:r>
        <w:rPr>
          <w:spacing w:val="40"/>
        </w:rPr>
        <w:t> </w:t>
      </w:r>
      <w:r>
        <w:rPr/>
        <w:t>and</w:t>
      </w:r>
      <w:r>
        <w:rPr>
          <w:spacing w:val="40"/>
        </w:rPr>
        <w:t> </w:t>
      </w:r>
      <w:r>
        <w:rPr/>
        <w:t>other</w:t>
      </w:r>
      <w:r>
        <w:rPr>
          <w:spacing w:val="40"/>
        </w:rPr>
        <w:t> </w:t>
      </w:r>
      <w:r>
        <w:rPr/>
        <w:t>benefits under government schemes so as to ensure that there is no payment of cash or gifting of articles by any candidate/ political party along with the wages under the scheme. It is also noticed that the cash benefits (both arrears and advance amount) under the government schemes</w:t>
      </w:r>
      <w:r>
        <w:rPr>
          <w:spacing w:val="-2"/>
        </w:rPr>
        <w:t> </w:t>
      </w:r>
      <w:r>
        <w:rPr/>
        <w:t>are disbursed on the eve of elections, to bring</w:t>
      </w:r>
      <w:r>
        <w:rPr>
          <w:spacing w:val="24"/>
        </w:rPr>
        <w:t> </w:t>
      </w:r>
      <w:r>
        <w:rPr/>
        <w:t>influence on the electors.</w:t>
      </w:r>
      <w:r>
        <w:rPr>
          <w:spacing w:val="80"/>
        </w:rPr>
        <w:t> </w:t>
      </w:r>
      <w:r>
        <w:rPr/>
        <w:t>It</w:t>
      </w:r>
      <w:r>
        <w:rPr>
          <w:spacing w:val="29"/>
        </w:rPr>
        <w:t> </w:t>
      </w:r>
      <w:r>
        <w:rPr/>
        <w:t>will be the responsibility of DEOs to ensure that no such arrear or advance is disbursed within 72 hours of the day of poll.</w:t>
      </w:r>
    </w:p>
    <w:p>
      <w:pPr>
        <w:pStyle w:val="Heading8"/>
        <w:numPr>
          <w:ilvl w:val="0"/>
          <w:numId w:val="67"/>
        </w:numPr>
        <w:tabs>
          <w:tab w:pos="740" w:val="left" w:leader="none"/>
        </w:tabs>
        <w:spacing w:line="240" w:lineRule="auto" w:before="205" w:after="0"/>
        <w:ind w:left="740" w:right="0" w:hanging="480"/>
        <w:jc w:val="both"/>
      </w:pPr>
      <w:r>
        <w:rPr/>
        <w:t>Monitoring</w:t>
      </w:r>
      <w:r>
        <w:rPr>
          <w:spacing w:val="-6"/>
        </w:rPr>
        <w:t> </w:t>
      </w:r>
      <w:r>
        <w:rPr/>
        <w:t>of</w:t>
      </w:r>
      <w:r>
        <w:rPr>
          <w:spacing w:val="-15"/>
        </w:rPr>
        <w:t> </w:t>
      </w:r>
      <w:r>
        <w:rPr/>
        <w:t>Production,</w:t>
      </w:r>
      <w:r>
        <w:rPr>
          <w:spacing w:val="-13"/>
        </w:rPr>
        <w:t> </w:t>
      </w:r>
      <w:r>
        <w:rPr/>
        <w:t>Storage</w:t>
      </w:r>
      <w:r>
        <w:rPr>
          <w:spacing w:val="-11"/>
        </w:rPr>
        <w:t> </w:t>
      </w:r>
      <w:r>
        <w:rPr/>
        <w:t>and</w:t>
      </w:r>
      <w:r>
        <w:rPr>
          <w:spacing w:val="-5"/>
        </w:rPr>
        <w:t> </w:t>
      </w:r>
      <w:r>
        <w:rPr/>
        <w:t>Distribution</w:t>
      </w:r>
      <w:r>
        <w:rPr>
          <w:spacing w:val="-15"/>
        </w:rPr>
        <w:t> </w:t>
      </w:r>
      <w:r>
        <w:rPr/>
        <w:t>of</w:t>
      </w:r>
      <w:r>
        <w:rPr>
          <w:spacing w:val="-4"/>
        </w:rPr>
        <w:t> </w:t>
      </w:r>
      <w:r>
        <w:rPr/>
        <w:t>liquor</w:t>
      </w:r>
      <w:r>
        <w:rPr>
          <w:spacing w:val="-12"/>
        </w:rPr>
        <w:t> </w:t>
      </w:r>
      <w:r>
        <w:rPr/>
        <w:t>during</w:t>
      </w:r>
      <w:r>
        <w:rPr>
          <w:spacing w:val="-5"/>
        </w:rPr>
        <w:t> </w:t>
      </w:r>
      <w:r>
        <w:rPr>
          <w:spacing w:val="-2"/>
        </w:rPr>
        <w:t>elections:</w:t>
      </w:r>
    </w:p>
    <w:p>
      <w:pPr>
        <w:pStyle w:val="BodyText"/>
        <w:spacing w:line="360" w:lineRule="auto" w:before="132"/>
        <w:ind w:left="260" w:right="440"/>
        <w:jc w:val="both"/>
      </w:pPr>
      <w:r>
        <w:rPr/>
        <w:t>In order to</w:t>
      </w:r>
      <w:r>
        <w:rPr>
          <w:spacing w:val="28"/>
        </w:rPr>
        <w:t> </w:t>
      </w:r>
      <w:r>
        <w:rPr/>
        <w:t>curb the</w:t>
      </w:r>
      <w:r>
        <w:rPr>
          <w:spacing w:val="27"/>
        </w:rPr>
        <w:t> </w:t>
      </w:r>
      <w:r>
        <w:rPr/>
        <w:t>liquor menace, the following actions shall</w:t>
      </w:r>
      <w:r>
        <w:rPr>
          <w:spacing w:val="24"/>
        </w:rPr>
        <w:t> </w:t>
      </w:r>
      <w:r>
        <w:rPr/>
        <w:t>be</w:t>
      </w:r>
      <w:r>
        <w:rPr>
          <w:spacing w:val="27"/>
        </w:rPr>
        <w:t> </w:t>
      </w:r>
      <w:r>
        <w:rPr/>
        <w:t>initiated from the date of the notification of elections till the date of poll:-</w:t>
      </w:r>
    </w:p>
    <w:p>
      <w:pPr>
        <w:pStyle w:val="ListParagraph"/>
        <w:numPr>
          <w:ilvl w:val="1"/>
          <w:numId w:val="67"/>
        </w:numPr>
        <w:tabs>
          <w:tab w:pos="968" w:val="left" w:leader="none"/>
          <w:tab w:pos="971" w:val="left" w:leader="none"/>
        </w:tabs>
        <w:spacing w:line="360" w:lineRule="auto" w:before="199" w:after="0"/>
        <w:ind w:left="971" w:right="446" w:hanging="351"/>
        <w:jc w:val="both"/>
        <w:rPr>
          <w:sz w:val="24"/>
        </w:rPr>
      </w:pPr>
      <w:r>
        <w:rPr>
          <w:sz w:val="24"/>
        </w:rPr>
        <w:t>The</w:t>
      </w:r>
      <w:r>
        <w:rPr>
          <w:spacing w:val="40"/>
          <w:sz w:val="24"/>
        </w:rPr>
        <w:t> </w:t>
      </w:r>
      <w:r>
        <w:rPr>
          <w:sz w:val="24"/>
        </w:rPr>
        <w:t>production,</w:t>
      </w:r>
      <w:r>
        <w:rPr>
          <w:spacing w:val="40"/>
          <w:sz w:val="24"/>
        </w:rPr>
        <w:t> </w:t>
      </w:r>
      <w:r>
        <w:rPr>
          <w:sz w:val="24"/>
        </w:rPr>
        <w:t>off take,</w:t>
      </w:r>
      <w:r>
        <w:rPr>
          <w:spacing w:val="40"/>
          <w:sz w:val="24"/>
        </w:rPr>
        <w:t> </w:t>
      </w:r>
      <w:r>
        <w:rPr>
          <w:sz w:val="24"/>
        </w:rPr>
        <w:t>stock</w:t>
      </w:r>
      <w:r>
        <w:rPr>
          <w:spacing w:val="40"/>
          <w:sz w:val="24"/>
        </w:rPr>
        <w:t> </w:t>
      </w:r>
      <w:r>
        <w:rPr>
          <w:sz w:val="24"/>
        </w:rPr>
        <w:t>limits</w:t>
      </w:r>
      <w:r>
        <w:rPr>
          <w:spacing w:val="40"/>
          <w:sz w:val="24"/>
        </w:rPr>
        <w:t> </w:t>
      </w:r>
      <w:r>
        <w:rPr>
          <w:sz w:val="24"/>
        </w:rPr>
        <w:t>of</w:t>
      </w:r>
      <w:r>
        <w:rPr>
          <w:spacing w:val="40"/>
          <w:sz w:val="24"/>
        </w:rPr>
        <w:t> </w:t>
      </w:r>
      <w:r>
        <w:rPr>
          <w:sz w:val="24"/>
        </w:rPr>
        <w:t>licensed</w:t>
      </w:r>
      <w:r>
        <w:rPr>
          <w:spacing w:val="40"/>
          <w:sz w:val="24"/>
        </w:rPr>
        <w:t> </w:t>
      </w:r>
      <w:r>
        <w:rPr>
          <w:sz w:val="24"/>
        </w:rPr>
        <w:t>Stockists,</w:t>
      </w:r>
      <w:r>
        <w:rPr>
          <w:spacing w:val="40"/>
          <w:sz w:val="24"/>
        </w:rPr>
        <w:t> </w:t>
      </w:r>
      <w:r>
        <w:rPr>
          <w:sz w:val="24"/>
        </w:rPr>
        <w:t>daily</w:t>
      </w:r>
      <w:r>
        <w:rPr>
          <w:spacing w:val="40"/>
          <w:sz w:val="24"/>
        </w:rPr>
        <w:t> </w:t>
      </w:r>
      <w:r>
        <w:rPr>
          <w:sz w:val="24"/>
        </w:rPr>
        <w:t>receipt</w:t>
      </w:r>
      <w:r>
        <w:rPr>
          <w:spacing w:val="40"/>
          <w:sz w:val="24"/>
        </w:rPr>
        <w:t> </w:t>
      </w:r>
      <w:r>
        <w:rPr>
          <w:sz w:val="24"/>
        </w:rPr>
        <w:t>and</w:t>
      </w:r>
      <w:r>
        <w:rPr>
          <w:spacing w:val="40"/>
          <w:sz w:val="24"/>
        </w:rPr>
        <w:t> </w:t>
      </w:r>
      <w:r>
        <w:rPr>
          <w:sz w:val="24"/>
        </w:rPr>
        <w:t>off take of retail sellers of IMFL/Beer/Country Liquor and opening and closing time of liquor vending shops should be closely monitored with reference to the production figures in the previous year.</w:t>
      </w:r>
    </w:p>
    <w:p>
      <w:pPr>
        <w:pStyle w:val="ListParagraph"/>
        <w:numPr>
          <w:ilvl w:val="1"/>
          <w:numId w:val="67"/>
        </w:numPr>
        <w:tabs>
          <w:tab w:pos="968" w:val="left" w:leader="none"/>
          <w:tab w:pos="971" w:val="left" w:leader="none"/>
        </w:tabs>
        <w:spacing w:line="360" w:lineRule="auto" w:before="203" w:after="0"/>
        <w:ind w:left="971" w:right="506" w:hanging="351"/>
        <w:jc w:val="both"/>
        <w:rPr>
          <w:sz w:val="24"/>
        </w:rPr>
      </w:pPr>
      <w:r>
        <w:rPr>
          <w:sz w:val="24"/>
        </w:rPr>
        <w:t>Intense</w:t>
      </w:r>
      <w:r>
        <w:rPr>
          <w:spacing w:val="40"/>
          <w:sz w:val="24"/>
        </w:rPr>
        <w:t> </w:t>
      </w:r>
      <w:r>
        <w:rPr>
          <w:sz w:val="24"/>
        </w:rPr>
        <w:t>vigil</w:t>
      </w:r>
      <w:r>
        <w:rPr>
          <w:spacing w:val="40"/>
          <w:sz w:val="24"/>
        </w:rPr>
        <w:t> </w:t>
      </w:r>
      <w:r>
        <w:rPr>
          <w:sz w:val="24"/>
        </w:rPr>
        <w:t>over</w:t>
      </w:r>
      <w:r>
        <w:rPr>
          <w:spacing w:val="40"/>
          <w:sz w:val="24"/>
        </w:rPr>
        <w:t> </w:t>
      </w:r>
      <w:r>
        <w:rPr>
          <w:sz w:val="24"/>
        </w:rPr>
        <w:t>inter-</w:t>
      </w:r>
      <w:r>
        <w:rPr>
          <w:spacing w:val="-8"/>
          <w:sz w:val="24"/>
        </w:rPr>
        <w:t> </w:t>
      </w:r>
      <w:r>
        <w:rPr>
          <w:sz w:val="24"/>
        </w:rPr>
        <w:t>state</w:t>
      </w:r>
      <w:r>
        <w:rPr>
          <w:spacing w:val="40"/>
          <w:sz w:val="24"/>
        </w:rPr>
        <w:t> </w:t>
      </w:r>
      <w:r>
        <w:rPr>
          <w:sz w:val="24"/>
        </w:rPr>
        <w:t>movement</w:t>
      </w:r>
      <w:r>
        <w:rPr>
          <w:spacing w:val="40"/>
          <w:sz w:val="24"/>
        </w:rPr>
        <w:t> </w:t>
      </w:r>
      <w:r>
        <w:rPr>
          <w:sz w:val="24"/>
        </w:rPr>
        <w:t>of</w:t>
      </w:r>
      <w:r>
        <w:rPr>
          <w:spacing w:val="40"/>
          <w:sz w:val="24"/>
        </w:rPr>
        <w:t> </w:t>
      </w:r>
      <w:r>
        <w:rPr>
          <w:sz w:val="24"/>
        </w:rPr>
        <w:t>vehicles</w:t>
      </w:r>
      <w:r>
        <w:rPr>
          <w:spacing w:val="40"/>
          <w:sz w:val="24"/>
        </w:rPr>
        <w:t> </w:t>
      </w:r>
      <w:r>
        <w:rPr>
          <w:sz w:val="24"/>
        </w:rPr>
        <w:t>at</w:t>
      </w:r>
      <w:r>
        <w:rPr>
          <w:spacing w:val="40"/>
          <w:sz w:val="24"/>
        </w:rPr>
        <w:t> </w:t>
      </w:r>
      <w:r>
        <w:rPr>
          <w:sz w:val="24"/>
        </w:rPr>
        <w:t>RTO</w:t>
      </w:r>
      <w:r>
        <w:rPr>
          <w:spacing w:val="40"/>
          <w:sz w:val="24"/>
        </w:rPr>
        <w:t> </w:t>
      </w:r>
      <w:r>
        <w:rPr>
          <w:sz w:val="24"/>
        </w:rPr>
        <w:t>Check</w:t>
      </w:r>
      <w:r>
        <w:rPr>
          <w:spacing w:val="40"/>
          <w:sz w:val="24"/>
        </w:rPr>
        <w:t> </w:t>
      </w:r>
      <w:r>
        <w:rPr>
          <w:sz w:val="24"/>
        </w:rPr>
        <w:t>Posts</w:t>
      </w:r>
      <w:r>
        <w:rPr>
          <w:spacing w:val="40"/>
          <w:sz w:val="24"/>
        </w:rPr>
        <w:t> </w:t>
      </w:r>
      <w:r>
        <w:rPr>
          <w:sz w:val="24"/>
        </w:rPr>
        <w:t>and border</w:t>
      </w:r>
      <w:r>
        <w:rPr>
          <w:spacing w:val="40"/>
          <w:sz w:val="24"/>
        </w:rPr>
        <w:t> </w:t>
      </w:r>
      <w:r>
        <w:rPr>
          <w:sz w:val="24"/>
        </w:rPr>
        <w:t>check</w:t>
      </w:r>
      <w:r>
        <w:rPr>
          <w:spacing w:val="40"/>
          <w:sz w:val="24"/>
        </w:rPr>
        <w:t> </w:t>
      </w:r>
      <w:r>
        <w:rPr>
          <w:sz w:val="24"/>
        </w:rPr>
        <w:t>posts</w:t>
      </w:r>
      <w:r>
        <w:rPr>
          <w:spacing w:val="40"/>
          <w:sz w:val="24"/>
        </w:rPr>
        <w:t> </w:t>
      </w:r>
      <w:r>
        <w:rPr>
          <w:sz w:val="24"/>
        </w:rPr>
        <w:t>by</w:t>
      </w:r>
      <w:r>
        <w:rPr>
          <w:spacing w:val="40"/>
          <w:sz w:val="24"/>
        </w:rPr>
        <w:t> </w:t>
      </w:r>
      <w:r>
        <w:rPr>
          <w:sz w:val="24"/>
        </w:rPr>
        <w:t>Excise</w:t>
      </w:r>
      <w:r>
        <w:rPr>
          <w:spacing w:val="40"/>
          <w:sz w:val="24"/>
        </w:rPr>
        <w:t> </w:t>
      </w:r>
      <w:r>
        <w:rPr>
          <w:sz w:val="24"/>
        </w:rPr>
        <w:t>staff</w:t>
      </w:r>
      <w:r>
        <w:rPr>
          <w:spacing w:val="40"/>
          <w:sz w:val="24"/>
        </w:rPr>
        <w:t> </w:t>
      </w:r>
      <w:r>
        <w:rPr>
          <w:sz w:val="24"/>
        </w:rPr>
        <w:t>should</w:t>
      </w:r>
      <w:r>
        <w:rPr>
          <w:spacing w:val="40"/>
          <w:sz w:val="24"/>
        </w:rPr>
        <w:t> </w:t>
      </w:r>
      <w:r>
        <w:rPr>
          <w:sz w:val="24"/>
        </w:rPr>
        <w:t>be</w:t>
      </w:r>
      <w:r>
        <w:rPr>
          <w:spacing w:val="40"/>
          <w:sz w:val="24"/>
        </w:rPr>
        <w:t> </w:t>
      </w:r>
      <w:r>
        <w:rPr>
          <w:sz w:val="24"/>
        </w:rPr>
        <w:t>kept</w:t>
      </w:r>
      <w:r>
        <w:rPr>
          <w:spacing w:val="40"/>
          <w:sz w:val="24"/>
        </w:rPr>
        <w:t> </w:t>
      </w:r>
      <w:r>
        <w:rPr>
          <w:sz w:val="24"/>
        </w:rPr>
        <w:t>by</w:t>
      </w:r>
      <w:r>
        <w:rPr>
          <w:spacing w:val="40"/>
          <w:sz w:val="24"/>
        </w:rPr>
        <w:t> </w:t>
      </w:r>
      <w:r>
        <w:rPr>
          <w:sz w:val="24"/>
        </w:rPr>
        <w:t>special</w:t>
      </w:r>
      <w:r>
        <w:rPr>
          <w:spacing w:val="40"/>
          <w:sz w:val="24"/>
        </w:rPr>
        <w:t> </w:t>
      </w:r>
      <w:r>
        <w:rPr>
          <w:sz w:val="24"/>
        </w:rPr>
        <w:t>enforcement</w:t>
      </w:r>
      <w:r>
        <w:rPr>
          <w:spacing w:val="40"/>
          <w:sz w:val="24"/>
        </w:rPr>
        <w:t> </w:t>
      </w:r>
      <w:r>
        <w:rPr>
          <w:sz w:val="24"/>
        </w:rPr>
        <w:t>staff under the State Excise Department who are to be deputed round the clock from the date</w:t>
      </w:r>
      <w:r>
        <w:rPr>
          <w:spacing w:val="-4"/>
          <w:sz w:val="24"/>
        </w:rPr>
        <w:t> </w:t>
      </w:r>
      <w:r>
        <w:rPr>
          <w:sz w:val="24"/>
        </w:rPr>
        <w:t>of</w:t>
      </w:r>
      <w:r>
        <w:rPr>
          <w:spacing w:val="-1"/>
          <w:sz w:val="24"/>
        </w:rPr>
        <w:t> </w:t>
      </w:r>
      <w:r>
        <w:rPr>
          <w:sz w:val="24"/>
        </w:rPr>
        <w:t>notification</w:t>
      </w:r>
      <w:r>
        <w:rPr>
          <w:spacing w:val="-12"/>
          <w:sz w:val="24"/>
        </w:rPr>
        <w:t> </w:t>
      </w:r>
      <w:r>
        <w:rPr>
          <w:sz w:val="24"/>
        </w:rPr>
        <w:t>till</w:t>
      </w:r>
      <w:r>
        <w:rPr>
          <w:spacing w:val="-7"/>
          <w:sz w:val="24"/>
        </w:rPr>
        <w:t> </w:t>
      </w:r>
      <w:r>
        <w:rPr>
          <w:sz w:val="24"/>
        </w:rPr>
        <w:t>the completion</w:t>
      </w:r>
      <w:r>
        <w:rPr>
          <w:spacing w:val="-12"/>
          <w:sz w:val="24"/>
        </w:rPr>
        <w:t> </w:t>
      </w:r>
      <w:r>
        <w:rPr>
          <w:sz w:val="24"/>
        </w:rPr>
        <w:t>of</w:t>
      </w:r>
      <w:r>
        <w:rPr>
          <w:spacing w:val="-6"/>
          <w:sz w:val="24"/>
        </w:rPr>
        <w:t> </w:t>
      </w:r>
      <w:r>
        <w:rPr>
          <w:sz w:val="24"/>
        </w:rPr>
        <w:t>Poll/</w:t>
      </w:r>
      <w:r>
        <w:rPr>
          <w:spacing w:val="-2"/>
          <w:sz w:val="24"/>
        </w:rPr>
        <w:t> </w:t>
      </w:r>
      <w:r>
        <w:rPr>
          <w:sz w:val="24"/>
        </w:rPr>
        <w:t>Re-poll. All</w:t>
      </w:r>
      <w:r>
        <w:rPr>
          <w:spacing w:val="-3"/>
          <w:sz w:val="24"/>
        </w:rPr>
        <w:t> </w:t>
      </w:r>
      <w:r>
        <w:rPr>
          <w:sz w:val="24"/>
        </w:rPr>
        <w:t>distilleries</w:t>
      </w:r>
      <w:r>
        <w:rPr>
          <w:spacing w:val="-5"/>
          <w:sz w:val="24"/>
        </w:rPr>
        <w:t> </w:t>
      </w:r>
      <w:r>
        <w:rPr>
          <w:sz w:val="24"/>
        </w:rPr>
        <w:t>and warehouses in the state shall be put under 24 X 7 CCTV monitoring with police guard, to ensure that no liquor is released without</w:t>
      </w:r>
      <w:r>
        <w:rPr>
          <w:spacing w:val="80"/>
          <w:sz w:val="24"/>
        </w:rPr>
        <w:t> </w:t>
      </w:r>
      <w:r>
        <w:rPr>
          <w:sz w:val="24"/>
        </w:rPr>
        <w:t>proper</w:t>
      </w:r>
      <w:r>
        <w:rPr>
          <w:spacing w:val="80"/>
          <w:sz w:val="24"/>
        </w:rPr>
        <w:t> </w:t>
      </w:r>
      <w:r>
        <w:rPr>
          <w:sz w:val="24"/>
        </w:rPr>
        <w:t>license. Stern action should be taken against any illicit storage</w:t>
      </w:r>
      <w:r>
        <w:rPr>
          <w:spacing w:val="-1"/>
          <w:sz w:val="24"/>
        </w:rPr>
        <w:t> </w:t>
      </w:r>
      <w:r>
        <w:rPr>
          <w:sz w:val="24"/>
        </w:rPr>
        <w:t>or transportation</w:t>
      </w:r>
      <w:r>
        <w:rPr>
          <w:spacing w:val="-5"/>
          <w:sz w:val="24"/>
        </w:rPr>
        <w:t> </w:t>
      </w:r>
      <w:r>
        <w:rPr>
          <w:sz w:val="24"/>
        </w:rPr>
        <w:t>of illicit liquor in the state.</w:t>
      </w:r>
      <w:r>
        <w:rPr>
          <w:spacing w:val="80"/>
          <w:sz w:val="24"/>
        </w:rPr>
        <w:t> </w:t>
      </w:r>
      <w:r>
        <w:rPr>
          <w:sz w:val="24"/>
        </w:rPr>
        <w:t>Inter state co-</w:t>
      </w:r>
    </w:p>
    <w:p>
      <w:pPr>
        <w:spacing w:after="0" w:line="360" w:lineRule="auto"/>
        <w:jc w:val="both"/>
        <w:rPr>
          <w:sz w:val="24"/>
        </w:rPr>
        <w:sectPr>
          <w:pgSz w:w="11900" w:h="16840"/>
          <w:pgMar w:header="0" w:footer="413" w:top="1340" w:bottom="600" w:left="1180" w:right="980"/>
        </w:sectPr>
      </w:pPr>
    </w:p>
    <w:p>
      <w:pPr>
        <w:pStyle w:val="BodyText"/>
        <w:spacing w:line="360" w:lineRule="auto" w:before="74"/>
        <w:ind w:left="971" w:right="503"/>
        <w:jc w:val="both"/>
      </w:pPr>
      <w:r>
        <w:rPr/>
        <w:t>ordination among Excise Commissioners with bordering States should be done for monitoring of inter-state movement of IMFL, Beer and Country</w:t>
      </w:r>
      <w:r>
        <w:rPr>
          <w:spacing w:val="-4"/>
        </w:rPr>
        <w:t> </w:t>
      </w:r>
      <w:r>
        <w:rPr/>
        <w:t>Liquor.</w:t>
      </w:r>
    </w:p>
    <w:p>
      <w:pPr>
        <w:pStyle w:val="ListParagraph"/>
        <w:numPr>
          <w:ilvl w:val="1"/>
          <w:numId w:val="67"/>
        </w:numPr>
        <w:tabs>
          <w:tab w:pos="971" w:val="left" w:leader="none"/>
          <w:tab w:pos="976" w:val="left" w:leader="none"/>
        </w:tabs>
        <w:spacing w:line="360" w:lineRule="auto" w:before="0" w:after="0"/>
        <w:ind w:left="971" w:right="515" w:hanging="351"/>
        <w:jc w:val="both"/>
        <w:rPr>
          <w:sz w:val="22"/>
        </w:rPr>
      </w:pPr>
      <w:r>
        <w:rPr>
          <w:sz w:val="24"/>
        </w:rPr>
        <w:tab/>
        <w:t>District Level Nodal Officers and State Level Nodal Officer of Excise Department should</w:t>
      </w:r>
      <w:r>
        <w:rPr>
          <w:spacing w:val="40"/>
          <w:sz w:val="24"/>
        </w:rPr>
        <w:t> </w:t>
      </w:r>
      <w:r>
        <w:rPr>
          <w:sz w:val="24"/>
        </w:rPr>
        <w:t>be</w:t>
      </w:r>
      <w:r>
        <w:rPr>
          <w:spacing w:val="40"/>
          <w:sz w:val="24"/>
        </w:rPr>
        <w:t> </w:t>
      </w:r>
      <w:r>
        <w:rPr>
          <w:sz w:val="24"/>
        </w:rPr>
        <w:t>identified</w:t>
      </w:r>
      <w:r>
        <w:rPr>
          <w:spacing w:val="40"/>
          <w:sz w:val="24"/>
        </w:rPr>
        <w:t> </w:t>
      </w:r>
      <w:r>
        <w:rPr>
          <w:sz w:val="24"/>
        </w:rPr>
        <w:t>to</w:t>
      </w:r>
      <w:r>
        <w:rPr>
          <w:spacing w:val="40"/>
          <w:sz w:val="24"/>
        </w:rPr>
        <w:t> </w:t>
      </w:r>
      <w:r>
        <w:rPr>
          <w:sz w:val="24"/>
        </w:rPr>
        <w:t>monitor</w:t>
      </w:r>
      <w:r>
        <w:rPr>
          <w:spacing w:val="40"/>
          <w:sz w:val="24"/>
        </w:rPr>
        <w:t> </w:t>
      </w:r>
      <w:r>
        <w:rPr>
          <w:sz w:val="24"/>
        </w:rPr>
        <w:t>the</w:t>
      </w:r>
      <w:r>
        <w:rPr>
          <w:spacing w:val="40"/>
          <w:sz w:val="24"/>
        </w:rPr>
        <w:t> </w:t>
      </w:r>
      <w:r>
        <w:rPr>
          <w:sz w:val="24"/>
        </w:rPr>
        <w:t>above</w:t>
      </w:r>
      <w:r>
        <w:rPr>
          <w:spacing w:val="40"/>
          <w:sz w:val="24"/>
        </w:rPr>
        <w:t> </w:t>
      </w:r>
      <w:r>
        <w:rPr>
          <w:sz w:val="24"/>
        </w:rPr>
        <w:t>aspects</w:t>
      </w:r>
      <w:r>
        <w:rPr>
          <w:spacing w:val="39"/>
          <w:sz w:val="24"/>
        </w:rPr>
        <w:t> </w:t>
      </w:r>
      <w:r>
        <w:rPr>
          <w:sz w:val="24"/>
        </w:rPr>
        <w:t>and</w:t>
      </w:r>
      <w:r>
        <w:rPr>
          <w:spacing w:val="40"/>
          <w:sz w:val="24"/>
        </w:rPr>
        <w:t> </w:t>
      </w:r>
      <w:r>
        <w:rPr>
          <w:sz w:val="24"/>
        </w:rPr>
        <w:t>conduct</w:t>
      </w:r>
      <w:r>
        <w:rPr>
          <w:spacing w:val="40"/>
          <w:sz w:val="24"/>
        </w:rPr>
        <w:t> </w:t>
      </w:r>
      <w:r>
        <w:rPr>
          <w:sz w:val="24"/>
        </w:rPr>
        <w:t>raids</w:t>
      </w:r>
      <w:r>
        <w:rPr>
          <w:spacing w:val="40"/>
          <w:sz w:val="24"/>
        </w:rPr>
        <w:t> </w:t>
      </w:r>
      <w:r>
        <w:rPr>
          <w:sz w:val="24"/>
        </w:rPr>
        <w:t>to</w:t>
      </w:r>
      <w:r>
        <w:rPr>
          <w:spacing w:val="40"/>
          <w:sz w:val="24"/>
        </w:rPr>
        <w:t> </w:t>
      </w:r>
      <w:r>
        <w:rPr>
          <w:sz w:val="24"/>
        </w:rPr>
        <w:t>seize illicit</w:t>
      </w:r>
      <w:r>
        <w:rPr>
          <w:spacing w:val="80"/>
          <w:w w:val="150"/>
          <w:sz w:val="24"/>
        </w:rPr>
        <w:t> </w:t>
      </w:r>
      <w:r>
        <w:rPr>
          <w:sz w:val="24"/>
        </w:rPr>
        <w:t>liquor.</w:t>
      </w:r>
    </w:p>
    <w:p>
      <w:pPr>
        <w:pStyle w:val="ListParagraph"/>
        <w:numPr>
          <w:ilvl w:val="1"/>
          <w:numId w:val="67"/>
        </w:numPr>
        <w:tabs>
          <w:tab w:pos="968" w:val="left" w:leader="none"/>
          <w:tab w:pos="971" w:val="left" w:leader="none"/>
        </w:tabs>
        <w:spacing w:line="360" w:lineRule="auto" w:before="0" w:after="0"/>
        <w:ind w:left="971" w:right="506" w:hanging="351"/>
        <w:jc w:val="both"/>
        <w:rPr>
          <w:sz w:val="22"/>
        </w:rPr>
      </w:pPr>
      <w:r>
        <w:rPr>
          <w:sz w:val="24"/>
        </w:rPr>
        <w:t>The District Level Nodal Officer will submit report on alternate days as per the proforma given in </w:t>
      </w:r>
      <w:r>
        <w:rPr>
          <w:b/>
          <w:sz w:val="24"/>
        </w:rPr>
        <w:t>Annexure-B12 </w:t>
      </w:r>
      <w:r>
        <w:rPr>
          <w:sz w:val="24"/>
        </w:rPr>
        <w:t>of this Compendium</w:t>
      </w:r>
      <w:r>
        <w:rPr>
          <w:spacing w:val="-2"/>
          <w:sz w:val="24"/>
        </w:rPr>
        <w:t> </w:t>
      </w:r>
      <w:r>
        <w:rPr>
          <w:sz w:val="24"/>
        </w:rPr>
        <w:t>for IMFL, Beer and Country Liquor in separate forms to State Level Nodal Officer with copy to the DEO and Expenditure Observers. State</w:t>
      </w:r>
      <w:r>
        <w:rPr>
          <w:spacing w:val="40"/>
          <w:sz w:val="24"/>
        </w:rPr>
        <w:t> </w:t>
      </w:r>
      <w:r>
        <w:rPr>
          <w:sz w:val="24"/>
        </w:rPr>
        <w:t>Level Nodal Officer of Excise</w:t>
      </w:r>
      <w:r>
        <w:rPr>
          <w:spacing w:val="40"/>
          <w:sz w:val="24"/>
        </w:rPr>
        <w:t> </w:t>
      </w:r>
      <w:r>
        <w:rPr>
          <w:sz w:val="24"/>
        </w:rPr>
        <w:t>Department</w:t>
      </w:r>
      <w:r>
        <w:rPr>
          <w:spacing w:val="40"/>
          <w:sz w:val="24"/>
        </w:rPr>
        <w:t> </w:t>
      </w:r>
      <w:r>
        <w:rPr>
          <w:sz w:val="24"/>
        </w:rPr>
        <w:t>will,</w:t>
      </w:r>
      <w:r>
        <w:rPr>
          <w:spacing w:val="40"/>
          <w:sz w:val="24"/>
        </w:rPr>
        <w:t> </w:t>
      </w:r>
      <w:r>
        <w:rPr>
          <w:sz w:val="24"/>
        </w:rPr>
        <w:t>in turn,</w:t>
      </w:r>
      <w:r>
        <w:rPr>
          <w:spacing w:val="40"/>
          <w:sz w:val="24"/>
        </w:rPr>
        <w:t> </w:t>
      </w:r>
      <w:r>
        <w:rPr>
          <w:sz w:val="24"/>
        </w:rPr>
        <w:t>submit</w:t>
      </w:r>
      <w:r>
        <w:rPr>
          <w:spacing w:val="40"/>
          <w:sz w:val="24"/>
        </w:rPr>
        <w:t> </w:t>
      </w:r>
      <w:r>
        <w:rPr>
          <w:sz w:val="24"/>
        </w:rPr>
        <w:t>the</w:t>
      </w:r>
      <w:r>
        <w:rPr>
          <w:spacing w:val="40"/>
          <w:sz w:val="24"/>
        </w:rPr>
        <w:t> </w:t>
      </w:r>
      <w:r>
        <w:rPr>
          <w:sz w:val="24"/>
        </w:rPr>
        <w:t>alternate</w:t>
      </w:r>
      <w:r>
        <w:rPr>
          <w:spacing w:val="40"/>
          <w:sz w:val="24"/>
        </w:rPr>
        <w:t> </w:t>
      </w:r>
      <w:r>
        <w:rPr>
          <w:sz w:val="24"/>
        </w:rPr>
        <w:t>day Report</w:t>
      </w:r>
      <w:r>
        <w:rPr>
          <w:spacing w:val="40"/>
          <w:sz w:val="24"/>
        </w:rPr>
        <w:t> </w:t>
      </w:r>
      <w:r>
        <w:rPr>
          <w:sz w:val="24"/>
        </w:rPr>
        <w:t>on</w:t>
      </w:r>
      <w:r>
        <w:rPr>
          <w:spacing w:val="40"/>
          <w:sz w:val="24"/>
        </w:rPr>
        <w:t> </w:t>
      </w:r>
      <w:r>
        <w:rPr>
          <w:sz w:val="24"/>
        </w:rPr>
        <w:t>excise</w:t>
      </w:r>
      <w:r>
        <w:rPr>
          <w:spacing w:val="40"/>
          <w:sz w:val="24"/>
        </w:rPr>
        <w:t> </w:t>
      </w:r>
      <w:r>
        <w:rPr>
          <w:sz w:val="24"/>
        </w:rPr>
        <w:t>activity of</w:t>
      </w:r>
      <w:r>
        <w:rPr>
          <w:spacing w:val="40"/>
          <w:sz w:val="24"/>
        </w:rPr>
        <w:t> </w:t>
      </w:r>
      <w:r>
        <w:rPr>
          <w:sz w:val="24"/>
        </w:rPr>
        <w:t>the</w:t>
      </w:r>
      <w:r>
        <w:rPr>
          <w:spacing w:val="40"/>
          <w:sz w:val="24"/>
        </w:rPr>
        <w:t> </w:t>
      </w:r>
      <w:r>
        <w:rPr>
          <w:sz w:val="24"/>
        </w:rPr>
        <w:t>entire</w:t>
      </w:r>
      <w:r>
        <w:rPr>
          <w:spacing w:val="40"/>
          <w:sz w:val="24"/>
        </w:rPr>
        <w:t> </w:t>
      </w:r>
      <w:r>
        <w:rPr>
          <w:sz w:val="24"/>
        </w:rPr>
        <w:t>state</w:t>
      </w:r>
      <w:r>
        <w:rPr>
          <w:spacing w:val="40"/>
          <w:sz w:val="24"/>
        </w:rPr>
        <w:t> </w:t>
      </w:r>
      <w:r>
        <w:rPr>
          <w:sz w:val="24"/>
        </w:rPr>
        <w:t>to</w:t>
      </w:r>
      <w:r>
        <w:rPr>
          <w:spacing w:val="40"/>
          <w:sz w:val="24"/>
        </w:rPr>
        <w:t> </w:t>
      </w:r>
      <w:r>
        <w:rPr>
          <w:sz w:val="24"/>
        </w:rPr>
        <w:t>the CEO in the same proforma with copy</w:t>
      </w:r>
      <w:r>
        <w:rPr>
          <w:spacing w:val="-4"/>
          <w:sz w:val="24"/>
        </w:rPr>
        <w:t> </w:t>
      </w:r>
      <w:r>
        <w:rPr>
          <w:sz w:val="24"/>
        </w:rPr>
        <w:t>to the Commission.</w:t>
      </w:r>
    </w:p>
    <w:p>
      <w:pPr>
        <w:pStyle w:val="ListParagraph"/>
        <w:numPr>
          <w:ilvl w:val="1"/>
          <w:numId w:val="67"/>
        </w:numPr>
        <w:tabs>
          <w:tab w:pos="968" w:val="left" w:leader="none"/>
          <w:tab w:pos="971" w:val="left" w:leader="none"/>
        </w:tabs>
        <w:spacing w:line="360" w:lineRule="auto" w:before="3" w:after="0"/>
        <w:ind w:left="971" w:right="504" w:hanging="351"/>
        <w:jc w:val="both"/>
        <w:rPr>
          <w:sz w:val="24"/>
        </w:rPr>
      </w:pPr>
      <w:r>
        <w:rPr>
          <w:sz w:val="24"/>
        </w:rPr>
        <w:t>The Commission’s Instruction No. 76/Instructions/EEPS/2013/Vol.VIII, dated 14</w:t>
      </w:r>
      <w:r>
        <w:rPr>
          <w:sz w:val="24"/>
          <w:vertAlign w:val="superscript"/>
        </w:rPr>
        <w:t>th</w:t>
      </w:r>
      <w:r>
        <w:rPr>
          <w:sz w:val="24"/>
          <w:vertAlign w:val="baseline"/>
        </w:rPr>
        <w:t> November, 2013 addressed to DEOs, SPs and all Observers for prevention</w:t>
      </w:r>
      <w:r>
        <w:rPr>
          <w:spacing w:val="-1"/>
          <w:sz w:val="24"/>
          <w:vertAlign w:val="baseline"/>
        </w:rPr>
        <w:t> </w:t>
      </w:r>
      <w:r>
        <w:rPr>
          <w:sz w:val="24"/>
          <w:vertAlign w:val="baseline"/>
        </w:rPr>
        <w:t>of</w:t>
      </w:r>
      <w:r>
        <w:rPr>
          <w:spacing w:val="-4"/>
          <w:sz w:val="24"/>
          <w:vertAlign w:val="baseline"/>
        </w:rPr>
        <w:t> </w:t>
      </w:r>
      <w:r>
        <w:rPr>
          <w:sz w:val="24"/>
          <w:vertAlign w:val="baseline"/>
        </w:rPr>
        <w:t>storage and illegal distribution of liquor during elections and furnishing the daily report by</w:t>
      </w:r>
      <w:r>
        <w:rPr>
          <w:spacing w:val="40"/>
          <w:sz w:val="24"/>
          <w:vertAlign w:val="baseline"/>
        </w:rPr>
        <w:t> </w:t>
      </w:r>
      <w:r>
        <w:rPr>
          <w:sz w:val="24"/>
          <w:vertAlign w:val="baseline"/>
        </w:rPr>
        <w:t>the DEOs</w:t>
      </w:r>
      <w:r>
        <w:rPr>
          <w:spacing w:val="-4"/>
          <w:sz w:val="24"/>
          <w:vertAlign w:val="baseline"/>
        </w:rPr>
        <w:t> </w:t>
      </w:r>
      <w:r>
        <w:rPr>
          <w:sz w:val="24"/>
          <w:vertAlign w:val="baseline"/>
        </w:rPr>
        <w:t>on it, may</w:t>
      </w:r>
      <w:r>
        <w:rPr>
          <w:spacing w:val="-1"/>
          <w:sz w:val="24"/>
          <w:vertAlign w:val="baseline"/>
        </w:rPr>
        <w:t> </w:t>
      </w:r>
      <w:r>
        <w:rPr>
          <w:sz w:val="24"/>
          <w:vertAlign w:val="baseline"/>
        </w:rPr>
        <w:t>also be brought to the notice of all</w:t>
      </w:r>
      <w:r>
        <w:rPr>
          <w:spacing w:val="-1"/>
          <w:sz w:val="24"/>
          <w:vertAlign w:val="baseline"/>
        </w:rPr>
        <w:t> </w:t>
      </w:r>
      <w:r>
        <w:rPr>
          <w:sz w:val="24"/>
          <w:vertAlign w:val="baseline"/>
        </w:rPr>
        <w:t>concerned </w:t>
      </w:r>
      <w:r>
        <w:rPr>
          <w:b/>
          <w:sz w:val="24"/>
          <w:vertAlign w:val="baseline"/>
        </w:rPr>
        <w:t>(Annexure-D13)</w:t>
      </w:r>
      <w:r>
        <w:rPr>
          <w:sz w:val="24"/>
          <w:vertAlign w:val="baseline"/>
        </w:rPr>
        <w:t>. The DEO and District Excise Officer are required to submit a daily report in the prescribed format to the CEO and Nodal Officer, Excise Department</w:t>
      </w:r>
    </w:p>
    <w:p>
      <w:pPr>
        <w:pStyle w:val="Heading8"/>
        <w:numPr>
          <w:ilvl w:val="0"/>
          <w:numId w:val="67"/>
        </w:numPr>
        <w:tabs>
          <w:tab w:pos="970" w:val="left" w:leader="none"/>
        </w:tabs>
        <w:spacing w:line="240" w:lineRule="auto" w:before="3" w:after="0"/>
        <w:ind w:left="970" w:right="0" w:hanging="710"/>
        <w:jc w:val="both"/>
      </w:pPr>
      <w:r>
        <w:rPr/>
        <w:t>Monitoring</w:t>
      </w:r>
      <w:r>
        <w:rPr>
          <w:spacing w:val="-17"/>
        </w:rPr>
        <w:t> </w:t>
      </w:r>
      <w:r>
        <w:rPr/>
        <w:t>of</w:t>
      </w:r>
      <w:r>
        <w:rPr>
          <w:spacing w:val="-5"/>
        </w:rPr>
        <w:t> </w:t>
      </w:r>
      <w:r>
        <w:rPr/>
        <w:t>cash</w:t>
      </w:r>
      <w:r>
        <w:rPr>
          <w:spacing w:val="-4"/>
        </w:rPr>
        <w:t> </w:t>
      </w:r>
      <w:r>
        <w:rPr/>
        <w:t>withdrawal</w:t>
      </w:r>
      <w:r>
        <w:rPr>
          <w:spacing w:val="-15"/>
        </w:rPr>
        <w:t> </w:t>
      </w:r>
      <w:r>
        <w:rPr/>
        <w:t>from</w:t>
      </w:r>
      <w:r>
        <w:rPr>
          <w:spacing w:val="-13"/>
        </w:rPr>
        <w:t> </w:t>
      </w:r>
      <w:r>
        <w:rPr>
          <w:spacing w:val="-2"/>
        </w:rPr>
        <w:t>Banks:</w:t>
      </w:r>
    </w:p>
    <w:p>
      <w:pPr>
        <w:pStyle w:val="BodyText"/>
        <w:spacing w:line="369" w:lineRule="auto" w:before="132"/>
        <w:ind w:left="260" w:right="444"/>
        <w:jc w:val="both"/>
      </w:pPr>
      <w:r>
        <w:rPr/>
        <w:t>The DEO shall ask all the banks to submit daily reports on suspicious withdrawal of cash from the bank account of any individual person during election process. The Commission vide its letter No. 61/Complaints/AP-LS/2012/EEPS</w:t>
      </w:r>
      <w:r>
        <w:rPr>
          <w:spacing w:val="-1"/>
        </w:rPr>
        <w:t> </w:t>
      </w:r>
      <w:r>
        <w:rPr/>
        <w:t>dated 19</w:t>
      </w:r>
      <w:r>
        <w:rPr>
          <w:vertAlign w:val="superscript"/>
        </w:rPr>
        <w:t>th</w:t>
      </w:r>
      <w:r>
        <w:rPr>
          <w:spacing w:val="-15"/>
          <w:vertAlign w:val="baseline"/>
        </w:rPr>
        <w:t> </w:t>
      </w:r>
      <w:r>
        <w:rPr>
          <w:vertAlign w:val="baseline"/>
        </w:rPr>
        <w:t>July, 2012</w:t>
      </w:r>
      <w:r>
        <w:rPr>
          <w:spacing w:val="-1"/>
          <w:vertAlign w:val="baseline"/>
        </w:rPr>
        <w:t> </w:t>
      </w:r>
      <w:r>
        <w:rPr>
          <w:vertAlign w:val="baseline"/>
        </w:rPr>
        <w:t>(</w:t>
      </w:r>
      <w:r>
        <w:rPr>
          <w:b/>
          <w:vertAlign w:val="baseline"/>
        </w:rPr>
        <w:t>Annexure–D12</w:t>
      </w:r>
      <w:r>
        <w:rPr>
          <w:vertAlign w:val="baseline"/>
        </w:rPr>
        <w:t>) has directed the DEOs to call for the following suspicious transactions</w:t>
      </w:r>
      <w:r>
        <w:rPr>
          <w:spacing w:val="-2"/>
          <w:vertAlign w:val="baseline"/>
        </w:rPr>
        <w:t> </w:t>
      </w:r>
      <w:r>
        <w:rPr>
          <w:vertAlign w:val="baseline"/>
        </w:rPr>
        <w:t>from</w:t>
      </w:r>
      <w:r>
        <w:rPr>
          <w:spacing w:val="-5"/>
          <w:vertAlign w:val="baseline"/>
        </w:rPr>
        <w:t> </w:t>
      </w:r>
      <w:r>
        <w:rPr>
          <w:vertAlign w:val="baseline"/>
        </w:rPr>
        <w:t>the bank:</w:t>
      </w:r>
    </w:p>
    <w:p>
      <w:pPr>
        <w:pStyle w:val="ListParagraph"/>
        <w:numPr>
          <w:ilvl w:val="1"/>
          <w:numId w:val="67"/>
        </w:numPr>
        <w:tabs>
          <w:tab w:pos="968" w:val="left" w:leader="none"/>
          <w:tab w:pos="971" w:val="left" w:leader="none"/>
        </w:tabs>
        <w:spacing w:line="360" w:lineRule="auto" w:before="0" w:after="0"/>
        <w:ind w:left="971" w:right="512" w:hanging="351"/>
        <w:jc w:val="both"/>
        <w:rPr>
          <w:sz w:val="24"/>
        </w:rPr>
      </w:pPr>
      <w:r>
        <w:rPr>
          <w:sz w:val="24"/>
        </w:rPr>
        <w:t>Unusual and suspicious cash withdrawal or deposit of cash in a bank account exceeding Rs. 1 lakh during the process of election, without any such instance of deposit or withdrawal</w:t>
      </w:r>
      <w:r>
        <w:rPr>
          <w:spacing w:val="-3"/>
          <w:sz w:val="24"/>
        </w:rPr>
        <w:t> </w:t>
      </w:r>
      <w:r>
        <w:rPr>
          <w:sz w:val="24"/>
        </w:rPr>
        <w:t>during the last two months.</w:t>
      </w:r>
    </w:p>
    <w:p>
      <w:pPr>
        <w:pStyle w:val="ListParagraph"/>
        <w:numPr>
          <w:ilvl w:val="1"/>
          <w:numId w:val="67"/>
        </w:numPr>
        <w:tabs>
          <w:tab w:pos="968" w:val="left" w:leader="none"/>
          <w:tab w:pos="971" w:val="left" w:leader="none"/>
        </w:tabs>
        <w:spacing w:line="362" w:lineRule="auto" w:before="0" w:after="0"/>
        <w:ind w:left="971" w:right="508" w:hanging="351"/>
        <w:jc w:val="both"/>
        <w:rPr>
          <w:sz w:val="24"/>
        </w:rPr>
      </w:pPr>
      <w:r>
        <w:rPr>
          <w:sz w:val="24"/>
        </w:rPr>
        <w:t>Unusual transfer of amount by RTGS from one bank account to the accounts of several persons in a district/constituency during the election process without any precedent of such transfer.</w:t>
      </w:r>
    </w:p>
    <w:p>
      <w:pPr>
        <w:pStyle w:val="ListParagraph"/>
        <w:numPr>
          <w:ilvl w:val="1"/>
          <w:numId w:val="67"/>
        </w:numPr>
        <w:tabs>
          <w:tab w:pos="971" w:val="left" w:leader="none"/>
          <w:tab w:pos="976" w:val="left" w:leader="none"/>
        </w:tabs>
        <w:spacing w:line="360" w:lineRule="auto" w:before="0" w:after="0"/>
        <w:ind w:left="971" w:right="516" w:hanging="351"/>
        <w:jc w:val="both"/>
        <w:rPr>
          <w:sz w:val="22"/>
        </w:rPr>
      </w:pPr>
      <w:r>
        <w:rPr>
          <w:sz w:val="24"/>
        </w:rPr>
        <w:tab/>
        <w:t>Any deposit</w:t>
      </w:r>
      <w:r>
        <w:rPr>
          <w:spacing w:val="24"/>
          <w:sz w:val="24"/>
        </w:rPr>
        <w:t> </w:t>
      </w:r>
      <w:r>
        <w:rPr>
          <w:sz w:val="24"/>
        </w:rPr>
        <w:t>of cash or</w:t>
      </w:r>
      <w:r>
        <w:rPr>
          <w:spacing w:val="22"/>
          <w:sz w:val="24"/>
        </w:rPr>
        <w:t> </w:t>
      </w:r>
      <w:r>
        <w:rPr>
          <w:sz w:val="24"/>
        </w:rPr>
        <w:t>withdrawal of cash exceeding Rs.</w:t>
      </w:r>
      <w:r>
        <w:rPr>
          <w:spacing w:val="23"/>
          <w:sz w:val="24"/>
        </w:rPr>
        <w:t> </w:t>
      </w:r>
      <w:r>
        <w:rPr>
          <w:sz w:val="24"/>
        </w:rPr>
        <w:t>1</w:t>
      </w:r>
      <w:r>
        <w:rPr>
          <w:spacing w:val="24"/>
          <w:sz w:val="24"/>
        </w:rPr>
        <w:t> </w:t>
      </w:r>
      <w:r>
        <w:rPr>
          <w:sz w:val="24"/>
        </w:rPr>
        <w:t>lakh from bank account of candidates or spouse or his dependents, as mentioned in the affidavit filed by candidates which is available in CEO’s website.</w:t>
      </w:r>
    </w:p>
    <w:p>
      <w:pPr>
        <w:spacing w:after="0" w:line="360" w:lineRule="auto"/>
        <w:jc w:val="both"/>
        <w:rPr>
          <w:sz w:val="22"/>
        </w:rPr>
        <w:sectPr>
          <w:pgSz w:w="11900" w:h="16840"/>
          <w:pgMar w:header="0" w:footer="413" w:top="1340" w:bottom="600" w:left="1180" w:right="980"/>
        </w:sectPr>
      </w:pPr>
    </w:p>
    <w:p>
      <w:pPr>
        <w:pStyle w:val="ListParagraph"/>
        <w:numPr>
          <w:ilvl w:val="1"/>
          <w:numId w:val="67"/>
        </w:numPr>
        <w:tabs>
          <w:tab w:pos="968" w:val="left" w:leader="none"/>
          <w:tab w:pos="971" w:val="left" w:leader="none"/>
        </w:tabs>
        <w:spacing w:line="360" w:lineRule="auto" w:before="74" w:after="0"/>
        <w:ind w:left="971" w:right="513" w:hanging="351"/>
        <w:jc w:val="both"/>
        <w:rPr>
          <w:sz w:val="22"/>
        </w:rPr>
      </w:pPr>
      <w:r>
        <w:rPr>
          <w:sz w:val="24"/>
        </w:rPr>
        <w:t>Any withdrawal of cash and deposit of cash exceeding Rs. 1 lakh in the account of</w:t>
      </w:r>
      <w:r>
        <w:rPr>
          <w:spacing w:val="40"/>
          <w:sz w:val="24"/>
        </w:rPr>
        <w:t> </w:t>
      </w:r>
      <w:r>
        <w:rPr>
          <w:sz w:val="24"/>
        </w:rPr>
        <w:t>the political party during the election process.</w:t>
      </w:r>
    </w:p>
    <w:p>
      <w:pPr>
        <w:pStyle w:val="ListParagraph"/>
        <w:numPr>
          <w:ilvl w:val="1"/>
          <w:numId w:val="67"/>
        </w:numPr>
        <w:tabs>
          <w:tab w:pos="968" w:val="left" w:leader="none"/>
          <w:tab w:pos="971" w:val="left" w:leader="none"/>
        </w:tabs>
        <w:spacing w:line="362" w:lineRule="auto" w:before="0" w:after="0"/>
        <w:ind w:left="971" w:right="526" w:hanging="351"/>
        <w:jc w:val="both"/>
        <w:rPr>
          <w:sz w:val="24"/>
        </w:rPr>
      </w:pPr>
      <w:r>
        <w:rPr>
          <w:sz w:val="24"/>
        </w:rPr>
        <w:t>Any other</w:t>
      </w:r>
      <w:r>
        <w:rPr>
          <w:spacing w:val="40"/>
          <w:sz w:val="24"/>
        </w:rPr>
        <w:t> </w:t>
      </w:r>
      <w:r>
        <w:rPr>
          <w:sz w:val="24"/>
        </w:rPr>
        <w:t>suspicious</w:t>
      </w:r>
      <w:r>
        <w:rPr>
          <w:spacing w:val="40"/>
          <w:sz w:val="24"/>
        </w:rPr>
        <w:t> </w:t>
      </w:r>
      <w:r>
        <w:rPr>
          <w:sz w:val="24"/>
        </w:rPr>
        <w:t>cash</w:t>
      </w:r>
      <w:r>
        <w:rPr>
          <w:spacing w:val="40"/>
          <w:sz w:val="24"/>
        </w:rPr>
        <w:t> </w:t>
      </w:r>
      <w:r>
        <w:rPr>
          <w:sz w:val="24"/>
        </w:rPr>
        <w:t>transactions,</w:t>
      </w:r>
      <w:r>
        <w:rPr>
          <w:spacing w:val="40"/>
          <w:sz w:val="24"/>
        </w:rPr>
        <w:t> </w:t>
      </w:r>
      <w:r>
        <w:rPr>
          <w:sz w:val="24"/>
        </w:rPr>
        <w:t>which</w:t>
      </w:r>
      <w:r>
        <w:rPr>
          <w:spacing w:val="40"/>
          <w:sz w:val="24"/>
        </w:rPr>
        <w:t> </w:t>
      </w:r>
      <w:r>
        <w:rPr>
          <w:sz w:val="24"/>
        </w:rPr>
        <w:t>might</w:t>
      </w:r>
      <w:r>
        <w:rPr>
          <w:spacing w:val="40"/>
          <w:sz w:val="24"/>
        </w:rPr>
        <w:t> </w:t>
      </w:r>
      <w:r>
        <w:rPr>
          <w:sz w:val="24"/>
        </w:rPr>
        <w:t>be</w:t>
      </w:r>
      <w:r>
        <w:rPr>
          <w:spacing w:val="40"/>
          <w:sz w:val="24"/>
        </w:rPr>
        <w:t> </w:t>
      </w:r>
      <w:r>
        <w:rPr>
          <w:sz w:val="24"/>
        </w:rPr>
        <w:t>used</w:t>
      </w:r>
      <w:r>
        <w:rPr>
          <w:spacing w:val="40"/>
          <w:sz w:val="24"/>
        </w:rPr>
        <w:t> </w:t>
      </w:r>
      <w:r>
        <w:rPr>
          <w:sz w:val="24"/>
        </w:rPr>
        <w:t>for</w:t>
      </w:r>
      <w:r>
        <w:rPr>
          <w:spacing w:val="40"/>
          <w:sz w:val="24"/>
        </w:rPr>
        <w:t> </w:t>
      </w:r>
      <w:r>
        <w:rPr>
          <w:sz w:val="24"/>
        </w:rPr>
        <w:t>bribing</w:t>
      </w:r>
      <w:r>
        <w:rPr>
          <w:spacing w:val="40"/>
          <w:sz w:val="24"/>
        </w:rPr>
        <w:t> </w:t>
      </w:r>
      <w:r>
        <w:rPr>
          <w:sz w:val="24"/>
        </w:rPr>
        <w:t>the </w:t>
      </w:r>
      <w:r>
        <w:rPr>
          <w:spacing w:val="-2"/>
          <w:sz w:val="24"/>
        </w:rPr>
        <w:t>electors.</w:t>
      </w:r>
    </w:p>
    <w:p>
      <w:pPr>
        <w:pStyle w:val="BodyText"/>
        <w:spacing w:line="360" w:lineRule="auto"/>
        <w:ind w:left="260" w:right="452"/>
        <w:jc w:val="both"/>
      </w:pPr>
      <w:r>
        <w:rPr/>
        <w:t>The DEO shall ensure that the reports are received regularly from banks and the same are handed over to Expenditure Observer for analysis. Investigation, if any, may be conducted through the FS or through the Investigation Directorate of income Tax to see that the money is not used in election process.</w:t>
      </w:r>
    </w:p>
    <w:p>
      <w:pPr>
        <w:pStyle w:val="BodyText"/>
        <w:spacing w:line="360" w:lineRule="auto" w:before="197"/>
        <w:ind w:left="260" w:right="451"/>
        <w:jc w:val="both"/>
      </w:pPr>
      <w:r>
        <w:rPr/>
        <w:t>In case any suspicious withdrawal of</w:t>
      </w:r>
      <w:r>
        <w:rPr>
          <w:spacing w:val="-2"/>
        </w:rPr>
        <w:t> </w:t>
      </w:r>
      <w:r>
        <w:rPr/>
        <w:t>a large amount of</w:t>
      </w:r>
      <w:r>
        <w:rPr>
          <w:spacing w:val="-2"/>
        </w:rPr>
        <w:t> </w:t>
      </w:r>
      <w:r>
        <w:rPr/>
        <w:t>cash is noticed, necessary</w:t>
      </w:r>
      <w:r>
        <w:rPr>
          <w:spacing w:val="-4"/>
        </w:rPr>
        <w:t> </w:t>
      </w:r>
      <w:r>
        <w:rPr/>
        <w:t>action may be taken and the information about large amount exceeding Rs.10 lakh shall be passed on by the DEO to the Nodal Officer Income Tax Dept. [at O/o The DGIT(Inv.)] or Assistant/Dy. Director of Income Tax in charge of the district for necessary</w:t>
      </w:r>
      <w:r>
        <w:rPr>
          <w:spacing w:val="-20"/>
        </w:rPr>
        <w:t> </w:t>
      </w:r>
      <w:r>
        <w:rPr/>
        <w:t>action</w:t>
      </w:r>
      <w:r>
        <w:rPr>
          <w:spacing w:val="-5"/>
        </w:rPr>
        <w:t> </w:t>
      </w:r>
      <w:r>
        <w:rPr/>
        <w:t>under Income</w:t>
      </w:r>
      <w:r>
        <w:rPr>
          <w:spacing w:val="-6"/>
        </w:rPr>
        <w:t> </w:t>
      </w:r>
      <w:r>
        <w:rPr/>
        <w:t>Tax laws.</w:t>
      </w:r>
    </w:p>
    <w:p>
      <w:pPr>
        <w:pStyle w:val="Heading8"/>
        <w:numPr>
          <w:ilvl w:val="0"/>
          <w:numId w:val="67"/>
        </w:numPr>
        <w:tabs>
          <w:tab w:pos="980" w:val="left" w:leader="none"/>
        </w:tabs>
        <w:spacing w:line="240" w:lineRule="auto" w:before="202" w:after="0"/>
        <w:ind w:left="980" w:right="0" w:hanging="720"/>
        <w:jc w:val="both"/>
      </w:pPr>
      <w:r>
        <w:rPr/>
        <w:t>Monitoring</w:t>
      </w:r>
      <w:r>
        <w:rPr>
          <w:spacing w:val="-2"/>
        </w:rPr>
        <w:t> </w:t>
      </w:r>
      <w:r>
        <w:rPr/>
        <w:t>of</w:t>
      </w:r>
      <w:r>
        <w:rPr>
          <w:spacing w:val="-4"/>
        </w:rPr>
        <w:t> </w:t>
      </w:r>
      <w:r>
        <w:rPr/>
        <w:t>Political</w:t>
      </w:r>
      <w:r>
        <w:rPr>
          <w:spacing w:val="-5"/>
        </w:rPr>
        <w:t> </w:t>
      </w:r>
      <w:r>
        <w:rPr/>
        <w:t>Party</w:t>
      </w:r>
      <w:r>
        <w:rPr>
          <w:spacing w:val="-1"/>
        </w:rPr>
        <w:t> </w:t>
      </w:r>
      <w:r>
        <w:rPr>
          <w:spacing w:val="-2"/>
        </w:rPr>
        <w:t>Expenditure:</w:t>
      </w:r>
    </w:p>
    <w:p>
      <w:pPr>
        <w:pStyle w:val="BodyText"/>
        <w:spacing w:line="360" w:lineRule="auto" w:before="152"/>
        <w:ind w:left="260" w:right="588"/>
        <w:jc w:val="both"/>
      </w:pPr>
      <w:r>
        <w:rPr/>
        <w:t>The Expenditure of a political party in general party propaganda from the date of announcement of election till the date of declaration of results should be watched by the district authorities through the Flying Squad(s). Though the expenditure on general party propaganda should not be added in the candidate’s expenditure yet observations recorded with evidence should be reported in the prescribed </w:t>
      </w:r>
      <w:r>
        <w:rPr>
          <w:b/>
        </w:rPr>
        <w:t>Annexure–C1 </w:t>
      </w:r>
      <w:r>
        <w:rPr/>
        <w:t>to the CEO within 45 days of declaration of results of election.</w:t>
      </w:r>
    </w:p>
    <w:p>
      <w:pPr>
        <w:spacing w:after="0" w:line="360" w:lineRule="auto"/>
        <w:jc w:val="both"/>
        <w:sectPr>
          <w:pgSz w:w="11900" w:h="16840"/>
          <w:pgMar w:header="0" w:footer="413" w:top="1340" w:bottom="600" w:left="1180" w:right="980"/>
        </w:sectPr>
      </w:pPr>
    </w:p>
    <w:p>
      <w:pPr>
        <w:pStyle w:val="Heading8"/>
        <w:spacing w:before="78"/>
        <w:ind w:right="451"/>
        <w:jc w:val="right"/>
      </w:pPr>
      <w:r>
        <w:rPr>
          <w:spacing w:val="-4"/>
          <w:u w:val="single"/>
        </w:rPr>
        <w:t>Annexure-</w:t>
      </w:r>
      <w:r>
        <w:rPr>
          <w:spacing w:val="-5"/>
          <w:u w:val="single"/>
        </w:rPr>
        <w:t>D1</w:t>
      </w:r>
    </w:p>
    <w:p>
      <w:pPr>
        <w:spacing w:before="200"/>
        <w:ind w:left="784" w:right="910" w:firstLine="0"/>
        <w:jc w:val="center"/>
        <w:rPr>
          <w:b/>
          <w:sz w:val="24"/>
        </w:rPr>
      </w:pPr>
      <w:r>
        <w:rPr>
          <w:b/>
          <w:sz w:val="24"/>
        </w:rPr>
        <w:t>Details</w:t>
      </w:r>
      <w:r>
        <w:rPr>
          <w:b/>
          <w:spacing w:val="-10"/>
          <w:sz w:val="24"/>
        </w:rPr>
        <w:t> </w:t>
      </w:r>
      <w:r>
        <w:rPr>
          <w:b/>
          <w:sz w:val="24"/>
        </w:rPr>
        <w:t>of</w:t>
      </w:r>
      <w:r>
        <w:rPr>
          <w:b/>
          <w:spacing w:val="-5"/>
          <w:sz w:val="24"/>
        </w:rPr>
        <w:t> </w:t>
      </w:r>
      <w:r>
        <w:rPr>
          <w:b/>
          <w:sz w:val="24"/>
        </w:rPr>
        <w:t>Expenditure</w:t>
      </w:r>
      <w:r>
        <w:rPr>
          <w:b/>
          <w:spacing w:val="-15"/>
          <w:sz w:val="24"/>
        </w:rPr>
        <w:t> </w:t>
      </w:r>
      <w:r>
        <w:rPr>
          <w:b/>
          <w:sz w:val="24"/>
        </w:rPr>
        <w:t>on Public</w:t>
      </w:r>
      <w:r>
        <w:rPr>
          <w:b/>
          <w:spacing w:val="-12"/>
          <w:sz w:val="24"/>
        </w:rPr>
        <w:t> </w:t>
      </w:r>
      <w:r>
        <w:rPr>
          <w:b/>
          <w:sz w:val="24"/>
        </w:rPr>
        <w:t>Meetings/</w:t>
      </w:r>
      <w:r>
        <w:rPr>
          <w:b/>
          <w:spacing w:val="-10"/>
          <w:sz w:val="24"/>
        </w:rPr>
        <w:t> </w:t>
      </w:r>
      <w:r>
        <w:rPr>
          <w:b/>
          <w:sz w:val="24"/>
        </w:rPr>
        <w:t>Rallies</w:t>
      </w:r>
      <w:r>
        <w:rPr>
          <w:b/>
          <w:spacing w:val="-8"/>
          <w:sz w:val="24"/>
        </w:rPr>
        <w:t> </w:t>
      </w:r>
      <w:r>
        <w:rPr>
          <w:b/>
          <w:spacing w:val="-4"/>
          <w:sz w:val="24"/>
        </w:rPr>
        <w:t>etc.</w:t>
      </w:r>
    </w:p>
    <w:p>
      <w:pPr>
        <w:pStyle w:val="BodyText"/>
        <w:spacing w:line="276" w:lineRule="auto" w:before="238"/>
        <w:ind w:left="2704" w:right="885" w:hanging="2358"/>
      </w:pPr>
      <w:r>
        <w:rPr/>
        <w:t>(To</w:t>
      </w:r>
      <w:r>
        <w:rPr>
          <w:spacing w:val="-1"/>
        </w:rPr>
        <w:t> </w:t>
      </w:r>
      <w:r>
        <w:rPr/>
        <w:t>be</w:t>
      </w:r>
      <w:r>
        <w:rPr>
          <w:spacing w:val="-2"/>
        </w:rPr>
        <w:t> </w:t>
      </w:r>
      <w:r>
        <w:rPr/>
        <w:t>given</w:t>
      </w:r>
      <w:r>
        <w:rPr>
          <w:spacing w:val="-6"/>
        </w:rPr>
        <w:t> </w:t>
      </w:r>
      <w:r>
        <w:rPr/>
        <w:t>by</w:t>
      </w:r>
      <w:r>
        <w:rPr>
          <w:spacing w:val="-15"/>
        </w:rPr>
        <w:t> </w:t>
      </w:r>
      <w:r>
        <w:rPr/>
        <w:t>the</w:t>
      </w:r>
      <w:r>
        <w:rPr>
          <w:spacing w:val="-2"/>
        </w:rPr>
        <w:t> </w:t>
      </w:r>
      <w:r>
        <w:rPr/>
        <w:t>candidate/</w:t>
      </w:r>
      <w:r>
        <w:rPr>
          <w:spacing w:val="-10"/>
        </w:rPr>
        <w:t> </w:t>
      </w:r>
      <w:r>
        <w:rPr/>
        <w:t>his</w:t>
      </w:r>
      <w:r>
        <w:rPr>
          <w:spacing w:val="-8"/>
        </w:rPr>
        <w:t> </w:t>
      </w:r>
      <w:r>
        <w:rPr/>
        <w:t>election</w:t>
      </w:r>
      <w:r>
        <w:rPr>
          <w:spacing w:val="-15"/>
        </w:rPr>
        <w:t> </w:t>
      </w:r>
      <w:r>
        <w:rPr/>
        <w:t>agent</w:t>
      </w:r>
      <w:r>
        <w:rPr>
          <w:spacing w:val="-1"/>
        </w:rPr>
        <w:t> </w:t>
      </w:r>
      <w:r>
        <w:rPr/>
        <w:t>at</w:t>
      </w:r>
      <w:r>
        <w:rPr>
          <w:spacing w:val="-5"/>
        </w:rPr>
        <w:t> </w:t>
      </w:r>
      <w:r>
        <w:rPr/>
        <w:t>the</w:t>
      </w:r>
      <w:r>
        <w:rPr>
          <w:spacing w:val="-7"/>
        </w:rPr>
        <w:t> </w:t>
      </w:r>
      <w:r>
        <w:rPr/>
        <w:t>time</w:t>
      </w:r>
      <w:r>
        <w:rPr>
          <w:spacing w:val="-2"/>
        </w:rPr>
        <w:t> </w:t>
      </w:r>
      <w:r>
        <w:rPr/>
        <w:t>for</w:t>
      </w:r>
      <w:r>
        <w:rPr>
          <w:spacing w:val="-4"/>
        </w:rPr>
        <w:t> </w:t>
      </w:r>
      <w:r>
        <w:rPr/>
        <w:t>applying</w:t>
      </w:r>
      <w:r>
        <w:rPr>
          <w:spacing w:val="-11"/>
        </w:rPr>
        <w:t> </w:t>
      </w:r>
      <w:r>
        <w:rPr/>
        <w:t>for permission to hold the Public Meeting/ Rally etc.)</w:t>
      </w:r>
    </w:p>
    <w:p>
      <w:pPr>
        <w:pStyle w:val="BodyText"/>
        <w:tabs>
          <w:tab w:pos="5422" w:val="left" w:leader="none"/>
        </w:tabs>
        <w:spacing w:before="196"/>
        <w:ind w:left="260"/>
      </w:pPr>
      <w:r>
        <w:rPr/>
        <w:t>Name</w:t>
      </w:r>
      <w:r>
        <w:rPr>
          <w:spacing w:val="-6"/>
        </w:rPr>
        <w:t> </w:t>
      </w:r>
      <w:r>
        <w:rPr/>
        <w:t>of</w:t>
      </w:r>
      <w:r>
        <w:rPr>
          <w:spacing w:val="-12"/>
        </w:rPr>
        <w:t> </w:t>
      </w:r>
      <w:r>
        <w:rPr>
          <w:spacing w:val="-2"/>
        </w:rPr>
        <w:t>District-</w:t>
      </w:r>
      <w:r>
        <w:rPr/>
        <w:tab/>
        <w:t>No.</w:t>
      </w:r>
      <w:r>
        <w:rPr>
          <w:spacing w:val="-10"/>
        </w:rPr>
        <w:t> </w:t>
      </w:r>
      <w:r>
        <w:rPr/>
        <w:t>and</w:t>
      </w:r>
      <w:r>
        <w:rPr>
          <w:spacing w:val="-6"/>
        </w:rPr>
        <w:t> </w:t>
      </w:r>
      <w:r>
        <w:rPr/>
        <w:t>Name</w:t>
      </w:r>
      <w:r>
        <w:rPr>
          <w:spacing w:val="-7"/>
        </w:rPr>
        <w:t> </w:t>
      </w:r>
      <w:r>
        <w:rPr>
          <w:spacing w:val="-5"/>
        </w:rPr>
        <w:t>of</w:t>
      </w:r>
    </w:p>
    <w:p>
      <w:pPr>
        <w:pStyle w:val="BodyText"/>
        <w:tabs>
          <w:tab w:pos="5422" w:val="left" w:leader="none"/>
        </w:tabs>
        <w:spacing w:line="456" w:lineRule="auto" w:before="60"/>
        <w:ind w:left="260" w:right="2275"/>
      </w:pPr>
      <w:r>
        <w:rPr/>
        <w:t>Constituency- Name of Candidate -</w:t>
        <w:tab/>
        <w:t>Political</w:t>
      </w:r>
      <w:r>
        <w:rPr>
          <w:spacing w:val="-17"/>
        </w:rPr>
        <w:t> </w:t>
      </w:r>
      <w:r>
        <w:rPr/>
        <w:t>Party</w:t>
      </w:r>
      <w:r>
        <w:rPr>
          <w:spacing w:val="-17"/>
        </w:rPr>
        <w:t> </w:t>
      </w:r>
      <w:r>
        <w:rPr/>
        <w:t>if</w:t>
      </w:r>
      <w:r>
        <w:rPr>
          <w:spacing w:val="-15"/>
        </w:rPr>
        <w:t> </w:t>
      </w:r>
      <w:r>
        <w:rPr/>
        <w:t>any- Date, time and duration of Public Meeting/Rally</w:t>
      </w:r>
      <w:r>
        <w:rPr>
          <w:spacing w:val="-13"/>
        </w:rPr>
        <w:t> </w:t>
      </w:r>
      <w:r>
        <w:rPr/>
        <w:t>etc. –</w:t>
      </w:r>
    </w:p>
    <w:p>
      <w:pPr>
        <w:pStyle w:val="BodyText"/>
        <w:spacing w:line="269" w:lineRule="exact"/>
        <w:ind w:left="260"/>
      </w:pPr>
      <w:r>
        <w:rPr/>
        <w:t>[Location]</w:t>
      </w:r>
      <w:r>
        <w:rPr>
          <w:spacing w:val="-8"/>
        </w:rPr>
        <w:t> </w:t>
      </w:r>
      <w:r>
        <w:rPr/>
        <w:t>Venue</w:t>
      </w:r>
      <w:r>
        <w:rPr>
          <w:spacing w:val="-3"/>
        </w:rPr>
        <w:t> </w:t>
      </w:r>
      <w:r>
        <w:rPr/>
        <w:t>of</w:t>
      </w:r>
      <w:r>
        <w:rPr>
          <w:spacing w:val="-12"/>
        </w:rPr>
        <w:t> </w:t>
      </w:r>
      <w:r>
        <w:rPr/>
        <w:t>Public</w:t>
      </w:r>
      <w:r>
        <w:rPr>
          <w:spacing w:val="-3"/>
        </w:rPr>
        <w:t> </w:t>
      </w:r>
      <w:r>
        <w:rPr/>
        <w:t>Meeting/</w:t>
      </w:r>
      <w:r>
        <w:rPr>
          <w:spacing w:val="-8"/>
        </w:rPr>
        <w:t> </w:t>
      </w:r>
      <w:r>
        <w:rPr/>
        <w:t>Rally</w:t>
      </w:r>
      <w:r>
        <w:rPr>
          <w:spacing w:val="-17"/>
        </w:rPr>
        <w:t> </w:t>
      </w:r>
      <w:r>
        <w:rPr/>
        <w:t>etc. </w:t>
      </w:r>
      <w:r>
        <w:rPr>
          <w:spacing w:val="-10"/>
        </w:rPr>
        <w:t>–</w:t>
      </w:r>
    </w:p>
    <w:p>
      <w:pPr>
        <w:pStyle w:val="BodyText"/>
        <w:spacing w:before="7"/>
        <w:rPr>
          <w:sz w:val="14"/>
        </w:rPr>
      </w:pPr>
    </w:p>
    <w:tbl>
      <w:tblPr>
        <w:tblW w:w="0" w:type="auto"/>
        <w:jc w:val="left"/>
        <w:tblInd w:w="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4"/>
        <w:gridCol w:w="2055"/>
        <w:gridCol w:w="946"/>
        <w:gridCol w:w="543"/>
        <w:gridCol w:w="874"/>
        <w:gridCol w:w="567"/>
        <w:gridCol w:w="1033"/>
        <w:gridCol w:w="591"/>
        <w:gridCol w:w="851"/>
        <w:gridCol w:w="1245"/>
      </w:tblGrid>
      <w:tr>
        <w:trPr>
          <w:trHeight w:val="1344" w:hRule="atLeast"/>
        </w:trPr>
        <w:tc>
          <w:tcPr>
            <w:tcW w:w="524" w:type="dxa"/>
            <w:vMerge w:val="restart"/>
          </w:tcPr>
          <w:p>
            <w:pPr>
              <w:pStyle w:val="TableParagraph"/>
              <w:rPr>
                <w:sz w:val="20"/>
              </w:rPr>
            </w:pPr>
          </w:p>
          <w:p>
            <w:pPr>
              <w:pStyle w:val="TableParagraph"/>
              <w:rPr>
                <w:sz w:val="20"/>
              </w:rPr>
            </w:pPr>
          </w:p>
          <w:p>
            <w:pPr>
              <w:pStyle w:val="TableParagraph"/>
              <w:rPr>
                <w:sz w:val="20"/>
              </w:rPr>
            </w:pPr>
          </w:p>
          <w:p>
            <w:pPr>
              <w:pStyle w:val="TableParagraph"/>
              <w:spacing w:before="160"/>
              <w:rPr>
                <w:sz w:val="20"/>
              </w:rPr>
            </w:pPr>
          </w:p>
          <w:p>
            <w:pPr>
              <w:pStyle w:val="TableParagraph"/>
              <w:spacing w:before="1"/>
              <w:ind w:left="153"/>
              <w:rPr>
                <w:b/>
                <w:sz w:val="20"/>
              </w:rPr>
            </w:pPr>
            <w:r>
              <w:rPr>
                <w:b/>
                <w:spacing w:val="-5"/>
                <w:sz w:val="20"/>
              </w:rPr>
              <w:t>Sl.</w:t>
            </w:r>
          </w:p>
          <w:p>
            <w:pPr>
              <w:pStyle w:val="TableParagraph"/>
              <w:spacing w:before="43"/>
              <w:ind w:left="110"/>
              <w:rPr>
                <w:b/>
                <w:sz w:val="20"/>
              </w:rPr>
            </w:pPr>
            <w:r>
              <w:rPr>
                <w:b/>
                <w:spacing w:val="-5"/>
                <w:sz w:val="20"/>
              </w:rPr>
              <w:t>No.</w:t>
            </w:r>
          </w:p>
        </w:tc>
        <w:tc>
          <w:tcPr>
            <w:tcW w:w="2055"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0"/>
              <w:rPr>
                <w:sz w:val="20"/>
              </w:rPr>
            </w:pPr>
          </w:p>
          <w:p>
            <w:pPr>
              <w:pStyle w:val="TableParagraph"/>
              <w:ind w:left="157"/>
              <w:rPr>
                <w:b/>
                <w:sz w:val="20"/>
              </w:rPr>
            </w:pPr>
            <w:r>
              <w:rPr>
                <w:b/>
                <w:sz w:val="20"/>
              </w:rPr>
              <w:t>Item</w:t>
            </w:r>
            <w:r>
              <w:rPr>
                <w:b/>
                <w:spacing w:val="-13"/>
                <w:sz w:val="20"/>
              </w:rPr>
              <w:t> </w:t>
            </w:r>
            <w:r>
              <w:rPr>
                <w:b/>
                <w:sz w:val="20"/>
              </w:rPr>
              <w:t>of</w:t>
            </w:r>
            <w:r>
              <w:rPr>
                <w:b/>
                <w:spacing w:val="2"/>
                <w:sz w:val="20"/>
              </w:rPr>
              <w:t> </w:t>
            </w:r>
            <w:r>
              <w:rPr>
                <w:b/>
                <w:spacing w:val="-2"/>
                <w:sz w:val="20"/>
              </w:rPr>
              <w:t>Expenditure</w:t>
            </w:r>
          </w:p>
        </w:tc>
        <w:tc>
          <w:tcPr>
            <w:tcW w:w="1489" w:type="dxa"/>
            <w:gridSpan w:val="2"/>
          </w:tcPr>
          <w:p>
            <w:pPr>
              <w:pStyle w:val="TableParagraph"/>
              <w:spacing w:line="288" w:lineRule="auto" w:before="115"/>
              <w:ind w:left="23"/>
              <w:jc w:val="center"/>
              <w:rPr>
                <w:b/>
                <w:sz w:val="20"/>
              </w:rPr>
            </w:pPr>
            <w:r>
              <w:rPr>
                <w:b/>
                <w:sz w:val="20"/>
              </w:rPr>
              <w:t>Proposed</w:t>
            </w:r>
            <w:r>
              <w:rPr>
                <w:b/>
                <w:spacing w:val="-13"/>
                <w:sz w:val="20"/>
              </w:rPr>
              <w:t> </w:t>
            </w:r>
            <w:r>
              <w:rPr>
                <w:b/>
                <w:sz w:val="20"/>
              </w:rPr>
              <w:t>to</w:t>
            </w:r>
            <w:r>
              <w:rPr>
                <w:b/>
                <w:spacing w:val="-12"/>
                <w:sz w:val="20"/>
              </w:rPr>
              <w:t> </w:t>
            </w:r>
            <w:r>
              <w:rPr>
                <w:b/>
                <w:sz w:val="20"/>
              </w:rPr>
              <w:t>be used by the Candidate/</w:t>
            </w:r>
            <w:r>
              <w:rPr>
                <w:b/>
                <w:spacing w:val="-13"/>
                <w:sz w:val="20"/>
              </w:rPr>
              <w:t> </w:t>
            </w:r>
            <w:r>
              <w:rPr>
                <w:b/>
                <w:sz w:val="20"/>
              </w:rPr>
              <w:t>his Election</w:t>
            </w:r>
            <w:r>
              <w:rPr>
                <w:b/>
                <w:spacing w:val="-13"/>
                <w:sz w:val="20"/>
              </w:rPr>
              <w:t> </w:t>
            </w:r>
            <w:r>
              <w:rPr>
                <w:b/>
                <w:spacing w:val="-2"/>
                <w:sz w:val="20"/>
              </w:rPr>
              <w:t>Agent</w:t>
            </w:r>
          </w:p>
        </w:tc>
        <w:tc>
          <w:tcPr>
            <w:tcW w:w="1441" w:type="dxa"/>
            <w:gridSpan w:val="2"/>
          </w:tcPr>
          <w:p>
            <w:pPr>
              <w:pStyle w:val="TableParagraph"/>
              <w:spacing w:line="288" w:lineRule="auto" w:before="115"/>
              <w:ind w:left="23"/>
              <w:jc w:val="center"/>
              <w:rPr>
                <w:b/>
                <w:sz w:val="20"/>
              </w:rPr>
            </w:pPr>
            <w:r>
              <w:rPr>
                <w:b/>
                <w:sz w:val="20"/>
              </w:rPr>
              <w:t>Proposed</w:t>
            </w:r>
            <w:r>
              <w:rPr>
                <w:b/>
                <w:spacing w:val="-13"/>
                <w:sz w:val="20"/>
              </w:rPr>
              <w:t> </w:t>
            </w:r>
            <w:r>
              <w:rPr>
                <w:b/>
                <w:sz w:val="20"/>
              </w:rPr>
              <w:t>to</w:t>
            </w:r>
            <w:r>
              <w:rPr>
                <w:b/>
                <w:spacing w:val="-12"/>
                <w:sz w:val="20"/>
              </w:rPr>
              <w:t> </w:t>
            </w:r>
            <w:r>
              <w:rPr>
                <w:b/>
                <w:sz w:val="20"/>
              </w:rPr>
              <w:t>be used by the </w:t>
            </w:r>
            <w:r>
              <w:rPr>
                <w:b/>
                <w:spacing w:val="-2"/>
                <w:sz w:val="20"/>
              </w:rPr>
              <w:t>Political</w:t>
            </w:r>
          </w:p>
          <w:p>
            <w:pPr>
              <w:pStyle w:val="TableParagraph"/>
              <w:spacing w:before="3"/>
              <w:ind w:left="16"/>
              <w:jc w:val="center"/>
              <w:rPr>
                <w:b/>
                <w:sz w:val="20"/>
              </w:rPr>
            </w:pPr>
            <w:r>
              <w:rPr>
                <w:b/>
                <w:spacing w:val="-2"/>
                <w:sz w:val="20"/>
              </w:rPr>
              <w:t>Party</w:t>
            </w:r>
          </w:p>
        </w:tc>
        <w:tc>
          <w:tcPr>
            <w:tcW w:w="1624" w:type="dxa"/>
            <w:gridSpan w:val="2"/>
          </w:tcPr>
          <w:p>
            <w:pPr>
              <w:pStyle w:val="TableParagraph"/>
              <w:spacing w:line="288" w:lineRule="auto" w:before="115"/>
              <w:ind w:left="185" w:right="174"/>
              <w:jc w:val="center"/>
              <w:rPr>
                <w:b/>
                <w:sz w:val="20"/>
              </w:rPr>
            </w:pPr>
            <w:r>
              <w:rPr>
                <w:b/>
                <w:sz w:val="20"/>
              </w:rPr>
              <w:t>Proposed</w:t>
            </w:r>
            <w:r>
              <w:rPr>
                <w:b/>
                <w:spacing w:val="-13"/>
                <w:sz w:val="20"/>
              </w:rPr>
              <w:t> </w:t>
            </w:r>
            <w:r>
              <w:rPr>
                <w:b/>
                <w:sz w:val="20"/>
              </w:rPr>
              <w:t>to</w:t>
            </w:r>
            <w:r>
              <w:rPr>
                <w:b/>
                <w:spacing w:val="-12"/>
                <w:sz w:val="20"/>
              </w:rPr>
              <w:t> </w:t>
            </w:r>
            <w:r>
              <w:rPr>
                <w:b/>
                <w:sz w:val="20"/>
              </w:rPr>
              <w:t>be used by any </w:t>
            </w:r>
            <w:r>
              <w:rPr>
                <w:b/>
                <w:spacing w:val="-2"/>
                <w:sz w:val="20"/>
              </w:rPr>
              <w:t>other Association</w:t>
            </w:r>
          </w:p>
        </w:tc>
        <w:tc>
          <w:tcPr>
            <w:tcW w:w="2096" w:type="dxa"/>
            <w:gridSpan w:val="2"/>
          </w:tcPr>
          <w:p>
            <w:pPr>
              <w:pStyle w:val="TableParagraph"/>
              <w:spacing w:line="288" w:lineRule="auto" w:before="115"/>
              <w:ind w:left="151" w:right="138" w:hanging="11"/>
              <w:jc w:val="center"/>
              <w:rPr>
                <w:b/>
                <w:sz w:val="20"/>
              </w:rPr>
            </w:pPr>
            <w:r>
              <w:rPr>
                <w:b/>
                <w:sz w:val="20"/>
              </w:rPr>
              <w:t>According to the Report</w:t>
            </w:r>
            <w:r>
              <w:rPr>
                <w:b/>
                <w:spacing w:val="-13"/>
                <w:sz w:val="20"/>
              </w:rPr>
              <w:t> </w:t>
            </w:r>
            <w:r>
              <w:rPr>
                <w:b/>
                <w:sz w:val="20"/>
              </w:rPr>
              <w:t>of</w:t>
            </w:r>
            <w:r>
              <w:rPr>
                <w:b/>
                <w:spacing w:val="-12"/>
                <w:sz w:val="20"/>
              </w:rPr>
              <w:t> </w:t>
            </w:r>
            <w:r>
              <w:rPr>
                <w:b/>
                <w:sz w:val="20"/>
              </w:rPr>
              <w:t>the</w:t>
            </w:r>
            <w:r>
              <w:rPr>
                <w:b/>
                <w:spacing w:val="-12"/>
                <w:sz w:val="20"/>
              </w:rPr>
              <w:t> </w:t>
            </w:r>
            <w:r>
              <w:rPr>
                <w:b/>
                <w:sz w:val="20"/>
              </w:rPr>
              <w:t>Officer In- Charge</w:t>
            </w:r>
          </w:p>
        </w:tc>
      </w:tr>
      <w:tr>
        <w:trPr>
          <w:trHeight w:val="1377" w:hRule="atLeast"/>
        </w:trPr>
        <w:tc>
          <w:tcPr>
            <w:tcW w:w="524" w:type="dxa"/>
            <w:vMerge/>
            <w:tcBorders>
              <w:top w:val="nil"/>
            </w:tcBorders>
          </w:tcPr>
          <w:p>
            <w:pPr>
              <w:rPr>
                <w:sz w:val="2"/>
                <w:szCs w:val="2"/>
              </w:rPr>
            </w:pPr>
          </w:p>
        </w:tc>
        <w:tc>
          <w:tcPr>
            <w:tcW w:w="2055" w:type="dxa"/>
            <w:vMerge/>
            <w:tcBorders>
              <w:top w:val="nil"/>
            </w:tcBorders>
          </w:tcPr>
          <w:p>
            <w:pPr>
              <w:rPr>
                <w:sz w:val="2"/>
                <w:szCs w:val="2"/>
              </w:rPr>
            </w:pPr>
          </w:p>
        </w:tc>
        <w:tc>
          <w:tcPr>
            <w:tcW w:w="946" w:type="dxa"/>
            <w:textDirection w:val="btLr"/>
          </w:tcPr>
          <w:p>
            <w:pPr>
              <w:pStyle w:val="TableParagraph"/>
              <w:spacing w:line="300" w:lineRule="auto" w:before="192"/>
              <w:ind w:left="475" w:hanging="236"/>
              <w:rPr>
                <w:b/>
                <w:sz w:val="20"/>
              </w:rPr>
            </w:pPr>
            <w:r>
              <w:rPr>
                <w:b/>
                <w:spacing w:val="-2"/>
                <w:sz w:val="20"/>
              </w:rPr>
              <w:t>Number</w:t>
            </w:r>
            <w:r>
              <w:rPr>
                <w:b/>
                <w:spacing w:val="-11"/>
                <w:sz w:val="20"/>
              </w:rPr>
              <w:t> </w:t>
            </w:r>
            <w:r>
              <w:rPr>
                <w:b/>
                <w:spacing w:val="-2"/>
                <w:sz w:val="20"/>
              </w:rPr>
              <w:t>of Units</w:t>
            </w:r>
          </w:p>
        </w:tc>
        <w:tc>
          <w:tcPr>
            <w:tcW w:w="543" w:type="dxa"/>
            <w:textDirection w:val="btLr"/>
          </w:tcPr>
          <w:p>
            <w:pPr>
              <w:pStyle w:val="TableParagraph"/>
              <w:spacing w:before="125"/>
              <w:ind w:left="57" w:right="37"/>
              <w:jc w:val="center"/>
              <w:rPr>
                <w:b/>
                <w:sz w:val="20"/>
              </w:rPr>
            </w:pPr>
            <w:r>
              <w:rPr>
                <w:b/>
                <w:spacing w:val="-4"/>
                <w:sz w:val="20"/>
              </w:rPr>
              <w:t>Cost</w:t>
            </w:r>
          </w:p>
        </w:tc>
        <w:tc>
          <w:tcPr>
            <w:tcW w:w="874" w:type="dxa"/>
            <w:textDirection w:val="btLr"/>
          </w:tcPr>
          <w:p>
            <w:pPr>
              <w:pStyle w:val="TableParagraph"/>
              <w:spacing w:line="300" w:lineRule="auto" w:before="148"/>
              <w:ind w:left="475" w:hanging="236"/>
              <w:rPr>
                <w:b/>
                <w:sz w:val="20"/>
              </w:rPr>
            </w:pPr>
            <w:r>
              <w:rPr>
                <w:b/>
                <w:spacing w:val="-2"/>
                <w:sz w:val="20"/>
              </w:rPr>
              <w:t>Number</w:t>
            </w:r>
            <w:r>
              <w:rPr>
                <w:b/>
                <w:spacing w:val="-11"/>
                <w:sz w:val="20"/>
              </w:rPr>
              <w:t> </w:t>
            </w:r>
            <w:r>
              <w:rPr>
                <w:b/>
                <w:spacing w:val="-2"/>
                <w:sz w:val="20"/>
              </w:rPr>
              <w:t>of Units</w:t>
            </w:r>
          </w:p>
        </w:tc>
        <w:tc>
          <w:tcPr>
            <w:tcW w:w="567" w:type="dxa"/>
            <w:textDirection w:val="btLr"/>
          </w:tcPr>
          <w:p>
            <w:pPr>
              <w:pStyle w:val="TableParagraph"/>
              <w:spacing w:before="139"/>
              <w:ind w:left="57" w:right="37"/>
              <w:jc w:val="center"/>
              <w:rPr>
                <w:b/>
                <w:sz w:val="20"/>
              </w:rPr>
            </w:pPr>
            <w:r>
              <w:rPr>
                <w:b/>
                <w:spacing w:val="-4"/>
                <w:sz w:val="20"/>
              </w:rPr>
              <w:t>Cost</w:t>
            </w:r>
          </w:p>
        </w:tc>
        <w:tc>
          <w:tcPr>
            <w:tcW w:w="1033" w:type="dxa"/>
            <w:textDirection w:val="btLr"/>
          </w:tcPr>
          <w:p>
            <w:pPr>
              <w:pStyle w:val="TableParagraph"/>
              <w:spacing w:before="4"/>
              <w:rPr>
                <w:sz w:val="20"/>
              </w:rPr>
            </w:pPr>
          </w:p>
          <w:p>
            <w:pPr>
              <w:pStyle w:val="TableParagraph"/>
              <w:spacing w:line="300" w:lineRule="auto"/>
              <w:ind w:left="475" w:hanging="236"/>
              <w:rPr>
                <w:b/>
                <w:sz w:val="20"/>
              </w:rPr>
            </w:pPr>
            <w:r>
              <w:rPr>
                <w:b/>
                <w:spacing w:val="-2"/>
                <w:sz w:val="20"/>
              </w:rPr>
              <w:t>Number</w:t>
            </w:r>
            <w:r>
              <w:rPr>
                <w:b/>
                <w:spacing w:val="-11"/>
                <w:sz w:val="20"/>
              </w:rPr>
              <w:t> </w:t>
            </w:r>
            <w:r>
              <w:rPr>
                <w:b/>
                <w:spacing w:val="-2"/>
                <w:sz w:val="20"/>
              </w:rPr>
              <w:t>of Units</w:t>
            </w:r>
          </w:p>
        </w:tc>
        <w:tc>
          <w:tcPr>
            <w:tcW w:w="591" w:type="dxa"/>
            <w:textDirection w:val="btLr"/>
          </w:tcPr>
          <w:p>
            <w:pPr>
              <w:pStyle w:val="TableParagraph"/>
              <w:spacing w:before="152"/>
              <w:ind w:left="57" w:right="37"/>
              <w:jc w:val="center"/>
              <w:rPr>
                <w:b/>
                <w:sz w:val="20"/>
              </w:rPr>
            </w:pPr>
            <w:r>
              <w:rPr>
                <w:b/>
                <w:spacing w:val="-4"/>
                <w:sz w:val="20"/>
              </w:rPr>
              <w:t>Cost</w:t>
            </w:r>
          </w:p>
        </w:tc>
        <w:tc>
          <w:tcPr>
            <w:tcW w:w="851" w:type="dxa"/>
            <w:textDirection w:val="btLr"/>
          </w:tcPr>
          <w:p>
            <w:pPr>
              <w:pStyle w:val="TableParagraph"/>
              <w:spacing w:line="300" w:lineRule="auto" w:before="138"/>
              <w:ind w:left="475" w:hanging="236"/>
              <w:rPr>
                <w:b/>
                <w:sz w:val="20"/>
              </w:rPr>
            </w:pPr>
            <w:r>
              <w:rPr>
                <w:b/>
                <w:spacing w:val="-2"/>
                <w:sz w:val="20"/>
              </w:rPr>
              <w:t>Number</w:t>
            </w:r>
            <w:r>
              <w:rPr>
                <w:b/>
                <w:spacing w:val="-11"/>
                <w:sz w:val="20"/>
              </w:rPr>
              <w:t> </w:t>
            </w:r>
            <w:r>
              <w:rPr>
                <w:b/>
                <w:spacing w:val="-2"/>
                <w:sz w:val="20"/>
              </w:rPr>
              <w:t>of Units</w:t>
            </w:r>
          </w:p>
        </w:tc>
        <w:tc>
          <w:tcPr>
            <w:tcW w:w="1245" w:type="dxa"/>
            <w:textDirection w:val="btLr"/>
          </w:tcPr>
          <w:p>
            <w:pPr>
              <w:pStyle w:val="TableParagraph"/>
              <w:spacing w:before="218"/>
              <w:ind w:left="57" w:right="37"/>
              <w:jc w:val="center"/>
              <w:rPr>
                <w:b/>
                <w:sz w:val="20"/>
              </w:rPr>
            </w:pPr>
            <w:r>
              <w:rPr>
                <w:b/>
                <w:spacing w:val="-4"/>
                <w:sz w:val="20"/>
              </w:rPr>
              <w:t>Cost</w:t>
            </w:r>
          </w:p>
        </w:tc>
      </w:tr>
      <w:tr>
        <w:trPr>
          <w:trHeight w:val="537" w:hRule="atLeast"/>
        </w:trPr>
        <w:tc>
          <w:tcPr>
            <w:tcW w:w="524" w:type="dxa"/>
          </w:tcPr>
          <w:p>
            <w:pPr>
              <w:pStyle w:val="TableParagraph"/>
              <w:spacing w:before="110"/>
              <w:ind w:left="32" w:right="232"/>
              <w:jc w:val="center"/>
              <w:rPr>
                <w:sz w:val="20"/>
              </w:rPr>
            </w:pPr>
            <w:r>
              <w:rPr>
                <w:spacing w:val="-10"/>
                <w:sz w:val="20"/>
              </w:rPr>
              <w:t>1</w:t>
            </w:r>
          </w:p>
        </w:tc>
        <w:tc>
          <w:tcPr>
            <w:tcW w:w="2055" w:type="dxa"/>
          </w:tcPr>
          <w:p>
            <w:pPr>
              <w:pStyle w:val="TableParagraph"/>
              <w:spacing w:before="110"/>
              <w:ind w:left="105"/>
              <w:rPr>
                <w:sz w:val="20"/>
              </w:rPr>
            </w:pPr>
            <w:r>
              <w:rPr>
                <w:sz w:val="20"/>
              </w:rPr>
              <w:t>Pandal</w:t>
            </w:r>
            <w:r>
              <w:rPr>
                <w:spacing w:val="-9"/>
                <w:sz w:val="20"/>
              </w:rPr>
              <w:t> </w:t>
            </w:r>
            <w:r>
              <w:rPr>
                <w:sz w:val="20"/>
              </w:rPr>
              <w:t>and</w:t>
            </w:r>
            <w:r>
              <w:rPr>
                <w:spacing w:val="-4"/>
                <w:sz w:val="20"/>
              </w:rPr>
              <w:t> </w:t>
            </w:r>
            <w:r>
              <w:rPr>
                <w:spacing w:val="-2"/>
                <w:sz w:val="20"/>
              </w:rPr>
              <w:t>fixture</w:t>
            </w:r>
          </w:p>
        </w:tc>
        <w:tc>
          <w:tcPr>
            <w:tcW w:w="946" w:type="dxa"/>
          </w:tcPr>
          <w:p>
            <w:pPr>
              <w:pStyle w:val="TableParagraph"/>
              <w:rPr>
                <w:sz w:val="20"/>
              </w:rPr>
            </w:pPr>
          </w:p>
        </w:tc>
        <w:tc>
          <w:tcPr>
            <w:tcW w:w="543" w:type="dxa"/>
          </w:tcPr>
          <w:p>
            <w:pPr>
              <w:pStyle w:val="TableParagraph"/>
              <w:rPr>
                <w:sz w:val="20"/>
              </w:rPr>
            </w:pPr>
          </w:p>
        </w:tc>
        <w:tc>
          <w:tcPr>
            <w:tcW w:w="874" w:type="dxa"/>
          </w:tcPr>
          <w:p>
            <w:pPr>
              <w:pStyle w:val="TableParagraph"/>
              <w:rPr>
                <w:sz w:val="20"/>
              </w:rPr>
            </w:pPr>
          </w:p>
        </w:tc>
        <w:tc>
          <w:tcPr>
            <w:tcW w:w="567" w:type="dxa"/>
          </w:tcPr>
          <w:p>
            <w:pPr>
              <w:pStyle w:val="TableParagraph"/>
              <w:rPr>
                <w:sz w:val="20"/>
              </w:rPr>
            </w:pPr>
          </w:p>
        </w:tc>
        <w:tc>
          <w:tcPr>
            <w:tcW w:w="1033" w:type="dxa"/>
          </w:tcPr>
          <w:p>
            <w:pPr>
              <w:pStyle w:val="TableParagraph"/>
              <w:rPr>
                <w:sz w:val="20"/>
              </w:rPr>
            </w:pPr>
          </w:p>
        </w:tc>
        <w:tc>
          <w:tcPr>
            <w:tcW w:w="591" w:type="dxa"/>
          </w:tcPr>
          <w:p>
            <w:pPr>
              <w:pStyle w:val="TableParagraph"/>
              <w:rPr>
                <w:sz w:val="20"/>
              </w:rPr>
            </w:pPr>
          </w:p>
        </w:tc>
        <w:tc>
          <w:tcPr>
            <w:tcW w:w="851" w:type="dxa"/>
          </w:tcPr>
          <w:p>
            <w:pPr>
              <w:pStyle w:val="TableParagraph"/>
              <w:rPr>
                <w:sz w:val="20"/>
              </w:rPr>
            </w:pPr>
          </w:p>
        </w:tc>
        <w:tc>
          <w:tcPr>
            <w:tcW w:w="1245" w:type="dxa"/>
          </w:tcPr>
          <w:p>
            <w:pPr>
              <w:pStyle w:val="TableParagraph"/>
              <w:rPr>
                <w:sz w:val="20"/>
              </w:rPr>
            </w:pPr>
          </w:p>
        </w:tc>
      </w:tr>
      <w:tr>
        <w:trPr>
          <w:trHeight w:val="532" w:hRule="atLeast"/>
        </w:trPr>
        <w:tc>
          <w:tcPr>
            <w:tcW w:w="524" w:type="dxa"/>
          </w:tcPr>
          <w:p>
            <w:pPr>
              <w:pStyle w:val="TableParagraph"/>
              <w:spacing w:before="106"/>
              <w:ind w:left="32" w:right="232"/>
              <w:jc w:val="center"/>
              <w:rPr>
                <w:sz w:val="20"/>
              </w:rPr>
            </w:pPr>
            <w:r>
              <w:rPr>
                <w:spacing w:val="-10"/>
                <w:sz w:val="20"/>
              </w:rPr>
              <w:t>2</w:t>
            </w:r>
          </w:p>
        </w:tc>
        <w:tc>
          <w:tcPr>
            <w:tcW w:w="2055" w:type="dxa"/>
          </w:tcPr>
          <w:p>
            <w:pPr>
              <w:pStyle w:val="TableParagraph"/>
              <w:spacing w:before="106"/>
              <w:ind w:left="105"/>
              <w:rPr>
                <w:sz w:val="20"/>
              </w:rPr>
            </w:pPr>
            <w:r>
              <w:rPr>
                <w:sz w:val="20"/>
              </w:rPr>
              <w:t>Barricading</w:t>
            </w:r>
            <w:r>
              <w:rPr>
                <w:spacing w:val="-10"/>
                <w:sz w:val="20"/>
              </w:rPr>
              <w:t> </w:t>
            </w:r>
            <w:r>
              <w:rPr>
                <w:sz w:val="20"/>
              </w:rPr>
              <w:t>&amp;</w:t>
            </w:r>
            <w:r>
              <w:rPr>
                <w:spacing w:val="-9"/>
                <w:sz w:val="20"/>
              </w:rPr>
              <w:t> </w:t>
            </w:r>
            <w:r>
              <w:rPr>
                <w:spacing w:val="-2"/>
                <w:sz w:val="20"/>
              </w:rPr>
              <w:t>Arches</w:t>
            </w:r>
          </w:p>
        </w:tc>
        <w:tc>
          <w:tcPr>
            <w:tcW w:w="946" w:type="dxa"/>
          </w:tcPr>
          <w:p>
            <w:pPr>
              <w:pStyle w:val="TableParagraph"/>
              <w:rPr>
                <w:sz w:val="20"/>
              </w:rPr>
            </w:pPr>
          </w:p>
        </w:tc>
        <w:tc>
          <w:tcPr>
            <w:tcW w:w="543" w:type="dxa"/>
          </w:tcPr>
          <w:p>
            <w:pPr>
              <w:pStyle w:val="TableParagraph"/>
              <w:rPr>
                <w:sz w:val="20"/>
              </w:rPr>
            </w:pPr>
          </w:p>
        </w:tc>
        <w:tc>
          <w:tcPr>
            <w:tcW w:w="874" w:type="dxa"/>
          </w:tcPr>
          <w:p>
            <w:pPr>
              <w:pStyle w:val="TableParagraph"/>
              <w:rPr>
                <w:sz w:val="20"/>
              </w:rPr>
            </w:pPr>
          </w:p>
        </w:tc>
        <w:tc>
          <w:tcPr>
            <w:tcW w:w="567" w:type="dxa"/>
          </w:tcPr>
          <w:p>
            <w:pPr>
              <w:pStyle w:val="TableParagraph"/>
              <w:rPr>
                <w:sz w:val="20"/>
              </w:rPr>
            </w:pPr>
          </w:p>
        </w:tc>
        <w:tc>
          <w:tcPr>
            <w:tcW w:w="1033" w:type="dxa"/>
          </w:tcPr>
          <w:p>
            <w:pPr>
              <w:pStyle w:val="TableParagraph"/>
              <w:rPr>
                <w:sz w:val="20"/>
              </w:rPr>
            </w:pPr>
          </w:p>
        </w:tc>
        <w:tc>
          <w:tcPr>
            <w:tcW w:w="591" w:type="dxa"/>
          </w:tcPr>
          <w:p>
            <w:pPr>
              <w:pStyle w:val="TableParagraph"/>
              <w:rPr>
                <w:sz w:val="20"/>
              </w:rPr>
            </w:pPr>
          </w:p>
        </w:tc>
        <w:tc>
          <w:tcPr>
            <w:tcW w:w="851" w:type="dxa"/>
          </w:tcPr>
          <w:p>
            <w:pPr>
              <w:pStyle w:val="TableParagraph"/>
              <w:rPr>
                <w:sz w:val="20"/>
              </w:rPr>
            </w:pPr>
          </w:p>
        </w:tc>
        <w:tc>
          <w:tcPr>
            <w:tcW w:w="1245" w:type="dxa"/>
          </w:tcPr>
          <w:p>
            <w:pPr>
              <w:pStyle w:val="TableParagraph"/>
              <w:rPr>
                <w:sz w:val="20"/>
              </w:rPr>
            </w:pPr>
          </w:p>
        </w:tc>
      </w:tr>
      <w:tr>
        <w:trPr>
          <w:trHeight w:val="532" w:hRule="atLeast"/>
        </w:trPr>
        <w:tc>
          <w:tcPr>
            <w:tcW w:w="524" w:type="dxa"/>
          </w:tcPr>
          <w:p>
            <w:pPr>
              <w:pStyle w:val="TableParagraph"/>
              <w:spacing w:before="106"/>
              <w:ind w:left="32" w:right="232"/>
              <w:jc w:val="center"/>
              <w:rPr>
                <w:sz w:val="20"/>
              </w:rPr>
            </w:pPr>
            <w:r>
              <w:rPr>
                <w:spacing w:val="-10"/>
                <w:sz w:val="20"/>
              </w:rPr>
              <w:t>2</w:t>
            </w:r>
          </w:p>
        </w:tc>
        <w:tc>
          <w:tcPr>
            <w:tcW w:w="2055" w:type="dxa"/>
          </w:tcPr>
          <w:p>
            <w:pPr>
              <w:pStyle w:val="TableParagraph"/>
              <w:spacing w:before="106"/>
              <w:ind w:left="105"/>
              <w:rPr>
                <w:sz w:val="20"/>
              </w:rPr>
            </w:pPr>
            <w:r>
              <w:rPr>
                <w:spacing w:val="-2"/>
                <w:sz w:val="20"/>
              </w:rPr>
              <w:t>Tables</w:t>
            </w:r>
          </w:p>
        </w:tc>
        <w:tc>
          <w:tcPr>
            <w:tcW w:w="946" w:type="dxa"/>
          </w:tcPr>
          <w:p>
            <w:pPr>
              <w:pStyle w:val="TableParagraph"/>
              <w:rPr>
                <w:sz w:val="20"/>
              </w:rPr>
            </w:pPr>
          </w:p>
        </w:tc>
        <w:tc>
          <w:tcPr>
            <w:tcW w:w="543" w:type="dxa"/>
          </w:tcPr>
          <w:p>
            <w:pPr>
              <w:pStyle w:val="TableParagraph"/>
              <w:rPr>
                <w:sz w:val="20"/>
              </w:rPr>
            </w:pPr>
          </w:p>
        </w:tc>
        <w:tc>
          <w:tcPr>
            <w:tcW w:w="874" w:type="dxa"/>
          </w:tcPr>
          <w:p>
            <w:pPr>
              <w:pStyle w:val="TableParagraph"/>
              <w:rPr>
                <w:sz w:val="20"/>
              </w:rPr>
            </w:pPr>
          </w:p>
        </w:tc>
        <w:tc>
          <w:tcPr>
            <w:tcW w:w="567" w:type="dxa"/>
          </w:tcPr>
          <w:p>
            <w:pPr>
              <w:pStyle w:val="TableParagraph"/>
              <w:rPr>
                <w:sz w:val="20"/>
              </w:rPr>
            </w:pPr>
          </w:p>
        </w:tc>
        <w:tc>
          <w:tcPr>
            <w:tcW w:w="1033" w:type="dxa"/>
          </w:tcPr>
          <w:p>
            <w:pPr>
              <w:pStyle w:val="TableParagraph"/>
              <w:rPr>
                <w:sz w:val="20"/>
              </w:rPr>
            </w:pPr>
          </w:p>
        </w:tc>
        <w:tc>
          <w:tcPr>
            <w:tcW w:w="591" w:type="dxa"/>
          </w:tcPr>
          <w:p>
            <w:pPr>
              <w:pStyle w:val="TableParagraph"/>
              <w:rPr>
                <w:sz w:val="20"/>
              </w:rPr>
            </w:pPr>
          </w:p>
        </w:tc>
        <w:tc>
          <w:tcPr>
            <w:tcW w:w="851" w:type="dxa"/>
          </w:tcPr>
          <w:p>
            <w:pPr>
              <w:pStyle w:val="TableParagraph"/>
              <w:rPr>
                <w:sz w:val="20"/>
              </w:rPr>
            </w:pPr>
          </w:p>
        </w:tc>
        <w:tc>
          <w:tcPr>
            <w:tcW w:w="1245" w:type="dxa"/>
          </w:tcPr>
          <w:p>
            <w:pPr>
              <w:pStyle w:val="TableParagraph"/>
              <w:rPr>
                <w:sz w:val="20"/>
              </w:rPr>
            </w:pPr>
          </w:p>
        </w:tc>
      </w:tr>
      <w:tr>
        <w:trPr>
          <w:trHeight w:val="532" w:hRule="atLeast"/>
        </w:trPr>
        <w:tc>
          <w:tcPr>
            <w:tcW w:w="524" w:type="dxa"/>
          </w:tcPr>
          <w:p>
            <w:pPr>
              <w:pStyle w:val="TableParagraph"/>
              <w:spacing w:before="106"/>
              <w:ind w:left="32" w:right="232"/>
              <w:jc w:val="center"/>
              <w:rPr>
                <w:sz w:val="20"/>
              </w:rPr>
            </w:pPr>
            <w:r>
              <w:rPr>
                <w:spacing w:val="-10"/>
                <w:sz w:val="20"/>
              </w:rPr>
              <w:t>3</w:t>
            </w:r>
          </w:p>
        </w:tc>
        <w:tc>
          <w:tcPr>
            <w:tcW w:w="2055" w:type="dxa"/>
          </w:tcPr>
          <w:p>
            <w:pPr>
              <w:pStyle w:val="TableParagraph"/>
              <w:spacing w:before="106"/>
              <w:ind w:left="105"/>
              <w:rPr>
                <w:sz w:val="20"/>
              </w:rPr>
            </w:pPr>
            <w:r>
              <w:rPr>
                <w:spacing w:val="-2"/>
                <w:sz w:val="20"/>
              </w:rPr>
              <w:t>Chairs</w:t>
            </w:r>
          </w:p>
        </w:tc>
        <w:tc>
          <w:tcPr>
            <w:tcW w:w="946" w:type="dxa"/>
          </w:tcPr>
          <w:p>
            <w:pPr>
              <w:pStyle w:val="TableParagraph"/>
              <w:rPr>
                <w:sz w:val="20"/>
              </w:rPr>
            </w:pPr>
          </w:p>
        </w:tc>
        <w:tc>
          <w:tcPr>
            <w:tcW w:w="543" w:type="dxa"/>
          </w:tcPr>
          <w:p>
            <w:pPr>
              <w:pStyle w:val="TableParagraph"/>
              <w:rPr>
                <w:sz w:val="20"/>
              </w:rPr>
            </w:pPr>
          </w:p>
        </w:tc>
        <w:tc>
          <w:tcPr>
            <w:tcW w:w="874" w:type="dxa"/>
          </w:tcPr>
          <w:p>
            <w:pPr>
              <w:pStyle w:val="TableParagraph"/>
              <w:rPr>
                <w:sz w:val="20"/>
              </w:rPr>
            </w:pPr>
          </w:p>
        </w:tc>
        <w:tc>
          <w:tcPr>
            <w:tcW w:w="567" w:type="dxa"/>
          </w:tcPr>
          <w:p>
            <w:pPr>
              <w:pStyle w:val="TableParagraph"/>
              <w:rPr>
                <w:sz w:val="20"/>
              </w:rPr>
            </w:pPr>
          </w:p>
        </w:tc>
        <w:tc>
          <w:tcPr>
            <w:tcW w:w="1033" w:type="dxa"/>
          </w:tcPr>
          <w:p>
            <w:pPr>
              <w:pStyle w:val="TableParagraph"/>
              <w:rPr>
                <w:sz w:val="20"/>
              </w:rPr>
            </w:pPr>
          </w:p>
        </w:tc>
        <w:tc>
          <w:tcPr>
            <w:tcW w:w="591" w:type="dxa"/>
          </w:tcPr>
          <w:p>
            <w:pPr>
              <w:pStyle w:val="TableParagraph"/>
              <w:rPr>
                <w:sz w:val="20"/>
              </w:rPr>
            </w:pPr>
          </w:p>
        </w:tc>
        <w:tc>
          <w:tcPr>
            <w:tcW w:w="851" w:type="dxa"/>
          </w:tcPr>
          <w:p>
            <w:pPr>
              <w:pStyle w:val="TableParagraph"/>
              <w:rPr>
                <w:sz w:val="20"/>
              </w:rPr>
            </w:pPr>
          </w:p>
        </w:tc>
        <w:tc>
          <w:tcPr>
            <w:tcW w:w="1245" w:type="dxa"/>
          </w:tcPr>
          <w:p>
            <w:pPr>
              <w:pStyle w:val="TableParagraph"/>
              <w:rPr>
                <w:sz w:val="20"/>
              </w:rPr>
            </w:pPr>
          </w:p>
        </w:tc>
      </w:tr>
      <w:tr>
        <w:trPr>
          <w:trHeight w:val="532" w:hRule="atLeast"/>
        </w:trPr>
        <w:tc>
          <w:tcPr>
            <w:tcW w:w="524" w:type="dxa"/>
          </w:tcPr>
          <w:p>
            <w:pPr>
              <w:pStyle w:val="TableParagraph"/>
              <w:spacing w:before="106"/>
              <w:ind w:left="32" w:right="232"/>
              <w:jc w:val="center"/>
              <w:rPr>
                <w:sz w:val="20"/>
              </w:rPr>
            </w:pPr>
            <w:r>
              <w:rPr>
                <w:spacing w:val="-10"/>
                <w:sz w:val="20"/>
              </w:rPr>
              <w:t>4</w:t>
            </w:r>
          </w:p>
        </w:tc>
        <w:tc>
          <w:tcPr>
            <w:tcW w:w="2055" w:type="dxa"/>
          </w:tcPr>
          <w:p>
            <w:pPr>
              <w:pStyle w:val="TableParagraph"/>
              <w:spacing w:before="106"/>
              <w:ind w:left="105"/>
              <w:rPr>
                <w:sz w:val="20"/>
              </w:rPr>
            </w:pPr>
            <w:r>
              <w:rPr>
                <w:sz w:val="20"/>
              </w:rPr>
              <w:t>Other</w:t>
            </w:r>
            <w:r>
              <w:rPr>
                <w:spacing w:val="-10"/>
                <w:sz w:val="20"/>
              </w:rPr>
              <w:t> </w:t>
            </w:r>
            <w:r>
              <w:rPr>
                <w:spacing w:val="-2"/>
                <w:sz w:val="20"/>
              </w:rPr>
              <w:t>Furniture</w:t>
            </w:r>
          </w:p>
        </w:tc>
        <w:tc>
          <w:tcPr>
            <w:tcW w:w="946" w:type="dxa"/>
          </w:tcPr>
          <w:p>
            <w:pPr>
              <w:pStyle w:val="TableParagraph"/>
              <w:rPr>
                <w:sz w:val="20"/>
              </w:rPr>
            </w:pPr>
          </w:p>
        </w:tc>
        <w:tc>
          <w:tcPr>
            <w:tcW w:w="543" w:type="dxa"/>
          </w:tcPr>
          <w:p>
            <w:pPr>
              <w:pStyle w:val="TableParagraph"/>
              <w:rPr>
                <w:sz w:val="20"/>
              </w:rPr>
            </w:pPr>
          </w:p>
        </w:tc>
        <w:tc>
          <w:tcPr>
            <w:tcW w:w="874" w:type="dxa"/>
          </w:tcPr>
          <w:p>
            <w:pPr>
              <w:pStyle w:val="TableParagraph"/>
              <w:rPr>
                <w:sz w:val="20"/>
              </w:rPr>
            </w:pPr>
          </w:p>
        </w:tc>
        <w:tc>
          <w:tcPr>
            <w:tcW w:w="567" w:type="dxa"/>
          </w:tcPr>
          <w:p>
            <w:pPr>
              <w:pStyle w:val="TableParagraph"/>
              <w:rPr>
                <w:sz w:val="20"/>
              </w:rPr>
            </w:pPr>
          </w:p>
        </w:tc>
        <w:tc>
          <w:tcPr>
            <w:tcW w:w="1033" w:type="dxa"/>
          </w:tcPr>
          <w:p>
            <w:pPr>
              <w:pStyle w:val="TableParagraph"/>
              <w:rPr>
                <w:sz w:val="20"/>
              </w:rPr>
            </w:pPr>
          </w:p>
        </w:tc>
        <w:tc>
          <w:tcPr>
            <w:tcW w:w="591" w:type="dxa"/>
          </w:tcPr>
          <w:p>
            <w:pPr>
              <w:pStyle w:val="TableParagraph"/>
              <w:rPr>
                <w:sz w:val="20"/>
              </w:rPr>
            </w:pPr>
          </w:p>
        </w:tc>
        <w:tc>
          <w:tcPr>
            <w:tcW w:w="851" w:type="dxa"/>
          </w:tcPr>
          <w:p>
            <w:pPr>
              <w:pStyle w:val="TableParagraph"/>
              <w:rPr>
                <w:sz w:val="20"/>
              </w:rPr>
            </w:pPr>
          </w:p>
        </w:tc>
        <w:tc>
          <w:tcPr>
            <w:tcW w:w="1245" w:type="dxa"/>
          </w:tcPr>
          <w:p>
            <w:pPr>
              <w:pStyle w:val="TableParagraph"/>
              <w:rPr>
                <w:sz w:val="20"/>
              </w:rPr>
            </w:pPr>
          </w:p>
        </w:tc>
      </w:tr>
      <w:tr>
        <w:trPr>
          <w:trHeight w:val="792" w:hRule="atLeast"/>
        </w:trPr>
        <w:tc>
          <w:tcPr>
            <w:tcW w:w="524" w:type="dxa"/>
          </w:tcPr>
          <w:p>
            <w:pPr>
              <w:pStyle w:val="TableParagraph"/>
              <w:spacing w:before="110"/>
              <w:ind w:left="32" w:right="232"/>
              <w:jc w:val="center"/>
              <w:rPr>
                <w:sz w:val="20"/>
              </w:rPr>
            </w:pPr>
            <w:r>
              <w:rPr>
                <w:spacing w:val="-10"/>
                <w:sz w:val="20"/>
              </w:rPr>
              <w:t>5</w:t>
            </w:r>
          </w:p>
        </w:tc>
        <w:tc>
          <w:tcPr>
            <w:tcW w:w="2055" w:type="dxa"/>
          </w:tcPr>
          <w:p>
            <w:pPr>
              <w:pStyle w:val="TableParagraph"/>
              <w:spacing w:line="285" w:lineRule="auto" w:before="106"/>
              <w:ind w:left="105" w:right="694"/>
              <w:rPr>
                <w:sz w:val="20"/>
              </w:rPr>
            </w:pPr>
            <w:r>
              <w:rPr>
                <w:sz w:val="20"/>
              </w:rPr>
              <w:t>Loudspeaker</w:t>
            </w:r>
            <w:r>
              <w:rPr>
                <w:spacing w:val="-13"/>
                <w:sz w:val="20"/>
              </w:rPr>
              <w:t> </w:t>
            </w:r>
            <w:r>
              <w:rPr>
                <w:sz w:val="20"/>
              </w:rPr>
              <w:t>&amp; </w:t>
            </w:r>
            <w:r>
              <w:rPr>
                <w:spacing w:val="-2"/>
                <w:sz w:val="20"/>
              </w:rPr>
              <w:t>Microphone</w:t>
            </w:r>
          </w:p>
        </w:tc>
        <w:tc>
          <w:tcPr>
            <w:tcW w:w="946" w:type="dxa"/>
          </w:tcPr>
          <w:p>
            <w:pPr>
              <w:pStyle w:val="TableParagraph"/>
              <w:rPr>
                <w:sz w:val="20"/>
              </w:rPr>
            </w:pPr>
          </w:p>
        </w:tc>
        <w:tc>
          <w:tcPr>
            <w:tcW w:w="543" w:type="dxa"/>
          </w:tcPr>
          <w:p>
            <w:pPr>
              <w:pStyle w:val="TableParagraph"/>
              <w:rPr>
                <w:sz w:val="20"/>
              </w:rPr>
            </w:pPr>
          </w:p>
        </w:tc>
        <w:tc>
          <w:tcPr>
            <w:tcW w:w="874" w:type="dxa"/>
          </w:tcPr>
          <w:p>
            <w:pPr>
              <w:pStyle w:val="TableParagraph"/>
              <w:rPr>
                <w:sz w:val="20"/>
              </w:rPr>
            </w:pPr>
          </w:p>
        </w:tc>
        <w:tc>
          <w:tcPr>
            <w:tcW w:w="567" w:type="dxa"/>
          </w:tcPr>
          <w:p>
            <w:pPr>
              <w:pStyle w:val="TableParagraph"/>
              <w:rPr>
                <w:sz w:val="20"/>
              </w:rPr>
            </w:pPr>
          </w:p>
        </w:tc>
        <w:tc>
          <w:tcPr>
            <w:tcW w:w="1033" w:type="dxa"/>
          </w:tcPr>
          <w:p>
            <w:pPr>
              <w:pStyle w:val="TableParagraph"/>
              <w:rPr>
                <w:sz w:val="20"/>
              </w:rPr>
            </w:pPr>
          </w:p>
        </w:tc>
        <w:tc>
          <w:tcPr>
            <w:tcW w:w="591" w:type="dxa"/>
          </w:tcPr>
          <w:p>
            <w:pPr>
              <w:pStyle w:val="TableParagraph"/>
              <w:rPr>
                <w:sz w:val="20"/>
              </w:rPr>
            </w:pPr>
          </w:p>
        </w:tc>
        <w:tc>
          <w:tcPr>
            <w:tcW w:w="851" w:type="dxa"/>
          </w:tcPr>
          <w:p>
            <w:pPr>
              <w:pStyle w:val="TableParagraph"/>
              <w:rPr>
                <w:sz w:val="20"/>
              </w:rPr>
            </w:pPr>
          </w:p>
        </w:tc>
        <w:tc>
          <w:tcPr>
            <w:tcW w:w="1245" w:type="dxa"/>
          </w:tcPr>
          <w:p>
            <w:pPr>
              <w:pStyle w:val="TableParagraph"/>
              <w:rPr>
                <w:sz w:val="20"/>
              </w:rPr>
            </w:pPr>
          </w:p>
        </w:tc>
      </w:tr>
      <w:tr>
        <w:trPr>
          <w:trHeight w:val="532" w:hRule="atLeast"/>
        </w:trPr>
        <w:tc>
          <w:tcPr>
            <w:tcW w:w="524" w:type="dxa"/>
          </w:tcPr>
          <w:p>
            <w:pPr>
              <w:pStyle w:val="TableParagraph"/>
              <w:spacing w:before="110"/>
              <w:ind w:left="32" w:right="232"/>
              <w:jc w:val="center"/>
              <w:rPr>
                <w:sz w:val="20"/>
              </w:rPr>
            </w:pPr>
            <w:r>
              <w:rPr>
                <w:spacing w:val="-10"/>
                <w:sz w:val="20"/>
              </w:rPr>
              <w:t>6</w:t>
            </w:r>
          </w:p>
        </w:tc>
        <w:tc>
          <w:tcPr>
            <w:tcW w:w="2055" w:type="dxa"/>
          </w:tcPr>
          <w:p>
            <w:pPr>
              <w:pStyle w:val="TableParagraph"/>
              <w:spacing w:before="110"/>
              <w:ind w:left="105"/>
              <w:rPr>
                <w:sz w:val="20"/>
              </w:rPr>
            </w:pPr>
            <w:r>
              <w:rPr>
                <w:spacing w:val="-2"/>
                <w:sz w:val="20"/>
              </w:rPr>
              <w:t>Posters</w:t>
            </w:r>
          </w:p>
        </w:tc>
        <w:tc>
          <w:tcPr>
            <w:tcW w:w="946" w:type="dxa"/>
          </w:tcPr>
          <w:p>
            <w:pPr>
              <w:pStyle w:val="TableParagraph"/>
              <w:rPr>
                <w:sz w:val="20"/>
              </w:rPr>
            </w:pPr>
          </w:p>
        </w:tc>
        <w:tc>
          <w:tcPr>
            <w:tcW w:w="543" w:type="dxa"/>
          </w:tcPr>
          <w:p>
            <w:pPr>
              <w:pStyle w:val="TableParagraph"/>
              <w:rPr>
                <w:sz w:val="20"/>
              </w:rPr>
            </w:pPr>
          </w:p>
        </w:tc>
        <w:tc>
          <w:tcPr>
            <w:tcW w:w="874" w:type="dxa"/>
          </w:tcPr>
          <w:p>
            <w:pPr>
              <w:pStyle w:val="TableParagraph"/>
              <w:rPr>
                <w:sz w:val="20"/>
              </w:rPr>
            </w:pPr>
          </w:p>
        </w:tc>
        <w:tc>
          <w:tcPr>
            <w:tcW w:w="567" w:type="dxa"/>
          </w:tcPr>
          <w:p>
            <w:pPr>
              <w:pStyle w:val="TableParagraph"/>
              <w:rPr>
                <w:sz w:val="20"/>
              </w:rPr>
            </w:pPr>
          </w:p>
        </w:tc>
        <w:tc>
          <w:tcPr>
            <w:tcW w:w="1033" w:type="dxa"/>
          </w:tcPr>
          <w:p>
            <w:pPr>
              <w:pStyle w:val="TableParagraph"/>
              <w:rPr>
                <w:sz w:val="20"/>
              </w:rPr>
            </w:pPr>
          </w:p>
        </w:tc>
        <w:tc>
          <w:tcPr>
            <w:tcW w:w="591" w:type="dxa"/>
          </w:tcPr>
          <w:p>
            <w:pPr>
              <w:pStyle w:val="TableParagraph"/>
              <w:rPr>
                <w:sz w:val="20"/>
              </w:rPr>
            </w:pPr>
          </w:p>
        </w:tc>
        <w:tc>
          <w:tcPr>
            <w:tcW w:w="851" w:type="dxa"/>
          </w:tcPr>
          <w:p>
            <w:pPr>
              <w:pStyle w:val="TableParagraph"/>
              <w:rPr>
                <w:sz w:val="20"/>
              </w:rPr>
            </w:pPr>
          </w:p>
        </w:tc>
        <w:tc>
          <w:tcPr>
            <w:tcW w:w="1245" w:type="dxa"/>
          </w:tcPr>
          <w:p>
            <w:pPr>
              <w:pStyle w:val="TableParagraph"/>
              <w:rPr>
                <w:sz w:val="20"/>
              </w:rPr>
            </w:pPr>
          </w:p>
        </w:tc>
      </w:tr>
      <w:tr>
        <w:trPr>
          <w:trHeight w:val="532" w:hRule="atLeast"/>
        </w:trPr>
        <w:tc>
          <w:tcPr>
            <w:tcW w:w="524" w:type="dxa"/>
          </w:tcPr>
          <w:p>
            <w:pPr>
              <w:pStyle w:val="TableParagraph"/>
              <w:spacing w:before="110"/>
              <w:ind w:left="32" w:right="232"/>
              <w:jc w:val="center"/>
              <w:rPr>
                <w:sz w:val="20"/>
              </w:rPr>
            </w:pPr>
            <w:r>
              <w:rPr>
                <w:spacing w:val="-10"/>
                <w:sz w:val="20"/>
              </w:rPr>
              <w:t>7</w:t>
            </w:r>
          </w:p>
        </w:tc>
        <w:tc>
          <w:tcPr>
            <w:tcW w:w="2055" w:type="dxa"/>
          </w:tcPr>
          <w:p>
            <w:pPr>
              <w:pStyle w:val="TableParagraph"/>
              <w:spacing w:before="110"/>
              <w:ind w:left="105"/>
              <w:rPr>
                <w:sz w:val="20"/>
              </w:rPr>
            </w:pPr>
            <w:r>
              <w:rPr>
                <w:spacing w:val="-2"/>
                <w:sz w:val="20"/>
              </w:rPr>
              <w:t>Banners</w:t>
            </w:r>
          </w:p>
        </w:tc>
        <w:tc>
          <w:tcPr>
            <w:tcW w:w="946" w:type="dxa"/>
          </w:tcPr>
          <w:p>
            <w:pPr>
              <w:pStyle w:val="TableParagraph"/>
              <w:rPr>
                <w:sz w:val="20"/>
              </w:rPr>
            </w:pPr>
          </w:p>
        </w:tc>
        <w:tc>
          <w:tcPr>
            <w:tcW w:w="543" w:type="dxa"/>
          </w:tcPr>
          <w:p>
            <w:pPr>
              <w:pStyle w:val="TableParagraph"/>
              <w:rPr>
                <w:sz w:val="20"/>
              </w:rPr>
            </w:pPr>
          </w:p>
        </w:tc>
        <w:tc>
          <w:tcPr>
            <w:tcW w:w="874" w:type="dxa"/>
          </w:tcPr>
          <w:p>
            <w:pPr>
              <w:pStyle w:val="TableParagraph"/>
              <w:rPr>
                <w:sz w:val="20"/>
              </w:rPr>
            </w:pPr>
          </w:p>
        </w:tc>
        <w:tc>
          <w:tcPr>
            <w:tcW w:w="567" w:type="dxa"/>
          </w:tcPr>
          <w:p>
            <w:pPr>
              <w:pStyle w:val="TableParagraph"/>
              <w:rPr>
                <w:sz w:val="20"/>
              </w:rPr>
            </w:pPr>
          </w:p>
        </w:tc>
        <w:tc>
          <w:tcPr>
            <w:tcW w:w="1033" w:type="dxa"/>
          </w:tcPr>
          <w:p>
            <w:pPr>
              <w:pStyle w:val="TableParagraph"/>
              <w:rPr>
                <w:sz w:val="20"/>
              </w:rPr>
            </w:pPr>
          </w:p>
        </w:tc>
        <w:tc>
          <w:tcPr>
            <w:tcW w:w="591" w:type="dxa"/>
          </w:tcPr>
          <w:p>
            <w:pPr>
              <w:pStyle w:val="TableParagraph"/>
              <w:rPr>
                <w:sz w:val="20"/>
              </w:rPr>
            </w:pPr>
          </w:p>
        </w:tc>
        <w:tc>
          <w:tcPr>
            <w:tcW w:w="851" w:type="dxa"/>
          </w:tcPr>
          <w:p>
            <w:pPr>
              <w:pStyle w:val="TableParagraph"/>
              <w:rPr>
                <w:sz w:val="20"/>
              </w:rPr>
            </w:pPr>
          </w:p>
        </w:tc>
        <w:tc>
          <w:tcPr>
            <w:tcW w:w="1245" w:type="dxa"/>
          </w:tcPr>
          <w:p>
            <w:pPr>
              <w:pStyle w:val="TableParagraph"/>
              <w:rPr>
                <w:sz w:val="20"/>
              </w:rPr>
            </w:pPr>
          </w:p>
        </w:tc>
      </w:tr>
      <w:tr>
        <w:trPr>
          <w:trHeight w:val="532" w:hRule="atLeast"/>
        </w:trPr>
        <w:tc>
          <w:tcPr>
            <w:tcW w:w="524" w:type="dxa"/>
          </w:tcPr>
          <w:p>
            <w:pPr>
              <w:pStyle w:val="TableParagraph"/>
              <w:spacing w:before="106"/>
              <w:ind w:left="32" w:right="232"/>
              <w:jc w:val="center"/>
              <w:rPr>
                <w:sz w:val="20"/>
              </w:rPr>
            </w:pPr>
            <w:r>
              <w:rPr>
                <w:spacing w:val="-10"/>
                <w:sz w:val="20"/>
              </w:rPr>
              <w:t>8</w:t>
            </w:r>
          </w:p>
        </w:tc>
        <w:tc>
          <w:tcPr>
            <w:tcW w:w="2055" w:type="dxa"/>
          </w:tcPr>
          <w:p>
            <w:pPr>
              <w:pStyle w:val="TableParagraph"/>
              <w:spacing w:before="106"/>
              <w:ind w:left="105"/>
              <w:rPr>
                <w:sz w:val="20"/>
              </w:rPr>
            </w:pPr>
            <w:r>
              <w:rPr>
                <w:sz w:val="20"/>
              </w:rPr>
              <w:t>Cut</w:t>
            </w:r>
            <w:r>
              <w:rPr>
                <w:spacing w:val="-7"/>
                <w:sz w:val="20"/>
              </w:rPr>
              <w:t> </w:t>
            </w:r>
            <w:r>
              <w:rPr>
                <w:spacing w:val="-4"/>
                <w:sz w:val="20"/>
              </w:rPr>
              <w:t>Outs</w:t>
            </w:r>
          </w:p>
        </w:tc>
        <w:tc>
          <w:tcPr>
            <w:tcW w:w="946" w:type="dxa"/>
          </w:tcPr>
          <w:p>
            <w:pPr>
              <w:pStyle w:val="TableParagraph"/>
              <w:rPr>
                <w:sz w:val="20"/>
              </w:rPr>
            </w:pPr>
          </w:p>
        </w:tc>
        <w:tc>
          <w:tcPr>
            <w:tcW w:w="543" w:type="dxa"/>
          </w:tcPr>
          <w:p>
            <w:pPr>
              <w:pStyle w:val="TableParagraph"/>
              <w:rPr>
                <w:sz w:val="20"/>
              </w:rPr>
            </w:pPr>
          </w:p>
        </w:tc>
        <w:tc>
          <w:tcPr>
            <w:tcW w:w="874" w:type="dxa"/>
          </w:tcPr>
          <w:p>
            <w:pPr>
              <w:pStyle w:val="TableParagraph"/>
              <w:rPr>
                <w:sz w:val="20"/>
              </w:rPr>
            </w:pPr>
          </w:p>
        </w:tc>
        <w:tc>
          <w:tcPr>
            <w:tcW w:w="567" w:type="dxa"/>
          </w:tcPr>
          <w:p>
            <w:pPr>
              <w:pStyle w:val="TableParagraph"/>
              <w:rPr>
                <w:sz w:val="20"/>
              </w:rPr>
            </w:pPr>
          </w:p>
        </w:tc>
        <w:tc>
          <w:tcPr>
            <w:tcW w:w="1033" w:type="dxa"/>
          </w:tcPr>
          <w:p>
            <w:pPr>
              <w:pStyle w:val="TableParagraph"/>
              <w:rPr>
                <w:sz w:val="20"/>
              </w:rPr>
            </w:pPr>
          </w:p>
        </w:tc>
        <w:tc>
          <w:tcPr>
            <w:tcW w:w="591" w:type="dxa"/>
          </w:tcPr>
          <w:p>
            <w:pPr>
              <w:pStyle w:val="TableParagraph"/>
              <w:rPr>
                <w:sz w:val="20"/>
              </w:rPr>
            </w:pPr>
          </w:p>
        </w:tc>
        <w:tc>
          <w:tcPr>
            <w:tcW w:w="851" w:type="dxa"/>
          </w:tcPr>
          <w:p>
            <w:pPr>
              <w:pStyle w:val="TableParagraph"/>
              <w:rPr>
                <w:sz w:val="20"/>
              </w:rPr>
            </w:pPr>
          </w:p>
        </w:tc>
        <w:tc>
          <w:tcPr>
            <w:tcW w:w="1245" w:type="dxa"/>
          </w:tcPr>
          <w:p>
            <w:pPr>
              <w:pStyle w:val="TableParagraph"/>
              <w:rPr>
                <w:sz w:val="20"/>
              </w:rPr>
            </w:pPr>
          </w:p>
        </w:tc>
      </w:tr>
      <w:tr>
        <w:trPr>
          <w:trHeight w:val="450" w:hRule="atLeast"/>
        </w:trPr>
        <w:tc>
          <w:tcPr>
            <w:tcW w:w="524" w:type="dxa"/>
          </w:tcPr>
          <w:p>
            <w:pPr>
              <w:pStyle w:val="TableParagraph"/>
              <w:spacing w:before="106"/>
              <w:ind w:left="32" w:right="232"/>
              <w:jc w:val="center"/>
              <w:rPr>
                <w:sz w:val="20"/>
              </w:rPr>
            </w:pPr>
            <w:r>
              <w:rPr>
                <w:spacing w:val="-10"/>
                <w:sz w:val="20"/>
              </w:rPr>
              <w:t>9</w:t>
            </w:r>
          </w:p>
        </w:tc>
        <w:tc>
          <w:tcPr>
            <w:tcW w:w="2055" w:type="dxa"/>
          </w:tcPr>
          <w:p>
            <w:pPr>
              <w:pStyle w:val="TableParagraph"/>
              <w:spacing w:before="106"/>
              <w:ind w:left="105"/>
              <w:rPr>
                <w:sz w:val="20"/>
              </w:rPr>
            </w:pPr>
            <w:r>
              <w:rPr>
                <w:sz w:val="20"/>
              </w:rPr>
              <w:t>Digital</w:t>
            </w:r>
            <w:r>
              <w:rPr>
                <w:spacing w:val="-11"/>
                <w:sz w:val="20"/>
              </w:rPr>
              <w:t> </w:t>
            </w:r>
            <w:r>
              <w:rPr>
                <w:spacing w:val="-2"/>
                <w:sz w:val="20"/>
              </w:rPr>
              <w:t>Boards</w:t>
            </w:r>
          </w:p>
        </w:tc>
        <w:tc>
          <w:tcPr>
            <w:tcW w:w="946" w:type="dxa"/>
          </w:tcPr>
          <w:p>
            <w:pPr>
              <w:pStyle w:val="TableParagraph"/>
              <w:rPr>
                <w:sz w:val="20"/>
              </w:rPr>
            </w:pPr>
          </w:p>
        </w:tc>
        <w:tc>
          <w:tcPr>
            <w:tcW w:w="543" w:type="dxa"/>
          </w:tcPr>
          <w:p>
            <w:pPr>
              <w:pStyle w:val="TableParagraph"/>
              <w:rPr>
                <w:sz w:val="20"/>
              </w:rPr>
            </w:pPr>
          </w:p>
        </w:tc>
        <w:tc>
          <w:tcPr>
            <w:tcW w:w="874" w:type="dxa"/>
          </w:tcPr>
          <w:p>
            <w:pPr>
              <w:pStyle w:val="TableParagraph"/>
              <w:rPr>
                <w:sz w:val="20"/>
              </w:rPr>
            </w:pPr>
          </w:p>
        </w:tc>
        <w:tc>
          <w:tcPr>
            <w:tcW w:w="567" w:type="dxa"/>
          </w:tcPr>
          <w:p>
            <w:pPr>
              <w:pStyle w:val="TableParagraph"/>
              <w:rPr>
                <w:sz w:val="20"/>
              </w:rPr>
            </w:pPr>
          </w:p>
        </w:tc>
        <w:tc>
          <w:tcPr>
            <w:tcW w:w="1033" w:type="dxa"/>
          </w:tcPr>
          <w:p>
            <w:pPr>
              <w:pStyle w:val="TableParagraph"/>
              <w:rPr>
                <w:sz w:val="20"/>
              </w:rPr>
            </w:pPr>
          </w:p>
        </w:tc>
        <w:tc>
          <w:tcPr>
            <w:tcW w:w="591" w:type="dxa"/>
          </w:tcPr>
          <w:p>
            <w:pPr>
              <w:pStyle w:val="TableParagraph"/>
              <w:rPr>
                <w:sz w:val="20"/>
              </w:rPr>
            </w:pPr>
          </w:p>
        </w:tc>
        <w:tc>
          <w:tcPr>
            <w:tcW w:w="851" w:type="dxa"/>
          </w:tcPr>
          <w:p>
            <w:pPr>
              <w:pStyle w:val="TableParagraph"/>
              <w:rPr>
                <w:sz w:val="20"/>
              </w:rPr>
            </w:pPr>
          </w:p>
        </w:tc>
        <w:tc>
          <w:tcPr>
            <w:tcW w:w="1245" w:type="dxa"/>
          </w:tcPr>
          <w:p>
            <w:pPr>
              <w:pStyle w:val="TableParagraph"/>
              <w:rPr>
                <w:sz w:val="20"/>
              </w:rPr>
            </w:pPr>
          </w:p>
        </w:tc>
      </w:tr>
      <w:tr>
        <w:trPr>
          <w:trHeight w:val="791" w:hRule="atLeast"/>
        </w:trPr>
        <w:tc>
          <w:tcPr>
            <w:tcW w:w="524" w:type="dxa"/>
          </w:tcPr>
          <w:p>
            <w:pPr>
              <w:pStyle w:val="TableParagraph"/>
              <w:spacing w:before="106"/>
              <w:ind w:left="32" w:right="131"/>
              <w:jc w:val="center"/>
              <w:rPr>
                <w:sz w:val="20"/>
              </w:rPr>
            </w:pPr>
            <w:r>
              <w:rPr>
                <w:spacing w:val="-5"/>
                <w:sz w:val="20"/>
              </w:rPr>
              <w:t>10</w:t>
            </w:r>
          </w:p>
        </w:tc>
        <w:tc>
          <w:tcPr>
            <w:tcW w:w="2055" w:type="dxa"/>
          </w:tcPr>
          <w:p>
            <w:pPr>
              <w:pStyle w:val="TableParagraph"/>
              <w:spacing w:line="285" w:lineRule="auto" w:before="106"/>
              <w:ind w:left="105"/>
              <w:rPr>
                <w:sz w:val="20"/>
              </w:rPr>
            </w:pPr>
            <w:r>
              <w:rPr>
                <w:sz w:val="20"/>
              </w:rPr>
              <w:t>Illumination</w:t>
            </w:r>
            <w:r>
              <w:rPr>
                <w:spacing w:val="-13"/>
                <w:sz w:val="20"/>
              </w:rPr>
              <w:t> </w:t>
            </w:r>
            <w:r>
              <w:rPr>
                <w:sz w:val="20"/>
              </w:rPr>
              <w:t>items</w:t>
            </w:r>
            <w:r>
              <w:rPr>
                <w:spacing w:val="-12"/>
                <w:sz w:val="20"/>
              </w:rPr>
              <w:t> </w:t>
            </w:r>
            <w:r>
              <w:rPr>
                <w:sz w:val="20"/>
              </w:rPr>
              <w:t>like Serial Lights, etc.</w:t>
            </w:r>
          </w:p>
        </w:tc>
        <w:tc>
          <w:tcPr>
            <w:tcW w:w="946" w:type="dxa"/>
          </w:tcPr>
          <w:p>
            <w:pPr>
              <w:pStyle w:val="TableParagraph"/>
              <w:rPr>
                <w:sz w:val="20"/>
              </w:rPr>
            </w:pPr>
          </w:p>
        </w:tc>
        <w:tc>
          <w:tcPr>
            <w:tcW w:w="543" w:type="dxa"/>
          </w:tcPr>
          <w:p>
            <w:pPr>
              <w:pStyle w:val="TableParagraph"/>
              <w:rPr>
                <w:sz w:val="20"/>
              </w:rPr>
            </w:pPr>
          </w:p>
        </w:tc>
        <w:tc>
          <w:tcPr>
            <w:tcW w:w="874" w:type="dxa"/>
          </w:tcPr>
          <w:p>
            <w:pPr>
              <w:pStyle w:val="TableParagraph"/>
              <w:rPr>
                <w:sz w:val="20"/>
              </w:rPr>
            </w:pPr>
          </w:p>
        </w:tc>
        <w:tc>
          <w:tcPr>
            <w:tcW w:w="567" w:type="dxa"/>
          </w:tcPr>
          <w:p>
            <w:pPr>
              <w:pStyle w:val="TableParagraph"/>
              <w:rPr>
                <w:sz w:val="20"/>
              </w:rPr>
            </w:pPr>
          </w:p>
        </w:tc>
        <w:tc>
          <w:tcPr>
            <w:tcW w:w="1033" w:type="dxa"/>
          </w:tcPr>
          <w:p>
            <w:pPr>
              <w:pStyle w:val="TableParagraph"/>
              <w:rPr>
                <w:sz w:val="20"/>
              </w:rPr>
            </w:pPr>
          </w:p>
        </w:tc>
        <w:tc>
          <w:tcPr>
            <w:tcW w:w="591" w:type="dxa"/>
          </w:tcPr>
          <w:p>
            <w:pPr>
              <w:pStyle w:val="TableParagraph"/>
              <w:rPr>
                <w:sz w:val="20"/>
              </w:rPr>
            </w:pPr>
          </w:p>
        </w:tc>
        <w:tc>
          <w:tcPr>
            <w:tcW w:w="851" w:type="dxa"/>
          </w:tcPr>
          <w:p>
            <w:pPr>
              <w:pStyle w:val="TableParagraph"/>
              <w:rPr>
                <w:sz w:val="20"/>
              </w:rPr>
            </w:pPr>
          </w:p>
        </w:tc>
        <w:tc>
          <w:tcPr>
            <w:tcW w:w="1245" w:type="dxa"/>
          </w:tcPr>
          <w:p>
            <w:pPr>
              <w:pStyle w:val="TableParagraph"/>
              <w:rPr>
                <w:sz w:val="20"/>
              </w:rPr>
            </w:pPr>
          </w:p>
        </w:tc>
      </w:tr>
    </w:tbl>
    <w:p>
      <w:pPr>
        <w:spacing w:after="0"/>
        <w:rPr>
          <w:sz w:val="20"/>
        </w:rPr>
        <w:sectPr>
          <w:pgSz w:w="11900" w:h="16840"/>
          <w:pgMar w:header="0" w:footer="413" w:top="1340" w:bottom="1951" w:left="1180" w:right="980"/>
        </w:sectPr>
      </w:pPr>
    </w:p>
    <w:tbl>
      <w:tblPr>
        <w:tblW w:w="0" w:type="auto"/>
        <w:jc w:val="left"/>
        <w:tblInd w:w="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4"/>
        <w:gridCol w:w="2056"/>
        <w:gridCol w:w="946"/>
        <w:gridCol w:w="543"/>
        <w:gridCol w:w="869"/>
        <w:gridCol w:w="571"/>
        <w:gridCol w:w="1032"/>
        <w:gridCol w:w="585"/>
        <w:gridCol w:w="854"/>
        <w:gridCol w:w="1272"/>
      </w:tblGrid>
      <w:tr>
        <w:trPr>
          <w:trHeight w:val="1344" w:hRule="atLeast"/>
        </w:trPr>
        <w:tc>
          <w:tcPr>
            <w:tcW w:w="524" w:type="dxa"/>
            <w:vMerge w:val="restart"/>
          </w:tcPr>
          <w:p>
            <w:pPr>
              <w:pStyle w:val="TableParagraph"/>
              <w:rPr>
                <w:sz w:val="20"/>
              </w:rPr>
            </w:pPr>
          </w:p>
          <w:p>
            <w:pPr>
              <w:pStyle w:val="TableParagraph"/>
              <w:rPr>
                <w:sz w:val="20"/>
              </w:rPr>
            </w:pPr>
          </w:p>
          <w:p>
            <w:pPr>
              <w:pStyle w:val="TableParagraph"/>
              <w:rPr>
                <w:sz w:val="20"/>
              </w:rPr>
            </w:pPr>
          </w:p>
          <w:p>
            <w:pPr>
              <w:pStyle w:val="TableParagraph"/>
              <w:spacing w:before="156"/>
              <w:rPr>
                <w:sz w:val="20"/>
              </w:rPr>
            </w:pPr>
          </w:p>
          <w:p>
            <w:pPr>
              <w:pStyle w:val="TableParagraph"/>
              <w:ind w:left="153"/>
              <w:rPr>
                <w:b/>
                <w:sz w:val="20"/>
              </w:rPr>
            </w:pPr>
            <w:r>
              <w:rPr>
                <w:b/>
                <w:spacing w:val="-5"/>
                <w:sz w:val="20"/>
              </w:rPr>
              <w:t>Sl.</w:t>
            </w:r>
          </w:p>
          <w:p>
            <w:pPr>
              <w:pStyle w:val="TableParagraph"/>
              <w:spacing w:before="48"/>
              <w:ind w:left="110"/>
              <w:rPr>
                <w:b/>
                <w:sz w:val="20"/>
              </w:rPr>
            </w:pPr>
            <w:r>
              <w:rPr>
                <w:b/>
                <w:spacing w:val="-5"/>
                <w:sz w:val="20"/>
              </w:rPr>
              <w:t>No.</w:t>
            </w:r>
          </w:p>
        </w:tc>
        <w:tc>
          <w:tcPr>
            <w:tcW w:w="2056"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0"/>
              <w:rPr>
                <w:sz w:val="20"/>
              </w:rPr>
            </w:pPr>
          </w:p>
          <w:p>
            <w:pPr>
              <w:pStyle w:val="TableParagraph"/>
              <w:ind w:left="157"/>
              <w:rPr>
                <w:b/>
                <w:sz w:val="20"/>
              </w:rPr>
            </w:pPr>
            <w:r>
              <w:rPr>
                <w:b/>
                <w:sz w:val="20"/>
              </w:rPr>
              <w:t>Item</w:t>
            </w:r>
            <w:r>
              <w:rPr>
                <w:b/>
                <w:spacing w:val="-13"/>
                <w:sz w:val="20"/>
              </w:rPr>
              <w:t> </w:t>
            </w:r>
            <w:r>
              <w:rPr>
                <w:b/>
                <w:sz w:val="20"/>
              </w:rPr>
              <w:t>of</w:t>
            </w:r>
            <w:r>
              <w:rPr>
                <w:b/>
                <w:spacing w:val="2"/>
                <w:sz w:val="20"/>
              </w:rPr>
              <w:t> </w:t>
            </w:r>
            <w:r>
              <w:rPr>
                <w:b/>
                <w:spacing w:val="-2"/>
                <w:sz w:val="20"/>
              </w:rPr>
              <w:t>Expenditure</w:t>
            </w:r>
          </w:p>
        </w:tc>
        <w:tc>
          <w:tcPr>
            <w:tcW w:w="1489" w:type="dxa"/>
            <w:gridSpan w:val="2"/>
          </w:tcPr>
          <w:p>
            <w:pPr>
              <w:pStyle w:val="TableParagraph"/>
              <w:spacing w:line="288" w:lineRule="auto" w:before="110"/>
              <w:ind w:left="23" w:right="1"/>
              <w:jc w:val="center"/>
              <w:rPr>
                <w:b/>
                <w:sz w:val="20"/>
              </w:rPr>
            </w:pPr>
            <w:r>
              <w:rPr>
                <w:b/>
                <w:sz w:val="20"/>
              </w:rPr>
              <w:t>Proposed</w:t>
            </w:r>
            <w:r>
              <w:rPr>
                <w:b/>
                <w:spacing w:val="-13"/>
                <w:sz w:val="20"/>
              </w:rPr>
              <w:t> </w:t>
            </w:r>
            <w:r>
              <w:rPr>
                <w:b/>
                <w:sz w:val="20"/>
              </w:rPr>
              <w:t>to</w:t>
            </w:r>
            <w:r>
              <w:rPr>
                <w:b/>
                <w:spacing w:val="-12"/>
                <w:sz w:val="20"/>
              </w:rPr>
              <w:t> </w:t>
            </w:r>
            <w:r>
              <w:rPr>
                <w:b/>
                <w:sz w:val="20"/>
              </w:rPr>
              <w:t>be used by the Candidate/</w:t>
            </w:r>
            <w:r>
              <w:rPr>
                <w:b/>
                <w:spacing w:val="-13"/>
                <w:sz w:val="20"/>
              </w:rPr>
              <w:t> </w:t>
            </w:r>
            <w:r>
              <w:rPr>
                <w:b/>
                <w:sz w:val="20"/>
              </w:rPr>
              <w:t>his Election</w:t>
            </w:r>
            <w:r>
              <w:rPr>
                <w:b/>
                <w:spacing w:val="-13"/>
                <w:sz w:val="20"/>
              </w:rPr>
              <w:t> </w:t>
            </w:r>
            <w:r>
              <w:rPr>
                <w:b/>
                <w:spacing w:val="-2"/>
                <w:sz w:val="20"/>
              </w:rPr>
              <w:t>Agent</w:t>
            </w:r>
          </w:p>
        </w:tc>
        <w:tc>
          <w:tcPr>
            <w:tcW w:w="1440" w:type="dxa"/>
            <w:gridSpan w:val="2"/>
          </w:tcPr>
          <w:p>
            <w:pPr>
              <w:pStyle w:val="TableParagraph"/>
              <w:spacing w:line="288" w:lineRule="auto" w:before="110"/>
              <w:ind w:left="22"/>
              <w:jc w:val="center"/>
              <w:rPr>
                <w:b/>
                <w:sz w:val="20"/>
              </w:rPr>
            </w:pPr>
            <w:r>
              <w:rPr>
                <w:b/>
                <w:sz w:val="20"/>
              </w:rPr>
              <w:t>Proposed</w:t>
            </w:r>
            <w:r>
              <w:rPr>
                <w:b/>
                <w:spacing w:val="-13"/>
                <w:sz w:val="20"/>
              </w:rPr>
              <w:t> </w:t>
            </w:r>
            <w:r>
              <w:rPr>
                <w:b/>
                <w:sz w:val="20"/>
              </w:rPr>
              <w:t>to</w:t>
            </w:r>
            <w:r>
              <w:rPr>
                <w:b/>
                <w:spacing w:val="-12"/>
                <w:sz w:val="20"/>
              </w:rPr>
              <w:t> </w:t>
            </w:r>
            <w:r>
              <w:rPr>
                <w:b/>
                <w:sz w:val="20"/>
              </w:rPr>
              <w:t>be used by the </w:t>
            </w:r>
            <w:r>
              <w:rPr>
                <w:b/>
                <w:spacing w:val="-2"/>
                <w:sz w:val="20"/>
              </w:rPr>
              <w:t>Political</w:t>
            </w:r>
          </w:p>
          <w:p>
            <w:pPr>
              <w:pStyle w:val="TableParagraph"/>
              <w:spacing w:before="8"/>
              <w:ind w:left="22" w:right="7"/>
              <w:jc w:val="center"/>
              <w:rPr>
                <w:b/>
                <w:sz w:val="20"/>
              </w:rPr>
            </w:pPr>
            <w:r>
              <w:rPr>
                <w:b/>
                <w:spacing w:val="-2"/>
                <w:sz w:val="20"/>
              </w:rPr>
              <w:t>Party</w:t>
            </w:r>
          </w:p>
        </w:tc>
        <w:tc>
          <w:tcPr>
            <w:tcW w:w="1617" w:type="dxa"/>
            <w:gridSpan w:val="2"/>
          </w:tcPr>
          <w:p>
            <w:pPr>
              <w:pStyle w:val="TableParagraph"/>
              <w:spacing w:line="288" w:lineRule="auto" w:before="110"/>
              <w:ind w:left="185" w:right="167"/>
              <w:jc w:val="center"/>
              <w:rPr>
                <w:b/>
                <w:sz w:val="20"/>
              </w:rPr>
            </w:pPr>
            <w:r>
              <w:rPr>
                <w:b/>
                <w:sz w:val="20"/>
              </w:rPr>
              <w:t>Proposed</w:t>
            </w:r>
            <w:r>
              <w:rPr>
                <w:b/>
                <w:spacing w:val="-13"/>
                <w:sz w:val="20"/>
              </w:rPr>
              <w:t> </w:t>
            </w:r>
            <w:r>
              <w:rPr>
                <w:b/>
                <w:sz w:val="20"/>
              </w:rPr>
              <w:t>to</w:t>
            </w:r>
            <w:r>
              <w:rPr>
                <w:b/>
                <w:spacing w:val="-12"/>
                <w:sz w:val="20"/>
              </w:rPr>
              <w:t> </w:t>
            </w:r>
            <w:r>
              <w:rPr>
                <w:b/>
                <w:sz w:val="20"/>
              </w:rPr>
              <w:t>be used by any </w:t>
            </w:r>
            <w:r>
              <w:rPr>
                <w:b/>
                <w:spacing w:val="-2"/>
                <w:sz w:val="20"/>
              </w:rPr>
              <w:t>other Association</w:t>
            </w:r>
          </w:p>
        </w:tc>
        <w:tc>
          <w:tcPr>
            <w:tcW w:w="2126" w:type="dxa"/>
            <w:gridSpan w:val="2"/>
          </w:tcPr>
          <w:p>
            <w:pPr>
              <w:pStyle w:val="TableParagraph"/>
              <w:spacing w:line="288" w:lineRule="auto" w:before="110"/>
              <w:ind w:left="177" w:right="142" w:hanging="11"/>
              <w:jc w:val="center"/>
              <w:rPr>
                <w:b/>
                <w:sz w:val="20"/>
              </w:rPr>
            </w:pPr>
            <w:r>
              <w:rPr>
                <w:b/>
                <w:sz w:val="20"/>
              </w:rPr>
              <w:t>According to the Report</w:t>
            </w:r>
            <w:r>
              <w:rPr>
                <w:b/>
                <w:spacing w:val="-13"/>
                <w:sz w:val="20"/>
              </w:rPr>
              <w:t> </w:t>
            </w:r>
            <w:r>
              <w:rPr>
                <w:b/>
                <w:sz w:val="20"/>
              </w:rPr>
              <w:t>of</w:t>
            </w:r>
            <w:r>
              <w:rPr>
                <w:b/>
                <w:spacing w:val="-12"/>
                <w:sz w:val="20"/>
              </w:rPr>
              <w:t> </w:t>
            </w:r>
            <w:r>
              <w:rPr>
                <w:b/>
                <w:sz w:val="20"/>
              </w:rPr>
              <w:t>the</w:t>
            </w:r>
            <w:r>
              <w:rPr>
                <w:b/>
                <w:spacing w:val="-12"/>
                <w:sz w:val="20"/>
              </w:rPr>
              <w:t> </w:t>
            </w:r>
            <w:r>
              <w:rPr>
                <w:b/>
                <w:sz w:val="20"/>
              </w:rPr>
              <w:t>Officer In- Charge</w:t>
            </w:r>
          </w:p>
        </w:tc>
      </w:tr>
      <w:tr>
        <w:trPr>
          <w:trHeight w:val="1377" w:hRule="atLeast"/>
        </w:trPr>
        <w:tc>
          <w:tcPr>
            <w:tcW w:w="524" w:type="dxa"/>
            <w:vMerge/>
            <w:tcBorders>
              <w:top w:val="nil"/>
            </w:tcBorders>
          </w:tcPr>
          <w:p>
            <w:pPr>
              <w:rPr>
                <w:sz w:val="2"/>
                <w:szCs w:val="2"/>
              </w:rPr>
            </w:pPr>
          </w:p>
        </w:tc>
        <w:tc>
          <w:tcPr>
            <w:tcW w:w="2056" w:type="dxa"/>
            <w:vMerge/>
            <w:tcBorders>
              <w:top w:val="nil"/>
            </w:tcBorders>
          </w:tcPr>
          <w:p>
            <w:pPr>
              <w:rPr>
                <w:sz w:val="2"/>
                <w:szCs w:val="2"/>
              </w:rPr>
            </w:pPr>
          </w:p>
        </w:tc>
        <w:tc>
          <w:tcPr>
            <w:tcW w:w="946" w:type="dxa"/>
            <w:textDirection w:val="btLr"/>
          </w:tcPr>
          <w:p>
            <w:pPr>
              <w:pStyle w:val="TableParagraph"/>
              <w:spacing w:line="300" w:lineRule="auto" w:before="191"/>
              <w:ind w:left="475" w:hanging="236"/>
              <w:rPr>
                <w:b/>
                <w:sz w:val="20"/>
              </w:rPr>
            </w:pPr>
            <w:r>
              <w:rPr>
                <w:b/>
                <w:spacing w:val="-2"/>
                <w:sz w:val="20"/>
              </w:rPr>
              <w:t>Number</w:t>
            </w:r>
            <w:r>
              <w:rPr>
                <w:b/>
                <w:spacing w:val="-11"/>
                <w:sz w:val="20"/>
              </w:rPr>
              <w:t> </w:t>
            </w:r>
            <w:r>
              <w:rPr>
                <w:b/>
                <w:spacing w:val="-2"/>
                <w:sz w:val="20"/>
              </w:rPr>
              <w:t>of Units</w:t>
            </w:r>
          </w:p>
        </w:tc>
        <w:tc>
          <w:tcPr>
            <w:tcW w:w="543" w:type="dxa"/>
            <w:textDirection w:val="btLr"/>
          </w:tcPr>
          <w:p>
            <w:pPr>
              <w:pStyle w:val="TableParagraph"/>
              <w:spacing w:before="129"/>
              <w:ind w:left="57" w:right="37"/>
              <w:jc w:val="center"/>
              <w:rPr>
                <w:b/>
                <w:sz w:val="20"/>
              </w:rPr>
            </w:pPr>
            <w:r>
              <w:rPr>
                <w:b/>
                <w:spacing w:val="-4"/>
                <w:sz w:val="20"/>
              </w:rPr>
              <w:t>Cost</w:t>
            </w:r>
          </w:p>
        </w:tc>
        <w:tc>
          <w:tcPr>
            <w:tcW w:w="869" w:type="dxa"/>
            <w:textDirection w:val="btLr"/>
          </w:tcPr>
          <w:p>
            <w:pPr>
              <w:pStyle w:val="TableParagraph"/>
              <w:spacing w:line="300" w:lineRule="auto" w:before="147"/>
              <w:ind w:left="475" w:hanging="236"/>
              <w:rPr>
                <w:b/>
                <w:sz w:val="20"/>
              </w:rPr>
            </w:pPr>
            <w:r>
              <w:rPr>
                <w:b/>
                <w:spacing w:val="-2"/>
                <w:sz w:val="20"/>
              </w:rPr>
              <w:t>Number</w:t>
            </w:r>
            <w:r>
              <w:rPr>
                <w:b/>
                <w:spacing w:val="-11"/>
                <w:sz w:val="20"/>
              </w:rPr>
              <w:t> </w:t>
            </w:r>
            <w:r>
              <w:rPr>
                <w:b/>
                <w:spacing w:val="-2"/>
                <w:sz w:val="20"/>
              </w:rPr>
              <w:t>of Units</w:t>
            </w:r>
          </w:p>
        </w:tc>
        <w:tc>
          <w:tcPr>
            <w:tcW w:w="571" w:type="dxa"/>
            <w:textDirection w:val="btLr"/>
          </w:tcPr>
          <w:p>
            <w:pPr>
              <w:pStyle w:val="TableParagraph"/>
              <w:spacing w:before="143"/>
              <w:ind w:left="57" w:right="37"/>
              <w:jc w:val="center"/>
              <w:rPr>
                <w:b/>
                <w:sz w:val="20"/>
              </w:rPr>
            </w:pPr>
            <w:r>
              <w:rPr>
                <w:b/>
                <w:spacing w:val="-4"/>
                <w:sz w:val="20"/>
              </w:rPr>
              <w:t>Cost</w:t>
            </w:r>
          </w:p>
        </w:tc>
        <w:tc>
          <w:tcPr>
            <w:tcW w:w="1032" w:type="dxa"/>
            <w:textDirection w:val="btLr"/>
          </w:tcPr>
          <w:p>
            <w:pPr>
              <w:pStyle w:val="TableParagraph"/>
              <w:spacing w:before="4"/>
              <w:rPr>
                <w:sz w:val="20"/>
              </w:rPr>
            </w:pPr>
          </w:p>
          <w:p>
            <w:pPr>
              <w:pStyle w:val="TableParagraph"/>
              <w:spacing w:line="300" w:lineRule="auto"/>
              <w:ind w:left="475" w:hanging="236"/>
              <w:rPr>
                <w:b/>
                <w:sz w:val="20"/>
              </w:rPr>
            </w:pPr>
            <w:r>
              <w:rPr>
                <w:b/>
                <w:spacing w:val="-2"/>
                <w:sz w:val="20"/>
              </w:rPr>
              <w:t>Number</w:t>
            </w:r>
            <w:r>
              <w:rPr>
                <w:b/>
                <w:spacing w:val="-11"/>
                <w:sz w:val="20"/>
              </w:rPr>
              <w:t> </w:t>
            </w:r>
            <w:r>
              <w:rPr>
                <w:b/>
                <w:spacing w:val="-2"/>
                <w:sz w:val="20"/>
              </w:rPr>
              <w:t>of Units</w:t>
            </w:r>
          </w:p>
        </w:tc>
        <w:tc>
          <w:tcPr>
            <w:tcW w:w="585" w:type="dxa"/>
            <w:textDirection w:val="btLr"/>
          </w:tcPr>
          <w:p>
            <w:pPr>
              <w:pStyle w:val="TableParagraph"/>
              <w:spacing w:before="153"/>
              <w:ind w:left="57" w:right="37"/>
              <w:jc w:val="center"/>
              <w:rPr>
                <w:b/>
                <w:sz w:val="20"/>
              </w:rPr>
            </w:pPr>
            <w:r>
              <w:rPr>
                <w:b/>
                <w:spacing w:val="-4"/>
                <w:sz w:val="20"/>
              </w:rPr>
              <w:t>Cost</w:t>
            </w:r>
          </w:p>
        </w:tc>
        <w:tc>
          <w:tcPr>
            <w:tcW w:w="854" w:type="dxa"/>
            <w:textDirection w:val="btLr"/>
          </w:tcPr>
          <w:p>
            <w:pPr>
              <w:pStyle w:val="TableParagraph"/>
              <w:spacing w:line="300" w:lineRule="auto" w:before="145"/>
              <w:ind w:left="475" w:hanging="236"/>
              <w:rPr>
                <w:b/>
                <w:sz w:val="20"/>
              </w:rPr>
            </w:pPr>
            <w:r>
              <w:rPr>
                <w:b/>
                <w:spacing w:val="-2"/>
                <w:sz w:val="20"/>
              </w:rPr>
              <w:t>Number</w:t>
            </w:r>
            <w:r>
              <w:rPr>
                <w:b/>
                <w:spacing w:val="-11"/>
                <w:sz w:val="20"/>
              </w:rPr>
              <w:t> </w:t>
            </w:r>
            <w:r>
              <w:rPr>
                <w:b/>
                <w:spacing w:val="-2"/>
                <w:sz w:val="20"/>
              </w:rPr>
              <w:t>of Units</w:t>
            </w:r>
          </w:p>
        </w:tc>
        <w:tc>
          <w:tcPr>
            <w:tcW w:w="1272" w:type="dxa"/>
            <w:textDirection w:val="btLr"/>
          </w:tcPr>
          <w:p>
            <w:pPr>
              <w:pStyle w:val="TableParagraph"/>
              <w:spacing w:before="222"/>
              <w:ind w:left="57" w:right="37"/>
              <w:jc w:val="center"/>
              <w:rPr>
                <w:b/>
                <w:sz w:val="20"/>
              </w:rPr>
            </w:pPr>
            <w:r>
              <w:rPr>
                <w:b/>
                <w:spacing w:val="-4"/>
                <w:sz w:val="20"/>
              </w:rPr>
              <w:t>Cost</w:t>
            </w:r>
          </w:p>
        </w:tc>
      </w:tr>
      <w:tr>
        <w:trPr>
          <w:trHeight w:val="1070" w:hRule="atLeast"/>
        </w:trPr>
        <w:tc>
          <w:tcPr>
            <w:tcW w:w="524" w:type="dxa"/>
          </w:tcPr>
          <w:p>
            <w:pPr>
              <w:pStyle w:val="TableParagraph"/>
              <w:spacing w:before="106"/>
              <w:ind w:left="32" w:right="131"/>
              <w:jc w:val="center"/>
              <w:rPr>
                <w:sz w:val="20"/>
              </w:rPr>
            </w:pPr>
            <w:r>
              <w:rPr>
                <w:spacing w:val="-5"/>
                <w:sz w:val="20"/>
              </w:rPr>
              <w:t>11</w:t>
            </w:r>
          </w:p>
        </w:tc>
        <w:tc>
          <w:tcPr>
            <w:tcW w:w="2056" w:type="dxa"/>
          </w:tcPr>
          <w:p>
            <w:pPr>
              <w:pStyle w:val="TableParagraph"/>
              <w:spacing w:line="288" w:lineRule="auto" w:before="101"/>
              <w:ind w:left="105" w:right="213"/>
              <w:rPr>
                <w:sz w:val="20"/>
              </w:rPr>
            </w:pPr>
            <w:r>
              <w:rPr>
                <w:sz w:val="20"/>
              </w:rPr>
              <w:t>Power connection charges</w:t>
            </w:r>
            <w:r>
              <w:rPr>
                <w:spacing w:val="-13"/>
                <w:sz w:val="20"/>
              </w:rPr>
              <w:t> </w:t>
            </w:r>
            <w:r>
              <w:rPr>
                <w:sz w:val="20"/>
              </w:rPr>
              <w:t>paid/</w:t>
            </w:r>
            <w:r>
              <w:rPr>
                <w:spacing w:val="-12"/>
                <w:sz w:val="20"/>
              </w:rPr>
              <w:t> </w:t>
            </w:r>
            <w:r>
              <w:rPr>
                <w:sz w:val="20"/>
              </w:rPr>
              <w:t>payable to EB etc.</w:t>
            </w:r>
          </w:p>
        </w:tc>
        <w:tc>
          <w:tcPr>
            <w:tcW w:w="946" w:type="dxa"/>
          </w:tcPr>
          <w:p>
            <w:pPr>
              <w:pStyle w:val="TableParagraph"/>
              <w:rPr>
                <w:sz w:val="20"/>
              </w:rPr>
            </w:pPr>
          </w:p>
        </w:tc>
        <w:tc>
          <w:tcPr>
            <w:tcW w:w="543" w:type="dxa"/>
          </w:tcPr>
          <w:p>
            <w:pPr>
              <w:pStyle w:val="TableParagraph"/>
              <w:rPr>
                <w:sz w:val="20"/>
              </w:rPr>
            </w:pPr>
          </w:p>
        </w:tc>
        <w:tc>
          <w:tcPr>
            <w:tcW w:w="869" w:type="dxa"/>
          </w:tcPr>
          <w:p>
            <w:pPr>
              <w:pStyle w:val="TableParagraph"/>
              <w:rPr>
                <w:sz w:val="20"/>
              </w:rPr>
            </w:pPr>
          </w:p>
        </w:tc>
        <w:tc>
          <w:tcPr>
            <w:tcW w:w="571" w:type="dxa"/>
          </w:tcPr>
          <w:p>
            <w:pPr>
              <w:pStyle w:val="TableParagraph"/>
              <w:rPr>
                <w:sz w:val="20"/>
              </w:rPr>
            </w:pPr>
          </w:p>
        </w:tc>
        <w:tc>
          <w:tcPr>
            <w:tcW w:w="1032" w:type="dxa"/>
          </w:tcPr>
          <w:p>
            <w:pPr>
              <w:pStyle w:val="TableParagraph"/>
              <w:rPr>
                <w:sz w:val="20"/>
              </w:rPr>
            </w:pPr>
          </w:p>
        </w:tc>
        <w:tc>
          <w:tcPr>
            <w:tcW w:w="585" w:type="dxa"/>
          </w:tcPr>
          <w:p>
            <w:pPr>
              <w:pStyle w:val="TableParagraph"/>
              <w:rPr>
                <w:sz w:val="20"/>
              </w:rPr>
            </w:pPr>
          </w:p>
        </w:tc>
        <w:tc>
          <w:tcPr>
            <w:tcW w:w="854" w:type="dxa"/>
          </w:tcPr>
          <w:p>
            <w:pPr>
              <w:pStyle w:val="TableParagraph"/>
              <w:rPr>
                <w:sz w:val="20"/>
              </w:rPr>
            </w:pPr>
          </w:p>
        </w:tc>
        <w:tc>
          <w:tcPr>
            <w:tcW w:w="1272" w:type="dxa"/>
          </w:tcPr>
          <w:p>
            <w:pPr>
              <w:pStyle w:val="TableParagraph"/>
              <w:rPr>
                <w:sz w:val="20"/>
              </w:rPr>
            </w:pPr>
          </w:p>
        </w:tc>
      </w:tr>
      <w:tr>
        <w:trPr>
          <w:trHeight w:val="532" w:hRule="atLeast"/>
        </w:trPr>
        <w:tc>
          <w:tcPr>
            <w:tcW w:w="524" w:type="dxa"/>
          </w:tcPr>
          <w:p>
            <w:pPr>
              <w:pStyle w:val="TableParagraph"/>
              <w:spacing w:before="106"/>
              <w:ind w:left="32" w:right="131"/>
              <w:jc w:val="center"/>
              <w:rPr>
                <w:sz w:val="20"/>
              </w:rPr>
            </w:pPr>
            <w:r>
              <w:rPr>
                <w:spacing w:val="-5"/>
                <w:sz w:val="20"/>
              </w:rPr>
              <w:t>12</w:t>
            </w:r>
          </w:p>
        </w:tc>
        <w:tc>
          <w:tcPr>
            <w:tcW w:w="2056" w:type="dxa"/>
          </w:tcPr>
          <w:p>
            <w:pPr>
              <w:pStyle w:val="TableParagraph"/>
              <w:spacing w:before="106"/>
              <w:ind w:left="105"/>
              <w:rPr>
                <w:sz w:val="20"/>
              </w:rPr>
            </w:pPr>
            <w:r>
              <w:rPr>
                <w:sz w:val="20"/>
              </w:rPr>
              <w:t>Other</w:t>
            </w:r>
            <w:r>
              <w:rPr>
                <w:spacing w:val="-10"/>
                <w:sz w:val="20"/>
              </w:rPr>
              <w:t> </w:t>
            </w:r>
            <w:r>
              <w:rPr>
                <w:spacing w:val="-2"/>
                <w:sz w:val="20"/>
              </w:rPr>
              <w:t>items</w:t>
            </w:r>
          </w:p>
        </w:tc>
        <w:tc>
          <w:tcPr>
            <w:tcW w:w="946" w:type="dxa"/>
          </w:tcPr>
          <w:p>
            <w:pPr>
              <w:pStyle w:val="TableParagraph"/>
              <w:rPr>
                <w:sz w:val="20"/>
              </w:rPr>
            </w:pPr>
          </w:p>
        </w:tc>
        <w:tc>
          <w:tcPr>
            <w:tcW w:w="543" w:type="dxa"/>
          </w:tcPr>
          <w:p>
            <w:pPr>
              <w:pStyle w:val="TableParagraph"/>
              <w:rPr>
                <w:sz w:val="20"/>
              </w:rPr>
            </w:pPr>
          </w:p>
        </w:tc>
        <w:tc>
          <w:tcPr>
            <w:tcW w:w="869" w:type="dxa"/>
          </w:tcPr>
          <w:p>
            <w:pPr>
              <w:pStyle w:val="TableParagraph"/>
              <w:rPr>
                <w:sz w:val="20"/>
              </w:rPr>
            </w:pPr>
          </w:p>
        </w:tc>
        <w:tc>
          <w:tcPr>
            <w:tcW w:w="571" w:type="dxa"/>
          </w:tcPr>
          <w:p>
            <w:pPr>
              <w:pStyle w:val="TableParagraph"/>
              <w:rPr>
                <w:sz w:val="20"/>
              </w:rPr>
            </w:pPr>
          </w:p>
        </w:tc>
        <w:tc>
          <w:tcPr>
            <w:tcW w:w="1032" w:type="dxa"/>
          </w:tcPr>
          <w:p>
            <w:pPr>
              <w:pStyle w:val="TableParagraph"/>
              <w:rPr>
                <w:sz w:val="20"/>
              </w:rPr>
            </w:pPr>
          </w:p>
        </w:tc>
        <w:tc>
          <w:tcPr>
            <w:tcW w:w="585" w:type="dxa"/>
          </w:tcPr>
          <w:p>
            <w:pPr>
              <w:pStyle w:val="TableParagraph"/>
              <w:rPr>
                <w:sz w:val="20"/>
              </w:rPr>
            </w:pPr>
          </w:p>
        </w:tc>
        <w:tc>
          <w:tcPr>
            <w:tcW w:w="854" w:type="dxa"/>
          </w:tcPr>
          <w:p>
            <w:pPr>
              <w:pStyle w:val="TableParagraph"/>
              <w:rPr>
                <w:sz w:val="20"/>
              </w:rPr>
            </w:pPr>
          </w:p>
        </w:tc>
        <w:tc>
          <w:tcPr>
            <w:tcW w:w="1272" w:type="dxa"/>
          </w:tcPr>
          <w:p>
            <w:pPr>
              <w:pStyle w:val="TableParagraph"/>
              <w:rPr>
                <w:sz w:val="20"/>
              </w:rPr>
            </w:pPr>
          </w:p>
        </w:tc>
      </w:tr>
      <w:tr>
        <w:trPr>
          <w:trHeight w:val="532" w:hRule="atLeast"/>
        </w:trPr>
        <w:tc>
          <w:tcPr>
            <w:tcW w:w="524" w:type="dxa"/>
          </w:tcPr>
          <w:p>
            <w:pPr>
              <w:pStyle w:val="TableParagraph"/>
              <w:spacing w:before="106"/>
              <w:ind w:left="32" w:right="131"/>
              <w:jc w:val="center"/>
              <w:rPr>
                <w:sz w:val="20"/>
              </w:rPr>
            </w:pPr>
            <w:r>
              <w:rPr>
                <w:spacing w:val="-5"/>
                <w:sz w:val="20"/>
              </w:rPr>
              <w:t>13</w:t>
            </w:r>
          </w:p>
        </w:tc>
        <w:tc>
          <w:tcPr>
            <w:tcW w:w="2056" w:type="dxa"/>
          </w:tcPr>
          <w:p>
            <w:pPr>
              <w:pStyle w:val="TableParagraph"/>
              <w:spacing w:before="106"/>
              <w:ind w:left="105"/>
              <w:rPr>
                <w:sz w:val="20"/>
              </w:rPr>
            </w:pPr>
            <w:r>
              <w:rPr>
                <w:spacing w:val="-2"/>
                <w:sz w:val="20"/>
              </w:rPr>
              <w:t>…………..</w:t>
            </w:r>
          </w:p>
        </w:tc>
        <w:tc>
          <w:tcPr>
            <w:tcW w:w="946" w:type="dxa"/>
          </w:tcPr>
          <w:p>
            <w:pPr>
              <w:pStyle w:val="TableParagraph"/>
              <w:rPr>
                <w:sz w:val="20"/>
              </w:rPr>
            </w:pPr>
          </w:p>
        </w:tc>
        <w:tc>
          <w:tcPr>
            <w:tcW w:w="543" w:type="dxa"/>
          </w:tcPr>
          <w:p>
            <w:pPr>
              <w:pStyle w:val="TableParagraph"/>
              <w:rPr>
                <w:sz w:val="20"/>
              </w:rPr>
            </w:pPr>
          </w:p>
        </w:tc>
        <w:tc>
          <w:tcPr>
            <w:tcW w:w="869" w:type="dxa"/>
          </w:tcPr>
          <w:p>
            <w:pPr>
              <w:pStyle w:val="TableParagraph"/>
              <w:rPr>
                <w:sz w:val="20"/>
              </w:rPr>
            </w:pPr>
          </w:p>
        </w:tc>
        <w:tc>
          <w:tcPr>
            <w:tcW w:w="571" w:type="dxa"/>
          </w:tcPr>
          <w:p>
            <w:pPr>
              <w:pStyle w:val="TableParagraph"/>
              <w:rPr>
                <w:sz w:val="20"/>
              </w:rPr>
            </w:pPr>
          </w:p>
        </w:tc>
        <w:tc>
          <w:tcPr>
            <w:tcW w:w="1032" w:type="dxa"/>
          </w:tcPr>
          <w:p>
            <w:pPr>
              <w:pStyle w:val="TableParagraph"/>
              <w:rPr>
                <w:sz w:val="20"/>
              </w:rPr>
            </w:pPr>
          </w:p>
        </w:tc>
        <w:tc>
          <w:tcPr>
            <w:tcW w:w="585" w:type="dxa"/>
          </w:tcPr>
          <w:p>
            <w:pPr>
              <w:pStyle w:val="TableParagraph"/>
              <w:rPr>
                <w:sz w:val="20"/>
              </w:rPr>
            </w:pPr>
          </w:p>
        </w:tc>
        <w:tc>
          <w:tcPr>
            <w:tcW w:w="854" w:type="dxa"/>
          </w:tcPr>
          <w:p>
            <w:pPr>
              <w:pStyle w:val="TableParagraph"/>
              <w:rPr>
                <w:sz w:val="20"/>
              </w:rPr>
            </w:pPr>
          </w:p>
        </w:tc>
        <w:tc>
          <w:tcPr>
            <w:tcW w:w="1272" w:type="dxa"/>
          </w:tcPr>
          <w:p>
            <w:pPr>
              <w:pStyle w:val="TableParagraph"/>
              <w:rPr>
                <w:sz w:val="20"/>
              </w:rPr>
            </w:pPr>
          </w:p>
        </w:tc>
      </w:tr>
      <w:tr>
        <w:trPr>
          <w:trHeight w:val="532" w:hRule="atLeast"/>
        </w:trPr>
        <w:tc>
          <w:tcPr>
            <w:tcW w:w="2580" w:type="dxa"/>
            <w:gridSpan w:val="2"/>
          </w:tcPr>
          <w:p>
            <w:pPr>
              <w:pStyle w:val="TableParagraph"/>
              <w:spacing w:before="106"/>
              <w:ind w:left="27"/>
              <w:jc w:val="center"/>
              <w:rPr>
                <w:sz w:val="20"/>
              </w:rPr>
            </w:pPr>
            <w:r>
              <w:rPr>
                <w:spacing w:val="-2"/>
                <w:sz w:val="20"/>
              </w:rPr>
              <w:t>Total</w:t>
            </w:r>
          </w:p>
        </w:tc>
        <w:tc>
          <w:tcPr>
            <w:tcW w:w="946" w:type="dxa"/>
          </w:tcPr>
          <w:p>
            <w:pPr>
              <w:pStyle w:val="TableParagraph"/>
              <w:rPr>
                <w:sz w:val="20"/>
              </w:rPr>
            </w:pPr>
          </w:p>
        </w:tc>
        <w:tc>
          <w:tcPr>
            <w:tcW w:w="543" w:type="dxa"/>
          </w:tcPr>
          <w:p>
            <w:pPr>
              <w:pStyle w:val="TableParagraph"/>
              <w:rPr>
                <w:sz w:val="20"/>
              </w:rPr>
            </w:pPr>
          </w:p>
        </w:tc>
        <w:tc>
          <w:tcPr>
            <w:tcW w:w="869" w:type="dxa"/>
          </w:tcPr>
          <w:p>
            <w:pPr>
              <w:pStyle w:val="TableParagraph"/>
              <w:rPr>
                <w:sz w:val="20"/>
              </w:rPr>
            </w:pPr>
          </w:p>
        </w:tc>
        <w:tc>
          <w:tcPr>
            <w:tcW w:w="571" w:type="dxa"/>
          </w:tcPr>
          <w:p>
            <w:pPr>
              <w:pStyle w:val="TableParagraph"/>
              <w:rPr>
                <w:sz w:val="20"/>
              </w:rPr>
            </w:pPr>
          </w:p>
        </w:tc>
        <w:tc>
          <w:tcPr>
            <w:tcW w:w="1032" w:type="dxa"/>
          </w:tcPr>
          <w:p>
            <w:pPr>
              <w:pStyle w:val="TableParagraph"/>
              <w:rPr>
                <w:sz w:val="20"/>
              </w:rPr>
            </w:pPr>
          </w:p>
        </w:tc>
        <w:tc>
          <w:tcPr>
            <w:tcW w:w="585" w:type="dxa"/>
          </w:tcPr>
          <w:p>
            <w:pPr>
              <w:pStyle w:val="TableParagraph"/>
              <w:rPr>
                <w:sz w:val="20"/>
              </w:rPr>
            </w:pPr>
          </w:p>
        </w:tc>
        <w:tc>
          <w:tcPr>
            <w:tcW w:w="854" w:type="dxa"/>
          </w:tcPr>
          <w:p>
            <w:pPr>
              <w:pStyle w:val="TableParagraph"/>
              <w:rPr>
                <w:sz w:val="20"/>
              </w:rPr>
            </w:pPr>
          </w:p>
        </w:tc>
        <w:tc>
          <w:tcPr>
            <w:tcW w:w="1272" w:type="dxa"/>
          </w:tcPr>
          <w:p>
            <w:pPr>
              <w:pStyle w:val="TableParagraph"/>
              <w:rPr>
                <w:sz w:val="20"/>
              </w:rPr>
            </w:pPr>
          </w:p>
        </w:tc>
      </w:tr>
    </w:tbl>
    <w:p>
      <w:pPr>
        <w:pStyle w:val="BodyText"/>
        <w:spacing w:before="90"/>
        <w:rPr>
          <w:sz w:val="22"/>
        </w:rPr>
      </w:pPr>
    </w:p>
    <w:p>
      <w:pPr>
        <w:spacing w:line="273" w:lineRule="auto" w:before="0"/>
        <w:ind w:left="260" w:right="0" w:firstLine="0"/>
        <w:jc w:val="left"/>
        <w:rPr>
          <w:sz w:val="22"/>
        </w:rPr>
      </w:pPr>
      <w:r>
        <w:rPr>
          <w:sz w:val="22"/>
        </w:rPr>
        <w:t>Name</w:t>
      </w:r>
      <w:r>
        <w:rPr>
          <w:spacing w:val="-9"/>
          <w:sz w:val="22"/>
        </w:rPr>
        <w:t> </w:t>
      </w:r>
      <w:r>
        <w:rPr>
          <w:sz w:val="22"/>
        </w:rPr>
        <w:t>and</w:t>
      </w:r>
      <w:r>
        <w:rPr>
          <w:spacing w:val="-7"/>
          <w:sz w:val="22"/>
        </w:rPr>
        <w:t> </w:t>
      </w:r>
      <w:r>
        <w:rPr>
          <w:sz w:val="22"/>
        </w:rPr>
        <w:t>Signature</w:t>
      </w:r>
      <w:r>
        <w:rPr>
          <w:spacing w:val="-9"/>
          <w:sz w:val="22"/>
        </w:rPr>
        <w:t> </w:t>
      </w:r>
      <w:r>
        <w:rPr>
          <w:sz w:val="22"/>
        </w:rPr>
        <w:t>of</w:t>
      </w:r>
      <w:r>
        <w:rPr>
          <w:spacing w:val="-3"/>
          <w:sz w:val="22"/>
        </w:rPr>
        <w:t> </w:t>
      </w:r>
      <w:r>
        <w:rPr>
          <w:sz w:val="22"/>
        </w:rPr>
        <w:t>Candidate/Election</w:t>
      </w:r>
      <w:r>
        <w:rPr>
          <w:spacing w:val="-2"/>
          <w:sz w:val="22"/>
        </w:rPr>
        <w:t> </w:t>
      </w:r>
      <w:r>
        <w:rPr>
          <w:sz w:val="22"/>
        </w:rPr>
        <w:t>Agent/</w:t>
      </w:r>
      <w:r>
        <w:rPr>
          <w:spacing w:val="-2"/>
          <w:sz w:val="22"/>
        </w:rPr>
        <w:t> </w:t>
      </w:r>
      <w:r>
        <w:rPr>
          <w:sz w:val="22"/>
        </w:rPr>
        <w:t>Name</w:t>
      </w:r>
      <w:r>
        <w:rPr>
          <w:spacing w:val="-8"/>
          <w:sz w:val="22"/>
        </w:rPr>
        <w:t> </w:t>
      </w:r>
      <w:r>
        <w:rPr>
          <w:sz w:val="22"/>
        </w:rPr>
        <w:t>and</w:t>
      </w:r>
      <w:r>
        <w:rPr>
          <w:spacing w:val="-7"/>
          <w:sz w:val="22"/>
        </w:rPr>
        <w:t> </w:t>
      </w:r>
      <w:r>
        <w:rPr>
          <w:sz w:val="22"/>
        </w:rPr>
        <w:t>Signature</w:t>
      </w:r>
      <w:r>
        <w:rPr>
          <w:spacing w:val="-8"/>
          <w:sz w:val="22"/>
        </w:rPr>
        <w:t> </w:t>
      </w:r>
      <w:r>
        <w:rPr>
          <w:sz w:val="22"/>
        </w:rPr>
        <w:t>of</w:t>
      </w:r>
      <w:r>
        <w:rPr>
          <w:spacing w:val="-3"/>
          <w:sz w:val="22"/>
        </w:rPr>
        <w:t> </w:t>
      </w:r>
      <w:r>
        <w:rPr>
          <w:sz w:val="22"/>
        </w:rPr>
        <w:t>Political</w:t>
      </w:r>
      <w:r>
        <w:rPr>
          <w:spacing w:val="-6"/>
          <w:sz w:val="22"/>
        </w:rPr>
        <w:t> </w:t>
      </w:r>
      <w:r>
        <w:rPr>
          <w:sz w:val="22"/>
        </w:rPr>
        <w:t>Party/any</w:t>
      </w:r>
      <w:r>
        <w:rPr>
          <w:spacing w:val="-6"/>
          <w:sz w:val="22"/>
        </w:rPr>
        <w:t> </w:t>
      </w:r>
      <w:r>
        <w:rPr>
          <w:sz w:val="22"/>
        </w:rPr>
        <w:t>other Association</w:t>
      </w:r>
      <w:r>
        <w:rPr>
          <w:spacing w:val="40"/>
          <w:sz w:val="22"/>
        </w:rPr>
        <w:t> </w:t>
      </w:r>
      <w:r>
        <w:rPr>
          <w:sz w:val="22"/>
        </w:rPr>
        <w:t>Officer in-charge.</w:t>
      </w:r>
    </w:p>
    <w:p>
      <w:pPr>
        <w:spacing w:before="206"/>
        <w:ind w:left="260" w:right="0" w:firstLine="0"/>
        <w:jc w:val="left"/>
        <w:rPr>
          <w:sz w:val="22"/>
        </w:rPr>
      </w:pPr>
      <w:r>
        <w:rPr>
          <w:spacing w:val="-2"/>
          <w:sz w:val="22"/>
        </w:rPr>
        <w:t>Date:</w:t>
      </w:r>
    </w:p>
    <w:p>
      <w:pPr>
        <w:spacing w:after="0"/>
        <w:jc w:val="left"/>
        <w:rPr>
          <w:sz w:val="22"/>
        </w:rPr>
        <w:sectPr>
          <w:type w:val="continuous"/>
          <w:pgSz w:w="11900" w:h="16840"/>
          <w:pgMar w:header="0" w:footer="413" w:top="1500" w:bottom="600" w:left="1180" w:right="980"/>
        </w:sectPr>
      </w:pPr>
    </w:p>
    <w:p>
      <w:pPr>
        <w:pStyle w:val="Heading8"/>
        <w:spacing w:before="78"/>
        <w:ind w:right="581"/>
        <w:jc w:val="right"/>
      </w:pPr>
      <w:r>
        <w:rPr>
          <w:spacing w:val="-4"/>
          <w:u w:val="single"/>
        </w:rPr>
        <w:t>Annexure-</w:t>
      </w:r>
      <w:r>
        <w:rPr>
          <w:spacing w:val="-5"/>
          <w:u w:val="single"/>
        </w:rPr>
        <w:t>D2</w:t>
      </w:r>
    </w:p>
    <w:p>
      <w:pPr>
        <w:pStyle w:val="BodyText"/>
        <w:spacing w:before="63"/>
        <w:rPr>
          <w:b/>
        </w:rPr>
      </w:pPr>
    </w:p>
    <w:p>
      <w:pPr>
        <w:spacing w:line="208" w:lineRule="auto" w:before="0"/>
        <w:ind w:left="1878" w:right="767" w:firstLine="1507"/>
        <w:jc w:val="left"/>
        <w:rPr>
          <w:b/>
          <w:sz w:val="24"/>
        </w:rPr>
      </w:pPr>
      <w:r>
        <w:rPr>
          <w:b/>
          <w:sz w:val="24"/>
        </w:rPr>
        <w:t>ELECTION COMMISSION OF INDIA NIRVACHAN</w:t>
      </w:r>
      <w:r>
        <w:rPr>
          <w:b/>
          <w:spacing w:val="-15"/>
          <w:sz w:val="24"/>
        </w:rPr>
        <w:t> </w:t>
      </w:r>
      <w:r>
        <w:rPr>
          <w:b/>
          <w:sz w:val="24"/>
        </w:rPr>
        <w:t>SADAN,</w:t>
      </w:r>
      <w:r>
        <w:rPr>
          <w:b/>
          <w:spacing w:val="-15"/>
          <w:sz w:val="24"/>
        </w:rPr>
        <w:t> </w:t>
      </w:r>
      <w:r>
        <w:rPr>
          <w:b/>
          <w:sz w:val="24"/>
        </w:rPr>
        <w:t>ASHOKA</w:t>
      </w:r>
      <w:r>
        <w:rPr>
          <w:b/>
          <w:spacing w:val="-15"/>
          <w:sz w:val="24"/>
        </w:rPr>
        <w:t> </w:t>
      </w:r>
      <w:r>
        <w:rPr>
          <w:b/>
          <w:sz w:val="24"/>
        </w:rPr>
        <w:t>ROAD,</w:t>
      </w:r>
      <w:r>
        <w:rPr>
          <w:b/>
          <w:spacing w:val="-15"/>
          <w:sz w:val="24"/>
        </w:rPr>
        <w:t> </w:t>
      </w:r>
      <w:r>
        <w:rPr>
          <w:b/>
          <w:sz w:val="24"/>
        </w:rPr>
        <w:t>NEW</w:t>
      </w:r>
      <w:r>
        <w:rPr>
          <w:b/>
          <w:spacing w:val="-15"/>
          <w:sz w:val="24"/>
        </w:rPr>
        <w:t> </w:t>
      </w:r>
      <w:r>
        <w:rPr>
          <w:b/>
          <w:sz w:val="24"/>
        </w:rPr>
        <w:t>DELHI-110</w:t>
      </w:r>
      <w:r>
        <w:rPr>
          <w:b/>
          <w:spacing w:val="-15"/>
          <w:sz w:val="24"/>
        </w:rPr>
        <w:t> </w:t>
      </w:r>
      <w:r>
        <w:rPr>
          <w:b/>
          <w:sz w:val="24"/>
        </w:rPr>
        <w:t>001</w:t>
      </w:r>
    </w:p>
    <w:p>
      <w:pPr>
        <w:pStyle w:val="BodyText"/>
        <w:tabs>
          <w:tab w:pos="6305" w:val="left" w:leader="none"/>
        </w:tabs>
        <w:spacing w:before="10"/>
        <w:ind w:right="247"/>
        <w:jc w:val="center"/>
      </w:pPr>
      <w:r>
        <w:rPr/>
        <w:t>No.3/9/(ES008)/94-J.S.</w:t>
      </w:r>
      <w:r>
        <w:rPr>
          <w:spacing w:val="-21"/>
        </w:rPr>
        <w:t> </w:t>
      </w:r>
      <w:r>
        <w:rPr>
          <w:spacing w:val="-10"/>
        </w:rPr>
        <w:t>I</w:t>
      </w:r>
      <w:r>
        <w:rPr/>
        <w:tab/>
        <w:t>Dated:</w:t>
      </w:r>
      <w:r>
        <w:rPr>
          <w:spacing w:val="-8"/>
        </w:rPr>
        <w:t> </w:t>
      </w:r>
      <w:r>
        <w:rPr/>
        <w:t>2</w:t>
      </w:r>
      <w:r>
        <w:rPr>
          <w:vertAlign w:val="superscript"/>
        </w:rPr>
        <w:t>nd</w:t>
      </w:r>
      <w:r>
        <w:rPr>
          <w:spacing w:val="14"/>
          <w:vertAlign w:val="baseline"/>
        </w:rPr>
        <w:t> </w:t>
      </w:r>
      <w:r>
        <w:rPr>
          <w:vertAlign w:val="baseline"/>
        </w:rPr>
        <w:t>September, </w:t>
      </w:r>
      <w:r>
        <w:rPr>
          <w:spacing w:val="-4"/>
          <w:vertAlign w:val="baseline"/>
        </w:rPr>
        <w:t>1994</w:t>
      </w:r>
    </w:p>
    <w:p>
      <w:pPr>
        <w:pStyle w:val="Heading8"/>
        <w:spacing w:before="190"/>
        <w:ind w:left="784" w:right="1004"/>
        <w:jc w:val="center"/>
      </w:pPr>
      <w:r>
        <w:rPr>
          <w:spacing w:val="-2"/>
          <w:u w:val="thick"/>
        </w:rPr>
        <w:t>ORDER</w:t>
      </w:r>
    </w:p>
    <w:p>
      <w:pPr>
        <w:spacing w:before="189"/>
        <w:ind w:left="116" w:right="0" w:firstLine="0"/>
        <w:jc w:val="left"/>
        <w:rPr>
          <w:b/>
          <w:sz w:val="24"/>
        </w:rPr>
      </w:pPr>
      <w:r>
        <w:rPr>
          <w:b/>
          <w:sz w:val="24"/>
        </w:rPr>
        <w:t>Subject:</w:t>
      </w:r>
      <w:r>
        <w:rPr>
          <w:b/>
          <w:spacing w:val="-15"/>
          <w:sz w:val="24"/>
        </w:rPr>
        <w:t> </w:t>
      </w:r>
      <w:r>
        <w:rPr>
          <w:b/>
          <w:sz w:val="24"/>
        </w:rPr>
        <w:t>Restrictions</w:t>
      </w:r>
      <w:r>
        <w:rPr>
          <w:b/>
          <w:spacing w:val="-15"/>
          <w:sz w:val="24"/>
        </w:rPr>
        <w:t> </w:t>
      </w:r>
      <w:r>
        <w:rPr>
          <w:b/>
          <w:sz w:val="24"/>
        </w:rPr>
        <w:t>on</w:t>
      </w:r>
      <w:r>
        <w:rPr>
          <w:b/>
          <w:spacing w:val="-4"/>
          <w:sz w:val="24"/>
        </w:rPr>
        <w:t> </w:t>
      </w:r>
      <w:r>
        <w:rPr>
          <w:b/>
          <w:sz w:val="24"/>
        </w:rPr>
        <w:t>the</w:t>
      </w:r>
      <w:r>
        <w:rPr>
          <w:b/>
          <w:spacing w:val="-7"/>
          <w:sz w:val="24"/>
        </w:rPr>
        <w:t> </w:t>
      </w:r>
      <w:r>
        <w:rPr>
          <w:b/>
          <w:sz w:val="24"/>
        </w:rPr>
        <w:t>printing</w:t>
      </w:r>
      <w:r>
        <w:rPr>
          <w:b/>
          <w:spacing w:val="-11"/>
          <w:sz w:val="24"/>
        </w:rPr>
        <w:t> </w:t>
      </w:r>
      <w:r>
        <w:rPr>
          <w:b/>
          <w:sz w:val="24"/>
        </w:rPr>
        <w:t>on</w:t>
      </w:r>
      <w:r>
        <w:rPr>
          <w:b/>
          <w:spacing w:val="-6"/>
          <w:sz w:val="24"/>
        </w:rPr>
        <w:t> </w:t>
      </w:r>
      <w:r>
        <w:rPr>
          <w:b/>
          <w:sz w:val="24"/>
        </w:rPr>
        <w:t>pamphlets</w:t>
      </w:r>
      <w:r>
        <w:rPr>
          <w:b/>
          <w:spacing w:val="-13"/>
          <w:sz w:val="24"/>
        </w:rPr>
        <w:t> </w:t>
      </w:r>
      <w:r>
        <w:rPr>
          <w:b/>
          <w:sz w:val="24"/>
        </w:rPr>
        <w:t>posters</w:t>
      </w:r>
      <w:r>
        <w:rPr>
          <w:b/>
          <w:spacing w:val="-8"/>
          <w:sz w:val="24"/>
        </w:rPr>
        <w:t> </w:t>
      </w:r>
      <w:r>
        <w:rPr>
          <w:b/>
          <w:spacing w:val="-4"/>
          <w:sz w:val="24"/>
        </w:rPr>
        <w:t>etc.</w:t>
      </w:r>
    </w:p>
    <w:p>
      <w:pPr>
        <w:pStyle w:val="BodyText"/>
        <w:spacing w:line="300" w:lineRule="auto" w:before="185"/>
        <w:ind w:left="116" w:right="496" w:firstLine="864"/>
        <w:jc w:val="both"/>
      </w:pPr>
      <w:r>
        <w:rPr/>
        <w:t>The printing and publication of election pamphlets, posters, etc., is governed by</w:t>
      </w:r>
      <w:r>
        <w:rPr>
          <w:spacing w:val="-4"/>
        </w:rPr>
        <w:t> </w:t>
      </w:r>
      <w:r>
        <w:rPr/>
        <w:t>the provisions of Section 127A of the Representation of the People Act, 1951. The said Section 127A provides as follows:-</w:t>
      </w:r>
    </w:p>
    <w:p>
      <w:pPr>
        <w:pStyle w:val="Heading8"/>
        <w:spacing w:before="122"/>
        <w:ind w:left="116"/>
        <w:jc w:val="left"/>
      </w:pPr>
      <w:r>
        <w:rPr/>
        <w:t>“127A.</w:t>
      </w:r>
      <w:r>
        <w:rPr>
          <w:spacing w:val="79"/>
          <w:w w:val="150"/>
        </w:rPr>
        <w:t> </w:t>
      </w:r>
      <w:r>
        <w:rPr/>
        <w:t>RESTRICTIONS</w:t>
      </w:r>
      <w:r>
        <w:rPr>
          <w:spacing w:val="-16"/>
        </w:rPr>
        <w:t> </w:t>
      </w:r>
      <w:r>
        <w:rPr/>
        <w:t>ON</w:t>
      </w:r>
      <w:r>
        <w:rPr>
          <w:spacing w:val="-5"/>
        </w:rPr>
        <w:t> </w:t>
      </w:r>
      <w:r>
        <w:rPr/>
        <w:t>THE</w:t>
      </w:r>
      <w:r>
        <w:rPr>
          <w:spacing w:val="-8"/>
        </w:rPr>
        <w:t> </w:t>
      </w:r>
      <w:r>
        <w:rPr/>
        <w:t>PRINTING</w:t>
      </w:r>
      <w:r>
        <w:rPr>
          <w:spacing w:val="-14"/>
        </w:rPr>
        <w:t> </w:t>
      </w:r>
      <w:r>
        <w:rPr/>
        <w:t>OF</w:t>
      </w:r>
      <w:r>
        <w:rPr>
          <w:spacing w:val="-8"/>
        </w:rPr>
        <w:t> </w:t>
      </w:r>
      <w:r>
        <w:rPr/>
        <w:t>PAMPHLETS,</w:t>
      </w:r>
      <w:r>
        <w:rPr>
          <w:spacing w:val="-12"/>
        </w:rPr>
        <w:t> </w:t>
      </w:r>
      <w:r>
        <w:rPr/>
        <w:t>POSTERS</w:t>
      </w:r>
      <w:r>
        <w:rPr>
          <w:spacing w:val="-4"/>
        </w:rPr>
        <w:t> ETC.</w:t>
      </w:r>
    </w:p>
    <w:p>
      <w:pPr>
        <w:pStyle w:val="ListParagraph"/>
        <w:numPr>
          <w:ilvl w:val="0"/>
          <w:numId w:val="68"/>
        </w:numPr>
        <w:tabs>
          <w:tab w:pos="979" w:val="left" w:leader="none"/>
          <w:tab w:pos="981" w:val="left" w:leader="none"/>
        </w:tabs>
        <w:spacing w:line="300" w:lineRule="auto" w:before="185" w:after="0"/>
        <w:ind w:left="981" w:right="500" w:hanging="812"/>
        <w:jc w:val="both"/>
        <w:rPr>
          <w:sz w:val="24"/>
        </w:rPr>
      </w:pPr>
      <w:r>
        <w:rPr>
          <w:sz w:val="24"/>
        </w:rPr>
        <w:t>No person shall print or publish, or cause to be printed or published, any election pamphlet or poster which does not bear on its face the names and addresses of the printer and the publisher thereof.</w:t>
      </w:r>
    </w:p>
    <w:p>
      <w:pPr>
        <w:pStyle w:val="ListParagraph"/>
        <w:numPr>
          <w:ilvl w:val="0"/>
          <w:numId w:val="68"/>
        </w:numPr>
        <w:tabs>
          <w:tab w:pos="979" w:val="left" w:leader="none"/>
        </w:tabs>
        <w:spacing w:line="240" w:lineRule="auto" w:before="118" w:after="0"/>
        <w:ind w:left="979" w:right="0" w:hanging="810"/>
        <w:jc w:val="both"/>
        <w:rPr>
          <w:sz w:val="24"/>
        </w:rPr>
      </w:pPr>
      <w:r>
        <w:rPr>
          <w:sz w:val="24"/>
        </w:rPr>
        <w:t>No</w:t>
      </w:r>
      <w:r>
        <w:rPr>
          <w:spacing w:val="-3"/>
          <w:sz w:val="24"/>
        </w:rPr>
        <w:t> </w:t>
      </w:r>
      <w:r>
        <w:rPr>
          <w:sz w:val="24"/>
        </w:rPr>
        <w:t>person</w:t>
      </w:r>
      <w:r>
        <w:rPr>
          <w:spacing w:val="-9"/>
          <w:sz w:val="24"/>
        </w:rPr>
        <w:t> </w:t>
      </w:r>
      <w:r>
        <w:rPr>
          <w:sz w:val="24"/>
        </w:rPr>
        <w:t>shall</w:t>
      </w:r>
      <w:r>
        <w:rPr>
          <w:spacing w:val="-13"/>
          <w:sz w:val="24"/>
        </w:rPr>
        <w:t> </w:t>
      </w:r>
      <w:r>
        <w:rPr>
          <w:sz w:val="24"/>
        </w:rPr>
        <w:t>print</w:t>
      </w:r>
      <w:r>
        <w:rPr>
          <w:spacing w:val="1"/>
          <w:sz w:val="24"/>
        </w:rPr>
        <w:t> </w:t>
      </w:r>
      <w:r>
        <w:rPr>
          <w:sz w:val="24"/>
        </w:rPr>
        <w:t>or</w:t>
      </w:r>
      <w:r>
        <w:rPr>
          <w:spacing w:val="-3"/>
          <w:sz w:val="24"/>
        </w:rPr>
        <w:t> </w:t>
      </w:r>
      <w:r>
        <w:rPr>
          <w:sz w:val="24"/>
        </w:rPr>
        <w:t>cause</w:t>
      </w:r>
      <w:r>
        <w:rPr>
          <w:spacing w:val="-5"/>
          <w:sz w:val="24"/>
        </w:rPr>
        <w:t> </w:t>
      </w:r>
      <w:r>
        <w:rPr>
          <w:sz w:val="24"/>
        </w:rPr>
        <w:t>to be</w:t>
      </w:r>
      <w:r>
        <w:rPr>
          <w:spacing w:val="-5"/>
          <w:sz w:val="24"/>
        </w:rPr>
        <w:t> </w:t>
      </w:r>
      <w:r>
        <w:rPr>
          <w:sz w:val="24"/>
        </w:rPr>
        <w:t>printed</w:t>
      </w:r>
      <w:r>
        <w:rPr>
          <w:spacing w:val="-5"/>
          <w:sz w:val="24"/>
        </w:rPr>
        <w:t> </w:t>
      </w:r>
      <w:r>
        <w:rPr>
          <w:sz w:val="24"/>
        </w:rPr>
        <w:t>any</w:t>
      </w:r>
      <w:r>
        <w:rPr>
          <w:spacing w:val="-17"/>
          <w:sz w:val="24"/>
        </w:rPr>
        <w:t> </w:t>
      </w:r>
      <w:r>
        <w:rPr>
          <w:sz w:val="24"/>
        </w:rPr>
        <w:t>election</w:t>
      </w:r>
      <w:r>
        <w:rPr>
          <w:spacing w:val="-13"/>
          <w:sz w:val="24"/>
        </w:rPr>
        <w:t> </w:t>
      </w:r>
      <w:r>
        <w:rPr>
          <w:sz w:val="24"/>
        </w:rPr>
        <w:t>pamphlet</w:t>
      </w:r>
      <w:r>
        <w:rPr>
          <w:spacing w:val="-4"/>
          <w:sz w:val="24"/>
        </w:rPr>
        <w:t> </w:t>
      </w:r>
      <w:r>
        <w:rPr>
          <w:sz w:val="24"/>
        </w:rPr>
        <w:t>or</w:t>
      </w:r>
      <w:r>
        <w:rPr>
          <w:spacing w:val="-2"/>
          <w:sz w:val="24"/>
        </w:rPr>
        <w:t> poster:-</w:t>
      </w:r>
    </w:p>
    <w:p>
      <w:pPr>
        <w:pStyle w:val="BodyText"/>
        <w:spacing w:line="300" w:lineRule="auto" w:before="194"/>
        <w:ind w:left="981" w:right="500"/>
        <w:jc w:val="both"/>
      </w:pPr>
      <w:r>
        <w:rPr/>
        <w:t>Unless a declaration as to the identity of the publisher thereof, signed by him and attested by two persons to whom he is personally known, is delivered by him to the printer in duplicate; and</w:t>
      </w:r>
    </w:p>
    <w:p>
      <w:pPr>
        <w:pStyle w:val="BodyText"/>
        <w:spacing w:line="300" w:lineRule="auto" w:before="122"/>
        <w:ind w:left="981" w:right="515"/>
        <w:jc w:val="both"/>
      </w:pPr>
      <w:r>
        <w:rPr/>
        <w:t>Unless, within a reasonable time after printing of the document, one copy of the declaration is sent by</w:t>
      </w:r>
      <w:r>
        <w:rPr>
          <w:spacing w:val="-2"/>
        </w:rPr>
        <w:t> </w:t>
      </w:r>
      <w:r>
        <w:rPr/>
        <w:t>the printer, together with one copy</w:t>
      </w:r>
      <w:r>
        <w:rPr>
          <w:spacing w:val="-8"/>
        </w:rPr>
        <w:t> </w:t>
      </w:r>
      <w:r>
        <w:rPr/>
        <w:t>of the document.</w:t>
      </w:r>
    </w:p>
    <w:p>
      <w:pPr>
        <w:pStyle w:val="ListParagraph"/>
        <w:numPr>
          <w:ilvl w:val="1"/>
          <w:numId w:val="68"/>
        </w:numPr>
        <w:tabs>
          <w:tab w:pos="1607" w:val="left" w:leader="none"/>
          <w:tab w:pos="1609" w:val="left" w:leader="none"/>
        </w:tabs>
        <w:spacing w:line="242" w:lineRule="auto" w:before="117" w:after="0"/>
        <w:ind w:left="1609" w:right="502" w:hanging="629"/>
        <w:jc w:val="both"/>
        <w:rPr>
          <w:sz w:val="24"/>
        </w:rPr>
      </w:pPr>
      <w:r>
        <w:rPr>
          <w:sz w:val="24"/>
        </w:rPr>
        <w:t>Where it</w:t>
      </w:r>
      <w:r>
        <w:rPr>
          <w:spacing w:val="35"/>
          <w:sz w:val="24"/>
        </w:rPr>
        <w:t> </w:t>
      </w:r>
      <w:r>
        <w:rPr>
          <w:sz w:val="24"/>
        </w:rPr>
        <w:t>is printed in the capital of the State, to the Chief Electoral Officer; </w:t>
      </w:r>
      <w:r>
        <w:rPr>
          <w:spacing w:val="-4"/>
          <w:sz w:val="24"/>
        </w:rPr>
        <w:t>and</w:t>
      </w:r>
    </w:p>
    <w:p>
      <w:pPr>
        <w:pStyle w:val="ListParagraph"/>
        <w:numPr>
          <w:ilvl w:val="1"/>
          <w:numId w:val="68"/>
        </w:numPr>
        <w:tabs>
          <w:tab w:pos="1699" w:val="left" w:leader="none"/>
        </w:tabs>
        <w:spacing w:line="240" w:lineRule="auto" w:before="182" w:after="0"/>
        <w:ind w:left="1699" w:right="0" w:hanging="718"/>
        <w:jc w:val="both"/>
        <w:rPr>
          <w:sz w:val="24"/>
        </w:rPr>
      </w:pPr>
      <w:r>
        <w:rPr>
          <w:sz w:val="24"/>
        </w:rPr>
        <w:t>in</w:t>
      </w:r>
      <w:r>
        <w:rPr>
          <w:spacing w:val="-7"/>
          <w:sz w:val="24"/>
        </w:rPr>
        <w:t> </w:t>
      </w:r>
      <w:r>
        <w:rPr>
          <w:sz w:val="24"/>
        </w:rPr>
        <w:t>any</w:t>
      </w:r>
      <w:r>
        <w:rPr>
          <w:spacing w:val="-14"/>
          <w:sz w:val="24"/>
        </w:rPr>
        <w:t> </w:t>
      </w:r>
      <w:r>
        <w:rPr>
          <w:sz w:val="24"/>
        </w:rPr>
        <w:t>other</w:t>
      </w:r>
      <w:r>
        <w:rPr>
          <w:spacing w:val="-4"/>
          <w:sz w:val="24"/>
        </w:rPr>
        <w:t> </w:t>
      </w:r>
      <w:r>
        <w:rPr>
          <w:sz w:val="24"/>
        </w:rPr>
        <w:t>case,</w:t>
      </w:r>
      <w:r>
        <w:rPr>
          <w:spacing w:val="-7"/>
          <w:sz w:val="24"/>
        </w:rPr>
        <w:t> </w:t>
      </w:r>
      <w:r>
        <w:rPr>
          <w:sz w:val="24"/>
        </w:rPr>
        <w:t>to</w:t>
      </w:r>
      <w:r>
        <w:rPr>
          <w:spacing w:val="-5"/>
          <w:sz w:val="24"/>
        </w:rPr>
        <w:t> </w:t>
      </w:r>
      <w:r>
        <w:rPr>
          <w:sz w:val="24"/>
        </w:rPr>
        <w:t>the</w:t>
      </w:r>
      <w:r>
        <w:rPr>
          <w:spacing w:val="-6"/>
          <w:sz w:val="24"/>
        </w:rPr>
        <w:t> </w:t>
      </w:r>
      <w:r>
        <w:rPr>
          <w:sz w:val="24"/>
        </w:rPr>
        <w:t>district</w:t>
      </w:r>
      <w:r>
        <w:rPr>
          <w:spacing w:val="-1"/>
          <w:sz w:val="24"/>
        </w:rPr>
        <w:t> </w:t>
      </w:r>
      <w:r>
        <w:rPr>
          <w:sz w:val="24"/>
        </w:rPr>
        <w:t>magistrate</w:t>
      </w:r>
      <w:r>
        <w:rPr>
          <w:spacing w:val="-18"/>
          <w:sz w:val="24"/>
        </w:rPr>
        <w:t> </w:t>
      </w:r>
      <w:r>
        <w:rPr>
          <w:sz w:val="24"/>
        </w:rPr>
        <w:t>of</w:t>
      </w:r>
      <w:r>
        <w:rPr>
          <w:spacing w:val="-13"/>
          <w:sz w:val="24"/>
        </w:rPr>
        <w:t> </w:t>
      </w:r>
      <w:r>
        <w:rPr>
          <w:sz w:val="24"/>
        </w:rPr>
        <w:t>the</w:t>
      </w:r>
      <w:r>
        <w:rPr>
          <w:spacing w:val="-6"/>
          <w:sz w:val="24"/>
        </w:rPr>
        <w:t> </w:t>
      </w:r>
      <w:r>
        <w:rPr>
          <w:sz w:val="24"/>
        </w:rPr>
        <w:t>district</w:t>
      </w:r>
      <w:r>
        <w:rPr>
          <w:spacing w:val="-1"/>
          <w:sz w:val="24"/>
        </w:rPr>
        <w:t> </w:t>
      </w:r>
      <w:r>
        <w:rPr>
          <w:sz w:val="24"/>
        </w:rPr>
        <w:t>in</w:t>
      </w:r>
      <w:r>
        <w:rPr>
          <w:spacing w:val="-5"/>
          <w:sz w:val="24"/>
        </w:rPr>
        <w:t> </w:t>
      </w:r>
      <w:r>
        <w:rPr>
          <w:sz w:val="24"/>
        </w:rPr>
        <w:t>which</w:t>
      </w:r>
      <w:r>
        <w:rPr>
          <w:spacing w:val="-5"/>
          <w:sz w:val="24"/>
        </w:rPr>
        <w:t> </w:t>
      </w:r>
      <w:r>
        <w:rPr>
          <w:sz w:val="24"/>
        </w:rPr>
        <w:t>it</w:t>
      </w:r>
      <w:r>
        <w:rPr>
          <w:spacing w:val="9"/>
          <w:sz w:val="24"/>
        </w:rPr>
        <w:t> </w:t>
      </w:r>
      <w:r>
        <w:rPr>
          <w:sz w:val="24"/>
        </w:rPr>
        <w:t>is</w:t>
      </w:r>
      <w:r>
        <w:rPr>
          <w:spacing w:val="-2"/>
          <w:sz w:val="24"/>
        </w:rPr>
        <w:t> printed.</w:t>
      </w:r>
    </w:p>
    <w:p>
      <w:pPr>
        <w:pStyle w:val="BodyText"/>
        <w:spacing w:before="5"/>
      </w:pPr>
    </w:p>
    <w:p>
      <w:pPr>
        <w:pStyle w:val="ListParagraph"/>
        <w:numPr>
          <w:ilvl w:val="0"/>
          <w:numId w:val="68"/>
        </w:numPr>
        <w:tabs>
          <w:tab w:pos="979" w:val="left" w:leader="none"/>
        </w:tabs>
        <w:spacing w:line="240" w:lineRule="auto" w:before="0" w:after="0"/>
        <w:ind w:left="979" w:right="0" w:hanging="719"/>
        <w:jc w:val="both"/>
        <w:rPr>
          <w:sz w:val="24"/>
        </w:rPr>
      </w:pPr>
      <w:r>
        <w:rPr>
          <w:sz w:val="24"/>
        </w:rPr>
        <w:t>For</w:t>
      </w:r>
      <w:r>
        <w:rPr>
          <w:spacing w:val="-5"/>
          <w:sz w:val="24"/>
        </w:rPr>
        <w:t> </w:t>
      </w:r>
      <w:r>
        <w:rPr>
          <w:sz w:val="24"/>
        </w:rPr>
        <w:t>the</w:t>
      </w:r>
      <w:r>
        <w:rPr>
          <w:spacing w:val="-3"/>
          <w:sz w:val="24"/>
        </w:rPr>
        <w:t> </w:t>
      </w:r>
      <w:r>
        <w:rPr>
          <w:sz w:val="24"/>
        </w:rPr>
        <w:t>purposes</w:t>
      </w:r>
      <w:r>
        <w:rPr>
          <w:spacing w:val="-15"/>
          <w:sz w:val="24"/>
        </w:rPr>
        <w:t> </w:t>
      </w:r>
      <w:r>
        <w:rPr>
          <w:sz w:val="24"/>
        </w:rPr>
        <w:t>of</w:t>
      </w:r>
      <w:r>
        <w:rPr>
          <w:spacing w:val="-10"/>
          <w:sz w:val="24"/>
        </w:rPr>
        <w:t> </w:t>
      </w:r>
      <w:r>
        <w:rPr>
          <w:sz w:val="24"/>
        </w:rPr>
        <w:t>this</w:t>
      </w:r>
      <w:r>
        <w:rPr>
          <w:spacing w:val="2"/>
          <w:sz w:val="24"/>
        </w:rPr>
        <w:t> </w:t>
      </w:r>
      <w:r>
        <w:rPr>
          <w:spacing w:val="-2"/>
          <w:sz w:val="24"/>
        </w:rPr>
        <w:t>section:-</w:t>
      </w:r>
    </w:p>
    <w:p>
      <w:pPr>
        <w:pStyle w:val="ListParagraph"/>
        <w:numPr>
          <w:ilvl w:val="1"/>
          <w:numId w:val="68"/>
        </w:numPr>
        <w:tabs>
          <w:tab w:pos="1699" w:val="left" w:leader="none"/>
        </w:tabs>
        <w:spacing w:line="300" w:lineRule="auto" w:before="195" w:after="0"/>
        <w:ind w:left="981" w:right="492" w:firstLine="0"/>
        <w:jc w:val="both"/>
        <w:rPr>
          <w:sz w:val="24"/>
        </w:rPr>
      </w:pPr>
      <w:r>
        <w:rPr>
          <w:sz w:val="24"/>
        </w:rPr>
        <w:t>Any process for multiplying copies of a document, other than copying it by hand, shall be deemed to be printing and the expression “printer” shall be construed accordingly, and</w:t>
      </w:r>
    </w:p>
    <w:p>
      <w:pPr>
        <w:pStyle w:val="ListParagraph"/>
        <w:numPr>
          <w:ilvl w:val="1"/>
          <w:numId w:val="68"/>
        </w:numPr>
        <w:tabs>
          <w:tab w:pos="1699" w:val="left" w:leader="none"/>
        </w:tabs>
        <w:spacing w:line="300" w:lineRule="auto" w:before="122" w:after="0"/>
        <w:ind w:left="981" w:right="496" w:firstLine="0"/>
        <w:jc w:val="both"/>
        <w:rPr>
          <w:sz w:val="24"/>
        </w:rPr>
      </w:pPr>
      <w:r>
        <w:rPr>
          <w:sz w:val="24"/>
        </w:rPr>
        <w:t>“election pamphlet or poster” means any printed pamphlet, and bill or other document distributed for the purpose of promoting or prejudicing the election of a candidate or group of candidates or any placard or poster having reference to an election, but does not include any handbill, placard or poster merely announcing the date, time, place and other particular of an election meeting or routine instructions</w:t>
      </w:r>
      <w:r>
        <w:rPr>
          <w:spacing w:val="-2"/>
          <w:sz w:val="24"/>
        </w:rPr>
        <w:t> </w:t>
      </w:r>
      <w:r>
        <w:rPr>
          <w:sz w:val="24"/>
        </w:rPr>
        <w:t>to election agents or workers.</w:t>
      </w:r>
    </w:p>
    <w:p>
      <w:pPr>
        <w:spacing w:after="0" w:line="300" w:lineRule="auto"/>
        <w:jc w:val="both"/>
        <w:rPr>
          <w:sz w:val="24"/>
        </w:rPr>
        <w:sectPr>
          <w:pgSz w:w="11900" w:h="16840"/>
          <w:pgMar w:header="0" w:footer="413" w:top="1340" w:bottom="600" w:left="1180" w:right="980"/>
        </w:sectPr>
      </w:pPr>
    </w:p>
    <w:p>
      <w:pPr>
        <w:pStyle w:val="ListParagraph"/>
        <w:numPr>
          <w:ilvl w:val="0"/>
          <w:numId w:val="68"/>
        </w:numPr>
        <w:tabs>
          <w:tab w:pos="712" w:val="left" w:leader="none"/>
          <w:tab w:pos="811" w:val="left" w:leader="none"/>
        </w:tabs>
        <w:spacing w:line="321" w:lineRule="auto" w:before="70" w:after="0"/>
        <w:ind w:left="712" w:right="501" w:hanging="452"/>
        <w:jc w:val="both"/>
        <w:rPr>
          <w:sz w:val="24"/>
        </w:rPr>
      </w:pPr>
      <w:r>
        <w:rPr>
          <w:sz w:val="24"/>
        </w:rPr>
        <w:tab/>
        <w:t>Any</w:t>
      </w:r>
      <w:r>
        <w:rPr>
          <w:spacing w:val="40"/>
          <w:sz w:val="24"/>
        </w:rPr>
        <w:t> </w:t>
      </w:r>
      <w:r>
        <w:rPr>
          <w:sz w:val="24"/>
        </w:rPr>
        <w:t>person</w:t>
      </w:r>
      <w:r>
        <w:rPr>
          <w:spacing w:val="40"/>
          <w:sz w:val="24"/>
        </w:rPr>
        <w:t> </w:t>
      </w:r>
      <w:r>
        <w:rPr>
          <w:sz w:val="24"/>
        </w:rPr>
        <w:t>who</w:t>
      </w:r>
      <w:r>
        <w:rPr>
          <w:spacing w:val="40"/>
          <w:sz w:val="24"/>
        </w:rPr>
        <w:t> </w:t>
      </w:r>
      <w:r>
        <w:rPr>
          <w:sz w:val="24"/>
        </w:rPr>
        <w:t>contravenes</w:t>
      </w:r>
      <w:r>
        <w:rPr>
          <w:spacing w:val="40"/>
          <w:sz w:val="24"/>
        </w:rPr>
        <w:t> </w:t>
      </w:r>
      <w:r>
        <w:rPr>
          <w:sz w:val="24"/>
        </w:rPr>
        <w:t>any</w:t>
      </w:r>
      <w:r>
        <w:rPr>
          <w:spacing w:val="40"/>
          <w:sz w:val="24"/>
        </w:rPr>
        <w:t> </w:t>
      </w:r>
      <w:r>
        <w:rPr>
          <w:sz w:val="24"/>
        </w:rPr>
        <w:t>of</w:t>
      </w:r>
      <w:r>
        <w:rPr>
          <w:spacing w:val="40"/>
          <w:sz w:val="24"/>
        </w:rPr>
        <w:t> </w:t>
      </w:r>
      <w:r>
        <w:rPr>
          <w:sz w:val="24"/>
        </w:rPr>
        <w:t>the</w:t>
      </w:r>
      <w:r>
        <w:rPr>
          <w:spacing w:val="40"/>
          <w:sz w:val="24"/>
        </w:rPr>
        <w:t> </w:t>
      </w:r>
      <w:r>
        <w:rPr>
          <w:sz w:val="24"/>
        </w:rPr>
        <w:t>provisions</w:t>
      </w:r>
      <w:r>
        <w:rPr>
          <w:spacing w:val="40"/>
          <w:sz w:val="24"/>
        </w:rPr>
        <w:t> </w:t>
      </w:r>
      <w:r>
        <w:rPr>
          <w:sz w:val="24"/>
        </w:rPr>
        <w:t>of</w:t>
      </w:r>
      <w:r>
        <w:rPr>
          <w:spacing w:val="40"/>
          <w:sz w:val="24"/>
        </w:rPr>
        <w:t> </w:t>
      </w:r>
      <w:r>
        <w:rPr>
          <w:sz w:val="24"/>
        </w:rPr>
        <w:t>sub-section</w:t>
      </w:r>
      <w:r>
        <w:rPr>
          <w:spacing w:val="40"/>
          <w:sz w:val="24"/>
        </w:rPr>
        <w:t> </w:t>
      </w:r>
      <w:r>
        <w:rPr>
          <w:sz w:val="24"/>
        </w:rPr>
        <w:t>(1)</w:t>
      </w:r>
      <w:r>
        <w:rPr>
          <w:spacing w:val="40"/>
          <w:sz w:val="24"/>
        </w:rPr>
        <w:t> </w:t>
      </w:r>
      <w:r>
        <w:rPr>
          <w:sz w:val="24"/>
        </w:rPr>
        <w:t>or</w:t>
      </w:r>
      <w:r>
        <w:rPr>
          <w:spacing w:val="40"/>
          <w:sz w:val="24"/>
        </w:rPr>
        <w:t> </w:t>
      </w:r>
      <w:r>
        <w:rPr>
          <w:sz w:val="24"/>
        </w:rPr>
        <w:t>sub- section (2) shall be punishable with imprisonment for a term which may extend to six months, or with fine which may</w:t>
      </w:r>
      <w:r>
        <w:rPr>
          <w:spacing w:val="-3"/>
          <w:sz w:val="24"/>
        </w:rPr>
        <w:t> </w:t>
      </w:r>
      <w:r>
        <w:rPr>
          <w:sz w:val="24"/>
        </w:rPr>
        <w:t>extend to two thousand rupees, or with both.*</w:t>
      </w:r>
    </w:p>
    <w:p>
      <w:pPr>
        <w:pStyle w:val="ListParagraph"/>
        <w:numPr>
          <w:ilvl w:val="0"/>
          <w:numId w:val="69"/>
        </w:numPr>
        <w:tabs>
          <w:tab w:pos="1701" w:val="left" w:leader="none"/>
        </w:tabs>
        <w:spacing w:line="324" w:lineRule="auto" w:before="135" w:after="0"/>
        <w:ind w:left="1701" w:right="488" w:hanging="360"/>
        <w:jc w:val="both"/>
        <w:rPr>
          <w:sz w:val="24"/>
        </w:rPr>
      </w:pPr>
      <w:r>
        <w:rPr>
          <w:sz w:val="24"/>
        </w:rPr>
        <w:t>The above</w:t>
      </w:r>
      <w:r>
        <w:rPr>
          <w:spacing w:val="-6"/>
          <w:sz w:val="24"/>
        </w:rPr>
        <w:t> </w:t>
      </w:r>
      <w:r>
        <w:rPr>
          <w:sz w:val="24"/>
        </w:rPr>
        <w:t>restrictions</w:t>
      </w:r>
      <w:r>
        <w:rPr>
          <w:spacing w:val="-12"/>
          <w:sz w:val="24"/>
        </w:rPr>
        <w:t> </w:t>
      </w:r>
      <w:r>
        <w:rPr>
          <w:sz w:val="24"/>
        </w:rPr>
        <w:t>on</w:t>
      </w:r>
      <w:r>
        <w:rPr>
          <w:spacing w:val="-4"/>
          <w:sz w:val="24"/>
        </w:rPr>
        <w:t> </w:t>
      </w:r>
      <w:r>
        <w:rPr>
          <w:sz w:val="24"/>
        </w:rPr>
        <w:t>the</w:t>
      </w:r>
      <w:r>
        <w:rPr>
          <w:spacing w:val="-1"/>
          <w:sz w:val="24"/>
        </w:rPr>
        <w:t> </w:t>
      </w:r>
      <w:r>
        <w:rPr>
          <w:sz w:val="24"/>
        </w:rPr>
        <w:t>printing</w:t>
      </w:r>
      <w:r>
        <w:rPr>
          <w:spacing w:val="-9"/>
          <w:sz w:val="24"/>
        </w:rPr>
        <w:t> </w:t>
      </w:r>
      <w:r>
        <w:rPr>
          <w:sz w:val="24"/>
        </w:rPr>
        <w:t>of</w:t>
      </w:r>
      <w:r>
        <w:rPr>
          <w:spacing w:val="-8"/>
          <w:sz w:val="24"/>
        </w:rPr>
        <w:t> </w:t>
      </w:r>
      <w:r>
        <w:rPr>
          <w:sz w:val="24"/>
        </w:rPr>
        <w:t>election</w:t>
      </w:r>
      <w:r>
        <w:rPr>
          <w:spacing w:val="-10"/>
          <w:sz w:val="24"/>
        </w:rPr>
        <w:t> </w:t>
      </w:r>
      <w:r>
        <w:rPr>
          <w:sz w:val="24"/>
        </w:rPr>
        <w:t>pamphlets,</w:t>
      </w:r>
      <w:r>
        <w:rPr>
          <w:spacing w:val="-7"/>
          <w:sz w:val="24"/>
        </w:rPr>
        <w:t> </w:t>
      </w:r>
      <w:r>
        <w:rPr>
          <w:sz w:val="24"/>
        </w:rPr>
        <w:t>posters,</w:t>
      </w:r>
      <w:r>
        <w:rPr>
          <w:spacing w:val="-3"/>
          <w:sz w:val="24"/>
        </w:rPr>
        <w:t> </w:t>
      </w:r>
      <w:r>
        <w:rPr>
          <w:sz w:val="24"/>
        </w:rPr>
        <w:t>etc.,</w:t>
      </w:r>
      <w:r>
        <w:rPr>
          <w:spacing w:val="-2"/>
          <w:sz w:val="24"/>
        </w:rPr>
        <w:t> </w:t>
      </w:r>
      <w:r>
        <w:rPr>
          <w:sz w:val="24"/>
        </w:rPr>
        <w:t>have been imposed under the law with a view to establishing the identity of publishers and printers of such documents, so that if any such document contains</w:t>
      </w:r>
      <w:r>
        <w:rPr>
          <w:spacing w:val="40"/>
          <w:sz w:val="24"/>
        </w:rPr>
        <w:t> </w:t>
      </w:r>
      <w:r>
        <w:rPr>
          <w:sz w:val="24"/>
        </w:rPr>
        <w:t>any</w:t>
      </w:r>
      <w:r>
        <w:rPr>
          <w:spacing w:val="40"/>
          <w:sz w:val="24"/>
        </w:rPr>
        <w:t> </w:t>
      </w:r>
      <w:r>
        <w:rPr>
          <w:sz w:val="24"/>
        </w:rPr>
        <w:t>matter</w:t>
      </w:r>
      <w:r>
        <w:rPr>
          <w:spacing w:val="40"/>
          <w:sz w:val="24"/>
        </w:rPr>
        <w:t> </w:t>
      </w:r>
      <w:r>
        <w:rPr>
          <w:sz w:val="24"/>
        </w:rPr>
        <w:t>or</w:t>
      </w:r>
      <w:r>
        <w:rPr>
          <w:spacing w:val="40"/>
          <w:sz w:val="24"/>
        </w:rPr>
        <w:t> </w:t>
      </w:r>
      <w:r>
        <w:rPr>
          <w:sz w:val="24"/>
        </w:rPr>
        <w:t>material</w:t>
      </w:r>
      <w:r>
        <w:rPr>
          <w:spacing w:val="40"/>
          <w:sz w:val="24"/>
        </w:rPr>
        <w:t> </w:t>
      </w:r>
      <w:r>
        <w:rPr>
          <w:sz w:val="24"/>
        </w:rPr>
        <w:t>which</w:t>
      </w:r>
      <w:r>
        <w:rPr>
          <w:spacing w:val="40"/>
          <w:sz w:val="24"/>
        </w:rPr>
        <w:t> </w:t>
      </w:r>
      <w:r>
        <w:rPr>
          <w:sz w:val="24"/>
        </w:rPr>
        <w:t>is</w:t>
      </w:r>
      <w:r>
        <w:rPr>
          <w:spacing w:val="40"/>
          <w:sz w:val="24"/>
        </w:rPr>
        <w:t> </w:t>
      </w:r>
      <w:r>
        <w:rPr>
          <w:sz w:val="24"/>
        </w:rPr>
        <w:t>illegal,</w:t>
      </w:r>
      <w:r>
        <w:rPr>
          <w:spacing w:val="40"/>
          <w:sz w:val="24"/>
        </w:rPr>
        <w:t> </w:t>
      </w:r>
      <w:r>
        <w:rPr>
          <w:sz w:val="24"/>
        </w:rPr>
        <w:t>offending</w:t>
      </w:r>
      <w:r>
        <w:rPr>
          <w:spacing w:val="40"/>
          <w:sz w:val="24"/>
        </w:rPr>
        <w:t> </w:t>
      </w:r>
      <w:r>
        <w:rPr>
          <w:sz w:val="24"/>
        </w:rPr>
        <w:t>or</w:t>
      </w:r>
      <w:r>
        <w:rPr>
          <w:spacing w:val="80"/>
          <w:sz w:val="24"/>
        </w:rPr>
        <w:t> </w:t>
      </w:r>
      <w:r>
        <w:rPr>
          <w:sz w:val="24"/>
        </w:rPr>
        <w:t>objectionable like appeal on ground of religion, race, caste, community or language</w:t>
      </w:r>
      <w:r>
        <w:rPr>
          <w:spacing w:val="35"/>
          <w:sz w:val="24"/>
        </w:rPr>
        <w:t> </w:t>
      </w:r>
      <w:r>
        <w:rPr>
          <w:sz w:val="24"/>
        </w:rPr>
        <w:t>or character</w:t>
      </w:r>
      <w:r>
        <w:rPr>
          <w:spacing w:val="32"/>
          <w:sz w:val="24"/>
        </w:rPr>
        <w:t> </w:t>
      </w:r>
      <w:r>
        <w:rPr>
          <w:sz w:val="24"/>
        </w:rPr>
        <w:t>assassination of an</w:t>
      </w:r>
      <w:r>
        <w:rPr>
          <w:spacing w:val="36"/>
          <w:sz w:val="24"/>
        </w:rPr>
        <w:t> </w:t>
      </w:r>
      <w:r>
        <w:rPr>
          <w:sz w:val="24"/>
        </w:rPr>
        <w:t>opponent,</w:t>
      </w:r>
      <w:r>
        <w:rPr>
          <w:spacing w:val="33"/>
          <w:sz w:val="24"/>
        </w:rPr>
        <w:t> </w:t>
      </w:r>
      <w:r>
        <w:rPr>
          <w:sz w:val="24"/>
        </w:rPr>
        <w:t>etc.,</w:t>
      </w:r>
      <w:r>
        <w:rPr>
          <w:spacing w:val="38"/>
          <w:sz w:val="24"/>
        </w:rPr>
        <w:t> </w:t>
      </w:r>
      <w:r>
        <w:rPr>
          <w:sz w:val="24"/>
        </w:rPr>
        <w:t>necessary punitive or preventive action may be taken against the persons concerned. These restrictions also sub serve the purpose of placing a check on the incurring of unauthorized election expenditure by political parties, candidates and their supporters on the printing and publication of election pamphlets, posters, etc.</w:t>
      </w:r>
    </w:p>
    <w:p>
      <w:pPr>
        <w:pStyle w:val="ListParagraph"/>
        <w:numPr>
          <w:ilvl w:val="0"/>
          <w:numId w:val="69"/>
        </w:numPr>
        <w:tabs>
          <w:tab w:pos="1701" w:val="left" w:leader="none"/>
          <w:tab w:pos="1749" w:val="left" w:leader="none"/>
        </w:tabs>
        <w:spacing w:line="324" w:lineRule="auto" w:before="125" w:after="0"/>
        <w:ind w:left="1701" w:right="493" w:hanging="360"/>
        <w:jc w:val="both"/>
        <w:rPr>
          <w:sz w:val="24"/>
        </w:rPr>
      </w:pPr>
      <w:r>
        <w:rPr>
          <w:sz w:val="24"/>
        </w:rPr>
        <w:tab/>
        <w:t>The</w:t>
      </w:r>
      <w:r>
        <w:rPr>
          <w:spacing w:val="74"/>
          <w:sz w:val="24"/>
        </w:rPr>
        <w:t> </w:t>
      </w:r>
      <w:r>
        <w:rPr>
          <w:sz w:val="24"/>
        </w:rPr>
        <w:t>Commission</w:t>
      </w:r>
      <w:r>
        <w:rPr>
          <w:spacing w:val="66"/>
          <w:sz w:val="24"/>
        </w:rPr>
        <w:t> </w:t>
      </w:r>
      <w:r>
        <w:rPr>
          <w:sz w:val="24"/>
        </w:rPr>
        <w:t>has</w:t>
      </w:r>
      <w:r>
        <w:rPr>
          <w:spacing w:val="77"/>
          <w:sz w:val="24"/>
        </w:rPr>
        <w:t> </w:t>
      </w:r>
      <w:r>
        <w:rPr>
          <w:sz w:val="24"/>
        </w:rPr>
        <w:t>noticed</w:t>
      </w:r>
      <w:r>
        <w:rPr>
          <w:spacing w:val="75"/>
          <w:sz w:val="24"/>
        </w:rPr>
        <w:t> </w:t>
      </w:r>
      <w:r>
        <w:rPr>
          <w:sz w:val="24"/>
        </w:rPr>
        <w:t>that</w:t>
      </w:r>
      <w:r>
        <w:rPr>
          <w:spacing w:val="76"/>
          <w:sz w:val="24"/>
        </w:rPr>
        <w:t> </w:t>
      </w:r>
      <w:r>
        <w:rPr>
          <w:sz w:val="24"/>
        </w:rPr>
        <w:t>the</w:t>
      </w:r>
      <w:r>
        <w:rPr>
          <w:spacing w:val="74"/>
          <w:sz w:val="24"/>
        </w:rPr>
        <w:t> </w:t>
      </w:r>
      <w:r>
        <w:rPr>
          <w:sz w:val="24"/>
        </w:rPr>
        <w:t>above</w:t>
      </w:r>
      <w:r>
        <w:rPr>
          <w:spacing w:val="75"/>
          <w:sz w:val="24"/>
        </w:rPr>
        <w:t> </w:t>
      </w:r>
      <w:r>
        <w:rPr>
          <w:sz w:val="24"/>
        </w:rPr>
        <w:t>provisions</w:t>
      </w:r>
      <w:r>
        <w:rPr>
          <w:spacing w:val="69"/>
          <w:sz w:val="24"/>
        </w:rPr>
        <w:t> </w:t>
      </w:r>
      <w:r>
        <w:rPr>
          <w:sz w:val="24"/>
        </w:rPr>
        <w:t>of</w:t>
      </w:r>
      <w:r>
        <w:rPr>
          <w:spacing w:val="72"/>
          <w:sz w:val="24"/>
        </w:rPr>
        <w:t> </w:t>
      </w:r>
      <w:r>
        <w:rPr>
          <w:sz w:val="24"/>
        </w:rPr>
        <w:t>law</w:t>
      </w:r>
      <w:r>
        <w:rPr>
          <w:spacing w:val="74"/>
          <w:sz w:val="24"/>
        </w:rPr>
        <w:t> </w:t>
      </w:r>
      <w:r>
        <w:rPr>
          <w:sz w:val="24"/>
        </w:rPr>
        <w:t>relating to printing and publication of election pamphlets, posters, etc. are being followed more in their breach than in their observance. At the time of elections, a large number of</w:t>
      </w:r>
      <w:r>
        <w:rPr>
          <w:spacing w:val="-5"/>
          <w:sz w:val="24"/>
        </w:rPr>
        <w:t> </w:t>
      </w:r>
      <w:r>
        <w:rPr>
          <w:sz w:val="24"/>
        </w:rPr>
        <w:t>such</w:t>
      </w:r>
      <w:r>
        <w:rPr>
          <w:spacing w:val="-2"/>
          <w:sz w:val="24"/>
        </w:rPr>
        <w:t> </w:t>
      </w:r>
      <w:r>
        <w:rPr>
          <w:sz w:val="24"/>
        </w:rPr>
        <w:t>documents</w:t>
      </w:r>
      <w:r>
        <w:rPr>
          <w:spacing w:val="-4"/>
          <w:sz w:val="24"/>
        </w:rPr>
        <w:t> </w:t>
      </w:r>
      <w:r>
        <w:rPr>
          <w:sz w:val="24"/>
        </w:rPr>
        <w:t>are printed, published, circulated and pasted on the walls of private and Government buildings in respect of which the above mentioned requirements of law have not</w:t>
      </w:r>
      <w:r>
        <w:rPr>
          <w:spacing w:val="40"/>
          <w:sz w:val="24"/>
        </w:rPr>
        <w:t> </w:t>
      </w:r>
      <w:r>
        <w:rPr>
          <w:sz w:val="24"/>
        </w:rPr>
        <w:t>been complied</w:t>
      </w:r>
      <w:r>
        <w:rPr>
          <w:spacing w:val="40"/>
          <w:sz w:val="24"/>
        </w:rPr>
        <w:t> </w:t>
      </w:r>
      <w:r>
        <w:rPr>
          <w:sz w:val="24"/>
        </w:rPr>
        <w:t>with. The printing presses rarely send the printed documents to the Chief Electoral Officers or, as the case may be, the District Magistrates concerned along with the declaration obtained from the publisher as required under Section 127 A</w:t>
      </w:r>
      <w:r>
        <w:rPr>
          <w:spacing w:val="-1"/>
          <w:sz w:val="24"/>
        </w:rPr>
        <w:t> </w:t>
      </w:r>
      <w:r>
        <w:rPr>
          <w:sz w:val="24"/>
        </w:rPr>
        <w:t>(2). Many</w:t>
      </w:r>
      <w:r>
        <w:rPr>
          <w:spacing w:val="-4"/>
          <w:sz w:val="24"/>
        </w:rPr>
        <w:t> </w:t>
      </w:r>
      <w:r>
        <w:rPr>
          <w:sz w:val="24"/>
        </w:rPr>
        <w:t>a time, the election pamphlets, posters, etc. do</w:t>
      </w:r>
      <w:r>
        <w:rPr>
          <w:spacing w:val="40"/>
          <w:sz w:val="24"/>
        </w:rPr>
        <w:t> </w:t>
      </w:r>
      <w:r>
        <w:rPr>
          <w:sz w:val="24"/>
        </w:rPr>
        <w:t>not bear on the face the names and addresses of the printer and/or publisher thereof in violation of Section 127A (1).</w:t>
      </w:r>
    </w:p>
    <w:p>
      <w:pPr>
        <w:pStyle w:val="ListParagraph"/>
        <w:numPr>
          <w:ilvl w:val="0"/>
          <w:numId w:val="69"/>
        </w:numPr>
        <w:tabs>
          <w:tab w:pos="1638" w:val="left" w:leader="none"/>
          <w:tab w:pos="1701" w:val="left" w:leader="none"/>
        </w:tabs>
        <w:spacing w:line="324" w:lineRule="auto" w:before="124" w:after="0"/>
        <w:ind w:left="1701" w:right="500" w:hanging="360"/>
        <w:jc w:val="both"/>
        <w:rPr>
          <w:sz w:val="24"/>
        </w:rPr>
      </w:pPr>
      <w:r>
        <w:rPr>
          <w:sz w:val="24"/>
        </w:rPr>
        <w:t>It is further complained to the Commission that no timely action is taken against</w:t>
      </w:r>
      <w:r>
        <w:rPr>
          <w:spacing w:val="-2"/>
          <w:sz w:val="24"/>
        </w:rPr>
        <w:t> </w:t>
      </w:r>
      <w:r>
        <w:rPr>
          <w:sz w:val="24"/>
        </w:rPr>
        <w:t>the</w:t>
      </w:r>
      <w:r>
        <w:rPr>
          <w:spacing w:val="-3"/>
          <w:sz w:val="24"/>
        </w:rPr>
        <w:t> </w:t>
      </w:r>
      <w:r>
        <w:rPr>
          <w:sz w:val="24"/>
        </w:rPr>
        <w:t>offenders</w:t>
      </w:r>
      <w:r>
        <w:rPr>
          <w:spacing w:val="-4"/>
          <w:sz w:val="24"/>
        </w:rPr>
        <w:t> </w:t>
      </w:r>
      <w:r>
        <w:rPr>
          <w:sz w:val="24"/>
        </w:rPr>
        <w:t>with</w:t>
      </w:r>
      <w:r>
        <w:rPr>
          <w:spacing w:val="-5"/>
          <w:sz w:val="24"/>
        </w:rPr>
        <w:t> </w:t>
      </w:r>
      <w:r>
        <w:rPr>
          <w:sz w:val="24"/>
        </w:rPr>
        <w:t>the</w:t>
      </w:r>
      <w:r>
        <w:rPr>
          <w:spacing w:val="-3"/>
          <w:sz w:val="24"/>
        </w:rPr>
        <w:t> </w:t>
      </w:r>
      <w:r>
        <w:rPr>
          <w:sz w:val="24"/>
        </w:rPr>
        <w:t>result that</w:t>
      </w:r>
      <w:r>
        <w:rPr>
          <w:spacing w:val="-2"/>
          <w:sz w:val="24"/>
        </w:rPr>
        <w:t> </w:t>
      </w:r>
      <w:r>
        <w:rPr>
          <w:sz w:val="24"/>
        </w:rPr>
        <w:t>offending</w:t>
      </w:r>
      <w:r>
        <w:rPr>
          <w:spacing w:val="-5"/>
          <w:sz w:val="24"/>
        </w:rPr>
        <w:t> </w:t>
      </w:r>
      <w:r>
        <w:rPr>
          <w:sz w:val="24"/>
        </w:rPr>
        <w:t>material</w:t>
      </w:r>
      <w:r>
        <w:rPr>
          <w:spacing w:val="-2"/>
          <w:sz w:val="24"/>
        </w:rPr>
        <w:t> </w:t>
      </w:r>
      <w:r>
        <w:rPr>
          <w:sz w:val="24"/>
        </w:rPr>
        <w:t>is freely</w:t>
      </w:r>
      <w:r>
        <w:rPr>
          <w:spacing w:val="-15"/>
          <w:sz w:val="24"/>
        </w:rPr>
        <w:t> </w:t>
      </w:r>
      <w:r>
        <w:rPr>
          <w:sz w:val="24"/>
        </w:rPr>
        <w:t>published and circulated with impunity. In this connection, attention is drawn to the following observations made by the Supreme Court in </w:t>
      </w:r>
      <w:r>
        <w:rPr>
          <w:i/>
          <w:sz w:val="24"/>
        </w:rPr>
        <w:t>Rahim Khan</w:t>
      </w:r>
      <w:r>
        <w:rPr>
          <w:sz w:val="24"/>
        </w:rPr>
        <w:t>Vs. </w:t>
      </w:r>
      <w:r>
        <w:rPr>
          <w:i/>
          <w:sz w:val="24"/>
        </w:rPr>
        <w:t>Khurshed Ahmed and others </w:t>
      </w:r>
      <w:r>
        <w:rPr>
          <w:sz w:val="24"/>
        </w:rPr>
        <w:t>(*AIR 1975 SC290):</w:t>
      </w:r>
    </w:p>
    <w:p>
      <w:pPr>
        <w:spacing w:line="324" w:lineRule="auto" w:before="120"/>
        <w:ind w:left="1701" w:right="492" w:firstLine="0"/>
        <w:jc w:val="both"/>
        <w:rPr>
          <w:i/>
          <w:sz w:val="24"/>
        </w:rPr>
      </w:pPr>
      <w:r>
        <w:rPr>
          <w:sz w:val="24"/>
        </w:rPr>
        <w:t>“</w:t>
      </w:r>
      <w:r>
        <w:rPr>
          <w:i/>
          <w:sz w:val="24"/>
        </w:rPr>
        <w:t>Even at this stage we may notice that the handbill in question does not contain the name of the printer and publisher although the election law so requires. Unfortunately, when such printed material is circulated, there is no agency of the law which takes prompt action after due investigation, with the result</w:t>
      </w:r>
      <w:r>
        <w:rPr>
          <w:i/>
          <w:spacing w:val="21"/>
          <w:sz w:val="24"/>
        </w:rPr>
        <w:t> </w:t>
      </w:r>
      <w:r>
        <w:rPr>
          <w:i/>
          <w:sz w:val="24"/>
        </w:rPr>
        <w:t>that</w:t>
      </w:r>
      <w:r>
        <w:rPr>
          <w:i/>
          <w:spacing w:val="24"/>
          <w:sz w:val="24"/>
        </w:rPr>
        <w:t> </w:t>
      </w:r>
      <w:r>
        <w:rPr>
          <w:i/>
          <w:sz w:val="24"/>
        </w:rPr>
        <w:t>no</w:t>
      </w:r>
      <w:r>
        <w:rPr>
          <w:i/>
          <w:spacing w:val="9"/>
          <w:sz w:val="24"/>
        </w:rPr>
        <w:t> </w:t>
      </w:r>
      <w:r>
        <w:rPr>
          <w:i/>
          <w:sz w:val="24"/>
        </w:rPr>
        <w:t>printer</w:t>
      </w:r>
      <w:r>
        <w:rPr>
          <w:i/>
          <w:spacing w:val="27"/>
          <w:sz w:val="24"/>
        </w:rPr>
        <w:t> </w:t>
      </w:r>
      <w:r>
        <w:rPr>
          <w:i/>
          <w:sz w:val="24"/>
        </w:rPr>
        <w:t>or</w:t>
      </w:r>
      <w:r>
        <w:rPr>
          <w:i/>
          <w:spacing w:val="26"/>
          <w:sz w:val="24"/>
        </w:rPr>
        <w:t> </w:t>
      </w:r>
      <w:r>
        <w:rPr>
          <w:i/>
          <w:sz w:val="24"/>
        </w:rPr>
        <w:t>candidate</w:t>
      </w:r>
      <w:r>
        <w:rPr>
          <w:i/>
          <w:spacing w:val="23"/>
          <w:sz w:val="24"/>
        </w:rPr>
        <w:t> </w:t>
      </w:r>
      <w:r>
        <w:rPr>
          <w:i/>
          <w:sz w:val="24"/>
        </w:rPr>
        <w:t>or</w:t>
      </w:r>
      <w:r>
        <w:rPr>
          <w:i/>
          <w:spacing w:val="26"/>
          <w:sz w:val="24"/>
        </w:rPr>
        <w:t> </w:t>
      </w:r>
      <w:r>
        <w:rPr>
          <w:i/>
          <w:sz w:val="24"/>
        </w:rPr>
        <w:t>propagandist</w:t>
      </w:r>
      <w:r>
        <w:rPr>
          <w:i/>
          <w:spacing w:val="20"/>
          <w:sz w:val="24"/>
        </w:rPr>
        <w:t> </w:t>
      </w:r>
      <w:r>
        <w:rPr>
          <w:i/>
          <w:sz w:val="24"/>
        </w:rPr>
        <w:t>during</w:t>
      </w:r>
      <w:r>
        <w:rPr>
          <w:i/>
          <w:spacing w:val="29"/>
          <w:sz w:val="24"/>
        </w:rPr>
        <w:t> </w:t>
      </w:r>
      <w:r>
        <w:rPr>
          <w:i/>
          <w:sz w:val="24"/>
        </w:rPr>
        <w:t>elections</w:t>
      </w:r>
      <w:r>
        <w:rPr>
          <w:i/>
          <w:spacing w:val="22"/>
          <w:sz w:val="24"/>
        </w:rPr>
        <w:t> </w:t>
      </w:r>
      <w:r>
        <w:rPr>
          <w:i/>
          <w:spacing w:val="-2"/>
          <w:sz w:val="24"/>
        </w:rPr>
        <w:t>bothers</w:t>
      </w:r>
    </w:p>
    <w:p>
      <w:pPr>
        <w:spacing w:after="0" w:line="324" w:lineRule="auto"/>
        <w:jc w:val="both"/>
        <w:rPr>
          <w:sz w:val="24"/>
        </w:rPr>
        <w:sectPr>
          <w:pgSz w:w="11900" w:h="16840"/>
          <w:pgMar w:header="0" w:footer="413" w:top="1420" w:bottom="600" w:left="1180" w:right="980"/>
        </w:sectPr>
      </w:pPr>
    </w:p>
    <w:p>
      <w:pPr>
        <w:spacing w:line="324" w:lineRule="auto" w:before="78"/>
        <w:ind w:left="1701" w:right="497" w:firstLine="0"/>
        <w:jc w:val="both"/>
        <w:rPr>
          <w:sz w:val="24"/>
        </w:rPr>
      </w:pPr>
      <w:r>
        <w:rPr>
          <w:i/>
          <w:sz w:val="24"/>
        </w:rPr>
        <w:t>about</w:t>
      </w:r>
      <w:r>
        <w:rPr>
          <w:i/>
          <w:spacing w:val="30"/>
          <w:sz w:val="24"/>
        </w:rPr>
        <w:t> </w:t>
      </w:r>
      <w:r>
        <w:rPr>
          <w:i/>
          <w:sz w:val="24"/>
        </w:rPr>
        <w:t>the</w:t>
      </w:r>
      <w:r>
        <w:rPr>
          <w:i/>
          <w:spacing w:val="28"/>
          <w:sz w:val="24"/>
        </w:rPr>
        <w:t> </w:t>
      </w:r>
      <w:r>
        <w:rPr>
          <w:i/>
          <w:sz w:val="24"/>
        </w:rPr>
        <w:t>law</w:t>
      </w:r>
      <w:r>
        <w:rPr>
          <w:i/>
          <w:spacing w:val="23"/>
          <w:sz w:val="24"/>
        </w:rPr>
        <w:t> </w:t>
      </w:r>
      <w:r>
        <w:rPr>
          <w:i/>
          <w:sz w:val="24"/>
        </w:rPr>
        <w:t>and he</w:t>
      </w:r>
      <w:r>
        <w:rPr>
          <w:i/>
          <w:spacing w:val="23"/>
          <w:sz w:val="24"/>
        </w:rPr>
        <w:t> </w:t>
      </w:r>
      <w:r>
        <w:rPr>
          <w:i/>
          <w:sz w:val="24"/>
        </w:rPr>
        <w:t>is</w:t>
      </w:r>
      <w:r>
        <w:rPr>
          <w:i/>
          <w:spacing w:val="27"/>
          <w:sz w:val="24"/>
        </w:rPr>
        <w:t> </w:t>
      </w:r>
      <w:r>
        <w:rPr>
          <w:i/>
          <w:sz w:val="24"/>
        </w:rPr>
        <w:t>able</w:t>
      </w:r>
      <w:r>
        <w:rPr>
          <w:i/>
          <w:spacing w:val="23"/>
          <w:sz w:val="24"/>
        </w:rPr>
        <w:t> </w:t>
      </w:r>
      <w:r>
        <w:rPr>
          <w:i/>
          <w:sz w:val="24"/>
        </w:rPr>
        <w:t>successfully to</w:t>
      </w:r>
      <w:r>
        <w:rPr>
          <w:i/>
          <w:spacing w:val="29"/>
          <w:sz w:val="24"/>
        </w:rPr>
        <w:t> </w:t>
      </w:r>
      <w:r>
        <w:rPr>
          <w:i/>
          <w:sz w:val="24"/>
        </w:rPr>
        <w:t>spread</w:t>
      </w:r>
      <w:r>
        <w:rPr>
          <w:i/>
          <w:spacing w:val="19"/>
          <w:sz w:val="24"/>
        </w:rPr>
        <w:t> </w:t>
      </w:r>
      <w:r>
        <w:rPr>
          <w:i/>
          <w:sz w:val="24"/>
        </w:rPr>
        <w:t>scandal</w:t>
      </w:r>
      <w:r>
        <w:rPr>
          <w:i/>
          <w:spacing w:val="25"/>
          <w:sz w:val="24"/>
        </w:rPr>
        <w:t> </w:t>
      </w:r>
      <w:r>
        <w:rPr>
          <w:i/>
          <w:sz w:val="24"/>
        </w:rPr>
        <w:t>without</w:t>
      </w:r>
      <w:r>
        <w:rPr>
          <w:i/>
          <w:spacing w:val="24"/>
          <w:sz w:val="24"/>
        </w:rPr>
        <w:t> </w:t>
      </w:r>
      <w:r>
        <w:rPr>
          <w:i/>
          <w:sz w:val="24"/>
        </w:rPr>
        <w:t>a</w:t>
      </w:r>
      <w:r>
        <w:rPr>
          <w:i/>
          <w:spacing w:val="24"/>
          <w:sz w:val="24"/>
        </w:rPr>
        <w:t> </w:t>
      </w:r>
      <w:r>
        <w:rPr>
          <w:i/>
          <w:sz w:val="24"/>
        </w:rPr>
        <w:t>trace of</w:t>
      </w:r>
      <w:r>
        <w:rPr>
          <w:i/>
          <w:spacing w:val="40"/>
          <w:sz w:val="24"/>
        </w:rPr>
        <w:t> </w:t>
      </w:r>
      <w:r>
        <w:rPr>
          <w:i/>
          <w:sz w:val="24"/>
        </w:rPr>
        <w:t>source, knowing that nothing will happen until long after the election,</w:t>
      </w:r>
      <w:r>
        <w:rPr>
          <w:i/>
          <w:spacing w:val="40"/>
          <w:sz w:val="24"/>
        </w:rPr>
        <w:t> </w:t>
      </w:r>
      <w:r>
        <w:rPr>
          <w:i/>
          <w:sz w:val="24"/>
        </w:rPr>
        <w:t>when in a burden some litigation this question is raised. Timely enforcement</w:t>
      </w:r>
      <w:r>
        <w:rPr>
          <w:i/>
          <w:spacing w:val="40"/>
          <w:sz w:val="24"/>
        </w:rPr>
        <w:t> </w:t>
      </w:r>
      <w:r>
        <w:rPr>
          <w:i/>
          <w:sz w:val="24"/>
        </w:rPr>
        <w:t>is as important as rule of law as the making of legislation</w:t>
      </w:r>
      <w:r>
        <w:rPr>
          <w:sz w:val="24"/>
        </w:rPr>
        <w:t>.”</w:t>
      </w:r>
    </w:p>
    <w:p>
      <w:pPr>
        <w:pStyle w:val="ListParagraph"/>
        <w:numPr>
          <w:ilvl w:val="0"/>
          <w:numId w:val="61"/>
        </w:numPr>
        <w:tabs>
          <w:tab w:pos="712" w:val="left" w:leader="none"/>
          <w:tab w:pos="759" w:val="left" w:leader="none"/>
        </w:tabs>
        <w:spacing w:line="324" w:lineRule="auto" w:before="124" w:after="0"/>
        <w:ind w:left="712" w:right="494" w:hanging="452"/>
        <w:jc w:val="both"/>
        <w:rPr>
          <w:sz w:val="24"/>
        </w:rPr>
      </w:pPr>
      <w:r>
        <w:rPr>
          <w:sz w:val="24"/>
        </w:rPr>
        <w:tab/>
        <w:t>In order that in future there is strict observance of, and compliance with, the requirements</w:t>
      </w:r>
      <w:r>
        <w:rPr>
          <w:spacing w:val="-2"/>
          <w:sz w:val="24"/>
        </w:rPr>
        <w:t> </w:t>
      </w:r>
      <w:r>
        <w:rPr>
          <w:sz w:val="24"/>
        </w:rPr>
        <w:t>of the above mentioned provisions of law on the subject, the</w:t>
      </w:r>
      <w:r>
        <w:rPr>
          <w:spacing w:val="-1"/>
          <w:sz w:val="24"/>
        </w:rPr>
        <w:t> </w:t>
      </w:r>
      <w:r>
        <w:rPr>
          <w:sz w:val="24"/>
        </w:rPr>
        <w:t>Commission, in exercise of its powers under Article 324 of the Constitution and all other powers enabling it in this behalf, and in suppression of all its previous instructions on the subject, hereby directs as follows:-</w:t>
      </w:r>
    </w:p>
    <w:p>
      <w:pPr>
        <w:pStyle w:val="ListParagraph"/>
        <w:numPr>
          <w:ilvl w:val="0"/>
          <w:numId w:val="70"/>
        </w:numPr>
        <w:tabs>
          <w:tab w:pos="509" w:val="left" w:leader="none"/>
          <w:tab w:pos="981" w:val="left" w:leader="none"/>
        </w:tabs>
        <w:spacing w:line="324" w:lineRule="auto" w:before="124" w:after="0"/>
        <w:ind w:left="981" w:right="542" w:hanging="721"/>
        <w:jc w:val="both"/>
        <w:rPr>
          <w:sz w:val="24"/>
        </w:rPr>
      </w:pPr>
      <w:r>
        <w:rPr>
          <w:sz w:val="24"/>
        </w:rPr>
        <w:t>(1)</w:t>
      </w:r>
      <w:r>
        <w:rPr>
          <w:spacing w:val="80"/>
          <w:sz w:val="24"/>
        </w:rPr>
        <w:t> </w:t>
      </w:r>
      <w:r>
        <w:rPr>
          <w:sz w:val="24"/>
        </w:rPr>
        <w:t>As soon as any election from a Parliamentary, Assembly</w:t>
      </w:r>
      <w:r>
        <w:rPr>
          <w:spacing w:val="-7"/>
          <w:sz w:val="24"/>
        </w:rPr>
        <w:t> </w:t>
      </w:r>
      <w:r>
        <w:rPr>
          <w:sz w:val="24"/>
        </w:rPr>
        <w:t>or Council Constituency is announced by the Election Commission, the District Magistrates shall, within three days</w:t>
      </w:r>
      <w:r>
        <w:rPr>
          <w:spacing w:val="-2"/>
          <w:sz w:val="24"/>
        </w:rPr>
        <w:t> </w:t>
      </w:r>
      <w:r>
        <w:rPr>
          <w:sz w:val="24"/>
        </w:rPr>
        <w:t>of</w:t>
      </w:r>
      <w:r>
        <w:rPr>
          <w:spacing w:val="-8"/>
          <w:sz w:val="24"/>
        </w:rPr>
        <w:t> </w:t>
      </w:r>
      <w:r>
        <w:rPr>
          <w:sz w:val="24"/>
        </w:rPr>
        <w:t>such</w:t>
      </w:r>
      <w:r>
        <w:rPr>
          <w:spacing w:val="-5"/>
          <w:sz w:val="24"/>
        </w:rPr>
        <w:t> </w:t>
      </w:r>
      <w:r>
        <w:rPr>
          <w:sz w:val="24"/>
        </w:rPr>
        <w:t>announcement</w:t>
      </w:r>
      <w:r>
        <w:rPr>
          <w:spacing w:val="-9"/>
          <w:sz w:val="24"/>
        </w:rPr>
        <w:t> </w:t>
      </w:r>
      <w:r>
        <w:rPr>
          <w:sz w:val="24"/>
        </w:rPr>
        <w:t>of</w:t>
      </w:r>
      <w:r>
        <w:rPr>
          <w:spacing w:val="-8"/>
          <w:sz w:val="24"/>
        </w:rPr>
        <w:t> </w:t>
      </w:r>
      <w:r>
        <w:rPr>
          <w:sz w:val="24"/>
        </w:rPr>
        <w:t>election,</w:t>
      </w:r>
      <w:r>
        <w:rPr>
          <w:spacing w:val="-2"/>
          <w:sz w:val="24"/>
        </w:rPr>
        <w:t> </w:t>
      </w:r>
      <w:r>
        <w:rPr>
          <w:sz w:val="24"/>
        </w:rPr>
        <w:t>write</w:t>
      </w:r>
      <w:r>
        <w:rPr>
          <w:spacing w:val="-5"/>
          <w:sz w:val="24"/>
        </w:rPr>
        <w:t> </w:t>
      </w:r>
      <w:r>
        <w:rPr>
          <w:sz w:val="24"/>
        </w:rPr>
        <w:t>to all printing</w:t>
      </w:r>
      <w:r>
        <w:rPr>
          <w:spacing w:val="80"/>
          <w:sz w:val="24"/>
        </w:rPr>
        <w:t> </w:t>
      </w:r>
      <w:r>
        <w:rPr>
          <w:sz w:val="24"/>
        </w:rPr>
        <w:t>presses</w:t>
      </w:r>
      <w:r>
        <w:rPr>
          <w:spacing w:val="-2"/>
          <w:sz w:val="24"/>
        </w:rPr>
        <w:t> </w:t>
      </w:r>
      <w:r>
        <w:rPr>
          <w:sz w:val="24"/>
        </w:rPr>
        <w:t>in</w:t>
      </w:r>
      <w:r>
        <w:rPr>
          <w:spacing w:val="-5"/>
          <w:sz w:val="24"/>
        </w:rPr>
        <w:t> </w:t>
      </w:r>
      <w:r>
        <w:rPr>
          <w:sz w:val="24"/>
        </w:rPr>
        <w:t>their districts.</w:t>
      </w:r>
    </w:p>
    <w:p>
      <w:pPr>
        <w:pStyle w:val="ListParagraph"/>
        <w:numPr>
          <w:ilvl w:val="1"/>
          <w:numId w:val="70"/>
        </w:numPr>
        <w:tabs>
          <w:tab w:pos="2181" w:val="left" w:leader="none"/>
          <w:tab w:pos="2231" w:val="left" w:leader="none"/>
        </w:tabs>
        <w:spacing w:line="324" w:lineRule="auto" w:before="122" w:after="0"/>
        <w:ind w:left="2181" w:right="535" w:hanging="380"/>
        <w:jc w:val="both"/>
        <w:rPr>
          <w:sz w:val="24"/>
        </w:rPr>
      </w:pPr>
      <w:r>
        <w:rPr>
          <w:sz w:val="24"/>
        </w:rPr>
        <w:tab/>
        <w:t>Pointing out to them the requirements of above mentioned Section</w:t>
      </w:r>
      <w:r>
        <w:rPr>
          <w:spacing w:val="80"/>
          <w:sz w:val="24"/>
        </w:rPr>
        <w:t> </w:t>
      </w:r>
      <w:r>
        <w:rPr>
          <w:sz w:val="24"/>
        </w:rPr>
        <w:t>127A and specifically instructing them to indicate clearly in the print</w:t>
      </w:r>
      <w:r>
        <w:rPr>
          <w:spacing w:val="40"/>
          <w:sz w:val="24"/>
        </w:rPr>
        <w:t> </w:t>
      </w:r>
      <w:r>
        <w:rPr>
          <w:sz w:val="24"/>
        </w:rPr>
        <w:t>line the names and addresses of printer and publisher of any election pamphlets or posters such other material printed by them:</w:t>
      </w:r>
    </w:p>
    <w:p>
      <w:pPr>
        <w:pStyle w:val="ListParagraph"/>
        <w:numPr>
          <w:ilvl w:val="1"/>
          <w:numId w:val="70"/>
        </w:numPr>
        <w:tabs>
          <w:tab w:pos="2181" w:val="left" w:leader="none"/>
          <w:tab w:pos="2192" w:val="left" w:leader="none"/>
        </w:tabs>
        <w:spacing w:line="326" w:lineRule="auto" w:before="123" w:after="0"/>
        <w:ind w:left="2181" w:right="540" w:hanging="380"/>
        <w:jc w:val="both"/>
        <w:rPr>
          <w:sz w:val="24"/>
        </w:rPr>
      </w:pPr>
      <w:r>
        <w:rPr>
          <w:sz w:val="24"/>
        </w:rPr>
        <w:tab/>
        <w:t>Asking the printing presses to send the copies of the printed material (along with three extra copies of each such printed material) and the declaration</w:t>
      </w:r>
      <w:r>
        <w:rPr>
          <w:spacing w:val="2"/>
          <w:sz w:val="24"/>
        </w:rPr>
        <w:t> </w:t>
      </w:r>
      <w:r>
        <w:rPr>
          <w:sz w:val="24"/>
        </w:rPr>
        <w:t>obtained</w:t>
      </w:r>
      <w:r>
        <w:rPr>
          <w:spacing w:val="14"/>
          <w:sz w:val="24"/>
        </w:rPr>
        <w:t> </w:t>
      </w:r>
      <w:r>
        <w:rPr>
          <w:sz w:val="24"/>
        </w:rPr>
        <w:t>from</w:t>
      </w:r>
      <w:r>
        <w:rPr>
          <w:spacing w:val="5"/>
          <w:sz w:val="24"/>
        </w:rPr>
        <w:t> </w:t>
      </w:r>
      <w:r>
        <w:rPr>
          <w:sz w:val="24"/>
        </w:rPr>
        <w:t>the</w:t>
      </w:r>
      <w:r>
        <w:rPr>
          <w:spacing w:val="13"/>
          <w:sz w:val="24"/>
        </w:rPr>
        <w:t> </w:t>
      </w:r>
      <w:r>
        <w:rPr>
          <w:sz w:val="24"/>
        </w:rPr>
        <w:t>publisher</w:t>
      </w:r>
      <w:r>
        <w:rPr>
          <w:spacing w:val="11"/>
          <w:sz w:val="24"/>
        </w:rPr>
        <w:t> </w:t>
      </w:r>
      <w:r>
        <w:rPr>
          <w:sz w:val="24"/>
        </w:rPr>
        <w:t>as</w:t>
      </w:r>
      <w:r>
        <w:rPr>
          <w:spacing w:val="17"/>
          <w:sz w:val="24"/>
        </w:rPr>
        <w:t> </w:t>
      </w:r>
      <w:r>
        <w:rPr>
          <w:sz w:val="24"/>
        </w:rPr>
        <w:t>required</w:t>
      </w:r>
      <w:r>
        <w:rPr>
          <w:spacing w:val="10"/>
          <w:sz w:val="24"/>
        </w:rPr>
        <w:t> </w:t>
      </w:r>
      <w:r>
        <w:rPr>
          <w:sz w:val="24"/>
        </w:rPr>
        <w:t>under</w:t>
      </w:r>
      <w:r>
        <w:rPr>
          <w:spacing w:val="16"/>
          <w:sz w:val="24"/>
        </w:rPr>
        <w:t> </w:t>
      </w:r>
      <w:r>
        <w:rPr>
          <w:sz w:val="24"/>
        </w:rPr>
        <w:t>Section</w:t>
      </w:r>
      <w:r>
        <w:rPr>
          <w:spacing w:val="10"/>
          <w:sz w:val="24"/>
        </w:rPr>
        <w:t> </w:t>
      </w:r>
      <w:r>
        <w:rPr>
          <w:spacing w:val="-4"/>
          <w:sz w:val="24"/>
        </w:rPr>
        <w:t>127A</w:t>
      </w:r>
    </w:p>
    <w:p>
      <w:pPr>
        <w:pStyle w:val="BodyText"/>
        <w:spacing w:line="269" w:lineRule="exact"/>
        <w:ind w:left="2181"/>
        <w:jc w:val="both"/>
      </w:pPr>
      <w:r>
        <w:rPr/>
        <w:t>(2)</w:t>
      </w:r>
      <w:r>
        <w:rPr>
          <w:spacing w:val="5"/>
        </w:rPr>
        <w:t> </w:t>
      </w:r>
      <w:r>
        <w:rPr/>
        <w:t>within</w:t>
      </w:r>
      <w:r>
        <w:rPr>
          <w:spacing w:val="5"/>
        </w:rPr>
        <w:t> </w:t>
      </w:r>
      <w:r>
        <w:rPr/>
        <w:t>three</w:t>
      </w:r>
      <w:r>
        <w:rPr>
          <w:spacing w:val="-1"/>
        </w:rPr>
        <w:t> </w:t>
      </w:r>
      <w:r>
        <w:rPr/>
        <w:t>days</w:t>
      </w:r>
      <w:r>
        <w:rPr>
          <w:spacing w:val="-7"/>
        </w:rPr>
        <w:t> </w:t>
      </w:r>
      <w:r>
        <w:rPr/>
        <w:t>of</w:t>
      </w:r>
      <w:r>
        <w:rPr>
          <w:spacing w:val="-8"/>
        </w:rPr>
        <w:t> </w:t>
      </w:r>
      <w:r>
        <w:rPr/>
        <w:t>its</w:t>
      </w:r>
      <w:r>
        <w:rPr>
          <w:spacing w:val="-2"/>
        </w:rPr>
        <w:t> printing:</w:t>
      </w:r>
    </w:p>
    <w:p>
      <w:pPr>
        <w:pStyle w:val="ListParagraph"/>
        <w:numPr>
          <w:ilvl w:val="1"/>
          <w:numId w:val="70"/>
        </w:numPr>
        <w:tabs>
          <w:tab w:pos="2140" w:val="left" w:leader="none"/>
          <w:tab w:pos="2181" w:val="left" w:leader="none"/>
        </w:tabs>
        <w:spacing w:line="324" w:lineRule="auto" w:before="218" w:after="0"/>
        <w:ind w:left="2181" w:right="537" w:hanging="380"/>
        <w:jc w:val="both"/>
        <w:rPr>
          <w:sz w:val="24"/>
        </w:rPr>
      </w:pPr>
      <w:r>
        <w:rPr>
          <w:sz w:val="24"/>
        </w:rPr>
        <w:t>Impressing on them in clear terms that any violation of the provisions of Section127A and</w:t>
      </w:r>
      <w:r>
        <w:rPr>
          <w:spacing w:val="40"/>
          <w:sz w:val="24"/>
        </w:rPr>
        <w:t> </w:t>
      </w:r>
      <w:r>
        <w:rPr>
          <w:sz w:val="24"/>
        </w:rPr>
        <w:t>the</w:t>
      </w:r>
      <w:r>
        <w:rPr>
          <w:spacing w:val="40"/>
          <w:sz w:val="24"/>
        </w:rPr>
        <w:t> </w:t>
      </w:r>
      <w:r>
        <w:rPr>
          <w:sz w:val="24"/>
        </w:rPr>
        <w:t>above</w:t>
      </w:r>
      <w:r>
        <w:rPr>
          <w:spacing w:val="40"/>
          <w:sz w:val="24"/>
        </w:rPr>
        <w:t> </w:t>
      </w:r>
      <w:r>
        <w:rPr>
          <w:sz w:val="24"/>
        </w:rPr>
        <w:t>directions of the</w:t>
      </w:r>
      <w:r>
        <w:rPr>
          <w:spacing w:val="40"/>
          <w:sz w:val="24"/>
        </w:rPr>
        <w:t> </w:t>
      </w:r>
      <w:r>
        <w:rPr>
          <w:sz w:val="24"/>
        </w:rPr>
        <w:t>Commission would</w:t>
      </w:r>
      <w:r>
        <w:rPr>
          <w:spacing w:val="40"/>
          <w:sz w:val="24"/>
        </w:rPr>
        <w:t> </w:t>
      </w:r>
      <w:r>
        <w:rPr>
          <w:sz w:val="24"/>
        </w:rPr>
        <w:t>be very seriously</w:t>
      </w:r>
      <w:r>
        <w:rPr>
          <w:spacing w:val="40"/>
          <w:sz w:val="24"/>
        </w:rPr>
        <w:t> </w:t>
      </w:r>
      <w:r>
        <w:rPr>
          <w:sz w:val="24"/>
        </w:rPr>
        <w:t>viewed</w:t>
      </w:r>
      <w:r>
        <w:rPr>
          <w:spacing w:val="40"/>
          <w:sz w:val="24"/>
        </w:rPr>
        <w:t> </w:t>
      </w:r>
      <w:r>
        <w:rPr>
          <w:sz w:val="24"/>
        </w:rPr>
        <w:t>and</w:t>
      </w:r>
      <w:r>
        <w:rPr>
          <w:spacing w:val="40"/>
          <w:sz w:val="24"/>
        </w:rPr>
        <w:t> </w:t>
      </w:r>
      <w:r>
        <w:rPr>
          <w:sz w:val="24"/>
        </w:rPr>
        <w:t>stern</w:t>
      </w:r>
      <w:r>
        <w:rPr>
          <w:spacing w:val="40"/>
          <w:sz w:val="24"/>
        </w:rPr>
        <w:t> </w:t>
      </w:r>
      <w:r>
        <w:rPr>
          <w:sz w:val="24"/>
        </w:rPr>
        <w:t>action,</w:t>
      </w:r>
      <w:r>
        <w:rPr>
          <w:spacing w:val="40"/>
          <w:sz w:val="24"/>
        </w:rPr>
        <w:t> </w:t>
      </w:r>
      <w:r>
        <w:rPr>
          <w:sz w:val="24"/>
        </w:rPr>
        <w:t>which</w:t>
      </w:r>
      <w:r>
        <w:rPr>
          <w:spacing w:val="40"/>
          <w:sz w:val="24"/>
        </w:rPr>
        <w:t> </w:t>
      </w:r>
      <w:r>
        <w:rPr>
          <w:sz w:val="24"/>
        </w:rPr>
        <w:t>may</w:t>
      </w:r>
      <w:r>
        <w:rPr>
          <w:spacing w:val="40"/>
          <w:sz w:val="24"/>
        </w:rPr>
        <w:t> </w:t>
      </w:r>
      <w:r>
        <w:rPr>
          <w:sz w:val="24"/>
        </w:rPr>
        <w:t>in</w:t>
      </w:r>
      <w:r>
        <w:rPr>
          <w:spacing w:val="40"/>
          <w:sz w:val="24"/>
        </w:rPr>
        <w:t> </w:t>
      </w:r>
      <w:r>
        <w:rPr>
          <w:sz w:val="24"/>
        </w:rPr>
        <w:t>appropriate cases</w:t>
      </w:r>
      <w:r>
        <w:rPr>
          <w:spacing w:val="40"/>
          <w:sz w:val="24"/>
        </w:rPr>
        <w:t> </w:t>
      </w:r>
      <w:r>
        <w:rPr>
          <w:sz w:val="24"/>
        </w:rPr>
        <w:t>include even the revocation of the license of the printing press under the relevant laws of the State, would be taken.</w:t>
      </w:r>
    </w:p>
    <w:p>
      <w:pPr>
        <w:pStyle w:val="BodyText"/>
        <w:spacing w:line="326" w:lineRule="auto" w:before="120"/>
        <w:ind w:left="1072" w:right="547" w:hanging="812"/>
        <w:jc w:val="both"/>
      </w:pPr>
      <w:r>
        <w:rPr/>
        <w:t>5. (2)</w:t>
      </w:r>
      <w:r>
        <w:rPr>
          <w:spacing w:val="80"/>
        </w:rPr>
        <w:t> </w:t>
      </w:r>
      <w:r>
        <w:rPr/>
        <w:t>The Chief Electoral Officers shall do</w:t>
      </w:r>
      <w:r>
        <w:rPr>
          <w:spacing w:val="40"/>
        </w:rPr>
        <w:t> </w:t>
      </w:r>
      <w:r>
        <w:rPr/>
        <w:t>likewise in respect of the printing presses located at the State capitals.</w:t>
      </w:r>
    </w:p>
    <w:p>
      <w:pPr>
        <w:pStyle w:val="BodyText"/>
        <w:spacing w:line="324" w:lineRule="auto" w:before="123"/>
        <w:ind w:left="981" w:right="540" w:hanging="721"/>
        <w:jc w:val="both"/>
      </w:pPr>
      <w:r>
        <w:rPr/>
        <w:t>5. (3)</w:t>
      </w:r>
      <w:r>
        <w:rPr>
          <w:spacing w:val="80"/>
        </w:rPr>
        <w:t> </w:t>
      </w:r>
      <w:r>
        <w:rPr/>
        <w:t>Before undertaking the printing of any election pamphlets or posters, etc., printer</w:t>
      </w:r>
      <w:r>
        <w:rPr>
          <w:spacing w:val="40"/>
        </w:rPr>
        <w:t> </w:t>
      </w:r>
      <w:r>
        <w:rPr/>
        <w:t>shall obtain from the publisher a declaration in terms of Section 127A (2) in the proforma prescribed by the Commission in Appendix A hereto. This declaration</w:t>
      </w:r>
      <w:r>
        <w:rPr>
          <w:spacing w:val="80"/>
        </w:rPr>
        <w:t> </w:t>
      </w:r>
      <w:r>
        <w:rPr/>
        <w:t>shall be duly signed by the publisher and attested by two persons to whom the publisher is personally</w:t>
      </w:r>
      <w:r>
        <w:rPr>
          <w:spacing w:val="-3"/>
        </w:rPr>
        <w:t> </w:t>
      </w:r>
      <w:r>
        <w:rPr/>
        <w:t>known. It should also be authenticated by the printer when it is forwarded</w:t>
      </w:r>
      <w:r>
        <w:rPr>
          <w:spacing w:val="-10"/>
        </w:rPr>
        <w:t> </w:t>
      </w:r>
      <w:r>
        <w:rPr/>
        <w:t>to the Chief</w:t>
      </w:r>
      <w:r>
        <w:rPr>
          <w:spacing w:val="-4"/>
        </w:rPr>
        <w:t> </w:t>
      </w:r>
      <w:r>
        <w:rPr/>
        <w:t>Electoral</w:t>
      </w:r>
      <w:r>
        <w:rPr>
          <w:spacing w:val="-9"/>
        </w:rPr>
        <w:t> </w:t>
      </w:r>
      <w:r>
        <w:rPr/>
        <w:t>Officer</w:t>
      </w:r>
      <w:r>
        <w:rPr>
          <w:spacing w:val="-4"/>
        </w:rPr>
        <w:t> </w:t>
      </w:r>
      <w:r>
        <w:rPr/>
        <w:t>or the District Magistrate,</w:t>
      </w:r>
      <w:r>
        <w:rPr>
          <w:spacing w:val="-3"/>
        </w:rPr>
        <w:t> </w:t>
      </w:r>
      <w:r>
        <w:rPr/>
        <w:t>as</w:t>
      </w:r>
      <w:r>
        <w:rPr>
          <w:spacing w:val="-3"/>
        </w:rPr>
        <w:t> </w:t>
      </w:r>
      <w:r>
        <w:rPr/>
        <w:t>the</w:t>
      </w:r>
      <w:r>
        <w:rPr>
          <w:spacing w:val="-2"/>
        </w:rPr>
        <w:t> </w:t>
      </w:r>
      <w:r>
        <w:rPr/>
        <w:t>case may </w:t>
      </w:r>
      <w:r>
        <w:rPr>
          <w:spacing w:val="-4"/>
        </w:rPr>
        <w:t>be.</w:t>
      </w:r>
    </w:p>
    <w:p>
      <w:pPr>
        <w:spacing w:after="0" w:line="324" w:lineRule="auto"/>
        <w:jc w:val="both"/>
        <w:sectPr>
          <w:pgSz w:w="11900" w:h="16840"/>
          <w:pgMar w:header="0" w:footer="413" w:top="1340" w:bottom="600" w:left="1180" w:right="980"/>
        </w:sectPr>
      </w:pPr>
    </w:p>
    <w:p>
      <w:pPr>
        <w:pStyle w:val="BodyText"/>
        <w:spacing w:line="324" w:lineRule="auto" w:before="78"/>
        <w:ind w:left="981" w:right="535" w:hanging="721"/>
        <w:jc w:val="both"/>
      </w:pPr>
      <w:r>
        <w:rPr/>
        <w:t>5. (4)</w:t>
      </w:r>
      <w:r>
        <w:rPr>
          <w:spacing w:val="80"/>
        </w:rPr>
        <w:t> </w:t>
      </w:r>
      <w:r>
        <w:rPr/>
        <w:t>As directed above, the printer shall furnish four (4) copies of the printed material, along with the declaration of the publisher, within three (3) days of the printing thereof.</w:t>
      </w:r>
      <w:r>
        <w:rPr>
          <w:spacing w:val="40"/>
        </w:rPr>
        <w:t> </w:t>
      </w:r>
      <w:r>
        <w:rPr/>
        <w:t>Along</w:t>
      </w:r>
      <w:r>
        <w:rPr>
          <w:spacing w:val="40"/>
        </w:rPr>
        <w:t> </w:t>
      </w:r>
      <w:r>
        <w:rPr/>
        <w:t>with</w:t>
      </w:r>
      <w:r>
        <w:rPr>
          <w:spacing w:val="40"/>
        </w:rPr>
        <w:t> </w:t>
      </w:r>
      <w:r>
        <w:rPr/>
        <w:t>such</w:t>
      </w:r>
      <w:r>
        <w:rPr>
          <w:spacing w:val="40"/>
        </w:rPr>
        <w:t> </w:t>
      </w:r>
      <w:r>
        <w:rPr/>
        <w:t>printed</w:t>
      </w:r>
      <w:r>
        <w:rPr>
          <w:spacing w:val="40"/>
        </w:rPr>
        <w:t> </w:t>
      </w:r>
      <w:r>
        <w:rPr/>
        <w:t>material</w:t>
      </w:r>
      <w:r>
        <w:rPr>
          <w:spacing w:val="40"/>
        </w:rPr>
        <w:t> </w:t>
      </w:r>
      <w:r>
        <w:rPr/>
        <w:t>and</w:t>
      </w:r>
      <w:r>
        <w:rPr>
          <w:spacing w:val="40"/>
        </w:rPr>
        <w:t> </w:t>
      </w:r>
      <w:r>
        <w:rPr/>
        <w:t>the</w:t>
      </w:r>
      <w:r>
        <w:rPr>
          <w:spacing w:val="40"/>
        </w:rPr>
        <w:t> </w:t>
      </w:r>
      <w:r>
        <w:rPr/>
        <w:t>declaration,</w:t>
      </w:r>
      <w:r>
        <w:rPr>
          <w:spacing w:val="40"/>
        </w:rPr>
        <w:t> </w:t>
      </w:r>
      <w:r>
        <w:rPr/>
        <w:t>the</w:t>
      </w:r>
      <w:r>
        <w:rPr>
          <w:spacing w:val="40"/>
        </w:rPr>
        <w:t> </w:t>
      </w:r>
      <w:r>
        <w:rPr/>
        <w:t>printer</w:t>
      </w:r>
      <w:r>
        <w:rPr>
          <w:spacing w:val="40"/>
        </w:rPr>
        <w:t> </w:t>
      </w:r>
      <w:r>
        <w:rPr/>
        <w:t>shall also furnish</w:t>
      </w:r>
      <w:r>
        <w:rPr>
          <w:spacing w:val="-1"/>
        </w:rPr>
        <w:t> </w:t>
      </w:r>
      <w:r>
        <w:rPr/>
        <w:t>the information</w:t>
      </w:r>
      <w:r>
        <w:rPr>
          <w:spacing w:val="-6"/>
        </w:rPr>
        <w:t> </w:t>
      </w:r>
      <w:r>
        <w:rPr/>
        <w:t>regarding number of copies of document printed and the price charged</w:t>
      </w:r>
      <w:r>
        <w:rPr>
          <w:spacing w:val="23"/>
        </w:rPr>
        <w:t> </w:t>
      </w:r>
      <w:r>
        <w:rPr/>
        <w:t>for</w:t>
      </w:r>
      <w:r>
        <w:rPr>
          <w:spacing w:val="29"/>
        </w:rPr>
        <w:t> </w:t>
      </w:r>
      <w:r>
        <w:rPr/>
        <w:t>such printing</w:t>
      </w:r>
      <w:r>
        <w:rPr>
          <w:spacing w:val="23"/>
        </w:rPr>
        <w:t> </w:t>
      </w:r>
      <w:r>
        <w:rPr/>
        <w:t>job,</w:t>
      </w:r>
      <w:r>
        <w:rPr>
          <w:spacing w:val="30"/>
        </w:rPr>
        <w:t> </w:t>
      </w:r>
      <w:r>
        <w:rPr/>
        <w:t>in the proforma prescribed</w:t>
      </w:r>
      <w:r>
        <w:rPr>
          <w:spacing w:val="23"/>
        </w:rPr>
        <w:t> </w:t>
      </w:r>
      <w:r>
        <w:rPr/>
        <w:t>by the Commission in Appendix-B hereto. Such information shall be furnished by the printer, not collectively but separately, in respect of each election pamphlets, posters,</w:t>
      </w:r>
      <w:r>
        <w:rPr>
          <w:spacing w:val="40"/>
        </w:rPr>
        <w:t> </w:t>
      </w:r>
      <w:r>
        <w:rPr/>
        <w:t>etc., printed</w:t>
      </w:r>
      <w:r>
        <w:rPr>
          <w:spacing w:val="40"/>
        </w:rPr>
        <w:t> </w:t>
      </w:r>
      <w:r>
        <w:rPr/>
        <w:t>by</w:t>
      </w:r>
      <w:r>
        <w:rPr>
          <w:spacing w:val="37"/>
        </w:rPr>
        <w:t> </w:t>
      </w:r>
      <w:r>
        <w:rPr/>
        <w:t>him</w:t>
      </w:r>
      <w:r>
        <w:rPr>
          <w:spacing w:val="40"/>
        </w:rPr>
        <w:t> </w:t>
      </w:r>
      <w:r>
        <w:rPr/>
        <w:t>within</w:t>
      </w:r>
      <w:r>
        <w:rPr>
          <w:spacing w:val="37"/>
        </w:rPr>
        <w:t> </w:t>
      </w:r>
      <w:r>
        <w:rPr/>
        <w:t>three</w:t>
      </w:r>
      <w:r>
        <w:rPr>
          <w:spacing w:val="40"/>
        </w:rPr>
        <w:t> </w:t>
      </w:r>
      <w:r>
        <w:rPr/>
        <w:t>(3)</w:t>
      </w:r>
      <w:r>
        <w:rPr>
          <w:spacing w:val="40"/>
        </w:rPr>
        <w:t> </w:t>
      </w:r>
      <w:r>
        <w:rPr/>
        <w:t>days</w:t>
      </w:r>
      <w:r>
        <w:rPr>
          <w:spacing w:val="40"/>
        </w:rPr>
        <w:t> </w:t>
      </w:r>
      <w:r>
        <w:rPr/>
        <w:t>of</w:t>
      </w:r>
      <w:r>
        <w:rPr>
          <w:spacing w:val="39"/>
        </w:rPr>
        <w:t> </w:t>
      </w:r>
      <w:r>
        <w:rPr/>
        <w:t>the</w:t>
      </w:r>
      <w:r>
        <w:rPr>
          <w:spacing w:val="40"/>
        </w:rPr>
        <w:t> </w:t>
      </w:r>
      <w:r>
        <w:rPr/>
        <w:t>printing</w:t>
      </w:r>
      <w:r>
        <w:rPr>
          <w:spacing w:val="37"/>
        </w:rPr>
        <w:t> </w:t>
      </w:r>
      <w:r>
        <w:rPr/>
        <w:t>of</w:t>
      </w:r>
      <w:r>
        <w:rPr>
          <w:spacing w:val="39"/>
        </w:rPr>
        <w:t> </w:t>
      </w:r>
      <w:r>
        <w:rPr/>
        <w:t>each</w:t>
      </w:r>
      <w:r>
        <w:rPr>
          <w:spacing w:val="40"/>
        </w:rPr>
        <w:t> </w:t>
      </w:r>
      <w:r>
        <w:rPr/>
        <w:t>such document.</w:t>
      </w:r>
    </w:p>
    <w:p>
      <w:pPr>
        <w:pStyle w:val="BodyText"/>
        <w:spacing w:before="4"/>
      </w:pPr>
    </w:p>
    <w:p>
      <w:pPr>
        <w:pStyle w:val="BodyText"/>
        <w:spacing w:line="324" w:lineRule="auto"/>
        <w:ind w:left="981" w:right="542" w:hanging="721"/>
        <w:jc w:val="both"/>
      </w:pPr>
      <w:r>
        <w:rPr/>
        <w:t>5.</w:t>
      </w:r>
      <w:r>
        <w:rPr>
          <w:spacing w:val="37"/>
        </w:rPr>
        <w:t> </w:t>
      </w:r>
      <w:r>
        <w:rPr/>
        <w:t>(5) As</w:t>
      </w:r>
      <w:r>
        <w:rPr>
          <w:spacing w:val="40"/>
        </w:rPr>
        <w:t> </w:t>
      </w:r>
      <w:r>
        <w:rPr/>
        <w:t>soon</w:t>
      </w:r>
      <w:r>
        <w:rPr>
          <w:spacing w:val="40"/>
        </w:rPr>
        <w:t> </w:t>
      </w:r>
      <w:r>
        <w:rPr/>
        <w:t>as</w:t>
      </w:r>
      <w:r>
        <w:rPr>
          <w:spacing w:val="40"/>
        </w:rPr>
        <w:t> </w:t>
      </w:r>
      <w:r>
        <w:rPr/>
        <w:t>a</w:t>
      </w:r>
      <w:r>
        <w:rPr>
          <w:spacing w:val="40"/>
        </w:rPr>
        <w:t> </w:t>
      </w:r>
      <w:r>
        <w:rPr/>
        <w:t>District</w:t>
      </w:r>
      <w:r>
        <w:rPr>
          <w:spacing w:val="40"/>
        </w:rPr>
        <w:t> </w:t>
      </w:r>
      <w:r>
        <w:rPr/>
        <w:t>Magistrate</w:t>
      </w:r>
      <w:r>
        <w:rPr>
          <w:spacing w:val="38"/>
        </w:rPr>
        <w:t> </w:t>
      </w:r>
      <w:r>
        <w:rPr/>
        <w:t>receives</w:t>
      </w:r>
      <w:r>
        <w:rPr>
          <w:spacing w:val="40"/>
        </w:rPr>
        <w:t> </w:t>
      </w:r>
      <w:r>
        <w:rPr/>
        <w:t>any</w:t>
      </w:r>
      <w:r>
        <w:rPr>
          <w:spacing w:val="39"/>
        </w:rPr>
        <w:t> </w:t>
      </w:r>
      <w:r>
        <w:rPr/>
        <w:t>election</w:t>
      </w:r>
      <w:r>
        <w:rPr>
          <w:spacing w:val="40"/>
        </w:rPr>
        <w:t> </w:t>
      </w:r>
      <w:r>
        <w:rPr/>
        <w:t>pamphlets</w:t>
      </w:r>
      <w:r>
        <w:rPr>
          <w:spacing w:val="37"/>
        </w:rPr>
        <w:t> </w:t>
      </w:r>
      <w:r>
        <w:rPr/>
        <w:t>or</w:t>
      </w:r>
      <w:r>
        <w:rPr>
          <w:spacing w:val="40"/>
        </w:rPr>
        <w:t> </w:t>
      </w:r>
      <w:r>
        <w:rPr/>
        <w:t>posters,</w:t>
      </w:r>
      <w:r>
        <w:rPr>
          <w:spacing w:val="40"/>
        </w:rPr>
        <w:t> </w:t>
      </w:r>
      <w:r>
        <w:rPr/>
        <w:t>etc., from a printing press, he shall examine whether the publisher and printer have complied with the requirements of law and the above directions of the Commission. He shall also</w:t>
      </w:r>
      <w:r>
        <w:rPr>
          <w:spacing w:val="30"/>
        </w:rPr>
        <w:t> </w:t>
      </w:r>
      <w:r>
        <w:rPr/>
        <w:t>cause one copy thereof to</w:t>
      </w:r>
      <w:r>
        <w:rPr>
          <w:spacing w:val="31"/>
        </w:rPr>
        <w:t> </w:t>
      </w:r>
      <w:r>
        <w:rPr/>
        <w:t>be exhibited at</w:t>
      </w:r>
      <w:r>
        <w:rPr>
          <w:spacing w:val="32"/>
        </w:rPr>
        <w:t> </w:t>
      </w:r>
      <w:r>
        <w:rPr/>
        <w:t>some conspicuous place in his</w:t>
      </w:r>
      <w:r>
        <w:rPr>
          <w:spacing w:val="34"/>
        </w:rPr>
        <w:t> </w:t>
      </w:r>
      <w:r>
        <w:rPr/>
        <w:t>office</w:t>
      </w:r>
      <w:r>
        <w:rPr>
          <w:spacing w:val="26"/>
        </w:rPr>
        <w:t> </w:t>
      </w:r>
      <w:r>
        <w:rPr/>
        <w:t>so</w:t>
      </w:r>
      <w:r>
        <w:rPr>
          <w:spacing w:val="36"/>
        </w:rPr>
        <w:t> </w:t>
      </w:r>
      <w:r>
        <w:rPr/>
        <w:t>that</w:t>
      </w:r>
      <w:r>
        <w:rPr>
          <w:spacing w:val="32"/>
        </w:rPr>
        <w:t> </w:t>
      </w:r>
      <w:r>
        <w:rPr/>
        <w:t>all</w:t>
      </w:r>
      <w:r>
        <w:rPr>
          <w:spacing w:val="27"/>
        </w:rPr>
        <w:t> </w:t>
      </w:r>
      <w:r>
        <w:rPr/>
        <w:t>political parties,</w:t>
      </w:r>
      <w:r>
        <w:rPr>
          <w:spacing w:val="29"/>
        </w:rPr>
        <w:t> </w:t>
      </w:r>
      <w:r>
        <w:rPr/>
        <w:t>candidates</w:t>
      </w:r>
      <w:r>
        <w:rPr>
          <w:spacing w:val="25"/>
        </w:rPr>
        <w:t> </w:t>
      </w:r>
      <w:r>
        <w:rPr/>
        <w:t>and</w:t>
      </w:r>
      <w:r>
        <w:rPr>
          <w:spacing w:val="32"/>
        </w:rPr>
        <w:t> </w:t>
      </w:r>
      <w:r>
        <w:rPr/>
        <w:t>other</w:t>
      </w:r>
      <w:r>
        <w:rPr>
          <w:spacing w:val="24"/>
        </w:rPr>
        <w:t> </w:t>
      </w:r>
      <w:r>
        <w:rPr/>
        <w:t>interested</w:t>
      </w:r>
      <w:r>
        <w:rPr>
          <w:spacing w:val="40"/>
        </w:rPr>
        <w:t> </w:t>
      </w:r>
      <w:r>
        <w:rPr/>
        <w:t>persons</w:t>
      </w:r>
      <w:r>
        <w:rPr>
          <w:spacing w:val="40"/>
        </w:rPr>
        <w:t> </w:t>
      </w:r>
      <w:r>
        <w:rPr/>
        <w:t>may be able to check whether the requirements of law have been duly</w:t>
      </w:r>
      <w:r>
        <w:rPr>
          <w:spacing w:val="-5"/>
        </w:rPr>
        <w:t> </w:t>
      </w:r>
      <w:r>
        <w:rPr/>
        <w:t>complied with in relation to</w:t>
      </w:r>
      <w:r>
        <w:rPr>
          <w:spacing w:val="23"/>
        </w:rPr>
        <w:t> </w:t>
      </w:r>
      <w:r>
        <w:rPr/>
        <w:t>such document and which would also enable them to</w:t>
      </w:r>
      <w:r>
        <w:rPr>
          <w:spacing w:val="23"/>
        </w:rPr>
        <w:t> </w:t>
      </w:r>
      <w:r>
        <w:rPr/>
        <w:t>bring to the notice</w:t>
      </w:r>
      <w:r>
        <w:rPr>
          <w:spacing w:val="40"/>
        </w:rPr>
        <w:t> </w:t>
      </w:r>
      <w:r>
        <w:rPr/>
        <w:t>of the authorities concerned the cases of other election pamphlets, posters, etc., in respect of which the</w:t>
      </w:r>
      <w:r>
        <w:rPr>
          <w:spacing w:val="40"/>
        </w:rPr>
        <w:t> </w:t>
      </w:r>
      <w:r>
        <w:rPr/>
        <w:t>above requirements of law have been violated.</w:t>
      </w:r>
    </w:p>
    <w:p>
      <w:pPr>
        <w:pStyle w:val="BodyText"/>
        <w:spacing w:line="324" w:lineRule="auto" w:before="243"/>
        <w:ind w:left="981" w:right="542" w:hanging="721"/>
        <w:jc w:val="both"/>
      </w:pPr>
      <w:r>
        <w:rPr/>
        <w:t>5. (6) The Chief Electoral Officers shall also likewise take further follow up action as mentioned</w:t>
      </w:r>
      <w:r>
        <w:rPr>
          <w:spacing w:val="40"/>
        </w:rPr>
        <w:t> </w:t>
      </w:r>
      <w:r>
        <w:rPr/>
        <w:t>in</w:t>
      </w:r>
      <w:r>
        <w:rPr>
          <w:spacing w:val="40"/>
        </w:rPr>
        <w:t> </w:t>
      </w:r>
      <w:r>
        <w:rPr/>
        <w:t>sub-Para</w:t>
      </w:r>
      <w:r>
        <w:rPr>
          <w:spacing w:val="40"/>
        </w:rPr>
        <w:t> </w:t>
      </w:r>
      <w:r>
        <w:rPr/>
        <w:t>(5)</w:t>
      </w:r>
      <w:r>
        <w:rPr>
          <w:spacing w:val="40"/>
        </w:rPr>
        <w:t> </w:t>
      </w:r>
      <w:r>
        <w:rPr/>
        <w:t>above</w:t>
      </w:r>
      <w:r>
        <w:rPr>
          <w:spacing w:val="40"/>
        </w:rPr>
        <w:t> </w:t>
      </w:r>
      <w:r>
        <w:rPr/>
        <w:t>in</w:t>
      </w:r>
      <w:r>
        <w:rPr>
          <w:spacing w:val="40"/>
        </w:rPr>
        <w:t> </w:t>
      </w:r>
      <w:r>
        <w:rPr/>
        <w:t>respect</w:t>
      </w:r>
      <w:r>
        <w:rPr>
          <w:spacing w:val="40"/>
        </w:rPr>
        <w:t> </w:t>
      </w:r>
      <w:r>
        <w:rPr/>
        <w:t>of</w:t>
      </w:r>
      <w:r>
        <w:rPr>
          <w:spacing w:val="40"/>
        </w:rPr>
        <w:t> </w:t>
      </w:r>
      <w:r>
        <w:rPr/>
        <w:t>the</w:t>
      </w:r>
      <w:r>
        <w:rPr>
          <w:spacing w:val="40"/>
        </w:rPr>
        <w:t> </w:t>
      </w:r>
      <w:r>
        <w:rPr/>
        <w:t>pamphlets,</w:t>
      </w:r>
      <w:r>
        <w:rPr>
          <w:spacing w:val="40"/>
        </w:rPr>
        <w:t> </w:t>
      </w:r>
      <w:r>
        <w:rPr/>
        <w:t>posters,</w:t>
      </w:r>
      <w:r>
        <w:rPr>
          <w:spacing w:val="40"/>
        </w:rPr>
        <w:t> </w:t>
      </w:r>
      <w:r>
        <w:rPr/>
        <w:t>etc., received by them.</w:t>
      </w:r>
    </w:p>
    <w:p>
      <w:pPr>
        <w:pStyle w:val="ListParagraph"/>
        <w:numPr>
          <w:ilvl w:val="0"/>
          <w:numId w:val="71"/>
        </w:numPr>
        <w:tabs>
          <w:tab w:pos="504" w:val="left" w:leader="none"/>
          <w:tab w:pos="981" w:val="left" w:leader="none"/>
        </w:tabs>
        <w:spacing w:line="324" w:lineRule="auto" w:before="126" w:after="0"/>
        <w:ind w:left="981" w:right="537" w:hanging="721"/>
        <w:jc w:val="both"/>
        <w:rPr>
          <w:sz w:val="24"/>
        </w:rPr>
      </w:pPr>
      <w:r>
        <w:rPr>
          <w:sz w:val="24"/>
        </w:rPr>
        <w:t>(7)</w:t>
      </w:r>
      <w:r>
        <w:rPr>
          <w:spacing w:val="40"/>
          <w:sz w:val="24"/>
        </w:rPr>
        <w:t> </w:t>
      </w:r>
      <w:r>
        <w:rPr>
          <w:sz w:val="24"/>
        </w:rPr>
        <w:t>The Chief Electoral Officers and District Magistrates shall initiate prompt action for investigation forth with if any case of publication of election pamphlets, posters etc. in violation of the above mentioned provisions of said section 127A and/or the Commission’s above</w:t>
      </w:r>
      <w:r>
        <w:rPr>
          <w:spacing w:val="40"/>
          <w:sz w:val="24"/>
        </w:rPr>
        <w:t> </w:t>
      </w:r>
      <w:r>
        <w:rPr>
          <w:sz w:val="24"/>
        </w:rPr>
        <w:t>directions either</w:t>
      </w:r>
      <w:r>
        <w:rPr>
          <w:spacing w:val="40"/>
          <w:sz w:val="24"/>
        </w:rPr>
        <w:t> </w:t>
      </w:r>
      <w:r>
        <w:rPr>
          <w:sz w:val="24"/>
        </w:rPr>
        <w:t>comes,</w:t>
      </w:r>
      <w:r>
        <w:rPr>
          <w:spacing w:val="40"/>
          <w:sz w:val="24"/>
        </w:rPr>
        <w:t> </w:t>
      </w:r>
      <w:r>
        <w:rPr>
          <w:sz w:val="24"/>
        </w:rPr>
        <w:t>or</w:t>
      </w:r>
      <w:r>
        <w:rPr>
          <w:spacing w:val="40"/>
          <w:sz w:val="24"/>
        </w:rPr>
        <w:t> </w:t>
      </w:r>
      <w:r>
        <w:rPr>
          <w:sz w:val="24"/>
        </w:rPr>
        <w:t>is</w:t>
      </w:r>
      <w:r>
        <w:rPr>
          <w:spacing w:val="40"/>
          <w:sz w:val="24"/>
        </w:rPr>
        <w:t> </w:t>
      </w:r>
      <w:r>
        <w:rPr>
          <w:sz w:val="24"/>
        </w:rPr>
        <w:t>brought</w:t>
      </w:r>
      <w:r>
        <w:rPr>
          <w:spacing w:val="40"/>
          <w:sz w:val="24"/>
        </w:rPr>
        <w:t> </w:t>
      </w:r>
      <w:r>
        <w:rPr>
          <w:sz w:val="24"/>
        </w:rPr>
        <w:t>to</w:t>
      </w:r>
      <w:r>
        <w:rPr>
          <w:spacing w:val="40"/>
          <w:sz w:val="24"/>
        </w:rPr>
        <w:t> </w:t>
      </w:r>
      <w:r>
        <w:rPr>
          <w:sz w:val="24"/>
        </w:rPr>
        <w:t>their notice.</w:t>
      </w:r>
      <w:r>
        <w:rPr>
          <w:spacing w:val="40"/>
          <w:sz w:val="24"/>
        </w:rPr>
        <w:t> </w:t>
      </w:r>
      <w:r>
        <w:rPr>
          <w:sz w:val="24"/>
        </w:rPr>
        <w:t>In all such</w:t>
      </w:r>
      <w:r>
        <w:rPr>
          <w:spacing w:val="40"/>
          <w:sz w:val="24"/>
        </w:rPr>
        <w:t> </w:t>
      </w:r>
      <w:r>
        <w:rPr>
          <w:sz w:val="24"/>
        </w:rPr>
        <w:t>cases</w:t>
      </w:r>
      <w:r>
        <w:rPr>
          <w:spacing w:val="40"/>
          <w:sz w:val="24"/>
        </w:rPr>
        <w:t> </w:t>
      </w:r>
      <w:r>
        <w:rPr>
          <w:sz w:val="24"/>
        </w:rPr>
        <w:t>prosecutions</w:t>
      </w:r>
      <w:r>
        <w:rPr>
          <w:spacing w:val="40"/>
          <w:sz w:val="24"/>
        </w:rPr>
        <w:t> </w:t>
      </w:r>
      <w:r>
        <w:rPr>
          <w:sz w:val="24"/>
        </w:rPr>
        <w:t>should</w:t>
      </w:r>
      <w:r>
        <w:rPr>
          <w:spacing w:val="40"/>
          <w:sz w:val="24"/>
        </w:rPr>
        <w:t> </w:t>
      </w:r>
      <w:r>
        <w:rPr>
          <w:sz w:val="24"/>
        </w:rPr>
        <w:t>be</w:t>
      </w:r>
      <w:r>
        <w:rPr>
          <w:spacing w:val="40"/>
          <w:sz w:val="24"/>
        </w:rPr>
        <w:t> </w:t>
      </w:r>
      <w:r>
        <w:rPr>
          <w:sz w:val="24"/>
        </w:rPr>
        <w:t>launched</w:t>
      </w:r>
      <w:r>
        <w:rPr>
          <w:spacing w:val="40"/>
          <w:sz w:val="24"/>
        </w:rPr>
        <w:t> </w:t>
      </w:r>
      <w:r>
        <w:rPr>
          <w:sz w:val="24"/>
        </w:rPr>
        <w:t>against</w:t>
      </w:r>
      <w:r>
        <w:rPr>
          <w:spacing w:val="40"/>
          <w:sz w:val="24"/>
        </w:rPr>
        <w:t> </w:t>
      </w:r>
      <w:r>
        <w:rPr>
          <w:sz w:val="24"/>
        </w:rPr>
        <w:t>the</w:t>
      </w:r>
      <w:r>
        <w:rPr>
          <w:spacing w:val="40"/>
          <w:sz w:val="24"/>
        </w:rPr>
        <w:t> </w:t>
      </w:r>
      <w:r>
        <w:rPr>
          <w:sz w:val="24"/>
        </w:rPr>
        <w:t>offenders most expeditiously</w:t>
      </w:r>
      <w:r>
        <w:rPr>
          <w:spacing w:val="40"/>
          <w:sz w:val="24"/>
        </w:rPr>
        <w:t> </w:t>
      </w:r>
      <w:r>
        <w:rPr>
          <w:sz w:val="24"/>
        </w:rPr>
        <w:t>and</w:t>
      </w:r>
      <w:r>
        <w:rPr>
          <w:spacing w:val="40"/>
          <w:sz w:val="24"/>
        </w:rPr>
        <w:t> </w:t>
      </w:r>
      <w:r>
        <w:rPr>
          <w:sz w:val="24"/>
        </w:rPr>
        <w:t>these</w:t>
      </w:r>
      <w:r>
        <w:rPr>
          <w:spacing w:val="40"/>
          <w:sz w:val="24"/>
        </w:rPr>
        <w:t> </w:t>
      </w:r>
      <w:r>
        <w:rPr>
          <w:sz w:val="24"/>
        </w:rPr>
        <w:t>cases</w:t>
      </w:r>
      <w:r>
        <w:rPr>
          <w:spacing w:val="40"/>
          <w:sz w:val="24"/>
        </w:rPr>
        <w:t> </w:t>
      </w:r>
      <w:r>
        <w:rPr>
          <w:sz w:val="24"/>
        </w:rPr>
        <w:t>should</w:t>
      </w:r>
      <w:r>
        <w:rPr>
          <w:spacing w:val="40"/>
          <w:sz w:val="24"/>
        </w:rPr>
        <w:t> </w:t>
      </w:r>
      <w:r>
        <w:rPr>
          <w:sz w:val="24"/>
        </w:rPr>
        <w:t>be</w:t>
      </w:r>
      <w:r>
        <w:rPr>
          <w:spacing w:val="40"/>
          <w:sz w:val="24"/>
        </w:rPr>
        <w:t> </w:t>
      </w:r>
      <w:r>
        <w:rPr>
          <w:sz w:val="24"/>
        </w:rPr>
        <w:t>pursued</w:t>
      </w:r>
      <w:r>
        <w:rPr>
          <w:spacing w:val="40"/>
          <w:sz w:val="24"/>
        </w:rPr>
        <w:t> </w:t>
      </w:r>
      <w:r>
        <w:rPr>
          <w:sz w:val="24"/>
        </w:rPr>
        <w:t>vigorously</w:t>
      </w:r>
      <w:r>
        <w:rPr>
          <w:spacing w:val="40"/>
          <w:sz w:val="24"/>
        </w:rPr>
        <w:t> </w:t>
      </w:r>
      <w:r>
        <w:rPr>
          <w:sz w:val="24"/>
        </w:rPr>
        <w:t>in</w:t>
      </w:r>
      <w:r>
        <w:rPr>
          <w:spacing w:val="40"/>
          <w:sz w:val="24"/>
        </w:rPr>
        <w:t> </w:t>
      </w:r>
      <w:r>
        <w:rPr>
          <w:sz w:val="24"/>
        </w:rPr>
        <w:t>the</w:t>
      </w:r>
      <w:r>
        <w:rPr>
          <w:spacing w:val="40"/>
          <w:sz w:val="24"/>
        </w:rPr>
        <w:t> </w:t>
      </w:r>
      <w:r>
        <w:rPr>
          <w:sz w:val="24"/>
        </w:rPr>
        <w:t>courts </w:t>
      </w:r>
      <w:r>
        <w:rPr>
          <w:spacing w:val="-2"/>
          <w:sz w:val="24"/>
        </w:rPr>
        <w:t>concerned.</w:t>
      </w:r>
    </w:p>
    <w:p>
      <w:pPr>
        <w:pStyle w:val="ListParagraph"/>
        <w:numPr>
          <w:ilvl w:val="0"/>
          <w:numId w:val="71"/>
        </w:numPr>
        <w:tabs>
          <w:tab w:pos="644" w:val="left" w:leader="none"/>
          <w:tab w:pos="712" w:val="left" w:leader="none"/>
        </w:tabs>
        <w:spacing w:line="324" w:lineRule="auto" w:before="244" w:after="0"/>
        <w:ind w:left="712" w:right="506" w:hanging="452"/>
        <w:jc w:val="both"/>
        <w:rPr>
          <w:sz w:val="24"/>
        </w:rPr>
      </w:pPr>
      <w:r>
        <w:rPr>
          <w:sz w:val="24"/>
        </w:rPr>
        <w:t>The Commission hereby cautions all political parties, candidates</w:t>
      </w:r>
      <w:r>
        <w:rPr>
          <w:spacing w:val="40"/>
          <w:sz w:val="24"/>
        </w:rPr>
        <w:t> </w:t>
      </w:r>
      <w:r>
        <w:rPr>
          <w:sz w:val="24"/>
        </w:rPr>
        <w:t>and</w:t>
      </w:r>
      <w:r>
        <w:rPr>
          <w:spacing w:val="40"/>
          <w:sz w:val="24"/>
        </w:rPr>
        <w:t> </w:t>
      </w:r>
      <w:r>
        <w:rPr>
          <w:sz w:val="24"/>
        </w:rPr>
        <w:t>others concerned that</w:t>
      </w:r>
      <w:r>
        <w:rPr>
          <w:spacing w:val="40"/>
          <w:sz w:val="24"/>
        </w:rPr>
        <w:t> </w:t>
      </w:r>
      <w:r>
        <w:rPr>
          <w:sz w:val="24"/>
        </w:rPr>
        <w:t>any</w:t>
      </w:r>
      <w:r>
        <w:rPr>
          <w:spacing w:val="37"/>
          <w:sz w:val="24"/>
        </w:rPr>
        <w:t> </w:t>
      </w:r>
      <w:r>
        <w:rPr>
          <w:sz w:val="24"/>
        </w:rPr>
        <w:t>violation</w:t>
      </w:r>
      <w:r>
        <w:rPr>
          <w:spacing w:val="37"/>
          <w:sz w:val="24"/>
        </w:rPr>
        <w:t> </w:t>
      </w:r>
      <w:r>
        <w:rPr>
          <w:sz w:val="24"/>
        </w:rPr>
        <w:t>of</w:t>
      </w:r>
      <w:r>
        <w:rPr>
          <w:spacing w:val="39"/>
          <w:sz w:val="24"/>
        </w:rPr>
        <w:t> </w:t>
      </w:r>
      <w:r>
        <w:rPr>
          <w:sz w:val="24"/>
        </w:rPr>
        <w:t>the</w:t>
      </w:r>
      <w:r>
        <w:rPr>
          <w:spacing w:val="40"/>
          <w:sz w:val="24"/>
        </w:rPr>
        <w:t> </w:t>
      </w:r>
      <w:r>
        <w:rPr>
          <w:sz w:val="24"/>
        </w:rPr>
        <w:t>law</w:t>
      </w:r>
      <w:r>
        <w:rPr>
          <w:spacing w:val="40"/>
          <w:sz w:val="24"/>
        </w:rPr>
        <w:t> </w:t>
      </w:r>
      <w:r>
        <w:rPr>
          <w:sz w:val="24"/>
        </w:rPr>
        <w:t>and</w:t>
      </w:r>
      <w:r>
        <w:rPr>
          <w:spacing w:val="40"/>
          <w:sz w:val="24"/>
        </w:rPr>
        <w:t> </w:t>
      </w:r>
      <w:r>
        <w:rPr>
          <w:sz w:val="24"/>
        </w:rPr>
        <w:t>the</w:t>
      </w:r>
      <w:r>
        <w:rPr>
          <w:spacing w:val="40"/>
          <w:sz w:val="24"/>
        </w:rPr>
        <w:t> </w:t>
      </w:r>
      <w:r>
        <w:rPr>
          <w:sz w:val="24"/>
        </w:rPr>
        <w:t>Commission’s</w:t>
      </w:r>
      <w:r>
        <w:rPr>
          <w:spacing w:val="35"/>
          <w:sz w:val="24"/>
        </w:rPr>
        <w:t> </w:t>
      </w:r>
      <w:r>
        <w:rPr>
          <w:sz w:val="24"/>
        </w:rPr>
        <w:t>directions</w:t>
      </w:r>
      <w:r>
        <w:rPr>
          <w:spacing w:val="40"/>
          <w:sz w:val="24"/>
        </w:rPr>
        <w:t> </w:t>
      </w:r>
      <w:r>
        <w:rPr>
          <w:sz w:val="24"/>
        </w:rPr>
        <w:t>on</w:t>
      </w:r>
      <w:r>
        <w:rPr>
          <w:spacing w:val="40"/>
          <w:sz w:val="24"/>
        </w:rPr>
        <w:t> </w:t>
      </w:r>
      <w:r>
        <w:rPr>
          <w:sz w:val="24"/>
        </w:rPr>
        <w:t>the above</w:t>
      </w:r>
      <w:r>
        <w:rPr>
          <w:spacing w:val="40"/>
          <w:sz w:val="24"/>
        </w:rPr>
        <w:t> </w:t>
      </w:r>
      <w:r>
        <w:rPr>
          <w:sz w:val="24"/>
        </w:rPr>
        <w:t>subject will</w:t>
      </w:r>
      <w:r>
        <w:rPr>
          <w:spacing w:val="40"/>
          <w:sz w:val="24"/>
        </w:rPr>
        <w:t> </w:t>
      </w:r>
      <w:r>
        <w:rPr>
          <w:sz w:val="24"/>
        </w:rPr>
        <w:t>be</w:t>
      </w:r>
      <w:r>
        <w:rPr>
          <w:spacing w:val="40"/>
          <w:sz w:val="24"/>
        </w:rPr>
        <w:t> </w:t>
      </w:r>
      <w:r>
        <w:rPr>
          <w:sz w:val="24"/>
        </w:rPr>
        <w:t>viewed</w:t>
      </w:r>
      <w:r>
        <w:rPr>
          <w:spacing w:val="40"/>
          <w:sz w:val="24"/>
        </w:rPr>
        <w:t> </w:t>
      </w:r>
      <w:r>
        <w:rPr>
          <w:sz w:val="24"/>
        </w:rPr>
        <w:t>with</w:t>
      </w:r>
      <w:r>
        <w:rPr>
          <w:spacing w:val="40"/>
          <w:sz w:val="24"/>
        </w:rPr>
        <w:t> </w:t>
      </w:r>
      <w:r>
        <w:rPr>
          <w:sz w:val="24"/>
        </w:rPr>
        <w:t>utmost</w:t>
      </w:r>
      <w:r>
        <w:rPr>
          <w:spacing w:val="40"/>
          <w:sz w:val="24"/>
        </w:rPr>
        <w:t> </w:t>
      </w:r>
      <w:r>
        <w:rPr>
          <w:sz w:val="24"/>
        </w:rPr>
        <w:t>concern</w:t>
      </w:r>
      <w:r>
        <w:rPr>
          <w:spacing w:val="40"/>
          <w:sz w:val="24"/>
        </w:rPr>
        <w:t> </w:t>
      </w:r>
      <w:r>
        <w:rPr>
          <w:sz w:val="24"/>
        </w:rPr>
        <w:t>and</w:t>
      </w:r>
      <w:r>
        <w:rPr>
          <w:spacing w:val="40"/>
          <w:sz w:val="24"/>
        </w:rPr>
        <w:t> </w:t>
      </w:r>
      <w:r>
        <w:rPr>
          <w:sz w:val="24"/>
        </w:rPr>
        <w:t>the</w:t>
      </w:r>
      <w:r>
        <w:rPr>
          <w:spacing w:val="40"/>
          <w:sz w:val="24"/>
        </w:rPr>
        <w:t> </w:t>
      </w:r>
      <w:r>
        <w:rPr>
          <w:sz w:val="24"/>
        </w:rPr>
        <w:t>most</w:t>
      </w:r>
      <w:r>
        <w:rPr>
          <w:spacing w:val="40"/>
          <w:sz w:val="24"/>
        </w:rPr>
        <w:t> </w:t>
      </w:r>
      <w:r>
        <w:rPr>
          <w:sz w:val="24"/>
        </w:rPr>
        <w:t>stringent</w:t>
      </w:r>
      <w:r>
        <w:rPr>
          <w:spacing w:val="40"/>
          <w:sz w:val="24"/>
        </w:rPr>
        <w:t> </w:t>
      </w:r>
      <w:r>
        <w:rPr>
          <w:sz w:val="24"/>
        </w:rPr>
        <w:t>action possible will be taken against the offenders.</w:t>
      </w:r>
    </w:p>
    <w:p>
      <w:pPr>
        <w:spacing w:after="0" w:line="324" w:lineRule="auto"/>
        <w:jc w:val="both"/>
        <w:rPr>
          <w:sz w:val="24"/>
        </w:rPr>
        <w:sectPr>
          <w:pgSz w:w="11900" w:h="16840"/>
          <w:pgMar w:header="0" w:footer="413" w:top="1340" w:bottom="600" w:left="1180" w:right="980"/>
        </w:sectPr>
      </w:pPr>
    </w:p>
    <w:p>
      <w:pPr>
        <w:pStyle w:val="ListParagraph"/>
        <w:numPr>
          <w:ilvl w:val="0"/>
          <w:numId w:val="71"/>
        </w:numPr>
        <w:tabs>
          <w:tab w:pos="663" w:val="left" w:leader="none"/>
          <w:tab w:pos="712" w:val="left" w:leader="none"/>
        </w:tabs>
        <w:spacing w:line="326" w:lineRule="auto" w:before="78" w:after="0"/>
        <w:ind w:left="712" w:right="501" w:hanging="452"/>
        <w:jc w:val="both"/>
        <w:rPr>
          <w:sz w:val="24"/>
        </w:rPr>
      </w:pPr>
      <w:r>
        <w:rPr>
          <w:sz w:val="24"/>
        </w:rPr>
        <w:t>If</w:t>
      </w:r>
      <w:r>
        <w:rPr>
          <w:spacing w:val="29"/>
          <w:sz w:val="24"/>
        </w:rPr>
        <w:t> </w:t>
      </w:r>
      <w:r>
        <w:rPr>
          <w:sz w:val="24"/>
        </w:rPr>
        <w:t>any officer</w:t>
      </w:r>
      <w:r>
        <w:rPr>
          <w:spacing w:val="34"/>
          <w:sz w:val="24"/>
        </w:rPr>
        <w:t> </w:t>
      </w:r>
      <w:r>
        <w:rPr>
          <w:sz w:val="24"/>
        </w:rPr>
        <w:t>who</w:t>
      </w:r>
      <w:r>
        <w:rPr>
          <w:spacing w:val="40"/>
          <w:sz w:val="24"/>
        </w:rPr>
        <w:t> </w:t>
      </w:r>
      <w:r>
        <w:rPr>
          <w:sz w:val="24"/>
        </w:rPr>
        <w:t>is</w:t>
      </w:r>
      <w:r>
        <w:rPr>
          <w:spacing w:val="35"/>
          <w:sz w:val="24"/>
        </w:rPr>
        <w:t> </w:t>
      </w:r>
      <w:r>
        <w:rPr>
          <w:sz w:val="24"/>
        </w:rPr>
        <w:t>responsible</w:t>
      </w:r>
      <w:r>
        <w:rPr>
          <w:spacing w:val="27"/>
          <w:sz w:val="24"/>
        </w:rPr>
        <w:t> </w:t>
      </w:r>
      <w:r>
        <w:rPr>
          <w:sz w:val="24"/>
        </w:rPr>
        <w:t>the</w:t>
      </w:r>
      <w:r>
        <w:rPr>
          <w:spacing w:val="32"/>
          <w:sz w:val="24"/>
        </w:rPr>
        <w:t> </w:t>
      </w:r>
      <w:r>
        <w:rPr>
          <w:sz w:val="24"/>
        </w:rPr>
        <w:t>enforcement</w:t>
      </w:r>
      <w:r>
        <w:rPr>
          <w:spacing w:val="33"/>
          <w:sz w:val="24"/>
        </w:rPr>
        <w:t> </w:t>
      </w:r>
      <w:r>
        <w:rPr>
          <w:sz w:val="24"/>
        </w:rPr>
        <w:t>of</w:t>
      </w:r>
      <w:r>
        <w:rPr>
          <w:spacing w:val="29"/>
          <w:sz w:val="24"/>
        </w:rPr>
        <w:t> </w:t>
      </w:r>
      <w:r>
        <w:rPr>
          <w:sz w:val="24"/>
        </w:rPr>
        <w:t>the</w:t>
      </w:r>
      <w:r>
        <w:rPr>
          <w:spacing w:val="32"/>
          <w:sz w:val="24"/>
        </w:rPr>
        <w:t> </w:t>
      </w:r>
      <w:r>
        <w:rPr>
          <w:sz w:val="24"/>
        </w:rPr>
        <w:t>above</w:t>
      </w:r>
      <w:r>
        <w:rPr>
          <w:spacing w:val="32"/>
          <w:sz w:val="24"/>
        </w:rPr>
        <w:t> </w:t>
      </w:r>
      <w:r>
        <w:rPr>
          <w:sz w:val="24"/>
        </w:rPr>
        <w:t>provisions</w:t>
      </w:r>
      <w:r>
        <w:rPr>
          <w:spacing w:val="26"/>
          <w:sz w:val="24"/>
        </w:rPr>
        <w:t> </w:t>
      </w:r>
      <w:r>
        <w:rPr>
          <w:sz w:val="24"/>
        </w:rPr>
        <w:t>of</w:t>
      </w:r>
      <w:r>
        <w:rPr>
          <w:spacing w:val="34"/>
          <w:sz w:val="24"/>
        </w:rPr>
        <w:t> </w:t>
      </w:r>
      <w:r>
        <w:rPr>
          <w:sz w:val="24"/>
        </w:rPr>
        <w:t>law and the directions of the Commission is found to have failed in the due discharge of</w:t>
      </w:r>
      <w:r>
        <w:rPr>
          <w:spacing w:val="40"/>
          <w:sz w:val="24"/>
        </w:rPr>
        <w:t> </w:t>
      </w:r>
      <w:r>
        <w:rPr>
          <w:sz w:val="24"/>
        </w:rPr>
        <w:t>his duties</w:t>
      </w:r>
      <w:r>
        <w:rPr>
          <w:spacing w:val="40"/>
          <w:sz w:val="24"/>
        </w:rPr>
        <w:t> </w:t>
      </w:r>
      <w:r>
        <w:rPr>
          <w:sz w:val="24"/>
        </w:rPr>
        <w:t>in</w:t>
      </w:r>
      <w:r>
        <w:rPr>
          <w:spacing w:val="40"/>
          <w:sz w:val="24"/>
        </w:rPr>
        <w:t> </w:t>
      </w:r>
      <w:r>
        <w:rPr>
          <w:sz w:val="24"/>
        </w:rPr>
        <w:t>this</w:t>
      </w:r>
      <w:r>
        <w:rPr>
          <w:spacing w:val="40"/>
          <w:sz w:val="24"/>
        </w:rPr>
        <w:t> </w:t>
      </w:r>
      <w:r>
        <w:rPr>
          <w:sz w:val="24"/>
        </w:rPr>
        <w:t>regard,</w:t>
      </w:r>
      <w:r>
        <w:rPr>
          <w:spacing w:val="40"/>
          <w:sz w:val="24"/>
        </w:rPr>
        <w:t> </w:t>
      </w:r>
      <w:r>
        <w:rPr>
          <w:sz w:val="24"/>
        </w:rPr>
        <w:t>he</w:t>
      </w:r>
      <w:r>
        <w:rPr>
          <w:spacing w:val="40"/>
          <w:sz w:val="24"/>
        </w:rPr>
        <w:t> </w:t>
      </w:r>
      <w:r>
        <w:rPr>
          <w:sz w:val="24"/>
        </w:rPr>
        <w:t>will</w:t>
      </w:r>
      <w:r>
        <w:rPr>
          <w:spacing w:val="40"/>
          <w:sz w:val="24"/>
        </w:rPr>
        <w:t> </w:t>
      </w:r>
      <w:r>
        <w:rPr>
          <w:sz w:val="24"/>
        </w:rPr>
        <w:t>be</w:t>
      </w:r>
      <w:r>
        <w:rPr>
          <w:spacing w:val="40"/>
          <w:sz w:val="24"/>
        </w:rPr>
        <w:t> </w:t>
      </w:r>
      <w:r>
        <w:rPr>
          <w:sz w:val="24"/>
        </w:rPr>
        <w:t>liable</w:t>
      </w:r>
      <w:r>
        <w:rPr>
          <w:spacing w:val="40"/>
          <w:sz w:val="24"/>
        </w:rPr>
        <w:t> </w:t>
      </w:r>
      <w:r>
        <w:rPr>
          <w:sz w:val="24"/>
        </w:rPr>
        <w:t>to</w:t>
      </w:r>
      <w:r>
        <w:rPr>
          <w:spacing w:val="40"/>
          <w:sz w:val="24"/>
        </w:rPr>
        <w:t> </w:t>
      </w:r>
      <w:r>
        <w:rPr>
          <w:sz w:val="24"/>
        </w:rPr>
        <w:t>severe</w:t>
      </w:r>
      <w:r>
        <w:rPr>
          <w:spacing w:val="40"/>
          <w:sz w:val="24"/>
        </w:rPr>
        <w:t> </w:t>
      </w:r>
      <w:r>
        <w:rPr>
          <w:sz w:val="24"/>
        </w:rPr>
        <w:t>disciplinary action</w:t>
      </w:r>
      <w:r>
        <w:rPr>
          <w:spacing w:val="40"/>
          <w:sz w:val="24"/>
        </w:rPr>
        <w:t> </w:t>
      </w:r>
      <w:r>
        <w:rPr>
          <w:sz w:val="24"/>
        </w:rPr>
        <w:t>apart from any penal action that may be called for against him for breach of his official</w:t>
      </w:r>
      <w:r>
        <w:rPr>
          <w:spacing w:val="-1"/>
          <w:sz w:val="24"/>
        </w:rPr>
        <w:t> </w:t>
      </w:r>
      <w:r>
        <w:rPr>
          <w:sz w:val="24"/>
        </w:rPr>
        <w:t>duty.</w:t>
      </w:r>
    </w:p>
    <w:p>
      <w:pPr>
        <w:pStyle w:val="BodyText"/>
        <w:spacing w:before="91"/>
      </w:pPr>
    </w:p>
    <w:p>
      <w:pPr>
        <w:pStyle w:val="BodyText"/>
        <w:ind w:left="1485"/>
      </w:pPr>
      <w:r>
        <w:rPr/>
        <w:t>BY</w:t>
      </w:r>
      <w:r>
        <w:rPr>
          <w:spacing w:val="-10"/>
        </w:rPr>
        <w:t> </w:t>
      </w:r>
      <w:r>
        <w:rPr/>
        <w:t>ORDER</w:t>
      </w:r>
      <w:r>
        <w:rPr>
          <w:spacing w:val="-12"/>
        </w:rPr>
        <w:t> </w:t>
      </w:r>
      <w:r>
        <w:rPr/>
        <w:t>AND</w:t>
      </w:r>
      <w:r>
        <w:rPr>
          <w:spacing w:val="-6"/>
        </w:rPr>
        <w:t> </w:t>
      </w:r>
      <w:r>
        <w:rPr/>
        <w:t>IN</w:t>
      </w:r>
      <w:r>
        <w:rPr>
          <w:spacing w:val="-6"/>
        </w:rPr>
        <w:t> </w:t>
      </w:r>
      <w:r>
        <w:rPr/>
        <w:t>THE</w:t>
      </w:r>
      <w:r>
        <w:rPr>
          <w:spacing w:val="-3"/>
        </w:rPr>
        <w:t> </w:t>
      </w:r>
      <w:r>
        <w:rPr/>
        <w:t>NAME</w:t>
      </w:r>
      <w:r>
        <w:rPr>
          <w:spacing w:val="-5"/>
        </w:rPr>
        <w:t> </w:t>
      </w:r>
      <w:r>
        <w:rPr/>
        <w:t>OFELECTION</w:t>
      </w:r>
      <w:r>
        <w:rPr>
          <w:spacing w:val="-15"/>
        </w:rPr>
        <w:t> </w:t>
      </w:r>
      <w:r>
        <w:rPr/>
        <w:t>COMMISSION</w:t>
      </w:r>
      <w:r>
        <w:rPr>
          <w:spacing w:val="-15"/>
        </w:rPr>
        <w:t> </w:t>
      </w:r>
      <w:r>
        <w:rPr/>
        <w:t>OF</w:t>
      </w:r>
      <w:r>
        <w:rPr>
          <w:spacing w:val="-9"/>
        </w:rPr>
        <w:t> </w:t>
      </w:r>
      <w:r>
        <w:rPr>
          <w:spacing w:val="-2"/>
        </w:rPr>
        <w:t>INDIA</w:t>
      </w:r>
    </w:p>
    <w:p>
      <w:pPr>
        <w:pStyle w:val="BodyText"/>
        <w:spacing w:line="460" w:lineRule="atLeast" w:before="34"/>
        <w:ind w:left="7007" w:right="503" w:firstLine="1825"/>
        <w:jc w:val="right"/>
      </w:pPr>
      <w:r>
        <w:rPr>
          <w:spacing w:val="-4"/>
        </w:rPr>
        <w:t>Sd/-</w:t>
      </w:r>
      <w:r>
        <w:rPr>
          <w:spacing w:val="-4"/>
        </w:rPr>
        <w:t> </w:t>
      </w:r>
      <w:r>
        <w:rPr/>
        <w:t>(S.K.</w:t>
      </w:r>
      <w:r>
        <w:rPr>
          <w:spacing w:val="-3"/>
        </w:rPr>
        <w:t> </w:t>
      </w:r>
      <w:r>
        <w:rPr>
          <w:spacing w:val="-2"/>
        </w:rPr>
        <w:t>MENDIRATTA)</w:t>
      </w:r>
    </w:p>
    <w:p>
      <w:pPr>
        <w:pStyle w:val="BodyText"/>
        <w:spacing w:line="244" w:lineRule="exact"/>
        <w:ind w:right="501"/>
        <w:jc w:val="right"/>
      </w:pPr>
      <w:r>
        <w:rPr>
          <w:spacing w:val="-2"/>
        </w:rPr>
        <w:t>SECRETARY</w:t>
      </w:r>
    </w:p>
    <w:p>
      <w:pPr>
        <w:pStyle w:val="BodyText"/>
        <w:spacing w:line="266" w:lineRule="exact"/>
        <w:ind w:left="1307"/>
      </w:pPr>
      <w:r>
        <w:rPr>
          <w:spacing w:val="-5"/>
        </w:rPr>
        <w:t>TO,</w:t>
      </w:r>
    </w:p>
    <w:p>
      <w:pPr>
        <w:pStyle w:val="ListParagraph"/>
        <w:numPr>
          <w:ilvl w:val="1"/>
          <w:numId w:val="71"/>
        </w:numPr>
        <w:tabs>
          <w:tab w:pos="1547" w:val="left" w:leader="none"/>
        </w:tabs>
        <w:spacing w:line="240" w:lineRule="auto" w:before="213" w:after="0"/>
        <w:ind w:left="1547" w:right="0" w:hanging="240"/>
        <w:jc w:val="left"/>
        <w:rPr>
          <w:sz w:val="24"/>
        </w:rPr>
      </w:pPr>
      <w:r>
        <w:rPr>
          <w:sz w:val="24"/>
        </w:rPr>
        <w:t>The</w:t>
      </w:r>
      <w:r>
        <w:rPr>
          <w:spacing w:val="-6"/>
          <w:sz w:val="24"/>
        </w:rPr>
        <w:t> </w:t>
      </w:r>
      <w:r>
        <w:rPr>
          <w:sz w:val="24"/>
        </w:rPr>
        <w:t>Chief</w:t>
      </w:r>
      <w:r>
        <w:rPr>
          <w:spacing w:val="-11"/>
          <w:sz w:val="24"/>
        </w:rPr>
        <w:t> </w:t>
      </w:r>
      <w:r>
        <w:rPr>
          <w:sz w:val="24"/>
        </w:rPr>
        <w:t>Secretaries</w:t>
      </w:r>
      <w:r>
        <w:rPr>
          <w:spacing w:val="-10"/>
          <w:sz w:val="24"/>
        </w:rPr>
        <w:t> </w:t>
      </w:r>
      <w:r>
        <w:rPr>
          <w:sz w:val="24"/>
        </w:rPr>
        <w:t>of</w:t>
      </w:r>
      <w:r>
        <w:rPr>
          <w:spacing w:val="-11"/>
          <w:sz w:val="24"/>
        </w:rPr>
        <w:t> </w:t>
      </w:r>
      <w:r>
        <w:rPr>
          <w:sz w:val="24"/>
        </w:rPr>
        <w:t>Government</w:t>
      </w:r>
      <w:r>
        <w:rPr>
          <w:spacing w:val="-7"/>
          <w:sz w:val="24"/>
        </w:rPr>
        <w:t> </w:t>
      </w:r>
      <w:r>
        <w:rPr>
          <w:sz w:val="24"/>
        </w:rPr>
        <w:t>of</w:t>
      </w:r>
      <w:r>
        <w:rPr>
          <w:spacing w:val="-12"/>
          <w:sz w:val="24"/>
        </w:rPr>
        <w:t> </w:t>
      </w:r>
      <w:r>
        <w:rPr>
          <w:sz w:val="24"/>
        </w:rPr>
        <w:t>all</w:t>
      </w:r>
      <w:r>
        <w:rPr>
          <w:spacing w:val="-7"/>
          <w:sz w:val="24"/>
        </w:rPr>
        <w:t> </w:t>
      </w:r>
      <w:r>
        <w:rPr>
          <w:sz w:val="24"/>
        </w:rPr>
        <w:t>States</w:t>
      </w:r>
      <w:r>
        <w:rPr>
          <w:spacing w:val="-5"/>
          <w:sz w:val="24"/>
        </w:rPr>
        <w:t> </w:t>
      </w:r>
      <w:r>
        <w:rPr>
          <w:sz w:val="24"/>
        </w:rPr>
        <w:t>and</w:t>
      </w:r>
      <w:r>
        <w:rPr>
          <w:spacing w:val="-3"/>
          <w:sz w:val="24"/>
        </w:rPr>
        <w:t> </w:t>
      </w:r>
      <w:r>
        <w:rPr>
          <w:sz w:val="24"/>
        </w:rPr>
        <w:t>Union</w:t>
      </w:r>
      <w:r>
        <w:rPr>
          <w:spacing w:val="-8"/>
          <w:sz w:val="24"/>
        </w:rPr>
        <w:t> </w:t>
      </w:r>
      <w:r>
        <w:rPr>
          <w:spacing w:val="-2"/>
          <w:sz w:val="24"/>
        </w:rPr>
        <w:t>Territories.</w:t>
      </w:r>
    </w:p>
    <w:p>
      <w:pPr>
        <w:pStyle w:val="ListParagraph"/>
        <w:numPr>
          <w:ilvl w:val="1"/>
          <w:numId w:val="71"/>
        </w:numPr>
        <w:tabs>
          <w:tab w:pos="1547" w:val="left" w:leader="none"/>
        </w:tabs>
        <w:spacing w:line="240" w:lineRule="auto" w:before="219" w:after="0"/>
        <w:ind w:left="1547" w:right="0" w:hanging="240"/>
        <w:jc w:val="left"/>
        <w:rPr>
          <w:sz w:val="24"/>
        </w:rPr>
      </w:pPr>
      <w:r>
        <w:rPr>
          <w:sz w:val="24"/>
        </w:rPr>
        <w:t>The</w:t>
      </w:r>
      <w:r>
        <w:rPr>
          <w:spacing w:val="-5"/>
          <w:sz w:val="24"/>
        </w:rPr>
        <w:t> </w:t>
      </w:r>
      <w:r>
        <w:rPr>
          <w:sz w:val="24"/>
        </w:rPr>
        <w:t>Chief</w:t>
      </w:r>
      <w:r>
        <w:rPr>
          <w:spacing w:val="-10"/>
          <w:sz w:val="24"/>
        </w:rPr>
        <w:t> </w:t>
      </w:r>
      <w:r>
        <w:rPr>
          <w:sz w:val="24"/>
        </w:rPr>
        <w:t>Electoral</w:t>
      </w:r>
      <w:r>
        <w:rPr>
          <w:spacing w:val="-17"/>
          <w:sz w:val="24"/>
        </w:rPr>
        <w:t> </w:t>
      </w:r>
      <w:r>
        <w:rPr>
          <w:sz w:val="24"/>
        </w:rPr>
        <w:t>Officers</w:t>
      </w:r>
      <w:r>
        <w:rPr>
          <w:spacing w:val="-9"/>
          <w:sz w:val="24"/>
        </w:rPr>
        <w:t> </w:t>
      </w:r>
      <w:r>
        <w:rPr>
          <w:sz w:val="24"/>
        </w:rPr>
        <w:t>of</w:t>
      </w:r>
      <w:r>
        <w:rPr>
          <w:spacing w:val="-6"/>
          <w:sz w:val="24"/>
        </w:rPr>
        <w:t> </w:t>
      </w:r>
      <w:r>
        <w:rPr>
          <w:sz w:val="24"/>
        </w:rPr>
        <w:t>All</w:t>
      </w:r>
      <w:r>
        <w:rPr>
          <w:spacing w:val="-6"/>
          <w:sz w:val="24"/>
        </w:rPr>
        <w:t> </w:t>
      </w:r>
      <w:r>
        <w:rPr>
          <w:sz w:val="24"/>
        </w:rPr>
        <w:t>States</w:t>
      </w:r>
      <w:r>
        <w:rPr>
          <w:spacing w:val="-5"/>
          <w:sz w:val="24"/>
        </w:rPr>
        <w:t> </w:t>
      </w:r>
      <w:r>
        <w:rPr>
          <w:sz w:val="24"/>
        </w:rPr>
        <w:t>and</w:t>
      </w:r>
      <w:r>
        <w:rPr>
          <w:spacing w:val="-2"/>
          <w:sz w:val="24"/>
        </w:rPr>
        <w:t> </w:t>
      </w:r>
      <w:r>
        <w:rPr>
          <w:sz w:val="24"/>
        </w:rPr>
        <w:t>Union</w:t>
      </w:r>
      <w:r>
        <w:rPr>
          <w:spacing w:val="-6"/>
          <w:sz w:val="24"/>
        </w:rPr>
        <w:t> </w:t>
      </w:r>
      <w:r>
        <w:rPr>
          <w:spacing w:val="-2"/>
          <w:sz w:val="24"/>
        </w:rPr>
        <w:t>Territories.</w:t>
      </w:r>
    </w:p>
    <w:p>
      <w:pPr>
        <w:spacing w:after="0" w:line="240" w:lineRule="auto"/>
        <w:jc w:val="left"/>
        <w:rPr>
          <w:sz w:val="24"/>
        </w:rPr>
        <w:sectPr>
          <w:pgSz w:w="11900" w:h="16840"/>
          <w:pgMar w:header="0" w:footer="413" w:top="1340" w:bottom="600" w:left="1180" w:right="980"/>
        </w:sectPr>
      </w:pPr>
    </w:p>
    <w:p>
      <w:pPr>
        <w:pStyle w:val="Heading8"/>
        <w:spacing w:line="272" w:lineRule="exact" w:before="77"/>
        <w:ind w:left="784" w:right="999"/>
        <w:jc w:val="center"/>
      </w:pPr>
      <w:r>
        <w:rPr/>
        <w:t>APPENDIX</w:t>
      </w:r>
      <w:r>
        <w:rPr>
          <w:spacing w:val="-15"/>
        </w:rPr>
        <w:t> </w:t>
      </w:r>
      <w:r>
        <w:rPr/>
        <w:t>–</w:t>
      </w:r>
      <w:r>
        <w:rPr>
          <w:spacing w:val="1"/>
        </w:rPr>
        <w:t> </w:t>
      </w:r>
      <w:r>
        <w:rPr>
          <w:spacing w:val="-10"/>
        </w:rPr>
        <w:t>A</w:t>
      </w:r>
    </w:p>
    <w:p>
      <w:pPr>
        <w:pStyle w:val="BodyText"/>
        <w:spacing w:line="405" w:lineRule="auto"/>
        <w:ind w:left="1101" w:right="460" w:hanging="774"/>
      </w:pPr>
      <w:r>
        <w:rPr/>
        <w:t>Performa</w:t>
      </w:r>
      <w:r>
        <w:rPr>
          <w:spacing w:val="-11"/>
        </w:rPr>
        <w:t> </w:t>
      </w:r>
      <w:r>
        <w:rPr/>
        <w:t>for</w:t>
      </w:r>
      <w:r>
        <w:rPr>
          <w:spacing w:val="-3"/>
        </w:rPr>
        <w:t> </w:t>
      </w:r>
      <w:r>
        <w:rPr/>
        <w:t>declaration</w:t>
      </w:r>
      <w:r>
        <w:rPr>
          <w:spacing w:val="-14"/>
        </w:rPr>
        <w:t> </w:t>
      </w:r>
      <w:r>
        <w:rPr/>
        <w:t>to be</w:t>
      </w:r>
      <w:r>
        <w:rPr>
          <w:spacing w:val="-6"/>
        </w:rPr>
        <w:t> </w:t>
      </w:r>
      <w:r>
        <w:rPr/>
        <w:t>submitted</w:t>
      </w:r>
      <w:r>
        <w:rPr>
          <w:spacing w:val="-9"/>
        </w:rPr>
        <w:t> </w:t>
      </w:r>
      <w:r>
        <w:rPr/>
        <w:t>by</w:t>
      </w:r>
      <w:r>
        <w:rPr>
          <w:spacing w:val="-14"/>
        </w:rPr>
        <w:t> </w:t>
      </w:r>
      <w:r>
        <w:rPr/>
        <w:t>the</w:t>
      </w:r>
      <w:r>
        <w:rPr>
          <w:spacing w:val="-6"/>
        </w:rPr>
        <w:t> </w:t>
      </w:r>
      <w:r>
        <w:rPr/>
        <w:t>Publisher</w:t>
      </w:r>
      <w:r>
        <w:rPr>
          <w:spacing w:val="-8"/>
        </w:rPr>
        <w:t> </w:t>
      </w:r>
      <w:r>
        <w:rPr/>
        <w:t>of</w:t>
      </w:r>
      <w:r>
        <w:rPr>
          <w:spacing w:val="-13"/>
        </w:rPr>
        <w:t> </w:t>
      </w:r>
      <w:r>
        <w:rPr/>
        <w:t>Election</w:t>
      </w:r>
      <w:r>
        <w:rPr>
          <w:spacing w:val="-14"/>
        </w:rPr>
        <w:t> </w:t>
      </w:r>
      <w:r>
        <w:rPr/>
        <w:t>Posters,</w:t>
      </w:r>
      <w:r>
        <w:rPr>
          <w:spacing w:val="-7"/>
        </w:rPr>
        <w:t> </w:t>
      </w:r>
      <w:r>
        <w:rPr/>
        <w:t>Pamphlets,</w:t>
      </w:r>
      <w:r>
        <w:rPr>
          <w:spacing w:val="-7"/>
        </w:rPr>
        <w:t> </w:t>
      </w:r>
      <w:r>
        <w:rPr/>
        <w:t>etc. (See Section 127-A of the Representation</w:t>
      </w:r>
      <w:r>
        <w:rPr>
          <w:spacing w:val="40"/>
        </w:rPr>
        <w:t> </w:t>
      </w:r>
      <w:r>
        <w:rPr/>
        <w:t>of the People Act, 1951)</w:t>
      </w:r>
    </w:p>
    <w:p>
      <w:pPr>
        <w:pStyle w:val="BodyText"/>
        <w:spacing w:before="189"/>
      </w:pPr>
    </w:p>
    <w:p>
      <w:pPr>
        <w:pStyle w:val="BodyText"/>
        <w:spacing w:before="1"/>
        <w:ind w:left="260"/>
      </w:pPr>
      <w:r>
        <w:rPr/>
        <w:t>I,..............................................................................son/daughter/wife</w:t>
      </w:r>
      <w:r>
        <w:rPr>
          <w:spacing w:val="18"/>
        </w:rPr>
        <w:t> </w:t>
      </w:r>
      <w:r>
        <w:rPr>
          <w:spacing w:val="-2"/>
        </w:rPr>
        <w:t>of...................................</w:t>
      </w:r>
    </w:p>
    <w:p>
      <w:pPr>
        <w:pStyle w:val="BodyText"/>
        <w:tabs>
          <w:tab w:pos="1220" w:val="left" w:leader="none"/>
          <w:tab w:pos="2210" w:val="left" w:leader="none"/>
        </w:tabs>
        <w:spacing w:before="70"/>
        <w:ind w:left="260"/>
      </w:pPr>
      <w:r>
        <w:rPr>
          <w:spacing w:val="-2"/>
        </w:rPr>
        <w:t>(Name)</w:t>
      </w:r>
      <w:r>
        <w:rPr/>
        <w:tab/>
      </w:r>
      <w:r>
        <w:rPr>
          <w:spacing w:val="-2"/>
        </w:rPr>
        <w:t>resident</w:t>
      </w:r>
      <w:r>
        <w:rPr/>
        <w:tab/>
      </w:r>
      <w:r>
        <w:rPr>
          <w:spacing w:val="-2"/>
        </w:rPr>
        <w:t>of...............................................................(village/town)…………………</w:t>
      </w:r>
    </w:p>
    <w:p>
      <w:pPr>
        <w:pStyle w:val="BodyText"/>
        <w:spacing w:before="69"/>
        <w:ind w:left="260"/>
      </w:pPr>
      <w:r>
        <w:rPr/>
        <w:t>(District)</w:t>
      </w:r>
      <w:r>
        <w:rPr>
          <w:spacing w:val="24"/>
        </w:rPr>
        <w:t> </w:t>
      </w:r>
      <w:r>
        <w:rPr/>
        <w:t>.........................................................................</w:t>
      </w:r>
      <w:r>
        <w:rPr>
          <w:spacing w:val="-1"/>
        </w:rPr>
        <w:t> </w:t>
      </w:r>
      <w:r>
        <w:rPr/>
        <w:t>(State),</w:t>
      </w:r>
      <w:r>
        <w:rPr>
          <w:spacing w:val="29"/>
        </w:rPr>
        <w:t> </w:t>
      </w:r>
      <w:r>
        <w:rPr/>
        <w:t>hereby</w:t>
      </w:r>
      <w:r>
        <w:rPr>
          <w:spacing w:val="21"/>
        </w:rPr>
        <w:t> </w:t>
      </w:r>
      <w:r>
        <w:rPr/>
        <w:t>declare</w:t>
      </w:r>
      <w:r>
        <w:rPr>
          <w:spacing w:val="29"/>
        </w:rPr>
        <w:t> </w:t>
      </w:r>
      <w:r>
        <w:rPr/>
        <w:t>that</w:t>
      </w:r>
      <w:r>
        <w:rPr>
          <w:spacing w:val="41"/>
        </w:rPr>
        <w:t> </w:t>
      </w:r>
      <w:r>
        <w:rPr/>
        <w:t>I</w:t>
      </w:r>
      <w:r>
        <w:rPr>
          <w:spacing w:val="36"/>
        </w:rPr>
        <w:t> </w:t>
      </w:r>
      <w:r>
        <w:rPr/>
        <w:t>as</w:t>
      </w:r>
      <w:r>
        <w:rPr>
          <w:spacing w:val="29"/>
        </w:rPr>
        <w:t> </w:t>
      </w:r>
      <w:r>
        <w:rPr>
          <w:spacing w:val="-5"/>
        </w:rPr>
        <w:t>the</w:t>
      </w:r>
    </w:p>
    <w:p>
      <w:pPr>
        <w:pStyle w:val="BodyText"/>
        <w:spacing w:line="300" w:lineRule="auto" w:before="70"/>
        <w:ind w:left="260"/>
      </w:pPr>
      <w:r>
        <w:rPr/>
        <w:t>publisher</w:t>
      </w:r>
      <w:r>
        <w:rPr>
          <w:spacing w:val="80"/>
        </w:rPr>
        <w:t> </w:t>
      </w:r>
      <w:r>
        <w:rPr/>
        <w:t>of</w:t>
      </w:r>
      <w:r>
        <w:rPr>
          <w:spacing w:val="80"/>
        </w:rPr>
        <w:t> </w:t>
      </w:r>
      <w:r>
        <w:rPr/>
        <w:t>……………………………………………………</w:t>
      </w:r>
      <w:r>
        <w:rPr>
          <w:spacing w:val="40"/>
        </w:rPr>
        <w:t> </w:t>
      </w:r>
      <w:r>
        <w:rPr/>
        <w:t>(give</w:t>
      </w:r>
      <w:r>
        <w:rPr>
          <w:spacing w:val="80"/>
        </w:rPr>
        <w:t> </w:t>
      </w:r>
      <w:r>
        <w:rPr/>
        <w:t>brief</w:t>
      </w:r>
      <w:r>
        <w:rPr>
          <w:spacing w:val="80"/>
        </w:rPr>
        <w:t> </w:t>
      </w:r>
      <w:r>
        <w:rPr/>
        <w:t>particulars</w:t>
      </w:r>
      <w:r>
        <w:rPr>
          <w:spacing w:val="80"/>
        </w:rPr>
        <w:t> </w:t>
      </w:r>
      <w:r>
        <w:rPr/>
        <w:t>of election poster, pamphlet, etc.)</w:t>
      </w:r>
    </w:p>
    <w:p>
      <w:pPr>
        <w:pStyle w:val="BodyText"/>
        <w:spacing w:before="116"/>
        <w:ind w:left="260"/>
      </w:pPr>
      <w:r>
        <w:rPr/>
        <w:t>Being</w:t>
      </w:r>
      <w:r>
        <w:rPr>
          <w:spacing w:val="-14"/>
        </w:rPr>
        <w:t> </w:t>
      </w:r>
      <w:r>
        <w:rPr/>
        <w:t>printed</w:t>
      </w:r>
      <w:r>
        <w:rPr>
          <w:spacing w:val="-7"/>
        </w:rPr>
        <w:t> </w:t>
      </w:r>
      <w:r>
        <w:rPr>
          <w:spacing w:val="-5"/>
        </w:rPr>
        <w:t>by</w:t>
      </w:r>
    </w:p>
    <w:p>
      <w:pPr>
        <w:pStyle w:val="BodyText"/>
        <w:tabs>
          <w:tab w:pos="7228" w:val="left" w:leader="dot"/>
        </w:tabs>
        <w:spacing w:before="186"/>
        <w:ind w:left="260"/>
      </w:pPr>
      <w:r>
        <w:rPr>
          <w:spacing w:val="-10"/>
        </w:rPr>
        <w:t>.</w:t>
      </w:r>
      <w:r>
        <w:rPr/>
        <w:tab/>
        <w:t>(Name</w:t>
      </w:r>
      <w:r>
        <w:rPr>
          <w:spacing w:val="-12"/>
        </w:rPr>
        <w:t> </w:t>
      </w:r>
      <w:r>
        <w:rPr/>
        <w:t>of</w:t>
      </w:r>
      <w:r>
        <w:rPr>
          <w:spacing w:val="-11"/>
        </w:rPr>
        <w:t> </w:t>
      </w:r>
      <w:r>
        <w:rPr>
          <w:spacing w:val="-5"/>
        </w:rPr>
        <w:t>the</w:t>
      </w:r>
    </w:p>
    <w:p>
      <w:pPr>
        <w:pStyle w:val="BodyText"/>
        <w:spacing w:before="189"/>
        <w:ind w:left="260"/>
      </w:pPr>
      <w:r>
        <w:rPr/>
        <w:t>printing</w:t>
      </w:r>
      <w:r>
        <w:rPr>
          <w:spacing w:val="-12"/>
        </w:rPr>
        <w:t> </w:t>
      </w:r>
      <w:r>
        <w:rPr>
          <w:spacing w:val="-2"/>
        </w:rPr>
        <w:t>press)</w:t>
      </w:r>
    </w:p>
    <w:p>
      <w:pPr>
        <w:pStyle w:val="BodyText"/>
        <w:tabs>
          <w:tab w:pos="6604" w:val="left" w:leader="none"/>
        </w:tabs>
        <w:spacing w:before="200"/>
        <w:ind w:left="260"/>
      </w:pPr>
      <w:r>
        <w:rPr/>
        <w:t>Place</w:t>
      </w:r>
      <w:r>
        <w:rPr>
          <w:spacing w:val="-11"/>
        </w:rPr>
        <w:t> </w:t>
      </w:r>
      <w:r>
        <w:rPr>
          <w:spacing w:val="-2"/>
        </w:rPr>
        <w:t>....................................</w:t>
      </w:r>
      <w:r>
        <w:rPr/>
        <w:tab/>
        <w:t>(Signature</w:t>
      </w:r>
      <w:r>
        <w:rPr>
          <w:spacing w:val="-12"/>
        </w:rPr>
        <w:t> </w:t>
      </w:r>
      <w:r>
        <w:rPr>
          <w:spacing w:val="-5"/>
        </w:rPr>
        <w:t>of</w:t>
      </w:r>
    </w:p>
    <w:p>
      <w:pPr>
        <w:pStyle w:val="BodyText"/>
        <w:spacing w:before="190"/>
        <w:ind w:left="260"/>
      </w:pPr>
      <w:r>
        <w:rPr/>
        <w:t>Publishers)</w:t>
      </w:r>
      <w:r>
        <w:rPr>
          <w:spacing w:val="1"/>
        </w:rPr>
        <w:t> </w:t>
      </w:r>
      <w:r>
        <w:rPr/>
        <w:t>Date</w:t>
      </w:r>
      <w:r>
        <w:rPr>
          <w:spacing w:val="-10"/>
        </w:rPr>
        <w:t> </w:t>
      </w:r>
      <w:r>
        <w:rPr>
          <w:spacing w:val="-2"/>
        </w:rPr>
        <w:t>.....................................</w:t>
      </w:r>
    </w:p>
    <w:p>
      <w:pPr>
        <w:pStyle w:val="BodyText"/>
        <w:spacing w:line="237" w:lineRule="auto" w:before="192"/>
        <w:ind w:left="260" w:right="6906"/>
      </w:pPr>
      <w:r>
        <w:rPr>
          <w:spacing w:val="-4"/>
        </w:rPr>
        <w:t>Full </w:t>
      </w:r>
      <w:r>
        <w:rPr>
          <w:spacing w:val="-2"/>
        </w:rPr>
        <w:t>Address.........................</w:t>
      </w:r>
    </w:p>
    <w:p>
      <w:pPr>
        <w:pStyle w:val="BodyText"/>
        <w:tabs>
          <w:tab w:pos="1316" w:val="left" w:leader="none"/>
          <w:tab w:pos="1806" w:val="left" w:leader="none"/>
          <w:tab w:pos="2786" w:val="left" w:leader="none"/>
          <w:tab w:pos="4029" w:val="left" w:leader="none"/>
          <w:tab w:pos="4942" w:val="left" w:leader="none"/>
        </w:tabs>
        <w:spacing w:line="237" w:lineRule="auto" w:before="192"/>
        <w:ind w:left="260" w:right="4607"/>
      </w:pPr>
      <w:r>
        <w:rPr>
          <w:spacing w:val="-2"/>
        </w:rPr>
        <w:t>Attested</w:t>
      </w:r>
      <w:r>
        <w:rPr/>
        <w:tab/>
      </w:r>
      <w:r>
        <w:rPr>
          <w:spacing w:val="-6"/>
        </w:rPr>
        <w:t>by</w:t>
      </w:r>
      <w:r>
        <w:rPr/>
        <w:tab/>
      </w:r>
      <w:r>
        <w:rPr>
          <w:spacing w:val="-2"/>
        </w:rPr>
        <w:t>(person</w:t>
      </w:r>
      <w:r>
        <w:rPr/>
        <w:tab/>
      </w:r>
      <w:r>
        <w:rPr>
          <w:spacing w:val="-2"/>
        </w:rPr>
        <w:t>personally</w:t>
      </w:r>
      <w:r>
        <w:rPr/>
        <w:tab/>
      </w:r>
      <w:r>
        <w:rPr>
          <w:spacing w:val="-4"/>
        </w:rPr>
        <w:t>known</w:t>
      </w:r>
      <w:r>
        <w:rPr/>
        <w:tab/>
      </w:r>
      <w:r>
        <w:rPr>
          <w:spacing w:val="-6"/>
        </w:rPr>
        <w:t>to </w:t>
      </w:r>
      <w:r>
        <w:rPr>
          <w:spacing w:val="-2"/>
        </w:rPr>
        <w:t>publisher)</w:t>
      </w:r>
    </w:p>
    <w:p>
      <w:pPr>
        <w:pStyle w:val="BodyText"/>
      </w:pPr>
    </w:p>
    <w:p>
      <w:pPr>
        <w:pStyle w:val="BodyText"/>
        <w:spacing w:before="110"/>
      </w:pPr>
    </w:p>
    <w:p>
      <w:pPr>
        <w:pStyle w:val="BodyText"/>
        <w:spacing w:line="408" w:lineRule="auto"/>
        <w:ind w:left="5355" w:hanging="726"/>
      </w:pPr>
      <w:r>
        <w:rPr/>
        <w:t>Signature</w:t>
      </w:r>
      <w:r>
        <w:rPr>
          <w:spacing w:val="-15"/>
        </w:rPr>
        <w:t> </w:t>
      </w:r>
      <w:r>
        <w:rPr/>
        <w:t>(name</w:t>
      </w:r>
      <w:r>
        <w:rPr>
          <w:spacing w:val="-15"/>
        </w:rPr>
        <w:t> </w:t>
      </w:r>
      <w:r>
        <w:rPr/>
        <w:t>and</w:t>
      </w:r>
      <w:r>
        <w:rPr>
          <w:spacing w:val="-15"/>
        </w:rPr>
        <w:t> </w:t>
      </w:r>
      <w:r>
        <w:rPr/>
        <w:t>address)</w:t>
      </w:r>
      <w:r>
        <w:rPr>
          <w:spacing w:val="-15"/>
        </w:rPr>
        <w:t> </w:t>
      </w:r>
      <w:r>
        <w:rPr/>
        <w:t>Countersigned</w:t>
      </w:r>
      <w:r>
        <w:rPr>
          <w:spacing w:val="-15"/>
        </w:rPr>
        <w:t> </w:t>
      </w:r>
      <w:r>
        <w:rPr/>
        <w:t>by Signature</w:t>
      </w:r>
      <w:r>
        <w:rPr>
          <w:spacing w:val="-12"/>
        </w:rPr>
        <w:t> </w:t>
      </w:r>
      <w:r>
        <w:rPr/>
        <w:t>(Name</w:t>
      </w:r>
      <w:r>
        <w:rPr>
          <w:spacing w:val="-7"/>
        </w:rPr>
        <w:t> </w:t>
      </w:r>
      <w:r>
        <w:rPr/>
        <w:t>and</w:t>
      </w:r>
      <w:r>
        <w:rPr>
          <w:spacing w:val="-5"/>
        </w:rPr>
        <w:t> </w:t>
      </w:r>
      <w:r>
        <w:rPr/>
        <w:t>address</w:t>
      </w:r>
      <w:r>
        <w:rPr>
          <w:spacing w:val="-8"/>
        </w:rPr>
        <w:t> </w:t>
      </w:r>
      <w:r>
        <w:rPr/>
        <w:t>of</w:t>
      </w:r>
      <w:r>
        <w:rPr>
          <w:spacing w:val="-8"/>
        </w:rPr>
        <w:t> </w:t>
      </w:r>
      <w:r>
        <w:rPr>
          <w:spacing w:val="-2"/>
        </w:rPr>
        <w:t>Printer)</w:t>
      </w:r>
    </w:p>
    <w:p>
      <w:pPr>
        <w:spacing w:after="0" w:line="408" w:lineRule="auto"/>
        <w:sectPr>
          <w:pgSz w:w="11900" w:h="16840"/>
          <w:pgMar w:header="0" w:footer="413" w:top="1860" w:bottom="600" w:left="1180" w:right="980"/>
        </w:sectPr>
      </w:pPr>
    </w:p>
    <w:p>
      <w:pPr>
        <w:pStyle w:val="Heading8"/>
        <w:spacing w:before="73"/>
        <w:ind w:right="363"/>
        <w:jc w:val="center"/>
        <w:rPr>
          <w:rFonts w:ascii="Arial" w:hAnsi="Arial"/>
        </w:rPr>
      </w:pPr>
      <w:r>
        <w:rPr>
          <w:rFonts w:ascii="Arial" w:hAnsi="Arial"/>
        </w:rPr>
        <w:t>APPENDIX</w:t>
      </w:r>
      <w:r>
        <w:rPr>
          <w:rFonts w:ascii="Arial" w:hAnsi="Arial"/>
          <w:spacing w:val="-13"/>
        </w:rPr>
        <w:t> </w:t>
      </w:r>
      <w:r>
        <w:rPr>
          <w:rFonts w:ascii="Arial" w:hAnsi="Arial"/>
        </w:rPr>
        <w:t>–</w:t>
      </w:r>
      <w:r>
        <w:rPr>
          <w:rFonts w:ascii="Arial" w:hAnsi="Arial"/>
          <w:spacing w:val="-1"/>
        </w:rPr>
        <w:t> </w:t>
      </w:r>
      <w:r>
        <w:rPr>
          <w:rFonts w:ascii="Arial" w:hAnsi="Arial"/>
          <w:spacing w:val="-10"/>
        </w:rPr>
        <w:t>B</w:t>
      </w:r>
    </w:p>
    <w:p>
      <w:pPr>
        <w:pStyle w:val="BodyText"/>
        <w:rPr>
          <w:rFonts w:ascii="Arial"/>
          <w:b/>
        </w:rPr>
      </w:pPr>
    </w:p>
    <w:p>
      <w:pPr>
        <w:pStyle w:val="BodyText"/>
        <w:spacing w:before="8"/>
        <w:rPr>
          <w:rFonts w:ascii="Arial"/>
          <w:b/>
        </w:rPr>
      </w:pPr>
    </w:p>
    <w:p>
      <w:pPr>
        <w:spacing w:line="278" w:lineRule="auto" w:before="0"/>
        <w:ind w:left="2061" w:right="767" w:hanging="447"/>
        <w:jc w:val="left"/>
        <w:rPr>
          <w:b/>
          <w:sz w:val="22"/>
        </w:rPr>
      </w:pPr>
      <w:r>
        <w:rPr>
          <w:b/>
          <w:sz w:val="22"/>
        </w:rPr>
        <w:t>PROFORMA</w:t>
      </w:r>
      <w:r>
        <w:rPr>
          <w:b/>
          <w:spacing w:val="-9"/>
          <w:sz w:val="22"/>
        </w:rPr>
        <w:t> </w:t>
      </w:r>
      <w:r>
        <w:rPr>
          <w:b/>
          <w:sz w:val="22"/>
        </w:rPr>
        <w:t>FOR</w:t>
      </w:r>
      <w:r>
        <w:rPr>
          <w:b/>
          <w:spacing w:val="-8"/>
          <w:sz w:val="22"/>
        </w:rPr>
        <w:t> </w:t>
      </w:r>
      <w:r>
        <w:rPr>
          <w:b/>
          <w:sz w:val="22"/>
        </w:rPr>
        <w:t>SUBMISSION</w:t>
      </w:r>
      <w:r>
        <w:rPr>
          <w:b/>
          <w:spacing w:val="-14"/>
          <w:sz w:val="22"/>
        </w:rPr>
        <w:t> </w:t>
      </w:r>
      <w:r>
        <w:rPr>
          <w:b/>
          <w:sz w:val="22"/>
        </w:rPr>
        <w:t>OF</w:t>
      </w:r>
      <w:r>
        <w:rPr>
          <w:b/>
          <w:spacing w:val="-11"/>
          <w:sz w:val="22"/>
        </w:rPr>
        <w:t> </w:t>
      </w:r>
      <w:r>
        <w:rPr>
          <w:b/>
          <w:sz w:val="22"/>
        </w:rPr>
        <w:t>INFORMATION</w:t>
      </w:r>
      <w:r>
        <w:rPr>
          <w:b/>
          <w:spacing w:val="-8"/>
          <w:sz w:val="22"/>
        </w:rPr>
        <w:t> </w:t>
      </w:r>
      <w:r>
        <w:rPr>
          <w:b/>
          <w:sz w:val="22"/>
        </w:rPr>
        <w:t>REGARDING PRINTING OF ELECTION POSTERS, PAMPHLETS, ETC.</w:t>
      </w:r>
    </w:p>
    <w:p>
      <w:pPr>
        <w:pStyle w:val="BodyText"/>
        <w:rPr>
          <w:b/>
          <w:sz w:val="22"/>
        </w:rPr>
      </w:pPr>
    </w:p>
    <w:p>
      <w:pPr>
        <w:pStyle w:val="BodyText"/>
        <w:spacing w:before="131"/>
        <w:rPr>
          <w:b/>
          <w:sz w:val="22"/>
        </w:rPr>
      </w:pPr>
    </w:p>
    <w:p>
      <w:pPr>
        <w:pStyle w:val="ListParagraph"/>
        <w:numPr>
          <w:ilvl w:val="0"/>
          <w:numId w:val="72"/>
        </w:numPr>
        <w:tabs>
          <w:tab w:pos="504" w:val="left" w:leader="none"/>
        </w:tabs>
        <w:spacing w:line="240" w:lineRule="auto" w:before="1" w:after="0"/>
        <w:ind w:left="504" w:right="0" w:hanging="244"/>
        <w:jc w:val="left"/>
        <w:rPr>
          <w:sz w:val="24"/>
        </w:rPr>
      </w:pPr>
      <w:r>
        <w:rPr>
          <w:sz w:val="24"/>
        </w:rPr>
        <w:t>Name</w:t>
      </w:r>
      <w:r>
        <w:rPr>
          <w:spacing w:val="-9"/>
          <w:sz w:val="24"/>
        </w:rPr>
        <w:t> </w:t>
      </w:r>
      <w:r>
        <w:rPr>
          <w:sz w:val="24"/>
        </w:rPr>
        <w:t>and</w:t>
      </w:r>
      <w:r>
        <w:rPr>
          <w:spacing w:val="-3"/>
          <w:sz w:val="24"/>
        </w:rPr>
        <w:t> </w:t>
      </w:r>
      <w:r>
        <w:rPr>
          <w:sz w:val="24"/>
        </w:rPr>
        <w:t>address</w:t>
      </w:r>
      <w:r>
        <w:rPr>
          <w:spacing w:val="-10"/>
          <w:sz w:val="24"/>
        </w:rPr>
        <w:t> </w:t>
      </w:r>
      <w:r>
        <w:rPr>
          <w:sz w:val="24"/>
        </w:rPr>
        <w:t>of</w:t>
      </w:r>
      <w:r>
        <w:rPr>
          <w:spacing w:val="-14"/>
          <w:sz w:val="24"/>
        </w:rPr>
        <w:t> </w:t>
      </w:r>
      <w:r>
        <w:rPr>
          <w:spacing w:val="-2"/>
          <w:sz w:val="24"/>
        </w:rPr>
        <w:t>printer………………………………………………….</w:t>
      </w:r>
    </w:p>
    <w:p>
      <w:pPr>
        <w:pStyle w:val="ListParagraph"/>
        <w:numPr>
          <w:ilvl w:val="0"/>
          <w:numId w:val="72"/>
        </w:numPr>
        <w:tabs>
          <w:tab w:pos="504" w:val="left" w:leader="none"/>
        </w:tabs>
        <w:spacing w:line="240" w:lineRule="auto" w:before="170" w:after="0"/>
        <w:ind w:left="504" w:right="0" w:hanging="244"/>
        <w:jc w:val="left"/>
        <w:rPr>
          <w:sz w:val="24"/>
        </w:rPr>
      </w:pPr>
      <w:r>
        <w:rPr>
          <w:sz w:val="24"/>
        </w:rPr>
        <w:t>Name</w:t>
      </w:r>
      <w:r>
        <w:rPr>
          <w:spacing w:val="-11"/>
          <w:sz w:val="24"/>
        </w:rPr>
        <w:t> </w:t>
      </w:r>
      <w:r>
        <w:rPr>
          <w:sz w:val="24"/>
        </w:rPr>
        <w:t>and</w:t>
      </w:r>
      <w:r>
        <w:rPr>
          <w:spacing w:val="-3"/>
          <w:sz w:val="24"/>
        </w:rPr>
        <w:t> </w:t>
      </w:r>
      <w:r>
        <w:rPr>
          <w:sz w:val="24"/>
        </w:rPr>
        <w:t>Address</w:t>
      </w:r>
      <w:r>
        <w:rPr>
          <w:spacing w:val="-14"/>
          <w:sz w:val="24"/>
        </w:rPr>
        <w:t> </w:t>
      </w:r>
      <w:r>
        <w:rPr>
          <w:sz w:val="24"/>
        </w:rPr>
        <w:t>of</w:t>
      </w:r>
      <w:r>
        <w:rPr>
          <w:spacing w:val="-10"/>
          <w:sz w:val="24"/>
        </w:rPr>
        <w:t> </w:t>
      </w:r>
      <w:r>
        <w:rPr>
          <w:spacing w:val="-2"/>
          <w:sz w:val="24"/>
        </w:rPr>
        <w:t>publisher……………………………………………....</w:t>
      </w:r>
    </w:p>
    <w:p>
      <w:pPr>
        <w:spacing w:before="176"/>
        <w:ind w:left="260" w:right="0" w:firstLine="0"/>
        <w:jc w:val="left"/>
        <w:rPr>
          <w:sz w:val="24"/>
        </w:rPr>
      </w:pPr>
      <w:r>
        <w:rPr>
          <w:spacing w:val="-2"/>
          <w:sz w:val="24"/>
        </w:rPr>
        <w:t>………………………………………………………..………………………….</w:t>
      </w:r>
    </w:p>
    <w:p>
      <w:pPr>
        <w:pStyle w:val="ListParagraph"/>
        <w:numPr>
          <w:ilvl w:val="0"/>
          <w:numId w:val="72"/>
        </w:numPr>
        <w:tabs>
          <w:tab w:pos="504" w:val="left" w:leader="none"/>
        </w:tabs>
        <w:spacing w:line="240" w:lineRule="auto" w:before="175" w:after="0"/>
        <w:ind w:left="504" w:right="0" w:hanging="244"/>
        <w:jc w:val="left"/>
        <w:rPr>
          <w:sz w:val="24"/>
        </w:rPr>
      </w:pPr>
      <w:r>
        <w:rPr>
          <w:sz w:val="24"/>
        </w:rPr>
        <w:t>Date</w:t>
      </w:r>
      <w:r>
        <w:rPr>
          <w:spacing w:val="-12"/>
          <w:sz w:val="24"/>
        </w:rPr>
        <w:t> </w:t>
      </w:r>
      <w:r>
        <w:rPr>
          <w:sz w:val="24"/>
        </w:rPr>
        <w:t>of</w:t>
      </w:r>
      <w:r>
        <w:rPr>
          <w:spacing w:val="-10"/>
          <w:sz w:val="24"/>
        </w:rPr>
        <w:t> </w:t>
      </w:r>
      <w:r>
        <w:rPr>
          <w:sz w:val="24"/>
        </w:rPr>
        <w:t>Printing</w:t>
      </w:r>
      <w:r>
        <w:rPr>
          <w:spacing w:val="-7"/>
          <w:sz w:val="24"/>
        </w:rPr>
        <w:t> </w:t>
      </w:r>
      <w:r>
        <w:rPr>
          <w:sz w:val="24"/>
        </w:rPr>
        <w:t>order</w:t>
      </w:r>
      <w:r>
        <w:rPr>
          <w:spacing w:val="-5"/>
          <w:sz w:val="24"/>
        </w:rPr>
        <w:t> </w:t>
      </w:r>
      <w:r>
        <w:rPr>
          <w:sz w:val="24"/>
        </w:rPr>
        <w:t>of</w:t>
      </w:r>
      <w:r>
        <w:rPr>
          <w:spacing w:val="-10"/>
          <w:sz w:val="24"/>
        </w:rPr>
        <w:t> </w:t>
      </w:r>
      <w:r>
        <w:rPr>
          <w:sz w:val="24"/>
        </w:rPr>
        <w:t>the</w:t>
      </w:r>
      <w:r>
        <w:rPr>
          <w:spacing w:val="-2"/>
          <w:sz w:val="24"/>
        </w:rPr>
        <w:t> Publisher……………………………………….</w:t>
      </w:r>
    </w:p>
    <w:p>
      <w:pPr>
        <w:pStyle w:val="ListParagraph"/>
        <w:numPr>
          <w:ilvl w:val="0"/>
          <w:numId w:val="72"/>
        </w:numPr>
        <w:tabs>
          <w:tab w:pos="504" w:val="left" w:leader="none"/>
        </w:tabs>
        <w:spacing w:line="240" w:lineRule="auto" w:before="175" w:after="0"/>
        <w:ind w:left="504" w:right="0" w:hanging="244"/>
        <w:jc w:val="left"/>
        <w:rPr>
          <w:sz w:val="24"/>
        </w:rPr>
      </w:pPr>
      <w:r>
        <w:rPr>
          <w:sz w:val="24"/>
        </w:rPr>
        <w:t>Date</w:t>
      </w:r>
      <w:r>
        <w:rPr>
          <w:spacing w:val="-11"/>
          <w:sz w:val="24"/>
        </w:rPr>
        <w:t> </w:t>
      </w:r>
      <w:r>
        <w:rPr>
          <w:sz w:val="24"/>
        </w:rPr>
        <w:t>of</w:t>
      </w:r>
      <w:r>
        <w:rPr>
          <w:spacing w:val="-9"/>
          <w:sz w:val="24"/>
        </w:rPr>
        <w:t> </w:t>
      </w:r>
      <w:r>
        <w:rPr>
          <w:sz w:val="24"/>
        </w:rPr>
        <w:t>declaration</w:t>
      </w:r>
      <w:r>
        <w:rPr>
          <w:spacing w:val="-10"/>
          <w:sz w:val="24"/>
        </w:rPr>
        <w:t> </w:t>
      </w:r>
      <w:r>
        <w:rPr>
          <w:sz w:val="24"/>
        </w:rPr>
        <w:t>of</w:t>
      </w:r>
      <w:r>
        <w:rPr>
          <w:spacing w:val="-4"/>
          <w:sz w:val="24"/>
        </w:rPr>
        <w:t> </w:t>
      </w:r>
      <w:r>
        <w:rPr>
          <w:sz w:val="24"/>
        </w:rPr>
        <w:t>the </w:t>
      </w:r>
      <w:r>
        <w:rPr>
          <w:spacing w:val="-2"/>
          <w:sz w:val="24"/>
        </w:rPr>
        <w:t>publisher…………………………………………..</w:t>
      </w:r>
    </w:p>
    <w:p>
      <w:pPr>
        <w:pStyle w:val="ListParagraph"/>
        <w:numPr>
          <w:ilvl w:val="0"/>
          <w:numId w:val="72"/>
        </w:numPr>
        <w:tabs>
          <w:tab w:pos="504" w:val="left" w:leader="none"/>
        </w:tabs>
        <w:spacing w:line="240" w:lineRule="auto" w:before="176" w:after="0"/>
        <w:ind w:left="504" w:right="0" w:hanging="244"/>
        <w:jc w:val="left"/>
        <w:rPr>
          <w:sz w:val="24"/>
        </w:rPr>
      </w:pPr>
      <w:r>
        <w:rPr>
          <w:sz w:val="24"/>
        </w:rPr>
        <w:t>Brief</w:t>
      </w:r>
      <w:r>
        <w:rPr>
          <w:spacing w:val="-15"/>
          <w:sz w:val="24"/>
        </w:rPr>
        <w:t> </w:t>
      </w:r>
      <w:r>
        <w:rPr>
          <w:sz w:val="24"/>
        </w:rPr>
        <w:t>Particulars</w:t>
      </w:r>
      <w:r>
        <w:rPr>
          <w:spacing w:val="-12"/>
          <w:sz w:val="24"/>
        </w:rPr>
        <w:t> </w:t>
      </w:r>
      <w:r>
        <w:rPr>
          <w:sz w:val="24"/>
        </w:rPr>
        <w:t>of</w:t>
      </w:r>
      <w:r>
        <w:rPr>
          <w:spacing w:val="-7"/>
          <w:sz w:val="24"/>
        </w:rPr>
        <w:t> </w:t>
      </w:r>
      <w:r>
        <w:rPr>
          <w:sz w:val="24"/>
        </w:rPr>
        <w:t>election</w:t>
      </w:r>
      <w:r>
        <w:rPr>
          <w:spacing w:val="-14"/>
          <w:sz w:val="24"/>
        </w:rPr>
        <w:t> </w:t>
      </w:r>
      <w:r>
        <w:rPr>
          <w:sz w:val="24"/>
        </w:rPr>
        <w:t>poster,</w:t>
      </w:r>
      <w:r>
        <w:rPr>
          <w:spacing w:val="-7"/>
          <w:sz w:val="24"/>
        </w:rPr>
        <w:t> </w:t>
      </w:r>
      <w:r>
        <w:rPr>
          <w:sz w:val="24"/>
        </w:rPr>
        <w:t>pamphlet,</w:t>
      </w:r>
      <w:r>
        <w:rPr>
          <w:spacing w:val="-6"/>
          <w:sz w:val="24"/>
        </w:rPr>
        <w:t> </w:t>
      </w:r>
      <w:r>
        <w:rPr>
          <w:spacing w:val="-2"/>
          <w:sz w:val="24"/>
        </w:rPr>
        <w:t>etc……………………………</w:t>
      </w:r>
    </w:p>
    <w:p>
      <w:pPr>
        <w:spacing w:before="175"/>
        <w:ind w:left="260" w:right="0" w:firstLine="0"/>
        <w:jc w:val="left"/>
        <w:rPr>
          <w:sz w:val="24"/>
        </w:rPr>
      </w:pPr>
      <w:r>
        <w:rPr>
          <w:spacing w:val="-2"/>
          <w:sz w:val="24"/>
        </w:rPr>
        <w:t>…………………………………………………………………………………</w:t>
      </w:r>
    </w:p>
    <w:p>
      <w:pPr>
        <w:pStyle w:val="ListParagraph"/>
        <w:numPr>
          <w:ilvl w:val="0"/>
          <w:numId w:val="72"/>
        </w:numPr>
        <w:tabs>
          <w:tab w:pos="504" w:val="left" w:leader="none"/>
        </w:tabs>
        <w:spacing w:line="240" w:lineRule="auto" w:before="175" w:after="0"/>
        <w:ind w:left="504" w:right="0" w:hanging="244"/>
        <w:jc w:val="left"/>
        <w:rPr>
          <w:sz w:val="24"/>
        </w:rPr>
      </w:pPr>
      <w:r>
        <w:rPr>
          <w:sz w:val="24"/>
        </w:rPr>
        <w:t>Number</w:t>
      </w:r>
      <w:r>
        <w:rPr>
          <w:spacing w:val="-10"/>
          <w:sz w:val="24"/>
        </w:rPr>
        <w:t> </w:t>
      </w:r>
      <w:r>
        <w:rPr>
          <w:sz w:val="24"/>
        </w:rPr>
        <w:t>of</w:t>
      </w:r>
      <w:r>
        <w:rPr>
          <w:spacing w:val="-13"/>
          <w:sz w:val="24"/>
        </w:rPr>
        <w:t> </w:t>
      </w:r>
      <w:r>
        <w:rPr>
          <w:sz w:val="24"/>
        </w:rPr>
        <w:t>copies</w:t>
      </w:r>
      <w:r>
        <w:rPr>
          <w:spacing w:val="-7"/>
          <w:sz w:val="24"/>
        </w:rPr>
        <w:t> </w:t>
      </w:r>
      <w:r>
        <w:rPr>
          <w:sz w:val="24"/>
        </w:rPr>
        <w:t>of</w:t>
      </w:r>
      <w:r>
        <w:rPr>
          <w:spacing w:val="-12"/>
          <w:sz w:val="24"/>
        </w:rPr>
        <w:t> </w:t>
      </w:r>
      <w:r>
        <w:rPr>
          <w:sz w:val="24"/>
        </w:rPr>
        <w:t>the</w:t>
      </w:r>
      <w:r>
        <w:rPr>
          <w:spacing w:val="-6"/>
          <w:sz w:val="24"/>
        </w:rPr>
        <w:t> </w:t>
      </w:r>
      <w:r>
        <w:rPr>
          <w:sz w:val="24"/>
        </w:rPr>
        <w:t>above</w:t>
      </w:r>
      <w:r>
        <w:rPr>
          <w:spacing w:val="-6"/>
          <w:sz w:val="24"/>
        </w:rPr>
        <w:t> </w:t>
      </w:r>
      <w:r>
        <w:rPr>
          <w:sz w:val="24"/>
        </w:rPr>
        <w:t>document</w:t>
      </w:r>
      <w:r>
        <w:rPr>
          <w:spacing w:val="-3"/>
          <w:sz w:val="24"/>
        </w:rPr>
        <w:t> </w:t>
      </w:r>
      <w:r>
        <w:rPr>
          <w:spacing w:val="-2"/>
          <w:sz w:val="24"/>
        </w:rPr>
        <w:t>printed…………………………....</w:t>
      </w:r>
    </w:p>
    <w:p>
      <w:pPr>
        <w:spacing w:before="176"/>
        <w:ind w:left="260" w:right="0" w:firstLine="0"/>
        <w:jc w:val="left"/>
        <w:rPr>
          <w:sz w:val="24"/>
        </w:rPr>
      </w:pPr>
      <w:r>
        <w:rPr>
          <w:spacing w:val="-2"/>
          <w:sz w:val="24"/>
        </w:rPr>
        <w:t>…………………………………………………………………………….……..</w:t>
      </w:r>
    </w:p>
    <w:p>
      <w:pPr>
        <w:pStyle w:val="ListParagraph"/>
        <w:numPr>
          <w:ilvl w:val="0"/>
          <w:numId w:val="72"/>
        </w:numPr>
        <w:tabs>
          <w:tab w:pos="504" w:val="left" w:leader="none"/>
        </w:tabs>
        <w:spacing w:line="240" w:lineRule="auto" w:before="175" w:after="0"/>
        <w:ind w:left="504" w:right="0" w:hanging="244"/>
        <w:jc w:val="left"/>
        <w:rPr>
          <w:sz w:val="24"/>
        </w:rPr>
      </w:pPr>
      <w:r>
        <w:rPr>
          <w:sz w:val="24"/>
        </w:rPr>
        <w:t>Date</w:t>
      </w:r>
      <w:r>
        <w:rPr>
          <w:spacing w:val="-13"/>
          <w:sz w:val="24"/>
        </w:rPr>
        <w:t> </w:t>
      </w:r>
      <w:r>
        <w:rPr>
          <w:sz w:val="24"/>
        </w:rPr>
        <w:t>of</w:t>
      </w:r>
      <w:r>
        <w:rPr>
          <w:spacing w:val="-9"/>
          <w:sz w:val="24"/>
        </w:rPr>
        <w:t> </w:t>
      </w:r>
      <w:r>
        <w:rPr>
          <w:spacing w:val="-2"/>
          <w:sz w:val="24"/>
        </w:rPr>
        <w:t>printing……………………………………………………………….</w:t>
      </w:r>
    </w:p>
    <w:p>
      <w:pPr>
        <w:pStyle w:val="ListParagraph"/>
        <w:numPr>
          <w:ilvl w:val="0"/>
          <w:numId w:val="72"/>
        </w:numPr>
        <w:tabs>
          <w:tab w:pos="504" w:val="left" w:leader="none"/>
        </w:tabs>
        <w:spacing w:line="288" w:lineRule="auto" w:before="180" w:after="0"/>
        <w:ind w:left="260" w:right="816" w:firstLine="0"/>
        <w:jc w:val="left"/>
        <w:rPr>
          <w:sz w:val="24"/>
        </w:rPr>
      </w:pPr>
      <w:r>
        <w:rPr>
          <w:sz w:val="24"/>
        </w:rPr>
        <w:t>Printing</w:t>
      </w:r>
      <w:r>
        <w:rPr>
          <w:spacing w:val="-12"/>
          <w:sz w:val="24"/>
        </w:rPr>
        <w:t> </w:t>
      </w:r>
      <w:r>
        <w:rPr>
          <w:sz w:val="24"/>
        </w:rPr>
        <w:t>charges</w:t>
      </w:r>
      <w:r>
        <w:rPr>
          <w:spacing w:val="-9"/>
          <w:sz w:val="24"/>
        </w:rPr>
        <w:t> </w:t>
      </w:r>
      <w:r>
        <w:rPr>
          <w:sz w:val="24"/>
        </w:rPr>
        <w:t>(including</w:t>
      </w:r>
      <w:r>
        <w:rPr>
          <w:spacing w:val="-15"/>
          <w:sz w:val="24"/>
        </w:rPr>
        <w:t> </w:t>
      </w:r>
      <w:r>
        <w:rPr>
          <w:sz w:val="24"/>
        </w:rPr>
        <w:t>cost</w:t>
      </w:r>
      <w:r>
        <w:rPr>
          <w:spacing w:val="-6"/>
          <w:sz w:val="24"/>
        </w:rPr>
        <w:t> </w:t>
      </w:r>
      <w:r>
        <w:rPr>
          <w:sz w:val="24"/>
        </w:rPr>
        <w:t>of</w:t>
      </w:r>
      <w:r>
        <w:rPr>
          <w:spacing w:val="-15"/>
          <w:sz w:val="24"/>
        </w:rPr>
        <w:t> </w:t>
      </w:r>
      <w:r>
        <w:rPr>
          <w:sz w:val="24"/>
        </w:rPr>
        <w:t>paper)</w:t>
      </w:r>
      <w:r>
        <w:rPr>
          <w:spacing w:val="-5"/>
          <w:sz w:val="24"/>
        </w:rPr>
        <w:t> </w:t>
      </w:r>
      <w:r>
        <w:rPr>
          <w:sz w:val="24"/>
        </w:rPr>
        <w:t>being</w:t>
      </w:r>
      <w:r>
        <w:rPr>
          <w:spacing w:val="-2"/>
          <w:sz w:val="24"/>
        </w:rPr>
        <w:t> </w:t>
      </w:r>
      <w:r>
        <w:rPr>
          <w:sz w:val="24"/>
        </w:rPr>
        <w:t>charged</w:t>
      </w:r>
      <w:r>
        <w:rPr>
          <w:spacing w:val="-7"/>
          <w:sz w:val="24"/>
        </w:rPr>
        <w:t> </w:t>
      </w:r>
      <w:r>
        <w:rPr>
          <w:sz w:val="24"/>
        </w:rPr>
        <w:t>from</w:t>
      </w:r>
      <w:r>
        <w:rPr>
          <w:spacing w:val="-15"/>
          <w:sz w:val="24"/>
        </w:rPr>
        <w:t> </w:t>
      </w:r>
      <w:r>
        <w:rPr>
          <w:sz w:val="24"/>
        </w:rPr>
        <w:t>the</w:t>
      </w:r>
      <w:r>
        <w:rPr>
          <w:spacing w:val="-8"/>
          <w:sz w:val="24"/>
        </w:rPr>
        <w:t> </w:t>
      </w:r>
      <w:r>
        <w:rPr>
          <w:sz w:val="24"/>
        </w:rPr>
        <w:t>publisher</w:t>
      </w:r>
      <w:r>
        <w:rPr>
          <w:spacing w:val="-5"/>
          <w:sz w:val="24"/>
        </w:rPr>
        <w:t> </w:t>
      </w:r>
      <w:r>
        <w:rPr>
          <w:sz w:val="24"/>
        </w:rPr>
        <w:t>in</w:t>
      </w:r>
      <w:r>
        <w:rPr>
          <w:spacing w:val="-7"/>
          <w:sz w:val="24"/>
        </w:rPr>
        <w:t> </w:t>
      </w:r>
      <w:r>
        <w:rPr>
          <w:sz w:val="24"/>
        </w:rPr>
        <w:t>respect</w:t>
      </w:r>
      <w:r>
        <w:rPr>
          <w:spacing w:val="-2"/>
          <w:sz w:val="24"/>
        </w:rPr>
        <w:t> </w:t>
      </w:r>
      <w:r>
        <w:rPr>
          <w:sz w:val="24"/>
        </w:rPr>
        <w:t>of the above document……………………………………………….…………………..</w:t>
      </w:r>
    </w:p>
    <w:p>
      <w:pPr>
        <w:spacing w:before="120"/>
        <w:ind w:left="260" w:right="0" w:firstLine="0"/>
        <w:jc w:val="left"/>
        <w:rPr>
          <w:sz w:val="24"/>
        </w:rPr>
      </w:pPr>
      <w:r>
        <w:rPr>
          <w:spacing w:val="-2"/>
          <w:sz w:val="24"/>
        </w:rPr>
        <w:t>…………………………………………………………………………………………..</w:t>
      </w:r>
    </w:p>
    <w:p>
      <w:pPr>
        <w:pStyle w:val="BodyText"/>
      </w:pPr>
    </w:p>
    <w:p>
      <w:pPr>
        <w:pStyle w:val="BodyText"/>
      </w:pPr>
    </w:p>
    <w:p>
      <w:pPr>
        <w:pStyle w:val="BodyText"/>
        <w:spacing w:before="255"/>
      </w:pPr>
    </w:p>
    <w:p>
      <w:pPr>
        <w:pStyle w:val="BodyText"/>
        <w:tabs>
          <w:tab w:pos="6123" w:val="left" w:leader="none"/>
        </w:tabs>
        <w:ind w:left="260"/>
      </w:pPr>
      <w:r>
        <w:rPr>
          <w:spacing w:val="-2"/>
        </w:rPr>
        <w:t>Place....................................</w:t>
      </w:r>
      <w:r>
        <w:rPr/>
        <w:tab/>
        <w:t>(Signature</w:t>
      </w:r>
      <w:r>
        <w:rPr>
          <w:spacing w:val="-11"/>
        </w:rPr>
        <w:t> </w:t>
      </w:r>
      <w:r>
        <w:rPr/>
        <w:t>of</w:t>
      </w:r>
      <w:r>
        <w:rPr>
          <w:spacing w:val="-11"/>
        </w:rPr>
        <w:t> </w:t>
      </w:r>
      <w:r>
        <w:rPr>
          <w:spacing w:val="-2"/>
        </w:rPr>
        <w:t>Printer)</w:t>
      </w:r>
    </w:p>
    <w:p>
      <w:pPr>
        <w:pStyle w:val="BodyText"/>
        <w:tabs>
          <w:tab w:pos="6363" w:val="left" w:leader="none"/>
        </w:tabs>
        <w:spacing w:before="175"/>
        <w:ind w:left="260"/>
      </w:pPr>
      <w:r>
        <w:rPr>
          <w:spacing w:val="-2"/>
        </w:rPr>
        <w:t>Date.....................................</w:t>
      </w:r>
      <w:r>
        <w:rPr/>
        <w:tab/>
        <w:t>Seal</w:t>
      </w:r>
      <w:r>
        <w:rPr>
          <w:spacing w:val="-12"/>
        </w:rPr>
        <w:t> </w:t>
      </w:r>
      <w:r>
        <w:rPr/>
        <w:t>of</w:t>
      </w:r>
      <w:r>
        <w:rPr>
          <w:spacing w:val="-9"/>
        </w:rPr>
        <w:t> </w:t>
      </w:r>
      <w:r>
        <w:rPr/>
        <w:t>the</w:t>
      </w:r>
      <w:r>
        <w:rPr>
          <w:spacing w:val="-1"/>
        </w:rPr>
        <w:t> </w:t>
      </w:r>
      <w:r>
        <w:rPr>
          <w:spacing w:val="-2"/>
        </w:rPr>
        <w:t>printer</w:t>
      </w:r>
    </w:p>
    <w:p>
      <w:pPr>
        <w:spacing w:after="0"/>
        <w:sectPr>
          <w:pgSz w:w="11900" w:h="16840"/>
          <w:pgMar w:header="0" w:footer="413" w:top="1340" w:bottom="600" w:left="1180" w:right="980"/>
        </w:sectPr>
      </w:pPr>
    </w:p>
    <w:p>
      <w:pPr>
        <w:pStyle w:val="Heading8"/>
        <w:spacing w:before="78"/>
        <w:ind w:right="542"/>
        <w:jc w:val="right"/>
      </w:pPr>
      <w:r>
        <w:rPr>
          <w:spacing w:val="-4"/>
          <w:u w:val="single"/>
        </w:rPr>
        <w:t>Annexure-</w:t>
      </w:r>
      <w:r>
        <w:rPr>
          <w:spacing w:val="-5"/>
          <w:u w:val="single"/>
        </w:rPr>
        <w:t>D3</w:t>
      </w:r>
    </w:p>
    <w:p>
      <w:pPr>
        <w:pStyle w:val="BodyText"/>
        <w:spacing w:before="192"/>
        <w:rPr>
          <w:b/>
        </w:rPr>
      </w:pPr>
    </w:p>
    <w:p>
      <w:pPr>
        <w:pStyle w:val="BodyText"/>
        <w:spacing w:line="242" w:lineRule="auto"/>
        <w:ind w:left="260" w:right="503"/>
        <w:jc w:val="both"/>
      </w:pPr>
      <w:r>
        <w:rPr/>
        <w:t>Election Commission’s letter No. 76/2004/J.S.II, dated 10.04.2004 addressed to the Chief Electoral Officers of-All the States and Union Territories.</w:t>
      </w:r>
    </w:p>
    <w:p>
      <w:pPr>
        <w:pStyle w:val="Heading8"/>
        <w:spacing w:before="183"/>
        <w:ind w:left="260"/>
      </w:pPr>
      <w:r>
        <w:rPr>
          <w:spacing w:val="-2"/>
        </w:rPr>
        <w:t>Subject:</w:t>
      </w:r>
      <w:r>
        <w:rPr>
          <w:spacing w:val="-9"/>
        </w:rPr>
        <w:t> </w:t>
      </w:r>
      <w:r>
        <w:rPr>
          <w:spacing w:val="-2"/>
        </w:rPr>
        <w:t>-</w:t>
      </w:r>
      <w:r>
        <w:rPr>
          <w:spacing w:val="-3"/>
        </w:rPr>
        <w:t> </w:t>
      </w:r>
      <w:r>
        <w:rPr>
          <w:spacing w:val="-2"/>
        </w:rPr>
        <w:t>Expenditure</w:t>
      </w:r>
      <w:r>
        <w:rPr>
          <w:spacing w:val="-10"/>
        </w:rPr>
        <w:t> </w:t>
      </w:r>
      <w:r>
        <w:rPr>
          <w:spacing w:val="-2"/>
        </w:rPr>
        <w:t>to</w:t>
      </w:r>
      <w:r>
        <w:rPr/>
        <w:t> </w:t>
      </w:r>
      <w:r>
        <w:rPr>
          <w:spacing w:val="-2"/>
        </w:rPr>
        <w:t>be</w:t>
      </w:r>
      <w:r>
        <w:rPr>
          <w:spacing w:val="-1"/>
        </w:rPr>
        <w:t> </w:t>
      </w:r>
      <w:r>
        <w:rPr>
          <w:spacing w:val="-2"/>
        </w:rPr>
        <w:t>incurred</w:t>
      </w:r>
      <w:r>
        <w:rPr>
          <w:spacing w:val="-4"/>
        </w:rPr>
        <w:t> </w:t>
      </w:r>
      <w:r>
        <w:rPr>
          <w:spacing w:val="-2"/>
        </w:rPr>
        <w:t>on</w:t>
      </w:r>
      <w:r>
        <w:rPr>
          <w:spacing w:val="1"/>
        </w:rPr>
        <w:t> </w:t>
      </w:r>
      <w:r>
        <w:rPr>
          <w:spacing w:val="-2"/>
        </w:rPr>
        <w:t>barricades</w:t>
      </w:r>
      <w:r>
        <w:rPr>
          <w:spacing w:val="-12"/>
        </w:rPr>
        <w:t> </w:t>
      </w:r>
      <w:r>
        <w:rPr>
          <w:spacing w:val="-2"/>
        </w:rPr>
        <w:t>and</w:t>
      </w:r>
      <w:r>
        <w:rPr>
          <w:spacing w:val="1"/>
        </w:rPr>
        <w:t> </w:t>
      </w:r>
      <w:r>
        <w:rPr>
          <w:spacing w:val="-2"/>
        </w:rPr>
        <w:t>rostrums</w:t>
      </w:r>
      <w:r>
        <w:rPr>
          <w:spacing w:val="-7"/>
        </w:rPr>
        <w:t> </w:t>
      </w:r>
      <w:r>
        <w:rPr>
          <w:spacing w:val="-4"/>
        </w:rPr>
        <w:t>etc.</w:t>
      </w:r>
    </w:p>
    <w:p>
      <w:pPr>
        <w:pStyle w:val="ListParagraph"/>
        <w:numPr>
          <w:ilvl w:val="0"/>
          <w:numId w:val="73"/>
        </w:numPr>
        <w:tabs>
          <w:tab w:pos="643" w:val="left" w:leader="none"/>
        </w:tabs>
        <w:spacing w:line="249" w:lineRule="auto" w:before="204" w:after="0"/>
        <w:ind w:left="260" w:right="543" w:firstLine="0"/>
        <w:jc w:val="both"/>
        <w:rPr>
          <w:sz w:val="24"/>
        </w:rPr>
      </w:pPr>
      <w:r>
        <w:rPr>
          <w:sz w:val="24"/>
        </w:rPr>
        <w:t>I am directed to refer to Commission's letter No. 437/6/OR/95/MCS/1158 dated 29</w:t>
      </w:r>
      <w:r>
        <w:rPr>
          <w:sz w:val="24"/>
          <w:vertAlign w:val="superscript"/>
        </w:rPr>
        <w:t>th</w:t>
      </w:r>
      <w:r>
        <w:rPr>
          <w:sz w:val="24"/>
          <w:vertAlign w:val="baseline"/>
        </w:rPr>
        <w:t> March. 1996 read with Commission's orders No. 437/6/ES/0025/94/MCS dated 21</w:t>
      </w:r>
      <w:r>
        <w:rPr>
          <w:sz w:val="24"/>
          <w:vertAlign w:val="superscript"/>
        </w:rPr>
        <w:t>st</w:t>
      </w:r>
      <w:r>
        <w:rPr>
          <w:spacing w:val="80"/>
          <w:sz w:val="24"/>
          <w:vertAlign w:val="baseline"/>
        </w:rPr>
        <w:t> </w:t>
      </w:r>
      <w:r>
        <w:rPr>
          <w:sz w:val="24"/>
          <w:vertAlign w:val="baseline"/>
        </w:rPr>
        <w:t>October, 1994 (reproduced as item No. 133 in the Compendium of Instructions 2004) wherein</w:t>
      </w:r>
      <w:r>
        <w:rPr>
          <w:spacing w:val="40"/>
          <w:sz w:val="24"/>
          <w:vertAlign w:val="baseline"/>
        </w:rPr>
        <w:t> </w:t>
      </w:r>
      <w:r>
        <w:rPr>
          <w:sz w:val="24"/>
          <w:vertAlign w:val="baseline"/>
        </w:rPr>
        <w:t>it</w:t>
      </w:r>
      <w:r>
        <w:rPr>
          <w:spacing w:val="65"/>
          <w:sz w:val="24"/>
          <w:vertAlign w:val="baseline"/>
        </w:rPr>
        <w:t> </w:t>
      </w:r>
      <w:r>
        <w:rPr>
          <w:sz w:val="24"/>
          <w:vertAlign w:val="baseline"/>
        </w:rPr>
        <w:t>has</w:t>
      </w:r>
      <w:r>
        <w:rPr>
          <w:spacing w:val="59"/>
          <w:sz w:val="24"/>
          <w:vertAlign w:val="baseline"/>
        </w:rPr>
        <w:t> </w:t>
      </w:r>
      <w:r>
        <w:rPr>
          <w:sz w:val="24"/>
          <w:vertAlign w:val="baseline"/>
        </w:rPr>
        <w:t>been</w:t>
      </w:r>
      <w:r>
        <w:rPr>
          <w:spacing w:val="40"/>
          <w:sz w:val="24"/>
          <w:vertAlign w:val="baseline"/>
        </w:rPr>
        <w:t> </w:t>
      </w:r>
      <w:r>
        <w:rPr>
          <w:sz w:val="24"/>
          <w:vertAlign w:val="baseline"/>
        </w:rPr>
        <w:t>laid</w:t>
      </w:r>
      <w:r>
        <w:rPr>
          <w:spacing w:val="60"/>
          <w:sz w:val="24"/>
          <w:vertAlign w:val="baseline"/>
        </w:rPr>
        <w:t> </w:t>
      </w:r>
      <w:r>
        <w:rPr>
          <w:sz w:val="24"/>
          <w:vertAlign w:val="baseline"/>
        </w:rPr>
        <w:t>down</w:t>
      </w:r>
      <w:r>
        <w:rPr>
          <w:spacing w:val="40"/>
          <w:sz w:val="24"/>
          <w:vertAlign w:val="baseline"/>
        </w:rPr>
        <w:t> </w:t>
      </w:r>
      <w:r>
        <w:rPr>
          <w:sz w:val="24"/>
          <w:vertAlign w:val="baseline"/>
        </w:rPr>
        <w:t>that</w:t>
      </w:r>
      <w:r>
        <w:rPr>
          <w:spacing w:val="65"/>
          <w:sz w:val="24"/>
          <w:vertAlign w:val="baseline"/>
        </w:rPr>
        <w:t> </w:t>
      </w:r>
      <w:r>
        <w:rPr>
          <w:sz w:val="24"/>
          <w:vertAlign w:val="baseline"/>
        </w:rPr>
        <w:t>expenditure</w:t>
      </w:r>
      <w:r>
        <w:rPr>
          <w:spacing w:val="40"/>
          <w:sz w:val="24"/>
          <w:vertAlign w:val="baseline"/>
        </w:rPr>
        <w:t> </w:t>
      </w:r>
      <w:r>
        <w:rPr>
          <w:sz w:val="24"/>
          <w:vertAlign w:val="baseline"/>
        </w:rPr>
        <w:t>incurred</w:t>
      </w:r>
      <w:r>
        <w:rPr>
          <w:spacing w:val="40"/>
          <w:sz w:val="24"/>
          <w:vertAlign w:val="baseline"/>
        </w:rPr>
        <w:t> </w:t>
      </w:r>
      <w:r>
        <w:rPr>
          <w:sz w:val="24"/>
          <w:vertAlign w:val="baseline"/>
        </w:rPr>
        <w:t>on</w:t>
      </w:r>
      <w:r>
        <w:rPr>
          <w:spacing w:val="40"/>
          <w:sz w:val="24"/>
          <w:vertAlign w:val="baseline"/>
        </w:rPr>
        <w:t> </w:t>
      </w:r>
      <w:r>
        <w:rPr>
          <w:sz w:val="24"/>
          <w:vertAlign w:val="baseline"/>
        </w:rPr>
        <w:t>security</w:t>
      </w:r>
      <w:r>
        <w:rPr>
          <w:spacing w:val="40"/>
          <w:sz w:val="24"/>
          <w:vertAlign w:val="baseline"/>
        </w:rPr>
        <w:t> </w:t>
      </w:r>
      <w:r>
        <w:rPr>
          <w:sz w:val="24"/>
          <w:vertAlign w:val="baseline"/>
        </w:rPr>
        <w:t>arrangements</w:t>
      </w:r>
      <w:r>
        <w:rPr>
          <w:spacing w:val="40"/>
          <w:sz w:val="24"/>
          <w:vertAlign w:val="baseline"/>
        </w:rPr>
        <w:t> </w:t>
      </w:r>
      <w:r>
        <w:rPr>
          <w:sz w:val="24"/>
          <w:vertAlign w:val="baseline"/>
        </w:rPr>
        <w:t>like</w:t>
      </w:r>
    </w:p>
    <w:p>
      <w:pPr>
        <w:pStyle w:val="BodyText"/>
        <w:ind w:left="260" w:right="540"/>
        <w:jc w:val="both"/>
      </w:pPr>
      <w:r>
        <w:rPr/>
        <w:t>barricading/rostrums etc. in connection with the campaigning by any political leader or candidate shall be borne by the concerned political party. The Commission has received queries</w:t>
      </w:r>
      <w:r>
        <w:rPr>
          <w:spacing w:val="40"/>
        </w:rPr>
        <w:t> </w:t>
      </w:r>
      <w:r>
        <w:rPr/>
        <w:t>to</w:t>
      </w:r>
      <w:r>
        <w:rPr>
          <w:spacing w:val="40"/>
        </w:rPr>
        <w:t> </w:t>
      </w:r>
      <w:r>
        <w:rPr/>
        <w:t>the</w:t>
      </w:r>
      <w:r>
        <w:rPr>
          <w:spacing w:val="40"/>
        </w:rPr>
        <w:t> </w:t>
      </w:r>
      <w:r>
        <w:rPr/>
        <w:t>effect-whether</w:t>
      </w:r>
      <w:r>
        <w:rPr>
          <w:spacing w:val="40"/>
        </w:rPr>
        <w:t> </w:t>
      </w:r>
      <w:r>
        <w:rPr/>
        <w:t>the</w:t>
      </w:r>
      <w:r>
        <w:rPr>
          <w:spacing w:val="40"/>
        </w:rPr>
        <w:t> </w:t>
      </w:r>
      <w:r>
        <w:rPr/>
        <w:t>expenditure</w:t>
      </w:r>
      <w:r>
        <w:rPr>
          <w:spacing w:val="40"/>
        </w:rPr>
        <w:t> </w:t>
      </w:r>
      <w:r>
        <w:rPr/>
        <w:t>on construction of rostrums/barricades will be</w:t>
      </w:r>
      <w:r>
        <w:rPr>
          <w:spacing w:val="23"/>
        </w:rPr>
        <w:t> </w:t>
      </w:r>
      <w:r>
        <w:rPr/>
        <w:t>charged to</w:t>
      </w:r>
      <w:r>
        <w:rPr>
          <w:spacing w:val="17"/>
        </w:rPr>
        <w:t> </w:t>
      </w:r>
      <w:r>
        <w:rPr/>
        <w:t>the</w:t>
      </w:r>
      <w:r>
        <w:rPr>
          <w:spacing w:val="22"/>
        </w:rPr>
        <w:t> </w:t>
      </w:r>
      <w:r>
        <w:rPr/>
        <w:t>political</w:t>
      </w:r>
      <w:r>
        <w:rPr>
          <w:spacing w:val="14"/>
        </w:rPr>
        <w:t> </w:t>
      </w:r>
      <w:r>
        <w:rPr/>
        <w:t>party or</w:t>
      </w:r>
      <w:r>
        <w:rPr>
          <w:spacing w:val="20"/>
        </w:rPr>
        <w:t> </w:t>
      </w:r>
      <w:r>
        <w:rPr/>
        <w:t>to</w:t>
      </w:r>
      <w:r>
        <w:rPr>
          <w:spacing w:val="17"/>
        </w:rPr>
        <w:t> </w:t>
      </w:r>
      <w:r>
        <w:rPr/>
        <w:t>the account</w:t>
      </w:r>
      <w:r>
        <w:rPr>
          <w:spacing w:val="73"/>
        </w:rPr>
        <w:t> </w:t>
      </w:r>
      <w:r>
        <w:rPr/>
        <w:t>of</w:t>
      </w:r>
      <w:r>
        <w:rPr>
          <w:spacing w:val="69"/>
        </w:rPr>
        <w:t> </w:t>
      </w:r>
      <w:r>
        <w:rPr/>
        <w:t>the</w:t>
      </w:r>
      <w:r>
        <w:rPr>
          <w:spacing w:val="76"/>
        </w:rPr>
        <w:t> </w:t>
      </w:r>
      <w:r>
        <w:rPr/>
        <w:t>individual</w:t>
      </w:r>
      <w:r>
        <w:rPr>
          <w:spacing w:val="40"/>
        </w:rPr>
        <w:t> </w:t>
      </w:r>
      <w:r>
        <w:rPr/>
        <w:t>candidate</w:t>
      </w:r>
      <w:r>
        <w:rPr>
          <w:spacing w:val="66"/>
        </w:rPr>
        <w:t> </w:t>
      </w:r>
      <w:r>
        <w:rPr/>
        <w:t>or a group of</w:t>
      </w:r>
      <w:r>
        <w:rPr>
          <w:spacing w:val="40"/>
        </w:rPr>
        <w:t> </w:t>
      </w:r>
      <w:r>
        <w:rPr/>
        <w:t>candidates</w:t>
      </w:r>
      <w:r>
        <w:rPr>
          <w:spacing w:val="40"/>
        </w:rPr>
        <w:t> </w:t>
      </w:r>
      <w:r>
        <w:rPr/>
        <w:t>belonging</w:t>
      </w:r>
      <w:r>
        <w:rPr>
          <w:spacing w:val="40"/>
        </w:rPr>
        <w:t> </w:t>
      </w:r>
      <w:r>
        <w:rPr/>
        <w:t>to the political party</w:t>
      </w:r>
      <w:r>
        <w:rPr>
          <w:spacing w:val="-5"/>
        </w:rPr>
        <w:t> </w:t>
      </w:r>
      <w:r>
        <w:rPr/>
        <w:t>who are present on the occasion of a meeting where "leaders" of the political party</w:t>
      </w:r>
      <w:r>
        <w:rPr>
          <w:spacing w:val="-7"/>
        </w:rPr>
        <w:t> </w:t>
      </w:r>
      <w:r>
        <w:rPr/>
        <w:t>participate.</w:t>
      </w:r>
    </w:p>
    <w:p>
      <w:pPr>
        <w:pStyle w:val="ListParagraph"/>
        <w:numPr>
          <w:ilvl w:val="0"/>
          <w:numId w:val="73"/>
        </w:numPr>
        <w:tabs>
          <w:tab w:pos="610" w:val="left" w:leader="none"/>
        </w:tabs>
        <w:spacing w:line="288" w:lineRule="auto" w:before="115" w:after="0"/>
        <w:ind w:left="260" w:right="496" w:firstLine="0"/>
        <w:jc w:val="both"/>
        <w:rPr>
          <w:sz w:val="24"/>
        </w:rPr>
      </w:pPr>
      <w:r>
        <w:rPr>
          <w:sz w:val="24"/>
        </w:rPr>
        <w:t>The guiding principles to distinguish between the expenditure incurred by the political party</w:t>
      </w:r>
      <w:r>
        <w:rPr>
          <w:spacing w:val="-4"/>
          <w:sz w:val="24"/>
        </w:rPr>
        <w:t> </w:t>
      </w:r>
      <w:r>
        <w:rPr>
          <w:sz w:val="24"/>
        </w:rPr>
        <w:t>and the expenditure incurred by the candidates were enunciated by the Supreme</w:t>
      </w:r>
      <w:r>
        <w:rPr>
          <w:spacing w:val="30"/>
          <w:sz w:val="24"/>
        </w:rPr>
        <w:t> </w:t>
      </w:r>
      <w:r>
        <w:rPr>
          <w:sz w:val="24"/>
        </w:rPr>
        <w:t>Court in</w:t>
      </w:r>
      <w:r>
        <w:rPr>
          <w:spacing w:val="40"/>
          <w:sz w:val="24"/>
        </w:rPr>
        <w:t> </w:t>
      </w:r>
      <w:r>
        <w:rPr>
          <w:i/>
          <w:sz w:val="24"/>
        </w:rPr>
        <w:t>Kanwar</w:t>
      </w:r>
      <w:r>
        <w:rPr>
          <w:i/>
          <w:spacing w:val="40"/>
          <w:sz w:val="24"/>
        </w:rPr>
        <w:t> </w:t>
      </w:r>
      <w:r>
        <w:rPr>
          <w:i/>
          <w:sz w:val="24"/>
        </w:rPr>
        <w:t>Lai</w:t>
      </w:r>
      <w:r>
        <w:rPr>
          <w:i/>
          <w:spacing w:val="80"/>
          <w:sz w:val="24"/>
        </w:rPr>
        <w:t> </w:t>
      </w:r>
      <w:r>
        <w:rPr>
          <w:i/>
          <w:sz w:val="24"/>
        </w:rPr>
        <w:t>Gupta</w:t>
      </w:r>
      <w:r>
        <w:rPr>
          <w:i/>
          <w:spacing w:val="80"/>
          <w:sz w:val="24"/>
        </w:rPr>
        <w:t> </w:t>
      </w:r>
      <w:r>
        <w:rPr>
          <w:sz w:val="24"/>
        </w:rPr>
        <w:t>v</w:t>
      </w:r>
      <w:r>
        <w:rPr>
          <w:spacing w:val="80"/>
          <w:sz w:val="24"/>
        </w:rPr>
        <w:t> </w:t>
      </w:r>
      <w:r>
        <w:rPr>
          <w:i/>
          <w:sz w:val="24"/>
        </w:rPr>
        <w:t>Amar</w:t>
      </w:r>
      <w:r>
        <w:rPr>
          <w:i/>
          <w:spacing w:val="80"/>
          <w:sz w:val="24"/>
        </w:rPr>
        <w:t> </w:t>
      </w:r>
      <w:r>
        <w:rPr>
          <w:i/>
          <w:sz w:val="24"/>
        </w:rPr>
        <w:t>Nath</w:t>
      </w:r>
      <w:r>
        <w:rPr>
          <w:i/>
          <w:spacing w:val="80"/>
          <w:sz w:val="24"/>
        </w:rPr>
        <w:t> </w:t>
      </w:r>
      <w:r>
        <w:rPr>
          <w:i/>
          <w:sz w:val="24"/>
        </w:rPr>
        <w:t>Chawla</w:t>
      </w:r>
      <w:r>
        <w:rPr>
          <w:sz w:val="24"/>
        </w:rPr>
        <w:t>(AIR</w:t>
      </w:r>
      <w:r>
        <w:rPr>
          <w:spacing w:val="40"/>
          <w:sz w:val="24"/>
        </w:rPr>
        <w:t> </w:t>
      </w:r>
      <w:r>
        <w:rPr>
          <w:sz w:val="24"/>
        </w:rPr>
        <w:t>1975</w:t>
      </w:r>
      <w:r>
        <w:rPr>
          <w:spacing w:val="80"/>
          <w:sz w:val="24"/>
        </w:rPr>
        <w:t> </w:t>
      </w:r>
      <w:r>
        <w:rPr>
          <w:sz w:val="24"/>
        </w:rPr>
        <w:t>SC</w:t>
      </w:r>
      <w:r>
        <w:rPr>
          <w:spacing w:val="80"/>
          <w:sz w:val="24"/>
        </w:rPr>
        <w:t> </w:t>
      </w:r>
      <w:r>
        <w:rPr>
          <w:sz w:val="24"/>
        </w:rPr>
        <w:t>308)</w:t>
      </w:r>
      <w:r>
        <w:rPr>
          <w:spacing w:val="40"/>
          <w:sz w:val="24"/>
        </w:rPr>
        <w:t> </w:t>
      </w:r>
      <w:r>
        <w:rPr>
          <w:sz w:val="24"/>
        </w:rPr>
        <w:t>wherein</w:t>
      </w:r>
      <w:r>
        <w:rPr>
          <w:spacing w:val="40"/>
          <w:sz w:val="24"/>
        </w:rPr>
        <w:t> </w:t>
      </w:r>
      <w:r>
        <w:rPr>
          <w:sz w:val="24"/>
        </w:rPr>
        <w:t>the</w:t>
      </w:r>
      <w:r>
        <w:rPr>
          <w:spacing w:val="40"/>
          <w:sz w:val="24"/>
        </w:rPr>
        <w:t> </w:t>
      </w:r>
      <w:r>
        <w:rPr>
          <w:sz w:val="24"/>
        </w:rPr>
        <w:t>Apex Court</w:t>
      </w:r>
      <w:r>
        <w:rPr>
          <w:spacing w:val="80"/>
          <w:sz w:val="24"/>
        </w:rPr>
        <w:t> </w:t>
      </w:r>
      <w:r>
        <w:rPr>
          <w:sz w:val="24"/>
        </w:rPr>
        <w:t>had</w:t>
      </w:r>
      <w:r>
        <w:rPr>
          <w:spacing w:val="80"/>
          <w:sz w:val="24"/>
        </w:rPr>
        <w:t> </w:t>
      </w:r>
      <w:r>
        <w:rPr>
          <w:sz w:val="24"/>
        </w:rPr>
        <w:t>observed:</w:t>
      </w:r>
      <w:r>
        <w:rPr>
          <w:spacing w:val="80"/>
          <w:sz w:val="24"/>
        </w:rPr>
        <w:t> </w:t>
      </w:r>
      <w:r>
        <w:rPr>
          <w:sz w:val="24"/>
        </w:rPr>
        <w:t>"when</w:t>
      </w:r>
      <w:r>
        <w:rPr>
          <w:spacing w:val="80"/>
          <w:sz w:val="24"/>
        </w:rPr>
        <w:t> </w:t>
      </w:r>
      <w:r>
        <w:rPr>
          <w:sz w:val="24"/>
        </w:rPr>
        <w:t>the</w:t>
      </w:r>
      <w:r>
        <w:rPr>
          <w:spacing w:val="80"/>
          <w:sz w:val="24"/>
        </w:rPr>
        <w:t> </w:t>
      </w:r>
      <w:r>
        <w:rPr>
          <w:sz w:val="24"/>
        </w:rPr>
        <w:t>political</w:t>
      </w:r>
      <w:r>
        <w:rPr>
          <w:spacing w:val="80"/>
          <w:sz w:val="24"/>
        </w:rPr>
        <w:t> </w:t>
      </w:r>
      <w:r>
        <w:rPr>
          <w:sz w:val="24"/>
        </w:rPr>
        <w:t>party</w:t>
      </w:r>
      <w:r>
        <w:rPr>
          <w:spacing w:val="80"/>
          <w:sz w:val="24"/>
        </w:rPr>
        <w:t> </w:t>
      </w:r>
      <w:r>
        <w:rPr>
          <w:sz w:val="24"/>
        </w:rPr>
        <w:t>sponsoring</w:t>
      </w:r>
      <w:r>
        <w:rPr>
          <w:spacing w:val="80"/>
          <w:sz w:val="24"/>
        </w:rPr>
        <w:t> </w:t>
      </w:r>
      <w:r>
        <w:rPr>
          <w:sz w:val="24"/>
        </w:rPr>
        <w:t>a</w:t>
      </w:r>
      <w:r>
        <w:rPr>
          <w:spacing w:val="40"/>
          <w:sz w:val="24"/>
        </w:rPr>
        <w:t> </w:t>
      </w:r>
      <w:r>
        <w:rPr>
          <w:sz w:val="24"/>
        </w:rPr>
        <w:t>candidate</w:t>
      </w:r>
      <w:r>
        <w:rPr>
          <w:spacing w:val="80"/>
          <w:sz w:val="24"/>
        </w:rPr>
        <w:t> </w:t>
      </w:r>
      <w:r>
        <w:rPr>
          <w:sz w:val="24"/>
        </w:rPr>
        <w:t>incurs expenditure</w:t>
      </w:r>
      <w:r>
        <w:rPr>
          <w:spacing w:val="80"/>
          <w:sz w:val="24"/>
        </w:rPr>
        <w:t> </w:t>
      </w:r>
      <w:r>
        <w:rPr>
          <w:sz w:val="24"/>
        </w:rPr>
        <w:t>in</w:t>
      </w:r>
      <w:r>
        <w:rPr>
          <w:spacing w:val="80"/>
          <w:sz w:val="24"/>
        </w:rPr>
        <w:t> </w:t>
      </w:r>
      <w:r>
        <w:rPr>
          <w:sz w:val="24"/>
        </w:rPr>
        <w:t>connection</w:t>
      </w:r>
      <w:r>
        <w:rPr>
          <w:spacing w:val="80"/>
          <w:sz w:val="24"/>
        </w:rPr>
        <w:t> </w:t>
      </w:r>
      <w:r>
        <w:rPr>
          <w:sz w:val="24"/>
        </w:rPr>
        <w:t>with</w:t>
      </w:r>
      <w:r>
        <w:rPr>
          <w:spacing w:val="80"/>
          <w:sz w:val="24"/>
        </w:rPr>
        <w:t> </w:t>
      </w:r>
      <w:r>
        <w:rPr>
          <w:sz w:val="24"/>
        </w:rPr>
        <w:t>his</w:t>
      </w:r>
      <w:r>
        <w:rPr>
          <w:spacing w:val="80"/>
          <w:sz w:val="24"/>
        </w:rPr>
        <w:t> </w:t>
      </w:r>
      <w:r>
        <w:rPr>
          <w:sz w:val="24"/>
        </w:rPr>
        <w:t>election</w:t>
      </w:r>
      <w:r>
        <w:rPr>
          <w:spacing w:val="80"/>
          <w:sz w:val="24"/>
        </w:rPr>
        <w:t> </w:t>
      </w:r>
      <w:r>
        <w:rPr>
          <w:sz w:val="24"/>
        </w:rPr>
        <w:t>as</w:t>
      </w:r>
      <w:r>
        <w:rPr>
          <w:spacing w:val="80"/>
          <w:sz w:val="24"/>
        </w:rPr>
        <w:t> </w:t>
      </w:r>
      <w:r>
        <w:rPr>
          <w:sz w:val="24"/>
        </w:rPr>
        <w:t>distinguished</w:t>
      </w:r>
      <w:r>
        <w:rPr>
          <w:spacing w:val="40"/>
          <w:sz w:val="24"/>
        </w:rPr>
        <w:t> </w:t>
      </w:r>
      <w:r>
        <w:rPr>
          <w:sz w:val="24"/>
        </w:rPr>
        <w:t>from</w:t>
      </w:r>
      <w:r>
        <w:rPr>
          <w:spacing w:val="40"/>
          <w:sz w:val="24"/>
        </w:rPr>
        <w:t> </w:t>
      </w:r>
      <w:r>
        <w:rPr>
          <w:sz w:val="24"/>
        </w:rPr>
        <w:t>expenditure</w:t>
      </w:r>
      <w:r>
        <w:rPr>
          <w:spacing w:val="40"/>
          <w:sz w:val="24"/>
        </w:rPr>
        <w:t> </w:t>
      </w:r>
      <w:r>
        <w:rPr>
          <w:sz w:val="24"/>
        </w:rPr>
        <w:t>on general party propaganda, and the candidate knowingly takes</w:t>
      </w:r>
      <w:r>
        <w:rPr>
          <w:spacing w:val="40"/>
          <w:sz w:val="24"/>
        </w:rPr>
        <w:t> </w:t>
      </w:r>
      <w:r>
        <w:rPr>
          <w:sz w:val="24"/>
        </w:rPr>
        <w:t>advantage</w:t>
      </w:r>
      <w:r>
        <w:rPr>
          <w:spacing w:val="40"/>
          <w:sz w:val="24"/>
        </w:rPr>
        <w:t> </w:t>
      </w:r>
      <w:r>
        <w:rPr>
          <w:sz w:val="24"/>
        </w:rPr>
        <w:t>of</w:t>
      </w:r>
      <w:r>
        <w:rPr>
          <w:spacing w:val="40"/>
          <w:sz w:val="24"/>
        </w:rPr>
        <w:t> </w:t>
      </w:r>
      <w:r>
        <w:rPr>
          <w:sz w:val="24"/>
        </w:rPr>
        <w:t>it</w:t>
      </w:r>
      <w:r>
        <w:rPr>
          <w:spacing w:val="40"/>
          <w:sz w:val="24"/>
        </w:rPr>
        <w:t> </w:t>
      </w:r>
      <w:r>
        <w:rPr>
          <w:sz w:val="24"/>
        </w:rPr>
        <w:t>and participates</w:t>
      </w:r>
      <w:r>
        <w:rPr>
          <w:spacing w:val="40"/>
          <w:sz w:val="24"/>
        </w:rPr>
        <w:t> </w:t>
      </w:r>
      <w:r>
        <w:rPr>
          <w:sz w:val="24"/>
        </w:rPr>
        <w:t>in</w:t>
      </w:r>
      <w:r>
        <w:rPr>
          <w:spacing w:val="40"/>
          <w:sz w:val="24"/>
        </w:rPr>
        <w:t> </w:t>
      </w:r>
      <w:r>
        <w:rPr>
          <w:sz w:val="24"/>
        </w:rPr>
        <w:t>the</w:t>
      </w:r>
      <w:r>
        <w:rPr>
          <w:spacing w:val="40"/>
          <w:sz w:val="24"/>
        </w:rPr>
        <w:t> </w:t>
      </w:r>
      <w:r>
        <w:rPr>
          <w:sz w:val="24"/>
        </w:rPr>
        <w:t>programme</w:t>
      </w:r>
      <w:r>
        <w:rPr>
          <w:spacing w:val="27"/>
          <w:sz w:val="24"/>
        </w:rPr>
        <w:t> </w:t>
      </w:r>
      <w:r>
        <w:rPr>
          <w:sz w:val="24"/>
        </w:rPr>
        <w:t>or</w:t>
      </w:r>
      <w:r>
        <w:rPr>
          <w:spacing w:val="40"/>
          <w:sz w:val="24"/>
        </w:rPr>
        <w:t> </w:t>
      </w:r>
      <w:r>
        <w:rPr>
          <w:sz w:val="24"/>
        </w:rPr>
        <w:t>activity</w:t>
      </w:r>
      <w:r>
        <w:rPr>
          <w:spacing w:val="22"/>
          <w:sz w:val="24"/>
        </w:rPr>
        <w:t> </w:t>
      </w:r>
      <w:r>
        <w:rPr>
          <w:sz w:val="24"/>
        </w:rPr>
        <w:t>and</w:t>
      </w:r>
      <w:r>
        <w:rPr>
          <w:spacing w:val="40"/>
          <w:sz w:val="24"/>
        </w:rPr>
        <w:t> </w:t>
      </w:r>
      <w:r>
        <w:rPr>
          <w:sz w:val="24"/>
        </w:rPr>
        <w:t>fails</w:t>
      </w:r>
      <w:r>
        <w:rPr>
          <w:spacing w:val="36"/>
          <w:sz w:val="24"/>
        </w:rPr>
        <w:t> </w:t>
      </w:r>
      <w:r>
        <w:rPr>
          <w:sz w:val="24"/>
        </w:rPr>
        <w:t>to disavow the expenditure or consents to it or acquiesces in it, it would be reasonable to infer, say in special circumstances, that he authorised the political party</w:t>
      </w:r>
      <w:r>
        <w:rPr>
          <w:spacing w:val="-2"/>
          <w:sz w:val="24"/>
        </w:rPr>
        <w:t> </w:t>
      </w:r>
      <w:r>
        <w:rPr>
          <w:sz w:val="24"/>
        </w:rPr>
        <w:t>to incur such expenditure</w:t>
      </w:r>
      <w:r>
        <w:rPr>
          <w:spacing w:val="-9"/>
          <w:sz w:val="24"/>
        </w:rPr>
        <w:t> </w:t>
      </w:r>
      <w:r>
        <w:rPr>
          <w:sz w:val="24"/>
        </w:rPr>
        <w:t>and he cannot escape the rigors</w:t>
      </w:r>
      <w:r>
        <w:rPr>
          <w:spacing w:val="-10"/>
          <w:sz w:val="24"/>
        </w:rPr>
        <w:t> </w:t>
      </w:r>
      <w:r>
        <w:rPr>
          <w:sz w:val="24"/>
        </w:rPr>
        <w:t>of</w:t>
      </w:r>
      <w:r>
        <w:rPr>
          <w:spacing w:val="-6"/>
          <w:sz w:val="24"/>
        </w:rPr>
        <w:t> </w:t>
      </w:r>
      <w:r>
        <w:rPr>
          <w:sz w:val="24"/>
        </w:rPr>
        <w:t>the ceiling by</w:t>
      </w:r>
      <w:r>
        <w:rPr>
          <w:spacing w:val="-2"/>
          <w:sz w:val="24"/>
        </w:rPr>
        <w:t> </w:t>
      </w:r>
      <w:r>
        <w:rPr>
          <w:sz w:val="24"/>
        </w:rPr>
        <w:t>saying that he has not incurred</w:t>
      </w:r>
      <w:r>
        <w:rPr>
          <w:spacing w:val="-1"/>
          <w:sz w:val="24"/>
        </w:rPr>
        <w:t> </w:t>
      </w:r>
      <w:r>
        <w:rPr>
          <w:sz w:val="24"/>
        </w:rPr>
        <w:t>the expense, but his political</w:t>
      </w:r>
      <w:r>
        <w:rPr>
          <w:spacing w:val="-6"/>
          <w:sz w:val="24"/>
        </w:rPr>
        <w:t> </w:t>
      </w:r>
      <w:r>
        <w:rPr>
          <w:sz w:val="24"/>
        </w:rPr>
        <w:t>party</w:t>
      </w:r>
      <w:r>
        <w:rPr>
          <w:spacing w:val="-12"/>
          <w:sz w:val="24"/>
        </w:rPr>
        <w:t> </w:t>
      </w:r>
      <w:r>
        <w:rPr>
          <w:sz w:val="24"/>
        </w:rPr>
        <w:t>has done so."</w:t>
      </w:r>
    </w:p>
    <w:p>
      <w:pPr>
        <w:pStyle w:val="ListParagraph"/>
        <w:numPr>
          <w:ilvl w:val="0"/>
          <w:numId w:val="73"/>
        </w:numPr>
        <w:tabs>
          <w:tab w:pos="639" w:val="left" w:leader="none"/>
        </w:tabs>
        <w:spacing w:line="288" w:lineRule="auto" w:before="121" w:after="0"/>
        <w:ind w:left="260" w:right="501" w:firstLine="0"/>
        <w:jc w:val="both"/>
        <w:rPr>
          <w:sz w:val="24"/>
        </w:rPr>
      </w:pPr>
      <w:r>
        <w:rPr>
          <w:sz w:val="24"/>
        </w:rPr>
        <w:t>With</w:t>
      </w:r>
      <w:r>
        <w:rPr>
          <w:spacing w:val="40"/>
          <w:sz w:val="24"/>
        </w:rPr>
        <w:t> </w:t>
      </w:r>
      <w:r>
        <w:rPr>
          <w:sz w:val="24"/>
        </w:rPr>
        <w:t>the</w:t>
      </w:r>
      <w:r>
        <w:rPr>
          <w:spacing w:val="40"/>
          <w:sz w:val="24"/>
        </w:rPr>
        <w:t> </w:t>
      </w:r>
      <w:r>
        <w:rPr>
          <w:sz w:val="24"/>
        </w:rPr>
        <w:t>amendment</w:t>
      </w:r>
      <w:r>
        <w:rPr>
          <w:spacing w:val="40"/>
          <w:sz w:val="24"/>
        </w:rPr>
        <w:t> </w:t>
      </w:r>
      <w:r>
        <w:rPr>
          <w:sz w:val="24"/>
        </w:rPr>
        <w:t>to</w:t>
      </w:r>
      <w:r>
        <w:rPr>
          <w:spacing w:val="40"/>
          <w:sz w:val="24"/>
        </w:rPr>
        <w:t> </w:t>
      </w:r>
      <w:r>
        <w:rPr>
          <w:sz w:val="24"/>
        </w:rPr>
        <w:t>Section</w:t>
      </w:r>
      <w:r>
        <w:rPr>
          <w:spacing w:val="40"/>
          <w:sz w:val="24"/>
        </w:rPr>
        <w:t> </w:t>
      </w:r>
      <w:r>
        <w:rPr>
          <w:sz w:val="24"/>
        </w:rPr>
        <w:t>77</w:t>
      </w:r>
      <w:r>
        <w:rPr>
          <w:spacing w:val="40"/>
          <w:sz w:val="24"/>
        </w:rPr>
        <w:t> </w:t>
      </w:r>
      <w:r>
        <w:rPr>
          <w:sz w:val="24"/>
        </w:rPr>
        <w:t>of</w:t>
      </w:r>
      <w:r>
        <w:rPr>
          <w:spacing w:val="40"/>
          <w:sz w:val="24"/>
        </w:rPr>
        <w:t> </w:t>
      </w:r>
      <w:r>
        <w:rPr>
          <w:sz w:val="24"/>
        </w:rPr>
        <w:t>the</w:t>
      </w:r>
      <w:r>
        <w:rPr>
          <w:spacing w:val="40"/>
          <w:sz w:val="24"/>
        </w:rPr>
        <w:t> </w:t>
      </w:r>
      <w:r>
        <w:rPr>
          <w:sz w:val="24"/>
        </w:rPr>
        <w:t>Representation</w:t>
      </w:r>
      <w:r>
        <w:rPr>
          <w:spacing w:val="40"/>
          <w:sz w:val="24"/>
        </w:rPr>
        <w:t> </w:t>
      </w:r>
      <w:r>
        <w:rPr>
          <w:sz w:val="24"/>
        </w:rPr>
        <w:t>of</w:t>
      </w:r>
      <w:r>
        <w:rPr>
          <w:spacing w:val="40"/>
          <w:sz w:val="24"/>
        </w:rPr>
        <w:t> </w:t>
      </w:r>
      <w:r>
        <w:rPr>
          <w:sz w:val="24"/>
        </w:rPr>
        <w:t>People</w:t>
      </w:r>
      <w:r>
        <w:rPr>
          <w:spacing w:val="40"/>
          <w:sz w:val="24"/>
        </w:rPr>
        <w:t> </w:t>
      </w:r>
      <w:r>
        <w:rPr>
          <w:sz w:val="24"/>
        </w:rPr>
        <w:t>Act,</w:t>
      </w:r>
      <w:r>
        <w:rPr>
          <w:spacing w:val="40"/>
          <w:sz w:val="24"/>
        </w:rPr>
        <w:t> </w:t>
      </w:r>
      <w:r>
        <w:rPr>
          <w:sz w:val="24"/>
        </w:rPr>
        <w:t>1951 only the expenses on account of travel of leaders of the political parties, covered under</w:t>
      </w:r>
      <w:r>
        <w:rPr>
          <w:spacing w:val="40"/>
          <w:sz w:val="24"/>
        </w:rPr>
        <w:t> </w:t>
      </w:r>
      <w:r>
        <w:rPr>
          <w:sz w:val="24"/>
        </w:rPr>
        <w:t>explanation</w:t>
      </w:r>
      <w:r>
        <w:rPr>
          <w:spacing w:val="40"/>
          <w:sz w:val="24"/>
        </w:rPr>
        <w:t> </w:t>
      </w:r>
      <w:r>
        <w:rPr>
          <w:sz w:val="24"/>
        </w:rPr>
        <w:t>2</w:t>
      </w:r>
      <w:r>
        <w:rPr>
          <w:spacing w:val="68"/>
          <w:sz w:val="24"/>
        </w:rPr>
        <w:t> </w:t>
      </w:r>
      <w:r>
        <w:rPr>
          <w:sz w:val="24"/>
        </w:rPr>
        <w:t>below</w:t>
      </w:r>
      <w:r>
        <w:rPr>
          <w:spacing w:val="40"/>
          <w:sz w:val="24"/>
        </w:rPr>
        <w:t> </w:t>
      </w:r>
      <w:r>
        <w:rPr>
          <w:sz w:val="24"/>
        </w:rPr>
        <w:t>Section</w:t>
      </w:r>
      <w:r>
        <w:rPr>
          <w:spacing w:val="40"/>
          <w:sz w:val="24"/>
        </w:rPr>
        <w:t> </w:t>
      </w:r>
      <w:r>
        <w:rPr>
          <w:sz w:val="24"/>
        </w:rPr>
        <w:t>77,</w:t>
      </w:r>
      <w:r>
        <w:rPr>
          <w:spacing w:val="40"/>
          <w:sz w:val="24"/>
        </w:rPr>
        <w:t> </w:t>
      </w:r>
      <w:r>
        <w:rPr>
          <w:sz w:val="24"/>
        </w:rPr>
        <w:t>will</w:t>
      </w:r>
      <w:r>
        <w:rPr>
          <w:spacing w:val="40"/>
          <w:sz w:val="24"/>
        </w:rPr>
        <w:t> </w:t>
      </w:r>
      <w:r>
        <w:rPr>
          <w:sz w:val="24"/>
        </w:rPr>
        <w:t>be</w:t>
      </w:r>
      <w:r>
        <w:rPr>
          <w:spacing w:val="40"/>
          <w:sz w:val="24"/>
        </w:rPr>
        <w:t> </w:t>
      </w:r>
      <w:r>
        <w:rPr>
          <w:sz w:val="24"/>
        </w:rPr>
        <w:t>exempted</w:t>
      </w:r>
      <w:r>
        <w:rPr>
          <w:spacing w:val="40"/>
          <w:sz w:val="24"/>
        </w:rPr>
        <w:t> </w:t>
      </w:r>
      <w:r>
        <w:rPr>
          <w:sz w:val="24"/>
        </w:rPr>
        <w:t>from</w:t>
      </w:r>
      <w:r>
        <w:rPr>
          <w:spacing w:val="40"/>
          <w:sz w:val="24"/>
        </w:rPr>
        <w:t> </w:t>
      </w:r>
      <w:r>
        <w:rPr>
          <w:sz w:val="24"/>
        </w:rPr>
        <w:t>being</w:t>
      </w:r>
      <w:r>
        <w:rPr>
          <w:spacing w:val="40"/>
          <w:sz w:val="24"/>
        </w:rPr>
        <w:t> </w:t>
      </w:r>
      <w:r>
        <w:rPr>
          <w:sz w:val="24"/>
        </w:rPr>
        <w:t>included</w:t>
      </w:r>
      <w:r>
        <w:rPr>
          <w:spacing w:val="40"/>
          <w:sz w:val="24"/>
        </w:rPr>
        <w:t> </w:t>
      </w:r>
      <w:r>
        <w:rPr>
          <w:sz w:val="24"/>
        </w:rPr>
        <w:t>in</w:t>
      </w:r>
      <w:r>
        <w:rPr>
          <w:spacing w:val="21"/>
          <w:sz w:val="24"/>
        </w:rPr>
        <w:t> </w:t>
      </w:r>
      <w:r>
        <w:rPr>
          <w:sz w:val="24"/>
        </w:rPr>
        <w:t>the</w:t>
      </w:r>
      <w:r>
        <w:rPr>
          <w:spacing w:val="80"/>
          <w:w w:val="150"/>
          <w:sz w:val="24"/>
        </w:rPr>
        <w:t> </w:t>
      </w:r>
      <w:r>
        <w:rPr>
          <w:sz w:val="24"/>
        </w:rPr>
        <w:t>account of</w:t>
      </w:r>
      <w:r>
        <w:rPr>
          <w:spacing w:val="80"/>
          <w:sz w:val="24"/>
        </w:rPr>
        <w:t> </w:t>
      </w:r>
      <w:r>
        <w:rPr>
          <w:sz w:val="24"/>
        </w:rPr>
        <w:t>election</w:t>
      </w:r>
      <w:r>
        <w:rPr>
          <w:spacing w:val="80"/>
          <w:sz w:val="24"/>
        </w:rPr>
        <w:t> </w:t>
      </w:r>
      <w:r>
        <w:rPr>
          <w:sz w:val="24"/>
        </w:rPr>
        <w:t>expenses</w:t>
      </w:r>
      <w:r>
        <w:rPr>
          <w:spacing w:val="80"/>
          <w:sz w:val="24"/>
        </w:rPr>
        <w:t> </w:t>
      </w:r>
      <w:r>
        <w:rPr>
          <w:sz w:val="24"/>
        </w:rPr>
        <w:t>of</w:t>
      </w:r>
      <w:r>
        <w:rPr>
          <w:spacing w:val="80"/>
          <w:sz w:val="24"/>
        </w:rPr>
        <w:t> </w:t>
      </w:r>
      <w:r>
        <w:rPr>
          <w:spacing w:val="9"/>
          <w:sz w:val="24"/>
        </w:rPr>
        <w:t>the</w:t>
      </w:r>
      <w:r>
        <w:rPr>
          <w:spacing w:val="80"/>
          <w:sz w:val="24"/>
        </w:rPr>
        <w:t> </w:t>
      </w:r>
      <w:r>
        <w:rPr>
          <w:spacing w:val="9"/>
          <w:sz w:val="24"/>
        </w:rPr>
        <w:t>candidate.</w:t>
      </w:r>
      <w:r>
        <w:rPr>
          <w:spacing w:val="80"/>
          <w:sz w:val="24"/>
        </w:rPr>
        <w:t> </w:t>
      </w:r>
      <w:r>
        <w:rPr>
          <w:sz w:val="24"/>
        </w:rPr>
        <w:t>All </w:t>
      </w:r>
      <w:r>
        <w:rPr>
          <w:spacing w:val="10"/>
          <w:sz w:val="24"/>
        </w:rPr>
        <w:t>other </w:t>
      </w:r>
      <w:r>
        <w:rPr>
          <w:spacing w:val="9"/>
          <w:sz w:val="24"/>
        </w:rPr>
        <w:t>expenses-incurred/authorized</w:t>
      </w:r>
      <w:r>
        <w:rPr>
          <w:spacing w:val="80"/>
          <w:sz w:val="24"/>
        </w:rPr>
        <w:t> </w:t>
      </w:r>
      <w:r>
        <w:rPr>
          <w:spacing w:val="9"/>
          <w:sz w:val="24"/>
        </w:rPr>
        <w:t>by the</w:t>
      </w:r>
      <w:r>
        <w:rPr>
          <w:spacing w:val="80"/>
          <w:w w:val="150"/>
          <w:sz w:val="24"/>
        </w:rPr>
        <w:t> </w:t>
      </w:r>
      <w:r>
        <w:rPr>
          <w:spacing w:val="10"/>
          <w:sz w:val="24"/>
        </w:rPr>
        <w:t>political</w:t>
      </w:r>
      <w:r>
        <w:rPr>
          <w:spacing w:val="80"/>
          <w:w w:val="150"/>
          <w:sz w:val="24"/>
        </w:rPr>
        <w:t> </w:t>
      </w:r>
      <w:r>
        <w:rPr>
          <w:spacing w:val="9"/>
          <w:sz w:val="24"/>
        </w:rPr>
        <w:t>parties,</w:t>
      </w:r>
      <w:r>
        <w:rPr>
          <w:spacing w:val="80"/>
          <w:w w:val="150"/>
          <w:sz w:val="24"/>
        </w:rPr>
        <w:t> </w:t>
      </w:r>
      <w:r>
        <w:rPr>
          <w:spacing w:val="10"/>
          <w:sz w:val="24"/>
        </w:rPr>
        <w:t>other</w:t>
      </w:r>
      <w:r>
        <w:rPr>
          <w:spacing w:val="80"/>
          <w:w w:val="150"/>
          <w:sz w:val="24"/>
        </w:rPr>
        <w:t> </w:t>
      </w:r>
      <w:r>
        <w:rPr>
          <w:sz w:val="24"/>
        </w:rPr>
        <w:t>associations,</w:t>
      </w:r>
      <w:r>
        <w:rPr>
          <w:spacing w:val="80"/>
          <w:sz w:val="24"/>
        </w:rPr>
        <w:t> </w:t>
      </w:r>
      <w:r>
        <w:rPr>
          <w:sz w:val="24"/>
        </w:rPr>
        <w:t>body</w:t>
      </w:r>
      <w:r>
        <w:rPr>
          <w:spacing w:val="78"/>
          <w:sz w:val="24"/>
        </w:rPr>
        <w:t> </w:t>
      </w:r>
      <w:r>
        <w:rPr>
          <w:sz w:val="24"/>
        </w:rPr>
        <w:t>of</w:t>
      </w:r>
      <w:r>
        <w:rPr>
          <w:spacing w:val="20"/>
          <w:sz w:val="24"/>
        </w:rPr>
        <w:t> </w:t>
      </w:r>
      <w:r>
        <w:rPr>
          <w:sz w:val="24"/>
        </w:rPr>
        <w:t>persons/individuals-are</w:t>
      </w:r>
      <w:r>
        <w:rPr>
          <w:spacing w:val="28"/>
          <w:sz w:val="24"/>
        </w:rPr>
        <w:t> </w:t>
      </w:r>
      <w:r>
        <w:rPr>
          <w:sz w:val="24"/>
        </w:rPr>
        <w:t>required</w:t>
      </w:r>
      <w:r>
        <w:rPr>
          <w:spacing w:val="24"/>
          <w:sz w:val="24"/>
        </w:rPr>
        <w:t> </w:t>
      </w:r>
      <w:r>
        <w:rPr>
          <w:sz w:val="24"/>
        </w:rPr>
        <w:t>to be included in the account for the candidate.</w:t>
      </w:r>
    </w:p>
    <w:p>
      <w:pPr>
        <w:pStyle w:val="ListParagraph"/>
        <w:numPr>
          <w:ilvl w:val="0"/>
          <w:numId w:val="73"/>
        </w:numPr>
        <w:tabs>
          <w:tab w:pos="582" w:val="left" w:leader="none"/>
        </w:tabs>
        <w:spacing w:line="288" w:lineRule="auto" w:before="126" w:after="0"/>
        <w:ind w:left="260" w:right="504" w:firstLine="0"/>
        <w:jc w:val="both"/>
        <w:rPr>
          <w:sz w:val="24"/>
        </w:rPr>
      </w:pPr>
      <w:r>
        <w:rPr>
          <w:sz w:val="24"/>
        </w:rPr>
        <w:t>The Commission has considered the matter carefully and keeping in view the provisions of law has directed as follows:-</w:t>
      </w:r>
    </w:p>
    <w:p>
      <w:pPr>
        <w:pStyle w:val="ListParagraph"/>
        <w:numPr>
          <w:ilvl w:val="1"/>
          <w:numId w:val="73"/>
        </w:numPr>
        <w:tabs>
          <w:tab w:pos="1026" w:val="left" w:leader="none"/>
          <w:tab w:pos="1163" w:val="left" w:leader="none"/>
        </w:tabs>
        <w:spacing w:line="288" w:lineRule="auto" w:before="120" w:after="0"/>
        <w:ind w:left="1163" w:right="493" w:hanging="543"/>
        <w:jc w:val="both"/>
        <w:rPr>
          <w:sz w:val="24"/>
        </w:rPr>
      </w:pPr>
      <w:r>
        <w:rPr>
          <w:sz w:val="24"/>
        </w:rPr>
        <w:t>The</w:t>
      </w:r>
      <w:r>
        <w:rPr>
          <w:spacing w:val="38"/>
          <w:sz w:val="24"/>
        </w:rPr>
        <w:t> </w:t>
      </w:r>
      <w:r>
        <w:rPr>
          <w:sz w:val="24"/>
        </w:rPr>
        <w:t>expenses</w:t>
      </w:r>
      <w:r>
        <w:rPr>
          <w:spacing w:val="36"/>
          <w:sz w:val="24"/>
        </w:rPr>
        <w:t> </w:t>
      </w:r>
      <w:r>
        <w:rPr>
          <w:sz w:val="24"/>
        </w:rPr>
        <w:t>on</w:t>
      </w:r>
      <w:r>
        <w:rPr>
          <w:spacing w:val="80"/>
          <w:w w:val="150"/>
          <w:sz w:val="24"/>
        </w:rPr>
        <w:t> </w:t>
      </w:r>
      <w:r>
        <w:rPr>
          <w:sz w:val="24"/>
        </w:rPr>
        <w:t>construction</w:t>
      </w:r>
      <w:r>
        <w:rPr>
          <w:spacing w:val="80"/>
          <w:w w:val="150"/>
          <w:sz w:val="24"/>
        </w:rPr>
        <w:t> </w:t>
      </w:r>
      <w:r>
        <w:rPr>
          <w:sz w:val="24"/>
        </w:rPr>
        <w:t>of</w:t>
      </w:r>
      <w:r>
        <w:rPr>
          <w:spacing w:val="80"/>
          <w:w w:val="150"/>
          <w:sz w:val="24"/>
        </w:rPr>
        <w:t> </w:t>
      </w:r>
      <w:r>
        <w:rPr>
          <w:sz w:val="24"/>
        </w:rPr>
        <w:t>barricades/rostrums</w:t>
      </w:r>
      <w:r>
        <w:rPr>
          <w:spacing w:val="36"/>
          <w:sz w:val="24"/>
        </w:rPr>
        <w:t> </w:t>
      </w:r>
      <w:r>
        <w:rPr>
          <w:sz w:val="24"/>
        </w:rPr>
        <w:t>etc.</w:t>
      </w:r>
      <w:r>
        <w:rPr>
          <w:spacing w:val="40"/>
          <w:sz w:val="24"/>
        </w:rPr>
        <w:t> </w:t>
      </w:r>
      <w:r>
        <w:rPr>
          <w:sz w:val="24"/>
        </w:rPr>
        <w:t>when</w:t>
      </w:r>
      <w:r>
        <w:rPr>
          <w:spacing w:val="80"/>
          <w:w w:val="150"/>
          <w:sz w:val="24"/>
        </w:rPr>
        <w:t> </w:t>
      </w:r>
      <w:r>
        <w:rPr>
          <w:sz w:val="24"/>
        </w:rPr>
        <w:t>done</w:t>
      </w:r>
      <w:r>
        <w:rPr>
          <w:spacing w:val="40"/>
          <w:sz w:val="24"/>
        </w:rPr>
        <w:t> </w:t>
      </w:r>
      <w:r>
        <w:rPr>
          <w:sz w:val="24"/>
        </w:rPr>
        <w:t>initially by</w:t>
      </w:r>
      <w:r>
        <w:rPr>
          <w:spacing w:val="40"/>
          <w:sz w:val="24"/>
        </w:rPr>
        <w:t> </w:t>
      </w:r>
      <w:r>
        <w:rPr>
          <w:sz w:val="24"/>
        </w:rPr>
        <w:t>the</w:t>
      </w:r>
      <w:r>
        <w:rPr>
          <w:spacing w:val="40"/>
          <w:sz w:val="24"/>
        </w:rPr>
        <w:t> </w:t>
      </w:r>
      <w:r>
        <w:rPr>
          <w:sz w:val="24"/>
        </w:rPr>
        <w:t>government</w:t>
      </w:r>
      <w:r>
        <w:rPr>
          <w:spacing w:val="40"/>
          <w:sz w:val="24"/>
        </w:rPr>
        <w:t> </w:t>
      </w:r>
      <w:r>
        <w:rPr>
          <w:sz w:val="24"/>
        </w:rPr>
        <w:t>agencies</w:t>
      </w:r>
      <w:r>
        <w:rPr>
          <w:spacing w:val="40"/>
          <w:sz w:val="24"/>
        </w:rPr>
        <w:t> </w:t>
      </w:r>
      <w:r>
        <w:rPr>
          <w:sz w:val="24"/>
        </w:rPr>
        <w:t>on</w:t>
      </w:r>
      <w:r>
        <w:rPr>
          <w:spacing w:val="40"/>
          <w:sz w:val="24"/>
        </w:rPr>
        <w:t> </w:t>
      </w:r>
      <w:r>
        <w:rPr>
          <w:sz w:val="24"/>
        </w:rPr>
        <w:t>account</w:t>
      </w:r>
      <w:r>
        <w:rPr>
          <w:spacing w:val="40"/>
          <w:sz w:val="24"/>
        </w:rPr>
        <w:t> </w:t>
      </w:r>
      <w:r>
        <w:rPr>
          <w:sz w:val="24"/>
        </w:rPr>
        <w:t>of</w:t>
      </w:r>
      <w:r>
        <w:rPr>
          <w:spacing w:val="40"/>
          <w:sz w:val="24"/>
        </w:rPr>
        <w:t> </w:t>
      </w:r>
      <w:r>
        <w:rPr>
          <w:sz w:val="24"/>
        </w:rPr>
        <w:t>security</w:t>
      </w:r>
      <w:r>
        <w:rPr>
          <w:spacing w:val="37"/>
          <w:sz w:val="24"/>
        </w:rPr>
        <w:t> </w:t>
      </w:r>
      <w:r>
        <w:rPr>
          <w:sz w:val="24"/>
        </w:rPr>
        <w:t>considerations</w:t>
      </w:r>
      <w:r>
        <w:rPr>
          <w:spacing w:val="40"/>
          <w:sz w:val="24"/>
        </w:rPr>
        <w:t> </w:t>
      </w:r>
      <w:r>
        <w:rPr>
          <w:sz w:val="24"/>
        </w:rPr>
        <w:t>on behalf</w:t>
      </w:r>
      <w:r>
        <w:rPr>
          <w:spacing w:val="33"/>
          <w:sz w:val="24"/>
        </w:rPr>
        <w:t> </w:t>
      </w:r>
      <w:r>
        <w:rPr>
          <w:sz w:val="24"/>
        </w:rPr>
        <w:t>of the party/organizers are to be booked as expenditure of a candidate in whose constituency</w:t>
      </w:r>
      <w:r>
        <w:rPr>
          <w:spacing w:val="60"/>
          <w:sz w:val="24"/>
        </w:rPr>
        <w:t> </w:t>
      </w:r>
      <w:r>
        <w:rPr>
          <w:sz w:val="24"/>
        </w:rPr>
        <w:t>the</w:t>
      </w:r>
      <w:r>
        <w:rPr>
          <w:spacing w:val="80"/>
          <w:sz w:val="24"/>
        </w:rPr>
        <w:t> </w:t>
      </w:r>
      <w:r>
        <w:rPr>
          <w:sz w:val="24"/>
        </w:rPr>
        <w:t>said</w:t>
      </w:r>
      <w:r>
        <w:rPr>
          <w:spacing w:val="80"/>
          <w:sz w:val="24"/>
        </w:rPr>
        <w:t> </w:t>
      </w:r>
      <w:r>
        <w:rPr>
          <w:sz w:val="24"/>
        </w:rPr>
        <w:t>meeting</w:t>
      </w:r>
      <w:r>
        <w:rPr>
          <w:spacing w:val="80"/>
          <w:sz w:val="24"/>
        </w:rPr>
        <w:t> </w:t>
      </w:r>
      <w:r>
        <w:rPr>
          <w:sz w:val="24"/>
        </w:rPr>
        <w:t>takes</w:t>
      </w:r>
      <w:r>
        <w:rPr>
          <w:spacing w:val="80"/>
          <w:sz w:val="24"/>
        </w:rPr>
        <w:t> </w:t>
      </w:r>
      <w:r>
        <w:rPr>
          <w:sz w:val="24"/>
        </w:rPr>
        <w:t>place</w:t>
      </w:r>
      <w:r>
        <w:rPr>
          <w:spacing w:val="80"/>
          <w:sz w:val="24"/>
        </w:rPr>
        <w:t> </w:t>
      </w:r>
      <w:r>
        <w:rPr>
          <w:sz w:val="24"/>
        </w:rPr>
        <w:t>or</w:t>
      </w:r>
      <w:r>
        <w:rPr>
          <w:spacing w:val="80"/>
          <w:sz w:val="24"/>
        </w:rPr>
        <w:t> </w:t>
      </w:r>
      <w:r>
        <w:rPr>
          <w:sz w:val="24"/>
        </w:rPr>
        <w:t>to</w:t>
      </w:r>
      <w:r>
        <w:rPr>
          <w:spacing w:val="80"/>
          <w:sz w:val="24"/>
        </w:rPr>
        <w:t> </w:t>
      </w:r>
      <w:r>
        <w:rPr>
          <w:sz w:val="24"/>
        </w:rPr>
        <w:t>a</w:t>
      </w:r>
      <w:r>
        <w:rPr>
          <w:spacing w:val="80"/>
          <w:sz w:val="24"/>
        </w:rPr>
        <w:t> </w:t>
      </w:r>
      <w:r>
        <w:rPr>
          <w:sz w:val="24"/>
        </w:rPr>
        <w:t>group</w:t>
      </w:r>
      <w:r>
        <w:rPr>
          <w:spacing w:val="75"/>
          <w:sz w:val="24"/>
        </w:rPr>
        <w:t> </w:t>
      </w:r>
      <w:r>
        <w:rPr>
          <w:sz w:val="24"/>
        </w:rPr>
        <w:t>of</w:t>
      </w:r>
      <w:r>
        <w:rPr>
          <w:spacing w:val="80"/>
          <w:sz w:val="24"/>
        </w:rPr>
        <w:t> </w:t>
      </w:r>
      <w:r>
        <w:rPr>
          <w:sz w:val="24"/>
        </w:rPr>
        <w:t>candidates</w:t>
      </w:r>
      <w:r>
        <w:rPr>
          <w:spacing w:val="78"/>
          <w:sz w:val="24"/>
        </w:rPr>
        <w:t> </w:t>
      </w:r>
      <w:r>
        <w:rPr>
          <w:sz w:val="24"/>
        </w:rPr>
        <w:t>who</w:t>
      </w:r>
    </w:p>
    <w:p>
      <w:pPr>
        <w:spacing w:after="0" w:line="288" w:lineRule="auto"/>
        <w:jc w:val="both"/>
        <w:rPr>
          <w:sz w:val="24"/>
        </w:rPr>
        <w:sectPr>
          <w:pgSz w:w="11900" w:h="16840"/>
          <w:pgMar w:header="0" w:footer="413" w:top="1340" w:bottom="600" w:left="1180" w:right="980"/>
        </w:sectPr>
      </w:pPr>
    </w:p>
    <w:p>
      <w:pPr>
        <w:pStyle w:val="BodyText"/>
        <w:spacing w:line="288" w:lineRule="auto" w:before="64"/>
        <w:ind w:left="1163" w:right="492"/>
        <w:jc w:val="both"/>
      </w:pPr>
      <w:r>
        <w:rPr/>
        <w:t>are present at the time when the</w:t>
      </w:r>
      <w:r>
        <w:rPr>
          <w:spacing w:val="40"/>
        </w:rPr>
        <w:t> </w:t>
      </w:r>
      <w:r>
        <w:rPr/>
        <w:t>leader of a</w:t>
      </w:r>
      <w:r>
        <w:rPr>
          <w:spacing w:val="40"/>
        </w:rPr>
        <w:t> </w:t>
      </w:r>
      <w:r>
        <w:rPr/>
        <w:t>political party addresses such a meeting.</w:t>
      </w:r>
      <w:r>
        <w:rPr>
          <w:spacing w:val="40"/>
        </w:rPr>
        <w:t> </w:t>
      </w:r>
      <w:r>
        <w:rPr/>
        <w:t>In</w:t>
      </w:r>
      <w:r>
        <w:rPr>
          <w:spacing w:val="40"/>
        </w:rPr>
        <w:t> </w:t>
      </w:r>
      <w:r>
        <w:rPr/>
        <w:t>cases</w:t>
      </w:r>
      <w:r>
        <w:rPr>
          <w:spacing w:val="40"/>
        </w:rPr>
        <w:t> </w:t>
      </w:r>
      <w:r>
        <w:rPr/>
        <w:t>where</w:t>
      </w:r>
      <w:r>
        <w:rPr>
          <w:spacing w:val="40"/>
        </w:rPr>
        <w:t> </w:t>
      </w:r>
      <w:r>
        <w:rPr/>
        <w:t>there</w:t>
      </w:r>
      <w:r>
        <w:rPr>
          <w:spacing w:val="40"/>
        </w:rPr>
        <w:t> </w:t>
      </w:r>
      <w:r>
        <w:rPr/>
        <w:t>are</w:t>
      </w:r>
      <w:r>
        <w:rPr>
          <w:spacing w:val="40"/>
        </w:rPr>
        <w:t> </w:t>
      </w:r>
      <w:r>
        <w:rPr/>
        <w:t>more</w:t>
      </w:r>
      <w:r>
        <w:rPr>
          <w:spacing w:val="40"/>
        </w:rPr>
        <w:t> </w:t>
      </w:r>
      <w:r>
        <w:rPr/>
        <w:t>than</w:t>
      </w:r>
      <w:r>
        <w:rPr>
          <w:spacing w:val="40"/>
        </w:rPr>
        <w:t> </w:t>
      </w:r>
      <w:r>
        <w:rPr/>
        <w:t>one</w:t>
      </w:r>
      <w:r>
        <w:rPr>
          <w:spacing w:val="40"/>
        </w:rPr>
        <w:t> </w:t>
      </w:r>
      <w:r>
        <w:rPr/>
        <w:t>candidate</w:t>
      </w:r>
      <w:r>
        <w:rPr>
          <w:spacing w:val="40"/>
        </w:rPr>
        <w:t> </w:t>
      </w:r>
      <w:r>
        <w:rPr/>
        <w:t>of</w:t>
      </w:r>
      <w:r>
        <w:rPr>
          <w:spacing w:val="40"/>
        </w:rPr>
        <w:t> </w:t>
      </w:r>
      <w:r>
        <w:rPr/>
        <w:t>the</w:t>
      </w:r>
      <w:r>
        <w:rPr>
          <w:spacing w:val="40"/>
        </w:rPr>
        <w:t> </w:t>
      </w:r>
      <w:r>
        <w:rPr/>
        <w:t>political</w:t>
      </w:r>
      <w:r>
        <w:rPr>
          <w:spacing w:val="40"/>
        </w:rPr>
        <w:t> </w:t>
      </w:r>
      <w:r>
        <w:rPr/>
        <w:t>party</w:t>
      </w:r>
      <w:r>
        <w:rPr>
          <w:spacing w:val="40"/>
        </w:rPr>
        <w:t> </w:t>
      </w:r>
      <w:r>
        <w:rPr/>
        <w:t>present</w:t>
      </w:r>
      <w:r>
        <w:rPr>
          <w:spacing w:val="40"/>
        </w:rPr>
        <w:t> </w:t>
      </w:r>
      <w:r>
        <w:rPr/>
        <w:t>at</w:t>
      </w:r>
      <w:r>
        <w:rPr>
          <w:spacing w:val="40"/>
        </w:rPr>
        <w:t> </w:t>
      </w:r>
      <w:r>
        <w:rPr/>
        <w:t>the</w:t>
      </w:r>
      <w:r>
        <w:rPr>
          <w:spacing w:val="40"/>
        </w:rPr>
        <w:t> </w:t>
      </w:r>
      <w:r>
        <w:rPr/>
        <w:t>time</w:t>
      </w:r>
      <w:r>
        <w:rPr>
          <w:spacing w:val="40"/>
        </w:rPr>
        <w:t> </w:t>
      </w:r>
      <w:r>
        <w:rPr/>
        <w:t>of</w:t>
      </w:r>
      <w:r>
        <w:rPr>
          <w:spacing w:val="40"/>
        </w:rPr>
        <w:t> </w:t>
      </w:r>
      <w:r>
        <w:rPr/>
        <w:t>the</w:t>
      </w:r>
      <w:r>
        <w:rPr>
          <w:spacing w:val="40"/>
        </w:rPr>
        <w:t> </w:t>
      </w:r>
      <w:r>
        <w:rPr/>
        <w:t>said</w:t>
      </w:r>
      <w:r>
        <w:rPr>
          <w:spacing w:val="40"/>
        </w:rPr>
        <w:t> </w:t>
      </w:r>
      <w:r>
        <w:rPr/>
        <w:t>meeting</w:t>
      </w:r>
      <w:r>
        <w:rPr>
          <w:spacing w:val="40"/>
        </w:rPr>
        <w:t> </w:t>
      </w:r>
      <w:r>
        <w:rPr/>
        <w:t>of</w:t>
      </w:r>
      <w:r>
        <w:rPr>
          <w:spacing w:val="40"/>
        </w:rPr>
        <w:t> </w:t>
      </w:r>
      <w:r>
        <w:rPr/>
        <w:t>the</w:t>
      </w:r>
      <w:r>
        <w:rPr>
          <w:spacing w:val="40"/>
        </w:rPr>
        <w:t> </w:t>
      </w:r>
      <w:r>
        <w:rPr/>
        <w:t>"leader",</w:t>
      </w:r>
      <w:r>
        <w:rPr>
          <w:spacing w:val="40"/>
        </w:rPr>
        <w:t> </w:t>
      </w:r>
      <w:r>
        <w:rPr/>
        <w:t>the</w:t>
      </w:r>
      <w:r>
        <w:rPr>
          <w:spacing w:val="40"/>
        </w:rPr>
        <w:t> </w:t>
      </w:r>
      <w:r>
        <w:rPr/>
        <w:t>expenditure will be apportioned equally amongst all, and the District Election Officer of</w:t>
      </w:r>
      <w:r>
        <w:rPr>
          <w:spacing w:val="-2"/>
        </w:rPr>
        <w:t> </w:t>
      </w:r>
      <w:r>
        <w:rPr/>
        <w:t>the district where such a meeting takes place shall obtain the final costs from the concerned</w:t>
      </w:r>
      <w:r>
        <w:rPr>
          <w:spacing w:val="40"/>
        </w:rPr>
        <w:t> </w:t>
      </w:r>
      <w:r>
        <w:rPr/>
        <w:t>government</w:t>
      </w:r>
      <w:r>
        <w:rPr>
          <w:spacing w:val="40"/>
        </w:rPr>
        <w:t> </w:t>
      </w:r>
      <w:r>
        <w:rPr/>
        <w:t>agencies</w:t>
      </w:r>
      <w:r>
        <w:rPr>
          <w:spacing w:val="40"/>
        </w:rPr>
        <w:t> </w:t>
      </w:r>
      <w:r>
        <w:rPr/>
        <w:t>within</w:t>
      </w:r>
      <w:r>
        <w:rPr>
          <w:spacing w:val="40"/>
        </w:rPr>
        <w:t> </w:t>
      </w:r>
      <w:r>
        <w:rPr/>
        <w:t>three</w:t>
      </w:r>
      <w:r>
        <w:rPr>
          <w:spacing w:val="40"/>
        </w:rPr>
        <w:t> </w:t>
      </w:r>
      <w:r>
        <w:rPr/>
        <w:t>days</w:t>
      </w:r>
      <w:r>
        <w:rPr>
          <w:spacing w:val="40"/>
        </w:rPr>
        <w:t> </w:t>
      </w:r>
      <w:r>
        <w:rPr/>
        <w:t>of</w:t>
      </w:r>
      <w:r>
        <w:rPr>
          <w:spacing w:val="40"/>
        </w:rPr>
        <w:t> </w:t>
      </w:r>
      <w:r>
        <w:rPr/>
        <w:t>the</w:t>
      </w:r>
      <w:r>
        <w:rPr>
          <w:spacing w:val="40"/>
        </w:rPr>
        <w:t> </w:t>
      </w:r>
      <w:r>
        <w:rPr/>
        <w:t>event</w:t>
      </w:r>
      <w:r>
        <w:rPr>
          <w:spacing w:val="40"/>
        </w:rPr>
        <w:t> </w:t>
      </w:r>
      <w:r>
        <w:rPr/>
        <w:t>and</w:t>
      </w:r>
      <w:r>
        <w:rPr>
          <w:spacing w:val="40"/>
        </w:rPr>
        <w:t> </w:t>
      </w:r>
      <w:r>
        <w:rPr/>
        <w:t>intimate</w:t>
      </w:r>
      <w:r>
        <w:rPr>
          <w:spacing w:val="30"/>
        </w:rPr>
        <w:t> </w:t>
      </w:r>
      <w:r>
        <w:rPr/>
        <w:t>to the</w:t>
      </w:r>
      <w:r>
        <w:rPr>
          <w:spacing w:val="40"/>
        </w:rPr>
        <w:t> </w:t>
      </w:r>
      <w:r>
        <w:rPr/>
        <w:t>candidates</w:t>
      </w:r>
      <w:r>
        <w:rPr>
          <w:spacing w:val="40"/>
        </w:rPr>
        <w:t> </w:t>
      </w:r>
      <w:r>
        <w:rPr/>
        <w:t>their</w:t>
      </w:r>
      <w:r>
        <w:rPr>
          <w:spacing w:val="40"/>
        </w:rPr>
        <w:t> </w:t>
      </w:r>
      <w:r>
        <w:rPr/>
        <w:t>respective</w:t>
      </w:r>
      <w:r>
        <w:rPr>
          <w:spacing w:val="40"/>
        </w:rPr>
        <w:t> </w:t>
      </w:r>
      <w:r>
        <w:rPr/>
        <w:t>share</w:t>
      </w:r>
      <w:r>
        <w:rPr>
          <w:spacing w:val="40"/>
        </w:rPr>
        <w:t> </w:t>
      </w:r>
      <w:r>
        <w:rPr/>
        <w:t>of</w:t>
      </w:r>
      <w:r>
        <w:rPr>
          <w:spacing w:val="40"/>
        </w:rPr>
        <w:t> </w:t>
      </w:r>
      <w:r>
        <w:rPr/>
        <w:t>expenditure.</w:t>
      </w:r>
      <w:r>
        <w:rPr>
          <w:spacing w:val="40"/>
        </w:rPr>
        <w:t> </w:t>
      </w:r>
      <w:r>
        <w:rPr/>
        <w:t>This</w:t>
      </w:r>
      <w:r>
        <w:rPr>
          <w:spacing w:val="40"/>
        </w:rPr>
        <w:t> </w:t>
      </w:r>
      <w:r>
        <w:rPr/>
        <w:t>information</w:t>
      </w:r>
      <w:r>
        <w:rPr>
          <w:spacing w:val="30"/>
        </w:rPr>
        <w:t> </w:t>
      </w:r>
      <w:r>
        <w:rPr/>
        <w:t>will</w:t>
      </w:r>
      <w:r>
        <w:rPr>
          <w:spacing w:val="31"/>
        </w:rPr>
        <w:t> </w:t>
      </w:r>
      <w:r>
        <w:rPr/>
        <w:t>also be intimated to the Returning Officer/District Election Officer of the Constituency/ District to which the other candidates belong,</w:t>
      </w:r>
    </w:p>
    <w:p>
      <w:pPr>
        <w:pStyle w:val="ListParagraph"/>
        <w:numPr>
          <w:ilvl w:val="1"/>
          <w:numId w:val="73"/>
        </w:numPr>
        <w:tabs>
          <w:tab w:pos="1163" w:val="left" w:leader="none"/>
          <w:tab w:pos="1470" w:val="left" w:leader="none"/>
        </w:tabs>
        <w:spacing w:line="288" w:lineRule="auto" w:before="112" w:after="0"/>
        <w:ind w:left="1163" w:right="493" w:hanging="903"/>
        <w:jc w:val="both"/>
        <w:rPr>
          <w:sz w:val="24"/>
        </w:rPr>
      </w:pPr>
      <w:r>
        <w:rPr>
          <w:sz w:val="24"/>
        </w:rPr>
        <w:tab/>
        <w:t>Where</w:t>
      </w:r>
      <w:r>
        <w:rPr>
          <w:spacing w:val="40"/>
          <w:sz w:val="24"/>
        </w:rPr>
        <w:t> </w:t>
      </w:r>
      <w:r>
        <w:rPr>
          <w:sz w:val="24"/>
        </w:rPr>
        <w:t>such</w:t>
      </w:r>
      <w:r>
        <w:rPr>
          <w:spacing w:val="40"/>
          <w:sz w:val="24"/>
        </w:rPr>
        <w:t> </w:t>
      </w:r>
      <w:r>
        <w:rPr>
          <w:sz w:val="24"/>
        </w:rPr>
        <w:t>construction</w:t>
      </w:r>
      <w:r>
        <w:rPr>
          <w:spacing w:val="40"/>
          <w:sz w:val="24"/>
        </w:rPr>
        <w:t> </w:t>
      </w:r>
      <w:r>
        <w:rPr>
          <w:sz w:val="24"/>
        </w:rPr>
        <w:t>of</w:t>
      </w:r>
      <w:r>
        <w:rPr>
          <w:spacing w:val="40"/>
          <w:sz w:val="24"/>
        </w:rPr>
        <w:t> </w:t>
      </w:r>
      <w:r>
        <w:rPr>
          <w:sz w:val="24"/>
        </w:rPr>
        <w:t>rostrums/barricades are</w:t>
      </w:r>
      <w:r>
        <w:rPr>
          <w:spacing w:val="40"/>
          <w:sz w:val="24"/>
        </w:rPr>
        <w:t> </w:t>
      </w:r>
      <w:r>
        <w:rPr>
          <w:sz w:val="24"/>
        </w:rPr>
        <w:t>done</w:t>
      </w:r>
      <w:r>
        <w:rPr>
          <w:spacing w:val="40"/>
          <w:sz w:val="24"/>
        </w:rPr>
        <w:t> </w:t>
      </w:r>
      <w:r>
        <w:rPr>
          <w:sz w:val="24"/>
        </w:rPr>
        <w:t>on</w:t>
      </w:r>
      <w:r>
        <w:rPr>
          <w:spacing w:val="40"/>
          <w:sz w:val="24"/>
        </w:rPr>
        <w:t> </w:t>
      </w:r>
      <w:r>
        <w:rPr>
          <w:sz w:val="24"/>
        </w:rPr>
        <w:t>account</w:t>
      </w:r>
      <w:r>
        <w:rPr>
          <w:spacing w:val="40"/>
          <w:sz w:val="24"/>
        </w:rPr>
        <w:t> </w:t>
      </w:r>
      <w:r>
        <w:rPr>
          <w:sz w:val="24"/>
        </w:rPr>
        <w:t>of security</w:t>
      </w:r>
      <w:r>
        <w:rPr>
          <w:spacing w:val="40"/>
          <w:sz w:val="24"/>
        </w:rPr>
        <w:t> </w:t>
      </w:r>
      <w:r>
        <w:rPr>
          <w:sz w:val="24"/>
        </w:rPr>
        <w:t>considerations</w:t>
      </w:r>
      <w:r>
        <w:rPr>
          <w:spacing w:val="40"/>
          <w:sz w:val="24"/>
        </w:rPr>
        <w:t> </w:t>
      </w:r>
      <w:r>
        <w:rPr>
          <w:sz w:val="24"/>
        </w:rPr>
        <w:t>by</w:t>
      </w:r>
      <w:r>
        <w:rPr>
          <w:spacing w:val="40"/>
          <w:sz w:val="24"/>
        </w:rPr>
        <w:t> </w:t>
      </w:r>
      <w:r>
        <w:rPr>
          <w:sz w:val="24"/>
        </w:rPr>
        <w:t>the</w:t>
      </w:r>
      <w:r>
        <w:rPr>
          <w:spacing w:val="40"/>
          <w:sz w:val="24"/>
        </w:rPr>
        <w:t> </w:t>
      </w:r>
      <w:r>
        <w:rPr>
          <w:sz w:val="24"/>
        </w:rPr>
        <w:t>candidate(s)</w:t>
      </w:r>
      <w:r>
        <w:rPr>
          <w:spacing w:val="40"/>
          <w:sz w:val="24"/>
        </w:rPr>
        <w:t> </w:t>
      </w:r>
      <w:r>
        <w:rPr>
          <w:sz w:val="24"/>
        </w:rPr>
        <w:t>or</w:t>
      </w:r>
      <w:r>
        <w:rPr>
          <w:spacing w:val="40"/>
          <w:sz w:val="24"/>
        </w:rPr>
        <w:t> </w:t>
      </w:r>
      <w:r>
        <w:rPr>
          <w:sz w:val="24"/>
        </w:rPr>
        <w:t>the</w:t>
      </w:r>
      <w:r>
        <w:rPr>
          <w:spacing w:val="40"/>
          <w:sz w:val="24"/>
        </w:rPr>
        <w:t> </w:t>
      </w:r>
      <w:r>
        <w:rPr>
          <w:sz w:val="24"/>
        </w:rPr>
        <w:t>political</w:t>
      </w:r>
      <w:r>
        <w:rPr>
          <w:spacing w:val="40"/>
          <w:sz w:val="24"/>
        </w:rPr>
        <w:t> </w:t>
      </w:r>
      <w:r>
        <w:rPr>
          <w:sz w:val="24"/>
        </w:rPr>
        <w:t>party</w:t>
      </w:r>
      <w:r>
        <w:rPr>
          <w:spacing w:val="40"/>
          <w:sz w:val="24"/>
        </w:rPr>
        <w:t> </w:t>
      </w:r>
      <w:r>
        <w:rPr>
          <w:sz w:val="24"/>
        </w:rPr>
        <w:t>or</w:t>
      </w:r>
      <w:r>
        <w:rPr>
          <w:spacing w:val="40"/>
          <w:sz w:val="24"/>
        </w:rPr>
        <w:t> </w:t>
      </w:r>
      <w:r>
        <w:rPr>
          <w:sz w:val="24"/>
        </w:rPr>
        <w:t>the organizers from their own funds, amount will be reflected in the accounts of the concerned candidate or a group of candidates present</w:t>
      </w:r>
      <w:r>
        <w:rPr>
          <w:spacing w:val="40"/>
          <w:sz w:val="24"/>
        </w:rPr>
        <w:t> </w:t>
      </w:r>
      <w:r>
        <w:rPr>
          <w:sz w:val="24"/>
        </w:rPr>
        <w:t>in the</w:t>
      </w:r>
      <w:r>
        <w:rPr>
          <w:spacing w:val="40"/>
          <w:sz w:val="24"/>
        </w:rPr>
        <w:t> </w:t>
      </w:r>
      <w:r>
        <w:rPr>
          <w:sz w:val="24"/>
        </w:rPr>
        <w:t>meeting of the "leader". These accounts will be duly verified by the Election Observer or the Designated Officer appointed for scrutiny</w:t>
      </w:r>
      <w:r>
        <w:rPr>
          <w:spacing w:val="-10"/>
          <w:sz w:val="24"/>
        </w:rPr>
        <w:t> </w:t>
      </w:r>
      <w:r>
        <w:rPr>
          <w:sz w:val="24"/>
        </w:rPr>
        <w:t>of the accounts.</w:t>
      </w:r>
    </w:p>
    <w:p>
      <w:pPr>
        <w:pStyle w:val="ListParagraph"/>
        <w:numPr>
          <w:ilvl w:val="0"/>
          <w:numId w:val="73"/>
        </w:numPr>
        <w:tabs>
          <w:tab w:pos="558" w:val="left" w:leader="none"/>
        </w:tabs>
        <w:spacing w:line="288" w:lineRule="auto" w:before="120" w:after="0"/>
        <w:ind w:left="260" w:right="501" w:firstLine="0"/>
        <w:jc w:val="both"/>
        <w:rPr>
          <w:sz w:val="24"/>
        </w:rPr>
      </w:pPr>
      <w:r>
        <w:rPr>
          <w:sz w:val="24"/>
        </w:rPr>
        <w:t>The Commission has further directed that in all cases where the construction of barricades/rostrums</w:t>
      </w:r>
      <w:r>
        <w:rPr>
          <w:spacing w:val="33"/>
          <w:sz w:val="24"/>
        </w:rPr>
        <w:t> </w:t>
      </w:r>
      <w:r>
        <w:rPr>
          <w:sz w:val="24"/>
        </w:rPr>
        <w:t>are</w:t>
      </w:r>
      <w:r>
        <w:rPr>
          <w:spacing w:val="58"/>
          <w:sz w:val="24"/>
        </w:rPr>
        <w:t> </w:t>
      </w:r>
      <w:r>
        <w:rPr>
          <w:sz w:val="24"/>
        </w:rPr>
        <w:t>being</w:t>
      </w:r>
      <w:r>
        <w:rPr>
          <w:spacing w:val="53"/>
          <w:sz w:val="24"/>
        </w:rPr>
        <w:t> </w:t>
      </w:r>
      <w:r>
        <w:rPr>
          <w:sz w:val="24"/>
        </w:rPr>
        <w:t>done</w:t>
      </w:r>
      <w:r>
        <w:rPr>
          <w:spacing w:val="52"/>
          <w:sz w:val="24"/>
        </w:rPr>
        <w:t> </w:t>
      </w:r>
      <w:r>
        <w:rPr>
          <w:sz w:val="24"/>
        </w:rPr>
        <w:t>by</w:t>
      </w:r>
      <w:r>
        <w:rPr>
          <w:spacing w:val="49"/>
          <w:sz w:val="24"/>
        </w:rPr>
        <w:t> </w:t>
      </w:r>
      <w:r>
        <w:rPr>
          <w:sz w:val="24"/>
        </w:rPr>
        <w:t>government</w:t>
      </w:r>
      <w:r>
        <w:rPr>
          <w:spacing w:val="54"/>
          <w:sz w:val="24"/>
        </w:rPr>
        <w:t> </w:t>
      </w:r>
      <w:r>
        <w:rPr>
          <w:sz w:val="24"/>
        </w:rPr>
        <w:t>agencies</w:t>
      </w:r>
      <w:r>
        <w:rPr>
          <w:spacing w:val="46"/>
          <w:sz w:val="24"/>
        </w:rPr>
        <w:t> </w:t>
      </w:r>
      <w:r>
        <w:rPr>
          <w:sz w:val="24"/>
        </w:rPr>
        <w:t>the</w:t>
      </w:r>
      <w:r>
        <w:rPr>
          <w:spacing w:val="58"/>
          <w:sz w:val="24"/>
        </w:rPr>
        <w:t> </w:t>
      </w:r>
      <w:r>
        <w:rPr>
          <w:sz w:val="24"/>
        </w:rPr>
        <w:t>candidate/political</w:t>
      </w:r>
      <w:r>
        <w:rPr>
          <w:spacing w:val="34"/>
          <w:sz w:val="24"/>
        </w:rPr>
        <w:t> </w:t>
      </w:r>
      <w:r>
        <w:rPr>
          <w:spacing w:val="-2"/>
          <w:sz w:val="24"/>
        </w:rPr>
        <w:t>party</w:t>
      </w:r>
    </w:p>
    <w:p>
      <w:pPr>
        <w:pStyle w:val="BodyText"/>
        <w:spacing w:before="1"/>
        <w:ind w:left="260"/>
        <w:jc w:val="both"/>
      </w:pPr>
      <w:r>
        <w:rPr>
          <w:spacing w:val="-2"/>
        </w:rPr>
        <w:t>/organizer</w:t>
      </w:r>
      <w:r>
        <w:rPr>
          <w:spacing w:val="-3"/>
        </w:rPr>
        <w:t> </w:t>
      </w:r>
      <w:r>
        <w:rPr>
          <w:spacing w:val="-2"/>
        </w:rPr>
        <w:t>will</w:t>
      </w:r>
      <w:r>
        <w:rPr>
          <w:spacing w:val="-7"/>
        </w:rPr>
        <w:t> </w:t>
      </w:r>
      <w:r>
        <w:rPr>
          <w:spacing w:val="-2"/>
        </w:rPr>
        <w:t>deposit the</w:t>
      </w:r>
      <w:r>
        <w:rPr>
          <w:spacing w:val="2"/>
        </w:rPr>
        <w:t> </w:t>
      </w:r>
      <w:r>
        <w:rPr>
          <w:spacing w:val="-2"/>
        </w:rPr>
        <w:t>estimated</w:t>
      </w:r>
      <w:r>
        <w:rPr>
          <w:spacing w:val="-3"/>
        </w:rPr>
        <w:t> </w:t>
      </w:r>
      <w:r>
        <w:rPr>
          <w:spacing w:val="-2"/>
        </w:rPr>
        <w:t>cost</w:t>
      </w:r>
      <w:r>
        <w:rPr>
          <w:spacing w:val="4"/>
        </w:rPr>
        <w:t> </w:t>
      </w:r>
      <w:r>
        <w:rPr>
          <w:spacing w:val="-2"/>
        </w:rPr>
        <w:t>of</w:t>
      </w:r>
      <w:r>
        <w:rPr>
          <w:spacing w:val="-6"/>
        </w:rPr>
        <w:t> </w:t>
      </w:r>
      <w:r>
        <w:rPr>
          <w:spacing w:val="-2"/>
        </w:rPr>
        <w:t>barricades/rostrum</w:t>
      </w:r>
      <w:r>
        <w:rPr>
          <w:spacing w:val="-18"/>
        </w:rPr>
        <w:t> </w:t>
      </w:r>
      <w:r>
        <w:rPr>
          <w:spacing w:val="-2"/>
        </w:rPr>
        <w:t>in</w:t>
      </w:r>
      <w:r>
        <w:rPr>
          <w:spacing w:val="-1"/>
        </w:rPr>
        <w:t> </w:t>
      </w:r>
      <w:r>
        <w:rPr>
          <w:spacing w:val="-2"/>
        </w:rPr>
        <w:t>advance.</w:t>
      </w:r>
    </w:p>
    <w:p>
      <w:pPr>
        <w:pStyle w:val="ListParagraph"/>
        <w:numPr>
          <w:ilvl w:val="0"/>
          <w:numId w:val="73"/>
        </w:numPr>
        <w:tabs>
          <w:tab w:pos="706" w:val="left" w:leader="none"/>
        </w:tabs>
        <w:spacing w:line="288" w:lineRule="auto" w:before="180" w:after="0"/>
        <w:ind w:left="260" w:right="492" w:firstLine="0"/>
        <w:jc w:val="both"/>
        <w:rPr>
          <w:sz w:val="24"/>
        </w:rPr>
      </w:pPr>
      <w:r>
        <w:rPr>
          <w:sz w:val="24"/>
        </w:rPr>
        <w:t>For</w:t>
      </w:r>
      <w:r>
        <w:rPr>
          <w:spacing w:val="40"/>
          <w:sz w:val="24"/>
        </w:rPr>
        <w:t> </w:t>
      </w:r>
      <w:r>
        <w:rPr>
          <w:sz w:val="24"/>
        </w:rPr>
        <w:t>expenditure</w:t>
      </w:r>
      <w:r>
        <w:rPr>
          <w:spacing w:val="40"/>
          <w:sz w:val="24"/>
        </w:rPr>
        <w:t> </w:t>
      </w:r>
      <w:r>
        <w:rPr>
          <w:sz w:val="24"/>
        </w:rPr>
        <w:t>already</w:t>
      </w:r>
      <w:r>
        <w:rPr>
          <w:spacing w:val="40"/>
          <w:sz w:val="24"/>
        </w:rPr>
        <w:t> </w:t>
      </w:r>
      <w:r>
        <w:rPr>
          <w:sz w:val="24"/>
        </w:rPr>
        <w:t>incurred</w:t>
      </w:r>
      <w:r>
        <w:rPr>
          <w:spacing w:val="40"/>
          <w:sz w:val="24"/>
        </w:rPr>
        <w:t> </w:t>
      </w:r>
      <w:r>
        <w:rPr>
          <w:sz w:val="24"/>
        </w:rPr>
        <w:t>on</w:t>
      </w:r>
      <w:r>
        <w:rPr>
          <w:spacing w:val="40"/>
          <w:sz w:val="24"/>
        </w:rPr>
        <w:t> </w:t>
      </w:r>
      <w:r>
        <w:rPr>
          <w:sz w:val="24"/>
        </w:rPr>
        <w:t>such</w:t>
      </w:r>
      <w:r>
        <w:rPr>
          <w:spacing w:val="40"/>
          <w:sz w:val="24"/>
        </w:rPr>
        <w:t> </w:t>
      </w:r>
      <w:r>
        <w:rPr>
          <w:sz w:val="24"/>
        </w:rPr>
        <w:t>items</w:t>
      </w:r>
      <w:r>
        <w:rPr>
          <w:spacing w:val="40"/>
          <w:sz w:val="24"/>
        </w:rPr>
        <w:t> </w:t>
      </w:r>
      <w:r>
        <w:rPr>
          <w:sz w:val="24"/>
        </w:rPr>
        <w:t>between</w:t>
      </w:r>
      <w:r>
        <w:rPr>
          <w:spacing w:val="40"/>
          <w:sz w:val="24"/>
        </w:rPr>
        <w:t> </w:t>
      </w:r>
      <w:r>
        <w:rPr>
          <w:sz w:val="24"/>
        </w:rPr>
        <w:t>the</w:t>
      </w:r>
      <w:r>
        <w:rPr>
          <w:spacing w:val="40"/>
          <w:sz w:val="24"/>
        </w:rPr>
        <w:t> </w:t>
      </w:r>
      <w:r>
        <w:rPr>
          <w:sz w:val="24"/>
        </w:rPr>
        <w:t>date</w:t>
      </w:r>
      <w:r>
        <w:rPr>
          <w:spacing w:val="40"/>
          <w:sz w:val="24"/>
        </w:rPr>
        <w:t> </w:t>
      </w:r>
      <w:r>
        <w:rPr>
          <w:sz w:val="24"/>
        </w:rPr>
        <w:t>of</w:t>
      </w:r>
      <w:r>
        <w:rPr>
          <w:spacing w:val="40"/>
          <w:sz w:val="24"/>
        </w:rPr>
        <w:t> </w:t>
      </w:r>
      <w:r>
        <w:rPr>
          <w:sz w:val="24"/>
        </w:rPr>
        <w:t>notification issued</w:t>
      </w:r>
      <w:r>
        <w:rPr>
          <w:spacing w:val="40"/>
          <w:sz w:val="24"/>
        </w:rPr>
        <w:t> </w:t>
      </w:r>
      <w:r>
        <w:rPr>
          <w:sz w:val="24"/>
        </w:rPr>
        <w:t>for</w:t>
      </w:r>
      <w:r>
        <w:rPr>
          <w:spacing w:val="40"/>
          <w:sz w:val="24"/>
        </w:rPr>
        <w:t> </w:t>
      </w:r>
      <w:r>
        <w:rPr>
          <w:spacing w:val="9"/>
          <w:sz w:val="24"/>
        </w:rPr>
        <w:t>the</w:t>
      </w:r>
      <w:r>
        <w:rPr>
          <w:spacing w:val="80"/>
          <w:sz w:val="24"/>
        </w:rPr>
        <w:t> </w:t>
      </w:r>
      <w:r>
        <w:rPr>
          <w:sz w:val="24"/>
        </w:rPr>
        <w:t>first</w:t>
      </w:r>
      <w:r>
        <w:rPr>
          <w:spacing w:val="80"/>
          <w:sz w:val="24"/>
        </w:rPr>
        <w:t> </w:t>
      </w:r>
      <w:r>
        <w:rPr>
          <w:sz w:val="24"/>
        </w:rPr>
        <w:t>and</w:t>
      </w:r>
      <w:r>
        <w:rPr>
          <w:spacing w:val="80"/>
          <w:sz w:val="24"/>
        </w:rPr>
        <w:t> </w:t>
      </w:r>
      <w:r>
        <w:rPr>
          <w:spacing w:val="9"/>
          <w:sz w:val="24"/>
        </w:rPr>
        <w:t>second</w:t>
      </w:r>
      <w:r>
        <w:rPr>
          <w:spacing w:val="80"/>
          <w:sz w:val="24"/>
        </w:rPr>
        <w:t> </w:t>
      </w:r>
      <w:r>
        <w:rPr>
          <w:sz w:val="24"/>
        </w:rPr>
        <w:t>phases</w:t>
      </w:r>
      <w:r>
        <w:rPr>
          <w:spacing w:val="40"/>
          <w:sz w:val="24"/>
        </w:rPr>
        <w:t> </w:t>
      </w:r>
      <w:r>
        <w:rPr>
          <w:spacing w:val="9"/>
          <w:sz w:val="24"/>
        </w:rPr>
        <w:t>of</w:t>
      </w:r>
      <w:r>
        <w:rPr>
          <w:spacing w:val="40"/>
          <w:sz w:val="24"/>
        </w:rPr>
        <w:t> </w:t>
      </w:r>
      <w:r>
        <w:rPr>
          <w:spacing w:val="9"/>
          <w:sz w:val="24"/>
        </w:rPr>
        <w:t>the</w:t>
      </w:r>
      <w:r>
        <w:rPr>
          <w:spacing w:val="80"/>
          <w:sz w:val="24"/>
        </w:rPr>
        <w:t> </w:t>
      </w:r>
      <w:r>
        <w:rPr>
          <w:sz w:val="24"/>
        </w:rPr>
        <w:t>current</w:t>
      </w:r>
      <w:r>
        <w:rPr>
          <w:spacing w:val="80"/>
          <w:sz w:val="24"/>
        </w:rPr>
        <w:t> </w:t>
      </w:r>
      <w:r>
        <w:rPr>
          <w:spacing w:val="9"/>
          <w:sz w:val="24"/>
        </w:rPr>
        <w:t>general</w:t>
      </w:r>
      <w:r>
        <w:rPr>
          <w:spacing w:val="40"/>
          <w:sz w:val="24"/>
        </w:rPr>
        <w:t> </w:t>
      </w:r>
      <w:r>
        <w:rPr>
          <w:spacing w:val="10"/>
          <w:sz w:val="24"/>
        </w:rPr>
        <w:t>elections,</w:t>
      </w:r>
      <w:r>
        <w:rPr>
          <w:spacing w:val="40"/>
          <w:sz w:val="24"/>
        </w:rPr>
        <w:t> </w:t>
      </w:r>
      <w:r>
        <w:rPr>
          <w:spacing w:val="9"/>
          <w:sz w:val="24"/>
        </w:rPr>
        <w:t>the concerned</w:t>
      </w:r>
      <w:r>
        <w:rPr>
          <w:spacing w:val="9"/>
          <w:sz w:val="24"/>
        </w:rPr>
        <w:t> </w:t>
      </w:r>
      <w:r>
        <w:rPr>
          <w:spacing w:val="10"/>
          <w:sz w:val="24"/>
        </w:rPr>
        <w:t>DEOs</w:t>
      </w:r>
      <w:r>
        <w:rPr>
          <w:spacing w:val="10"/>
          <w:sz w:val="24"/>
        </w:rPr>
        <w:t> </w:t>
      </w:r>
      <w:r>
        <w:rPr>
          <w:spacing w:val="9"/>
          <w:sz w:val="24"/>
        </w:rPr>
        <w:t>shall</w:t>
      </w:r>
      <w:r>
        <w:rPr>
          <w:spacing w:val="9"/>
          <w:sz w:val="24"/>
        </w:rPr>
        <w:t> </w:t>
      </w:r>
      <w:r>
        <w:rPr>
          <w:sz w:val="24"/>
        </w:rPr>
        <w:t>immediately take action as per para 4 above and inform all candidates</w:t>
      </w:r>
      <w:r>
        <w:rPr>
          <w:spacing w:val="-11"/>
          <w:sz w:val="24"/>
        </w:rPr>
        <w:t> </w:t>
      </w:r>
      <w:r>
        <w:rPr>
          <w:sz w:val="24"/>
        </w:rPr>
        <w:t>concerned.</w:t>
      </w:r>
    </w:p>
    <w:p>
      <w:pPr>
        <w:spacing w:after="0" w:line="288" w:lineRule="auto"/>
        <w:jc w:val="both"/>
        <w:rPr>
          <w:sz w:val="24"/>
        </w:rPr>
        <w:sectPr>
          <w:pgSz w:w="11900" w:h="16840"/>
          <w:pgMar w:header="0" w:footer="413" w:top="1700" w:bottom="600" w:left="1180" w:right="980"/>
        </w:sectPr>
      </w:pPr>
    </w:p>
    <w:p>
      <w:pPr>
        <w:pStyle w:val="Heading8"/>
        <w:spacing w:before="72"/>
        <w:ind w:right="550"/>
        <w:jc w:val="right"/>
      </w:pPr>
      <w:r>
        <w:rPr>
          <w:spacing w:val="-4"/>
          <w:u w:val="single"/>
        </w:rPr>
        <w:t>Annexure-</w:t>
      </w:r>
      <w:r>
        <w:rPr>
          <w:spacing w:val="-5"/>
          <w:u w:val="single"/>
        </w:rPr>
        <w:t>D4</w:t>
      </w:r>
    </w:p>
    <w:p>
      <w:pPr>
        <w:pStyle w:val="BodyText"/>
        <w:spacing w:line="326" w:lineRule="auto" w:before="199"/>
        <w:ind w:left="260" w:right="502"/>
        <w:jc w:val="both"/>
      </w:pPr>
      <w:r>
        <w:rPr/>
        <w:t>Election Commission’s letter No. 576/3/2005/J.S.II, dated 29.12.2005 addressed to all Recognized</w:t>
      </w:r>
      <w:r>
        <w:rPr>
          <w:spacing w:val="-17"/>
        </w:rPr>
        <w:t> </w:t>
      </w:r>
      <w:r>
        <w:rPr/>
        <w:t>National</w:t>
      </w:r>
      <w:r>
        <w:rPr>
          <w:spacing w:val="-22"/>
        </w:rPr>
        <w:t> </w:t>
      </w:r>
      <w:r>
        <w:rPr/>
        <w:t>and</w:t>
      </w:r>
      <w:r>
        <w:rPr>
          <w:spacing w:val="-15"/>
        </w:rPr>
        <w:t> </w:t>
      </w:r>
      <w:r>
        <w:rPr/>
        <w:t>State</w:t>
      </w:r>
      <w:r>
        <w:rPr>
          <w:spacing w:val="-18"/>
        </w:rPr>
        <w:t> </w:t>
      </w:r>
      <w:r>
        <w:rPr/>
        <w:t>Political</w:t>
      </w:r>
      <w:r>
        <w:rPr>
          <w:spacing w:val="-22"/>
        </w:rPr>
        <w:t> </w:t>
      </w:r>
      <w:r>
        <w:rPr/>
        <w:t>Parties</w:t>
      </w:r>
    </w:p>
    <w:p>
      <w:pPr>
        <w:pStyle w:val="Heading8"/>
        <w:spacing w:line="326" w:lineRule="auto" w:before="133"/>
        <w:ind w:left="1163" w:right="522" w:hanging="903"/>
      </w:pPr>
      <w:r>
        <w:rPr/>
        <w:t>Subject:</w:t>
      </w:r>
      <w:r>
        <w:rPr>
          <w:spacing w:val="-15"/>
        </w:rPr>
        <w:t> </w:t>
      </w:r>
      <w:r>
        <w:rPr/>
        <w:t>Election</w:t>
      </w:r>
      <w:r>
        <w:rPr>
          <w:spacing w:val="-4"/>
        </w:rPr>
        <w:t> </w:t>
      </w:r>
      <w:r>
        <w:rPr/>
        <w:t>Campaign</w:t>
      </w:r>
      <w:r>
        <w:rPr>
          <w:spacing w:val="-7"/>
        </w:rPr>
        <w:t> </w:t>
      </w:r>
      <w:r>
        <w:rPr/>
        <w:t>by</w:t>
      </w:r>
      <w:r>
        <w:rPr>
          <w:spacing w:val="-4"/>
        </w:rPr>
        <w:t> </w:t>
      </w:r>
      <w:r>
        <w:rPr/>
        <w:t>political</w:t>
      </w:r>
      <w:r>
        <w:rPr>
          <w:spacing w:val="-10"/>
        </w:rPr>
        <w:t> </w:t>
      </w:r>
      <w:r>
        <w:rPr/>
        <w:t>parties</w:t>
      </w:r>
      <w:r>
        <w:rPr>
          <w:spacing w:val="-6"/>
        </w:rPr>
        <w:t> </w:t>
      </w:r>
      <w:r>
        <w:rPr/>
        <w:t>and</w:t>
      </w:r>
      <w:r>
        <w:rPr>
          <w:spacing w:val="-1"/>
        </w:rPr>
        <w:t> </w:t>
      </w:r>
      <w:r>
        <w:rPr/>
        <w:t>candidates</w:t>
      </w:r>
      <w:r>
        <w:rPr>
          <w:spacing w:val="-9"/>
        </w:rPr>
        <w:t> </w:t>
      </w:r>
      <w:r>
        <w:rPr/>
        <w:t>-</w:t>
      </w:r>
      <w:r>
        <w:rPr>
          <w:spacing w:val="-1"/>
        </w:rPr>
        <w:t> </w:t>
      </w:r>
      <w:r>
        <w:rPr/>
        <w:t>election</w:t>
      </w:r>
      <w:r>
        <w:rPr>
          <w:spacing w:val="-4"/>
        </w:rPr>
        <w:t> </w:t>
      </w:r>
      <w:r>
        <w:rPr/>
        <w:t>expenditure</w:t>
      </w:r>
      <w:r>
        <w:rPr>
          <w:spacing w:val="-8"/>
        </w:rPr>
        <w:t> </w:t>
      </w:r>
      <w:r>
        <w:rPr/>
        <w:t>of candidates</w:t>
      </w:r>
      <w:r>
        <w:rPr>
          <w:spacing w:val="-5"/>
        </w:rPr>
        <w:t> </w:t>
      </w:r>
      <w:r>
        <w:rPr/>
        <w:t>- regarding.</w:t>
      </w:r>
    </w:p>
    <w:p>
      <w:pPr>
        <w:pStyle w:val="ListParagraph"/>
        <w:numPr>
          <w:ilvl w:val="0"/>
          <w:numId w:val="74"/>
        </w:numPr>
        <w:tabs>
          <w:tab w:pos="634" w:val="left" w:leader="none"/>
        </w:tabs>
        <w:spacing w:line="324" w:lineRule="auto" w:before="109" w:after="0"/>
        <w:ind w:left="260" w:right="492" w:firstLine="0"/>
        <w:jc w:val="both"/>
        <w:rPr>
          <w:sz w:val="24"/>
        </w:rPr>
      </w:pPr>
      <w:r>
        <w:rPr>
          <w:spacing w:val="-2"/>
          <w:sz w:val="24"/>
        </w:rPr>
        <w:t>I</w:t>
      </w:r>
      <w:r>
        <w:rPr>
          <w:spacing w:val="-13"/>
          <w:sz w:val="24"/>
        </w:rPr>
        <w:t> </w:t>
      </w:r>
      <w:r>
        <w:rPr>
          <w:spacing w:val="-2"/>
          <w:sz w:val="24"/>
        </w:rPr>
        <w:t>am</w:t>
      </w:r>
      <w:r>
        <w:rPr>
          <w:spacing w:val="-13"/>
          <w:sz w:val="24"/>
        </w:rPr>
        <w:t> </w:t>
      </w:r>
      <w:r>
        <w:rPr>
          <w:spacing w:val="-2"/>
          <w:sz w:val="24"/>
        </w:rPr>
        <w:t>directed</w:t>
      </w:r>
      <w:r>
        <w:rPr>
          <w:spacing w:val="-13"/>
          <w:sz w:val="24"/>
        </w:rPr>
        <w:t> </w:t>
      </w:r>
      <w:r>
        <w:rPr>
          <w:spacing w:val="-2"/>
          <w:sz w:val="24"/>
        </w:rPr>
        <w:t>to invite</w:t>
      </w:r>
      <w:r>
        <w:rPr>
          <w:spacing w:val="-3"/>
          <w:sz w:val="24"/>
        </w:rPr>
        <w:t> </w:t>
      </w:r>
      <w:r>
        <w:rPr>
          <w:spacing w:val="-2"/>
          <w:sz w:val="24"/>
        </w:rPr>
        <w:t>your</w:t>
      </w:r>
      <w:r>
        <w:rPr>
          <w:spacing w:val="-9"/>
          <w:sz w:val="24"/>
        </w:rPr>
        <w:t> </w:t>
      </w:r>
      <w:r>
        <w:rPr>
          <w:spacing w:val="-2"/>
          <w:sz w:val="24"/>
        </w:rPr>
        <w:t>attention</w:t>
      </w:r>
      <w:r>
        <w:rPr>
          <w:spacing w:val="-13"/>
          <w:sz w:val="24"/>
        </w:rPr>
        <w:t> </w:t>
      </w:r>
      <w:r>
        <w:rPr>
          <w:spacing w:val="-2"/>
          <w:sz w:val="24"/>
        </w:rPr>
        <w:t>to</w:t>
      </w:r>
      <w:r>
        <w:rPr>
          <w:spacing w:val="-6"/>
          <w:sz w:val="24"/>
        </w:rPr>
        <w:t> </w:t>
      </w:r>
      <w:r>
        <w:rPr>
          <w:spacing w:val="-2"/>
          <w:sz w:val="24"/>
        </w:rPr>
        <w:t>the</w:t>
      </w:r>
      <w:r>
        <w:rPr>
          <w:spacing w:val="-7"/>
          <w:sz w:val="24"/>
        </w:rPr>
        <w:t> </w:t>
      </w:r>
      <w:r>
        <w:rPr>
          <w:spacing w:val="-2"/>
          <w:sz w:val="24"/>
        </w:rPr>
        <w:t>provisions</w:t>
      </w:r>
      <w:r>
        <w:rPr>
          <w:spacing w:val="-13"/>
          <w:sz w:val="24"/>
        </w:rPr>
        <w:t> </w:t>
      </w:r>
      <w:r>
        <w:rPr>
          <w:spacing w:val="-2"/>
          <w:sz w:val="24"/>
        </w:rPr>
        <w:t>of</w:t>
      </w:r>
      <w:r>
        <w:rPr>
          <w:spacing w:val="-13"/>
          <w:sz w:val="24"/>
        </w:rPr>
        <w:t> </w:t>
      </w:r>
      <w:r>
        <w:rPr>
          <w:spacing w:val="-2"/>
          <w:sz w:val="24"/>
        </w:rPr>
        <w:t>sub-section</w:t>
      </w:r>
      <w:r>
        <w:rPr>
          <w:spacing w:val="-13"/>
          <w:sz w:val="24"/>
        </w:rPr>
        <w:t> </w:t>
      </w:r>
      <w:r>
        <w:rPr>
          <w:spacing w:val="-2"/>
          <w:sz w:val="24"/>
        </w:rPr>
        <w:t>(1)</w:t>
      </w:r>
      <w:r>
        <w:rPr>
          <w:spacing w:val="-4"/>
          <w:sz w:val="24"/>
        </w:rPr>
        <w:t> </w:t>
      </w:r>
      <w:r>
        <w:rPr>
          <w:spacing w:val="-2"/>
          <w:sz w:val="24"/>
        </w:rPr>
        <w:t>of</w:t>
      </w:r>
      <w:r>
        <w:rPr>
          <w:spacing w:val="-13"/>
          <w:sz w:val="24"/>
        </w:rPr>
        <w:t> </w:t>
      </w:r>
      <w:r>
        <w:rPr>
          <w:spacing w:val="-2"/>
          <w:sz w:val="24"/>
        </w:rPr>
        <w:t>Section</w:t>
      </w:r>
      <w:r>
        <w:rPr>
          <w:spacing w:val="-13"/>
          <w:sz w:val="24"/>
        </w:rPr>
        <w:t> </w:t>
      </w:r>
      <w:r>
        <w:rPr>
          <w:spacing w:val="-2"/>
          <w:sz w:val="24"/>
        </w:rPr>
        <w:t>77</w:t>
      </w:r>
      <w:r>
        <w:rPr>
          <w:spacing w:val="-6"/>
          <w:sz w:val="24"/>
        </w:rPr>
        <w:t> </w:t>
      </w:r>
      <w:r>
        <w:rPr>
          <w:spacing w:val="-2"/>
          <w:sz w:val="24"/>
        </w:rPr>
        <w:t>of</w:t>
      </w:r>
      <w:r>
        <w:rPr>
          <w:spacing w:val="-4"/>
          <w:sz w:val="24"/>
        </w:rPr>
        <w:t> </w:t>
      </w:r>
      <w:r>
        <w:rPr>
          <w:spacing w:val="-2"/>
          <w:sz w:val="24"/>
        </w:rPr>
        <w:t>the </w:t>
      </w:r>
      <w:r>
        <w:rPr>
          <w:sz w:val="24"/>
        </w:rPr>
        <w:t>Representation of the People Act, 1951, relating to account of election expenses.</w:t>
      </w:r>
      <w:r>
        <w:rPr>
          <w:spacing w:val="40"/>
          <w:sz w:val="24"/>
        </w:rPr>
        <w:t> </w:t>
      </w:r>
      <w:r>
        <w:rPr>
          <w:sz w:val="24"/>
        </w:rPr>
        <w:t>As per Explanation 1(a) under the said sub-section, the expenditure incurred by leaders of political </w:t>
      </w:r>
      <w:r>
        <w:rPr>
          <w:spacing w:val="-2"/>
          <w:sz w:val="24"/>
        </w:rPr>
        <w:t>parties</w:t>
      </w:r>
      <w:r>
        <w:rPr>
          <w:spacing w:val="-13"/>
          <w:sz w:val="24"/>
        </w:rPr>
        <w:t> </w:t>
      </w:r>
      <w:r>
        <w:rPr>
          <w:spacing w:val="-2"/>
          <w:sz w:val="24"/>
        </w:rPr>
        <w:t>on</w:t>
      </w:r>
      <w:r>
        <w:rPr>
          <w:spacing w:val="-13"/>
          <w:sz w:val="24"/>
        </w:rPr>
        <w:t> </w:t>
      </w:r>
      <w:r>
        <w:rPr>
          <w:spacing w:val="-2"/>
          <w:sz w:val="24"/>
        </w:rPr>
        <w:t>account</w:t>
      </w:r>
      <w:r>
        <w:rPr>
          <w:spacing w:val="-13"/>
          <w:sz w:val="24"/>
        </w:rPr>
        <w:t> </w:t>
      </w:r>
      <w:r>
        <w:rPr>
          <w:spacing w:val="-2"/>
          <w:sz w:val="24"/>
        </w:rPr>
        <w:t>of</w:t>
      </w:r>
      <w:r>
        <w:rPr>
          <w:spacing w:val="-13"/>
          <w:sz w:val="24"/>
        </w:rPr>
        <w:t> </w:t>
      </w:r>
      <w:r>
        <w:rPr>
          <w:spacing w:val="-2"/>
          <w:sz w:val="24"/>
        </w:rPr>
        <w:t>travel</w:t>
      </w:r>
      <w:r>
        <w:rPr>
          <w:spacing w:val="-13"/>
          <w:sz w:val="24"/>
        </w:rPr>
        <w:t> </w:t>
      </w:r>
      <w:r>
        <w:rPr>
          <w:spacing w:val="-2"/>
          <w:sz w:val="24"/>
        </w:rPr>
        <w:t>by</w:t>
      </w:r>
      <w:r>
        <w:rPr>
          <w:spacing w:val="-13"/>
          <w:sz w:val="24"/>
        </w:rPr>
        <w:t> </w:t>
      </w:r>
      <w:r>
        <w:rPr>
          <w:spacing w:val="-2"/>
          <w:sz w:val="24"/>
        </w:rPr>
        <w:t>air</w:t>
      </w:r>
      <w:r>
        <w:rPr>
          <w:spacing w:val="-9"/>
          <w:sz w:val="24"/>
        </w:rPr>
        <w:t> </w:t>
      </w:r>
      <w:r>
        <w:rPr>
          <w:spacing w:val="-2"/>
          <w:sz w:val="24"/>
        </w:rPr>
        <w:t>or</w:t>
      </w:r>
      <w:r>
        <w:rPr>
          <w:sz w:val="24"/>
        </w:rPr>
        <w:t> </w:t>
      </w:r>
      <w:r>
        <w:rPr>
          <w:spacing w:val="-2"/>
          <w:sz w:val="24"/>
        </w:rPr>
        <w:t>any</w:t>
      </w:r>
      <w:r>
        <w:rPr>
          <w:spacing w:val="-13"/>
          <w:sz w:val="24"/>
        </w:rPr>
        <w:t> </w:t>
      </w:r>
      <w:r>
        <w:rPr>
          <w:spacing w:val="-2"/>
          <w:sz w:val="24"/>
        </w:rPr>
        <w:t>other means</w:t>
      </w:r>
      <w:r>
        <w:rPr>
          <w:spacing w:val="-10"/>
          <w:sz w:val="24"/>
        </w:rPr>
        <w:t> </w:t>
      </w:r>
      <w:r>
        <w:rPr>
          <w:spacing w:val="-2"/>
          <w:sz w:val="24"/>
        </w:rPr>
        <w:t>of</w:t>
      </w:r>
      <w:r>
        <w:rPr>
          <w:spacing w:val="-11"/>
          <w:sz w:val="24"/>
        </w:rPr>
        <w:t> </w:t>
      </w:r>
      <w:r>
        <w:rPr>
          <w:spacing w:val="-2"/>
          <w:sz w:val="24"/>
        </w:rPr>
        <w:t>transport</w:t>
      </w:r>
      <w:r>
        <w:rPr>
          <w:spacing w:val="-8"/>
          <w:sz w:val="24"/>
        </w:rPr>
        <w:t> </w:t>
      </w:r>
      <w:r>
        <w:rPr>
          <w:spacing w:val="-2"/>
          <w:sz w:val="24"/>
        </w:rPr>
        <w:t>for</w:t>
      </w:r>
      <w:r>
        <w:rPr>
          <w:spacing w:val="-7"/>
          <w:sz w:val="24"/>
        </w:rPr>
        <w:t> </w:t>
      </w:r>
      <w:r>
        <w:rPr>
          <w:spacing w:val="-2"/>
          <w:sz w:val="24"/>
        </w:rPr>
        <w:t>propagating</w:t>
      </w:r>
      <w:r>
        <w:rPr>
          <w:spacing w:val="-13"/>
          <w:sz w:val="24"/>
        </w:rPr>
        <w:t> </w:t>
      </w:r>
      <w:r>
        <w:rPr>
          <w:spacing w:val="-2"/>
          <w:sz w:val="24"/>
        </w:rPr>
        <w:t>programme</w:t>
      </w:r>
      <w:r>
        <w:rPr>
          <w:spacing w:val="-13"/>
          <w:sz w:val="24"/>
        </w:rPr>
        <w:t> </w:t>
      </w:r>
      <w:r>
        <w:rPr>
          <w:spacing w:val="-2"/>
          <w:sz w:val="24"/>
        </w:rPr>
        <w:t>of the</w:t>
      </w:r>
      <w:r>
        <w:rPr>
          <w:spacing w:val="-13"/>
          <w:sz w:val="24"/>
        </w:rPr>
        <w:t> </w:t>
      </w:r>
      <w:r>
        <w:rPr>
          <w:spacing w:val="-2"/>
          <w:sz w:val="24"/>
        </w:rPr>
        <w:t>political</w:t>
      </w:r>
      <w:r>
        <w:rPr>
          <w:spacing w:val="-13"/>
          <w:sz w:val="24"/>
        </w:rPr>
        <w:t> </w:t>
      </w:r>
      <w:r>
        <w:rPr>
          <w:spacing w:val="-2"/>
          <w:sz w:val="24"/>
        </w:rPr>
        <w:t>party</w:t>
      </w:r>
      <w:r>
        <w:rPr>
          <w:spacing w:val="-13"/>
          <w:sz w:val="24"/>
        </w:rPr>
        <w:t> </w:t>
      </w:r>
      <w:r>
        <w:rPr>
          <w:spacing w:val="-2"/>
          <w:sz w:val="24"/>
        </w:rPr>
        <w:t>is</w:t>
      </w:r>
      <w:r>
        <w:rPr>
          <w:spacing w:val="-13"/>
          <w:sz w:val="24"/>
        </w:rPr>
        <w:t> </w:t>
      </w:r>
      <w:r>
        <w:rPr>
          <w:spacing w:val="-2"/>
          <w:sz w:val="24"/>
        </w:rPr>
        <w:t>not</w:t>
      </w:r>
      <w:r>
        <w:rPr>
          <w:spacing w:val="-13"/>
          <w:sz w:val="24"/>
        </w:rPr>
        <w:t> </w:t>
      </w:r>
      <w:r>
        <w:rPr>
          <w:spacing w:val="-2"/>
          <w:sz w:val="24"/>
        </w:rPr>
        <w:t>deemed</w:t>
      </w:r>
      <w:r>
        <w:rPr>
          <w:spacing w:val="-13"/>
          <w:sz w:val="24"/>
        </w:rPr>
        <w:t> </w:t>
      </w:r>
      <w:r>
        <w:rPr>
          <w:spacing w:val="-2"/>
          <w:sz w:val="24"/>
        </w:rPr>
        <w:t>to</w:t>
      </w:r>
      <w:r>
        <w:rPr>
          <w:spacing w:val="-7"/>
          <w:sz w:val="24"/>
        </w:rPr>
        <w:t> </w:t>
      </w:r>
      <w:r>
        <w:rPr>
          <w:spacing w:val="-2"/>
          <w:sz w:val="24"/>
        </w:rPr>
        <w:t>be</w:t>
      </w:r>
      <w:r>
        <w:rPr>
          <w:spacing w:val="-11"/>
          <w:sz w:val="24"/>
        </w:rPr>
        <w:t> </w:t>
      </w:r>
      <w:r>
        <w:rPr>
          <w:spacing w:val="-2"/>
          <w:sz w:val="24"/>
        </w:rPr>
        <w:t>expenditure</w:t>
      </w:r>
      <w:r>
        <w:rPr>
          <w:spacing w:val="-11"/>
          <w:sz w:val="24"/>
        </w:rPr>
        <w:t> </w:t>
      </w:r>
      <w:r>
        <w:rPr>
          <w:spacing w:val="-2"/>
          <w:sz w:val="24"/>
        </w:rPr>
        <w:t>incurred</w:t>
      </w:r>
      <w:r>
        <w:rPr>
          <w:spacing w:val="-13"/>
          <w:sz w:val="24"/>
        </w:rPr>
        <w:t> </w:t>
      </w:r>
      <w:r>
        <w:rPr>
          <w:spacing w:val="-2"/>
          <w:sz w:val="24"/>
        </w:rPr>
        <w:t>or authorized by</w:t>
      </w:r>
      <w:r>
        <w:rPr>
          <w:spacing w:val="-10"/>
          <w:sz w:val="24"/>
        </w:rPr>
        <w:t> </w:t>
      </w:r>
      <w:r>
        <w:rPr>
          <w:spacing w:val="-2"/>
          <w:sz w:val="24"/>
        </w:rPr>
        <w:t>the</w:t>
      </w:r>
      <w:r>
        <w:rPr>
          <w:sz w:val="24"/>
        </w:rPr>
        <w:t> </w:t>
      </w:r>
      <w:r>
        <w:rPr>
          <w:spacing w:val="-2"/>
          <w:sz w:val="24"/>
        </w:rPr>
        <w:t>candidate</w:t>
      </w:r>
      <w:r>
        <w:rPr>
          <w:spacing w:val="-7"/>
          <w:sz w:val="24"/>
        </w:rPr>
        <w:t> </w:t>
      </w:r>
      <w:r>
        <w:rPr>
          <w:spacing w:val="-2"/>
          <w:sz w:val="24"/>
        </w:rPr>
        <w:t>or</w:t>
      </w:r>
      <w:r>
        <w:rPr>
          <w:sz w:val="24"/>
        </w:rPr>
        <w:t> </w:t>
      </w:r>
      <w:r>
        <w:rPr>
          <w:spacing w:val="-2"/>
          <w:sz w:val="24"/>
        </w:rPr>
        <w:t>his </w:t>
      </w:r>
      <w:r>
        <w:rPr>
          <w:sz w:val="24"/>
        </w:rPr>
        <w:t>agent,</w:t>
      </w:r>
      <w:r>
        <w:rPr>
          <w:spacing w:val="-11"/>
          <w:sz w:val="24"/>
        </w:rPr>
        <w:t> </w:t>
      </w:r>
      <w:r>
        <w:rPr>
          <w:sz w:val="24"/>
        </w:rPr>
        <w:t>for</w:t>
      </w:r>
      <w:r>
        <w:rPr>
          <w:spacing w:val="-11"/>
          <w:sz w:val="24"/>
        </w:rPr>
        <w:t> </w:t>
      </w:r>
      <w:r>
        <w:rPr>
          <w:sz w:val="24"/>
        </w:rPr>
        <w:t>the</w:t>
      </w:r>
      <w:r>
        <w:rPr>
          <w:spacing w:val="-9"/>
          <w:sz w:val="24"/>
        </w:rPr>
        <w:t> </w:t>
      </w:r>
      <w:r>
        <w:rPr>
          <w:sz w:val="24"/>
        </w:rPr>
        <w:t>purpose</w:t>
      </w:r>
      <w:r>
        <w:rPr>
          <w:spacing w:val="-15"/>
          <w:sz w:val="24"/>
        </w:rPr>
        <w:t> </w:t>
      </w:r>
      <w:r>
        <w:rPr>
          <w:sz w:val="24"/>
        </w:rPr>
        <w:t>of</w:t>
      </w:r>
      <w:r>
        <w:rPr>
          <w:spacing w:val="-14"/>
          <w:sz w:val="24"/>
        </w:rPr>
        <w:t> </w:t>
      </w:r>
      <w:r>
        <w:rPr>
          <w:sz w:val="24"/>
        </w:rPr>
        <w:t>the</w:t>
      </w:r>
      <w:r>
        <w:rPr>
          <w:spacing w:val="-9"/>
          <w:sz w:val="24"/>
        </w:rPr>
        <w:t> </w:t>
      </w:r>
      <w:r>
        <w:rPr>
          <w:sz w:val="24"/>
        </w:rPr>
        <w:t>said</w:t>
      </w:r>
      <w:r>
        <w:rPr>
          <w:spacing w:val="-8"/>
          <w:sz w:val="24"/>
        </w:rPr>
        <w:t> </w:t>
      </w:r>
      <w:r>
        <w:rPr>
          <w:sz w:val="24"/>
        </w:rPr>
        <w:t>Section.</w:t>
      </w:r>
      <w:r>
        <w:rPr>
          <w:spacing w:val="40"/>
          <w:sz w:val="24"/>
        </w:rPr>
        <w:t> </w:t>
      </w:r>
      <w:r>
        <w:rPr>
          <w:sz w:val="24"/>
        </w:rPr>
        <w:t>It</w:t>
      </w:r>
      <w:r>
        <w:rPr>
          <w:spacing w:val="-1"/>
          <w:sz w:val="24"/>
        </w:rPr>
        <w:t> </w:t>
      </w:r>
      <w:r>
        <w:rPr>
          <w:sz w:val="24"/>
        </w:rPr>
        <w:t>is</w:t>
      </w:r>
      <w:r>
        <w:rPr>
          <w:spacing w:val="-7"/>
          <w:sz w:val="24"/>
        </w:rPr>
        <w:t> </w:t>
      </w:r>
      <w:r>
        <w:rPr>
          <w:sz w:val="24"/>
        </w:rPr>
        <w:t>to</w:t>
      </w:r>
      <w:r>
        <w:rPr>
          <w:spacing w:val="-5"/>
          <w:sz w:val="24"/>
        </w:rPr>
        <w:t> </w:t>
      </w:r>
      <w:r>
        <w:rPr>
          <w:sz w:val="24"/>
        </w:rPr>
        <w:t>be</w:t>
      </w:r>
      <w:r>
        <w:rPr>
          <w:spacing w:val="-9"/>
          <w:sz w:val="24"/>
        </w:rPr>
        <w:t> </w:t>
      </w:r>
      <w:r>
        <w:rPr>
          <w:sz w:val="24"/>
        </w:rPr>
        <w:t>noted</w:t>
      </w:r>
      <w:r>
        <w:rPr>
          <w:spacing w:val="-8"/>
          <w:sz w:val="24"/>
        </w:rPr>
        <w:t> </w:t>
      </w:r>
      <w:r>
        <w:rPr>
          <w:sz w:val="24"/>
        </w:rPr>
        <w:t>here</w:t>
      </w:r>
      <w:r>
        <w:rPr>
          <w:spacing w:val="-13"/>
          <w:sz w:val="24"/>
        </w:rPr>
        <w:t> </w:t>
      </w:r>
      <w:r>
        <w:rPr>
          <w:sz w:val="24"/>
        </w:rPr>
        <w:t>that</w:t>
      </w:r>
      <w:r>
        <w:rPr>
          <w:spacing w:val="-8"/>
          <w:sz w:val="24"/>
        </w:rPr>
        <w:t> </w:t>
      </w:r>
      <w:r>
        <w:rPr>
          <w:sz w:val="24"/>
        </w:rPr>
        <w:t>the</w:t>
      </w:r>
      <w:r>
        <w:rPr>
          <w:spacing w:val="-6"/>
          <w:sz w:val="24"/>
        </w:rPr>
        <w:t> </w:t>
      </w:r>
      <w:r>
        <w:rPr>
          <w:sz w:val="24"/>
        </w:rPr>
        <w:t>benefit</w:t>
      </w:r>
      <w:r>
        <w:rPr>
          <w:spacing w:val="-5"/>
          <w:sz w:val="24"/>
        </w:rPr>
        <w:t> </w:t>
      </w:r>
      <w:r>
        <w:rPr>
          <w:sz w:val="24"/>
        </w:rPr>
        <w:t>provided</w:t>
      </w:r>
      <w:r>
        <w:rPr>
          <w:spacing w:val="-8"/>
          <w:sz w:val="24"/>
        </w:rPr>
        <w:t> </w:t>
      </w:r>
      <w:r>
        <w:rPr>
          <w:sz w:val="24"/>
        </w:rPr>
        <w:t>under the</w:t>
      </w:r>
      <w:r>
        <w:rPr>
          <w:spacing w:val="-3"/>
          <w:sz w:val="24"/>
        </w:rPr>
        <w:t> </w:t>
      </w:r>
      <w:r>
        <w:rPr>
          <w:sz w:val="24"/>
        </w:rPr>
        <w:t>said</w:t>
      </w:r>
      <w:r>
        <w:rPr>
          <w:spacing w:val="-6"/>
          <w:sz w:val="24"/>
        </w:rPr>
        <w:t> </w:t>
      </w:r>
      <w:r>
        <w:rPr>
          <w:sz w:val="24"/>
        </w:rPr>
        <w:t>Explanation</w:t>
      </w:r>
      <w:r>
        <w:rPr>
          <w:spacing w:val="-14"/>
          <w:sz w:val="24"/>
        </w:rPr>
        <w:t> </w:t>
      </w:r>
      <w:r>
        <w:rPr>
          <w:sz w:val="24"/>
        </w:rPr>
        <w:t>1(a)</w:t>
      </w:r>
      <w:r>
        <w:rPr>
          <w:spacing w:val="-5"/>
          <w:sz w:val="24"/>
        </w:rPr>
        <w:t> </w:t>
      </w:r>
      <w:r>
        <w:rPr>
          <w:sz w:val="24"/>
        </w:rPr>
        <w:t>will</w:t>
      </w:r>
      <w:r>
        <w:rPr>
          <w:spacing w:val="-10"/>
          <w:sz w:val="24"/>
        </w:rPr>
        <w:t> </w:t>
      </w:r>
      <w:r>
        <w:rPr>
          <w:sz w:val="24"/>
        </w:rPr>
        <w:t>be</w:t>
      </w:r>
      <w:r>
        <w:rPr>
          <w:spacing w:val="-4"/>
          <w:sz w:val="24"/>
        </w:rPr>
        <w:t> </w:t>
      </w:r>
      <w:r>
        <w:rPr>
          <w:sz w:val="24"/>
        </w:rPr>
        <w:t>available</w:t>
      </w:r>
      <w:r>
        <w:rPr>
          <w:spacing w:val="-7"/>
          <w:sz w:val="24"/>
        </w:rPr>
        <w:t> </w:t>
      </w:r>
      <w:r>
        <w:rPr>
          <w:sz w:val="24"/>
        </w:rPr>
        <w:t>if</w:t>
      </w:r>
      <w:r>
        <w:rPr>
          <w:spacing w:val="-12"/>
          <w:sz w:val="24"/>
        </w:rPr>
        <w:t> </w:t>
      </w:r>
      <w:r>
        <w:rPr>
          <w:sz w:val="24"/>
        </w:rPr>
        <w:t>and</w:t>
      </w:r>
      <w:r>
        <w:rPr>
          <w:spacing w:val="23"/>
          <w:sz w:val="24"/>
        </w:rPr>
        <w:t> </w:t>
      </w:r>
      <w:r>
        <w:rPr>
          <w:sz w:val="24"/>
        </w:rPr>
        <w:t>only if the</w:t>
      </w:r>
      <w:r>
        <w:rPr>
          <w:spacing w:val="22"/>
          <w:sz w:val="24"/>
        </w:rPr>
        <w:t> </w:t>
      </w:r>
      <w:r>
        <w:rPr>
          <w:sz w:val="24"/>
        </w:rPr>
        <w:t>names of the</w:t>
      </w:r>
      <w:r>
        <w:rPr>
          <w:spacing w:val="22"/>
          <w:sz w:val="24"/>
        </w:rPr>
        <w:t> </w:t>
      </w:r>
      <w:r>
        <w:rPr>
          <w:sz w:val="24"/>
        </w:rPr>
        <w:t>leaders (maximum of 20 in the case of unrecognized political party and 40 for recognized political party) are communicated to the Commission and to the Chief Electoral Officer of the State concerned within a period of</w:t>
      </w:r>
    </w:p>
    <w:p>
      <w:pPr>
        <w:pStyle w:val="BodyText"/>
        <w:spacing w:line="321" w:lineRule="auto"/>
        <w:ind w:left="260" w:right="498"/>
        <w:jc w:val="both"/>
      </w:pPr>
      <w:r>
        <w:rPr/>
        <w:t>7</w:t>
      </w:r>
      <w:r>
        <w:rPr>
          <w:spacing w:val="-10"/>
        </w:rPr>
        <w:t> </w:t>
      </w:r>
      <w:r>
        <w:rPr/>
        <w:t>days</w:t>
      </w:r>
      <w:r>
        <w:rPr>
          <w:spacing w:val="-7"/>
        </w:rPr>
        <w:t> </w:t>
      </w:r>
      <w:r>
        <w:rPr/>
        <w:t>from</w:t>
      </w:r>
      <w:r>
        <w:rPr>
          <w:spacing w:val="-15"/>
        </w:rPr>
        <w:t> </w:t>
      </w:r>
      <w:r>
        <w:rPr/>
        <w:t>the</w:t>
      </w:r>
      <w:r>
        <w:rPr>
          <w:spacing w:val="-5"/>
        </w:rPr>
        <w:t> </w:t>
      </w:r>
      <w:r>
        <w:rPr/>
        <w:t>date</w:t>
      </w:r>
      <w:r>
        <w:rPr>
          <w:spacing w:val="-12"/>
        </w:rPr>
        <w:t> </w:t>
      </w:r>
      <w:r>
        <w:rPr/>
        <w:t>of</w:t>
      </w:r>
      <w:r>
        <w:rPr>
          <w:spacing w:val="-14"/>
        </w:rPr>
        <w:t> </w:t>
      </w:r>
      <w:r>
        <w:rPr/>
        <w:t>notification</w:t>
      </w:r>
      <w:r>
        <w:rPr>
          <w:spacing w:val="-11"/>
        </w:rPr>
        <w:t> </w:t>
      </w:r>
      <w:r>
        <w:rPr/>
        <w:t>for</w:t>
      </w:r>
      <w:r>
        <w:rPr>
          <w:spacing w:val="-11"/>
        </w:rPr>
        <w:t> </w:t>
      </w:r>
      <w:r>
        <w:rPr/>
        <w:t>the</w:t>
      </w:r>
      <w:r>
        <w:rPr>
          <w:spacing w:val="-6"/>
        </w:rPr>
        <w:t> </w:t>
      </w:r>
      <w:r>
        <w:rPr/>
        <w:t>election</w:t>
      </w:r>
      <w:r>
        <w:rPr>
          <w:spacing w:val="-9"/>
        </w:rPr>
        <w:t> </w:t>
      </w:r>
      <w:r>
        <w:rPr/>
        <w:t>as</w:t>
      </w:r>
      <w:r>
        <w:rPr>
          <w:spacing w:val="-10"/>
        </w:rPr>
        <w:t> </w:t>
      </w:r>
      <w:r>
        <w:rPr/>
        <w:t>required</w:t>
      </w:r>
      <w:r>
        <w:rPr>
          <w:spacing w:val="-9"/>
        </w:rPr>
        <w:t> </w:t>
      </w:r>
      <w:r>
        <w:rPr/>
        <w:t>under</w:t>
      </w:r>
      <w:r>
        <w:rPr>
          <w:spacing w:val="-11"/>
        </w:rPr>
        <w:t> </w:t>
      </w:r>
      <w:r>
        <w:rPr/>
        <w:t>Explanation</w:t>
      </w:r>
      <w:r>
        <w:rPr>
          <w:spacing w:val="-15"/>
        </w:rPr>
        <w:t> </w:t>
      </w:r>
      <w:r>
        <w:rPr/>
        <w:t>2</w:t>
      </w:r>
      <w:r>
        <w:rPr>
          <w:spacing w:val="-11"/>
        </w:rPr>
        <w:t> </w:t>
      </w:r>
      <w:r>
        <w:rPr/>
        <w:t>under</w:t>
      </w:r>
      <w:r>
        <w:rPr>
          <w:spacing w:val="-15"/>
        </w:rPr>
        <w:t> </w:t>
      </w:r>
      <w:r>
        <w:rPr/>
        <w:t>sub- section</w:t>
      </w:r>
      <w:r>
        <w:rPr>
          <w:spacing w:val="-22"/>
        </w:rPr>
        <w:t> </w:t>
      </w:r>
      <w:r>
        <w:rPr/>
        <w:t>(1).</w:t>
      </w:r>
    </w:p>
    <w:p>
      <w:pPr>
        <w:pStyle w:val="ListParagraph"/>
        <w:numPr>
          <w:ilvl w:val="0"/>
          <w:numId w:val="74"/>
        </w:numPr>
        <w:tabs>
          <w:tab w:pos="644" w:val="left" w:leader="none"/>
        </w:tabs>
        <w:spacing w:line="321" w:lineRule="auto" w:before="130" w:after="0"/>
        <w:ind w:left="260" w:right="500" w:firstLine="0"/>
        <w:jc w:val="both"/>
        <w:rPr>
          <w:sz w:val="24"/>
        </w:rPr>
      </w:pPr>
      <w:r>
        <w:rPr>
          <w:spacing w:val="-4"/>
          <w:sz w:val="24"/>
        </w:rPr>
        <w:t>The</w:t>
      </w:r>
      <w:r>
        <w:rPr>
          <w:spacing w:val="-11"/>
          <w:sz w:val="24"/>
        </w:rPr>
        <w:t> </w:t>
      </w:r>
      <w:r>
        <w:rPr>
          <w:spacing w:val="-4"/>
          <w:sz w:val="24"/>
        </w:rPr>
        <w:t>above</w:t>
      </w:r>
      <w:r>
        <w:rPr>
          <w:spacing w:val="-11"/>
          <w:sz w:val="24"/>
        </w:rPr>
        <w:t> </w:t>
      </w:r>
      <w:r>
        <w:rPr>
          <w:spacing w:val="-4"/>
          <w:sz w:val="24"/>
        </w:rPr>
        <w:t>mentioned</w:t>
      </w:r>
      <w:r>
        <w:rPr>
          <w:spacing w:val="-11"/>
          <w:sz w:val="24"/>
        </w:rPr>
        <w:t> </w:t>
      </w:r>
      <w:r>
        <w:rPr>
          <w:spacing w:val="-4"/>
          <w:sz w:val="24"/>
        </w:rPr>
        <w:t>provisions</w:t>
      </w:r>
      <w:r>
        <w:rPr>
          <w:spacing w:val="-11"/>
          <w:sz w:val="24"/>
        </w:rPr>
        <w:t> </w:t>
      </w:r>
      <w:r>
        <w:rPr>
          <w:spacing w:val="-4"/>
          <w:sz w:val="24"/>
        </w:rPr>
        <w:t>have</w:t>
      </w:r>
      <w:r>
        <w:rPr>
          <w:spacing w:val="-8"/>
          <w:sz w:val="24"/>
        </w:rPr>
        <w:t> </w:t>
      </w:r>
      <w:r>
        <w:rPr>
          <w:spacing w:val="-4"/>
          <w:sz w:val="24"/>
        </w:rPr>
        <w:t>been</w:t>
      </w:r>
      <w:r>
        <w:rPr>
          <w:spacing w:val="-8"/>
          <w:sz w:val="24"/>
        </w:rPr>
        <w:t> </w:t>
      </w:r>
      <w:r>
        <w:rPr>
          <w:spacing w:val="-4"/>
          <w:sz w:val="24"/>
        </w:rPr>
        <w:t>brought to</w:t>
      </w:r>
      <w:r>
        <w:rPr>
          <w:spacing w:val="-8"/>
          <w:sz w:val="24"/>
        </w:rPr>
        <w:t> </w:t>
      </w:r>
      <w:r>
        <w:rPr>
          <w:spacing w:val="-4"/>
          <w:sz w:val="24"/>
        </w:rPr>
        <w:t>the</w:t>
      </w:r>
      <w:r>
        <w:rPr>
          <w:spacing w:val="-5"/>
          <w:sz w:val="24"/>
        </w:rPr>
        <w:t> </w:t>
      </w:r>
      <w:r>
        <w:rPr>
          <w:spacing w:val="-4"/>
          <w:sz w:val="24"/>
        </w:rPr>
        <w:t>notice</w:t>
      </w:r>
      <w:r>
        <w:rPr>
          <w:spacing w:val="-8"/>
          <w:sz w:val="24"/>
        </w:rPr>
        <w:t> </w:t>
      </w:r>
      <w:r>
        <w:rPr>
          <w:spacing w:val="-4"/>
          <w:sz w:val="24"/>
        </w:rPr>
        <w:t>of</w:t>
      </w:r>
      <w:r>
        <w:rPr>
          <w:spacing w:val="-11"/>
          <w:sz w:val="24"/>
        </w:rPr>
        <w:t> </w:t>
      </w:r>
      <w:r>
        <w:rPr>
          <w:spacing w:val="-4"/>
          <w:sz w:val="24"/>
        </w:rPr>
        <w:t>the</w:t>
      </w:r>
      <w:r>
        <w:rPr>
          <w:spacing w:val="-5"/>
          <w:sz w:val="24"/>
        </w:rPr>
        <w:t> </w:t>
      </w:r>
      <w:r>
        <w:rPr>
          <w:spacing w:val="-4"/>
          <w:sz w:val="24"/>
        </w:rPr>
        <w:t>political</w:t>
      </w:r>
      <w:r>
        <w:rPr>
          <w:spacing w:val="-11"/>
          <w:sz w:val="24"/>
        </w:rPr>
        <w:t> </w:t>
      </w:r>
      <w:r>
        <w:rPr>
          <w:spacing w:val="-4"/>
          <w:sz w:val="24"/>
        </w:rPr>
        <w:t>parties in</w:t>
      </w:r>
      <w:r>
        <w:rPr>
          <w:sz w:val="24"/>
        </w:rPr>
        <w:t> </w:t>
      </w:r>
      <w:r>
        <w:rPr>
          <w:spacing w:val="-4"/>
          <w:sz w:val="24"/>
        </w:rPr>
        <w:t>the </w:t>
      </w:r>
      <w:r>
        <w:rPr>
          <w:sz w:val="24"/>
        </w:rPr>
        <w:t>past.</w:t>
      </w:r>
      <w:r>
        <w:rPr>
          <w:spacing w:val="16"/>
          <w:sz w:val="24"/>
        </w:rPr>
        <w:t> </w:t>
      </w:r>
      <w:r>
        <w:rPr>
          <w:sz w:val="24"/>
        </w:rPr>
        <w:t>The</w:t>
      </w:r>
      <w:r>
        <w:rPr>
          <w:spacing w:val="-15"/>
          <w:sz w:val="24"/>
        </w:rPr>
        <w:t> </w:t>
      </w:r>
      <w:r>
        <w:rPr>
          <w:sz w:val="24"/>
        </w:rPr>
        <w:t>political</w:t>
      </w:r>
      <w:r>
        <w:rPr>
          <w:spacing w:val="-17"/>
          <w:sz w:val="24"/>
        </w:rPr>
        <w:t> </w:t>
      </w:r>
      <w:r>
        <w:rPr>
          <w:sz w:val="24"/>
        </w:rPr>
        <w:t>parties</w:t>
      </w:r>
      <w:r>
        <w:rPr>
          <w:spacing w:val="-15"/>
          <w:sz w:val="24"/>
        </w:rPr>
        <w:t> </w:t>
      </w:r>
      <w:r>
        <w:rPr>
          <w:sz w:val="24"/>
        </w:rPr>
        <w:t>are</w:t>
      </w:r>
      <w:r>
        <w:rPr>
          <w:spacing w:val="-15"/>
          <w:sz w:val="24"/>
        </w:rPr>
        <w:t> </w:t>
      </w:r>
      <w:r>
        <w:rPr>
          <w:sz w:val="24"/>
        </w:rPr>
        <w:t>again</w:t>
      </w:r>
      <w:r>
        <w:rPr>
          <w:spacing w:val="-15"/>
          <w:sz w:val="24"/>
        </w:rPr>
        <w:t> </w:t>
      </w:r>
      <w:r>
        <w:rPr>
          <w:sz w:val="24"/>
        </w:rPr>
        <w:t>advised</w:t>
      </w:r>
      <w:r>
        <w:rPr>
          <w:spacing w:val="-15"/>
          <w:sz w:val="24"/>
        </w:rPr>
        <w:t> </w:t>
      </w:r>
      <w:r>
        <w:rPr>
          <w:sz w:val="24"/>
        </w:rPr>
        <w:t>to</w:t>
      </w:r>
      <w:r>
        <w:rPr>
          <w:spacing w:val="-15"/>
          <w:sz w:val="24"/>
        </w:rPr>
        <w:t> </w:t>
      </w:r>
      <w:r>
        <w:rPr>
          <w:sz w:val="24"/>
        </w:rPr>
        <w:t>take</w:t>
      </w:r>
      <w:r>
        <w:rPr>
          <w:spacing w:val="-15"/>
          <w:sz w:val="24"/>
        </w:rPr>
        <w:t> </w:t>
      </w:r>
      <w:r>
        <w:rPr>
          <w:sz w:val="24"/>
        </w:rPr>
        <w:t>note</w:t>
      </w:r>
      <w:r>
        <w:rPr>
          <w:spacing w:val="-15"/>
          <w:sz w:val="24"/>
        </w:rPr>
        <w:t> </w:t>
      </w:r>
      <w:r>
        <w:rPr>
          <w:sz w:val="24"/>
        </w:rPr>
        <w:t>of</w:t>
      </w:r>
      <w:r>
        <w:rPr>
          <w:spacing w:val="-15"/>
          <w:sz w:val="24"/>
        </w:rPr>
        <w:t> </w:t>
      </w:r>
      <w:r>
        <w:rPr>
          <w:sz w:val="24"/>
        </w:rPr>
        <w:t>the</w:t>
      </w:r>
      <w:r>
        <w:rPr>
          <w:spacing w:val="-13"/>
          <w:sz w:val="24"/>
        </w:rPr>
        <w:t> </w:t>
      </w:r>
      <w:r>
        <w:rPr>
          <w:sz w:val="24"/>
        </w:rPr>
        <w:t>provisions</w:t>
      </w:r>
      <w:r>
        <w:rPr>
          <w:spacing w:val="-15"/>
          <w:sz w:val="24"/>
        </w:rPr>
        <w:t> </w:t>
      </w:r>
      <w:r>
        <w:rPr>
          <w:sz w:val="24"/>
        </w:rPr>
        <w:t>of</w:t>
      </w:r>
      <w:r>
        <w:rPr>
          <w:spacing w:val="-15"/>
          <w:sz w:val="24"/>
        </w:rPr>
        <w:t> </w:t>
      </w:r>
      <w:r>
        <w:rPr>
          <w:sz w:val="24"/>
        </w:rPr>
        <w:t>Section</w:t>
      </w:r>
    </w:p>
    <w:p>
      <w:pPr>
        <w:pStyle w:val="BodyText"/>
        <w:spacing w:line="324" w:lineRule="auto" w:before="4"/>
        <w:ind w:left="260" w:right="492"/>
        <w:jc w:val="both"/>
      </w:pPr>
      <w:r>
        <w:rPr/>
        <w:t>77(1) explained</w:t>
      </w:r>
      <w:r>
        <w:rPr>
          <w:spacing w:val="-4"/>
        </w:rPr>
        <w:t> </w:t>
      </w:r>
      <w:r>
        <w:rPr/>
        <w:t>above.</w:t>
      </w:r>
      <w:r>
        <w:rPr>
          <w:spacing w:val="80"/>
        </w:rPr>
        <w:t> </w:t>
      </w:r>
      <w:r>
        <w:rPr/>
        <w:t>In</w:t>
      </w:r>
      <w:r>
        <w:rPr>
          <w:spacing w:val="-4"/>
        </w:rPr>
        <w:t> </w:t>
      </w:r>
      <w:r>
        <w:rPr/>
        <w:t>the event any</w:t>
      </w:r>
      <w:r>
        <w:rPr>
          <w:spacing w:val="-11"/>
        </w:rPr>
        <w:t> </w:t>
      </w:r>
      <w:r>
        <w:rPr/>
        <w:t>political party</w:t>
      </w:r>
      <w:r>
        <w:rPr>
          <w:spacing w:val="-8"/>
        </w:rPr>
        <w:t> </w:t>
      </w:r>
      <w:r>
        <w:rPr/>
        <w:t>fails to comply</w:t>
      </w:r>
      <w:r>
        <w:rPr>
          <w:spacing w:val="-8"/>
        </w:rPr>
        <w:t> </w:t>
      </w:r>
      <w:r>
        <w:rPr/>
        <w:t>with the</w:t>
      </w:r>
      <w:r>
        <w:rPr>
          <w:spacing w:val="-6"/>
        </w:rPr>
        <w:t> </w:t>
      </w:r>
      <w:r>
        <w:rPr/>
        <w:t>requirements of Explanation 2 mentioned above, the benefit provided under the Explanation</w:t>
      </w:r>
      <w:r>
        <w:rPr>
          <w:spacing w:val="-2"/>
        </w:rPr>
        <w:t> </w:t>
      </w:r>
      <w:r>
        <w:rPr/>
        <w:t>1 will not be available to the party, and the travel expenses of all leaders in the case of such parties will necessarily be required to be included in the account of election</w:t>
      </w:r>
      <w:r>
        <w:rPr>
          <w:spacing w:val="-3"/>
        </w:rPr>
        <w:t> </w:t>
      </w:r>
      <w:r>
        <w:rPr/>
        <w:t>expenses</w:t>
      </w:r>
      <w:r>
        <w:rPr>
          <w:spacing w:val="-1"/>
        </w:rPr>
        <w:t> </w:t>
      </w:r>
      <w:r>
        <w:rPr/>
        <w:t>of</w:t>
      </w:r>
      <w:r>
        <w:rPr>
          <w:spacing w:val="-1"/>
        </w:rPr>
        <w:t> </w:t>
      </w:r>
      <w:r>
        <w:rPr/>
        <w:t>the candidates </w:t>
      </w:r>
      <w:r>
        <w:rPr>
          <w:spacing w:val="-2"/>
        </w:rPr>
        <w:t>concerned.</w:t>
      </w:r>
    </w:p>
    <w:p>
      <w:pPr>
        <w:pStyle w:val="ListParagraph"/>
        <w:numPr>
          <w:ilvl w:val="0"/>
          <w:numId w:val="74"/>
        </w:numPr>
        <w:tabs>
          <w:tab w:pos="702" w:val="left" w:leader="none"/>
        </w:tabs>
        <w:spacing w:line="324" w:lineRule="auto" w:before="130" w:after="0"/>
        <w:ind w:left="260" w:right="496" w:firstLine="0"/>
        <w:jc w:val="both"/>
        <w:rPr>
          <w:sz w:val="24"/>
        </w:rPr>
      </w:pPr>
      <w:r>
        <w:rPr>
          <w:sz w:val="24"/>
        </w:rPr>
        <w:t>Your attention is also invited to the instructions contained in the Commission's letter No.437/6/97/PLN-III, dated 18.3.1997 (copy enclosed).</w:t>
      </w:r>
      <w:r>
        <w:rPr>
          <w:spacing w:val="40"/>
          <w:sz w:val="24"/>
        </w:rPr>
        <w:t> </w:t>
      </w:r>
      <w:r>
        <w:rPr>
          <w:sz w:val="24"/>
        </w:rPr>
        <w:t>As per the instructions in the said letter, details of</w:t>
      </w:r>
      <w:r>
        <w:rPr>
          <w:spacing w:val="-2"/>
          <w:sz w:val="24"/>
        </w:rPr>
        <w:t> </w:t>
      </w:r>
      <w:r>
        <w:rPr>
          <w:sz w:val="24"/>
        </w:rPr>
        <w:t>all vehicles being used by a candidate for his election</w:t>
      </w:r>
      <w:r>
        <w:rPr>
          <w:spacing w:val="-4"/>
          <w:sz w:val="24"/>
        </w:rPr>
        <w:t> </w:t>
      </w:r>
      <w:r>
        <w:rPr>
          <w:sz w:val="24"/>
        </w:rPr>
        <w:t>campaign</w:t>
      </w:r>
      <w:r>
        <w:rPr>
          <w:spacing w:val="-4"/>
          <w:sz w:val="24"/>
        </w:rPr>
        <w:t> </w:t>
      </w:r>
      <w:r>
        <w:rPr>
          <w:sz w:val="24"/>
        </w:rPr>
        <w:t>are required to be lodged with the District Election Officer concerned.</w:t>
      </w:r>
      <w:r>
        <w:rPr>
          <w:spacing w:val="80"/>
          <w:sz w:val="24"/>
        </w:rPr>
        <w:t> </w:t>
      </w:r>
      <w:r>
        <w:rPr>
          <w:sz w:val="24"/>
        </w:rPr>
        <w:t>In this context, it may be noted that two-wheelers like motorbikes, scooters, mopeds, etc. are also covered under the instructions in the said letter, and details in respect of such vehicles are also required to be furnished to the District Election Officer.</w:t>
      </w:r>
    </w:p>
    <w:p>
      <w:pPr>
        <w:pStyle w:val="ListParagraph"/>
        <w:numPr>
          <w:ilvl w:val="0"/>
          <w:numId w:val="74"/>
        </w:numPr>
        <w:tabs>
          <w:tab w:pos="625" w:val="left" w:leader="none"/>
        </w:tabs>
        <w:spacing w:line="324" w:lineRule="auto" w:before="119" w:after="0"/>
        <w:ind w:left="260" w:right="498" w:firstLine="0"/>
        <w:jc w:val="both"/>
        <w:rPr>
          <w:sz w:val="24"/>
        </w:rPr>
      </w:pPr>
      <w:r>
        <w:rPr>
          <w:sz w:val="24"/>
        </w:rPr>
        <w:t>Where political parties or candidates use aircraft/helicopter for election campaign, prior information should be given to the Chief Electoral Officers of the State concerned.</w:t>
      </w:r>
      <w:r>
        <w:rPr>
          <w:spacing w:val="80"/>
          <w:sz w:val="24"/>
        </w:rPr>
        <w:t> </w:t>
      </w:r>
      <w:r>
        <w:rPr>
          <w:sz w:val="24"/>
        </w:rPr>
        <w:t>While giving</w:t>
      </w:r>
      <w:r>
        <w:rPr>
          <w:spacing w:val="40"/>
          <w:sz w:val="24"/>
        </w:rPr>
        <w:t> </w:t>
      </w:r>
      <w:r>
        <w:rPr>
          <w:sz w:val="24"/>
        </w:rPr>
        <w:t>such</w:t>
      </w:r>
      <w:r>
        <w:rPr>
          <w:spacing w:val="80"/>
          <w:sz w:val="24"/>
        </w:rPr>
        <w:t> </w:t>
      </w:r>
      <w:r>
        <w:rPr>
          <w:sz w:val="24"/>
        </w:rPr>
        <w:t>information,</w:t>
      </w:r>
      <w:r>
        <w:rPr>
          <w:spacing w:val="40"/>
          <w:sz w:val="24"/>
        </w:rPr>
        <w:t> </w:t>
      </w:r>
      <w:r>
        <w:rPr>
          <w:sz w:val="24"/>
        </w:rPr>
        <w:t>the</w:t>
      </w:r>
      <w:r>
        <w:rPr>
          <w:spacing w:val="80"/>
          <w:sz w:val="24"/>
        </w:rPr>
        <w:t> </w:t>
      </w:r>
      <w:r>
        <w:rPr>
          <w:sz w:val="24"/>
        </w:rPr>
        <w:t>number</w:t>
      </w:r>
      <w:r>
        <w:rPr>
          <w:spacing w:val="40"/>
          <w:sz w:val="24"/>
        </w:rPr>
        <w:t> </w:t>
      </w:r>
      <w:r>
        <w:rPr>
          <w:sz w:val="24"/>
        </w:rPr>
        <w:t>of</w:t>
      </w:r>
      <w:r>
        <w:rPr>
          <w:spacing w:val="40"/>
          <w:sz w:val="24"/>
        </w:rPr>
        <w:t> </w:t>
      </w:r>
      <w:r>
        <w:rPr>
          <w:sz w:val="24"/>
        </w:rPr>
        <w:t>aircrafts/helicopters being used and the name of the</w:t>
      </w:r>
      <w:r>
        <w:rPr>
          <w:spacing w:val="45"/>
          <w:sz w:val="24"/>
        </w:rPr>
        <w:t> </w:t>
      </w:r>
      <w:r>
        <w:rPr>
          <w:sz w:val="24"/>
        </w:rPr>
        <w:t>Company</w:t>
      </w:r>
      <w:r>
        <w:rPr>
          <w:spacing w:val="38"/>
          <w:sz w:val="24"/>
        </w:rPr>
        <w:t> </w:t>
      </w:r>
      <w:r>
        <w:rPr>
          <w:sz w:val="24"/>
        </w:rPr>
        <w:t>from</w:t>
      </w:r>
      <w:r>
        <w:rPr>
          <w:spacing w:val="40"/>
          <w:sz w:val="24"/>
        </w:rPr>
        <w:t> </w:t>
      </w:r>
      <w:r>
        <w:rPr>
          <w:sz w:val="24"/>
        </w:rPr>
        <w:t>which</w:t>
      </w:r>
      <w:r>
        <w:rPr>
          <w:spacing w:val="39"/>
          <w:sz w:val="24"/>
        </w:rPr>
        <w:t> </w:t>
      </w:r>
      <w:r>
        <w:rPr>
          <w:sz w:val="24"/>
        </w:rPr>
        <w:t>the</w:t>
      </w:r>
      <w:r>
        <w:rPr>
          <w:spacing w:val="47"/>
          <w:sz w:val="24"/>
        </w:rPr>
        <w:t> </w:t>
      </w:r>
      <w:r>
        <w:rPr>
          <w:sz w:val="24"/>
        </w:rPr>
        <w:t>aircraft/helicopter</w:t>
      </w:r>
      <w:r>
        <w:rPr>
          <w:spacing w:val="41"/>
          <w:sz w:val="24"/>
        </w:rPr>
        <w:t> </w:t>
      </w:r>
      <w:r>
        <w:rPr>
          <w:sz w:val="24"/>
        </w:rPr>
        <w:t>is</w:t>
      </w:r>
      <w:r>
        <w:rPr>
          <w:spacing w:val="51"/>
          <w:sz w:val="24"/>
        </w:rPr>
        <w:t> </w:t>
      </w:r>
      <w:r>
        <w:rPr>
          <w:sz w:val="24"/>
        </w:rPr>
        <w:t>being</w:t>
      </w:r>
      <w:r>
        <w:rPr>
          <w:spacing w:val="52"/>
          <w:sz w:val="24"/>
        </w:rPr>
        <w:t> </w:t>
      </w:r>
      <w:r>
        <w:rPr>
          <w:sz w:val="24"/>
        </w:rPr>
        <w:t>hired,</w:t>
      </w:r>
      <w:r>
        <w:rPr>
          <w:spacing w:val="55"/>
          <w:sz w:val="24"/>
        </w:rPr>
        <w:t> </w:t>
      </w:r>
      <w:r>
        <w:rPr>
          <w:sz w:val="24"/>
        </w:rPr>
        <w:t>should</w:t>
      </w:r>
      <w:r>
        <w:rPr>
          <w:spacing w:val="53"/>
          <w:sz w:val="24"/>
        </w:rPr>
        <w:t> </w:t>
      </w:r>
      <w:r>
        <w:rPr>
          <w:sz w:val="24"/>
        </w:rPr>
        <w:t>clearly</w:t>
      </w:r>
      <w:r>
        <w:rPr>
          <w:spacing w:val="49"/>
          <w:sz w:val="24"/>
        </w:rPr>
        <w:t> </w:t>
      </w:r>
      <w:r>
        <w:rPr>
          <w:spacing w:val="-2"/>
          <w:sz w:val="24"/>
        </w:rPr>
        <w:t>indicated.</w:t>
      </w:r>
    </w:p>
    <w:p>
      <w:pPr>
        <w:spacing w:after="0" w:line="324" w:lineRule="auto"/>
        <w:jc w:val="both"/>
        <w:rPr>
          <w:sz w:val="24"/>
        </w:rPr>
        <w:sectPr>
          <w:pgSz w:w="11900" w:h="16840"/>
          <w:pgMar w:header="0" w:footer="413" w:top="1380" w:bottom="600" w:left="1180" w:right="980"/>
        </w:sectPr>
      </w:pPr>
    </w:p>
    <w:p>
      <w:pPr>
        <w:pStyle w:val="BodyText"/>
        <w:spacing w:line="324" w:lineRule="auto" w:before="74"/>
        <w:ind w:left="260" w:right="497"/>
        <w:jc w:val="both"/>
      </w:pPr>
      <w:r>
        <w:rPr/>
        <w:t>Further, within three days of any aircraft/helicopter being used for election campaign, full details regarding areas covered, number of</w:t>
      </w:r>
      <w:r>
        <w:rPr>
          <w:spacing w:val="-3"/>
        </w:rPr>
        <w:t> </w:t>
      </w:r>
      <w:r>
        <w:rPr/>
        <w:t>sorties</w:t>
      </w:r>
      <w:r>
        <w:rPr>
          <w:spacing w:val="-2"/>
        </w:rPr>
        <w:t> </w:t>
      </w:r>
      <w:r>
        <w:rPr/>
        <w:t>involved</w:t>
      </w:r>
      <w:r>
        <w:rPr>
          <w:spacing w:val="-5"/>
        </w:rPr>
        <w:t> </w:t>
      </w:r>
      <w:r>
        <w:rPr/>
        <w:t>and manifest</w:t>
      </w:r>
      <w:r>
        <w:rPr>
          <w:spacing w:val="-4"/>
        </w:rPr>
        <w:t> </w:t>
      </w:r>
      <w:r>
        <w:rPr/>
        <w:t>of</w:t>
      </w:r>
      <w:r>
        <w:rPr>
          <w:spacing w:val="-8"/>
        </w:rPr>
        <w:t> </w:t>
      </w:r>
      <w:r>
        <w:rPr/>
        <w:t>passengers</w:t>
      </w:r>
      <w:r>
        <w:rPr>
          <w:spacing w:val="-2"/>
        </w:rPr>
        <w:t> </w:t>
      </w:r>
      <w:r>
        <w:rPr/>
        <w:t>along with the hire charges paid/payable should be furnished to the Chief</w:t>
      </w:r>
      <w:r>
        <w:rPr>
          <w:spacing w:val="-2"/>
        </w:rPr>
        <w:t> </w:t>
      </w:r>
      <w:r>
        <w:rPr/>
        <w:t>Electoral</w:t>
      </w:r>
      <w:r>
        <w:rPr>
          <w:spacing w:val="-9"/>
        </w:rPr>
        <w:t> </w:t>
      </w:r>
      <w:r>
        <w:rPr/>
        <w:t>Officer.</w:t>
      </w:r>
    </w:p>
    <w:p>
      <w:pPr>
        <w:pStyle w:val="ListParagraph"/>
        <w:numPr>
          <w:ilvl w:val="0"/>
          <w:numId w:val="74"/>
        </w:numPr>
        <w:tabs>
          <w:tab w:pos="625" w:val="left" w:leader="none"/>
        </w:tabs>
        <w:spacing w:line="240" w:lineRule="auto" w:before="121" w:after="0"/>
        <w:ind w:left="625" w:right="0" w:hanging="365"/>
        <w:jc w:val="both"/>
        <w:rPr>
          <w:sz w:val="24"/>
        </w:rPr>
      </w:pPr>
      <w:r>
        <w:rPr>
          <w:sz w:val="24"/>
        </w:rPr>
        <w:t>Kindly</w:t>
      </w:r>
      <w:r>
        <w:rPr>
          <w:spacing w:val="-14"/>
          <w:sz w:val="24"/>
        </w:rPr>
        <w:t> </w:t>
      </w:r>
      <w:r>
        <w:rPr>
          <w:sz w:val="24"/>
        </w:rPr>
        <w:t>acknowledge</w:t>
      </w:r>
      <w:r>
        <w:rPr>
          <w:spacing w:val="-11"/>
          <w:sz w:val="24"/>
        </w:rPr>
        <w:t> </w:t>
      </w:r>
      <w:r>
        <w:rPr>
          <w:sz w:val="24"/>
        </w:rPr>
        <w:t>receipt</w:t>
      </w:r>
      <w:r>
        <w:rPr>
          <w:spacing w:val="-4"/>
          <w:sz w:val="24"/>
        </w:rPr>
        <w:t> </w:t>
      </w:r>
      <w:r>
        <w:rPr>
          <w:sz w:val="24"/>
        </w:rPr>
        <w:t>of</w:t>
      </w:r>
      <w:r>
        <w:rPr>
          <w:spacing w:val="-13"/>
          <w:sz w:val="24"/>
        </w:rPr>
        <w:t> </w:t>
      </w:r>
      <w:r>
        <w:rPr>
          <w:sz w:val="24"/>
        </w:rPr>
        <w:t>this</w:t>
      </w:r>
      <w:r>
        <w:rPr>
          <w:spacing w:val="-2"/>
          <w:sz w:val="24"/>
        </w:rPr>
        <w:t> letter.</w:t>
      </w:r>
    </w:p>
    <w:p>
      <w:pPr>
        <w:pStyle w:val="BodyText"/>
        <w:spacing w:before="72"/>
      </w:pPr>
    </w:p>
    <w:p>
      <w:pPr>
        <w:pStyle w:val="BodyText"/>
        <w:spacing w:line="288" w:lineRule="auto"/>
        <w:ind w:left="260" w:right="499"/>
        <w:jc w:val="both"/>
      </w:pPr>
      <w:r>
        <w:rPr>
          <w:spacing w:val="-2"/>
        </w:rPr>
        <w:t>Election</w:t>
      </w:r>
      <w:r>
        <w:rPr>
          <w:spacing w:val="-13"/>
        </w:rPr>
        <w:t> </w:t>
      </w:r>
      <w:r>
        <w:rPr>
          <w:spacing w:val="-2"/>
        </w:rPr>
        <w:t>Commission's</w:t>
      </w:r>
      <w:r>
        <w:rPr>
          <w:spacing w:val="-13"/>
        </w:rPr>
        <w:t> </w:t>
      </w:r>
      <w:r>
        <w:rPr>
          <w:spacing w:val="-2"/>
        </w:rPr>
        <w:t>letter</w:t>
      </w:r>
      <w:r>
        <w:rPr>
          <w:spacing w:val="-13"/>
        </w:rPr>
        <w:t> </w:t>
      </w:r>
      <w:r>
        <w:rPr>
          <w:spacing w:val="-2"/>
        </w:rPr>
        <w:t>NO.</w:t>
      </w:r>
      <w:r>
        <w:rPr>
          <w:spacing w:val="-13"/>
        </w:rPr>
        <w:t> </w:t>
      </w:r>
      <w:r>
        <w:rPr>
          <w:spacing w:val="-2"/>
        </w:rPr>
        <w:t>437/6/97-PLN-III</w:t>
      </w:r>
      <w:r>
        <w:rPr>
          <w:spacing w:val="-13"/>
        </w:rPr>
        <w:t> </w:t>
      </w:r>
      <w:r>
        <w:rPr>
          <w:spacing w:val="-2"/>
        </w:rPr>
        <w:t>Dated</w:t>
      </w:r>
      <w:r>
        <w:rPr>
          <w:spacing w:val="-13"/>
        </w:rPr>
        <w:t> </w:t>
      </w:r>
      <w:r>
        <w:rPr>
          <w:spacing w:val="-2"/>
        </w:rPr>
        <w:t>18th</w:t>
      </w:r>
      <w:r>
        <w:rPr>
          <w:spacing w:val="-11"/>
        </w:rPr>
        <w:t> </w:t>
      </w:r>
      <w:r>
        <w:rPr>
          <w:spacing w:val="-2"/>
        </w:rPr>
        <w:t>March</w:t>
      </w:r>
      <w:r>
        <w:rPr>
          <w:spacing w:val="-13"/>
        </w:rPr>
        <w:t> </w:t>
      </w:r>
      <w:r>
        <w:rPr>
          <w:spacing w:val="-2"/>
        </w:rPr>
        <w:t>1997</w:t>
      </w:r>
      <w:r>
        <w:rPr>
          <w:spacing w:val="-7"/>
        </w:rPr>
        <w:t> </w:t>
      </w:r>
      <w:r>
        <w:rPr>
          <w:spacing w:val="-2"/>
        </w:rPr>
        <w:t>addressed</w:t>
      </w:r>
      <w:r>
        <w:rPr>
          <w:spacing w:val="-11"/>
        </w:rPr>
        <w:t> </w:t>
      </w:r>
      <w:r>
        <w:rPr>
          <w:spacing w:val="-2"/>
        </w:rPr>
        <w:t>to</w:t>
      </w:r>
      <w:r>
        <w:rPr>
          <w:spacing w:val="-13"/>
        </w:rPr>
        <w:t> </w:t>
      </w:r>
      <w:r>
        <w:rPr>
          <w:spacing w:val="-2"/>
        </w:rPr>
        <w:t>CEOs </w:t>
      </w:r>
      <w:r>
        <w:rPr/>
        <w:t>of all States and UTs.</w:t>
      </w:r>
    </w:p>
    <w:p>
      <w:pPr>
        <w:pStyle w:val="Heading8"/>
        <w:spacing w:line="288" w:lineRule="auto" w:before="130"/>
        <w:ind w:left="1163" w:right="527" w:hanging="903"/>
      </w:pPr>
      <w:r>
        <w:rPr/>
        <w:t>Subject:</w:t>
      </w:r>
      <w:r>
        <w:rPr>
          <w:spacing w:val="-15"/>
        </w:rPr>
        <w:t> </w:t>
      </w:r>
      <w:r>
        <w:rPr/>
        <w:t>General</w:t>
      </w:r>
      <w:r>
        <w:rPr>
          <w:spacing w:val="-15"/>
        </w:rPr>
        <w:t> </w:t>
      </w:r>
      <w:r>
        <w:rPr/>
        <w:t>Election/Bye-elections</w:t>
      </w:r>
      <w:r>
        <w:rPr>
          <w:spacing w:val="-15"/>
        </w:rPr>
        <w:t> </w:t>
      </w:r>
      <w:r>
        <w:rPr/>
        <w:t>to</w:t>
      </w:r>
      <w:r>
        <w:rPr>
          <w:spacing w:val="-2"/>
        </w:rPr>
        <w:t> </w:t>
      </w:r>
      <w:r>
        <w:rPr/>
        <w:t>Lok</w:t>
      </w:r>
      <w:r>
        <w:rPr>
          <w:spacing w:val="-10"/>
        </w:rPr>
        <w:t> </w:t>
      </w:r>
      <w:r>
        <w:rPr/>
        <w:t>Sabha</w:t>
      </w:r>
      <w:r>
        <w:rPr>
          <w:spacing w:val="-7"/>
        </w:rPr>
        <w:t> </w:t>
      </w:r>
      <w:r>
        <w:rPr/>
        <w:t>and</w:t>
      </w:r>
      <w:r>
        <w:rPr>
          <w:spacing w:val="-6"/>
        </w:rPr>
        <w:t> </w:t>
      </w:r>
      <w:r>
        <w:rPr/>
        <w:t>State</w:t>
      </w:r>
      <w:r>
        <w:rPr>
          <w:spacing w:val="-8"/>
        </w:rPr>
        <w:t> </w:t>
      </w:r>
      <w:r>
        <w:rPr/>
        <w:t>Legislative</w:t>
      </w:r>
      <w:r>
        <w:rPr>
          <w:spacing w:val="-12"/>
        </w:rPr>
        <w:t> </w:t>
      </w:r>
      <w:r>
        <w:rPr/>
        <w:t>Assemblies</w:t>
      </w:r>
      <w:r>
        <w:rPr>
          <w:spacing w:val="-13"/>
        </w:rPr>
        <w:t> </w:t>
      </w:r>
      <w:r>
        <w:rPr/>
        <w:t>- Instructions</w:t>
      </w:r>
      <w:r>
        <w:rPr>
          <w:spacing w:val="-4"/>
        </w:rPr>
        <w:t> </w:t>
      </w:r>
      <w:r>
        <w:rPr/>
        <w:t>on misuse of vehicles during election period – Regarding</w:t>
      </w:r>
    </w:p>
    <w:p>
      <w:pPr>
        <w:pStyle w:val="ListParagraph"/>
        <w:numPr>
          <w:ilvl w:val="0"/>
          <w:numId w:val="75"/>
        </w:numPr>
        <w:tabs>
          <w:tab w:pos="697" w:val="left" w:leader="none"/>
        </w:tabs>
        <w:spacing w:line="285" w:lineRule="auto" w:before="115" w:after="0"/>
        <w:ind w:left="260" w:right="484" w:firstLine="0"/>
        <w:jc w:val="both"/>
        <w:rPr>
          <w:sz w:val="24"/>
        </w:rPr>
      </w:pPr>
      <w:r>
        <w:rPr>
          <w:sz w:val="24"/>
        </w:rPr>
        <w:t>The Commission has been issuing instructions on the subject of restrictions to be followed and observed on the misuse</w:t>
      </w:r>
      <w:r>
        <w:rPr>
          <w:spacing w:val="-1"/>
          <w:sz w:val="24"/>
        </w:rPr>
        <w:t> </w:t>
      </w:r>
      <w:r>
        <w:rPr>
          <w:sz w:val="24"/>
        </w:rPr>
        <w:t>of vehicles during the election</w:t>
      </w:r>
      <w:r>
        <w:rPr>
          <w:spacing w:val="-5"/>
          <w:sz w:val="24"/>
        </w:rPr>
        <w:t> </w:t>
      </w:r>
      <w:r>
        <w:rPr>
          <w:sz w:val="24"/>
        </w:rPr>
        <w:t>period. In the interest of preserving the purity</w:t>
      </w:r>
      <w:r>
        <w:rPr>
          <w:spacing w:val="-3"/>
          <w:sz w:val="24"/>
        </w:rPr>
        <w:t> </w:t>
      </w:r>
      <w:r>
        <w:rPr>
          <w:sz w:val="24"/>
        </w:rPr>
        <w:t>of election process and rendering the same reflective of true choice of the people, the Commission has now directed</w:t>
      </w:r>
      <w:r>
        <w:rPr>
          <w:spacing w:val="-1"/>
          <w:sz w:val="24"/>
        </w:rPr>
        <w:t> </w:t>
      </w:r>
      <w:r>
        <w:rPr>
          <w:sz w:val="24"/>
        </w:rPr>
        <w:t>that the</w:t>
      </w:r>
      <w:r>
        <w:rPr>
          <w:spacing w:val="-2"/>
          <w:sz w:val="24"/>
        </w:rPr>
        <w:t> </w:t>
      </w:r>
      <w:r>
        <w:rPr>
          <w:sz w:val="24"/>
        </w:rPr>
        <w:t>following instructions</w:t>
      </w:r>
      <w:r>
        <w:rPr>
          <w:spacing w:val="-3"/>
          <w:sz w:val="24"/>
        </w:rPr>
        <w:t> </w:t>
      </w:r>
      <w:r>
        <w:rPr>
          <w:sz w:val="24"/>
        </w:rPr>
        <w:t>shal1 be strictly followed at</w:t>
      </w:r>
      <w:r>
        <w:rPr>
          <w:spacing w:val="40"/>
          <w:sz w:val="24"/>
        </w:rPr>
        <w:t> </w:t>
      </w:r>
      <w:r>
        <w:rPr>
          <w:sz w:val="24"/>
        </w:rPr>
        <w:t>all the General and</w:t>
      </w:r>
      <w:r>
        <w:rPr>
          <w:spacing w:val="40"/>
          <w:sz w:val="24"/>
        </w:rPr>
        <w:t> </w:t>
      </w:r>
      <w:r>
        <w:rPr>
          <w:sz w:val="24"/>
        </w:rPr>
        <w:t>Bye-elections to</w:t>
      </w:r>
      <w:r>
        <w:rPr>
          <w:spacing w:val="40"/>
          <w:sz w:val="24"/>
        </w:rPr>
        <w:t> </w:t>
      </w:r>
      <w:r>
        <w:rPr>
          <w:sz w:val="24"/>
        </w:rPr>
        <w:t>the</w:t>
      </w:r>
      <w:r>
        <w:rPr>
          <w:spacing w:val="40"/>
          <w:sz w:val="24"/>
        </w:rPr>
        <w:t> </w:t>
      </w:r>
      <w:r>
        <w:rPr>
          <w:sz w:val="24"/>
        </w:rPr>
        <w:t>Lok</w:t>
      </w:r>
      <w:r>
        <w:rPr>
          <w:spacing w:val="40"/>
          <w:sz w:val="24"/>
        </w:rPr>
        <w:t> </w:t>
      </w:r>
      <w:r>
        <w:rPr>
          <w:sz w:val="24"/>
        </w:rPr>
        <w:t>Sabha</w:t>
      </w:r>
      <w:r>
        <w:rPr>
          <w:spacing w:val="40"/>
          <w:sz w:val="24"/>
        </w:rPr>
        <w:t> </w:t>
      </w:r>
      <w:r>
        <w:rPr>
          <w:sz w:val="24"/>
        </w:rPr>
        <w:t>and</w:t>
      </w:r>
      <w:r>
        <w:rPr>
          <w:spacing w:val="40"/>
          <w:sz w:val="24"/>
        </w:rPr>
        <w:t> </w:t>
      </w:r>
      <w:r>
        <w:rPr>
          <w:sz w:val="24"/>
        </w:rPr>
        <w:t>Assembly constituencies. These instructions are issued under article 324 of the Constitution and all other powers enabling the Commission in this behalf.</w:t>
      </w:r>
    </w:p>
    <w:p>
      <w:pPr>
        <w:pStyle w:val="ListParagraph"/>
        <w:numPr>
          <w:ilvl w:val="0"/>
          <w:numId w:val="75"/>
        </w:numPr>
        <w:tabs>
          <w:tab w:pos="663" w:val="left" w:leader="none"/>
        </w:tabs>
        <w:spacing w:line="288" w:lineRule="auto" w:before="131" w:after="0"/>
        <w:ind w:left="260" w:right="493" w:firstLine="0"/>
        <w:jc w:val="both"/>
        <w:rPr>
          <w:sz w:val="24"/>
        </w:rPr>
      </w:pPr>
      <w:r>
        <w:rPr>
          <w:sz w:val="24"/>
        </w:rPr>
        <w:t>Cars/vehicles being used for electioneering purposes, shall, under no circumstances, be allowed</w:t>
      </w:r>
      <w:r>
        <w:rPr>
          <w:spacing w:val="80"/>
          <w:sz w:val="24"/>
        </w:rPr>
        <w:t> </w:t>
      </w:r>
      <w:r>
        <w:rPr>
          <w:sz w:val="24"/>
        </w:rPr>
        <w:t>to</w:t>
      </w:r>
      <w:r>
        <w:rPr>
          <w:spacing w:val="80"/>
          <w:sz w:val="24"/>
        </w:rPr>
        <w:t> </w:t>
      </w:r>
      <w:r>
        <w:rPr>
          <w:sz w:val="24"/>
        </w:rPr>
        <w:t>move</w:t>
      </w:r>
      <w:r>
        <w:rPr>
          <w:spacing w:val="80"/>
          <w:sz w:val="24"/>
        </w:rPr>
        <w:t> </w:t>
      </w:r>
      <w:r>
        <w:rPr>
          <w:sz w:val="24"/>
        </w:rPr>
        <w:t>in</w:t>
      </w:r>
      <w:r>
        <w:rPr>
          <w:spacing w:val="80"/>
          <w:sz w:val="24"/>
        </w:rPr>
        <w:t> </w:t>
      </w:r>
      <w:r>
        <w:rPr>
          <w:sz w:val="24"/>
        </w:rPr>
        <w:t>convoys</w:t>
      </w:r>
      <w:r>
        <w:rPr>
          <w:spacing w:val="80"/>
          <w:sz w:val="24"/>
        </w:rPr>
        <w:t> </w:t>
      </w:r>
      <w:r>
        <w:rPr>
          <w:sz w:val="24"/>
        </w:rPr>
        <w:t>of</w:t>
      </w:r>
      <w:r>
        <w:rPr>
          <w:spacing w:val="80"/>
          <w:sz w:val="24"/>
        </w:rPr>
        <w:t> </w:t>
      </w:r>
      <w:r>
        <w:rPr>
          <w:sz w:val="24"/>
        </w:rPr>
        <w:t>more</w:t>
      </w:r>
      <w:r>
        <w:rPr>
          <w:spacing w:val="80"/>
          <w:sz w:val="24"/>
        </w:rPr>
        <w:t> </w:t>
      </w:r>
      <w:r>
        <w:rPr>
          <w:sz w:val="24"/>
        </w:rPr>
        <w:t>than</w:t>
      </w:r>
      <w:r>
        <w:rPr>
          <w:spacing w:val="80"/>
          <w:sz w:val="24"/>
        </w:rPr>
        <w:t> </w:t>
      </w:r>
      <w:r>
        <w:rPr>
          <w:sz w:val="24"/>
        </w:rPr>
        <w:t>three</w:t>
      </w:r>
      <w:r>
        <w:rPr>
          <w:spacing w:val="80"/>
          <w:sz w:val="24"/>
        </w:rPr>
        <w:t> </w:t>
      </w:r>
      <w:r>
        <w:rPr>
          <w:sz w:val="24"/>
        </w:rPr>
        <w:t>vehicles</w:t>
      </w:r>
      <w:r>
        <w:rPr>
          <w:spacing w:val="80"/>
          <w:sz w:val="24"/>
        </w:rPr>
        <w:t> </w:t>
      </w:r>
      <w:r>
        <w:rPr>
          <w:sz w:val="24"/>
        </w:rPr>
        <w:t>from</w:t>
      </w:r>
      <w:r>
        <w:rPr>
          <w:spacing w:val="80"/>
          <w:sz w:val="24"/>
        </w:rPr>
        <w:t> </w:t>
      </w:r>
      <w:r>
        <w:rPr>
          <w:sz w:val="24"/>
        </w:rPr>
        <w:t>the</w:t>
      </w:r>
      <w:r>
        <w:rPr>
          <w:spacing w:val="80"/>
          <w:sz w:val="24"/>
        </w:rPr>
        <w:t> </w:t>
      </w:r>
      <w:r>
        <w:rPr>
          <w:sz w:val="24"/>
        </w:rPr>
        <w:t>date</w:t>
      </w:r>
      <w:r>
        <w:rPr>
          <w:spacing w:val="80"/>
          <w:sz w:val="24"/>
        </w:rPr>
        <w:t> </w:t>
      </w:r>
      <w:r>
        <w:rPr>
          <w:sz w:val="24"/>
        </w:rPr>
        <w:t>of notification till the completion of election process in any constituency. All bigger convoys shall</w:t>
      </w:r>
      <w:r>
        <w:rPr>
          <w:spacing w:val="-3"/>
          <w:sz w:val="24"/>
        </w:rPr>
        <w:t> </w:t>
      </w:r>
      <w:r>
        <w:rPr>
          <w:sz w:val="24"/>
        </w:rPr>
        <w:t>be broken</w:t>
      </w:r>
      <w:r>
        <w:rPr>
          <w:spacing w:val="-3"/>
          <w:sz w:val="24"/>
        </w:rPr>
        <w:t> </w:t>
      </w:r>
      <w:r>
        <w:rPr>
          <w:sz w:val="24"/>
        </w:rPr>
        <w:t>up,</w:t>
      </w:r>
      <w:r>
        <w:rPr>
          <w:spacing w:val="-1"/>
          <w:sz w:val="24"/>
        </w:rPr>
        <w:t> </w:t>
      </w:r>
      <w:r>
        <w:rPr>
          <w:sz w:val="24"/>
        </w:rPr>
        <w:t>even</w:t>
      </w:r>
      <w:r>
        <w:rPr>
          <w:spacing w:val="-3"/>
          <w:sz w:val="24"/>
        </w:rPr>
        <w:t> </w:t>
      </w:r>
      <w:r>
        <w:rPr>
          <w:sz w:val="24"/>
        </w:rPr>
        <w:t>if</w:t>
      </w:r>
      <w:r>
        <w:rPr>
          <w:spacing w:val="-1"/>
          <w:sz w:val="24"/>
        </w:rPr>
        <w:t> </w:t>
      </w:r>
      <w:r>
        <w:rPr>
          <w:sz w:val="24"/>
        </w:rPr>
        <w:t>they</w:t>
      </w:r>
      <w:r>
        <w:rPr>
          <w:spacing w:val="-3"/>
          <w:sz w:val="24"/>
        </w:rPr>
        <w:t> </w:t>
      </w:r>
      <w:r>
        <w:rPr>
          <w:sz w:val="24"/>
        </w:rPr>
        <w:t>are carrying</w:t>
      </w:r>
      <w:r>
        <w:rPr>
          <w:spacing w:val="-3"/>
          <w:sz w:val="24"/>
        </w:rPr>
        <w:t> </w:t>
      </w:r>
      <w:r>
        <w:rPr>
          <w:sz w:val="24"/>
        </w:rPr>
        <w:t>any</w:t>
      </w:r>
      <w:r>
        <w:rPr>
          <w:spacing w:val="-3"/>
          <w:sz w:val="24"/>
        </w:rPr>
        <w:t> </w:t>
      </w:r>
      <w:r>
        <w:rPr>
          <w:sz w:val="24"/>
        </w:rPr>
        <w:t>minister</w:t>
      </w:r>
      <w:r>
        <w:rPr>
          <w:spacing w:val="-1"/>
          <w:sz w:val="24"/>
        </w:rPr>
        <w:t> </w:t>
      </w:r>
      <w:r>
        <w:rPr>
          <w:sz w:val="24"/>
        </w:rPr>
        <w:t>of</w:t>
      </w:r>
      <w:r>
        <w:rPr>
          <w:spacing w:val="-6"/>
          <w:sz w:val="24"/>
        </w:rPr>
        <w:t> </w:t>
      </w:r>
      <w:r>
        <w:rPr>
          <w:sz w:val="24"/>
        </w:rPr>
        <w:t>Central</w:t>
      </w:r>
      <w:r>
        <w:rPr>
          <w:spacing w:val="-7"/>
          <w:sz w:val="24"/>
        </w:rPr>
        <w:t> </w:t>
      </w:r>
      <w:r>
        <w:rPr>
          <w:sz w:val="24"/>
        </w:rPr>
        <w:t>or</w:t>
      </w:r>
      <w:r>
        <w:rPr>
          <w:spacing w:val="-1"/>
          <w:sz w:val="24"/>
        </w:rPr>
        <w:t> </w:t>
      </w:r>
      <w:r>
        <w:rPr>
          <w:sz w:val="24"/>
        </w:rPr>
        <w:t>State</w:t>
      </w:r>
      <w:r>
        <w:rPr>
          <w:spacing w:val="-4"/>
          <w:sz w:val="24"/>
        </w:rPr>
        <w:t> </w:t>
      </w:r>
      <w:r>
        <w:rPr>
          <w:sz w:val="24"/>
        </w:rPr>
        <w:t>Govt.</w:t>
      </w:r>
      <w:r>
        <w:rPr>
          <w:spacing w:val="-1"/>
          <w:sz w:val="24"/>
        </w:rPr>
        <w:t> </w:t>
      </w:r>
      <w:r>
        <w:rPr>
          <w:sz w:val="24"/>
        </w:rPr>
        <w:t>This shall, however, be subject to any</w:t>
      </w:r>
      <w:r>
        <w:rPr>
          <w:spacing w:val="-5"/>
          <w:sz w:val="24"/>
        </w:rPr>
        <w:t> </w:t>
      </w:r>
      <w:r>
        <w:rPr>
          <w:sz w:val="24"/>
        </w:rPr>
        <w:t>security</w:t>
      </w:r>
      <w:r>
        <w:rPr>
          <w:spacing w:val="-5"/>
          <w:sz w:val="24"/>
        </w:rPr>
        <w:t> </w:t>
      </w:r>
      <w:r>
        <w:rPr>
          <w:sz w:val="24"/>
        </w:rPr>
        <w:t>instructions</w:t>
      </w:r>
      <w:r>
        <w:rPr>
          <w:spacing w:val="80"/>
          <w:w w:val="150"/>
          <w:sz w:val="24"/>
        </w:rPr>
        <w:t> </w:t>
      </w:r>
      <w:r>
        <w:rPr>
          <w:sz w:val="24"/>
        </w:rPr>
        <w:t>issued</w:t>
      </w:r>
      <w:r>
        <w:rPr>
          <w:spacing w:val="80"/>
          <w:w w:val="150"/>
          <w:sz w:val="24"/>
        </w:rPr>
        <w:t> </w:t>
      </w:r>
      <w:r>
        <w:rPr>
          <w:sz w:val="24"/>
        </w:rPr>
        <w:t>in respect of</w:t>
      </w:r>
      <w:r>
        <w:rPr>
          <w:spacing w:val="39"/>
          <w:sz w:val="24"/>
        </w:rPr>
        <w:t> </w:t>
      </w:r>
      <w:r>
        <w:rPr>
          <w:sz w:val="24"/>
        </w:rPr>
        <w:t>any</w:t>
      </w:r>
      <w:r>
        <w:rPr>
          <w:spacing w:val="34"/>
          <w:sz w:val="24"/>
        </w:rPr>
        <w:t> </w:t>
      </w:r>
      <w:r>
        <w:rPr>
          <w:sz w:val="24"/>
        </w:rPr>
        <w:t>such</w:t>
      </w:r>
      <w:r>
        <w:rPr>
          <w:spacing w:val="40"/>
          <w:sz w:val="24"/>
        </w:rPr>
        <w:t> </w:t>
      </w:r>
      <w:r>
        <w:rPr>
          <w:sz w:val="24"/>
        </w:rPr>
        <w:t>individual. In</w:t>
      </w:r>
      <w:r>
        <w:rPr>
          <w:spacing w:val="40"/>
          <w:sz w:val="24"/>
        </w:rPr>
        <w:t> </w:t>
      </w:r>
      <w:r>
        <w:rPr>
          <w:sz w:val="24"/>
        </w:rPr>
        <w:t>other</w:t>
      </w:r>
      <w:r>
        <w:rPr>
          <w:spacing w:val="40"/>
          <w:sz w:val="24"/>
        </w:rPr>
        <w:t> </w:t>
      </w:r>
      <w:r>
        <w:rPr>
          <w:sz w:val="24"/>
        </w:rPr>
        <w:t>words</w:t>
      </w:r>
      <w:r>
        <w:rPr>
          <w:spacing w:val="40"/>
          <w:sz w:val="24"/>
        </w:rPr>
        <w:t> </w:t>
      </w:r>
      <w:r>
        <w:rPr>
          <w:sz w:val="24"/>
        </w:rPr>
        <w:t>the</w:t>
      </w:r>
      <w:r>
        <w:rPr>
          <w:spacing w:val="40"/>
          <w:sz w:val="24"/>
        </w:rPr>
        <w:t> </w:t>
      </w:r>
      <w:r>
        <w:rPr>
          <w:sz w:val="24"/>
        </w:rPr>
        <w:t>convoy</w:t>
      </w:r>
      <w:r>
        <w:rPr>
          <w:spacing w:val="37"/>
          <w:sz w:val="24"/>
        </w:rPr>
        <w:t> </w:t>
      </w:r>
      <w:r>
        <w:rPr>
          <w:sz w:val="24"/>
        </w:rPr>
        <w:t>shall</w:t>
      </w:r>
      <w:r>
        <w:rPr>
          <w:spacing w:val="40"/>
          <w:sz w:val="24"/>
        </w:rPr>
        <w:t> </w:t>
      </w:r>
      <w:r>
        <w:rPr>
          <w:sz w:val="24"/>
        </w:rPr>
        <w:t>not</w:t>
      </w:r>
      <w:r>
        <w:rPr>
          <w:spacing w:val="40"/>
          <w:sz w:val="24"/>
        </w:rPr>
        <w:t> </w:t>
      </w:r>
      <w:r>
        <w:rPr>
          <w:sz w:val="24"/>
        </w:rPr>
        <w:t>in</w:t>
      </w:r>
      <w:r>
        <w:rPr>
          <w:spacing w:val="40"/>
          <w:sz w:val="24"/>
        </w:rPr>
        <w:t> </w:t>
      </w:r>
      <w:r>
        <w:rPr>
          <w:sz w:val="24"/>
        </w:rPr>
        <w:t>any</w:t>
      </w:r>
      <w:r>
        <w:rPr>
          <w:spacing w:val="40"/>
          <w:sz w:val="24"/>
        </w:rPr>
        <w:t> </w:t>
      </w:r>
      <w:r>
        <w:rPr>
          <w:sz w:val="24"/>
        </w:rPr>
        <w:t>case</w:t>
      </w:r>
      <w:r>
        <w:rPr>
          <w:spacing w:val="40"/>
          <w:sz w:val="24"/>
        </w:rPr>
        <w:t> </w:t>
      </w:r>
      <w:r>
        <w:rPr>
          <w:sz w:val="24"/>
        </w:rPr>
        <w:t>exceed three vehicle of any</w:t>
      </w:r>
      <w:r>
        <w:rPr>
          <w:spacing w:val="-3"/>
          <w:sz w:val="24"/>
        </w:rPr>
        <w:t> </w:t>
      </w:r>
      <w:r>
        <w:rPr>
          <w:sz w:val="24"/>
        </w:rPr>
        <w:t>person plus the security</w:t>
      </w:r>
      <w:r>
        <w:rPr>
          <w:spacing w:val="-8"/>
          <w:sz w:val="24"/>
        </w:rPr>
        <w:t> </w:t>
      </w:r>
      <w:r>
        <w:rPr>
          <w:sz w:val="24"/>
        </w:rPr>
        <w:t>vehicles allowed in view of the security gradation</w:t>
      </w:r>
      <w:r>
        <w:rPr>
          <w:spacing w:val="-2"/>
          <w:sz w:val="24"/>
        </w:rPr>
        <w:t> </w:t>
      </w:r>
      <w:r>
        <w:rPr>
          <w:sz w:val="24"/>
        </w:rPr>
        <w:t>of that particular person.</w:t>
      </w:r>
    </w:p>
    <w:p>
      <w:pPr>
        <w:pStyle w:val="ListParagraph"/>
        <w:numPr>
          <w:ilvl w:val="0"/>
          <w:numId w:val="75"/>
        </w:numPr>
        <w:tabs>
          <w:tab w:pos="543" w:val="left" w:leader="none"/>
        </w:tabs>
        <w:spacing w:line="288" w:lineRule="auto" w:before="126" w:after="0"/>
        <w:ind w:left="260" w:right="494" w:firstLine="0"/>
        <w:jc w:val="both"/>
        <w:rPr>
          <w:sz w:val="24"/>
        </w:rPr>
      </w:pPr>
      <w:r>
        <w:rPr>
          <w:sz w:val="24"/>
        </w:rPr>
        <w:t>From</w:t>
      </w:r>
      <w:r>
        <w:rPr>
          <w:spacing w:val="40"/>
          <w:sz w:val="24"/>
        </w:rPr>
        <w:t> </w:t>
      </w:r>
      <w:r>
        <w:rPr>
          <w:sz w:val="24"/>
        </w:rPr>
        <w:t>the</w:t>
      </w:r>
      <w:r>
        <w:rPr>
          <w:spacing w:val="70"/>
          <w:sz w:val="24"/>
        </w:rPr>
        <w:t> </w:t>
      </w:r>
      <w:r>
        <w:rPr>
          <w:sz w:val="24"/>
        </w:rPr>
        <w:t>date</w:t>
      </w:r>
      <w:r>
        <w:rPr>
          <w:spacing w:val="40"/>
          <w:sz w:val="24"/>
        </w:rPr>
        <w:t> </w:t>
      </w:r>
      <w:r>
        <w:rPr>
          <w:sz w:val="24"/>
        </w:rPr>
        <w:t>of</w:t>
      </w:r>
      <w:r>
        <w:rPr>
          <w:spacing w:val="67"/>
          <w:sz w:val="24"/>
        </w:rPr>
        <w:t> </w:t>
      </w:r>
      <w:r>
        <w:rPr>
          <w:sz w:val="24"/>
        </w:rPr>
        <w:t>notification</w:t>
      </w:r>
      <w:r>
        <w:rPr>
          <w:spacing w:val="40"/>
          <w:sz w:val="24"/>
        </w:rPr>
        <w:t> </w:t>
      </w:r>
      <w:r>
        <w:rPr>
          <w:sz w:val="24"/>
        </w:rPr>
        <w:t>of</w:t>
      </w:r>
      <w:r>
        <w:rPr>
          <w:spacing w:val="40"/>
          <w:sz w:val="24"/>
        </w:rPr>
        <w:t> </w:t>
      </w:r>
      <w:r>
        <w:rPr>
          <w:sz w:val="24"/>
        </w:rPr>
        <w:t>the</w:t>
      </w:r>
      <w:r>
        <w:rPr>
          <w:spacing w:val="70"/>
          <w:sz w:val="24"/>
        </w:rPr>
        <w:t> </w:t>
      </w:r>
      <w:r>
        <w:rPr>
          <w:sz w:val="24"/>
        </w:rPr>
        <w:t>election</w:t>
      </w:r>
      <w:r>
        <w:rPr>
          <w:spacing w:val="40"/>
          <w:sz w:val="24"/>
        </w:rPr>
        <w:t> </w:t>
      </w:r>
      <w:r>
        <w:rPr>
          <w:sz w:val="24"/>
        </w:rPr>
        <w:t>till</w:t>
      </w:r>
      <w:r>
        <w:rPr>
          <w:spacing w:val="40"/>
          <w:sz w:val="24"/>
        </w:rPr>
        <w:t> </w:t>
      </w:r>
      <w:r>
        <w:rPr>
          <w:sz w:val="24"/>
        </w:rPr>
        <w:t>the</w:t>
      </w:r>
      <w:r>
        <w:rPr>
          <w:spacing w:val="70"/>
          <w:sz w:val="24"/>
        </w:rPr>
        <w:t> </w:t>
      </w:r>
      <w:r>
        <w:rPr>
          <w:sz w:val="24"/>
        </w:rPr>
        <w:t>completion</w:t>
      </w:r>
      <w:r>
        <w:rPr>
          <w:spacing w:val="40"/>
          <w:sz w:val="24"/>
        </w:rPr>
        <w:t> </w:t>
      </w:r>
      <w:r>
        <w:rPr>
          <w:sz w:val="24"/>
        </w:rPr>
        <w:t>of</w:t>
      </w:r>
      <w:r>
        <w:rPr>
          <w:spacing w:val="40"/>
          <w:sz w:val="24"/>
        </w:rPr>
        <w:t> </w:t>
      </w:r>
      <w:r>
        <w:rPr>
          <w:sz w:val="24"/>
        </w:rPr>
        <w:t>election</w:t>
      </w:r>
      <w:r>
        <w:rPr>
          <w:spacing w:val="40"/>
          <w:sz w:val="24"/>
        </w:rPr>
        <w:t> </w:t>
      </w:r>
      <w:r>
        <w:rPr>
          <w:sz w:val="24"/>
        </w:rPr>
        <w:t>process in</w:t>
      </w:r>
      <w:r>
        <w:rPr>
          <w:spacing w:val="40"/>
          <w:sz w:val="24"/>
        </w:rPr>
        <w:t> </w:t>
      </w:r>
      <w:r>
        <w:rPr>
          <w:sz w:val="24"/>
        </w:rPr>
        <w:t>any</w:t>
      </w:r>
      <w:r>
        <w:rPr>
          <w:spacing w:val="40"/>
          <w:sz w:val="24"/>
        </w:rPr>
        <w:t> </w:t>
      </w:r>
      <w:r>
        <w:rPr>
          <w:sz w:val="24"/>
        </w:rPr>
        <w:t>constituency, the</w:t>
      </w:r>
      <w:r>
        <w:rPr>
          <w:spacing w:val="40"/>
          <w:sz w:val="24"/>
        </w:rPr>
        <w:t> </w:t>
      </w:r>
      <w:r>
        <w:rPr>
          <w:sz w:val="24"/>
        </w:rPr>
        <w:t>district</w:t>
      </w:r>
      <w:r>
        <w:rPr>
          <w:spacing w:val="40"/>
          <w:sz w:val="24"/>
        </w:rPr>
        <w:t> </w:t>
      </w:r>
      <w:r>
        <w:rPr>
          <w:sz w:val="24"/>
        </w:rPr>
        <w:t>administration shall keep</w:t>
      </w:r>
      <w:r>
        <w:rPr>
          <w:spacing w:val="36"/>
          <w:sz w:val="24"/>
        </w:rPr>
        <w:t> </w:t>
      </w:r>
      <w:r>
        <w:rPr>
          <w:sz w:val="24"/>
        </w:rPr>
        <w:t>a</w:t>
      </w:r>
      <w:r>
        <w:rPr>
          <w:spacing w:val="40"/>
          <w:sz w:val="24"/>
        </w:rPr>
        <w:t> </w:t>
      </w:r>
      <w:r>
        <w:rPr>
          <w:sz w:val="24"/>
        </w:rPr>
        <w:t>close</w:t>
      </w:r>
      <w:r>
        <w:rPr>
          <w:spacing w:val="36"/>
          <w:sz w:val="24"/>
        </w:rPr>
        <w:t> </w:t>
      </w:r>
      <w:r>
        <w:rPr>
          <w:sz w:val="24"/>
        </w:rPr>
        <w:t>watch on the</w:t>
      </w:r>
      <w:r>
        <w:rPr>
          <w:spacing w:val="80"/>
          <w:w w:val="150"/>
          <w:sz w:val="24"/>
        </w:rPr>
        <w:t> </w:t>
      </w:r>
      <w:r>
        <w:rPr>
          <w:sz w:val="24"/>
        </w:rPr>
        <w:t>vehicles used</w:t>
      </w:r>
      <w:r>
        <w:rPr>
          <w:spacing w:val="80"/>
          <w:w w:val="150"/>
          <w:sz w:val="24"/>
        </w:rPr>
        <w:t> </w:t>
      </w:r>
      <w:r>
        <w:rPr>
          <w:sz w:val="24"/>
        </w:rPr>
        <w:t>by</w:t>
      </w:r>
      <w:r>
        <w:rPr>
          <w:spacing w:val="80"/>
          <w:sz w:val="24"/>
        </w:rPr>
        <w:t> </w:t>
      </w:r>
      <w:r>
        <w:rPr>
          <w:sz w:val="24"/>
        </w:rPr>
        <w:t>the</w:t>
      </w:r>
      <w:r>
        <w:rPr>
          <w:spacing w:val="80"/>
          <w:sz w:val="24"/>
        </w:rPr>
        <w:t> </w:t>
      </w:r>
      <w:r>
        <w:rPr>
          <w:sz w:val="24"/>
        </w:rPr>
        <w:t>contesting</w:t>
      </w:r>
      <w:r>
        <w:rPr>
          <w:spacing w:val="80"/>
          <w:sz w:val="24"/>
        </w:rPr>
        <w:t> </w:t>
      </w:r>
      <w:r>
        <w:rPr>
          <w:sz w:val="24"/>
        </w:rPr>
        <w:t>candidates,</w:t>
      </w:r>
      <w:r>
        <w:rPr>
          <w:spacing w:val="80"/>
          <w:sz w:val="24"/>
        </w:rPr>
        <w:t> </w:t>
      </w:r>
      <w:r>
        <w:rPr>
          <w:sz w:val="24"/>
        </w:rPr>
        <w:t>persons</w:t>
      </w:r>
      <w:r>
        <w:rPr>
          <w:spacing w:val="80"/>
          <w:w w:val="150"/>
          <w:sz w:val="24"/>
        </w:rPr>
        <w:t> </w:t>
      </w:r>
      <w:r>
        <w:rPr>
          <w:sz w:val="24"/>
        </w:rPr>
        <w:t>accompanying</w:t>
      </w:r>
      <w:r>
        <w:rPr>
          <w:spacing w:val="80"/>
          <w:sz w:val="24"/>
        </w:rPr>
        <w:t> </w:t>
      </w:r>
      <w:r>
        <w:rPr>
          <w:sz w:val="24"/>
        </w:rPr>
        <w:t>the contesting candidates</w:t>
      </w:r>
      <w:r>
        <w:rPr>
          <w:spacing w:val="40"/>
          <w:sz w:val="24"/>
        </w:rPr>
        <w:t> </w:t>
      </w:r>
      <w:r>
        <w:rPr>
          <w:sz w:val="24"/>
        </w:rPr>
        <w:t>and other party leaders and ensure that the Commission's instructions</w:t>
      </w:r>
      <w:r>
        <w:rPr>
          <w:spacing w:val="-1"/>
          <w:sz w:val="24"/>
        </w:rPr>
        <w:t> </w:t>
      </w:r>
      <w:r>
        <w:rPr>
          <w:sz w:val="24"/>
        </w:rPr>
        <w:t>are not abused.</w:t>
      </w:r>
    </w:p>
    <w:p>
      <w:pPr>
        <w:pStyle w:val="ListParagraph"/>
        <w:numPr>
          <w:ilvl w:val="0"/>
          <w:numId w:val="75"/>
        </w:numPr>
        <w:tabs>
          <w:tab w:pos="658" w:val="left" w:leader="none"/>
        </w:tabs>
        <w:spacing w:line="288" w:lineRule="auto" w:before="120" w:after="0"/>
        <w:ind w:left="260" w:right="496" w:firstLine="0"/>
        <w:jc w:val="both"/>
        <w:rPr>
          <w:sz w:val="24"/>
        </w:rPr>
      </w:pPr>
      <w:r>
        <w:rPr>
          <w:sz w:val="24"/>
        </w:rPr>
        <w:t>If any person moves in a convoy of vehicles exceeding the limits prescribed above, in spite of the convoy having been broken, it shall be the duty of the local administration to ensure that such vehicles are not allowed to be used by flouting the Commission's</w:t>
      </w:r>
      <w:r>
        <w:rPr>
          <w:spacing w:val="-10"/>
          <w:sz w:val="24"/>
        </w:rPr>
        <w:t> </w:t>
      </w:r>
      <w:r>
        <w:rPr>
          <w:sz w:val="24"/>
        </w:rPr>
        <w:t>directions till</w:t>
      </w:r>
      <w:r>
        <w:rPr>
          <w:spacing w:val="-6"/>
          <w:sz w:val="24"/>
        </w:rPr>
        <w:t> </w:t>
      </w:r>
      <w:r>
        <w:rPr>
          <w:sz w:val="24"/>
        </w:rPr>
        <w:t>the process</w:t>
      </w:r>
      <w:r>
        <w:rPr>
          <w:spacing w:val="-5"/>
          <w:sz w:val="24"/>
        </w:rPr>
        <w:t> </w:t>
      </w:r>
      <w:r>
        <w:rPr>
          <w:sz w:val="24"/>
        </w:rPr>
        <w:t>of election</w:t>
      </w:r>
      <w:r>
        <w:rPr>
          <w:spacing w:val="-1"/>
          <w:sz w:val="24"/>
        </w:rPr>
        <w:t> </w:t>
      </w:r>
      <w:r>
        <w:rPr>
          <w:sz w:val="24"/>
        </w:rPr>
        <w:t>is completed.</w:t>
      </w:r>
    </w:p>
    <w:p>
      <w:pPr>
        <w:pStyle w:val="ListParagraph"/>
        <w:numPr>
          <w:ilvl w:val="0"/>
          <w:numId w:val="75"/>
        </w:numPr>
        <w:tabs>
          <w:tab w:pos="581" w:val="left" w:leader="none"/>
        </w:tabs>
        <w:spacing w:line="288" w:lineRule="auto" w:before="126" w:after="0"/>
        <w:ind w:left="260" w:right="494" w:firstLine="0"/>
        <w:jc w:val="both"/>
        <w:rPr>
          <w:sz w:val="24"/>
        </w:rPr>
      </w:pPr>
      <w:r>
        <w:rPr>
          <w:sz w:val="24"/>
        </w:rPr>
        <w:t>The contesting</w:t>
      </w:r>
      <w:r>
        <w:rPr>
          <w:spacing w:val="-1"/>
          <w:sz w:val="24"/>
        </w:rPr>
        <w:t> </w:t>
      </w:r>
      <w:r>
        <w:rPr>
          <w:sz w:val="24"/>
        </w:rPr>
        <w:t>candidates</w:t>
      </w:r>
      <w:r>
        <w:rPr>
          <w:spacing w:val="-3"/>
          <w:sz w:val="24"/>
        </w:rPr>
        <w:t> </w:t>
      </w:r>
      <w:r>
        <w:rPr>
          <w:sz w:val="24"/>
        </w:rPr>
        <w:t>be asked to get the details of</w:t>
      </w:r>
      <w:r>
        <w:rPr>
          <w:spacing w:val="-1"/>
          <w:sz w:val="24"/>
        </w:rPr>
        <w:t> </w:t>
      </w:r>
      <w:r>
        <w:rPr>
          <w:sz w:val="24"/>
        </w:rPr>
        <w:t>all</w:t>
      </w:r>
      <w:r>
        <w:rPr>
          <w:spacing w:val="-1"/>
          <w:sz w:val="24"/>
        </w:rPr>
        <w:t> </w:t>
      </w:r>
      <w:r>
        <w:rPr>
          <w:sz w:val="24"/>
        </w:rPr>
        <w:t>the vehicles</w:t>
      </w:r>
      <w:r>
        <w:rPr>
          <w:spacing w:val="-3"/>
          <w:sz w:val="24"/>
        </w:rPr>
        <w:t> </w:t>
      </w:r>
      <w:r>
        <w:rPr>
          <w:sz w:val="24"/>
        </w:rPr>
        <w:t>that they</w:t>
      </w:r>
      <w:r>
        <w:rPr>
          <w:spacing w:val="-10"/>
          <w:sz w:val="24"/>
        </w:rPr>
        <w:t> </w:t>
      </w:r>
      <w:r>
        <w:rPr>
          <w:sz w:val="24"/>
        </w:rPr>
        <w:t>are</w:t>
      </w:r>
      <w:r>
        <w:rPr>
          <w:spacing w:val="-7"/>
          <w:sz w:val="24"/>
        </w:rPr>
        <w:t> </w:t>
      </w:r>
      <w:r>
        <w:rPr>
          <w:sz w:val="24"/>
        </w:rPr>
        <w:t>using in the election campaign lodged with the District Election Officer or such other officer(s) as may be specifically authorized by the District Election Officer in this behalf before the campaigning</w:t>
      </w:r>
      <w:r>
        <w:rPr>
          <w:spacing w:val="40"/>
          <w:sz w:val="24"/>
        </w:rPr>
        <w:t> </w:t>
      </w:r>
      <w:r>
        <w:rPr>
          <w:sz w:val="24"/>
        </w:rPr>
        <w:t>commences.</w:t>
      </w:r>
      <w:r>
        <w:rPr>
          <w:spacing w:val="40"/>
          <w:sz w:val="24"/>
        </w:rPr>
        <w:t> </w:t>
      </w:r>
      <w:r>
        <w:rPr>
          <w:sz w:val="24"/>
        </w:rPr>
        <w:t>Any</w:t>
      </w:r>
      <w:r>
        <w:rPr>
          <w:spacing w:val="40"/>
          <w:sz w:val="24"/>
        </w:rPr>
        <w:t> </w:t>
      </w:r>
      <w:r>
        <w:rPr>
          <w:sz w:val="24"/>
        </w:rPr>
        <w:t>further</w:t>
      </w:r>
      <w:r>
        <w:rPr>
          <w:spacing w:val="40"/>
          <w:sz w:val="24"/>
        </w:rPr>
        <w:t> </w:t>
      </w:r>
      <w:r>
        <w:rPr>
          <w:sz w:val="24"/>
        </w:rPr>
        <w:t>deployment</w:t>
      </w:r>
      <w:r>
        <w:rPr>
          <w:spacing w:val="40"/>
          <w:sz w:val="24"/>
        </w:rPr>
        <w:t> </w:t>
      </w:r>
      <w:r>
        <w:rPr>
          <w:sz w:val="24"/>
        </w:rPr>
        <w:t>of</w:t>
      </w:r>
      <w:r>
        <w:rPr>
          <w:spacing w:val="40"/>
          <w:sz w:val="24"/>
        </w:rPr>
        <w:t> </w:t>
      </w:r>
      <w:r>
        <w:rPr>
          <w:sz w:val="24"/>
        </w:rPr>
        <w:t>any</w:t>
      </w:r>
      <w:r>
        <w:rPr>
          <w:spacing w:val="40"/>
          <w:sz w:val="24"/>
        </w:rPr>
        <w:t> </w:t>
      </w:r>
      <w:r>
        <w:rPr>
          <w:sz w:val="24"/>
        </w:rPr>
        <w:t>additional</w:t>
      </w:r>
      <w:r>
        <w:rPr>
          <w:spacing w:val="40"/>
          <w:sz w:val="24"/>
        </w:rPr>
        <w:t> </w:t>
      </w:r>
      <w:r>
        <w:rPr>
          <w:sz w:val="24"/>
        </w:rPr>
        <w:t>vehicles</w:t>
      </w:r>
      <w:r>
        <w:rPr>
          <w:spacing w:val="40"/>
          <w:sz w:val="24"/>
        </w:rPr>
        <w:t> </w:t>
      </w:r>
      <w:r>
        <w:rPr>
          <w:sz w:val="24"/>
        </w:rPr>
        <w:t>can</w:t>
      </w:r>
      <w:r>
        <w:rPr>
          <w:spacing w:val="40"/>
          <w:sz w:val="24"/>
        </w:rPr>
        <w:t> </w:t>
      </w:r>
      <w:r>
        <w:rPr>
          <w:sz w:val="24"/>
        </w:rPr>
        <w:t>take place</w:t>
      </w:r>
      <w:r>
        <w:rPr>
          <w:spacing w:val="33"/>
          <w:sz w:val="24"/>
        </w:rPr>
        <w:t> </w:t>
      </w:r>
      <w:r>
        <w:rPr>
          <w:sz w:val="24"/>
        </w:rPr>
        <w:t>only</w:t>
      </w:r>
      <w:r>
        <w:rPr>
          <w:spacing w:val="29"/>
          <w:sz w:val="24"/>
        </w:rPr>
        <w:t> </w:t>
      </w:r>
      <w:r>
        <w:rPr>
          <w:sz w:val="24"/>
        </w:rPr>
        <w:t>after</w:t>
      </w:r>
      <w:r>
        <w:rPr>
          <w:spacing w:val="36"/>
          <w:sz w:val="24"/>
        </w:rPr>
        <w:t> </w:t>
      </w:r>
      <w:r>
        <w:rPr>
          <w:sz w:val="24"/>
        </w:rPr>
        <w:t>notice</w:t>
      </w:r>
      <w:r>
        <w:rPr>
          <w:spacing w:val="33"/>
          <w:sz w:val="24"/>
        </w:rPr>
        <w:t> </w:t>
      </w:r>
      <w:r>
        <w:rPr>
          <w:sz w:val="24"/>
        </w:rPr>
        <w:t>to</w:t>
      </w:r>
      <w:r>
        <w:rPr>
          <w:spacing w:val="35"/>
          <w:sz w:val="24"/>
        </w:rPr>
        <w:t> </w:t>
      </w:r>
      <w:r>
        <w:rPr>
          <w:sz w:val="24"/>
        </w:rPr>
        <w:t>this</w:t>
      </w:r>
      <w:r>
        <w:rPr>
          <w:spacing w:val="32"/>
          <w:sz w:val="24"/>
        </w:rPr>
        <w:t> </w:t>
      </w:r>
      <w:r>
        <w:rPr>
          <w:sz w:val="24"/>
        </w:rPr>
        <w:t>effect</w:t>
      </w:r>
      <w:r>
        <w:rPr>
          <w:spacing w:val="40"/>
          <w:sz w:val="24"/>
        </w:rPr>
        <w:t> </w:t>
      </w:r>
      <w:r>
        <w:rPr>
          <w:sz w:val="24"/>
        </w:rPr>
        <w:t>is</w:t>
      </w:r>
      <w:r>
        <w:rPr>
          <w:spacing w:val="38"/>
          <w:sz w:val="24"/>
        </w:rPr>
        <w:t> </w:t>
      </w:r>
      <w:r>
        <w:rPr>
          <w:sz w:val="24"/>
        </w:rPr>
        <w:t>given</w:t>
      </w:r>
      <w:r>
        <w:rPr>
          <w:spacing w:val="34"/>
          <w:sz w:val="24"/>
        </w:rPr>
        <w:t> </w:t>
      </w:r>
      <w:r>
        <w:rPr>
          <w:sz w:val="24"/>
        </w:rPr>
        <w:t>by</w:t>
      </w:r>
      <w:r>
        <w:rPr>
          <w:spacing w:val="29"/>
          <w:sz w:val="24"/>
        </w:rPr>
        <w:t> </w:t>
      </w:r>
      <w:r>
        <w:rPr>
          <w:sz w:val="24"/>
        </w:rPr>
        <w:t>the</w:t>
      </w:r>
      <w:r>
        <w:rPr>
          <w:spacing w:val="28"/>
          <w:sz w:val="24"/>
        </w:rPr>
        <w:t> </w:t>
      </w:r>
      <w:r>
        <w:rPr>
          <w:sz w:val="24"/>
        </w:rPr>
        <w:t>candidates</w:t>
      </w:r>
      <w:r>
        <w:rPr>
          <w:spacing w:val="40"/>
          <w:sz w:val="24"/>
        </w:rPr>
        <w:t> </w:t>
      </w:r>
      <w:r>
        <w:rPr>
          <w:sz w:val="24"/>
        </w:rPr>
        <w:t>or</w:t>
      </w:r>
      <w:r>
        <w:rPr>
          <w:spacing w:val="40"/>
          <w:sz w:val="24"/>
        </w:rPr>
        <w:t> </w:t>
      </w:r>
      <w:r>
        <w:rPr>
          <w:sz w:val="24"/>
        </w:rPr>
        <w:t>his</w:t>
      </w:r>
      <w:r>
        <w:rPr>
          <w:spacing w:val="40"/>
          <w:sz w:val="24"/>
        </w:rPr>
        <w:t> </w:t>
      </w:r>
      <w:r>
        <w:rPr>
          <w:sz w:val="24"/>
        </w:rPr>
        <w:t>agent</w:t>
      </w:r>
      <w:r>
        <w:rPr>
          <w:spacing w:val="40"/>
          <w:sz w:val="24"/>
        </w:rPr>
        <w:t> </w:t>
      </w:r>
      <w:r>
        <w:rPr>
          <w:sz w:val="24"/>
        </w:rPr>
        <w:t>well</w:t>
      </w:r>
      <w:r>
        <w:rPr>
          <w:spacing w:val="40"/>
          <w:sz w:val="24"/>
        </w:rPr>
        <w:t> </w:t>
      </w:r>
      <w:r>
        <w:rPr>
          <w:sz w:val="24"/>
        </w:rPr>
        <w:t>before the actual deployment of the vehicles. While conveying the details of the vehicles that are being deployed for election campaign the details of the areas tehsil(s) in which the vehicle would operate, should also be conveyed.</w:t>
      </w:r>
    </w:p>
    <w:p>
      <w:pPr>
        <w:spacing w:after="0" w:line="288" w:lineRule="auto"/>
        <w:jc w:val="both"/>
        <w:rPr>
          <w:sz w:val="24"/>
        </w:rPr>
        <w:sectPr>
          <w:pgSz w:w="11900" w:h="16840"/>
          <w:pgMar w:header="0" w:footer="413" w:top="1340" w:bottom="600" w:left="1180" w:right="980"/>
        </w:sectPr>
      </w:pPr>
    </w:p>
    <w:p>
      <w:pPr>
        <w:pStyle w:val="ListParagraph"/>
        <w:numPr>
          <w:ilvl w:val="0"/>
          <w:numId w:val="75"/>
        </w:numPr>
        <w:tabs>
          <w:tab w:pos="581" w:val="left" w:leader="none"/>
        </w:tabs>
        <w:spacing w:line="288" w:lineRule="auto" w:before="64" w:after="0"/>
        <w:ind w:left="260" w:right="1083" w:firstLine="0"/>
        <w:jc w:val="both"/>
        <w:rPr>
          <w:sz w:val="24"/>
        </w:rPr>
      </w:pPr>
      <w:r>
        <w:rPr>
          <w:spacing w:val="-2"/>
          <w:sz w:val="24"/>
        </w:rPr>
        <w:t>The</w:t>
      </w:r>
      <w:r>
        <w:rPr>
          <w:spacing w:val="-13"/>
          <w:sz w:val="24"/>
        </w:rPr>
        <w:t> </w:t>
      </w:r>
      <w:r>
        <w:rPr>
          <w:spacing w:val="-2"/>
          <w:sz w:val="24"/>
        </w:rPr>
        <w:t>details</w:t>
      </w:r>
      <w:r>
        <w:rPr>
          <w:spacing w:val="-13"/>
          <w:sz w:val="24"/>
        </w:rPr>
        <w:t> </w:t>
      </w:r>
      <w:r>
        <w:rPr>
          <w:spacing w:val="-2"/>
          <w:sz w:val="24"/>
        </w:rPr>
        <w:t>so</w:t>
      </w:r>
      <w:r>
        <w:rPr>
          <w:spacing w:val="-13"/>
          <w:sz w:val="24"/>
        </w:rPr>
        <w:t> </w:t>
      </w:r>
      <w:r>
        <w:rPr>
          <w:spacing w:val="-2"/>
          <w:sz w:val="24"/>
        </w:rPr>
        <w:t>obtained</w:t>
      </w:r>
      <w:r>
        <w:rPr>
          <w:spacing w:val="-13"/>
          <w:sz w:val="24"/>
        </w:rPr>
        <w:t> </w:t>
      </w:r>
      <w:r>
        <w:rPr>
          <w:spacing w:val="-2"/>
          <w:sz w:val="24"/>
        </w:rPr>
        <w:t>should</w:t>
      </w:r>
      <w:r>
        <w:rPr>
          <w:spacing w:val="-13"/>
          <w:sz w:val="24"/>
        </w:rPr>
        <w:t> </w:t>
      </w:r>
      <w:r>
        <w:rPr>
          <w:spacing w:val="-2"/>
          <w:sz w:val="24"/>
        </w:rPr>
        <w:t>be</w:t>
      </w:r>
      <w:r>
        <w:rPr>
          <w:spacing w:val="-13"/>
          <w:sz w:val="24"/>
        </w:rPr>
        <w:t> </w:t>
      </w:r>
      <w:r>
        <w:rPr>
          <w:spacing w:val="-2"/>
          <w:sz w:val="24"/>
        </w:rPr>
        <w:t>conveyed</w:t>
      </w:r>
      <w:r>
        <w:rPr>
          <w:spacing w:val="-11"/>
          <w:sz w:val="24"/>
        </w:rPr>
        <w:t> </w:t>
      </w:r>
      <w:r>
        <w:rPr>
          <w:spacing w:val="-2"/>
          <w:sz w:val="24"/>
        </w:rPr>
        <w:t>by</w:t>
      </w:r>
      <w:r>
        <w:rPr>
          <w:spacing w:val="-13"/>
          <w:sz w:val="24"/>
        </w:rPr>
        <w:t> </w:t>
      </w:r>
      <w:r>
        <w:rPr>
          <w:spacing w:val="-2"/>
          <w:sz w:val="24"/>
        </w:rPr>
        <w:t>District</w:t>
      </w:r>
      <w:r>
        <w:rPr>
          <w:spacing w:val="-8"/>
          <w:sz w:val="24"/>
        </w:rPr>
        <w:t> </w:t>
      </w:r>
      <w:r>
        <w:rPr>
          <w:spacing w:val="-2"/>
          <w:sz w:val="24"/>
        </w:rPr>
        <w:t>Election</w:t>
      </w:r>
      <w:r>
        <w:rPr>
          <w:spacing w:val="-13"/>
          <w:sz w:val="24"/>
        </w:rPr>
        <w:t> </w:t>
      </w:r>
      <w:r>
        <w:rPr>
          <w:spacing w:val="-2"/>
          <w:sz w:val="24"/>
        </w:rPr>
        <w:t>Officer</w:t>
      </w:r>
      <w:r>
        <w:rPr>
          <w:spacing w:val="-13"/>
          <w:sz w:val="24"/>
        </w:rPr>
        <w:t> </w:t>
      </w:r>
      <w:r>
        <w:rPr>
          <w:spacing w:val="-2"/>
          <w:sz w:val="24"/>
        </w:rPr>
        <w:t>to</w:t>
      </w:r>
      <w:r>
        <w:rPr>
          <w:spacing w:val="-9"/>
          <w:sz w:val="24"/>
        </w:rPr>
        <w:t> </w:t>
      </w:r>
      <w:r>
        <w:rPr>
          <w:spacing w:val="-2"/>
          <w:sz w:val="24"/>
        </w:rPr>
        <w:t>the</w:t>
      </w:r>
      <w:r>
        <w:rPr>
          <w:spacing w:val="-10"/>
          <w:sz w:val="24"/>
        </w:rPr>
        <w:t> </w:t>
      </w:r>
      <w:r>
        <w:rPr>
          <w:spacing w:val="-2"/>
          <w:sz w:val="24"/>
        </w:rPr>
        <w:t>Election </w:t>
      </w:r>
      <w:r>
        <w:rPr>
          <w:sz w:val="24"/>
        </w:rPr>
        <w:t>Expenditure</w:t>
      </w:r>
      <w:r>
        <w:rPr>
          <w:spacing w:val="-17"/>
          <w:sz w:val="24"/>
        </w:rPr>
        <w:t> </w:t>
      </w:r>
      <w:r>
        <w:rPr>
          <w:sz w:val="24"/>
        </w:rPr>
        <w:t>Observers.</w:t>
      </w:r>
    </w:p>
    <w:p>
      <w:pPr>
        <w:pStyle w:val="ListParagraph"/>
        <w:numPr>
          <w:ilvl w:val="0"/>
          <w:numId w:val="75"/>
        </w:numPr>
        <w:tabs>
          <w:tab w:pos="577" w:val="left" w:leader="none"/>
        </w:tabs>
        <w:spacing w:line="288" w:lineRule="auto" w:before="125" w:after="0"/>
        <w:ind w:left="260" w:right="499" w:firstLine="0"/>
        <w:jc w:val="both"/>
        <w:rPr>
          <w:sz w:val="24"/>
        </w:rPr>
      </w:pPr>
      <w:r>
        <w:rPr>
          <w:sz w:val="24"/>
        </w:rPr>
        <w:t>The vehicles employed for</w:t>
      </w:r>
      <w:r>
        <w:rPr>
          <w:spacing w:val="25"/>
          <w:sz w:val="24"/>
        </w:rPr>
        <w:t> </w:t>
      </w:r>
      <w:r>
        <w:rPr>
          <w:sz w:val="24"/>
        </w:rPr>
        <w:t>election campaign as</w:t>
      </w:r>
      <w:r>
        <w:rPr>
          <w:spacing w:val="26"/>
          <w:sz w:val="24"/>
        </w:rPr>
        <w:t> </w:t>
      </w:r>
      <w:r>
        <w:rPr>
          <w:sz w:val="24"/>
        </w:rPr>
        <w:t>per</w:t>
      </w:r>
      <w:r>
        <w:rPr>
          <w:spacing w:val="30"/>
          <w:sz w:val="24"/>
        </w:rPr>
        <w:t> </w:t>
      </w:r>
      <w:r>
        <w:rPr>
          <w:sz w:val="24"/>
        </w:rPr>
        <w:t>intimation given by the candidates or their election agents to the District Administration should not be requisitioned by the </w:t>
      </w:r>
      <w:r>
        <w:rPr>
          <w:spacing w:val="-2"/>
          <w:sz w:val="24"/>
        </w:rPr>
        <w:t>administration.</w:t>
      </w:r>
    </w:p>
    <w:p>
      <w:pPr>
        <w:pStyle w:val="ListParagraph"/>
        <w:numPr>
          <w:ilvl w:val="0"/>
          <w:numId w:val="75"/>
        </w:numPr>
        <w:tabs>
          <w:tab w:pos="543" w:val="left" w:leader="none"/>
        </w:tabs>
        <w:spacing w:line="288" w:lineRule="auto" w:before="121" w:after="0"/>
        <w:ind w:left="260" w:right="501" w:firstLine="0"/>
        <w:jc w:val="both"/>
        <w:rPr>
          <w:sz w:val="24"/>
        </w:rPr>
      </w:pPr>
      <w:r>
        <w:rPr>
          <w:sz w:val="24"/>
        </w:rPr>
        <w:t>Any vehicle that</w:t>
      </w:r>
      <w:r>
        <w:rPr>
          <w:spacing w:val="22"/>
          <w:sz w:val="24"/>
        </w:rPr>
        <w:t> </w:t>
      </w:r>
      <w:r>
        <w:rPr>
          <w:sz w:val="24"/>
        </w:rPr>
        <w:t>has not been registered for campaigning with the district administration</w:t>
      </w:r>
      <w:r>
        <w:rPr>
          <w:spacing w:val="40"/>
          <w:sz w:val="24"/>
        </w:rPr>
        <w:t> </w:t>
      </w:r>
      <w:r>
        <w:rPr>
          <w:sz w:val="24"/>
        </w:rPr>
        <w:t>if found being used for campaigning, shall be deemed to be unauthorised campaigning for</w:t>
      </w:r>
      <w:r>
        <w:rPr>
          <w:spacing w:val="40"/>
          <w:sz w:val="24"/>
        </w:rPr>
        <w:t> </w:t>
      </w:r>
      <w:r>
        <w:rPr>
          <w:sz w:val="24"/>
        </w:rPr>
        <w:t>the candidate and may</w:t>
      </w:r>
      <w:r>
        <w:rPr>
          <w:spacing w:val="-6"/>
          <w:sz w:val="24"/>
        </w:rPr>
        <w:t> </w:t>
      </w:r>
      <w:r>
        <w:rPr>
          <w:sz w:val="24"/>
        </w:rPr>
        <w:t>attract penal</w:t>
      </w:r>
      <w:r>
        <w:rPr>
          <w:spacing w:val="-5"/>
          <w:sz w:val="24"/>
        </w:rPr>
        <w:t> </w:t>
      </w:r>
      <w:r>
        <w:rPr>
          <w:sz w:val="24"/>
        </w:rPr>
        <w:t>provisions</w:t>
      </w:r>
      <w:r>
        <w:rPr>
          <w:spacing w:val="-4"/>
          <w:sz w:val="24"/>
        </w:rPr>
        <w:t> </w:t>
      </w:r>
      <w:r>
        <w:rPr>
          <w:sz w:val="24"/>
        </w:rPr>
        <w:t>of</w:t>
      </w:r>
      <w:r>
        <w:rPr>
          <w:spacing w:val="-5"/>
          <w:sz w:val="24"/>
        </w:rPr>
        <w:t> </w:t>
      </w:r>
      <w:r>
        <w:rPr>
          <w:sz w:val="24"/>
        </w:rPr>
        <w:t>Chapter</w:t>
      </w:r>
      <w:r>
        <w:rPr>
          <w:spacing w:val="-5"/>
          <w:sz w:val="24"/>
        </w:rPr>
        <w:t> </w:t>
      </w:r>
      <w:r>
        <w:rPr>
          <w:sz w:val="24"/>
        </w:rPr>
        <w:t>IX A</w:t>
      </w:r>
      <w:r>
        <w:rPr>
          <w:spacing w:val="-3"/>
          <w:sz w:val="24"/>
        </w:rPr>
        <w:t> </w:t>
      </w:r>
      <w:r>
        <w:rPr>
          <w:sz w:val="24"/>
        </w:rPr>
        <w:t>of</w:t>
      </w:r>
      <w:r>
        <w:rPr>
          <w:spacing w:val="-5"/>
          <w:sz w:val="24"/>
        </w:rPr>
        <w:t> </w:t>
      </w:r>
      <w:r>
        <w:rPr>
          <w:sz w:val="24"/>
        </w:rPr>
        <w:t>the Indian</w:t>
      </w:r>
      <w:r>
        <w:rPr>
          <w:spacing w:val="-5"/>
          <w:sz w:val="24"/>
        </w:rPr>
        <w:t> </w:t>
      </w:r>
      <w:r>
        <w:rPr>
          <w:sz w:val="24"/>
        </w:rPr>
        <w:t>Penal</w:t>
      </w:r>
      <w:r>
        <w:rPr>
          <w:spacing w:val="-2"/>
          <w:sz w:val="24"/>
        </w:rPr>
        <w:t> </w:t>
      </w:r>
      <w:r>
        <w:rPr>
          <w:sz w:val="24"/>
        </w:rPr>
        <w:t>Code and shall therefore be immediately taken out of the campaigning exercise.</w:t>
      </w:r>
    </w:p>
    <w:p>
      <w:pPr>
        <w:pStyle w:val="BodyText"/>
        <w:spacing w:before="115"/>
        <w:ind w:left="260"/>
        <w:jc w:val="both"/>
      </w:pPr>
      <w:r>
        <w:rPr/>
        <w:t>The</w:t>
      </w:r>
      <w:r>
        <w:rPr>
          <w:spacing w:val="-6"/>
        </w:rPr>
        <w:t> </w:t>
      </w:r>
      <w:r>
        <w:rPr/>
        <w:t>receipt</w:t>
      </w:r>
      <w:r>
        <w:rPr>
          <w:spacing w:val="-3"/>
        </w:rPr>
        <w:t> </w:t>
      </w:r>
      <w:r>
        <w:rPr/>
        <w:t>of</w:t>
      </w:r>
      <w:r>
        <w:rPr>
          <w:spacing w:val="-12"/>
        </w:rPr>
        <w:t> </w:t>
      </w:r>
      <w:r>
        <w:rPr/>
        <w:t>this</w:t>
      </w:r>
      <w:r>
        <w:rPr>
          <w:spacing w:val="-1"/>
        </w:rPr>
        <w:t> </w:t>
      </w:r>
      <w:r>
        <w:rPr/>
        <w:t>letter</w:t>
      </w:r>
      <w:r>
        <w:rPr>
          <w:spacing w:val="-2"/>
        </w:rPr>
        <w:t> </w:t>
      </w:r>
      <w:r>
        <w:rPr/>
        <w:t>may</w:t>
      </w:r>
      <w:r>
        <w:rPr>
          <w:spacing w:val="-17"/>
        </w:rPr>
        <w:t> </w:t>
      </w:r>
      <w:r>
        <w:rPr/>
        <w:t>please</w:t>
      </w:r>
      <w:r>
        <w:rPr>
          <w:spacing w:val="-5"/>
        </w:rPr>
        <w:t> </w:t>
      </w:r>
      <w:r>
        <w:rPr/>
        <w:t>be </w:t>
      </w:r>
      <w:r>
        <w:rPr>
          <w:spacing w:val="-2"/>
        </w:rPr>
        <w:t>acknowledged.</w:t>
      </w:r>
    </w:p>
    <w:p>
      <w:pPr>
        <w:spacing w:after="0"/>
        <w:jc w:val="both"/>
        <w:sectPr>
          <w:pgSz w:w="11900" w:h="16840"/>
          <w:pgMar w:header="0" w:footer="413" w:top="1580" w:bottom="600" w:left="1180" w:right="980"/>
        </w:sectPr>
      </w:pPr>
    </w:p>
    <w:p>
      <w:pPr>
        <w:spacing w:before="80"/>
        <w:ind w:left="0" w:right="549" w:firstLine="0"/>
        <w:jc w:val="right"/>
        <w:rPr>
          <w:b/>
          <w:sz w:val="22"/>
        </w:rPr>
      </w:pPr>
      <w:r>
        <w:rPr>
          <w:b/>
          <w:spacing w:val="-2"/>
          <w:sz w:val="22"/>
          <w:u w:val="single"/>
        </w:rPr>
        <w:t>Annexure-</w:t>
      </w:r>
      <w:r>
        <w:rPr>
          <w:b/>
          <w:spacing w:val="-5"/>
          <w:sz w:val="22"/>
          <w:u w:val="single"/>
        </w:rPr>
        <w:t>D5</w:t>
      </w:r>
    </w:p>
    <w:p>
      <w:pPr>
        <w:pStyle w:val="BodyText"/>
        <w:spacing w:before="222"/>
        <w:ind w:left="260" w:right="430"/>
        <w:jc w:val="both"/>
      </w:pPr>
      <w:r>
        <w:rPr/>
        <w:t>Election Commission’s letter No. 437/6/1/2008-CC &amp; BE Dated: 24th October, 2008 addressed</w:t>
      </w:r>
      <w:r>
        <w:rPr>
          <w:spacing w:val="80"/>
        </w:rPr>
        <w:t> </w:t>
      </w:r>
      <w:r>
        <w:rPr/>
        <w:t>to</w:t>
      </w:r>
      <w:r>
        <w:rPr>
          <w:spacing w:val="80"/>
        </w:rPr>
        <w:t> </w:t>
      </w:r>
      <w:r>
        <w:rPr/>
        <w:t>The</w:t>
      </w:r>
      <w:r>
        <w:rPr>
          <w:spacing w:val="80"/>
        </w:rPr>
        <w:t> </w:t>
      </w:r>
      <w:r>
        <w:rPr/>
        <w:t>Cabinet</w:t>
      </w:r>
      <w:r>
        <w:rPr>
          <w:spacing w:val="80"/>
        </w:rPr>
        <w:t> </w:t>
      </w:r>
      <w:r>
        <w:rPr/>
        <w:t>Secretary</w:t>
      </w:r>
      <w:r>
        <w:rPr>
          <w:spacing w:val="80"/>
        </w:rPr>
        <w:t> </w:t>
      </w:r>
      <w:r>
        <w:rPr/>
        <w:t>Government</w:t>
      </w:r>
      <w:r>
        <w:rPr>
          <w:spacing w:val="80"/>
        </w:rPr>
        <w:t> </w:t>
      </w:r>
      <w:r>
        <w:rPr/>
        <w:t>of</w:t>
      </w:r>
      <w:r>
        <w:rPr>
          <w:spacing w:val="80"/>
        </w:rPr>
        <w:t> </w:t>
      </w:r>
      <w:r>
        <w:rPr/>
        <w:t>India,</w:t>
      </w:r>
      <w:r>
        <w:rPr>
          <w:spacing w:val="80"/>
        </w:rPr>
        <w:t> </w:t>
      </w:r>
      <w:r>
        <w:rPr/>
        <w:t>the</w:t>
      </w:r>
      <w:r>
        <w:rPr>
          <w:spacing w:val="80"/>
        </w:rPr>
        <w:t> </w:t>
      </w:r>
      <w:r>
        <w:rPr/>
        <w:t>Chief</w:t>
      </w:r>
      <w:r>
        <w:rPr>
          <w:spacing w:val="-3"/>
        </w:rPr>
        <w:t> </w:t>
      </w:r>
      <w:r>
        <w:rPr/>
        <w:t>Secretaries</w:t>
      </w:r>
      <w:r>
        <w:rPr>
          <w:spacing w:val="-6"/>
        </w:rPr>
        <w:t> </w:t>
      </w:r>
      <w:r>
        <w:rPr/>
        <w:t>and</w:t>
      </w:r>
      <w:r>
        <w:rPr>
          <w:spacing w:val="40"/>
        </w:rPr>
        <w:t> </w:t>
      </w:r>
      <w:r>
        <w:rPr/>
        <w:t>the Chief Electoral</w:t>
      </w:r>
      <w:r>
        <w:rPr>
          <w:spacing w:val="-5"/>
        </w:rPr>
        <w:t> </w:t>
      </w:r>
      <w:r>
        <w:rPr/>
        <w:t>Officers of all States and Union Territories.</w:t>
      </w:r>
    </w:p>
    <w:p>
      <w:pPr>
        <w:pStyle w:val="Heading8"/>
        <w:spacing w:line="288" w:lineRule="auto" w:before="191"/>
        <w:ind w:left="1163" w:right="529" w:hanging="903"/>
      </w:pPr>
      <w:r>
        <w:rPr/>
        <w:t>Subject:</w:t>
      </w:r>
      <w:r>
        <w:rPr>
          <w:spacing w:val="-15"/>
        </w:rPr>
        <w:t> </w:t>
      </w:r>
      <w:r>
        <w:rPr/>
        <w:t>Election Expenditure on travel by Lead Campaigners - Use of helicopter for election campaign, etc.</w:t>
      </w:r>
    </w:p>
    <w:p>
      <w:pPr>
        <w:pStyle w:val="ListParagraph"/>
        <w:numPr>
          <w:ilvl w:val="0"/>
          <w:numId w:val="76"/>
        </w:numPr>
        <w:tabs>
          <w:tab w:pos="658" w:val="left" w:leader="none"/>
        </w:tabs>
        <w:spacing w:line="288" w:lineRule="auto" w:before="110" w:after="0"/>
        <w:ind w:left="260" w:right="525" w:firstLine="0"/>
        <w:jc w:val="both"/>
        <w:rPr>
          <w:sz w:val="24"/>
        </w:rPr>
      </w:pPr>
      <w:r>
        <w:rPr>
          <w:sz w:val="24"/>
        </w:rPr>
        <w:t>I am directed to state that according to sub-section (1) of section 77 of the</w:t>
      </w:r>
      <w:r>
        <w:rPr>
          <w:spacing w:val="40"/>
          <w:sz w:val="24"/>
        </w:rPr>
        <w:t> </w:t>
      </w:r>
      <w:r>
        <w:rPr>
          <w:sz w:val="24"/>
        </w:rPr>
        <w:t>Representation of the People Act, 1951 it is provided that </w:t>
      </w:r>
      <w:r>
        <w:rPr>
          <w:b/>
          <w:sz w:val="24"/>
        </w:rPr>
        <w:t>“Every candidate </w:t>
      </w:r>
      <w:r>
        <w:rPr>
          <w:sz w:val="24"/>
        </w:rPr>
        <w:t>at an election shall, either by himself or by his election agent, keep a separate and correct account of all expenditure in connection with the election incurred or authorized by him or by his election agent between the date on which he has been nominated and the date of declaration of the result thereof, both</w:t>
      </w:r>
      <w:r>
        <w:rPr>
          <w:spacing w:val="-7"/>
          <w:sz w:val="24"/>
        </w:rPr>
        <w:t> </w:t>
      </w:r>
      <w:r>
        <w:rPr>
          <w:sz w:val="24"/>
        </w:rPr>
        <w:t>dates</w:t>
      </w:r>
      <w:r>
        <w:rPr>
          <w:spacing w:val="-9"/>
          <w:sz w:val="24"/>
        </w:rPr>
        <w:t> </w:t>
      </w:r>
      <w:r>
        <w:rPr>
          <w:sz w:val="24"/>
        </w:rPr>
        <w:t>inclusive”.</w:t>
      </w:r>
      <w:r>
        <w:rPr>
          <w:spacing w:val="-4"/>
          <w:sz w:val="24"/>
        </w:rPr>
        <w:t> </w:t>
      </w:r>
      <w:r>
        <w:rPr>
          <w:sz w:val="24"/>
        </w:rPr>
        <w:t>Under sub-section</w:t>
      </w:r>
      <w:r>
        <w:rPr>
          <w:spacing w:val="-2"/>
          <w:sz w:val="24"/>
        </w:rPr>
        <w:t> </w:t>
      </w:r>
      <w:r>
        <w:rPr>
          <w:sz w:val="24"/>
        </w:rPr>
        <w:t>(2)</w:t>
      </w:r>
      <w:r>
        <w:rPr>
          <w:spacing w:val="40"/>
          <w:sz w:val="24"/>
        </w:rPr>
        <w:t> </w:t>
      </w:r>
      <w:r>
        <w:rPr>
          <w:sz w:val="24"/>
        </w:rPr>
        <w:t>it</w:t>
      </w:r>
      <w:r>
        <w:rPr>
          <w:spacing w:val="40"/>
          <w:sz w:val="24"/>
        </w:rPr>
        <w:t> </w:t>
      </w:r>
      <w:r>
        <w:rPr>
          <w:sz w:val="24"/>
        </w:rPr>
        <w:t>is</w:t>
      </w:r>
      <w:r>
        <w:rPr>
          <w:spacing w:val="40"/>
          <w:sz w:val="24"/>
        </w:rPr>
        <w:t> </w:t>
      </w:r>
      <w:r>
        <w:rPr>
          <w:sz w:val="24"/>
        </w:rPr>
        <w:t>provided</w:t>
      </w:r>
      <w:r>
        <w:rPr>
          <w:spacing w:val="40"/>
          <w:sz w:val="24"/>
        </w:rPr>
        <w:t> </w:t>
      </w:r>
      <w:r>
        <w:rPr>
          <w:sz w:val="24"/>
        </w:rPr>
        <w:t>that</w:t>
      </w:r>
      <w:r>
        <w:rPr>
          <w:spacing w:val="40"/>
          <w:sz w:val="24"/>
        </w:rPr>
        <w:t> </w:t>
      </w:r>
      <w:r>
        <w:rPr>
          <w:sz w:val="24"/>
        </w:rPr>
        <w:t>the</w:t>
      </w:r>
      <w:r>
        <w:rPr>
          <w:spacing w:val="40"/>
          <w:sz w:val="24"/>
        </w:rPr>
        <w:t> </w:t>
      </w:r>
      <w:r>
        <w:rPr>
          <w:sz w:val="24"/>
        </w:rPr>
        <w:t>account shall</w:t>
      </w:r>
      <w:r>
        <w:rPr>
          <w:spacing w:val="40"/>
          <w:sz w:val="24"/>
        </w:rPr>
        <w:t> </w:t>
      </w:r>
      <w:r>
        <w:rPr>
          <w:sz w:val="24"/>
        </w:rPr>
        <w:t>contain</w:t>
      </w:r>
      <w:r>
        <w:rPr>
          <w:spacing w:val="40"/>
          <w:sz w:val="24"/>
        </w:rPr>
        <w:t> </w:t>
      </w:r>
      <w:r>
        <w:rPr>
          <w:sz w:val="24"/>
        </w:rPr>
        <w:t>such</w:t>
      </w:r>
      <w:r>
        <w:rPr>
          <w:spacing w:val="40"/>
          <w:sz w:val="24"/>
        </w:rPr>
        <w:t> </w:t>
      </w:r>
      <w:r>
        <w:rPr>
          <w:sz w:val="24"/>
        </w:rPr>
        <w:t>particulars</w:t>
      </w:r>
      <w:r>
        <w:rPr>
          <w:spacing w:val="40"/>
          <w:sz w:val="24"/>
        </w:rPr>
        <w:t> </w:t>
      </w:r>
      <w:r>
        <w:rPr>
          <w:sz w:val="24"/>
        </w:rPr>
        <w:t>as</w:t>
      </w:r>
      <w:r>
        <w:rPr>
          <w:spacing w:val="40"/>
          <w:sz w:val="24"/>
        </w:rPr>
        <w:t> </w:t>
      </w:r>
      <w:r>
        <w:rPr>
          <w:sz w:val="24"/>
        </w:rPr>
        <w:t>may</w:t>
      </w:r>
      <w:r>
        <w:rPr>
          <w:spacing w:val="40"/>
          <w:sz w:val="24"/>
        </w:rPr>
        <w:t> </w:t>
      </w:r>
      <w:r>
        <w:rPr>
          <w:sz w:val="24"/>
        </w:rPr>
        <w:t>be prescribed, and under sub-section (3), it is laid down that the total of the said expenditure shall not exceed such amount as may be </w:t>
      </w:r>
      <w:r>
        <w:rPr>
          <w:spacing w:val="-2"/>
          <w:sz w:val="24"/>
        </w:rPr>
        <w:t>prescribed.</w:t>
      </w:r>
    </w:p>
    <w:p>
      <w:pPr>
        <w:pStyle w:val="ListParagraph"/>
        <w:numPr>
          <w:ilvl w:val="0"/>
          <w:numId w:val="76"/>
        </w:numPr>
        <w:tabs>
          <w:tab w:pos="702" w:val="left" w:leader="none"/>
        </w:tabs>
        <w:spacing w:line="288" w:lineRule="auto" w:before="126" w:after="0"/>
        <w:ind w:left="260" w:right="530" w:firstLine="0"/>
        <w:jc w:val="both"/>
        <w:rPr>
          <w:sz w:val="24"/>
        </w:rPr>
      </w:pPr>
      <w:r>
        <w:rPr>
          <w:sz w:val="24"/>
        </w:rPr>
        <w:t>Explanation</w:t>
      </w:r>
      <w:r>
        <w:rPr>
          <w:spacing w:val="40"/>
          <w:sz w:val="24"/>
        </w:rPr>
        <w:t> </w:t>
      </w:r>
      <w:r>
        <w:rPr>
          <w:sz w:val="24"/>
        </w:rPr>
        <w:t>(1)</w:t>
      </w:r>
      <w:r>
        <w:rPr>
          <w:spacing w:val="40"/>
          <w:sz w:val="24"/>
        </w:rPr>
        <w:t> </w:t>
      </w:r>
      <w:r>
        <w:rPr>
          <w:sz w:val="24"/>
        </w:rPr>
        <w:t>to</w:t>
      </w:r>
      <w:r>
        <w:rPr>
          <w:spacing w:val="40"/>
          <w:sz w:val="24"/>
        </w:rPr>
        <w:t> </w:t>
      </w:r>
      <w:r>
        <w:rPr>
          <w:sz w:val="24"/>
        </w:rPr>
        <w:t>section</w:t>
      </w:r>
      <w:r>
        <w:rPr>
          <w:spacing w:val="40"/>
          <w:sz w:val="24"/>
        </w:rPr>
        <w:t> </w:t>
      </w:r>
      <w:r>
        <w:rPr>
          <w:sz w:val="24"/>
        </w:rPr>
        <w:t>77(1)</w:t>
      </w:r>
      <w:r>
        <w:rPr>
          <w:spacing w:val="40"/>
          <w:sz w:val="24"/>
        </w:rPr>
        <w:t> </w:t>
      </w:r>
      <w:r>
        <w:rPr>
          <w:sz w:val="24"/>
        </w:rPr>
        <w:t>provides</w:t>
      </w:r>
      <w:r>
        <w:rPr>
          <w:spacing w:val="40"/>
          <w:sz w:val="24"/>
        </w:rPr>
        <w:t> </w:t>
      </w:r>
      <w:r>
        <w:rPr>
          <w:sz w:val="24"/>
        </w:rPr>
        <w:t>that</w:t>
      </w:r>
      <w:r>
        <w:rPr>
          <w:spacing w:val="40"/>
          <w:sz w:val="24"/>
        </w:rPr>
        <w:t> </w:t>
      </w:r>
      <w:r>
        <w:rPr>
          <w:sz w:val="24"/>
        </w:rPr>
        <w:t>the</w:t>
      </w:r>
      <w:r>
        <w:rPr>
          <w:spacing w:val="40"/>
          <w:sz w:val="24"/>
        </w:rPr>
        <w:t> </w:t>
      </w:r>
      <w:r>
        <w:rPr>
          <w:sz w:val="24"/>
        </w:rPr>
        <w:t>expenditure</w:t>
      </w:r>
      <w:r>
        <w:rPr>
          <w:spacing w:val="40"/>
          <w:sz w:val="24"/>
        </w:rPr>
        <w:t> </w:t>
      </w:r>
      <w:r>
        <w:rPr>
          <w:sz w:val="24"/>
        </w:rPr>
        <w:t>by</w:t>
      </w:r>
      <w:r>
        <w:rPr>
          <w:spacing w:val="40"/>
          <w:sz w:val="24"/>
        </w:rPr>
        <w:t> </w:t>
      </w:r>
      <w:r>
        <w:rPr>
          <w:sz w:val="24"/>
        </w:rPr>
        <w:t>leaders</w:t>
      </w:r>
      <w:r>
        <w:rPr>
          <w:spacing w:val="40"/>
          <w:sz w:val="24"/>
        </w:rPr>
        <w:t> </w:t>
      </w:r>
      <w:r>
        <w:rPr>
          <w:sz w:val="24"/>
        </w:rPr>
        <w:t>of</w:t>
      </w:r>
      <w:r>
        <w:rPr>
          <w:spacing w:val="40"/>
          <w:sz w:val="24"/>
        </w:rPr>
        <w:t> </w:t>
      </w:r>
      <w:r>
        <w:rPr>
          <w:sz w:val="24"/>
        </w:rPr>
        <w:t>a political party (usually referred to</w:t>
      </w:r>
      <w:r>
        <w:rPr>
          <w:spacing w:val="31"/>
          <w:sz w:val="24"/>
        </w:rPr>
        <w:t> </w:t>
      </w:r>
      <w:r>
        <w:rPr>
          <w:sz w:val="24"/>
        </w:rPr>
        <w:t>by us</w:t>
      </w:r>
      <w:r>
        <w:rPr>
          <w:spacing w:val="24"/>
          <w:sz w:val="24"/>
        </w:rPr>
        <w:t> </w:t>
      </w:r>
      <w:r>
        <w:rPr>
          <w:sz w:val="24"/>
        </w:rPr>
        <w:t>as</w:t>
      </w:r>
      <w:r>
        <w:rPr>
          <w:spacing w:val="24"/>
          <w:sz w:val="24"/>
        </w:rPr>
        <w:t> </w:t>
      </w:r>
      <w:r>
        <w:rPr>
          <w:sz w:val="24"/>
        </w:rPr>
        <w:t>star</w:t>
      </w:r>
      <w:r>
        <w:rPr>
          <w:spacing w:val="28"/>
          <w:sz w:val="24"/>
        </w:rPr>
        <w:t> </w:t>
      </w:r>
      <w:r>
        <w:rPr>
          <w:sz w:val="24"/>
        </w:rPr>
        <w:t>campaigners) on account of their travel by air or any other means of transport for propagating programme of a political</w:t>
      </w:r>
      <w:r>
        <w:rPr>
          <w:spacing w:val="-3"/>
          <w:sz w:val="24"/>
        </w:rPr>
        <w:t> </w:t>
      </w:r>
      <w:r>
        <w:rPr>
          <w:sz w:val="24"/>
        </w:rPr>
        <w:t>party</w:t>
      </w:r>
      <w:r>
        <w:rPr>
          <w:spacing w:val="-4"/>
          <w:sz w:val="24"/>
        </w:rPr>
        <w:t> </w:t>
      </w:r>
      <w:r>
        <w:rPr>
          <w:sz w:val="24"/>
        </w:rPr>
        <w:t>shall not be deemed to be expenditure in connection with the election incurred or authorized by a candidate of that political party.</w:t>
      </w:r>
    </w:p>
    <w:p>
      <w:pPr>
        <w:pStyle w:val="ListParagraph"/>
        <w:numPr>
          <w:ilvl w:val="0"/>
          <w:numId w:val="76"/>
        </w:numPr>
        <w:tabs>
          <w:tab w:pos="735" w:val="left" w:leader="none"/>
        </w:tabs>
        <w:spacing w:line="288" w:lineRule="auto" w:before="121" w:after="0"/>
        <w:ind w:left="260" w:right="517" w:firstLine="0"/>
        <w:jc w:val="both"/>
        <w:rPr>
          <w:sz w:val="24"/>
        </w:rPr>
      </w:pPr>
      <w:r>
        <w:rPr>
          <w:sz w:val="24"/>
        </w:rPr>
        <w:t>The provisions of section 77(1) and Explanation (1) there-under have to be so harmoniously</w:t>
      </w:r>
      <w:r>
        <w:rPr>
          <w:spacing w:val="80"/>
          <w:sz w:val="24"/>
        </w:rPr>
        <w:t> </w:t>
      </w:r>
      <w:r>
        <w:rPr>
          <w:sz w:val="24"/>
        </w:rPr>
        <w:t>read</w:t>
      </w:r>
      <w:r>
        <w:rPr>
          <w:spacing w:val="80"/>
          <w:sz w:val="24"/>
        </w:rPr>
        <w:t> </w:t>
      </w:r>
      <w:r>
        <w:rPr>
          <w:sz w:val="24"/>
        </w:rPr>
        <w:t>that</w:t>
      </w:r>
      <w:r>
        <w:rPr>
          <w:spacing w:val="80"/>
          <w:sz w:val="24"/>
        </w:rPr>
        <w:t> </w:t>
      </w:r>
      <w:r>
        <w:rPr>
          <w:sz w:val="24"/>
        </w:rPr>
        <w:t>they</w:t>
      </w:r>
      <w:r>
        <w:rPr>
          <w:spacing w:val="80"/>
          <w:sz w:val="24"/>
        </w:rPr>
        <w:t> </w:t>
      </w:r>
      <w:r>
        <w:rPr>
          <w:sz w:val="24"/>
        </w:rPr>
        <w:t>do</w:t>
      </w:r>
      <w:r>
        <w:rPr>
          <w:spacing w:val="80"/>
          <w:sz w:val="24"/>
        </w:rPr>
        <w:t> </w:t>
      </w:r>
      <w:r>
        <w:rPr>
          <w:sz w:val="24"/>
        </w:rPr>
        <w:t>not</w:t>
      </w:r>
      <w:r>
        <w:rPr>
          <w:spacing w:val="80"/>
          <w:sz w:val="24"/>
        </w:rPr>
        <w:t> </w:t>
      </w:r>
      <w:r>
        <w:rPr>
          <w:sz w:val="24"/>
        </w:rPr>
        <w:t>nullify</w:t>
      </w:r>
      <w:r>
        <w:rPr>
          <w:spacing w:val="80"/>
          <w:sz w:val="24"/>
        </w:rPr>
        <w:t> </w:t>
      </w:r>
      <w:r>
        <w:rPr>
          <w:sz w:val="24"/>
        </w:rPr>
        <w:t>the</w:t>
      </w:r>
      <w:r>
        <w:rPr>
          <w:spacing w:val="80"/>
          <w:sz w:val="24"/>
        </w:rPr>
        <w:t> </w:t>
      </w:r>
      <w:r>
        <w:rPr>
          <w:sz w:val="24"/>
        </w:rPr>
        <w:t>main</w:t>
      </w:r>
      <w:r>
        <w:rPr>
          <w:spacing w:val="80"/>
          <w:sz w:val="24"/>
        </w:rPr>
        <w:t> </w:t>
      </w:r>
      <w:r>
        <w:rPr>
          <w:sz w:val="24"/>
        </w:rPr>
        <w:t>object</w:t>
      </w:r>
      <w:r>
        <w:rPr>
          <w:spacing w:val="80"/>
          <w:sz w:val="24"/>
        </w:rPr>
        <w:t> </w:t>
      </w:r>
      <w:r>
        <w:rPr>
          <w:sz w:val="24"/>
        </w:rPr>
        <w:t>underlying</w:t>
      </w:r>
      <w:r>
        <w:rPr>
          <w:spacing w:val="80"/>
          <w:sz w:val="24"/>
        </w:rPr>
        <w:t> </w:t>
      </w:r>
      <w:r>
        <w:rPr>
          <w:sz w:val="24"/>
        </w:rPr>
        <w:t>the</w:t>
      </w:r>
      <w:r>
        <w:rPr>
          <w:spacing w:val="40"/>
          <w:sz w:val="24"/>
        </w:rPr>
        <w:t> </w:t>
      </w:r>
      <w:r>
        <w:rPr>
          <w:sz w:val="24"/>
        </w:rPr>
        <w:t>provisions of section 77(1). Section 77(1) clearly stipulates that a candidate has to account for all his election expense, incurred or authorized by him or by his election agent. Explanation (1) is in the nature</w:t>
      </w:r>
      <w:r>
        <w:rPr>
          <w:spacing w:val="-1"/>
          <w:sz w:val="24"/>
        </w:rPr>
        <w:t> </w:t>
      </w:r>
      <w:r>
        <w:rPr>
          <w:sz w:val="24"/>
        </w:rPr>
        <w:t>of an exemption from account of such expenditure which</w:t>
      </w:r>
      <w:r>
        <w:rPr>
          <w:spacing w:val="37"/>
          <w:sz w:val="24"/>
        </w:rPr>
        <w:t> </w:t>
      </w:r>
      <w:r>
        <w:rPr>
          <w:sz w:val="24"/>
        </w:rPr>
        <w:t>is incurred</w:t>
      </w:r>
      <w:r>
        <w:rPr>
          <w:spacing w:val="40"/>
          <w:sz w:val="24"/>
        </w:rPr>
        <w:t> </w:t>
      </w:r>
      <w:r>
        <w:rPr>
          <w:sz w:val="24"/>
        </w:rPr>
        <w:t>by</w:t>
      </w:r>
      <w:r>
        <w:rPr>
          <w:spacing w:val="38"/>
          <w:sz w:val="24"/>
        </w:rPr>
        <w:t> </w:t>
      </w:r>
      <w:r>
        <w:rPr>
          <w:sz w:val="24"/>
        </w:rPr>
        <w:t>the</w:t>
      </w:r>
      <w:r>
        <w:rPr>
          <w:spacing w:val="40"/>
          <w:sz w:val="24"/>
        </w:rPr>
        <w:t> </w:t>
      </w:r>
      <w:r>
        <w:rPr>
          <w:sz w:val="24"/>
        </w:rPr>
        <w:t>leaders</w:t>
      </w:r>
      <w:r>
        <w:rPr>
          <w:spacing w:val="40"/>
          <w:sz w:val="24"/>
        </w:rPr>
        <w:t> </w:t>
      </w:r>
      <w:r>
        <w:rPr>
          <w:sz w:val="24"/>
        </w:rPr>
        <w:t>of</w:t>
      </w:r>
      <w:r>
        <w:rPr>
          <w:spacing w:val="40"/>
          <w:sz w:val="24"/>
        </w:rPr>
        <w:t> </w:t>
      </w:r>
      <w:r>
        <w:rPr>
          <w:sz w:val="24"/>
        </w:rPr>
        <w:t>the</w:t>
      </w:r>
      <w:r>
        <w:rPr>
          <w:spacing w:val="40"/>
          <w:sz w:val="24"/>
        </w:rPr>
        <w:t> </w:t>
      </w:r>
      <w:r>
        <w:rPr>
          <w:sz w:val="24"/>
        </w:rPr>
        <w:t>political</w:t>
      </w:r>
      <w:r>
        <w:rPr>
          <w:spacing w:val="39"/>
          <w:sz w:val="24"/>
        </w:rPr>
        <w:t> </w:t>
      </w:r>
      <w:r>
        <w:rPr>
          <w:sz w:val="24"/>
        </w:rPr>
        <w:t>party</w:t>
      </w:r>
      <w:r>
        <w:rPr>
          <w:spacing w:val="38"/>
          <w:sz w:val="24"/>
        </w:rPr>
        <w:t> </w:t>
      </w:r>
      <w:r>
        <w:rPr>
          <w:sz w:val="24"/>
        </w:rPr>
        <w:t>in</w:t>
      </w:r>
      <w:r>
        <w:rPr>
          <w:spacing w:val="40"/>
          <w:sz w:val="24"/>
        </w:rPr>
        <w:t> </w:t>
      </w:r>
      <w:r>
        <w:rPr>
          <w:sz w:val="24"/>
        </w:rPr>
        <w:t>connection with the</w:t>
      </w:r>
      <w:r>
        <w:rPr>
          <w:spacing w:val="19"/>
          <w:sz w:val="24"/>
        </w:rPr>
        <w:t> </w:t>
      </w:r>
      <w:r>
        <w:rPr>
          <w:sz w:val="24"/>
        </w:rPr>
        <w:t>candidate’s election, so that election campaign may be carried out in his constituency by leaders of his political party</w:t>
      </w:r>
      <w:r>
        <w:rPr>
          <w:spacing w:val="31"/>
          <w:sz w:val="24"/>
        </w:rPr>
        <w:t> </w:t>
      </w:r>
      <w:r>
        <w:rPr>
          <w:sz w:val="24"/>
        </w:rPr>
        <w:t>and</w:t>
      </w:r>
      <w:r>
        <w:rPr>
          <w:spacing w:val="40"/>
          <w:sz w:val="24"/>
        </w:rPr>
        <w:t> </w:t>
      </w:r>
      <w:r>
        <w:rPr>
          <w:sz w:val="24"/>
        </w:rPr>
        <w:t>any</w:t>
      </w:r>
      <w:r>
        <w:rPr>
          <w:spacing w:val="36"/>
          <w:sz w:val="24"/>
        </w:rPr>
        <w:t> </w:t>
      </w:r>
      <w:r>
        <w:rPr>
          <w:sz w:val="24"/>
        </w:rPr>
        <w:t>expenditure</w:t>
      </w:r>
      <w:r>
        <w:rPr>
          <w:spacing w:val="40"/>
          <w:sz w:val="24"/>
        </w:rPr>
        <w:t> </w:t>
      </w:r>
      <w:r>
        <w:rPr>
          <w:sz w:val="24"/>
        </w:rPr>
        <w:t>incurred</w:t>
      </w:r>
      <w:r>
        <w:rPr>
          <w:spacing w:val="40"/>
          <w:sz w:val="24"/>
        </w:rPr>
        <w:t> </w:t>
      </w:r>
      <w:r>
        <w:rPr>
          <w:sz w:val="24"/>
        </w:rPr>
        <w:t>on</w:t>
      </w:r>
      <w:r>
        <w:rPr>
          <w:spacing w:val="40"/>
          <w:sz w:val="24"/>
        </w:rPr>
        <w:t> </w:t>
      </w:r>
      <w:r>
        <w:rPr>
          <w:sz w:val="24"/>
        </w:rPr>
        <w:t>their</w:t>
      </w:r>
      <w:r>
        <w:rPr>
          <w:spacing w:val="37"/>
          <w:sz w:val="24"/>
        </w:rPr>
        <w:t> </w:t>
      </w:r>
      <w:r>
        <w:rPr>
          <w:sz w:val="24"/>
        </w:rPr>
        <w:t>travel</w:t>
      </w:r>
      <w:r>
        <w:rPr>
          <w:spacing w:val="40"/>
          <w:sz w:val="24"/>
        </w:rPr>
        <w:t> </w:t>
      </w:r>
      <w:r>
        <w:rPr>
          <w:sz w:val="24"/>
        </w:rPr>
        <w:t>by</w:t>
      </w:r>
      <w:r>
        <w:rPr>
          <w:spacing w:val="40"/>
          <w:sz w:val="24"/>
        </w:rPr>
        <w:t> </w:t>
      </w:r>
      <w:r>
        <w:rPr>
          <w:sz w:val="24"/>
        </w:rPr>
        <w:t>or</w:t>
      </w:r>
      <w:r>
        <w:rPr>
          <w:spacing w:val="40"/>
          <w:sz w:val="24"/>
        </w:rPr>
        <w:t> </w:t>
      </w:r>
      <w:r>
        <w:rPr>
          <w:sz w:val="24"/>
        </w:rPr>
        <w:t>any</w:t>
      </w:r>
      <w:r>
        <w:rPr>
          <w:spacing w:val="40"/>
          <w:sz w:val="24"/>
        </w:rPr>
        <w:t> </w:t>
      </w:r>
      <w:r>
        <w:rPr>
          <w:sz w:val="24"/>
        </w:rPr>
        <w:t>other</w:t>
      </w:r>
      <w:r>
        <w:rPr>
          <w:spacing w:val="40"/>
          <w:sz w:val="24"/>
        </w:rPr>
        <w:t> </w:t>
      </w:r>
      <w:r>
        <w:rPr>
          <w:sz w:val="24"/>
        </w:rPr>
        <w:t>means</w:t>
      </w:r>
      <w:r>
        <w:rPr>
          <w:spacing w:val="40"/>
          <w:sz w:val="24"/>
        </w:rPr>
        <w:t> </w:t>
      </w:r>
      <w:r>
        <w:rPr>
          <w:sz w:val="24"/>
        </w:rPr>
        <w:t>of</w:t>
      </w:r>
      <w:r>
        <w:rPr>
          <w:spacing w:val="40"/>
          <w:sz w:val="24"/>
        </w:rPr>
        <w:t> </w:t>
      </w:r>
      <w:r>
        <w:rPr>
          <w:sz w:val="24"/>
        </w:rPr>
        <w:t>transport may</w:t>
      </w:r>
      <w:r>
        <w:rPr>
          <w:spacing w:val="40"/>
          <w:sz w:val="24"/>
        </w:rPr>
        <w:t> </w:t>
      </w:r>
      <w:r>
        <w:rPr>
          <w:sz w:val="24"/>
        </w:rPr>
        <w:t>not</w:t>
      </w:r>
      <w:r>
        <w:rPr>
          <w:spacing w:val="40"/>
          <w:sz w:val="24"/>
        </w:rPr>
        <w:t> </w:t>
      </w:r>
      <w:r>
        <w:rPr>
          <w:sz w:val="24"/>
        </w:rPr>
        <w:t>form</w:t>
      </w:r>
      <w:r>
        <w:rPr>
          <w:spacing w:val="40"/>
          <w:sz w:val="24"/>
        </w:rPr>
        <w:t> </w:t>
      </w:r>
      <w:r>
        <w:rPr>
          <w:sz w:val="24"/>
        </w:rPr>
        <w:t>part</w:t>
      </w:r>
      <w:r>
        <w:rPr>
          <w:spacing w:val="40"/>
          <w:sz w:val="24"/>
        </w:rPr>
        <w:t> </w:t>
      </w:r>
      <w:r>
        <w:rPr>
          <w:sz w:val="24"/>
        </w:rPr>
        <w:t>of the</w:t>
      </w:r>
      <w:r>
        <w:rPr>
          <w:spacing w:val="40"/>
          <w:sz w:val="24"/>
        </w:rPr>
        <w:t> </w:t>
      </w:r>
      <w:r>
        <w:rPr>
          <w:sz w:val="24"/>
        </w:rPr>
        <w:t>candidate’s overall expenditure. It therefore follows that a candidate who has been declared as leader by a Political Party for the purposes of Explanation to</w:t>
      </w:r>
      <w:r>
        <w:rPr>
          <w:spacing w:val="35"/>
          <w:sz w:val="24"/>
        </w:rPr>
        <w:t> </w:t>
      </w:r>
      <w:r>
        <w:rPr>
          <w:sz w:val="24"/>
        </w:rPr>
        <w:t>Section 77(1),</w:t>
      </w:r>
      <w:r>
        <w:rPr>
          <w:spacing w:val="27"/>
          <w:sz w:val="24"/>
        </w:rPr>
        <w:t> </w:t>
      </w:r>
      <w:r>
        <w:rPr>
          <w:sz w:val="24"/>
        </w:rPr>
        <w:t>cannot</w:t>
      </w:r>
      <w:r>
        <w:rPr>
          <w:spacing w:val="25"/>
          <w:sz w:val="24"/>
        </w:rPr>
        <w:t> </w:t>
      </w:r>
      <w:r>
        <w:rPr>
          <w:sz w:val="24"/>
        </w:rPr>
        <w:t>be</w:t>
      </w:r>
      <w:r>
        <w:rPr>
          <w:spacing w:val="30"/>
          <w:sz w:val="24"/>
        </w:rPr>
        <w:t> </w:t>
      </w:r>
      <w:r>
        <w:rPr>
          <w:sz w:val="24"/>
        </w:rPr>
        <w:t>considered to</w:t>
      </w:r>
      <w:r>
        <w:rPr>
          <w:spacing w:val="35"/>
          <w:sz w:val="24"/>
        </w:rPr>
        <w:t> </w:t>
      </w:r>
      <w:r>
        <w:rPr>
          <w:sz w:val="24"/>
        </w:rPr>
        <w:t>be</w:t>
      </w:r>
      <w:r>
        <w:rPr>
          <w:spacing w:val="29"/>
          <w:sz w:val="24"/>
        </w:rPr>
        <w:t> </w:t>
      </w:r>
      <w:r>
        <w:rPr>
          <w:sz w:val="24"/>
        </w:rPr>
        <w:t>a</w:t>
      </w:r>
      <w:r>
        <w:rPr>
          <w:spacing w:val="34"/>
          <w:sz w:val="24"/>
        </w:rPr>
        <w:t> </w:t>
      </w:r>
      <w:r>
        <w:rPr>
          <w:sz w:val="24"/>
        </w:rPr>
        <w:t>leader</w:t>
      </w:r>
      <w:r>
        <w:rPr>
          <w:spacing w:val="27"/>
          <w:sz w:val="24"/>
        </w:rPr>
        <w:t> </w:t>
      </w:r>
      <w:r>
        <w:rPr>
          <w:sz w:val="24"/>
        </w:rPr>
        <w:t>of</w:t>
      </w:r>
      <w:r>
        <w:rPr>
          <w:spacing w:val="27"/>
          <w:sz w:val="24"/>
        </w:rPr>
        <w:t> </w:t>
      </w:r>
      <w:r>
        <w:rPr>
          <w:sz w:val="24"/>
        </w:rPr>
        <w:t>his</w:t>
      </w:r>
      <w:r>
        <w:rPr>
          <w:spacing w:val="28"/>
          <w:sz w:val="24"/>
        </w:rPr>
        <w:t> </w:t>
      </w:r>
      <w:r>
        <w:rPr>
          <w:sz w:val="24"/>
        </w:rPr>
        <w:t>political party </w:t>
      </w:r>
      <w:r>
        <w:rPr>
          <w:b/>
          <w:sz w:val="24"/>
        </w:rPr>
        <w:t>in his</w:t>
      </w:r>
      <w:r>
        <w:rPr>
          <w:b/>
          <w:spacing w:val="40"/>
          <w:sz w:val="24"/>
        </w:rPr>
        <w:t> </w:t>
      </w:r>
      <w:r>
        <w:rPr>
          <w:b/>
          <w:sz w:val="24"/>
        </w:rPr>
        <w:t>own</w:t>
      </w:r>
      <w:r>
        <w:rPr>
          <w:b/>
          <w:spacing w:val="40"/>
          <w:sz w:val="24"/>
        </w:rPr>
        <w:t> </w:t>
      </w:r>
      <w:r>
        <w:rPr>
          <w:b/>
          <w:sz w:val="24"/>
        </w:rPr>
        <w:t>constituency </w:t>
      </w:r>
      <w:r>
        <w:rPr>
          <w:sz w:val="24"/>
        </w:rPr>
        <w:t>within the</w:t>
      </w:r>
      <w:r>
        <w:rPr>
          <w:spacing w:val="40"/>
          <w:sz w:val="24"/>
        </w:rPr>
        <w:t> </w:t>
      </w:r>
      <w:r>
        <w:rPr>
          <w:sz w:val="24"/>
        </w:rPr>
        <w:t>meaning of Explanation (1)</w:t>
      </w:r>
      <w:r>
        <w:rPr>
          <w:spacing w:val="40"/>
          <w:sz w:val="24"/>
        </w:rPr>
        <w:t> </w:t>
      </w:r>
      <w:r>
        <w:rPr>
          <w:sz w:val="24"/>
        </w:rPr>
        <w:t>to</w:t>
      </w:r>
      <w:r>
        <w:rPr>
          <w:spacing w:val="40"/>
          <w:sz w:val="24"/>
        </w:rPr>
        <w:t> </w:t>
      </w:r>
      <w:r>
        <w:rPr>
          <w:sz w:val="24"/>
        </w:rPr>
        <w:t>section 77(1),</w:t>
      </w:r>
      <w:r>
        <w:rPr>
          <w:spacing w:val="40"/>
          <w:sz w:val="24"/>
        </w:rPr>
        <w:t> </w:t>
      </w:r>
      <w:r>
        <w:rPr>
          <w:sz w:val="24"/>
        </w:rPr>
        <w:t>whatever may be</w:t>
      </w:r>
      <w:r>
        <w:rPr>
          <w:spacing w:val="23"/>
          <w:sz w:val="24"/>
        </w:rPr>
        <w:t> </w:t>
      </w:r>
      <w:r>
        <w:rPr>
          <w:sz w:val="24"/>
        </w:rPr>
        <w:t>his</w:t>
      </w:r>
      <w:r>
        <w:rPr>
          <w:spacing w:val="27"/>
          <w:sz w:val="24"/>
        </w:rPr>
        <w:t> </w:t>
      </w:r>
      <w:r>
        <w:rPr>
          <w:sz w:val="24"/>
        </w:rPr>
        <w:t>standing</w:t>
      </w:r>
      <w:r>
        <w:rPr>
          <w:spacing w:val="19"/>
          <w:sz w:val="24"/>
        </w:rPr>
        <w:t> </w:t>
      </w:r>
      <w:r>
        <w:rPr>
          <w:sz w:val="24"/>
        </w:rPr>
        <w:t>in relation to</w:t>
      </w:r>
      <w:r>
        <w:rPr>
          <w:spacing w:val="24"/>
          <w:sz w:val="24"/>
        </w:rPr>
        <w:t> </w:t>
      </w:r>
      <w:r>
        <w:rPr>
          <w:sz w:val="24"/>
        </w:rPr>
        <w:t>other</w:t>
      </w:r>
      <w:r>
        <w:rPr>
          <w:spacing w:val="26"/>
          <w:sz w:val="24"/>
        </w:rPr>
        <w:t> </w:t>
      </w:r>
      <w:r>
        <w:rPr>
          <w:sz w:val="24"/>
        </w:rPr>
        <w:t>candidates of</w:t>
      </w:r>
      <w:r>
        <w:rPr>
          <w:spacing w:val="21"/>
          <w:sz w:val="24"/>
        </w:rPr>
        <w:t> </w:t>
      </w:r>
      <w:r>
        <w:rPr>
          <w:sz w:val="24"/>
        </w:rPr>
        <w:t>his</w:t>
      </w:r>
      <w:r>
        <w:rPr>
          <w:spacing w:val="22"/>
          <w:sz w:val="24"/>
        </w:rPr>
        <w:t> </w:t>
      </w:r>
      <w:r>
        <w:rPr>
          <w:sz w:val="24"/>
        </w:rPr>
        <w:t>party in</w:t>
      </w:r>
      <w:r>
        <w:rPr>
          <w:spacing w:val="24"/>
          <w:sz w:val="24"/>
        </w:rPr>
        <w:t> </w:t>
      </w:r>
      <w:r>
        <w:rPr>
          <w:sz w:val="24"/>
        </w:rPr>
        <w:t>the</w:t>
      </w:r>
      <w:r>
        <w:rPr>
          <w:spacing w:val="23"/>
          <w:sz w:val="24"/>
        </w:rPr>
        <w:t> </w:t>
      </w:r>
      <w:r>
        <w:rPr>
          <w:sz w:val="24"/>
        </w:rPr>
        <w:t>other</w:t>
      </w:r>
      <w:r>
        <w:rPr>
          <w:spacing w:val="26"/>
          <w:sz w:val="24"/>
        </w:rPr>
        <w:t> </w:t>
      </w:r>
      <w:r>
        <w:rPr>
          <w:sz w:val="24"/>
        </w:rPr>
        <w:t>constituencies. In his own constituency(ies), he</w:t>
      </w:r>
      <w:r>
        <w:rPr>
          <w:spacing w:val="31"/>
          <w:sz w:val="24"/>
        </w:rPr>
        <w:t> </w:t>
      </w:r>
      <w:r>
        <w:rPr>
          <w:sz w:val="24"/>
        </w:rPr>
        <w:t>is</w:t>
      </w:r>
      <w:r>
        <w:rPr>
          <w:spacing w:val="34"/>
          <w:sz w:val="24"/>
        </w:rPr>
        <w:t> </w:t>
      </w:r>
      <w:r>
        <w:rPr>
          <w:sz w:val="24"/>
        </w:rPr>
        <w:t>a</w:t>
      </w:r>
      <w:r>
        <w:rPr>
          <w:spacing w:val="31"/>
          <w:sz w:val="24"/>
        </w:rPr>
        <w:t> </w:t>
      </w:r>
      <w:r>
        <w:rPr>
          <w:sz w:val="24"/>
        </w:rPr>
        <w:t>candidate first.</w:t>
      </w:r>
      <w:r>
        <w:rPr>
          <w:spacing w:val="30"/>
          <w:sz w:val="24"/>
        </w:rPr>
        <w:t> </w:t>
      </w:r>
      <w:r>
        <w:rPr>
          <w:sz w:val="24"/>
        </w:rPr>
        <w:t>Thus,</w:t>
      </w:r>
      <w:r>
        <w:rPr>
          <w:spacing w:val="30"/>
          <w:sz w:val="24"/>
        </w:rPr>
        <w:t> </w:t>
      </w:r>
      <w:r>
        <w:rPr>
          <w:sz w:val="24"/>
        </w:rPr>
        <w:t>whatever</w:t>
      </w:r>
      <w:r>
        <w:rPr>
          <w:spacing w:val="29"/>
          <w:sz w:val="24"/>
        </w:rPr>
        <w:t> </w:t>
      </w:r>
      <w:r>
        <w:rPr>
          <w:sz w:val="24"/>
        </w:rPr>
        <w:t>expenditure he</w:t>
      </w:r>
      <w:r>
        <w:rPr>
          <w:spacing w:val="31"/>
          <w:sz w:val="24"/>
        </w:rPr>
        <w:t> </w:t>
      </w:r>
      <w:r>
        <w:rPr>
          <w:sz w:val="24"/>
        </w:rPr>
        <w:t>incurs on his</w:t>
      </w:r>
      <w:r>
        <w:rPr>
          <w:spacing w:val="32"/>
          <w:sz w:val="24"/>
        </w:rPr>
        <w:t> </w:t>
      </w:r>
      <w:r>
        <w:rPr>
          <w:sz w:val="24"/>
        </w:rPr>
        <w:t>own</w:t>
      </w:r>
      <w:r>
        <w:rPr>
          <w:spacing w:val="29"/>
          <w:sz w:val="24"/>
        </w:rPr>
        <w:t> </w:t>
      </w:r>
      <w:r>
        <w:rPr>
          <w:sz w:val="24"/>
        </w:rPr>
        <w:t>travel</w:t>
      </w:r>
      <w:r>
        <w:rPr>
          <w:spacing w:val="25"/>
          <w:sz w:val="24"/>
        </w:rPr>
        <w:t> </w:t>
      </w:r>
      <w:r>
        <w:rPr>
          <w:sz w:val="24"/>
        </w:rPr>
        <w:t>within</w:t>
      </w:r>
      <w:r>
        <w:rPr>
          <w:spacing w:val="35"/>
          <w:sz w:val="24"/>
        </w:rPr>
        <w:t> </w:t>
      </w:r>
      <w:r>
        <w:rPr>
          <w:sz w:val="24"/>
        </w:rPr>
        <w:t>his</w:t>
      </w:r>
      <w:r>
        <w:rPr>
          <w:spacing w:val="32"/>
          <w:sz w:val="24"/>
        </w:rPr>
        <w:t> </w:t>
      </w:r>
      <w:r>
        <w:rPr>
          <w:sz w:val="24"/>
        </w:rPr>
        <w:t>constituency(ies), on</w:t>
      </w:r>
      <w:r>
        <w:rPr>
          <w:spacing w:val="35"/>
          <w:sz w:val="24"/>
        </w:rPr>
        <w:t> </w:t>
      </w:r>
      <w:r>
        <w:rPr>
          <w:sz w:val="24"/>
        </w:rPr>
        <w:t>his</w:t>
      </w:r>
      <w:r>
        <w:rPr>
          <w:spacing w:val="32"/>
          <w:sz w:val="24"/>
        </w:rPr>
        <w:t> </w:t>
      </w:r>
      <w:r>
        <w:rPr>
          <w:sz w:val="24"/>
        </w:rPr>
        <w:t>travel</w:t>
      </w:r>
      <w:r>
        <w:rPr>
          <w:spacing w:val="25"/>
          <w:sz w:val="24"/>
        </w:rPr>
        <w:t> </w:t>
      </w:r>
      <w:r>
        <w:rPr>
          <w:sz w:val="24"/>
        </w:rPr>
        <w:t>whether</w:t>
      </w:r>
      <w:r>
        <w:rPr>
          <w:spacing w:val="31"/>
          <w:sz w:val="24"/>
        </w:rPr>
        <w:t> </w:t>
      </w:r>
      <w:r>
        <w:rPr>
          <w:sz w:val="24"/>
        </w:rPr>
        <w:t>by helicopter/aircraft or by any other means of transport,</w:t>
      </w:r>
      <w:r>
        <w:rPr>
          <w:spacing w:val="-1"/>
          <w:sz w:val="24"/>
        </w:rPr>
        <w:t> </w:t>
      </w:r>
      <w:r>
        <w:rPr>
          <w:sz w:val="24"/>
        </w:rPr>
        <w:t>the same has to be accounted for within his</w:t>
      </w:r>
      <w:r>
        <w:rPr>
          <w:spacing w:val="-1"/>
          <w:sz w:val="24"/>
        </w:rPr>
        <w:t> </w:t>
      </w:r>
      <w:r>
        <w:rPr>
          <w:sz w:val="24"/>
        </w:rPr>
        <w:t>overall limit of maximum expenditure prescribed for his constituency. When he goes out of his constituency to the other constituency as a star campaigner, the expenditure on his travel from his constituency to the other constituency would</w:t>
      </w:r>
    </w:p>
    <w:p>
      <w:pPr>
        <w:spacing w:after="0" w:line="288" w:lineRule="auto"/>
        <w:jc w:val="both"/>
        <w:rPr>
          <w:sz w:val="24"/>
        </w:rPr>
        <w:sectPr>
          <w:pgSz w:w="11900" w:h="16840"/>
          <w:pgMar w:header="0" w:footer="413" w:top="1420" w:bottom="600" w:left="1180" w:right="980"/>
        </w:sectPr>
      </w:pPr>
    </w:p>
    <w:p>
      <w:pPr>
        <w:pStyle w:val="BodyText"/>
        <w:spacing w:line="288" w:lineRule="auto" w:before="70"/>
        <w:ind w:left="260" w:right="501"/>
        <w:jc w:val="both"/>
      </w:pPr>
      <w:r>
        <w:rPr/>
        <w:t>fall within the exempted category, and so also his travel expenditure from the other constituency to</w:t>
      </w:r>
      <w:r>
        <w:rPr>
          <w:spacing w:val="23"/>
        </w:rPr>
        <w:t> </w:t>
      </w:r>
      <w:r>
        <w:rPr/>
        <w:t>his own constituency when he</w:t>
      </w:r>
      <w:r>
        <w:rPr>
          <w:spacing w:val="22"/>
        </w:rPr>
        <w:t> </w:t>
      </w:r>
      <w:r>
        <w:rPr/>
        <w:t>comes back</w:t>
      </w:r>
      <w:r>
        <w:rPr>
          <w:spacing w:val="28"/>
        </w:rPr>
        <w:t> </w:t>
      </w:r>
      <w:r>
        <w:rPr/>
        <w:t>for</w:t>
      </w:r>
      <w:r>
        <w:rPr>
          <w:spacing w:val="25"/>
        </w:rPr>
        <w:t> </w:t>
      </w:r>
      <w:r>
        <w:rPr/>
        <w:t>his own campaign would be so exempted. But once he reaches his constituency</w:t>
      </w:r>
      <w:r>
        <w:rPr>
          <w:spacing w:val="-2"/>
        </w:rPr>
        <w:t> </w:t>
      </w:r>
      <w:r>
        <w:rPr/>
        <w:t>and travels within the said constituency, his</w:t>
      </w:r>
      <w:r>
        <w:rPr>
          <w:spacing w:val="27"/>
        </w:rPr>
        <w:t> </w:t>
      </w:r>
      <w:r>
        <w:rPr/>
        <w:t>expenditure on</w:t>
      </w:r>
      <w:r>
        <w:rPr>
          <w:spacing w:val="24"/>
        </w:rPr>
        <w:t> </w:t>
      </w:r>
      <w:r>
        <w:rPr/>
        <w:t>such</w:t>
      </w:r>
      <w:r>
        <w:rPr>
          <w:spacing w:val="24"/>
        </w:rPr>
        <w:t> </w:t>
      </w:r>
      <w:r>
        <w:rPr/>
        <w:t>travel within</w:t>
      </w:r>
      <w:r>
        <w:rPr>
          <w:spacing w:val="29"/>
        </w:rPr>
        <w:t> </w:t>
      </w:r>
      <w:r>
        <w:rPr/>
        <w:t>his</w:t>
      </w:r>
      <w:r>
        <w:rPr>
          <w:spacing w:val="27"/>
        </w:rPr>
        <w:t> </w:t>
      </w:r>
      <w:r>
        <w:rPr/>
        <w:t>constituency would</w:t>
      </w:r>
      <w:r>
        <w:rPr>
          <w:spacing w:val="29"/>
        </w:rPr>
        <w:t> </w:t>
      </w:r>
      <w:r>
        <w:rPr/>
        <w:t>be liable to</w:t>
      </w:r>
      <w:r>
        <w:rPr>
          <w:spacing w:val="29"/>
        </w:rPr>
        <w:t> </w:t>
      </w:r>
      <w:r>
        <w:rPr/>
        <w:t>be</w:t>
      </w:r>
      <w:r>
        <w:rPr>
          <w:spacing w:val="28"/>
        </w:rPr>
        <w:t> </w:t>
      </w:r>
      <w:r>
        <w:rPr/>
        <w:t>accounted for by him. Any other interpretation of the above mentioned provisions would defeat the very object underlying section 77(1). This would be more evidently glaring in the case of bye- elections where a political party may include the name of its candidate as a star campaigner and</w:t>
      </w:r>
      <w:r>
        <w:rPr>
          <w:spacing w:val="20"/>
        </w:rPr>
        <w:t> </w:t>
      </w:r>
      <w:r>
        <w:rPr/>
        <w:t>that</w:t>
      </w:r>
      <w:r>
        <w:rPr>
          <w:spacing w:val="24"/>
        </w:rPr>
        <w:t> </w:t>
      </w:r>
      <w:r>
        <w:rPr/>
        <w:t>would</w:t>
      </w:r>
      <w:r>
        <w:rPr>
          <w:spacing w:val="20"/>
        </w:rPr>
        <w:t> </w:t>
      </w:r>
      <w:r>
        <w:rPr/>
        <w:t>give</w:t>
      </w:r>
      <w:r>
        <w:rPr>
          <w:spacing w:val="18"/>
        </w:rPr>
        <w:t> </w:t>
      </w:r>
      <w:r>
        <w:rPr/>
        <w:t>him a license</w:t>
      </w:r>
      <w:r>
        <w:rPr>
          <w:spacing w:val="18"/>
        </w:rPr>
        <w:t> </w:t>
      </w:r>
      <w:r>
        <w:rPr/>
        <w:t>to</w:t>
      </w:r>
      <w:r>
        <w:rPr>
          <w:spacing w:val="29"/>
        </w:rPr>
        <w:t> </w:t>
      </w:r>
      <w:r>
        <w:rPr/>
        <w:t>travel within</w:t>
      </w:r>
      <w:r>
        <w:rPr>
          <w:spacing w:val="20"/>
        </w:rPr>
        <w:t> </w:t>
      </w:r>
      <w:r>
        <w:rPr/>
        <w:t>his</w:t>
      </w:r>
      <w:r>
        <w:rPr>
          <w:spacing w:val="27"/>
        </w:rPr>
        <w:t> </w:t>
      </w:r>
      <w:r>
        <w:rPr/>
        <w:t>constituency by</w:t>
      </w:r>
      <w:r>
        <w:rPr>
          <w:spacing w:val="19"/>
        </w:rPr>
        <w:t> </w:t>
      </w:r>
      <w:r>
        <w:rPr/>
        <w:t>adopting</w:t>
      </w:r>
      <w:r>
        <w:rPr>
          <w:spacing w:val="19"/>
        </w:rPr>
        <w:t> </w:t>
      </w:r>
      <w:r>
        <w:rPr/>
        <w:t>any</w:t>
      </w:r>
      <w:r>
        <w:rPr>
          <w:spacing w:val="19"/>
        </w:rPr>
        <w:t> </w:t>
      </w:r>
      <w:r>
        <w:rPr/>
        <w:t>means of communication and without accounting for the same.</w:t>
      </w:r>
    </w:p>
    <w:p>
      <w:pPr>
        <w:pStyle w:val="BodyText"/>
        <w:spacing w:before="117"/>
        <w:ind w:left="260"/>
        <w:jc w:val="both"/>
      </w:pPr>
      <w:r>
        <w:rPr>
          <w:u w:val="single"/>
        </w:rPr>
        <w:t>Copy</w:t>
      </w:r>
      <w:r>
        <w:rPr>
          <w:spacing w:val="-17"/>
          <w:u w:val="single"/>
        </w:rPr>
        <w:t> </w:t>
      </w:r>
      <w:r>
        <w:rPr>
          <w:u w:val="single"/>
        </w:rPr>
        <w:t>to:</w:t>
      </w:r>
      <w:r>
        <w:rPr>
          <w:spacing w:val="57"/>
        </w:rPr>
        <w:t> </w:t>
      </w:r>
      <w:r>
        <w:rPr/>
        <w:t>All</w:t>
      </w:r>
      <w:r>
        <w:rPr>
          <w:spacing w:val="-11"/>
        </w:rPr>
        <w:t> </w:t>
      </w:r>
      <w:r>
        <w:rPr/>
        <w:t>recognized</w:t>
      </w:r>
      <w:r>
        <w:rPr>
          <w:spacing w:val="-8"/>
        </w:rPr>
        <w:t> </w:t>
      </w:r>
      <w:r>
        <w:rPr/>
        <w:t>National</w:t>
      </w:r>
      <w:r>
        <w:rPr>
          <w:spacing w:val="-6"/>
        </w:rPr>
        <w:t> </w:t>
      </w:r>
      <w:r>
        <w:rPr/>
        <w:t>&amp;</w:t>
      </w:r>
      <w:r>
        <w:rPr>
          <w:spacing w:val="-6"/>
        </w:rPr>
        <w:t> </w:t>
      </w:r>
      <w:r>
        <w:rPr/>
        <w:t>State</w:t>
      </w:r>
      <w:r>
        <w:rPr>
          <w:spacing w:val="-8"/>
        </w:rPr>
        <w:t> </w:t>
      </w:r>
      <w:r>
        <w:rPr/>
        <w:t>Political</w:t>
      </w:r>
      <w:r>
        <w:rPr>
          <w:spacing w:val="-6"/>
        </w:rPr>
        <w:t> </w:t>
      </w:r>
      <w:r>
        <w:rPr>
          <w:spacing w:val="-2"/>
        </w:rPr>
        <w:t>parties.</w:t>
      </w:r>
    </w:p>
    <w:p>
      <w:pPr>
        <w:spacing w:after="0"/>
        <w:jc w:val="both"/>
        <w:sectPr>
          <w:pgSz w:w="11900" w:h="16840"/>
          <w:pgMar w:header="0" w:footer="413" w:top="1420" w:bottom="600" w:left="1180" w:right="980"/>
        </w:sectPr>
      </w:pPr>
    </w:p>
    <w:p>
      <w:pPr>
        <w:spacing w:before="78"/>
        <w:ind w:left="0" w:right="439" w:firstLine="0"/>
        <w:jc w:val="right"/>
        <w:rPr>
          <w:b/>
          <w:sz w:val="24"/>
        </w:rPr>
      </w:pPr>
      <w:r>
        <w:rPr>
          <w:b/>
          <w:spacing w:val="-2"/>
          <w:sz w:val="24"/>
          <w:u w:val="single"/>
        </w:rPr>
        <w:t>Annexure-</w:t>
      </w:r>
      <w:r>
        <w:rPr>
          <w:b/>
          <w:spacing w:val="-5"/>
          <w:sz w:val="24"/>
          <w:u w:val="single"/>
        </w:rPr>
        <w:t>D6</w:t>
      </w:r>
    </w:p>
    <w:p>
      <w:pPr>
        <w:pStyle w:val="Heading5"/>
        <w:spacing w:before="35"/>
        <w:ind w:left="521"/>
      </w:pPr>
      <w:r>
        <w:rPr/>
        <w:t>ELECTION</w:t>
      </w:r>
      <w:r>
        <w:rPr>
          <w:spacing w:val="-1"/>
        </w:rPr>
        <w:t> </w:t>
      </w:r>
      <w:r>
        <w:rPr/>
        <w:t>COMMISSION</w:t>
      </w:r>
      <w:r>
        <w:rPr>
          <w:spacing w:val="-2"/>
        </w:rPr>
        <w:t> </w:t>
      </w:r>
      <w:r>
        <w:rPr/>
        <w:t>OF</w:t>
      </w:r>
      <w:r>
        <w:rPr>
          <w:spacing w:val="1"/>
        </w:rPr>
        <w:t> </w:t>
      </w:r>
      <w:r>
        <w:rPr>
          <w:spacing w:val="-2"/>
        </w:rPr>
        <w:t>INDIA</w:t>
      </w:r>
    </w:p>
    <w:p>
      <w:pPr>
        <w:pStyle w:val="BodyText"/>
        <w:ind w:left="519"/>
        <w:jc w:val="center"/>
      </w:pPr>
      <w:r>
        <w:rPr/>
        <w:t>Nirvachan</w:t>
      </w:r>
      <w:r>
        <w:rPr>
          <w:spacing w:val="-8"/>
        </w:rPr>
        <w:t> </w:t>
      </w:r>
      <w:r>
        <w:rPr/>
        <w:t>Sadan,</w:t>
      </w:r>
      <w:r>
        <w:rPr>
          <w:spacing w:val="-1"/>
        </w:rPr>
        <w:t> </w:t>
      </w:r>
      <w:r>
        <w:rPr/>
        <w:t>Ashoka</w:t>
      </w:r>
      <w:r>
        <w:rPr>
          <w:spacing w:val="-4"/>
        </w:rPr>
        <w:t> </w:t>
      </w:r>
      <w:r>
        <w:rPr/>
        <w:t>Road,</w:t>
      </w:r>
      <w:r>
        <w:rPr>
          <w:spacing w:val="-1"/>
        </w:rPr>
        <w:t> </w:t>
      </w:r>
      <w:r>
        <w:rPr/>
        <w:t>New</w:t>
      </w:r>
      <w:r>
        <w:rPr>
          <w:spacing w:val="-3"/>
        </w:rPr>
        <w:t> </w:t>
      </w:r>
      <w:r>
        <w:rPr/>
        <w:t>Delhi-</w:t>
      </w:r>
      <w:r>
        <w:rPr>
          <w:spacing w:val="-2"/>
        </w:rPr>
        <w:t>110001</w:t>
      </w:r>
    </w:p>
    <w:p>
      <w:pPr>
        <w:pStyle w:val="BodyText"/>
        <w:tabs>
          <w:tab w:pos="6722" w:val="left" w:leader="none"/>
        </w:tabs>
        <w:spacing w:before="3"/>
        <w:ind w:right="228"/>
        <w:jc w:val="center"/>
      </w:pPr>
      <w:r>
        <w:rPr>
          <w:spacing w:val="-2"/>
        </w:rPr>
        <w:t>No.464/INST/2011/EPS</w:t>
      </w:r>
      <w:r>
        <w:rPr/>
        <w:tab/>
        <w:t>Dated:</w:t>
      </w:r>
      <w:r>
        <w:rPr>
          <w:spacing w:val="-4"/>
        </w:rPr>
        <w:t> </w:t>
      </w:r>
      <w:r>
        <w:rPr/>
        <w:t>28</w:t>
      </w:r>
      <w:r>
        <w:rPr>
          <w:vertAlign w:val="superscript"/>
        </w:rPr>
        <w:t>th</w:t>
      </w:r>
      <w:r>
        <w:rPr>
          <w:spacing w:val="-25"/>
          <w:vertAlign w:val="baseline"/>
        </w:rPr>
        <w:t> </w:t>
      </w:r>
      <w:r>
        <w:rPr>
          <w:vertAlign w:val="baseline"/>
        </w:rPr>
        <w:t>March</w:t>
      </w:r>
      <w:r>
        <w:rPr>
          <w:spacing w:val="-3"/>
          <w:vertAlign w:val="baseline"/>
        </w:rPr>
        <w:t> </w:t>
      </w:r>
      <w:r>
        <w:rPr>
          <w:spacing w:val="-4"/>
          <w:vertAlign w:val="baseline"/>
        </w:rPr>
        <w:t>2011</w:t>
      </w:r>
    </w:p>
    <w:p>
      <w:pPr>
        <w:pStyle w:val="BodyText"/>
      </w:pPr>
    </w:p>
    <w:p>
      <w:pPr>
        <w:pStyle w:val="BodyText"/>
        <w:spacing w:line="275" w:lineRule="exact"/>
        <w:ind w:left="260"/>
      </w:pPr>
      <w:r>
        <w:rPr>
          <w:spacing w:val="-5"/>
        </w:rPr>
        <w:t>To</w:t>
      </w:r>
    </w:p>
    <w:p>
      <w:pPr>
        <w:pStyle w:val="BodyText"/>
        <w:spacing w:line="264" w:lineRule="exact"/>
        <w:ind w:left="971"/>
      </w:pPr>
      <w:r>
        <w:rPr/>
        <w:t>The</w:t>
      </w:r>
      <w:r>
        <w:rPr>
          <w:spacing w:val="-1"/>
        </w:rPr>
        <w:t> </w:t>
      </w:r>
      <w:r>
        <w:rPr/>
        <w:t>Chief</w:t>
      </w:r>
      <w:r>
        <w:rPr>
          <w:spacing w:val="-8"/>
        </w:rPr>
        <w:t> </w:t>
      </w:r>
      <w:r>
        <w:rPr/>
        <w:t>Electoral</w:t>
      </w:r>
      <w:r>
        <w:rPr>
          <w:spacing w:val="-8"/>
        </w:rPr>
        <w:t> </w:t>
      </w:r>
      <w:r>
        <w:rPr/>
        <w:t>Officers</w:t>
      </w:r>
      <w:r>
        <w:rPr>
          <w:spacing w:val="-1"/>
        </w:rPr>
        <w:t> </w:t>
      </w:r>
      <w:r>
        <w:rPr>
          <w:spacing w:val="-5"/>
        </w:rPr>
        <w:t>of</w:t>
      </w:r>
    </w:p>
    <w:p>
      <w:pPr>
        <w:pStyle w:val="ListParagraph"/>
        <w:numPr>
          <w:ilvl w:val="1"/>
          <w:numId w:val="76"/>
        </w:numPr>
        <w:tabs>
          <w:tab w:pos="1215" w:val="left" w:leader="none"/>
        </w:tabs>
        <w:spacing w:line="247" w:lineRule="exact" w:before="0" w:after="0"/>
        <w:ind w:left="1215" w:right="0" w:hanging="244"/>
        <w:jc w:val="left"/>
        <w:rPr>
          <w:sz w:val="24"/>
        </w:rPr>
      </w:pPr>
      <w:r>
        <w:rPr>
          <w:sz w:val="24"/>
        </w:rPr>
        <w:t>Assam,</w:t>
      </w:r>
      <w:r>
        <w:rPr>
          <w:spacing w:val="-12"/>
          <w:sz w:val="24"/>
        </w:rPr>
        <w:t> </w:t>
      </w:r>
      <w:r>
        <w:rPr>
          <w:spacing w:val="-2"/>
          <w:sz w:val="24"/>
        </w:rPr>
        <w:t>Dispur</w:t>
      </w:r>
    </w:p>
    <w:p>
      <w:pPr>
        <w:pStyle w:val="ListParagraph"/>
        <w:numPr>
          <w:ilvl w:val="1"/>
          <w:numId w:val="76"/>
        </w:numPr>
        <w:tabs>
          <w:tab w:pos="1215" w:val="left" w:leader="none"/>
        </w:tabs>
        <w:spacing w:line="240" w:lineRule="exact" w:before="0" w:after="0"/>
        <w:ind w:left="1215" w:right="0" w:hanging="244"/>
        <w:jc w:val="left"/>
        <w:rPr>
          <w:sz w:val="24"/>
        </w:rPr>
      </w:pPr>
      <w:r>
        <w:rPr>
          <w:sz w:val="24"/>
        </w:rPr>
        <w:t>West</w:t>
      </w:r>
      <w:r>
        <w:rPr>
          <w:spacing w:val="-6"/>
          <w:sz w:val="24"/>
        </w:rPr>
        <w:t> </w:t>
      </w:r>
      <w:r>
        <w:rPr>
          <w:sz w:val="24"/>
        </w:rPr>
        <w:t>Bengal,</w:t>
      </w:r>
      <w:r>
        <w:rPr>
          <w:spacing w:val="-3"/>
          <w:sz w:val="24"/>
        </w:rPr>
        <w:t> </w:t>
      </w:r>
      <w:r>
        <w:rPr>
          <w:spacing w:val="-2"/>
          <w:sz w:val="24"/>
        </w:rPr>
        <w:t>Kolkata</w:t>
      </w:r>
    </w:p>
    <w:p>
      <w:pPr>
        <w:pStyle w:val="ListParagraph"/>
        <w:numPr>
          <w:ilvl w:val="1"/>
          <w:numId w:val="76"/>
        </w:numPr>
        <w:tabs>
          <w:tab w:pos="1215" w:val="left" w:leader="none"/>
        </w:tabs>
        <w:spacing w:line="240" w:lineRule="exact" w:before="0" w:after="0"/>
        <w:ind w:left="1215" w:right="0" w:hanging="244"/>
        <w:jc w:val="left"/>
        <w:rPr>
          <w:sz w:val="24"/>
        </w:rPr>
      </w:pPr>
      <w:r>
        <w:rPr>
          <w:sz w:val="24"/>
        </w:rPr>
        <w:t>Kerala,</w:t>
      </w:r>
      <w:r>
        <w:rPr>
          <w:spacing w:val="-10"/>
          <w:sz w:val="24"/>
        </w:rPr>
        <w:t> </w:t>
      </w:r>
      <w:r>
        <w:rPr>
          <w:spacing w:val="-2"/>
          <w:sz w:val="24"/>
        </w:rPr>
        <w:t>Thiruvananthapuram</w:t>
      </w:r>
    </w:p>
    <w:p>
      <w:pPr>
        <w:pStyle w:val="ListParagraph"/>
        <w:numPr>
          <w:ilvl w:val="1"/>
          <w:numId w:val="76"/>
        </w:numPr>
        <w:tabs>
          <w:tab w:pos="1215" w:val="left" w:leader="none"/>
        </w:tabs>
        <w:spacing w:line="240" w:lineRule="exact" w:before="0" w:after="0"/>
        <w:ind w:left="1215" w:right="0" w:hanging="244"/>
        <w:jc w:val="left"/>
        <w:rPr>
          <w:sz w:val="24"/>
        </w:rPr>
      </w:pPr>
      <w:r>
        <w:rPr>
          <w:sz w:val="24"/>
        </w:rPr>
        <w:t>Tamil</w:t>
      </w:r>
      <w:r>
        <w:rPr>
          <w:spacing w:val="-9"/>
          <w:sz w:val="24"/>
        </w:rPr>
        <w:t> </w:t>
      </w:r>
      <w:r>
        <w:rPr>
          <w:sz w:val="24"/>
        </w:rPr>
        <w:t>Nadu,</w:t>
      </w:r>
      <w:r>
        <w:rPr>
          <w:spacing w:val="-2"/>
          <w:sz w:val="24"/>
        </w:rPr>
        <w:t> Chennai</w:t>
      </w:r>
    </w:p>
    <w:p>
      <w:pPr>
        <w:pStyle w:val="ListParagraph"/>
        <w:numPr>
          <w:ilvl w:val="1"/>
          <w:numId w:val="76"/>
        </w:numPr>
        <w:tabs>
          <w:tab w:pos="1215" w:val="left" w:leader="none"/>
        </w:tabs>
        <w:spacing w:line="258" w:lineRule="exact" w:before="0" w:after="0"/>
        <w:ind w:left="1215" w:right="0" w:hanging="244"/>
        <w:jc w:val="left"/>
        <w:rPr>
          <w:sz w:val="24"/>
        </w:rPr>
      </w:pPr>
      <w:r>
        <w:rPr>
          <w:sz w:val="24"/>
        </w:rPr>
        <w:t>Puducherry,</w:t>
      </w:r>
      <w:r>
        <w:rPr>
          <w:spacing w:val="-11"/>
          <w:sz w:val="24"/>
        </w:rPr>
        <w:t> </w:t>
      </w:r>
      <w:r>
        <w:rPr>
          <w:spacing w:val="-2"/>
          <w:sz w:val="24"/>
        </w:rPr>
        <w:t>Puducherry</w:t>
      </w:r>
    </w:p>
    <w:p>
      <w:pPr>
        <w:pStyle w:val="BodyText"/>
        <w:spacing w:line="237" w:lineRule="auto" w:before="231"/>
        <w:ind w:left="1254" w:hanging="995"/>
      </w:pPr>
      <w:r>
        <w:rPr/>
        <w:t>Subject:</w:t>
      </w:r>
      <w:r>
        <w:rPr>
          <w:spacing w:val="33"/>
        </w:rPr>
        <w:t> </w:t>
      </w:r>
      <w:r>
        <w:rPr/>
        <w:t>General Election</w:t>
      </w:r>
      <w:r>
        <w:rPr>
          <w:spacing w:val="27"/>
        </w:rPr>
        <w:t> </w:t>
      </w:r>
      <w:r>
        <w:rPr/>
        <w:t>to</w:t>
      </w:r>
      <w:r>
        <w:rPr>
          <w:spacing w:val="33"/>
        </w:rPr>
        <w:t> </w:t>
      </w:r>
      <w:r>
        <w:rPr/>
        <w:t>Legislative</w:t>
      </w:r>
      <w:r>
        <w:rPr>
          <w:spacing w:val="31"/>
        </w:rPr>
        <w:t> </w:t>
      </w:r>
      <w:r>
        <w:rPr/>
        <w:t>Assembly,</w:t>
      </w:r>
      <w:r>
        <w:rPr>
          <w:spacing w:val="34"/>
        </w:rPr>
        <w:t> </w:t>
      </w:r>
      <w:r>
        <w:rPr/>
        <w:t>2011-Vehicle</w:t>
      </w:r>
      <w:r>
        <w:rPr>
          <w:spacing w:val="31"/>
        </w:rPr>
        <w:t> </w:t>
      </w:r>
      <w:r>
        <w:rPr/>
        <w:t>permit</w:t>
      </w:r>
      <w:r>
        <w:rPr>
          <w:spacing w:val="40"/>
        </w:rPr>
        <w:t> </w:t>
      </w:r>
      <w:r>
        <w:rPr/>
        <w:t>for</w:t>
      </w:r>
      <w:r>
        <w:rPr>
          <w:spacing w:val="29"/>
        </w:rPr>
        <w:t> </w:t>
      </w:r>
      <w:r>
        <w:rPr/>
        <w:t>district</w:t>
      </w:r>
      <w:r>
        <w:rPr>
          <w:spacing w:val="32"/>
        </w:rPr>
        <w:t> </w:t>
      </w:r>
      <w:r>
        <w:rPr/>
        <w:t>office bearers of recognized political party regarding.</w:t>
      </w:r>
    </w:p>
    <w:p>
      <w:pPr>
        <w:pStyle w:val="BodyText"/>
        <w:spacing w:before="1"/>
      </w:pPr>
    </w:p>
    <w:p>
      <w:pPr>
        <w:pStyle w:val="BodyText"/>
        <w:ind w:left="260"/>
      </w:pPr>
      <w:r>
        <w:rPr>
          <w:spacing w:val="-4"/>
        </w:rPr>
        <w:t>Sir,</w:t>
      </w:r>
    </w:p>
    <w:p>
      <w:pPr>
        <w:pStyle w:val="BodyText"/>
        <w:spacing w:before="3"/>
        <w:ind w:left="803"/>
      </w:pPr>
      <w:r>
        <w:rPr/>
        <w:t>With</w:t>
      </w:r>
      <w:r>
        <w:rPr>
          <w:spacing w:val="35"/>
        </w:rPr>
        <w:t> </w:t>
      </w:r>
      <w:r>
        <w:rPr/>
        <w:t>reference</w:t>
      </w:r>
      <w:r>
        <w:rPr>
          <w:spacing w:val="41"/>
        </w:rPr>
        <w:t> </w:t>
      </w:r>
      <w:r>
        <w:rPr/>
        <w:t>to</w:t>
      </w:r>
      <w:r>
        <w:rPr>
          <w:spacing w:val="38"/>
        </w:rPr>
        <w:t> </w:t>
      </w:r>
      <w:r>
        <w:rPr/>
        <w:t>the</w:t>
      </w:r>
      <w:r>
        <w:rPr>
          <w:spacing w:val="41"/>
        </w:rPr>
        <w:t> </w:t>
      </w:r>
      <w:r>
        <w:rPr/>
        <w:t>subject</w:t>
      </w:r>
      <w:r>
        <w:rPr>
          <w:spacing w:val="46"/>
        </w:rPr>
        <w:t> </w:t>
      </w:r>
      <w:r>
        <w:rPr/>
        <w:t>cited</w:t>
      </w:r>
      <w:r>
        <w:rPr>
          <w:spacing w:val="42"/>
        </w:rPr>
        <w:t> </w:t>
      </w:r>
      <w:r>
        <w:rPr/>
        <w:t>and</w:t>
      </w:r>
      <w:r>
        <w:rPr>
          <w:spacing w:val="42"/>
        </w:rPr>
        <w:t> </w:t>
      </w:r>
      <w:r>
        <w:rPr/>
        <w:t>in</w:t>
      </w:r>
      <w:r>
        <w:rPr>
          <w:spacing w:val="42"/>
        </w:rPr>
        <w:t> </w:t>
      </w:r>
      <w:r>
        <w:rPr/>
        <w:t>partial</w:t>
      </w:r>
      <w:r>
        <w:rPr>
          <w:spacing w:val="38"/>
        </w:rPr>
        <w:t> </w:t>
      </w:r>
      <w:r>
        <w:rPr/>
        <w:t>modification</w:t>
      </w:r>
      <w:r>
        <w:rPr>
          <w:spacing w:val="37"/>
        </w:rPr>
        <w:t> </w:t>
      </w:r>
      <w:r>
        <w:rPr/>
        <w:t>of</w:t>
      </w:r>
      <w:r>
        <w:rPr>
          <w:spacing w:val="35"/>
        </w:rPr>
        <w:t> </w:t>
      </w:r>
      <w:r>
        <w:rPr/>
        <w:t>the</w:t>
      </w:r>
      <w:r>
        <w:rPr>
          <w:spacing w:val="41"/>
        </w:rPr>
        <w:t> </w:t>
      </w:r>
      <w:r>
        <w:rPr>
          <w:spacing w:val="-2"/>
        </w:rPr>
        <w:t>Commission’s</w:t>
      </w:r>
    </w:p>
    <w:p>
      <w:pPr>
        <w:pStyle w:val="BodyText"/>
        <w:spacing w:line="360" w:lineRule="auto" w:before="136"/>
        <w:ind w:left="260" w:right="457"/>
        <w:jc w:val="both"/>
      </w:pPr>
      <w:r>
        <w:rPr/>
        <w:t>instruction</w:t>
      </w:r>
      <w:r>
        <w:rPr>
          <w:spacing w:val="-5"/>
        </w:rPr>
        <w:t> </w:t>
      </w:r>
      <w:r>
        <w:rPr/>
        <w:t>of</w:t>
      </w:r>
      <w:r>
        <w:rPr>
          <w:spacing w:val="-8"/>
        </w:rPr>
        <w:t> </w:t>
      </w:r>
      <w:r>
        <w:rPr/>
        <w:t>even</w:t>
      </w:r>
      <w:r>
        <w:rPr>
          <w:spacing w:val="-5"/>
        </w:rPr>
        <w:t> </w:t>
      </w:r>
      <w:r>
        <w:rPr/>
        <w:t>no. dated</w:t>
      </w:r>
      <w:r>
        <w:rPr>
          <w:spacing w:val="-5"/>
        </w:rPr>
        <w:t> </w:t>
      </w:r>
      <w:r>
        <w:rPr/>
        <w:t>23</w:t>
      </w:r>
      <w:r>
        <w:rPr>
          <w:vertAlign w:val="superscript"/>
        </w:rPr>
        <w:t>rd</w:t>
      </w:r>
      <w:r>
        <w:rPr>
          <w:spacing w:val="-2"/>
          <w:vertAlign w:val="baseline"/>
        </w:rPr>
        <w:t> </w:t>
      </w:r>
      <w:r>
        <w:rPr>
          <w:vertAlign w:val="baseline"/>
        </w:rPr>
        <w:t>March, 2011, I</w:t>
      </w:r>
      <w:r>
        <w:rPr>
          <w:spacing w:val="-3"/>
          <w:vertAlign w:val="baseline"/>
        </w:rPr>
        <w:t> </w:t>
      </w:r>
      <w:r>
        <w:rPr>
          <w:vertAlign w:val="baseline"/>
        </w:rPr>
        <w:t>am</w:t>
      </w:r>
      <w:r>
        <w:rPr>
          <w:spacing w:val="-9"/>
          <w:vertAlign w:val="baseline"/>
        </w:rPr>
        <w:t> </w:t>
      </w:r>
      <w:r>
        <w:rPr>
          <w:vertAlign w:val="baseline"/>
        </w:rPr>
        <w:t>directed to state</w:t>
      </w:r>
      <w:r>
        <w:rPr>
          <w:spacing w:val="-11"/>
          <w:vertAlign w:val="baseline"/>
        </w:rPr>
        <w:t> </w:t>
      </w:r>
      <w:r>
        <w:rPr>
          <w:vertAlign w:val="baseline"/>
        </w:rPr>
        <w:t>that the</w:t>
      </w:r>
      <w:r>
        <w:rPr>
          <w:spacing w:val="-1"/>
          <w:vertAlign w:val="baseline"/>
        </w:rPr>
        <w:t> </w:t>
      </w:r>
      <w:r>
        <w:rPr>
          <w:vertAlign w:val="baseline"/>
        </w:rPr>
        <w:t>Commission has reviewed the matter and has now decided that if any</w:t>
      </w:r>
      <w:r>
        <w:rPr>
          <w:spacing w:val="-1"/>
          <w:vertAlign w:val="baseline"/>
        </w:rPr>
        <w:t> </w:t>
      </w:r>
      <w:r>
        <w:rPr>
          <w:vertAlign w:val="baseline"/>
        </w:rPr>
        <w:t>political</w:t>
      </w:r>
      <w:r>
        <w:rPr>
          <w:spacing w:val="-6"/>
          <w:vertAlign w:val="baseline"/>
        </w:rPr>
        <w:t> </w:t>
      </w:r>
      <w:r>
        <w:rPr>
          <w:vertAlign w:val="baseline"/>
        </w:rPr>
        <w:t>party</w:t>
      </w:r>
      <w:r>
        <w:rPr>
          <w:spacing w:val="-6"/>
          <w:vertAlign w:val="baseline"/>
        </w:rPr>
        <w:t> </w:t>
      </w:r>
      <w:r>
        <w:rPr>
          <w:vertAlign w:val="baseline"/>
        </w:rPr>
        <w:t>applies for permission for vehicles to be used by their district level office bearers/ leaders(other than the star campaigner) for their visit to multiple ACs within the district for electioneering purposes, necessary</w:t>
      </w:r>
      <w:r>
        <w:rPr>
          <w:spacing w:val="-11"/>
          <w:vertAlign w:val="baseline"/>
        </w:rPr>
        <w:t> </w:t>
      </w:r>
      <w:r>
        <w:rPr>
          <w:vertAlign w:val="baseline"/>
        </w:rPr>
        <w:t>permission</w:t>
      </w:r>
      <w:r>
        <w:rPr>
          <w:spacing w:val="-6"/>
          <w:vertAlign w:val="baseline"/>
        </w:rPr>
        <w:t> </w:t>
      </w:r>
      <w:r>
        <w:rPr>
          <w:vertAlign w:val="baseline"/>
        </w:rPr>
        <w:t>should be</w:t>
      </w:r>
      <w:r>
        <w:rPr>
          <w:spacing w:val="-2"/>
          <w:vertAlign w:val="baseline"/>
        </w:rPr>
        <w:t> </w:t>
      </w:r>
      <w:r>
        <w:rPr>
          <w:vertAlign w:val="baseline"/>
        </w:rPr>
        <w:t>given</w:t>
      </w:r>
      <w:r>
        <w:rPr>
          <w:spacing w:val="-1"/>
          <w:vertAlign w:val="baseline"/>
        </w:rPr>
        <w:t> </w:t>
      </w:r>
      <w:r>
        <w:rPr>
          <w:vertAlign w:val="baseline"/>
        </w:rPr>
        <w:t>by</w:t>
      </w:r>
      <w:r>
        <w:rPr>
          <w:spacing w:val="-11"/>
          <w:vertAlign w:val="baseline"/>
        </w:rPr>
        <w:t> </w:t>
      </w:r>
      <w:r>
        <w:rPr>
          <w:vertAlign w:val="baseline"/>
        </w:rPr>
        <w:t>the</w:t>
      </w:r>
      <w:r>
        <w:rPr>
          <w:spacing w:val="-2"/>
          <w:vertAlign w:val="baseline"/>
        </w:rPr>
        <w:t> </w:t>
      </w:r>
      <w:r>
        <w:rPr>
          <w:vertAlign w:val="baseline"/>
        </w:rPr>
        <w:t>DEO</w:t>
      </w:r>
      <w:r>
        <w:rPr>
          <w:spacing w:val="-6"/>
          <w:vertAlign w:val="baseline"/>
        </w:rPr>
        <w:t> </w:t>
      </w:r>
      <w:r>
        <w:rPr>
          <w:vertAlign w:val="baseline"/>
        </w:rPr>
        <w:t>of</w:t>
      </w:r>
      <w:r>
        <w:rPr>
          <w:spacing w:val="-9"/>
          <w:vertAlign w:val="baseline"/>
        </w:rPr>
        <w:t> </w:t>
      </w:r>
      <w:r>
        <w:rPr>
          <w:vertAlign w:val="baseline"/>
        </w:rPr>
        <w:t>the</w:t>
      </w:r>
      <w:r>
        <w:rPr>
          <w:spacing w:val="-2"/>
          <w:vertAlign w:val="baseline"/>
        </w:rPr>
        <w:t> </w:t>
      </w:r>
      <w:r>
        <w:rPr>
          <w:vertAlign w:val="baseline"/>
        </w:rPr>
        <w:t>district concerned. In</w:t>
      </w:r>
      <w:r>
        <w:rPr>
          <w:spacing w:val="-6"/>
          <w:vertAlign w:val="baseline"/>
        </w:rPr>
        <w:t> </w:t>
      </w:r>
      <w:r>
        <w:rPr>
          <w:vertAlign w:val="baseline"/>
        </w:rPr>
        <w:t>such</w:t>
      </w:r>
      <w:r>
        <w:rPr>
          <w:spacing w:val="-6"/>
          <w:vertAlign w:val="baseline"/>
        </w:rPr>
        <w:t> </w:t>
      </w:r>
      <w:r>
        <w:rPr>
          <w:vertAlign w:val="baseline"/>
        </w:rPr>
        <w:t>cases, the permit shall be in the name of the person while also mentioning the registration no. of the vehicle. The expenditure on</w:t>
      </w:r>
      <w:r>
        <w:rPr>
          <w:spacing w:val="-6"/>
          <w:vertAlign w:val="baseline"/>
        </w:rPr>
        <w:t> </w:t>
      </w:r>
      <w:r>
        <w:rPr>
          <w:vertAlign w:val="baseline"/>
        </w:rPr>
        <w:t>this vehicle shall be incurred by</w:t>
      </w:r>
      <w:r>
        <w:rPr>
          <w:spacing w:val="-6"/>
          <w:vertAlign w:val="baseline"/>
        </w:rPr>
        <w:t> </w:t>
      </w:r>
      <w:r>
        <w:rPr>
          <w:vertAlign w:val="baseline"/>
        </w:rPr>
        <w:t>the political</w:t>
      </w:r>
      <w:r>
        <w:rPr>
          <w:spacing w:val="-6"/>
          <w:vertAlign w:val="baseline"/>
        </w:rPr>
        <w:t> </w:t>
      </w:r>
      <w:r>
        <w:rPr>
          <w:vertAlign w:val="baseline"/>
        </w:rPr>
        <w:t>party</w:t>
      </w:r>
      <w:r>
        <w:rPr>
          <w:spacing w:val="-6"/>
          <w:vertAlign w:val="baseline"/>
        </w:rPr>
        <w:t> </w:t>
      </w:r>
      <w:r>
        <w:rPr>
          <w:vertAlign w:val="baseline"/>
        </w:rPr>
        <w:t>and not by</w:t>
      </w:r>
      <w:r>
        <w:rPr>
          <w:spacing w:val="-6"/>
          <w:vertAlign w:val="baseline"/>
        </w:rPr>
        <w:t> </w:t>
      </w:r>
      <w:r>
        <w:rPr>
          <w:vertAlign w:val="baseline"/>
        </w:rPr>
        <w:t>the candidates. This permit should not be used for travel in other districts.</w:t>
      </w:r>
    </w:p>
    <w:p>
      <w:pPr>
        <w:pStyle w:val="BodyText"/>
        <w:spacing w:line="360" w:lineRule="auto" w:before="2"/>
        <w:ind w:left="260" w:right="468" w:firstLine="720"/>
        <w:jc w:val="both"/>
      </w:pPr>
      <w:r>
        <w:rPr/>
        <w:t>I am</w:t>
      </w:r>
      <w:r>
        <w:rPr>
          <w:spacing w:val="-10"/>
        </w:rPr>
        <w:t> </w:t>
      </w:r>
      <w:r>
        <w:rPr/>
        <w:t>to further state</w:t>
      </w:r>
      <w:r>
        <w:rPr>
          <w:spacing w:val="-7"/>
        </w:rPr>
        <w:t> </w:t>
      </w:r>
      <w:r>
        <w:rPr/>
        <w:t>that</w:t>
      </w:r>
      <w:r>
        <w:rPr>
          <w:spacing w:val="-1"/>
        </w:rPr>
        <w:t> </w:t>
      </w:r>
      <w:r>
        <w:rPr/>
        <w:t>the</w:t>
      </w:r>
      <w:r>
        <w:rPr>
          <w:spacing w:val="-2"/>
        </w:rPr>
        <w:t> </w:t>
      </w:r>
      <w:r>
        <w:rPr/>
        <w:t>Commission</w:t>
      </w:r>
      <w:r>
        <w:rPr>
          <w:spacing w:val="-1"/>
        </w:rPr>
        <w:t> </w:t>
      </w:r>
      <w:r>
        <w:rPr/>
        <w:t>has</w:t>
      </w:r>
      <w:r>
        <w:rPr>
          <w:spacing w:val="-3"/>
        </w:rPr>
        <w:t> </w:t>
      </w:r>
      <w:r>
        <w:rPr/>
        <w:t>directed</w:t>
      </w:r>
      <w:r>
        <w:rPr>
          <w:spacing w:val="-6"/>
        </w:rPr>
        <w:t> </w:t>
      </w:r>
      <w:r>
        <w:rPr/>
        <w:t>that for a</w:t>
      </w:r>
      <w:r>
        <w:rPr>
          <w:spacing w:val="-2"/>
        </w:rPr>
        <w:t> </w:t>
      </w:r>
      <w:r>
        <w:rPr/>
        <w:t>particular district</w:t>
      </w:r>
      <w:r>
        <w:rPr>
          <w:spacing w:val="-1"/>
        </w:rPr>
        <w:t> </w:t>
      </w:r>
      <w:r>
        <w:rPr/>
        <w:t>only one permit may be issued for a recognized party whether national or state.</w:t>
      </w:r>
    </w:p>
    <w:p>
      <w:pPr>
        <w:pStyle w:val="BodyText"/>
        <w:spacing w:line="360" w:lineRule="auto"/>
        <w:ind w:left="260" w:right="457" w:firstLine="662"/>
        <w:jc w:val="both"/>
      </w:pPr>
      <w:r>
        <w:rPr/>
        <w:t>It is further stated that the permit should be issued indicating the name of</w:t>
      </w:r>
      <w:r>
        <w:rPr>
          <w:spacing w:val="-1"/>
        </w:rPr>
        <w:t> </w:t>
      </w:r>
      <w:r>
        <w:rPr/>
        <w:t>the political leader, the</w:t>
      </w:r>
      <w:r>
        <w:rPr>
          <w:spacing w:val="-3"/>
        </w:rPr>
        <w:t> </w:t>
      </w:r>
      <w:r>
        <w:rPr/>
        <w:t>No.</w:t>
      </w:r>
      <w:r>
        <w:rPr>
          <w:spacing w:val="-5"/>
        </w:rPr>
        <w:t> </w:t>
      </w:r>
      <w:r>
        <w:rPr/>
        <w:t>of</w:t>
      </w:r>
      <w:r>
        <w:rPr>
          <w:spacing w:val="-10"/>
        </w:rPr>
        <w:t> </w:t>
      </w:r>
      <w:r>
        <w:rPr/>
        <w:t>vehicle</w:t>
      </w:r>
      <w:r>
        <w:rPr>
          <w:spacing w:val="-3"/>
        </w:rPr>
        <w:t> </w:t>
      </w:r>
      <w:r>
        <w:rPr/>
        <w:t>and</w:t>
      </w:r>
      <w:r>
        <w:rPr>
          <w:spacing w:val="-2"/>
        </w:rPr>
        <w:t> </w:t>
      </w:r>
      <w:r>
        <w:rPr/>
        <w:t>also the</w:t>
      </w:r>
      <w:r>
        <w:rPr>
          <w:spacing w:val="-3"/>
        </w:rPr>
        <w:t> </w:t>
      </w:r>
      <w:r>
        <w:rPr/>
        <w:t>period</w:t>
      </w:r>
      <w:r>
        <w:rPr>
          <w:spacing w:val="-2"/>
        </w:rPr>
        <w:t> </w:t>
      </w:r>
      <w:r>
        <w:rPr/>
        <w:t>for</w:t>
      </w:r>
      <w:r>
        <w:rPr>
          <w:spacing w:val="-1"/>
        </w:rPr>
        <w:t> </w:t>
      </w:r>
      <w:r>
        <w:rPr/>
        <w:t>which</w:t>
      </w:r>
      <w:r>
        <w:rPr>
          <w:spacing w:val="-2"/>
        </w:rPr>
        <w:t> </w:t>
      </w:r>
      <w:r>
        <w:rPr/>
        <w:t>issued. The</w:t>
      </w:r>
      <w:r>
        <w:rPr>
          <w:spacing w:val="-3"/>
        </w:rPr>
        <w:t> </w:t>
      </w:r>
      <w:r>
        <w:rPr/>
        <w:t>permit may</w:t>
      </w:r>
      <w:r>
        <w:rPr>
          <w:spacing w:val="-7"/>
        </w:rPr>
        <w:t> </w:t>
      </w:r>
      <w:r>
        <w:rPr/>
        <w:t>be issued</w:t>
      </w:r>
      <w:r>
        <w:rPr>
          <w:spacing w:val="-2"/>
        </w:rPr>
        <w:t> </w:t>
      </w:r>
      <w:r>
        <w:rPr/>
        <w:t>on</w:t>
      </w:r>
      <w:r>
        <w:rPr>
          <w:spacing w:val="-7"/>
        </w:rPr>
        <w:t> </w:t>
      </w:r>
      <w:r>
        <w:rPr/>
        <w:t>a paper of a colour different from those used for issuing permits to candidates and star campaigners, so that it can be easily recognized. An attested copy of the permit shall be prominently displayed on wind screen of the vehicle and original be kept by the person for checking by police or any other authorities. The surveillance teams should also be informed</w:t>
      </w:r>
      <w:r>
        <w:rPr>
          <w:spacing w:val="40"/>
        </w:rPr>
        <w:t> </w:t>
      </w:r>
      <w:r>
        <w:rPr/>
        <w:t>in the matter.</w:t>
      </w:r>
    </w:p>
    <w:p>
      <w:pPr>
        <w:pStyle w:val="BodyText"/>
        <w:ind w:right="462"/>
        <w:jc w:val="right"/>
      </w:pPr>
      <w:r>
        <w:rPr/>
        <w:t>Yours</w:t>
      </w:r>
      <w:r>
        <w:rPr>
          <w:spacing w:val="-1"/>
        </w:rPr>
        <w:t> </w:t>
      </w:r>
      <w:r>
        <w:rPr>
          <w:spacing w:val="-2"/>
        </w:rPr>
        <w:t>faithfully,</w:t>
      </w:r>
    </w:p>
    <w:p>
      <w:pPr>
        <w:pStyle w:val="BodyText"/>
        <w:spacing w:before="136"/>
        <w:ind w:right="455"/>
        <w:jc w:val="right"/>
      </w:pPr>
      <w:r>
        <w:rPr>
          <w:spacing w:val="-4"/>
        </w:rPr>
        <w:t>Sd/-</w:t>
      </w:r>
    </w:p>
    <w:p>
      <w:pPr>
        <w:pStyle w:val="BodyText"/>
        <w:spacing w:line="208" w:lineRule="auto" w:before="148"/>
        <w:ind w:left="6997" w:right="457" w:hanging="106"/>
        <w:jc w:val="right"/>
      </w:pPr>
      <w:r>
        <w:rPr/>
        <w:t>(SUMIT</w:t>
      </w:r>
      <w:r>
        <w:rPr>
          <w:spacing w:val="-15"/>
        </w:rPr>
        <w:t> </w:t>
      </w:r>
      <w:r>
        <w:rPr/>
        <w:t>MUKHERJEE) UNDER </w:t>
      </w:r>
      <w:r>
        <w:rPr>
          <w:spacing w:val="-2"/>
        </w:rPr>
        <w:t>SECRETARY</w:t>
      </w:r>
    </w:p>
    <w:p>
      <w:pPr>
        <w:spacing w:after="0" w:line="208" w:lineRule="auto"/>
        <w:jc w:val="right"/>
        <w:sectPr>
          <w:pgSz w:w="11900" w:h="16840"/>
          <w:pgMar w:header="0" w:footer="413" w:top="1340" w:bottom="600" w:left="1180" w:right="980"/>
        </w:sectPr>
      </w:pPr>
    </w:p>
    <w:p>
      <w:pPr>
        <w:spacing w:before="76"/>
        <w:ind w:left="0" w:right="550" w:firstLine="0"/>
        <w:jc w:val="right"/>
        <w:rPr>
          <w:b/>
          <w:sz w:val="24"/>
        </w:rPr>
      </w:pPr>
      <w:r>
        <w:rPr>
          <w:b/>
          <w:spacing w:val="-2"/>
          <w:sz w:val="24"/>
          <w:u w:val="single"/>
        </w:rPr>
        <w:t>Annexure-</w:t>
      </w:r>
      <w:r>
        <w:rPr>
          <w:b/>
          <w:spacing w:val="-5"/>
          <w:sz w:val="24"/>
          <w:u w:val="single"/>
        </w:rPr>
        <w:t>D7</w:t>
      </w:r>
    </w:p>
    <w:p>
      <w:pPr>
        <w:pStyle w:val="Heading4"/>
        <w:spacing w:line="390" w:lineRule="exact" w:before="121"/>
        <w:ind w:left="805" w:right="803"/>
      </w:pPr>
      <w:r>
        <w:rPr/>
        <w:t>ELECTION</w:t>
      </w:r>
      <w:r>
        <w:rPr>
          <w:spacing w:val="-19"/>
        </w:rPr>
        <w:t> </w:t>
      </w:r>
      <w:r>
        <w:rPr/>
        <w:t>COMMISSION</w:t>
      </w:r>
      <w:r>
        <w:rPr>
          <w:spacing w:val="-17"/>
        </w:rPr>
        <w:t> </w:t>
      </w:r>
      <w:r>
        <w:rPr/>
        <w:t>OF</w:t>
      </w:r>
      <w:r>
        <w:rPr>
          <w:spacing w:val="-6"/>
        </w:rPr>
        <w:t> </w:t>
      </w:r>
      <w:r>
        <w:rPr>
          <w:spacing w:val="-2"/>
        </w:rPr>
        <w:t>INDIA</w:t>
      </w:r>
    </w:p>
    <w:p>
      <w:pPr>
        <w:pStyle w:val="BodyText"/>
        <w:spacing w:line="253" w:lineRule="exact"/>
        <w:ind w:left="784" w:right="975"/>
        <w:jc w:val="center"/>
      </w:pPr>
      <w:r>
        <w:rPr/>
        <w:t>Nirvachan</w:t>
      </w:r>
      <w:r>
        <w:rPr>
          <w:spacing w:val="55"/>
        </w:rPr>
        <w:t> </w:t>
      </w:r>
      <w:r>
        <w:rPr/>
        <w:t>Sadan,</w:t>
      </w:r>
      <w:r>
        <w:rPr>
          <w:spacing w:val="-12"/>
        </w:rPr>
        <w:t> </w:t>
      </w:r>
      <w:r>
        <w:rPr/>
        <w:t>Ashoka</w:t>
      </w:r>
      <w:r>
        <w:rPr>
          <w:spacing w:val="-5"/>
        </w:rPr>
        <w:t> </w:t>
      </w:r>
      <w:r>
        <w:rPr/>
        <w:t>Road,</w:t>
      </w:r>
      <w:r>
        <w:rPr>
          <w:spacing w:val="-7"/>
        </w:rPr>
        <w:t> </w:t>
      </w:r>
      <w:r>
        <w:rPr/>
        <w:t>New</w:t>
      </w:r>
      <w:r>
        <w:rPr>
          <w:spacing w:val="-5"/>
        </w:rPr>
        <w:t> </w:t>
      </w:r>
      <w:r>
        <w:rPr/>
        <w:t>Delhi</w:t>
      </w:r>
      <w:r>
        <w:rPr>
          <w:spacing w:val="-13"/>
        </w:rPr>
        <w:t> </w:t>
      </w:r>
      <w:r>
        <w:rPr/>
        <w:t>– </w:t>
      </w:r>
      <w:r>
        <w:rPr>
          <w:spacing w:val="-2"/>
        </w:rPr>
        <w:t>110001</w:t>
      </w:r>
    </w:p>
    <w:p>
      <w:pPr>
        <w:pStyle w:val="BodyText"/>
        <w:tabs>
          <w:tab w:pos="6766" w:val="left" w:leader="none"/>
        </w:tabs>
        <w:spacing w:before="194"/>
        <w:ind w:right="483"/>
        <w:jc w:val="right"/>
      </w:pPr>
      <w:r>
        <w:rPr>
          <w:spacing w:val="-2"/>
        </w:rPr>
        <w:t>No.76/Instructions/2011/EEM</w:t>
      </w:r>
      <w:r>
        <w:rPr/>
        <w:tab/>
        <w:t>Dated:</w:t>
      </w:r>
      <w:r>
        <w:rPr>
          <w:spacing w:val="52"/>
        </w:rPr>
        <w:t> </w:t>
      </w:r>
      <w:r>
        <w:rPr/>
        <w:t>7th</w:t>
      </w:r>
      <w:r>
        <w:rPr>
          <w:spacing w:val="-6"/>
        </w:rPr>
        <w:t> </w:t>
      </w:r>
      <w:r>
        <w:rPr/>
        <w:t>April,</w:t>
      </w:r>
      <w:r>
        <w:rPr>
          <w:spacing w:val="1"/>
        </w:rPr>
        <w:t> </w:t>
      </w:r>
      <w:r>
        <w:rPr>
          <w:spacing w:val="-4"/>
        </w:rPr>
        <w:t>2011</w:t>
      </w:r>
    </w:p>
    <w:p>
      <w:pPr>
        <w:pStyle w:val="BodyText"/>
        <w:spacing w:before="262"/>
        <w:ind w:left="260"/>
      </w:pPr>
      <w:r>
        <w:rPr>
          <w:spacing w:val="-5"/>
        </w:rPr>
        <w:t>To</w:t>
      </w:r>
    </w:p>
    <w:p>
      <w:pPr>
        <w:pStyle w:val="BodyText"/>
        <w:spacing w:line="270" w:lineRule="exact" w:before="2"/>
        <w:ind w:left="1259"/>
      </w:pPr>
      <w:r>
        <w:rPr/>
        <w:t>The</w:t>
      </w:r>
      <w:r>
        <w:rPr>
          <w:spacing w:val="-4"/>
        </w:rPr>
        <w:t> </w:t>
      </w:r>
      <w:r>
        <w:rPr/>
        <w:t>Chief</w:t>
      </w:r>
      <w:r>
        <w:rPr>
          <w:spacing w:val="-10"/>
        </w:rPr>
        <w:t> </w:t>
      </w:r>
      <w:r>
        <w:rPr/>
        <w:t>Electoral</w:t>
      </w:r>
      <w:r>
        <w:rPr>
          <w:spacing w:val="-11"/>
        </w:rPr>
        <w:t> </w:t>
      </w:r>
      <w:r>
        <w:rPr/>
        <w:t>Officers</w:t>
      </w:r>
      <w:r>
        <w:rPr>
          <w:spacing w:val="-4"/>
        </w:rPr>
        <w:t> </w:t>
      </w:r>
      <w:r>
        <w:rPr>
          <w:spacing w:val="-5"/>
        </w:rPr>
        <w:t>of</w:t>
      </w:r>
    </w:p>
    <w:p>
      <w:pPr>
        <w:pStyle w:val="BodyText"/>
        <w:spacing w:line="270" w:lineRule="exact"/>
        <w:ind w:left="1269"/>
      </w:pPr>
      <w:r>
        <w:rPr/>
        <w:t>Assam,</w:t>
      </w:r>
      <w:r>
        <w:rPr>
          <w:spacing w:val="1"/>
        </w:rPr>
        <w:t> </w:t>
      </w:r>
      <w:r>
        <w:rPr/>
        <w:t>Kerala,</w:t>
      </w:r>
      <w:r>
        <w:rPr>
          <w:spacing w:val="-7"/>
        </w:rPr>
        <w:t> </w:t>
      </w:r>
      <w:r>
        <w:rPr/>
        <w:t>Tamil</w:t>
      </w:r>
      <w:r>
        <w:rPr>
          <w:spacing w:val="-8"/>
        </w:rPr>
        <w:t> </w:t>
      </w:r>
      <w:r>
        <w:rPr/>
        <w:t>Nadu,</w:t>
      </w:r>
      <w:r>
        <w:rPr>
          <w:spacing w:val="-3"/>
        </w:rPr>
        <w:t> </w:t>
      </w:r>
      <w:r>
        <w:rPr/>
        <w:t>Puducherry</w:t>
      </w:r>
      <w:r>
        <w:rPr>
          <w:spacing w:val="-10"/>
        </w:rPr>
        <w:t> </w:t>
      </w:r>
      <w:r>
        <w:rPr/>
        <w:t>&amp;</w:t>
      </w:r>
      <w:r>
        <w:rPr>
          <w:spacing w:val="-8"/>
        </w:rPr>
        <w:t> </w:t>
      </w:r>
      <w:r>
        <w:rPr/>
        <w:t>West </w:t>
      </w:r>
      <w:r>
        <w:rPr>
          <w:spacing w:val="-2"/>
        </w:rPr>
        <w:t>Bengal</w:t>
      </w:r>
    </w:p>
    <w:p>
      <w:pPr>
        <w:pStyle w:val="BodyText"/>
        <w:tabs>
          <w:tab w:pos="1345" w:val="left" w:leader="none"/>
        </w:tabs>
        <w:spacing w:line="249" w:lineRule="auto" w:before="219"/>
        <w:ind w:left="1341" w:right="530" w:hanging="1081"/>
      </w:pPr>
      <w:r>
        <w:rPr>
          <w:b/>
          <w:spacing w:val="-2"/>
        </w:rPr>
        <w:t>Subject:</w:t>
      </w:r>
      <w:r>
        <w:rPr>
          <w:b/>
        </w:rPr>
        <w:tab/>
        <w:tab/>
      </w:r>
      <w:r>
        <w:rPr/>
        <w:t>Instruction on Election Expenditure Monitoring – Expense related to candidate – payment by cash - reg.</w:t>
      </w:r>
    </w:p>
    <w:p>
      <w:pPr>
        <w:pStyle w:val="BodyText"/>
        <w:spacing w:before="19"/>
      </w:pPr>
    </w:p>
    <w:p>
      <w:pPr>
        <w:pStyle w:val="BodyText"/>
        <w:spacing w:line="275" w:lineRule="exact"/>
        <w:ind w:left="260"/>
      </w:pPr>
      <w:r>
        <w:rPr>
          <w:spacing w:val="-4"/>
        </w:rPr>
        <w:t>Sir,</w:t>
      </w:r>
    </w:p>
    <w:p>
      <w:pPr>
        <w:pStyle w:val="BodyText"/>
        <w:spacing w:line="275" w:lineRule="exact"/>
        <w:ind w:left="981"/>
      </w:pPr>
      <w:r>
        <w:rPr/>
        <w:t>With</w:t>
      </w:r>
      <w:r>
        <w:rPr>
          <w:spacing w:val="13"/>
        </w:rPr>
        <w:t> </w:t>
      </w:r>
      <w:r>
        <w:rPr/>
        <w:t>respect</w:t>
      </w:r>
      <w:r>
        <w:rPr>
          <w:spacing w:val="22"/>
        </w:rPr>
        <w:t> </w:t>
      </w:r>
      <w:r>
        <w:rPr/>
        <w:t>to</w:t>
      </w:r>
      <w:r>
        <w:rPr>
          <w:spacing w:val="18"/>
        </w:rPr>
        <w:t> </w:t>
      </w:r>
      <w:r>
        <w:rPr/>
        <w:t>instruction</w:t>
      </w:r>
      <w:r>
        <w:rPr>
          <w:spacing w:val="13"/>
        </w:rPr>
        <w:t> </w:t>
      </w:r>
      <w:r>
        <w:rPr/>
        <w:t>of</w:t>
      </w:r>
      <w:r>
        <w:rPr>
          <w:spacing w:val="15"/>
        </w:rPr>
        <w:t> </w:t>
      </w:r>
      <w:r>
        <w:rPr/>
        <w:t>even</w:t>
      </w:r>
      <w:r>
        <w:rPr>
          <w:spacing w:val="13"/>
        </w:rPr>
        <w:t> </w:t>
      </w:r>
      <w:r>
        <w:rPr/>
        <w:t>number</w:t>
      </w:r>
      <w:r>
        <w:rPr>
          <w:spacing w:val="24"/>
        </w:rPr>
        <w:t> </w:t>
      </w:r>
      <w:r>
        <w:rPr/>
        <w:t>dated</w:t>
      </w:r>
      <w:r>
        <w:rPr>
          <w:spacing w:val="13"/>
        </w:rPr>
        <w:t> </w:t>
      </w:r>
      <w:r>
        <w:rPr/>
        <w:t>7</w:t>
      </w:r>
      <w:r>
        <w:rPr>
          <w:vertAlign w:val="superscript"/>
        </w:rPr>
        <w:t>th</w:t>
      </w:r>
      <w:r>
        <w:rPr>
          <w:spacing w:val="12"/>
          <w:vertAlign w:val="baseline"/>
        </w:rPr>
        <w:t> </w:t>
      </w:r>
      <w:r>
        <w:rPr>
          <w:vertAlign w:val="baseline"/>
        </w:rPr>
        <w:t>February,</w:t>
      </w:r>
      <w:r>
        <w:rPr>
          <w:spacing w:val="20"/>
          <w:vertAlign w:val="baseline"/>
        </w:rPr>
        <w:t> </w:t>
      </w:r>
      <w:r>
        <w:rPr>
          <w:vertAlign w:val="baseline"/>
        </w:rPr>
        <w:t>2011</w:t>
      </w:r>
      <w:r>
        <w:rPr>
          <w:spacing w:val="19"/>
          <w:vertAlign w:val="baseline"/>
        </w:rPr>
        <w:t> </w:t>
      </w:r>
      <w:r>
        <w:rPr>
          <w:vertAlign w:val="baseline"/>
        </w:rPr>
        <w:t>political</w:t>
      </w:r>
      <w:r>
        <w:rPr>
          <w:spacing w:val="14"/>
          <w:vertAlign w:val="baseline"/>
        </w:rPr>
        <w:t> </w:t>
      </w:r>
      <w:r>
        <w:rPr>
          <w:spacing w:val="-2"/>
          <w:vertAlign w:val="baseline"/>
        </w:rPr>
        <w:t>parties</w:t>
      </w:r>
    </w:p>
    <w:p>
      <w:pPr>
        <w:pStyle w:val="BodyText"/>
        <w:tabs>
          <w:tab w:pos="4005" w:val="left" w:leader="none"/>
        </w:tabs>
        <w:spacing w:line="237" w:lineRule="auto" w:before="5"/>
        <w:ind w:left="260" w:right="460"/>
      </w:pPr>
      <w:r>
        <w:rPr/>
        <w:t>have asked</w:t>
      </w:r>
      <w:r>
        <w:rPr>
          <w:spacing w:val="40"/>
        </w:rPr>
        <w:t> </w:t>
      </w:r>
      <w:r>
        <w:rPr/>
        <w:t>for</w:t>
      </w:r>
      <w:r>
        <w:rPr>
          <w:spacing w:val="40"/>
        </w:rPr>
        <w:t> </w:t>
      </w:r>
      <w:r>
        <w:rPr/>
        <w:t>further</w:t>
      </w:r>
      <w:r>
        <w:rPr>
          <w:spacing w:val="40"/>
        </w:rPr>
        <w:t> </w:t>
      </w:r>
      <w:r>
        <w:rPr/>
        <w:t>clarification.</w:t>
        <w:tab/>
        <w:t>Election</w:t>
      </w:r>
      <w:r>
        <w:rPr>
          <w:spacing w:val="32"/>
        </w:rPr>
        <w:t> </w:t>
      </w:r>
      <w:r>
        <w:rPr/>
        <w:t>Commission</w:t>
      </w:r>
      <w:r>
        <w:rPr>
          <w:spacing w:val="32"/>
        </w:rPr>
        <w:t> </w:t>
      </w:r>
      <w:r>
        <w:rPr/>
        <w:t>has</w:t>
      </w:r>
      <w:r>
        <w:rPr>
          <w:spacing w:val="36"/>
        </w:rPr>
        <w:t> </w:t>
      </w:r>
      <w:r>
        <w:rPr/>
        <w:t>examined</w:t>
      </w:r>
      <w:r>
        <w:rPr>
          <w:spacing w:val="38"/>
        </w:rPr>
        <w:t> </w:t>
      </w:r>
      <w:r>
        <w:rPr/>
        <w:t>the</w:t>
      </w:r>
      <w:r>
        <w:rPr>
          <w:spacing w:val="40"/>
        </w:rPr>
        <w:t> </w:t>
      </w:r>
      <w:r>
        <w:rPr/>
        <w:t>issues</w:t>
      </w:r>
      <w:r>
        <w:rPr>
          <w:spacing w:val="35"/>
        </w:rPr>
        <w:t> </w:t>
      </w:r>
      <w:r>
        <w:rPr/>
        <w:t>and</w:t>
      </w:r>
      <w:r>
        <w:rPr>
          <w:spacing w:val="37"/>
        </w:rPr>
        <w:t> </w:t>
      </w:r>
      <w:r>
        <w:rPr/>
        <w:t>I am directed to clarify the following:</w:t>
      </w:r>
    </w:p>
    <w:p>
      <w:pPr>
        <w:pStyle w:val="ListParagraph"/>
        <w:numPr>
          <w:ilvl w:val="0"/>
          <w:numId w:val="77"/>
        </w:numPr>
        <w:tabs>
          <w:tab w:pos="644" w:val="left" w:leader="none"/>
        </w:tabs>
        <w:spacing w:line="288" w:lineRule="auto" w:before="210" w:after="0"/>
        <w:ind w:left="260" w:right="497" w:firstLine="0"/>
        <w:jc w:val="both"/>
        <w:rPr>
          <w:sz w:val="24"/>
        </w:rPr>
      </w:pPr>
      <w:r>
        <w:rPr>
          <w:sz w:val="24"/>
        </w:rPr>
        <w:t>It</w:t>
      </w:r>
      <w:r>
        <w:rPr>
          <w:spacing w:val="80"/>
          <w:sz w:val="24"/>
        </w:rPr>
        <w:t> </w:t>
      </w:r>
      <w:r>
        <w:rPr>
          <w:sz w:val="24"/>
        </w:rPr>
        <w:t>is</w:t>
      </w:r>
      <w:r>
        <w:rPr>
          <w:spacing w:val="80"/>
          <w:sz w:val="24"/>
        </w:rPr>
        <w:t> </w:t>
      </w:r>
      <w:r>
        <w:rPr>
          <w:sz w:val="24"/>
        </w:rPr>
        <w:t>mentioned</w:t>
      </w:r>
      <w:r>
        <w:rPr>
          <w:spacing w:val="80"/>
          <w:sz w:val="24"/>
        </w:rPr>
        <w:t> </w:t>
      </w:r>
      <w:r>
        <w:rPr>
          <w:sz w:val="24"/>
        </w:rPr>
        <w:t>in</w:t>
      </w:r>
      <w:r>
        <w:rPr>
          <w:spacing w:val="40"/>
          <w:sz w:val="24"/>
        </w:rPr>
        <w:t> </w:t>
      </w:r>
      <w:r>
        <w:rPr>
          <w:sz w:val="24"/>
        </w:rPr>
        <w:t>the</w:t>
      </w:r>
      <w:r>
        <w:rPr>
          <w:spacing w:val="-2"/>
          <w:sz w:val="24"/>
        </w:rPr>
        <w:t> </w:t>
      </w:r>
      <w:r>
        <w:rPr>
          <w:sz w:val="24"/>
        </w:rPr>
        <w:t>Commission’s</w:t>
      </w:r>
      <w:r>
        <w:rPr>
          <w:spacing w:val="80"/>
          <w:sz w:val="24"/>
        </w:rPr>
        <w:t> </w:t>
      </w:r>
      <w:r>
        <w:rPr>
          <w:sz w:val="24"/>
        </w:rPr>
        <w:t>instructions</w:t>
      </w:r>
      <w:r>
        <w:rPr>
          <w:spacing w:val="40"/>
          <w:sz w:val="24"/>
        </w:rPr>
        <w:t> </w:t>
      </w:r>
      <w:r>
        <w:rPr>
          <w:sz w:val="24"/>
        </w:rPr>
        <w:t>No.</w:t>
      </w:r>
      <w:r>
        <w:rPr>
          <w:spacing w:val="80"/>
          <w:sz w:val="24"/>
        </w:rPr>
        <w:t> </w:t>
      </w:r>
      <w:r>
        <w:rPr>
          <w:sz w:val="24"/>
        </w:rPr>
        <w:t>76/Instructions/2011/EEM dated 07-02-2011 that the candidates shall incur all election expenses by account payee cheques from</w:t>
      </w:r>
      <w:r>
        <w:rPr>
          <w:spacing w:val="-6"/>
          <w:sz w:val="24"/>
        </w:rPr>
        <w:t> </w:t>
      </w:r>
      <w:r>
        <w:rPr>
          <w:sz w:val="24"/>
        </w:rPr>
        <w:t>Bank account opened for election purpose, excepting minor expenses where it is not possible to issue cheque.</w:t>
      </w:r>
      <w:r>
        <w:rPr>
          <w:spacing w:val="80"/>
          <w:sz w:val="24"/>
        </w:rPr>
        <w:t> </w:t>
      </w:r>
      <w:r>
        <w:rPr>
          <w:sz w:val="24"/>
        </w:rPr>
        <w:t>Some political parties have asked for clarification,</w:t>
      </w:r>
      <w:r>
        <w:rPr>
          <w:spacing w:val="40"/>
          <w:sz w:val="24"/>
        </w:rPr>
        <w:t> </w:t>
      </w:r>
      <w:r>
        <w:rPr>
          <w:sz w:val="24"/>
        </w:rPr>
        <w:t>specifying the limits of such cash expenditure.</w:t>
      </w:r>
      <w:r>
        <w:rPr>
          <w:spacing w:val="80"/>
          <w:sz w:val="24"/>
        </w:rPr>
        <w:t> </w:t>
      </w:r>
      <w:r>
        <w:rPr>
          <w:sz w:val="24"/>
        </w:rPr>
        <w:t>It is hereby clarified that if the amount payable by</w:t>
      </w:r>
      <w:r>
        <w:rPr>
          <w:spacing w:val="40"/>
          <w:sz w:val="24"/>
        </w:rPr>
        <w:t> </w:t>
      </w:r>
      <w:r>
        <w:rPr>
          <w:sz w:val="24"/>
        </w:rPr>
        <w:t>candidate(s) to any person/entity for any item of expenditure does not exceed Rs.20,000/- *</w:t>
      </w:r>
      <w:r>
        <w:rPr>
          <w:spacing w:val="28"/>
          <w:sz w:val="24"/>
        </w:rPr>
        <w:t> </w:t>
      </w:r>
      <w:r>
        <w:rPr>
          <w:sz w:val="24"/>
        </w:rPr>
        <w:t>during</w:t>
      </w:r>
      <w:r>
        <w:rPr>
          <w:spacing w:val="23"/>
          <w:sz w:val="24"/>
        </w:rPr>
        <w:t> </w:t>
      </w:r>
      <w:r>
        <w:rPr>
          <w:sz w:val="24"/>
        </w:rPr>
        <w:t>the entire process of election,</w:t>
      </w:r>
      <w:r>
        <w:rPr>
          <w:spacing w:val="80"/>
          <w:sz w:val="24"/>
        </w:rPr>
        <w:t> </w:t>
      </w:r>
      <w:r>
        <w:rPr>
          <w:sz w:val="24"/>
        </w:rPr>
        <w:t>then such expenditure can be</w:t>
      </w:r>
      <w:r>
        <w:rPr>
          <w:spacing w:val="27"/>
          <w:sz w:val="24"/>
        </w:rPr>
        <w:t> </w:t>
      </w:r>
      <w:r>
        <w:rPr>
          <w:sz w:val="24"/>
        </w:rPr>
        <w:t>incurred by</w:t>
      </w:r>
      <w:r>
        <w:rPr>
          <w:spacing w:val="40"/>
          <w:sz w:val="24"/>
        </w:rPr>
        <w:t> </w:t>
      </w:r>
      <w:r>
        <w:rPr>
          <w:sz w:val="24"/>
        </w:rPr>
        <w:t>cash,</w:t>
      </w:r>
      <w:r>
        <w:rPr>
          <w:spacing w:val="40"/>
          <w:sz w:val="24"/>
        </w:rPr>
        <w:t> </w:t>
      </w:r>
      <w:r>
        <w:rPr>
          <w:sz w:val="24"/>
        </w:rPr>
        <w:t>by</w:t>
      </w:r>
      <w:r>
        <w:rPr>
          <w:spacing w:val="40"/>
          <w:sz w:val="24"/>
        </w:rPr>
        <w:t> </w:t>
      </w:r>
      <w:r>
        <w:rPr>
          <w:sz w:val="24"/>
        </w:rPr>
        <w:t>withdrawing</w:t>
      </w:r>
      <w:r>
        <w:rPr>
          <w:spacing w:val="40"/>
          <w:sz w:val="24"/>
        </w:rPr>
        <w:t> </w:t>
      </w:r>
      <w:r>
        <w:rPr>
          <w:sz w:val="24"/>
        </w:rPr>
        <w:t>it</w:t>
      </w:r>
      <w:r>
        <w:rPr>
          <w:spacing w:val="40"/>
          <w:sz w:val="24"/>
        </w:rPr>
        <w:t> </w:t>
      </w:r>
      <w:r>
        <w:rPr>
          <w:sz w:val="24"/>
        </w:rPr>
        <w:t>from</w:t>
      </w:r>
      <w:r>
        <w:rPr>
          <w:spacing w:val="38"/>
          <w:sz w:val="24"/>
        </w:rPr>
        <w:t> </w:t>
      </w:r>
      <w:r>
        <w:rPr>
          <w:sz w:val="24"/>
        </w:rPr>
        <w:t>the</w:t>
      </w:r>
      <w:r>
        <w:rPr>
          <w:spacing w:val="40"/>
          <w:sz w:val="24"/>
        </w:rPr>
        <w:t> </w:t>
      </w:r>
      <w:r>
        <w:rPr>
          <w:sz w:val="24"/>
        </w:rPr>
        <w:t>bank</w:t>
      </w:r>
      <w:r>
        <w:rPr>
          <w:spacing w:val="40"/>
          <w:sz w:val="24"/>
        </w:rPr>
        <w:t> </w:t>
      </w:r>
      <w:r>
        <w:rPr>
          <w:sz w:val="24"/>
        </w:rPr>
        <w:t>a/c</w:t>
      </w:r>
      <w:r>
        <w:rPr>
          <w:spacing w:val="40"/>
          <w:sz w:val="24"/>
        </w:rPr>
        <w:t> </w:t>
      </w:r>
      <w:r>
        <w:rPr>
          <w:sz w:val="24"/>
        </w:rPr>
        <w:t>opened</w:t>
      </w:r>
      <w:r>
        <w:rPr>
          <w:spacing w:val="40"/>
          <w:sz w:val="24"/>
        </w:rPr>
        <w:t> </w:t>
      </w:r>
      <w:r>
        <w:rPr>
          <w:sz w:val="24"/>
        </w:rPr>
        <w:t>for</w:t>
      </w:r>
      <w:r>
        <w:rPr>
          <w:spacing w:val="40"/>
          <w:sz w:val="24"/>
        </w:rPr>
        <w:t> </w:t>
      </w:r>
      <w:r>
        <w:rPr>
          <w:sz w:val="24"/>
        </w:rPr>
        <w:t>the</w:t>
      </w:r>
      <w:r>
        <w:rPr>
          <w:spacing w:val="40"/>
          <w:sz w:val="24"/>
        </w:rPr>
        <w:t> </w:t>
      </w:r>
      <w:r>
        <w:rPr>
          <w:sz w:val="24"/>
        </w:rPr>
        <w:t>purpose</w:t>
      </w:r>
      <w:r>
        <w:rPr>
          <w:spacing w:val="40"/>
          <w:sz w:val="24"/>
        </w:rPr>
        <w:t> </w:t>
      </w:r>
      <w:r>
        <w:rPr>
          <w:sz w:val="24"/>
        </w:rPr>
        <w:t>of</w:t>
      </w:r>
      <w:r>
        <w:rPr>
          <w:spacing w:val="39"/>
          <w:sz w:val="24"/>
        </w:rPr>
        <w:t> </w:t>
      </w:r>
      <w:r>
        <w:rPr>
          <w:sz w:val="24"/>
        </w:rPr>
        <w:t>election.</w:t>
      </w:r>
      <w:r>
        <w:rPr>
          <w:spacing w:val="80"/>
          <w:w w:val="150"/>
          <w:sz w:val="24"/>
        </w:rPr>
        <w:t> </w:t>
      </w:r>
      <w:r>
        <w:rPr>
          <w:sz w:val="24"/>
        </w:rPr>
        <w:t>All other payments are to be made by</w:t>
      </w:r>
      <w:r>
        <w:rPr>
          <w:spacing w:val="-2"/>
          <w:sz w:val="24"/>
        </w:rPr>
        <w:t> </w:t>
      </w:r>
      <w:r>
        <w:rPr>
          <w:sz w:val="24"/>
        </w:rPr>
        <w:t>account payee cheque from</w:t>
      </w:r>
      <w:r>
        <w:rPr>
          <w:spacing w:val="-7"/>
          <w:sz w:val="24"/>
        </w:rPr>
        <w:t> </w:t>
      </w:r>
      <w:r>
        <w:rPr>
          <w:sz w:val="24"/>
        </w:rPr>
        <w:t>the said bank account.</w:t>
      </w:r>
    </w:p>
    <w:p>
      <w:pPr>
        <w:pStyle w:val="ListParagraph"/>
        <w:numPr>
          <w:ilvl w:val="0"/>
          <w:numId w:val="77"/>
        </w:numPr>
        <w:tabs>
          <w:tab w:pos="639" w:val="left" w:leader="none"/>
        </w:tabs>
        <w:spacing w:line="288" w:lineRule="auto" w:before="203" w:after="0"/>
        <w:ind w:left="260" w:right="493" w:firstLine="0"/>
        <w:jc w:val="both"/>
        <w:rPr>
          <w:sz w:val="24"/>
        </w:rPr>
      </w:pPr>
      <w:r>
        <w:rPr>
          <w:sz w:val="24"/>
        </w:rPr>
        <w:t>As per Section 77 of RP Act, 1951, every candidate shall keep separate and correct account of all expenditure from the date on which he has been nominated and the date of declaration of result (both dates inclusive).</w:t>
      </w:r>
      <w:r>
        <w:rPr>
          <w:spacing w:val="40"/>
          <w:sz w:val="24"/>
        </w:rPr>
        <w:t> </w:t>
      </w:r>
      <w:r>
        <w:rPr>
          <w:sz w:val="24"/>
        </w:rPr>
        <w:t>It is hereby clarified that all candidates, while maintaining their register of accounts of election expenditure, shall account for all expenditure incurred </w:t>
      </w:r>
      <w:r>
        <w:rPr>
          <w:sz w:val="24"/>
          <w:u w:val="single"/>
        </w:rPr>
        <w:t>on the day of filing of nomination</w:t>
      </w:r>
      <w:r>
        <w:rPr>
          <w:sz w:val="24"/>
        </w:rPr>
        <w:t> (i.e. from day) and</w:t>
      </w:r>
      <w:r>
        <w:rPr>
          <w:spacing w:val="80"/>
          <w:sz w:val="24"/>
        </w:rPr>
        <w:t> </w:t>
      </w:r>
      <w:r>
        <w:rPr>
          <w:sz w:val="24"/>
        </w:rPr>
        <w:t>also those incurred</w:t>
      </w:r>
      <w:r>
        <w:rPr>
          <w:spacing w:val="40"/>
          <w:sz w:val="24"/>
        </w:rPr>
        <w:t> </w:t>
      </w:r>
      <w:r>
        <w:rPr>
          <w:sz w:val="24"/>
        </w:rPr>
        <w:t>prior</w:t>
      </w:r>
      <w:r>
        <w:rPr>
          <w:spacing w:val="40"/>
          <w:sz w:val="24"/>
        </w:rPr>
        <w:t> </w:t>
      </w:r>
      <w:r>
        <w:rPr>
          <w:sz w:val="24"/>
        </w:rPr>
        <w:t>to</w:t>
      </w:r>
      <w:r>
        <w:rPr>
          <w:spacing w:val="40"/>
          <w:sz w:val="24"/>
        </w:rPr>
        <w:t> </w:t>
      </w:r>
      <w:r>
        <w:rPr>
          <w:sz w:val="24"/>
        </w:rPr>
        <w:t>the</w:t>
      </w:r>
      <w:r>
        <w:rPr>
          <w:spacing w:val="40"/>
          <w:sz w:val="24"/>
        </w:rPr>
        <w:t> </w:t>
      </w:r>
      <w:r>
        <w:rPr>
          <w:sz w:val="24"/>
        </w:rPr>
        <w:t>date</w:t>
      </w:r>
      <w:r>
        <w:rPr>
          <w:spacing w:val="40"/>
          <w:sz w:val="24"/>
        </w:rPr>
        <w:t> </w:t>
      </w:r>
      <w:r>
        <w:rPr>
          <w:sz w:val="24"/>
        </w:rPr>
        <w:t>of</w:t>
      </w:r>
      <w:r>
        <w:rPr>
          <w:spacing w:val="40"/>
          <w:sz w:val="24"/>
        </w:rPr>
        <w:t> </w:t>
      </w:r>
      <w:r>
        <w:rPr>
          <w:sz w:val="24"/>
        </w:rPr>
        <w:t>nomination</w:t>
      </w:r>
      <w:r>
        <w:rPr>
          <w:spacing w:val="40"/>
          <w:sz w:val="24"/>
        </w:rPr>
        <w:t> </w:t>
      </w:r>
      <w:r>
        <w:rPr>
          <w:sz w:val="24"/>
        </w:rPr>
        <w:t>like</w:t>
      </w:r>
      <w:r>
        <w:rPr>
          <w:spacing w:val="40"/>
          <w:sz w:val="24"/>
        </w:rPr>
        <w:t> </w:t>
      </w:r>
      <w:r>
        <w:rPr>
          <w:sz w:val="24"/>
        </w:rPr>
        <w:t>expenditure</w:t>
      </w:r>
      <w:r>
        <w:rPr>
          <w:spacing w:val="40"/>
          <w:sz w:val="24"/>
        </w:rPr>
        <w:t> </w:t>
      </w:r>
      <w:r>
        <w:rPr>
          <w:sz w:val="24"/>
        </w:rPr>
        <w:t>on</w:t>
      </w:r>
      <w:r>
        <w:rPr>
          <w:spacing w:val="40"/>
          <w:sz w:val="24"/>
        </w:rPr>
        <w:t> </w:t>
      </w:r>
      <w:r>
        <w:rPr>
          <w:sz w:val="24"/>
        </w:rPr>
        <w:t>campaign</w:t>
      </w:r>
      <w:r>
        <w:rPr>
          <w:spacing w:val="40"/>
          <w:sz w:val="24"/>
        </w:rPr>
        <w:t> </w:t>
      </w:r>
      <w:r>
        <w:rPr>
          <w:sz w:val="24"/>
        </w:rPr>
        <w:t>materials</w:t>
      </w:r>
      <w:r>
        <w:rPr>
          <w:spacing w:val="40"/>
          <w:sz w:val="24"/>
        </w:rPr>
        <w:t> </w:t>
      </w:r>
      <w:r>
        <w:rPr>
          <w:sz w:val="24"/>
        </w:rPr>
        <w:t>etc. which are used during the post nomination period.</w:t>
      </w:r>
      <w:r>
        <w:rPr>
          <w:spacing w:val="40"/>
          <w:sz w:val="24"/>
        </w:rPr>
        <w:t> </w:t>
      </w:r>
      <w:r>
        <w:rPr>
          <w:sz w:val="24"/>
        </w:rPr>
        <w:t>All expenses relating to the rally or procession organised while filing nomination shall be included in the accounts of the </w:t>
      </w:r>
      <w:r>
        <w:rPr>
          <w:spacing w:val="-2"/>
          <w:sz w:val="24"/>
        </w:rPr>
        <w:t>candidates.</w:t>
      </w:r>
    </w:p>
    <w:p>
      <w:pPr>
        <w:pStyle w:val="ListParagraph"/>
        <w:numPr>
          <w:ilvl w:val="0"/>
          <w:numId w:val="77"/>
        </w:numPr>
        <w:tabs>
          <w:tab w:pos="942" w:val="left" w:leader="none"/>
        </w:tabs>
        <w:spacing w:line="288" w:lineRule="auto" w:before="202" w:after="0"/>
        <w:ind w:left="260" w:right="488" w:firstLine="0"/>
        <w:jc w:val="both"/>
        <w:rPr>
          <w:sz w:val="24"/>
        </w:rPr>
      </w:pPr>
      <w:r>
        <w:rPr>
          <w:sz w:val="24"/>
        </w:rPr>
        <w:t>When members of public attend a public rally/procession/public meeting of candidate(s) by using their own personal vehicle, without receiving any payment or reimbursement from anybody, it shall not be included in the expenditure of the candidate. However, the personal</w:t>
      </w:r>
      <w:r>
        <w:rPr>
          <w:spacing w:val="80"/>
          <w:sz w:val="24"/>
        </w:rPr>
        <w:t> </w:t>
      </w:r>
      <w:r>
        <w:rPr>
          <w:sz w:val="24"/>
        </w:rPr>
        <w:t>vehicles</w:t>
      </w:r>
      <w:r>
        <w:rPr>
          <w:spacing w:val="30"/>
          <w:sz w:val="24"/>
        </w:rPr>
        <w:t> </w:t>
      </w:r>
      <w:r>
        <w:rPr>
          <w:sz w:val="24"/>
        </w:rPr>
        <w:t>used</w:t>
      </w:r>
      <w:r>
        <w:rPr>
          <w:spacing w:val="36"/>
          <w:sz w:val="24"/>
        </w:rPr>
        <w:t> </w:t>
      </w:r>
      <w:r>
        <w:rPr>
          <w:sz w:val="24"/>
        </w:rPr>
        <w:t>in</w:t>
      </w:r>
      <w:r>
        <w:rPr>
          <w:spacing w:val="23"/>
          <w:sz w:val="24"/>
        </w:rPr>
        <w:t> </w:t>
      </w:r>
      <w:r>
        <w:rPr>
          <w:sz w:val="24"/>
        </w:rPr>
        <w:t>the</w:t>
      </w:r>
      <w:r>
        <w:rPr>
          <w:spacing w:val="32"/>
          <w:sz w:val="24"/>
        </w:rPr>
        <w:t> </w:t>
      </w:r>
      <w:r>
        <w:rPr>
          <w:sz w:val="24"/>
        </w:rPr>
        <w:t>rally</w:t>
      </w:r>
      <w:r>
        <w:rPr>
          <w:spacing w:val="28"/>
          <w:sz w:val="24"/>
        </w:rPr>
        <w:t> </w:t>
      </w:r>
      <w:r>
        <w:rPr>
          <w:sz w:val="24"/>
        </w:rPr>
        <w:t>or</w:t>
      </w:r>
      <w:r>
        <w:rPr>
          <w:spacing w:val="30"/>
          <w:sz w:val="24"/>
        </w:rPr>
        <w:t> </w:t>
      </w:r>
      <w:r>
        <w:rPr>
          <w:sz w:val="24"/>
        </w:rPr>
        <w:t>public</w:t>
      </w:r>
      <w:r>
        <w:rPr>
          <w:spacing w:val="35"/>
          <w:sz w:val="24"/>
        </w:rPr>
        <w:t> </w:t>
      </w:r>
      <w:r>
        <w:rPr>
          <w:sz w:val="24"/>
        </w:rPr>
        <w:t>meeting</w:t>
      </w:r>
      <w:r>
        <w:rPr>
          <w:spacing w:val="32"/>
          <w:sz w:val="24"/>
        </w:rPr>
        <w:t> </w:t>
      </w:r>
      <w:r>
        <w:rPr>
          <w:sz w:val="24"/>
        </w:rPr>
        <w:t>for</w:t>
      </w:r>
      <w:r>
        <w:rPr>
          <w:spacing w:val="33"/>
          <w:sz w:val="24"/>
        </w:rPr>
        <w:t> </w:t>
      </w:r>
      <w:r>
        <w:rPr>
          <w:sz w:val="24"/>
        </w:rPr>
        <w:t>campaign</w:t>
      </w:r>
      <w:r>
        <w:rPr>
          <w:spacing w:val="28"/>
          <w:sz w:val="24"/>
        </w:rPr>
        <w:t> </w:t>
      </w:r>
      <w:r>
        <w:rPr>
          <w:sz w:val="24"/>
        </w:rPr>
        <w:t>purpose by putting flags or banners or poster for the benefit of any candidate(s) shall be included in the expenses of</w:t>
      </w:r>
      <w:r>
        <w:rPr>
          <w:spacing w:val="-5"/>
          <w:sz w:val="24"/>
        </w:rPr>
        <w:t> </w:t>
      </w:r>
      <w:r>
        <w:rPr>
          <w:sz w:val="24"/>
        </w:rPr>
        <w:t>the candidate(s).</w:t>
      </w:r>
      <w:r>
        <w:rPr>
          <w:spacing w:val="40"/>
          <w:sz w:val="24"/>
        </w:rPr>
        <w:t> </w:t>
      </w:r>
      <w:r>
        <w:rPr>
          <w:sz w:val="24"/>
        </w:rPr>
        <w:t>If</w:t>
      </w:r>
      <w:r>
        <w:rPr>
          <w:spacing w:val="-5"/>
          <w:sz w:val="24"/>
        </w:rPr>
        <w:t> </w:t>
      </w:r>
      <w:r>
        <w:rPr>
          <w:sz w:val="24"/>
        </w:rPr>
        <w:t>the commercial</w:t>
      </w:r>
      <w:r>
        <w:rPr>
          <w:spacing w:val="-1"/>
          <w:sz w:val="24"/>
        </w:rPr>
        <w:t> </w:t>
      </w:r>
      <w:r>
        <w:rPr>
          <w:sz w:val="24"/>
        </w:rPr>
        <w:t>vehicles bearing commercial</w:t>
      </w:r>
      <w:r>
        <w:rPr>
          <w:spacing w:val="-2"/>
          <w:sz w:val="24"/>
        </w:rPr>
        <w:t> </w:t>
      </w:r>
      <w:r>
        <w:rPr>
          <w:sz w:val="24"/>
        </w:rPr>
        <w:t>registration</w:t>
      </w:r>
    </w:p>
    <w:p>
      <w:pPr>
        <w:spacing w:after="0" w:line="288" w:lineRule="auto"/>
        <w:jc w:val="both"/>
        <w:rPr>
          <w:sz w:val="24"/>
        </w:rPr>
        <w:sectPr>
          <w:pgSz w:w="11900" w:h="16840"/>
          <w:pgMar w:header="0" w:footer="413" w:top="1400" w:bottom="600" w:left="1180" w:right="980"/>
        </w:sectPr>
      </w:pPr>
    </w:p>
    <w:p>
      <w:pPr>
        <w:pStyle w:val="BodyText"/>
        <w:spacing w:line="288" w:lineRule="auto" w:before="78"/>
        <w:ind w:left="260" w:right="501"/>
        <w:jc w:val="both"/>
      </w:pPr>
      <w:r>
        <w:rPr/>
        <w:t>number are used for rally or public meeting of any candidate(s) the expenditure on such vehicles shall be included in the account of the candidate(s).</w:t>
      </w:r>
    </w:p>
    <w:p>
      <w:pPr>
        <w:pStyle w:val="ListParagraph"/>
        <w:numPr>
          <w:ilvl w:val="0"/>
          <w:numId w:val="77"/>
        </w:numPr>
        <w:tabs>
          <w:tab w:pos="649" w:val="left" w:leader="none"/>
        </w:tabs>
        <w:spacing w:line="288" w:lineRule="auto" w:before="72" w:after="0"/>
        <w:ind w:left="260" w:right="504" w:firstLine="0"/>
        <w:jc w:val="both"/>
        <w:rPr>
          <w:sz w:val="24"/>
        </w:rPr>
      </w:pPr>
      <w:r>
        <w:rPr>
          <w:sz w:val="24"/>
        </w:rPr>
        <w:t>One personal vehicle owned and used by</w:t>
      </w:r>
      <w:r>
        <w:rPr>
          <w:spacing w:val="-3"/>
          <w:sz w:val="24"/>
        </w:rPr>
        <w:t> </w:t>
      </w:r>
      <w:r>
        <w:rPr>
          <w:sz w:val="24"/>
        </w:rPr>
        <w:t>the candidate(s) for campaign purpose shall be treated as campaign vehicle and notional expenditure on fuel and driver salary as per the market rate shall be included in the accounts of the candidate(s). In case other vehicles, owned by</w:t>
      </w:r>
      <w:r>
        <w:rPr>
          <w:spacing w:val="-2"/>
          <w:sz w:val="24"/>
        </w:rPr>
        <w:t> </w:t>
      </w:r>
      <w:r>
        <w:rPr>
          <w:sz w:val="24"/>
        </w:rPr>
        <w:t>the candidate(s) are used for campaign purpose, then the notional expenses as per the notified rate for hiring of such vehicles shall be calculated by the candidate(s).</w:t>
      </w:r>
    </w:p>
    <w:p>
      <w:pPr>
        <w:pStyle w:val="ListParagraph"/>
        <w:numPr>
          <w:ilvl w:val="0"/>
          <w:numId w:val="77"/>
        </w:numPr>
        <w:tabs>
          <w:tab w:pos="687" w:val="left" w:leader="none"/>
        </w:tabs>
        <w:spacing w:line="288" w:lineRule="auto" w:before="122" w:after="0"/>
        <w:ind w:left="260" w:right="498" w:firstLine="0"/>
        <w:jc w:val="both"/>
        <w:rPr>
          <w:sz w:val="24"/>
        </w:rPr>
      </w:pPr>
      <w:r>
        <w:rPr>
          <w:sz w:val="24"/>
        </w:rPr>
        <w:t>The</w:t>
      </w:r>
      <w:r>
        <w:rPr>
          <w:spacing w:val="26"/>
          <w:sz w:val="24"/>
        </w:rPr>
        <w:t> </w:t>
      </w:r>
      <w:r>
        <w:rPr>
          <w:sz w:val="24"/>
        </w:rPr>
        <w:t>use</w:t>
      </w:r>
      <w:r>
        <w:rPr>
          <w:spacing w:val="26"/>
          <w:sz w:val="24"/>
        </w:rPr>
        <w:t> </w:t>
      </w:r>
      <w:r>
        <w:rPr>
          <w:sz w:val="24"/>
        </w:rPr>
        <w:t>of</w:t>
      </w:r>
      <w:r>
        <w:rPr>
          <w:spacing w:val="24"/>
          <w:sz w:val="24"/>
        </w:rPr>
        <w:t> </w:t>
      </w:r>
      <w:r>
        <w:rPr>
          <w:sz w:val="24"/>
        </w:rPr>
        <w:t>flags,</w:t>
      </w:r>
      <w:r>
        <w:rPr>
          <w:spacing w:val="29"/>
          <w:sz w:val="24"/>
        </w:rPr>
        <w:t> </w:t>
      </w:r>
      <w:r>
        <w:rPr>
          <w:sz w:val="24"/>
        </w:rPr>
        <w:t>caps,</w:t>
      </w:r>
      <w:r>
        <w:rPr>
          <w:spacing w:val="34"/>
          <w:sz w:val="24"/>
        </w:rPr>
        <w:t> </w:t>
      </w:r>
      <w:r>
        <w:rPr>
          <w:sz w:val="24"/>
        </w:rPr>
        <w:t>mufflers</w:t>
      </w:r>
      <w:r>
        <w:rPr>
          <w:spacing w:val="25"/>
          <w:sz w:val="24"/>
        </w:rPr>
        <w:t> </w:t>
      </w:r>
      <w:r>
        <w:rPr>
          <w:sz w:val="24"/>
        </w:rPr>
        <w:t>with</w:t>
      </w:r>
      <w:r>
        <w:rPr>
          <w:spacing w:val="22"/>
          <w:sz w:val="24"/>
        </w:rPr>
        <w:t> </w:t>
      </w:r>
      <w:r>
        <w:rPr>
          <w:sz w:val="24"/>
        </w:rPr>
        <w:t>party symbol</w:t>
      </w:r>
      <w:r>
        <w:rPr>
          <w:spacing w:val="27"/>
          <w:sz w:val="24"/>
        </w:rPr>
        <w:t> </w:t>
      </w:r>
      <w:r>
        <w:rPr>
          <w:sz w:val="24"/>
        </w:rPr>
        <w:t>has</w:t>
      </w:r>
      <w:r>
        <w:rPr>
          <w:spacing w:val="25"/>
          <w:sz w:val="24"/>
        </w:rPr>
        <w:t> </w:t>
      </w:r>
      <w:r>
        <w:rPr>
          <w:sz w:val="24"/>
        </w:rPr>
        <w:t>been</w:t>
      </w:r>
      <w:r>
        <w:rPr>
          <w:spacing w:val="23"/>
          <w:sz w:val="24"/>
        </w:rPr>
        <w:t> </w:t>
      </w:r>
      <w:r>
        <w:rPr>
          <w:sz w:val="24"/>
        </w:rPr>
        <w:t>clarified</w:t>
      </w:r>
      <w:r>
        <w:rPr>
          <w:spacing w:val="27"/>
          <w:sz w:val="24"/>
        </w:rPr>
        <w:t> </w:t>
      </w:r>
      <w:r>
        <w:rPr>
          <w:sz w:val="24"/>
        </w:rPr>
        <w:t>in</w:t>
      </w:r>
      <w:r>
        <w:rPr>
          <w:spacing w:val="27"/>
          <w:sz w:val="24"/>
        </w:rPr>
        <w:t> </w:t>
      </w:r>
      <w:r>
        <w:rPr>
          <w:sz w:val="24"/>
        </w:rPr>
        <w:t>Question No. 72 of</w:t>
      </w:r>
      <w:r>
        <w:rPr>
          <w:spacing w:val="-7"/>
          <w:sz w:val="24"/>
        </w:rPr>
        <w:t> </w:t>
      </w:r>
      <w:r>
        <w:rPr>
          <w:sz w:val="24"/>
        </w:rPr>
        <w:t>FAQ</w:t>
      </w:r>
      <w:r>
        <w:rPr>
          <w:spacing w:val="-1"/>
          <w:sz w:val="24"/>
        </w:rPr>
        <w:t> </w:t>
      </w:r>
      <w:r>
        <w:rPr>
          <w:sz w:val="24"/>
        </w:rPr>
        <w:t>on Model</w:t>
      </w:r>
      <w:r>
        <w:rPr>
          <w:spacing w:val="-9"/>
          <w:sz w:val="24"/>
        </w:rPr>
        <w:t> </w:t>
      </w:r>
      <w:r>
        <w:rPr>
          <w:sz w:val="24"/>
        </w:rPr>
        <w:t>Code of</w:t>
      </w:r>
      <w:r>
        <w:rPr>
          <w:spacing w:val="-8"/>
          <w:sz w:val="24"/>
        </w:rPr>
        <w:t> </w:t>
      </w:r>
      <w:r>
        <w:rPr>
          <w:sz w:val="24"/>
        </w:rPr>
        <w:t>Conduct.</w:t>
      </w:r>
      <w:r>
        <w:rPr>
          <w:spacing w:val="40"/>
          <w:sz w:val="24"/>
        </w:rPr>
        <w:t> </w:t>
      </w:r>
      <w:r>
        <w:rPr>
          <w:sz w:val="24"/>
        </w:rPr>
        <w:t>The</w:t>
      </w:r>
      <w:r>
        <w:rPr>
          <w:spacing w:val="-1"/>
          <w:sz w:val="24"/>
        </w:rPr>
        <w:t> </w:t>
      </w:r>
      <w:r>
        <w:rPr>
          <w:sz w:val="24"/>
        </w:rPr>
        <w:t>expense on</w:t>
      </w:r>
      <w:r>
        <w:rPr>
          <w:spacing w:val="-5"/>
          <w:sz w:val="24"/>
        </w:rPr>
        <w:t> </w:t>
      </w:r>
      <w:r>
        <w:rPr>
          <w:sz w:val="24"/>
        </w:rPr>
        <w:t>such items</w:t>
      </w:r>
      <w:r>
        <w:rPr>
          <w:spacing w:val="-2"/>
          <w:sz w:val="24"/>
        </w:rPr>
        <w:t> </w:t>
      </w:r>
      <w:r>
        <w:rPr>
          <w:sz w:val="24"/>
        </w:rPr>
        <w:t>of</w:t>
      </w:r>
      <w:r>
        <w:rPr>
          <w:spacing w:val="-3"/>
          <w:sz w:val="24"/>
        </w:rPr>
        <w:t> </w:t>
      </w:r>
      <w:r>
        <w:rPr>
          <w:sz w:val="24"/>
        </w:rPr>
        <w:t>flags, mufflers</w:t>
      </w:r>
      <w:r>
        <w:rPr>
          <w:spacing w:val="-2"/>
          <w:sz w:val="24"/>
        </w:rPr>
        <w:t> </w:t>
      </w:r>
      <w:r>
        <w:rPr>
          <w:sz w:val="24"/>
        </w:rPr>
        <w:t>or caps with party symbol shall be accounted for by the party concerned as its election expense. If they bear the name(s) or photo(s) of candidate(s), it shall be added to the accounts of the candidate.</w:t>
      </w:r>
      <w:r>
        <w:rPr>
          <w:spacing w:val="80"/>
          <w:sz w:val="24"/>
        </w:rPr>
        <w:t> </w:t>
      </w:r>
      <w:r>
        <w:rPr>
          <w:sz w:val="24"/>
        </w:rPr>
        <w:t>However, supply and</w:t>
      </w:r>
      <w:r>
        <w:rPr>
          <w:spacing w:val="40"/>
          <w:sz w:val="24"/>
        </w:rPr>
        <w:t> </w:t>
      </w:r>
      <w:r>
        <w:rPr>
          <w:sz w:val="24"/>
        </w:rPr>
        <w:t>distribution of main</w:t>
      </w:r>
      <w:r>
        <w:rPr>
          <w:spacing w:val="40"/>
          <w:sz w:val="24"/>
        </w:rPr>
        <w:t> </w:t>
      </w:r>
      <w:r>
        <w:rPr>
          <w:sz w:val="24"/>
        </w:rPr>
        <w:t>apparels</w:t>
      </w:r>
      <w:r>
        <w:rPr>
          <w:spacing w:val="40"/>
          <w:sz w:val="24"/>
        </w:rPr>
        <w:t> </w:t>
      </w:r>
      <w:r>
        <w:rPr>
          <w:sz w:val="24"/>
        </w:rPr>
        <w:t>like</w:t>
      </w:r>
      <w:r>
        <w:rPr>
          <w:spacing w:val="40"/>
          <w:sz w:val="24"/>
        </w:rPr>
        <w:t> </w:t>
      </w:r>
      <w:r>
        <w:rPr>
          <w:sz w:val="24"/>
        </w:rPr>
        <w:t>saree, shirt, T- shirt, dhoti etc. by party/candidate is not permitted as it is bribery of voters.</w:t>
      </w:r>
    </w:p>
    <w:p>
      <w:pPr>
        <w:pStyle w:val="ListParagraph"/>
        <w:numPr>
          <w:ilvl w:val="0"/>
          <w:numId w:val="77"/>
        </w:numPr>
        <w:tabs>
          <w:tab w:pos="860" w:val="left" w:leader="none"/>
        </w:tabs>
        <w:spacing w:line="288" w:lineRule="auto" w:before="120" w:after="0"/>
        <w:ind w:left="260" w:right="500" w:firstLine="0"/>
        <w:jc w:val="both"/>
        <w:rPr>
          <w:sz w:val="24"/>
        </w:rPr>
      </w:pPr>
      <w:r>
        <w:rPr>
          <w:sz w:val="24"/>
        </w:rPr>
        <w:t>ECI instruction No. 464/INST/2011/EPS dated 28-03-2011has clarified that the expense on</w:t>
      </w:r>
      <w:r>
        <w:rPr>
          <w:spacing w:val="80"/>
          <w:sz w:val="24"/>
        </w:rPr>
        <w:t> </w:t>
      </w:r>
      <w:r>
        <w:rPr>
          <w:sz w:val="24"/>
        </w:rPr>
        <w:t>the</w:t>
      </w:r>
      <w:r>
        <w:rPr>
          <w:spacing w:val="80"/>
          <w:sz w:val="24"/>
        </w:rPr>
        <w:t> </w:t>
      </w:r>
      <w:r>
        <w:rPr>
          <w:sz w:val="24"/>
        </w:rPr>
        <w:t>vehicle</w:t>
      </w:r>
      <w:r>
        <w:rPr>
          <w:spacing w:val="80"/>
          <w:sz w:val="24"/>
        </w:rPr>
        <w:t> </w:t>
      </w:r>
      <w:r>
        <w:rPr>
          <w:sz w:val="24"/>
        </w:rPr>
        <w:t>of</w:t>
      </w:r>
      <w:r>
        <w:rPr>
          <w:spacing w:val="80"/>
          <w:sz w:val="24"/>
        </w:rPr>
        <w:t> </w:t>
      </w:r>
      <w:r>
        <w:rPr>
          <w:sz w:val="24"/>
        </w:rPr>
        <w:t>the</w:t>
      </w:r>
      <w:r>
        <w:rPr>
          <w:spacing w:val="80"/>
          <w:sz w:val="24"/>
        </w:rPr>
        <w:t> </w:t>
      </w:r>
      <w:r>
        <w:rPr>
          <w:sz w:val="24"/>
        </w:rPr>
        <w:t>district</w:t>
      </w:r>
      <w:r>
        <w:rPr>
          <w:spacing w:val="80"/>
          <w:sz w:val="24"/>
        </w:rPr>
        <w:t> </w:t>
      </w:r>
      <w:r>
        <w:rPr>
          <w:sz w:val="24"/>
        </w:rPr>
        <w:t>level</w:t>
      </w:r>
      <w:r>
        <w:rPr>
          <w:spacing w:val="80"/>
          <w:sz w:val="24"/>
        </w:rPr>
        <w:t> </w:t>
      </w:r>
      <w:r>
        <w:rPr>
          <w:sz w:val="24"/>
        </w:rPr>
        <w:t>party</w:t>
      </w:r>
      <w:r>
        <w:rPr>
          <w:spacing w:val="80"/>
          <w:sz w:val="24"/>
        </w:rPr>
        <w:t> </w:t>
      </w:r>
      <w:r>
        <w:rPr>
          <w:sz w:val="24"/>
        </w:rPr>
        <w:t>office</w:t>
      </w:r>
      <w:r>
        <w:rPr>
          <w:spacing w:val="80"/>
          <w:sz w:val="24"/>
        </w:rPr>
        <w:t> </w:t>
      </w:r>
      <w:r>
        <w:rPr>
          <w:sz w:val="24"/>
        </w:rPr>
        <w:t>bearers/leaders</w:t>
      </w:r>
      <w:r>
        <w:rPr>
          <w:spacing w:val="80"/>
          <w:sz w:val="24"/>
        </w:rPr>
        <w:t> </w:t>
      </w:r>
      <w:r>
        <w:rPr>
          <w:sz w:val="24"/>
        </w:rPr>
        <w:t>(other</w:t>
      </w:r>
      <w:r>
        <w:rPr>
          <w:spacing w:val="80"/>
          <w:sz w:val="24"/>
        </w:rPr>
        <w:t> </w:t>
      </w:r>
      <w:r>
        <w:rPr>
          <w:sz w:val="24"/>
        </w:rPr>
        <w:t>than star campaigners) for the purpose of their visit to multiple ACs within the district for electioneering</w:t>
      </w:r>
      <w:r>
        <w:rPr>
          <w:spacing w:val="-3"/>
          <w:sz w:val="24"/>
        </w:rPr>
        <w:t> </w:t>
      </w:r>
      <w:r>
        <w:rPr>
          <w:sz w:val="24"/>
        </w:rPr>
        <w:t>shall</w:t>
      </w:r>
      <w:r>
        <w:rPr>
          <w:spacing w:val="-3"/>
          <w:sz w:val="24"/>
        </w:rPr>
        <w:t> </w:t>
      </w:r>
      <w:r>
        <w:rPr>
          <w:sz w:val="24"/>
        </w:rPr>
        <w:t>not be included in</w:t>
      </w:r>
      <w:r>
        <w:rPr>
          <w:spacing w:val="-7"/>
          <w:sz w:val="24"/>
        </w:rPr>
        <w:t> </w:t>
      </w:r>
      <w:r>
        <w:rPr>
          <w:sz w:val="24"/>
        </w:rPr>
        <w:t>the accounts</w:t>
      </w:r>
      <w:r>
        <w:rPr>
          <w:spacing w:val="-5"/>
          <w:sz w:val="24"/>
        </w:rPr>
        <w:t> </w:t>
      </w:r>
      <w:r>
        <w:rPr>
          <w:sz w:val="24"/>
        </w:rPr>
        <w:t>of</w:t>
      </w:r>
      <w:r>
        <w:rPr>
          <w:spacing w:val="-10"/>
          <w:sz w:val="24"/>
        </w:rPr>
        <w:t> </w:t>
      </w:r>
      <w:r>
        <w:rPr>
          <w:sz w:val="24"/>
        </w:rPr>
        <w:t>candidate(s).</w:t>
      </w:r>
      <w:r>
        <w:rPr>
          <w:spacing w:val="40"/>
          <w:sz w:val="24"/>
        </w:rPr>
        <w:t> </w:t>
      </w:r>
      <w:r>
        <w:rPr>
          <w:sz w:val="24"/>
        </w:rPr>
        <w:t>It is further</w:t>
      </w:r>
      <w:r>
        <w:rPr>
          <w:spacing w:val="-1"/>
          <w:sz w:val="24"/>
        </w:rPr>
        <w:t> </w:t>
      </w:r>
      <w:r>
        <w:rPr>
          <w:sz w:val="24"/>
        </w:rPr>
        <w:t>clarified</w:t>
      </w:r>
      <w:r>
        <w:rPr>
          <w:spacing w:val="-2"/>
          <w:sz w:val="24"/>
        </w:rPr>
        <w:t> </w:t>
      </w:r>
      <w:r>
        <w:rPr>
          <w:sz w:val="24"/>
        </w:rPr>
        <w:t>that if the district functionary himself is a candidate, contesting from the same district and such vehicle is used for his movement in the constituency from where he is contesting, or such vehicle is used for campaign for any particular candidate(s), then the hiring charges of the vehicle shall be included in the accounts of the candidate(s) using the vehicle for campaign </w:t>
      </w:r>
      <w:r>
        <w:rPr>
          <w:spacing w:val="-2"/>
          <w:sz w:val="24"/>
        </w:rPr>
        <w:t>purpose.</w:t>
      </w:r>
    </w:p>
    <w:p>
      <w:pPr>
        <w:pStyle w:val="ListParagraph"/>
        <w:numPr>
          <w:ilvl w:val="0"/>
          <w:numId w:val="77"/>
        </w:numPr>
        <w:tabs>
          <w:tab w:pos="639" w:val="left" w:leader="none"/>
        </w:tabs>
        <w:spacing w:line="240" w:lineRule="auto" w:before="117" w:after="0"/>
        <w:ind w:left="639" w:right="0" w:hanging="379"/>
        <w:jc w:val="both"/>
        <w:rPr>
          <w:sz w:val="24"/>
        </w:rPr>
      </w:pPr>
      <w:r>
        <w:rPr>
          <w:sz w:val="24"/>
        </w:rPr>
        <w:t>You</w:t>
      </w:r>
      <w:r>
        <w:rPr>
          <w:spacing w:val="-9"/>
          <w:sz w:val="24"/>
        </w:rPr>
        <w:t> </w:t>
      </w:r>
      <w:r>
        <w:rPr>
          <w:sz w:val="24"/>
        </w:rPr>
        <w:t>are</w:t>
      </w:r>
      <w:r>
        <w:rPr>
          <w:spacing w:val="-2"/>
          <w:sz w:val="24"/>
        </w:rPr>
        <w:t> </w:t>
      </w:r>
      <w:r>
        <w:rPr>
          <w:sz w:val="24"/>
        </w:rPr>
        <w:t>requested</w:t>
      </w:r>
      <w:r>
        <w:rPr>
          <w:spacing w:val="-11"/>
          <w:sz w:val="24"/>
        </w:rPr>
        <w:t> </w:t>
      </w:r>
      <w:r>
        <w:rPr>
          <w:sz w:val="24"/>
        </w:rPr>
        <w:t>to</w:t>
      </w:r>
      <w:r>
        <w:rPr>
          <w:spacing w:val="4"/>
          <w:sz w:val="24"/>
        </w:rPr>
        <w:t> </w:t>
      </w:r>
      <w:r>
        <w:rPr>
          <w:sz w:val="24"/>
        </w:rPr>
        <w:t>bring</w:t>
      </w:r>
      <w:r>
        <w:rPr>
          <w:spacing w:val="-2"/>
          <w:sz w:val="24"/>
        </w:rPr>
        <w:t> </w:t>
      </w:r>
      <w:r>
        <w:rPr>
          <w:sz w:val="24"/>
        </w:rPr>
        <w:t>it</w:t>
      </w:r>
      <w:r>
        <w:rPr>
          <w:spacing w:val="4"/>
          <w:sz w:val="24"/>
        </w:rPr>
        <w:t> </w:t>
      </w:r>
      <w:r>
        <w:rPr>
          <w:sz w:val="24"/>
        </w:rPr>
        <w:t>to</w:t>
      </w:r>
      <w:r>
        <w:rPr>
          <w:spacing w:val="-6"/>
          <w:sz w:val="24"/>
        </w:rPr>
        <w:t> </w:t>
      </w:r>
      <w:r>
        <w:rPr>
          <w:sz w:val="24"/>
        </w:rPr>
        <w:t>the</w:t>
      </w:r>
      <w:r>
        <w:rPr>
          <w:spacing w:val="-2"/>
          <w:sz w:val="24"/>
        </w:rPr>
        <w:t> </w:t>
      </w:r>
      <w:r>
        <w:rPr>
          <w:sz w:val="24"/>
        </w:rPr>
        <w:t>notice</w:t>
      </w:r>
      <w:r>
        <w:rPr>
          <w:spacing w:val="-3"/>
          <w:sz w:val="24"/>
        </w:rPr>
        <w:t> </w:t>
      </w:r>
      <w:r>
        <w:rPr>
          <w:sz w:val="24"/>
        </w:rPr>
        <w:t>of</w:t>
      </w:r>
      <w:r>
        <w:rPr>
          <w:spacing w:val="-9"/>
          <w:sz w:val="24"/>
        </w:rPr>
        <w:t> </w:t>
      </w:r>
      <w:r>
        <w:rPr>
          <w:sz w:val="24"/>
        </w:rPr>
        <w:t>all</w:t>
      </w:r>
      <w:r>
        <w:rPr>
          <w:spacing w:val="-9"/>
          <w:sz w:val="24"/>
        </w:rPr>
        <w:t> </w:t>
      </w:r>
      <w:r>
        <w:rPr>
          <w:spacing w:val="-2"/>
          <w:sz w:val="24"/>
        </w:rPr>
        <w:t>concerned.</w:t>
      </w:r>
    </w:p>
    <w:p>
      <w:pPr>
        <w:pStyle w:val="BodyText"/>
        <w:spacing w:before="210"/>
        <w:rPr>
          <w:sz w:val="20"/>
        </w:rPr>
      </w:pPr>
    </w:p>
    <w:p>
      <w:pPr>
        <w:spacing w:after="0"/>
        <w:rPr>
          <w:sz w:val="20"/>
        </w:rPr>
        <w:sectPr>
          <w:pgSz w:w="11900" w:h="16840"/>
          <w:pgMar w:header="0" w:footer="413" w:top="1340" w:bottom="600" w:left="1180" w:right="980"/>
        </w:sectPr>
      </w:pPr>
    </w:p>
    <w:p>
      <w:pPr>
        <w:pStyle w:val="BodyText"/>
      </w:pPr>
    </w:p>
    <w:p>
      <w:pPr>
        <w:pStyle w:val="BodyText"/>
      </w:pPr>
    </w:p>
    <w:p>
      <w:pPr>
        <w:pStyle w:val="BodyText"/>
      </w:pPr>
    </w:p>
    <w:p>
      <w:pPr>
        <w:pStyle w:val="BodyText"/>
        <w:spacing w:before="273"/>
      </w:pPr>
    </w:p>
    <w:p>
      <w:pPr>
        <w:pStyle w:val="BodyText"/>
        <w:ind w:left="260"/>
      </w:pPr>
      <w:r>
        <w:rPr/>
        <w:t>Copy</w:t>
      </w:r>
      <w:r>
        <w:rPr>
          <w:spacing w:val="-5"/>
        </w:rPr>
        <w:t> to:</w:t>
      </w:r>
    </w:p>
    <w:p>
      <w:pPr>
        <w:pStyle w:val="BodyText"/>
        <w:spacing w:line="275" w:lineRule="exact" w:before="90"/>
        <w:ind w:left="342"/>
        <w:jc w:val="both"/>
      </w:pPr>
      <w:r>
        <w:rPr/>
        <w:br w:type="column"/>
      </w:r>
      <w:r>
        <w:rPr/>
        <w:t>Yours</w:t>
      </w:r>
      <w:r>
        <w:rPr>
          <w:spacing w:val="4"/>
        </w:rPr>
        <w:t> </w:t>
      </w:r>
      <w:r>
        <w:rPr>
          <w:spacing w:val="-2"/>
        </w:rPr>
        <w:t>faithfully,</w:t>
      </w:r>
    </w:p>
    <w:p>
      <w:pPr>
        <w:pStyle w:val="BodyText"/>
        <w:ind w:left="260" w:right="537" w:firstLine="1277"/>
        <w:jc w:val="both"/>
      </w:pPr>
      <w:r>
        <w:rPr>
          <w:spacing w:val="-4"/>
        </w:rPr>
        <w:t>Sd/-</w:t>
      </w:r>
      <w:r>
        <w:rPr>
          <w:spacing w:val="-4"/>
        </w:rPr>
        <w:t> </w:t>
      </w:r>
      <w:r>
        <w:rPr/>
        <w:t>(Avinash</w:t>
      </w:r>
      <w:r>
        <w:rPr>
          <w:spacing w:val="-15"/>
        </w:rPr>
        <w:t> </w:t>
      </w:r>
      <w:r>
        <w:rPr/>
        <w:t>Kumar) Under Secretary</w:t>
      </w:r>
    </w:p>
    <w:p>
      <w:pPr>
        <w:spacing w:after="0"/>
        <w:jc w:val="both"/>
        <w:sectPr>
          <w:type w:val="continuous"/>
          <w:pgSz w:w="11900" w:h="16840"/>
          <w:pgMar w:header="0" w:footer="413" w:top="1420" w:bottom="280" w:left="1180" w:right="980"/>
          <w:cols w:num="2" w:equalWidth="0">
            <w:col w:w="1141" w:space="6115"/>
            <w:col w:w="2484"/>
          </w:cols>
        </w:sectPr>
      </w:pPr>
    </w:p>
    <w:p>
      <w:pPr>
        <w:pStyle w:val="BodyText"/>
        <w:spacing w:before="29"/>
      </w:pPr>
    </w:p>
    <w:p>
      <w:pPr>
        <w:pStyle w:val="ListParagraph"/>
        <w:numPr>
          <w:ilvl w:val="0"/>
          <w:numId w:val="78"/>
        </w:numPr>
        <w:tabs>
          <w:tab w:pos="654" w:val="left" w:leader="none"/>
        </w:tabs>
        <w:spacing w:line="240" w:lineRule="auto" w:before="0" w:after="0"/>
        <w:ind w:left="654" w:right="0" w:hanging="394"/>
        <w:jc w:val="left"/>
        <w:rPr>
          <w:sz w:val="24"/>
        </w:rPr>
      </w:pPr>
      <w:r>
        <w:rPr>
          <w:sz w:val="24"/>
        </w:rPr>
        <w:t>All</w:t>
      </w:r>
      <w:r>
        <w:rPr>
          <w:spacing w:val="-7"/>
          <w:sz w:val="24"/>
        </w:rPr>
        <w:t> </w:t>
      </w:r>
      <w:r>
        <w:rPr>
          <w:sz w:val="24"/>
        </w:rPr>
        <w:t>National</w:t>
      </w:r>
      <w:r>
        <w:rPr>
          <w:spacing w:val="-7"/>
          <w:sz w:val="24"/>
        </w:rPr>
        <w:t> </w:t>
      </w:r>
      <w:r>
        <w:rPr>
          <w:sz w:val="24"/>
        </w:rPr>
        <w:t>Political</w:t>
      </w:r>
      <w:r>
        <w:rPr>
          <w:spacing w:val="-11"/>
          <w:sz w:val="24"/>
        </w:rPr>
        <w:t> </w:t>
      </w:r>
      <w:r>
        <w:rPr>
          <w:spacing w:val="-2"/>
          <w:sz w:val="24"/>
        </w:rPr>
        <w:t>Parties</w:t>
      </w:r>
    </w:p>
    <w:p>
      <w:pPr>
        <w:pStyle w:val="ListParagraph"/>
        <w:numPr>
          <w:ilvl w:val="0"/>
          <w:numId w:val="78"/>
        </w:numPr>
        <w:tabs>
          <w:tab w:pos="571" w:val="left" w:leader="none"/>
          <w:tab w:pos="620" w:val="left" w:leader="none"/>
        </w:tabs>
        <w:spacing w:line="240" w:lineRule="auto" w:before="31" w:after="0"/>
        <w:ind w:left="620" w:right="429" w:hanging="361"/>
        <w:jc w:val="left"/>
        <w:rPr>
          <w:sz w:val="24"/>
        </w:rPr>
      </w:pPr>
      <w:r>
        <w:rPr>
          <w:sz w:val="24"/>
        </w:rPr>
        <w:t>All</w:t>
      </w:r>
      <w:r>
        <w:rPr>
          <w:spacing w:val="40"/>
          <w:sz w:val="24"/>
        </w:rPr>
        <w:t> </w:t>
      </w:r>
      <w:r>
        <w:rPr>
          <w:sz w:val="24"/>
        </w:rPr>
        <w:t>political</w:t>
      </w:r>
      <w:r>
        <w:rPr>
          <w:spacing w:val="40"/>
          <w:sz w:val="24"/>
        </w:rPr>
        <w:t> </w:t>
      </w:r>
      <w:r>
        <w:rPr>
          <w:sz w:val="24"/>
        </w:rPr>
        <w:t>parties</w:t>
      </w:r>
      <w:r>
        <w:rPr>
          <w:spacing w:val="64"/>
          <w:sz w:val="24"/>
        </w:rPr>
        <w:t> </w:t>
      </w:r>
      <w:r>
        <w:rPr>
          <w:sz w:val="24"/>
        </w:rPr>
        <w:t>of</w:t>
      </w:r>
      <w:r>
        <w:rPr>
          <w:spacing w:val="40"/>
          <w:sz w:val="24"/>
        </w:rPr>
        <w:t> </w:t>
      </w:r>
      <w:r>
        <w:rPr>
          <w:sz w:val="24"/>
        </w:rPr>
        <w:t>the</w:t>
      </w:r>
      <w:r>
        <w:rPr>
          <w:spacing w:val="65"/>
          <w:sz w:val="24"/>
        </w:rPr>
        <w:t> </w:t>
      </w:r>
      <w:r>
        <w:rPr>
          <w:sz w:val="24"/>
        </w:rPr>
        <w:t>States</w:t>
      </w:r>
      <w:r>
        <w:rPr>
          <w:spacing w:val="40"/>
          <w:sz w:val="24"/>
        </w:rPr>
        <w:t> </w:t>
      </w:r>
      <w:r>
        <w:rPr>
          <w:sz w:val="24"/>
        </w:rPr>
        <w:t>of</w:t>
      </w:r>
      <w:r>
        <w:rPr>
          <w:spacing w:val="40"/>
          <w:sz w:val="24"/>
        </w:rPr>
        <w:t> </w:t>
      </w:r>
      <w:r>
        <w:rPr>
          <w:sz w:val="24"/>
        </w:rPr>
        <w:t>Assam,</w:t>
      </w:r>
      <w:r>
        <w:rPr>
          <w:spacing w:val="73"/>
          <w:sz w:val="24"/>
        </w:rPr>
        <w:t> </w:t>
      </w:r>
      <w:r>
        <w:rPr>
          <w:sz w:val="24"/>
        </w:rPr>
        <w:t>West</w:t>
      </w:r>
      <w:r>
        <w:rPr>
          <w:spacing w:val="66"/>
          <w:sz w:val="24"/>
        </w:rPr>
        <w:t> </w:t>
      </w:r>
      <w:r>
        <w:rPr>
          <w:sz w:val="24"/>
        </w:rPr>
        <w:t>Bengal,</w:t>
      </w:r>
      <w:r>
        <w:rPr>
          <w:spacing w:val="68"/>
          <w:sz w:val="24"/>
        </w:rPr>
        <w:t> </w:t>
      </w:r>
      <w:r>
        <w:rPr>
          <w:sz w:val="24"/>
        </w:rPr>
        <w:t>Tamil</w:t>
      </w:r>
      <w:r>
        <w:rPr>
          <w:spacing w:val="40"/>
          <w:sz w:val="24"/>
        </w:rPr>
        <w:t> </w:t>
      </w:r>
      <w:r>
        <w:rPr>
          <w:sz w:val="24"/>
        </w:rPr>
        <w:t>Nadu,</w:t>
      </w:r>
      <w:r>
        <w:rPr>
          <w:spacing w:val="64"/>
          <w:sz w:val="24"/>
        </w:rPr>
        <w:t> </w:t>
      </w:r>
      <w:r>
        <w:rPr>
          <w:sz w:val="24"/>
        </w:rPr>
        <w:t>Kerala</w:t>
      </w:r>
      <w:r>
        <w:rPr>
          <w:spacing w:val="70"/>
          <w:sz w:val="24"/>
        </w:rPr>
        <w:t> </w:t>
      </w:r>
      <w:r>
        <w:rPr>
          <w:sz w:val="24"/>
        </w:rPr>
        <w:t>and </w:t>
      </w:r>
      <w:r>
        <w:rPr>
          <w:spacing w:val="-2"/>
          <w:sz w:val="24"/>
        </w:rPr>
        <w:t>Puducherry.</w:t>
      </w:r>
    </w:p>
    <w:p>
      <w:pPr>
        <w:pStyle w:val="BodyText"/>
        <w:spacing w:before="190"/>
      </w:pPr>
    </w:p>
    <w:p>
      <w:pPr>
        <w:pStyle w:val="BodyText"/>
        <w:spacing w:line="235" w:lineRule="auto"/>
        <w:ind w:left="7583" w:right="474" w:firstLine="1210"/>
        <w:jc w:val="both"/>
      </w:pPr>
      <w:r>
        <w:rPr>
          <w:spacing w:val="-4"/>
        </w:rPr>
        <w:t>Sd/- </w:t>
      </w:r>
      <w:r>
        <w:rPr/>
        <w:t>(Avinash</w:t>
      </w:r>
      <w:r>
        <w:rPr>
          <w:spacing w:val="-15"/>
        </w:rPr>
        <w:t> </w:t>
      </w:r>
      <w:r>
        <w:rPr/>
        <w:t>Kumar) Under Secretary</w:t>
      </w:r>
    </w:p>
    <w:p>
      <w:pPr>
        <w:pStyle w:val="BodyText"/>
        <w:spacing w:before="270"/>
        <w:ind w:left="260"/>
      </w:pPr>
      <w:r>
        <w:rPr/>
        <w:t>*Note:-</w:t>
      </w:r>
      <w:r>
        <w:rPr>
          <w:spacing w:val="-4"/>
        </w:rPr>
        <w:t> </w:t>
      </w:r>
      <w:r>
        <w:rPr/>
        <w:t>Please</w:t>
      </w:r>
      <w:r>
        <w:rPr>
          <w:spacing w:val="-2"/>
        </w:rPr>
        <w:t> </w:t>
      </w:r>
      <w:r>
        <w:rPr/>
        <w:t>refer</w:t>
      </w:r>
      <w:r>
        <w:rPr>
          <w:spacing w:val="2"/>
        </w:rPr>
        <w:t> </w:t>
      </w:r>
      <w:r>
        <w:rPr/>
        <w:t>Annexure- E11 and</w:t>
      </w:r>
      <w:r>
        <w:rPr>
          <w:spacing w:val="-1"/>
        </w:rPr>
        <w:t> </w:t>
      </w:r>
      <w:r>
        <w:rPr>
          <w:spacing w:val="-4"/>
        </w:rPr>
        <w:t>E12.</w:t>
      </w:r>
    </w:p>
    <w:p>
      <w:pPr>
        <w:spacing w:after="0"/>
        <w:sectPr>
          <w:type w:val="continuous"/>
          <w:pgSz w:w="11900" w:h="16840"/>
          <w:pgMar w:header="0" w:footer="413" w:top="1420" w:bottom="280" w:left="1180" w:right="980"/>
        </w:sectPr>
      </w:pPr>
    </w:p>
    <w:p>
      <w:pPr>
        <w:pStyle w:val="Heading4"/>
        <w:spacing w:before="377"/>
        <w:ind w:left="1696"/>
      </w:pPr>
      <w:r>
        <w:rPr/>
        <w:t>ELECTION</w:t>
      </w:r>
      <w:r>
        <w:rPr>
          <w:spacing w:val="-4"/>
        </w:rPr>
        <w:t> </w:t>
      </w:r>
      <w:r>
        <w:rPr/>
        <w:t>COMMISSION</w:t>
      </w:r>
      <w:r>
        <w:rPr>
          <w:spacing w:val="-2"/>
        </w:rPr>
        <w:t> </w:t>
      </w:r>
      <w:r>
        <w:rPr/>
        <w:t>OF</w:t>
      </w:r>
      <w:r>
        <w:rPr>
          <w:spacing w:val="-1"/>
        </w:rPr>
        <w:t> </w:t>
      </w:r>
      <w:r>
        <w:rPr>
          <w:spacing w:val="-2"/>
        </w:rPr>
        <w:t>INDIA</w:t>
      </w:r>
    </w:p>
    <w:p>
      <w:pPr>
        <w:pStyle w:val="BodyText"/>
        <w:spacing w:before="5"/>
        <w:ind w:left="1703"/>
        <w:jc w:val="center"/>
      </w:pPr>
      <w:r>
        <w:rPr/>
        <w:t>Nirvachan</w:t>
      </w:r>
      <w:r>
        <w:rPr>
          <w:spacing w:val="-6"/>
        </w:rPr>
        <w:t> </w:t>
      </w:r>
      <w:r>
        <w:rPr/>
        <w:t>Sadan,</w:t>
      </w:r>
      <w:r>
        <w:rPr>
          <w:spacing w:val="1"/>
        </w:rPr>
        <w:t> </w:t>
      </w:r>
      <w:r>
        <w:rPr/>
        <w:t>Ashoka</w:t>
      </w:r>
      <w:r>
        <w:rPr>
          <w:spacing w:val="-2"/>
        </w:rPr>
        <w:t> </w:t>
      </w:r>
      <w:r>
        <w:rPr/>
        <w:t>Road, New</w:t>
      </w:r>
      <w:r>
        <w:rPr>
          <w:spacing w:val="-2"/>
        </w:rPr>
        <w:t> </w:t>
      </w:r>
      <w:r>
        <w:rPr/>
        <w:t>Delhi</w:t>
      </w:r>
      <w:r>
        <w:rPr>
          <w:spacing w:val="-3"/>
        </w:rPr>
        <w:t> </w:t>
      </w:r>
      <w:r>
        <w:rPr/>
        <w:t>–</w:t>
      </w:r>
      <w:r>
        <w:rPr>
          <w:spacing w:val="-1"/>
        </w:rPr>
        <w:t> </w:t>
      </w:r>
      <w:r>
        <w:rPr>
          <w:spacing w:val="-2"/>
        </w:rPr>
        <w:t>110001</w:t>
      </w:r>
    </w:p>
    <w:p>
      <w:pPr>
        <w:pStyle w:val="Heading8"/>
        <w:spacing w:before="62"/>
        <w:ind w:left="10"/>
        <w:jc w:val="left"/>
      </w:pPr>
      <w:r>
        <w:rPr>
          <w:b w:val="0"/>
        </w:rPr>
        <w:br w:type="column"/>
      </w:r>
      <w:r>
        <w:rPr>
          <w:spacing w:val="-2"/>
          <w:u w:val="single"/>
        </w:rPr>
        <w:t>Annexure-</w:t>
      </w:r>
      <w:r>
        <w:rPr>
          <w:spacing w:val="-5"/>
          <w:u w:val="single"/>
        </w:rPr>
        <w:t>D8</w:t>
      </w:r>
    </w:p>
    <w:p>
      <w:pPr>
        <w:pStyle w:val="BodyText"/>
        <w:rPr>
          <w:b/>
        </w:rPr>
      </w:pPr>
    </w:p>
    <w:p>
      <w:pPr>
        <w:pStyle w:val="BodyText"/>
        <w:spacing w:before="79"/>
        <w:rPr>
          <w:b/>
        </w:rPr>
      </w:pPr>
    </w:p>
    <w:p>
      <w:pPr>
        <w:pStyle w:val="BodyText"/>
        <w:spacing w:line="121" w:lineRule="exact" w:before="1"/>
        <w:ind w:left="135"/>
      </w:pPr>
      <w:r>
        <w:rPr>
          <w:spacing w:val="-5"/>
        </w:rPr>
        <w:t>rd</w:t>
      </w:r>
    </w:p>
    <w:p>
      <w:pPr>
        <w:spacing w:after="0" w:line="121" w:lineRule="exact"/>
        <w:sectPr>
          <w:pgSz w:w="11900" w:h="16840"/>
          <w:pgMar w:header="0" w:footer="413" w:top="1400" w:bottom="600" w:left="1180" w:right="980"/>
          <w:cols w:num="2" w:equalWidth="0">
            <w:col w:w="7865" w:space="40"/>
            <w:col w:w="1835"/>
          </w:cols>
        </w:sectPr>
      </w:pPr>
    </w:p>
    <w:p>
      <w:pPr>
        <w:pStyle w:val="BodyText"/>
        <w:tabs>
          <w:tab w:pos="7228" w:val="left" w:leader="none"/>
          <w:tab w:pos="8318" w:val="left" w:leader="none"/>
        </w:tabs>
        <w:spacing w:line="266" w:lineRule="exact"/>
        <w:ind w:left="260"/>
      </w:pPr>
      <w:r>
        <w:rPr/>
        <w:t>No.464/AP-</w:t>
      </w:r>
      <w:r>
        <w:rPr>
          <w:spacing w:val="-13"/>
        </w:rPr>
        <w:t> </w:t>
      </w:r>
      <w:r>
        <w:rPr/>
        <w:t>HP</w:t>
      </w:r>
      <w:r>
        <w:rPr>
          <w:spacing w:val="-5"/>
        </w:rPr>
        <w:t> </w:t>
      </w:r>
      <w:r>
        <w:rPr/>
        <w:t>&amp;</w:t>
      </w:r>
      <w:r>
        <w:rPr>
          <w:spacing w:val="-8"/>
        </w:rPr>
        <w:t> </w:t>
      </w:r>
      <w:r>
        <w:rPr/>
        <w:t>AP-</w:t>
      </w:r>
      <w:r>
        <w:rPr>
          <w:spacing w:val="-2"/>
        </w:rPr>
        <w:t>LA/BE/2011/EEM</w:t>
      </w:r>
      <w:r>
        <w:rPr/>
        <w:tab/>
        <w:t>Dated:</w:t>
      </w:r>
      <w:r>
        <w:rPr>
          <w:spacing w:val="-12"/>
        </w:rPr>
        <w:t> </w:t>
      </w:r>
      <w:r>
        <w:rPr>
          <w:spacing w:val="-10"/>
        </w:rPr>
        <w:t>3</w:t>
      </w:r>
      <w:r>
        <w:rPr/>
        <w:tab/>
        <w:t>June</w:t>
      </w:r>
      <w:r>
        <w:rPr>
          <w:spacing w:val="-7"/>
        </w:rPr>
        <w:t> </w:t>
      </w:r>
      <w:r>
        <w:rPr>
          <w:spacing w:val="-4"/>
        </w:rPr>
        <w:t>2011</w:t>
      </w:r>
    </w:p>
    <w:p>
      <w:pPr>
        <w:pStyle w:val="BodyText"/>
        <w:spacing w:line="263" w:lineRule="exact" w:before="266"/>
        <w:ind w:left="260"/>
      </w:pPr>
      <w:r>
        <w:rPr>
          <w:spacing w:val="-5"/>
        </w:rPr>
        <w:t>To</w:t>
      </w:r>
    </w:p>
    <w:p>
      <w:pPr>
        <w:pStyle w:val="BodyText"/>
        <w:spacing w:line="208" w:lineRule="auto" w:before="16"/>
        <w:ind w:left="1168" w:right="5396" w:firstLine="28"/>
      </w:pPr>
      <w:r>
        <w:rPr/>
        <w:t>The</w:t>
      </w:r>
      <w:r>
        <w:rPr>
          <w:spacing w:val="-9"/>
        </w:rPr>
        <w:t> </w:t>
      </w:r>
      <w:r>
        <w:rPr/>
        <w:t>Chief</w:t>
      </w:r>
      <w:r>
        <w:rPr>
          <w:spacing w:val="-14"/>
        </w:rPr>
        <w:t> </w:t>
      </w:r>
      <w:r>
        <w:rPr/>
        <w:t>Electoral</w:t>
      </w:r>
      <w:r>
        <w:rPr>
          <w:spacing w:val="-15"/>
        </w:rPr>
        <w:t> </w:t>
      </w:r>
      <w:r>
        <w:rPr/>
        <w:t>Officer</w:t>
      </w:r>
      <w:r>
        <w:rPr>
          <w:spacing w:val="-6"/>
        </w:rPr>
        <w:t> </w:t>
      </w:r>
      <w:r>
        <w:rPr/>
        <w:t>of All States and UT</w:t>
      </w:r>
    </w:p>
    <w:p>
      <w:pPr>
        <w:pStyle w:val="BodyText"/>
        <w:spacing w:line="276" w:lineRule="auto" w:before="235"/>
        <w:ind w:left="1163" w:hanging="903"/>
      </w:pPr>
      <w:r>
        <w:rPr/>
        <w:t>Subject:</w:t>
      </w:r>
      <w:r>
        <w:rPr>
          <w:spacing w:val="40"/>
        </w:rPr>
        <w:t> </w:t>
      </w:r>
      <w:r>
        <w:rPr/>
        <w:t>Clarification regarding lodging expenses being incurred by the campaigners of the contesting candidates.</w:t>
      </w:r>
    </w:p>
    <w:p>
      <w:pPr>
        <w:pStyle w:val="BodyText"/>
        <w:spacing w:before="201"/>
        <w:ind w:left="260"/>
      </w:pPr>
      <w:r>
        <w:rPr>
          <w:spacing w:val="-4"/>
        </w:rPr>
        <w:t>Sir,</w:t>
      </w:r>
    </w:p>
    <w:p>
      <w:pPr>
        <w:pStyle w:val="BodyText"/>
        <w:tabs>
          <w:tab w:pos="1172" w:val="left" w:leader="none"/>
          <w:tab w:pos="2646" w:val="left" w:leader="none"/>
          <w:tab w:pos="3041" w:val="left" w:leader="none"/>
          <w:tab w:pos="3785" w:val="left" w:leader="none"/>
          <w:tab w:pos="4875" w:val="left" w:leader="none"/>
          <w:tab w:pos="5268" w:val="left" w:leader="none"/>
          <w:tab w:pos="5768" w:val="left" w:leader="none"/>
          <w:tab w:pos="6968" w:val="left" w:leader="none"/>
          <w:tab w:pos="8534" w:val="left" w:leader="none"/>
        </w:tabs>
        <w:spacing w:before="7"/>
        <w:ind w:left="889"/>
      </w:pPr>
      <w:r>
        <w:rPr>
          <w:spacing w:val="-10"/>
        </w:rPr>
        <w:t>I</w:t>
      </w:r>
      <w:r>
        <w:rPr/>
        <w:tab/>
        <w:t>am</w:t>
      </w:r>
      <w:r>
        <w:rPr>
          <w:spacing w:val="37"/>
        </w:rPr>
        <w:t>  </w:t>
      </w:r>
      <w:r>
        <w:rPr>
          <w:spacing w:val="-2"/>
        </w:rPr>
        <w:t>directed</w:t>
      </w:r>
      <w:r>
        <w:rPr/>
        <w:tab/>
      </w:r>
      <w:r>
        <w:rPr>
          <w:spacing w:val="-5"/>
        </w:rPr>
        <w:t>to</w:t>
      </w:r>
      <w:r>
        <w:rPr/>
        <w:tab/>
      </w:r>
      <w:r>
        <w:rPr>
          <w:spacing w:val="-2"/>
        </w:rPr>
        <w:t>invite</w:t>
      </w:r>
      <w:r>
        <w:rPr/>
        <w:tab/>
      </w:r>
      <w:r>
        <w:rPr>
          <w:spacing w:val="-2"/>
        </w:rPr>
        <w:t>reference</w:t>
      </w:r>
      <w:r>
        <w:rPr/>
        <w:tab/>
      </w:r>
      <w:r>
        <w:rPr>
          <w:spacing w:val="-5"/>
        </w:rPr>
        <w:t>to</w:t>
      </w:r>
      <w:r>
        <w:rPr/>
        <w:tab/>
      </w:r>
      <w:r>
        <w:rPr>
          <w:spacing w:val="-5"/>
        </w:rPr>
        <w:t>the</w:t>
      </w:r>
      <w:r>
        <w:rPr/>
        <w:tab/>
      </w:r>
      <w:r>
        <w:rPr>
          <w:spacing w:val="-2"/>
        </w:rPr>
        <w:t>provisions</w:t>
      </w:r>
      <w:r>
        <w:rPr/>
        <w:tab/>
        <w:t>of</w:t>
      </w:r>
      <w:r>
        <w:rPr>
          <w:spacing w:val="39"/>
        </w:rPr>
        <w:t>  </w:t>
      </w:r>
      <w:r>
        <w:rPr>
          <w:spacing w:val="-2"/>
        </w:rPr>
        <w:t>Section77</w:t>
      </w:r>
      <w:r>
        <w:rPr/>
        <w:tab/>
        <w:t>of</w:t>
      </w:r>
      <w:r>
        <w:rPr>
          <w:spacing w:val="41"/>
        </w:rPr>
        <w:t>  </w:t>
      </w:r>
      <w:r>
        <w:rPr>
          <w:spacing w:val="-5"/>
        </w:rPr>
        <w:t>the</w:t>
      </w:r>
    </w:p>
    <w:p>
      <w:pPr>
        <w:pStyle w:val="BodyText"/>
        <w:spacing w:line="288" w:lineRule="auto" w:before="55"/>
        <w:ind w:left="260" w:right="502"/>
        <w:jc w:val="both"/>
      </w:pPr>
      <w:r>
        <w:rPr/>
        <w:t>Representation of the People Act, 1951. As per Explanation 1(a) read with Explanation 2 under sub-section (1) of the said Section, the expenditure incurred by leaders of the political party, who are star</w:t>
      </w:r>
      <w:r>
        <w:rPr>
          <w:spacing w:val="40"/>
        </w:rPr>
        <w:t> </w:t>
      </w:r>
      <w:r>
        <w:rPr/>
        <w:t>campaigners,</w:t>
      </w:r>
      <w:r>
        <w:rPr>
          <w:spacing w:val="40"/>
        </w:rPr>
        <w:t> </w:t>
      </w:r>
      <w:r>
        <w:rPr/>
        <w:t>on account of travel for</w:t>
      </w:r>
      <w:r>
        <w:rPr>
          <w:spacing w:val="40"/>
        </w:rPr>
        <w:t> </w:t>
      </w:r>
      <w:r>
        <w:rPr/>
        <w:t>propagating programme of the party shall not be deemed to be the expenditure of the candidate in connection with the election.</w:t>
      </w:r>
      <w:r>
        <w:rPr>
          <w:spacing w:val="40"/>
        </w:rPr>
        <w:t> </w:t>
      </w:r>
      <w:r>
        <w:rPr/>
        <w:t>The</w:t>
      </w:r>
      <w:r>
        <w:rPr>
          <w:spacing w:val="40"/>
        </w:rPr>
        <w:t> </w:t>
      </w:r>
      <w:r>
        <w:rPr/>
        <w:t>expenditure</w:t>
      </w:r>
      <w:r>
        <w:rPr>
          <w:spacing w:val="40"/>
        </w:rPr>
        <w:t> </w:t>
      </w:r>
      <w:r>
        <w:rPr/>
        <w:t>related</w:t>
      </w:r>
      <w:r>
        <w:rPr>
          <w:spacing w:val="40"/>
        </w:rPr>
        <w:t> </w:t>
      </w:r>
      <w:r>
        <w:rPr/>
        <w:t>to</w:t>
      </w:r>
      <w:r>
        <w:rPr>
          <w:spacing w:val="40"/>
        </w:rPr>
        <w:t> </w:t>
      </w:r>
      <w:r>
        <w:rPr/>
        <w:t>booking</w:t>
      </w:r>
      <w:r>
        <w:rPr>
          <w:spacing w:val="40"/>
        </w:rPr>
        <w:t> </w:t>
      </w:r>
      <w:r>
        <w:rPr/>
        <w:t>of</w:t>
      </w:r>
      <w:r>
        <w:rPr>
          <w:spacing w:val="40"/>
        </w:rPr>
        <w:t> </w:t>
      </w:r>
      <w:r>
        <w:rPr/>
        <w:t>hotels</w:t>
      </w:r>
      <w:r>
        <w:rPr>
          <w:spacing w:val="40"/>
        </w:rPr>
        <w:t> </w:t>
      </w:r>
      <w:r>
        <w:rPr/>
        <w:t>and</w:t>
      </w:r>
      <w:r>
        <w:rPr>
          <w:spacing w:val="40"/>
        </w:rPr>
        <w:t> </w:t>
      </w:r>
      <w:r>
        <w:rPr/>
        <w:t>lodges</w:t>
      </w:r>
      <w:r>
        <w:rPr>
          <w:spacing w:val="40"/>
        </w:rPr>
        <w:t> </w:t>
      </w:r>
      <w:r>
        <w:rPr/>
        <w:t>rooms</w:t>
      </w:r>
      <w:r>
        <w:rPr>
          <w:spacing w:val="40"/>
        </w:rPr>
        <w:t> </w:t>
      </w:r>
      <w:r>
        <w:rPr/>
        <w:t>in</w:t>
      </w:r>
      <w:r>
        <w:rPr>
          <w:spacing w:val="40"/>
        </w:rPr>
        <w:t> </w:t>
      </w:r>
      <w:r>
        <w:rPr/>
        <w:t>the constituency by or for the Star campaigners is </w:t>
      </w:r>
      <w:r>
        <w:rPr>
          <w:u w:val="single"/>
        </w:rPr>
        <w:t>not</w:t>
      </w:r>
      <w:r>
        <w:rPr/>
        <w:t> exempted under Section77 of R. P. Act, </w:t>
      </w:r>
      <w:r>
        <w:rPr>
          <w:spacing w:val="-2"/>
        </w:rPr>
        <w:t>1951.</w:t>
      </w:r>
    </w:p>
    <w:p>
      <w:pPr>
        <w:pStyle w:val="ListParagraph"/>
        <w:numPr>
          <w:ilvl w:val="0"/>
          <w:numId w:val="79"/>
        </w:numPr>
        <w:tabs>
          <w:tab w:pos="1066" w:val="left" w:leader="none"/>
        </w:tabs>
        <w:spacing w:line="288" w:lineRule="auto" w:before="0" w:after="0"/>
        <w:ind w:left="260" w:right="505" w:firstLine="0"/>
        <w:jc w:val="both"/>
        <w:rPr>
          <w:sz w:val="24"/>
        </w:rPr>
      </w:pPr>
      <w:r>
        <w:rPr>
          <w:sz w:val="24"/>
        </w:rPr>
        <w:t>I am further directed to inform that all expenditure including lodging/boarding expenses of star campaigners in the constituency where they campaign for any candidate shall be included in the expenditure account of</w:t>
      </w:r>
      <w:r>
        <w:rPr>
          <w:spacing w:val="-1"/>
          <w:sz w:val="24"/>
        </w:rPr>
        <w:t> </w:t>
      </w:r>
      <w:r>
        <w:rPr>
          <w:sz w:val="24"/>
        </w:rPr>
        <w:t>that particular candidate, provided that</w:t>
      </w:r>
      <w:r>
        <w:rPr>
          <w:spacing w:val="40"/>
          <w:sz w:val="24"/>
        </w:rPr>
        <w:t> </w:t>
      </w:r>
      <w:r>
        <w:rPr>
          <w:sz w:val="24"/>
        </w:rPr>
        <w:t>-</w:t>
      </w:r>
    </w:p>
    <w:p>
      <w:pPr>
        <w:pStyle w:val="BodyText"/>
        <w:ind w:left="260" w:right="431"/>
        <w:jc w:val="both"/>
      </w:pPr>
      <w:r>
        <w:rPr/>
        <w:t>(a)</w:t>
      </w:r>
      <w:r>
        <w:rPr>
          <w:spacing w:val="40"/>
        </w:rPr>
        <w:t> </w:t>
      </w:r>
      <w:r>
        <w:rPr/>
        <w:t>the Star Campaigners/Campaigners have actually campaigned for the candidate, and (b) the Star Campaigners/Campaigners have incurred such boarding and lodging expenditure while</w:t>
      </w:r>
      <w:r>
        <w:rPr>
          <w:spacing w:val="77"/>
        </w:rPr>
        <w:t> </w:t>
      </w:r>
      <w:r>
        <w:rPr/>
        <w:t>remaining</w:t>
      </w:r>
      <w:r>
        <w:rPr>
          <w:spacing w:val="78"/>
        </w:rPr>
        <w:t> </w:t>
      </w:r>
      <w:r>
        <w:rPr/>
        <w:t>in</w:t>
      </w:r>
      <w:r>
        <w:rPr>
          <w:spacing w:val="78"/>
        </w:rPr>
        <w:t> </w:t>
      </w:r>
      <w:r>
        <w:rPr/>
        <w:t>a</w:t>
      </w:r>
      <w:r>
        <w:rPr>
          <w:spacing w:val="77"/>
        </w:rPr>
        <w:t> </w:t>
      </w:r>
      <w:r>
        <w:rPr/>
        <w:t>commercial</w:t>
      </w:r>
      <w:r>
        <w:rPr>
          <w:spacing w:val="74"/>
        </w:rPr>
        <w:t> </w:t>
      </w:r>
      <w:r>
        <w:rPr/>
        <w:t>hotel</w:t>
      </w:r>
      <w:r>
        <w:rPr>
          <w:spacing w:val="68"/>
        </w:rPr>
        <w:t> </w:t>
      </w:r>
      <w:r>
        <w:rPr/>
        <w:t>or</w:t>
      </w:r>
      <w:r>
        <w:rPr>
          <w:spacing w:val="75"/>
        </w:rPr>
        <w:t> </w:t>
      </w:r>
      <w:r>
        <w:rPr/>
        <w:t>lodge</w:t>
      </w:r>
      <w:r>
        <w:rPr>
          <w:spacing w:val="77"/>
        </w:rPr>
        <w:t> </w:t>
      </w:r>
      <w:r>
        <w:rPr/>
        <w:t>for</w:t>
      </w:r>
      <w:r>
        <w:rPr>
          <w:spacing w:val="70"/>
        </w:rPr>
        <w:t> </w:t>
      </w:r>
      <w:r>
        <w:rPr/>
        <w:t>the</w:t>
      </w:r>
      <w:r>
        <w:rPr>
          <w:spacing w:val="77"/>
        </w:rPr>
        <w:t> </w:t>
      </w:r>
      <w:r>
        <w:rPr/>
        <w:t>purpose</w:t>
      </w:r>
      <w:r>
        <w:rPr>
          <w:spacing w:val="72"/>
        </w:rPr>
        <w:t> </w:t>
      </w:r>
      <w:r>
        <w:rPr/>
        <w:t>of election</w:t>
      </w:r>
      <w:r>
        <w:rPr>
          <w:spacing w:val="32"/>
        </w:rPr>
        <w:t> </w:t>
      </w:r>
      <w:r>
        <w:rPr/>
        <w:t>campaign of the candidate irrespective</w:t>
      </w:r>
      <w:r>
        <w:rPr>
          <w:spacing w:val="34"/>
        </w:rPr>
        <w:t> </w:t>
      </w:r>
      <w:r>
        <w:rPr/>
        <w:t>of the</w:t>
      </w:r>
      <w:r>
        <w:rPr>
          <w:spacing w:val="34"/>
        </w:rPr>
        <w:t> </w:t>
      </w:r>
      <w:r>
        <w:rPr/>
        <w:t>fact</w:t>
      </w:r>
      <w:r>
        <w:rPr>
          <w:spacing w:val="36"/>
        </w:rPr>
        <w:t> </w:t>
      </w:r>
      <w:r>
        <w:rPr/>
        <w:t>whether</w:t>
      </w:r>
      <w:r>
        <w:rPr>
          <w:spacing w:val="32"/>
        </w:rPr>
        <w:t> </w:t>
      </w:r>
      <w:r>
        <w:rPr/>
        <w:t>the</w:t>
      </w:r>
      <w:r>
        <w:rPr>
          <w:spacing w:val="34"/>
        </w:rPr>
        <w:t> </w:t>
      </w:r>
      <w:r>
        <w:rPr/>
        <w:t>payment</w:t>
      </w:r>
      <w:r>
        <w:rPr>
          <w:spacing w:val="40"/>
        </w:rPr>
        <w:t> </w:t>
      </w:r>
      <w:r>
        <w:rPr/>
        <w:t>is made by such candidate or </w:t>
      </w:r>
      <w:r>
        <w:rPr>
          <w:spacing w:val="-4"/>
        </w:rPr>
        <w:t>not.</w:t>
      </w:r>
    </w:p>
    <w:p>
      <w:pPr>
        <w:pStyle w:val="ListParagraph"/>
        <w:numPr>
          <w:ilvl w:val="0"/>
          <w:numId w:val="79"/>
        </w:numPr>
        <w:tabs>
          <w:tab w:pos="802" w:val="left" w:leader="none"/>
        </w:tabs>
        <w:spacing w:line="288" w:lineRule="auto" w:before="0" w:after="0"/>
        <w:ind w:left="260" w:right="504" w:firstLine="0"/>
        <w:jc w:val="both"/>
        <w:rPr>
          <w:sz w:val="24"/>
        </w:rPr>
      </w:pPr>
      <w:r>
        <w:rPr>
          <w:sz w:val="24"/>
        </w:rPr>
        <w:t>The</w:t>
      </w:r>
      <w:r>
        <w:rPr>
          <w:spacing w:val="40"/>
          <w:sz w:val="24"/>
        </w:rPr>
        <w:t> </w:t>
      </w:r>
      <w:r>
        <w:rPr>
          <w:sz w:val="24"/>
        </w:rPr>
        <w:t>market</w:t>
      </w:r>
      <w:r>
        <w:rPr>
          <w:spacing w:val="40"/>
          <w:sz w:val="24"/>
        </w:rPr>
        <w:t> </w:t>
      </w:r>
      <w:r>
        <w:rPr>
          <w:sz w:val="24"/>
        </w:rPr>
        <w:t>value</w:t>
      </w:r>
      <w:r>
        <w:rPr>
          <w:spacing w:val="40"/>
          <w:sz w:val="24"/>
        </w:rPr>
        <w:t> </w:t>
      </w:r>
      <w:r>
        <w:rPr>
          <w:sz w:val="24"/>
        </w:rPr>
        <w:t>of such</w:t>
      </w:r>
      <w:r>
        <w:rPr>
          <w:spacing w:val="40"/>
          <w:sz w:val="24"/>
        </w:rPr>
        <w:t> </w:t>
      </w:r>
      <w:r>
        <w:rPr>
          <w:sz w:val="24"/>
        </w:rPr>
        <w:t>commercial</w:t>
      </w:r>
      <w:r>
        <w:rPr>
          <w:spacing w:val="40"/>
          <w:sz w:val="24"/>
        </w:rPr>
        <w:t> </w:t>
      </w:r>
      <w:r>
        <w:rPr>
          <w:sz w:val="24"/>
        </w:rPr>
        <w:t>boarding</w:t>
      </w:r>
      <w:r>
        <w:rPr>
          <w:spacing w:val="40"/>
          <w:sz w:val="24"/>
        </w:rPr>
        <w:t> </w:t>
      </w:r>
      <w:r>
        <w:rPr>
          <w:sz w:val="24"/>
        </w:rPr>
        <w:t>and</w:t>
      </w:r>
      <w:r>
        <w:rPr>
          <w:spacing w:val="40"/>
          <w:sz w:val="24"/>
        </w:rPr>
        <w:t> </w:t>
      </w:r>
      <w:r>
        <w:rPr>
          <w:sz w:val="24"/>
        </w:rPr>
        <w:t>lodging</w:t>
      </w:r>
      <w:r>
        <w:rPr>
          <w:spacing w:val="40"/>
          <w:sz w:val="24"/>
        </w:rPr>
        <w:t> </w:t>
      </w:r>
      <w:r>
        <w:rPr>
          <w:sz w:val="24"/>
        </w:rPr>
        <w:t>is</w:t>
      </w:r>
      <w:r>
        <w:rPr>
          <w:spacing w:val="40"/>
          <w:sz w:val="24"/>
        </w:rPr>
        <w:t> </w:t>
      </w:r>
      <w:r>
        <w:rPr>
          <w:sz w:val="24"/>
        </w:rPr>
        <w:t>to</w:t>
      </w:r>
      <w:r>
        <w:rPr>
          <w:spacing w:val="40"/>
          <w:sz w:val="24"/>
        </w:rPr>
        <w:t> </w:t>
      </w:r>
      <w:r>
        <w:rPr>
          <w:sz w:val="24"/>
        </w:rPr>
        <w:t>be</w:t>
      </w:r>
      <w:r>
        <w:rPr>
          <w:spacing w:val="40"/>
          <w:sz w:val="24"/>
        </w:rPr>
        <w:t> </w:t>
      </w:r>
      <w:r>
        <w:rPr>
          <w:sz w:val="24"/>
        </w:rPr>
        <w:t>calculated towards the election expenditure of the candidate, even if the boarding and lodging is provided as complimentary.</w:t>
      </w:r>
      <w:r>
        <w:rPr>
          <w:spacing w:val="80"/>
          <w:sz w:val="24"/>
        </w:rPr>
        <w:t> </w:t>
      </w:r>
      <w:r>
        <w:rPr>
          <w:sz w:val="24"/>
        </w:rPr>
        <w:t>It is further clarified that if</w:t>
      </w:r>
      <w:r>
        <w:rPr>
          <w:spacing w:val="80"/>
          <w:sz w:val="24"/>
        </w:rPr>
        <w:t> </w:t>
      </w:r>
      <w:r>
        <w:rPr>
          <w:sz w:val="24"/>
        </w:rPr>
        <w:t>the</w:t>
      </w:r>
      <w:r>
        <w:rPr>
          <w:spacing w:val="80"/>
          <w:sz w:val="24"/>
        </w:rPr>
        <w:t> </w:t>
      </w:r>
      <w:r>
        <w:rPr>
          <w:sz w:val="24"/>
        </w:rPr>
        <w:t>star</w:t>
      </w:r>
      <w:r>
        <w:rPr>
          <w:spacing w:val="80"/>
          <w:sz w:val="24"/>
        </w:rPr>
        <w:t> </w:t>
      </w:r>
      <w:r>
        <w:rPr>
          <w:sz w:val="24"/>
        </w:rPr>
        <w:t>campaigner</w:t>
      </w:r>
      <w:r>
        <w:rPr>
          <w:spacing w:val="80"/>
          <w:sz w:val="24"/>
        </w:rPr>
        <w:t> </w:t>
      </w:r>
      <w:r>
        <w:rPr>
          <w:sz w:val="24"/>
        </w:rPr>
        <w:t>while availing</w:t>
      </w:r>
      <w:r>
        <w:rPr>
          <w:spacing w:val="40"/>
          <w:sz w:val="24"/>
        </w:rPr>
        <w:t> </w:t>
      </w:r>
      <w:r>
        <w:rPr>
          <w:sz w:val="24"/>
        </w:rPr>
        <w:t>the boarding and lodging in one constituency, travels to another constituency to campaign for other candidates, then the</w:t>
      </w:r>
      <w:r>
        <w:rPr>
          <w:spacing w:val="40"/>
          <w:sz w:val="24"/>
        </w:rPr>
        <w:t> </w:t>
      </w:r>
      <w:r>
        <w:rPr>
          <w:sz w:val="24"/>
        </w:rPr>
        <w:t>lodging</w:t>
      </w:r>
      <w:r>
        <w:rPr>
          <w:spacing w:val="40"/>
          <w:sz w:val="24"/>
        </w:rPr>
        <w:t> </w:t>
      </w:r>
      <w:r>
        <w:rPr>
          <w:sz w:val="24"/>
        </w:rPr>
        <w:t>and</w:t>
      </w:r>
      <w:r>
        <w:rPr>
          <w:spacing w:val="40"/>
          <w:sz w:val="24"/>
        </w:rPr>
        <w:t> </w:t>
      </w:r>
      <w:r>
        <w:rPr>
          <w:sz w:val="24"/>
        </w:rPr>
        <w:t>boarding</w:t>
      </w:r>
      <w:r>
        <w:rPr>
          <w:spacing w:val="40"/>
          <w:sz w:val="24"/>
        </w:rPr>
        <w:t> </w:t>
      </w:r>
      <w:r>
        <w:rPr>
          <w:sz w:val="24"/>
        </w:rPr>
        <w:t>expense</w:t>
      </w:r>
      <w:r>
        <w:rPr>
          <w:spacing w:val="40"/>
          <w:sz w:val="24"/>
        </w:rPr>
        <w:t> </w:t>
      </w:r>
      <w:r>
        <w:rPr>
          <w:sz w:val="24"/>
        </w:rPr>
        <w:t>will be proportionately distributed as the expense of those candidates.</w:t>
      </w:r>
    </w:p>
    <w:p>
      <w:pPr>
        <w:pStyle w:val="ListParagraph"/>
        <w:numPr>
          <w:ilvl w:val="0"/>
          <w:numId w:val="79"/>
        </w:numPr>
        <w:tabs>
          <w:tab w:pos="702" w:val="left" w:leader="none"/>
        </w:tabs>
        <w:spacing w:line="288" w:lineRule="auto" w:before="0" w:after="0"/>
        <w:ind w:left="260" w:right="506" w:firstLine="0"/>
        <w:jc w:val="both"/>
        <w:rPr>
          <w:sz w:val="24"/>
        </w:rPr>
      </w:pPr>
      <w:r>
        <w:rPr>
          <w:sz w:val="24"/>
        </w:rPr>
        <w:t>A notice may be issued immediately in all such cases and it should be processed </w:t>
      </w:r>
      <w:r>
        <w:rPr>
          <w:spacing w:val="-2"/>
          <w:sz w:val="24"/>
        </w:rPr>
        <w:t>accordingly.</w:t>
      </w:r>
    </w:p>
    <w:p>
      <w:pPr>
        <w:pStyle w:val="ListParagraph"/>
        <w:numPr>
          <w:ilvl w:val="0"/>
          <w:numId w:val="79"/>
        </w:numPr>
        <w:tabs>
          <w:tab w:pos="668" w:val="left" w:leader="none"/>
        </w:tabs>
        <w:spacing w:line="220" w:lineRule="auto" w:before="4" w:after="0"/>
        <w:ind w:left="260" w:right="541" w:firstLine="0"/>
        <w:jc w:val="both"/>
        <w:rPr>
          <w:sz w:val="24"/>
        </w:rPr>
      </w:pPr>
      <w:r>
        <w:rPr>
          <w:sz w:val="24"/>
        </w:rPr>
        <w:t>This disposes of</w:t>
      </w:r>
      <w:r>
        <w:rPr>
          <w:spacing w:val="-2"/>
          <w:sz w:val="24"/>
        </w:rPr>
        <w:t> </w:t>
      </w:r>
      <w:r>
        <w:rPr>
          <w:sz w:val="24"/>
        </w:rPr>
        <w:t>Chief Electoral</w:t>
      </w:r>
      <w:r>
        <w:rPr>
          <w:spacing w:val="-4"/>
          <w:sz w:val="24"/>
        </w:rPr>
        <w:t> </w:t>
      </w:r>
      <w:r>
        <w:rPr>
          <w:sz w:val="24"/>
        </w:rPr>
        <w:t>Officer, Andhra Pradesh, letter no. 1760/Elecs.D/2011- 7, dated 30.04.2011.</w:t>
      </w:r>
    </w:p>
    <w:p>
      <w:pPr>
        <w:pStyle w:val="BodyText"/>
        <w:spacing w:before="89"/>
        <w:ind w:right="542"/>
        <w:jc w:val="right"/>
      </w:pPr>
      <w:r>
        <w:rPr/>
        <w:t>Yours</w:t>
      </w:r>
      <w:r>
        <w:rPr>
          <w:spacing w:val="4"/>
        </w:rPr>
        <w:t> </w:t>
      </w:r>
      <w:r>
        <w:rPr>
          <w:spacing w:val="-2"/>
        </w:rPr>
        <w:t>faithfully,</w:t>
      </w:r>
    </w:p>
    <w:p>
      <w:pPr>
        <w:pStyle w:val="BodyText"/>
        <w:spacing w:line="218" w:lineRule="auto" w:before="248"/>
        <w:ind w:left="6911" w:right="541" w:firstLine="1882"/>
        <w:jc w:val="both"/>
      </w:pPr>
      <w:r>
        <w:rPr>
          <w:spacing w:val="-4"/>
        </w:rPr>
        <w:t>Sd/-</w:t>
      </w:r>
      <w:r>
        <w:rPr>
          <w:spacing w:val="-4"/>
        </w:rPr>
        <w:t> </w:t>
      </w:r>
      <w:r>
        <w:rPr/>
        <w:t>(AVINASH KUMAR) UNDER</w:t>
      </w:r>
      <w:r>
        <w:rPr>
          <w:spacing w:val="-5"/>
        </w:rPr>
        <w:t> </w:t>
      </w:r>
      <w:r>
        <w:rPr>
          <w:spacing w:val="-2"/>
        </w:rPr>
        <w:t>SECRETARY</w:t>
      </w:r>
    </w:p>
    <w:p>
      <w:pPr>
        <w:spacing w:after="0" w:line="218" w:lineRule="auto"/>
        <w:jc w:val="both"/>
        <w:sectPr>
          <w:type w:val="continuous"/>
          <w:pgSz w:w="11900" w:h="16840"/>
          <w:pgMar w:header="0" w:footer="413" w:top="1420" w:bottom="280" w:left="1180" w:right="980"/>
        </w:sectPr>
      </w:pPr>
    </w:p>
    <w:p>
      <w:pPr>
        <w:spacing w:before="66"/>
        <w:ind w:left="0" w:right="550" w:firstLine="0"/>
        <w:jc w:val="right"/>
        <w:rPr>
          <w:b/>
          <w:sz w:val="24"/>
        </w:rPr>
      </w:pPr>
      <w:r>
        <w:rPr>
          <w:b/>
          <w:spacing w:val="-4"/>
          <w:sz w:val="24"/>
          <w:u w:val="single"/>
        </w:rPr>
        <w:t>Annexure-</w:t>
      </w:r>
      <w:r>
        <w:rPr>
          <w:b/>
          <w:spacing w:val="-5"/>
          <w:sz w:val="24"/>
          <w:u w:val="single"/>
        </w:rPr>
        <w:t>D9</w:t>
      </w:r>
    </w:p>
    <w:p>
      <w:pPr>
        <w:pStyle w:val="Heading4"/>
        <w:spacing w:before="212"/>
        <w:ind w:left="784" w:right="2168"/>
      </w:pPr>
      <w:r>
        <w:rPr/>
        <w:t>ELECTION</w:t>
      </w:r>
      <w:r>
        <w:rPr>
          <w:spacing w:val="-16"/>
        </w:rPr>
        <w:t> </w:t>
      </w:r>
      <w:r>
        <w:rPr/>
        <w:t>COMMISSION</w:t>
      </w:r>
      <w:r>
        <w:rPr>
          <w:spacing w:val="-15"/>
        </w:rPr>
        <w:t> </w:t>
      </w:r>
      <w:r>
        <w:rPr/>
        <w:t>OF</w:t>
      </w:r>
      <w:r>
        <w:rPr>
          <w:spacing w:val="-4"/>
        </w:rPr>
        <w:t> </w:t>
      </w:r>
      <w:r>
        <w:rPr>
          <w:spacing w:val="-2"/>
        </w:rPr>
        <w:t>INDIA</w:t>
      </w:r>
    </w:p>
    <w:p>
      <w:pPr>
        <w:spacing w:line="209" w:lineRule="exact" w:before="28"/>
        <w:ind w:left="784" w:right="2170" w:firstLine="0"/>
        <w:jc w:val="center"/>
        <w:rPr>
          <w:b/>
          <w:sz w:val="20"/>
        </w:rPr>
      </w:pPr>
      <w:r>
        <w:rPr>
          <w:b/>
          <w:sz w:val="20"/>
        </w:rPr>
        <w:t>NIRVACHAN</w:t>
      </w:r>
      <w:r>
        <w:rPr>
          <w:b/>
          <w:spacing w:val="-14"/>
          <w:sz w:val="20"/>
        </w:rPr>
        <w:t> </w:t>
      </w:r>
      <w:r>
        <w:rPr>
          <w:b/>
          <w:sz w:val="20"/>
        </w:rPr>
        <w:t>SADAN,</w:t>
      </w:r>
      <w:r>
        <w:rPr>
          <w:b/>
          <w:spacing w:val="-13"/>
          <w:sz w:val="20"/>
        </w:rPr>
        <w:t> </w:t>
      </w:r>
      <w:r>
        <w:rPr>
          <w:b/>
          <w:sz w:val="20"/>
        </w:rPr>
        <w:t>ASHOKA</w:t>
      </w:r>
      <w:r>
        <w:rPr>
          <w:b/>
          <w:spacing w:val="-12"/>
          <w:sz w:val="20"/>
        </w:rPr>
        <w:t> </w:t>
      </w:r>
      <w:r>
        <w:rPr>
          <w:b/>
          <w:sz w:val="20"/>
        </w:rPr>
        <w:t>ROAD,</w:t>
      </w:r>
      <w:r>
        <w:rPr>
          <w:b/>
          <w:spacing w:val="-13"/>
          <w:sz w:val="20"/>
        </w:rPr>
        <w:t> </w:t>
      </w:r>
      <w:r>
        <w:rPr>
          <w:b/>
          <w:sz w:val="20"/>
        </w:rPr>
        <w:t>NEW</w:t>
      </w:r>
      <w:r>
        <w:rPr>
          <w:b/>
          <w:spacing w:val="-12"/>
          <w:sz w:val="20"/>
        </w:rPr>
        <w:t> </w:t>
      </w:r>
      <w:r>
        <w:rPr>
          <w:b/>
          <w:sz w:val="20"/>
        </w:rPr>
        <w:t>DELHI</w:t>
      </w:r>
      <w:r>
        <w:rPr>
          <w:b/>
          <w:spacing w:val="-14"/>
          <w:sz w:val="20"/>
        </w:rPr>
        <w:t> </w:t>
      </w:r>
      <w:r>
        <w:rPr>
          <w:b/>
          <w:sz w:val="20"/>
        </w:rPr>
        <w:t>–</w:t>
      </w:r>
      <w:r>
        <w:rPr>
          <w:b/>
          <w:spacing w:val="-8"/>
          <w:sz w:val="20"/>
        </w:rPr>
        <w:t> </w:t>
      </w:r>
      <w:r>
        <w:rPr>
          <w:b/>
          <w:spacing w:val="-2"/>
          <w:sz w:val="20"/>
        </w:rPr>
        <w:t>110001</w:t>
      </w:r>
    </w:p>
    <w:p>
      <w:pPr>
        <w:pStyle w:val="BodyText"/>
        <w:tabs>
          <w:tab w:pos="6685" w:val="left" w:leader="none"/>
        </w:tabs>
        <w:spacing w:before="28"/>
        <w:ind w:left="260"/>
      </w:pPr>
      <w:r>
        <w:rPr/>
        <w:t>File</w:t>
      </w:r>
      <w:r>
        <w:rPr>
          <w:spacing w:val="-12"/>
        </w:rPr>
        <w:t> </w:t>
      </w:r>
      <w:r>
        <w:rPr/>
        <w:t>No.</w:t>
      </w:r>
      <w:r>
        <w:rPr>
          <w:spacing w:val="-5"/>
        </w:rPr>
        <w:t> </w:t>
      </w:r>
      <w:r>
        <w:rPr/>
        <w:t>76/Instruction</w:t>
      </w:r>
      <w:r>
        <w:rPr>
          <w:spacing w:val="-17"/>
        </w:rPr>
        <w:t> </w:t>
      </w:r>
      <w:r>
        <w:rPr>
          <w:spacing w:val="-2"/>
        </w:rPr>
        <w:t>/2011/EEM</w:t>
      </w:r>
      <w:r>
        <w:rPr/>
        <w:tab/>
        <w:t>Dated:</w:t>
      </w:r>
      <w:r>
        <w:rPr>
          <w:spacing w:val="-15"/>
        </w:rPr>
        <w:t> </w:t>
      </w:r>
      <w:r>
        <w:rPr/>
        <w:t>5</w:t>
      </w:r>
      <w:r>
        <w:rPr>
          <w:vertAlign w:val="superscript"/>
        </w:rPr>
        <w:t>th</w:t>
      </w:r>
      <w:r>
        <w:rPr>
          <w:spacing w:val="-24"/>
          <w:vertAlign w:val="baseline"/>
        </w:rPr>
        <w:t> </w:t>
      </w:r>
      <w:r>
        <w:rPr>
          <w:vertAlign w:val="baseline"/>
        </w:rPr>
        <w:t>December</w:t>
      </w:r>
      <w:r>
        <w:rPr>
          <w:spacing w:val="-11"/>
          <w:vertAlign w:val="baseline"/>
        </w:rPr>
        <w:t> </w:t>
      </w:r>
      <w:r>
        <w:rPr>
          <w:vertAlign w:val="baseline"/>
        </w:rPr>
        <w:t>,</w:t>
      </w:r>
      <w:r>
        <w:rPr>
          <w:spacing w:val="-20"/>
          <w:vertAlign w:val="baseline"/>
        </w:rPr>
        <w:t> </w:t>
      </w:r>
      <w:r>
        <w:rPr>
          <w:spacing w:val="-4"/>
          <w:vertAlign w:val="baseline"/>
        </w:rPr>
        <w:t>2011</w:t>
      </w:r>
    </w:p>
    <w:p>
      <w:pPr>
        <w:pStyle w:val="BodyText"/>
        <w:spacing w:line="265" w:lineRule="exact" w:before="190"/>
        <w:ind w:left="260"/>
      </w:pPr>
      <w:r>
        <w:rPr>
          <w:spacing w:val="-5"/>
        </w:rPr>
        <w:t>To</w:t>
      </w:r>
    </w:p>
    <w:p>
      <w:pPr>
        <w:pStyle w:val="BodyText"/>
        <w:spacing w:line="248" w:lineRule="exact"/>
        <w:ind w:left="981"/>
      </w:pPr>
      <w:r>
        <w:rPr/>
        <w:t>The</w:t>
      </w:r>
      <w:r>
        <w:rPr>
          <w:spacing w:val="-6"/>
        </w:rPr>
        <w:t> </w:t>
      </w:r>
      <w:r>
        <w:rPr/>
        <w:t>Chief</w:t>
      </w:r>
      <w:r>
        <w:rPr>
          <w:spacing w:val="-12"/>
        </w:rPr>
        <w:t> </w:t>
      </w:r>
      <w:r>
        <w:rPr/>
        <w:t>Electoral</w:t>
      </w:r>
      <w:r>
        <w:rPr>
          <w:spacing w:val="-17"/>
        </w:rPr>
        <w:t> </w:t>
      </w:r>
      <w:r>
        <w:rPr/>
        <w:t>Officers</w:t>
      </w:r>
      <w:r>
        <w:rPr>
          <w:spacing w:val="-10"/>
        </w:rPr>
        <w:t> </w:t>
      </w:r>
      <w:r>
        <w:rPr>
          <w:spacing w:val="-5"/>
        </w:rPr>
        <w:t>of</w:t>
      </w:r>
    </w:p>
    <w:p>
      <w:pPr>
        <w:pStyle w:val="BodyText"/>
        <w:spacing w:line="258" w:lineRule="exact"/>
        <w:ind w:left="981"/>
      </w:pPr>
      <w:r>
        <w:rPr/>
        <w:t>Punjab,</w:t>
      </w:r>
      <w:r>
        <w:rPr>
          <w:spacing w:val="-7"/>
        </w:rPr>
        <w:t> </w:t>
      </w:r>
      <w:r>
        <w:rPr/>
        <w:t>Manipur,</w:t>
      </w:r>
      <w:r>
        <w:rPr>
          <w:spacing w:val="-11"/>
        </w:rPr>
        <w:t> </w:t>
      </w:r>
      <w:r>
        <w:rPr/>
        <w:t>Goa,</w:t>
      </w:r>
      <w:r>
        <w:rPr>
          <w:spacing w:val="-3"/>
        </w:rPr>
        <w:t> </w:t>
      </w:r>
      <w:r>
        <w:rPr/>
        <w:t>Uttarakhand,</w:t>
      </w:r>
      <w:r>
        <w:rPr>
          <w:spacing w:val="-11"/>
        </w:rPr>
        <w:t> </w:t>
      </w:r>
      <w:r>
        <w:rPr/>
        <w:t>Uttar</w:t>
      </w:r>
      <w:r>
        <w:rPr>
          <w:spacing w:val="-7"/>
        </w:rPr>
        <w:t> </w:t>
      </w:r>
      <w:r>
        <w:rPr>
          <w:spacing w:val="-2"/>
        </w:rPr>
        <w:t>Pradesh</w:t>
      </w:r>
    </w:p>
    <w:p>
      <w:pPr>
        <w:pStyle w:val="BodyText"/>
        <w:spacing w:line="208" w:lineRule="auto" w:before="171"/>
        <w:ind w:left="1163" w:hanging="903"/>
      </w:pPr>
      <w:r>
        <w:rPr/>
        <w:t>Subject:</w:t>
      </w:r>
      <w:r>
        <w:rPr>
          <w:spacing w:val="40"/>
        </w:rPr>
        <w:t> </w:t>
      </w:r>
      <w:r>
        <w:rPr/>
        <w:t>Expenses</w:t>
      </w:r>
      <w:r>
        <w:rPr>
          <w:spacing w:val="40"/>
        </w:rPr>
        <w:t> </w:t>
      </w:r>
      <w:r>
        <w:rPr/>
        <w:t>incurred</w:t>
      </w:r>
      <w:r>
        <w:rPr>
          <w:spacing w:val="40"/>
        </w:rPr>
        <w:t> </w:t>
      </w:r>
      <w:r>
        <w:rPr/>
        <w:t>on</w:t>
      </w:r>
      <w:r>
        <w:rPr>
          <w:spacing w:val="40"/>
        </w:rPr>
        <w:t> </w:t>
      </w:r>
      <w:r>
        <w:rPr/>
        <w:t>community</w:t>
      </w:r>
      <w:r>
        <w:rPr>
          <w:spacing w:val="29"/>
        </w:rPr>
        <w:t> </w:t>
      </w:r>
      <w:r>
        <w:rPr/>
        <w:t>kitchen</w:t>
      </w:r>
      <w:r>
        <w:rPr>
          <w:spacing w:val="40"/>
        </w:rPr>
        <w:t> </w:t>
      </w:r>
      <w:r>
        <w:rPr/>
        <w:t>(langar,</w:t>
      </w:r>
      <w:r>
        <w:rPr>
          <w:spacing w:val="40"/>
        </w:rPr>
        <w:t> </w:t>
      </w:r>
      <w:r>
        <w:rPr/>
        <w:t>bhoj,</w:t>
      </w:r>
      <w:r>
        <w:rPr>
          <w:spacing w:val="40"/>
        </w:rPr>
        <w:t> </w:t>
      </w:r>
      <w:r>
        <w:rPr/>
        <w:t>etc.)</w:t>
      </w:r>
      <w:r>
        <w:rPr>
          <w:spacing w:val="40"/>
        </w:rPr>
        <w:t> </w:t>
      </w:r>
      <w:r>
        <w:rPr/>
        <w:t>-</w:t>
      </w:r>
      <w:r>
        <w:rPr>
          <w:spacing w:val="40"/>
        </w:rPr>
        <w:t> </w:t>
      </w:r>
      <w:r>
        <w:rPr/>
        <w:t>inclusion</w:t>
      </w:r>
      <w:r>
        <w:rPr>
          <w:spacing w:val="40"/>
        </w:rPr>
        <w:t> </w:t>
      </w:r>
      <w:r>
        <w:rPr/>
        <w:t>in</w:t>
      </w:r>
      <w:r>
        <w:rPr>
          <w:spacing w:val="40"/>
        </w:rPr>
        <w:t> </w:t>
      </w:r>
      <w:r>
        <w:rPr/>
        <w:t>the account of election expenses of candidates- regarding</w:t>
      </w:r>
    </w:p>
    <w:p>
      <w:pPr>
        <w:pStyle w:val="BodyText"/>
        <w:spacing w:before="220"/>
        <w:ind w:left="260"/>
      </w:pPr>
      <w:r>
        <w:rPr>
          <w:spacing w:val="-4"/>
        </w:rPr>
        <w:t>Sir,</w:t>
      </w:r>
    </w:p>
    <w:p>
      <w:pPr>
        <w:pStyle w:val="BodyText"/>
        <w:spacing w:before="3"/>
        <w:ind w:left="1101"/>
      </w:pPr>
      <w:r>
        <w:rPr/>
        <w:t>I</w:t>
      </w:r>
      <w:r>
        <w:rPr>
          <w:spacing w:val="25"/>
        </w:rPr>
        <w:t>  </w:t>
      </w:r>
      <w:r>
        <w:rPr/>
        <w:t>am</w:t>
      </w:r>
      <w:r>
        <w:rPr>
          <w:spacing w:val="25"/>
        </w:rPr>
        <w:t>  </w:t>
      </w:r>
      <w:r>
        <w:rPr/>
        <w:t>directed</w:t>
      </w:r>
      <w:r>
        <w:rPr>
          <w:spacing w:val="79"/>
          <w:w w:val="150"/>
        </w:rPr>
        <w:t> </w:t>
      </w:r>
      <w:r>
        <w:rPr/>
        <w:t>to</w:t>
      </w:r>
      <w:r>
        <w:rPr>
          <w:spacing w:val="27"/>
        </w:rPr>
        <w:t>  </w:t>
      </w:r>
      <w:r>
        <w:rPr/>
        <w:t>refer</w:t>
      </w:r>
      <w:r>
        <w:rPr>
          <w:spacing w:val="28"/>
        </w:rPr>
        <w:t>  </w:t>
      </w:r>
      <w:r>
        <w:rPr/>
        <w:t>to</w:t>
      </w:r>
      <w:r>
        <w:rPr>
          <w:spacing w:val="29"/>
        </w:rPr>
        <w:t>  </w:t>
      </w:r>
      <w:r>
        <w:rPr/>
        <w:t>Commission’s</w:t>
      </w:r>
      <w:r>
        <w:rPr>
          <w:spacing w:val="78"/>
          <w:w w:val="150"/>
        </w:rPr>
        <w:t> </w:t>
      </w:r>
      <w:r>
        <w:rPr/>
        <w:t>instruction</w:t>
      </w:r>
      <w:r>
        <w:rPr>
          <w:spacing w:val="75"/>
          <w:w w:val="150"/>
        </w:rPr>
        <w:t> </w:t>
      </w:r>
      <w:r>
        <w:rPr/>
        <w:t>of</w:t>
      </w:r>
      <w:r>
        <w:rPr>
          <w:spacing w:val="75"/>
          <w:w w:val="150"/>
        </w:rPr>
        <w:t> </w:t>
      </w:r>
      <w:r>
        <w:rPr/>
        <w:t>even</w:t>
      </w:r>
      <w:r>
        <w:rPr>
          <w:spacing w:val="27"/>
        </w:rPr>
        <w:t>  </w:t>
      </w:r>
      <w:r>
        <w:rPr/>
        <w:t>number</w:t>
      </w:r>
      <w:r>
        <w:rPr>
          <w:spacing w:val="26"/>
        </w:rPr>
        <w:t>  </w:t>
      </w:r>
      <w:r>
        <w:rPr>
          <w:spacing w:val="-2"/>
        </w:rPr>
        <w:t>dated</w:t>
      </w:r>
    </w:p>
    <w:p>
      <w:pPr>
        <w:pStyle w:val="BodyText"/>
        <w:spacing w:line="360" w:lineRule="auto" w:before="136"/>
        <w:ind w:left="260" w:right="460"/>
      </w:pPr>
      <w:r>
        <w:rPr/>
        <w:t>07-10-2011,</w:t>
      </w:r>
      <w:r>
        <w:rPr>
          <w:spacing w:val="80"/>
        </w:rPr>
        <w:t> </w:t>
      </w:r>
      <w:r>
        <w:rPr/>
        <w:t>regarding</w:t>
      </w:r>
      <w:r>
        <w:rPr>
          <w:spacing w:val="80"/>
        </w:rPr>
        <w:t> </w:t>
      </w:r>
      <w:r>
        <w:rPr/>
        <w:t>the</w:t>
      </w:r>
      <w:r>
        <w:rPr>
          <w:spacing w:val="80"/>
          <w:w w:val="150"/>
        </w:rPr>
        <w:t> </w:t>
      </w:r>
      <w:r>
        <w:rPr/>
        <w:t>expenditure</w:t>
      </w:r>
      <w:r>
        <w:rPr>
          <w:spacing w:val="80"/>
        </w:rPr>
        <w:t> </w:t>
      </w:r>
      <w:r>
        <w:rPr/>
        <w:t>incurred</w:t>
      </w:r>
      <w:r>
        <w:rPr>
          <w:spacing w:val="80"/>
          <w:w w:val="150"/>
        </w:rPr>
        <w:t> </w:t>
      </w:r>
      <w:r>
        <w:rPr/>
        <w:t>on</w:t>
      </w:r>
      <w:r>
        <w:rPr>
          <w:spacing w:val="80"/>
          <w:w w:val="150"/>
        </w:rPr>
        <w:t> </w:t>
      </w:r>
      <w:r>
        <w:rPr/>
        <w:t>community</w:t>
      </w:r>
      <w:r>
        <w:rPr>
          <w:spacing w:val="74"/>
        </w:rPr>
        <w:t> </w:t>
      </w:r>
      <w:r>
        <w:rPr/>
        <w:t>kitchen</w:t>
      </w:r>
      <w:r>
        <w:rPr>
          <w:spacing w:val="80"/>
          <w:w w:val="150"/>
        </w:rPr>
        <w:t> </w:t>
      </w:r>
      <w:r>
        <w:rPr/>
        <w:t>(langar,</w:t>
      </w:r>
      <w:r>
        <w:rPr>
          <w:spacing w:val="33"/>
        </w:rPr>
        <w:t> </w:t>
      </w:r>
      <w:r>
        <w:rPr/>
        <w:t>bhoj, etc.)</w:t>
      </w:r>
      <w:r>
        <w:rPr>
          <w:spacing w:val="80"/>
        </w:rPr>
        <w:t> </w:t>
      </w:r>
      <w:r>
        <w:rPr/>
        <w:t>and</w:t>
      </w:r>
      <w:r>
        <w:rPr>
          <w:spacing w:val="80"/>
        </w:rPr>
        <w:t> </w:t>
      </w:r>
      <w:r>
        <w:rPr/>
        <w:t>inclusion</w:t>
      </w:r>
      <w:r>
        <w:rPr>
          <w:spacing w:val="70"/>
        </w:rPr>
        <w:t> </w:t>
      </w:r>
      <w:r>
        <w:rPr/>
        <w:t>thereof</w:t>
      </w:r>
      <w:r>
        <w:rPr>
          <w:spacing w:val="78"/>
        </w:rPr>
        <w:t> </w:t>
      </w:r>
      <w:r>
        <w:rPr/>
        <w:t>in</w:t>
      </w:r>
      <w:r>
        <w:rPr>
          <w:spacing w:val="74"/>
        </w:rPr>
        <w:t> </w:t>
      </w:r>
      <w:r>
        <w:rPr/>
        <w:t>the</w:t>
      </w:r>
      <w:r>
        <w:rPr>
          <w:spacing w:val="80"/>
        </w:rPr>
        <w:t> </w:t>
      </w:r>
      <w:r>
        <w:rPr/>
        <w:t>account</w:t>
      </w:r>
      <w:r>
        <w:rPr>
          <w:spacing w:val="75"/>
        </w:rPr>
        <w:t> </w:t>
      </w:r>
      <w:r>
        <w:rPr/>
        <w:t>of</w:t>
      </w:r>
      <w:r>
        <w:rPr>
          <w:spacing w:val="71"/>
        </w:rPr>
        <w:t> </w:t>
      </w:r>
      <w:r>
        <w:rPr/>
        <w:t>election</w:t>
      </w:r>
      <w:r>
        <w:rPr>
          <w:spacing w:val="70"/>
        </w:rPr>
        <w:t> </w:t>
      </w:r>
      <w:r>
        <w:rPr/>
        <w:t>expenses</w:t>
      </w:r>
      <w:r>
        <w:rPr>
          <w:spacing w:val="72"/>
        </w:rPr>
        <w:t> </w:t>
      </w:r>
      <w:r>
        <w:rPr/>
        <w:t>of</w:t>
      </w:r>
      <w:r>
        <w:rPr>
          <w:spacing w:val="71"/>
        </w:rPr>
        <w:t> </w:t>
      </w:r>
      <w:r>
        <w:rPr/>
        <w:t>the candidates.</w:t>
      </w:r>
    </w:p>
    <w:p>
      <w:pPr>
        <w:pStyle w:val="ListParagraph"/>
        <w:numPr>
          <w:ilvl w:val="0"/>
          <w:numId w:val="80"/>
        </w:numPr>
        <w:tabs>
          <w:tab w:pos="640" w:val="left" w:leader="none"/>
          <w:tab w:pos="980" w:val="left" w:leader="none"/>
          <w:tab w:pos="1316" w:val="left" w:leader="none"/>
          <w:tab w:pos="1773" w:val="left" w:leader="none"/>
          <w:tab w:pos="2656" w:val="left" w:leader="none"/>
          <w:tab w:pos="3218" w:val="left" w:leader="none"/>
          <w:tab w:pos="3621" w:val="left" w:leader="none"/>
          <w:tab w:pos="4207" w:val="left" w:leader="none"/>
          <w:tab w:pos="4735" w:val="left" w:leader="none"/>
          <w:tab w:pos="5878" w:val="left" w:leader="none"/>
          <w:tab w:pos="6546" w:val="left" w:leader="none"/>
          <w:tab w:pos="7079" w:val="left" w:leader="none"/>
          <w:tab w:pos="7823" w:val="left" w:leader="none"/>
          <w:tab w:pos="8399" w:val="left" w:leader="none"/>
        </w:tabs>
        <w:spacing w:line="360" w:lineRule="auto" w:before="0" w:after="0"/>
        <w:ind w:left="260" w:right="487" w:firstLine="0"/>
        <w:jc w:val="left"/>
        <w:rPr>
          <w:sz w:val="24"/>
        </w:rPr>
      </w:pPr>
      <w:r>
        <w:rPr>
          <w:sz w:val="24"/>
        </w:rPr>
        <w:tab/>
        <w:t>In</w:t>
      </w:r>
      <w:r>
        <w:rPr>
          <w:spacing w:val="40"/>
          <w:sz w:val="24"/>
        </w:rPr>
        <w:t> </w:t>
      </w:r>
      <w:r>
        <w:rPr>
          <w:sz w:val="24"/>
        </w:rPr>
        <w:t>the</w:t>
      </w:r>
      <w:r>
        <w:rPr>
          <w:spacing w:val="40"/>
          <w:sz w:val="24"/>
        </w:rPr>
        <w:t> </w:t>
      </w:r>
      <w:r>
        <w:rPr>
          <w:sz w:val="24"/>
        </w:rPr>
        <w:t>context</w:t>
      </w:r>
      <w:r>
        <w:rPr>
          <w:spacing w:val="40"/>
          <w:sz w:val="24"/>
        </w:rPr>
        <w:t> </w:t>
      </w:r>
      <w:r>
        <w:rPr>
          <w:sz w:val="24"/>
        </w:rPr>
        <w:t>of</w:t>
      </w:r>
      <w:r>
        <w:rPr>
          <w:spacing w:val="40"/>
          <w:sz w:val="24"/>
        </w:rPr>
        <w:t> </w:t>
      </w:r>
      <w:r>
        <w:rPr>
          <w:sz w:val="24"/>
        </w:rPr>
        <w:t>the</w:t>
      </w:r>
      <w:r>
        <w:rPr>
          <w:spacing w:val="40"/>
          <w:sz w:val="24"/>
        </w:rPr>
        <w:t> </w:t>
      </w:r>
      <w:r>
        <w:rPr>
          <w:sz w:val="24"/>
        </w:rPr>
        <w:t>above</w:t>
      </w:r>
      <w:r>
        <w:rPr>
          <w:spacing w:val="40"/>
          <w:sz w:val="24"/>
        </w:rPr>
        <w:t> </w:t>
      </w:r>
      <w:r>
        <w:rPr>
          <w:sz w:val="24"/>
        </w:rPr>
        <w:t>instruction,</w:t>
      </w:r>
      <w:r>
        <w:rPr>
          <w:spacing w:val="40"/>
          <w:sz w:val="24"/>
        </w:rPr>
        <w:t> </w:t>
      </w:r>
      <w:r>
        <w:rPr>
          <w:sz w:val="24"/>
        </w:rPr>
        <w:t>a</w:t>
      </w:r>
      <w:r>
        <w:rPr>
          <w:spacing w:val="40"/>
          <w:sz w:val="24"/>
        </w:rPr>
        <w:t> </w:t>
      </w:r>
      <w:r>
        <w:rPr>
          <w:sz w:val="24"/>
        </w:rPr>
        <w:t>doubt</w:t>
      </w:r>
      <w:r>
        <w:rPr>
          <w:spacing w:val="40"/>
          <w:sz w:val="24"/>
        </w:rPr>
        <w:t> </w:t>
      </w:r>
      <w:r>
        <w:rPr>
          <w:sz w:val="24"/>
        </w:rPr>
        <w:t>has</w:t>
      </w:r>
      <w:r>
        <w:rPr>
          <w:spacing w:val="40"/>
          <w:sz w:val="24"/>
        </w:rPr>
        <w:t> </w:t>
      </w:r>
      <w:r>
        <w:rPr>
          <w:sz w:val="24"/>
        </w:rPr>
        <w:t>been</w:t>
      </w:r>
      <w:r>
        <w:rPr>
          <w:spacing w:val="40"/>
          <w:sz w:val="24"/>
        </w:rPr>
        <w:t> </w:t>
      </w:r>
      <w:r>
        <w:rPr>
          <w:sz w:val="24"/>
        </w:rPr>
        <w:t>raised</w:t>
      </w:r>
      <w:r>
        <w:rPr>
          <w:spacing w:val="40"/>
          <w:sz w:val="24"/>
        </w:rPr>
        <w:t> </w:t>
      </w:r>
      <w:r>
        <w:rPr>
          <w:sz w:val="24"/>
        </w:rPr>
        <w:t>with</w:t>
      </w:r>
      <w:r>
        <w:rPr>
          <w:spacing w:val="40"/>
          <w:sz w:val="24"/>
        </w:rPr>
        <w:t> </w:t>
      </w:r>
      <w:r>
        <w:rPr>
          <w:sz w:val="24"/>
        </w:rPr>
        <w:t>regard</w:t>
      </w:r>
      <w:r>
        <w:rPr>
          <w:spacing w:val="40"/>
          <w:sz w:val="24"/>
        </w:rPr>
        <w:t> </w:t>
      </w:r>
      <w:r>
        <w:rPr>
          <w:sz w:val="24"/>
        </w:rPr>
        <w:t>to</w:t>
      </w:r>
      <w:r>
        <w:rPr>
          <w:spacing w:val="40"/>
          <w:sz w:val="24"/>
        </w:rPr>
        <w:t> </w:t>
      </w:r>
      <w:r>
        <w:rPr>
          <w:sz w:val="24"/>
        </w:rPr>
        <w:t>participation</w:t>
      </w:r>
      <w:r>
        <w:rPr>
          <w:spacing w:val="40"/>
          <w:sz w:val="24"/>
        </w:rPr>
        <w:t> </w:t>
      </w:r>
      <w:r>
        <w:rPr>
          <w:sz w:val="24"/>
        </w:rPr>
        <w:t>of</w:t>
      </w:r>
      <w:r>
        <w:rPr>
          <w:spacing w:val="40"/>
          <w:sz w:val="24"/>
        </w:rPr>
        <w:t> </w:t>
      </w:r>
      <w:r>
        <w:rPr>
          <w:sz w:val="24"/>
        </w:rPr>
        <w:t>candidates</w:t>
      </w:r>
      <w:r>
        <w:rPr>
          <w:spacing w:val="40"/>
          <w:sz w:val="24"/>
        </w:rPr>
        <w:t> </w:t>
      </w:r>
      <w:r>
        <w:rPr>
          <w:sz w:val="24"/>
        </w:rPr>
        <w:t>in</w:t>
      </w:r>
      <w:r>
        <w:rPr>
          <w:spacing w:val="40"/>
          <w:sz w:val="24"/>
        </w:rPr>
        <w:t> </w:t>
      </w:r>
      <w:r>
        <w:rPr>
          <w:sz w:val="24"/>
        </w:rPr>
        <w:t>the</w:t>
      </w:r>
      <w:r>
        <w:rPr>
          <w:spacing w:val="40"/>
          <w:sz w:val="24"/>
        </w:rPr>
        <w:t> </w:t>
      </w:r>
      <w:r>
        <w:rPr>
          <w:sz w:val="24"/>
        </w:rPr>
        <w:t>community</w:t>
      </w:r>
      <w:r>
        <w:rPr>
          <w:spacing w:val="40"/>
          <w:sz w:val="24"/>
        </w:rPr>
        <w:t> </w:t>
      </w:r>
      <w:r>
        <w:rPr>
          <w:sz w:val="24"/>
        </w:rPr>
        <w:t>kitchens</w:t>
      </w:r>
      <w:r>
        <w:rPr>
          <w:spacing w:val="40"/>
          <w:sz w:val="24"/>
        </w:rPr>
        <w:t> </w:t>
      </w:r>
      <w:r>
        <w:rPr>
          <w:sz w:val="24"/>
        </w:rPr>
        <w:t>(langar,</w:t>
      </w:r>
      <w:r>
        <w:rPr>
          <w:spacing w:val="40"/>
          <w:sz w:val="24"/>
        </w:rPr>
        <w:t> </w:t>
      </w:r>
      <w:r>
        <w:rPr>
          <w:sz w:val="24"/>
        </w:rPr>
        <w:t>bhoj,</w:t>
      </w:r>
      <w:r>
        <w:rPr>
          <w:spacing w:val="40"/>
          <w:sz w:val="24"/>
        </w:rPr>
        <w:t> </w:t>
      </w:r>
      <w:r>
        <w:rPr>
          <w:sz w:val="24"/>
        </w:rPr>
        <w:t>etc.)</w:t>
      </w:r>
      <w:r>
        <w:rPr>
          <w:spacing w:val="40"/>
          <w:sz w:val="24"/>
        </w:rPr>
        <w:t> </w:t>
      </w:r>
      <w:r>
        <w:rPr>
          <w:sz w:val="24"/>
        </w:rPr>
        <w:t>organised</w:t>
      </w:r>
      <w:r>
        <w:rPr>
          <w:spacing w:val="40"/>
          <w:sz w:val="24"/>
        </w:rPr>
        <w:t> </w:t>
      </w:r>
      <w:r>
        <w:rPr>
          <w:sz w:val="24"/>
        </w:rPr>
        <w:t>by</w:t>
      </w:r>
      <w:r>
        <w:rPr>
          <w:spacing w:val="40"/>
          <w:sz w:val="24"/>
        </w:rPr>
        <w:t> </w:t>
      </w:r>
      <w:r>
        <w:rPr>
          <w:sz w:val="24"/>
        </w:rPr>
        <w:t>regional</w:t>
      </w:r>
      <w:r>
        <w:rPr>
          <w:spacing w:val="28"/>
          <w:sz w:val="24"/>
        </w:rPr>
        <w:t> </w:t>
      </w:r>
      <w:r>
        <w:rPr>
          <w:sz w:val="24"/>
        </w:rPr>
        <w:t>communities</w:t>
      </w:r>
      <w:r>
        <w:rPr>
          <w:spacing w:val="35"/>
          <w:sz w:val="24"/>
        </w:rPr>
        <w:t> </w:t>
      </w:r>
      <w:r>
        <w:rPr>
          <w:sz w:val="24"/>
        </w:rPr>
        <w:t>in</w:t>
      </w:r>
      <w:r>
        <w:rPr>
          <w:spacing w:val="37"/>
          <w:sz w:val="24"/>
        </w:rPr>
        <w:t> </w:t>
      </w:r>
      <w:r>
        <w:rPr>
          <w:sz w:val="24"/>
        </w:rPr>
        <w:t>their</w:t>
      </w:r>
      <w:r>
        <w:rPr>
          <w:spacing w:val="39"/>
          <w:sz w:val="24"/>
        </w:rPr>
        <w:t> </w:t>
      </w:r>
      <w:r>
        <w:rPr>
          <w:sz w:val="24"/>
        </w:rPr>
        <w:t>religious</w:t>
      </w:r>
      <w:r>
        <w:rPr>
          <w:spacing w:val="40"/>
          <w:sz w:val="24"/>
        </w:rPr>
        <w:t> </w:t>
      </w:r>
      <w:r>
        <w:rPr>
          <w:sz w:val="24"/>
        </w:rPr>
        <w:t>institutions</w:t>
      </w:r>
      <w:r>
        <w:rPr>
          <w:spacing w:val="31"/>
          <w:sz w:val="24"/>
        </w:rPr>
        <w:t> </w:t>
      </w:r>
      <w:r>
        <w:rPr>
          <w:sz w:val="24"/>
        </w:rPr>
        <w:t>as</w:t>
      </w:r>
      <w:r>
        <w:rPr>
          <w:spacing w:val="40"/>
          <w:sz w:val="24"/>
        </w:rPr>
        <w:t> </w:t>
      </w:r>
      <w:r>
        <w:rPr>
          <w:sz w:val="24"/>
        </w:rPr>
        <w:t>a</w:t>
      </w:r>
      <w:r>
        <w:rPr>
          <w:spacing w:val="40"/>
          <w:sz w:val="24"/>
        </w:rPr>
        <w:t> </w:t>
      </w:r>
      <w:r>
        <w:rPr>
          <w:sz w:val="24"/>
        </w:rPr>
        <w:t>matter</w:t>
      </w:r>
      <w:r>
        <w:rPr>
          <w:spacing w:val="30"/>
          <w:sz w:val="24"/>
        </w:rPr>
        <w:t> </w:t>
      </w:r>
      <w:r>
        <w:rPr>
          <w:sz w:val="24"/>
        </w:rPr>
        <w:t>of</w:t>
      </w:r>
      <w:r>
        <w:rPr>
          <w:spacing w:val="34"/>
          <w:sz w:val="24"/>
        </w:rPr>
        <w:t> </w:t>
      </w:r>
      <w:r>
        <w:rPr>
          <w:sz w:val="24"/>
        </w:rPr>
        <w:t>customary practice</w:t>
      </w:r>
      <w:r>
        <w:rPr>
          <w:spacing w:val="40"/>
          <w:sz w:val="24"/>
        </w:rPr>
        <w:t> </w:t>
      </w:r>
      <w:r>
        <w:rPr>
          <w:sz w:val="24"/>
        </w:rPr>
        <w:t>and the</w:t>
      </w:r>
      <w:r>
        <w:rPr>
          <w:spacing w:val="68"/>
          <w:sz w:val="24"/>
        </w:rPr>
        <w:t> </w:t>
      </w:r>
      <w:r>
        <w:rPr>
          <w:sz w:val="24"/>
        </w:rPr>
        <w:t>bhoj/feast,</w:t>
      </w:r>
      <w:r>
        <w:rPr>
          <w:spacing w:val="66"/>
          <w:sz w:val="24"/>
        </w:rPr>
        <w:t> </w:t>
      </w:r>
      <w:r>
        <w:rPr>
          <w:sz w:val="24"/>
        </w:rPr>
        <w:t>etc.</w:t>
      </w:r>
      <w:r>
        <w:rPr>
          <w:spacing w:val="66"/>
          <w:sz w:val="24"/>
        </w:rPr>
        <w:t> </w:t>
      </w:r>
      <w:r>
        <w:rPr>
          <w:sz w:val="24"/>
        </w:rPr>
        <w:t>offered</w:t>
      </w:r>
      <w:r>
        <w:rPr>
          <w:spacing w:val="69"/>
          <w:sz w:val="24"/>
        </w:rPr>
        <w:t> </w:t>
      </w:r>
      <w:r>
        <w:rPr>
          <w:sz w:val="24"/>
        </w:rPr>
        <w:t>as</w:t>
      </w:r>
      <w:r>
        <w:rPr>
          <w:spacing w:val="71"/>
          <w:sz w:val="24"/>
        </w:rPr>
        <w:t> </w:t>
      </w:r>
      <w:r>
        <w:rPr>
          <w:sz w:val="24"/>
        </w:rPr>
        <w:t>a</w:t>
      </w:r>
      <w:r>
        <w:rPr>
          <w:spacing w:val="77"/>
          <w:sz w:val="24"/>
        </w:rPr>
        <w:t> </w:t>
      </w:r>
      <w:r>
        <w:rPr>
          <w:sz w:val="24"/>
        </w:rPr>
        <w:t>matter</w:t>
      </w:r>
      <w:r>
        <w:rPr>
          <w:spacing w:val="40"/>
          <w:sz w:val="24"/>
        </w:rPr>
        <w:t> </w:t>
      </w:r>
      <w:r>
        <w:rPr>
          <w:sz w:val="24"/>
        </w:rPr>
        <w:t>of</w:t>
      </w:r>
      <w:r>
        <w:rPr>
          <w:spacing w:val="40"/>
          <w:sz w:val="24"/>
        </w:rPr>
        <w:t> </w:t>
      </w:r>
      <w:r>
        <w:rPr>
          <w:sz w:val="24"/>
        </w:rPr>
        <w:t>social</w:t>
      </w:r>
      <w:r>
        <w:rPr>
          <w:spacing w:val="40"/>
          <w:sz w:val="24"/>
        </w:rPr>
        <w:t> </w:t>
      </w:r>
      <w:r>
        <w:rPr>
          <w:sz w:val="24"/>
        </w:rPr>
        <w:t>practice</w:t>
      </w:r>
      <w:r>
        <w:rPr>
          <w:spacing w:val="67"/>
          <w:sz w:val="24"/>
        </w:rPr>
        <w:t> </w:t>
      </w:r>
      <w:r>
        <w:rPr>
          <w:sz w:val="24"/>
        </w:rPr>
        <w:t>following</w:t>
      </w:r>
      <w:r>
        <w:rPr>
          <w:spacing w:val="40"/>
          <w:sz w:val="24"/>
        </w:rPr>
        <w:t> </w:t>
      </w:r>
      <w:r>
        <w:rPr>
          <w:sz w:val="24"/>
        </w:rPr>
        <w:t>a</w:t>
      </w:r>
      <w:r>
        <w:rPr>
          <w:spacing w:val="38"/>
          <w:sz w:val="24"/>
        </w:rPr>
        <w:t> </w:t>
      </w:r>
      <w:r>
        <w:rPr>
          <w:sz w:val="24"/>
        </w:rPr>
        <w:t>ritual</w:t>
      </w:r>
      <w:r>
        <w:rPr>
          <w:spacing w:val="78"/>
          <w:sz w:val="24"/>
        </w:rPr>
        <w:t> </w:t>
      </w:r>
      <w:r>
        <w:rPr>
          <w:sz w:val="24"/>
        </w:rPr>
        <w:t>ceremony, like,</w:t>
      </w:r>
      <w:r>
        <w:rPr>
          <w:spacing w:val="40"/>
          <w:sz w:val="24"/>
        </w:rPr>
        <w:t> </w:t>
      </w:r>
      <w:r>
        <w:rPr>
          <w:sz w:val="24"/>
        </w:rPr>
        <w:t>marriage,</w:t>
      </w:r>
      <w:r>
        <w:rPr>
          <w:spacing w:val="40"/>
          <w:sz w:val="24"/>
        </w:rPr>
        <w:t> </w:t>
      </w:r>
      <w:r>
        <w:rPr>
          <w:sz w:val="24"/>
        </w:rPr>
        <w:t>death,</w:t>
      </w:r>
      <w:r>
        <w:rPr>
          <w:spacing w:val="40"/>
          <w:sz w:val="24"/>
        </w:rPr>
        <w:t> </w:t>
      </w:r>
      <w:r>
        <w:rPr>
          <w:sz w:val="24"/>
        </w:rPr>
        <w:t>etc.</w:t>
        <w:tab/>
        <w:t>The</w:t>
      </w:r>
      <w:r>
        <w:rPr>
          <w:spacing w:val="40"/>
          <w:sz w:val="24"/>
        </w:rPr>
        <w:t> </w:t>
      </w:r>
      <w:r>
        <w:rPr>
          <w:sz w:val="24"/>
        </w:rPr>
        <w:t>instruction</w:t>
      </w:r>
      <w:r>
        <w:rPr>
          <w:spacing w:val="40"/>
          <w:sz w:val="24"/>
        </w:rPr>
        <w:t> </w:t>
      </w:r>
      <w:r>
        <w:rPr>
          <w:sz w:val="24"/>
        </w:rPr>
        <w:t>of</w:t>
      </w:r>
      <w:r>
        <w:rPr>
          <w:spacing w:val="40"/>
          <w:sz w:val="24"/>
        </w:rPr>
        <w:t> </w:t>
      </w:r>
      <w:r>
        <w:rPr>
          <w:sz w:val="24"/>
        </w:rPr>
        <w:t>the</w:t>
      </w:r>
      <w:r>
        <w:rPr>
          <w:spacing w:val="40"/>
          <w:sz w:val="24"/>
        </w:rPr>
        <w:t> </w:t>
      </w:r>
      <w:r>
        <w:rPr>
          <w:sz w:val="24"/>
        </w:rPr>
        <w:t>Commission under</w:t>
      </w:r>
      <w:r>
        <w:rPr>
          <w:spacing w:val="36"/>
          <w:sz w:val="24"/>
        </w:rPr>
        <w:t> </w:t>
      </w:r>
      <w:r>
        <w:rPr>
          <w:sz w:val="24"/>
        </w:rPr>
        <w:t>reference clearly states</w:t>
      </w:r>
      <w:r>
        <w:rPr>
          <w:spacing w:val="40"/>
          <w:sz w:val="24"/>
        </w:rPr>
        <w:t> </w:t>
      </w:r>
      <w:r>
        <w:rPr>
          <w:sz w:val="24"/>
        </w:rPr>
        <w:t>that</w:t>
      </w:r>
      <w:r>
        <w:rPr>
          <w:spacing w:val="71"/>
          <w:sz w:val="24"/>
        </w:rPr>
        <w:t> </w:t>
      </w:r>
      <w:r>
        <w:rPr>
          <w:sz w:val="24"/>
        </w:rPr>
        <w:t>the</w:t>
      </w:r>
      <w:r>
        <w:rPr>
          <w:spacing w:val="70"/>
          <w:sz w:val="24"/>
        </w:rPr>
        <w:t> </w:t>
      </w:r>
      <w:r>
        <w:rPr>
          <w:sz w:val="24"/>
        </w:rPr>
        <w:t>expenditure</w:t>
      </w:r>
      <w:r>
        <w:rPr>
          <w:spacing w:val="40"/>
          <w:sz w:val="24"/>
        </w:rPr>
        <w:t> </w:t>
      </w:r>
      <w:r>
        <w:rPr>
          <w:sz w:val="24"/>
        </w:rPr>
        <w:t>on</w:t>
      </w:r>
      <w:r>
        <w:rPr>
          <w:spacing w:val="65"/>
          <w:sz w:val="24"/>
        </w:rPr>
        <w:t> </w:t>
      </w:r>
      <w:r>
        <w:rPr>
          <w:sz w:val="24"/>
        </w:rPr>
        <w:t>the</w:t>
      </w:r>
      <w:r>
        <w:rPr>
          <w:spacing w:val="69"/>
          <w:sz w:val="24"/>
        </w:rPr>
        <w:t> </w:t>
      </w:r>
      <w:r>
        <w:rPr>
          <w:sz w:val="24"/>
        </w:rPr>
        <w:t>community</w:t>
      </w:r>
      <w:r>
        <w:rPr>
          <w:spacing w:val="40"/>
          <w:sz w:val="24"/>
        </w:rPr>
        <w:t> </w:t>
      </w:r>
      <w:r>
        <w:rPr>
          <w:sz w:val="24"/>
        </w:rPr>
        <w:t>functions</w:t>
      </w:r>
      <w:r>
        <w:rPr>
          <w:spacing w:val="40"/>
          <w:sz w:val="24"/>
        </w:rPr>
        <w:t> </w:t>
      </w:r>
      <w:r>
        <w:rPr>
          <w:sz w:val="24"/>
        </w:rPr>
        <w:t>will</w:t>
      </w:r>
      <w:r>
        <w:rPr>
          <w:spacing w:val="40"/>
          <w:sz w:val="24"/>
        </w:rPr>
        <w:t> </w:t>
      </w:r>
      <w:r>
        <w:rPr>
          <w:sz w:val="24"/>
        </w:rPr>
        <w:t>be</w:t>
      </w:r>
      <w:r>
        <w:rPr>
          <w:spacing w:val="65"/>
          <w:sz w:val="24"/>
        </w:rPr>
        <w:t> </w:t>
      </w:r>
      <w:r>
        <w:rPr>
          <w:sz w:val="24"/>
        </w:rPr>
        <w:t>treated</w:t>
      </w:r>
      <w:r>
        <w:rPr>
          <w:spacing w:val="40"/>
          <w:sz w:val="24"/>
        </w:rPr>
        <w:t> </w:t>
      </w:r>
      <w:r>
        <w:rPr>
          <w:sz w:val="24"/>
        </w:rPr>
        <w:t>as</w:t>
      </w:r>
      <w:r>
        <w:rPr>
          <w:spacing w:val="40"/>
          <w:sz w:val="24"/>
        </w:rPr>
        <w:t> </w:t>
      </w:r>
      <w:r>
        <w:rPr>
          <w:sz w:val="24"/>
        </w:rPr>
        <w:t>the</w:t>
      </w:r>
      <w:r>
        <w:rPr>
          <w:spacing w:val="40"/>
          <w:sz w:val="24"/>
        </w:rPr>
        <w:t> </w:t>
      </w:r>
      <w:r>
        <w:rPr>
          <w:sz w:val="24"/>
        </w:rPr>
        <w:t>election expenses of a candidate and added to his account “if any</w:t>
      </w:r>
      <w:r>
        <w:rPr>
          <w:spacing w:val="-4"/>
          <w:sz w:val="24"/>
        </w:rPr>
        <w:t> </w:t>
      </w:r>
      <w:r>
        <w:rPr>
          <w:sz w:val="24"/>
        </w:rPr>
        <w:t>contesting</w:t>
      </w:r>
      <w:r>
        <w:rPr>
          <w:spacing w:val="-4"/>
          <w:sz w:val="24"/>
        </w:rPr>
        <w:t> </w:t>
      </w:r>
      <w:r>
        <w:rPr>
          <w:sz w:val="24"/>
        </w:rPr>
        <w:t>candidates</w:t>
      </w:r>
      <w:r>
        <w:rPr>
          <w:spacing w:val="-1"/>
          <w:sz w:val="24"/>
        </w:rPr>
        <w:t> </w:t>
      </w:r>
      <w:r>
        <w:rPr>
          <w:sz w:val="24"/>
        </w:rPr>
        <w:t>attends</w:t>
      </w:r>
      <w:r>
        <w:rPr>
          <w:spacing w:val="-1"/>
          <w:sz w:val="24"/>
        </w:rPr>
        <w:t> </w:t>
      </w:r>
      <w:r>
        <w:rPr>
          <w:sz w:val="24"/>
        </w:rPr>
        <w:t>some community</w:t>
      </w:r>
      <w:r>
        <w:rPr>
          <w:spacing w:val="-5"/>
          <w:sz w:val="24"/>
        </w:rPr>
        <w:t> </w:t>
      </w:r>
      <w:r>
        <w:rPr>
          <w:sz w:val="24"/>
        </w:rPr>
        <w:t>kitchen (</w:t>
      </w:r>
      <w:r>
        <w:rPr>
          <w:spacing w:val="26"/>
          <w:sz w:val="24"/>
        </w:rPr>
        <w:t> </w:t>
      </w:r>
      <w:r>
        <w:rPr>
          <w:sz w:val="24"/>
        </w:rPr>
        <w:t>in whatever name has been called ) either organised by him or by any other</w:t>
      </w:r>
      <w:r>
        <w:rPr>
          <w:spacing w:val="67"/>
          <w:sz w:val="24"/>
        </w:rPr>
        <w:t> </w:t>
      </w:r>
      <w:r>
        <w:rPr>
          <w:sz w:val="24"/>
        </w:rPr>
        <w:t>person</w:t>
      </w:r>
      <w:r>
        <w:rPr>
          <w:spacing w:val="80"/>
          <w:w w:val="150"/>
          <w:sz w:val="24"/>
        </w:rPr>
        <w:t> </w:t>
      </w:r>
      <w:r>
        <w:rPr>
          <w:b/>
          <w:sz w:val="24"/>
          <w:u w:val="thick"/>
        </w:rPr>
        <w:t>to</w:t>
      </w:r>
      <w:r>
        <w:rPr>
          <w:b/>
          <w:spacing w:val="65"/>
          <w:sz w:val="24"/>
          <w:u w:val="thick"/>
        </w:rPr>
        <w:t> </w:t>
      </w:r>
      <w:r>
        <w:rPr>
          <w:b/>
          <w:sz w:val="24"/>
          <w:u w:val="thick"/>
        </w:rPr>
        <w:t>entertain</w:t>
      </w:r>
      <w:r>
        <w:rPr>
          <w:b/>
          <w:spacing w:val="62"/>
          <w:sz w:val="24"/>
          <w:u w:val="thick"/>
        </w:rPr>
        <w:t> </w:t>
      </w:r>
      <w:r>
        <w:rPr>
          <w:b/>
          <w:sz w:val="24"/>
          <w:u w:val="thick"/>
        </w:rPr>
        <w:t>the</w:t>
      </w:r>
      <w:r>
        <w:rPr>
          <w:b/>
          <w:spacing w:val="64"/>
          <w:sz w:val="24"/>
          <w:u w:val="thick"/>
        </w:rPr>
        <w:t> </w:t>
      </w:r>
      <w:r>
        <w:rPr>
          <w:b/>
          <w:sz w:val="24"/>
          <w:u w:val="thick"/>
        </w:rPr>
        <w:t>electors”.</w:t>
      </w:r>
      <w:r>
        <w:rPr>
          <w:b/>
          <w:spacing w:val="77"/>
          <w:sz w:val="24"/>
        </w:rPr>
        <w:t> </w:t>
      </w:r>
      <w:r>
        <w:rPr>
          <w:sz w:val="24"/>
        </w:rPr>
        <w:t>It</w:t>
      </w:r>
      <w:r>
        <w:rPr>
          <w:spacing w:val="70"/>
          <w:sz w:val="24"/>
        </w:rPr>
        <w:t> </w:t>
      </w:r>
      <w:r>
        <w:rPr>
          <w:sz w:val="24"/>
        </w:rPr>
        <w:t>is</w:t>
      </w:r>
      <w:r>
        <w:rPr>
          <w:spacing w:val="80"/>
          <w:sz w:val="24"/>
        </w:rPr>
        <w:t> </w:t>
      </w:r>
      <w:r>
        <w:rPr>
          <w:sz w:val="24"/>
        </w:rPr>
        <w:t>hereby</w:t>
      </w:r>
      <w:r>
        <w:rPr>
          <w:spacing w:val="80"/>
          <w:sz w:val="24"/>
        </w:rPr>
        <w:t> </w:t>
      </w:r>
      <w:r>
        <w:rPr>
          <w:sz w:val="24"/>
        </w:rPr>
        <w:t>again</w:t>
      </w:r>
      <w:r>
        <w:rPr>
          <w:spacing w:val="80"/>
          <w:sz w:val="24"/>
        </w:rPr>
        <w:t> </w:t>
      </w:r>
      <w:r>
        <w:rPr>
          <w:sz w:val="24"/>
        </w:rPr>
        <w:t>clarified</w:t>
      </w:r>
      <w:r>
        <w:rPr>
          <w:spacing w:val="80"/>
          <w:sz w:val="24"/>
        </w:rPr>
        <w:t> </w:t>
      </w:r>
      <w:r>
        <w:rPr>
          <w:sz w:val="24"/>
        </w:rPr>
        <w:t>that</w:t>
      </w:r>
      <w:r>
        <w:rPr>
          <w:spacing w:val="80"/>
          <w:sz w:val="24"/>
        </w:rPr>
        <w:t> </w:t>
      </w:r>
      <w:r>
        <w:rPr>
          <w:sz w:val="24"/>
        </w:rPr>
        <w:t>the</w:t>
      </w:r>
      <w:r>
        <w:rPr>
          <w:spacing w:val="80"/>
          <w:sz w:val="24"/>
        </w:rPr>
        <w:t> </w:t>
      </w:r>
      <w:r>
        <w:rPr>
          <w:sz w:val="24"/>
        </w:rPr>
        <w:t>above instruction</w:t>
      </w:r>
      <w:r>
        <w:rPr>
          <w:spacing w:val="80"/>
          <w:sz w:val="24"/>
        </w:rPr>
        <w:t> </w:t>
      </w:r>
      <w:r>
        <w:rPr>
          <w:sz w:val="24"/>
        </w:rPr>
        <w:t>does</w:t>
      </w:r>
      <w:r>
        <w:rPr>
          <w:spacing w:val="80"/>
          <w:sz w:val="24"/>
        </w:rPr>
        <w:t> </w:t>
      </w:r>
      <w:r>
        <w:rPr>
          <w:sz w:val="24"/>
        </w:rPr>
        <w:t>not</w:t>
      </w:r>
      <w:r>
        <w:rPr>
          <w:spacing w:val="80"/>
          <w:sz w:val="24"/>
        </w:rPr>
        <w:t> </w:t>
      </w:r>
      <w:r>
        <w:rPr>
          <w:sz w:val="24"/>
        </w:rPr>
        <w:t>apply</w:t>
      </w:r>
      <w:r>
        <w:rPr>
          <w:spacing w:val="80"/>
          <w:sz w:val="24"/>
        </w:rPr>
        <w:t> </w:t>
      </w:r>
      <w:r>
        <w:rPr>
          <w:sz w:val="24"/>
        </w:rPr>
        <w:t>to</w:t>
      </w:r>
      <w:r>
        <w:rPr>
          <w:spacing w:val="80"/>
          <w:sz w:val="24"/>
        </w:rPr>
        <w:t> </w:t>
      </w:r>
      <w:r>
        <w:rPr>
          <w:sz w:val="24"/>
        </w:rPr>
        <w:t>community</w:t>
      </w:r>
      <w:r>
        <w:rPr>
          <w:spacing w:val="40"/>
          <w:sz w:val="24"/>
        </w:rPr>
        <w:t> </w:t>
      </w:r>
      <w:r>
        <w:rPr>
          <w:sz w:val="24"/>
        </w:rPr>
        <w:t>kitchens/langars,</w:t>
      </w:r>
      <w:r>
        <w:rPr>
          <w:spacing w:val="40"/>
          <w:sz w:val="24"/>
        </w:rPr>
        <w:t> </w:t>
      </w:r>
      <w:r>
        <w:rPr>
          <w:sz w:val="24"/>
        </w:rPr>
        <w:t>etc.</w:t>
      </w:r>
      <w:r>
        <w:rPr>
          <w:spacing w:val="71"/>
          <w:sz w:val="24"/>
        </w:rPr>
        <w:t> </w:t>
      </w:r>
      <w:r>
        <w:rPr>
          <w:sz w:val="24"/>
        </w:rPr>
        <w:t>organised</w:t>
      </w:r>
      <w:r>
        <w:rPr>
          <w:spacing w:val="72"/>
          <w:sz w:val="24"/>
        </w:rPr>
        <w:t> </w:t>
      </w:r>
      <w:r>
        <w:rPr>
          <w:sz w:val="24"/>
        </w:rPr>
        <w:t>by</w:t>
      </w:r>
      <w:r>
        <w:rPr>
          <w:spacing w:val="40"/>
          <w:sz w:val="24"/>
        </w:rPr>
        <w:t> </w:t>
      </w:r>
      <w:r>
        <w:rPr>
          <w:sz w:val="24"/>
        </w:rPr>
        <w:t>religious communities</w:t>
      </w:r>
      <w:r>
        <w:rPr>
          <w:spacing w:val="27"/>
          <w:sz w:val="24"/>
        </w:rPr>
        <w:t> </w:t>
      </w:r>
      <w:r>
        <w:rPr>
          <w:sz w:val="24"/>
        </w:rPr>
        <w:t>within</w:t>
      </w:r>
      <w:r>
        <w:rPr>
          <w:spacing w:val="29"/>
          <w:sz w:val="24"/>
        </w:rPr>
        <w:t> </w:t>
      </w:r>
      <w:r>
        <w:rPr>
          <w:sz w:val="24"/>
        </w:rPr>
        <w:t>their</w:t>
      </w:r>
      <w:r>
        <w:rPr>
          <w:spacing w:val="35"/>
          <w:sz w:val="24"/>
        </w:rPr>
        <w:t> </w:t>
      </w:r>
      <w:r>
        <w:rPr>
          <w:sz w:val="24"/>
        </w:rPr>
        <w:t>religious</w:t>
      </w:r>
      <w:r>
        <w:rPr>
          <w:spacing w:val="27"/>
          <w:sz w:val="24"/>
        </w:rPr>
        <w:t> </w:t>
      </w:r>
      <w:r>
        <w:rPr>
          <w:sz w:val="24"/>
        </w:rPr>
        <w:t>institutions</w:t>
      </w:r>
      <w:r>
        <w:rPr>
          <w:spacing w:val="40"/>
          <w:sz w:val="24"/>
        </w:rPr>
        <w:t> </w:t>
      </w:r>
      <w:r>
        <w:rPr>
          <w:sz w:val="24"/>
        </w:rPr>
        <w:t>as</w:t>
      </w:r>
      <w:r>
        <w:rPr>
          <w:spacing w:val="40"/>
          <w:sz w:val="24"/>
        </w:rPr>
        <w:t> </w:t>
      </w:r>
      <w:r>
        <w:rPr>
          <w:sz w:val="24"/>
        </w:rPr>
        <w:t>a</w:t>
      </w:r>
      <w:r>
        <w:rPr>
          <w:spacing w:val="40"/>
          <w:sz w:val="24"/>
        </w:rPr>
        <w:t> </w:t>
      </w:r>
      <w:r>
        <w:rPr>
          <w:sz w:val="24"/>
        </w:rPr>
        <w:t>customary</w:t>
      </w:r>
      <w:r>
        <w:rPr>
          <w:spacing w:val="40"/>
          <w:sz w:val="24"/>
        </w:rPr>
        <w:t> </w:t>
      </w:r>
      <w:r>
        <w:rPr>
          <w:sz w:val="24"/>
        </w:rPr>
        <w:t>practice</w:t>
      </w:r>
      <w:r>
        <w:rPr>
          <w:spacing w:val="40"/>
          <w:sz w:val="24"/>
        </w:rPr>
        <w:t> </w:t>
      </w:r>
      <w:r>
        <w:rPr>
          <w:sz w:val="24"/>
        </w:rPr>
        <w:t>or</w:t>
      </w:r>
      <w:r>
        <w:rPr>
          <w:spacing w:val="40"/>
          <w:sz w:val="24"/>
        </w:rPr>
        <w:t> </w:t>
      </w:r>
      <w:r>
        <w:rPr>
          <w:sz w:val="24"/>
        </w:rPr>
        <w:t>the</w:t>
      </w:r>
      <w:r>
        <w:rPr>
          <w:spacing w:val="40"/>
          <w:sz w:val="24"/>
        </w:rPr>
        <w:t> </w:t>
      </w:r>
      <w:r>
        <w:rPr>
          <w:sz w:val="24"/>
        </w:rPr>
        <w:t>bhoj/feast, etc.</w:t>
      </w:r>
      <w:r>
        <w:rPr>
          <w:spacing w:val="40"/>
          <w:sz w:val="24"/>
        </w:rPr>
        <w:t> </w:t>
      </w:r>
      <w:r>
        <w:rPr>
          <w:sz w:val="24"/>
        </w:rPr>
        <w:t>offered</w:t>
      </w:r>
      <w:r>
        <w:rPr>
          <w:spacing w:val="40"/>
          <w:sz w:val="24"/>
        </w:rPr>
        <w:t> </w:t>
      </w:r>
      <w:r>
        <w:rPr>
          <w:sz w:val="24"/>
        </w:rPr>
        <w:t>by</w:t>
      </w:r>
      <w:r>
        <w:rPr>
          <w:spacing w:val="40"/>
          <w:sz w:val="24"/>
        </w:rPr>
        <w:t> </w:t>
      </w:r>
      <w:r>
        <w:rPr>
          <w:sz w:val="24"/>
        </w:rPr>
        <w:t>any</w:t>
      </w:r>
      <w:r>
        <w:rPr>
          <w:spacing w:val="36"/>
          <w:sz w:val="24"/>
        </w:rPr>
        <w:t> </w:t>
      </w:r>
      <w:r>
        <w:rPr>
          <w:sz w:val="24"/>
        </w:rPr>
        <w:t>person (other than the candidate) in the normal course to</w:t>
      </w:r>
      <w:r>
        <w:rPr>
          <w:spacing w:val="21"/>
          <w:sz w:val="24"/>
        </w:rPr>
        <w:t> </w:t>
      </w:r>
      <w:r>
        <w:rPr>
          <w:sz w:val="24"/>
        </w:rPr>
        <w:t>celebrate any ceremony like, marriage, death, etc., and the expenses incurred on such community</w:t>
      </w:r>
      <w:r>
        <w:rPr>
          <w:spacing w:val="-6"/>
          <w:sz w:val="24"/>
        </w:rPr>
        <w:t> </w:t>
      </w:r>
      <w:r>
        <w:rPr>
          <w:sz w:val="24"/>
        </w:rPr>
        <w:t>kitchen/ langar/</w:t>
      </w:r>
      <w:r>
        <w:rPr>
          <w:spacing w:val="40"/>
          <w:sz w:val="24"/>
        </w:rPr>
        <w:t> </w:t>
      </w:r>
      <w:r>
        <w:rPr>
          <w:sz w:val="24"/>
        </w:rPr>
        <w:t>bhoj/feast,</w:t>
      </w:r>
      <w:r>
        <w:rPr>
          <w:spacing w:val="40"/>
          <w:sz w:val="24"/>
        </w:rPr>
        <w:t> </w:t>
      </w:r>
      <w:r>
        <w:rPr>
          <w:sz w:val="24"/>
        </w:rPr>
        <w:t>etc.</w:t>
      </w:r>
      <w:r>
        <w:rPr>
          <w:spacing w:val="40"/>
          <w:sz w:val="24"/>
        </w:rPr>
        <w:t> </w:t>
      </w:r>
      <w:r>
        <w:rPr>
          <w:sz w:val="24"/>
        </w:rPr>
        <w:t>shall</w:t>
      </w:r>
      <w:r>
        <w:rPr>
          <w:spacing w:val="40"/>
          <w:sz w:val="24"/>
        </w:rPr>
        <w:t> </w:t>
      </w:r>
      <w:r>
        <w:rPr>
          <w:sz w:val="24"/>
        </w:rPr>
        <w:t>not</w:t>
      </w:r>
      <w:r>
        <w:rPr>
          <w:spacing w:val="40"/>
          <w:sz w:val="24"/>
        </w:rPr>
        <w:t> </w:t>
      </w:r>
      <w:r>
        <w:rPr>
          <w:sz w:val="24"/>
        </w:rPr>
        <w:t>be</w:t>
      </w:r>
      <w:r>
        <w:rPr>
          <w:spacing w:val="40"/>
          <w:sz w:val="24"/>
        </w:rPr>
        <w:t> </w:t>
      </w:r>
      <w:r>
        <w:rPr>
          <w:sz w:val="24"/>
        </w:rPr>
        <w:t>included</w:t>
      </w:r>
      <w:r>
        <w:rPr>
          <w:spacing w:val="40"/>
          <w:sz w:val="24"/>
        </w:rPr>
        <w:t> </w:t>
      </w:r>
      <w:r>
        <w:rPr>
          <w:sz w:val="24"/>
        </w:rPr>
        <w:t>in</w:t>
      </w:r>
      <w:r>
        <w:rPr>
          <w:spacing w:val="40"/>
          <w:sz w:val="24"/>
        </w:rPr>
        <w:t> </w:t>
      </w:r>
      <w:r>
        <w:rPr>
          <w:sz w:val="24"/>
        </w:rPr>
        <w:t>the</w:t>
      </w:r>
      <w:r>
        <w:rPr>
          <w:spacing w:val="40"/>
          <w:sz w:val="24"/>
        </w:rPr>
        <w:t> </w:t>
      </w:r>
      <w:r>
        <w:rPr>
          <w:sz w:val="24"/>
        </w:rPr>
        <w:t>election</w:t>
      </w:r>
      <w:r>
        <w:rPr>
          <w:spacing w:val="40"/>
          <w:sz w:val="24"/>
        </w:rPr>
        <w:t> </w:t>
      </w:r>
      <w:r>
        <w:rPr>
          <w:sz w:val="24"/>
        </w:rPr>
        <w:t>expenses</w:t>
      </w:r>
      <w:r>
        <w:rPr>
          <w:spacing w:val="40"/>
          <w:sz w:val="24"/>
        </w:rPr>
        <w:t> </w:t>
      </w:r>
      <w:r>
        <w:rPr>
          <w:sz w:val="24"/>
        </w:rPr>
        <w:t>of</w:t>
      </w:r>
      <w:r>
        <w:rPr>
          <w:spacing w:val="40"/>
          <w:sz w:val="24"/>
        </w:rPr>
        <w:t> </w:t>
      </w:r>
      <w:r>
        <w:rPr>
          <w:sz w:val="24"/>
        </w:rPr>
        <w:t>the</w:t>
      </w:r>
      <w:r>
        <w:rPr>
          <w:spacing w:val="40"/>
          <w:sz w:val="24"/>
        </w:rPr>
        <w:t> </w:t>
      </w:r>
      <w:r>
        <w:rPr>
          <w:sz w:val="24"/>
        </w:rPr>
        <w:t>candidate,</w:t>
      </w:r>
      <w:r>
        <w:rPr>
          <w:spacing w:val="40"/>
          <w:sz w:val="24"/>
        </w:rPr>
        <w:t> </w:t>
      </w:r>
      <w:r>
        <w:rPr>
          <w:sz w:val="24"/>
        </w:rPr>
        <w:t>provided</w:t>
      </w:r>
      <w:r>
        <w:rPr>
          <w:spacing w:val="40"/>
          <w:sz w:val="24"/>
        </w:rPr>
        <w:t> </w:t>
      </w:r>
      <w:r>
        <w:rPr>
          <w:sz w:val="24"/>
        </w:rPr>
        <w:t>that</w:t>
      </w:r>
      <w:r>
        <w:rPr>
          <w:spacing w:val="40"/>
          <w:sz w:val="24"/>
        </w:rPr>
        <w:t> </w:t>
      </w:r>
      <w:r>
        <w:rPr>
          <w:sz w:val="24"/>
        </w:rPr>
        <w:t>the</w:t>
      </w:r>
      <w:r>
        <w:rPr>
          <w:spacing w:val="40"/>
          <w:sz w:val="24"/>
        </w:rPr>
        <w:t> </w:t>
      </w:r>
      <w:r>
        <w:rPr>
          <w:sz w:val="24"/>
        </w:rPr>
        <w:t>candidate</w:t>
      </w:r>
      <w:r>
        <w:rPr>
          <w:spacing w:val="36"/>
          <w:sz w:val="24"/>
        </w:rPr>
        <w:t> </w:t>
      </w:r>
      <w:r>
        <w:rPr>
          <w:sz w:val="24"/>
        </w:rPr>
        <w:t>participates</w:t>
      </w:r>
      <w:r>
        <w:rPr>
          <w:spacing w:val="28"/>
          <w:sz w:val="24"/>
        </w:rPr>
        <w:t> </w:t>
      </w:r>
      <w:r>
        <w:rPr>
          <w:sz w:val="24"/>
        </w:rPr>
        <w:t>therein</w:t>
      </w:r>
      <w:r>
        <w:rPr>
          <w:spacing w:val="40"/>
          <w:sz w:val="24"/>
        </w:rPr>
        <w:t> </w:t>
      </w:r>
      <w:r>
        <w:rPr>
          <w:sz w:val="24"/>
        </w:rPr>
        <w:t>in</w:t>
      </w:r>
      <w:r>
        <w:rPr>
          <w:spacing w:val="40"/>
          <w:sz w:val="24"/>
        </w:rPr>
        <w:t> </w:t>
      </w:r>
      <w:r>
        <w:rPr>
          <w:sz w:val="24"/>
        </w:rPr>
        <w:t>the</w:t>
      </w:r>
      <w:r>
        <w:rPr>
          <w:spacing w:val="40"/>
          <w:sz w:val="24"/>
        </w:rPr>
        <w:t> </w:t>
      </w:r>
      <w:r>
        <w:rPr>
          <w:sz w:val="24"/>
        </w:rPr>
        <w:t>normal</w:t>
      </w:r>
      <w:r>
        <w:rPr>
          <w:spacing w:val="31"/>
          <w:sz w:val="24"/>
        </w:rPr>
        <w:t> </w:t>
      </w:r>
      <w:r>
        <w:rPr>
          <w:sz w:val="24"/>
        </w:rPr>
        <w:t>course</w:t>
      </w:r>
      <w:r>
        <w:rPr>
          <w:spacing w:val="40"/>
          <w:sz w:val="24"/>
        </w:rPr>
        <w:t> </w:t>
      </w:r>
      <w:r>
        <w:rPr>
          <w:sz w:val="24"/>
        </w:rPr>
        <w:t>as</w:t>
      </w:r>
      <w:r>
        <w:rPr>
          <w:spacing w:val="40"/>
          <w:sz w:val="24"/>
        </w:rPr>
        <w:t> </w:t>
      </w:r>
      <w:r>
        <w:rPr>
          <w:sz w:val="24"/>
        </w:rPr>
        <w:t>a</w:t>
      </w:r>
      <w:r>
        <w:rPr>
          <w:spacing w:val="40"/>
          <w:sz w:val="24"/>
        </w:rPr>
        <w:t> </w:t>
      </w:r>
      <w:r>
        <w:rPr>
          <w:sz w:val="24"/>
        </w:rPr>
        <w:t>normal visitor.</w:t>
      </w:r>
      <w:r>
        <w:rPr>
          <w:sz w:val="24"/>
        </w:rPr>
        <w:t> </w:t>
      </w:r>
      <w:r>
        <w:rPr>
          <w:spacing w:val="-6"/>
          <w:sz w:val="24"/>
        </w:rPr>
        <w:t>It</w:t>
      </w:r>
      <w:r>
        <w:rPr>
          <w:sz w:val="24"/>
        </w:rPr>
        <w:tab/>
      </w:r>
      <w:r>
        <w:rPr>
          <w:spacing w:val="-2"/>
          <w:sz w:val="24"/>
        </w:rPr>
        <w:t>shall</w:t>
      </w:r>
      <w:r>
        <w:rPr>
          <w:sz w:val="24"/>
        </w:rPr>
        <w:tab/>
      </w:r>
      <w:r>
        <w:rPr>
          <w:spacing w:val="-6"/>
          <w:sz w:val="24"/>
        </w:rPr>
        <w:t>be</w:t>
      </w:r>
      <w:r>
        <w:rPr>
          <w:sz w:val="24"/>
        </w:rPr>
        <w:tab/>
      </w:r>
      <w:r>
        <w:rPr>
          <w:spacing w:val="-2"/>
          <w:sz w:val="24"/>
        </w:rPr>
        <w:t>further</w:t>
      </w:r>
      <w:r>
        <w:rPr>
          <w:sz w:val="24"/>
        </w:rPr>
        <w:tab/>
      </w:r>
      <w:r>
        <w:rPr>
          <w:spacing w:val="-2"/>
          <w:sz w:val="24"/>
        </w:rPr>
        <w:t>ensured</w:t>
      </w:r>
      <w:r>
        <w:rPr>
          <w:sz w:val="24"/>
        </w:rPr>
        <w:tab/>
      </w:r>
      <w:r>
        <w:rPr>
          <w:spacing w:val="-4"/>
          <w:sz w:val="24"/>
        </w:rPr>
        <w:t>that</w:t>
      </w:r>
      <w:r>
        <w:rPr>
          <w:sz w:val="24"/>
        </w:rPr>
        <w:tab/>
      </w:r>
      <w:r>
        <w:rPr>
          <w:spacing w:val="-4"/>
          <w:sz w:val="24"/>
        </w:rPr>
        <w:t>the</w:t>
      </w:r>
      <w:r>
        <w:rPr>
          <w:sz w:val="24"/>
        </w:rPr>
        <w:tab/>
      </w:r>
      <w:r>
        <w:rPr>
          <w:spacing w:val="-2"/>
          <w:sz w:val="24"/>
        </w:rPr>
        <w:t>candidate</w:t>
      </w:r>
      <w:r>
        <w:rPr>
          <w:sz w:val="24"/>
        </w:rPr>
        <w:tab/>
      </w:r>
      <w:r>
        <w:rPr>
          <w:spacing w:val="-4"/>
          <w:sz w:val="24"/>
        </w:rPr>
        <w:t>does</w:t>
      </w:r>
      <w:r>
        <w:rPr>
          <w:sz w:val="24"/>
        </w:rPr>
        <w:tab/>
      </w:r>
      <w:r>
        <w:rPr>
          <w:spacing w:val="-4"/>
          <w:sz w:val="24"/>
        </w:rPr>
        <w:t>not</w:t>
      </w:r>
      <w:r>
        <w:rPr>
          <w:sz w:val="24"/>
        </w:rPr>
        <w:tab/>
      </w:r>
      <w:r>
        <w:rPr>
          <w:spacing w:val="-4"/>
          <w:sz w:val="24"/>
        </w:rPr>
        <w:t>make</w:t>
      </w:r>
      <w:r>
        <w:rPr>
          <w:sz w:val="24"/>
        </w:rPr>
        <w:tab/>
      </w:r>
      <w:r>
        <w:rPr>
          <w:spacing w:val="-4"/>
          <w:sz w:val="24"/>
        </w:rPr>
        <w:t>any</w:t>
      </w:r>
      <w:r>
        <w:rPr>
          <w:sz w:val="24"/>
        </w:rPr>
        <w:tab/>
      </w:r>
      <w:r>
        <w:rPr>
          <w:spacing w:val="-2"/>
          <w:sz w:val="24"/>
        </w:rPr>
        <w:t>financial </w:t>
      </w:r>
      <w:r>
        <w:rPr>
          <w:sz w:val="24"/>
        </w:rPr>
        <w:t>contribution</w:t>
      </w:r>
      <w:r>
        <w:rPr>
          <w:spacing w:val="30"/>
          <w:sz w:val="24"/>
        </w:rPr>
        <w:t> </w:t>
      </w:r>
      <w:r>
        <w:rPr>
          <w:sz w:val="24"/>
        </w:rPr>
        <w:t>for</w:t>
      </w:r>
      <w:r>
        <w:rPr>
          <w:spacing w:val="40"/>
          <w:sz w:val="24"/>
        </w:rPr>
        <w:t> </w:t>
      </w:r>
      <w:r>
        <w:rPr>
          <w:sz w:val="24"/>
        </w:rPr>
        <w:t>arranging</w:t>
      </w:r>
      <w:r>
        <w:rPr>
          <w:spacing w:val="30"/>
          <w:sz w:val="24"/>
        </w:rPr>
        <w:t> </w:t>
      </w:r>
      <w:r>
        <w:rPr>
          <w:sz w:val="24"/>
        </w:rPr>
        <w:t>such</w:t>
      </w:r>
      <w:r>
        <w:rPr>
          <w:spacing w:val="35"/>
          <w:sz w:val="24"/>
        </w:rPr>
        <w:t> </w:t>
      </w:r>
      <w:r>
        <w:rPr>
          <w:sz w:val="24"/>
        </w:rPr>
        <w:t>community kitchen,</w:t>
      </w:r>
      <w:r>
        <w:rPr>
          <w:spacing w:val="37"/>
          <w:sz w:val="24"/>
        </w:rPr>
        <w:t> </w:t>
      </w:r>
      <w:r>
        <w:rPr>
          <w:sz w:val="24"/>
        </w:rPr>
        <w:t>etc.</w:t>
      </w:r>
      <w:r>
        <w:rPr>
          <w:spacing w:val="40"/>
          <w:sz w:val="24"/>
        </w:rPr>
        <w:t> </w:t>
      </w:r>
      <w:r>
        <w:rPr>
          <w:sz w:val="24"/>
        </w:rPr>
        <w:t>and</w:t>
      </w:r>
      <w:r>
        <w:rPr>
          <w:spacing w:val="39"/>
          <w:sz w:val="24"/>
        </w:rPr>
        <w:t> </w:t>
      </w:r>
      <w:r>
        <w:rPr>
          <w:sz w:val="24"/>
        </w:rPr>
        <w:t>no</w:t>
      </w:r>
      <w:r>
        <w:rPr>
          <w:spacing w:val="40"/>
          <w:sz w:val="24"/>
        </w:rPr>
        <w:t> </w:t>
      </w:r>
      <w:r>
        <w:rPr>
          <w:sz w:val="24"/>
        </w:rPr>
        <w:t>political campaign in any manner is undertaken at such community</w:t>
      </w:r>
      <w:r>
        <w:rPr>
          <w:spacing w:val="-8"/>
          <w:sz w:val="24"/>
        </w:rPr>
        <w:t> </w:t>
      </w:r>
      <w:r>
        <w:rPr>
          <w:sz w:val="24"/>
        </w:rPr>
        <w:t>kitchen, etc.</w:t>
      </w:r>
    </w:p>
    <w:p>
      <w:pPr>
        <w:pStyle w:val="ListParagraph"/>
        <w:numPr>
          <w:ilvl w:val="0"/>
          <w:numId w:val="80"/>
        </w:numPr>
        <w:tabs>
          <w:tab w:pos="692" w:val="left" w:leader="none"/>
        </w:tabs>
        <w:spacing w:line="240" w:lineRule="auto" w:before="32" w:after="0"/>
        <w:ind w:left="692" w:right="0" w:hanging="432"/>
        <w:jc w:val="left"/>
        <w:rPr>
          <w:sz w:val="24"/>
        </w:rPr>
      </w:pPr>
      <w:r>
        <w:rPr>
          <w:sz w:val="24"/>
        </w:rPr>
        <w:t>Receipt</w:t>
      </w:r>
      <w:r>
        <w:rPr>
          <w:spacing w:val="-4"/>
          <w:sz w:val="24"/>
        </w:rPr>
        <w:t> </w:t>
      </w:r>
      <w:r>
        <w:rPr>
          <w:sz w:val="24"/>
        </w:rPr>
        <w:t>of</w:t>
      </w:r>
      <w:r>
        <w:rPr>
          <w:spacing w:val="-13"/>
          <w:sz w:val="24"/>
        </w:rPr>
        <w:t> </w:t>
      </w:r>
      <w:r>
        <w:rPr>
          <w:sz w:val="24"/>
        </w:rPr>
        <w:t>this</w:t>
      </w:r>
      <w:r>
        <w:rPr>
          <w:spacing w:val="-1"/>
          <w:sz w:val="24"/>
        </w:rPr>
        <w:t> </w:t>
      </w:r>
      <w:r>
        <w:rPr>
          <w:sz w:val="24"/>
        </w:rPr>
        <w:t>letter</w:t>
      </w:r>
      <w:r>
        <w:rPr>
          <w:spacing w:val="-3"/>
          <w:sz w:val="24"/>
        </w:rPr>
        <w:t> </w:t>
      </w:r>
      <w:r>
        <w:rPr>
          <w:sz w:val="24"/>
        </w:rPr>
        <w:t>may</w:t>
      </w:r>
      <w:r>
        <w:rPr>
          <w:spacing w:val="-13"/>
          <w:sz w:val="24"/>
        </w:rPr>
        <w:t> </w:t>
      </w:r>
      <w:r>
        <w:rPr>
          <w:sz w:val="24"/>
        </w:rPr>
        <w:t>kindly</w:t>
      </w:r>
      <w:r>
        <w:rPr>
          <w:spacing w:val="-10"/>
          <w:sz w:val="24"/>
        </w:rPr>
        <w:t> </w:t>
      </w:r>
      <w:r>
        <w:rPr>
          <w:sz w:val="24"/>
        </w:rPr>
        <w:t>be</w:t>
      </w:r>
      <w:r>
        <w:rPr>
          <w:spacing w:val="-4"/>
          <w:sz w:val="24"/>
        </w:rPr>
        <w:t> </w:t>
      </w:r>
      <w:r>
        <w:rPr>
          <w:spacing w:val="-2"/>
          <w:sz w:val="24"/>
        </w:rPr>
        <w:t>acknowledged.</w:t>
      </w:r>
    </w:p>
    <w:p>
      <w:pPr>
        <w:pStyle w:val="BodyText"/>
        <w:spacing w:before="171"/>
        <w:ind w:right="386"/>
        <w:jc w:val="right"/>
      </w:pPr>
      <w:r>
        <w:rPr/>
        <w:t>Yours</w:t>
      </w:r>
      <w:r>
        <w:rPr>
          <w:spacing w:val="5"/>
        </w:rPr>
        <w:t> </w:t>
      </w:r>
      <w:r>
        <w:rPr>
          <w:spacing w:val="-2"/>
        </w:rPr>
        <w:t>faithfully,</w:t>
      </w:r>
    </w:p>
    <w:p>
      <w:pPr>
        <w:pStyle w:val="BodyText"/>
        <w:spacing w:line="242" w:lineRule="auto" w:before="27"/>
        <w:ind w:left="7958" w:right="373" w:firstLine="1003"/>
        <w:jc w:val="right"/>
      </w:pPr>
      <w:r>
        <w:rPr>
          <w:spacing w:val="-4"/>
        </w:rPr>
        <w:t>Sd/-</w:t>
      </w:r>
      <w:r>
        <w:rPr>
          <w:spacing w:val="-4"/>
        </w:rPr>
        <w:t> </w:t>
      </w:r>
      <w:r>
        <w:rPr/>
        <w:t>(S.</w:t>
      </w:r>
      <w:r>
        <w:rPr>
          <w:spacing w:val="-6"/>
        </w:rPr>
        <w:t> </w:t>
      </w:r>
      <w:r>
        <w:rPr/>
        <w:t>K.</w:t>
      </w:r>
      <w:r>
        <w:rPr>
          <w:spacing w:val="2"/>
        </w:rPr>
        <w:t> </w:t>
      </w:r>
      <w:r>
        <w:rPr>
          <w:spacing w:val="-2"/>
        </w:rPr>
        <w:t>Rudola)</w:t>
      </w:r>
    </w:p>
    <w:p>
      <w:pPr>
        <w:pStyle w:val="BodyText"/>
        <w:spacing w:line="266" w:lineRule="exact"/>
        <w:ind w:right="373"/>
        <w:jc w:val="right"/>
      </w:pPr>
      <w:r>
        <w:rPr>
          <w:spacing w:val="-2"/>
        </w:rPr>
        <w:t>Secretary</w:t>
      </w:r>
    </w:p>
    <w:p>
      <w:pPr>
        <w:spacing w:after="0" w:line="266" w:lineRule="exact"/>
        <w:jc w:val="right"/>
        <w:sectPr>
          <w:pgSz w:w="11900" w:h="16840"/>
          <w:pgMar w:header="0" w:footer="413" w:top="1420" w:bottom="600" w:left="1180" w:right="980"/>
        </w:sectPr>
      </w:pPr>
    </w:p>
    <w:p>
      <w:pPr>
        <w:spacing w:before="75"/>
        <w:ind w:left="0" w:right="551" w:firstLine="0"/>
        <w:jc w:val="right"/>
        <w:rPr>
          <w:b/>
          <w:sz w:val="24"/>
        </w:rPr>
      </w:pPr>
      <w:r>
        <w:rPr>
          <w:b/>
          <w:spacing w:val="-4"/>
          <w:sz w:val="24"/>
          <w:u w:val="single"/>
        </w:rPr>
        <w:t>Annexure-</w:t>
      </w:r>
      <w:r>
        <w:rPr>
          <w:b/>
          <w:spacing w:val="-5"/>
          <w:sz w:val="24"/>
          <w:u w:val="single"/>
        </w:rPr>
        <w:t>D10</w:t>
      </w:r>
    </w:p>
    <w:p>
      <w:pPr>
        <w:pStyle w:val="Heading4"/>
        <w:spacing w:before="174"/>
        <w:ind w:left="784" w:right="1947"/>
      </w:pPr>
      <w:r>
        <w:rPr/>
        <w:t>ELECTION</w:t>
      </w:r>
      <w:r>
        <w:rPr>
          <w:spacing w:val="-16"/>
        </w:rPr>
        <w:t> </w:t>
      </w:r>
      <w:r>
        <w:rPr/>
        <w:t>COMMISSION</w:t>
      </w:r>
      <w:r>
        <w:rPr>
          <w:spacing w:val="-15"/>
        </w:rPr>
        <w:t> </w:t>
      </w:r>
      <w:r>
        <w:rPr/>
        <w:t>OF</w:t>
      </w:r>
      <w:r>
        <w:rPr>
          <w:spacing w:val="-4"/>
        </w:rPr>
        <w:t> </w:t>
      </w:r>
      <w:r>
        <w:rPr>
          <w:spacing w:val="-2"/>
        </w:rPr>
        <w:t>INDIA</w:t>
      </w:r>
    </w:p>
    <w:p>
      <w:pPr>
        <w:spacing w:line="218" w:lineRule="exact" w:before="0"/>
        <w:ind w:left="784" w:right="1938" w:firstLine="0"/>
        <w:jc w:val="center"/>
        <w:rPr>
          <w:b/>
          <w:sz w:val="20"/>
        </w:rPr>
      </w:pPr>
      <w:r>
        <w:rPr>
          <w:b/>
          <w:spacing w:val="-2"/>
          <w:sz w:val="20"/>
        </w:rPr>
        <w:t>NIRVACHAN</w:t>
      </w:r>
      <w:r>
        <w:rPr>
          <w:b/>
          <w:spacing w:val="-10"/>
          <w:sz w:val="20"/>
        </w:rPr>
        <w:t> </w:t>
      </w:r>
      <w:r>
        <w:rPr>
          <w:b/>
          <w:spacing w:val="-2"/>
          <w:sz w:val="20"/>
        </w:rPr>
        <w:t>SADAN,</w:t>
      </w:r>
      <w:r>
        <w:rPr>
          <w:b/>
          <w:spacing w:val="6"/>
          <w:sz w:val="20"/>
        </w:rPr>
        <w:t> </w:t>
      </w:r>
      <w:r>
        <w:rPr>
          <w:b/>
          <w:spacing w:val="-2"/>
          <w:sz w:val="20"/>
        </w:rPr>
        <w:t>ASHOKA</w:t>
      </w:r>
      <w:r>
        <w:rPr>
          <w:b/>
          <w:spacing w:val="-10"/>
          <w:sz w:val="20"/>
        </w:rPr>
        <w:t> </w:t>
      </w:r>
      <w:r>
        <w:rPr>
          <w:b/>
          <w:spacing w:val="-2"/>
          <w:sz w:val="20"/>
        </w:rPr>
        <w:t>ROAD</w:t>
      </w:r>
      <w:r>
        <w:rPr>
          <w:b/>
          <w:spacing w:val="-4"/>
          <w:sz w:val="20"/>
        </w:rPr>
        <w:t> </w:t>
      </w:r>
      <w:r>
        <w:rPr>
          <w:b/>
          <w:spacing w:val="-2"/>
          <w:sz w:val="20"/>
        </w:rPr>
        <w:t>NEW DELHI-110001</w:t>
      </w:r>
    </w:p>
    <w:p>
      <w:pPr>
        <w:pStyle w:val="BodyText"/>
        <w:tabs>
          <w:tab w:pos="6805" w:val="left" w:leader="none"/>
        </w:tabs>
        <w:spacing w:before="8"/>
        <w:ind w:left="260"/>
      </w:pPr>
      <w:r>
        <w:rPr>
          <w:spacing w:val="-2"/>
        </w:rPr>
        <w:t>No.76/Instructions/2012/EEPS</w:t>
      </w:r>
      <w:r>
        <w:rPr/>
        <w:tab/>
        <w:t>Dated:</w:t>
      </w:r>
      <w:r>
        <w:rPr>
          <w:spacing w:val="-12"/>
        </w:rPr>
        <w:t> </w:t>
      </w:r>
      <w:r>
        <w:rPr/>
        <w:t>20</w:t>
      </w:r>
      <w:r>
        <w:rPr>
          <w:vertAlign w:val="superscript"/>
        </w:rPr>
        <w:t>th</w:t>
      </w:r>
      <w:r>
        <w:rPr>
          <w:spacing w:val="-5"/>
          <w:vertAlign w:val="baseline"/>
        </w:rPr>
        <w:t> </w:t>
      </w:r>
      <w:r>
        <w:rPr>
          <w:vertAlign w:val="baseline"/>
        </w:rPr>
        <w:t>January,</w:t>
      </w:r>
      <w:r>
        <w:rPr>
          <w:spacing w:val="-2"/>
          <w:vertAlign w:val="baseline"/>
        </w:rPr>
        <w:t> </w:t>
      </w:r>
      <w:r>
        <w:rPr>
          <w:spacing w:val="-4"/>
          <w:vertAlign w:val="baseline"/>
        </w:rPr>
        <w:t>2012</w:t>
      </w:r>
    </w:p>
    <w:p>
      <w:pPr>
        <w:pStyle w:val="BodyText"/>
      </w:pPr>
    </w:p>
    <w:p>
      <w:pPr>
        <w:pStyle w:val="BodyText"/>
        <w:ind w:left="260"/>
      </w:pPr>
      <w:r>
        <w:rPr>
          <w:spacing w:val="-5"/>
        </w:rPr>
        <w:t>To</w:t>
      </w:r>
    </w:p>
    <w:p>
      <w:pPr>
        <w:pStyle w:val="BodyText"/>
        <w:spacing w:line="275" w:lineRule="exact" w:before="204"/>
        <w:ind w:left="985"/>
      </w:pPr>
      <w:r>
        <w:rPr/>
        <w:t>The</w:t>
      </w:r>
      <w:r>
        <w:rPr>
          <w:spacing w:val="-6"/>
        </w:rPr>
        <w:t> </w:t>
      </w:r>
      <w:r>
        <w:rPr/>
        <w:t>Chief</w:t>
      </w:r>
      <w:r>
        <w:rPr>
          <w:spacing w:val="-12"/>
        </w:rPr>
        <w:t> </w:t>
      </w:r>
      <w:r>
        <w:rPr/>
        <w:t>Electoral</w:t>
      </w:r>
      <w:r>
        <w:rPr>
          <w:spacing w:val="-17"/>
        </w:rPr>
        <w:t> </w:t>
      </w:r>
      <w:r>
        <w:rPr>
          <w:spacing w:val="-2"/>
        </w:rPr>
        <w:t>Officer,</w:t>
      </w:r>
    </w:p>
    <w:p>
      <w:pPr>
        <w:pStyle w:val="BodyText"/>
        <w:spacing w:line="275" w:lineRule="exact"/>
        <w:ind w:left="995"/>
      </w:pPr>
      <w:r>
        <w:rPr/>
        <w:t>Punjab,Uttar</w:t>
      </w:r>
      <w:r>
        <w:rPr>
          <w:spacing w:val="-15"/>
        </w:rPr>
        <w:t> </w:t>
      </w:r>
      <w:r>
        <w:rPr/>
        <w:t>Pradesh,</w:t>
      </w:r>
      <w:r>
        <w:rPr>
          <w:spacing w:val="-13"/>
        </w:rPr>
        <w:t> </w:t>
      </w:r>
      <w:r>
        <w:rPr/>
        <w:t>Uttarakhand,Manipur</w:t>
      </w:r>
      <w:r>
        <w:rPr>
          <w:spacing w:val="-20"/>
        </w:rPr>
        <w:t> </w:t>
      </w:r>
      <w:r>
        <w:rPr/>
        <w:t>&amp;</w:t>
      </w:r>
      <w:r>
        <w:rPr>
          <w:spacing w:val="-6"/>
        </w:rPr>
        <w:t> </w:t>
      </w:r>
      <w:r>
        <w:rPr>
          <w:spacing w:val="-5"/>
        </w:rPr>
        <w:t>Goa</w:t>
      </w:r>
    </w:p>
    <w:p>
      <w:pPr>
        <w:pStyle w:val="BodyText"/>
        <w:spacing w:before="10"/>
      </w:pPr>
    </w:p>
    <w:p>
      <w:pPr>
        <w:pStyle w:val="BodyText"/>
        <w:spacing w:line="208" w:lineRule="auto" w:before="1"/>
        <w:ind w:left="981" w:right="503" w:hanging="721"/>
        <w:jc w:val="both"/>
      </w:pPr>
      <w:r>
        <w:rPr/>
        <w:t>Sub:</w:t>
      </w:r>
      <w:r>
        <w:rPr>
          <w:spacing w:val="40"/>
        </w:rPr>
        <w:t> </w:t>
      </w:r>
      <w:r>
        <w:rPr/>
        <w:t>Clarification regarding election expenditure of the party leaders (Star campaigners) covered under Explanation (2) of section 77(1) of the R. P. Act, 1951-Matter </w:t>
      </w:r>
      <w:r>
        <w:rPr>
          <w:spacing w:val="-2"/>
        </w:rPr>
        <w:t>Regarding</w:t>
      </w:r>
    </w:p>
    <w:p>
      <w:pPr>
        <w:pStyle w:val="BodyText"/>
        <w:spacing w:before="83"/>
      </w:pPr>
    </w:p>
    <w:p>
      <w:pPr>
        <w:pStyle w:val="BodyText"/>
        <w:ind w:left="260"/>
        <w:jc w:val="both"/>
      </w:pPr>
      <w:r>
        <w:rPr/>
        <w:t>Sir/</w:t>
      </w:r>
      <w:r>
        <w:rPr>
          <w:spacing w:val="-6"/>
        </w:rPr>
        <w:t> </w:t>
      </w:r>
      <w:r>
        <w:rPr>
          <w:spacing w:val="-2"/>
        </w:rPr>
        <w:t>Madam,</w:t>
      </w:r>
    </w:p>
    <w:p>
      <w:pPr>
        <w:pStyle w:val="BodyText"/>
        <w:spacing w:line="360" w:lineRule="auto" w:before="205"/>
        <w:ind w:left="260" w:right="492" w:firstLine="878"/>
        <w:jc w:val="both"/>
      </w:pPr>
      <w:r>
        <w:rPr/>
        <w:t>Representations have been received from political parties on Star campaigners covered under Explanation (2) of section 77 (1)</w:t>
      </w:r>
      <w:r>
        <w:rPr>
          <w:spacing w:val="80"/>
          <w:w w:val="150"/>
        </w:rPr>
        <w:t> </w:t>
      </w:r>
      <w:r>
        <w:rPr/>
        <w:t>of the R. P. Act, 1951. The Commission after considering the representations, issues hereby the following clarifications:</w:t>
      </w:r>
    </w:p>
    <w:p>
      <w:pPr>
        <w:pStyle w:val="ListParagraph"/>
        <w:numPr>
          <w:ilvl w:val="0"/>
          <w:numId w:val="81"/>
        </w:numPr>
        <w:tabs>
          <w:tab w:pos="620" w:val="left" w:leader="none"/>
        </w:tabs>
        <w:spacing w:line="240" w:lineRule="auto" w:before="222" w:after="0"/>
        <w:ind w:left="620" w:right="0" w:hanging="360"/>
        <w:jc w:val="both"/>
        <w:rPr>
          <w:sz w:val="24"/>
        </w:rPr>
      </w:pPr>
      <w:r>
        <w:rPr>
          <w:sz w:val="24"/>
          <w:u w:val="single"/>
        </w:rPr>
        <w:t>Expenditure</w:t>
      </w:r>
      <w:r>
        <w:rPr>
          <w:spacing w:val="-15"/>
          <w:sz w:val="24"/>
          <w:u w:val="single"/>
        </w:rPr>
        <w:t> </w:t>
      </w:r>
      <w:r>
        <w:rPr>
          <w:sz w:val="24"/>
          <w:u w:val="single"/>
        </w:rPr>
        <w:t>on</w:t>
      </w:r>
      <w:r>
        <w:rPr>
          <w:spacing w:val="-15"/>
          <w:sz w:val="24"/>
          <w:u w:val="single"/>
        </w:rPr>
        <w:t> </w:t>
      </w:r>
      <w:r>
        <w:rPr>
          <w:sz w:val="24"/>
          <w:u w:val="single"/>
        </w:rPr>
        <w:t>Advertisement</w:t>
      </w:r>
      <w:r>
        <w:rPr>
          <w:spacing w:val="-11"/>
          <w:sz w:val="24"/>
          <w:u w:val="single"/>
        </w:rPr>
        <w:t> </w:t>
      </w:r>
      <w:r>
        <w:rPr>
          <w:sz w:val="24"/>
          <w:u w:val="single"/>
        </w:rPr>
        <w:t>in</w:t>
      </w:r>
      <w:r>
        <w:rPr>
          <w:spacing w:val="-8"/>
          <w:sz w:val="24"/>
          <w:u w:val="single"/>
        </w:rPr>
        <w:t> </w:t>
      </w:r>
      <w:r>
        <w:rPr>
          <w:sz w:val="24"/>
          <w:u w:val="single"/>
        </w:rPr>
        <w:t>Print/Electronic</w:t>
      </w:r>
      <w:r>
        <w:rPr>
          <w:spacing w:val="-15"/>
          <w:sz w:val="24"/>
          <w:u w:val="single"/>
        </w:rPr>
        <w:t> </w:t>
      </w:r>
      <w:r>
        <w:rPr>
          <w:spacing w:val="-2"/>
          <w:sz w:val="24"/>
          <w:u w:val="single"/>
        </w:rPr>
        <w:t>Media</w:t>
      </w:r>
    </w:p>
    <w:p>
      <w:pPr>
        <w:pStyle w:val="BodyText"/>
        <w:spacing w:line="360" w:lineRule="auto" w:before="137"/>
        <w:ind w:left="260" w:right="488"/>
        <w:jc w:val="both"/>
      </w:pPr>
      <w:r>
        <w:rPr/>
        <w:t>If the advertisement for general party propaganda with photo or appeal of the leader, mentioned above, is made in print and electronic media, without any reference to any candidate,</w:t>
      </w:r>
      <w:r>
        <w:rPr>
          <w:spacing w:val="26"/>
        </w:rPr>
        <w:t> </w:t>
      </w:r>
      <w:r>
        <w:rPr/>
        <w:t>then</w:t>
      </w:r>
      <w:r>
        <w:rPr>
          <w:spacing w:val="34"/>
        </w:rPr>
        <w:t> </w:t>
      </w:r>
      <w:r>
        <w:rPr/>
        <w:t>expenditure</w:t>
      </w:r>
      <w:r>
        <w:rPr>
          <w:spacing w:val="28"/>
        </w:rPr>
        <w:t> </w:t>
      </w:r>
      <w:r>
        <w:rPr/>
        <w:t>on</w:t>
      </w:r>
      <w:r>
        <w:rPr>
          <w:spacing w:val="34"/>
        </w:rPr>
        <w:t> </w:t>
      </w:r>
      <w:r>
        <w:rPr/>
        <w:t>such</w:t>
      </w:r>
      <w:r>
        <w:rPr>
          <w:spacing w:val="34"/>
        </w:rPr>
        <w:t> </w:t>
      </w:r>
      <w:r>
        <w:rPr/>
        <w:t>general</w:t>
      </w:r>
      <w:r>
        <w:rPr>
          <w:spacing w:val="29"/>
        </w:rPr>
        <w:t> </w:t>
      </w:r>
      <w:r>
        <w:rPr/>
        <w:t>advertisement</w:t>
      </w:r>
      <w:r>
        <w:rPr>
          <w:spacing w:val="34"/>
        </w:rPr>
        <w:t> </w:t>
      </w:r>
      <w:r>
        <w:rPr/>
        <w:t>shall</w:t>
      </w:r>
      <w:r>
        <w:rPr>
          <w:spacing w:val="34"/>
        </w:rPr>
        <w:t> </w:t>
      </w:r>
      <w:r>
        <w:rPr/>
        <w:t>be</w:t>
      </w:r>
      <w:r>
        <w:rPr>
          <w:spacing w:val="40"/>
        </w:rPr>
        <w:t> </w:t>
      </w:r>
      <w:r>
        <w:rPr/>
        <w:t>booked</w:t>
      </w:r>
      <w:r>
        <w:rPr>
          <w:spacing w:val="29"/>
        </w:rPr>
        <w:t> </w:t>
      </w:r>
      <w:r>
        <w:rPr/>
        <w:t>to the account of the political party. If such leader happens to be a candidate in any constituency, the expenditure on such general party propaganda, even if it contains his photo,</w:t>
      </w:r>
      <w:r>
        <w:rPr>
          <w:spacing w:val="80"/>
        </w:rPr>
        <w:t> </w:t>
      </w:r>
      <w:r>
        <w:rPr/>
        <w:t>in print and electronic media, shall not be booked</w:t>
      </w:r>
      <w:r>
        <w:rPr>
          <w:spacing w:val="-1"/>
        </w:rPr>
        <w:t> </w:t>
      </w:r>
      <w:r>
        <w:rPr/>
        <w:t>to the account of such leader, as it is in the nature of general party propaganda, without any reference to his constituency.</w:t>
      </w:r>
    </w:p>
    <w:p>
      <w:pPr>
        <w:pStyle w:val="BodyText"/>
        <w:spacing w:before="139"/>
      </w:pPr>
    </w:p>
    <w:p>
      <w:pPr>
        <w:pStyle w:val="ListParagraph"/>
        <w:numPr>
          <w:ilvl w:val="0"/>
          <w:numId w:val="81"/>
        </w:numPr>
        <w:tabs>
          <w:tab w:pos="620" w:val="left" w:leader="none"/>
        </w:tabs>
        <w:spacing w:line="240" w:lineRule="auto" w:before="0" w:after="0"/>
        <w:ind w:left="620" w:right="0" w:hanging="360"/>
        <w:jc w:val="both"/>
        <w:rPr>
          <w:sz w:val="24"/>
        </w:rPr>
      </w:pPr>
      <w:r>
        <w:rPr>
          <w:sz w:val="24"/>
          <w:u w:val="single"/>
        </w:rPr>
        <w:t>Expenditure</w:t>
      </w:r>
      <w:r>
        <w:rPr>
          <w:spacing w:val="-15"/>
          <w:sz w:val="24"/>
          <w:u w:val="single"/>
        </w:rPr>
        <w:t> </w:t>
      </w:r>
      <w:r>
        <w:rPr>
          <w:sz w:val="24"/>
          <w:u w:val="single"/>
        </w:rPr>
        <w:t>on</w:t>
      </w:r>
      <w:r>
        <w:rPr>
          <w:spacing w:val="-15"/>
          <w:sz w:val="24"/>
          <w:u w:val="single"/>
        </w:rPr>
        <w:t> </w:t>
      </w:r>
      <w:r>
        <w:rPr>
          <w:sz w:val="24"/>
          <w:u w:val="single"/>
        </w:rPr>
        <w:t>posters,</w:t>
      </w:r>
      <w:r>
        <w:rPr>
          <w:spacing w:val="-11"/>
          <w:sz w:val="24"/>
          <w:u w:val="single"/>
        </w:rPr>
        <w:t> </w:t>
      </w:r>
      <w:r>
        <w:rPr>
          <w:sz w:val="24"/>
          <w:u w:val="single"/>
        </w:rPr>
        <w:t>banners,</w:t>
      </w:r>
      <w:r>
        <w:rPr>
          <w:spacing w:val="-11"/>
          <w:sz w:val="24"/>
          <w:u w:val="single"/>
        </w:rPr>
        <w:t> </w:t>
      </w:r>
      <w:r>
        <w:rPr>
          <w:sz w:val="24"/>
          <w:u w:val="single"/>
        </w:rPr>
        <w:t>flags,</w:t>
      </w:r>
      <w:r>
        <w:rPr>
          <w:spacing w:val="-6"/>
          <w:sz w:val="24"/>
          <w:u w:val="single"/>
        </w:rPr>
        <w:t> </w:t>
      </w:r>
      <w:r>
        <w:rPr>
          <w:sz w:val="24"/>
          <w:u w:val="single"/>
        </w:rPr>
        <w:t>stickers,</w:t>
      </w:r>
      <w:r>
        <w:rPr>
          <w:spacing w:val="-10"/>
          <w:sz w:val="24"/>
          <w:u w:val="single"/>
        </w:rPr>
        <w:t> </w:t>
      </w:r>
      <w:r>
        <w:rPr>
          <w:spacing w:val="-4"/>
          <w:sz w:val="24"/>
          <w:u w:val="single"/>
        </w:rPr>
        <w:t>etc.,</w:t>
      </w:r>
    </w:p>
    <w:p>
      <w:pPr>
        <w:pStyle w:val="BodyText"/>
        <w:spacing w:line="360" w:lineRule="auto" w:before="171"/>
        <w:ind w:left="260" w:right="501"/>
        <w:jc w:val="both"/>
      </w:pPr>
      <w:r>
        <w:rPr/>
        <w:t>If the posters, banners, flags, stickers, etc., with photo or appeal of the</w:t>
      </w:r>
      <w:r>
        <w:rPr>
          <w:spacing w:val="80"/>
        </w:rPr>
        <w:t> </w:t>
      </w:r>
      <w:r>
        <w:rPr/>
        <w:t>leaders mentioned above, without any reference to any particular candidate are used during the elections, the expenditure shall be booked to the account of the political party. If however, the leader happens to be a candidate in any constituency, then the proportionate expenditure on such items, actually used in his constituency, shall be accounted</w:t>
      </w:r>
      <w:r>
        <w:rPr>
          <w:spacing w:val="-1"/>
        </w:rPr>
        <w:t> </w:t>
      </w:r>
      <w:r>
        <w:rPr/>
        <w:t>for in his election</w:t>
      </w:r>
      <w:r>
        <w:rPr>
          <w:spacing w:val="-5"/>
        </w:rPr>
        <w:t> </w:t>
      </w:r>
      <w:r>
        <w:rPr/>
        <w:t>expenses.</w:t>
      </w:r>
    </w:p>
    <w:p>
      <w:pPr>
        <w:spacing w:after="0" w:line="360" w:lineRule="auto"/>
        <w:jc w:val="both"/>
        <w:sectPr>
          <w:pgSz w:w="11900" w:h="16840"/>
          <w:pgMar w:header="0" w:footer="413" w:top="1420" w:bottom="600" w:left="1180" w:right="980"/>
        </w:sectPr>
      </w:pPr>
    </w:p>
    <w:p>
      <w:pPr>
        <w:pStyle w:val="ListParagraph"/>
        <w:numPr>
          <w:ilvl w:val="0"/>
          <w:numId w:val="81"/>
        </w:numPr>
        <w:tabs>
          <w:tab w:pos="620" w:val="left" w:leader="none"/>
        </w:tabs>
        <w:spacing w:line="240" w:lineRule="auto" w:before="66" w:after="0"/>
        <w:ind w:left="620" w:right="0" w:hanging="360"/>
        <w:jc w:val="both"/>
        <w:rPr>
          <w:sz w:val="24"/>
        </w:rPr>
      </w:pPr>
      <w:r>
        <w:rPr>
          <w:spacing w:val="-2"/>
          <w:sz w:val="24"/>
          <w:u w:val="single"/>
        </w:rPr>
        <w:t>Travel</w:t>
      </w:r>
      <w:r>
        <w:rPr>
          <w:spacing w:val="-4"/>
          <w:sz w:val="24"/>
          <w:u w:val="single"/>
        </w:rPr>
        <w:t> </w:t>
      </w:r>
      <w:r>
        <w:rPr>
          <w:spacing w:val="-2"/>
          <w:sz w:val="24"/>
          <w:u w:val="single"/>
        </w:rPr>
        <w:t>Expenses</w:t>
      </w:r>
    </w:p>
    <w:p>
      <w:pPr>
        <w:pStyle w:val="BodyText"/>
        <w:spacing w:line="360" w:lineRule="auto" w:before="175"/>
        <w:ind w:left="260" w:right="496"/>
        <w:jc w:val="both"/>
      </w:pPr>
      <w:r>
        <w:rPr/>
        <w:t>The Commission has</w:t>
      </w:r>
      <w:r>
        <w:rPr>
          <w:spacing w:val="38"/>
        </w:rPr>
        <w:t> </w:t>
      </w:r>
      <w:r>
        <w:rPr/>
        <w:t>modified its</w:t>
      </w:r>
      <w:r>
        <w:rPr>
          <w:spacing w:val="38"/>
        </w:rPr>
        <w:t> </w:t>
      </w:r>
      <w:r>
        <w:rPr/>
        <w:t>instruction No. 76/2009/SDR dated 20</w:t>
      </w:r>
      <w:r>
        <w:rPr>
          <w:vertAlign w:val="superscript"/>
        </w:rPr>
        <w:t>th</w:t>
      </w:r>
      <w:r>
        <w:rPr>
          <w:spacing w:val="80"/>
          <w:vertAlign w:val="baseline"/>
        </w:rPr>
        <w:t> </w:t>
      </w:r>
      <w:r>
        <w:rPr>
          <w:vertAlign w:val="baseline"/>
        </w:rPr>
        <w:t>August, 2009 and</w:t>
      </w:r>
      <w:r>
        <w:rPr>
          <w:spacing w:val="24"/>
          <w:vertAlign w:val="baseline"/>
        </w:rPr>
        <w:t> </w:t>
      </w:r>
      <w:r>
        <w:rPr>
          <w:vertAlign w:val="baseline"/>
        </w:rPr>
        <w:t>relevant</w:t>
      </w:r>
      <w:r>
        <w:rPr>
          <w:spacing w:val="24"/>
          <w:vertAlign w:val="baseline"/>
        </w:rPr>
        <w:t> </w:t>
      </w:r>
      <w:r>
        <w:rPr>
          <w:vertAlign w:val="baseline"/>
        </w:rPr>
        <w:t>Para</w:t>
      </w:r>
      <w:r>
        <w:rPr>
          <w:spacing w:val="23"/>
          <w:vertAlign w:val="baseline"/>
        </w:rPr>
        <w:t> </w:t>
      </w:r>
      <w:r>
        <w:rPr>
          <w:vertAlign w:val="baseline"/>
        </w:rPr>
        <w:t>5.6.3 of the</w:t>
      </w:r>
      <w:r>
        <w:rPr>
          <w:spacing w:val="23"/>
          <w:vertAlign w:val="baseline"/>
        </w:rPr>
        <w:t> </w:t>
      </w:r>
      <w:r>
        <w:rPr>
          <w:vertAlign w:val="baseline"/>
        </w:rPr>
        <w:t>Commission’s Instruction on Expenditure Monitoring, and</w:t>
      </w:r>
      <w:r>
        <w:rPr>
          <w:spacing w:val="28"/>
          <w:vertAlign w:val="baseline"/>
        </w:rPr>
        <w:t> </w:t>
      </w:r>
      <w:r>
        <w:rPr>
          <w:vertAlign w:val="baseline"/>
        </w:rPr>
        <w:t>it is hereby clarified that if any attendant including security guard, medical attendant,</w:t>
      </w:r>
      <w:r>
        <w:rPr>
          <w:spacing w:val="40"/>
          <w:vertAlign w:val="baseline"/>
        </w:rPr>
        <w:t> </w:t>
      </w:r>
      <w:r>
        <w:rPr>
          <w:vertAlign w:val="baseline"/>
        </w:rPr>
        <w:t>or any other person including</w:t>
      </w:r>
      <w:r>
        <w:rPr>
          <w:spacing w:val="80"/>
          <w:vertAlign w:val="baseline"/>
        </w:rPr>
        <w:t> </w:t>
      </w:r>
      <w:r>
        <w:rPr>
          <w:vertAlign w:val="baseline"/>
        </w:rPr>
        <w:t>or any member of the party, who is not a candidate in the constituency concerned, travels with the leader (star campaigner)</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political</w:t>
      </w:r>
      <w:r>
        <w:rPr>
          <w:spacing w:val="40"/>
          <w:vertAlign w:val="baseline"/>
        </w:rPr>
        <w:t> </w:t>
      </w:r>
      <w:r>
        <w:rPr>
          <w:vertAlign w:val="baseline"/>
        </w:rPr>
        <w:t>party, referred</w:t>
      </w:r>
      <w:r>
        <w:rPr>
          <w:spacing w:val="80"/>
          <w:vertAlign w:val="baseline"/>
        </w:rPr>
        <w:t> </w:t>
      </w:r>
      <w:r>
        <w:rPr>
          <w:vertAlign w:val="baseline"/>
        </w:rPr>
        <w:t>to</w:t>
      </w:r>
      <w:r>
        <w:rPr>
          <w:spacing w:val="80"/>
          <w:vertAlign w:val="baseline"/>
        </w:rPr>
        <w:t> </w:t>
      </w:r>
      <w:r>
        <w:rPr>
          <w:vertAlign w:val="baseline"/>
        </w:rPr>
        <w:t>above,</w:t>
      </w:r>
      <w:r>
        <w:rPr>
          <w:spacing w:val="80"/>
          <w:vertAlign w:val="baseline"/>
        </w:rPr>
        <w:t> </w:t>
      </w:r>
      <w:r>
        <w:rPr>
          <w:vertAlign w:val="baseline"/>
        </w:rPr>
        <w:t>in</w:t>
      </w:r>
      <w:r>
        <w:rPr>
          <w:spacing w:val="80"/>
          <w:vertAlign w:val="baseline"/>
        </w:rPr>
        <w:t> </w:t>
      </w:r>
      <w:r>
        <w:rPr>
          <w:vertAlign w:val="baseline"/>
        </w:rPr>
        <w:t>his</w:t>
      </w:r>
      <w:r>
        <w:rPr>
          <w:spacing w:val="80"/>
          <w:vertAlign w:val="baseline"/>
        </w:rPr>
        <w:t> </w:t>
      </w:r>
      <w:r>
        <w:rPr>
          <w:vertAlign w:val="baseline"/>
        </w:rPr>
        <w:t>vehicle/aircraft/ helicopter</w:t>
      </w:r>
      <w:r>
        <w:rPr>
          <w:spacing w:val="40"/>
          <w:vertAlign w:val="baseline"/>
        </w:rPr>
        <w:t> </w:t>
      </w:r>
      <w:r>
        <w:rPr>
          <w:vertAlign w:val="baseline"/>
        </w:rPr>
        <w:t>etc.,</w:t>
      </w:r>
      <w:r>
        <w:rPr>
          <w:spacing w:val="40"/>
          <w:vertAlign w:val="baseline"/>
        </w:rPr>
        <w:t> </w:t>
      </w:r>
      <w:r>
        <w:rPr>
          <w:vertAlign w:val="baseline"/>
        </w:rPr>
        <w:t>the</w:t>
      </w:r>
      <w:r>
        <w:rPr>
          <w:spacing w:val="40"/>
          <w:vertAlign w:val="baseline"/>
        </w:rPr>
        <w:t> </w:t>
      </w:r>
      <w:r>
        <w:rPr>
          <w:vertAlign w:val="baseline"/>
        </w:rPr>
        <w:t>travel</w:t>
      </w:r>
      <w:r>
        <w:rPr>
          <w:spacing w:val="40"/>
          <w:vertAlign w:val="baseline"/>
        </w:rPr>
        <w:t> </w:t>
      </w:r>
      <w:r>
        <w:rPr>
          <w:vertAlign w:val="baseline"/>
        </w:rPr>
        <w:t>expenses</w:t>
      </w:r>
      <w:r>
        <w:rPr>
          <w:spacing w:val="40"/>
          <w:vertAlign w:val="baseline"/>
        </w:rPr>
        <w:t> </w:t>
      </w:r>
      <w:r>
        <w:rPr>
          <w:vertAlign w:val="baseline"/>
        </w:rPr>
        <w:t>of</w:t>
      </w:r>
      <w:r>
        <w:rPr>
          <w:spacing w:val="40"/>
          <w:vertAlign w:val="baseline"/>
        </w:rPr>
        <w:t> </w:t>
      </w:r>
      <w:r>
        <w:rPr>
          <w:vertAlign w:val="baseline"/>
        </w:rPr>
        <w:t>such leader</w:t>
      </w:r>
      <w:r>
        <w:rPr>
          <w:spacing w:val="40"/>
          <w:vertAlign w:val="baseline"/>
        </w:rPr>
        <w:t> </w:t>
      </w:r>
      <w:r>
        <w:rPr>
          <w:vertAlign w:val="baseline"/>
        </w:rPr>
        <w:t>shall</w:t>
      </w:r>
      <w:r>
        <w:rPr>
          <w:spacing w:val="40"/>
          <w:vertAlign w:val="baseline"/>
        </w:rPr>
        <w:t> </w:t>
      </w:r>
      <w:r>
        <w:rPr>
          <w:vertAlign w:val="baseline"/>
        </w:rPr>
        <w:t>be</w:t>
      </w:r>
      <w:r>
        <w:rPr>
          <w:spacing w:val="40"/>
          <w:vertAlign w:val="baseline"/>
        </w:rPr>
        <w:t> </w:t>
      </w:r>
      <w:r>
        <w:rPr>
          <w:vertAlign w:val="baseline"/>
        </w:rPr>
        <w:t>wholly</w:t>
      </w:r>
      <w:r>
        <w:rPr>
          <w:spacing w:val="40"/>
          <w:vertAlign w:val="baseline"/>
        </w:rPr>
        <w:t> </w:t>
      </w:r>
      <w:r>
        <w:rPr>
          <w:vertAlign w:val="baseline"/>
        </w:rPr>
        <w:t>booked</w:t>
      </w:r>
      <w:r>
        <w:rPr>
          <w:spacing w:val="40"/>
          <w:vertAlign w:val="baseline"/>
        </w:rPr>
        <w:t> </w:t>
      </w:r>
      <w:r>
        <w:rPr>
          <w:vertAlign w:val="baseline"/>
        </w:rPr>
        <w:t>to</w:t>
      </w:r>
      <w:r>
        <w:rPr>
          <w:spacing w:val="40"/>
          <w:vertAlign w:val="baseline"/>
        </w:rPr>
        <w:t> </w:t>
      </w:r>
      <w:r>
        <w:rPr>
          <w:vertAlign w:val="baseline"/>
        </w:rPr>
        <w:t>the account of the</w:t>
      </w:r>
      <w:r>
        <w:rPr>
          <w:spacing w:val="28"/>
          <w:vertAlign w:val="baseline"/>
        </w:rPr>
        <w:t> </w:t>
      </w:r>
      <w:r>
        <w:rPr>
          <w:vertAlign w:val="baseline"/>
        </w:rPr>
        <w:t>political party.</w:t>
      </w:r>
      <w:r>
        <w:rPr>
          <w:spacing w:val="31"/>
          <w:vertAlign w:val="baseline"/>
        </w:rPr>
        <w:t> </w:t>
      </w:r>
      <w:r>
        <w:rPr>
          <w:vertAlign w:val="baseline"/>
        </w:rPr>
        <w:t>It</w:t>
      </w:r>
      <w:r>
        <w:rPr>
          <w:spacing w:val="34"/>
          <w:vertAlign w:val="baseline"/>
        </w:rPr>
        <w:t> </w:t>
      </w:r>
      <w:r>
        <w:rPr>
          <w:vertAlign w:val="baseline"/>
        </w:rPr>
        <w:t>is</w:t>
      </w:r>
      <w:r>
        <w:rPr>
          <w:spacing w:val="32"/>
          <w:vertAlign w:val="baseline"/>
        </w:rPr>
        <w:t> </w:t>
      </w:r>
      <w:r>
        <w:rPr>
          <w:vertAlign w:val="baseline"/>
        </w:rPr>
        <w:t>further</w:t>
      </w:r>
      <w:r>
        <w:rPr>
          <w:spacing w:val="26"/>
          <w:vertAlign w:val="baseline"/>
        </w:rPr>
        <w:t> </w:t>
      </w:r>
      <w:r>
        <w:rPr>
          <w:vertAlign w:val="baseline"/>
        </w:rPr>
        <w:t>clarified that it shall not result in booking any part of the travel expenditure of the political leader to the account of the candidate, if such persons sharing the transport with the leader (Star Campaigner) , do not play any</w:t>
      </w:r>
      <w:r>
        <w:rPr>
          <w:spacing w:val="80"/>
          <w:vertAlign w:val="baseline"/>
        </w:rPr>
        <w:t> </w:t>
      </w:r>
      <w:r>
        <w:rPr>
          <w:vertAlign w:val="baseline"/>
        </w:rPr>
        <w:t>role in election campaign for the candidate. However, if any candidate/candidates share</w:t>
      </w:r>
      <w:r>
        <w:rPr>
          <w:spacing w:val="40"/>
          <w:vertAlign w:val="baseline"/>
        </w:rPr>
        <w:t> </w:t>
      </w:r>
      <w:r>
        <w:rPr>
          <w:vertAlign w:val="baseline"/>
        </w:rPr>
        <w:t>the</w:t>
      </w:r>
      <w:r>
        <w:rPr>
          <w:spacing w:val="40"/>
          <w:vertAlign w:val="baseline"/>
        </w:rPr>
        <w:t> </w:t>
      </w:r>
      <w:r>
        <w:rPr>
          <w:vertAlign w:val="baseline"/>
        </w:rPr>
        <w:t>transport</w:t>
      </w:r>
      <w:r>
        <w:rPr>
          <w:spacing w:val="40"/>
          <w:vertAlign w:val="baseline"/>
        </w:rPr>
        <w:t> </w:t>
      </w:r>
      <w:r>
        <w:rPr>
          <w:vertAlign w:val="baseline"/>
        </w:rPr>
        <w:t>with</w:t>
      </w:r>
      <w:r>
        <w:rPr>
          <w:spacing w:val="40"/>
          <w:vertAlign w:val="baseline"/>
        </w:rPr>
        <w:t> </w:t>
      </w:r>
      <w:r>
        <w:rPr>
          <w:vertAlign w:val="baseline"/>
        </w:rPr>
        <w:t>such</w:t>
      </w:r>
      <w:r>
        <w:rPr>
          <w:spacing w:val="40"/>
          <w:vertAlign w:val="baseline"/>
        </w:rPr>
        <w:t> </w:t>
      </w:r>
      <w:r>
        <w:rPr>
          <w:vertAlign w:val="baseline"/>
        </w:rPr>
        <w:t>leader,</w:t>
      </w:r>
      <w:r>
        <w:rPr>
          <w:spacing w:val="40"/>
          <w:vertAlign w:val="baseline"/>
        </w:rPr>
        <w:t> </w:t>
      </w:r>
      <w:r>
        <w:rPr>
          <w:vertAlign w:val="baseline"/>
        </w:rPr>
        <w:t>then</w:t>
      </w:r>
      <w:r>
        <w:rPr>
          <w:spacing w:val="40"/>
          <w:vertAlign w:val="baseline"/>
        </w:rPr>
        <w:t> </w:t>
      </w:r>
      <w:r>
        <w:rPr>
          <w:vertAlign w:val="baseline"/>
        </w:rPr>
        <w:t>50%</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travel expenditure shall be apportioned to the candidate/candidates.</w:t>
      </w:r>
    </w:p>
    <w:p>
      <w:pPr>
        <w:spacing w:before="183"/>
        <w:ind w:left="0" w:right="462" w:firstLine="0"/>
        <w:jc w:val="right"/>
        <w:rPr>
          <w:sz w:val="20"/>
        </w:rPr>
      </w:pPr>
      <w:r>
        <w:rPr>
          <w:sz w:val="20"/>
        </w:rPr>
        <w:t>Yours</w:t>
      </w:r>
      <w:r>
        <w:rPr>
          <w:spacing w:val="-2"/>
          <w:sz w:val="20"/>
        </w:rPr>
        <w:t> faithfully,</w:t>
      </w:r>
    </w:p>
    <w:p>
      <w:pPr>
        <w:spacing w:line="404" w:lineRule="exact" w:before="33"/>
        <w:ind w:left="7290" w:right="448" w:firstLine="1661"/>
        <w:jc w:val="right"/>
        <w:rPr>
          <w:sz w:val="20"/>
        </w:rPr>
      </w:pPr>
      <w:r>
        <w:rPr>
          <w:spacing w:val="-4"/>
          <w:sz w:val="20"/>
        </w:rPr>
        <w:t>Sd/-</w:t>
      </w:r>
      <w:r>
        <w:rPr>
          <w:spacing w:val="-4"/>
          <w:sz w:val="20"/>
        </w:rPr>
        <w:t> </w:t>
      </w:r>
      <w:r>
        <w:rPr>
          <w:sz w:val="20"/>
        </w:rPr>
        <w:t>(SUMIT</w:t>
      </w:r>
      <w:r>
        <w:rPr>
          <w:spacing w:val="-7"/>
          <w:sz w:val="20"/>
        </w:rPr>
        <w:t> </w:t>
      </w:r>
      <w:r>
        <w:rPr>
          <w:spacing w:val="-2"/>
          <w:sz w:val="20"/>
        </w:rPr>
        <w:t>MUKHERJEE)</w:t>
      </w:r>
    </w:p>
    <w:p>
      <w:pPr>
        <w:spacing w:line="158" w:lineRule="exact" w:before="0"/>
        <w:ind w:left="0" w:right="453" w:firstLine="0"/>
        <w:jc w:val="right"/>
        <w:rPr>
          <w:sz w:val="20"/>
        </w:rPr>
      </w:pPr>
      <w:r>
        <w:rPr>
          <w:spacing w:val="-2"/>
          <w:sz w:val="20"/>
        </w:rPr>
        <w:t>SECRETARY</w:t>
      </w:r>
    </w:p>
    <w:p>
      <w:pPr>
        <w:pStyle w:val="BodyText"/>
        <w:spacing w:before="160"/>
        <w:rPr>
          <w:sz w:val="20"/>
        </w:rPr>
      </w:pPr>
    </w:p>
    <w:p>
      <w:pPr>
        <w:pStyle w:val="BodyText"/>
        <w:ind w:left="260"/>
        <w:jc w:val="both"/>
      </w:pPr>
      <w:r>
        <w:rPr/>
        <w:t>Copy</w:t>
      </w:r>
      <w:r>
        <w:rPr>
          <w:spacing w:val="-16"/>
        </w:rPr>
        <w:t> </w:t>
      </w:r>
      <w:r>
        <w:rPr/>
        <w:t>to</w:t>
      </w:r>
      <w:r>
        <w:rPr>
          <w:spacing w:val="9"/>
        </w:rPr>
        <w:t> </w:t>
      </w:r>
      <w:r>
        <w:rPr/>
        <w:t>CEOs</w:t>
      </w:r>
      <w:r>
        <w:rPr>
          <w:spacing w:val="-14"/>
        </w:rPr>
        <w:t> </w:t>
      </w:r>
      <w:r>
        <w:rPr/>
        <w:t>of</w:t>
      </w:r>
      <w:r>
        <w:rPr>
          <w:spacing w:val="-8"/>
        </w:rPr>
        <w:t> </w:t>
      </w:r>
      <w:r>
        <w:rPr/>
        <w:t>all</w:t>
      </w:r>
      <w:r>
        <w:rPr>
          <w:spacing w:val="-6"/>
        </w:rPr>
        <w:t> </w:t>
      </w:r>
      <w:r>
        <w:rPr/>
        <w:t>other</w:t>
      </w:r>
      <w:r>
        <w:rPr>
          <w:spacing w:val="1"/>
        </w:rPr>
        <w:t> </w:t>
      </w:r>
      <w:r>
        <w:rPr/>
        <w:t>States</w:t>
      </w:r>
      <w:r>
        <w:rPr>
          <w:spacing w:val="-8"/>
        </w:rPr>
        <w:t> </w:t>
      </w:r>
      <w:r>
        <w:rPr/>
        <w:t>and</w:t>
      </w:r>
      <w:r>
        <w:rPr>
          <w:spacing w:val="-1"/>
        </w:rPr>
        <w:t> </w:t>
      </w:r>
      <w:r>
        <w:rPr>
          <w:spacing w:val="-4"/>
        </w:rPr>
        <w:t>UTs.</w:t>
      </w:r>
    </w:p>
    <w:p>
      <w:pPr>
        <w:spacing w:after="0"/>
        <w:jc w:val="both"/>
        <w:sectPr>
          <w:pgSz w:w="11900" w:h="16840"/>
          <w:pgMar w:header="0" w:footer="413" w:top="1420" w:bottom="600" w:left="1180" w:right="980"/>
        </w:sectPr>
      </w:pPr>
    </w:p>
    <w:p>
      <w:pPr>
        <w:spacing w:before="78"/>
        <w:ind w:left="0" w:right="381" w:firstLine="0"/>
        <w:jc w:val="right"/>
        <w:rPr>
          <w:b/>
          <w:sz w:val="24"/>
        </w:rPr>
      </w:pPr>
      <w:r>
        <w:rPr>
          <w:b/>
          <w:sz w:val="24"/>
          <w:u w:val="single"/>
        </w:rPr>
        <w:t>Annexure-</w:t>
      </w:r>
      <w:r>
        <w:rPr>
          <w:b/>
          <w:spacing w:val="-5"/>
          <w:sz w:val="24"/>
          <w:u w:val="single"/>
        </w:rPr>
        <w:t>D11</w:t>
      </w:r>
    </w:p>
    <w:p>
      <w:pPr>
        <w:pStyle w:val="Heading4"/>
        <w:spacing w:line="400" w:lineRule="exact" w:before="30"/>
        <w:ind w:right="480"/>
      </w:pPr>
      <w:r>
        <w:rPr/>
        <w:t>ELECTION</w:t>
      </w:r>
      <w:r>
        <w:rPr>
          <w:spacing w:val="-17"/>
        </w:rPr>
        <w:t> </w:t>
      </w:r>
      <w:r>
        <w:rPr/>
        <w:t>COMMISSION</w:t>
      </w:r>
      <w:r>
        <w:rPr>
          <w:spacing w:val="-15"/>
        </w:rPr>
        <w:t> </w:t>
      </w:r>
      <w:r>
        <w:rPr/>
        <w:t>OF</w:t>
      </w:r>
      <w:r>
        <w:rPr>
          <w:spacing w:val="-4"/>
        </w:rPr>
        <w:t> </w:t>
      </w:r>
      <w:r>
        <w:rPr>
          <w:spacing w:val="-2"/>
        </w:rPr>
        <w:t>INDIA</w:t>
      </w:r>
    </w:p>
    <w:p>
      <w:pPr>
        <w:pStyle w:val="Heading8"/>
        <w:spacing w:line="218" w:lineRule="exact"/>
        <w:ind w:right="526"/>
        <w:jc w:val="center"/>
      </w:pPr>
      <w:r>
        <w:rPr/>
        <w:t>Nirvachan</w:t>
      </w:r>
      <w:r>
        <w:rPr>
          <w:spacing w:val="-10"/>
        </w:rPr>
        <w:t> </w:t>
      </w:r>
      <w:r>
        <w:rPr/>
        <w:t>Sadan,</w:t>
      </w:r>
      <w:r>
        <w:rPr>
          <w:spacing w:val="-15"/>
        </w:rPr>
        <w:t> </w:t>
      </w:r>
      <w:r>
        <w:rPr/>
        <w:t>Ashoka</w:t>
      </w:r>
      <w:r>
        <w:rPr>
          <w:spacing w:val="-9"/>
        </w:rPr>
        <w:t> </w:t>
      </w:r>
      <w:r>
        <w:rPr/>
        <w:t>Road,</w:t>
      </w:r>
      <w:r>
        <w:rPr>
          <w:spacing w:val="-12"/>
        </w:rPr>
        <w:t> </w:t>
      </w:r>
      <w:r>
        <w:rPr/>
        <w:t>New</w:t>
      </w:r>
      <w:r>
        <w:rPr>
          <w:spacing w:val="-15"/>
        </w:rPr>
        <w:t> </w:t>
      </w:r>
      <w:r>
        <w:rPr/>
        <w:t>Delhi-</w:t>
      </w:r>
      <w:r>
        <w:rPr>
          <w:spacing w:val="-2"/>
        </w:rPr>
        <w:t>110001</w:t>
      </w:r>
    </w:p>
    <w:p>
      <w:pPr>
        <w:pStyle w:val="BodyText"/>
        <w:tabs>
          <w:tab w:pos="6829" w:val="left" w:leader="none"/>
        </w:tabs>
        <w:spacing w:before="8"/>
        <w:ind w:left="260"/>
      </w:pPr>
      <w:r>
        <w:rPr/>
        <w:t>No.</w:t>
      </w:r>
      <w:r>
        <w:rPr>
          <w:spacing w:val="-1"/>
        </w:rPr>
        <w:t> </w:t>
      </w:r>
      <w:r>
        <w:rPr>
          <w:spacing w:val="-2"/>
        </w:rPr>
        <w:t>76/Instructions/2012/EEPS/Vol.I</w:t>
      </w:r>
      <w:r>
        <w:rPr/>
        <w:tab/>
        <w:t>Dated:</w:t>
      </w:r>
      <w:r>
        <w:rPr>
          <w:spacing w:val="-14"/>
        </w:rPr>
        <w:t> </w:t>
      </w:r>
      <w:r>
        <w:rPr/>
        <w:t>9</w:t>
      </w:r>
      <w:r>
        <w:rPr>
          <w:vertAlign w:val="superscript"/>
        </w:rPr>
        <w:t>th</w:t>
      </w:r>
      <w:r>
        <w:rPr>
          <w:spacing w:val="-7"/>
          <w:vertAlign w:val="baseline"/>
        </w:rPr>
        <w:t> </w:t>
      </w:r>
      <w:r>
        <w:rPr>
          <w:vertAlign w:val="baseline"/>
        </w:rPr>
        <w:t>February,</w:t>
      </w:r>
      <w:r>
        <w:rPr>
          <w:spacing w:val="-12"/>
          <w:vertAlign w:val="baseline"/>
        </w:rPr>
        <w:t> </w:t>
      </w:r>
      <w:r>
        <w:rPr>
          <w:spacing w:val="-4"/>
          <w:vertAlign w:val="baseline"/>
        </w:rPr>
        <w:t>2012</w:t>
      </w:r>
    </w:p>
    <w:p>
      <w:pPr>
        <w:pStyle w:val="BodyText"/>
        <w:spacing w:before="163"/>
      </w:pPr>
    </w:p>
    <w:p>
      <w:pPr>
        <w:pStyle w:val="BodyText"/>
        <w:spacing w:before="1"/>
        <w:ind w:left="260"/>
      </w:pPr>
      <w:r>
        <w:rPr>
          <w:spacing w:val="-5"/>
        </w:rPr>
        <w:t>To</w:t>
      </w:r>
    </w:p>
    <w:p>
      <w:pPr>
        <w:pStyle w:val="BodyText"/>
        <w:spacing w:line="208" w:lineRule="auto" w:before="175"/>
        <w:ind w:left="981" w:right="5758"/>
      </w:pPr>
      <w:r>
        <w:rPr/>
        <w:t>The</w:t>
      </w:r>
      <w:r>
        <w:rPr>
          <w:spacing w:val="-15"/>
        </w:rPr>
        <w:t> </w:t>
      </w:r>
      <w:r>
        <w:rPr/>
        <w:t>Chief</w:t>
      </w:r>
      <w:r>
        <w:rPr>
          <w:spacing w:val="-15"/>
        </w:rPr>
        <w:t> </w:t>
      </w:r>
      <w:r>
        <w:rPr/>
        <w:t>Electoral</w:t>
      </w:r>
      <w:r>
        <w:rPr>
          <w:spacing w:val="-17"/>
        </w:rPr>
        <w:t> </w:t>
      </w:r>
      <w:r>
        <w:rPr/>
        <w:t>Officer</w:t>
      </w:r>
      <w:r>
        <w:rPr>
          <w:spacing w:val="-12"/>
        </w:rPr>
        <w:t> </w:t>
      </w:r>
      <w:r>
        <w:rPr/>
        <w:t>of all the States/UTs</w:t>
      </w:r>
    </w:p>
    <w:p>
      <w:pPr>
        <w:pStyle w:val="BodyText"/>
        <w:spacing w:before="185"/>
      </w:pPr>
    </w:p>
    <w:p>
      <w:pPr>
        <w:pStyle w:val="BodyText"/>
        <w:spacing w:line="208" w:lineRule="auto"/>
        <w:ind w:left="889" w:right="496" w:hanging="630"/>
        <w:jc w:val="both"/>
      </w:pPr>
      <w:r>
        <w:rPr/>
        <w:t>Sub:- General Elections to Legislative Assemblies of Uttar Pradesh, Punjab, Uttarakhand, Manipur and Goa-2012- Clarification on use of Video Vans during election by contesting candidates and political parties-Reg.</w:t>
      </w:r>
    </w:p>
    <w:p>
      <w:pPr>
        <w:pStyle w:val="BodyText"/>
        <w:spacing w:before="118"/>
      </w:pPr>
    </w:p>
    <w:p>
      <w:pPr>
        <w:pStyle w:val="BodyText"/>
        <w:ind w:left="260"/>
      </w:pPr>
      <w:r>
        <w:rPr>
          <w:spacing w:val="-2"/>
        </w:rPr>
        <w:t>Sir/Madam,</w:t>
      </w:r>
    </w:p>
    <w:p>
      <w:pPr>
        <w:pStyle w:val="BodyText"/>
        <w:spacing w:line="369" w:lineRule="auto" w:before="175"/>
        <w:ind w:left="260" w:right="429" w:firstLine="902"/>
        <w:jc w:val="both"/>
      </w:pPr>
      <w:r>
        <w:rPr/>
        <w:t>I am directed to refer to Commission’s letter no. 437/6/INST/2008-CC&amp;BE dated 31</w:t>
      </w:r>
      <w:r>
        <w:rPr>
          <w:vertAlign w:val="superscript"/>
        </w:rPr>
        <w:t>st</w:t>
      </w:r>
      <w:r>
        <w:rPr>
          <w:vertAlign w:val="baseline"/>
        </w:rPr>
        <w:t> October, 2008 (copy enclosed) regarding use of video van etc. by political parties and candidates</w:t>
      </w:r>
      <w:r>
        <w:rPr>
          <w:spacing w:val="-3"/>
          <w:vertAlign w:val="baseline"/>
        </w:rPr>
        <w:t> </w:t>
      </w:r>
      <w:r>
        <w:rPr>
          <w:vertAlign w:val="baseline"/>
        </w:rPr>
        <w:t>during</w:t>
      </w:r>
      <w:r>
        <w:rPr>
          <w:spacing w:val="-1"/>
          <w:vertAlign w:val="baseline"/>
        </w:rPr>
        <w:t> </w:t>
      </w:r>
      <w:r>
        <w:rPr>
          <w:vertAlign w:val="baseline"/>
        </w:rPr>
        <w:t>election</w:t>
      </w:r>
      <w:r>
        <w:rPr>
          <w:spacing w:val="-6"/>
          <w:vertAlign w:val="baseline"/>
        </w:rPr>
        <w:t> </w:t>
      </w:r>
      <w:r>
        <w:rPr>
          <w:vertAlign w:val="baseline"/>
        </w:rPr>
        <w:t>and to state</w:t>
      </w:r>
      <w:r>
        <w:rPr>
          <w:spacing w:val="-2"/>
          <w:vertAlign w:val="baseline"/>
        </w:rPr>
        <w:t> </w:t>
      </w:r>
      <w:r>
        <w:rPr>
          <w:vertAlign w:val="baseline"/>
        </w:rPr>
        <w:t>that clarification</w:t>
      </w:r>
      <w:r>
        <w:rPr>
          <w:spacing w:val="-6"/>
          <w:vertAlign w:val="baseline"/>
        </w:rPr>
        <w:t> </w:t>
      </w:r>
      <w:r>
        <w:rPr>
          <w:vertAlign w:val="baseline"/>
        </w:rPr>
        <w:t>has been sought regarding</w:t>
      </w:r>
      <w:r>
        <w:rPr>
          <w:spacing w:val="-1"/>
          <w:vertAlign w:val="baseline"/>
        </w:rPr>
        <w:t> </w:t>
      </w:r>
      <w:r>
        <w:rPr>
          <w:vertAlign w:val="baseline"/>
        </w:rPr>
        <w:t>accounting of</w:t>
      </w:r>
      <w:r>
        <w:rPr>
          <w:spacing w:val="20"/>
          <w:vertAlign w:val="baseline"/>
        </w:rPr>
        <w:t> </w:t>
      </w:r>
      <w:r>
        <w:rPr>
          <w:vertAlign w:val="baseline"/>
        </w:rPr>
        <w:t>expenditure</w:t>
      </w:r>
      <w:r>
        <w:rPr>
          <w:spacing w:val="14"/>
          <w:vertAlign w:val="baseline"/>
        </w:rPr>
        <w:t> </w:t>
      </w:r>
      <w:r>
        <w:rPr>
          <w:vertAlign w:val="baseline"/>
        </w:rPr>
        <w:t>on</w:t>
      </w:r>
      <w:r>
        <w:rPr>
          <w:spacing w:val="23"/>
          <w:vertAlign w:val="baseline"/>
        </w:rPr>
        <w:t> </w:t>
      </w:r>
      <w:r>
        <w:rPr>
          <w:vertAlign w:val="baseline"/>
        </w:rPr>
        <w:t>this</w:t>
      </w:r>
      <w:r>
        <w:rPr>
          <w:spacing w:val="26"/>
          <w:vertAlign w:val="baseline"/>
        </w:rPr>
        <w:t> </w:t>
      </w:r>
      <w:r>
        <w:rPr>
          <w:vertAlign w:val="baseline"/>
        </w:rPr>
        <w:t>sorts</w:t>
      </w:r>
      <w:r>
        <w:rPr>
          <w:spacing w:val="21"/>
          <w:vertAlign w:val="baseline"/>
        </w:rPr>
        <w:t> </w:t>
      </w:r>
      <w:r>
        <w:rPr>
          <w:vertAlign w:val="baseline"/>
        </w:rPr>
        <w:t>by</w:t>
      </w:r>
      <w:r>
        <w:rPr>
          <w:spacing w:val="14"/>
          <w:vertAlign w:val="baseline"/>
        </w:rPr>
        <w:t> </w:t>
      </w:r>
      <w:r>
        <w:rPr>
          <w:vertAlign w:val="baseline"/>
        </w:rPr>
        <w:t>the</w:t>
      </w:r>
      <w:r>
        <w:rPr>
          <w:spacing w:val="22"/>
          <w:vertAlign w:val="baseline"/>
        </w:rPr>
        <w:t> </w:t>
      </w:r>
      <w:r>
        <w:rPr>
          <w:vertAlign w:val="baseline"/>
        </w:rPr>
        <w:t>political</w:t>
      </w:r>
      <w:r>
        <w:rPr>
          <w:spacing w:val="15"/>
          <w:vertAlign w:val="baseline"/>
        </w:rPr>
        <w:t> </w:t>
      </w:r>
      <w:r>
        <w:rPr>
          <w:vertAlign w:val="baseline"/>
        </w:rPr>
        <w:t>parties</w:t>
      </w:r>
      <w:r>
        <w:rPr>
          <w:spacing w:val="21"/>
          <w:vertAlign w:val="baseline"/>
        </w:rPr>
        <w:t> </w:t>
      </w:r>
      <w:r>
        <w:rPr>
          <w:vertAlign w:val="baseline"/>
        </w:rPr>
        <w:t>or</w:t>
      </w:r>
      <w:r>
        <w:rPr>
          <w:spacing w:val="29"/>
          <w:vertAlign w:val="baseline"/>
        </w:rPr>
        <w:t> </w:t>
      </w:r>
      <w:r>
        <w:rPr>
          <w:vertAlign w:val="baseline"/>
        </w:rPr>
        <w:t>candidates.</w:t>
      </w:r>
      <w:r>
        <w:rPr>
          <w:spacing w:val="20"/>
          <w:vertAlign w:val="baseline"/>
        </w:rPr>
        <w:t> </w:t>
      </w:r>
      <w:r>
        <w:rPr>
          <w:vertAlign w:val="baseline"/>
        </w:rPr>
        <w:t>In</w:t>
      </w:r>
      <w:r>
        <w:rPr>
          <w:spacing w:val="23"/>
          <w:vertAlign w:val="baseline"/>
        </w:rPr>
        <w:t> </w:t>
      </w:r>
      <w:r>
        <w:rPr>
          <w:vertAlign w:val="baseline"/>
        </w:rPr>
        <w:t>the</w:t>
      </w:r>
      <w:r>
        <w:rPr>
          <w:spacing w:val="22"/>
          <w:vertAlign w:val="baseline"/>
        </w:rPr>
        <w:t> </w:t>
      </w:r>
      <w:r>
        <w:rPr>
          <w:vertAlign w:val="baseline"/>
        </w:rPr>
        <w:t>subject</w:t>
      </w:r>
      <w:r>
        <w:rPr>
          <w:spacing w:val="28"/>
          <w:vertAlign w:val="baseline"/>
        </w:rPr>
        <w:t> </w:t>
      </w:r>
      <w:r>
        <w:rPr>
          <w:vertAlign w:val="baseline"/>
        </w:rPr>
        <w:t>matter</w:t>
      </w:r>
      <w:r>
        <w:rPr>
          <w:spacing w:val="20"/>
          <w:vertAlign w:val="baseline"/>
        </w:rPr>
        <w:t> </w:t>
      </w:r>
      <w:r>
        <w:rPr>
          <w:vertAlign w:val="baseline"/>
        </w:rPr>
        <w:t>it</w:t>
      </w:r>
      <w:r>
        <w:rPr>
          <w:spacing w:val="38"/>
          <w:vertAlign w:val="baseline"/>
        </w:rPr>
        <w:t> </w:t>
      </w:r>
      <w:r>
        <w:rPr>
          <w:vertAlign w:val="baseline"/>
        </w:rPr>
        <w:t>is</w:t>
      </w:r>
    </w:p>
    <w:p>
      <w:pPr>
        <w:pStyle w:val="BodyText"/>
        <w:spacing w:line="266" w:lineRule="exact"/>
        <w:ind w:left="260"/>
        <w:jc w:val="both"/>
      </w:pPr>
      <w:r>
        <w:rPr/>
        <w:t>clarified</w:t>
      </w:r>
      <w:r>
        <w:rPr>
          <w:spacing w:val="-14"/>
        </w:rPr>
        <w:t> </w:t>
      </w:r>
      <w:r>
        <w:rPr/>
        <w:t>as</w:t>
      </w:r>
      <w:r>
        <w:rPr>
          <w:spacing w:val="-6"/>
        </w:rPr>
        <w:t> </w:t>
      </w:r>
      <w:r>
        <w:rPr>
          <w:spacing w:val="-2"/>
        </w:rPr>
        <w:t>under:-</w:t>
      </w:r>
    </w:p>
    <w:p>
      <w:pPr>
        <w:pStyle w:val="BodyText"/>
        <w:spacing w:before="86"/>
      </w:pPr>
    </w:p>
    <w:p>
      <w:pPr>
        <w:pStyle w:val="ListParagraph"/>
        <w:numPr>
          <w:ilvl w:val="1"/>
          <w:numId w:val="81"/>
        </w:numPr>
        <w:tabs>
          <w:tab w:pos="1338" w:val="left" w:leader="none"/>
        </w:tabs>
        <w:spacing w:line="360" w:lineRule="auto" w:before="0" w:after="0"/>
        <w:ind w:left="918" w:right="488" w:firstLine="0"/>
        <w:jc w:val="both"/>
        <w:rPr>
          <w:sz w:val="24"/>
        </w:rPr>
      </w:pPr>
      <w:r>
        <w:rPr>
          <w:sz w:val="24"/>
        </w:rPr>
        <w:t>If the Video Van is for political party used during election process for general party propaganda without mentioning the name of any candidate or photo of</w:t>
      </w:r>
      <w:r>
        <w:rPr>
          <w:spacing w:val="80"/>
          <w:sz w:val="24"/>
        </w:rPr>
        <w:t> </w:t>
      </w:r>
      <w:r>
        <w:rPr>
          <w:sz w:val="24"/>
        </w:rPr>
        <w:t>candidate of any constituency, then</w:t>
      </w:r>
      <w:r>
        <w:rPr>
          <w:spacing w:val="29"/>
          <w:sz w:val="24"/>
        </w:rPr>
        <w:t> </w:t>
      </w:r>
      <w:r>
        <w:rPr>
          <w:sz w:val="24"/>
        </w:rPr>
        <w:t>it</w:t>
      </w:r>
      <w:r>
        <w:rPr>
          <w:spacing w:val="38"/>
          <w:sz w:val="24"/>
        </w:rPr>
        <w:t> </w:t>
      </w:r>
      <w:r>
        <w:rPr>
          <w:sz w:val="24"/>
        </w:rPr>
        <w:t>shall</w:t>
      </w:r>
      <w:r>
        <w:rPr>
          <w:spacing w:val="29"/>
          <w:sz w:val="24"/>
        </w:rPr>
        <w:t> </w:t>
      </w:r>
      <w:r>
        <w:rPr>
          <w:sz w:val="24"/>
        </w:rPr>
        <w:t>be</w:t>
      </w:r>
      <w:r>
        <w:rPr>
          <w:spacing w:val="28"/>
          <w:sz w:val="24"/>
        </w:rPr>
        <w:t> </w:t>
      </w:r>
      <w:r>
        <w:rPr>
          <w:sz w:val="24"/>
        </w:rPr>
        <w:t>booked to</w:t>
      </w:r>
      <w:r>
        <w:rPr>
          <w:spacing w:val="34"/>
          <w:sz w:val="24"/>
        </w:rPr>
        <w:t> </w:t>
      </w:r>
      <w:r>
        <w:rPr>
          <w:sz w:val="24"/>
        </w:rPr>
        <w:t>party account,</w:t>
      </w:r>
      <w:r>
        <w:rPr>
          <w:spacing w:val="26"/>
          <w:sz w:val="24"/>
        </w:rPr>
        <w:t> </w:t>
      </w:r>
      <w:r>
        <w:rPr>
          <w:sz w:val="24"/>
        </w:rPr>
        <w:t>which shall be reported within 75 days by the party after completion of election in case of Assembly election</w:t>
      </w:r>
      <w:r>
        <w:rPr>
          <w:spacing w:val="-2"/>
          <w:sz w:val="24"/>
        </w:rPr>
        <w:t> </w:t>
      </w:r>
      <w:r>
        <w:rPr>
          <w:sz w:val="24"/>
        </w:rPr>
        <w:t>or within 90 days in case of Lok Sabha election.</w:t>
      </w:r>
    </w:p>
    <w:p>
      <w:pPr>
        <w:pStyle w:val="ListParagraph"/>
        <w:numPr>
          <w:ilvl w:val="1"/>
          <w:numId w:val="81"/>
        </w:numPr>
        <w:tabs>
          <w:tab w:pos="1290" w:val="left" w:leader="none"/>
        </w:tabs>
        <w:spacing w:line="360" w:lineRule="auto" w:before="68" w:after="0"/>
        <w:ind w:left="918" w:right="484" w:firstLine="0"/>
        <w:jc w:val="both"/>
        <w:rPr>
          <w:sz w:val="24"/>
        </w:rPr>
      </w:pPr>
      <w:r>
        <w:rPr>
          <w:sz w:val="24"/>
        </w:rPr>
        <w:t>If the name(s) or photo(s) of candidate(s) are displayed or any posters/banners of the candidate(s) are</w:t>
      </w:r>
      <w:r>
        <w:rPr>
          <w:spacing w:val="32"/>
          <w:sz w:val="24"/>
        </w:rPr>
        <w:t> </w:t>
      </w:r>
      <w:r>
        <w:rPr>
          <w:sz w:val="24"/>
        </w:rPr>
        <w:t>displayed thereon and</w:t>
      </w:r>
      <w:r>
        <w:rPr>
          <w:spacing w:val="32"/>
          <w:sz w:val="24"/>
        </w:rPr>
        <w:t> </w:t>
      </w:r>
      <w:r>
        <w:rPr>
          <w:sz w:val="24"/>
        </w:rPr>
        <w:t>the</w:t>
      </w:r>
      <w:r>
        <w:rPr>
          <w:spacing w:val="32"/>
          <w:sz w:val="24"/>
        </w:rPr>
        <w:t> </w:t>
      </w:r>
      <w:r>
        <w:rPr>
          <w:sz w:val="24"/>
        </w:rPr>
        <w:t>van</w:t>
      </w:r>
      <w:r>
        <w:rPr>
          <w:spacing w:val="32"/>
          <w:sz w:val="24"/>
        </w:rPr>
        <w:t> </w:t>
      </w:r>
      <w:r>
        <w:rPr>
          <w:sz w:val="24"/>
        </w:rPr>
        <w:t>is</w:t>
      </w:r>
      <w:r>
        <w:rPr>
          <w:spacing w:val="30"/>
          <w:sz w:val="24"/>
        </w:rPr>
        <w:t> </w:t>
      </w:r>
      <w:r>
        <w:rPr>
          <w:sz w:val="24"/>
        </w:rPr>
        <w:t>used</w:t>
      </w:r>
      <w:r>
        <w:rPr>
          <w:spacing w:val="36"/>
          <w:sz w:val="24"/>
        </w:rPr>
        <w:t> </w:t>
      </w:r>
      <w:r>
        <w:rPr>
          <w:sz w:val="24"/>
        </w:rPr>
        <w:t>in</w:t>
      </w:r>
      <w:r>
        <w:rPr>
          <w:spacing w:val="32"/>
          <w:sz w:val="24"/>
        </w:rPr>
        <w:t> </w:t>
      </w:r>
      <w:r>
        <w:rPr>
          <w:sz w:val="24"/>
        </w:rPr>
        <w:t>his</w:t>
      </w:r>
      <w:r>
        <w:rPr>
          <w:spacing w:val="30"/>
          <w:sz w:val="24"/>
        </w:rPr>
        <w:t> </w:t>
      </w:r>
      <w:r>
        <w:rPr>
          <w:sz w:val="24"/>
        </w:rPr>
        <w:t>constituency, then the expenditure has to be accounted for by such candidate(s).</w:t>
      </w:r>
    </w:p>
    <w:p>
      <w:pPr>
        <w:pStyle w:val="BodyText"/>
        <w:spacing w:before="178"/>
        <w:ind w:left="7612"/>
        <w:jc w:val="both"/>
      </w:pPr>
      <w:r>
        <w:rPr/>
        <w:t>Yours</w:t>
      </w:r>
      <w:r>
        <w:rPr>
          <w:spacing w:val="-5"/>
        </w:rPr>
        <w:t> </w:t>
      </w:r>
      <w:r>
        <w:rPr>
          <w:spacing w:val="-2"/>
        </w:rPr>
        <w:t>faithfully,</w:t>
      </w:r>
    </w:p>
    <w:p>
      <w:pPr>
        <w:pStyle w:val="BodyText"/>
        <w:spacing w:before="205"/>
        <w:ind w:right="550"/>
        <w:jc w:val="right"/>
      </w:pPr>
      <w:r>
        <w:rPr>
          <w:spacing w:val="-4"/>
        </w:rPr>
        <w:t>Sd/-</w:t>
      </w:r>
    </w:p>
    <w:p>
      <w:pPr>
        <w:pStyle w:val="BodyText"/>
        <w:spacing w:line="216" w:lineRule="auto" w:before="174"/>
        <w:ind w:left="6921" w:right="550" w:firstLine="100"/>
        <w:jc w:val="right"/>
      </w:pPr>
      <w:r>
        <w:rPr>
          <w:spacing w:val="-2"/>
        </w:rPr>
        <w:t>(AVINASH</w:t>
      </w:r>
      <w:r>
        <w:rPr>
          <w:spacing w:val="-13"/>
        </w:rPr>
        <w:t> </w:t>
      </w:r>
      <w:r>
        <w:rPr>
          <w:spacing w:val="-2"/>
        </w:rPr>
        <w:t>KUMAR) </w:t>
      </w:r>
      <w:r>
        <w:rPr/>
        <w:t>UNDER</w:t>
      </w:r>
      <w:r>
        <w:rPr>
          <w:spacing w:val="-6"/>
        </w:rPr>
        <w:t> </w:t>
      </w:r>
      <w:r>
        <w:rPr>
          <w:spacing w:val="-4"/>
        </w:rPr>
        <w:t>SECRETARY</w:t>
      </w:r>
    </w:p>
    <w:p>
      <w:pPr>
        <w:spacing w:after="0" w:line="216" w:lineRule="auto"/>
        <w:jc w:val="right"/>
        <w:sectPr>
          <w:pgSz w:w="11900" w:h="16840"/>
          <w:pgMar w:header="0" w:footer="413" w:top="1700" w:bottom="600" w:left="1180" w:right="980"/>
        </w:sectPr>
      </w:pPr>
    </w:p>
    <w:p>
      <w:pPr>
        <w:spacing w:line="269" w:lineRule="exact" w:before="61"/>
        <w:ind w:left="0" w:right="458" w:firstLine="0"/>
        <w:jc w:val="right"/>
        <w:rPr>
          <w:b/>
          <w:sz w:val="24"/>
        </w:rPr>
      </w:pPr>
      <w:r>
        <w:rPr>
          <w:b/>
          <w:spacing w:val="-2"/>
          <w:sz w:val="24"/>
          <w:u w:val="single"/>
        </w:rPr>
        <w:t>Annexure-</w:t>
      </w:r>
      <w:r>
        <w:rPr>
          <w:b/>
          <w:spacing w:val="-5"/>
          <w:sz w:val="24"/>
          <w:u w:val="single"/>
        </w:rPr>
        <w:t>D12</w:t>
      </w:r>
    </w:p>
    <w:p>
      <w:pPr>
        <w:pStyle w:val="Heading4"/>
        <w:spacing w:line="405" w:lineRule="exact"/>
        <w:ind w:right="731"/>
      </w:pPr>
      <w:r>
        <w:rPr/>
        <w:t>ELECTION</w:t>
      </w:r>
      <w:r>
        <w:rPr>
          <w:spacing w:val="-16"/>
        </w:rPr>
        <w:t> </w:t>
      </w:r>
      <w:r>
        <w:rPr/>
        <w:t>COMMISSION</w:t>
      </w:r>
      <w:r>
        <w:rPr>
          <w:spacing w:val="-15"/>
        </w:rPr>
        <w:t> </w:t>
      </w:r>
      <w:r>
        <w:rPr/>
        <w:t>OF</w:t>
      </w:r>
      <w:r>
        <w:rPr>
          <w:spacing w:val="-4"/>
        </w:rPr>
        <w:t> </w:t>
      </w:r>
      <w:r>
        <w:rPr>
          <w:spacing w:val="-2"/>
        </w:rPr>
        <w:t>INDIA</w:t>
      </w:r>
    </w:p>
    <w:p>
      <w:pPr>
        <w:pStyle w:val="Heading8"/>
        <w:spacing w:line="274" w:lineRule="exact"/>
        <w:ind w:right="726"/>
        <w:jc w:val="center"/>
      </w:pPr>
      <w:r>
        <w:rPr/>
        <w:t>Nirvachan</w:t>
      </w:r>
      <w:r>
        <w:rPr>
          <w:spacing w:val="-2"/>
        </w:rPr>
        <w:t> </w:t>
      </w:r>
      <w:r>
        <w:rPr/>
        <w:t>Sadan, Ashoka</w:t>
      </w:r>
      <w:r>
        <w:rPr>
          <w:spacing w:val="-1"/>
        </w:rPr>
        <w:t> </w:t>
      </w:r>
      <w:r>
        <w:rPr/>
        <w:t>Road,</w:t>
      </w:r>
      <w:r>
        <w:rPr>
          <w:spacing w:val="-4"/>
        </w:rPr>
        <w:t> </w:t>
      </w:r>
      <w:r>
        <w:rPr/>
        <w:t>New</w:t>
      </w:r>
      <w:r>
        <w:rPr>
          <w:spacing w:val="-2"/>
        </w:rPr>
        <w:t> </w:t>
      </w:r>
      <w:r>
        <w:rPr/>
        <w:t>Delhi-</w:t>
      </w:r>
      <w:r>
        <w:rPr>
          <w:spacing w:val="-2"/>
        </w:rPr>
        <w:t>110001</w:t>
      </w:r>
    </w:p>
    <w:p>
      <w:pPr>
        <w:pStyle w:val="BodyText"/>
        <w:tabs>
          <w:tab w:pos="7228" w:val="left" w:leader="none"/>
        </w:tabs>
        <w:spacing w:before="69"/>
        <w:ind w:left="260"/>
      </w:pPr>
      <w:r>
        <w:rPr/>
        <w:t>No.</w:t>
      </w:r>
      <w:r>
        <w:rPr>
          <w:spacing w:val="-12"/>
        </w:rPr>
        <w:t> </w:t>
      </w:r>
      <w:r>
        <w:rPr/>
        <w:t>61/Complaints/AP-</w:t>
      </w:r>
      <w:r>
        <w:rPr>
          <w:spacing w:val="-2"/>
        </w:rPr>
        <w:t>LS/2012/EEPS</w:t>
      </w:r>
      <w:r>
        <w:rPr/>
        <w:tab/>
        <w:t>Dated:19</w:t>
      </w:r>
      <w:r>
        <w:rPr>
          <w:vertAlign w:val="superscript"/>
        </w:rPr>
        <w:t>th</w:t>
      </w:r>
      <w:r>
        <w:rPr>
          <w:spacing w:val="-10"/>
          <w:vertAlign w:val="baseline"/>
        </w:rPr>
        <w:t> </w:t>
      </w:r>
      <w:r>
        <w:rPr>
          <w:vertAlign w:val="baseline"/>
        </w:rPr>
        <w:t>July,</w:t>
      </w:r>
      <w:r>
        <w:rPr>
          <w:spacing w:val="-6"/>
          <w:vertAlign w:val="baseline"/>
        </w:rPr>
        <w:t> </w:t>
      </w:r>
      <w:r>
        <w:rPr>
          <w:spacing w:val="-4"/>
          <w:vertAlign w:val="baseline"/>
        </w:rPr>
        <w:t>2012</w:t>
      </w:r>
    </w:p>
    <w:p>
      <w:pPr>
        <w:pStyle w:val="BodyText"/>
      </w:pPr>
    </w:p>
    <w:p>
      <w:pPr>
        <w:pStyle w:val="BodyText"/>
        <w:spacing w:before="1"/>
        <w:ind w:left="260"/>
      </w:pPr>
      <w:r>
        <w:rPr>
          <w:spacing w:val="-5"/>
        </w:rPr>
        <w:t>To</w:t>
      </w:r>
    </w:p>
    <w:p>
      <w:pPr>
        <w:pStyle w:val="BodyText"/>
        <w:spacing w:line="216" w:lineRule="auto" w:before="24"/>
        <w:ind w:left="1283" w:right="5396"/>
      </w:pPr>
      <w:r>
        <w:rPr/>
        <w:t>The</w:t>
      </w:r>
      <w:r>
        <w:rPr>
          <w:spacing w:val="-14"/>
        </w:rPr>
        <w:t> </w:t>
      </w:r>
      <w:r>
        <w:rPr/>
        <w:t>Chief</w:t>
      </w:r>
      <w:r>
        <w:rPr>
          <w:spacing w:val="-15"/>
        </w:rPr>
        <w:t> </w:t>
      </w:r>
      <w:r>
        <w:rPr/>
        <w:t>Electoral</w:t>
      </w:r>
      <w:r>
        <w:rPr>
          <w:spacing w:val="-17"/>
        </w:rPr>
        <w:t> </w:t>
      </w:r>
      <w:r>
        <w:rPr/>
        <w:t>Officers</w:t>
      </w:r>
      <w:r>
        <w:rPr>
          <w:spacing w:val="-14"/>
        </w:rPr>
        <w:t> </w:t>
      </w:r>
      <w:r>
        <w:rPr/>
        <w:t>of All</w:t>
      </w:r>
      <w:r>
        <w:rPr>
          <w:spacing w:val="-5"/>
        </w:rPr>
        <w:t> </w:t>
      </w:r>
      <w:r>
        <w:rPr/>
        <w:t>States/UTs</w:t>
      </w:r>
    </w:p>
    <w:p>
      <w:pPr>
        <w:pStyle w:val="BodyText"/>
        <w:spacing w:before="204"/>
      </w:pPr>
    </w:p>
    <w:p>
      <w:pPr>
        <w:pStyle w:val="BodyText"/>
        <w:spacing w:line="208" w:lineRule="auto"/>
        <w:ind w:left="1249" w:hanging="990"/>
      </w:pPr>
      <w:r>
        <w:rPr/>
        <w:t>Subject:</w:t>
      </w:r>
      <w:r>
        <w:rPr>
          <w:spacing w:val="40"/>
        </w:rPr>
        <w:t> </w:t>
      </w:r>
      <w:r>
        <w:rPr/>
        <w:t>Collection</w:t>
      </w:r>
      <w:r>
        <w:rPr>
          <w:spacing w:val="40"/>
        </w:rPr>
        <w:t> </w:t>
      </w:r>
      <w:r>
        <w:rPr/>
        <w:t>of</w:t>
      </w:r>
      <w:r>
        <w:rPr>
          <w:spacing w:val="40"/>
        </w:rPr>
        <w:t> </w:t>
      </w:r>
      <w:r>
        <w:rPr/>
        <w:t>information</w:t>
      </w:r>
      <w:r>
        <w:rPr>
          <w:spacing w:val="40"/>
        </w:rPr>
        <w:t> </w:t>
      </w:r>
      <w:r>
        <w:rPr/>
        <w:t>from</w:t>
      </w:r>
      <w:r>
        <w:rPr>
          <w:spacing w:val="40"/>
        </w:rPr>
        <w:t> </w:t>
      </w:r>
      <w:r>
        <w:rPr/>
        <w:t>banks</w:t>
      </w:r>
      <w:r>
        <w:rPr>
          <w:spacing w:val="40"/>
        </w:rPr>
        <w:t> </w:t>
      </w:r>
      <w:r>
        <w:rPr/>
        <w:t>regarding</w:t>
      </w:r>
      <w:r>
        <w:rPr>
          <w:spacing w:val="40"/>
        </w:rPr>
        <w:t> </w:t>
      </w:r>
      <w:r>
        <w:rPr/>
        <w:t>suspicious</w:t>
      </w:r>
      <w:r>
        <w:rPr>
          <w:spacing w:val="40"/>
        </w:rPr>
        <w:t> </w:t>
      </w:r>
      <w:r>
        <w:rPr/>
        <w:t>transactions</w:t>
      </w:r>
      <w:r>
        <w:rPr>
          <w:spacing w:val="40"/>
        </w:rPr>
        <w:t> </w:t>
      </w:r>
      <w:r>
        <w:rPr/>
        <w:t>during electioneering under Article -324 of the Constitution</w:t>
      </w:r>
      <w:r>
        <w:rPr>
          <w:spacing w:val="-4"/>
        </w:rPr>
        <w:t> </w:t>
      </w:r>
      <w:r>
        <w:rPr/>
        <w:t>- regarding</w:t>
      </w:r>
    </w:p>
    <w:p>
      <w:pPr>
        <w:pStyle w:val="BodyText"/>
        <w:spacing w:before="60"/>
      </w:pPr>
    </w:p>
    <w:p>
      <w:pPr>
        <w:pStyle w:val="BodyText"/>
        <w:spacing w:line="270" w:lineRule="exact"/>
        <w:ind w:left="260"/>
      </w:pPr>
      <w:r>
        <w:rPr>
          <w:spacing w:val="-4"/>
        </w:rPr>
        <w:t>Sir,</w:t>
      </w:r>
    </w:p>
    <w:p>
      <w:pPr>
        <w:pStyle w:val="BodyText"/>
        <w:spacing w:line="270" w:lineRule="exact"/>
        <w:ind w:left="981"/>
      </w:pPr>
      <w:r>
        <w:rPr/>
        <w:t>With</w:t>
      </w:r>
      <w:r>
        <w:rPr>
          <w:spacing w:val="66"/>
        </w:rPr>
        <w:t> </w:t>
      </w:r>
      <w:r>
        <w:rPr/>
        <w:t>reference</w:t>
      </w:r>
      <w:r>
        <w:rPr>
          <w:spacing w:val="67"/>
        </w:rPr>
        <w:t> </w:t>
      </w:r>
      <w:r>
        <w:rPr/>
        <w:t>to</w:t>
      </w:r>
      <w:r>
        <w:rPr>
          <w:spacing w:val="78"/>
        </w:rPr>
        <w:t> </w:t>
      </w:r>
      <w:r>
        <w:rPr/>
        <w:t>the</w:t>
      </w:r>
      <w:r>
        <w:rPr>
          <w:spacing w:val="78"/>
        </w:rPr>
        <w:t> </w:t>
      </w:r>
      <w:r>
        <w:rPr/>
        <w:t>suggestions</w:t>
      </w:r>
      <w:r>
        <w:rPr>
          <w:spacing w:val="66"/>
        </w:rPr>
        <w:t> </w:t>
      </w:r>
      <w:r>
        <w:rPr/>
        <w:t>of</w:t>
      </w:r>
      <w:r>
        <w:rPr>
          <w:spacing w:val="64"/>
          <w:w w:val="150"/>
        </w:rPr>
        <w:t> </w:t>
      </w:r>
      <w:r>
        <w:rPr/>
        <w:t>Indian</w:t>
      </w:r>
      <w:r>
        <w:rPr>
          <w:spacing w:val="73"/>
        </w:rPr>
        <w:t> </w:t>
      </w:r>
      <w:r>
        <w:rPr/>
        <w:t>Banks’</w:t>
      </w:r>
      <w:r>
        <w:rPr>
          <w:spacing w:val="72"/>
        </w:rPr>
        <w:t> </w:t>
      </w:r>
      <w:r>
        <w:rPr/>
        <w:t>Association</w:t>
      </w:r>
      <w:r>
        <w:rPr>
          <w:spacing w:val="69"/>
        </w:rPr>
        <w:t> </w:t>
      </w:r>
      <w:r>
        <w:rPr/>
        <w:t>vide</w:t>
      </w:r>
      <w:r>
        <w:rPr>
          <w:spacing w:val="56"/>
          <w:w w:val="150"/>
        </w:rPr>
        <w:t> </w:t>
      </w:r>
      <w:r>
        <w:rPr/>
        <w:t>letter</w:t>
      </w:r>
      <w:r>
        <w:rPr>
          <w:spacing w:val="76"/>
        </w:rPr>
        <w:t> </w:t>
      </w:r>
      <w:r>
        <w:rPr>
          <w:spacing w:val="-5"/>
        </w:rPr>
        <w:t>no.</w:t>
      </w:r>
    </w:p>
    <w:p>
      <w:pPr>
        <w:pStyle w:val="BodyText"/>
        <w:spacing w:line="360" w:lineRule="auto" w:before="176"/>
        <w:ind w:left="260" w:right="434"/>
        <w:jc w:val="both"/>
      </w:pPr>
      <w:r>
        <w:rPr/>
        <w:t>LEGAL/5946, dated 6</w:t>
      </w:r>
      <w:r>
        <w:rPr>
          <w:vertAlign w:val="superscript"/>
        </w:rPr>
        <w:t>th</w:t>
      </w:r>
      <w:r>
        <w:rPr>
          <w:vertAlign w:val="baseline"/>
        </w:rPr>
        <w:t> June, 2012 (copy enclosed), I am directed to state that in order to maintain purity of election process, the District Election Officers (DEOs) shall call for the following information from the Banks regarding suspicious cash transactions made through the banks during the election process:</w:t>
      </w:r>
    </w:p>
    <w:p>
      <w:pPr>
        <w:pStyle w:val="ListParagraph"/>
        <w:numPr>
          <w:ilvl w:val="0"/>
          <w:numId w:val="82"/>
        </w:numPr>
        <w:tabs>
          <w:tab w:pos="690" w:val="left" w:leader="none"/>
          <w:tab w:pos="712" w:val="left" w:leader="none"/>
        </w:tabs>
        <w:spacing w:line="360" w:lineRule="auto" w:before="226" w:after="0"/>
        <w:ind w:left="712" w:right="493" w:hanging="452"/>
        <w:jc w:val="both"/>
        <w:rPr>
          <w:sz w:val="24"/>
        </w:rPr>
      </w:pPr>
      <w:r>
        <w:rPr>
          <w:sz w:val="24"/>
        </w:rPr>
        <w:t>Unusual and suspicious</w:t>
      </w:r>
      <w:r>
        <w:rPr>
          <w:spacing w:val="-2"/>
          <w:sz w:val="24"/>
        </w:rPr>
        <w:t> </w:t>
      </w:r>
      <w:r>
        <w:rPr>
          <w:sz w:val="24"/>
        </w:rPr>
        <w:t>cash withdrawal</w:t>
      </w:r>
      <w:r>
        <w:rPr>
          <w:spacing w:val="-8"/>
          <w:sz w:val="24"/>
        </w:rPr>
        <w:t> </w:t>
      </w:r>
      <w:r>
        <w:rPr>
          <w:sz w:val="24"/>
        </w:rPr>
        <w:t>or deposit of cash in a bank account exceeding Rs. 1 lakh during the process of election, without any such instance of deposit or withdrawal during the last two months.</w:t>
      </w:r>
    </w:p>
    <w:p>
      <w:pPr>
        <w:pStyle w:val="ListParagraph"/>
        <w:numPr>
          <w:ilvl w:val="0"/>
          <w:numId w:val="82"/>
        </w:numPr>
        <w:tabs>
          <w:tab w:pos="712" w:val="left" w:leader="none"/>
          <w:tab w:pos="714" w:val="left" w:leader="none"/>
        </w:tabs>
        <w:spacing w:line="360" w:lineRule="auto" w:before="227" w:after="0"/>
        <w:ind w:left="712" w:right="497" w:hanging="452"/>
        <w:jc w:val="both"/>
        <w:rPr>
          <w:sz w:val="24"/>
        </w:rPr>
      </w:pPr>
      <w:r>
        <w:rPr>
          <w:sz w:val="24"/>
        </w:rPr>
        <w:tab/>
        <w:t>Unusual</w:t>
      </w:r>
      <w:r>
        <w:rPr>
          <w:spacing w:val="-1"/>
          <w:sz w:val="24"/>
        </w:rPr>
        <w:t> </w:t>
      </w:r>
      <w:r>
        <w:rPr>
          <w:sz w:val="24"/>
        </w:rPr>
        <w:t>transfer of amount by</w:t>
      </w:r>
      <w:r>
        <w:rPr>
          <w:spacing w:val="-1"/>
          <w:sz w:val="24"/>
        </w:rPr>
        <w:t> </w:t>
      </w:r>
      <w:r>
        <w:rPr>
          <w:sz w:val="24"/>
        </w:rPr>
        <w:t>RTGS from one bank account to the accounts of several persons</w:t>
      </w:r>
      <w:r>
        <w:rPr>
          <w:spacing w:val="40"/>
          <w:sz w:val="24"/>
        </w:rPr>
        <w:t> </w:t>
      </w:r>
      <w:r>
        <w:rPr>
          <w:sz w:val="24"/>
        </w:rPr>
        <w:t>in</w:t>
      </w:r>
      <w:r>
        <w:rPr>
          <w:spacing w:val="40"/>
          <w:sz w:val="24"/>
        </w:rPr>
        <w:t> </w:t>
      </w:r>
      <w:r>
        <w:rPr>
          <w:sz w:val="24"/>
        </w:rPr>
        <w:t>a</w:t>
      </w:r>
      <w:r>
        <w:rPr>
          <w:spacing w:val="40"/>
          <w:sz w:val="24"/>
        </w:rPr>
        <w:t> </w:t>
      </w:r>
      <w:r>
        <w:rPr>
          <w:sz w:val="24"/>
        </w:rPr>
        <w:t>district/constituency</w:t>
      </w:r>
      <w:r>
        <w:rPr>
          <w:spacing w:val="34"/>
          <w:sz w:val="24"/>
        </w:rPr>
        <w:t> </w:t>
      </w:r>
      <w:r>
        <w:rPr>
          <w:sz w:val="24"/>
        </w:rPr>
        <w:t>during</w:t>
      </w:r>
      <w:r>
        <w:rPr>
          <w:spacing w:val="40"/>
          <w:sz w:val="24"/>
        </w:rPr>
        <w:t> </w:t>
      </w:r>
      <w:r>
        <w:rPr>
          <w:sz w:val="24"/>
        </w:rPr>
        <w:t>the</w:t>
      </w:r>
      <w:r>
        <w:rPr>
          <w:spacing w:val="40"/>
          <w:sz w:val="24"/>
        </w:rPr>
        <w:t> </w:t>
      </w:r>
      <w:r>
        <w:rPr>
          <w:sz w:val="24"/>
        </w:rPr>
        <w:t>election</w:t>
      </w:r>
      <w:r>
        <w:rPr>
          <w:spacing w:val="40"/>
          <w:sz w:val="24"/>
        </w:rPr>
        <w:t> </w:t>
      </w:r>
      <w:r>
        <w:rPr>
          <w:sz w:val="24"/>
        </w:rPr>
        <w:t>process</w:t>
      </w:r>
      <w:r>
        <w:rPr>
          <w:spacing w:val="40"/>
          <w:sz w:val="24"/>
        </w:rPr>
        <w:t> </w:t>
      </w:r>
      <w:r>
        <w:rPr>
          <w:sz w:val="24"/>
        </w:rPr>
        <w:t>without</w:t>
      </w:r>
      <w:r>
        <w:rPr>
          <w:spacing w:val="40"/>
          <w:sz w:val="24"/>
        </w:rPr>
        <w:t> </w:t>
      </w:r>
      <w:r>
        <w:rPr>
          <w:sz w:val="24"/>
        </w:rPr>
        <w:t>any precedent of such transfer.</w:t>
      </w:r>
    </w:p>
    <w:p>
      <w:pPr>
        <w:pStyle w:val="ListParagraph"/>
        <w:numPr>
          <w:ilvl w:val="0"/>
          <w:numId w:val="82"/>
        </w:numPr>
        <w:tabs>
          <w:tab w:pos="803" w:val="left" w:leader="none"/>
          <w:tab w:pos="805" w:val="left" w:leader="none"/>
        </w:tabs>
        <w:spacing w:line="360" w:lineRule="auto" w:before="223" w:after="0"/>
        <w:ind w:left="803" w:right="495" w:hanging="543"/>
        <w:jc w:val="both"/>
        <w:rPr>
          <w:sz w:val="24"/>
        </w:rPr>
      </w:pPr>
      <w:r>
        <w:rPr>
          <w:sz w:val="24"/>
        </w:rPr>
        <w:tab/>
        <w:t>Any deposit of cash or withdrawal</w:t>
      </w:r>
      <w:r>
        <w:rPr>
          <w:spacing w:val="-3"/>
          <w:sz w:val="24"/>
        </w:rPr>
        <w:t> </w:t>
      </w:r>
      <w:r>
        <w:rPr>
          <w:sz w:val="24"/>
        </w:rPr>
        <w:t>of cash exceeding Rs. 1 lakh from bank account of candidates or spouse or his dependants, as mentioned in the affidavit filed by</w:t>
      </w:r>
      <w:r>
        <w:rPr>
          <w:spacing w:val="40"/>
          <w:sz w:val="24"/>
        </w:rPr>
        <w:t> </w:t>
      </w:r>
      <w:r>
        <w:rPr>
          <w:sz w:val="24"/>
        </w:rPr>
        <w:t>candidates which is available in CEO’s website.</w:t>
      </w:r>
    </w:p>
    <w:p>
      <w:pPr>
        <w:pStyle w:val="ListParagraph"/>
        <w:numPr>
          <w:ilvl w:val="0"/>
          <w:numId w:val="82"/>
        </w:numPr>
        <w:tabs>
          <w:tab w:pos="786" w:val="left" w:leader="none"/>
          <w:tab w:pos="803" w:val="left" w:leader="none"/>
        </w:tabs>
        <w:spacing w:line="362" w:lineRule="auto" w:before="217" w:after="0"/>
        <w:ind w:left="803" w:right="510" w:hanging="543"/>
        <w:jc w:val="both"/>
        <w:rPr>
          <w:sz w:val="24"/>
        </w:rPr>
      </w:pPr>
      <w:r>
        <w:rPr>
          <w:sz w:val="24"/>
        </w:rPr>
        <w:t>Any withdrawal of cash and deposit of cash exceeding Rs. 1 lakh in the account of</w:t>
      </w:r>
      <w:r>
        <w:rPr>
          <w:spacing w:val="-7"/>
          <w:sz w:val="24"/>
        </w:rPr>
        <w:t> </w:t>
      </w:r>
      <w:r>
        <w:rPr>
          <w:sz w:val="24"/>
        </w:rPr>
        <w:t>the political party during the election process.</w:t>
      </w:r>
    </w:p>
    <w:p>
      <w:pPr>
        <w:pStyle w:val="ListParagraph"/>
        <w:numPr>
          <w:ilvl w:val="0"/>
          <w:numId w:val="82"/>
        </w:numPr>
        <w:tabs>
          <w:tab w:pos="757" w:val="left" w:leader="none"/>
          <w:tab w:pos="803" w:val="left" w:leader="none"/>
        </w:tabs>
        <w:spacing w:line="360" w:lineRule="auto" w:before="223" w:after="0"/>
        <w:ind w:left="803" w:right="505" w:hanging="543"/>
        <w:jc w:val="both"/>
        <w:rPr>
          <w:sz w:val="24"/>
        </w:rPr>
      </w:pPr>
      <w:r>
        <w:rPr>
          <w:sz w:val="24"/>
        </w:rPr>
        <w:t>Any</w:t>
      </w:r>
      <w:r>
        <w:rPr>
          <w:spacing w:val="40"/>
          <w:sz w:val="24"/>
        </w:rPr>
        <w:t> </w:t>
      </w:r>
      <w:r>
        <w:rPr>
          <w:sz w:val="24"/>
        </w:rPr>
        <w:t>other</w:t>
      </w:r>
      <w:r>
        <w:rPr>
          <w:spacing w:val="40"/>
          <w:sz w:val="24"/>
        </w:rPr>
        <w:t> </w:t>
      </w:r>
      <w:r>
        <w:rPr>
          <w:sz w:val="24"/>
        </w:rPr>
        <w:t>suspicious</w:t>
      </w:r>
      <w:r>
        <w:rPr>
          <w:spacing w:val="40"/>
          <w:sz w:val="24"/>
        </w:rPr>
        <w:t> </w:t>
      </w:r>
      <w:r>
        <w:rPr>
          <w:sz w:val="24"/>
        </w:rPr>
        <w:t>cash</w:t>
      </w:r>
      <w:r>
        <w:rPr>
          <w:spacing w:val="40"/>
          <w:sz w:val="24"/>
        </w:rPr>
        <w:t> </w:t>
      </w:r>
      <w:r>
        <w:rPr>
          <w:sz w:val="24"/>
        </w:rPr>
        <w:t>transactions,</w:t>
      </w:r>
      <w:r>
        <w:rPr>
          <w:spacing w:val="40"/>
          <w:sz w:val="24"/>
        </w:rPr>
        <w:t> </w:t>
      </w:r>
      <w:r>
        <w:rPr>
          <w:sz w:val="24"/>
        </w:rPr>
        <w:t>which</w:t>
      </w:r>
      <w:r>
        <w:rPr>
          <w:spacing w:val="40"/>
          <w:sz w:val="24"/>
        </w:rPr>
        <w:t> </w:t>
      </w:r>
      <w:r>
        <w:rPr>
          <w:sz w:val="24"/>
        </w:rPr>
        <w:t>might</w:t>
      </w:r>
      <w:r>
        <w:rPr>
          <w:spacing w:val="40"/>
          <w:sz w:val="24"/>
        </w:rPr>
        <w:t> </w:t>
      </w:r>
      <w:r>
        <w:rPr>
          <w:sz w:val="24"/>
        </w:rPr>
        <w:t>be</w:t>
      </w:r>
      <w:r>
        <w:rPr>
          <w:spacing w:val="40"/>
          <w:sz w:val="24"/>
        </w:rPr>
        <w:t> </w:t>
      </w:r>
      <w:r>
        <w:rPr>
          <w:sz w:val="24"/>
        </w:rPr>
        <w:t>used</w:t>
      </w:r>
      <w:r>
        <w:rPr>
          <w:spacing w:val="40"/>
          <w:sz w:val="24"/>
        </w:rPr>
        <w:t> </w:t>
      </w:r>
      <w:r>
        <w:rPr>
          <w:sz w:val="24"/>
        </w:rPr>
        <w:t>for</w:t>
      </w:r>
      <w:r>
        <w:rPr>
          <w:spacing w:val="40"/>
          <w:sz w:val="24"/>
        </w:rPr>
        <w:t> </w:t>
      </w:r>
      <w:r>
        <w:rPr>
          <w:sz w:val="24"/>
        </w:rPr>
        <w:t>bribing</w:t>
      </w:r>
      <w:r>
        <w:rPr>
          <w:spacing w:val="40"/>
          <w:sz w:val="24"/>
        </w:rPr>
        <w:t> </w:t>
      </w:r>
      <w:r>
        <w:rPr>
          <w:sz w:val="24"/>
        </w:rPr>
        <w:t>the </w:t>
      </w:r>
      <w:r>
        <w:rPr>
          <w:spacing w:val="-2"/>
          <w:sz w:val="24"/>
        </w:rPr>
        <w:t>electors.</w:t>
      </w:r>
    </w:p>
    <w:p>
      <w:pPr>
        <w:pStyle w:val="ListParagraph"/>
        <w:numPr>
          <w:ilvl w:val="0"/>
          <w:numId w:val="83"/>
        </w:numPr>
        <w:tabs>
          <w:tab w:pos="1096" w:val="left" w:leader="none"/>
        </w:tabs>
        <w:spacing w:line="360" w:lineRule="auto" w:before="224" w:after="0"/>
        <w:ind w:left="260" w:right="495" w:firstLine="0"/>
        <w:jc w:val="left"/>
        <w:rPr>
          <w:sz w:val="24"/>
        </w:rPr>
      </w:pPr>
      <w:r>
        <w:rPr>
          <w:sz w:val="24"/>
        </w:rPr>
        <w:t>The above information</w:t>
      </w:r>
      <w:r>
        <w:rPr>
          <w:spacing w:val="-7"/>
          <w:sz w:val="24"/>
        </w:rPr>
        <w:t> </w:t>
      </w:r>
      <w:r>
        <w:rPr>
          <w:sz w:val="24"/>
        </w:rPr>
        <w:t>shall be processed by</w:t>
      </w:r>
      <w:r>
        <w:rPr>
          <w:spacing w:val="-7"/>
          <w:sz w:val="24"/>
        </w:rPr>
        <w:t> </w:t>
      </w:r>
      <w:r>
        <w:rPr>
          <w:sz w:val="24"/>
        </w:rPr>
        <w:t>the DEOs and wherever it is suspected that</w:t>
      </w:r>
      <w:r>
        <w:rPr>
          <w:spacing w:val="20"/>
          <w:sz w:val="24"/>
        </w:rPr>
        <w:t> </w:t>
      </w:r>
      <w:r>
        <w:rPr>
          <w:sz w:val="24"/>
        </w:rPr>
        <w:t>the</w:t>
      </w:r>
      <w:r>
        <w:rPr>
          <w:spacing w:val="22"/>
          <w:sz w:val="24"/>
        </w:rPr>
        <w:t> </w:t>
      </w:r>
      <w:r>
        <w:rPr>
          <w:sz w:val="24"/>
        </w:rPr>
        <w:t>cash</w:t>
      </w:r>
      <w:r>
        <w:rPr>
          <w:spacing w:val="28"/>
          <w:sz w:val="24"/>
        </w:rPr>
        <w:t> </w:t>
      </w:r>
      <w:r>
        <w:rPr>
          <w:sz w:val="24"/>
        </w:rPr>
        <w:t>may</w:t>
      </w:r>
      <w:r>
        <w:rPr>
          <w:spacing w:val="14"/>
          <w:sz w:val="24"/>
        </w:rPr>
        <w:t> </w:t>
      </w:r>
      <w:r>
        <w:rPr>
          <w:sz w:val="24"/>
        </w:rPr>
        <w:t>be</w:t>
      </w:r>
      <w:r>
        <w:rPr>
          <w:spacing w:val="22"/>
          <w:sz w:val="24"/>
        </w:rPr>
        <w:t> </w:t>
      </w:r>
      <w:r>
        <w:rPr>
          <w:sz w:val="24"/>
        </w:rPr>
        <w:t>used</w:t>
      </w:r>
      <w:r>
        <w:rPr>
          <w:spacing w:val="28"/>
          <w:sz w:val="24"/>
        </w:rPr>
        <w:t> </w:t>
      </w:r>
      <w:r>
        <w:rPr>
          <w:sz w:val="24"/>
        </w:rPr>
        <w:t>for</w:t>
      </w:r>
      <w:r>
        <w:rPr>
          <w:spacing w:val="25"/>
          <w:sz w:val="24"/>
        </w:rPr>
        <w:t> </w:t>
      </w:r>
      <w:r>
        <w:rPr>
          <w:sz w:val="24"/>
        </w:rPr>
        <w:t>bribing</w:t>
      </w:r>
      <w:r>
        <w:rPr>
          <w:spacing w:val="19"/>
          <w:sz w:val="24"/>
        </w:rPr>
        <w:t> </w:t>
      </w:r>
      <w:r>
        <w:rPr>
          <w:sz w:val="24"/>
        </w:rPr>
        <w:t>of</w:t>
      </w:r>
      <w:r>
        <w:rPr>
          <w:spacing w:val="16"/>
          <w:sz w:val="24"/>
        </w:rPr>
        <w:t> </w:t>
      </w:r>
      <w:r>
        <w:rPr>
          <w:sz w:val="24"/>
        </w:rPr>
        <w:t>electors,</w:t>
      </w:r>
      <w:r>
        <w:rPr>
          <w:spacing w:val="17"/>
          <w:sz w:val="24"/>
        </w:rPr>
        <w:t> </w:t>
      </w:r>
      <w:r>
        <w:rPr>
          <w:sz w:val="24"/>
        </w:rPr>
        <w:t>then</w:t>
      </w:r>
      <w:r>
        <w:rPr>
          <w:spacing w:val="19"/>
          <w:sz w:val="24"/>
        </w:rPr>
        <w:t> </w:t>
      </w:r>
      <w:r>
        <w:rPr>
          <w:sz w:val="24"/>
        </w:rPr>
        <w:t>Flying</w:t>
      </w:r>
      <w:r>
        <w:rPr>
          <w:spacing w:val="19"/>
          <w:sz w:val="24"/>
        </w:rPr>
        <w:t> </w:t>
      </w:r>
      <w:r>
        <w:rPr>
          <w:sz w:val="24"/>
        </w:rPr>
        <w:t>Squad</w:t>
      </w:r>
      <w:r>
        <w:rPr>
          <w:spacing w:val="28"/>
          <w:sz w:val="24"/>
        </w:rPr>
        <w:t> </w:t>
      </w:r>
      <w:r>
        <w:rPr>
          <w:sz w:val="24"/>
        </w:rPr>
        <w:t>may</w:t>
      </w:r>
      <w:r>
        <w:rPr>
          <w:spacing w:val="19"/>
          <w:sz w:val="24"/>
        </w:rPr>
        <w:t> </w:t>
      </w:r>
      <w:r>
        <w:rPr>
          <w:sz w:val="24"/>
        </w:rPr>
        <w:t>be</w:t>
      </w:r>
      <w:r>
        <w:rPr>
          <w:spacing w:val="22"/>
          <w:sz w:val="24"/>
        </w:rPr>
        <w:t> </w:t>
      </w:r>
      <w:r>
        <w:rPr>
          <w:sz w:val="24"/>
        </w:rPr>
        <w:t>asked</w:t>
      </w:r>
      <w:r>
        <w:rPr>
          <w:spacing w:val="23"/>
          <w:sz w:val="24"/>
        </w:rPr>
        <w:t> </w:t>
      </w:r>
      <w:r>
        <w:rPr>
          <w:sz w:val="24"/>
        </w:rPr>
        <w:t>to</w:t>
      </w:r>
      <w:r>
        <w:rPr>
          <w:spacing w:val="24"/>
          <w:sz w:val="24"/>
        </w:rPr>
        <w:t> </w:t>
      </w:r>
      <w:r>
        <w:rPr>
          <w:sz w:val="24"/>
        </w:rPr>
        <w:t>take</w:t>
      </w:r>
    </w:p>
    <w:p>
      <w:pPr>
        <w:spacing w:after="0" w:line="360" w:lineRule="auto"/>
        <w:jc w:val="left"/>
        <w:rPr>
          <w:sz w:val="24"/>
        </w:rPr>
        <w:sectPr>
          <w:pgSz w:w="11900" w:h="16840"/>
          <w:pgMar w:header="0" w:footer="413" w:top="1540" w:bottom="600" w:left="1180" w:right="980"/>
        </w:sectPr>
      </w:pPr>
    </w:p>
    <w:p>
      <w:pPr>
        <w:pStyle w:val="BodyText"/>
        <w:spacing w:line="360" w:lineRule="auto" w:before="74"/>
        <w:ind w:left="260" w:right="493"/>
        <w:jc w:val="both"/>
      </w:pPr>
      <w:r>
        <w:rPr/>
        <w:t>necessary action, after due verification. However, if the amount</w:t>
      </w:r>
      <w:r>
        <w:rPr>
          <w:spacing w:val="40"/>
        </w:rPr>
        <w:t> </w:t>
      </w:r>
      <w:r>
        <w:rPr/>
        <w:t>of cash deposit or withdrawal</w:t>
      </w:r>
      <w:r>
        <w:rPr>
          <w:spacing w:val="40"/>
        </w:rPr>
        <w:t> </w:t>
      </w:r>
      <w:r>
        <w:rPr/>
        <w:t>is</w:t>
      </w:r>
      <w:r>
        <w:rPr>
          <w:spacing w:val="40"/>
        </w:rPr>
        <w:t> </w:t>
      </w:r>
      <w:r>
        <w:rPr/>
        <w:t>more</w:t>
      </w:r>
      <w:r>
        <w:rPr>
          <w:spacing w:val="40"/>
        </w:rPr>
        <w:t> </w:t>
      </w:r>
      <w:r>
        <w:rPr/>
        <w:t>than</w:t>
      </w:r>
      <w:r>
        <w:rPr>
          <w:spacing w:val="40"/>
        </w:rPr>
        <w:t> </w:t>
      </w:r>
      <w:r>
        <w:rPr/>
        <w:t>Rs.10</w:t>
      </w:r>
      <w:r>
        <w:rPr>
          <w:spacing w:val="40"/>
        </w:rPr>
        <w:t> </w:t>
      </w:r>
      <w:r>
        <w:rPr/>
        <w:t>lakh,</w:t>
      </w:r>
      <w:r>
        <w:rPr>
          <w:spacing w:val="40"/>
        </w:rPr>
        <w:t> </w:t>
      </w:r>
      <w:r>
        <w:rPr/>
        <w:t>then</w:t>
      </w:r>
      <w:r>
        <w:rPr>
          <w:spacing w:val="40"/>
        </w:rPr>
        <w:t> </w:t>
      </w:r>
      <w:r>
        <w:rPr/>
        <w:t>such</w:t>
      </w:r>
      <w:r>
        <w:rPr>
          <w:spacing w:val="40"/>
        </w:rPr>
        <w:t> </w:t>
      </w:r>
      <w:r>
        <w:rPr/>
        <w:t>information</w:t>
      </w:r>
      <w:r>
        <w:rPr>
          <w:spacing w:val="40"/>
        </w:rPr>
        <w:t> </w:t>
      </w:r>
      <w:r>
        <w:rPr/>
        <w:t>shall</w:t>
      </w:r>
      <w:r>
        <w:rPr>
          <w:spacing w:val="40"/>
        </w:rPr>
        <w:t> </w:t>
      </w:r>
      <w:r>
        <w:rPr/>
        <w:t>be passed on to the Nodal Officer of the Income Tax Department, for taking necessary action under the Income Tax laws.</w:t>
      </w:r>
    </w:p>
    <w:p>
      <w:pPr>
        <w:pStyle w:val="BodyText"/>
        <w:spacing w:before="154"/>
        <w:ind w:left="7607"/>
        <w:jc w:val="both"/>
      </w:pPr>
      <w:r>
        <w:rPr/>
        <w:t>Yours</w:t>
      </w:r>
      <w:r>
        <w:rPr>
          <w:spacing w:val="-5"/>
        </w:rPr>
        <w:t> </w:t>
      </w:r>
      <w:r>
        <w:rPr>
          <w:spacing w:val="-2"/>
        </w:rPr>
        <w:t>faithfully,</w:t>
      </w:r>
    </w:p>
    <w:p>
      <w:pPr>
        <w:pStyle w:val="BodyText"/>
        <w:spacing w:before="17"/>
      </w:pPr>
    </w:p>
    <w:p>
      <w:pPr>
        <w:pStyle w:val="BodyText"/>
        <w:spacing w:line="211" w:lineRule="auto"/>
        <w:ind w:left="6921" w:firstLine="1959"/>
      </w:pPr>
      <w:r>
        <w:rPr>
          <w:spacing w:val="-4"/>
        </w:rPr>
        <w:t>Sd/-</w:t>
      </w:r>
      <w:r>
        <w:rPr>
          <w:spacing w:val="-4"/>
        </w:rPr>
        <w:t> </w:t>
      </w:r>
      <w:r>
        <w:rPr/>
        <w:t>(AVINASH KUMAR) UNDER SECRETARY</w:t>
      </w:r>
    </w:p>
    <w:p>
      <w:pPr>
        <w:pStyle w:val="BodyText"/>
        <w:spacing w:before="54"/>
      </w:pPr>
    </w:p>
    <w:p>
      <w:pPr>
        <w:pStyle w:val="BodyText"/>
        <w:ind w:left="260"/>
        <w:jc w:val="both"/>
      </w:pPr>
      <w:r>
        <w:rPr/>
        <w:t>Copy</w:t>
      </w:r>
      <w:r>
        <w:rPr>
          <w:spacing w:val="-10"/>
        </w:rPr>
        <w:t> </w:t>
      </w:r>
      <w:r>
        <w:rPr>
          <w:spacing w:val="-5"/>
        </w:rPr>
        <w:t>to:</w:t>
      </w:r>
    </w:p>
    <w:p>
      <w:pPr>
        <w:pStyle w:val="BodyText"/>
        <w:spacing w:line="208" w:lineRule="auto" w:before="224"/>
        <w:ind w:left="260" w:right="492"/>
        <w:jc w:val="both"/>
      </w:pPr>
      <w:r>
        <w:rPr/>
        <w:t>Shri K Ramakrishnan, Chief Executive, Indian Banks Association World Trade Centre Complex,</w:t>
      </w:r>
      <w:r>
        <w:rPr>
          <w:spacing w:val="40"/>
        </w:rPr>
        <w:t> </w:t>
      </w:r>
      <w:r>
        <w:rPr/>
        <w:t>Centre</w:t>
      </w:r>
      <w:r>
        <w:rPr>
          <w:spacing w:val="40"/>
        </w:rPr>
        <w:t> </w:t>
      </w:r>
      <w:r>
        <w:rPr/>
        <w:t>1,</w:t>
      </w:r>
      <w:r>
        <w:rPr>
          <w:spacing w:val="40"/>
        </w:rPr>
        <w:t> </w:t>
      </w:r>
      <w:r>
        <w:rPr/>
        <w:t>6</w:t>
      </w:r>
      <w:r>
        <w:rPr>
          <w:vertAlign w:val="superscript"/>
        </w:rPr>
        <w:t>th</w:t>
      </w:r>
      <w:r>
        <w:rPr>
          <w:spacing w:val="80"/>
          <w:vertAlign w:val="baseline"/>
        </w:rPr>
        <w:t> </w:t>
      </w:r>
      <w:r>
        <w:rPr>
          <w:vertAlign w:val="baseline"/>
        </w:rPr>
        <w:t>Floor,</w:t>
      </w:r>
      <w:r>
        <w:rPr>
          <w:spacing w:val="40"/>
          <w:vertAlign w:val="baseline"/>
        </w:rPr>
        <w:t> </w:t>
      </w:r>
      <w:r>
        <w:rPr>
          <w:vertAlign w:val="baseline"/>
        </w:rPr>
        <w:t>Cuffee</w:t>
      </w:r>
      <w:r>
        <w:rPr>
          <w:spacing w:val="40"/>
          <w:vertAlign w:val="baseline"/>
        </w:rPr>
        <w:t> </w:t>
      </w:r>
      <w:r>
        <w:rPr>
          <w:vertAlign w:val="baseline"/>
        </w:rPr>
        <w:t>Parade,</w:t>
      </w:r>
      <w:r>
        <w:rPr>
          <w:spacing w:val="40"/>
          <w:vertAlign w:val="baseline"/>
        </w:rPr>
        <w:t> </w:t>
      </w:r>
      <w:r>
        <w:rPr>
          <w:vertAlign w:val="baseline"/>
        </w:rPr>
        <w:t>Mumbai-400005,</w:t>
      </w:r>
      <w:r>
        <w:rPr>
          <w:spacing w:val="40"/>
          <w:vertAlign w:val="baseline"/>
        </w:rPr>
        <w:t> </w:t>
      </w:r>
      <w:r>
        <w:rPr>
          <w:vertAlign w:val="baseline"/>
        </w:rPr>
        <w:t>with</w:t>
      </w:r>
      <w:r>
        <w:rPr>
          <w:spacing w:val="40"/>
          <w:vertAlign w:val="baseline"/>
        </w:rPr>
        <w:t> </w:t>
      </w:r>
      <w:r>
        <w:rPr>
          <w:vertAlign w:val="baseline"/>
        </w:rPr>
        <w:t>request</w:t>
      </w:r>
      <w:r>
        <w:rPr>
          <w:spacing w:val="40"/>
          <w:vertAlign w:val="baseline"/>
        </w:rPr>
        <w:t> </w:t>
      </w:r>
      <w:r>
        <w:rPr>
          <w:vertAlign w:val="baseline"/>
        </w:rPr>
        <w:t>to</w:t>
      </w:r>
      <w:r>
        <w:rPr>
          <w:spacing w:val="22"/>
          <w:vertAlign w:val="baseline"/>
        </w:rPr>
        <w:t> </w:t>
      </w:r>
      <w:r>
        <w:rPr>
          <w:vertAlign w:val="baseline"/>
        </w:rPr>
        <w:t>inform</w:t>
      </w:r>
      <w:r>
        <w:rPr>
          <w:spacing w:val="40"/>
          <w:vertAlign w:val="baseline"/>
        </w:rPr>
        <w:t> </w:t>
      </w:r>
      <w:r>
        <w:rPr>
          <w:vertAlign w:val="baseline"/>
        </w:rPr>
        <w:t>all banks for compliance during election process.</w:t>
      </w:r>
    </w:p>
    <w:p>
      <w:pPr>
        <w:pStyle w:val="BodyText"/>
        <w:spacing w:line="208" w:lineRule="auto" w:before="19"/>
        <w:ind w:left="6921" w:firstLine="1959"/>
      </w:pPr>
      <w:r>
        <w:rPr>
          <w:spacing w:val="-4"/>
        </w:rPr>
        <w:t>Sd/-</w:t>
      </w:r>
      <w:r>
        <w:rPr>
          <w:spacing w:val="-4"/>
        </w:rPr>
        <w:t> </w:t>
      </w:r>
      <w:r>
        <w:rPr/>
        <w:t>(AVINASH KUMAR) UNDER SECRETARY</w:t>
      </w:r>
    </w:p>
    <w:p>
      <w:pPr>
        <w:spacing w:after="0" w:line="208" w:lineRule="auto"/>
        <w:sectPr>
          <w:pgSz w:w="11900" w:h="16840"/>
          <w:pgMar w:header="0" w:footer="413" w:top="1340" w:bottom="600" w:left="1180" w:right="980"/>
        </w:sectPr>
      </w:pPr>
    </w:p>
    <w:p>
      <w:pPr>
        <w:spacing w:before="78"/>
        <w:ind w:left="0" w:right="154" w:firstLine="0"/>
        <w:jc w:val="right"/>
        <w:rPr>
          <w:b/>
          <w:sz w:val="24"/>
        </w:rPr>
      </w:pPr>
      <w:r>
        <w:rPr>
          <w:b/>
          <w:sz w:val="24"/>
          <w:u w:val="single"/>
        </w:rPr>
        <w:t>Annexure-</w:t>
      </w:r>
      <w:r>
        <w:rPr>
          <w:b/>
          <w:spacing w:val="-3"/>
          <w:sz w:val="24"/>
          <w:u w:val="single"/>
        </w:rPr>
        <w:t> </w:t>
      </w:r>
      <w:r>
        <w:rPr>
          <w:b/>
          <w:spacing w:val="-5"/>
          <w:sz w:val="24"/>
          <w:u w:val="single"/>
        </w:rPr>
        <w:t>D13</w:t>
      </w:r>
    </w:p>
    <w:p>
      <w:pPr>
        <w:pStyle w:val="Heading5"/>
        <w:spacing w:before="194"/>
        <w:ind w:left="863" w:right="803"/>
      </w:pPr>
      <w:r>
        <w:rPr/>
        <w:t>ELECTION</w:t>
      </w:r>
      <w:r>
        <w:rPr>
          <w:spacing w:val="-1"/>
        </w:rPr>
        <w:t> </w:t>
      </w:r>
      <w:r>
        <w:rPr/>
        <w:t>COMMISSION</w:t>
      </w:r>
      <w:r>
        <w:rPr>
          <w:spacing w:val="-2"/>
        </w:rPr>
        <w:t> </w:t>
      </w:r>
      <w:r>
        <w:rPr/>
        <w:t>OF</w:t>
      </w:r>
      <w:r>
        <w:rPr>
          <w:spacing w:val="1"/>
        </w:rPr>
        <w:t> </w:t>
      </w:r>
      <w:r>
        <w:rPr>
          <w:spacing w:val="-2"/>
        </w:rPr>
        <w:t>INDIA</w:t>
      </w:r>
    </w:p>
    <w:p>
      <w:pPr>
        <w:pStyle w:val="Heading8"/>
        <w:spacing w:before="5"/>
        <w:ind w:left="867" w:right="803"/>
        <w:jc w:val="center"/>
      </w:pPr>
      <w:r>
        <w:rPr/>
        <w:t>Nirvachan</w:t>
      </w:r>
      <w:r>
        <w:rPr>
          <w:spacing w:val="-2"/>
        </w:rPr>
        <w:t> </w:t>
      </w:r>
      <w:r>
        <w:rPr/>
        <w:t>Sadan, Ashoka</w:t>
      </w:r>
      <w:r>
        <w:rPr>
          <w:spacing w:val="-1"/>
        </w:rPr>
        <w:t> </w:t>
      </w:r>
      <w:r>
        <w:rPr/>
        <w:t>Road,</w:t>
      </w:r>
      <w:r>
        <w:rPr>
          <w:spacing w:val="-4"/>
        </w:rPr>
        <w:t> </w:t>
      </w:r>
      <w:r>
        <w:rPr/>
        <w:t>New</w:t>
      </w:r>
      <w:r>
        <w:rPr>
          <w:spacing w:val="-2"/>
        </w:rPr>
        <w:t> </w:t>
      </w:r>
      <w:r>
        <w:rPr/>
        <w:t>Delhi-</w:t>
      </w:r>
      <w:r>
        <w:rPr>
          <w:spacing w:val="-2"/>
        </w:rPr>
        <w:t>110001</w:t>
      </w:r>
    </w:p>
    <w:p>
      <w:pPr>
        <w:pStyle w:val="BodyText"/>
        <w:tabs>
          <w:tab w:pos="6505" w:val="left" w:leader="none"/>
        </w:tabs>
        <w:spacing w:line="276" w:lineRule="auto" w:before="7"/>
        <w:ind w:left="220" w:right="496"/>
      </w:pPr>
      <w:r>
        <w:rPr/>
        <w:t>File No.76/Instructions/EEPS/2013/Vol. VIII</w:t>
        <w:tab/>
        <w:t>Dated:</w:t>
      </w:r>
      <w:r>
        <w:rPr>
          <w:spacing w:val="-15"/>
        </w:rPr>
        <w:t> </w:t>
      </w:r>
      <w:r>
        <w:rPr/>
        <w:t>14</w:t>
      </w:r>
      <w:r>
        <w:rPr>
          <w:vertAlign w:val="superscript"/>
        </w:rPr>
        <w:t>th</w:t>
      </w:r>
      <w:r>
        <w:rPr>
          <w:spacing w:val="-14"/>
          <w:vertAlign w:val="baseline"/>
        </w:rPr>
        <w:t> </w:t>
      </w:r>
      <w:r>
        <w:rPr>
          <w:vertAlign w:val="baseline"/>
        </w:rPr>
        <w:t>November,</w:t>
      </w:r>
      <w:r>
        <w:rPr>
          <w:spacing w:val="-10"/>
          <w:vertAlign w:val="baseline"/>
        </w:rPr>
        <w:t> </w:t>
      </w:r>
      <w:r>
        <w:rPr>
          <w:vertAlign w:val="baseline"/>
        </w:rPr>
        <w:t>2013 </w:t>
      </w:r>
      <w:bookmarkStart w:name="To" w:id="8"/>
      <w:bookmarkEnd w:id="8"/>
      <w:r>
        <w:rPr>
          <w:spacing w:val="-6"/>
          <w:vertAlign w:val="baseline"/>
        </w:rPr>
        <w:t>To</w:t>
      </w:r>
    </w:p>
    <w:p>
      <w:pPr>
        <w:pStyle w:val="ListParagraph"/>
        <w:numPr>
          <w:ilvl w:val="1"/>
          <w:numId w:val="83"/>
        </w:numPr>
        <w:tabs>
          <w:tab w:pos="1661" w:val="left" w:leader="none"/>
        </w:tabs>
        <w:spacing w:line="237" w:lineRule="auto" w:before="0" w:after="0"/>
        <w:ind w:left="1661" w:right="5442" w:hanging="720"/>
        <w:jc w:val="left"/>
        <w:rPr>
          <w:sz w:val="24"/>
        </w:rPr>
      </w:pPr>
      <w:bookmarkStart w:name="1. The Chief Electoral Officer" w:id="9"/>
      <w:bookmarkEnd w:id="9"/>
      <w:r>
        <w:rPr/>
      </w:r>
      <w:r>
        <w:rPr>
          <w:sz w:val="24"/>
        </w:rPr>
        <w:t>The</w:t>
      </w:r>
      <w:r>
        <w:rPr>
          <w:spacing w:val="-15"/>
          <w:sz w:val="24"/>
        </w:rPr>
        <w:t> </w:t>
      </w:r>
      <w:r>
        <w:rPr>
          <w:sz w:val="24"/>
        </w:rPr>
        <w:t>Chief</w:t>
      </w:r>
      <w:r>
        <w:rPr>
          <w:spacing w:val="-15"/>
          <w:sz w:val="24"/>
        </w:rPr>
        <w:t> </w:t>
      </w:r>
      <w:r>
        <w:rPr>
          <w:sz w:val="24"/>
        </w:rPr>
        <w:t>Electoral</w:t>
      </w:r>
      <w:r>
        <w:rPr>
          <w:spacing w:val="-15"/>
          <w:sz w:val="24"/>
        </w:rPr>
        <w:t> </w:t>
      </w:r>
      <w:r>
        <w:rPr>
          <w:sz w:val="24"/>
        </w:rPr>
        <w:t>Officer Madhya Pradesh</w:t>
      </w:r>
    </w:p>
    <w:p>
      <w:pPr>
        <w:pStyle w:val="BodyText"/>
        <w:spacing w:line="275" w:lineRule="exact"/>
        <w:ind w:left="1661"/>
      </w:pPr>
      <w:r>
        <w:rPr>
          <w:spacing w:val="-2"/>
        </w:rPr>
        <w:t>Bhopal</w:t>
      </w:r>
    </w:p>
    <w:p>
      <w:pPr>
        <w:pStyle w:val="ListParagraph"/>
        <w:numPr>
          <w:ilvl w:val="1"/>
          <w:numId w:val="83"/>
        </w:numPr>
        <w:tabs>
          <w:tab w:pos="1602" w:val="left" w:leader="none"/>
          <w:tab w:pos="1661" w:val="left" w:leader="none"/>
        </w:tabs>
        <w:spacing w:line="242" w:lineRule="auto" w:before="0" w:after="0"/>
        <w:ind w:left="1661" w:right="5500" w:hanging="720"/>
        <w:jc w:val="left"/>
        <w:rPr>
          <w:sz w:val="24"/>
        </w:rPr>
      </w:pPr>
      <w:r>
        <w:rPr>
          <w:sz w:val="24"/>
        </w:rPr>
        <w:t>The</w:t>
      </w:r>
      <w:r>
        <w:rPr>
          <w:spacing w:val="-15"/>
          <w:sz w:val="24"/>
        </w:rPr>
        <w:t> </w:t>
      </w:r>
      <w:r>
        <w:rPr>
          <w:sz w:val="24"/>
        </w:rPr>
        <w:t>Chief</w:t>
      </w:r>
      <w:r>
        <w:rPr>
          <w:spacing w:val="-15"/>
          <w:sz w:val="24"/>
        </w:rPr>
        <w:t> </w:t>
      </w:r>
      <w:r>
        <w:rPr>
          <w:sz w:val="24"/>
        </w:rPr>
        <w:t>Electoral</w:t>
      </w:r>
      <w:r>
        <w:rPr>
          <w:spacing w:val="-15"/>
          <w:sz w:val="24"/>
        </w:rPr>
        <w:t> </w:t>
      </w:r>
      <w:r>
        <w:rPr>
          <w:sz w:val="24"/>
        </w:rPr>
        <w:t>Officer </w:t>
      </w:r>
      <w:r>
        <w:rPr>
          <w:spacing w:val="-2"/>
          <w:sz w:val="24"/>
        </w:rPr>
        <w:t>Rajasthan</w:t>
      </w:r>
    </w:p>
    <w:p>
      <w:pPr>
        <w:pStyle w:val="BodyText"/>
        <w:spacing w:line="271" w:lineRule="exact"/>
        <w:ind w:left="1661"/>
      </w:pPr>
      <w:r>
        <w:rPr>
          <w:spacing w:val="-2"/>
        </w:rPr>
        <w:t>Jaipur</w:t>
      </w:r>
    </w:p>
    <w:p>
      <w:pPr>
        <w:pStyle w:val="BodyText"/>
        <w:tabs>
          <w:tab w:pos="1217" w:val="left" w:leader="none"/>
          <w:tab w:pos="2459" w:val="left" w:leader="none"/>
          <w:tab w:pos="2867" w:val="left" w:leader="none"/>
          <w:tab w:pos="3807" w:val="left" w:leader="none"/>
          <w:tab w:pos="4359" w:val="left" w:leader="none"/>
          <w:tab w:pos="5178" w:val="left" w:leader="none"/>
          <w:tab w:pos="6540" w:val="left" w:leader="none"/>
          <w:tab w:pos="6948" w:val="left" w:leader="none"/>
          <w:tab w:pos="7811" w:val="left" w:leader="none"/>
          <w:tab w:pos="8636" w:val="left" w:leader="none"/>
        </w:tabs>
        <w:spacing w:line="276" w:lineRule="auto" w:before="270"/>
        <w:ind w:left="1209" w:right="160" w:hanging="990"/>
      </w:pPr>
      <w:r>
        <w:rPr>
          <w:spacing w:val="-2"/>
        </w:rPr>
        <w:t>Subject:</w:t>
      </w:r>
      <w:r>
        <w:rPr/>
        <w:tab/>
        <w:tab/>
      </w:r>
      <w:r>
        <w:rPr>
          <w:spacing w:val="-2"/>
        </w:rPr>
        <w:t>Prevention</w:t>
      </w:r>
      <w:r>
        <w:rPr/>
        <w:tab/>
      </w:r>
      <w:r>
        <w:rPr>
          <w:spacing w:val="-6"/>
        </w:rPr>
        <w:t>of</w:t>
      </w:r>
      <w:r>
        <w:rPr/>
        <w:tab/>
      </w:r>
      <w:r>
        <w:rPr>
          <w:spacing w:val="-2"/>
        </w:rPr>
        <w:t>Storage</w:t>
      </w:r>
      <w:r>
        <w:rPr/>
        <w:tab/>
      </w:r>
      <w:r>
        <w:rPr>
          <w:spacing w:val="-4"/>
        </w:rPr>
        <w:t>and</w:t>
      </w:r>
      <w:r>
        <w:rPr/>
        <w:tab/>
      </w:r>
      <w:r>
        <w:rPr>
          <w:spacing w:val="-2"/>
        </w:rPr>
        <w:t>Illegal</w:t>
      </w:r>
      <w:r>
        <w:rPr/>
        <w:tab/>
      </w:r>
      <w:r>
        <w:rPr>
          <w:spacing w:val="-2"/>
        </w:rPr>
        <w:t>Distribution</w:t>
      </w:r>
      <w:r>
        <w:rPr/>
        <w:tab/>
      </w:r>
      <w:r>
        <w:rPr>
          <w:spacing w:val="-6"/>
        </w:rPr>
        <w:t>of</w:t>
      </w:r>
      <w:r>
        <w:rPr/>
        <w:tab/>
      </w:r>
      <w:r>
        <w:rPr>
          <w:spacing w:val="-2"/>
        </w:rPr>
        <w:t>Liquor</w:t>
      </w:r>
      <w:r>
        <w:rPr/>
        <w:tab/>
      </w:r>
      <w:r>
        <w:rPr>
          <w:spacing w:val="-2"/>
        </w:rPr>
        <w:t>during</w:t>
      </w:r>
      <w:r>
        <w:rPr/>
        <w:tab/>
      </w:r>
      <w:r>
        <w:rPr>
          <w:spacing w:val="-2"/>
        </w:rPr>
        <w:t>elections- </w:t>
      </w:r>
      <w:r>
        <w:rPr/>
        <w:t>Instructions to DEOs for Daily Report of liquor Sale- matter reg.</w:t>
      </w:r>
    </w:p>
    <w:p>
      <w:pPr>
        <w:pStyle w:val="BodyText"/>
        <w:spacing w:before="201"/>
        <w:ind w:left="220"/>
      </w:pPr>
      <w:r>
        <w:rPr>
          <w:spacing w:val="-4"/>
        </w:rPr>
        <w:t>Sir,</w:t>
      </w:r>
    </w:p>
    <w:p>
      <w:pPr>
        <w:pStyle w:val="BodyText"/>
        <w:spacing w:before="137"/>
        <w:ind w:left="941"/>
      </w:pPr>
      <w:r>
        <w:rPr/>
        <w:t>I</w:t>
      </w:r>
      <w:r>
        <w:rPr>
          <w:spacing w:val="28"/>
        </w:rPr>
        <w:t> </w:t>
      </w:r>
      <w:r>
        <w:rPr/>
        <w:t>am</w:t>
      </w:r>
      <w:r>
        <w:rPr>
          <w:spacing w:val="20"/>
        </w:rPr>
        <w:t> </w:t>
      </w:r>
      <w:r>
        <w:rPr/>
        <w:t>directed</w:t>
      </w:r>
      <w:r>
        <w:rPr>
          <w:spacing w:val="25"/>
        </w:rPr>
        <w:t> </w:t>
      </w:r>
      <w:r>
        <w:rPr/>
        <w:t>to</w:t>
      </w:r>
      <w:r>
        <w:rPr>
          <w:spacing w:val="29"/>
        </w:rPr>
        <w:t> </w:t>
      </w:r>
      <w:r>
        <w:rPr/>
        <w:t>draw</w:t>
      </w:r>
      <w:r>
        <w:rPr>
          <w:spacing w:val="29"/>
        </w:rPr>
        <w:t> </w:t>
      </w:r>
      <w:r>
        <w:rPr/>
        <w:t>your</w:t>
      </w:r>
      <w:r>
        <w:rPr>
          <w:spacing w:val="31"/>
        </w:rPr>
        <w:t> </w:t>
      </w:r>
      <w:r>
        <w:rPr/>
        <w:t>attention</w:t>
      </w:r>
      <w:r>
        <w:rPr>
          <w:spacing w:val="24"/>
        </w:rPr>
        <w:t> </w:t>
      </w:r>
      <w:r>
        <w:rPr/>
        <w:t>to</w:t>
      </w:r>
      <w:r>
        <w:rPr>
          <w:spacing w:val="30"/>
        </w:rPr>
        <w:t> </w:t>
      </w:r>
      <w:r>
        <w:rPr/>
        <w:t>the</w:t>
      </w:r>
      <w:r>
        <w:rPr>
          <w:spacing w:val="29"/>
        </w:rPr>
        <w:t> </w:t>
      </w:r>
      <w:r>
        <w:rPr/>
        <w:t>instructions</w:t>
      </w:r>
      <w:r>
        <w:rPr>
          <w:spacing w:val="27"/>
        </w:rPr>
        <w:t> </w:t>
      </w:r>
      <w:r>
        <w:rPr/>
        <w:t>of</w:t>
      </w:r>
      <w:r>
        <w:rPr>
          <w:spacing w:val="21"/>
        </w:rPr>
        <w:t> </w:t>
      </w:r>
      <w:r>
        <w:rPr/>
        <w:t>the</w:t>
      </w:r>
      <w:r>
        <w:rPr>
          <w:spacing w:val="29"/>
        </w:rPr>
        <w:t> </w:t>
      </w:r>
      <w:r>
        <w:rPr/>
        <w:t>Election</w:t>
      </w:r>
      <w:r>
        <w:rPr>
          <w:spacing w:val="25"/>
        </w:rPr>
        <w:t> </w:t>
      </w:r>
      <w:r>
        <w:rPr/>
        <w:t>Commission</w:t>
      </w:r>
      <w:r>
        <w:rPr>
          <w:spacing w:val="25"/>
        </w:rPr>
        <w:t> </w:t>
      </w:r>
      <w:r>
        <w:rPr>
          <w:spacing w:val="-5"/>
        </w:rPr>
        <w:t>of</w:t>
      </w:r>
    </w:p>
    <w:p>
      <w:pPr>
        <w:pStyle w:val="BodyText"/>
        <w:spacing w:line="360" w:lineRule="auto" w:before="142"/>
        <w:ind w:left="220" w:right="157"/>
        <w:jc w:val="both"/>
      </w:pPr>
      <w:r>
        <w:rPr/>
        <w:t>India regarding Production, Storage and Distribution of Liquor during Election (ECI Compendium</w:t>
      </w:r>
      <w:r>
        <w:rPr>
          <w:spacing w:val="-4"/>
        </w:rPr>
        <w:t> </w:t>
      </w:r>
      <w:r>
        <w:rPr/>
        <w:t>of</w:t>
      </w:r>
      <w:r>
        <w:rPr>
          <w:spacing w:val="-7"/>
        </w:rPr>
        <w:t> </w:t>
      </w:r>
      <w:r>
        <w:rPr/>
        <w:t>Instructions</w:t>
      </w:r>
      <w:r>
        <w:rPr>
          <w:spacing w:val="-1"/>
        </w:rPr>
        <w:t> </w:t>
      </w:r>
      <w:r>
        <w:rPr/>
        <w:t>on</w:t>
      </w:r>
      <w:r>
        <w:rPr>
          <w:spacing w:val="-3"/>
        </w:rPr>
        <w:t> </w:t>
      </w:r>
      <w:r>
        <w:rPr/>
        <w:t>Election</w:t>
      </w:r>
      <w:r>
        <w:rPr>
          <w:spacing w:val="-4"/>
        </w:rPr>
        <w:t> </w:t>
      </w:r>
      <w:r>
        <w:rPr/>
        <w:t>Expenditure Monitoring,</w:t>
      </w:r>
      <w:r>
        <w:rPr>
          <w:spacing w:val="14"/>
        </w:rPr>
        <w:t> </w:t>
      </w:r>
      <w:r>
        <w:rPr/>
        <w:t>July</w:t>
      </w:r>
      <w:r>
        <w:rPr>
          <w:spacing w:val="-3"/>
        </w:rPr>
        <w:t> </w:t>
      </w:r>
      <w:r>
        <w:rPr/>
        <w:t>2013</w:t>
      </w:r>
      <w:r>
        <w:rPr>
          <w:spacing w:val="1"/>
        </w:rPr>
        <w:t> </w:t>
      </w:r>
      <w:r>
        <w:rPr/>
        <w:t>section</w:t>
      </w:r>
      <w:r>
        <w:rPr>
          <w:spacing w:val="-4"/>
        </w:rPr>
        <w:t> </w:t>
      </w:r>
      <w:r>
        <w:rPr/>
        <w:t>5.10.6,</w:t>
      </w:r>
      <w:r>
        <w:rPr>
          <w:spacing w:val="4"/>
        </w:rPr>
        <w:t> </w:t>
      </w:r>
      <w:r>
        <w:rPr>
          <w:spacing w:val="-4"/>
        </w:rPr>
        <w:t>page</w:t>
      </w:r>
    </w:p>
    <w:p>
      <w:pPr>
        <w:pStyle w:val="BodyText"/>
        <w:spacing w:line="360" w:lineRule="auto"/>
        <w:ind w:left="220" w:right="158"/>
        <w:jc w:val="both"/>
      </w:pPr>
      <w:r>
        <w:rPr/>
        <w:t>28). I am further directed to inform</w:t>
      </w:r>
      <w:r>
        <w:rPr>
          <w:spacing w:val="-1"/>
        </w:rPr>
        <w:t> </w:t>
      </w:r>
      <w:r>
        <w:rPr/>
        <w:t>that preventing illegal liquor distribution during the election is one of the very important responsibilities of the Collector &amp; District Election Officer and the Superintendent of Police. Observers of the Election Commission are also expected to monitor such activities.</w:t>
      </w:r>
    </w:p>
    <w:p>
      <w:pPr>
        <w:pStyle w:val="ListParagraph"/>
        <w:numPr>
          <w:ilvl w:val="0"/>
          <w:numId w:val="84"/>
        </w:numPr>
        <w:tabs>
          <w:tab w:pos="940" w:val="left" w:leader="none"/>
        </w:tabs>
        <w:spacing w:line="360" w:lineRule="auto" w:before="0" w:after="0"/>
        <w:ind w:left="220" w:right="152" w:firstLine="0"/>
        <w:jc w:val="both"/>
        <w:rPr>
          <w:sz w:val="24"/>
        </w:rPr>
      </w:pPr>
      <w:r>
        <w:rPr>
          <w:sz w:val="24"/>
        </w:rPr>
        <w:t>In this regard detailed instructions have been issued from time to time and list of IMFL shops are be made available to the DEOs where there had been suspicious increase in sale of IMFL. The DEOs are also aware that all the excise units of the districts, namely- Distilleries, Bottling Units, Liquor Warehouses have been brought under continuous surveillance of the officials concerned. In important units, officers and armed forces are to be posted round-the- clock. Moreover, almost in all districts, available officials are to be given the special responsibility of monitoring liquor flow during the elections. Some of the officials will have to</w:t>
      </w:r>
      <w:r>
        <w:rPr>
          <w:spacing w:val="40"/>
          <w:sz w:val="24"/>
        </w:rPr>
        <w:t> </w:t>
      </w:r>
      <w:r>
        <w:rPr>
          <w:sz w:val="24"/>
        </w:rPr>
        <w:t>be deployed on the border check post to prevent cross-border liquor movement during the </w:t>
      </w:r>
      <w:r>
        <w:rPr>
          <w:spacing w:val="-2"/>
          <w:sz w:val="24"/>
        </w:rPr>
        <w:t>elections.</w:t>
      </w:r>
    </w:p>
    <w:p>
      <w:pPr>
        <w:pStyle w:val="ListParagraph"/>
        <w:numPr>
          <w:ilvl w:val="0"/>
          <w:numId w:val="84"/>
        </w:numPr>
        <w:tabs>
          <w:tab w:pos="940" w:val="left" w:leader="none"/>
        </w:tabs>
        <w:spacing w:line="362" w:lineRule="auto" w:before="0" w:after="0"/>
        <w:ind w:left="220" w:right="165" w:firstLine="0"/>
        <w:jc w:val="both"/>
        <w:rPr>
          <w:sz w:val="24"/>
        </w:rPr>
      </w:pPr>
      <w:r>
        <w:rPr>
          <w:sz w:val="24"/>
        </w:rPr>
        <w:t>Though, these steps have resulted in significant tightening of excise machinery in the State, yet the situation needs further improvement at district level. The retail</w:t>
      </w:r>
      <w:r>
        <w:rPr>
          <w:spacing w:val="-3"/>
          <w:sz w:val="24"/>
        </w:rPr>
        <w:t> </w:t>
      </w:r>
      <w:r>
        <w:rPr>
          <w:sz w:val="24"/>
        </w:rPr>
        <w:t>outlets</w:t>
      </w:r>
      <w:r>
        <w:rPr>
          <w:spacing w:val="-1"/>
          <w:sz w:val="24"/>
        </w:rPr>
        <w:t> </w:t>
      </w:r>
      <w:r>
        <w:rPr>
          <w:sz w:val="24"/>
        </w:rPr>
        <w:t>of</w:t>
      </w:r>
      <w:r>
        <w:rPr>
          <w:spacing w:val="-2"/>
          <w:sz w:val="24"/>
        </w:rPr>
        <w:t> </w:t>
      </w:r>
      <w:r>
        <w:rPr>
          <w:sz w:val="24"/>
        </w:rPr>
        <w:t>liquor are</w:t>
      </w:r>
    </w:p>
    <w:p>
      <w:pPr>
        <w:spacing w:after="0" w:line="362" w:lineRule="auto"/>
        <w:jc w:val="both"/>
        <w:rPr>
          <w:sz w:val="24"/>
        </w:rPr>
        <w:sectPr>
          <w:footerReference w:type="default" r:id="rId21"/>
          <w:pgSz w:w="12240" w:h="15840"/>
          <w:pgMar w:header="0" w:footer="413" w:top="1680" w:bottom="600" w:left="1220" w:right="1280"/>
        </w:sectPr>
      </w:pPr>
    </w:p>
    <w:p>
      <w:pPr>
        <w:pStyle w:val="BodyText"/>
        <w:spacing w:line="360" w:lineRule="auto" w:before="72"/>
        <w:ind w:left="220" w:right="166"/>
        <w:jc w:val="both"/>
      </w:pPr>
      <w:r>
        <w:rPr/>
        <w:t>turning out to be highly vulnerable from liquor distribution point of</w:t>
      </w:r>
      <w:r>
        <w:rPr>
          <w:spacing w:val="-3"/>
        </w:rPr>
        <w:t> </w:t>
      </w:r>
      <w:r>
        <w:rPr/>
        <w:t>view. All</w:t>
      </w:r>
      <w:r>
        <w:rPr>
          <w:spacing w:val="-4"/>
        </w:rPr>
        <w:t> </w:t>
      </w:r>
      <w:r>
        <w:rPr/>
        <w:t>District Collectors and Superintendent of Police need to work on</w:t>
      </w:r>
      <w:r>
        <w:rPr>
          <w:spacing w:val="-3"/>
        </w:rPr>
        <w:t> </w:t>
      </w:r>
      <w:r>
        <w:rPr/>
        <w:t>this in a more focused and systematic way.</w:t>
      </w:r>
    </w:p>
    <w:p>
      <w:pPr>
        <w:pStyle w:val="BodyText"/>
        <w:spacing w:before="140"/>
      </w:pPr>
    </w:p>
    <w:p>
      <w:pPr>
        <w:pStyle w:val="ListParagraph"/>
        <w:numPr>
          <w:ilvl w:val="0"/>
          <w:numId w:val="84"/>
        </w:numPr>
        <w:tabs>
          <w:tab w:pos="940" w:val="left" w:leader="none"/>
        </w:tabs>
        <w:spacing w:line="240" w:lineRule="auto" w:before="0" w:after="0"/>
        <w:ind w:left="940" w:right="0" w:hanging="720"/>
        <w:jc w:val="both"/>
        <w:rPr>
          <w:sz w:val="24"/>
        </w:rPr>
      </w:pPr>
      <w:r>
        <w:rPr>
          <w:sz w:val="24"/>
        </w:rPr>
        <w:t>The</w:t>
      </w:r>
      <w:r>
        <w:rPr>
          <w:spacing w:val="-8"/>
          <w:sz w:val="24"/>
        </w:rPr>
        <w:t> </w:t>
      </w:r>
      <w:r>
        <w:rPr>
          <w:sz w:val="24"/>
        </w:rPr>
        <w:t>Commission</w:t>
      </w:r>
      <w:r>
        <w:rPr>
          <w:spacing w:val="-4"/>
          <w:sz w:val="24"/>
        </w:rPr>
        <w:t> </w:t>
      </w:r>
      <w:r>
        <w:rPr>
          <w:sz w:val="24"/>
        </w:rPr>
        <w:t>has</w:t>
      </w:r>
      <w:r>
        <w:rPr>
          <w:spacing w:val="-2"/>
          <w:sz w:val="24"/>
        </w:rPr>
        <w:t> </w:t>
      </w:r>
      <w:r>
        <w:rPr>
          <w:sz w:val="24"/>
        </w:rPr>
        <w:t>been</w:t>
      </w:r>
      <w:r>
        <w:rPr>
          <w:spacing w:val="-9"/>
          <w:sz w:val="24"/>
        </w:rPr>
        <w:t> </w:t>
      </w:r>
      <w:r>
        <w:rPr>
          <w:sz w:val="24"/>
        </w:rPr>
        <w:t>receiving following</w:t>
      </w:r>
      <w:r>
        <w:rPr>
          <w:spacing w:val="-4"/>
          <w:sz w:val="24"/>
        </w:rPr>
        <w:t> </w:t>
      </w:r>
      <w:r>
        <w:rPr>
          <w:spacing w:val="-2"/>
          <w:sz w:val="24"/>
        </w:rPr>
        <w:t>complaints:</w:t>
      </w:r>
    </w:p>
    <w:p>
      <w:pPr>
        <w:pStyle w:val="ListParagraph"/>
        <w:numPr>
          <w:ilvl w:val="1"/>
          <w:numId w:val="84"/>
        </w:numPr>
        <w:tabs>
          <w:tab w:pos="554" w:val="left" w:leader="none"/>
        </w:tabs>
        <w:spacing w:line="360" w:lineRule="auto" w:before="137" w:after="0"/>
        <w:ind w:left="220" w:right="161" w:firstLine="0"/>
        <w:jc w:val="both"/>
        <w:rPr>
          <w:sz w:val="24"/>
        </w:rPr>
      </w:pPr>
      <w:r>
        <w:rPr>
          <w:sz w:val="24"/>
        </w:rPr>
        <w:t>Storage of cheaper brands of IMFL and country liquor in local slums, shanty towns and remote rural pockets for distribution prior to election. This storage is happening with help from the retail shops which are selling liquor in bulk to individuals, in contravention of State Excise Act and General and Special License Conditions.</w:t>
      </w:r>
    </w:p>
    <w:p>
      <w:pPr>
        <w:pStyle w:val="ListParagraph"/>
        <w:numPr>
          <w:ilvl w:val="1"/>
          <w:numId w:val="84"/>
        </w:numPr>
        <w:tabs>
          <w:tab w:pos="511" w:val="left" w:leader="none"/>
        </w:tabs>
        <w:spacing w:line="360" w:lineRule="auto" w:before="0" w:after="0"/>
        <w:ind w:left="220" w:right="152" w:firstLine="0"/>
        <w:jc w:val="both"/>
        <w:rPr>
          <w:sz w:val="24"/>
        </w:rPr>
      </w:pPr>
      <w:r>
        <w:rPr>
          <w:sz w:val="24"/>
        </w:rPr>
        <w:t>Stock registers are not being maintained in some of the shops. It has been reported that some shops, even though maintain the stock register, they do not maintain brand-wise stock register. This creates serious problems in monitoring the daily</w:t>
      </w:r>
      <w:r>
        <w:rPr>
          <w:spacing w:val="-2"/>
          <w:sz w:val="24"/>
        </w:rPr>
        <w:t> </w:t>
      </w:r>
      <w:r>
        <w:rPr>
          <w:sz w:val="24"/>
        </w:rPr>
        <w:t>sales and makes physical</w:t>
      </w:r>
      <w:r>
        <w:rPr>
          <w:spacing w:val="-7"/>
          <w:sz w:val="24"/>
        </w:rPr>
        <w:t> </w:t>
      </w:r>
      <w:r>
        <w:rPr>
          <w:sz w:val="24"/>
        </w:rPr>
        <w:t>stock verification of the shops almost impossible.</w:t>
      </w:r>
    </w:p>
    <w:p>
      <w:pPr>
        <w:pStyle w:val="ListParagraph"/>
        <w:numPr>
          <w:ilvl w:val="1"/>
          <w:numId w:val="84"/>
        </w:numPr>
        <w:tabs>
          <w:tab w:pos="526" w:val="left" w:leader="none"/>
        </w:tabs>
        <w:spacing w:line="360" w:lineRule="auto" w:before="1" w:after="0"/>
        <w:ind w:left="220" w:right="168" w:firstLine="0"/>
        <w:jc w:val="both"/>
        <w:rPr>
          <w:sz w:val="24"/>
        </w:rPr>
      </w:pPr>
      <w:r>
        <w:rPr>
          <w:sz w:val="24"/>
        </w:rPr>
        <w:t>Coupons are being issued by the candidates, which are convertible into liquor bottles at the shops. This is violation of conditions of State Excise Act/Rules, which prohibits sales in any form other than cash.</w:t>
      </w:r>
    </w:p>
    <w:p>
      <w:pPr>
        <w:pStyle w:val="ListParagraph"/>
        <w:numPr>
          <w:ilvl w:val="0"/>
          <w:numId w:val="84"/>
        </w:numPr>
        <w:tabs>
          <w:tab w:pos="940" w:val="left" w:leader="none"/>
        </w:tabs>
        <w:spacing w:line="240" w:lineRule="auto" w:before="2" w:after="0"/>
        <w:ind w:left="940" w:right="0" w:hanging="720"/>
        <w:jc w:val="both"/>
        <w:rPr>
          <w:sz w:val="24"/>
        </w:rPr>
      </w:pPr>
      <w:r>
        <w:rPr>
          <w:sz w:val="24"/>
        </w:rPr>
        <w:t>In</w:t>
      </w:r>
      <w:r>
        <w:rPr>
          <w:spacing w:val="-8"/>
          <w:sz w:val="24"/>
        </w:rPr>
        <w:t> </w:t>
      </w:r>
      <w:r>
        <w:rPr>
          <w:sz w:val="24"/>
        </w:rPr>
        <w:t>view</w:t>
      </w:r>
      <w:r>
        <w:rPr>
          <w:spacing w:val="-2"/>
          <w:sz w:val="24"/>
        </w:rPr>
        <w:t> </w:t>
      </w:r>
      <w:r>
        <w:rPr>
          <w:sz w:val="24"/>
        </w:rPr>
        <w:t>of</w:t>
      </w:r>
      <w:r>
        <w:rPr>
          <w:spacing w:val="-8"/>
          <w:sz w:val="24"/>
        </w:rPr>
        <w:t> </w:t>
      </w:r>
      <w:r>
        <w:rPr>
          <w:sz w:val="24"/>
        </w:rPr>
        <w:t>the</w:t>
      </w:r>
      <w:r>
        <w:rPr>
          <w:spacing w:val="-2"/>
          <w:sz w:val="24"/>
        </w:rPr>
        <w:t> </w:t>
      </w:r>
      <w:r>
        <w:rPr>
          <w:sz w:val="24"/>
        </w:rPr>
        <w:t>above,</w:t>
      </w:r>
      <w:r>
        <w:rPr>
          <w:spacing w:val="1"/>
          <w:sz w:val="24"/>
        </w:rPr>
        <w:t> </w:t>
      </w:r>
      <w:r>
        <w:rPr>
          <w:sz w:val="24"/>
        </w:rPr>
        <w:t>I am</w:t>
      </w:r>
      <w:r>
        <w:rPr>
          <w:spacing w:val="-9"/>
          <w:sz w:val="24"/>
        </w:rPr>
        <w:t> </w:t>
      </w:r>
      <w:r>
        <w:rPr>
          <w:sz w:val="24"/>
        </w:rPr>
        <w:t>directed</w:t>
      </w:r>
      <w:r>
        <w:rPr>
          <w:spacing w:val="-6"/>
          <w:sz w:val="24"/>
        </w:rPr>
        <w:t> </w:t>
      </w:r>
      <w:r>
        <w:rPr>
          <w:sz w:val="24"/>
        </w:rPr>
        <w:t>to</w:t>
      </w:r>
      <w:r>
        <w:rPr>
          <w:spacing w:val="-1"/>
          <w:sz w:val="24"/>
        </w:rPr>
        <w:t> </w:t>
      </w:r>
      <w:r>
        <w:rPr>
          <w:sz w:val="24"/>
        </w:rPr>
        <w:t>request</w:t>
      </w:r>
      <w:r>
        <w:rPr>
          <w:spacing w:val="-1"/>
          <w:sz w:val="24"/>
        </w:rPr>
        <w:t> </w:t>
      </w:r>
      <w:r>
        <w:rPr>
          <w:sz w:val="24"/>
        </w:rPr>
        <w:t>for compliance</w:t>
      </w:r>
      <w:r>
        <w:rPr>
          <w:spacing w:val="-1"/>
          <w:sz w:val="24"/>
        </w:rPr>
        <w:t> </w:t>
      </w:r>
      <w:r>
        <w:rPr>
          <w:sz w:val="24"/>
        </w:rPr>
        <w:t>the</w:t>
      </w:r>
      <w:r>
        <w:rPr>
          <w:spacing w:val="3"/>
          <w:sz w:val="24"/>
        </w:rPr>
        <w:t> </w:t>
      </w:r>
      <w:r>
        <w:rPr>
          <w:sz w:val="24"/>
        </w:rPr>
        <w:t>following</w:t>
      </w:r>
      <w:r>
        <w:rPr>
          <w:spacing w:val="3"/>
          <w:sz w:val="24"/>
        </w:rPr>
        <w:t> </w:t>
      </w:r>
      <w:r>
        <w:rPr>
          <w:spacing w:val="-2"/>
          <w:sz w:val="24"/>
        </w:rPr>
        <w:t>instructions:-</w:t>
      </w:r>
    </w:p>
    <w:p>
      <w:pPr>
        <w:pStyle w:val="Heading8"/>
        <w:numPr>
          <w:ilvl w:val="0"/>
          <w:numId w:val="85"/>
        </w:numPr>
        <w:tabs>
          <w:tab w:pos="554" w:val="left" w:leader="none"/>
        </w:tabs>
        <w:spacing w:line="240" w:lineRule="auto" w:before="141" w:after="0"/>
        <w:ind w:left="554" w:right="0" w:hanging="334"/>
        <w:jc w:val="both"/>
      </w:pPr>
      <w:bookmarkStart w:name="I.   Daily Monitoring of liquor sales:-" w:id="10"/>
      <w:bookmarkEnd w:id="10"/>
      <w:r>
        <w:rPr>
          <w:b w:val="0"/>
        </w:rPr>
      </w:r>
      <w:r>
        <w:rPr>
          <w:u w:val="single"/>
        </w:rPr>
        <w:t>Daily</w:t>
      </w:r>
      <w:r>
        <w:rPr>
          <w:spacing w:val="-2"/>
          <w:u w:val="single"/>
        </w:rPr>
        <w:t> </w:t>
      </w:r>
      <w:r>
        <w:rPr>
          <w:u w:val="single"/>
        </w:rPr>
        <w:t>Monitoring</w:t>
      </w:r>
      <w:r>
        <w:rPr>
          <w:spacing w:val="-2"/>
          <w:u w:val="single"/>
        </w:rPr>
        <w:t> </w:t>
      </w:r>
      <w:r>
        <w:rPr>
          <w:u w:val="single"/>
        </w:rPr>
        <w:t>of</w:t>
      </w:r>
      <w:r>
        <w:rPr>
          <w:spacing w:val="-5"/>
          <w:u w:val="single"/>
        </w:rPr>
        <w:t> </w:t>
      </w:r>
      <w:r>
        <w:rPr>
          <w:u w:val="single"/>
        </w:rPr>
        <w:t>liquor</w:t>
      </w:r>
      <w:r>
        <w:rPr>
          <w:spacing w:val="-7"/>
          <w:u w:val="single"/>
        </w:rPr>
        <w:t> </w:t>
      </w:r>
      <w:r>
        <w:rPr>
          <w:spacing w:val="-2"/>
          <w:u w:val="single"/>
        </w:rPr>
        <w:t>sales:-</w:t>
      </w:r>
    </w:p>
    <w:p>
      <w:pPr>
        <w:pStyle w:val="BodyText"/>
        <w:spacing w:line="360" w:lineRule="auto" w:before="132"/>
        <w:ind w:left="220" w:right="159"/>
        <w:jc w:val="both"/>
      </w:pPr>
      <w:r>
        <w:rPr/>
        <w:t>Each district has, on an average 25 liquor retail shops. The district Collectors must ensure to get daily report of the shops where there has been significant increase in the sales. A good way of doing that will be to take the average daily sale of October 2013 for each of your liquor retail shop and compare daily sales figure with the October average. Wherever the sales figure exceed by 30% or more, it points to a possibility of bulk sale. These need to be investigated and severe action must be taken against the shop which may include even cancellation of the license.</w:t>
      </w:r>
    </w:p>
    <w:p>
      <w:pPr>
        <w:pStyle w:val="BodyText"/>
        <w:spacing w:line="360" w:lineRule="auto" w:before="4"/>
        <w:ind w:left="220" w:right="161"/>
        <w:jc w:val="both"/>
      </w:pPr>
      <w:r>
        <w:rPr/>
        <w:t>For this a prescribed form for reporting is enclosed in Annexure-1. The District Collector is expected to get this report from the District Excise Officer/Assistant Commissioner and after taking</w:t>
      </w:r>
      <w:r>
        <w:rPr>
          <w:spacing w:val="-1"/>
        </w:rPr>
        <w:t> </w:t>
      </w:r>
      <w:r>
        <w:rPr/>
        <w:t>suitable</w:t>
      </w:r>
      <w:r>
        <w:rPr>
          <w:spacing w:val="-2"/>
        </w:rPr>
        <w:t> </w:t>
      </w:r>
      <w:r>
        <w:rPr/>
        <w:t>action</w:t>
      </w:r>
      <w:r>
        <w:rPr>
          <w:spacing w:val="-6"/>
        </w:rPr>
        <w:t> </w:t>
      </w:r>
      <w:r>
        <w:rPr/>
        <w:t>send</w:t>
      </w:r>
      <w:r>
        <w:rPr>
          <w:spacing w:val="-1"/>
        </w:rPr>
        <w:t> </w:t>
      </w:r>
      <w:r>
        <w:rPr/>
        <w:t>the</w:t>
      </w:r>
      <w:r>
        <w:rPr>
          <w:spacing w:val="-2"/>
        </w:rPr>
        <w:t> </w:t>
      </w:r>
      <w:r>
        <w:rPr/>
        <w:t>report</w:t>
      </w:r>
      <w:r>
        <w:rPr>
          <w:spacing w:val="-1"/>
        </w:rPr>
        <w:t> </w:t>
      </w:r>
      <w:r>
        <w:rPr/>
        <w:t>to</w:t>
      </w:r>
      <w:r>
        <w:rPr>
          <w:spacing w:val="-1"/>
        </w:rPr>
        <w:t> </w:t>
      </w:r>
      <w:r>
        <w:rPr/>
        <w:t>the</w:t>
      </w:r>
      <w:r>
        <w:rPr>
          <w:spacing w:val="-2"/>
        </w:rPr>
        <w:t> </w:t>
      </w:r>
      <w:r>
        <w:rPr/>
        <w:t>Election</w:t>
      </w:r>
      <w:r>
        <w:rPr>
          <w:spacing w:val="-6"/>
        </w:rPr>
        <w:t> </w:t>
      </w:r>
      <w:r>
        <w:rPr/>
        <w:t>Commission</w:t>
      </w:r>
      <w:r>
        <w:rPr>
          <w:spacing w:val="-6"/>
        </w:rPr>
        <w:t> </w:t>
      </w:r>
      <w:r>
        <w:rPr/>
        <w:t>(CEO)</w:t>
      </w:r>
      <w:r>
        <w:rPr>
          <w:spacing w:val="40"/>
        </w:rPr>
        <w:t> </w:t>
      </w:r>
      <w:r>
        <w:rPr/>
        <w:t>along</w:t>
      </w:r>
      <w:r>
        <w:rPr>
          <w:spacing w:val="-1"/>
        </w:rPr>
        <w:t> </w:t>
      </w:r>
      <w:r>
        <w:rPr/>
        <w:t>with</w:t>
      </w:r>
      <w:r>
        <w:rPr>
          <w:spacing w:val="-6"/>
        </w:rPr>
        <w:t> </w:t>
      </w:r>
      <w:r>
        <w:rPr/>
        <w:t>his</w:t>
      </w:r>
      <w:r>
        <w:rPr>
          <w:spacing w:val="-3"/>
        </w:rPr>
        <w:t> </w:t>
      </w:r>
      <w:r>
        <w:rPr/>
        <w:t>remarks, in the format prescribed in </w:t>
      </w:r>
      <w:r>
        <w:rPr>
          <w:b/>
        </w:rPr>
        <w:t>Annexure-2</w:t>
      </w:r>
      <w:r>
        <w:rPr/>
        <w:t>.</w:t>
      </w:r>
    </w:p>
    <w:p>
      <w:pPr>
        <w:pStyle w:val="Heading8"/>
        <w:numPr>
          <w:ilvl w:val="0"/>
          <w:numId w:val="85"/>
        </w:numPr>
        <w:tabs>
          <w:tab w:pos="649" w:val="left" w:leader="none"/>
        </w:tabs>
        <w:spacing w:line="240" w:lineRule="auto" w:before="5" w:after="0"/>
        <w:ind w:left="649" w:right="0" w:hanging="429"/>
        <w:jc w:val="both"/>
      </w:pPr>
      <w:r>
        <w:rPr>
          <w:u w:val="single"/>
        </w:rPr>
        <w:t>Ensuring</w:t>
      </w:r>
      <w:r>
        <w:rPr>
          <w:spacing w:val="-3"/>
          <w:u w:val="single"/>
        </w:rPr>
        <w:t> </w:t>
      </w:r>
      <w:r>
        <w:rPr>
          <w:u w:val="single"/>
        </w:rPr>
        <w:t>maintenance</w:t>
      </w:r>
      <w:r>
        <w:rPr>
          <w:spacing w:val="-3"/>
          <w:u w:val="single"/>
        </w:rPr>
        <w:t> </w:t>
      </w:r>
      <w:r>
        <w:rPr>
          <w:u w:val="single"/>
        </w:rPr>
        <w:t>of</w:t>
      </w:r>
      <w:r>
        <w:rPr>
          <w:spacing w:val="-5"/>
          <w:u w:val="single"/>
        </w:rPr>
        <w:t> </w:t>
      </w:r>
      <w:r>
        <w:rPr>
          <w:u w:val="single"/>
        </w:rPr>
        <w:t>stock</w:t>
      </w:r>
      <w:r>
        <w:rPr>
          <w:spacing w:val="-6"/>
          <w:u w:val="single"/>
        </w:rPr>
        <w:t> </w:t>
      </w:r>
      <w:r>
        <w:rPr>
          <w:spacing w:val="-2"/>
          <w:u w:val="single"/>
        </w:rPr>
        <w:t>register:-</w:t>
      </w:r>
    </w:p>
    <w:p>
      <w:pPr>
        <w:pStyle w:val="BodyText"/>
        <w:spacing w:line="360" w:lineRule="auto" w:before="132"/>
        <w:ind w:left="220" w:right="163"/>
        <w:jc w:val="both"/>
      </w:pPr>
      <w:r>
        <w:rPr/>
        <w:t>It</w:t>
      </w:r>
      <w:r>
        <w:rPr>
          <w:spacing w:val="-3"/>
        </w:rPr>
        <w:t> </w:t>
      </w:r>
      <w:r>
        <w:rPr/>
        <w:t>has</w:t>
      </w:r>
      <w:r>
        <w:rPr>
          <w:spacing w:val="-5"/>
        </w:rPr>
        <w:t> </w:t>
      </w:r>
      <w:r>
        <w:rPr/>
        <w:t>been</w:t>
      </w:r>
      <w:r>
        <w:rPr>
          <w:spacing w:val="-3"/>
        </w:rPr>
        <w:t> </w:t>
      </w:r>
      <w:r>
        <w:rPr/>
        <w:t>found</w:t>
      </w:r>
      <w:r>
        <w:rPr>
          <w:spacing w:val="-3"/>
        </w:rPr>
        <w:t> </w:t>
      </w:r>
      <w:r>
        <w:rPr/>
        <w:t>during</w:t>
      </w:r>
      <w:r>
        <w:rPr>
          <w:spacing w:val="-3"/>
        </w:rPr>
        <w:t> </w:t>
      </w:r>
      <w:r>
        <w:rPr/>
        <w:t>surprise inspections</w:t>
      </w:r>
      <w:r>
        <w:rPr>
          <w:spacing w:val="-5"/>
        </w:rPr>
        <w:t> </w:t>
      </w:r>
      <w:r>
        <w:rPr/>
        <w:t>that some</w:t>
      </w:r>
      <w:r>
        <w:rPr>
          <w:spacing w:val="-4"/>
        </w:rPr>
        <w:t> </w:t>
      </w:r>
      <w:r>
        <w:rPr/>
        <w:t>of</w:t>
      </w:r>
      <w:r>
        <w:rPr>
          <w:spacing w:val="-10"/>
        </w:rPr>
        <w:t> </w:t>
      </w:r>
      <w:r>
        <w:rPr/>
        <w:t>the</w:t>
      </w:r>
      <w:r>
        <w:rPr>
          <w:spacing w:val="-4"/>
        </w:rPr>
        <w:t> </w:t>
      </w:r>
      <w:r>
        <w:rPr/>
        <w:t>shops</w:t>
      </w:r>
      <w:r>
        <w:rPr>
          <w:spacing w:val="-5"/>
        </w:rPr>
        <w:t> </w:t>
      </w:r>
      <w:r>
        <w:rPr/>
        <w:t>are</w:t>
      </w:r>
      <w:r>
        <w:rPr>
          <w:spacing w:val="-4"/>
        </w:rPr>
        <w:t> </w:t>
      </w:r>
      <w:r>
        <w:rPr/>
        <w:t>not maintaining</w:t>
      </w:r>
      <w:r>
        <w:rPr>
          <w:spacing w:val="-3"/>
        </w:rPr>
        <w:t> </w:t>
      </w:r>
      <w:r>
        <w:rPr/>
        <w:t>the</w:t>
      </w:r>
      <w:r>
        <w:rPr>
          <w:spacing w:val="-4"/>
        </w:rPr>
        <w:t> </w:t>
      </w:r>
      <w:r>
        <w:rPr/>
        <w:t>stock register at all, or are maintaining it without following the prescribed format. This is done with a view to hide bulk sale information and to make stock verification very</w:t>
      </w:r>
      <w:r>
        <w:rPr>
          <w:spacing w:val="-1"/>
        </w:rPr>
        <w:t> </w:t>
      </w:r>
      <w:r>
        <w:rPr/>
        <w:t>cumbersome.</w:t>
      </w:r>
    </w:p>
    <w:p>
      <w:pPr>
        <w:spacing w:after="0" w:line="360" w:lineRule="auto"/>
        <w:jc w:val="both"/>
        <w:sectPr>
          <w:pgSz w:w="12240" w:h="15840"/>
          <w:pgMar w:header="0" w:footer="413" w:top="1360" w:bottom="600" w:left="1220" w:right="1280"/>
        </w:sectPr>
      </w:pPr>
    </w:p>
    <w:p>
      <w:pPr>
        <w:pStyle w:val="BodyText"/>
        <w:spacing w:line="360" w:lineRule="auto" w:before="72"/>
        <w:ind w:left="220" w:right="178" w:firstLine="110"/>
        <w:jc w:val="both"/>
      </w:pPr>
      <w:r>
        <w:rPr/>
        <w:t>District Collectors with the help of the District Excise Officer/Assistant Commissioner must ensure proper maintenance of </w:t>
      </w:r>
      <w:r>
        <w:rPr>
          <w:b/>
        </w:rPr>
        <w:t>brand-wise stock register </w:t>
      </w:r>
      <w:r>
        <w:rPr/>
        <w:t>in all shops.</w:t>
      </w:r>
    </w:p>
    <w:p>
      <w:pPr>
        <w:pStyle w:val="Heading8"/>
        <w:numPr>
          <w:ilvl w:val="0"/>
          <w:numId w:val="85"/>
        </w:numPr>
        <w:tabs>
          <w:tab w:pos="740" w:val="left" w:leader="none"/>
        </w:tabs>
        <w:spacing w:line="240" w:lineRule="auto" w:before="3" w:after="0"/>
        <w:ind w:left="740" w:right="0" w:hanging="520"/>
        <w:jc w:val="both"/>
      </w:pPr>
      <w:r>
        <w:rPr>
          <w:u w:val="single"/>
        </w:rPr>
        <w:t>Use</w:t>
      </w:r>
      <w:r>
        <w:rPr>
          <w:spacing w:val="-1"/>
          <w:u w:val="single"/>
        </w:rPr>
        <w:t> </w:t>
      </w:r>
      <w:r>
        <w:rPr>
          <w:u w:val="single"/>
        </w:rPr>
        <w:t>of</w:t>
      </w:r>
      <w:r>
        <w:rPr>
          <w:spacing w:val="-2"/>
          <w:u w:val="single"/>
        </w:rPr>
        <w:t> </w:t>
      </w:r>
      <w:r>
        <w:rPr>
          <w:u w:val="single"/>
        </w:rPr>
        <w:t>tokens</w:t>
      </w:r>
      <w:r>
        <w:rPr>
          <w:spacing w:val="-2"/>
          <w:u w:val="single"/>
        </w:rPr>
        <w:t> </w:t>
      </w:r>
      <w:r>
        <w:rPr>
          <w:u w:val="single"/>
        </w:rPr>
        <w:t>or</w:t>
      </w:r>
      <w:r>
        <w:rPr>
          <w:spacing w:val="-5"/>
          <w:u w:val="single"/>
        </w:rPr>
        <w:t> </w:t>
      </w:r>
      <w:r>
        <w:rPr>
          <w:u w:val="single"/>
        </w:rPr>
        <w:t>coupons</w:t>
      </w:r>
      <w:r>
        <w:rPr>
          <w:spacing w:val="-1"/>
          <w:u w:val="single"/>
        </w:rPr>
        <w:t> </w:t>
      </w:r>
      <w:r>
        <w:rPr>
          <w:u w:val="single"/>
        </w:rPr>
        <w:t>for</w:t>
      </w:r>
      <w:r>
        <w:rPr>
          <w:spacing w:val="-6"/>
          <w:u w:val="single"/>
        </w:rPr>
        <w:t> </w:t>
      </w:r>
      <w:r>
        <w:rPr>
          <w:u w:val="single"/>
        </w:rPr>
        <w:t>sale of</w:t>
      </w:r>
      <w:r>
        <w:rPr>
          <w:spacing w:val="2"/>
          <w:u w:val="single"/>
        </w:rPr>
        <w:t> </w:t>
      </w:r>
      <w:r>
        <w:rPr>
          <w:spacing w:val="-2"/>
          <w:u w:val="single"/>
        </w:rPr>
        <w:t>liquor:-</w:t>
      </w:r>
    </w:p>
    <w:p>
      <w:pPr>
        <w:pStyle w:val="BodyText"/>
        <w:spacing w:line="360" w:lineRule="auto" w:before="137"/>
        <w:ind w:left="220" w:right="163"/>
        <w:jc w:val="both"/>
      </w:pPr>
      <w:r>
        <w:rPr/>
        <w:t>Newspapers have been reporting that candidates are resorting to distribution to distribution of coupons/tokens, which</w:t>
      </w:r>
      <w:r>
        <w:rPr>
          <w:spacing w:val="-7"/>
        </w:rPr>
        <w:t> </w:t>
      </w:r>
      <w:r>
        <w:rPr/>
        <w:t>can</w:t>
      </w:r>
      <w:r>
        <w:rPr>
          <w:spacing w:val="-2"/>
        </w:rPr>
        <w:t> </w:t>
      </w:r>
      <w:r>
        <w:rPr/>
        <w:t>be</w:t>
      </w:r>
      <w:r>
        <w:rPr>
          <w:spacing w:val="-3"/>
        </w:rPr>
        <w:t> </w:t>
      </w:r>
      <w:r>
        <w:rPr/>
        <w:t>exchanged for liquor</w:t>
      </w:r>
      <w:r>
        <w:rPr>
          <w:spacing w:val="-1"/>
        </w:rPr>
        <w:t> </w:t>
      </w:r>
      <w:r>
        <w:rPr/>
        <w:t>bottles</w:t>
      </w:r>
      <w:r>
        <w:rPr>
          <w:spacing w:val="-4"/>
        </w:rPr>
        <w:t> </w:t>
      </w:r>
      <w:r>
        <w:rPr/>
        <w:t>at the liquor</w:t>
      </w:r>
      <w:r>
        <w:rPr>
          <w:spacing w:val="-1"/>
        </w:rPr>
        <w:t> </w:t>
      </w:r>
      <w:r>
        <w:rPr/>
        <w:t>shop. This</w:t>
      </w:r>
      <w:r>
        <w:rPr>
          <w:spacing w:val="-4"/>
        </w:rPr>
        <w:t> </w:t>
      </w:r>
      <w:r>
        <w:rPr/>
        <w:t>as</w:t>
      </w:r>
      <w:r>
        <w:rPr>
          <w:spacing w:val="-4"/>
        </w:rPr>
        <w:t> </w:t>
      </w:r>
      <w:r>
        <w:rPr/>
        <w:t>pointed</w:t>
      </w:r>
      <w:r>
        <w:rPr>
          <w:spacing w:val="-2"/>
        </w:rPr>
        <w:t> </w:t>
      </w:r>
      <w:r>
        <w:rPr/>
        <w:t>out earlier is a violation of General License Conditions of State Excise Act. Collectors are expected to take action against such shops.</w:t>
      </w:r>
    </w:p>
    <w:p>
      <w:pPr>
        <w:pStyle w:val="Heading8"/>
        <w:numPr>
          <w:ilvl w:val="0"/>
          <w:numId w:val="85"/>
        </w:numPr>
        <w:tabs>
          <w:tab w:pos="731" w:val="left" w:leader="none"/>
        </w:tabs>
        <w:spacing w:line="240" w:lineRule="auto" w:before="5" w:after="0"/>
        <w:ind w:left="731" w:right="0" w:hanging="511"/>
        <w:jc w:val="both"/>
      </w:pPr>
      <w:bookmarkStart w:name="IV.   Listing and close monitoring of se" w:id="11"/>
      <w:bookmarkEnd w:id="11"/>
      <w:r>
        <w:rPr>
          <w:b w:val="0"/>
        </w:rPr>
      </w:r>
      <w:r>
        <w:rPr/>
        <w:t>Listing</w:t>
      </w:r>
      <w:r>
        <w:rPr>
          <w:spacing w:val="-8"/>
        </w:rPr>
        <w:t> </w:t>
      </w:r>
      <w:r>
        <w:rPr/>
        <w:t>and</w:t>
      </w:r>
      <w:r>
        <w:rPr>
          <w:spacing w:val="-5"/>
        </w:rPr>
        <w:t> </w:t>
      </w:r>
      <w:r>
        <w:rPr/>
        <w:t>close</w:t>
      </w:r>
      <w:r>
        <w:rPr>
          <w:spacing w:val="-2"/>
        </w:rPr>
        <w:t> </w:t>
      </w:r>
      <w:r>
        <w:rPr/>
        <w:t>monitoring</w:t>
      </w:r>
      <w:r>
        <w:rPr>
          <w:spacing w:val="-2"/>
        </w:rPr>
        <w:t> </w:t>
      </w:r>
      <w:r>
        <w:rPr/>
        <w:t>of</w:t>
      </w:r>
      <w:r>
        <w:rPr>
          <w:spacing w:val="-4"/>
        </w:rPr>
        <w:t> </w:t>
      </w:r>
      <w:r>
        <w:rPr/>
        <w:t>sensitive</w:t>
      </w:r>
      <w:r>
        <w:rPr>
          <w:spacing w:val="-2"/>
        </w:rPr>
        <w:t> </w:t>
      </w:r>
      <w:r>
        <w:rPr/>
        <w:t>liquor</w:t>
      </w:r>
      <w:r>
        <w:rPr>
          <w:spacing w:val="-6"/>
        </w:rPr>
        <w:t> </w:t>
      </w:r>
      <w:r>
        <w:rPr>
          <w:spacing w:val="-2"/>
        </w:rPr>
        <w:t>shops:-</w:t>
      </w:r>
    </w:p>
    <w:p>
      <w:pPr>
        <w:pStyle w:val="BodyText"/>
        <w:spacing w:before="132"/>
        <w:ind w:left="220"/>
        <w:jc w:val="both"/>
      </w:pPr>
      <w:r>
        <w:rPr/>
        <w:t>Classify</w:t>
      </w:r>
      <w:r>
        <w:rPr>
          <w:spacing w:val="-14"/>
        </w:rPr>
        <w:t> </w:t>
      </w:r>
      <w:r>
        <w:rPr/>
        <w:t>the</w:t>
      </w:r>
      <w:r>
        <w:rPr>
          <w:spacing w:val="1"/>
        </w:rPr>
        <w:t> </w:t>
      </w:r>
      <w:r>
        <w:rPr/>
        <w:t>liquor</w:t>
      </w:r>
      <w:r>
        <w:rPr>
          <w:spacing w:val="-1"/>
        </w:rPr>
        <w:t> </w:t>
      </w:r>
      <w:r>
        <w:rPr/>
        <w:t>shops</w:t>
      </w:r>
      <w:r>
        <w:rPr>
          <w:spacing w:val="-4"/>
        </w:rPr>
        <w:t> </w:t>
      </w:r>
      <w:r>
        <w:rPr/>
        <w:t>in</w:t>
      </w:r>
      <w:r>
        <w:rPr>
          <w:spacing w:val="-3"/>
        </w:rPr>
        <w:t> </w:t>
      </w:r>
      <w:r>
        <w:rPr/>
        <w:t>your</w:t>
      </w:r>
      <w:r>
        <w:rPr>
          <w:spacing w:val="-1"/>
        </w:rPr>
        <w:t> </w:t>
      </w:r>
      <w:r>
        <w:rPr/>
        <w:t>district</w:t>
      </w:r>
      <w:r>
        <w:rPr>
          <w:spacing w:val="2"/>
        </w:rPr>
        <w:t> </w:t>
      </w:r>
      <w:r>
        <w:rPr/>
        <w:t>as</w:t>
      </w:r>
      <w:r>
        <w:rPr>
          <w:spacing w:val="-4"/>
        </w:rPr>
        <w:t> </w:t>
      </w:r>
      <w:r>
        <w:rPr/>
        <w:t>sensitive</w:t>
      </w:r>
      <w:r>
        <w:rPr>
          <w:spacing w:val="-3"/>
        </w:rPr>
        <w:t> </w:t>
      </w:r>
      <w:r>
        <w:rPr/>
        <w:t>based</w:t>
      </w:r>
      <w:r>
        <w:rPr>
          <w:spacing w:val="-3"/>
        </w:rPr>
        <w:t> </w:t>
      </w:r>
      <w:r>
        <w:rPr/>
        <w:t>on</w:t>
      </w:r>
      <w:r>
        <w:rPr>
          <w:spacing w:val="-11"/>
        </w:rPr>
        <w:t> </w:t>
      </w:r>
      <w:r>
        <w:rPr/>
        <w:t>the</w:t>
      </w:r>
      <w:r>
        <w:rPr>
          <w:spacing w:val="1"/>
        </w:rPr>
        <w:t> </w:t>
      </w:r>
      <w:r>
        <w:rPr/>
        <w:t>following</w:t>
      </w:r>
      <w:r>
        <w:rPr>
          <w:spacing w:val="-2"/>
        </w:rPr>
        <w:t> criteria:-</w:t>
      </w:r>
    </w:p>
    <w:p>
      <w:pPr>
        <w:pStyle w:val="ListParagraph"/>
        <w:numPr>
          <w:ilvl w:val="1"/>
          <w:numId w:val="85"/>
        </w:numPr>
        <w:tabs>
          <w:tab w:pos="602" w:val="left" w:leader="none"/>
        </w:tabs>
        <w:spacing w:line="362" w:lineRule="auto" w:before="137" w:after="0"/>
        <w:ind w:left="220" w:right="161" w:firstLine="0"/>
        <w:jc w:val="both"/>
        <w:rPr>
          <w:sz w:val="24"/>
        </w:rPr>
      </w:pPr>
      <w:r>
        <w:rPr>
          <w:sz w:val="24"/>
        </w:rPr>
        <w:t>Those shops which, on 01.11.2013, have liquor stock which is 50% or more than the liquor stock on 01.11.2012. The list of such IMFL shops has already been communicated. However, you need repeat this exercise for Country Liquor shops in your district.</w:t>
      </w:r>
    </w:p>
    <w:p>
      <w:pPr>
        <w:pStyle w:val="ListParagraph"/>
        <w:numPr>
          <w:ilvl w:val="1"/>
          <w:numId w:val="85"/>
        </w:numPr>
        <w:tabs>
          <w:tab w:pos="564" w:val="left" w:leader="none"/>
        </w:tabs>
        <w:spacing w:line="270" w:lineRule="exact" w:before="0" w:after="0"/>
        <w:ind w:left="564" w:right="0" w:hanging="344"/>
        <w:jc w:val="both"/>
        <w:rPr>
          <w:sz w:val="24"/>
        </w:rPr>
      </w:pPr>
      <w:r>
        <w:rPr>
          <w:sz w:val="24"/>
        </w:rPr>
        <w:t>Shops,</w:t>
      </w:r>
      <w:r>
        <w:rPr>
          <w:spacing w:val="-5"/>
          <w:sz w:val="24"/>
        </w:rPr>
        <w:t> </w:t>
      </w:r>
      <w:r>
        <w:rPr>
          <w:sz w:val="24"/>
        </w:rPr>
        <w:t>which</w:t>
      </w:r>
      <w:r>
        <w:rPr>
          <w:spacing w:val="-5"/>
          <w:sz w:val="24"/>
        </w:rPr>
        <w:t> </w:t>
      </w:r>
      <w:r>
        <w:rPr>
          <w:sz w:val="24"/>
        </w:rPr>
        <w:t>are</w:t>
      </w:r>
      <w:r>
        <w:rPr>
          <w:spacing w:val="4"/>
          <w:sz w:val="24"/>
        </w:rPr>
        <w:t> </w:t>
      </w:r>
      <w:r>
        <w:rPr>
          <w:sz w:val="24"/>
        </w:rPr>
        <w:t>located</w:t>
      </w:r>
      <w:r>
        <w:rPr>
          <w:spacing w:val="1"/>
          <w:sz w:val="24"/>
        </w:rPr>
        <w:t> </w:t>
      </w:r>
      <w:r>
        <w:rPr>
          <w:sz w:val="24"/>
        </w:rPr>
        <w:t>in</w:t>
      </w:r>
      <w:r>
        <w:rPr>
          <w:spacing w:val="-5"/>
          <w:sz w:val="24"/>
        </w:rPr>
        <w:t> </w:t>
      </w:r>
      <w:r>
        <w:rPr>
          <w:sz w:val="24"/>
        </w:rPr>
        <w:t>a</w:t>
      </w:r>
      <w:r>
        <w:rPr>
          <w:spacing w:val="-1"/>
          <w:sz w:val="24"/>
        </w:rPr>
        <w:t> </w:t>
      </w:r>
      <w:r>
        <w:rPr>
          <w:sz w:val="24"/>
        </w:rPr>
        <w:t>slum</w:t>
      </w:r>
      <w:r>
        <w:rPr>
          <w:spacing w:val="-8"/>
          <w:sz w:val="24"/>
        </w:rPr>
        <w:t> </w:t>
      </w:r>
      <w:r>
        <w:rPr>
          <w:sz w:val="24"/>
        </w:rPr>
        <w:t>or</w:t>
      </w:r>
      <w:r>
        <w:rPr>
          <w:spacing w:val="1"/>
          <w:sz w:val="24"/>
        </w:rPr>
        <w:t> </w:t>
      </w:r>
      <w:r>
        <w:rPr>
          <w:sz w:val="24"/>
        </w:rPr>
        <w:t>are</w:t>
      </w:r>
      <w:r>
        <w:rPr>
          <w:spacing w:val="-1"/>
          <w:sz w:val="24"/>
        </w:rPr>
        <w:t> </w:t>
      </w:r>
      <w:r>
        <w:rPr>
          <w:sz w:val="24"/>
        </w:rPr>
        <w:t>located</w:t>
      </w:r>
      <w:r>
        <w:rPr>
          <w:spacing w:val="5"/>
          <w:sz w:val="24"/>
        </w:rPr>
        <w:t> </w:t>
      </w:r>
      <w:r>
        <w:rPr>
          <w:sz w:val="24"/>
        </w:rPr>
        <w:t>in</w:t>
      </w:r>
      <w:r>
        <w:rPr>
          <w:spacing w:val="-5"/>
          <w:sz w:val="24"/>
        </w:rPr>
        <w:t> </w:t>
      </w:r>
      <w:r>
        <w:rPr>
          <w:sz w:val="24"/>
        </w:rPr>
        <w:t>close</w:t>
      </w:r>
      <w:r>
        <w:rPr>
          <w:spacing w:val="-1"/>
          <w:sz w:val="24"/>
        </w:rPr>
        <w:t> </w:t>
      </w:r>
      <w:r>
        <w:rPr>
          <w:sz w:val="24"/>
        </w:rPr>
        <w:t>proximity</w:t>
      </w:r>
      <w:r>
        <w:rPr>
          <w:spacing w:val="-9"/>
          <w:sz w:val="24"/>
        </w:rPr>
        <w:t> </w:t>
      </w:r>
      <w:r>
        <w:rPr>
          <w:sz w:val="24"/>
        </w:rPr>
        <w:t>of</w:t>
      </w:r>
      <w:r>
        <w:rPr>
          <w:spacing w:val="-8"/>
          <w:sz w:val="24"/>
        </w:rPr>
        <w:t> </w:t>
      </w:r>
      <w:r>
        <w:rPr>
          <w:sz w:val="24"/>
        </w:rPr>
        <w:t>a </w:t>
      </w:r>
      <w:r>
        <w:rPr>
          <w:spacing w:val="-2"/>
          <w:sz w:val="24"/>
        </w:rPr>
        <w:t>slum.</w:t>
      </w:r>
    </w:p>
    <w:p>
      <w:pPr>
        <w:pStyle w:val="ListParagraph"/>
        <w:numPr>
          <w:ilvl w:val="1"/>
          <w:numId w:val="85"/>
        </w:numPr>
        <w:tabs>
          <w:tab w:pos="564" w:val="left" w:leader="none"/>
        </w:tabs>
        <w:spacing w:line="240" w:lineRule="auto" w:before="137" w:after="0"/>
        <w:ind w:left="564" w:right="0" w:hanging="344"/>
        <w:jc w:val="both"/>
        <w:rPr>
          <w:sz w:val="24"/>
        </w:rPr>
      </w:pPr>
      <w:r>
        <w:rPr>
          <w:sz w:val="24"/>
        </w:rPr>
        <w:t>Shops</w:t>
      </w:r>
      <w:r>
        <w:rPr>
          <w:spacing w:val="-5"/>
          <w:sz w:val="24"/>
        </w:rPr>
        <w:t> </w:t>
      </w:r>
      <w:r>
        <w:rPr>
          <w:sz w:val="24"/>
        </w:rPr>
        <w:t>located</w:t>
      </w:r>
      <w:r>
        <w:rPr>
          <w:spacing w:val="-6"/>
          <w:sz w:val="24"/>
        </w:rPr>
        <w:t> </w:t>
      </w:r>
      <w:r>
        <w:rPr>
          <w:sz w:val="24"/>
        </w:rPr>
        <w:t>away</w:t>
      </w:r>
      <w:r>
        <w:rPr>
          <w:spacing w:val="-6"/>
          <w:sz w:val="24"/>
        </w:rPr>
        <w:t> </w:t>
      </w:r>
      <w:r>
        <w:rPr>
          <w:sz w:val="24"/>
        </w:rPr>
        <w:t>from</w:t>
      </w:r>
      <w:r>
        <w:rPr>
          <w:spacing w:val="-6"/>
          <w:sz w:val="24"/>
        </w:rPr>
        <w:t> </w:t>
      </w:r>
      <w:r>
        <w:rPr>
          <w:sz w:val="24"/>
        </w:rPr>
        <w:t>main</w:t>
      </w:r>
      <w:r>
        <w:rPr>
          <w:spacing w:val="-1"/>
          <w:sz w:val="24"/>
        </w:rPr>
        <w:t> </w:t>
      </w:r>
      <w:r>
        <w:rPr>
          <w:sz w:val="24"/>
        </w:rPr>
        <w:t>roads</w:t>
      </w:r>
      <w:r>
        <w:rPr>
          <w:spacing w:val="-3"/>
          <w:sz w:val="24"/>
        </w:rPr>
        <w:t> </w:t>
      </w:r>
      <w:r>
        <w:rPr>
          <w:sz w:val="24"/>
        </w:rPr>
        <w:t>and</w:t>
      </w:r>
      <w:r>
        <w:rPr>
          <w:spacing w:val="3"/>
          <w:sz w:val="24"/>
        </w:rPr>
        <w:t> </w:t>
      </w:r>
      <w:r>
        <w:rPr>
          <w:sz w:val="24"/>
        </w:rPr>
        <w:t>located</w:t>
      </w:r>
      <w:r>
        <w:rPr>
          <w:spacing w:val="2"/>
          <w:sz w:val="24"/>
        </w:rPr>
        <w:t> </w:t>
      </w:r>
      <w:r>
        <w:rPr>
          <w:sz w:val="24"/>
        </w:rPr>
        <w:t>in</w:t>
      </w:r>
      <w:r>
        <w:rPr>
          <w:spacing w:val="-1"/>
          <w:sz w:val="24"/>
        </w:rPr>
        <w:t> </w:t>
      </w:r>
      <w:r>
        <w:rPr>
          <w:sz w:val="24"/>
        </w:rPr>
        <w:t>interior</w:t>
      </w:r>
      <w:r>
        <w:rPr>
          <w:spacing w:val="-4"/>
          <w:sz w:val="24"/>
        </w:rPr>
        <w:t> </w:t>
      </w:r>
      <w:r>
        <w:rPr>
          <w:sz w:val="24"/>
        </w:rPr>
        <w:t>rural</w:t>
      </w:r>
      <w:r>
        <w:rPr>
          <w:spacing w:val="-9"/>
          <w:sz w:val="24"/>
        </w:rPr>
        <w:t> </w:t>
      </w:r>
      <w:r>
        <w:rPr>
          <w:spacing w:val="-2"/>
          <w:sz w:val="24"/>
        </w:rPr>
        <w:t>pockets.</w:t>
      </w:r>
    </w:p>
    <w:p>
      <w:pPr>
        <w:pStyle w:val="ListParagraph"/>
        <w:numPr>
          <w:ilvl w:val="1"/>
          <w:numId w:val="85"/>
        </w:numPr>
        <w:tabs>
          <w:tab w:pos="540" w:val="left" w:leader="none"/>
        </w:tabs>
        <w:spacing w:line="362" w:lineRule="auto" w:before="137" w:after="0"/>
        <w:ind w:left="220" w:right="172" w:firstLine="0"/>
        <w:jc w:val="both"/>
        <w:rPr>
          <w:sz w:val="24"/>
        </w:rPr>
      </w:pPr>
      <w:r>
        <w:rPr>
          <w:sz w:val="24"/>
        </w:rPr>
        <w:t>Shops which show more than 30% increase in sales on any day in November as compared with their average daily sales of October, 2013.</w:t>
      </w:r>
    </w:p>
    <w:p>
      <w:pPr>
        <w:pStyle w:val="BodyText"/>
        <w:spacing w:line="273" w:lineRule="exact"/>
        <w:ind w:left="220"/>
        <w:jc w:val="both"/>
      </w:pPr>
      <w:r>
        <w:rPr/>
        <w:t>These</w:t>
      </w:r>
      <w:r>
        <w:rPr>
          <w:spacing w:val="-5"/>
        </w:rPr>
        <w:t> </w:t>
      </w:r>
      <w:r>
        <w:rPr/>
        <w:t>shops</w:t>
      </w:r>
      <w:r>
        <w:rPr>
          <w:spacing w:val="-1"/>
        </w:rPr>
        <w:t> </w:t>
      </w:r>
      <w:r>
        <w:rPr/>
        <w:t>must</w:t>
      </w:r>
      <w:r>
        <w:rPr>
          <w:spacing w:val="3"/>
        </w:rPr>
        <w:t> </w:t>
      </w:r>
      <w:r>
        <w:rPr/>
        <w:t>be</w:t>
      </w:r>
      <w:r>
        <w:rPr>
          <w:spacing w:val="2"/>
        </w:rPr>
        <w:t> </w:t>
      </w:r>
      <w:r>
        <w:rPr/>
        <w:t>monitored</w:t>
      </w:r>
      <w:r>
        <w:rPr>
          <w:spacing w:val="-2"/>
        </w:rPr>
        <w:t> </w:t>
      </w:r>
      <w:r>
        <w:rPr/>
        <w:t>and</w:t>
      </w:r>
      <w:r>
        <w:rPr>
          <w:spacing w:val="-7"/>
        </w:rPr>
        <w:t> </w:t>
      </w:r>
      <w:r>
        <w:rPr/>
        <w:t>their</w:t>
      </w:r>
      <w:r>
        <w:rPr>
          <w:spacing w:val="-1"/>
        </w:rPr>
        <w:t> </w:t>
      </w:r>
      <w:r>
        <w:rPr/>
        <w:t>brand-wise</w:t>
      </w:r>
      <w:r>
        <w:rPr>
          <w:spacing w:val="-3"/>
        </w:rPr>
        <w:t> </w:t>
      </w:r>
      <w:r>
        <w:rPr/>
        <w:t>stock</w:t>
      </w:r>
      <w:r>
        <w:rPr>
          <w:spacing w:val="-2"/>
        </w:rPr>
        <w:t> </w:t>
      </w:r>
      <w:r>
        <w:rPr/>
        <w:t>register</w:t>
      </w:r>
      <w:r>
        <w:rPr>
          <w:spacing w:val="-1"/>
        </w:rPr>
        <w:t> </w:t>
      </w:r>
      <w:r>
        <w:rPr/>
        <w:t>checked</w:t>
      </w:r>
      <w:r>
        <w:rPr>
          <w:spacing w:val="-2"/>
        </w:rPr>
        <w:t> </w:t>
      </w:r>
      <w:r>
        <w:rPr/>
        <w:t>on</w:t>
      </w:r>
      <w:r>
        <w:rPr>
          <w:spacing w:val="-6"/>
        </w:rPr>
        <w:t> </w:t>
      </w:r>
      <w:r>
        <w:rPr/>
        <w:t>daily</w:t>
      </w:r>
      <w:r>
        <w:rPr>
          <w:spacing w:val="-2"/>
        </w:rPr>
        <w:t> basis.</w:t>
      </w:r>
    </w:p>
    <w:p>
      <w:pPr>
        <w:pStyle w:val="Heading8"/>
        <w:numPr>
          <w:ilvl w:val="0"/>
          <w:numId w:val="85"/>
        </w:numPr>
        <w:tabs>
          <w:tab w:pos="637" w:val="left" w:leader="none"/>
        </w:tabs>
        <w:spacing w:line="240" w:lineRule="auto" w:before="141" w:after="0"/>
        <w:ind w:left="637" w:right="0" w:hanging="417"/>
        <w:jc w:val="both"/>
      </w:pPr>
      <w:r>
        <w:rPr>
          <w:u w:val="single"/>
        </w:rPr>
        <w:t>Prevention</w:t>
      </w:r>
      <w:r>
        <w:rPr>
          <w:spacing w:val="1"/>
          <w:u w:val="single"/>
        </w:rPr>
        <w:t> </w:t>
      </w:r>
      <w:r>
        <w:rPr>
          <w:u w:val="single"/>
        </w:rPr>
        <w:t>of</w:t>
      </w:r>
      <w:r>
        <w:rPr>
          <w:spacing w:val="-4"/>
          <w:u w:val="single"/>
        </w:rPr>
        <w:t> </w:t>
      </w:r>
      <w:r>
        <w:rPr>
          <w:u w:val="single"/>
        </w:rPr>
        <w:t>liquor</w:t>
      </w:r>
      <w:r>
        <w:rPr>
          <w:spacing w:val="-7"/>
          <w:u w:val="single"/>
        </w:rPr>
        <w:t> </w:t>
      </w:r>
      <w:r>
        <w:rPr>
          <w:u w:val="single"/>
        </w:rPr>
        <w:t>storage</w:t>
      </w:r>
      <w:r>
        <w:rPr>
          <w:spacing w:val="-1"/>
          <w:u w:val="single"/>
        </w:rPr>
        <w:t> </w:t>
      </w:r>
      <w:r>
        <w:rPr>
          <w:u w:val="single"/>
        </w:rPr>
        <w:t>for</w:t>
      </w:r>
      <w:r>
        <w:rPr>
          <w:spacing w:val="-7"/>
          <w:u w:val="single"/>
        </w:rPr>
        <w:t> </w:t>
      </w:r>
      <w:r>
        <w:rPr>
          <w:u w:val="single"/>
        </w:rPr>
        <w:t>distribution in</w:t>
      </w:r>
      <w:r>
        <w:rPr>
          <w:spacing w:val="-4"/>
          <w:u w:val="single"/>
        </w:rPr>
        <w:t> </w:t>
      </w:r>
      <w:r>
        <w:rPr>
          <w:spacing w:val="-2"/>
          <w:u w:val="single"/>
        </w:rPr>
        <w:t>election:</w:t>
      </w:r>
    </w:p>
    <w:p>
      <w:pPr>
        <w:pStyle w:val="BodyText"/>
        <w:spacing w:line="360" w:lineRule="auto" w:before="132"/>
        <w:ind w:left="220" w:right="162" w:firstLine="720"/>
        <w:jc w:val="both"/>
      </w:pPr>
      <w:r>
        <w:rPr/>
        <w:t>Slum areas, shanty towns, camps (if any) in urban areas and remote or poorly accessible habitations in rural areas are potential storage points for illegal liquor. District Collectors with</w:t>
      </w:r>
      <w:r>
        <w:rPr>
          <w:spacing w:val="40"/>
        </w:rPr>
        <w:t> </w:t>
      </w:r>
      <w:r>
        <w:rPr/>
        <w:t>the Excise Officials are expected to identify such locations and conduct frequent police</w:t>
      </w:r>
      <w:r>
        <w:rPr>
          <w:spacing w:val="40"/>
        </w:rPr>
        <w:t> </w:t>
      </w:r>
      <w:r>
        <w:rPr/>
        <w:t>patrolling and raids in such locations.</w:t>
      </w:r>
    </w:p>
    <w:p>
      <w:pPr>
        <w:pStyle w:val="ListParagraph"/>
        <w:numPr>
          <w:ilvl w:val="0"/>
          <w:numId w:val="84"/>
        </w:numPr>
        <w:tabs>
          <w:tab w:pos="940" w:val="left" w:leader="none"/>
        </w:tabs>
        <w:spacing w:line="360" w:lineRule="auto" w:before="1" w:after="0"/>
        <w:ind w:left="220" w:right="160" w:firstLine="0"/>
        <w:jc w:val="both"/>
        <w:rPr>
          <w:sz w:val="24"/>
        </w:rPr>
      </w:pPr>
      <w:r>
        <w:rPr>
          <w:sz w:val="24"/>
        </w:rPr>
        <w:t>In the light of all the above instructions, I am directed to request you to issue suitable instructions to the Collectors &amp; District Election Officers to give a daily report in the format prescribed in Annexure-2 to the Special Secretary Excise (CEO) , State Government, who will send a compiled report for the entire state to the Commission.</w:t>
      </w:r>
    </w:p>
    <w:p>
      <w:pPr>
        <w:pStyle w:val="ListParagraph"/>
        <w:numPr>
          <w:ilvl w:val="0"/>
          <w:numId w:val="84"/>
        </w:numPr>
        <w:tabs>
          <w:tab w:pos="940" w:val="left" w:leader="none"/>
        </w:tabs>
        <w:spacing w:line="362" w:lineRule="auto" w:before="1" w:after="0"/>
        <w:ind w:left="220" w:right="171" w:firstLine="0"/>
        <w:jc w:val="both"/>
        <w:rPr>
          <w:sz w:val="24"/>
        </w:rPr>
      </w:pPr>
      <w:r>
        <w:rPr>
          <w:sz w:val="24"/>
        </w:rPr>
        <w:t>These instructions may be brought to the notice of all DEOs, SPs, all Observers and officers of Excise Deptt.</w:t>
      </w:r>
    </w:p>
    <w:p>
      <w:pPr>
        <w:pStyle w:val="BodyText"/>
        <w:spacing w:line="273" w:lineRule="exact"/>
        <w:ind w:right="163"/>
        <w:jc w:val="right"/>
      </w:pPr>
      <w:r>
        <w:rPr/>
        <w:t>Yours</w:t>
      </w:r>
      <w:r>
        <w:rPr>
          <w:spacing w:val="5"/>
        </w:rPr>
        <w:t> </w:t>
      </w:r>
      <w:r>
        <w:rPr>
          <w:spacing w:val="-2"/>
        </w:rPr>
        <w:t>faithfully,</w:t>
      </w:r>
    </w:p>
    <w:p>
      <w:pPr>
        <w:pStyle w:val="BodyText"/>
        <w:spacing w:before="67"/>
      </w:pPr>
    </w:p>
    <w:p>
      <w:pPr>
        <w:pStyle w:val="BodyText"/>
        <w:spacing w:line="208" w:lineRule="auto"/>
        <w:ind w:left="7884" w:right="151" w:firstLine="1301"/>
        <w:jc w:val="right"/>
      </w:pPr>
      <w:r>
        <w:rPr>
          <w:spacing w:val="-4"/>
        </w:rPr>
        <w:t>Sd/-</w:t>
      </w:r>
      <w:r>
        <w:rPr>
          <w:spacing w:val="-4"/>
        </w:rPr>
        <w:t> </w:t>
      </w:r>
      <w:r>
        <w:rPr/>
        <w:t>(S.</w:t>
      </w:r>
      <w:r>
        <w:rPr>
          <w:spacing w:val="-15"/>
        </w:rPr>
        <w:t> </w:t>
      </w:r>
      <w:r>
        <w:rPr/>
        <w:t>K.</w:t>
      </w:r>
      <w:r>
        <w:rPr>
          <w:spacing w:val="-15"/>
        </w:rPr>
        <w:t> </w:t>
      </w:r>
      <w:r>
        <w:rPr/>
        <w:t>RUDOLA) </w:t>
      </w:r>
      <w:r>
        <w:rPr>
          <w:spacing w:val="-2"/>
        </w:rPr>
        <w:t>SECRETARY</w:t>
      </w:r>
    </w:p>
    <w:p>
      <w:pPr>
        <w:spacing w:after="0" w:line="208" w:lineRule="auto"/>
        <w:jc w:val="right"/>
        <w:sectPr>
          <w:pgSz w:w="12240" w:h="15840"/>
          <w:pgMar w:header="0" w:footer="413" w:top="1360" w:bottom="600" w:left="1220" w:right="1280"/>
        </w:sectPr>
      </w:pPr>
    </w:p>
    <w:p>
      <w:pPr>
        <w:pStyle w:val="BodyText"/>
        <w:spacing w:before="72"/>
        <w:ind w:left="220"/>
      </w:pPr>
      <w:r>
        <w:rPr/>
        <w:t>Copy</w:t>
      </w:r>
      <w:r>
        <w:rPr>
          <w:spacing w:val="-8"/>
        </w:rPr>
        <w:t> </w:t>
      </w:r>
      <w:r>
        <w:rPr/>
        <w:t>forwarded</w:t>
      </w:r>
      <w:r>
        <w:rPr>
          <w:spacing w:val="-2"/>
        </w:rPr>
        <w:t> </w:t>
      </w:r>
      <w:r>
        <w:rPr/>
        <w:t>for necessary</w:t>
      </w:r>
      <w:r>
        <w:rPr>
          <w:spacing w:val="-6"/>
        </w:rPr>
        <w:t> </w:t>
      </w:r>
      <w:r>
        <w:rPr/>
        <w:t>action</w:t>
      </w:r>
      <w:r>
        <w:rPr>
          <w:spacing w:val="-5"/>
        </w:rPr>
        <w:t> to:</w:t>
      </w:r>
    </w:p>
    <w:p>
      <w:pPr>
        <w:pStyle w:val="ListParagraph"/>
        <w:numPr>
          <w:ilvl w:val="0"/>
          <w:numId w:val="86"/>
        </w:numPr>
        <w:tabs>
          <w:tab w:pos="580" w:val="left" w:leader="none"/>
        </w:tabs>
        <w:spacing w:line="276" w:lineRule="auto" w:before="242" w:after="0"/>
        <w:ind w:left="220" w:right="156" w:firstLine="0"/>
        <w:jc w:val="left"/>
        <w:rPr>
          <w:sz w:val="24"/>
        </w:rPr>
      </w:pPr>
      <w:r>
        <w:rPr>
          <w:sz w:val="24"/>
        </w:rPr>
        <w:t>Shri</w:t>
      </w:r>
      <w:r>
        <w:rPr>
          <w:spacing w:val="-7"/>
          <w:sz w:val="24"/>
        </w:rPr>
        <w:t> </w:t>
      </w:r>
      <w:r>
        <w:rPr>
          <w:sz w:val="24"/>
        </w:rPr>
        <w:t>D.R. Johari, Addl. Excise Commissioner and Nodal</w:t>
      </w:r>
      <w:r>
        <w:rPr>
          <w:spacing w:val="-7"/>
          <w:sz w:val="24"/>
        </w:rPr>
        <w:t> </w:t>
      </w:r>
      <w:r>
        <w:rPr>
          <w:sz w:val="24"/>
        </w:rPr>
        <w:t>Officer on</w:t>
      </w:r>
      <w:r>
        <w:rPr>
          <w:spacing w:val="-3"/>
          <w:sz w:val="24"/>
        </w:rPr>
        <w:t> </w:t>
      </w:r>
      <w:r>
        <w:rPr>
          <w:sz w:val="24"/>
        </w:rPr>
        <w:t>Excise, C-100/50 Shivaji Nagar, Bhopal, Madhya Pradesh (By Camp Bag/Speed Post/email)</w:t>
      </w:r>
    </w:p>
    <w:p>
      <w:pPr>
        <w:pStyle w:val="ListParagraph"/>
        <w:numPr>
          <w:ilvl w:val="0"/>
          <w:numId w:val="86"/>
        </w:numPr>
        <w:tabs>
          <w:tab w:pos="580" w:val="left" w:leader="none"/>
        </w:tabs>
        <w:spacing w:line="276" w:lineRule="auto" w:before="202" w:after="0"/>
        <w:ind w:left="220" w:right="162" w:firstLine="0"/>
        <w:jc w:val="left"/>
        <w:rPr>
          <w:sz w:val="24"/>
        </w:rPr>
      </w:pPr>
      <w:r>
        <w:rPr>
          <w:sz w:val="24"/>
        </w:rPr>
        <w:t>Shri Jitender</w:t>
      </w:r>
      <w:r>
        <w:rPr>
          <w:spacing w:val="37"/>
          <w:sz w:val="24"/>
        </w:rPr>
        <w:t> </w:t>
      </w:r>
      <w:r>
        <w:rPr>
          <w:sz w:val="24"/>
        </w:rPr>
        <w:t>Kumar</w:t>
      </w:r>
      <w:r>
        <w:rPr>
          <w:spacing w:val="36"/>
          <w:sz w:val="24"/>
        </w:rPr>
        <w:t> </w:t>
      </w:r>
      <w:r>
        <w:rPr>
          <w:sz w:val="24"/>
        </w:rPr>
        <w:t>Updhayay,</w:t>
      </w:r>
      <w:r>
        <w:rPr>
          <w:spacing w:val="34"/>
          <w:sz w:val="24"/>
        </w:rPr>
        <w:t> </w:t>
      </w:r>
      <w:r>
        <w:rPr>
          <w:sz w:val="24"/>
        </w:rPr>
        <w:t>RAS,</w:t>
      </w:r>
      <w:r>
        <w:rPr>
          <w:spacing w:val="34"/>
          <w:sz w:val="24"/>
        </w:rPr>
        <w:t> </w:t>
      </w:r>
      <w:r>
        <w:rPr>
          <w:sz w:val="24"/>
        </w:rPr>
        <w:t>Addl.</w:t>
      </w:r>
      <w:r>
        <w:rPr>
          <w:spacing w:val="37"/>
          <w:sz w:val="24"/>
        </w:rPr>
        <w:t> </w:t>
      </w:r>
      <w:r>
        <w:rPr>
          <w:sz w:val="24"/>
        </w:rPr>
        <w:t>Excise</w:t>
      </w:r>
      <w:r>
        <w:rPr>
          <w:spacing w:val="31"/>
          <w:sz w:val="24"/>
        </w:rPr>
        <w:t> </w:t>
      </w:r>
      <w:r>
        <w:rPr>
          <w:sz w:val="24"/>
        </w:rPr>
        <w:t>Commissioner</w:t>
      </w:r>
      <w:r>
        <w:rPr>
          <w:spacing w:val="34"/>
          <w:sz w:val="24"/>
        </w:rPr>
        <w:t> </w:t>
      </w:r>
      <w:r>
        <w:rPr>
          <w:sz w:val="24"/>
        </w:rPr>
        <w:t>(Adm)</w:t>
      </w:r>
      <w:r>
        <w:rPr>
          <w:spacing w:val="34"/>
          <w:sz w:val="24"/>
        </w:rPr>
        <w:t> </w:t>
      </w:r>
      <w:r>
        <w:rPr>
          <w:sz w:val="24"/>
        </w:rPr>
        <w:t>Zone,</w:t>
      </w:r>
      <w:r>
        <w:rPr>
          <w:spacing w:val="34"/>
          <w:sz w:val="24"/>
        </w:rPr>
        <w:t> </w:t>
      </w:r>
      <w:r>
        <w:rPr>
          <w:sz w:val="24"/>
        </w:rPr>
        <w:t>Udaipur, Rajasthan(By Camp Bag/Speed Post/e-mail)</w:t>
      </w:r>
    </w:p>
    <w:p>
      <w:pPr>
        <w:pStyle w:val="BodyText"/>
        <w:spacing w:before="246"/>
      </w:pPr>
    </w:p>
    <w:p>
      <w:pPr>
        <w:pStyle w:val="Heading8"/>
        <w:ind w:left="856" w:right="803"/>
        <w:jc w:val="center"/>
      </w:pPr>
      <w:bookmarkStart w:name="Annexure 1" w:id="12"/>
      <w:bookmarkEnd w:id="12"/>
      <w:r>
        <w:rPr>
          <w:b w:val="0"/>
        </w:rPr>
      </w:r>
      <w:r>
        <w:rPr/>
        <w:t>Annexure</w:t>
      </w:r>
      <w:r>
        <w:rPr>
          <w:spacing w:val="-5"/>
        </w:rPr>
        <w:t> </w:t>
      </w:r>
      <w:r>
        <w:rPr>
          <w:spacing w:val="-10"/>
        </w:rPr>
        <w:t>1</w:t>
      </w:r>
    </w:p>
    <w:p>
      <w:pPr>
        <w:pStyle w:val="BodyText"/>
        <w:tabs>
          <w:tab w:pos="9170" w:val="left" w:leader="hyphen"/>
        </w:tabs>
        <w:spacing w:line="237" w:lineRule="auto" w:before="38"/>
        <w:ind w:left="220" w:right="162" w:hanging="10"/>
        <w:jc w:val="center"/>
      </w:pPr>
      <w:r>
        <w:rPr/>
        <w:t>Daily</w:t>
      </w:r>
      <w:r>
        <w:rPr>
          <w:spacing w:val="-2"/>
        </w:rPr>
        <w:t> </w:t>
      </w:r>
      <w:r>
        <w:rPr/>
        <w:t>Report from</w:t>
      </w:r>
      <w:r>
        <w:rPr>
          <w:spacing w:val="-2"/>
        </w:rPr>
        <w:t> </w:t>
      </w:r>
      <w:r>
        <w:rPr/>
        <w:t>District Excise Officer to Collector for Liquor Monitoring (Only</w:t>
      </w:r>
      <w:r>
        <w:rPr>
          <w:spacing w:val="-2"/>
        </w:rPr>
        <w:t> </w:t>
      </w:r>
      <w:r>
        <w:rPr/>
        <w:t>those shops, which</w:t>
      </w:r>
      <w:r>
        <w:rPr>
          <w:spacing w:val="11"/>
        </w:rPr>
        <w:t> </w:t>
      </w:r>
      <w:r>
        <w:rPr/>
        <w:t>have</w:t>
      </w:r>
      <w:r>
        <w:rPr>
          <w:spacing w:val="10"/>
        </w:rPr>
        <w:t> </w:t>
      </w:r>
      <w:r>
        <w:rPr/>
        <w:t>30%</w:t>
      </w:r>
      <w:r>
        <w:rPr>
          <w:spacing w:val="14"/>
        </w:rPr>
        <w:t> </w:t>
      </w:r>
      <w:r>
        <w:rPr/>
        <w:t>or</w:t>
      </w:r>
      <w:r>
        <w:rPr>
          <w:spacing w:val="13"/>
        </w:rPr>
        <w:t> </w:t>
      </w:r>
      <w:r>
        <w:rPr/>
        <w:t>more</w:t>
      </w:r>
      <w:r>
        <w:rPr>
          <w:spacing w:val="10"/>
        </w:rPr>
        <w:t> </w:t>
      </w:r>
      <w:r>
        <w:rPr/>
        <w:t>increase</w:t>
      </w:r>
      <w:r>
        <w:rPr>
          <w:spacing w:val="15"/>
        </w:rPr>
        <w:t> </w:t>
      </w:r>
      <w:r>
        <w:rPr/>
        <w:t>in</w:t>
      </w:r>
      <w:r>
        <w:rPr>
          <w:spacing w:val="12"/>
        </w:rPr>
        <w:t> </w:t>
      </w:r>
      <w:r>
        <w:rPr/>
        <w:t>sales</w:t>
      </w:r>
      <w:r>
        <w:rPr>
          <w:spacing w:val="9"/>
        </w:rPr>
        <w:t> </w:t>
      </w:r>
      <w:r>
        <w:rPr/>
        <w:t>over</w:t>
      </w:r>
      <w:r>
        <w:rPr>
          <w:spacing w:val="14"/>
        </w:rPr>
        <w:t> </w:t>
      </w:r>
      <w:r>
        <w:rPr/>
        <w:t>average----------date-----------</w:t>
      </w:r>
      <w:r>
        <w:rPr>
          <w:spacing w:val="-2"/>
        </w:rPr>
        <w:t>month</w:t>
      </w:r>
      <w:r>
        <w:rPr/>
        <w:tab/>
      </w:r>
      <w:r>
        <w:rPr>
          <w:spacing w:val="-5"/>
        </w:rPr>
        <w:t>year</w:t>
      </w:r>
    </w:p>
    <w:p>
      <w:pPr>
        <w:pStyle w:val="BodyText"/>
        <w:spacing w:before="4"/>
        <w:ind w:right="6771"/>
        <w:jc w:val="center"/>
      </w:pPr>
      <w:r>
        <w:rPr/>
        <w:t>daily</w:t>
      </w:r>
      <w:r>
        <w:rPr>
          <w:spacing w:val="-6"/>
        </w:rPr>
        <w:t> </w:t>
      </w:r>
      <w:r>
        <w:rPr/>
        <w:t>need to</w:t>
      </w:r>
      <w:r>
        <w:rPr>
          <w:spacing w:val="5"/>
        </w:rPr>
        <w:t> </w:t>
      </w:r>
      <w:r>
        <w:rPr/>
        <w:t>be</w:t>
      </w:r>
      <w:r>
        <w:rPr>
          <w:spacing w:val="-1"/>
        </w:rPr>
        <w:t> </w:t>
      </w:r>
      <w:r>
        <w:rPr>
          <w:spacing w:val="-2"/>
        </w:rPr>
        <w:t>reported.)</w:t>
      </w:r>
    </w:p>
    <w:p>
      <w:pPr>
        <w:pStyle w:val="BodyText"/>
        <w:tabs>
          <w:tab w:pos="7308" w:val="left" w:leader="none"/>
        </w:tabs>
        <w:spacing w:before="276"/>
        <w:ind w:left="220"/>
      </w:pPr>
      <w:r>
        <w:rPr/>
        <w:t>Name</w:t>
      </w:r>
      <w:r>
        <w:rPr>
          <w:spacing w:val="1"/>
        </w:rPr>
        <w:t> </w:t>
      </w:r>
      <w:r>
        <w:rPr/>
        <w:t>of</w:t>
      </w:r>
      <w:r>
        <w:rPr>
          <w:spacing w:val="-5"/>
        </w:rPr>
        <w:t> </w:t>
      </w:r>
      <w:r>
        <w:rPr/>
        <w:t>the</w:t>
      </w:r>
      <w:r>
        <w:rPr>
          <w:spacing w:val="2"/>
        </w:rPr>
        <w:t> </w:t>
      </w:r>
      <w:r>
        <w:rPr>
          <w:spacing w:val="-2"/>
        </w:rPr>
        <w:t>District:</w:t>
      </w:r>
      <w:r>
        <w:rPr/>
        <w:tab/>
      </w:r>
      <w:r>
        <w:rPr>
          <w:spacing w:val="-2"/>
        </w:rPr>
        <w:t>Date:</w:t>
      </w:r>
    </w:p>
    <w:p>
      <w:pPr>
        <w:pStyle w:val="BodyText"/>
        <w:rPr>
          <w:sz w:val="20"/>
        </w:rPr>
      </w:pPr>
    </w:p>
    <w:p>
      <w:pPr>
        <w:pStyle w:val="BodyText"/>
        <w:rPr>
          <w:sz w:val="20"/>
        </w:rPr>
      </w:pPr>
    </w:p>
    <w:p>
      <w:pPr>
        <w:pStyle w:val="BodyText"/>
        <w:spacing w:before="74"/>
        <w:rPr>
          <w:sz w:val="20"/>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1"/>
        <w:gridCol w:w="1652"/>
        <w:gridCol w:w="1254"/>
        <w:gridCol w:w="1364"/>
        <w:gridCol w:w="1316"/>
        <w:gridCol w:w="1259"/>
        <w:gridCol w:w="1657"/>
      </w:tblGrid>
      <w:tr>
        <w:trPr>
          <w:trHeight w:val="2740" w:hRule="atLeast"/>
        </w:trPr>
        <w:tc>
          <w:tcPr>
            <w:tcW w:w="831" w:type="dxa"/>
          </w:tcPr>
          <w:p>
            <w:pPr>
              <w:pStyle w:val="TableParagraph"/>
              <w:spacing w:line="268" w:lineRule="exact"/>
              <w:ind w:left="110"/>
              <w:rPr>
                <w:sz w:val="24"/>
              </w:rPr>
            </w:pPr>
            <w:r>
              <w:rPr>
                <w:spacing w:val="-2"/>
                <w:sz w:val="24"/>
              </w:rPr>
              <w:t>S.No.</w:t>
            </w:r>
          </w:p>
        </w:tc>
        <w:tc>
          <w:tcPr>
            <w:tcW w:w="1652" w:type="dxa"/>
          </w:tcPr>
          <w:p>
            <w:pPr>
              <w:pStyle w:val="TableParagraph"/>
              <w:spacing w:line="278" w:lineRule="auto"/>
              <w:ind w:left="105" w:right="99"/>
              <w:jc w:val="both"/>
              <w:rPr>
                <w:sz w:val="24"/>
              </w:rPr>
            </w:pPr>
            <w:r>
              <w:rPr>
                <w:sz w:val="24"/>
              </w:rPr>
              <w:t>Name and address of </w:t>
            </w:r>
            <w:r>
              <w:rPr>
                <w:sz w:val="24"/>
              </w:rPr>
              <w:t>the </w:t>
            </w:r>
            <w:r>
              <w:rPr>
                <w:spacing w:val="-4"/>
                <w:sz w:val="24"/>
              </w:rPr>
              <w:t>shop</w:t>
            </w:r>
          </w:p>
        </w:tc>
        <w:tc>
          <w:tcPr>
            <w:tcW w:w="1254" w:type="dxa"/>
          </w:tcPr>
          <w:p>
            <w:pPr>
              <w:pStyle w:val="TableParagraph"/>
              <w:spacing w:line="278" w:lineRule="auto"/>
              <w:ind w:left="109"/>
              <w:rPr>
                <w:sz w:val="24"/>
              </w:rPr>
            </w:pPr>
            <w:r>
              <w:rPr>
                <w:spacing w:val="-2"/>
                <w:sz w:val="24"/>
              </w:rPr>
              <w:t>Average </w:t>
            </w:r>
            <w:r>
              <w:rPr>
                <w:sz w:val="24"/>
              </w:rPr>
              <w:t>daily</w:t>
            </w:r>
            <w:r>
              <w:rPr>
                <w:spacing w:val="-3"/>
                <w:sz w:val="24"/>
              </w:rPr>
              <w:t> </w:t>
            </w:r>
            <w:r>
              <w:rPr>
                <w:sz w:val="24"/>
              </w:rPr>
              <w:t>sales of</w:t>
            </w:r>
            <w:r>
              <w:rPr>
                <w:spacing w:val="51"/>
                <w:sz w:val="24"/>
              </w:rPr>
              <w:t> </w:t>
            </w:r>
            <w:r>
              <w:rPr>
                <w:sz w:val="24"/>
              </w:rPr>
              <w:t>---</w:t>
            </w:r>
            <w:r>
              <w:rPr>
                <w:spacing w:val="-2"/>
                <w:sz w:val="24"/>
              </w:rPr>
              <w:t>date-</w:t>
            </w:r>
          </w:p>
          <w:p>
            <w:pPr>
              <w:pStyle w:val="TableParagraph"/>
              <w:spacing w:before="7"/>
              <w:rPr>
                <w:sz w:val="13"/>
              </w:rPr>
            </w:pPr>
          </w:p>
          <w:p>
            <w:pPr>
              <w:pStyle w:val="TableParagraph"/>
              <w:spacing w:line="20" w:lineRule="exact"/>
              <w:ind w:left="109"/>
              <w:rPr>
                <w:sz w:val="2"/>
              </w:rPr>
            </w:pPr>
            <w:r>
              <w:rPr>
                <w:sz w:val="2"/>
              </w:rPr>
              <mc:AlternateContent>
                <mc:Choice Requires="wps">
                  <w:drawing>
                    <wp:inline distT="0" distB="0" distL="0" distR="0">
                      <wp:extent cx="306705" cy="11430"/>
                      <wp:effectExtent l="9525" t="0" r="0" b="7620"/>
                      <wp:docPr id="63" name="Group 63"/>
                      <wp:cNvGraphicFramePr>
                        <a:graphicFrameLocks/>
                      </wp:cNvGraphicFramePr>
                      <a:graphic>
                        <a:graphicData uri="http://schemas.microsoft.com/office/word/2010/wordprocessingGroup">
                          <wpg:wgp>
                            <wpg:cNvPr id="63" name="Group 63"/>
                            <wpg:cNvGrpSpPr/>
                            <wpg:grpSpPr>
                              <a:xfrm>
                                <a:off x="0" y="0"/>
                                <a:ext cx="306705" cy="11430"/>
                                <a:chExt cx="306705" cy="11430"/>
                              </a:xfrm>
                            </wpg:grpSpPr>
                            <wps:wsp>
                              <wps:cNvPr id="64" name="Graphic 64"/>
                              <wps:cNvSpPr/>
                              <wps:spPr>
                                <a:xfrm>
                                  <a:off x="0" y="5623"/>
                                  <a:ext cx="306705" cy="1270"/>
                                </a:xfrm>
                                <a:custGeom>
                                  <a:avLst/>
                                  <a:gdLst/>
                                  <a:ahLst/>
                                  <a:cxnLst/>
                                  <a:rect l="l" t="t" r="r" b="b"/>
                                  <a:pathLst>
                                    <a:path w="306705" h="0">
                                      <a:moveTo>
                                        <a:pt x="0" y="0"/>
                                      </a:moveTo>
                                      <a:lnTo>
                                        <a:pt x="306178" y="0"/>
                                      </a:lnTo>
                                    </a:path>
                                  </a:pathLst>
                                </a:custGeom>
                                <a:ln w="11246">
                                  <a:solidFill>
                                    <a:srgbClr val="000000"/>
                                  </a:solidFill>
                                  <a:prstDash val="sysDash"/>
                                </a:ln>
                              </wps:spPr>
                              <wps:bodyPr wrap="square" lIns="0" tIns="0" rIns="0" bIns="0" rtlCol="0">
                                <a:prstTxWarp prst="textNoShape">
                                  <a:avLst/>
                                </a:prstTxWarp>
                                <a:noAutofit/>
                              </wps:bodyPr>
                            </wps:wsp>
                          </wpg:wgp>
                        </a:graphicData>
                      </a:graphic>
                    </wp:inline>
                  </w:drawing>
                </mc:Choice>
                <mc:Fallback>
                  <w:pict>
                    <v:group style="width:24.15pt;height:.9pt;mso-position-horizontal-relative:char;mso-position-vertical-relative:line" id="docshapegroup62" coordorigin="0,0" coordsize="483,18">
                      <v:line style="position:absolute" from="0,9" to="482,9" stroked="true" strokeweight=".885563pt" strokecolor="#000000">
                        <v:stroke dashstyle="shortdash"/>
                      </v:line>
                    </v:group>
                  </w:pict>
                </mc:Fallback>
              </mc:AlternateContent>
            </w:r>
            <w:r>
              <w:rPr>
                <w:sz w:val="2"/>
              </w:rPr>
            </w:r>
          </w:p>
          <w:p>
            <w:pPr>
              <w:pStyle w:val="TableParagraph"/>
              <w:spacing w:before="126"/>
              <w:ind w:left="109"/>
              <w:rPr>
                <w:sz w:val="24"/>
              </w:rPr>
            </w:pPr>
            <w:r>
              <w:rPr>
                <w:sz w:val="24"/>
              </w:rPr>
              <w:t>month</w:t>
            </w:r>
            <w:r>
              <w:rPr>
                <w:spacing w:val="41"/>
                <w:sz w:val="24"/>
              </w:rPr>
              <w:t> </w:t>
            </w:r>
            <w:r>
              <w:rPr>
                <w:sz w:val="24"/>
              </w:rPr>
              <w:t>---</w:t>
            </w:r>
            <w:r>
              <w:rPr>
                <w:spacing w:val="-10"/>
                <w:sz w:val="24"/>
              </w:rPr>
              <w:t>-</w:t>
            </w:r>
          </w:p>
          <w:p>
            <w:pPr>
              <w:pStyle w:val="TableParagraph"/>
              <w:tabs>
                <w:tab w:pos="881" w:val="left" w:leader="none"/>
              </w:tabs>
              <w:spacing w:line="276" w:lineRule="auto" w:before="41"/>
              <w:ind w:left="109" w:right="96"/>
              <w:rPr>
                <w:sz w:val="24"/>
              </w:rPr>
            </w:pPr>
            <w:r>
              <w:rPr>
                <w:spacing w:val="-2"/>
                <w:sz w:val="24"/>
              </w:rPr>
              <w:t>--year</w:t>
            </w:r>
            <w:r>
              <w:rPr>
                <w:sz w:val="24"/>
              </w:rPr>
              <w:tab/>
            </w:r>
            <w:r>
              <w:rPr>
                <w:spacing w:val="-4"/>
                <w:sz w:val="24"/>
              </w:rPr>
              <w:t>(in Bulk</w:t>
            </w:r>
            <w:r>
              <w:rPr>
                <w:spacing w:val="40"/>
                <w:sz w:val="24"/>
              </w:rPr>
              <w:t> </w:t>
            </w:r>
            <w:r>
              <w:rPr>
                <w:spacing w:val="-2"/>
                <w:sz w:val="24"/>
              </w:rPr>
              <w:t>Litre)</w:t>
            </w:r>
          </w:p>
        </w:tc>
        <w:tc>
          <w:tcPr>
            <w:tcW w:w="1364" w:type="dxa"/>
          </w:tcPr>
          <w:p>
            <w:pPr>
              <w:pStyle w:val="TableParagraph"/>
              <w:spacing w:line="278" w:lineRule="auto"/>
              <w:ind w:left="104" w:right="101"/>
              <w:jc w:val="both"/>
              <w:rPr>
                <w:sz w:val="24"/>
              </w:rPr>
            </w:pPr>
            <w:r>
              <w:rPr>
                <w:spacing w:val="-2"/>
                <w:sz w:val="24"/>
              </w:rPr>
              <w:t>Yesterday’s </w:t>
            </w:r>
            <w:r>
              <w:rPr>
                <w:sz w:val="24"/>
              </w:rPr>
              <w:t>sale </w:t>
            </w:r>
            <w:r>
              <w:rPr>
                <w:sz w:val="24"/>
              </w:rPr>
              <w:t>(in Bulk Liter)</w:t>
            </w:r>
          </w:p>
        </w:tc>
        <w:tc>
          <w:tcPr>
            <w:tcW w:w="1316" w:type="dxa"/>
          </w:tcPr>
          <w:p>
            <w:pPr>
              <w:pStyle w:val="TableParagraph"/>
              <w:spacing w:line="278" w:lineRule="auto"/>
              <w:ind w:left="103" w:right="102"/>
              <w:jc w:val="both"/>
              <w:rPr>
                <w:sz w:val="24"/>
              </w:rPr>
            </w:pPr>
            <w:r>
              <w:rPr>
                <w:spacing w:val="-2"/>
                <w:sz w:val="24"/>
              </w:rPr>
              <w:t>Percentage </w:t>
            </w:r>
            <w:r>
              <w:rPr>
                <w:sz w:val="24"/>
              </w:rPr>
              <w:t>increase </w:t>
            </w:r>
            <w:r>
              <w:rPr>
                <w:sz w:val="24"/>
              </w:rPr>
              <w:t>in sales (%)</w:t>
            </w:r>
          </w:p>
        </w:tc>
        <w:tc>
          <w:tcPr>
            <w:tcW w:w="1259" w:type="dxa"/>
          </w:tcPr>
          <w:p>
            <w:pPr>
              <w:pStyle w:val="TableParagraph"/>
              <w:spacing w:line="278" w:lineRule="auto"/>
              <w:ind w:left="103" w:right="344"/>
              <w:rPr>
                <w:sz w:val="24"/>
              </w:rPr>
            </w:pPr>
            <w:r>
              <w:rPr>
                <w:spacing w:val="-2"/>
                <w:sz w:val="24"/>
              </w:rPr>
              <w:t>Reasons </w:t>
            </w:r>
            <w:r>
              <w:rPr>
                <w:spacing w:val="-4"/>
                <w:sz w:val="24"/>
              </w:rPr>
              <w:t>for </w:t>
            </w:r>
            <w:r>
              <w:rPr>
                <w:spacing w:val="-2"/>
                <w:sz w:val="24"/>
              </w:rPr>
              <w:t>increase</w:t>
            </w:r>
          </w:p>
        </w:tc>
        <w:tc>
          <w:tcPr>
            <w:tcW w:w="1657" w:type="dxa"/>
          </w:tcPr>
          <w:p>
            <w:pPr>
              <w:pStyle w:val="TableParagraph"/>
              <w:spacing w:line="268" w:lineRule="exact"/>
              <w:ind w:left="102"/>
              <w:rPr>
                <w:sz w:val="24"/>
              </w:rPr>
            </w:pPr>
            <w:r>
              <w:rPr>
                <w:sz w:val="24"/>
              </w:rPr>
              <w:t>Action</w:t>
            </w:r>
            <w:r>
              <w:rPr>
                <w:spacing w:val="-9"/>
                <w:sz w:val="24"/>
              </w:rPr>
              <w:t> </w:t>
            </w:r>
            <w:r>
              <w:rPr>
                <w:spacing w:val="-2"/>
                <w:sz w:val="24"/>
              </w:rPr>
              <w:t>taken</w:t>
            </w:r>
          </w:p>
        </w:tc>
      </w:tr>
      <w:tr>
        <w:trPr>
          <w:trHeight w:val="518" w:hRule="atLeast"/>
        </w:trPr>
        <w:tc>
          <w:tcPr>
            <w:tcW w:w="831" w:type="dxa"/>
          </w:tcPr>
          <w:p>
            <w:pPr>
              <w:pStyle w:val="TableParagraph"/>
              <w:rPr>
                <w:sz w:val="24"/>
              </w:rPr>
            </w:pPr>
          </w:p>
        </w:tc>
        <w:tc>
          <w:tcPr>
            <w:tcW w:w="1652" w:type="dxa"/>
          </w:tcPr>
          <w:p>
            <w:pPr>
              <w:pStyle w:val="TableParagraph"/>
              <w:rPr>
                <w:sz w:val="24"/>
              </w:rPr>
            </w:pPr>
          </w:p>
        </w:tc>
        <w:tc>
          <w:tcPr>
            <w:tcW w:w="1254" w:type="dxa"/>
          </w:tcPr>
          <w:p>
            <w:pPr>
              <w:pStyle w:val="TableParagraph"/>
              <w:rPr>
                <w:sz w:val="24"/>
              </w:rPr>
            </w:pPr>
          </w:p>
        </w:tc>
        <w:tc>
          <w:tcPr>
            <w:tcW w:w="1364" w:type="dxa"/>
          </w:tcPr>
          <w:p>
            <w:pPr>
              <w:pStyle w:val="TableParagraph"/>
              <w:rPr>
                <w:sz w:val="24"/>
              </w:rPr>
            </w:pPr>
          </w:p>
        </w:tc>
        <w:tc>
          <w:tcPr>
            <w:tcW w:w="1316" w:type="dxa"/>
          </w:tcPr>
          <w:p>
            <w:pPr>
              <w:pStyle w:val="TableParagraph"/>
              <w:rPr>
                <w:sz w:val="24"/>
              </w:rPr>
            </w:pPr>
          </w:p>
        </w:tc>
        <w:tc>
          <w:tcPr>
            <w:tcW w:w="1259" w:type="dxa"/>
          </w:tcPr>
          <w:p>
            <w:pPr>
              <w:pStyle w:val="TableParagraph"/>
              <w:rPr>
                <w:sz w:val="24"/>
              </w:rPr>
            </w:pPr>
          </w:p>
        </w:tc>
        <w:tc>
          <w:tcPr>
            <w:tcW w:w="1657" w:type="dxa"/>
          </w:tcPr>
          <w:p>
            <w:pPr>
              <w:pStyle w:val="TableParagraph"/>
              <w:rPr>
                <w:sz w:val="24"/>
              </w:rPr>
            </w:pPr>
          </w:p>
        </w:tc>
      </w:tr>
    </w:tbl>
    <w:p>
      <w:pPr>
        <w:spacing w:after="0"/>
        <w:rPr>
          <w:sz w:val="24"/>
        </w:rPr>
        <w:sectPr>
          <w:pgSz w:w="12240" w:h="15840"/>
          <w:pgMar w:header="0" w:footer="413" w:top="1360" w:bottom="600" w:left="1220" w:right="1280"/>
        </w:sectPr>
      </w:pPr>
    </w:p>
    <w:p>
      <w:pPr>
        <w:spacing w:before="135"/>
        <w:ind w:left="856" w:right="803" w:firstLine="0"/>
        <w:jc w:val="center"/>
        <w:rPr>
          <w:b/>
          <w:sz w:val="24"/>
        </w:rPr>
      </w:pPr>
      <w:bookmarkStart w:name="Annexure 2" w:id="13"/>
      <w:bookmarkEnd w:id="13"/>
      <w:r>
        <w:rPr/>
      </w:r>
      <w:r>
        <w:rPr>
          <w:b/>
          <w:sz w:val="24"/>
        </w:rPr>
        <w:t>Annexure</w:t>
      </w:r>
      <w:r>
        <w:rPr>
          <w:b/>
          <w:spacing w:val="-5"/>
          <w:sz w:val="24"/>
        </w:rPr>
        <w:t> </w:t>
      </w:r>
      <w:r>
        <w:rPr>
          <w:b/>
          <w:spacing w:val="-10"/>
          <w:sz w:val="24"/>
        </w:rPr>
        <w:t>2</w:t>
      </w:r>
    </w:p>
    <w:p>
      <w:pPr>
        <w:spacing w:before="243"/>
        <w:ind w:left="220" w:right="0" w:firstLine="0"/>
        <w:jc w:val="left"/>
        <w:rPr>
          <w:b/>
          <w:sz w:val="24"/>
        </w:rPr>
      </w:pPr>
      <w:r>
        <w:rPr>
          <w:b/>
          <w:sz w:val="24"/>
        </w:rPr>
        <w:t>Daily</w:t>
      </w:r>
      <w:r>
        <w:rPr>
          <w:b/>
          <w:spacing w:val="-2"/>
          <w:sz w:val="24"/>
        </w:rPr>
        <w:t> </w:t>
      </w:r>
      <w:r>
        <w:rPr>
          <w:b/>
          <w:sz w:val="24"/>
        </w:rPr>
        <w:t>Report</w:t>
      </w:r>
      <w:r>
        <w:rPr>
          <w:b/>
          <w:spacing w:val="1"/>
          <w:sz w:val="24"/>
        </w:rPr>
        <w:t> </w:t>
      </w:r>
      <w:r>
        <w:rPr>
          <w:b/>
          <w:sz w:val="24"/>
        </w:rPr>
        <w:t>from</w:t>
      </w:r>
      <w:r>
        <w:rPr>
          <w:b/>
          <w:spacing w:val="-3"/>
          <w:sz w:val="24"/>
        </w:rPr>
        <w:t> </w:t>
      </w:r>
      <w:r>
        <w:rPr>
          <w:b/>
          <w:sz w:val="24"/>
        </w:rPr>
        <w:t>Collector</w:t>
      </w:r>
      <w:r>
        <w:rPr>
          <w:b/>
          <w:spacing w:val="-5"/>
          <w:sz w:val="24"/>
        </w:rPr>
        <w:t> </w:t>
      </w:r>
      <w:r>
        <w:rPr>
          <w:b/>
          <w:sz w:val="24"/>
        </w:rPr>
        <w:t>and DEO to</w:t>
      </w:r>
      <w:r>
        <w:rPr>
          <w:b/>
          <w:spacing w:val="-5"/>
          <w:sz w:val="24"/>
        </w:rPr>
        <w:t> </w:t>
      </w:r>
      <w:r>
        <w:rPr>
          <w:b/>
          <w:sz w:val="24"/>
        </w:rPr>
        <w:t>CEO</w:t>
      </w:r>
      <w:r>
        <w:rPr>
          <w:b/>
          <w:spacing w:val="1"/>
          <w:sz w:val="24"/>
        </w:rPr>
        <w:t> </w:t>
      </w:r>
      <w:r>
        <w:rPr>
          <w:b/>
          <w:sz w:val="24"/>
        </w:rPr>
        <w:t>for</w:t>
      </w:r>
      <w:r>
        <w:rPr>
          <w:b/>
          <w:spacing w:val="-6"/>
          <w:sz w:val="24"/>
        </w:rPr>
        <w:t> </w:t>
      </w:r>
      <w:r>
        <w:rPr>
          <w:b/>
          <w:sz w:val="24"/>
        </w:rPr>
        <w:t>Liquor</w:t>
      </w:r>
      <w:r>
        <w:rPr>
          <w:b/>
          <w:spacing w:val="-5"/>
          <w:sz w:val="24"/>
        </w:rPr>
        <w:t> </w:t>
      </w:r>
      <w:r>
        <w:rPr>
          <w:b/>
          <w:spacing w:val="-2"/>
          <w:sz w:val="24"/>
        </w:rPr>
        <w:t>Monitoring</w:t>
      </w:r>
    </w:p>
    <w:p>
      <w:pPr>
        <w:tabs>
          <w:tab w:pos="7778" w:val="left" w:leader="none"/>
        </w:tabs>
        <w:spacing w:before="238"/>
        <w:ind w:left="220" w:right="0" w:firstLine="0"/>
        <w:jc w:val="left"/>
        <w:rPr>
          <w:b/>
          <w:sz w:val="24"/>
        </w:rPr>
      </w:pPr>
      <w:r>
        <w:rPr>
          <w:b/>
          <w:sz w:val="24"/>
        </w:rPr>
        <w:t>Name</w:t>
      </w:r>
      <w:r>
        <w:rPr>
          <w:b/>
          <w:spacing w:val="-1"/>
          <w:sz w:val="24"/>
        </w:rPr>
        <w:t> </w:t>
      </w:r>
      <w:r>
        <w:rPr>
          <w:b/>
          <w:sz w:val="24"/>
        </w:rPr>
        <w:t>of</w:t>
      </w:r>
      <w:r>
        <w:rPr>
          <w:b/>
          <w:spacing w:val="-1"/>
          <w:sz w:val="24"/>
        </w:rPr>
        <w:t> </w:t>
      </w:r>
      <w:r>
        <w:rPr>
          <w:b/>
          <w:sz w:val="24"/>
        </w:rPr>
        <w:t>the </w:t>
      </w:r>
      <w:r>
        <w:rPr>
          <w:b/>
          <w:spacing w:val="-2"/>
          <w:sz w:val="24"/>
        </w:rPr>
        <w:t>District:</w:t>
      </w:r>
      <w:r>
        <w:rPr>
          <w:b/>
          <w:sz w:val="24"/>
        </w:rPr>
        <w:tab/>
      </w:r>
      <w:r>
        <w:rPr>
          <w:b/>
          <w:spacing w:val="-2"/>
          <w:sz w:val="24"/>
        </w:rPr>
        <w:t>Date:</w:t>
      </w:r>
    </w:p>
    <w:p>
      <w:pPr>
        <w:pStyle w:val="ListParagraph"/>
        <w:numPr>
          <w:ilvl w:val="0"/>
          <w:numId w:val="87"/>
        </w:numPr>
        <w:tabs>
          <w:tab w:pos="464" w:val="left" w:leader="none"/>
        </w:tabs>
        <w:spacing w:line="240" w:lineRule="auto" w:before="238" w:after="0"/>
        <w:ind w:left="464" w:right="0" w:hanging="244"/>
        <w:jc w:val="left"/>
        <w:rPr>
          <w:sz w:val="24"/>
        </w:rPr>
      </w:pPr>
      <w:r>
        <w:rPr>
          <w:sz w:val="24"/>
        </w:rPr>
        <w:t>No.</w:t>
      </w:r>
      <w:r>
        <w:rPr>
          <w:spacing w:val="-6"/>
          <w:sz w:val="24"/>
        </w:rPr>
        <w:t> </w:t>
      </w:r>
      <w:r>
        <w:rPr>
          <w:sz w:val="24"/>
        </w:rPr>
        <w:t>of</w:t>
      </w:r>
      <w:r>
        <w:rPr>
          <w:spacing w:val="-7"/>
          <w:sz w:val="24"/>
        </w:rPr>
        <w:t> </w:t>
      </w:r>
      <w:r>
        <w:rPr>
          <w:sz w:val="24"/>
        </w:rPr>
        <w:t>IMFL</w:t>
      </w:r>
      <w:r>
        <w:rPr>
          <w:spacing w:val="-1"/>
          <w:sz w:val="24"/>
        </w:rPr>
        <w:t> </w:t>
      </w:r>
      <w:r>
        <w:rPr>
          <w:sz w:val="24"/>
        </w:rPr>
        <w:t>shops</w:t>
      </w:r>
      <w:r>
        <w:rPr>
          <w:spacing w:val="-1"/>
          <w:sz w:val="24"/>
        </w:rPr>
        <w:t> </w:t>
      </w:r>
      <w:r>
        <w:rPr>
          <w:sz w:val="24"/>
        </w:rPr>
        <w:t>in</w:t>
      </w:r>
      <w:r>
        <w:rPr>
          <w:spacing w:val="-4"/>
          <w:sz w:val="24"/>
        </w:rPr>
        <w:t> </w:t>
      </w:r>
      <w:r>
        <w:rPr>
          <w:sz w:val="24"/>
        </w:rPr>
        <w:t>the</w:t>
      </w:r>
      <w:r>
        <w:rPr>
          <w:spacing w:val="1"/>
          <w:sz w:val="24"/>
        </w:rPr>
        <w:t> </w:t>
      </w:r>
      <w:r>
        <w:rPr>
          <w:spacing w:val="-2"/>
          <w:sz w:val="24"/>
        </w:rPr>
        <w:t>district:</w:t>
      </w:r>
    </w:p>
    <w:p>
      <w:pPr>
        <w:pStyle w:val="ListParagraph"/>
        <w:numPr>
          <w:ilvl w:val="0"/>
          <w:numId w:val="87"/>
        </w:numPr>
        <w:tabs>
          <w:tab w:pos="464" w:val="left" w:leader="none"/>
        </w:tabs>
        <w:spacing w:line="240" w:lineRule="auto" w:before="242" w:after="0"/>
        <w:ind w:left="464" w:right="0" w:hanging="244"/>
        <w:jc w:val="left"/>
        <w:rPr>
          <w:sz w:val="24"/>
        </w:rPr>
      </w:pPr>
      <w:r>
        <w:rPr>
          <w:sz w:val="24"/>
        </w:rPr>
        <w:t>No.</w:t>
      </w:r>
      <w:r>
        <w:rPr>
          <w:spacing w:val="-6"/>
          <w:sz w:val="24"/>
        </w:rPr>
        <w:t> </w:t>
      </w:r>
      <w:r>
        <w:rPr>
          <w:sz w:val="24"/>
        </w:rPr>
        <w:t>of</w:t>
      </w:r>
      <w:r>
        <w:rPr>
          <w:spacing w:val="-7"/>
          <w:sz w:val="24"/>
        </w:rPr>
        <w:t> </w:t>
      </w:r>
      <w:r>
        <w:rPr>
          <w:sz w:val="24"/>
        </w:rPr>
        <w:t>Country</w:t>
      </w:r>
      <w:r>
        <w:rPr>
          <w:spacing w:val="-8"/>
          <w:sz w:val="24"/>
        </w:rPr>
        <w:t> </w:t>
      </w:r>
      <w:r>
        <w:rPr>
          <w:sz w:val="24"/>
        </w:rPr>
        <w:t>Liquor</w:t>
      </w:r>
      <w:r>
        <w:rPr>
          <w:spacing w:val="2"/>
          <w:sz w:val="24"/>
        </w:rPr>
        <w:t> </w:t>
      </w:r>
      <w:r>
        <w:rPr>
          <w:sz w:val="24"/>
        </w:rPr>
        <w:t>shops in</w:t>
      </w:r>
      <w:r>
        <w:rPr>
          <w:spacing w:val="-4"/>
          <w:sz w:val="24"/>
        </w:rPr>
        <w:t> </w:t>
      </w:r>
      <w:r>
        <w:rPr>
          <w:sz w:val="24"/>
        </w:rPr>
        <w:t>the</w:t>
      </w:r>
      <w:r>
        <w:rPr>
          <w:spacing w:val="1"/>
          <w:sz w:val="24"/>
        </w:rPr>
        <w:t> </w:t>
      </w:r>
      <w:r>
        <w:rPr>
          <w:spacing w:val="-2"/>
          <w:sz w:val="24"/>
        </w:rPr>
        <w:t>district:</w:t>
      </w:r>
    </w:p>
    <w:p>
      <w:pPr>
        <w:pStyle w:val="ListParagraph"/>
        <w:numPr>
          <w:ilvl w:val="0"/>
          <w:numId w:val="87"/>
        </w:numPr>
        <w:tabs>
          <w:tab w:pos="464" w:val="left" w:leader="none"/>
          <w:tab w:pos="6455" w:val="left" w:leader="none"/>
        </w:tabs>
        <w:spacing w:line="240" w:lineRule="auto" w:before="243" w:after="0"/>
        <w:ind w:left="464" w:right="0" w:hanging="244"/>
        <w:jc w:val="left"/>
        <w:rPr>
          <w:sz w:val="24"/>
        </w:rPr>
      </w:pPr>
      <w:r>
        <w:rPr>
          <w:sz w:val="24"/>
        </w:rPr>
        <w:t>Brand-wise</w:t>
      </w:r>
      <w:r>
        <w:rPr>
          <w:spacing w:val="-6"/>
          <w:sz w:val="24"/>
        </w:rPr>
        <w:t> </w:t>
      </w:r>
      <w:r>
        <w:rPr>
          <w:sz w:val="24"/>
        </w:rPr>
        <w:t>stock</w:t>
      </w:r>
      <w:r>
        <w:rPr>
          <w:spacing w:val="-4"/>
          <w:sz w:val="24"/>
        </w:rPr>
        <w:t> </w:t>
      </w:r>
      <w:r>
        <w:rPr>
          <w:sz w:val="24"/>
        </w:rPr>
        <w:t>register</w:t>
      </w:r>
      <w:r>
        <w:rPr>
          <w:spacing w:val="-4"/>
          <w:sz w:val="24"/>
        </w:rPr>
        <w:t> </w:t>
      </w:r>
      <w:r>
        <w:rPr>
          <w:sz w:val="24"/>
        </w:rPr>
        <w:t>maintained</w:t>
      </w:r>
      <w:r>
        <w:rPr>
          <w:spacing w:val="-1"/>
          <w:sz w:val="24"/>
        </w:rPr>
        <w:t> </w:t>
      </w:r>
      <w:r>
        <w:rPr>
          <w:sz w:val="24"/>
        </w:rPr>
        <w:t>in</w:t>
      </w:r>
      <w:r>
        <w:rPr>
          <w:spacing w:val="-4"/>
          <w:sz w:val="24"/>
        </w:rPr>
        <w:t> </w:t>
      </w:r>
      <w:r>
        <w:rPr>
          <w:sz w:val="24"/>
        </w:rPr>
        <w:t>all</w:t>
      </w:r>
      <w:r>
        <w:rPr>
          <w:spacing w:val="-9"/>
          <w:sz w:val="24"/>
        </w:rPr>
        <w:t> </w:t>
      </w:r>
      <w:r>
        <w:rPr>
          <w:spacing w:val="-2"/>
          <w:sz w:val="24"/>
        </w:rPr>
        <w:t>shops:</w:t>
      </w:r>
      <w:r>
        <w:rPr>
          <w:sz w:val="24"/>
        </w:rPr>
        <w:tab/>
      </w:r>
      <w:r>
        <w:rPr>
          <w:spacing w:val="-2"/>
          <w:sz w:val="24"/>
        </w:rPr>
        <w:t>(yes/no)</w:t>
      </w:r>
    </w:p>
    <w:p>
      <w:pPr>
        <w:pStyle w:val="BodyText"/>
        <w:spacing w:line="276" w:lineRule="auto" w:before="242"/>
        <w:ind w:left="220"/>
      </w:pPr>
      <w:r>
        <w:rPr/>
        <w:t>(Please mention action taken against those shops where a violation is found and mention if the</w:t>
      </w:r>
      <w:r>
        <w:rPr>
          <w:spacing w:val="80"/>
        </w:rPr>
        <w:t> </w:t>
      </w:r>
      <w:r>
        <w:rPr/>
        <w:t>proper brand-wise stock registers is maintained since)</w:t>
      </w:r>
    </w:p>
    <w:p>
      <w:pPr>
        <w:pStyle w:val="ListParagraph"/>
        <w:numPr>
          <w:ilvl w:val="0"/>
          <w:numId w:val="87"/>
        </w:numPr>
        <w:tabs>
          <w:tab w:pos="464" w:val="left" w:leader="none"/>
        </w:tabs>
        <w:spacing w:line="240" w:lineRule="auto" w:before="196" w:after="0"/>
        <w:ind w:left="464" w:right="0" w:hanging="244"/>
        <w:jc w:val="left"/>
        <w:rPr>
          <w:sz w:val="24"/>
        </w:rPr>
      </w:pPr>
      <w:r>
        <w:rPr>
          <w:sz w:val="24"/>
        </w:rPr>
        <w:t>List</w:t>
      </w:r>
      <w:r>
        <w:rPr>
          <w:spacing w:val="-1"/>
          <w:sz w:val="24"/>
        </w:rPr>
        <w:t> </w:t>
      </w:r>
      <w:r>
        <w:rPr>
          <w:sz w:val="24"/>
        </w:rPr>
        <w:t>of</w:t>
      </w:r>
      <w:r>
        <w:rPr>
          <w:spacing w:val="-9"/>
          <w:sz w:val="24"/>
        </w:rPr>
        <w:t> </w:t>
      </w:r>
      <w:r>
        <w:rPr>
          <w:sz w:val="24"/>
        </w:rPr>
        <w:t>sensitive</w:t>
      </w:r>
      <w:r>
        <w:rPr>
          <w:spacing w:val="3"/>
          <w:sz w:val="24"/>
        </w:rPr>
        <w:t> </w:t>
      </w:r>
      <w:r>
        <w:rPr>
          <w:sz w:val="24"/>
        </w:rPr>
        <w:t>liquor</w:t>
      </w:r>
      <w:r>
        <w:rPr>
          <w:spacing w:val="-4"/>
          <w:sz w:val="24"/>
        </w:rPr>
        <w:t> </w:t>
      </w:r>
      <w:r>
        <w:rPr>
          <w:sz w:val="24"/>
        </w:rPr>
        <w:t>retail</w:t>
      </w:r>
      <w:r>
        <w:rPr>
          <w:spacing w:val="-9"/>
          <w:sz w:val="24"/>
        </w:rPr>
        <w:t> </w:t>
      </w:r>
      <w:r>
        <w:rPr>
          <w:sz w:val="24"/>
        </w:rPr>
        <w:t>shops</w:t>
      </w:r>
      <w:r>
        <w:rPr>
          <w:spacing w:val="1"/>
          <w:sz w:val="24"/>
        </w:rPr>
        <w:t> </w:t>
      </w:r>
      <w:r>
        <w:rPr>
          <w:sz w:val="24"/>
        </w:rPr>
        <w:t>in</w:t>
      </w:r>
      <w:r>
        <w:rPr>
          <w:spacing w:val="-6"/>
          <w:sz w:val="24"/>
        </w:rPr>
        <w:t> </w:t>
      </w:r>
      <w:r>
        <w:rPr>
          <w:sz w:val="24"/>
        </w:rPr>
        <w:t>the</w:t>
      </w:r>
      <w:r>
        <w:rPr>
          <w:spacing w:val="-1"/>
          <w:sz w:val="24"/>
        </w:rPr>
        <w:t> </w:t>
      </w:r>
      <w:r>
        <w:rPr>
          <w:spacing w:val="-2"/>
          <w:sz w:val="24"/>
        </w:rPr>
        <w:t>district:</w:t>
      </w:r>
    </w:p>
    <w:p>
      <w:pPr>
        <w:pStyle w:val="BodyText"/>
        <w:spacing w:line="276" w:lineRule="auto" w:before="243"/>
        <w:ind w:left="220"/>
      </w:pPr>
      <w:r>
        <w:rPr/>
        <w:t>(Please enclose the list with complete address and licensee name and reason for classifying it as </w:t>
      </w:r>
      <w:r>
        <w:rPr>
          <w:spacing w:val="-2"/>
        </w:rPr>
        <w:t>sensitive)</w:t>
      </w:r>
    </w:p>
    <w:p>
      <w:pPr>
        <w:pStyle w:val="BodyText"/>
        <w:spacing w:before="1"/>
        <w:rPr>
          <w:sz w:val="18"/>
        </w:rPr>
      </w:pPr>
    </w:p>
    <w:tbl>
      <w:tblPr>
        <w:tblW w:w="0" w:type="auto"/>
        <w:jc w:val="left"/>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1"/>
        <w:gridCol w:w="1772"/>
        <w:gridCol w:w="1771"/>
        <w:gridCol w:w="1772"/>
        <w:gridCol w:w="2295"/>
      </w:tblGrid>
      <w:tr>
        <w:trPr>
          <w:trHeight w:val="1151" w:hRule="atLeast"/>
        </w:trPr>
        <w:tc>
          <w:tcPr>
            <w:tcW w:w="1661" w:type="dxa"/>
          </w:tcPr>
          <w:p>
            <w:pPr>
              <w:pStyle w:val="TableParagraph"/>
              <w:spacing w:line="268" w:lineRule="exact"/>
              <w:ind w:left="105"/>
              <w:rPr>
                <w:sz w:val="24"/>
              </w:rPr>
            </w:pPr>
            <w:r>
              <w:rPr>
                <w:sz w:val="24"/>
              </w:rPr>
              <w:t>S.</w:t>
            </w:r>
            <w:r>
              <w:rPr>
                <w:spacing w:val="4"/>
                <w:sz w:val="24"/>
              </w:rPr>
              <w:t> </w:t>
            </w:r>
            <w:r>
              <w:rPr>
                <w:spacing w:val="-5"/>
                <w:sz w:val="24"/>
              </w:rPr>
              <w:t>No.</w:t>
            </w:r>
          </w:p>
        </w:tc>
        <w:tc>
          <w:tcPr>
            <w:tcW w:w="1772" w:type="dxa"/>
          </w:tcPr>
          <w:p>
            <w:pPr>
              <w:pStyle w:val="TableParagraph"/>
              <w:tabs>
                <w:tab w:pos="1315" w:val="left" w:leader="none"/>
              </w:tabs>
              <w:spacing w:line="276" w:lineRule="auto"/>
              <w:ind w:left="110" w:right="98"/>
              <w:jc w:val="both"/>
              <w:rPr>
                <w:sz w:val="24"/>
              </w:rPr>
            </w:pPr>
            <w:r>
              <w:rPr>
                <w:spacing w:val="-4"/>
                <w:sz w:val="24"/>
              </w:rPr>
              <w:t>Name</w:t>
            </w:r>
            <w:r>
              <w:rPr>
                <w:sz w:val="24"/>
              </w:rPr>
              <w:tab/>
            </w:r>
            <w:r>
              <w:rPr>
                <w:spacing w:val="-4"/>
                <w:sz w:val="24"/>
              </w:rPr>
              <w:t>and </w:t>
            </w:r>
            <w:r>
              <w:rPr>
                <w:sz w:val="24"/>
              </w:rPr>
              <w:t>address of the </w:t>
            </w:r>
            <w:r>
              <w:rPr>
                <w:spacing w:val="-4"/>
                <w:sz w:val="24"/>
              </w:rPr>
              <w:t>shop</w:t>
            </w:r>
          </w:p>
        </w:tc>
        <w:tc>
          <w:tcPr>
            <w:tcW w:w="1771" w:type="dxa"/>
          </w:tcPr>
          <w:p>
            <w:pPr>
              <w:pStyle w:val="TableParagraph"/>
              <w:spacing w:line="268" w:lineRule="exact"/>
              <w:ind w:left="110"/>
              <w:rPr>
                <w:sz w:val="24"/>
              </w:rPr>
            </w:pPr>
            <w:r>
              <w:rPr>
                <w:sz w:val="24"/>
              </w:rPr>
              <w:t>Licensee</w:t>
            </w:r>
            <w:r>
              <w:rPr>
                <w:spacing w:val="-8"/>
                <w:sz w:val="24"/>
              </w:rPr>
              <w:t> </w:t>
            </w:r>
            <w:r>
              <w:rPr>
                <w:spacing w:val="-4"/>
                <w:sz w:val="24"/>
              </w:rPr>
              <w:t>Name</w:t>
            </w:r>
          </w:p>
        </w:tc>
        <w:tc>
          <w:tcPr>
            <w:tcW w:w="1772" w:type="dxa"/>
          </w:tcPr>
          <w:p>
            <w:pPr>
              <w:pStyle w:val="TableParagraph"/>
              <w:spacing w:line="276" w:lineRule="auto"/>
              <w:ind w:left="111" w:right="95"/>
              <w:jc w:val="both"/>
              <w:rPr>
                <w:sz w:val="24"/>
              </w:rPr>
            </w:pPr>
            <w:r>
              <w:rPr>
                <w:sz w:val="24"/>
              </w:rPr>
              <w:t>Reason </w:t>
            </w:r>
            <w:r>
              <w:rPr>
                <w:sz w:val="24"/>
              </w:rPr>
              <w:t>for classifying it as </w:t>
            </w:r>
            <w:r>
              <w:rPr>
                <w:spacing w:val="-2"/>
                <w:sz w:val="24"/>
              </w:rPr>
              <w:t>sensitive</w:t>
            </w:r>
          </w:p>
        </w:tc>
        <w:tc>
          <w:tcPr>
            <w:tcW w:w="2295" w:type="dxa"/>
          </w:tcPr>
          <w:p>
            <w:pPr>
              <w:pStyle w:val="TableParagraph"/>
              <w:spacing w:line="276" w:lineRule="auto"/>
              <w:ind w:left="111" w:right="99"/>
              <w:rPr>
                <w:sz w:val="24"/>
              </w:rPr>
            </w:pPr>
            <w:r>
              <w:rPr>
                <w:sz w:val="24"/>
              </w:rPr>
              <w:t>Steps taken for </w:t>
            </w:r>
            <w:r>
              <w:rPr>
                <w:sz w:val="24"/>
              </w:rPr>
              <w:t>close </w:t>
            </w:r>
            <w:r>
              <w:rPr>
                <w:spacing w:val="-2"/>
                <w:sz w:val="24"/>
              </w:rPr>
              <w:t>monitoring</w:t>
            </w:r>
          </w:p>
        </w:tc>
      </w:tr>
      <w:tr>
        <w:trPr>
          <w:trHeight w:val="518" w:hRule="atLeast"/>
        </w:trPr>
        <w:tc>
          <w:tcPr>
            <w:tcW w:w="1661" w:type="dxa"/>
          </w:tcPr>
          <w:p>
            <w:pPr>
              <w:pStyle w:val="TableParagraph"/>
              <w:rPr>
                <w:sz w:val="24"/>
              </w:rPr>
            </w:pPr>
          </w:p>
        </w:tc>
        <w:tc>
          <w:tcPr>
            <w:tcW w:w="1772" w:type="dxa"/>
          </w:tcPr>
          <w:p>
            <w:pPr>
              <w:pStyle w:val="TableParagraph"/>
              <w:rPr>
                <w:sz w:val="24"/>
              </w:rPr>
            </w:pPr>
          </w:p>
        </w:tc>
        <w:tc>
          <w:tcPr>
            <w:tcW w:w="1771" w:type="dxa"/>
          </w:tcPr>
          <w:p>
            <w:pPr>
              <w:pStyle w:val="TableParagraph"/>
              <w:rPr>
                <w:sz w:val="24"/>
              </w:rPr>
            </w:pPr>
          </w:p>
        </w:tc>
        <w:tc>
          <w:tcPr>
            <w:tcW w:w="1772" w:type="dxa"/>
          </w:tcPr>
          <w:p>
            <w:pPr>
              <w:pStyle w:val="TableParagraph"/>
              <w:rPr>
                <w:sz w:val="24"/>
              </w:rPr>
            </w:pPr>
          </w:p>
        </w:tc>
        <w:tc>
          <w:tcPr>
            <w:tcW w:w="2295" w:type="dxa"/>
          </w:tcPr>
          <w:p>
            <w:pPr>
              <w:pStyle w:val="TableParagraph"/>
              <w:rPr>
                <w:sz w:val="24"/>
              </w:rPr>
            </w:pPr>
          </w:p>
        </w:tc>
      </w:tr>
    </w:tbl>
    <w:p>
      <w:pPr>
        <w:pStyle w:val="ListParagraph"/>
        <w:numPr>
          <w:ilvl w:val="0"/>
          <w:numId w:val="87"/>
        </w:numPr>
        <w:tabs>
          <w:tab w:pos="464" w:val="left" w:leader="none"/>
        </w:tabs>
        <w:spacing w:line="276" w:lineRule="auto" w:before="218" w:after="12"/>
        <w:ind w:left="220" w:right="3849" w:firstLine="0"/>
        <w:jc w:val="left"/>
        <w:rPr>
          <w:sz w:val="24"/>
        </w:rPr>
      </w:pPr>
      <w:r>
        <w:rPr>
          <w:sz w:val="24"/>
        </w:rPr>
        <w:t>Action</w:t>
      </w:r>
      <w:r>
        <w:rPr>
          <w:spacing w:val="-10"/>
          <w:sz w:val="24"/>
        </w:rPr>
        <w:t> </w:t>
      </w:r>
      <w:r>
        <w:rPr>
          <w:sz w:val="24"/>
        </w:rPr>
        <w:t>taken</w:t>
      </w:r>
      <w:r>
        <w:rPr>
          <w:spacing w:val="-10"/>
          <w:sz w:val="24"/>
        </w:rPr>
        <w:t> </w:t>
      </w:r>
      <w:r>
        <w:rPr>
          <w:sz w:val="24"/>
        </w:rPr>
        <w:t>against</w:t>
      </w:r>
      <w:r>
        <w:rPr>
          <w:spacing w:val="-1"/>
          <w:sz w:val="24"/>
        </w:rPr>
        <w:t> </w:t>
      </w:r>
      <w:r>
        <w:rPr>
          <w:sz w:val="24"/>
        </w:rPr>
        <w:t>any</w:t>
      </w:r>
      <w:r>
        <w:rPr>
          <w:spacing w:val="-10"/>
          <w:sz w:val="24"/>
        </w:rPr>
        <w:t> </w:t>
      </w:r>
      <w:r>
        <w:rPr>
          <w:sz w:val="24"/>
        </w:rPr>
        <w:t>liquor</w:t>
      </w:r>
      <w:r>
        <w:rPr>
          <w:spacing w:val="-4"/>
          <w:sz w:val="24"/>
        </w:rPr>
        <w:t> </w:t>
      </w:r>
      <w:r>
        <w:rPr>
          <w:sz w:val="24"/>
        </w:rPr>
        <w:t>shops</w:t>
      </w:r>
      <w:r>
        <w:rPr>
          <w:spacing w:val="-7"/>
          <w:sz w:val="24"/>
        </w:rPr>
        <w:t> </w:t>
      </w:r>
      <w:r>
        <w:rPr>
          <w:sz w:val="24"/>
        </w:rPr>
        <w:t>for</w:t>
      </w:r>
      <w:r>
        <w:rPr>
          <w:spacing w:val="-4"/>
          <w:sz w:val="24"/>
        </w:rPr>
        <w:t> </w:t>
      </w:r>
      <w:r>
        <w:rPr>
          <w:sz w:val="24"/>
        </w:rPr>
        <w:t>any</w:t>
      </w:r>
      <w:r>
        <w:rPr>
          <w:spacing w:val="-10"/>
          <w:sz w:val="24"/>
        </w:rPr>
        <w:t> </w:t>
      </w:r>
      <w:r>
        <w:rPr>
          <w:sz w:val="24"/>
        </w:rPr>
        <w:t>violations: (Specify the action and penalty levied, if any)</w:t>
      </w:r>
    </w:p>
    <w:tbl>
      <w:tblPr>
        <w:tblW w:w="0" w:type="auto"/>
        <w:jc w:val="left"/>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9"/>
        <w:gridCol w:w="1479"/>
        <w:gridCol w:w="1474"/>
        <w:gridCol w:w="1479"/>
        <w:gridCol w:w="1474"/>
        <w:gridCol w:w="1997"/>
      </w:tblGrid>
      <w:tr>
        <w:trPr>
          <w:trHeight w:val="1152" w:hRule="atLeast"/>
        </w:trPr>
        <w:tc>
          <w:tcPr>
            <w:tcW w:w="1369" w:type="dxa"/>
          </w:tcPr>
          <w:p>
            <w:pPr>
              <w:pStyle w:val="TableParagraph"/>
              <w:spacing w:line="268" w:lineRule="exact"/>
              <w:ind w:left="105"/>
              <w:rPr>
                <w:sz w:val="24"/>
              </w:rPr>
            </w:pPr>
            <w:r>
              <w:rPr>
                <w:sz w:val="24"/>
              </w:rPr>
              <w:t>S.</w:t>
            </w:r>
            <w:r>
              <w:rPr>
                <w:spacing w:val="4"/>
                <w:sz w:val="24"/>
              </w:rPr>
              <w:t> </w:t>
            </w:r>
            <w:r>
              <w:rPr>
                <w:spacing w:val="-5"/>
                <w:sz w:val="24"/>
              </w:rPr>
              <w:t>No.</w:t>
            </w:r>
          </w:p>
        </w:tc>
        <w:tc>
          <w:tcPr>
            <w:tcW w:w="1479" w:type="dxa"/>
          </w:tcPr>
          <w:p>
            <w:pPr>
              <w:pStyle w:val="TableParagraph"/>
              <w:tabs>
                <w:tab w:pos="1011" w:val="left" w:leader="none"/>
              </w:tabs>
              <w:spacing w:line="268" w:lineRule="exact"/>
              <w:ind w:left="104"/>
              <w:rPr>
                <w:sz w:val="24"/>
              </w:rPr>
            </w:pPr>
            <w:r>
              <w:rPr>
                <w:spacing w:val="-4"/>
                <w:sz w:val="24"/>
              </w:rPr>
              <w:t>Name</w:t>
            </w:r>
            <w:r>
              <w:rPr>
                <w:sz w:val="24"/>
              </w:rPr>
              <w:tab/>
            </w:r>
            <w:r>
              <w:rPr>
                <w:spacing w:val="-5"/>
                <w:sz w:val="24"/>
              </w:rPr>
              <w:t>and</w:t>
            </w:r>
          </w:p>
          <w:p>
            <w:pPr>
              <w:pStyle w:val="TableParagraph"/>
              <w:tabs>
                <w:tab w:pos="1160" w:val="left" w:leader="none"/>
              </w:tabs>
              <w:spacing w:line="276" w:lineRule="auto" w:before="41"/>
              <w:ind w:left="104" w:right="97"/>
              <w:rPr>
                <w:sz w:val="24"/>
              </w:rPr>
            </w:pPr>
            <w:r>
              <w:rPr>
                <w:spacing w:val="-2"/>
                <w:sz w:val="24"/>
              </w:rPr>
              <w:t>address</w:t>
            </w:r>
            <w:r>
              <w:rPr>
                <w:sz w:val="24"/>
              </w:rPr>
              <w:tab/>
            </w:r>
            <w:r>
              <w:rPr>
                <w:spacing w:val="-6"/>
                <w:sz w:val="24"/>
              </w:rPr>
              <w:t>of </w:t>
            </w:r>
            <w:r>
              <w:rPr>
                <w:sz w:val="24"/>
              </w:rPr>
              <w:t>the shop</w:t>
            </w:r>
          </w:p>
        </w:tc>
        <w:tc>
          <w:tcPr>
            <w:tcW w:w="1474" w:type="dxa"/>
          </w:tcPr>
          <w:p>
            <w:pPr>
              <w:pStyle w:val="TableParagraph"/>
              <w:spacing w:line="276" w:lineRule="auto"/>
              <w:ind w:left="104" w:right="503"/>
              <w:rPr>
                <w:sz w:val="24"/>
              </w:rPr>
            </w:pPr>
            <w:r>
              <w:rPr>
                <w:spacing w:val="-2"/>
                <w:sz w:val="24"/>
              </w:rPr>
              <w:t>Licensee </w:t>
            </w:r>
            <w:r>
              <w:rPr>
                <w:spacing w:val="-4"/>
                <w:sz w:val="24"/>
              </w:rPr>
              <w:t>Name</w:t>
            </w:r>
          </w:p>
        </w:tc>
        <w:tc>
          <w:tcPr>
            <w:tcW w:w="1479" w:type="dxa"/>
          </w:tcPr>
          <w:p>
            <w:pPr>
              <w:pStyle w:val="TableParagraph"/>
              <w:spacing w:line="276" w:lineRule="auto"/>
              <w:ind w:left="105"/>
              <w:rPr>
                <w:sz w:val="24"/>
              </w:rPr>
            </w:pPr>
            <w:r>
              <w:rPr>
                <w:spacing w:val="-2"/>
                <w:sz w:val="24"/>
              </w:rPr>
              <w:t>Violation Detected</w:t>
            </w:r>
          </w:p>
        </w:tc>
        <w:tc>
          <w:tcPr>
            <w:tcW w:w="1474" w:type="dxa"/>
          </w:tcPr>
          <w:p>
            <w:pPr>
              <w:pStyle w:val="TableParagraph"/>
              <w:spacing w:line="276" w:lineRule="auto"/>
              <w:ind w:left="105" w:right="697"/>
              <w:rPr>
                <w:sz w:val="24"/>
              </w:rPr>
            </w:pPr>
            <w:r>
              <w:rPr>
                <w:spacing w:val="-2"/>
                <w:sz w:val="24"/>
              </w:rPr>
              <w:t>Action Taken</w:t>
            </w:r>
          </w:p>
        </w:tc>
        <w:tc>
          <w:tcPr>
            <w:tcW w:w="1997" w:type="dxa"/>
          </w:tcPr>
          <w:p>
            <w:pPr>
              <w:pStyle w:val="TableParagraph"/>
              <w:spacing w:line="276" w:lineRule="auto"/>
              <w:ind w:left="110" w:right="101"/>
              <w:rPr>
                <w:sz w:val="24"/>
              </w:rPr>
            </w:pPr>
            <w:r>
              <w:rPr>
                <w:sz w:val="24"/>
              </w:rPr>
              <w:t>Violation</w:t>
            </w:r>
            <w:r>
              <w:rPr>
                <w:spacing w:val="-14"/>
                <w:sz w:val="24"/>
              </w:rPr>
              <w:t> </w:t>
            </w:r>
            <w:r>
              <w:rPr>
                <w:sz w:val="24"/>
              </w:rPr>
              <w:t>rectified or not</w:t>
            </w:r>
          </w:p>
        </w:tc>
      </w:tr>
      <w:tr>
        <w:trPr>
          <w:trHeight w:val="518" w:hRule="atLeast"/>
        </w:trPr>
        <w:tc>
          <w:tcPr>
            <w:tcW w:w="1369" w:type="dxa"/>
          </w:tcPr>
          <w:p>
            <w:pPr>
              <w:pStyle w:val="TableParagraph"/>
              <w:rPr>
                <w:sz w:val="24"/>
              </w:rPr>
            </w:pPr>
          </w:p>
        </w:tc>
        <w:tc>
          <w:tcPr>
            <w:tcW w:w="1479" w:type="dxa"/>
          </w:tcPr>
          <w:p>
            <w:pPr>
              <w:pStyle w:val="TableParagraph"/>
              <w:rPr>
                <w:sz w:val="24"/>
              </w:rPr>
            </w:pPr>
          </w:p>
        </w:tc>
        <w:tc>
          <w:tcPr>
            <w:tcW w:w="1474" w:type="dxa"/>
          </w:tcPr>
          <w:p>
            <w:pPr>
              <w:pStyle w:val="TableParagraph"/>
              <w:rPr>
                <w:sz w:val="24"/>
              </w:rPr>
            </w:pPr>
          </w:p>
        </w:tc>
        <w:tc>
          <w:tcPr>
            <w:tcW w:w="1479" w:type="dxa"/>
          </w:tcPr>
          <w:p>
            <w:pPr>
              <w:pStyle w:val="TableParagraph"/>
              <w:rPr>
                <w:sz w:val="24"/>
              </w:rPr>
            </w:pPr>
          </w:p>
        </w:tc>
        <w:tc>
          <w:tcPr>
            <w:tcW w:w="1474" w:type="dxa"/>
          </w:tcPr>
          <w:p>
            <w:pPr>
              <w:pStyle w:val="TableParagraph"/>
              <w:rPr>
                <w:sz w:val="24"/>
              </w:rPr>
            </w:pPr>
          </w:p>
        </w:tc>
        <w:tc>
          <w:tcPr>
            <w:tcW w:w="1997" w:type="dxa"/>
          </w:tcPr>
          <w:p>
            <w:pPr>
              <w:pStyle w:val="TableParagraph"/>
              <w:rPr>
                <w:sz w:val="24"/>
              </w:rPr>
            </w:pPr>
          </w:p>
        </w:tc>
      </w:tr>
    </w:tbl>
    <w:p>
      <w:pPr>
        <w:pStyle w:val="BodyText"/>
        <w:spacing w:before="46"/>
      </w:pPr>
    </w:p>
    <w:p>
      <w:pPr>
        <w:pStyle w:val="ListParagraph"/>
        <w:numPr>
          <w:ilvl w:val="0"/>
          <w:numId w:val="87"/>
        </w:numPr>
        <w:tabs>
          <w:tab w:pos="402" w:val="left" w:leader="none"/>
        </w:tabs>
        <w:spacing w:line="240" w:lineRule="auto" w:before="1" w:after="0"/>
        <w:ind w:left="402" w:right="0" w:hanging="182"/>
        <w:jc w:val="left"/>
        <w:rPr>
          <w:sz w:val="22"/>
        </w:rPr>
      </w:pPr>
      <w:r>
        <w:rPr>
          <w:sz w:val="24"/>
        </w:rPr>
        <w:t>List of</w:t>
      </w:r>
      <w:r>
        <w:rPr>
          <w:spacing w:val="-11"/>
          <w:sz w:val="24"/>
        </w:rPr>
        <w:t> </w:t>
      </w:r>
      <w:r>
        <w:rPr>
          <w:sz w:val="24"/>
        </w:rPr>
        <w:t>possible</w:t>
      </w:r>
      <w:r>
        <w:rPr>
          <w:spacing w:val="2"/>
          <w:sz w:val="24"/>
        </w:rPr>
        <w:t> </w:t>
      </w:r>
      <w:r>
        <w:rPr>
          <w:sz w:val="24"/>
        </w:rPr>
        <w:t>illegal</w:t>
      </w:r>
      <w:r>
        <w:rPr>
          <w:spacing w:val="-3"/>
          <w:sz w:val="24"/>
        </w:rPr>
        <w:t> </w:t>
      </w:r>
      <w:r>
        <w:rPr>
          <w:sz w:val="24"/>
        </w:rPr>
        <w:t>liquor</w:t>
      </w:r>
      <w:r>
        <w:rPr>
          <w:spacing w:val="-2"/>
          <w:sz w:val="24"/>
        </w:rPr>
        <w:t> </w:t>
      </w:r>
      <w:r>
        <w:rPr>
          <w:sz w:val="24"/>
        </w:rPr>
        <w:t>storage</w:t>
      </w:r>
      <w:r>
        <w:rPr>
          <w:spacing w:val="-8"/>
          <w:sz w:val="24"/>
        </w:rPr>
        <w:t> </w:t>
      </w:r>
      <w:r>
        <w:rPr>
          <w:sz w:val="24"/>
        </w:rPr>
        <w:t>locations</w:t>
      </w:r>
      <w:r>
        <w:rPr>
          <w:spacing w:val="-1"/>
          <w:sz w:val="24"/>
        </w:rPr>
        <w:t> </w:t>
      </w:r>
      <w:r>
        <w:rPr>
          <w:sz w:val="24"/>
        </w:rPr>
        <w:t>in</w:t>
      </w:r>
      <w:r>
        <w:rPr>
          <w:spacing w:val="-7"/>
          <w:sz w:val="24"/>
        </w:rPr>
        <w:t> </w:t>
      </w:r>
      <w:r>
        <w:rPr>
          <w:sz w:val="24"/>
        </w:rPr>
        <w:t>the</w:t>
      </w:r>
      <w:r>
        <w:rPr>
          <w:spacing w:val="-3"/>
          <w:sz w:val="24"/>
        </w:rPr>
        <w:t> </w:t>
      </w:r>
      <w:r>
        <w:rPr>
          <w:spacing w:val="-2"/>
          <w:sz w:val="24"/>
        </w:rPr>
        <w:t>district:</w:t>
      </w:r>
    </w:p>
    <w:p>
      <w:pPr>
        <w:pStyle w:val="BodyText"/>
        <w:spacing w:before="20"/>
        <w:rPr>
          <w:sz w:val="20"/>
        </w:rPr>
      </w:pPr>
    </w:p>
    <w:tbl>
      <w:tblPr>
        <w:tblW w:w="0" w:type="auto"/>
        <w:jc w:val="left"/>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9"/>
        <w:gridCol w:w="1440"/>
        <w:gridCol w:w="2161"/>
        <w:gridCol w:w="2031"/>
        <w:gridCol w:w="2290"/>
      </w:tblGrid>
      <w:tr>
        <w:trPr>
          <w:trHeight w:val="1152" w:hRule="atLeast"/>
        </w:trPr>
        <w:tc>
          <w:tcPr>
            <w:tcW w:w="1349" w:type="dxa"/>
          </w:tcPr>
          <w:p>
            <w:pPr>
              <w:pStyle w:val="TableParagraph"/>
              <w:spacing w:line="268" w:lineRule="exact"/>
              <w:ind w:left="167"/>
              <w:rPr>
                <w:sz w:val="24"/>
              </w:rPr>
            </w:pPr>
            <w:r>
              <w:rPr>
                <w:sz w:val="24"/>
              </w:rPr>
              <w:t>S.</w:t>
            </w:r>
            <w:r>
              <w:rPr>
                <w:spacing w:val="-1"/>
                <w:sz w:val="24"/>
              </w:rPr>
              <w:t> </w:t>
            </w:r>
            <w:r>
              <w:rPr>
                <w:spacing w:val="-5"/>
                <w:sz w:val="24"/>
              </w:rPr>
              <w:t>No.</w:t>
            </w:r>
          </w:p>
        </w:tc>
        <w:tc>
          <w:tcPr>
            <w:tcW w:w="1440" w:type="dxa"/>
          </w:tcPr>
          <w:p>
            <w:pPr>
              <w:pStyle w:val="TableParagraph"/>
              <w:spacing w:line="276" w:lineRule="auto"/>
              <w:ind w:left="110"/>
              <w:rPr>
                <w:sz w:val="24"/>
              </w:rPr>
            </w:pPr>
            <w:r>
              <w:rPr>
                <w:sz w:val="24"/>
              </w:rPr>
              <w:t>Name of</w:t>
            </w:r>
            <w:r>
              <w:rPr>
                <w:spacing w:val="-5"/>
                <w:sz w:val="24"/>
              </w:rPr>
              <w:t> </w:t>
            </w:r>
            <w:r>
              <w:rPr>
                <w:sz w:val="24"/>
              </w:rPr>
              <w:t>the </w:t>
            </w:r>
            <w:r>
              <w:rPr>
                <w:spacing w:val="-2"/>
                <w:sz w:val="24"/>
              </w:rPr>
              <w:t>location</w:t>
            </w:r>
          </w:p>
        </w:tc>
        <w:tc>
          <w:tcPr>
            <w:tcW w:w="2161" w:type="dxa"/>
          </w:tcPr>
          <w:p>
            <w:pPr>
              <w:pStyle w:val="TableParagraph"/>
              <w:tabs>
                <w:tab w:pos="1118" w:val="left" w:leader="none"/>
                <w:tab w:pos="1756" w:val="left" w:leader="none"/>
              </w:tabs>
              <w:spacing w:line="276" w:lineRule="auto"/>
              <w:ind w:left="110" w:right="99"/>
              <w:rPr>
                <w:sz w:val="24"/>
              </w:rPr>
            </w:pPr>
            <w:r>
              <w:rPr>
                <w:spacing w:val="-4"/>
                <w:sz w:val="24"/>
              </w:rPr>
              <w:t>Name</w:t>
            </w:r>
            <w:r>
              <w:rPr>
                <w:sz w:val="24"/>
              </w:rPr>
              <w:tab/>
            </w:r>
            <w:r>
              <w:rPr>
                <w:spacing w:val="-6"/>
                <w:sz w:val="24"/>
              </w:rPr>
              <w:t>of</w:t>
            </w:r>
            <w:r>
              <w:rPr>
                <w:sz w:val="24"/>
              </w:rPr>
              <w:tab/>
            </w:r>
            <w:r>
              <w:rPr>
                <w:spacing w:val="-4"/>
                <w:sz w:val="24"/>
              </w:rPr>
              <w:t>the </w:t>
            </w:r>
            <w:r>
              <w:rPr>
                <w:spacing w:val="-2"/>
                <w:sz w:val="24"/>
              </w:rPr>
              <w:t>mohalla/village</w:t>
            </w:r>
          </w:p>
        </w:tc>
        <w:tc>
          <w:tcPr>
            <w:tcW w:w="2031" w:type="dxa"/>
          </w:tcPr>
          <w:p>
            <w:pPr>
              <w:pStyle w:val="TableParagraph"/>
              <w:spacing w:line="276" w:lineRule="auto"/>
              <w:ind w:left="110" w:right="89"/>
              <w:jc w:val="both"/>
              <w:rPr>
                <w:sz w:val="24"/>
              </w:rPr>
            </w:pPr>
            <w:r>
              <w:rPr>
                <w:sz w:val="24"/>
              </w:rPr>
              <w:t>Reason</w:t>
            </w:r>
            <w:r>
              <w:rPr>
                <w:spacing w:val="-9"/>
                <w:sz w:val="24"/>
              </w:rPr>
              <w:t> </w:t>
            </w:r>
            <w:r>
              <w:rPr>
                <w:sz w:val="24"/>
              </w:rPr>
              <w:t>for</w:t>
            </w:r>
            <w:r>
              <w:rPr>
                <w:spacing w:val="-8"/>
                <w:sz w:val="24"/>
              </w:rPr>
              <w:t> </w:t>
            </w:r>
            <w:r>
              <w:rPr>
                <w:sz w:val="24"/>
              </w:rPr>
              <w:t>being</w:t>
            </w:r>
            <w:r>
              <w:rPr>
                <w:spacing w:val="-9"/>
                <w:sz w:val="24"/>
              </w:rPr>
              <w:t> </w:t>
            </w:r>
            <w:r>
              <w:rPr>
                <w:sz w:val="24"/>
              </w:rPr>
              <w:t>a potential </w:t>
            </w:r>
            <w:r>
              <w:rPr>
                <w:sz w:val="24"/>
              </w:rPr>
              <w:t>storage </w:t>
            </w:r>
            <w:r>
              <w:rPr>
                <w:spacing w:val="-4"/>
                <w:sz w:val="24"/>
              </w:rPr>
              <w:t>area</w:t>
            </w:r>
          </w:p>
        </w:tc>
        <w:tc>
          <w:tcPr>
            <w:tcW w:w="2290" w:type="dxa"/>
          </w:tcPr>
          <w:p>
            <w:pPr>
              <w:pStyle w:val="TableParagraph"/>
              <w:tabs>
                <w:tab w:pos="1982" w:val="left" w:leader="none"/>
              </w:tabs>
              <w:spacing w:line="276" w:lineRule="auto"/>
              <w:ind w:left="111" w:right="91"/>
              <w:rPr>
                <w:sz w:val="24"/>
              </w:rPr>
            </w:pPr>
            <w:r>
              <w:rPr>
                <w:spacing w:val="-2"/>
                <w:sz w:val="24"/>
              </w:rPr>
              <w:t>Preventive</w:t>
            </w:r>
            <w:r>
              <w:rPr>
                <w:sz w:val="24"/>
              </w:rPr>
              <w:tab/>
            </w:r>
            <w:r>
              <w:rPr>
                <w:spacing w:val="-6"/>
                <w:sz w:val="24"/>
              </w:rPr>
              <w:t>or </w:t>
            </w:r>
            <w:r>
              <w:rPr>
                <w:sz w:val="24"/>
              </w:rPr>
              <w:t>corrective step taken</w:t>
            </w:r>
          </w:p>
        </w:tc>
      </w:tr>
      <w:tr>
        <w:trPr>
          <w:trHeight w:val="518" w:hRule="atLeast"/>
        </w:trPr>
        <w:tc>
          <w:tcPr>
            <w:tcW w:w="1349" w:type="dxa"/>
          </w:tcPr>
          <w:p>
            <w:pPr>
              <w:pStyle w:val="TableParagraph"/>
              <w:rPr>
                <w:sz w:val="24"/>
              </w:rPr>
            </w:pPr>
          </w:p>
        </w:tc>
        <w:tc>
          <w:tcPr>
            <w:tcW w:w="1440" w:type="dxa"/>
          </w:tcPr>
          <w:p>
            <w:pPr>
              <w:pStyle w:val="TableParagraph"/>
              <w:rPr>
                <w:sz w:val="24"/>
              </w:rPr>
            </w:pPr>
          </w:p>
        </w:tc>
        <w:tc>
          <w:tcPr>
            <w:tcW w:w="2161" w:type="dxa"/>
          </w:tcPr>
          <w:p>
            <w:pPr>
              <w:pStyle w:val="TableParagraph"/>
              <w:rPr>
                <w:sz w:val="24"/>
              </w:rPr>
            </w:pPr>
          </w:p>
        </w:tc>
        <w:tc>
          <w:tcPr>
            <w:tcW w:w="2031" w:type="dxa"/>
          </w:tcPr>
          <w:p>
            <w:pPr>
              <w:pStyle w:val="TableParagraph"/>
              <w:rPr>
                <w:sz w:val="24"/>
              </w:rPr>
            </w:pPr>
          </w:p>
        </w:tc>
        <w:tc>
          <w:tcPr>
            <w:tcW w:w="2290" w:type="dxa"/>
          </w:tcPr>
          <w:p>
            <w:pPr>
              <w:pStyle w:val="TableParagraph"/>
              <w:rPr>
                <w:sz w:val="24"/>
              </w:rPr>
            </w:pPr>
          </w:p>
        </w:tc>
      </w:tr>
    </w:tbl>
    <w:p>
      <w:pPr>
        <w:spacing w:after="0"/>
        <w:rPr>
          <w:sz w:val="24"/>
        </w:rPr>
        <w:sectPr>
          <w:pgSz w:w="12240" w:h="15840"/>
          <w:pgMar w:header="0" w:footer="413" w:top="1820" w:bottom="600" w:left="1220" w:right="1280"/>
        </w:sectPr>
      </w:pPr>
    </w:p>
    <w:p>
      <w:pPr>
        <w:pStyle w:val="ListParagraph"/>
        <w:numPr>
          <w:ilvl w:val="0"/>
          <w:numId w:val="87"/>
        </w:numPr>
        <w:tabs>
          <w:tab w:pos="402" w:val="left" w:leader="none"/>
          <w:tab w:pos="7384" w:val="left" w:leader="hyphen"/>
        </w:tabs>
        <w:spacing w:line="480" w:lineRule="auto" w:before="140" w:after="0"/>
        <w:ind w:left="220" w:right="158" w:firstLine="0"/>
        <w:jc w:val="left"/>
        <w:rPr>
          <w:b/>
          <w:sz w:val="22"/>
        </w:rPr>
      </w:pPr>
      <w:r>
        <w:rPr>
          <w:b/>
          <w:sz w:val="24"/>
        </w:rPr>
        <w:t>Daily liquor sale monitoring report (Only for shops having over 30% increase in sale as compared with average daily sale of ---------date----------month</w:t>
        <w:tab/>
        <w:t>year ):-</w:t>
      </w:r>
    </w:p>
    <w:p>
      <w:pPr>
        <w:pStyle w:val="BodyText"/>
        <w:spacing w:before="4"/>
        <w:rPr>
          <w:b/>
          <w:sz w:val="10"/>
        </w:rPr>
      </w:pPr>
    </w:p>
    <w:tbl>
      <w:tblPr>
        <w:tblW w:w="0" w:type="auto"/>
        <w:jc w:val="left"/>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7"/>
        <w:gridCol w:w="1267"/>
        <w:gridCol w:w="1262"/>
        <w:gridCol w:w="1363"/>
        <w:gridCol w:w="1267"/>
        <w:gridCol w:w="1267"/>
        <w:gridCol w:w="1684"/>
      </w:tblGrid>
      <w:tr>
        <w:trPr>
          <w:trHeight w:val="2736" w:hRule="atLeast"/>
        </w:trPr>
        <w:tc>
          <w:tcPr>
            <w:tcW w:w="1157" w:type="dxa"/>
          </w:tcPr>
          <w:p>
            <w:pPr>
              <w:pStyle w:val="TableParagraph"/>
              <w:spacing w:line="268" w:lineRule="exact"/>
              <w:ind w:left="105"/>
              <w:rPr>
                <w:sz w:val="24"/>
              </w:rPr>
            </w:pPr>
            <w:r>
              <w:rPr>
                <w:sz w:val="24"/>
              </w:rPr>
              <w:t>S.</w:t>
            </w:r>
            <w:r>
              <w:rPr>
                <w:spacing w:val="4"/>
                <w:sz w:val="24"/>
              </w:rPr>
              <w:t> </w:t>
            </w:r>
            <w:r>
              <w:rPr>
                <w:spacing w:val="-5"/>
                <w:sz w:val="24"/>
              </w:rPr>
              <w:t>No.</w:t>
            </w:r>
          </w:p>
        </w:tc>
        <w:tc>
          <w:tcPr>
            <w:tcW w:w="1267" w:type="dxa"/>
          </w:tcPr>
          <w:p>
            <w:pPr>
              <w:pStyle w:val="TableParagraph"/>
              <w:spacing w:line="276" w:lineRule="auto"/>
              <w:ind w:left="110" w:right="90"/>
              <w:jc w:val="both"/>
              <w:rPr>
                <w:sz w:val="24"/>
              </w:rPr>
            </w:pPr>
            <w:r>
              <w:rPr>
                <w:sz w:val="24"/>
              </w:rPr>
              <w:t>Name and address </w:t>
            </w:r>
            <w:r>
              <w:rPr>
                <w:sz w:val="24"/>
              </w:rPr>
              <w:t>of the shop</w:t>
            </w:r>
          </w:p>
        </w:tc>
        <w:tc>
          <w:tcPr>
            <w:tcW w:w="1262" w:type="dxa"/>
          </w:tcPr>
          <w:p>
            <w:pPr>
              <w:pStyle w:val="TableParagraph"/>
              <w:tabs>
                <w:tab w:pos="514" w:val="left" w:leader="none"/>
              </w:tabs>
              <w:spacing w:line="276" w:lineRule="auto"/>
              <w:ind w:left="106" w:right="90"/>
              <w:rPr>
                <w:sz w:val="24"/>
              </w:rPr>
            </w:pPr>
            <w:r>
              <w:rPr>
                <w:spacing w:val="-2"/>
                <w:sz w:val="24"/>
              </w:rPr>
              <w:t>Average </w:t>
            </w:r>
            <w:r>
              <w:rPr>
                <w:sz w:val="24"/>
              </w:rPr>
              <w:t>daily</w:t>
            </w:r>
            <w:r>
              <w:rPr>
                <w:spacing w:val="9"/>
                <w:sz w:val="24"/>
              </w:rPr>
              <w:t> </w:t>
            </w:r>
            <w:r>
              <w:rPr>
                <w:sz w:val="24"/>
              </w:rPr>
              <w:t>sales </w:t>
            </w:r>
            <w:r>
              <w:rPr>
                <w:spacing w:val="-5"/>
                <w:sz w:val="24"/>
              </w:rPr>
              <w:t>of</w:t>
            </w:r>
            <w:r>
              <w:rPr>
                <w:sz w:val="24"/>
              </w:rPr>
              <w:tab/>
            </w:r>
            <w:r>
              <w:rPr>
                <w:spacing w:val="-2"/>
                <w:sz w:val="24"/>
              </w:rPr>
              <w:t>-------</w:t>
            </w:r>
            <w:r>
              <w:rPr>
                <w:spacing w:val="-10"/>
                <w:sz w:val="24"/>
              </w:rPr>
              <w:t>-</w:t>
            </w:r>
          </w:p>
          <w:p>
            <w:pPr>
              <w:pStyle w:val="TableParagraph"/>
              <w:spacing w:line="276" w:lineRule="auto"/>
              <w:ind w:left="106" w:right="125"/>
              <w:rPr>
                <w:sz w:val="24"/>
              </w:rPr>
            </w:pPr>
            <w:r>
              <w:rPr/>
              <mc:AlternateContent>
                <mc:Choice Requires="wps">
                  <w:drawing>
                    <wp:anchor distT="0" distB="0" distL="0" distR="0" allowOverlap="1" layoutInCell="1" locked="0" behindDoc="1" simplePos="0" relativeHeight="474625536">
                      <wp:simplePos x="0" y="0"/>
                      <wp:positionH relativeFrom="column">
                        <wp:posOffset>323087</wp:posOffset>
                      </wp:positionH>
                      <wp:positionV relativeFrom="paragraph">
                        <wp:posOffset>102503</wp:posOffset>
                      </wp:positionV>
                      <wp:extent cx="303530" cy="11430"/>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303530" cy="11430"/>
                                <a:chExt cx="303530" cy="11430"/>
                              </a:xfrm>
                            </wpg:grpSpPr>
                            <wps:wsp>
                              <wps:cNvPr id="66" name="Graphic 66"/>
                              <wps:cNvSpPr/>
                              <wps:spPr>
                                <a:xfrm>
                                  <a:off x="0" y="5623"/>
                                  <a:ext cx="303530" cy="1270"/>
                                </a:xfrm>
                                <a:custGeom>
                                  <a:avLst/>
                                  <a:gdLst/>
                                  <a:ahLst/>
                                  <a:cxnLst/>
                                  <a:rect l="l" t="t" r="r" b="b"/>
                                  <a:pathLst>
                                    <a:path w="303530" h="0">
                                      <a:moveTo>
                                        <a:pt x="0" y="0"/>
                                      </a:moveTo>
                                      <a:lnTo>
                                        <a:pt x="303283" y="0"/>
                                      </a:lnTo>
                                    </a:path>
                                  </a:pathLst>
                                </a:custGeom>
                                <a:ln w="11246">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style="position:absolute;margin-left:25.439995pt;margin-top:8.071125pt;width:23.9pt;height:.9pt;mso-position-horizontal-relative:column;mso-position-vertical-relative:paragraph;z-index:-28690944" id="docshapegroup63" coordorigin="509,161" coordsize="478,18">
                      <v:line style="position:absolute" from="509,170" to="986,170" stroked="true" strokeweight=".885563pt" strokecolor="#000000">
                        <v:stroke dashstyle="shortdash"/>
                      </v:line>
                      <w10:wrap type="none"/>
                    </v:group>
                  </w:pict>
                </mc:Fallback>
              </mc:AlternateContent>
            </w:r>
            <w:r>
              <w:rPr>
                <w:spacing w:val="-4"/>
                <w:sz w:val="24"/>
              </w:rPr>
              <w:t>date </w:t>
            </w:r>
            <w:r>
              <w:rPr>
                <w:spacing w:val="-2"/>
                <w:sz w:val="24"/>
              </w:rPr>
              <w:t>month-----</w:t>
            </w:r>
          </w:p>
          <w:p>
            <w:pPr>
              <w:pStyle w:val="TableParagraph"/>
              <w:tabs>
                <w:tab w:pos="686" w:val="left" w:leader="none"/>
              </w:tabs>
              <w:spacing w:line="278" w:lineRule="auto"/>
              <w:ind w:left="106" w:right="98"/>
              <w:rPr>
                <w:sz w:val="24"/>
              </w:rPr>
            </w:pPr>
            <w:r>
              <w:rPr>
                <w:spacing w:val="-2"/>
                <w:sz w:val="24"/>
              </w:rPr>
              <w:t>----year</w:t>
            </w:r>
            <w:r>
              <w:rPr>
                <w:spacing w:val="80"/>
                <w:sz w:val="24"/>
              </w:rPr>
              <w:t> </w:t>
            </w:r>
            <w:r>
              <w:rPr>
                <w:spacing w:val="-4"/>
                <w:sz w:val="24"/>
              </w:rPr>
              <w:t>(in</w:t>
            </w:r>
            <w:r>
              <w:rPr>
                <w:sz w:val="24"/>
              </w:rPr>
              <w:tab/>
            </w:r>
            <w:r>
              <w:rPr>
                <w:spacing w:val="-4"/>
                <w:sz w:val="24"/>
              </w:rPr>
              <w:t>Bulk </w:t>
            </w:r>
            <w:r>
              <w:rPr>
                <w:spacing w:val="-2"/>
                <w:sz w:val="24"/>
              </w:rPr>
              <w:t>Liter)</w:t>
            </w:r>
          </w:p>
        </w:tc>
        <w:tc>
          <w:tcPr>
            <w:tcW w:w="1363" w:type="dxa"/>
          </w:tcPr>
          <w:p>
            <w:pPr>
              <w:pStyle w:val="TableParagraph"/>
              <w:spacing w:line="276" w:lineRule="auto"/>
              <w:ind w:left="112" w:right="92"/>
              <w:jc w:val="both"/>
              <w:rPr>
                <w:sz w:val="24"/>
              </w:rPr>
            </w:pPr>
            <w:r>
              <w:rPr>
                <w:spacing w:val="-2"/>
                <w:sz w:val="24"/>
              </w:rPr>
              <w:t>Yesterday’s </w:t>
            </w:r>
            <w:r>
              <w:rPr>
                <w:sz w:val="24"/>
              </w:rPr>
              <w:t>sale </w:t>
            </w:r>
            <w:r>
              <w:rPr>
                <w:sz w:val="24"/>
              </w:rPr>
              <w:t>(in Bulk Liter)</w:t>
            </w:r>
          </w:p>
        </w:tc>
        <w:tc>
          <w:tcPr>
            <w:tcW w:w="1267" w:type="dxa"/>
          </w:tcPr>
          <w:p>
            <w:pPr>
              <w:pStyle w:val="TableParagraph"/>
              <w:spacing w:line="276" w:lineRule="auto"/>
              <w:ind w:left="112" w:right="91"/>
              <w:jc w:val="both"/>
              <w:rPr>
                <w:sz w:val="24"/>
              </w:rPr>
            </w:pPr>
            <w:r>
              <w:rPr>
                <w:spacing w:val="-2"/>
                <w:sz w:val="24"/>
              </w:rPr>
              <w:t>Percentage </w:t>
            </w:r>
            <w:r>
              <w:rPr>
                <w:sz w:val="24"/>
              </w:rPr>
              <w:t>increase</w:t>
            </w:r>
            <w:r>
              <w:rPr>
                <w:spacing w:val="-15"/>
                <w:sz w:val="24"/>
              </w:rPr>
              <w:t> </w:t>
            </w:r>
            <w:r>
              <w:rPr>
                <w:sz w:val="24"/>
              </w:rPr>
              <w:t>in sales (%)</w:t>
            </w:r>
          </w:p>
        </w:tc>
        <w:tc>
          <w:tcPr>
            <w:tcW w:w="1267" w:type="dxa"/>
          </w:tcPr>
          <w:p>
            <w:pPr>
              <w:pStyle w:val="TableParagraph"/>
              <w:spacing w:line="276" w:lineRule="auto"/>
              <w:ind w:left="113" w:right="338"/>
              <w:rPr>
                <w:sz w:val="24"/>
              </w:rPr>
            </w:pPr>
            <w:r>
              <w:rPr>
                <w:spacing w:val="-2"/>
                <w:sz w:val="24"/>
              </w:rPr>
              <w:t>Reasons </w:t>
            </w:r>
            <w:r>
              <w:rPr>
                <w:spacing w:val="-4"/>
                <w:sz w:val="24"/>
              </w:rPr>
              <w:t>for </w:t>
            </w:r>
            <w:r>
              <w:rPr>
                <w:spacing w:val="-2"/>
                <w:sz w:val="24"/>
              </w:rPr>
              <w:t>increase</w:t>
            </w:r>
          </w:p>
        </w:tc>
        <w:tc>
          <w:tcPr>
            <w:tcW w:w="1684" w:type="dxa"/>
          </w:tcPr>
          <w:p>
            <w:pPr>
              <w:pStyle w:val="TableParagraph"/>
              <w:spacing w:line="268" w:lineRule="exact"/>
              <w:ind w:left="109"/>
              <w:rPr>
                <w:sz w:val="24"/>
              </w:rPr>
            </w:pPr>
            <w:r>
              <w:rPr>
                <w:sz w:val="24"/>
              </w:rPr>
              <w:t>Action</w:t>
            </w:r>
            <w:r>
              <w:rPr>
                <w:spacing w:val="-9"/>
                <w:sz w:val="24"/>
              </w:rPr>
              <w:t> </w:t>
            </w:r>
            <w:r>
              <w:rPr>
                <w:spacing w:val="-2"/>
                <w:sz w:val="24"/>
              </w:rPr>
              <w:t>taken</w:t>
            </w:r>
          </w:p>
        </w:tc>
      </w:tr>
      <w:tr>
        <w:trPr>
          <w:trHeight w:val="517" w:hRule="atLeast"/>
        </w:trPr>
        <w:tc>
          <w:tcPr>
            <w:tcW w:w="1157" w:type="dxa"/>
          </w:tcPr>
          <w:p>
            <w:pPr>
              <w:pStyle w:val="TableParagraph"/>
              <w:rPr>
                <w:sz w:val="24"/>
              </w:rPr>
            </w:pPr>
          </w:p>
        </w:tc>
        <w:tc>
          <w:tcPr>
            <w:tcW w:w="1267" w:type="dxa"/>
          </w:tcPr>
          <w:p>
            <w:pPr>
              <w:pStyle w:val="TableParagraph"/>
              <w:rPr>
                <w:sz w:val="24"/>
              </w:rPr>
            </w:pPr>
          </w:p>
        </w:tc>
        <w:tc>
          <w:tcPr>
            <w:tcW w:w="1262" w:type="dxa"/>
          </w:tcPr>
          <w:p>
            <w:pPr>
              <w:pStyle w:val="TableParagraph"/>
              <w:rPr>
                <w:sz w:val="24"/>
              </w:rPr>
            </w:pPr>
          </w:p>
        </w:tc>
        <w:tc>
          <w:tcPr>
            <w:tcW w:w="1363" w:type="dxa"/>
          </w:tcPr>
          <w:p>
            <w:pPr>
              <w:pStyle w:val="TableParagraph"/>
              <w:rPr>
                <w:sz w:val="24"/>
              </w:rPr>
            </w:pPr>
          </w:p>
        </w:tc>
        <w:tc>
          <w:tcPr>
            <w:tcW w:w="1267" w:type="dxa"/>
          </w:tcPr>
          <w:p>
            <w:pPr>
              <w:pStyle w:val="TableParagraph"/>
              <w:rPr>
                <w:sz w:val="24"/>
              </w:rPr>
            </w:pPr>
          </w:p>
        </w:tc>
        <w:tc>
          <w:tcPr>
            <w:tcW w:w="1267" w:type="dxa"/>
          </w:tcPr>
          <w:p>
            <w:pPr>
              <w:pStyle w:val="TableParagraph"/>
              <w:rPr>
                <w:sz w:val="24"/>
              </w:rPr>
            </w:pPr>
          </w:p>
        </w:tc>
        <w:tc>
          <w:tcPr>
            <w:tcW w:w="1684" w:type="dxa"/>
          </w:tcPr>
          <w:p>
            <w:pPr>
              <w:pStyle w:val="TableParagraph"/>
              <w:rPr>
                <w:sz w:val="24"/>
              </w:rPr>
            </w:pPr>
          </w:p>
        </w:tc>
      </w:tr>
    </w:tbl>
    <w:p>
      <w:pPr>
        <w:spacing w:after="0"/>
        <w:rPr>
          <w:sz w:val="24"/>
        </w:rPr>
        <w:sectPr>
          <w:pgSz w:w="12240" w:h="15840"/>
          <w:pgMar w:header="0" w:footer="413" w:top="1820" w:bottom="600" w:left="1220" w:right="1280"/>
        </w:sectPr>
      </w:pPr>
    </w:p>
    <w:p>
      <w:pPr>
        <w:spacing w:before="77"/>
        <w:ind w:left="0" w:right="115" w:firstLine="0"/>
        <w:jc w:val="right"/>
        <w:rPr>
          <w:b/>
          <w:sz w:val="24"/>
        </w:rPr>
      </w:pPr>
      <w:r>
        <w:rPr>
          <w:b/>
          <w:spacing w:val="-2"/>
          <w:sz w:val="24"/>
          <w:u w:val="single"/>
        </w:rPr>
        <w:t>Annexure-</w:t>
      </w:r>
      <w:r>
        <w:rPr>
          <w:b/>
          <w:spacing w:val="-5"/>
          <w:sz w:val="24"/>
          <w:u w:val="single"/>
        </w:rPr>
        <w:t>D14</w:t>
      </w:r>
    </w:p>
    <w:p>
      <w:pPr>
        <w:pStyle w:val="Heading4"/>
        <w:spacing w:line="407" w:lineRule="exact" w:before="58"/>
        <w:ind w:left="869" w:right="803"/>
      </w:pPr>
      <w:r>
        <w:rPr/>
        <w:t>ELECTION</w:t>
      </w:r>
      <w:r>
        <w:rPr>
          <w:spacing w:val="-21"/>
        </w:rPr>
        <w:t> </w:t>
      </w:r>
      <w:r>
        <w:rPr/>
        <w:t>COMMISSION</w:t>
      </w:r>
      <w:r>
        <w:rPr>
          <w:spacing w:val="-24"/>
        </w:rPr>
        <w:t> </w:t>
      </w:r>
      <w:r>
        <w:rPr/>
        <w:t>OF</w:t>
      </w:r>
      <w:r>
        <w:rPr>
          <w:spacing w:val="-2"/>
        </w:rPr>
        <w:t> INDIA</w:t>
      </w:r>
    </w:p>
    <w:p>
      <w:pPr>
        <w:pStyle w:val="BodyText"/>
        <w:spacing w:line="269" w:lineRule="exact"/>
        <w:ind w:left="2736"/>
      </w:pPr>
      <w:r>
        <w:rPr/>
        <w:t>Nirvachan</w:t>
      </w:r>
      <w:r>
        <w:rPr>
          <w:spacing w:val="-7"/>
        </w:rPr>
        <w:t> </w:t>
      </w:r>
      <w:r>
        <w:rPr/>
        <w:t>Sadan,</w:t>
      </w:r>
      <w:r>
        <w:rPr>
          <w:spacing w:val="-2"/>
        </w:rPr>
        <w:t> </w:t>
      </w:r>
      <w:r>
        <w:rPr/>
        <w:t>Ashoka</w:t>
      </w:r>
      <w:r>
        <w:rPr>
          <w:spacing w:val="-8"/>
        </w:rPr>
        <w:t> </w:t>
      </w:r>
      <w:r>
        <w:rPr/>
        <w:t>Road,</w:t>
      </w:r>
      <w:r>
        <w:rPr>
          <w:spacing w:val="-1"/>
        </w:rPr>
        <w:t> </w:t>
      </w:r>
      <w:r>
        <w:rPr/>
        <w:t>New</w:t>
      </w:r>
      <w:r>
        <w:rPr>
          <w:spacing w:val="-4"/>
        </w:rPr>
        <w:t> </w:t>
      </w:r>
      <w:r>
        <w:rPr/>
        <w:t>Delhi</w:t>
      </w:r>
      <w:r>
        <w:rPr>
          <w:spacing w:val="-3"/>
        </w:rPr>
        <w:t> </w:t>
      </w:r>
      <w:r>
        <w:rPr/>
        <w:t>–</w:t>
      </w:r>
      <w:r>
        <w:rPr>
          <w:spacing w:val="-6"/>
        </w:rPr>
        <w:t> </w:t>
      </w:r>
      <w:r>
        <w:rPr>
          <w:spacing w:val="-2"/>
        </w:rPr>
        <w:t>110001</w:t>
      </w:r>
    </w:p>
    <w:p>
      <w:pPr>
        <w:pStyle w:val="BodyText"/>
        <w:tabs>
          <w:tab w:pos="6947" w:val="left" w:leader="none"/>
        </w:tabs>
        <w:spacing w:before="20"/>
        <w:ind w:left="220"/>
      </w:pPr>
      <w:r>
        <w:rPr/>
        <w:t>No.</w:t>
      </w:r>
      <w:r>
        <w:rPr>
          <w:spacing w:val="3"/>
        </w:rPr>
        <w:t> </w:t>
      </w:r>
      <w:r>
        <w:rPr>
          <w:spacing w:val="-2"/>
        </w:rPr>
        <w:t>491/SM/2013/Communication</w:t>
      </w:r>
      <w:r>
        <w:rPr/>
        <w:tab/>
        <w:t>Dated:</w:t>
      </w:r>
      <w:r>
        <w:rPr>
          <w:spacing w:val="-4"/>
        </w:rPr>
        <w:t> </w:t>
      </w:r>
      <w:r>
        <w:rPr/>
        <w:t>25</w:t>
      </w:r>
      <w:r>
        <w:rPr>
          <w:position w:val="5"/>
        </w:rPr>
        <w:t>th</w:t>
      </w:r>
      <w:r>
        <w:rPr>
          <w:spacing w:val="23"/>
          <w:position w:val="5"/>
        </w:rPr>
        <w:t> </w:t>
      </w:r>
      <w:r>
        <w:rPr/>
        <w:t>October </w:t>
      </w:r>
      <w:r>
        <w:rPr>
          <w:spacing w:val="-4"/>
        </w:rPr>
        <w:t>2013</w:t>
      </w:r>
    </w:p>
    <w:p>
      <w:pPr>
        <w:pStyle w:val="BodyText"/>
        <w:spacing w:line="274" w:lineRule="exact" w:before="156"/>
        <w:ind w:left="220"/>
      </w:pPr>
      <w:r>
        <w:rPr>
          <w:spacing w:val="-5"/>
        </w:rPr>
        <w:t>To</w:t>
      </w:r>
    </w:p>
    <w:p>
      <w:pPr>
        <w:pStyle w:val="ListParagraph"/>
        <w:numPr>
          <w:ilvl w:val="1"/>
          <w:numId w:val="87"/>
        </w:numPr>
        <w:tabs>
          <w:tab w:pos="1079" w:val="left" w:leader="none"/>
        </w:tabs>
        <w:spacing w:line="265" w:lineRule="exact" w:before="0" w:after="0"/>
        <w:ind w:left="1079" w:right="0" w:hanging="316"/>
        <w:jc w:val="left"/>
        <w:rPr>
          <w:sz w:val="24"/>
        </w:rPr>
      </w:pPr>
      <w:r>
        <w:rPr>
          <w:sz w:val="24"/>
        </w:rPr>
        <w:t>Chief</w:t>
      </w:r>
      <w:r>
        <w:rPr>
          <w:spacing w:val="-11"/>
          <w:sz w:val="24"/>
        </w:rPr>
        <w:t> </w:t>
      </w:r>
      <w:r>
        <w:rPr>
          <w:sz w:val="24"/>
        </w:rPr>
        <w:t>Electoral</w:t>
      </w:r>
      <w:r>
        <w:rPr>
          <w:spacing w:val="-11"/>
          <w:sz w:val="24"/>
        </w:rPr>
        <w:t> </w:t>
      </w:r>
      <w:r>
        <w:rPr>
          <w:spacing w:val="-2"/>
          <w:sz w:val="24"/>
        </w:rPr>
        <w:t>Officers</w:t>
      </w:r>
    </w:p>
    <w:p>
      <w:pPr>
        <w:pStyle w:val="BodyText"/>
        <w:spacing w:line="275" w:lineRule="exact"/>
        <w:ind w:left="1123"/>
      </w:pPr>
      <w:r>
        <w:rPr/>
        <w:t>of</w:t>
      </w:r>
      <w:r>
        <w:rPr>
          <w:spacing w:val="-11"/>
        </w:rPr>
        <w:t> </w:t>
      </w:r>
      <w:r>
        <w:rPr/>
        <w:t>all</w:t>
      </w:r>
      <w:r>
        <w:rPr>
          <w:spacing w:val="-7"/>
        </w:rPr>
        <w:t> </w:t>
      </w:r>
      <w:r>
        <w:rPr/>
        <w:t>States</w:t>
      </w:r>
      <w:r>
        <w:rPr>
          <w:spacing w:val="1"/>
        </w:rPr>
        <w:t> </w:t>
      </w:r>
      <w:r>
        <w:rPr/>
        <w:t>and</w:t>
      </w:r>
      <w:r>
        <w:rPr>
          <w:spacing w:val="2"/>
        </w:rPr>
        <w:t> </w:t>
      </w:r>
      <w:r>
        <w:rPr/>
        <w:t>Union</w:t>
      </w:r>
      <w:r>
        <w:rPr>
          <w:spacing w:val="-1"/>
        </w:rPr>
        <w:t> </w:t>
      </w:r>
      <w:r>
        <w:rPr>
          <w:spacing w:val="-2"/>
        </w:rPr>
        <w:t>Territories</w:t>
      </w:r>
    </w:p>
    <w:p>
      <w:pPr>
        <w:pStyle w:val="ListParagraph"/>
        <w:numPr>
          <w:ilvl w:val="1"/>
          <w:numId w:val="87"/>
        </w:numPr>
        <w:tabs>
          <w:tab w:pos="1079" w:val="left" w:leader="none"/>
        </w:tabs>
        <w:spacing w:line="272" w:lineRule="exact" w:before="257" w:after="0"/>
        <w:ind w:left="1079" w:right="0" w:hanging="316"/>
        <w:jc w:val="left"/>
        <w:rPr>
          <w:sz w:val="24"/>
        </w:rPr>
      </w:pPr>
      <w:r>
        <w:rPr>
          <w:spacing w:val="-2"/>
          <w:sz w:val="24"/>
        </w:rPr>
        <w:t>Presidents/General</w:t>
      </w:r>
      <w:r>
        <w:rPr>
          <w:spacing w:val="12"/>
          <w:sz w:val="24"/>
        </w:rPr>
        <w:t> </w:t>
      </w:r>
      <w:r>
        <w:rPr>
          <w:spacing w:val="-2"/>
          <w:sz w:val="24"/>
        </w:rPr>
        <w:t>Secretaries</w:t>
      </w:r>
    </w:p>
    <w:p>
      <w:pPr>
        <w:pStyle w:val="BodyText"/>
        <w:spacing w:line="272" w:lineRule="exact"/>
        <w:ind w:left="1123"/>
      </w:pPr>
      <w:r>
        <w:rPr/>
        <w:t>of</w:t>
      </w:r>
      <w:r>
        <w:rPr>
          <w:spacing w:val="-7"/>
        </w:rPr>
        <w:t> </w:t>
      </w:r>
      <w:r>
        <w:rPr/>
        <w:t>All</w:t>
      </w:r>
      <w:r>
        <w:rPr>
          <w:spacing w:val="-8"/>
        </w:rPr>
        <w:t> </w:t>
      </w:r>
      <w:r>
        <w:rPr/>
        <w:t>National/State</w:t>
      </w:r>
      <w:r>
        <w:rPr>
          <w:spacing w:val="-5"/>
        </w:rPr>
        <w:t> </w:t>
      </w:r>
      <w:r>
        <w:rPr/>
        <w:t>recognized</w:t>
      </w:r>
      <w:r>
        <w:rPr>
          <w:spacing w:val="-5"/>
        </w:rPr>
        <w:t> </w:t>
      </w:r>
      <w:r>
        <w:rPr/>
        <w:t>Political</w:t>
      </w:r>
      <w:r>
        <w:rPr>
          <w:spacing w:val="-7"/>
        </w:rPr>
        <w:t> </w:t>
      </w:r>
      <w:r>
        <w:rPr>
          <w:spacing w:val="-2"/>
        </w:rPr>
        <w:t>Parties.</w:t>
      </w:r>
    </w:p>
    <w:p>
      <w:pPr>
        <w:pStyle w:val="Heading8"/>
        <w:tabs>
          <w:tab w:pos="1032" w:val="left" w:leader="none"/>
        </w:tabs>
        <w:spacing w:line="237" w:lineRule="auto" w:before="259"/>
        <w:ind w:left="1032" w:right="160" w:hanging="812"/>
        <w:jc w:val="left"/>
      </w:pPr>
      <w:r>
        <w:rPr>
          <w:spacing w:val="-4"/>
          <w:position w:val="1"/>
        </w:rPr>
        <w:t>Sub:</w:t>
      </w:r>
      <w:r>
        <w:rPr>
          <w:position w:val="1"/>
        </w:rPr>
        <w:tab/>
        <w:t>Instructions</w:t>
      </w:r>
      <w:r>
        <w:rPr>
          <w:spacing w:val="40"/>
          <w:position w:val="1"/>
        </w:rPr>
        <w:t> </w:t>
      </w:r>
      <w:r>
        <w:rPr>
          <w:position w:val="1"/>
        </w:rPr>
        <w:t>of</w:t>
      </w:r>
      <w:r>
        <w:rPr>
          <w:spacing w:val="40"/>
          <w:position w:val="1"/>
        </w:rPr>
        <w:t> </w:t>
      </w:r>
      <w:r>
        <w:rPr>
          <w:position w:val="1"/>
        </w:rPr>
        <w:t>the</w:t>
      </w:r>
      <w:r>
        <w:rPr>
          <w:spacing w:val="40"/>
          <w:position w:val="1"/>
        </w:rPr>
        <w:t> </w:t>
      </w:r>
      <w:r>
        <w:rPr>
          <w:position w:val="1"/>
        </w:rPr>
        <w:t>Commission</w:t>
      </w:r>
      <w:r>
        <w:rPr>
          <w:spacing w:val="40"/>
          <w:position w:val="1"/>
        </w:rPr>
        <w:t> </w:t>
      </w:r>
      <w:r>
        <w:rPr>
          <w:position w:val="1"/>
        </w:rPr>
        <w:t>with</w:t>
      </w:r>
      <w:r>
        <w:rPr>
          <w:spacing w:val="40"/>
          <w:position w:val="1"/>
        </w:rPr>
        <w:t> </w:t>
      </w:r>
      <w:r>
        <w:rPr>
          <w:position w:val="1"/>
        </w:rPr>
        <w:t>respect</w:t>
      </w:r>
      <w:r>
        <w:rPr>
          <w:spacing w:val="40"/>
          <w:position w:val="1"/>
        </w:rPr>
        <w:t> </w:t>
      </w:r>
      <w:r>
        <w:rPr>
          <w:position w:val="1"/>
        </w:rPr>
        <w:t>to</w:t>
      </w:r>
      <w:r>
        <w:rPr>
          <w:spacing w:val="40"/>
          <w:position w:val="1"/>
        </w:rPr>
        <w:t> </w:t>
      </w:r>
      <w:r>
        <w:rPr>
          <w:position w:val="1"/>
        </w:rPr>
        <w:t>use</w:t>
      </w:r>
      <w:r>
        <w:rPr>
          <w:spacing w:val="40"/>
          <w:position w:val="1"/>
        </w:rPr>
        <w:t> </w:t>
      </w:r>
      <w:r>
        <w:rPr>
          <w:position w:val="1"/>
        </w:rPr>
        <w:t>of</w:t>
      </w:r>
      <w:r>
        <w:rPr>
          <w:spacing w:val="40"/>
          <w:position w:val="1"/>
        </w:rPr>
        <w:t> </w:t>
      </w:r>
      <w:r>
        <w:rPr>
          <w:position w:val="1"/>
        </w:rPr>
        <w:t>Social</w:t>
      </w:r>
      <w:r>
        <w:rPr>
          <w:spacing w:val="40"/>
          <w:position w:val="1"/>
        </w:rPr>
        <w:t> </w:t>
      </w:r>
      <w:r>
        <w:rPr>
          <w:position w:val="1"/>
        </w:rPr>
        <w:t>Media</w:t>
      </w:r>
      <w:r>
        <w:rPr>
          <w:spacing w:val="40"/>
          <w:position w:val="1"/>
        </w:rPr>
        <w:t> </w:t>
      </w:r>
      <w:r>
        <w:rPr>
          <w:position w:val="1"/>
        </w:rPr>
        <w:t>in </w:t>
      </w:r>
      <w:r>
        <w:rPr/>
        <w:t>Election </w:t>
      </w:r>
      <w:r>
        <w:rPr>
          <w:spacing w:val="-2"/>
        </w:rPr>
        <w:t>Campaigning.</w:t>
      </w:r>
    </w:p>
    <w:p>
      <w:pPr>
        <w:pStyle w:val="BodyText"/>
        <w:spacing w:before="166"/>
        <w:ind w:left="220"/>
      </w:pPr>
      <w:r>
        <w:rPr>
          <w:spacing w:val="-4"/>
        </w:rPr>
        <w:t>Sir,</w:t>
      </w:r>
    </w:p>
    <w:p>
      <w:pPr>
        <w:pStyle w:val="BodyText"/>
        <w:spacing w:before="253"/>
        <w:ind w:left="941"/>
      </w:pPr>
      <w:r>
        <w:rPr/>
        <w:t>The</w:t>
      </w:r>
      <w:r>
        <w:rPr>
          <w:spacing w:val="9"/>
        </w:rPr>
        <w:t> </w:t>
      </w:r>
      <w:r>
        <w:rPr/>
        <w:t>Commission’s</w:t>
      </w:r>
      <w:r>
        <w:rPr>
          <w:spacing w:val="7"/>
        </w:rPr>
        <w:t> </w:t>
      </w:r>
      <w:r>
        <w:rPr/>
        <w:t>attention</w:t>
      </w:r>
      <w:r>
        <w:rPr>
          <w:spacing w:val="4"/>
        </w:rPr>
        <w:t> </w:t>
      </w:r>
      <w:r>
        <w:rPr/>
        <w:t>was</w:t>
      </w:r>
      <w:r>
        <w:rPr>
          <w:spacing w:val="11"/>
        </w:rPr>
        <w:t> </w:t>
      </w:r>
      <w:r>
        <w:rPr/>
        <w:t>drawn</w:t>
      </w:r>
      <w:r>
        <w:rPr>
          <w:spacing w:val="4"/>
        </w:rPr>
        <w:t> </w:t>
      </w:r>
      <w:r>
        <w:rPr/>
        <w:t>to</w:t>
      </w:r>
      <w:r>
        <w:rPr>
          <w:spacing w:val="13"/>
        </w:rPr>
        <w:t> </w:t>
      </w:r>
      <w:r>
        <w:rPr/>
        <w:t>use</w:t>
      </w:r>
      <w:r>
        <w:rPr>
          <w:spacing w:val="12"/>
        </w:rPr>
        <w:t> </w:t>
      </w:r>
      <w:r>
        <w:rPr/>
        <w:t>of</w:t>
      </w:r>
      <w:r>
        <w:rPr>
          <w:spacing w:val="1"/>
        </w:rPr>
        <w:t> </w:t>
      </w:r>
      <w:r>
        <w:rPr/>
        <w:t>social</w:t>
      </w:r>
      <w:r>
        <w:rPr>
          <w:spacing w:val="9"/>
        </w:rPr>
        <w:t> </w:t>
      </w:r>
      <w:r>
        <w:rPr/>
        <w:t>media</w:t>
      </w:r>
      <w:r>
        <w:rPr>
          <w:spacing w:val="12"/>
        </w:rPr>
        <w:t> </w:t>
      </w:r>
      <w:r>
        <w:rPr/>
        <w:t>for</w:t>
      </w:r>
      <w:r>
        <w:rPr>
          <w:spacing w:val="10"/>
        </w:rPr>
        <w:t> </w:t>
      </w:r>
      <w:r>
        <w:rPr/>
        <w:t>election</w:t>
      </w:r>
      <w:r>
        <w:rPr>
          <w:spacing w:val="5"/>
        </w:rPr>
        <w:t> </w:t>
      </w:r>
      <w:r>
        <w:rPr>
          <w:spacing w:val="-2"/>
        </w:rPr>
        <w:t>campaigning</w:t>
      </w:r>
    </w:p>
    <w:p>
      <w:pPr>
        <w:pStyle w:val="BodyText"/>
        <w:spacing w:line="237" w:lineRule="auto" w:before="4"/>
        <w:ind w:left="220" w:right="235"/>
      </w:pPr>
      <w:r>
        <w:rPr/>
        <w:t>and also certain violations of the Electoral</w:t>
      </w:r>
      <w:r>
        <w:rPr>
          <w:spacing w:val="-1"/>
        </w:rPr>
        <w:t> </w:t>
      </w:r>
      <w:r>
        <w:rPr/>
        <w:t>Law in the social media, which need to be regulated in the interest of transparency and level playing field in the elections.</w:t>
      </w:r>
    </w:p>
    <w:p>
      <w:pPr>
        <w:pStyle w:val="BodyText"/>
        <w:spacing w:before="20"/>
      </w:pPr>
    </w:p>
    <w:p>
      <w:pPr>
        <w:pStyle w:val="BodyText"/>
        <w:spacing w:before="1"/>
        <w:ind w:left="220" w:right="233" w:firstLine="720"/>
        <w:jc w:val="both"/>
      </w:pPr>
      <w:r>
        <w:rPr/>
        <w:t>Social media refers to the means of interactions among people in which they create, share, and/or exchange information and ideas in virtual communities and networks. It differentiates from traditional/industrial media in</w:t>
      </w:r>
      <w:r>
        <w:rPr>
          <w:spacing w:val="40"/>
        </w:rPr>
        <w:t> </w:t>
      </w:r>
      <w:r>
        <w:rPr/>
        <w:t>many aspects such as quality, reach, frequency, usability, immediacy, and permanence. The prevalence of Web</w:t>
      </w:r>
      <w:r>
        <w:rPr>
          <w:spacing w:val="-1"/>
        </w:rPr>
        <w:t> </w:t>
      </w:r>
      <w:r>
        <w:rPr/>
        <w:t>and</w:t>
      </w:r>
      <w:r>
        <w:rPr>
          <w:spacing w:val="-1"/>
        </w:rPr>
        <w:t> </w:t>
      </w:r>
      <w:r>
        <w:rPr/>
        <w:t>social media has increased over the years and there have been demands from the political and social groups to regulate the social media during elections as other media is regulated.</w:t>
      </w:r>
    </w:p>
    <w:p>
      <w:pPr>
        <w:pStyle w:val="BodyText"/>
        <w:spacing w:before="17"/>
      </w:pPr>
    </w:p>
    <w:p>
      <w:pPr>
        <w:pStyle w:val="BodyText"/>
        <w:ind w:left="941"/>
      </w:pPr>
      <w:r>
        <w:rPr/>
        <w:t>There</w:t>
      </w:r>
      <w:r>
        <w:rPr>
          <w:spacing w:val="-2"/>
        </w:rPr>
        <w:t> </w:t>
      </w:r>
      <w:r>
        <w:rPr/>
        <w:t>are</w:t>
      </w:r>
      <w:r>
        <w:rPr>
          <w:spacing w:val="-2"/>
        </w:rPr>
        <w:t> </w:t>
      </w:r>
      <w:r>
        <w:rPr/>
        <w:t>broadly</w:t>
      </w:r>
      <w:r>
        <w:rPr>
          <w:spacing w:val="-5"/>
        </w:rPr>
        <w:t> </w:t>
      </w:r>
      <w:r>
        <w:rPr/>
        <w:t>five</w:t>
      </w:r>
      <w:r>
        <w:rPr>
          <w:spacing w:val="-2"/>
        </w:rPr>
        <w:t> </w:t>
      </w:r>
      <w:r>
        <w:rPr/>
        <w:t>different</w:t>
      </w:r>
      <w:r>
        <w:rPr>
          <w:spacing w:val="-4"/>
        </w:rPr>
        <w:t> </w:t>
      </w:r>
      <w:r>
        <w:rPr/>
        <w:t>types</w:t>
      </w:r>
      <w:r>
        <w:rPr>
          <w:spacing w:val="-8"/>
        </w:rPr>
        <w:t> </w:t>
      </w:r>
      <w:r>
        <w:rPr/>
        <w:t>of</w:t>
      </w:r>
      <w:r>
        <w:rPr>
          <w:spacing w:val="-13"/>
        </w:rPr>
        <w:t> </w:t>
      </w:r>
      <w:r>
        <w:rPr/>
        <w:t>social</w:t>
      </w:r>
      <w:r>
        <w:rPr>
          <w:spacing w:val="-4"/>
        </w:rPr>
        <w:t> </w:t>
      </w:r>
      <w:r>
        <w:rPr>
          <w:spacing w:val="-2"/>
        </w:rPr>
        <w:t>media:</w:t>
      </w:r>
    </w:p>
    <w:p>
      <w:pPr>
        <w:pStyle w:val="BodyText"/>
        <w:spacing w:before="5"/>
      </w:pPr>
    </w:p>
    <w:p>
      <w:pPr>
        <w:pStyle w:val="ListParagraph"/>
        <w:numPr>
          <w:ilvl w:val="2"/>
          <w:numId w:val="87"/>
        </w:numPr>
        <w:tabs>
          <w:tab w:pos="1775" w:val="left" w:leader="none"/>
        </w:tabs>
        <w:spacing w:line="240" w:lineRule="auto" w:before="0" w:after="0"/>
        <w:ind w:left="1775" w:right="0" w:hanging="335"/>
        <w:jc w:val="left"/>
        <w:rPr>
          <w:sz w:val="24"/>
        </w:rPr>
      </w:pPr>
      <w:r>
        <w:rPr>
          <w:sz w:val="24"/>
        </w:rPr>
        <w:t>collaborative</w:t>
      </w:r>
      <w:r>
        <w:rPr>
          <w:spacing w:val="-5"/>
          <w:sz w:val="24"/>
        </w:rPr>
        <w:t> </w:t>
      </w:r>
      <w:r>
        <w:rPr>
          <w:sz w:val="24"/>
        </w:rPr>
        <w:t>projects</w:t>
      </w:r>
      <w:r>
        <w:rPr>
          <w:spacing w:val="-11"/>
          <w:sz w:val="24"/>
        </w:rPr>
        <w:t> </w:t>
      </w:r>
      <w:r>
        <w:rPr>
          <w:sz w:val="24"/>
        </w:rPr>
        <w:t>(for</w:t>
      </w:r>
      <w:r>
        <w:rPr>
          <w:spacing w:val="-7"/>
          <w:sz w:val="24"/>
        </w:rPr>
        <w:t> </w:t>
      </w:r>
      <w:r>
        <w:rPr>
          <w:sz w:val="24"/>
        </w:rPr>
        <w:t>example,</w:t>
      </w:r>
      <w:r>
        <w:rPr>
          <w:spacing w:val="-5"/>
          <w:sz w:val="24"/>
        </w:rPr>
        <w:t> </w:t>
      </w:r>
      <w:r>
        <w:rPr>
          <w:spacing w:val="-2"/>
          <w:sz w:val="24"/>
        </w:rPr>
        <w:t>Wikipedia)</w:t>
      </w:r>
    </w:p>
    <w:p>
      <w:pPr>
        <w:pStyle w:val="ListParagraph"/>
        <w:numPr>
          <w:ilvl w:val="2"/>
          <w:numId w:val="87"/>
        </w:numPr>
        <w:tabs>
          <w:tab w:pos="1774" w:val="left" w:leader="none"/>
        </w:tabs>
        <w:spacing w:line="275" w:lineRule="exact" w:before="3" w:after="0"/>
        <w:ind w:left="1774" w:right="0" w:hanging="334"/>
        <w:jc w:val="left"/>
        <w:rPr>
          <w:sz w:val="24"/>
        </w:rPr>
      </w:pPr>
      <w:r>
        <w:rPr>
          <w:sz w:val="24"/>
        </w:rPr>
        <w:t>blogs</w:t>
      </w:r>
      <w:r>
        <w:rPr>
          <w:spacing w:val="-6"/>
          <w:sz w:val="24"/>
        </w:rPr>
        <w:t> </w:t>
      </w:r>
      <w:r>
        <w:rPr>
          <w:sz w:val="24"/>
        </w:rPr>
        <w:t>and micro</w:t>
      </w:r>
      <w:r>
        <w:rPr>
          <w:spacing w:val="-2"/>
          <w:sz w:val="24"/>
        </w:rPr>
        <w:t> </w:t>
      </w:r>
      <w:r>
        <w:rPr>
          <w:sz w:val="24"/>
        </w:rPr>
        <w:t>blogs</w:t>
      </w:r>
      <w:r>
        <w:rPr>
          <w:spacing w:val="-6"/>
          <w:sz w:val="24"/>
        </w:rPr>
        <w:t> </w:t>
      </w:r>
      <w:r>
        <w:rPr>
          <w:sz w:val="24"/>
        </w:rPr>
        <w:t>(for</w:t>
      </w:r>
      <w:r>
        <w:rPr>
          <w:spacing w:val="-6"/>
          <w:sz w:val="24"/>
        </w:rPr>
        <w:t> </w:t>
      </w:r>
      <w:r>
        <w:rPr>
          <w:sz w:val="24"/>
        </w:rPr>
        <w:t>example,</w:t>
      </w:r>
      <w:r>
        <w:rPr>
          <w:spacing w:val="-5"/>
          <w:sz w:val="24"/>
        </w:rPr>
        <w:t> </w:t>
      </w:r>
      <w:r>
        <w:rPr>
          <w:spacing w:val="-2"/>
          <w:sz w:val="24"/>
        </w:rPr>
        <w:t>Twitter)</w:t>
      </w:r>
    </w:p>
    <w:p>
      <w:pPr>
        <w:pStyle w:val="ListParagraph"/>
        <w:numPr>
          <w:ilvl w:val="2"/>
          <w:numId w:val="87"/>
        </w:numPr>
        <w:tabs>
          <w:tab w:pos="1789" w:val="left" w:leader="none"/>
        </w:tabs>
        <w:spacing w:line="275" w:lineRule="exact" w:before="0" w:after="0"/>
        <w:ind w:left="1789" w:right="0" w:hanging="349"/>
        <w:jc w:val="left"/>
        <w:rPr>
          <w:sz w:val="24"/>
        </w:rPr>
      </w:pPr>
      <w:r>
        <w:rPr>
          <w:sz w:val="24"/>
        </w:rPr>
        <w:t>content</w:t>
      </w:r>
      <w:r>
        <w:rPr>
          <w:spacing w:val="-2"/>
          <w:sz w:val="24"/>
        </w:rPr>
        <w:t> </w:t>
      </w:r>
      <w:r>
        <w:rPr>
          <w:sz w:val="24"/>
        </w:rPr>
        <w:t>communities</w:t>
      </w:r>
      <w:r>
        <w:rPr>
          <w:spacing w:val="-8"/>
          <w:sz w:val="24"/>
        </w:rPr>
        <w:t> </w:t>
      </w:r>
      <w:r>
        <w:rPr>
          <w:sz w:val="24"/>
        </w:rPr>
        <w:t>(for</w:t>
      </w:r>
      <w:r>
        <w:rPr>
          <w:spacing w:val="-4"/>
          <w:sz w:val="24"/>
        </w:rPr>
        <w:t> </w:t>
      </w:r>
      <w:r>
        <w:rPr>
          <w:sz w:val="24"/>
        </w:rPr>
        <w:t>example,</w:t>
      </w:r>
      <w:r>
        <w:rPr>
          <w:spacing w:val="-3"/>
          <w:sz w:val="24"/>
        </w:rPr>
        <w:t> </w:t>
      </w:r>
      <w:r>
        <w:rPr>
          <w:sz w:val="24"/>
        </w:rPr>
        <w:t>You</w:t>
      </w:r>
      <w:r>
        <w:rPr>
          <w:spacing w:val="-6"/>
          <w:sz w:val="24"/>
        </w:rPr>
        <w:t> </w:t>
      </w:r>
      <w:r>
        <w:rPr>
          <w:spacing w:val="-4"/>
          <w:sz w:val="24"/>
        </w:rPr>
        <w:t>Tube)</w:t>
      </w:r>
    </w:p>
    <w:p>
      <w:pPr>
        <w:pStyle w:val="ListParagraph"/>
        <w:numPr>
          <w:ilvl w:val="2"/>
          <w:numId w:val="87"/>
        </w:numPr>
        <w:tabs>
          <w:tab w:pos="1779" w:val="left" w:leader="none"/>
        </w:tabs>
        <w:spacing w:line="275" w:lineRule="exact" w:before="2" w:after="0"/>
        <w:ind w:left="1779" w:right="0" w:hanging="339"/>
        <w:jc w:val="left"/>
        <w:rPr>
          <w:sz w:val="24"/>
        </w:rPr>
      </w:pPr>
      <w:r>
        <w:rPr>
          <w:sz w:val="24"/>
        </w:rPr>
        <w:t>social</w:t>
      </w:r>
      <w:r>
        <w:rPr>
          <w:spacing w:val="-7"/>
          <w:sz w:val="24"/>
        </w:rPr>
        <w:t> </w:t>
      </w:r>
      <w:r>
        <w:rPr>
          <w:sz w:val="24"/>
        </w:rPr>
        <w:t>networking</w:t>
      </w:r>
      <w:r>
        <w:rPr>
          <w:spacing w:val="-7"/>
          <w:sz w:val="24"/>
        </w:rPr>
        <w:t> </w:t>
      </w:r>
      <w:r>
        <w:rPr>
          <w:sz w:val="24"/>
        </w:rPr>
        <w:t>sites</w:t>
      </w:r>
      <w:r>
        <w:rPr>
          <w:spacing w:val="-9"/>
          <w:sz w:val="24"/>
        </w:rPr>
        <w:t> </w:t>
      </w:r>
      <w:r>
        <w:rPr>
          <w:sz w:val="24"/>
        </w:rPr>
        <w:t>(for</w:t>
      </w:r>
      <w:r>
        <w:rPr>
          <w:spacing w:val="-6"/>
          <w:sz w:val="24"/>
        </w:rPr>
        <w:t> </w:t>
      </w:r>
      <w:r>
        <w:rPr>
          <w:sz w:val="24"/>
        </w:rPr>
        <w:t>example,</w:t>
      </w:r>
      <w:r>
        <w:rPr>
          <w:spacing w:val="-4"/>
          <w:sz w:val="24"/>
        </w:rPr>
        <w:t> </w:t>
      </w:r>
      <w:r>
        <w:rPr>
          <w:sz w:val="24"/>
        </w:rPr>
        <w:t>Face</w:t>
      </w:r>
      <w:r>
        <w:rPr>
          <w:spacing w:val="1"/>
          <w:sz w:val="24"/>
        </w:rPr>
        <w:t> </w:t>
      </w:r>
      <w:r>
        <w:rPr>
          <w:spacing w:val="-2"/>
          <w:sz w:val="24"/>
        </w:rPr>
        <w:t>book)</w:t>
      </w:r>
    </w:p>
    <w:p>
      <w:pPr>
        <w:pStyle w:val="ListParagraph"/>
        <w:numPr>
          <w:ilvl w:val="2"/>
          <w:numId w:val="87"/>
        </w:numPr>
        <w:tabs>
          <w:tab w:pos="1789" w:val="left" w:leader="none"/>
        </w:tabs>
        <w:spacing w:line="275" w:lineRule="exact" w:before="0" w:after="0"/>
        <w:ind w:left="1789" w:right="0" w:hanging="349"/>
        <w:jc w:val="left"/>
        <w:rPr>
          <w:sz w:val="24"/>
        </w:rPr>
      </w:pPr>
      <w:r>
        <w:rPr>
          <w:sz w:val="24"/>
        </w:rPr>
        <w:t>virtual</w:t>
      </w:r>
      <w:r>
        <w:rPr>
          <w:spacing w:val="-10"/>
          <w:sz w:val="24"/>
        </w:rPr>
        <w:t> </w:t>
      </w:r>
      <w:r>
        <w:rPr>
          <w:sz w:val="24"/>
        </w:rPr>
        <w:t>game-worlds</w:t>
      </w:r>
      <w:r>
        <w:rPr>
          <w:spacing w:val="-8"/>
          <w:sz w:val="24"/>
        </w:rPr>
        <w:t> </w:t>
      </w:r>
      <w:r>
        <w:rPr>
          <w:sz w:val="24"/>
        </w:rPr>
        <w:t>(e.g.,</w:t>
      </w:r>
      <w:r>
        <w:rPr>
          <w:spacing w:val="-8"/>
          <w:sz w:val="24"/>
        </w:rPr>
        <w:t> </w:t>
      </w:r>
      <w:r>
        <w:rPr>
          <w:spacing w:val="-4"/>
          <w:sz w:val="24"/>
        </w:rPr>
        <w:t>Apps)</w:t>
      </w:r>
    </w:p>
    <w:p>
      <w:pPr>
        <w:pStyle w:val="BodyText"/>
        <w:spacing w:before="19"/>
      </w:pPr>
    </w:p>
    <w:p>
      <w:pPr>
        <w:pStyle w:val="BodyText"/>
        <w:ind w:left="220" w:right="231" w:firstLine="720"/>
        <w:jc w:val="both"/>
      </w:pPr>
      <w:r>
        <w:rPr/>
        <w:t>Legal provisions relating to election campaigning apply to social media in the same manner in which they apply to any other form</w:t>
      </w:r>
      <w:r>
        <w:rPr>
          <w:spacing w:val="-2"/>
        </w:rPr>
        <w:t> </w:t>
      </w:r>
      <w:r>
        <w:rPr/>
        <w:t>of election campaigning using any other</w:t>
      </w:r>
      <w:r>
        <w:rPr>
          <w:spacing w:val="40"/>
        </w:rPr>
        <w:t> </w:t>
      </w:r>
      <w:r>
        <w:rPr/>
        <w:t>media. Since social media is a relatively new form of media, it appears</w:t>
      </w:r>
      <w:r>
        <w:rPr>
          <w:spacing w:val="-2"/>
        </w:rPr>
        <w:t> </w:t>
      </w:r>
      <w:r>
        <w:rPr/>
        <w:t>necessary</w:t>
      </w:r>
      <w:r>
        <w:rPr>
          <w:spacing w:val="-10"/>
        </w:rPr>
        <w:t> </w:t>
      </w:r>
      <w:r>
        <w:rPr/>
        <w:t>to clarify</w:t>
      </w:r>
      <w:r>
        <w:rPr>
          <w:spacing w:val="-10"/>
        </w:rPr>
        <w:t> </w:t>
      </w:r>
      <w:r>
        <w:rPr/>
        <w:t>to all concerned by the following instructions:-</w:t>
      </w:r>
    </w:p>
    <w:p>
      <w:pPr>
        <w:pStyle w:val="BodyText"/>
        <w:spacing w:before="17"/>
      </w:pPr>
    </w:p>
    <w:p>
      <w:pPr>
        <w:pStyle w:val="Heading8"/>
        <w:numPr>
          <w:ilvl w:val="0"/>
          <w:numId w:val="88"/>
        </w:numPr>
        <w:tabs>
          <w:tab w:pos="502" w:val="left" w:leader="none"/>
        </w:tabs>
        <w:spacing w:line="240" w:lineRule="auto" w:before="1" w:after="0"/>
        <w:ind w:left="502" w:right="0" w:hanging="282"/>
        <w:jc w:val="left"/>
      </w:pPr>
      <w:r>
        <w:rPr>
          <w:u w:val="single"/>
        </w:rPr>
        <w:t>Information</w:t>
      </w:r>
      <w:r>
        <w:rPr>
          <w:spacing w:val="-6"/>
          <w:u w:val="single"/>
        </w:rPr>
        <w:t> </w:t>
      </w:r>
      <w:r>
        <w:rPr>
          <w:u w:val="single"/>
        </w:rPr>
        <w:t>to</w:t>
      </w:r>
      <w:r>
        <w:rPr>
          <w:spacing w:val="-4"/>
          <w:u w:val="single"/>
        </w:rPr>
        <w:t> </w:t>
      </w:r>
      <w:r>
        <w:rPr>
          <w:u w:val="single"/>
        </w:rPr>
        <w:t>be</w:t>
      </w:r>
      <w:r>
        <w:rPr>
          <w:spacing w:val="-6"/>
          <w:u w:val="single"/>
        </w:rPr>
        <w:t> </w:t>
      </w:r>
      <w:r>
        <w:rPr>
          <w:u w:val="single"/>
        </w:rPr>
        <w:t>given</w:t>
      </w:r>
      <w:r>
        <w:rPr>
          <w:spacing w:val="-4"/>
          <w:u w:val="single"/>
        </w:rPr>
        <w:t> </w:t>
      </w:r>
      <w:r>
        <w:rPr>
          <w:u w:val="single"/>
        </w:rPr>
        <w:t>by candidates</w:t>
      </w:r>
      <w:r>
        <w:rPr>
          <w:spacing w:val="-7"/>
          <w:u w:val="single"/>
        </w:rPr>
        <w:t> </w:t>
      </w:r>
      <w:r>
        <w:rPr>
          <w:u w:val="single"/>
        </w:rPr>
        <w:t>about</w:t>
      </w:r>
      <w:r>
        <w:rPr>
          <w:spacing w:val="-8"/>
          <w:u w:val="single"/>
        </w:rPr>
        <w:t> </w:t>
      </w:r>
      <w:r>
        <w:rPr>
          <w:u w:val="single"/>
        </w:rPr>
        <w:t>their</w:t>
      </w:r>
      <w:r>
        <w:rPr>
          <w:spacing w:val="-10"/>
          <w:u w:val="single"/>
        </w:rPr>
        <w:t> </w:t>
      </w:r>
      <w:r>
        <w:rPr>
          <w:u w:val="single"/>
        </w:rPr>
        <w:t>social</w:t>
      </w:r>
      <w:r>
        <w:rPr>
          <w:spacing w:val="-4"/>
          <w:u w:val="single"/>
        </w:rPr>
        <w:t> </w:t>
      </w:r>
      <w:r>
        <w:rPr>
          <w:u w:val="single"/>
        </w:rPr>
        <w:t>media</w:t>
      </w:r>
      <w:r>
        <w:rPr>
          <w:spacing w:val="-4"/>
          <w:u w:val="single"/>
        </w:rPr>
        <w:t> </w:t>
      </w:r>
      <w:r>
        <w:rPr>
          <w:spacing w:val="-2"/>
          <w:u w:val="single"/>
        </w:rPr>
        <w:t>accounts.</w:t>
      </w:r>
    </w:p>
    <w:p>
      <w:pPr>
        <w:pStyle w:val="BodyText"/>
        <w:spacing w:before="271"/>
        <w:ind w:left="220" w:right="226"/>
        <w:jc w:val="both"/>
      </w:pPr>
      <w:r>
        <w:rPr/>
        <w:t>Candidates are required to file affidavits in Form-26 at the time of filing of nominations. Detailed instructions and the format in which the affidavits have to</w:t>
      </w:r>
      <w:r>
        <w:rPr>
          <w:spacing w:val="31"/>
        </w:rPr>
        <w:t> </w:t>
      </w:r>
      <w:r>
        <w:rPr/>
        <w:t>be</w:t>
      </w:r>
      <w:r>
        <w:rPr>
          <w:spacing w:val="30"/>
        </w:rPr>
        <w:t> </w:t>
      </w:r>
      <w:r>
        <w:rPr/>
        <w:t>filled were</w:t>
      </w:r>
      <w:r>
        <w:rPr>
          <w:spacing w:val="30"/>
        </w:rPr>
        <w:t> </w:t>
      </w:r>
      <w:r>
        <w:rPr/>
        <w:t>issued</w:t>
      </w:r>
      <w:r>
        <w:rPr>
          <w:spacing w:val="31"/>
        </w:rPr>
        <w:t> </w:t>
      </w:r>
      <w:r>
        <w:rPr/>
        <w:t>vide the</w:t>
      </w:r>
      <w:r>
        <w:rPr>
          <w:spacing w:val="79"/>
        </w:rPr>
        <w:t> </w:t>
      </w:r>
      <w:r>
        <w:rPr/>
        <w:t>Commission’s</w:t>
      </w:r>
      <w:r>
        <w:rPr>
          <w:spacing w:val="79"/>
        </w:rPr>
        <w:t> </w:t>
      </w:r>
      <w:r>
        <w:rPr/>
        <w:t>letter</w:t>
      </w:r>
      <w:r>
        <w:rPr>
          <w:spacing w:val="72"/>
        </w:rPr>
        <w:t> </w:t>
      </w:r>
      <w:r>
        <w:rPr/>
        <w:t>No.</w:t>
      </w:r>
      <w:r>
        <w:rPr>
          <w:spacing w:val="79"/>
        </w:rPr>
        <w:t> </w:t>
      </w:r>
      <w:r>
        <w:rPr/>
        <w:t>3/4/2012/SDR</w:t>
      </w:r>
      <w:r>
        <w:rPr>
          <w:spacing w:val="70"/>
        </w:rPr>
        <w:t> </w:t>
      </w:r>
      <w:r>
        <w:rPr/>
        <w:t>dated</w:t>
      </w:r>
      <w:r>
        <w:rPr>
          <w:spacing w:val="56"/>
        </w:rPr>
        <w:t> </w:t>
      </w:r>
      <w:r>
        <w:rPr/>
        <w:t>24,</w:t>
      </w:r>
      <w:r>
        <w:rPr>
          <w:spacing w:val="60"/>
        </w:rPr>
        <w:t> </w:t>
      </w:r>
      <w:r>
        <w:rPr/>
        <w:t>August,</w:t>
      </w:r>
      <w:r>
        <w:rPr>
          <w:spacing w:val="59"/>
        </w:rPr>
        <w:t> </w:t>
      </w:r>
      <w:r>
        <w:rPr/>
        <w:t>2012.</w:t>
      </w:r>
      <w:r>
        <w:rPr>
          <w:spacing w:val="60"/>
        </w:rPr>
        <w:t> </w:t>
      </w:r>
      <w:r>
        <w:rPr/>
        <w:t>Para</w:t>
      </w:r>
      <w:r>
        <w:rPr>
          <w:spacing w:val="60"/>
        </w:rPr>
        <w:t> </w:t>
      </w:r>
      <w:r>
        <w:rPr/>
        <w:t>3</w:t>
      </w:r>
      <w:r>
        <w:rPr>
          <w:spacing w:val="57"/>
        </w:rPr>
        <w:t> </w:t>
      </w:r>
      <w:r>
        <w:rPr/>
        <w:t>of</w:t>
      </w:r>
      <w:r>
        <w:rPr>
          <w:spacing w:val="49"/>
        </w:rPr>
        <w:t> </w:t>
      </w:r>
      <w:r>
        <w:rPr/>
        <w:t>this</w:t>
      </w:r>
      <w:r>
        <w:rPr>
          <w:spacing w:val="60"/>
        </w:rPr>
        <w:t> </w:t>
      </w:r>
      <w:r>
        <w:rPr>
          <w:spacing w:val="-4"/>
        </w:rPr>
        <w:t>Form</w:t>
      </w:r>
    </w:p>
    <w:p>
      <w:pPr>
        <w:spacing w:after="0"/>
        <w:jc w:val="both"/>
        <w:sectPr>
          <w:pgSz w:w="12240" w:h="15840"/>
          <w:pgMar w:header="0" w:footer="413" w:top="1360" w:bottom="600" w:left="1220" w:right="1280"/>
        </w:sectPr>
      </w:pPr>
    </w:p>
    <w:p>
      <w:pPr>
        <w:pStyle w:val="BodyText"/>
        <w:spacing w:before="72"/>
        <w:ind w:left="220" w:right="230"/>
        <w:jc w:val="both"/>
      </w:pPr>
      <w:r>
        <w:rPr/>
        <w:t>requires</w:t>
      </w:r>
      <w:r>
        <w:rPr>
          <w:spacing w:val="40"/>
        </w:rPr>
        <w:t> </w:t>
      </w:r>
      <w:r>
        <w:rPr/>
        <w:t>that</w:t>
      </w:r>
      <w:r>
        <w:rPr>
          <w:spacing w:val="40"/>
        </w:rPr>
        <w:t> </w:t>
      </w:r>
      <w:r>
        <w:rPr/>
        <w:t>email</w:t>
      </w:r>
      <w:r>
        <w:rPr>
          <w:spacing w:val="40"/>
        </w:rPr>
        <w:t> </w:t>
      </w:r>
      <w:r>
        <w:rPr/>
        <w:t>ID</w:t>
      </w:r>
      <w:r>
        <w:rPr>
          <w:spacing w:val="40"/>
        </w:rPr>
        <w:t> </w:t>
      </w:r>
      <w:r>
        <w:rPr/>
        <w:t>of</w:t>
      </w:r>
      <w:r>
        <w:rPr>
          <w:spacing w:val="40"/>
        </w:rPr>
        <w:t> </w:t>
      </w:r>
      <w:r>
        <w:rPr/>
        <w:t>the</w:t>
      </w:r>
      <w:r>
        <w:rPr>
          <w:spacing w:val="40"/>
        </w:rPr>
        <w:t> </w:t>
      </w:r>
      <w:r>
        <w:rPr/>
        <w:t>candidate,</w:t>
      </w:r>
      <w:r>
        <w:rPr>
          <w:spacing w:val="40"/>
        </w:rPr>
        <w:t> </w:t>
      </w:r>
      <w:r>
        <w:rPr/>
        <w:t>if</w:t>
      </w:r>
      <w:r>
        <w:rPr>
          <w:spacing w:val="40"/>
        </w:rPr>
        <w:t> </w:t>
      </w:r>
      <w:r>
        <w:rPr/>
        <w:t>any,</w:t>
      </w:r>
      <w:r>
        <w:rPr>
          <w:spacing w:val="80"/>
          <w:w w:val="150"/>
        </w:rPr>
        <w:t> </w:t>
      </w:r>
      <w:r>
        <w:rPr/>
        <w:t>should</w:t>
      </w:r>
      <w:r>
        <w:rPr>
          <w:spacing w:val="80"/>
          <w:w w:val="150"/>
        </w:rPr>
        <w:t> </w:t>
      </w:r>
      <w:r>
        <w:rPr/>
        <w:t>be</w:t>
      </w:r>
      <w:r>
        <w:rPr>
          <w:spacing w:val="80"/>
          <w:w w:val="150"/>
        </w:rPr>
        <w:t> </w:t>
      </w:r>
      <w:r>
        <w:rPr/>
        <w:t>communicated</w:t>
      </w:r>
      <w:r>
        <w:rPr>
          <w:spacing w:val="80"/>
          <w:w w:val="150"/>
        </w:rPr>
        <w:t> </w:t>
      </w:r>
      <w:r>
        <w:rPr/>
        <w:t>to</w:t>
      </w:r>
      <w:r>
        <w:rPr>
          <w:spacing w:val="80"/>
          <w:w w:val="150"/>
        </w:rPr>
        <w:t> </w:t>
      </w:r>
      <w:r>
        <w:rPr/>
        <w:t>the Commission</w:t>
      </w:r>
      <w:r>
        <w:rPr>
          <w:spacing w:val="40"/>
        </w:rPr>
        <w:t> </w:t>
      </w:r>
      <w:r>
        <w:rPr/>
        <w:t>in</w:t>
      </w:r>
      <w:r>
        <w:rPr>
          <w:spacing w:val="40"/>
        </w:rPr>
        <w:t> </w:t>
      </w:r>
      <w:r>
        <w:rPr/>
        <w:t>this</w:t>
      </w:r>
      <w:r>
        <w:rPr>
          <w:spacing w:val="40"/>
        </w:rPr>
        <w:t> </w:t>
      </w:r>
      <w:r>
        <w:rPr/>
        <w:t>Form.</w:t>
      </w:r>
      <w:r>
        <w:rPr>
          <w:spacing w:val="80"/>
        </w:rPr>
        <w:t> </w:t>
      </w:r>
      <w:r>
        <w:rPr/>
        <w:t>The Commission finds it necessary</w:t>
      </w:r>
      <w:r>
        <w:rPr>
          <w:spacing w:val="-2"/>
        </w:rPr>
        <w:t> </w:t>
      </w:r>
      <w:r>
        <w:rPr/>
        <w:t>that authentic social media accounts of candidates</w:t>
      </w:r>
      <w:r>
        <w:rPr>
          <w:spacing w:val="40"/>
        </w:rPr>
        <w:t> </w:t>
      </w:r>
      <w:r>
        <w:rPr/>
        <w:t>should</w:t>
      </w:r>
      <w:r>
        <w:rPr>
          <w:spacing w:val="80"/>
        </w:rPr>
        <w:t> </w:t>
      </w:r>
      <w:r>
        <w:rPr/>
        <w:t>also</w:t>
      </w:r>
      <w:r>
        <w:rPr>
          <w:spacing w:val="80"/>
        </w:rPr>
        <w:t> </w:t>
      </w:r>
      <w:r>
        <w:rPr/>
        <w:t>be</w:t>
      </w:r>
      <w:r>
        <w:rPr>
          <w:spacing w:val="80"/>
        </w:rPr>
        <w:t> </w:t>
      </w:r>
      <w:r>
        <w:rPr/>
        <w:t>informed</w:t>
      </w:r>
      <w:r>
        <w:rPr>
          <w:spacing w:val="40"/>
        </w:rPr>
        <w:t> </w:t>
      </w:r>
      <w:r>
        <w:rPr/>
        <w:t>to</w:t>
      </w:r>
      <w:r>
        <w:rPr>
          <w:spacing w:val="80"/>
        </w:rPr>
        <w:t> </w:t>
      </w:r>
      <w:r>
        <w:rPr/>
        <w:t>the</w:t>
      </w:r>
      <w:r>
        <w:rPr>
          <w:spacing w:val="80"/>
        </w:rPr>
        <w:t> </w:t>
      </w:r>
      <w:r>
        <w:rPr/>
        <w:t>Commission.</w:t>
      </w:r>
      <w:r>
        <w:rPr>
          <w:spacing w:val="40"/>
        </w:rPr>
        <w:t> </w:t>
      </w:r>
      <w:r>
        <w:rPr/>
        <w:t>This</w:t>
      </w:r>
      <w:r>
        <w:rPr>
          <w:spacing w:val="40"/>
        </w:rPr>
        <w:t> </w:t>
      </w:r>
      <w:r>
        <w:rPr/>
        <w:t>information should be furnished in the said Para 3 as follows:-</w:t>
      </w:r>
    </w:p>
    <w:p>
      <w:pPr>
        <w:pStyle w:val="BodyText"/>
        <w:tabs>
          <w:tab w:pos="4364" w:val="left" w:leader="dot"/>
        </w:tabs>
        <w:spacing w:line="237" w:lineRule="auto" w:before="8"/>
        <w:ind w:left="2103" w:right="3061" w:hanging="222"/>
      </w:pPr>
      <w:r>
        <w:rPr/>
        <w:t>“My</w:t>
      </w:r>
      <w:r>
        <w:rPr>
          <w:spacing w:val="63"/>
          <w:w w:val="150"/>
        </w:rPr>
        <w:t>   </w:t>
      </w:r>
      <w:r>
        <w:rPr/>
        <w:t>contact</w:t>
      </w:r>
      <w:r>
        <w:rPr>
          <w:spacing w:val="77"/>
        </w:rPr>
        <w:t>    </w:t>
      </w:r>
      <w:r>
        <w:rPr/>
        <w:t>telephone</w:t>
      </w:r>
      <w:r>
        <w:rPr>
          <w:spacing w:val="76"/>
        </w:rPr>
        <w:t>    </w:t>
      </w:r>
      <w:r>
        <w:rPr/>
        <w:t>no.(s)</w:t>
      </w:r>
      <w:r>
        <w:rPr>
          <w:spacing w:val="80"/>
          <w:w w:val="150"/>
        </w:rPr>
        <w:t> </w:t>
      </w:r>
      <w:r>
        <w:rPr>
          <w:spacing w:val="-2"/>
        </w:rPr>
        <w:t>is/are</w:t>
      </w:r>
      <w:r>
        <w:rPr/>
        <w:tab/>
        <w:t>,</w:t>
      </w:r>
      <w:r>
        <w:rPr>
          <w:spacing w:val="-4"/>
        </w:rPr>
        <w:t> </w:t>
      </w:r>
      <w:r>
        <w:rPr/>
        <w:t>my</w:t>
      </w:r>
      <w:r>
        <w:rPr>
          <w:spacing w:val="-14"/>
        </w:rPr>
        <w:t> </w:t>
      </w:r>
      <w:r>
        <w:rPr/>
        <w:t>email</w:t>
      </w:r>
      <w:r>
        <w:rPr>
          <w:spacing w:val="-14"/>
        </w:rPr>
        <w:t> </w:t>
      </w:r>
      <w:r>
        <w:rPr/>
        <w:t>ID</w:t>
      </w:r>
      <w:r>
        <w:rPr>
          <w:spacing w:val="-10"/>
        </w:rPr>
        <w:t> </w:t>
      </w:r>
      <w:r>
        <w:rPr/>
        <w:t>(if</w:t>
      </w:r>
      <w:r>
        <w:rPr>
          <w:spacing w:val="-13"/>
        </w:rPr>
        <w:t> </w:t>
      </w:r>
      <w:r>
        <w:rPr/>
        <w:t>any) is</w:t>
      </w:r>
    </w:p>
    <w:p>
      <w:pPr>
        <w:pStyle w:val="BodyText"/>
        <w:tabs>
          <w:tab w:pos="3605" w:val="left" w:leader="dot"/>
        </w:tabs>
        <w:spacing w:before="3"/>
        <w:ind w:left="2103"/>
      </w:pPr>
      <w:r>
        <w:rPr>
          <w:spacing w:val="-10"/>
        </w:rPr>
        <w:t>…</w:t>
      </w:r>
      <w:r>
        <w:rPr/>
        <w:tab/>
        <w:t>, </w:t>
      </w:r>
      <w:r>
        <w:rPr>
          <w:spacing w:val="-5"/>
        </w:rPr>
        <w:t>and</w:t>
      </w:r>
    </w:p>
    <w:p>
      <w:pPr>
        <w:pStyle w:val="BodyText"/>
        <w:tabs>
          <w:tab w:pos="7994" w:val="left" w:leader="dot"/>
        </w:tabs>
        <w:spacing w:before="3"/>
        <w:ind w:left="1881"/>
      </w:pPr>
      <w:r>
        <w:rPr/>
        <w:t>my</w:t>
      </w:r>
      <w:r>
        <w:rPr>
          <w:spacing w:val="-5"/>
        </w:rPr>
        <w:t> </w:t>
      </w:r>
      <w:r>
        <w:rPr/>
        <w:t>social</w:t>
      </w:r>
      <w:r>
        <w:rPr>
          <w:spacing w:val="-1"/>
        </w:rPr>
        <w:t> </w:t>
      </w:r>
      <w:r>
        <w:rPr/>
        <w:t>media</w:t>
      </w:r>
      <w:r>
        <w:rPr>
          <w:spacing w:val="-6"/>
        </w:rPr>
        <w:t> </w:t>
      </w:r>
      <w:r>
        <w:rPr/>
        <w:t>accounts</w:t>
      </w:r>
      <w:r>
        <w:rPr>
          <w:spacing w:val="-2"/>
        </w:rPr>
        <w:t> </w:t>
      </w:r>
      <w:r>
        <w:rPr/>
        <w:t>(if</w:t>
      </w:r>
      <w:r>
        <w:rPr>
          <w:spacing w:val="-9"/>
        </w:rPr>
        <w:t> </w:t>
      </w:r>
      <w:r>
        <w:rPr/>
        <w:t>any)</w:t>
      </w:r>
      <w:r>
        <w:rPr>
          <w:spacing w:val="2"/>
        </w:rPr>
        <w:t> </w:t>
      </w:r>
      <w:r>
        <w:rPr>
          <w:spacing w:val="-5"/>
        </w:rPr>
        <w:t>are</w:t>
      </w:r>
      <w:r>
        <w:rPr/>
        <w:tab/>
      </w:r>
      <w:r>
        <w:rPr>
          <w:spacing w:val="-10"/>
        </w:rPr>
        <w:t>”</w:t>
      </w:r>
    </w:p>
    <w:p>
      <w:pPr>
        <w:pStyle w:val="Heading8"/>
        <w:numPr>
          <w:ilvl w:val="0"/>
          <w:numId w:val="88"/>
        </w:numPr>
        <w:tabs>
          <w:tab w:pos="488" w:val="left" w:leader="none"/>
        </w:tabs>
        <w:spacing w:line="240" w:lineRule="auto" w:before="237" w:after="0"/>
        <w:ind w:left="488" w:right="0" w:hanging="268"/>
        <w:jc w:val="both"/>
      </w:pPr>
      <w:r>
        <w:rPr>
          <w:u w:val="single"/>
        </w:rPr>
        <w:t>Pre-Certification</w:t>
      </w:r>
      <w:r>
        <w:rPr>
          <w:spacing w:val="-15"/>
          <w:u w:val="single"/>
        </w:rPr>
        <w:t> </w:t>
      </w:r>
      <w:r>
        <w:rPr>
          <w:u w:val="single"/>
        </w:rPr>
        <w:t>of</w:t>
      </w:r>
      <w:r>
        <w:rPr>
          <w:spacing w:val="-6"/>
          <w:u w:val="single"/>
        </w:rPr>
        <w:t> </w:t>
      </w:r>
      <w:r>
        <w:rPr>
          <w:u w:val="single"/>
        </w:rPr>
        <w:t>Political</w:t>
      </w:r>
      <w:r>
        <w:rPr>
          <w:spacing w:val="-10"/>
          <w:u w:val="single"/>
        </w:rPr>
        <w:t> </w:t>
      </w:r>
      <w:r>
        <w:rPr>
          <w:spacing w:val="-2"/>
          <w:u w:val="single"/>
        </w:rPr>
        <w:t>Advertisements</w:t>
      </w:r>
    </w:p>
    <w:p>
      <w:pPr>
        <w:pStyle w:val="BodyText"/>
        <w:spacing w:before="128"/>
        <w:ind w:left="220" w:right="213"/>
        <w:jc w:val="both"/>
      </w:pPr>
      <w:r>
        <w:rPr/>
        <w:t>In</w:t>
      </w:r>
      <w:r>
        <w:rPr>
          <w:spacing w:val="40"/>
        </w:rPr>
        <w:t> </w:t>
      </w:r>
      <w:r>
        <w:rPr/>
        <w:t>pursuance</w:t>
      </w:r>
      <w:r>
        <w:rPr>
          <w:spacing w:val="40"/>
        </w:rPr>
        <w:t> </w:t>
      </w:r>
      <w:r>
        <w:rPr/>
        <w:t>of the</w:t>
      </w:r>
      <w:r>
        <w:rPr>
          <w:spacing w:val="40"/>
        </w:rPr>
        <w:t> </w:t>
      </w:r>
      <w:r>
        <w:rPr/>
        <w:t>Hon’ble</w:t>
      </w:r>
      <w:r>
        <w:rPr>
          <w:spacing w:val="40"/>
        </w:rPr>
        <w:t> </w:t>
      </w:r>
      <w:r>
        <w:rPr/>
        <w:t>Supreme</w:t>
      </w:r>
      <w:r>
        <w:rPr>
          <w:spacing w:val="40"/>
        </w:rPr>
        <w:t> </w:t>
      </w:r>
      <w:r>
        <w:rPr/>
        <w:t>Court</w:t>
      </w:r>
      <w:r>
        <w:rPr>
          <w:spacing w:val="40"/>
        </w:rPr>
        <w:t> </w:t>
      </w:r>
      <w:r>
        <w:rPr/>
        <w:t>of</w:t>
      </w:r>
      <w:r>
        <w:rPr>
          <w:spacing w:val="40"/>
        </w:rPr>
        <w:t> </w:t>
      </w:r>
      <w:r>
        <w:rPr/>
        <w:t>India’s</w:t>
      </w:r>
      <w:r>
        <w:rPr>
          <w:spacing w:val="40"/>
        </w:rPr>
        <w:t> </w:t>
      </w:r>
      <w:r>
        <w:rPr/>
        <w:t>Order</w:t>
      </w:r>
      <w:r>
        <w:rPr>
          <w:spacing w:val="40"/>
        </w:rPr>
        <w:t> </w:t>
      </w:r>
      <w:r>
        <w:rPr/>
        <w:t>in</w:t>
      </w:r>
      <w:r>
        <w:rPr>
          <w:spacing w:val="40"/>
        </w:rPr>
        <w:t> </w:t>
      </w:r>
      <w:r>
        <w:rPr/>
        <w:t>SLP</w:t>
      </w:r>
      <w:r>
        <w:rPr>
          <w:spacing w:val="40"/>
        </w:rPr>
        <w:t> </w:t>
      </w:r>
      <w:r>
        <w:rPr/>
        <w:t>(Civil)</w:t>
      </w:r>
      <w:r>
        <w:rPr>
          <w:spacing w:val="40"/>
        </w:rPr>
        <w:t> </w:t>
      </w:r>
      <w:r>
        <w:rPr/>
        <w:t>N.6679/2004, dated 13 April,2004, the Commission issued detailed instructions on this subject vide its order no. 509/75/2004/JS-1/4572 dated 15.04.2004. In this order, it was stated that every registered/national and State political party and every contesting candidate proposing to issue advertisements on television channels and/ or on cable network will have to apply to Election Commission of India/designated officer for pre-certification of all political advertisements</w:t>
      </w:r>
      <w:r>
        <w:rPr>
          <w:spacing w:val="40"/>
        </w:rPr>
        <w:t> </w:t>
      </w:r>
      <w:r>
        <w:rPr/>
        <w:t>on electronic</w:t>
      </w:r>
      <w:r>
        <w:rPr>
          <w:spacing w:val="40"/>
        </w:rPr>
        <w:t> </w:t>
      </w:r>
      <w:r>
        <w:rPr/>
        <w:t>media</w:t>
      </w:r>
      <w:r>
        <w:rPr>
          <w:spacing w:val="40"/>
        </w:rPr>
        <w:t> </w:t>
      </w:r>
      <w:r>
        <w:rPr/>
        <w:t>before</w:t>
      </w:r>
      <w:r>
        <w:rPr>
          <w:spacing w:val="40"/>
        </w:rPr>
        <w:t> </w:t>
      </w:r>
      <w:r>
        <w:rPr/>
        <w:t>the</w:t>
      </w:r>
      <w:r>
        <w:rPr>
          <w:spacing w:val="40"/>
        </w:rPr>
        <w:t> </w:t>
      </w:r>
      <w:r>
        <w:rPr/>
        <w:t>publication.</w:t>
      </w:r>
      <w:r>
        <w:rPr>
          <w:spacing w:val="40"/>
        </w:rPr>
        <w:t> </w:t>
      </w:r>
      <w:r>
        <w:rPr/>
        <w:t>The</w:t>
      </w:r>
      <w:r>
        <w:rPr>
          <w:spacing w:val="40"/>
        </w:rPr>
        <w:t> </w:t>
      </w:r>
      <w:r>
        <w:rPr/>
        <w:t>order</w:t>
      </w:r>
      <w:r>
        <w:rPr>
          <w:spacing w:val="40"/>
        </w:rPr>
        <w:t> </w:t>
      </w:r>
      <w:r>
        <w:rPr/>
        <w:t>was further modified and consolidated</w:t>
      </w:r>
      <w:r>
        <w:rPr>
          <w:spacing w:val="40"/>
        </w:rPr>
        <w:t> </w:t>
      </w:r>
      <w:r>
        <w:rPr/>
        <w:t>vide Commission’s order dated 27.08.2012, wherein Media Certification and Monitoring Committees at</w:t>
      </w:r>
      <w:r>
        <w:rPr>
          <w:spacing w:val="40"/>
        </w:rPr>
        <w:t> </w:t>
      </w:r>
      <w:r>
        <w:rPr/>
        <w:t>district and State levels were given the responsibilities of pre-certification of</w:t>
      </w:r>
      <w:r>
        <w:rPr>
          <w:spacing w:val="40"/>
        </w:rPr>
        <w:t> </w:t>
      </w:r>
      <w:r>
        <w:rPr/>
        <w:t>such advertisement along with other functions viz. acting against Paid News etc.</w:t>
      </w:r>
      <w:r>
        <w:rPr>
          <w:spacing w:val="40"/>
        </w:rPr>
        <w:t> </w:t>
      </w:r>
      <w:r>
        <w:rPr/>
        <w:t>Since social media websites are also electronic media by definition, therefore, these instructions of the </w:t>
      </w:r>
      <w:r>
        <w:rPr>
          <w:spacing w:val="17"/>
        </w:rPr>
        <w:t>Commission</w:t>
      </w:r>
      <w:r>
        <w:rPr>
          <w:spacing w:val="17"/>
        </w:rPr>
        <w:t> </w:t>
      </w:r>
      <w:r>
        <w:rPr>
          <w:spacing w:val="10"/>
        </w:rPr>
        <w:t>contained</w:t>
      </w:r>
      <w:r>
        <w:rPr>
          <w:spacing w:val="10"/>
        </w:rPr>
        <w:t> </w:t>
      </w:r>
      <w:r>
        <w:rPr/>
        <w:t>in its order No.509/75/2004/JS-1/4572 dated 15.04.2004</w:t>
      </w:r>
      <w:r>
        <w:rPr>
          <w:spacing w:val="40"/>
        </w:rPr>
        <w:t> </w:t>
      </w:r>
      <w:r>
        <w:rPr/>
        <w:t>shall</w:t>
      </w:r>
      <w:r>
        <w:rPr>
          <w:spacing w:val="40"/>
        </w:rPr>
        <w:t> </w:t>
      </w:r>
      <w:r>
        <w:rPr/>
        <w:t>also apply</w:t>
      </w:r>
      <w:r>
        <w:rPr>
          <w:spacing w:val="80"/>
        </w:rPr>
        <w:t> </w:t>
      </w:r>
      <w:r>
        <w:rPr>
          <w:u w:val="single"/>
        </w:rPr>
        <w:t>mutatis</w:t>
      </w:r>
      <w:r>
        <w:rPr>
          <w:spacing w:val="80"/>
          <w:u w:val="single"/>
        </w:rPr>
        <w:t> </w:t>
      </w:r>
      <w:r>
        <w:rPr>
          <w:u w:val="single"/>
        </w:rPr>
        <w:t>mutandis</w:t>
      </w:r>
      <w:r>
        <w:rPr>
          <w:spacing w:val="80"/>
        </w:rPr>
        <w:t> </w:t>
      </w:r>
      <w:r>
        <w:rPr/>
        <w:t>to</w:t>
      </w:r>
      <w:r>
        <w:rPr>
          <w:spacing w:val="80"/>
        </w:rPr>
        <w:t> </w:t>
      </w:r>
      <w:r>
        <w:rPr/>
        <w:t>websites</w:t>
      </w:r>
      <w:r>
        <w:rPr>
          <w:spacing w:val="80"/>
        </w:rPr>
        <w:t> </w:t>
      </w:r>
      <w:r>
        <w:rPr/>
        <w:t>including</w:t>
      </w:r>
      <w:r>
        <w:rPr>
          <w:spacing w:val="80"/>
        </w:rPr>
        <w:t> </w:t>
      </w:r>
      <w:r>
        <w:rPr/>
        <w:t>social</w:t>
      </w:r>
      <w:r>
        <w:rPr>
          <w:spacing w:val="23"/>
        </w:rPr>
        <w:t> </w:t>
      </w:r>
      <w:r>
        <w:rPr/>
        <w:t>media</w:t>
      </w:r>
      <w:r>
        <w:rPr>
          <w:spacing w:val="40"/>
        </w:rPr>
        <w:t> </w:t>
      </w:r>
      <w:r>
        <w:rPr/>
        <w:t>websites</w:t>
      </w:r>
      <w:r>
        <w:rPr>
          <w:spacing w:val="40"/>
        </w:rPr>
        <w:t> </w:t>
      </w:r>
      <w:r>
        <w:rPr/>
        <w:t>and</w:t>
      </w:r>
      <w:r>
        <w:rPr>
          <w:spacing w:val="40"/>
        </w:rPr>
        <w:t> </w:t>
      </w:r>
      <w:r>
        <w:rPr/>
        <w:t>shall</w:t>
      </w:r>
      <w:r>
        <w:rPr>
          <w:spacing w:val="40"/>
        </w:rPr>
        <w:t> </w:t>
      </w:r>
      <w:r>
        <w:rPr/>
        <w:t>fall</w:t>
      </w:r>
      <w:r>
        <w:rPr>
          <w:spacing w:val="40"/>
        </w:rPr>
        <w:t> </w:t>
      </w:r>
      <w:r>
        <w:rPr/>
        <w:t>under the purview of pre-certification.</w:t>
      </w:r>
      <w:r>
        <w:rPr>
          <w:spacing w:val="40"/>
        </w:rPr>
        <w:t> </w:t>
      </w:r>
      <w:r>
        <w:rPr/>
        <w:t>You are, therefore, requested to ensure that no political advertisements are released to any internet based media/websites, including social media websites, by political parties/candidates without pre-certification from competent authorities in the same format and following the same procedures as referred in the aforesaid orders.</w:t>
      </w:r>
    </w:p>
    <w:p>
      <w:pPr>
        <w:pStyle w:val="Heading8"/>
        <w:numPr>
          <w:ilvl w:val="0"/>
          <w:numId w:val="88"/>
        </w:numPr>
        <w:tabs>
          <w:tab w:pos="492" w:val="left" w:leader="none"/>
        </w:tabs>
        <w:spacing w:line="240" w:lineRule="auto" w:before="172" w:after="0"/>
        <w:ind w:left="492" w:right="0" w:hanging="272"/>
        <w:jc w:val="both"/>
      </w:pPr>
      <w:r>
        <w:rPr>
          <w:u w:val="single"/>
        </w:rPr>
        <w:t>Expenditure</w:t>
      </w:r>
      <w:r>
        <w:rPr>
          <w:spacing w:val="75"/>
          <w:u w:val="single"/>
        </w:rPr>
        <w:t> </w:t>
      </w:r>
      <w:r>
        <w:rPr>
          <w:u w:val="single"/>
        </w:rPr>
        <w:t>on</w:t>
      </w:r>
      <w:r>
        <w:rPr>
          <w:spacing w:val="54"/>
          <w:w w:val="150"/>
          <w:u w:val="single"/>
        </w:rPr>
        <w:t> </w:t>
      </w:r>
      <w:r>
        <w:rPr>
          <w:u w:val="single"/>
        </w:rPr>
        <w:t>campaigning</w:t>
      </w:r>
      <w:r>
        <w:rPr>
          <w:spacing w:val="73"/>
          <w:u w:val="single"/>
        </w:rPr>
        <w:t> </w:t>
      </w:r>
      <w:r>
        <w:rPr>
          <w:u w:val="single"/>
        </w:rPr>
        <w:t>through</w:t>
      </w:r>
      <w:r>
        <w:rPr>
          <w:spacing w:val="79"/>
          <w:u w:val="single"/>
        </w:rPr>
        <w:t> </w:t>
      </w:r>
      <w:r>
        <w:rPr>
          <w:u w:val="single"/>
        </w:rPr>
        <w:t>internet</w:t>
      </w:r>
      <w:r>
        <w:rPr>
          <w:spacing w:val="79"/>
          <w:u w:val="single"/>
        </w:rPr>
        <w:t> </w:t>
      </w:r>
      <w:r>
        <w:rPr>
          <w:u w:val="single"/>
        </w:rPr>
        <w:t>including</w:t>
      </w:r>
      <w:r>
        <w:rPr>
          <w:spacing w:val="74"/>
          <w:u w:val="single"/>
        </w:rPr>
        <w:t> </w:t>
      </w:r>
      <w:r>
        <w:rPr>
          <w:u w:val="single"/>
        </w:rPr>
        <w:t>social</w:t>
      </w:r>
      <w:r>
        <w:rPr>
          <w:spacing w:val="74"/>
          <w:u w:val="single"/>
        </w:rPr>
        <w:t> </w:t>
      </w:r>
      <w:r>
        <w:rPr>
          <w:u w:val="single"/>
        </w:rPr>
        <w:t>media </w:t>
      </w:r>
      <w:r>
        <w:rPr>
          <w:spacing w:val="-2"/>
          <w:u w:val="single"/>
        </w:rPr>
        <w:t>websites.</w:t>
      </w:r>
    </w:p>
    <w:p>
      <w:pPr>
        <w:pStyle w:val="BodyText"/>
        <w:spacing w:before="242"/>
        <w:ind w:left="220" w:right="130"/>
        <w:jc w:val="both"/>
      </w:pPr>
      <w:r>
        <w:rPr/>
        <w:t>According to Section 77, sub section (1), of Representation of</w:t>
      </w:r>
      <w:r>
        <w:rPr>
          <w:spacing w:val="40"/>
        </w:rPr>
        <w:t> </w:t>
      </w:r>
      <w:r>
        <w:rPr/>
        <w:t>the People Act,1951, every candidate</w:t>
      </w:r>
      <w:r>
        <w:rPr>
          <w:spacing w:val="40"/>
        </w:rPr>
        <w:t> </w:t>
      </w:r>
      <w:r>
        <w:rPr/>
        <w:t>is</w:t>
      </w:r>
      <w:r>
        <w:rPr>
          <w:spacing w:val="39"/>
        </w:rPr>
        <w:t> </w:t>
      </w:r>
      <w:r>
        <w:rPr/>
        <w:t>required</w:t>
      </w:r>
      <w:r>
        <w:rPr>
          <w:spacing w:val="36"/>
        </w:rPr>
        <w:t> </w:t>
      </w:r>
      <w:r>
        <w:rPr/>
        <w:t>to</w:t>
      </w:r>
      <w:r>
        <w:rPr>
          <w:spacing w:val="40"/>
        </w:rPr>
        <w:t> </w:t>
      </w:r>
      <w:r>
        <w:rPr/>
        <w:t>keep</w:t>
      </w:r>
      <w:r>
        <w:rPr>
          <w:spacing w:val="40"/>
        </w:rPr>
        <w:t> </w:t>
      </w:r>
      <w:r>
        <w:rPr/>
        <w:t>a</w:t>
      </w:r>
      <w:r>
        <w:rPr>
          <w:spacing w:val="40"/>
        </w:rPr>
        <w:t> </w:t>
      </w:r>
      <w:r>
        <w:rPr/>
        <w:t>separate</w:t>
      </w:r>
      <w:r>
        <w:rPr>
          <w:spacing w:val="40"/>
        </w:rPr>
        <w:t> </w:t>
      </w:r>
      <w:r>
        <w:rPr/>
        <w:t>and</w:t>
      </w:r>
      <w:r>
        <w:rPr>
          <w:spacing w:val="40"/>
        </w:rPr>
        <w:t> </w:t>
      </w:r>
      <w:r>
        <w:rPr/>
        <w:t>correct</w:t>
      </w:r>
      <w:r>
        <w:rPr>
          <w:spacing w:val="40"/>
        </w:rPr>
        <w:t> </w:t>
      </w:r>
      <w:r>
        <w:rPr/>
        <w:t>account</w:t>
      </w:r>
      <w:r>
        <w:rPr>
          <w:spacing w:val="40"/>
        </w:rPr>
        <w:t> </w:t>
      </w:r>
      <w:r>
        <w:rPr/>
        <w:t>of all expenditure in connection with the election incurred or authorized by him or by his election agent between the date on which he has filed nomination and the date of declaration of the result thereof, both dates inclusive. The Hon’ble Supreme Court of India had directed in </w:t>
      </w:r>
      <w:r>
        <w:rPr>
          <w:u w:val="single"/>
        </w:rPr>
        <w:t>Common Cause Vs. Union of</w:t>
      </w:r>
      <w:r>
        <w:rPr/>
        <w:t> </w:t>
      </w:r>
      <w:r>
        <w:rPr>
          <w:u w:val="single"/>
        </w:rPr>
        <w:t>India</w:t>
      </w:r>
      <w:r>
        <w:rPr>
          <w:spacing w:val="40"/>
        </w:rPr>
        <w:t> </w:t>
      </w:r>
      <w:r>
        <w:rPr/>
        <w:t>in 2005 that political parties should also submit a statement of expenditure of elections to the ECI and such statements are required to be submitted within</w:t>
      </w:r>
      <w:r>
        <w:rPr>
          <w:spacing w:val="-1"/>
        </w:rPr>
        <w:t> </w:t>
      </w:r>
      <w:r>
        <w:rPr/>
        <w:t>75 days of</w:t>
      </w:r>
      <w:r>
        <w:rPr>
          <w:spacing w:val="-4"/>
        </w:rPr>
        <w:t> </w:t>
      </w:r>
      <w:r>
        <w:rPr/>
        <w:t>assembly</w:t>
      </w:r>
      <w:r>
        <w:rPr>
          <w:spacing w:val="-1"/>
        </w:rPr>
        <w:t> </w:t>
      </w:r>
      <w:r>
        <w:rPr/>
        <w:t>elections and 90 days</w:t>
      </w:r>
      <w:r>
        <w:rPr>
          <w:spacing w:val="-1"/>
        </w:rPr>
        <w:t> </w:t>
      </w:r>
      <w:r>
        <w:rPr/>
        <w:t>of</w:t>
      </w:r>
      <w:r>
        <w:rPr>
          <w:spacing w:val="-7"/>
        </w:rPr>
        <w:t> </w:t>
      </w:r>
      <w:r>
        <w:rPr/>
        <w:t>Lok Sabha elections.</w:t>
      </w:r>
      <w:r>
        <w:rPr>
          <w:spacing w:val="40"/>
        </w:rPr>
        <w:t> </w:t>
      </w:r>
      <w:r>
        <w:rPr/>
        <w:t>It is</w:t>
      </w:r>
      <w:r>
        <w:rPr>
          <w:spacing w:val="-1"/>
        </w:rPr>
        <w:t> </w:t>
      </w:r>
      <w:r>
        <w:rPr/>
        <w:t>obvious that expenditure on election</w:t>
      </w:r>
      <w:r>
        <w:rPr>
          <w:spacing w:val="-4"/>
        </w:rPr>
        <w:t> </w:t>
      </w:r>
      <w:r>
        <w:rPr/>
        <w:t>campaign through any advertisement in social media is a part of</w:t>
      </w:r>
      <w:r>
        <w:rPr>
          <w:spacing w:val="-4"/>
        </w:rPr>
        <w:t> </w:t>
      </w:r>
      <w:r>
        <w:rPr/>
        <w:t>all</w:t>
      </w:r>
      <w:r>
        <w:rPr>
          <w:spacing w:val="-1"/>
        </w:rPr>
        <w:t> </w:t>
      </w:r>
      <w:r>
        <w:rPr/>
        <w:t>expenditure in connection with</w:t>
      </w:r>
      <w:r>
        <w:rPr>
          <w:spacing w:val="-2"/>
        </w:rPr>
        <w:t> </w:t>
      </w:r>
      <w:r>
        <w:rPr/>
        <w:t>the elections.</w:t>
      </w:r>
    </w:p>
    <w:p>
      <w:pPr>
        <w:pStyle w:val="BodyText"/>
        <w:spacing w:before="6"/>
      </w:pPr>
    </w:p>
    <w:p>
      <w:pPr>
        <w:pStyle w:val="BodyText"/>
        <w:ind w:left="220" w:right="204"/>
        <w:jc w:val="both"/>
      </w:pPr>
      <w:r>
        <w:rPr/>
        <w:t>For the sake of removing any ambiguity, it is hereby directed that candidates and political</w:t>
      </w:r>
      <w:r>
        <w:rPr>
          <w:spacing w:val="40"/>
        </w:rPr>
        <w:t> </w:t>
      </w:r>
      <w:r>
        <w:rPr/>
        <w:t>parties shall include all expenditure on campaigning, including expenditure on advertisements</w:t>
      </w:r>
      <w:r>
        <w:rPr>
          <w:spacing w:val="40"/>
        </w:rPr>
        <w:t> </w:t>
      </w:r>
      <w:r>
        <w:rPr/>
        <w:t>on social media, both for maintaining a correct account of expenditure and for submitting the statement of expenditure.</w:t>
      </w:r>
      <w:r>
        <w:rPr>
          <w:spacing w:val="80"/>
        </w:rPr>
        <w:t>  </w:t>
      </w:r>
      <w:r>
        <w:rPr/>
        <w:t>This,</w:t>
      </w:r>
      <w:r>
        <w:rPr>
          <w:spacing w:val="40"/>
        </w:rPr>
        <w:t> </w:t>
      </w:r>
      <w:r>
        <w:rPr/>
        <w:t>among</w:t>
      </w:r>
      <w:r>
        <w:rPr>
          <w:spacing w:val="40"/>
        </w:rPr>
        <w:t> </w:t>
      </w:r>
      <w:r>
        <w:rPr/>
        <w:t>other</w:t>
      </w:r>
      <w:r>
        <w:rPr>
          <w:spacing w:val="40"/>
        </w:rPr>
        <w:t> </w:t>
      </w:r>
      <w:r>
        <w:rPr/>
        <w:t>things,</w:t>
      </w:r>
      <w:r>
        <w:rPr>
          <w:spacing w:val="80"/>
        </w:rPr>
        <w:t> </w:t>
      </w:r>
      <w:r>
        <w:rPr/>
        <w:t>shall</w:t>
      </w:r>
      <w:r>
        <w:rPr>
          <w:spacing w:val="40"/>
        </w:rPr>
        <w:t> </w:t>
      </w:r>
      <w:r>
        <w:rPr/>
        <w:t>include</w:t>
      </w:r>
      <w:r>
        <w:rPr>
          <w:spacing w:val="40"/>
        </w:rPr>
        <w:t> </w:t>
      </w:r>
      <w:r>
        <w:rPr/>
        <w:t>payments</w:t>
      </w:r>
      <w:r>
        <w:rPr>
          <w:spacing w:val="40"/>
        </w:rPr>
        <w:t> </w:t>
      </w:r>
      <w:r>
        <w:rPr/>
        <w:t>made</w:t>
      </w:r>
      <w:r>
        <w:rPr>
          <w:spacing w:val="40"/>
        </w:rPr>
        <w:t> </w:t>
      </w:r>
      <w:r>
        <w:rPr/>
        <w:t>to internet</w:t>
      </w:r>
      <w:r>
        <w:rPr>
          <w:spacing w:val="40"/>
        </w:rPr>
        <w:t>  </w:t>
      </w:r>
      <w:r>
        <w:rPr/>
        <w:t>companies</w:t>
      </w:r>
      <w:r>
        <w:rPr>
          <w:spacing w:val="80"/>
          <w:w w:val="150"/>
        </w:rPr>
        <w:t> </w:t>
      </w:r>
      <w:r>
        <w:rPr/>
        <w:t>and</w:t>
      </w:r>
      <w:r>
        <w:rPr>
          <w:spacing w:val="40"/>
        </w:rPr>
        <w:t>  </w:t>
      </w:r>
      <w:r>
        <w:rPr/>
        <w:t>websites</w:t>
      </w:r>
      <w:r>
        <w:rPr>
          <w:spacing w:val="80"/>
          <w:w w:val="150"/>
        </w:rPr>
        <w:t> </w:t>
      </w:r>
      <w:r>
        <w:rPr/>
        <w:t>for</w:t>
      </w:r>
      <w:r>
        <w:rPr>
          <w:spacing w:val="80"/>
          <w:w w:val="150"/>
        </w:rPr>
        <w:t> </w:t>
      </w:r>
      <w:r>
        <w:rPr/>
        <w:t>carrying</w:t>
      </w:r>
      <w:r>
        <w:rPr>
          <w:spacing w:val="40"/>
        </w:rPr>
        <w:t>  </w:t>
      </w:r>
      <w:r>
        <w:rPr/>
        <w:t>advertisements</w:t>
      </w:r>
      <w:r>
        <w:rPr>
          <w:spacing w:val="80"/>
          <w:w w:val="150"/>
        </w:rPr>
        <w:t> </w:t>
      </w:r>
      <w:r>
        <w:rPr/>
        <w:t>and</w:t>
      </w:r>
      <w:r>
        <w:rPr>
          <w:spacing w:val="40"/>
        </w:rPr>
        <w:t>  </w:t>
      </w:r>
      <w:r>
        <w:rPr/>
        <w:t>also</w:t>
      </w:r>
      <w:r>
        <w:rPr>
          <w:spacing w:val="40"/>
        </w:rPr>
        <w:t> </w:t>
      </w:r>
      <w:r>
        <w:rPr/>
        <w:t>campaign related</w:t>
      </w:r>
      <w:r>
        <w:rPr>
          <w:spacing w:val="60"/>
        </w:rPr>
        <w:t> </w:t>
      </w:r>
      <w:r>
        <w:rPr/>
        <w:t>operational</w:t>
      </w:r>
      <w:r>
        <w:rPr>
          <w:spacing w:val="40"/>
        </w:rPr>
        <w:t> </w:t>
      </w:r>
      <w:r>
        <w:rPr/>
        <w:t>expenditure</w:t>
      </w:r>
      <w:r>
        <w:rPr>
          <w:spacing w:val="65"/>
        </w:rPr>
        <w:t> </w:t>
      </w:r>
      <w:r>
        <w:rPr/>
        <w:t>on</w:t>
      </w:r>
      <w:r>
        <w:rPr>
          <w:spacing w:val="65"/>
        </w:rPr>
        <w:t> </w:t>
      </w:r>
      <w:r>
        <w:rPr/>
        <w:t>making</w:t>
      </w:r>
      <w:r>
        <w:rPr>
          <w:spacing w:val="61"/>
        </w:rPr>
        <w:t> </w:t>
      </w:r>
      <w:r>
        <w:rPr/>
        <w:t>of</w:t>
      </w:r>
      <w:r>
        <w:rPr>
          <w:spacing w:val="40"/>
        </w:rPr>
        <w:t> </w:t>
      </w:r>
      <w:r>
        <w:rPr/>
        <w:t>creative</w:t>
      </w:r>
      <w:r>
        <w:rPr>
          <w:spacing w:val="65"/>
        </w:rPr>
        <w:t> </w:t>
      </w:r>
      <w:r>
        <w:rPr/>
        <w:t>development</w:t>
      </w:r>
      <w:r>
        <w:rPr>
          <w:spacing w:val="61"/>
        </w:rPr>
        <w:t> </w:t>
      </w:r>
      <w:r>
        <w:rPr/>
        <w:t>of</w:t>
      </w:r>
      <w:r>
        <w:rPr>
          <w:spacing w:val="40"/>
        </w:rPr>
        <w:t> </w:t>
      </w:r>
      <w:r>
        <w:rPr/>
        <w:t>content,</w:t>
      </w:r>
      <w:r>
        <w:rPr>
          <w:spacing w:val="40"/>
        </w:rPr>
        <w:t> </w:t>
      </w:r>
      <w:r>
        <w:rPr/>
        <w:t>operational</w:t>
      </w:r>
    </w:p>
    <w:p>
      <w:pPr>
        <w:spacing w:after="0"/>
        <w:jc w:val="both"/>
        <w:sectPr>
          <w:pgSz w:w="12240" w:h="15840"/>
          <w:pgMar w:header="0" w:footer="413" w:top="1360" w:bottom="600" w:left="1220" w:right="1280"/>
        </w:sectPr>
      </w:pPr>
    </w:p>
    <w:p>
      <w:pPr>
        <w:pStyle w:val="BodyText"/>
        <w:spacing w:line="237" w:lineRule="auto" w:before="74"/>
        <w:ind w:left="220" w:right="187"/>
      </w:pPr>
      <w:r>
        <w:rPr/>
        <w:t>expenditure</w:t>
      </w:r>
      <w:r>
        <w:rPr>
          <w:spacing w:val="33"/>
        </w:rPr>
        <w:t> </w:t>
      </w:r>
      <w:r>
        <w:rPr/>
        <w:t>on</w:t>
      </w:r>
      <w:r>
        <w:rPr>
          <w:spacing w:val="29"/>
        </w:rPr>
        <w:t> </w:t>
      </w:r>
      <w:r>
        <w:rPr/>
        <w:t>salaries</w:t>
      </w:r>
      <w:r>
        <w:rPr>
          <w:spacing w:val="31"/>
        </w:rPr>
        <w:t> </w:t>
      </w:r>
      <w:r>
        <w:rPr/>
        <w:t>and</w:t>
      </w:r>
      <w:r>
        <w:rPr>
          <w:spacing w:val="34"/>
        </w:rPr>
        <w:t> </w:t>
      </w:r>
      <w:r>
        <w:rPr/>
        <w:t>wages</w:t>
      </w:r>
      <w:r>
        <w:rPr>
          <w:spacing w:val="31"/>
        </w:rPr>
        <w:t> </w:t>
      </w:r>
      <w:r>
        <w:rPr/>
        <w:t>paid</w:t>
      </w:r>
      <w:r>
        <w:rPr>
          <w:spacing w:val="34"/>
        </w:rPr>
        <w:t> </w:t>
      </w:r>
      <w:r>
        <w:rPr/>
        <w:t>to</w:t>
      </w:r>
      <w:r>
        <w:rPr>
          <w:spacing w:val="29"/>
        </w:rPr>
        <w:t> </w:t>
      </w:r>
      <w:r>
        <w:rPr/>
        <w:t>the</w:t>
      </w:r>
      <w:r>
        <w:rPr>
          <w:spacing w:val="28"/>
        </w:rPr>
        <w:t> </w:t>
      </w:r>
      <w:r>
        <w:rPr/>
        <w:t>team</w:t>
      </w:r>
      <w:r>
        <w:rPr>
          <w:spacing w:val="20"/>
        </w:rPr>
        <w:t> </w:t>
      </w:r>
      <w:r>
        <w:rPr/>
        <w:t>of</w:t>
      </w:r>
      <w:r>
        <w:rPr>
          <w:spacing w:val="21"/>
        </w:rPr>
        <w:t> </w:t>
      </w:r>
      <w:r>
        <w:rPr/>
        <w:t>workers</w:t>
      </w:r>
      <w:r>
        <w:rPr>
          <w:spacing w:val="27"/>
        </w:rPr>
        <w:t> </w:t>
      </w:r>
      <w:r>
        <w:rPr/>
        <w:t>employed</w:t>
      </w:r>
      <w:r>
        <w:rPr>
          <w:spacing w:val="34"/>
        </w:rPr>
        <w:t> </w:t>
      </w:r>
      <w:r>
        <w:rPr/>
        <w:t>by</w:t>
      </w:r>
      <w:r>
        <w:rPr>
          <w:spacing w:val="29"/>
        </w:rPr>
        <w:t> </w:t>
      </w:r>
      <w:r>
        <w:rPr/>
        <w:t>such</w:t>
      </w:r>
      <w:r>
        <w:rPr>
          <w:spacing w:val="29"/>
        </w:rPr>
        <w:t> </w:t>
      </w:r>
      <w:r>
        <w:rPr/>
        <w:t>candidates and political parties to maintain their social media accounts, etc.</w:t>
      </w:r>
    </w:p>
    <w:p>
      <w:pPr>
        <w:pStyle w:val="BodyText"/>
        <w:spacing w:before="13"/>
      </w:pPr>
    </w:p>
    <w:p>
      <w:pPr>
        <w:pStyle w:val="Heading8"/>
        <w:numPr>
          <w:ilvl w:val="0"/>
          <w:numId w:val="88"/>
        </w:numPr>
        <w:tabs>
          <w:tab w:pos="489" w:val="left" w:leader="none"/>
          <w:tab w:pos="535" w:val="left" w:leader="none"/>
        </w:tabs>
        <w:spacing w:line="237" w:lineRule="auto" w:before="1" w:after="0"/>
        <w:ind w:left="489" w:right="212" w:hanging="269"/>
        <w:jc w:val="left"/>
      </w:pPr>
      <w:r>
        <w:rPr/>
        <w:tab/>
      </w:r>
      <w:r>
        <w:rPr>
          <w:u w:val="single"/>
        </w:rPr>
        <w:t>Application</w:t>
      </w:r>
      <w:r>
        <w:rPr>
          <w:spacing w:val="80"/>
          <w:u w:val="single"/>
        </w:rPr>
        <w:t> </w:t>
      </w:r>
      <w:r>
        <w:rPr>
          <w:u w:val="single"/>
        </w:rPr>
        <w:t>of</w:t>
      </w:r>
      <w:r>
        <w:rPr>
          <w:spacing w:val="80"/>
          <w:u w:val="single"/>
        </w:rPr>
        <w:t> </w:t>
      </w:r>
      <w:r>
        <w:rPr>
          <w:u w:val="single"/>
        </w:rPr>
        <w:t>Model</w:t>
      </w:r>
      <w:r>
        <w:rPr>
          <w:spacing w:val="80"/>
          <w:u w:val="single"/>
        </w:rPr>
        <w:t> </w:t>
      </w:r>
      <w:r>
        <w:rPr>
          <w:u w:val="single"/>
        </w:rPr>
        <w:t>Code</w:t>
      </w:r>
      <w:r>
        <w:rPr>
          <w:spacing w:val="80"/>
          <w:u w:val="single"/>
        </w:rPr>
        <w:t> </w:t>
      </w:r>
      <w:r>
        <w:rPr>
          <w:u w:val="single"/>
        </w:rPr>
        <w:t>of</w:t>
      </w:r>
      <w:r>
        <w:rPr>
          <w:spacing w:val="80"/>
          <w:u w:val="single"/>
        </w:rPr>
        <w:t> </w:t>
      </w:r>
      <w:r>
        <w:rPr>
          <w:u w:val="single"/>
        </w:rPr>
        <w:t>Conduct</w:t>
      </w:r>
      <w:r>
        <w:rPr>
          <w:spacing w:val="80"/>
          <w:u w:val="single"/>
        </w:rPr>
        <w:t> </w:t>
      </w:r>
      <w:r>
        <w:rPr>
          <w:u w:val="single"/>
        </w:rPr>
        <w:t>to</w:t>
      </w:r>
      <w:r>
        <w:rPr>
          <w:spacing w:val="80"/>
          <w:u w:val="single"/>
        </w:rPr>
        <w:t> </w:t>
      </w:r>
      <w:r>
        <w:rPr>
          <w:u w:val="single"/>
        </w:rPr>
        <w:t>content</w:t>
      </w:r>
      <w:r>
        <w:rPr>
          <w:spacing w:val="80"/>
          <w:u w:val="single"/>
        </w:rPr>
        <w:t> </w:t>
      </w:r>
      <w:r>
        <w:rPr>
          <w:u w:val="single"/>
        </w:rPr>
        <w:t>on</w:t>
      </w:r>
      <w:r>
        <w:rPr>
          <w:spacing w:val="80"/>
          <w:u w:val="single"/>
        </w:rPr>
        <w:t> </w:t>
      </w:r>
      <w:r>
        <w:rPr>
          <w:u w:val="single"/>
        </w:rPr>
        <w:t>internet</w:t>
      </w:r>
      <w:r>
        <w:rPr>
          <w:spacing w:val="80"/>
          <w:u w:val="single"/>
        </w:rPr>
        <w:t> </w:t>
      </w:r>
      <w:r>
        <w:rPr>
          <w:u w:val="single"/>
        </w:rPr>
        <w:t>including</w:t>
      </w:r>
      <w:r>
        <w:rPr>
          <w:spacing w:val="40"/>
        </w:rPr>
        <w:t> </w:t>
      </w:r>
      <w:r>
        <w:rPr>
          <w:u w:val="single"/>
        </w:rPr>
        <w:t>social</w:t>
      </w:r>
      <w:r>
        <w:rPr>
          <w:spacing w:val="40"/>
        </w:rPr>
        <w:t> </w:t>
      </w:r>
      <w:r>
        <w:rPr>
          <w:spacing w:val="-2"/>
          <w:u w:val="single"/>
        </w:rPr>
        <w:t>media.</w:t>
      </w:r>
    </w:p>
    <w:p>
      <w:pPr>
        <w:pStyle w:val="BodyText"/>
        <w:spacing w:before="29"/>
        <w:rPr>
          <w:b/>
        </w:rPr>
      </w:pPr>
    </w:p>
    <w:p>
      <w:pPr>
        <w:pStyle w:val="BodyText"/>
        <w:ind w:left="220" w:right="203"/>
        <w:jc w:val="both"/>
      </w:pPr>
      <w:r>
        <w:rPr/>
        <w:t>The</w:t>
      </w:r>
      <w:r>
        <w:rPr>
          <w:spacing w:val="40"/>
        </w:rPr>
        <w:t> </w:t>
      </w:r>
      <w:r>
        <w:rPr/>
        <w:t>Commission has a model code of conduct</w:t>
      </w:r>
      <w:r>
        <w:rPr>
          <w:spacing w:val="40"/>
        </w:rPr>
        <w:t> </w:t>
      </w:r>
      <w:r>
        <w:rPr/>
        <w:t>in place during the elections in respect of political parties and</w:t>
      </w:r>
      <w:r>
        <w:rPr>
          <w:spacing w:val="40"/>
        </w:rPr>
        <w:t> </w:t>
      </w:r>
      <w:r>
        <w:rPr/>
        <w:t>candidates which remains in force from the date the elections are</w:t>
      </w:r>
      <w:r>
        <w:rPr>
          <w:spacing w:val="40"/>
        </w:rPr>
        <w:t> </w:t>
      </w:r>
      <w:r>
        <w:rPr/>
        <w:t>announced by the Commission till the completion of elections. It is clarified that the provisions of model code of conduct and related instructions of the Commission issued from time to time shall also apply to the content being posted on the internet, including social media websites, by candidates and political parties.</w:t>
      </w:r>
    </w:p>
    <w:p>
      <w:pPr>
        <w:pStyle w:val="ListParagraph"/>
        <w:numPr>
          <w:ilvl w:val="0"/>
          <w:numId w:val="88"/>
        </w:numPr>
        <w:tabs>
          <w:tab w:pos="949" w:val="left" w:leader="none"/>
        </w:tabs>
        <w:spacing w:line="240" w:lineRule="auto" w:before="275" w:after="0"/>
        <w:ind w:left="220" w:right="208" w:firstLine="0"/>
        <w:jc w:val="both"/>
        <w:rPr>
          <w:b/>
          <w:sz w:val="24"/>
        </w:rPr>
      </w:pPr>
      <w:r>
        <w:rPr>
          <w:sz w:val="24"/>
        </w:rPr>
        <w:t>As far as the content posted by persons other than candidates and political</w:t>
      </w:r>
      <w:r>
        <w:rPr>
          <w:spacing w:val="-8"/>
          <w:sz w:val="24"/>
        </w:rPr>
        <w:t> </w:t>
      </w:r>
      <w:r>
        <w:rPr>
          <w:sz w:val="24"/>
        </w:rPr>
        <w:t>parties is concerned, the Commission is considering the matter in consultation with the Ministry of Communication</w:t>
      </w:r>
      <w:r>
        <w:rPr>
          <w:spacing w:val="30"/>
          <w:sz w:val="24"/>
        </w:rPr>
        <w:t> </w:t>
      </w:r>
      <w:r>
        <w:rPr>
          <w:sz w:val="24"/>
        </w:rPr>
        <w:t>and</w:t>
      </w:r>
      <w:r>
        <w:rPr>
          <w:spacing w:val="40"/>
          <w:sz w:val="24"/>
        </w:rPr>
        <w:t> </w:t>
      </w:r>
      <w:r>
        <w:rPr>
          <w:sz w:val="24"/>
        </w:rPr>
        <w:t>Information</w:t>
      </w:r>
      <w:r>
        <w:rPr>
          <w:spacing w:val="35"/>
          <w:sz w:val="24"/>
        </w:rPr>
        <w:t> </w:t>
      </w:r>
      <w:r>
        <w:rPr>
          <w:sz w:val="24"/>
        </w:rPr>
        <w:t>Technology</w:t>
      </w:r>
      <w:r>
        <w:rPr>
          <w:spacing w:val="30"/>
          <w:sz w:val="24"/>
        </w:rPr>
        <w:t> </w:t>
      </w:r>
      <w:r>
        <w:rPr>
          <w:sz w:val="24"/>
        </w:rPr>
        <w:t>on</w:t>
      </w:r>
      <w:r>
        <w:rPr>
          <w:spacing w:val="39"/>
          <w:sz w:val="24"/>
        </w:rPr>
        <w:t> </w:t>
      </w:r>
      <w:r>
        <w:rPr>
          <w:sz w:val="24"/>
        </w:rPr>
        <w:t>practical ways</w:t>
      </w:r>
      <w:r>
        <w:rPr>
          <w:spacing w:val="40"/>
          <w:sz w:val="24"/>
        </w:rPr>
        <w:t> </w:t>
      </w:r>
      <w:r>
        <w:rPr>
          <w:sz w:val="24"/>
        </w:rPr>
        <w:t>to</w:t>
      </w:r>
      <w:r>
        <w:rPr>
          <w:spacing w:val="40"/>
          <w:sz w:val="24"/>
        </w:rPr>
        <w:t> </w:t>
      </w:r>
      <w:r>
        <w:rPr>
          <w:sz w:val="24"/>
        </w:rPr>
        <w:t>deal</w:t>
      </w:r>
      <w:r>
        <w:rPr>
          <w:spacing w:val="35"/>
          <w:sz w:val="24"/>
        </w:rPr>
        <w:t> </w:t>
      </w:r>
      <w:r>
        <w:rPr>
          <w:sz w:val="24"/>
        </w:rPr>
        <w:t>with</w:t>
      </w:r>
      <w:r>
        <w:rPr>
          <w:spacing w:val="39"/>
          <w:sz w:val="24"/>
        </w:rPr>
        <w:t> </w:t>
      </w:r>
      <w:r>
        <w:rPr>
          <w:sz w:val="24"/>
        </w:rPr>
        <w:t>the</w:t>
      </w:r>
      <w:r>
        <w:rPr>
          <w:spacing w:val="40"/>
          <w:sz w:val="24"/>
        </w:rPr>
        <w:t> </w:t>
      </w:r>
      <w:r>
        <w:rPr>
          <w:sz w:val="24"/>
        </w:rPr>
        <w:t>issue,</w:t>
      </w:r>
      <w:r>
        <w:rPr>
          <w:spacing w:val="40"/>
          <w:sz w:val="24"/>
        </w:rPr>
        <w:t> </w:t>
      </w:r>
      <w:r>
        <w:rPr>
          <w:sz w:val="24"/>
        </w:rPr>
        <w:t>in</w:t>
      </w:r>
      <w:r>
        <w:rPr>
          <w:spacing w:val="39"/>
          <w:sz w:val="24"/>
        </w:rPr>
        <w:t> </w:t>
      </w:r>
      <w:r>
        <w:rPr>
          <w:sz w:val="24"/>
        </w:rPr>
        <w:t>so far</w:t>
      </w:r>
      <w:r>
        <w:rPr>
          <w:spacing w:val="40"/>
          <w:sz w:val="24"/>
        </w:rPr>
        <w:t> </w:t>
      </w:r>
      <w:r>
        <w:rPr>
          <w:sz w:val="24"/>
        </w:rPr>
        <w:t>as</w:t>
      </w:r>
      <w:r>
        <w:rPr>
          <w:spacing w:val="40"/>
          <w:sz w:val="24"/>
        </w:rPr>
        <w:t> </w:t>
      </w:r>
      <w:r>
        <w:rPr>
          <w:sz w:val="24"/>
        </w:rPr>
        <w:t>they</w:t>
      </w:r>
      <w:r>
        <w:rPr>
          <w:spacing w:val="40"/>
          <w:sz w:val="24"/>
        </w:rPr>
        <w:t> </w:t>
      </w:r>
      <w:r>
        <w:rPr>
          <w:sz w:val="24"/>
        </w:rPr>
        <w:t>relate</w:t>
      </w:r>
      <w:r>
        <w:rPr>
          <w:spacing w:val="40"/>
          <w:sz w:val="24"/>
        </w:rPr>
        <w:t> </w:t>
      </w:r>
      <w:r>
        <w:rPr>
          <w:sz w:val="24"/>
        </w:rPr>
        <w:t>to,</w:t>
      </w:r>
      <w:r>
        <w:rPr>
          <w:spacing w:val="40"/>
          <w:sz w:val="24"/>
        </w:rPr>
        <w:t> </w:t>
      </w:r>
      <w:r>
        <w:rPr>
          <w:sz w:val="24"/>
        </w:rPr>
        <w:t>or</w:t>
      </w:r>
      <w:r>
        <w:rPr>
          <w:spacing w:val="40"/>
          <w:sz w:val="24"/>
        </w:rPr>
        <w:t> </w:t>
      </w:r>
      <w:r>
        <w:rPr>
          <w:sz w:val="24"/>
        </w:rPr>
        <w:t>can</w:t>
      </w:r>
      <w:r>
        <w:rPr>
          <w:spacing w:val="40"/>
          <w:sz w:val="24"/>
        </w:rPr>
        <w:t> </w:t>
      </w:r>
      <w:r>
        <w:rPr>
          <w:sz w:val="24"/>
        </w:rPr>
        <w:t>be</w:t>
      </w:r>
      <w:r>
        <w:rPr>
          <w:spacing w:val="40"/>
          <w:sz w:val="24"/>
        </w:rPr>
        <w:t> </w:t>
      </w:r>
      <w:r>
        <w:rPr>
          <w:sz w:val="24"/>
        </w:rPr>
        <w:t>reasonably</w:t>
      </w:r>
      <w:r>
        <w:rPr>
          <w:spacing w:val="40"/>
          <w:sz w:val="24"/>
        </w:rPr>
        <w:t> </w:t>
      </w:r>
      <w:r>
        <w:rPr>
          <w:sz w:val="24"/>
        </w:rPr>
        <w:t>connected</w:t>
      </w:r>
      <w:r>
        <w:rPr>
          <w:spacing w:val="40"/>
          <w:sz w:val="24"/>
        </w:rPr>
        <w:t> </w:t>
      </w:r>
      <w:r>
        <w:rPr>
          <w:sz w:val="24"/>
        </w:rPr>
        <w:t>with, the</w:t>
      </w:r>
      <w:r>
        <w:rPr>
          <w:spacing w:val="40"/>
          <w:sz w:val="24"/>
        </w:rPr>
        <w:t> </w:t>
      </w:r>
      <w:r>
        <w:rPr>
          <w:sz w:val="24"/>
        </w:rPr>
        <w:t>election</w:t>
      </w:r>
      <w:r>
        <w:rPr>
          <w:spacing w:val="40"/>
          <w:sz w:val="24"/>
        </w:rPr>
        <w:t> </w:t>
      </w:r>
      <w:r>
        <w:rPr>
          <w:sz w:val="24"/>
        </w:rPr>
        <w:t>campaigning</w:t>
      </w:r>
      <w:r>
        <w:rPr>
          <w:spacing w:val="40"/>
          <w:sz w:val="24"/>
        </w:rPr>
        <w:t> </w:t>
      </w:r>
      <w:r>
        <w:rPr>
          <w:sz w:val="24"/>
        </w:rPr>
        <w:t>of political parties and candidates.</w:t>
      </w:r>
    </w:p>
    <w:p>
      <w:pPr>
        <w:pStyle w:val="BodyText"/>
        <w:spacing w:line="242" w:lineRule="auto"/>
        <w:ind w:left="220" w:right="221" w:firstLine="720"/>
        <w:jc w:val="both"/>
      </w:pPr>
      <w:r>
        <w:rPr/>
        <w:t>These instructions may please be brought to the notice of all concerned including candidates, political parties, media and election observers for immediate necessary action.</w:t>
      </w:r>
    </w:p>
    <w:p>
      <w:pPr>
        <w:pStyle w:val="BodyText"/>
        <w:spacing w:before="274"/>
      </w:pPr>
    </w:p>
    <w:p>
      <w:pPr>
        <w:spacing w:before="0"/>
        <w:ind w:left="0" w:right="221" w:firstLine="0"/>
        <w:jc w:val="right"/>
        <w:rPr>
          <w:rFonts w:ascii="Cambria"/>
          <w:sz w:val="22"/>
        </w:rPr>
      </w:pPr>
      <w:r>
        <w:rPr>
          <w:rFonts w:ascii="Cambria"/>
          <w:w w:val="115"/>
          <w:sz w:val="22"/>
        </w:rPr>
        <w:t>Yours</w:t>
      </w:r>
      <w:r>
        <w:rPr>
          <w:rFonts w:ascii="Cambria"/>
          <w:spacing w:val="1"/>
          <w:w w:val="115"/>
          <w:sz w:val="22"/>
        </w:rPr>
        <w:t> </w:t>
      </w:r>
      <w:r>
        <w:rPr>
          <w:rFonts w:ascii="Cambria"/>
          <w:spacing w:val="-2"/>
          <w:w w:val="115"/>
          <w:sz w:val="22"/>
        </w:rPr>
        <w:t>faithfully,</w:t>
      </w:r>
    </w:p>
    <w:p>
      <w:pPr>
        <w:pStyle w:val="BodyText"/>
        <w:spacing w:before="17"/>
        <w:rPr>
          <w:rFonts w:ascii="Cambria"/>
          <w:sz w:val="22"/>
        </w:rPr>
      </w:pPr>
    </w:p>
    <w:p>
      <w:pPr>
        <w:spacing w:before="0"/>
        <w:ind w:left="0" w:right="249" w:firstLine="0"/>
        <w:jc w:val="right"/>
        <w:rPr>
          <w:rFonts w:ascii="Cambria"/>
          <w:sz w:val="22"/>
        </w:rPr>
      </w:pPr>
      <w:r>
        <w:rPr>
          <w:rFonts w:ascii="Cambria"/>
          <w:spacing w:val="-4"/>
          <w:w w:val="120"/>
          <w:sz w:val="22"/>
        </w:rPr>
        <w:t>Sd/-</w:t>
      </w:r>
    </w:p>
    <w:p>
      <w:pPr>
        <w:spacing w:line="242" w:lineRule="auto" w:before="246"/>
        <w:ind w:left="7442" w:right="248" w:firstLine="350"/>
        <w:jc w:val="right"/>
        <w:rPr>
          <w:rFonts w:ascii="Cambria"/>
          <w:sz w:val="22"/>
        </w:rPr>
      </w:pPr>
      <w:r>
        <w:rPr>
          <w:rFonts w:ascii="Cambria"/>
          <w:w w:val="110"/>
          <w:sz w:val="22"/>
        </w:rPr>
        <w:t>(Rahul</w:t>
      </w:r>
      <w:r>
        <w:rPr>
          <w:rFonts w:ascii="Cambria"/>
          <w:w w:val="110"/>
          <w:sz w:val="22"/>
        </w:rPr>
        <w:t> </w:t>
      </w:r>
      <w:r>
        <w:rPr>
          <w:rFonts w:ascii="Cambria"/>
          <w:w w:val="110"/>
          <w:sz w:val="22"/>
        </w:rPr>
        <w:t>Sharma) (Under Secretary) Tel.</w:t>
      </w:r>
      <w:r>
        <w:rPr>
          <w:rFonts w:ascii="Cambria"/>
          <w:spacing w:val="31"/>
          <w:w w:val="110"/>
          <w:sz w:val="22"/>
        </w:rPr>
        <w:t> </w:t>
      </w:r>
      <w:r>
        <w:rPr>
          <w:rFonts w:ascii="Cambria"/>
          <w:w w:val="110"/>
          <w:sz w:val="22"/>
        </w:rPr>
        <w:t>011-</w:t>
      </w:r>
      <w:r>
        <w:rPr>
          <w:rFonts w:ascii="Cambria"/>
          <w:spacing w:val="-2"/>
          <w:w w:val="110"/>
          <w:sz w:val="22"/>
        </w:rPr>
        <w:t>23052070</w:t>
      </w:r>
    </w:p>
    <w:p>
      <w:pPr>
        <w:spacing w:before="117"/>
        <w:ind w:left="0" w:right="258" w:firstLine="0"/>
        <w:jc w:val="right"/>
        <w:rPr>
          <w:rFonts w:ascii="Cambria"/>
          <w:sz w:val="22"/>
        </w:rPr>
      </w:pPr>
      <w:r>
        <w:rPr>
          <w:rFonts w:ascii="Cambria"/>
          <w:w w:val="115"/>
          <w:sz w:val="22"/>
        </w:rPr>
        <w:t>Email:</w:t>
      </w:r>
      <w:r>
        <w:rPr>
          <w:rFonts w:ascii="Cambria"/>
          <w:spacing w:val="12"/>
          <w:w w:val="115"/>
          <w:sz w:val="22"/>
        </w:rPr>
        <w:t> </w:t>
      </w:r>
      <w:r>
        <w:rPr>
          <w:rFonts w:ascii="Cambria"/>
          <w:spacing w:val="-2"/>
          <w:w w:val="115"/>
          <w:sz w:val="22"/>
        </w:rPr>
        <w:t>rahulsharma.</w:t>
      </w:r>
      <w:hyperlink r:id="rId22">
        <w:r>
          <w:rPr>
            <w:rFonts w:ascii="Cambria"/>
            <w:spacing w:val="-2"/>
            <w:w w:val="115"/>
            <w:sz w:val="22"/>
          </w:rPr>
          <w:t>eci@gmail.com</w:t>
        </w:r>
      </w:hyperlink>
    </w:p>
    <w:p>
      <w:pPr>
        <w:spacing w:after="0"/>
        <w:jc w:val="right"/>
        <w:rPr>
          <w:rFonts w:ascii="Cambria"/>
          <w:sz w:val="22"/>
        </w:rPr>
        <w:sectPr>
          <w:pgSz w:w="12240" w:h="15840"/>
          <w:pgMar w:header="0" w:footer="413" w:top="1360" w:bottom="600" w:left="1220" w:right="1280"/>
        </w:sectPr>
      </w:pPr>
    </w:p>
    <w:p>
      <w:pPr>
        <w:spacing w:before="231"/>
        <w:ind w:left="0" w:right="154" w:firstLine="0"/>
        <w:jc w:val="right"/>
        <w:rPr>
          <w:b/>
          <w:sz w:val="24"/>
        </w:rPr>
      </w:pPr>
      <w:r>
        <w:rPr>
          <w:b/>
          <w:sz w:val="24"/>
          <w:u w:val="single"/>
        </w:rPr>
        <w:t>Annexure-</w:t>
      </w:r>
      <w:r>
        <w:rPr>
          <w:b/>
          <w:spacing w:val="-3"/>
          <w:sz w:val="24"/>
          <w:u w:val="single"/>
        </w:rPr>
        <w:t> </w:t>
      </w:r>
      <w:r>
        <w:rPr>
          <w:b/>
          <w:spacing w:val="-5"/>
          <w:sz w:val="24"/>
          <w:u w:val="single"/>
        </w:rPr>
        <w:t>D15</w:t>
      </w:r>
    </w:p>
    <w:p>
      <w:pPr>
        <w:pStyle w:val="Heading3"/>
        <w:spacing w:before="238"/>
        <w:ind w:left="859" w:right="803"/>
      </w:pPr>
      <w:r>
        <w:rPr/>
        <w:t>ELECTION</w:t>
      </w:r>
      <w:r>
        <w:rPr>
          <w:spacing w:val="-15"/>
        </w:rPr>
        <w:t> </w:t>
      </w:r>
      <w:r>
        <w:rPr/>
        <w:t>COMMISSION</w:t>
      </w:r>
      <w:r>
        <w:rPr>
          <w:spacing w:val="-16"/>
        </w:rPr>
        <w:t> </w:t>
      </w:r>
      <w:r>
        <w:rPr/>
        <w:t>OF</w:t>
      </w:r>
      <w:r>
        <w:rPr>
          <w:spacing w:val="-17"/>
        </w:rPr>
        <w:t> </w:t>
      </w:r>
      <w:r>
        <w:rPr>
          <w:spacing w:val="-2"/>
        </w:rPr>
        <w:t>INDIA</w:t>
      </w:r>
    </w:p>
    <w:p>
      <w:pPr>
        <w:pStyle w:val="BodyText"/>
        <w:spacing w:line="275" w:lineRule="exact" w:before="1"/>
        <w:ind w:left="866" w:right="803"/>
        <w:jc w:val="center"/>
      </w:pPr>
      <w:r>
        <w:rPr/>
        <w:t>Nirvachan</w:t>
      </w:r>
      <w:r>
        <w:rPr>
          <w:spacing w:val="-8"/>
        </w:rPr>
        <w:t> </w:t>
      </w:r>
      <w:r>
        <w:rPr/>
        <w:t>Sadan,</w:t>
      </w:r>
      <w:r>
        <w:rPr>
          <w:spacing w:val="-1"/>
        </w:rPr>
        <w:t> </w:t>
      </w:r>
      <w:r>
        <w:rPr/>
        <w:t>Ashoka</w:t>
      </w:r>
      <w:r>
        <w:rPr>
          <w:spacing w:val="-4"/>
        </w:rPr>
        <w:t> </w:t>
      </w:r>
      <w:r>
        <w:rPr/>
        <w:t>Road,</w:t>
      </w:r>
      <w:r>
        <w:rPr>
          <w:spacing w:val="-1"/>
        </w:rPr>
        <w:t> </w:t>
      </w:r>
      <w:r>
        <w:rPr/>
        <w:t>New</w:t>
      </w:r>
      <w:r>
        <w:rPr>
          <w:spacing w:val="-3"/>
        </w:rPr>
        <w:t> </w:t>
      </w:r>
      <w:r>
        <w:rPr/>
        <w:t>Delhi-</w:t>
      </w:r>
      <w:r>
        <w:rPr>
          <w:spacing w:val="-2"/>
        </w:rPr>
        <w:t>110001</w:t>
      </w:r>
    </w:p>
    <w:p>
      <w:pPr>
        <w:pStyle w:val="BodyText"/>
        <w:tabs>
          <w:tab w:pos="6948" w:val="left" w:leader="none"/>
        </w:tabs>
        <w:spacing w:line="275" w:lineRule="exact"/>
        <w:ind w:left="43"/>
        <w:jc w:val="center"/>
      </w:pPr>
      <w:r>
        <w:rPr/>
        <w:t>File</w:t>
      </w:r>
      <w:r>
        <w:rPr>
          <w:spacing w:val="-8"/>
        </w:rPr>
        <w:t> </w:t>
      </w:r>
      <w:r>
        <w:rPr/>
        <w:t>No.</w:t>
      </w:r>
      <w:r>
        <w:rPr>
          <w:spacing w:val="-8"/>
        </w:rPr>
        <w:t> </w:t>
      </w:r>
      <w:r>
        <w:rPr/>
        <w:t>76/Instructions/2012/EEPS/Vol.</w:t>
      </w:r>
      <w:r>
        <w:rPr>
          <w:spacing w:val="-2"/>
        </w:rPr>
        <w:t> </w:t>
      </w:r>
      <w:r>
        <w:rPr>
          <w:spacing w:val="-10"/>
        </w:rPr>
        <w:t>I</w:t>
      </w:r>
      <w:r>
        <w:rPr/>
        <w:tab/>
        <w:t>Dated:</w:t>
      </w:r>
      <w:r>
        <w:rPr>
          <w:spacing w:val="-5"/>
        </w:rPr>
        <w:t> </w:t>
      </w:r>
      <w:r>
        <w:rPr/>
        <w:t>22</w:t>
      </w:r>
      <w:r>
        <w:rPr>
          <w:vertAlign w:val="superscript"/>
        </w:rPr>
        <w:t>nd</w:t>
      </w:r>
      <w:r>
        <w:rPr>
          <w:spacing w:val="-1"/>
          <w:vertAlign w:val="baseline"/>
        </w:rPr>
        <w:t> </w:t>
      </w:r>
      <w:r>
        <w:rPr>
          <w:vertAlign w:val="baseline"/>
        </w:rPr>
        <w:t>January</w:t>
      </w:r>
      <w:r>
        <w:rPr>
          <w:spacing w:val="-9"/>
          <w:vertAlign w:val="baseline"/>
        </w:rPr>
        <w:t> </w:t>
      </w:r>
      <w:r>
        <w:rPr>
          <w:spacing w:val="-4"/>
          <w:vertAlign w:val="baseline"/>
        </w:rPr>
        <w:t>2014</w:t>
      </w:r>
    </w:p>
    <w:p>
      <w:pPr>
        <w:pStyle w:val="BodyText"/>
        <w:spacing w:before="267"/>
        <w:ind w:left="220"/>
      </w:pPr>
      <w:r>
        <w:rPr>
          <w:spacing w:val="-5"/>
        </w:rPr>
        <w:t>To</w:t>
      </w:r>
    </w:p>
    <w:p>
      <w:pPr>
        <w:pStyle w:val="BodyText"/>
        <w:spacing w:line="242" w:lineRule="auto" w:before="41"/>
        <w:ind w:left="1118" w:right="5758" w:firstLine="4"/>
      </w:pPr>
      <w:r>
        <w:rPr/>
        <w:t>The</w:t>
      </w:r>
      <w:r>
        <w:rPr>
          <w:spacing w:val="-15"/>
        </w:rPr>
        <w:t> </w:t>
      </w:r>
      <w:r>
        <w:rPr/>
        <w:t>Chief</w:t>
      </w:r>
      <w:r>
        <w:rPr>
          <w:spacing w:val="-15"/>
        </w:rPr>
        <w:t> </w:t>
      </w:r>
      <w:r>
        <w:rPr/>
        <w:t>Electoral</w:t>
      </w:r>
      <w:r>
        <w:rPr>
          <w:spacing w:val="-15"/>
        </w:rPr>
        <w:t> </w:t>
      </w:r>
      <w:r>
        <w:rPr/>
        <w:t>Officers of all States &amp; UTs</w:t>
      </w:r>
    </w:p>
    <w:p>
      <w:pPr>
        <w:pStyle w:val="BodyText"/>
        <w:tabs>
          <w:tab w:pos="8974" w:val="left" w:leader="hyphen"/>
        </w:tabs>
        <w:spacing w:line="276" w:lineRule="auto" w:before="273"/>
        <w:ind w:left="220" w:right="151"/>
      </w:pPr>
      <w:r>
        <w:rPr/>
        <w:t>Subject:</w:t>
      </w:r>
      <w:r>
        <w:rPr>
          <w:spacing w:val="80"/>
        </w:rPr>
        <w:t> </w:t>
      </w:r>
      <w:r>
        <w:rPr/>
        <w:t>Clarification</w:t>
      </w:r>
      <w:r>
        <w:rPr>
          <w:spacing w:val="80"/>
        </w:rPr>
        <w:t> </w:t>
      </w:r>
      <w:r>
        <w:rPr/>
        <w:t>regarding</w:t>
      </w:r>
      <w:r>
        <w:rPr>
          <w:spacing w:val="80"/>
        </w:rPr>
        <w:t> </w:t>
      </w:r>
      <w:r>
        <w:rPr/>
        <w:t>expenditure</w:t>
      </w:r>
      <w:r>
        <w:rPr>
          <w:spacing w:val="80"/>
        </w:rPr>
        <w:t> </w:t>
      </w:r>
      <w:r>
        <w:rPr/>
        <w:t>incurred</w:t>
      </w:r>
      <w:r>
        <w:rPr>
          <w:spacing w:val="80"/>
        </w:rPr>
        <w:t> </w:t>
      </w:r>
      <w:r>
        <w:rPr/>
        <w:t>by</w:t>
      </w:r>
      <w:r>
        <w:rPr>
          <w:spacing w:val="80"/>
        </w:rPr>
        <w:t> </w:t>
      </w:r>
      <w:r>
        <w:rPr/>
        <w:t>leaders</w:t>
      </w:r>
      <w:r>
        <w:rPr>
          <w:spacing w:val="80"/>
        </w:rPr>
        <w:t> </w:t>
      </w:r>
      <w:r>
        <w:rPr/>
        <w:t>of</w:t>
      </w:r>
      <w:r>
        <w:rPr>
          <w:spacing w:val="80"/>
        </w:rPr>
        <w:t> </w:t>
      </w:r>
      <w:r>
        <w:rPr/>
        <w:t>political</w:t>
      </w:r>
      <w:r>
        <w:rPr>
          <w:spacing w:val="80"/>
        </w:rPr>
        <w:t> </w:t>
      </w:r>
      <w:r>
        <w:rPr/>
        <w:t>party</w:t>
      </w:r>
      <w:r>
        <w:rPr>
          <w:spacing w:val="80"/>
        </w:rPr>
        <w:t> </w:t>
      </w:r>
      <w:r>
        <w:rPr/>
        <w:t>(Star- Campaigners)</w:t>
      </w:r>
      <w:r>
        <w:rPr>
          <w:spacing w:val="51"/>
          <w:w w:val="150"/>
        </w:rPr>
        <w:t> </w:t>
      </w:r>
      <w:r>
        <w:rPr/>
        <w:t>-------</w:t>
      </w:r>
      <w:r>
        <w:rPr>
          <w:spacing w:val="54"/>
          <w:w w:val="150"/>
        </w:rPr>
        <w:t> </w:t>
      </w:r>
      <w:r>
        <w:rPr/>
        <w:t>under</w:t>
      </w:r>
      <w:r>
        <w:rPr>
          <w:spacing w:val="51"/>
          <w:w w:val="150"/>
        </w:rPr>
        <w:t> </w:t>
      </w:r>
      <w:r>
        <w:rPr/>
        <w:t>explanation</w:t>
      </w:r>
      <w:r>
        <w:rPr>
          <w:spacing w:val="75"/>
        </w:rPr>
        <w:t> </w:t>
      </w:r>
      <w:r>
        <w:rPr/>
        <w:t>1</w:t>
      </w:r>
      <w:r>
        <w:rPr>
          <w:spacing w:val="50"/>
          <w:w w:val="150"/>
        </w:rPr>
        <w:t> </w:t>
      </w:r>
      <w:r>
        <w:rPr/>
        <w:t>to</w:t>
      </w:r>
      <w:r>
        <w:rPr>
          <w:spacing w:val="50"/>
          <w:w w:val="150"/>
        </w:rPr>
        <w:t> </w:t>
      </w:r>
      <w:r>
        <w:rPr/>
        <w:t>section</w:t>
      </w:r>
      <w:r>
        <w:rPr>
          <w:spacing w:val="75"/>
        </w:rPr>
        <w:t> </w:t>
      </w:r>
      <w:r>
        <w:rPr/>
        <w:t>77</w:t>
      </w:r>
      <w:r>
        <w:rPr>
          <w:spacing w:val="50"/>
          <w:w w:val="150"/>
        </w:rPr>
        <w:t> </w:t>
      </w:r>
      <w:r>
        <w:rPr/>
        <w:t>(1)</w:t>
      </w:r>
      <w:r>
        <w:rPr>
          <w:spacing w:val="71"/>
        </w:rPr>
        <w:t> </w:t>
      </w:r>
      <w:r>
        <w:rPr/>
        <w:t>of</w:t>
      </w:r>
      <w:r>
        <w:rPr>
          <w:spacing w:val="72"/>
        </w:rPr>
        <w:t> </w:t>
      </w:r>
      <w:r>
        <w:rPr/>
        <w:t>R.P.</w:t>
      </w:r>
      <w:r>
        <w:rPr>
          <w:spacing w:val="52"/>
          <w:w w:val="150"/>
        </w:rPr>
        <w:t> </w:t>
      </w:r>
      <w:r>
        <w:rPr/>
        <w:t>Act,</w:t>
      </w:r>
      <w:r>
        <w:rPr>
          <w:spacing w:val="78"/>
        </w:rPr>
        <w:t> </w:t>
      </w:r>
      <w:r>
        <w:rPr>
          <w:spacing w:val="-4"/>
        </w:rPr>
        <w:t>1951</w:t>
      </w:r>
      <w:r>
        <w:rPr/>
        <w:tab/>
      </w:r>
      <w:r>
        <w:rPr>
          <w:spacing w:val="-2"/>
        </w:rPr>
        <w:t>matter</w:t>
      </w:r>
    </w:p>
    <w:p>
      <w:pPr>
        <w:pStyle w:val="BodyText"/>
        <w:spacing w:line="275" w:lineRule="exact"/>
        <w:ind w:left="220"/>
      </w:pPr>
      <w:r>
        <w:rPr>
          <w:spacing w:val="-2"/>
        </w:rPr>
        <w:t>regarding.</w:t>
      </w:r>
    </w:p>
    <w:p>
      <w:pPr>
        <w:pStyle w:val="BodyText"/>
        <w:spacing w:before="81"/>
      </w:pPr>
    </w:p>
    <w:p>
      <w:pPr>
        <w:pStyle w:val="BodyText"/>
        <w:spacing w:before="1"/>
        <w:ind w:left="220"/>
      </w:pPr>
      <w:r>
        <w:rPr>
          <w:spacing w:val="-2"/>
        </w:rPr>
        <w:t>Sir/Madam,</w:t>
      </w:r>
    </w:p>
    <w:p>
      <w:pPr>
        <w:pStyle w:val="BodyText"/>
        <w:spacing w:line="360" w:lineRule="auto" w:before="242"/>
        <w:ind w:left="220" w:right="157" w:firstLine="720"/>
        <w:jc w:val="both"/>
      </w:pPr>
      <w:r>
        <w:rPr/>
        <w:t>In supersession of the Commission’s letter of even no. dated 18</w:t>
      </w:r>
      <w:r>
        <w:rPr>
          <w:vertAlign w:val="superscript"/>
        </w:rPr>
        <w:t>th</w:t>
      </w:r>
      <w:r>
        <w:rPr>
          <w:vertAlign w:val="baseline"/>
        </w:rPr>
        <w:t> April, 2013, letter nos, 76/2009/SDR, dated 31</w:t>
      </w:r>
      <w:r>
        <w:rPr>
          <w:vertAlign w:val="superscript"/>
        </w:rPr>
        <w:t>st</w:t>
      </w:r>
      <w:r>
        <w:rPr>
          <w:vertAlign w:val="baseline"/>
        </w:rPr>
        <w:t> March,2009 and 20</w:t>
      </w:r>
      <w:r>
        <w:rPr>
          <w:vertAlign w:val="superscript"/>
        </w:rPr>
        <w:t>th</w:t>
      </w:r>
      <w:r>
        <w:rPr>
          <w:vertAlign w:val="baseline"/>
        </w:rPr>
        <w:t> August, 2009 and para (iii) of letter No. 437/6/INST/2008, dated 31-10-2008 and para 3 of letter No. 76/Instructions/2012/EEPS, dated 20-01-2012 (copies enclosed), on the subject cited, I am directed to clarify as under:-</w:t>
      </w:r>
    </w:p>
    <w:p>
      <w:pPr>
        <w:pStyle w:val="ListParagraph"/>
        <w:numPr>
          <w:ilvl w:val="0"/>
          <w:numId w:val="89"/>
        </w:numPr>
        <w:tabs>
          <w:tab w:pos="631" w:val="left" w:leader="none"/>
        </w:tabs>
        <w:spacing w:line="360" w:lineRule="auto" w:before="202" w:after="0"/>
        <w:ind w:left="220" w:right="156" w:firstLine="62"/>
        <w:jc w:val="both"/>
        <w:rPr>
          <w:sz w:val="24"/>
        </w:rPr>
      </w:pPr>
      <w:r>
        <w:rPr>
          <w:sz w:val="24"/>
        </w:rPr>
        <w:t>If any attendant including security guard, medical attendant, or any other person including any member of the party, who is not a candidate in the constituency concerned, or any representative of the electronic or print media, travels with the leader (star-campaigner) of the political party in his vehicle/aircraft/helicopter etc., then the travel expenses of such leader shall be wholly booked to the account of political party, provided that the said member of political party</w:t>
      </w:r>
      <w:r>
        <w:rPr>
          <w:spacing w:val="-2"/>
          <w:sz w:val="24"/>
        </w:rPr>
        <w:t> </w:t>
      </w:r>
      <w:r>
        <w:rPr>
          <w:sz w:val="24"/>
        </w:rPr>
        <w:t>or media person or attendant sharing the transport with the leader (star campaigner) do not play any role in election campaign for any candidate in any manner.</w:t>
      </w:r>
      <w:r>
        <w:rPr>
          <w:spacing w:val="40"/>
          <w:sz w:val="24"/>
        </w:rPr>
        <w:t> </w:t>
      </w:r>
      <w:r>
        <w:rPr>
          <w:sz w:val="24"/>
        </w:rPr>
        <w:t>However, if any such person(s) sharing the transport with the leader plays any role in election campaign for the candidate(s) in any manner or if any candidate(s) travels with such leader in his vehicle/aircraft/helicopter, then 50% of the travel expenditure of the leader shall be apportioned to such candidate (s).</w:t>
      </w:r>
    </w:p>
    <w:p>
      <w:pPr>
        <w:pStyle w:val="ListParagraph"/>
        <w:numPr>
          <w:ilvl w:val="0"/>
          <w:numId w:val="89"/>
        </w:numPr>
        <w:tabs>
          <w:tab w:pos="568" w:val="left" w:leader="none"/>
        </w:tabs>
        <w:spacing w:line="360" w:lineRule="auto" w:before="200" w:after="0"/>
        <w:ind w:left="220" w:right="159" w:firstLine="0"/>
        <w:jc w:val="both"/>
        <w:rPr>
          <w:sz w:val="24"/>
        </w:rPr>
      </w:pPr>
      <w:r>
        <w:rPr>
          <w:sz w:val="24"/>
        </w:rPr>
        <w:t>The names of leaders of the political</w:t>
      </w:r>
      <w:r>
        <w:rPr>
          <w:spacing w:val="-1"/>
          <w:sz w:val="24"/>
        </w:rPr>
        <w:t> </w:t>
      </w:r>
      <w:r>
        <w:rPr>
          <w:sz w:val="24"/>
        </w:rPr>
        <w:t>party</w:t>
      </w:r>
      <w:r>
        <w:rPr>
          <w:spacing w:val="-1"/>
          <w:sz w:val="24"/>
        </w:rPr>
        <w:t> </w:t>
      </w:r>
      <w:r>
        <w:rPr>
          <w:sz w:val="24"/>
        </w:rPr>
        <w:t>(star campaigners), as defined in Explanation 2 of section</w:t>
      </w:r>
      <w:r>
        <w:rPr>
          <w:spacing w:val="26"/>
          <w:sz w:val="24"/>
        </w:rPr>
        <w:t> </w:t>
      </w:r>
      <w:r>
        <w:rPr>
          <w:sz w:val="24"/>
        </w:rPr>
        <w:t>77</w:t>
      </w:r>
      <w:r>
        <w:rPr>
          <w:spacing w:val="28"/>
          <w:sz w:val="24"/>
        </w:rPr>
        <w:t> </w:t>
      </w:r>
      <w:r>
        <w:rPr>
          <w:sz w:val="24"/>
        </w:rPr>
        <w:t>(1)</w:t>
      </w:r>
      <w:r>
        <w:rPr>
          <w:spacing w:val="25"/>
          <w:sz w:val="24"/>
        </w:rPr>
        <w:t> </w:t>
      </w:r>
      <w:r>
        <w:rPr>
          <w:sz w:val="24"/>
        </w:rPr>
        <w:t>of</w:t>
      </w:r>
      <w:r>
        <w:rPr>
          <w:spacing w:val="25"/>
          <w:sz w:val="24"/>
        </w:rPr>
        <w:t> </w:t>
      </w:r>
      <w:r>
        <w:rPr>
          <w:sz w:val="24"/>
        </w:rPr>
        <w:t>the</w:t>
      </w:r>
      <w:r>
        <w:rPr>
          <w:spacing w:val="32"/>
          <w:sz w:val="24"/>
        </w:rPr>
        <w:t> </w:t>
      </w:r>
      <w:r>
        <w:rPr>
          <w:sz w:val="24"/>
        </w:rPr>
        <w:t>R.</w:t>
      </w:r>
      <w:r>
        <w:rPr>
          <w:spacing w:val="31"/>
          <w:sz w:val="24"/>
        </w:rPr>
        <w:t> </w:t>
      </w:r>
      <w:r>
        <w:rPr>
          <w:sz w:val="24"/>
        </w:rPr>
        <w:t>P.</w:t>
      </w:r>
      <w:r>
        <w:rPr>
          <w:spacing w:val="31"/>
          <w:sz w:val="24"/>
        </w:rPr>
        <w:t> </w:t>
      </w:r>
      <w:r>
        <w:rPr>
          <w:sz w:val="24"/>
        </w:rPr>
        <w:t>Act,</w:t>
      </w:r>
      <w:r>
        <w:rPr>
          <w:spacing w:val="31"/>
          <w:sz w:val="24"/>
        </w:rPr>
        <w:t> </w:t>
      </w:r>
      <w:r>
        <w:rPr>
          <w:sz w:val="24"/>
        </w:rPr>
        <w:t>1951</w:t>
      </w:r>
      <w:r>
        <w:rPr>
          <w:spacing w:val="28"/>
          <w:sz w:val="24"/>
        </w:rPr>
        <w:t> </w:t>
      </w:r>
      <w:r>
        <w:rPr>
          <w:sz w:val="24"/>
        </w:rPr>
        <w:t>are</w:t>
      </w:r>
      <w:r>
        <w:rPr>
          <w:spacing w:val="23"/>
          <w:sz w:val="24"/>
        </w:rPr>
        <w:t> </w:t>
      </w:r>
      <w:r>
        <w:rPr>
          <w:sz w:val="24"/>
        </w:rPr>
        <w:t>to</w:t>
      </w:r>
      <w:r>
        <w:rPr>
          <w:spacing w:val="34"/>
          <w:sz w:val="24"/>
        </w:rPr>
        <w:t> </w:t>
      </w:r>
      <w:r>
        <w:rPr>
          <w:sz w:val="24"/>
        </w:rPr>
        <w:t>be</w:t>
      </w:r>
      <w:r>
        <w:rPr>
          <w:spacing w:val="32"/>
          <w:sz w:val="24"/>
        </w:rPr>
        <w:t> </w:t>
      </w:r>
      <w:r>
        <w:rPr>
          <w:sz w:val="24"/>
        </w:rPr>
        <w:t>communicated</w:t>
      </w:r>
      <w:r>
        <w:rPr>
          <w:spacing w:val="28"/>
          <w:sz w:val="24"/>
        </w:rPr>
        <w:t> </w:t>
      </w:r>
      <w:r>
        <w:rPr>
          <w:sz w:val="24"/>
        </w:rPr>
        <w:t>to</w:t>
      </w:r>
      <w:r>
        <w:rPr>
          <w:spacing w:val="29"/>
          <w:sz w:val="24"/>
        </w:rPr>
        <w:t> </w:t>
      </w:r>
      <w:r>
        <w:rPr>
          <w:sz w:val="24"/>
        </w:rPr>
        <w:t>the</w:t>
      </w:r>
      <w:r>
        <w:rPr>
          <w:spacing w:val="32"/>
          <w:sz w:val="24"/>
        </w:rPr>
        <w:t> </w:t>
      </w:r>
      <w:r>
        <w:rPr>
          <w:sz w:val="24"/>
        </w:rPr>
        <w:t>Election</w:t>
      </w:r>
      <w:r>
        <w:rPr>
          <w:spacing w:val="28"/>
          <w:sz w:val="24"/>
        </w:rPr>
        <w:t> </w:t>
      </w:r>
      <w:r>
        <w:rPr>
          <w:sz w:val="24"/>
        </w:rPr>
        <w:t>Commission</w:t>
      </w:r>
      <w:r>
        <w:rPr>
          <w:spacing w:val="29"/>
          <w:sz w:val="24"/>
        </w:rPr>
        <w:t> </w:t>
      </w:r>
      <w:r>
        <w:rPr>
          <w:spacing w:val="-5"/>
          <w:sz w:val="24"/>
        </w:rPr>
        <w:t>of</w:t>
      </w:r>
    </w:p>
    <w:p>
      <w:pPr>
        <w:spacing w:after="0" w:line="360" w:lineRule="auto"/>
        <w:jc w:val="both"/>
        <w:rPr>
          <w:sz w:val="24"/>
        </w:rPr>
        <w:sectPr>
          <w:pgSz w:w="12240" w:h="15840"/>
          <w:pgMar w:header="0" w:footer="413" w:top="1820" w:bottom="600" w:left="1220" w:right="1280"/>
        </w:sectPr>
      </w:pPr>
    </w:p>
    <w:p>
      <w:pPr>
        <w:pStyle w:val="BodyText"/>
        <w:spacing w:line="360" w:lineRule="auto" w:before="72"/>
        <w:ind w:left="220" w:right="159"/>
        <w:jc w:val="both"/>
      </w:pPr>
      <w:r>
        <w:rPr/>
        <w:t>India and the Chief Electoral Officer of the State by the political party, within a period of seven days from the date of notification for such election and such leaders are entitled to the benefits provided under section 77 of the R. P. Act, 1951, from the date on which the list including his name is received by the Election Commission of India and by the Chief Electoral Officer of the State</w:t>
      </w:r>
      <w:r>
        <w:rPr>
          <w:spacing w:val="40"/>
        </w:rPr>
        <w:t> </w:t>
      </w:r>
      <w:r>
        <w:rPr/>
        <w:t>concerned.</w:t>
      </w:r>
    </w:p>
    <w:p>
      <w:pPr>
        <w:pStyle w:val="ListParagraph"/>
        <w:numPr>
          <w:ilvl w:val="0"/>
          <w:numId w:val="89"/>
        </w:numPr>
        <w:tabs>
          <w:tab w:pos="559" w:val="left" w:leader="none"/>
        </w:tabs>
        <w:spacing w:line="360" w:lineRule="auto" w:before="201" w:after="0"/>
        <w:ind w:left="220" w:right="159" w:firstLine="0"/>
        <w:jc w:val="both"/>
        <w:rPr>
          <w:sz w:val="24"/>
        </w:rPr>
      </w:pPr>
      <w:r>
        <w:rPr>
          <w:sz w:val="24"/>
        </w:rPr>
        <w:t>If</w:t>
      </w:r>
      <w:r>
        <w:rPr>
          <w:spacing w:val="-1"/>
          <w:sz w:val="24"/>
        </w:rPr>
        <w:t> </w:t>
      </w:r>
      <w:r>
        <w:rPr>
          <w:sz w:val="24"/>
        </w:rPr>
        <w:t>the leader (star campaigner) is a part of</w:t>
      </w:r>
      <w:r>
        <w:rPr>
          <w:spacing w:val="-1"/>
          <w:sz w:val="24"/>
        </w:rPr>
        <w:t> </w:t>
      </w:r>
      <w:r>
        <w:rPr>
          <w:sz w:val="24"/>
        </w:rPr>
        <w:t>any rally, organised outside his constituency, he is entitled to the exemption provided under Explanation 1 of section 77(1) of the R. P. Act, 1951.However, if the leader (star campaigner) is also contesting election in any constituency, then he is not entitled to any benefit</w:t>
      </w:r>
      <w:r>
        <w:rPr>
          <w:spacing w:val="40"/>
          <w:sz w:val="24"/>
        </w:rPr>
        <w:t> </w:t>
      </w:r>
      <w:r>
        <w:rPr>
          <w:sz w:val="24"/>
        </w:rPr>
        <w:t>u/s 77 of the said Act, for the travel expenses incurred within his own constituency and the expenses on meeting or rally organised by him in his constituency</w:t>
      </w:r>
      <w:r>
        <w:rPr>
          <w:spacing w:val="-3"/>
          <w:sz w:val="24"/>
        </w:rPr>
        <w:t> </w:t>
      </w:r>
      <w:r>
        <w:rPr>
          <w:sz w:val="24"/>
        </w:rPr>
        <w:t>including the travel</w:t>
      </w:r>
      <w:r>
        <w:rPr>
          <w:spacing w:val="-7"/>
          <w:sz w:val="24"/>
        </w:rPr>
        <w:t> </w:t>
      </w:r>
      <w:r>
        <w:rPr>
          <w:sz w:val="24"/>
        </w:rPr>
        <w:t>expenses are to be added</w:t>
      </w:r>
      <w:r>
        <w:rPr>
          <w:spacing w:val="-3"/>
          <w:sz w:val="24"/>
        </w:rPr>
        <w:t> </w:t>
      </w:r>
      <w:r>
        <w:rPr>
          <w:sz w:val="24"/>
        </w:rPr>
        <w:t>to his account of</w:t>
      </w:r>
      <w:r>
        <w:rPr>
          <w:spacing w:val="-6"/>
          <w:sz w:val="24"/>
        </w:rPr>
        <w:t> </w:t>
      </w:r>
      <w:r>
        <w:rPr>
          <w:sz w:val="24"/>
        </w:rPr>
        <w:t>election</w:t>
      </w:r>
      <w:r>
        <w:rPr>
          <w:spacing w:val="-3"/>
          <w:sz w:val="24"/>
        </w:rPr>
        <w:t> </w:t>
      </w:r>
      <w:r>
        <w:rPr>
          <w:sz w:val="24"/>
        </w:rPr>
        <w:t>expenditure.</w:t>
      </w:r>
    </w:p>
    <w:p>
      <w:pPr>
        <w:pStyle w:val="ListParagraph"/>
        <w:numPr>
          <w:ilvl w:val="0"/>
          <w:numId w:val="89"/>
        </w:numPr>
        <w:tabs>
          <w:tab w:pos="582" w:val="left" w:leader="none"/>
        </w:tabs>
        <w:spacing w:line="360" w:lineRule="auto" w:before="201" w:after="0"/>
        <w:ind w:left="220" w:right="159" w:firstLine="0"/>
        <w:jc w:val="both"/>
        <w:rPr>
          <w:sz w:val="24"/>
        </w:rPr>
      </w:pPr>
      <w:r>
        <w:rPr>
          <w:sz w:val="24"/>
        </w:rPr>
        <w:t>If the rally /meeting is organised in the constituency of the leader (star campaigner), where the leader shares the dais with other contesting candidates, then the meeting expense is to be apportioned to the election expenditure of the leader and all such candidates. However, if, he</w:t>
      </w:r>
      <w:r>
        <w:rPr>
          <w:spacing w:val="40"/>
          <w:sz w:val="24"/>
        </w:rPr>
        <w:t> </w:t>
      </w:r>
      <w:r>
        <w:rPr>
          <w:sz w:val="24"/>
        </w:rPr>
        <w:t>(star campaigner) is taking part in a rally/ meeting, along with other contesting candidates of</w:t>
      </w:r>
      <w:r>
        <w:rPr>
          <w:spacing w:val="-1"/>
          <w:sz w:val="24"/>
        </w:rPr>
        <w:t> </w:t>
      </w:r>
      <w:r>
        <w:rPr>
          <w:sz w:val="24"/>
        </w:rPr>
        <w:t>his party outside his constituency, then the meeting expense shall be apportioned to the election expenditure of</w:t>
      </w:r>
      <w:r>
        <w:rPr>
          <w:spacing w:val="-2"/>
          <w:sz w:val="24"/>
        </w:rPr>
        <w:t> </w:t>
      </w:r>
      <w:r>
        <w:rPr>
          <w:sz w:val="24"/>
        </w:rPr>
        <w:t>all such candidates, for whose election campaign, such rally/meeting is organised and no part of such rally/meeting expense, organised outside his constituency shall be added to the election expense of the leader (star campaigner).</w:t>
      </w:r>
    </w:p>
    <w:p>
      <w:pPr>
        <w:pStyle w:val="BodyText"/>
        <w:spacing w:before="202"/>
        <w:ind w:left="220"/>
        <w:jc w:val="both"/>
      </w:pPr>
      <w:r>
        <w:rPr/>
        <w:t>This</w:t>
      </w:r>
      <w:r>
        <w:rPr>
          <w:spacing w:val="-2"/>
        </w:rPr>
        <w:t> </w:t>
      </w:r>
      <w:r>
        <w:rPr/>
        <w:t>may be</w:t>
      </w:r>
      <w:r>
        <w:rPr>
          <w:spacing w:val="2"/>
        </w:rPr>
        <w:t> </w:t>
      </w:r>
      <w:r>
        <w:rPr/>
        <w:t>brought to</w:t>
      </w:r>
      <w:r>
        <w:rPr>
          <w:spacing w:val="-5"/>
        </w:rPr>
        <w:t> </w:t>
      </w:r>
      <w:r>
        <w:rPr/>
        <w:t>the</w:t>
      </w:r>
      <w:r>
        <w:rPr>
          <w:spacing w:val="-2"/>
        </w:rPr>
        <w:t> </w:t>
      </w:r>
      <w:r>
        <w:rPr/>
        <w:t>notice</w:t>
      </w:r>
      <w:r>
        <w:rPr>
          <w:spacing w:val="-2"/>
        </w:rPr>
        <w:t> </w:t>
      </w:r>
      <w:r>
        <w:rPr/>
        <w:t>of</w:t>
      </w:r>
      <w:r>
        <w:rPr>
          <w:spacing w:val="-9"/>
        </w:rPr>
        <w:t> </w:t>
      </w:r>
      <w:r>
        <w:rPr/>
        <w:t>all</w:t>
      </w:r>
      <w:r>
        <w:rPr>
          <w:spacing w:val="-5"/>
        </w:rPr>
        <w:t> </w:t>
      </w:r>
      <w:r>
        <w:rPr/>
        <w:t>concerned</w:t>
      </w:r>
      <w:r>
        <w:rPr>
          <w:spacing w:val="10"/>
        </w:rPr>
        <w:t> </w:t>
      </w:r>
      <w:r>
        <w:rPr/>
        <w:t>including</w:t>
      </w:r>
      <w:r>
        <w:rPr>
          <w:spacing w:val="-1"/>
        </w:rPr>
        <w:t> </w:t>
      </w:r>
      <w:r>
        <w:rPr/>
        <w:t>all</w:t>
      </w:r>
      <w:r>
        <w:rPr>
          <w:spacing w:val="-5"/>
        </w:rPr>
        <w:t> </w:t>
      </w:r>
      <w:r>
        <w:rPr/>
        <w:t>political</w:t>
      </w:r>
      <w:r>
        <w:rPr>
          <w:spacing w:val="-10"/>
        </w:rPr>
        <w:t> </w:t>
      </w:r>
      <w:r>
        <w:rPr/>
        <w:t>parties</w:t>
      </w:r>
      <w:r>
        <w:rPr>
          <w:spacing w:val="1"/>
        </w:rPr>
        <w:t> </w:t>
      </w:r>
      <w:r>
        <w:rPr/>
        <w:t>in</w:t>
      </w:r>
      <w:r>
        <w:rPr>
          <w:spacing w:val="-6"/>
        </w:rPr>
        <w:t> </w:t>
      </w:r>
      <w:r>
        <w:rPr/>
        <w:t>the</w:t>
      </w:r>
      <w:r>
        <w:rPr>
          <w:spacing w:val="-1"/>
        </w:rPr>
        <w:t> </w:t>
      </w:r>
      <w:r>
        <w:rPr>
          <w:spacing w:val="-2"/>
        </w:rPr>
        <w:t>state.</w:t>
      </w:r>
    </w:p>
    <w:p>
      <w:pPr>
        <w:pStyle w:val="BodyText"/>
        <w:spacing w:before="63"/>
      </w:pPr>
    </w:p>
    <w:p>
      <w:pPr>
        <w:pStyle w:val="BodyText"/>
        <w:ind w:right="163"/>
        <w:jc w:val="right"/>
      </w:pPr>
      <w:r>
        <w:rPr/>
        <w:t>Yours</w:t>
      </w:r>
      <w:r>
        <w:rPr>
          <w:spacing w:val="5"/>
        </w:rPr>
        <w:t> </w:t>
      </w:r>
      <w:r>
        <w:rPr>
          <w:spacing w:val="-2"/>
        </w:rPr>
        <w:t>faithfully,</w:t>
      </w:r>
    </w:p>
    <w:p>
      <w:pPr>
        <w:pStyle w:val="BodyText"/>
        <w:spacing w:before="238"/>
        <w:ind w:right="155"/>
        <w:jc w:val="right"/>
      </w:pPr>
      <w:r>
        <w:rPr>
          <w:spacing w:val="-4"/>
        </w:rPr>
        <w:t>Sd/-</w:t>
      </w:r>
    </w:p>
    <w:p>
      <w:pPr>
        <w:pStyle w:val="BodyText"/>
        <w:spacing w:line="242" w:lineRule="auto" w:before="242"/>
        <w:ind w:left="8181" w:right="157" w:hanging="303"/>
        <w:jc w:val="right"/>
      </w:pPr>
      <w:r>
        <w:rPr/>
        <w:t>(S.</w:t>
      </w:r>
      <w:r>
        <w:rPr>
          <w:spacing w:val="-15"/>
        </w:rPr>
        <w:t> </w:t>
      </w:r>
      <w:r>
        <w:rPr/>
        <w:t>K.</w:t>
      </w:r>
      <w:r>
        <w:rPr>
          <w:spacing w:val="-15"/>
        </w:rPr>
        <w:t> </w:t>
      </w:r>
      <w:r>
        <w:rPr/>
        <w:t>RUDOLA) </w:t>
      </w:r>
      <w:r>
        <w:rPr>
          <w:spacing w:val="-2"/>
        </w:rPr>
        <w:t>SECRETARY</w:t>
      </w:r>
    </w:p>
    <w:p>
      <w:pPr>
        <w:spacing w:after="0" w:line="242" w:lineRule="auto"/>
        <w:jc w:val="right"/>
        <w:sectPr>
          <w:pgSz w:w="12240" w:h="15840"/>
          <w:pgMar w:header="0" w:footer="413" w:top="1360" w:bottom="600" w:left="1220" w:right="1280"/>
        </w:sectPr>
      </w:pPr>
    </w:p>
    <w:p>
      <w:pPr>
        <w:spacing w:line="272" w:lineRule="exact" w:before="74"/>
        <w:ind w:left="0" w:right="120" w:firstLine="0"/>
        <w:jc w:val="right"/>
        <w:rPr>
          <w:b/>
          <w:sz w:val="24"/>
        </w:rPr>
      </w:pPr>
      <w:r>
        <w:rPr>
          <w:b/>
          <w:spacing w:val="-2"/>
          <w:sz w:val="24"/>
          <w:u w:val="single"/>
        </w:rPr>
        <w:t>Annexure-</w:t>
      </w:r>
      <w:r>
        <w:rPr>
          <w:b/>
          <w:spacing w:val="-5"/>
          <w:sz w:val="24"/>
          <w:u w:val="single"/>
        </w:rPr>
        <w:t>D16</w:t>
      </w:r>
    </w:p>
    <w:p>
      <w:pPr>
        <w:pStyle w:val="Heading5"/>
        <w:spacing w:line="410" w:lineRule="exact"/>
        <w:ind w:left="780"/>
      </w:pPr>
      <w:bookmarkStart w:name="ELCTION COMMISSION OF INDIA" w:id="14"/>
      <w:bookmarkEnd w:id="14"/>
      <w:r>
        <w:rPr/>
      </w:r>
      <w:r>
        <w:rPr/>
        <w:t>ELCTION</w:t>
      </w:r>
      <w:r>
        <w:rPr>
          <w:spacing w:val="-2"/>
        </w:rPr>
        <w:t> </w:t>
      </w:r>
      <w:r>
        <w:rPr/>
        <w:t>COMMISSION</w:t>
      </w:r>
      <w:r>
        <w:rPr>
          <w:spacing w:val="-1"/>
        </w:rPr>
        <w:t> </w:t>
      </w:r>
      <w:r>
        <w:rPr/>
        <w:t>OF</w:t>
      </w:r>
      <w:r>
        <w:rPr>
          <w:spacing w:val="1"/>
        </w:rPr>
        <w:t> </w:t>
      </w:r>
      <w:r>
        <w:rPr>
          <w:spacing w:val="-2"/>
        </w:rPr>
        <w:t>INDIA</w:t>
      </w:r>
    </w:p>
    <w:p>
      <w:pPr>
        <w:spacing w:line="218" w:lineRule="exact" w:before="15"/>
        <w:ind w:left="784" w:right="0" w:firstLine="0"/>
        <w:jc w:val="center"/>
        <w:rPr>
          <w:sz w:val="20"/>
        </w:rPr>
      </w:pPr>
      <w:bookmarkStart w:name="NIRVACHAN SADAN ASHOKA ROAD NEW DELHI –1" w:id="15"/>
      <w:bookmarkEnd w:id="15"/>
      <w:r>
        <w:rPr/>
      </w:r>
      <w:r>
        <w:rPr>
          <w:sz w:val="20"/>
        </w:rPr>
        <w:t>NIRVACHAN</w:t>
      </w:r>
      <w:r>
        <w:rPr>
          <w:spacing w:val="-9"/>
          <w:sz w:val="20"/>
        </w:rPr>
        <w:t> </w:t>
      </w:r>
      <w:r>
        <w:rPr>
          <w:sz w:val="20"/>
        </w:rPr>
        <w:t>SADAN</w:t>
      </w:r>
      <w:r>
        <w:rPr>
          <w:spacing w:val="-8"/>
          <w:sz w:val="20"/>
        </w:rPr>
        <w:t> </w:t>
      </w:r>
      <w:r>
        <w:rPr>
          <w:sz w:val="20"/>
        </w:rPr>
        <w:t>ASHOKA</w:t>
      </w:r>
      <w:r>
        <w:rPr>
          <w:spacing w:val="-9"/>
          <w:sz w:val="20"/>
        </w:rPr>
        <w:t> </w:t>
      </w:r>
      <w:r>
        <w:rPr>
          <w:sz w:val="20"/>
        </w:rPr>
        <w:t>ROAD</w:t>
      </w:r>
      <w:r>
        <w:rPr>
          <w:spacing w:val="-8"/>
          <w:sz w:val="20"/>
        </w:rPr>
        <w:t> </w:t>
      </w:r>
      <w:r>
        <w:rPr>
          <w:sz w:val="20"/>
        </w:rPr>
        <w:t>NEW</w:t>
      </w:r>
      <w:r>
        <w:rPr>
          <w:spacing w:val="-10"/>
          <w:sz w:val="20"/>
        </w:rPr>
        <w:t> </w:t>
      </w:r>
      <w:r>
        <w:rPr>
          <w:sz w:val="20"/>
        </w:rPr>
        <w:t>DELHI</w:t>
      </w:r>
      <w:r>
        <w:rPr>
          <w:spacing w:val="-3"/>
          <w:sz w:val="20"/>
        </w:rPr>
        <w:t> </w:t>
      </w:r>
      <w:r>
        <w:rPr>
          <w:spacing w:val="-2"/>
          <w:sz w:val="20"/>
        </w:rPr>
        <w:t>–110001</w:t>
      </w:r>
    </w:p>
    <w:p>
      <w:pPr>
        <w:pStyle w:val="BodyText"/>
        <w:tabs>
          <w:tab w:pos="7461" w:val="left" w:leader="none"/>
        </w:tabs>
        <w:spacing w:before="8"/>
        <w:ind w:left="220"/>
      </w:pPr>
      <w:r>
        <w:rPr/>
        <w:t>No.</w:t>
      </w:r>
      <w:r>
        <w:rPr>
          <w:spacing w:val="-6"/>
        </w:rPr>
        <w:t> </w:t>
      </w:r>
      <w:r>
        <w:rPr/>
        <w:t>76/Instructions/2014/EEPS</w:t>
      </w:r>
      <w:r>
        <w:rPr>
          <w:spacing w:val="-3"/>
        </w:rPr>
        <w:t> </w:t>
      </w:r>
      <w:r>
        <w:rPr>
          <w:spacing w:val="-2"/>
        </w:rPr>
        <w:t>Vol.VII</w:t>
      </w:r>
      <w:r>
        <w:rPr/>
        <w:tab/>
        <w:t>Dated:</w:t>
      </w:r>
      <w:r>
        <w:rPr>
          <w:spacing w:val="-5"/>
        </w:rPr>
        <w:t> </w:t>
      </w:r>
      <w:r>
        <w:rPr/>
        <w:t>9</w:t>
      </w:r>
      <w:r>
        <w:rPr>
          <w:vertAlign w:val="superscript"/>
        </w:rPr>
        <w:t>th</w:t>
      </w:r>
      <w:r>
        <w:rPr>
          <w:spacing w:val="-20"/>
          <w:vertAlign w:val="baseline"/>
        </w:rPr>
        <w:t> </w:t>
      </w:r>
      <w:r>
        <w:rPr>
          <w:vertAlign w:val="baseline"/>
        </w:rPr>
        <w:t>April,</w:t>
      </w:r>
      <w:r>
        <w:rPr>
          <w:spacing w:val="1"/>
          <w:vertAlign w:val="baseline"/>
        </w:rPr>
        <w:t> </w:t>
      </w:r>
      <w:r>
        <w:rPr>
          <w:spacing w:val="-4"/>
          <w:vertAlign w:val="baseline"/>
        </w:rPr>
        <w:t>2014</w:t>
      </w:r>
    </w:p>
    <w:p>
      <w:pPr>
        <w:pStyle w:val="BodyText"/>
      </w:pPr>
    </w:p>
    <w:p>
      <w:pPr>
        <w:pStyle w:val="BodyText"/>
        <w:ind w:left="220"/>
      </w:pPr>
      <w:r>
        <w:rPr>
          <w:spacing w:val="-5"/>
        </w:rPr>
        <w:t>To</w:t>
      </w:r>
    </w:p>
    <w:p>
      <w:pPr>
        <w:pStyle w:val="BodyText"/>
        <w:spacing w:before="137"/>
        <w:ind w:left="941"/>
      </w:pPr>
      <w:r>
        <w:rPr/>
        <w:t>The Chief</w:t>
      </w:r>
      <w:r>
        <w:rPr>
          <w:spacing w:val="-6"/>
        </w:rPr>
        <w:t> </w:t>
      </w:r>
      <w:r>
        <w:rPr/>
        <w:t>Electoral</w:t>
      </w:r>
      <w:r>
        <w:rPr>
          <w:spacing w:val="-7"/>
        </w:rPr>
        <w:t> </w:t>
      </w:r>
      <w:r>
        <w:rPr>
          <w:spacing w:val="-2"/>
        </w:rPr>
        <w:t>Officers</w:t>
      </w:r>
    </w:p>
    <w:p>
      <w:pPr>
        <w:pStyle w:val="BodyText"/>
        <w:spacing w:before="46"/>
        <w:ind w:left="1099"/>
      </w:pPr>
      <w:r>
        <w:rPr/>
        <w:t>of</w:t>
      </w:r>
      <w:r>
        <w:rPr>
          <w:spacing w:val="-3"/>
        </w:rPr>
        <w:t> </w:t>
      </w:r>
      <w:r>
        <w:rPr/>
        <w:t>all</w:t>
      </w:r>
      <w:r>
        <w:rPr>
          <w:spacing w:val="-3"/>
        </w:rPr>
        <w:t> </w:t>
      </w:r>
      <w:r>
        <w:rPr/>
        <w:t>States/Union</w:t>
      </w:r>
      <w:r>
        <w:rPr>
          <w:spacing w:val="1"/>
        </w:rPr>
        <w:t> </w:t>
      </w:r>
      <w:r>
        <w:rPr>
          <w:spacing w:val="-2"/>
        </w:rPr>
        <w:t>Territories</w:t>
      </w:r>
    </w:p>
    <w:p>
      <w:pPr>
        <w:pStyle w:val="BodyText"/>
        <w:spacing w:before="84"/>
      </w:pPr>
    </w:p>
    <w:p>
      <w:pPr>
        <w:pStyle w:val="BodyText"/>
        <w:spacing w:line="237" w:lineRule="auto"/>
        <w:ind w:left="1209" w:right="159" w:hanging="990"/>
      </w:pPr>
      <w:r>
        <w:rPr/>
        <w:t>Subject:</w:t>
      </w:r>
      <w:r>
        <w:rPr>
          <w:spacing w:val="80"/>
          <w:w w:val="150"/>
        </w:rPr>
        <w:t> </w:t>
      </w:r>
      <w:r>
        <w:rPr/>
        <w:t>General</w:t>
      </w:r>
      <w:r>
        <w:rPr>
          <w:spacing w:val="80"/>
          <w:w w:val="150"/>
        </w:rPr>
        <w:t> </w:t>
      </w:r>
      <w:r>
        <w:rPr/>
        <w:t>Election</w:t>
      </w:r>
      <w:r>
        <w:rPr>
          <w:spacing w:val="80"/>
          <w:w w:val="150"/>
        </w:rPr>
        <w:t> </w:t>
      </w:r>
      <w:r>
        <w:rPr/>
        <w:t>to</w:t>
      </w:r>
      <w:r>
        <w:rPr>
          <w:spacing w:val="80"/>
          <w:w w:val="150"/>
        </w:rPr>
        <w:t> </w:t>
      </w:r>
      <w:r>
        <w:rPr/>
        <w:t>the</w:t>
      </w:r>
      <w:r>
        <w:rPr>
          <w:spacing w:val="80"/>
          <w:w w:val="150"/>
        </w:rPr>
        <w:t> </w:t>
      </w:r>
      <w:r>
        <w:rPr/>
        <w:t>Lok</w:t>
      </w:r>
      <w:r>
        <w:rPr>
          <w:spacing w:val="80"/>
          <w:w w:val="150"/>
        </w:rPr>
        <w:t> </w:t>
      </w:r>
      <w:r>
        <w:rPr/>
        <w:t>Sabha,</w:t>
      </w:r>
      <w:r>
        <w:rPr>
          <w:spacing w:val="80"/>
          <w:w w:val="150"/>
        </w:rPr>
        <w:t> </w:t>
      </w:r>
      <w:r>
        <w:rPr/>
        <w:t>2014-Expenditure</w:t>
      </w:r>
      <w:r>
        <w:rPr>
          <w:spacing w:val="80"/>
          <w:w w:val="150"/>
        </w:rPr>
        <w:t> </w:t>
      </w:r>
      <w:r>
        <w:rPr/>
        <w:t>on</w:t>
      </w:r>
      <w:r>
        <w:rPr>
          <w:spacing w:val="80"/>
          <w:w w:val="150"/>
        </w:rPr>
        <w:t> </w:t>
      </w:r>
      <w:r>
        <w:rPr/>
        <w:t>Security</w:t>
      </w:r>
      <w:r>
        <w:rPr>
          <w:spacing w:val="80"/>
          <w:w w:val="150"/>
        </w:rPr>
        <w:t> </w:t>
      </w:r>
      <w:r>
        <w:rPr/>
        <w:t>cover</w:t>
      </w:r>
      <w:r>
        <w:rPr>
          <w:spacing w:val="80"/>
          <w:w w:val="150"/>
        </w:rPr>
        <w:t> </w:t>
      </w:r>
      <w:r>
        <w:rPr/>
        <w:t>to Ministers/Candidates-Instructions regarding.</w:t>
      </w:r>
    </w:p>
    <w:p>
      <w:pPr>
        <w:pStyle w:val="BodyText"/>
        <w:spacing w:before="1"/>
      </w:pPr>
    </w:p>
    <w:p>
      <w:pPr>
        <w:pStyle w:val="BodyText"/>
        <w:tabs>
          <w:tab w:pos="1252" w:val="left" w:leader="none"/>
          <w:tab w:pos="1788" w:val="left" w:leader="none"/>
        </w:tabs>
        <w:ind w:left="220"/>
      </w:pPr>
      <w:r>
        <w:rPr>
          <w:spacing w:val="-2"/>
        </w:rPr>
        <w:t>Ref.:</w:t>
      </w:r>
      <w:r>
        <w:rPr/>
        <w:tab/>
      </w:r>
      <w:r>
        <w:rPr>
          <w:spacing w:val="-5"/>
        </w:rPr>
        <w:t>(i)</w:t>
      </w:r>
      <w:r>
        <w:rPr/>
        <w:tab/>
        <w:t>Commission’s</w:t>
      </w:r>
      <w:r>
        <w:rPr>
          <w:spacing w:val="-3"/>
        </w:rPr>
        <w:t> </w:t>
      </w:r>
      <w:r>
        <w:rPr/>
        <w:t>letter</w:t>
      </w:r>
      <w:r>
        <w:rPr>
          <w:spacing w:val="-5"/>
        </w:rPr>
        <w:t> </w:t>
      </w:r>
      <w:r>
        <w:rPr/>
        <w:t>No.</w:t>
      </w:r>
      <w:r>
        <w:rPr>
          <w:spacing w:val="-3"/>
        </w:rPr>
        <w:t> </w:t>
      </w:r>
      <w:r>
        <w:rPr/>
        <w:t>437/6/96-PLN-III</w:t>
      </w:r>
      <w:r>
        <w:rPr>
          <w:spacing w:val="-1"/>
        </w:rPr>
        <w:t> </w:t>
      </w:r>
      <w:r>
        <w:rPr/>
        <w:t>dated</w:t>
      </w:r>
      <w:r>
        <w:rPr>
          <w:spacing w:val="-5"/>
        </w:rPr>
        <w:t> </w:t>
      </w:r>
      <w:r>
        <w:rPr>
          <w:spacing w:val="-2"/>
        </w:rPr>
        <w:t>09.04.1996;</w:t>
      </w:r>
    </w:p>
    <w:p>
      <w:pPr>
        <w:pStyle w:val="ListParagraph"/>
        <w:numPr>
          <w:ilvl w:val="1"/>
          <w:numId w:val="89"/>
        </w:numPr>
        <w:tabs>
          <w:tab w:pos="1717" w:val="left" w:leader="none"/>
        </w:tabs>
        <w:spacing w:line="275" w:lineRule="exact" w:before="3" w:after="0"/>
        <w:ind w:left="1717" w:right="0" w:hanging="532"/>
        <w:jc w:val="left"/>
        <w:rPr>
          <w:sz w:val="24"/>
        </w:rPr>
      </w:pPr>
      <w:r>
        <w:rPr>
          <w:sz w:val="24"/>
        </w:rPr>
        <w:t>Commission’s</w:t>
      </w:r>
      <w:r>
        <w:rPr>
          <w:spacing w:val="-5"/>
          <w:sz w:val="24"/>
        </w:rPr>
        <w:t> </w:t>
      </w:r>
      <w:r>
        <w:rPr>
          <w:sz w:val="24"/>
        </w:rPr>
        <w:t>letter</w:t>
      </w:r>
      <w:r>
        <w:rPr>
          <w:spacing w:val="-3"/>
          <w:sz w:val="24"/>
        </w:rPr>
        <w:t> </w:t>
      </w:r>
      <w:r>
        <w:rPr>
          <w:sz w:val="24"/>
        </w:rPr>
        <w:t>No.</w:t>
      </w:r>
      <w:r>
        <w:rPr>
          <w:spacing w:val="-2"/>
          <w:sz w:val="24"/>
        </w:rPr>
        <w:t> </w:t>
      </w:r>
      <w:r>
        <w:rPr>
          <w:sz w:val="24"/>
        </w:rPr>
        <w:t>437/6/2007/PLN.III</w:t>
      </w:r>
      <w:r>
        <w:rPr>
          <w:spacing w:val="-1"/>
          <w:sz w:val="24"/>
        </w:rPr>
        <w:t> </w:t>
      </w:r>
      <w:r>
        <w:rPr>
          <w:sz w:val="24"/>
        </w:rPr>
        <w:t>dated</w:t>
      </w:r>
      <w:r>
        <w:rPr>
          <w:spacing w:val="-8"/>
          <w:sz w:val="24"/>
        </w:rPr>
        <w:t> </w:t>
      </w:r>
      <w:r>
        <w:rPr>
          <w:spacing w:val="-2"/>
          <w:sz w:val="24"/>
        </w:rPr>
        <w:t>24.10.2007;</w:t>
      </w:r>
    </w:p>
    <w:p>
      <w:pPr>
        <w:pStyle w:val="ListParagraph"/>
        <w:numPr>
          <w:ilvl w:val="1"/>
          <w:numId w:val="89"/>
        </w:numPr>
        <w:tabs>
          <w:tab w:pos="1717" w:val="left" w:leader="none"/>
        </w:tabs>
        <w:spacing w:line="275" w:lineRule="exact" w:before="0" w:after="0"/>
        <w:ind w:left="1717" w:right="0" w:hanging="532"/>
        <w:jc w:val="left"/>
        <w:rPr>
          <w:sz w:val="24"/>
        </w:rPr>
      </w:pPr>
      <w:r>
        <w:rPr>
          <w:sz w:val="24"/>
        </w:rPr>
        <w:t>Commission’s</w:t>
      </w:r>
      <w:r>
        <w:rPr>
          <w:spacing w:val="-2"/>
          <w:sz w:val="24"/>
        </w:rPr>
        <w:t> </w:t>
      </w:r>
      <w:r>
        <w:rPr>
          <w:sz w:val="24"/>
        </w:rPr>
        <w:t>letter</w:t>
      </w:r>
      <w:r>
        <w:rPr>
          <w:spacing w:val="-6"/>
          <w:sz w:val="24"/>
        </w:rPr>
        <w:t> </w:t>
      </w:r>
      <w:r>
        <w:rPr>
          <w:sz w:val="24"/>
        </w:rPr>
        <w:t>No.</w:t>
      </w:r>
      <w:r>
        <w:rPr>
          <w:spacing w:val="-6"/>
          <w:sz w:val="24"/>
        </w:rPr>
        <w:t> </w:t>
      </w:r>
      <w:r>
        <w:rPr>
          <w:sz w:val="24"/>
        </w:rPr>
        <w:t>464/INST/2009/EPS</w:t>
      </w:r>
      <w:r>
        <w:rPr>
          <w:spacing w:val="-3"/>
          <w:sz w:val="24"/>
        </w:rPr>
        <w:t> </w:t>
      </w:r>
      <w:r>
        <w:rPr>
          <w:sz w:val="24"/>
        </w:rPr>
        <w:t>dated</w:t>
      </w:r>
      <w:r>
        <w:rPr>
          <w:spacing w:val="-3"/>
          <w:sz w:val="24"/>
        </w:rPr>
        <w:t> </w:t>
      </w:r>
      <w:r>
        <w:rPr>
          <w:spacing w:val="-2"/>
          <w:sz w:val="24"/>
        </w:rPr>
        <w:t>08.02.2009;</w:t>
      </w:r>
    </w:p>
    <w:p>
      <w:pPr>
        <w:pStyle w:val="ListParagraph"/>
        <w:numPr>
          <w:ilvl w:val="1"/>
          <w:numId w:val="89"/>
        </w:numPr>
        <w:tabs>
          <w:tab w:pos="1743" w:val="left" w:leader="none"/>
        </w:tabs>
        <w:spacing w:line="240" w:lineRule="auto" w:before="2" w:after="0"/>
        <w:ind w:left="1743" w:right="0" w:hanging="529"/>
        <w:jc w:val="left"/>
        <w:rPr>
          <w:sz w:val="24"/>
        </w:rPr>
      </w:pPr>
      <w:r>
        <w:rPr>
          <w:sz w:val="24"/>
        </w:rPr>
        <w:t>Commission’s</w:t>
      </w:r>
      <w:r>
        <w:rPr>
          <w:spacing w:val="-5"/>
          <w:sz w:val="24"/>
        </w:rPr>
        <w:t> </w:t>
      </w:r>
      <w:r>
        <w:rPr>
          <w:sz w:val="24"/>
        </w:rPr>
        <w:t>letter</w:t>
      </w:r>
      <w:r>
        <w:rPr>
          <w:spacing w:val="-6"/>
          <w:sz w:val="24"/>
        </w:rPr>
        <w:t> </w:t>
      </w:r>
      <w:r>
        <w:rPr>
          <w:sz w:val="24"/>
        </w:rPr>
        <w:t>No.</w:t>
      </w:r>
      <w:r>
        <w:rPr>
          <w:spacing w:val="-7"/>
          <w:sz w:val="24"/>
        </w:rPr>
        <w:t> </w:t>
      </w:r>
      <w:r>
        <w:rPr>
          <w:sz w:val="24"/>
        </w:rPr>
        <w:t>437/INST/2009/CC&amp;BE</w:t>
      </w:r>
      <w:r>
        <w:rPr>
          <w:spacing w:val="-2"/>
          <w:sz w:val="24"/>
        </w:rPr>
        <w:t> </w:t>
      </w:r>
      <w:r>
        <w:rPr>
          <w:sz w:val="24"/>
        </w:rPr>
        <w:t>dated</w:t>
      </w:r>
      <w:r>
        <w:rPr>
          <w:spacing w:val="-3"/>
          <w:sz w:val="24"/>
        </w:rPr>
        <w:t> </w:t>
      </w:r>
      <w:r>
        <w:rPr>
          <w:spacing w:val="-2"/>
          <w:sz w:val="24"/>
        </w:rPr>
        <w:t>25.03.2009.</w:t>
      </w:r>
    </w:p>
    <w:p>
      <w:pPr>
        <w:pStyle w:val="BodyText"/>
      </w:pPr>
    </w:p>
    <w:p>
      <w:pPr>
        <w:pStyle w:val="BodyText"/>
        <w:ind w:left="220"/>
      </w:pPr>
      <w:r>
        <w:rPr>
          <w:spacing w:val="-2"/>
        </w:rPr>
        <w:t>Sir/Madam,</w:t>
      </w:r>
    </w:p>
    <w:p>
      <w:pPr>
        <w:pStyle w:val="BodyText"/>
        <w:spacing w:before="63"/>
      </w:pPr>
    </w:p>
    <w:p>
      <w:pPr>
        <w:pStyle w:val="BodyText"/>
        <w:spacing w:line="360" w:lineRule="auto"/>
        <w:ind w:left="220" w:right="159" w:firstLine="720"/>
        <w:jc w:val="both"/>
      </w:pPr>
      <w:r>
        <w:rPr/>
        <w:t>The Commission has in the past, issued various instructions from time to time regarding the accounting of the cost which will be incurred on the security to be provided to the Ministers/Star Campaigners/Candidates, as per their security entitlement.</w:t>
      </w:r>
    </w:p>
    <w:p>
      <w:pPr>
        <w:pStyle w:val="ListParagraph"/>
        <w:numPr>
          <w:ilvl w:val="0"/>
          <w:numId w:val="90"/>
        </w:numPr>
        <w:tabs>
          <w:tab w:pos="940" w:val="left" w:leader="none"/>
        </w:tabs>
        <w:spacing w:line="360" w:lineRule="auto" w:before="198" w:after="0"/>
        <w:ind w:left="220" w:right="151" w:firstLine="0"/>
        <w:jc w:val="both"/>
        <w:rPr>
          <w:sz w:val="24"/>
        </w:rPr>
      </w:pPr>
      <w:r>
        <w:rPr>
          <w:sz w:val="24"/>
        </w:rPr>
        <w:t>The Commission has received a reference from the CEO, Uttarakhand seeking clarification</w:t>
      </w:r>
      <w:r>
        <w:rPr>
          <w:spacing w:val="-4"/>
          <w:sz w:val="24"/>
        </w:rPr>
        <w:t> </w:t>
      </w:r>
      <w:r>
        <w:rPr>
          <w:sz w:val="24"/>
        </w:rPr>
        <w:t>as</w:t>
      </w:r>
      <w:r>
        <w:rPr>
          <w:spacing w:val="-1"/>
          <w:sz w:val="24"/>
        </w:rPr>
        <w:t> </w:t>
      </w:r>
      <w:r>
        <w:rPr>
          <w:sz w:val="24"/>
        </w:rPr>
        <w:t>to whether the cost incurred on</w:t>
      </w:r>
      <w:r>
        <w:rPr>
          <w:spacing w:val="-4"/>
          <w:sz w:val="24"/>
        </w:rPr>
        <w:t> </w:t>
      </w:r>
      <w:r>
        <w:rPr>
          <w:sz w:val="24"/>
        </w:rPr>
        <w:t>the security</w:t>
      </w:r>
      <w:r>
        <w:rPr>
          <w:spacing w:val="-4"/>
          <w:sz w:val="24"/>
        </w:rPr>
        <w:t> </w:t>
      </w:r>
      <w:r>
        <w:rPr>
          <w:sz w:val="24"/>
        </w:rPr>
        <w:t>vehicle and guards</w:t>
      </w:r>
      <w:r>
        <w:rPr>
          <w:spacing w:val="-1"/>
          <w:sz w:val="24"/>
        </w:rPr>
        <w:t> </w:t>
      </w:r>
      <w:r>
        <w:rPr>
          <w:sz w:val="24"/>
        </w:rPr>
        <w:t>will be paid by</w:t>
      </w:r>
      <w:r>
        <w:rPr>
          <w:spacing w:val="-9"/>
          <w:sz w:val="24"/>
        </w:rPr>
        <w:t> </w:t>
      </w:r>
      <w:r>
        <w:rPr>
          <w:sz w:val="24"/>
        </w:rPr>
        <w:t>the candidates or by the State Government. For removing confusion and for convenience of all concerned, the issue relating to expenditure on security person/security vehicles are hereby collated and reiterated for observance during the period when the Model Code of Conduct is in </w:t>
      </w:r>
      <w:r>
        <w:rPr>
          <w:spacing w:val="-2"/>
          <w:sz w:val="24"/>
        </w:rPr>
        <w:t>force:</w:t>
      </w:r>
    </w:p>
    <w:p>
      <w:pPr>
        <w:pStyle w:val="ListParagraph"/>
        <w:numPr>
          <w:ilvl w:val="1"/>
          <w:numId w:val="90"/>
        </w:numPr>
        <w:tabs>
          <w:tab w:pos="1659" w:val="left" w:leader="none"/>
        </w:tabs>
        <w:spacing w:line="360" w:lineRule="auto" w:before="201" w:after="0"/>
        <w:ind w:left="941" w:right="159" w:firstLine="0"/>
        <w:jc w:val="both"/>
        <w:rPr>
          <w:sz w:val="24"/>
        </w:rPr>
      </w:pPr>
      <w:r>
        <w:rPr>
          <w:sz w:val="24"/>
        </w:rPr>
        <w:t>Under the directives of the Government of India, the persons provided with ‘Z+’ (Z plus) security</w:t>
      </w:r>
      <w:r>
        <w:rPr>
          <w:spacing w:val="-4"/>
          <w:sz w:val="24"/>
        </w:rPr>
        <w:t> </w:t>
      </w:r>
      <w:r>
        <w:rPr>
          <w:sz w:val="24"/>
        </w:rPr>
        <w:t>cover are permitted the use of</w:t>
      </w:r>
      <w:r>
        <w:rPr>
          <w:spacing w:val="-3"/>
          <w:sz w:val="24"/>
        </w:rPr>
        <w:t> </w:t>
      </w:r>
      <w:r>
        <w:rPr>
          <w:sz w:val="24"/>
        </w:rPr>
        <w:t>State-owned one bullet proof</w:t>
      </w:r>
      <w:r>
        <w:rPr>
          <w:spacing w:val="-3"/>
          <w:sz w:val="24"/>
        </w:rPr>
        <w:t> </w:t>
      </w:r>
      <w:r>
        <w:rPr>
          <w:sz w:val="24"/>
        </w:rPr>
        <w:t>vehicles for the particular person. Such persons, whether they are holding office or out of it, and whether they are candidates or not, shall be permitted the use of the said State-owned bullet proof vehicles during the election period covered by the Model Code of Conduct. The use of multiple vehicles in the name of stand-by should not be permitted unless so specifically</w:t>
      </w:r>
      <w:r>
        <w:rPr>
          <w:spacing w:val="49"/>
          <w:w w:val="150"/>
          <w:sz w:val="24"/>
        </w:rPr>
        <w:t> </w:t>
      </w:r>
      <w:r>
        <w:rPr>
          <w:sz w:val="24"/>
        </w:rPr>
        <w:t>prescribed</w:t>
      </w:r>
      <w:r>
        <w:rPr>
          <w:spacing w:val="61"/>
          <w:w w:val="150"/>
          <w:sz w:val="24"/>
        </w:rPr>
        <w:t> </w:t>
      </w:r>
      <w:r>
        <w:rPr>
          <w:sz w:val="24"/>
        </w:rPr>
        <w:t>by</w:t>
      </w:r>
      <w:r>
        <w:rPr>
          <w:spacing w:val="55"/>
          <w:w w:val="150"/>
          <w:sz w:val="24"/>
        </w:rPr>
        <w:t> </w:t>
      </w:r>
      <w:r>
        <w:rPr>
          <w:sz w:val="24"/>
        </w:rPr>
        <w:t>security</w:t>
      </w:r>
      <w:r>
        <w:rPr>
          <w:spacing w:val="51"/>
          <w:w w:val="150"/>
          <w:sz w:val="24"/>
        </w:rPr>
        <w:t> </w:t>
      </w:r>
      <w:r>
        <w:rPr>
          <w:sz w:val="24"/>
        </w:rPr>
        <w:t>authorities</w:t>
      </w:r>
      <w:r>
        <w:rPr>
          <w:spacing w:val="59"/>
          <w:w w:val="150"/>
          <w:sz w:val="24"/>
        </w:rPr>
        <w:t> </w:t>
      </w:r>
      <w:r>
        <w:rPr>
          <w:sz w:val="24"/>
        </w:rPr>
        <w:t>in</w:t>
      </w:r>
      <w:r>
        <w:rPr>
          <w:spacing w:val="55"/>
          <w:w w:val="150"/>
          <w:sz w:val="24"/>
        </w:rPr>
        <w:t> </w:t>
      </w:r>
      <w:r>
        <w:rPr>
          <w:sz w:val="24"/>
        </w:rPr>
        <w:t>any</w:t>
      </w:r>
      <w:r>
        <w:rPr>
          <w:spacing w:val="51"/>
          <w:w w:val="150"/>
          <w:sz w:val="24"/>
        </w:rPr>
        <w:t> </w:t>
      </w:r>
      <w:r>
        <w:rPr>
          <w:sz w:val="24"/>
        </w:rPr>
        <w:t>particular</w:t>
      </w:r>
      <w:r>
        <w:rPr>
          <w:spacing w:val="58"/>
          <w:w w:val="150"/>
          <w:sz w:val="24"/>
        </w:rPr>
        <w:t> </w:t>
      </w:r>
      <w:r>
        <w:rPr>
          <w:sz w:val="24"/>
        </w:rPr>
        <w:t>case.</w:t>
      </w:r>
      <w:r>
        <w:rPr>
          <w:spacing w:val="58"/>
          <w:w w:val="150"/>
          <w:sz w:val="24"/>
        </w:rPr>
        <w:t> </w:t>
      </w:r>
      <w:r>
        <w:rPr>
          <w:sz w:val="24"/>
        </w:rPr>
        <w:t>The</w:t>
      </w:r>
      <w:r>
        <w:rPr>
          <w:spacing w:val="55"/>
          <w:w w:val="150"/>
          <w:sz w:val="24"/>
        </w:rPr>
        <w:t> </w:t>
      </w:r>
      <w:r>
        <w:rPr>
          <w:sz w:val="24"/>
        </w:rPr>
        <w:t>cost</w:t>
      </w:r>
      <w:r>
        <w:rPr>
          <w:spacing w:val="56"/>
          <w:w w:val="150"/>
          <w:sz w:val="24"/>
        </w:rPr>
        <w:t> </w:t>
      </w:r>
      <w:r>
        <w:rPr>
          <w:spacing w:val="-5"/>
          <w:sz w:val="24"/>
        </w:rPr>
        <w:t>of</w:t>
      </w:r>
    </w:p>
    <w:p>
      <w:pPr>
        <w:spacing w:after="0" w:line="360" w:lineRule="auto"/>
        <w:jc w:val="both"/>
        <w:rPr>
          <w:sz w:val="24"/>
        </w:rPr>
        <w:sectPr>
          <w:pgSz w:w="12240" w:h="15840"/>
          <w:pgMar w:header="0" w:footer="413" w:top="1660" w:bottom="600" w:left="1220" w:right="1280"/>
        </w:sectPr>
      </w:pPr>
    </w:p>
    <w:p>
      <w:pPr>
        <w:pStyle w:val="BodyText"/>
        <w:spacing w:line="360" w:lineRule="auto" w:before="72"/>
        <w:ind w:left="941" w:right="161"/>
        <w:jc w:val="both"/>
      </w:pPr>
      <w:r>
        <w:rPr/>
        <w:t>propulsion of such vehicles should be borne by the person concerned when it is used for non-official purposes during such period.</w:t>
      </w:r>
    </w:p>
    <w:p>
      <w:pPr>
        <w:pStyle w:val="ListParagraph"/>
        <w:numPr>
          <w:ilvl w:val="1"/>
          <w:numId w:val="90"/>
        </w:numPr>
        <w:tabs>
          <w:tab w:pos="1659" w:val="left" w:leader="none"/>
        </w:tabs>
        <w:spacing w:line="360" w:lineRule="auto" w:before="200" w:after="0"/>
        <w:ind w:left="941" w:right="154" w:firstLine="0"/>
        <w:jc w:val="both"/>
        <w:rPr>
          <w:sz w:val="24"/>
        </w:rPr>
      </w:pPr>
      <w:r>
        <w:rPr>
          <w:sz w:val="24"/>
        </w:rPr>
        <w:t>In case of the visiting political functionaries, who are ‘star campaigners’ sponsored by political parties in pursuance of Explanation of the Section 77 of the R. P. Act, 1951, the expenditure in this regard, will be accounted for in the party’s account. If the star campaigner is a candidate,</w:t>
      </w:r>
      <w:r>
        <w:rPr>
          <w:spacing w:val="-5"/>
          <w:sz w:val="24"/>
        </w:rPr>
        <w:t> </w:t>
      </w:r>
      <w:r>
        <w:rPr>
          <w:sz w:val="24"/>
        </w:rPr>
        <w:t>the propulsion</w:t>
      </w:r>
      <w:r>
        <w:rPr>
          <w:spacing w:val="-2"/>
          <w:sz w:val="24"/>
        </w:rPr>
        <w:t> </w:t>
      </w:r>
      <w:r>
        <w:rPr>
          <w:sz w:val="24"/>
        </w:rPr>
        <w:t>cost</w:t>
      </w:r>
      <w:r>
        <w:rPr>
          <w:spacing w:val="-2"/>
          <w:sz w:val="24"/>
        </w:rPr>
        <w:t> </w:t>
      </w:r>
      <w:r>
        <w:rPr>
          <w:sz w:val="24"/>
        </w:rPr>
        <w:t>of</w:t>
      </w:r>
      <w:r>
        <w:rPr>
          <w:spacing w:val="-5"/>
          <w:sz w:val="24"/>
        </w:rPr>
        <w:t> </w:t>
      </w:r>
      <w:r>
        <w:rPr>
          <w:sz w:val="24"/>
        </w:rPr>
        <w:t>vehicle in</w:t>
      </w:r>
      <w:r>
        <w:rPr>
          <w:spacing w:val="-2"/>
          <w:sz w:val="24"/>
        </w:rPr>
        <w:t> </w:t>
      </w:r>
      <w:r>
        <w:rPr>
          <w:sz w:val="24"/>
        </w:rPr>
        <w:t>the constituency</w:t>
      </w:r>
      <w:r>
        <w:rPr>
          <w:spacing w:val="-2"/>
          <w:sz w:val="24"/>
        </w:rPr>
        <w:t> </w:t>
      </w:r>
      <w:r>
        <w:rPr>
          <w:sz w:val="24"/>
        </w:rPr>
        <w:t>shall be accounted for in his election expenditure account.</w:t>
      </w:r>
    </w:p>
    <w:p>
      <w:pPr>
        <w:pStyle w:val="ListParagraph"/>
        <w:numPr>
          <w:ilvl w:val="1"/>
          <w:numId w:val="90"/>
        </w:numPr>
        <w:tabs>
          <w:tab w:pos="1657" w:val="left" w:leader="none"/>
        </w:tabs>
        <w:spacing w:line="360" w:lineRule="auto" w:before="201" w:after="0"/>
        <w:ind w:left="941" w:right="170" w:firstLine="0"/>
        <w:jc w:val="both"/>
        <w:rPr>
          <w:sz w:val="24"/>
        </w:rPr>
      </w:pPr>
      <w:r>
        <w:rPr>
          <w:sz w:val="24"/>
        </w:rPr>
        <w:t>If</w:t>
      </w:r>
      <w:r>
        <w:rPr>
          <w:spacing w:val="-4"/>
          <w:sz w:val="24"/>
        </w:rPr>
        <w:t> </w:t>
      </w:r>
      <w:r>
        <w:rPr>
          <w:sz w:val="24"/>
        </w:rPr>
        <w:t>the party</w:t>
      </w:r>
      <w:r>
        <w:rPr>
          <w:spacing w:val="-1"/>
          <w:sz w:val="24"/>
        </w:rPr>
        <w:t> </w:t>
      </w:r>
      <w:r>
        <w:rPr>
          <w:sz w:val="24"/>
        </w:rPr>
        <w:t>functionary</w:t>
      </w:r>
      <w:r>
        <w:rPr>
          <w:spacing w:val="-6"/>
          <w:sz w:val="24"/>
        </w:rPr>
        <w:t> </w:t>
      </w:r>
      <w:r>
        <w:rPr>
          <w:sz w:val="24"/>
        </w:rPr>
        <w:t>enjoying the security</w:t>
      </w:r>
      <w:r>
        <w:rPr>
          <w:spacing w:val="-1"/>
          <w:sz w:val="24"/>
        </w:rPr>
        <w:t> </w:t>
      </w:r>
      <w:r>
        <w:rPr>
          <w:sz w:val="24"/>
        </w:rPr>
        <w:t>facility</w:t>
      </w:r>
      <w:r>
        <w:rPr>
          <w:spacing w:val="-1"/>
          <w:sz w:val="24"/>
        </w:rPr>
        <w:t> </w:t>
      </w:r>
      <w:r>
        <w:rPr>
          <w:sz w:val="24"/>
        </w:rPr>
        <w:t>is not a star campaigner, and he campaigns for the candidate, the cost of propulsion of the security vehicle, used for such campaign shall be added to the candidate’s account.</w:t>
      </w:r>
    </w:p>
    <w:p>
      <w:pPr>
        <w:pStyle w:val="ListParagraph"/>
        <w:numPr>
          <w:ilvl w:val="1"/>
          <w:numId w:val="90"/>
        </w:numPr>
        <w:tabs>
          <w:tab w:pos="1659" w:val="left" w:leader="none"/>
        </w:tabs>
        <w:spacing w:line="360" w:lineRule="auto" w:before="199" w:after="0"/>
        <w:ind w:left="941" w:right="157" w:firstLine="0"/>
        <w:jc w:val="both"/>
        <w:rPr>
          <w:sz w:val="24"/>
        </w:rPr>
      </w:pPr>
      <w:r>
        <w:rPr>
          <w:sz w:val="24"/>
        </w:rPr>
        <w:t>The number of vehicles to accompany the carcade including pilots, escorts etc. will be strictly in accordance with the instructions laid down by the security authorities and shall not exceed them under any circumstances. The cost of propulsion of all such pilot/escorts vehicles, whether owned by Government or hired vehicles, will be met by the State Government.</w:t>
      </w:r>
      <w:r>
        <w:rPr>
          <w:spacing w:val="40"/>
          <w:sz w:val="24"/>
        </w:rPr>
        <w:t> </w:t>
      </w:r>
      <w:r>
        <w:rPr>
          <w:sz w:val="24"/>
        </w:rPr>
        <w:t>No recovery need be made also on the cost of the manpower </w:t>
      </w:r>
      <w:r>
        <w:rPr>
          <w:spacing w:val="-2"/>
          <w:sz w:val="24"/>
        </w:rPr>
        <w:t>provided.</w:t>
      </w:r>
    </w:p>
    <w:p>
      <w:pPr>
        <w:pStyle w:val="ListParagraph"/>
        <w:numPr>
          <w:ilvl w:val="0"/>
          <w:numId w:val="90"/>
        </w:numPr>
        <w:tabs>
          <w:tab w:pos="940" w:val="left" w:leader="none"/>
        </w:tabs>
        <w:spacing w:line="240" w:lineRule="auto" w:before="204" w:after="0"/>
        <w:ind w:left="940" w:right="0" w:hanging="720"/>
        <w:jc w:val="both"/>
        <w:rPr>
          <w:sz w:val="24"/>
        </w:rPr>
      </w:pPr>
      <w:r>
        <w:rPr>
          <w:sz w:val="24"/>
        </w:rPr>
        <w:t>These instructions may</w:t>
      </w:r>
      <w:r>
        <w:rPr>
          <w:spacing w:val="-6"/>
          <w:sz w:val="24"/>
        </w:rPr>
        <w:t> </w:t>
      </w:r>
      <w:r>
        <w:rPr>
          <w:sz w:val="24"/>
        </w:rPr>
        <w:t>be</w:t>
      </w:r>
      <w:r>
        <w:rPr>
          <w:spacing w:val="2"/>
          <w:sz w:val="24"/>
        </w:rPr>
        <w:t> </w:t>
      </w:r>
      <w:r>
        <w:rPr>
          <w:sz w:val="24"/>
        </w:rPr>
        <w:t>brought</w:t>
      </w:r>
      <w:r>
        <w:rPr>
          <w:spacing w:val="-1"/>
          <w:sz w:val="24"/>
        </w:rPr>
        <w:t> </w:t>
      </w:r>
      <w:r>
        <w:rPr>
          <w:sz w:val="24"/>
        </w:rPr>
        <w:t>to</w:t>
      </w:r>
      <w:r>
        <w:rPr>
          <w:spacing w:val="-5"/>
          <w:sz w:val="24"/>
        </w:rPr>
        <w:t> </w:t>
      </w:r>
      <w:r>
        <w:rPr>
          <w:sz w:val="24"/>
        </w:rPr>
        <w:t>the</w:t>
      </w:r>
      <w:r>
        <w:rPr>
          <w:spacing w:val="-3"/>
          <w:sz w:val="24"/>
        </w:rPr>
        <w:t> </w:t>
      </w:r>
      <w:r>
        <w:rPr>
          <w:sz w:val="24"/>
        </w:rPr>
        <w:t>notice</w:t>
      </w:r>
      <w:r>
        <w:rPr>
          <w:spacing w:val="-2"/>
          <w:sz w:val="24"/>
        </w:rPr>
        <w:t> </w:t>
      </w:r>
      <w:r>
        <w:rPr>
          <w:sz w:val="24"/>
        </w:rPr>
        <w:t>of</w:t>
      </w:r>
      <w:r>
        <w:rPr>
          <w:spacing w:val="-4"/>
          <w:sz w:val="24"/>
        </w:rPr>
        <w:t> </w:t>
      </w:r>
      <w:r>
        <w:rPr>
          <w:sz w:val="24"/>
        </w:rPr>
        <w:t>all</w:t>
      </w:r>
      <w:r>
        <w:rPr>
          <w:spacing w:val="-6"/>
          <w:sz w:val="24"/>
        </w:rPr>
        <w:t> </w:t>
      </w:r>
      <w:r>
        <w:rPr>
          <w:spacing w:val="-2"/>
          <w:sz w:val="24"/>
        </w:rPr>
        <w:t>concerned.</w:t>
      </w:r>
    </w:p>
    <w:p>
      <w:pPr>
        <w:pStyle w:val="BodyText"/>
        <w:spacing w:before="58"/>
      </w:pPr>
    </w:p>
    <w:p>
      <w:pPr>
        <w:pStyle w:val="BodyText"/>
        <w:ind w:right="158"/>
        <w:jc w:val="right"/>
      </w:pPr>
      <w:r>
        <w:rPr/>
        <w:t>Yours</w:t>
      </w:r>
      <w:r>
        <w:rPr>
          <w:spacing w:val="5"/>
        </w:rPr>
        <w:t> </w:t>
      </w:r>
      <w:r>
        <w:rPr>
          <w:spacing w:val="-2"/>
        </w:rPr>
        <w:t>faithfully,</w:t>
      </w:r>
    </w:p>
    <w:p>
      <w:pPr>
        <w:pStyle w:val="BodyText"/>
        <w:spacing w:before="39"/>
      </w:pPr>
    </w:p>
    <w:p>
      <w:pPr>
        <w:pStyle w:val="BodyText"/>
        <w:ind w:right="151"/>
        <w:jc w:val="right"/>
      </w:pPr>
      <w:r>
        <w:rPr>
          <w:spacing w:val="-4"/>
        </w:rPr>
        <w:t>Sd/-</w:t>
      </w:r>
    </w:p>
    <w:p>
      <w:pPr>
        <w:pStyle w:val="BodyText"/>
        <w:spacing w:line="230" w:lineRule="auto" w:before="174"/>
        <w:ind w:left="8186" w:right="155" w:hanging="308"/>
        <w:jc w:val="right"/>
      </w:pPr>
      <w:r>
        <w:rPr/>
        <w:t>(S.</w:t>
      </w:r>
      <w:r>
        <w:rPr>
          <w:spacing w:val="-15"/>
        </w:rPr>
        <w:t> </w:t>
      </w:r>
      <w:r>
        <w:rPr/>
        <w:t>K.</w:t>
      </w:r>
      <w:r>
        <w:rPr>
          <w:spacing w:val="-15"/>
        </w:rPr>
        <w:t> </w:t>
      </w:r>
      <w:r>
        <w:rPr/>
        <w:t>RUDOLA) </w:t>
      </w:r>
      <w:r>
        <w:rPr>
          <w:spacing w:val="-2"/>
        </w:rPr>
        <w:t>SECRETARY</w:t>
      </w:r>
    </w:p>
    <w:p>
      <w:pPr>
        <w:spacing w:after="0" w:line="230" w:lineRule="auto"/>
        <w:jc w:val="right"/>
        <w:sectPr>
          <w:pgSz w:w="12240" w:h="15840"/>
          <w:pgMar w:header="0" w:footer="413" w:top="1360" w:bottom="600" w:left="1220" w:right="1280"/>
        </w:sectPr>
      </w:pPr>
    </w:p>
    <w:p>
      <w:pPr>
        <w:spacing w:before="135"/>
        <w:ind w:left="0" w:right="160" w:firstLine="0"/>
        <w:jc w:val="right"/>
        <w:rPr>
          <w:b/>
          <w:sz w:val="24"/>
        </w:rPr>
      </w:pPr>
      <w:r>
        <w:rPr>
          <w:b/>
          <w:spacing w:val="-2"/>
          <w:sz w:val="24"/>
          <w:u w:val="single"/>
        </w:rPr>
        <w:t>Annexure-</w:t>
      </w:r>
      <w:r>
        <w:rPr>
          <w:b/>
          <w:spacing w:val="-5"/>
          <w:sz w:val="24"/>
          <w:u w:val="single"/>
        </w:rPr>
        <w:t>D17</w:t>
      </w:r>
    </w:p>
    <w:p>
      <w:pPr>
        <w:pStyle w:val="Heading5"/>
        <w:spacing w:before="237"/>
        <w:ind w:left="780"/>
      </w:pPr>
      <w:bookmarkStart w:name="ELCTION COMMISSION OF INDIA (1)" w:id="16"/>
      <w:bookmarkEnd w:id="16"/>
      <w:r>
        <w:rPr/>
      </w:r>
      <w:r>
        <w:rPr/>
        <w:t>ELCTION</w:t>
      </w:r>
      <w:r>
        <w:rPr>
          <w:spacing w:val="-2"/>
        </w:rPr>
        <w:t> </w:t>
      </w:r>
      <w:r>
        <w:rPr/>
        <w:t>COMMISSION</w:t>
      </w:r>
      <w:r>
        <w:rPr>
          <w:spacing w:val="-1"/>
        </w:rPr>
        <w:t> </w:t>
      </w:r>
      <w:r>
        <w:rPr/>
        <w:t>OF</w:t>
      </w:r>
      <w:r>
        <w:rPr>
          <w:spacing w:val="1"/>
        </w:rPr>
        <w:t> </w:t>
      </w:r>
      <w:r>
        <w:rPr>
          <w:spacing w:val="-2"/>
        </w:rPr>
        <w:t>INDIA</w:t>
      </w:r>
    </w:p>
    <w:p>
      <w:pPr>
        <w:spacing w:line="218" w:lineRule="exact" w:before="4"/>
        <w:ind w:left="784" w:right="0" w:firstLine="0"/>
        <w:jc w:val="center"/>
        <w:rPr>
          <w:sz w:val="20"/>
        </w:rPr>
      </w:pPr>
      <w:bookmarkStart w:name="NIRVACHAN SADAN ASHOKA ROAD NEW DELHI –1" w:id="17"/>
      <w:bookmarkEnd w:id="17"/>
      <w:r>
        <w:rPr/>
      </w:r>
      <w:r>
        <w:rPr>
          <w:sz w:val="20"/>
        </w:rPr>
        <w:t>NIRVACHAN</w:t>
      </w:r>
      <w:r>
        <w:rPr>
          <w:spacing w:val="-9"/>
          <w:sz w:val="20"/>
        </w:rPr>
        <w:t> </w:t>
      </w:r>
      <w:r>
        <w:rPr>
          <w:sz w:val="20"/>
        </w:rPr>
        <w:t>SADAN</w:t>
      </w:r>
      <w:r>
        <w:rPr>
          <w:spacing w:val="-8"/>
          <w:sz w:val="20"/>
        </w:rPr>
        <w:t> </w:t>
      </w:r>
      <w:r>
        <w:rPr>
          <w:sz w:val="20"/>
        </w:rPr>
        <w:t>ASHOKA</w:t>
      </w:r>
      <w:r>
        <w:rPr>
          <w:spacing w:val="-9"/>
          <w:sz w:val="20"/>
        </w:rPr>
        <w:t> </w:t>
      </w:r>
      <w:r>
        <w:rPr>
          <w:sz w:val="20"/>
        </w:rPr>
        <w:t>ROAD</w:t>
      </w:r>
      <w:r>
        <w:rPr>
          <w:spacing w:val="-8"/>
          <w:sz w:val="20"/>
        </w:rPr>
        <w:t> </w:t>
      </w:r>
      <w:r>
        <w:rPr>
          <w:sz w:val="20"/>
        </w:rPr>
        <w:t>NEW</w:t>
      </w:r>
      <w:r>
        <w:rPr>
          <w:spacing w:val="-10"/>
          <w:sz w:val="20"/>
        </w:rPr>
        <w:t> </w:t>
      </w:r>
      <w:r>
        <w:rPr>
          <w:sz w:val="20"/>
        </w:rPr>
        <w:t>DELHI</w:t>
      </w:r>
      <w:r>
        <w:rPr>
          <w:spacing w:val="-3"/>
          <w:sz w:val="20"/>
        </w:rPr>
        <w:t> </w:t>
      </w:r>
      <w:r>
        <w:rPr>
          <w:spacing w:val="-2"/>
          <w:sz w:val="20"/>
        </w:rPr>
        <w:t>–110001</w:t>
      </w:r>
    </w:p>
    <w:p>
      <w:pPr>
        <w:pStyle w:val="BodyText"/>
        <w:tabs>
          <w:tab w:pos="7428" w:val="left" w:leader="none"/>
        </w:tabs>
        <w:spacing w:before="8"/>
        <w:ind w:left="220"/>
      </w:pPr>
      <w:r>
        <w:rPr/>
        <w:t>No.</w:t>
      </w:r>
      <w:r>
        <w:rPr>
          <w:spacing w:val="3"/>
        </w:rPr>
        <w:t> </w:t>
      </w:r>
      <w:r>
        <w:rPr>
          <w:spacing w:val="-2"/>
        </w:rPr>
        <w:t>76/Instructions/2014/EEPS/Vol.I</w:t>
      </w:r>
      <w:r>
        <w:rPr/>
        <w:tab/>
        <w:t>Dated:</w:t>
      </w:r>
      <w:r>
        <w:rPr>
          <w:spacing w:val="-8"/>
        </w:rPr>
        <w:t> </w:t>
      </w:r>
      <w:r>
        <w:rPr/>
        <w:t>9</w:t>
      </w:r>
      <w:r>
        <w:rPr>
          <w:vertAlign w:val="superscript"/>
        </w:rPr>
        <w:t>th</w:t>
      </w:r>
      <w:r>
        <w:rPr>
          <w:spacing w:val="-25"/>
          <w:vertAlign w:val="baseline"/>
        </w:rPr>
        <w:t> </w:t>
      </w:r>
      <w:r>
        <w:rPr>
          <w:vertAlign w:val="baseline"/>
        </w:rPr>
        <w:t>May,</w:t>
      </w:r>
      <w:r>
        <w:rPr>
          <w:spacing w:val="-3"/>
          <w:vertAlign w:val="baseline"/>
        </w:rPr>
        <w:t> </w:t>
      </w:r>
      <w:r>
        <w:rPr>
          <w:spacing w:val="-4"/>
          <w:vertAlign w:val="baseline"/>
        </w:rPr>
        <w:t>2014</w:t>
      </w:r>
    </w:p>
    <w:p>
      <w:pPr>
        <w:pStyle w:val="BodyText"/>
      </w:pPr>
    </w:p>
    <w:p>
      <w:pPr>
        <w:pStyle w:val="BodyText"/>
        <w:ind w:left="220"/>
      </w:pPr>
      <w:r>
        <w:rPr>
          <w:spacing w:val="-5"/>
        </w:rPr>
        <w:t>To</w:t>
      </w:r>
    </w:p>
    <w:p>
      <w:pPr>
        <w:pStyle w:val="BodyText"/>
        <w:spacing w:line="276" w:lineRule="auto" w:before="138"/>
        <w:ind w:left="883" w:right="6018" w:firstLine="57"/>
      </w:pPr>
      <w:r>
        <w:rPr/>
        <w:t>The</w:t>
      </w:r>
      <w:r>
        <w:rPr>
          <w:spacing w:val="-15"/>
        </w:rPr>
        <w:t> </w:t>
      </w:r>
      <w:r>
        <w:rPr/>
        <w:t>Chief</w:t>
      </w:r>
      <w:r>
        <w:rPr>
          <w:spacing w:val="-15"/>
        </w:rPr>
        <w:t> </w:t>
      </w:r>
      <w:r>
        <w:rPr/>
        <w:t>Electoral</w:t>
      </w:r>
      <w:r>
        <w:rPr>
          <w:spacing w:val="-15"/>
        </w:rPr>
        <w:t> </w:t>
      </w:r>
      <w:r>
        <w:rPr/>
        <w:t>Officer All States/UTs</w:t>
      </w:r>
    </w:p>
    <w:p>
      <w:pPr>
        <w:pStyle w:val="BodyText"/>
        <w:spacing w:before="39"/>
      </w:pPr>
    </w:p>
    <w:p>
      <w:pPr>
        <w:pStyle w:val="BodyText"/>
        <w:spacing w:line="242" w:lineRule="auto"/>
        <w:ind w:left="1209" w:hanging="899"/>
      </w:pPr>
      <w:r>
        <w:rPr/>
        <w:t>Subject:</w:t>
      </w:r>
      <w:r>
        <w:rPr>
          <w:spacing w:val="34"/>
        </w:rPr>
        <w:t> </w:t>
      </w:r>
      <w:r>
        <w:rPr/>
        <w:t>Travel</w:t>
      </w:r>
      <w:r>
        <w:rPr>
          <w:spacing w:val="24"/>
        </w:rPr>
        <w:t> </w:t>
      </w:r>
      <w:r>
        <w:rPr/>
        <w:t>by</w:t>
      </w:r>
      <w:r>
        <w:rPr>
          <w:spacing w:val="28"/>
        </w:rPr>
        <w:t> </w:t>
      </w:r>
      <w:r>
        <w:rPr/>
        <w:t>the</w:t>
      </w:r>
      <w:r>
        <w:rPr>
          <w:spacing w:val="32"/>
        </w:rPr>
        <w:t> </w:t>
      </w:r>
      <w:r>
        <w:rPr/>
        <w:t>candidate/Star</w:t>
      </w:r>
      <w:r>
        <w:rPr>
          <w:spacing w:val="30"/>
        </w:rPr>
        <w:t> </w:t>
      </w:r>
      <w:r>
        <w:rPr/>
        <w:t>Campaigner</w:t>
      </w:r>
      <w:r>
        <w:rPr>
          <w:spacing w:val="35"/>
        </w:rPr>
        <w:t> </w:t>
      </w:r>
      <w:r>
        <w:rPr/>
        <w:t>after</w:t>
      </w:r>
      <w:r>
        <w:rPr>
          <w:spacing w:val="35"/>
        </w:rPr>
        <w:t> </w:t>
      </w:r>
      <w:r>
        <w:rPr/>
        <w:t>poll</w:t>
      </w:r>
      <w:r>
        <w:rPr>
          <w:spacing w:val="29"/>
        </w:rPr>
        <w:t> </w:t>
      </w:r>
      <w:r>
        <w:rPr/>
        <w:t>and</w:t>
      </w:r>
      <w:r>
        <w:rPr>
          <w:spacing w:val="33"/>
        </w:rPr>
        <w:t> </w:t>
      </w:r>
      <w:r>
        <w:rPr/>
        <w:t>before</w:t>
      </w:r>
      <w:r>
        <w:rPr>
          <w:spacing w:val="32"/>
        </w:rPr>
        <w:t> </w:t>
      </w:r>
      <w:r>
        <w:rPr/>
        <w:t>declaration</w:t>
      </w:r>
      <w:r>
        <w:rPr>
          <w:spacing w:val="28"/>
        </w:rPr>
        <w:t> </w:t>
      </w:r>
      <w:r>
        <w:rPr/>
        <w:t>of</w:t>
      </w:r>
      <w:r>
        <w:rPr>
          <w:spacing w:val="25"/>
        </w:rPr>
        <w:t> </w:t>
      </w:r>
      <w:r>
        <w:rPr/>
        <w:t>result- matter reg.</w:t>
      </w:r>
    </w:p>
    <w:p>
      <w:pPr>
        <w:pStyle w:val="BodyText"/>
        <w:spacing w:before="274"/>
        <w:ind w:left="311"/>
      </w:pPr>
      <w:r>
        <w:rPr>
          <w:spacing w:val="-4"/>
        </w:rPr>
        <w:t>Sir,</w:t>
      </w:r>
    </w:p>
    <w:p>
      <w:pPr>
        <w:pStyle w:val="BodyText"/>
        <w:spacing w:before="137"/>
        <w:ind w:left="1209"/>
      </w:pPr>
      <w:r>
        <w:rPr/>
        <w:t>Instances</w:t>
      </w:r>
      <w:r>
        <w:rPr>
          <w:spacing w:val="60"/>
        </w:rPr>
        <w:t> </w:t>
      </w:r>
      <w:r>
        <w:rPr/>
        <w:t>have</w:t>
      </w:r>
      <w:r>
        <w:rPr>
          <w:spacing w:val="64"/>
        </w:rPr>
        <w:t> </w:t>
      </w:r>
      <w:r>
        <w:rPr/>
        <w:t>been</w:t>
      </w:r>
      <w:r>
        <w:rPr>
          <w:spacing w:val="55"/>
        </w:rPr>
        <w:t> </w:t>
      </w:r>
      <w:r>
        <w:rPr/>
        <w:t>reported</w:t>
      </w:r>
      <w:r>
        <w:rPr>
          <w:spacing w:val="55"/>
        </w:rPr>
        <w:t> </w:t>
      </w:r>
      <w:r>
        <w:rPr/>
        <w:t>that</w:t>
      </w:r>
      <w:r>
        <w:rPr>
          <w:spacing w:val="64"/>
        </w:rPr>
        <w:t> </w:t>
      </w:r>
      <w:r>
        <w:rPr/>
        <w:t>many</w:t>
      </w:r>
      <w:r>
        <w:rPr>
          <w:spacing w:val="55"/>
        </w:rPr>
        <w:t> </w:t>
      </w:r>
      <w:r>
        <w:rPr/>
        <w:t>contesting</w:t>
      </w:r>
      <w:r>
        <w:rPr>
          <w:spacing w:val="60"/>
        </w:rPr>
        <w:t> </w:t>
      </w:r>
      <w:r>
        <w:rPr/>
        <w:t>candidates,</w:t>
      </w:r>
      <w:r>
        <w:rPr>
          <w:spacing w:val="67"/>
        </w:rPr>
        <w:t> </w:t>
      </w:r>
      <w:r>
        <w:rPr/>
        <w:t>including</w:t>
      </w:r>
      <w:r>
        <w:rPr>
          <w:spacing w:val="60"/>
        </w:rPr>
        <w:t> </w:t>
      </w:r>
      <w:r>
        <w:rPr/>
        <w:t>the</w:t>
      </w:r>
      <w:r>
        <w:rPr>
          <w:spacing w:val="59"/>
        </w:rPr>
        <w:t> </w:t>
      </w:r>
      <w:r>
        <w:rPr>
          <w:spacing w:val="-4"/>
        </w:rPr>
        <w:t>Star</w:t>
      </w:r>
    </w:p>
    <w:p>
      <w:pPr>
        <w:pStyle w:val="BodyText"/>
        <w:spacing w:before="2"/>
        <w:ind w:left="311" w:right="160"/>
        <w:jc w:val="both"/>
      </w:pPr>
      <w:r>
        <w:rPr/>
        <w:t>Campaigners of the political parties, use Aircrafts/Helicopters after the date of poll for official or non-official purpose and clarifications have been sought regarding accounting of such expenditure on travel. In the subject matter, I am directed to clarify as under:</w:t>
      </w:r>
    </w:p>
    <w:p>
      <w:pPr>
        <w:pStyle w:val="BodyText"/>
      </w:pPr>
    </w:p>
    <w:p>
      <w:pPr>
        <w:pStyle w:val="ListParagraph"/>
        <w:numPr>
          <w:ilvl w:val="1"/>
          <w:numId w:val="90"/>
        </w:numPr>
        <w:tabs>
          <w:tab w:pos="1648" w:val="left" w:leader="none"/>
          <w:tab w:pos="1651" w:val="left" w:leader="none"/>
        </w:tabs>
        <w:spacing w:line="242" w:lineRule="auto" w:before="1" w:after="0"/>
        <w:ind w:left="1651" w:right="164" w:hanging="711"/>
        <w:jc w:val="both"/>
        <w:rPr>
          <w:sz w:val="24"/>
        </w:rPr>
      </w:pPr>
      <w:r>
        <w:rPr>
          <w:sz w:val="24"/>
        </w:rPr>
        <w:t>The expenses after the poll</w:t>
      </w:r>
      <w:r>
        <w:rPr>
          <w:spacing w:val="-2"/>
          <w:sz w:val="24"/>
        </w:rPr>
        <w:t> </w:t>
      </w:r>
      <w:r>
        <w:rPr>
          <w:sz w:val="24"/>
        </w:rPr>
        <w:t>and before the declaration of</w:t>
      </w:r>
      <w:r>
        <w:rPr>
          <w:spacing w:val="-1"/>
          <w:sz w:val="24"/>
        </w:rPr>
        <w:t> </w:t>
      </w:r>
      <w:r>
        <w:rPr>
          <w:sz w:val="24"/>
        </w:rPr>
        <w:t>result, which can be said to be in</w:t>
      </w:r>
      <w:r>
        <w:rPr>
          <w:spacing w:val="-2"/>
          <w:sz w:val="24"/>
        </w:rPr>
        <w:t> </w:t>
      </w:r>
      <w:r>
        <w:rPr>
          <w:sz w:val="24"/>
        </w:rPr>
        <w:t>connection</w:t>
      </w:r>
      <w:r>
        <w:rPr>
          <w:spacing w:val="-2"/>
          <w:sz w:val="24"/>
        </w:rPr>
        <w:t> </w:t>
      </w:r>
      <w:r>
        <w:rPr>
          <w:sz w:val="24"/>
        </w:rPr>
        <w:t>with</w:t>
      </w:r>
      <w:r>
        <w:rPr>
          <w:spacing w:val="-2"/>
          <w:sz w:val="24"/>
        </w:rPr>
        <w:t> </w:t>
      </w:r>
      <w:r>
        <w:rPr>
          <w:sz w:val="24"/>
        </w:rPr>
        <w:t>the election</w:t>
      </w:r>
      <w:r>
        <w:rPr>
          <w:spacing w:val="-2"/>
          <w:sz w:val="24"/>
        </w:rPr>
        <w:t> </w:t>
      </w:r>
      <w:r>
        <w:rPr>
          <w:sz w:val="24"/>
        </w:rPr>
        <w:t>shall</w:t>
      </w:r>
      <w:r>
        <w:rPr>
          <w:spacing w:val="-6"/>
          <w:sz w:val="24"/>
        </w:rPr>
        <w:t> </w:t>
      </w:r>
      <w:r>
        <w:rPr>
          <w:sz w:val="24"/>
        </w:rPr>
        <w:t>only</w:t>
      </w:r>
      <w:r>
        <w:rPr>
          <w:spacing w:val="-2"/>
          <w:sz w:val="24"/>
        </w:rPr>
        <w:t> </w:t>
      </w:r>
      <w:r>
        <w:rPr>
          <w:sz w:val="24"/>
        </w:rPr>
        <w:t>be accounted for by</w:t>
      </w:r>
      <w:r>
        <w:rPr>
          <w:spacing w:val="-6"/>
          <w:sz w:val="24"/>
        </w:rPr>
        <w:t> </w:t>
      </w:r>
      <w:r>
        <w:rPr>
          <w:sz w:val="24"/>
        </w:rPr>
        <w:t>the candidates as per Section 77 of the Representation of the People Act, 1951.</w:t>
      </w:r>
    </w:p>
    <w:p>
      <w:pPr>
        <w:pStyle w:val="ListParagraph"/>
        <w:numPr>
          <w:ilvl w:val="1"/>
          <w:numId w:val="90"/>
        </w:numPr>
        <w:tabs>
          <w:tab w:pos="1649" w:val="left" w:leader="none"/>
          <w:tab w:pos="1651" w:val="left" w:leader="none"/>
        </w:tabs>
        <w:spacing w:line="242" w:lineRule="auto" w:before="147" w:after="0"/>
        <w:ind w:left="1651" w:right="154" w:hanging="720"/>
        <w:jc w:val="both"/>
        <w:rPr>
          <w:sz w:val="24"/>
        </w:rPr>
      </w:pPr>
      <w:r>
        <w:rPr>
          <w:sz w:val="24"/>
        </w:rPr>
        <w:t>Therefore, the expenses on travel of a Star Campaigner or a candidate after the date of poll, which are not connected with election shall not be added to any candidate’s account. If the Star Campaigner/Candidate visits the constituency, where he or she has contested the election, the travel expenses within the constituency for overseeing the counting arrangement before, or on, the date of counting shall be added to his or her account.</w:t>
      </w:r>
    </w:p>
    <w:p>
      <w:pPr>
        <w:pStyle w:val="ListParagraph"/>
        <w:numPr>
          <w:ilvl w:val="1"/>
          <w:numId w:val="90"/>
        </w:numPr>
        <w:tabs>
          <w:tab w:pos="1647" w:val="left" w:leader="none"/>
          <w:tab w:pos="1651" w:val="left" w:leader="none"/>
        </w:tabs>
        <w:spacing w:line="240" w:lineRule="auto" w:before="148" w:after="0"/>
        <w:ind w:left="1651" w:right="152" w:hanging="720"/>
        <w:jc w:val="both"/>
        <w:rPr>
          <w:sz w:val="24"/>
        </w:rPr>
      </w:pPr>
      <w:r>
        <w:rPr>
          <w:sz w:val="24"/>
        </w:rPr>
        <w:t>If the political party is bearing travel expenses of a Star Campaigner outside his constituency after the poll, the said expense shall be shown by the political party in the accounts submitted to the Commission within 75 days of the completion of assembly election or 90 days of Lok Sabha election.</w:t>
      </w:r>
    </w:p>
    <w:p>
      <w:pPr>
        <w:pStyle w:val="BodyText"/>
        <w:tabs>
          <w:tab w:pos="940" w:val="left" w:leader="none"/>
        </w:tabs>
        <w:spacing w:line="237" w:lineRule="auto" w:before="161"/>
        <w:ind w:left="220" w:right="235"/>
      </w:pPr>
      <w:r>
        <w:rPr>
          <w:spacing w:val="-6"/>
        </w:rPr>
        <w:t>2.</w:t>
      </w:r>
      <w:r>
        <w:rPr/>
        <w:tab/>
        <w:t>In</w:t>
      </w:r>
      <w:r>
        <w:rPr>
          <w:spacing w:val="40"/>
        </w:rPr>
        <w:t> </w:t>
      </w:r>
      <w:r>
        <w:rPr/>
        <w:t>this</w:t>
      </w:r>
      <w:r>
        <w:rPr>
          <w:spacing w:val="40"/>
        </w:rPr>
        <w:t> </w:t>
      </w:r>
      <w:r>
        <w:rPr/>
        <w:t>regard,</w:t>
      </w:r>
      <w:r>
        <w:rPr>
          <w:spacing w:val="40"/>
        </w:rPr>
        <w:t> </w:t>
      </w:r>
      <w:r>
        <w:rPr/>
        <w:t>you</w:t>
      </w:r>
      <w:r>
        <w:rPr>
          <w:spacing w:val="40"/>
        </w:rPr>
        <w:t> </w:t>
      </w:r>
      <w:r>
        <w:rPr/>
        <w:t>are</w:t>
      </w:r>
      <w:r>
        <w:rPr>
          <w:spacing w:val="40"/>
        </w:rPr>
        <w:t> </w:t>
      </w:r>
      <w:r>
        <w:rPr/>
        <w:t>hereby</w:t>
      </w:r>
      <w:r>
        <w:rPr>
          <w:spacing w:val="40"/>
        </w:rPr>
        <w:t> </w:t>
      </w:r>
      <w:r>
        <w:rPr/>
        <w:t>requested</w:t>
      </w:r>
      <w:r>
        <w:rPr>
          <w:spacing w:val="40"/>
        </w:rPr>
        <w:t> </w:t>
      </w:r>
      <w:r>
        <w:rPr/>
        <w:t>to</w:t>
      </w:r>
      <w:r>
        <w:rPr>
          <w:spacing w:val="40"/>
        </w:rPr>
        <w:t> </w:t>
      </w:r>
      <w:r>
        <w:rPr/>
        <w:t>inform</w:t>
      </w:r>
      <w:r>
        <w:rPr>
          <w:spacing w:val="40"/>
        </w:rPr>
        <w:t> </w:t>
      </w:r>
      <w:r>
        <w:rPr/>
        <w:t>all</w:t>
      </w:r>
      <w:r>
        <w:rPr>
          <w:spacing w:val="40"/>
        </w:rPr>
        <w:t> </w:t>
      </w:r>
      <w:r>
        <w:rPr/>
        <w:t>the</w:t>
      </w:r>
      <w:r>
        <w:rPr>
          <w:spacing w:val="40"/>
        </w:rPr>
        <w:t> </w:t>
      </w:r>
      <w:r>
        <w:rPr/>
        <w:t>District</w:t>
      </w:r>
      <w:r>
        <w:rPr>
          <w:spacing w:val="40"/>
        </w:rPr>
        <w:t> </w:t>
      </w:r>
      <w:r>
        <w:rPr/>
        <w:t>Election</w:t>
      </w:r>
      <w:r>
        <w:rPr>
          <w:spacing w:val="40"/>
        </w:rPr>
        <w:t> </w:t>
      </w:r>
      <w:r>
        <w:rPr/>
        <w:t>Officers, Expenditure Observers, Candidates and the Political Parties in the State.</w:t>
      </w:r>
    </w:p>
    <w:p>
      <w:pPr>
        <w:pStyle w:val="BodyText"/>
        <w:spacing w:before="205"/>
        <w:ind w:right="158"/>
        <w:jc w:val="right"/>
      </w:pPr>
      <w:r>
        <w:rPr/>
        <w:t>Yours</w:t>
      </w:r>
      <w:r>
        <w:rPr>
          <w:spacing w:val="5"/>
        </w:rPr>
        <w:t> </w:t>
      </w:r>
      <w:r>
        <w:rPr>
          <w:spacing w:val="-2"/>
        </w:rPr>
        <w:t>faithfully,</w:t>
      </w:r>
    </w:p>
    <w:p>
      <w:pPr>
        <w:pStyle w:val="BodyText"/>
        <w:spacing w:before="62"/>
      </w:pPr>
    </w:p>
    <w:p>
      <w:pPr>
        <w:pStyle w:val="BodyText"/>
        <w:spacing w:before="1"/>
        <w:ind w:right="151"/>
        <w:jc w:val="right"/>
      </w:pPr>
      <w:r>
        <w:rPr>
          <w:spacing w:val="-4"/>
        </w:rPr>
        <w:t>Sd/-</w:t>
      </w:r>
    </w:p>
    <w:p>
      <w:pPr>
        <w:pStyle w:val="BodyText"/>
        <w:spacing w:before="62"/>
      </w:pPr>
    </w:p>
    <w:p>
      <w:pPr>
        <w:pStyle w:val="BodyText"/>
        <w:spacing w:line="208" w:lineRule="auto"/>
        <w:ind w:left="8018" w:right="151" w:hanging="120"/>
        <w:jc w:val="right"/>
      </w:pPr>
      <w:r>
        <w:rPr/>
        <w:t>(Avinash</w:t>
      </w:r>
      <w:r>
        <w:rPr>
          <w:spacing w:val="-15"/>
        </w:rPr>
        <w:t> </w:t>
      </w:r>
      <w:r>
        <w:rPr/>
        <w:t>Kumar) Under</w:t>
      </w:r>
      <w:r>
        <w:rPr>
          <w:spacing w:val="-4"/>
        </w:rPr>
        <w:t> </w:t>
      </w:r>
      <w:r>
        <w:rPr>
          <w:spacing w:val="-2"/>
        </w:rPr>
        <w:t>Secretary</w:t>
      </w:r>
    </w:p>
    <w:p>
      <w:pPr>
        <w:spacing w:after="0" w:line="208" w:lineRule="auto"/>
        <w:jc w:val="right"/>
        <w:sectPr>
          <w:pgSz w:w="12240" w:h="15840"/>
          <w:pgMar w:header="0" w:footer="413" w:top="1820" w:bottom="600" w:left="1220" w:right="1280"/>
        </w:sectPr>
      </w:pPr>
    </w:p>
    <w:p>
      <w:pPr>
        <w:spacing w:before="77"/>
        <w:ind w:left="0" w:right="160" w:firstLine="0"/>
        <w:jc w:val="right"/>
        <w:rPr>
          <w:b/>
          <w:sz w:val="24"/>
        </w:rPr>
      </w:pPr>
      <w:r>
        <w:rPr>
          <w:b/>
          <w:spacing w:val="-2"/>
          <w:sz w:val="24"/>
          <w:u w:val="single"/>
        </w:rPr>
        <w:t>Annexure-</w:t>
      </w:r>
      <w:r>
        <w:rPr>
          <w:b/>
          <w:spacing w:val="-5"/>
          <w:sz w:val="24"/>
          <w:u w:val="single"/>
        </w:rPr>
        <w:t>D18</w:t>
      </w:r>
    </w:p>
    <w:p>
      <w:pPr>
        <w:pStyle w:val="BodyText"/>
        <w:spacing w:before="75"/>
        <w:rPr>
          <w:b/>
        </w:rPr>
      </w:pPr>
    </w:p>
    <w:p>
      <w:pPr>
        <w:pStyle w:val="Heading5"/>
        <w:ind w:left="780"/>
      </w:pPr>
      <w:bookmarkStart w:name="ELCTION COMMISSION OF INDIA (2)" w:id="18"/>
      <w:bookmarkEnd w:id="18"/>
      <w:r>
        <w:rPr/>
      </w:r>
      <w:r>
        <w:rPr/>
        <w:t>ELCTION</w:t>
      </w:r>
      <w:r>
        <w:rPr>
          <w:spacing w:val="-2"/>
        </w:rPr>
        <w:t> </w:t>
      </w:r>
      <w:r>
        <w:rPr/>
        <w:t>COMMISSION</w:t>
      </w:r>
      <w:r>
        <w:rPr>
          <w:spacing w:val="-1"/>
        </w:rPr>
        <w:t> </w:t>
      </w:r>
      <w:r>
        <w:rPr/>
        <w:t>OF</w:t>
      </w:r>
      <w:r>
        <w:rPr>
          <w:spacing w:val="1"/>
        </w:rPr>
        <w:t> </w:t>
      </w:r>
      <w:r>
        <w:rPr>
          <w:spacing w:val="-2"/>
        </w:rPr>
        <w:t>INDIA</w:t>
      </w:r>
    </w:p>
    <w:p>
      <w:pPr>
        <w:spacing w:line="218" w:lineRule="exact" w:before="5"/>
        <w:ind w:left="784" w:right="0" w:firstLine="0"/>
        <w:jc w:val="center"/>
        <w:rPr>
          <w:sz w:val="20"/>
        </w:rPr>
      </w:pPr>
      <w:bookmarkStart w:name="NIRVACHAN SADAN ASHOKA ROAD NEW DELHI –1" w:id="19"/>
      <w:bookmarkEnd w:id="19"/>
      <w:r>
        <w:rPr/>
      </w:r>
      <w:r>
        <w:rPr>
          <w:sz w:val="20"/>
        </w:rPr>
        <w:t>NIRVACHAN</w:t>
      </w:r>
      <w:r>
        <w:rPr>
          <w:spacing w:val="-9"/>
          <w:sz w:val="20"/>
        </w:rPr>
        <w:t> </w:t>
      </w:r>
      <w:r>
        <w:rPr>
          <w:sz w:val="20"/>
        </w:rPr>
        <w:t>SADAN</w:t>
      </w:r>
      <w:r>
        <w:rPr>
          <w:spacing w:val="-8"/>
          <w:sz w:val="20"/>
        </w:rPr>
        <w:t> </w:t>
      </w:r>
      <w:r>
        <w:rPr>
          <w:sz w:val="20"/>
        </w:rPr>
        <w:t>ASHOKA</w:t>
      </w:r>
      <w:r>
        <w:rPr>
          <w:spacing w:val="-9"/>
          <w:sz w:val="20"/>
        </w:rPr>
        <w:t> </w:t>
      </w:r>
      <w:r>
        <w:rPr>
          <w:sz w:val="20"/>
        </w:rPr>
        <w:t>ROAD</w:t>
      </w:r>
      <w:r>
        <w:rPr>
          <w:spacing w:val="-8"/>
          <w:sz w:val="20"/>
        </w:rPr>
        <w:t> </w:t>
      </w:r>
      <w:r>
        <w:rPr>
          <w:sz w:val="20"/>
        </w:rPr>
        <w:t>NEW</w:t>
      </w:r>
      <w:r>
        <w:rPr>
          <w:spacing w:val="-10"/>
          <w:sz w:val="20"/>
        </w:rPr>
        <w:t> </w:t>
      </w:r>
      <w:r>
        <w:rPr>
          <w:sz w:val="20"/>
        </w:rPr>
        <w:t>DELHI</w:t>
      </w:r>
      <w:r>
        <w:rPr>
          <w:spacing w:val="-3"/>
          <w:sz w:val="20"/>
        </w:rPr>
        <w:t> </w:t>
      </w:r>
      <w:r>
        <w:rPr>
          <w:spacing w:val="-2"/>
          <w:sz w:val="20"/>
        </w:rPr>
        <w:t>–110001</w:t>
      </w:r>
    </w:p>
    <w:p>
      <w:pPr>
        <w:pStyle w:val="BodyText"/>
        <w:tabs>
          <w:tab w:pos="7428" w:val="left" w:leader="none"/>
        </w:tabs>
        <w:spacing w:before="8"/>
        <w:ind w:left="220"/>
      </w:pPr>
      <w:r>
        <w:rPr/>
        <w:t>No.</w:t>
      </w:r>
      <w:r>
        <w:rPr>
          <w:spacing w:val="-6"/>
        </w:rPr>
        <w:t> </w:t>
      </w:r>
      <w:r>
        <w:rPr/>
        <w:t>61/Complaints/2014/EEPS</w:t>
      </w:r>
      <w:r>
        <w:rPr>
          <w:spacing w:val="-5"/>
        </w:rPr>
        <w:t> </w:t>
      </w:r>
      <w:r>
        <w:rPr>
          <w:spacing w:val="-2"/>
        </w:rPr>
        <w:t>Vol.VI</w:t>
      </w:r>
      <w:r>
        <w:rPr/>
        <w:tab/>
        <w:t>Dated:</w:t>
      </w:r>
      <w:r>
        <w:rPr>
          <w:spacing w:val="-5"/>
        </w:rPr>
        <w:t> </w:t>
      </w:r>
      <w:r>
        <w:rPr/>
        <w:t>9</w:t>
      </w:r>
      <w:r>
        <w:rPr>
          <w:vertAlign w:val="superscript"/>
        </w:rPr>
        <w:t>th</w:t>
      </w:r>
      <w:r>
        <w:rPr>
          <w:spacing w:val="-25"/>
          <w:vertAlign w:val="baseline"/>
        </w:rPr>
        <w:t> </w:t>
      </w:r>
      <w:r>
        <w:rPr>
          <w:vertAlign w:val="baseline"/>
        </w:rPr>
        <w:t>June, </w:t>
      </w:r>
      <w:r>
        <w:rPr>
          <w:spacing w:val="-4"/>
          <w:vertAlign w:val="baseline"/>
        </w:rPr>
        <w:t>2014</w:t>
      </w:r>
    </w:p>
    <w:p>
      <w:pPr>
        <w:pStyle w:val="BodyText"/>
      </w:pPr>
    </w:p>
    <w:p>
      <w:pPr>
        <w:pStyle w:val="BodyText"/>
        <w:ind w:left="220"/>
      </w:pPr>
      <w:r>
        <w:rPr>
          <w:spacing w:val="-5"/>
        </w:rPr>
        <w:t>To</w:t>
      </w:r>
    </w:p>
    <w:p>
      <w:pPr>
        <w:pStyle w:val="BodyText"/>
        <w:spacing w:line="276" w:lineRule="auto" w:before="142"/>
        <w:ind w:left="941" w:right="6018"/>
      </w:pPr>
      <w:r>
        <w:rPr/>
        <w:t>The</w:t>
      </w:r>
      <w:r>
        <w:rPr>
          <w:spacing w:val="-15"/>
        </w:rPr>
        <w:t> </w:t>
      </w:r>
      <w:r>
        <w:rPr/>
        <w:t>Chief</w:t>
      </w:r>
      <w:r>
        <w:rPr>
          <w:spacing w:val="-15"/>
        </w:rPr>
        <w:t> </w:t>
      </w:r>
      <w:r>
        <w:rPr/>
        <w:t>Electoral</w:t>
      </w:r>
      <w:r>
        <w:rPr>
          <w:spacing w:val="-15"/>
        </w:rPr>
        <w:t> </w:t>
      </w:r>
      <w:r>
        <w:rPr/>
        <w:t>Officer of All States/UTs</w:t>
      </w:r>
    </w:p>
    <w:p>
      <w:pPr>
        <w:pStyle w:val="BodyText"/>
        <w:spacing w:before="42"/>
      </w:pPr>
    </w:p>
    <w:p>
      <w:pPr>
        <w:pStyle w:val="BodyText"/>
        <w:spacing w:line="237" w:lineRule="auto"/>
        <w:ind w:left="1209" w:hanging="990"/>
      </w:pPr>
      <w:r>
        <w:rPr/>
        <w:t>Subject:</w:t>
      </w:r>
      <w:r>
        <w:rPr>
          <w:spacing w:val="80"/>
          <w:w w:val="150"/>
        </w:rPr>
        <w:t> </w:t>
      </w:r>
      <w:r>
        <w:rPr/>
        <w:t>General</w:t>
      </w:r>
      <w:r>
        <w:rPr>
          <w:spacing w:val="80"/>
          <w:w w:val="150"/>
        </w:rPr>
        <w:t> </w:t>
      </w:r>
      <w:r>
        <w:rPr/>
        <w:t>Elections</w:t>
      </w:r>
      <w:r>
        <w:rPr>
          <w:spacing w:val="80"/>
          <w:w w:val="150"/>
        </w:rPr>
        <w:t> </w:t>
      </w:r>
      <w:r>
        <w:rPr/>
        <w:t>to</w:t>
      </w:r>
      <w:r>
        <w:rPr>
          <w:spacing w:val="80"/>
          <w:w w:val="150"/>
        </w:rPr>
        <w:t> </w:t>
      </w:r>
      <w:r>
        <w:rPr/>
        <w:t>the</w:t>
      </w:r>
      <w:r>
        <w:rPr>
          <w:spacing w:val="80"/>
          <w:w w:val="150"/>
        </w:rPr>
        <w:t> </w:t>
      </w:r>
      <w:r>
        <w:rPr/>
        <w:t>Lok</w:t>
      </w:r>
      <w:r>
        <w:rPr>
          <w:spacing w:val="80"/>
          <w:w w:val="150"/>
        </w:rPr>
        <w:t> </w:t>
      </w:r>
      <w:r>
        <w:rPr/>
        <w:t>Sabha-2014-Accounting</w:t>
      </w:r>
      <w:r>
        <w:rPr>
          <w:spacing w:val="80"/>
          <w:w w:val="150"/>
        </w:rPr>
        <w:t> </w:t>
      </w:r>
      <w:r>
        <w:rPr/>
        <w:t>of</w:t>
      </w:r>
      <w:r>
        <w:rPr>
          <w:spacing w:val="80"/>
          <w:w w:val="150"/>
        </w:rPr>
        <w:t> </w:t>
      </w:r>
      <w:r>
        <w:rPr/>
        <w:t>parking</w:t>
      </w:r>
      <w:r>
        <w:rPr>
          <w:spacing w:val="80"/>
          <w:w w:val="150"/>
        </w:rPr>
        <w:t> </w:t>
      </w:r>
      <w:r>
        <w:rPr/>
        <w:t>charges</w:t>
      </w:r>
      <w:r>
        <w:rPr>
          <w:spacing w:val="80"/>
          <w:w w:val="150"/>
        </w:rPr>
        <w:t> </w:t>
      </w:r>
      <w:r>
        <w:rPr/>
        <w:t>of aircraft/helicopter -Regarding</w:t>
      </w:r>
    </w:p>
    <w:p>
      <w:pPr>
        <w:pStyle w:val="BodyText"/>
        <w:spacing w:line="270" w:lineRule="exact" w:before="219"/>
        <w:ind w:left="220"/>
      </w:pPr>
      <w:r>
        <w:rPr>
          <w:spacing w:val="-4"/>
        </w:rPr>
        <w:t>Sir,</w:t>
      </w:r>
    </w:p>
    <w:p>
      <w:pPr>
        <w:pStyle w:val="BodyText"/>
        <w:spacing w:line="270" w:lineRule="exact"/>
        <w:ind w:left="1214"/>
      </w:pPr>
      <w:r>
        <w:rPr/>
        <w:t>The</w:t>
      </w:r>
      <w:r>
        <w:rPr>
          <w:spacing w:val="14"/>
        </w:rPr>
        <w:t> </w:t>
      </w:r>
      <w:r>
        <w:rPr/>
        <w:t>Commission</w:t>
      </w:r>
      <w:r>
        <w:rPr>
          <w:spacing w:val="12"/>
        </w:rPr>
        <w:t> </w:t>
      </w:r>
      <w:r>
        <w:rPr/>
        <w:t>has</w:t>
      </w:r>
      <w:r>
        <w:rPr>
          <w:spacing w:val="16"/>
        </w:rPr>
        <w:t> </w:t>
      </w:r>
      <w:r>
        <w:rPr/>
        <w:t>received</w:t>
      </w:r>
      <w:r>
        <w:rPr>
          <w:spacing w:val="17"/>
        </w:rPr>
        <w:t> </w:t>
      </w:r>
      <w:r>
        <w:rPr/>
        <w:t>queries</w:t>
      </w:r>
      <w:r>
        <w:rPr>
          <w:spacing w:val="16"/>
        </w:rPr>
        <w:t> </w:t>
      </w:r>
      <w:r>
        <w:rPr/>
        <w:t>regarding</w:t>
      </w:r>
      <w:r>
        <w:rPr>
          <w:spacing w:val="17"/>
        </w:rPr>
        <w:t> </w:t>
      </w:r>
      <w:r>
        <w:rPr/>
        <w:t>accounting</w:t>
      </w:r>
      <w:r>
        <w:rPr>
          <w:spacing w:val="17"/>
        </w:rPr>
        <w:t> </w:t>
      </w:r>
      <w:r>
        <w:rPr/>
        <w:t>of</w:t>
      </w:r>
      <w:r>
        <w:rPr>
          <w:spacing w:val="10"/>
        </w:rPr>
        <w:t> </w:t>
      </w:r>
      <w:r>
        <w:rPr/>
        <w:t>parking</w:t>
      </w:r>
      <w:r>
        <w:rPr>
          <w:spacing w:val="17"/>
        </w:rPr>
        <w:t> </w:t>
      </w:r>
      <w:r>
        <w:rPr/>
        <w:t>charges</w:t>
      </w:r>
      <w:r>
        <w:rPr>
          <w:spacing w:val="16"/>
        </w:rPr>
        <w:t> </w:t>
      </w:r>
      <w:r>
        <w:rPr>
          <w:spacing w:val="-2"/>
        </w:rPr>
        <w:t>being</w:t>
      </w:r>
    </w:p>
    <w:p>
      <w:pPr>
        <w:pStyle w:val="BodyText"/>
        <w:spacing w:line="360" w:lineRule="auto" w:before="137"/>
        <w:ind w:left="220" w:right="168"/>
        <w:jc w:val="both"/>
      </w:pPr>
      <w:r>
        <w:rPr/>
        <w:t>reported by the candidates/party during electioneering. In the subject matter, I am directed to clarify that the parking charges of aircraft/helicopter shall be calculated as under:-</w:t>
      </w:r>
    </w:p>
    <w:p>
      <w:pPr>
        <w:pStyle w:val="ListParagraph"/>
        <w:numPr>
          <w:ilvl w:val="0"/>
          <w:numId w:val="91"/>
        </w:numPr>
        <w:tabs>
          <w:tab w:pos="940" w:val="left" w:leader="none"/>
        </w:tabs>
        <w:spacing w:line="360" w:lineRule="auto" w:before="3" w:after="0"/>
        <w:ind w:left="220" w:right="158" w:firstLine="0"/>
        <w:jc w:val="both"/>
        <w:rPr>
          <w:sz w:val="24"/>
        </w:rPr>
      </w:pPr>
      <w:r>
        <w:rPr>
          <w:sz w:val="24"/>
        </w:rPr>
        <w:t>In aviation sector, parking charges of aircraft (day/night) are levied on aircraft/helicopter operators as per rates determined by Airport Authority of India or by Private airport operator at respective airport. Therefore, the amount for calculation of expenditure of the candidate shall be charged as per actual amount paid or payable at such airports. At places other than commercial airport, the parking charges should be as per actual amount paid by</w:t>
      </w:r>
      <w:r>
        <w:rPr>
          <w:spacing w:val="-2"/>
          <w:sz w:val="24"/>
        </w:rPr>
        <w:t> </w:t>
      </w:r>
      <w:r>
        <w:rPr>
          <w:sz w:val="24"/>
        </w:rPr>
        <w:t>the operator or candidate.</w:t>
      </w:r>
    </w:p>
    <w:p>
      <w:pPr>
        <w:pStyle w:val="ListParagraph"/>
        <w:numPr>
          <w:ilvl w:val="0"/>
          <w:numId w:val="91"/>
        </w:numPr>
        <w:tabs>
          <w:tab w:pos="940" w:val="left" w:leader="none"/>
        </w:tabs>
        <w:spacing w:line="360" w:lineRule="auto" w:before="0" w:after="0"/>
        <w:ind w:left="220" w:right="162" w:firstLine="0"/>
        <w:jc w:val="both"/>
        <w:rPr>
          <w:sz w:val="24"/>
        </w:rPr>
      </w:pPr>
      <w:r>
        <w:rPr>
          <w:sz w:val="24"/>
        </w:rPr>
        <w:t>Therefore,</w:t>
      </w:r>
      <w:r>
        <w:rPr>
          <w:spacing w:val="-4"/>
          <w:sz w:val="24"/>
        </w:rPr>
        <w:t> </w:t>
      </w:r>
      <w:r>
        <w:rPr>
          <w:sz w:val="24"/>
        </w:rPr>
        <w:t>the</w:t>
      </w:r>
      <w:r>
        <w:rPr>
          <w:spacing w:val="-3"/>
          <w:sz w:val="24"/>
        </w:rPr>
        <w:t> </w:t>
      </w:r>
      <w:r>
        <w:rPr>
          <w:sz w:val="24"/>
        </w:rPr>
        <w:t>parking</w:t>
      </w:r>
      <w:r>
        <w:rPr>
          <w:spacing w:val="-2"/>
          <w:sz w:val="24"/>
        </w:rPr>
        <w:t> </w:t>
      </w:r>
      <w:r>
        <w:rPr>
          <w:sz w:val="24"/>
        </w:rPr>
        <w:t>charges</w:t>
      </w:r>
      <w:r>
        <w:rPr>
          <w:spacing w:val="-3"/>
          <w:sz w:val="24"/>
        </w:rPr>
        <w:t> </w:t>
      </w:r>
      <w:r>
        <w:rPr>
          <w:sz w:val="24"/>
        </w:rPr>
        <w:t>at commercial</w:t>
      </w:r>
      <w:r>
        <w:rPr>
          <w:spacing w:val="-6"/>
          <w:sz w:val="24"/>
        </w:rPr>
        <w:t> </w:t>
      </w:r>
      <w:r>
        <w:rPr>
          <w:sz w:val="24"/>
        </w:rPr>
        <w:t>airports</w:t>
      </w:r>
      <w:r>
        <w:rPr>
          <w:spacing w:val="-3"/>
          <w:sz w:val="24"/>
        </w:rPr>
        <w:t> </w:t>
      </w:r>
      <w:r>
        <w:rPr>
          <w:sz w:val="24"/>
        </w:rPr>
        <w:t>should be</w:t>
      </w:r>
      <w:r>
        <w:rPr>
          <w:spacing w:val="-3"/>
          <w:sz w:val="24"/>
        </w:rPr>
        <w:t> </w:t>
      </w:r>
      <w:r>
        <w:rPr>
          <w:sz w:val="24"/>
        </w:rPr>
        <w:t>obtained from</w:t>
      </w:r>
      <w:r>
        <w:rPr>
          <w:spacing w:val="-10"/>
          <w:sz w:val="24"/>
        </w:rPr>
        <w:t> </w:t>
      </w:r>
      <w:r>
        <w:rPr>
          <w:sz w:val="24"/>
        </w:rPr>
        <w:t>the airport authority</w:t>
      </w:r>
      <w:r>
        <w:rPr>
          <w:spacing w:val="-9"/>
          <w:sz w:val="24"/>
        </w:rPr>
        <w:t> </w:t>
      </w:r>
      <w:r>
        <w:rPr>
          <w:sz w:val="24"/>
        </w:rPr>
        <w:t>of</w:t>
      </w:r>
      <w:r>
        <w:rPr>
          <w:spacing w:val="-7"/>
          <w:sz w:val="24"/>
        </w:rPr>
        <w:t> </w:t>
      </w:r>
      <w:r>
        <w:rPr>
          <w:sz w:val="24"/>
        </w:rPr>
        <w:t>India or</w:t>
      </w:r>
      <w:r>
        <w:rPr>
          <w:spacing w:val="-2"/>
          <w:sz w:val="24"/>
        </w:rPr>
        <w:t> </w:t>
      </w:r>
      <w:r>
        <w:rPr>
          <w:sz w:val="24"/>
        </w:rPr>
        <w:t>the private airport</w:t>
      </w:r>
      <w:r>
        <w:rPr>
          <w:spacing w:val="-3"/>
          <w:sz w:val="24"/>
        </w:rPr>
        <w:t> </w:t>
      </w:r>
      <w:r>
        <w:rPr>
          <w:sz w:val="24"/>
        </w:rPr>
        <w:t>operator for calculation</w:t>
      </w:r>
      <w:r>
        <w:rPr>
          <w:spacing w:val="-4"/>
          <w:sz w:val="24"/>
        </w:rPr>
        <w:t> </w:t>
      </w:r>
      <w:r>
        <w:rPr>
          <w:sz w:val="24"/>
        </w:rPr>
        <w:t>of</w:t>
      </w:r>
      <w:r>
        <w:rPr>
          <w:spacing w:val="-7"/>
          <w:sz w:val="24"/>
        </w:rPr>
        <w:t> </w:t>
      </w:r>
      <w:r>
        <w:rPr>
          <w:sz w:val="24"/>
        </w:rPr>
        <w:t>parking charges</w:t>
      </w:r>
      <w:r>
        <w:rPr>
          <w:spacing w:val="-1"/>
          <w:sz w:val="24"/>
        </w:rPr>
        <w:t> </w:t>
      </w:r>
      <w:r>
        <w:rPr>
          <w:sz w:val="24"/>
        </w:rPr>
        <w:t>of</w:t>
      </w:r>
      <w:r>
        <w:rPr>
          <w:spacing w:val="-7"/>
          <w:sz w:val="24"/>
        </w:rPr>
        <w:t> </w:t>
      </w:r>
      <w:r>
        <w:rPr>
          <w:sz w:val="24"/>
        </w:rPr>
        <w:t>any</w:t>
      </w:r>
      <w:r>
        <w:rPr>
          <w:spacing w:val="-4"/>
          <w:sz w:val="24"/>
        </w:rPr>
        <w:t> </w:t>
      </w:r>
      <w:r>
        <w:rPr>
          <w:sz w:val="24"/>
        </w:rPr>
        <w:t>aircraft. For parking at other places, the actual charges paid by the operator or candidate for parking of aircraft shall be taken into account.</w:t>
      </w:r>
    </w:p>
    <w:p>
      <w:pPr>
        <w:pStyle w:val="ListParagraph"/>
        <w:numPr>
          <w:ilvl w:val="0"/>
          <w:numId w:val="91"/>
        </w:numPr>
        <w:tabs>
          <w:tab w:pos="940" w:val="left" w:leader="none"/>
        </w:tabs>
        <w:spacing w:line="360" w:lineRule="auto" w:before="0" w:after="0"/>
        <w:ind w:left="220" w:right="164" w:firstLine="0"/>
        <w:jc w:val="both"/>
        <w:rPr>
          <w:sz w:val="24"/>
        </w:rPr>
      </w:pPr>
      <w:r>
        <w:rPr>
          <w:sz w:val="24"/>
        </w:rPr>
        <w:t>Any dispute on accounting of expenditure shall be dealt with Commission’s instruction No. 76/Instructions/EEPS/2013/Vol. I, dated 14.03.2013. (enclosed 3 pages)</w:t>
      </w:r>
    </w:p>
    <w:p>
      <w:pPr>
        <w:pStyle w:val="ListParagraph"/>
        <w:numPr>
          <w:ilvl w:val="0"/>
          <w:numId w:val="91"/>
        </w:numPr>
        <w:tabs>
          <w:tab w:pos="940" w:val="left" w:leader="none"/>
        </w:tabs>
        <w:spacing w:line="360" w:lineRule="auto" w:before="0" w:after="0"/>
        <w:ind w:left="220" w:right="160" w:firstLine="0"/>
        <w:jc w:val="both"/>
        <w:rPr>
          <w:sz w:val="24"/>
        </w:rPr>
      </w:pPr>
      <w:r>
        <w:rPr>
          <w:sz w:val="24"/>
        </w:rPr>
        <w:t>You are requested to bring into the notice of all including the Expenditure Observers deployed during currently concluded Lok Sabha Election, 2014 &amp; State Legislative Assemblies Election from Andhra Pradesh, Odisha, Sikkim, Arunachal Pradesh, 2014 and some other Bye- </w:t>
      </w:r>
      <w:r>
        <w:rPr>
          <w:spacing w:val="-2"/>
          <w:sz w:val="24"/>
        </w:rPr>
        <w:t>elections.</w:t>
      </w:r>
    </w:p>
    <w:p>
      <w:pPr>
        <w:pStyle w:val="BodyText"/>
        <w:spacing w:line="251" w:lineRule="exact"/>
        <w:ind w:right="158"/>
        <w:jc w:val="right"/>
      </w:pPr>
      <w:r>
        <w:rPr/>
        <w:t>Yours</w:t>
      </w:r>
      <w:r>
        <w:rPr>
          <w:spacing w:val="5"/>
        </w:rPr>
        <w:t> </w:t>
      </w:r>
      <w:r>
        <w:rPr>
          <w:spacing w:val="-2"/>
        </w:rPr>
        <w:t>faithfully,</w:t>
      </w:r>
    </w:p>
    <w:p>
      <w:pPr>
        <w:pStyle w:val="BodyText"/>
        <w:spacing w:line="208" w:lineRule="auto" w:before="233"/>
        <w:ind w:left="7841" w:right="146" w:firstLine="1344"/>
        <w:jc w:val="right"/>
      </w:pPr>
      <w:r>
        <w:rPr>
          <w:spacing w:val="-4"/>
        </w:rPr>
        <w:t>Sd/-</w:t>
      </w:r>
      <w:r>
        <w:rPr>
          <w:spacing w:val="-4"/>
        </w:rPr>
        <w:t> </w:t>
      </w:r>
      <w:r>
        <w:rPr/>
        <w:t>(</w:t>
      </w:r>
      <w:r>
        <w:rPr>
          <w:spacing w:val="-15"/>
        </w:rPr>
        <w:t> </w:t>
      </w:r>
      <w:r>
        <w:rPr/>
        <w:t>Avinash</w:t>
      </w:r>
      <w:r>
        <w:rPr>
          <w:spacing w:val="-15"/>
        </w:rPr>
        <w:t> </w:t>
      </w:r>
      <w:r>
        <w:rPr/>
        <w:t>Kumar) Under Secretary</w:t>
      </w:r>
    </w:p>
    <w:p>
      <w:pPr>
        <w:spacing w:after="0" w:line="208" w:lineRule="auto"/>
        <w:jc w:val="right"/>
        <w:sectPr>
          <w:pgSz w:w="12240" w:h="15840"/>
          <w:pgMar w:header="0" w:footer="413" w:top="1360" w:bottom="600" w:left="1220" w:right="1280"/>
        </w:sectPr>
      </w:pPr>
    </w:p>
    <w:p>
      <w:pPr>
        <w:spacing w:before="77"/>
        <w:ind w:left="0" w:right="154" w:firstLine="0"/>
        <w:jc w:val="right"/>
        <w:rPr>
          <w:b/>
          <w:sz w:val="24"/>
        </w:rPr>
      </w:pPr>
      <w:r>
        <w:rPr>
          <w:b/>
          <w:spacing w:val="-3"/>
          <w:sz w:val="24"/>
          <w:u w:val="single"/>
        </w:rPr>
        <w:t> </w:t>
      </w:r>
      <w:r>
        <w:rPr>
          <w:b/>
          <w:sz w:val="24"/>
          <w:u w:val="single"/>
        </w:rPr>
        <w:t>Annexure</w:t>
      </w:r>
      <w:r>
        <w:rPr>
          <w:b/>
          <w:spacing w:val="-1"/>
          <w:sz w:val="24"/>
          <w:u w:val="single"/>
        </w:rPr>
        <w:t> </w:t>
      </w:r>
      <w:r>
        <w:rPr>
          <w:b/>
          <w:spacing w:val="-4"/>
          <w:sz w:val="24"/>
          <w:u w:val="single"/>
        </w:rPr>
        <w:t>–D19</w:t>
      </w:r>
    </w:p>
    <w:p>
      <w:pPr>
        <w:pStyle w:val="Heading5"/>
        <w:spacing w:before="39"/>
        <w:ind w:left="780"/>
      </w:pPr>
      <w:r>
        <w:rPr/>
        <w:t>ELECTION</w:t>
      </w:r>
      <w:r>
        <w:rPr>
          <w:spacing w:val="-1"/>
        </w:rPr>
        <w:t> </w:t>
      </w:r>
      <w:r>
        <w:rPr/>
        <w:t>COMMISSION</w:t>
      </w:r>
      <w:r>
        <w:rPr>
          <w:spacing w:val="-2"/>
        </w:rPr>
        <w:t> </w:t>
      </w:r>
      <w:r>
        <w:rPr/>
        <w:t>OF</w:t>
      </w:r>
      <w:r>
        <w:rPr>
          <w:spacing w:val="1"/>
        </w:rPr>
        <w:t> </w:t>
      </w:r>
      <w:r>
        <w:rPr>
          <w:spacing w:val="-2"/>
        </w:rPr>
        <w:t>INDIA</w:t>
      </w:r>
    </w:p>
    <w:p>
      <w:pPr>
        <w:pStyle w:val="BodyText"/>
        <w:ind w:left="783"/>
        <w:jc w:val="center"/>
      </w:pPr>
      <w:r>
        <w:rPr/>
        <w:t>Nirvachan</w:t>
      </w:r>
      <w:r>
        <w:rPr>
          <w:spacing w:val="-8"/>
        </w:rPr>
        <w:t> </w:t>
      </w:r>
      <w:r>
        <w:rPr/>
        <w:t>Sadan,</w:t>
      </w:r>
      <w:r>
        <w:rPr>
          <w:spacing w:val="-1"/>
        </w:rPr>
        <w:t> </w:t>
      </w:r>
      <w:r>
        <w:rPr/>
        <w:t>Ashoka</w:t>
      </w:r>
      <w:r>
        <w:rPr>
          <w:spacing w:val="-4"/>
        </w:rPr>
        <w:t> </w:t>
      </w:r>
      <w:r>
        <w:rPr/>
        <w:t>Road,</w:t>
      </w:r>
      <w:r>
        <w:rPr>
          <w:spacing w:val="-1"/>
        </w:rPr>
        <w:t> </w:t>
      </w:r>
      <w:r>
        <w:rPr/>
        <w:t>New</w:t>
      </w:r>
      <w:r>
        <w:rPr>
          <w:spacing w:val="-3"/>
        </w:rPr>
        <w:t> </w:t>
      </w:r>
      <w:r>
        <w:rPr/>
        <w:t>Delhi-</w:t>
      </w:r>
      <w:r>
        <w:rPr>
          <w:spacing w:val="-2"/>
        </w:rPr>
        <w:t>110001</w:t>
      </w:r>
    </w:p>
    <w:p>
      <w:pPr>
        <w:pStyle w:val="BodyText"/>
        <w:tabs>
          <w:tab w:pos="7216" w:val="left" w:leader="none"/>
        </w:tabs>
        <w:spacing w:before="4"/>
        <w:ind w:left="220"/>
      </w:pPr>
      <w:r>
        <w:rPr>
          <w:spacing w:val="-2"/>
        </w:rPr>
        <w:t>No.</w:t>
      </w:r>
      <w:r>
        <w:rPr>
          <w:spacing w:val="48"/>
        </w:rPr>
        <w:t> </w:t>
      </w:r>
      <w:r>
        <w:rPr>
          <w:spacing w:val="-2"/>
        </w:rPr>
        <w:t>76/Instructions/EEPS/2015/Vol-</w:t>
      </w:r>
      <w:r>
        <w:rPr>
          <w:spacing w:val="-5"/>
        </w:rPr>
        <w:t>II</w:t>
      </w:r>
      <w:r>
        <w:rPr/>
        <w:tab/>
        <w:t>Dated:</w:t>
      </w:r>
      <w:r>
        <w:rPr>
          <w:spacing w:val="-6"/>
        </w:rPr>
        <w:t> </w:t>
      </w:r>
      <w:r>
        <w:rPr/>
        <w:t>29</w:t>
      </w:r>
      <w:r>
        <w:rPr>
          <w:vertAlign w:val="superscript"/>
        </w:rPr>
        <w:t>th</w:t>
      </w:r>
      <w:r>
        <w:rPr>
          <w:spacing w:val="64"/>
          <w:w w:val="150"/>
          <w:vertAlign w:val="baseline"/>
        </w:rPr>
        <w:t> </w:t>
      </w:r>
      <w:r>
        <w:rPr>
          <w:vertAlign w:val="baseline"/>
        </w:rPr>
        <w:t>May,</w:t>
      </w:r>
      <w:r>
        <w:rPr>
          <w:spacing w:val="1"/>
          <w:vertAlign w:val="baseline"/>
        </w:rPr>
        <w:t> </w:t>
      </w:r>
      <w:r>
        <w:rPr>
          <w:spacing w:val="-4"/>
          <w:vertAlign w:val="baseline"/>
        </w:rPr>
        <w:t>2015</w:t>
      </w:r>
    </w:p>
    <w:p>
      <w:pPr>
        <w:pStyle w:val="BodyText"/>
        <w:spacing w:line="275" w:lineRule="exact" w:before="276"/>
        <w:ind w:left="220"/>
      </w:pPr>
      <w:r>
        <w:rPr>
          <w:spacing w:val="-5"/>
        </w:rPr>
        <w:t>To</w:t>
      </w:r>
    </w:p>
    <w:p>
      <w:pPr>
        <w:pStyle w:val="BodyText"/>
        <w:spacing w:line="242" w:lineRule="auto"/>
        <w:ind w:left="941" w:right="5758"/>
      </w:pPr>
      <w:r>
        <w:rPr/>
        <w:t>The</w:t>
      </w:r>
      <w:r>
        <w:rPr>
          <w:spacing w:val="-6"/>
        </w:rPr>
        <w:t> </w:t>
      </w:r>
      <w:r>
        <w:rPr/>
        <w:t>Chief</w:t>
      </w:r>
      <w:r>
        <w:rPr>
          <w:spacing w:val="-12"/>
        </w:rPr>
        <w:t> </w:t>
      </w:r>
      <w:r>
        <w:rPr/>
        <w:t>Electoral</w:t>
      </w:r>
      <w:r>
        <w:rPr>
          <w:spacing w:val="-11"/>
        </w:rPr>
        <w:t> </w:t>
      </w:r>
      <w:r>
        <w:rPr/>
        <w:t>Officers</w:t>
      </w:r>
      <w:r>
        <w:rPr>
          <w:spacing w:val="-7"/>
        </w:rPr>
        <w:t> </w:t>
      </w:r>
      <w:r>
        <w:rPr/>
        <w:t>of All States and UTs</w:t>
      </w:r>
    </w:p>
    <w:p>
      <w:pPr>
        <w:pStyle w:val="BodyText"/>
        <w:tabs>
          <w:tab w:pos="1276" w:val="left" w:leader="none"/>
        </w:tabs>
        <w:spacing w:line="237" w:lineRule="auto" w:before="274"/>
        <w:ind w:left="1301" w:right="187" w:hanging="1081"/>
      </w:pPr>
      <w:r>
        <w:rPr>
          <w:spacing w:val="-2"/>
        </w:rPr>
        <w:t>Subject:</w:t>
      </w:r>
      <w:r>
        <w:rPr/>
        <w:tab/>
        <w:t>Permission of vehicles to the contesting candidates and incurring the expenditure in</w:t>
      </w:r>
      <w:r>
        <w:rPr>
          <w:spacing w:val="40"/>
        </w:rPr>
        <w:t> </w:t>
      </w:r>
      <w:r>
        <w:rPr/>
        <w:t>the accounts of elections expenses- regarding.</w:t>
      </w:r>
    </w:p>
    <w:p>
      <w:pPr>
        <w:pStyle w:val="BodyText"/>
        <w:spacing w:before="200"/>
        <w:ind w:left="311"/>
      </w:pPr>
      <w:r>
        <w:rPr>
          <w:spacing w:val="-2"/>
        </w:rPr>
        <w:t>Madam/Sir,</w:t>
      </w:r>
    </w:p>
    <w:p>
      <w:pPr>
        <w:pStyle w:val="BodyText"/>
        <w:spacing w:line="360" w:lineRule="auto" w:before="204"/>
        <w:ind w:left="311" w:right="151" w:firstLine="989"/>
        <w:jc w:val="both"/>
      </w:pPr>
      <w:r>
        <w:rPr/>
        <w:t>I am directed to invite your attention to the Commission’s letter No. 437/6/2007- PLN-III(Vol-III), dated 16</w:t>
      </w:r>
      <w:r>
        <w:rPr>
          <w:vertAlign w:val="superscript"/>
        </w:rPr>
        <w:t>th</w:t>
      </w:r>
      <w:r>
        <w:rPr>
          <w:vertAlign w:val="baseline"/>
        </w:rPr>
        <w:t> March, 2007 and to say</w:t>
      </w:r>
      <w:r>
        <w:rPr>
          <w:spacing w:val="-1"/>
          <w:vertAlign w:val="baseline"/>
        </w:rPr>
        <w:t> </w:t>
      </w:r>
      <w:r>
        <w:rPr>
          <w:vertAlign w:val="baseline"/>
        </w:rPr>
        <w:t>that each candidate is given permission by the</w:t>
      </w:r>
      <w:r>
        <w:rPr>
          <w:spacing w:val="-2"/>
          <w:vertAlign w:val="baseline"/>
        </w:rPr>
        <w:t> </w:t>
      </w:r>
      <w:r>
        <w:rPr>
          <w:vertAlign w:val="baseline"/>
        </w:rPr>
        <w:t>Returning</w:t>
      </w:r>
      <w:r>
        <w:rPr>
          <w:spacing w:val="-1"/>
          <w:vertAlign w:val="baseline"/>
        </w:rPr>
        <w:t> </w:t>
      </w:r>
      <w:r>
        <w:rPr>
          <w:vertAlign w:val="baseline"/>
        </w:rPr>
        <w:t>Officer for use</w:t>
      </w:r>
      <w:r>
        <w:rPr>
          <w:spacing w:val="-2"/>
          <w:vertAlign w:val="baseline"/>
        </w:rPr>
        <w:t> </w:t>
      </w:r>
      <w:r>
        <w:rPr>
          <w:vertAlign w:val="baseline"/>
        </w:rPr>
        <w:t>of</w:t>
      </w:r>
      <w:r>
        <w:rPr>
          <w:spacing w:val="-9"/>
          <w:vertAlign w:val="baseline"/>
        </w:rPr>
        <w:t> </w:t>
      </w:r>
      <w:r>
        <w:rPr>
          <w:vertAlign w:val="baseline"/>
        </w:rPr>
        <w:t>vehicles for campaign</w:t>
      </w:r>
      <w:r>
        <w:rPr>
          <w:spacing w:val="-6"/>
          <w:vertAlign w:val="baseline"/>
        </w:rPr>
        <w:t> </w:t>
      </w:r>
      <w:r>
        <w:rPr>
          <w:vertAlign w:val="baseline"/>
        </w:rPr>
        <w:t>purpose</w:t>
      </w:r>
      <w:r>
        <w:rPr>
          <w:spacing w:val="-2"/>
          <w:vertAlign w:val="baseline"/>
        </w:rPr>
        <w:t> </w:t>
      </w:r>
      <w:r>
        <w:rPr>
          <w:vertAlign w:val="baseline"/>
        </w:rPr>
        <w:t>during</w:t>
      </w:r>
      <w:r>
        <w:rPr>
          <w:spacing w:val="-1"/>
          <w:vertAlign w:val="baseline"/>
        </w:rPr>
        <w:t> </w:t>
      </w:r>
      <w:r>
        <w:rPr>
          <w:vertAlign w:val="baseline"/>
        </w:rPr>
        <w:t>elections.</w:t>
      </w:r>
      <w:r>
        <w:rPr>
          <w:spacing w:val="80"/>
          <w:vertAlign w:val="baseline"/>
        </w:rPr>
        <w:t> </w:t>
      </w:r>
      <w:r>
        <w:rPr>
          <w:vertAlign w:val="baseline"/>
        </w:rPr>
        <w:t>It has</w:t>
      </w:r>
      <w:r>
        <w:rPr>
          <w:spacing w:val="-3"/>
          <w:vertAlign w:val="baseline"/>
        </w:rPr>
        <w:t> </w:t>
      </w:r>
      <w:r>
        <w:rPr>
          <w:vertAlign w:val="baseline"/>
        </w:rPr>
        <w:t>come</w:t>
      </w:r>
      <w:r>
        <w:rPr>
          <w:spacing w:val="-2"/>
          <w:vertAlign w:val="baseline"/>
        </w:rPr>
        <w:t> </w:t>
      </w:r>
      <w:r>
        <w:rPr>
          <w:vertAlign w:val="baseline"/>
        </w:rPr>
        <w:t>to the notice of the Commission that some candidates take permission for use of campaign</w:t>
      </w:r>
      <w:r>
        <w:rPr>
          <w:spacing w:val="80"/>
          <w:vertAlign w:val="baseline"/>
        </w:rPr>
        <w:t> </w:t>
      </w:r>
      <w:r>
        <w:rPr>
          <w:vertAlign w:val="baseline"/>
        </w:rPr>
        <w:t>vehicles and do not show the expenditure incurred on hiring/propelling of the vehicles in the accounts of their election expenditure. Such vehicles are often used by others during the</w:t>
      </w:r>
      <w:r>
        <w:rPr>
          <w:spacing w:val="80"/>
          <w:vertAlign w:val="baseline"/>
        </w:rPr>
        <w:t> </w:t>
      </w:r>
      <w:r>
        <w:rPr>
          <w:vertAlign w:val="baseline"/>
        </w:rPr>
        <w:t>election process.</w:t>
      </w:r>
    </w:p>
    <w:p>
      <w:pPr>
        <w:pStyle w:val="BodyText"/>
        <w:spacing w:line="360" w:lineRule="auto"/>
        <w:ind w:left="311" w:right="156"/>
        <w:jc w:val="both"/>
      </w:pPr>
      <w:r>
        <w:rPr/>
        <w:t>2.</w:t>
      </w:r>
      <w:r>
        <w:rPr>
          <w:spacing w:val="80"/>
          <w:w w:val="150"/>
        </w:rPr>
        <w:t>  </w:t>
      </w:r>
      <w:r>
        <w:rPr/>
        <w:t>Therefore, I am directed to inform that</w:t>
      </w:r>
      <w:r>
        <w:rPr>
          <w:spacing w:val="23"/>
        </w:rPr>
        <w:t> </w:t>
      </w:r>
      <w:r>
        <w:rPr/>
        <w:t>if the candidate, after obtaining permission from</w:t>
      </w:r>
      <w:r>
        <w:rPr>
          <w:spacing w:val="40"/>
        </w:rPr>
        <w:t> </w:t>
      </w:r>
      <w:r>
        <w:rPr/>
        <w:t>the Returning Officer, does not intend to use the campaign vehicle(s), for any period of more than two days, he/she shall intimate to the Returning Officer, to withdraw the permission for such vehicle(s). If the candidate, after obtaining permission does not intimate the R.O., to withdraw the permission of such campaign vehicles, it will be presumed that the candidate has used the permitted vehicles for campaign purpose and accordingly, the expenditure as per the notified rates on use of such vehicles shall be added to his/ her accounts of election expenses. The details of all such vehicle, permissions and withdrawal requests shall be given to the Accounting Team by the R.O. for accounting the expenditure of such candidates.</w:t>
      </w:r>
    </w:p>
    <w:p>
      <w:pPr>
        <w:pStyle w:val="ListParagraph"/>
        <w:numPr>
          <w:ilvl w:val="0"/>
          <w:numId w:val="92"/>
        </w:numPr>
        <w:tabs>
          <w:tab w:pos="940" w:val="left" w:leader="none"/>
        </w:tabs>
        <w:spacing w:line="362" w:lineRule="auto" w:before="0" w:after="0"/>
        <w:ind w:left="311" w:right="175" w:firstLine="0"/>
        <w:jc w:val="both"/>
        <w:rPr>
          <w:sz w:val="24"/>
        </w:rPr>
      </w:pPr>
      <w:r>
        <w:rPr>
          <w:sz w:val="24"/>
        </w:rPr>
        <w:t>This may be brought to the notice of all the political</w:t>
      </w:r>
      <w:r>
        <w:rPr>
          <w:spacing w:val="-1"/>
          <w:sz w:val="24"/>
        </w:rPr>
        <w:t> </w:t>
      </w:r>
      <w:r>
        <w:rPr>
          <w:sz w:val="24"/>
        </w:rPr>
        <w:t>parties, candidates and their agents, officials concerned and Expenditure Observers.</w:t>
      </w:r>
    </w:p>
    <w:p>
      <w:pPr>
        <w:pStyle w:val="ListParagraph"/>
        <w:numPr>
          <w:ilvl w:val="0"/>
          <w:numId w:val="92"/>
        </w:numPr>
        <w:tabs>
          <w:tab w:pos="1002" w:val="left" w:leader="none"/>
        </w:tabs>
        <w:spacing w:line="273" w:lineRule="exact" w:before="0" w:after="0"/>
        <w:ind w:left="1002" w:right="0" w:hanging="691"/>
        <w:jc w:val="both"/>
        <w:rPr>
          <w:sz w:val="24"/>
        </w:rPr>
      </w:pPr>
      <w:r>
        <w:rPr>
          <w:sz w:val="24"/>
        </w:rPr>
        <w:t>Kindly</w:t>
      </w:r>
      <w:r>
        <w:rPr>
          <w:spacing w:val="-5"/>
          <w:sz w:val="24"/>
        </w:rPr>
        <w:t> </w:t>
      </w:r>
      <w:r>
        <w:rPr>
          <w:sz w:val="24"/>
        </w:rPr>
        <w:t>acknowledge</w:t>
      </w:r>
      <w:r>
        <w:rPr>
          <w:spacing w:val="-1"/>
          <w:sz w:val="24"/>
        </w:rPr>
        <w:t> </w:t>
      </w:r>
      <w:r>
        <w:rPr>
          <w:sz w:val="24"/>
        </w:rPr>
        <w:t>the</w:t>
      </w:r>
      <w:r>
        <w:rPr>
          <w:spacing w:val="-1"/>
          <w:sz w:val="24"/>
        </w:rPr>
        <w:t> </w:t>
      </w:r>
      <w:r>
        <w:rPr>
          <w:sz w:val="24"/>
        </w:rPr>
        <w:t>receipt</w:t>
      </w:r>
      <w:r>
        <w:rPr>
          <w:spacing w:val="-1"/>
          <w:sz w:val="24"/>
        </w:rPr>
        <w:t> </w:t>
      </w:r>
      <w:r>
        <w:rPr>
          <w:sz w:val="24"/>
        </w:rPr>
        <w:t>of</w:t>
      </w:r>
      <w:r>
        <w:rPr>
          <w:spacing w:val="-7"/>
          <w:sz w:val="24"/>
        </w:rPr>
        <w:t> </w:t>
      </w:r>
      <w:r>
        <w:rPr>
          <w:sz w:val="24"/>
        </w:rPr>
        <w:t>this</w:t>
      </w:r>
      <w:r>
        <w:rPr>
          <w:spacing w:val="2"/>
          <w:sz w:val="24"/>
        </w:rPr>
        <w:t> </w:t>
      </w:r>
      <w:r>
        <w:rPr>
          <w:spacing w:val="-2"/>
          <w:sz w:val="24"/>
        </w:rPr>
        <w:t>letter.</w:t>
      </w:r>
    </w:p>
    <w:p>
      <w:pPr>
        <w:pStyle w:val="BodyText"/>
        <w:spacing w:before="135"/>
        <w:ind w:left="7985"/>
        <w:jc w:val="both"/>
      </w:pPr>
      <w:r>
        <w:rPr/>
        <w:t>Yours</w:t>
      </w:r>
      <w:r>
        <w:rPr>
          <w:spacing w:val="5"/>
        </w:rPr>
        <w:t> </w:t>
      </w:r>
      <w:r>
        <w:rPr>
          <w:spacing w:val="-2"/>
        </w:rPr>
        <w:t>faithfully,</w:t>
      </w:r>
    </w:p>
    <w:p>
      <w:pPr>
        <w:pStyle w:val="BodyText"/>
        <w:spacing w:before="2"/>
        <w:ind w:left="8181" w:right="151" w:firstLine="1003"/>
        <w:jc w:val="both"/>
      </w:pPr>
      <w:r>
        <w:rPr>
          <w:spacing w:val="-4"/>
        </w:rPr>
        <w:t>Sd/-</w:t>
      </w:r>
      <w:r>
        <w:rPr>
          <w:spacing w:val="-4"/>
        </w:rPr>
        <w:t> </w:t>
      </w:r>
      <w:r>
        <w:rPr/>
        <w:t>(S.</w:t>
      </w:r>
      <w:r>
        <w:rPr>
          <w:spacing w:val="-15"/>
        </w:rPr>
        <w:t> </w:t>
      </w:r>
      <w:r>
        <w:rPr/>
        <w:t>K.</w:t>
      </w:r>
      <w:r>
        <w:rPr>
          <w:spacing w:val="-15"/>
        </w:rPr>
        <w:t> </w:t>
      </w:r>
      <w:r>
        <w:rPr/>
        <w:t>Rudola) </w:t>
      </w:r>
      <w:r>
        <w:rPr>
          <w:spacing w:val="-2"/>
        </w:rPr>
        <w:t>SECRETARY</w:t>
      </w:r>
    </w:p>
    <w:p>
      <w:pPr>
        <w:spacing w:after="0"/>
        <w:jc w:val="both"/>
        <w:sectPr>
          <w:pgSz w:w="12240" w:h="15840"/>
          <w:pgMar w:header="0" w:footer="413" w:top="1360" w:bottom="600" w:left="1220" w:right="1280"/>
        </w:sectPr>
      </w:pPr>
    </w:p>
    <w:p>
      <w:pPr>
        <w:spacing w:before="77"/>
        <w:ind w:left="0" w:right="115" w:firstLine="0"/>
        <w:jc w:val="right"/>
        <w:rPr>
          <w:b/>
          <w:sz w:val="24"/>
        </w:rPr>
      </w:pPr>
      <w:bookmarkStart w:name="Annexure-D20" w:id="20"/>
      <w:bookmarkEnd w:id="20"/>
      <w:r>
        <w:rPr/>
      </w:r>
      <w:r>
        <w:rPr>
          <w:b/>
          <w:spacing w:val="-2"/>
          <w:sz w:val="24"/>
          <w:u w:val="single"/>
        </w:rPr>
        <w:t>Annexure-</w:t>
      </w:r>
      <w:r>
        <w:rPr>
          <w:b/>
          <w:spacing w:val="-5"/>
          <w:sz w:val="24"/>
          <w:u w:val="single"/>
        </w:rPr>
        <w:t>D20</w:t>
      </w:r>
    </w:p>
    <w:p>
      <w:pPr>
        <w:pStyle w:val="Heading5"/>
        <w:spacing w:before="269"/>
        <w:ind w:left="863" w:right="803"/>
      </w:pPr>
      <w:r>
        <w:rPr/>
        <w:t>ELECTION</w:t>
      </w:r>
      <w:r>
        <w:rPr>
          <w:spacing w:val="-1"/>
        </w:rPr>
        <w:t> </w:t>
      </w:r>
      <w:r>
        <w:rPr/>
        <w:t>COMMISSION</w:t>
      </w:r>
      <w:r>
        <w:rPr>
          <w:spacing w:val="-2"/>
        </w:rPr>
        <w:t> </w:t>
      </w:r>
      <w:r>
        <w:rPr/>
        <w:t>OF</w:t>
      </w:r>
      <w:r>
        <w:rPr>
          <w:spacing w:val="1"/>
        </w:rPr>
        <w:t> </w:t>
      </w:r>
      <w:r>
        <w:rPr>
          <w:spacing w:val="-2"/>
        </w:rPr>
        <w:t>INDIA</w:t>
      </w:r>
    </w:p>
    <w:p>
      <w:pPr>
        <w:spacing w:before="68"/>
        <w:ind w:left="857" w:right="803" w:firstLine="0"/>
        <w:jc w:val="center"/>
        <w:rPr>
          <w:sz w:val="22"/>
        </w:rPr>
      </w:pPr>
      <w:r>
        <w:rPr>
          <w:sz w:val="22"/>
        </w:rPr>
        <w:t>Nirvachan</w:t>
      </w:r>
      <w:r>
        <w:rPr>
          <w:spacing w:val="-11"/>
          <w:sz w:val="22"/>
        </w:rPr>
        <w:t> </w:t>
      </w:r>
      <w:r>
        <w:rPr>
          <w:sz w:val="22"/>
        </w:rPr>
        <w:t>Sadan,</w:t>
      </w:r>
      <w:r>
        <w:rPr>
          <w:spacing w:val="-4"/>
          <w:sz w:val="22"/>
        </w:rPr>
        <w:t> </w:t>
      </w:r>
      <w:r>
        <w:rPr>
          <w:sz w:val="22"/>
        </w:rPr>
        <w:t>Ashoka</w:t>
      </w:r>
      <w:r>
        <w:rPr>
          <w:spacing w:val="-3"/>
          <w:sz w:val="22"/>
        </w:rPr>
        <w:t> </w:t>
      </w:r>
      <w:r>
        <w:rPr>
          <w:sz w:val="22"/>
        </w:rPr>
        <w:t>Road,</w:t>
      </w:r>
      <w:r>
        <w:rPr>
          <w:spacing w:val="-4"/>
          <w:sz w:val="22"/>
        </w:rPr>
        <w:t> </w:t>
      </w:r>
      <w:r>
        <w:rPr>
          <w:sz w:val="22"/>
        </w:rPr>
        <w:t>New</w:t>
      </w:r>
      <w:r>
        <w:rPr>
          <w:spacing w:val="-11"/>
          <w:sz w:val="22"/>
        </w:rPr>
        <w:t> </w:t>
      </w:r>
      <w:r>
        <w:rPr>
          <w:sz w:val="22"/>
        </w:rPr>
        <w:t>Delhi-</w:t>
      </w:r>
      <w:r>
        <w:rPr>
          <w:spacing w:val="-2"/>
          <w:sz w:val="22"/>
        </w:rPr>
        <w:t>110001</w:t>
      </w:r>
    </w:p>
    <w:p>
      <w:pPr>
        <w:tabs>
          <w:tab w:pos="7418" w:val="left" w:leader="none"/>
        </w:tabs>
        <w:spacing w:before="30"/>
        <w:ind w:left="220" w:right="0" w:firstLine="0"/>
        <w:jc w:val="left"/>
        <w:rPr>
          <w:sz w:val="22"/>
        </w:rPr>
      </w:pPr>
      <w:r>
        <w:rPr>
          <w:sz w:val="22"/>
        </w:rPr>
        <w:t>No.</w:t>
      </w:r>
      <w:r>
        <w:rPr>
          <w:spacing w:val="-3"/>
          <w:sz w:val="22"/>
        </w:rPr>
        <w:t> </w:t>
      </w:r>
      <w:r>
        <w:rPr>
          <w:spacing w:val="-2"/>
          <w:sz w:val="22"/>
        </w:rPr>
        <w:t>76/2016/SDR</w:t>
      </w:r>
      <w:r>
        <w:rPr>
          <w:sz w:val="22"/>
        </w:rPr>
        <w:tab/>
        <w:t>Dated:</w:t>
      </w:r>
      <w:r>
        <w:rPr>
          <w:spacing w:val="-10"/>
          <w:sz w:val="22"/>
        </w:rPr>
        <w:t> </w:t>
      </w:r>
      <w:r>
        <w:rPr>
          <w:sz w:val="22"/>
        </w:rPr>
        <w:t>30</w:t>
      </w:r>
      <w:r>
        <w:rPr>
          <w:sz w:val="22"/>
          <w:vertAlign w:val="superscript"/>
        </w:rPr>
        <w:t>th</w:t>
      </w:r>
      <w:r>
        <w:rPr>
          <w:spacing w:val="-4"/>
          <w:sz w:val="22"/>
          <w:vertAlign w:val="baseline"/>
        </w:rPr>
        <w:t> </w:t>
      </w:r>
      <w:r>
        <w:rPr>
          <w:sz w:val="22"/>
          <w:vertAlign w:val="baseline"/>
        </w:rPr>
        <w:t>April,</w:t>
      </w:r>
      <w:r>
        <w:rPr>
          <w:spacing w:val="-5"/>
          <w:sz w:val="22"/>
          <w:vertAlign w:val="baseline"/>
        </w:rPr>
        <w:t> </w:t>
      </w:r>
      <w:r>
        <w:rPr>
          <w:spacing w:val="-4"/>
          <w:sz w:val="22"/>
          <w:vertAlign w:val="baseline"/>
        </w:rPr>
        <w:t>2016</w:t>
      </w:r>
    </w:p>
    <w:p>
      <w:pPr>
        <w:pStyle w:val="BodyText"/>
        <w:spacing w:before="190"/>
        <w:ind w:left="220"/>
      </w:pPr>
      <w:r>
        <w:rPr>
          <w:spacing w:val="-5"/>
        </w:rPr>
        <w:t>To</w:t>
      </w:r>
    </w:p>
    <w:p>
      <w:pPr>
        <w:pStyle w:val="BodyText"/>
        <w:spacing w:line="275" w:lineRule="exact" w:before="50"/>
        <w:ind w:left="1214"/>
      </w:pPr>
      <w:r>
        <w:rPr/>
        <w:t>The</w:t>
      </w:r>
      <w:r>
        <w:rPr>
          <w:spacing w:val="-3"/>
        </w:rPr>
        <w:t> </w:t>
      </w:r>
      <w:r>
        <w:rPr/>
        <w:t>Presidents/General</w:t>
      </w:r>
      <w:r>
        <w:rPr>
          <w:spacing w:val="-9"/>
        </w:rPr>
        <w:t> </w:t>
      </w:r>
      <w:r>
        <w:rPr/>
        <w:t>Secretaries</w:t>
      </w:r>
      <w:r>
        <w:rPr>
          <w:spacing w:val="-3"/>
        </w:rPr>
        <w:t> </w:t>
      </w:r>
      <w:r>
        <w:rPr>
          <w:spacing w:val="-5"/>
        </w:rPr>
        <w:t>of</w:t>
      </w:r>
    </w:p>
    <w:p>
      <w:pPr>
        <w:pStyle w:val="BodyText"/>
        <w:spacing w:line="275" w:lineRule="exact"/>
        <w:ind w:left="1276"/>
      </w:pPr>
      <w:r>
        <w:rPr/>
        <w:t>All</w:t>
      </w:r>
      <w:r>
        <w:rPr>
          <w:spacing w:val="-9"/>
        </w:rPr>
        <w:t> </w:t>
      </w:r>
      <w:r>
        <w:rPr/>
        <w:t>recognized</w:t>
      </w:r>
      <w:r>
        <w:rPr>
          <w:spacing w:val="-2"/>
        </w:rPr>
        <w:t> </w:t>
      </w:r>
      <w:r>
        <w:rPr/>
        <w:t>and</w:t>
      </w:r>
      <w:r>
        <w:rPr>
          <w:spacing w:val="-2"/>
        </w:rPr>
        <w:t> </w:t>
      </w:r>
      <w:r>
        <w:rPr/>
        <w:t>registered</w:t>
      </w:r>
      <w:r>
        <w:rPr>
          <w:spacing w:val="-3"/>
        </w:rPr>
        <w:t> </w:t>
      </w:r>
      <w:r>
        <w:rPr/>
        <w:t>unrecognized</w:t>
      </w:r>
      <w:r>
        <w:rPr>
          <w:spacing w:val="3"/>
        </w:rPr>
        <w:t> </w:t>
      </w:r>
      <w:r>
        <w:rPr/>
        <w:t>Political</w:t>
      </w:r>
      <w:r>
        <w:rPr>
          <w:spacing w:val="-10"/>
        </w:rPr>
        <w:t> </w:t>
      </w:r>
      <w:r>
        <w:rPr>
          <w:spacing w:val="-2"/>
        </w:rPr>
        <w:t>Parties</w:t>
      </w:r>
    </w:p>
    <w:p>
      <w:pPr>
        <w:pStyle w:val="BodyText"/>
        <w:spacing w:before="139"/>
      </w:pPr>
    </w:p>
    <w:p>
      <w:pPr>
        <w:pStyle w:val="BodyText"/>
        <w:spacing w:line="276" w:lineRule="auto" w:before="1"/>
        <w:ind w:left="1209" w:hanging="990"/>
      </w:pPr>
      <w:r>
        <w:rPr/>
        <w:t>Subject:</w:t>
      </w:r>
      <w:r>
        <w:rPr>
          <w:spacing w:val="40"/>
        </w:rPr>
        <w:t> </w:t>
      </w:r>
      <w:r>
        <w:rPr/>
        <w:t>-Election</w:t>
      </w:r>
      <w:r>
        <w:rPr>
          <w:spacing w:val="40"/>
        </w:rPr>
        <w:t> </w:t>
      </w:r>
      <w:r>
        <w:rPr/>
        <w:t>expenses</w:t>
      </w:r>
      <w:r>
        <w:rPr>
          <w:spacing w:val="40"/>
        </w:rPr>
        <w:t> </w:t>
      </w:r>
      <w:r>
        <w:rPr/>
        <w:t>of</w:t>
      </w:r>
      <w:r>
        <w:rPr>
          <w:spacing w:val="40"/>
        </w:rPr>
        <w:t> </w:t>
      </w:r>
      <w:r>
        <w:rPr/>
        <w:t>candidates</w:t>
      </w:r>
      <w:r>
        <w:rPr>
          <w:spacing w:val="40"/>
        </w:rPr>
        <w:t> </w:t>
      </w:r>
      <w:r>
        <w:rPr/>
        <w:t>and</w:t>
      </w:r>
      <w:r>
        <w:rPr>
          <w:spacing w:val="40"/>
        </w:rPr>
        <w:t> </w:t>
      </w:r>
      <w:r>
        <w:rPr/>
        <w:t>political</w:t>
      </w:r>
      <w:r>
        <w:rPr>
          <w:spacing w:val="40"/>
        </w:rPr>
        <w:t> </w:t>
      </w:r>
      <w:r>
        <w:rPr/>
        <w:t>parties-</w:t>
      </w:r>
      <w:r>
        <w:rPr>
          <w:spacing w:val="40"/>
        </w:rPr>
        <w:t> </w:t>
      </w:r>
      <w:r>
        <w:rPr/>
        <w:t>travel</w:t>
      </w:r>
      <w:r>
        <w:rPr>
          <w:spacing w:val="40"/>
        </w:rPr>
        <w:t> </w:t>
      </w:r>
      <w:r>
        <w:rPr/>
        <w:t>expenses</w:t>
      </w:r>
      <w:r>
        <w:rPr>
          <w:spacing w:val="40"/>
        </w:rPr>
        <w:t> </w:t>
      </w:r>
      <w:r>
        <w:rPr/>
        <w:t>on</w:t>
      </w:r>
      <w:r>
        <w:rPr>
          <w:spacing w:val="40"/>
        </w:rPr>
        <w:t> </w:t>
      </w:r>
      <w:r>
        <w:rPr/>
        <w:t>visits</w:t>
      </w:r>
      <w:r>
        <w:rPr>
          <w:spacing w:val="40"/>
        </w:rPr>
        <w:t> </w:t>
      </w:r>
      <w:r>
        <w:rPr/>
        <w:t>to foreign countries for purposes of canvassing -regarding.</w:t>
      </w:r>
    </w:p>
    <w:p>
      <w:pPr>
        <w:pStyle w:val="BodyText"/>
        <w:spacing w:before="200"/>
        <w:ind w:left="220"/>
      </w:pPr>
      <w:r>
        <w:rPr>
          <w:spacing w:val="-4"/>
        </w:rPr>
        <w:t>Sir,</w:t>
      </w:r>
    </w:p>
    <w:p>
      <w:pPr>
        <w:pStyle w:val="BodyText"/>
        <w:spacing w:before="41"/>
        <w:ind w:left="941"/>
      </w:pPr>
      <w:r>
        <w:rPr/>
        <w:t>I</w:t>
      </w:r>
      <w:r>
        <w:rPr>
          <w:spacing w:val="4"/>
        </w:rPr>
        <w:t> </w:t>
      </w:r>
      <w:r>
        <w:rPr/>
        <w:t>am</w:t>
      </w:r>
      <w:r>
        <w:rPr>
          <w:spacing w:val="-3"/>
        </w:rPr>
        <w:t> </w:t>
      </w:r>
      <w:r>
        <w:rPr/>
        <w:t>directed to</w:t>
      </w:r>
      <w:r>
        <w:rPr>
          <w:spacing w:val="6"/>
        </w:rPr>
        <w:t> </w:t>
      </w:r>
      <w:r>
        <w:rPr/>
        <w:t>say</w:t>
      </w:r>
      <w:r>
        <w:rPr>
          <w:spacing w:val="-4"/>
        </w:rPr>
        <w:t> </w:t>
      </w:r>
      <w:r>
        <w:rPr/>
        <w:t>that</w:t>
      </w:r>
      <w:r>
        <w:rPr>
          <w:spacing w:val="5"/>
        </w:rPr>
        <w:t> </w:t>
      </w:r>
      <w:r>
        <w:rPr/>
        <w:t>as</w:t>
      </w:r>
      <w:r>
        <w:rPr>
          <w:spacing w:val="3"/>
        </w:rPr>
        <w:t> </w:t>
      </w:r>
      <w:r>
        <w:rPr/>
        <w:t>per</w:t>
      </w:r>
      <w:r>
        <w:rPr>
          <w:spacing w:val="1"/>
        </w:rPr>
        <w:t> </w:t>
      </w:r>
      <w:r>
        <w:rPr/>
        <w:t>section</w:t>
      </w:r>
      <w:r>
        <w:rPr>
          <w:spacing w:val="1"/>
        </w:rPr>
        <w:t> </w:t>
      </w:r>
      <w:r>
        <w:rPr/>
        <w:t>20A of</w:t>
      </w:r>
      <w:r>
        <w:rPr>
          <w:spacing w:val="-7"/>
        </w:rPr>
        <w:t> </w:t>
      </w:r>
      <w:r>
        <w:rPr/>
        <w:t>the</w:t>
      </w:r>
      <w:r>
        <w:rPr>
          <w:spacing w:val="-1"/>
        </w:rPr>
        <w:t> </w:t>
      </w:r>
      <w:r>
        <w:rPr/>
        <w:t>Representation</w:t>
      </w:r>
      <w:r>
        <w:rPr>
          <w:spacing w:val="1"/>
        </w:rPr>
        <w:t> </w:t>
      </w:r>
      <w:r>
        <w:rPr/>
        <w:t>of</w:t>
      </w:r>
      <w:r>
        <w:rPr>
          <w:spacing w:val="-7"/>
        </w:rPr>
        <w:t> </w:t>
      </w:r>
      <w:r>
        <w:rPr/>
        <w:t>the</w:t>
      </w:r>
      <w:r>
        <w:rPr>
          <w:spacing w:val="4"/>
        </w:rPr>
        <w:t> </w:t>
      </w:r>
      <w:r>
        <w:rPr/>
        <w:t>People</w:t>
      </w:r>
      <w:r>
        <w:rPr>
          <w:spacing w:val="5"/>
        </w:rPr>
        <w:t> </w:t>
      </w:r>
      <w:r>
        <w:rPr/>
        <w:t>Act,</w:t>
      </w:r>
      <w:r>
        <w:rPr>
          <w:spacing w:val="3"/>
        </w:rPr>
        <w:t> </w:t>
      </w:r>
      <w:r>
        <w:rPr>
          <w:spacing w:val="-4"/>
        </w:rPr>
        <w:t>1951</w:t>
      </w:r>
    </w:p>
    <w:p>
      <w:pPr>
        <w:pStyle w:val="BodyText"/>
        <w:spacing w:line="360" w:lineRule="auto" w:before="137"/>
        <w:ind w:left="220" w:right="154"/>
        <w:jc w:val="both"/>
      </w:pPr>
      <w:r>
        <w:rPr/>
        <w:t>inserted</w:t>
      </w:r>
      <w:r>
        <w:rPr>
          <w:spacing w:val="-2"/>
        </w:rPr>
        <w:t> </w:t>
      </w:r>
      <w:r>
        <w:rPr/>
        <w:t>by</w:t>
      </w:r>
      <w:r>
        <w:rPr>
          <w:spacing w:val="-7"/>
        </w:rPr>
        <w:t> </w:t>
      </w:r>
      <w:r>
        <w:rPr/>
        <w:t>the Representation</w:t>
      </w:r>
      <w:r>
        <w:rPr>
          <w:spacing w:val="-2"/>
        </w:rPr>
        <w:t> </w:t>
      </w:r>
      <w:r>
        <w:rPr/>
        <w:t>of</w:t>
      </w:r>
      <w:r>
        <w:rPr>
          <w:spacing w:val="-5"/>
        </w:rPr>
        <w:t> </w:t>
      </w:r>
      <w:r>
        <w:rPr/>
        <w:t>People (Amendment) Act, 2010,</w:t>
      </w:r>
      <w:r>
        <w:rPr>
          <w:spacing w:val="-5"/>
        </w:rPr>
        <w:t> </w:t>
      </w:r>
      <w:r>
        <w:rPr/>
        <w:t>Indian</w:t>
      </w:r>
      <w:r>
        <w:rPr>
          <w:spacing w:val="-2"/>
        </w:rPr>
        <w:t> </w:t>
      </w:r>
      <w:r>
        <w:rPr/>
        <w:t>citizens absenting from their place of ordinary residence in India owing to their employment, education or otherwise outside India (whether temporarily or not) are entitled to have their names registered in the electoral rolls in the constituencies in which their place of residence in India as mentioned in</w:t>
      </w:r>
      <w:r>
        <w:rPr>
          <w:spacing w:val="40"/>
        </w:rPr>
        <w:t> </w:t>
      </w:r>
      <w:r>
        <w:rPr/>
        <w:t>their passports is located. The Indian citizens so registered as electors in India (called under the Registration of Electors Rules 1960 as ‘overseas electors’) are entitled to vote in their respective native</w:t>
      </w:r>
      <w:r>
        <w:rPr>
          <w:spacing w:val="-1"/>
        </w:rPr>
        <w:t> </w:t>
      </w:r>
      <w:r>
        <w:rPr/>
        <w:t>constituencies in India if</w:t>
      </w:r>
      <w:r>
        <w:rPr>
          <w:spacing w:val="-3"/>
        </w:rPr>
        <w:t> </w:t>
      </w:r>
      <w:r>
        <w:rPr/>
        <w:t>they happen</w:t>
      </w:r>
      <w:r>
        <w:rPr>
          <w:spacing w:val="-5"/>
        </w:rPr>
        <w:t> </w:t>
      </w:r>
      <w:r>
        <w:rPr/>
        <w:t>to be</w:t>
      </w:r>
      <w:r>
        <w:rPr>
          <w:spacing w:val="-1"/>
        </w:rPr>
        <w:t> </w:t>
      </w:r>
      <w:r>
        <w:rPr/>
        <w:t>present in</w:t>
      </w:r>
      <w:r>
        <w:rPr>
          <w:spacing w:val="-5"/>
        </w:rPr>
        <w:t> </w:t>
      </w:r>
      <w:r>
        <w:rPr/>
        <w:t>their native</w:t>
      </w:r>
      <w:r>
        <w:rPr>
          <w:spacing w:val="-1"/>
        </w:rPr>
        <w:t> </w:t>
      </w:r>
      <w:r>
        <w:rPr/>
        <w:t>places</w:t>
      </w:r>
      <w:r>
        <w:rPr>
          <w:spacing w:val="-2"/>
        </w:rPr>
        <w:t> </w:t>
      </w:r>
      <w:r>
        <w:rPr/>
        <w:t>on</w:t>
      </w:r>
      <w:r>
        <w:rPr>
          <w:spacing w:val="-5"/>
        </w:rPr>
        <w:t> </w:t>
      </w:r>
      <w:r>
        <w:rPr/>
        <w:t>the</w:t>
      </w:r>
      <w:r>
        <w:rPr>
          <w:spacing w:val="-1"/>
        </w:rPr>
        <w:t> </w:t>
      </w:r>
      <w:r>
        <w:rPr/>
        <w:t>day</w:t>
      </w:r>
      <w:r>
        <w:rPr>
          <w:spacing w:val="-5"/>
        </w:rPr>
        <w:t> </w:t>
      </w:r>
      <w:r>
        <w:rPr/>
        <w:t>of</w:t>
      </w:r>
      <w:r>
        <w:rPr>
          <w:spacing w:val="-8"/>
        </w:rPr>
        <w:t> </w:t>
      </w:r>
      <w:r>
        <w:rPr/>
        <w:t>poll in the constituency in which they are registered as such overseas electors. Pursuant to the above provisions of law, a large number of Indian citizens living abroad have got their names enrolled in the electoral</w:t>
      </w:r>
      <w:r>
        <w:rPr>
          <w:spacing w:val="-5"/>
        </w:rPr>
        <w:t> </w:t>
      </w:r>
      <w:r>
        <w:rPr/>
        <w:t>rolls in different parts</w:t>
      </w:r>
      <w:r>
        <w:rPr>
          <w:spacing w:val="-6"/>
        </w:rPr>
        <w:t> </w:t>
      </w:r>
      <w:r>
        <w:rPr/>
        <w:t>of</w:t>
      </w:r>
      <w:r>
        <w:rPr>
          <w:spacing w:val="-3"/>
        </w:rPr>
        <w:t> </w:t>
      </w:r>
      <w:r>
        <w:rPr/>
        <w:t>the country for the purposes</w:t>
      </w:r>
      <w:r>
        <w:rPr>
          <w:spacing w:val="-2"/>
        </w:rPr>
        <w:t> </w:t>
      </w:r>
      <w:r>
        <w:rPr/>
        <w:t>of</w:t>
      </w:r>
      <w:r>
        <w:rPr>
          <w:spacing w:val="-3"/>
        </w:rPr>
        <w:t> </w:t>
      </w:r>
      <w:r>
        <w:rPr/>
        <w:t>elections to the House</w:t>
      </w:r>
      <w:r>
        <w:rPr>
          <w:spacing w:val="-1"/>
        </w:rPr>
        <w:t> </w:t>
      </w:r>
      <w:r>
        <w:rPr/>
        <w:t>of People and State Legislative Assemblies.</w:t>
      </w:r>
    </w:p>
    <w:p>
      <w:pPr>
        <w:pStyle w:val="ListParagraph"/>
        <w:numPr>
          <w:ilvl w:val="0"/>
          <w:numId w:val="93"/>
        </w:numPr>
        <w:tabs>
          <w:tab w:pos="1002" w:val="left" w:leader="none"/>
        </w:tabs>
        <w:spacing w:line="360" w:lineRule="auto" w:before="3" w:after="0"/>
        <w:ind w:left="220" w:right="156" w:firstLine="0"/>
        <w:jc w:val="both"/>
        <w:rPr>
          <w:sz w:val="24"/>
        </w:rPr>
      </w:pPr>
      <w:r>
        <w:rPr>
          <w:sz w:val="24"/>
        </w:rPr>
        <w:t>It has been brought to the notice of the Commission that in connection with the current round of general elections to the Legislative Assemblies of Kerala, Puducherry, Tamil Nadu &amp; West Bengal and several bye-elections being currently held in some of the States, some candidates are travelling from India to overseas countries for the purposes of canvassing in their favour to seek votes of the overseas electors residing in those countries. In this context, the Commission</w:t>
      </w:r>
      <w:r>
        <w:rPr>
          <w:spacing w:val="-1"/>
          <w:sz w:val="24"/>
        </w:rPr>
        <w:t> </w:t>
      </w:r>
      <w:r>
        <w:rPr>
          <w:sz w:val="24"/>
        </w:rPr>
        <w:t>would like to clarify</w:t>
      </w:r>
      <w:r>
        <w:rPr>
          <w:spacing w:val="-1"/>
          <w:sz w:val="24"/>
        </w:rPr>
        <w:t> </w:t>
      </w:r>
      <w:r>
        <w:rPr>
          <w:sz w:val="24"/>
        </w:rPr>
        <w:t>that though</w:t>
      </w:r>
      <w:r>
        <w:rPr>
          <w:spacing w:val="-1"/>
          <w:sz w:val="24"/>
        </w:rPr>
        <w:t> </w:t>
      </w:r>
      <w:r>
        <w:rPr>
          <w:sz w:val="24"/>
        </w:rPr>
        <w:t>seeking votes</w:t>
      </w:r>
      <w:r>
        <w:rPr>
          <w:spacing w:val="-3"/>
          <w:sz w:val="24"/>
        </w:rPr>
        <w:t> </w:t>
      </w:r>
      <w:r>
        <w:rPr>
          <w:sz w:val="24"/>
        </w:rPr>
        <w:t>of</w:t>
      </w:r>
      <w:r>
        <w:rPr>
          <w:spacing w:val="-4"/>
          <w:sz w:val="24"/>
        </w:rPr>
        <w:t> </w:t>
      </w:r>
      <w:r>
        <w:rPr>
          <w:sz w:val="24"/>
        </w:rPr>
        <w:t>oversees electors by</w:t>
      </w:r>
      <w:r>
        <w:rPr>
          <w:spacing w:val="-6"/>
          <w:sz w:val="24"/>
        </w:rPr>
        <w:t> </w:t>
      </w:r>
      <w:r>
        <w:rPr>
          <w:sz w:val="24"/>
        </w:rPr>
        <w:t>going abroad by the candidates or their agents or party leaders is not prohibited under the law, all expenditure incurred by those candidates, their agents or party leaders on their travel, boarding, lodging etc., in</w:t>
      </w:r>
      <w:r>
        <w:rPr>
          <w:spacing w:val="63"/>
          <w:sz w:val="24"/>
        </w:rPr>
        <w:t> </w:t>
      </w:r>
      <w:r>
        <w:rPr>
          <w:sz w:val="24"/>
        </w:rPr>
        <w:t>those</w:t>
      </w:r>
      <w:r>
        <w:rPr>
          <w:spacing w:val="69"/>
          <w:sz w:val="24"/>
        </w:rPr>
        <w:t> </w:t>
      </w:r>
      <w:r>
        <w:rPr>
          <w:sz w:val="24"/>
        </w:rPr>
        <w:t>countries</w:t>
      </w:r>
      <w:r>
        <w:rPr>
          <w:spacing w:val="68"/>
          <w:sz w:val="24"/>
        </w:rPr>
        <w:t> </w:t>
      </w:r>
      <w:r>
        <w:rPr>
          <w:sz w:val="24"/>
        </w:rPr>
        <w:t>would</w:t>
      </w:r>
      <w:r>
        <w:rPr>
          <w:spacing w:val="74"/>
          <w:sz w:val="24"/>
        </w:rPr>
        <w:t> </w:t>
      </w:r>
      <w:r>
        <w:rPr>
          <w:sz w:val="24"/>
        </w:rPr>
        <w:t>be</w:t>
      </w:r>
      <w:r>
        <w:rPr>
          <w:spacing w:val="70"/>
          <w:sz w:val="24"/>
        </w:rPr>
        <w:t> </w:t>
      </w:r>
      <w:r>
        <w:rPr>
          <w:sz w:val="24"/>
        </w:rPr>
        <w:t>deemed</w:t>
      </w:r>
      <w:r>
        <w:rPr>
          <w:spacing w:val="70"/>
          <w:sz w:val="24"/>
        </w:rPr>
        <w:t> </w:t>
      </w:r>
      <w:r>
        <w:rPr>
          <w:sz w:val="24"/>
        </w:rPr>
        <w:t>to</w:t>
      </w:r>
      <w:r>
        <w:rPr>
          <w:spacing w:val="75"/>
          <w:sz w:val="24"/>
        </w:rPr>
        <w:t> </w:t>
      </w:r>
      <w:r>
        <w:rPr>
          <w:sz w:val="24"/>
        </w:rPr>
        <w:t>be</w:t>
      </w:r>
      <w:r>
        <w:rPr>
          <w:spacing w:val="64"/>
          <w:sz w:val="24"/>
        </w:rPr>
        <w:t> </w:t>
      </w:r>
      <w:r>
        <w:rPr>
          <w:sz w:val="24"/>
        </w:rPr>
        <w:t>the</w:t>
      </w:r>
      <w:r>
        <w:rPr>
          <w:spacing w:val="69"/>
          <w:sz w:val="24"/>
        </w:rPr>
        <w:t> </w:t>
      </w:r>
      <w:r>
        <w:rPr>
          <w:sz w:val="24"/>
        </w:rPr>
        <w:t>expenditure</w:t>
      </w:r>
      <w:r>
        <w:rPr>
          <w:spacing w:val="69"/>
          <w:sz w:val="24"/>
        </w:rPr>
        <w:t> </w:t>
      </w:r>
      <w:r>
        <w:rPr>
          <w:sz w:val="24"/>
        </w:rPr>
        <w:t>incurred</w:t>
      </w:r>
      <w:r>
        <w:rPr>
          <w:spacing w:val="71"/>
          <w:sz w:val="24"/>
        </w:rPr>
        <w:t> </w:t>
      </w:r>
      <w:r>
        <w:rPr>
          <w:sz w:val="24"/>
        </w:rPr>
        <w:t>or</w:t>
      </w:r>
      <w:r>
        <w:rPr>
          <w:spacing w:val="67"/>
          <w:sz w:val="24"/>
        </w:rPr>
        <w:t> </w:t>
      </w:r>
      <w:r>
        <w:rPr>
          <w:sz w:val="24"/>
        </w:rPr>
        <w:t>authorized</w:t>
      </w:r>
      <w:r>
        <w:rPr>
          <w:spacing w:val="70"/>
          <w:sz w:val="24"/>
        </w:rPr>
        <w:t> </w:t>
      </w:r>
      <w:r>
        <w:rPr>
          <w:sz w:val="24"/>
        </w:rPr>
        <w:t>by</w:t>
      </w:r>
      <w:r>
        <w:rPr>
          <w:spacing w:val="61"/>
          <w:sz w:val="24"/>
        </w:rPr>
        <w:t> </w:t>
      </w:r>
      <w:r>
        <w:rPr>
          <w:spacing w:val="-5"/>
          <w:sz w:val="24"/>
        </w:rPr>
        <w:t>the</w:t>
      </w:r>
    </w:p>
    <w:p>
      <w:pPr>
        <w:spacing w:after="0" w:line="360" w:lineRule="auto"/>
        <w:jc w:val="both"/>
        <w:rPr>
          <w:sz w:val="24"/>
        </w:rPr>
        <w:sectPr>
          <w:pgSz w:w="12240" w:h="15840"/>
          <w:pgMar w:header="0" w:footer="413" w:top="1360" w:bottom="600" w:left="1220" w:right="1280"/>
        </w:sectPr>
      </w:pPr>
    </w:p>
    <w:p>
      <w:pPr>
        <w:pStyle w:val="BodyText"/>
        <w:spacing w:line="360" w:lineRule="auto" w:before="72"/>
        <w:ind w:left="220" w:right="158"/>
        <w:jc w:val="both"/>
      </w:pPr>
      <w:r>
        <w:rPr/>
        <w:t>candidates in connection with their election. Thus, all such expenditure would come within the meaning of section 77(1) of the Representation of the People Act, 1951 and will have to be included by the candidates concerned in their accounts of election expenses which are subject to the limits prescribed by Rule 90 of the Conduct of Elections Rules 1961.</w:t>
      </w:r>
    </w:p>
    <w:p>
      <w:pPr>
        <w:pStyle w:val="ListParagraph"/>
        <w:numPr>
          <w:ilvl w:val="0"/>
          <w:numId w:val="93"/>
        </w:numPr>
        <w:tabs>
          <w:tab w:pos="940" w:val="left" w:leader="none"/>
        </w:tabs>
        <w:spacing w:line="360" w:lineRule="auto" w:before="1" w:after="0"/>
        <w:ind w:left="220" w:right="157" w:firstLine="0"/>
        <w:jc w:val="both"/>
        <w:rPr>
          <w:sz w:val="24"/>
        </w:rPr>
      </w:pPr>
      <w:r>
        <w:rPr>
          <w:sz w:val="24"/>
        </w:rPr>
        <w:t>The Commission would, however, like to further clarify that any inducement to overseas electors by</w:t>
      </w:r>
      <w:r>
        <w:rPr>
          <w:spacing w:val="-4"/>
          <w:sz w:val="24"/>
        </w:rPr>
        <w:t> </w:t>
      </w:r>
      <w:r>
        <w:rPr>
          <w:sz w:val="24"/>
        </w:rPr>
        <w:t>way of Air tickets or any</w:t>
      </w:r>
      <w:r>
        <w:rPr>
          <w:spacing w:val="-4"/>
          <w:sz w:val="24"/>
        </w:rPr>
        <w:t> </w:t>
      </w:r>
      <w:r>
        <w:rPr>
          <w:sz w:val="24"/>
        </w:rPr>
        <w:t>other allurements to them, in cash or kind, to come to India for the purpose of voting at the aforesaid elections would amount to the electoral offence of ‘bribery’ within the meaning of section 171B of the Indian Penal Code, as also the corrupt practice of ‘bribery’ within the meaning of section 123(1) of the Representation of the People Act, 1951. Needless to add that the commission of the above mentioned electoral offence</w:t>
      </w:r>
      <w:r>
        <w:rPr>
          <w:spacing w:val="40"/>
          <w:sz w:val="24"/>
        </w:rPr>
        <w:t> </w:t>
      </w:r>
      <w:r>
        <w:rPr>
          <w:sz w:val="24"/>
        </w:rPr>
        <w:t>and corrupt practice of bribery would invite penal action against them under the relevant provisions of law. Further, any other person or organization offering to bear the travel expenses of</w:t>
      </w:r>
      <w:r>
        <w:rPr>
          <w:spacing w:val="-2"/>
          <w:sz w:val="24"/>
        </w:rPr>
        <w:t> </w:t>
      </w:r>
      <w:r>
        <w:rPr>
          <w:sz w:val="24"/>
        </w:rPr>
        <w:t>overseas electors to India in connection with the voting in the above elections, or any other such allurements to them to seek their votes, with the consent of the candidate or his election agent, would also attract the same penal action against them.</w:t>
      </w:r>
    </w:p>
    <w:p>
      <w:pPr>
        <w:pStyle w:val="ListParagraph"/>
        <w:numPr>
          <w:ilvl w:val="0"/>
          <w:numId w:val="93"/>
        </w:numPr>
        <w:tabs>
          <w:tab w:pos="940" w:val="left" w:leader="none"/>
        </w:tabs>
        <w:spacing w:line="360" w:lineRule="auto" w:before="3" w:after="0"/>
        <w:ind w:left="220" w:right="170" w:firstLine="0"/>
        <w:jc w:val="both"/>
        <w:rPr>
          <w:sz w:val="24"/>
        </w:rPr>
      </w:pPr>
      <w:r>
        <w:rPr>
          <w:sz w:val="24"/>
        </w:rPr>
        <w:t>You are, therefore, requested to inform all the candidates set up by your party of the above provisions or law for their information, guidance and compliance.</w:t>
      </w:r>
    </w:p>
    <w:p>
      <w:pPr>
        <w:pStyle w:val="ListParagraph"/>
        <w:numPr>
          <w:ilvl w:val="0"/>
          <w:numId w:val="93"/>
        </w:numPr>
        <w:tabs>
          <w:tab w:pos="940" w:val="left" w:leader="none"/>
        </w:tabs>
        <w:spacing w:line="360" w:lineRule="auto" w:before="0" w:after="0"/>
        <w:ind w:left="220" w:right="167" w:firstLine="0"/>
        <w:jc w:val="both"/>
        <w:rPr>
          <w:sz w:val="24"/>
        </w:rPr>
      </w:pPr>
      <w:r>
        <w:rPr>
          <w:sz w:val="24"/>
        </w:rPr>
        <w:t>The above clarifications of law by the Commission will equally apply in relation to all elections to the House of the People and State Legislative Assemblies in future.</w:t>
      </w:r>
    </w:p>
    <w:p>
      <w:pPr>
        <w:pStyle w:val="ListParagraph"/>
        <w:numPr>
          <w:ilvl w:val="0"/>
          <w:numId w:val="93"/>
        </w:numPr>
        <w:tabs>
          <w:tab w:pos="940" w:val="left" w:leader="none"/>
        </w:tabs>
        <w:spacing w:line="240" w:lineRule="auto" w:before="0" w:after="0"/>
        <w:ind w:left="940" w:right="0" w:hanging="720"/>
        <w:jc w:val="both"/>
        <w:rPr>
          <w:sz w:val="24"/>
        </w:rPr>
      </w:pPr>
      <w:r>
        <w:rPr>
          <w:sz w:val="24"/>
        </w:rPr>
        <w:t>Kindly</w:t>
      </w:r>
      <w:r>
        <w:rPr>
          <w:spacing w:val="-7"/>
          <w:sz w:val="24"/>
        </w:rPr>
        <w:t> </w:t>
      </w:r>
      <w:r>
        <w:rPr>
          <w:sz w:val="24"/>
        </w:rPr>
        <w:t>acknowledge</w:t>
      </w:r>
      <w:r>
        <w:rPr>
          <w:spacing w:val="-2"/>
          <w:sz w:val="24"/>
        </w:rPr>
        <w:t> receipt.</w:t>
      </w:r>
    </w:p>
    <w:p>
      <w:pPr>
        <w:pStyle w:val="BodyText"/>
        <w:spacing w:before="137"/>
        <w:ind w:right="163"/>
        <w:jc w:val="right"/>
      </w:pPr>
      <w:r>
        <w:rPr/>
        <w:t>Yours</w:t>
      </w:r>
      <w:r>
        <w:rPr>
          <w:spacing w:val="5"/>
        </w:rPr>
        <w:t> </w:t>
      </w:r>
      <w:r>
        <w:rPr>
          <w:spacing w:val="-2"/>
        </w:rPr>
        <w:t>faithfully,</w:t>
      </w:r>
    </w:p>
    <w:p>
      <w:pPr>
        <w:pStyle w:val="BodyText"/>
        <w:spacing w:before="243"/>
        <w:ind w:right="151"/>
        <w:jc w:val="right"/>
      </w:pPr>
      <w:r>
        <w:rPr>
          <w:spacing w:val="-4"/>
        </w:rPr>
        <w:t>Sd/-</w:t>
      </w:r>
    </w:p>
    <w:p>
      <w:pPr>
        <w:pStyle w:val="BodyText"/>
        <w:spacing w:line="280" w:lineRule="auto" w:before="238"/>
        <w:ind w:left="6885" w:right="157" w:firstLine="927"/>
        <w:jc w:val="right"/>
      </w:pPr>
      <w:r>
        <w:rPr/>
        <w:t>(K.</w:t>
      </w:r>
      <w:r>
        <w:rPr>
          <w:spacing w:val="-15"/>
        </w:rPr>
        <w:t> </w:t>
      </w:r>
      <w:r>
        <w:rPr/>
        <w:t>F.</w:t>
      </w:r>
      <w:r>
        <w:rPr>
          <w:spacing w:val="-15"/>
        </w:rPr>
        <w:t> </w:t>
      </w:r>
      <w:r>
        <w:rPr/>
        <w:t>WILFRED) PRINCIPAL</w:t>
      </w:r>
      <w:r>
        <w:rPr>
          <w:spacing w:val="-10"/>
        </w:rPr>
        <w:t> </w:t>
      </w:r>
      <w:r>
        <w:rPr>
          <w:spacing w:val="-2"/>
        </w:rPr>
        <w:t>SECRETARY</w:t>
      </w:r>
    </w:p>
    <w:p>
      <w:pPr>
        <w:pStyle w:val="BodyText"/>
        <w:spacing w:before="33"/>
      </w:pPr>
    </w:p>
    <w:p>
      <w:pPr>
        <w:pStyle w:val="BodyText"/>
        <w:spacing w:line="276" w:lineRule="auto"/>
        <w:ind w:left="311" w:right="187"/>
      </w:pPr>
      <w:r>
        <w:rPr/>
        <w:t>Copy to Chief Electoral Officers of all States and UTs for information and necessary action.</w:t>
      </w:r>
      <w:r>
        <w:rPr>
          <w:spacing w:val="31"/>
        </w:rPr>
        <w:t> </w:t>
      </w:r>
      <w:r>
        <w:rPr/>
        <w:t>It</w:t>
      </w:r>
      <w:r>
        <w:rPr>
          <w:spacing w:val="40"/>
        </w:rPr>
        <w:t> </w:t>
      </w:r>
      <w:r>
        <w:rPr/>
        <w:t>is requested that copy</w:t>
      </w:r>
      <w:r>
        <w:rPr>
          <w:spacing w:val="-1"/>
        </w:rPr>
        <w:t> </w:t>
      </w:r>
      <w:r>
        <w:rPr/>
        <w:t>of this letter may be given to all political parties based in the State/UT.</w:t>
      </w:r>
    </w:p>
    <w:p>
      <w:pPr>
        <w:spacing w:after="0" w:line="276" w:lineRule="auto"/>
        <w:sectPr>
          <w:pgSz w:w="12240" w:h="15840"/>
          <w:pgMar w:header="0" w:footer="413" w:top="1360" w:bottom="600" w:left="1220" w:right="1280"/>
        </w:sectPr>
      </w:pPr>
    </w:p>
    <w:p>
      <w:pPr>
        <w:spacing w:before="68"/>
        <w:ind w:left="0" w:right="160" w:firstLine="0"/>
        <w:jc w:val="right"/>
        <w:rPr>
          <w:b/>
          <w:sz w:val="24"/>
        </w:rPr>
      </w:pPr>
      <w:r>
        <w:rPr>
          <w:b/>
          <w:spacing w:val="-2"/>
          <w:sz w:val="24"/>
          <w:u w:val="single"/>
        </w:rPr>
        <w:t>Annexure-</w:t>
      </w:r>
      <w:r>
        <w:rPr>
          <w:b/>
          <w:spacing w:val="-5"/>
          <w:sz w:val="24"/>
          <w:u w:val="single"/>
        </w:rPr>
        <w:t>D21</w:t>
      </w:r>
    </w:p>
    <w:p>
      <w:pPr>
        <w:pStyle w:val="Heading5"/>
        <w:spacing w:before="188"/>
        <w:ind w:left="863" w:right="803"/>
      </w:pPr>
      <w:r>
        <w:rPr/>
        <w:t>ELECTION</w:t>
      </w:r>
      <w:r>
        <w:rPr>
          <w:spacing w:val="-1"/>
        </w:rPr>
        <w:t> </w:t>
      </w:r>
      <w:r>
        <w:rPr/>
        <w:t>COMMISSION</w:t>
      </w:r>
      <w:r>
        <w:rPr>
          <w:spacing w:val="-2"/>
        </w:rPr>
        <w:t> </w:t>
      </w:r>
      <w:r>
        <w:rPr/>
        <w:t>OF</w:t>
      </w:r>
      <w:r>
        <w:rPr>
          <w:spacing w:val="1"/>
        </w:rPr>
        <w:t> </w:t>
      </w:r>
      <w:r>
        <w:rPr>
          <w:spacing w:val="-2"/>
        </w:rPr>
        <w:t>INDIA</w:t>
      </w:r>
    </w:p>
    <w:p>
      <w:pPr>
        <w:pStyle w:val="BodyText"/>
        <w:spacing w:before="63"/>
        <w:ind w:left="866" w:right="803"/>
        <w:jc w:val="center"/>
      </w:pPr>
      <w:r>
        <w:rPr/>
        <w:t>Nirvachan</w:t>
      </w:r>
      <w:r>
        <w:rPr>
          <w:spacing w:val="-8"/>
        </w:rPr>
        <w:t> </w:t>
      </w:r>
      <w:r>
        <w:rPr/>
        <w:t>Sadan,</w:t>
      </w:r>
      <w:r>
        <w:rPr>
          <w:spacing w:val="-1"/>
        </w:rPr>
        <w:t> </w:t>
      </w:r>
      <w:r>
        <w:rPr/>
        <w:t>Ashoka</w:t>
      </w:r>
      <w:r>
        <w:rPr>
          <w:spacing w:val="-4"/>
        </w:rPr>
        <w:t> </w:t>
      </w:r>
      <w:r>
        <w:rPr/>
        <w:t>Road,</w:t>
      </w:r>
      <w:r>
        <w:rPr>
          <w:spacing w:val="-1"/>
        </w:rPr>
        <w:t> </w:t>
      </w:r>
      <w:r>
        <w:rPr/>
        <w:t>New</w:t>
      </w:r>
      <w:r>
        <w:rPr>
          <w:spacing w:val="-3"/>
        </w:rPr>
        <w:t> </w:t>
      </w:r>
      <w:r>
        <w:rPr/>
        <w:t>Delhi-</w:t>
      </w:r>
      <w:r>
        <w:rPr>
          <w:spacing w:val="-2"/>
        </w:rPr>
        <w:t>110001</w:t>
      </w:r>
    </w:p>
    <w:p>
      <w:pPr>
        <w:pStyle w:val="BodyText"/>
        <w:tabs>
          <w:tab w:pos="7322" w:val="left" w:leader="none"/>
        </w:tabs>
        <w:spacing w:line="429" w:lineRule="auto" w:before="1"/>
        <w:ind w:left="220" w:right="193"/>
      </w:pPr>
      <w:r>
        <w:rPr/>
        <w:t>No. 76/ECI/INST/FUNC/EEM/EEPS/2019/Vol. XX</w:t>
        <w:tab/>
        <w:t>Dated:</w:t>
      </w:r>
      <w:r>
        <w:rPr>
          <w:spacing w:val="-15"/>
        </w:rPr>
        <w:t> </w:t>
      </w:r>
      <w:r>
        <w:rPr/>
        <w:t>18</w:t>
      </w:r>
      <w:r>
        <w:rPr>
          <w:vertAlign w:val="superscript"/>
        </w:rPr>
        <w:t>th</w:t>
      </w:r>
      <w:r>
        <w:rPr>
          <w:spacing w:val="-15"/>
          <w:vertAlign w:val="baseline"/>
        </w:rPr>
        <w:t> </w:t>
      </w:r>
      <w:r>
        <w:rPr>
          <w:vertAlign w:val="baseline"/>
        </w:rPr>
        <w:t>April,</w:t>
      </w:r>
      <w:r>
        <w:rPr>
          <w:spacing w:val="-15"/>
          <w:vertAlign w:val="baseline"/>
        </w:rPr>
        <w:t> </w:t>
      </w:r>
      <w:r>
        <w:rPr>
          <w:vertAlign w:val="baseline"/>
        </w:rPr>
        <w:t>2019 </w:t>
      </w:r>
      <w:r>
        <w:rPr>
          <w:spacing w:val="-6"/>
          <w:vertAlign w:val="baseline"/>
        </w:rPr>
        <w:t>To</w:t>
      </w:r>
    </w:p>
    <w:p>
      <w:pPr>
        <w:pStyle w:val="BodyText"/>
        <w:spacing w:line="208" w:lineRule="auto" w:before="13"/>
        <w:ind w:left="941" w:right="5758"/>
      </w:pPr>
      <w:r>
        <w:rPr/>
        <w:t>The</w:t>
      </w:r>
      <w:r>
        <w:rPr>
          <w:spacing w:val="-15"/>
        </w:rPr>
        <w:t> </w:t>
      </w:r>
      <w:r>
        <w:rPr/>
        <w:t>Chief</w:t>
      </w:r>
      <w:r>
        <w:rPr>
          <w:spacing w:val="-15"/>
        </w:rPr>
        <w:t> </w:t>
      </w:r>
      <w:r>
        <w:rPr/>
        <w:t>Electoral</w:t>
      </w:r>
      <w:r>
        <w:rPr>
          <w:spacing w:val="-15"/>
        </w:rPr>
        <w:t> </w:t>
      </w:r>
      <w:r>
        <w:rPr/>
        <w:t>Officers, All States and UTs.</w:t>
      </w:r>
    </w:p>
    <w:p>
      <w:pPr>
        <w:pStyle w:val="BodyText"/>
        <w:spacing w:line="208" w:lineRule="auto" w:before="240"/>
        <w:ind w:left="1123" w:right="159" w:hanging="903"/>
        <w:jc w:val="both"/>
      </w:pPr>
      <w:r>
        <w:rPr/>
        <w:t>Subject:-General Election to Lok Sabha and Legislative Assemblies of Andhra Pradesh, Arunachal Pradesh, Odisha and Sikkim, 2019-Social Media platforms for tracking expenditure on advertisements/transparency reports-Reg.</w:t>
      </w:r>
    </w:p>
    <w:p>
      <w:pPr>
        <w:pStyle w:val="BodyText"/>
        <w:spacing w:before="210"/>
        <w:ind w:left="220"/>
      </w:pPr>
      <w:r>
        <w:rPr>
          <w:spacing w:val="-2"/>
        </w:rPr>
        <w:t>Madam/Sir,</w:t>
      </w:r>
    </w:p>
    <w:p>
      <w:pPr>
        <w:pStyle w:val="BodyText"/>
        <w:spacing w:line="360" w:lineRule="auto" w:before="191"/>
        <w:ind w:left="220" w:right="305" w:firstLine="979"/>
        <w:jc w:val="both"/>
      </w:pPr>
      <w:r>
        <w:rPr/>
        <w:t>I am directed to refer to Commission’s letter no. 491/SM/2013/Communication,</w:t>
      </w:r>
      <w:r>
        <w:rPr>
          <w:spacing w:val="40"/>
        </w:rPr>
        <w:t> </w:t>
      </w:r>
      <w:r>
        <w:rPr/>
        <w:t>dated 25</w:t>
      </w:r>
      <w:r>
        <w:rPr>
          <w:vertAlign w:val="superscript"/>
        </w:rPr>
        <w:t>th</w:t>
      </w:r>
      <w:r>
        <w:rPr>
          <w:vertAlign w:val="baseline"/>
        </w:rPr>
        <w:t> October, 2013 [Annexure D14 in “Compendium of Instructions on Election Expenditure Monitoring (February, 2019)] and to state that Google, Facebook and Twitter are facilitating transparency in paid political advertisement by displaying “Ad Transparency Reports” on their platforms showing the payments made by different political parties for their political campaigns on these platforms, at the following links:-</w:t>
      </w:r>
    </w:p>
    <w:p>
      <w:pPr>
        <w:pStyle w:val="ListParagraph"/>
        <w:numPr>
          <w:ilvl w:val="1"/>
          <w:numId w:val="93"/>
        </w:numPr>
        <w:tabs>
          <w:tab w:pos="938" w:val="left" w:leader="none"/>
        </w:tabs>
        <w:spacing w:line="240" w:lineRule="auto" w:before="3" w:after="0"/>
        <w:ind w:left="938" w:right="0" w:hanging="358"/>
        <w:jc w:val="left"/>
        <w:rPr>
          <w:sz w:val="24"/>
        </w:rPr>
      </w:pPr>
      <w:hyperlink r:id="rId18">
        <w:r>
          <w:rPr>
            <w:color w:val="0000FF"/>
            <w:spacing w:val="-2"/>
            <w:sz w:val="24"/>
            <w:u w:val="single" w:color="0000FF"/>
          </w:rPr>
          <w:t>https://transparencyreport.google.com</w:t>
        </w:r>
      </w:hyperlink>
    </w:p>
    <w:p>
      <w:pPr>
        <w:pStyle w:val="ListParagraph"/>
        <w:numPr>
          <w:ilvl w:val="1"/>
          <w:numId w:val="93"/>
        </w:numPr>
        <w:tabs>
          <w:tab w:pos="938" w:val="left" w:leader="none"/>
          <w:tab w:pos="1301" w:val="left" w:leader="none"/>
        </w:tabs>
        <w:spacing w:line="360" w:lineRule="auto" w:before="136" w:after="0"/>
        <w:ind w:left="1301" w:right="1908" w:hanging="721"/>
        <w:jc w:val="left"/>
        <w:rPr>
          <w:sz w:val="24"/>
        </w:rPr>
      </w:pPr>
      <w:hyperlink r:id="rId19">
        <w:r>
          <w:rPr>
            <w:color w:val="0000FF"/>
            <w:spacing w:val="-2"/>
            <w:sz w:val="24"/>
            <w:u w:val="single" w:color="0000FF"/>
          </w:rPr>
          <w:t>https://www.facebook.com/ads/library/report/?Source=</w:t>
        </w:r>
      </w:hyperlink>
      <w:r>
        <w:rPr>
          <w:spacing w:val="-2"/>
          <w:sz w:val="24"/>
        </w:rPr>
        <w:t>archive-landing- page&amp;country=IN</w:t>
      </w:r>
    </w:p>
    <w:p>
      <w:pPr>
        <w:pStyle w:val="ListParagraph"/>
        <w:numPr>
          <w:ilvl w:val="1"/>
          <w:numId w:val="93"/>
        </w:numPr>
        <w:tabs>
          <w:tab w:pos="937" w:val="left" w:leader="none"/>
        </w:tabs>
        <w:spacing w:line="274" w:lineRule="exact" w:before="0" w:after="0"/>
        <w:ind w:left="937" w:right="0" w:hanging="357"/>
        <w:jc w:val="left"/>
        <w:rPr>
          <w:sz w:val="24"/>
        </w:rPr>
      </w:pPr>
      <w:hyperlink r:id="rId20">
        <w:r>
          <w:rPr>
            <w:color w:val="0000FF"/>
            <w:spacing w:val="-2"/>
            <w:sz w:val="24"/>
            <w:u w:val="single" w:color="0000FF"/>
          </w:rPr>
          <w:t>https://ads.twitter.com/transparency</w:t>
        </w:r>
      </w:hyperlink>
    </w:p>
    <w:p>
      <w:pPr>
        <w:pStyle w:val="BodyText"/>
        <w:spacing w:line="360" w:lineRule="auto" w:before="142"/>
        <w:ind w:left="220"/>
      </w:pPr>
      <w:r>
        <w:rPr/>
        <w:t>2.</w:t>
      </w:r>
      <w:r>
        <w:rPr>
          <w:spacing w:val="80"/>
        </w:rPr>
        <w:t> </w:t>
      </w:r>
      <w:r>
        <w:rPr/>
        <w:t>You</w:t>
      </w:r>
      <w:r>
        <w:rPr>
          <w:spacing w:val="22"/>
        </w:rPr>
        <w:t> </w:t>
      </w:r>
      <w:r>
        <w:rPr/>
        <w:t>are</w:t>
      </w:r>
      <w:r>
        <w:rPr>
          <w:spacing w:val="16"/>
        </w:rPr>
        <w:t> </w:t>
      </w:r>
      <w:r>
        <w:rPr/>
        <w:t>requested</w:t>
      </w:r>
      <w:r>
        <w:rPr>
          <w:spacing w:val="17"/>
        </w:rPr>
        <w:t> </w:t>
      </w:r>
      <w:r>
        <w:rPr/>
        <w:t>to</w:t>
      </w:r>
      <w:r>
        <w:rPr>
          <w:spacing w:val="27"/>
        </w:rPr>
        <w:t> </w:t>
      </w:r>
      <w:r>
        <w:rPr/>
        <w:t>bring</w:t>
      </w:r>
      <w:r>
        <w:rPr>
          <w:spacing w:val="26"/>
        </w:rPr>
        <w:t> </w:t>
      </w:r>
      <w:r>
        <w:rPr/>
        <w:t>it</w:t>
      </w:r>
      <w:r>
        <w:rPr>
          <w:spacing w:val="27"/>
        </w:rPr>
        <w:t> </w:t>
      </w:r>
      <w:r>
        <w:rPr/>
        <w:t>to</w:t>
      </w:r>
      <w:r>
        <w:rPr>
          <w:spacing w:val="17"/>
        </w:rPr>
        <w:t> </w:t>
      </w:r>
      <w:r>
        <w:rPr/>
        <w:t>the</w:t>
      </w:r>
      <w:r>
        <w:rPr>
          <w:spacing w:val="21"/>
        </w:rPr>
        <w:t> </w:t>
      </w:r>
      <w:r>
        <w:rPr/>
        <w:t>notice</w:t>
      </w:r>
      <w:r>
        <w:rPr>
          <w:spacing w:val="21"/>
        </w:rPr>
        <w:t> </w:t>
      </w:r>
      <w:r>
        <w:rPr/>
        <w:t>of</w:t>
      </w:r>
      <w:r>
        <w:rPr>
          <w:spacing w:val="19"/>
        </w:rPr>
        <w:t> </w:t>
      </w:r>
      <w:r>
        <w:rPr/>
        <w:t>all</w:t>
      </w:r>
      <w:r>
        <w:rPr>
          <w:spacing w:val="17"/>
        </w:rPr>
        <w:t> </w:t>
      </w:r>
      <w:r>
        <w:rPr/>
        <w:t>DEOs,</w:t>
      </w:r>
      <w:r>
        <w:rPr>
          <w:spacing w:val="24"/>
        </w:rPr>
        <w:t> </w:t>
      </w:r>
      <w:r>
        <w:rPr/>
        <w:t>ROs,</w:t>
      </w:r>
      <w:r>
        <w:rPr>
          <w:spacing w:val="24"/>
        </w:rPr>
        <w:t> </w:t>
      </w:r>
      <w:r>
        <w:rPr/>
        <w:t>Expenditure</w:t>
      </w:r>
      <w:r>
        <w:rPr>
          <w:spacing w:val="21"/>
        </w:rPr>
        <w:t> </w:t>
      </w:r>
      <w:r>
        <w:rPr/>
        <w:t>Observers</w:t>
      </w:r>
      <w:r>
        <w:rPr>
          <w:spacing w:val="20"/>
        </w:rPr>
        <w:t> </w:t>
      </w:r>
      <w:r>
        <w:rPr/>
        <w:t>and Election Expenditure Monitoring Teams for necessary action.</w:t>
      </w:r>
    </w:p>
    <w:p>
      <w:pPr>
        <w:pStyle w:val="BodyText"/>
        <w:spacing w:before="135"/>
      </w:pPr>
    </w:p>
    <w:p>
      <w:pPr>
        <w:pStyle w:val="BodyText"/>
        <w:ind w:right="163"/>
        <w:jc w:val="right"/>
      </w:pPr>
      <w:r>
        <w:rPr/>
        <w:t>Yours</w:t>
      </w:r>
      <w:r>
        <w:rPr>
          <w:spacing w:val="5"/>
        </w:rPr>
        <w:t> </w:t>
      </w:r>
      <w:r>
        <w:rPr>
          <w:spacing w:val="-2"/>
        </w:rPr>
        <w:t>faithfully,</w:t>
      </w:r>
    </w:p>
    <w:p>
      <w:pPr>
        <w:pStyle w:val="BodyText"/>
        <w:spacing w:before="62"/>
      </w:pPr>
    </w:p>
    <w:p>
      <w:pPr>
        <w:pStyle w:val="BodyText"/>
        <w:spacing w:before="1"/>
        <w:ind w:right="155"/>
        <w:jc w:val="right"/>
      </w:pPr>
      <w:r>
        <w:rPr>
          <w:spacing w:val="-4"/>
        </w:rPr>
        <w:t>Sd/-</w:t>
      </w:r>
    </w:p>
    <w:p>
      <w:pPr>
        <w:pStyle w:val="BodyText"/>
        <w:spacing w:line="208" w:lineRule="auto" w:before="142"/>
        <w:ind w:left="7298" w:right="155" w:firstLine="772"/>
        <w:jc w:val="right"/>
      </w:pPr>
      <w:r>
        <w:rPr/>
        <w:t>(RAJAN</w:t>
      </w:r>
      <w:r>
        <w:rPr>
          <w:spacing w:val="-15"/>
        </w:rPr>
        <w:t> </w:t>
      </w:r>
      <w:r>
        <w:rPr/>
        <w:t>JAIN) UNDER </w:t>
      </w:r>
      <w:r>
        <w:rPr>
          <w:spacing w:val="-2"/>
        </w:rPr>
        <w:t>SECRETARY</w:t>
      </w:r>
    </w:p>
    <w:p>
      <w:pPr>
        <w:spacing w:after="0" w:line="208" w:lineRule="auto"/>
        <w:jc w:val="right"/>
        <w:sectPr>
          <w:pgSz w:w="12240" w:h="15840"/>
          <w:pgMar w:header="0" w:footer="413" w:top="1340" w:bottom="600" w:left="1220" w:right="1280"/>
        </w:sectPr>
      </w:pPr>
    </w:p>
    <w:p>
      <w:pPr>
        <w:spacing w:before="77"/>
        <w:ind w:left="0" w:right="158" w:firstLine="0"/>
        <w:jc w:val="right"/>
        <w:rPr>
          <w:b/>
          <w:sz w:val="24"/>
        </w:rPr>
      </w:pPr>
      <w:r>
        <w:rPr>
          <w:b/>
          <w:spacing w:val="-2"/>
          <w:sz w:val="24"/>
          <w:u w:val="single"/>
        </w:rPr>
        <w:t>Annexure-</w:t>
      </w:r>
      <w:r>
        <w:rPr>
          <w:b/>
          <w:spacing w:val="-5"/>
          <w:sz w:val="24"/>
          <w:u w:val="single"/>
        </w:rPr>
        <w:t>D22</w:t>
      </w:r>
    </w:p>
    <w:p>
      <w:pPr>
        <w:pStyle w:val="Heading5"/>
        <w:spacing w:before="34"/>
        <w:ind w:left="863" w:right="803"/>
      </w:pPr>
      <w:r>
        <w:rPr/>
        <w:t>ELECTION</w:t>
      </w:r>
      <w:r>
        <w:rPr>
          <w:spacing w:val="-1"/>
        </w:rPr>
        <w:t> </w:t>
      </w:r>
      <w:r>
        <w:rPr/>
        <w:t>COMMISSION</w:t>
      </w:r>
      <w:r>
        <w:rPr>
          <w:spacing w:val="-2"/>
        </w:rPr>
        <w:t> </w:t>
      </w:r>
      <w:r>
        <w:rPr/>
        <w:t>OF</w:t>
      </w:r>
      <w:r>
        <w:rPr>
          <w:spacing w:val="1"/>
        </w:rPr>
        <w:t> </w:t>
      </w:r>
      <w:r>
        <w:rPr>
          <w:spacing w:val="-2"/>
        </w:rPr>
        <w:t>INDIA</w:t>
      </w:r>
    </w:p>
    <w:p>
      <w:pPr>
        <w:pStyle w:val="BodyText"/>
        <w:spacing w:line="271" w:lineRule="exact" w:before="63"/>
        <w:ind w:left="857" w:right="803"/>
        <w:jc w:val="center"/>
      </w:pPr>
      <w:r>
        <w:rPr/>
        <w:t>Nirvachan</w:t>
      </w:r>
      <w:r>
        <w:rPr>
          <w:spacing w:val="-6"/>
        </w:rPr>
        <w:t> </w:t>
      </w:r>
      <w:r>
        <w:rPr/>
        <w:t>Sadan</w:t>
      </w:r>
      <w:r>
        <w:rPr>
          <w:spacing w:val="-6"/>
        </w:rPr>
        <w:t> </w:t>
      </w:r>
      <w:r>
        <w:rPr/>
        <w:t>Ashoka</w:t>
      </w:r>
      <w:r>
        <w:rPr>
          <w:spacing w:val="-2"/>
        </w:rPr>
        <w:t> </w:t>
      </w:r>
      <w:r>
        <w:rPr/>
        <w:t>Road</w:t>
      </w:r>
      <w:r>
        <w:rPr>
          <w:spacing w:val="-1"/>
        </w:rPr>
        <w:t> </w:t>
      </w:r>
      <w:r>
        <w:rPr/>
        <w:t>New</w:t>
      </w:r>
      <w:r>
        <w:rPr>
          <w:spacing w:val="-1"/>
        </w:rPr>
        <w:t> </w:t>
      </w:r>
      <w:r>
        <w:rPr/>
        <w:t>Delhi-</w:t>
      </w:r>
      <w:r>
        <w:rPr>
          <w:spacing w:val="-2"/>
        </w:rPr>
        <w:t>110001</w:t>
      </w:r>
    </w:p>
    <w:p>
      <w:pPr>
        <w:pStyle w:val="BodyText"/>
        <w:tabs>
          <w:tab w:pos="7369" w:val="left" w:leader="none"/>
        </w:tabs>
        <w:spacing w:before="8"/>
        <w:ind w:left="220"/>
      </w:pPr>
      <w:r>
        <w:rPr/>
        <w:t>No.</w:t>
      </w:r>
      <w:r>
        <w:rPr>
          <w:spacing w:val="-10"/>
        </w:rPr>
        <w:t> </w:t>
      </w:r>
      <w:r>
        <w:rPr/>
        <w:t>76/ECI/INST/FUNC/EEM/EEPS/2019/Vol.</w:t>
      </w:r>
      <w:r>
        <w:rPr>
          <w:spacing w:val="-5"/>
        </w:rPr>
        <w:t> </w:t>
      </w:r>
      <w:r>
        <w:rPr>
          <w:spacing w:val="-2"/>
        </w:rPr>
        <w:t>XVIII</w:t>
      </w:r>
      <w:r>
        <w:rPr/>
        <w:tab/>
        <w:t>Dated:19</w:t>
      </w:r>
      <w:r>
        <w:rPr>
          <w:vertAlign w:val="superscript"/>
        </w:rPr>
        <w:t>th</w:t>
      </w:r>
      <w:r>
        <w:rPr>
          <w:spacing w:val="-1"/>
          <w:vertAlign w:val="baseline"/>
        </w:rPr>
        <w:t> </w:t>
      </w:r>
      <w:r>
        <w:rPr>
          <w:vertAlign w:val="baseline"/>
        </w:rPr>
        <w:t>May,</w:t>
      </w:r>
      <w:r>
        <w:rPr>
          <w:spacing w:val="4"/>
          <w:vertAlign w:val="baseline"/>
        </w:rPr>
        <w:t> </w:t>
      </w:r>
      <w:r>
        <w:rPr>
          <w:spacing w:val="-4"/>
          <w:vertAlign w:val="baseline"/>
        </w:rPr>
        <w:t>2019</w:t>
      </w:r>
    </w:p>
    <w:p>
      <w:pPr>
        <w:pStyle w:val="BodyText"/>
        <w:spacing w:before="178"/>
      </w:pPr>
    </w:p>
    <w:p>
      <w:pPr>
        <w:pStyle w:val="BodyText"/>
        <w:spacing w:line="258" w:lineRule="exact"/>
        <w:ind w:left="220"/>
      </w:pPr>
      <w:r>
        <w:rPr>
          <w:spacing w:val="-5"/>
        </w:rPr>
        <w:t>To</w:t>
      </w:r>
    </w:p>
    <w:p>
      <w:pPr>
        <w:pStyle w:val="BodyText"/>
        <w:spacing w:line="208" w:lineRule="auto" w:before="11"/>
        <w:ind w:left="941" w:right="5758"/>
      </w:pPr>
      <w:r>
        <w:rPr/>
        <w:t>The</w:t>
      </w:r>
      <w:r>
        <w:rPr>
          <w:spacing w:val="-6"/>
        </w:rPr>
        <w:t> </w:t>
      </w:r>
      <w:r>
        <w:rPr/>
        <w:t>Chief</w:t>
      </w:r>
      <w:r>
        <w:rPr>
          <w:spacing w:val="-12"/>
        </w:rPr>
        <w:t> </w:t>
      </w:r>
      <w:r>
        <w:rPr/>
        <w:t>Electoral</w:t>
      </w:r>
      <w:r>
        <w:rPr>
          <w:spacing w:val="-13"/>
        </w:rPr>
        <w:t> </w:t>
      </w:r>
      <w:r>
        <w:rPr/>
        <w:t>Officers</w:t>
      </w:r>
      <w:r>
        <w:rPr>
          <w:spacing w:val="-7"/>
        </w:rPr>
        <w:t> </w:t>
      </w:r>
      <w:r>
        <w:rPr/>
        <w:t>of All States and UTs.</w:t>
      </w:r>
    </w:p>
    <w:p>
      <w:pPr>
        <w:pStyle w:val="BodyText"/>
        <w:spacing w:line="208" w:lineRule="auto" w:before="240"/>
        <w:ind w:left="1123" w:hanging="903"/>
      </w:pPr>
      <w:r>
        <w:rPr/>
        <w:t>Subject:-General Election to</w:t>
      </w:r>
      <w:r>
        <w:rPr>
          <w:spacing w:val="37"/>
        </w:rPr>
        <w:t> </w:t>
      </w:r>
      <w:r>
        <w:rPr/>
        <w:t>Lok</w:t>
      </w:r>
      <w:r>
        <w:rPr>
          <w:spacing w:val="32"/>
        </w:rPr>
        <w:t> </w:t>
      </w:r>
      <w:r>
        <w:rPr/>
        <w:t>Sabha,</w:t>
      </w:r>
      <w:r>
        <w:rPr>
          <w:spacing w:val="34"/>
        </w:rPr>
        <w:t> </w:t>
      </w:r>
      <w:r>
        <w:rPr/>
        <w:t>2019-Accounting</w:t>
      </w:r>
      <w:r>
        <w:rPr>
          <w:spacing w:val="32"/>
        </w:rPr>
        <w:t> </w:t>
      </w:r>
      <w:r>
        <w:rPr/>
        <w:t>of expenditure</w:t>
      </w:r>
      <w:r>
        <w:rPr>
          <w:spacing w:val="36"/>
        </w:rPr>
        <w:t> </w:t>
      </w:r>
      <w:r>
        <w:rPr/>
        <w:t>incurred</w:t>
      </w:r>
      <w:r>
        <w:rPr>
          <w:spacing w:val="32"/>
        </w:rPr>
        <w:t> </w:t>
      </w:r>
      <w:r>
        <w:rPr/>
        <w:t>on helipad construction and parking charges- Clarification-Regarding.</w:t>
      </w:r>
    </w:p>
    <w:p>
      <w:pPr>
        <w:pStyle w:val="BodyText"/>
        <w:spacing w:before="211"/>
        <w:ind w:left="220"/>
      </w:pPr>
      <w:r>
        <w:rPr>
          <w:spacing w:val="-2"/>
        </w:rPr>
        <w:t>Madam/Sir,</w:t>
      </w:r>
    </w:p>
    <w:p>
      <w:pPr>
        <w:pStyle w:val="BodyText"/>
        <w:spacing w:line="360" w:lineRule="auto" w:before="228"/>
        <w:ind w:left="220" w:right="159" w:firstLine="720"/>
        <w:jc w:val="both"/>
      </w:pPr>
      <w:r>
        <w:rPr/>
        <w:t>It is seen</w:t>
      </w:r>
      <w:r>
        <w:rPr>
          <w:spacing w:val="-2"/>
        </w:rPr>
        <w:t> </w:t>
      </w:r>
      <w:r>
        <w:rPr/>
        <w:t>that helicopters are</w:t>
      </w:r>
      <w:r>
        <w:rPr>
          <w:spacing w:val="-3"/>
        </w:rPr>
        <w:t> </w:t>
      </w:r>
      <w:r>
        <w:rPr/>
        <w:t>being used in large numbers for</w:t>
      </w:r>
      <w:r>
        <w:rPr>
          <w:spacing w:val="-1"/>
        </w:rPr>
        <w:t> </w:t>
      </w:r>
      <w:r>
        <w:rPr/>
        <w:t>the purpose</w:t>
      </w:r>
      <w:r>
        <w:rPr>
          <w:spacing w:val="-3"/>
        </w:rPr>
        <w:t> </w:t>
      </w:r>
      <w:r>
        <w:rPr/>
        <w:t>of</w:t>
      </w:r>
      <w:r>
        <w:rPr>
          <w:spacing w:val="-5"/>
        </w:rPr>
        <w:t> </w:t>
      </w:r>
      <w:r>
        <w:rPr/>
        <w:t>campaigning by political parties and candidates. A clarification has been sought regarding expenditure associated with construction of helipads. In this regard, I am directed to clarify that expenditure incurred on construction of helipads including expenses related to helipad site development and removal of dismantled material and parking charges of helicopter borne by political party in connection with travel of its leaders, as per Explanation 1 of Section 77 of the R. P. Act, 1951 (popularly known as “Star Campaigners”), irrespective of their security entitlement, shall be booked in</w:t>
      </w:r>
      <w:r>
        <w:rPr>
          <w:spacing w:val="-5"/>
        </w:rPr>
        <w:t> </w:t>
      </w:r>
      <w:r>
        <w:rPr/>
        <w:t>the</w:t>
      </w:r>
      <w:r>
        <w:rPr>
          <w:spacing w:val="-1"/>
        </w:rPr>
        <w:t> </w:t>
      </w:r>
      <w:r>
        <w:rPr/>
        <w:t>account of</w:t>
      </w:r>
      <w:r>
        <w:rPr>
          <w:spacing w:val="-8"/>
        </w:rPr>
        <w:t> </w:t>
      </w:r>
      <w:r>
        <w:rPr/>
        <w:t>election</w:t>
      </w:r>
      <w:r>
        <w:rPr>
          <w:spacing w:val="-5"/>
        </w:rPr>
        <w:t> </w:t>
      </w:r>
      <w:r>
        <w:rPr/>
        <w:t>expenses</w:t>
      </w:r>
      <w:r>
        <w:rPr>
          <w:spacing w:val="-2"/>
        </w:rPr>
        <w:t> </w:t>
      </w:r>
      <w:r>
        <w:rPr/>
        <w:t>of</w:t>
      </w:r>
      <w:r>
        <w:rPr>
          <w:spacing w:val="-8"/>
        </w:rPr>
        <w:t> </w:t>
      </w:r>
      <w:r>
        <w:rPr/>
        <w:t>the political</w:t>
      </w:r>
      <w:r>
        <w:rPr>
          <w:spacing w:val="-9"/>
        </w:rPr>
        <w:t> </w:t>
      </w:r>
      <w:r>
        <w:rPr/>
        <w:t>party</w:t>
      </w:r>
      <w:r>
        <w:rPr>
          <w:spacing w:val="-10"/>
        </w:rPr>
        <w:t> </w:t>
      </w:r>
      <w:r>
        <w:rPr/>
        <w:t>concerned and not in</w:t>
      </w:r>
      <w:r>
        <w:rPr>
          <w:spacing w:val="-5"/>
        </w:rPr>
        <w:t> </w:t>
      </w:r>
      <w:r>
        <w:rPr/>
        <w:t>the</w:t>
      </w:r>
      <w:r>
        <w:rPr>
          <w:spacing w:val="-1"/>
        </w:rPr>
        <w:t> </w:t>
      </w:r>
      <w:r>
        <w:rPr/>
        <w:t>account of election expenses of the candidate(s).</w:t>
      </w:r>
    </w:p>
    <w:p>
      <w:pPr>
        <w:pStyle w:val="BodyText"/>
        <w:tabs>
          <w:tab w:pos="1116" w:val="left" w:leader="none"/>
        </w:tabs>
        <w:spacing w:line="360" w:lineRule="auto" w:before="1"/>
        <w:ind w:left="220" w:right="161"/>
        <w:jc w:val="both"/>
      </w:pPr>
      <w:r>
        <w:rPr>
          <w:spacing w:val="-6"/>
        </w:rPr>
        <w:t>2.</w:t>
      </w:r>
      <w:r>
        <w:rPr/>
        <w:tab/>
        <w:t>A star campaigner who is also a candidate, shall account for expenses on hiring of helicopter, preparation of helipad etc. for campaigning within his own constituency. However, the travel expenses incurred for travel out of his own constituency for campaigning in other constituencies and to come back to his/her constituency are not to be booked to his/her account. (ECI letter no. 437/6/1/2008-CC&amp;BE, dated 24.10.2008 copy enclosed).</w:t>
      </w:r>
    </w:p>
    <w:p>
      <w:pPr>
        <w:pStyle w:val="BodyText"/>
        <w:spacing w:line="360" w:lineRule="auto" w:before="4"/>
        <w:ind w:left="220" w:right="162"/>
        <w:jc w:val="both"/>
      </w:pPr>
      <w:r>
        <w:rPr/>
        <w:t>4.</w:t>
      </w:r>
      <w:r>
        <w:rPr>
          <w:spacing w:val="80"/>
        </w:rPr>
        <w:t>  </w:t>
      </w:r>
      <w:r>
        <w:rPr/>
        <w:t>You are requested to kindly bring the clarification to the notice of all DEOs, ROs, Expenditure Observers and other election authorities for necessary compliance.</w:t>
      </w:r>
    </w:p>
    <w:p>
      <w:pPr>
        <w:pStyle w:val="BodyText"/>
        <w:spacing w:before="135"/>
      </w:pPr>
    </w:p>
    <w:p>
      <w:pPr>
        <w:pStyle w:val="BodyText"/>
        <w:ind w:left="7985"/>
      </w:pPr>
      <w:r>
        <w:rPr/>
        <w:t>Yours</w:t>
      </w:r>
      <w:r>
        <w:rPr>
          <w:spacing w:val="5"/>
        </w:rPr>
        <w:t> </w:t>
      </w:r>
      <w:r>
        <w:rPr>
          <w:spacing w:val="-2"/>
        </w:rPr>
        <w:t>faithfully,</w:t>
      </w:r>
    </w:p>
    <w:p>
      <w:pPr>
        <w:pStyle w:val="BodyText"/>
        <w:spacing w:line="390" w:lineRule="atLeast" w:before="27"/>
        <w:ind w:left="7965" w:firstLine="1219"/>
      </w:pPr>
      <w:r>
        <w:rPr>
          <w:spacing w:val="-4"/>
        </w:rPr>
        <w:t>Sd/-</w:t>
      </w:r>
      <w:r>
        <w:rPr>
          <w:spacing w:val="-4"/>
        </w:rPr>
        <w:t> </w:t>
      </w:r>
      <w:r>
        <w:rPr/>
        <w:t>(RAJAN JAIN)</w:t>
      </w:r>
    </w:p>
    <w:p>
      <w:pPr>
        <w:pStyle w:val="BodyText"/>
        <w:spacing w:line="263" w:lineRule="exact"/>
        <w:ind w:left="7245"/>
      </w:pPr>
      <w:r>
        <w:rPr/>
        <w:t>UNDER</w:t>
      </w:r>
      <w:r>
        <w:rPr>
          <w:spacing w:val="-5"/>
        </w:rPr>
        <w:t> </w:t>
      </w:r>
      <w:r>
        <w:rPr>
          <w:spacing w:val="-2"/>
        </w:rPr>
        <w:t>SECRETARY</w:t>
      </w:r>
    </w:p>
    <w:p>
      <w:pPr>
        <w:spacing w:after="0" w:line="263" w:lineRule="exact"/>
        <w:sectPr>
          <w:pgSz w:w="12240" w:h="15840"/>
          <w:pgMar w:header="0" w:footer="413" w:top="1360" w:bottom="600" w:left="1220" w:right="1280"/>
        </w:sectPr>
      </w:pPr>
    </w:p>
    <w:p>
      <w:pPr>
        <w:pStyle w:val="BodyText"/>
        <w:rPr>
          <w:sz w:val="96"/>
        </w:rPr>
      </w:pPr>
    </w:p>
    <w:p>
      <w:pPr>
        <w:pStyle w:val="BodyText"/>
        <w:spacing w:before="411"/>
        <w:rPr>
          <w:sz w:val="96"/>
        </w:rPr>
      </w:pPr>
    </w:p>
    <w:p>
      <w:pPr>
        <w:pStyle w:val="Heading1"/>
      </w:pPr>
      <w:r>
        <w:rPr>
          <w:spacing w:val="-5"/>
        </w:rPr>
        <w:t>E.</w:t>
      </w:r>
    </w:p>
    <w:p>
      <w:pPr>
        <w:spacing w:line="276" w:lineRule="auto" w:before="161"/>
        <w:ind w:left="1146" w:right="1311" w:firstLine="0"/>
        <w:jc w:val="center"/>
        <w:rPr>
          <w:b/>
          <w:sz w:val="48"/>
        </w:rPr>
      </w:pPr>
      <w:r>
        <w:rPr>
          <w:b/>
          <w:sz w:val="48"/>
        </w:rPr>
        <w:t>MAINTENANCE</w:t>
      </w:r>
      <w:r>
        <w:rPr>
          <w:b/>
          <w:spacing w:val="-22"/>
          <w:sz w:val="48"/>
        </w:rPr>
        <w:t> </w:t>
      </w:r>
      <w:r>
        <w:rPr>
          <w:b/>
          <w:sz w:val="48"/>
        </w:rPr>
        <w:t>OF</w:t>
      </w:r>
      <w:r>
        <w:rPr>
          <w:b/>
          <w:spacing w:val="-22"/>
          <w:sz w:val="48"/>
        </w:rPr>
        <w:t> </w:t>
      </w:r>
      <w:r>
        <w:rPr>
          <w:b/>
          <w:sz w:val="48"/>
        </w:rPr>
        <w:t>ACCOUNTS OF ELECTION EXPENDITURE BY THE CANDIDATES</w:t>
      </w:r>
    </w:p>
    <w:p>
      <w:pPr>
        <w:spacing w:after="0" w:line="276" w:lineRule="auto"/>
        <w:jc w:val="center"/>
        <w:rPr>
          <w:sz w:val="48"/>
        </w:rPr>
        <w:sectPr>
          <w:footerReference w:type="default" r:id="rId23"/>
          <w:pgSz w:w="11900" w:h="16840"/>
          <w:pgMar w:header="0" w:footer="413" w:top="1920" w:bottom="600" w:left="1020" w:right="860"/>
        </w:sectPr>
      </w:pPr>
    </w:p>
    <w:p>
      <w:pPr>
        <w:pStyle w:val="Heading2"/>
        <w:spacing w:before="376"/>
        <w:ind w:left="1179" w:right="1311"/>
      </w:pPr>
      <w:r>
        <w:rPr/>
        <w:t>CONTENTS</w:t>
      </w:r>
      <w:r>
        <w:rPr>
          <w:spacing w:val="-17"/>
        </w:rPr>
        <w:t> </w:t>
      </w:r>
      <w:r>
        <w:rPr/>
        <w:t>IN</w:t>
      </w:r>
      <w:r>
        <w:rPr>
          <w:spacing w:val="-13"/>
        </w:rPr>
        <w:t> </w:t>
      </w:r>
      <w:r>
        <w:rPr/>
        <w:t>PART</w:t>
      </w:r>
      <w:r>
        <w:rPr>
          <w:spacing w:val="-10"/>
        </w:rPr>
        <w:t> </w:t>
      </w:r>
      <w:r>
        <w:rPr>
          <w:spacing w:val="-5"/>
        </w:rPr>
        <w:t>‘E’</w:t>
      </w:r>
    </w:p>
    <w:p>
      <w:pPr>
        <w:pStyle w:val="BodyText"/>
        <w:spacing w:before="100"/>
        <w:rPr>
          <w:b/>
          <w:sz w:val="20"/>
        </w:rPr>
      </w:pPr>
    </w:p>
    <w:tbl>
      <w:tblPr>
        <w:tblW w:w="0" w:type="auto"/>
        <w:jc w:val="left"/>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3"/>
        <w:gridCol w:w="7020"/>
        <w:gridCol w:w="1450"/>
      </w:tblGrid>
      <w:tr>
        <w:trPr>
          <w:trHeight w:val="412" w:hRule="atLeast"/>
        </w:trPr>
        <w:tc>
          <w:tcPr>
            <w:tcW w:w="1013" w:type="dxa"/>
          </w:tcPr>
          <w:p>
            <w:pPr>
              <w:pStyle w:val="TableParagraph"/>
              <w:spacing w:line="273" w:lineRule="exact"/>
              <w:ind w:left="31" w:right="1"/>
              <w:jc w:val="center"/>
              <w:rPr>
                <w:b/>
                <w:sz w:val="24"/>
              </w:rPr>
            </w:pPr>
            <w:r>
              <w:rPr>
                <w:b/>
                <w:sz w:val="24"/>
              </w:rPr>
              <w:t>Sl.</w:t>
            </w:r>
            <w:r>
              <w:rPr>
                <w:b/>
                <w:spacing w:val="-1"/>
                <w:sz w:val="24"/>
              </w:rPr>
              <w:t> </w:t>
            </w:r>
            <w:r>
              <w:rPr>
                <w:b/>
                <w:spacing w:val="-5"/>
                <w:sz w:val="24"/>
              </w:rPr>
              <w:t>No.</w:t>
            </w:r>
          </w:p>
        </w:tc>
        <w:tc>
          <w:tcPr>
            <w:tcW w:w="7020" w:type="dxa"/>
          </w:tcPr>
          <w:p>
            <w:pPr>
              <w:pStyle w:val="TableParagraph"/>
              <w:spacing w:line="273" w:lineRule="exact"/>
              <w:ind w:left="28"/>
              <w:jc w:val="center"/>
              <w:rPr>
                <w:b/>
                <w:sz w:val="24"/>
              </w:rPr>
            </w:pPr>
            <w:r>
              <w:rPr>
                <w:b/>
                <w:spacing w:val="-2"/>
                <w:sz w:val="24"/>
              </w:rPr>
              <w:t>CONTENTS</w:t>
            </w:r>
          </w:p>
        </w:tc>
        <w:tc>
          <w:tcPr>
            <w:tcW w:w="1450" w:type="dxa"/>
          </w:tcPr>
          <w:p>
            <w:pPr>
              <w:pStyle w:val="TableParagraph"/>
              <w:spacing w:line="273" w:lineRule="exact"/>
              <w:ind w:left="30" w:right="3"/>
              <w:jc w:val="center"/>
              <w:rPr>
                <w:b/>
                <w:sz w:val="24"/>
              </w:rPr>
            </w:pPr>
            <w:r>
              <w:rPr>
                <w:b/>
                <w:sz w:val="24"/>
              </w:rPr>
              <w:t>Page</w:t>
            </w:r>
            <w:r>
              <w:rPr>
                <w:b/>
                <w:spacing w:val="-2"/>
                <w:sz w:val="24"/>
              </w:rPr>
              <w:t> </w:t>
            </w:r>
            <w:r>
              <w:rPr>
                <w:b/>
                <w:spacing w:val="-5"/>
                <w:sz w:val="24"/>
              </w:rPr>
              <w:t>No.</w:t>
            </w:r>
          </w:p>
        </w:tc>
      </w:tr>
      <w:tr>
        <w:trPr>
          <w:trHeight w:val="830" w:hRule="atLeast"/>
        </w:trPr>
        <w:tc>
          <w:tcPr>
            <w:tcW w:w="1013" w:type="dxa"/>
          </w:tcPr>
          <w:p>
            <w:pPr>
              <w:pStyle w:val="TableParagraph"/>
              <w:spacing w:line="268" w:lineRule="exact"/>
              <w:ind w:left="31" w:right="3"/>
              <w:jc w:val="center"/>
              <w:rPr>
                <w:sz w:val="24"/>
              </w:rPr>
            </w:pPr>
            <w:r>
              <w:rPr>
                <w:spacing w:val="-10"/>
                <w:sz w:val="24"/>
              </w:rPr>
              <w:t>1</w:t>
            </w:r>
          </w:p>
        </w:tc>
        <w:tc>
          <w:tcPr>
            <w:tcW w:w="7020" w:type="dxa"/>
          </w:tcPr>
          <w:p>
            <w:pPr>
              <w:pStyle w:val="TableParagraph"/>
              <w:spacing w:line="268" w:lineRule="exact"/>
              <w:ind w:left="105"/>
              <w:rPr>
                <w:sz w:val="24"/>
              </w:rPr>
            </w:pPr>
            <w:r>
              <w:rPr>
                <w:sz w:val="24"/>
              </w:rPr>
              <w:t>Procedure</w:t>
            </w:r>
            <w:r>
              <w:rPr>
                <w:spacing w:val="57"/>
                <w:w w:val="150"/>
                <w:sz w:val="24"/>
              </w:rPr>
              <w:t> </w:t>
            </w:r>
            <w:r>
              <w:rPr>
                <w:sz w:val="24"/>
              </w:rPr>
              <w:t>for</w:t>
            </w:r>
            <w:r>
              <w:rPr>
                <w:spacing w:val="62"/>
                <w:w w:val="150"/>
                <w:sz w:val="24"/>
              </w:rPr>
              <w:t> </w:t>
            </w:r>
            <w:r>
              <w:rPr>
                <w:sz w:val="24"/>
              </w:rPr>
              <w:t>maintaining</w:t>
            </w:r>
            <w:r>
              <w:rPr>
                <w:spacing w:val="65"/>
                <w:w w:val="150"/>
                <w:sz w:val="24"/>
              </w:rPr>
              <w:t> </w:t>
            </w:r>
            <w:r>
              <w:rPr>
                <w:sz w:val="24"/>
              </w:rPr>
              <w:t>accounts</w:t>
            </w:r>
            <w:r>
              <w:rPr>
                <w:spacing w:val="58"/>
                <w:w w:val="150"/>
                <w:sz w:val="24"/>
              </w:rPr>
              <w:t> </w:t>
            </w:r>
            <w:r>
              <w:rPr>
                <w:sz w:val="24"/>
              </w:rPr>
              <w:t>of</w:t>
            </w:r>
            <w:r>
              <w:rPr>
                <w:spacing w:val="58"/>
                <w:w w:val="150"/>
                <w:sz w:val="24"/>
              </w:rPr>
              <w:t> </w:t>
            </w:r>
            <w:r>
              <w:rPr>
                <w:sz w:val="24"/>
              </w:rPr>
              <w:t>election</w:t>
            </w:r>
            <w:r>
              <w:rPr>
                <w:spacing w:val="61"/>
                <w:w w:val="150"/>
                <w:sz w:val="24"/>
              </w:rPr>
              <w:t> </w:t>
            </w:r>
            <w:r>
              <w:rPr>
                <w:sz w:val="24"/>
              </w:rPr>
              <w:t>expenses</w:t>
            </w:r>
            <w:r>
              <w:rPr>
                <w:spacing w:val="63"/>
                <w:w w:val="150"/>
                <w:sz w:val="24"/>
              </w:rPr>
              <w:t> </w:t>
            </w:r>
            <w:r>
              <w:rPr>
                <w:sz w:val="24"/>
              </w:rPr>
              <w:t>by</w:t>
            </w:r>
            <w:r>
              <w:rPr>
                <w:spacing w:val="56"/>
                <w:w w:val="150"/>
                <w:sz w:val="24"/>
              </w:rPr>
              <w:t> </w:t>
            </w:r>
            <w:r>
              <w:rPr>
                <w:spacing w:val="-5"/>
                <w:sz w:val="24"/>
              </w:rPr>
              <w:t>the</w:t>
            </w:r>
          </w:p>
          <w:p>
            <w:pPr>
              <w:pStyle w:val="TableParagraph"/>
              <w:spacing w:before="137"/>
              <w:ind w:left="105"/>
              <w:rPr>
                <w:sz w:val="24"/>
              </w:rPr>
            </w:pPr>
            <w:r>
              <w:rPr>
                <w:sz w:val="24"/>
              </w:rPr>
              <w:t>contesting</w:t>
            </w:r>
            <w:r>
              <w:rPr>
                <w:spacing w:val="-13"/>
                <w:sz w:val="24"/>
              </w:rPr>
              <w:t> </w:t>
            </w:r>
            <w:r>
              <w:rPr>
                <w:spacing w:val="-2"/>
                <w:sz w:val="24"/>
              </w:rPr>
              <w:t>candidates</w:t>
            </w:r>
          </w:p>
        </w:tc>
        <w:tc>
          <w:tcPr>
            <w:tcW w:w="1450" w:type="dxa"/>
          </w:tcPr>
          <w:p>
            <w:pPr>
              <w:pStyle w:val="TableParagraph"/>
              <w:spacing w:line="268" w:lineRule="exact"/>
              <w:ind w:left="30" w:right="5"/>
              <w:jc w:val="center"/>
              <w:rPr>
                <w:sz w:val="24"/>
              </w:rPr>
            </w:pPr>
            <w:r>
              <w:rPr>
                <w:spacing w:val="-5"/>
                <w:sz w:val="24"/>
              </w:rPr>
              <w:t>207</w:t>
            </w:r>
          </w:p>
        </w:tc>
      </w:tr>
      <w:tr>
        <w:trPr>
          <w:trHeight w:val="825" w:hRule="atLeast"/>
        </w:trPr>
        <w:tc>
          <w:tcPr>
            <w:tcW w:w="1013" w:type="dxa"/>
          </w:tcPr>
          <w:p>
            <w:pPr>
              <w:pStyle w:val="TableParagraph"/>
              <w:spacing w:line="268" w:lineRule="exact"/>
              <w:ind w:left="31" w:right="3"/>
              <w:jc w:val="center"/>
              <w:rPr>
                <w:sz w:val="24"/>
              </w:rPr>
            </w:pPr>
            <w:r>
              <w:rPr>
                <w:spacing w:val="-10"/>
                <w:sz w:val="24"/>
              </w:rPr>
              <w:t>2</w:t>
            </w:r>
          </w:p>
        </w:tc>
        <w:tc>
          <w:tcPr>
            <w:tcW w:w="7020" w:type="dxa"/>
          </w:tcPr>
          <w:p>
            <w:pPr>
              <w:pStyle w:val="TableParagraph"/>
              <w:spacing w:line="268" w:lineRule="exact"/>
              <w:ind w:left="105"/>
              <w:rPr>
                <w:sz w:val="24"/>
              </w:rPr>
            </w:pPr>
            <w:r>
              <w:rPr>
                <w:sz w:val="24"/>
              </w:rPr>
              <w:t>Separate</w:t>
            </w:r>
            <w:r>
              <w:rPr>
                <w:spacing w:val="23"/>
                <w:sz w:val="24"/>
              </w:rPr>
              <w:t> </w:t>
            </w:r>
            <w:r>
              <w:rPr>
                <w:sz w:val="24"/>
              </w:rPr>
              <w:t>Bank</w:t>
            </w:r>
            <w:r>
              <w:rPr>
                <w:spacing w:val="25"/>
                <w:sz w:val="24"/>
              </w:rPr>
              <w:t> </w:t>
            </w:r>
            <w:r>
              <w:rPr>
                <w:sz w:val="24"/>
              </w:rPr>
              <w:t>Accounts</w:t>
            </w:r>
            <w:r>
              <w:rPr>
                <w:spacing w:val="19"/>
                <w:sz w:val="24"/>
              </w:rPr>
              <w:t> </w:t>
            </w:r>
            <w:r>
              <w:rPr>
                <w:sz w:val="24"/>
              </w:rPr>
              <w:t>to</w:t>
            </w:r>
            <w:r>
              <w:rPr>
                <w:spacing w:val="26"/>
                <w:sz w:val="24"/>
              </w:rPr>
              <w:t> </w:t>
            </w:r>
            <w:r>
              <w:rPr>
                <w:sz w:val="24"/>
              </w:rPr>
              <w:t>be</w:t>
            </w:r>
            <w:r>
              <w:rPr>
                <w:spacing w:val="25"/>
                <w:sz w:val="24"/>
              </w:rPr>
              <w:t> </w:t>
            </w:r>
            <w:r>
              <w:rPr>
                <w:sz w:val="24"/>
              </w:rPr>
              <w:t>opened</w:t>
            </w:r>
            <w:r>
              <w:rPr>
                <w:spacing w:val="26"/>
                <w:sz w:val="24"/>
              </w:rPr>
              <w:t> </w:t>
            </w:r>
            <w:r>
              <w:rPr>
                <w:sz w:val="24"/>
              </w:rPr>
              <w:t>by</w:t>
            </w:r>
            <w:r>
              <w:rPr>
                <w:spacing w:val="21"/>
                <w:sz w:val="24"/>
              </w:rPr>
              <w:t> </w:t>
            </w:r>
            <w:r>
              <w:rPr>
                <w:sz w:val="24"/>
              </w:rPr>
              <w:t>each</w:t>
            </w:r>
            <w:r>
              <w:rPr>
                <w:spacing w:val="21"/>
                <w:sz w:val="24"/>
              </w:rPr>
              <w:t> </w:t>
            </w:r>
            <w:r>
              <w:rPr>
                <w:sz w:val="24"/>
              </w:rPr>
              <w:t>candidate</w:t>
            </w:r>
            <w:r>
              <w:rPr>
                <w:spacing w:val="25"/>
                <w:sz w:val="24"/>
              </w:rPr>
              <w:t> </w:t>
            </w:r>
            <w:r>
              <w:rPr>
                <w:sz w:val="24"/>
              </w:rPr>
              <w:t>for</w:t>
            </w:r>
            <w:r>
              <w:rPr>
                <w:spacing w:val="28"/>
                <w:sz w:val="24"/>
              </w:rPr>
              <w:t> </w:t>
            </w:r>
            <w:r>
              <w:rPr>
                <w:spacing w:val="-2"/>
                <w:sz w:val="24"/>
              </w:rPr>
              <w:t>election</w:t>
            </w:r>
          </w:p>
          <w:p>
            <w:pPr>
              <w:pStyle w:val="TableParagraph"/>
              <w:spacing w:before="137"/>
              <w:ind w:left="105"/>
              <w:rPr>
                <w:sz w:val="24"/>
              </w:rPr>
            </w:pPr>
            <w:r>
              <w:rPr>
                <w:spacing w:val="-2"/>
                <w:sz w:val="24"/>
              </w:rPr>
              <w:t>expenditure</w:t>
            </w:r>
          </w:p>
        </w:tc>
        <w:tc>
          <w:tcPr>
            <w:tcW w:w="1450" w:type="dxa"/>
          </w:tcPr>
          <w:p>
            <w:pPr>
              <w:pStyle w:val="TableParagraph"/>
              <w:spacing w:line="268" w:lineRule="exact"/>
              <w:ind w:left="30"/>
              <w:jc w:val="center"/>
              <w:rPr>
                <w:sz w:val="24"/>
              </w:rPr>
            </w:pPr>
            <w:r>
              <w:rPr>
                <w:sz w:val="24"/>
              </w:rPr>
              <w:t>208-</w:t>
            </w:r>
            <w:r>
              <w:rPr>
                <w:spacing w:val="-5"/>
                <w:sz w:val="24"/>
              </w:rPr>
              <w:t>209</w:t>
            </w:r>
          </w:p>
        </w:tc>
      </w:tr>
      <w:tr>
        <w:trPr>
          <w:trHeight w:val="412" w:hRule="atLeast"/>
        </w:trPr>
        <w:tc>
          <w:tcPr>
            <w:tcW w:w="1013" w:type="dxa"/>
          </w:tcPr>
          <w:p>
            <w:pPr>
              <w:pStyle w:val="TableParagraph"/>
              <w:spacing w:line="268" w:lineRule="exact"/>
              <w:ind w:left="31" w:right="3"/>
              <w:jc w:val="center"/>
              <w:rPr>
                <w:sz w:val="24"/>
              </w:rPr>
            </w:pPr>
            <w:r>
              <w:rPr>
                <w:spacing w:val="-10"/>
                <w:sz w:val="24"/>
              </w:rPr>
              <w:t>3</w:t>
            </w:r>
          </w:p>
        </w:tc>
        <w:tc>
          <w:tcPr>
            <w:tcW w:w="7020" w:type="dxa"/>
          </w:tcPr>
          <w:p>
            <w:pPr>
              <w:pStyle w:val="TableParagraph"/>
              <w:spacing w:line="268" w:lineRule="exact"/>
              <w:ind w:left="225"/>
              <w:rPr>
                <w:sz w:val="24"/>
              </w:rPr>
            </w:pPr>
            <w:r>
              <w:rPr>
                <w:sz w:val="24"/>
              </w:rPr>
              <w:t>Register</w:t>
            </w:r>
            <w:r>
              <w:rPr>
                <w:spacing w:val="-16"/>
                <w:sz w:val="24"/>
              </w:rPr>
              <w:t> </w:t>
            </w:r>
            <w:r>
              <w:rPr>
                <w:sz w:val="24"/>
              </w:rPr>
              <w:t>of</w:t>
            </w:r>
            <w:r>
              <w:rPr>
                <w:spacing w:val="-8"/>
                <w:sz w:val="24"/>
              </w:rPr>
              <w:t> </w:t>
            </w:r>
            <w:r>
              <w:rPr>
                <w:sz w:val="24"/>
              </w:rPr>
              <w:t>Election</w:t>
            </w:r>
            <w:r>
              <w:rPr>
                <w:spacing w:val="-11"/>
                <w:sz w:val="24"/>
              </w:rPr>
              <w:t> </w:t>
            </w:r>
            <w:r>
              <w:rPr>
                <w:sz w:val="24"/>
              </w:rPr>
              <w:t>Expenditure</w:t>
            </w:r>
            <w:r>
              <w:rPr>
                <w:spacing w:val="-15"/>
                <w:sz w:val="24"/>
              </w:rPr>
              <w:t> </w:t>
            </w:r>
            <w:r>
              <w:rPr>
                <w:sz w:val="24"/>
              </w:rPr>
              <w:t>to be</w:t>
            </w:r>
            <w:r>
              <w:rPr>
                <w:spacing w:val="-2"/>
                <w:sz w:val="24"/>
              </w:rPr>
              <w:t> </w:t>
            </w:r>
            <w:r>
              <w:rPr>
                <w:sz w:val="24"/>
              </w:rPr>
              <w:t>maintained</w:t>
            </w:r>
            <w:r>
              <w:rPr>
                <w:spacing w:val="-11"/>
                <w:sz w:val="24"/>
              </w:rPr>
              <w:t> </w:t>
            </w:r>
            <w:r>
              <w:rPr>
                <w:sz w:val="24"/>
              </w:rPr>
              <w:t>by</w:t>
            </w:r>
            <w:r>
              <w:rPr>
                <w:spacing w:val="-10"/>
                <w:sz w:val="24"/>
              </w:rPr>
              <w:t> </w:t>
            </w:r>
            <w:r>
              <w:rPr>
                <w:sz w:val="24"/>
              </w:rPr>
              <w:t>the</w:t>
            </w:r>
            <w:r>
              <w:rPr>
                <w:spacing w:val="-6"/>
                <w:sz w:val="24"/>
              </w:rPr>
              <w:t> </w:t>
            </w:r>
            <w:r>
              <w:rPr>
                <w:spacing w:val="-2"/>
                <w:sz w:val="24"/>
              </w:rPr>
              <w:t>candidate</w:t>
            </w:r>
          </w:p>
        </w:tc>
        <w:tc>
          <w:tcPr>
            <w:tcW w:w="1450" w:type="dxa"/>
          </w:tcPr>
          <w:p>
            <w:pPr>
              <w:pStyle w:val="TableParagraph"/>
              <w:spacing w:line="268" w:lineRule="exact"/>
              <w:ind w:left="30" w:right="5"/>
              <w:jc w:val="center"/>
              <w:rPr>
                <w:sz w:val="24"/>
              </w:rPr>
            </w:pPr>
            <w:r>
              <w:rPr>
                <w:spacing w:val="-5"/>
                <w:sz w:val="24"/>
              </w:rPr>
              <w:t>209</w:t>
            </w:r>
          </w:p>
        </w:tc>
      </w:tr>
      <w:tr>
        <w:trPr>
          <w:trHeight w:val="830" w:hRule="atLeast"/>
        </w:trPr>
        <w:tc>
          <w:tcPr>
            <w:tcW w:w="1013" w:type="dxa"/>
          </w:tcPr>
          <w:p>
            <w:pPr>
              <w:pStyle w:val="TableParagraph"/>
              <w:spacing w:line="273" w:lineRule="exact"/>
              <w:ind w:left="31" w:right="3"/>
              <w:jc w:val="center"/>
              <w:rPr>
                <w:sz w:val="24"/>
              </w:rPr>
            </w:pPr>
            <w:r>
              <w:rPr>
                <w:spacing w:val="-10"/>
                <w:sz w:val="24"/>
              </w:rPr>
              <w:t>4</w:t>
            </w:r>
          </w:p>
        </w:tc>
        <w:tc>
          <w:tcPr>
            <w:tcW w:w="7020" w:type="dxa"/>
          </w:tcPr>
          <w:p>
            <w:pPr>
              <w:pStyle w:val="TableParagraph"/>
              <w:spacing w:line="273" w:lineRule="exact"/>
              <w:ind w:left="105"/>
              <w:rPr>
                <w:sz w:val="24"/>
              </w:rPr>
            </w:pPr>
            <w:r>
              <w:rPr>
                <w:sz w:val="24"/>
              </w:rPr>
              <w:t>Procedure</w:t>
            </w:r>
            <w:r>
              <w:rPr>
                <w:spacing w:val="-2"/>
                <w:sz w:val="24"/>
              </w:rPr>
              <w:t> </w:t>
            </w:r>
            <w:r>
              <w:rPr>
                <w:sz w:val="24"/>
              </w:rPr>
              <w:t>to</w:t>
            </w:r>
            <w:r>
              <w:rPr>
                <w:spacing w:val="21"/>
                <w:sz w:val="24"/>
              </w:rPr>
              <w:t> </w:t>
            </w:r>
            <w:r>
              <w:rPr>
                <w:sz w:val="24"/>
              </w:rPr>
              <w:t>fill</w:t>
            </w:r>
            <w:r>
              <w:rPr>
                <w:spacing w:val="7"/>
                <w:sz w:val="24"/>
              </w:rPr>
              <w:t> </w:t>
            </w:r>
            <w:r>
              <w:rPr>
                <w:sz w:val="24"/>
              </w:rPr>
              <w:t>up</w:t>
            </w:r>
            <w:r>
              <w:rPr>
                <w:spacing w:val="21"/>
                <w:sz w:val="24"/>
              </w:rPr>
              <w:t> </w:t>
            </w:r>
            <w:r>
              <w:rPr>
                <w:sz w:val="24"/>
              </w:rPr>
              <w:t>the</w:t>
            </w:r>
            <w:r>
              <w:rPr>
                <w:spacing w:val="15"/>
                <w:sz w:val="24"/>
              </w:rPr>
              <w:t> </w:t>
            </w:r>
            <w:r>
              <w:rPr>
                <w:sz w:val="24"/>
              </w:rPr>
              <w:t>Register</w:t>
            </w:r>
            <w:r>
              <w:rPr>
                <w:spacing w:val="8"/>
                <w:sz w:val="24"/>
              </w:rPr>
              <w:t> </w:t>
            </w:r>
            <w:r>
              <w:rPr>
                <w:sz w:val="24"/>
              </w:rPr>
              <w:t>of</w:t>
            </w:r>
            <w:r>
              <w:rPr>
                <w:spacing w:val="13"/>
                <w:sz w:val="24"/>
              </w:rPr>
              <w:t> </w:t>
            </w:r>
            <w:r>
              <w:rPr>
                <w:sz w:val="24"/>
              </w:rPr>
              <w:t>Day</w:t>
            </w:r>
            <w:r>
              <w:rPr>
                <w:spacing w:val="7"/>
                <w:sz w:val="24"/>
              </w:rPr>
              <w:t> </w:t>
            </w:r>
            <w:r>
              <w:rPr>
                <w:sz w:val="24"/>
              </w:rPr>
              <w:t>to</w:t>
            </w:r>
            <w:r>
              <w:rPr>
                <w:spacing w:val="22"/>
                <w:sz w:val="24"/>
              </w:rPr>
              <w:t> </w:t>
            </w:r>
            <w:r>
              <w:rPr>
                <w:sz w:val="24"/>
              </w:rPr>
              <w:t>Day</w:t>
            </w:r>
            <w:r>
              <w:rPr>
                <w:spacing w:val="12"/>
                <w:sz w:val="24"/>
              </w:rPr>
              <w:t> </w:t>
            </w:r>
            <w:r>
              <w:rPr>
                <w:sz w:val="24"/>
              </w:rPr>
              <w:t>Accounts</w:t>
            </w:r>
            <w:r>
              <w:rPr>
                <w:spacing w:val="5"/>
                <w:sz w:val="24"/>
              </w:rPr>
              <w:t> </w:t>
            </w:r>
            <w:r>
              <w:rPr>
                <w:sz w:val="24"/>
              </w:rPr>
              <w:t>of</w:t>
            </w:r>
            <w:r>
              <w:rPr>
                <w:spacing w:val="13"/>
                <w:sz w:val="24"/>
              </w:rPr>
              <w:t> </w:t>
            </w:r>
            <w:r>
              <w:rPr>
                <w:spacing w:val="-2"/>
                <w:sz w:val="24"/>
              </w:rPr>
              <w:t>Election</w:t>
            </w:r>
          </w:p>
          <w:p>
            <w:pPr>
              <w:pStyle w:val="TableParagraph"/>
              <w:spacing w:before="137"/>
              <w:ind w:left="105"/>
              <w:rPr>
                <w:sz w:val="24"/>
              </w:rPr>
            </w:pPr>
            <w:r>
              <w:rPr>
                <w:sz w:val="24"/>
              </w:rPr>
              <w:t>Expenses, Cash</w:t>
            </w:r>
            <w:r>
              <w:rPr>
                <w:spacing w:val="-11"/>
                <w:sz w:val="24"/>
              </w:rPr>
              <w:t> </w:t>
            </w:r>
            <w:r>
              <w:rPr>
                <w:sz w:val="24"/>
              </w:rPr>
              <w:t>and</w:t>
            </w:r>
            <w:r>
              <w:rPr>
                <w:spacing w:val="-6"/>
                <w:sz w:val="24"/>
              </w:rPr>
              <w:t> </w:t>
            </w:r>
            <w:r>
              <w:rPr>
                <w:sz w:val="24"/>
              </w:rPr>
              <w:t>Bank</w:t>
            </w:r>
            <w:r>
              <w:rPr>
                <w:spacing w:val="-6"/>
                <w:sz w:val="24"/>
              </w:rPr>
              <w:t> </w:t>
            </w:r>
            <w:r>
              <w:rPr>
                <w:spacing w:val="-2"/>
                <w:sz w:val="24"/>
              </w:rPr>
              <w:t>Register.</w:t>
            </w:r>
          </w:p>
        </w:tc>
        <w:tc>
          <w:tcPr>
            <w:tcW w:w="1450" w:type="dxa"/>
          </w:tcPr>
          <w:p>
            <w:pPr>
              <w:pStyle w:val="TableParagraph"/>
              <w:spacing w:line="273" w:lineRule="exact"/>
              <w:ind w:left="30"/>
              <w:jc w:val="center"/>
              <w:rPr>
                <w:sz w:val="24"/>
              </w:rPr>
            </w:pPr>
            <w:r>
              <w:rPr>
                <w:sz w:val="24"/>
              </w:rPr>
              <w:t>210-</w:t>
            </w:r>
            <w:r>
              <w:rPr>
                <w:spacing w:val="-5"/>
                <w:sz w:val="24"/>
              </w:rPr>
              <w:t>211</w:t>
            </w:r>
          </w:p>
        </w:tc>
      </w:tr>
      <w:tr>
        <w:trPr>
          <w:trHeight w:val="412" w:hRule="atLeast"/>
        </w:trPr>
        <w:tc>
          <w:tcPr>
            <w:tcW w:w="1013" w:type="dxa"/>
          </w:tcPr>
          <w:p>
            <w:pPr>
              <w:pStyle w:val="TableParagraph"/>
              <w:spacing w:line="268" w:lineRule="exact"/>
              <w:ind w:left="31" w:right="3"/>
              <w:jc w:val="center"/>
              <w:rPr>
                <w:sz w:val="24"/>
              </w:rPr>
            </w:pPr>
            <w:r>
              <w:rPr>
                <w:spacing w:val="-10"/>
                <w:sz w:val="24"/>
              </w:rPr>
              <w:t>5</w:t>
            </w:r>
          </w:p>
        </w:tc>
        <w:tc>
          <w:tcPr>
            <w:tcW w:w="7020" w:type="dxa"/>
          </w:tcPr>
          <w:p>
            <w:pPr>
              <w:pStyle w:val="TableParagraph"/>
              <w:spacing w:line="268" w:lineRule="exact"/>
              <w:ind w:left="105"/>
              <w:rPr>
                <w:sz w:val="24"/>
              </w:rPr>
            </w:pPr>
            <w:r>
              <w:rPr>
                <w:sz w:val="24"/>
              </w:rPr>
              <w:t>Appointment</w:t>
            </w:r>
            <w:r>
              <w:rPr>
                <w:spacing w:val="-15"/>
                <w:sz w:val="24"/>
              </w:rPr>
              <w:t> </w:t>
            </w:r>
            <w:r>
              <w:rPr>
                <w:sz w:val="24"/>
              </w:rPr>
              <w:t>of</w:t>
            </w:r>
            <w:r>
              <w:rPr>
                <w:spacing w:val="-7"/>
                <w:sz w:val="24"/>
              </w:rPr>
              <w:t> </w:t>
            </w:r>
            <w:r>
              <w:rPr>
                <w:sz w:val="24"/>
              </w:rPr>
              <w:t>Additional</w:t>
            </w:r>
            <w:r>
              <w:rPr>
                <w:spacing w:val="-17"/>
                <w:sz w:val="24"/>
              </w:rPr>
              <w:t> </w:t>
            </w:r>
            <w:r>
              <w:rPr>
                <w:sz w:val="24"/>
              </w:rPr>
              <w:t>Expenditure</w:t>
            </w:r>
            <w:r>
              <w:rPr>
                <w:spacing w:val="-13"/>
                <w:sz w:val="24"/>
              </w:rPr>
              <w:t> </w:t>
            </w:r>
            <w:r>
              <w:rPr>
                <w:sz w:val="24"/>
              </w:rPr>
              <w:t>Agent</w:t>
            </w:r>
            <w:r>
              <w:rPr>
                <w:spacing w:val="-3"/>
                <w:sz w:val="24"/>
              </w:rPr>
              <w:t> </w:t>
            </w:r>
            <w:r>
              <w:rPr>
                <w:sz w:val="24"/>
              </w:rPr>
              <w:t>on</w:t>
            </w:r>
            <w:r>
              <w:rPr>
                <w:spacing w:val="-8"/>
                <w:sz w:val="24"/>
              </w:rPr>
              <w:t> </w:t>
            </w:r>
            <w:r>
              <w:rPr>
                <w:sz w:val="24"/>
              </w:rPr>
              <w:t>part</w:t>
            </w:r>
            <w:r>
              <w:rPr>
                <w:spacing w:val="-8"/>
                <w:sz w:val="24"/>
              </w:rPr>
              <w:t> </w:t>
            </w:r>
            <w:r>
              <w:rPr>
                <w:sz w:val="24"/>
              </w:rPr>
              <w:t>of</w:t>
            </w:r>
            <w:r>
              <w:rPr>
                <w:spacing w:val="-5"/>
                <w:sz w:val="24"/>
              </w:rPr>
              <w:t> </w:t>
            </w:r>
            <w:r>
              <w:rPr>
                <w:spacing w:val="-2"/>
                <w:sz w:val="24"/>
              </w:rPr>
              <w:t>candidate</w:t>
            </w:r>
          </w:p>
        </w:tc>
        <w:tc>
          <w:tcPr>
            <w:tcW w:w="1450" w:type="dxa"/>
          </w:tcPr>
          <w:p>
            <w:pPr>
              <w:pStyle w:val="TableParagraph"/>
              <w:spacing w:line="268" w:lineRule="exact"/>
              <w:ind w:left="30" w:right="5"/>
              <w:jc w:val="center"/>
              <w:rPr>
                <w:sz w:val="24"/>
              </w:rPr>
            </w:pPr>
            <w:r>
              <w:rPr>
                <w:spacing w:val="-5"/>
                <w:sz w:val="24"/>
              </w:rPr>
              <w:t>211</w:t>
            </w:r>
          </w:p>
        </w:tc>
      </w:tr>
      <w:tr>
        <w:trPr>
          <w:trHeight w:val="830" w:hRule="atLeast"/>
        </w:trPr>
        <w:tc>
          <w:tcPr>
            <w:tcW w:w="1013" w:type="dxa"/>
          </w:tcPr>
          <w:p>
            <w:pPr>
              <w:pStyle w:val="TableParagraph"/>
              <w:spacing w:line="268" w:lineRule="exact"/>
              <w:ind w:left="31" w:right="3"/>
              <w:jc w:val="center"/>
              <w:rPr>
                <w:sz w:val="24"/>
              </w:rPr>
            </w:pPr>
            <w:r>
              <w:rPr>
                <w:spacing w:val="-10"/>
                <w:sz w:val="24"/>
              </w:rPr>
              <w:t>6</w:t>
            </w:r>
          </w:p>
        </w:tc>
        <w:tc>
          <w:tcPr>
            <w:tcW w:w="7020" w:type="dxa"/>
          </w:tcPr>
          <w:p>
            <w:pPr>
              <w:pStyle w:val="TableParagraph"/>
              <w:spacing w:line="268" w:lineRule="exact"/>
              <w:ind w:left="105"/>
              <w:rPr>
                <w:sz w:val="24"/>
              </w:rPr>
            </w:pPr>
            <w:r>
              <w:rPr>
                <w:sz w:val="24"/>
              </w:rPr>
              <w:t>The</w:t>
            </w:r>
            <w:r>
              <w:rPr>
                <w:spacing w:val="72"/>
                <w:sz w:val="24"/>
              </w:rPr>
              <w:t> </w:t>
            </w:r>
            <w:r>
              <w:rPr>
                <w:sz w:val="24"/>
              </w:rPr>
              <w:t>procedural</w:t>
            </w:r>
            <w:r>
              <w:rPr>
                <w:spacing w:val="66"/>
                <w:sz w:val="24"/>
              </w:rPr>
              <w:t> </w:t>
            </w:r>
            <w:r>
              <w:rPr>
                <w:sz w:val="24"/>
              </w:rPr>
              <w:t>requirements</w:t>
            </w:r>
            <w:r>
              <w:rPr>
                <w:spacing w:val="78"/>
                <w:sz w:val="24"/>
              </w:rPr>
              <w:t> </w:t>
            </w:r>
            <w:r>
              <w:rPr>
                <w:sz w:val="24"/>
              </w:rPr>
              <w:t>for</w:t>
            </w:r>
            <w:r>
              <w:rPr>
                <w:spacing w:val="71"/>
                <w:sz w:val="24"/>
              </w:rPr>
              <w:t> </w:t>
            </w:r>
            <w:r>
              <w:rPr>
                <w:sz w:val="24"/>
              </w:rPr>
              <w:t>lodging</w:t>
            </w:r>
            <w:r>
              <w:rPr>
                <w:spacing w:val="75"/>
                <w:sz w:val="24"/>
              </w:rPr>
              <w:t> </w:t>
            </w:r>
            <w:r>
              <w:rPr>
                <w:sz w:val="24"/>
              </w:rPr>
              <w:t>the</w:t>
            </w:r>
            <w:r>
              <w:rPr>
                <w:spacing w:val="75"/>
                <w:sz w:val="24"/>
              </w:rPr>
              <w:t> </w:t>
            </w:r>
            <w:r>
              <w:rPr>
                <w:sz w:val="24"/>
              </w:rPr>
              <w:t>account</w:t>
            </w:r>
            <w:r>
              <w:rPr>
                <w:spacing w:val="71"/>
                <w:sz w:val="24"/>
              </w:rPr>
              <w:t> </w:t>
            </w:r>
            <w:r>
              <w:rPr>
                <w:sz w:val="24"/>
              </w:rPr>
              <w:t>of</w:t>
            </w:r>
            <w:r>
              <w:rPr>
                <w:spacing w:val="68"/>
                <w:sz w:val="24"/>
              </w:rPr>
              <w:t> </w:t>
            </w:r>
            <w:r>
              <w:rPr>
                <w:spacing w:val="-2"/>
                <w:sz w:val="24"/>
              </w:rPr>
              <w:t>election</w:t>
            </w:r>
          </w:p>
          <w:p>
            <w:pPr>
              <w:pStyle w:val="TableParagraph"/>
              <w:spacing w:before="142"/>
              <w:ind w:left="105"/>
              <w:rPr>
                <w:sz w:val="24"/>
              </w:rPr>
            </w:pPr>
            <w:r>
              <w:rPr>
                <w:sz w:val="24"/>
              </w:rPr>
              <w:t>expenses</w:t>
            </w:r>
            <w:r>
              <w:rPr>
                <w:spacing w:val="3"/>
                <w:sz w:val="24"/>
              </w:rPr>
              <w:t> </w:t>
            </w:r>
            <w:r>
              <w:rPr>
                <w:sz w:val="24"/>
              </w:rPr>
              <w:t>by</w:t>
            </w:r>
            <w:r>
              <w:rPr>
                <w:spacing w:val="-9"/>
                <w:sz w:val="24"/>
              </w:rPr>
              <w:t> </w:t>
            </w:r>
            <w:r>
              <w:rPr>
                <w:sz w:val="24"/>
              </w:rPr>
              <w:t>the</w:t>
            </w:r>
            <w:r>
              <w:rPr>
                <w:spacing w:val="1"/>
                <w:sz w:val="24"/>
              </w:rPr>
              <w:t> </w:t>
            </w:r>
            <w:r>
              <w:rPr>
                <w:spacing w:val="-2"/>
                <w:sz w:val="24"/>
              </w:rPr>
              <w:t>candidate</w:t>
            </w:r>
          </w:p>
        </w:tc>
        <w:tc>
          <w:tcPr>
            <w:tcW w:w="1450" w:type="dxa"/>
          </w:tcPr>
          <w:p>
            <w:pPr>
              <w:pStyle w:val="TableParagraph"/>
              <w:spacing w:line="268" w:lineRule="exact"/>
              <w:ind w:left="30"/>
              <w:jc w:val="center"/>
              <w:rPr>
                <w:sz w:val="24"/>
              </w:rPr>
            </w:pPr>
            <w:r>
              <w:rPr>
                <w:sz w:val="24"/>
              </w:rPr>
              <w:t>211-</w:t>
            </w:r>
            <w:r>
              <w:rPr>
                <w:spacing w:val="-5"/>
                <w:sz w:val="24"/>
              </w:rPr>
              <w:t>213</w:t>
            </w:r>
          </w:p>
        </w:tc>
      </w:tr>
      <w:tr>
        <w:trPr>
          <w:trHeight w:val="412" w:hRule="atLeast"/>
        </w:trPr>
        <w:tc>
          <w:tcPr>
            <w:tcW w:w="1013" w:type="dxa"/>
          </w:tcPr>
          <w:p>
            <w:pPr>
              <w:pStyle w:val="TableParagraph"/>
              <w:spacing w:line="268" w:lineRule="exact"/>
              <w:ind w:left="31" w:right="3"/>
              <w:jc w:val="center"/>
              <w:rPr>
                <w:sz w:val="24"/>
              </w:rPr>
            </w:pPr>
            <w:r>
              <w:rPr>
                <w:spacing w:val="-10"/>
                <w:sz w:val="24"/>
              </w:rPr>
              <w:t>7</w:t>
            </w:r>
          </w:p>
        </w:tc>
        <w:tc>
          <w:tcPr>
            <w:tcW w:w="7020" w:type="dxa"/>
          </w:tcPr>
          <w:p>
            <w:pPr>
              <w:pStyle w:val="TableParagraph"/>
              <w:spacing w:line="268" w:lineRule="exact"/>
              <w:ind w:left="105"/>
              <w:rPr>
                <w:sz w:val="24"/>
              </w:rPr>
            </w:pPr>
            <w:r>
              <w:rPr>
                <w:sz w:val="24"/>
              </w:rPr>
              <w:t>Account</w:t>
            </w:r>
            <w:r>
              <w:rPr>
                <w:spacing w:val="-3"/>
                <w:sz w:val="24"/>
              </w:rPr>
              <w:t> </w:t>
            </w:r>
            <w:r>
              <w:rPr>
                <w:sz w:val="24"/>
              </w:rPr>
              <w:t>Reconciliation</w:t>
            </w:r>
            <w:r>
              <w:rPr>
                <w:spacing w:val="-6"/>
                <w:sz w:val="24"/>
              </w:rPr>
              <w:t> </w:t>
            </w:r>
            <w:r>
              <w:rPr>
                <w:spacing w:val="-2"/>
                <w:sz w:val="24"/>
              </w:rPr>
              <w:t>meeting</w:t>
            </w:r>
          </w:p>
        </w:tc>
        <w:tc>
          <w:tcPr>
            <w:tcW w:w="1450" w:type="dxa"/>
          </w:tcPr>
          <w:p>
            <w:pPr>
              <w:pStyle w:val="TableParagraph"/>
              <w:spacing w:line="268" w:lineRule="exact"/>
              <w:ind w:left="30"/>
              <w:jc w:val="center"/>
              <w:rPr>
                <w:sz w:val="24"/>
              </w:rPr>
            </w:pPr>
            <w:r>
              <w:rPr>
                <w:sz w:val="24"/>
              </w:rPr>
              <w:t>213-</w:t>
            </w:r>
            <w:r>
              <w:rPr>
                <w:spacing w:val="-5"/>
                <w:sz w:val="24"/>
              </w:rPr>
              <w:t>214</w:t>
            </w:r>
          </w:p>
        </w:tc>
      </w:tr>
      <w:tr>
        <w:trPr>
          <w:trHeight w:val="834" w:hRule="atLeast"/>
        </w:trPr>
        <w:tc>
          <w:tcPr>
            <w:tcW w:w="1013" w:type="dxa"/>
          </w:tcPr>
          <w:p>
            <w:pPr>
              <w:pStyle w:val="TableParagraph"/>
              <w:spacing w:line="268" w:lineRule="exact"/>
              <w:ind w:left="31" w:right="10"/>
              <w:jc w:val="center"/>
              <w:rPr>
                <w:sz w:val="24"/>
              </w:rPr>
            </w:pPr>
            <w:r>
              <w:rPr>
                <w:spacing w:val="-5"/>
                <w:sz w:val="24"/>
              </w:rPr>
              <w:t>8.</w:t>
            </w:r>
          </w:p>
        </w:tc>
        <w:tc>
          <w:tcPr>
            <w:tcW w:w="7020" w:type="dxa"/>
          </w:tcPr>
          <w:p>
            <w:pPr>
              <w:pStyle w:val="TableParagraph"/>
              <w:spacing w:line="276" w:lineRule="auto"/>
              <w:ind w:left="105"/>
              <w:rPr>
                <w:sz w:val="24"/>
              </w:rPr>
            </w:pPr>
            <w:r>
              <w:rPr>
                <w:sz w:val="24"/>
              </w:rPr>
              <w:t>Election</w:t>
            </w:r>
            <w:r>
              <w:rPr>
                <w:spacing w:val="-7"/>
                <w:sz w:val="24"/>
              </w:rPr>
              <w:t> </w:t>
            </w:r>
            <w:r>
              <w:rPr>
                <w:sz w:val="24"/>
              </w:rPr>
              <w:t>Expenditure</w:t>
            </w:r>
            <w:r>
              <w:rPr>
                <w:spacing w:val="-3"/>
                <w:sz w:val="24"/>
              </w:rPr>
              <w:t> </w:t>
            </w:r>
            <w:r>
              <w:rPr>
                <w:sz w:val="24"/>
              </w:rPr>
              <w:t>Limit in</w:t>
            </w:r>
            <w:r>
              <w:rPr>
                <w:spacing w:val="-2"/>
                <w:sz w:val="24"/>
              </w:rPr>
              <w:t> </w:t>
            </w:r>
            <w:r>
              <w:rPr>
                <w:sz w:val="24"/>
              </w:rPr>
              <w:t>adjourned</w:t>
            </w:r>
            <w:r>
              <w:rPr>
                <w:spacing w:val="-2"/>
                <w:sz w:val="24"/>
              </w:rPr>
              <w:t> </w:t>
            </w:r>
            <w:r>
              <w:rPr>
                <w:sz w:val="24"/>
              </w:rPr>
              <w:t>poll</w:t>
            </w:r>
            <w:r>
              <w:rPr>
                <w:spacing w:val="-7"/>
                <w:sz w:val="24"/>
              </w:rPr>
              <w:t> </w:t>
            </w:r>
            <w:r>
              <w:rPr>
                <w:sz w:val="24"/>
              </w:rPr>
              <w:t>due death</w:t>
            </w:r>
            <w:r>
              <w:rPr>
                <w:spacing w:val="-7"/>
                <w:sz w:val="24"/>
              </w:rPr>
              <w:t> </w:t>
            </w:r>
            <w:r>
              <w:rPr>
                <w:sz w:val="24"/>
              </w:rPr>
              <w:t>of</w:t>
            </w:r>
            <w:r>
              <w:rPr>
                <w:spacing w:val="-10"/>
                <w:sz w:val="24"/>
              </w:rPr>
              <w:t> </w:t>
            </w:r>
            <w:r>
              <w:rPr>
                <w:sz w:val="24"/>
              </w:rPr>
              <w:t>a</w:t>
            </w:r>
            <w:r>
              <w:rPr>
                <w:spacing w:val="-3"/>
                <w:sz w:val="24"/>
              </w:rPr>
              <w:t> </w:t>
            </w:r>
            <w:r>
              <w:rPr>
                <w:sz w:val="24"/>
              </w:rPr>
              <w:t>contesting </w:t>
            </w:r>
            <w:r>
              <w:rPr>
                <w:spacing w:val="-2"/>
                <w:sz w:val="24"/>
              </w:rPr>
              <w:t>candidate</w:t>
            </w:r>
          </w:p>
        </w:tc>
        <w:tc>
          <w:tcPr>
            <w:tcW w:w="1450" w:type="dxa"/>
          </w:tcPr>
          <w:p>
            <w:pPr>
              <w:pStyle w:val="TableParagraph"/>
              <w:spacing w:line="268" w:lineRule="exact"/>
              <w:ind w:left="30" w:right="5"/>
              <w:jc w:val="center"/>
              <w:rPr>
                <w:sz w:val="24"/>
              </w:rPr>
            </w:pPr>
            <w:r>
              <w:rPr>
                <w:spacing w:val="-5"/>
                <w:sz w:val="24"/>
              </w:rPr>
              <w:t>214</w:t>
            </w:r>
          </w:p>
        </w:tc>
      </w:tr>
      <w:tr>
        <w:trPr>
          <w:trHeight w:val="835" w:hRule="atLeast"/>
        </w:trPr>
        <w:tc>
          <w:tcPr>
            <w:tcW w:w="1013" w:type="dxa"/>
          </w:tcPr>
          <w:p>
            <w:pPr>
              <w:pStyle w:val="TableParagraph"/>
              <w:spacing w:line="268" w:lineRule="exact"/>
              <w:ind w:left="31"/>
              <w:jc w:val="center"/>
              <w:rPr>
                <w:sz w:val="24"/>
              </w:rPr>
            </w:pPr>
            <w:r>
              <w:rPr>
                <w:spacing w:val="-5"/>
                <w:sz w:val="24"/>
              </w:rPr>
              <w:t>9.</w:t>
            </w:r>
          </w:p>
        </w:tc>
        <w:tc>
          <w:tcPr>
            <w:tcW w:w="7020" w:type="dxa"/>
          </w:tcPr>
          <w:p>
            <w:pPr>
              <w:pStyle w:val="TableParagraph"/>
              <w:spacing w:line="276" w:lineRule="auto"/>
              <w:ind w:left="105"/>
              <w:rPr>
                <w:sz w:val="24"/>
              </w:rPr>
            </w:pPr>
            <w:r>
              <w:rPr>
                <w:sz w:val="24"/>
              </w:rPr>
              <w:t>Requirement</w:t>
            </w:r>
            <w:r>
              <w:rPr>
                <w:spacing w:val="40"/>
                <w:sz w:val="24"/>
              </w:rPr>
              <w:t> </w:t>
            </w:r>
            <w:r>
              <w:rPr>
                <w:sz w:val="24"/>
              </w:rPr>
              <w:t>of</w:t>
            </w:r>
            <w:r>
              <w:rPr>
                <w:spacing w:val="40"/>
                <w:sz w:val="24"/>
              </w:rPr>
              <w:t> </w:t>
            </w:r>
            <w:r>
              <w:rPr>
                <w:sz w:val="24"/>
              </w:rPr>
              <w:t>submission</w:t>
            </w:r>
            <w:r>
              <w:rPr>
                <w:spacing w:val="40"/>
                <w:sz w:val="24"/>
              </w:rPr>
              <w:t> </w:t>
            </w:r>
            <w:r>
              <w:rPr>
                <w:sz w:val="24"/>
              </w:rPr>
              <w:t>of</w:t>
            </w:r>
            <w:r>
              <w:rPr>
                <w:spacing w:val="40"/>
                <w:sz w:val="24"/>
              </w:rPr>
              <w:t> </w:t>
            </w:r>
            <w:r>
              <w:rPr>
                <w:sz w:val="24"/>
              </w:rPr>
              <w:t>account</w:t>
            </w:r>
            <w:r>
              <w:rPr>
                <w:spacing w:val="40"/>
                <w:sz w:val="24"/>
              </w:rPr>
              <w:t> </w:t>
            </w:r>
            <w:r>
              <w:rPr>
                <w:sz w:val="24"/>
              </w:rPr>
              <w:t>of</w:t>
            </w:r>
            <w:r>
              <w:rPr>
                <w:spacing w:val="40"/>
                <w:sz w:val="24"/>
              </w:rPr>
              <w:t> </w:t>
            </w:r>
            <w:r>
              <w:rPr>
                <w:sz w:val="24"/>
              </w:rPr>
              <w:t>election</w:t>
            </w:r>
            <w:r>
              <w:rPr>
                <w:spacing w:val="40"/>
                <w:sz w:val="24"/>
              </w:rPr>
              <w:t> </w:t>
            </w:r>
            <w:r>
              <w:rPr>
                <w:sz w:val="24"/>
              </w:rPr>
              <w:t>expenses</w:t>
            </w:r>
            <w:r>
              <w:rPr>
                <w:spacing w:val="40"/>
                <w:sz w:val="24"/>
              </w:rPr>
              <w:t> </w:t>
            </w:r>
            <w:r>
              <w:rPr>
                <w:sz w:val="24"/>
              </w:rPr>
              <w:t>under section 78 of the R. P. Act, 1951 of a candidate who demised</w:t>
            </w:r>
          </w:p>
        </w:tc>
        <w:tc>
          <w:tcPr>
            <w:tcW w:w="1450" w:type="dxa"/>
          </w:tcPr>
          <w:p>
            <w:pPr>
              <w:pStyle w:val="TableParagraph"/>
              <w:spacing w:line="268" w:lineRule="exact"/>
              <w:ind w:left="30" w:right="5"/>
              <w:jc w:val="center"/>
              <w:rPr>
                <w:sz w:val="24"/>
              </w:rPr>
            </w:pPr>
            <w:r>
              <w:rPr>
                <w:spacing w:val="-5"/>
                <w:sz w:val="24"/>
              </w:rPr>
              <w:t>214</w:t>
            </w:r>
          </w:p>
        </w:tc>
      </w:tr>
    </w:tbl>
    <w:p>
      <w:pPr>
        <w:spacing w:after="0" w:line="268" w:lineRule="exact"/>
        <w:jc w:val="center"/>
        <w:rPr>
          <w:sz w:val="24"/>
        </w:rPr>
        <w:sectPr>
          <w:pgSz w:w="11900" w:h="16840"/>
          <w:pgMar w:header="0" w:footer="413" w:top="1920" w:bottom="600" w:left="1020" w:right="860"/>
        </w:sectPr>
      </w:pPr>
    </w:p>
    <w:p>
      <w:pPr>
        <w:pStyle w:val="BodyText"/>
        <w:spacing w:line="360" w:lineRule="auto" w:before="70"/>
        <w:ind w:left="300" w:right="434"/>
        <w:jc w:val="both"/>
      </w:pPr>
      <w:r>
        <w:rPr/>
        <w:t>Every contesting candidate has to keep a separate and correct account of all election</w:t>
      </w:r>
      <w:r>
        <w:rPr>
          <w:spacing w:val="40"/>
        </w:rPr>
        <w:t> </w:t>
      </w:r>
      <w:r>
        <w:rPr/>
        <w:t>expenditure, incurred or authorised by him or by his election agent between the date</w:t>
      </w:r>
      <w:r>
        <w:rPr>
          <w:spacing w:val="24"/>
        </w:rPr>
        <w:t> </w:t>
      </w:r>
      <w:r>
        <w:rPr/>
        <w:t>on</w:t>
      </w:r>
      <w:r>
        <w:rPr>
          <w:spacing w:val="36"/>
        </w:rPr>
        <w:t> </w:t>
      </w:r>
      <w:r>
        <w:rPr/>
        <w:t>which he</w:t>
      </w:r>
      <w:r>
        <w:rPr>
          <w:spacing w:val="40"/>
        </w:rPr>
        <w:t> </w:t>
      </w:r>
      <w:r>
        <w:rPr/>
        <w:t>has</w:t>
      </w:r>
      <w:r>
        <w:rPr>
          <w:spacing w:val="40"/>
        </w:rPr>
        <w:t> </w:t>
      </w:r>
      <w:r>
        <w:rPr/>
        <w:t>been</w:t>
      </w:r>
      <w:r>
        <w:rPr>
          <w:spacing w:val="40"/>
        </w:rPr>
        <w:t> </w:t>
      </w:r>
      <w:r>
        <w:rPr/>
        <w:t>nominated and the date of declaration of result (both date inclusive). As such he has to maintain day</w:t>
      </w:r>
      <w:r>
        <w:rPr>
          <w:spacing w:val="-1"/>
        </w:rPr>
        <w:t> </w:t>
      </w:r>
      <w:r>
        <w:rPr/>
        <w:t>to day</w:t>
      </w:r>
      <w:r>
        <w:rPr>
          <w:spacing w:val="-1"/>
        </w:rPr>
        <w:t> </w:t>
      </w:r>
      <w:r>
        <w:rPr/>
        <w:t>account of his election expenditure in different registers, compile all the bills and vouchers in</w:t>
      </w:r>
      <w:r>
        <w:rPr>
          <w:spacing w:val="-2"/>
        </w:rPr>
        <w:t> </w:t>
      </w:r>
      <w:r>
        <w:rPr/>
        <w:t>this regard and at</w:t>
      </w:r>
      <w:r>
        <w:rPr>
          <w:spacing w:val="-2"/>
        </w:rPr>
        <w:t> </w:t>
      </w:r>
      <w:r>
        <w:rPr/>
        <w:t>the same</w:t>
      </w:r>
      <w:r>
        <w:rPr>
          <w:spacing w:val="-3"/>
        </w:rPr>
        <w:t> </w:t>
      </w:r>
      <w:r>
        <w:rPr/>
        <w:t>time he has to get his accounts inspected</w:t>
      </w:r>
      <w:r>
        <w:rPr>
          <w:spacing w:val="-2"/>
        </w:rPr>
        <w:t> </w:t>
      </w:r>
      <w:r>
        <w:rPr/>
        <w:t>on the notified dates by the election authorities. Maintaining accounts of election expenditure properly thus is the most important task a candidate has to perform dutifully otherwise discrepancy in his account of election expenses may lead to initiating disqualification proceedings against him under Section 10 A of the R.P. Act, 1951.</w:t>
      </w:r>
    </w:p>
    <w:p>
      <w:pPr>
        <w:pStyle w:val="BodyText"/>
        <w:spacing w:before="147"/>
      </w:pPr>
    </w:p>
    <w:p>
      <w:pPr>
        <w:pStyle w:val="ListParagraph"/>
        <w:numPr>
          <w:ilvl w:val="0"/>
          <w:numId w:val="94"/>
        </w:numPr>
        <w:tabs>
          <w:tab w:pos="1020" w:val="left" w:leader="none"/>
        </w:tabs>
        <w:spacing w:line="360" w:lineRule="auto" w:before="0" w:after="0"/>
        <w:ind w:left="300" w:right="511" w:firstLine="62"/>
        <w:jc w:val="both"/>
        <w:rPr>
          <w:sz w:val="24"/>
        </w:rPr>
      </w:pPr>
      <w:r>
        <w:rPr>
          <w:b/>
          <w:sz w:val="24"/>
        </w:rPr>
        <w:t>Procedure for maintaining accounts of election expenses by the contesting candidates:</w:t>
      </w:r>
      <w:r>
        <w:rPr>
          <w:b/>
          <w:spacing w:val="80"/>
          <w:w w:val="150"/>
          <w:sz w:val="24"/>
        </w:rPr>
        <w:t> </w:t>
      </w:r>
      <w:r>
        <w:rPr>
          <w:sz w:val="24"/>
        </w:rPr>
        <w:t>As</w:t>
      </w:r>
      <w:r>
        <w:rPr>
          <w:spacing w:val="40"/>
          <w:sz w:val="24"/>
        </w:rPr>
        <w:t> </w:t>
      </w:r>
      <w:r>
        <w:rPr>
          <w:sz w:val="24"/>
        </w:rPr>
        <w:t>per</w:t>
      </w:r>
      <w:r>
        <w:rPr>
          <w:spacing w:val="40"/>
          <w:sz w:val="24"/>
        </w:rPr>
        <w:t> </w:t>
      </w:r>
      <w:r>
        <w:rPr>
          <w:sz w:val="24"/>
        </w:rPr>
        <w:t>section</w:t>
      </w:r>
      <w:r>
        <w:rPr>
          <w:spacing w:val="40"/>
          <w:sz w:val="24"/>
        </w:rPr>
        <w:t> </w:t>
      </w:r>
      <w:r>
        <w:rPr>
          <w:sz w:val="24"/>
        </w:rPr>
        <w:t>77</w:t>
      </w:r>
      <w:r>
        <w:rPr>
          <w:spacing w:val="40"/>
          <w:sz w:val="24"/>
        </w:rPr>
        <w:t> </w:t>
      </w:r>
      <w:r>
        <w:rPr>
          <w:sz w:val="24"/>
        </w:rPr>
        <w:t>of</w:t>
      </w:r>
      <w:r>
        <w:rPr>
          <w:spacing w:val="40"/>
          <w:sz w:val="24"/>
        </w:rPr>
        <w:t> </w:t>
      </w:r>
      <w:r>
        <w:rPr>
          <w:sz w:val="24"/>
        </w:rPr>
        <w:t>the</w:t>
      </w:r>
      <w:r>
        <w:rPr>
          <w:spacing w:val="40"/>
          <w:sz w:val="24"/>
        </w:rPr>
        <w:t> </w:t>
      </w:r>
      <w:r>
        <w:rPr>
          <w:sz w:val="24"/>
        </w:rPr>
        <w:t>R. P. Act,</w:t>
      </w:r>
      <w:r>
        <w:rPr>
          <w:spacing w:val="40"/>
          <w:sz w:val="24"/>
        </w:rPr>
        <w:t> </w:t>
      </w:r>
      <w:r>
        <w:rPr>
          <w:sz w:val="24"/>
        </w:rPr>
        <w:t>1951, during an election</w:t>
      </w:r>
      <w:r>
        <w:rPr>
          <w:spacing w:val="40"/>
          <w:sz w:val="24"/>
        </w:rPr>
        <w:t> </w:t>
      </w:r>
      <w:r>
        <w:rPr>
          <w:sz w:val="24"/>
        </w:rPr>
        <w:t>every</w:t>
      </w:r>
      <w:r>
        <w:rPr>
          <w:spacing w:val="38"/>
          <w:sz w:val="24"/>
        </w:rPr>
        <w:t> </w:t>
      </w:r>
      <w:r>
        <w:rPr>
          <w:sz w:val="24"/>
        </w:rPr>
        <w:t>candidate shall either by himself or through his election agent, keep a separate and correct account of all expenditure in connection with the election, incurred or authorized by him or by his election agent</w:t>
      </w:r>
      <w:r>
        <w:rPr>
          <w:spacing w:val="40"/>
          <w:sz w:val="24"/>
        </w:rPr>
        <w:t> </w:t>
      </w:r>
      <w:r>
        <w:rPr>
          <w:sz w:val="24"/>
        </w:rPr>
        <w:t>between the</w:t>
      </w:r>
      <w:r>
        <w:rPr>
          <w:spacing w:val="40"/>
          <w:sz w:val="24"/>
        </w:rPr>
        <w:t> </w:t>
      </w:r>
      <w:r>
        <w:rPr>
          <w:sz w:val="24"/>
        </w:rPr>
        <w:t>date on which he</w:t>
      </w:r>
      <w:r>
        <w:rPr>
          <w:spacing w:val="40"/>
          <w:sz w:val="24"/>
        </w:rPr>
        <w:t> </w:t>
      </w:r>
      <w:r>
        <w:rPr>
          <w:sz w:val="24"/>
        </w:rPr>
        <w:t>has</w:t>
      </w:r>
      <w:r>
        <w:rPr>
          <w:spacing w:val="40"/>
          <w:sz w:val="24"/>
        </w:rPr>
        <w:t> </w:t>
      </w:r>
      <w:r>
        <w:rPr>
          <w:sz w:val="24"/>
        </w:rPr>
        <w:t>been nominated and</w:t>
      </w:r>
      <w:r>
        <w:rPr>
          <w:spacing w:val="40"/>
          <w:sz w:val="24"/>
        </w:rPr>
        <w:t> </w:t>
      </w:r>
      <w:r>
        <w:rPr>
          <w:sz w:val="24"/>
        </w:rPr>
        <w:t>the</w:t>
      </w:r>
      <w:r>
        <w:rPr>
          <w:spacing w:val="40"/>
          <w:sz w:val="24"/>
        </w:rPr>
        <w:t> </w:t>
      </w:r>
      <w:r>
        <w:rPr>
          <w:sz w:val="24"/>
        </w:rPr>
        <w:t>date of declaration of the result thereof, both dates inclusive.</w:t>
      </w:r>
    </w:p>
    <w:p>
      <w:pPr>
        <w:pStyle w:val="BodyText"/>
        <w:spacing w:line="360" w:lineRule="auto"/>
        <w:ind w:left="300" w:right="501"/>
        <w:jc w:val="both"/>
        <w:rPr>
          <w:b/>
        </w:rPr>
      </w:pPr>
      <w:r>
        <w:rPr/>
        <w:t>Section</w:t>
      </w:r>
      <w:r>
        <w:rPr>
          <w:spacing w:val="18"/>
        </w:rPr>
        <w:t> </w:t>
      </w:r>
      <w:r>
        <w:rPr/>
        <w:t>78</w:t>
      </w:r>
      <w:r>
        <w:rPr>
          <w:spacing w:val="28"/>
        </w:rPr>
        <w:t> </w:t>
      </w:r>
      <w:r>
        <w:rPr/>
        <w:t>of</w:t>
      </w:r>
      <w:r>
        <w:rPr>
          <w:spacing w:val="20"/>
        </w:rPr>
        <w:t> </w:t>
      </w:r>
      <w:r>
        <w:rPr/>
        <w:t>the</w:t>
      </w:r>
      <w:r>
        <w:rPr>
          <w:spacing w:val="27"/>
        </w:rPr>
        <w:t> </w:t>
      </w:r>
      <w:r>
        <w:rPr/>
        <w:t>R</w:t>
      </w:r>
      <w:r>
        <w:rPr>
          <w:spacing w:val="26"/>
        </w:rPr>
        <w:t> </w:t>
      </w:r>
      <w:r>
        <w:rPr/>
        <w:t>P</w:t>
      </w:r>
      <w:r>
        <w:rPr>
          <w:spacing w:val="29"/>
        </w:rPr>
        <w:t> </w:t>
      </w:r>
      <w:r>
        <w:rPr/>
        <w:t>Act</w:t>
      </w:r>
      <w:r>
        <w:rPr>
          <w:spacing w:val="28"/>
        </w:rPr>
        <w:t> </w:t>
      </w:r>
      <w:r>
        <w:rPr/>
        <w:t>1951</w:t>
      </w:r>
      <w:r>
        <w:rPr>
          <w:spacing w:val="24"/>
        </w:rPr>
        <w:t> </w:t>
      </w:r>
      <w:r>
        <w:rPr/>
        <w:t>provides</w:t>
      </w:r>
      <w:r>
        <w:rPr>
          <w:spacing w:val="21"/>
        </w:rPr>
        <w:t> </w:t>
      </w:r>
      <w:r>
        <w:rPr/>
        <w:t>that</w:t>
      </w:r>
      <w:r>
        <w:rPr>
          <w:spacing w:val="28"/>
        </w:rPr>
        <w:t> </w:t>
      </w:r>
      <w:r>
        <w:rPr/>
        <w:t>every candidate</w:t>
      </w:r>
      <w:r>
        <w:rPr>
          <w:spacing w:val="22"/>
        </w:rPr>
        <w:t> </w:t>
      </w:r>
      <w:r>
        <w:rPr/>
        <w:t>has</w:t>
      </w:r>
      <w:r>
        <w:rPr>
          <w:spacing w:val="26"/>
        </w:rPr>
        <w:t> </w:t>
      </w:r>
      <w:r>
        <w:rPr/>
        <w:t>to</w:t>
      </w:r>
      <w:r>
        <w:rPr>
          <w:spacing w:val="28"/>
        </w:rPr>
        <w:t> </w:t>
      </w:r>
      <w:r>
        <w:rPr/>
        <w:t>lodge</w:t>
      </w:r>
      <w:r>
        <w:rPr>
          <w:spacing w:val="27"/>
        </w:rPr>
        <w:t> </w:t>
      </w:r>
      <w:r>
        <w:rPr/>
        <w:t>a</w:t>
      </w:r>
      <w:r>
        <w:rPr>
          <w:spacing w:val="27"/>
        </w:rPr>
        <w:t> </w:t>
      </w:r>
      <w:r>
        <w:rPr/>
        <w:t>true account of his election expenses maintained under Section 77 of the R. P. Act 1951, with the District Election Officer within 30 days from the date of declaration of result of the election. In the computation of this</w:t>
      </w:r>
      <w:r>
        <w:rPr>
          <w:spacing w:val="33"/>
        </w:rPr>
        <w:t> </w:t>
      </w:r>
      <w:r>
        <w:rPr/>
        <w:t>30</w:t>
      </w:r>
      <w:r>
        <w:rPr>
          <w:spacing w:val="36"/>
        </w:rPr>
        <w:t> </w:t>
      </w:r>
      <w:r>
        <w:rPr/>
        <w:t>days</w:t>
      </w:r>
      <w:r>
        <w:rPr>
          <w:spacing w:val="34"/>
        </w:rPr>
        <w:t> </w:t>
      </w:r>
      <w:r>
        <w:rPr/>
        <w:t>period, the</w:t>
      </w:r>
      <w:r>
        <w:rPr>
          <w:spacing w:val="35"/>
        </w:rPr>
        <w:t> </w:t>
      </w:r>
      <w:r>
        <w:rPr/>
        <w:t>date of declaration of result</w:t>
      </w:r>
      <w:r>
        <w:rPr>
          <w:spacing w:val="36"/>
        </w:rPr>
        <w:t> </w:t>
      </w:r>
      <w:r>
        <w:rPr/>
        <w:t>of election</w:t>
      </w:r>
      <w:r>
        <w:rPr>
          <w:spacing w:val="31"/>
        </w:rPr>
        <w:t> </w:t>
      </w:r>
      <w:r>
        <w:rPr/>
        <w:t>is</w:t>
      </w:r>
      <w:r>
        <w:rPr>
          <w:spacing w:val="33"/>
        </w:rPr>
        <w:t> </w:t>
      </w:r>
      <w:r>
        <w:rPr/>
        <w:t>excluded. The</w:t>
      </w:r>
      <w:r>
        <w:rPr>
          <w:spacing w:val="40"/>
        </w:rPr>
        <w:t> </w:t>
      </w:r>
      <w:r>
        <w:rPr/>
        <w:t>Commission</w:t>
      </w:r>
      <w:r>
        <w:rPr>
          <w:spacing w:val="40"/>
        </w:rPr>
        <w:t> </w:t>
      </w:r>
      <w:r>
        <w:rPr/>
        <w:t>has</w:t>
      </w:r>
      <w:r>
        <w:rPr>
          <w:spacing w:val="40"/>
        </w:rPr>
        <w:t> </w:t>
      </w:r>
      <w:r>
        <w:rPr/>
        <w:t>clarified</w:t>
      </w:r>
      <w:r>
        <w:rPr>
          <w:spacing w:val="40"/>
        </w:rPr>
        <w:t> </w:t>
      </w:r>
      <w:r>
        <w:rPr/>
        <w:t>vide</w:t>
      </w:r>
      <w:r>
        <w:rPr>
          <w:spacing w:val="40"/>
        </w:rPr>
        <w:t> </w:t>
      </w:r>
      <w:r>
        <w:rPr/>
        <w:t>its</w:t>
      </w:r>
      <w:r>
        <w:rPr>
          <w:spacing w:val="40"/>
        </w:rPr>
        <w:t> </w:t>
      </w:r>
      <w:r>
        <w:rPr/>
        <w:t>letter</w:t>
      </w:r>
      <w:r>
        <w:rPr>
          <w:spacing w:val="40"/>
        </w:rPr>
        <w:t> </w:t>
      </w:r>
      <w:r>
        <w:rPr/>
        <w:t>No.</w:t>
      </w:r>
      <w:r>
        <w:rPr>
          <w:spacing w:val="40"/>
        </w:rPr>
        <w:t> </w:t>
      </w:r>
      <w:r>
        <w:rPr/>
        <w:t>76/95/J.S.II</w:t>
      </w:r>
      <w:r>
        <w:rPr>
          <w:spacing w:val="40"/>
        </w:rPr>
        <w:t> </w:t>
      </w:r>
      <w:r>
        <w:rPr/>
        <w:t>dated</w:t>
      </w:r>
      <w:r>
        <w:rPr>
          <w:spacing w:val="40"/>
        </w:rPr>
        <w:t> </w:t>
      </w:r>
      <w:r>
        <w:rPr/>
        <w:t>10-04-1995</w:t>
      </w:r>
      <w:r>
        <w:rPr>
          <w:spacing w:val="40"/>
        </w:rPr>
        <w:t> </w:t>
      </w:r>
      <w:r>
        <w:rPr/>
        <w:t>(copy enclosed at </w:t>
      </w:r>
      <w:r>
        <w:rPr>
          <w:b/>
        </w:rPr>
        <w:t>Annexure – E4) </w:t>
      </w:r>
      <w:r>
        <w:rPr/>
        <w:t>that in all fairness to the contesting candidates, they will be permitted</w:t>
      </w:r>
      <w:r>
        <w:rPr>
          <w:spacing w:val="40"/>
        </w:rPr>
        <w:t> </w:t>
      </w:r>
      <w:r>
        <w:rPr/>
        <w:t>to</w:t>
      </w:r>
      <w:r>
        <w:rPr>
          <w:spacing w:val="40"/>
        </w:rPr>
        <w:t> </w:t>
      </w:r>
      <w:r>
        <w:rPr/>
        <w:t>file</w:t>
      </w:r>
      <w:r>
        <w:rPr>
          <w:spacing w:val="40"/>
        </w:rPr>
        <w:t> </w:t>
      </w:r>
      <w:r>
        <w:rPr/>
        <w:t>their</w:t>
      </w:r>
      <w:r>
        <w:rPr>
          <w:spacing w:val="40"/>
        </w:rPr>
        <w:t> </w:t>
      </w:r>
      <w:r>
        <w:rPr/>
        <w:t>election expenses in English, Hindi or the</w:t>
      </w:r>
      <w:r>
        <w:rPr>
          <w:spacing w:val="24"/>
        </w:rPr>
        <w:t> </w:t>
      </w:r>
      <w:r>
        <w:rPr/>
        <w:t>local language (s)</w:t>
      </w:r>
      <w:r>
        <w:rPr>
          <w:spacing w:val="26"/>
        </w:rPr>
        <w:t> </w:t>
      </w:r>
      <w:r>
        <w:rPr/>
        <w:t>in which the electoral rolls are printed.</w:t>
      </w:r>
      <w:r>
        <w:rPr>
          <w:spacing w:val="26"/>
        </w:rPr>
        <w:t> </w:t>
      </w:r>
      <w:r>
        <w:rPr/>
        <w:t>For</w:t>
      </w:r>
      <w:r>
        <w:rPr>
          <w:spacing w:val="25"/>
        </w:rPr>
        <w:t> </w:t>
      </w:r>
      <w:r>
        <w:rPr/>
        <w:t>this,</w:t>
      </w:r>
      <w:r>
        <w:rPr>
          <w:spacing w:val="34"/>
        </w:rPr>
        <w:t> </w:t>
      </w:r>
      <w:r>
        <w:rPr/>
        <w:t>it</w:t>
      </w:r>
      <w:r>
        <w:rPr>
          <w:spacing w:val="37"/>
        </w:rPr>
        <w:t> </w:t>
      </w:r>
      <w:r>
        <w:rPr/>
        <w:t>has to</w:t>
      </w:r>
      <w:r>
        <w:rPr>
          <w:spacing w:val="27"/>
        </w:rPr>
        <w:t> </w:t>
      </w:r>
      <w:r>
        <w:rPr/>
        <w:t>be</w:t>
      </w:r>
      <w:r>
        <w:rPr>
          <w:spacing w:val="26"/>
        </w:rPr>
        <w:t> </w:t>
      </w:r>
      <w:r>
        <w:rPr/>
        <w:t>ensured</w:t>
      </w:r>
      <w:r>
        <w:rPr>
          <w:spacing w:val="23"/>
        </w:rPr>
        <w:t> </w:t>
      </w:r>
      <w:r>
        <w:rPr/>
        <w:t>that</w:t>
      </w:r>
      <w:r>
        <w:rPr>
          <w:spacing w:val="33"/>
        </w:rPr>
        <w:t> </w:t>
      </w:r>
      <w:r>
        <w:rPr/>
        <w:t>all</w:t>
      </w:r>
      <w:r>
        <w:rPr>
          <w:spacing w:val="23"/>
        </w:rPr>
        <w:t> </w:t>
      </w:r>
      <w:r>
        <w:rPr/>
        <w:t>contesting candidates get the forms/ registers/ extracts of rules relating to lodging of their returns of accounts of election expenses in the approved regional language for electoral rolls and no candidate complains that he was</w:t>
      </w:r>
      <w:r>
        <w:rPr>
          <w:spacing w:val="40"/>
        </w:rPr>
        <w:t> </w:t>
      </w:r>
      <w:r>
        <w:rPr/>
        <w:t>not</w:t>
      </w:r>
      <w:r>
        <w:rPr>
          <w:spacing w:val="40"/>
        </w:rPr>
        <w:t> </w:t>
      </w:r>
      <w:r>
        <w:rPr/>
        <w:t>aware of the statutory requirements relating to</w:t>
      </w:r>
      <w:r>
        <w:rPr>
          <w:spacing w:val="40"/>
        </w:rPr>
        <w:t> </w:t>
      </w:r>
      <w:r>
        <w:rPr/>
        <w:t>filing the returns of election expenses</w:t>
      </w:r>
      <w:r>
        <w:rPr>
          <w:spacing w:val="-2"/>
        </w:rPr>
        <w:t> </w:t>
      </w:r>
      <w:r>
        <w:rPr/>
        <w:t>and he is able to maintain his day</w:t>
      </w:r>
      <w:r>
        <w:rPr>
          <w:spacing w:val="-5"/>
        </w:rPr>
        <w:t> </w:t>
      </w:r>
      <w:r>
        <w:rPr/>
        <w:t>to day account properly. Various</w:t>
      </w:r>
      <w:r>
        <w:rPr>
          <w:spacing w:val="-7"/>
        </w:rPr>
        <w:t> </w:t>
      </w:r>
      <w:r>
        <w:rPr/>
        <w:t>instructions</w:t>
      </w:r>
      <w:r>
        <w:rPr>
          <w:spacing w:val="-11"/>
        </w:rPr>
        <w:t> </w:t>
      </w:r>
      <w:r>
        <w:rPr/>
        <w:t>of</w:t>
      </w:r>
      <w:r>
        <w:rPr>
          <w:spacing w:val="-11"/>
        </w:rPr>
        <w:t> </w:t>
      </w:r>
      <w:r>
        <w:rPr/>
        <w:t>the Commission</w:t>
      </w:r>
      <w:r>
        <w:rPr>
          <w:spacing w:val="-9"/>
        </w:rPr>
        <w:t> </w:t>
      </w:r>
      <w:r>
        <w:rPr/>
        <w:t>issued from</w:t>
      </w:r>
      <w:r>
        <w:rPr>
          <w:spacing w:val="-8"/>
        </w:rPr>
        <w:t> </w:t>
      </w:r>
      <w:r>
        <w:rPr/>
        <w:t>time to time for the guidance</w:t>
      </w:r>
      <w:r>
        <w:rPr>
          <w:spacing w:val="-5"/>
        </w:rPr>
        <w:t> </w:t>
      </w:r>
      <w:r>
        <w:rPr/>
        <w:t>of</w:t>
      </w:r>
      <w:r>
        <w:rPr>
          <w:spacing w:val="-2"/>
        </w:rPr>
        <w:t> </w:t>
      </w:r>
      <w:r>
        <w:rPr/>
        <w:t>the contesting</w:t>
      </w:r>
      <w:r>
        <w:rPr>
          <w:spacing w:val="-4"/>
        </w:rPr>
        <w:t> </w:t>
      </w:r>
      <w:r>
        <w:rPr/>
        <w:t>candidates</w:t>
      </w:r>
      <w:r>
        <w:rPr>
          <w:spacing w:val="-1"/>
        </w:rPr>
        <w:t> </w:t>
      </w:r>
      <w:r>
        <w:rPr/>
        <w:t>are given in </w:t>
      </w:r>
      <w:r>
        <w:rPr>
          <w:b/>
        </w:rPr>
        <w:t>Annexure – E5 &amp; E6.</w:t>
      </w:r>
    </w:p>
    <w:p>
      <w:pPr>
        <w:spacing w:after="0" w:line="360" w:lineRule="auto"/>
        <w:jc w:val="both"/>
        <w:sectPr>
          <w:pgSz w:w="11900" w:h="16840"/>
          <w:pgMar w:header="0" w:footer="413" w:top="1800" w:bottom="600" w:left="1020" w:right="860"/>
        </w:sectPr>
      </w:pPr>
    </w:p>
    <w:p>
      <w:pPr>
        <w:pStyle w:val="ListParagraph"/>
        <w:numPr>
          <w:ilvl w:val="0"/>
          <w:numId w:val="94"/>
        </w:numPr>
        <w:tabs>
          <w:tab w:pos="1020" w:val="left" w:leader="none"/>
        </w:tabs>
        <w:spacing w:line="360" w:lineRule="auto" w:before="61" w:after="0"/>
        <w:ind w:left="300" w:right="506" w:firstLine="0"/>
        <w:jc w:val="both"/>
        <w:rPr>
          <w:sz w:val="24"/>
        </w:rPr>
      </w:pPr>
      <w:r>
        <w:rPr>
          <w:b/>
          <w:sz w:val="24"/>
        </w:rPr>
        <w:t>Separate Bank Account</w:t>
      </w:r>
      <w:r>
        <w:rPr>
          <w:b/>
          <w:spacing w:val="40"/>
          <w:sz w:val="24"/>
        </w:rPr>
        <w:t> </w:t>
      </w:r>
      <w:r>
        <w:rPr>
          <w:b/>
          <w:sz w:val="24"/>
        </w:rPr>
        <w:t>to be opened by each candidate for election expenditure: (Annexure – E7 letter</w:t>
      </w:r>
      <w:r>
        <w:rPr>
          <w:b/>
          <w:spacing w:val="-2"/>
          <w:sz w:val="24"/>
        </w:rPr>
        <w:t> </w:t>
      </w:r>
      <w:r>
        <w:rPr>
          <w:b/>
          <w:sz w:val="24"/>
        </w:rPr>
        <w:t>no.76/Instruction/2013/EEPS/Vol. IV, dated 15</w:t>
      </w:r>
      <w:r>
        <w:rPr>
          <w:b/>
          <w:sz w:val="24"/>
          <w:vertAlign w:val="superscript"/>
        </w:rPr>
        <w:t>th</w:t>
      </w:r>
      <w:r>
        <w:rPr>
          <w:b/>
          <w:sz w:val="24"/>
          <w:vertAlign w:val="baseline"/>
        </w:rPr>
        <w:t> October, 2013): </w:t>
      </w:r>
      <w:r>
        <w:rPr>
          <w:sz w:val="24"/>
          <w:vertAlign w:val="baseline"/>
        </w:rPr>
        <w:t>In order to facilitate monitoring of election expenditure, each candidate is required to open a separate bank account exclusively for the purpose of election expenditure. This</w:t>
      </w:r>
      <w:r>
        <w:rPr>
          <w:spacing w:val="31"/>
          <w:sz w:val="24"/>
          <w:vertAlign w:val="baseline"/>
        </w:rPr>
        <w:t> </w:t>
      </w:r>
      <w:r>
        <w:rPr>
          <w:sz w:val="24"/>
          <w:vertAlign w:val="baseline"/>
        </w:rPr>
        <w:t>account</w:t>
      </w:r>
      <w:r>
        <w:rPr>
          <w:spacing w:val="40"/>
          <w:sz w:val="24"/>
          <w:vertAlign w:val="baseline"/>
        </w:rPr>
        <w:t> </w:t>
      </w:r>
      <w:r>
        <w:rPr>
          <w:sz w:val="24"/>
          <w:vertAlign w:val="baseline"/>
        </w:rPr>
        <w:t>shall be opened any time at least one day before the date on which the candidate intends to file his nomination papers. The Account Number of this bank account shall be communicated by the candidate in writing to the RO at the time of filing of his nomination. All election expenditure shall be made by the candidate </w:t>
      </w:r>
      <w:r>
        <w:rPr>
          <w:sz w:val="24"/>
          <w:u w:val="single"/>
          <w:vertAlign w:val="baseline"/>
        </w:rPr>
        <w:t>only</w:t>
      </w:r>
      <w:r>
        <w:rPr>
          <w:sz w:val="24"/>
          <w:vertAlign w:val="baseline"/>
        </w:rPr>
        <w:t> from this bank account. All money to be spent on electioneering shall be deposited in this bank account irrespective of its funding from any source including candidate’s own fund. A certified copy of the account statement of this bank account</w:t>
      </w:r>
      <w:r>
        <w:rPr>
          <w:spacing w:val="30"/>
          <w:sz w:val="24"/>
          <w:vertAlign w:val="baseline"/>
        </w:rPr>
        <w:t> </w:t>
      </w:r>
      <w:r>
        <w:rPr>
          <w:sz w:val="24"/>
          <w:vertAlign w:val="baseline"/>
        </w:rPr>
        <w:t>shall</w:t>
      </w:r>
      <w:r>
        <w:rPr>
          <w:spacing w:val="24"/>
          <w:sz w:val="24"/>
          <w:vertAlign w:val="baseline"/>
        </w:rPr>
        <w:t> </w:t>
      </w:r>
      <w:r>
        <w:rPr>
          <w:sz w:val="24"/>
          <w:vertAlign w:val="baseline"/>
        </w:rPr>
        <w:t>be</w:t>
      </w:r>
      <w:r>
        <w:rPr>
          <w:spacing w:val="28"/>
          <w:sz w:val="24"/>
          <w:vertAlign w:val="baseline"/>
        </w:rPr>
        <w:t> </w:t>
      </w:r>
      <w:r>
        <w:rPr>
          <w:sz w:val="24"/>
          <w:vertAlign w:val="baseline"/>
        </w:rPr>
        <w:t>given</w:t>
      </w:r>
      <w:r>
        <w:rPr>
          <w:spacing w:val="29"/>
          <w:sz w:val="24"/>
          <w:vertAlign w:val="baseline"/>
        </w:rPr>
        <w:t> </w:t>
      </w:r>
      <w:r>
        <w:rPr>
          <w:sz w:val="24"/>
          <w:vertAlign w:val="baseline"/>
        </w:rPr>
        <w:t>by</w:t>
      </w:r>
      <w:r>
        <w:rPr>
          <w:spacing w:val="24"/>
          <w:sz w:val="24"/>
          <w:vertAlign w:val="baseline"/>
        </w:rPr>
        <w:t> </w:t>
      </w:r>
      <w:r>
        <w:rPr>
          <w:sz w:val="24"/>
          <w:vertAlign w:val="baseline"/>
        </w:rPr>
        <w:t>the</w:t>
      </w:r>
      <w:r>
        <w:rPr>
          <w:spacing w:val="28"/>
          <w:sz w:val="24"/>
          <w:vertAlign w:val="baseline"/>
        </w:rPr>
        <w:t> </w:t>
      </w:r>
      <w:r>
        <w:rPr>
          <w:sz w:val="24"/>
          <w:vertAlign w:val="baseline"/>
        </w:rPr>
        <w:t>candidate</w:t>
      </w:r>
      <w:r>
        <w:rPr>
          <w:spacing w:val="19"/>
          <w:sz w:val="24"/>
          <w:vertAlign w:val="baseline"/>
        </w:rPr>
        <w:t> </w:t>
      </w:r>
      <w:r>
        <w:rPr>
          <w:sz w:val="24"/>
          <w:vertAlign w:val="baseline"/>
        </w:rPr>
        <w:t>to</w:t>
      </w:r>
      <w:r>
        <w:rPr>
          <w:spacing w:val="34"/>
          <w:sz w:val="24"/>
          <w:vertAlign w:val="baseline"/>
        </w:rPr>
        <w:t> </w:t>
      </w:r>
      <w:r>
        <w:rPr>
          <w:sz w:val="24"/>
          <w:vertAlign w:val="baseline"/>
        </w:rPr>
        <w:t>the</w:t>
      </w:r>
      <w:r>
        <w:rPr>
          <w:spacing w:val="28"/>
          <w:sz w:val="24"/>
          <w:vertAlign w:val="baseline"/>
        </w:rPr>
        <w:t> </w:t>
      </w:r>
      <w:r>
        <w:rPr>
          <w:sz w:val="24"/>
          <w:vertAlign w:val="baseline"/>
        </w:rPr>
        <w:t>DEO</w:t>
      </w:r>
      <w:r>
        <w:rPr>
          <w:spacing w:val="29"/>
          <w:sz w:val="24"/>
          <w:vertAlign w:val="baseline"/>
        </w:rPr>
        <w:t> </w:t>
      </w:r>
      <w:r>
        <w:rPr>
          <w:sz w:val="24"/>
          <w:vertAlign w:val="baseline"/>
        </w:rPr>
        <w:t>along</w:t>
      </w:r>
      <w:r>
        <w:rPr>
          <w:spacing w:val="29"/>
          <w:sz w:val="24"/>
          <w:vertAlign w:val="baseline"/>
        </w:rPr>
        <w:t> </w:t>
      </w:r>
      <w:r>
        <w:rPr>
          <w:sz w:val="24"/>
          <w:vertAlign w:val="baseline"/>
        </w:rPr>
        <w:t>with</w:t>
      </w:r>
      <w:r>
        <w:rPr>
          <w:spacing w:val="25"/>
          <w:sz w:val="24"/>
          <w:vertAlign w:val="baseline"/>
        </w:rPr>
        <w:t> </w:t>
      </w:r>
      <w:r>
        <w:rPr>
          <w:sz w:val="24"/>
          <w:vertAlign w:val="baseline"/>
        </w:rPr>
        <w:t>the</w:t>
      </w:r>
      <w:r>
        <w:rPr>
          <w:spacing w:val="28"/>
          <w:sz w:val="24"/>
          <w:vertAlign w:val="baseline"/>
        </w:rPr>
        <w:t> </w:t>
      </w:r>
      <w:r>
        <w:rPr>
          <w:sz w:val="24"/>
          <w:vertAlign w:val="baseline"/>
        </w:rPr>
        <w:t>statement</w:t>
      </w:r>
      <w:r>
        <w:rPr>
          <w:spacing w:val="19"/>
          <w:sz w:val="24"/>
          <w:vertAlign w:val="baseline"/>
        </w:rPr>
        <w:t> </w:t>
      </w:r>
      <w:r>
        <w:rPr>
          <w:sz w:val="24"/>
          <w:vertAlign w:val="baseline"/>
        </w:rPr>
        <w:t>of</w:t>
      </w:r>
      <w:r>
        <w:rPr>
          <w:spacing w:val="17"/>
          <w:sz w:val="24"/>
          <w:vertAlign w:val="baseline"/>
        </w:rPr>
        <w:t> </w:t>
      </w:r>
      <w:r>
        <w:rPr>
          <w:sz w:val="24"/>
          <w:vertAlign w:val="baseline"/>
        </w:rPr>
        <w:t>the</w:t>
      </w:r>
      <w:r>
        <w:rPr>
          <w:spacing w:val="23"/>
          <w:sz w:val="24"/>
          <w:vertAlign w:val="baseline"/>
        </w:rPr>
        <w:t> </w:t>
      </w:r>
      <w:r>
        <w:rPr>
          <w:sz w:val="24"/>
          <w:vertAlign w:val="baseline"/>
        </w:rPr>
        <w:t>account of expenditure at the time of filing of the Abstract Statement, after declaration of results. Wherever the candidate has not opened the bank account or not intimated the bank account number, the RO shall issue a notice to all such candidates to comply with the Commission’s </w:t>
      </w:r>
      <w:r>
        <w:rPr>
          <w:spacing w:val="-2"/>
          <w:sz w:val="24"/>
          <w:vertAlign w:val="baseline"/>
        </w:rPr>
        <w:t>instructions.</w:t>
      </w:r>
    </w:p>
    <w:p>
      <w:pPr>
        <w:pStyle w:val="BodyText"/>
        <w:spacing w:line="360" w:lineRule="auto"/>
        <w:ind w:left="300" w:right="513"/>
        <w:jc w:val="both"/>
      </w:pPr>
      <w:r>
        <w:rPr/>
        <w:t>The bank account can be opened either in the name of the candidate or in joint name with his election agent</w:t>
      </w:r>
      <w:r>
        <w:rPr>
          <w:spacing w:val="40"/>
        </w:rPr>
        <w:t> </w:t>
      </w:r>
      <w:r>
        <w:rPr/>
        <w:t>for</w:t>
      </w:r>
      <w:r>
        <w:rPr>
          <w:spacing w:val="40"/>
        </w:rPr>
        <w:t> </w:t>
      </w:r>
      <w:r>
        <w:rPr/>
        <w:t>the</w:t>
      </w:r>
      <w:r>
        <w:rPr>
          <w:spacing w:val="40"/>
        </w:rPr>
        <w:t> </w:t>
      </w:r>
      <w:r>
        <w:rPr/>
        <w:t>purpose</w:t>
      </w:r>
      <w:r>
        <w:rPr>
          <w:spacing w:val="40"/>
        </w:rPr>
        <w:t> </w:t>
      </w:r>
      <w:r>
        <w:rPr/>
        <w:t>of</w:t>
      </w:r>
      <w:r>
        <w:rPr>
          <w:spacing w:val="40"/>
        </w:rPr>
        <w:t> </w:t>
      </w:r>
      <w:r>
        <w:rPr/>
        <w:t>election</w:t>
      </w:r>
      <w:r>
        <w:rPr>
          <w:spacing w:val="40"/>
        </w:rPr>
        <w:t> </w:t>
      </w:r>
      <w:r>
        <w:rPr/>
        <w:t>expenditure.</w:t>
      </w:r>
      <w:r>
        <w:rPr>
          <w:spacing w:val="40"/>
        </w:rPr>
        <w:t> </w:t>
      </w:r>
      <w:r>
        <w:rPr/>
        <w:t>The</w:t>
      </w:r>
      <w:r>
        <w:rPr>
          <w:spacing w:val="40"/>
        </w:rPr>
        <w:t> </w:t>
      </w:r>
      <w:r>
        <w:rPr/>
        <w:t>bank</w:t>
      </w:r>
      <w:r>
        <w:rPr>
          <w:spacing w:val="40"/>
        </w:rPr>
        <w:t> </w:t>
      </w:r>
      <w:r>
        <w:rPr/>
        <w:t>account</w:t>
      </w:r>
      <w:r>
        <w:rPr>
          <w:spacing w:val="40"/>
        </w:rPr>
        <w:t> </w:t>
      </w:r>
      <w:r>
        <w:rPr/>
        <w:t>should</w:t>
      </w:r>
      <w:r>
        <w:rPr>
          <w:spacing w:val="40"/>
        </w:rPr>
        <w:t> </w:t>
      </w:r>
      <w:r>
        <w:rPr/>
        <w:t>not</w:t>
      </w:r>
      <w:r>
        <w:rPr>
          <w:spacing w:val="40"/>
        </w:rPr>
        <w:t> </w:t>
      </w:r>
      <w:r>
        <w:rPr/>
        <w:t>be opened</w:t>
      </w:r>
      <w:r>
        <w:rPr>
          <w:spacing w:val="32"/>
        </w:rPr>
        <w:t> </w:t>
      </w:r>
      <w:r>
        <w:rPr/>
        <w:t>in</w:t>
      </w:r>
      <w:r>
        <w:rPr>
          <w:spacing w:val="38"/>
        </w:rPr>
        <w:t> </w:t>
      </w:r>
      <w:r>
        <w:rPr/>
        <w:t>joint</w:t>
      </w:r>
      <w:r>
        <w:rPr>
          <w:spacing w:val="40"/>
        </w:rPr>
        <w:t> </w:t>
      </w:r>
      <w:r>
        <w:rPr/>
        <w:t>name</w:t>
      </w:r>
      <w:r>
        <w:rPr>
          <w:spacing w:val="33"/>
        </w:rPr>
        <w:t> </w:t>
      </w:r>
      <w:r>
        <w:rPr/>
        <w:t>with</w:t>
      </w:r>
      <w:r>
        <w:rPr>
          <w:spacing w:val="29"/>
        </w:rPr>
        <w:t> </w:t>
      </w:r>
      <w:r>
        <w:rPr/>
        <w:t>any</w:t>
      </w:r>
      <w:r>
        <w:rPr>
          <w:spacing w:val="29"/>
        </w:rPr>
        <w:t> </w:t>
      </w:r>
      <w:r>
        <w:rPr/>
        <w:t>family</w:t>
      </w:r>
      <w:r>
        <w:rPr>
          <w:spacing w:val="29"/>
        </w:rPr>
        <w:t> </w:t>
      </w:r>
      <w:r>
        <w:rPr/>
        <w:t>member</w:t>
      </w:r>
      <w:r>
        <w:rPr>
          <w:spacing w:val="30"/>
        </w:rPr>
        <w:t> </w:t>
      </w:r>
      <w:r>
        <w:rPr/>
        <w:t>of</w:t>
      </w:r>
      <w:r>
        <w:rPr>
          <w:spacing w:val="30"/>
        </w:rPr>
        <w:t> </w:t>
      </w:r>
      <w:r>
        <w:rPr/>
        <w:t>the candidate</w:t>
      </w:r>
      <w:r>
        <w:rPr>
          <w:spacing w:val="-9"/>
        </w:rPr>
        <w:t> </w:t>
      </w:r>
      <w:r>
        <w:rPr/>
        <w:t>or</w:t>
      </w:r>
      <w:r>
        <w:rPr>
          <w:spacing w:val="-2"/>
        </w:rPr>
        <w:t> </w:t>
      </w:r>
      <w:r>
        <w:rPr/>
        <w:t>any</w:t>
      </w:r>
      <w:r>
        <w:rPr>
          <w:spacing w:val="-15"/>
        </w:rPr>
        <w:t> </w:t>
      </w:r>
      <w:r>
        <w:rPr/>
        <w:t>other</w:t>
      </w:r>
      <w:r>
        <w:rPr>
          <w:spacing w:val="-2"/>
        </w:rPr>
        <w:t> </w:t>
      </w:r>
      <w:r>
        <w:rPr/>
        <w:t>person,</w:t>
      </w:r>
      <w:r>
        <w:rPr>
          <w:spacing w:val="-1"/>
        </w:rPr>
        <w:t> </w:t>
      </w:r>
      <w:r>
        <w:rPr/>
        <w:t>if</w:t>
      </w:r>
      <w:r>
        <w:rPr>
          <w:spacing w:val="-2"/>
        </w:rPr>
        <w:t> </w:t>
      </w:r>
      <w:r>
        <w:rPr/>
        <w:t>he/she is not the election agent of the candidate.</w:t>
      </w:r>
    </w:p>
    <w:p>
      <w:pPr>
        <w:pStyle w:val="BodyText"/>
        <w:spacing w:line="360" w:lineRule="auto"/>
        <w:ind w:left="300" w:right="493"/>
        <w:jc w:val="both"/>
      </w:pPr>
      <w:r>
        <w:rPr/>
        <w:t>The bank account can be opened anywhere in the state. The accounts can be opened in</w:t>
      </w:r>
      <w:r>
        <w:rPr>
          <w:spacing w:val="39"/>
        </w:rPr>
        <w:t> </w:t>
      </w:r>
      <w:r>
        <w:rPr/>
        <w:t>any</w:t>
      </w:r>
      <w:r>
        <w:rPr>
          <w:spacing w:val="14"/>
        </w:rPr>
        <w:t> of </w:t>
      </w:r>
      <w:r>
        <w:rPr/>
        <w:t>the</w:t>
      </w:r>
      <w:r>
        <w:rPr>
          <w:spacing w:val="40"/>
        </w:rPr>
        <w:t> </w:t>
      </w:r>
      <w:r>
        <w:rPr/>
        <w:t>banks</w:t>
      </w:r>
      <w:r>
        <w:rPr>
          <w:spacing w:val="40"/>
        </w:rPr>
        <w:t> </w:t>
      </w:r>
      <w:r>
        <w:rPr/>
        <w:t>including</w:t>
      </w:r>
      <w:r>
        <w:rPr>
          <w:spacing w:val="37"/>
        </w:rPr>
        <w:t> </w:t>
      </w:r>
      <w:r>
        <w:rPr/>
        <w:t>co-operative</w:t>
      </w:r>
      <w:r>
        <w:rPr>
          <w:spacing w:val="36"/>
        </w:rPr>
        <w:t> </w:t>
      </w:r>
      <w:r>
        <w:rPr/>
        <w:t>banks</w:t>
      </w:r>
      <w:r>
        <w:rPr>
          <w:spacing w:val="40"/>
        </w:rPr>
        <w:t> </w:t>
      </w:r>
      <w:r>
        <w:rPr/>
        <w:t>or</w:t>
      </w:r>
      <w:r>
        <w:rPr>
          <w:spacing w:val="40"/>
        </w:rPr>
        <w:t> </w:t>
      </w:r>
      <w:r>
        <w:rPr/>
        <w:t>in</w:t>
      </w:r>
      <w:r>
        <w:rPr>
          <w:spacing w:val="40"/>
        </w:rPr>
        <w:t> </w:t>
      </w:r>
      <w:r>
        <w:rPr/>
        <w:t>the</w:t>
      </w:r>
      <w:r>
        <w:rPr>
          <w:spacing w:val="40"/>
        </w:rPr>
        <w:t> </w:t>
      </w:r>
      <w:r>
        <w:rPr/>
        <w:t>post</w:t>
      </w:r>
      <w:r>
        <w:rPr>
          <w:spacing w:val="40"/>
        </w:rPr>
        <w:t> </w:t>
      </w:r>
      <w:r>
        <w:rPr/>
        <w:t>offices.</w:t>
      </w:r>
      <w:r>
        <w:rPr>
          <w:spacing w:val="40"/>
        </w:rPr>
        <w:t> </w:t>
      </w:r>
      <w:r>
        <w:rPr/>
        <w:t>The existing bank account of the candidate should not be used for this purpose as it has to be a separate bank account for election</w:t>
      </w:r>
      <w:r>
        <w:rPr>
          <w:spacing w:val="-5"/>
        </w:rPr>
        <w:t> </w:t>
      </w:r>
      <w:r>
        <w:rPr/>
        <w:t>purpose.</w:t>
      </w:r>
    </w:p>
    <w:p>
      <w:pPr>
        <w:pStyle w:val="BodyText"/>
        <w:spacing w:line="360" w:lineRule="auto"/>
        <w:ind w:left="300" w:right="511"/>
        <w:jc w:val="both"/>
      </w:pPr>
      <w:r>
        <w:rPr/>
        <w:t>The DEOs will issue suitable instructions to all banks or post offices to ensure that</w:t>
      </w:r>
      <w:r>
        <w:rPr>
          <w:spacing w:val="-1"/>
        </w:rPr>
        <w:t> </w:t>
      </w:r>
      <w:r>
        <w:rPr/>
        <w:t>they</w:t>
      </w:r>
      <w:r>
        <w:rPr>
          <w:spacing w:val="-5"/>
        </w:rPr>
        <w:t> </w:t>
      </w:r>
      <w:r>
        <w:rPr/>
        <w:t>open dedicated counters for</w:t>
      </w:r>
      <w:r>
        <w:rPr>
          <w:spacing w:val="40"/>
        </w:rPr>
        <w:t> </w:t>
      </w:r>
      <w:r>
        <w:rPr/>
        <w:t>election purpose to</w:t>
      </w:r>
      <w:r>
        <w:rPr>
          <w:spacing w:val="40"/>
        </w:rPr>
        <w:t> </w:t>
      </w:r>
      <w:r>
        <w:rPr/>
        <w:t>facilitate prompt service to</w:t>
      </w:r>
      <w:r>
        <w:rPr>
          <w:spacing w:val="40"/>
        </w:rPr>
        <w:t> </w:t>
      </w:r>
      <w:r>
        <w:rPr/>
        <w:t>the candidates</w:t>
      </w:r>
      <w:r>
        <w:rPr>
          <w:spacing w:val="40"/>
        </w:rPr>
        <w:t> </w:t>
      </w:r>
      <w:r>
        <w:rPr/>
        <w:t>in opening of bank accounts.</w:t>
      </w:r>
      <w:r>
        <w:rPr>
          <w:spacing w:val="40"/>
        </w:rPr>
        <w:t> </w:t>
      </w:r>
      <w:r>
        <w:rPr/>
        <w:t>They should also allow withdrawals and deposits from the said account on priority</w:t>
      </w:r>
      <w:r>
        <w:rPr>
          <w:spacing w:val="-2"/>
        </w:rPr>
        <w:t> </w:t>
      </w:r>
      <w:r>
        <w:rPr/>
        <w:t>during the election period.</w:t>
      </w:r>
    </w:p>
    <w:p>
      <w:pPr>
        <w:pStyle w:val="BodyText"/>
        <w:spacing w:line="360" w:lineRule="auto"/>
        <w:ind w:left="300" w:right="511"/>
        <w:jc w:val="both"/>
      </w:pPr>
      <w:r>
        <w:rPr/>
        <w:t>The Commission has issued Instruction No. 76/Instruction/2011/EEM dated 07.04.2011 (</w:t>
      </w:r>
      <w:r>
        <w:rPr>
          <w:b/>
        </w:rPr>
        <w:t>Annexure-D7</w:t>
      </w:r>
      <w:r>
        <w:rPr/>
        <w:t>) that the candidate shall incur all election expenses by crossed account</w:t>
      </w:r>
      <w:r>
        <w:rPr>
          <w:spacing w:val="40"/>
        </w:rPr>
        <w:t> </w:t>
      </w:r>
      <w:r>
        <w:rPr/>
        <w:t>payee cheque,</w:t>
      </w:r>
      <w:r>
        <w:rPr>
          <w:spacing w:val="80"/>
        </w:rPr>
        <w:t> </w:t>
      </w:r>
      <w:r>
        <w:rPr/>
        <w:t>from</w:t>
      </w:r>
      <w:r>
        <w:rPr>
          <w:spacing w:val="40"/>
        </w:rPr>
        <w:t> </w:t>
      </w:r>
      <w:r>
        <w:rPr/>
        <w:t>the</w:t>
      </w:r>
      <w:r>
        <w:rPr>
          <w:spacing w:val="80"/>
        </w:rPr>
        <w:t> </w:t>
      </w:r>
      <w:r>
        <w:rPr/>
        <w:t>bank</w:t>
      </w:r>
      <w:r>
        <w:rPr>
          <w:spacing w:val="80"/>
        </w:rPr>
        <w:t> </w:t>
      </w:r>
      <w:r>
        <w:rPr/>
        <w:t>account</w:t>
      </w:r>
      <w:r>
        <w:rPr>
          <w:spacing w:val="40"/>
        </w:rPr>
        <w:t> </w:t>
      </w:r>
      <w:r>
        <w:rPr/>
        <w:t>opened</w:t>
      </w:r>
      <w:r>
        <w:rPr>
          <w:spacing w:val="80"/>
        </w:rPr>
        <w:t> </w:t>
      </w:r>
      <w:r>
        <w:rPr/>
        <w:t>for</w:t>
      </w:r>
      <w:r>
        <w:rPr>
          <w:spacing w:val="80"/>
        </w:rPr>
        <w:t> </w:t>
      </w:r>
      <w:r>
        <w:rPr/>
        <w:t>election</w:t>
      </w:r>
      <w:r>
        <w:rPr>
          <w:spacing w:val="40"/>
        </w:rPr>
        <w:t> </w:t>
      </w:r>
      <w:r>
        <w:rPr/>
        <w:t>purpose. However, if the amount payable by the candidate(s) to any person/entity, for any item of expenditure, does not exceed Rs.</w:t>
      </w:r>
      <w:r>
        <w:rPr>
          <w:spacing w:val="40"/>
        </w:rPr>
        <w:t> </w:t>
      </w:r>
      <w:r>
        <w:rPr/>
        <w:t>10,000/-</w:t>
      </w:r>
      <w:r>
        <w:rPr>
          <w:spacing w:val="30"/>
        </w:rPr>
        <w:t> </w:t>
      </w:r>
      <w:r>
        <w:rPr/>
        <w:t>during</w:t>
      </w:r>
      <w:r>
        <w:rPr>
          <w:spacing w:val="34"/>
        </w:rPr>
        <w:t> </w:t>
      </w:r>
      <w:r>
        <w:rPr/>
        <w:t>the</w:t>
      </w:r>
      <w:r>
        <w:rPr>
          <w:spacing w:val="37"/>
        </w:rPr>
        <w:t> </w:t>
      </w:r>
      <w:r>
        <w:rPr/>
        <w:t>entire</w:t>
      </w:r>
      <w:r>
        <w:rPr>
          <w:spacing w:val="33"/>
        </w:rPr>
        <w:t> </w:t>
      </w:r>
      <w:r>
        <w:rPr/>
        <w:t>process</w:t>
      </w:r>
      <w:r>
        <w:rPr>
          <w:spacing w:val="31"/>
        </w:rPr>
        <w:t> </w:t>
      </w:r>
      <w:r>
        <w:rPr/>
        <w:t>of</w:t>
      </w:r>
      <w:r>
        <w:rPr>
          <w:spacing w:val="21"/>
        </w:rPr>
        <w:t> </w:t>
      </w:r>
      <w:r>
        <w:rPr/>
        <w:t>election,</w:t>
      </w:r>
      <w:r>
        <w:rPr>
          <w:spacing w:val="36"/>
        </w:rPr>
        <w:t> </w:t>
      </w:r>
      <w:r>
        <w:rPr/>
        <w:t>then</w:t>
      </w:r>
      <w:r>
        <w:rPr>
          <w:spacing w:val="33"/>
        </w:rPr>
        <w:t> </w:t>
      </w:r>
      <w:r>
        <w:rPr/>
        <w:t>such</w:t>
      </w:r>
      <w:r>
        <w:rPr>
          <w:spacing w:val="34"/>
        </w:rPr>
        <w:t> </w:t>
      </w:r>
      <w:r>
        <w:rPr/>
        <w:t>expenditure</w:t>
      </w:r>
      <w:r>
        <w:rPr>
          <w:spacing w:val="28"/>
        </w:rPr>
        <w:t> </w:t>
      </w:r>
      <w:r>
        <w:rPr/>
        <w:t>can</w:t>
      </w:r>
      <w:r>
        <w:rPr>
          <w:spacing w:val="38"/>
        </w:rPr>
        <w:t> </w:t>
      </w:r>
      <w:r>
        <w:rPr/>
        <w:t>be</w:t>
      </w:r>
      <w:r>
        <w:rPr>
          <w:spacing w:val="42"/>
        </w:rPr>
        <w:t> </w:t>
      </w:r>
      <w:r>
        <w:rPr/>
        <w:t>incurred</w:t>
      </w:r>
      <w:r>
        <w:rPr>
          <w:spacing w:val="34"/>
        </w:rPr>
        <w:t> </w:t>
      </w:r>
      <w:r>
        <w:rPr>
          <w:spacing w:val="-5"/>
        </w:rPr>
        <w:t>in</w:t>
      </w:r>
    </w:p>
    <w:p>
      <w:pPr>
        <w:spacing w:after="0" w:line="360" w:lineRule="auto"/>
        <w:jc w:val="both"/>
        <w:sectPr>
          <w:pgSz w:w="11900" w:h="16840"/>
          <w:pgMar w:header="0" w:footer="413" w:top="1300" w:bottom="600" w:left="1020" w:right="860"/>
        </w:sectPr>
      </w:pPr>
    </w:p>
    <w:p>
      <w:pPr>
        <w:pStyle w:val="BodyText"/>
        <w:spacing w:line="360" w:lineRule="auto" w:before="76"/>
        <w:ind w:left="300" w:right="517"/>
        <w:jc w:val="both"/>
      </w:pPr>
      <w:r>
        <w:rPr/>
        <w:t>cash, by withdrawing it from the bank account opened for the purpose of election.</w:t>
      </w:r>
      <w:r>
        <w:rPr>
          <w:spacing w:val="40"/>
        </w:rPr>
        <w:t> </w:t>
      </w:r>
      <w:r>
        <w:rPr/>
        <w:t>All other payments</w:t>
      </w:r>
      <w:r>
        <w:rPr>
          <w:spacing w:val="-1"/>
        </w:rPr>
        <w:t> </w:t>
      </w:r>
      <w:r>
        <w:rPr/>
        <w:t>are to be made by</w:t>
      </w:r>
      <w:r>
        <w:rPr>
          <w:spacing w:val="-4"/>
        </w:rPr>
        <w:t> </w:t>
      </w:r>
      <w:r>
        <w:rPr/>
        <w:t>account payee cheque from</w:t>
      </w:r>
      <w:r>
        <w:rPr>
          <w:spacing w:val="-4"/>
        </w:rPr>
        <w:t> </w:t>
      </w:r>
      <w:r>
        <w:rPr/>
        <w:t>the said bank account.</w:t>
      </w:r>
    </w:p>
    <w:p>
      <w:pPr>
        <w:pStyle w:val="BodyText"/>
        <w:spacing w:line="360" w:lineRule="auto"/>
        <w:ind w:left="300" w:right="511"/>
        <w:jc w:val="both"/>
      </w:pPr>
      <w:r>
        <w:rPr/>
        <w:t>The candidates are required to deposit all the amounts meant for election expenses in the separate bank account opened for the purpose of election and all their election expenses</w:t>
      </w:r>
      <w:r>
        <w:rPr>
          <w:spacing w:val="24"/>
        </w:rPr>
        <w:t> </w:t>
      </w:r>
      <w:r>
        <w:rPr/>
        <w:t>are</w:t>
      </w:r>
      <w:r>
        <w:rPr>
          <w:spacing w:val="25"/>
        </w:rPr>
        <w:t> </w:t>
      </w:r>
      <w:r>
        <w:rPr/>
        <w:t>to be incurred from the said account. The Commission has clarified that if the separate bank account</w:t>
      </w:r>
      <w:r>
        <w:rPr>
          <w:spacing w:val="40"/>
        </w:rPr>
        <w:t> </w:t>
      </w:r>
      <w:r>
        <w:rPr/>
        <w:t>is</w:t>
      </w:r>
      <w:r>
        <w:rPr>
          <w:spacing w:val="40"/>
        </w:rPr>
        <w:t> </w:t>
      </w:r>
      <w:r>
        <w:rPr/>
        <w:t>not</w:t>
      </w:r>
      <w:r>
        <w:rPr>
          <w:spacing w:val="40"/>
        </w:rPr>
        <w:t> </w:t>
      </w:r>
      <w:r>
        <w:rPr/>
        <w:t>opened</w:t>
      </w:r>
      <w:r>
        <w:rPr>
          <w:spacing w:val="40"/>
        </w:rPr>
        <w:t> </w:t>
      </w:r>
      <w:r>
        <w:rPr/>
        <w:t>before</w:t>
      </w:r>
      <w:r>
        <w:rPr>
          <w:spacing w:val="40"/>
        </w:rPr>
        <w:t> </w:t>
      </w:r>
      <w:r>
        <w:rPr/>
        <w:t>nomination</w:t>
      </w:r>
      <w:r>
        <w:rPr>
          <w:spacing w:val="40"/>
        </w:rPr>
        <w:t> </w:t>
      </w:r>
      <w:r>
        <w:rPr/>
        <w:t>for</w:t>
      </w:r>
      <w:r>
        <w:rPr>
          <w:spacing w:val="40"/>
        </w:rPr>
        <w:t> </w:t>
      </w:r>
      <w:r>
        <w:rPr/>
        <w:t>election expenses or any amount is spent, without depositing the same in the said bank account, it will be treated that the candidate has not maintained the account “in the manner prescribed”.</w:t>
      </w:r>
    </w:p>
    <w:p>
      <w:pPr>
        <w:pStyle w:val="BodyText"/>
        <w:spacing w:line="360" w:lineRule="auto"/>
        <w:ind w:left="300" w:right="507"/>
        <w:jc w:val="both"/>
      </w:pPr>
      <w:r>
        <w:rPr/>
        <w:t>The Commission has also directed that in the interest of transparency and accountability, the candidate(s) shall also</w:t>
      </w:r>
      <w:r>
        <w:rPr>
          <w:spacing w:val="14"/>
        </w:rPr>
        <w:t> </w:t>
      </w:r>
      <w:r>
        <w:rPr/>
        <w:t>not receive any donation or loan in cash,</w:t>
      </w:r>
      <w:r>
        <w:rPr>
          <w:spacing w:val="16"/>
        </w:rPr>
        <w:t> </w:t>
      </w:r>
      <w:r>
        <w:rPr/>
        <w:t>in excess of Rs. 10,000/- from</w:t>
      </w:r>
      <w:r>
        <w:rPr>
          <w:spacing w:val="40"/>
        </w:rPr>
        <w:t> </w:t>
      </w:r>
      <w:r>
        <w:rPr/>
        <w:t>a single person or entity during the election process and all donations/loans in excess of Rs. 10,000/- shall be received by</w:t>
      </w:r>
      <w:r>
        <w:rPr>
          <w:spacing w:val="-6"/>
        </w:rPr>
        <w:t> </w:t>
      </w:r>
      <w:r>
        <w:rPr/>
        <w:t>the candidate by A/c payee cheque or draft or by</w:t>
      </w:r>
      <w:r>
        <w:rPr>
          <w:spacing w:val="-6"/>
        </w:rPr>
        <w:t> </w:t>
      </w:r>
      <w:r>
        <w:rPr/>
        <w:t>account transfer and the candidate(s) shall maintain the full name and address of such persons/entities, which shall be mentioned in relevant columns of day-to-day accounts and the abstract statement of election expenditure. (</w:t>
      </w:r>
      <w:r>
        <w:rPr>
          <w:b/>
        </w:rPr>
        <w:t>Annexure-E8, Annexure-E11 and E12</w:t>
      </w:r>
      <w:r>
        <w:rPr/>
        <w:t>)</w:t>
      </w:r>
    </w:p>
    <w:p>
      <w:pPr>
        <w:pStyle w:val="BodyText"/>
        <w:spacing w:before="136"/>
      </w:pPr>
    </w:p>
    <w:p>
      <w:pPr>
        <w:pStyle w:val="ListParagraph"/>
        <w:numPr>
          <w:ilvl w:val="0"/>
          <w:numId w:val="94"/>
        </w:numPr>
        <w:tabs>
          <w:tab w:pos="1020" w:val="left" w:leader="none"/>
        </w:tabs>
        <w:spacing w:line="360" w:lineRule="auto" w:before="0" w:after="0"/>
        <w:ind w:left="300" w:right="431" w:firstLine="0"/>
        <w:jc w:val="both"/>
        <w:rPr>
          <w:sz w:val="24"/>
        </w:rPr>
      </w:pPr>
      <w:r>
        <w:rPr>
          <w:b/>
          <w:sz w:val="24"/>
        </w:rPr>
        <w:t>Register</w:t>
      </w:r>
      <w:r>
        <w:rPr>
          <w:b/>
          <w:spacing w:val="-5"/>
          <w:sz w:val="24"/>
        </w:rPr>
        <w:t> </w:t>
      </w:r>
      <w:r>
        <w:rPr>
          <w:b/>
          <w:sz w:val="24"/>
        </w:rPr>
        <w:t>of Election Expenditure</w:t>
      </w:r>
      <w:r>
        <w:rPr>
          <w:b/>
          <w:spacing w:val="-6"/>
          <w:sz w:val="24"/>
        </w:rPr>
        <w:t> </w:t>
      </w:r>
      <w:r>
        <w:rPr>
          <w:b/>
          <w:sz w:val="24"/>
        </w:rPr>
        <w:t>to be maintained by the candidate: </w:t>
      </w:r>
      <w:r>
        <w:rPr>
          <w:sz w:val="24"/>
        </w:rPr>
        <w:t>Each candidate is required to maintain a day to day account of his election expenditure in a register (</w:t>
      </w:r>
      <w:r>
        <w:rPr>
          <w:b/>
          <w:sz w:val="24"/>
        </w:rPr>
        <w:t>Annexure–E1), </w:t>
      </w:r>
      <w:r>
        <w:rPr>
          <w:sz w:val="24"/>
        </w:rPr>
        <w:t>given to him by the Returning Officer at the time of filing of nomination papers. This register consists of three parts:</w:t>
      </w:r>
    </w:p>
    <w:p>
      <w:pPr>
        <w:pStyle w:val="ListParagraph"/>
        <w:numPr>
          <w:ilvl w:val="1"/>
          <w:numId w:val="94"/>
        </w:numPr>
        <w:tabs>
          <w:tab w:pos="1740" w:val="left" w:leader="none"/>
        </w:tabs>
        <w:spacing w:line="240" w:lineRule="auto" w:before="5" w:after="0"/>
        <w:ind w:left="1740" w:right="0" w:hanging="719"/>
        <w:jc w:val="both"/>
        <w:rPr>
          <w:b/>
          <w:sz w:val="24"/>
        </w:rPr>
      </w:pPr>
      <w:r>
        <w:rPr>
          <w:b/>
          <w:sz w:val="24"/>
        </w:rPr>
        <w:t>Register</w:t>
      </w:r>
      <w:r>
        <w:rPr>
          <w:b/>
          <w:spacing w:val="-3"/>
          <w:sz w:val="24"/>
        </w:rPr>
        <w:t> </w:t>
      </w:r>
      <w:r>
        <w:rPr>
          <w:b/>
          <w:sz w:val="24"/>
        </w:rPr>
        <w:t>of</w:t>
      </w:r>
      <w:r>
        <w:rPr>
          <w:b/>
          <w:spacing w:val="16"/>
          <w:sz w:val="24"/>
        </w:rPr>
        <w:t> </w:t>
      </w:r>
      <w:r>
        <w:rPr>
          <w:b/>
          <w:sz w:val="24"/>
        </w:rPr>
        <w:t>day</w:t>
      </w:r>
      <w:r>
        <w:rPr>
          <w:b/>
          <w:spacing w:val="15"/>
          <w:sz w:val="24"/>
        </w:rPr>
        <w:t> </w:t>
      </w:r>
      <w:r>
        <w:rPr>
          <w:b/>
          <w:sz w:val="24"/>
        </w:rPr>
        <w:t>to</w:t>
      </w:r>
      <w:r>
        <w:rPr>
          <w:b/>
          <w:spacing w:val="10"/>
          <w:sz w:val="24"/>
        </w:rPr>
        <w:t> </w:t>
      </w:r>
      <w:r>
        <w:rPr>
          <w:b/>
          <w:sz w:val="24"/>
        </w:rPr>
        <w:t>day</w:t>
      </w:r>
      <w:r>
        <w:rPr>
          <w:b/>
          <w:spacing w:val="15"/>
          <w:sz w:val="24"/>
        </w:rPr>
        <w:t> </w:t>
      </w:r>
      <w:r>
        <w:rPr>
          <w:b/>
          <w:sz w:val="24"/>
        </w:rPr>
        <w:t>accounts</w:t>
      </w:r>
      <w:r>
        <w:rPr>
          <w:b/>
          <w:spacing w:val="3"/>
          <w:sz w:val="24"/>
        </w:rPr>
        <w:t> </w:t>
      </w:r>
      <w:r>
        <w:rPr>
          <w:b/>
          <w:sz w:val="24"/>
        </w:rPr>
        <w:t>in</w:t>
      </w:r>
      <w:r>
        <w:rPr>
          <w:b/>
          <w:spacing w:val="16"/>
          <w:sz w:val="24"/>
        </w:rPr>
        <w:t> </w:t>
      </w:r>
      <w:r>
        <w:rPr>
          <w:b/>
          <w:sz w:val="24"/>
        </w:rPr>
        <w:t>Part</w:t>
      </w:r>
      <w:r>
        <w:rPr>
          <w:b/>
          <w:spacing w:val="11"/>
          <w:sz w:val="24"/>
        </w:rPr>
        <w:t> </w:t>
      </w:r>
      <w:r>
        <w:rPr>
          <w:b/>
          <w:sz w:val="24"/>
        </w:rPr>
        <w:t>A,</w:t>
      </w:r>
      <w:r>
        <w:rPr>
          <w:b/>
          <w:spacing w:val="3"/>
          <w:sz w:val="24"/>
        </w:rPr>
        <w:t> </w:t>
      </w:r>
      <w:r>
        <w:rPr>
          <w:b/>
          <w:sz w:val="24"/>
        </w:rPr>
        <w:t>in</w:t>
      </w:r>
      <w:r>
        <w:rPr>
          <w:b/>
          <w:spacing w:val="10"/>
          <w:sz w:val="24"/>
        </w:rPr>
        <w:t> </w:t>
      </w:r>
      <w:r>
        <w:rPr>
          <w:b/>
          <w:sz w:val="24"/>
        </w:rPr>
        <w:t>white</w:t>
      </w:r>
      <w:r>
        <w:rPr>
          <w:b/>
          <w:spacing w:val="10"/>
          <w:sz w:val="24"/>
        </w:rPr>
        <w:t> </w:t>
      </w:r>
      <w:r>
        <w:rPr>
          <w:b/>
          <w:spacing w:val="-2"/>
          <w:sz w:val="24"/>
        </w:rPr>
        <w:t>pages,</w:t>
      </w:r>
    </w:p>
    <w:p>
      <w:pPr>
        <w:pStyle w:val="ListParagraph"/>
        <w:numPr>
          <w:ilvl w:val="1"/>
          <w:numId w:val="94"/>
        </w:numPr>
        <w:tabs>
          <w:tab w:pos="1739" w:val="left" w:leader="none"/>
        </w:tabs>
        <w:spacing w:line="240" w:lineRule="auto" w:before="142" w:after="0"/>
        <w:ind w:left="1739" w:right="0" w:hanging="718"/>
        <w:jc w:val="both"/>
        <w:rPr>
          <w:b/>
          <w:sz w:val="24"/>
        </w:rPr>
      </w:pPr>
      <w:r>
        <w:rPr>
          <w:b/>
          <w:sz w:val="24"/>
        </w:rPr>
        <w:t>Cash</w:t>
      </w:r>
      <w:r>
        <w:rPr>
          <w:b/>
          <w:spacing w:val="1"/>
          <w:sz w:val="24"/>
        </w:rPr>
        <w:t> </w:t>
      </w:r>
      <w:r>
        <w:rPr>
          <w:b/>
          <w:sz w:val="24"/>
        </w:rPr>
        <w:t>Register</w:t>
      </w:r>
      <w:r>
        <w:rPr>
          <w:b/>
          <w:spacing w:val="2"/>
          <w:sz w:val="24"/>
        </w:rPr>
        <w:t> </w:t>
      </w:r>
      <w:r>
        <w:rPr>
          <w:b/>
          <w:sz w:val="24"/>
        </w:rPr>
        <w:t>as</w:t>
      </w:r>
      <w:r>
        <w:rPr>
          <w:b/>
          <w:spacing w:val="9"/>
          <w:sz w:val="24"/>
        </w:rPr>
        <w:t> </w:t>
      </w:r>
      <w:r>
        <w:rPr>
          <w:b/>
          <w:sz w:val="24"/>
        </w:rPr>
        <w:t>Part</w:t>
      </w:r>
      <w:r>
        <w:rPr>
          <w:b/>
          <w:spacing w:val="8"/>
          <w:sz w:val="24"/>
        </w:rPr>
        <w:t> </w:t>
      </w:r>
      <w:r>
        <w:rPr>
          <w:b/>
          <w:sz w:val="24"/>
        </w:rPr>
        <w:t>B,</w:t>
      </w:r>
      <w:r>
        <w:rPr>
          <w:b/>
          <w:spacing w:val="4"/>
          <w:sz w:val="24"/>
        </w:rPr>
        <w:t> </w:t>
      </w:r>
      <w:r>
        <w:rPr>
          <w:b/>
          <w:sz w:val="24"/>
        </w:rPr>
        <w:t>in</w:t>
      </w:r>
      <w:r>
        <w:rPr>
          <w:b/>
          <w:spacing w:val="32"/>
          <w:sz w:val="24"/>
        </w:rPr>
        <w:t> </w:t>
      </w:r>
      <w:r>
        <w:rPr>
          <w:b/>
          <w:sz w:val="24"/>
        </w:rPr>
        <w:t>pink</w:t>
      </w:r>
      <w:r>
        <w:rPr>
          <w:b/>
          <w:spacing w:val="3"/>
          <w:sz w:val="24"/>
        </w:rPr>
        <w:t> </w:t>
      </w:r>
      <w:r>
        <w:rPr>
          <w:b/>
          <w:sz w:val="24"/>
        </w:rPr>
        <w:t>pages</w:t>
      </w:r>
      <w:r>
        <w:rPr>
          <w:b/>
          <w:spacing w:val="5"/>
          <w:sz w:val="24"/>
        </w:rPr>
        <w:t> </w:t>
      </w:r>
      <w:r>
        <w:rPr>
          <w:b/>
          <w:spacing w:val="-5"/>
          <w:sz w:val="24"/>
        </w:rPr>
        <w:t>and</w:t>
      </w:r>
    </w:p>
    <w:p>
      <w:pPr>
        <w:pStyle w:val="ListParagraph"/>
        <w:numPr>
          <w:ilvl w:val="1"/>
          <w:numId w:val="94"/>
        </w:numPr>
        <w:tabs>
          <w:tab w:pos="1738" w:val="left" w:leader="none"/>
        </w:tabs>
        <w:spacing w:line="240" w:lineRule="auto" w:before="137" w:after="0"/>
        <w:ind w:left="1738" w:right="0" w:hanging="717"/>
        <w:jc w:val="both"/>
        <w:rPr>
          <w:b/>
          <w:sz w:val="24"/>
        </w:rPr>
      </w:pPr>
      <w:r>
        <w:rPr>
          <w:b/>
          <w:sz w:val="24"/>
        </w:rPr>
        <w:t>Bank Register</w:t>
      </w:r>
      <w:r>
        <w:rPr>
          <w:b/>
          <w:spacing w:val="-6"/>
          <w:sz w:val="24"/>
        </w:rPr>
        <w:t> </w:t>
      </w:r>
      <w:r>
        <w:rPr>
          <w:b/>
          <w:sz w:val="24"/>
        </w:rPr>
        <w:t>as</w:t>
      </w:r>
      <w:r>
        <w:rPr>
          <w:b/>
          <w:spacing w:val="7"/>
          <w:sz w:val="24"/>
        </w:rPr>
        <w:t> </w:t>
      </w:r>
      <w:r>
        <w:rPr>
          <w:b/>
          <w:sz w:val="24"/>
        </w:rPr>
        <w:t>Part</w:t>
      </w:r>
      <w:r>
        <w:rPr>
          <w:b/>
          <w:spacing w:val="5"/>
          <w:sz w:val="24"/>
        </w:rPr>
        <w:t> </w:t>
      </w:r>
      <w:r>
        <w:rPr>
          <w:b/>
          <w:sz w:val="24"/>
        </w:rPr>
        <w:t>C,</w:t>
      </w:r>
      <w:r>
        <w:rPr>
          <w:b/>
          <w:spacing w:val="6"/>
          <w:sz w:val="24"/>
        </w:rPr>
        <w:t> </w:t>
      </w:r>
      <w:r>
        <w:rPr>
          <w:b/>
          <w:sz w:val="24"/>
        </w:rPr>
        <w:t>in</w:t>
      </w:r>
      <w:r>
        <w:rPr>
          <w:b/>
          <w:spacing w:val="9"/>
          <w:sz w:val="24"/>
        </w:rPr>
        <w:t> </w:t>
      </w:r>
      <w:r>
        <w:rPr>
          <w:b/>
          <w:sz w:val="24"/>
        </w:rPr>
        <w:t>yellow</w:t>
      </w:r>
      <w:r>
        <w:rPr>
          <w:b/>
          <w:spacing w:val="-1"/>
          <w:sz w:val="24"/>
        </w:rPr>
        <w:t> </w:t>
      </w:r>
      <w:r>
        <w:rPr>
          <w:b/>
          <w:spacing w:val="-2"/>
          <w:sz w:val="24"/>
        </w:rPr>
        <w:t>pages.</w:t>
      </w:r>
    </w:p>
    <w:p>
      <w:pPr>
        <w:pStyle w:val="BodyText"/>
        <w:spacing w:line="360" w:lineRule="auto" w:before="132"/>
        <w:ind w:left="300" w:right="515"/>
        <w:jc w:val="both"/>
      </w:pPr>
      <w:r>
        <w:rPr/>
        <w:t>The candidate shall have to submit the above mentioned registers for inspection by the Expenditure Observer at least three times during the campaign period.</w:t>
      </w:r>
    </w:p>
    <w:p>
      <w:pPr>
        <w:pStyle w:val="BodyText"/>
        <w:spacing w:line="360" w:lineRule="auto" w:before="3"/>
        <w:ind w:left="300" w:right="511"/>
        <w:jc w:val="both"/>
      </w:pPr>
      <w:r>
        <w:rPr/>
        <w:t>Every</w:t>
      </w:r>
      <w:r>
        <w:rPr>
          <w:spacing w:val="-5"/>
        </w:rPr>
        <w:t> </w:t>
      </w:r>
      <w:r>
        <w:rPr/>
        <w:t>page of the register must be numbered and a certificate must be given by the RO on the first and last page of the register about the total number of pages in the register.</w:t>
      </w:r>
      <w:r>
        <w:rPr>
          <w:spacing w:val="40"/>
        </w:rPr>
        <w:t> </w:t>
      </w:r>
      <w:r>
        <w:rPr/>
        <w:t>The register should have</w:t>
      </w:r>
      <w:r>
        <w:rPr>
          <w:spacing w:val="-1"/>
        </w:rPr>
        <w:t> </w:t>
      </w:r>
      <w:r>
        <w:rPr/>
        <w:t>sufficient number of</w:t>
      </w:r>
      <w:r>
        <w:rPr>
          <w:spacing w:val="-8"/>
        </w:rPr>
        <w:t> </w:t>
      </w:r>
      <w:r>
        <w:rPr/>
        <w:t>pages for the entire</w:t>
      </w:r>
      <w:r>
        <w:rPr>
          <w:spacing w:val="-1"/>
        </w:rPr>
        <w:t> </w:t>
      </w:r>
      <w:r>
        <w:rPr/>
        <w:t>campaign</w:t>
      </w:r>
      <w:r>
        <w:rPr>
          <w:spacing w:val="-5"/>
        </w:rPr>
        <w:t> </w:t>
      </w:r>
      <w:r>
        <w:rPr/>
        <w:t>period. However, if the register gets filled up</w:t>
      </w:r>
      <w:r>
        <w:rPr>
          <w:spacing w:val="17"/>
        </w:rPr>
        <w:t> </w:t>
      </w:r>
      <w:r>
        <w:rPr/>
        <w:t>earlier,</w:t>
      </w:r>
      <w:r>
        <w:rPr>
          <w:spacing w:val="15"/>
        </w:rPr>
        <w:t> </w:t>
      </w:r>
      <w:r>
        <w:rPr/>
        <w:t>the candidate can ask for a supplementary</w:t>
      </w:r>
      <w:r>
        <w:rPr>
          <w:spacing w:val="-15"/>
        </w:rPr>
        <w:t> </w:t>
      </w:r>
      <w:r>
        <w:rPr/>
        <w:t>register and the RO shall issue</w:t>
      </w:r>
      <w:r>
        <w:rPr>
          <w:spacing w:val="40"/>
        </w:rPr>
        <w:t> </w:t>
      </w:r>
      <w:r>
        <w:rPr/>
        <w:t>a supplementary register to him in the same format. The candidate shall give an acknowledgement for having received these registers. The District Election Officer should obtain a copy of such receipts from the Returning Officer.</w:t>
      </w:r>
    </w:p>
    <w:p>
      <w:pPr>
        <w:spacing w:after="0" w:line="360" w:lineRule="auto"/>
        <w:jc w:val="both"/>
        <w:sectPr>
          <w:pgSz w:w="11900" w:h="16840"/>
          <w:pgMar w:header="0" w:footer="413" w:top="1280" w:bottom="600" w:left="1020" w:right="860"/>
        </w:sectPr>
      </w:pPr>
    </w:p>
    <w:p>
      <w:pPr>
        <w:pStyle w:val="Heading8"/>
        <w:numPr>
          <w:ilvl w:val="0"/>
          <w:numId w:val="94"/>
        </w:numPr>
        <w:tabs>
          <w:tab w:pos="1020" w:val="left" w:leader="none"/>
        </w:tabs>
        <w:spacing w:line="360" w:lineRule="auto" w:before="74" w:after="0"/>
        <w:ind w:left="300" w:right="518" w:firstLine="0"/>
        <w:jc w:val="both"/>
      </w:pPr>
      <w:r>
        <w:rPr/>
        <w:t>Procedure to fill up the Register of Day to Day Accounts of Election Expenses, Cash and Bank Register.</w:t>
      </w:r>
    </w:p>
    <w:p>
      <w:pPr>
        <w:pStyle w:val="ListParagraph"/>
        <w:numPr>
          <w:ilvl w:val="0"/>
          <w:numId w:val="95"/>
        </w:numPr>
        <w:tabs>
          <w:tab w:pos="1019" w:val="left" w:leader="none"/>
          <w:tab w:pos="1021" w:val="left" w:leader="none"/>
        </w:tabs>
        <w:spacing w:line="360" w:lineRule="auto" w:before="0" w:after="0"/>
        <w:ind w:left="1021" w:right="343" w:hanging="721"/>
        <w:jc w:val="both"/>
        <w:rPr>
          <w:sz w:val="24"/>
        </w:rPr>
      </w:pPr>
      <w:r>
        <w:rPr>
          <w:b/>
          <w:sz w:val="24"/>
        </w:rPr>
        <w:t>Register of day to day accounts</w:t>
      </w:r>
      <w:r>
        <w:rPr>
          <w:sz w:val="24"/>
        </w:rPr>
        <w:t>: This register, meant for the entire election expenses comprises of 9 columns and is required to be filled up date wise on a day to day basis. Whenever no expenditure has been made on any particular date, `NIL` should be mentioned against that date. Besides correctly</w:t>
      </w:r>
      <w:r>
        <w:rPr>
          <w:spacing w:val="-1"/>
          <w:sz w:val="24"/>
        </w:rPr>
        <w:t> </w:t>
      </w:r>
      <w:r>
        <w:rPr>
          <w:sz w:val="24"/>
        </w:rPr>
        <w:t>filling up all columns, care should also be taken to fill up the total amount of expenses (including both paid and outstanding) incurred/authorised</w:t>
      </w:r>
      <w:r>
        <w:rPr>
          <w:spacing w:val="40"/>
          <w:sz w:val="24"/>
        </w:rPr>
        <w:t> </w:t>
      </w:r>
      <w:r>
        <w:rPr>
          <w:sz w:val="24"/>
        </w:rPr>
        <w:t>on</w:t>
      </w:r>
      <w:r>
        <w:rPr>
          <w:spacing w:val="38"/>
          <w:sz w:val="24"/>
        </w:rPr>
        <w:t> </w:t>
      </w:r>
      <w:r>
        <w:rPr>
          <w:sz w:val="24"/>
        </w:rPr>
        <w:t>every</w:t>
      </w:r>
      <w:r>
        <w:rPr>
          <w:spacing w:val="40"/>
          <w:sz w:val="24"/>
        </w:rPr>
        <w:t> </w:t>
      </w:r>
      <w:r>
        <w:rPr>
          <w:sz w:val="24"/>
        </w:rPr>
        <w:t>date.</w:t>
      </w:r>
      <w:r>
        <w:rPr>
          <w:spacing w:val="40"/>
          <w:sz w:val="24"/>
        </w:rPr>
        <w:t> </w:t>
      </w:r>
      <w:r>
        <w:rPr>
          <w:sz w:val="24"/>
        </w:rPr>
        <w:t>The</w:t>
      </w:r>
      <w:r>
        <w:rPr>
          <w:spacing w:val="40"/>
          <w:sz w:val="24"/>
        </w:rPr>
        <w:t> </w:t>
      </w:r>
      <w:r>
        <w:rPr>
          <w:sz w:val="24"/>
        </w:rPr>
        <w:t>value</w:t>
      </w:r>
      <w:r>
        <w:rPr>
          <w:spacing w:val="40"/>
          <w:sz w:val="24"/>
        </w:rPr>
        <w:t> </w:t>
      </w:r>
      <w:r>
        <w:rPr>
          <w:sz w:val="24"/>
        </w:rPr>
        <w:t>of</w:t>
      </w:r>
      <w:r>
        <w:rPr>
          <w:spacing w:val="40"/>
          <w:sz w:val="24"/>
        </w:rPr>
        <w:t> </w:t>
      </w:r>
      <w:r>
        <w:rPr>
          <w:sz w:val="24"/>
        </w:rPr>
        <w:t>goods</w:t>
      </w:r>
      <w:r>
        <w:rPr>
          <w:spacing w:val="40"/>
          <w:sz w:val="24"/>
        </w:rPr>
        <w:t> </w:t>
      </w:r>
      <w:r>
        <w:rPr>
          <w:sz w:val="24"/>
        </w:rPr>
        <w:t>or</w:t>
      </w:r>
      <w:r>
        <w:rPr>
          <w:spacing w:val="40"/>
          <w:sz w:val="24"/>
        </w:rPr>
        <w:t> </w:t>
      </w:r>
      <w:r>
        <w:rPr>
          <w:sz w:val="24"/>
        </w:rPr>
        <w:t>services</w:t>
      </w:r>
      <w:r>
        <w:rPr>
          <w:spacing w:val="40"/>
          <w:sz w:val="24"/>
        </w:rPr>
        <w:t> </w:t>
      </w:r>
      <w:r>
        <w:rPr>
          <w:sz w:val="24"/>
        </w:rPr>
        <w:t>in</w:t>
      </w:r>
      <w:r>
        <w:rPr>
          <w:spacing w:val="40"/>
          <w:sz w:val="24"/>
        </w:rPr>
        <w:t> </w:t>
      </w:r>
      <w:r>
        <w:rPr>
          <w:sz w:val="24"/>
        </w:rPr>
        <w:t>kind</w:t>
      </w:r>
      <w:r>
        <w:rPr>
          <w:spacing w:val="40"/>
          <w:sz w:val="24"/>
        </w:rPr>
        <w:t> </w:t>
      </w:r>
      <w:r>
        <w:rPr>
          <w:sz w:val="24"/>
        </w:rPr>
        <w:t>received from any source and used for electioneering</w:t>
      </w:r>
      <w:r>
        <w:rPr>
          <w:spacing w:val="-2"/>
          <w:sz w:val="24"/>
        </w:rPr>
        <w:t> </w:t>
      </w:r>
      <w:r>
        <w:rPr>
          <w:sz w:val="24"/>
        </w:rPr>
        <w:t>by</w:t>
      </w:r>
      <w:r>
        <w:rPr>
          <w:spacing w:val="-2"/>
          <w:sz w:val="24"/>
        </w:rPr>
        <w:t> </w:t>
      </w:r>
      <w:r>
        <w:rPr>
          <w:sz w:val="24"/>
        </w:rPr>
        <w:t>the candidate shall</w:t>
      </w:r>
      <w:r>
        <w:rPr>
          <w:spacing w:val="-2"/>
          <w:sz w:val="24"/>
        </w:rPr>
        <w:t> </w:t>
      </w:r>
      <w:r>
        <w:rPr>
          <w:sz w:val="24"/>
        </w:rPr>
        <w:t>also be mentioned. In fact,</w:t>
      </w:r>
      <w:r>
        <w:rPr>
          <w:spacing w:val="30"/>
          <w:sz w:val="24"/>
        </w:rPr>
        <w:t> </w:t>
      </w:r>
      <w:r>
        <w:rPr>
          <w:sz w:val="24"/>
        </w:rPr>
        <w:t>this</w:t>
      </w:r>
      <w:r>
        <w:rPr>
          <w:spacing w:val="31"/>
          <w:sz w:val="24"/>
        </w:rPr>
        <w:t> </w:t>
      </w:r>
      <w:r>
        <w:rPr>
          <w:sz w:val="24"/>
        </w:rPr>
        <w:t>register</w:t>
      </w:r>
      <w:r>
        <w:rPr>
          <w:spacing w:val="34"/>
          <w:sz w:val="24"/>
        </w:rPr>
        <w:t> </w:t>
      </w:r>
      <w:r>
        <w:rPr>
          <w:sz w:val="24"/>
        </w:rPr>
        <w:t>will</w:t>
      </w:r>
      <w:r>
        <w:rPr>
          <w:spacing w:val="40"/>
          <w:sz w:val="24"/>
        </w:rPr>
        <w:t> </w:t>
      </w:r>
      <w:r>
        <w:rPr>
          <w:sz w:val="24"/>
        </w:rPr>
        <w:t>contain</w:t>
      </w:r>
      <w:r>
        <w:rPr>
          <w:spacing w:val="40"/>
          <w:sz w:val="24"/>
        </w:rPr>
        <w:t> </w:t>
      </w:r>
      <w:r>
        <w:rPr>
          <w:sz w:val="24"/>
        </w:rPr>
        <w:t>the</w:t>
      </w:r>
      <w:r>
        <w:rPr>
          <w:spacing w:val="40"/>
          <w:sz w:val="24"/>
        </w:rPr>
        <w:t> </w:t>
      </w:r>
      <w:r>
        <w:rPr>
          <w:sz w:val="24"/>
        </w:rPr>
        <w:t>entire</w:t>
      </w:r>
      <w:r>
        <w:rPr>
          <w:spacing w:val="40"/>
          <w:sz w:val="24"/>
        </w:rPr>
        <w:t> </w:t>
      </w:r>
      <w:r>
        <w:rPr>
          <w:sz w:val="24"/>
        </w:rPr>
        <w:t>election</w:t>
      </w:r>
      <w:r>
        <w:rPr>
          <w:spacing w:val="40"/>
          <w:sz w:val="24"/>
        </w:rPr>
        <w:t> </w:t>
      </w:r>
      <w:r>
        <w:rPr>
          <w:sz w:val="24"/>
        </w:rPr>
        <w:t>expenditure</w:t>
      </w:r>
      <w:r>
        <w:rPr>
          <w:spacing w:val="40"/>
          <w:sz w:val="24"/>
        </w:rPr>
        <w:t> </w:t>
      </w:r>
      <w:r>
        <w:rPr>
          <w:sz w:val="24"/>
        </w:rPr>
        <w:t>incurred/</w:t>
      </w:r>
      <w:r>
        <w:rPr>
          <w:spacing w:val="40"/>
          <w:sz w:val="24"/>
        </w:rPr>
        <w:t> </w:t>
      </w:r>
      <w:r>
        <w:rPr>
          <w:sz w:val="24"/>
        </w:rPr>
        <w:t>authorised</w:t>
      </w:r>
      <w:r>
        <w:rPr>
          <w:spacing w:val="40"/>
          <w:sz w:val="24"/>
        </w:rPr>
        <w:t> </w:t>
      </w:r>
      <w:r>
        <w:rPr>
          <w:sz w:val="24"/>
        </w:rPr>
        <w:t>by the candidate/ election agent/the party/ any other person. Regarding source of such expenses, any</w:t>
      </w:r>
      <w:r>
        <w:rPr>
          <w:spacing w:val="-1"/>
          <w:sz w:val="24"/>
        </w:rPr>
        <w:t> </w:t>
      </w:r>
      <w:r>
        <w:rPr>
          <w:sz w:val="24"/>
        </w:rPr>
        <w:t>amount incurred/authorised by</w:t>
      </w:r>
      <w:r>
        <w:rPr>
          <w:spacing w:val="-5"/>
          <w:sz w:val="24"/>
        </w:rPr>
        <w:t> </w:t>
      </w:r>
      <w:r>
        <w:rPr>
          <w:sz w:val="24"/>
        </w:rPr>
        <w:t>the candidate from his own fund</w:t>
      </w:r>
      <w:r>
        <w:rPr>
          <w:spacing w:val="40"/>
          <w:sz w:val="24"/>
        </w:rPr>
        <w:t> </w:t>
      </w:r>
      <w:r>
        <w:rPr>
          <w:sz w:val="24"/>
        </w:rPr>
        <w:t>should be mentioned in the relevant column. Amount received from political party or incurred or authorised by political party either in cash or in kind shall be mentioned in the column meant for the purpose. Source of any amount either received in cash or in kind from any person or entity other than political party shall be</w:t>
      </w:r>
      <w:r>
        <w:rPr>
          <w:spacing w:val="40"/>
          <w:sz w:val="24"/>
        </w:rPr>
        <w:t> </w:t>
      </w:r>
      <w:r>
        <w:rPr>
          <w:sz w:val="24"/>
        </w:rPr>
        <w:t>mentioned in the separate column meant for this purpose.</w:t>
      </w:r>
    </w:p>
    <w:p>
      <w:pPr>
        <w:pStyle w:val="ListParagraph"/>
        <w:numPr>
          <w:ilvl w:val="0"/>
          <w:numId w:val="95"/>
        </w:numPr>
        <w:tabs>
          <w:tab w:pos="1018" w:val="left" w:leader="none"/>
          <w:tab w:pos="1021" w:val="left" w:leader="none"/>
        </w:tabs>
        <w:spacing w:line="360" w:lineRule="auto" w:before="73" w:after="0"/>
        <w:ind w:left="1021" w:right="482" w:hanging="721"/>
        <w:jc w:val="both"/>
        <w:rPr>
          <w:sz w:val="24"/>
        </w:rPr>
      </w:pPr>
      <w:r>
        <w:rPr>
          <w:b/>
          <w:sz w:val="24"/>
        </w:rPr>
        <w:t>Cash Register: </w:t>
      </w:r>
      <w:r>
        <w:rPr>
          <w:sz w:val="24"/>
        </w:rPr>
        <w:t>All</w:t>
      </w:r>
      <w:r>
        <w:rPr>
          <w:spacing w:val="-2"/>
          <w:sz w:val="24"/>
        </w:rPr>
        <w:t> </w:t>
      </w:r>
      <w:r>
        <w:rPr>
          <w:sz w:val="24"/>
        </w:rPr>
        <w:t>the amounts received in cash from</w:t>
      </w:r>
      <w:r>
        <w:rPr>
          <w:spacing w:val="-2"/>
          <w:sz w:val="24"/>
        </w:rPr>
        <w:t> </w:t>
      </w:r>
      <w:r>
        <w:rPr>
          <w:sz w:val="24"/>
        </w:rPr>
        <w:t>any</w:t>
      </w:r>
      <w:r>
        <w:rPr>
          <w:spacing w:val="-1"/>
          <w:sz w:val="24"/>
        </w:rPr>
        <w:t> </w:t>
      </w:r>
      <w:r>
        <w:rPr>
          <w:sz w:val="24"/>
        </w:rPr>
        <w:t>source including withdrawal from any bank account of the candidate are to be entered date wise in the cash register from</w:t>
      </w:r>
      <w:r>
        <w:rPr>
          <w:spacing w:val="-1"/>
          <w:sz w:val="24"/>
        </w:rPr>
        <w:t> </w:t>
      </w:r>
      <w:r>
        <w:rPr>
          <w:sz w:val="24"/>
        </w:rPr>
        <w:t>the date</w:t>
      </w:r>
      <w:r>
        <w:rPr>
          <w:spacing w:val="40"/>
          <w:sz w:val="24"/>
        </w:rPr>
        <w:t> </w:t>
      </w:r>
      <w:r>
        <w:rPr>
          <w:sz w:val="24"/>
        </w:rPr>
        <w:t>of</w:t>
      </w:r>
      <w:r>
        <w:rPr>
          <w:spacing w:val="40"/>
          <w:sz w:val="24"/>
        </w:rPr>
        <w:t> </w:t>
      </w:r>
      <w:r>
        <w:rPr>
          <w:sz w:val="24"/>
        </w:rPr>
        <w:t>nomination</w:t>
      </w:r>
      <w:r>
        <w:rPr>
          <w:spacing w:val="37"/>
          <w:sz w:val="24"/>
        </w:rPr>
        <w:t> </w:t>
      </w:r>
      <w:r>
        <w:rPr>
          <w:sz w:val="24"/>
        </w:rPr>
        <w:t>to</w:t>
      </w:r>
      <w:r>
        <w:rPr>
          <w:spacing w:val="40"/>
          <w:sz w:val="24"/>
        </w:rPr>
        <w:t> </w:t>
      </w:r>
      <w:r>
        <w:rPr>
          <w:sz w:val="24"/>
        </w:rPr>
        <w:t>the</w:t>
      </w:r>
      <w:r>
        <w:rPr>
          <w:spacing w:val="40"/>
          <w:sz w:val="24"/>
        </w:rPr>
        <w:t> </w:t>
      </w:r>
      <w:r>
        <w:rPr>
          <w:sz w:val="24"/>
        </w:rPr>
        <w:t>date</w:t>
      </w:r>
      <w:r>
        <w:rPr>
          <w:spacing w:val="40"/>
          <w:sz w:val="24"/>
        </w:rPr>
        <w:t> </w:t>
      </w:r>
      <w:r>
        <w:rPr>
          <w:sz w:val="24"/>
        </w:rPr>
        <w:t>of</w:t>
      </w:r>
      <w:r>
        <w:rPr>
          <w:spacing w:val="40"/>
          <w:sz w:val="24"/>
        </w:rPr>
        <w:t> </w:t>
      </w:r>
      <w:r>
        <w:rPr>
          <w:sz w:val="24"/>
        </w:rPr>
        <w:t>declaration</w:t>
      </w:r>
      <w:r>
        <w:rPr>
          <w:spacing w:val="37"/>
          <w:sz w:val="24"/>
        </w:rPr>
        <w:t> </w:t>
      </w:r>
      <w:r>
        <w:rPr>
          <w:sz w:val="24"/>
        </w:rPr>
        <w:t>of</w:t>
      </w:r>
      <w:r>
        <w:rPr>
          <w:spacing w:val="40"/>
          <w:sz w:val="24"/>
        </w:rPr>
        <w:t> </w:t>
      </w:r>
      <w:r>
        <w:rPr>
          <w:sz w:val="24"/>
        </w:rPr>
        <w:t>results. Name</w:t>
      </w:r>
      <w:r>
        <w:rPr>
          <w:spacing w:val="40"/>
          <w:sz w:val="24"/>
        </w:rPr>
        <w:t> </w:t>
      </w:r>
      <w:r>
        <w:rPr>
          <w:sz w:val="24"/>
        </w:rPr>
        <w:t>and</w:t>
      </w:r>
      <w:r>
        <w:rPr>
          <w:spacing w:val="40"/>
          <w:sz w:val="24"/>
        </w:rPr>
        <w:t> </w:t>
      </w:r>
      <w:r>
        <w:rPr>
          <w:sz w:val="24"/>
        </w:rPr>
        <w:t>address of person, or entity from whom amount is received in cash shall be entered in receipt column of the cash register. If the amount is withdrawn in cash from the bank account opened for election purpose, the same should also be shown in the Receipt Columns with appropriate</w:t>
      </w:r>
      <w:r>
        <w:rPr>
          <w:spacing w:val="-2"/>
          <w:sz w:val="24"/>
        </w:rPr>
        <w:t> </w:t>
      </w:r>
      <w:r>
        <w:rPr>
          <w:sz w:val="24"/>
        </w:rPr>
        <w:t>description.</w:t>
      </w:r>
      <w:r>
        <w:rPr>
          <w:spacing w:val="40"/>
          <w:sz w:val="24"/>
        </w:rPr>
        <w:t> </w:t>
      </w:r>
      <w:r>
        <w:rPr>
          <w:sz w:val="24"/>
        </w:rPr>
        <w:t>All expenses incurred in cash shall</w:t>
      </w:r>
      <w:r>
        <w:rPr>
          <w:spacing w:val="-1"/>
          <w:sz w:val="24"/>
        </w:rPr>
        <w:t> </w:t>
      </w:r>
      <w:r>
        <w:rPr>
          <w:sz w:val="24"/>
        </w:rPr>
        <w:t>be entered</w:t>
      </w:r>
      <w:r>
        <w:rPr>
          <w:spacing w:val="-1"/>
          <w:sz w:val="24"/>
        </w:rPr>
        <w:t> </w:t>
      </w:r>
      <w:r>
        <w:rPr>
          <w:sz w:val="24"/>
        </w:rPr>
        <w:t>in</w:t>
      </w:r>
      <w:r>
        <w:rPr>
          <w:spacing w:val="-1"/>
          <w:sz w:val="24"/>
        </w:rPr>
        <w:t> </w:t>
      </w:r>
      <w:r>
        <w:rPr>
          <w:sz w:val="24"/>
        </w:rPr>
        <w:t>Payment Columns. When any amount of cash is deposited in the bank account</w:t>
      </w:r>
      <w:r>
        <w:rPr>
          <w:spacing w:val="37"/>
          <w:sz w:val="24"/>
        </w:rPr>
        <w:t> </w:t>
      </w:r>
      <w:r>
        <w:rPr>
          <w:sz w:val="24"/>
        </w:rPr>
        <w:t>of</w:t>
      </w:r>
      <w:r>
        <w:rPr>
          <w:spacing w:val="33"/>
          <w:sz w:val="24"/>
        </w:rPr>
        <w:t> </w:t>
      </w:r>
      <w:r>
        <w:rPr>
          <w:sz w:val="24"/>
        </w:rPr>
        <w:t>the</w:t>
      </w:r>
      <w:r>
        <w:rPr>
          <w:spacing w:val="40"/>
          <w:sz w:val="24"/>
        </w:rPr>
        <w:t> </w:t>
      </w:r>
      <w:r>
        <w:rPr>
          <w:sz w:val="24"/>
        </w:rPr>
        <w:t>candidate the same shall also be entered in the payment columns, ‘Nil’ should be mentioned against</w:t>
      </w:r>
      <w:r>
        <w:rPr>
          <w:spacing w:val="-6"/>
          <w:sz w:val="24"/>
        </w:rPr>
        <w:t> </w:t>
      </w:r>
      <w:r>
        <w:rPr>
          <w:sz w:val="24"/>
        </w:rPr>
        <w:t>the</w:t>
      </w:r>
      <w:r>
        <w:rPr>
          <w:spacing w:val="-3"/>
          <w:sz w:val="24"/>
        </w:rPr>
        <w:t> </w:t>
      </w:r>
      <w:r>
        <w:rPr>
          <w:sz w:val="24"/>
        </w:rPr>
        <w:t>date</w:t>
      </w:r>
      <w:r>
        <w:rPr>
          <w:spacing w:val="-8"/>
          <w:sz w:val="24"/>
        </w:rPr>
        <w:t> </w:t>
      </w:r>
      <w:r>
        <w:rPr>
          <w:sz w:val="24"/>
        </w:rPr>
        <w:t>wherever</w:t>
      </w:r>
      <w:r>
        <w:rPr>
          <w:spacing w:val="-5"/>
          <w:sz w:val="24"/>
        </w:rPr>
        <w:t> </w:t>
      </w:r>
      <w:r>
        <w:rPr>
          <w:sz w:val="24"/>
        </w:rPr>
        <w:t>no receipt</w:t>
      </w:r>
      <w:r>
        <w:rPr>
          <w:spacing w:val="-6"/>
          <w:sz w:val="24"/>
        </w:rPr>
        <w:t> </w:t>
      </w:r>
      <w:r>
        <w:rPr>
          <w:sz w:val="24"/>
        </w:rPr>
        <w:t>or</w:t>
      </w:r>
      <w:r>
        <w:rPr>
          <w:spacing w:val="-1"/>
          <w:sz w:val="24"/>
        </w:rPr>
        <w:t> </w:t>
      </w:r>
      <w:r>
        <w:rPr>
          <w:sz w:val="24"/>
        </w:rPr>
        <w:t>payment</w:t>
      </w:r>
      <w:r>
        <w:rPr>
          <w:spacing w:val="-1"/>
          <w:sz w:val="24"/>
        </w:rPr>
        <w:t> </w:t>
      </w:r>
      <w:r>
        <w:rPr>
          <w:sz w:val="24"/>
        </w:rPr>
        <w:t>has</w:t>
      </w:r>
      <w:r>
        <w:rPr>
          <w:spacing w:val="-4"/>
          <w:sz w:val="24"/>
        </w:rPr>
        <w:t> </w:t>
      </w:r>
      <w:r>
        <w:rPr>
          <w:sz w:val="24"/>
        </w:rPr>
        <w:t>been</w:t>
      </w:r>
      <w:r>
        <w:rPr>
          <w:spacing w:val="-2"/>
          <w:sz w:val="24"/>
        </w:rPr>
        <w:t> </w:t>
      </w:r>
      <w:r>
        <w:rPr>
          <w:sz w:val="24"/>
        </w:rPr>
        <w:t>made. Date</w:t>
      </w:r>
      <w:r>
        <w:rPr>
          <w:spacing w:val="24"/>
          <w:sz w:val="24"/>
        </w:rPr>
        <w:t> </w:t>
      </w:r>
      <w:r>
        <w:rPr>
          <w:sz w:val="24"/>
        </w:rPr>
        <w:t>wise</w:t>
      </w:r>
      <w:r>
        <w:rPr>
          <w:spacing w:val="24"/>
          <w:sz w:val="24"/>
        </w:rPr>
        <w:t> </w:t>
      </w:r>
      <w:r>
        <w:rPr>
          <w:sz w:val="24"/>
        </w:rPr>
        <w:t>cash</w:t>
      </w:r>
      <w:r>
        <w:rPr>
          <w:spacing w:val="25"/>
          <w:sz w:val="24"/>
        </w:rPr>
        <w:t> </w:t>
      </w:r>
      <w:r>
        <w:rPr>
          <w:sz w:val="24"/>
        </w:rPr>
        <w:t>balance is required to be shown. If cash is given to any person or any branch office of the candidate, the same should be clearly mentioned. Efforts should be made as far as possible</w:t>
      </w:r>
      <w:r>
        <w:rPr>
          <w:spacing w:val="-6"/>
          <w:sz w:val="24"/>
        </w:rPr>
        <w:t> </w:t>
      </w:r>
      <w:r>
        <w:rPr>
          <w:sz w:val="24"/>
        </w:rPr>
        <w:t>to make</w:t>
      </w:r>
      <w:r>
        <w:rPr>
          <w:spacing w:val="-1"/>
          <w:sz w:val="24"/>
        </w:rPr>
        <w:t> </w:t>
      </w:r>
      <w:r>
        <w:rPr>
          <w:sz w:val="24"/>
        </w:rPr>
        <w:t>all</w:t>
      </w:r>
      <w:r>
        <w:rPr>
          <w:spacing w:val="-4"/>
          <w:sz w:val="24"/>
        </w:rPr>
        <w:t> </w:t>
      </w:r>
      <w:r>
        <w:rPr>
          <w:sz w:val="24"/>
        </w:rPr>
        <w:t>payments</w:t>
      </w:r>
      <w:r>
        <w:rPr>
          <w:spacing w:val="-7"/>
          <w:sz w:val="24"/>
        </w:rPr>
        <w:t> </w:t>
      </w:r>
      <w:r>
        <w:rPr>
          <w:sz w:val="24"/>
        </w:rPr>
        <w:t>through</w:t>
      </w:r>
      <w:r>
        <w:rPr>
          <w:spacing w:val="-5"/>
          <w:sz w:val="24"/>
        </w:rPr>
        <w:t> </w:t>
      </w:r>
      <w:r>
        <w:rPr>
          <w:sz w:val="24"/>
        </w:rPr>
        <w:t>cheques</w:t>
      </w:r>
      <w:r>
        <w:rPr>
          <w:spacing w:val="-7"/>
          <w:sz w:val="24"/>
        </w:rPr>
        <w:t> </w:t>
      </w:r>
      <w:r>
        <w:rPr>
          <w:sz w:val="24"/>
        </w:rPr>
        <w:t>and carrying</w:t>
      </w:r>
      <w:r>
        <w:rPr>
          <w:spacing w:val="-5"/>
          <w:sz w:val="24"/>
        </w:rPr>
        <w:t> </w:t>
      </w:r>
      <w:r>
        <w:rPr>
          <w:sz w:val="24"/>
        </w:rPr>
        <w:t>huge</w:t>
      </w:r>
      <w:r>
        <w:rPr>
          <w:spacing w:val="-6"/>
          <w:sz w:val="24"/>
        </w:rPr>
        <w:t> </w:t>
      </w:r>
      <w:r>
        <w:rPr>
          <w:sz w:val="24"/>
        </w:rPr>
        <w:t>amounts</w:t>
      </w:r>
      <w:r>
        <w:rPr>
          <w:spacing w:val="-11"/>
          <w:sz w:val="24"/>
        </w:rPr>
        <w:t> </w:t>
      </w:r>
      <w:r>
        <w:rPr>
          <w:sz w:val="24"/>
        </w:rPr>
        <w:t>of</w:t>
      </w:r>
      <w:r>
        <w:rPr>
          <w:spacing w:val="-13"/>
          <w:sz w:val="24"/>
        </w:rPr>
        <w:t> </w:t>
      </w:r>
      <w:r>
        <w:rPr>
          <w:sz w:val="24"/>
        </w:rPr>
        <w:t>cash</w:t>
      </w:r>
      <w:r>
        <w:rPr>
          <w:spacing w:val="-4"/>
          <w:sz w:val="24"/>
        </w:rPr>
        <w:t> </w:t>
      </w:r>
      <w:r>
        <w:rPr>
          <w:sz w:val="24"/>
        </w:rPr>
        <w:t>in</w:t>
      </w:r>
      <w:r>
        <w:rPr>
          <w:spacing w:val="-5"/>
          <w:sz w:val="24"/>
        </w:rPr>
        <w:t> </w:t>
      </w:r>
      <w:r>
        <w:rPr>
          <w:sz w:val="24"/>
        </w:rPr>
        <w:t>the constituency</w:t>
      </w:r>
      <w:r>
        <w:rPr>
          <w:spacing w:val="-5"/>
          <w:sz w:val="24"/>
        </w:rPr>
        <w:t> </w:t>
      </w:r>
      <w:r>
        <w:rPr>
          <w:sz w:val="24"/>
        </w:rPr>
        <w:t>during election campaign should be avoided.</w:t>
      </w:r>
    </w:p>
    <w:p>
      <w:pPr>
        <w:spacing w:after="0" w:line="360" w:lineRule="auto"/>
        <w:jc w:val="both"/>
        <w:rPr>
          <w:sz w:val="24"/>
        </w:rPr>
        <w:sectPr>
          <w:pgSz w:w="11900" w:h="16840"/>
          <w:pgMar w:header="0" w:footer="413" w:top="1700" w:bottom="600" w:left="1020" w:right="860"/>
        </w:sectPr>
      </w:pPr>
    </w:p>
    <w:p>
      <w:pPr>
        <w:pStyle w:val="ListParagraph"/>
        <w:numPr>
          <w:ilvl w:val="0"/>
          <w:numId w:val="95"/>
        </w:numPr>
        <w:tabs>
          <w:tab w:pos="1019" w:val="left" w:leader="none"/>
          <w:tab w:pos="1021" w:val="left" w:leader="none"/>
        </w:tabs>
        <w:spacing w:line="360" w:lineRule="auto" w:before="76" w:after="0"/>
        <w:ind w:left="1021" w:right="424" w:hanging="721"/>
        <w:jc w:val="both"/>
        <w:rPr>
          <w:sz w:val="24"/>
        </w:rPr>
      </w:pPr>
      <w:r>
        <w:rPr>
          <w:b/>
          <w:sz w:val="24"/>
        </w:rPr>
        <w:t>Bank Register: </w:t>
      </w:r>
      <w:r>
        <w:rPr>
          <w:sz w:val="24"/>
        </w:rPr>
        <w:t>The candidate shall deposit the entire amount, meant for election expenses received from any source including his own fund, in the bank account opened for the purpose of election. All the election expenses are to be incurred by issuing cheques</w:t>
      </w:r>
      <w:r>
        <w:rPr>
          <w:spacing w:val="40"/>
          <w:sz w:val="24"/>
        </w:rPr>
        <w:t> </w:t>
      </w:r>
      <w:r>
        <w:rPr>
          <w:sz w:val="24"/>
        </w:rPr>
        <w:t>from this bank account only. However in case of minor expenses, where it</w:t>
      </w:r>
      <w:r>
        <w:rPr>
          <w:spacing w:val="36"/>
          <w:sz w:val="24"/>
        </w:rPr>
        <w:t> </w:t>
      </w:r>
      <w:r>
        <w:rPr>
          <w:sz w:val="24"/>
        </w:rPr>
        <w:t>is not</w:t>
      </w:r>
      <w:r>
        <w:rPr>
          <w:spacing w:val="19"/>
          <w:sz w:val="24"/>
        </w:rPr>
        <w:t> </w:t>
      </w:r>
      <w:r>
        <w:rPr>
          <w:sz w:val="24"/>
        </w:rPr>
        <w:t>possible to</w:t>
      </w:r>
      <w:r>
        <w:rPr>
          <w:spacing w:val="23"/>
          <w:sz w:val="24"/>
        </w:rPr>
        <w:t> </w:t>
      </w:r>
      <w:r>
        <w:rPr>
          <w:sz w:val="24"/>
        </w:rPr>
        <w:t>issue a</w:t>
      </w:r>
      <w:r>
        <w:rPr>
          <w:spacing w:val="18"/>
          <w:sz w:val="24"/>
        </w:rPr>
        <w:t> </w:t>
      </w:r>
      <w:r>
        <w:rPr>
          <w:sz w:val="24"/>
        </w:rPr>
        <w:t>cheque, the</w:t>
      </w:r>
      <w:r>
        <w:rPr>
          <w:spacing w:val="18"/>
          <w:sz w:val="24"/>
        </w:rPr>
        <w:t> </w:t>
      </w:r>
      <w:r>
        <w:rPr>
          <w:sz w:val="24"/>
        </w:rPr>
        <w:t>amount</w:t>
      </w:r>
      <w:r>
        <w:rPr>
          <w:spacing w:val="19"/>
          <w:sz w:val="24"/>
        </w:rPr>
        <w:t> </w:t>
      </w:r>
      <w:r>
        <w:rPr>
          <w:sz w:val="24"/>
        </w:rPr>
        <w:t>can</w:t>
      </w:r>
      <w:r>
        <w:rPr>
          <w:spacing w:val="18"/>
          <w:sz w:val="24"/>
        </w:rPr>
        <w:t> </w:t>
      </w:r>
      <w:r>
        <w:rPr>
          <w:sz w:val="24"/>
        </w:rPr>
        <w:t>be</w:t>
      </w:r>
      <w:r>
        <w:rPr>
          <w:spacing w:val="22"/>
          <w:sz w:val="24"/>
        </w:rPr>
        <w:t> </w:t>
      </w:r>
      <w:r>
        <w:rPr>
          <w:sz w:val="24"/>
        </w:rPr>
        <w:t>withdrawn in</w:t>
      </w:r>
      <w:r>
        <w:rPr>
          <w:spacing w:val="23"/>
          <w:sz w:val="24"/>
        </w:rPr>
        <w:t> </w:t>
      </w:r>
      <w:r>
        <w:rPr>
          <w:sz w:val="24"/>
        </w:rPr>
        <w:t>cash and</w:t>
      </w:r>
      <w:r>
        <w:rPr>
          <w:spacing w:val="18"/>
          <w:sz w:val="24"/>
        </w:rPr>
        <w:t> </w:t>
      </w:r>
      <w:r>
        <w:rPr>
          <w:sz w:val="24"/>
        </w:rPr>
        <w:t>payments are to be made with proper vouchers. Details of deposits, withdrawals and daily balance</w:t>
      </w:r>
      <w:r>
        <w:rPr>
          <w:spacing w:val="40"/>
          <w:sz w:val="24"/>
        </w:rPr>
        <w:t> </w:t>
      </w:r>
      <w:r>
        <w:rPr>
          <w:sz w:val="24"/>
        </w:rPr>
        <w:t>shall be entered in respective columns of the Bank Register. ‘Nil’ should be mentioned against the date wherever no deposit or withdrawal has been made.</w:t>
      </w:r>
    </w:p>
    <w:p>
      <w:pPr>
        <w:pStyle w:val="BodyText"/>
        <w:spacing w:before="138"/>
      </w:pPr>
    </w:p>
    <w:p>
      <w:pPr>
        <w:pStyle w:val="ListParagraph"/>
        <w:numPr>
          <w:ilvl w:val="0"/>
          <w:numId w:val="94"/>
        </w:numPr>
        <w:tabs>
          <w:tab w:pos="1020" w:val="left" w:leader="none"/>
        </w:tabs>
        <w:spacing w:line="360" w:lineRule="auto" w:before="0" w:after="0"/>
        <w:ind w:left="300" w:right="424" w:firstLine="0"/>
        <w:jc w:val="both"/>
        <w:rPr>
          <w:sz w:val="24"/>
        </w:rPr>
      </w:pPr>
      <w:r>
        <w:rPr>
          <w:b/>
          <w:sz w:val="24"/>
        </w:rPr>
        <w:t>Appointment of Additional Expenditure Agent on part of candidate: </w:t>
      </w:r>
      <w:r>
        <w:rPr>
          <w:sz w:val="24"/>
        </w:rPr>
        <w:t>Under the existing instruction of the Commission, every candidate is permitted to appoint an additional agent in the prescribed</w:t>
      </w:r>
      <w:r>
        <w:rPr>
          <w:spacing w:val="40"/>
          <w:sz w:val="24"/>
        </w:rPr>
        <w:t> </w:t>
      </w:r>
      <w:r>
        <w:rPr>
          <w:sz w:val="24"/>
        </w:rPr>
        <w:t>format (</w:t>
      </w:r>
      <w:r>
        <w:rPr>
          <w:spacing w:val="-15"/>
          <w:sz w:val="24"/>
        </w:rPr>
        <w:t> </w:t>
      </w:r>
      <w:r>
        <w:rPr>
          <w:b/>
          <w:sz w:val="24"/>
        </w:rPr>
        <w:t>Annexure-E3</w:t>
      </w:r>
      <w:r>
        <w:rPr>
          <w:sz w:val="24"/>
        </w:rPr>
        <w:t>) assisting the candidate in the various</w:t>
      </w:r>
      <w:r>
        <w:rPr>
          <w:spacing w:val="40"/>
          <w:sz w:val="24"/>
        </w:rPr>
        <w:t> </w:t>
      </w:r>
      <w:r>
        <w:rPr>
          <w:sz w:val="24"/>
        </w:rPr>
        <w:t>expenditure related matters. A person who</w:t>
      </w:r>
      <w:r>
        <w:rPr>
          <w:spacing w:val="31"/>
          <w:sz w:val="24"/>
        </w:rPr>
        <w:t> </w:t>
      </w:r>
      <w:r>
        <w:rPr>
          <w:sz w:val="24"/>
        </w:rPr>
        <w:t>is disqualified</w:t>
      </w:r>
      <w:r>
        <w:rPr>
          <w:spacing w:val="40"/>
          <w:sz w:val="24"/>
        </w:rPr>
        <w:t> </w:t>
      </w:r>
      <w:r>
        <w:rPr>
          <w:sz w:val="24"/>
        </w:rPr>
        <w:t>under the law for being chosen as,</w:t>
      </w:r>
      <w:r>
        <w:rPr>
          <w:spacing w:val="40"/>
          <w:sz w:val="24"/>
        </w:rPr>
        <w:t> </w:t>
      </w:r>
      <w:r>
        <w:rPr>
          <w:sz w:val="24"/>
        </w:rPr>
        <w:t>and for being, a Member of Parliament</w:t>
      </w:r>
      <w:r>
        <w:rPr>
          <w:spacing w:val="40"/>
          <w:sz w:val="24"/>
        </w:rPr>
        <w:t> </w:t>
      </w:r>
      <w:r>
        <w:rPr>
          <w:sz w:val="24"/>
        </w:rPr>
        <w:t>or State Legislature and who cannot be appointed as Election Agent</w:t>
      </w:r>
      <w:r>
        <w:rPr>
          <w:spacing w:val="40"/>
          <w:sz w:val="24"/>
        </w:rPr>
        <w:t> </w:t>
      </w:r>
      <w:r>
        <w:rPr>
          <w:sz w:val="24"/>
        </w:rPr>
        <w:t>u/s 40 of the</w:t>
      </w:r>
      <w:r>
        <w:rPr>
          <w:spacing w:val="40"/>
          <w:sz w:val="24"/>
        </w:rPr>
        <w:t> </w:t>
      </w:r>
      <w:r>
        <w:rPr>
          <w:sz w:val="24"/>
        </w:rPr>
        <w:t>R.</w:t>
      </w:r>
      <w:r>
        <w:rPr>
          <w:spacing w:val="40"/>
          <w:sz w:val="24"/>
        </w:rPr>
        <w:t> </w:t>
      </w:r>
      <w:r>
        <w:rPr>
          <w:sz w:val="24"/>
        </w:rPr>
        <w:t>P. Act,</w:t>
      </w:r>
      <w:r>
        <w:rPr>
          <w:spacing w:val="40"/>
          <w:sz w:val="24"/>
        </w:rPr>
        <w:t> </w:t>
      </w:r>
      <w:r>
        <w:rPr>
          <w:sz w:val="24"/>
        </w:rPr>
        <w:t>1951,</w:t>
      </w:r>
      <w:r>
        <w:rPr>
          <w:spacing w:val="40"/>
          <w:sz w:val="24"/>
        </w:rPr>
        <w:t> </w:t>
      </w:r>
      <w:r>
        <w:rPr>
          <w:sz w:val="24"/>
        </w:rPr>
        <w:t>should</w:t>
      </w:r>
      <w:r>
        <w:rPr>
          <w:spacing w:val="40"/>
          <w:sz w:val="24"/>
        </w:rPr>
        <w:t> </w:t>
      </w:r>
      <w:r>
        <w:rPr>
          <w:sz w:val="24"/>
        </w:rPr>
        <w:t>not</w:t>
      </w:r>
      <w:r>
        <w:rPr>
          <w:spacing w:val="40"/>
          <w:sz w:val="24"/>
        </w:rPr>
        <w:t> </w:t>
      </w:r>
      <w:r>
        <w:rPr>
          <w:sz w:val="24"/>
        </w:rPr>
        <w:t>be</w:t>
      </w:r>
      <w:r>
        <w:rPr>
          <w:spacing w:val="40"/>
          <w:sz w:val="24"/>
        </w:rPr>
        <w:t> </w:t>
      </w:r>
      <w:r>
        <w:rPr>
          <w:sz w:val="24"/>
        </w:rPr>
        <w:t>appointed</w:t>
      </w:r>
      <w:r>
        <w:rPr>
          <w:spacing w:val="40"/>
          <w:sz w:val="24"/>
        </w:rPr>
        <w:t> </w:t>
      </w:r>
      <w:r>
        <w:rPr>
          <w:sz w:val="24"/>
        </w:rPr>
        <w:t>such</w:t>
      </w:r>
      <w:r>
        <w:rPr>
          <w:spacing w:val="40"/>
          <w:sz w:val="24"/>
        </w:rPr>
        <w:t> </w:t>
      </w:r>
      <w:r>
        <w:rPr>
          <w:sz w:val="24"/>
        </w:rPr>
        <w:t>an</w:t>
      </w:r>
      <w:r>
        <w:rPr>
          <w:spacing w:val="40"/>
          <w:sz w:val="24"/>
        </w:rPr>
        <w:t> </w:t>
      </w:r>
      <w:r>
        <w:rPr>
          <w:sz w:val="24"/>
        </w:rPr>
        <w:t>additional agent. The general prohibition against appointing minister/MP/MLA/MLC/Mayor or Corporation/Chairman</w:t>
      </w:r>
      <w:r>
        <w:rPr>
          <w:spacing w:val="-1"/>
          <w:sz w:val="24"/>
        </w:rPr>
        <w:t> </w:t>
      </w:r>
      <w:r>
        <w:rPr>
          <w:sz w:val="24"/>
        </w:rPr>
        <w:t>or Municipality/Zila Parishad, as any agent for a candidate, would also apply to such additional agent. It may be noted that such additional agent</w:t>
      </w:r>
      <w:r>
        <w:rPr>
          <w:spacing w:val="40"/>
          <w:sz w:val="24"/>
        </w:rPr>
        <w:t> </w:t>
      </w:r>
      <w:r>
        <w:rPr>
          <w:sz w:val="24"/>
        </w:rPr>
        <w:t>would be for the purpose of performing only the non-statutory</w:t>
      </w:r>
      <w:r>
        <w:rPr>
          <w:spacing w:val="-4"/>
          <w:sz w:val="24"/>
        </w:rPr>
        <w:t> </w:t>
      </w:r>
      <w:r>
        <w:rPr>
          <w:sz w:val="24"/>
        </w:rPr>
        <w:t>duties and not the duties that the election agent, appointed under section 40 read with rule 12 of</w:t>
      </w:r>
      <w:r>
        <w:rPr>
          <w:spacing w:val="-4"/>
          <w:sz w:val="24"/>
        </w:rPr>
        <w:t> </w:t>
      </w:r>
      <w:r>
        <w:rPr>
          <w:sz w:val="24"/>
        </w:rPr>
        <w:t>C. E.</w:t>
      </w:r>
      <w:r>
        <w:rPr>
          <w:spacing w:val="-3"/>
          <w:sz w:val="24"/>
        </w:rPr>
        <w:t> </w:t>
      </w:r>
      <w:r>
        <w:rPr>
          <w:sz w:val="24"/>
        </w:rPr>
        <w:t>Rules, 1961, is authorized</w:t>
      </w:r>
      <w:r>
        <w:rPr>
          <w:spacing w:val="-5"/>
          <w:sz w:val="24"/>
        </w:rPr>
        <w:t> </w:t>
      </w:r>
      <w:r>
        <w:rPr>
          <w:sz w:val="24"/>
        </w:rPr>
        <w:t>to perform</w:t>
      </w:r>
      <w:r>
        <w:rPr>
          <w:spacing w:val="40"/>
          <w:sz w:val="24"/>
        </w:rPr>
        <w:t> </w:t>
      </w:r>
      <w:r>
        <w:rPr>
          <w:sz w:val="24"/>
        </w:rPr>
        <w:t>on behalf of the candidate.</w:t>
      </w:r>
    </w:p>
    <w:p>
      <w:pPr>
        <w:pStyle w:val="BodyText"/>
        <w:spacing w:before="143"/>
      </w:pPr>
    </w:p>
    <w:p>
      <w:pPr>
        <w:pStyle w:val="Heading8"/>
        <w:numPr>
          <w:ilvl w:val="0"/>
          <w:numId w:val="94"/>
        </w:numPr>
        <w:tabs>
          <w:tab w:pos="712" w:val="left" w:leader="none"/>
        </w:tabs>
        <w:spacing w:line="355" w:lineRule="auto" w:before="1" w:after="0"/>
        <w:ind w:left="300" w:right="524" w:firstLine="0"/>
        <w:jc w:val="both"/>
        <w:rPr>
          <w:b w:val="0"/>
        </w:rPr>
      </w:pPr>
      <w:r>
        <w:rPr/>
        <w:t>The procedural requirements for lodging the account of election expenses by the </w:t>
      </w:r>
      <w:r>
        <w:rPr>
          <w:spacing w:val="-2"/>
        </w:rPr>
        <w:t>candidate</w:t>
      </w:r>
      <w:r>
        <w:rPr>
          <w:b w:val="0"/>
          <w:spacing w:val="-2"/>
        </w:rPr>
        <w:t>:</w:t>
      </w:r>
    </w:p>
    <w:p>
      <w:pPr>
        <w:pStyle w:val="ListParagraph"/>
        <w:numPr>
          <w:ilvl w:val="0"/>
          <w:numId w:val="96"/>
        </w:numPr>
        <w:tabs>
          <w:tab w:pos="1019" w:val="left" w:leader="none"/>
          <w:tab w:pos="1021" w:val="left" w:leader="none"/>
        </w:tabs>
        <w:spacing w:line="360" w:lineRule="auto" w:before="4" w:after="0"/>
        <w:ind w:left="1021" w:right="626" w:hanging="721"/>
        <w:jc w:val="both"/>
        <w:rPr>
          <w:sz w:val="24"/>
        </w:rPr>
      </w:pPr>
      <w:r>
        <w:rPr>
          <w:b/>
          <w:sz w:val="24"/>
        </w:rPr>
        <w:t>Procedural</w:t>
      </w:r>
      <w:r>
        <w:rPr>
          <w:b/>
          <w:spacing w:val="-10"/>
          <w:sz w:val="24"/>
        </w:rPr>
        <w:t> </w:t>
      </w:r>
      <w:r>
        <w:rPr>
          <w:b/>
          <w:sz w:val="24"/>
        </w:rPr>
        <w:t>requirements</w:t>
      </w:r>
      <w:r>
        <w:rPr>
          <w:b/>
          <w:spacing w:val="-13"/>
          <w:sz w:val="24"/>
        </w:rPr>
        <w:t> </w:t>
      </w:r>
      <w:r>
        <w:rPr>
          <w:b/>
          <w:sz w:val="24"/>
        </w:rPr>
        <w:t>for</w:t>
      </w:r>
      <w:r>
        <w:rPr>
          <w:b/>
          <w:spacing w:val="-2"/>
          <w:sz w:val="24"/>
        </w:rPr>
        <w:t> </w:t>
      </w:r>
      <w:r>
        <w:rPr>
          <w:b/>
          <w:sz w:val="24"/>
        </w:rPr>
        <w:t>lodging</w:t>
      </w:r>
      <w:r>
        <w:rPr>
          <w:b/>
          <w:spacing w:val="-6"/>
          <w:sz w:val="24"/>
        </w:rPr>
        <w:t> </w:t>
      </w:r>
      <w:r>
        <w:rPr>
          <w:b/>
          <w:sz w:val="24"/>
        </w:rPr>
        <w:t>of</w:t>
      </w:r>
      <w:r>
        <w:rPr>
          <w:b/>
          <w:spacing w:val="40"/>
          <w:sz w:val="24"/>
        </w:rPr>
        <w:t> </w:t>
      </w:r>
      <w:r>
        <w:rPr>
          <w:b/>
          <w:sz w:val="24"/>
        </w:rPr>
        <w:t>the</w:t>
      </w:r>
      <w:r>
        <w:rPr>
          <w:b/>
          <w:spacing w:val="-2"/>
          <w:sz w:val="24"/>
        </w:rPr>
        <w:t> </w:t>
      </w:r>
      <w:r>
        <w:rPr>
          <w:b/>
          <w:sz w:val="24"/>
        </w:rPr>
        <w:t>accounts: </w:t>
      </w:r>
      <w:r>
        <w:rPr>
          <w:sz w:val="24"/>
        </w:rPr>
        <w:t>The candidate has to submit the Abstract Statement as per </w:t>
      </w:r>
      <w:r>
        <w:rPr>
          <w:b/>
          <w:sz w:val="24"/>
        </w:rPr>
        <w:t>Annexure – E2 </w:t>
      </w:r>
      <w:r>
        <w:rPr>
          <w:sz w:val="24"/>
        </w:rPr>
        <w:t>along with the Register of day to day accounts, bills &amp; vouchers and the supporting affidavit. The Abstract Statement comprises</w:t>
      </w:r>
      <w:r>
        <w:rPr>
          <w:spacing w:val="-3"/>
          <w:sz w:val="24"/>
        </w:rPr>
        <w:t> </w:t>
      </w:r>
      <w:r>
        <w:rPr>
          <w:sz w:val="24"/>
        </w:rPr>
        <w:t>of</w:t>
      </w:r>
      <w:r>
        <w:rPr>
          <w:spacing w:val="-8"/>
          <w:sz w:val="24"/>
        </w:rPr>
        <w:t> </w:t>
      </w:r>
      <w:r>
        <w:rPr>
          <w:sz w:val="24"/>
        </w:rPr>
        <w:t>Part I</w:t>
      </w:r>
      <w:r>
        <w:rPr>
          <w:spacing w:val="-3"/>
          <w:sz w:val="24"/>
        </w:rPr>
        <w:t> </w:t>
      </w:r>
      <w:r>
        <w:rPr>
          <w:sz w:val="24"/>
        </w:rPr>
        <w:t>to Part</w:t>
      </w:r>
      <w:r>
        <w:rPr>
          <w:spacing w:val="-1"/>
          <w:sz w:val="24"/>
        </w:rPr>
        <w:t> </w:t>
      </w:r>
      <w:r>
        <w:rPr>
          <w:sz w:val="24"/>
        </w:rPr>
        <w:t>IV</w:t>
      </w:r>
      <w:r>
        <w:rPr>
          <w:spacing w:val="-5"/>
          <w:sz w:val="24"/>
        </w:rPr>
        <w:t> </w:t>
      </w:r>
      <w:r>
        <w:rPr>
          <w:sz w:val="24"/>
        </w:rPr>
        <w:t>together with</w:t>
      </w:r>
      <w:r>
        <w:rPr>
          <w:spacing w:val="-5"/>
          <w:sz w:val="24"/>
        </w:rPr>
        <w:t> </w:t>
      </w:r>
      <w:r>
        <w:rPr>
          <w:sz w:val="24"/>
        </w:rPr>
        <w:t>acknowledgement form</w:t>
      </w:r>
      <w:r>
        <w:rPr>
          <w:spacing w:val="-5"/>
          <w:sz w:val="24"/>
        </w:rPr>
        <w:t> </w:t>
      </w:r>
      <w:r>
        <w:rPr>
          <w:sz w:val="24"/>
        </w:rPr>
        <w:t>and is followed by Schedule 1 to 11 thereof. In these schedules, the details of election expenditure incurred /authorized by the candidate or party or others on various items, source of candidate’s funds have to be shown. All parts and schedules thereof should</w:t>
      </w:r>
      <w:r>
        <w:rPr>
          <w:spacing w:val="40"/>
          <w:sz w:val="24"/>
        </w:rPr>
        <w:t> </w:t>
      </w:r>
      <w:r>
        <w:rPr>
          <w:sz w:val="24"/>
        </w:rPr>
        <w:t>be</w:t>
      </w:r>
      <w:r>
        <w:rPr>
          <w:spacing w:val="40"/>
          <w:sz w:val="24"/>
        </w:rPr>
        <w:t> </w:t>
      </w:r>
      <w:r>
        <w:rPr>
          <w:sz w:val="24"/>
        </w:rPr>
        <w:t>properly filled up and wherever it is not applicable, the candidate shall write ‘nil’ or ‘not applicable’.</w:t>
      </w:r>
    </w:p>
    <w:p>
      <w:pPr>
        <w:spacing w:after="0" w:line="360" w:lineRule="auto"/>
        <w:jc w:val="both"/>
        <w:rPr>
          <w:sz w:val="24"/>
        </w:rPr>
        <w:sectPr>
          <w:pgSz w:w="11900" w:h="16840"/>
          <w:pgMar w:header="0" w:footer="413" w:top="1280" w:bottom="600" w:left="1020" w:right="860"/>
        </w:sectPr>
      </w:pPr>
    </w:p>
    <w:p>
      <w:pPr>
        <w:pStyle w:val="ListParagraph"/>
        <w:numPr>
          <w:ilvl w:val="0"/>
          <w:numId w:val="96"/>
        </w:numPr>
        <w:tabs>
          <w:tab w:pos="1018" w:val="left" w:leader="none"/>
          <w:tab w:pos="1021" w:val="left" w:leader="none"/>
        </w:tabs>
        <w:spacing w:line="360" w:lineRule="auto" w:before="62" w:after="0"/>
        <w:ind w:left="1021" w:right="482" w:hanging="721"/>
        <w:jc w:val="both"/>
        <w:rPr>
          <w:sz w:val="24"/>
        </w:rPr>
      </w:pPr>
      <w:r>
        <w:rPr>
          <w:b/>
          <w:sz w:val="24"/>
        </w:rPr>
        <w:t>The documents</w:t>
      </w:r>
      <w:r>
        <w:rPr>
          <w:b/>
          <w:spacing w:val="-4"/>
          <w:sz w:val="24"/>
        </w:rPr>
        <w:t> </w:t>
      </w:r>
      <w:r>
        <w:rPr>
          <w:b/>
          <w:sz w:val="24"/>
        </w:rPr>
        <w:t>required</w:t>
      </w:r>
      <w:r>
        <w:rPr>
          <w:b/>
          <w:spacing w:val="-2"/>
          <w:sz w:val="24"/>
        </w:rPr>
        <w:t> </w:t>
      </w:r>
      <w:r>
        <w:rPr>
          <w:b/>
          <w:sz w:val="24"/>
        </w:rPr>
        <w:t>along</w:t>
      </w:r>
      <w:r>
        <w:rPr>
          <w:b/>
          <w:spacing w:val="-3"/>
          <w:sz w:val="24"/>
        </w:rPr>
        <w:t> </w:t>
      </w:r>
      <w:r>
        <w:rPr>
          <w:b/>
          <w:sz w:val="24"/>
        </w:rPr>
        <w:t>with the</w:t>
      </w:r>
      <w:r>
        <w:rPr>
          <w:b/>
          <w:spacing w:val="-4"/>
          <w:sz w:val="24"/>
        </w:rPr>
        <w:t> </w:t>
      </w:r>
      <w:r>
        <w:rPr>
          <w:b/>
          <w:sz w:val="24"/>
        </w:rPr>
        <w:t>Abstract</w:t>
      </w:r>
      <w:r>
        <w:rPr>
          <w:b/>
          <w:spacing w:val="-1"/>
          <w:sz w:val="24"/>
        </w:rPr>
        <w:t> </w:t>
      </w:r>
      <w:r>
        <w:rPr>
          <w:b/>
          <w:sz w:val="24"/>
        </w:rPr>
        <w:t>Statement</w:t>
      </w:r>
      <w:r>
        <w:rPr>
          <w:sz w:val="24"/>
        </w:rPr>
        <w:t>: Register for day-to-day accounts of election expenditure as inspected by the Observer shall be submitted in original along with the vouchers. If vouchers are not attached for any item, an explanation, as to why it was not practical to obtain the required vouchers, must be</w:t>
      </w:r>
      <w:r>
        <w:rPr>
          <w:spacing w:val="40"/>
          <w:sz w:val="24"/>
        </w:rPr>
        <w:t> </w:t>
      </w:r>
      <w:r>
        <w:rPr>
          <w:sz w:val="24"/>
        </w:rPr>
        <w:t>given by the candidate. All bills and vouchers should be signed either by the candidate or his election agent.</w:t>
      </w:r>
    </w:p>
    <w:p>
      <w:pPr>
        <w:pStyle w:val="ListParagraph"/>
        <w:numPr>
          <w:ilvl w:val="1"/>
          <w:numId w:val="96"/>
        </w:numPr>
        <w:tabs>
          <w:tab w:pos="1739" w:val="left" w:leader="none"/>
          <w:tab w:pos="1741" w:val="left" w:leader="none"/>
        </w:tabs>
        <w:spacing w:line="360" w:lineRule="auto" w:before="0" w:after="0"/>
        <w:ind w:left="1741" w:right="519" w:hanging="720"/>
        <w:jc w:val="both"/>
        <w:rPr>
          <w:sz w:val="24"/>
        </w:rPr>
      </w:pPr>
      <w:r>
        <w:rPr>
          <w:sz w:val="24"/>
        </w:rPr>
        <w:t>The</w:t>
      </w:r>
      <w:r>
        <w:rPr>
          <w:spacing w:val="40"/>
          <w:sz w:val="24"/>
        </w:rPr>
        <w:t> </w:t>
      </w:r>
      <w:r>
        <w:rPr>
          <w:sz w:val="24"/>
        </w:rPr>
        <w:t>Parts</w:t>
      </w:r>
      <w:r>
        <w:rPr>
          <w:spacing w:val="40"/>
          <w:sz w:val="24"/>
        </w:rPr>
        <w:t> </w:t>
      </w:r>
      <w:r>
        <w:rPr>
          <w:sz w:val="24"/>
        </w:rPr>
        <w:t>I</w:t>
      </w:r>
      <w:r>
        <w:rPr>
          <w:spacing w:val="40"/>
          <w:sz w:val="24"/>
        </w:rPr>
        <w:t> </w:t>
      </w:r>
      <w:r>
        <w:rPr>
          <w:sz w:val="24"/>
        </w:rPr>
        <w:t>to</w:t>
      </w:r>
      <w:r>
        <w:rPr>
          <w:spacing w:val="40"/>
          <w:sz w:val="24"/>
        </w:rPr>
        <w:t> </w:t>
      </w:r>
      <w:r>
        <w:rPr>
          <w:sz w:val="24"/>
        </w:rPr>
        <w:t>IV and schedules 1 to 11 of</w:t>
      </w:r>
      <w:r>
        <w:rPr>
          <w:spacing w:val="40"/>
          <w:sz w:val="24"/>
        </w:rPr>
        <w:t> </w:t>
      </w:r>
      <w:r>
        <w:rPr>
          <w:sz w:val="24"/>
        </w:rPr>
        <w:t>the</w:t>
      </w:r>
      <w:r>
        <w:rPr>
          <w:spacing w:val="40"/>
          <w:sz w:val="24"/>
        </w:rPr>
        <w:t> </w:t>
      </w:r>
      <w:r>
        <w:rPr>
          <w:sz w:val="24"/>
        </w:rPr>
        <w:t>Abstract</w:t>
      </w:r>
      <w:r>
        <w:rPr>
          <w:spacing w:val="40"/>
          <w:sz w:val="24"/>
        </w:rPr>
        <w:t> </w:t>
      </w:r>
      <w:r>
        <w:rPr>
          <w:sz w:val="24"/>
        </w:rPr>
        <w:t>Statement</w:t>
      </w:r>
      <w:r>
        <w:rPr>
          <w:spacing w:val="40"/>
          <w:sz w:val="24"/>
        </w:rPr>
        <w:t> </w:t>
      </w:r>
      <w:r>
        <w:rPr>
          <w:sz w:val="24"/>
        </w:rPr>
        <w:t>must</w:t>
      </w:r>
      <w:r>
        <w:rPr>
          <w:spacing w:val="40"/>
          <w:sz w:val="24"/>
        </w:rPr>
        <w:t> </w:t>
      </w:r>
      <w:r>
        <w:rPr>
          <w:sz w:val="24"/>
        </w:rPr>
        <w:t>be signed</w:t>
      </w:r>
      <w:r>
        <w:rPr>
          <w:spacing w:val="40"/>
          <w:sz w:val="24"/>
        </w:rPr>
        <w:t> </w:t>
      </w:r>
      <w:r>
        <w:rPr>
          <w:sz w:val="24"/>
        </w:rPr>
        <w:t>by the</w:t>
      </w:r>
      <w:r>
        <w:rPr>
          <w:spacing w:val="40"/>
          <w:sz w:val="24"/>
        </w:rPr>
        <w:t> </w:t>
      </w:r>
      <w:r>
        <w:rPr>
          <w:sz w:val="24"/>
        </w:rPr>
        <w:t>candidate himself.</w:t>
      </w:r>
    </w:p>
    <w:p>
      <w:pPr>
        <w:pStyle w:val="ListParagraph"/>
        <w:numPr>
          <w:ilvl w:val="1"/>
          <w:numId w:val="96"/>
        </w:numPr>
        <w:tabs>
          <w:tab w:pos="1738" w:val="left" w:leader="none"/>
          <w:tab w:pos="1741" w:val="left" w:leader="none"/>
        </w:tabs>
        <w:spacing w:line="360" w:lineRule="auto" w:before="2" w:after="0"/>
        <w:ind w:left="1741" w:right="528" w:hanging="720"/>
        <w:jc w:val="both"/>
        <w:rPr>
          <w:sz w:val="24"/>
        </w:rPr>
      </w:pPr>
      <w:r>
        <w:rPr>
          <w:sz w:val="24"/>
        </w:rPr>
        <w:t>Copy of the bank statement as certified by the candidate or his election agent should also be attached.</w:t>
      </w:r>
    </w:p>
    <w:p>
      <w:pPr>
        <w:pStyle w:val="ListParagraph"/>
        <w:numPr>
          <w:ilvl w:val="1"/>
          <w:numId w:val="96"/>
        </w:numPr>
        <w:tabs>
          <w:tab w:pos="1741" w:val="left" w:leader="none"/>
          <w:tab w:pos="1800" w:val="left" w:leader="none"/>
        </w:tabs>
        <w:spacing w:line="360" w:lineRule="auto" w:before="0" w:after="0"/>
        <w:ind w:left="1741" w:right="527" w:hanging="720"/>
        <w:jc w:val="both"/>
        <w:rPr>
          <w:sz w:val="24"/>
        </w:rPr>
      </w:pPr>
      <w:r>
        <w:rPr>
          <w:sz w:val="24"/>
        </w:rPr>
        <w:tab/>
        <w:t>Affidavit should be signed by the candidate himself as per the format and submitted with Abstract Statement.</w:t>
      </w:r>
    </w:p>
    <w:p>
      <w:pPr>
        <w:pStyle w:val="ListParagraph"/>
        <w:numPr>
          <w:ilvl w:val="1"/>
          <w:numId w:val="96"/>
        </w:numPr>
        <w:tabs>
          <w:tab w:pos="1739" w:val="left" w:leader="none"/>
          <w:tab w:pos="1741" w:val="left" w:leader="none"/>
        </w:tabs>
        <w:spacing w:line="360" w:lineRule="auto" w:before="0" w:after="0"/>
        <w:ind w:left="1741" w:right="513" w:hanging="720"/>
        <w:jc w:val="both"/>
        <w:rPr>
          <w:sz w:val="24"/>
        </w:rPr>
      </w:pPr>
      <w:r>
        <w:rPr>
          <w:sz w:val="24"/>
        </w:rPr>
        <w:t>Acknowledgement as prescribed by</w:t>
      </w:r>
      <w:r>
        <w:rPr>
          <w:spacing w:val="-2"/>
          <w:sz w:val="24"/>
        </w:rPr>
        <w:t> </w:t>
      </w:r>
      <w:r>
        <w:rPr>
          <w:sz w:val="24"/>
        </w:rPr>
        <w:t>the Commission indicating date and time of receipt of accounts of election expenses should be given by the officer deputed by the DEO for this purpose.</w:t>
      </w:r>
    </w:p>
    <w:p>
      <w:pPr>
        <w:pStyle w:val="ListParagraph"/>
        <w:numPr>
          <w:ilvl w:val="1"/>
          <w:numId w:val="96"/>
        </w:numPr>
        <w:tabs>
          <w:tab w:pos="1739" w:val="left" w:leader="none"/>
          <w:tab w:pos="1741" w:val="left" w:leader="none"/>
        </w:tabs>
        <w:spacing w:line="360" w:lineRule="auto" w:before="0" w:after="0"/>
        <w:ind w:left="1741" w:right="506" w:hanging="720"/>
        <w:jc w:val="both"/>
        <w:rPr>
          <w:sz w:val="24"/>
        </w:rPr>
      </w:pPr>
      <w:r>
        <w:rPr>
          <w:sz w:val="24"/>
        </w:rPr>
        <w:t>In case of discrepancies on any item of expenditure which was pointed out</w:t>
      </w:r>
      <w:r>
        <w:rPr>
          <w:spacing w:val="37"/>
          <w:sz w:val="24"/>
        </w:rPr>
        <w:t> </w:t>
      </w:r>
      <w:r>
        <w:rPr>
          <w:sz w:val="24"/>
        </w:rPr>
        <w:t>by the Expenditure Observer or the</w:t>
      </w:r>
      <w:r>
        <w:rPr>
          <w:spacing w:val="33"/>
          <w:sz w:val="24"/>
        </w:rPr>
        <w:t> </w:t>
      </w:r>
      <w:r>
        <w:rPr>
          <w:sz w:val="24"/>
        </w:rPr>
        <w:t>RO at the time</w:t>
      </w:r>
      <w:r>
        <w:rPr>
          <w:spacing w:val="33"/>
          <w:sz w:val="24"/>
        </w:rPr>
        <w:t> </w:t>
      </w:r>
      <w:r>
        <w:rPr>
          <w:sz w:val="24"/>
        </w:rPr>
        <w:t>of inspection of the Register,</w:t>
      </w:r>
      <w:r>
        <w:rPr>
          <w:spacing w:val="40"/>
          <w:sz w:val="24"/>
        </w:rPr>
        <w:t> </w:t>
      </w:r>
      <w:r>
        <w:rPr>
          <w:sz w:val="24"/>
        </w:rPr>
        <w:t>the explanation along with the reason for the discrepancy</w:t>
      </w:r>
      <w:r>
        <w:rPr>
          <w:spacing w:val="-4"/>
          <w:sz w:val="24"/>
        </w:rPr>
        <w:t> </w:t>
      </w:r>
      <w:r>
        <w:rPr>
          <w:sz w:val="24"/>
        </w:rPr>
        <w:t>on such items should be annexed separately.</w:t>
      </w:r>
    </w:p>
    <w:p>
      <w:pPr>
        <w:pStyle w:val="ListParagraph"/>
        <w:numPr>
          <w:ilvl w:val="1"/>
          <w:numId w:val="96"/>
        </w:numPr>
        <w:tabs>
          <w:tab w:pos="1738" w:val="left" w:leader="none"/>
          <w:tab w:pos="1741" w:val="left" w:leader="none"/>
        </w:tabs>
        <w:spacing w:line="360" w:lineRule="auto" w:before="0" w:after="0"/>
        <w:ind w:left="1741" w:right="515" w:hanging="720"/>
        <w:jc w:val="both"/>
        <w:rPr>
          <w:sz w:val="24"/>
        </w:rPr>
      </w:pPr>
      <w:r>
        <w:rPr>
          <w:sz w:val="24"/>
        </w:rPr>
        <w:t>Copies of the notices issued by the RO and explanation furnished in respect of Election Expenditure should be enclosed.</w:t>
      </w:r>
    </w:p>
    <w:p>
      <w:pPr>
        <w:pStyle w:val="ListParagraph"/>
        <w:numPr>
          <w:ilvl w:val="1"/>
          <w:numId w:val="96"/>
        </w:numPr>
        <w:tabs>
          <w:tab w:pos="1738" w:val="left" w:leader="none"/>
          <w:tab w:pos="1741" w:val="left" w:leader="none"/>
        </w:tabs>
        <w:spacing w:line="360" w:lineRule="auto" w:before="0" w:after="0"/>
        <w:ind w:left="1741" w:right="508" w:hanging="720"/>
        <w:jc w:val="both"/>
        <w:rPr>
          <w:sz w:val="24"/>
        </w:rPr>
      </w:pPr>
      <w:r>
        <w:rPr>
          <w:sz w:val="24"/>
        </w:rPr>
        <w:t>It should be made known to the candidate or his election agent that under statutory provisions, even a candidate who has lost the election has to lodge his account of election expenses within the stipulated time and in the manner prescribed otherwise he is liable to be disqualified.</w:t>
      </w:r>
    </w:p>
    <w:p>
      <w:pPr>
        <w:pStyle w:val="BodyText"/>
        <w:spacing w:before="138"/>
      </w:pPr>
    </w:p>
    <w:p>
      <w:pPr>
        <w:pStyle w:val="ListParagraph"/>
        <w:numPr>
          <w:ilvl w:val="0"/>
          <w:numId w:val="96"/>
        </w:numPr>
        <w:tabs>
          <w:tab w:pos="1019" w:val="left" w:leader="none"/>
          <w:tab w:pos="1021" w:val="left" w:leader="none"/>
        </w:tabs>
        <w:spacing w:line="360" w:lineRule="auto" w:before="0" w:after="0"/>
        <w:ind w:left="1021" w:right="474" w:hanging="721"/>
        <w:jc w:val="both"/>
        <w:rPr>
          <w:sz w:val="24"/>
        </w:rPr>
      </w:pPr>
      <w:r>
        <w:rPr>
          <w:b/>
          <w:sz w:val="24"/>
        </w:rPr>
        <w:t>Consequences of defective statements</w:t>
      </w:r>
      <w:r>
        <w:rPr>
          <w:sz w:val="24"/>
        </w:rPr>
        <w:t>: Submitting statements which are not correct and true, may result</w:t>
      </w:r>
      <w:r>
        <w:rPr>
          <w:spacing w:val="19"/>
          <w:sz w:val="24"/>
        </w:rPr>
        <w:t> </w:t>
      </w:r>
      <w:r>
        <w:rPr>
          <w:sz w:val="24"/>
        </w:rPr>
        <w:t>in issuance of</w:t>
      </w:r>
      <w:r>
        <w:rPr>
          <w:spacing w:val="-3"/>
          <w:sz w:val="24"/>
        </w:rPr>
        <w:t> </w:t>
      </w:r>
      <w:r>
        <w:rPr>
          <w:sz w:val="24"/>
        </w:rPr>
        <w:t>notice</w:t>
      </w:r>
      <w:r>
        <w:rPr>
          <w:spacing w:val="22"/>
          <w:sz w:val="24"/>
        </w:rPr>
        <w:t> </w:t>
      </w:r>
      <w:r>
        <w:rPr>
          <w:sz w:val="24"/>
        </w:rPr>
        <w:t>by the</w:t>
      </w:r>
      <w:r>
        <w:rPr>
          <w:spacing w:val="22"/>
          <w:sz w:val="24"/>
        </w:rPr>
        <w:t> </w:t>
      </w:r>
      <w:r>
        <w:rPr>
          <w:sz w:val="24"/>
        </w:rPr>
        <w:t>Commission for</w:t>
      </w:r>
      <w:r>
        <w:rPr>
          <w:spacing w:val="20"/>
          <w:sz w:val="24"/>
        </w:rPr>
        <w:t> </w:t>
      </w:r>
      <w:r>
        <w:rPr>
          <w:sz w:val="24"/>
        </w:rPr>
        <w:t>default</w:t>
      </w:r>
      <w:r>
        <w:rPr>
          <w:spacing w:val="23"/>
          <w:sz w:val="24"/>
        </w:rPr>
        <w:t> </w:t>
      </w:r>
      <w:r>
        <w:rPr>
          <w:sz w:val="24"/>
        </w:rPr>
        <w:t>that</w:t>
      </w:r>
      <w:r>
        <w:rPr>
          <w:spacing w:val="28"/>
          <w:sz w:val="24"/>
        </w:rPr>
        <w:t> </w:t>
      </w:r>
      <w:r>
        <w:rPr>
          <w:sz w:val="24"/>
        </w:rPr>
        <w:t>may lead to disqualification for 3 years for being a member of, and also for being chosen as a member</w:t>
      </w:r>
      <w:r>
        <w:rPr>
          <w:spacing w:val="36"/>
          <w:sz w:val="24"/>
        </w:rPr>
        <w:t> </w:t>
      </w:r>
      <w:r>
        <w:rPr>
          <w:sz w:val="24"/>
        </w:rPr>
        <w:t>to,</w:t>
      </w:r>
      <w:r>
        <w:rPr>
          <w:spacing w:val="36"/>
          <w:sz w:val="24"/>
        </w:rPr>
        <w:t> </w:t>
      </w:r>
      <w:r>
        <w:rPr>
          <w:sz w:val="24"/>
        </w:rPr>
        <w:t>either</w:t>
      </w:r>
      <w:r>
        <w:rPr>
          <w:spacing w:val="40"/>
          <w:sz w:val="24"/>
        </w:rPr>
        <w:t> </w:t>
      </w:r>
      <w:r>
        <w:rPr>
          <w:sz w:val="24"/>
        </w:rPr>
        <w:t>House of the Parliament or State Legislatures under section 10A of the R. P. Act, 1951.</w:t>
      </w:r>
    </w:p>
    <w:p>
      <w:pPr>
        <w:pStyle w:val="BodyText"/>
        <w:spacing w:line="360" w:lineRule="auto"/>
        <w:ind w:left="1021" w:right="492"/>
        <w:jc w:val="both"/>
      </w:pPr>
      <w:r>
        <w:rPr/>
        <w:t>The officer present at the counter for receiving the accounts should check whether the account</w:t>
      </w:r>
      <w:r>
        <w:rPr>
          <w:spacing w:val="17"/>
        </w:rPr>
        <w:t> </w:t>
      </w:r>
      <w:r>
        <w:rPr/>
        <w:t>submitted</w:t>
      </w:r>
      <w:r>
        <w:rPr>
          <w:spacing w:val="14"/>
        </w:rPr>
        <w:t> </w:t>
      </w:r>
      <w:r>
        <w:rPr/>
        <w:t>by</w:t>
      </w:r>
      <w:r>
        <w:rPr>
          <w:spacing w:val="10"/>
        </w:rPr>
        <w:t> </w:t>
      </w:r>
      <w:r>
        <w:rPr/>
        <w:t>the</w:t>
      </w:r>
      <w:r>
        <w:rPr>
          <w:spacing w:val="18"/>
        </w:rPr>
        <w:t> </w:t>
      </w:r>
      <w:r>
        <w:rPr/>
        <w:t>candidate</w:t>
      </w:r>
      <w:r>
        <w:rPr>
          <w:spacing w:val="13"/>
        </w:rPr>
        <w:t> </w:t>
      </w:r>
      <w:r>
        <w:rPr/>
        <w:t>or</w:t>
      </w:r>
      <w:r>
        <w:rPr>
          <w:spacing w:val="20"/>
        </w:rPr>
        <w:t> </w:t>
      </w:r>
      <w:r>
        <w:rPr/>
        <w:t>his</w:t>
      </w:r>
      <w:r>
        <w:rPr>
          <w:spacing w:val="17"/>
        </w:rPr>
        <w:t> </w:t>
      </w:r>
      <w:r>
        <w:rPr/>
        <w:t>agent</w:t>
      </w:r>
      <w:r>
        <w:rPr>
          <w:spacing w:val="24"/>
        </w:rPr>
        <w:t> </w:t>
      </w:r>
      <w:r>
        <w:rPr/>
        <w:t>is</w:t>
      </w:r>
      <w:r>
        <w:rPr>
          <w:spacing w:val="17"/>
        </w:rPr>
        <w:t> </w:t>
      </w:r>
      <w:r>
        <w:rPr/>
        <w:t>complete</w:t>
      </w:r>
      <w:r>
        <w:rPr>
          <w:spacing w:val="13"/>
        </w:rPr>
        <w:t> </w:t>
      </w:r>
      <w:r>
        <w:rPr/>
        <w:t>in</w:t>
      </w:r>
      <w:r>
        <w:rPr>
          <w:spacing w:val="14"/>
        </w:rPr>
        <w:t> </w:t>
      </w:r>
      <w:r>
        <w:rPr/>
        <w:t>all</w:t>
      </w:r>
      <w:r>
        <w:rPr>
          <w:spacing w:val="15"/>
        </w:rPr>
        <w:t> </w:t>
      </w:r>
      <w:r>
        <w:rPr/>
        <w:t>respects</w:t>
      </w:r>
      <w:r>
        <w:rPr>
          <w:spacing w:val="12"/>
        </w:rPr>
        <w:t> </w:t>
      </w:r>
      <w:r>
        <w:rPr/>
        <w:t>and</w:t>
      </w:r>
      <w:r>
        <w:rPr>
          <w:spacing w:val="24"/>
        </w:rPr>
        <w:t> </w:t>
      </w:r>
      <w:r>
        <w:rPr/>
        <w:t>is</w:t>
      </w:r>
      <w:r>
        <w:rPr>
          <w:spacing w:val="17"/>
        </w:rPr>
        <w:t> </w:t>
      </w:r>
      <w:r>
        <w:rPr>
          <w:spacing w:val="-4"/>
        </w:rPr>
        <w:t>duly</w:t>
      </w:r>
    </w:p>
    <w:p>
      <w:pPr>
        <w:spacing w:after="0" w:line="360" w:lineRule="auto"/>
        <w:jc w:val="both"/>
        <w:sectPr>
          <w:pgSz w:w="11900" w:h="16840"/>
          <w:pgMar w:header="0" w:footer="413" w:top="1500" w:bottom="600" w:left="1020" w:right="860"/>
        </w:sectPr>
      </w:pPr>
    </w:p>
    <w:p>
      <w:pPr>
        <w:pStyle w:val="BodyText"/>
        <w:spacing w:line="360" w:lineRule="auto" w:before="76"/>
        <w:ind w:left="1021" w:right="491"/>
        <w:jc w:val="both"/>
      </w:pPr>
      <w:r>
        <w:rPr/>
        <w:t>certified by the candidate. A certificate by the election agent is not sufficient. It should also be checked that all the documents which are required to be submitted along</w:t>
      </w:r>
      <w:r>
        <w:rPr>
          <w:spacing w:val="40"/>
        </w:rPr>
        <w:t> </w:t>
      </w:r>
      <w:r>
        <w:rPr/>
        <w:t>with the</w:t>
      </w:r>
      <w:r>
        <w:rPr>
          <w:spacing w:val="40"/>
        </w:rPr>
        <w:t> </w:t>
      </w:r>
      <w:r>
        <w:rPr/>
        <w:t>account</w:t>
      </w:r>
      <w:r>
        <w:rPr>
          <w:spacing w:val="40"/>
        </w:rPr>
        <w:t> </w:t>
      </w:r>
      <w:r>
        <w:rPr/>
        <w:t>statement,</w:t>
      </w:r>
      <w:r>
        <w:rPr>
          <w:spacing w:val="40"/>
        </w:rPr>
        <w:t> </w:t>
      </w:r>
      <w:r>
        <w:rPr/>
        <w:t>such</w:t>
      </w:r>
      <w:r>
        <w:rPr>
          <w:spacing w:val="40"/>
        </w:rPr>
        <w:t> </w:t>
      </w:r>
      <w:r>
        <w:rPr/>
        <w:t>as</w:t>
      </w:r>
      <w:r>
        <w:rPr>
          <w:spacing w:val="40"/>
        </w:rPr>
        <w:t> </w:t>
      </w:r>
      <w:r>
        <w:rPr/>
        <w:t>register,</w:t>
      </w:r>
      <w:r>
        <w:rPr>
          <w:spacing w:val="40"/>
        </w:rPr>
        <w:t> </w:t>
      </w:r>
      <w:r>
        <w:rPr/>
        <w:t>abstract</w:t>
      </w:r>
      <w:r>
        <w:rPr>
          <w:spacing w:val="40"/>
        </w:rPr>
        <w:t> </w:t>
      </w:r>
      <w:r>
        <w:rPr/>
        <w:t>statements</w:t>
      </w:r>
      <w:r>
        <w:rPr>
          <w:spacing w:val="40"/>
        </w:rPr>
        <w:t> </w:t>
      </w:r>
      <w:r>
        <w:rPr/>
        <w:t>(Part</w:t>
      </w:r>
      <w:r>
        <w:rPr>
          <w:spacing w:val="40"/>
        </w:rPr>
        <w:t> </w:t>
      </w:r>
      <w:r>
        <w:rPr/>
        <w:t>I</w:t>
      </w:r>
      <w:r>
        <w:rPr>
          <w:spacing w:val="40"/>
        </w:rPr>
        <w:t> </w:t>
      </w:r>
      <w:r>
        <w:rPr/>
        <w:t>to</w:t>
      </w:r>
      <w:r>
        <w:rPr>
          <w:spacing w:val="40"/>
        </w:rPr>
        <w:t> </w:t>
      </w:r>
      <w:r>
        <w:rPr/>
        <w:t>IV</w:t>
      </w:r>
      <w:r>
        <w:rPr>
          <w:spacing w:val="40"/>
        </w:rPr>
        <w:t> </w:t>
      </w:r>
      <w:r>
        <w:rPr/>
        <w:t>and schedules</w:t>
      </w:r>
      <w:r>
        <w:rPr>
          <w:spacing w:val="-3"/>
        </w:rPr>
        <w:t> </w:t>
      </w:r>
      <w:r>
        <w:rPr/>
        <w:t>1</w:t>
      </w:r>
      <w:r>
        <w:rPr>
          <w:spacing w:val="-1"/>
        </w:rPr>
        <w:t> </w:t>
      </w:r>
      <w:r>
        <w:rPr/>
        <w:t>to 11</w:t>
      </w:r>
      <w:r>
        <w:rPr>
          <w:spacing w:val="-1"/>
        </w:rPr>
        <w:t> </w:t>
      </w:r>
      <w:r>
        <w:rPr/>
        <w:t>including</w:t>
      </w:r>
      <w:r>
        <w:rPr>
          <w:spacing w:val="33"/>
        </w:rPr>
        <w:t> </w:t>
      </w:r>
      <w:r>
        <w:rPr/>
        <w:t>affidavit), bills and vouchers</w:t>
      </w:r>
      <w:r>
        <w:rPr>
          <w:spacing w:val="-3"/>
        </w:rPr>
        <w:t> </w:t>
      </w:r>
      <w:r>
        <w:rPr/>
        <w:t>are enclosed</w:t>
      </w:r>
      <w:r>
        <w:rPr>
          <w:spacing w:val="-1"/>
        </w:rPr>
        <w:t> </w:t>
      </w:r>
      <w:r>
        <w:rPr/>
        <w:t>with</w:t>
      </w:r>
      <w:r>
        <w:rPr>
          <w:spacing w:val="-1"/>
        </w:rPr>
        <w:t> </w:t>
      </w:r>
      <w:r>
        <w:rPr/>
        <w:t>the account. Bills and vouchers should be signed by the candidate. If incomplete accounts are</w:t>
      </w:r>
      <w:r>
        <w:rPr>
          <w:spacing w:val="40"/>
        </w:rPr>
        <w:t> </w:t>
      </w:r>
      <w:r>
        <w:rPr/>
        <w:t>lodged, the defects may be mentioned in acknowledgement receipt itself and should be pointed out to the candidate or his election agent on the spot, with instructions to file correct and complete accounts within the time prescribed by law.</w:t>
      </w:r>
    </w:p>
    <w:p>
      <w:pPr>
        <w:pStyle w:val="BodyText"/>
        <w:spacing w:line="360" w:lineRule="auto"/>
        <w:ind w:left="1021" w:right="496"/>
        <w:jc w:val="both"/>
      </w:pPr>
      <w:r>
        <w:rPr/>
        <w:t>Under</w:t>
      </w:r>
      <w:r>
        <w:rPr>
          <w:spacing w:val="40"/>
        </w:rPr>
        <w:t> </w:t>
      </w:r>
      <w:r>
        <w:rPr/>
        <w:t>Rule</w:t>
      </w:r>
      <w:r>
        <w:rPr>
          <w:spacing w:val="40"/>
        </w:rPr>
        <w:t> </w:t>
      </w:r>
      <w:r>
        <w:rPr/>
        <w:t>87</w:t>
      </w:r>
      <w:r>
        <w:rPr>
          <w:spacing w:val="40"/>
        </w:rPr>
        <w:t> </w:t>
      </w:r>
      <w:r>
        <w:rPr/>
        <w:t>of</w:t>
      </w:r>
      <w:r>
        <w:rPr>
          <w:spacing w:val="40"/>
        </w:rPr>
        <w:t> </w:t>
      </w:r>
      <w:r>
        <w:rPr/>
        <w:t>the</w:t>
      </w:r>
      <w:r>
        <w:rPr>
          <w:spacing w:val="40"/>
        </w:rPr>
        <w:t> </w:t>
      </w:r>
      <w:r>
        <w:rPr/>
        <w:t>Conduct</w:t>
      </w:r>
      <w:r>
        <w:rPr>
          <w:spacing w:val="40"/>
        </w:rPr>
        <w:t> </w:t>
      </w:r>
      <w:r>
        <w:rPr/>
        <w:t>of</w:t>
      </w:r>
      <w:r>
        <w:rPr>
          <w:spacing w:val="40"/>
        </w:rPr>
        <w:t> </w:t>
      </w:r>
      <w:r>
        <w:rPr/>
        <w:t>Elections</w:t>
      </w:r>
      <w:r>
        <w:rPr>
          <w:spacing w:val="40"/>
        </w:rPr>
        <w:t> </w:t>
      </w:r>
      <w:r>
        <w:rPr/>
        <w:t>Rules,</w:t>
      </w:r>
      <w:r>
        <w:rPr>
          <w:spacing w:val="40"/>
        </w:rPr>
        <w:t> </w:t>
      </w:r>
      <w:r>
        <w:rPr/>
        <w:t>1961,</w:t>
      </w:r>
      <w:r>
        <w:rPr>
          <w:spacing w:val="40"/>
        </w:rPr>
        <w:t> </w:t>
      </w:r>
      <w:r>
        <w:rPr/>
        <w:t>the</w:t>
      </w:r>
      <w:r>
        <w:rPr>
          <w:spacing w:val="40"/>
        </w:rPr>
        <w:t> </w:t>
      </w:r>
      <w:r>
        <w:rPr/>
        <w:t>DEO</w:t>
      </w:r>
      <w:r>
        <w:rPr>
          <w:spacing w:val="40"/>
        </w:rPr>
        <w:t> </w:t>
      </w:r>
      <w:r>
        <w:rPr/>
        <w:t>is</w:t>
      </w:r>
      <w:r>
        <w:rPr>
          <w:spacing w:val="40"/>
        </w:rPr>
        <w:t> </w:t>
      </w:r>
      <w:r>
        <w:rPr/>
        <w:t>required</w:t>
      </w:r>
      <w:r>
        <w:rPr>
          <w:spacing w:val="40"/>
        </w:rPr>
        <w:t> </w:t>
      </w:r>
      <w:r>
        <w:rPr/>
        <w:t>to affix</w:t>
      </w:r>
      <w:r>
        <w:rPr>
          <w:spacing w:val="40"/>
        </w:rPr>
        <w:t> </w:t>
      </w:r>
      <w:r>
        <w:rPr/>
        <w:t>a</w:t>
      </w:r>
      <w:r>
        <w:rPr>
          <w:spacing w:val="40"/>
        </w:rPr>
        <w:t> </w:t>
      </w:r>
      <w:r>
        <w:rPr/>
        <w:t>notice</w:t>
      </w:r>
      <w:r>
        <w:rPr>
          <w:spacing w:val="40"/>
        </w:rPr>
        <w:t> </w:t>
      </w:r>
      <w:r>
        <w:rPr/>
        <w:t>on</w:t>
      </w:r>
      <w:r>
        <w:rPr>
          <w:spacing w:val="40"/>
        </w:rPr>
        <w:t> </w:t>
      </w:r>
      <w:r>
        <w:rPr/>
        <w:t>the</w:t>
      </w:r>
      <w:r>
        <w:rPr>
          <w:spacing w:val="40"/>
        </w:rPr>
        <w:t> </w:t>
      </w:r>
      <w:r>
        <w:rPr/>
        <w:t>notice</w:t>
      </w:r>
      <w:r>
        <w:rPr>
          <w:spacing w:val="40"/>
        </w:rPr>
        <w:t> </w:t>
      </w:r>
      <w:r>
        <w:rPr/>
        <w:t>board</w:t>
      </w:r>
      <w:r>
        <w:rPr>
          <w:spacing w:val="40"/>
        </w:rPr>
        <w:t> </w:t>
      </w:r>
      <w:r>
        <w:rPr/>
        <w:t>within</w:t>
      </w:r>
      <w:r>
        <w:rPr>
          <w:spacing w:val="40"/>
        </w:rPr>
        <w:t> </w:t>
      </w:r>
      <w:r>
        <w:rPr/>
        <w:t>two</w:t>
      </w:r>
      <w:r>
        <w:rPr>
          <w:spacing w:val="40"/>
        </w:rPr>
        <w:t> </w:t>
      </w:r>
      <w:r>
        <w:rPr/>
        <w:t>days</w:t>
      </w:r>
      <w:r>
        <w:rPr>
          <w:spacing w:val="40"/>
        </w:rPr>
        <w:t> </w:t>
      </w:r>
      <w:r>
        <w:rPr/>
        <w:t>from</w:t>
      </w:r>
      <w:r>
        <w:rPr>
          <w:spacing w:val="40"/>
        </w:rPr>
        <w:t> </w:t>
      </w:r>
      <w:r>
        <w:rPr/>
        <w:t>the</w:t>
      </w:r>
      <w:r>
        <w:rPr>
          <w:spacing w:val="40"/>
        </w:rPr>
        <w:t> </w:t>
      </w:r>
      <w:r>
        <w:rPr/>
        <w:t>date</w:t>
      </w:r>
      <w:r>
        <w:rPr>
          <w:spacing w:val="40"/>
        </w:rPr>
        <w:t> </w:t>
      </w:r>
      <w:r>
        <w:rPr/>
        <w:t>on</w:t>
      </w:r>
      <w:r>
        <w:rPr>
          <w:spacing w:val="40"/>
        </w:rPr>
        <w:t> </w:t>
      </w:r>
      <w:r>
        <w:rPr/>
        <w:t>which</w:t>
      </w:r>
      <w:r>
        <w:rPr>
          <w:spacing w:val="40"/>
        </w:rPr>
        <w:t> </w:t>
      </w:r>
      <w:r>
        <w:rPr/>
        <w:t>a candidate lodges his account of election expenses, specifying therein the names of the candidate and the date on which the accounts were lodged. Copy of the Abstract Statement of Account of election expenditure filed by the candidates and the first</w:t>
      </w:r>
      <w:r>
        <w:rPr>
          <w:spacing w:val="80"/>
        </w:rPr>
        <w:t> </w:t>
      </w:r>
      <w:r>
        <w:rPr/>
        <w:t>runner up in each</w:t>
      </w:r>
      <w:r>
        <w:rPr>
          <w:spacing w:val="-4"/>
        </w:rPr>
        <w:t> </w:t>
      </w:r>
      <w:r>
        <w:rPr/>
        <w:t>constituency</w:t>
      </w:r>
      <w:r>
        <w:rPr>
          <w:spacing w:val="-13"/>
        </w:rPr>
        <w:t> </w:t>
      </w:r>
      <w:r>
        <w:rPr/>
        <w:t>should be put on</w:t>
      </w:r>
      <w:r>
        <w:rPr>
          <w:spacing w:val="-3"/>
        </w:rPr>
        <w:t> </w:t>
      </w:r>
      <w:r>
        <w:rPr/>
        <w:t>the</w:t>
      </w:r>
      <w:r>
        <w:rPr>
          <w:spacing w:val="-1"/>
        </w:rPr>
        <w:t> </w:t>
      </w:r>
      <w:r>
        <w:rPr/>
        <w:t>notice board</w:t>
      </w:r>
      <w:r>
        <w:rPr>
          <w:spacing w:val="-4"/>
        </w:rPr>
        <w:t> </w:t>
      </w:r>
      <w:r>
        <w:rPr/>
        <w:t>of</w:t>
      </w:r>
      <w:r>
        <w:rPr>
          <w:spacing w:val="-7"/>
        </w:rPr>
        <w:t> </w:t>
      </w:r>
      <w:r>
        <w:rPr/>
        <w:t>the DEO</w:t>
      </w:r>
      <w:r>
        <w:rPr>
          <w:spacing w:val="-1"/>
        </w:rPr>
        <w:t> </w:t>
      </w:r>
      <w:r>
        <w:rPr/>
        <w:t>within</w:t>
      </w:r>
      <w:r>
        <w:rPr>
          <w:spacing w:val="-3"/>
        </w:rPr>
        <w:t> </w:t>
      </w:r>
      <w:r>
        <w:rPr/>
        <w:t>two days of such filing.</w:t>
      </w:r>
      <w:r>
        <w:rPr>
          <w:spacing w:val="24"/>
        </w:rPr>
        <w:t> </w:t>
      </w:r>
      <w:r>
        <w:rPr/>
        <w:t>Copies of accounts may be obtained by any member of the public</w:t>
      </w:r>
      <w:r>
        <w:rPr>
          <w:spacing w:val="40"/>
        </w:rPr>
        <w:t> </w:t>
      </w:r>
      <w:r>
        <w:rPr/>
        <w:t>on payment of a fee of Re. 1 per page.</w:t>
      </w:r>
    </w:p>
    <w:p>
      <w:pPr>
        <w:pStyle w:val="Heading8"/>
        <w:numPr>
          <w:ilvl w:val="0"/>
          <w:numId w:val="94"/>
        </w:numPr>
        <w:tabs>
          <w:tab w:pos="1020" w:val="left" w:leader="none"/>
        </w:tabs>
        <w:spacing w:line="240" w:lineRule="auto" w:before="0" w:after="0"/>
        <w:ind w:left="1020" w:right="0" w:hanging="720"/>
        <w:jc w:val="both"/>
        <w:rPr>
          <w:b w:val="0"/>
        </w:rPr>
      </w:pPr>
      <w:r>
        <w:rPr/>
        <w:t>Account</w:t>
      </w:r>
      <w:r>
        <w:rPr>
          <w:spacing w:val="-4"/>
        </w:rPr>
        <w:t> </w:t>
      </w:r>
      <w:r>
        <w:rPr/>
        <w:t>Reconciliation</w:t>
      </w:r>
      <w:r>
        <w:rPr>
          <w:spacing w:val="-1"/>
        </w:rPr>
        <w:t> </w:t>
      </w:r>
      <w:r>
        <w:rPr/>
        <w:t>meeting</w:t>
      </w:r>
      <w:r>
        <w:rPr>
          <w:spacing w:val="-2"/>
        </w:rPr>
        <w:t> </w:t>
      </w:r>
      <w:r>
        <w:rPr/>
        <w:t>(Annexure-C10, </w:t>
      </w:r>
      <w:r>
        <w:rPr>
          <w:spacing w:val="-2"/>
        </w:rPr>
        <w:t>C12)</w:t>
      </w:r>
      <w:r>
        <w:rPr>
          <w:b w:val="0"/>
          <w:spacing w:val="-2"/>
        </w:rPr>
        <w:t>:</w:t>
      </w:r>
    </w:p>
    <w:p>
      <w:pPr>
        <w:pStyle w:val="ListParagraph"/>
        <w:numPr>
          <w:ilvl w:val="0"/>
          <w:numId w:val="97"/>
        </w:numPr>
        <w:tabs>
          <w:tab w:pos="1019" w:val="left" w:leader="none"/>
          <w:tab w:pos="1021" w:val="left" w:leader="none"/>
        </w:tabs>
        <w:spacing w:line="360" w:lineRule="auto" w:before="139" w:after="0"/>
        <w:ind w:left="1021" w:right="498" w:hanging="721"/>
        <w:jc w:val="both"/>
        <w:rPr>
          <w:sz w:val="24"/>
        </w:rPr>
      </w:pPr>
      <w:r>
        <w:rPr>
          <w:sz w:val="24"/>
        </w:rPr>
        <w:t>The candidates shall be given another opportunity to reconcile the understated amount of</w:t>
      </w:r>
      <w:r>
        <w:rPr>
          <w:spacing w:val="-4"/>
          <w:sz w:val="24"/>
        </w:rPr>
        <w:t> </w:t>
      </w:r>
      <w:r>
        <w:rPr>
          <w:sz w:val="24"/>
        </w:rPr>
        <w:t>election</w:t>
      </w:r>
      <w:r>
        <w:rPr>
          <w:spacing w:val="-1"/>
          <w:sz w:val="24"/>
        </w:rPr>
        <w:t> </w:t>
      </w:r>
      <w:r>
        <w:rPr>
          <w:sz w:val="24"/>
        </w:rPr>
        <w:t>expenditure, if</w:t>
      </w:r>
      <w:r>
        <w:rPr>
          <w:spacing w:val="-4"/>
          <w:sz w:val="24"/>
        </w:rPr>
        <w:t> </w:t>
      </w:r>
      <w:r>
        <w:rPr>
          <w:sz w:val="24"/>
        </w:rPr>
        <w:t>any, in</w:t>
      </w:r>
      <w:r>
        <w:rPr>
          <w:spacing w:val="-1"/>
          <w:sz w:val="24"/>
        </w:rPr>
        <w:t> </w:t>
      </w:r>
      <w:r>
        <w:rPr>
          <w:sz w:val="24"/>
        </w:rPr>
        <w:t>the </w:t>
      </w:r>
      <w:r>
        <w:rPr>
          <w:b/>
          <w:sz w:val="24"/>
        </w:rPr>
        <w:t>Account</w:t>
      </w:r>
      <w:r>
        <w:rPr>
          <w:b/>
          <w:spacing w:val="-4"/>
          <w:sz w:val="24"/>
        </w:rPr>
        <w:t> </w:t>
      </w:r>
      <w:r>
        <w:rPr>
          <w:b/>
          <w:sz w:val="24"/>
        </w:rPr>
        <w:t>Reconciliation</w:t>
      </w:r>
      <w:r>
        <w:rPr>
          <w:b/>
          <w:spacing w:val="-5"/>
          <w:sz w:val="24"/>
        </w:rPr>
        <w:t> </w:t>
      </w:r>
      <w:r>
        <w:rPr>
          <w:b/>
          <w:sz w:val="24"/>
        </w:rPr>
        <w:t>Meeting, </w:t>
      </w:r>
      <w:r>
        <w:rPr>
          <w:sz w:val="24"/>
        </w:rPr>
        <w:t>to be</w:t>
      </w:r>
      <w:r>
        <w:rPr>
          <w:spacing w:val="-5"/>
          <w:sz w:val="24"/>
        </w:rPr>
        <w:t> </w:t>
      </w:r>
      <w:r>
        <w:rPr>
          <w:sz w:val="24"/>
        </w:rPr>
        <w:t>convened by</w:t>
      </w:r>
      <w:r>
        <w:rPr>
          <w:spacing w:val="-6"/>
          <w:sz w:val="24"/>
        </w:rPr>
        <w:t> </w:t>
      </w:r>
      <w:r>
        <w:rPr>
          <w:sz w:val="24"/>
        </w:rPr>
        <w:t>the DEO, on</w:t>
      </w:r>
      <w:r>
        <w:rPr>
          <w:spacing w:val="-6"/>
          <w:sz w:val="24"/>
        </w:rPr>
        <w:t> </w:t>
      </w:r>
      <w:r>
        <w:rPr>
          <w:sz w:val="24"/>
        </w:rPr>
        <w:t>the</w:t>
      </w:r>
      <w:r>
        <w:rPr>
          <w:spacing w:val="-3"/>
          <w:sz w:val="24"/>
        </w:rPr>
        <w:t> </w:t>
      </w:r>
      <w:r>
        <w:rPr>
          <w:sz w:val="24"/>
        </w:rPr>
        <w:t>26</w:t>
      </w:r>
      <w:r>
        <w:rPr>
          <w:sz w:val="24"/>
          <w:vertAlign w:val="superscript"/>
        </w:rPr>
        <w:t>th</w:t>
      </w:r>
      <w:r>
        <w:rPr>
          <w:sz w:val="24"/>
          <w:vertAlign w:val="baseline"/>
        </w:rPr>
        <w:t> day</w:t>
      </w:r>
      <w:r>
        <w:rPr>
          <w:spacing w:val="-3"/>
          <w:sz w:val="24"/>
          <w:vertAlign w:val="baseline"/>
        </w:rPr>
        <w:t> </w:t>
      </w:r>
      <w:r>
        <w:rPr>
          <w:sz w:val="24"/>
          <w:vertAlign w:val="baseline"/>
        </w:rPr>
        <w:t>after</w:t>
      </w:r>
      <w:r>
        <w:rPr>
          <w:spacing w:val="-1"/>
          <w:sz w:val="24"/>
          <w:vertAlign w:val="baseline"/>
        </w:rPr>
        <w:t> </w:t>
      </w:r>
      <w:r>
        <w:rPr>
          <w:sz w:val="24"/>
          <w:vertAlign w:val="baseline"/>
        </w:rPr>
        <w:t>the date</w:t>
      </w:r>
      <w:r>
        <w:rPr>
          <w:spacing w:val="-3"/>
          <w:sz w:val="24"/>
          <w:vertAlign w:val="baseline"/>
        </w:rPr>
        <w:t> </w:t>
      </w:r>
      <w:r>
        <w:rPr>
          <w:sz w:val="24"/>
          <w:vertAlign w:val="baseline"/>
        </w:rPr>
        <w:t>of</w:t>
      </w:r>
      <w:r>
        <w:rPr>
          <w:spacing w:val="-5"/>
          <w:sz w:val="24"/>
          <w:vertAlign w:val="baseline"/>
        </w:rPr>
        <w:t> </w:t>
      </w:r>
      <w:r>
        <w:rPr>
          <w:sz w:val="24"/>
          <w:vertAlign w:val="baseline"/>
        </w:rPr>
        <w:t>declaration</w:t>
      </w:r>
      <w:r>
        <w:rPr>
          <w:spacing w:val="-6"/>
          <w:sz w:val="24"/>
          <w:vertAlign w:val="baseline"/>
        </w:rPr>
        <w:t> </w:t>
      </w:r>
      <w:r>
        <w:rPr>
          <w:sz w:val="24"/>
          <w:vertAlign w:val="baseline"/>
        </w:rPr>
        <w:t>of</w:t>
      </w:r>
      <w:r>
        <w:rPr>
          <w:spacing w:val="-5"/>
          <w:sz w:val="24"/>
          <w:vertAlign w:val="baseline"/>
        </w:rPr>
        <w:t> </w:t>
      </w:r>
      <w:r>
        <w:rPr>
          <w:sz w:val="24"/>
          <w:vertAlign w:val="baseline"/>
        </w:rPr>
        <w:t>result. The DEO shall</w:t>
      </w:r>
      <w:r>
        <w:rPr>
          <w:spacing w:val="-2"/>
          <w:sz w:val="24"/>
          <w:vertAlign w:val="baseline"/>
        </w:rPr>
        <w:t> </w:t>
      </w:r>
      <w:r>
        <w:rPr>
          <w:sz w:val="24"/>
          <w:vertAlign w:val="baseline"/>
        </w:rPr>
        <w:t>ensure that each</w:t>
      </w:r>
      <w:r>
        <w:rPr>
          <w:spacing w:val="-1"/>
          <w:sz w:val="24"/>
          <w:vertAlign w:val="baseline"/>
        </w:rPr>
        <w:t> </w:t>
      </w:r>
      <w:r>
        <w:rPr>
          <w:sz w:val="24"/>
          <w:vertAlign w:val="baseline"/>
        </w:rPr>
        <w:t>candidate is informed in writing</w:t>
      </w:r>
      <w:r>
        <w:rPr>
          <w:spacing w:val="-1"/>
          <w:sz w:val="24"/>
          <w:vertAlign w:val="baseline"/>
        </w:rPr>
        <w:t> </w:t>
      </w:r>
      <w:r>
        <w:rPr>
          <w:sz w:val="24"/>
          <w:vertAlign w:val="baseline"/>
        </w:rPr>
        <w:t>on</w:t>
      </w:r>
      <w:r>
        <w:rPr>
          <w:spacing w:val="-5"/>
          <w:sz w:val="24"/>
          <w:vertAlign w:val="baseline"/>
        </w:rPr>
        <w:t> </w:t>
      </w:r>
      <w:r>
        <w:rPr>
          <w:sz w:val="24"/>
          <w:vertAlign w:val="baseline"/>
        </w:rPr>
        <w:t>or by</w:t>
      </w:r>
      <w:r>
        <w:rPr>
          <w:spacing w:val="-1"/>
          <w:sz w:val="24"/>
          <w:vertAlign w:val="baseline"/>
        </w:rPr>
        <w:t> </w:t>
      </w:r>
      <w:r>
        <w:rPr>
          <w:sz w:val="24"/>
          <w:vertAlign w:val="baseline"/>
        </w:rPr>
        <w:t>the day</w:t>
      </w:r>
      <w:r>
        <w:rPr>
          <w:spacing w:val="-5"/>
          <w:sz w:val="24"/>
          <w:vertAlign w:val="baseline"/>
        </w:rPr>
        <w:t> </w:t>
      </w:r>
      <w:r>
        <w:rPr>
          <w:sz w:val="24"/>
          <w:vertAlign w:val="baseline"/>
        </w:rPr>
        <w:t>of</w:t>
      </w:r>
      <w:r>
        <w:rPr>
          <w:spacing w:val="-3"/>
          <w:sz w:val="24"/>
          <w:vertAlign w:val="baseline"/>
        </w:rPr>
        <w:t> </w:t>
      </w:r>
      <w:r>
        <w:rPr>
          <w:sz w:val="24"/>
          <w:vertAlign w:val="baseline"/>
        </w:rPr>
        <w:t>declaration</w:t>
      </w:r>
      <w:r>
        <w:rPr>
          <w:spacing w:val="-5"/>
          <w:sz w:val="24"/>
          <w:vertAlign w:val="baseline"/>
        </w:rPr>
        <w:t> </w:t>
      </w:r>
      <w:r>
        <w:rPr>
          <w:sz w:val="24"/>
          <w:vertAlign w:val="baseline"/>
        </w:rPr>
        <w:t>of</w:t>
      </w:r>
      <w:r>
        <w:rPr>
          <w:spacing w:val="-8"/>
          <w:sz w:val="24"/>
          <w:vertAlign w:val="baseline"/>
        </w:rPr>
        <w:t> </w:t>
      </w:r>
      <w:r>
        <w:rPr>
          <w:sz w:val="24"/>
          <w:vertAlign w:val="baseline"/>
        </w:rPr>
        <w:t>result about this meeting, so that they/ </w:t>
      </w:r>
      <w:r>
        <w:rPr>
          <w:spacing w:val="9"/>
          <w:sz w:val="24"/>
          <w:vertAlign w:val="baseline"/>
        </w:rPr>
        <w:t>their</w:t>
      </w:r>
      <w:r>
        <w:rPr>
          <w:spacing w:val="9"/>
          <w:sz w:val="24"/>
          <w:vertAlign w:val="baseline"/>
        </w:rPr>
        <w:t> </w:t>
      </w:r>
      <w:r>
        <w:rPr>
          <w:spacing w:val="17"/>
          <w:sz w:val="24"/>
          <w:vertAlign w:val="baseline"/>
        </w:rPr>
        <w:t>election</w:t>
      </w:r>
      <w:r>
        <w:rPr>
          <w:spacing w:val="17"/>
          <w:sz w:val="24"/>
          <w:vertAlign w:val="baseline"/>
        </w:rPr>
        <w:t> </w:t>
      </w:r>
      <w:r>
        <w:rPr>
          <w:sz w:val="24"/>
          <w:vertAlign w:val="baseline"/>
        </w:rPr>
        <w:t>agents can reconcile the disputed items of election</w:t>
      </w:r>
      <w:r>
        <w:rPr>
          <w:spacing w:val="40"/>
          <w:sz w:val="24"/>
          <w:vertAlign w:val="baseline"/>
        </w:rPr>
        <w:t> </w:t>
      </w:r>
      <w:r>
        <w:rPr>
          <w:sz w:val="24"/>
          <w:vertAlign w:val="baseline"/>
        </w:rPr>
        <w:t>expenditure</w:t>
      </w:r>
      <w:r>
        <w:rPr>
          <w:spacing w:val="40"/>
          <w:sz w:val="24"/>
          <w:vertAlign w:val="baseline"/>
        </w:rPr>
        <w:t> </w:t>
      </w:r>
      <w:r>
        <w:rPr>
          <w:sz w:val="24"/>
          <w:vertAlign w:val="baseline"/>
        </w:rPr>
        <w:t>in</w:t>
      </w:r>
      <w:r>
        <w:rPr>
          <w:spacing w:val="40"/>
          <w:sz w:val="24"/>
          <w:vertAlign w:val="baseline"/>
        </w:rPr>
        <w:t> </w:t>
      </w:r>
      <w:r>
        <w:rPr>
          <w:sz w:val="24"/>
          <w:vertAlign w:val="baseline"/>
        </w:rPr>
        <w:t>their</w:t>
      </w:r>
      <w:r>
        <w:rPr>
          <w:spacing w:val="40"/>
          <w:sz w:val="24"/>
          <w:vertAlign w:val="baseline"/>
        </w:rPr>
        <w:t> </w:t>
      </w:r>
      <w:r>
        <w:rPr>
          <w:sz w:val="24"/>
          <w:vertAlign w:val="baseline"/>
        </w:rPr>
        <w:t>accounts</w:t>
      </w:r>
      <w:r>
        <w:rPr>
          <w:spacing w:val="40"/>
          <w:sz w:val="24"/>
          <w:vertAlign w:val="baseline"/>
        </w:rPr>
        <w:t> </w:t>
      </w:r>
      <w:r>
        <w:rPr>
          <w:sz w:val="24"/>
          <w:vertAlign w:val="baseline"/>
        </w:rPr>
        <w:t>of</w:t>
      </w:r>
      <w:r>
        <w:rPr>
          <w:spacing w:val="40"/>
          <w:sz w:val="24"/>
          <w:vertAlign w:val="baseline"/>
        </w:rPr>
        <w:t> </w:t>
      </w:r>
      <w:r>
        <w:rPr>
          <w:sz w:val="24"/>
          <w:vertAlign w:val="baseline"/>
        </w:rPr>
        <w:t>election</w:t>
      </w:r>
      <w:r>
        <w:rPr>
          <w:spacing w:val="40"/>
          <w:sz w:val="24"/>
          <w:vertAlign w:val="baseline"/>
        </w:rPr>
        <w:t> </w:t>
      </w:r>
      <w:r>
        <w:rPr>
          <w:sz w:val="24"/>
          <w:vertAlign w:val="baseline"/>
        </w:rPr>
        <w:t>expenses</w:t>
      </w:r>
      <w:r>
        <w:rPr>
          <w:spacing w:val="40"/>
          <w:sz w:val="24"/>
          <w:vertAlign w:val="baseline"/>
        </w:rPr>
        <w:t> </w:t>
      </w:r>
      <w:r>
        <w:rPr>
          <w:sz w:val="24"/>
          <w:vertAlign w:val="baseline"/>
        </w:rPr>
        <w:t>with</w:t>
      </w:r>
      <w:r>
        <w:rPr>
          <w:spacing w:val="40"/>
          <w:sz w:val="24"/>
          <w:vertAlign w:val="baseline"/>
        </w:rPr>
        <w:t> </w:t>
      </w:r>
      <w:r>
        <w:rPr>
          <w:sz w:val="24"/>
          <w:vertAlign w:val="baseline"/>
        </w:rPr>
        <w:t>the</w:t>
      </w:r>
      <w:r>
        <w:rPr>
          <w:spacing w:val="40"/>
          <w:sz w:val="24"/>
          <w:vertAlign w:val="baseline"/>
        </w:rPr>
        <w:t> </w:t>
      </w:r>
      <w:r>
        <w:rPr>
          <w:spacing w:val="9"/>
          <w:sz w:val="24"/>
          <w:vertAlign w:val="baseline"/>
        </w:rPr>
        <w:t>evidence </w:t>
      </w:r>
      <w:r>
        <w:rPr>
          <w:sz w:val="24"/>
          <w:vertAlign w:val="baseline"/>
        </w:rPr>
        <w:t>gathered</w:t>
      </w:r>
      <w:r>
        <w:rPr>
          <w:spacing w:val="40"/>
          <w:sz w:val="24"/>
          <w:vertAlign w:val="baseline"/>
        </w:rPr>
        <w:t> </w:t>
      </w:r>
      <w:r>
        <w:rPr>
          <w:sz w:val="24"/>
          <w:vertAlign w:val="baseline"/>
        </w:rPr>
        <w:t>during</w:t>
      </w:r>
      <w:r>
        <w:rPr>
          <w:spacing w:val="40"/>
          <w:sz w:val="24"/>
          <w:vertAlign w:val="baseline"/>
        </w:rPr>
        <w:t> </w:t>
      </w:r>
      <w:r>
        <w:rPr>
          <w:spacing w:val="9"/>
          <w:sz w:val="24"/>
          <w:vertAlign w:val="baseline"/>
        </w:rPr>
        <w:t>election</w:t>
      </w:r>
      <w:r>
        <w:rPr>
          <w:spacing w:val="40"/>
          <w:sz w:val="24"/>
          <w:vertAlign w:val="baseline"/>
        </w:rPr>
        <w:t> </w:t>
      </w:r>
      <w:r>
        <w:rPr>
          <w:spacing w:val="9"/>
          <w:sz w:val="24"/>
          <w:vertAlign w:val="baseline"/>
        </w:rPr>
        <w:t>process</w:t>
      </w:r>
      <w:r>
        <w:rPr>
          <w:spacing w:val="40"/>
          <w:sz w:val="24"/>
          <w:vertAlign w:val="baseline"/>
        </w:rPr>
        <w:t> </w:t>
      </w:r>
      <w:r>
        <w:rPr>
          <w:sz w:val="24"/>
          <w:vertAlign w:val="baseline"/>
        </w:rPr>
        <w:t>and</w:t>
      </w:r>
      <w:r>
        <w:rPr>
          <w:spacing w:val="40"/>
          <w:sz w:val="24"/>
          <w:vertAlign w:val="baseline"/>
        </w:rPr>
        <w:t> </w:t>
      </w:r>
      <w:r>
        <w:rPr>
          <w:sz w:val="24"/>
          <w:vertAlign w:val="baseline"/>
        </w:rPr>
        <w:t>the</w:t>
      </w:r>
      <w:r>
        <w:rPr>
          <w:spacing w:val="40"/>
          <w:sz w:val="24"/>
          <w:vertAlign w:val="baseline"/>
        </w:rPr>
        <w:t> </w:t>
      </w:r>
      <w:r>
        <w:rPr>
          <w:sz w:val="24"/>
          <w:vertAlign w:val="baseline"/>
        </w:rPr>
        <w:t>notices</w:t>
      </w:r>
      <w:r>
        <w:rPr>
          <w:spacing w:val="40"/>
          <w:sz w:val="24"/>
          <w:vertAlign w:val="baseline"/>
        </w:rPr>
        <w:t> </w:t>
      </w:r>
      <w:r>
        <w:rPr>
          <w:sz w:val="24"/>
          <w:vertAlign w:val="baseline"/>
        </w:rPr>
        <w:t>issued</w:t>
      </w:r>
      <w:r>
        <w:rPr>
          <w:spacing w:val="40"/>
          <w:sz w:val="24"/>
          <w:vertAlign w:val="baseline"/>
        </w:rPr>
        <w:t> </w:t>
      </w:r>
      <w:r>
        <w:rPr>
          <w:sz w:val="24"/>
          <w:vertAlign w:val="baseline"/>
        </w:rPr>
        <w:t>by</w:t>
      </w:r>
      <w:r>
        <w:rPr>
          <w:spacing w:val="40"/>
          <w:sz w:val="24"/>
          <w:vertAlign w:val="baseline"/>
        </w:rPr>
        <w:t> </w:t>
      </w:r>
      <w:r>
        <w:rPr>
          <w:sz w:val="24"/>
          <w:vertAlign w:val="baseline"/>
        </w:rPr>
        <w:t>the</w:t>
      </w:r>
      <w:r>
        <w:rPr>
          <w:spacing w:val="40"/>
          <w:sz w:val="24"/>
          <w:vertAlign w:val="baseline"/>
        </w:rPr>
        <w:t> </w:t>
      </w:r>
      <w:r>
        <w:rPr>
          <w:sz w:val="24"/>
          <w:vertAlign w:val="baseline"/>
        </w:rPr>
        <w:t>RO.</w:t>
      </w:r>
    </w:p>
    <w:p>
      <w:pPr>
        <w:pStyle w:val="ListParagraph"/>
        <w:numPr>
          <w:ilvl w:val="0"/>
          <w:numId w:val="97"/>
        </w:numPr>
        <w:tabs>
          <w:tab w:pos="1018" w:val="left" w:leader="none"/>
          <w:tab w:pos="1021" w:val="left" w:leader="none"/>
        </w:tabs>
        <w:spacing w:line="360" w:lineRule="auto" w:before="0" w:after="0"/>
        <w:ind w:left="1021" w:right="498" w:hanging="721"/>
        <w:jc w:val="both"/>
        <w:rPr>
          <w:sz w:val="24"/>
        </w:rPr>
      </w:pPr>
      <w:r>
        <w:rPr>
          <w:sz w:val="24"/>
        </w:rPr>
        <w:t>The DEMC, after scrutinizing the accounts, shall pass the order in writing giving detailed reasons in cases, where the differences could not be reconciled and serve it on the candidate/agent on the same day. If the candidate agrees with the DEMC order, he/she may incorporate the same in his final accounts. If the candidate does not agree with the DEMC order, he/she may lodge his final accounts with the DEO, with the reasons for disagreement mentioned by way of a letter to DEO.</w:t>
      </w:r>
    </w:p>
    <w:p>
      <w:pPr>
        <w:pStyle w:val="ListParagraph"/>
        <w:numPr>
          <w:ilvl w:val="0"/>
          <w:numId w:val="97"/>
        </w:numPr>
        <w:tabs>
          <w:tab w:pos="1019" w:val="left" w:leader="none"/>
          <w:tab w:pos="1021" w:val="left" w:leader="none"/>
        </w:tabs>
        <w:spacing w:line="360" w:lineRule="auto" w:before="1" w:after="0"/>
        <w:ind w:left="1021" w:right="495" w:hanging="721"/>
        <w:jc w:val="both"/>
        <w:rPr>
          <w:sz w:val="24"/>
        </w:rPr>
      </w:pPr>
      <w:r>
        <w:rPr>
          <w:sz w:val="24"/>
        </w:rPr>
        <w:t>If the candidate has already lodged his accounts prior to Account Reconciliation meeting, he/she may revise the accounts, within the statutory period of 30 days of completion of election, in order to incorporate the findings of DEMC.</w:t>
      </w:r>
    </w:p>
    <w:p>
      <w:pPr>
        <w:spacing w:after="0" w:line="360" w:lineRule="auto"/>
        <w:jc w:val="both"/>
        <w:rPr>
          <w:sz w:val="24"/>
        </w:rPr>
        <w:sectPr>
          <w:pgSz w:w="11900" w:h="16840"/>
          <w:pgMar w:header="0" w:footer="413" w:top="1280" w:bottom="600" w:left="1020" w:right="860"/>
        </w:sectPr>
      </w:pPr>
    </w:p>
    <w:p>
      <w:pPr>
        <w:pStyle w:val="ListParagraph"/>
        <w:numPr>
          <w:ilvl w:val="0"/>
          <w:numId w:val="97"/>
        </w:numPr>
        <w:tabs>
          <w:tab w:pos="1018" w:val="left" w:leader="none"/>
          <w:tab w:pos="1021" w:val="left" w:leader="none"/>
        </w:tabs>
        <w:spacing w:line="360" w:lineRule="auto" w:before="62" w:after="0"/>
        <w:ind w:left="1021" w:right="504" w:hanging="678"/>
        <w:jc w:val="both"/>
        <w:rPr>
          <w:sz w:val="24"/>
        </w:rPr>
      </w:pPr>
      <w:r>
        <w:rPr>
          <w:sz w:val="24"/>
        </w:rPr>
        <w:t>If the candidate does not file his statements of election expenses without any valid reasons within the stipulated period of 30 days from the day of declaration of result,</w:t>
      </w:r>
      <w:r>
        <w:rPr>
          <w:spacing w:val="40"/>
          <w:sz w:val="24"/>
        </w:rPr>
        <w:t> </w:t>
      </w:r>
      <w:r>
        <w:rPr>
          <w:sz w:val="24"/>
        </w:rPr>
        <w:t>then the DEO shall call for the explanation of the candidate suo motu and send the report to the Commission along with the reply of the candidate and</w:t>
      </w:r>
      <w:r>
        <w:rPr>
          <w:spacing w:val="40"/>
          <w:sz w:val="24"/>
        </w:rPr>
        <w:t> </w:t>
      </w:r>
      <w:r>
        <w:rPr>
          <w:sz w:val="24"/>
        </w:rPr>
        <w:t>his</w:t>
      </w:r>
      <w:r>
        <w:rPr>
          <w:spacing w:val="40"/>
          <w:sz w:val="24"/>
        </w:rPr>
        <w:t> </w:t>
      </w:r>
      <w:r>
        <w:rPr>
          <w:spacing w:val="-2"/>
          <w:sz w:val="24"/>
        </w:rPr>
        <w:t>recommendation.</w:t>
      </w:r>
    </w:p>
    <w:p>
      <w:pPr>
        <w:pStyle w:val="ListParagraph"/>
        <w:numPr>
          <w:ilvl w:val="0"/>
          <w:numId w:val="97"/>
        </w:numPr>
        <w:tabs>
          <w:tab w:pos="1019" w:val="left" w:leader="none"/>
          <w:tab w:pos="1021" w:val="left" w:leader="none"/>
        </w:tabs>
        <w:spacing w:line="360" w:lineRule="auto" w:before="0" w:after="0"/>
        <w:ind w:left="1021" w:right="506" w:hanging="721"/>
        <w:jc w:val="both"/>
        <w:rPr>
          <w:sz w:val="24"/>
        </w:rPr>
      </w:pPr>
      <w:r>
        <w:rPr>
          <w:sz w:val="24"/>
        </w:rPr>
        <w:t>In spite of the Account Reconciliation meeting, if there is disagreement with the accounts lodged by the candidates, the DEO shall forward the Scrutiny report to the Commission, with his recommendations, DEMC Order, certified copies of registers, bills and vouchers and other pieces of evidence.</w:t>
      </w:r>
    </w:p>
    <w:p>
      <w:pPr>
        <w:pStyle w:val="ListParagraph"/>
        <w:numPr>
          <w:ilvl w:val="0"/>
          <w:numId w:val="97"/>
        </w:numPr>
        <w:tabs>
          <w:tab w:pos="1019" w:val="left" w:leader="none"/>
          <w:tab w:pos="1021" w:val="left" w:leader="none"/>
        </w:tabs>
        <w:spacing w:line="360" w:lineRule="auto" w:before="1" w:after="0"/>
        <w:ind w:left="1021" w:right="500" w:hanging="721"/>
        <w:jc w:val="both"/>
        <w:rPr>
          <w:b/>
          <w:sz w:val="24"/>
        </w:rPr>
      </w:pPr>
      <w:r>
        <w:rPr>
          <w:sz w:val="24"/>
        </w:rPr>
        <w:t>The DEO’s scrutiny report has to be entered in </w:t>
      </w:r>
      <w:r>
        <w:rPr>
          <w:b/>
          <w:sz w:val="24"/>
        </w:rPr>
        <w:t>Encore </w:t>
      </w:r>
      <w:r>
        <w:rPr>
          <w:sz w:val="24"/>
        </w:rPr>
        <w:t>within </w:t>
      </w:r>
      <w:r>
        <w:rPr>
          <w:b/>
          <w:sz w:val="24"/>
        </w:rPr>
        <w:t>three days </w:t>
      </w:r>
      <w:r>
        <w:rPr>
          <w:sz w:val="24"/>
        </w:rPr>
        <w:t>of its finalization</w:t>
      </w:r>
      <w:r>
        <w:rPr>
          <w:b/>
          <w:sz w:val="24"/>
        </w:rPr>
        <w:t>. (Annexure-C17)</w:t>
      </w:r>
    </w:p>
    <w:p>
      <w:pPr>
        <w:pStyle w:val="Heading8"/>
        <w:numPr>
          <w:ilvl w:val="0"/>
          <w:numId w:val="94"/>
        </w:numPr>
        <w:tabs>
          <w:tab w:pos="841" w:val="left" w:leader="none"/>
        </w:tabs>
        <w:spacing w:line="240" w:lineRule="auto" w:before="3" w:after="0"/>
        <w:ind w:left="841" w:right="0" w:hanging="541"/>
        <w:jc w:val="both"/>
      </w:pPr>
      <w:r>
        <w:rPr/>
        <w:t>Election</w:t>
      </w:r>
      <w:r>
        <w:rPr>
          <w:spacing w:val="-1"/>
        </w:rPr>
        <w:t> </w:t>
      </w:r>
      <w:r>
        <w:rPr/>
        <w:t>Expenditure</w:t>
      </w:r>
      <w:r>
        <w:rPr>
          <w:spacing w:val="-2"/>
        </w:rPr>
        <w:t> </w:t>
      </w:r>
      <w:r>
        <w:rPr/>
        <w:t>Limit</w:t>
      </w:r>
      <w:r>
        <w:rPr>
          <w:spacing w:val="1"/>
        </w:rPr>
        <w:t> </w:t>
      </w:r>
      <w:r>
        <w:rPr/>
        <w:t>in adjourned</w:t>
      </w:r>
      <w:r>
        <w:rPr>
          <w:spacing w:val="-1"/>
        </w:rPr>
        <w:t> </w:t>
      </w:r>
      <w:r>
        <w:rPr/>
        <w:t>poll</w:t>
      </w:r>
      <w:r>
        <w:rPr>
          <w:spacing w:val="-5"/>
        </w:rPr>
        <w:t> </w:t>
      </w:r>
      <w:r>
        <w:rPr/>
        <w:t>due</w:t>
      </w:r>
      <w:r>
        <w:rPr>
          <w:spacing w:val="-2"/>
        </w:rPr>
        <w:t> </w:t>
      </w:r>
      <w:r>
        <w:rPr/>
        <w:t>death</w:t>
      </w:r>
      <w:r>
        <w:rPr>
          <w:spacing w:val="-5"/>
        </w:rPr>
        <w:t> </w:t>
      </w:r>
      <w:r>
        <w:rPr/>
        <w:t>of</w:t>
      </w:r>
      <w:r>
        <w:rPr>
          <w:spacing w:val="-4"/>
        </w:rPr>
        <w:t> </w:t>
      </w:r>
      <w:r>
        <w:rPr/>
        <w:t>a</w:t>
      </w:r>
      <w:r>
        <w:rPr>
          <w:spacing w:val="-2"/>
        </w:rPr>
        <w:t> </w:t>
      </w:r>
      <w:r>
        <w:rPr/>
        <w:t>contesting</w:t>
      </w:r>
      <w:r>
        <w:rPr>
          <w:spacing w:val="-5"/>
        </w:rPr>
        <w:t> </w:t>
      </w:r>
      <w:r>
        <w:rPr>
          <w:spacing w:val="-2"/>
        </w:rPr>
        <w:t>candidate</w:t>
      </w:r>
    </w:p>
    <w:p>
      <w:pPr>
        <w:pStyle w:val="BodyText"/>
        <w:spacing w:line="360" w:lineRule="auto" w:before="237"/>
        <w:ind w:left="300" w:right="452"/>
        <w:jc w:val="both"/>
        <w:rPr>
          <w:b/>
        </w:rPr>
      </w:pPr>
      <w:r>
        <w:rPr/>
        <w:t>In case of adjourned poll due to death of a contesting candidate, under section 77 of the R. P. Act, 1951, the candidates already contesting the election and the newly nominated candidate in place of the candidate who died after filing his/her nomination and before poll by the political party concerned is required to maintain their accounts of election expenses from the date of filing of</w:t>
      </w:r>
      <w:r>
        <w:rPr>
          <w:spacing w:val="-8"/>
        </w:rPr>
        <w:t> </w:t>
      </w:r>
      <w:r>
        <w:rPr/>
        <w:t>their nomination</w:t>
      </w:r>
      <w:r>
        <w:rPr>
          <w:spacing w:val="-5"/>
        </w:rPr>
        <w:t> </w:t>
      </w:r>
      <w:r>
        <w:rPr/>
        <w:t>up to the</w:t>
      </w:r>
      <w:r>
        <w:rPr>
          <w:spacing w:val="-1"/>
        </w:rPr>
        <w:t> </w:t>
      </w:r>
      <w:r>
        <w:rPr/>
        <w:t>date</w:t>
      </w:r>
      <w:r>
        <w:rPr>
          <w:spacing w:val="-11"/>
        </w:rPr>
        <w:t> </w:t>
      </w:r>
      <w:r>
        <w:rPr/>
        <w:t>of</w:t>
      </w:r>
      <w:r>
        <w:rPr>
          <w:spacing w:val="-8"/>
        </w:rPr>
        <w:t> </w:t>
      </w:r>
      <w:r>
        <w:rPr/>
        <w:t>declaration</w:t>
      </w:r>
      <w:r>
        <w:rPr>
          <w:spacing w:val="-5"/>
        </w:rPr>
        <w:t> </w:t>
      </w:r>
      <w:r>
        <w:rPr/>
        <w:t>of</w:t>
      </w:r>
      <w:r>
        <w:rPr>
          <w:spacing w:val="-8"/>
        </w:rPr>
        <w:t> </w:t>
      </w:r>
      <w:r>
        <w:rPr/>
        <w:t>result by</w:t>
      </w:r>
      <w:r>
        <w:rPr>
          <w:spacing w:val="-5"/>
        </w:rPr>
        <w:t> </w:t>
      </w:r>
      <w:r>
        <w:rPr/>
        <w:t>the</w:t>
      </w:r>
      <w:r>
        <w:rPr>
          <w:spacing w:val="-1"/>
        </w:rPr>
        <w:t> </w:t>
      </w:r>
      <w:r>
        <w:rPr/>
        <w:t>Commission. </w:t>
      </w:r>
      <w:r>
        <w:rPr>
          <w:b/>
        </w:rPr>
        <w:t>(Annexure- </w:t>
      </w:r>
      <w:r>
        <w:rPr>
          <w:b/>
          <w:spacing w:val="-4"/>
        </w:rPr>
        <w:t>E9)</w:t>
      </w:r>
    </w:p>
    <w:p>
      <w:pPr>
        <w:pStyle w:val="Heading8"/>
        <w:numPr>
          <w:ilvl w:val="0"/>
          <w:numId w:val="94"/>
        </w:numPr>
        <w:tabs>
          <w:tab w:pos="769" w:val="left" w:leader="none"/>
        </w:tabs>
        <w:spacing w:line="240" w:lineRule="auto" w:before="205" w:after="0"/>
        <w:ind w:left="769" w:right="0" w:hanging="469"/>
        <w:jc w:val="both"/>
      </w:pPr>
      <w:r>
        <w:rPr/>
        <w:t>Requirement</w:t>
      </w:r>
      <w:r>
        <w:rPr>
          <w:spacing w:val="11"/>
        </w:rPr>
        <w:t> </w:t>
      </w:r>
      <w:r>
        <w:rPr/>
        <w:t>of</w:t>
      </w:r>
      <w:r>
        <w:rPr>
          <w:spacing w:val="6"/>
        </w:rPr>
        <w:t> </w:t>
      </w:r>
      <w:r>
        <w:rPr/>
        <w:t>submission</w:t>
      </w:r>
      <w:r>
        <w:rPr>
          <w:spacing w:val="10"/>
        </w:rPr>
        <w:t> </w:t>
      </w:r>
      <w:r>
        <w:rPr/>
        <w:t>of</w:t>
      </w:r>
      <w:r>
        <w:rPr>
          <w:spacing w:val="6"/>
        </w:rPr>
        <w:t> </w:t>
      </w:r>
      <w:r>
        <w:rPr/>
        <w:t>account</w:t>
      </w:r>
      <w:r>
        <w:rPr>
          <w:spacing w:val="11"/>
        </w:rPr>
        <w:t> </w:t>
      </w:r>
      <w:r>
        <w:rPr/>
        <w:t>of</w:t>
      </w:r>
      <w:r>
        <w:rPr>
          <w:spacing w:val="6"/>
        </w:rPr>
        <w:t> </w:t>
      </w:r>
      <w:r>
        <w:rPr/>
        <w:t>election</w:t>
      </w:r>
      <w:r>
        <w:rPr>
          <w:spacing w:val="10"/>
        </w:rPr>
        <w:t> </w:t>
      </w:r>
      <w:r>
        <w:rPr/>
        <w:t>expenses</w:t>
      </w:r>
      <w:r>
        <w:rPr>
          <w:spacing w:val="8"/>
        </w:rPr>
        <w:t> </w:t>
      </w:r>
      <w:r>
        <w:rPr/>
        <w:t>under</w:t>
      </w:r>
      <w:r>
        <w:rPr>
          <w:spacing w:val="4"/>
        </w:rPr>
        <w:t> </w:t>
      </w:r>
      <w:r>
        <w:rPr/>
        <w:t>section</w:t>
      </w:r>
      <w:r>
        <w:rPr>
          <w:spacing w:val="10"/>
        </w:rPr>
        <w:t> </w:t>
      </w:r>
      <w:r>
        <w:rPr/>
        <w:t>78</w:t>
      </w:r>
      <w:r>
        <w:rPr>
          <w:spacing w:val="9"/>
        </w:rPr>
        <w:t> </w:t>
      </w:r>
      <w:r>
        <w:rPr/>
        <w:t>of</w:t>
      </w:r>
      <w:r>
        <w:rPr>
          <w:spacing w:val="6"/>
        </w:rPr>
        <w:t> </w:t>
      </w:r>
      <w:r>
        <w:rPr/>
        <w:t>the</w:t>
      </w:r>
      <w:r>
        <w:rPr>
          <w:spacing w:val="9"/>
        </w:rPr>
        <w:t> </w:t>
      </w:r>
      <w:r>
        <w:rPr>
          <w:spacing w:val="-5"/>
        </w:rPr>
        <w:t>R.</w:t>
      </w:r>
    </w:p>
    <w:p>
      <w:pPr>
        <w:spacing w:before="137"/>
        <w:ind w:left="300" w:right="0" w:firstLine="0"/>
        <w:jc w:val="both"/>
        <w:rPr>
          <w:b/>
          <w:sz w:val="24"/>
        </w:rPr>
      </w:pPr>
      <w:r>
        <w:rPr>
          <w:b/>
          <w:sz w:val="24"/>
        </w:rPr>
        <w:t>P.</w:t>
      </w:r>
      <w:r>
        <w:rPr>
          <w:b/>
          <w:spacing w:val="2"/>
          <w:sz w:val="24"/>
        </w:rPr>
        <w:t> </w:t>
      </w:r>
      <w:r>
        <w:rPr>
          <w:b/>
          <w:sz w:val="24"/>
        </w:rPr>
        <w:t>Act,</w:t>
      </w:r>
      <w:r>
        <w:rPr>
          <w:b/>
          <w:spacing w:val="-2"/>
          <w:sz w:val="24"/>
        </w:rPr>
        <w:t> </w:t>
      </w:r>
      <w:r>
        <w:rPr>
          <w:b/>
          <w:sz w:val="24"/>
        </w:rPr>
        <w:t>1951</w:t>
      </w:r>
      <w:r>
        <w:rPr>
          <w:b/>
          <w:spacing w:val="1"/>
          <w:sz w:val="24"/>
        </w:rPr>
        <w:t> </w:t>
      </w:r>
      <w:r>
        <w:rPr>
          <w:b/>
          <w:sz w:val="24"/>
        </w:rPr>
        <w:t>of</w:t>
      </w:r>
      <w:r>
        <w:rPr>
          <w:b/>
          <w:spacing w:val="-1"/>
          <w:sz w:val="24"/>
        </w:rPr>
        <w:t> </w:t>
      </w:r>
      <w:r>
        <w:rPr>
          <w:b/>
          <w:sz w:val="24"/>
        </w:rPr>
        <w:t>a</w:t>
      </w:r>
      <w:r>
        <w:rPr>
          <w:b/>
          <w:spacing w:val="1"/>
          <w:sz w:val="24"/>
        </w:rPr>
        <w:t> </w:t>
      </w:r>
      <w:r>
        <w:rPr>
          <w:b/>
          <w:sz w:val="24"/>
        </w:rPr>
        <w:t>candidate</w:t>
      </w:r>
      <w:r>
        <w:rPr>
          <w:b/>
          <w:spacing w:val="-1"/>
          <w:sz w:val="24"/>
        </w:rPr>
        <w:t> </w:t>
      </w:r>
      <w:r>
        <w:rPr>
          <w:b/>
          <w:sz w:val="24"/>
        </w:rPr>
        <w:t>who</w:t>
      </w:r>
      <w:r>
        <w:rPr>
          <w:b/>
          <w:spacing w:val="1"/>
          <w:sz w:val="24"/>
        </w:rPr>
        <w:t> </w:t>
      </w:r>
      <w:r>
        <w:rPr>
          <w:b/>
          <w:spacing w:val="-2"/>
          <w:sz w:val="24"/>
        </w:rPr>
        <w:t>demised</w:t>
      </w:r>
    </w:p>
    <w:p>
      <w:pPr>
        <w:pStyle w:val="BodyText"/>
        <w:spacing w:line="360" w:lineRule="auto" w:before="137"/>
        <w:ind w:left="300" w:right="465"/>
        <w:jc w:val="both"/>
        <w:rPr>
          <w:b/>
        </w:rPr>
      </w:pPr>
      <w:r>
        <w:rPr/>
        <w:t>There is no in use for presume the case of accounts of election expenses in event of death of a candidate and hence the requirement of Section 78 of the R. P. Act, 1951 ceases to be</w:t>
      </w:r>
      <w:r>
        <w:rPr>
          <w:spacing w:val="40"/>
        </w:rPr>
        <w:t> </w:t>
      </w:r>
      <w:r>
        <w:rPr/>
        <w:t>applicable in case of a candidate who demised. </w:t>
      </w:r>
      <w:r>
        <w:rPr>
          <w:b/>
        </w:rPr>
        <w:t>(Annexure-E10)</w:t>
      </w:r>
    </w:p>
    <w:p>
      <w:pPr>
        <w:spacing w:after="0" w:line="360" w:lineRule="auto"/>
        <w:jc w:val="both"/>
        <w:sectPr>
          <w:pgSz w:w="11900" w:h="16840"/>
          <w:pgMar w:header="0" w:footer="413" w:top="1500" w:bottom="600" w:left="1020" w:right="860"/>
        </w:sectPr>
      </w:pPr>
    </w:p>
    <w:p>
      <w:pPr>
        <w:spacing w:before="61"/>
        <w:ind w:left="0" w:right="544" w:firstLine="0"/>
        <w:jc w:val="right"/>
        <w:rPr>
          <w:b/>
          <w:sz w:val="24"/>
        </w:rPr>
      </w:pPr>
      <w:r>
        <w:rPr>
          <w:b/>
          <w:spacing w:val="-4"/>
          <w:sz w:val="24"/>
          <w:u w:val="single"/>
        </w:rPr>
        <w:t>Annexure-</w:t>
      </w:r>
      <w:r>
        <w:rPr>
          <w:b/>
          <w:spacing w:val="-5"/>
          <w:sz w:val="24"/>
          <w:u w:val="single"/>
        </w:rPr>
        <w:t>E1</w:t>
      </w:r>
    </w:p>
    <w:p>
      <w:pPr>
        <w:spacing w:before="228"/>
        <w:ind w:left="0" w:right="149" w:firstLine="0"/>
        <w:jc w:val="center"/>
        <w:rPr>
          <w:sz w:val="24"/>
        </w:rPr>
      </w:pPr>
      <w:r>
        <w:rPr>
          <w:b/>
          <w:sz w:val="24"/>
        </w:rPr>
        <w:t>(Part</w:t>
      </w:r>
      <w:r>
        <w:rPr>
          <w:b/>
          <w:spacing w:val="-10"/>
          <w:sz w:val="24"/>
        </w:rPr>
        <w:t> </w:t>
      </w:r>
      <w:r>
        <w:rPr>
          <w:b/>
          <w:spacing w:val="-5"/>
          <w:sz w:val="24"/>
        </w:rPr>
        <w:t>A</w:t>
      </w:r>
      <w:r>
        <w:rPr>
          <w:spacing w:val="-5"/>
          <w:sz w:val="24"/>
        </w:rPr>
        <w:t>)</w:t>
      </w:r>
    </w:p>
    <w:p>
      <w:pPr>
        <w:spacing w:line="242" w:lineRule="auto" w:before="12"/>
        <w:ind w:left="3782" w:right="578" w:hanging="2761"/>
        <w:jc w:val="left"/>
        <w:rPr>
          <w:b/>
          <w:sz w:val="24"/>
        </w:rPr>
      </w:pPr>
      <w:r>
        <w:rPr>
          <w:b/>
          <w:sz w:val="24"/>
        </w:rPr>
        <w:t>Register</w:t>
      </w:r>
      <w:r>
        <w:rPr>
          <w:b/>
          <w:spacing w:val="-14"/>
          <w:sz w:val="24"/>
        </w:rPr>
        <w:t> </w:t>
      </w:r>
      <w:r>
        <w:rPr>
          <w:b/>
          <w:sz w:val="24"/>
        </w:rPr>
        <w:t>for</w:t>
      </w:r>
      <w:r>
        <w:rPr>
          <w:b/>
          <w:spacing w:val="-14"/>
          <w:sz w:val="24"/>
        </w:rPr>
        <w:t> </w:t>
      </w:r>
      <w:r>
        <w:rPr>
          <w:b/>
          <w:sz w:val="24"/>
        </w:rPr>
        <w:t>Maintenance</w:t>
      </w:r>
      <w:r>
        <w:rPr>
          <w:b/>
          <w:spacing w:val="-15"/>
          <w:sz w:val="24"/>
        </w:rPr>
        <w:t> </w:t>
      </w:r>
      <w:r>
        <w:rPr>
          <w:b/>
          <w:sz w:val="24"/>
        </w:rPr>
        <w:t>of</w:t>
      </w:r>
      <w:r>
        <w:rPr>
          <w:b/>
          <w:spacing w:val="-6"/>
          <w:sz w:val="24"/>
        </w:rPr>
        <w:t> </w:t>
      </w:r>
      <w:r>
        <w:rPr>
          <w:b/>
          <w:sz w:val="24"/>
        </w:rPr>
        <w:t>Day</w:t>
      </w:r>
      <w:r>
        <w:rPr>
          <w:b/>
          <w:spacing w:val="-8"/>
          <w:sz w:val="24"/>
        </w:rPr>
        <w:t> </w:t>
      </w:r>
      <w:r>
        <w:rPr>
          <w:b/>
          <w:sz w:val="24"/>
        </w:rPr>
        <w:t>to</w:t>
      </w:r>
      <w:r>
        <w:rPr>
          <w:b/>
          <w:spacing w:val="-8"/>
          <w:sz w:val="24"/>
        </w:rPr>
        <w:t> </w:t>
      </w:r>
      <w:r>
        <w:rPr>
          <w:b/>
          <w:sz w:val="24"/>
        </w:rPr>
        <w:t>Day</w:t>
      </w:r>
      <w:r>
        <w:rPr>
          <w:b/>
          <w:spacing w:val="-8"/>
          <w:sz w:val="24"/>
        </w:rPr>
        <w:t> </w:t>
      </w:r>
      <w:r>
        <w:rPr>
          <w:b/>
          <w:sz w:val="24"/>
        </w:rPr>
        <w:t>Accounts</w:t>
      </w:r>
      <w:r>
        <w:rPr>
          <w:b/>
          <w:spacing w:val="-15"/>
          <w:sz w:val="24"/>
        </w:rPr>
        <w:t> </w:t>
      </w:r>
      <w:r>
        <w:rPr>
          <w:b/>
          <w:sz w:val="24"/>
        </w:rPr>
        <w:t>of</w:t>
      </w:r>
      <w:r>
        <w:rPr>
          <w:b/>
          <w:spacing w:val="-6"/>
          <w:sz w:val="24"/>
        </w:rPr>
        <w:t> </w:t>
      </w:r>
      <w:r>
        <w:rPr>
          <w:b/>
          <w:sz w:val="24"/>
        </w:rPr>
        <w:t>Election</w:t>
      </w:r>
      <w:r>
        <w:rPr>
          <w:b/>
          <w:spacing w:val="-7"/>
          <w:sz w:val="24"/>
        </w:rPr>
        <w:t> </w:t>
      </w:r>
      <w:r>
        <w:rPr>
          <w:b/>
          <w:sz w:val="24"/>
        </w:rPr>
        <w:t>Expenditure</w:t>
      </w:r>
      <w:r>
        <w:rPr>
          <w:b/>
          <w:spacing w:val="-14"/>
          <w:sz w:val="24"/>
        </w:rPr>
        <w:t> </w:t>
      </w:r>
      <w:r>
        <w:rPr>
          <w:b/>
          <w:sz w:val="24"/>
        </w:rPr>
        <w:t>by Contesting Candidates</w:t>
      </w:r>
    </w:p>
    <w:p>
      <w:pPr>
        <w:tabs>
          <w:tab w:pos="4732" w:val="left" w:leader="none"/>
        </w:tabs>
        <w:spacing w:line="238" w:lineRule="exact" w:before="0"/>
        <w:ind w:left="300" w:right="0" w:firstLine="0"/>
        <w:jc w:val="left"/>
        <w:rPr>
          <w:sz w:val="22"/>
        </w:rPr>
      </w:pPr>
      <w:r>
        <w:rPr>
          <w:sz w:val="22"/>
        </w:rPr>
        <w:t>Name</w:t>
      </w:r>
      <w:r>
        <w:rPr>
          <w:spacing w:val="-4"/>
          <w:sz w:val="22"/>
        </w:rPr>
        <w:t> </w:t>
      </w:r>
      <w:r>
        <w:rPr>
          <w:sz w:val="22"/>
        </w:rPr>
        <w:t>of</w:t>
      </w:r>
      <w:r>
        <w:rPr>
          <w:spacing w:val="-2"/>
          <w:sz w:val="22"/>
        </w:rPr>
        <w:t> </w:t>
      </w:r>
      <w:r>
        <w:rPr>
          <w:sz w:val="22"/>
        </w:rPr>
        <w:t>the</w:t>
      </w:r>
      <w:r>
        <w:rPr>
          <w:spacing w:val="-7"/>
          <w:sz w:val="22"/>
        </w:rPr>
        <w:t> </w:t>
      </w:r>
      <w:r>
        <w:rPr>
          <w:spacing w:val="-2"/>
          <w:sz w:val="22"/>
        </w:rPr>
        <w:t>Candidate:</w:t>
      </w:r>
      <w:r>
        <w:rPr>
          <w:sz w:val="22"/>
        </w:rPr>
        <w:tab/>
        <w:t>Name</w:t>
      </w:r>
      <w:r>
        <w:rPr>
          <w:spacing w:val="-9"/>
          <w:sz w:val="22"/>
        </w:rPr>
        <w:t> </w:t>
      </w:r>
      <w:r>
        <w:rPr>
          <w:sz w:val="22"/>
        </w:rPr>
        <w:t>of</w:t>
      </w:r>
      <w:r>
        <w:rPr>
          <w:spacing w:val="-4"/>
          <w:sz w:val="22"/>
        </w:rPr>
        <w:t> </w:t>
      </w:r>
      <w:r>
        <w:rPr>
          <w:sz w:val="22"/>
        </w:rPr>
        <w:t>Political</w:t>
      </w:r>
      <w:r>
        <w:rPr>
          <w:spacing w:val="-6"/>
          <w:sz w:val="22"/>
        </w:rPr>
        <w:t> </w:t>
      </w:r>
      <w:r>
        <w:rPr>
          <w:sz w:val="22"/>
        </w:rPr>
        <w:t>Party,</w:t>
      </w:r>
      <w:r>
        <w:rPr>
          <w:spacing w:val="-4"/>
          <w:sz w:val="22"/>
        </w:rPr>
        <w:t> </w:t>
      </w:r>
      <w:r>
        <w:rPr>
          <w:sz w:val="22"/>
        </w:rPr>
        <w:t>if</w:t>
      </w:r>
      <w:r>
        <w:rPr>
          <w:spacing w:val="-3"/>
          <w:sz w:val="22"/>
        </w:rPr>
        <w:t> </w:t>
      </w:r>
      <w:r>
        <w:rPr>
          <w:spacing w:val="-4"/>
          <w:sz w:val="22"/>
        </w:rPr>
        <w:t>any:</w:t>
      </w:r>
    </w:p>
    <w:p>
      <w:pPr>
        <w:spacing w:before="251"/>
        <w:ind w:left="300" w:right="0" w:firstLine="0"/>
        <w:jc w:val="left"/>
        <w:rPr>
          <w:sz w:val="22"/>
        </w:rPr>
      </w:pPr>
      <w:r>
        <w:rPr>
          <w:sz w:val="22"/>
        </w:rPr>
        <w:t>Constituency</w:t>
      </w:r>
      <w:r>
        <w:rPr>
          <w:spacing w:val="-7"/>
          <w:sz w:val="22"/>
        </w:rPr>
        <w:t> </w:t>
      </w:r>
      <w:r>
        <w:rPr>
          <w:sz w:val="22"/>
        </w:rPr>
        <w:t>from</w:t>
      </w:r>
      <w:r>
        <w:rPr>
          <w:spacing w:val="-9"/>
          <w:sz w:val="22"/>
        </w:rPr>
        <w:t> </w:t>
      </w:r>
      <w:r>
        <w:rPr>
          <w:sz w:val="22"/>
        </w:rPr>
        <w:t>which</w:t>
      </w:r>
      <w:r>
        <w:rPr>
          <w:spacing w:val="-6"/>
          <w:sz w:val="22"/>
        </w:rPr>
        <w:t> </w:t>
      </w:r>
      <w:r>
        <w:rPr>
          <w:spacing w:val="-2"/>
          <w:sz w:val="22"/>
        </w:rPr>
        <w:t>contested:</w:t>
      </w:r>
    </w:p>
    <w:p>
      <w:pPr>
        <w:spacing w:before="251"/>
        <w:ind w:left="300" w:right="0" w:firstLine="0"/>
        <w:jc w:val="left"/>
        <w:rPr>
          <w:sz w:val="22"/>
        </w:rPr>
      </w:pPr>
      <w:r>
        <w:rPr>
          <w:sz w:val="22"/>
        </w:rPr>
        <w:t>Date</w:t>
      </w:r>
      <w:r>
        <w:rPr>
          <w:spacing w:val="-8"/>
          <w:sz w:val="22"/>
        </w:rPr>
        <w:t> </w:t>
      </w:r>
      <w:r>
        <w:rPr>
          <w:sz w:val="22"/>
        </w:rPr>
        <w:t>of</w:t>
      </w:r>
      <w:r>
        <w:rPr>
          <w:spacing w:val="-3"/>
          <w:sz w:val="22"/>
        </w:rPr>
        <w:t> </w:t>
      </w:r>
      <w:r>
        <w:rPr>
          <w:sz w:val="22"/>
        </w:rPr>
        <w:t>Declaration</w:t>
      </w:r>
      <w:r>
        <w:rPr>
          <w:spacing w:val="-6"/>
          <w:sz w:val="22"/>
        </w:rPr>
        <w:t> </w:t>
      </w:r>
      <w:r>
        <w:rPr>
          <w:sz w:val="22"/>
        </w:rPr>
        <w:t>of</w:t>
      </w:r>
      <w:r>
        <w:rPr>
          <w:spacing w:val="-3"/>
          <w:sz w:val="22"/>
        </w:rPr>
        <w:t> </w:t>
      </w:r>
      <w:r>
        <w:rPr>
          <w:spacing w:val="-2"/>
          <w:sz w:val="22"/>
        </w:rPr>
        <w:t>Result:</w:t>
      </w:r>
    </w:p>
    <w:p>
      <w:pPr>
        <w:pStyle w:val="BodyText"/>
        <w:spacing w:before="13"/>
        <w:rPr>
          <w:sz w:val="22"/>
        </w:rPr>
      </w:pPr>
    </w:p>
    <w:p>
      <w:pPr>
        <w:spacing w:before="0"/>
        <w:ind w:left="300" w:right="0" w:firstLine="0"/>
        <w:jc w:val="left"/>
        <w:rPr>
          <w:sz w:val="22"/>
        </w:rPr>
      </w:pPr>
      <w:r>
        <w:rPr>
          <w:sz w:val="22"/>
        </w:rPr>
        <w:t>Name</w:t>
      </w:r>
      <w:r>
        <w:rPr>
          <w:spacing w:val="-9"/>
          <w:sz w:val="22"/>
        </w:rPr>
        <w:t> </w:t>
      </w:r>
      <w:r>
        <w:rPr>
          <w:sz w:val="22"/>
        </w:rPr>
        <w:t>and</w:t>
      </w:r>
      <w:r>
        <w:rPr>
          <w:spacing w:val="-7"/>
          <w:sz w:val="22"/>
        </w:rPr>
        <w:t> </w:t>
      </w:r>
      <w:r>
        <w:rPr>
          <w:sz w:val="22"/>
        </w:rPr>
        <w:t>address</w:t>
      </w:r>
      <w:r>
        <w:rPr>
          <w:spacing w:val="-2"/>
          <w:sz w:val="22"/>
        </w:rPr>
        <w:t> </w:t>
      </w:r>
      <w:r>
        <w:rPr>
          <w:sz w:val="22"/>
        </w:rPr>
        <w:t>of</w:t>
      </w:r>
      <w:r>
        <w:rPr>
          <w:spacing w:val="-3"/>
          <w:sz w:val="22"/>
        </w:rPr>
        <w:t> </w:t>
      </w:r>
      <w:r>
        <w:rPr>
          <w:sz w:val="22"/>
        </w:rPr>
        <w:t>Election</w:t>
      </w:r>
      <w:r>
        <w:rPr>
          <w:spacing w:val="-2"/>
          <w:sz w:val="22"/>
        </w:rPr>
        <w:t> Agent:</w:t>
      </w:r>
    </w:p>
    <w:p>
      <w:pPr>
        <w:pStyle w:val="BodyText"/>
        <w:spacing w:before="7"/>
        <w:rPr>
          <w:sz w:val="22"/>
        </w:rPr>
      </w:pPr>
    </w:p>
    <w:p>
      <w:pPr>
        <w:spacing w:before="0"/>
        <w:ind w:left="300" w:right="0" w:firstLine="0"/>
        <w:jc w:val="left"/>
        <w:rPr>
          <w:sz w:val="22"/>
        </w:rPr>
      </w:pPr>
      <w:r>
        <w:rPr>
          <w:sz w:val="22"/>
        </w:rPr>
        <w:t>Total</w:t>
      </w:r>
      <w:r>
        <w:rPr>
          <w:spacing w:val="-5"/>
          <w:sz w:val="22"/>
        </w:rPr>
        <w:t> </w:t>
      </w:r>
      <w:r>
        <w:rPr>
          <w:sz w:val="22"/>
        </w:rPr>
        <w:t>expenditure</w:t>
      </w:r>
      <w:r>
        <w:rPr>
          <w:spacing w:val="-8"/>
          <w:sz w:val="22"/>
        </w:rPr>
        <w:t> </w:t>
      </w:r>
      <w:r>
        <w:rPr>
          <w:sz w:val="22"/>
        </w:rPr>
        <w:t>incurred</w:t>
      </w:r>
      <w:r>
        <w:rPr>
          <w:spacing w:val="-6"/>
          <w:sz w:val="22"/>
        </w:rPr>
        <w:t> </w:t>
      </w:r>
      <w:r>
        <w:rPr>
          <w:sz w:val="22"/>
        </w:rPr>
        <w:t>/</w:t>
      </w:r>
      <w:r>
        <w:rPr>
          <w:spacing w:val="-1"/>
          <w:sz w:val="22"/>
        </w:rPr>
        <w:t> </w:t>
      </w:r>
      <w:r>
        <w:rPr>
          <w:spacing w:val="-2"/>
          <w:sz w:val="22"/>
        </w:rPr>
        <w:t>authorized:</w:t>
      </w:r>
    </w:p>
    <w:p>
      <w:pPr>
        <w:pStyle w:val="BodyText"/>
        <w:spacing w:before="17"/>
        <w:rPr>
          <w:sz w:val="22"/>
        </w:rPr>
      </w:pPr>
    </w:p>
    <w:p>
      <w:pPr>
        <w:spacing w:before="1"/>
        <w:ind w:left="0" w:right="588" w:firstLine="0"/>
        <w:jc w:val="right"/>
        <w:rPr>
          <w:sz w:val="22"/>
        </w:rPr>
      </w:pPr>
      <w:r>
        <w:rPr>
          <w:sz w:val="22"/>
        </w:rPr>
        <w:t>(From</w:t>
      </w:r>
      <w:r>
        <w:rPr>
          <w:spacing w:val="-14"/>
          <w:sz w:val="22"/>
        </w:rPr>
        <w:t> </w:t>
      </w:r>
      <w:r>
        <w:rPr>
          <w:sz w:val="22"/>
        </w:rPr>
        <w:t>the</w:t>
      </w:r>
      <w:r>
        <w:rPr>
          <w:spacing w:val="-4"/>
          <w:sz w:val="22"/>
        </w:rPr>
        <w:t> </w:t>
      </w:r>
      <w:r>
        <w:rPr>
          <w:sz w:val="22"/>
        </w:rPr>
        <w:t>date</w:t>
      </w:r>
      <w:r>
        <w:rPr>
          <w:spacing w:val="-8"/>
          <w:sz w:val="22"/>
        </w:rPr>
        <w:t> </w:t>
      </w:r>
      <w:r>
        <w:rPr>
          <w:sz w:val="22"/>
        </w:rPr>
        <w:t>of</w:t>
      </w:r>
      <w:r>
        <w:rPr>
          <w:spacing w:val="1"/>
          <w:sz w:val="22"/>
        </w:rPr>
        <w:t> </w:t>
      </w:r>
      <w:r>
        <w:rPr>
          <w:sz w:val="22"/>
        </w:rPr>
        <w:t>nomination</w:t>
      </w:r>
      <w:r>
        <w:rPr>
          <w:spacing w:val="-7"/>
          <w:sz w:val="22"/>
        </w:rPr>
        <w:t> </w:t>
      </w:r>
      <w:r>
        <w:rPr>
          <w:sz w:val="22"/>
        </w:rPr>
        <w:t>to</w:t>
      </w:r>
      <w:r>
        <w:rPr>
          <w:spacing w:val="-6"/>
          <w:sz w:val="22"/>
        </w:rPr>
        <w:t> </w:t>
      </w:r>
      <w:r>
        <w:rPr>
          <w:sz w:val="22"/>
        </w:rPr>
        <w:t>the</w:t>
      </w:r>
      <w:r>
        <w:rPr>
          <w:spacing w:val="-8"/>
          <w:sz w:val="22"/>
        </w:rPr>
        <w:t> </w:t>
      </w:r>
      <w:r>
        <w:rPr>
          <w:sz w:val="22"/>
        </w:rPr>
        <w:t>date</w:t>
      </w:r>
      <w:r>
        <w:rPr>
          <w:spacing w:val="-4"/>
          <w:sz w:val="22"/>
        </w:rPr>
        <w:t> </w:t>
      </w:r>
      <w:r>
        <w:rPr>
          <w:sz w:val="22"/>
        </w:rPr>
        <w:t>of</w:t>
      </w:r>
      <w:r>
        <w:rPr>
          <w:spacing w:val="-2"/>
          <w:sz w:val="22"/>
        </w:rPr>
        <w:t> </w:t>
      </w:r>
      <w:r>
        <w:rPr>
          <w:sz w:val="22"/>
        </w:rPr>
        <w:t>declaration</w:t>
      </w:r>
      <w:r>
        <w:rPr>
          <w:spacing w:val="-2"/>
          <w:sz w:val="22"/>
        </w:rPr>
        <w:t> </w:t>
      </w:r>
      <w:r>
        <w:rPr>
          <w:sz w:val="22"/>
        </w:rPr>
        <w:t>of</w:t>
      </w:r>
      <w:r>
        <w:rPr>
          <w:spacing w:val="-3"/>
          <w:sz w:val="22"/>
        </w:rPr>
        <w:t> </w:t>
      </w:r>
      <w:r>
        <w:rPr>
          <w:sz w:val="22"/>
        </w:rPr>
        <w:t>result</w:t>
      </w:r>
      <w:r>
        <w:rPr>
          <w:spacing w:val="-1"/>
          <w:sz w:val="22"/>
        </w:rPr>
        <w:t> </w:t>
      </w:r>
      <w:r>
        <w:rPr>
          <w:sz w:val="22"/>
        </w:rPr>
        <w:t>of</w:t>
      </w:r>
      <w:r>
        <w:rPr>
          <w:spacing w:val="-2"/>
          <w:sz w:val="22"/>
        </w:rPr>
        <w:t> </w:t>
      </w:r>
      <w:r>
        <w:rPr>
          <w:sz w:val="22"/>
        </w:rPr>
        <w:t>election, both</w:t>
      </w:r>
      <w:r>
        <w:rPr>
          <w:spacing w:val="-6"/>
          <w:sz w:val="22"/>
        </w:rPr>
        <w:t> </w:t>
      </w:r>
      <w:r>
        <w:rPr>
          <w:sz w:val="22"/>
        </w:rPr>
        <w:t>dates</w:t>
      </w:r>
      <w:r>
        <w:rPr>
          <w:spacing w:val="3"/>
          <w:sz w:val="22"/>
        </w:rPr>
        <w:t> </w:t>
      </w:r>
      <w:r>
        <w:rPr>
          <w:spacing w:val="-2"/>
          <w:sz w:val="22"/>
        </w:rPr>
        <w:t>inclusive)</w:t>
      </w:r>
    </w:p>
    <w:p>
      <w:pPr>
        <w:pStyle w:val="BodyText"/>
        <w:spacing w:before="24"/>
        <w:rPr>
          <w:sz w:val="20"/>
        </w:rPr>
      </w:pPr>
    </w:p>
    <w:tbl>
      <w:tblPr>
        <w:tblW w:w="0" w:type="auto"/>
        <w:jc w:val="left"/>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1"/>
        <w:gridCol w:w="538"/>
        <w:gridCol w:w="543"/>
        <w:gridCol w:w="720"/>
        <w:gridCol w:w="1004"/>
        <w:gridCol w:w="721"/>
        <w:gridCol w:w="903"/>
        <w:gridCol w:w="898"/>
        <w:gridCol w:w="903"/>
        <w:gridCol w:w="1080"/>
        <w:gridCol w:w="1224"/>
      </w:tblGrid>
      <w:tr>
        <w:trPr>
          <w:trHeight w:val="326" w:hRule="atLeast"/>
        </w:trPr>
        <w:tc>
          <w:tcPr>
            <w:tcW w:w="721" w:type="dxa"/>
          </w:tcPr>
          <w:p>
            <w:pPr>
              <w:pStyle w:val="TableParagraph"/>
              <w:spacing w:line="266" w:lineRule="exact"/>
              <w:ind w:right="74"/>
              <w:jc w:val="right"/>
              <w:rPr>
                <w:rFonts w:ascii="Calibri"/>
                <w:sz w:val="22"/>
              </w:rPr>
            </w:pPr>
            <w:r>
              <w:rPr>
                <w:rFonts w:ascii="Calibri"/>
                <w:spacing w:val="-5"/>
                <w:sz w:val="22"/>
              </w:rPr>
              <w:t>1.</w:t>
            </w:r>
          </w:p>
        </w:tc>
        <w:tc>
          <w:tcPr>
            <w:tcW w:w="1801" w:type="dxa"/>
            <w:gridSpan w:val="3"/>
          </w:tcPr>
          <w:p>
            <w:pPr>
              <w:pStyle w:val="TableParagraph"/>
              <w:spacing w:line="266" w:lineRule="exact"/>
              <w:ind w:left="191"/>
              <w:jc w:val="center"/>
              <w:rPr>
                <w:rFonts w:ascii="Calibri"/>
                <w:sz w:val="22"/>
              </w:rPr>
            </w:pPr>
            <w:r>
              <w:rPr>
                <w:rFonts w:ascii="Calibri"/>
                <w:spacing w:val="-5"/>
                <w:sz w:val="22"/>
              </w:rPr>
              <w:t>2.</w:t>
            </w:r>
          </w:p>
        </w:tc>
        <w:tc>
          <w:tcPr>
            <w:tcW w:w="1004" w:type="dxa"/>
          </w:tcPr>
          <w:p>
            <w:pPr>
              <w:pStyle w:val="TableParagraph"/>
              <w:spacing w:line="266" w:lineRule="exact"/>
              <w:ind w:left="498"/>
              <w:rPr>
                <w:rFonts w:ascii="Calibri"/>
                <w:sz w:val="22"/>
              </w:rPr>
            </w:pPr>
            <w:r>
              <w:rPr>
                <w:rFonts w:ascii="Calibri"/>
                <w:spacing w:val="-5"/>
                <w:sz w:val="22"/>
              </w:rPr>
              <w:t>3.</w:t>
            </w:r>
          </w:p>
        </w:tc>
        <w:tc>
          <w:tcPr>
            <w:tcW w:w="721" w:type="dxa"/>
          </w:tcPr>
          <w:p>
            <w:pPr>
              <w:pStyle w:val="TableParagraph"/>
              <w:spacing w:line="266" w:lineRule="exact"/>
              <w:ind w:right="76"/>
              <w:jc w:val="right"/>
              <w:rPr>
                <w:rFonts w:ascii="Calibri"/>
                <w:sz w:val="22"/>
              </w:rPr>
            </w:pPr>
            <w:r>
              <w:rPr>
                <w:rFonts w:ascii="Calibri"/>
                <w:spacing w:val="-5"/>
                <w:sz w:val="22"/>
              </w:rPr>
              <w:t>4.</w:t>
            </w:r>
          </w:p>
        </w:tc>
        <w:tc>
          <w:tcPr>
            <w:tcW w:w="903" w:type="dxa"/>
          </w:tcPr>
          <w:p>
            <w:pPr>
              <w:pStyle w:val="TableParagraph"/>
              <w:spacing w:line="266" w:lineRule="exact"/>
              <w:ind w:left="463"/>
              <w:rPr>
                <w:rFonts w:ascii="Calibri"/>
                <w:sz w:val="22"/>
              </w:rPr>
            </w:pPr>
            <w:r>
              <w:rPr>
                <w:rFonts w:ascii="Calibri"/>
                <w:spacing w:val="-5"/>
                <w:sz w:val="22"/>
              </w:rPr>
              <w:t>5.</w:t>
            </w:r>
          </w:p>
        </w:tc>
        <w:tc>
          <w:tcPr>
            <w:tcW w:w="898" w:type="dxa"/>
          </w:tcPr>
          <w:p>
            <w:pPr>
              <w:pStyle w:val="TableParagraph"/>
              <w:spacing w:line="266" w:lineRule="exact"/>
              <w:ind w:left="463"/>
              <w:rPr>
                <w:rFonts w:ascii="Calibri"/>
                <w:sz w:val="22"/>
              </w:rPr>
            </w:pPr>
            <w:r>
              <w:rPr>
                <w:rFonts w:ascii="Calibri"/>
                <w:spacing w:val="-5"/>
                <w:sz w:val="22"/>
              </w:rPr>
              <w:t>6.</w:t>
            </w:r>
          </w:p>
        </w:tc>
        <w:tc>
          <w:tcPr>
            <w:tcW w:w="903" w:type="dxa"/>
          </w:tcPr>
          <w:p>
            <w:pPr>
              <w:pStyle w:val="TableParagraph"/>
              <w:spacing w:line="266" w:lineRule="exact"/>
              <w:ind w:left="463"/>
              <w:rPr>
                <w:rFonts w:ascii="Calibri"/>
                <w:sz w:val="22"/>
              </w:rPr>
            </w:pPr>
            <w:r>
              <w:rPr>
                <w:rFonts w:ascii="Calibri"/>
                <w:spacing w:val="-5"/>
                <w:sz w:val="22"/>
              </w:rPr>
              <w:t>7.</w:t>
            </w:r>
          </w:p>
        </w:tc>
        <w:tc>
          <w:tcPr>
            <w:tcW w:w="1080" w:type="dxa"/>
          </w:tcPr>
          <w:p>
            <w:pPr>
              <w:pStyle w:val="TableParagraph"/>
              <w:spacing w:line="266" w:lineRule="exact"/>
              <w:ind w:left="544"/>
              <w:rPr>
                <w:rFonts w:ascii="Calibri"/>
                <w:sz w:val="22"/>
              </w:rPr>
            </w:pPr>
            <w:r>
              <w:rPr>
                <w:rFonts w:ascii="Calibri"/>
                <w:spacing w:val="-5"/>
                <w:sz w:val="22"/>
              </w:rPr>
              <w:t>8.</w:t>
            </w:r>
          </w:p>
        </w:tc>
        <w:tc>
          <w:tcPr>
            <w:tcW w:w="1224" w:type="dxa"/>
          </w:tcPr>
          <w:p>
            <w:pPr>
              <w:pStyle w:val="TableParagraph"/>
              <w:spacing w:line="266" w:lineRule="exact"/>
              <w:ind w:left="32" w:right="90"/>
              <w:jc w:val="center"/>
              <w:rPr>
                <w:rFonts w:ascii="Calibri"/>
                <w:sz w:val="22"/>
              </w:rPr>
            </w:pPr>
            <w:r>
              <w:rPr>
                <w:rFonts w:ascii="Calibri"/>
                <w:spacing w:val="-5"/>
                <w:sz w:val="22"/>
              </w:rPr>
              <w:t>9.</w:t>
            </w:r>
          </w:p>
        </w:tc>
      </w:tr>
      <w:tr>
        <w:trPr>
          <w:trHeight w:val="200" w:hRule="atLeast"/>
        </w:trPr>
        <w:tc>
          <w:tcPr>
            <w:tcW w:w="721" w:type="dxa"/>
            <w:tcBorders>
              <w:bottom w:val="nil"/>
            </w:tcBorders>
          </w:tcPr>
          <w:p>
            <w:pPr>
              <w:pStyle w:val="TableParagraph"/>
              <w:spacing w:line="178" w:lineRule="exact"/>
              <w:ind w:right="156"/>
              <w:jc w:val="right"/>
              <w:rPr>
                <w:sz w:val="16"/>
              </w:rPr>
            </w:pPr>
            <w:r>
              <w:rPr>
                <w:sz w:val="16"/>
              </w:rPr>
              <w:t>Date</w:t>
            </w:r>
            <w:r>
              <w:rPr>
                <w:spacing w:val="-4"/>
                <w:sz w:val="16"/>
              </w:rPr>
              <w:t> </w:t>
            </w:r>
            <w:r>
              <w:rPr>
                <w:spacing w:val="-5"/>
                <w:sz w:val="16"/>
              </w:rPr>
              <w:t>of</w:t>
            </w:r>
          </w:p>
        </w:tc>
        <w:tc>
          <w:tcPr>
            <w:tcW w:w="1801" w:type="dxa"/>
            <w:gridSpan w:val="3"/>
            <w:tcBorders>
              <w:bottom w:val="nil"/>
            </w:tcBorders>
          </w:tcPr>
          <w:p>
            <w:pPr>
              <w:pStyle w:val="TableParagraph"/>
              <w:spacing w:line="181" w:lineRule="exact"/>
              <w:ind w:left="143"/>
              <w:rPr>
                <w:sz w:val="16"/>
              </w:rPr>
            </w:pPr>
            <w:r>
              <w:rPr>
                <w:sz w:val="16"/>
              </w:rPr>
              <w:t>Nature</w:t>
            </w:r>
            <w:r>
              <w:rPr>
                <w:spacing w:val="-6"/>
                <w:sz w:val="16"/>
              </w:rPr>
              <w:t> </w:t>
            </w:r>
            <w:r>
              <w:rPr>
                <w:sz w:val="16"/>
              </w:rPr>
              <w:t>of</w:t>
            </w:r>
            <w:r>
              <w:rPr>
                <w:spacing w:val="-3"/>
                <w:sz w:val="16"/>
              </w:rPr>
              <w:t> </w:t>
            </w:r>
            <w:r>
              <w:rPr>
                <w:spacing w:val="-2"/>
                <w:sz w:val="16"/>
              </w:rPr>
              <w:t>expenditure</w:t>
            </w:r>
          </w:p>
        </w:tc>
        <w:tc>
          <w:tcPr>
            <w:tcW w:w="1004" w:type="dxa"/>
            <w:tcBorders>
              <w:bottom w:val="nil"/>
            </w:tcBorders>
          </w:tcPr>
          <w:p>
            <w:pPr>
              <w:pStyle w:val="TableParagraph"/>
              <w:spacing w:line="178" w:lineRule="exact"/>
              <w:ind w:left="292"/>
              <w:rPr>
                <w:sz w:val="16"/>
              </w:rPr>
            </w:pPr>
            <w:r>
              <w:rPr>
                <w:spacing w:val="-2"/>
                <w:sz w:val="16"/>
              </w:rPr>
              <w:t>Total</w:t>
            </w:r>
          </w:p>
        </w:tc>
        <w:tc>
          <w:tcPr>
            <w:tcW w:w="721" w:type="dxa"/>
            <w:tcBorders>
              <w:bottom w:val="nil"/>
            </w:tcBorders>
          </w:tcPr>
          <w:p>
            <w:pPr>
              <w:pStyle w:val="TableParagraph"/>
              <w:spacing w:line="178" w:lineRule="exact"/>
              <w:ind w:left="123"/>
              <w:rPr>
                <w:sz w:val="16"/>
              </w:rPr>
            </w:pPr>
            <w:r>
              <w:rPr>
                <w:spacing w:val="-4"/>
                <w:sz w:val="16"/>
              </w:rPr>
              <w:t>Name</w:t>
            </w:r>
          </w:p>
        </w:tc>
        <w:tc>
          <w:tcPr>
            <w:tcW w:w="903" w:type="dxa"/>
            <w:tcBorders>
              <w:bottom w:val="nil"/>
            </w:tcBorders>
          </w:tcPr>
          <w:p>
            <w:pPr>
              <w:pStyle w:val="TableParagraph"/>
              <w:spacing w:line="178" w:lineRule="exact"/>
              <w:ind w:left="89"/>
              <w:rPr>
                <w:sz w:val="16"/>
              </w:rPr>
            </w:pPr>
            <w:r>
              <w:rPr>
                <w:sz w:val="16"/>
              </w:rPr>
              <w:t>Bill</w:t>
            </w:r>
            <w:r>
              <w:rPr>
                <w:spacing w:val="-6"/>
                <w:sz w:val="16"/>
              </w:rPr>
              <w:t> </w:t>
            </w:r>
            <w:r>
              <w:rPr>
                <w:sz w:val="16"/>
              </w:rPr>
              <w:t>No.</w:t>
            </w:r>
            <w:r>
              <w:rPr>
                <w:spacing w:val="-1"/>
                <w:sz w:val="16"/>
              </w:rPr>
              <w:t> </w:t>
            </w:r>
            <w:r>
              <w:rPr>
                <w:spacing w:val="-10"/>
                <w:sz w:val="16"/>
              </w:rPr>
              <w:t>/</w:t>
            </w:r>
          </w:p>
        </w:tc>
        <w:tc>
          <w:tcPr>
            <w:tcW w:w="898" w:type="dxa"/>
            <w:tcBorders>
              <w:bottom w:val="nil"/>
            </w:tcBorders>
          </w:tcPr>
          <w:p>
            <w:pPr>
              <w:pStyle w:val="TableParagraph"/>
              <w:spacing w:line="178" w:lineRule="exact"/>
              <w:ind w:left="141"/>
              <w:rPr>
                <w:sz w:val="16"/>
              </w:rPr>
            </w:pPr>
            <w:r>
              <w:rPr>
                <w:spacing w:val="-2"/>
                <w:sz w:val="16"/>
              </w:rPr>
              <w:t>Amount</w:t>
            </w:r>
          </w:p>
        </w:tc>
        <w:tc>
          <w:tcPr>
            <w:tcW w:w="903" w:type="dxa"/>
            <w:tcBorders>
              <w:bottom w:val="nil"/>
            </w:tcBorders>
          </w:tcPr>
          <w:p>
            <w:pPr>
              <w:pStyle w:val="TableParagraph"/>
              <w:spacing w:line="178" w:lineRule="exact"/>
              <w:ind w:right="229"/>
              <w:jc w:val="right"/>
              <w:rPr>
                <w:sz w:val="16"/>
              </w:rPr>
            </w:pPr>
            <w:r>
              <w:rPr>
                <w:spacing w:val="-2"/>
                <w:sz w:val="16"/>
              </w:rPr>
              <w:t>Amount</w:t>
            </w:r>
          </w:p>
        </w:tc>
        <w:tc>
          <w:tcPr>
            <w:tcW w:w="1080" w:type="dxa"/>
            <w:tcBorders>
              <w:bottom w:val="nil"/>
            </w:tcBorders>
          </w:tcPr>
          <w:p>
            <w:pPr>
              <w:pStyle w:val="TableParagraph"/>
              <w:spacing w:line="178" w:lineRule="exact"/>
              <w:ind w:left="232"/>
              <w:rPr>
                <w:sz w:val="16"/>
              </w:rPr>
            </w:pPr>
            <w:r>
              <w:rPr>
                <w:spacing w:val="-2"/>
                <w:sz w:val="16"/>
              </w:rPr>
              <w:t>Amount</w:t>
            </w:r>
          </w:p>
        </w:tc>
        <w:tc>
          <w:tcPr>
            <w:tcW w:w="1224" w:type="dxa"/>
            <w:tcBorders>
              <w:bottom w:val="nil"/>
            </w:tcBorders>
          </w:tcPr>
          <w:p>
            <w:pPr>
              <w:pStyle w:val="TableParagraph"/>
              <w:spacing w:line="178" w:lineRule="exact"/>
              <w:ind w:left="10" w:right="100"/>
              <w:jc w:val="center"/>
              <w:rPr>
                <w:sz w:val="16"/>
              </w:rPr>
            </w:pPr>
            <w:r>
              <w:rPr>
                <w:spacing w:val="-2"/>
                <w:sz w:val="16"/>
              </w:rPr>
              <w:t>Remarks,</w:t>
            </w:r>
          </w:p>
        </w:tc>
      </w:tr>
      <w:tr>
        <w:trPr>
          <w:trHeight w:val="215" w:hRule="atLeast"/>
        </w:trPr>
        <w:tc>
          <w:tcPr>
            <w:tcW w:w="721" w:type="dxa"/>
            <w:tcBorders>
              <w:top w:val="nil"/>
              <w:bottom w:val="nil"/>
            </w:tcBorders>
          </w:tcPr>
          <w:p>
            <w:pPr>
              <w:pStyle w:val="TableParagraph"/>
              <w:spacing w:before="9"/>
              <w:ind w:right="117"/>
              <w:jc w:val="right"/>
              <w:rPr>
                <w:sz w:val="16"/>
              </w:rPr>
            </w:pPr>
            <w:r>
              <w:rPr>
                <w:spacing w:val="-2"/>
                <w:sz w:val="16"/>
              </w:rPr>
              <w:t>expendit</w:t>
            </w:r>
          </w:p>
        </w:tc>
        <w:tc>
          <w:tcPr>
            <w:tcW w:w="1801" w:type="dxa"/>
            <w:gridSpan w:val="3"/>
            <w:tcBorders>
              <w:top w:val="nil"/>
              <w:bottom w:val="nil"/>
            </w:tcBorders>
          </w:tcPr>
          <w:p>
            <w:pPr>
              <w:pStyle w:val="TableParagraph"/>
              <w:rPr>
                <w:sz w:val="14"/>
              </w:rPr>
            </w:pPr>
          </w:p>
        </w:tc>
        <w:tc>
          <w:tcPr>
            <w:tcW w:w="1004" w:type="dxa"/>
            <w:tcBorders>
              <w:top w:val="nil"/>
              <w:bottom w:val="nil"/>
            </w:tcBorders>
          </w:tcPr>
          <w:p>
            <w:pPr>
              <w:pStyle w:val="TableParagraph"/>
              <w:spacing w:before="9"/>
              <w:ind w:left="113"/>
              <w:rPr>
                <w:sz w:val="16"/>
              </w:rPr>
            </w:pPr>
            <w:r>
              <w:rPr>
                <w:sz w:val="16"/>
              </w:rPr>
              <w:t>Amount</w:t>
            </w:r>
            <w:r>
              <w:rPr>
                <w:spacing w:val="-6"/>
                <w:sz w:val="16"/>
              </w:rPr>
              <w:t> </w:t>
            </w:r>
            <w:r>
              <w:rPr>
                <w:spacing w:val="-5"/>
                <w:sz w:val="16"/>
              </w:rPr>
              <w:t>in</w:t>
            </w:r>
          </w:p>
        </w:tc>
        <w:tc>
          <w:tcPr>
            <w:tcW w:w="721" w:type="dxa"/>
            <w:tcBorders>
              <w:top w:val="nil"/>
              <w:bottom w:val="nil"/>
            </w:tcBorders>
          </w:tcPr>
          <w:p>
            <w:pPr>
              <w:pStyle w:val="TableParagraph"/>
              <w:spacing w:before="9"/>
              <w:ind w:left="200"/>
              <w:rPr>
                <w:sz w:val="16"/>
              </w:rPr>
            </w:pPr>
            <w:r>
              <w:rPr>
                <w:spacing w:val="-5"/>
                <w:sz w:val="16"/>
              </w:rPr>
              <w:t>and</w:t>
            </w:r>
          </w:p>
        </w:tc>
        <w:tc>
          <w:tcPr>
            <w:tcW w:w="903" w:type="dxa"/>
            <w:tcBorders>
              <w:top w:val="nil"/>
              <w:bottom w:val="nil"/>
            </w:tcBorders>
          </w:tcPr>
          <w:p>
            <w:pPr>
              <w:pStyle w:val="TableParagraph"/>
              <w:spacing w:before="9"/>
              <w:ind w:left="-3"/>
              <w:rPr>
                <w:sz w:val="16"/>
              </w:rPr>
            </w:pPr>
            <w:r>
              <w:rPr>
                <w:spacing w:val="-2"/>
                <w:sz w:val="16"/>
              </w:rPr>
              <w:t>voucher</w:t>
            </w:r>
            <w:r>
              <w:rPr>
                <w:sz w:val="16"/>
              </w:rPr>
              <w:t> </w:t>
            </w:r>
            <w:r>
              <w:rPr>
                <w:spacing w:val="-5"/>
                <w:sz w:val="16"/>
              </w:rPr>
              <w:t>No.</w:t>
            </w:r>
          </w:p>
        </w:tc>
        <w:tc>
          <w:tcPr>
            <w:tcW w:w="898" w:type="dxa"/>
            <w:tcBorders>
              <w:top w:val="nil"/>
              <w:bottom w:val="nil"/>
            </w:tcBorders>
          </w:tcPr>
          <w:p>
            <w:pPr>
              <w:pStyle w:val="TableParagraph"/>
              <w:spacing w:before="9"/>
              <w:ind w:left="117"/>
              <w:rPr>
                <w:sz w:val="16"/>
              </w:rPr>
            </w:pPr>
            <w:r>
              <w:rPr>
                <w:spacing w:val="-2"/>
                <w:sz w:val="16"/>
              </w:rPr>
              <w:t>incurred/</w:t>
            </w:r>
          </w:p>
        </w:tc>
        <w:tc>
          <w:tcPr>
            <w:tcW w:w="903" w:type="dxa"/>
            <w:tcBorders>
              <w:top w:val="nil"/>
              <w:bottom w:val="nil"/>
            </w:tcBorders>
          </w:tcPr>
          <w:p>
            <w:pPr>
              <w:pStyle w:val="TableParagraph"/>
              <w:spacing w:before="9"/>
              <w:ind w:right="205"/>
              <w:jc w:val="right"/>
              <w:rPr>
                <w:sz w:val="16"/>
              </w:rPr>
            </w:pPr>
            <w:r>
              <w:rPr>
                <w:spacing w:val="-2"/>
                <w:sz w:val="16"/>
              </w:rPr>
              <w:t>incurred/</w:t>
            </w:r>
          </w:p>
        </w:tc>
        <w:tc>
          <w:tcPr>
            <w:tcW w:w="1080" w:type="dxa"/>
            <w:tcBorders>
              <w:top w:val="nil"/>
              <w:bottom w:val="nil"/>
            </w:tcBorders>
          </w:tcPr>
          <w:p>
            <w:pPr>
              <w:pStyle w:val="TableParagraph"/>
              <w:spacing w:before="9"/>
              <w:ind w:left="208"/>
              <w:rPr>
                <w:sz w:val="16"/>
              </w:rPr>
            </w:pPr>
            <w:r>
              <w:rPr>
                <w:spacing w:val="-2"/>
                <w:sz w:val="16"/>
              </w:rPr>
              <w:t>incurred/</w:t>
            </w:r>
          </w:p>
        </w:tc>
        <w:tc>
          <w:tcPr>
            <w:tcW w:w="1224" w:type="dxa"/>
            <w:tcBorders>
              <w:top w:val="nil"/>
              <w:bottom w:val="nil"/>
            </w:tcBorders>
          </w:tcPr>
          <w:p>
            <w:pPr>
              <w:pStyle w:val="TableParagraph"/>
              <w:spacing w:before="9"/>
              <w:ind w:left="10" w:right="90"/>
              <w:jc w:val="center"/>
              <w:rPr>
                <w:sz w:val="16"/>
              </w:rPr>
            </w:pPr>
            <w:r>
              <w:rPr>
                <w:sz w:val="16"/>
              </w:rPr>
              <w:t>if</w:t>
            </w:r>
            <w:r>
              <w:rPr>
                <w:spacing w:val="-4"/>
                <w:sz w:val="16"/>
              </w:rPr>
              <w:t> </w:t>
            </w:r>
            <w:r>
              <w:rPr>
                <w:spacing w:val="-5"/>
                <w:sz w:val="16"/>
              </w:rPr>
              <w:t>any</w:t>
            </w:r>
          </w:p>
        </w:tc>
      </w:tr>
      <w:tr>
        <w:trPr>
          <w:trHeight w:val="220" w:hRule="atLeast"/>
        </w:trPr>
        <w:tc>
          <w:tcPr>
            <w:tcW w:w="721" w:type="dxa"/>
            <w:tcBorders>
              <w:top w:val="nil"/>
              <w:bottom w:val="nil"/>
            </w:tcBorders>
          </w:tcPr>
          <w:p>
            <w:pPr>
              <w:pStyle w:val="TableParagraph"/>
              <w:spacing w:before="14"/>
              <w:ind w:left="191"/>
              <w:rPr>
                <w:sz w:val="16"/>
              </w:rPr>
            </w:pPr>
            <w:r>
              <w:rPr>
                <w:spacing w:val="-4"/>
                <w:sz w:val="16"/>
              </w:rPr>
              <w:t>ure/</w:t>
            </w:r>
          </w:p>
        </w:tc>
        <w:tc>
          <w:tcPr>
            <w:tcW w:w="1801" w:type="dxa"/>
            <w:gridSpan w:val="3"/>
            <w:tcBorders>
              <w:top w:val="nil"/>
              <w:bottom w:val="nil"/>
            </w:tcBorders>
          </w:tcPr>
          <w:p>
            <w:pPr>
              <w:pStyle w:val="TableParagraph"/>
              <w:rPr>
                <w:sz w:val="14"/>
              </w:rPr>
            </w:pPr>
          </w:p>
        </w:tc>
        <w:tc>
          <w:tcPr>
            <w:tcW w:w="1004" w:type="dxa"/>
            <w:tcBorders>
              <w:top w:val="nil"/>
              <w:bottom w:val="nil"/>
            </w:tcBorders>
          </w:tcPr>
          <w:p>
            <w:pPr>
              <w:pStyle w:val="TableParagraph"/>
              <w:spacing w:before="14"/>
              <w:ind w:left="17"/>
              <w:rPr>
                <w:sz w:val="16"/>
              </w:rPr>
            </w:pPr>
            <w:r>
              <w:rPr>
                <w:sz w:val="16"/>
              </w:rPr>
              <w:t>Rupees</w:t>
            </w:r>
            <w:r>
              <w:rPr>
                <w:spacing w:val="28"/>
                <w:sz w:val="16"/>
              </w:rPr>
              <w:t> </w:t>
            </w:r>
            <w:r>
              <w:rPr>
                <w:spacing w:val="-2"/>
                <w:sz w:val="16"/>
              </w:rPr>
              <w:t>(paid</w:t>
            </w:r>
          </w:p>
        </w:tc>
        <w:tc>
          <w:tcPr>
            <w:tcW w:w="721" w:type="dxa"/>
            <w:tcBorders>
              <w:top w:val="nil"/>
              <w:bottom w:val="nil"/>
            </w:tcBorders>
          </w:tcPr>
          <w:p>
            <w:pPr>
              <w:pStyle w:val="TableParagraph"/>
              <w:spacing w:before="14"/>
              <w:ind w:right="154"/>
              <w:jc w:val="right"/>
              <w:rPr>
                <w:sz w:val="16"/>
              </w:rPr>
            </w:pPr>
            <w:r>
              <w:rPr>
                <w:spacing w:val="-2"/>
                <w:sz w:val="16"/>
              </w:rPr>
              <w:t>address</w:t>
            </w:r>
          </w:p>
        </w:tc>
        <w:tc>
          <w:tcPr>
            <w:tcW w:w="903" w:type="dxa"/>
            <w:tcBorders>
              <w:top w:val="nil"/>
              <w:bottom w:val="nil"/>
            </w:tcBorders>
          </w:tcPr>
          <w:p>
            <w:pPr>
              <w:pStyle w:val="TableParagraph"/>
              <w:spacing w:before="14"/>
              <w:ind w:left="122"/>
              <w:rPr>
                <w:sz w:val="16"/>
              </w:rPr>
            </w:pPr>
            <w:r>
              <w:rPr>
                <w:sz w:val="16"/>
              </w:rPr>
              <w:t>and</w:t>
            </w:r>
            <w:r>
              <w:rPr>
                <w:spacing w:val="-5"/>
                <w:sz w:val="16"/>
              </w:rPr>
              <w:t> </w:t>
            </w:r>
            <w:r>
              <w:rPr>
                <w:spacing w:val="-4"/>
                <w:sz w:val="16"/>
              </w:rPr>
              <w:t>date</w:t>
            </w:r>
          </w:p>
        </w:tc>
        <w:tc>
          <w:tcPr>
            <w:tcW w:w="898" w:type="dxa"/>
            <w:tcBorders>
              <w:top w:val="nil"/>
              <w:bottom w:val="nil"/>
            </w:tcBorders>
          </w:tcPr>
          <w:p>
            <w:pPr>
              <w:pStyle w:val="TableParagraph"/>
              <w:spacing w:before="14"/>
              <w:ind w:left="69"/>
              <w:rPr>
                <w:sz w:val="16"/>
              </w:rPr>
            </w:pPr>
            <w:r>
              <w:rPr>
                <w:spacing w:val="-2"/>
                <w:sz w:val="16"/>
              </w:rPr>
              <w:t>authorized</w:t>
            </w:r>
          </w:p>
        </w:tc>
        <w:tc>
          <w:tcPr>
            <w:tcW w:w="903" w:type="dxa"/>
            <w:tcBorders>
              <w:top w:val="nil"/>
              <w:bottom w:val="nil"/>
            </w:tcBorders>
          </w:tcPr>
          <w:p>
            <w:pPr>
              <w:pStyle w:val="TableParagraph"/>
              <w:spacing w:before="14"/>
              <w:ind w:right="151"/>
              <w:jc w:val="right"/>
              <w:rPr>
                <w:sz w:val="16"/>
              </w:rPr>
            </w:pPr>
            <w:r>
              <w:rPr>
                <w:spacing w:val="-2"/>
                <w:sz w:val="16"/>
              </w:rPr>
              <w:t>authorized</w:t>
            </w:r>
          </w:p>
        </w:tc>
        <w:tc>
          <w:tcPr>
            <w:tcW w:w="1080" w:type="dxa"/>
            <w:tcBorders>
              <w:top w:val="nil"/>
              <w:bottom w:val="nil"/>
            </w:tcBorders>
          </w:tcPr>
          <w:p>
            <w:pPr>
              <w:pStyle w:val="TableParagraph"/>
              <w:spacing w:before="14"/>
              <w:ind w:right="141"/>
              <w:jc w:val="right"/>
              <w:rPr>
                <w:sz w:val="16"/>
              </w:rPr>
            </w:pPr>
            <w:r>
              <w:rPr>
                <w:sz w:val="16"/>
              </w:rPr>
              <w:t>authorized</w:t>
            </w:r>
            <w:r>
              <w:rPr>
                <w:spacing w:val="-10"/>
                <w:sz w:val="16"/>
              </w:rPr>
              <w:t> </w:t>
            </w:r>
            <w:r>
              <w:rPr>
                <w:spacing w:val="-5"/>
                <w:sz w:val="16"/>
              </w:rPr>
              <w:t>by</w:t>
            </w:r>
          </w:p>
        </w:tc>
        <w:tc>
          <w:tcPr>
            <w:tcW w:w="1224" w:type="dxa"/>
            <w:tcBorders>
              <w:top w:val="nil"/>
              <w:bottom w:val="nil"/>
            </w:tcBorders>
          </w:tcPr>
          <w:p>
            <w:pPr>
              <w:pStyle w:val="TableParagraph"/>
              <w:rPr>
                <w:sz w:val="14"/>
              </w:rPr>
            </w:pPr>
          </w:p>
        </w:tc>
      </w:tr>
      <w:tr>
        <w:trPr>
          <w:trHeight w:val="220" w:hRule="atLeast"/>
        </w:trPr>
        <w:tc>
          <w:tcPr>
            <w:tcW w:w="721" w:type="dxa"/>
            <w:tcBorders>
              <w:top w:val="nil"/>
              <w:bottom w:val="nil"/>
            </w:tcBorders>
          </w:tcPr>
          <w:p>
            <w:pPr>
              <w:pStyle w:val="TableParagraph"/>
              <w:spacing w:before="14"/>
              <w:ind w:left="143"/>
              <w:rPr>
                <w:sz w:val="16"/>
              </w:rPr>
            </w:pPr>
            <w:r>
              <w:rPr>
                <w:spacing w:val="-2"/>
                <w:sz w:val="16"/>
              </w:rPr>
              <w:t>event</w:t>
            </w:r>
          </w:p>
        </w:tc>
        <w:tc>
          <w:tcPr>
            <w:tcW w:w="1801" w:type="dxa"/>
            <w:gridSpan w:val="3"/>
            <w:tcBorders>
              <w:top w:val="nil"/>
              <w:bottom w:val="nil"/>
            </w:tcBorders>
          </w:tcPr>
          <w:p>
            <w:pPr>
              <w:pStyle w:val="TableParagraph"/>
              <w:rPr>
                <w:sz w:val="14"/>
              </w:rPr>
            </w:pPr>
          </w:p>
        </w:tc>
        <w:tc>
          <w:tcPr>
            <w:tcW w:w="1004" w:type="dxa"/>
            <w:tcBorders>
              <w:top w:val="nil"/>
              <w:bottom w:val="nil"/>
            </w:tcBorders>
          </w:tcPr>
          <w:p>
            <w:pPr>
              <w:pStyle w:val="TableParagraph"/>
              <w:spacing w:before="14"/>
              <w:ind w:left="4" w:right="82"/>
              <w:jc w:val="center"/>
              <w:rPr>
                <w:sz w:val="16"/>
              </w:rPr>
            </w:pPr>
            <w:r>
              <w:rPr>
                <w:spacing w:val="-10"/>
                <w:sz w:val="16"/>
              </w:rPr>
              <w:t>+</w:t>
            </w:r>
          </w:p>
        </w:tc>
        <w:tc>
          <w:tcPr>
            <w:tcW w:w="721" w:type="dxa"/>
            <w:tcBorders>
              <w:top w:val="nil"/>
              <w:bottom w:val="nil"/>
            </w:tcBorders>
          </w:tcPr>
          <w:p>
            <w:pPr>
              <w:pStyle w:val="TableParagraph"/>
              <w:spacing w:before="14"/>
              <w:ind w:right="126"/>
              <w:jc w:val="right"/>
              <w:rPr>
                <w:sz w:val="16"/>
              </w:rPr>
            </w:pPr>
            <w:r>
              <w:rPr>
                <w:sz w:val="16"/>
              </w:rPr>
              <w:t>of</w:t>
            </w:r>
            <w:r>
              <w:rPr>
                <w:spacing w:val="-2"/>
                <w:sz w:val="16"/>
              </w:rPr>
              <w:t> payee</w:t>
            </w:r>
          </w:p>
        </w:tc>
        <w:tc>
          <w:tcPr>
            <w:tcW w:w="903" w:type="dxa"/>
            <w:tcBorders>
              <w:top w:val="nil"/>
              <w:bottom w:val="nil"/>
            </w:tcBorders>
          </w:tcPr>
          <w:p>
            <w:pPr>
              <w:pStyle w:val="TableParagraph"/>
              <w:rPr>
                <w:sz w:val="14"/>
              </w:rPr>
            </w:pPr>
          </w:p>
        </w:tc>
        <w:tc>
          <w:tcPr>
            <w:tcW w:w="898" w:type="dxa"/>
            <w:tcBorders>
              <w:top w:val="nil"/>
              <w:bottom w:val="nil"/>
            </w:tcBorders>
          </w:tcPr>
          <w:p>
            <w:pPr>
              <w:pStyle w:val="TableParagraph"/>
              <w:spacing w:before="14"/>
              <w:ind w:right="86"/>
              <w:jc w:val="center"/>
              <w:rPr>
                <w:sz w:val="16"/>
              </w:rPr>
            </w:pPr>
            <w:r>
              <w:rPr>
                <w:spacing w:val="-5"/>
                <w:sz w:val="16"/>
              </w:rPr>
              <w:t>by</w:t>
            </w:r>
          </w:p>
        </w:tc>
        <w:tc>
          <w:tcPr>
            <w:tcW w:w="903" w:type="dxa"/>
            <w:tcBorders>
              <w:top w:val="nil"/>
              <w:bottom w:val="nil"/>
            </w:tcBorders>
          </w:tcPr>
          <w:p>
            <w:pPr>
              <w:pStyle w:val="TableParagraph"/>
              <w:spacing w:before="14"/>
              <w:ind w:right="129"/>
              <w:jc w:val="right"/>
              <w:rPr>
                <w:sz w:val="16"/>
              </w:rPr>
            </w:pPr>
            <w:r>
              <w:rPr>
                <w:sz w:val="16"/>
              </w:rPr>
              <w:t>by</w:t>
            </w:r>
            <w:r>
              <w:rPr>
                <w:spacing w:val="-4"/>
                <w:sz w:val="16"/>
              </w:rPr>
              <w:t> </w:t>
            </w:r>
            <w:r>
              <w:rPr>
                <w:spacing w:val="-2"/>
                <w:sz w:val="16"/>
              </w:rPr>
              <w:t>political</w:t>
            </w:r>
          </w:p>
        </w:tc>
        <w:tc>
          <w:tcPr>
            <w:tcW w:w="1080" w:type="dxa"/>
            <w:tcBorders>
              <w:top w:val="nil"/>
              <w:bottom w:val="nil"/>
            </w:tcBorders>
          </w:tcPr>
          <w:p>
            <w:pPr>
              <w:pStyle w:val="TableParagraph"/>
              <w:spacing w:before="14"/>
              <w:ind w:left="328"/>
              <w:rPr>
                <w:sz w:val="16"/>
              </w:rPr>
            </w:pPr>
            <w:r>
              <w:rPr>
                <w:spacing w:val="-2"/>
                <w:sz w:val="16"/>
              </w:rPr>
              <w:t>other</w:t>
            </w:r>
          </w:p>
        </w:tc>
        <w:tc>
          <w:tcPr>
            <w:tcW w:w="1224" w:type="dxa"/>
            <w:tcBorders>
              <w:top w:val="nil"/>
              <w:bottom w:val="nil"/>
            </w:tcBorders>
          </w:tcPr>
          <w:p>
            <w:pPr>
              <w:pStyle w:val="TableParagraph"/>
              <w:rPr>
                <w:sz w:val="14"/>
              </w:rPr>
            </w:pPr>
          </w:p>
        </w:tc>
      </w:tr>
      <w:tr>
        <w:trPr>
          <w:trHeight w:val="220" w:hRule="atLeast"/>
        </w:trPr>
        <w:tc>
          <w:tcPr>
            <w:tcW w:w="721" w:type="dxa"/>
            <w:tcBorders>
              <w:top w:val="nil"/>
              <w:bottom w:val="nil"/>
            </w:tcBorders>
          </w:tcPr>
          <w:p>
            <w:pPr>
              <w:pStyle w:val="TableParagraph"/>
              <w:rPr>
                <w:sz w:val="14"/>
              </w:rPr>
            </w:pPr>
          </w:p>
        </w:tc>
        <w:tc>
          <w:tcPr>
            <w:tcW w:w="1801" w:type="dxa"/>
            <w:gridSpan w:val="3"/>
            <w:tcBorders>
              <w:top w:val="nil"/>
              <w:bottom w:val="nil"/>
            </w:tcBorders>
          </w:tcPr>
          <w:p>
            <w:pPr>
              <w:pStyle w:val="TableParagraph"/>
              <w:rPr>
                <w:sz w:val="14"/>
              </w:rPr>
            </w:pPr>
          </w:p>
        </w:tc>
        <w:tc>
          <w:tcPr>
            <w:tcW w:w="1004" w:type="dxa"/>
            <w:tcBorders>
              <w:top w:val="nil"/>
              <w:bottom w:val="nil"/>
            </w:tcBorders>
          </w:tcPr>
          <w:p>
            <w:pPr>
              <w:pStyle w:val="TableParagraph"/>
              <w:spacing w:before="14"/>
              <w:ind w:left="56"/>
              <w:rPr>
                <w:sz w:val="16"/>
              </w:rPr>
            </w:pPr>
            <w:r>
              <w:rPr>
                <w:spacing w:val="-2"/>
                <w:sz w:val="16"/>
              </w:rPr>
              <w:t>outstanding)</w:t>
            </w:r>
          </w:p>
        </w:tc>
        <w:tc>
          <w:tcPr>
            <w:tcW w:w="721" w:type="dxa"/>
            <w:tcBorders>
              <w:top w:val="nil"/>
              <w:bottom w:val="nil"/>
            </w:tcBorders>
          </w:tcPr>
          <w:p>
            <w:pPr>
              <w:pStyle w:val="TableParagraph"/>
              <w:rPr>
                <w:sz w:val="14"/>
              </w:rPr>
            </w:pPr>
          </w:p>
        </w:tc>
        <w:tc>
          <w:tcPr>
            <w:tcW w:w="903" w:type="dxa"/>
            <w:tcBorders>
              <w:top w:val="nil"/>
              <w:bottom w:val="nil"/>
            </w:tcBorders>
          </w:tcPr>
          <w:p>
            <w:pPr>
              <w:pStyle w:val="TableParagraph"/>
              <w:rPr>
                <w:sz w:val="14"/>
              </w:rPr>
            </w:pPr>
          </w:p>
        </w:tc>
        <w:tc>
          <w:tcPr>
            <w:tcW w:w="898" w:type="dxa"/>
            <w:tcBorders>
              <w:top w:val="nil"/>
              <w:bottom w:val="nil"/>
            </w:tcBorders>
          </w:tcPr>
          <w:p>
            <w:pPr>
              <w:pStyle w:val="TableParagraph"/>
              <w:spacing w:before="14"/>
              <w:ind w:right="91"/>
              <w:jc w:val="right"/>
              <w:rPr>
                <w:sz w:val="16"/>
              </w:rPr>
            </w:pPr>
            <w:r>
              <w:rPr>
                <w:sz w:val="16"/>
              </w:rPr>
              <w:t>candidate</w:t>
            </w:r>
            <w:r>
              <w:rPr>
                <w:spacing w:val="-5"/>
                <w:sz w:val="16"/>
              </w:rPr>
              <w:t> or</w:t>
            </w:r>
          </w:p>
        </w:tc>
        <w:tc>
          <w:tcPr>
            <w:tcW w:w="903" w:type="dxa"/>
            <w:tcBorders>
              <w:top w:val="nil"/>
              <w:bottom w:val="nil"/>
            </w:tcBorders>
          </w:tcPr>
          <w:p>
            <w:pPr>
              <w:pStyle w:val="TableParagraph"/>
              <w:spacing w:before="14"/>
              <w:ind w:right="189"/>
              <w:jc w:val="right"/>
              <w:rPr>
                <w:sz w:val="16"/>
              </w:rPr>
            </w:pPr>
            <w:r>
              <w:rPr>
                <w:sz w:val="16"/>
              </w:rPr>
              <w:t>party</w:t>
            </w:r>
            <w:r>
              <w:rPr>
                <w:spacing w:val="-5"/>
                <w:sz w:val="16"/>
              </w:rPr>
              <w:t> and</w:t>
            </w:r>
          </w:p>
        </w:tc>
        <w:tc>
          <w:tcPr>
            <w:tcW w:w="1080" w:type="dxa"/>
            <w:tcBorders>
              <w:top w:val="nil"/>
              <w:bottom w:val="nil"/>
            </w:tcBorders>
          </w:tcPr>
          <w:p>
            <w:pPr>
              <w:pStyle w:val="TableParagraph"/>
              <w:spacing w:before="14"/>
              <w:ind w:left="146"/>
              <w:rPr>
                <w:sz w:val="16"/>
              </w:rPr>
            </w:pPr>
            <w:r>
              <w:rPr>
                <w:spacing w:val="-2"/>
                <w:sz w:val="16"/>
              </w:rPr>
              <w:t>individual/</w:t>
            </w:r>
          </w:p>
        </w:tc>
        <w:tc>
          <w:tcPr>
            <w:tcW w:w="1224" w:type="dxa"/>
            <w:tcBorders>
              <w:top w:val="nil"/>
              <w:bottom w:val="nil"/>
            </w:tcBorders>
          </w:tcPr>
          <w:p>
            <w:pPr>
              <w:pStyle w:val="TableParagraph"/>
              <w:rPr>
                <w:sz w:val="14"/>
              </w:rPr>
            </w:pPr>
          </w:p>
        </w:tc>
      </w:tr>
      <w:tr>
        <w:trPr>
          <w:trHeight w:val="221" w:hRule="atLeast"/>
        </w:trPr>
        <w:tc>
          <w:tcPr>
            <w:tcW w:w="721" w:type="dxa"/>
            <w:tcBorders>
              <w:top w:val="nil"/>
              <w:bottom w:val="nil"/>
            </w:tcBorders>
          </w:tcPr>
          <w:p>
            <w:pPr>
              <w:pStyle w:val="TableParagraph"/>
              <w:rPr>
                <w:sz w:val="14"/>
              </w:rPr>
            </w:pPr>
          </w:p>
        </w:tc>
        <w:tc>
          <w:tcPr>
            <w:tcW w:w="1801" w:type="dxa"/>
            <w:gridSpan w:val="3"/>
            <w:tcBorders>
              <w:top w:val="nil"/>
              <w:bottom w:val="nil"/>
            </w:tcBorders>
          </w:tcPr>
          <w:p>
            <w:pPr>
              <w:pStyle w:val="TableParagraph"/>
              <w:rPr>
                <w:sz w:val="14"/>
              </w:rPr>
            </w:pPr>
          </w:p>
        </w:tc>
        <w:tc>
          <w:tcPr>
            <w:tcW w:w="1004" w:type="dxa"/>
            <w:tcBorders>
              <w:top w:val="nil"/>
              <w:bottom w:val="nil"/>
            </w:tcBorders>
          </w:tcPr>
          <w:p>
            <w:pPr>
              <w:pStyle w:val="TableParagraph"/>
              <w:rPr>
                <w:sz w:val="14"/>
              </w:rPr>
            </w:pPr>
          </w:p>
        </w:tc>
        <w:tc>
          <w:tcPr>
            <w:tcW w:w="721" w:type="dxa"/>
            <w:tcBorders>
              <w:top w:val="nil"/>
              <w:bottom w:val="nil"/>
            </w:tcBorders>
          </w:tcPr>
          <w:p>
            <w:pPr>
              <w:pStyle w:val="TableParagraph"/>
              <w:rPr>
                <w:sz w:val="14"/>
              </w:rPr>
            </w:pPr>
          </w:p>
        </w:tc>
        <w:tc>
          <w:tcPr>
            <w:tcW w:w="903" w:type="dxa"/>
            <w:tcBorders>
              <w:top w:val="nil"/>
              <w:bottom w:val="nil"/>
            </w:tcBorders>
          </w:tcPr>
          <w:p>
            <w:pPr>
              <w:pStyle w:val="TableParagraph"/>
              <w:rPr>
                <w:sz w:val="14"/>
              </w:rPr>
            </w:pPr>
          </w:p>
        </w:tc>
        <w:tc>
          <w:tcPr>
            <w:tcW w:w="898" w:type="dxa"/>
            <w:tcBorders>
              <w:top w:val="nil"/>
              <w:bottom w:val="nil"/>
            </w:tcBorders>
          </w:tcPr>
          <w:p>
            <w:pPr>
              <w:pStyle w:val="TableParagraph"/>
              <w:spacing w:before="14"/>
              <w:ind w:right="117"/>
              <w:jc w:val="right"/>
              <w:rPr>
                <w:sz w:val="16"/>
              </w:rPr>
            </w:pPr>
            <w:r>
              <w:rPr>
                <w:sz w:val="16"/>
              </w:rPr>
              <w:t>his</w:t>
            </w:r>
            <w:r>
              <w:rPr>
                <w:spacing w:val="-2"/>
                <w:sz w:val="16"/>
              </w:rPr>
              <w:t> election</w:t>
            </w:r>
          </w:p>
        </w:tc>
        <w:tc>
          <w:tcPr>
            <w:tcW w:w="903" w:type="dxa"/>
            <w:tcBorders>
              <w:top w:val="nil"/>
              <w:bottom w:val="nil"/>
            </w:tcBorders>
          </w:tcPr>
          <w:p>
            <w:pPr>
              <w:pStyle w:val="TableParagraph"/>
              <w:spacing w:before="14"/>
              <w:ind w:right="230"/>
              <w:jc w:val="right"/>
              <w:rPr>
                <w:sz w:val="16"/>
              </w:rPr>
            </w:pPr>
            <w:r>
              <w:rPr>
                <w:sz w:val="16"/>
              </w:rPr>
              <w:t>name</w:t>
            </w:r>
            <w:r>
              <w:rPr>
                <w:spacing w:val="-4"/>
                <w:sz w:val="16"/>
              </w:rPr>
              <w:t> </w:t>
            </w:r>
            <w:r>
              <w:rPr>
                <w:spacing w:val="-5"/>
                <w:sz w:val="16"/>
              </w:rPr>
              <w:t>of</w:t>
            </w:r>
          </w:p>
        </w:tc>
        <w:tc>
          <w:tcPr>
            <w:tcW w:w="1080" w:type="dxa"/>
            <w:tcBorders>
              <w:top w:val="nil"/>
              <w:bottom w:val="nil"/>
            </w:tcBorders>
          </w:tcPr>
          <w:p>
            <w:pPr>
              <w:pStyle w:val="TableParagraph"/>
              <w:spacing w:before="14"/>
              <w:ind w:right="200"/>
              <w:jc w:val="right"/>
              <w:rPr>
                <w:sz w:val="16"/>
              </w:rPr>
            </w:pPr>
            <w:r>
              <w:rPr>
                <w:spacing w:val="-2"/>
                <w:sz w:val="16"/>
              </w:rPr>
              <w:t>association/</w:t>
            </w:r>
          </w:p>
        </w:tc>
        <w:tc>
          <w:tcPr>
            <w:tcW w:w="1224" w:type="dxa"/>
            <w:tcBorders>
              <w:top w:val="nil"/>
              <w:bottom w:val="nil"/>
            </w:tcBorders>
          </w:tcPr>
          <w:p>
            <w:pPr>
              <w:pStyle w:val="TableParagraph"/>
              <w:rPr>
                <w:sz w:val="14"/>
              </w:rPr>
            </w:pPr>
          </w:p>
        </w:tc>
      </w:tr>
      <w:tr>
        <w:trPr>
          <w:trHeight w:val="220" w:hRule="atLeast"/>
        </w:trPr>
        <w:tc>
          <w:tcPr>
            <w:tcW w:w="721" w:type="dxa"/>
            <w:tcBorders>
              <w:top w:val="nil"/>
              <w:bottom w:val="nil"/>
            </w:tcBorders>
          </w:tcPr>
          <w:p>
            <w:pPr>
              <w:pStyle w:val="TableParagraph"/>
              <w:rPr>
                <w:sz w:val="14"/>
              </w:rPr>
            </w:pPr>
          </w:p>
        </w:tc>
        <w:tc>
          <w:tcPr>
            <w:tcW w:w="1801" w:type="dxa"/>
            <w:gridSpan w:val="3"/>
            <w:tcBorders>
              <w:top w:val="nil"/>
              <w:bottom w:val="nil"/>
            </w:tcBorders>
          </w:tcPr>
          <w:p>
            <w:pPr>
              <w:pStyle w:val="TableParagraph"/>
              <w:rPr>
                <w:sz w:val="14"/>
              </w:rPr>
            </w:pPr>
          </w:p>
        </w:tc>
        <w:tc>
          <w:tcPr>
            <w:tcW w:w="1004" w:type="dxa"/>
            <w:tcBorders>
              <w:top w:val="nil"/>
              <w:bottom w:val="nil"/>
            </w:tcBorders>
          </w:tcPr>
          <w:p>
            <w:pPr>
              <w:pStyle w:val="TableParagraph"/>
              <w:rPr>
                <w:sz w:val="14"/>
              </w:rPr>
            </w:pPr>
          </w:p>
        </w:tc>
        <w:tc>
          <w:tcPr>
            <w:tcW w:w="721" w:type="dxa"/>
            <w:tcBorders>
              <w:top w:val="nil"/>
              <w:bottom w:val="nil"/>
            </w:tcBorders>
          </w:tcPr>
          <w:p>
            <w:pPr>
              <w:pStyle w:val="TableParagraph"/>
              <w:rPr>
                <w:sz w:val="14"/>
              </w:rPr>
            </w:pPr>
          </w:p>
        </w:tc>
        <w:tc>
          <w:tcPr>
            <w:tcW w:w="903" w:type="dxa"/>
            <w:tcBorders>
              <w:top w:val="nil"/>
              <w:bottom w:val="nil"/>
            </w:tcBorders>
          </w:tcPr>
          <w:p>
            <w:pPr>
              <w:pStyle w:val="TableParagraph"/>
              <w:rPr>
                <w:sz w:val="14"/>
              </w:rPr>
            </w:pPr>
          </w:p>
        </w:tc>
        <w:tc>
          <w:tcPr>
            <w:tcW w:w="898" w:type="dxa"/>
            <w:tcBorders>
              <w:top w:val="nil"/>
              <w:bottom w:val="nil"/>
            </w:tcBorders>
          </w:tcPr>
          <w:p>
            <w:pPr>
              <w:pStyle w:val="TableParagraph"/>
              <w:spacing w:before="14"/>
              <w:ind w:left="228"/>
              <w:rPr>
                <w:sz w:val="16"/>
              </w:rPr>
            </w:pPr>
            <w:r>
              <w:rPr>
                <w:spacing w:val="-2"/>
                <w:sz w:val="16"/>
              </w:rPr>
              <w:t>agent</w:t>
            </w:r>
          </w:p>
        </w:tc>
        <w:tc>
          <w:tcPr>
            <w:tcW w:w="903" w:type="dxa"/>
            <w:tcBorders>
              <w:top w:val="nil"/>
              <w:bottom w:val="nil"/>
            </w:tcBorders>
          </w:tcPr>
          <w:p>
            <w:pPr>
              <w:pStyle w:val="TableParagraph"/>
              <w:spacing w:before="14"/>
              <w:ind w:right="225"/>
              <w:jc w:val="right"/>
              <w:rPr>
                <w:sz w:val="16"/>
              </w:rPr>
            </w:pPr>
            <w:r>
              <w:rPr>
                <w:spacing w:val="-2"/>
                <w:sz w:val="16"/>
              </w:rPr>
              <w:t>political</w:t>
            </w:r>
          </w:p>
        </w:tc>
        <w:tc>
          <w:tcPr>
            <w:tcW w:w="1080" w:type="dxa"/>
            <w:tcBorders>
              <w:top w:val="nil"/>
              <w:bottom w:val="nil"/>
            </w:tcBorders>
          </w:tcPr>
          <w:p>
            <w:pPr>
              <w:pStyle w:val="TableParagraph"/>
              <w:spacing w:before="14"/>
              <w:ind w:right="100"/>
              <w:jc w:val="right"/>
              <w:rPr>
                <w:sz w:val="16"/>
              </w:rPr>
            </w:pPr>
            <w:r>
              <w:rPr>
                <w:sz w:val="16"/>
              </w:rPr>
              <w:t>body/any</w:t>
            </w:r>
            <w:r>
              <w:rPr>
                <w:spacing w:val="-10"/>
                <w:sz w:val="16"/>
              </w:rPr>
              <w:t> </w:t>
            </w:r>
            <w:r>
              <w:rPr>
                <w:spacing w:val="-2"/>
                <w:sz w:val="16"/>
              </w:rPr>
              <w:t>other</w:t>
            </w:r>
          </w:p>
        </w:tc>
        <w:tc>
          <w:tcPr>
            <w:tcW w:w="1224" w:type="dxa"/>
            <w:tcBorders>
              <w:top w:val="nil"/>
              <w:bottom w:val="nil"/>
            </w:tcBorders>
          </w:tcPr>
          <w:p>
            <w:pPr>
              <w:pStyle w:val="TableParagraph"/>
              <w:rPr>
                <w:sz w:val="14"/>
              </w:rPr>
            </w:pPr>
          </w:p>
        </w:tc>
      </w:tr>
      <w:tr>
        <w:trPr>
          <w:trHeight w:val="220" w:hRule="atLeast"/>
        </w:trPr>
        <w:tc>
          <w:tcPr>
            <w:tcW w:w="721" w:type="dxa"/>
            <w:tcBorders>
              <w:top w:val="nil"/>
              <w:bottom w:val="nil"/>
            </w:tcBorders>
          </w:tcPr>
          <w:p>
            <w:pPr>
              <w:pStyle w:val="TableParagraph"/>
              <w:rPr>
                <w:sz w:val="14"/>
              </w:rPr>
            </w:pPr>
          </w:p>
        </w:tc>
        <w:tc>
          <w:tcPr>
            <w:tcW w:w="1801" w:type="dxa"/>
            <w:gridSpan w:val="3"/>
            <w:tcBorders>
              <w:top w:val="nil"/>
              <w:bottom w:val="nil"/>
            </w:tcBorders>
          </w:tcPr>
          <w:p>
            <w:pPr>
              <w:pStyle w:val="TableParagraph"/>
              <w:rPr>
                <w:sz w:val="14"/>
              </w:rPr>
            </w:pPr>
          </w:p>
        </w:tc>
        <w:tc>
          <w:tcPr>
            <w:tcW w:w="1004" w:type="dxa"/>
            <w:tcBorders>
              <w:top w:val="nil"/>
              <w:bottom w:val="nil"/>
            </w:tcBorders>
          </w:tcPr>
          <w:p>
            <w:pPr>
              <w:pStyle w:val="TableParagraph"/>
              <w:rPr>
                <w:sz w:val="14"/>
              </w:rPr>
            </w:pPr>
          </w:p>
        </w:tc>
        <w:tc>
          <w:tcPr>
            <w:tcW w:w="721" w:type="dxa"/>
            <w:tcBorders>
              <w:top w:val="nil"/>
              <w:bottom w:val="nil"/>
            </w:tcBorders>
          </w:tcPr>
          <w:p>
            <w:pPr>
              <w:pStyle w:val="TableParagraph"/>
              <w:rPr>
                <w:sz w:val="14"/>
              </w:rPr>
            </w:pPr>
          </w:p>
        </w:tc>
        <w:tc>
          <w:tcPr>
            <w:tcW w:w="903" w:type="dxa"/>
            <w:tcBorders>
              <w:top w:val="nil"/>
              <w:bottom w:val="nil"/>
            </w:tcBorders>
          </w:tcPr>
          <w:p>
            <w:pPr>
              <w:pStyle w:val="TableParagraph"/>
              <w:rPr>
                <w:sz w:val="14"/>
              </w:rPr>
            </w:pPr>
          </w:p>
        </w:tc>
        <w:tc>
          <w:tcPr>
            <w:tcW w:w="898" w:type="dxa"/>
            <w:tcBorders>
              <w:top w:val="nil"/>
              <w:bottom w:val="nil"/>
            </w:tcBorders>
          </w:tcPr>
          <w:p>
            <w:pPr>
              <w:pStyle w:val="TableParagraph"/>
              <w:rPr>
                <w:sz w:val="14"/>
              </w:rPr>
            </w:pPr>
          </w:p>
        </w:tc>
        <w:tc>
          <w:tcPr>
            <w:tcW w:w="903" w:type="dxa"/>
            <w:tcBorders>
              <w:top w:val="nil"/>
              <w:bottom w:val="nil"/>
            </w:tcBorders>
          </w:tcPr>
          <w:p>
            <w:pPr>
              <w:pStyle w:val="TableParagraph"/>
              <w:spacing w:before="14"/>
              <w:ind w:left="237"/>
              <w:rPr>
                <w:sz w:val="16"/>
              </w:rPr>
            </w:pPr>
            <w:r>
              <w:rPr>
                <w:spacing w:val="-2"/>
                <w:sz w:val="16"/>
              </w:rPr>
              <w:t>party</w:t>
            </w:r>
          </w:p>
        </w:tc>
        <w:tc>
          <w:tcPr>
            <w:tcW w:w="1080" w:type="dxa"/>
            <w:tcBorders>
              <w:top w:val="nil"/>
              <w:bottom w:val="nil"/>
            </w:tcBorders>
          </w:tcPr>
          <w:p>
            <w:pPr>
              <w:pStyle w:val="TableParagraph"/>
              <w:spacing w:before="14"/>
              <w:ind w:right="157"/>
              <w:jc w:val="right"/>
              <w:rPr>
                <w:sz w:val="16"/>
              </w:rPr>
            </w:pPr>
            <w:r>
              <w:rPr>
                <w:sz w:val="16"/>
              </w:rPr>
              <w:t>(mention</w:t>
            </w:r>
            <w:r>
              <w:rPr>
                <w:spacing w:val="-7"/>
                <w:sz w:val="16"/>
              </w:rPr>
              <w:t> </w:t>
            </w:r>
            <w:r>
              <w:rPr>
                <w:spacing w:val="-4"/>
                <w:sz w:val="16"/>
              </w:rPr>
              <w:t>full</w:t>
            </w:r>
          </w:p>
        </w:tc>
        <w:tc>
          <w:tcPr>
            <w:tcW w:w="1224" w:type="dxa"/>
            <w:tcBorders>
              <w:top w:val="nil"/>
              <w:bottom w:val="nil"/>
            </w:tcBorders>
          </w:tcPr>
          <w:p>
            <w:pPr>
              <w:pStyle w:val="TableParagraph"/>
              <w:rPr>
                <w:sz w:val="14"/>
              </w:rPr>
            </w:pPr>
          </w:p>
        </w:tc>
      </w:tr>
      <w:tr>
        <w:trPr>
          <w:trHeight w:val="220" w:hRule="atLeast"/>
        </w:trPr>
        <w:tc>
          <w:tcPr>
            <w:tcW w:w="721" w:type="dxa"/>
            <w:tcBorders>
              <w:top w:val="nil"/>
              <w:bottom w:val="nil"/>
            </w:tcBorders>
          </w:tcPr>
          <w:p>
            <w:pPr>
              <w:pStyle w:val="TableParagraph"/>
              <w:rPr>
                <w:sz w:val="14"/>
              </w:rPr>
            </w:pPr>
          </w:p>
        </w:tc>
        <w:tc>
          <w:tcPr>
            <w:tcW w:w="1801" w:type="dxa"/>
            <w:gridSpan w:val="3"/>
            <w:tcBorders>
              <w:top w:val="nil"/>
              <w:bottom w:val="nil"/>
            </w:tcBorders>
          </w:tcPr>
          <w:p>
            <w:pPr>
              <w:pStyle w:val="TableParagraph"/>
              <w:rPr>
                <w:sz w:val="14"/>
              </w:rPr>
            </w:pPr>
          </w:p>
        </w:tc>
        <w:tc>
          <w:tcPr>
            <w:tcW w:w="1004" w:type="dxa"/>
            <w:tcBorders>
              <w:top w:val="nil"/>
              <w:bottom w:val="nil"/>
            </w:tcBorders>
          </w:tcPr>
          <w:p>
            <w:pPr>
              <w:pStyle w:val="TableParagraph"/>
              <w:rPr>
                <w:sz w:val="14"/>
              </w:rPr>
            </w:pPr>
          </w:p>
        </w:tc>
        <w:tc>
          <w:tcPr>
            <w:tcW w:w="721" w:type="dxa"/>
            <w:tcBorders>
              <w:top w:val="nil"/>
              <w:bottom w:val="nil"/>
            </w:tcBorders>
          </w:tcPr>
          <w:p>
            <w:pPr>
              <w:pStyle w:val="TableParagraph"/>
              <w:rPr>
                <w:sz w:val="14"/>
              </w:rPr>
            </w:pPr>
          </w:p>
        </w:tc>
        <w:tc>
          <w:tcPr>
            <w:tcW w:w="903" w:type="dxa"/>
            <w:tcBorders>
              <w:top w:val="nil"/>
              <w:bottom w:val="nil"/>
            </w:tcBorders>
          </w:tcPr>
          <w:p>
            <w:pPr>
              <w:pStyle w:val="TableParagraph"/>
              <w:rPr>
                <w:sz w:val="14"/>
              </w:rPr>
            </w:pPr>
          </w:p>
        </w:tc>
        <w:tc>
          <w:tcPr>
            <w:tcW w:w="898" w:type="dxa"/>
            <w:tcBorders>
              <w:top w:val="nil"/>
              <w:bottom w:val="nil"/>
            </w:tcBorders>
          </w:tcPr>
          <w:p>
            <w:pPr>
              <w:pStyle w:val="TableParagraph"/>
              <w:rPr>
                <w:sz w:val="14"/>
              </w:rPr>
            </w:pPr>
          </w:p>
        </w:tc>
        <w:tc>
          <w:tcPr>
            <w:tcW w:w="903" w:type="dxa"/>
            <w:tcBorders>
              <w:top w:val="nil"/>
              <w:bottom w:val="nil"/>
            </w:tcBorders>
          </w:tcPr>
          <w:p>
            <w:pPr>
              <w:pStyle w:val="TableParagraph"/>
              <w:rPr>
                <w:sz w:val="14"/>
              </w:rPr>
            </w:pPr>
          </w:p>
        </w:tc>
        <w:tc>
          <w:tcPr>
            <w:tcW w:w="1080" w:type="dxa"/>
            <w:tcBorders>
              <w:top w:val="nil"/>
              <w:bottom w:val="nil"/>
            </w:tcBorders>
          </w:tcPr>
          <w:p>
            <w:pPr>
              <w:pStyle w:val="TableParagraph"/>
              <w:spacing w:before="14"/>
              <w:ind w:left="165"/>
              <w:rPr>
                <w:sz w:val="16"/>
              </w:rPr>
            </w:pPr>
            <w:r>
              <w:rPr>
                <w:sz w:val="16"/>
              </w:rPr>
              <w:t>Name</w:t>
            </w:r>
            <w:r>
              <w:rPr>
                <w:spacing w:val="-7"/>
                <w:sz w:val="16"/>
              </w:rPr>
              <w:t> </w:t>
            </w:r>
            <w:r>
              <w:rPr>
                <w:spacing w:val="-5"/>
                <w:sz w:val="16"/>
              </w:rPr>
              <w:t>and</w:t>
            </w:r>
          </w:p>
        </w:tc>
        <w:tc>
          <w:tcPr>
            <w:tcW w:w="1224" w:type="dxa"/>
            <w:tcBorders>
              <w:top w:val="nil"/>
              <w:bottom w:val="nil"/>
            </w:tcBorders>
          </w:tcPr>
          <w:p>
            <w:pPr>
              <w:pStyle w:val="TableParagraph"/>
              <w:rPr>
                <w:sz w:val="14"/>
              </w:rPr>
            </w:pPr>
          </w:p>
        </w:tc>
      </w:tr>
      <w:tr>
        <w:trPr>
          <w:trHeight w:val="442" w:hRule="atLeast"/>
        </w:trPr>
        <w:tc>
          <w:tcPr>
            <w:tcW w:w="721" w:type="dxa"/>
            <w:tcBorders>
              <w:top w:val="nil"/>
            </w:tcBorders>
          </w:tcPr>
          <w:p>
            <w:pPr>
              <w:pStyle w:val="TableParagraph"/>
              <w:rPr>
                <w:sz w:val="20"/>
              </w:rPr>
            </w:pPr>
          </w:p>
        </w:tc>
        <w:tc>
          <w:tcPr>
            <w:tcW w:w="1801" w:type="dxa"/>
            <w:gridSpan w:val="3"/>
            <w:tcBorders>
              <w:top w:val="nil"/>
            </w:tcBorders>
          </w:tcPr>
          <w:p>
            <w:pPr>
              <w:pStyle w:val="TableParagraph"/>
              <w:rPr>
                <w:sz w:val="20"/>
              </w:rPr>
            </w:pPr>
          </w:p>
        </w:tc>
        <w:tc>
          <w:tcPr>
            <w:tcW w:w="1004" w:type="dxa"/>
            <w:tcBorders>
              <w:top w:val="nil"/>
            </w:tcBorders>
          </w:tcPr>
          <w:p>
            <w:pPr>
              <w:pStyle w:val="TableParagraph"/>
              <w:rPr>
                <w:sz w:val="20"/>
              </w:rPr>
            </w:pPr>
          </w:p>
        </w:tc>
        <w:tc>
          <w:tcPr>
            <w:tcW w:w="721" w:type="dxa"/>
            <w:tcBorders>
              <w:top w:val="nil"/>
            </w:tcBorders>
          </w:tcPr>
          <w:p>
            <w:pPr>
              <w:pStyle w:val="TableParagraph"/>
              <w:rPr>
                <w:sz w:val="20"/>
              </w:rPr>
            </w:pPr>
          </w:p>
        </w:tc>
        <w:tc>
          <w:tcPr>
            <w:tcW w:w="903" w:type="dxa"/>
            <w:tcBorders>
              <w:top w:val="nil"/>
            </w:tcBorders>
          </w:tcPr>
          <w:p>
            <w:pPr>
              <w:pStyle w:val="TableParagraph"/>
              <w:rPr>
                <w:sz w:val="20"/>
              </w:rPr>
            </w:pPr>
          </w:p>
        </w:tc>
        <w:tc>
          <w:tcPr>
            <w:tcW w:w="898" w:type="dxa"/>
            <w:tcBorders>
              <w:top w:val="nil"/>
            </w:tcBorders>
          </w:tcPr>
          <w:p>
            <w:pPr>
              <w:pStyle w:val="TableParagraph"/>
              <w:rPr>
                <w:sz w:val="20"/>
              </w:rPr>
            </w:pPr>
          </w:p>
        </w:tc>
        <w:tc>
          <w:tcPr>
            <w:tcW w:w="903" w:type="dxa"/>
            <w:tcBorders>
              <w:top w:val="nil"/>
            </w:tcBorders>
          </w:tcPr>
          <w:p>
            <w:pPr>
              <w:pStyle w:val="TableParagraph"/>
              <w:rPr>
                <w:sz w:val="20"/>
              </w:rPr>
            </w:pPr>
          </w:p>
        </w:tc>
        <w:tc>
          <w:tcPr>
            <w:tcW w:w="1080" w:type="dxa"/>
            <w:tcBorders>
              <w:top w:val="nil"/>
            </w:tcBorders>
          </w:tcPr>
          <w:p>
            <w:pPr>
              <w:pStyle w:val="TableParagraph"/>
              <w:spacing w:before="14"/>
              <w:ind w:left="203"/>
              <w:rPr>
                <w:sz w:val="16"/>
              </w:rPr>
            </w:pPr>
            <w:r>
              <w:rPr>
                <w:spacing w:val="-2"/>
                <w:sz w:val="16"/>
              </w:rPr>
              <w:t>Address)</w:t>
            </w:r>
          </w:p>
        </w:tc>
        <w:tc>
          <w:tcPr>
            <w:tcW w:w="1224" w:type="dxa"/>
            <w:tcBorders>
              <w:top w:val="nil"/>
            </w:tcBorders>
          </w:tcPr>
          <w:p>
            <w:pPr>
              <w:pStyle w:val="TableParagraph"/>
              <w:rPr>
                <w:sz w:val="20"/>
              </w:rPr>
            </w:pPr>
          </w:p>
        </w:tc>
      </w:tr>
      <w:tr>
        <w:trPr>
          <w:trHeight w:val="1032" w:hRule="atLeast"/>
        </w:trPr>
        <w:tc>
          <w:tcPr>
            <w:tcW w:w="721" w:type="dxa"/>
          </w:tcPr>
          <w:p>
            <w:pPr>
              <w:pStyle w:val="TableParagraph"/>
              <w:rPr>
                <w:sz w:val="20"/>
              </w:rPr>
            </w:pPr>
          </w:p>
        </w:tc>
        <w:tc>
          <w:tcPr>
            <w:tcW w:w="538" w:type="dxa"/>
          </w:tcPr>
          <w:p>
            <w:pPr>
              <w:pStyle w:val="TableParagraph"/>
              <w:spacing w:line="285" w:lineRule="auto"/>
              <w:ind w:left="109" w:right="99"/>
              <w:jc w:val="both"/>
              <w:rPr>
                <w:sz w:val="20"/>
              </w:rPr>
            </w:pPr>
            <w:r>
              <w:rPr>
                <w:spacing w:val="-4"/>
                <w:sz w:val="20"/>
              </w:rPr>
              <w:t>Des crip tion</w:t>
            </w:r>
          </w:p>
        </w:tc>
        <w:tc>
          <w:tcPr>
            <w:tcW w:w="543" w:type="dxa"/>
          </w:tcPr>
          <w:p>
            <w:pPr>
              <w:pStyle w:val="TableParagraph"/>
              <w:spacing w:line="225" w:lineRule="exact"/>
              <w:ind w:left="37"/>
              <w:rPr>
                <w:sz w:val="20"/>
              </w:rPr>
            </w:pPr>
            <w:r>
              <w:rPr>
                <w:spacing w:val="-4"/>
                <w:sz w:val="20"/>
              </w:rPr>
              <w:t>Qty.</w:t>
            </w:r>
          </w:p>
        </w:tc>
        <w:tc>
          <w:tcPr>
            <w:tcW w:w="720" w:type="dxa"/>
          </w:tcPr>
          <w:p>
            <w:pPr>
              <w:pStyle w:val="TableParagraph"/>
              <w:spacing w:line="285" w:lineRule="auto"/>
              <w:ind w:left="112" w:right="98"/>
              <w:jc w:val="center"/>
              <w:rPr>
                <w:sz w:val="20"/>
              </w:rPr>
            </w:pPr>
            <w:r>
              <w:rPr>
                <w:spacing w:val="-4"/>
                <w:sz w:val="20"/>
              </w:rPr>
              <w:t>Rate per unit</w:t>
            </w:r>
          </w:p>
        </w:tc>
        <w:tc>
          <w:tcPr>
            <w:tcW w:w="1004" w:type="dxa"/>
          </w:tcPr>
          <w:p>
            <w:pPr>
              <w:pStyle w:val="TableParagraph"/>
              <w:rPr>
                <w:sz w:val="20"/>
              </w:rPr>
            </w:pPr>
          </w:p>
        </w:tc>
        <w:tc>
          <w:tcPr>
            <w:tcW w:w="721" w:type="dxa"/>
          </w:tcPr>
          <w:p>
            <w:pPr>
              <w:pStyle w:val="TableParagraph"/>
              <w:rPr>
                <w:sz w:val="20"/>
              </w:rPr>
            </w:pPr>
          </w:p>
        </w:tc>
        <w:tc>
          <w:tcPr>
            <w:tcW w:w="903" w:type="dxa"/>
          </w:tcPr>
          <w:p>
            <w:pPr>
              <w:pStyle w:val="TableParagraph"/>
              <w:rPr>
                <w:sz w:val="20"/>
              </w:rPr>
            </w:pPr>
          </w:p>
        </w:tc>
        <w:tc>
          <w:tcPr>
            <w:tcW w:w="898" w:type="dxa"/>
          </w:tcPr>
          <w:p>
            <w:pPr>
              <w:pStyle w:val="TableParagraph"/>
              <w:rPr>
                <w:sz w:val="20"/>
              </w:rPr>
            </w:pPr>
          </w:p>
        </w:tc>
        <w:tc>
          <w:tcPr>
            <w:tcW w:w="903" w:type="dxa"/>
          </w:tcPr>
          <w:p>
            <w:pPr>
              <w:pStyle w:val="TableParagraph"/>
              <w:rPr>
                <w:sz w:val="20"/>
              </w:rPr>
            </w:pPr>
          </w:p>
        </w:tc>
        <w:tc>
          <w:tcPr>
            <w:tcW w:w="1080" w:type="dxa"/>
          </w:tcPr>
          <w:p>
            <w:pPr>
              <w:pStyle w:val="TableParagraph"/>
              <w:rPr>
                <w:sz w:val="20"/>
              </w:rPr>
            </w:pPr>
          </w:p>
        </w:tc>
        <w:tc>
          <w:tcPr>
            <w:tcW w:w="1224" w:type="dxa"/>
          </w:tcPr>
          <w:p>
            <w:pPr>
              <w:pStyle w:val="TableParagraph"/>
              <w:rPr>
                <w:sz w:val="20"/>
              </w:rPr>
            </w:pPr>
          </w:p>
        </w:tc>
      </w:tr>
      <w:tr>
        <w:trPr>
          <w:trHeight w:val="522" w:hRule="atLeast"/>
        </w:trPr>
        <w:tc>
          <w:tcPr>
            <w:tcW w:w="721" w:type="dxa"/>
          </w:tcPr>
          <w:p>
            <w:pPr>
              <w:pStyle w:val="TableParagraph"/>
              <w:rPr>
                <w:sz w:val="20"/>
              </w:rPr>
            </w:pPr>
          </w:p>
        </w:tc>
        <w:tc>
          <w:tcPr>
            <w:tcW w:w="538" w:type="dxa"/>
          </w:tcPr>
          <w:p>
            <w:pPr>
              <w:pStyle w:val="TableParagraph"/>
              <w:rPr>
                <w:sz w:val="20"/>
              </w:rPr>
            </w:pPr>
          </w:p>
        </w:tc>
        <w:tc>
          <w:tcPr>
            <w:tcW w:w="543" w:type="dxa"/>
          </w:tcPr>
          <w:p>
            <w:pPr>
              <w:pStyle w:val="TableParagraph"/>
              <w:rPr>
                <w:sz w:val="20"/>
              </w:rPr>
            </w:pPr>
          </w:p>
        </w:tc>
        <w:tc>
          <w:tcPr>
            <w:tcW w:w="720" w:type="dxa"/>
          </w:tcPr>
          <w:p>
            <w:pPr>
              <w:pStyle w:val="TableParagraph"/>
              <w:rPr>
                <w:sz w:val="20"/>
              </w:rPr>
            </w:pPr>
          </w:p>
        </w:tc>
        <w:tc>
          <w:tcPr>
            <w:tcW w:w="1004" w:type="dxa"/>
          </w:tcPr>
          <w:p>
            <w:pPr>
              <w:pStyle w:val="TableParagraph"/>
              <w:rPr>
                <w:sz w:val="20"/>
              </w:rPr>
            </w:pPr>
          </w:p>
        </w:tc>
        <w:tc>
          <w:tcPr>
            <w:tcW w:w="721" w:type="dxa"/>
          </w:tcPr>
          <w:p>
            <w:pPr>
              <w:pStyle w:val="TableParagraph"/>
              <w:rPr>
                <w:sz w:val="20"/>
              </w:rPr>
            </w:pPr>
          </w:p>
        </w:tc>
        <w:tc>
          <w:tcPr>
            <w:tcW w:w="903" w:type="dxa"/>
          </w:tcPr>
          <w:p>
            <w:pPr>
              <w:pStyle w:val="TableParagraph"/>
              <w:rPr>
                <w:sz w:val="20"/>
              </w:rPr>
            </w:pPr>
          </w:p>
        </w:tc>
        <w:tc>
          <w:tcPr>
            <w:tcW w:w="898" w:type="dxa"/>
          </w:tcPr>
          <w:p>
            <w:pPr>
              <w:pStyle w:val="TableParagraph"/>
              <w:rPr>
                <w:sz w:val="20"/>
              </w:rPr>
            </w:pPr>
          </w:p>
        </w:tc>
        <w:tc>
          <w:tcPr>
            <w:tcW w:w="903" w:type="dxa"/>
          </w:tcPr>
          <w:p>
            <w:pPr>
              <w:pStyle w:val="TableParagraph"/>
              <w:rPr>
                <w:sz w:val="20"/>
              </w:rPr>
            </w:pPr>
          </w:p>
        </w:tc>
        <w:tc>
          <w:tcPr>
            <w:tcW w:w="1080" w:type="dxa"/>
          </w:tcPr>
          <w:p>
            <w:pPr>
              <w:pStyle w:val="TableParagraph"/>
              <w:rPr>
                <w:sz w:val="20"/>
              </w:rPr>
            </w:pPr>
          </w:p>
        </w:tc>
        <w:tc>
          <w:tcPr>
            <w:tcW w:w="1224" w:type="dxa"/>
          </w:tcPr>
          <w:p>
            <w:pPr>
              <w:pStyle w:val="TableParagraph"/>
              <w:rPr>
                <w:sz w:val="20"/>
              </w:rPr>
            </w:pPr>
          </w:p>
        </w:tc>
      </w:tr>
    </w:tbl>
    <w:p>
      <w:pPr>
        <w:pStyle w:val="BodyText"/>
        <w:spacing w:before="15"/>
        <w:rPr>
          <w:sz w:val="22"/>
        </w:rPr>
      </w:pPr>
    </w:p>
    <w:p>
      <w:pPr>
        <w:pStyle w:val="BodyText"/>
        <w:ind w:left="391" w:right="498"/>
        <w:jc w:val="both"/>
      </w:pPr>
      <w:r>
        <w:rPr/>
        <w:t>Certified that this is a true account kept by me/my election agent under Section 77 of the Representation of the People Act, 1951 (Certificate to be furnished after the date of</w:t>
      </w:r>
      <w:r>
        <w:rPr>
          <w:spacing w:val="80"/>
        </w:rPr>
        <w:t> </w:t>
      </w:r>
      <w:r>
        <w:rPr/>
        <w:t>declaration of result).</w:t>
      </w:r>
    </w:p>
    <w:p>
      <w:pPr>
        <w:pStyle w:val="BodyText"/>
        <w:spacing w:before="10"/>
      </w:pPr>
    </w:p>
    <w:p>
      <w:pPr>
        <w:spacing w:before="0"/>
        <w:ind w:left="0" w:right="547" w:firstLine="0"/>
        <w:jc w:val="right"/>
        <w:rPr>
          <w:b/>
          <w:sz w:val="22"/>
        </w:rPr>
      </w:pPr>
      <w:r>
        <w:rPr>
          <w:b/>
          <w:sz w:val="22"/>
        </w:rPr>
        <w:t>Signature</w:t>
      </w:r>
      <w:r>
        <w:rPr>
          <w:b/>
          <w:spacing w:val="-4"/>
          <w:sz w:val="22"/>
        </w:rPr>
        <w:t> </w:t>
      </w:r>
      <w:r>
        <w:rPr>
          <w:b/>
          <w:sz w:val="22"/>
        </w:rPr>
        <w:t>of</w:t>
      </w:r>
      <w:r>
        <w:rPr>
          <w:b/>
          <w:spacing w:val="-8"/>
          <w:sz w:val="22"/>
        </w:rPr>
        <w:t> </w:t>
      </w:r>
      <w:r>
        <w:rPr>
          <w:b/>
          <w:sz w:val="22"/>
        </w:rPr>
        <w:t>the </w:t>
      </w:r>
      <w:r>
        <w:rPr>
          <w:b/>
          <w:spacing w:val="-2"/>
          <w:sz w:val="22"/>
        </w:rPr>
        <w:t>candidate</w:t>
      </w:r>
    </w:p>
    <w:p>
      <w:pPr>
        <w:spacing w:after="0"/>
        <w:jc w:val="right"/>
        <w:rPr>
          <w:sz w:val="22"/>
        </w:rPr>
        <w:sectPr>
          <w:pgSz w:w="11900" w:h="16840"/>
          <w:pgMar w:header="0" w:footer="413" w:top="1300" w:bottom="600" w:left="1020" w:right="860"/>
        </w:sectPr>
      </w:pPr>
    </w:p>
    <w:p>
      <w:pPr>
        <w:pStyle w:val="Heading8"/>
        <w:spacing w:before="77"/>
        <w:ind w:left="660"/>
      </w:pPr>
      <w:r>
        <w:rPr/>
        <w:t>Note</w:t>
      </w:r>
      <w:r>
        <w:rPr>
          <w:spacing w:val="-4"/>
        </w:rPr>
        <w:t> </w:t>
      </w:r>
      <w:r>
        <w:rPr>
          <w:spacing w:val="-10"/>
        </w:rPr>
        <w:t>:</w:t>
      </w:r>
    </w:p>
    <w:p>
      <w:pPr>
        <w:pStyle w:val="ListParagraph"/>
        <w:numPr>
          <w:ilvl w:val="0"/>
          <w:numId w:val="98"/>
        </w:numPr>
        <w:tabs>
          <w:tab w:pos="1381" w:val="left" w:leader="none"/>
        </w:tabs>
        <w:spacing w:line="360" w:lineRule="auto" w:before="137" w:after="0"/>
        <w:ind w:left="1381" w:right="564" w:hanging="721"/>
        <w:jc w:val="both"/>
        <w:rPr>
          <w:sz w:val="24"/>
        </w:rPr>
      </w:pPr>
      <w:r>
        <w:rPr>
          <w:sz w:val="24"/>
        </w:rPr>
        <w:t>This register must be maintained on a daily basis and shall be subject to inspection at any time by the Observer appointed by the Election Commission, the District Election Officer/Returning Officer or by</w:t>
      </w:r>
      <w:r>
        <w:rPr>
          <w:spacing w:val="-5"/>
          <w:sz w:val="24"/>
        </w:rPr>
        <w:t> </w:t>
      </w:r>
      <w:r>
        <w:rPr>
          <w:sz w:val="24"/>
        </w:rPr>
        <w:t>any</w:t>
      </w:r>
      <w:r>
        <w:rPr>
          <w:spacing w:val="-4"/>
          <w:sz w:val="24"/>
        </w:rPr>
        <w:t> </w:t>
      </w:r>
      <w:r>
        <w:rPr>
          <w:sz w:val="24"/>
        </w:rPr>
        <w:t>other officer authorized in this behalf.</w:t>
      </w:r>
    </w:p>
    <w:p>
      <w:pPr>
        <w:pStyle w:val="ListParagraph"/>
        <w:numPr>
          <w:ilvl w:val="0"/>
          <w:numId w:val="98"/>
        </w:numPr>
        <w:tabs>
          <w:tab w:pos="1381" w:val="left" w:leader="none"/>
        </w:tabs>
        <w:spacing w:line="360" w:lineRule="auto" w:before="0" w:after="0"/>
        <w:ind w:left="1381" w:right="504" w:hanging="721"/>
        <w:jc w:val="both"/>
        <w:rPr>
          <w:sz w:val="24"/>
        </w:rPr>
      </w:pPr>
      <w:r>
        <w:rPr>
          <w:sz w:val="24"/>
        </w:rPr>
        <w:t>The register must be lodged in original with the District Election Officer as the return of Election</w:t>
      </w:r>
      <w:r>
        <w:rPr>
          <w:spacing w:val="40"/>
          <w:sz w:val="24"/>
        </w:rPr>
        <w:t> </w:t>
      </w:r>
      <w:r>
        <w:rPr>
          <w:sz w:val="24"/>
        </w:rPr>
        <w:t>Expenditure</w:t>
      </w:r>
      <w:r>
        <w:rPr>
          <w:spacing w:val="40"/>
          <w:sz w:val="24"/>
        </w:rPr>
        <w:t> </w:t>
      </w:r>
      <w:r>
        <w:rPr>
          <w:sz w:val="24"/>
        </w:rPr>
        <w:t>under</w:t>
      </w:r>
      <w:r>
        <w:rPr>
          <w:spacing w:val="40"/>
          <w:sz w:val="24"/>
        </w:rPr>
        <w:t> </w:t>
      </w:r>
      <w:r>
        <w:rPr>
          <w:sz w:val="24"/>
        </w:rPr>
        <w:t>Section</w:t>
      </w:r>
      <w:r>
        <w:rPr>
          <w:spacing w:val="40"/>
          <w:sz w:val="24"/>
        </w:rPr>
        <w:t> </w:t>
      </w:r>
      <w:r>
        <w:rPr>
          <w:sz w:val="24"/>
        </w:rPr>
        <w:t>78</w:t>
      </w:r>
      <w:r>
        <w:rPr>
          <w:spacing w:val="40"/>
          <w:sz w:val="24"/>
        </w:rPr>
        <w:t> </w:t>
      </w:r>
      <w:r>
        <w:rPr>
          <w:sz w:val="24"/>
        </w:rPr>
        <w:t>of</w:t>
      </w:r>
      <w:r>
        <w:rPr>
          <w:spacing w:val="40"/>
          <w:sz w:val="24"/>
        </w:rPr>
        <w:t> </w:t>
      </w:r>
      <w:r>
        <w:rPr>
          <w:sz w:val="24"/>
        </w:rPr>
        <w:t>the</w:t>
      </w:r>
      <w:r>
        <w:rPr>
          <w:spacing w:val="40"/>
          <w:sz w:val="24"/>
        </w:rPr>
        <w:t> </w:t>
      </w:r>
      <w:r>
        <w:rPr>
          <w:sz w:val="24"/>
        </w:rPr>
        <w:t>Representation</w:t>
      </w:r>
      <w:r>
        <w:rPr>
          <w:spacing w:val="40"/>
          <w:sz w:val="24"/>
        </w:rPr>
        <w:t> </w:t>
      </w:r>
      <w:r>
        <w:rPr>
          <w:sz w:val="24"/>
        </w:rPr>
        <w:t>of</w:t>
      </w:r>
      <w:r>
        <w:rPr>
          <w:spacing w:val="40"/>
          <w:sz w:val="24"/>
        </w:rPr>
        <w:t> </w:t>
      </w:r>
      <w:r>
        <w:rPr>
          <w:sz w:val="24"/>
        </w:rPr>
        <w:t>the People</w:t>
      </w:r>
      <w:r>
        <w:rPr>
          <w:spacing w:val="40"/>
          <w:sz w:val="24"/>
        </w:rPr>
        <w:t> </w:t>
      </w:r>
      <w:r>
        <w:rPr>
          <w:sz w:val="24"/>
        </w:rPr>
        <w:t>Act,</w:t>
      </w:r>
      <w:r>
        <w:rPr>
          <w:spacing w:val="40"/>
          <w:sz w:val="24"/>
        </w:rPr>
        <w:t> </w:t>
      </w:r>
      <w:r>
        <w:rPr>
          <w:sz w:val="24"/>
        </w:rPr>
        <w:t>1951.</w:t>
      </w:r>
      <w:r>
        <w:rPr>
          <w:spacing w:val="40"/>
          <w:sz w:val="24"/>
        </w:rPr>
        <w:t> </w:t>
      </w:r>
      <w:r>
        <w:rPr>
          <w:sz w:val="24"/>
        </w:rPr>
        <w:t>It must be accompanied by an abstract statement </w:t>
      </w:r>
      <w:r>
        <w:rPr>
          <w:i/>
          <w:sz w:val="24"/>
        </w:rPr>
        <w:t>(Part I to IV and schedules 1 to 11) </w:t>
      </w:r>
      <w:r>
        <w:rPr>
          <w:sz w:val="24"/>
        </w:rPr>
        <w:t>of election expenses and supporting affidavit in the prescribed formats. No return of expenditure will be accepted as complete without the abstract statement of election expenses and the affidavit.</w:t>
      </w:r>
    </w:p>
    <w:p>
      <w:pPr>
        <w:pStyle w:val="ListParagraph"/>
        <w:numPr>
          <w:ilvl w:val="0"/>
          <w:numId w:val="98"/>
        </w:numPr>
        <w:tabs>
          <w:tab w:pos="1381" w:val="left" w:leader="none"/>
        </w:tabs>
        <w:spacing w:line="360" w:lineRule="auto" w:before="0" w:after="0"/>
        <w:ind w:left="1381" w:right="500" w:hanging="721"/>
        <w:jc w:val="both"/>
        <w:rPr>
          <w:sz w:val="24"/>
        </w:rPr>
      </w:pPr>
      <w:r>
        <w:rPr>
          <w:sz w:val="24"/>
        </w:rPr>
        <w:t>Vouchers may not</w:t>
      </w:r>
      <w:r>
        <w:rPr>
          <w:spacing w:val="40"/>
          <w:sz w:val="24"/>
        </w:rPr>
        <w:t> </w:t>
      </w:r>
      <w:r>
        <w:rPr>
          <w:sz w:val="24"/>
        </w:rPr>
        <w:t>be attached only in respect of those items which are listed in</w:t>
      </w:r>
      <w:r>
        <w:rPr>
          <w:spacing w:val="40"/>
          <w:sz w:val="24"/>
        </w:rPr>
        <w:t> </w:t>
      </w:r>
      <w:r>
        <w:rPr>
          <w:sz w:val="24"/>
        </w:rPr>
        <w:t>Rule</w:t>
      </w:r>
      <w:r>
        <w:rPr>
          <w:spacing w:val="37"/>
          <w:sz w:val="24"/>
        </w:rPr>
        <w:t> </w:t>
      </w:r>
      <w:r>
        <w:rPr>
          <w:sz w:val="24"/>
        </w:rPr>
        <w:t>86(2) of</w:t>
      </w:r>
      <w:r>
        <w:rPr>
          <w:spacing w:val="40"/>
          <w:sz w:val="24"/>
        </w:rPr>
        <w:t> </w:t>
      </w:r>
      <w:r>
        <w:rPr>
          <w:sz w:val="24"/>
        </w:rPr>
        <w:t>the</w:t>
      </w:r>
      <w:r>
        <w:rPr>
          <w:spacing w:val="40"/>
          <w:sz w:val="24"/>
        </w:rPr>
        <w:t> </w:t>
      </w:r>
      <w:r>
        <w:rPr>
          <w:sz w:val="24"/>
        </w:rPr>
        <w:t>Conduct</w:t>
      </w:r>
      <w:r>
        <w:rPr>
          <w:spacing w:val="40"/>
          <w:sz w:val="24"/>
        </w:rPr>
        <w:t> </w:t>
      </w:r>
      <w:r>
        <w:rPr>
          <w:sz w:val="24"/>
        </w:rPr>
        <w:t>of</w:t>
      </w:r>
      <w:r>
        <w:rPr>
          <w:spacing w:val="40"/>
          <w:sz w:val="24"/>
        </w:rPr>
        <w:t> </w:t>
      </w:r>
      <w:r>
        <w:rPr>
          <w:sz w:val="24"/>
        </w:rPr>
        <w:t>Election</w:t>
      </w:r>
      <w:r>
        <w:rPr>
          <w:spacing w:val="40"/>
          <w:sz w:val="24"/>
        </w:rPr>
        <w:t> </w:t>
      </w:r>
      <w:r>
        <w:rPr>
          <w:sz w:val="24"/>
        </w:rPr>
        <w:t>Rules,</w:t>
      </w:r>
      <w:r>
        <w:rPr>
          <w:spacing w:val="40"/>
          <w:sz w:val="24"/>
        </w:rPr>
        <w:t> </w:t>
      </w:r>
      <w:r>
        <w:rPr>
          <w:sz w:val="24"/>
        </w:rPr>
        <w:t>1961,</w:t>
      </w:r>
      <w:r>
        <w:rPr>
          <w:spacing w:val="40"/>
          <w:sz w:val="24"/>
        </w:rPr>
        <w:t> </w:t>
      </w:r>
      <w:r>
        <w:rPr>
          <w:sz w:val="24"/>
        </w:rPr>
        <w:t>like</w:t>
      </w:r>
      <w:r>
        <w:rPr>
          <w:spacing w:val="40"/>
          <w:sz w:val="24"/>
        </w:rPr>
        <w:t> </w:t>
      </w:r>
      <w:r>
        <w:rPr>
          <w:sz w:val="24"/>
        </w:rPr>
        <w:t>postage,</w:t>
      </w:r>
      <w:r>
        <w:rPr>
          <w:spacing w:val="40"/>
          <w:sz w:val="24"/>
        </w:rPr>
        <w:t> </w:t>
      </w:r>
      <w:r>
        <w:rPr>
          <w:sz w:val="24"/>
        </w:rPr>
        <w:t>travel</w:t>
      </w:r>
      <w:r>
        <w:rPr>
          <w:spacing w:val="40"/>
          <w:sz w:val="24"/>
        </w:rPr>
        <w:t> </w:t>
      </w:r>
      <w:r>
        <w:rPr>
          <w:sz w:val="24"/>
        </w:rPr>
        <w:t>by rail. For any voucher not attached vide this rule, an</w:t>
      </w:r>
      <w:r>
        <w:rPr>
          <w:spacing w:val="-2"/>
          <w:sz w:val="24"/>
        </w:rPr>
        <w:t> </w:t>
      </w:r>
      <w:r>
        <w:rPr>
          <w:sz w:val="24"/>
        </w:rPr>
        <w:t>explanation</w:t>
      </w:r>
      <w:r>
        <w:rPr>
          <w:spacing w:val="-2"/>
          <w:sz w:val="24"/>
        </w:rPr>
        <w:t> </w:t>
      </w:r>
      <w:r>
        <w:rPr>
          <w:sz w:val="24"/>
        </w:rPr>
        <w:t>to the affect why</w:t>
      </w:r>
      <w:r>
        <w:rPr>
          <w:spacing w:val="-2"/>
          <w:sz w:val="24"/>
        </w:rPr>
        <w:t> </w:t>
      </w:r>
      <w:r>
        <w:rPr>
          <w:sz w:val="24"/>
        </w:rPr>
        <w:t>it was not practicable to obtain the required vouchers must be given in the prescribed </w:t>
      </w:r>
      <w:r>
        <w:rPr>
          <w:spacing w:val="-2"/>
          <w:sz w:val="24"/>
        </w:rPr>
        <w:t>register.</w:t>
      </w:r>
    </w:p>
    <w:p>
      <w:pPr>
        <w:pStyle w:val="ListParagraph"/>
        <w:numPr>
          <w:ilvl w:val="0"/>
          <w:numId w:val="98"/>
        </w:numPr>
        <w:tabs>
          <w:tab w:pos="1381" w:val="left" w:leader="none"/>
        </w:tabs>
        <w:spacing w:line="360" w:lineRule="auto" w:before="0" w:after="0"/>
        <w:ind w:left="1381" w:right="504" w:hanging="721"/>
        <w:jc w:val="both"/>
        <w:rPr>
          <w:sz w:val="24"/>
        </w:rPr>
      </w:pPr>
      <w:r>
        <w:rPr>
          <w:sz w:val="24"/>
        </w:rPr>
        <w:t>The account and abstract statement shall be countersigned by the candidate if it is lodged by</w:t>
      </w:r>
      <w:r>
        <w:rPr>
          <w:spacing w:val="-2"/>
          <w:sz w:val="24"/>
        </w:rPr>
        <w:t> </w:t>
      </w:r>
      <w:r>
        <w:rPr>
          <w:sz w:val="24"/>
        </w:rPr>
        <w:t>his election agent and should be certified by the candidate himself to be the</w:t>
      </w:r>
      <w:r>
        <w:rPr>
          <w:spacing w:val="40"/>
          <w:sz w:val="24"/>
        </w:rPr>
        <w:t> </w:t>
      </w:r>
      <w:r>
        <w:rPr>
          <w:sz w:val="24"/>
        </w:rPr>
        <w:t>correct</w:t>
      </w:r>
      <w:r>
        <w:rPr>
          <w:spacing w:val="40"/>
          <w:sz w:val="24"/>
        </w:rPr>
        <w:t> </w:t>
      </w:r>
      <w:r>
        <w:rPr>
          <w:sz w:val="24"/>
        </w:rPr>
        <w:t>copy</w:t>
      </w:r>
      <w:r>
        <w:rPr>
          <w:spacing w:val="40"/>
          <w:sz w:val="24"/>
        </w:rPr>
        <w:t> </w:t>
      </w:r>
      <w:r>
        <w:rPr>
          <w:sz w:val="24"/>
        </w:rPr>
        <w:t>of the account kept.</w:t>
      </w:r>
      <w:r>
        <w:rPr>
          <w:spacing w:val="40"/>
          <w:sz w:val="24"/>
        </w:rPr>
        <w:t> </w:t>
      </w:r>
      <w:r>
        <w:rPr>
          <w:sz w:val="24"/>
        </w:rPr>
        <w:t>The affidavit should be sworn by the candidate himself.</w:t>
      </w:r>
    </w:p>
    <w:p>
      <w:pPr>
        <w:pStyle w:val="ListParagraph"/>
        <w:numPr>
          <w:ilvl w:val="0"/>
          <w:numId w:val="98"/>
        </w:numPr>
        <w:tabs>
          <w:tab w:pos="1381" w:val="left" w:leader="none"/>
        </w:tabs>
        <w:spacing w:line="360" w:lineRule="auto" w:before="0" w:after="0"/>
        <w:ind w:left="1381" w:right="438" w:hanging="721"/>
        <w:jc w:val="both"/>
        <w:rPr>
          <w:sz w:val="24"/>
        </w:rPr>
      </w:pPr>
      <w:r>
        <w:rPr>
          <w:sz w:val="24"/>
        </w:rPr>
        <w:t>Apart from the expenses incurred or authorized by the candidate/election agent directly, all expenditure incurred or authorized by the political party, other associations,</w:t>
      </w:r>
      <w:r>
        <w:rPr>
          <w:spacing w:val="40"/>
          <w:sz w:val="24"/>
        </w:rPr>
        <w:t> </w:t>
      </w:r>
      <w:r>
        <w:rPr>
          <w:sz w:val="24"/>
        </w:rPr>
        <w:t>bodies</w:t>
      </w:r>
      <w:r>
        <w:rPr>
          <w:spacing w:val="40"/>
          <w:sz w:val="24"/>
        </w:rPr>
        <w:t> </w:t>
      </w:r>
      <w:r>
        <w:rPr>
          <w:sz w:val="24"/>
        </w:rPr>
        <w:t>of persons, individuals in connection with the election of the candidate </w:t>
      </w:r>
      <w:r>
        <w:rPr>
          <w:i/>
          <w:sz w:val="24"/>
        </w:rPr>
        <w:t>with his consent </w:t>
      </w:r>
      <w:r>
        <w:rPr>
          <w:sz w:val="24"/>
        </w:rPr>
        <w:t>are also required to be included in the account. The only exception</w:t>
      </w:r>
      <w:r>
        <w:rPr>
          <w:spacing w:val="40"/>
          <w:sz w:val="24"/>
        </w:rPr>
        <w:t> </w:t>
      </w:r>
      <w:r>
        <w:rPr>
          <w:sz w:val="24"/>
        </w:rPr>
        <w:t>is</w:t>
      </w:r>
      <w:r>
        <w:rPr>
          <w:spacing w:val="40"/>
          <w:sz w:val="24"/>
        </w:rPr>
        <w:t> </w:t>
      </w:r>
      <w:r>
        <w:rPr>
          <w:sz w:val="24"/>
        </w:rPr>
        <w:t>the</w:t>
      </w:r>
      <w:r>
        <w:rPr>
          <w:spacing w:val="40"/>
          <w:sz w:val="24"/>
        </w:rPr>
        <w:t> </w:t>
      </w:r>
      <w:r>
        <w:rPr>
          <w:sz w:val="24"/>
        </w:rPr>
        <w:t>expenses</w:t>
      </w:r>
      <w:r>
        <w:rPr>
          <w:spacing w:val="40"/>
          <w:sz w:val="24"/>
        </w:rPr>
        <w:t> </w:t>
      </w:r>
      <w:r>
        <w:rPr>
          <w:sz w:val="24"/>
        </w:rPr>
        <w:t>incurred</w:t>
      </w:r>
      <w:r>
        <w:rPr>
          <w:spacing w:val="40"/>
          <w:sz w:val="24"/>
        </w:rPr>
        <w:t> </w:t>
      </w:r>
      <w:r>
        <w:rPr>
          <w:sz w:val="24"/>
        </w:rPr>
        <w:t>on travel of</w:t>
      </w:r>
      <w:r>
        <w:rPr>
          <w:spacing w:val="40"/>
          <w:sz w:val="24"/>
        </w:rPr>
        <w:t> </w:t>
      </w:r>
      <w:r>
        <w:rPr>
          <w:sz w:val="24"/>
        </w:rPr>
        <w:t>specified leaders of the political party on account of their travel for propagating the programme of the party.</w:t>
      </w:r>
      <w:r>
        <w:rPr>
          <w:spacing w:val="80"/>
          <w:sz w:val="24"/>
        </w:rPr>
        <w:t> </w:t>
      </w:r>
      <w:r>
        <w:rPr>
          <w:sz w:val="24"/>
        </w:rPr>
        <w:t>(See Explanation</w:t>
      </w:r>
      <w:r>
        <w:rPr>
          <w:spacing w:val="40"/>
          <w:sz w:val="24"/>
        </w:rPr>
        <w:t> </w:t>
      </w:r>
      <w:r>
        <w:rPr>
          <w:sz w:val="24"/>
        </w:rPr>
        <w:t>1</w:t>
      </w:r>
      <w:r>
        <w:rPr>
          <w:spacing w:val="40"/>
          <w:sz w:val="24"/>
        </w:rPr>
        <w:t> </w:t>
      </w:r>
      <w:r>
        <w:rPr>
          <w:sz w:val="24"/>
        </w:rPr>
        <w:t>and</w:t>
      </w:r>
      <w:r>
        <w:rPr>
          <w:spacing w:val="40"/>
          <w:sz w:val="24"/>
        </w:rPr>
        <w:t> </w:t>
      </w:r>
      <w:r>
        <w:rPr>
          <w:sz w:val="24"/>
        </w:rPr>
        <w:t>2 of</w:t>
      </w:r>
      <w:r>
        <w:rPr>
          <w:spacing w:val="40"/>
          <w:sz w:val="24"/>
        </w:rPr>
        <w:t> </w:t>
      </w:r>
      <w:r>
        <w:rPr>
          <w:sz w:val="24"/>
        </w:rPr>
        <w:t>Section</w:t>
      </w:r>
      <w:r>
        <w:rPr>
          <w:spacing w:val="40"/>
          <w:sz w:val="24"/>
        </w:rPr>
        <w:t> </w:t>
      </w:r>
      <w:r>
        <w:rPr>
          <w:sz w:val="24"/>
        </w:rPr>
        <w:t>77(1)</w:t>
      </w:r>
      <w:r>
        <w:rPr>
          <w:spacing w:val="40"/>
          <w:sz w:val="24"/>
        </w:rPr>
        <w:t> </w:t>
      </w:r>
      <w:r>
        <w:rPr>
          <w:sz w:val="24"/>
        </w:rPr>
        <w:t>of the</w:t>
      </w:r>
      <w:r>
        <w:rPr>
          <w:spacing w:val="40"/>
          <w:sz w:val="24"/>
        </w:rPr>
        <w:t> </w:t>
      </w:r>
      <w:r>
        <w:rPr>
          <w:sz w:val="24"/>
        </w:rPr>
        <w:t>Representation</w:t>
      </w:r>
      <w:r>
        <w:rPr>
          <w:spacing w:val="40"/>
          <w:sz w:val="24"/>
        </w:rPr>
        <w:t> </w:t>
      </w:r>
      <w:r>
        <w:rPr>
          <w:sz w:val="24"/>
        </w:rPr>
        <w:t>of</w:t>
      </w:r>
      <w:r>
        <w:rPr>
          <w:spacing w:val="40"/>
          <w:sz w:val="24"/>
        </w:rPr>
        <w:t> </w:t>
      </w:r>
      <w:r>
        <w:rPr>
          <w:sz w:val="24"/>
        </w:rPr>
        <w:t>the</w:t>
      </w:r>
      <w:r>
        <w:rPr>
          <w:spacing w:val="40"/>
          <w:sz w:val="24"/>
        </w:rPr>
        <w:t> </w:t>
      </w:r>
      <w:r>
        <w:rPr>
          <w:sz w:val="24"/>
        </w:rPr>
        <w:t>People</w:t>
      </w:r>
      <w:r>
        <w:rPr>
          <w:spacing w:val="40"/>
          <w:sz w:val="24"/>
        </w:rPr>
        <w:t> </w:t>
      </w:r>
      <w:r>
        <w:rPr>
          <w:sz w:val="24"/>
        </w:rPr>
        <w:t>Act, </w:t>
      </w:r>
      <w:r>
        <w:rPr>
          <w:spacing w:val="-2"/>
          <w:sz w:val="24"/>
        </w:rPr>
        <w:t>1951).</w:t>
      </w:r>
    </w:p>
    <w:p>
      <w:pPr>
        <w:pStyle w:val="ListParagraph"/>
        <w:numPr>
          <w:ilvl w:val="0"/>
          <w:numId w:val="98"/>
        </w:numPr>
        <w:tabs>
          <w:tab w:pos="1381" w:val="left" w:leader="none"/>
        </w:tabs>
        <w:spacing w:line="360" w:lineRule="auto" w:before="2" w:after="0"/>
        <w:ind w:left="1381" w:right="445" w:hanging="721"/>
        <w:jc w:val="both"/>
        <w:rPr>
          <w:sz w:val="24"/>
        </w:rPr>
      </w:pPr>
      <w:r>
        <w:rPr>
          <w:sz w:val="24"/>
        </w:rPr>
        <w:t>If the expenditure on any item shown above in columns 2 and 3 above is incurred/authorized by any</w:t>
      </w:r>
      <w:r>
        <w:rPr>
          <w:spacing w:val="-6"/>
          <w:sz w:val="24"/>
        </w:rPr>
        <w:t> </w:t>
      </w:r>
      <w:r>
        <w:rPr>
          <w:sz w:val="24"/>
        </w:rPr>
        <w:t>political</w:t>
      </w:r>
      <w:r>
        <w:rPr>
          <w:spacing w:val="-1"/>
          <w:sz w:val="24"/>
        </w:rPr>
        <w:t> </w:t>
      </w:r>
      <w:r>
        <w:rPr>
          <w:sz w:val="24"/>
        </w:rPr>
        <w:t>party/association/body</w:t>
      </w:r>
      <w:r>
        <w:rPr>
          <w:spacing w:val="-5"/>
          <w:sz w:val="24"/>
        </w:rPr>
        <w:t> </w:t>
      </w:r>
      <w:r>
        <w:rPr>
          <w:sz w:val="24"/>
        </w:rPr>
        <w:t>of</w:t>
      </w:r>
      <w:r>
        <w:rPr>
          <w:spacing w:val="-4"/>
          <w:sz w:val="24"/>
        </w:rPr>
        <w:t> </w:t>
      </w:r>
      <w:r>
        <w:rPr>
          <w:sz w:val="24"/>
        </w:rPr>
        <w:t>persons/any</w:t>
      </w:r>
      <w:r>
        <w:rPr>
          <w:spacing w:val="-1"/>
          <w:sz w:val="24"/>
        </w:rPr>
        <w:t> </w:t>
      </w:r>
      <w:r>
        <w:rPr>
          <w:sz w:val="24"/>
        </w:rPr>
        <w:t>individual (other than the candidate or his election agent), its / his name and complete address must be shown in columns 7 and 8.</w:t>
      </w:r>
    </w:p>
    <w:p>
      <w:pPr>
        <w:spacing w:after="0" w:line="360" w:lineRule="auto"/>
        <w:jc w:val="both"/>
        <w:rPr>
          <w:sz w:val="24"/>
        </w:rPr>
        <w:sectPr>
          <w:pgSz w:w="11900" w:h="16840"/>
          <w:pgMar w:header="0" w:footer="413" w:top="1260" w:bottom="600" w:left="1020" w:right="860"/>
        </w:sectPr>
      </w:pPr>
    </w:p>
    <w:p>
      <w:pPr>
        <w:pStyle w:val="ListParagraph"/>
        <w:numPr>
          <w:ilvl w:val="0"/>
          <w:numId w:val="98"/>
        </w:numPr>
        <w:tabs>
          <w:tab w:pos="1381" w:val="left" w:leader="none"/>
        </w:tabs>
        <w:spacing w:line="360" w:lineRule="auto" w:before="72" w:after="0"/>
        <w:ind w:left="1381" w:right="501" w:hanging="721"/>
        <w:jc w:val="both"/>
        <w:rPr>
          <w:sz w:val="24"/>
        </w:rPr>
      </w:pPr>
      <w:r>
        <w:rPr>
          <w:sz w:val="24"/>
        </w:rPr>
        <w:t>The total</w:t>
      </w:r>
      <w:r>
        <w:rPr>
          <w:spacing w:val="-1"/>
          <w:sz w:val="24"/>
        </w:rPr>
        <w:t> </w:t>
      </w:r>
      <w:r>
        <w:rPr>
          <w:sz w:val="24"/>
        </w:rPr>
        <w:t>expenditure referred in columns 2 and 3 of the above table should include all expenditure in cash and the value of all goods and services received in kind by the candidate or his election agent from any source.</w:t>
      </w:r>
    </w:p>
    <w:p>
      <w:pPr>
        <w:pStyle w:val="ListParagraph"/>
        <w:numPr>
          <w:ilvl w:val="0"/>
          <w:numId w:val="98"/>
        </w:numPr>
        <w:tabs>
          <w:tab w:pos="1381" w:val="left" w:leader="none"/>
        </w:tabs>
        <w:spacing w:line="360" w:lineRule="auto" w:before="2" w:after="0"/>
        <w:ind w:left="1381" w:right="500" w:hanging="721"/>
        <w:jc w:val="both"/>
        <w:rPr>
          <w:sz w:val="24"/>
        </w:rPr>
      </w:pPr>
      <w:r>
        <w:rPr>
          <w:sz w:val="24"/>
        </w:rPr>
        <w:t>This register should include Day to Day Account Register</w:t>
      </w:r>
      <w:r>
        <w:rPr>
          <w:spacing w:val="40"/>
          <w:sz w:val="24"/>
        </w:rPr>
        <w:t> </w:t>
      </w:r>
      <w:r>
        <w:rPr>
          <w:sz w:val="24"/>
        </w:rPr>
        <w:t>as is Part A in White Pages, Cash Register as mentioned in Part-B in Pink pages and Bank Register as mentioned in Part-C in Yellow pages, as per the formats prescribed.</w:t>
      </w:r>
    </w:p>
    <w:p>
      <w:pPr>
        <w:spacing w:after="0" w:line="360" w:lineRule="auto"/>
        <w:jc w:val="both"/>
        <w:rPr>
          <w:sz w:val="24"/>
        </w:rPr>
        <w:sectPr>
          <w:pgSz w:w="11900" w:h="16840"/>
          <w:pgMar w:header="0" w:footer="413" w:top="1260" w:bottom="600" w:left="1020" w:right="860"/>
        </w:sectPr>
      </w:pPr>
    </w:p>
    <w:p>
      <w:pPr>
        <w:pStyle w:val="Heading8"/>
        <w:spacing w:line="275" w:lineRule="exact" w:before="75"/>
        <w:ind w:right="149"/>
        <w:jc w:val="center"/>
      </w:pPr>
      <w:r>
        <w:rPr/>
        <w:t>(Part</w:t>
      </w:r>
      <w:r>
        <w:rPr>
          <w:spacing w:val="-10"/>
        </w:rPr>
        <w:t> </w:t>
      </w:r>
      <w:r>
        <w:rPr>
          <w:spacing w:val="-5"/>
        </w:rPr>
        <w:t>B)</w:t>
      </w:r>
    </w:p>
    <w:p>
      <w:pPr>
        <w:spacing w:line="275" w:lineRule="exact" w:before="0"/>
        <w:ind w:left="0" w:right="164" w:firstLine="0"/>
        <w:jc w:val="center"/>
        <w:rPr>
          <w:b/>
          <w:sz w:val="24"/>
        </w:rPr>
      </w:pPr>
      <w:r>
        <w:rPr>
          <w:b/>
          <w:sz w:val="24"/>
        </w:rPr>
        <w:t>Cash</w:t>
      </w:r>
      <w:r>
        <w:rPr>
          <w:b/>
          <w:spacing w:val="-6"/>
          <w:sz w:val="24"/>
        </w:rPr>
        <w:t> </w:t>
      </w:r>
      <w:r>
        <w:rPr>
          <w:b/>
          <w:sz w:val="24"/>
        </w:rPr>
        <w:t>Register</w:t>
      </w:r>
      <w:r>
        <w:rPr>
          <w:b/>
          <w:spacing w:val="-10"/>
          <w:sz w:val="24"/>
        </w:rPr>
        <w:t> </w:t>
      </w:r>
      <w:r>
        <w:rPr>
          <w:b/>
          <w:sz w:val="24"/>
        </w:rPr>
        <w:t>for</w:t>
      </w:r>
      <w:r>
        <w:rPr>
          <w:b/>
          <w:spacing w:val="-10"/>
          <w:sz w:val="24"/>
        </w:rPr>
        <w:t> </w:t>
      </w:r>
      <w:r>
        <w:rPr>
          <w:b/>
          <w:sz w:val="24"/>
        </w:rPr>
        <w:t>Maintenance</w:t>
      </w:r>
      <w:r>
        <w:rPr>
          <w:b/>
          <w:spacing w:val="-18"/>
          <w:sz w:val="24"/>
        </w:rPr>
        <w:t> </w:t>
      </w:r>
      <w:r>
        <w:rPr>
          <w:b/>
          <w:sz w:val="24"/>
        </w:rPr>
        <w:t>of</w:t>
      </w:r>
      <w:r>
        <w:rPr>
          <w:b/>
          <w:spacing w:val="-1"/>
          <w:sz w:val="24"/>
        </w:rPr>
        <w:t> </w:t>
      </w:r>
      <w:r>
        <w:rPr>
          <w:b/>
          <w:sz w:val="24"/>
        </w:rPr>
        <w:t>Day</w:t>
      </w:r>
      <w:r>
        <w:rPr>
          <w:b/>
          <w:spacing w:val="-4"/>
          <w:sz w:val="24"/>
        </w:rPr>
        <w:t> </w:t>
      </w:r>
      <w:r>
        <w:rPr>
          <w:b/>
          <w:sz w:val="24"/>
        </w:rPr>
        <w:t>to</w:t>
      </w:r>
      <w:r>
        <w:rPr>
          <w:b/>
          <w:spacing w:val="-4"/>
          <w:sz w:val="24"/>
        </w:rPr>
        <w:t> </w:t>
      </w:r>
      <w:r>
        <w:rPr>
          <w:b/>
          <w:sz w:val="24"/>
        </w:rPr>
        <w:t>Day</w:t>
      </w:r>
      <w:r>
        <w:rPr>
          <w:b/>
          <w:spacing w:val="-4"/>
          <w:sz w:val="24"/>
        </w:rPr>
        <w:t> </w:t>
      </w:r>
      <w:r>
        <w:rPr>
          <w:b/>
          <w:sz w:val="24"/>
        </w:rPr>
        <w:t>Accounts</w:t>
      </w:r>
      <w:r>
        <w:rPr>
          <w:b/>
          <w:spacing w:val="-11"/>
          <w:sz w:val="24"/>
        </w:rPr>
        <w:t> </w:t>
      </w:r>
      <w:r>
        <w:rPr>
          <w:b/>
          <w:sz w:val="24"/>
        </w:rPr>
        <w:t>by</w:t>
      </w:r>
      <w:r>
        <w:rPr>
          <w:b/>
          <w:spacing w:val="-3"/>
          <w:sz w:val="24"/>
        </w:rPr>
        <w:t> </w:t>
      </w:r>
      <w:r>
        <w:rPr>
          <w:b/>
          <w:sz w:val="24"/>
        </w:rPr>
        <w:t>Contesting</w:t>
      </w:r>
      <w:r>
        <w:rPr>
          <w:b/>
          <w:spacing w:val="-12"/>
          <w:sz w:val="24"/>
        </w:rPr>
        <w:t> </w:t>
      </w:r>
      <w:r>
        <w:rPr>
          <w:b/>
          <w:spacing w:val="-2"/>
          <w:sz w:val="24"/>
        </w:rPr>
        <w:t>Candidates</w:t>
      </w:r>
    </w:p>
    <w:p>
      <w:pPr>
        <w:pStyle w:val="BodyText"/>
        <w:spacing w:before="216"/>
        <w:rPr>
          <w:b/>
        </w:rPr>
      </w:pPr>
    </w:p>
    <w:p>
      <w:pPr>
        <w:tabs>
          <w:tab w:pos="5342" w:val="left" w:leader="none"/>
        </w:tabs>
        <w:spacing w:line="477" w:lineRule="auto" w:before="0"/>
        <w:ind w:left="300" w:right="1876" w:firstLine="0"/>
        <w:jc w:val="left"/>
        <w:rPr>
          <w:sz w:val="22"/>
        </w:rPr>
      </w:pPr>
      <w:r>
        <w:rPr>
          <w:sz w:val="22"/>
        </w:rPr>
        <w:t>Name of the Candidate:</w:t>
        <w:tab/>
        <w:t>Name</w:t>
      </w:r>
      <w:r>
        <w:rPr>
          <w:spacing w:val="-8"/>
          <w:sz w:val="22"/>
        </w:rPr>
        <w:t> </w:t>
      </w:r>
      <w:r>
        <w:rPr>
          <w:sz w:val="22"/>
        </w:rPr>
        <w:t>of</w:t>
      </w:r>
      <w:r>
        <w:rPr>
          <w:spacing w:val="-7"/>
          <w:sz w:val="22"/>
        </w:rPr>
        <w:t> </w:t>
      </w:r>
      <w:r>
        <w:rPr>
          <w:sz w:val="22"/>
        </w:rPr>
        <w:t>Political</w:t>
      </w:r>
      <w:r>
        <w:rPr>
          <w:spacing w:val="-10"/>
          <w:sz w:val="22"/>
        </w:rPr>
        <w:t> </w:t>
      </w:r>
      <w:r>
        <w:rPr>
          <w:sz w:val="22"/>
        </w:rPr>
        <w:t>Party,</w:t>
      </w:r>
      <w:r>
        <w:rPr>
          <w:spacing w:val="-4"/>
          <w:sz w:val="22"/>
        </w:rPr>
        <w:t> </w:t>
      </w:r>
      <w:r>
        <w:rPr>
          <w:sz w:val="22"/>
        </w:rPr>
        <w:t>if</w:t>
      </w:r>
      <w:r>
        <w:rPr>
          <w:spacing w:val="-7"/>
          <w:sz w:val="22"/>
        </w:rPr>
        <w:t> </w:t>
      </w:r>
      <w:r>
        <w:rPr>
          <w:sz w:val="22"/>
        </w:rPr>
        <w:t>any</w:t>
      </w:r>
      <w:r>
        <w:rPr>
          <w:spacing w:val="-10"/>
          <w:sz w:val="22"/>
        </w:rPr>
        <w:t> </w:t>
      </w:r>
      <w:r>
        <w:rPr>
          <w:sz w:val="22"/>
        </w:rPr>
        <w:t>: Constituency from which contested:</w:t>
      </w:r>
    </w:p>
    <w:p>
      <w:pPr>
        <w:spacing w:before="11"/>
        <w:ind w:left="300" w:right="0" w:firstLine="0"/>
        <w:jc w:val="left"/>
        <w:rPr>
          <w:sz w:val="22"/>
        </w:rPr>
      </w:pPr>
      <w:r>
        <w:rPr>
          <w:sz w:val="22"/>
        </w:rPr>
        <w:t>Date</w:t>
      </w:r>
      <w:r>
        <w:rPr>
          <w:spacing w:val="-8"/>
          <w:sz w:val="22"/>
        </w:rPr>
        <w:t> </w:t>
      </w:r>
      <w:r>
        <w:rPr>
          <w:sz w:val="22"/>
        </w:rPr>
        <w:t>of</w:t>
      </w:r>
      <w:r>
        <w:rPr>
          <w:spacing w:val="-3"/>
          <w:sz w:val="22"/>
        </w:rPr>
        <w:t> </w:t>
      </w:r>
      <w:r>
        <w:rPr>
          <w:sz w:val="22"/>
        </w:rPr>
        <w:t>Declaration</w:t>
      </w:r>
      <w:r>
        <w:rPr>
          <w:spacing w:val="-6"/>
          <w:sz w:val="22"/>
        </w:rPr>
        <w:t> </w:t>
      </w:r>
      <w:r>
        <w:rPr>
          <w:sz w:val="22"/>
        </w:rPr>
        <w:t>of</w:t>
      </w:r>
      <w:r>
        <w:rPr>
          <w:spacing w:val="-3"/>
          <w:sz w:val="22"/>
        </w:rPr>
        <w:t> </w:t>
      </w:r>
      <w:r>
        <w:rPr>
          <w:spacing w:val="-2"/>
          <w:sz w:val="22"/>
        </w:rPr>
        <w:t>Result:</w:t>
      </w:r>
    </w:p>
    <w:p>
      <w:pPr>
        <w:spacing w:before="252"/>
        <w:ind w:left="300" w:right="0" w:firstLine="0"/>
        <w:jc w:val="left"/>
        <w:rPr>
          <w:sz w:val="22"/>
        </w:rPr>
      </w:pPr>
      <w:r>
        <w:rPr>
          <w:sz w:val="22"/>
        </w:rPr>
        <w:t>Name</w:t>
      </w:r>
      <w:r>
        <w:rPr>
          <w:spacing w:val="-9"/>
          <w:sz w:val="22"/>
        </w:rPr>
        <w:t> </w:t>
      </w:r>
      <w:r>
        <w:rPr>
          <w:sz w:val="22"/>
        </w:rPr>
        <w:t>and</w:t>
      </w:r>
      <w:r>
        <w:rPr>
          <w:spacing w:val="-7"/>
          <w:sz w:val="22"/>
        </w:rPr>
        <w:t> </w:t>
      </w:r>
      <w:r>
        <w:rPr>
          <w:sz w:val="22"/>
        </w:rPr>
        <w:t>address</w:t>
      </w:r>
      <w:r>
        <w:rPr>
          <w:spacing w:val="-2"/>
          <w:sz w:val="22"/>
        </w:rPr>
        <w:t> </w:t>
      </w:r>
      <w:r>
        <w:rPr>
          <w:sz w:val="22"/>
        </w:rPr>
        <w:t>of</w:t>
      </w:r>
      <w:r>
        <w:rPr>
          <w:spacing w:val="-3"/>
          <w:sz w:val="22"/>
        </w:rPr>
        <w:t> </w:t>
      </w:r>
      <w:r>
        <w:rPr>
          <w:sz w:val="22"/>
        </w:rPr>
        <w:t>Election</w:t>
      </w:r>
      <w:r>
        <w:rPr>
          <w:spacing w:val="-2"/>
          <w:sz w:val="22"/>
        </w:rPr>
        <w:t> Agent:</w:t>
      </w:r>
    </w:p>
    <w:p>
      <w:pPr>
        <w:pStyle w:val="BodyText"/>
        <w:spacing w:before="12"/>
        <w:rPr>
          <w:sz w:val="22"/>
        </w:rPr>
      </w:pPr>
    </w:p>
    <w:p>
      <w:pPr>
        <w:spacing w:before="0"/>
        <w:ind w:left="0" w:right="144" w:firstLine="0"/>
        <w:jc w:val="center"/>
        <w:rPr>
          <w:sz w:val="22"/>
        </w:rPr>
      </w:pPr>
      <w:r>
        <w:rPr>
          <w:sz w:val="22"/>
        </w:rPr>
        <w:t>(From</w:t>
      </w:r>
      <w:r>
        <w:rPr>
          <w:spacing w:val="-16"/>
          <w:sz w:val="22"/>
        </w:rPr>
        <w:t> </w:t>
      </w:r>
      <w:r>
        <w:rPr>
          <w:sz w:val="22"/>
        </w:rPr>
        <w:t>the</w:t>
      </w:r>
      <w:r>
        <w:rPr>
          <w:spacing w:val="-4"/>
          <w:sz w:val="22"/>
        </w:rPr>
        <w:t> </w:t>
      </w:r>
      <w:r>
        <w:rPr>
          <w:sz w:val="22"/>
        </w:rPr>
        <w:t>date</w:t>
      </w:r>
      <w:r>
        <w:rPr>
          <w:spacing w:val="-8"/>
          <w:sz w:val="22"/>
        </w:rPr>
        <w:t> </w:t>
      </w:r>
      <w:r>
        <w:rPr>
          <w:sz w:val="22"/>
        </w:rPr>
        <w:t>of</w:t>
      </w:r>
      <w:r>
        <w:rPr>
          <w:spacing w:val="1"/>
          <w:sz w:val="22"/>
        </w:rPr>
        <w:t> </w:t>
      </w:r>
      <w:r>
        <w:rPr>
          <w:sz w:val="22"/>
        </w:rPr>
        <w:t>nomination</w:t>
      </w:r>
      <w:r>
        <w:rPr>
          <w:spacing w:val="-5"/>
          <w:sz w:val="22"/>
        </w:rPr>
        <w:t> </w:t>
      </w:r>
      <w:r>
        <w:rPr>
          <w:sz w:val="22"/>
        </w:rPr>
        <w:t>to</w:t>
      </w:r>
      <w:r>
        <w:rPr>
          <w:spacing w:val="-7"/>
          <w:sz w:val="22"/>
        </w:rPr>
        <w:t> </w:t>
      </w:r>
      <w:r>
        <w:rPr>
          <w:sz w:val="22"/>
        </w:rPr>
        <w:t>the</w:t>
      </w:r>
      <w:r>
        <w:rPr>
          <w:spacing w:val="-8"/>
          <w:sz w:val="22"/>
        </w:rPr>
        <w:t> </w:t>
      </w:r>
      <w:r>
        <w:rPr>
          <w:sz w:val="22"/>
        </w:rPr>
        <w:t>date</w:t>
      </w:r>
      <w:r>
        <w:rPr>
          <w:spacing w:val="-3"/>
          <w:sz w:val="22"/>
        </w:rPr>
        <w:t> </w:t>
      </w:r>
      <w:r>
        <w:rPr>
          <w:sz w:val="22"/>
        </w:rPr>
        <w:t>of</w:t>
      </w:r>
      <w:r>
        <w:rPr>
          <w:spacing w:val="-3"/>
          <w:sz w:val="22"/>
        </w:rPr>
        <w:t> </w:t>
      </w:r>
      <w:r>
        <w:rPr>
          <w:sz w:val="22"/>
        </w:rPr>
        <w:t>declaration</w:t>
      </w:r>
      <w:r>
        <w:rPr>
          <w:spacing w:val="-1"/>
          <w:sz w:val="22"/>
        </w:rPr>
        <w:t> </w:t>
      </w:r>
      <w:r>
        <w:rPr>
          <w:sz w:val="22"/>
        </w:rPr>
        <w:t>of</w:t>
      </w:r>
      <w:r>
        <w:rPr>
          <w:spacing w:val="-3"/>
          <w:sz w:val="22"/>
        </w:rPr>
        <w:t> </w:t>
      </w:r>
      <w:r>
        <w:rPr>
          <w:sz w:val="22"/>
        </w:rPr>
        <w:t>result</w:t>
      </w:r>
      <w:r>
        <w:rPr>
          <w:spacing w:val="-1"/>
          <w:sz w:val="22"/>
        </w:rPr>
        <w:t> </w:t>
      </w:r>
      <w:r>
        <w:rPr>
          <w:sz w:val="22"/>
        </w:rPr>
        <w:t>of</w:t>
      </w:r>
      <w:r>
        <w:rPr>
          <w:spacing w:val="-3"/>
          <w:sz w:val="22"/>
        </w:rPr>
        <w:t> </w:t>
      </w:r>
      <w:r>
        <w:rPr>
          <w:sz w:val="22"/>
        </w:rPr>
        <w:t>election, both</w:t>
      </w:r>
      <w:r>
        <w:rPr>
          <w:spacing w:val="-5"/>
          <w:sz w:val="22"/>
        </w:rPr>
        <w:t> </w:t>
      </w:r>
      <w:r>
        <w:rPr>
          <w:sz w:val="22"/>
        </w:rPr>
        <w:t>dates</w:t>
      </w:r>
      <w:r>
        <w:rPr>
          <w:spacing w:val="3"/>
          <w:sz w:val="22"/>
        </w:rPr>
        <w:t> </w:t>
      </w:r>
      <w:r>
        <w:rPr>
          <w:spacing w:val="-2"/>
          <w:sz w:val="22"/>
        </w:rPr>
        <w:t>inclusive)</w:t>
      </w:r>
    </w:p>
    <w:p>
      <w:pPr>
        <w:pStyle w:val="BodyText"/>
        <w:spacing w:before="58"/>
        <w:rPr>
          <w:sz w:val="20"/>
        </w:rPr>
      </w:pPr>
    </w:p>
    <w:tbl>
      <w:tblPr>
        <w:tblW w:w="0" w:type="auto"/>
        <w:jc w:val="left"/>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9"/>
        <w:gridCol w:w="1076"/>
        <w:gridCol w:w="720"/>
        <w:gridCol w:w="721"/>
        <w:gridCol w:w="903"/>
        <w:gridCol w:w="720"/>
        <w:gridCol w:w="1080"/>
        <w:gridCol w:w="720"/>
        <w:gridCol w:w="897"/>
        <w:gridCol w:w="1627"/>
      </w:tblGrid>
      <w:tr>
        <w:trPr>
          <w:trHeight w:val="753" w:hRule="atLeast"/>
        </w:trPr>
        <w:tc>
          <w:tcPr>
            <w:tcW w:w="3166" w:type="dxa"/>
            <w:gridSpan w:val="4"/>
          </w:tcPr>
          <w:p>
            <w:pPr>
              <w:pStyle w:val="TableParagraph"/>
              <w:spacing w:line="178" w:lineRule="exact"/>
              <w:ind w:left="787"/>
              <w:rPr>
                <w:sz w:val="16"/>
              </w:rPr>
            </w:pPr>
            <w:r>
              <w:rPr>
                <w:spacing w:val="-2"/>
                <w:sz w:val="16"/>
              </w:rPr>
              <w:t>Receipt</w:t>
            </w:r>
          </w:p>
        </w:tc>
        <w:tc>
          <w:tcPr>
            <w:tcW w:w="3423" w:type="dxa"/>
            <w:gridSpan w:val="4"/>
          </w:tcPr>
          <w:p>
            <w:pPr>
              <w:pStyle w:val="TableParagraph"/>
              <w:spacing w:line="178" w:lineRule="exact"/>
              <w:ind w:left="627"/>
              <w:rPr>
                <w:sz w:val="16"/>
              </w:rPr>
            </w:pPr>
            <w:r>
              <w:rPr>
                <w:spacing w:val="-2"/>
                <w:sz w:val="16"/>
              </w:rPr>
              <w:t>Payment</w:t>
            </w:r>
          </w:p>
        </w:tc>
        <w:tc>
          <w:tcPr>
            <w:tcW w:w="897" w:type="dxa"/>
          </w:tcPr>
          <w:p>
            <w:pPr>
              <w:pStyle w:val="TableParagraph"/>
              <w:spacing w:line="357" w:lineRule="auto"/>
              <w:ind w:left="104" w:right="250"/>
              <w:rPr>
                <w:sz w:val="16"/>
              </w:rPr>
            </w:pPr>
            <w:r>
              <w:rPr>
                <w:spacing w:val="-2"/>
                <w:sz w:val="16"/>
              </w:rPr>
              <w:t>Balance</w:t>
            </w:r>
            <w:r>
              <w:rPr>
                <w:spacing w:val="40"/>
                <w:sz w:val="16"/>
              </w:rPr>
              <w:t> </w:t>
            </w:r>
            <w:r>
              <w:rPr>
                <w:spacing w:val="-2"/>
                <w:sz w:val="16"/>
              </w:rPr>
              <w:t>Amount</w:t>
            </w:r>
          </w:p>
        </w:tc>
        <w:tc>
          <w:tcPr>
            <w:tcW w:w="1627" w:type="dxa"/>
          </w:tcPr>
          <w:p>
            <w:pPr>
              <w:pStyle w:val="TableParagraph"/>
              <w:spacing w:line="183" w:lineRule="exact"/>
              <w:ind w:left="105"/>
              <w:rPr>
                <w:sz w:val="16"/>
              </w:rPr>
            </w:pPr>
            <w:r>
              <w:rPr>
                <w:sz w:val="16"/>
              </w:rPr>
              <w:t>Remarks,</w:t>
            </w:r>
            <w:r>
              <w:rPr>
                <w:spacing w:val="-6"/>
                <w:sz w:val="16"/>
              </w:rPr>
              <w:t> </w:t>
            </w:r>
            <w:r>
              <w:rPr>
                <w:sz w:val="16"/>
              </w:rPr>
              <w:t>if</w:t>
            </w:r>
            <w:r>
              <w:rPr>
                <w:spacing w:val="-9"/>
                <w:sz w:val="16"/>
              </w:rPr>
              <w:t> </w:t>
            </w:r>
            <w:r>
              <w:rPr>
                <w:spacing w:val="-5"/>
                <w:sz w:val="16"/>
              </w:rPr>
              <w:t>any</w:t>
            </w:r>
          </w:p>
        </w:tc>
      </w:tr>
      <w:tr>
        <w:trPr>
          <w:trHeight w:val="227" w:hRule="atLeast"/>
        </w:trPr>
        <w:tc>
          <w:tcPr>
            <w:tcW w:w="649" w:type="dxa"/>
            <w:tcBorders>
              <w:bottom w:val="nil"/>
            </w:tcBorders>
          </w:tcPr>
          <w:p>
            <w:pPr>
              <w:pStyle w:val="TableParagraph"/>
              <w:spacing w:line="178" w:lineRule="exact"/>
              <w:ind w:left="172"/>
              <w:rPr>
                <w:sz w:val="16"/>
              </w:rPr>
            </w:pPr>
            <w:r>
              <w:rPr>
                <w:spacing w:val="-4"/>
                <w:sz w:val="16"/>
              </w:rPr>
              <w:t>Date</w:t>
            </w:r>
          </w:p>
        </w:tc>
        <w:tc>
          <w:tcPr>
            <w:tcW w:w="1076" w:type="dxa"/>
            <w:tcBorders>
              <w:bottom w:val="nil"/>
            </w:tcBorders>
          </w:tcPr>
          <w:p>
            <w:pPr>
              <w:pStyle w:val="TableParagraph"/>
              <w:spacing w:line="178" w:lineRule="exact"/>
              <w:ind w:left="167"/>
              <w:rPr>
                <w:sz w:val="16"/>
              </w:rPr>
            </w:pPr>
            <w:r>
              <w:rPr>
                <w:sz w:val="16"/>
              </w:rPr>
              <w:t>Name</w:t>
            </w:r>
            <w:r>
              <w:rPr>
                <w:spacing w:val="-7"/>
                <w:sz w:val="16"/>
              </w:rPr>
              <w:t> </w:t>
            </w:r>
            <w:r>
              <w:rPr>
                <w:spacing w:val="-5"/>
                <w:sz w:val="16"/>
              </w:rPr>
              <w:t>and</w:t>
            </w:r>
          </w:p>
        </w:tc>
        <w:tc>
          <w:tcPr>
            <w:tcW w:w="720" w:type="dxa"/>
            <w:tcBorders>
              <w:bottom w:val="nil"/>
            </w:tcBorders>
          </w:tcPr>
          <w:p>
            <w:pPr>
              <w:pStyle w:val="TableParagraph"/>
              <w:spacing w:line="178" w:lineRule="exact"/>
              <w:ind w:right="151"/>
              <w:jc w:val="right"/>
              <w:rPr>
                <w:sz w:val="16"/>
              </w:rPr>
            </w:pPr>
            <w:r>
              <w:rPr>
                <w:spacing w:val="-2"/>
                <w:sz w:val="16"/>
              </w:rPr>
              <w:t>Receipt</w:t>
            </w:r>
          </w:p>
        </w:tc>
        <w:tc>
          <w:tcPr>
            <w:tcW w:w="721" w:type="dxa"/>
            <w:tcBorders>
              <w:bottom w:val="nil"/>
            </w:tcBorders>
          </w:tcPr>
          <w:p>
            <w:pPr>
              <w:pStyle w:val="TableParagraph"/>
              <w:spacing w:line="178" w:lineRule="exact"/>
              <w:ind w:right="147"/>
              <w:jc w:val="right"/>
              <w:rPr>
                <w:sz w:val="16"/>
              </w:rPr>
            </w:pPr>
            <w:r>
              <w:rPr>
                <w:spacing w:val="-2"/>
                <w:sz w:val="16"/>
              </w:rPr>
              <w:t>Amount</w:t>
            </w:r>
          </w:p>
        </w:tc>
        <w:tc>
          <w:tcPr>
            <w:tcW w:w="903" w:type="dxa"/>
            <w:tcBorders>
              <w:bottom w:val="nil"/>
            </w:tcBorders>
          </w:tcPr>
          <w:p>
            <w:pPr>
              <w:pStyle w:val="TableParagraph"/>
              <w:spacing w:line="178" w:lineRule="exact"/>
              <w:ind w:left="123"/>
              <w:rPr>
                <w:sz w:val="16"/>
              </w:rPr>
            </w:pPr>
            <w:r>
              <w:rPr>
                <w:sz w:val="16"/>
              </w:rPr>
              <w:t>Bill</w:t>
            </w:r>
            <w:r>
              <w:rPr>
                <w:spacing w:val="-9"/>
                <w:sz w:val="16"/>
              </w:rPr>
              <w:t> </w:t>
            </w:r>
            <w:r>
              <w:rPr>
                <w:spacing w:val="-4"/>
                <w:sz w:val="16"/>
              </w:rPr>
              <w:t>No./</w:t>
            </w:r>
          </w:p>
        </w:tc>
        <w:tc>
          <w:tcPr>
            <w:tcW w:w="720" w:type="dxa"/>
            <w:tcBorders>
              <w:bottom w:val="nil"/>
            </w:tcBorders>
          </w:tcPr>
          <w:p>
            <w:pPr>
              <w:pStyle w:val="TableParagraph"/>
              <w:spacing w:line="178" w:lineRule="exact"/>
              <w:ind w:right="119"/>
              <w:jc w:val="right"/>
              <w:rPr>
                <w:sz w:val="16"/>
              </w:rPr>
            </w:pPr>
            <w:r>
              <w:rPr>
                <w:sz w:val="16"/>
              </w:rPr>
              <w:t>Name</w:t>
            </w:r>
            <w:r>
              <w:rPr>
                <w:spacing w:val="-7"/>
                <w:sz w:val="16"/>
              </w:rPr>
              <w:t> </w:t>
            </w:r>
            <w:r>
              <w:rPr>
                <w:spacing w:val="-5"/>
                <w:sz w:val="16"/>
              </w:rPr>
              <w:t>of</w:t>
            </w:r>
          </w:p>
        </w:tc>
        <w:tc>
          <w:tcPr>
            <w:tcW w:w="1080" w:type="dxa"/>
            <w:tcBorders>
              <w:bottom w:val="nil"/>
            </w:tcBorders>
          </w:tcPr>
          <w:p>
            <w:pPr>
              <w:pStyle w:val="TableParagraph"/>
              <w:spacing w:line="178" w:lineRule="exact"/>
              <w:ind w:left="175"/>
              <w:rPr>
                <w:sz w:val="16"/>
              </w:rPr>
            </w:pPr>
            <w:r>
              <w:rPr>
                <w:sz w:val="16"/>
              </w:rPr>
              <w:t>Nature</w:t>
            </w:r>
            <w:r>
              <w:rPr>
                <w:spacing w:val="-7"/>
                <w:sz w:val="16"/>
              </w:rPr>
              <w:t> </w:t>
            </w:r>
            <w:r>
              <w:rPr>
                <w:spacing w:val="-5"/>
                <w:sz w:val="16"/>
              </w:rPr>
              <w:t>of</w:t>
            </w:r>
          </w:p>
        </w:tc>
        <w:tc>
          <w:tcPr>
            <w:tcW w:w="720" w:type="dxa"/>
            <w:tcBorders>
              <w:bottom w:val="nil"/>
            </w:tcBorders>
          </w:tcPr>
          <w:p>
            <w:pPr>
              <w:pStyle w:val="TableParagraph"/>
              <w:spacing w:line="178" w:lineRule="exact"/>
              <w:ind w:right="146"/>
              <w:jc w:val="right"/>
              <w:rPr>
                <w:sz w:val="16"/>
              </w:rPr>
            </w:pPr>
            <w:r>
              <w:rPr>
                <w:spacing w:val="-2"/>
                <w:sz w:val="16"/>
              </w:rPr>
              <w:t>Amount</w:t>
            </w:r>
          </w:p>
        </w:tc>
        <w:tc>
          <w:tcPr>
            <w:tcW w:w="897" w:type="dxa"/>
            <w:tcBorders>
              <w:bottom w:val="nil"/>
            </w:tcBorders>
          </w:tcPr>
          <w:p>
            <w:pPr>
              <w:pStyle w:val="TableParagraph"/>
              <w:spacing w:line="178" w:lineRule="exact"/>
              <w:ind w:left="119"/>
              <w:rPr>
                <w:sz w:val="16"/>
              </w:rPr>
            </w:pPr>
            <w:r>
              <w:rPr>
                <w:spacing w:val="-2"/>
                <w:sz w:val="16"/>
              </w:rPr>
              <w:t>Places</w:t>
            </w:r>
            <w:r>
              <w:rPr>
                <w:spacing w:val="1"/>
                <w:sz w:val="16"/>
              </w:rPr>
              <w:t> </w:t>
            </w:r>
            <w:r>
              <w:rPr>
                <w:spacing w:val="-5"/>
                <w:sz w:val="16"/>
              </w:rPr>
              <w:t>at</w:t>
            </w:r>
          </w:p>
        </w:tc>
        <w:tc>
          <w:tcPr>
            <w:tcW w:w="1627" w:type="dxa"/>
            <w:tcBorders>
              <w:bottom w:val="nil"/>
            </w:tcBorders>
          </w:tcPr>
          <w:p>
            <w:pPr>
              <w:pStyle w:val="TableParagraph"/>
              <w:spacing w:line="178" w:lineRule="exact"/>
              <w:ind w:left="355"/>
              <w:rPr>
                <w:sz w:val="16"/>
              </w:rPr>
            </w:pPr>
            <w:r>
              <w:rPr>
                <w:sz w:val="16"/>
              </w:rPr>
              <w:t>Any</w:t>
            </w:r>
            <w:r>
              <w:rPr>
                <w:spacing w:val="-4"/>
                <w:sz w:val="16"/>
              </w:rPr>
              <w:t> </w:t>
            </w:r>
            <w:r>
              <w:rPr>
                <w:spacing w:val="-2"/>
                <w:sz w:val="16"/>
              </w:rPr>
              <w:t>expense</w:t>
            </w:r>
          </w:p>
        </w:tc>
      </w:tr>
      <w:tr>
        <w:trPr>
          <w:trHeight w:val="273" w:hRule="atLeast"/>
        </w:trPr>
        <w:tc>
          <w:tcPr>
            <w:tcW w:w="649" w:type="dxa"/>
            <w:tcBorders>
              <w:top w:val="nil"/>
              <w:bottom w:val="nil"/>
            </w:tcBorders>
          </w:tcPr>
          <w:p>
            <w:pPr>
              <w:pStyle w:val="TableParagraph"/>
              <w:rPr>
                <w:sz w:val="18"/>
              </w:rPr>
            </w:pPr>
          </w:p>
        </w:tc>
        <w:tc>
          <w:tcPr>
            <w:tcW w:w="1076" w:type="dxa"/>
            <w:tcBorders>
              <w:top w:val="nil"/>
              <w:bottom w:val="nil"/>
            </w:tcBorders>
          </w:tcPr>
          <w:p>
            <w:pPr>
              <w:pStyle w:val="TableParagraph"/>
              <w:spacing w:before="41"/>
              <w:ind w:left="167"/>
              <w:rPr>
                <w:sz w:val="16"/>
              </w:rPr>
            </w:pPr>
            <w:r>
              <w:rPr>
                <w:sz w:val="16"/>
              </w:rPr>
              <w:t>address</w:t>
            </w:r>
            <w:r>
              <w:rPr>
                <w:spacing w:val="-6"/>
                <w:sz w:val="16"/>
              </w:rPr>
              <w:t> </w:t>
            </w:r>
            <w:r>
              <w:rPr>
                <w:spacing w:val="-7"/>
                <w:sz w:val="16"/>
              </w:rPr>
              <w:t>of</w:t>
            </w:r>
          </w:p>
        </w:tc>
        <w:tc>
          <w:tcPr>
            <w:tcW w:w="720" w:type="dxa"/>
            <w:tcBorders>
              <w:top w:val="nil"/>
              <w:bottom w:val="nil"/>
            </w:tcBorders>
          </w:tcPr>
          <w:p>
            <w:pPr>
              <w:pStyle w:val="TableParagraph"/>
              <w:spacing w:before="41"/>
              <w:ind w:left="195"/>
              <w:rPr>
                <w:sz w:val="16"/>
              </w:rPr>
            </w:pPr>
            <w:r>
              <w:rPr>
                <w:spacing w:val="-5"/>
                <w:sz w:val="16"/>
              </w:rPr>
              <w:t>No.</w:t>
            </w:r>
          </w:p>
        </w:tc>
        <w:tc>
          <w:tcPr>
            <w:tcW w:w="721" w:type="dxa"/>
            <w:tcBorders>
              <w:top w:val="nil"/>
              <w:bottom w:val="nil"/>
            </w:tcBorders>
          </w:tcPr>
          <w:p>
            <w:pPr>
              <w:pStyle w:val="TableParagraph"/>
              <w:rPr>
                <w:sz w:val="18"/>
              </w:rPr>
            </w:pPr>
          </w:p>
        </w:tc>
        <w:tc>
          <w:tcPr>
            <w:tcW w:w="903" w:type="dxa"/>
            <w:tcBorders>
              <w:top w:val="nil"/>
              <w:bottom w:val="nil"/>
            </w:tcBorders>
          </w:tcPr>
          <w:p>
            <w:pPr>
              <w:pStyle w:val="TableParagraph"/>
              <w:spacing w:before="41"/>
              <w:ind w:left="128"/>
              <w:rPr>
                <w:sz w:val="16"/>
              </w:rPr>
            </w:pPr>
            <w:r>
              <w:rPr>
                <w:spacing w:val="-2"/>
                <w:sz w:val="16"/>
              </w:rPr>
              <w:t>Voucher</w:t>
            </w:r>
          </w:p>
        </w:tc>
        <w:tc>
          <w:tcPr>
            <w:tcW w:w="720" w:type="dxa"/>
            <w:tcBorders>
              <w:top w:val="nil"/>
              <w:bottom w:val="nil"/>
            </w:tcBorders>
          </w:tcPr>
          <w:p>
            <w:pPr>
              <w:pStyle w:val="TableParagraph"/>
              <w:spacing w:before="41"/>
              <w:ind w:left="132"/>
              <w:rPr>
                <w:sz w:val="16"/>
              </w:rPr>
            </w:pPr>
            <w:r>
              <w:rPr>
                <w:spacing w:val="-2"/>
                <w:sz w:val="16"/>
              </w:rPr>
              <w:t>payee</w:t>
            </w:r>
          </w:p>
        </w:tc>
        <w:tc>
          <w:tcPr>
            <w:tcW w:w="1080" w:type="dxa"/>
            <w:tcBorders>
              <w:top w:val="nil"/>
              <w:bottom w:val="nil"/>
            </w:tcBorders>
          </w:tcPr>
          <w:p>
            <w:pPr>
              <w:pStyle w:val="TableParagraph"/>
              <w:spacing w:before="41"/>
              <w:ind w:left="89"/>
              <w:rPr>
                <w:sz w:val="16"/>
              </w:rPr>
            </w:pPr>
            <w:r>
              <w:rPr>
                <w:spacing w:val="-2"/>
                <w:sz w:val="16"/>
              </w:rPr>
              <w:t>Expenditure</w:t>
            </w:r>
          </w:p>
        </w:tc>
        <w:tc>
          <w:tcPr>
            <w:tcW w:w="720" w:type="dxa"/>
            <w:tcBorders>
              <w:top w:val="nil"/>
              <w:bottom w:val="nil"/>
            </w:tcBorders>
          </w:tcPr>
          <w:p>
            <w:pPr>
              <w:pStyle w:val="TableParagraph"/>
              <w:rPr>
                <w:sz w:val="18"/>
              </w:rPr>
            </w:pPr>
          </w:p>
        </w:tc>
        <w:tc>
          <w:tcPr>
            <w:tcW w:w="897" w:type="dxa"/>
            <w:tcBorders>
              <w:top w:val="nil"/>
              <w:bottom w:val="nil"/>
            </w:tcBorders>
          </w:tcPr>
          <w:p>
            <w:pPr>
              <w:pStyle w:val="TableParagraph"/>
              <w:spacing w:before="41"/>
              <w:ind w:left="124"/>
              <w:rPr>
                <w:sz w:val="16"/>
              </w:rPr>
            </w:pPr>
            <w:r>
              <w:rPr>
                <w:sz w:val="16"/>
              </w:rPr>
              <w:t>which</w:t>
            </w:r>
            <w:r>
              <w:rPr>
                <w:spacing w:val="-1"/>
                <w:sz w:val="16"/>
              </w:rPr>
              <w:t> </w:t>
            </w:r>
            <w:r>
              <w:rPr>
                <w:spacing w:val="-5"/>
                <w:sz w:val="16"/>
              </w:rPr>
              <w:t>or</w:t>
            </w:r>
          </w:p>
        </w:tc>
        <w:tc>
          <w:tcPr>
            <w:tcW w:w="1627" w:type="dxa"/>
            <w:tcBorders>
              <w:top w:val="nil"/>
              <w:bottom w:val="nil"/>
            </w:tcBorders>
          </w:tcPr>
          <w:p>
            <w:pPr>
              <w:pStyle w:val="TableParagraph"/>
              <w:spacing w:before="41"/>
              <w:ind w:left="29"/>
              <w:rPr>
                <w:sz w:val="16"/>
              </w:rPr>
            </w:pPr>
            <w:r>
              <w:rPr>
                <w:sz w:val="16"/>
              </w:rPr>
              <w:t>mentioned</w:t>
            </w:r>
            <w:r>
              <w:rPr>
                <w:spacing w:val="-5"/>
                <w:sz w:val="16"/>
              </w:rPr>
              <w:t> </w:t>
            </w:r>
            <w:r>
              <w:rPr>
                <w:sz w:val="16"/>
              </w:rPr>
              <w:t>in</w:t>
            </w:r>
            <w:r>
              <w:rPr>
                <w:spacing w:val="-4"/>
                <w:sz w:val="16"/>
              </w:rPr>
              <w:t> </w:t>
            </w:r>
            <w:r>
              <w:rPr>
                <w:sz w:val="16"/>
              </w:rPr>
              <w:t>column</w:t>
            </w:r>
            <w:r>
              <w:rPr>
                <w:spacing w:val="-8"/>
                <w:sz w:val="16"/>
              </w:rPr>
              <w:t> </w:t>
            </w:r>
            <w:r>
              <w:rPr>
                <w:spacing w:val="-10"/>
                <w:sz w:val="16"/>
              </w:rPr>
              <w:t>7</w:t>
            </w:r>
          </w:p>
        </w:tc>
      </w:tr>
      <w:tr>
        <w:trPr>
          <w:trHeight w:val="275" w:hRule="atLeast"/>
        </w:trPr>
        <w:tc>
          <w:tcPr>
            <w:tcW w:w="649" w:type="dxa"/>
            <w:tcBorders>
              <w:top w:val="nil"/>
              <w:bottom w:val="nil"/>
            </w:tcBorders>
          </w:tcPr>
          <w:p>
            <w:pPr>
              <w:pStyle w:val="TableParagraph"/>
              <w:rPr>
                <w:sz w:val="18"/>
              </w:rPr>
            </w:pPr>
          </w:p>
        </w:tc>
        <w:tc>
          <w:tcPr>
            <w:tcW w:w="1076" w:type="dxa"/>
            <w:tcBorders>
              <w:top w:val="nil"/>
              <w:bottom w:val="nil"/>
            </w:tcBorders>
          </w:tcPr>
          <w:p>
            <w:pPr>
              <w:pStyle w:val="TableParagraph"/>
              <w:spacing w:before="41"/>
              <w:ind w:right="132"/>
              <w:jc w:val="right"/>
              <w:rPr>
                <w:sz w:val="16"/>
              </w:rPr>
            </w:pPr>
            <w:r>
              <w:rPr>
                <w:sz w:val="16"/>
              </w:rPr>
              <w:t>person/</w:t>
            </w:r>
            <w:r>
              <w:rPr>
                <w:spacing w:val="-7"/>
                <w:sz w:val="16"/>
              </w:rPr>
              <w:t> </w:t>
            </w:r>
            <w:r>
              <w:rPr>
                <w:spacing w:val="-2"/>
                <w:sz w:val="16"/>
              </w:rPr>
              <w:t>party/</w:t>
            </w:r>
          </w:p>
        </w:tc>
        <w:tc>
          <w:tcPr>
            <w:tcW w:w="720" w:type="dxa"/>
            <w:tcBorders>
              <w:top w:val="nil"/>
              <w:bottom w:val="nil"/>
            </w:tcBorders>
          </w:tcPr>
          <w:p>
            <w:pPr>
              <w:pStyle w:val="TableParagraph"/>
              <w:rPr>
                <w:sz w:val="18"/>
              </w:rPr>
            </w:pPr>
          </w:p>
        </w:tc>
        <w:tc>
          <w:tcPr>
            <w:tcW w:w="721" w:type="dxa"/>
            <w:tcBorders>
              <w:top w:val="nil"/>
              <w:bottom w:val="nil"/>
            </w:tcBorders>
          </w:tcPr>
          <w:p>
            <w:pPr>
              <w:pStyle w:val="TableParagraph"/>
              <w:rPr>
                <w:sz w:val="18"/>
              </w:rPr>
            </w:pPr>
          </w:p>
        </w:tc>
        <w:tc>
          <w:tcPr>
            <w:tcW w:w="903" w:type="dxa"/>
            <w:tcBorders>
              <w:top w:val="nil"/>
              <w:bottom w:val="nil"/>
            </w:tcBorders>
          </w:tcPr>
          <w:p>
            <w:pPr>
              <w:pStyle w:val="TableParagraph"/>
              <w:spacing w:before="45"/>
              <w:ind w:left="152"/>
              <w:rPr>
                <w:sz w:val="16"/>
              </w:rPr>
            </w:pPr>
            <w:r>
              <w:rPr>
                <w:sz w:val="16"/>
              </w:rPr>
              <w:t>No.</w:t>
            </w:r>
            <w:r>
              <w:rPr>
                <w:spacing w:val="-9"/>
                <w:sz w:val="16"/>
              </w:rPr>
              <w:t> </w:t>
            </w:r>
            <w:r>
              <w:rPr>
                <w:spacing w:val="-5"/>
                <w:sz w:val="16"/>
              </w:rPr>
              <w:t>and</w:t>
            </w:r>
          </w:p>
        </w:tc>
        <w:tc>
          <w:tcPr>
            <w:tcW w:w="720" w:type="dxa"/>
            <w:tcBorders>
              <w:top w:val="nil"/>
              <w:bottom w:val="nil"/>
            </w:tcBorders>
          </w:tcPr>
          <w:p>
            <w:pPr>
              <w:pStyle w:val="TableParagraph"/>
              <w:spacing w:before="45"/>
              <w:ind w:left="199"/>
              <w:rPr>
                <w:sz w:val="16"/>
              </w:rPr>
            </w:pPr>
            <w:r>
              <w:rPr>
                <w:spacing w:val="-5"/>
                <w:sz w:val="16"/>
              </w:rPr>
              <w:t>and</w:t>
            </w:r>
          </w:p>
        </w:tc>
        <w:tc>
          <w:tcPr>
            <w:tcW w:w="1080" w:type="dxa"/>
            <w:tcBorders>
              <w:top w:val="nil"/>
              <w:bottom w:val="nil"/>
            </w:tcBorders>
          </w:tcPr>
          <w:p>
            <w:pPr>
              <w:pStyle w:val="TableParagraph"/>
              <w:rPr>
                <w:sz w:val="18"/>
              </w:rPr>
            </w:pPr>
          </w:p>
        </w:tc>
        <w:tc>
          <w:tcPr>
            <w:tcW w:w="720" w:type="dxa"/>
            <w:tcBorders>
              <w:top w:val="nil"/>
              <w:bottom w:val="nil"/>
            </w:tcBorders>
          </w:tcPr>
          <w:p>
            <w:pPr>
              <w:pStyle w:val="TableParagraph"/>
              <w:rPr>
                <w:sz w:val="18"/>
              </w:rPr>
            </w:pPr>
          </w:p>
        </w:tc>
        <w:tc>
          <w:tcPr>
            <w:tcW w:w="897" w:type="dxa"/>
            <w:tcBorders>
              <w:top w:val="nil"/>
              <w:bottom w:val="nil"/>
            </w:tcBorders>
          </w:tcPr>
          <w:p>
            <w:pPr>
              <w:pStyle w:val="TableParagraph"/>
              <w:spacing w:before="41"/>
              <w:ind w:left="32"/>
              <w:rPr>
                <w:sz w:val="16"/>
              </w:rPr>
            </w:pPr>
            <w:r>
              <w:rPr>
                <w:sz w:val="16"/>
              </w:rPr>
              <w:t>person</w:t>
            </w:r>
            <w:r>
              <w:rPr>
                <w:spacing w:val="-6"/>
                <w:sz w:val="16"/>
              </w:rPr>
              <w:t> </w:t>
            </w:r>
            <w:r>
              <w:rPr>
                <w:spacing w:val="-4"/>
                <w:sz w:val="16"/>
              </w:rPr>
              <w:t>with</w:t>
            </w:r>
          </w:p>
        </w:tc>
        <w:tc>
          <w:tcPr>
            <w:tcW w:w="1627" w:type="dxa"/>
            <w:tcBorders>
              <w:top w:val="nil"/>
              <w:bottom w:val="nil"/>
            </w:tcBorders>
          </w:tcPr>
          <w:p>
            <w:pPr>
              <w:pStyle w:val="TableParagraph"/>
              <w:spacing w:before="41"/>
              <w:ind w:left="134"/>
              <w:rPr>
                <w:sz w:val="16"/>
              </w:rPr>
            </w:pPr>
            <w:r>
              <w:rPr>
                <w:sz w:val="16"/>
              </w:rPr>
              <w:t>of</w:t>
            </w:r>
            <w:r>
              <w:rPr>
                <w:spacing w:val="-7"/>
                <w:sz w:val="16"/>
              </w:rPr>
              <w:t> </w:t>
            </w:r>
            <w:r>
              <w:rPr>
                <w:sz w:val="16"/>
              </w:rPr>
              <w:t>this</w:t>
            </w:r>
            <w:r>
              <w:rPr>
                <w:spacing w:val="-1"/>
                <w:sz w:val="16"/>
              </w:rPr>
              <w:t> </w:t>
            </w:r>
            <w:r>
              <w:rPr>
                <w:sz w:val="16"/>
              </w:rPr>
              <w:t>table</w:t>
            </w:r>
            <w:r>
              <w:rPr>
                <w:spacing w:val="-4"/>
                <w:sz w:val="16"/>
              </w:rPr>
              <w:t> </w:t>
            </w:r>
            <w:r>
              <w:rPr>
                <w:sz w:val="16"/>
              </w:rPr>
              <w:t>and</w:t>
            </w:r>
            <w:r>
              <w:rPr>
                <w:spacing w:val="6"/>
                <w:sz w:val="16"/>
              </w:rPr>
              <w:t> </w:t>
            </w:r>
            <w:r>
              <w:rPr>
                <w:spacing w:val="-5"/>
                <w:sz w:val="16"/>
              </w:rPr>
              <w:t>not</w:t>
            </w:r>
          </w:p>
        </w:tc>
      </w:tr>
      <w:tr>
        <w:trPr>
          <w:trHeight w:val="278" w:hRule="atLeast"/>
        </w:trPr>
        <w:tc>
          <w:tcPr>
            <w:tcW w:w="649" w:type="dxa"/>
            <w:tcBorders>
              <w:top w:val="nil"/>
              <w:bottom w:val="nil"/>
            </w:tcBorders>
          </w:tcPr>
          <w:p>
            <w:pPr>
              <w:pStyle w:val="TableParagraph"/>
              <w:rPr>
                <w:sz w:val="18"/>
              </w:rPr>
            </w:pPr>
          </w:p>
        </w:tc>
        <w:tc>
          <w:tcPr>
            <w:tcW w:w="1076" w:type="dxa"/>
            <w:tcBorders>
              <w:top w:val="nil"/>
              <w:bottom w:val="nil"/>
            </w:tcBorders>
          </w:tcPr>
          <w:p>
            <w:pPr>
              <w:pStyle w:val="TableParagraph"/>
              <w:spacing w:before="38"/>
              <w:ind w:left="119"/>
              <w:rPr>
                <w:sz w:val="16"/>
              </w:rPr>
            </w:pPr>
            <w:r>
              <w:rPr>
                <w:spacing w:val="-2"/>
                <w:sz w:val="16"/>
              </w:rPr>
              <w:t>association/</w:t>
            </w:r>
          </w:p>
        </w:tc>
        <w:tc>
          <w:tcPr>
            <w:tcW w:w="720" w:type="dxa"/>
            <w:tcBorders>
              <w:top w:val="nil"/>
              <w:bottom w:val="nil"/>
            </w:tcBorders>
          </w:tcPr>
          <w:p>
            <w:pPr>
              <w:pStyle w:val="TableParagraph"/>
              <w:rPr>
                <w:sz w:val="18"/>
              </w:rPr>
            </w:pPr>
          </w:p>
        </w:tc>
        <w:tc>
          <w:tcPr>
            <w:tcW w:w="721" w:type="dxa"/>
            <w:tcBorders>
              <w:top w:val="nil"/>
              <w:bottom w:val="nil"/>
            </w:tcBorders>
          </w:tcPr>
          <w:p>
            <w:pPr>
              <w:pStyle w:val="TableParagraph"/>
              <w:rPr>
                <w:sz w:val="18"/>
              </w:rPr>
            </w:pPr>
          </w:p>
        </w:tc>
        <w:tc>
          <w:tcPr>
            <w:tcW w:w="903" w:type="dxa"/>
            <w:tcBorders>
              <w:top w:val="nil"/>
              <w:bottom w:val="nil"/>
            </w:tcBorders>
          </w:tcPr>
          <w:p>
            <w:pPr>
              <w:pStyle w:val="TableParagraph"/>
              <w:spacing w:before="48"/>
              <w:ind w:left="252"/>
              <w:rPr>
                <w:sz w:val="16"/>
              </w:rPr>
            </w:pPr>
            <w:r>
              <w:rPr>
                <w:spacing w:val="-4"/>
                <w:sz w:val="16"/>
              </w:rPr>
              <w:t>Date</w:t>
            </w:r>
          </w:p>
        </w:tc>
        <w:tc>
          <w:tcPr>
            <w:tcW w:w="720" w:type="dxa"/>
            <w:tcBorders>
              <w:top w:val="nil"/>
              <w:bottom w:val="nil"/>
            </w:tcBorders>
          </w:tcPr>
          <w:p>
            <w:pPr>
              <w:pStyle w:val="TableParagraph"/>
              <w:spacing w:before="48"/>
              <w:ind w:right="157"/>
              <w:jc w:val="right"/>
              <w:rPr>
                <w:sz w:val="16"/>
              </w:rPr>
            </w:pPr>
            <w:r>
              <w:rPr>
                <w:spacing w:val="-2"/>
                <w:sz w:val="16"/>
              </w:rPr>
              <w:t>address</w:t>
            </w:r>
          </w:p>
        </w:tc>
        <w:tc>
          <w:tcPr>
            <w:tcW w:w="1080" w:type="dxa"/>
            <w:tcBorders>
              <w:top w:val="nil"/>
              <w:bottom w:val="nil"/>
            </w:tcBorders>
          </w:tcPr>
          <w:p>
            <w:pPr>
              <w:pStyle w:val="TableParagraph"/>
              <w:rPr>
                <w:sz w:val="18"/>
              </w:rPr>
            </w:pPr>
          </w:p>
        </w:tc>
        <w:tc>
          <w:tcPr>
            <w:tcW w:w="720" w:type="dxa"/>
            <w:tcBorders>
              <w:top w:val="nil"/>
              <w:bottom w:val="nil"/>
            </w:tcBorders>
          </w:tcPr>
          <w:p>
            <w:pPr>
              <w:pStyle w:val="TableParagraph"/>
              <w:rPr>
                <w:sz w:val="18"/>
              </w:rPr>
            </w:pPr>
          </w:p>
        </w:tc>
        <w:tc>
          <w:tcPr>
            <w:tcW w:w="897" w:type="dxa"/>
            <w:tcBorders>
              <w:top w:val="nil"/>
              <w:bottom w:val="nil"/>
            </w:tcBorders>
          </w:tcPr>
          <w:p>
            <w:pPr>
              <w:pStyle w:val="TableParagraph"/>
              <w:spacing w:before="38"/>
              <w:ind w:left="85"/>
              <w:rPr>
                <w:sz w:val="16"/>
              </w:rPr>
            </w:pPr>
            <w:r>
              <w:rPr>
                <w:sz w:val="16"/>
              </w:rPr>
              <w:t>whom</w:t>
            </w:r>
            <w:r>
              <w:rPr>
                <w:spacing w:val="-6"/>
                <w:sz w:val="16"/>
              </w:rPr>
              <w:t> </w:t>
            </w:r>
            <w:r>
              <w:rPr>
                <w:spacing w:val="-5"/>
                <w:sz w:val="16"/>
              </w:rPr>
              <w:t>the</w:t>
            </w:r>
          </w:p>
        </w:tc>
        <w:tc>
          <w:tcPr>
            <w:tcW w:w="1627" w:type="dxa"/>
            <w:tcBorders>
              <w:top w:val="nil"/>
              <w:bottom w:val="nil"/>
            </w:tcBorders>
          </w:tcPr>
          <w:p>
            <w:pPr>
              <w:pStyle w:val="TableParagraph"/>
              <w:spacing w:before="38"/>
              <w:ind w:left="29"/>
              <w:rPr>
                <w:sz w:val="16"/>
              </w:rPr>
            </w:pPr>
            <w:r>
              <w:rPr>
                <w:sz w:val="16"/>
              </w:rPr>
              <w:t>mentioned</w:t>
            </w:r>
            <w:r>
              <w:rPr>
                <w:spacing w:val="-5"/>
                <w:sz w:val="16"/>
              </w:rPr>
              <w:t> </w:t>
            </w:r>
            <w:r>
              <w:rPr>
                <w:sz w:val="16"/>
              </w:rPr>
              <w:t>in</w:t>
            </w:r>
            <w:r>
              <w:rPr>
                <w:spacing w:val="-4"/>
                <w:sz w:val="16"/>
              </w:rPr>
              <w:t> </w:t>
            </w:r>
            <w:r>
              <w:rPr>
                <w:sz w:val="16"/>
              </w:rPr>
              <w:t>column</w:t>
            </w:r>
            <w:r>
              <w:rPr>
                <w:spacing w:val="-8"/>
                <w:sz w:val="16"/>
              </w:rPr>
              <w:t> </w:t>
            </w:r>
            <w:r>
              <w:rPr>
                <w:spacing w:val="-10"/>
                <w:sz w:val="16"/>
              </w:rPr>
              <w:t>2</w:t>
            </w:r>
          </w:p>
        </w:tc>
      </w:tr>
      <w:tr>
        <w:trPr>
          <w:trHeight w:val="271" w:hRule="atLeast"/>
        </w:trPr>
        <w:tc>
          <w:tcPr>
            <w:tcW w:w="649" w:type="dxa"/>
            <w:tcBorders>
              <w:top w:val="nil"/>
              <w:bottom w:val="nil"/>
            </w:tcBorders>
          </w:tcPr>
          <w:p>
            <w:pPr>
              <w:pStyle w:val="TableParagraph"/>
              <w:rPr>
                <w:sz w:val="18"/>
              </w:rPr>
            </w:pPr>
          </w:p>
        </w:tc>
        <w:tc>
          <w:tcPr>
            <w:tcW w:w="1076" w:type="dxa"/>
            <w:tcBorders>
              <w:top w:val="nil"/>
              <w:bottom w:val="nil"/>
            </w:tcBorders>
          </w:tcPr>
          <w:p>
            <w:pPr>
              <w:pStyle w:val="TableParagraph"/>
              <w:spacing w:before="38"/>
              <w:ind w:right="94"/>
              <w:jc w:val="right"/>
              <w:rPr>
                <w:sz w:val="16"/>
              </w:rPr>
            </w:pPr>
            <w:r>
              <w:rPr>
                <w:spacing w:val="-2"/>
                <w:sz w:val="16"/>
              </w:rPr>
              <w:t>body/any</w:t>
            </w:r>
            <w:r>
              <w:rPr>
                <w:spacing w:val="5"/>
                <w:sz w:val="16"/>
              </w:rPr>
              <w:t> </w:t>
            </w:r>
            <w:r>
              <w:rPr>
                <w:spacing w:val="-2"/>
                <w:sz w:val="16"/>
              </w:rPr>
              <w:t>other</w:t>
            </w:r>
          </w:p>
        </w:tc>
        <w:tc>
          <w:tcPr>
            <w:tcW w:w="720" w:type="dxa"/>
            <w:tcBorders>
              <w:top w:val="nil"/>
              <w:bottom w:val="nil"/>
            </w:tcBorders>
          </w:tcPr>
          <w:p>
            <w:pPr>
              <w:pStyle w:val="TableParagraph"/>
              <w:rPr>
                <w:sz w:val="18"/>
              </w:rPr>
            </w:pPr>
          </w:p>
        </w:tc>
        <w:tc>
          <w:tcPr>
            <w:tcW w:w="721" w:type="dxa"/>
            <w:tcBorders>
              <w:top w:val="nil"/>
              <w:bottom w:val="nil"/>
            </w:tcBorders>
          </w:tcPr>
          <w:p>
            <w:pPr>
              <w:pStyle w:val="TableParagraph"/>
              <w:rPr>
                <w:sz w:val="18"/>
              </w:rPr>
            </w:pPr>
          </w:p>
        </w:tc>
        <w:tc>
          <w:tcPr>
            <w:tcW w:w="903" w:type="dxa"/>
            <w:tcBorders>
              <w:top w:val="nil"/>
              <w:bottom w:val="nil"/>
            </w:tcBorders>
          </w:tcPr>
          <w:p>
            <w:pPr>
              <w:pStyle w:val="TableParagraph"/>
              <w:rPr>
                <w:sz w:val="18"/>
              </w:rPr>
            </w:pPr>
          </w:p>
        </w:tc>
        <w:tc>
          <w:tcPr>
            <w:tcW w:w="720" w:type="dxa"/>
            <w:tcBorders>
              <w:top w:val="nil"/>
              <w:bottom w:val="nil"/>
            </w:tcBorders>
          </w:tcPr>
          <w:p>
            <w:pPr>
              <w:pStyle w:val="TableParagraph"/>
              <w:rPr>
                <w:sz w:val="18"/>
              </w:rPr>
            </w:pPr>
          </w:p>
        </w:tc>
        <w:tc>
          <w:tcPr>
            <w:tcW w:w="1080" w:type="dxa"/>
            <w:tcBorders>
              <w:top w:val="nil"/>
              <w:bottom w:val="nil"/>
            </w:tcBorders>
          </w:tcPr>
          <w:p>
            <w:pPr>
              <w:pStyle w:val="TableParagraph"/>
              <w:rPr>
                <w:sz w:val="18"/>
              </w:rPr>
            </w:pPr>
          </w:p>
        </w:tc>
        <w:tc>
          <w:tcPr>
            <w:tcW w:w="720" w:type="dxa"/>
            <w:tcBorders>
              <w:top w:val="nil"/>
              <w:bottom w:val="nil"/>
            </w:tcBorders>
          </w:tcPr>
          <w:p>
            <w:pPr>
              <w:pStyle w:val="TableParagraph"/>
              <w:rPr>
                <w:sz w:val="18"/>
              </w:rPr>
            </w:pPr>
          </w:p>
        </w:tc>
        <w:tc>
          <w:tcPr>
            <w:tcW w:w="897" w:type="dxa"/>
            <w:tcBorders>
              <w:top w:val="nil"/>
              <w:bottom w:val="nil"/>
            </w:tcBorders>
          </w:tcPr>
          <w:p>
            <w:pPr>
              <w:pStyle w:val="TableParagraph"/>
              <w:spacing w:before="38"/>
              <w:ind w:left="85"/>
              <w:rPr>
                <w:sz w:val="16"/>
              </w:rPr>
            </w:pPr>
            <w:r>
              <w:rPr>
                <w:sz w:val="16"/>
              </w:rPr>
              <w:t>balance</w:t>
            </w:r>
            <w:r>
              <w:rPr>
                <w:spacing w:val="-4"/>
                <w:sz w:val="16"/>
              </w:rPr>
              <w:t> </w:t>
            </w:r>
            <w:r>
              <w:rPr>
                <w:spacing w:val="-5"/>
                <w:sz w:val="16"/>
              </w:rPr>
              <w:t>is</w:t>
            </w:r>
          </w:p>
        </w:tc>
        <w:tc>
          <w:tcPr>
            <w:tcW w:w="1627" w:type="dxa"/>
            <w:tcBorders>
              <w:top w:val="nil"/>
              <w:bottom w:val="nil"/>
            </w:tcBorders>
          </w:tcPr>
          <w:p>
            <w:pPr>
              <w:pStyle w:val="TableParagraph"/>
              <w:spacing w:before="38"/>
              <w:ind w:left="211"/>
              <w:rPr>
                <w:sz w:val="16"/>
              </w:rPr>
            </w:pPr>
            <w:r>
              <w:rPr>
                <w:sz w:val="16"/>
              </w:rPr>
              <w:t>of</w:t>
            </w:r>
            <w:r>
              <w:rPr>
                <w:spacing w:val="-8"/>
                <w:sz w:val="16"/>
              </w:rPr>
              <w:t> </w:t>
            </w:r>
            <w:r>
              <w:rPr>
                <w:sz w:val="16"/>
              </w:rPr>
              <w:t>table of</w:t>
            </w:r>
            <w:r>
              <w:rPr>
                <w:spacing w:val="-2"/>
                <w:sz w:val="16"/>
              </w:rPr>
              <w:t> </w:t>
            </w:r>
            <w:r>
              <w:rPr>
                <w:sz w:val="16"/>
              </w:rPr>
              <w:t>Part-</w:t>
            </w:r>
            <w:r>
              <w:rPr>
                <w:spacing w:val="-10"/>
                <w:sz w:val="16"/>
              </w:rPr>
              <w:t>A</w:t>
            </w:r>
          </w:p>
        </w:tc>
      </w:tr>
      <w:tr>
        <w:trPr>
          <w:trHeight w:val="276" w:hRule="atLeast"/>
        </w:trPr>
        <w:tc>
          <w:tcPr>
            <w:tcW w:w="649" w:type="dxa"/>
            <w:tcBorders>
              <w:top w:val="nil"/>
              <w:bottom w:val="nil"/>
            </w:tcBorders>
          </w:tcPr>
          <w:p>
            <w:pPr>
              <w:pStyle w:val="TableParagraph"/>
              <w:rPr>
                <w:sz w:val="18"/>
              </w:rPr>
            </w:pPr>
          </w:p>
        </w:tc>
        <w:tc>
          <w:tcPr>
            <w:tcW w:w="1076" w:type="dxa"/>
            <w:tcBorders>
              <w:top w:val="nil"/>
              <w:bottom w:val="nil"/>
            </w:tcBorders>
          </w:tcPr>
          <w:p>
            <w:pPr>
              <w:pStyle w:val="TableParagraph"/>
              <w:spacing w:before="41"/>
              <w:ind w:left="119"/>
              <w:rPr>
                <w:sz w:val="16"/>
              </w:rPr>
            </w:pPr>
            <w:r>
              <w:rPr>
                <w:sz w:val="16"/>
              </w:rPr>
              <w:t>from</w:t>
            </w:r>
            <w:r>
              <w:rPr>
                <w:spacing w:val="-3"/>
                <w:sz w:val="16"/>
              </w:rPr>
              <w:t> </w:t>
            </w:r>
            <w:r>
              <w:rPr>
                <w:spacing w:val="-4"/>
                <w:sz w:val="16"/>
              </w:rPr>
              <w:t>whom</w:t>
            </w:r>
          </w:p>
        </w:tc>
        <w:tc>
          <w:tcPr>
            <w:tcW w:w="720" w:type="dxa"/>
            <w:tcBorders>
              <w:top w:val="nil"/>
              <w:bottom w:val="nil"/>
            </w:tcBorders>
          </w:tcPr>
          <w:p>
            <w:pPr>
              <w:pStyle w:val="TableParagraph"/>
              <w:rPr>
                <w:sz w:val="18"/>
              </w:rPr>
            </w:pPr>
          </w:p>
        </w:tc>
        <w:tc>
          <w:tcPr>
            <w:tcW w:w="721" w:type="dxa"/>
            <w:tcBorders>
              <w:top w:val="nil"/>
              <w:bottom w:val="nil"/>
            </w:tcBorders>
          </w:tcPr>
          <w:p>
            <w:pPr>
              <w:pStyle w:val="TableParagraph"/>
              <w:rPr>
                <w:sz w:val="18"/>
              </w:rPr>
            </w:pPr>
          </w:p>
        </w:tc>
        <w:tc>
          <w:tcPr>
            <w:tcW w:w="903" w:type="dxa"/>
            <w:tcBorders>
              <w:top w:val="nil"/>
              <w:bottom w:val="nil"/>
            </w:tcBorders>
          </w:tcPr>
          <w:p>
            <w:pPr>
              <w:pStyle w:val="TableParagraph"/>
              <w:rPr>
                <w:sz w:val="18"/>
              </w:rPr>
            </w:pPr>
          </w:p>
        </w:tc>
        <w:tc>
          <w:tcPr>
            <w:tcW w:w="720" w:type="dxa"/>
            <w:tcBorders>
              <w:top w:val="nil"/>
              <w:bottom w:val="nil"/>
            </w:tcBorders>
          </w:tcPr>
          <w:p>
            <w:pPr>
              <w:pStyle w:val="TableParagraph"/>
              <w:rPr>
                <w:sz w:val="18"/>
              </w:rPr>
            </w:pPr>
          </w:p>
        </w:tc>
        <w:tc>
          <w:tcPr>
            <w:tcW w:w="1080" w:type="dxa"/>
            <w:tcBorders>
              <w:top w:val="nil"/>
              <w:bottom w:val="nil"/>
            </w:tcBorders>
          </w:tcPr>
          <w:p>
            <w:pPr>
              <w:pStyle w:val="TableParagraph"/>
              <w:rPr>
                <w:sz w:val="18"/>
              </w:rPr>
            </w:pPr>
          </w:p>
        </w:tc>
        <w:tc>
          <w:tcPr>
            <w:tcW w:w="720" w:type="dxa"/>
            <w:tcBorders>
              <w:top w:val="nil"/>
              <w:bottom w:val="nil"/>
            </w:tcBorders>
          </w:tcPr>
          <w:p>
            <w:pPr>
              <w:pStyle w:val="TableParagraph"/>
              <w:rPr>
                <w:sz w:val="18"/>
              </w:rPr>
            </w:pPr>
          </w:p>
        </w:tc>
        <w:tc>
          <w:tcPr>
            <w:tcW w:w="897" w:type="dxa"/>
            <w:tcBorders>
              <w:top w:val="nil"/>
              <w:bottom w:val="nil"/>
            </w:tcBorders>
          </w:tcPr>
          <w:p>
            <w:pPr>
              <w:pStyle w:val="TableParagraph"/>
              <w:spacing w:before="41"/>
              <w:ind w:left="152"/>
              <w:rPr>
                <w:sz w:val="16"/>
              </w:rPr>
            </w:pPr>
            <w:r>
              <w:rPr>
                <w:sz w:val="16"/>
              </w:rPr>
              <w:t>kept</w:t>
            </w:r>
            <w:r>
              <w:rPr>
                <w:spacing w:val="32"/>
                <w:sz w:val="16"/>
              </w:rPr>
              <w:t> </w:t>
            </w:r>
            <w:r>
              <w:rPr>
                <w:spacing w:val="-5"/>
                <w:sz w:val="16"/>
              </w:rPr>
              <w:t>(if</w:t>
            </w:r>
          </w:p>
        </w:tc>
        <w:tc>
          <w:tcPr>
            <w:tcW w:w="1627" w:type="dxa"/>
            <w:tcBorders>
              <w:top w:val="nil"/>
              <w:bottom w:val="nil"/>
            </w:tcBorders>
          </w:tcPr>
          <w:p>
            <w:pPr>
              <w:pStyle w:val="TableParagraph"/>
              <w:spacing w:before="41"/>
              <w:ind w:left="173"/>
              <w:rPr>
                <w:sz w:val="16"/>
              </w:rPr>
            </w:pPr>
            <w:r>
              <w:rPr>
                <w:sz w:val="16"/>
              </w:rPr>
              <w:t>should</w:t>
            </w:r>
            <w:r>
              <w:rPr>
                <w:spacing w:val="-2"/>
                <w:sz w:val="16"/>
              </w:rPr>
              <w:t> </w:t>
            </w:r>
            <w:r>
              <w:rPr>
                <w:sz w:val="16"/>
              </w:rPr>
              <w:t>be</w:t>
            </w:r>
            <w:r>
              <w:rPr>
                <w:spacing w:val="-2"/>
                <w:sz w:val="16"/>
              </w:rPr>
              <w:t> clarified</w:t>
            </w:r>
          </w:p>
        </w:tc>
      </w:tr>
      <w:tr>
        <w:trPr>
          <w:trHeight w:val="278" w:hRule="atLeast"/>
        </w:trPr>
        <w:tc>
          <w:tcPr>
            <w:tcW w:w="649" w:type="dxa"/>
            <w:tcBorders>
              <w:top w:val="nil"/>
              <w:bottom w:val="nil"/>
            </w:tcBorders>
          </w:tcPr>
          <w:p>
            <w:pPr>
              <w:pStyle w:val="TableParagraph"/>
              <w:rPr>
                <w:sz w:val="18"/>
              </w:rPr>
            </w:pPr>
          </w:p>
        </w:tc>
        <w:tc>
          <w:tcPr>
            <w:tcW w:w="1076" w:type="dxa"/>
            <w:tcBorders>
              <w:top w:val="nil"/>
              <w:bottom w:val="nil"/>
            </w:tcBorders>
          </w:tcPr>
          <w:p>
            <w:pPr>
              <w:pStyle w:val="TableParagraph"/>
              <w:spacing w:before="48"/>
              <w:ind w:left="133"/>
              <w:rPr>
                <w:sz w:val="16"/>
              </w:rPr>
            </w:pPr>
            <w:r>
              <w:rPr>
                <w:sz w:val="16"/>
              </w:rPr>
              <w:t>the</w:t>
            </w:r>
            <w:r>
              <w:rPr>
                <w:spacing w:val="-6"/>
                <w:sz w:val="16"/>
              </w:rPr>
              <w:t> </w:t>
            </w:r>
            <w:r>
              <w:rPr>
                <w:spacing w:val="-2"/>
                <w:sz w:val="16"/>
              </w:rPr>
              <w:t>amount</w:t>
            </w:r>
          </w:p>
        </w:tc>
        <w:tc>
          <w:tcPr>
            <w:tcW w:w="720" w:type="dxa"/>
            <w:tcBorders>
              <w:top w:val="nil"/>
              <w:bottom w:val="nil"/>
            </w:tcBorders>
          </w:tcPr>
          <w:p>
            <w:pPr>
              <w:pStyle w:val="TableParagraph"/>
              <w:rPr>
                <w:sz w:val="18"/>
              </w:rPr>
            </w:pPr>
          </w:p>
        </w:tc>
        <w:tc>
          <w:tcPr>
            <w:tcW w:w="721" w:type="dxa"/>
            <w:tcBorders>
              <w:top w:val="nil"/>
              <w:bottom w:val="nil"/>
            </w:tcBorders>
          </w:tcPr>
          <w:p>
            <w:pPr>
              <w:pStyle w:val="TableParagraph"/>
              <w:rPr>
                <w:sz w:val="18"/>
              </w:rPr>
            </w:pPr>
          </w:p>
        </w:tc>
        <w:tc>
          <w:tcPr>
            <w:tcW w:w="903" w:type="dxa"/>
            <w:tcBorders>
              <w:top w:val="nil"/>
              <w:bottom w:val="nil"/>
            </w:tcBorders>
          </w:tcPr>
          <w:p>
            <w:pPr>
              <w:pStyle w:val="TableParagraph"/>
              <w:rPr>
                <w:sz w:val="18"/>
              </w:rPr>
            </w:pPr>
          </w:p>
        </w:tc>
        <w:tc>
          <w:tcPr>
            <w:tcW w:w="720" w:type="dxa"/>
            <w:tcBorders>
              <w:top w:val="nil"/>
              <w:bottom w:val="nil"/>
            </w:tcBorders>
          </w:tcPr>
          <w:p>
            <w:pPr>
              <w:pStyle w:val="TableParagraph"/>
              <w:rPr>
                <w:sz w:val="18"/>
              </w:rPr>
            </w:pPr>
          </w:p>
        </w:tc>
        <w:tc>
          <w:tcPr>
            <w:tcW w:w="1080" w:type="dxa"/>
            <w:tcBorders>
              <w:top w:val="nil"/>
              <w:bottom w:val="nil"/>
            </w:tcBorders>
          </w:tcPr>
          <w:p>
            <w:pPr>
              <w:pStyle w:val="TableParagraph"/>
              <w:rPr>
                <w:sz w:val="18"/>
              </w:rPr>
            </w:pPr>
          </w:p>
        </w:tc>
        <w:tc>
          <w:tcPr>
            <w:tcW w:w="720" w:type="dxa"/>
            <w:tcBorders>
              <w:top w:val="nil"/>
              <w:bottom w:val="nil"/>
            </w:tcBorders>
          </w:tcPr>
          <w:p>
            <w:pPr>
              <w:pStyle w:val="TableParagraph"/>
              <w:rPr>
                <w:sz w:val="18"/>
              </w:rPr>
            </w:pPr>
          </w:p>
        </w:tc>
        <w:tc>
          <w:tcPr>
            <w:tcW w:w="897" w:type="dxa"/>
            <w:tcBorders>
              <w:top w:val="nil"/>
              <w:bottom w:val="nil"/>
            </w:tcBorders>
          </w:tcPr>
          <w:p>
            <w:pPr>
              <w:pStyle w:val="TableParagraph"/>
              <w:spacing w:before="43"/>
              <w:ind w:left="32"/>
              <w:rPr>
                <w:sz w:val="16"/>
              </w:rPr>
            </w:pPr>
            <w:r>
              <w:rPr>
                <w:sz w:val="16"/>
              </w:rPr>
              <w:t>cash</w:t>
            </w:r>
            <w:r>
              <w:rPr>
                <w:spacing w:val="-2"/>
                <w:sz w:val="16"/>
              </w:rPr>
              <w:t> </w:t>
            </w:r>
            <w:r>
              <w:rPr>
                <w:sz w:val="16"/>
              </w:rPr>
              <w:t>is</w:t>
            </w:r>
            <w:r>
              <w:rPr>
                <w:spacing w:val="-7"/>
                <w:sz w:val="16"/>
              </w:rPr>
              <w:t> </w:t>
            </w:r>
            <w:r>
              <w:rPr>
                <w:spacing w:val="-4"/>
                <w:sz w:val="16"/>
              </w:rPr>
              <w:t>kept</w:t>
            </w:r>
          </w:p>
        </w:tc>
        <w:tc>
          <w:tcPr>
            <w:tcW w:w="1627" w:type="dxa"/>
            <w:tcBorders>
              <w:top w:val="nil"/>
              <w:bottom w:val="nil"/>
            </w:tcBorders>
          </w:tcPr>
          <w:p>
            <w:pPr>
              <w:pStyle w:val="TableParagraph"/>
              <w:spacing w:before="43"/>
              <w:ind w:left="228" w:right="314"/>
              <w:jc w:val="center"/>
              <w:rPr>
                <w:sz w:val="16"/>
              </w:rPr>
            </w:pPr>
            <w:r>
              <w:rPr>
                <w:spacing w:val="-2"/>
                <w:sz w:val="16"/>
              </w:rPr>
              <w:t>here.</w:t>
            </w:r>
          </w:p>
        </w:tc>
      </w:tr>
      <w:tr>
        <w:trPr>
          <w:trHeight w:val="278" w:hRule="atLeast"/>
        </w:trPr>
        <w:tc>
          <w:tcPr>
            <w:tcW w:w="649" w:type="dxa"/>
            <w:tcBorders>
              <w:top w:val="nil"/>
              <w:bottom w:val="nil"/>
            </w:tcBorders>
          </w:tcPr>
          <w:p>
            <w:pPr>
              <w:pStyle w:val="TableParagraph"/>
              <w:rPr>
                <w:sz w:val="18"/>
              </w:rPr>
            </w:pPr>
          </w:p>
        </w:tc>
        <w:tc>
          <w:tcPr>
            <w:tcW w:w="1076" w:type="dxa"/>
            <w:tcBorders>
              <w:top w:val="nil"/>
              <w:bottom w:val="nil"/>
            </w:tcBorders>
          </w:tcPr>
          <w:p>
            <w:pPr>
              <w:pStyle w:val="TableParagraph"/>
              <w:spacing w:before="43"/>
              <w:ind w:left="220"/>
              <w:rPr>
                <w:sz w:val="16"/>
              </w:rPr>
            </w:pPr>
            <w:r>
              <w:rPr>
                <w:spacing w:val="-2"/>
                <w:sz w:val="16"/>
              </w:rPr>
              <w:t>received</w:t>
            </w:r>
          </w:p>
        </w:tc>
        <w:tc>
          <w:tcPr>
            <w:tcW w:w="720" w:type="dxa"/>
            <w:tcBorders>
              <w:top w:val="nil"/>
              <w:bottom w:val="nil"/>
            </w:tcBorders>
          </w:tcPr>
          <w:p>
            <w:pPr>
              <w:pStyle w:val="TableParagraph"/>
              <w:rPr>
                <w:sz w:val="18"/>
              </w:rPr>
            </w:pPr>
          </w:p>
        </w:tc>
        <w:tc>
          <w:tcPr>
            <w:tcW w:w="721" w:type="dxa"/>
            <w:tcBorders>
              <w:top w:val="nil"/>
              <w:bottom w:val="nil"/>
            </w:tcBorders>
          </w:tcPr>
          <w:p>
            <w:pPr>
              <w:pStyle w:val="TableParagraph"/>
              <w:rPr>
                <w:sz w:val="18"/>
              </w:rPr>
            </w:pPr>
          </w:p>
        </w:tc>
        <w:tc>
          <w:tcPr>
            <w:tcW w:w="903" w:type="dxa"/>
            <w:tcBorders>
              <w:top w:val="nil"/>
              <w:bottom w:val="nil"/>
            </w:tcBorders>
          </w:tcPr>
          <w:p>
            <w:pPr>
              <w:pStyle w:val="TableParagraph"/>
              <w:rPr>
                <w:sz w:val="18"/>
              </w:rPr>
            </w:pPr>
          </w:p>
        </w:tc>
        <w:tc>
          <w:tcPr>
            <w:tcW w:w="720" w:type="dxa"/>
            <w:tcBorders>
              <w:top w:val="nil"/>
              <w:bottom w:val="nil"/>
            </w:tcBorders>
          </w:tcPr>
          <w:p>
            <w:pPr>
              <w:pStyle w:val="TableParagraph"/>
              <w:rPr>
                <w:sz w:val="18"/>
              </w:rPr>
            </w:pPr>
          </w:p>
        </w:tc>
        <w:tc>
          <w:tcPr>
            <w:tcW w:w="1080" w:type="dxa"/>
            <w:tcBorders>
              <w:top w:val="nil"/>
              <w:bottom w:val="nil"/>
            </w:tcBorders>
          </w:tcPr>
          <w:p>
            <w:pPr>
              <w:pStyle w:val="TableParagraph"/>
              <w:rPr>
                <w:sz w:val="18"/>
              </w:rPr>
            </w:pPr>
          </w:p>
        </w:tc>
        <w:tc>
          <w:tcPr>
            <w:tcW w:w="720" w:type="dxa"/>
            <w:tcBorders>
              <w:top w:val="nil"/>
              <w:bottom w:val="nil"/>
            </w:tcBorders>
          </w:tcPr>
          <w:p>
            <w:pPr>
              <w:pStyle w:val="TableParagraph"/>
              <w:rPr>
                <w:sz w:val="18"/>
              </w:rPr>
            </w:pPr>
          </w:p>
        </w:tc>
        <w:tc>
          <w:tcPr>
            <w:tcW w:w="897" w:type="dxa"/>
            <w:tcBorders>
              <w:top w:val="nil"/>
              <w:bottom w:val="nil"/>
            </w:tcBorders>
          </w:tcPr>
          <w:p>
            <w:pPr>
              <w:pStyle w:val="TableParagraph"/>
              <w:spacing w:before="38"/>
              <w:ind w:left="162"/>
              <w:rPr>
                <w:sz w:val="16"/>
              </w:rPr>
            </w:pPr>
            <w:r>
              <w:rPr>
                <w:sz w:val="16"/>
              </w:rPr>
              <w:t>at</w:t>
            </w:r>
            <w:r>
              <w:rPr>
                <w:spacing w:val="1"/>
                <w:sz w:val="16"/>
              </w:rPr>
              <w:t> </w:t>
            </w:r>
            <w:r>
              <w:rPr>
                <w:spacing w:val="-4"/>
                <w:sz w:val="16"/>
              </w:rPr>
              <w:t>more</w:t>
            </w:r>
          </w:p>
        </w:tc>
        <w:tc>
          <w:tcPr>
            <w:tcW w:w="1627" w:type="dxa"/>
            <w:tcBorders>
              <w:top w:val="nil"/>
              <w:bottom w:val="nil"/>
            </w:tcBorders>
          </w:tcPr>
          <w:p>
            <w:pPr>
              <w:pStyle w:val="TableParagraph"/>
              <w:rPr>
                <w:sz w:val="18"/>
              </w:rPr>
            </w:pPr>
          </w:p>
        </w:tc>
      </w:tr>
      <w:tr>
        <w:trPr>
          <w:trHeight w:val="276" w:hRule="atLeast"/>
        </w:trPr>
        <w:tc>
          <w:tcPr>
            <w:tcW w:w="649" w:type="dxa"/>
            <w:tcBorders>
              <w:top w:val="nil"/>
              <w:bottom w:val="nil"/>
            </w:tcBorders>
          </w:tcPr>
          <w:p>
            <w:pPr>
              <w:pStyle w:val="TableParagraph"/>
              <w:rPr>
                <w:sz w:val="18"/>
              </w:rPr>
            </w:pPr>
          </w:p>
        </w:tc>
        <w:tc>
          <w:tcPr>
            <w:tcW w:w="1076" w:type="dxa"/>
            <w:tcBorders>
              <w:top w:val="nil"/>
              <w:bottom w:val="nil"/>
            </w:tcBorders>
          </w:tcPr>
          <w:p>
            <w:pPr>
              <w:pStyle w:val="TableParagraph"/>
              <w:rPr>
                <w:sz w:val="18"/>
              </w:rPr>
            </w:pPr>
          </w:p>
        </w:tc>
        <w:tc>
          <w:tcPr>
            <w:tcW w:w="720" w:type="dxa"/>
            <w:tcBorders>
              <w:top w:val="nil"/>
              <w:bottom w:val="nil"/>
            </w:tcBorders>
          </w:tcPr>
          <w:p>
            <w:pPr>
              <w:pStyle w:val="TableParagraph"/>
              <w:rPr>
                <w:sz w:val="18"/>
              </w:rPr>
            </w:pPr>
          </w:p>
        </w:tc>
        <w:tc>
          <w:tcPr>
            <w:tcW w:w="721" w:type="dxa"/>
            <w:tcBorders>
              <w:top w:val="nil"/>
              <w:bottom w:val="nil"/>
            </w:tcBorders>
          </w:tcPr>
          <w:p>
            <w:pPr>
              <w:pStyle w:val="TableParagraph"/>
              <w:rPr>
                <w:sz w:val="18"/>
              </w:rPr>
            </w:pPr>
          </w:p>
        </w:tc>
        <w:tc>
          <w:tcPr>
            <w:tcW w:w="903" w:type="dxa"/>
            <w:tcBorders>
              <w:top w:val="nil"/>
              <w:bottom w:val="nil"/>
            </w:tcBorders>
          </w:tcPr>
          <w:p>
            <w:pPr>
              <w:pStyle w:val="TableParagraph"/>
              <w:rPr>
                <w:sz w:val="18"/>
              </w:rPr>
            </w:pPr>
          </w:p>
        </w:tc>
        <w:tc>
          <w:tcPr>
            <w:tcW w:w="720" w:type="dxa"/>
            <w:tcBorders>
              <w:top w:val="nil"/>
              <w:bottom w:val="nil"/>
            </w:tcBorders>
          </w:tcPr>
          <w:p>
            <w:pPr>
              <w:pStyle w:val="TableParagraph"/>
              <w:rPr>
                <w:sz w:val="18"/>
              </w:rPr>
            </w:pPr>
          </w:p>
        </w:tc>
        <w:tc>
          <w:tcPr>
            <w:tcW w:w="1080" w:type="dxa"/>
            <w:tcBorders>
              <w:top w:val="nil"/>
              <w:bottom w:val="nil"/>
            </w:tcBorders>
          </w:tcPr>
          <w:p>
            <w:pPr>
              <w:pStyle w:val="TableParagraph"/>
              <w:rPr>
                <w:sz w:val="18"/>
              </w:rPr>
            </w:pPr>
          </w:p>
        </w:tc>
        <w:tc>
          <w:tcPr>
            <w:tcW w:w="720" w:type="dxa"/>
            <w:tcBorders>
              <w:top w:val="nil"/>
              <w:bottom w:val="nil"/>
            </w:tcBorders>
          </w:tcPr>
          <w:p>
            <w:pPr>
              <w:pStyle w:val="TableParagraph"/>
              <w:rPr>
                <w:sz w:val="18"/>
              </w:rPr>
            </w:pPr>
          </w:p>
        </w:tc>
        <w:tc>
          <w:tcPr>
            <w:tcW w:w="897" w:type="dxa"/>
            <w:tcBorders>
              <w:top w:val="nil"/>
              <w:bottom w:val="nil"/>
            </w:tcBorders>
          </w:tcPr>
          <w:p>
            <w:pPr>
              <w:pStyle w:val="TableParagraph"/>
              <w:spacing w:before="43"/>
              <w:ind w:left="133"/>
              <w:rPr>
                <w:sz w:val="16"/>
              </w:rPr>
            </w:pPr>
            <w:r>
              <w:rPr>
                <w:sz w:val="16"/>
              </w:rPr>
              <w:t>than</w:t>
            </w:r>
            <w:r>
              <w:rPr>
                <w:spacing w:val="-5"/>
                <w:sz w:val="16"/>
              </w:rPr>
              <w:t> one</w:t>
            </w:r>
          </w:p>
        </w:tc>
        <w:tc>
          <w:tcPr>
            <w:tcW w:w="1627" w:type="dxa"/>
            <w:tcBorders>
              <w:top w:val="nil"/>
              <w:bottom w:val="nil"/>
            </w:tcBorders>
          </w:tcPr>
          <w:p>
            <w:pPr>
              <w:pStyle w:val="TableParagraph"/>
              <w:rPr>
                <w:sz w:val="18"/>
              </w:rPr>
            </w:pPr>
          </w:p>
        </w:tc>
      </w:tr>
      <w:tr>
        <w:trPr>
          <w:trHeight w:val="273" w:hRule="atLeast"/>
        </w:trPr>
        <w:tc>
          <w:tcPr>
            <w:tcW w:w="649" w:type="dxa"/>
            <w:tcBorders>
              <w:top w:val="nil"/>
              <w:bottom w:val="nil"/>
            </w:tcBorders>
          </w:tcPr>
          <w:p>
            <w:pPr>
              <w:pStyle w:val="TableParagraph"/>
              <w:rPr>
                <w:sz w:val="18"/>
              </w:rPr>
            </w:pPr>
          </w:p>
        </w:tc>
        <w:tc>
          <w:tcPr>
            <w:tcW w:w="1076" w:type="dxa"/>
            <w:tcBorders>
              <w:top w:val="nil"/>
              <w:bottom w:val="nil"/>
            </w:tcBorders>
          </w:tcPr>
          <w:p>
            <w:pPr>
              <w:pStyle w:val="TableParagraph"/>
              <w:rPr>
                <w:sz w:val="18"/>
              </w:rPr>
            </w:pPr>
          </w:p>
        </w:tc>
        <w:tc>
          <w:tcPr>
            <w:tcW w:w="720" w:type="dxa"/>
            <w:tcBorders>
              <w:top w:val="nil"/>
              <w:bottom w:val="nil"/>
            </w:tcBorders>
          </w:tcPr>
          <w:p>
            <w:pPr>
              <w:pStyle w:val="TableParagraph"/>
              <w:rPr>
                <w:sz w:val="18"/>
              </w:rPr>
            </w:pPr>
          </w:p>
        </w:tc>
        <w:tc>
          <w:tcPr>
            <w:tcW w:w="721" w:type="dxa"/>
            <w:tcBorders>
              <w:top w:val="nil"/>
              <w:bottom w:val="nil"/>
            </w:tcBorders>
          </w:tcPr>
          <w:p>
            <w:pPr>
              <w:pStyle w:val="TableParagraph"/>
              <w:rPr>
                <w:sz w:val="18"/>
              </w:rPr>
            </w:pPr>
          </w:p>
        </w:tc>
        <w:tc>
          <w:tcPr>
            <w:tcW w:w="903" w:type="dxa"/>
            <w:tcBorders>
              <w:top w:val="nil"/>
              <w:bottom w:val="nil"/>
            </w:tcBorders>
          </w:tcPr>
          <w:p>
            <w:pPr>
              <w:pStyle w:val="TableParagraph"/>
              <w:rPr>
                <w:sz w:val="18"/>
              </w:rPr>
            </w:pPr>
          </w:p>
        </w:tc>
        <w:tc>
          <w:tcPr>
            <w:tcW w:w="720" w:type="dxa"/>
            <w:tcBorders>
              <w:top w:val="nil"/>
              <w:bottom w:val="nil"/>
            </w:tcBorders>
          </w:tcPr>
          <w:p>
            <w:pPr>
              <w:pStyle w:val="TableParagraph"/>
              <w:rPr>
                <w:sz w:val="18"/>
              </w:rPr>
            </w:pPr>
          </w:p>
        </w:tc>
        <w:tc>
          <w:tcPr>
            <w:tcW w:w="1080" w:type="dxa"/>
            <w:tcBorders>
              <w:top w:val="nil"/>
              <w:bottom w:val="nil"/>
            </w:tcBorders>
          </w:tcPr>
          <w:p>
            <w:pPr>
              <w:pStyle w:val="TableParagraph"/>
              <w:rPr>
                <w:sz w:val="18"/>
              </w:rPr>
            </w:pPr>
          </w:p>
        </w:tc>
        <w:tc>
          <w:tcPr>
            <w:tcW w:w="720" w:type="dxa"/>
            <w:tcBorders>
              <w:top w:val="nil"/>
              <w:bottom w:val="nil"/>
            </w:tcBorders>
          </w:tcPr>
          <w:p>
            <w:pPr>
              <w:pStyle w:val="TableParagraph"/>
              <w:rPr>
                <w:sz w:val="18"/>
              </w:rPr>
            </w:pPr>
          </w:p>
        </w:tc>
        <w:tc>
          <w:tcPr>
            <w:tcW w:w="897" w:type="dxa"/>
            <w:tcBorders>
              <w:top w:val="nil"/>
              <w:bottom w:val="nil"/>
            </w:tcBorders>
          </w:tcPr>
          <w:p>
            <w:pPr>
              <w:pStyle w:val="TableParagraph"/>
              <w:spacing w:before="41"/>
              <w:ind w:left="215"/>
              <w:rPr>
                <w:sz w:val="16"/>
              </w:rPr>
            </w:pPr>
            <w:r>
              <w:rPr>
                <w:spacing w:val="-2"/>
                <w:sz w:val="16"/>
              </w:rPr>
              <w:t>place/</w:t>
            </w:r>
          </w:p>
        </w:tc>
        <w:tc>
          <w:tcPr>
            <w:tcW w:w="1627" w:type="dxa"/>
            <w:tcBorders>
              <w:top w:val="nil"/>
              <w:bottom w:val="nil"/>
            </w:tcBorders>
          </w:tcPr>
          <w:p>
            <w:pPr>
              <w:pStyle w:val="TableParagraph"/>
              <w:rPr>
                <w:sz w:val="18"/>
              </w:rPr>
            </w:pPr>
          </w:p>
        </w:tc>
      </w:tr>
      <w:tr>
        <w:trPr>
          <w:trHeight w:val="276" w:hRule="atLeast"/>
        </w:trPr>
        <w:tc>
          <w:tcPr>
            <w:tcW w:w="649" w:type="dxa"/>
            <w:tcBorders>
              <w:top w:val="nil"/>
              <w:bottom w:val="nil"/>
            </w:tcBorders>
          </w:tcPr>
          <w:p>
            <w:pPr>
              <w:pStyle w:val="TableParagraph"/>
              <w:rPr>
                <w:sz w:val="18"/>
              </w:rPr>
            </w:pPr>
          </w:p>
        </w:tc>
        <w:tc>
          <w:tcPr>
            <w:tcW w:w="1076" w:type="dxa"/>
            <w:tcBorders>
              <w:top w:val="nil"/>
              <w:bottom w:val="nil"/>
            </w:tcBorders>
          </w:tcPr>
          <w:p>
            <w:pPr>
              <w:pStyle w:val="TableParagraph"/>
              <w:rPr>
                <w:sz w:val="18"/>
              </w:rPr>
            </w:pPr>
          </w:p>
        </w:tc>
        <w:tc>
          <w:tcPr>
            <w:tcW w:w="720" w:type="dxa"/>
            <w:tcBorders>
              <w:top w:val="nil"/>
              <w:bottom w:val="nil"/>
            </w:tcBorders>
          </w:tcPr>
          <w:p>
            <w:pPr>
              <w:pStyle w:val="TableParagraph"/>
              <w:rPr>
                <w:sz w:val="18"/>
              </w:rPr>
            </w:pPr>
          </w:p>
        </w:tc>
        <w:tc>
          <w:tcPr>
            <w:tcW w:w="721" w:type="dxa"/>
            <w:tcBorders>
              <w:top w:val="nil"/>
              <w:bottom w:val="nil"/>
            </w:tcBorders>
          </w:tcPr>
          <w:p>
            <w:pPr>
              <w:pStyle w:val="TableParagraph"/>
              <w:rPr>
                <w:sz w:val="18"/>
              </w:rPr>
            </w:pPr>
          </w:p>
        </w:tc>
        <w:tc>
          <w:tcPr>
            <w:tcW w:w="903" w:type="dxa"/>
            <w:tcBorders>
              <w:top w:val="nil"/>
              <w:bottom w:val="nil"/>
            </w:tcBorders>
          </w:tcPr>
          <w:p>
            <w:pPr>
              <w:pStyle w:val="TableParagraph"/>
              <w:rPr>
                <w:sz w:val="18"/>
              </w:rPr>
            </w:pPr>
          </w:p>
        </w:tc>
        <w:tc>
          <w:tcPr>
            <w:tcW w:w="720" w:type="dxa"/>
            <w:tcBorders>
              <w:top w:val="nil"/>
              <w:bottom w:val="nil"/>
            </w:tcBorders>
          </w:tcPr>
          <w:p>
            <w:pPr>
              <w:pStyle w:val="TableParagraph"/>
              <w:rPr>
                <w:sz w:val="18"/>
              </w:rPr>
            </w:pPr>
          </w:p>
        </w:tc>
        <w:tc>
          <w:tcPr>
            <w:tcW w:w="1080" w:type="dxa"/>
            <w:tcBorders>
              <w:top w:val="nil"/>
              <w:bottom w:val="nil"/>
            </w:tcBorders>
          </w:tcPr>
          <w:p>
            <w:pPr>
              <w:pStyle w:val="TableParagraph"/>
              <w:rPr>
                <w:sz w:val="18"/>
              </w:rPr>
            </w:pPr>
          </w:p>
        </w:tc>
        <w:tc>
          <w:tcPr>
            <w:tcW w:w="720" w:type="dxa"/>
            <w:tcBorders>
              <w:top w:val="nil"/>
              <w:bottom w:val="nil"/>
            </w:tcBorders>
          </w:tcPr>
          <w:p>
            <w:pPr>
              <w:pStyle w:val="TableParagraph"/>
              <w:rPr>
                <w:sz w:val="18"/>
              </w:rPr>
            </w:pPr>
          </w:p>
        </w:tc>
        <w:tc>
          <w:tcPr>
            <w:tcW w:w="897" w:type="dxa"/>
            <w:tcBorders>
              <w:top w:val="nil"/>
              <w:bottom w:val="nil"/>
            </w:tcBorders>
          </w:tcPr>
          <w:p>
            <w:pPr>
              <w:pStyle w:val="TableParagraph"/>
              <w:spacing w:before="41"/>
              <w:ind w:left="143"/>
              <w:rPr>
                <w:sz w:val="16"/>
              </w:rPr>
            </w:pPr>
            <w:r>
              <w:rPr>
                <w:spacing w:val="-2"/>
                <w:sz w:val="16"/>
              </w:rPr>
              <w:t>persons,</w:t>
            </w:r>
          </w:p>
        </w:tc>
        <w:tc>
          <w:tcPr>
            <w:tcW w:w="1627" w:type="dxa"/>
            <w:tcBorders>
              <w:top w:val="nil"/>
              <w:bottom w:val="nil"/>
            </w:tcBorders>
          </w:tcPr>
          <w:p>
            <w:pPr>
              <w:pStyle w:val="TableParagraph"/>
              <w:rPr>
                <w:sz w:val="18"/>
              </w:rPr>
            </w:pPr>
          </w:p>
        </w:tc>
      </w:tr>
      <w:tr>
        <w:trPr>
          <w:trHeight w:val="276" w:hRule="atLeast"/>
        </w:trPr>
        <w:tc>
          <w:tcPr>
            <w:tcW w:w="649" w:type="dxa"/>
            <w:tcBorders>
              <w:top w:val="nil"/>
              <w:bottom w:val="nil"/>
            </w:tcBorders>
          </w:tcPr>
          <w:p>
            <w:pPr>
              <w:pStyle w:val="TableParagraph"/>
              <w:rPr>
                <w:sz w:val="18"/>
              </w:rPr>
            </w:pPr>
          </w:p>
        </w:tc>
        <w:tc>
          <w:tcPr>
            <w:tcW w:w="1076" w:type="dxa"/>
            <w:tcBorders>
              <w:top w:val="nil"/>
              <w:bottom w:val="nil"/>
            </w:tcBorders>
          </w:tcPr>
          <w:p>
            <w:pPr>
              <w:pStyle w:val="TableParagraph"/>
              <w:rPr>
                <w:sz w:val="18"/>
              </w:rPr>
            </w:pPr>
          </w:p>
        </w:tc>
        <w:tc>
          <w:tcPr>
            <w:tcW w:w="720" w:type="dxa"/>
            <w:tcBorders>
              <w:top w:val="nil"/>
              <w:bottom w:val="nil"/>
            </w:tcBorders>
          </w:tcPr>
          <w:p>
            <w:pPr>
              <w:pStyle w:val="TableParagraph"/>
              <w:rPr>
                <w:sz w:val="18"/>
              </w:rPr>
            </w:pPr>
          </w:p>
        </w:tc>
        <w:tc>
          <w:tcPr>
            <w:tcW w:w="721" w:type="dxa"/>
            <w:tcBorders>
              <w:top w:val="nil"/>
              <w:bottom w:val="nil"/>
            </w:tcBorders>
          </w:tcPr>
          <w:p>
            <w:pPr>
              <w:pStyle w:val="TableParagraph"/>
              <w:rPr>
                <w:sz w:val="18"/>
              </w:rPr>
            </w:pPr>
          </w:p>
        </w:tc>
        <w:tc>
          <w:tcPr>
            <w:tcW w:w="903" w:type="dxa"/>
            <w:tcBorders>
              <w:top w:val="nil"/>
              <w:bottom w:val="nil"/>
            </w:tcBorders>
          </w:tcPr>
          <w:p>
            <w:pPr>
              <w:pStyle w:val="TableParagraph"/>
              <w:rPr>
                <w:sz w:val="18"/>
              </w:rPr>
            </w:pPr>
          </w:p>
        </w:tc>
        <w:tc>
          <w:tcPr>
            <w:tcW w:w="720" w:type="dxa"/>
            <w:tcBorders>
              <w:top w:val="nil"/>
              <w:bottom w:val="nil"/>
            </w:tcBorders>
          </w:tcPr>
          <w:p>
            <w:pPr>
              <w:pStyle w:val="TableParagraph"/>
              <w:rPr>
                <w:sz w:val="18"/>
              </w:rPr>
            </w:pPr>
          </w:p>
        </w:tc>
        <w:tc>
          <w:tcPr>
            <w:tcW w:w="1080" w:type="dxa"/>
            <w:tcBorders>
              <w:top w:val="nil"/>
              <w:bottom w:val="nil"/>
            </w:tcBorders>
          </w:tcPr>
          <w:p>
            <w:pPr>
              <w:pStyle w:val="TableParagraph"/>
              <w:rPr>
                <w:sz w:val="18"/>
              </w:rPr>
            </w:pPr>
          </w:p>
        </w:tc>
        <w:tc>
          <w:tcPr>
            <w:tcW w:w="720" w:type="dxa"/>
            <w:tcBorders>
              <w:top w:val="nil"/>
              <w:bottom w:val="nil"/>
            </w:tcBorders>
          </w:tcPr>
          <w:p>
            <w:pPr>
              <w:pStyle w:val="TableParagraph"/>
              <w:rPr>
                <w:sz w:val="18"/>
              </w:rPr>
            </w:pPr>
          </w:p>
        </w:tc>
        <w:tc>
          <w:tcPr>
            <w:tcW w:w="897" w:type="dxa"/>
            <w:tcBorders>
              <w:top w:val="nil"/>
              <w:bottom w:val="nil"/>
            </w:tcBorders>
          </w:tcPr>
          <w:p>
            <w:pPr>
              <w:pStyle w:val="TableParagraph"/>
              <w:spacing w:before="43"/>
              <w:ind w:left="143"/>
              <w:rPr>
                <w:sz w:val="16"/>
              </w:rPr>
            </w:pPr>
            <w:r>
              <w:rPr>
                <w:spacing w:val="-2"/>
                <w:sz w:val="16"/>
              </w:rPr>
              <w:t>mention</w:t>
            </w:r>
          </w:p>
        </w:tc>
        <w:tc>
          <w:tcPr>
            <w:tcW w:w="1627" w:type="dxa"/>
            <w:tcBorders>
              <w:top w:val="nil"/>
              <w:bottom w:val="nil"/>
            </w:tcBorders>
          </w:tcPr>
          <w:p>
            <w:pPr>
              <w:pStyle w:val="TableParagraph"/>
              <w:rPr>
                <w:sz w:val="18"/>
              </w:rPr>
            </w:pPr>
          </w:p>
        </w:tc>
      </w:tr>
      <w:tr>
        <w:trPr>
          <w:trHeight w:val="276" w:hRule="atLeast"/>
        </w:trPr>
        <w:tc>
          <w:tcPr>
            <w:tcW w:w="649" w:type="dxa"/>
            <w:tcBorders>
              <w:top w:val="nil"/>
              <w:bottom w:val="nil"/>
            </w:tcBorders>
          </w:tcPr>
          <w:p>
            <w:pPr>
              <w:pStyle w:val="TableParagraph"/>
              <w:rPr>
                <w:sz w:val="18"/>
              </w:rPr>
            </w:pPr>
          </w:p>
        </w:tc>
        <w:tc>
          <w:tcPr>
            <w:tcW w:w="1076" w:type="dxa"/>
            <w:tcBorders>
              <w:top w:val="nil"/>
              <w:bottom w:val="nil"/>
            </w:tcBorders>
          </w:tcPr>
          <w:p>
            <w:pPr>
              <w:pStyle w:val="TableParagraph"/>
              <w:rPr>
                <w:sz w:val="18"/>
              </w:rPr>
            </w:pPr>
          </w:p>
        </w:tc>
        <w:tc>
          <w:tcPr>
            <w:tcW w:w="720" w:type="dxa"/>
            <w:tcBorders>
              <w:top w:val="nil"/>
              <w:bottom w:val="nil"/>
            </w:tcBorders>
          </w:tcPr>
          <w:p>
            <w:pPr>
              <w:pStyle w:val="TableParagraph"/>
              <w:rPr>
                <w:sz w:val="18"/>
              </w:rPr>
            </w:pPr>
          </w:p>
        </w:tc>
        <w:tc>
          <w:tcPr>
            <w:tcW w:w="721" w:type="dxa"/>
            <w:tcBorders>
              <w:top w:val="nil"/>
              <w:bottom w:val="nil"/>
            </w:tcBorders>
          </w:tcPr>
          <w:p>
            <w:pPr>
              <w:pStyle w:val="TableParagraph"/>
              <w:rPr>
                <w:sz w:val="18"/>
              </w:rPr>
            </w:pPr>
          </w:p>
        </w:tc>
        <w:tc>
          <w:tcPr>
            <w:tcW w:w="903" w:type="dxa"/>
            <w:tcBorders>
              <w:top w:val="nil"/>
              <w:bottom w:val="nil"/>
            </w:tcBorders>
          </w:tcPr>
          <w:p>
            <w:pPr>
              <w:pStyle w:val="TableParagraph"/>
              <w:rPr>
                <w:sz w:val="18"/>
              </w:rPr>
            </w:pPr>
          </w:p>
        </w:tc>
        <w:tc>
          <w:tcPr>
            <w:tcW w:w="720" w:type="dxa"/>
            <w:tcBorders>
              <w:top w:val="nil"/>
              <w:bottom w:val="nil"/>
            </w:tcBorders>
          </w:tcPr>
          <w:p>
            <w:pPr>
              <w:pStyle w:val="TableParagraph"/>
              <w:rPr>
                <w:sz w:val="18"/>
              </w:rPr>
            </w:pPr>
          </w:p>
        </w:tc>
        <w:tc>
          <w:tcPr>
            <w:tcW w:w="1080" w:type="dxa"/>
            <w:tcBorders>
              <w:top w:val="nil"/>
              <w:bottom w:val="nil"/>
            </w:tcBorders>
          </w:tcPr>
          <w:p>
            <w:pPr>
              <w:pStyle w:val="TableParagraph"/>
              <w:rPr>
                <w:sz w:val="18"/>
              </w:rPr>
            </w:pPr>
          </w:p>
        </w:tc>
        <w:tc>
          <w:tcPr>
            <w:tcW w:w="720" w:type="dxa"/>
            <w:tcBorders>
              <w:top w:val="nil"/>
              <w:bottom w:val="nil"/>
            </w:tcBorders>
          </w:tcPr>
          <w:p>
            <w:pPr>
              <w:pStyle w:val="TableParagraph"/>
              <w:rPr>
                <w:sz w:val="18"/>
              </w:rPr>
            </w:pPr>
          </w:p>
        </w:tc>
        <w:tc>
          <w:tcPr>
            <w:tcW w:w="897" w:type="dxa"/>
            <w:tcBorders>
              <w:top w:val="nil"/>
              <w:bottom w:val="nil"/>
            </w:tcBorders>
          </w:tcPr>
          <w:p>
            <w:pPr>
              <w:pStyle w:val="TableParagraph"/>
              <w:spacing w:before="41"/>
              <w:ind w:left="95"/>
              <w:rPr>
                <w:sz w:val="16"/>
              </w:rPr>
            </w:pPr>
            <w:r>
              <w:rPr>
                <w:sz w:val="16"/>
              </w:rPr>
              <w:t>name</w:t>
            </w:r>
            <w:r>
              <w:rPr>
                <w:spacing w:val="-5"/>
                <w:sz w:val="16"/>
              </w:rPr>
              <w:t> and</w:t>
            </w:r>
          </w:p>
        </w:tc>
        <w:tc>
          <w:tcPr>
            <w:tcW w:w="1627" w:type="dxa"/>
            <w:tcBorders>
              <w:top w:val="nil"/>
              <w:bottom w:val="nil"/>
            </w:tcBorders>
          </w:tcPr>
          <w:p>
            <w:pPr>
              <w:pStyle w:val="TableParagraph"/>
              <w:rPr>
                <w:sz w:val="18"/>
              </w:rPr>
            </w:pPr>
          </w:p>
        </w:tc>
      </w:tr>
      <w:tr>
        <w:trPr>
          <w:trHeight w:val="276" w:hRule="atLeast"/>
        </w:trPr>
        <w:tc>
          <w:tcPr>
            <w:tcW w:w="649" w:type="dxa"/>
            <w:tcBorders>
              <w:top w:val="nil"/>
              <w:bottom w:val="nil"/>
            </w:tcBorders>
          </w:tcPr>
          <w:p>
            <w:pPr>
              <w:pStyle w:val="TableParagraph"/>
              <w:rPr>
                <w:sz w:val="18"/>
              </w:rPr>
            </w:pPr>
          </w:p>
        </w:tc>
        <w:tc>
          <w:tcPr>
            <w:tcW w:w="1076" w:type="dxa"/>
            <w:tcBorders>
              <w:top w:val="nil"/>
              <w:bottom w:val="nil"/>
            </w:tcBorders>
          </w:tcPr>
          <w:p>
            <w:pPr>
              <w:pStyle w:val="TableParagraph"/>
              <w:rPr>
                <w:sz w:val="18"/>
              </w:rPr>
            </w:pPr>
          </w:p>
        </w:tc>
        <w:tc>
          <w:tcPr>
            <w:tcW w:w="720" w:type="dxa"/>
            <w:tcBorders>
              <w:top w:val="nil"/>
              <w:bottom w:val="nil"/>
            </w:tcBorders>
          </w:tcPr>
          <w:p>
            <w:pPr>
              <w:pStyle w:val="TableParagraph"/>
              <w:rPr>
                <w:sz w:val="18"/>
              </w:rPr>
            </w:pPr>
          </w:p>
        </w:tc>
        <w:tc>
          <w:tcPr>
            <w:tcW w:w="721" w:type="dxa"/>
            <w:tcBorders>
              <w:top w:val="nil"/>
              <w:bottom w:val="nil"/>
            </w:tcBorders>
          </w:tcPr>
          <w:p>
            <w:pPr>
              <w:pStyle w:val="TableParagraph"/>
              <w:rPr>
                <w:sz w:val="18"/>
              </w:rPr>
            </w:pPr>
          </w:p>
        </w:tc>
        <w:tc>
          <w:tcPr>
            <w:tcW w:w="903" w:type="dxa"/>
            <w:tcBorders>
              <w:top w:val="nil"/>
              <w:bottom w:val="nil"/>
            </w:tcBorders>
          </w:tcPr>
          <w:p>
            <w:pPr>
              <w:pStyle w:val="TableParagraph"/>
              <w:rPr>
                <w:sz w:val="18"/>
              </w:rPr>
            </w:pPr>
          </w:p>
        </w:tc>
        <w:tc>
          <w:tcPr>
            <w:tcW w:w="720" w:type="dxa"/>
            <w:tcBorders>
              <w:top w:val="nil"/>
              <w:bottom w:val="nil"/>
            </w:tcBorders>
          </w:tcPr>
          <w:p>
            <w:pPr>
              <w:pStyle w:val="TableParagraph"/>
              <w:rPr>
                <w:sz w:val="18"/>
              </w:rPr>
            </w:pPr>
          </w:p>
        </w:tc>
        <w:tc>
          <w:tcPr>
            <w:tcW w:w="1080" w:type="dxa"/>
            <w:tcBorders>
              <w:top w:val="nil"/>
              <w:bottom w:val="nil"/>
            </w:tcBorders>
          </w:tcPr>
          <w:p>
            <w:pPr>
              <w:pStyle w:val="TableParagraph"/>
              <w:rPr>
                <w:sz w:val="18"/>
              </w:rPr>
            </w:pPr>
          </w:p>
        </w:tc>
        <w:tc>
          <w:tcPr>
            <w:tcW w:w="720" w:type="dxa"/>
            <w:tcBorders>
              <w:top w:val="nil"/>
              <w:bottom w:val="nil"/>
            </w:tcBorders>
          </w:tcPr>
          <w:p>
            <w:pPr>
              <w:pStyle w:val="TableParagraph"/>
              <w:rPr>
                <w:sz w:val="18"/>
              </w:rPr>
            </w:pPr>
          </w:p>
        </w:tc>
        <w:tc>
          <w:tcPr>
            <w:tcW w:w="897" w:type="dxa"/>
            <w:tcBorders>
              <w:top w:val="nil"/>
              <w:bottom w:val="nil"/>
            </w:tcBorders>
          </w:tcPr>
          <w:p>
            <w:pPr>
              <w:pStyle w:val="TableParagraph"/>
              <w:spacing w:before="43"/>
              <w:ind w:left="162"/>
              <w:rPr>
                <w:sz w:val="16"/>
              </w:rPr>
            </w:pPr>
            <w:r>
              <w:rPr>
                <w:spacing w:val="-2"/>
                <w:sz w:val="16"/>
              </w:rPr>
              <w:t>balance</w:t>
            </w:r>
          </w:p>
        </w:tc>
        <w:tc>
          <w:tcPr>
            <w:tcW w:w="1627" w:type="dxa"/>
            <w:tcBorders>
              <w:top w:val="nil"/>
              <w:bottom w:val="nil"/>
            </w:tcBorders>
          </w:tcPr>
          <w:p>
            <w:pPr>
              <w:pStyle w:val="TableParagraph"/>
              <w:rPr>
                <w:sz w:val="18"/>
              </w:rPr>
            </w:pPr>
          </w:p>
        </w:tc>
      </w:tr>
      <w:tr>
        <w:trPr>
          <w:trHeight w:val="526" w:hRule="atLeast"/>
        </w:trPr>
        <w:tc>
          <w:tcPr>
            <w:tcW w:w="649" w:type="dxa"/>
            <w:tcBorders>
              <w:top w:val="nil"/>
            </w:tcBorders>
          </w:tcPr>
          <w:p>
            <w:pPr>
              <w:pStyle w:val="TableParagraph"/>
              <w:rPr>
                <w:sz w:val="18"/>
              </w:rPr>
            </w:pPr>
          </w:p>
        </w:tc>
        <w:tc>
          <w:tcPr>
            <w:tcW w:w="1076" w:type="dxa"/>
            <w:tcBorders>
              <w:top w:val="nil"/>
            </w:tcBorders>
          </w:tcPr>
          <w:p>
            <w:pPr>
              <w:pStyle w:val="TableParagraph"/>
              <w:rPr>
                <w:sz w:val="18"/>
              </w:rPr>
            </w:pPr>
          </w:p>
        </w:tc>
        <w:tc>
          <w:tcPr>
            <w:tcW w:w="720" w:type="dxa"/>
            <w:tcBorders>
              <w:top w:val="nil"/>
            </w:tcBorders>
          </w:tcPr>
          <w:p>
            <w:pPr>
              <w:pStyle w:val="TableParagraph"/>
              <w:rPr>
                <w:sz w:val="18"/>
              </w:rPr>
            </w:pPr>
          </w:p>
        </w:tc>
        <w:tc>
          <w:tcPr>
            <w:tcW w:w="721" w:type="dxa"/>
            <w:tcBorders>
              <w:top w:val="nil"/>
            </w:tcBorders>
          </w:tcPr>
          <w:p>
            <w:pPr>
              <w:pStyle w:val="TableParagraph"/>
              <w:rPr>
                <w:sz w:val="18"/>
              </w:rPr>
            </w:pPr>
          </w:p>
        </w:tc>
        <w:tc>
          <w:tcPr>
            <w:tcW w:w="903" w:type="dxa"/>
            <w:tcBorders>
              <w:top w:val="nil"/>
            </w:tcBorders>
          </w:tcPr>
          <w:p>
            <w:pPr>
              <w:pStyle w:val="TableParagraph"/>
              <w:rPr>
                <w:sz w:val="18"/>
              </w:rPr>
            </w:pPr>
          </w:p>
        </w:tc>
        <w:tc>
          <w:tcPr>
            <w:tcW w:w="720" w:type="dxa"/>
            <w:tcBorders>
              <w:top w:val="nil"/>
            </w:tcBorders>
          </w:tcPr>
          <w:p>
            <w:pPr>
              <w:pStyle w:val="TableParagraph"/>
              <w:rPr>
                <w:sz w:val="18"/>
              </w:rPr>
            </w:pPr>
          </w:p>
        </w:tc>
        <w:tc>
          <w:tcPr>
            <w:tcW w:w="1080" w:type="dxa"/>
            <w:tcBorders>
              <w:top w:val="nil"/>
            </w:tcBorders>
          </w:tcPr>
          <w:p>
            <w:pPr>
              <w:pStyle w:val="TableParagraph"/>
              <w:rPr>
                <w:sz w:val="18"/>
              </w:rPr>
            </w:pPr>
          </w:p>
        </w:tc>
        <w:tc>
          <w:tcPr>
            <w:tcW w:w="720" w:type="dxa"/>
            <w:tcBorders>
              <w:top w:val="nil"/>
            </w:tcBorders>
          </w:tcPr>
          <w:p>
            <w:pPr>
              <w:pStyle w:val="TableParagraph"/>
              <w:rPr>
                <w:sz w:val="18"/>
              </w:rPr>
            </w:pPr>
          </w:p>
        </w:tc>
        <w:tc>
          <w:tcPr>
            <w:tcW w:w="897" w:type="dxa"/>
            <w:tcBorders>
              <w:top w:val="nil"/>
            </w:tcBorders>
          </w:tcPr>
          <w:p>
            <w:pPr>
              <w:pStyle w:val="TableParagraph"/>
              <w:spacing w:before="41"/>
              <w:ind w:left="90"/>
              <w:rPr>
                <w:sz w:val="16"/>
              </w:rPr>
            </w:pPr>
            <w:r>
              <w:rPr>
                <w:spacing w:val="-2"/>
                <w:sz w:val="16"/>
              </w:rPr>
              <w:t>available)</w:t>
            </w:r>
          </w:p>
        </w:tc>
        <w:tc>
          <w:tcPr>
            <w:tcW w:w="1627" w:type="dxa"/>
            <w:tcBorders>
              <w:top w:val="nil"/>
            </w:tcBorders>
          </w:tcPr>
          <w:p>
            <w:pPr>
              <w:pStyle w:val="TableParagraph"/>
              <w:rPr>
                <w:sz w:val="18"/>
              </w:rPr>
            </w:pPr>
          </w:p>
        </w:tc>
      </w:tr>
      <w:tr>
        <w:trPr>
          <w:trHeight w:val="292" w:hRule="atLeast"/>
        </w:trPr>
        <w:tc>
          <w:tcPr>
            <w:tcW w:w="649" w:type="dxa"/>
          </w:tcPr>
          <w:p>
            <w:pPr>
              <w:pStyle w:val="TableParagraph"/>
              <w:spacing w:before="4"/>
              <w:ind w:right="25"/>
              <w:jc w:val="right"/>
              <w:rPr>
                <w:b/>
                <w:sz w:val="16"/>
              </w:rPr>
            </w:pPr>
            <w:r>
              <w:rPr>
                <w:b/>
                <w:spacing w:val="-5"/>
                <w:sz w:val="16"/>
              </w:rPr>
              <w:t>1.</w:t>
            </w:r>
          </w:p>
        </w:tc>
        <w:tc>
          <w:tcPr>
            <w:tcW w:w="1076" w:type="dxa"/>
          </w:tcPr>
          <w:p>
            <w:pPr>
              <w:pStyle w:val="TableParagraph"/>
              <w:spacing w:before="4"/>
              <w:ind w:left="148"/>
              <w:jc w:val="center"/>
              <w:rPr>
                <w:b/>
                <w:sz w:val="16"/>
              </w:rPr>
            </w:pPr>
            <w:r>
              <w:rPr>
                <w:b/>
                <w:spacing w:val="-5"/>
                <w:sz w:val="16"/>
              </w:rPr>
              <w:t>2.</w:t>
            </w:r>
          </w:p>
        </w:tc>
        <w:tc>
          <w:tcPr>
            <w:tcW w:w="720" w:type="dxa"/>
          </w:tcPr>
          <w:p>
            <w:pPr>
              <w:pStyle w:val="TableParagraph"/>
              <w:spacing w:before="4"/>
              <w:ind w:right="122"/>
              <w:jc w:val="right"/>
              <w:rPr>
                <w:b/>
                <w:sz w:val="16"/>
              </w:rPr>
            </w:pPr>
            <w:r>
              <w:rPr>
                <w:b/>
                <w:spacing w:val="-5"/>
                <w:sz w:val="16"/>
              </w:rPr>
              <w:t>3.</w:t>
            </w:r>
          </w:p>
        </w:tc>
        <w:tc>
          <w:tcPr>
            <w:tcW w:w="721" w:type="dxa"/>
          </w:tcPr>
          <w:p>
            <w:pPr>
              <w:pStyle w:val="TableParagraph"/>
              <w:spacing w:before="4"/>
              <w:ind w:right="122"/>
              <w:jc w:val="right"/>
              <w:rPr>
                <w:b/>
                <w:sz w:val="16"/>
              </w:rPr>
            </w:pPr>
            <w:r>
              <w:rPr>
                <w:b/>
                <w:spacing w:val="-5"/>
                <w:sz w:val="16"/>
              </w:rPr>
              <w:t>4.</w:t>
            </w:r>
          </w:p>
        </w:tc>
        <w:tc>
          <w:tcPr>
            <w:tcW w:w="903" w:type="dxa"/>
          </w:tcPr>
          <w:p>
            <w:pPr>
              <w:pStyle w:val="TableParagraph"/>
              <w:spacing w:before="4"/>
              <w:ind w:left="478"/>
              <w:rPr>
                <w:b/>
                <w:sz w:val="16"/>
              </w:rPr>
            </w:pPr>
            <w:r>
              <w:rPr>
                <w:b/>
                <w:spacing w:val="-5"/>
                <w:sz w:val="16"/>
              </w:rPr>
              <w:t>5.</w:t>
            </w:r>
          </w:p>
        </w:tc>
        <w:tc>
          <w:tcPr>
            <w:tcW w:w="720" w:type="dxa"/>
          </w:tcPr>
          <w:p>
            <w:pPr>
              <w:pStyle w:val="TableParagraph"/>
              <w:spacing w:before="4"/>
              <w:ind w:right="122"/>
              <w:jc w:val="right"/>
              <w:rPr>
                <w:b/>
                <w:sz w:val="16"/>
              </w:rPr>
            </w:pPr>
            <w:r>
              <w:rPr>
                <w:b/>
                <w:spacing w:val="-5"/>
                <w:sz w:val="16"/>
              </w:rPr>
              <w:t>6.</w:t>
            </w:r>
          </w:p>
        </w:tc>
        <w:tc>
          <w:tcPr>
            <w:tcW w:w="1080" w:type="dxa"/>
          </w:tcPr>
          <w:p>
            <w:pPr>
              <w:pStyle w:val="TableParagraph"/>
              <w:spacing w:before="4"/>
              <w:ind w:left="344" w:right="192"/>
              <w:jc w:val="center"/>
              <w:rPr>
                <w:b/>
                <w:sz w:val="16"/>
              </w:rPr>
            </w:pPr>
            <w:r>
              <w:rPr>
                <w:b/>
                <w:spacing w:val="-5"/>
                <w:sz w:val="16"/>
              </w:rPr>
              <w:t>7.</w:t>
            </w:r>
          </w:p>
        </w:tc>
        <w:tc>
          <w:tcPr>
            <w:tcW w:w="720" w:type="dxa"/>
          </w:tcPr>
          <w:p>
            <w:pPr>
              <w:pStyle w:val="TableParagraph"/>
              <w:spacing w:before="4"/>
              <w:ind w:right="121"/>
              <w:jc w:val="right"/>
              <w:rPr>
                <w:b/>
                <w:sz w:val="16"/>
              </w:rPr>
            </w:pPr>
            <w:r>
              <w:rPr>
                <w:b/>
                <w:spacing w:val="-5"/>
                <w:sz w:val="16"/>
              </w:rPr>
              <w:t>8.</w:t>
            </w:r>
          </w:p>
        </w:tc>
        <w:tc>
          <w:tcPr>
            <w:tcW w:w="897" w:type="dxa"/>
          </w:tcPr>
          <w:p>
            <w:pPr>
              <w:pStyle w:val="TableParagraph"/>
              <w:spacing w:before="4"/>
              <w:ind w:left="479"/>
              <w:rPr>
                <w:b/>
                <w:sz w:val="16"/>
              </w:rPr>
            </w:pPr>
            <w:r>
              <w:rPr>
                <w:b/>
                <w:spacing w:val="-5"/>
                <w:sz w:val="16"/>
              </w:rPr>
              <w:t>9.</w:t>
            </w:r>
          </w:p>
        </w:tc>
        <w:tc>
          <w:tcPr>
            <w:tcW w:w="1627" w:type="dxa"/>
          </w:tcPr>
          <w:p>
            <w:pPr>
              <w:pStyle w:val="TableParagraph"/>
              <w:spacing w:before="4"/>
              <w:ind w:left="314" w:right="86"/>
              <w:jc w:val="center"/>
              <w:rPr>
                <w:b/>
                <w:sz w:val="16"/>
              </w:rPr>
            </w:pPr>
            <w:r>
              <w:rPr>
                <w:b/>
                <w:spacing w:val="-5"/>
                <w:sz w:val="16"/>
              </w:rPr>
              <w:t>10.</w:t>
            </w:r>
          </w:p>
        </w:tc>
      </w:tr>
      <w:tr>
        <w:trPr>
          <w:trHeight w:val="494" w:hRule="atLeast"/>
        </w:trPr>
        <w:tc>
          <w:tcPr>
            <w:tcW w:w="649" w:type="dxa"/>
          </w:tcPr>
          <w:p>
            <w:pPr>
              <w:pStyle w:val="TableParagraph"/>
              <w:rPr>
                <w:sz w:val="18"/>
              </w:rPr>
            </w:pPr>
          </w:p>
        </w:tc>
        <w:tc>
          <w:tcPr>
            <w:tcW w:w="1076" w:type="dxa"/>
          </w:tcPr>
          <w:p>
            <w:pPr>
              <w:pStyle w:val="TableParagraph"/>
              <w:rPr>
                <w:sz w:val="18"/>
              </w:rPr>
            </w:pPr>
          </w:p>
        </w:tc>
        <w:tc>
          <w:tcPr>
            <w:tcW w:w="720" w:type="dxa"/>
          </w:tcPr>
          <w:p>
            <w:pPr>
              <w:pStyle w:val="TableParagraph"/>
              <w:rPr>
                <w:sz w:val="18"/>
              </w:rPr>
            </w:pPr>
          </w:p>
        </w:tc>
        <w:tc>
          <w:tcPr>
            <w:tcW w:w="721" w:type="dxa"/>
          </w:tcPr>
          <w:p>
            <w:pPr>
              <w:pStyle w:val="TableParagraph"/>
              <w:rPr>
                <w:sz w:val="18"/>
              </w:rPr>
            </w:pPr>
          </w:p>
        </w:tc>
        <w:tc>
          <w:tcPr>
            <w:tcW w:w="903" w:type="dxa"/>
          </w:tcPr>
          <w:p>
            <w:pPr>
              <w:pStyle w:val="TableParagraph"/>
              <w:rPr>
                <w:sz w:val="18"/>
              </w:rPr>
            </w:pPr>
          </w:p>
        </w:tc>
        <w:tc>
          <w:tcPr>
            <w:tcW w:w="720" w:type="dxa"/>
          </w:tcPr>
          <w:p>
            <w:pPr>
              <w:pStyle w:val="TableParagraph"/>
              <w:rPr>
                <w:sz w:val="18"/>
              </w:rPr>
            </w:pPr>
          </w:p>
        </w:tc>
        <w:tc>
          <w:tcPr>
            <w:tcW w:w="1080" w:type="dxa"/>
          </w:tcPr>
          <w:p>
            <w:pPr>
              <w:pStyle w:val="TableParagraph"/>
              <w:rPr>
                <w:sz w:val="18"/>
              </w:rPr>
            </w:pPr>
          </w:p>
        </w:tc>
        <w:tc>
          <w:tcPr>
            <w:tcW w:w="720" w:type="dxa"/>
          </w:tcPr>
          <w:p>
            <w:pPr>
              <w:pStyle w:val="TableParagraph"/>
              <w:rPr>
                <w:sz w:val="18"/>
              </w:rPr>
            </w:pPr>
          </w:p>
        </w:tc>
        <w:tc>
          <w:tcPr>
            <w:tcW w:w="897" w:type="dxa"/>
          </w:tcPr>
          <w:p>
            <w:pPr>
              <w:pStyle w:val="TableParagraph"/>
              <w:rPr>
                <w:sz w:val="18"/>
              </w:rPr>
            </w:pPr>
          </w:p>
        </w:tc>
        <w:tc>
          <w:tcPr>
            <w:tcW w:w="1627" w:type="dxa"/>
          </w:tcPr>
          <w:p>
            <w:pPr>
              <w:pStyle w:val="TableParagraph"/>
              <w:rPr>
                <w:sz w:val="18"/>
              </w:rPr>
            </w:pPr>
          </w:p>
        </w:tc>
      </w:tr>
    </w:tbl>
    <w:p>
      <w:pPr>
        <w:pStyle w:val="BodyText"/>
        <w:spacing w:before="13"/>
        <w:rPr>
          <w:sz w:val="22"/>
        </w:rPr>
      </w:pPr>
    </w:p>
    <w:p>
      <w:pPr>
        <w:pStyle w:val="BodyText"/>
        <w:ind w:left="420" w:right="498"/>
        <w:jc w:val="both"/>
      </w:pPr>
      <w:r>
        <w:rPr/>
        <w:t>Certified that this is a true account kept by me/my election agent under Section 77 of the Representation of the People Act, 1951 (Certificate to be furnished after the date of</w:t>
      </w:r>
      <w:r>
        <w:rPr>
          <w:spacing w:val="40"/>
        </w:rPr>
        <w:t> </w:t>
      </w:r>
      <w:r>
        <w:rPr/>
        <w:t>declaration of result).</w:t>
      </w:r>
    </w:p>
    <w:p>
      <w:pPr>
        <w:pStyle w:val="BodyText"/>
      </w:pPr>
    </w:p>
    <w:p>
      <w:pPr>
        <w:pStyle w:val="BodyText"/>
        <w:spacing w:before="228"/>
      </w:pPr>
    </w:p>
    <w:p>
      <w:pPr>
        <w:spacing w:before="0"/>
        <w:ind w:left="0" w:right="547" w:firstLine="0"/>
        <w:jc w:val="right"/>
        <w:rPr>
          <w:b/>
          <w:sz w:val="22"/>
        </w:rPr>
      </w:pPr>
      <w:r>
        <w:rPr>
          <w:b/>
          <w:sz w:val="22"/>
        </w:rPr>
        <w:t>Signature</w:t>
      </w:r>
      <w:r>
        <w:rPr>
          <w:b/>
          <w:spacing w:val="-4"/>
          <w:sz w:val="22"/>
        </w:rPr>
        <w:t> </w:t>
      </w:r>
      <w:r>
        <w:rPr>
          <w:b/>
          <w:sz w:val="22"/>
        </w:rPr>
        <w:t>of</w:t>
      </w:r>
      <w:r>
        <w:rPr>
          <w:b/>
          <w:spacing w:val="-9"/>
          <w:sz w:val="22"/>
        </w:rPr>
        <w:t> </w:t>
      </w:r>
      <w:r>
        <w:rPr>
          <w:b/>
          <w:sz w:val="22"/>
        </w:rPr>
        <w:t>the</w:t>
      </w:r>
      <w:r>
        <w:rPr>
          <w:b/>
          <w:spacing w:val="-4"/>
          <w:sz w:val="22"/>
        </w:rPr>
        <w:t> </w:t>
      </w:r>
      <w:r>
        <w:rPr>
          <w:b/>
          <w:spacing w:val="-2"/>
          <w:sz w:val="22"/>
        </w:rPr>
        <w:t>Candidate</w:t>
      </w:r>
    </w:p>
    <w:p>
      <w:pPr>
        <w:spacing w:after="0"/>
        <w:jc w:val="right"/>
        <w:rPr>
          <w:sz w:val="22"/>
        </w:rPr>
        <w:sectPr>
          <w:pgSz w:w="11900" w:h="16840"/>
          <w:pgMar w:header="0" w:footer="413" w:top="1420" w:bottom="600" w:left="1020" w:right="860"/>
        </w:sectPr>
      </w:pPr>
    </w:p>
    <w:p>
      <w:pPr>
        <w:pStyle w:val="Heading8"/>
        <w:spacing w:before="77"/>
        <w:ind w:right="149"/>
        <w:jc w:val="center"/>
      </w:pPr>
      <w:r>
        <w:rPr/>
        <w:t>(Part</w:t>
      </w:r>
      <w:r>
        <w:rPr>
          <w:spacing w:val="-10"/>
        </w:rPr>
        <w:t> </w:t>
      </w:r>
      <w:r>
        <w:rPr>
          <w:spacing w:val="-5"/>
        </w:rPr>
        <w:t>C)</w:t>
      </w:r>
    </w:p>
    <w:p>
      <w:pPr>
        <w:pStyle w:val="BodyText"/>
        <w:rPr>
          <w:b/>
        </w:rPr>
      </w:pPr>
    </w:p>
    <w:p>
      <w:pPr>
        <w:spacing w:before="0"/>
        <w:ind w:left="0" w:right="154" w:firstLine="0"/>
        <w:jc w:val="center"/>
        <w:rPr>
          <w:b/>
          <w:sz w:val="24"/>
        </w:rPr>
      </w:pPr>
      <w:r>
        <w:rPr>
          <w:b/>
          <w:sz w:val="24"/>
        </w:rPr>
        <w:t>Bank</w:t>
      </w:r>
      <w:r>
        <w:rPr>
          <w:b/>
          <w:spacing w:val="-10"/>
          <w:sz w:val="24"/>
        </w:rPr>
        <w:t> </w:t>
      </w:r>
      <w:r>
        <w:rPr>
          <w:b/>
          <w:sz w:val="24"/>
        </w:rPr>
        <w:t>Register</w:t>
      </w:r>
      <w:r>
        <w:rPr>
          <w:b/>
          <w:spacing w:val="-9"/>
          <w:sz w:val="24"/>
        </w:rPr>
        <w:t> </w:t>
      </w:r>
      <w:r>
        <w:rPr>
          <w:b/>
          <w:sz w:val="24"/>
        </w:rPr>
        <w:t>for</w:t>
      </w:r>
      <w:r>
        <w:rPr>
          <w:b/>
          <w:spacing w:val="-9"/>
          <w:sz w:val="24"/>
        </w:rPr>
        <w:t> </w:t>
      </w:r>
      <w:r>
        <w:rPr>
          <w:b/>
          <w:sz w:val="24"/>
        </w:rPr>
        <w:t>Maintenance</w:t>
      </w:r>
      <w:r>
        <w:rPr>
          <w:b/>
          <w:spacing w:val="-14"/>
          <w:sz w:val="24"/>
        </w:rPr>
        <w:t> </w:t>
      </w:r>
      <w:r>
        <w:rPr>
          <w:b/>
          <w:sz w:val="24"/>
        </w:rPr>
        <w:t>of</w:t>
      </w:r>
      <w:r>
        <w:rPr>
          <w:b/>
          <w:spacing w:val="-1"/>
          <w:sz w:val="24"/>
        </w:rPr>
        <w:t> </w:t>
      </w:r>
      <w:r>
        <w:rPr>
          <w:b/>
          <w:sz w:val="24"/>
        </w:rPr>
        <w:t>Day</w:t>
      </w:r>
      <w:r>
        <w:rPr>
          <w:b/>
          <w:spacing w:val="-8"/>
          <w:sz w:val="24"/>
        </w:rPr>
        <w:t> </w:t>
      </w:r>
      <w:r>
        <w:rPr>
          <w:b/>
          <w:sz w:val="24"/>
        </w:rPr>
        <w:t>to</w:t>
      </w:r>
      <w:r>
        <w:rPr>
          <w:b/>
          <w:spacing w:val="-3"/>
          <w:sz w:val="24"/>
        </w:rPr>
        <w:t> </w:t>
      </w:r>
      <w:r>
        <w:rPr>
          <w:b/>
          <w:sz w:val="24"/>
        </w:rPr>
        <w:t>Day</w:t>
      </w:r>
      <w:r>
        <w:rPr>
          <w:b/>
          <w:spacing w:val="-4"/>
          <w:sz w:val="24"/>
        </w:rPr>
        <w:t> </w:t>
      </w:r>
      <w:r>
        <w:rPr>
          <w:b/>
          <w:sz w:val="24"/>
        </w:rPr>
        <w:t>Accounts</w:t>
      </w:r>
      <w:r>
        <w:rPr>
          <w:b/>
          <w:spacing w:val="-10"/>
          <w:sz w:val="24"/>
        </w:rPr>
        <w:t> </w:t>
      </w:r>
      <w:r>
        <w:rPr>
          <w:b/>
          <w:sz w:val="24"/>
        </w:rPr>
        <w:t>by</w:t>
      </w:r>
      <w:r>
        <w:rPr>
          <w:b/>
          <w:spacing w:val="-2"/>
          <w:sz w:val="24"/>
        </w:rPr>
        <w:t> </w:t>
      </w:r>
      <w:r>
        <w:rPr>
          <w:b/>
          <w:sz w:val="24"/>
        </w:rPr>
        <w:t>Contesting</w:t>
      </w:r>
      <w:r>
        <w:rPr>
          <w:b/>
          <w:spacing w:val="-12"/>
          <w:sz w:val="24"/>
        </w:rPr>
        <w:t> </w:t>
      </w:r>
      <w:r>
        <w:rPr>
          <w:b/>
          <w:spacing w:val="-2"/>
          <w:sz w:val="24"/>
        </w:rPr>
        <w:t>Candidates</w:t>
      </w:r>
    </w:p>
    <w:p>
      <w:pPr>
        <w:pStyle w:val="BodyText"/>
        <w:spacing w:before="211"/>
        <w:rPr>
          <w:b/>
        </w:rPr>
      </w:pPr>
    </w:p>
    <w:p>
      <w:pPr>
        <w:tabs>
          <w:tab w:pos="4593" w:val="left" w:leader="none"/>
        </w:tabs>
        <w:spacing w:before="0"/>
        <w:ind w:left="300" w:right="2625" w:firstLine="0"/>
        <w:jc w:val="left"/>
        <w:rPr>
          <w:sz w:val="22"/>
        </w:rPr>
      </w:pPr>
      <w:r>
        <w:rPr>
          <w:sz w:val="22"/>
        </w:rPr>
        <w:t>Name of the Candidate:</w:t>
        <w:tab/>
        <w:t>Name</w:t>
      </w:r>
      <w:r>
        <w:rPr>
          <w:spacing w:val="-7"/>
          <w:sz w:val="22"/>
        </w:rPr>
        <w:t> </w:t>
      </w:r>
      <w:r>
        <w:rPr>
          <w:sz w:val="22"/>
        </w:rPr>
        <w:t>of</w:t>
      </w:r>
      <w:r>
        <w:rPr>
          <w:spacing w:val="-6"/>
          <w:sz w:val="22"/>
        </w:rPr>
        <w:t> </w:t>
      </w:r>
      <w:r>
        <w:rPr>
          <w:sz w:val="22"/>
        </w:rPr>
        <w:t>Political</w:t>
      </w:r>
      <w:r>
        <w:rPr>
          <w:spacing w:val="-9"/>
          <w:sz w:val="22"/>
        </w:rPr>
        <w:t> </w:t>
      </w:r>
      <w:r>
        <w:rPr>
          <w:sz w:val="22"/>
        </w:rPr>
        <w:t>Party,</w:t>
      </w:r>
      <w:r>
        <w:rPr>
          <w:spacing w:val="-7"/>
          <w:sz w:val="22"/>
        </w:rPr>
        <w:t> </w:t>
      </w:r>
      <w:r>
        <w:rPr>
          <w:sz w:val="22"/>
        </w:rPr>
        <w:t>if</w:t>
      </w:r>
      <w:r>
        <w:rPr>
          <w:spacing w:val="-6"/>
          <w:sz w:val="22"/>
        </w:rPr>
        <w:t> </w:t>
      </w:r>
      <w:r>
        <w:rPr>
          <w:sz w:val="22"/>
        </w:rPr>
        <w:t>any</w:t>
      </w:r>
      <w:r>
        <w:rPr>
          <w:spacing w:val="-9"/>
          <w:sz w:val="22"/>
        </w:rPr>
        <w:t> </w:t>
      </w:r>
      <w:r>
        <w:rPr>
          <w:sz w:val="22"/>
        </w:rPr>
        <w:t>: Constituency from which contested:</w:t>
      </w:r>
    </w:p>
    <w:p>
      <w:pPr>
        <w:spacing w:before="3"/>
        <w:ind w:left="300" w:right="0" w:firstLine="0"/>
        <w:jc w:val="left"/>
        <w:rPr>
          <w:sz w:val="22"/>
        </w:rPr>
      </w:pPr>
      <w:r>
        <w:rPr>
          <w:sz w:val="22"/>
        </w:rPr>
        <w:t>Date</w:t>
      </w:r>
      <w:r>
        <w:rPr>
          <w:spacing w:val="-8"/>
          <w:sz w:val="22"/>
        </w:rPr>
        <w:t> </w:t>
      </w:r>
      <w:r>
        <w:rPr>
          <w:sz w:val="22"/>
        </w:rPr>
        <w:t>of</w:t>
      </w:r>
      <w:r>
        <w:rPr>
          <w:spacing w:val="-3"/>
          <w:sz w:val="22"/>
        </w:rPr>
        <w:t> </w:t>
      </w:r>
      <w:r>
        <w:rPr>
          <w:sz w:val="22"/>
        </w:rPr>
        <w:t>Declaration</w:t>
      </w:r>
      <w:r>
        <w:rPr>
          <w:spacing w:val="-6"/>
          <w:sz w:val="22"/>
        </w:rPr>
        <w:t> </w:t>
      </w:r>
      <w:r>
        <w:rPr>
          <w:sz w:val="22"/>
        </w:rPr>
        <w:t>of</w:t>
      </w:r>
      <w:r>
        <w:rPr>
          <w:spacing w:val="-3"/>
          <w:sz w:val="22"/>
        </w:rPr>
        <w:t> </w:t>
      </w:r>
      <w:r>
        <w:rPr>
          <w:spacing w:val="-2"/>
          <w:sz w:val="22"/>
        </w:rPr>
        <w:t>Result:</w:t>
      </w:r>
    </w:p>
    <w:p>
      <w:pPr>
        <w:spacing w:before="2"/>
        <w:ind w:left="300" w:right="0" w:firstLine="0"/>
        <w:jc w:val="left"/>
        <w:rPr>
          <w:sz w:val="22"/>
        </w:rPr>
      </w:pPr>
      <w:r>
        <w:rPr>
          <w:sz w:val="22"/>
        </w:rPr>
        <w:t>Name</w:t>
      </w:r>
      <w:r>
        <w:rPr>
          <w:spacing w:val="-9"/>
          <w:sz w:val="22"/>
        </w:rPr>
        <w:t> </w:t>
      </w:r>
      <w:r>
        <w:rPr>
          <w:sz w:val="22"/>
        </w:rPr>
        <w:t>and</w:t>
      </w:r>
      <w:r>
        <w:rPr>
          <w:spacing w:val="-7"/>
          <w:sz w:val="22"/>
        </w:rPr>
        <w:t> </w:t>
      </w:r>
      <w:r>
        <w:rPr>
          <w:sz w:val="22"/>
        </w:rPr>
        <w:t>address</w:t>
      </w:r>
      <w:r>
        <w:rPr>
          <w:spacing w:val="-2"/>
          <w:sz w:val="22"/>
        </w:rPr>
        <w:t> </w:t>
      </w:r>
      <w:r>
        <w:rPr>
          <w:sz w:val="22"/>
        </w:rPr>
        <w:t>of</w:t>
      </w:r>
      <w:r>
        <w:rPr>
          <w:spacing w:val="-3"/>
          <w:sz w:val="22"/>
        </w:rPr>
        <w:t> </w:t>
      </w:r>
      <w:r>
        <w:rPr>
          <w:sz w:val="22"/>
        </w:rPr>
        <w:t>Election</w:t>
      </w:r>
      <w:r>
        <w:rPr>
          <w:spacing w:val="-2"/>
          <w:sz w:val="22"/>
        </w:rPr>
        <w:t> Agent:</w:t>
      </w:r>
    </w:p>
    <w:p>
      <w:pPr>
        <w:spacing w:line="251" w:lineRule="exact" w:before="1"/>
        <w:ind w:left="300" w:right="0" w:firstLine="0"/>
        <w:jc w:val="left"/>
        <w:rPr>
          <w:sz w:val="22"/>
        </w:rPr>
      </w:pPr>
      <w:r>
        <w:rPr>
          <w:sz w:val="22"/>
        </w:rPr>
        <w:t>Name</w:t>
      </w:r>
      <w:r>
        <w:rPr>
          <w:spacing w:val="-4"/>
          <w:sz w:val="22"/>
        </w:rPr>
        <w:t> </w:t>
      </w:r>
      <w:r>
        <w:rPr>
          <w:sz w:val="22"/>
        </w:rPr>
        <w:t>of</w:t>
      </w:r>
      <w:r>
        <w:rPr>
          <w:spacing w:val="-2"/>
          <w:sz w:val="22"/>
        </w:rPr>
        <w:t> </w:t>
      </w:r>
      <w:r>
        <w:rPr>
          <w:sz w:val="22"/>
        </w:rPr>
        <w:t>the</w:t>
      </w:r>
      <w:r>
        <w:rPr>
          <w:spacing w:val="-7"/>
          <w:sz w:val="22"/>
        </w:rPr>
        <w:t> </w:t>
      </w:r>
      <w:r>
        <w:rPr>
          <w:spacing w:val="-2"/>
          <w:sz w:val="22"/>
        </w:rPr>
        <w:t>Bank:</w:t>
      </w:r>
    </w:p>
    <w:p>
      <w:pPr>
        <w:spacing w:line="250" w:lineRule="exact" w:before="0"/>
        <w:ind w:left="300" w:right="0" w:firstLine="0"/>
        <w:jc w:val="left"/>
        <w:rPr>
          <w:sz w:val="22"/>
        </w:rPr>
      </w:pPr>
      <w:r>
        <w:rPr>
          <w:sz w:val="22"/>
        </w:rPr>
        <w:t>Branch</w:t>
      </w:r>
      <w:r>
        <w:rPr>
          <w:spacing w:val="-5"/>
          <w:sz w:val="22"/>
        </w:rPr>
        <w:t> </w:t>
      </w:r>
      <w:r>
        <w:rPr>
          <w:spacing w:val="-2"/>
          <w:sz w:val="22"/>
        </w:rPr>
        <w:t>Address:</w:t>
      </w:r>
    </w:p>
    <w:p>
      <w:pPr>
        <w:spacing w:line="251" w:lineRule="exact" w:before="0"/>
        <w:ind w:left="300" w:right="0" w:firstLine="0"/>
        <w:jc w:val="left"/>
        <w:rPr>
          <w:sz w:val="22"/>
        </w:rPr>
      </w:pPr>
      <w:r>
        <w:rPr>
          <w:sz w:val="22"/>
        </w:rPr>
        <w:t>Account</w:t>
      </w:r>
      <w:r>
        <w:rPr>
          <w:spacing w:val="-6"/>
          <w:sz w:val="22"/>
        </w:rPr>
        <w:t> </w:t>
      </w:r>
      <w:r>
        <w:rPr>
          <w:sz w:val="22"/>
        </w:rPr>
        <w:t>No.</w:t>
      </w:r>
      <w:r>
        <w:rPr>
          <w:spacing w:val="-5"/>
          <w:sz w:val="22"/>
        </w:rPr>
        <w:t> </w:t>
      </w:r>
      <w:r>
        <w:rPr>
          <w:spacing w:val="-10"/>
          <w:sz w:val="22"/>
        </w:rPr>
        <w:t>:</w:t>
      </w:r>
    </w:p>
    <w:p>
      <w:pPr>
        <w:spacing w:before="7"/>
        <w:ind w:left="679" w:right="0" w:firstLine="0"/>
        <w:jc w:val="left"/>
        <w:rPr>
          <w:sz w:val="22"/>
        </w:rPr>
      </w:pPr>
      <w:r>
        <w:rPr>
          <w:sz w:val="22"/>
        </w:rPr>
        <w:t>(From</w:t>
      </w:r>
      <w:r>
        <w:rPr>
          <w:spacing w:val="-16"/>
          <w:sz w:val="22"/>
        </w:rPr>
        <w:t> </w:t>
      </w:r>
      <w:r>
        <w:rPr>
          <w:sz w:val="22"/>
        </w:rPr>
        <w:t>the</w:t>
      </w:r>
      <w:r>
        <w:rPr>
          <w:spacing w:val="-4"/>
          <w:sz w:val="22"/>
        </w:rPr>
        <w:t> </w:t>
      </w:r>
      <w:r>
        <w:rPr>
          <w:sz w:val="22"/>
        </w:rPr>
        <w:t>date</w:t>
      </w:r>
      <w:r>
        <w:rPr>
          <w:spacing w:val="-8"/>
          <w:sz w:val="22"/>
        </w:rPr>
        <w:t> </w:t>
      </w:r>
      <w:r>
        <w:rPr>
          <w:sz w:val="22"/>
        </w:rPr>
        <w:t>of</w:t>
      </w:r>
      <w:r>
        <w:rPr>
          <w:spacing w:val="1"/>
          <w:sz w:val="22"/>
        </w:rPr>
        <w:t> </w:t>
      </w:r>
      <w:r>
        <w:rPr>
          <w:sz w:val="22"/>
        </w:rPr>
        <w:t>nomination</w:t>
      </w:r>
      <w:r>
        <w:rPr>
          <w:spacing w:val="-5"/>
          <w:sz w:val="22"/>
        </w:rPr>
        <w:t> </w:t>
      </w:r>
      <w:r>
        <w:rPr>
          <w:sz w:val="22"/>
        </w:rPr>
        <w:t>to</w:t>
      </w:r>
      <w:r>
        <w:rPr>
          <w:spacing w:val="-7"/>
          <w:sz w:val="22"/>
        </w:rPr>
        <w:t> </w:t>
      </w:r>
      <w:r>
        <w:rPr>
          <w:sz w:val="22"/>
        </w:rPr>
        <w:t>the</w:t>
      </w:r>
      <w:r>
        <w:rPr>
          <w:spacing w:val="-8"/>
          <w:sz w:val="22"/>
        </w:rPr>
        <w:t> </w:t>
      </w:r>
      <w:r>
        <w:rPr>
          <w:sz w:val="22"/>
        </w:rPr>
        <w:t>date</w:t>
      </w:r>
      <w:r>
        <w:rPr>
          <w:spacing w:val="-3"/>
          <w:sz w:val="22"/>
        </w:rPr>
        <w:t> </w:t>
      </w:r>
      <w:r>
        <w:rPr>
          <w:sz w:val="22"/>
        </w:rPr>
        <w:t>of</w:t>
      </w:r>
      <w:r>
        <w:rPr>
          <w:spacing w:val="-3"/>
          <w:sz w:val="22"/>
        </w:rPr>
        <w:t> </w:t>
      </w:r>
      <w:r>
        <w:rPr>
          <w:sz w:val="22"/>
        </w:rPr>
        <w:t>declaration</w:t>
      </w:r>
      <w:r>
        <w:rPr>
          <w:spacing w:val="-1"/>
          <w:sz w:val="22"/>
        </w:rPr>
        <w:t> </w:t>
      </w:r>
      <w:r>
        <w:rPr>
          <w:sz w:val="22"/>
        </w:rPr>
        <w:t>of</w:t>
      </w:r>
      <w:r>
        <w:rPr>
          <w:spacing w:val="-3"/>
          <w:sz w:val="22"/>
        </w:rPr>
        <w:t> </w:t>
      </w:r>
      <w:r>
        <w:rPr>
          <w:sz w:val="22"/>
        </w:rPr>
        <w:t>result</w:t>
      </w:r>
      <w:r>
        <w:rPr>
          <w:spacing w:val="-1"/>
          <w:sz w:val="22"/>
        </w:rPr>
        <w:t> </w:t>
      </w:r>
      <w:r>
        <w:rPr>
          <w:sz w:val="22"/>
        </w:rPr>
        <w:t>of</w:t>
      </w:r>
      <w:r>
        <w:rPr>
          <w:spacing w:val="-3"/>
          <w:sz w:val="22"/>
        </w:rPr>
        <w:t> </w:t>
      </w:r>
      <w:r>
        <w:rPr>
          <w:sz w:val="22"/>
        </w:rPr>
        <w:t>election, both</w:t>
      </w:r>
      <w:r>
        <w:rPr>
          <w:spacing w:val="-5"/>
          <w:sz w:val="22"/>
        </w:rPr>
        <w:t> </w:t>
      </w:r>
      <w:r>
        <w:rPr>
          <w:sz w:val="22"/>
        </w:rPr>
        <w:t>dates</w:t>
      </w:r>
      <w:r>
        <w:rPr>
          <w:spacing w:val="3"/>
          <w:sz w:val="22"/>
        </w:rPr>
        <w:t> </w:t>
      </w:r>
      <w:r>
        <w:rPr>
          <w:spacing w:val="-2"/>
          <w:sz w:val="22"/>
        </w:rPr>
        <w:t>inclusive)</w:t>
      </w:r>
    </w:p>
    <w:p>
      <w:pPr>
        <w:pStyle w:val="BodyText"/>
        <w:spacing w:before="24"/>
        <w:rPr>
          <w:sz w:val="20"/>
        </w:rPr>
      </w:pPr>
    </w:p>
    <w:tbl>
      <w:tblPr>
        <w:tblW w:w="0" w:type="auto"/>
        <w:jc w:val="left"/>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1"/>
        <w:gridCol w:w="1090"/>
        <w:gridCol w:w="845"/>
        <w:gridCol w:w="946"/>
        <w:gridCol w:w="826"/>
        <w:gridCol w:w="720"/>
        <w:gridCol w:w="1186"/>
        <w:gridCol w:w="902"/>
        <w:gridCol w:w="898"/>
        <w:gridCol w:w="903"/>
      </w:tblGrid>
      <w:tr>
        <w:trPr>
          <w:trHeight w:val="820" w:hRule="atLeast"/>
        </w:trPr>
        <w:tc>
          <w:tcPr>
            <w:tcW w:w="3602" w:type="dxa"/>
            <w:gridSpan w:val="4"/>
          </w:tcPr>
          <w:p>
            <w:pPr>
              <w:pStyle w:val="TableParagraph"/>
              <w:spacing w:line="202" w:lineRule="exact"/>
              <w:ind w:left="22"/>
              <w:jc w:val="center"/>
              <w:rPr>
                <w:sz w:val="18"/>
              </w:rPr>
            </w:pPr>
            <w:r>
              <w:rPr>
                <w:spacing w:val="-2"/>
                <w:sz w:val="18"/>
              </w:rPr>
              <w:t>Deposit</w:t>
            </w:r>
          </w:p>
        </w:tc>
        <w:tc>
          <w:tcPr>
            <w:tcW w:w="3634" w:type="dxa"/>
            <w:gridSpan w:val="4"/>
          </w:tcPr>
          <w:p>
            <w:pPr>
              <w:pStyle w:val="TableParagraph"/>
              <w:spacing w:line="202" w:lineRule="exact"/>
              <w:ind w:left="13"/>
              <w:jc w:val="center"/>
              <w:rPr>
                <w:sz w:val="18"/>
              </w:rPr>
            </w:pPr>
            <w:r>
              <w:rPr>
                <w:spacing w:val="-2"/>
                <w:sz w:val="18"/>
              </w:rPr>
              <w:t>Payment</w:t>
            </w:r>
          </w:p>
        </w:tc>
        <w:tc>
          <w:tcPr>
            <w:tcW w:w="898" w:type="dxa"/>
          </w:tcPr>
          <w:p>
            <w:pPr>
              <w:pStyle w:val="TableParagraph"/>
              <w:spacing w:line="202" w:lineRule="exact"/>
              <w:ind w:left="105"/>
              <w:rPr>
                <w:sz w:val="18"/>
              </w:rPr>
            </w:pPr>
            <w:r>
              <w:rPr>
                <w:spacing w:val="-2"/>
                <w:sz w:val="18"/>
              </w:rPr>
              <w:t>Balance</w:t>
            </w:r>
          </w:p>
        </w:tc>
        <w:tc>
          <w:tcPr>
            <w:tcW w:w="903" w:type="dxa"/>
          </w:tcPr>
          <w:p>
            <w:pPr>
              <w:pStyle w:val="TableParagraph"/>
              <w:spacing w:line="357" w:lineRule="auto"/>
              <w:ind w:left="225" w:right="109" w:hanging="130"/>
              <w:rPr>
                <w:sz w:val="18"/>
              </w:rPr>
            </w:pPr>
            <w:r>
              <w:rPr>
                <w:spacing w:val="-2"/>
                <w:sz w:val="18"/>
              </w:rPr>
              <w:t>Remarks, </w:t>
            </w:r>
            <w:r>
              <w:rPr>
                <w:sz w:val="18"/>
              </w:rPr>
              <w:t>if</w:t>
            </w:r>
            <w:r>
              <w:rPr>
                <w:spacing w:val="-6"/>
                <w:sz w:val="18"/>
              </w:rPr>
              <w:t> </w:t>
            </w:r>
            <w:r>
              <w:rPr>
                <w:sz w:val="18"/>
              </w:rPr>
              <w:t>any</w:t>
            </w:r>
          </w:p>
        </w:tc>
      </w:tr>
      <w:tr>
        <w:trPr>
          <w:trHeight w:val="250" w:hRule="atLeast"/>
        </w:trPr>
        <w:tc>
          <w:tcPr>
            <w:tcW w:w="721" w:type="dxa"/>
            <w:tcBorders>
              <w:bottom w:val="nil"/>
            </w:tcBorders>
          </w:tcPr>
          <w:p>
            <w:pPr>
              <w:pStyle w:val="TableParagraph"/>
              <w:spacing w:line="202" w:lineRule="exact"/>
              <w:ind w:left="134"/>
              <w:rPr>
                <w:sz w:val="18"/>
              </w:rPr>
            </w:pPr>
            <w:r>
              <w:rPr>
                <w:spacing w:val="-4"/>
                <w:sz w:val="18"/>
              </w:rPr>
              <w:t>Date</w:t>
            </w:r>
          </w:p>
        </w:tc>
        <w:tc>
          <w:tcPr>
            <w:tcW w:w="1090" w:type="dxa"/>
            <w:tcBorders>
              <w:bottom w:val="nil"/>
            </w:tcBorders>
          </w:tcPr>
          <w:p>
            <w:pPr>
              <w:pStyle w:val="TableParagraph"/>
              <w:spacing w:line="202" w:lineRule="exact"/>
              <w:ind w:left="133"/>
              <w:rPr>
                <w:sz w:val="18"/>
              </w:rPr>
            </w:pPr>
            <w:r>
              <w:rPr>
                <w:sz w:val="18"/>
              </w:rPr>
              <w:t>Name</w:t>
            </w:r>
            <w:r>
              <w:rPr>
                <w:spacing w:val="-9"/>
                <w:sz w:val="18"/>
              </w:rPr>
              <w:t> </w:t>
            </w:r>
            <w:r>
              <w:rPr>
                <w:spacing w:val="-5"/>
                <w:sz w:val="18"/>
              </w:rPr>
              <w:t>and</w:t>
            </w:r>
          </w:p>
        </w:tc>
        <w:tc>
          <w:tcPr>
            <w:tcW w:w="845" w:type="dxa"/>
            <w:tcBorders>
              <w:bottom w:val="nil"/>
            </w:tcBorders>
          </w:tcPr>
          <w:p>
            <w:pPr>
              <w:pStyle w:val="TableParagraph"/>
              <w:spacing w:line="202" w:lineRule="exact"/>
              <w:ind w:left="176"/>
              <w:rPr>
                <w:sz w:val="18"/>
              </w:rPr>
            </w:pPr>
            <w:r>
              <w:rPr>
                <w:spacing w:val="-2"/>
                <w:sz w:val="18"/>
              </w:rPr>
              <w:t>Cash/</w:t>
            </w:r>
          </w:p>
        </w:tc>
        <w:tc>
          <w:tcPr>
            <w:tcW w:w="946" w:type="dxa"/>
            <w:tcBorders>
              <w:bottom w:val="nil"/>
            </w:tcBorders>
          </w:tcPr>
          <w:p>
            <w:pPr>
              <w:pStyle w:val="TableParagraph"/>
              <w:spacing w:line="202" w:lineRule="exact"/>
              <w:ind w:left="119"/>
              <w:rPr>
                <w:sz w:val="18"/>
              </w:rPr>
            </w:pPr>
            <w:r>
              <w:rPr>
                <w:spacing w:val="-2"/>
                <w:sz w:val="18"/>
              </w:rPr>
              <w:t>Amount</w:t>
            </w:r>
          </w:p>
        </w:tc>
        <w:tc>
          <w:tcPr>
            <w:tcW w:w="826" w:type="dxa"/>
            <w:tcBorders>
              <w:bottom w:val="nil"/>
            </w:tcBorders>
          </w:tcPr>
          <w:p>
            <w:pPr>
              <w:pStyle w:val="TableParagraph"/>
              <w:spacing w:line="202" w:lineRule="exact"/>
              <w:ind w:right="186"/>
              <w:jc w:val="right"/>
              <w:rPr>
                <w:sz w:val="18"/>
              </w:rPr>
            </w:pPr>
            <w:r>
              <w:rPr>
                <w:spacing w:val="-2"/>
                <w:sz w:val="18"/>
              </w:rPr>
              <w:t>Cheque</w:t>
            </w:r>
          </w:p>
        </w:tc>
        <w:tc>
          <w:tcPr>
            <w:tcW w:w="720" w:type="dxa"/>
            <w:tcBorders>
              <w:bottom w:val="nil"/>
            </w:tcBorders>
          </w:tcPr>
          <w:p>
            <w:pPr>
              <w:pStyle w:val="TableParagraph"/>
              <w:spacing w:line="202" w:lineRule="exact"/>
              <w:ind w:left="100"/>
              <w:rPr>
                <w:sz w:val="18"/>
              </w:rPr>
            </w:pPr>
            <w:r>
              <w:rPr>
                <w:spacing w:val="-4"/>
                <w:sz w:val="18"/>
              </w:rPr>
              <w:t>Name</w:t>
            </w:r>
          </w:p>
        </w:tc>
        <w:tc>
          <w:tcPr>
            <w:tcW w:w="1186" w:type="dxa"/>
            <w:tcBorders>
              <w:bottom w:val="nil"/>
            </w:tcBorders>
          </w:tcPr>
          <w:p>
            <w:pPr>
              <w:pStyle w:val="TableParagraph"/>
              <w:spacing w:line="202" w:lineRule="exact"/>
              <w:ind w:left="196"/>
              <w:rPr>
                <w:sz w:val="18"/>
              </w:rPr>
            </w:pPr>
            <w:r>
              <w:rPr>
                <w:sz w:val="18"/>
              </w:rPr>
              <w:t>Nature</w:t>
            </w:r>
            <w:r>
              <w:rPr>
                <w:spacing w:val="-7"/>
                <w:sz w:val="18"/>
              </w:rPr>
              <w:t> </w:t>
            </w:r>
            <w:r>
              <w:rPr>
                <w:spacing w:val="-5"/>
                <w:sz w:val="18"/>
              </w:rPr>
              <w:t>of</w:t>
            </w:r>
          </w:p>
        </w:tc>
        <w:tc>
          <w:tcPr>
            <w:tcW w:w="902" w:type="dxa"/>
            <w:tcBorders>
              <w:bottom w:val="nil"/>
            </w:tcBorders>
          </w:tcPr>
          <w:p>
            <w:pPr>
              <w:pStyle w:val="TableParagraph"/>
              <w:spacing w:line="202" w:lineRule="exact"/>
              <w:ind w:left="100"/>
              <w:rPr>
                <w:sz w:val="18"/>
              </w:rPr>
            </w:pPr>
            <w:r>
              <w:rPr>
                <w:spacing w:val="-2"/>
                <w:sz w:val="18"/>
              </w:rPr>
              <w:t>Amount</w:t>
            </w:r>
          </w:p>
        </w:tc>
        <w:tc>
          <w:tcPr>
            <w:tcW w:w="898" w:type="dxa"/>
            <w:vMerge w:val="restart"/>
          </w:tcPr>
          <w:p>
            <w:pPr>
              <w:pStyle w:val="TableParagraph"/>
              <w:rPr>
                <w:sz w:val="20"/>
              </w:rPr>
            </w:pPr>
          </w:p>
        </w:tc>
        <w:tc>
          <w:tcPr>
            <w:tcW w:w="903" w:type="dxa"/>
            <w:tcBorders>
              <w:bottom w:val="nil"/>
            </w:tcBorders>
          </w:tcPr>
          <w:p>
            <w:pPr>
              <w:pStyle w:val="TableParagraph"/>
              <w:spacing w:line="202" w:lineRule="exact"/>
              <w:ind w:left="249"/>
              <w:rPr>
                <w:sz w:val="18"/>
              </w:rPr>
            </w:pPr>
            <w:r>
              <w:rPr>
                <w:spacing w:val="-5"/>
                <w:sz w:val="18"/>
              </w:rPr>
              <w:t>Any</w:t>
            </w:r>
          </w:p>
        </w:tc>
      </w:tr>
      <w:tr>
        <w:trPr>
          <w:trHeight w:val="299" w:hRule="atLeast"/>
        </w:trPr>
        <w:tc>
          <w:tcPr>
            <w:tcW w:w="721" w:type="dxa"/>
            <w:tcBorders>
              <w:top w:val="nil"/>
              <w:bottom w:val="nil"/>
            </w:tcBorders>
          </w:tcPr>
          <w:p>
            <w:pPr>
              <w:pStyle w:val="TableParagraph"/>
              <w:rPr>
                <w:sz w:val="20"/>
              </w:rPr>
            </w:pPr>
          </w:p>
        </w:tc>
        <w:tc>
          <w:tcPr>
            <w:tcW w:w="1090" w:type="dxa"/>
            <w:tcBorders>
              <w:top w:val="nil"/>
              <w:bottom w:val="nil"/>
            </w:tcBorders>
          </w:tcPr>
          <w:p>
            <w:pPr>
              <w:pStyle w:val="TableParagraph"/>
              <w:spacing w:before="47"/>
              <w:ind w:left="138"/>
              <w:rPr>
                <w:sz w:val="18"/>
              </w:rPr>
            </w:pPr>
            <w:r>
              <w:rPr>
                <w:sz w:val="18"/>
              </w:rPr>
              <w:t>address</w:t>
            </w:r>
            <w:r>
              <w:rPr>
                <w:spacing w:val="-4"/>
                <w:sz w:val="18"/>
              </w:rPr>
              <w:t> </w:t>
            </w:r>
            <w:r>
              <w:rPr>
                <w:spacing w:val="-5"/>
                <w:sz w:val="18"/>
              </w:rPr>
              <w:t>of</w:t>
            </w:r>
          </w:p>
        </w:tc>
        <w:tc>
          <w:tcPr>
            <w:tcW w:w="845" w:type="dxa"/>
            <w:tcBorders>
              <w:top w:val="nil"/>
              <w:bottom w:val="nil"/>
            </w:tcBorders>
          </w:tcPr>
          <w:p>
            <w:pPr>
              <w:pStyle w:val="TableParagraph"/>
              <w:spacing w:before="42"/>
              <w:ind w:left="104"/>
              <w:rPr>
                <w:sz w:val="18"/>
              </w:rPr>
            </w:pPr>
            <w:r>
              <w:rPr>
                <w:spacing w:val="-2"/>
                <w:sz w:val="18"/>
              </w:rPr>
              <w:t>Cheque</w:t>
            </w:r>
          </w:p>
        </w:tc>
        <w:tc>
          <w:tcPr>
            <w:tcW w:w="946" w:type="dxa"/>
            <w:tcBorders>
              <w:top w:val="nil"/>
              <w:bottom w:val="nil"/>
            </w:tcBorders>
          </w:tcPr>
          <w:p>
            <w:pPr>
              <w:pStyle w:val="TableParagraph"/>
              <w:rPr>
                <w:sz w:val="20"/>
              </w:rPr>
            </w:pPr>
          </w:p>
        </w:tc>
        <w:tc>
          <w:tcPr>
            <w:tcW w:w="826" w:type="dxa"/>
            <w:tcBorders>
              <w:top w:val="nil"/>
              <w:bottom w:val="nil"/>
            </w:tcBorders>
          </w:tcPr>
          <w:p>
            <w:pPr>
              <w:pStyle w:val="TableParagraph"/>
              <w:spacing w:before="42"/>
              <w:ind w:left="234"/>
              <w:rPr>
                <w:sz w:val="18"/>
              </w:rPr>
            </w:pPr>
            <w:r>
              <w:rPr>
                <w:spacing w:val="-5"/>
                <w:sz w:val="18"/>
              </w:rPr>
              <w:t>No.</w:t>
            </w:r>
          </w:p>
        </w:tc>
        <w:tc>
          <w:tcPr>
            <w:tcW w:w="720" w:type="dxa"/>
            <w:tcBorders>
              <w:top w:val="nil"/>
              <w:bottom w:val="nil"/>
            </w:tcBorders>
          </w:tcPr>
          <w:p>
            <w:pPr>
              <w:pStyle w:val="TableParagraph"/>
              <w:spacing w:before="42"/>
              <w:ind w:right="86"/>
              <w:jc w:val="center"/>
              <w:rPr>
                <w:sz w:val="18"/>
              </w:rPr>
            </w:pPr>
            <w:r>
              <w:rPr>
                <w:spacing w:val="-5"/>
                <w:sz w:val="18"/>
              </w:rPr>
              <w:t>of</w:t>
            </w:r>
          </w:p>
        </w:tc>
        <w:tc>
          <w:tcPr>
            <w:tcW w:w="1186" w:type="dxa"/>
            <w:tcBorders>
              <w:top w:val="nil"/>
              <w:bottom w:val="nil"/>
            </w:tcBorders>
          </w:tcPr>
          <w:p>
            <w:pPr>
              <w:pStyle w:val="TableParagraph"/>
              <w:spacing w:before="42"/>
              <w:ind w:left="95"/>
              <w:rPr>
                <w:sz w:val="18"/>
              </w:rPr>
            </w:pPr>
            <w:r>
              <w:rPr>
                <w:spacing w:val="-2"/>
                <w:sz w:val="18"/>
              </w:rPr>
              <w:t>Expenditure</w:t>
            </w:r>
          </w:p>
        </w:tc>
        <w:tc>
          <w:tcPr>
            <w:tcW w:w="902" w:type="dxa"/>
            <w:tcBorders>
              <w:top w:val="nil"/>
              <w:bottom w:val="nil"/>
            </w:tcBorders>
          </w:tcPr>
          <w:p>
            <w:pPr>
              <w:pStyle w:val="TableParagraph"/>
              <w:rPr>
                <w:sz w:val="20"/>
              </w:rPr>
            </w:pPr>
          </w:p>
        </w:tc>
        <w:tc>
          <w:tcPr>
            <w:tcW w:w="898" w:type="dxa"/>
            <w:vMerge/>
            <w:tcBorders>
              <w:top w:val="nil"/>
            </w:tcBorders>
          </w:tcPr>
          <w:p>
            <w:pPr>
              <w:rPr>
                <w:sz w:val="2"/>
                <w:szCs w:val="2"/>
              </w:rPr>
            </w:pPr>
          </w:p>
        </w:tc>
        <w:tc>
          <w:tcPr>
            <w:tcW w:w="903" w:type="dxa"/>
            <w:tcBorders>
              <w:top w:val="nil"/>
              <w:bottom w:val="nil"/>
            </w:tcBorders>
          </w:tcPr>
          <w:p>
            <w:pPr>
              <w:pStyle w:val="TableParagraph"/>
              <w:spacing w:before="47"/>
              <w:ind w:left="120"/>
              <w:rPr>
                <w:sz w:val="18"/>
              </w:rPr>
            </w:pPr>
            <w:r>
              <w:rPr>
                <w:spacing w:val="-2"/>
                <w:sz w:val="18"/>
              </w:rPr>
              <w:t>expense</w:t>
            </w:r>
          </w:p>
        </w:tc>
      </w:tr>
      <w:tr>
        <w:trPr>
          <w:trHeight w:val="299" w:hRule="atLeast"/>
        </w:trPr>
        <w:tc>
          <w:tcPr>
            <w:tcW w:w="721" w:type="dxa"/>
            <w:tcBorders>
              <w:top w:val="nil"/>
              <w:bottom w:val="nil"/>
            </w:tcBorders>
          </w:tcPr>
          <w:p>
            <w:pPr>
              <w:pStyle w:val="TableParagraph"/>
              <w:rPr>
                <w:sz w:val="20"/>
              </w:rPr>
            </w:pPr>
          </w:p>
        </w:tc>
        <w:tc>
          <w:tcPr>
            <w:tcW w:w="1090" w:type="dxa"/>
            <w:tcBorders>
              <w:top w:val="nil"/>
              <w:bottom w:val="nil"/>
            </w:tcBorders>
          </w:tcPr>
          <w:p>
            <w:pPr>
              <w:pStyle w:val="TableParagraph"/>
              <w:spacing w:before="44"/>
              <w:ind w:left="234"/>
              <w:rPr>
                <w:sz w:val="18"/>
              </w:rPr>
            </w:pPr>
            <w:r>
              <w:rPr>
                <w:spacing w:val="-2"/>
                <w:sz w:val="18"/>
              </w:rPr>
              <w:t>person/</w:t>
            </w:r>
          </w:p>
        </w:tc>
        <w:tc>
          <w:tcPr>
            <w:tcW w:w="845" w:type="dxa"/>
            <w:tcBorders>
              <w:top w:val="nil"/>
              <w:bottom w:val="nil"/>
            </w:tcBorders>
          </w:tcPr>
          <w:p>
            <w:pPr>
              <w:pStyle w:val="TableParagraph"/>
              <w:spacing w:before="44"/>
              <w:ind w:left="13"/>
              <w:rPr>
                <w:sz w:val="18"/>
              </w:rPr>
            </w:pPr>
            <w:r>
              <w:rPr>
                <w:sz w:val="18"/>
              </w:rPr>
              <w:t>No.,</w:t>
            </w:r>
            <w:r>
              <w:rPr>
                <w:spacing w:val="2"/>
                <w:sz w:val="18"/>
              </w:rPr>
              <w:t> </w:t>
            </w:r>
            <w:r>
              <w:rPr>
                <w:spacing w:val="-4"/>
                <w:sz w:val="18"/>
              </w:rPr>
              <w:t>Bank</w:t>
            </w:r>
          </w:p>
        </w:tc>
        <w:tc>
          <w:tcPr>
            <w:tcW w:w="946" w:type="dxa"/>
            <w:tcBorders>
              <w:top w:val="nil"/>
              <w:bottom w:val="nil"/>
            </w:tcBorders>
          </w:tcPr>
          <w:p>
            <w:pPr>
              <w:pStyle w:val="TableParagraph"/>
              <w:rPr>
                <w:sz w:val="20"/>
              </w:rPr>
            </w:pPr>
          </w:p>
        </w:tc>
        <w:tc>
          <w:tcPr>
            <w:tcW w:w="826" w:type="dxa"/>
            <w:tcBorders>
              <w:top w:val="nil"/>
              <w:bottom w:val="nil"/>
            </w:tcBorders>
          </w:tcPr>
          <w:p>
            <w:pPr>
              <w:pStyle w:val="TableParagraph"/>
              <w:rPr>
                <w:sz w:val="20"/>
              </w:rPr>
            </w:pPr>
          </w:p>
        </w:tc>
        <w:tc>
          <w:tcPr>
            <w:tcW w:w="720" w:type="dxa"/>
            <w:tcBorders>
              <w:top w:val="nil"/>
              <w:bottom w:val="nil"/>
            </w:tcBorders>
          </w:tcPr>
          <w:p>
            <w:pPr>
              <w:pStyle w:val="TableParagraph"/>
              <w:spacing w:before="39"/>
              <w:ind w:left="100"/>
              <w:rPr>
                <w:sz w:val="18"/>
              </w:rPr>
            </w:pPr>
            <w:r>
              <w:rPr>
                <w:spacing w:val="-2"/>
                <w:sz w:val="18"/>
              </w:rPr>
              <w:t>Payee</w:t>
            </w:r>
          </w:p>
        </w:tc>
        <w:tc>
          <w:tcPr>
            <w:tcW w:w="1186" w:type="dxa"/>
            <w:tcBorders>
              <w:top w:val="nil"/>
              <w:bottom w:val="nil"/>
            </w:tcBorders>
          </w:tcPr>
          <w:p>
            <w:pPr>
              <w:pStyle w:val="TableParagraph"/>
              <w:rPr>
                <w:sz w:val="20"/>
              </w:rPr>
            </w:pPr>
          </w:p>
        </w:tc>
        <w:tc>
          <w:tcPr>
            <w:tcW w:w="902" w:type="dxa"/>
            <w:tcBorders>
              <w:top w:val="nil"/>
              <w:bottom w:val="nil"/>
            </w:tcBorders>
          </w:tcPr>
          <w:p>
            <w:pPr>
              <w:pStyle w:val="TableParagraph"/>
              <w:rPr>
                <w:sz w:val="20"/>
              </w:rPr>
            </w:pPr>
          </w:p>
        </w:tc>
        <w:tc>
          <w:tcPr>
            <w:tcW w:w="898" w:type="dxa"/>
            <w:vMerge/>
            <w:tcBorders>
              <w:top w:val="nil"/>
            </w:tcBorders>
          </w:tcPr>
          <w:p>
            <w:pPr>
              <w:rPr>
                <w:sz w:val="2"/>
                <w:szCs w:val="2"/>
              </w:rPr>
            </w:pPr>
          </w:p>
        </w:tc>
        <w:tc>
          <w:tcPr>
            <w:tcW w:w="903" w:type="dxa"/>
            <w:tcBorders>
              <w:top w:val="nil"/>
              <w:bottom w:val="nil"/>
            </w:tcBorders>
          </w:tcPr>
          <w:p>
            <w:pPr>
              <w:pStyle w:val="TableParagraph"/>
              <w:spacing w:before="44"/>
              <w:ind w:left="29"/>
              <w:rPr>
                <w:sz w:val="18"/>
              </w:rPr>
            </w:pPr>
            <w:r>
              <w:rPr>
                <w:spacing w:val="-2"/>
                <w:sz w:val="18"/>
              </w:rPr>
              <w:t>mentioned</w:t>
            </w:r>
          </w:p>
        </w:tc>
      </w:tr>
      <w:tr>
        <w:trPr>
          <w:trHeight w:val="302" w:hRule="atLeast"/>
        </w:trPr>
        <w:tc>
          <w:tcPr>
            <w:tcW w:w="721" w:type="dxa"/>
            <w:tcBorders>
              <w:top w:val="nil"/>
              <w:bottom w:val="nil"/>
            </w:tcBorders>
          </w:tcPr>
          <w:p>
            <w:pPr>
              <w:pStyle w:val="TableParagraph"/>
              <w:rPr>
                <w:sz w:val="20"/>
              </w:rPr>
            </w:pPr>
          </w:p>
        </w:tc>
        <w:tc>
          <w:tcPr>
            <w:tcW w:w="1090" w:type="dxa"/>
            <w:tcBorders>
              <w:top w:val="nil"/>
              <w:bottom w:val="nil"/>
            </w:tcBorders>
          </w:tcPr>
          <w:p>
            <w:pPr>
              <w:pStyle w:val="TableParagraph"/>
              <w:spacing w:before="47"/>
              <w:ind w:left="292"/>
              <w:rPr>
                <w:sz w:val="18"/>
              </w:rPr>
            </w:pPr>
            <w:r>
              <w:rPr>
                <w:spacing w:val="-2"/>
                <w:sz w:val="18"/>
              </w:rPr>
              <w:t>party/</w:t>
            </w:r>
          </w:p>
        </w:tc>
        <w:tc>
          <w:tcPr>
            <w:tcW w:w="845" w:type="dxa"/>
            <w:tcBorders>
              <w:top w:val="nil"/>
              <w:bottom w:val="nil"/>
            </w:tcBorders>
          </w:tcPr>
          <w:p>
            <w:pPr>
              <w:pStyle w:val="TableParagraph"/>
              <w:spacing w:before="42"/>
              <w:ind w:left="37"/>
              <w:rPr>
                <w:sz w:val="18"/>
              </w:rPr>
            </w:pPr>
            <w:r>
              <w:rPr>
                <w:sz w:val="18"/>
              </w:rPr>
              <w:t>name</w:t>
            </w:r>
            <w:r>
              <w:rPr>
                <w:spacing w:val="-7"/>
                <w:sz w:val="18"/>
              </w:rPr>
              <w:t> </w:t>
            </w:r>
            <w:r>
              <w:rPr>
                <w:spacing w:val="-5"/>
                <w:sz w:val="18"/>
              </w:rPr>
              <w:t>and</w:t>
            </w:r>
          </w:p>
        </w:tc>
        <w:tc>
          <w:tcPr>
            <w:tcW w:w="946" w:type="dxa"/>
            <w:tcBorders>
              <w:top w:val="nil"/>
              <w:bottom w:val="nil"/>
            </w:tcBorders>
          </w:tcPr>
          <w:p>
            <w:pPr>
              <w:pStyle w:val="TableParagraph"/>
              <w:rPr>
                <w:sz w:val="20"/>
              </w:rPr>
            </w:pPr>
          </w:p>
        </w:tc>
        <w:tc>
          <w:tcPr>
            <w:tcW w:w="826" w:type="dxa"/>
            <w:tcBorders>
              <w:top w:val="nil"/>
              <w:bottom w:val="nil"/>
            </w:tcBorders>
          </w:tcPr>
          <w:p>
            <w:pPr>
              <w:pStyle w:val="TableParagraph"/>
              <w:rPr>
                <w:sz w:val="20"/>
              </w:rPr>
            </w:pPr>
          </w:p>
        </w:tc>
        <w:tc>
          <w:tcPr>
            <w:tcW w:w="720" w:type="dxa"/>
            <w:tcBorders>
              <w:top w:val="nil"/>
              <w:bottom w:val="nil"/>
            </w:tcBorders>
          </w:tcPr>
          <w:p>
            <w:pPr>
              <w:pStyle w:val="TableParagraph"/>
              <w:rPr>
                <w:sz w:val="20"/>
              </w:rPr>
            </w:pPr>
          </w:p>
        </w:tc>
        <w:tc>
          <w:tcPr>
            <w:tcW w:w="1186" w:type="dxa"/>
            <w:tcBorders>
              <w:top w:val="nil"/>
              <w:bottom w:val="nil"/>
            </w:tcBorders>
          </w:tcPr>
          <w:p>
            <w:pPr>
              <w:pStyle w:val="TableParagraph"/>
              <w:rPr>
                <w:sz w:val="20"/>
              </w:rPr>
            </w:pPr>
          </w:p>
        </w:tc>
        <w:tc>
          <w:tcPr>
            <w:tcW w:w="902" w:type="dxa"/>
            <w:tcBorders>
              <w:top w:val="nil"/>
              <w:bottom w:val="nil"/>
            </w:tcBorders>
          </w:tcPr>
          <w:p>
            <w:pPr>
              <w:pStyle w:val="TableParagraph"/>
              <w:rPr>
                <w:sz w:val="20"/>
              </w:rPr>
            </w:pPr>
          </w:p>
        </w:tc>
        <w:tc>
          <w:tcPr>
            <w:tcW w:w="898" w:type="dxa"/>
            <w:vMerge/>
            <w:tcBorders>
              <w:top w:val="nil"/>
            </w:tcBorders>
          </w:tcPr>
          <w:p>
            <w:pPr>
              <w:rPr>
                <w:sz w:val="2"/>
                <w:szCs w:val="2"/>
              </w:rPr>
            </w:pPr>
          </w:p>
        </w:tc>
        <w:tc>
          <w:tcPr>
            <w:tcW w:w="903" w:type="dxa"/>
            <w:tcBorders>
              <w:top w:val="nil"/>
              <w:bottom w:val="nil"/>
            </w:tcBorders>
          </w:tcPr>
          <w:p>
            <w:pPr>
              <w:pStyle w:val="TableParagraph"/>
              <w:spacing w:before="47"/>
              <w:ind w:left="48"/>
              <w:rPr>
                <w:sz w:val="18"/>
              </w:rPr>
            </w:pPr>
            <w:r>
              <w:rPr>
                <w:sz w:val="18"/>
              </w:rPr>
              <w:t>in</w:t>
            </w:r>
            <w:r>
              <w:rPr>
                <w:spacing w:val="6"/>
                <w:sz w:val="18"/>
              </w:rPr>
              <w:t> </w:t>
            </w:r>
            <w:r>
              <w:rPr>
                <w:spacing w:val="-2"/>
                <w:sz w:val="18"/>
              </w:rPr>
              <w:t>column</w:t>
            </w:r>
          </w:p>
        </w:tc>
      </w:tr>
      <w:tr>
        <w:trPr>
          <w:trHeight w:val="302" w:hRule="atLeast"/>
        </w:trPr>
        <w:tc>
          <w:tcPr>
            <w:tcW w:w="721" w:type="dxa"/>
            <w:tcBorders>
              <w:top w:val="nil"/>
              <w:bottom w:val="nil"/>
            </w:tcBorders>
          </w:tcPr>
          <w:p>
            <w:pPr>
              <w:pStyle w:val="TableParagraph"/>
              <w:rPr>
                <w:sz w:val="20"/>
              </w:rPr>
            </w:pPr>
          </w:p>
        </w:tc>
        <w:tc>
          <w:tcPr>
            <w:tcW w:w="1090" w:type="dxa"/>
            <w:tcBorders>
              <w:top w:val="nil"/>
              <w:bottom w:val="nil"/>
            </w:tcBorders>
          </w:tcPr>
          <w:p>
            <w:pPr>
              <w:pStyle w:val="TableParagraph"/>
              <w:spacing w:before="42"/>
              <w:ind w:right="133"/>
              <w:jc w:val="right"/>
              <w:rPr>
                <w:sz w:val="18"/>
              </w:rPr>
            </w:pPr>
            <w:r>
              <w:rPr>
                <w:sz w:val="18"/>
              </w:rPr>
              <w:t>association</w:t>
            </w:r>
            <w:r>
              <w:rPr>
                <w:spacing w:val="-9"/>
                <w:sz w:val="18"/>
              </w:rPr>
              <w:t> </w:t>
            </w:r>
            <w:r>
              <w:rPr>
                <w:spacing w:val="-10"/>
                <w:sz w:val="18"/>
              </w:rPr>
              <w:t>/</w:t>
            </w:r>
          </w:p>
        </w:tc>
        <w:tc>
          <w:tcPr>
            <w:tcW w:w="845" w:type="dxa"/>
            <w:tcBorders>
              <w:top w:val="nil"/>
              <w:bottom w:val="nil"/>
            </w:tcBorders>
          </w:tcPr>
          <w:p>
            <w:pPr>
              <w:pStyle w:val="TableParagraph"/>
              <w:spacing w:before="42"/>
              <w:ind w:left="119"/>
              <w:rPr>
                <w:sz w:val="18"/>
              </w:rPr>
            </w:pPr>
            <w:r>
              <w:rPr>
                <w:spacing w:val="-2"/>
                <w:sz w:val="18"/>
              </w:rPr>
              <w:t>Branch</w:t>
            </w:r>
          </w:p>
        </w:tc>
        <w:tc>
          <w:tcPr>
            <w:tcW w:w="946" w:type="dxa"/>
            <w:tcBorders>
              <w:top w:val="nil"/>
              <w:bottom w:val="nil"/>
            </w:tcBorders>
          </w:tcPr>
          <w:p>
            <w:pPr>
              <w:pStyle w:val="TableParagraph"/>
              <w:rPr>
                <w:sz w:val="20"/>
              </w:rPr>
            </w:pPr>
          </w:p>
        </w:tc>
        <w:tc>
          <w:tcPr>
            <w:tcW w:w="826" w:type="dxa"/>
            <w:tcBorders>
              <w:top w:val="nil"/>
              <w:bottom w:val="nil"/>
            </w:tcBorders>
          </w:tcPr>
          <w:p>
            <w:pPr>
              <w:pStyle w:val="TableParagraph"/>
              <w:rPr>
                <w:sz w:val="20"/>
              </w:rPr>
            </w:pPr>
          </w:p>
        </w:tc>
        <w:tc>
          <w:tcPr>
            <w:tcW w:w="720" w:type="dxa"/>
            <w:tcBorders>
              <w:top w:val="nil"/>
              <w:bottom w:val="nil"/>
            </w:tcBorders>
          </w:tcPr>
          <w:p>
            <w:pPr>
              <w:pStyle w:val="TableParagraph"/>
              <w:rPr>
                <w:sz w:val="20"/>
              </w:rPr>
            </w:pPr>
          </w:p>
        </w:tc>
        <w:tc>
          <w:tcPr>
            <w:tcW w:w="1186" w:type="dxa"/>
            <w:tcBorders>
              <w:top w:val="nil"/>
              <w:bottom w:val="nil"/>
            </w:tcBorders>
          </w:tcPr>
          <w:p>
            <w:pPr>
              <w:pStyle w:val="TableParagraph"/>
              <w:rPr>
                <w:sz w:val="20"/>
              </w:rPr>
            </w:pPr>
          </w:p>
        </w:tc>
        <w:tc>
          <w:tcPr>
            <w:tcW w:w="902" w:type="dxa"/>
            <w:tcBorders>
              <w:top w:val="nil"/>
              <w:bottom w:val="nil"/>
            </w:tcBorders>
          </w:tcPr>
          <w:p>
            <w:pPr>
              <w:pStyle w:val="TableParagraph"/>
              <w:rPr>
                <w:sz w:val="20"/>
              </w:rPr>
            </w:pPr>
          </w:p>
        </w:tc>
        <w:tc>
          <w:tcPr>
            <w:tcW w:w="898" w:type="dxa"/>
            <w:vMerge/>
            <w:tcBorders>
              <w:top w:val="nil"/>
            </w:tcBorders>
          </w:tcPr>
          <w:p>
            <w:pPr>
              <w:rPr>
                <w:sz w:val="2"/>
                <w:szCs w:val="2"/>
              </w:rPr>
            </w:pPr>
          </w:p>
        </w:tc>
        <w:tc>
          <w:tcPr>
            <w:tcW w:w="903" w:type="dxa"/>
            <w:tcBorders>
              <w:top w:val="nil"/>
              <w:bottom w:val="nil"/>
            </w:tcBorders>
          </w:tcPr>
          <w:p>
            <w:pPr>
              <w:pStyle w:val="TableParagraph"/>
              <w:spacing w:before="47"/>
              <w:ind w:left="110"/>
              <w:rPr>
                <w:sz w:val="18"/>
              </w:rPr>
            </w:pPr>
            <w:r>
              <w:rPr>
                <w:sz w:val="18"/>
              </w:rPr>
              <w:t>7</w:t>
            </w:r>
            <w:r>
              <w:rPr>
                <w:spacing w:val="1"/>
                <w:sz w:val="18"/>
              </w:rPr>
              <w:t> </w:t>
            </w:r>
            <w:r>
              <w:rPr>
                <w:sz w:val="18"/>
              </w:rPr>
              <w:t>of</w:t>
            </w:r>
            <w:r>
              <w:rPr>
                <w:spacing w:val="-6"/>
                <w:sz w:val="18"/>
              </w:rPr>
              <w:t> </w:t>
            </w:r>
            <w:r>
              <w:rPr>
                <w:spacing w:val="-4"/>
                <w:sz w:val="18"/>
              </w:rPr>
              <w:t>this</w:t>
            </w:r>
          </w:p>
        </w:tc>
      </w:tr>
      <w:tr>
        <w:trPr>
          <w:trHeight w:val="299" w:hRule="atLeast"/>
        </w:trPr>
        <w:tc>
          <w:tcPr>
            <w:tcW w:w="721" w:type="dxa"/>
            <w:tcBorders>
              <w:top w:val="nil"/>
              <w:bottom w:val="nil"/>
            </w:tcBorders>
          </w:tcPr>
          <w:p>
            <w:pPr>
              <w:pStyle w:val="TableParagraph"/>
              <w:rPr>
                <w:sz w:val="20"/>
              </w:rPr>
            </w:pPr>
          </w:p>
        </w:tc>
        <w:tc>
          <w:tcPr>
            <w:tcW w:w="1090" w:type="dxa"/>
            <w:tcBorders>
              <w:top w:val="nil"/>
              <w:bottom w:val="nil"/>
            </w:tcBorders>
          </w:tcPr>
          <w:p>
            <w:pPr>
              <w:pStyle w:val="TableParagraph"/>
              <w:spacing w:before="42"/>
              <w:ind w:left="167"/>
              <w:rPr>
                <w:sz w:val="18"/>
              </w:rPr>
            </w:pPr>
            <w:r>
              <w:rPr>
                <w:spacing w:val="-2"/>
                <w:sz w:val="18"/>
              </w:rPr>
              <w:t>body/any</w:t>
            </w:r>
          </w:p>
        </w:tc>
        <w:tc>
          <w:tcPr>
            <w:tcW w:w="845" w:type="dxa"/>
            <w:tcBorders>
              <w:top w:val="nil"/>
              <w:bottom w:val="nil"/>
            </w:tcBorders>
          </w:tcPr>
          <w:p>
            <w:pPr>
              <w:pStyle w:val="TableParagraph"/>
              <w:rPr>
                <w:sz w:val="20"/>
              </w:rPr>
            </w:pPr>
          </w:p>
        </w:tc>
        <w:tc>
          <w:tcPr>
            <w:tcW w:w="946" w:type="dxa"/>
            <w:tcBorders>
              <w:top w:val="nil"/>
              <w:bottom w:val="nil"/>
            </w:tcBorders>
          </w:tcPr>
          <w:p>
            <w:pPr>
              <w:pStyle w:val="TableParagraph"/>
              <w:rPr>
                <w:sz w:val="20"/>
              </w:rPr>
            </w:pPr>
          </w:p>
        </w:tc>
        <w:tc>
          <w:tcPr>
            <w:tcW w:w="826" w:type="dxa"/>
            <w:tcBorders>
              <w:top w:val="nil"/>
              <w:bottom w:val="nil"/>
            </w:tcBorders>
          </w:tcPr>
          <w:p>
            <w:pPr>
              <w:pStyle w:val="TableParagraph"/>
              <w:rPr>
                <w:sz w:val="20"/>
              </w:rPr>
            </w:pPr>
          </w:p>
        </w:tc>
        <w:tc>
          <w:tcPr>
            <w:tcW w:w="720" w:type="dxa"/>
            <w:tcBorders>
              <w:top w:val="nil"/>
              <w:bottom w:val="nil"/>
            </w:tcBorders>
          </w:tcPr>
          <w:p>
            <w:pPr>
              <w:pStyle w:val="TableParagraph"/>
              <w:rPr>
                <w:sz w:val="20"/>
              </w:rPr>
            </w:pPr>
          </w:p>
        </w:tc>
        <w:tc>
          <w:tcPr>
            <w:tcW w:w="1186" w:type="dxa"/>
            <w:tcBorders>
              <w:top w:val="nil"/>
              <w:bottom w:val="nil"/>
            </w:tcBorders>
          </w:tcPr>
          <w:p>
            <w:pPr>
              <w:pStyle w:val="TableParagraph"/>
              <w:rPr>
                <w:sz w:val="20"/>
              </w:rPr>
            </w:pPr>
          </w:p>
        </w:tc>
        <w:tc>
          <w:tcPr>
            <w:tcW w:w="902" w:type="dxa"/>
            <w:tcBorders>
              <w:top w:val="nil"/>
              <w:bottom w:val="nil"/>
            </w:tcBorders>
          </w:tcPr>
          <w:p>
            <w:pPr>
              <w:pStyle w:val="TableParagraph"/>
              <w:rPr>
                <w:sz w:val="20"/>
              </w:rPr>
            </w:pPr>
          </w:p>
        </w:tc>
        <w:tc>
          <w:tcPr>
            <w:tcW w:w="898" w:type="dxa"/>
            <w:vMerge/>
            <w:tcBorders>
              <w:top w:val="nil"/>
            </w:tcBorders>
          </w:tcPr>
          <w:p>
            <w:pPr>
              <w:rPr>
                <w:sz w:val="2"/>
                <w:szCs w:val="2"/>
              </w:rPr>
            </w:pPr>
          </w:p>
        </w:tc>
        <w:tc>
          <w:tcPr>
            <w:tcW w:w="903" w:type="dxa"/>
            <w:tcBorders>
              <w:top w:val="nil"/>
              <w:bottom w:val="nil"/>
            </w:tcBorders>
          </w:tcPr>
          <w:p>
            <w:pPr>
              <w:pStyle w:val="TableParagraph"/>
              <w:spacing w:before="47"/>
              <w:ind w:left="81"/>
              <w:rPr>
                <w:sz w:val="18"/>
              </w:rPr>
            </w:pPr>
            <w:r>
              <w:rPr>
                <w:sz w:val="18"/>
              </w:rPr>
              <w:t>table</w:t>
            </w:r>
            <w:r>
              <w:rPr>
                <w:spacing w:val="1"/>
                <w:sz w:val="18"/>
              </w:rPr>
              <w:t> </w:t>
            </w:r>
            <w:r>
              <w:rPr>
                <w:spacing w:val="-5"/>
                <w:sz w:val="18"/>
              </w:rPr>
              <w:t>and</w:t>
            </w:r>
          </w:p>
        </w:tc>
      </w:tr>
      <w:tr>
        <w:trPr>
          <w:trHeight w:val="301" w:hRule="atLeast"/>
        </w:trPr>
        <w:tc>
          <w:tcPr>
            <w:tcW w:w="721" w:type="dxa"/>
            <w:tcBorders>
              <w:top w:val="nil"/>
              <w:bottom w:val="nil"/>
            </w:tcBorders>
          </w:tcPr>
          <w:p>
            <w:pPr>
              <w:pStyle w:val="TableParagraph"/>
              <w:rPr>
                <w:sz w:val="20"/>
              </w:rPr>
            </w:pPr>
          </w:p>
        </w:tc>
        <w:tc>
          <w:tcPr>
            <w:tcW w:w="1090" w:type="dxa"/>
            <w:tcBorders>
              <w:top w:val="nil"/>
              <w:bottom w:val="nil"/>
            </w:tcBorders>
          </w:tcPr>
          <w:p>
            <w:pPr>
              <w:pStyle w:val="TableParagraph"/>
              <w:spacing w:before="39"/>
              <w:ind w:left="119"/>
              <w:rPr>
                <w:sz w:val="18"/>
              </w:rPr>
            </w:pPr>
            <w:r>
              <w:rPr>
                <w:sz w:val="18"/>
              </w:rPr>
              <w:t>other</w:t>
            </w:r>
            <w:r>
              <w:rPr>
                <w:spacing w:val="-1"/>
                <w:sz w:val="18"/>
              </w:rPr>
              <w:t> </w:t>
            </w:r>
            <w:r>
              <w:rPr>
                <w:spacing w:val="-4"/>
                <w:sz w:val="18"/>
              </w:rPr>
              <w:t>from</w:t>
            </w:r>
          </w:p>
        </w:tc>
        <w:tc>
          <w:tcPr>
            <w:tcW w:w="845" w:type="dxa"/>
            <w:tcBorders>
              <w:top w:val="nil"/>
              <w:bottom w:val="nil"/>
            </w:tcBorders>
          </w:tcPr>
          <w:p>
            <w:pPr>
              <w:pStyle w:val="TableParagraph"/>
              <w:rPr>
                <w:sz w:val="20"/>
              </w:rPr>
            </w:pPr>
          </w:p>
        </w:tc>
        <w:tc>
          <w:tcPr>
            <w:tcW w:w="946" w:type="dxa"/>
            <w:tcBorders>
              <w:top w:val="nil"/>
              <w:bottom w:val="nil"/>
            </w:tcBorders>
          </w:tcPr>
          <w:p>
            <w:pPr>
              <w:pStyle w:val="TableParagraph"/>
              <w:rPr>
                <w:sz w:val="20"/>
              </w:rPr>
            </w:pPr>
          </w:p>
        </w:tc>
        <w:tc>
          <w:tcPr>
            <w:tcW w:w="826" w:type="dxa"/>
            <w:tcBorders>
              <w:top w:val="nil"/>
              <w:bottom w:val="nil"/>
            </w:tcBorders>
          </w:tcPr>
          <w:p>
            <w:pPr>
              <w:pStyle w:val="TableParagraph"/>
              <w:rPr>
                <w:sz w:val="20"/>
              </w:rPr>
            </w:pPr>
          </w:p>
        </w:tc>
        <w:tc>
          <w:tcPr>
            <w:tcW w:w="720" w:type="dxa"/>
            <w:tcBorders>
              <w:top w:val="nil"/>
              <w:bottom w:val="nil"/>
            </w:tcBorders>
          </w:tcPr>
          <w:p>
            <w:pPr>
              <w:pStyle w:val="TableParagraph"/>
              <w:rPr>
                <w:sz w:val="20"/>
              </w:rPr>
            </w:pPr>
          </w:p>
        </w:tc>
        <w:tc>
          <w:tcPr>
            <w:tcW w:w="1186" w:type="dxa"/>
            <w:tcBorders>
              <w:top w:val="nil"/>
              <w:bottom w:val="nil"/>
            </w:tcBorders>
          </w:tcPr>
          <w:p>
            <w:pPr>
              <w:pStyle w:val="TableParagraph"/>
              <w:rPr>
                <w:sz w:val="20"/>
              </w:rPr>
            </w:pPr>
          </w:p>
        </w:tc>
        <w:tc>
          <w:tcPr>
            <w:tcW w:w="902" w:type="dxa"/>
            <w:tcBorders>
              <w:top w:val="nil"/>
              <w:bottom w:val="nil"/>
            </w:tcBorders>
          </w:tcPr>
          <w:p>
            <w:pPr>
              <w:pStyle w:val="TableParagraph"/>
              <w:rPr>
                <w:sz w:val="20"/>
              </w:rPr>
            </w:pPr>
          </w:p>
        </w:tc>
        <w:tc>
          <w:tcPr>
            <w:tcW w:w="898" w:type="dxa"/>
            <w:vMerge/>
            <w:tcBorders>
              <w:top w:val="nil"/>
            </w:tcBorders>
          </w:tcPr>
          <w:p>
            <w:pPr>
              <w:rPr>
                <w:sz w:val="2"/>
                <w:szCs w:val="2"/>
              </w:rPr>
            </w:pPr>
          </w:p>
        </w:tc>
        <w:tc>
          <w:tcPr>
            <w:tcW w:w="903" w:type="dxa"/>
            <w:tcBorders>
              <w:top w:val="nil"/>
              <w:bottom w:val="nil"/>
            </w:tcBorders>
          </w:tcPr>
          <w:p>
            <w:pPr>
              <w:pStyle w:val="TableParagraph"/>
              <w:spacing w:before="49"/>
              <w:ind w:left="293"/>
              <w:rPr>
                <w:sz w:val="18"/>
              </w:rPr>
            </w:pPr>
            <w:r>
              <w:rPr>
                <w:spacing w:val="-5"/>
                <w:sz w:val="18"/>
              </w:rPr>
              <w:t>not</w:t>
            </w:r>
          </w:p>
        </w:tc>
      </w:tr>
      <w:tr>
        <w:trPr>
          <w:trHeight w:val="297" w:hRule="atLeast"/>
        </w:trPr>
        <w:tc>
          <w:tcPr>
            <w:tcW w:w="721" w:type="dxa"/>
            <w:tcBorders>
              <w:top w:val="nil"/>
              <w:bottom w:val="nil"/>
            </w:tcBorders>
          </w:tcPr>
          <w:p>
            <w:pPr>
              <w:pStyle w:val="TableParagraph"/>
              <w:rPr>
                <w:sz w:val="20"/>
              </w:rPr>
            </w:pPr>
          </w:p>
        </w:tc>
        <w:tc>
          <w:tcPr>
            <w:tcW w:w="1090" w:type="dxa"/>
            <w:tcBorders>
              <w:top w:val="nil"/>
              <w:bottom w:val="nil"/>
            </w:tcBorders>
          </w:tcPr>
          <w:p>
            <w:pPr>
              <w:pStyle w:val="TableParagraph"/>
              <w:spacing w:before="39"/>
              <w:ind w:left="143"/>
              <w:rPr>
                <w:sz w:val="18"/>
              </w:rPr>
            </w:pPr>
            <w:r>
              <w:rPr>
                <w:sz w:val="18"/>
              </w:rPr>
              <w:t>whom</w:t>
            </w:r>
            <w:r>
              <w:rPr>
                <w:spacing w:val="-8"/>
                <w:sz w:val="18"/>
              </w:rPr>
              <w:t> </w:t>
            </w:r>
            <w:r>
              <w:rPr>
                <w:spacing w:val="-5"/>
                <w:sz w:val="18"/>
              </w:rPr>
              <w:t>the</w:t>
            </w:r>
          </w:p>
        </w:tc>
        <w:tc>
          <w:tcPr>
            <w:tcW w:w="845" w:type="dxa"/>
            <w:tcBorders>
              <w:top w:val="nil"/>
              <w:bottom w:val="nil"/>
            </w:tcBorders>
          </w:tcPr>
          <w:p>
            <w:pPr>
              <w:pStyle w:val="TableParagraph"/>
              <w:rPr>
                <w:sz w:val="20"/>
              </w:rPr>
            </w:pPr>
          </w:p>
        </w:tc>
        <w:tc>
          <w:tcPr>
            <w:tcW w:w="946" w:type="dxa"/>
            <w:tcBorders>
              <w:top w:val="nil"/>
              <w:bottom w:val="nil"/>
            </w:tcBorders>
          </w:tcPr>
          <w:p>
            <w:pPr>
              <w:pStyle w:val="TableParagraph"/>
              <w:rPr>
                <w:sz w:val="20"/>
              </w:rPr>
            </w:pPr>
          </w:p>
        </w:tc>
        <w:tc>
          <w:tcPr>
            <w:tcW w:w="826" w:type="dxa"/>
            <w:tcBorders>
              <w:top w:val="nil"/>
              <w:bottom w:val="nil"/>
            </w:tcBorders>
          </w:tcPr>
          <w:p>
            <w:pPr>
              <w:pStyle w:val="TableParagraph"/>
              <w:rPr>
                <w:sz w:val="20"/>
              </w:rPr>
            </w:pPr>
          </w:p>
        </w:tc>
        <w:tc>
          <w:tcPr>
            <w:tcW w:w="720" w:type="dxa"/>
            <w:tcBorders>
              <w:top w:val="nil"/>
              <w:bottom w:val="nil"/>
            </w:tcBorders>
          </w:tcPr>
          <w:p>
            <w:pPr>
              <w:pStyle w:val="TableParagraph"/>
              <w:rPr>
                <w:sz w:val="20"/>
              </w:rPr>
            </w:pPr>
          </w:p>
        </w:tc>
        <w:tc>
          <w:tcPr>
            <w:tcW w:w="1186" w:type="dxa"/>
            <w:tcBorders>
              <w:top w:val="nil"/>
              <w:bottom w:val="nil"/>
            </w:tcBorders>
          </w:tcPr>
          <w:p>
            <w:pPr>
              <w:pStyle w:val="TableParagraph"/>
              <w:rPr>
                <w:sz w:val="20"/>
              </w:rPr>
            </w:pPr>
          </w:p>
        </w:tc>
        <w:tc>
          <w:tcPr>
            <w:tcW w:w="902" w:type="dxa"/>
            <w:tcBorders>
              <w:top w:val="nil"/>
              <w:bottom w:val="nil"/>
            </w:tcBorders>
          </w:tcPr>
          <w:p>
            <w:pPr>
              <w:pStyle w:val="TableParagraph"/>
              <w:rPr>
                <w:sz w:val="20"/>
              </w:rPr>
            </w:pPr>
          </w:p>
        </w:tc>
        <w:tc>
          <w:tcPr>
            <w:tcW w:w="898" w:type="dxa"/>
            <w:vMerge/>
            <w:tcBorders>
              <w:top w:val="nil"/>
            </w:tcBorders>
          </w:tcPr>
          <w:p>
            <w:pPr>
              <w:rPr>
                <w:sz w:val="2"/>
                <w:szCs w:val="2"/>
              </w:rPr>
            </w:pPr>
          </w:p>
        </w:tc>
        <w:tc>
          <w:tcPr>
            <w:tcW w:w="903" w:type="dxa"/>
            <w:tcBorders>
              <w:top w:val="nil"/>
              <w:bottom w:val="nil"/>
            </w:tcBorders>
          </w:tcPr>
          <w:p>
            <w:pPr>
              <w:pStyle w:val="TableParagraph"/>
              <w:spacing w:before="44"/>
              <w:ind w:left="29"/>
              <w:rPr>
                <w:sz w:val="18"/>
              </w:rPr>
            </w:pPr>
            <w:r>
              <w:rPr>
                <w:spacing w:val="-2"/>
                <w:sz w:val="18"/>
              </w:rPr>
              <w:t>mentioned</w:t>
            </w:r>
          </w:p>
        </w:tc>
      </w:tr>
      <w:tr>
        <w:trPr>
          <w:trHeight w:val="302" w:hRule="atLeast"/>
        </w:trPr>
        <w:tc>
          <w:tcPr>
            <w:tcW w:w="721" w:type="dxa"/>
            <w:tcBorders>
              <w:top w:val="nil"/>
              <w:bottom w:val="nil"/>
            </w:tcBorders>
          </w:tcPr>
          <w:p>
            <w:pPr>
              <w:pStyle w:val="TableParagraph"/>
              <w:rPr>
                <w:sz w:val="20"/>
              </w:rPr>
            </w:pPr>
          </w:p>
        </w:tc>
        <w:tc>
          <w:tcPr>
            <w:tcW w:w="1090" w:type="dxa"/>
            <w:tcBorders>
              <w:top w:val="nil"/>
              <w:bottom w:val="nil"/>
            </w:tcBorders>
          </w:tcPr>
          <w:p>
            <w:pPr>
              <w:pStyle w:val="TableParagraph"/>
              <w:spacing w:before="39"/>
              <w:ind w:left="229"/>
              <w:rPr>
                <w:sz w:val="18"/>
              </w:rPr>
            </w:pPr>
            <w:r>
              <w:rPr>
                <w:spacing w:val="-2"/>
                <w:sz w:val="18"/>
              </w:rPr>
              <w:t>amount</w:t>
            </w:r>
          </w:p>
        </w:tc>
        <w:tc>
          <w:tcPr>
            <w:tcW w:w="845" w:type="dxa"/>
            <w:tcBorders>
              <w:top w:val="nil"/>
              <w:bottom w:val="nil"/>
            </w:tcBorders>
          </w:tcPr>
          <w:p>
            <w:pPr>
              <w:pStyle w:val="TableParagraph"/>
              <w:rPr>
                <w:sz w:val="20"/>
              </w:rPr>
            </w:pPr>
          </w:p>
        </w:tc>
        <w:tc>
          <w:tcPr>
            <w:tcW w:w="946" w:type="dxa"/>
            <w:tcBorders>
              <w:top w:val="nil"/>
              <w:bottom w:val="nil"/>
            </w:tcBorders>
          </w:tcPr>
          <w:p>
            <w:pPr>
              <w:pStyle w:val="TableParagraph"/>
              <w:rPr>
                <w:sz w:val="20"/>
              </w:rPr>
            </w:pPr>
          </w:p>
        </w:tc>
        <w:tc>
          <w:tcPr>
            <w:tcW w:w="826" w:type="dxa"/>
            <w:tcBorders>
              <w:top w:val="nil"/>
              <w:bottom w:val="nil"/>
            </w:tcBorders>
          </w:tcPr>
          <w:p>
            <w:pPr>
              <w:pStyle w:val="TableParagraph"/>
              <w:rPr>
                <w:sz w:val="20"/>
              </w:rPr>
            </w:pPr>
          </w:p>
        </w:tc>
        <w:tc>
          <w:tcPr>
            <w:tcW w:w="720" w:type="dxa"/>
            <w:tcBorders>
              <w:top w:val="nil"/>
              <w:bottom w:val="nil"/>
            </w:tcBorders>
          </w:tcPr>
          <w:p>
            <w:pPr>
              <w:pStyle w:val="TableParagraph"/>
              <w:rPr>
                <w:sz w:val="20"/>
              </w:rPr>
            </w:pPr>
          </w:p>
        </w:tc>
        <w:tc>
          <w:tcPr>
            <w:tcW w:w="1186" w:type="dxa"/>
            <w:tcBorders>
              <w:top w:val="nil"/>
              <w:bottom w:val="nil"/>
            </w:tcBorders>
          </w:tcPr>
          <w:p>
            <w:pPr>
              <w:pStyle w:val="TableParagraph"/>
              <w:rPr>
                <w:sz w:val="20"/>
              </w:rPr>
            </w:pPr>
          </w:p>
        </w:tc>
        <w:tc>
          <w:tcPr>
            <w:tcW w:w="902" w:type="dxa"/>
            <w:tcBorders>
              <w:top w:val="nil"/>
              <w:bottom w:val="nil"/>
            </w:tcBorders>
          </w:tcPr>
          <w:p>
            <w:pPr>
              <w:pStyle w:val="TableParagraph"/>
              <w:rPr>
                <w:sz w:val="20"/>
              </w:rPr>
            </w:pPr>
          </w:p>
        </w:tc>
        <w:tc>
          <w:tcPr>
            <w:tcW w:w="898" w:type="dxa"/>
            <w:vMerge/>
            <w:tcBorders>
              <w:top w:val="nil"/>
            </w:tcBorders>
          </w:tcPr>
          <w:p>
            <w:pPr>
              <w:rPr>
                <w:sz w:val="2"/>
                <w:szCs w:val="2"/>
              </w:rPr>
            </w:pPr>
          </w:p>
        </w:tc>
        <w:tc>
          <w:tcPr>
            <w:tcW w:w="903" w:type="dxa"/>
            <w:tcBorders>
              <w:top w:val="nil"/>
              <w:bottom w:val="nil"/>
            </w:tcBorders>
          </w:tcPr>
          <w:p>
            <w:pPr>
              <w:pStyle w:val="TableParagraph"/>
              <w:spacing w:before="49"/>
              <w:ind w:left="48"/>
              <w:rPr>
                <w:sz w:val="18"/>
              </w:rPr>
            </w:pPr>
            <w:r>
              <w:rPr>
                <w:sz w:val="18"/>
              </w:rPr>
              <w:t>in</w:t>
            </w:r>
            <w:r>
              <w:rPr>
                <w:spacing w:val="6"/>
                <w:sz w:val="18"/>
              </w:rPr>
              <w:t> </w:t>
            </w:r>
            <w:r>
              <w:rPr>
                <w:spacing w:val="-2"/>
                <w:sz w:val="18"/>
              </w:rPr>
              <w:t>column</w:t>
            </w:r>
          </w:p>
        </w:tc>
      </w:tr>
      <w:tr>
        <w:trPr>
          <w:trHeight w:val="295" w:hRule="atLeast"/>
        </w:trPr>
        <w:tc>
          <w:tcPr>
            <w:tcW w:w="721" w:type="dxa"/>
            <w:tcBorders>
              <w:top w:val="nil"/>
              <w:bottom w:val="nil"/>
            </w:tcBorders>
          </w:tcPr>
          <w:p>
            <w:pPr>
              <w:pStyle w:val="TableParagraph"/>
              <w:rPr>
                <w:sz w:val="20"/>
              </w:rPr>
            </w:pPr>
          </w:p>
        </w:tc>
        <w:tc>
          <w:tcPr>
            <w:tcW w:w="1090" w:type="dxa"/>
            <w:tcBorders>
              <w:top w:val="nil"/>
              <w:bottom w:val="nil"/>
            </w:tcBorders>
          </w:tcPr>
          <w:p>
            <w:pPr>
              <w:pStyle w:val="TableParagraph"/>
              <w:spacing w:before="40"/>
              <w:ind w:left="176"/>
              <w:rPr>
                <w:sz w:val="18"/>
              </w:rPr>
            </w:pPr>
            <w:r>
              <w:rPr>
                <w:spacing w:val="-2"/>
                <w:sz w:val="18"/>
              </w:rPr>
              <w:t>received/</w:t>
            </w:r>
          </w:p>
        </w:tc>
        <w:tc>
          <w:tcPr>
            <w:tcW w:w="845" w:type="dxa"/>
            <w:tcBorders>
              <w:top w:val="nil"/>
              <w:bottom w:val="nil"/>
            </w:tcBorders>
          </w:tcPr>
          <w:p>
            <w:pPr>
              <w:pStyle w:val="TableParagraph"/>
              <w:rPr>
                <w:sz w:val="20"/>
              </w:rPr>
            </w:pPr>
          </w:p>
        </w:tc>
        <w:tc>
          <w:tcPr>
            <w:tcW w:w="946" w:type="dxa"/>
            <w:tcBorders>
              <w:top w:val="nil"/>
              <w:bottom w:val="nil"/>
            </w:tcBorders>
          </w:tcPr>
          <w:p>
            <w:pPr>
              <w:pStyle w:val="TableParagraph"/>
              <w:rPr>
                <w:sz w:val="20"/>
              </w:rPr>
            </w:pPr>
          </w:p>
        </w:tc>
        <w:tc>
          <w:tcPr>
            <w:tcW w:w="826" w:type="dxa"/>
            <w:tcBorders>
              <w:top w:val="nil"/>
              <w:bottom w:val="nil"/>
            </w:tcBorders>
          </w:tcPr>
          <w:p>
            <w:pPr>
              <w:pStyle w:val="TableParagraph"/>
              <w:rPr>
                <w:sz w:val="20"/>
              </w:rPr>
            </w:pPr>
          </w:p>
        </w:tc>
        <w:tc>
          <w:tcPr>
            <w:tcW w:w="720" w:type="dxa"/>
            <w:tcBorders>
              <w:top w:val="nil"/>
              <w:bottom w:val="nil"/>
            </w:tcBorders>
          </w:tcPr>
          <w:p>
            <w:pPr>
              <w:pStyle w:val="TableParagraph"/>
              <w:rPr>
                <w:sz w:val="20"/>
              </w:rPr>
            </w:pPr>
          </w:p>
        </w:tc>
        <w:tc>
          <w:tcPr>
            <w:tcW w:w="1186" w:type="dxa"/>
            <w:tcBorders>
              <w:top w:val="nil"/>
              <w:bottom w:val="nil"/>
            </w:tcBorders>
          </w:tcPr>
          <w:p>
            <w:pPr>
              <w:pStyle w:val="TableParagraph"/>
              <w:rPr>
                <w:sz w:val="20"/>
              </w:rPr>
            </w:pPr>
          </w:p>
        </w:tc>
        <w:tc>
          <w:tcPr>
            <w:tcW w:w="902" w:type="dxa"/>
            <w:tcBorders>
              <w:top w:val="nil"/>
              <w:bottom w:val="nil"/>
            </w:tcBorders>
          </w:tcPr>
          <w:p>
            <w:pPr>
              <w:pStyle w:val="TableParagraph"/>
              <w:rPr>
                <w:sz w:val="20"/>
              </w:rPr>
            </w:pPr>
          </w:p>
        </w:tc>
        <w:tc>
          <w:tcPr>
            <w:tcW w:w="898" w:type="dxa"/>
            <w:vMerge/>
            <w:tcBorders>
              <w:top w:val="nil"/>
            </w:tcBorders>
          </w:tcPr>
          <w:p>
            <w:pPr>
              <w:rPr>
                <w:sz w:val="2"/>
                <w:szCs w:val="2"/>
              </w:rPr>
            </w:pPr>
          </w:p>
        </w:tc>
        <w:tc>
          <w:tcPr>
            <w:tcW w:w="903" w:type="dxa"/>
            <w:tcBorders>
              <w:top w:val="nil"/>
              <w:bottom w:val="nil"/>
            </w:tcBorders>
          </w:tcPr>
          <w:p>
            <w:pPr>
              <w:pStyle w:val="TableParagraph"/>
              <w:spacing w:before="40"/>
              <w:ind w:left="72"/>
              <w:rPr>
                <w:sz w:val="18"/>
              </w:rPr>
            </w:pPr>
            <w:r>
              <w:rPr>
                <w:sz w:val="18"/>
              </w:rPr>
              <w:t>2</w:t>
            </w:r>
            <w:r>
              <w:rPr>
                <w:spacing w:val="1"/>
                <w:sz w:val="18"/>
              </w:rPr>
              <w:t> </w:t>
            </w:r>
            <w:r>
              <w:rPr>
                <w:sz w:val="18"/>
              </w:rPr>
              <w:t>of</w:t>
            </w:r>
            <w:r>
              <w:rPr>
                <w:spacing w:val="-6"/>
                <w:sz w:val="18"/>
              </w:rPr>
              <w:t> </w:t>
            </w:r>
            <w:r>
              <w:rPr>
                <w:spacing w:val="-2"/>
                <w:sz w:val="18"/>
              </w:rPr>
              <w:t>table</w:t>
            </w:r>
          </w:p>
        </w:tc>
      </w:tr>
      <w:tr>
        <w:trPr>
          <w:trHeight w:val="302" w:hRule="atLeast"/>
        </w:trPr>
        <w:tc>
          <w:tcPr>
            <w:tcW w:w="721" w:type="dxa"/>
            <w:tcBorders>
              <w:top w:val="nil"/>
              <w:bottom w:val="nil"/>
            </w:tcBorders>
          </w:tcPr>
          <w:p>
            <w:pPr>
              <w:pStyle w:val="TableParagraph"/>
              <w:rPr>
                <w:sz w:val="20"/>
              </w:rPr>
            </w:pPr>
          </w:p>
        </w:tc>
        <w:tc>
          <w:tcPr>
            <w:tcW w:w="1090" w:type="dxa"/>
            <w:tcBorders>
              <w:top w:val="nil"/>
              <w:bottom w:val="nil"/>
            </w:tcBorders>
          </w:tcPr>
          <w:p>
            <w:pPr>
              <w:pStyle w:val="TableParagraph"/>
              <w:spacing w:before="42"/>
              <w:ind w:right="143"/>
              <w:jc w:val="right"/>
              <w:rPr>
                <w:sz w:val="18"/>
              </w:rPr>
            </w:pPr>
            <w:r>
              <w:rPr>
                <w:sz w:val="18"/>
              </w:rPr>
              <w:t>deposited</w:t>
            </w:r>
            <w:r>
              <w:rPr>
                <w:spacing w:val="-7"/>
                <w:sz w:val="18"/>
              </w:rPr>
              <w:t> </w:t>
            </w:r>
            <w:r>
              <w:rPr>
                <w:spacing w:val="-5"/>
                <w:sz w:val="18"/>
              </w:rPr>
              <w:t>in</w:t>
            </w:r>
          </w:p>
        </w:tc>
        <w:tc>
          <w:tcPr>
            <w:tcW w:w="845" w:type="dxa"/>
            <w:tcBorders>
              <w:top w:val="nil"/>
              <w:bottom w:val="nil"/>
            </w:tcBorders>
          </w:tcPr>
          <w:p>
            <w:pPr>
              <w:pStyle w:val="TableParagraph"/>
              <w:rPr>
                <w:sz w:val="20"/>
              </w:rPr>
            </w:pPr>
          </w:p>
        </w:tc>
        <w:tc>
          <w:tcPr>
            <w:tcW w:w="946" w:type="dxa"/>
            <w:tcBorders>
              <w:top w:val="nil"/>
              <w:bottom w:val="nil"/>
            </w:tcBorders>
          </w:tcPr>
          <w:p>
            <w:pPr>
              <w:pStyle w:val="TableParagraph"/>
              <w:rPr>
                <w:sz w:val="20"/>
              </w:rPr>
            </w:pPr>
          </w:p>
        </w:tc>
        <w:tc>
          <w:tcPr>
            <w:tcW w:w="826" w:type="dxa"/>
            <w:tcBorders>
              <w:top w:val="nil"/>
              <w:bottom w:val="nil"/>
            </w:tcBorders>
          </w:tcPr>
          <w:p>
            <w:pPr>
              <w:pStyle w:val="TableParagraph"/>
              <w:rPr>
                <w:sz w:val="20"/>
              </w:rPr>
            </w:pPr>
          </w:p>
        </w:tc>
        <w:tc>
          <w:tcPr>
            <w:tcW w:w="720" w:type="dxa"/>
            <w:tcBorders>
              <w:top w:val="nil"/>
              <w:bottom w:val="nil"/>
            </w:tcBorders>
          </w:tcPr>
          <w:p>
            <w:pPr>
              <w:pStyle w:val="TableParagraph"/>
              <w:rPr>
                <w:sz w:val="20"/>
              </w:rPr>
            </w:pPr>
          </w:p>
        </w:tc>
        <w:tc>
          <w:tcPr>
            <w:tcW w:w="1186" w:type="dxa"/>
            <w:tcBorders>
              <w:top w:val="nil"/>
              <w:bottom w:val="nil"/>
            </w:tcBorders>
          </w:tcPr>
          <w:p>
            <w:pPr>
              <w:pStyle w:val="TableParagraph"/>
              <w:rPr>
                <w:sz w:val="20"/>
              </w:rPr>
            </w:pPr>
          </w:p>
        </w:tc>
        <w:tc>
          <w:tcPr>
            <w:tcW w:w="902" w:type="dxa"/>
            <w:tcBorders>
              <w:top w:val="nil"/>
              <w:bottom w:val="nil"/>
            </w:tcBorders>
          </w:tcPr>
          <w:p>
            <w:pPr>
              <w:pStyle w:val="TableParagraph"/>
              <w:rPr>
                <w:sz w:val="20"/>
              </w:rPr>
            </w:pPr>
          </w:p>
        </w:tc>
        <w:tc>
          <w:tcPr>
            <w:tcW w:w="898" w:type="dxa"/>
            <w:vMerge/>
            <w:tcBorders>
              <w:top w:val="nil"/>
            </w:tcBorders>
          </w:tcPr>
          <w:p>
            <w:pPr>
              <w:rPr>
                <w:sz w:val="2"/>
                <w:szCs w:val="2"/>
              </w:rPr>
            </w:pPr>
          </w:p>
        </w:tc>
        <w:tc>
          <w:tcPr>
            <w:tcW w:w="903" w:type="dxa"/>
            <w:tcBorders>
              <w:top w:val="nil"/>
              <w:bottom w:val="nil"/>
            </w:tcBorders>
          </w:tcPr>
          <w:p>
            <w:pPr>
              <w:pStyle w:val="TableParagraph"/>
              <w:spacing w:before="47"/>
              <w:ind w:left="72"/>
              <w:rPr>
                <w:sz w:val="18"/>
              </w:rPr>
            </w:pPr>
            <w:r>
              <w:rPr>
                <w:sz w:val="18"/>
              </w:rPr>
              <w:t>of</w:t>
            </w:r>
            <w:r>
              <w:rPr>
                <w:spacing w:val="-9"/>
                <w:sz w:val="18"/>
              </w:rPr>
              <w:t> </w:t>
            </w:r>
            <w:r>
              <w:rPr>
                <w:sz w:val="18"/>
              </w:rPr>
              <w:t>Part-</w:t>
            </w:r>
            <w:r>
              <w:rPr>
                <w:spacing w:val="-10"/>
                <w:sz w:val="18"/>
              </w:rPr>
              <w:t>A</w:t>
            </w:r>
          </w:p>
        </w:tc>
      </w:tr>
      <w:tr>
        <w:trPr>
          <w:trHeight w:val="304" w:hRule="atLeast"/>
        </w:trPr>
        <w:tc>
          <w:tcPr>
            <w:tcW w:w="721" w:type="dxa"/>
            <w:tcBorders>
              <w:top w:val="nil"/>
              <w:bottom w:val="nil"/>
            </w:tcBorders>
          </w:tcPr>
          <w:p>
            <w:pPr>
              <w:pStyle w:val="TableParagraph"/>
              <w:rPr>
                <w:sz w:val="20"/>
              </w:rPr>
            </w:pPr>
          </w:p>
        </w:tc>
        <w:tc>
          <w:tcPr>
            <w:tcW w:w="1090" w:type="dxa"/>
            <w:tcBorders>
              <w:top w:val="nil"/>
              <w:bottom w:val="nil"/>
            </w:tcBorders>
          </w:tcPr>
          <w:p>
            <w:pPr>
              <w:pStyle w:val="TableParagraph"/>
              <w:spacing w:before="42"/>
              <w:ind w:left="311"/>
              <w:rPr>
                <w:sz w:val="18"/>
              </w:rPr>
            </w:pPr>
            <w:r>
              <w:rPr>
                <w:spacing w:val="-4"/>
                <w:sz w:val="18"/>
              </w:rPr>
              <w:t>Bank</w:t>
            </w:r>
          </w:p>
        </w:tc>
        <w:tc>
          <w:tcPr>
            <w:tcW w:w="845" w:type="dxa"/>
            <w:tcBorders>
              <w:top w:val="nil"/>
              <w:bottom w:val="nil"/>
            </w:tcBorders>
          </w:tcPr>
          <w:p>
            <w:pPr>
              <w:pStyle w:val="TableParagraph"/>
              <w:rPr>
                <w:sz w:val="20"/>
              </w:rPr>
            </w:pPr>
          </w:p>
        </w:tc>
        <w:tc>
          <w:tcPr>
            <w:tcW w:w="946" w:type="dxa"/>
            <w:tcBorders>
              <w:top w:val="nil"/>
              <w:bottom w:val="nil"/>
            </w:tcBorders>
          </w:tcPr>
          <w:p>
            <w:pPr>
              <w:pStyle w:val="TableParagraph"/>
              <w:rPr>
                <w:sz w:val="20"/>
              </w:rPr>
            </w:pPr>
          </w:p>
        </w:tc>
        <w:tc>
          <w:tcPr>
            <w:tcW w:w="826" w:type="dxa"/>
            <w:tcBorders>
              <w:top w:val="nil"/>
              <w:bottom w:val="nil"/>
            </w:tcBorders>
          </w:tcPr>
          <w:p>
            <w:pPr>
              <w:pStyle w:val="TableParagraph"/>
              <w:rPr>
                <w:sz w:val="20"/>
              </w:rPr>
            </w:pPr>
          </w:p>
        </w:tc>
        <w:tc>
          <w:tcPr>
            <w:tcW w:w="720" w:type="dxa"/>
            <w:tcBorders>
              <w:top w:val="nil"/>
              <w:bottom w:val="nil"/>
            </w:tcBorders>
          </w:tcPr>
          <w:p>
            <w:pPr>
              <w:pStyle w:val="TableParagraph"/>
              <w:rPr>
                <w:sz w:val="20"/>
              </w:rPr>
            </w:pPr>
          </w:p>
        </w:tc>
        <w:tc>
          <w:tcPr>
            <w:tcW w:w="1186" w:type="dxa"/>
            <w:tcBorders>
              <w:top w:val="nil"/>
              <w:bottom w:val="nil"/>
            </w:tcBorders>
          </w:tcPr>
          <w:p>
            <w:pPr>
              <w:pStyle w:val="TableParagraph"/>
              <w:rPr>
                <w:sz w:val="20"/>
              </w:rPr>
            </w:pPr>
          </w:p>
        </w:tc>
        <w:tc>
          <w:tcPr>
            <w:tcW w:w="902" w:type="dxa"/>
            <w:tcBorders>
              <w:top w:val="nil"/>
              <w:bottom w:val="nil"/>
            </w:tcBorders>
          </w:tcPr>
          <w:p>
            <w:pPr>
              <w:pStyle w:val="TableParagraph"/>
              <w:rPr>
                <w:sz w:val="20"/>
              </w:rPr>
            </w:pPr>
          </w:p>
        </w:tc>
        <w:tc>
          <w:tcPr>
            <w:tcW w:w="898" w:type="dxa"/>
            <w:vMerge/>
            <w:tcBorders>
              <w:top w:val="nil"/>
            </w:tcBorders>
          </w:tcPr>
          <w:p>
            <w:pPr>
              <w:rPr>
                <w:sz w:val="2"/>
                <w:szCs w:val="2"/>
              </w:rPr>
            </w:pPr>
          </w:p>
        </w:tc>
        <w:tc>
          <w:tcPr>
            <w:tcW w:w="903" w:type="dxa"/>
            <w:tcBorders>
              <w:top w:val="nil"/>
              <w:bottom w:val="nil"/>
            </w:tcBorders>
          </w:tcPr>
          <w:p>
            <w:pPr>
              <w:pStyle w:val="TableParagraph"/>
              <w:spacing w:before="47"/>
              <w:ind w:left="62"/>
              <w:rPr>
                <w:sz w:val="18"/>
              </w:rPr>
            </w:pPr>
            <w:r>
              <w:rPr>
                <w:sz w:val="18"/>
              </w:rPr>
              <w:t>should</w:t>
            </w:r>
            <w:r>
              <w:rPr>
                <w:spacing w:val="-6"/>
                <w:sz w:val="18"/>
              </w:rPr>
              <w:t> </w:t>
            </w:r>
            <w:r>
              <w:rPr>
                <w:spacing w:val="-7"/>
                <w:sz w:val="18"/>
              </w:rPr>
              <w:t>be</w:t>
            </w:r>
          </w:p>
        </w:tc>
      </w:tr>
      <w:tr>
        <w:trPr>
          <w:trHeight w:val="301" w:hRule="atLeast"/>
        </w:trPr>
        <w:tc>
          <w:tcPr>
            <w:tcW w:w="721" w:type="dxa"/>
            <w:tcBorders>
              <w:top w:val="nil"/>
              <w:bottom w:val="nil"/>
            </w:tcBorders>
          </w:tcPr>
          <w:p>
            <w:pPr>
              <w:pStyle w:val="TableParagraph"/>
              <w:rPr>
                <w:sz w:val="20"/>
              </w:rPr>
            </w:pPr>
          </w:p>
        </w:tc>
        <w:tc>
          <w:tcPr>
            <w:tcW w:w="1090" w:type="dxa"/>
            <w:tcBorders>
              <w:top w:val="nil"/>
              <w:bottom w:val="nil"/>
            </w:tcBorders>
          </w:tcPr>
          <w:p>
            <w:pPr>
              <w:pStyle w:val="TableParagraph"/>
              <w:rPr>
                <w:sz w:val="20"/>
              </w:rPr>
            </w:pPr>
          </w:p>
        </w:tc>
        <w:tc>
          <w:tcPr>
            <w:tcW w:w="845" w:type="dxa"/>
            <w:tcBorders>
              <w:top w:val="nil"/>
              <w:bottom w:val="nil"/>
            </w:tcBorders>
          </w:tcPr>
          <w:p>
            <w:pPr>
              <w:pStyle w:val="TableParagraph"/>
              <w:rPr>
                <w:sz w:val="20"/>
              </w:rPr>
            </w:pPr>
          </w:p>
        </w:tc>
        <w:tc>
          <w:tcPr>
            <w:tcW w:w="946" w:type="dxa"/>
            <w:tcBorders>
              <w:top w:val="nil"/>
              <w:bottom w:val="nil"/>
            </w:tcBorders>
          </w:tcPr>
          <w:p>
            <w:pPr>
              <w:pStyle w:val="TableParagraph"/>
              <w:rPr>
                <w:sz w:val="20"/>
              </w:rPr>
            </w:pPr>
          </w:p>
        </w:tc>
        <w:tc>
          <w:tcPr>
            <w:tcW w:w="826" w:type="dxa"/>
            <w:tcBorders>
              <w:top w:val="nil"/>
              <w:bottom w:val="nil"/>
            </w:tcBorders>
          </w:tcPr>
          <w:p>
            <w:pPr>
              <w:pStyle w:val="TableParagraph"/>
              <w:rPr>
                <w:sz w:val="20"/>
              </w:rPr>
            </w:pPr>
          </w:p>
        </w:tc>
        <w:tc>
          <w:tcPr>
            <w:tcW w:w="720" w:type="dxa"/>
            <w:tcBorders>
              <w:top w:val="nil"/>
              <w:bottom w:val="nil"/>
            </w:tcBorders>
          </w:tcPr>
          <w:p>
            <w:pPr>
              <w:pStyle w:val="TableParagraph"/>
              <w:rPr>
                <w:sz w:val="20"/>
              </w:rPr>
            </w:pPr>
          </w:p>
        </w:tc>
        <w:tc>
          <w:tcPr>
            <w:tcW w:w="1186" w:type="dxa"/>
            <w:tcBorders>
              <w:top w:val="nil"/>
              <w:bottom w:val="nil"/>
            </w:tcBorders>
          </w:tcPr>
          <w:p>
            <w:pPr>
              <w:pStyle w:val="TableParagraph"/>
              <w:rPr>
                <w:sz w:val="20"/>
              </w:rPr>
            </w:pPr>
          </w:p>
        </w:tc>
        <w:tc>
          <w:tcPr>
            <w:tcW w:w="902" w:type="dxa"/>
            <w:tcBorders>
              <w:top w:val="nil"/>
              <w:bottom w:val="nil"/>
            </w:tcBorders>
          </w:tcPr>
          <w:p>
            <w:pPr>
              <w:pStyle w:val="TableParagraph"/>
              <w:rPr>
                <w:sz w:val="20"/>
              </w:rPr>
            </w:pPr>
          </w:p>
        </w:tc>
        <w:tc>
          <w:tcPr>
            <w:tcW w:w="898" w:type="dxa"/>
            <w:vMerge/>
            <w:tcBorders>
              <w:top w:val="nil"/>
            </w:tcBorders>
          </w:tcPr>
          <w:p>
            <w:pPr>
              <w:rPr>
                <w:sz w:val="2"/>
                <w:szCs w:val="2"/>
              </w:rPr>
            </w:pPr>
          </w:p>
        </w:tc>
        <w:tc>
          <w:tcPr>
            <w:tcW w:w="903" w:type="dxa"/>
            <w:tcBorders>
              <w:top w:val="nil"/>
              <w:bottom w:val="nil"/>
            </w:tcBorders>
          </w:tcPr>
          <w:p>
            <w:pPr>
              <w:pStyle w:val="TableParagraph"/>
              <w:spacing w:before="44"/>
              <w:ind w:left="115"/>
              <w:rPr>
                <w:sz w:val="18"/>
              </w:rPr>
            </w:pPr>
            <w:r>
              <w:rPr>
                <w:spacing w:val="-2"/>
                <w:sz w:val="18"/>
              </w:rPr>
              <w:t>clarified</w:t>
            </w:r>
          </w:p>
        </w:tc>
      </w:tr>
      <w:tr>
        <w:trPr>
          <w:trHeight w:val="563" w:hRule="atLeast"/>
        </w:trPr>
        <w:tc>
          <w:tcPr>
            <w:tcW w:w="721" w:type="dxa"/>
            <w:tcBorders>
              <w:top w:val="nil"/>
            </w:tcBorders>
          </w:tcPr>
          <w:p>
            <w:pPr>
              <w:pStyle w:val="TableParagraph"/>
              <w:rPr>
                <w:sz w:val="20"/>
              </w:rPr>
            </w:pPr>
          </w:p>
        </w:tc>
        <w:tc>
          <w:tcPr>
            <w:tcW w:w="1090" w:type="dxa"/>
            <w:tcBorders>
              <w:top w:val="nil"/>
            </w:tcBorders>
          </w:tcPr>
          <w:p>
            <w:pPr>
              <w:pStyle w:val="TableParagraph"/>
              <w:rPr>
                <w:sz w:val="20"/>
              </w:rPr>
            </w:pPr>
          </w:p>
        </w:tc>
        <w:tc>
          <w:tcPr>
            <w:tcW w:w="845" w:type="dxa"/>
            <w:tcBorders>
              <w:top w:val="nil"/>
            </w:tcBorders>
          </w:tcPr>
          <w:p>
            <w:pPr>
              <w:pStyle w:val="TableParagraph"/>
              <w:rPr>
                <w:sz w:val="20"/>
              </w:rPr>
            </w:pPr>
          </w:p>
        </w:tc>
        <w:tc>
          <w:tcPr>
            <w:tcW w:w="946" w:type="dxa"/>
            <w:tcBorders>
              <w:top w:val="nil"/>
            </w:tcBorders>
          </w:tcPr>
          <w:p>
            <w:pPr>
              <w:pStyle w:val="TableParagraph"/>
              <w:rPr>
                <w:sz w:val="20"/>
              </w:rPr>
            </w:pPr>
          </w:p>
        </w:tc>
        <w:tc>
          <w:tcPr>
            <w:tcW w:w="826" w:type="dxa"/>
            <w:tcBorders>
              <w:top w:val="nil"/>
            </w:tcBorders>
          </w:tcPr>
          <w:p>
            <w:pPr>
              <w:pStyle w:val="TableParagraph"/>
              <w:rPr>
                <w:sz w:val="20"/>
              </w:rPr>
            </w:pPr>
          </w:p>
        </w:tc>
        <w:tc>
          <w:tcPr>
            <w:tcW w:w="720" w:type="dxa"/>
            <w:tcBorders>
              <w:top w:val="nil"/>
            </w:tcBorders>
          </w:tcPr>
          <w:p>
            <w:pPr>
              <w:pStyle w:val="TableParagraph"/>
              <w:rPr>
                <w:sz w:val="20"/>
              </w:rPr>
            </w:pPr>
          </w:p>
        </w:tc>
        <w:tc>
          <w:tcPr>
            <w:tcW w:w="1186" w:type="dxa"/>
            <w:tcBorders>
              <w:top w:val="nil"/>
            </w:tcBorders>
          </w:tcPr>
          <w:p>
            <w:pPr>
              <w:pStyle w:val="TableParagraph"/>
              <w:rPr>
                <w:sz w:val="20"/>
              </w:rPr>
            </w:pPr>
          </w:p>
        </w:tc>
        <w:tc>
          <w:tcPr>
            <w:tcW w:w="902" w:type="dxa"/>
            <w:tcBorders>
              <w:top w:val="nil"/>
            </w:tcBorders>
          </w:tcPr>
          <w:p>
            <w:pPr>
              <w:pStyle w:val="TableParagraph"/>
              <w:rPr>
                <w:sz w:val="20"/>
              </w:rPr>
            </w:pPr>
          </w:p>
        </w:tc>
        <w:tc>
          <w:tcPr>
            <w:tcW w:w="898" w:type="dxa"/>
            <w:vMerge/>
            <w:tcBorders>
              <w:top w:val="nil"/>
            </w:tcBorders>
          </w:tcPr>
          <w:p>
            <w:pPr>
              <w:rPr>
                <w:sz w:val="2"/>
                <w:szCs w:val="2"/>
              </w:rPr>
            </w:pPr>
          </w:p>
        </w:tc>
        <w:tc>
          <w:tcPr>
            <w:tcW w:w="903" w:type="dxa"/>
            <w:tcBorders>
              <w:top w:val="nil"/>
            </w:tcBorders>
          </w:tcPr>
          <w:p>
            <w:pPr>
              <w:pStyle w:val="TableParagraph"/>
              <w:spacing w:before="44"/>
              <w:ind w:left="230"/>
              <w:rPr>
                <w:sz w:val="18"/>
              </w:rPr>
            </w:pPr>
            <w:r>
              <w:rPr>
                <w:spacing w:val="-2"/>
                <w:sz w:val="18"/>
              </w:rPr>
              <w:t>here.</w:t>
            </w:r>
          </w:p>
        </w:tc>
      </w:tr>
      <w:tr>
        <w:trPr>
          <w:trHeight w:val="326" w:hRule="atLeast"/>
        </w:trPr>
        <w:tc>
          <w:tcPr>
            <w:tcW w:w="721" w:type="dxa"/>
          </w:tcPr>
          <w:p>
            <w:pPr>
              <w:pStyle w:val="TableParagraph"/>
              <w:spacing w:line="207" w:lineRule="exact"/>
              <w:ind w:left="465"/>
              <w:rPr>
                <w:b/>
                <w:sz w:val="18"/>
              </w:rPr>
            </w:pPr>
            <w:r>
              <w:rPr>
                <w:b/>
                <w:spacing w:val="-5"/>
                <w:sz w:val="18"/>
              </w:rPr>
              <w:t>1.</w:t>
            </w:r>
          </w:p>
        </w:tc>
        <w:tc>
          <w:tcPr>
            <w:tcW w:w="1090" w:type="dxa"/>
          </w:tcPr>
          <w:p>
            <w:pPr>
              <w:pStyle w:val="TableParagraph"/>
              <w:spacing w:line="207" w:lineRule="exact"/>
              <w:ind w:left="151"/>
              <w:jc w:val="center"/>
              <w:rPr>
                <w:b/>
                <w:sz w:val="18"/>
              </w:rPr>
            </w:pPr>
            <w:r>
              <w:rPr>
                <w:b/>
                <w:spacing w:val="-5"/>
                <w:sz w:val="18"/>
              </w:rPr>
              <w:t>2.</w:t>
            </w:r>
          </w:p>
        </w:tc>
        <w:tc>
          <w:tcPr>
            <w:tcW w:w="845" w:type="dxa"/>
          </w:tcPr>
          <w:p>
            <w:pPr>
              <w:pStyle w:val="TableParagraph"/>
              <w:spacing w:line="207" w:lineRule="exact"/>
              <w:ind w:left="464"/>
              <w:rPr>
                <w:b/>
                <w:sz w:val="18"/>
              </w:rPr>
            </w:pPr>
            <w:r>
              <w:rPr>
                <w:b/>
                <w:spacing w:val="-5"/>
                <w:sz w:val="18"/>
              </w:rPr>
              <w:t>3.</w:t>
            </w:r>
          </w:p>
        </w:tc>
        <w:tc>
          <w:tcPr>
            <w:tcW w:w="946" w:type="dxa"/>
          </w:tcPr>
          <w:p>
            <w:pPr>
              <w:pStyle w:val="TableParagraph"/>
              <w:spacing w:line="207" w:lineRule="exact"/>
              <w:ind w:left="152"/>
              <w:jc w:val="center"/>
              <w:rPr>
                <w:b/>
                <w:sz w:val="18"/>
              </w:rPr>
            </w:pPr>
            <w:r>
              <w:rPr>
                <w:b/>
                <w:spacing w:val="-5"/>
                <w:sz w:val="18"/>
              </w:rPr>
              <w:t>4.</w:t>
            </w:r>
          </w:p>
        </w:tc>
        <w:tc>
          <w:tcPr>
            <w:tcW w:w="826" w:type="dxa"/>
          </w:tcPr>
          <w:p>
            <w:pPr>
              <w:pStyle w:val="TableParagraph"/>
              <w:spacing w:line="207" w:lineRule="exact"/>
              <w:ind w:right="211"/>
              <w:jc w:val="right"/>
              <w:rPr>
                <w:b/>
                <w:sz w:val="18"/>
              </w:rPr>
            </w:pPr>
            <w:r>
              <w:rPr>
                <w:b/>
                <w:spacing w:val="-5"/>
                <w:sz w:val="18"/>
              </w:rPr>
              <w:t>5.</w:t>
            </w:r>
          </w:p>
        </w:tc>
        <w:tc>
          <w:tcPr>
            <w:tcW w:w="720" w:type="dxa"/>
          </w:tcPr>
          <w:p>
            <w:pPr>
              <w:pStyle w:val="TableParagraph"/>
              <w:spacing w:line="207" w:lineRule="exact"/>
              <w:ind w:left="464"/>
              <w:rPr>
                <w:b/>
                <w:sz w:val="18"/>
              </w:rPr>
            </w:pPr>
            <w:r>
              <w:rPr>
                <w:b/>
                <w:spacing w:val="-5"/>
                <w:sz w:val="18"/>
              </w:rPr>
              <w:t>6.</w:t>
            </w:r>
          </w:p>
        </w:tc>
        <w:tc>
          <w:tcPr>
            <w:tcW w:w="1186" w:type="dxa"/>
          </w:tcPr>
          <w:p>
            <w:pPr>
              <w:pStyle w:val="TableParagraph"/>
              <w:spacing w:line="207" w:lineRule="exact"/>
              <w:ind w:left="152"/>
              <w:jc w:val="center"/>
              <w:rPr>
                <w:b/>
                <w:sz w:val="18"/>
              </w:rPr>
            </w:pPr>
            <w:r>
              <w:rPr>
                <w:b/>
                <w:spacing w:val="-5"/>
                <w:sz w:val="18"/>
              </w:rPr>
              <w:t>7.</w:t>
            </w:r>
          </w:p>
        </w:tc>
        <w:tc>
          <w:tcPr>
            <w:tcW w:w="902" w:type="dxa"/>
          </w:tcPr>
          <w:p>
            <w:pPr>
              <w:pStyle w:val="TableParagraph"/>
              <w:spacing w:line="207" w:lineRule="exact"/>
              <w:ind w:left="465"/>
              <w:rPr>
                <w:b/>
                <w:sz w:val="18"/>
              </w:rPr>
            </w:pPr>
            <w:r>
              <w:rPr>
                <w:b/>
                <w:spacing w:val="-5"/>
                <w:sz w:val="18"/>
              </w:rPr>
              <w:t>8.</w:t>
            </w:r>
          </w:p>
        </w:tc>
        <w:tc>
          <w:tcPr>
            <w:tcW w:w="898" w:type="dxa"/>
          </w:tcPr>
          <w:p>
            <w:pPr>
              <w:pStyle w:val="TableParagraph"/>
              <w:spacing w:line="207" w:lineRule="exact"/>
              <w:ind w:left="466"/>
              <w:rPr>
                <w:b/>
                <w:sz w:val="18"/>
              </w:rPr>
            </w:pPr>
            <w:r>
              <w:rPr>
                <w:b/>
                <w:spacing w:val="-5"/>
                <w:sz w:val="18"/>
              </w:rPr>
              <w:t>9.</w:t>
            </w:r>
          </w:p>
        </w:tc>
        <w:tc>
          <w:tcPr>
            <w:tcW w:w="903" w:type="dxa"/>
          </w:tcPr>
          <w:p>
            <w:pPr>
              <w:pStyle w:val="TableParagraph"/>
              <w:spacing w:line="207" w:lineRule="exact"/>
              <w:ind w:left="466"/>
              <w:rPr>
                <w:b/>
                <w:sz w:val="18"/>
              </w:rPr>
            </w:pPr>
            <w:r>
              <w:rPr>
                <w:b/>
                <w:spacing w:val="-5"/>
                <w:sz w:val="18"/>
              </w:rPr>
              <w:t>10.</w:t>
            </w:r>
          </w:p>
        </w:tc>
      </w:tr>
      <w:tr>
        <w:trPr>
          <w:trHeight w:val="532" w:hRule="atLeast"/>
        </w:trPr>
        <w:tc>
          <w:tcPr>
            <w:tcW w:w="721" w:type="dxa"/>
          </w:tcPr>
          <w:p>
            <w:pPr>
              <w:pStyle w:val="TableParagraph"/>
              <w:rPr>
                <w:sz w:val="20"/>
              </w:rPr>
            </w:pPr>
          </w:p>
        </w:tc>
        <w:tc>
          <w:tcPr>
            <w:tcW w:w="1090" w:type="dxa"/>
          </w:tcPr>
          <w:p>
            <w:pPr>
              <w:pStyle w:val="TableParagraph"/>
              <w:rPr>
                <w:sz w:val="20"/>
              </w:rPr>
            </w:pPr>
          </w:p>
        </w:tc>
        <w:tc>
          <w:tcPr>
            <w:tcW w:w="845" w:type="dxa"/>
          </w:tcPr>
          <w:p>
            <w:pPr>
              <w:pStyle w:val="TableParagraph"/>
              <w:rPr>
                <w:sz w:val="20"/>
              </w:rPr>
            </w:pPr>
          </w:p>
        </w:tc>
        <w:tc>
          <w:tcPr>
            <w:tcW w:w="946" w:type="dxa"/>
          </w:tcPr>
          <w:p>
            <w:pPr>
              <w:pStyle w:val="TableParagraph"/>
              <w:rPr>
                <w:sz w:val="20"/>
              </w:rPr>
            </w:pPr>
          </w:p>
        </w:tc>
        <w:tc>
          <w:tcPr>
            <w:tcW w:w="826" w:type="dxa"/>
          </w:tcPr>
          <w:p>
            <w:pPr>
              <w:pStyle w:val="TableParagraph"/>
              <w:rPr>
                <w:sz w:val="20"/>
              </w:rPr>
            </w:pPr>
          </w:p>
        </w:tc>
        <w:tc>
          <w:tcPr>
            <w:tcW w:w="720" w:type="dxa"/>
          </w:tcPr>
          <w:p>
            <w:pPr>
              <w:pStyle w:val="TableParagraph"/>
              <w:rPr>
                <w:sz w:val="20"/>
              </w:rPr>
            </w:pPr>
          </w:p>
        </w:tc>
        <w:tc>
          <w:tcPr>
            <w:tcW w:w="1186" w:type="dxa"/>
          </w:tcPr>
          <w:p>
            <w:pPr>
              <w:pStyle w:val="TableParagraph"/>
              <w:rPr>
                <w:sz w:val="20"/>
              </w:rPr>
            </w:pPr>
          </w:p>
        </w:tc>
        <w:tc>
          <w:tcPr>
            <w:tcW w:w="902" w:type="dxa"/>
          </w:tcPr>
          <w:p>
            <w:pPr>
              <w:pStyle w:val="TableParagraph"/>
              <w:rPr>
                <w:sz w:val="20"/>
              </w:rPr>
            </w:pPr>
          </w:p>
        </w:tc>
        <w:tc>
          <w:tcPr>
            <w:tcW w:w="898" w:type="dxa"/>
          </w:tcPr>
          <w:p>
            <w:pPr>
              <w:pStyle w:val="TableParagraph"/>
              <w:rPr>
                <w:sz w:val="20"/>
              </w:rPr>
            </w:pPr>
          </w:p>
        </w:tc>
        <w:tc>
          <w:tcPr>
            <w:tcW w:w="903" w:type="dxa"/>
          </w:tcPr>
          <w:p>
            <w:pPr>
              <w:pStyle w:val="TableParagraph"/>
              <w:rPr>
                <w:sz w:val="20"/>
              </w:rPr>
            </w:pPr>
          </w:p>
        </w:tc>
      </w:tr>
    </w:tbl>
    <w:p>
      <w:pPr>
        <w:pStyle w:val="BodyText"/>
        <w:spacing w:before="232"/>
        <w:rPr>
          <w:sz w:val="22"/>
        </w:rPr>
      </w:pPr>
    </w:p>
    <w:p>
      <w:pPr>
        <w:pStyle w:val="BodyText"/>
        <w:spacing w:line="237" w:lineRule="auto"/>
        <w:ind w:left="391" w:right="498"/>
        <w:jc w:val="both"/>
      </w:pPr>
      <w:r>
        <w:rPr/>
        <w:t>Certified that this is a true account kept by me/my election agent under Section 77 of the Representation of the People Act, 1951 (Certificate to be furnished after the date of</w:t>
      </w:r>
      <w:r>
        <w:rPr>
          <w:spacing w:val="80"/>
        </w:rPr>
        <w:t> </w:t>
      </w:r>
      <w:r>
        <w:rPr/>
        <w:t>declaration of result).</w:t>
      </w:r>
    </w:p>
    <w:p>
      <w:pPr>
        <w:pStyle w:val="BodyText"/>
        <w:spacing w:before="232"/>
      </w:pPr>
    </w:p>
    <w:p>
      <w:pPr>
        <w:spacing w:before="0"/>
        <w:ind w:left="0" w:right="547" w:firstLine="0"/>
        <w:jc w:val="right"/>
        <w:rPr>
          <w:b/>
          <w:sz w:val="22"/>
        </w:rPr>
      </w:pPr>
      <w:r>
        <w:rPr>
          <w:b/>
          <w:sz w:val="22"/>
        </w:rPr>
        <w:t>Signature</w:t>
      </w:r>
      <w:r>
        <w:rPr>
          <w:b/>
          <w:spacing w:val="-4"/>
          <w:sz w:val="22"/>
        </w:rPr>
        <w:t> </w:t>
      </w:r>
      <w:r>
        <w:rPr>
          <w:b/>
          <w:sz w:val="22"/>
        </w:rPr>
        <w:t>of</w:t>
      </w:r>
      <w:r>
        <w:rPr>
          <w:b/>
          <w:spacing w:val="-9"/>
          <w:sz w:val="22"/>
        </w:rPr>
        <w:t> </w:t>
      </w:r>
      <w:r>
        <w:rPr>
          <w:b/>
          <w:sz w:val="22"/>
        </w:rPr>
        <w:t>the</w:t>
      </w:r>
      <w:r>
        <w:rPr>
          <w:b/>
          <w:spacing w:val="-4"/>
          <w:sz w:val="22"/>
        </w:rPr>
        <w:t> </w:t>
      </w:r>
      <w:r>
        <w:rPr>
          <w:b/>
          <w:spacing w:val="-2"/>
          <w:sz w:val="22"/>
        </w:rPr>
        <w:t>Candidate</w:t>
      </w:r>
    </w:p>
    <w:p>
      <w:pPr>
        <w:spacing w:after="0"/>
        <w:jc w:val="right"/>
        <w:rPr>
          <w:sz w:val="22"/>
        </w:rPr>
        <w:sectPr>
          <w:pgSz w:w="11900" w:h="16840"/>
          <w:pgMar w:header="0" w:footer="413" w:top="1860" w:bottom="600" w:left="1020" w:right="860"/>
        </w:sectPr>
      </w:pPr>
    </w:p>
    <w:p>
      <w:pPr>
        <w:pStyle w:val="Heading8"/>
        <w:spacing w:before="78"/>
        <w:ind w:left="415"/>
      </w:pPr>
      <w:r>
        <w:rPr/>
        <w:t>Guidelines</w:t>
      </w:r>
      <w:r>
        <w:rPr>
          <w:spacing w:val="-14"/>
        </w:rPr>
        <w:t> </w:t>
      </w:r>
      <w:r>
        <w:rPr/>
        <w:t>for</w:t>
      </w:r>
      <w:r>
        <w:rPr>
          <w:spacing w:val="-10"/>
        </w:rPr>
        <w:t> </w:t>
      </w:r>
      <w:r>
        <w:rPr/>
        <w:t>Maintenance</w:t>
      </w:r>
      <w:r>
        <w:rPr>
          <w:spacing w:val="-15"/>
        </w:rPr>
        <w:t> </w:t>
      </w:r>
      <w:r>
        <w:rPr/>
        <w:t>of</w:t>
      </w:r>
      <w:r>
        <w:rPr>
          <w:spacing w:val="-3"/>
        </w:rPr>
        <w:t> </w:t>
      </w:r>
      <w:r>
        <w:rPr/>
        <w:t>the</w:t>
      </w:r>
      <w:r>
        <w:rPr>
          <w:spacing w:val="-6"/>
        </w:rPr>
        <w:t> </w:t>
      </w:r>
      <w:r>
        <w:rPr/>
        <w:t>Day-to-Day</w:t>
      </w:r>
      <w:r>
        <w:rPr>
          <w:spacing w:val="-15"/>
        </w:rPr>
        <w:t> </w:t>
      </w:r>
      <w:r>
        <w:rPr/>
        <w:t>Accounts</w:t>
      </w:r>
      <w:r>
        <w:rPr>
          <w:spacing w:val="-12"/>
        </w:rPr>
        <w:t> </w:t>
      </w:r>
      <w:r>
        <w:rPr/>
        <w:t>of</w:t>
      </w:r>
      <w:r>
        <w:rPr>
          <w:spacing w:val="-3"/>
        </w:rPr>
        <w:t> </w:t>
      </w:r>
      <w:r>
        <w:rPr/>
        <w:t>Election</w:t>
      </w:r>
      <w:r>
        <w:rPr>
          <w:spacing w:val="-4"/>
        </w:rPr>
        <w:t> </w:t>
      </w:r>
      <w:r>
        <w:rPr>
          <w:spacing w:val="-2"/>
        </w:rPr>
        <w:t>Expenditure:</w:t>
      </w:r>
    </w:p>
    <w:p>
      <w:pPr>
        <w:pStyle w:val="BodyText"/>
        <w:spacing w:line="314" w:lineRule="auto" w:before="195"/>
        <w:ind w:left="300" w:right="498"/>
        <w:jc w:val="both"/>
      </w:pPr>
      <w:r>
        <w:rPr/>
        <w:t>All cash, cheque, or draft or pay order received by the candidate, either from his own fund or from</w:t>
      </w:r>
      <w:r>
        <w:rPr>
          <w:spacing w:val="-4"/>
        </w:rPr>
        <w:t> </w:t>
      </w:r>
      <w:r>
        <w:rPr/>
        <w:t>political</w:t>
      </w:r>
      <w:r>
        <w:rPr>
          <w:spacing w:val="-9"/>
        </w:rPr>
        <w:t> </w:t>
      </w:r>
      <w:r>
        <w:rPr/>
        <w:t>party</w:t>
      </w:r>
      <w:r>
        <w:rPr>
          <w:spacing w:val="-10"/>
        </w:rPr>
        <w:t> </w:t>
      </w:r>
      <w:r>
        <w:rPr/>
        <w:t>or from</w:t>
      </w:r>
      <w:r>
        <w:rPr>
          <w:spacing w:val="-4"/>
        </w:rPr>
        <w:t> </w:t>
      </w:r>
      <w:r>
        <w:rPr/>
        <w:t>any</w:t>
      </w:r>
      <w:r>
        <w:rPr>
          <w:spacing w:val="-10"/>
        </w:rPr>
        <w:t> </w:t>
      </w:r>
      <w:r>
        <w:rPr/>
        <w:t>other person, body, institution</w:t>
      </w:r>
      <w:r>
        <w:rPr>
          <w:spacing w:val="-10"/>
        </w:rPr>
        <w:t> </w:t>
      </w:r>
      <w:r>
        <w:rPr/>
        <w:t>or company</w:t>
      </w:r>
      <w:r>
        <w:rPr>
          <w:spacing w:val="-10"/>
        </w:rPr>
        <w:t> </w:t>
      </w:r>
      <w:r>
        <w:rPr/>
        <w:t>is to be deposited in a separate bank account opened by</w:t>
      </w:r>
      <w:r>
        <w:rPr>
          <w:spacing w:val="-2"/>
        </w:rPr>
        <w:t> </w:t>
      </w:r>
      <w:r>
        <w:rPr/>
        <w:t>the candidate for the purpose</w:t>
      </w:r>
      <w:r>
        <w:rPr>
          <w:spacing w:val="-3"/>
        </w:rPr>
        <w:t> </w:t>
      </w:r>
      <w:r>
        <w:rPr/>
        <w:t>of election</w:t>
      </w:r>
      <w:r>
        <w:rPr>
          <w:spacing w:val="-2"/>
        </w:rPr>
        <w:t> </w:t>
      </w:r>
      <w:r>
        <w:rPr/>
        <w:t>expenditure.</w:t>
      </w:r>
    </w:p>
    <w:p>
      <w:pPr>
        <w:pStyle w:val="ListParagraph"/>
        <w:numPr>
          <w:ilvl w:val="0"/>
          <w:numId w:val="99"/>
        </w:numPr>
        <w:tabs>
          <w:tab w:pos="1020" w:val="left" w:leader="none"/>
        </w:tabs>
        <w:spacing w:line="272" w:lineRule="exact" w:before="0" w:after="0"/>
        <w:ind w:left="1020" w:right="0" w:hanging="720"/>
        <w:jc w:val="both"/>
        <w:rPr>
          <w:sz w:val="24"/>
        </w:rPr>
      </w:pPr>
      <w:r>
        <w:rPr>
          <w:sz w:val="24"/>
          <w:u w:val="single"/>
        </w:rPr>
        <w:t>For</w:t>
      </w:r>
      <w:r>
        <w:rPr>
          <w:spacing w:val="-5"/>
          <w:sz w:val="24"/>
          <w:u w:val="single"/>
        </w:rPr>
        <w:t> </w:t>
      </w:r>
      <w:r>
        <w:rPr>
          <w:sz w:val="24"/>
          <w:u w:val="single"/>
        </w:rPr>
        <w:t>Cash</w:t>
      </w:r>
      <w:r>
        <w:rPr>
          <w:spacing w:val="-9"/>
          <w:sz w:val="24"/>
          <w:u w:val="single"/>
        </w:rPr>
        <w:t> </w:t>
      </w:r>
      <w:r>
        <w:rPr>
          <w:spacing w:val="-2"/>
          <w:sz w:val="24"/>
          <w:u w:val="single"/>
        </w:rPr>
        <w:t>received</w:t>
      </w:r>
    </w:p>
    <w:p>
      <w:pPr>
        <w:pStyle w:val="BodyText"/>
        <w:spacing w:before="5"/>
      </w:pPr>
    </w:p>
    <w:p>
      <w:pPr>
        <w:pStyle w:val="ListParagraph"/>
        <w:numPr>
          <w:ilvl w:val="1"/>
          <w:numId w:val="99"/>
        </w:numPr>
        <w:tabs>
          <w:tab w:pos="1501" w:val="left" w:leader="none"/>
        </w:tabs>
        <w:spacing w:line="312" w:lineRule="auto" w:before="0" w:after="0"/>
        <w:ind w:left="1501" w:right="495" w:hanging="480"/>
        <w:jc w:val="both"/>
        <w:rPr>
          <w:sz w:val="24"/>
        </w:rPr>
      </w:pPr>
      <w:r>
        <w:rPr>
          <w:sz w:val="24"/>
          <w:u w:val="single"/>
        </w:rPr>
        <w:t>For candidate’s own cash to be used for election expenditure</w:t>
      </w:r>
      <w:r>
        <w:rPr>
          <w:sz w:val="24"/>
        </w:rPr>
        <w:t>:-</w:t>
      </w:r>
      <w:r>
        <w:rPr>
          <w:spacing w:val="40"/>
          <w:sz w:val="24"/>
        </w:rPr>
        <w:t> </w:t>
      </w:r>
      <w:r>
        <w:rPr>
          <w:sz w:val="24"/>
        </w:rPr>
        <w:t>If the candidate brings his own cash, then he/she has to deposit the cash in the bank account</w:t>
      </w:r>
      <w:r>
        <w:rPr>
          <w:spacing w:val="80"/>
          <w:sz w:val="24"/>
        </w:rPr>
        <w:t> </w:t>
      </w:r>
      <w:r>
        <w:rPr>
          <w:sz w:val="24"/>
        </w:rPr>
        <w:t>opened for election expenses. Then entry</w:t>
      </w:r>
      <w:r>
        <w:rPr>
          <w:spacing w:val="-2"/>
          <w:sz w:val="24"/>
        </w:rPr>
        <w:t> </w:t>
      </w:r>
      <w:r>
        <w:rPr>
          <w:sz w:val="24"/>
        </w:rPr>
        <w:t>has to be made in Bank Register (Part C of day to day account register) by writing “Candidate’s own Fund” in column 2, “Cash” in Column-3 and the</w:t>
      </w:r>
      <w:r>
        <w:rPr>
          <w:spacing w:val="40"/>
          <w:sz w:val="24"/>
        </w:rPr>
        <w:t> </w:t>
      </w:r>
      <w:r>
        <w:rPr>
          <w:sz w:val="24"/>
        </w:rPr>
        <w:t>amount in Column 4.</w:t>
      </w:r>
    </w:p>
    <w:p>
      <w:pPr>
        <w:pStyle w:val="ListParagraph"/>
        <w:numPr>
          <w:ilvl w:val="1"/>
          <w:numId w:val="99"/>
        </w:numPr>
        <w:tabs>
          <w:tab w:pos="1501" w:val="left" w:leader="none"/>
          <w:tab w:pos="1524" w:val="left" w:leader="none"/>
        </w:tabs>
        <w:spacing w:line="312" w:lineRule="auto" w:before="126" w:after="0"/>
        <w:ind w:left="1501" w:right="498" w:hanging="480"/>
        <w:jc w:val="both"/>
        <w:rPr>
          <w:sz w:val="24"/>
        </w:rPr>
      </w:pPr>
      <w:r>
        <w:rPr>
          <w:sz w:val="24"/>
        </w:rPr>
        <w:tab/>
      </w:r>
      <w:r>
        <w:rPr>
          <w:sz w:val="24"/>
          <w:u w:val="single"/>
        </w:rPr>
        <w:t>Cash received by candidate from any other person/party/association/ body</w:t>
      </w:r>
      <w:r>
        <w:rPr>
          <w:sz w:val="24"/>
        </w:rPr>
        <w:t> :- If</w:t>
      </w:r>
      <w:r>
        <w:rPr>
          <w:spacing w:val="40"/>
          <w:sz w:val="24"/>
        </w:rPr>
        <w:t> </w:t>
      </w:r>
      <w:r>
        <w:rPr>
          <w:sz w:val="24"/>
        </w:rPr>
        <w:t>cash</w:t>
      </w:r>
      <w:r>
        <w:rPr>
          <w:spacing w:val="29"/>
          <w:sz w:val="24"/>
        </w:rPr>
        <w:t> </w:t>
      </w:r>
      <w:r>
        <w:rPr>
          <w:sz w:val="24"/>
        </w:rPr>
        <w:t>is received by the candidate from any other</w:t>
      </w:r>
      <w:r>
        <w:rPr>
          <w:spacing w:val="30"/>
          <w:sz w:val="24"/>
        </w:rPr>
        <w:t> </w:t>
      </w:r>
      <w:r>
        <w:rPr>
          <w:sz w:val="24"/>
        </w:rPr>
        <w:t>person/party for the purpose of his election expenditure, then, this amount is to be entered in the Cash Register (Part B) on receipt side by writing date in Column-1, name and address of the person/party etc. from whom cash received in Column-2, receipt No. (if any) in Column-3 and amount of cash in Column-4. After making entry in the Cash Register, the amount shall be deposited in the bank account, opened for election expenses.</w:t>
      </w:r>
      <w:r>
        <w:rPr>
          <w:spacing w:val="80"/>
          <w:sz w:val="24"/>
        </w:rPr>
        <w:t> </w:t>
      </w:r>
      <w:r>
        <w:rPr>
          <w:sz w:val="24"/>
        </w:rPr>
        <w:t>Once the amount is deposited in bank accounts, entries for the same have to be made in the cash register on payment side by</w:t>
      </w:r>
      <w:r>
        <w:rPr>
          <w:spacing w:val="-6"/>
          <w:sz w:val="24"/>
        </w:rPr>
        <w:t> </w:t>
      </w:r>
      <w:r>
        <w:rPr>
          <w:sz w:val="24"/>
        </w:rPr>
        <w:t>writing date in Column-5, Account</w:t>
      </w:r>
      <w:r>
        <w:rPr>
          <w:spacing w:val="32"/>
          <w:sz w:val="24"/>
        </w:rPr>
        <w:t> </w:t>
      </w:r>
      <w:r>
        <w:rPr>
          <w:sz w:val="24"/>
        </w:rPr>
        <w:t>Number</w:t>
      </w:r>
      <w:r>
        <w:rPr>
          <w:spacing w:val="23"/>
          <w:sz w:val="24"/>
        </w:rPr>
        <w:t> </w:t>
      </w:r>
      <w:r>
        <w:rPr>
          <w:sz w:val="24"/>
        </w:rPr>
        <w:t>of</w:t>
      </w:r>
      <w:r>
        <w:rPr>
          <w:spacing w:val="27"/>
          <w:sz w:val="24"/>
        </w:rPr>
        <w:t> </w:t>
      </w:r>
      <w:r>
        <w:rPr>
          <w:sz w:val="24"/>
        </w:rPr>
        <w:t>bank</w:t>
      </w:r>
      <w:r>
        <w:rPr>
          <w:spacing w:val="31"/>
          <w:sz w:val="24"/>
        </w:rPr>
        <w:t> </w:t>
      </w:r>
      <w:r>
        <w:rPr>
          <w:sz w:val="24"/>
        </w:rPr>
        <w:t>A/c</w:t>
      </w:r>
      <w:r>
        <w:rPr>
          <w:spacing w:val="30"/>
          <w:sz w:val="24"/>
        </w:rPr>
        <w:t> </w:t>
      </w:r>
      <w:r>
        <w:rPr>
          <w:sz w:val="24"/>
        </w:rPr>
        <w:t>where</w:t>
      </w:r>
      <w:r>
        <w:rPr>
          <w:spacing w:val="30"/>
          <w:sz w:val="24"/>
        </w:rPr>
        <w:t> </w:t>
      </w:r>
      <w:r>
        <w:rPr>
          <w:sz w:val="24"/>
        </w:rPr>
        <w:t>cash</w:t>
      </w:r>
      <w:r>
        <w:rPr>
          <w:spacing w:val="26"/>
          <w:sz w:val="24"/>
        </w:rPr>
        <w:t> </w:t>
      </w:r>
      <w:r>
        <w:rPr>
          <w:sz w:val="24"/>
        </w:rPr>
        <w:t>deposited in</w:t>
      </w:r>
      <w:r>
        <w:rPr>
          <w:spacing w:val="26"/>
          <w:sz w:val="24"/>
        </w:rPr>
        <w:t> </w:t>
      </w:r>
      <w:r>
        <w:rPr>
          <w:sz w:val="24"/>
        </w:rPr>
        <w:t>Column-6,</w:t>
      </w:r>
      <w:r>
        <w:rPr>
          <w:spacing w:val="23"/>
          <w:sz w:val="24"/>
        </w:rPr>
        <w:t> </w:t>
      </w:r>
      <w:r>
        <w:rPr>
          <w:sz w:val="24"/>
        </w:rPr>
        <w:t>and</w:t>
      </w:r>
      <w:r>
        <w:rPr>
          <w:spacing w:val="34"/>
          <w:sz w:val="24"/>
        </w:rPr>
        <w:t> </w:t>
      </w:r>
      <w:r>
        <w:rPr>
          <w:sz w:val="24"/>
        </w:rPr>
        <w:t>“deposit” in Column-7 and amount in Column-8.</w:t>
      </w:r>
    </w:p>
    <w:p>
      <w:pPr>
        <w:pStyle w:val="ListParagraph"/>
        <w:numPr>
          <w:ilvl w:val="1"/>
          <w:numId w:val="99"/>
        </w:numPr>
        <w:tabs>
          <w:tab w:pos="1501" w:val="left" w:leader="none"/>
          <w:tab w:pos="1582" w:val="left" w:leader="none"/>
        </w:tabs>
        <w:spacing w:line="312" w:lineRule="auto" w:before="126" w:after="0"/>
        <w:ind w:left="1501" w:right="499" w:hanging="480"/>
        <w:jc w:val="both"/>
        <w:rPr>
          <w:sz w:val="24"/>
        </w:rPr>
      </w:pPr>
      <w:r>
        <w:rPr>
          <w:sz w:val="24"/>
        </w:rPr>
        <w:tab/>
        <w:t>After the cash is deposited in Bank, the Bank Register (Part C) has to be updated, by writing date in Column-1, “Candidate’s own cash” in Column-2, Cash in Column-3, amount in Column-4.</w:t>
      </w:r>
      <w:r>
        <w:rPr>
          <w:spacing w:val="40"/>
          <w:sz w:val="24"/>
        </w:rPr>
        <w:t> </w:t>
      </w:r>
      <w:r>
        <w:rPr>
          <w:sz w:val="24"/>
        </w:rPr>
        <w:t>This has to be done so that the bank balance can be drawn, to tally</w:t>
      </w:r>
      <w:r>
        <w:rPr>
          <w:spacing w:val="40"/>
          <w:sz w:val="24"/>
        </w:rPr>
        <w:t> </w:t>
      </w:r>
      <w:r>
        <w:rPr>
          <w:sz w:val="24"/>
        </w:rPr>
        <w:t>with the bank passbook.</w:t>
      </w:r>
    </w:p>
    <w:p>
      <w:pPr>
        <w:pStyle w:val="ListParagraph"/>
        <w:numPr>
          <w:ilvl w:val="0"/>
          <w:numId w:val="99"/>
        </w:numPr>
        <w:tabs>
          <w:tab w:pos="1140" w:val="left" w:leader="none"/>
        </w:tabs>
        <w:spacing w:line="240" w:lineRule="auto" w:before="125" w:after="0"/>
        <w:ind w:left="1140" w:right="0" w:hanging="840"/>
        <w:jc w:val="both"/>
        <w:rPr>
          <w:sz w:val="24"/>
        </w:rPr>
      </w:pPr>
      <w:r>
        <w:rPr>
          <w:spacing w:val="-2"/>
          <w:sz w:val="24"/>
          <w:u w:val="single"/>
        </w:rPr>
        <w:t>For</w:t>
      </w:r>
      <w:r>
        <w:rPr>
          <w:spacing w:val="2"/>
          <w:sz w:val="24"/>
          <w:u w:val="single"/>
        </w:rPr>
        <w:t> </w:t>
      </w:r>
      <w:r>
        <w:rPr>
          <w:spacing w:val="-2"/>
          <w:sz w:val="24"/>
          <w:u w:val="single"/>
        </w:rPr>
        <w:t>Cheques/Drafts/Pay-orders</w:t>
      </w:r>
      <w:r>
        <w:rPr>
          <w:spacing w:val="5"/>
          <w:sz w:val="24"/>
          <w:u w:val="single"/>
        </w:rPr>
        <w:t> </w:t>
      </w:r>
      <w:r>
        <w:rPr>
          <w:spacing w:val="-2"/>
          <w:sz w:val="24"/>
          <w:u w:val="single"/>
        </w:rPr>
        <w:t>received</w:t>
      </w:r>
    </w:p>
    <w:p>
      <w:pPr>
        <w:pStyle w:val="ListParagraph"/>
        <w:numPr>
          <w:ilvl w:val="1"/>
          <w:numId w:val="99"/>
        </w:numPr>
        <w:tabs>
          <w:tab w:pos="1501" w:val="left" w:leader="none"/>
          <w:tab w:pos="1529" w:val="left" w:leader="none"/>
        </w:tabs>
        <w:spacing w:line="312" w:lineRule="auto" w:before="199" w:after="0"/>
        <w:ind w:left="1501" w:right="487" w:hanging="480"/>
        <w:jc w:val="both"/>
        <w:rPr>
          <w:sz w:val="24"/>
        </w:rPr>
      </w:pPr>
      <w:r>
        <w:rPr>
          <w:sz w:val="24"/>
        </w:rPr>
        <w:tab/>
      </w:r>
      <w:r>
        <w:rPr>
          <w:sz w:val="24"/>
          <w:u w:val="single"/>
        </w:rPr>
        <w:t>Cheques/Draft/Pay order received from any person/party/association etc. or from</w:t>
      </w:r>
      <w:r>
        <w:rPr>
          <w:sz w:val="24"/>
        </w:rPr>
        <w:t> </w:t>
      </w:r>
      <w:r>
        <w:rPr>
          <w:sz w:val="24"/>
          <w:u w:val="single"/>
        </w:rPr>
        <w:t>candidate’s own bank account:</w:t>
      </w:r>
      <w:r>
        <w:rPr>
          <w:spacing w:val="40"/>
          <w:sz w:val="24"/>
        </w:rPr>
        <w:t> </w:t>
      </w:r>
      <w:r>
        <w:rPr>
          <w:sz w:val="24"/>
        </w:rPr>
        <w:t>If candidate receives cheque/draft/pay order for his/her election expenditure purpose from any person/party etc. or he issues cheque/draft</w:t>
      </w:r>
      <w:r>
        <w:rPr>
          <w:spacing w:val="40"/>
          <w:sz w:val="24"/>
        </w:rPr>
        <w:t> </w:t>
      </w:r>
      <w:r>
        <w:rPr>
          <w:sz w:val="24"/>
        </w:rPr>
        <w:t>from</w:t>
      </w:r>
      <w:r>
        <w:rPr>
          <w:spacing w:val="40"/>
          <w:sz w:val="24"/>
        </w:rPr>
        <w:t> </w:t>
      </w:r>
      <w:r>
        <w:rPr>
          <w:sz w:val="24"/>
        </w:rPr>
        <w:t>his</w:t>
      </w:r>
      <w:r>
        <w:rPr>
          <w:spacing w:val="40"/>
          <w:sz w:val="24"/>
        </w:rPr>
        <w:t> </w:t>
      </w:r>
      <w:r>
        <w:rPr>
          <w:sz w:val="24"/>
        </w:rPr>
        <w:t>own</w:t>
      </w:r>
      <w:r>
        <w:rPr>
          <w:spacing w:val="40"/>
          <w:sz w:val="24"/>
        </w:rPr>
        <w:t> </w:t>
      </w:r>
      <w:r>
        <w:rPr>
          <w:sz w:val="24"/>
        </w:rPr>
        <w:t>bank</w:t>
      </w:r>
      <w:r>
        <w:rPr>
          <w:spacing w:val="40"/>
          <w:sz w:val="24"/>
        </w:rPr>
        <w:t> </w:t>
      </w:r>
      <w:r>
        <w:rPr>
          <w:sz w:val="24"/>
        </w:rPr>
        <w:t>account,</w:t>
      </w:r>
      <w:r>
        <w:rPr>
          <w:spacing w:val="40"/>
          <w:sz w:val="24"/>
        </w:rPr>
        <w:t> </w:t>
      </w:r>
      <w:r>
        <w:rPr>
          <w:sz w:val="24"/>
        </w:rPr>
        <w:t>he</w:t>
      </w:r>
      <w:r>
        <w:rPr>
          <w:spacing w:val="40"/>
          <w:sz w:val="24"/>
        </w:rPr>
        <w:t> </w:t>
      </w:r>
      <w:r>
        <w:rPr>
          <w:sz w:val="24"/>
        </w:rPr>
        <w:t>has</w:t>
      </w:r>
      <w:r>
        <w:rPr>
          <w:spacing w:val="40"/>
          <w:sz w:val="24"/>
        </w:rPr>
        <w:t> </w:t>
      </w:r>
      <w:r>
        <w:rPr>
          <w:sz w:val="24"/>
        </w:rPr>
        <w:t>to</w:t>
      </w:r>
      <w:r>
        <w:rPr>
          <w:spacing w:val="40"/>
          <w:sz w:val="24"/>
        </w:rPr>
        <w:t> </w:t>
      </w:r>
      <w:r>
        <w:rPr>
          <w:sz w:val="24"/>
        </w:rPr>
        <w:t>deposit</w:t>
      </w:r>
      <w:r>
        <w:rPr>
          <w:spacing w:val="40"/>
          <w:sz w:val="24"/>
        </w:rPr>
        <w:t> </w:t>
      </w:r>
      <w:r>
        <w:rPr>
          <w:sz w:val="24"/>
        </w:rPr>
        <w:t>it</w:t>
      </w:r>
      <w:r>
        <w:rPr>
          <w:spacing w:val="40"/>
          <w:sz w:val="24"/>
        </w:rPr>
        <w:t> </w:t>
      </w:r>
      <w:r>
        <w:rPr>
          <w:sz w:val="24"/>
        </w:rPr>
        <w:t>in</w:t>
      </w:r>
      <w:r>
        <w:rPr>
          <w:spacing w:val="40"/>
          <w:sz w:val="24"/>
        </w:rPr>
        <w:t> </w:t>
      </w:r>
      <w:r>
        <w:rPr>
          <w:sz w:val="24"/>
        </w:rPr>
        <w:t>the</w:t>
      </w:r>
      <w:r>
        <w:rPr>
          <w:spacing w:val="40"/>
          <w:sz w:val="24"/>
        </w:rPr>
        <w:t> </w:t>
      </w:r>
      <w:r>
        <w:rPr>
          <w:sz w:val="24"/>
        </w:rPr>
        <w:t>said</w:t>
      </w:r>
      <w:r>
        <w:rPr>
          <w:spacing w:val="40"/>
          <w:sz w:val="24"/>
        </w:rPr>
        <w:t> </w:t>
      </w:r>
      <w:r>
        <w:rPr>
          <w:sz w:val="24"/>
        </w:rPr>
        <w:t>Fs opened for election expenditure.</w:t>
      </w:r>
      <w:r>
        <w:rPr>
          <w:spacing w:val="40"/>
          <w:sz w:val="24"/>
        </w:rPr>
        <w:t> </w:t>
      </w:r>
      <w:r>
        <w:rPr>
          <w:sz w:val="24"/>
        </w:rPr>
        <w:t>He shall make entry on the deposit side of bank register by mentioning date in Column-1, name and address of the person/party from</w:t>
      </w:r>
      <w:r>
        <w:rPr>
          <w:spacing w:val="40"/>
          <w:sz w:val="24"/>
        </w:rPr>
        <w:t> </w:t>
      </w:r>
      <w:r>
        <w:rPr>
          <w:sz w:val="24"/>
        </w:rPr>
        <w:t>whom</w:t>
      </w:r>
      <w:r>
        <w:rPr>
          <w:spacing w:val="40"/>
          <w:sz w:val="24"/>
        </w:rPr>
        <w:t> </w:t>
      </w:r>
      <w:r>
        <w:rPr>
          <w:sz w:val="24"/>
        </w:rPr>
        <w:t>the</w:t>
      </w:r>
      <w:r>
        <w:rPr>
          <w:spacing w:val="40"/>
          <w:sz w:val="24"/>
        </w:rPr>
        <w:t> </w:t>
      </w:r>
      <w:r>
        <w:rPr>
          <w:sz w:val="24"/>
        </w:rPr>
        <w:t>cheque</w:t>
      </w:r>
      <w:r>
        <w:rPr>
          <w:spacing w:val="40"/>
          <w:sz w:val="24"/>
        </w:rPr>
        <w:t> </w:t>
      </w:r>
      <w:r>
        <w:rPr>
          <w:sz w:val="24"/>
        </w:rPr>
        <w:t>received</w:t>
      </w:r>
      <w:r>
        <w:rPr>
          <w:spacing w:val="40"/>
          <w:sz w:val="24"/>
        </w:rPr>
        <w:t> </w:t>
      </w:r>
      <w:r>
        <w:rPr>
          <w:sz w:val="24"/>
        </w:rPr>
        <w:t>in</w:t>
      </w:r>
      <w:r>
        <w:rPr>
          <w:spacing w:val="40"/>
          <w:sz w:val="24"/>
        </w:rPr>
        <w:t> </w:t>
      </w:r>
      <w:r>
        <w:rPr>
          <w:sz w:val="24"/>
        </w:rPr>
        <w:t>Column-2,</w:t>
      </w:r>
      <w:r>
        <w:rPr>
          <w:spacing w:val="40"/>
          <w:sz w:val="24"/>
        </w:rPr>
        <w:t> </w:t>
      </w:r>
      <w:r>
        <w:rPr>
          <w:sz w:val="24"/>
        </w:rPr>
        <w:t>Cheque</w:t>
      </w:r>
      <w:r>
        <w:rPr>
          <w:spacing w:val="40"/>
          <w:sz w:val="24"/>
        </w:rPr>
        <w:t> </w:t>
      </w:r>
      <w:r>
        <w:rPr>
          <w:sz w:val="24"/>
        </w:rPr>
        <w:t>/Draft/Pay</w:t>
      </w:r>
      <w:r>
        <w:rPr>
          <w:spacing w:val="29"/>
          <w:sz w:val="24"/>
        </w:rPr>
        <w:t> </w:t>
      </w:r>
      <w:r>
        <w:rPr>
          <w:sz w:val="24"/>
        </w:rPr>
        <w:t>order</w:t>
      </w:r>
      <w:r>
        <w:rPr>
          <w:spacing w:val="40"/>
          <w:sz w:val="24"/>
        </w:rPr>
        <w:t> </w:t>
      </w:r>
      <w:r>
        <w:rPr>
          <w:sz w:val="24"/>
        </w:rPr>
        <w:t>No.</w:t>
      </w:r>
      <w:r>
        <w:rPr>
          <w:spacing w:val="40"/>
          <w:sz w:val="24"/>
        </w:rPr>
        <w:t> </w:t>
      </w:r>
      <w:r>
        <w:rPr>
          <w:sz w:val="24"/>
        </w:rPr>
        <w:t>and</w:t>
      </w:r>
      <w:r>
        <w:rPr>
          <w:spacing w:val="40"/>
          <w:sz w:val="24"/>
        </w:rPr>
        <w:t> </w:t>
      </w:r>
      <w:r>
        <w:rPr>
          <w:sz w:val="24"/>
        </w:rPr>
        <w:t>Bank</w:t>
      </w:r>
      <w:r>
        <w:rPr>
          <w:spacing w:val="40"/>
          <w:sz w:val="24"/>
        </w:rPr>
        <w:t> </w:t>
      </w:r>
      <w:r>
        <w:rPr>
          <w:sz w:val="24"/>
        </w:rPr>
        <w:t>name/branch in</w:t>
      </w:r>
      <w:r>
        <w:rPr>
          <w:spacing w:val="40"/>
          <w:sz w:val="24"/>
        </w:rPr>
        <w:t> </w:t>
      </w:r>
      <w:r>
        <w:rPr>
          <w:sz w:val="24"/>
        </w:rPr>
        <w:t>Column-3 and</w:t>
      </w:r>
      <w:r>
        <w:rPr>
          <w:spacing w:val="40"/>
          <w:sz w:val="24"/>
        </w:rPr>
        <w:t> </w:t>
      </w:r>
      <w:r>
        <w:rPr>
          <w:sz w:val="24"/>
        </w:rPr>
        <w:t>amount</w:t>
      </w:r>
      <w:r>
        <w:rPr>
          <w:spacing w:val="40"/>
          <w:sz w:val="24"/>
        </w:rPr>
        <w:t> </w:t>
      </w:r>
      <w:r>
        <w:rPr>
          <w:sz w:val="24"/>
        </w:rPr>
        <w:t>of</w:t>
      </w:r>
      <w:r>
        <w:rPr>
          <w:spacing w:val="40"/>
          <w:sz w:val="24"/>
        </w:rPr>
        <w:t> </w:t>
      </w:r>
      <w:r>
        <w:rPr>
          <w:sz w:val="24"/>
        </w:rPr>
        <w:t>cheque/draft/pay</w:t>
      </w:r>
    </w:p>
    <w:p>
      <w:pPr>
        <w:spacing w:after="0" w:line="312" w:lineRule="auto"/>
        <w:jc w:val="both"/>
        <w:rPr>
          <w:sz w:val="24"/>
        </w:rPr>
        <w:sectPr>
          <w:pgSz w:w="11900" w:h="16840"/>
          <w:pgMar w:header="0" w:footer="413" w:top="1340" w:bottom="600" w:left="1020" w:right="860"/>
        </w:sectPr>
      </w:pPr>
    </w:p>
    <w:p>
      <w:pPr>
        <w:pStyle w:val="BodyText"/>
        <w:spacing w:line="312" w:lineRule="auto" w:before="66"/>
        <w:ind w:left="1160" w:right="578"/>
      </w:pPr>
      <w:r>
        <w:rPr/>
        <w:t>order</w:t>
      </w:r>
      <w:r>
        <w:rPr>
          <w:spacing w:val="-5"/>
        </w:rPr>
        <w:t> </w:t>
      </w:r>
      <w:r>
        <w:rPr/>
        <w:t>in</w:t>
      </w:r>
      <w:r>
        <w:rPr>
          <w:spacing w:val="-2"/>
        </w:rPr>
        <w:t> </w:t>
      </w:r>
      <w:r>
        <w:rPr/>
        <w:t>Column-4.</w:t>
      </w:r>
      <w:r>
        <w:rPr>
          <w:spacing w:val="80"/>
        </w:rPr>
        <w:t> </w:t>
      </w:r>
      <w:r>
        <w:rPr/>
        <w:t>If, it is cheque</w:t>
      </w:r>
      <w:r>
        <w:rPr>
          <w:spacing w:val="-3"/>
        </w:rPr>
        <w:t> </w:t>
      </w:r>
      <w:r>
        <w:rPr/>
        <w:t>from</w:t>
      </w:r>
      <w:r>
        <w:rPr>
          <w:spacing w:val="-7"/>
        </w:rPr>
        <w:t> </w:t>
      </w:r>
      <w:r>
        <w:rPr/>
        <w:t>his</w:t>
      </w:r>
      <w:r>
        <w:rPr>
          <w:spacing w:val="-4"/>
        </w:rPr>
        <w:t> </w:t>
      </w:r>
      <w:r>
        <w:rPr/>
        <w:t>own</w:t>
      </w:r>
      <w:r>
        <w:rPr>
          <w:spacing w:val="-2"/>
        </w:rPr>
        <w:t> </w:t>
      </w:r>
      <w:r>
        <w:rPr/>
        <w:t>bank</w:t>
      </w:r>
      <w:r>
        <w:rPr>
          <w:spacing w:val="-2"/>
        </w:rPr>
        <w:t> </w:t>
      </w:r>
      <w:r>
        <w:rPr/>
        <w:t>account,</w:t>
      </w:r>
      <w:r>
        <w:rPr>
          <w:spacing w:val="-9"/>
        </w:rPr>
        <w:t> </w:t>
      </w:r>
      <w:r>
        <w:rPr/>
        <w:t>then</w:t>
      </w:r>
      <w:r>
        <w:rPr>
          <w:spacing w:val="-2"/>
        </w:rPr>
        <w:t> </w:t>
      </w:r>
      <w:r>
        <w:rPr/>
        <w:t>in</w:t>
      </w:r>
      <w:r>
        <w:rPr>
          <w:spacing w:val="-2"/>
        </w:rPr>
        <w:t> </w:t>
      </w:r>
      <w:r>
        <w:rPr/>
        <w:t>Column-2</w:t>
      </w:r>
      <w:r>
        <w:rPr>
          <w:spacing w:val="-2"/>
        </w:rPr>
        <w:t> </w:t>
      </w:r>
      <w:r>
        <w:rPr/>
        <w:t>of Bank Register, “Candidate’s</w:t>
      </w:r>
      <w:r>
        <w:rPr>
          <w:spacing w:val="-4"/>
        </w:rPr>
        <w:t> </w:t>
      </w:r>
      <w:r>
        <w:rPr/>
        <w:t>own fund” is to be mentioned.</w:t>
      </w:r>
    </w:p>
    <w:p>
      <w:pPr>
        <w:pStyle w:val="ListParagraph"/>
        <w:numPr>
          <w:ilvl w:val="0"/>
          <w:numId w:val="99"/>
        </w:numPr>
        <w:tabs>
          <w:tab w:pos="1039" w:val="left" w:leader="none"/>
        </w:tabs>
        <w:spacing w:line="240" w:lineRule="auto" w:before="118" w:after="0"/>
        <w:ind w:left="1039" w:right="0" w:hanging="720"/>
        <w:jc w:val="both"/>
        <w:rPr>
          <w:sz w:val="24"/>
        </w:rPr>
      </w:pPr>
      <w:r>
        <w:rPr>
          <w:sz w:val="24"/>
          <w:u w:val="single"/>
        </w:rPr>
        <w:t>For</w:t>
      </w:r>
      <w:r>
        <w:rPr>
          <w:spacing w:val="-7"/>
          <w:sz w:val="24"/>
          <w:u w:val="single"/>
        </w:rPr>
        <w:t> </w:t>
      </w:r>
      <w:r>
        <w:rPr>
          <w:sz w:val="24"/>
          <w:u w:val="single"/>
        </w:rPr>
        <w:t>Goods</w:t>
      </w:r>
      <w:r>
        <w:rPr>
          <w:spacing w:val="-15"/>
          <w:sz w:val="24"/>
          <w:u w:val="single"/>
        </w:rPr>
        <w:t> </w:t>
      </w:r>
      <w:r>
        <w:rPr>
          <w:sz w:val="24"/>
          <w:u w:val="single"/>
        </w:rPr>
        <w:t>or</w:t>
      </w:r>
      <w:r>
        <w:rPr>
          <w:spacing w:val="-4"/>
          <w:sz w:val="24"/>
          <w:u w:val="single"/>
        </w:rPr>
        <w:t> </w:t>
      </w:r>
      <w:r>
        <w:rPr>
          <w:sz w:val="24"/>
          <w:u w:val="single"/>
        </w:rPr>
        <w:t>Services</w:t>
      </w:r>
      <w:r>
        <w:rPr>
          <w:spacing w:val="-13"/>
          <w:sz w:val="24"/>
          <w:u w:val="single"/>
        </w:rPr>
        <w:t> </w:t>
      </w:r>
      <w:r>
        <w:rPr>
          <w:sz w:val="24"/>
          <w:u w:val="single"/>
        </w:rPr>
        <w:t>received</w:t>
      </w:r>
      <w:r>
        <w:rPr>
          <w:spacing w:val="-6"/>
          <w:sz w:val="24"/>
          <w:u w:val="single"/>
        </w:rPr>
        <w:t> </w:t>
      </w:r>
      <w:r>
        <w:rPr>
          <w:sz w:val="24"/>
          <w:u w:val="single"/>
        </w:rPr>
        <w:t>in</w:t>
      </w:r>
      <w:r>
        <w:rPr>
          <w:spacing w:val="-5"/>
          <w:sz w:val="24"/>
          <w:u w:val="single"/>
        </w:rPr>
        <w:t> </w:t>
      </w:r>
      <w:r>
        <w:rPr>
          <w:spacing w:val="-4"/>
          <w:sz w:val="24"/>
          <w:u w:val="single"/>
        </w:rPr>
        <w:t>kind</w:t>
      </w:r>
    </w:p>
    <w:p>
      <w:pPr>
        <w:pStyle w:val="ListParagraph"/>
        <w:numPr>
          <w:ilvl w:val="1"/>
          <w:numId w:val="99"/>
        </w:numPr>
        <w:tabs>
          <w:tab w:pos="1534" w:val="left" w:leader="none"/>
          <w:tab w:pos="1760" w:val="left" w:leader="none"/>
        </w:tabs>
        <w:spacing w:line="312" w:lineRule="auto" w:before="210" w:after="0"/>
        <w:ind w:left="1760" w:right="498" w:hanging="720"/>
        <w:jc w:val="both"/>
        <w:rPr>
          <w:sz w:val="24"/>
        </w:rPr>
      </w:pPr>
      <w:r>
        <w:rPr>
          <w:sz w:val="24"/>
          <w:u w:val="single"/>
        </w:rPr>
        <w:t>If some goods or services are received in kind like vehicles, posters, pamphlets,</w:t>
      </w:r>
      <w:r>
        <w:rPr>
          <w:sz w:val="24"/>
        </w:rPr>
        <w:t> </w:t>
      </w:r>
      <w:r>
        <w:rPr>
          <w:sz w:val="24"/>
          <w:u w:val="single"/>
        </w:rPr>
        <w:t>media advertisement, helicopters, aircrafts etc. from party or any</w:t>
      </w:r>
      <w:r>
        <w:rPr>
          <w:sz w:val="24"/>
        </w:rPr>
        <w:t> </w:t>
      </w:r>
      <w:r>
        <w:rPr>
          <w:sz w:val="24"/>
          <w:u w:val="single"/>
        </w:rPr>
        <w:t>person/body/association</w:t>
      </w:r>
      <w:r>
        <w:rPr>
          <w:sz w:val="24"/>
        </w:rPr>
        <w:t>:</w:t>
      </w:r>
      <w:r>
        <w:rPr>
          <w:spacing w:val="80"/>
          <w:w w:val="150"/>
          <w:sz w:val="24"/>
        </w:rPr>
        <w:t>  </w:t>
      </w:r>
      <w:r>
        <w:rPr>
          <w:sz w:val="24"/>
        </w:rPr>
        <w:t>If</w:t>
      </w:r>
      <w:r>
        <w:rPr>
          <w:spacing w:val="40"/>
          <w:sz w:val="24"/>
        </w:rPr>
        <w:t> </w:t>
      </w:r>
      <w:r>
        <w:rPr>
          <w:sz w:val="24"/>
        </w:rPr>
        <w:t>any</w:t>
      </w:r>
      <w:r>
        <w:rPr>
          <w:spacing w:val="40"/>
          <w:sz w:val="24"/>
        </w:rPr>
        <w:t> </w:t>
      </w:r>
      <w:r>
        <w:rPr>
          <w:sz w:val="24"/>
        </w:rPr>
        <w:t>person</w:t>
      </w:r>
      <w:r>
        <w:rPr>
          <w:spacing w:val="40"/>
          <w:sz w:val="24"/>
        </w:rPr>
        <w:t> </w:t>
      </w:r>
      <w:r>
        <w:rPr>
          <w:sz w:val="24"/>
        </w:rPr>
        <w:t>party</w:t>
      </w:r>
      <w:r>
        <w:rPr>
          <w:spacing w:val="40"/>
          <w:sz w:val="24"/>
        </w:rPr>
        <w:t> </w:t>
      </w:r>
      <w:r>
        <w:rPr>
          <w:sz w:val="24"/>
        </w:rPr>
        <w:t>/body/association provides some goods</w:t>
      </w:r>
      <w:r>
        <w:rPr>
          <w:spacing w:val="40"/>
          <w:sz w:val="24"/>
        </w:rPr>
        <w:t> </w:t>
      </w:r>
      <w:r>
        <w:rPr>
          <w:sz w:val="24"/>
        </w:rPr>
        <w:t>or</w:t>
      </w:r>
      <w:r>
        <w:rPr>
          <w:spacing w:val="40"/>
          <w:sz w:val="24"/>
        </w:rPr>
        <w:t> </w:t>
      </w:r>
      <w:r>
        <w:rPr>
          <w:sz w:val="24"/>
        </w:rPr>
        <w:t>services</w:t>
      </w:r>
      <w:r>
        <w:rPr>
          <w:spacing w:val="80"/>
          <w:sz w:val="24"/>
        </w:rPr>
        <w:t> </w:t>
      </w:r>
      <w:r>
        <w:rPr>
          <w:sz w:val="24"/>
        </w:rPr>
        <w:t>in</w:t>
      </w:r>
      <w:r>
        <w:rPr>
          <w:spacing w:val="40"/>
          <w:sz w:val="24"/>
        </w:rPr>
        <w:t> </w:t>
      </w:r>
      <w:r>
        <w:rPr>
          <w:sz w:val="24"/>
        </w:rPr>
        <w:t>kind,</w:t>
      </w:r>
      <w:r>
        <w:rPr>
          <w:spacing w:val="40"/>
          <w:sz w:val="24"/>
        </w:rPr>
        <w:t> </w:t>
      </w:r>
      <w:r>
        <w:rPr>
          <w:sz w:val="24"/>
        </w:rPr>
        <w:t>for</w:t>
      </w:r>
      <w:r>
        <w:rPr>
          <w:spacing w:val="40"/>
          <w:sz w:val="24"/>
        </w:rPr>
        <w:t> </w:t>
      </w:r>
      <w:r>
        <w:rPr>
          <w:sz w:val="24"/>
        </w:rPr>
        <w:t>election</w:t>
      </w:r>
      <w:r>
        <w:rPr>
          <w:spacing w:val="40"/>
          <w:sz w:val="24"/>
        </w:rPr>
        <w:t> </w:t>
      </w:r>
      <w:r>
        <w:rPr>
          <w:sz w:val="24"/>
        </w:rPr>
        <w:t>campaigning</w:t>
      </w:r>
      <w:r>
        <w:rPr>
          <w:spacing w:val="40"/>
          <w:sz w:val="24"/>
        </w:rPr>
        <w:t> </w:t>
      </w:r>
      <w:r>
        <w:rPr>
          <w:sz w:val="24"/>
        </w:rPr>
        <w:t>etc.,</w:t>
      </w:r>
      <w:r>
        <w:rPr>
          <w:spacing w:val="40"/>
          <w:sz w:val="24"/>
        </w:rPr>
        <w:t> </w:t>
      </w:r>
      <w:r>
        <w:rPr>
          <w:sz w:val="24"/>
        </w:rPr>
        <w:t>of</w:t>
      </w:r>
      <w:r>
        <w:rPr>
          <w:spacing w:val="40"/>
          <w:sz w:val="24"/>
        </w:rPr>
        <w:t> </w:t>
      </w:r>
      <w:r>
        <w:rPr>
          <w:sz w:val="24"/>
        </w:rPr>
        <w:t>the candidate,</w:t>
      </w:r>
      <w:r>
        <w:rPr>
          <w:spacing w:val="80"/>
          <w:sz w:val="24"/>
        </w:rPr>
        <w:t> </w:t>
      </w:r>
      <w:r>
        <w:rPr>
          <w:sz w:val="24"/>
        </w:rPr>
        <w:t>then for these items, necessary entries are to be made in Part A of Day to Day accounts register by mentioning date in Column-1, description, quantity, rate per unit in Column-2, nature of expenditure and total value (Notional value of the items) in Column-3 of the said</w:t>
      </w:r>
      <w:r>
        <w:rPr>
          <w:spacing w:val="40"/>
          <w:sz w:val="24"/>
        </w:rPr>
        <w:t> </w:t>
      </w:r>
      <w:r>
        <w:rPr>
          <w:sz w:val="24"/>
        </w:rPr>
        <w:t>Register. Further, if the items in kind have been provided by</w:t>
      </w:r>
      <w:r>
        <w:rPr>
          <w:spacing w:val="-6"/>
          <w:sz w:val="24"/>
        </w:rPr>
        <w:t> </w:t>
      </w:r>
      <w:r>
        <w:rPr>
          <w:sz w:val="24"/>
        </w:rPr>
        <w:t>the political</w:t>
      </w:r>
      <w:r>
        <w:rPr>
          <w:spacing w:val="-1"/>
          <w:sz w:val="24"/>
        </w:rPr>
        <w:t> </w:t>
      </w:r>
      <w:r>
        <w:rPr>
          <w:sz w:val="24"/>
        </w:rPr>
        <w:t>party, then the total</w:t>
      </w:r>
      <w:r>
        <w:rPr>
          <w:spacing w:val="-1"/>
          <w:sz w:val="24"/>
        </w:rPr>
        <w:t> </w:t>
      </w:r>
      <w:r>
        <w:rPr>
          <w:sz w:val="24"/>
        </w:rPr>
        <w:t>value and name of political</w:t>
      </w:r>
      <w:r>
        <w:rPr>
          <w:spacing w:val="-1"/>
          <w:sz w:val="24"/>
        </w:rPr>
        <w:t> </w:t>
      </w:r>
      <w:r>
        <w:rPr>
          <w:sz w:val="24"/>
        </w:rPr>
        <w:t>party</w:t>
      </w:r>
      <w:r>
        <w:rPr>
          <w:spacing w:val="-1"/>
          <w:sz w:val="24"/>
        </w:rPr>
        <w:t> </w:t>
      </w:r>
      <w:r>
        <w:rPr>
          <w:sz w:val="24"/>
        </w:rPr>
        <w:t>for that should be written in Column-7 and if such items have been given by any other person/association etc. then that</w:t>
      </w:r>
      <w:r>
        <w:rPr>
          <w:spacing w:val="40"/>
          <w:sz w:val="24"/>
        </w:rPr>
        <w:t> </w:t>
      </w:r>
      <w:r>
        <w:rPr>
          <w:sz w:val="24"/>
        </w:rPr>
        <w:t>amount</w:t>
      </w:r>
      <w:r>
        <w:rPr>
          <w:spacing w:val="40"/>
          <w:sz w:val="24"/>
        </w:rPr>
        <w:t> </w:t>
      </w:r>
      <w:r>
        <w:rPr>
          <w:sz w:val="24"/>
        </w:rPr>
        <w:t>and name, address of such</w:t>
      </w:r>
      <w:r>
        <w:rPr>
          <w:spacing w:val="-2"/>
          <w:sz w:val="24"/>
        </w:rPr>
        <w:t> </w:t>
      </w:r>
      <w:r>
        <w:rPr>
          <w:sz w:val="24"/>
        </w:rPr>
        <w:t>persons/associations</w:t>
      </w:r>
      <w:r>
        <w:rPr>
          <w:spacing w:val="-15"/>
          <w:sz w:val="24"/>
        </w:rPr>
        <w:t> </w:t>
      </w:r>
      <w:r>
        <w:rPr>
          <w:sz w:val="24"/>
        </w:rPr>
        <w:t>etc. shall</w:t>
      </w:r>
      <w:r>
        <w:rPr>
          <w:spacing w:val="-2"/>
          <w:sz w:val="24"/>
        </w:rPr>
        <w:t> </w:t>
      </w:r>
      <w:r>
        <w:rPr>
          <w:sz w:val="24"/>
        </w:rPr>
        <w:t>be mentioned</w:t>
      </w:r>
      <w:r>
        <w:rPr>
          <w:spacing w:val="-2"/>
          <w:sz w:val="24"/>
        </w:rPr>
        <w:t> </w:t>
      </w:r>
      <w:r>
        <w:rPr>
          <w:sz w:val="24"/>
        </w:rPr>
        <w:t>in Column-8 of this register.</w:t>
      </w:r>
    </w:p>
    <w:p>
      <w:pPr>
        <w:pStyle w:val="ListParagraph"/>
        <w:numPr>
          <w:ilvl w:val="0"/>
          <w:numId w:val="99"/>
        </w:numPr>
        <w:tabs>
          <w:tab w:pos="1039" w:val="left" w:leader="none"/>
        </w:tabs>
        <w:spacing w:line="240" w:lineRule="auto" w:before="127" w:after="0"/>
        <w:ind w:left="1039" w:right="0" w:hanging="720"/>
        <w:jc w:val="both"/>
        <w:rPr>
          <w:sz w:val="24"/>
        </w:rPr>
      </w:pPr>
      <w:r>
        <w:rPr>
          <w:sz w:val="24"/>
          <w:u w:val="single"/>
        </w:rPr>
        <w:t>For</w:t>
      </w:r>
      <w:r>
        <w:rPr>
          <w:spacing w:val="-2"/>
          <w:sz w:val="24"/>
          <w:u w:val="single"/>
        </w:rPr>
        <w:t> </w:t>
      </w:r>
      <w:r>
        <w:rPr>
          <w:sz w:val="24"/>
          <w:u w:val="single"/>
        </w:rPr>
        <w:t>all</w:t>
      </w:r>
      <w:r>
        <w:rPr>
          <w:spacing w:val="-7"/>
          <w:sz w:val="24"/>
          <w:u w:val="single"/>
        </w:rPr>
        <w:t> </w:t>
      </w:r>
      <w:r>
        <w:rPr>
          <w:sz w:val="24"/>
          <w:u w:val="single"/>
        </w:rPr>
        <w:t>Election</w:t>
      </w:r>
      <w:r>
        <w:rPr>
          <w:spacing w:val="-12"/>
          <w:sz w:val="24"/>
          <w:u w:val="single"/>
        </w:rPr>
        <w:t> </w:t>
      </w:r>
      <w:r>
        <w:rPr>
          <w:spacing w:val="-2"/>
          <w:sz w:val="24"/>
          <w:u w:val="single"/>
        </w:rPr>
        <w:t>Expenses</w:t>
      </w:r>
    </w:p>
    <w:p>
      <w:pPr>
        <w:pStyle w:val="ListParagraph"/>
        <w:numPr>
          <w:ilvl w:val="1"/>
          <w:numId w:val="99"/>
        </w:numPr>
        <w:tabs>
          <w:tab w:pos="1760" w:val="left" w:leader="none"/>
        </w:tabs>
        <w:spacing w:line="312" w:lineRule="auto" w:before="200" w:after="0"/>
        <w:ind w:left="1760" w:right="484" w:hanging="720"/>
        <w:jc w:val="both"/>
        <w:rPr>
          <w:sz w:val="24"/>
        </w:rPr>
      </w:pPr>
      <w:r>
        <w:rPr>
          <w:sz w:val="24"/>
        </w:rPr>
        <w:t>All</w:t>
      </w:r>
      <w:r>
        <w:rPr>
          <w:spacing w:val="40"/>
          <w:sz w:val="24"/>
        </w:rPr>
        <w:t> </w:t>
      </w:r>
      <w:r>
        <w:rPr>
          <w:sz w:val="24"/>
        </w:rPr>
        <w:t>election</w:t>
      </w:r>
      <w:r>
        <w:rPr>
          <w:spacing w:val="40"/>
          <w:sz w:val="24"/>
        </w:rPr>
        <w:t> </w:t>
      </w:r>
      <w:r>
        <w:rPr>
          <w:sz w:val="24"/>
        </w:rPr>
        <w:t>expenditure</w:t>
      </w:r>
      <w:r>
        <w:rPr>
          <w:spacing w:val="40"/>
          <w:sz w:val="24"/>
        </w:rPr>
        <w:t> </w:t>
      </w:r>
      <w:r>
        <w:rPr>
          <w:sz w:val="24"/>
        </w:rPr>
        <w:t>shall</w:t>
      </w:r>
      <w:r>
        <w:rPr>
          <w:spacing w:val="40"/>
          <w:sz w:val="24"/>
        </w:rPr>
        <w:t> </w:t>
      </w:r>
      <w:r>
        <w:rPr>
          <w:sz w:val="24"/>
        </w:rPr>
        <w:t>be</w:t>
      </w:r>
      <w:r>
        <w:rPr>
          <w:spacing w:val="40"/>
          <w:sz w:val="24"/>
        </w:rPr>
        <w:t> </w:t>
      </w:r>
      <w:r>
        <w:rPr>
          <w:sz w:val="24"/>
        </w:rPr>
        <w:t>entered</w:t>
      </w:r>
      <w:r>
        <w:rPr>
          <w:spacing w:val="40"/>
          <w:sz w:val="24"/>
        </w:rPr>
        <w:t> </w:t>
      </w:r>
      <w:r>
        <w:rPr>
          <w:sz w:val="24"/>
        </w:rPr>
        <w:t>in</w:t>
      </w:r>
      <w:r>
        <w:rPr>
          <w:spacing w:val="40"/>
          <w:sz w:val="24"/>
        </w:rPr>
        <w:t> </w:t>
      </w:r>
      <w:r>
        <w:rPr>
          <w:sz w:val="24"/>
        </w:rPr>
        <w:t>Register</w:t>
      </w:r>
      <w:r>
        <w:rPr>
          <w:spacing w:val="40"/>
          <w:sz w:val="24"/>
        </w:rPr>
        <w:t> </w:t>
      </w:r>
      <w:r>
        <w:rPr>
          <w:sz w:val="24"/>
        </w:rPr>
        <w:t>of</w:t>
      </w:r>
      <w:r>
        <w:rPr>
          <w:spacing w:val="40"/>
          <w:sz w:val="24"/>
        </w:rPr>
        <w:t> </w:t>
      </w:r>
      <w:r>
        <w:rPr>
          <w:sz w:val="24"/>
        </w:rPr>
        <w:t>Day</w:t>
      </w:r>
      <w:r>
        <w:rPr>
          <w:spacing w:val="40"/>
          <w:sz w:val="24"/>
        </w:rPr>
        <w:t> </w:t>
      </w:r>
      <w:r>
        <w:rPr>
          <w:sz w:val="24"/>
        </w:rPr>
        <w:t>to</w:t>
      </w:r>
      <w:r>
        <w:rPr>
          <w:spacing w:val="40"/>
          <w:sz w:val="24"/>
        </w:rPr>
        <w:t> </w:t>
      </w:r>
      <w:r>
        <w:rPr>
          <w:sz w:val="24"/>
        </w:rPr>
        <w:t>Day Accounts (Part-A). Whenever any expense is incurred, say, a taxi is requisitioned,</w:t>
      </w:r>
      <w:r>
        <w:rPr>
          <w:spacing w:val="40"/>
          <w:sz w:val="24"/>
        </w:rPr>
        <w:t> </w:t>
      </w:r>
      <w:r>
        <w:rPr>
          <w:sz w:val="24"/>
        </w:rPr>
        <w:t>then entry has to be made in Register of Day to Day accounts (Part</w:t>
      </w:r>
      <w:r>
        <w:rPr>
          <w:spacing w:val="39"/>
          <w:sz w:val="24"/>
        </w:rPr>
        <w:t> </w:t>
      </w:r>
      <w:r>
        <w:rPr>
          <w:sz w:val="24"/>
        </w:rPr>
        <w:t>A)</w:t>
      </w:r>
      <w:r>
        <w:rPr>
          <w:spacing w:val="40"/>
          <w:sz w:val="24"/>
        </w:rPr>
        <w:t> </w:t>
      </w:r>
      <w:r>
        <w:rPr>
          <w:sz w:val="24"/>
        </w:rPr>
        <w:t>as</w:t>
      </w:r>
      <w:r>
        <w:rPr>
          <w:spacing w:val="40"/>
          <w:sz w:val="24"/>
        </w:rPr>
        <w:t> </w:t>
      </w:r>
      <w:r>
        <w:rPr>
          <w:sz w:val="24"/>
        </w:rPr>
        <w:t>under:</w:t>
      </w:r>
      <w:r>
        <w:rPr>
          <w:spacing w:val="39"/>
          <w:sz w:val="24"/>
        </w:rPr>
        <w:t> </w:t>
      </w:r>
      <w:r>
        <w:rPr>
          <w:sz w:val="24"/>
        </w:rPr>
        <w:t>Date</w:t>
      </w:r>
      <w:r>
        <w:rPr>
          <w:spacing w:val="28"/>
          <w:sz w:val="24"/>
        </w:rPr>
        <w:t> </w:t>
      </w:r>
      <w:r>
        <w:rPr>
          <w:sz w:val="24"/>
        </w:rPr>
        <w:t>in</w:t>
      </w:r>
      <w:r>
        <w:rPr>
          <w:spacing w:val="61"/>
          <w:sz w:val="24"/>
        </w:rPr>
        <w:t> </w:t>
      </w:r>
      <w:r>
        <w:rPr>
          <w:sz w:val="24"/>
        </w:rPr>
        <w:t>Column-1,</w:t>
      </w:r>
      <w:r>
        <w:rPr>
          <w:spacing w:val="59"/>
          <w:sz w:val="24"/>
        </w:rPr>
        <w:t> </w:t>
      </w:r>
      <w:r>
        <w:rPr>
          <w:sz w:val="24"/>
        </w:rPr>
        <w:t>nature</w:t>
      </w:r>
      <w:r>
        <w:rPr>
          <w:spacing w:val="40"/>
          <w:sz w:val="24"/>
        </w:rPr>
        <w:t> </w:t>
      </w:r>
      <w:r>
        <w:rPr>
          <w:sz w:val="24"/>
        </w:rPr>
        <w:t>of</w:t>
      </w:r>
      <w:r>
        <w:rPr>
          <w:spacing w:val="40"/>
          <w:sz w:val="24"/>
        </w:rPr>
        <w:t> </w:t>
      </w:r>
      <w:r>
        <w:rPr>
          <w:sz w:val="24"/>
        </w:rPr>
        <w:t>expenditure</w:t>
      </w:r>
      <w:r>
        <w:rPr>
          <w:spacing w:val="56"/>
          <w:sz w:val="24"/>
        </w:rPr>
        <w:t> </w:t>
      </w:r>
      <w:r>
        <w:rPr>
          <w:sz w:val="24"/>
        </w:rPr>
        <w:t>like</w:t>
      </w:r>
      <w:r>
        <w:rPr>
          <w:spacing w:val="60"/>
          <w:sz w:val="24"/>
        </w:rPr>
        <w:t> </w:t>
      </w:r>
      <w:r>
        <w:rPr>
          <w:sz w:val="24"/>
        </w:rPr>
        <w:t>“taxi”</w:t>
      </w:r>
      <w:r>
        <w:rPr>
          <w:spacing w:val="56"/>
          <w:sz w:val="24"/>
        </w:rPr>
        <w:t> </w:t>
      </w:r>
      <w:r>
        <w:rPr>
          <w:sz w:val="24"/>
        </w:rPr>
        <w:t>No. ” under description total hours/days for which requisitioned and rate per hour/day in</w:t>
      </w:r>
      <w:r>
        <w:rPr>
          <w:spacing w:val="33"/>
          <w:sz w:val="24"/>
        </w:rPr>
        <w:t> </w:t>
      </w:r>
      <w:r>
        <w:rPr>
          <w:sz w:val="24"/>
        </w:rPr>
        <w:t>Columen-2 and total</w:t>
      </w:r>
      <w:r>
        <w:rPr>
          <w:spacing w:val="40"/>
          <w:sz w:val="24"/>
        </w:rPr>
        <w:t> </w:t>
      </w:r>
      <w:r>
        <w:rPr>
          <w:sz w:val="24"/>
        </w:rPr>
        <w:t>amount</w:t>
      </w:r>
      <w:r>
        <w:rPr>
          <w:spacing w:val="40"/>
          <w:sz w:val="24"/>
        </w:rPr>
        <w:t> </w:t>
      </w:r>
      <w:r>
        <w:rPr>
          <w:sz w:val="24"/>
        </w:rPr>
        <w:t>in</w:t>
      </w:r>
      <w:r>
        <w:rPr>
          <w:spacing w:val="40"/>
          <w:sz w:val="24"/>
        </w:rPr>
        <w:t> </w:t>
      </w:r>
      <w:r>
        <w:rPr>
          <w:sz w:val="24"/>
        </w:rPr>
        <w:t>Column-3,</w:t>
      </w:r>
      <w:r>
        <w:rPr>
          <w:spacing w:val="40"/>
          <w:sz w:val="24"/>
        </w:rPr>
        <w:t> </w:t>
      </w:r>
      <w:r>
        <w:rPr>
          <w:sz w:val="24"/>
        </w:rPr>
        <w:t>name</w:t>
      </w:r>
      <w:r>
        <w:rPr>
          <w:spacing w:val="40"/>
          <w:sz w:val="24"/>
        </w:rPr>
        <w:t> </w:t>
      </w:r>
      <w:r>
        <w:rPr>
          <w:sz w:val="24"/>
        </w:rPr>
        <w:t>and</w:t>
      </w:r>
      <w:r>
        <w:rPr>
          <w:spacing w:val="40"/>
          <w:sz w:val="24"/>
        </w:rPr>
        <w:t> </w:t>
      </w:r>
      <w:r>
        <w:rPr>
          <w:sz w:val="24"/>
        </w:rPr>
        <w:t>address</w:t>
      </w:r>
      <w:r>
        <w:rPr>
          <w:spacing w:val="40"/>
          <w:sz w:val="24"/>
        </w:rPr>
        <w:t> </w:t>
      </w:r>
      <w:r>
        <w:rPr>
          <w:sz w:val="24"/>
        </w:rPr>
        <w:t>of the</w:t>
      </w:r>
      <w:r>
        <w:rPr>
          <w:spacing w:val="40"/>
          <w:sz w:val="24"/>
        </w:rPr>
        <w:t> </w:t>
      </w:r>
      <w:r>
        <w:rPr>
          <w:sz w:val="24"/>
        </w:rPr>
        <w:t>taxi</w:t>
      </w:r>
      <w:r>
        <w:rPr>
          <w:spacing w:val="34"/>
          <w:sz w:val="24"/>
        </w:rPr>
        <w:t> </w:t>
      </w:r>
      <w:r>
        <w:rPr>
          <w:sz w:val="24"/>
        </w:rPr>
        <w:t>provider</w:t>
      </w:r>
      <w:r>
        <w:rPr>
          <w:spacing w:val="40"/>
          <w:sz w:val="24"/>
        </w:rPr>
        <w:t> </w:t>
      </w:r>
      <w:r>
        <w:rPr>
          <w:sz w:val="24"/>
        </w:rPr>
        <w:t>in</w:t>
      </w:r>
      <w:r>
        <w:rPr>
          <w:spacing w:val="38"/>
          <w:sz w:val="24"/>
        </w:rPr>
        <w:t> </w:t>
      </w:r>
      <w:r>
        <w:rPr>
          <w:sz w:val="24"/>
        </w:rPr>
        <w:t>Column-4,</w:t>
      </w:r>
      <w:r>
        <w:rPr>
          <w:spacing w:val="16"/>
          <w:sz w:val="24"/>
        </w:rPr>
        <w:t> </w:t>
      </w:r>
      <w:r>
        <w:rPr>
          <w:sz w:val="24"/>
        </w:rPr>
        <w:t>bill/voucher</w:t>
      </w:r>
      <w:r>
        <w:rPr>
          <w:spacing w:val="30"/>
          <w:sz w:val="24"/>
        </w:rPr>
        <w:t> </w:t>
      </w:r>
      <w:r>
        <w:rPr>
          <w:sz w:val="24"/>
        </w:rPr>
        <w:t>No.</w:t>
      </w:r>
      <w:r>
        <w:rPr>
          <w:spacing w:val="32"/>
          <w:sz w:val="24"/>
        </w:rPr>
        <w:t> </w:t>
      </w:r>
      <w:r>
        <w:rPr>
          <w:sz w:val="24"/>
        </w:rPr>
        <w:t>in</w:t>
      </w:r>
      <w:r>
        <w:rPr>
          <w:spacing w:val="38"/>
          <w:sz w:val="24"/>
        </w:rPr>
        <w:t> </w:t>
      </w:r>
      <w:r>
        <w:rPr>
          <w:sz w:val="24"/>
        </w:rPr>
        <w:t>Column-5.</w:t>
      </w:r>
      <w:r>
        <w:rPr>
          <w:spacing w:val="80"/>
          <w:w w:val="150"/>
          <w:sz w:val="24"/>
        </w:rPr>
        <w:t> </w:t>
      </w:r>
      <w:r>
        <w:rPr>
          <w:sz w:val="24"/>
        </w:rPr>
        <w:t>If</w:t>
      </w:r>
      <w:r>
        <w:rPr>
          <w:spacing w:val="30"/>
          <w:sz w:val="24"/>
        </w:rPr>
        <w:t> </w:t>
      </w:r>
      <w:r>
        <w:rPr>
          <w:sz w:val="24"/>
        </w:rPr>
        <w:t>the</w:t>
      </w:r>
      <w:r>
        <w:rPr>
          <w:spacing w:val="37"/>
          <w:sz w:val="24"/>
        </w:rPr>
        <w:t> </w:t>
      </w:r>
      <w:r>
        <w:rPr>
          <w:sz w:val="24"/>
        </w:rPr>
        <w:t>amount is paid by the candidate, then the</w:t>
      </w:r>
      <w:r>
        <w:rPr>
          <w:spacing w:val="-1"/>
          <w:sz w:val="24"/>
        </w:rPr>
        <w:t> </w:t>
      </w:r>
      <w:r>
        <w:rPr>
          <w:sz w:val="24"/>
        </w:rPr>
        <w:t>amount is mentioned in Column-6.</w:t>
      </w:r>
      <w:r>
        <w:rPr>
          <w:spacing w:val="80"/>
          <w:sz w:val="24"/>
        </w:rPr>
        <w:t> </w:t>
      </w:r>
      <w:r>
        <w:rPr>
          <w:sz w:val="24"/>
        </w:rPr>
        <w:t>If the amount</w:t>
      </w:r>
      <w:r>
        <w:rPr>
          <w:spacing w:val="40"/>
          <w:sz w:val="24"/>
        </w:rPr>
        <w:t> </w:t>
      </w:r>
      <w:r>
        <w:rPr>
          <w:sz w:val="24"/>
        </w:rPr>
        <w:t>is</w:t>
      </w:r>
      <w:r>
        <w:rPr>
          <w:spacing w:val="40"/>
          <w:sz w:val="24"/>
        </w:rPr>
        <w:t> </w:t>
      </w:r>
      <w:r>
        <w:rPr>
          <w:sz w:val="24"/>
        </w:rPr>
        <w:t>paid</w:t>
      </w:r>
      <w:r>
        <w:rPr>
          <w:spacing w:val="40"/>
          <w:sz w:val="24"/>
        </w:rPr>
        <w:t> </w:t>
      </w:r>
      <w:r>
        <w:rPr>
          <w:sz w:val="24"/>
        </w:rPr>
        <w:t>by</w:t>
      </w:r>
      <w:r>
        <w:rPr>
          <w:spacing w:val="40"/>
          <w:sz w:val="24"/>
        </w:rPr>
        <w:t> </w:t>
      </w:r>
      <w:r>
        <w:rPr>
          <w:sz w:val="24"/>
        </w:rPr>
        <w:t>political</w:t>
      </w:r>
      <w:r>
        <w:rPr>
          <w:spacing w:val="40"/>
          <w:sz w:val="24"/>
        </w:rPr>
        <w:t> </w:t>
      </w:r>
      <w:r>
        <w:rPr>
          <w:sz w:val="24"/>
        </w:rPr>
        <w:t>party directly to the</w:t>
      </w:r>
      <w:r>
        <w:rPr>
          <w:spacing w:val="40"/>
          <w:sz w:val="24"/>
        </w:rPr>
        <w:t> </w:t>
      </w:r>
      <w:r>
        <w:rPr>
          <w:sz w:val="24"/>
        </w:rPr>
        <w:t>taxi provider then name </w:t>
      </w:r>
      <w:r>
        <w:rPr>
          <w:spacing w:val="14"/>
          <w:sz w:val="24"/>
        </w:rPr>
        <w:t>of </w:t>
      </w:r>
      <w:r>
        <w:rPr>
          <w:sz w:val="24"/>
        </w:rPr>
        <w:t>party</w:t>
      </w:r>
      <w:r>
        <w:rPr>
          <w:spacing w:val="40"/>
          <w:sz w:val="24"/>
        </w:rPr>
        <w:t> </w:t>
      </w:r>
      <w:r>
        <w:rPr>
          <w:sz w:val="24"/>
        </w:rPr>
        <w:t>and</w:t>
      </w:r>
      <w:r>
        <w:rPr>
          <w:spacing w:val="40"/>
          <w:sz w:val="24"/>
        </w:rPr>
        <w:t> </w:t>
      </w:r>
      <w:r>
        <w:rPr>
          <w:sz w:val="24"/>
        </w:rPr>
        <w:t>amount</w:t>
      </w:r>
      <w:r>
        <w:rPr>
          <w:spacing w:val="40"/>
          <w:sz w:val="24"/>
        </w:rPr>
        <w:t> </w:t>
      </w:r>
      <w:r>
        <w:rPr>
          <w:sz w:val="24"/>
        </w:rPr>
        <w:t>is</w:t>
      </w:r>
      <w:r>
        <w:rPr>
          <w:spacing w:val="40"/>
          <w:sz w:val="24"/>
        </w:rPr>
        <w:t> </w:t>
      </w:r>
      <w:r>
        <w:rPr>
          <w:sz w:val="24"/>
        </w:rPr>
        <w:t>to</w:t>
      </w:r>
      <w:r>
        <w:rPr>
          <w:spacing w:val="40"/>
          <w:sz w:val="24"/>
        </w:rPr>
        <w:t> </w:t>
      </w:r>
      <w:r>
        <w:rPr>
          <w:sz w:val="24"/>
        </w:rPr>
        <w:t>be</w:t>
      </w:r>
      <w:r>
        <w:rPr>
          <w:spacing w:val="40"/>
          <w:sz w:val="24"/>
        </w:rPr>
        <w:t> </w:t>
      </w:r>
      <w:r>
        <w:rPr>
          <w:sz w:val="24"/>
        </w:rPr>
        <w:t>written</w:t>
      </w:r>
      <w:r>
        <w:rPr>
          <w:spacing w:val="40"/>
          <w:sz w:val="24"/>
        </w:rPr>
        <w:t> </w:t>
      </w:r>
      <w:r>
        <w:rPr>
          <w:sz w:val="24"/>
        </w:rPr>
        <w:t>in Column-7.</w:t>
      </w:r>
      <w:r>
        <w:rPr>
          <w:spacing w:val="40"/>
          <w:sz w:val="24"/>
        </w:rPr>
        <w:t> </w:t>
      </w:r>
      <w:r>
        <w:rPr>
          <w:sz w:val="24"/>
        </w:rPr>
        <w:t>If it</w:t>
      </w:r>
      <w:r>
        <w:rPr>
          <w:spacing w:val="40"/>
          <w:sz w:val="24"/>
        </w:rPr>
        <w:t> </w:t>
      </w:r>
      <w:r>
        <w:rPr>
          <w:sz w:val="24"/>
        </w:rPr>
        <w:t>is paid by any other person, amount and name and address of such person shall be written in</w:t>
      </w:r>
      <w:r>
        <w:rPr>
          <w:spacing w:val="40"/>
          <w:sz w:val="24"/>
        </w:rPr>
        <w:t> </w:t>
      </w:r>
      <w:r>
        <w:rPr>
          <w:spacing w:val="-2"/>
          <w:sz w:val="24"/>
        </w:rPr>
        <w:t>Column-8.</w:t>
      </w:r>
    </w:p>
    <w:p>
      <w:pPr>
        <w:pStyle w:val="ListParagraph"/>
        <w:numPr>
          <w:ilvl w:val="1"/>
          <w:numId w:val="99"/>
        </w:numPr>
        <w:tabs>
          <w:tab w:pos="1760" w:val="left" w:leader="none"/>
        </w:tabs>
        <w:spacing w:line="312" w:lineRule="auto" w:before="121" w:after="0"/>
        <w:ind w:left="1760" w:right="502" w:hanging="720"/>
        <w:jc w:val="both"/>
        <w:rPr>
          <w:sz w:val="24"/>
        </w:rPr>
      </w:pPr>
      <w:r>
        <w:rPr>
          <w:sz w:val="24"/>
          <w:u w:val="single"/>
        </w:rPr>
        <w:t>For Payment for expenses made through cheques</w:t>
      </w:r>
      <w:r>
        <w:rPr>
          <w:sz w:val="24"/>
        </w:rPr>
        <w:t>: All the payments for</w:t>
      </w:r>
      <w:r>
        <w:rPr>
          <w:spacing w:val="80"/>
          <w:sz w:val="24"/>
        </w:rPr>
        <w:t> </w:t>
      </w:r>
      <w:r>
        <w:rPr>
          <w:sz w:val="24"/>
        </w:rPr>
        <w:t>expenses</w:t>
      </w:r>
      <w:r>
        <w:rPr>
          <w:spacing w:val="-2"/>
          <w:sz w:val="24"/>
        </w:rPr>
        <w:t> </w:t>
      </w:r>
      <w:r>
        <w:rPr>
          <w:sz w:val="24"/>
        </w:rPr>
        <w:t>(except</w:t>
      </w:r>
      <w:r>
        <w:rPr>
          <w:spacing w:val="40"/>
          <w:sz w:val="24"/>
        </w:rPr>
        <w:t> </w:t>
      </w:r>
      <w:r>
        <w:rPr>
          <w:sz w:val="24"/>
        </w:rPr>
        <w:t>petty</w:t>
      </w:r>
      <w:r>
        <w:rPr>
          <w:spacing w:val="40"/>
          <w:sz w:val="24"/>
        </w:rPr>
        <w:t> </w:t>
      </w:r>
      <w:r>
        <w:rPr>
          <w:sz w:val="24"/>
        </w:rPr>
        <w:t>expenses</w:t>
      </w:r>
      <w:r>
        <w:rPr>
          <w:spacing w:val="40"/>
          <w:sz w:val="24"/>
        </w:rPr>
        <w:t> </w:t>
      </w:r>
      <w:r>
        <w:rPr>
          <w:sz w:val="24"/>
        </w:rPr>
        <w:t>up</w:t>
      </w:r>
      <w:r>
        <w:rPr>
          <w:spacing w:val="40"/>
          <w:sz w:val="24"/>
        </w:rPr>
        <w:t> </w:t>
      </w:r>
      <w:r>
        <w:rPr>
          <w:sz w:val="24"/>
        </w:rPr>
        <w:t>to</w:t>
      </w:r>
      <w:r>
        <w:rPr>
          <w:spacing w:val="40"/>
          <w:sz w:val="24"/>
        </w:rPr>
        <w:t> </w:t>
      </w:r>
      <w:r>
        <w:rPr>
          <w:sz w:val="24"/>
        </w:rPr>
        <w:t>Rs.10,000/-</w:t>
      </w:r>
      <w:r>
        <w:rPr>
          <w:spacing w:val="40"/>
          <w:sz w:val="24"/>
        </w:rPr>
        <w:t> </w:t>
      </w:r>
      <w:r>
        <w:rPr>
          <w:sz w:val="24"/>
        </w:rPr>
        <w:t>to</w:t>
      </w:r>
      <w:r>
        <w:rPr>
          <w:spacing w:val="40"/>
          <w:sz w:val="24"/>
        </w:rPr>
        <w:t> </w:t>
      </w:r>
      <w:r>
        <w:rPr>
          <w:sz w:val="24"/>
        </w:rPr>
        <w:t>a</w:t>
      </w:r>
      <w:r>
        <w:rPr>
          <w:spacing w:val="40"/>
          <w:sz w:val="24"/>
        </w:rPr>
        <w:t> </w:t>
      </w:r>
      <w:r>
        <w:rPr>
          <w:sz w:val="24"/>
        </w:rPr>
        <w:t>single</w:t>
      </w:r>
      <w:r>
        <w:rPr>
          <w:spacing w:val="40"/>
          <w:sz w:val="24"/>
        </w:rPr>
        <w:t> </w:t>
      </w:r>
      <w:r>
        <w:rPr>
          <w:sz w:val="24"/>
        </w:rPr>
        <w:t>party</w:t>
      </w:r>
      <w:r>
        <w:rPr>
          <w:spacing w:val="40"/>
          <w:sz w:val="24"/>
        </w:rPr>
        <w:t> </w:t>
      </w:r>
      <w:r>
        <w:rPr>
          <w:sz w:val="24"/>
        </w:rPr>
        <w:t>during the</w:t>
      </w:r>
      <w:r>
        <w:rPr>
          <w:spacing w:val="40"/>
          <w:sz w:val="24"/>
        </w:rPr>
        <w:t> </w:t>
      </w:r>
      <w:r>
        <w:rPr>
          <w:sz w:val="24"/>
        </w:rPr>
        <w:t>entire election process) are to</w:t>
      </w:r>
      <w:r>
        <w:rPr>
          <w:spacing w:val="40"/>
          <w:sz w:val="24"/>
        </w:rPr>
        <w:t> </w:t>
      </w:r>
      <w:r>
        <w:rPr>
          <w:sz w:val="24"/>
        </w:rPr>
        <w:t>be</w:t>
      </w:r>
      <w:r>
        <w:rPr>
          <w:spacing w:val="40"/>
          <w:sz w:val="24"/>
        </w:rPr>
        <w:t> </w:t>
      </w:r>
      <w:r>
        <w:rPr>
          <w:sz w:val="24"/>
        </w:rPr>
        <w:t>made only through A/c payee cheques. For, making payment in cheques, the following entry has to be made in Bank Register (Part C) : Cheque No. in Column-5, name of the payee to</w:t>
      </w:r>
      <w:r>
        <w:rPr>
          <w:spacing w:val="40"/>
          <w:sz w:val="24"/>
        </w:rPr>
        <w:t> </w:t>
      </w:r>
      <w:r>
        <w:rPr>
          <w:sz w:val="24"/>
        </w:rPr>
        <w:t>whom</w:t>
      </w:r>
      <w:r>
        <w:rPr>
          <w:spacing w:val="40"/>
          <w:sz w:val="24"/>
        </w:rPr>
        <w:t> </w:t>
      </w:r>
      <w:r>
        <w:rPr>
          <w:sz w:val="24"/>
        </w:rPr>
        <w:t>cheque issued in Column 6, nature of expenditure in Column-7 and amount in Column-8 is to be written.</w:t>
      </w:r>
    </w:p>
    <w:p>
      <w:pPr>
        <w:spacing w:after="0" w:line="312" w:lineRule="auto"/>
        <w:jc w:val="both"/>
        <w:rPr>
          <w:sz w:val="24"/>
        </w:rPr>
        <w:sectPr>
          <w:pgSz w:w="11900" w:h="16840"/>
          <w:pgMar w:header="0" w:footer="413" w:top="920" w:bottom="600" w:left="1020" w:right="860"/>
        </w:sectPr>
      </w:pPr>
    </w:p>
    <w:p>
      <w:pPr>
        <w:pStyle w:val="ListParagraph"/>
        <w:numPr>
          <w:ilvl w:val="1"/>
          <w:numId w:val="99"/>
        </w:numPr>
        <w:tabs>
          <w:tab w:pos="1760" w:val="left" w:leader="none"/>
        </w:tabs>
        <w:spacing w:line="312" w:lineRule="auto" w:before="66" w:after="0"/>
        <w:ind w:left="1760" w:right="498" w:hanging="720"/>
        <w:jc w:val="both"/>
        <w:rPr>
          <w:sz w:val="24"/>
        </w:rPr>
      </w:pPr>
      <w:r>
        <w:rPr>
          <w:sz w:val="24"/>
          <w:u w:val="single"/>
        </w:rPr>
        <w:t>For</w:t>
      </w:r>
      <w:r>
        <w:rPr>
          <w:spacing w:val="40"/>
          <w:sz w:val="24"/>
          <w:u w:val="single"/>
        </w:rPr>
        <w:t> </w:t>
      </w:r>
      <w:r>
        <w:rPr>
          <w:sz w:val="24"/>
          <w:u w:val="single"/>
        </w:rPr>
        <w:t>Payments</w:t>
      </w:r>
      <w:r>
        <w:rPr>
          <w:spacing w:val="40"/>
          <w:sz w:val="24"/>
          <w:u w:val="single"/>
        </w:rPr>
        <w:t> </w:t>
      </w:r>
      <w:r>
        <w:rPr>
          <w:sz w:val="24"/>
          <w:u w:val="single"/>
        </w:rPr>
        <w:t>of</w:t>
      </w:r>
      <w:r>
        <w:rPr>
          <w:spacing w:val="40"/>
          <w:sz w:val="24"/>
          <w:u w:val="single"/>
        </w:rPr>
        <w:t> </w:t>
      </w:r>
      <w:r>
        <w:rPr>
          <w:sz w:val="24"/>
          <w:u w:val="single"/>
        </w:rPr>
        <w:t>petty expenses</w:t>
      </w:r>
      <w:r>
        <w:rPr>
          <w:spacing w:val="40"/>
          <w:sz w:val="24"/>
          <w:u w:val="single"/>
        </w:rPr>
        <w:t> </w:t>
      </w:r>
      <w:r>
        <w:rPr>
          <w:sz w:val="24"/>
          <w:u w:val="single"/>
        </w:rPr>
        <w:t>made</w:t>
      </w:r>
      <w:r>
        <w:rPr>
          <w:spacing w:val="40"/>
          <w:sz w:val="24"/>
          <w:u w:val="single"/>
        </w:rPr>
        <w:t> </w:t>
      </w:r>
      <w:r>
        <w:rPr>
          <w:sz w:val="24"/>
          <w:u w:val="single"/>
        </w:rPr>
        <w:t>in</w:t>
      </w:r>
      <w:r>
        <w:rPr>
          <w:spacing w:val="40"/>
          <w:sz w:val="24"/>
          <w:u w:val="single"/>
        </w:rPr>
        <w:t> </w:t>
      </w:r>
      <w:r>
        <w:rPr>
          <w:sz w:val="24"/>
          <w:u w:val="single"/>
        </w:rPr>
        <w:t>cash</w:t>
      </w:r>
      <w:r>
        <w:rPr>
          <w:sz w:val="24"/>
        </w:rPr>
        <w:t>:</w:t>
      </w:r>
      <w:r>
        <w:rPr>
          <w:spacing w:val="40"/>
          <w:sz w:val="24"/>
        </w:rPr>
        <w:t> </w:t>
      </w:r>
      <w:r>
        <w:rPr>
          <w:sz w:val="24"/>
        </w:rPr>
        <w:t>if</w:t>
      </w:r>
      <w:r>
        <w:rPr>
          <w:spacing w:val="40"/>
          <w:sz w:val="24"/>
        </w:rPr>
        <w:t> </w:t>
      </w:r>
      <w:r>
        <w:rPr>
          <w:sz w:val="24"/>
        </w:rPr>
        <w:t>any payment</w:t>
      </w:r>
      <w:r>
        <w:rPr>
          <w:spacing w:val="40"/>
          <w:sz w:val="24"/>
        </w:rPr>
        <w:t> </w:t>
      </w:r>
      <w:r>
        <w:rPr>
          <w:sz w:val="24"/>
        </w:rPr>
        <w:t>of</w:t>
      </w:r>
      <w:r>
        <w:rPr>
          <w:spacing w:val="40"/>
          <w:sz w:val="24"/>
        </w:rPr>
        <w:t> </w:t>
      </w:r>
      <w:r>
        <w:rPr>
          <w:sz w:val="24"/>
        </w:rPr>
        <w:t>petty expenses are</w:t>
      </w:r>
      <w:r>
        <w:rPr>
          <w:spacing w:val="40"/>
          <w:sz w:val="24"/>
        </w:rPr>
        <w:t> </w:t>
      </w:r>
      <w:r>
        <w:rPr>
          <w:sz w:val="24"/>
        </w:rPr>
        <w:t>to</w:t>
      </w:r>
      <w:r>
        <w:rPr>
          <w:spacing w:val="40"/>
          <w:sz w:val="24"/>
        </w:rPr>
        <w:t> </w:t>
      </w:r>
      <w:r>
        <w:rPr>
          <w:sz w:val="24"/>
        </w:rPr>
        <w:t>be</w:t>
      </w:r>
      <w:r>
        <w:rPr>
          <w:spacing w:val="40"/>
          <w:sz w:val="24"/>
        </w:rPr>
        <w:t> </w:t>
      </w:r>
      <w:r>
        <w:rPr>
          <w:sz w:val="24"/>
        </w:rPr>
        <w:t>made</w:t>
      </w:r>
      <w:r>
        <w:rPr>
          <w:spacing w:val="40"/>
          <w:sz w:val="24"/>
        </w:rPr>
        <w:t> </w:t>
      </w:r>
      <w:r>
        <w:rPr>
          <w:sz w:val="24"/>
        </w:rPr>
        <w:t>in</w:t>
      </w:r>
      <w:r>
        <w:rPr>
          <w:spacing w:val="40"/>
          <w:sz w:val="24"/>
        </w:rPr>
        <w:t> </w:t>
      </w:r>
      <w:r>
        <w:rPr>
          <w:sz w:val="24"/>
        </w:rPr>
        <w:t>cash</w:t>
      </w:r>
      <w:r>
        <w:rPr>
          <w:spacing w:val="40"/>
          <w:sz w:val="24"/>
        </w:rPr>
        <w:t> </w:t>
      </w:r>
      <w:r>
        <w:rPr>
          <w:sz w:val="24"/>
        </w:rPr>
        <w:t>(that</w:t>
      </w:r>
      <w:r>
        <w:rPr>
          <w:spacing w:val="40"/>
          <w:sz w:val="24"/>
        </w:rPr>
        <w:t> </w:t>
      </w:r>
      <w:r>
        <w:rPr>
          <w:sz w:val="24"/>
        </w:rPr>
        <w:t>too</w:t>
      </w:r>
      <w:r>
        <w:rPr>
          <w:spacing w:val="40"/>
          <w:sz w:val="24"/>
        </w:rPr>
        <w:t> </w:t>
      </w:r>
      <w:r>
        <w:rPr>
          <w:sz w:val="24"/>
        </w:rPr>
        <w:t>if total amount</w:t>
      </w:r>
      <w:r>
        <w:rPr>
          <w:spacing w:val="40"/>
          <w:sz w:val="24"/>
        </w:rPr>
        <w:t> </w:t>
      </w:r>
      <w:r>
        <w:rPr>
          <w:sz w:val="24"/>
        </w:rPr>
        <w:t>paid</w:t>
      </w:r>
      <w:r>
        <w:rPr>
          <w:spacing w:val="40"/>
          <w:sz w:val="24"/>
        </w:rPr>
        <w:t> </w:t>
      </w:r>
      <w:r>
        <w:rPr>
          <w:sz w:val="24"/>
        </w:rPr>
        <w:t>to</w:t>
      </w:r>
      <w:r>
        <w:rPr>
          <w:spacing w:val="40"/>
          <w:sz w:val="24"/>
        </w:rPr>
        <w:t> </w:t>
      </w:r>
      <w:r>
        <w:rPr>
          <w:sz w:val="24"/>
        </w:rPr>
        <w:t>a</w:t>
      </w:r>
      <w:r>
        <w:rPr>
          <w:spacing w:val="40"/>
          <w:sz w:val="24"/>
        </w:rPr>
        <w:t> </w:t>
      </w:r>
      <w:r>
        <w:rPr>
          <w:sz w:val="24"/>
        </w:rPr>
        <w:t>person during</w:t>
      </w:r>
      <w:r>
        <w:rPr>
          <w:spacing w:val="36"/>
          <w:sz w:val="24"/>
        </w:rPr>
        <w:t> </w:t>
      </w:r>
      <w:r>
        <w:rPr>
          <w:sz w:val="24"/>
        </w:rPr>
        <w:t>whole period of campaigning</w:t>
      </w:r>
      <w:r>
        <w:rPr>
          <w:spacing w:val="-1"/>
          <w:sz w:val="24"/>
        </w:rPr>
        <w:t> </w:t>
      </w:r>
      <w:r>
        <w:rPr>
          <w:sz w:val="24"/>
        </w:rPr>
        <w:t>shall not exceed Rs. 10,000/-) then cash is to be withdrawn from the said bank account opened for election expense.</w:t>
      </w:r>
      <w:r>
        <w:rPr>
          <w:spacing w:val="40"/>
          <w:sz w:val="24"/>
        </w:rPr>
        <w:t> </w:t>
      </w:r>
      <w:r>
        <w:rPr>
          <w:sz w:val="24"/>
        </w:rPr>
        <w:t>For this, entries are to be made in Bank Register (Part C) mentioning</w:t>
      </w:r>
      <w:r>
        <w:rPr>
          <w:spacing w:val="40"/>
          <w:sz w:val="24"/>
        </w:rPr>
        <w:t> </w:t>
      </w:r>
      <w:r>
        <w:rPr>
          <w:sz w:val="24"/>
        </w:rPr>
        <w:t>cheque</w:t>
      </w:r>
      <w:r>
        <w:rPr>
          <w:spacing w:val="80"/>
          <w:sz w:val="24"/>
        </w:rPr>
        <w:t> </w:t>
      </w:r>
      <w:r>
        <w:rPr>
          <w:sz w:val="24"/>
        </w:rPr>
        <w:t>No. for withdrawal</w:t>
      </w:r>
      <w:r>
        <w:rPr>
          <w:spacing w:val="80"/>
          <w:sz w:val="24"/>
        </w:rPr>
        <w:t> </w:t>
      </w:r>
      <w:r>
        <w:rPr>
          <w:sz w:val="24"/>
        </w:rPr>
        <w:t>in Column-5, “self” column-6 nature of expenditure</w:t>
      </w:r>
      <w:r>
        <w:rPr>
          <w:spacing w:val="40"/>
          <w:sz w:val="24"/>
        </w:rPr>
        <w:t> </w:t>
      </w:r>
      <w:r>
        <w:rPr>
          <w:sz w:val="24"/>
        </w:rPr>
        <w:t>“withdrawal for petty expenses” in Column-7 and the amount in Column-8 of the Bank Register. After the withdrawal, this cash is to be introduced in cash Register (Part B) by making entry in the receipt side.</w:t>
      </w:r>
      <w:r>
        <w:rPr>
          <w:spacing w:val="80"/>
          <w:sz w:val="24"/>
        </w:rPr>
        <w:t> </w:t>
      </w:r>
      <w:r>
        <w:rPr>
          <w:sz w:val="24"/>
        </w:rPr>
        <w:t>For this, date is to be mentioned in Column-1,</w:t>
      </w:r>
      <w:r>
        <w:rPr>
          <w:spacing w:val="-1"/>
          <w:sz w:val="24"/>
        </w:rPr>
        <w:t> </w:t>
      </w:r>
      <w:r>
        <w:rPr>
          <w:sz w:val="24"/>
        </w:rPr>
        <w:t>“self” in Column-2</w:t>
      </w:r>
      <w:r>
        <w:rPr>
          <w:spacing w:val="-3"/>
          <w:sz w:val="24"/>
        </w:rPr>
        <w:t> </w:t>
      </w:r>
      <w:r>
        <w:rPr>
          <w:sz w:val="24"/>
        </w:rPr>
        <w:t>withdrawal</w:t>
      </w:r>
      <w:r>
        <w:rPr>
          <w:spacing w:val="-6"/>
          <w:sz w:val="24"/>
        </w:rPr>
        <w:t> </w:t>
      </w:r>
      <w:r>
        <w:rPr>
          <w:sz w:val="24"/>
        </w:rPr>
        <w:t>from</w:t>
      </w:r>
      <w:r>
        <w:rPr>
          <w:spacing w:val="-6"/>
          <w:sz w:val="24"/>
        </w:rPr>
        <w:t> </w:t>
      </w:r>
      <w:r>
        <w:rPr>
          <w:sz w:val="24"/>
        </w:rPr>
        <w:t>Bank</w:t>
      </w:r>
      <w:r>
        <w:rPr>
          <w:spacing w:val="40"/>
          <w:sz w:val="24"/>
        </w:rPr>
        <w:t> </w:t>
      </w:r>
      <w:r>
        <w:rPr>
          <w:sz w:val="24"/>
        </w:rPr>
        <w:t>in Column- 3 and amount in Column-4.</w:t>
      </w:r>
      <w:r>
        <w:rPr>
          <w:spacing w:val="40"/>
          <w:sz w:val="24"/>
        </w:rPr>
        <w:t> </w:t>
      </w:r>
      <w:r>
        <w:rPr>
          <w:sz w:val="24"/>
        </w:rPr>
        <w:t>If such petty cash is</w:t>
      </w:r>
      <w:r>
        <w:rPr>
          <w:spacing w:val="40"/>
          <w:sz w:val="24"/>
        </w:rPr>
        <w:t> </w:t>
      </w:r>
      <w:r>
        <w:rPr>
          <w:sz w:val="24"/>
        </w:rPr>
        <w:t>given to</w:t>
      </w:r>
      <w:r>
        <w:rPr>
          <w:spacing w:val="40"/>
          <w:sz w:val="24"/>
        </w:rPr>
        <w:t> </w:t>
      </w:r>
      <w:r>
        <w:rPr>
          <w:sz w:val="24"/>
        </w:rPr>
        <w:t>different branch offices or agents to incur petty expense, then the amount and names of persons/places are to be entered in Column-9. After payment is made for the petty expense, such expenses are also to be entered in Day to Day Accounts (Part A) as follows: date in Column-1, Nature of payment in Column-2, Total amount in Column-3, Name and Address of Payee in Column-4, Bill/voucher No. in Column-5 and “self” in Column-6.</w:t>
      </w:r>
    </w:p>
    <w:p>
      <w:pPr>
        <w:pStyle w:val="BodyText"/>
        <w:spacing w:before="2"/>
      </w:pPr>
    </w:p>
    <w:p>
      <w:pPr>
        <w:spacing w:before="0"/>
        <w:ind w:left="0" w:right="169" w:firstLine="0"/>
        <w:jc w:val="center"/>
        <w:rPr>
          <w:i/>
          <w:sz w:val="24"/>
        </w:rPr>
      </w:pPr>
      <w:r>
        <w:rPr>
          <w:i/>
          <w:sz w:val="24"/>
        </w:rPr>
        <w:t>(Commission’s</w:t>
      </w:r>
      <w:r>
        <w:rPr>
          <w:i/>
          <w:spacing w:val="-8"/>
          <w:sz w:val="24"/>
        </w:rPr>
        <w:t> </w:t>
      </w:r>
      <w:r>
        <w:rPr>
          <w:i/>
          <w:sz w:val="24"/>
        </w:rPr>
        <w:t>letter</w:t>
      </w:r>
      <w:r>
        <w:rPr>
          <w:i/>
          <w:spacing w:val="-5"/>
          <w:sz w:val="24"/>
        </w:rPr>
        <w:t> </w:t>
      </w:r>
      <w:r>
        <w:rPr>
          <w:i/>
          <w:sz w:val="24"/>
        </w:rPr>
        <w:t>no. 76/Instructions/2014/EEPS/Vol.</w:t>
      </w:r>
      <w:r>
        <w:rPr>
          <w:i/>
          <w:spacing w:val="-1"/>
          <w:sz w:val="24"/>
        </w:rPr>
        <w:t> </w:t>
      </w:r>
      <w:r>
        <w:rPr>
          <w:i/>
          <w:sz w:val="24"/>
        </w:rPr>
        <w:t>I,</w:t>
      </w:r>
      <w:r>
        <w:rPr>
          <w:i/>
          <w:spacing w:val="-5"/>
          <w:sz w:val="24"/>
        </w:rPr>
        <w:t> </w:t>
      </w:r>
      <w:r>
        <w:rPr>
          <w:i/>
          <w:sz w:val="24"/>
        </w:rPr>
        <w:t>dated</w:t>
      </w:r>
      <w:r>
        <w:rPr>
          <w:i/>
          <w:spacing w:val="-3"/>
          <w:sz w:val="24"/>
        </w:rPr>
        <w:t> </w:t>
      </w:r>
      <w:r>
        <w:rPr>
          <w:i/>
          <w:spacing w:val="-2"/>
          <w:sz w:val="24"/>
        </w:rPr>
        <w:t>23.01.2014)</w:t>
      </w:r>
    </w:p>
    <w:p>
      <w:pPr>
        <w:spacing w:after="0"/>
        <w:jc w:val="center"/>
        <w:rPr>
          <w:sz w:val="24"/>
        </w:rPr>
        <w:sectPr>
          <w:pgSz w:w="11900" w:h="16840"/>
          <w:pgMar w:header="0" w:footer="413" w:top="920" w:bottom="600" w:left="1020" w:right="860"/>
        </w:sectPr>
      </w:pPr>
    </w:p>
    <w:p>
      <w:pPr>
        <w:pStyle w:val="Heading8"/>
        <w:spacing w:before="65"/>
        <w:ind w:right="464"/>
        <w:jc w:val="right"/>
      </w:pPr>
      <w:r>
        <w:rPr>
          <w:spacing w:val="-2"/>
          <w:u w:val="single"/>
        </w:rPr>
        <w:t>Annexure-</w:t>
      </w:r>
      <w:r>
        <w:rPr>
          <w:spacing w:val="-5"/>
          <w:u w:val="single"/>
        </w:rPr>
        <w:t>E2</w:t>
      </w:r>
    </w:p>
    <w:p>
      <w:pPr>
        <w:pStyle w:val="BodyText"/>
        <w:spacing w:before="87" w:after="1"/>
        <w:rPr>
          <w:b/>
          <w:sz w:val="20"/>
        </w:rPr>
      </w:pPr>
    </w:p>
    <w:tbl>
      <w:tblPr>
        <w:tblW w:w="0" w:type="auto"/>
        <w:jc w:val="left"/>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3"/>
        <w:gridCol w:w="5042"/>
        <w:gridCol w:w="3770"/>
      </w:tblGrid>
      <w:tr>
        <w:trPr>
          <w:trHeight w:val="537" w:hRule="atLeast"/>
        </w:trPr>
        <w:tc>
          <w:tcPr>
            <w:tcW w:w="9465" w:type="dxa"/>
            <w:gridSpan w:val="3"/>
          </w:tcPr>
          <w:p>
            <w:pPr>
              <w:pStyle w:val="TableParagraph"/>
              <w:spacing w:line="289" w:lineRule="exact"/>
              <w:ind w:left="7"/>
              <w:jc w:val="center"/>
              <w:rPr>
                <w:rFonts w:ascii="Tahoma" w:hAnsi="Tahoma"/>
                <w:b/>
                <w:sz w:val="24"/>
              </w:rPr>
            </w:pPr>
            <w:r>
              <w:rPr>
                <w:rFonts w:ascii="Tahoma" w:hAnsi="Tahoma"/>
                <w:b/>
                <w:sz w:val="24"/>
              </w:rPr>
              <w:t>PART</w:t>
            </w:r>
            <w:r>
              <w:rPr>
                <w:rFonts w:ascii="Tahoma" w:hAnsi="Tahoma"/>
                <w:b/>
                <w:spacing w:val="-1"/>
                <w:sz w:val="24"/>
              </w:rPr>
              <w:t> </w:t>
            </w:r>
            <w:r>
              <w:rPr>
                <w:rFonts w:ascii="Tahoma" w:hAnsi="Tahoma"/>
                <w:b/>
                <w:sz w:val="24"/>
              </w:rPr>
              <w:t>– I</w:t>
            </w:r>
            <w:r>
              <w:rPr>
                <w:rFonts w:ascii="Tahoma" w:hAnsi="Tahoma"/>
                <w:b/>
                <w:spacing w:val="-2"/>
                <w:sz w:val="24"/>
              </w:rPr>
              <w:t> </w:t>
            </w:r>
            <w:r>
              <w:rPr>
                <w:rFonts w:ascii="Tahoma" w:hAnsi="Tahoma"/>
                <w:b/>
                <w:sz w:val="24"/>
              </w:rPr>
              <w:t>:</w:t>
            </w:r>
            <w:r>
              <w:rPr>
                <w:rFonts w:ascii="Tahoma" w:hAnsi="Tahoma"/>
                <w:b/>
                <w:spacing w:val="-3"/>
                <w:sz w:val="24"/>
              </w:rPr>
              <w:t> </w:t>
            </w:r>
            <w:r>
              <w:rPr>
                <w:rFonts w:ascii="Tahoma" w:hAnsi="Tahoma"/>
                <w:b/>
                <w:sz w:val="24"/>
              </w:rPr>
              <w:t>ABSTRACT</w:t>
            </w:r>
            <w:r>
              <w:rPr>
                <w:rFonts w:ascii="Tahoma" w:hAnsi="Tahoma"/>
                <w:b/>
                <w:spacing w:val="-4"/>
                <w:sz w:val="24"/>
              </w:rPr>
              <w:t> </w:t>
            </w:r>
            <w:r>
              <w:rPr>
                <w:rFonts w:ascii="Tahoma" w:hAnsi="Tahoma"/>
                <w:b/>
                <w:sz w:val="24"/>
              </w:rPr>
              <w:t>STATEMENT</w:t>
            </w:r>
            <w:r>
              <w:rPr>
                <w:rFonts w:ascii="Tahoma" w:hAnsi="Tahoma"/>
                <w:b/>
                <w:spacing w:val="-4"/>
                <w:sz w:val="24"/>
              </w:rPr>
              <w:t> </w:t>
            </w:r>
            <w:r>
              <w:rPr>
                <w:rFonts w:ascii="Tahoma" w:hAnsi="Tahoma"/>
                <w:b/>
                <w:sz w:val="24"/>
              </w:rPr>
              <w:t>OF</w:t>
            </w:r>
            <w:r>
              <w:rPr>
                <w:rFonts w:ascii="Tahoma" w:hAnsi="Tahoma"/>
                <w:b/>
                <w:spacing w:val="-1"/>
                <w:sz w:val="24"/>
              </w:rPr>
              <w:t> </w:t>
            </w:r>
            <w:r>
              <w:rPr>
                <w:rFonts w:ascii="Tahoma" w:hAnsi="Tahoma"/>
                <w:b/>
                <w:sz w:val="24"/>
              </w:rPr>
              <w:t>ELECTION</w:t>
            </w:r>
            <w:r>
              <w:rPr>
                <w:rFonts w:ascii="Tahoma" w:hAnsi="Tahoma"/>
                <w:b/>
                <w:spacing w:val="-4"/>
                <w:sz w:val="24"/>
              </w:rPr>
              <w:t> </w:t>
            </w:r>
            <w:r>
              <w:rPr>
                <w:rFonts w:ascii="Tahoma" w:hAnsi="Tahoma"/>
                <w:b/>
                <w:spacing w:val="-2"/>
                <w:sz w:val="24"/>
              </w:rPr>
              <w:t>EXPENSES</w:t>
            </w:r>
          </w:p>
        </w:tc>
      </w:tr>
      <w:tr>
        <w:trPr>
          <w:trHeight w:val="239" w:hRule="atLeast"/>
        </w:trPr>
        <w:tc>
          <w:tcPr>
            <w:tcW w:w="653" w:type="dxa"/>
          </w:tcPr>
          <w:p>
            <w:pPr>
              <w:pStyle w:val="TableParagraph"/>
              <w:spacing w:line="220" w:lineRule="exact"/>
              <w:ind w:left="11" w:right="4"/>
              <w:jc w:val="center"/>
              <w:rPr>
                <w:rFonts w:ascii="Tahoma"/>
                <w:sz w:val="20"/>
              </w:rPr>
            </w:pPr>
            <w:r>
              <w:rPr>
                <w:rFonts w:ascii="Tahoma"/>
                <w:spacing w:val="-10"/>
                <w:sz w:val="20"/>
              </w:rPr>
              <w:t>I</w:t>
            </w:r>
          </w:p>
        </w:tc>
        <w:tc>
          <w:tcPr>
            <w:tcW w:w="5042" w:type="dxa"/>
          </w:tcPr>
          <w:p>
            <w:pPr>
              <w:pStyle w:val="TableParagraph"/>
              <w:spacing w:line="191" w:lineRule="exact"/>
              <w:ind w:left="105"/>
              <w:rPr>
                <w:rFonts w:ascii="Tahoma"/>
                <w:sz w:val="16"/>
              </w:rPr>
            </w:pPr>
            <w:r>
              <w:rPr>
                <w:rFonts w:ascii="Tahoma"/>
                <w:sz w:val="16"/>
              </w:rPr>
              <w:t>Name</w:t>
            </w:r>
            <w:r>
              <w:rPr>
                <w:rFonts w:ascii="Tahoma"/>
                <w:spacing w:val="-3"/>
                <w:sz w:val="16"/>
              </w:rPr>
              <w:t> </w:t>
            </w:r>
            <w:r>
              <w:rPr>
                <w:rFonts w:ascii="Tahoma"/>
                <w:sz w:val="16"/>
              </w:rPr>
              <w:t>of</w:t>
            </w:r>
            <w:r>
              <w:rPr>
                <w:rFonts w:ascii="Tahoma"/>
                <w:spacing w:val="-3"/>
                <w:sz w:val="16"/>
              </w:rPr>
              <w:t> </w:t>
            </w:r>
            <w:r>
              <w:rPr>
                <w:rFonts w:ascii="Tahoma"/>
                <w:sz w:val="16"/>
              </w:rPr>
              <w:t>the</w:t>
            </w:r>
            <w:r>
              <w:rPr>
                <w:rFonts w:ascii="Tahoma"/>
                <w:spacing w:val="-2"/>
                <w:sz w:val="16"/>
              </w:rPr>
              <w:t> Candidate</w:t>
            </w:r>
          </w:p>
        </w:tc>
        <w:tc>
          <w:tcPr>
            <w:tcW w:w="3770" w:type="dxa"/>
          </w:tcPr>
          <w:p>
            <w:pPr>
              <w:pStyle w:val="TableParagraph"/>
              <w:spacing w:line="191" w:lineRule="exact"/>
              <w:ind w:left="105"/>
              <w:rPr>
                <w:rFonts w:ascii="Tahoma"/>
                <w:sz w:val="16"/>
              </w:rPr>
            </w:pPr>
            <w:r>
              <w:rPr>
                <w:rFonts w:ascii="Tahoma"/>
                <w:sz w:val="16"/>
              </w:rPr>
              <w:t>Sh./Smt./</w:t>
            </w:r>
            <w:r>
              <w:rPr>
                <w:rFonts w:ascii="Tahoma"/>
                <w:spacing w:val="-5"/>
                <w:sz w:val="16"/>
              </w:rPr>
              <w:t> Km.</w:t>
            </w:r>
          </w:p>
        </w:tc>
      </w:tr>
      <w:tr>
        <w:trPr>
          <w:trHeight w:val="518" w:hRule="atLeast"/>
        </w:trPr>
        <w:tc>
          <w:tcPr>
            <w:tcW w:w="653" w:type="dxa"/>
          </w:tcPr>
          <w:p>
            <w:pPr>
              <w:pStyle w:val="TableParagraph"/>
              <w:spacing w:line="225" w:lineRule="exact"/>
              <w:ind w:left="11" w:right="2"/>
              <w:jc w:val="center"/>
              <w:rPr>
                <w:sz w:val="20"/>
              </w:rPr>
            </w:pPr>
            <w:r>
              <w:rPr>
                <w:spacing w:val="-5"/>
                <w:sz w:val="20"/>
              </w:rPr>
              <w:t>II</w:t>
            </w:r>
          </w:p>
        </w:tc>
        <w:tc>
          <w:tcPr>
            <w:tcW w:w="5042" w:type="dxa"/>
          </w:tcPr>
          <w:p>
            <w:pPr>
              <w:pStyle w:val="TableParagraph"/>
              <w:spacing w:line="191" w:lineRule="exact"/>
              <w:ind w:left="105"/>
              <w:rPr>
                <w:rFonts w:ascii="Tahoma"/>
                <w:sz w:val="16"/>
              </w:rPr>
            </w:pPr>
            <w:r>
              <w:rPr>
                <w:rFonts w:ascii="Tahoma"/>
                <w:sz w:val="16"/>
              </w:rPr>
              <w:t>Number</w:t>
            </w:r>
            <w:r>
              <w:rPr>
                <w:rFonts w:ascii="Tahoma"/>
                <w:spacing w:val="-1"/>
                <w:sz w:val="16"/>
              </w:rPr>
              <w:t> </w:t>
            </w:r>
            <w:r>
              <w:rPr>
                <w:rFonts w:ascii="Tahoma"/>
                <w:sz w:val="16"/>
              </w:rPr>
              <w:t>and</w:t>
            </w:r>
            <w:r>
              <w:rPr>
                <w:rFonts w:ascii="Tahoma"/>
                <w:spacing w:val="-2"/>
                <w:sz w:val="16"/>
              </w:rPr>
              <w:t> </w:t>
            </w:r>
            <w:r>
              <w:rPr>
                <w:rFonts w:ascii="Tahoma"/>
                <w:sz w:val="16"/>
              </w:rPr>
              <w:t>name</w:t>
            </w:r>
            <w:r>
              <w:rPr>
                <w:rFonts w:ascii="Tahoma"/>
                <w:spacing w:val="-7"/>
                <w:sz w:val="16"/>
              </w:rPr>
              <w:t> </w:t>
            </w:r>
            <w:r>
              <w:rPr>
                <w:rFonts w:ascii="Tahoma"/>
                <w:sz w:val="16"/>
              </w:rPr>
              <w:t>of</w:t>
            </w:r>
            <w:r>
              <w:rPr>
                <w:rFonts w:ascii="Tahoma"/>
                <w:spacing w:val="-3"/>
                <w:sz w:val="16"/>
              </w:rPr>
              <w:t> </w:t>
            </w:r>
            <w:r>
              <w:rPr>
                <w:rFonts w:ascii="Tahoma"/>
                <w:spacing w:val="-2"/>
                <w:sz w:val="16"/>
              </w:rPr>
              <w:t>Constituency</w:t>
            </w:r>
          </w:p>
        </w:tc>
        <w:tc>
          <w:tcPr>
            <w:tcW w:w="3770" w:type="dxa"/>
          </w:tcPr>
          <w:p>
            <w:pPr>
              <w:pStyle w:val="TableParagraph"/>
              <w:rPr>
                <w:sz w:val="16"/>
              </w:rPr>
            </w:pPr>
          </w:p>
        </w:tc>
      </w:tr>
      <w:tr>
        <w:trPr>
          <w:trHeight w:val="517" w:hRule="atLeast"/>
        </w:trPr>
        <w:tc>
          <w:tcPr>
            <w:tcW w:w="653" w:type="dxa"/>
          </w:tcPr>
          <w:p>
            <w:pPr>
              <w:pStyle w:val="TableParagraph"/>
              <w:spacing w:line="225" w:lineRule="exact"/>
              <w:ind w:left="11" w:right="2"/>
              <w:jc w:val="center"/>
              <w:rPr>
                <w:sz w:val="20"/>
              </w:rPr>
            </w:pPr>
            <w:r>
              <w:rPr>
                <w:spacing w:val="-5"/>
                <w:sz w:val="20"/>
              </w:rPr>
              <w:t>III</w:t>
            </w:r>
          </w:p>
        </w:tc>
        <w:tc>
          <w:tcPr>
            <w:tcW w:w="5042" w:type="dxa"/>
          </w:tcPr>
          <w:p>
            <w:pPr>
              <w:pStyle w:val="TableParagraph"/>
              <w:spacing w:line="191" w:lineRule="exact"/>
              <w:ind w:left="105"/>
              <w:rPr>
                <w:rFonts w:ascii="Tahoma"/>
                <w:sz w:val="16"/>
              </w:rPr>
            </w:pPr>
            <w:r>
              <w:rPr>
                <w:rFonts w:ascii="Tahoma"/>
                <w:sz w:val="16"/>
              </w:rPr>
              <w:t>Name</w:t>
            </w:r>
            <w:r>
              <w:rPr>
                <w:rFonts w:ascii="Tahoma"/>
                <w:spacing w:val="-5"/>
                <w:sz w:val="16"/>
              </w:rPr>
              <w:t> </w:t>
            </w:r>
            <w:r>
              <w:rPr>
                <w:rFonts w:ascii="Tahoma"/>
                <w:sz w:val="16"/>
              </w:rPr>
              <w:t>of</w:t>
            </w:r>
            <w:r>
              <w:rPr>
                <w:rFonts w:ascii="Tahoma"/>
                <w:spacing w:val="-4"/>
                <w:sz w:val="16"/>
              </w:rPr>
              <w:t> </w:t>
            </w:r>
            <w:r>
              <w:rPr>
                <w:rFonts w:ascii="Tahoma"/>
                <w:sz w:val="16"/>
              </w:rPr>
              <w:t>State/Union</w:t>
            </w:r>
            <w:r>
              <w:rPr>
                <w:rFonts w:ascii="Tahoma"/>
                <w:spacing w:val="-3"/>
                <w:sz w:val="16"/>
              </w:rPr>
              <w:t> </w:t>
            </w:r>
            <w:r>
              <w:rPr>
                <w:rFonts w:ascii="Tahoma"/>
                <w:spacing w:val="-2"/>
                <w:sz w:val="16"/>
              </w:rPr>
              <w:t>Territory</w:t>
            </w:r>
          </w:p>
        </w:tc>
        <w:tc>
          <w:tcPr>
            <w:tcW w:w="3770" w:type="dxa"/>
          </w:tcPr>
          <w:p>
            <w:pPr>
              <w:pStyle w:val="TableParagraph"/>
              <w:rPr>
                <w:sz w:val="16"/>
              </w:rPr>
            </w:pPr>
          </w:p>
        </w:tc>
      </w:tr>
      <w:tr>
        <w:trPr>
          <w:trHeight w:val="575" w:hRule="atLeast"/>
        </w:trPr>
        <w:tc>
          <w:tcPr>
            <w:tcW w:w="653" w:type="dxa"/>
          </w:tcPr>
          <w:p>
            <w:pPr>
              <w:pStyle w:val="TableParagraph"/>
              <w:spacing w:line="226" w:lineRule="exact"/>
              <w:ind w:left="11"/>
              <w:jc w:val="center"/>
              <w:rPr>
                <w:sz w:val="20"/>
              </w:rPr>
            </w:pPr>
            <w:r>
              <w:rPr>
                <w:spacing w:val="-5"/>
                <w:sz w:val="20"/>
              </w:rPr>
              <w:t>IV</w:t>
            </w:r>
          </w:p>
        </w:tc>
        <w:tc>
          <w:tcPr>
            <w:tcW w:w="5042" w:type="dxa"/>
          </w:tcPr>
          <w:p>
            <w:pPr>
              <w:pStyle w:val="TableParagraph"/>
              <w:spacing w:line="191" w:lineRule="exact"/>
              <w:ind w:left="105"/>
              <w:rPr>
                <w:rFonts w:ascii="Tahoma"/>
                <w:sz w:val="16"/>
              </w:rPr>
            </w:pPr>
            <w:r>
              <w:rPr>
                <w:rFonts w:ascii="Tahoma"/>
                <w:sz w:val="16"/>
              </w:rPr>
              <w:t>Nature</w:t>
            </w:r>
            <w:r>
              <w:rPr>
                <w:rFonts w:ascii="Tahoma"/>
                <w:spacing w:val="-4"/>
                <w:sz w:val="16"/>
              </w:rPr>
              <w:t> </w:t>
            </w:r>
            <w:r>
              <w:rPr>
                <w:rFonts w:ascii="Tahoma"/>
                <w:sz w:val="16"/>
              </w:rPr>
              <w:t>of</w:t>
            </w:r>
            <w:r>
              <w:rPr>
                <w:rFonts w:ascii="Tahoma"/>
                <w:spacing w:val="-3"/>
                <w:sz w:val="16"/>
              </w:rPr>
              <w:t> </w:t>
            </w:r>
            <w:r>
              <w:rPr>
                <w:rFonts w:ascii="Tahoma"/>
                <w:spacing w:val="-2"/>
                <w:sz w:val="16"/>
              </w:rPr>
              <w:t>Election</w:t>
            </w:r>
          </w:p>
          <w:p>
            <w:pPr>
              <w:pStyle w:val="TableParagraph"/>
              <w:spacing w:line="192" w:lineRule="exact"/>
              <w:ind w:left="105"/>
              <w:rPr>
                <w:rFonts w:ascii="Tahoma"/>
                <w:sz w:val="16"/>
              </w:rPr>
            </w:pPr>
            <w:r>
              <w:rPr>
                <w:rFonts w:ascii="Tahoma"/>
                <w:sz w:val="16"/>
              </w:rPr>
              <w:t>(Please mention whether General Election to State Assembly / Lok Sabha / Bye- election)</w:t>
            </w:r>
          </w:p>
        </w:tc>
        <w:tc>
          <w:tcPr>
            <w:tcW w:w="3770" w:type="dxa"/>
          </w:tcPr>
          <w:p>
            <w:pPr>
              <w:pStyle w:val="TableParagraph"/>
              <w:rPr>
                <w:sz w:val="16"/>
              </w:rPr>
            </w:pPr>
          </w:p>
        </w:tc>
      </w:tr>
      <w:tr>
        <w:trPr>
          <w:trHeight w:val="517" w:hRule="atLeast"/>
        </w:trPr>
        <w:tc>
          <w:tcPr>
            <w:tcW w:w="653" w:type="dxa"/>
          </w:tcPr>
          <w:p>
            <w:pPr>
              <w:pStyle w:val="TableParagraph"/>
              <w:spacing w:line="225" w:lineRule="exact"/>
              <w:ind w:left="11" w:right="1"/>
              <w:jc w:val="center"/>
              <w:rPr>
                <w:sz w:val="20"/>
              </w:rPr>
            </w:pPr>
            <w:r>
              <w:rPr>
                <w:spacing w:val="-10"/>
                <w:sz w:val="20"/>
              </w:rPr>
              <w:t>V</w:t>
            </w:r>
          </w:p>
        </w:tc>
        <w:tc>
          <w:tcPr>
            <w:tcW w:w="5042" w:type="dxa"/>
          </w:tcPr>
          <w:p>
            <w:pPr>
              <w:pStyle w:val="TableParagraph"/>
              <w:spacing w:before="3"/>
              <w:ind w:left="105"/>
              <w:rPr>
                <w:rFonts w:ascii="Tahoma"/>
                <w:sz w:val="16"/>
              </w:rPr>
            </w:pPr>
            <w:r>
              <w:rPr>
                <w:rFonts w:ascii="Tahoma"/>
                <w:sz w:val="16"/>
              </w:rPr>
              <w:t>Date</w:t>
            </w:r>
            <w:r>
              <w:rPr>
                <w:rFonts w:ascii="Tahoma"/>
                <w:spacing w:val="-8"/>
                <w:sz w:val="16"/>
              </w:rPr>
              <w:t> </w:t>
            </w:r>
            <w:r>
              <w:rPr>
                <w:rFonts w:ascii="Tahoma"/>
                <w:sz w:val="16"/>
              </w:rPr>
              <w:t>of</w:t>
            </w:r>
            <w:r>
              <w:rPr>
                <w:rFonts w:ascii="Tahoma"/>
                <w:spacing w:val="1"/>
                <w:sz w:val="16"/>
              </w:rPr>
              <w:t> </w:t>
            </w:r>
            <w:r>
              <w:rPr>
                <w:rFonts w:ascii="Tahoma"/>
                <w:sz w:val="16"/>
              </w:rPr>
              <w:t>declaration</w:t>
            </w:r>
            <w:r>
              <w:rPr>
                <w:rFonts w:ascii="Tahoma"/>
                <w:spacing w:val="-8"/>
                <w:sz w:val="16"/>
              </w:rPr>
              <w:t> </w:t>
            </w:r>
            <w:r>
              <w:rPr>
                <w:rFonts w:ascii="Tahoma"/>
                <w:sz w:val="16"/>
              </w:rPr>
              <w:t>of</w:t>
            </w:r>
            <w:r>
              <w:rPr>
                <w:rFonts w:ascii="Tahoma"/>
                <w:spacing w:val="-3"/>
                <w:sz w:val="16"/>
              </w:rPr>
              <w:t> </w:t>
            </w:r>
            <w:r>
              <w:rPr>
                <w:rFonts w:ascii="Tahoma"/>
                <w:spacing w:val="-2"/>
                <w:sz w:val="16"/>
              </w:rPr>
              <w:t>result</w:t>
            </w:r>
          </w:p>
        </w:tc>
        <w:tc>
          <w:tcPr>
            <w:tcW w:w="3770" w:type="dxa"/>
          </w:tcPr>
          <w:p>
            <w:pPr>
              <w:pStyle w:val="TableParagraph"/>
              <w:rPr>
                <w:sz w:val="16"/>
              </w:rPr>
            </w:pPr>
          </w:p>
        </w:tc>
      </w:tr>
      <w:tr>
        <w:trPr>
          <w:trHeight w:val="518" w:hRule="atLeast"/>
        </w:trPr>
        <w:tc>
          <w:tcPr>
            <w:tcW w:w="653" w:type="dxa"/>
          </w:tcPr>
          <w:p>
            <w:pPr>
              <w:pStyle w:val="TableParagraph"/>
              <w:spacing w:line="225" w:lineRule="exact"/>
              <w:ind w:left="11" w:right="4"/>
              <w:jc w:val="center"/>
              <w:rPr>
                <w:sz w:val="20"/>
              </w:rPr>
            </w:pPr>
            <w:r>
              <w:rPr>
                <w:spacing w:val="-5"/>
                <w:sz w:val="20"/>
              </w:rPr>
              <w:t>VI</w:t>
            </w:r>
          </w:p>
        </w:tc>
        <w:tc>
          <w:tcPr>
            <w:tcW w:w="5042" w:type="dxa"/>
          </w:tcPr>
          <w:p>
            <w:pPr>
              <w:pStyle w:val="TableParagraph"/>
              <w:spacing w:line="191" w:lineRule="exact"/>
              <w:ind w:left="105"/>
              <w:rPr>
                <w:rFonts w:ascii="Tahoma"/>
                <w:sz w:val="16"/>
              </w:rPr>
            </w:pPr>
            <w:r>
              <w:rPr>
                <w:rFonts w:ascii="Tahoma"/>
                <w:sz w:val="16"/>
              </w:rPr>
              <w:t>Name</w:t>
            </w:r>
            <w:r>
              <w:rPr>
                <w:rFonts w:ascii="Tahoma"/>
                <w:spacing w:val="-2"/>
                <w:sz w:val="16"/>
              </w:rPr>
              <w:t> </w:t>
            </w:r>
            <w:r>
              <w:rPr>
                <w:rFonts w:ascii="Tahoma"/>
                <w:sz w:val="16"/>
              </w:rPr>
              <w:t>and</w:t>
            </w:r>
            <w:r>
              <w:rPr>
                <w:rFonts w:ascii="Tahoma"/>
                <w:spacing w:val="-1"/>
                <w:sz w:val="16"/>
              </w:rPr>
              <w:t> </w:t>
            </w:r>
            <w:r>
              <w:rPr>
                <w:rFonts w:ascii="Tahoma"/>
                <w:sz w:val="16"/>
              </w:rPr>
              <w:t>Address</w:t>
            </w:r>
            <w:r>
              <w:rPr>
                <w:rFonts w:ascii="Tahoma"/>
                <w:spacing w:val="-3"/>
                <w:sz w:val="16"/>
              </w:rPr>
              <w:t> </w:t>
            </w:r>
            <w:r>
              <w:rPr>
                <w:rFonts w:ascii="Tahoma"/>
                <w:sz w:val="16"/>
              </w:rPr>
              <w:t>of</w:t>
            </w:r>
            <w:r>
              <w:rPr>
                <w:rFonts w:ascii="Tahoma"/>
                <w:spacing w:val="-2"/>
                <w:sz w:val="16"/>
              </w:rPr>
              <w:t> </w:t>
            </w:r>
            <w:r>
              <w:rPr>
                <w:rFonts w:ascii="Tahoma"/>
                <w:sz w:val="16"/>
              </w:rPr>
              <w:t>the</w:t>
            </w:r>
            <w:r>
              <w:rPr>
                <w:rFonts w:ascii="Tahoma"/>
                <w:spacing w:val="-6"/>
                <w:sz w:val="16"/>
              </w:rPr>
              <w:t> </w:t>
            </w:r>
            <w:r>
              <w:rPr>
                <w:rFonts w:ascii="Tahoma"/>
                <w:sz w:val="16"/>
              </w:rPr>
              <w:t>Election</w:t>
            </w:r>
            <w:r>
              <w:rPr>
                <w:rFonts w:ascii="Tahoma"/>
                <w:spacing w:val="-6"/>
                <w:sz w:val="16"/>
              </w:rPr>
              <w:t> </w:t>
            </w:r>
            <w:r>
              <w:rPr>
                <w:rFonts w:ascii="Tahoma"/>
                <w:spacing w:val="-2"/>
                <w:sz w:val="16"/>
              </w:rPr>
              <w:t>Agent</w:t>
            </w:r>
          </w:p>
        </w:tc>
        <w:tc>
          <w:tcPr>
            <w:tcW w:w="3770" w:type="dxa"/>
          </w:tcPr>
          <w:p>
            <w:pPr>
              <w:pStyle w:val="TableParagraph"/>
              <w:rPr>
                <w:sz w:val="16"/>
              </w:rPr>
            </w:pPr>
          </w:p>
        </w:tc>
      </w:tr>
      <w:tr>
        <w:trPr>
          <w:trHeight w:val="518" w:hRule="atLeast"/>
        </w:trPr>
        <w:tc>
          <w:tcPr>
            <w:tcW w:w="653" w:type="dxa"/>
          </w:tcPr>
          <w:p>
            <w:pPr>
              <w:pStyle w:val="TableParagraph"/>
              <w:spacing w:line="240" w:lineRule="exact"/>
              <w:ind w:left="11" w:right="2"/>
              <w:jc w:val="center"/>
              <w:rPr>
                <w:rFonts w:ascii="Tahoma"/>
                <w:sz w:val="20"/>
              </w:rPr>
            </w:pPr>
            <w:r>
              <w:rPr>
                <w:spacing w:val="-5"/>
                <w:sz w:val="20"/>
              </w:rPr>
              <w:t>V</w:t>
            </w:r>
            <w:r>
              <w:rPr>
                <w:rFonts w:ascii="Tahoma"/>
                <w:spacing w:val="-5"/>
                <w:sz w:val="20"/>
              </w:rPr>
              <w:t>II</w:t>
            </w:r>
          </w:p>
        </w:tc>
        <w:tc>
          <w:tcPr>
            <w:tcW w:w="5042" w:type="dxa"/>
          </w:tcPr>
          <w:p>
            <w:pPr>
              <w:pStyle w:val="TableParagraph"/>
              <w:spacing w:line="244" w:lineRule="auto"/>
              <w:ind w:left="105" w:right="83"/>
              <w:rPr>
                <w:rFonts w:ascii="Tahoma"/>
                <w:sz w:val="16"/>
              </w:rPr>
            </w:pPr>
            <w:r>
              <w:rPr>
                <w:rFonts w:ascii="Tahoma"/>
                <w:sz w:val="16"/>
              </w:rPr>
              <w:t>If candidate is set up by a political party, Please mention the name of the political party</w:t>
            </w:r>
          </w:p>
        </w:tc>
        <w:tc>
          <w:tcPr>
            <w:tcW w:w="3770" w:type="dxa"/>
          </w:tcPr>
          <w:p>
            <w:pPr>
              <w:pStyle w:val="TableParagraph"/>
              <w:rPr>
                <w:sz w:val="16"/>
              </w:rPr>
            </w:pPr>
          </w:p>
        </w:tc>
      </w:tr>
      <w:tr>
        <w:trPr>
          <w:trHeight w:val="517" w:hRule="atLeast"/>
        </w:trPr>
        <w:tc>
          <w:tcPr>
            <w:tcW w:w="653" w:type="dxa"/>
          </w:tcPr>
          <w:p>
            <w:pPr>
              <w:pStyle w:val="TableParagraph"/>
              <w:spacing w:line="238" w:lineRule="exact"/>
              <w:ind w:left="11" w:right="4"/>
              <w:jc w:val="center"/>
              <w:rPr>
                <w:rFonts w:ascii="Tahoma"/>
                <w:sz w:val="20"/>
              </w:rPr>
            </w:pPr>
            <w:r>
              <w:rPr>
                <w:rFonts w:ascii="Tahoma"/>
                <w:spacing w:val="-4"/>
                <w:sz w:val="20"/>
              </w:rPr>
              <w:t>VIII</w:t>
            </w:r>
          </w:p>
        </w:tc>
        <w:tc>
          <w:tcPr>
            <w:tcW w:w="5042" w:type="dxa"/>
          </w:tcPr>
          <w:p>
            <w:pPr>
              <w:pStyle w:val="TableParagraph"/>
              <w:spacing w:line="191" w:lineRule="exact"/>
              <w:ind w:left="105"/>
              <w:rPr>
                <w:rFonts w:ascii="Tahoma"/>
                <w:sz w:val="16"/>
              </w:rPr>
            </w:pPr>
            <w:r>
              <w:rPr>
                <w:rFonts w:ascii="Tahoma"/>
                <w:sz w:val="16"/>
              </w:rPr>
              <w:t>Whether</w:t>
            </w:r>
            <w:r>
              <w:rPr>
                <w:rFonts w:ascii="Tahoma"/>
                <w:spacing w:val="-1"/>
                <w:sz w:val="16"/>
              </w:rPr>
              <w:t> </w:t>
            </w:r>
            <w:r>
              <w:rPr>
                <w:rFonts w:ascii="Tahoma"/>
                <w:sz w:val="16"/>
              </w:rPr>
              <w:t>the</w:t>
            </w:r>
            <w:r>
              <w:rPr>
                <w:rFonts w:ascii="Tahoma"/>
                <w:spacing w:val="-3"/>
                <w:sz w:val="16"/>
              </w:rPr>
              <w:t> </w:t>
            </w:r>
            <w:r>
              <w:rPr>
                <w:rFonts w:ascii="Tahoma"/>
                <w:sz w:val="16"/>
              </w:rPr>
              <w:t>party</w:t>
            </w:r>
            <w:r>
              <w:rPr>
                <w:rFonts w:ascii="Tahoma"/>
                <w:spacing w:val="-3"/>
                <w:sz w:val="16"/>
              </w:rPr>
              <w:t> </w:t>
            </w:r>
            <w:r>
              <w:rPr>
                <w:rFonts w:ascii="Tahoma"/>
                <w:sz w:val="16"/>
              </w:rPr>
              <w:t>is</w:t>
            </w:r>
            <w:r>
              <w:rPr>
                <w:rFonts w:ascii="Tahoma"/>
                <w:spacing w:val="-4"/>
                <w:sz w:val="16"/>
              </w:rPr>
              <w:t> </w:t>
            </w:r>
            <w:r>
              <w:rPr>
                <w:rFonts w:ascii="Tahoma"/>
                <w:sz w:val="16"/>
              </w:rPr>
              <w:t>a</w:t>
            </w:r>
            <w:r>
              <w:rPr>
                <w:rFonts w:ascii="Tahoma"/>
                <w:spacing w:val="-7"/>
                <w:sz w:val="16"/>
              </w:rPr>
              <w:t> </w:t>
            </w:r>
            <w:r>
              <w:rPr>
                <w:rFonts w:ascii="Tahoma"/>
                <w:sz w:val="16"/>
              </w:rPr>
              <w:t>recognised</w:t>
            </w:r>
            <w:r>
              <w:rPr>
                <w:rFonts w:ascii="Tahoma"/>
                <w:spacing w:val="-2"/>
                <w:sz w:val="16"/>
              </w:rPr>
              <w:t> </w:t>
            </w:r>
            <w:r>
              <w:rPr>
                <w:rFonts w:ascii="Tahoma"/>
                <w:sz w:val="16"/>
              </w:rPr>
              <w:t>political</w:t>
            </w:r>
            <w:r>
              <w:rPr>
                <w:rFonts w:ascii="Tahoma"/>
                <w:spacing w:val="-4"/>
                <w:sz w:val="16"/>
              </w:rPr>
              <w:t> </w:t>
            </w:r>
            <w:r>
              <w:rPr>
                <w:rFonts w:ascii="Tahoma"/>
                <w:spacing w:val="-2"/>
                <w:sz w:val="16"/>
              </w:rPr>
              <w:t>party</w:t>
            </w:r>
          </w:p>
        </w:tc>
        <w:tc>
          <w:tcPr>
            <w:tcW w:w="3770" w:type="dxa"/>
          </w:tcPr>
          <w:p>
            <w:pPr>
              <w:pStyle w:val="TableParagraph"/>
              <w:spacing w:line="268" w:lineRule="exact"/>
              <w:ind w:left="105"/>
              <w:rPr>
                <w:sz w:val="24"/>
              </w:rPr>
            </w:pPr>
            <w:r>
              <w:rPr>
                <w:spacing w:val="-2"/>
                <w:sz w:val="24"/>
              </w:rPr>
              <w:t>Yes/No</w:t>
            </w:r>
          </w:p>
        </w:tc>
      </w:tr>
    </w:tbl>
    <w:p>
      <w:pPr>
        <w:pStyle w:val="BodyText"/>
        <w:rPr>
          <w:b/>
        </w:rPr>
      </w:pPr>
    </w:p>
    <w:p>
      <w:pPr>
        <w:pStyle w:val="BodyText"/>
        <w:rPr>
          <w:b/>
        </w:rPr>
      </w:pPr>
    </w:p>
    <w:p>
      <w:pPr>
        <w:pStyle w:val="BodyText"/>
        <w:spacing w:before="206"/>
        <w:rPr>
          <w:b/>
        </w:rPr>
      </w:pPr>
    </w:p>
    <w:p>
      <w:pPr>
        <w:pStyle w:val="BodyText"/>
        <w:tabs>
          <w:tab w:pos="6504" w:val="left" w:leader="none"/>
        </w:tabs>
        <w:spacing w:before="1"/>
        <w:ind w:left="228"/>
      </w:pPr>
      <w:r>
        <w:rPr>
          <w:spacing w:val="-2"/>
        </w:rPr>
        <w:t>Date:</w:t>
      </w:r>
      <w:r>
        <w:rPr/>
        <w:tab/>
        <w:t>Signature</w:t>
      </w:r>
      <w:r>
        <w:rPr>
          <w:spacing w:val="-2"/>
        </w:rPr>
        <w:t> </w:t>
      </w:r>
      <w:r>
        <w:rPr/>
        <w:t>of</w:t>
      </w:r>
      <w:r>
        <w:rPr>
          <w:spacing w:val="-7"/>
        </w:rPr>
        <w:t> </w:t>
      </w:r>
      <w:r>
        <w:rPr/>
        <w:t>the</w:t>
      </w:r>
      <w:r>
        <w:rPr>
          <w:spacing w:val="1"/>
        </w:rPr>
        <w:t> </w:t>
      </w:r>
      <w:r>
        <w:rPr>
          <w:spacing w:val="-2"/>
        </w:rPr>
        <w:t>Candidate</w:t>
      </w:r>
    </w:p>
    <w:p>
      <w:pPr>
        <w:pStyle w:val="BodyText"/>
        <w:tabs>
          <w:tab w:pos="6504" w:val="left" w:leader="none"/>
        </w:tabs>
        <w:spacing w:before="237"/>
        <w:ind w:left="228"/>
      </w:pPr>
      <w:r>
        <w:rPr>
          <w:spacing w:val="-2"/>
        </w:rPr>
        <w:t>Place:</w:t>
      </w:r>
      <w:r>
        <w:rPr/>
        <w:tab/>
      </w:r>
      <w:r>
        <w:rPr>
          <w:spacing w:val="-2"/>
        </w:rPr>
        <w:t>Name:</w:t>
      </w:r>
    </w:p>
    <w:p>
      <w:pPr>
        <w:pStyle w:val="BodyText"/>
        <w:rPr>
          <w:sz w:val="20"/>
        </w:rPr>
      </w:pPr>
    </w:p>
    <w:p>
      <w:pPr>
        <w:pStyle w:val="BodyText"/>
        <w:rPr>
          <w:sz w:val="20"/>
        </w:rPr>
      </w:pPr>
    </w:p>
    <w:p>
      <w:pPr>
        <w:pStyle w:val="BodyText"/>
        <w:spacing w:before="79"/>
        <w:rPr>
          <w:sz w:val="20"/>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6"/>
        <w:gridCol w:w="2334"/>
        <w:gridCol w:w="1580"/>
        <w:gridCol w:w="1580"/>
        <w:gridCol w:w="1581"/>
        <w:gridCol w:w="1581"/>
      </w:tblGrid>
      <w:tr>
        <w:trPr>
          <w:trHeight w:val="191" w:hRule="atLeast"/>
        </w:trPr>
        <w:tc>
          <w:tcPr>
            <w:tcW w:w="9482" w:type="dxa"/>
            <w:gridSpan w:val="6"/>
          </w:tcPr>
          <w:p>
            <w:pPr>
              <w:pStyle w:val="TableParagraph"/>
              <w:spacing w:line="172" w:lineRule="exact"/>
              <w:ind w:right="15"/>
              <w:jc w:val="center"/>
              <w:rPr>
                <w:rFonts w:ascii="Tahoma"/>
                <w:sz w:val="16"/>
              </w:rPr>
            </w:pPr>
            <w:r>
              <w:rPr>
                <w:rFonts w:ascii="Tahoma"/>
                <w:sz w:val="16"/>
              </w:rPr>
              <w:t>PART-II</w:t>
            </w:r>
            <w:r>
              <w:rPr>
                <w:rFonts w:ascii="Tahoma"/>
                <w:spacing w:val="-2"/>
                <w:sz w:val="16"/>
              </w:rPr>
              <w:t> </w:t>
            </w:r>
            <w:r>
              <w:rPr>
                <w:rFonts w:ascii="Tahoma"/>
                <w:sz w:val="16"/>
              </w:rPr>
              <w:t>:</w:t>
            </w:r>
            <w:r>
              <w:rPr>
                <w:rFonts w:ascii="Tahoma"/>
                <w:spacing w:val="45"/>
                <w:sz w:val="16"/>
              </w:rPr>
              <w:t>  </w:t>
            </w:r>
            <w:r>
              <w:rPr>
                <w:rFonts w:ascii="Tahoma"/>
                <w:sz w:val="16"/>
              </w:rPr>
              <w:t>ABSTRACT</w:t>
            </w:r>
            <w:r>
              <w:rPr>
                <w:rFonts w:ascii="Tahoma"/>
                <w:spacing w:val="-2"/>
                <w:sz w:val="16"/>
              </w:rPr>
              <w:t> </w:t>
            </w:r>
            <w:r>
              <w:rPr>
                <w:rFonts w:ascii="Tahoma"/>
                <w:sz w:val="16"/>
              </w:rPr>
              <w:t>OF</w:t>
            </w:r>
            <w:r>
              <w:rPr>
                <w:rFonts w:ascii="Tahoma"/>
                <w:spacing w:val="-6"/>
                <w:sz w:val="16"/>
              </w:rPr>
              <w:t> </w:t>
            </w:r>
            <w:r>
              <w:rPr>
                <w:rFonts w:ascii="Tahoma"/>
                <w:sz w:val="16"/>
              </w:rPr>
              <w:t>STATEMENT</w:t>
            </w:r>
            <w:r>
              <w:rPr>
                <w:rFonts w:ascii="Tahoma"/>
                <w:spacing w:val="-1"/>
                <w:sz w:val="16"/>
              </w:rPr>
              <w:t> </w:t>
            </w:r>
            <w:r>
              <w:rPr>
                <w:rFonts w:ascii="Tahoma"/>
                <w:sz w:val="16"/>
              </w:rPr>
              <w:t>OF</w:t>
            </w:r>
            <w:r>
              <w:rPr>
                <w:rFonts w:ascii="Tahoma"/>
                <w:spacing w:val="-6"/>
                <w:sz w:val="16"/>
              </w:rPr>
              <w:t> </w:t>
            </w:r>
            <w:r>
              <w:rPr>
                <w:rFonts w:ascii="Tahoma"/>
                <w:sz w:val="16"/>
              </w:rPr>
              <w:t>ELECTION</w:t>
            </w:r>
            <w:r>
              <w:rPr>
                <w:rFonts w:ascii="Tahoma"/>
                <w:spacing w:val="-5"/>
                <w:sz w:val="16"/>
              </w:rPr>
              <w:t> </w:t>
            </w:r>
            <w:r>
              <w:rPr>
                <w:rFonts w:ascii="Tahoma"/>
                <w:sz w:val="16"/>
              </w:rPr>
              <w:t>EXPENDITURE</w:t>
            </w:r>
            <w:r>
              <w:rPr>
                <w:rFonts w:ascii="Tahoma"/>
                <w:spacing w:val="-2"/>
                <w:sz w:val="16"/>
              </w:rPr>
              <w:t> </w:t>
            </w:r>
            <w:r>
              <w:rPr>
                <w:rFonts w:ascii="Tahoma"/>
                <w:sz w:val="16"/>
              </w:rPr>
              <w:t>OF</w:t>
            </w:r>
            <w:r>
              <w:rPr>
                <w:rFonts w:ascii="Tahoma"/>
                <w:spacing w:val="-1"/>
                <w:sz w:val="16"/>
              </w:rPr>
              <w:t> </w:t>
            </w:r>
            <w:r>
              <w:rPr>
                <w:rFonts w:ascii="Tahoma"/>
                <w:spacing w:val="-2"/>
                <w:sz w:val="16"/>
              </w:rPr>
              <w:t>CANDIDATE</w:t>
            </w:r>
          </w:p>
        </w:tc>
      </w:tr>
      <w:tr>
        <w:trPr>
          <w:trHeight w:val="969" w:hRule="atLeast"/>
        </w:trPr>
        <w:tc>
          <w:tcPr>
            <w:tcW w:w="826" w:type="dxa"/>
          </w:tcPr>
          <w:p>
            <w:pPr>
              <w:pStyle w:val="TableParagraph"/>
              <w:spacing w:line="191" w:lineRule="exact"/>
              <w:ind w:right="281"/>
              <w:jc w:val="right"/>
              <w:rPr>
                <w:rFonts w:ascii="Tahoma"/>
                <w:sz w:val="16"/>
              </w:rPr>
            </w:pPr>
            <w:r>
              <w:rPr>
                <w:rFonts w:ascii="Tahoma"/>
                <w:sz w:val="16"/>
              </w:rPr>
              <w:t>S.</w:t>
            </w:r>
            <w:r>
              <w:rPr>
                <w:rFonts w:ascii="Tahoma"/>
                <w:spacing w:val="-6"/>
                <w:sz w:val="16"/>
              </w:rPr>
              <w:t> </w:t>
            </w:r>
            <w:r>
              <w:rPr>
                <w:rFonts w:ascii="Tahoma"/>
                <w:spacing w:val="-5"/>
                <w:sz w:val="16"/>
              </w:rPr>
              <w:t>No.</w:t>
            </w:r>
          </w:p>
        </w:tc>
        <w:tc>
          <w:tcPr>
            <w:tcW w:w="2334" w:type="dxa"/>
          </w:tcPr>
          <w:p>
            <w:pPr>
              <w:pStyle w:val="TableParagraph"/>
              <w:spacing w:line="191" w:lineRule="exact"/>
              <w:ind w:left="110"/>
              <w:rPr>
                <w:rFonts w:ascii="Tahoma"/>
                <w:sz w:val="16"/>
              </w:rPr>
            </w:pPr>
            <w:r>
              <w:rPr>
                <w:rFonts w:ascii="Tahoma"/>
                <w:spacing w:val="-2"/>
                <w:sz w:val="16"/>
              </w:rPr>
              <w:t>Particulars</w:t>
            </w:r>
          </w:p>
        </w:tc>
        <w:tc>
          <w:tcPr>
            <w:tcW w:w="1580" w:type="dxa"/>
          </w:tcPr>
          <w:p>
            <w:pPr>
              <w:pStyle w:val="TableParagraph"/>
              <w:spacing w:line="242" w:lineRule="auto"/>
              <w:ind w:left="105" w:right="271"/>
              <w:rPr>
                <w:rFonts w:ascii="Tahoma"/>
                <w:sz w:val="16"/>
              </w:rPr>
            </w:pPr>
            <w:r>
              <w:rPr>
                <w:rFonts w:ascii="Tahoma"/>
                <w:sz w:val="16"/>
              </w:rPr>
              <w:t>Amt. Incurred / Auth. by </w:t>
            </w:r>
            <w:r>
              <w:rPr>
                <w:rFonts w:ascii="Tahoma"/>
                <w:spacing w:val="-2"/>
                <w:sz w:val="16"/>
              </w:rPr>
              <w:t>Candidate/</w:t>
            </w:r>
          </w:p>
          <w:p>
            <w:pPr>
              <w:pStyle w:val="TableParagraph"/>
              <w:spacing w:line="192" w:lineRule="exact"/>
              <w:ind w:left="105" w:right="271"/>
              <w:rPr>
                <w:rFonts w:ascii="Tahoma"/>
                <w:sz w:val="16"/>
              </w:rPr>
            </w:pPr>
            <w:r>
              <w:rPr>
                <w:rFonts w:ascii="Tahoma"/>
                <w:sz w:val="16"/>
              </w:rPr>
              <w:t>Election</w:t>
            </w:r>
            <w:r>
              <w:rPr>
                <w:rFonts w:ascii="Tahoma"/>
                <w:spacing w:val="-13"/>
                <w:sz w:val="16"/>
              </w:rPr>
              <w:t> </w:t>
            </w:r>
            <w:r>
              <w:rPr>
                <w:rFonts w:ascii="Tahoma"/>
                <w:sz w:val="16"/>
              </w:rPr>
              <w:t>agent(in </w:t>
            </w:r>
            <w:r>
              <w:rPr>
                <w:rFonts w:ascii="Tahoma"/>
                <w:spacing w:val="-4"/>
                <w:sz w:val="16"/>
              </w:rPr>
              <w:t>Rs.)</w:t>
            </w:r>
          </w:p>
        </w:tc>
        <w:tc>
          <w:tcPr>
            <w:tcW w:w="1580" w:type="dxa"/>
          </w:tcPr>
          <w:p>
            <w:pPr>
              <w:pStyle w:val="TableParagraph"/>
              <w:spacing w:line="244" w:lineRule="auto"/>
              <w:ind w:left="104"/>
              <w:rPr>
                <w:rFonts w:ascii="Tahoma"/>
                <w:sz w:val="16"/>
              </w:rPr>
            </w:pPr>
            <w:r>
              <w:rPr>
                <w:rFonts w:ascii="Tahoma"/>
                <w:sz w:val="16"/>
              </w:rPr>
              <w:t>Amt. Incurred/ authorized</w:t>
            </w:r>
            <w:r>
              <w:rPr>
                <w:rFonts w:ascii="Tahoma"/>
                <w:spacing w:val="-13"/>
                <w:sz w:val="16"/>
              </w:rPr>
              <w:t> </w:t>
            </w:r>
            <w:r>
              <w:rPr>
                <w:rFonts w:ascii="Tahoma"/>
                <w:sz w:val="16"/>
              </w:rPr>
              <w:t>by</w:t>
            </w:r>
            <w:r>
              <w:rPr>
                <w:rFonts w:ascii="Tahoma"/>
                <w:spacing w:val="-12"/>
                <w:sz w:val="16"/>
              </w:rPr>
              <w:t> </w:t>
            </w:r>
            <w:r>
              <w:rPr>
                <w:rFonts w:ascii="Tahoma"/>
                <w:sz w:val="16"/>
              </w:rPr>
              <w:t>Pol.</w:t>
            </w:r>
          </w:p>
          <w:p>
            <w:pPr>
              <w:pStyle w:val="TableParagraph"/>
              <w:spacing w:line="237" w:lineRule="auto"/>
              <w:ind w:left="104" w:right="941"/>
              <w:rPr>
                <w:rFonts w:ascii="Tahoma"/>
                <w:sz w:val="16"/>
              </w:rPr>
            </w:pPr>
            <w:r>
              <w:rPr>
                <w:rFonts w:ascii="Tahoma"/>
                <w:spacing w:val="-2"/>
                <w:sz w:val="16"/>
              </w:rPr>
              <w:t>Party </w:t>
            </w:r>
            <w:r>
              <w:rPr>
                <w:rFonts w:ascii="Tahoma"/>
                <w:sz w:val="16"/>
              </w:rPr>
              <w:t>(in</w:t>
            </w:r>
            <w:r>
              <w:rPr>
                <w:rFonts w:ascii="Tahoma"/>
                <w:spacing w:val="-13"/>
                <w:sz w:val="16"/>
              </w:rPr>
              <w:t> </w:t>
            </w:r>
            <w:r>
              <w:rPr>
                <w:rFonts w:ascii="Tahoma"/>
                <w:sz w:val="16"/>
              </w:rPr>
              <w:t>Rs.)</w:t>
            </w:r>
          </w:p>
        </w:tc>
        <w:tc>
          <w:tcPr>
            <w:tcW w:w="1581" w:type="dxa"/>
          </w:tcPr>
          <w:p>
            <w:pPr>
              <w:pStyle w:val="TableParagraph"/>
              <w:spacing w:line="242" w:lineRule="auto"/>
              <w:ind w:left="104" w:right="97"/>
              <w:rPr>
                <w:rFonts w:ascii="Tahoma"/>
                <w:sz w:val="16"/>
              </w:rPr>
            </w:pPr>
            <w:r>
              <w:rPr>
                <w:rFonts w:ascii="Tahoma"/>
                <w:sz w:val="16"/>
              </w:rPr>
              <w:t>Amt.</w:t>
            </w:r>
            <w:r>
              <w:rPr>
                <w:rFonts w:ascii="Tahoma"/>
                <w:spacing w:val="-13"/>
                <w:sz w:val="16"/>
              </w:rPr>
              <w:t> </w:t>
            </w:r>
            <w:r>
              <w:rPr>
                <w:rFonts w:ascii="Tahoma"/>
                <w:sz w:val="16"/>
              </w:rPr>
              <w:t>Incurred</w:t>
            </w:r>
            <w:r>
              <w:rPr>
                <w:rFonts w:ascii="Tahoma"/>
                <w:spacing w:val="-12"/>
                <w:sz w:val="16"/>
              </w:rPr>
              <w:t> </w:t>
            </w:r>
            <w:r>
              <w:rPr>
                <w:rFonts w:ascii="Tahoma"/>
                <w:sz w:val="16"/>
              </w:rPr>
              <w:t>/ authorized by </w:t>
            </w:r>
            <w:r>
              <w:rPr>
                <w:rFonts w:ascii="Tahoma"/>
                <w:spacing w:val="-2"/>
                <w:sz w:val="16"/>
              </w:rPr>
              <w:t>others</w:t>
            </w:r>
          </w:p>
          <w:p>
            <w:pPr>
              <w:pStyle w:val="TableParagraph"/>
              <w:spacing w:line="189" w:lineRule="exact"/>
              <w:ind w:left="104"/>
              <w:rPr>
                <w:rFonts w:ascii="Tahoma"/>
                <w:sz w:val="16"/>
              </w:rPr>
            </w:pPr>
            <w:r>
              <w:rPr>
                <w:rFonts w:ascii="Tahoma"/>
                <w:sz w:val="16"/>
              </w:rPr>
              <w:t>(in</w:t>
            </w:r>
            <w:r>
              <w:rPr>
                <w:rFonts w:ascii="Tahoma"/>
                <w:spacing w:val="-4"/>
                <w:sz w:val="16"/>
              </w:rPr>
              <w:t> Rs.)</w:t>
            </w:r>
          </w:p>
        </w:tc>
        <w:tc>
          <w:tcPr>
            <w:tcW w:w="1581" w:type="dxa"/>
          </w:tcPr>
          <w:p>
            <w:pPr>
              <w:pStyle w:val="TableParagraph"/>
              <w:spacing w:line="244" w:lineRule="auto"/>
              <w:ind w:left="103" w:right="506"/>
              <w:rPr>
                <w:rFonts w:ascii="Tahoma"/>
                <w:sz w:val="16"/>
              </w:rPr>
            </w:pPr>
            <w:r>
              <w:rPr>
                <w:rFonts w:ascii="Tahoma"/>
                <w:sz w:val="16"/>
              </w:rPr>
              <w:t>Total</w:t>
            </w:r>
            <w:r>
              <w:rPr>
                <w:rFonts w:ascii="Tahoma"/>
                <w:spacing w:val="-13"/>
                <w:sz w:val="16"/>
              </w:rPr>
              <w:t> </w:t>
            </w:r>
            <w:r>
              <w:rPr>
                <w:rFonts w:ascii="Tahoma"/>
                <w:sz w:val="16"/>
              </w:rPr>
              <w:t>Election </w:t>
            </w:r>
            <w:r>
              <w:rPr>
                <w:rFonts w:ascii="Tahoma"/>
                <w:spacing w:val="-2"/>
                <w:sz w:val="16"/>
              </w:rPr>
              <w:t>expenditure</w:t>
            </w:r>
          </w:p>
          <w:p>
            <w:pPr>
              <w:pStyle w:val="TableParagraph"/>
              <w:rPr>
                <w:sz w:val="16"/>
              </w:rPr>
            </w:pPr>
          </w:p>
          <w:p>
            <w:pPr>
              <w:pStyle w:val="TableParagraph"/>
              <w:spacing w:before="1"/>
              <w:ind w:left="103"/>
              <w:rPr>
                <w:rFonts w:ascii="Tahoma"/>
                <w:sz w:val="16"/>
              </w:rPr>
            </w:pPr>
            <w:r>
              <w:rPr>
                <w:rFonts w:ascii="Tahoma"/>
                <w:spacing w:val="-2"/>
                <w:sz w:val="16"/>
              </w:rPr>
              <w:t>(3)+(4)+(5)</w:t>
            </w:r>
          </w:p>
        </w:tc>
      </w:tr>
      <w:tr>
        <w:trPr>
          <w:trHeight w:val="273" w:hRule="atLeast"/>
        </w:trPr>
        <w:tc>
          <w:tcPr>
            <w:tcW w:w="826" w:type="dxa"/>
          </w:tcPr>
          <w:p>
            <w:pPr>
              <w:pStyle w:val="TableParagraph"/>
              <w:spacing w:line="253" w:lineRule="exact"/>
              <w:ind w:right="343"/>
              <w:jc w:val="right"/>
              <w:rPr>
                <w:sz w:val="24"/>
              </w:rPr>
            </w:pPr>
            <w:r>
              <w:rPr>
                <w:spacing w:val="-10"/>
                <w:sz w:val="24"/>
              </w:rPr>
              <w:t>1</w:t>
            </w:r>
          </w:p>
        </w:tc>
        <w:tc>
          <w:tcPr>
            <w:tcW w:w="2334" w:type="dxa"/>
          </w:tcPr>
          <w:p>
            <w:pPr>
              <w:pStyle w:val="TableParagraph"/>
              <w:spacing w:line="253" w:lineRule="exact"/>
              <w:ind w:left="110"/>
              <w:rPr>
                <w:sz w:val="24"/>
              </w:rPr>
            </w:pPr>
            <w:r>
              <w:rPr>
                <w:spacing w:val="-10"/>
                <w:sz w:val="24"/>
              </w:rPr>
              <w:t>2</w:t>
            </w:r>
          </w:p>
        </w:tc>
        <w:tc>
          <w:tcPr>
            <w:tcW w:w="1580" w:type="dxa"/>
          </w:tcPr>
          <w:p>
            <w:pPr>
              <w:pStyle w:val="TableParagraph"/>
              <w:spacing w:line="253" w:lineRule="exact"/>
              <w:ind w:left="105"/>
              <w:rPr>
                <w:sz w:val="24"/>
              </w:rPr>
            </w:pPr>
            <w:r>
              <w:rPr>
                <w:spacing w:val="-10"/>
                <w:sz w:val="24"/>
              </w:rPr>
              <w:t>3</w:t>
            </w:r>
          </w:p>
        </w:tc>
        <w:tc>
          <w:tcPr>
            <w:tcW w:w="1580" w:type="dxa"/>
          </w:tcPr>
          <w:p>
            <w:pPr>
              <w:pStyle w:val="TableParagraph"/>
              <w:spacing w:line="253" w:lineRule="exact"/>
              <w:ind w:left="104"/>
              <w:rPr>
                <w:sz w:val="24"/>
              </w:rPr>
            </w:pPr>
            <w:r>
              <w:rPr>
                <w:spacing w:val="-10"/>
                <w:sz w:val="24"/>
              </w:rPr>
              <w:t>4</w:t>
            </w:r>
          </w:p>
        </w:tc>
        <w:tc>
          <w:tcPr>
            <w:tcW w:w="1581" w:type="dxa"/>
          </w:tcPr>
          <w:p>
            <w:pPr>
              <w:pStyle w:val="TableParagraph"/>
              <w:spacing w:line="253" w:lineRule="exact"/>
              <w:ind w:left="104"/>
              <w:rPr>
                <w:sz w:val="24"/>
              </w:rPr>
            </w:pPr>
            <w:r>
              <w:rPr>
                <w:spacing w:val="-10"/>
                <w:sz w:val="24"/>
              </w:rPr>
              <w:t>5</w:t>
            </w:r>
          </w:p>
        </w:tc>
        <w:tc>
          <w:tcPr>
            <w:tcW w:w="1581" w:type="dxa"/>
          </w:tcPr>
          <w:p>
            <w:pPr>
              <w:pStyle w:val="TableParagraph"/>
              <w:spacing w:line="253" w:lineRule="exact"/>
              <w:ind w:left="103"/>
              <w:rPr>
                <w:sz w:val="24"/>
              </w:rPr>
            </w:pPr>
            <w:r>
              <w:rPr>
                <w:spacing w:val="-10"/>
                <w:sz w:val="24"/>
              </w:rPr>
              <w:t>6</w:t>
            </w:r>
          </w:p>
        </w:tc>
      </w:tr>
      <w:tr>
        <w:trPr>
          <w:trHeight w:val="1545" w:hRule="atLeast"/>
        </w:trPr>
        <w:tc>
          <w:tcPr>
            <w:tcW w:w="826" w:type="dxa"/>
          </w:tcPr>
          <w:p>
            <w:pPr>
              <w:pStyle w:val="TableParagraph"/>
              <w:spacing w:line="268" w:lineRule="exact"/>
              <w:ind w:right="364"/>
              <w:jc w:val="right"/>
              <w:rPr>
                <w:sz w:val="24"/>
              </w:rPr>
            </w:pPr>
            <w:r>
              <w:rPr>
                <w:spacing w:val="-10"/>
                <w:sz w:val="24"/>
              </w:rPr>
              <w:t>I</w:t>
            </w:r>
          </w:p>
        </w:tc>
        <w:tc>
          <w:tcPr>
            <w:tcW w:w="2334" w:type="dxa"/>
          </w:tcPr>
          <w:p>
            <w:pPr>
              <w:pStyle w:val="TableParagraph"/>
              <w:ind w:left="110" w:right="107"/>
              <w:jc w:val="both"/>
              <w:rPr>
                <w:rFonts w:ascii="Tahoma"/>
                <w:sz w:val="16"/>
              </w:rPr>
            </w:pPr>
            <w:r>
              <w:rPr>
                <w:rFonts w:ascii="Tahoma"/>
                <w:sz w:val="16"/>
              </w:rPr>
              <w:t>Expenses in public meeting, rally, procession etc.:-</w:t>
            </w:r>
          </w:p>
          <w:p>
            <w:pPr>
              <w:pStyle w:val="TableParagraph"/>
              <w:spacing w:before="1"/>
              <w:ind w:left="110" w:right="101"/>
              <w:jc w:val="both"/>
              <w:rPr>
                <w:rFonts w:ascii="Tahoma"/>
                <w:sz w:val="16"/>
              </w:rPr>
            </w:pPr>
            <w:r>
              <w:rPr>
                <w:rFonts w:ascii="Tahoma"/>
                <w:sz w:val="16"/>
              </w:rPr>
              <w:t>I. a :</w:t>
            </w:r>
            <w:r>
              <w:rPr>
                <w:rFonts w:ascii="Tahoma"/>
                <w:spacing w:val="40"/>
                <w:sz w:val="16"/>
              </w:rPr>
              <w:t> </w:t>
            </w:r>
            <w:r>
              <w:rPr>
                <w:rFonts w:ascii="Tahoma"/>
                <w:sz w:val="16"/>
              </w:rPr>
              <w:t>Expenses in public meeting, rally, procession</w:t>
            </w:r>
            <w:r>
              <w:rPr>
                <w:rFonts w:ascii="Tahoma"/>
                <w:spacing w:val="40"/>
                <w:sz w:val="16"/>
              </w:rPr>
              <w:t> </w:t>
            </w:r>
            <w:r>
              <w:rPr>
                <w:rFonts w:ascii="Tahoma"/>
                <w:sz w:val="16"/>
              </w:rPr>
              <w:t>etc. (ie: other</w:t>
            </w:r>
            <w:r>
              <w:rPr>
                <w:rFonts w:ascii="Tahoma"/>
                <w:spacing w:val="40"/>
                <w:sz w:val="16"/>
              </w:rPr>
              <w:t> </w:t>
            </w:r>
            <w:r>
              <w:rPr>
                <w:rFonts w:ascii="Tahoma"/>
                <w:sz w:val="16"/>
              </w:rPr>
              <w:t>than the ones with</w:t>
            </w:r>
            <w:r>
              <w:rPr>
                <w:rFonts w:ascii="Tahoma"/>
                <w:spacing w:val="-1"/>
                <w:sz w:val="16"/>
              </w:rPr>
              <w:t> </w:t>
            </w:r>
            <w:r>
              <w:rPr>
                <w:rFonts w:ascii="Tahoma"/>
                <w:sz w:val="16"/>
              </w:rPr>
              <w:t>Star Campaigners of the Political party</w:t>
            </w:r>
          </w:p>
          <w:p>
            <w:pPr>
              <w:pStyle w:val="TableParagraph"/>
              <w:spacing w:line="173" w:lineRule="exact"/>
              <w:ind w:left="110"/>
              <w:jc w:val="both"/>
              <w:rPr>
                <w:rFonts w:ascii="Tahoma"/>
                <w:sz w:val="16"/>
              </w:rPr>
            </w:pPr>
            <w:r>
              <w:rPr>
                <w:rFonts w:ascii="Tahoma"/>
                <w:sz w:val="16"/>
              </w:rPr>
              <w:t>(Enclose</w:t>
            </w:r>
            <w:r>
              <w:rPr>
                <w:rFonts w:ascii="Tahoma"/>
                <w:spacing w:val="-9"/>
                <w:sz w:val="16"/>
              </w:rPr>
              <w:t> </w:t>
            </w:r>
            <w:r>
              <w:rPr>
                <w:rFonts w:ascii="Tahoma"/>
                <w:sz w:val="16"/>
              </w:rPr>
              <w:t>as</w:t>
            </w:r>
            <w:r>
              <w:rPr>
                <w:rFonts w:ascii="Tahoma"/>
                <w:spacing w:val="-3"/>
                <w:sz w:val="16"/>
              </w:rPr>
              <w:t> </w:t>
            </w:r>
            <w:r>
              <w:rPr>
                <w:rFonts w:ascii="Tahoma"/>
                <w:sz w:val="16"/>
              </w:rPr>
              <w:t>per</w:t>
            </w:r>
            <w:r>
              <w:rPr>
                <w:rFonts w:ascii="Tahoma"/>
                <w:spacing w:val="-2"/>
                <w:sz w:val="16"/>
              </w:rPr>
              <w:t> </w:t>
            </w:r>
            <w:r>
              <w:rPr>
                <w:rFonts w:ascii="Tahoma"/>
                <w:sz w:val="16"/>
              </w:rPr>
              <w:t>Schedule-</w:t>
            </w:r>
            <w:r>
              <w:rPr>
                <w:rFonts w:ascii="Tahoma"/>
                <w:spacing w:val="-5"/>
                <w:sz w:val="16"/>
              </w:rPr>
              <w:t>1)</w:t>
            </w:r>
          </w:p>
        </w:tc>
        <w:tc>
          <w:tcPr>
            <w:tcW w:w="1580" w:type="dxa"/>
          </w:tcPr>
          <w:p>
            <w:pPr>
              <w:pStyle w:val="TableParagraph"/>
              <w:rPr>
                <w:sz w:val="16"/>
              </w:rPr>
            </w:pPr>
          </w:p>
        </w:tc>
        <w:tc>
          <w:tcPr>
            <w:tcW w:w="1580" w:type="dxa"/>
          </w:tcPr>
          <w:p>
            <w:pPr>
              <w:pStyle w:val="TableParagraph"/>
              <w:rPr>
                <w:sz w:val="16"/>
              </w:rPr>
            </w:pPr>
          </w:p>
        </w:tc>
        <w:tc>
          <w:tcPr>
            <w:tcW w:w="1581" w:type="dxa"/>
          </w:tcPr>
          <w:p>
            <w:pPr>
              <w:pStyle w:val="TableParagraph"/>
              <w:rPr>
                <w:sz w:val="16"/>
              </w:rPr>
            </w:pPr>
          </w:p>
        </w:tc>
        <w:tc>
          <w:tcPr>
            <w:tcW w:w="1581" w:type="dxa"/>
          </w:tcPr>
          <w:p>
            <w:pPr>
              <w:pStyle w:val="TableParagraph"/>
              <w:rPr>
                <w:sz w:val="16"/>
              </w:rPr>
            </w:pPr>
          </w:p>
        </w:tc>
      </w:tr>
      <w:tr>
        <w:trPr>
          <w:trHeight w:val="1161" w:hRule="atLeast"/>
        </w:trPr>
        <w:tc>
          <w:tcPr>
            <w:tcW w:w="826" w:type="dxa"/>
          </w:tcPr>
          <w:p>
            <w:pPr>
              <w:pStyle w:val="TableParagraph"/>
              <w:rPr>
                <w:sz w:val="16"/>
              </w:rPr>
            </w:pPr>
          </w:p>
        </w:tc>
        <w:tc>
          <w:tcPr>
            <w:tcW w:w="2334" w:type="dxa"/>
          </w:tcPr>
          <w:p>
            <w:pPr>
              <w:pStyle w:val="TableParagraph"/>
              <w:ind w:left="110" w:right="101"/>
              <w:jc w:val="both"/>
              <w:rPr>
                <w:rFonts w:ascii="Tahoma"/>
                <w:sz w:val="16"/>
              </w:rPr>
            </w:pPr>
            <w:r>
              <w:rPr>
                <w:rFonts w:ascii="Tahoma"/>
                <w:sz w:val="16"/>
              </w:rPr>
              <w:t>I. b : Expenditure in public meeting</w:t>
            </w:r>
            <w:r>
              <w:rPr>
                <w:rFonts w:ascii="Tahoma"/>
                <w:spacing w:val="-2"/>
                <w:sz w:val="16"/>
              </w:rPr>
              <w:t> </w:t>
            </w:r>
            <w:r>
              <w:rPr>
                <w:rFonts w:ascii="Tahoma"/>
                <w:sz w:val="16"/>
              </w:rPr>
              <w:t>rally, procession etc. with the Star Campaigner(s) (ie:</w:t>
            </w:r>
            <w:r>
              <w:rPr>
                <w:rFonts w:ascii="Tahoma"/>
                <w:spacing w:val="68"/>
                <w:sz w:val="16"/>
              </w:rPr>
              <w:t> </w:t>
            </w:r>
            <w:r>
              <w:rPr>
                <w:rFonts w:ascii="Tahoma"/>
                <w:sz w:val="16"/>
              </w:rPr>
              <w:t>other</w:t>
            </w:r>
            <w:r>
              <w:rPr>
                <w:rFonts w:ascii="Tahoma"/>
                <w:spacing w:val="70"/>
                <w:sz w:val="16"/>
              </w:rPr>
              <w:t>  </w:t>
            </w:r>
            <w:r>
              <w:rPr>
                <w:rFonts w:ascii="Tahoma"/>
                <w:sz w:val="16"/>
              </w:rPr>
              <w:t>than</w:t>
            </w:r>
            <w:r>
              <w:rPr>
                <w:rFonts w:ascii="Tahoma"/>
                <w:spacing w:val="65"/>
                <w:sz w:val="16"/>
              </w:rPr>
              <w:t> </w:t>
            </w:r>
            <w:r>
              <w:rPr>
                <w:rFonts w:ascii="Tahoma"/>
                <w:sz w:val="16"/>
              </w:rPr>
              <w:t>those</w:t>
            </w:r>
            <w:r>
              <w:rPr>
                <w:rFonts w:ascii="Tahoma"/>
                <w:spacing w:val="70"/>
                <w:sz w:val="16"/>
              </w:rPr>
              <w:t> </w:t>
            </w:r>
            <w:r>
              <w:rPr>
                <w:rFonts w:ascii="Tahoma"/>
                <w:spacing w:val="-5"/>
                <w:sz w:val="16"/>
              </w:rPr>
              <w:t>for</w:t>
            </w:r>
          </w:p>
          <w:p>
            <w:pPr>
              <w:pStyle w:val="TableParagraph"/>
              <w:spacing w:line="192" w:lineRule="exact"/>
              <w:ind w:left="110" w:right="104"/>
              <w:jc w:val="both"/>
              <w:rPr>
                <w:rFonts w:ascii="Tahoma"/>
                <w:sz w:val="16"/>
              </w:rPr>
            </w:pPr>
            <w:r>
              <w:rPr>
                <w:rFonts w:ascii="Tahoma"/>
                <w:sz w:val="16"/>
              </w:rPr>
              <w:t>general party propaganda) (Enclose as per Schedule-2)</w:t>
            </w:r>
          </w:p>
        </w:tc>
        <w:tc>
          <w:tcPr>
            <w:tcW w:w="1580" w:type="dxa"/>
          </w:tcPr>
          <w:p>
            <w:pPr>
              <w:pStyle w:val="TableParagraph"/>
              <w:rPr>
                <w:sz w:val="16"/>
              </w:rPr>
            </w:pPr>
          </w:p>
        </w:tc>
        <w:tc>
          <w:tcPr>
            <w:tcW w:w="1580" w:type="dxa"/>
          </w:tcPr>
          <w:p>
            <w:pPr>
              <w:pStyle w:val="TableParagraph"/>
              <w:rPr>
                <w:sz w:val="16"/>
              </w:rPr>
            </w:pPr>
          </w:p>
        </w:tc>
        <w:tc>
          <w:tcPr>
            <w:tcW w:w="1581" w:type="dxa"/>
          </w:tcPr>
          <w:p>
            <w:pPr>
              <w:pStyle w:val="TableParagraph"/>
              <w:rPr>
                <w:sz w:val="16"/>
              </w:rPr>
            </w:pPr>
          </w:p>
        </w:tc>
        <w:tc>
          <w:tcPr>
            <w:tcW w:w="1581" w:type="dxa"/>
          </w:tcPr>
          <w:p>
            <w:pPr>
              <w:pStyle w:val="TableParagraph"/>
              <w:rPr>
                <w:sz w:val="16"/>
              </w:rPr>
            </w:pPr>
          </w:p>
        </w:tc>
      </w:tr>
      <w:tr>
        <w:trPr>
          <w:trHeight w:val="1156" w:hRule="atLeast"/>
        </w:trPr>
        <w:tc>
          <w:tcPr>
            <w:tcW w:w="826" w:type="dxa"/>
          </w:tcPr>
          <w:p>
            <w:pPr>
              <w:pStyle w:val="TableParagraph"/>
              <w:spacing w:line="268" w:lineRule="exact"/>
              <w:ind w:right="319"/>
              <w:jc w:val="right"/>
              <w:rPr>
                <w:sz w:val="24"/>
              </w:rPr>
            </w:pPr>
            <w:r>
              <w:rPr>
                <w:spacing w:val="-5"/>
                <w:sz w:val="24"/>
              </w:rPr>
              <w:t>II</w:t>
            </w:r>
          </w:p>
        </w:tc>
        <w:tc>
          <w:tcPr>
            <w:tcW w:w="2334" w:type="dxa"/>
          </w:tcPr>
          <w:p>
            <w:pPr>
              <w:pStyle w:val="TableParagraph"/>
              <w:ind w:left="110" w:right="101"/>
              <w:jc w:val="both"/>
              <w:rPr>
                <w:rFonts w:ascii="Tahoma"/>
                <w:sz w:val="16"/>
              </w:rPr>
            </w:pPr>
            <w:r>
              <w:rPr>
                <w:rFonts w:ascii="Tahoma"/>
                <w:sz w:val="16"/>
              </w:rPr>
              <w:t>Campaign materials other than those used in the public meeting, rally, procession</w:t>
            </w:r>
            <w:r>
              <w:rPr>
                <w:rFonts w:ascii="Tahoma"/>
                <w:spacing w:val="40"/>
                <w:sz w:val="16"/>
              </w:rPr>
              <w:t> </w:t>
            </w:r>
            <w:r>
              <w:rPr>
                <w:rFonts w:ascii="Tahoma"/>
                <w:sz w:val="16"/>
              </w:rPr>
              <w:t>etc. mentioned in S.No. I above(Enclose</w:t>
            </w:r>
            <w:r>
              <w:rPr>
                <w:rFonts w:ascii="Tahoma"/>
                <w:spacing w:val="65"/>
                <w:sz w:val="16"/>
              </w:rPr>
              <w:t>   </w:t>
            </w:r>
            <w:r>
              <w:rPr>
                <w:rFonts w:ascii="Tahoma"/>
                <w:sz w:val="16"/>
              </w:rPr>
              <w:t>as</w:t>
            </w:r>
            <w:r>
              <w:rPr>
                <w:rFonts w:ascii="Tahoma"/>
                <w:spacing w:val="68"/>
                <w:sz w:val="16"/>
              </w:rPr>
              <w:t>   </w:t>
            </w:r>
            <w:r>
              <w:rPr>
                <w:rFonts w:ascii="Tahoma"/>
                <w:spacing w:val="-5"/>
                <w:sz w:val="16"/>
              </w:rPr>
              <w:t>per</w:t>
            </w:r>
          </w:p>
          <w:p>
            <w:pPr>
              <w:pStyle w:val="TableParagraph"/>
              <w:spacing w:line="173" w:lineRule="exact"/>
              <w:ind w:left="110"/>
              <w:rPr>
                <w:rFonts w:ascii="Tahoma"/>
                <w:sz w:val="16"/>
              </w:rPr>
            </w:pPr>
            <w:r>
              <w:rPr>
                <w:rFonts w:ascii="Tahoma"/>
                <w:spacing w:val="-2"/>
                <w:sz w:val="16"/>
              </w:rPr>
              <w:t>Schedule-</w:t>
            </w:r>
            <w:r>
              <w:rPr>
                <w:rFonts w:ascii="Tahoma"/>
                <w:spacing w:val="-5"/>
                <w:sz w:val="16"/>
              </w:rPr>
              <w:t>3)</w:t>
            </w:r>
          </w:p>
        </w:tc>
        <w:tc>
          <w:tcPr>
            <w:tcW w:w="1580" w:type="dxa"/>
          </w:tcPr>
          <w:p>
            <w:pPr>
              <w:pStyle w:val="TableParagraph"/>
              <w:rPr>
                <w:sz w:val="16"/>
              </w:rPr>
            </w:pPr>
          </w:p>
        </w:tc>
        <w:tc>
          <w:tcPr>
            <w:tcW w:w="1580" w:type="dxa"/>
          </w:tcPr>
          <w:p>
            <w:pPr>
              <w:pStyle w:val="TableParagraph"/>
              <w:rPr>
                <w:sz w:val="16"/>
              </w:rPr>
            </w:pPr>
          </w:p>
        </w:tc>
        <w:tc>
          <w:tcPr>
            <w:tcW w:w="1581" w:type="dxa"/>
          </w:tcPr>
          <w:p>
            <w:pPr>
              <w:pStyle w:val="TableParagraph"/>
              <w:rPr>
                <w:sz w:val="16"/>
              </w:rPr>
            </w:pPr>
          </w:p>
        </w:tc>
        <w:tc>
          <w:tcPr>
            <w:tcW w:w="1581" w:type="dxa"/>
          </w:tcPr>
          <w:p>
            <w:pPr>
              <w:pStyle w:val="TableParagraph"/>
              <w:rPr>
                <w:sz w:val="16"/>
              </w:rPr>
            </w:pPr>
          </w:p>
        </w:tc>
      </w:tr>
      <w:tr>
        <w:trPr>
          <w:trHeight w:val="388" w:hRule="atLeast"/>
        </w:trPr>
        <w:tc>
          <w:tcPr>
            <w:tcW w:w="826" w:type="dxa"/>
          </w:tcPr>
          <w:p>
            <w:pPr>
              <w:pStyle w:val="TableParagraph"/>
              <w:spacing w:line="268" w:lineRule="exact"/>
              <w:ind w:right="278"/>
              <w:jc w:val="right"/>
              <w:rPr>
                <w:sz w:val="24"/>
              </w:rPr>
            </w:pPr>
            <w:r>
              <w:rPr>
                <w:spacing w:val="-5"/>
                <w:sz w:val="24"/>
              </w:rPr>
              <w:t>III</w:t>
            </w:r>
          </w:p>
        </w:tc>
        <w:tc>
          <w:tcPr>
            <w:tcW w:w="2334" w:type="dxa"/>
          </w:tcPr>
          <w:p>
            <w:pPr>
              <w:pStyle w:val="TableParagraph"/>
              <w:tabs>
                <w:tab w:pos="743" w:val="left" w:leader="none"/>
                <w:tab w:pos="1789" w:val="left" w:leader="none"/>
              </w:tabs>
              <w:spacing w:line="192" w:lineRule="exact"/>
              <w:ind w:left="110" w:right="104"/>
              <w:rPr>
                <w:rFonts w:ascii="Tahoma"/>
                <w:sz w:val="16"/>
              </w:rPr>
            </w:pPr>
            <w:r>
              <w:rPr>
                <w:rFonts w:ascii="Tahoma"/>
                <w:sz w:val="16"/>
              </w:rPr>
              <w:t>(a)</w:t>
            </w:r>
            <w:r>
              <w:rPr>
                <w:rFonts w:ascii="Tahoma"/>
                <w:spacing w:val="26"/>
                <w:sz w:val="16"/>
              </w:rPr>
              <w:t> </w:t>
            </w:r>
            <w:r>
              <w:rPr>
                <w:rFonts w:ascii="Tahoma"/>
                <w:sz w:val="16"/>
              </w:rPr>
              <w:t>Campaign,</w:t>
            </w:r>
            <w:r>
              <w:rPr>
                <w:rFonts w:ascii="Tahoma"/>
                <w:spacing w:val="29"/>
                <w:sz w:val="16"/>
              </w:rPr>
              <w:t> </w:t>
            </w:r>
            <w:r>
              <w:rPr>
                <w:rFonts w:ascii="Tahoma"/>
                <w:sz w:val="16"/>
              </w:rPr>
              <w:t>through</w:t>
            </w:r>
            <w:r>
              <w:rPr>
                <w:rFonts w:ascii="Tahoma"/>
                <w:spacing w:val="27"/>
                <w:sz w:val="16"/>
              </w:rPr>
              <w:t> </w:t>
            </w:r>
            <w:r>
              <w:rPr>
                <w:rFonts w:ascii="Tahoma"/>
                <w:sz w:val="16"/>
              </w:rPr>
              <w:t>print </w:t>
            </w:r>
            <w:r>
              <w:rPr>
                <w:rFonts w:ascii="Tahoma"/>
                <w:spacing w:val="-5"/>
                <w:sz w:val="16"/>
              </w:rPr>
              <w:t>and</w:t>
            </w:r>
            <w:r>
              <w:rPr>
                <w:rFonts w:ascii="Tahoma"/>
                <w:sz w:val="16"/>
              </w:rPr>
              <w:tab/>
            </w:r>
            <w:r>
              <w:rPr>
                <w:rFonts w:ascii="Tahoma"/>
                <w:spacing w:val="-2"/>
                <w:sz w:val="16"/>
              </w:rPr>
              <w:t>electronic</w:t>
            </w:r>
            <w:r>
              <w:rPr>
                <w:rFonts w:ascii="Tahoma"/>
                <w:sz w:val="16"/>
              </w:rPr>
              <w:tab/>
            </w:r>
            <w:r>
              <w:rPr>
                <w:rFonts w:ascii="Tahoma"/>
                <w:spacing w:val="-4"/>
                <w:sz w:val="16"/>
              </w:rPr>
              <w:t>medi</w:t>
            </w:r>
            <w:r>
              <w:rPr>
                <w:rFonts w:ascii="Tahoma"/>
                <w:spacing w:val="-4"/>
                <w:sz w:val="16"/>
              </w:rPr>
              <w:t>a</w:t>
            </w:r>
          </w:p>
        </w:tc>
        <w:tc>
          <w:tcPr>
            <w:tcW w:w="1580" w:type="dxa"/>
          </w:tcPr>
          <w:p>
            <w:pPr>
              <w:pStyle w:val="TableParagraph"/>
              <w:rPr>
                <w:sz w:val="16"/>
              </w:rPr>
            </w:pPr>
          </w:p>
        </w:tc>
        <w:tc>
          <w:tcPr>
            <w:tcW w:w="1580" w:type="dxa"/>
          </w:tcPr>
          <w:p>
            <w:pPr>
              <w:pStyle w:val="TableParagraph"/>
              <w:rPr>
                <w:sz w:val="16"/>
              </w:rPr>
            </w:pPr>
          </w:p>
        </w:tc>
        <w:tc>
          <w:tcPr>
            <w:tcW w:w="1581" w:type="dxa"/>
          </w:tcPr>
          <w:p>
            <w:pPr>
              <w:pStyle w:val="TableParagraph"/>
              <w:rPr>
                <w:sz w:val="16"/>
              </w:rPr>
            </w:pPr>
          </w:p>
        </w:tc>
        <w:tc>
          <w:tcPr>
            <w:tcW w:w="1581" w:type="dxa"/>
          </w:tcPr>
          <w:p>
            <w:pPr>
              <w:pStyle w:val="TableParagraph"/>
              <w:rPr>
                <w:sz w:val="16"/>
              </w:rPr>
            </w:pPr>
          </w:p>
        </w:tc>
      </w:tr>
    </w:tbl>
    <w:p>
      <w:pPr>
        <w:spacing w:after="0"/>
        <w:rPr>
          <w:sz w:val="16"/>
        </w:rPr>
        <w:sectPr>
          <w:pgSz w:w="11900" w:h="16840"/>
          <w:pgMar w:header="0" w:footer="413" w:top="1440" w:bottom="600" w:left="1020" w:right="860"/>
        </w:sectPr>
      </w:pPr>
    </w:p>
    <w:p>
      <w:pPr>
        <w:pStyle w:val="BodyText"/>
        <w:spacing w:before="7"/>
        <w:rPr>
          <w:sz w:val="2"/>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6"/>
        <w:gridCol w:w="2334"/>
        <w:gridCol w:w="1580"/>
        <w:gridCol w:w="1580"/>
        <w:gridCol w:w="1581"/>
        <w:gridCol w:w="1581"/>
      </w:tblGrid>
      <w:tr>
        <w:trPr>
          <w:trHeight w:val="1156" w:hRule="atLeast"/>
        </w:trPr>
        <w:tc>
          <w:tcPr>
            <w:tcW w:w="826" w:type="dxa"/>
          </w:tcPr>
          <w:p>
            <w:pPr>
              <w:pStyle w:val="TableParagraph"/>
              <w:rPr>
                <w:sz w:val="16"/>
              </w:rPr>
            </w:pPr>
          </w:p>
        </w:tc>
        <w:tc>
          <w:tcPr>
            <w:tcW w:w="2334" w:type="dxa"/>
          </w:tcPr>
          <w:p>
            <w:pPr>
              <w:pStyle w:val="TableParagraph"/>
              <w:ind w:left="110" w:right="111"/>
              <w:rPr>
                <w:rFonts w:ascii="Tahoma"/>
                <w:sz w:val="16"/>
              </w:rPr>
            </w:pPr>
            <w:r>
              <w:rPr>
                <w:rFonts w:ascii="Tahoma"/>
                <w:sz w:val="16"/>
              </w:rPr>
              <w:t>including</w:t>
            </w:r>
            <w:r>
              <w:rPr>
                <w:rFonts w:ascii="Tahoma"/>
                <w:spacing w:val="-10"/>
                <w:sz w:val="16"/>
              </w:rPr>
              <w:t> </w:t>
            </w:r>
            <w:r>
              <w:rPr>
                <w:rFonts w:ascii="Tahoma"/>
                <w:sz w:val="16"/>
              </w:rPr>
              <w:t>cable</w:t>
            </w:r>
            <w:r>
              <w:rPr>
                <w:rFonts w:ascii="Tahoma"/>
                <w:spacing w:val="-11"/>
                <w:sz w:val="16"/>
              </w:rPr>
              <w:t> </w:t>
            </w:r>
            <w:r>
              <w:rPr>
                <w:rFonts w:ascii="Tahoma"/>
                <w:sz w:val="16"/>
              </w:rPr>
              <w:t>network,</w:t>
            </w:r>
            <w:r>
              <w:rPr>
                <w:rFonts w:ascii="Tahoma"/>
                <w:spacing w:val="33"/>
                <w:sz w:val="16"/>
              </w:rPr>
              <w:t> </w:t>
            </w:r>
            <w:r>
              <w:rPr>
                <w:rFonts w:ascii="Tahoma"/>
                <w:sz w:val="16"/>
              </w:rPr>
              <w:t>bulk SMS</w:t>
            </w:r>
            <w:r>
              <w:rPr>
                <w:rFonts w:ascii="Tahoma"/>
                <w:spacing w:val="40"/>
                <w:sz w:val="16"/>
              </w:rPr>
              <w:t> </w:t>
            </w:r>
            <w:r>
              <w:rPr>
                <w:rFonts w:ascii="Tahoma"/>
                <w:sz w:val="16"/>
              </w:rPr>
              <w:t>or</w:t>
            </w:r>
            <w:r>
              <w:rPr>
                <w:rFonts w:ascii="Tahoma"/>
                <w:spacing w:val="40"/>
                <w:sz w:val="16"/>
              </w:rPr>
              <w:t> </w:t>
            </w:r>
            <w:r>
              <w:rPr>
                <w:rFonts w:ascii="Tahoma"/>
                <w:sz w:val="16"/>
              </w:rPr>
              <w:t>internet</w:t>
            </w:r>
            <w:r>
              <w:rPr>
                <w:rFonts w:ascii="Tahoma"/>
                <w:spacing w:val="40"/>
                <w:sz w:val="16"/>
              </w:rPr>
              <w:t> </w:t>
            </w:r>
            <w:r>
              <w:rPr>
                <w:rFonts w:ascii="Tahoma"/>
                <w:sz w:val="16"/>
              </w:rPr>
              <w:t>and</w:t>
            </w:r>
            <w:r>
              <w:rPr>
                <w:rFonts w:ascii="Tahoma"/>
                <w:spacing w:val="40"/>
                <w:sz w:val="16"/>
              </w:rPr>
              <w:t> </w:t>
            </w:r>
            <w:r>
              <w:rPr>
                <w:rFonts w:ascii="Tahoma"/>
                <w:sz w:val="16"/>
              </w:rPr>
              <w:t>Social media</w:t>
            </w:r>
            <w:r>
              <w:rPr>
                <w:rFonts w:ascii="Tahoma"/>
                <w:spacing w:val="80"/>
                <w:sz w:val="16"/>
              </w:rPr>
              <w:t> </w:t>
            </w:r>
            <w:r>
              <w:rPr>
                <w:rFonts w:ascii="Tahoma"/>
                <w:sz w:val="16"/>
              </w:rPr>
              <w:t>in</w:t>
            </w:r>
            <w:r>
              <w:rPr>
                <w:rFonts w:ascii="Tahoma"/>
                <w:spacing w:val="80"/>
                <w:sz w:val="16"/>
              </w:rPr>
              <w:t> </w:t>
            </w:r>
            <w:r>
              <w:rPr>
                <w:rFonts w:ascii="Tahoma"/>
                <w:sz w:val="16"/>
              </w:rPr>
              <w:t>privately</w:t>
            </w:r>
            <w:r>
              <w:rPr>
                <w:rFonts w:ascii="Tahoma"/>
                <w:spacing w:val="80"/>
                <w:sz w:val="16"/>
              </w:rPr>
              <w:t> </w:t>
            </w:r>
            <w:r>
              <w:rPr>
                <w:rFonts w:ascii="Tahoma"/>
                <w:sz w:val="16"/>
              </w:rPr>
              <w:t>owned </w:t>
            </w:r>
            <w:r>
              <w:rPr>
                <w:rFonts w:ascii="Tahoma"/>
                <w:spacing w:val="-2"/>
                <w:sz w:val="16"/>
              </w:rPr>
              <w:t>newspapers/TV/radio</w:t>
            </w:r>
            <w:r>
              <w:rPr>
                <w:rFonts w:ascii="Tahoma"/>
                <w:spacing w:val="40"/>
                <w:sz w:val="16"/>
              </w:rPr>
              <w:t> </w:t>
            </w:r>
            <w:r>
              <w:rPr>
                <w:rFonts w:ascii="Tahoma"/>
                <w:sz w:val="16"/>
              </w:rPr>
              <w:t>channels etc. (Enclose as per</w:t>
            </w:r>
          </w:p>
          <w:p>
            <w:pPr>
              <w:pStyle w:val="TableParagraph"/>
              <w:spacing w:line="173" w:lineRule="exact"/>
              <w:ind w:left="110"/>
              <w:rPr>
                <w:rFonts w:ascii="Tahoma"/>
                <w:sz w:val="16"/>
              </w:rPr>
            </w:pPr>
            <w:r>
              <w:rPr>
                <w:rFonts w:ascii="Tahoma"/>
                <w:spacing w:val="-2"/>
                <w:sz w:val="16"/>
              </w:rPr>
              <w:t>Schedule-</w:t>
            </w:r>
            <w:r>
              <w:rPr>
                <w:rFonts w:ascii="Tahoma"/>
                <w:spacing w:val="-5"/>
                <w:sz w:val="16"/>
              </w:rPr>
              <w:t>4)</w:t>
            </w:r>
          </w:p>
        </w:tc>
        <w:tc>
          <w:tcPr>
            <w:tcW w:w="1580" w:type="dxa"/>
          </w:tcPr>
          <w:p>
            <w:pPr>
              <w:pStyle w:val="TableParagraph"/>
              <w:rPr>
                <w:sz w:val="16"/>
              </w:rPr>
            </w:pPr>
          </w:p>
        </w:tc>
        <w:tc>
          <w:tcPr>
            <w:tcW w:w="1580" w:type="dxa"/>
          </w:tcPr>
          <w:p>
            <w:pPr>
              <w:pStyle w:val="TableParagraph"/>
              <w:rPr>
                <w:sz w:val="16"/>
              </w:rPr>
            </w:pPr>
          </w:p>
        </w:tc>
        <w:tc>
          <w:tcPr>
            <w:tcW w:w="1581" w:type="dxa"/>
          </w:tcPr>
          <w:p>
            <w:pPr>
              <w:pStyle w:val="TableParagraph"/>
              <w:rPr>
                <w:sz w:val="16"/>
              </w:rPr>
            </w:pPr>
          </w:p>
        </w:tc>
        <w:tc>
          <w:tcPr>
            <w:tcW w:w="1581" w:type="dxa"/>
          </w:tcPr>
          <w:p>
            <w:pPr>
              <w:pStyle w:val="TableParagraph"/>
              <w:rPr>
                <w:sz w:val="16"/>
              </w:rPr>
            </w:pPr>
          </w:p>
        </w:tc>
      </w:tr>
      <w:tr>
        <w:trPr>
          <w:trHeight w:val="2126" w:hRule="atLeast"/>
        </w:trPr>
        <w:tc>
          <w:tcPr>
            <w:tcW w:w="826" w:type="dxa"/>
          </w:tcPr>
          <w:p>
            <w:pPr>
              <w:pStyle w:val="TableParagraph"/>
              <w:rPr>
                <w:sz w:val="16"/>
              </w:rPr>
            </w:pPr>
          </w:p>
        </w:tc>
        <w:tc>
          <w:tcPr>
            <w:tcW w:w="2334" w:type="dxa"/>
          </w:tcPr>
          <w:p>
            <w:pPr>
              <w:pStyle w:val="TableParagraph"/>
              <w:tabs>
                <w:tab w:pos="2092" w:val="left" w:leader="none"/>
              </w:tabs>
              <w:spacing w:before="3"/>
              <w:ind w:left="110" w:right="102"/>
              <w:jc w:val="both"/>
              <w:rPr>
                <w:rFonts w:ascii="Tahoma"/>
                <w:sz w:val="16"/>
              </w:rPr>
            </w:pPr>
            <w:r>
              <w:rPr>
                <w:rFonts w:ascii="Tahoma"/>
                <w:sz w:val="16"/>
              </w:rPr>
              <w:t>(b) Campaign, through print and electronic media</w:t>
            </w:r>
            <w:r>
              <w:rPr>
                <w:rFonts w:ascii="Tahoma"/>
                <w:spacing w:val="40"/>
                <w:sz w:val="16"/>
              </w:rPr>
              <w:t> </w:t>
            </w:r>
            <w:r>
              <w:rPr>
                <w:rFonts w:ascii="Tahoma"/>
                <w:sz w:val="16"/>
              </w:rPr>
              <w:t>including</w:t>
            </w:r>
            <w:r>
              <w:rPr>
                <w:rFonts w:ascii="Tahoma"/>
                <w:spacing w:val="-10"/>
                <w:sz w:val="16"/>
              </w:rPr>
              <w:t> </w:t>
            </w:r>
            <w:r>
              <w:rPr>
                <w:rFonts w:ascii="Tahoma"/>
                <w:sz w:val="16"/>
              </w:rPr>
              <w:t>cable</w:t>
            </w:r>
            <w:r>
              <w:rPr>
                <w:rFonts w:ascii="Tahoma"/>
                <w:spacing w:val="-11"/>
                <w:sz w:val="16"/>
              </w:rPr>
              <w:t> </w:t>
            </w:r>
            <w:r>
              <w:rPr>
                <w:rFonts w:ascii="Tahoma"/>
                <w:sz w:val="16"/>
              </w:rPr>
              <w:t>network,</w:t>
            </w:r>
            <w:r>
              <w:rPr>
                <w:rFonts w:ascii="Tahoma"/>
                <w:spacing w:val="33"/>
                <w:sz w:val="16"/>
              </w:rPr>
              <w:t> </w:t>
            </w:r>
            <w:r>
              <w:rPr>
                <w:rFonts w:ascii="Tahoma"/>
                <w:sz w:val="16"/>
              </w:rPr>
              <w:t>bulk SMS or internet and Social </w:t>
            </w:r>
            <w:r>
              <w:rPr>
                <w:rFonts w:ascii="Tahoma"/>
                <w:spacing w:val="-2"/>
                <w:sz w:val="16"/>
              </w:rPr>
              <w:t>media</w:t>
            </w:r>
            <w:r>
              <w:rPr>
                <w:rFonts w:ascii="Tahoma"/>
                <w:sz w:val="16"/>
              </w:rPr>
              <w:tab/>
            </w:r>
            <w:r>
              <w:rPr>
                <w:rFonts w:ascii="Tahoma"/>
                <w:spacing w:val="-5"/>
                <w:sz w:val="16"/>
              </w:rPr>
              <w:t>i</w:t>
            </w:r>
            <w:r>
              <w:rPr>
                <w:rFonts w:ascii="Tahoma"/>
                <w:spacing w:val="-5"/>
                <w:sz w:val="16"/>
              </w:rPr>
              <w:t>n</w:t>
            </w:r>
          </w:p>
          <w:p>
            <w:pPr>
              <w:pStyle w:val="TableParagraph"/>
              <w:tabs>
                <w:tab w:pos="848" w:val="left" w:leader="none"/>
                <w:tab w:pos="1990" w:val="left" w:leader="none"/>
              </w:tabs>
              <w:ind w:left="110" w:right="104"/>
              <w:rPr>
                <w:rFonts w:ascii="Tahoma"/>
                <w:sz w:val="16"/>
              </w:rPr>
            </w:pPr>
            <w:r>
              <w:rPr>
                <w:rFonts w:ascii="Tahoma"/>
                <w:spacing w:val="-2"/>
                <w:sz w:val="16"/>
              </w:rPr>
              <w:t>newspapers/TV/radio</w:t>
            </w:r>
            <w:r>
              <w:rPr>
                <w:rFonts w:ascii="Tahoma"/>
                <w:spacing w:val="40"/>
                <w:sz w:val="16"/>
              </w:rPr>
              <w:t> </w:t>
            </w:r>
            <w:r>
              <w:rPr>
                <w:rFonts w:ascii="Tahoma"/>
                <w:sz w:val="16"/>
              </w:rPr>
              <w:t>channels</w:t>
            </w:r>
            <w:r>
              <w:rPr>
                <w:rFonts w:ascii="Tahoma"/>
                <w:spacing w:val="35"/>
                <w:sz w:val="16"/>
              </w:rPr>
              <w:t> </w:t>
            </w:r>
            <w:r>
              <w:rPr>
                <w:rFonts w:ascii="Tahoma"/>
                <w:sz w:val="16"/>
              </w:rPr>
              <w:t>etc.</w:t>
            </w:r>
            <w:r>
              <w:rPr>
                <w:rFonts w:ascii="Tahoma"/>
                <w:spacing w:val="33"/>
                <w:sz w:val="16"/>
              </w:rPr>
              <w:t> </w:t>
            </w:r>
            <w:r>
              <w:rPr>
                <w:rFonts w:ascii="Tahoma"/>
                <w:sz w:val="16"/>
              </w:rPr>
              <w:t>owned</w:t>
            </w:r>
            <w:r>
              <w:rPr>
                <w:rFonts w:ascii="Tahoma"/>
                <w:spacing w:val="32"/>
                <w:sz w:val="16"/>
              </w:rPr>
              <w:t> </w:t>
            </w:r>
            <w:r>
              <w:rPr>
                <w:rFonts w:ascii="Tahoma"/>
                <w:sz w:val="16"/>
              </w:rPr>
              <w:t>by</w:t>
            </w:r>
            <w:r>
              <w:rPr>
                <w:rFonts w:ascii="Tahoma"/>
                <w:spacing w:val="28"/>
                <w:sz w:val="16"/>
              </w:rPr>
              <w:t> </w:t>
            </w:r>
            <w:r>
              <w:rPr>
                <w:rFonts w:ascii="Tahoma"/>
                <w:sz w:val="16"/>
              </w:rPr>
              <w:t>the candidate</w:t>
            </w:r>
            <w:r>
              <w:rPr>
                <w:rFonts w:ascii="Tahoma"/>
                <w:spacing w:val="27"/>
                <w:sz w:val="16"/>
              </w:rPr>
              <w:t> </w:t>
            </w:r>
            <w:r>
              <w:rPr>
                <w:rFonts w:ascii="Tahoma"/>
                <w:sz w:val="16"/>
              </w:rPr>
              <w:t>or</w:t>
            </w:r>
            <w:r>
              <w:rPr>
                <w:rFonts w:ascii="Tahoma"/>
                <w:spacing w:val="30"/>
                <w:sz w:val="16"/>
              </w:rPr>
              <w:t> </w:t>
            </w:r>
            <w:r>
              <w:rPr>
                <w:rFonts w:ascii="Tahoma"/>
                <w:sz w:val="16"/>
              </w:rPr>
              <w:t>by</w:t>
            </w:r>
            <w:r>
              <w:rPr>
                <w:rFonts w:ascii="Tahoma"/>
                <w:spacing w:val="28"/>
                <w:sz w:val="16"/>
              </w:rPr>
              <w:t> </w:t>
            </w:r>
            <w:r>
              <w:rPr>
                <w:rFonts w:ascii="Tahoma"/>
                <w:sz w:val="16"/>
              </w:rPr>
              <w:t>the</w:t>
            </w:r>
            <w:r>
              <w:rPr>
                <w:rFonts w:ascii="Tahoma"/>
                <w:spacing w:val="28"/>
                <w:sz w:val="16"/>
              </w:rPr>
              <w:t> </w:t>
            </w:r>
            <w:r>
              <w:rPr>
                <w:rFonts w:ascii="Tahoma"/>
                <w:sz w:val="16"/>
              </w:rPr>
              <w:t>political </w:t>
            </w:r>
            <w:r>
              <w:rPr>
                <w:rFonts w:ascii="Tahoma"/>
                <w:spacing w:val="-2"/>
                <w:sz w:val="16"/>
              </w:rPr>
              <w:t>party</w:t>
            </w:r>
            <w:r>
              <w:rPr>
                <w:rFonts w:ascii="Tahoma"/>
                <w:sz w:val="16"/>
              </w:rPr>
              <w:tab/>
            </w:r>
            <w:r>
              <w:rPr>
                <w:rFonts w:ascii="Tahoma"/>
                <w:spacing w:val="-2"/>
                <w:sz w:val="16"/>
              </w:rPr>
              <w:t>sponsoring</w:t>
            </w:r>
            <w:r>
              <w:rPr>
                <w:rFonts w:ascii="Tahoma"/>
                <w:sz w:val="16"/>
              </w:rPr>
              <w:tab/>
            </w:r>
            <w:r>
              <w:rPr>
                <w:rFonts w:ascii="Tahoma"/>
                <w:spacing w:val="-4"/>
                <w:sz w:val="16"/>
              </w:rPr>
              <w:t>the </w:t>
            </w:r>
            <w:r>
              <w:rPr>
                <w:rFonts w:ascii="Tahoma"/>
                <w:sz w:val="16"/>
              </w:rPr>
              <w:t>candidate</w:t>
            </w:r>
            <w:r>
              <w:rPr>
                <w:rFonts w:ascii="Tahoma"/>
                <w:spacing w:val="69"/>
                <w:w w:val="150"/>
                <w:sz w:val="16"/>
              </w:rPr>
              <w:t> </w:t>
            </w:r>
            <w:r>
              <w:rPr>
                <w:rFonts w:ascii="Tahoma"/>
                <w:sz w:val="16"/>
              </w:rPr>
              <w:t>(Enclose</w:t>
            </w:r>
            <w:r>
              <w:rPr>
                <w:rFonts w:ascii="Tahoma"/>
                <w:spacing w:val="70"/>
                <w:w w:val="150"/>
                <w:sz w:val="16"/>
              </w:rPr>
              <w:t> </w:t>
            </w:r>
            <w:r>
              <w:rPr>
                <w:rFonts w:ascii="Tahoma"/>
                <w:sz w:val="16"/>
              </w:rPr>
              <w:t>as</w:t>
            </w:r>
            <w:r>
              <w:rPr>
                <w:rFonts w:ascii="Tahoma"/>
                <w:spacing w:val="72"/>
                <w:w w:val="150"/>
                <w:sz w:val="16"/>
              </w:rPr>
              <w:t> </w:t>
            </w:r>
            <w:r>
              <w:rPr>
                <w:rFonts w:ascii="Tahoma"/>
                <w:spacing w:val="-5"/>
                <w:sz w:val="16"/>
              </w:rPr>
              <w:t>per</w:t>
            </w:r>
          </w:p>
          <w:p>
            <w:pPr>
              <w:pStyle w:val="TableParagraph"/>
              <w:spacing w:line="173" w:lineRule="exact"/>
              <w:ind w:left="110"/>
              <w:rPr>
                <w:rFonts w:ascii="Tahoma"/>
                <w:sz w:val="16"/>
              </w:rPr>
            </w:pPr>
            <w:r>
              <w:rPr>
                <w:rFonts w:ascii="Tahoma"/>
                <w:spacing w:val="-2"/>
                <w:sz w:val="16"/>
              </w:rPr>
              <w:t>Schedule-</w:t>
            </w:r>
            <w:r>
              <w:rPr>
                <w:rFonts w:ascii="Tahoma"/>
                <w:spacing w:val="-5"/>
                <w:sz w:val="16"/>
              </w:rPr>
              <w:t>4A)</w:t>
            </w:r>
          </w:p>
        </w:tc>
        <w:tc>
          <w:tcPr>
            <w:tcW w:w="1580" w:type="dxa"/>
          </w:tcPr>
          <w:p>
            <w:pPr>
              <w:pStyle w:val="TableParagraph"/>
              <w:rPr>
                <w:sz w:val="16"/>
              </w:rPr>
            </w:pPr>
          </w:p>
        </w:tc>
        <w:tc>
          <w:tcPr>
            <w:tcW w:w="1580" w:type="dxa"/>
          </w:tcPr>
          <w:p>
            <w:pPr>
              <w:pStyle w:val="TableParagraph"/>
              <w:rPr>
                <w:sz w:val="16"/>
              </w:rPr>
            </w:pPr>
          </w:p>
        </w:tc>
        <w:tc>
          <w:tcPr>
            <w:tcW w:w="1581" w:type="dxa"/>
          </w:tcPr>
          <w:p>
            <w:pPr>
              <w:pStyle w:val="TableParagraph"/>
              <w:rPr>
                <w:sz w:val="16"/>
              </w:rPr>
            </w:pPr>
          </w:p>
        </w:tc>
        <w:tc>
          <w:tcPr>
            <w:tcW w:w="1581" w:type="dxa"/>
          </w:tcPr>
          <w:p>
            <w:pPr>
              <w:pStyle w:val="TableParagraph"/>
              <w:rPr>
                <w:sz w:val="16"/>
              </w:rPr>
            </w:pPr>
          </w:p>
        </w:tc>
      </w:tr>
      <w:tr>
        <w:trPr>
          <w:trHeight w:val="772" w:hRule="atLeast"/>
        </w:trPr>
        <w:tc>
          <w:tcPr>
            <w:tcW w:w="826" w:type="dxa"/>
          </w:tcPr>
          <w:p>
            <w:pPr>
              <w:pStyle w:val="TableParagraph"/>
              <w:spacing w:line="268" w:lineRule="exact"/>
              <w:ind w:left="9" w:right="3"/>
              <w:jc w:val="center"/>
              <w:rPr>
                <w:sz w:val="24"/>
              </w:rPr>
            </w:pPr>
            <w:r>
              <w:rPr>
                <w:spacing w:val="-5"/>
                <w:sz w:val="24"/>
              </w:rPr>
              <w:t>IV</w:t>
            </w:r>
          </w:p>
        </w:tc>
        <w:tc>
          <w:tcPr>
            <w:tcW w:w="2334" w:type="dxa"/>
          </w:tcPr>
          <w:p>
            <w:pPr>
              <w:pStyle w:val="TableParagraph"/>
              <w:spacing w:line="242" w:lineRule="auto"/>
              <w:ind w:left="110" w:right="104"/>
              <w:jc w:val="both"/>
              <w:rPr>
                <w:rFonts w:ascii="Tahoma"/>
                <w:sz w:val="16"/>
              </w:rPr>
            </w:pPr>
            <w:r>
              <w:rPr>
                <w:rFonts w:ascii="Tahoma"/>
                <w:sz w:val="16"/>
              </w:rPr>
              <w:t>Expenditure on campaign vehicle(s), used by candidate(Enclose</w:t>
            </w:r>
            <w:r>
              <w:rPr>
                <w:rFonts w:ascii="Tahoma"/>
                <w:spacing w:val="57"/>
                <w:sz w:val="16"/>
              </w:rPr>
              <w:t>  </w:t>
            </w:r>
            <w:r>
              <w:rPr>
                <w:rFonts w:ascii="Tahoma"/>
                <w:sz w:val="16"/>
              </w:rPr>
              <w:t>as</w:t>
            </w:r>
            <w:r>
              <w:rPr>
                <w:rFonts w:ascii="Tahoma"/>
                <w:spacing w:val="61"/>
                <w:sz w:val="16"/>
              </w:rPr>
              <w:t>  </w:t>
            </w:r>
            <w:r>
              <w:rPr>
                <w:rFonts w:ascii="Tahoma"/>
                <w:spacing w:val="-5"/>
                <w:sz w:val="16"/>
              </w:rPr>
              <w:t>per</w:t>
            </w:r>
          </w:p>
          <w:p>
            <w:pPr>
              <w:pStyle w:val="TableParagraph"/>
              <w:spacing w:line="169" w:lineRule="exact"/>
              <w:ind w:left="110"/>
              <w:rPr>
                <w:rFonts w:ascii="Tahoma"/>
                <w:sz w:val="16"/>
              </w:rPr>
            </w:pPr>
            <w:r>
              <w:rPr>
                <w:rFonts w:ascii="Tahoma"/>
                <w:spacing w:val="-2"/>
                <w:sz w:val="16"/>
              </w:rPr>
              <w:t>schedule-</w:t>
            </w:r>
            <w:r>
              <w:rPr>
                <w:rFonts w:ascii="Tahoma"/>
                <w:spacing w:val="-5"/>
                <w:sz w:val="16"/>
              </w:rPr>
              <w:t>5)</w:t>
            </w:r>
          </w:p>
        </w:tc>
        <w:tc>
          <w:tcPr>
            <w:tcW w:w="1580" w:type="dxa"/>
          </w:tcPr>
          <w:p>
            <w:pPr>
              <w:pStyle w:val="TableParagraph"/>
              <w:rPr>
                <w:sz w:val="16"/>
              </w:rPr>
            </w:pPr>
          </w:p>
        </w:tc>
        <w:tc>
          <w:tcPr>
            <w:tcW w:w="1580" w:type="dxa"/>
          </w:tcPr>
          <w:p>
            <w:pPr>
              <w:pStyle w:val="TableParagraph"/>
              <w:rPr>
                <w:sz w:val="16"/>
              </w:rPr>
            </w:pPr>
          </w:p>
        </w:tc>
        <w:tc>
          <w:tcPr>
            <w:tcW w:w="1581" w:type="dxa"/>
          </w:tcPr>
          <w:p>
            <w:pPr>
              <w:pStyle w:val="TableParagraph"/>
              <w:rPr>
                <w:sz w:val="16"/>
              </w:rPr>
            </w:pPr>
          </w:p>
        </w:tc>
        <w:tc>
          <w:tcPr>
            <w:tcW w:w="1581" w:type="dxa"/>
          </w:tcPr>
          <w:p>
            <w:pPr>
              <w:pStyle w:val="TableParagraph"/>
              <w:rPr>
                <w:sz w:val="16"/>
              </w:rPr>
            </w:pPr>
          </w:p>
        </w:tc>
      </w:tr>
      <w:tr>
        <w:trPr>
          <w:trHeight w:val="580" w:hRule="atLeast"/>
        </w:trPr>
        <w:tc>
          <w:tcPr>
            <w:tcW w:w="826" w:type="dxa"/>
          </w:tcPr>
          <w:p>
            <w:pPr>
              <w:pStyle w:val="TableParagraph"/>
              <w:spacing w:line="268" w:lineRule="exact"/>
              <w:ind w:left="9"/>
              <w:jc w:val="center"/>
              <w:rPr>
                <w:sz w:val="24"/>
              </w:rPr>
            </w:pPr>
            <w:r>
              <w:rPr>
                <w:spacing w:val="-10"/>
                <w:sz w:val="24"/>
              </w:rPr>
              <w:t>V</w:t>
            </w:r>
          </w:p>
        </w:tc>
        <w:tc>
          <w:tcPr>
            <w:tcW w:w="2334" w:type="dxa"/>
          </w:tcPr>
          <w:p>
            <w:pPr>
              <w:pStyle w:val="TableParagraph"/>
              <w:tabs>
                <w:tab w:pos="1083" w:val="left" w:leader="none"/>
                <w:tab w:pos="1539" w:val="left" w:leader="none"/>
              </w:tabs>
              <w:ind w:left="110" w:right="104"/>
              <w:rPr>
                <w:rFonts w:ascii="Tahoma"/>
                <w:sz w:val="16"/>
              </w:rPr>
            </w:pPr>
            <w:r>
              <w:rPr>
                <w:rFonts w:ascii="Tahoma"/>
                <w:spacing w:val="-2"/>
                <w:sz w:val="16"/>
              </w:rPr>
              <w:t>Expenses</w:t>
            </w:r>
            <w:r>
              <w:rPr>
                <w:rFonts w:ascii="Tahoma"/>
                <w:sz w:val="16"/>
              </w:rPr>
              <w:tab/>
            </w:r>
            <w:r>
              <w:rPr>
                <w:rFonts w:ascii="Tahoma"/>
                <w:spacing w:val="-6"/>
                <w:sz w:val="16"/>
              </w:rPr>
              <w:t>of</w:t>
            </w:r>
            <w:r>
              <w:rPr>
                <w:rFonts w:ascii="Tahoma"/>
                <w:sz w:val="16"/>
              </w:rPr>
              <w:tab/>
            </w:r>
            <w:r>
              <w:rPr>
                <w:rFonts w:ascii="Tahoma"/>
                <w:spacing w:val="-2"/>
                <w:sz w:val="16"/>
              </w:rPr>
              <w:t>campaign </w:t>
            </w:r>
            <w:r>
              <w:rPr>
                <w:rFonts w:ascii="Tahoma"/>
                <w:sz w:val="16"/>
              </w:rPr>
              <w:t>workers / agents</w:t>
            </w:r>
          </w:p>
          <w:p>
            <w:pPr>
              <w:pStyle w:val="TableParagraph"/>
              <w:spacing w:line="173" w:lineRule="exact"/>
              <w:ind w:left="110"/>
              <w:rPr>
                <w:rFonts w:ascii="Tahoma" w:hAnsi="Tahoma"/>
                <w:sz w:val="16"/>
              </w:rPr>
            </w:pPr>
            <w:r>
              <w:rPr>
                <w:rFonts w:ascii="Tahoma" w:hAnsi="Tahoma"/>
                <w:sz w:val="16"/>
              </w:rPr>
              <w:t>(Enclose</w:t>
            </w:r>
            <w:r>
              <w:rPr>
                <w:rFonts w:ascii="Tahoma" w:hAnsi="Tahoma"/>
                <w:spacing w:val="-9"/>
                <w:sz w:val="16"/>
              </w:rPr>
              <w:t> </w:t>
            </w:r>
            <w:r>
              <w:rPr>
                <w:rFonts w:ascii="Tahoma" w:hAnsi="Tahoma"/>
                <w:sz w:val="16"/>
              </w:rPr>
              <w:t>as per</w:t>
            </w:r>
            <w:r>
              <w:rPr>
                <w:rFonts w:ascii="Tahoma" w:hAnsi="Tahoma"/>
                <w:spacing w:val="-2"/>
                <w:sz w:val="16"/>
              </w:rPr>
              <w:t> </w:t>
            </w:r>
            <w:r>
              <w:rPr>
                <w:rFonts w:ascii="Tahoma" w:hAnsi="Tahoma"/>
                <w:sz w:val="16"/>
              </w:rPr>
              <w:t>Schedule</w:t>
            </w:r>
            <w:r>
              <w:rPr>
                <w:rFonts w:ascii="Tahoma" w:hAnsi="Tahoma"/>
                <w:spacing w:val="-3"/>
                <w:sz w:val="16"/>
              </w:rPr>
              <w:t> </w:t>
            </w:r>
            <w:r>
              <w:rPr>
                <w:rFonts w:ascii="Tahoma" w:hAnsi="Tahoma"/>
                <w:spacing w:val="-5"/>
                <w:sz w:val="16"/>
              </w:rPr>
              <w:t>–6)</w:t>
            </w:r>
          </w:p>
        </w:tc>
        <w:tc>
          <w:tcPr>
            <w:tcW w:w="1580" w:type="dxa"/>
          </w:tcPr>
          <w:p>
            <w:pPr>
              <w:pStyle w:val="TableParagraph"/>
              <w:rPr>
                <w:sz w:val="16"/>
              </w:rPr>
            </w:pPr>
          </w:p>
        </w:tc>
        <w:tc>
          <w:tcPr>
            <w:tcW w:w="1580" w:type="dxa"/>
          </w:tcPr>
          <w:p>
            <w:pPr>
              <w:pStyle w:val="TableParagraph"/>
              <w:rPr>
                <w:sz w:val="16"/>
              </w:rPr>
            </w:pPr>
          </w:p>
        </w:tc>
        <w:tc>
          <w:tcPr>
            <w:tcW w:w="1581" w:type="dxa"/>
          </w:tcPr>
          <w:p>
            <w:pPr>
              <w:pStyle w:val="TableParagraph"/>
              <w:rPr>
                <w:sz w:val="16"/>
              </w:rPr>
            </w:pPr>
          </w:p>
        </w:tc>
        <w:tc>
          <w:tcPr>
            <w:tcW w:w="1581" w:type="dxa"/>
          </w:tcPr>
          <w:p>
            <w:pPr>
              <w:pStyle w:val="TableParagraph"/>
              <w:rPr>
                <w:sz w:val="16"/>
              </w:rPr>
            </w:pPr>
          </w:p>
        </w:tc>
      </w:tr>
      <w:tr>
        <w:trPr>
          <w:trHeight w:val="389" w:hRule="atLeast"/>
        </w:trPr>
        <w:tc>
          <w:tcPr>
            <w:tcW w:w="826" w:type="dxa"/>
          </w:tcPr>
          <w:p>
            <w:pPr>
              <w:pStyle w:val="TableParagraph"/>
              <w:spacing w:line="268" w:lineRule="exact"/>
              <w:ind w:left="9" w:right="7"/>
              <w:jc w:val="center"/>
              <w:rPr>
                <w:sz w:val="24"/>
              </w:rPr>
            </w:pPr>
            <w:r>
              <w:rPr>
                <w:spacing w:val="-5"/>
                <w:sz w:val="24"/>
              </w:rPr>
              <w:t>VI</w:t>
            </w:r>
          </w:p>
        </w:tc>
        <w:tc>
          <w:tcPr>
            <w:tcW w:w="2334" w:type="dxa"/>
          </w:tcPr>
          <w:p>
            <w:pPr>
              <w:pStyle w:val="TableParagraph"/>
              <w:tabs>
                <w:tab w:pos="767" w:val="left" w:leader="none"/>
                <w:tab w:pos="1539" w:val="left" w:leader="none"/>
              </w:tabs>
              <w:spacing w:line="192" w:lineRule="exact"/>
              <w:ind w:left="110" w:right="104"/>
              <w:rPr>
                <w:rFonts w:ascii="Tahoma"/>
                <w:sz w:val="16"/>
              </w:rPr>
            </w:pPr>
            <w:r>
              <w:rPr>
                <w:rFonts w:ascii="Tahoma"/>
                <w:spacing w:val="-4"/>
                <w:sz w:val="16"/>
              </w:rPr>
              <w:t>Any</w:t>
            </w:r>
            <w:r>
              <w:rPr>
                <w:rFonts w:ascii="Tahoma"/>
                <w:sz w:val="16"/>
              </w:rPr>
              <w:tab/>
            </w:r>
            <w:r>
              <w:rPr>
                <w:rFonts w:ascii="Tahoma"/>
                <w:spacing w:val="-2"/>
                <w:sz w:val="16"/>
              </w:rPr>
              <w:t>other</w:t>
            </w:r>
            <w:r>
              <w:rPr>
                <w:rFonts w:ascii="Tahoma"/>
                <w:sz w:val="16"/>
              </w:rPr>
              <w:tab/>
            </w:r>
            <w:r>
              <w:rPr>
                <w:rFonts w:ascii="Tahoma"/>
                <w:spacing w:val="-2"/>
                <w:sz w:val="16"/>
              </w:rPr>
              <w:t>campaign expenditure</w:t>
            </w:r>
          </w:p>
        </w:tc>
        <w:tc>
          <w:tcPr>
            <w:tcW w:w="1580" w:type="dxa"/>
          </w:tcPr>
          <w:p>
            <w:pPr>
              <w:pStyle w:val="TableParagraph"/>
              <w:rPr>
                <w:sz w:val="16"/>
              </w:rPr>
            </w:pPr>
          </w:p>
        </w:tc>
        <w:tc>
          <w:tcPr>
            <w:tcW w:w="1580" w:type="dxa"/>
          </w:tcPr>
          <w:p>
            <w:pPr>
              <w:pStyle w:val="TableParagraph"/>
              <w:rPr>
                <w:sz w:val="16"/>
              </w:rPr>
            </w:pPr>
          </w:p>
        </w:tc>
        <w:tc>
          <w:tcPr>
            <w:tcW w:w="1581" w:type="dxa"/>
          </w:tcPr>
          <w:p>
            <w:pPr>
              <w:pStyle w:val="TableParagraph"/>
              <w:rPr>
                <w:sz w:val="16"/>
              </w:rPr>
            </w:pPr>
          </w:p>
        </w:tc>
        <w:tc>
          <w:tcPr>
            <w:tcW w:w="1581" w:type="dxa"/>
          </w:tcPr>
          <w:p>
            <w:pPr>
              <w:pStyle w:val="TableParagraph"/>
              <w:rPr>
                <w:sz w:val="16"/>
              </w:rPr>
            </w:pPr>
          </w:p>
        </w:tc>
      </w:tr>
      <w:tr>
        <w:trPr>
          <w:trHeight w:val="772" w:hRule="atLeast"/>
        </w:trPr>
        <w:tc>
          <w:tcPr>
            <w:tcW w:w="826" w:type="dxa"/>
          </w:tcPr>
          <w:p>
            <w:pPr>
              <w:pStyle w:val="TableParagraph"/>
              <w:spacing w:line="268" w:lineRule="exact"/>
              <w:ind w:left="9" w:right="2"/>
              <w:jc w:val="center"/>
              <w:rPr>
                <w:sz w:val="24"/>
              </w:rPr>
            </w:pPr>
            <w:r>
              <w:rPr>
                <w:spacing w:val="-5"/>
                <w:sz w:val="24"/>
              </w:rPr>
              <w:t>VII</w:t>
            </w:r>
          </w:p>
        </w:tc>
        <w:tc>
          <w:tcPr>
            <w:tcW w:w="2334" w:type="dxa"/>
          </w:tcPr>
          <w:p>
            <w:pPr>
              <w:pStyle w:val="TableParagraph"/>
              <w:spacing w:line="192" w:lineRule="exact"/>
              <w:ind w:left="110" w:right="104"/>
              <w:jc w:val="both"/>
              <w:rPr>
                <w:rFonts w:ascii="Tahoma"/>
                <w:sz w:val="16"/>
              </w:rPr>
            </w:pPr>
            <w:r>
              <w:rPr>
                <w:rFonts w:ascii="Tahoma"/>
                <w:sz w:val="16"/>
              </w:rPr>
              <w:t>Expenses incurred on publishing of</w:t>
            </w:r>
            <w:r>
              <w:rPr>
                <w:rFonts w:ascii="Tahoma"/>
                <w:spacing w:val="40"/>
                <w:sz w:val="16"/>
              </w:rPr>
              <w:t> </w:t>
            </w:r>
            <w:r>
              <w:rPr>
                <w:rFonts w:ascii="Tahoma"/>
                <w:sz w:val="16"/>
              </w:rPr>
              <w:t>declaration regarding criminal cases (Enclose</w:t>
            </w:r>
            <w:r>
              <w:rPr>
                <w:rFonts w:ascii="Tahoma"/>
                <w:spacing w:val="-8"/>
                <w:sz w:val="16"/>
              </w:rPr>
              <w:t> </w:t>
            </w:r>
            <w:r>
              <w:rPr>
                <w:rFonts w:ascii="Tahoma"/>
                <w:sz w:val="16"/>
              </w:rPr>
              <w:t>as</w:t>
            </w:r>
            <w:r>
              <w:rPr>
                <w:rFonts w:ascii="Tahoma"/>
                <w:spacing w:val="-1"/>
                <w:sz w:val="16"/>
              </w:rPr>
              <w:t> </w:t>
            </w:r>
            <w:r>
              <w:rPr>
                <w:rFonts w:ascii="Tahoma"/>
                <w:sz w:val="16"/>
              </w:rPr>
              <w:t>per</w:t>
            </w:r>
            <w:r>
              <w:rPr>
                <w:rFonts w:ascii="Tahoma"/>
                <w:spacing w:val="44"/>
                <w:sz w:val="16"/>
              </w:rPr>
              <w:t> </w:t>
            </w:r>
            <w:r>
              <w:rPr>
                <w:rFonts w:ascii="Tahoma"/>
                <w:sz w:val="16"/>
              </w:rPr>
              <w:t>Schedule-</w:t>
            </w:r>
            <w:r>
              <w:rPr>
                <w:rFonts w:ascii="Tahoma"/>
                <w:spacing w:val="-5"/>
                <w:sz w:val="16"/>
              </w:rPr>
              <w:t>10)</w:t>
            </w:r>
          </w:p>
        </w:tc>
        <w:tc>
          <w:tcPr>
            <w:tcW w:w="1580" w:type="dxa"/>
          </w:tcPr>
          <w:p>
            <w:pPr>
              <w:pStyle w:val="TableParagraph"/>
              <w:rPr>
                <w:sz w:val="16"/>
              </w:rPr>
            </w:pPr>
          </w:p>
        </w:tc>
        <w:tc>
          <w:tcPr>
            <w:tcW w:w="1580" w:type="dxa"/>
          </w:tcPr>
          <w:p>
            <w:pPr>
              <w:pStyle w:val="TableParagraph"/>
              <w:rPr>
                <w:sz w:val="16"/>
              </w:rPr>
            </w:pPr>
          </w:p>
        </w:tc>
        <w:tc>
          <w:tcPr>
            <w:tcW w:w="1581" w:type="dxa"/>
          </w:tcPr>
          <w:p>
            <w:pPr>
              <w:pStyle w:val="TableParagraph"/>
              <w:rPr>
                <w:sz w:val="16"/>
              </w:rPr>
            </w:pPr>
          </w:p>
        </w:tc>
        <w:tc>
          <w:tcPr>
            <w:tcW w:w="1581" w:type="dxa"/>
          </w:tcPr>
          <w:p>
            <w:pPr>
              <w:pStyle w:val="TableParagraph"/>
              <w:rPr>
                <w:sz w:val="16"/>
              </w:rPr>
            </w:pPr>
          </w:p>
        </w:tc>
      </w:tr>
      <w:tr>
        <w:trPr>
          <w:trHeight w:val="1468" w:hRule="atLeast"/>
        </w:trPr>
        <w:tc>
          <w:tcPr>
            <w:tcW w:w="826" w:type="dxa"/>
          </w:tcPr>
          <w:p>
            <w:pPr>
              <w:pStyle w:val="TableParagraph"/>
              <w:spacing w:line="273" w:lineRule="exact"/>
              <w:ind w:left="9" w:right="3"/>
              <w:jc w:val="center"/>
              <w:rPr>
                <w:b/>
                <w:sz w:val="24"/>
              </w:rPr>
            </w:pPr>
            <w:r>
              <w:rPr>
                <w:b/>
                <w:spacing w:val="-4"/>
                <w:sz w:val="24"/>
              </w:rPr>
              <w:t>VIII</w:t>
            </w:r>
          </w:p>
        </w:tc>
        <w:tc>
          <w:tcPr>
            <w:tcW w:w="2334" w:type="dxa"/>
          </w:tcPr>
          <w:p>
            <w:pPr>
              <w:pStyle w:val="TableParagraph"/>
              <w:tabs>
                <w:tab w:pos="1272" w:val="left" w:leader="none"/>
              </w:tabs>
              <w:spacing w:line="276" w:lineRule="auto"/>
              <w:ind w:left="110" w:right="102"/>
              <w:jc w:val="both"/>
              <w:rPr>
                <w:b/>
                <w:sz w:val="24"/>
              </w:rPr>
            </w:pPr>
            <w:r>
              <w:rPr>
                <w:b/>
                <w:spacing w:val="-4"/>
                <w:sz w:val="24"/>
              </w:rPr>
              <w:t>VIII</w:t>
            </w:r>
            <w:r>
              <w:rPr>
                <w:b/>
                <w:sz w:val="24"/>
              </w:rPr>
              <w:tab/>
            </w:r>
            <w:r>
              <w:rPr>
                <w:b/>
                <w:spacing w:val="-2"/>
                <w:sz w:val="24"/>
              </w:rPr>
              <w:t>Expense</w:t>
            </w:r>
            <w:r>
              <w:rPr>
                <w:b/>
                <w:spacing w:val="-2"/>
                <w:sz w:val="24"/>
              </w:rPr>
              <w:t>s</w:t>
            </w:r>
            <w:r>
              <w:rPr>
                <w:b/>
                <w:spacing w:val="-2"/>
                <w:sz w:val="24"/>
              </w:rPr>
              <w:t> </w:t>
            </w:r>
            <w:r>
              <w:rPr>
                <w:b/>
                <w:sz w:val="24"/>
              </w:rPr>
              <w:t>incurred on </w:t>
            </w:r>
            <w:r>
              <w:rPr>
                <w:b/>
                <w:sz w:val="24"/>
              </w:rPr>
              <w:t>Virtual Campaign </w:t>
            </w:r>
            <w:r>
              <w:rPr>
                <w:b/>
                <w:sz w:val="24"/>
              </w:rPr>
              <w:t>(Enclos</w:t>
            </w:r>
            <w:r>
              <w:rPr>
                <w:b/>
                <w:sz w:val="24"/>
              </w:rPr>
              <w:t>e as per Schedule 11)</w:t>
            </w:r>
          </w:p>
        </w:tc>
        <w:tc>
          <w:tcPr>
            <w:tcW w:w="1580" w:type="dxa"/>
          </w:tcPr>
          <w:p>
            <w:pPr>
              <w:pStyle w:val="TableParagraph"/>
              <w:rPr>
                <w:sz w:val="16"/>
              </w:rPr>
            </w:pPr>
          </w:p>
        </w:tc>
        <w:tc>
          <w:tcPr>
            <w:tcW w:w="1580" w:type="dxa"/>
          </w:tcPr>
          <w:p>
            <w:pPr>
              <w:pStyle w:val="TableParagraph"/>
              <w:rPr>
                <w:sz w:val="16"/>
              </w:rPr>
            </w:pPr>
          </w:p>
        </w:tc>
        <w:tc>
          <w:tcPr>
            <w:tcW w:w="1581" w:type="dxa"/>
          </w:tcPr>
          <w:p>
            <w:pPr>
              <w:pStyle w:val="TableParagraph"/>
              <w:rPr>
                <w:sz w:val="16"/>
              </w:rPr>
            </w:pPr>
          </w:p>
        </w:tc>
        <w:tc>
          <w:tcPr>
            <w:tcW w:w="1581" w:type="dxa"/>
          </w:tcPr>
          <w:p>
            <w:pPr>
              <w:pStyle w:val="TableParagraph"/>
              <w:rPr>
                <w:sz w:val="16"/>
              </w:rPr>
            </w:pPr>
          </w:p>
        </w:tc>
      </w:tr>
      <w:tr>
        <w:trPr>
          <w:trHeight w:val="273" w:hRule="atLeast"/>
        </w:trPr>
        <w:tc>
          <w:tcPr>
            <w:tcW w:w="826" w:type="dxa"/>
          </w:tcPr>
          <w:p>
            <w:pPr>
              <w:pStyle w:val="TableParagraph"/>
              <w:rPr>
                <w:sz w:val="16"/>
              </w:rPr>
            </w:pPr>
          </w:p>
        </w:tc>
        <w:tc>
          <w:tcPr>
            <w:tcW w:w="2334" w:type="dxa"/>
          </w:tcPr>
          <w:p>
            <w:pPr>
              <w:pStyle w:val="TableParagraph"/>
              <w:spacing w:line="191" w:lineRule="exact"/>
              <w:ind w:left="110"/>
              <w:rPr>
                <w:rFonts w:ascii="Tahoma"/>
                <w:sz w:val="16"/>
              </w:rPr>
            </w:pPr>
            <w:r>
              <w:rPr>
                <w:rFonts w:ascii="Tahoma"/>
                <w:sz w:val="16"/>
              </w:rPr>
              <w:t>Grand</w:t>
            </w:r>
            <w:r>
              <w:rPr>
                <w:rFonts w:ascii="Tahoma"/>
                <w:spacing w:val="-5"/>
                <w:sz w:val="16"/>
              </w:rPr>
              <w:t> </w:t>
            </w:r>
            <w:r>
              <w:rPr>
                <w:rFonts w:ascii="Tahoma"/>
                <w:spacing w:val="-2"/>
                <w:sz w:val="16"/>
              </w:rPr>
              <w:t>Total</w:t>
            </w:r>
          </w:p>
        </w:tc>
        <w:tc>
          <w:tcPr>
            <w:tcW w:w="1580" w:type="dxa"/>
          </w:tcPr>
          <w:p>
            <w:pPr>
              <w:pStyle w:val="TableParagraph"/>
              <w:rPr>
                <w:sz w:val="16"/>
              </w:rPr>
            </w:pPr>
          </w:p>
        </w:tc>
        <w:tc>
          <w:tcPr>
            <w:tcW w:w="1580" w:type="dxa"/>
          </w:tcPr>
          <w:p>
            <w:pPr>
              <w:pStyle w:val="TableParagraph"/>
              <w:rPr>
                <w:sz w:val="16"/>
              </w:rPr>
            </w:pPr>
          </w:p>
        </w:tc>
        <w:tc>
          <w:tcPr>
            <w:tcW w:w="1581" w:type="dxa"/>
          </w:tcPr>
          <w:p>
            <w:pPr>
              <w:pStyle w:val="TableParagraph"/>
              <w:rPr>
                <w:sz w:val="16"/>
              </w:rPr>
            </w:pPr>
          </w:p>
        </w:tc>
        <w:tc>
          <w:tcPr>
            <w:tcW w:w="1581" w:type="dxa"/>
          </w:tcPr>
          <w:p>
            <w:pPr>
              <w:pStyle w:val="TableParagraph"/>
              <w:rPr>
                <w:sz w:val="16"/>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8" w:after="1"/>
        <w:rPr>
          <w:sz w:val="20"/>
        </w:rPr>
      </w:pPr>
    </w:p>
    <w:tbl>
      <w:tblPr>
        <w:tblW w:w="0" w:type="auto"/>
        <w:jc w:val="left"/>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0"/>
        <w:gridCol w:w="6464"/>
        <w:gridCol w:w="2258"/>
      </w:tblGrid>
      <w:tr>
        <w:trPr>
          <w:trHeight w:val="614" w:hRule="atLeast"/>
        </w:trPr>
        <w:tc>
          <w:tcPr>
            <w:tcW w:w="9462" w:type="dxa"/>
            <w:gridSpan w:val="3"/>
          </w:tcPr>
          <w:p>
            <w:pPr>
              <w:pStyle w:val="TableParagraph"/>
              <w:spacing w:before="6"/>
              <w:rPr>
                <w:sz w:val="16"/>
              </w:rPr>
            </w:pPr>
          </w:p>
          <w:p>
            <w:pPr>
              <w:pStyle w:val="TableParagraph"/>
              <w:ind w:right="1"/>
              <w:jc w:val="center"/>
              <w:rPr>
                <w:rFonts w:ascii="Tahoma"/>
                <w:sz w:val="16"/>
              </w:rPr>
            </w:pPr>
            <w:r>
              <w:rPr>
                <w:rFonts w:ascii="Tahoma"/>
                <w:sz w:val="16"/>
              </w:rPr>
              <w:t>PART</w:t>
            </w:r>
            <w:r>
              <w:rPr>
                <w:rFonts w:ascii="Tahoma"/>
                <w:spacing w:val="-8"/>
                <w:sz w:val="16"/>
              </w:rPr>
              <w:t> </w:t>
            </w:r>
            <w:r>
              <w:rPr>
                <w:rFonts w:ascii="Tahoma"/>
                <w:sz w:val="16"/>
              </w:rPr>
              <w:t>III</w:t>
            </w:r>
            <w:r>
              <w:rPr>
                <w:rFonts w:ascii="Tahoma"/>
                <w:spacing w:val="-2"/>
                <w:sz w:val="16"/>
              </w:rPr>
              <w:t> </w:t>
            </w:r>
            <w:r>
              <w:rPr>
                <w:rFonts w:ascii="Tahoma"/>
                <w:sz w:val="16"/>
              </w:rPr>
              <w:t>:</w:t>
            </w:r>
            <w:r>
              <w:rPr>
                <w:rFonts w:ascii="Tahoma"/>
                <w:spacing w:val="-4"/>
                <w:sz w:val="16"/>
              </w:rPr>
              <w:t> </w:t>
            </w:r>
            <w:r>
              <w:rPr>
                <w:rFonts w:ascii="Tahoma"/>
                <w:sz w:val="16"/>
              </w:rPr>
              <w:t>ABSTRACT</w:t>
            </w:r>
            <w:r>
              <w:rPr>
                <w:rFonts w:ascii="Tahoma"/>
                <w:spacing w:val="-2"/>
                <w:sz w:val="16"/>
              </w:rPr>
              <w:t> </w:t>
            </w:r>
            <w:r>
              <w:rPr>
                <w:rFonts w:ascii="Tahoma"/>
                <w:sz w:val="16"/>
              </w:rPr>
              <w:t>OF</w:t>
            </w:r>
            <w:r>
              <w:rPr>
                <w:rFonts w:ascii="Tahoma"/>
                <w:spacing w:val="-3"/>
                <w:sz w:val="16"/>
              </w:rPr>
              <w:t> </w:t>
            </w:r>
            <w:r>
              <w:rPr>
                <w:rFonts w:ascii="Tahoma"/>
                <w:sz w:val="16"/>
              </w:rPr>
              <w:t>SOURCE</w:t>
            </w:r>
            <w:r>
              <w:rPr>
                <w:rFonts w:ascii="Tahoma"/>
                <w:spacing w:val="1"/>
                <w:sz w:val="16"/>
              </w:rPr>
              <w:t> </w:t>
            </w:r>
            <w:r>
              <w:rPr>
                <w:rFonts w:ascii="Tahoma"/>
                <w:sz w:val="16"/>
              </w:rPr>
              <w:t>OF</w:t>
            </w:r>
            <w:r>
              <w:rPr>
                <w:rFonts w:ascii="Tahoma"/>
                <w:spacing w:val="-3"/>
                <w:sz w:val="16"/>
              </w:rPr>
              <w:t> </w:t>
            </w:r>
            <w:r>
              <w:rPr>
                <w:rFonts w:ascii="Tahoma"/>
                <w:sz w:val="16"/>
              </w:rPr>
              <w:t>FUNDS</w:t>
            </w:r>
            <w:r>
              <w:rPr>
                <w:rFonts w:ascii="Tahoma"/>
                <w:spacing w:val="-3"/>
                <w:sz w:val="16"/>
              </w:rPr>
              <w:t> </w:t>
            </w:r>
            <w:r>
              <w:rPr>
                <w:rFonts w:ascii="Tahoma"/>
                <w:sz w:val="16"/>
              </w:rPr>
              <w:t>RAISED</w:t>
            </w:r>
            <w:r>
              <w:rPr>
                <w:rFonts w:ascii="Tahoma"/>
                <w:spacing w:val="-3"/>
                <w:sz w:val="16"/>
              </w:rPr>
              <w:t> </w:t>
            </w:r>
            <w:r>
              <w:rPr>
                <w:rFonts w:ascii="Tahoma"/>
                <w:sz w:val="16"/>
              </w:rPr>
              <w:t>BY</w:t>
            </w:r>
            <w:r>
              <w:rPr>
                <w:rFonts w:ascii="Tahoma"/>
                <w:spacing w:val="-6"/>
                <w:sz w:val="16"/>
              </w:rPr>
              <w:t> </w:t>
            </w:r>
            <w:r>
              <w:rPr>
                <w:rFonts w:ascii="Tahoma"/>
                <w:spacing w:val="-2"/>
                <w:sz w:val="16"/>
              </w:rPr>
              <w:t>CANDIDATE</w:t>
            </w:r>
          </w:p>
        </w:tc>
      </w:tr>
      <w:tr>
        <w:trPr>
          <w:trHeight w:val="196" w:hRule="atLeast"/>
        </w:trPr>
        <w:tc>
          <w:tcPr>
            <w:tcW w:w="740" w:type="dxa"/>
          </w:tcPr>
          <w:p>
            <w:pPr>
              <w:pStyle w:val="TableParagraph"/>
              <w:spacing w:line="177" w:lineRule="exact"/>
              <w:ind w:left="8"/>
              <w:jc w:val="center"/>
              <w:rPr>
                <w:rFonts w:ascii="Tahoma"/>
                <w:sz w:val="16"/>
              </w:rPr>
            </w:pPr>
            <w:r>
              <w:rPr>
                <w:rFonts w:ascii="Tahoma"/>
                <w:sz w:val="16"/>
              </w:rPr>
              <w:t>S</w:t>
            </w:r>
            <w:r>
              <w:rPr>
                <w:rFonts w:ascii="Tahoma"/>
                <w:spacing w:val="-5"/>
                <w:sz w:val="16"/>
              </w:rPr>
              <w:t> No</w:t>
            </w:r>
          </w:p>
        </w:tc>
        <w:tc>
          <w:tcPr>
            <w:tcW w:w="6464" w:type="dxa"/>
          </w:tcPr>
          <w:p>
            <w:pPr>
              <w:pStyle w:val="TableParagraph"/>
              <w:spacing w:line="177" w:lineRule="exact"/>
              <w:ind w:right="2"/>
              <w:jc w:val="center"/>
              <w:rPr>
                <w:rFonts w:ascii="Tahoma"/>
                <w:sz w:val="16"/>
              </w:rPr>
            </w:pPr>
            <w:r>
              <w:rPr>
                <w:rFonts w:ascii="Tahoma"/>
                <w:spacing w:val="-2"/>
                <w:sz w:val="16"/>
              </w:rPr>
              <w:t>Particulars</w:t>
            </w:r>
          </w:p>
        </w:tc>
        <w:tc>
          <w:tcPr>
            <w:tcW w:w="2258" w:type="dxa"/>
          </w:tcPr>
          <w:p>
            <w:pPr>
              <w:pStyle w:val="TableParagraph"/>
              <w:spacing w:line="177" w:lineRule="exact"/>
              <w:ind w:left="6" w:right="10"/>
              <w:jc w:val="center"/>
              <w:rPr>
                <w:rFonts w:ascii="Tahoma"/>
                <w:sz w:val="16"/>
              </w:rPr>
            </w:pPr>
            <w:r>
              <w:rPr>
                <w:rFonts w:ascii="Tahoma"/>
                <w:sz w:val="16"/>
              </w:rPr>
              <w:t>Amount</w:t>
            </w:r>
            <w:r>
              <w:rPr>
                <w:rFonts w:ascii="Tahoma"/>
                <w:spacing w:val="-3"/>
                <w:sz w:val="16"/>
              </w:rPr>
              <w:t> </w:t>
            </w:r>
            <w:r>
              <w:rPr>
                <w:rFonts w:ascii="Tahoma"/>
                <w:sz w:val="16"/>
              </w:rPr>
              <w:t>(in</w:t>
            </w:r>
            <w:r>
              <w:rPr>
                <w:rFonts w:ascii="Tahoma"/>
                <w:spacing w:val="-4"/>
                <w:sz w:val="16"/>
              </w:rPr>
              <w:t> Rs.)</w:t>
            </w:r>
          </w:p>
        </w:tc>
      </w:tr>
      <w:tr>
        <w:trPr>
          <w:trHeight w:val="191" w:hRule="atLeast"/>
        </w:trPr>
        <w:tc>
          <w:tcPr>
            <w:tcW w:w="740" w:type="dxa"/>
          </w:tcPr>
          <w:p>
            <w:pPr>
              <w:pStyle w:val="TableParagraph"/>
              <w:spacing w:line="172" w:lineRule="exact"/>
              <w:ind w:left="8"/>
              <w:jc w:val="center"/>
              <w:rPr>
                <w:rFonts w:ascii="Tahoma"/>
                <w:sz w:val="16"/>
              </w:rPr>
            </w:pPr>
            <w:r>
              <w:rPr>
                <w:rFonts w:ascii="Tahoma"/>
                <w:spacing w:val="-10"/>
                <w:sz w:val="16"/>
              </w:rPr>
              <w:t>1</w:t>
            </w:r>
          </w:p>
        </w:tc>
        <w:tc>
          <w:tcPr>
            <w:tcW w:w="6464" w:type="dxa"/>
          </w:tcPr>
          <w:p>
            <w:pPr>
              <w:pStyle w:val="TableParagraph"/>
              <w:spacing w:line="172" w:lineRule="exact"/>
              <w:ind w:right="2"/>
              <w:jc w:val="center"/>
              <w:rPr>
                <w:rFonts w:ascii="Tahoma"/>
                <w:sz w:val="16"/>
              </w:rPr>
            </w:pPr>
            <w:r>
              <w:rPr>
                <w:rFonts w:ascii="Tahoma"/>
                <w:spacing w:val="-10"/>
                <w:sz w:val="16"/>
              </w:rPr>
              <w:t>2</w:t>
            </w:r>
          </w:p>
        </w:tc>
        <w:tc>
          <w:tcPr>
            <w:tcW w:w="2258" w:type="dxa"/>
          </w:tcPr>
          <w:p>
            <w:pPr>
              <w:pStyle w:val="TableParagraph"/>
              <w:spacing w:line="172" w:lineRule="exact"/>
              <w:ind w:left="10" w:right="4"/>
              <w:jc w:val="center"/>
              <w:rPr>
                <w:rFonts w:ascii="Tahoma"/>
                <w:sz w:val="16"/>
              </w:rPr>
            </w:pPr>
            <w:r>
              <w:rPr>
                <w:rFonts w:ascii="Tahoma"/>
                <w:spacing w:val="-10"/>
                <w:sz w:val="16"/>
              </w:rPr>
              <w:t>3</w:t>
            </w:r>
          </w:p>
        </w:tc>
      </w:tr>
      <w:tr>
        <w:trPr>
          <w:trHeight w:val="383" w:hRule="atLeast"/>
        </w:trPr>
        <w:tc>
          <w:tcPr>
            <w:tcW w:w="740" w:type="dxa"/>
          </w:tcPr>
          <w:p>
            <w:pPr>
              <w:pStyle w:val="TableParagraph"/>
              <w:spacing w:line="191" w:lineRule="exact"/>
              <w:ind w:left="10"/>
              <w:jc w:val="center"/>
              <w:rPr>
                <w:rFonts w:ascii="Tahoma"/>
                <w:sz w:val="16"/>
              </w:rPr>
            </w:pPr>
            <w:r>
              <w:rPr>
                <w:rFonts w:ascii="Tahoma"/>
                <w:spacing w:val="-10"/>
                <w:sz w:val="16"/>
              </w:rPr>
              <w:t>I</w:t>
            </w:r>
          </w:p>
        </w:tc>
        <w:tc>
          <w:tcPr>
            <w:tcW w:w="6464" w:type="dxa"/>
          </w:tcPr>
          <w:p>
            <w:pPr>
              <w:pStyle w:val="TableParagraph"/>
              <w:spacing w:line="192" w:lineRule="exact"/>
              <w:ind w:left="153" w:right="2141" w:hanging="48"/>
              <w:rPr>
                <w:rFonts w:ascii="Tahoma"/>
                <w:sz w:val="16"/>
              </w:rPr>
            </w:pPr>
            <w:r>
              <w:rPr>
                <w:rFonts w:ascii="Tahoma"/>
                <w:sz w:val="16"/>
              </w:rPr>
              <w:t>Amount</w:t>
            </w:r>
            <w:r>
              <w:rPr>
                <w:rFonts w:ascii="Tahoma"/>
                <w:spacing w:val="-4"/>
                <w:sz w:val="16"/>
              </w:rPr>
              <w:t> </w:t>
            </w:r>
            <w:r>
              <w:rPr>
                <w:rFonts w:ascii="Tahoma"/>
                <w:sz w:val="16"/>
              </w:rPr>
              <w:t>of</w:t>
            </w:r>
            <w:r>
              <w:rPr>
                <w:rFonts w:ascii="Tahoma"/>
                <w:spacing w:val="-5"/>
                <w:sz w:val="16"/>
              </w:rPr>
              <w:t> </w:t>
            </w:r>
            <w:r>
              <w:rPr>
                <w:rFonts w:ascii="Tahoma"/>
                <w:sz w:val="16"/>
              </w:rPr>
              <w:t>own</w:t>
            </w:r>
            <w:r>
              <w:rPr>
                <w:rFonts w:ascii="Tahoma"/>
                <w:spacing w:val="-5"/>
                <w:sz w:val="16"/>
              </w:rPr>
              <w:t> </w:t>
            </w:r>
            <w:r>
              <w:rPr>
                <w:rFonts w:ascii="Tahoma"/>
                <w:sz w:val="16"/>
              </w:rPr>
              <w:t>fund</w:t>
            </w:r>
            <w:r>
              <w:rPr>
                <w:rFonts w:ascii="Tahoma"/>
                <w:spacing w:val="-5"/>
                <w:sz w:val="16"/>
              </w:rPr>
              <w:t> </w:t>
            </w:r>
            <w:r>
              <w:rPr>
                <w:rFonts w:ascii="Tahoma"/>
                <w:sz w:val="16"/>
              </w:rPr>
              <w:t>used</w:t>
            </w:r>
            <w:r>
              <w:rPr>
                <w:rFonts w:ascii="Tahoma"/>
                <w:spacing w:val="-9"/>
                <w:sz w:val="16"/>
              </w:rPr>
              <w:t> </w:t>
            </w:r>
            <w:r>
              <w:rPr>
                <w:rFonts w:ascii="Tahoma"/>
                <w:sz w:val="16"/>
              </w:rPr>
              <w:t>for</w:t>
            </w:r>
            <w:r>
              <w:rPr>
                <w:rFonts w:ascii="Tahoma"/>
                <w:spacing w:val="-7"/>
                <w:sz w:val="16"/>
              </w:rPr>
              <w:t> </w:t>
            </w:r>
            <w:r>
              <w:rPr>
                <w:rFonts w:ascii="Tahoma"/>
                <w:sz w:val="16"/>
              </w:rPr>
              <w:t>the</w:t>
            </w:r>
            <w:r>
              <w:rPr>
                <w:rFonts w:ascii="Tahoma"/>
                <w:spacing w:val="-5"/>
                <w:sz w:val="16"/>
              </w:rPr>
              <w:t> </w:t>
            </w:r>
            <w:r>
              <w:rPr>
                <w:rFonts w:ascii="Tahoma"/>
                <w:sz w:val="16"/>
              </w:rPr>
              <w:t>election</w:t>
            </w:r>
            <w:r>
              <w:rPr>
                <w:rFonts w:ascii="Tahoma"/>
                <w:spacing w:val="-5"/>
                <w:sz w:val="16"/>
              </w:rPr>
              <w:t> </w:t>
            </w:r>
            <w:r>
              <w:rPr>
                <w:rFonts w:ascii="Tahoma"/>
                <w:sz w:val="16"/>
              </w:rPr>
              <w:t>campaign (Enclose as per Schedule - 7)</w:t>
            </w:r>
          </w:p>
        </w:tc>
        <w:tc>
          <w:tcPr>
            <w:tcW w:w="2258" w:type="dxa"/>
          </w:tcPr>
          <w:p>
            <w:pPr>
              <w:pStyle w:val="TableParagraph"/>
              <w:rPr>
                <w:sz w:val="16"/>
              </w:rPr>
            </w:pPr>
          </w:p>
        </w:tc>
      </w:tr>
      <w:tr>
        <w:trPr>
          <w:trHeight w:val="388" w:hRule="atLeast"/>
        </w:trPr>
        <w:tc>
          <w:tcPr>
            <w:tcW w:w="740" w:type="dxa"/>
          </w:tcPr>
          <w:p>
            <w:pPr>
              <w:pStyle w:val="TableParagraph"/>
              <w:spacing w:before="2"/>
              <w:ind w:left="8"/>
              <w:jc w:val="center"/>
              <w:rPr>
                <w:rFonts w:ascii="Tahoma"/>
                <w:sz w:val="16"/>
              </w:rPr>
            </w:pPr>
            <w:r>
              <w:rPr>
                <w:rFonts w:ascii="Tahoma"/>
                <w:spacing w:val="-5"/>
                <w:sz w:val="16"/>
              </w:rPr>
              <w:t>II</w:t>
            </w:r>
          </w:p>
        </w:tc>
        <w:tc>
          <w:tcPr>
            <w:tcW w:w="6464" w:type="dxa"/>
          </w:tcPr>
          <w:p>
            <w:pPr>
              <w:pStyle w:val="TableParagraph"/>
              <w:spacing w:line="192" w:lineRule="exact"/>
              <w:ind w:left="105" w:right="823"/>
              <w:rPr>
                <w:rFonts w:ascii="Tahoma"/>
                <w:sz w:val="16"/>
              </w:rPr>
            </w:pPr>
            <w:r>
              <w:rPr>
                <w:rFonts w:ascii="Tahoma"/>
                <w:sz w:val="16"/>
              </w:rPr>
              <w:t>Lump</w:t>
            </w:r>
            <w:r>
              <w:rPr>
                <w:rFonts w:ascii="Tahoma"/>
                <w:spacing w:val="-7"/>
                <w:sz w:val="16"/>
              </w:rPr>
              <w:t> </w:t>
            </w:r>
            <w:r>
              <w:rPr>
                <w:rFonts w:ascii="Tahoma"/>
                <w:sz w:val="16"/>
              </w:rPr>
              <w:t>sum amount</w:t>
            </w:r>
            <w:r>
              <w:rPr>
                <w:rFonts w:ascii="Tahoma"/>
                <w:spacing w:val="-6"/>
                <w:sz w:val="16"/>
              </w:rPr>
              <w:t> </w:t>
            </w:r>
            <w:r>
              <w:rPr>
                <w:rFonts w:ascii="Tahoma"/>
                <w:sz w:val="16"/>
              </w:rPr>
              <w:t>received</w:t>
            </w:r>
            <w:r>
              <w:rPr>
                <w:rFonts w:ascii="Tahoma"/>
                <w:spacing w:val="-7"/>
                <w:sz w:val="16"/>
              </w:rPr>
              <w:t> </w:t>
            </w:r>
            <w:r>
              <w:rPr>
                <w:rFonts w:ascii="Tahoma"/>
                <w:sz w:val="16"/>
              </w:rPr>
              <w:t>from the</w:t>
            </w:r>
            <w:r>
              <w:rPr>
                <w:rFonts w:ascii="Tahoma"/>
                <w:spacing w:val="-7"/>
                <w:sz w:val="16"/>
              </w:rPr>
              <w:t> </w:t>
            </w:r>
            <w:r>
              <w:rPr>
                <w:rFonts w:ascii="Tahoma"/>
                <w:sz w:val="16"/>
              </w:rPr>
              <w:t>party</w:t>
            </w:r>
            <w:r>
              <w:rPr>
                <w:rFonts w:ascii="Tahoma"/>
                <w:spacing w:val="-8"/>
                <w:sz w:val="16"/>
              </w:rPr>
              <w:t> </w:t>
            </w:r>
            <w:r>
              <w:rPr>
                <w:rFonts w:ascii="Tahoma"/>
                <w:sz w:val="16"/>
              </w:rPr>
              <w:t>(ies)</w:t>
            </w:r>
            <w:r>
              <w:rPr>
                <w:rFonts w:ascii="Tahoma"/>
                <w:spacing w:val="-4"/>
                <w:sz w:val="16"/>
              </w:rPr>
              <w:t> </w:t>
            </w:r>
            <w:r>
              <w:rPr>
                <w:rFonts w:ascii="Tahoma"/>
                <w:sz w:val="16"/>
              </w:rPr>
              <w:t>in</w:t>
            </w:r>
            <w:r>
              <w:rPr>
                <w:rFonts w:ascii="Tahoma"/>
                <w:spacing w:val="-3"/>
                <w:sz w:val="16"/>
              </w:rPr>
              <w:t> </w:t>
            </w:r>
            <w:r>
              <w:rPr>
                <w:rFonts w:ascii="Tahoma"/>
                <w:sz w:val="16"/>
              </w:rPr>
              <w:t>cash</w:t>
            </w:r>
            <w:r>
              <w:rPr>
                <w:rFonts w:ascii="Tahoma"/>
                <w:spacing w:val="-3"/>
                <w:sz w:val="16"/>
              </w:rPr>
              <w:t> </w:t>
            </w:r>
            <w:r>
              <w:rPr>
                <w:rFonts w:ascii="Tahoma"/>
                <w:sz w:val="16"/>
              </w:rPr>
              <w:t>or</w:t>
            </w:r>
            <w:r>
              <w:rPr>
                <w:rFonts w:ascii="Tahoma"/>
                <w:spacing w:val="-5"/>
                <w:sz w:val="16"/>
              </w:rPr>
              <w:t> </w:t>
            </w:r>
            <w:r>
              <w:rPr>
                <w:rFonts w:ascii="Tahoma"/>
                <w:sz w:val="16"/>
              </w:rPr>
              <w:t>cheque</w:t>
            </w:r>
            <w:r>
              <w:rPr>
                <w:rFonts w:ascii="Tahoma"/>
                <w:spacing w:val="-3"/>
                <w:sz w:val="16"/>
              </w:rPr>
              <w:t> </w:t>
            </w:r>
            <w:r>
              <w:rPr>
                <w:rFonts w:ascii="Tahoma"/>
                <w:sz w:val="16"/>
              </w:rPr>
              <w:t>etc. (Enclose as per Schedule -8)</w:t>
            </w:r>
          </w:p>
        </w:tc>
        <w:tc>
          <w:tcPr>
            <w:tcW w:w="2258" w:type="dxa"/>
          </w:tcPr>
          <w:p>
            <w:pPr>
              <w:pStyle w:val="TableParagraph"/>
              <w:rPr>
                <w:sz w:val="16"/>
              </w:rPr>
            </w:pPr>
          </w:p>
        </w:tc>
      </w:tr>
      <w:tr>
        <w:trPr>
          <w:trHeight w:val="580" w:hRule="atLeast"/>
        </w:trPr>
        <w:tc>
          <w:tcPr>
            <w:tcW w:w="740" w:type="dxa"/>
          </w:tcPr>
          <w:p>
            <w:pPr>
              <w:pStyle w:val="TableParagraph"/>
              <w:spacing w:line="191" w:lineRule="exact"/>
              <w:ind w:left="8"/>
              <w:jc w:val="center"/>
              <w:rPr>
                <w:rFonts w:ascii="Tahoma"/>
                <w:sz w:val="16"/>
              </w:rPr>
            </w:pPr>
            <w:r>
              <w:rPr>
                <w:rFonts w:ascii="Tahoma"/>
                <w:spacing w:val="-5"/>
                <w:sz w:val="16"/>
              </w:rPr>
              <w:t>III</w:t>
            </w:r>
          </w:p>
        </w:tc>
        <w:tc>
          <w:tcPr>
            <w:tcW w:w="6464" w:type="dxa"/>
          </w:tcPr>
          <w:p>
            <w:pPr>
              <w:pStyle w:val="TableParagraph"/>
              <w:ind w:left="105"/>
              <w:rPr>
                <w:rFonts w:ascii="Tahoma"/>
                <w:sz w:val="16"/>
              </w:rPr>
            </w:pPr>
            <w:r>
              <w:rPr>
                <w:rFonts w:ascii="Tahoma"/>
                <w:sz w:val="16"/>
              </w:rPr>
              <w:t>Lump sum</w:t>
            </w:r>
            <w:r>
              <w:rPr>
                <w:rFonts w:ascii="Tahoma"/>
                <w:spacing w:val="22"/>
                <w:sz w:val="16"/>
              </w:rPr>
              <w:t> </w:t>
            </w:r>
            <w:r>
              <w:rPr>
                <w:rFonts w:ascii="Tahoma"/>
                <w:sz w:val="16"/>
              </w:rPr>
              <w:t>amount received from</w:t>
            </w:r>
            <w:r>
              <w:rPr>
                <w:rFonts w:ascii="Tahoma"/>
                <w:spacing w:val="23"/>
                <w:sz w:val="16"/>
              </w:rPr>
              <w:t> </w:t>
            </w:r>
            <w:r>
              <w:rPr>
                <w:rFonts w:ascii="Tahoma"/>
                <w:sz w:val="16"/>
              </w:rPr>
              <w:t>any person/ company/ firm/ associations /</w:t>
            </w:r>
            <w:r>
              <w:rPr>
                <w:rFonts w:ascii="Tahoma"/>
                <w:spacing w:val="23"/>
                <w:sz w:val="16"/>
              </w:rPr>
              <w:t> </w:t>
            </w:r>
            <w:r>
              <w:rPr>
                <w:rFonts w:ascii="Tahoma"/>
                <w:sz w:val="16"/>
              </w:rPr>
              <w:t>body of persons etc. as loan, gift or donation etc.</w:t>
            </w:r>
          </w:p>
          <w:p>
            <w:pPr>
              <w:pStyle w:val="TableParagraph"/>
              <w:spacing w:line="173" w:lineRule="exact" w:before="1"/>
              <w:ind w:left="105"/>
              <w:rPr>
                <w:rFonts w:ascii="Tahoma"/>
                <w:sz w:val="16"/>
              </w:rPr>
            </w:pPr>
            <w:r>
              <w:rPr>
                <w:rFonts w:ascii="Tahoma"/>
                <w:sz w:val="16"/>
              </w:rPr>
              <w:t>(Enclose</w:t>
            </w:r>
            <w:r>
              <w:rPr>
                <w:rFonts w:ascii="Tahoma"/>
                <w:spacing w:val="-9"/>
                <w:sz w:val="16"/>
              </w:rPr>
              <w:t> </w:t>
            </w:r>
            <w:r>
              <w:rPr>
                <w:rFonts w:ascii="Tahoma"/>
                <w:sz w:val="16"/>
              </w:rPr>
              <w:t>as</w:t>
            </w:r>
            <w:r>
              <w:rPr>
                <w:rFonts w:ascii="Tahoma"/>
                <w:spacing w:val="-2"/>
                <w:sz w:val="16"/>
              </w:rPr>
              <w:t> </w:t>
            </w:r>
            <w:r>
              <w:rPr>
                <w:rFonts w:ascii="Tahoma"/>
                <w:sz w:val="16"/>
              </w:rPr>
              <w:t>per</w:t>
            </w:r>
            <w:r>
              <w:rPr>
                <w:rFonts w:ascii="Tahoma"/>
                <w:spacing w:val="-2"/>
                <w:sz w:val="16"/>
              </w:rPr>
              <w:t> </w:t>
            </w:r>
            <w:r>
              <w:rPr>
                <w:rFonts w:ascii="Tahoma"/>
                <w:sz w:val="16"/>
              </w:rPr>
              <w:t>Schedule</w:t>
            </w:r>
            <w:r>
              <w:rPr>
                <w:rFonts w:ascii="Tahoma"/>
                <w:spacing w:val="-2"/>
                <w:sz w:val="16"/>
              </w:rPr>
              <w:t> </w:t>
            </w:r>
            <w:r>
              <w:rPr>
                <w:rFonts w:ascii="Tahoma"/>
                <w:sz w:val="16"/>
              </w:rPr>
              <w:t>-</w:t>
            </w:r>
            <w:r>
              <w:rPr>
                <w:rFonts w:ascii="Tahoma"/>
                <w:spacing w:val="-5"/>
                <w:sz w:val="16"/>
              </w:rPr>
              <w:t>9)</w:t>
            </w:r>
          </w:p>
        </w:tc>
        <w:tc>
          <w:tcPr>
            <w:tcW w:w="2258" w:type="dxa"/>
          </w:tcPr>
          <w:p>
            <w:pPr>
              <w:pStyle w:val="TableParagraph"/>
              <w:rPr>
                <w:sz w:val="16"/>
              </w:rPr>
            </w:pPr>
          </w:p>
        </w:tc>
      </w:tr>
      <w:tr>
        <w:trPr>
          <w:trHeight w:val="191" w:hRule="atLeast"/>
        </w:trPr>
        <w:tc>
          <w:tcPr>
            <w:tcW w:w="740" w:type="dxa"/>
          </w:tcPr>
          <w:p>
            <w:pPr>
              <w:pStyle w:val="TableParagraph"/>
              <w:rPr>
                <w:sz w:val="12"/>
              </w:rPr>
            </w:pPr>
          </w:p>
        </w:tc>
        <w:tc>
          <w:tcPr>
            <w:tcW w:w="6464" w:type="dxa"/>
          </w:tcPr>
          <w:p>
            <w:pPr>
              <w:pStyle w:val="TableParagraph"/>
              <w:spacing w:line="172" w:lineRule="exact"/>
              <w:ind w:left="105"/>
              <w:rPr>
                <w:rFonts w:ascii="Tahoma"/>
                <w:sz w:val="16"/>
              </w:rPr>
            </w:pPr>
            <w:r>
              <w:rPr>
                <w:rFonts w:ascii="Tahoma"/>
                <w:spacing w:val="-2"/>
                <w:sz w:val="16"/>
              </w:rPr>
              <w:t>Total</w:t>
            </w:r>
          </w:p>
        </w:tc>
        <w:tc>
          <w:tcPr>
            <w:tcW w:w="2258" w:type="dxa"/>
          </w:tcPr>
          <w:p>
            <w:pPr>
              <w:pStyle w:val="TableParagraph"/>
              <w:rPr>
                <w:sz w:val="12"/>
              </w:rPr>
            </w:pPr>
          </w:p>
        </w:tc>
      </w:tr>
    </w:tbl>
    <w:p>
      <w:pPr>
        <w:spacing w:after="0"/>
        <w:rPr>
          <w:sz w:val="12"/>
        </w:rPr>
        <w:sectPr>
          <w:pgSz w:w="11900" w:h="16840"/>
          <w:pgMar w:header="0" w:footer="413" w:top="960" w:bottom="600" w:left="1020" w:right="860"/>
        </w:sectPr>
      </w:pPr>
    </w:p>
    <w:p>
      <w:pPr>
        <w:spacing w:line="357" w:lineRule="auto" w:before="70"/>
        <w:ind w:left="4190" w:right="4339" w:firstLine="427"/>
        <w:jc w:val="left"/>
        <w:rPr>
          <w:rFonts w:ascii="Tahoma"/>
          <w:sz w:val="16"/>
        </w:rPr>
      </w:pPr>
      <w:r>
        <w:rPr>
          <w:rFonts w:ascii="Tahoma"/>
          <w:sz w:val="16"/>
        </w:rPr>
        <w:t>PART- IV FORM</w:t>
      </w:r>
      <w:r>
        <w:rPr>
          <w:rFonts w:ascii="Tahoma"/>
          <w:spacing w:val="-13"/>
          <w:sz w:val="16"/>
        </w:rPr>
        <w:t> </w:t>
      </w:r>
      <w:r>
        <w:rPr>
          <w:rFonts w:ascii="Tahoma"/>
          <w:sz w:val="16"/>
        </w:rPr>
        <w:t>OF</w:t>
      </w:r>
      <w:r>
        <w:rPr>
          <w:rFonts w:ascii="Tahoma"/>
          <w:spacing w:val="-12"/>
          <w:sz w:val="16"/>
        </w:rPr>
        <w:t> </w:t>
      </w:r>
      <w:r>
        <w:rPr>
          <w:rFonts w:ascii="Tahoma"/>
          <w:sz w:val="16"/>
        </w:rPr>
        <w:t>AFFIDAVIT</w:t>
      </w:r>
    </w:p>
    <w:p>
      <w:pPr>
        <w:pStyle w:val="BodyText"/>
        <w:spacing w:before="100"/>
        <w:rPr>
          <w:rFonts w:ascii="Tahoma"/>
          <w:sz w:val="16"/>
        </w:rPr>
      </w:pPr>
    </w:p>
    <w:p>
      <w:pPr>
        <w:tabs>
          <w:tab w:pos="4602" w:val="left" w:leader="dot"/>
        </w:tabs>
        <w:spacing w:before="1"/>
        <w:ind w:left="319" w:right="0" w:firstLine="0"/>
        <w:jc w:val="left"/>
        <w:rPr>
          <w:rFonts w:ascii="Tahoma"/>
          <w:sz w:val="16"/>
        </w:rPr>
      </w:pPr>
      <w:r>
        <w:rPr>
          <w:rFonts w:ascii="Tahoma"/>
          <w:sz w:val="16"/>
        </w:rPr>
        <w:t>Before</w:t>
      </w:r>
      <w:r>
        <w:rPr>
          <w:rFonts w:ascii="Tahoma"/>
          <w:spacing w:val="-4"/>
          <w:sz w:val="16"/>
        </w:rPr>
        <w:t> </w:t>
      </w:r>
      <w:r>
        <w:rPr>
          <w:rFonts w:ascii="Tahoma"/>
          <w:sz w:val="16"/>
        </w:rPr>
        <w:t>the</w:t>
      </w:r>
      <w:r>
        <w:rPr>
          <w:rFonts w:ascii="Tahoma"/>
          <w:spacing w:val="-4"/>
          <w:sz w:val="16"/>
        </w:rPr>
        <w:t> </w:t>
      </w:r>
      <w:r>
        <w:rPr>
          <w:rFonts w:ascii="Tahoma"/>
          <w:sz w:val="16"/>
        </w:rPr>
        <w:t>District</w:t>
      </w:r>
      <w:r>
        <w:rPr>
          <w:rFonts w:ascii="Tahoma"/>
          <w:spacing w:val="-7"/>
          <w:sz w:val="16"/>
        </w:rPr>
        <w:t> </w:t>
      </w:r>
      <w:r>
        <w:rPr>
          <w:rFonts w:ascii="Tahoma"/>
          <w:sz w:val="16"/>
        </w:rPr>
        <w:t>Election</w:t>
      </w:r>
      <w:r>
        <w:rPr>
          <w:rFonts w:ascii="Tahoma"/>
          <w:spacing w:val="-3"/>
          <w:sz w:val="16"/>
        </w:rPr>
        <w:t> </w:t>
      </w:r>
      <w:r>
        <w:rPr>
          <w:rFonts w:ascii="Tahoma"/>
          <w:spacing w:val="-2"/>
          <w:sz w:val="16"/>
        </w:rPr>
        <w:t>Officer</w:t>
      </w:r>
      <w:r>
        <w:rPr>
          <w:rFonts w:ascii="Tahoma"/>
          <w:sz w:val="16"/>
        </w:rPr>
        <w:tab/>
        <w:t>(District,</w:t>
      </w:r>
      <w:r>
        <w:rPr>
          <w:rFonts w:ascii="Tahoma"/>
          <w:spacing w:val="-4"/>
          <w:sz w:val="16"/>
        </w:rPr>
        <w:t> </w:t>
      </w:r>
      <w:r>
        <w:rPr>
          <w:rFonts w:ascii="Tahoma"/>
          <w:sz w:val="16"/>
        </w:rPr>
        <w:t>State/Union</w:t>
      </w:r>
      <w:r>
        <w:rPr>
          <w:rFonts w:ascii="Tahoma"/>
          <w:spacing w:val="-5"/>
          <w:sz w:val="16"/>
        </w:rPr>
        <w:t> </w:t>
      </w:r>
      <w:r>
        <w:rPr>
          <w:rFonts w:ascii="Tahoma"/>
          <w:spacing w:val="-2"/>
          <w:sz w:val="16"/>
        </w:rPr>
        <w:t>Territory)</w:t>
      </w:r>
    </w:p>
    <w:p>
      <w:pPr>
        <w:tabs>
          <w:tab w:pos="9550" w:val="right" w:leader="dot"/>
        </w:tabs>
        <w:spacing w:before="191"/>
        <w:ind w:left="1040" w:right="0" w:firstLine="0"/>
        <w:jc w:val="both"/>
        <w:rPr>
          <w:rFonts w:ascii="Tahoma"/>
          <w:sz w:val="16"/>
        </w:rPr>
      </w:pPr>
      <w:r>
        <w:rPr>
          <w:rFonts w:ascii="Tahoma"/>
          <w:sz w:val="16"/>
        </w:rPr>
        <w:t>Affidavit</w:t>
      </w:r>
      <w:r>
        <w:rPr>
          <w:rFonts w:ascii="Tahoma"/>
          <w:spacing w:val="43"/>
          <w:sz w:val="16"/>
        </w:rPr>
        <w:t>  </w:t>
      </w:r>
      <w:r>
        <w:rPr>
          <w:rFonts w:ascii="Tahoma"/>
          <w:sz w:val="16"/>
        </w:rPr>
        <w:t>of</w:t>
      </w:r>
      <w:r>
        <w:rPr>
          <w:rFonts w:ascii="Tahoma"/>
          <w:spacing w:val="47"/>
          <w:sz w:val="16"/>
        </w:rPr>
        <w:t>  </w:t>
      </w:r>
      <w:r>
        <w:rPr>
          <w:rFonts w:ascii="Tahoma"/>
          <w:sz w:val="16"/>
        </w:rPr>
        <w:t>Shri/Smt/Ms</w:t>
      </w:r>
      <w:r>
        <w:rPr>
          <w:rFonts w:ascii="Tahoma"/>
          <w:spacing w:val="44"/>
          <w:sz w:val="16"/>
        </w:rPr>
        <w:t>  </w:t>
      </w:r>
      <w:r>
        <w:rPr>
          <w:rFonts w:ascii="Tahoma"/>
          <w:sz w:val="16"/>
        </w:rPr>
        <w:t>...............................................(S/o,</w:t>
      </w:r>
      <w:r>
        <w:rPr>
          <w:rFonts w:ascii="Tahoma"/>
          <w:spacing w:val="46"/>
          <w:sz w:val="16"/>
        </w:rPr>
        <w:t>  </w:t>
      </w:r>
      <w:r>
        <w:rPr>
          <w:rFonts w:ascii="Tahoma"/>
          <w:sz w:val="16"/>
        </w:rPr>
        <w:t>W/o,</w:t>
      </w:r>
      <w:r>
        <w:rPr>
          <w:rFonts w:ascii="Tahoma"/>
          <w:spacing w:val="46"/>
          <w:sz w:val="16"/>
        </w:rPr>
        <w:t>  </w:t>
      </w:r>
      <w:r>
        <w:rPr>
          <w:rFonts w:ascii="Tahoma"/>
          <w:spacing w:val="-4"/>
          <w:sz w:val="16"/>
        </w:rPr>
        <w:t>D/o)</w:t>
      </w:r>
      <w:r>
        <w:rPr>
          <w:sz w:val="16"/>
        </w:rPr>
        <w:tab/>
      </w:r>
      <w:r>
        <w:rPr>
          <w:rFonts w:ascii="Tahoma"/>
          <w:spacing w:val="-10"/>
          <w:sz w:val="16"/>
        </w:rPr>
        <w:t>I</w:t>
      </w:r>
    </w:p>
    <w:p>
      <w:pPr>
        <w:spacing w:before="4"/>
        <w:ind w:left="319" w:right="433" w:firstLine="0"/>
        <w:jc w:val="left"/>
        <w:rPr>
          <w:rFonts w:ascii="Tahoma" w:hAnsi="Tahoma"/>
          <w:sz w:val="16"/>
        </w:rPr>
      </w:pPr>
      <w:r>
        <w:rPr>
          <w:rFonts w:ascii="Tahoma" w:hAnsi="Tahoma"/>
          <w:sz w:val="16"/>
        </w:rPr>
        <w:t>.............................. son/wife/daughter of …………….…………..,............................. aged ………. years, r/o ............................ ….. do hereby solemnly and sincerely state and declare as under :-</w:t>
      </w:r>
    </w:p>
    <w:p>
      <w:pPr>
        <w:pStyle w:val="ListParagraph"/>
        <w:numPr>
          <w:ilvl w:val="0"/>
          <w:numId w:val="100"/>
        </w:numPr>
        <w:tabs>
          <w:tab w:pos="590" w:val="left" w:leader="none"/>
        </w:tabs>
        <w:spacing w:line="240" w:lineRule="auto" w:before="189" w:after="0"/>
        <w:ind w:left="590" w:right="0" w:hanging="271"/>
        <w:jc w:val="both"/>
        <w:rPr>
          <w:rFonts w:ascii="Tahoma"/>
          <w:sz w:val="16"/>
        </w:rPr>
      </w:pPr>
      <w:r>
        <w:rPr>
          <w:rFonts w:ascii="Tahoma"/>
          <w:sz w:val="16"/>
        </w:rPr>
        <w:t>That</w:t>
      </w:r>
      <w:r>
        <w:rPr>
          <w:rFonts w:ascii="Tahoma"/>
          <w:spacing w:val="13"/>
          <w:sz w:val="16"/>
        </w:rPr>
        <w:t> </w:t>
      </w:r>
      <w:r>
        <w:rPr>
          <w:rFonts w:ascii="Tahoma"/>
          <w:sz w:val="16"/>
        </w:rPr>
        <w:t>I</w:t>
      </w:r>
      <w:r>
        <w:rPr>
          <w:rFonts w:ascii="Tahoma"/>
          <w:spacing w:val="7"/>
          <w:sz w:val="16"/>
        </w:rPr>
        <w:t> </w:t>
      </w:r>
      <w:r>
        <w:rPr>
          <w:rFonts w:ascii="Tahoma"/>
          <w:sz w:val="16"/>
        </w:rPr>
        <w:t>was</w:t>
      </w:r>
      <w:r>
        <w:rPr>
          <w:rFonts w:ascii="Tahoma"/>
          <w:spacing w:val="16"/>
          <w:sz w:val="16"/>
        </w:rPr>
        <w:t> </w:t>
      </w:r>
      <w:r>
        <w:rPr>
          <w:rFonts w:ascii="Tahoma"/>
          <w:sz w:val="16"/>
        </w:rPr>
        <w:t>a</w:t>
      </w:r>
      <w:r>
        <w:rPr>
          <w:rFonts w:ascii="Tahoma"/>
          <w:spacing w:val="12"/>
          <w:sz w:val="16"/>
        </w:rPr>
        <w:t> </w:t>
      </w:r>
      <w:r>
        <w:rPr>
          <w:rFonts w:ascii="Tahoma"/>
          <w:sz w:val="16"/>
        </w:rPr>
        <w:t>contesting</w:t>
      </w:r>
      <w:r>
        <w:rPr>
          <w:rFonts w:ascii="Tahoma"/>
          <w:spacing w:val="13"/>
          <w:sz w:val="16"/>
        </w:rPr>
        <w:t> </w:t>
      </w:r>
      <w:r>
        <w:rPr>
          <w:rFonts w:ascii="Tahoma"/>
          <w:sz w:val="16"/>
        </w:rPr>
        <w:t>candidate</w:t>
      </w:r>
      <w:r>
        <w:rPr>
          <w:rFonts w:ascii="Tahoma"/>
          <w:spacing w:val="12"/>
          <w:sz w:val="16"/>
        </w:rPr>
        <w:t> </w:t>
      </w:r>
      <w:r>
        <w:rPr>
          <w:rFonts w:ascii="Tahoma"/>
          <w:sz w:val="16"/>
        </w:rPr>
        <w:t>at</w:t>
      </w:r>
      <w:r>
        <w:rPr>
          <w:rFonts w:ascii="Tahoma"/>
          <w:spacing w:val="13"/>
          <w:sz w:val="16"/>
        </w:rPr>
        <w:t> </w:t>
      </w:r>
      <w:r>
        <w:rPr>
          <w:rFonts w:ascii="Tahoma"/>
          <w:sz w:val="16"/>
        </w:rPr>
        <w:t>the</w:t>
      </w:r>
      <w:r>
        <w:rPr>
          <w:rFonts w:ascii="Tahoma"/>
          <w:spacing w:val="13"/>
          <w:sz w:val="16"/>
        </w:rPr>
        <w:t> </w:t>
      </w:r>
      <w:r>
        <w:rPr>
          <w:rFonts w:ascii="Tahoma"/>
          <w:sz w:val="16"/>
        </w:rPr>
        <w:t>general</w:t>
      </w:r>
      <w:r>
        <w:rPr>
          <w:rFonts w:ascii="Tahoma"/>
          <w:spacing w:val="15"/>
          <w:sz w:val="16"/>
        </w:rPr>
        <w:t> </w:t>
      </w:r>
      <w:r>
        <w:rPr>
          <w:rFonts w:ascii="Tahoma"/>
          <w:sz w:val="16"/>
        </w:rPr>
        <w:t>election/bye</w:t>
      </w:r>
      <w:r>
        <w:rPr>
          <w:rFonts w:ascii="Tahoma"/>
          <w:spacing w:val="12"/>
          <w:sz w:val="16"/>
        </w:rPr>
        <w:t> </w:t>
      </w:r>
      <w:r>
        <w:rPr>
          <w:rFonts w:ascii="Tahoma"/>
          <w:sz w:val="16"/>
        </w:rPr>
        <w:t>election</w:t>
      </w:r>
      <w:r>
        <w:rPr>
          <w:rFonts w:ascii="Tahoma"/>
          <w:spacing w:val="13"/>
          <w:sz w:val="16"/>
        </w:rPr>
        <w:t> </w:t>
      </w:r>
      <w:r>
        <w:rPr>
          <w:rFonts w:ascii="Tahoma"/>
          <w:sz w:val="16"/>
        </w:rPr>
        <w:t>to</w:t>
      </w:r>
      <w:r>
        <w:rPr>
          <w:rFonts w:ascii="Tahoma"/>
          <w:spacing w:val="9"/>
          <w:sz w:val="16"/>
        </w:rPr>
        <w:t> </w:t>
      </w:r>
      <w:r>
        <w:rPr>
          <w:rFonts w:ascii="Tahoma"/>
          <w:sz w:val="16"/>
        </w:rPr>
        <w:t>the</w:t>
      </w:r>
      <w:r>
        <w:rPr>
          <w:rFonts w:ascii="Tahoma"/>
          <w:spacing w:val="13"/>
          <w:sz w:val="16"/>
        </w:rPr>
        <w:t> </w:t>
      </w:r>
      <w:r>
        <w:rPr>
          <w:rFonts w:ascii="Tahoma"/>
          <w:sz w:val="16"/>
        </w:rPr>
        <w:t>House</w:t>
      </w:r>
      <w:r>
        <w:rPr>
          <w:rFonts w:ascii="Tahoma"/>
          <w:spacing w:val="12"/>
          <w:sz w:val="16"/>
        </w:rPr>
        <w:t> </w:t>
      </w:r>
      <w:r>
        <w:rPr>
          <w:rFonts w:ascii="Tahoma"/>
          <w:sz w:val="16"/>
        </w:rPr>
        <w:t>of</w:t>
      </w:r>
      <w:r>
        <w:rPr>
          <w:rFonts w:ascii="Tahoma"/>
          <w:spacing w:val="12"/>
          <w:sz w:val="16"/>
        </w:rPr>
        <w:t> </w:t>
      </w:r>
      <w:r>
        <w:rPr>
          <w:rFonts w:ascii="Tahoma"/>
          <w:sz w:val="16"/>
        </w:rPr>
        <w:t>the</w:t>
      </w:r>
      <w:r>
        <w:rPr>
          <w:rFonts w:ascii="Tahoma"/>
          <w:spacing w:val="12"/>
          <w:sz w:val="16"/>
        </w:rPr>
        <w:t> </w:t>
      </w:r>
      <w:r>
        <w:rPr>
          <w:rFonts w:ascii="Tahoma"/>
          <w:sz w:val="16"/>
        </w:rPr>
        <w:t>People</w:t>
      </w:r>
      <w:r>
        <w:rPr>
          <w:rFonts w:ascii="Tahoma"/>
          <w:spacing w:val="8"/>
          <w:sz w:val="16"/>
        </w:rPr>
        <w:t> </w:t>
      </w:r>
      <w:r>
        <w:rPr>
          <w:rFonts w:ascii="Tahoma"/>
          <w:sz w:val="16"/>
        </w:rPr>
        <w:t>/</w:t>
      </w:r>
      <w:r>
        <w:rPr>
          <w:rFonts w:ascii="Tahoma"/>
          <w:spacing w:val="15"/>
          <w:sz w:val="16"/>
        </w:rPr>
        <w:t> </w:t>
      </w:r>
      <w:r>
        <w:rPr>
          <w:rFonts w:ascii="Tahoma"/>
          <w:sz w:val="16"/>
        </w:rPr>
        <w:t>Legislative</w:t>
      </w:r>
      <w:r>
        <w:rPr>
          <w:rFonts w:ascii="Tahoma"/>
          <w:spacing w:val="8"/>
          <w:sz w:val="16"/>
        </w:rPr>
        <w:t> </w:t>
      </w:r>
      <w:r>
        <w:rPr>
          <w:rFonts w:ascii="Tahoma"/>
          <w:sz w:val="16"/>
        </w:rPr>
        <w:t>Assembly</w:t>
      </w:r>
      <w:r>
        <w:rPr>
          <w:rFonts w:ascii="Tahoma"/>
          <w:spacing w:val="7"/>
          <w:sz w:val="16"/>
        </w:rPr>
        <w:t> </w:t>
      </w:r>
      <w:r>
        <w:rPr>
          <w:rFonts w:ascii="Tahoma"/>
          <w:spacing w:val="-5"/>
          <w:sz w:val="16"/>
        </w:rPr>
        <w:t>of</w:t>
      </w:r>
    </w:p>
    <w:p>
      <w:pPr>
        <w:spacing w:line="193" w:lineRule="exact" w:before="4"/>
        <w:ind w:left="319" w:right="0" w:firstLine="0"/>
        <w:jc w:val="both"/>
        <w:rPr>
          <w:rFonts w:ascii="Tahoma" w:hAnsi="Tahoma"/>
          <w:sz w:val="16"/>
        </w:rPr>
      </w:pPr>
      <w:r>
        <w:rPr>
          <w:rFonts w:ascii="Tahoma" w:hAnsi="Tahoma"/>
          <w:sz w:val="16"/>
        </w:rPr>
        <w:t>…………………………………………….……..</w:t>
      </w:r>
      <w:r>
        <w:rPr>
          <w:rFonts w:ascii="Tahoma" w:hAnsi="Tahoma"/>
          <w:spacing w:val="29"/>
          <w:sz w:val="16"/>
        </w:rPr>
        <w:t> </w:t>
      </w:r>
      <w:r>
        <w:rPr>
          <w:rFonts w:ascii="Tahoma" w:hAnsi="Tahoma"/>
          <w:spacing w:val="-2"/>
          <w:sz w:val="16"/>
        </w:rPr>
        <w:t>from.................................................</w:t>
      </w:r>
    </w:p>
    <w:p>
      <w:pPr>
        <w:spacing w:line="192" w:lineRule="exact" w:before="0"/>
        <w:ind w:left="1040" w:right="0" w:firstLine="0"/>
        <w:jc w:val="both"/>
        <w:rPr>
          <w:rFonts w:ascii="Tahoma" w:hAnsi="Tahoma"/>
          <w:sz w:val="16"/>
        </w:rPr>
      </w:pPr>
      <w:r>
        <w:rPr>
          <w:rFonts w:ascii="Tahoma" w:hAnsi="Tahoma"/>
          <w:sz w:val="16"/>
        </w:rPr>
        <w:t>……..……Parliamentary/</w:t>
      </w:r>
      <w:r>
        <w:rPr>
          <w:rFonts w:ascii="Tahoma" w:hAnsi="Tahoma"/>
          <w:spacing w:val="-5"/>
          <w:sz w:val="16"/>
        </w:rPr>
        <w:t> </w:t>
      </w:r>
      <w:r>
        <w:rPr>
          <w:rFonts w:ascii="Tahoma" w:hAnsi="Tahoma"/>
          <w:sz w:val="16"/>
        </w:rPr>
        <w:t>Assembly</w:t>
      </w:r>
      <w:r>
        <w:rPr>
          <w:rFonts w:ascii="Tahoma" w:hAnsi="Tahoma"/>
          <w:spacing w:val="-4"/>
          <w:sz w:val="16"/>
        </w:rPr>
        <w:t> </w:t>
      </w:r>
      <w:r>
        <w:rPr>
          <w:rFonts w:ascii="Tahoma" w:hAnsi="Tahoma"/>
          <w:sz w:val="16"/>
        </w:rPr>
        <w:t>constituency,</w:t>
      </w:r>
      <w:r>
        <w:rPr>
          <w:rFonts w:ascii="Tahoma" w:hAnsi="Tahoma"/>
          <w:spacing w:val="-2"/>
          <w:sz w:val="16"/>
        </w:rPr>
        <w:t> </w:t>
      </w:r>
      <w:r>
        <w:rPr>
          <w:rFonts w:ascii="Tahoma" w:hAnsi="Tahoma"/>
          <w:sz w:val="16"/>
        </w:rPr>
        <w:t>the</w:t>
      </w:r>
      <w:r>
        <w:rPr>
          <w:rFonts w:ascii="Tahoma" w:hAnsi="Tahoma"/>
          <w:spacing w:val="-7"/>
          <w:sz w:val="16"/>
        </w:rPr>
        <w:t> </w:t>
      </w:r>
      <w:r>
        <w:rPr>
          <w:rFonts w:ascii="Tahoma" w:hAnsi="Tahoma"/>
          <w:sz w:val="16"/>
        </w:rPr>
        <w:t>result</w:t>
      </w:r>
      <w:r>
        <w:rPr>
          <w:rFonts w:ascii="Tahoma" w:hAnsi="Tahoma"/>
          <w:spacing w:val="-2"/>
          <w:sz w:val="16"/>
        </w:rPr>
        <w:t> </w:t>
      </w:r>
      <w:r>
        <w:rPr>
          <w:rFonts w:ascii="Tahoma" w:hAnsi="Tahoma"/>
          <w:sz w:val="16"/>
        </w:rPr>
        <w:t>of</w:t>
      </w:r>
      <w:r>
        <w:rPr>
          <w:rFonts w:ascii="Tahoma" w:hAnsi="Tahoma"/>
          <w:spacing w:val="-4"/>
          <w:sz w:val="16"/>
        </w:rPr>
        <w:t> </w:t>
      </w:r>
      <w:r>
        <w:rPr>
          <w:rFonts w:ascii="Tahoma" w:hAnsi="Tahoma"/>
          <w:sz w:val="16"/>
        </w:rPr>
        <w:t>which</w:t>
      </w:r>
      <w:r>
        <w:rPr>
          <w:rFonts w:ascii="Tahoma" w:hAnsi="Tahoma"/>
          <w:spacing w:val="-7"/>
          <w:sz w:val="16"/>
        </w:rPr>
        <w:t> </w:t>
      </w:r>
      <w:r>
        <w:rPr>
          <w:rFonts w:ascii="Tahoma" w:hAnsi="Tahoma"/>
          <w:sz w:val="16"/>
        </w:rPr>
        <w:t>was</w:t>
      </w:r>
      <w:r>
        <w:rPr>
          <w:rFonts w:ascii="Tahoma" w:hAnsi="Tahoma"/>
          <w:spacing w:val="-5"/>
          <w:sz w:val="16"/>
        </w:rPr>
        <w:t> </w:t>
      </w:r>
      <w:r>
        <w:rPr>
          <w:rFonts w:ascii="Tahoma" w:hAnsi="Tahoma"/>
          <w:sz w:val="16"/>
        </w:rPr>
        <w:t>declared</w:t>
      </w:r>
      <w:r>
        <w:rPr>
          <w:rFonts w:ascii="Tahoma" w:hAnsi="Tahoma"/>
          <w:spacing w:val="-2"/>
          <w:sz w:val="16"/>
        </w:rPr>
        <w:t> </w:t>
      </w:r>
      <w:r>
        <w:rPr>
          <w:rFonts w:ascii="Tahoma" w:hAnsi="Tahoma"/>
          <w:sz w:val="16"/>
        </w:rPr>
        <w:t>on</w:t>
      </w:r>
      <w:r>
        <w:rPr>
          <w:rFonts w:ascii="Tahoma" w:hAnsi="Tahoma"/>
          <w:spacing w:val="-3"/>
          <w:sz w:val="16"/>
        </w:rPr>
        <w:t> </w:t>
      </w:r>
      <w:r>
        <w:rPr>
          <w:rFonts w:ascii="Tahoma" w:hAnsi="Tahoma"/>
          <w:spacing w:val="-2"/>
          <w:sz w:val="16"/>
        </w:rPr>
        <w:t>…….........................</w:t>
      </w:r>
    </w:p>
    <w:p>
      <w:pPr>
        <w:pStyle w:val="ListParagraph"/>
        <w:numPr>
          <w:ilvl w:val="0"/>
          <w:numId w:val="100"/>
        </w:numPr>
        <w:tabs>
          <w:tab w:pos="576" w:val="left" w:leader="none"/>
        </w:tabs>
        <w:spacing w:line="242" w:lineRule="auto" w:before="0" w:after="0"/>
        <w:ind w:left="319" w:right="461" w:firstLine="0"/>
        <w:jc w:val="both"/>
        <w:rPr>
          <w:rFonts w:ascii="Tahoma" w:hAnsi="Tahoma"/>
          <w:sz w:val="16"/>
        </w:rPr>
      </w:pPr>
      <w:r>
        <w:rPr>
          <w:rFonts w:ascii="Tahoma" w:hAnsi="Tahoma"/>
          <w:sz w:val="16"/>
        </w:rPr>
        <w:t>That I/my</w:t>
      </w:r>
      <w:r>
        <w:rPr>
          <w:rFonts w:ascii="Tahoma" w:hAnsi="Tahoma"/>
          <w:spacing w:val="-2"/>
          <w:sz w:val="16"/>
        </w:rPr>
        <w:t> </w:t>
      </w:r>
      <w:r>
        <w:rPr>
          <w:rFonts w:ascii="Tahoma" w:hAnsi="Tahoma"/>
          <w:sz w:val="16"/>
        </w:rPr>
        <w:t>election</w:t>
      </w:r>
      <w:r>
        <w:rPr>
          <w:rFonts w:ascii="Tahoma" w:hAnsi="Tahoma"/>
          <w:spacing w:val="-1"/>
          <w:sz w:val="16"/>
        </w:rPr>
        <w:t> </w:t>
      </w:r>
      <w:r>
        <w:rPr>
          <w:rFonts w:ascii="Tahoma" w:hAnsi="Tahoma"/>
          <w:sz w:val="16"/>
        </w:rPr>
        <w:t>agent kept a</w:t>
      </w:r>
      <w:r>
        <w:rPr>
          <w:rFonts w:ascii="Tahoma" w:hAnsi="Tahoma"/>
          <w:spacing w:val="-1"/>
          <w:sz w:val="16"/>
        </w:rPr>
        <w:t> </w:t>
      </w:r>
      <w:r>
        <w:rPr>
          <w:rFonts w:ascii="Tahoma" w:hAnsi="Tahoma"/>
          <w:sz w:val="16"/>
        </w:rPr>
        <w:t>separate</w:t>
      </w:r>
      <w:r>
        <w:rPr>
          <w:rFonts w:ascii="Tahoma" w:hAnsi="Tahoma"/>
          <w:spacing w:val="-2"/>
          <w:sz w:val="16"/>
        </w:rPr>
        <w:t> </w:t>
      </w:r>
      <w:r>
        <w:rPr>
          <w:rFonts w:ascii="Tahoma" w:hAnsi="Tahoma"/>
          <w:sz w:val="16"/>
        </w:rPr>
        <w:t>and</w:t>
      </w:r>
      <w:r>
        <w:rPr>
          <w:rFonts w:ascii="Tahoma" w:hAnsi="Tahoma"/>
          <w:spacing w:val="-1"/>
          <w:sz w:val="16"/>
        </w:rPr>
        <w:t> </w:t>
      </w:r>
      <w:r>
        <w:rPr>
          <w:rFonts w:ascii="Tahoma" w:hAnsi="Tahoma"/>
          <w:sz w:val="16"/>
        </w:rPr>
        <w:t>correct account</w:t>
      </w:r>
      <w:r>
        <w:rPr>
          <w:rFonts w:ascii="Tahoma" w:hAnsi="Tahoma"/>
          <w:spacing w:val="-4"/>
          <w:sz w:val="16"/>
        </w:rPr>
        <w:t> </w:t>
      </w:r>
      <w:r>
        <w:rPr>
          <w:rFonts w:ascii="Tahoma" w:hAnsi="Tahoma"/>
          <w:sz w:val="16"/>
        </w:rPr>
        <w:t>of all</w:t>
      </w:r>
      <w:r>
        <w:rPr>
          <w:rFonts w:ascii="Tahoma" w:hAnsi="Tahoma"/>
          <w:spacing w:val="-2"/>
          <w:sz w:val="16"/>
        </w:rPr>
        <w:t> </w:t>
      </w:r>
      <w:r>
        <w:rPr>
          <w:rFonts w:ascii="Tahoma" w:hAnsi="Tahoma"/>
          <w:sz w:val="16"/>
        </w:rPr>
        <w:t>expenditure</w:t>
      </w:r>
      <w:r>
        <w:rPr>
          <w:rFonts w:ascii="Tahoma" w:hAnsi="Tahoma"/>
          <w:spacing w:val="-2"/>
          <w:sz w:val="16"/>
        </w:rPr>
        <w:t> </w:t>
      </w:r>
      <w:r>
        <w:rPr>
          <w:rFonts w:ascii="Tahoma" w:hAnsi="Tahoma"/>
          <w:sz w:val="16"/>
        </w:rPr>
        <w:t>incurred</w:t>
      </w:r>
      <w:r>
        <w:rPr>
          <w:rFonts w:ascii="Tahoma" w:hAnsi="Tahoma"/>
          <w:spacing w:val="40"/>
          <w:sz w:val="16"/>
        </w:rPr>
        <w:t> </w:t>
      </w:r>
      <w:r>
        <w:rPr>
          <w:rFonts w:ascii="Tahoma" w:hAnsi="Tahoma"/>
          <w:sz w:val="16"/>
        </w:rPr>
        <w:t>/</w:t>
      </w:r>
      <w:r>
        <w:rPr>
          <w:rFonts w:ascii="Tahoma" w:hAnsi="Tahoma"/>
          <w:spacing w:val="40"/>
          <w:sz w:val="16"/>
        </w:rPr>
        <w:t> </w:t>
      </w:r>
      <w:r>
        <w:rPr>
          <w:rFonts w:ascii="Tahoma" w:hAnsi="Tahoma"/>
          <w:sz w:val="16"/>
        </w:rPr>
        <w:t>authorised</w:t>
      </w:r>
      <w:r>
        <w:rPr>
          <w:rFonts w:ascii="Tahoma" w:hAnsi="Tahoma"/>
          <w:spacing w:val="40"/>
          <w:sz w:val="16"/>
        </w:rPr>
        <w:t> </w:t>
      </w:r>
      <w:r>
        <w:rPr>
          <w:rFonts w:ascii="Tahoma" w:hAnsi="Tahoma"/>
          <w:sz w:val="16"/>
        </w:rPr>
        <w:t>by</w:t>
      </w:r>
      <w:r>
        <w:rPr>
          <w:rFonts w:ascii="Tahoma" w:hAnsi="Tahoma"/>
          <w:spacing w:val="40"/>
          <w:sz w:val="16"/>
        </w:rPr>
        <w:t> </w:t>
      </w:r>
      <w:r>
        <w:rPr>
          <w:rFonts w:ascii="Tahoma" w:hAnsi="Tahoma"/>
          <w:sz w:val="16"/>
        </w:rPr>
        <w:t>me</w:t>
      </w:r>
      <w:r>
        <w:rPr>
          <w:rFonts w:ascii="Tahoma" w:hAnsi="Tahoma"/>
          <w:spacing w:val="40"/>
          <w:sz w:val="16"/>
        </w:rPr>
        <w:t> </w:t>
      </w:r>
      <w:r>
        <w:rPr>
          <w:rFonts w:ascii="Tahoma" w:hAnsi="Tahoma"/>
          <w:sz w:val="16"/>
        </w:rPr>
        <w:t>/</w:t>
      </w:r>
      <w:r>
        <w:rPr>
          <w:rFonts w:ascii="Tahoma" w:hAnsi="Tahoma"/>
          <w:spacing w:val="40"/>
          <w:sz w:val="16"/>
        </w:rPr>
        <w:t> </w:t>
      </w:r>
      <w:r>
        <w:rPr>
          <w:rFonts w:ascii="Tahoma" w:hAnsi="Tahoma"/>
          <w:sz w:val="16"/>
        </w:rPr>
        <w:t>my</w:t>
      </w:r>
      <w:r>
        <w:rPr>
          <w:rFonts w:ascii="Tahoma" w:hAnsi="Tahoma"/>
          <w:spacing w:val="40"/>
          <w:sz w:val="16"/>
        </w:rPr>
        <w:t> </w:t>
      </w:r>
      <w:r>
        <w:rPr>
          <w:rFonts w:ascii="Tahoma" w:hAnsi="Tahoma"/>
          <w:sz w:val="16"/>
        </w:rPr>
        <w:t>election agent</w:t>
      </w:r>
      <w:r>
        <w:rPr>
          <w:rFonts w:ascii="Tahoma" w:hAnsi="Tahoma"/>
          <w:spacing w:val="40"/>
          <w:sz w:val="16"/>
        </w:rPr>
        <w:t> </w:t>
      </w:r>
      <w:r>
        <w:rPr>
          <w:rFonts w:ascii="Tahoma" w:hAnsi="Tahoma"/>
          <w:sz w:val="16"/>
        </w:rPr>
        <w:t>in</w:t>
      </w:r>
      <w:r>
        <w:rPr>
          <w:rFonts w:ascii="Tahoma" w:hAnsi="Tahoma"/>
          <w:spacing w:val="40"/>
          <w:sz w:val="16"/>
        </w:rPr>
        <w:t> </w:t>
      </w:r>
      <w:r>
        <w:rPr>
          <w:rFonts w:ascii="Tahoma" w:hAnsi="Tahoma"/>
          <w:sz w:val="16"/>
        </w:rPr>
        <w:t>connection</w:t>
      </w:r>
      <w:r>
        <w:rPr>
          <w:rFonts w:ascii="Tahoma" w:hAnsi="Tahoma"/>
          <w:spacing w:val="40"/>
          <w:sz w:val="16"/>
        </w:rPr>
        <w:t> </w:t>
      </w:r>
      <w:r>
        <w:rPr>
          <w:rFonts w:ascii="Tahoma" w:hAnsi="Tahoma"/>
          <w:sz w:val="16"/>
        </w:rPr>
        <w:t>with</w:t>
      </w:r>
      <w:r>
        <w:rPr>
          <w:rFonts w:ascii="Tahoma" w:hAnsi="Tahoma"/>
          <w:spacing w:val="40"/>
          <w:sz w:val="16"/>
        </w:rPr>
        <w:t> </w:t>
      </w:r>
      <w:r>
        <w:rPr>
          <w:rFonts w:ascii="Tahoma" w:hAnsi="Tahoma"/>
          <w:sz w:val="16"/>
        </w:rPr>
        <w:t>the</w:t>
      </w:r>
      <w:r>
        <w:rPr>
          <w:rFonts w:ascii="Tahoma" w:hAnsi="Tahoma"/>
          <w:spacing w:val="40"/>
          <w:sz w:val="16"/>
        </w:rPr>
        <w:t> </w:t>
      </w:r>
      <w:r>
        <w:rPr>
          <w:rFonts w:ascii="Tahoma" w:hAnsi="Tahoma"/>
          <w:sz w:val="16"/>
        </w:rPr>
        <w:t>above election between ……………… (the date on which I was nominated) and the date of declaration of the result thereof, both days inclusive.</w:t>
      </w:r>
    </w:p>
    <w:p>
      <w:pPr>
        <w:pStyle w:val="ListParagraph"/>
        <w:numPr>
          <w:ilvl w:val="0"/>
          <w:numId w:val="100"/>
        </w:numPr>
        <w:tabs>
          <w:tab w:pos="581" w:val="left" w:leader="none"/>
        </w:tabs>
        <w:spacing w:line="237" w:lineRule="auto" w:before="0" w:after="0"/>
        <w:ind w:left="319" w:right="467" w:firstLine="0"/>
        <w:jc w:val="both"/>
        <w:rPr>
          <w:rFonts w:ascii="Tahoma"/>
          <w:sz w:val="16"/>
        </w:rPr>
      </w:pPr>
      <w:r>
        <w:rPr>
          <w:rFonts w:ascii="Tahoma"/>
          <w:sz w:val="16"/>
        </w:rPr>
        <w:t>That the</w:t>
      </w:r>
      <w:r>
        <w:rPr>
          <w:rFonts w:ascii="Tahoma"/>
          <w:spacing w:val="-2"/>
          <w:sz w:val="16"/>
        </w:rPr>
        <w:t> </w:t>
      </w:r>
      <w:r>
        <w:rPr>
          <w:rFonts w:ascii="Tahoma"/>
          <w:sz w:val="16"/>
        </w:rPr>
        <w:t>said</w:t>
      </w:r>
      <w:r>
        <w:rPr>
          <w:rFonts w:ascii="Tahoma"/>
          <w:spacing w:val="-1"/>
          <w:sz w:val="16"/>
        </w:rPr>
        <w:t> </w:t>
      </w:r>
      <w:r>
        <w:rPr>
          <w:rFonts w:ascii="Tahoma"/>
          <w:sz w:val="16"/>
        </w:rPr>
        <w:t>account was maintained in</w:t>
      </w:r>
      <w:r>
        <w:rPr>
          <w:rFonts w:ascii="Tahoma"/>
          <w:spacing w:val="-2"/>
          <w:sz w:val="16"/>
        </w:rPr>
        <w:t> </w:t>
      </w:r>
      <w:r>
        <w:rPr>
          <w:rFonts w:ascii="Tahoma"/>
          <w:sz w:val="16"/>
        </w:rPr>
        <w:t>the Register furnished by</w:t>
      </w:r>
      <w:r>
        <w:rPr>
          <w:rFonts w:ascii="Tahoma"/>
          <w:spacing w:val="-2"/>
          <w:sz w:val="16"/>
        </w:rPr>
        <w:t> </w:t>
      </w:r>
      <w:r>
        <w:rPr>
          <w:rFonts w:ascii="Tahoma"/>
          <w:sz w:val="16"/>
        </w:rPr>
        <w:t>the Returning Officer for the purpose and</w:t>
      </w:r>
      <w:r>
        <w:rPr>
          <w:rFonts w:ascii="Tahoma"/>
          <w:spacing w:val="-1"/>
          <w:sz w:val="16"/>
        </w:rPr>
        <w:t> </w:t>
      </w:r>
      <w:r>
        <w:rPr>
          <w:rFonts w:ascii="Tahoma"/>
          <w:sz w:val="16"/>
        </w:rPr>
        <w:t>the said Register itself is annexed hereto with the supporting vouchers/bills mentioned in the said account.</w:t>
      </w:r>
    </w:p>
    <w:p>
      <w:pPr>
        <w:pStyle w:val="ListParagraph"/>
        <w:numPr>
          <w:ilvl w:val="0"/>
          <w:numId w:val="100"/>
        </w:numPr>
        <w:tabs>
          <w:tab w:pos="619" w:val="left" w:leader="none"/>
        </w:tabs>
        <w:spacing w:line="240" w:lineRule="auto" w:before="0" w:after="0"/>
        <w:ind w:left="319" w:right="473" w:firstLine="0"/>
        <w:jc w:val="both"/>
        <w:rPr>
          <w:rFonts w:ascii="Tahoma"/>
          <w:sz w:val="16"/>
        </w:rPr>
      </w:pPr>
      <w:r>
        <w:rPr>
          <w:rFonts w:ascii="Tahoma"/>
          <w:sz w:val="16"/>
        </w:rPr>
        <w:t>That the account of my election expenditure as annexed hereto includes all items of election expenditure incurred or authorised by</w:t>
      </w:r>
      <w:r>
        <w:rPr>
          <w:rFonts w:ascii="Tahoma"/>
          <w:spacing w:val="-3"/>
          <w:sz w:val="16"/>
        </w:rPr>
        <w:t> </w:t>
      </w:r>
      <w:r>
        <w:rPr>
          <w:rFonts w:ascii="Tahoma"/>
          <w:sz w:val="16"/>
        </w:rPr>
        <w:t>me or by</w:t>
      </w:r>
      <w:r>
        <w:rPr>
          <w:rFonts w:ascii="Tahoma"/>
          <w:spacing w:val="-3"/>
          <w:sz w:val="16"/>
        </w:rPr>
        <w:t> </w:t>
      </w:r>
      <w:r>
        <w:rPr>
          <w:rFonts w:ascii="Tahoma"/>
          <w:sz w:val="16"/>
        </w:rPr>
        <w:t>my election agent,</w:t>
      </w:r>
      <w:r>
        <w:rPr>
          <w:rFonts w:ascii="Tahoma"/>
          <w:spacing w:val="-1"/>
          <w:sz w:val="16"/>
        </w:rPr>
        <w:t> </w:t>
      </w:r>
      <w:r>
        <w:rPr>
          <w:rFonts w:ascii="Tahoma"/>
          <w:sz w:val="16"/>
        </w:rPr>
        <w:t>the political party</w:t>
      </w:r>
      <w:r>
        <w:rPr>
          <w:rFonts w:ascii="Tahoma"/>
          <w:spacing w:val="-3"/>
          <w:sz w:val="16"/>
        </w:rPr>
        <w:t> </w:t>
      </w:r>
      <w:r>
        <w:rPr>
          <w:rFonts w:ascii="Tahoma"/>
          <w:sz w:val="16"/>
        </w:rPr>
        <w:t>which</w:t>
      </w:r>
      <w:r>
        <w:rPr>
          <w:rFonts w:ascii="Tahoma"/>
          <w:spacing w:val="-3"/>
          <w:sz w:val="16"/>
        </w:rPr>
        <w:t> </w:t>
      </w:r>
      <w:r>
        <w:rPr>
          <w:rFonts w:ascii="Tahoma"/>
          <w:sz w:val="16"/>
        </w:rPr>
        <w:t>sponsored</w:t>
      </w:r>
      <w:r>
        <w:rPr>
          <w:rFonts w:ascii="Tahoma"/>
          <w:spacing w:val="-2"/>
          <w:sz w:val="16"/>
        </w:rPr>
        <w:t> </w:t>
      </w:r>
      <w:r>
        <w:rPr>
          <w:rFonts w:ascii="Tahoma"/>
          <w:sz w:val="16"/>
        </w:rPr>
        <w:t>me,</w:t>
      </w:r>
      <w:r>
        <w:rPr>
          <w:rFonts w:ascii="Tahoma"/>
          <w:spacing w:val="-1"/>
          <w:sz w:val="16"/>
        </w:rPr>
        <w:t> </w:t>
      </w:r>
      <w:r>
        <w:rPr>
          <w:rFonts w:ascii="Tahoma"/>
          <w:sz w:val="16"/>
        </w:rPr>
        <w:t>other associations / body</w:t>
      </w:r>
      <w:r>
        <w:rPr>
          <w:rFonts w:ascii="Tahoma"/>
          <w:spacing w:val="-3"/>
          <w:sz w:val="16"/>
        </w:rPr>
        <w:t> </w:t>
      </w:r>
      <w:r>
        <w:rPr>
          <w:rFonts w:ascii="Tahoma"/>
          <w:sz w:val="16"/>
        </w:rPr>
        <w:t>of persons and other individuals supporting me, in connection with the election, and nothing has been concealed or withheld/suppressed therefrom (other than the expense on travel of leaders' covered by Explanations 1 and 2 under section 77 (1) of the Representation of the People Act, 1951).</w:t>
      </w:r>
    </w:p>
    <w:p>
      <w:pPr>
        <w:pStyle w:val="ListParagraph"/>
        <w:numPr>
          <w:ilvl w:val="0"/>
          <w:numId w:val="100"/>
        </w:numPr>
        <w:tabs>
          <w:tab w:pos="590" w:val="left" w:leader="none"/>
        </w:tabs>
        <w:spacing w:line="242" w:lineRule="auto" w:before="0" w:after="0"/>
        <w:ind w:left="319" w:right="462" w:firstLine="0"/>
        <w:jc w:val="both"/>
        <w:rPr>
          <w:rFonts w:ascii="Tahoma"/>
          <w:sz w:val="16"/>
        </w:rPr>
      </w:pPr>
      <w:r>
        <w:rPr>
          <w:rFonts w:ascii="Tahoma"/>
          <w:sz w:val="16"/>
        </w:rPr>
        <w:t>That the Abstract Statement of Election Expenses annexed as Annexure II to the said account also includes all expenditure incurred</w:t>
      </w:r>
      <w:r>
        <w:rPr>
          <w:rFonts w:ascii="Tahoma"/>
          <w:spacing w:val="-2"/>
          <w:sz w:val="16"/>
        </w:rPr>
        <w:t> </w:t>
      </w:r>
      <w:r>
        <w:rPr>
          <w:rFonts w:ascii="Tahoma"/>
          <w:sz w:val="16"/>
        </w:rPr>
        <w:t>or authorised by</w:t>
      </w:r>
      <w:r>
        <w:rPr>
          <w:rFonts w:ascii="Tahoma"/>
          <w:spacing w:val="-3"/>
          <w:sz w:val="16"/>
        </w:rPr>
        <w:t> </w:t>
      </w:r>
      <w:r>
        <w:rPr>
          <w:rFonts w:ascii="Tahoma"/>
          <w:sz w:val="16"/>
        </w:rPr>
        <w:t>me,</w:t>
      </w:r>
      <w:r>
        <w:rPr>
          <w:rFonts w:ascii="Tahoma"/>
          <w:spacing w:val="-5"/>
          <w:sz w:val="16"/>
        </w:rPr>
        <w:t> </w:t>
      </w:r>
      <w:r>
        <w:rPr>
          <w:rFonts w:ascii="Tahoma"/>
          <w:sz w:val="16"/>
        </w:rPr>
        <w:t>my</w:t>
      </w:r>
      <w:r>
        <w:rPr>
          <w:rFonts w:ascii="Tahoma"/>
          <w:spacing w:val="-3"/>
          <w:sz w:val="16"/>
        </w:rPr>
        <w:t> </w:t>
      </w:r>
      <w:r>
        <w:rPr>
          <w:rFonts w:ascii="Tahoma"/>
          <w:sz w:val="16"/>
        </w:rPr>
        <w:t>election agent,</w:t>
      </w:r>
      <w:r>
        <w:rPr>
          <w:rFonts w:ascii="Tahoma"/>
          <w:spacing w:val="-1"/>
          <w:sz w:val="16"/>
        </w:rPr>
        <w:t> </w:t>
      </w:r>
      <w:r>
        <w:rPr>
          <w:rFonts w:ascii="Tahoma"/>
          <w:sz w:val="16"/>
        </w:rPr>
        <w:t>the political party which</w:t>
      </w:r>
      <w:r>
        <w:rPr>
          <w:rFonts w:ascii="Tahoma"/>
          <w:spacing w:val="-3"/>
          <w:sz w:val="16"/>
        </w:rPr>
        <w:t> </w:t>
      </w:r>
      <w:r>
        <w:rPr>
          <w:rFonts w:ascii="Tahoma"/>
          <w:sz w:val="16"/>
        </w:rPr>
        <w:t>sponsored</w:t>
      </w:r>
      <w:r>
        <w:rPr>
          <w:rFonts w:ascii="Tahoma"/>
          <w:spacing w:val="-7"/>
          <w:sz w:val="16"/>
        </w:rPr>
        <w:t> </w:t>
      </w:r>
      <w:r>
        <w:rPr>
          <w:rFonts w:ascii="Tahoma"/>
          <w:sz w:val="16"/>
        </w:rPr>
        <w:t>me,</w:t>
      </w:r>
      <w:r>
        <w:rPr>
          <w:rFonts w:ascii="Tahoma"/>
          <w:spacing w:val="-1"/>
          <w:sz w:val="16"/>
        </w:rPr>
        <w:t> </w:t>
      </w:r>
      <w:r>
        <w:rPr>
          <w:rFonts w:ascii="Tahoma"/>
          <w:sz w:val="16"/>
        </w:rPr>
        <w:t>other associations / body</w:t>
      </w:r>
      <w:r>
        <w:rPr>
          <w:rFonts w:ascii="Tahoma"/>
          <w:spacing w:val="-3"/>
          <w:sz w:val="16"/>
        </w:rPr>
        <w:t> </w:t>
      </w:r>
      <w:r>
        <w:rPr>
          <w:rFonts w:ascii="Tahoma"/>
          <w:sz w:val="16"/>
        </w:rPr>
        <w:t>of persons and other individuals supporting me, in connection with the election.</w:t>
      </w:r>
    </w:p>
    <w:p>
      <w:pPr>
        <w:pStyle w:val="ListParagraph"/>
        <w:numPr>
          <w:ilvl w:val="0"/>
          <w:numId w:val="100"/>
        </w:numPr>
        <w:tabs>
          <w:tab w:pos="590" w:val="left" w:leader="none"/>
        </w:tabs>
        <w:spacing w:line="237" w:lineRule="auto" w:before="0" w:after="0"/>
        <w:ind w:left="319" w:right="471" w:firstLine="0"/>
        <w:jc w:val="both"/>
        <w:rPr>
          <w:rFonts w:ascii="Tahoma"/>
          <w:sz w:val="16"/>
        </w:rPr>
      </w:pPr>
      <w:r>
        <w:rPr>
          <w:rFonts w:ascii="Tahoma"/>
          <w:sz w:val="16"/>
        </w:rPr>
        <w:t>That the statements in the foregoing paragraphs (1) to (5) are true to the best of my knowledge and belief, that nothing is false and nothing material has been concealed.</w:t>
      </w:r>
    </w:p>
    <w:p>
      <w:pPr>
        <w:spacing w:before="191"/>
        <w:ind w:left="319" w:right="0" w:firstLine="0"/>
        <w:jc w:val="left"/>
        <w:rPr>
          <w:rFonts w:ascii="Tahoma"/>
          <w:sz w:val="16"/>
        </w:rPr>
      </w:pPr>
      <w:r>
        <w:rPr>
          <w:rFonts w:ascii="Tahoma"/>
          <w:spacing w:val="-2"/>
          <w:sz w:val="16"/>
        </w:rPr>
        <w:t>Deponent</w:t>
      </w:r>
    </w:p>
    <w:p>
      <w:pPr>
        <w:tabs>
          <w:tab w:pos="5619" w:val="left" w:leader="dot"/>
        </w:tabs>
        <w:spacing w:before="191"/>
        <w:ind w:left="319" w:right="0" w:firstLine="0"/>
        <w:jc w:val="left"/>
        <w:rPr>
          <w:rFonts w:ascii="Tahoma" w:hAnsi="Tahoma"/>
          <w:sz w:val="16"/>
        </w:rPr>
      </w:pPr>
      <w:r>
        <w:rPr>
          <w:rFonts w:ascii="Tahoma" w:hAnsi="Tahoma"/>
          <w:sz w:val="16"/>
        </w:rPr>
        <w:t>Solemnly</w:t>
      </w:r>
      <w:r>
        <w:rPr>
          <w:rFonts w:ascii="Tahoma" w:hAnsi="Tahoma"/>
          <w:spacing w:val="-4"/>
          <w:sz w:val="16"/>
        </w:rPr>
        <w:t> </w:t>
      </w:r>
      <w:r>
        <w:rPr>
          <w:rFonts w:ascii="Tahoma" w:hAnsi="Tahoma"/>
          <w:sz w:val="16"/>
        </w:rPr>
        <w:t>affirmed/sworn</w:t>
      </w:r>
      <w:r>
        <w:rPr>
          <w:rFonts w:ascii="Tahoma" w:hAnsi="Tahoma"/>
          <w:spacing w:val="-7"/>
          <w:sz w:val="16"/>
        </w:rPr>
        <w:t> </w:t>
      </w:r>
      <w:r>
        <w:rPr>
          <w:rFonts w:ascii="Tahoma" w:hAnsi="Tahoma"/>
          <w:sz w:val="16"/>
        </w:rPr>
        <w:t>by</w:t>
      </w:r>
      <w:r>
        <w:rPr>
          <w:rFonts w:ascii="Tahoma" w:hAnsi="Tahoma"/>
          <w:spacing w:val="-8"/>
          <w:sz w:val="16"/>
        </w:rPr>
        <w:t> </w:t>
      </w:r>
      <w:r>
        <w:rPr>
          <w:rFonts w:ascii="Tahoma" w:hAnsi="Tahoma"/>
          <w:sz w:val="16"/>
        </w:rPr>
        <w:t>…………………..</w:t>
      </w:r>
      <w:r>
        <w:rPr>
          <w:rFonts w:ascii="Tahoma" w:hAnsi="Tahoma"/>
          <w:spacing w:val="-1"/>
          <w:sz w:val="16"/>
        </w:rPr>
        <w:t> </w:t>
      </w:r>
      <w:r>
        <w:rPr>
          <w:rFonts w:ascii="Tahoma" w:hAnsi="Tahoma"/>
          <w:sz w:val="16"/>
        </w:rPr>
        <w:t>at</w:t>
      </w:r>
      <w:r>
        <w:rPr>
          <w:rFonts w:ascii="Tahoma" w:hAnsi="Tahoma"/>
          <w:spacing w:val="-2"/>
          <w:sz w:val="16"/>
        </w:rPr>
        <w:t> </w:t>
      </w:r>
      <w:r>
        <w:rPr>
          <w:rFonts w:ascii="Tahoma" w:hAnsi="Tahoma"/>
          <w:sz w:val="16"/>
        </w:rPr>
        <w:t>………….this day</w:t>
      </w:r>
      <w:r>
        <w:rPr>
          <w:rFonts w:ascii="Tahoma" w:hAnsi="Tahoma"/>
          <w:spacing w:val="-8"/>
          <w:sz w:val="16"/>
        </w:rPr>
        <w:t> </w:t>
      </w:r>
      <w:r>
        <w:rPr>
          <w:rFonts w:ascii="Tahoma" w:hAnsi="Tahoma"/>
          <w:sz w:val="16"/>
        </w:rPr>
        <w:t>of</w:t>
      </w:r>
      <w:r>
        <w:rPr>
          <w:rFonts w:ascii="Tahoma" w:hAnsi="Tahoma"/>
          <w:spacing w:val="-4"/>
          <w:sz w:val="16"/>
        </w:rPr>
        <w:t> </w:t>
      </w:r>
      <w:r>
        <w:rPr>
          <w:rFonts w:ascii="Tahoma" w:hAnsi="Tahoma"/>
          <w:spacing w:val="-5"/>
          <w:sz w:val="16"/>
        </w:rPr>
        <w:t>201</w:t>
      </w:r>
      <w:r>
        <w:rPr>
          <w:sz w:val="16"/>
        </w:rPr>
        <w:tab/>
      </w:r>
      <w:r>
        <w:rPr>
          <w:rFonts w:ascii="Tahoma" w:hAnsi="Tahoma"/>
          <w:sz w:val="16"/>
        </w:rPr>
        <w:t>before</w:t>
      </w:r>
      <w:r>
        <w:rPr>
          <w:rFonts w:ascii="Tahoma" w:hAnsi="Tahoma"/>
          <w:spacing w:val="-3"/>
          <w:sz w:val="16"/>
        </w:rPr>
        <w:t> </w:t>
      </w:r>
      <w:r>
        <w:rPr>
          <w:rFonts w:ascii="Tahoma" w:hAnsi="Tahoma"/>
          <w:spacing w:val="-5"/>
          <w:sz w:val="16"/>
        </w:rPr>
        <w:t>me.</w:t>
      </w:r>
    </w:p>
    <w:p>
      <w:pPr>
        <w:pStyle w:val="BodyText"/>
        <w:spacing w:before="2"/>
        <w:rPr>
          <w:rFonts w:ascii="Tahoma"/>
          <w:sz w:val="16"/>
        </w:rPr>
      </w:pPr>
    </w:p>
    <w:p>
      <w:pPr>
        <w:spacing w:before="1"/>
        <w:ind w:left="319" w:right="0" w:firstLine="0"/>
        <w:jc w:val="left"/>
        <w:rPr>
          <w:rFonts w:ascii="Tahoma"/>
          <w:sz w:val="16"/>
        </w:rPr>
      </w:pPr>
      <w:r>
        <w:rPr>
          <w:rFonts w:ascii="Tahoma"/>
          <w:sz w:val="16"/>
        </w:rPr>
        <w:t>(Signature</w:t>
      </w:r>
      <w:r>
        <w:rPr>
          <w:rFonts w:ascii="Tahoma"/>
          <w:spacing w:val="-2"/>
          <w:sz w:val="16"/>
        </w:rPr>
        <w:t> </w:t>
      </w:r>
      <w:r>
        <w:rPr>
          <w:rFonts w:ascii="Tahoma"/>
          <w:sz w:val="16"/>
        </w:rPr>
        <w:t>and</w:t>
      </w:r>
      <w:r>
        <w:rPr>
          <w:rFonts w:ascii="Tahoma"/>
          <w:spacing w:val="-6"/>
          <w:sz w:val="16"/>
        </w:rPr>
        <w:t> </w:t>
      </w:r>
      <w:r>
        <w:rPr>
          <w:rFonts w:ascii="Tahoma"/>
          <w:sz w:val="16"/>
        </w:rPr>
        <w:t>seal</w:t>
      </w:r>
      <w:r>
        <w:rPr>
          <w:rFonts w:ascii="Tahoma"/>
          <w:spacing w:val="-2"/>
          <w:sz w:val="16"/>
        </w:rPr>
        <w:t> </w:t>
      </w:r>
      <w:r>
        <w:rPr>
          <w:rFonts w:ascii="Tahoma"/>
          <w:sz w:val="16"/>
        </w:rPr>
        <w:t>of</w:t>
      </w:r>
      <w:r>
        <w:rPr>
          <w:rFonts w:ascii="Tahoma"/>
          <w:spacing w:val="-2"/>
          <w:sz w:val="16"/>
        </w:rPr>
        <w:t> </w:t>
      </w:r>
      <w:r>
        <w:rPr>
          <w:rFonts w:ascii="Tahoma"/>
          <w:sz w:val="16"/>
        </w:rPr>
        <w:t>the</w:t>
      </w:r>
      <w:r>
        <w:rPr>
          <w:rFonts w:ascii="Tahoma"/>
          <w:spacing w:val="-2"/>
          <w:sz w:val="16"/>
        </w:rPr>
        <w:t> </w:t>
      </w:r>
      <w:r>
        <w:rPr>
          <w:rFonts w:ascii="Tahoma"/>
          <w:sz w:val="16"/>
        </w:rPr>
        <w:t>Attesting</w:t>
      </w:r>
      <w:r>
        <w:rPr>
          <w:rFonts w:ascii="Tahoma"/>
          <w:spacing w:val="-1"/>
          <w:sz w:val="16"/>
        </w:rPr>
        <w:t> </w:t>
      </w:r>
      <w:r>
        <w:rPr>
          <w:rFonts w:ascii="Tahoma"/>
          <w:sz w:val="16"/>
        </w:rPr>
        <w:t>authority,</w:t>
      </w:r>
      <w:r>
        <w:rPr>
          <w:rFonts w:ascii="Tahoma"/>
          <w:spacing w:val="-3"/>
          <w:sz w:val="16"/>
        </w:rPr>
        <w:t> </w:t>
      </w:r>
      <w:r>
        <w:rPr>
          <w:rFonts w:ascii="Tahoma"/>
          <w:sz w:val="16"/>
        </w:rPr>
        <w:t>i.e. Magistrate</w:t>
      </w:r>
      <w:r>
        <w:rPr>
          <w:rFonts w:ascii="Tahoma"/>
          <w:spacing w:val="-6"/>
          <w:sz w:val="16"/>
        </w:rPr>
        <w:t> </w:t>
      </w:r>
      <w:r>
        <w:rPr>
          <w:rFonts w:ascii="Tahoma"/>
          <w:sz w:val="16"/>
        </w:rPr>
        <w:t>of</w:t>
      </w:r>
      <w:r>
        <w:rPr>
          <w:rFonts w:ascii="Tahoma"/>
          <w:spacing w:val="-1"/>
          <w:sz w:val="16"/>
        </w:rPr>
        <w:t> </w:t>
      </w:r>
      <w:r>
        <w:rPr>
          <w:rFonts w:ascii="Tahoma"/>
          <w:sz w:val="16"/>
        </w:rPr>
        <w:t>the</w:t>
      </w:r>
      <w:r>
        <w:rPr>
          <w:rFonts w:ascii="Tahoma"/>
          <w:spacing w:val="-2"/>
          <w:sz w:val="16"/>
        </w:rPr>
        <w:t> </w:t>
      </w:r>
      <w:r>
        <w:rPr>
          <w:rFonts w:ascii="Tahoma"/>
          <w:sz w:val="16"/>
        </w:rPr>
        <w:t>first</w:t>
      </w:r>
      <w:r>
        <w:rPr>
          <w:rFonts w:ascii="Tahoma"/>
          <w:spacing w:val="-5"/>
          <w:sz w:val="16"/>
        </w:rPr>
        <w:t> </w:t>
      </w:r>
      <w:r>
        <w:rPr>
          <w:rFonts w:ascii="Tahoma"/>
          <w:sz w:val="16"/>
        </w:rPr>
        <w:t>Class</w:t>
      </w:r>
      <w:r>
        <w:rPr>
          <w:rFonts w:ascii="Tahoma"/>
          <w:spacing w:val="-2"/>
          <w:sz w:val="16"/>
        </w:rPr>
        <w:t> </w:t>
      </w:r>
      <w:r>
        <w:rPr>
          <w:rFonts w:ascii="Tahoma"/>
          <w:sz w:val="16"/>
        </w:rPr>
        <w:t>or</w:t>
      </w:r>
      <w:r>
        <w:rPr>
          <w:rFonts w:ascii="Tahoma"/>
          <w:spacing w:val="1"/>
          <w:sz w:val="16"/>
        </w:rPr>
        <w:t> </w:t>
      </w:r>
      <w:r>
        <w:rPr>
          <w:rFonts w:ascii="Tahoma"/>
          <w:sz w:val="16"/>
        </w:rPr>
        <w:t>Oath</w:t>
      </w:r>
      <w:r>
        <w:rPr>
          <w:rFonts w:ascii="Tahoma"/>
          <w:spacing w:val="-6"/>
          <w:sz w:val="16"/>
        </w:rPr>
        <w:t> </w:t>
      </w:r>
      <w:r>
        <w:rPr>
          <w:rFonts w:ascii="Tahoma"/>
          <w:sz w:val="16"/>
        </w:rPr>
        <w:t>Commission</w:t>
      </w:r>
      <w:r>
        <w:rPr>
          <w:rFonts w:ascii="Tahoma"/>
          <w:spacing w:val="-5"/>
          <w:sz w:val="16"/>
        </w:rPr>
        <w:t> </w:t>
      </w:r>
      <w:r>
        <w:rPr>
          <w:rFonts w:ascii="Tahoma"/>
          <w:sz w:val="16"/>
        </w:rPr>
        <w:t>or</w:t>
      </w:r>
      <w:r>
        <w:rPr>
          <w:rFonts w:ascii="Tahoma"/>
          <w:spacing w:val="-4"/>
          <w:sz w:val="16"/>
        </w:rPr>
        <w:t> </w:t>
      </w:r>
      <w:r>
        <w:rPr>
          <w:rFonts w:ascii="Tahoma"/>
          <w:sz w:val="16"/>
        </w:rPr>
        <w:t>Notary</w:t>
      </w:r>
      <w:r>
        <w:rPr>
          <w:rFonts w:ascii="Tahoma"/>
          <w:spacing w:val="-2"/>
          <w:sz w:val="16"/>
        </w:rPr>
        <w:t> Public)</w:t>
      </w:r>
    </w:p>
    <w:p>
      <w:pPr>
        <w:spacing w:after="0"/>
        <w:jc w:val="left"/>
        <w:rPr>
          <w:rFonts w:ascii="Tahoma"/>
          <w:sz w:val="16"/>
        </w:rPr>
        <w:sectPr>
          <w:pgSz w:w="11900" w:h="16840"/>
          <w:pgMar w:header="0" w:footer="413" w:top="1340" w:bottom="600" w:left="1020" w:right="860"/>
        </w:sectPr>
      </w:pPr>
    </w:p>
    <w:p>
      <w:pPr>
        <w:spacing w:before="80"/>
        <w:ind w:left="1149" w:right="1311" w:firstLine="0"/>
        <w:jc w:val="center"/>
        <w:rPr>
          <w:rFonts w:ascii="Tahoma"/>
          <w:sz w:val="16"/>
        </w:rPr>
      </w:pPr>
      <w:r>
        <w:rPr>
          <w:rFonts w:ascii="Tahoma"/>
          <w:sz w:val="16"/>
        </w:rPr>
        <w:t>ACKNOWLEDGEMENT</w:t>
      </w:r>
      <w:r>
        <w:rPr>
          <w:rFonts w:ascii="Tahoma"/>
          <w:spacing w:val="-10"/>
          <w:sz w:val="16"/>
        </w:rPr>
        <w:t> </w:t>
      </w:r>
      <w:r>
        <w:rPr>
          <w:rFonts w:ascii="Tahoma"/>
          <w:spacing w:val="-4"/>
          <w:sz w:val="16"/>
        </w:rPr>
        <w:t>FORM</w:t>
      </w:r>
    </w:p>
    <w:p>
      <w:pPr>
        <w:spacing w:before="191"/>
        <w:ind w:left="420" w:right="0" w:firstLine="0"/>
        <w:jc w:val="left"/>
        <w:rPr>
          <w:rFonts w:ascii="Tahoma"/>
          <w:sz w:val="16"/>
        </w:rPr>
      </w:pPr>
      <w:r>
        <w:rPr>
          <w:rFonts w:ascii="Tahoma"/>
          <w:spacing w:val="-5"/>
          <w:sz w:val="16"/>
        </w:rPr>
        <w:t>To</w:t>
      </w:r>
    </w:p>
    <w:p>
      <w:pPr>
        <w:pStyle w:val="BodyText"/>
        <w:spacing w:before="2"/>
        <w:rPr>
          <w:rFonts w:ascii="Tahoma"/>
          <w:sz w:val="16"/>
        </w:rPr>
      </w:pPr>
    </w:p>
    <w:p>
      <w:pPr>
        <w:spacing w:before="0"/>
        <w:ind w:left="420" w:right="0" w:firstLine="0"/>
        <w:jc w:val="left"/>
        <w:rPr>
          <w:rFonts w:ascii="Tahoma"/>
          <w:sz w:val="16"/>
        </w:rPr>
      </w:pPr>
      <w:r>
        <w:rPr>
          <w:rFonts w:ascii="Tahoma"/>
          <w:sz w:val="16"/>
        </w:rPr>
        <w:t>THE</w:t>
      </w:r>
      <w:r>
        <w:rPr>
          <w:rFonts w:ascii="Tahoma"/>
          <w:spacing w:val="-3"/>
          <w:sz w:val="16"/>
        </w:rPr>
        <w:t> </w:t>
      </w:r>
      <w:r>
        <w:rPr>
          <w:rFonts w:ascii="Tahoma"/>
          <w:sz w:val="16"/>
        </w:rPr>
        <w:t>RETURNING</w:t>
      </w:r>
      <w:r>
        <w:rPr>
          <w:rFonts w:ascii="Tahoma"/>
          <w:spacing w:val="-5"/>
          <w:sz w:val="16"/>
        </w:rPr>
        <w:t> </w:t>
      </w:r>
      <w:r>
        <w:rPr>
          <w:rFonts w:ascii="Tahoma"/>
          <w:spacing w:val="-2"/>
          <w:sz w:val="16"/>
        </w:rPr>
        <w:t>OFFICER,</w:t>
      </w:r>
    </w:p>
    <w:p>
      <w:pPr>
        <w:pStyle w:val="BodyText"/>
        <w:spacing w:before="9"/>
        <w:rPr>
          <w:rFonts w:ascii="Tahoma"/>
          <w:sz w:val="12"/>
        </w:rPr>
      </w:pPr>
      <w:r>
        <w:rPr/>
        <mc:AlternateContent>
          <mc:Choice Requires="wps">
            <w:drawing>
              <wp:anchor distT="0" distB="0" distL="0" distR="0" allowOverlap="1" layoutInCell="1" locked="0" behindDoc="1" simplePos="0" relativeHeight="487596032">
                <wp:simplePos x="0" y="0"/>
                <wp:positionH relativeFrom="page">
                  <wp:posOffset>914704</wp:posOffset>
                </wp:positionH>
                <wp:positionV relativeFrom="paragraph">
                  <wp:posOffset>113307</wp:posOffset>
                </wp:positionV>
                <wp:extent cx="1329055" cy="127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1329055" cy="1270"/>
                        </a:xfrm>
                        <a:custGeom>
                          <a:avLst/>
                          <a:gdLst/>
                          <a:ahLst/>
                          <a:cxnLst/>
                          <a:rect l="l" t="t" r="r" b="b"/>
                          <a:pathLst>
                            <a:path w="1329055" h="0">
                              <a:moveTo>
                                <a:pt x="0" y="0"/>
                              </a:moveTo>
                              <a:lnTo>
                                <a:pt x="1328704" y="0"/>
                              </a:lnTo>
                            </a:path>
                          </a:pathLst>
                        </a:custGeom>
                        <a:ln w="633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4002pt;margin-top:8.921818pt;width:104.65pt;height:.1pt;mso-position-horizontal-relative:page;mso-position-vertical-relative:paragraph;z-index:-15720448;mso-wrap-distance-left:0;mso-wrap-distance-right:0" id="docshape65" coordorigin="1440,178" coordsize="2093,0" path="m1440,178l3533,178e" filled="false" stroked="true" strokeweight=".4989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6544">
                <wp:simplePos x="0" y="0"/>
                <wp:positionH relativeFrom="page">
                  <wp:posOffset>914704</wp:posOffset>
                </wp:positionH>
                <wp:positionV relativeFrom="paragraph">
                  <wp:posOffset>235227</wp:posOffset>
                </wp:positionV>
                <wp:extent cx="1329055" cy="127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1329055" cy="1270"/>
                        </a:xfrm>
                        <a:custGeom>
                          <a:avLst/>
                          <a:gdLst/>
                          <a:ahLst/>
                          <a:cxnLst/>
                          <a:rect l="l" t="t" r="r" b="b"/>
                          <a:pathLst>
                            <a:path w="1329055" h="0">
                              <a:moveTo>
                                <a:pt x="0" y="0"/>
                              </a:moveTo>
                              <a:lnTo>
                                <a:pt x="1328704" y="0"/>
                              </a:lnTo>
                            </a:path>
                          </a:pathLst>
                        </a:custGeom>
                        <a:ln w="633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4002pt;margin-top:18.521854pt;width:104.65pt;height:.1pt;mso-position-horizontal-relative:page;mso-position-vertical-relative:paragraph;z-index:-15719936;mso-wrap-distance-left:0;mso-wrap-distance-right:0" id="docshape66" coordorigin="1440,370" coordsize="2093,0" path="m1440,370l3533,370e" filled="false" stroked="true" strokeweight=".4989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7056">
                <wp:simplePos x="0" y="0"/>
                <wp:positionH relativeFrom="page">
                  <wp:posOffset>914704</wp:posOffset>
                </wp:positionH>
                <wp:positionV relativeFrom="paragraph">
                  <wp:posOffset>360195</wp:posOffset>
                </wp:positionV>
                <wp:extent cx="1329055" cy="127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1329055" cy="1270"/>
                        </a:xfrm>
                        <a:custGeom>
                          <a:avLst/>
                          <a:gdLst/>
                          <a:ahLst/>
                          <a:cxnLst/>
                          <a:rect l="l" t="t" r="r" b="b"/>
                          <a:pathLst>
                            <a:path w="1329055" h="0">
                              <a:moveTo>
                                <a:pt x="0" y="0"/>
                              </a:moveTo>
                              <a:lnTo>
                                <a:pt x="1328640" y="0"/>
                              </a:lnTo>
                            </a:path>
                          </a:pathLst>
                        </a:custGeom>
                        <a:ln w="633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4002pt;margin-top:28.36182pt;width:104.65pt;height:.1pt;mso-position-horizontal-relative:page;mso-position-vertical-relative:paragraph;z-index:-15719424;mso-wrap-distance-left:0;mso-wrap-distance-right:0" id="docshape67" coordorigin="1440,567" coordsize="2093,0" path="m1440,567l3533,567e" filled="false" stroked="true" strokeweight=".49896pt" strokecolor="#000000">
                <v:path arrowok="t"/>
                <v:stroke dashstyle="solid"/>
                <w10:wrap type="topAndBottom"/>
              </v:shape>
            </w:pict>
          </mc:Fallback>
        </mc:AlternateContent>
      </w:r>
    </w:p>
    <w:p>
      <w:pPr>
        <w:pStyle w:val="BodyText"/>
        <w:spacing w:before="6"/>
        <w:rPr>
          <w:rFonts w:ascii="Tahoma"/>
          <w:sz w:val="13"/>
        </w:rPr>
      </w:pPr>
    </w:p>
    <w:p>
      <w:pPr>
        <w:pStyle w:val="BodyText"/>
        <w:spacing w:before="10"/>
        <w:rPr>
          <w:rFonts w:ascii="Tahoma"/>
          <w:sz w:val="13"/>
        </w:rPr>
      </w:pPr>
    </w:p>
    <w:p>
      <w:pPr>
        <w:pStyle w:val="BodyText"/>
        <w:rPr>
          <w:rFonts w:ascii="Tahoma"/>
          <w:sz w:val="16"/>
        </w:rPr>
      </w:pPr>
    </w:p>
    <w:p>
      <w:pPr>
        <w:pStyle w:val="BodyText"/>
        <w:spacing w:before="6"/>
        <w:rPr>
          <w:rFonts w:ascii="Tahoma"/>
          <w:sz w:val="16"/>
        </w:rPr>
      </w:pPr>
    </w:p>
    <w:p>
      <w:pPr>
        <w:spacing w:before="0"/>
        <w:ind w:left="420" w:right="0" w:firstLine="0"/>
        <w:jc w:val="left"/>
        <w:rPr>
          <w:rFonts w:ascii="Tahoma"/>
          <w:sz w:val="16"/>
        </w:rPr>
      </w:pPr>
      <w:r>
        <w:rPr>
          <w:rFonts w:ascii="Tahoma"/>
          <w:spacing w:val="-4"/>
          <w:sz w:val="16"/>
        </w:rPr>
        <w:t>Sir,</w:t>
      </w:r>
    </w:p>
    <w:p>
      <w:pPr>
        <w:pStyle w:val="BodyText"/>
        <w:spacing w:before="3"/>
        <w:rPr>
          <w:rFonts w:ascii="Tahoma"/>
          <w:sz w:val="16"/>
        </w:rPr>
      </w:pPr>
    </w:p>
    <w:p>
      <w:pPr>
        <w:tabs>
          <w:tab w:pos="5680" w:val="left" w:leader="dot"/>
        </w:tabs>
        <w:spacing w:before="0"/>
        <w:ind w:left="420" w:right="584" w:firstLine="720"/>
        <w:jc w:val="left"/>
        <w:rPr>
          <w:rFonts w:ascii="Tahoma" w:hAnsi="Tahoma"/>
          <w:sz w:val="16"/>
        </w:rPr>
      </w:pPr>
      <w:r>
        <w:rPr>
          <w:rFonts w:ascii="Tahoma" w:hAnsi="Tahoma"/>
          <w:sz w:val="16"/>
        </w:rPr>
        <w:t>I</w:t>
      </w:r>
      <w:r>
        <w:rPr>
          <w:rFonts w:ascii="Tahoma" w:hAnsi="Tahoma"/>
          <w:spacing w:val="30"/>
          <w:sz w:val="16"/>
        </w:rPr>
        <w:t> </w:t>
      </w:r>
      <w:r>
        <w:rPr>
          <w:rFonts w:ascii="Tahoma" w:hAnsi="Tahoma"/>
          <w:sz w:val="16"/>
        </w:rPr>
        <w:t>acknowledge</w:t>
      </w:r>
      <w:r>
        <w:rPr>
          <w:rFonts w:ascii="Tahoma" w:hAnsi="Tahoma"/>
          <w:spacing w:val="30"/>
          <w:sz w:val="16"/>
        </w:rPr>
        <w:t> </w:t>
      </w:r>
      <w:r>
        <w:rPr>
          <w:rFonts w:ascii="Tahoma" w:hAnsi="Tahoma"/>
          <w:sz w:val="16"/>
        </w:rPr>
        <w:t>receipt</w:t>
      </w:r>
      <w:r>
        <w:rPr>
          <w:rFonts w:ascii="Tahoma" w:hAnsi="Tahoma"/>
          <w:spacing w:val="32"/>
          <w:sz w:val="16"/>
        </w:rPr>
        <w:t> </w:t>
      </w:r>
      <w:r>
        <w:rPr>
          <w:rFonts w:ascii="Tahoma" w:hAnsi="Tahoma"/>
          <w:sz w:val="16"/>
        </w:rPr>
        <w:t>of</w:t>
      </w:r>
      <w:r>
        <w:rPr>
          <w:rFonts w:ascii="Tahoma" w:hAnsi="Tahoma"/>
          <w:spacing w:val="34"/>
          <w:sz w:val="16"/>
        </w:rPr>
        <w:t> </w:t>
      </w:r>
      <w:r>
        <w:rPr>
          <w:rFonts w:ascii="Tahoma" w:hAnsi="Tahoma"/>
          <w:sz w:val="16"/>
        </w:rPr>
        <w:t>your</w:t>
      </w:r>
      <w:r>
        <w:rPr>
          <w:rFonts w:ascii="Tahoma" w:hAnsi="Tahoma"/>
          <w:spacing w:val="32"/>
          <w:sz w:val="16"/>
        </w:rPr>
        <w:t> </w:t>
      </w:r>
      <w:r>
        <w:rPr>
          <w:rFonts w:ascii="Tahoma" w:hAnsi="Tahoma"/>
          <w:sz w:val="16"/>
        </w:rPr>
        <w:t>letter</w:t>
      </w:r>
      <w:r>
        <w:rPr>
          <w:rFonts w:ascii="Tahoma" w:hAnsi="Tahoma"/>
          <w:spacing w:val="37"/>
          <w:sz w:val="16"/>
        </w:rPr>
        <w:t> </w:t>
      </w:r>
      <w:r>
        <w:rPr>
          <w:rFonts w:ascii="Tahoma" w:hAnsi="Tahoma"/>
          <w:sz w:val="16"/>
        </w:rPr>
        <w:t>No…………………………….dated…………………………….</w:t>
      </w:r>
      <w:r>
        <w:rPr>
          <w:rFonts w:ascii="Tahoma" w:hAnsi="Tahoma"/>
          <w:spacing w:val="32"/>
          <w:sz w:val="16"/>
        </w:rPr>
        <w:t> </w:t>
      </w:r>
      <w:r>
        <w:rPr>
          <w:rFonts w:ascii="Tahoma" w:hAnsi="Tahoma"/>
          <w:sz w:val="16"/>
        </w:rPr>
        <w:t>along</w:t>
      </w:r>
      <w:r>
        <w:rPr>
          <w:rFonts w:ascii="Tahoma" w:hAnsi="Tahoma"/>
          <w:spacing w:val="30"/>
          <w:sz w:val="16"/>
        </w:rPr>
        <w:t> </w:t>
      </w:r>
      <w:r>
        <w:rPr>
          <w:rFonts w:ascii="Tahoma" w:hAnsi="Tahoma"/>
          <w:sz w:val="16"/>
        </w:rPr>
        <w:t>with</w:t>
      </w:r>
      <w:r>
        <w:rPr>
          <w:rFonts w:ascii="Tahoma" w:hAnsi="Tahoma"/>
          <w:spacing w:val="30"/>
          <w:sz w:val="16"/>
        </w:rPr>
        <w:t> </w:t>
      </w:r>
      <w:r>
        <w:rPr>
          <w:rFonts w:ascii="Tahoma" w:hAnsi="Tahoma"/>
          <w:sz w:val="16"/>
        </w:rPr>
        <w:t>its</w:t>
      </w:r>
      <w:r>
        <w:rPr>
          <w:rFonts w:ascii="Tahoma" w:hAnsi="Tahoma"/>
          <w:spacing w:val="37"/>
          <w:sz w:val="16"/>
        </w:rPr>
        <w:t> </w:t>
      </w:r>
      <w:r>
        <w:rPr>
          <w:rFonts w:ascii="Tahoma" w:hAnsi="Tahoma"/>
          <w:sz w:val="16"/>
        </w:rPr>
        <w:t>enclosures containing,</w:t>
      </w:r>
      <w:r>
        <w:rPr>
          <w:rFonts w:ascii="Tahoma" w:hAnsi="Tahoma"/>
          <w:spacing w:val="-4"/>
          <w:sz w:val="16"/>
        </w:rPr>
        <w:t> </w:t>
      </w:r>
      <w:r>
        <w:rPr>
          <w:rFonts w:ascii="Tahoma" w:hAnsi="Tahoma"/>
          <w:sz w:val="16"/>
        </w:rPr>
        <w:t>among</w:t>
      </w:r>
      <w:r>
        <w:rPr>
          <w:rFonts w:ascii="Tahoma" w:hAnsi="Tahoma"/>
          <w:spacing w:val="-9"/>
          <w:sz w:val="16"/>
        </w:rPr>
        <w:t> </w:t>
      </w:r>
      <w:r>
        <w:rPr>
          <w:rFonts w:ascii="Tahoma" w:hAnsi="Tahoma"/>
          <w:sz w:val="16"/>
        </w:rPr>
        <w:t>other</w:t>
      </w:r>
      <w:r>
        <w:rPr>
          <w:rFonts w:ascii="Tahoma" w:hAnsi="Tahoma"/>
          <w:spacing w:val="-3"/>
          <w:sz w:val="16"/>
        </w:rPr>
        <w:t> </w:t>
      </w:r>
      <w:r>
        <w:rPr>
          <w:rFonts w:ascii="Tahoma" w:hAnsi="Tahoma"/>
          <w:sz w:val="16"/>
        </w:rPr>
        <w:t>documents,</w:t>
      </w:r>
      <w:r>
        <w:rPr>
          <w:rFonts w:ascii="Tahoma" w:hAnsi="Tahoma"/>
          <w:spacing w:val="-8"/>
          <w:sz w:val="16"/>
        </w:rPr>
        <w:t> </w:t>
      </w:r>
      <w:r>
        <w:rPr>
          <w:rFonts w:ascii="Tahoma" w:hAnsi="Tahoma"/>
          <w:sz w:val="16"/>
        </w:rPr>
        <w:t>a</w:t>
      </w:r>
      <w:r>
        <w:rPr>
          <w:rFonts w:ascii="Tahoma" w:hAnsi="Tahoma"/>
          <w:spacing w:val="-1"/>
          <w:sz w:val="16"/>
        </w:rPr>
        <w:t> </w:t>
      </w:r>
      <w:r>
        <w:rPr>
          <w:rFonts w:ascii="Tahoma" w:hAnsi="Tahoma"/>
          <w:sz w:val="16"/>
        </w:rPr>
        <w:t>Register</w:t>
      </w:r>
      <w:r>
        <w:rPr>
          <w:rFonts w:ascii="Tahoma" w:hAnsi="Tahoma"/>
          <w:spacing w:val="-2"/>
          <w:sz w:val="16"/>
        </w:rPr>
        <w:t> </w:t>
      </w:r>
      <w:r>
        <w:rPr>
          <w:rFonts w:ascii="Tahoma" w:hAnsi="Tahoma"/>
          <w:sz w:val="16"/>
        </w:rPr>
        <w:t>bearing</w:t>
      </w:r>
      <w:r>
        <w:rPr>
          <w:rFonts w:ascii="Tahoma" w:hAnsi="Tahoma"/>
          <w:spacing w:val="-5"/>
          <w:sz w:val="16"/>
        </w:rPr>
        <w:t> </w:t>
      </w:r>
      <w:r>
        <w:rPr>
          <w:rFonts w:ascii="Tahoma" w:hAnsi="Tahoma"/>
          <w:sz w:val="16"/>
        </w:rPr>
        <w:t>serial</w:t>
      </w:r>
      <w:r>
        <w:rPr>
          <w:rFonts w:ascii="Tahoma" w:hAnsi="Tahoma"/>
          <w:spacing w:val="-7"/>
          <w:sz w:val="16"/>
        </w:rPr>
        <w:t> </w:t>
      </w:r>
      <w:r>
        <w:rPr>
          <w:rFonts w:ascii="Tahoma" w:hAnsi="Tahoma"/>
          <w:spacing w:val="-5"/>
          <w:sz w:val="16"/>
        </w:rPr>
        <w:t>No…</w:t>
      </w:r>
      <w:r>
        <w:rPr>
          <w:sz w:val="16"/>
        </w:rPr>
        <w:tab/>
      </w:r>
      <w:r>
        <w:rPr>
          <w:rFonts w:ascii="Tahoma" w:hAnsi="Tahoma"/>
          <w:sz w:val="16"/>
        </w:rPr>
        <w:t>for</w:t>
      </w:r>
      <w:r>
        <w:rPr>
          <w:rFonts w:ascii="Tahoma" w:hAnsi="Tahoma"/>
          <w:spacing w:val="-6"/>
          <w:sz w:val="16"/>
        </w:rPr>
        <w:t> </w:t>
      </w:r>
      <w:r>
        <w:rPr>
          <w:rFonts w:ascii="Tahoma" w:hAnsi="Tahoma"/>
          <w:sz w:val="16"/>
        </w:rPr>
        <w:t>maintaining</w:t>
      </w:r>
      <w:r>
        <w:rPr>
          <w:rFonts w:ascii="Tahoma" w:hAnsi="Tahoma"/>
          <w:spacing w:val="-2"/>
          <w:sz w:val="16"/>
        </w:rPr>
        <w:t> </w:t>
      </w:r>
      <w:r>
        <w:rPr>
          <w:rFonts w:ascii="Tahoma" w:hAnsi="Tahoma"/>
          <w:sz w:val="16"/>
        </w:rPr>
        <w:t>of</w:t>
      </w:r>
      <w:r>
        <w:rPr>
          <w:rFonts w:ascii="Tahoma" w:hAnsi="Tahoma"/>
          <w:spacing w:val="-4"/>
          <w:sz w:val="16"/>
        </w:rPr>
        <w:t> </w:t>
      </w:r>
      <w:r>
        <w:rPr>
          <w:rFonts w:ascii="Tahoma" w:hAnsi="Tahoma"/>
          <w:sz w:val="16"/>
        </w:rPr>
        <w:t>my</w:t>
      </w:r>
      <w:r>
        <w:rPr>
          <w:rFonts w:ascii="Tahoma" w:hAnsi="Tahoma"/>
          <w:spacing w:val="-3"/>
          <w:sz w:val="16"/>
        </w:rPr>
        <w:t> </w:t>
      </w:r>
      <w:r>
        <w:rPr>
          <w:rFonts w:ascii="Tahoma" w:hAnsi="Tahoma"/>
          <w:sz w:val="16"/>
        </w:rPr>
        <w:t>accounts</w:t>
      </w:r>
      <w:r>
        <w:rPr>
          <w:rFonts w:ascii="Tahoma" w:hAnsi="Tahoma"/>
          <w:spacing w:val="-5"/>
          <w:sz w:val="16"/>
        </w:rPr>
        <w:t> </w:t>
      </w:r>
      <w:r>
        <w:rPr>
          <w:rFonts w:ascii="Tahoma" w:hAnsi="Tahoma"/>
          <w:sz w:val="16"/>
        </w:rPr>
        <w:t>of</w:t>
      </w:r>
      <w:r>
        <w:rPr>
          <w:rFonts w:ascii="Tahoma" w:hAnsi="Tahoma"/>
          <w:spacing w:val="1"/>
          <w:sz w:val="16"/>
        </w:rPr>
        <w:t> </w:t>
      </w:r>
      <w:r>
        <w:rPr>
          <w:rFonts w:ascii="Tahoma" w:hAnsi="Tahoma"/>
          <w:sz w:val="16"/>
        </w:rPr>
        <w:t>election</w:t>
      </w:r>
      <w:r>
        <w:rPr>
          <w:rFonts w:ascii="Tahoma" w:hAnsi="Tahoma"/>
          <w:spacing w:val="-2"/>
          <w:sz w:val="16"/>
        </w:rPr>
        <w:t> expenses.</w:t>
      </w:r>
    </w:p>
    <w:p>
      <w:pPr>
        <w:tabs>
          <w:tab w:pos="1140" w:val="left" w:leader="none"/>
        </w:tabs>
        <w:spacing w:line="244" w:lineRule="auto" w:before="0"/>
        <w:ind w:left="420" w:right="578" w:firstLine="0"/>
        <w:jc w:val="left"/>
        <w:rPr>
          <w:rFonts w:ascii="Tahoma"/>
          <w:sz w:val="16"/>
        </w:rPr>
      </w:pPr>
      <w:r>
        <w:rPr>
          <w:rFonts w:ascii="Tahoma"/>
          <w:spacing w:val="-6"/>
          <w:sz w:val="16"/>
        </w:rPr>
        <w:t>2.</w:t>
      </w:r>
      <w:r>
        <w:rPr>
          <w:rFonts w:ascii="Tahoma"/>
          <w:sz w:val="16"/>
        </w:rPr>
        <w:tab/>
        <w:t>I</w:t>
      </w:r>
      <w:r>
        <w:rPr>
          <w:rFonts w:ascii="Tahoma"/>
          <w:spacing w:val="64"/>
          <w:sz w:val="16"/>
        </w:rPr>
        <w:t> </w:t>
      </w:r>
      <w:r>
        <w:rPr>
          <w:rFonts w:ascii="Tahoma"/>
          <w:sz w:val="16"/>
        </w:rPr>
        <w:t>have noted the</w:t>
      </w:r>
      <w:r>
        <w:rPr>
          <w:rFonts w:ascii="Tahoma"/>
          <w:spacing w:val="63"/>
          <w:sz w:val="16"/>
        </w:rPr>
        <w:t> </w:t>
      </w:r>
      <w:r>
        <w:rPr>
          <w:rFonts w:ascii="Tahoma"/>
          <w:sz w:val="16"/>
        </w:rPr>
        <w:t>requirements</w:t>
      </w:r>
      <w:r>
        <w:rPr>
          <w:rFonts w:ascii="Tahoma"/>
          <w:spacing w:val="11"/>
          <w:sz w:val="16"/>
        </w:rPr>
        <w:t> </w:t>
      </w:r>
      <w:r>
        <w:rPr>
          <w:rFonts w:ascii="Tahoma"/>
          <w:sz w:val="16"/>
        </w:rPr>
        <w:t>of</w:t>
      </w:r>
      <w:r>
        <w:rPr>
          <w:rFonts w:ascii="Tahoma"/>
          <w:spacing w:val="68"/>
          <w:sz w:val="16"/>
        </w:rPr>
        <w:t> </w:t>
      </w:r>
      <w:r>
        <w:rPr>
          <w:rFonts w:ascii="Tahoma"/>
          <w:sz w:val="16"/>
        </w:rPr>
        <w:t>law</w:t>
      </w:r>
      <w:r>
        <w:rPr>
          <w:rFonts w:ascii="Tahoma"/>
          <w:spacing w:val="68"/>
          <w:sz w:val="16"/>
        </w:rPr>
        <w:t> </w:t>
      </w:r>
      <w:r>
        <w:rPr>
          <w:rFonts w:ascii="Tahoma"/>
          <w:sz w:val="16"/>
        </w:rPr>
        <w:t>for</w:t>
      </w:r>
      <w:r>
        <w:rPr>
          <w:rFonts w:ascii="Tahoma"/>
          <w:spacing w:val="66"/>
          <w:sz w:val="16"/>
        </w:rPr>
        <w:t> </w:t>
      </w:r>
      <w:r>
        <w:rPr>
          <w:rFonts w:ascii="Tahoma"/>
          <w:sz w:val="16"/>
        </w:rPr>
        <w:t>maintenance of</w:t>
      </w:r>
      <w:r>
        <w:rPr>
          <w:rFonts w:ascii="Tahoma"/>
          <w:spacing w:val="68"/>
          <w:sz w:val="16"/>
        </w:rPr>
        <w:t> </w:t>
      </w:r>
      <w:r>
        <w:rPr>
          <w:rFonts w:ascii="Tahoma"/>
          <w:sz w:val="16"/>
        </w:rPr>
        <w:t>account</w:t>
      </w:r>
      <w:r>
        <w:rPr>
          <w:rFonts w:ascii="Tahoma"/>
          <w:spacing w:val="10"/>
          <w:sz w:val="16"/>
        </w:rPr>
        <w:t> </w:t>
      </w:r>
      <w:r>
        <w:rPr>
          <w:rFonts w:ascii="Tahoma"/>
          <w:sz w:val="16"/>
        </w:rPr>
        <w:t>of</w:t>
      </w:r>
      <w:r>
        <w:rPr>
          <w:rFonts w:ascii="Tahoma"/>
          <w:spacing w:val="73"/>
          <w:sz w:val="16"/>
        </w:rPr>
        <w:t> </w:t>
      </w:r>
      <w:r>
        <w:rPr>
          <w:rFonts w:ascii="Tahoma"/>
          <w:sz w:val="16"/>
        </w:rPr>
        <w:t>election expenses</w:t>
      </w:r>
      <w:r>
        <w:rPr>
          <w:rFonts w:ascii="Tahoma"/>
          <w:spacing w:val="80"/>
          <w:sz w:val="16"/>
        </w:rPr>
        <w:t> </w:t>
      </w:r>
      <w:r>
        <w:rPr>
          <w:rFonts w:ascii="Tahoma"/>
          <w:sz w:val="16"/>
        </w:rPr>
        <w:t>and</w:t>
      </w:r>
      <w:r>
        <w:rPr>
          <w:rFonts w:ascii="Tahoma"/>
          <w:spacing w:val="69"/>
          <w:sz w:val="16"/>
        </w:rPr>
        <w:t> </w:t>
      </w:r>
      <w:r>
        <w:rPr>
          <w:rFonts w:ascii="Tahoma"/>
          <w:sz w:val="16"/>
        </w:rPr>
        <w:t>lodging of</w:t>
      </w:r>
      <w:r>
        <w:rPr>
          <w:rFonts w:ascii="Tahoma"/>
          <w:spacing w:val="68"/>
          <w:sz w:val="16"/>
        </w:rPr>
        <w:t> </w:t>
      </w:r>
      <w:r>
        <w:rPr>
          <w:rFonts w:ascii="Tahoma"/>
          <w:sz w:val="16"/>
        </w:rPr>
        <w:t>true copy of that</w:t>
      </w:r>
      <w:r>
        <w:rPr>
          <w:rFonts w:ascii="Tahoma"/>
          <w:spacing w:val="40"/>
          <w:sz w:val="16"/>
        </w:rPr>
        <w:t> </w:t>
      </w:r>
      <w:r>
        <w:rPr>
          <w:rFonts w:ascii="Tahoma"/>
          <w:sz w:val="16"/>
        </w:rPr>
        <w:t>account with</w:t>
      </w:r>
      <w:r>
        <w:rPr>
          <w:rFonts w:ascii="Tahoma"/>
          <w:spacing w:val="40"/>
          <w:sz w:val="16"/>
        </w:rPr>
        <w:t> </w:t>
      </w:r>
      <w:r>
        <w:rPr>
          <w:rFonts w:ascii="Tahoma"/>
          <w:sz w:val="16"/>
        </w:rPr>
        <w:t>the</w:t>
      </w:r>
      <w:r>
        <w:rPr>
          <w:rFonts w:ascii="Tahoma"/>
          <w:spacing w:val="40"/>
          <w:sz w:val="16"/>
        </w:rPr>
        <w:t> </w:t>
      </w:r>
      <w:r>
        <w:rPr>
          <w:rFonts w:ascii="Tahoma"/>
          <w:sz w:val="16"/>
        </w:rPr>
        <w:t>District Election Officer / Returning Officer.</w:t>
      </w:r>
    </w:p>
    <w:p>
      <w:pPr>
        <w:spacing w:before="185"/>
        <w:ind w:left="0" w:right="580" w:firstLine="0"/>
        <w:jc w:val="right"/>
        <w:rPr>
          <w:rFonts w:ascii="Tahoma"/>
          <w:sz w:val="16"/>
        </w:rPr>
      </w:pPr>
      <w:r>
        <w:rPr>
          <w:rFonts w:ascii="Tahoma"/>
          <w:sz w:val="16"/>
        </w:rPr>
        <w:t>Yours</w:t>
      </w:r>
      <w:r>
        <w:rPr>
          <w:rFonts w:ascii="Tahoma"/>
          <w:spacing w:val="-7"/>
          <w:sz w:val="16"/>
        </w:rPr>
        <w:t> </w:t>
      </w:r>
      <w:r>
        <w:rPr>
          <w:rFonts w:ascii="Tahoma"/>
          <w:spacing w:val="-2"/>
          <w:sz w:val="16"/>
        </w:rPr>
        <w:t>faithfully,</w:t>
      </w:r>
    </w:p>
    <w:p>
      <w:pPr>
        <w:spacing w:before="191"/>
        <w:ind w:left="6999" w:right="0" w:firstLine="0"/>
        <w:jc w:val="left"/>
        <w:rPr>
          <w:rFonts w:ascii="Tahoma"/>
          <w:sz w:val="16"/>
        </w:rPr>
      </w:pPr>
      <w:r>
        <w:rPr>
          <w:rFonts w:ascii="Tahoma"/>
          <w:sz w:val="16"/>
        </w:rPr>
        <w:t>(Signature</w:t>
      </w:r>
      <w:r>
        <w:rPr>
          <w:rFonts w:ascii="Tahoma"/>
          <w:spacing w:val="-7"/>
          <w:sz w:val="16"/>
        </w:rPr>
        <w:t> </w:t>
      </w:r>
      <w:r>
        <w:rPr>
          <w:rFonts w:ascii="Tahoma"/>
          <w:sz w:val="16"/>
        </w:rPr>
        <w:t>of</w:t>
      </w:r>
      <w:r>
        <w:rPr>
          <w:rFonts w:ascii="Tahoma"/>
          <w:spacing w:val="-3"/>
          <w:sz w:val="16"/>
        </w:rPr>
        <w:t> </w:t>
      </w:r>
      <w:r>
        <w:rPr>
          <w:rFonts w:ascii="Tahoma"/>
          <w:sz w:val="16"/>
        </w:rPr>
        <w:t>Candidate</w:t>
      </w:r>
      <w:r>
        <w:rPr>
          <w:rFonts w:ascii="Tahoma"/>
          <w:spacing w:val="-6"/>
          <w:sz w:val="16"/>
        </w:rPr>
        <w:t> </w:t>
      </w:r>
      <w:r>
        <w:rPr>
          <w:rFonts w:ascii="Tahoma"/>
          <w:sz w:val="16"/>
        </w:rPr>
        <w:t>with</w:t>
      </w:r>
      <w:r>
        <w:rPr>
          <w:rFonts w:ascii="Tahoma"/>
          <w:spacing w:val="-3"/>
          <w:sz w:val="16"/>
        </w:rPr>
        <w:t> </w:t>
      </w:r>
      <w:r>
        <w:rPr>
          <w:rFonts w:ascii="Tahoma"/>
          <w:spacing w:val="-4"/>
          <w:sz w:val="16"/>
        </w:rPr>
        <w:t>date)</w:t>
      </w:r>
    </w:p>
    <w:p>
      <w:pPr>
        <w:spacing w:before="3"/>
        <w:ind w:left="420" w:right="0" w:firstLine="0"/>
        <w:jc w:val="left"/>
        <w:rPr>
          <w:rFonts w:ascii="Tahoma"/>
          <w:sz w:val="16"/>
        </w:rPr>
      </w:pPr>
      <w:r>
        <w:rPr>
          <w:rFonts w:ascii="Tahoma"/>
          <w:sz w:val="16"/>
        </w:rPr>
        <w:t>*</w:t>
      </w:r>
      <w:r>
        <w:rPr>
          <w:rFonts w:ascii="Tahoma"/>
          <w:spacing w:val="-5"/>
          <w:sz w:val="16"/>
        </w:rPr>
        <w:t> </w:t>
      </w:r>
      <w:r>
        <w:rPr>
          <w:rFonts w:ascii="Tahoma"/>
          <w:sz w:val="16"/>
        </w:rPr>
        <w:t>Strike</w:t>
      </w:r>
      <w:r>
        <w:rPr>
          <w:rFonts w:ascii="Tahoma"/>
          <w:spacing w:val="-2"/>
          <w:sz w:val="16"/>
        </w:rPr>
        <w:t> </w:t>
      </w:r>
      <w:r>
        <w:rPr>
          <w:rFonts w:ascii="Tahoma"/>
          <w:sz w:val="16"/>
        </w:rPr>
        <w:t>off</w:t>
      </w:r>
      <w:r>
        <w:rPr>
          <w:rFonts w:ascii="Tahoma"/>
          <w:spacing w:val="-3"/>
          <w:sz w:val="16"/>
        </w:rPr>
        <w:t> </w:t>
      </w:r>
      <w:r>
        <w:rPr>
          <w:rFonts w:ascii="Tahoma"/>
          <w:sz w:val="16"/>
        </w:rPr>
        <w:t>whichever</w:t>
      </w:r>
      <w:r>
        <w:rPr>
          <w:rFonts w:ascii="Tahoma"/>
          <w:spacing w:val="-3"/>
          <w:sz w:val="16"/>
        </w:rPr>
        <w:t> </w:t>
      </w:r>
      <w:r>
        <w:rPr>
          <w:rFonts w:ascii="Tahoma"/>
          <w:sz w:val="16"/>
        </w:rPr>
        <w:t>is</w:t>
      </w:r>
      <w:r>
        <w:rPr>
          <w:rFonts w:ascii="Tahoma"/>
          <w:spacing w:val="-3"/>
          <w:sz w:val="16"/>
        </w:rPr>
        <w:t> </w:t>
      </w:r>
      <w:r>
        <w:rPr>
          <w:rFonts w:ascii="Tahoma"/>
          <w:spacing w:val="-2"/>
          <w:sz w:val="16"/>
        </w:rPr>
        <w:t>inapplicable.</w:t>
      </w:r>
    </w:p>
    <w:p>
      <w:pPr>
        <w:spacing w:line="193" w:lineRule="exact" w:before="0"/>
        <w:ind w:left="420" w:right="0" w:firstLine="0"/>
        <w:jc w:val="left"/>
        <w:rPr>
          <w:rFonts w:ascii="Tahoma"/>
          <w:sz w:val="16"/>
        </w:rPr>
      </w:pPr>
      <w:r>
        <w:rPr>
          <w:rFonts w:ascii="Tahoma"/>
          <w:spacing w:val="-2"/>
          <w:sz w:val="16"/>
        </w:rPr>
        <w:t>..............................................................................................................................................</w:t>
      </w:r>
    </w:p>
    <w:p>
      <w:pPr>
        <w:pStyle w:val="BodyText"/>
        <w:rPr>
          <w:rFonts w:ascii="Tahoma"/>
          <w:sz w:val="16"/>
        </w:rPr>
      </w:pPr>
    </w:p>
    <w:p>
      <w:pPr>
        <w:pStyle w:val="BodyText"/>
        <w:spacing w:before="2"/>
        <w:rPr>
          <w:rFonts w:ascii="Tahoma"/>
          <w:sz w:val="16"/>
        </w:rPr>
      </w:pPr>
    </w:p>
    <w:p>
      <w:pPr>
        <w:spacing w:before="0"/>
        <w:ind w:left="0" w:right="164" w:firstLine="0"/>
        <w:jc w:val="center"/>
        <w:rPr>
          <w:rFonts w:ascii="Tahoma"/>
          <w:sz w:val="16"/>
        </w:rPr>
      </w:pPr>
      <w:r>
        <w:rPr>
          <w:rFonts w:ascii="Tahoma"/>
          <w:sz w:val="16"/>
        </w:rPr>
        <w:t>ACKNOWLEDGEMENT</w:t>
      </w:r>
      <w:r>
        <w:rPr>
          <w:rFonts w:ascii="Tahoma"/>
          <w:spacing w:val="-2"/>
          <w:sz w:val="16"/>
        </w:rPr>
        <w:t> </w:t>
      </w:r>
      <w:r>
        <w:rPr>
          <w:rFonts w:ascii="Tahoma"/>
          <w:sz w:val="16"/>
        </w:rPr>
        <w:t>(To be</w:t>
      </w:r>
      <w:r>
        <w:rPr>
          <w:rFonts w:ascii="Tahoma"/>
          <w:spacing w:val="-7"/>
          <w:sz w:val="16"/>
        </w:rPr>
        <w:t> </w:t>
      </w:r>
      <w:r>
        <w:rPr>
          <w:rFonts w:ascii="Tahoma"/>
          <w:sz w:val="16"/>
        </w:rPr>
        <w:t>filled</w:t>
      </w:r>
      <w:r>
        <w:rPr>
          <w:rFonts w:ascii="Tahoma"/>
          <w:spacing w:val="-6"/>
          <w:sz w:val="16"/>
        </w:rPr>
        <w:t> </w:t>
      </w:r>
      <w:r>
        <w:rPr>
          <w:rFonts w:ascii="Tahoma"/>
          <w:sz w:val="16"/>
        </w:rPr>
        <w:t>up</w:t>
      </w:r>
      <w:r>
        <w:rPr>
          <w:rFonts w:ascii="Tahoma"/>
          <w:spacing w:val="-2"/>
          <w:sz w:val="16"/>
        </w:rPr>
        <w:t> </w:t>
      </w:r>
      <w:r>
        <w:rPr>
          <w:rFonts w:ascii="Tahoma"/>
          <w:sz w:val="16"/>
        </w:rPr>
        <w:t>by</w:t>
      </w:r>
      <w:r>
        <w:rPr>
          <w:rFonts w:ascii="Tahoma"/>
          <w:spacing w:val="-3"/>
          <w:sz w:val="16"/>
        </w:rPr>
        <w:t> </w:t>
      </w:r>
      <w:r>
        <w:rPr>
          <w:rFonts w:ascii="Tahoma"/>
          <w:spacing w:val="-2"/>
          <w:sz w:val="16"/>
        </w:rPr>
        <w:t>Office)</w:t>
      </w:r>
    </w:p>
    <w:p>
      <w:pPr>
        <w:tabs>
          <w:tab w:pos="5845" w:val="left" w:leader="dot"/>
        </w:tabs>
        <w:spacing w:line="242" w:lineRule="auto" w:before="191"/>
        <w:ind w:left="420" w:right="589" w:firstLine="720"/>
        <w:jc w:val="both"/>
        <w:rPr>
          <w:rFonts w:ascii="Tahoma" w:hAnsi="Tahoma"/>
          <w:sz w:val="16"/>
        </w:rPr>
      </w:pPr>
      <w:r>
        <w:rPr>
          <w:rFonts w:ascii="Tahoma" w:hAnsi="Tahoma"/>
          <w:sz w:val="16"/>
        </w:rPr>
        <w:t>The account of the election expenses in respect of ………………………….......(Constituency) result of which was declared on</w:t>
      </w:r>
      <w:r>
        <w:rPr>
          <w:rFonts w:ascii="Tahoma" w:hAnsi="Tahoma"/>
          <w:spacing w:val="-2"/>
          <w:sz w:val="16"/>
        </w:rPr>
        <w:t> </w:t>
      </w:r>
      <w:r>
        <w:rPr>
          <w:rFonts w:ascii="Tahoma" w:hAnsi="Tahoma"/>
          <w:sz w:val="16"/>
        </w:rPr>
        <w:t>……………………. (Date) has been</w:t>
      </w:r>
      <w:r>
        <w:rPr>
          <w:rFonts w:ascii="Tahoma" w:hAnsi="Tahoma"/>
          <w:spacing w:val="-3"/>
          <w:sz w:val="16"/>
        </w:rPr>
        <w:t> </w:t>
      </w:r>
      <w:r>
        <w:rPr>
          <w:rFonts w:ascii="Tahoma" w:hAnsi="Tahoma"/>
          <w:sz w:val="16"/>
        </w:rPr>
        <w:t>filed</w:t>
      </w:r>
      <w:r>
        <w:rPr>
          <w:rFonts w:ascii="Tahoma" w:hAnsi="Tahoma"/>
          <w:spacing w:val="-2"/>
          <w:sz w:val="16"/>
        </w:rPr>
        <w:t> </w:t>
      </w:r>
      <w:r>
        <w:rPr>
          <w:rFonts w:ascii="Tahoma" w:hAnsi="Tahoma"/>
          <w:sz w:val="16"/>
        </w:rPr>
        <w:t>by him /on his behalf</w:t>
      </w:r>
      <w:r>
        <w:rPr>
          <w:rFonts w:ascii="Tahoma" w:hAnsi="Tahoma"/>
          <w:spacing w:val="40"/>
          <w:sz w:val="16"/>
        </w:rPr>
        <w:t> </w:t>
      </w:r>
      <w:r>
        <w:rPr>
          <w:rFonts w:ascii="Tahoma" w:hAnsi="Tahoma"/>
          <w:sz w:val="16"/>
        </w:rPr>
        <w:t>on</w:t>
      </w:r>
      <w:r>
        <w:rPr>
          <w:rFonts w:ascii="Tahoma" w:hAnsi="Tahoma"/>
          <w:spacing w:val="40"/>
          <w:sz w:val="16"/>
        </w:rPr>
        <w:t> </w:t>
      </w:r>
      <w:r>
        <w:rPr>
          <w:rFonts w:ascii="Tahoma" w:hAnsi="Tahoma"/>
          <w:sz w:val="16"/>
        </w:rPr>
        <w:t>…………………...</w:t>
      </w:r>
      <w:r>
        <w:rPr>
          <w:rFonts w:ascii="Tahoma" w:hAnsi="Tahoma"/>
          <w:spacing w:val="40"/>
          <w:sz w:val="16"/>
        </w:rPr>
        <w:t> </w:t>
      </w:r>
      <w:r>
        <w:rPr>
          <w:rFonts w:ascii="Tahoma" w:hAnsi="Tahoma"/>
          <w:sz w:val="16"/>
        </w:rPr>
        <w:t>(Date)</w:t>
      </w:r>
      <w:r>
        <w:rPr>
          <w:rFonts w:ascii="Tahoma" w:hAnsi="Tahoma"/>
          <w:spacing w:val="40"/>
          <w:sz w:val="16"/>
        </w:rPr>
        <w:t> </w:t>
      </w:r>
      <w:r>
        <w:rPr>
          <w:rFonts w:ascii="Tahoma" w:hAnsi="Tahoma"/>
          <w:sz w:val="16"/>
        </w:rPr>
        <w:t>and has been</w:t>
      </w:r>
      <w:r>
        <w:rPr>
          <w:rFonts w:ascii="Tahoma" w:hAnsi="Tahoma"/>
          <w:spacing w:val="-3"/>
          <w:sz w:val="16"/>
        </w:rPr>
        <w:t> </w:t>
      </w:r>
      <w:r>
        <w:rPr>
          <w:rFonts w:ascii="Tahoma" w:hAnsi="Tahoma"/>
          <w:sz w:val="16"/>
        </w:rPr>
        <w:t>received</w:t>
      </w:r>
      <w:r>
        <w:rPr>
          <w:rFonts w:ascii="Tahoma" w:hAnsi="Tahoma"/>
          <w:spacing w:val="-2"/>
          <w:sz w:val="16"/>
        </w:rPr>
        <w:t> </w:t>
      </w:r>
      <w:r>
        <w:rPr>
          <w:rFonts w:ascii="Tahoma" w:hAnsi="Tahoma"/>
          <w:sz w:val="16"/>
        </w:rPr>
        <w:t>by me</w:t>
      </w:r>
      <w:r>
        <w:rPr>
          <w:rFonts w:ascii="Tahoma" w:hAnsi="Tahoma"/>
          <w:spacing w:val="40"/>
          <w:sz w:val="16"/>
        </w:rPr>
        <w:t> </w:t>
      </w:r>
      <w:r>
        <w:rPr>
          <w:rFonts w:ascii="Tahoma" w:hAnsi="Tahoma"/>
          <w:sz w:val="16"/>
        </w:rPr>
        <w:t>today</w:t>
      </w:r>
      <w:r>
        <w:rPr>
          <w:rFonts w:ascii="Tahoma" w:hAnsi="Tahoma"/>
          <w:spacing w:val="40"/>
          <w:sz w:val="16"/>
        </w:rPr>
        <w:t> </w:t>
      </w:r>
      <w:r>
        <w:rPr>
          <w:rFonts w:ascii="Tahoma" w:hAnsi="Tahoma"/>
          <w:sz w:val="16"/>
        </w:rPr>
        <w:t>the</w:t>
      </w:r>
      <w:r>
        <w:rPr>
          <w:rFonts w:ascii="Tahoma" w:hAnsi="Tahoma"/>
          <w:spacing w:val="40"/>
          <w:sz w:val="16"/>
        </w:rPr>
        <w:t> </w:t>
      </w:r>
      <w:r>
        <w:rPr>
          <w:rFonts w:ascii="Tahoma" w:hAnsi="Tahoma"/>
          <w:sz w:val="16"/>
        </w:rPr>
        <w:t>……………..</w:t>
      </w:r>
      <w:r>
        <w:rPr>
          <w:rFonts w:ascii="Tahoma" w:hAnsi="Tahoma"/>
          <w:spacing w:val="40"/>
          <w:sz w:val="16"/>
        </w:rPr>
        <w:t> </w:t>
      </w:r>
      <w:r>
        <w:rPr>
          <w:rFonts w:ascii="Tahoma" w:hAnsi="Tahoma"/>
          <w:sz w:val="16"/>
        </w:rPr>
        <w:t>(Date)</w:t>
      </w:r>
      <w:r>
        <w:rPr>
          <w:rFonts w:ascii="Tahoma" w:hAnsi="Tahoma"/>
          <w:spacing w:val="40"/>
          <w:sz w:val="16"/>
        </w:rPr>
        <w:t> </w:t>
      </w:r>
      <w:r>
        <w:rPr>
          <w:rFonts w:ascii="Tahoma" w:hAnsi="Tahoma"/>
          <w:sz w:val="16"/>
        </w:rPr>
        <w:t>of …………………….(Month)</w:t>
      </w:r>
      <w:r>
        <w:rPr>
          <w:sz w:val="16"/>
        </w:rPr>
        <w:tab/>
      </w:r>
      <w:r>
        <w:rPr>
          <w:rFonts w:ascii="Tahoma" w:hAnsi="Tahoma"/>
          <w:spacing w:val="-2"/>
          <w:sz w:val="16"/>
        </w:rPr>
        <w:t>(Year).</w:t>
      </w:r>
    </w:p>
    <w:p>
      <w:pPr>
        <w:pStyle w:val="BodyText"/>
        <w:spacing w:before="186"/>
        <w:rPr>
          <w:rFonts w:ascii="Tahoma"/>
          <w:sz w:val="16"/>
        </w:rPr>
      </w:pPr>
    </w:p>
    <w:p>
      <w:pPr>
        <w:tabs>
          <w:tab w:pos="2873" w:val="left" w:leader="none"/>
          <w:tab w:pos="5772" w:val="left" w:leader="none"/>
        </w:tabs>
        <w:spacing w:before="1"/>
        <w:ind w:left="420" w:right="0" w:firstLine="0"/>
        <w:jc w:val="left"/>
        <w:rPr>
          <w:rFonts w:ascii="Tahoma"/>
          <w:sz w:val="16"/>
        </w:rPr>
      </w:pPr>
      <w:r>
        <w:rPr>
          <w:rFonts w:ascii="Tahoma"/>
          <w:spacing w:val="-2"/>
          <w:sz w:val="16"/>
        </w:rPr>
        <w:t>District</w:t>
      </w:r>
      <w:r>
        <w:rPr>
          <w:rFonts w:ascii="Tahoma"/>
          <w:sz w:val="16"/>
          <w:u w:val="single"/>
        </w:rPr>
        <w:tab/>
      </w:r>
      <w:r>
        <w:rPr>
          <w:rFonts w:ascii="Tahoma"/>
          <w:sz w:val="16"/>
        </w:rPr>
        <w:tab/>
        <w:t>District</w:t>
      </w:r>
      <w:r>
        <w:rPr>
          <w:rFonts w:ascii="Tahoma"/>
          <w:spacing w:val="-4"/>
          <w:sz w:val="16"/>
        </w:rPr>
        <w:t> </w:t>
      </w:r>
      <w:r>
        <w:rPr>
          <w:rFonts w:ascii="Tahoma"/>
          <w:sz w:val="16"/>
        </w:rPr>
        <w:t>Election</w:t>
      </w:r>
      <w:r>
        <w:rPr>
          <w:rFonts w:ascii="Tahoma"/>
          <w:spacing w:val="-4"/>
          <w:sz w:val="16"/>
        </w:rPr>
        <w:t> </w:t>
      </w:r>
      <w:r>
        <w:rPr>
          <w:rFonts w:ascii="Tahoma"/>
          <w:spacing w:val="-2"/>
          <w:sz w:val="16"/>
        </w:rPr>
        <w:t>Officer</w:t>
      </w:r>
    </w:p>
    <w:p>
      <w:pPr>
        <w:spacing w:before="3"/>
        <w:ind w:left="8689" w:right="0" w:firstLine="0"/>
        <w:jc w:val="left"/>
        <w:rPr>
          <w:rFonts w:ascii="Tahoma"/>
          <w:sz w:val="16"/>
        </w:rPr>
      </w:pPr>
      <w:r>
        <w:rPr>
          <w:rFonts w:ascii="Tahoma"/>
          <w:sz w:val="16"/>
        </w:rPr>
        <w:t>Office</w:t>
      </w:r>
      <w:r>
        <w:rPr>
          <w:rFonts w:ascii="Tahoma"/>
          <w:spacing w:val="-6"/>
          <w:sz w:val="16"/>
        </w:rPr>
        <w:t> </w:t>
      </w:r>
      <w:r>
        <w:rPr>
          <w:rFonts w:ascii="Tahoma"/>
          <w:spacing w:val="-4"/>
          <w:sz w:val="16"/>
        </w:rPr>
        <w:t>Seal</w:t>
      </w:r>
    </w:p>
    <w:p>
      <w:pPr>
        <w:spacing w:after="0"/>
        <w:jc w:val="left"/>
        <w:rPr>
          <w:rFonts w:ascii="Tahoma"/>
          <w:sz w:val="16"/>
        </w:rPr>
        <w:sectPr>
          <w:pgSz w:w="11900" w:h="16840"/>
          <w:pgMar w:header="0" w:footer="413" w:top="1340" w:bottom="600" w:left="1020" w:right="860"/>
        </w:sectPr>
      </w:pPr>
    </w:p>
    <w:p>
      <w:pPr>
        <w:tabs>
          <w:tab w:pos="2036" w:val="left" w:leader="none"/>
        </w:tabs>
        <w:spacing w:before="78"/>
        <w:ind w:left="0" w:right="154" w:firstLine="0"/>
        <w:jc w:val="center"/>
        <w:rPr>
          <w:rFonts w:ascii="Tahoma"/>
          <w:sz w:val="20"/>
        </w:rPr>
      </w:pPr>
      <w:r>
        <w:rPr>
          <w:rFonts w:ascii="Tahoma"/>
          <w:sz w:val="20"/>
        </w:rPr>
        <w:t>Schedules-</w:t>
      </w:r>
      <w:r>
        <w:rPr>
          <w:rFonts w:ascii="Tahoma"/>
          <w:spacing w:val="-5"/>
          <w:sz w:val="20"/>
        </w:rPr>
        <w:t> </w:t>
      </w:r>
      <w:r>
        <w:rPr>
          <w:rFonts w:ascii="Tahoma"/>
          <w:sz w:val="20"/>
        </w:rPr>
        <w:t>1</w:t>
      </w:r>
      <w:r>
        <w:rPr>
          <w:rFonts w:ascii="Tahoma"/>
          <w:spacing w:val="-3"/>
          <w:sz w:val="20"/>
        </w:rPr>
        <w:t> </w:t>
      </w:r>
      <w:r>
        <w:rPr>
          <w:rFonts w:ascii="Tahoma"/>
          <w:sz w:val="20"/>
        </w:rPr>
        <w:t>to</w:t>
      </w:r>
      <w:r>
        <w:rPr>
          <w:rFonts w:ascii="Tahoma"/>
          <w:spacing w:val="-3"/>
          <w:sz w:val="20"/>
        </w:rPr>
        <w:t> </w:t>
      </w:r>
      <w:r>
        <w:rPr>
          <w:rFonts w:ascii="Tahoma"/>
          <w:spacing w:val="-5"/>
          <w:sz w:val="20"/>
        </w:rPr>
        <w:t>11:</w:t>
      </w:r>
      <w:r>
        <w:rPr>
          <w:rFonts w:ascii="Tahoma"/>
          <w:sz w:val="20"/>
        </w:rPr>
        <w:tab/>
        <w:t>Details</w:t>
      </w:r>
      <w:r>
        <w:rPr>
          <w:rFonts w:ascii="Tahoma"/>
          <w:spacing w:val="-8"/>
          <w:sz w:val="20"/>
        </w:rPr>
        <w:t> </w:t>
      </w:r>
      <w:r>
        <w:rPr>
          <w:rFonts w:ascii="Tahoma"/>
          <w:sz w:val="20"/>
        </w:rPr>
        <w:t>of</w:t>
      </w:r>
      <w:r>
        <w:rPr>
          <w:rFonts w:ascii="Tahoma"/>
          <w:spacing w:val="-8"/>
          <w:sz w:val="20"/>
        </w:rPr>
        <w:t> </w:t>
      </w:r>
      <w:r>
        <w:rPr>
          <w:rFonts w:ascii="Tahoma"/>
          <w:sz w:val="20"/>
        </w:rPr>
        <w:t>Elections</w:t>
      </w:r>
      <w:r>
        <w:rPr>
          <w:rFonts w:ascii="Tahoma"/>
          <w:spacing w:val="-6"/>
          <w:sz w:val="20"/>
        </w:rPr>
        <w:t> </w:t>
      </w:r>
      <w:r>
        <w:rPr>
          <w:rFonts w:ascii="Tahoma"/>
          <w:sz w:val="20"/>
        </w:rPr>
        <w:t>Funds</w:t>
      </w:r>
      <w:r>
        <w:rPr>
          <w:rFonts w:ascii="Tahoma"/>
          <w:spacing w:val="-6"/>
          <w:sz w:val="20"/>
        </w:rPr>
        <w:t> </w:t>
      </w:r>
      <w:r>
        <w:rPr>
          <w:rFonts w:ascii="Tahoma"/>
          <w:sz w:val="20"/>
        </w:rPr>
        <w:t>and</w:t>
      </w:r>
      <w:r>
        <w:rPr>
          <w:rFonts w:ascii="Tahoma"/>
          <w:spacing w:val="-7"/>
          <w:sz w:val="20"/>
        </w:rPr>
        <w:t> </w:t>
      </w:r>
      <w:r>
        <w:rPr>
          <w:rFonts w:ascii="Tahoma"/>
          <w:sz w:val="20"/>
        </w:rPr>
        <w:t>Expenditure</w:t>
      </w:r>
      <w:r>
        <w:rPr>
          <w:rFonts w:ascii="Tahoma"/>
          <w:spacing w:val="-8"/>
          <w:sz w:val="20"/>
        </w:rPr>
        <w:t> </w:t>
      </w:r>
      <w:r>
        <w:rPr>
          <w:rFonts w:ascii="Tahoma"/>
          <w:sz w:val="20"/>
        </w:rPr>
        <w:t>of</w:t>
      </w:r>
      <w:r>
        <w:rPr>
          <w:rFonts w:ascii="Tahoma"/>
          <w:spacing w:val="-7"/>
          <w:sz w:val="20"/>
        </w:rPr>
        <w:t> </w:t>
      </w:r>
      <w:r>
        <w:rPr>
          <w:rFonts w:ascii="Tahoma"/>
          <w:spacing w:val="-2"/>
          <w:sz w:val="20"/>
        </w:rPr>
        <w:t>Candidate</w:t>
      </w:r>
    </w:p>
    <w:p>
      <w:pPr>
        <w:pStyle w:val="BodyText"/>
        <w:spacing w:before="1"/>
        <w:rPr>
          <w:rFonts w:ascii="Tahoma"/>
          <w:sz w:val="16"/>
        </w:rPr>
      </w:pPr>
    </w:p>
    <w:tbl>
      <w:tblPr>
        <w:tblW w:w="0" w:type="auto"/>
        <w:jc w:val="left"/>
        <w:tblInd w:w="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8"/>
        <w:gridCol w:w="1330"/>
        <w:gridCol w:w="1916"/>
        <w:gridCol w:w="322"/>
        <w:gridCol w:w="1248"/>
        <w:gridCol w:w="278"/>
        <w:gridCol w:w="1272"/>
        <w:gridCol w:w="215"/>
        <w:gridCol w:w="1079"/>
        <w:gridCol w:w="1065"/>
      </w:tblGrid>
      <w:tr>
        <w:trPr>
          <w:trHeight w:val="302" w:hRule="atLeast"/>
        </w:trPr>
        <w:tc>
          <w:tcPr>
            <w:tcW w:w="9273" w:type="dxa"/>
            <w:gridSpan w:val="10"/>
          </w:tcPr>
          <w:p>
            <w:pPr>
              <w:pStyle w:val="TableParagraph"/>
              <w:spacing w:before="56"/>
              <w:ind w:left="52"/>
              <w:rPr>
                <w:rFonts w:ascii="Tahoma"/>
                <w:sz w:val="16"/>
              </w:rPr>
            </w:pPr>
            <w:r>
              <w:rPr>
                <w:rFonts w:ascii="Tahoma"/>
                <w:sz w:val="16"/>
              </w:rPr>
              <w:t>Schedule-</w:t>
            </w:r>
            <w:r>
              <w:rPr>
                <w:rFonts w:ascii="Tahoma"/>
                <w:spacing w:val="41"/>
                <w:sz w:val="16"/>
              </w:rPr>
              <w:t> </w:t>
            </w:r>
            <w:r>
              <w:rPr>
                <w:rFonts w:ascii="Tahoma"/>
                <w:spacing w:val="-10"/>
                <w:sz w:val="16"/>
              </w:rPr>
              <w:t>1</w:t>
            </w:r>
          </w:p>
        </w:tc>
      </w:tr>
      <w:tr>
        <w:trPr>
          <w:trHeight w:val="302" w:hRule="atLeast"/>
        </w:trPr>
        <w:tc>
          <w:tcPr>
            <w:tcW w:w="9273" w:type="dxa"/>
            <w:gridSpan w:val="10"/>
          </w:tcPr>
          <w:p>
            <w:pPr>
              <w:pStyle w:val="TableParagraph"/>
              <w:spacing w:before="55"/>
              <w:ind w:left="52"/>
              <w:rPr>
                <w:rFonts w:ascii="Tahoma"/>
                <w:sz w:val="16"/>
              </w:rPr>
            </w:pPr>
            <w:r>
              <w:rPr>
                <w:rFonts w:ascii="Tahoma"/>
                <w:sz w:val="16"/>
              </w:rPr>
              <w:t>Expenses</w:t>
            </w:r>
            <w:r>
              <w:rPr>
                <w:rFonts w:ascii="Tahoma"/>
                <w:spacing w:val="-4"/>
                <w:sz w:val="16"/>
              </w:rPr>
              <w:t> </w:t>
            </w:r>
            <w:r>
              <w:rPr>
                <w:rFonts w:ascii="Tahoma"/>
                <w:sz w:val="16"/>
              </w:rPr>
              <w:t>in</w:t>
            </w:r>
            <w:r>
              <w:rPr>
                <w:rFonts w:ascii="Tahoma"/>
                <w:spacing w:val="-7"/>
                <w:sz w:val="16"/>
              </w:rPr>
              <w:t> </w:t>
            </w:r>
            <w:r>
              <w:rPr>
                <w:rFonts w:ascii="Tahoma"/>
                <w:sz w:val="16"/>
              </w:rPr>
              <w:t>public</w:t>
            </w:r>
            <w:r>
              <w:rPr>
                <w:rFonts w:ascii="Tahoma"/>
                <w:spacing w:val="-1"/>
                <w:sz w:val="16"/>
              </w:rPr>
              <w:t> </w:t>
            </w:r>
            <w:r>
              <w:rPr>
                <w:rFonts w:ascii="Tahoma"/>
                <w:sz w:val="16"/>
              </w:rPr>
              <w:t>meeting,</w:t>
            </w:r>
            <w:r>
              <w:rPr>
                <w:rFonts w:ascii="Tahoma"/>
                <w:spacing w:val="-1"/>
                <w:sz w:val="16"/>
              </w:rPr>
              <w:t> </w:t>
            </w:r>
            <w:r>
              <w:rPr>
                <w:rFonts w:ascii="Tahoma"/>
                <w:sz w:val="16"/>
              </w:rPr>
              <w:t>rally,</w:t>
            </w:r>
            <w:r>
              <w:rPr>
                <w:rFonts w:ascii="Tahoma"/>
                <w:spacing w:val="-1"/>
                <w:sz w:val="16"/>
              </w:rPr>
              <w:t> </w:t>
            </w:r>
            <w:r>
              <w:rPr>
                <w:rFonts w:ascii="Tahoma"/>
                <w:sz w:val="16"/>
              </w:rPr>
              <w:t>procession</w:t>
            </w:r>
            <w:r>
              <w:rPr>
                <w:rFonts w:ascii="Tahoma"/>
                <w:spacing w:val="-1"/>
                <w:sz w:val="16"/>
              </w:rPr>
              <w:t> </w:t>
            </w:r>
            <w:r>
              <w:rPr>
                <w:rFonts w:ascii="Tahoma"/>
                <w:sz w:val="16"/>
              </w:rPr>
              <w:t>etc.</w:t>
            </w:r>
            <w:r>
              <w:rPr>
                <w:rFonts w:ascii="Tahoma"/>
                <w:spacing w:val="-5"/>
                <w:sz w:val="16"/>
              </w:rPr>
              <w:t> </w:t>
            </w:r>
            <w:r>
              <w:rPr>
                <w:rFonts w:ascii="Tahoma"/>
                <w:sz w:val="16"/>
              </w:rPr>
              <w:t>(ie:</w:t>
            </w:r>
            <w:r>
              <w:rPr>
                <w:rFonts w:ascii="Tahoma"/>
                <w:spacing w:val="-4"/>
                <w:sz w:val="16"/>
              </w:rPr>
              <w:t> </w:t>
            </w:r>
            <w:r>
              <w:rPr>
                <w:rFonts w:ascii="Tahoma"/>
                <w:sz w:val="16"/>
              </w:rPr>
              <w:t>other</w:t>
            </w:r>
            <w:r>
              <w:rPr>
                <w:rFonts w:ascii="Tahoma"/>
                <w:spacing w:val="53"/>
                <w:sz w:val="16"/>
              </w:rPr>
              <w:t> </w:t>
            </w:r>
            <w:r>
              <w:rPr>
                <w:rFonts w:ascii="Tahoma"/>
                <w:sz w:val="16"/>
              </w:rPr>
              <w:t>than</w:t>
            </w:r>
            <w:r>
              <w:rPr>
                <w:rFonts w:ascii="Tahoma"/>
                <w:spacing w:val="-3"/>
                <w:sz w:val="16"/>
              </w:rPr>
              <w:t> </w:t>
            </w:r>
            <w:r>
              <w:rPr>
                <w:rFonts w:ascii="Tahoma"/>
                <w:sz w:val="16"/>
              </w:rPr>
              <w:t>those</w:t>
            </w:r>
            <w:r>
              <w:rPr>
                <w:rFonts w:ascii="Tahoma"/>
                <w:spacing w:val="-6"/>
                <w:sz w:val="16"/>
              </w:rPr>
              <w:t> </w:t>
            </w:r>
            <w:r>
              <w:rPr>
                <w:rFonts w:ascii="Tahoma"/>
                <w:sz w:val="16"/>
              </w:rPr>
              <w:t>with</w:t>
            </w:r>
            <w:r>
              <w:rPr>
                <w:rFonts w:ascii="Tahoma"/>
                <w:spacing w:val="-3"/>
                <w:sz w:val="16"/>
              </w:rPr>
              <w:t> </w:t>
            </w:r>
            <w:r>
              <w:rPr>
                <w:rFonts w:ascii="Tahoma"/>
                <w:sz w:val="16"/>
              </w:rPr>
              <w:t>Star</w:t>
            </w:r>
            <w:r>
              <w:rPr>
                <w:rFonts w:ascii="Tahoma"/>
                <w:spacing w:val="-5"/>
                <w:sz w:val="16"/>
              </w:rPr>
              <w:t> </w:t>
            </w:r>
            <w:r>
              <w:rPr>
                <w:rFonts w:ascii="Tahoma"/>
                <w:sz w:val="16"/>
              </w:rPr>
              <w:t>Campaigners</w:t>
            </w:r>
            <w:r>
              <w:rPr>
                <w:rFonts w:ascii="Tahoma"/>
                <w:spacing w:val="-3"/>
                <w:sz w:val="16"/>
              </w:rPr>
              <w:t> </w:t>
            </w:r>
            <w:r>
              <w:rPr>
                <w:rFonts w:ascii="Tahoma"/>
                <w:sz w:val="16"/>
              </w:rPr>
              <w:t>of</w:t>
            </w:r>
            <w:r>
              <w:rPr>
                <w:rFonts w:ascii="Tahoma"/>
                <w:spacing w:val="-3"/>
                <w:sz w:val="16"/>
              </w:rPr>
              <w:t> </w:t>
            </w:r>
            <w:r>
              <w:rPr>
                <w:rFonts w:ascii="Tahoma"/>
                <w:sz w:val="16"/>
              </w:rPr>
              <w:t>the</w:t>
            </w:r>
            <w:r>
              <w:rPr>
                <w:rFonts w:ascii="Tahoma"/>
                <w:spacing w:val="-3"/>
                <w:sz w:val="16"/>
              </w:rPr>
              <w:t> </w:t>
            </w:r>
            <w:r>
              <w:rPr>
                <w:rFonts w:ascii="Tahoma"/>
                <w:sz w:val="16"/>
              </w:rPr>
              <w:t>Political</w:t>
            </w:r>
            <w:r>
              <w:rPr>
                <w:rFonts w:ascii="Tahoma"/>
                <w:spacing w:val="-3"/>
                <w:sz w:val="16"/>
              </w:rPr>
              <w:t> </w:t>
            </w:r>
            <w:r>
              <w:rPr>
                <w:rFonts w:ascii="Tahoma"/>
                <w:spacing w:val="-2"/>
                <w:sz w:val="16"/>
              </w:rPr>
              <w:t>party)</w:t>
            </w:r>
          </w:p>
        </w:tc>
      </w:tr>
      <w:tr>
        <w:trPr>
          <w:trHeight w:val="378" w:hRule="atLeast"/>
        </w:trPr>
        <w:tc>
          <w:tcPr>
            <w:tcW w:w="548" w:type="dxa"/>
            <w:vMerge w:val="restart"/>
          </w:tcPr>
          <w:p>
            <w:pPr>
              <w:pStyle w:val="TableParagraph"/>
              <w:spacing w:before="55"/>
              <w:ind w:left="71"/>
              <w:rPr>
                <w:rFonts w:ascii="Tahoma"/>
                <w:sz w:val="16"/>
              </w:rPr>
            </w:pPr>
            <w:r>
              <w:rPr>
                <w:rFonts w:ascii="Tahoma"/>
                <w:sz w:val="16"/>
              </w:rPr>
              <w:t>S.</w:t>
            </w:r>
            <w:r>
              <w:rPr>
                <w:rFonts w:ascii="Tahoma"/>
                <w:spacing w:val="-6"/>
                <w:sz w:val="16"/>
              </w:rPr>
              <w:t> </w:t>
            </w:r>
            <w:r>
              <w:rPr>
                <w:rFonts w:ascii="Tahoma"/>
                <w:spacing w:val="-5"/>
                <w:sz w:val="16"/>
              </w:rPr>
              <w:t>No</w:t>
            </w:r>
          </w:p>
        </w:tc>
        <w:tc>
          <w:tcPr>
            <w:tcW w:w="3246" w:type="dxa"/>
            <w:gridSpan w:val="2"/>
            <w:vMerge w:val="restart"/>
          </w:tcPr>
          <w:p>
            <w:pPr>
              <w:pStyle w:val="TableParagraph"/>
              <w:spacing w:before="55"/>
              <w:ind w:left="834"/>
              <w:rPr>
                <w:rFonts w:ascii="Tahoma"/>
                <w:sz w:val="16"/>
              </w:rPr>
            </w:pPr>
            <w:r>
              <w:rPr>
                <w:rFonts w:ascii="Tahoma"/>
                <w:sz w:val="16"/>
              </w:rPr>
              <w:t>Nature</w:t>
            </w:r>
            <w:r>
              <w:rPr>
                <w:rFonts w:ascii="Tahoma"/>
                <w:spacing w:val="-4"/>
                <w:sz w:val="16"/>
              </w:rPr>
              <w:t> </w:t>
            </w:r>
            <w:r>
              <w:rPr>
                <w:rFonts w:ascii="Tahoma"/>
                <w:sz w:val="16"/>
              </w:rPr>
              <w:t>of</w:t>
            </w:r>
            <w:r>
              <w:rPr>
                <w:rFonts w:ascii="Tahoma"/>
                <w:spacing w:val="-3"/>
                <w:sz w:val="16"/>
              </w:rPr>
              <w:t> </w:t>
            </w:r>
            <w:r>
              <w:rPr>
                <w:rFonts w:ascii="Tahoma"/>
                <w:spacing w:val="-2"/>
                <w:sz w:val="16"/>
              </w:rPr>
              <w:t>Expenditure</w:t>
            </w:r>
          </w:p>
        </w:tc>
        <w:tc>
          <w:tcPr>
            <w:tcW w:w="1570" w:type="dxa"/>
            <w:gridSpan w:val="2"/>
            <w:vMerge w:val="restart"/>
          </w:tcPr>
          <w:p>
            <w:pPr>
              <w:pStyle w:val="TableParagraph"/>
              <w:spacing w:before="55"/>
              <w:ind w:left="585" w:right="298" w:hanging="284"/>
              <w:rPr>
                <w:rFonts w:ascii="Tahoma"/>
                <w:sz w:val="16"/>
              </w:rPr>
            </w:pPr>
            <w:r>
              <w:rPr>
                <w:rFonts w:ascii="Tahoma"/>
                <w:sz w:val="16"/>
              </w:rPr>
              <w:t>Total</w:t>
            </w:r>
            <w:r>
              <w:rPr>
                <w:rFonts w:ascii="Tahoma"/>
                <w:spacing w:val="-13"/>
                <w:sz w:val="16"/>
              </w:rPr>
              <w:t> </w:t>
            </w:r>
            <w:r>
              <w:rPr>
                <w:rFonts w:ascii="Tahoma"/>
                <w:sz w:val="16"/>
              </w:rPr>
              <w:t>Amount in Rs.</w:t>
            </w:r>
          </w:p>
        </w:tc>
        <w:tc>
          <w:tcPr>
            <w:tcW w:w="3909" w:type="dxa"/>
            <w:gridSpan w:val="5"/>
          </w:tcPr>
          <w:p>
            <w:pPr>
              <w:pStyle w:val="TableParagraph"/>
              <w:spacing w:before="55"/>
              <w:ind w:left="1171"/>
              <w:rPr>
                <w:rFonts w:ascii="Tahoma"/>
                <w:sz w:val="16"/>
              </w:rPr>
            </w:pPr>
            <w:r>
              <w:rPr>
                <w:rFonts w:ascii="Tahoma"/>
                <w:sz w:val="16"/>
              </w:rPr>
              <w:t>Source</w:t>
            </w:r>
            <w:r>
              <w:rPr>
                <w:rFonts w:ascii="Tahoma"/>
                <w:spacing w:val="-5"/>
                <w:sz w:val="16"/>
              </w:rPr>
              <w:t> </w:t>
            </w:r>
            <w:r>
              <w:rPr>
                <w:rFonts w:ascii="Tahoma"/>
                <w:sz w:val="16"/>
              </w:rPr>
              <w:t>of</w:t>
            </w:r>
            <w:r>
              <w:rPr>
                <w:rFonts w:ascii="Tahoma"/>
                <w:spacing w:val="-4"/>
                <w:sz w:val="16"/>
              </w:rPr>
              <w:t> </w:t>
            </w:r>
            <w:r>
              <w:rPr>
                <w:rFonts w:ascii="Tahoma"/>
                <w:spacing w:val="-2"/>
                <w:sz w:val="16"/>
              </w:rPr>
              <w:t>Expenditure</w:t>
            </w:r>
          </w:p>
        </w:tc>
      </w:tr>
      <w:tr>
        <w:trPr>
          <w:trHeight w:val="738" w:hRule="atLeast"/>
        </w:trPr>
        <w:tc>
          <w:tcPr>
            <w:tcW w:w="548" w:type="dxa"/>
            <w:vMerge/>
            <w:tcBorders>
              <w:top w:val="nil"/>
            </w:tcBorders>
          </w:tcPr>
          <w:p>
            <w:pPr>
              <w:rPr>
                <w:sz w:val="2"/>
                <w:szCs w:val="2"/>
              </w:rPr>
            </w:pPr>
          </w:p>
        </w:tc>
        <w:tc>
          <w:tcPr>
            <w:tcW w:w="3246" w:type="dxa"/>
            <w:gridSpan w:val="2"/>
            <w:vMerge/>
            <w:tcBorders>
              <w:top w:val="nil"/>
            </w:tcBorders>
          </w:tcPr>
          <w:p>
            <w:pPr>
              <w:rPr>
                <w:sz w:val="2"/>
                <w:szCs w:val="2"/>
              </w:rPr>
            </w:pPr>
          </w:p>
        </w:tc>
        <w:tc>
          <w:tcPr>
            <w:tcW w:w="1570" w:type="dxa"/>
            <w:gridSpan w:val="2"/>
            <w:vMerge/>
            <w:tcBorders>
              <w:top w:val="nil"/>
            </w:tcBorders>
          </w:tcPr>
          <w:p>
            <w:pPr>
              <w:rPr>
                <w:sz w:val="2"/>
                <w:szCs w:val="2"/>
              </w:rPr>
            </w:pPr>
          </w:p>
        </w:tc>
        <w:tc>
          <w:tcPr>
            <w:tcW w:w="1550" w:type="dxa"/>
            <w:gridSpan w:val="2"/>
          </w:tcPr>
          <w:p>
            <w:pPr>
              <w:pStyle w:val="TableParagraph"/>
              <w:spacing w:before="55"/>
              <w:ind w:left="100" w:right="92" w:hanging="4"/>
              <w:jc w:val="center"/>
              <w:rPr>
                <w:rFonts w:ascii="Tahoma"/>
                <w:sz w:val="16"/>
              </w:rPr>
            </w:pPr>
            <w:r>
              <w:rPr>
                <w:rFonts w:ascii="Tahoma"/>
                <w:sz w:val="16"/>
              </w:rPr>
              <w:t>Amt. incurred / Auth.</w:t>
            </w:r>
            <w:r>
              <w:rPr>
                <w:rFonts w:ascii="Tahoma"/>
                <w:spacing w:val="-13"/>
                <w:sz w:val="16"/>
              </w:rPr>
              <w:t> </w:t>
            </w:r>
            <w:r>
              <w:rPr>
                <w:rFonts w:ascii="Tahoma"/>
                <w:sz w:val="16"/>
              </w:rPr>
              <w:t>by</w:t>
            </w:r>
            <w:r>
              <w:rPr>
                <w:rFonts w:ascii="Tahoma"/>
                <w:spacing w:val="-12"/>
                <w:sz w:val="16"/>
              </w:rPr>
              <w:t> </w:t>
            </w:r>
            <w:r>
              <w:rPr>
                <w:rFonts w:ascii="Tahoma"/>
                <w:sz w:val="16"/>
              </w:rPr>
              <w:t>Candidate</w:t>
            </w:r>
          </w:p>
          <w:p>
            <w:pPr>
              <w:pStyle w:val="TableParagraph"/>
              <w:spacing w:line="191" w:lineRule="exact"/>
              <w:ind w:left="5" w:right="5"/>
              <w:jc w:val="center"/>
              <w:rPr>
                <w:rFonts w:ascii="Tahoma"/>
                <w:sz w:val="16"/>
              </w:rPr>
            </w:pPr>
            <w:r>
              <w:rPr>
                <w:rFonts w:ascii="Tahoma"/>
                <w:sz w:val="16"/>
              </w:rPr>
              <w:t>/</w:t>
            </w:r>
            <w:r>
              <w:rPr>
                <w:rFonts w:ascii="Tahoma"/>
                <w:spacing w:val="-2"/>
                <w:sz w:val="16"/>
              </w:rPr>
              <w:t> agent</w:t>
            </w:r>
          </w:p>
        </w:tc>
        <w:tc>
          <w:tcPr>
            <w:tcW w:w="1294" w:type="dxa"/>
            <w:gridSpan w:val="2"/>
          </w:tcPr>
          <w:p>
            <w:pPr>
              <w:pStyle w:val="TableParagraph"/>
              <w:spacing w:before="55"/>
              <w:ind w:left="73" w:right="61"/>
              <w:jc w:val="center"/>
              <w:rPr>
                <w:rFonts w:ascii="Tahoma"/>
                <w:sz w:val="16"/>
              </w:rPr>
            </w:pPr>
            <w:r>
              <w:rPr>
                <w:rFonts w:ascii="Tahoma"/>
                <w:sz w:val="16"/>
              </w:rPr>
              <w:t>Amt.</w:t>
            </w:r>
            <w:r>
              <w:rPr>
                <w:rFonts w:ascii="Tahoma"/>
                <w:spacing w:val="-13"/>
                <w:sz w:val="16"/>
              </w:rPr>
              <w:t> </w:t>
            </w:r>
            <w:r>
              <w:rPr>
                <w:rFonts w:ascii="Tahoma"/>
                <w:sz w:val="16"/>
              </w:rPr>
              <w:t>incurred</w:t>
            </w:r>
            <w:r>
              <w:rPr>
                <w:rFonts w:ascii="Tahoma"/>
                <w:spacing w:val="-12"/>
                <w:sz w:val="16"/>
              </w:rPr>
              <w:t> </w:t>
            </w:r>
            <w:r>
              <w:rPr>
                <w:rFonts w:ascii="Tahoma"/>
                <w:sz w:val="16"/>
              </w:rPr>
              <w:t>/ by Pol. Party with name</w:t>
            </w:r>
          </w:p>
        </w:tc>
        <w:tc>
          <w:tcPr>
            <w:tcW w:w="1065" w:type="dxa"/>
          </w:tcPr>
          <w:p>
            <w:pPr>
              <w:pStyle w:val="TableParagraph"/>
              <w:spacing w:before="55"/>
              <w:ind w:left="137" w:right="122" w:hanging="1"/>
              <w:jc w:val="center"/>
              <w:rPr>
                <w:rFonts w:ascii="Tahoma"/>
                <w:sz w:val="16"/>
              </w:rPr>
            </w:pPr>
            <w:r>
              <w:rPr>
                <w:rFonts w:ascii="Tahoma"/>
                <w:spacing w:val="-4"/>
                <w:sz w:val="16"/>
              </w:rPr>
              <w:t>Amt. </w:t>
            </w:r>
            <w:r>
              <w:rPr>
                <w:rFonts w:ascii="Tahoma"/>
                <w:sz w:val="16"/>
              </w:rPr>
              <w:t>incurred</w:t>
            </w:r>
            <w:r>
              <w:rPr>
                <w:rFonts w:ascii="Tahoma"/>
                <w:spacing w:val="-13"/>
                <w:sz w:val="16"/>
              </w:rPr>
              <w:t> </w:t>
            </w:r>
            <w:r>
              <w:rPr>
                <w:rFonts w:ascii="Tahoma"/>
                <w:sz w:val="16"/>
              </w:rPr>
              <w:t>by </w:t>
            </w:r>
            <w:r>
              <w:rPr>
                <w:rFonts w:ascii="Tahoma"/>
                <w:spacing w:val="-2"/>
                <w:sz w:val="16"/>
              </w:rPr>
              <w:t>others</w:t>
            </w:r>
          </w:p>
        </w:tc>
      </w:tr>
      <w:tr>
        <w:trPr>
          <w:trHeight w:val="302" w:hRule="atLeast"/>
        </w:trPr>
        <w:tc>
          <w:tcPr>
            <w:tcW w:w="548" w:type="dxa"/>
          </w:tcPr>
          <w:p>
            <w:pPr>
              <w:pStyle w:val="TableParagraph"/>
              <w:spacing w:before="56"/>
              <w:ind w:left="18" w:right="26"/>
              <w:jc w:val="center"/>
              <w:rPr>
                <w:rFonts w:ascii="Tahoma"/>
                <w:sz w:val="16"/>
              </w:rPr>
            </w:pPr>
            <w:r>
              <w:rPr>
                <w:rFonts w:ascii="Tahoma"/>
                <w:spacing w:val="-10"/>
                <w:sz w:val="16"/>
              </w:rPr>
              <w:t>1</w:t>
            </w:r>
          </w:p>
        </w:tc>
        <w:tc>
          <w:tcPr>
            <w:tcW w:w="3246" w:type="dxa"/>
            <w:gridSpan w:val="2"/>
          </w:tcPr>
          <w:p>
            <w:pPr>
              <w:pStyle w:val="TableParagraph"/>
              <w:spacing w:before="56"/>
              <w:ind w:right="8"/>
              <w:jc w:val="center"/>
              <w:rPr>
                <w:rFonts w:ascii="Tahoma"/>
                <w:sz w:val="16"/>
              </w:rPr>
            </w:pPr>
            <w:r>
              <w:rPr>
                <w:rFonts w:ascii="Tahoma"/>
                <w:spacing w:val="-10"/>
                <w:sz w:val="16"/>
              </w:rPr>
              <w:t>2</w:t>
            </w:r>
          </w:p>
        </w:tc>
        <w:tc>
          <w:tcPr>
            <w:tcW w:w="1570" w:type="dxa"/>
            <w:gridSpan w:val="2"/>
          </w:tcPr>
          <w:p>
            <w:pPr>
              <w:pStyle w:val="TableParagraph"/>
              <w:spacing w:before="56"/>
              <w:ind w:left="4"/>
              <w:jc w:val="center"/>
              <w:rPr>
                <w:rFonts w:ascii="Tahoma"/>
                <w:sz w:val="16"/>
              </w:rPr>
            </w:pPr>
            <w:r>
              <w:rPr>
                <w:rFonts w:ascii="Tahoma"/>
                <w:spacing w:val="-10"/>
                <w:sz w:val="16"/>
              </w:rPr>
              <w:t>3</w:t>
            </w:r>
          </w:p>
        </w:tc>
        <w:tc>
          <w:tcPr>
            <w:tcW w:w="1550" w:type="dxa"/>
            <w:gridSpan w:val="2"/>
          </w:tcPr>
          <w:p>
            <w:pPr>
              <w:pStyle w:val="TableParagraph"/>
              <w:spacing w:before="56"/>
              <w:ind w:left="5"/>
              <w:jc w:val="center"/>
              <w:rPr>
                <w:rFonts w:ascii="Tahoma"/>
                <w:sz w:val="16"/>
              </w:rPr>
            </w:pPr>
            <w:r>
              <w:rPr>
                <w:rFonts w:ascii="Tahoma"/>
                <w:spacing w:val="-10"/>
                <w:sz w:val="16"/>
              </w:rPr>
              <w:t>4</w:t>
            </w:r>
          </w:p>
        </w:tc>
        <w:tc>
          <w:tcPr>
            <w:tcW w:w="1294" w:type="dxa"/>
            <w:gridSpan w:val="2"/>
          </w:tcPr>
          <w:p>
            <w:pPr>
              <w:pStyle w:val="TableParagraph"/>
              <w:spacing w:before="56"/>
              <w:ind w:left="75" w:right="61"/>
              <w:jc w:val="center"/>
              <w:rPr>
                <w:rFonts w:ascii="Tahoma"/>
                <w:sz w:val="16"/>
              </w:rPr>
            </w:pPr>
            <w:r>
              <w:rPr>
                <w:rFonts w:ascii="Tahoma"/>
                <w:spacing w:val="-10"/>
                <w:sz w:val="16"/>
              </w:rPr>
              <w:t>5</w:t>
            </w:r>
          </w:p>
        </w:tc>
        <w:tc>
          <w:tcPr>
            <w:tcW w:w="1065" w:type="dxa"/>
          </w:tcPr>
          <w:p>
            <w:pPr>
              <w:pStyle w:val="TableParagraph"/>
              <w:spacing w:before="56"/>
              <w:ind w:left="8"/>
              <w:jc w:val="center"/>
              <w:rPr>
                <w:rFonts w:ascii="Tahoma"/>
                <w:sz w:val="16"/>
              </w:rPr>
            </w:pPr>
            <w:r>
              <w:rPr>
                <w:rFonts w:ascii="Tahoma"/>
                <w:spacing w:val="-10"/>
                <w:sz w:val="16"/>
              </w:rPr>
              <w:t>6</w:t>
            </w:r>
          </w:p>
        </w:tc>
      </w:tr>
      <w:tr>
        <w:trPr>
          <w:trHeight w:val="306" w:hRule="atLeast"/>
        </w:trPr>
        <w:tc>
          <w:tcPr>
            <w:tcW w:w="548" w:type="dxa"/>
          </w:tcPr>
          <w:p>
            <w:pPr>
              <w:pStyle w:val="TableParagraph"/>
              <w:spacing w:before="55"/>
              <w:ind w:left="18" w:right="26"/>
              <w:jc w:val="center"/>
              <w:rPr>
                <w:rFonts w:ascii="Tahoma"/>
                <w:sz w:val="16"/>
              </w:rPr>
            </w:pPr>
            <w:r>
              <w:rPr>
                <w:rFonts w:ascii="Tahoma"/>
                <w:spacing w:val="-10"/>
                <w:sz w:val="16"/>
              </w:rPr>
              <w:t>1</w:t>
            </w:r>
          </w:p>
        </w:tc>
        <w:tc>
          <w:tcPr>
            <w:tcW w:w="3246" w:type="dxa"/>
            <w:gridSpan w:val="2"/>
          </w:tcPr>
          <w:p>
            <w:pPr>
              <w:pStyle w:val="TableParagraph"/>
              <w:spacing w:before="55"/>
              <w:ind w:left="37"/>
              <w:rPr>
                <w:rFonts w:ascii="Tahoma"/>
                <w:sz w:val="16"/>
              </w:rPr>
            </w:pPr>
            <w:r>
              <w:rPr>
                <w:rFonts w:ascii="Tahoma"/>
                <w:sz w:val="16"/>
              </w:rPr>
              <w:t>Vehicles</w:t>
            </w:r>
            <w:r>
              <w:rPr>
                <w:rFonts w:ascii="Tahoma"/>
                <w:spacing w:val="-7"/>
                <w:sz w:val="16"/>
              </w:rPr>
              <w:t> </w:t>
            </w:r>
            <w:r>
              <w:rPr>
                <w:rFonts w:ascii="Tahoma"/>
                <w:sz w:val="16"/>
              </w:rPr>
              <w:t>for</w:t>
            </w:r>
            <w:r>
              <w:rPr>
                <w:rFonts w:ascii="Tahoma"/>
                <w:spacing w:val="-3"/>
                <w:sz w:val="16"/>
              </w:rPr>
              <w:t> </w:t>
            </w:r>
            <w:r>
              <w:rPr>
                <w:rFonts w:ascii="Tahoma"/>
                <w:sz w:val="16"/>
              </w:rPr>
              <w:t>transporting</w:t>
            </w:r>
            <w:r>
              <w:rPr>
                <w:rFonts w:ascii="Tahoma"/>
                <w:spacing w:val="-5"/>
                <w:sz w:val="16"/>
              </w:rPr>
              <w:t> </w:t>
            </w:r>
            <w:r>
              <w:rPr>
                <w:rFonts w:ascii="Tahoma"/>
                <w:spacing w:val="-2"/>
                <w:sz w:val="16"/>
              </w:rPr>
              <w:t>visitors</w:t>
            </w:r>
          </w:p>
        </w:tc>
        <w:tc>
          <w:tcPr>
            <w:tcW w:w="1570" w:type="dxa"/>
            <w:gridSpan w:val="2"/>
          </w:tcPr>
          <w:p>
            <w:pPr>
              <w:pStyle w:val="TableParagraph"/>
              <w:rPr>
                <w:sz w:val="16"/>
              </w:rPr>
            </w:pPr>
          </w:p>
        </w:tc>
        <w:tc>
          <w:tcPr>
            <w:tcW w:w="1550" w:type="dxa"/>
            <w:gridSpan w:val="2"/>
          </w:tcPr>
          <w:p>
            <w:pPr>
              <w:pStyle w:val="TableParagraph"/>
              <w:rPr>
                <w:sz w:val="16"/>
              </w:rPr>
            </w:pPr>
          </w:p>
        </w:tc>
        <w:tc>
          <w:tcPr>
            <w:tcW w:w="1294" w:type="dxa"/>
            <w:gridSpan w:val="2"/>
          </w:tcPr>
          <w:p>
            <w:pPr>
              <w:pStyle w:val="TableParagraph"/>
              <w:rPr>
                <w:sz w:val="16"/>
              </w:rPr>
            </w:pPr>
          </w:p>
        </w:tc>
        <w:tc>
          <w:tcPr>
            <w:tcW w:w="1065" w:type="dxa"/>
          </w:tcPr>
          <w:p>
            <w:pPr>
              <w:pStyle w:val="TableParagraph"/>
              <w:rPr>
                <w:sz w:val="16"/>
              </w:rPr>
            </w:pPr>
          </w:p>
        </w:tc>
      </w:tr>
      <w:tr>
        <w:trPr>
          <w:trHeight w:val="493" w:hRule="atLeast"/>
        </w:trPr>
        <w:tc>
          <w:tcPr>
            <w:tcW w:w="548" w:type="dxa"/>
          </w:tcPr>
          <w:p>
            <w:pPr>
              <w:pStyle w:val="TableParagraph"/>
              <w:spacing w:before="51"/>
              <w:ind w:left="18" w:right="26"/>
              <w:jc w:val="center"/>
              <w:rPr>
                <w:rFonts w:ascii="Tahoma"/>
                <w:sz w:val="16"/>
              </w:rPr>
            </w:pPr>
            <w:r>
              <w:rPr>
                <w:rFonts w:ascii="Tahoma"/>
                <w:spacing w:val="-10"/>
                <w:sz w:val="16"/>
              </w:rPr>
              <w:t>2</w:t>
            </w:r>
          </w:p>
        </w:tc>
        <w:tc>
          <w:tcPr>
            <w:tcW w:w="3246" w:type="dxa"/>
            <w:gridSpan w:val="2"/>
          </w:tcPr>
          <w:p>
            <w:pPr>
              <w:pStyle w:val="TableParagraph"/>
              <w:spacing w:before="51"/>
              <w:ind w:left="37"/>
              <w:rPr>
                <w:rFonts w:ascii="Tahoma"/>
                <w:sz w:val="16"/>
              </w:rPr>
            </w:pPr>
            <w:r>
              <w:rPr>
                <w:rFonts w:ascii="Tahoma"/>
                <w:sz w:val="16"/>
              </w:rPr>
              <w:t>Erecting</w:t>
            </w:r>
            <w:r>
              <w:rPr>
                <w:rFonts w:ascii="Tahoma"/>
                <w:spacing w:val="-9"/>
                <w:sz w:val="16"/>
              </w:rPr>
              <w:t> </w:t>
            </w:r>
            <w:r>
              <w:rPr>
                <w:rFonts w:ascii="Tahoma"/>
                <w:sz w:val="16"/>
              </w:rPr>
              <w:t>Stage,</w:t>
            </w:r>
            <w:r>
              <w:rPr>
                <w:rFonts w:ascii="Tahoma"/>
                <w:spacing w:val="-8"/>
                <w:sz w:val="16"/>
              </w:rPr>
              <w:t> </w:t>
            </w:r>
            <w:r>
              <w:rPr>
                <w:rFonts w:ascii="Tahoma"/>
                <w:sz w:val="16"/>
              </w:rPr>
              <w:t>Pandal</w:t>
            </w:r>
            <w:r>
              <w:rPr>
                <w:rFonts w:ascii="Tahoma"/>
                <w:spacing w:val="-11"/>
                <w:sz w:val="16"/>
              </w:rPr>
              <w:t> </w:t>
            </w:r>
            <w:r>
              <w:rPr>
                <w:rFonts w:ascii="Tahoma"/>
                <w:sz w:val="16"/>
              </w:rPr>
              <w:t>&amp;</w:t>
            </w:r>
            <w:r>
              <w:rPr>
                <w:rFonts w:ascii="Tahoma"/>
                <w:spacing w:val="-9"/>
                <w:sz w:val="16"/>
              </w:rPr>
              <w:t> </w:t>
            </w:r>
            <w:r>
              <w:rPr>
                <w:rFonts w:ascii="Tahoma"/>
                <w:sz w:val="16"/>
              </w:rPr>
              <w:t>Furniture,</w:t>
            </w:r>
            <w:r>
              <w:rPr>
                <w:rFonts w:ascii="Tahoma"/>
                <w:spacing w:val="-8"/>
                <w:sz w:val="16"/>
              </w:rPr>
              <w:t> </w:t>
            </w:r>
            <w:r>
              <w:rPr>
                <w:rFonts w:ascii="Tahoma"/>
                <w:sz w:val="16"/>
              </w:rPr>
              <w:t>Fixtures, poles etc.</w:t>
            </w:r>
          </w:p>
        </w:tc>
        <w:tc>
          <w:tcPr>
            <w:tcW w:w="1570" w:type="dxa"/>
            <w:gridSpan w:val="2"/>
          </w:tcPr>
          <w:p>
            <w:pPr>
              <w:pStyle w:val="TableParagraph"/>
              <w:rPr>
                <w:sz w:val="16"/>
              </w:rPr>
            </w:pPr>
          </w:p>
        </w:tc>
        <w:tc>
          <w:tcPr>
            <w:tcW w:w="1550" w:type="dxa"/>
            <w:gridSpan w:val="2"/>
          </w:tcPr>
          <w:p>
            <w:pPr>
              <w:pStyle w:val="TableParagraph"/>
              <w:rPr>
                <w:sz w:val="16"/>
              </w:rPr>
            </w:pPr>
          </w:p>
        </w:tc>
        <w:tc>
          <w:tcPr>
            <w:tcW w:w="1294" w:type="dxa"/>
            <w:gridSpan w:val="2"/>
          </w:tcPr>
          <w:p>
            <w:pPr>
              <w:pStyle w:val="TableParagraph"/>
              <w:rPr>
                <w:sz w:val="16"/>
              </w:rPr>
            </w:pPr>
          </w:p>
        </w:tc>
        <w:tc>
          <w:tcPr>
            <w:tcW w:w="1065" w:type="dxa"/>
          </w:tcPr>
          <w:p>
            <w:pPr>
              <w:pStyle w:val="TableParagraph"/>
              <w:rPr>
                <w:sz w:val="16"/>
              </w:rPr>
            </w:pPr>
          </w:p>
        </w:tc>
      </w:tr>
      <w:tr>
        <w:trPr>
          <w:trHeight w:val="301" w:hRule="atLeast"/>
        </w:trPr>
        <w:tc>
          <w:tcPr>
            <w:tcW w:w="548" w:type="dxa"/>
          </w:tcPr>
          <w:p>
            <w:pPr>
              <w:pStyle w:val="TableParagraph"/>
              <w:spacing w:before="55"/>
              <w:ind w:left="18" w:right="26"/>
              <w:jc w:val="center"/>
              <w:rPr>
                <w:rFonts w:ascii="Tahoma"/>
                <w:sz w:val="16"/>
              </w:rPr>
            </w:pPr>
            <w:r>
              <w:rPr>
                <w:rFonts w:ascii="Tahoma"/>
                <w:spacing w:val="-10"/>
                <w:sz w:val="16"/>
              </w:rPr>
              <w:t>3</w:t>
            </w:r>
          </w:p>
        </w:tc>
        <w:tc>
          <w:tcPr>
            <w:tcW w:w="3246" w:type="dxa"/>
            <w:gridSpan w:val="2"/>
          </w:tcPr>
          <w:p>
            <w:pPr>
              <w:pStyle w:val="TableParagraph"/>
              <w:spacing w:before="55"/>
              <w:ind w:left="37"/>
              <w:rPr>
                <w:rFonts w:ascii="Tahoma"/>
                <w:sz w:val="16"/>
              </w:rPr>
            </w:pPr>
            <w:r>
              <w:rPr>
                <w:rFonts w:ascii="Tahoma"/>
                <w:sz w:val="16"/>
              </w:rPr>
              <w:t>Arches</w:t>
            </w:r>
            <w:r>
              <w:rPr>
                <w:rFonts w:ascii="Tahoma"/>
                <w:spacing w:val="-5"/>
                <w:sz w:val="16"/>
              </w:rPr>
              <w:t> </w:t>
            </w:r>
            <w:r>
              <w:rPr>
                <w:rFonts w:ascii="Tahoma"/>
                <w:sz w:val="16"/>
              </w:rPr>
              <w:t>&amp;</w:t>
            </w:r>
            <w:r>
              <w:rPr>
                <w:rFonts w:ascii="Tahoma"/>
                <w:spacing w:val="-5"/>
                <w:sz w:val="16"/>
              </w:rPr>
              <w:t> </w:t>
            </w:r>
            <w:r>
              <w:rPr>
                <w:rFonts w:ascii="Tahoma"/>
                <w:sz w:val="16"/>
              </w:rPr>
              <w:t>Barricades</w:t>
            </w:r>
            <w:r>
              <w:rPr>
                <w:rFonts w:ascii="Tahoma"/>
                <w:spacing w:val="-5"/>
                <w:sz w:val="16"/>
              </w:rPr>
              <w:t> </w:t>
            </w:r>
            <w:r>
              <w:rPr>
                <w:rFonts w:ascii="Tahoma"/>
                <w:spacing w:val="-4"/>
                <w:sz w:val="16"/>
              </w:rPr>
              <w:t>etc.</w:t>
            </w:r>
          </w:p>
        </w:tc>
        <w:tc>
          <w:tcPr>
            <w:tcW w:w="1570" w:type="dxa"/>
            <w:gridSpan w:val="2"/>
          </w:tcPr>
          <w:p>
            <w:pPr>
              <w:pStyle w:val="TableParagraph"/>
              <w:rPr>
                <w:sz w:val="16"/>
              </w:rPr>
            </w:pPr>
          </w:p>
        </w:tc>
        <w:tc>
          <w:tcPr>
            <w:tcW w:w="1550" w:type="dxa"/>
            <w:gridSpan w:val="2"/>
          </w:tcPr>
          <w:p>
            <w:pPr>
              <w:pStyle w:val="TableParagraph"/>
              <w:rPr>
                <w:sz w:val="16"/>
              </w:rPr>
            </w:pPr>
          </w:p>
        </w:tc>
        <w:tc>
          <w:tcPr>
            <w:tcW w:w="1294" w:type="dxa"/>
            <w:gridSpan w:val="2"/>
          </w:tcPr>
          <w:p>
            <w:pPr>
              <w:pStyle w:val="TableParagraph"/>
              <w:rPr>
                <w:sz w:val="16"/>
              </w:rPr>
            </w:pPr>
          </w:p>
        </w:tc>
        <w:tc>
          <w:tcPr>
            <w:tcW w:w="1065" w:type="dxa"/>
          </w:tcPr>
          <w:p>
            <w:pPr>
              <w:pStyle w:val="TableParagraph"/>
              <w:rPr>
                <w:sz w:val="16"/>
              </w:rPr>
            </w:pPr>
          </w:p>
        </w:tc>
      </w:tr>
      <w:tr>
        <w:trPr>
          <w:trHeight w:val="317" w:hRule="atLeast"/>
        </w:trPr>
        <w:tc>
          <w:tcPr>
            <w:tcW w:w="548" w:type="dxa"/>
          </w:tcPr>
          <w:p>
            <w:pPr>
              <w:pStyle w:val="TableParagraph"/>
              <w:spacing w:before="55"/>
              <w:ind w:left="18" w:right="26"/>
              <w:jc w:val="center"/>
              <w:rPr>
                <w:rFonts w:ascii="Tahoma"/>
                <w:sz w:val="16"/>
              </w:rPr>
            </w:pPr>
            <w:r>
              <w:rPr>
                <w:rFonts w:ascii="Tahoma"/>
                <w:spacing w:val="-10"/>
                <w:sz w:val="16"/>
              </w:rPr>
              <w:t>4</w:t>
            </w:r>
          </w:p>
        </w:tc>
        <w:tc>
          <w:tcPr>
            <w:tcW w:w="3246" w:type="dxa"/>
            <w:gridSpan w:val="2"/>
          </w:tcPr>
          <w:p>
            <w:pPr>
              <w:pStyle w:val="TableParagraph"/>
              <w:spacing w:before="55"/>
              <w:ind w:left="37"/>
              <w:rPr>
                <w:rFonts w:ascii="Tahoma"/>
                <w:sz w:val="16"/>
              </w:rPr>
            </w:pPr>
            <w:r>
              <w:rPr>
                <w:rFonts w:ascii="Tahoma"/>
                <w:sz w:val="16"/>
              </w:rPr>
              <w:t>Flowers/</w:t>
            </w:r>
            <w:r>
              <w:rPr>
                <w:rFonts w:ascii="Tahoma"/>
                <w:spacing w:val="-10"/>
                <w:sz w:val="16"/>
              </w:rPr>
              <w:t> </w:t>
            </w:r>
            <w:r>
              <w:rPr>
                <w:rFonts w:ascii="Tahoma"/>
                <w:spacing w:val="-2"/>
                <w:sz w:val="16"/>
              </w:rPr>
              <w:t>garlands</w:t>
            </w:r>
          </w:p>
        </w:tc>
        <w:tc>
          <w:tcPr>
            <w:tcW w:w="1570" w:type="dxa"/>
            <w:gridSpan w:val="2"/>
          </w:tcPr>
          <w:p>
            <w:pPr>
              <w:pStyle w:val="TableParagraph"/>
              <w:rPr>
                <w:sz w:val="16"/>
              </w:rPr>
            </w:pPr>
          </w:p>
        </w:tc>
        <w:tc>
          <w:tcPr>
            <w:tcW w:w="1550" w:type="dxa"/>
            <w:gridSpan w:val="2"/>
          </w:tcPr>
          <w:p>
            <w:pPr>
              <w:pStyle w:val="TableParagraph"/>
              <w:rPr>
                <w:sz w:val="16"/>
              </w:rPr>
            </w:pPr>
          </w:p>
        </w:tc>
        <w:tc>
          <w:tcPr>
            <w:tcW w:w="1294" w:type="dxa"/>
            <w:gridSpan w:val="2"/>
          </w:tcPr>
          <w:p>
            <w:pPr>
              <w:pStyle w:val="TableParagraph"/>
              <w:rPr>
                <w:sz w:val="16"/>
              </w:rPr>
            </w:pPr>
          </w:p>
        </w:tc>
        <w:tc>
          <w:tcPr>
            <w:tcW w:w="1065" w:type="dxa"/>
          </w:tcPr>
          <w:p>
            <w:pPr>
              <w:pStyle w:val="TableParagraph"/>
              <w:rPr>
                <w:sz w:val="16"/>
              </w:rPr>
            </w:pPr>
          </w:p>
        </w:tc>
      </w:tr>
      <w:tr>
        <w:trPr>
          <w:trHeight w:val="498" w:hRule="atLeast"/>
        </w:trPr>
        <w:tc>
          <w:tcPr>
            <w:tcW w:w="548" w:type="dxa"/>
          </w:tcPr>
          <w:p>
            <w:pPr>
              <w:pStyle w:val="TableParagraph"/>
              <w:spacing w:before="55"/>
              <w:ind w:left="18" w:right="26"/>
              <w:jc w:val="center"/>
              <w:rPr>
                <w:rFonts w:ascii="Tahoma"/>
                <w:sz w:val="16"/>
              </w:rPr>
            </w:pPr>
            <w:r>
              <w:rPr>
                <w:rFonts w:ascii="Tahoma"/>
                <w:spacing w:val="-10"/>
                <w:sz w:val="16"/>
              </w:rPr>
              <w:t>5</w:t>
            </w:r>
          </w:p>
        </w:tc>
        <w:tc>
          <w:tcPr>
            <w:tcW w:w="3246" w:type="dxa"/>
            <w:gridSpan w:val="2"/>
          </w:tcPr>
          <w:p>
            <w:pPr>
              <w:pStyle w:val="TableParagraph"/>
              <w:spacing w:before="55"/>
              <w:ind w:left="37" w:right="374"/>
              <w:rPr>
                <w:rFonts w:ascii="Tahoma"/>
                <w:sz w:val="16"/>
              </w:rPr>
            </w:pPr>
            <w:r>
              <w:rPr>
                <w:rFonts w:ascii="Tahoma"/>
                <w:sz w:val="16"/>
              </w:rPr>
              <w:t>Hiring</w:t>
            </w:r>
            <w:r>
              <w:rPr>
                <w:rFonts w:ascii="Tahoma"/>
                <w:spacing w:val="-13"/>
                <w:sz w:val="16"/>
              </w:rPr>
              <w:t> </w:t>
            </w:r>
            <w:r>
              <w:rPr>
                <w:rFonts w:ascii="Tahoma"/>
                <w:sz w:val="16"/>
              </w:rPr>
              <w:t>Loud</w:t>
            </w:r>
            <w:r>
              <w:rPr>
                <w:rFonts w:ascii="Tahoma"/>
                <w:spacing w:val="-12"/>
                <w:sz w:val="16"/>
              </w:rPr>
              <w:t> </w:t>
            </w:r>
            <w:r>
              <w:rPr>
                <w:rFonts w:ascii="Tahoma"/>
                <w:sz w:val="16"/>
              </w:rPr>
              <w:t>speakers,</w:t>
            </w:r>
            <w:r>
              <w:rPr>
                <w:rFonts w:ascii="Tahoma"/>
                <w:spacing w:val="-13"/>
                <w:sz w:val="16"/>
              </w:rPr>
              <w:t> </w:t>
            </w:r>
            <w:r>
              <w:rPr>
                <w:rFonts w:ascii="Tahoma"/>
                <w:sz w:val="16"/>
              </w:rPr>
              <w:t>Microphone, amplifiers, comparers etc.</w:t>
            </w:r>
          </w:p>
        </w:tc>
        <w:tc>
          <w:tcPr>
            <w:tcW w:w="1570" w:type="dxa"/>
            <w:gridSpan w:val="2"/>
          </w:tcPr>
          <w:p>
            <w:pPr>
              <w:pStyle w:val="TableParagraph"/>
              <w:rPr>
                <w:sz w:val="16"/>
              </w:rPr>
            </w:pPr>
          </w:p>
        </w:tc>
        <w:tc>
          <w:tcPr>
            <w:tcW w:w="1550" w:type="dxa"/>
            <w:gridSpan w:val="2"/>
          </w:tcPr>
          <w:p>
            <w:pPr>
              <w:pStyle w:val="TableParagraph"/>
              <w:rPr>
                <w:sz w:val="16"/>
              </w:rPr>
            </w:pPr>
          </w:p>
        </w:tc>
        <w:tc>
          <w:tcPr>
            <w:tcW w:w="1294" w:type="dxa"/>
            <w:gridSpan w:val="2"/>
          </w:tcPr>
          <w:p>
            <w:pPr>
              <w:pStyle w:val="TableParagraph"/>
              <w:rPr>
                <w:sz w:val="16"/>
              </w:rPr>
            </w:pPr>
          </w:p>
        </w:tc>
        <w:tc>
          <w:tcPr>
            <w:tcW w:w="1065" w:type="dxa"/>
          </w:tcPr>
          <w:p>
            <w:pPr>
              <w:pStyle w:val="TableParagraph"/>
              <w:rPr>
                <w:sz w:val="16"/>
              </w:rPr>
            </w:pPr>
          </w:p>
        </w:tc>
      </w:tr>
      <w:tr>
        <w:trPr>
          <w:trHeight w:val="494" w:hRule="atLeast"/>
        </w:trPr>
        <w:tc>
          <w:tcPr>
            <w:tcW w:w="548" w:type="dxa"/>
          </w:tcPr>
          <w:p>
            <w:pPr>
              <w:pStyle w:val="TableParagraph"/>
              <w:spacing w:before="51"/>
              <w:ind w:left="18" w:right="26"/>
              <w:jc w:val="center"/>
              <w:rPr>
                <w:rFonts w:ascii="Tahoma"/>
                <w:sz w:val="16"/>
              </w:rPr>
            </w:pPr>
            <w:r>
              <w:rPr>
                <w:rFonts w:ascii="Tahoma"/>
                <w:spacing w:val="-10"/>
                <w:sz w:val="16"/>
              </w:rPr>
              <w:t>6</w:t>
            </w:r>
          </w:p>
        </w:tc>
        <w:tc>
          <w:tcPr>
            <w:tcW w:w="3246" w:type="dxa"/>
            <w:gridSpan w:val="2"/>
          </w:tcPr>
          <w:p>
            <w:pPr>
              <w:pStyle w:val="TableParagraph"/>
              <w:spacing w:before="51"/>
              <w:ind w:left="37" w:right="374"/>
              <w:rPr>
                <w:rFonts w:ascii="Tahoma"/>
                <w:sz w:val="16"/>
              </w:rPr>
            </w:pPr>
            <w:r>
              <w:rPr>
                <w:rFonts w:ascii="Tahoma"/>
                <w:sz w:val="16"/>
              </w:rPr>
              <w:t>Posters,</w:t>
            </w:r>
            <w:r>
              <w:rPr>
                <w:rFonts w:ascii="Tahoma"/>
                <w:spacing w:val="-10"/>
                <w:sz w:val="16"/>
              </w:rPr>
              <w:t> </w:t>
            </w:r>
            <w:r>
              <w:rPr>
                <w:rFonts w:ascii="Tahoma"/>
                <w:sz w:val="16"/>
              </w:rPr>
              <w:t>hand</w:t>
            </w:r>
            <w:r>
              <w:rPr>
                <w:rFonts w:ascii="Tahoma"/>
                <w:spacing w:val="-13"/>
                <w:sz w:val="16"/>
              </w:rPr>
              <w:t> </w:t>
            </w:r>
            <w:r>
              <w:rPr>
                <w:rFonts w:ascii="Tahoma"/>
                <w:sz w:val="16"/>
              </w:rPr>
              <w:t>bills,</w:t>
            </w:r>
            <w:r>
              <w:rPr>
                <w:rFonts w:ascii="Tahoma"/>
                <w:spacing w:val="-12"/>
                <w:sz w:val="16"/>
              </w:rPr>
              <w:t> </w:t>
            </w:r>
            <w:r>
              <w:rPr>
                <w:rFonts w:ascii="Tahoma"/>
                <w:sz w:val="16"/>
              </w:rPr>
              <w:t>pamphlets,</w:t>
            </w:r>
            <w:r>
              <w:rPr>
                <w:rFonts w:ascii="Tahoma"/>
                <w:spacing w:val="-9"/>
                <w:sz w:val="16"/>
              </w:rPr>
              <w:t> </w:t>
            </w:r>
            <w:r>
              <w:rPr>
                <w:rFonts w:ascii="Tahoma"/>
                <w:sz w:val="16"/>
              </w:rPr>
              <w:t>Banners, Cut-outs, hoardings</w:t>
            </w:r>
          </w:p>
        </w:tc>
        <w:tc>
          <w:tcPr>
            <w:tcW w:w="1570" w:type="dxa"/>
            <w:gridSpan w:val="2"/>
          </w:tcPr>
          <w:p>
            <w:pPr>
              <w:pStyle w:val="TableParagraph"/>
              <w:rPr>
                <w:sz w:val="16"/>
              </w:rPr>
            </w:pPr>
          </w:p>
        </w:tc>
        <w:tc>
          <w:tcPr>
            <w:tcW w:w="1550" w:type="dxa"/>
            <w:gridSpan w:val="2"/>
          </w:tcPr>
          <w:p>
            <w:pPr>
              <w:pStyle w:val="TableParagraph"/>
              <w:rPr>
                <w:sz w:val="16"/>
              </w:rPr>
            </w:pPr>
          </w:p>
        </w:tc>
        <w:tc>
          <w:tcPr>
            <w:tcW w:w="1294" w:type="dxa"/>
            <w:gridSpan w:val="2"/>
          </w:tcPr>
          <w:p>
            <w:pPr>
              <w:pStyle w:val="TableParagraph"/>
              <w:rPr>
                <w:sz w:val="16"/>
              </w:rPr>
            </w:pPr>
          </w:p>
        </w:tc>
        <w:tc>
          <w:tcPr>
            <w:tcW w:w="1065" w:type="dxa"/>
          </w:tcPr>
          <w:p>
            <w:pPr>
              <w:pStyle w:val="TableParagraph"/>
              <w:rPr>
                <w:sz w:val="16"/>
              </w:rPr>
            </w:pPr>
          </w:p>
        </w:tc>
      </w:tr>
      <w:tr>
        <w:trPr>
          <w:trHeight w:val="493" w:hRule="atLeast"/>
        </w:trPr>
        <w:tc>
          <w:tcPr>
            <w:tcW w:w="548" w:type="dxa"/>
          </w:tcPr>
          <w:p>
            <w:pPr>
              <w:pStyle w:val="TableParagraph"/>
              <w:spacing w:before="55"/>
              <w:ind w:left="18" w:right="26"/>
              <w:jc w:val="center"/>
              <w:rPr>
                <w:rFonts w:ascii="Tahoma"/>
                <w:sz w:val="16"/>
              </w:rPr>
            </w:pPr>
            <w:r>
              <w:rPr>
                <w:rFonts w:ascii="Tahoma"/>
                <w:spacing w:val="-10"/>
                <w:sz w:val="16"/>
              </w:rPr>
              <w:t>7</w:t>
            </w:r>
          </w:p>
        </w:tc>
        <w:tc>
          <w:tcPr>
            <w:tcW w:w="3246" w:type="dxa"/>
            <w:gridSpan w:val="2"/>
          </w:tcPr>
          <w:p>
            <w:pPr>
              <w:pStyle w:val="TableParagraph"/>
              <w:spacing w:before="55"/>
              <w:ind w:left="37" w:right="97"/>
              <w:rPr>
                <w:rFonts w:ascii="Tahoma"/>
                <w:sz w:val="16"/>
              </w:rPr>
            </w:pPr>
            <w:r>
              <w:rPr>
                <w:rFonts w:ascii="Tahoma"/>
                <w:sz w:val="16"/>
              </w:rPr>
              <w:t>Beverages</w:t>
            </w:r>
            <w:r>
              <w:rPr>
                <w:rFonts w:ascii="Tahoma"/>
                <w:spacing w:val="-9"/>
                <w:sz w:val="16"/>
              </w:rPr>
              <w:t> </w:t>
            </w:r>
            <w:r>
              <w:rPr>
                <w:rFonts w:ascii="Tahoma"/>
                <w:sz w:val="16"/>
              </w:rPr>
              <w:t>like</w:t>
            </w:r>
            <w:r>
              <w:rPr>
                <w:rFonts w:ascii="Tahoma"/>
                <w:spacing w:val="-8"/>
                <w:sz w:val="16"/>
              </w:rPr>
              <w:t> </w:t>
            </w:r>
            <w:r>
              <w:rPr>
                <w:rFonts w:ascii="Tahoma"/>
                <w:sz w:val="16"/>
              </w:rPr>
              <w:t>tea,</w:t>
            </w:r>
            <w:r>
              <w:rPr>
                <w:rFonts w:ascii="Tahoma"/>
                <w:spacing w:val="-7"/>
                <w:sz w:val="16"/>
              </w:rPr>
              <w:t> </w:t>
            </w:r>
            <w:r>
              <w:rPr>
                <w:rFonts w:ascii="Tahoma"/>
                <w:sz w:val="16"/>
              </w:rPr>
              <w:t>Water,</w:t>
            </w:r>
            <w:r>
              <w:rPr>
                <w:rFonts w:ascii="Tahoma"/>
                <w:spacing w:val="-7"/>
                <w:sz w:val="16"/>
              </w:rPr>
              <w:t> </w:t>
            </w:r>
            <w:r>
              <w:rPr>
                <w:rFonts w:ascii="Tahoma"/>
                <w:sz w:val="16"/>
              </w:rPr>
              <w:t>cold</w:t>
            </w:r>
            <w:r>
              <w:rPr>
                <w:rFonts w:ascii="Tahoma"/>
                <w:spacing w:val="-8"/>
                <w:sz w:val="16"/>
              </w:rPr>
              <w:t> </w:t>
            </w:r>
            <w:r>
              <w:rPr>
                <w:rFonts w:ascii="Tahoma"/>
                <w:sz w:val="16"/>
              </w:rPr>
              <w:t>drink,</w:t>
            </w:r>
            <w:r>
              <w:rPr>
                <w:rFonts w:ascii="Tahoma"/>
                <w:spacing w:val="-10"/>
                <w:sz w:val="16"/>
              </w:rPr>
              <w:t> </w:t>
            </w:r>
            <w:r>
              <w:rPr>
                <w:rFonts w:ascii="Tahoma"/>
                <w:sz w:val="16"/>
              </w:rPr>
              <w:t>juice </w:t>
            </w:r>
            <w:r>
              <w:rPr>
                <w:rFonts w:ascii="Tahoma"/>
                <w:spacing w:val="-4"/>
                <w:sz w:val="16"/>
              </w:rPr>
              <w:t>etc.</w:t>
            </w:r>
          </w:p>
        </w:tc>
        <w:tc>
          <w:tcPr>
            <w:tcW w:w="1570" w:type="dxa"/>
            <w:gridSpan w:val="2"/>
          </w:tcPr>
          <w:p>
            <w:pPr>
              <w:pStyle w:val="TableParagraph"/>
              <w:rPr>
                <w:sz w:val="16"/>
              </w:rPr>
            </w:pPr>
          </w:p>
        </w:tc>
        <w:tc>
          <w:tcPr>
            <w:tcW w:w="1550" w:type="dxa"/>
            <w:gridSpan w:val="2"/>
          </w:tcPr>
          <w:p>
            <w:pPr>
              <w:pStyle w:val="TableParagraph"/>
              <w:rPr>
                <w:sz w:val="16"/>
              </w:rPr>
            </w:pPr>
          </w:p>
        </w:tc>
        <w:tc>
          <w:tcPr>
            <w:tcW w:w="1294" w:type="dxa"/>
            <w:gridSpan w:val="2"/>
          </w:tcPr>
          <w:p>
            <w:pPr>
              <w:pStyle w:val="TableParagraph"/>
              <w:rPr>
                <w:sz w:val="16"/>
              </w:rPr>
            </w:pPr>
          </w:p>
        </w:tc>
        <w:tc>
          <w:tcPr>
            <w:tcW w:w="1065" w:type="dxa"/>
          </w:tcPr>
          <w:p>
            <w:pPr>
              <w:pStyle w:val="TableParagraph"/>
              <w:rPr>
                <w:sz w:val="16"/>
              </w:rPr>
            </w:pPr>
          </w:p>
        </w:tc>
      </w:tr>
      <w:tr>
        <w:trPr>
          <w:trHeight w:val="523" w:hRule="atLeast"/>
        </w:trPr>
        <w:tc>
          <w:tcPr>
            <w:tcW w:w="548" w:type="dxa"/>
          </w:tcPr>
          <w:p>
            <w:pPr>
              <w:pStyle w:val="TableParagraph"/>
              <w:spacing w:before="56"/>
              <w:ind w:left="18" w:right="26"/>
              <w:jc w:val="center"/>
              <w:rPr>
                <w:rFonts w:ascii="Tahoma"/>
                <w:sz w:val="16"/>
              </w:rPr>
            </w:pPr>
            <w:r>
              <w:rPr>
                <w:rFonts w:ascii="Tahoma"/>
                <w:spacing w:val="-10"/>
                <w:sz w:val="16"/>
              </w:rPr>
              <w:t>8</w:t>
            </w:r>
          </w:p>
        </w:tc>
        <w:tc>
          <w:tcPr>
            <w:tcW w:w="3246" w:type="dxa"/>
            <w:gridSpan w:val="2"/>
          </w:tcPr>
          <w:p>
            <w:pPr>
              <w:pStyle w:val="TableParagraph"/>
              <w:spacing w:before="56"/>
              <w:ind w:left="37"/>
              <w:rPr>
                <w:rFonts w:ascii="Tahoma" w:hAnsi="Tahoma"/>
                <w:sz w:val="16"/>
              </w:rPr>
            </w:pPr>
            <w:r>
              <w:rPr>
                <w:rFonts w:ascii="Tahoma" w:hAnsi="Tahoma"/>
                <w:sz w:val="16"/>
              </w:rPr>
              <w:t>Digital</w:t>
            </w:r>
            <w:r>
              <w:rPr>
                <w:rFonts w:ascii="Tahoma" w:hAnsi="Tahoma"/>
                <w:spacing w:val="-12"/>
                <w:sz w:val="16"/>
              </w:rPr>
              <w:t> </w:t>
            </w:r>
            <w:r>
              <w:rPr>
                <w:rFonts w:ascii="Tahoma" w:hAnsi="Tahoma"/>
                <w:sz w:val="16"/>
              </w:rPr>
              <w:t>TV</w:t>
            </w:r>
            <w:r>
              <w:rPr>
                <w:rFonts w:ascii="Tahoma" w:hAnsi="Tahoma"/>
                <w:spacing w:val="-8"/>
                <w:sz w:val="16"/>
              </w:rPr>
              <w:t> </w:t>
            </w:r>
            <w:r>
              <w:rPr>
                <w:rFonts w:ascii="Tahoma" w:hAnsi="Tahoma"/>
                <w:sz w:val="16"/>
              </w:rPr>
              <w:t>–boards</w:t>
            </w:r>
            <w:r>
              <w:rPr>
                <w:rFonts w:ascii="Tahoma" w:hAnsi="Tahoma"/>
                <w:spacing w:val="-9"/>
                <w:sz w:val="16"/>
              </w:rPr>
              <w:t> </w:t>
            </w:r>
            <w:r>
              <w:rPr>
                <w:rFonts w:ascii="Tahoma" w:hAnsi="Tahoma"/>
                <w:sz w:val="16"/>
              </w:rPr>
              <w:t>display,</w:t>
            </w:r>
            <w:r>
              <w:rPr>
                <w:rFonts w:ascii="Tahoma" w:hAnsi="Tahoma"/>
                <w:spacing w:val="-10"/>
                <w:sz w:val="16"/>
              </w:rPr>
              <w:t> </w:t>
            </w:r>
            <w:r>
              <w:rPr>
                <w:rFonts w:ascii="Tahoma" w:hAnsi="Tahoma"/>
                <w:sz w:val="16"/>
              </w:rPr>
              <w:t>Projector</w:t>
            </w:r>
            <w:r>
              <w:rPr>
                <w:rFonts w:ascii="Tahoma" w:hAnsi="Tahoma"/>
                <w:spacing w:val="-9"/>
                <w:sz w:val="16"/>
              </w:rPr>
              <w:t> </w:t>
            </w:r>
            <w:r>
              <w:rPr>
                <w:rFonts w:ascii="Tahoma" w:hAnsi="Tahoma"/>
                <w:sz w:val="16"/>
              </w:rPr>
              <w:t>display, tickers boards, 3D display</w:t>
            </w:r>
          </w:p>
        </w:tc>
        <w:tc>
          <w:tcPr>
            <w:tcW w:w="1570" w:type="dxa"/>
            <w:gridSpan w:val="2"/>
          </w:tcPr>
          <w:p>
            <w:pPr>
              <w:pStyle w:val="TableParagraph"/>
              <w:rPr>
                <w:sz w:val="16"/>
              </w:rPr>
            </w:pPr>
          </w:p>
        </w:tc>
        <w:tc>
          <w:tcPr>
            <w:tcW w:w="1550" w:type="dxa"/>
            <w:gridSpan w:val="2"/>
          </w:tcPr>
          <w:p>
            <w:pPr>
              <w:pStyle w:val="TableParagraph"/>
              <w:rPr>
                <w:sz w:val="16"/>
              </w:rPr>
            </w:pPr>
          </w:p>
        </w:tc>
        <w:tc>
          <w:tcPr>
            <w:tcW w:w="1294" w:type="dxa"/>
            <w:gridSpan w:val="2"/>
          </w:tcPr>
          <w:p>
            <w:pPr>
              <w:pStyle w:val="TableParagraph"/>
              <w:rPr>
                <w:sz w:val="16"/>
              </w:rPr>
            </w:pPr>
          </w:p>
        </w:tc>
        <w:tc>
          <w:tcPr>
            <w:tcW w:w="1065" w:type="dxa"/>
          </w:tcPr>
          <w:p>
            <w:pPr>
              <w:pStyle w:val="TableParagraph"/>
              <w:rPr>
                <w:sz w:val="16"/>
              </w:rPr>
            </w:pPr>
          </w:p>
        </w:tc>
      </w:tr>
      <w:tr>
        <w:trPr>
          <w:trHeight w:val="498" w:hRule="atLeast"/>
        </w:trPr>
        <w:tc>
          <w:tcPr>
            <w:tcW w:w="548" w:type="dxa"/>
          </w:tcPr>
          <w:p>
            <w:pPr>
              <w:pStyle w:val="TableParagraph"/>
              <w:spacing w:before="55"/>
              <w:ind w:left="18" w:right="26"/>
              <w:jc w:val="center"/>
              <w:rPr>
                <w:rFonts w:ascii="Tahoma"/>
                <w:sz w:val="16"/>
              </w:rPr>
            </w:pPr>
            <w:r>
              <w:rPr>
                <w:rFonts w:ascii="Tahoma"/>
                <w:spacing w:val="-10"/>
                <w:sz w:val="16"/>
              </w:rPr>
              <w:t>9</w:t>
            </w:r>
          </w:p>
        </w:tc>
        <w:tc>
          <w:tcPr>
            <w:tcW w:w="3246" w:type="dxa"/>
            <w:gridSpan w:val="2"/>
          </w:tcPr>
          <w:p>
            <w:pPr>
              <w:pStyle w:val="TableParagraph"/>
              <w:spacing w:before="55"/>
              <w:ind w:left="37"/>
              <w:rPr>
                <w:rFonts w:ascii="Tahoma"/>
                <w:sz w:val="16"/>
              </w:rPr>
            </w:pPr>
            <w:r>
              <w:rPr>
                <w:rFonts w:ascii="Tahoma"/>
                <w:sz w:val="16"/>
              </w:rPr>
              <w:t>Expenses on celebrities, payment to musicians,</w:t>
            </w:r>
            <w:r>
              <w:rPr>
                <w:rFonts w:ascii="Tahoma"/>
                <w:spacing w:val="-8"/>
                <w:sz w:val="16"/>
              </w:rPr>
              <w:t> </w:t>
            </w:r>
            <w:r>
              <w:rPr>
                <w:rFonts w:ascii="Tahoma"/>
                <w:sz w:val="16"/>
              </w:rPr>
              <w:t>other</w:t>
            </w:r>
            <w:r>
              <w:rPr>
                <w:rFonts w:ascii="Tahoma"/>
                <w:spacing w:val="-8"/>
                <w:sz w:val="16"/>
              </w:rPr>
              <w:t> </w:t>
            </w:r>
            <w:r>
              <w:rPr>
                <w:rFonts w:ascii="Tahoma"/>
                <w:sz w:val="16"/>
              </w:rPr>
              <w:t>artists</w:t>
            </w:r>
            <w:r>
              <w:rPr>
                <w:rFonts w:ascii="Tahoma"/>
                <w:spacing w:val="-11"/>
                <w:sz w:val="16"/>
              </w:rPr>
              <w:t> </w:t>
            </w:r>
            <w:r>
              <w:rPr>
                <w:rFonts w:ascii="Tahoma"/>
                <w:sz w:val="16"/>
              </w:rPr>
              <w:t>remuneration</w:t>
            </w:r>
            <w:r>
              <w:rPr>
                <w:rFonts w:ascii="Tahoma"/>
                <w:spacing w:val="30"/>
                <w:sz w:val="16"/>
              </w:rPr>
              <w:t> </w:t>
            </w:r>
            <w:r>
              <w:rPr>
                <w:rFonts w:ascii="Tahoma"/>
                <w:sz w:val="16"/>
              </w:rPr>
              <w:t>etc.</w:t>
            </w:r>
          </w:p>
        </w:tc>
        <w:tc>
          <w:tcPr>
            <w:tcW w:w="1570" w:type="dxa"/>
            <w:gridSpan w:val="2"/>
          </w:tcPr>
          <w:p>
            <w:pPr>
              <w:pStyle w:val="TableParagraph"/>
              <w:rPr>
                <w:sz w:val="16"/>
              </w:rPr>
            </w:pPr>
          </w:p>
        </w:tc>
        <w:tc>
          <w:tcPr>
            <w:tcW w:w="1550" w:type="dxa"/>
            <w:gridSpan w:val="2"/>
          </w:tcPr>
          <w:p>
            <w:pPr>
              <w:pStyle w:val="TableParagraph"/>
              <w:rPr>
                <w:sz w:val="16"/>
              </w:rPr>
            </w:pPr>
          </w:p>
        </w:tc>
        <w:tc>
          <w:tcPr>
            <w:tcW w:w="1294" w:type="dxa"/>
            <w:gridSpan w:val="2"/>
          </w:tcPr>
          <w:p>
            <w:pPr>
              <w:pStyle w:val="TableParagraph"/>
              <w:rPr>
                <w:sz w:val="16"/>
              </w:rPr>
            </w:pPr>
          </w:p>
        </w:tc>
        <w:tc>
          <w:tcPr>
            <w:tcW w:w="1065" w:type="dxa"/>
          </w:tcPr>
          <w:p>
            <w:pPr>
              <w:pStyle w:val="TableParagraph"/>
              <w:rPr>
                <w:sz w:val="16"/>
              </w:rPr>
            </w:pPr>
          </w:p>
        </w:tc>
      </w:tr>
      <w:tr>
        <w:trPr>
          <w:trHeight w:val="494" w:hRule="atLeast"/>
        </w:trPr>
        <w:tc>
          <w:tcPr>
            <w:tcW w:w="548" w:type="dxa"/>
          </w:tcPr>
          <w:p>
            <w:pPr>
              <w:pStyle w:val="TableParagraph"/>
              <w:spacing w:before="51"/>
              <w:ind w:left="18" w:right="26"/>
              <w:jc w:val="center"/>
              <w:rPr>
                <w:rFonts w:ascii="Tahoma"/>
                <w:sz w:val="16"/>
              </w:rPr>
            </w:pPr>
            <w:r>
              <w:rPr>
                <w:rFonts w:ascii="Tahoma"/>
                <w:spacing w:val="-5"/>
                <w:sz w:val="16"/>
              </w:rPr>
              <w:t>10</w:t>
            </w:r>
          </w:p>
        </w:tc>
        <w:tc>
          <w:tcPr>
            <w:tcW w:w="3246" w:type="dxa"/>
            <w:gridSpan w:val="2"/>
          </w:tcPr>
          <w:p>
            <w:pPr>
              <w:pStyle w:val="TableParagraph"/>
              <w:spacing w:line="244" w:lineRule="auto" w:before="51"/>
              <w:ind w:left="37" w:right="97"/>
              <w:rPr>
                <w:rFonts w:ascii="Tahoma"/>
                <w:sz w:val="16"/>
              </w:rPr>
            </w:pPr>
            <w:r>
              <w:rPr>
                <w:rFonts w:ascii="Tahoma"/>
                <w:sz w:val="16"/>
              </w:rPr>
              <w:t>Illumination</w:t>
            </w:r>
            <w:r>
              <w:rPr>
                <w:rFonts w:ascii="Tahoma"/>
                <w:spacing w:val="-9"/>
                <w:sz w:val="16"/>
              </w:rPr>
              <w:t> </w:t>
            </w:r>
            <w:r>
              <w:rPr>
                <w:rFonts w:ascii="Tahoma"/>
                <w:sz w:val="16"/>
              </w:rPr>
              <w:t>items</w:t>
            </w:r>
            <w:r>
              <w:rPr>
                <w:rFonts w:ascii="Tahoma"/>
                <w:spacing w:val="-10"/>
                <w:sz w:val="16"/>
              </w:rPr>
              <w:t> </w:t>
            </w:r>
            <w:r>
              <w:rPr>
                <w:rFonts w:ascii="Tahoma"/>
                <w:sz w:val="16"/>
              </w:rPr>
              <w:t>like</w:t>
            </w:r>
            <w:r>
              <w:rPr>
                <w:rFonts w:ascii="Tahoma"/>
                <w:spacing w:val="-13"/>
                <w:sz w:val="16"/>
              </w:rPr>
              <w:t> </w:t>
            </w:r>
            <w:r>
              <w:rPr>
                <w:rFonts w:ascii="Tahoma"/>
                <w:sz w:val="16"/>
              </w:rPr>
              <w:t>serial</w:t>
            </w:r>
            <w:r>
              <w:rPr>
                <w:rFonts w:ascii="Tahoma"/>
                <w:spacing w:val="-10"/>
                <w:sz w:val="16"/>
              </w:rPr>
              <w:t> </w:t>
            </w:r>
            <w:r>
              <w:rPr>
                <w:rFonts w:ascii="Tahoma"/>
                <w:sz w:val="16"/>
              </w:rPr>
              <w:t>lights,</w:t>
            </w:r>
            <w:r>
              <w:rPr>
                <w:rFonts w:ascii="Tahoma"/>
                <w:spacing w:val="-8"/>
                <w:sz w:val="16"/>
              </w:rPr>
              <w:t> </w:t>
            </w:r>
            <w:r>
              <w:rPr>
                <w:rFonts w:ascii="Tahoma"/>
                <w:sz w:val="16"/>
              </w:rPr>
              <w:t>boards </w:t>
            </w:r>
            <w:r>
              <w:rPr>
                <w:rFonts w:ascii="Tahoma"/>
                <w:spacing w:val="-4"/>
                <w:sz w:val="16"/>
              </w:rPr>
              <w:t>etc.</w:t>
            </w:r>
          </w:p>
        </w:tc>
        <w:tc>
          <w:tcPr>
            <w:tcW w:w="1570" w:type="dxa"/>
            <w:gridSpan w:val="2"/>
          </w:tcPr>
          <w:p>
            <w:pPr>
              <w:pStyle w:val="TableParagraph"/>
              <w:rPr>
                <w:sz w:val="16"/>
              </w:rPr>
            </w:pPr>
          </w:p>
        </w:tc>
        <w:tc>
          <w:tcPr>
            <w:tcW w:w="1550" w:type="dxa"/>
            <w:gridSpan w:val="2"/>
          </w:tcPr>
          <w:p>
            <w:pPr>
              <w:pStyle w:val="TableParagraph"/>
              <w:rPr>
                <w:sz w:val="16"/>
              </w:rPr>
            </w:pPr>
          </w:p>
        </w:tc>
        <w:tc>
          <w:tcPr>
            <w:tcW w:w="1294" w:type="dxa"/>
            <w:gridSpan w:val="2"/>
          </w:tcPr>
          <w:p>
            <w:pPr>
              <w:pStyle w:val="TableParagraph"/>
              <w:rPr>
                <w:sz w:val="16"/>
              </w:rPr>
            </w:pPr>
          </w:p>
        </w:tc>
        <w:tc>
          <w:tcPr>
            <w:tcW w:w="1065" w:type="dxa"/>
          </w:tcPr>
          <w:p>
            <w:pPr>
              <w:pStyle w:val="TableParagraph"/>
              <w:rPr>
                <w:sz w:val="16"/>
              </w:rPr>
            </w:pPr>
          </w:p>
        </w:tc>
      </w:tr>
      <w:tr>
        <w:trPr>
          <w:trHeight w:val="883" w:hRule="atLeast"/>
        </w:trPr>
        <w:tc>
          <w:tcPr>
            <w:tcW w:w="548" w:type="dxa"/>
          </w:tcPr>
          <w:p>
            <w:pPr>
              <w:pStyle w:val="TableParagraph"/>
              <w:spacing w:before="55"/>
              <w:ind w:left="18" w:right="26"/>
              <w:jc w:val="center"/>
              <w:rPr>
                <w:rFonts w:ascii="Tahoma"/>
                <w:sz w:val="16"/>
              </w:rPr>
            </w:pPr>
            <w:r>
              <w:rPr>
                <w:rFonts w:ascii="Tahoma"/>
                <w:spacing w:val="-5"/>
                <w:sz w:val="16"/>
              </w:rPr>
              <w:t>11</w:t>
            </w:r>
          </w:p>
        </w:tc>
        <w:tc>
          <w:tcPr>
            <w:tcW w:w="3246" w:type="dxa"/>
            <w:gridSpan w:val="2"/>
          </w:tcPr>
          <w:p>
            <w:pPr>
              <w:pStyle w:val="TableParagraph"/>
              <w:spacing w:before="55"/>
              <w:ind w:left="37" w:right="97"/>
              <w:rPr>
                <w:rFonts w:ascii="Tahoma"/>
                <w:sz w:val="16"/>
              </w:rPr>
            </w:pPr>
            <w:r>
              <w:rPr>
                <w:rFonts w:ascii="Tahoma"/>
                <w:sz w:val="16"/>
              </w:rPr>
              <w:t>Expenses</w:t>
            </w:r>
            <w:r>
              <w:rPr>
                <w:rFonts w:ascii="Tahoma"/>
                <w:spacing w:val="-7"/>
                <w:sz w:val="16"/>
              </w:rPr>
              <w:t> </w:t>
            </w:r>
            <w:r>
              <w:rPr>
                <w:rFonts w:ascii="Tahoma"/>
                <w:sz w:val="16"/>
              </w:rPr>
              <w:t>on</w:t>
            </w:r>
            <w:r>
              <w:rPr>
                <w:rFonts w:ascii="Tahoma"/>
                <w:spacing w:val="-9"/>
                <w:sz w:val="16"/>
              </w:rPr>
              <w:t> </w:t>
            </w:r>
            <w:r>
              <w:rPr>
                <w:rFonts w:ascii="Tahoma"/>
                <w:sz w:val="16"/>
              </w:rPr>
              <w:t>transport,</w:t>
            </w:r>
            <w:r>
              <w:rPr>
                <w:rFonts w:ascii="Tahoma"/>
                <w:spacing w:val="-8"/>
                <w:sz w:val="16"/>
              </w:rPr>
              <w:t> </w:t>
            </w:r>
            <w:r>
              <w:rPr>
                <w:rFonts w:ascii="Tahoma"/>
                <w:sz w:val="16"/>
              </w:rPr>
              <w:t>Helicopter/</w:t>
            </w:r>
            <w:r>
              <w:rPr>
                <w:rFonts w:ascii="Tahoma"/>
                <w:spacing w:val="-10"/>
                <w:sz w:val="16"/>
              </w:rPr>
              <w:t> </w:t>
            </w:r>
            <w:r>
              <w:rPr>
                <w:rFonts w:ascii="Tahoma"/>
                <w:sz w:val="16"/>
              </w:rPr>
              <w:t>aircraft</w:t>
            </w:r>
            <w:r>
              <w:rPr>
                <w:rFonts w:ascii="Tahoma"/>
                <w:spacing w:val="-12"/>
                <w:sz w:val="16"/>
              </w:rPr>
              <w:t> </w:t>
            </w:r>
            <w:r>
              <w:rPr>
                <w:rFonts w:ascii="Tahoma"/>
                <w:sz w:val="16"/>
              </w:rPr>
              <w:t>/ vehicles/ boats etc. charges ( for self, celebrity or any other campaigner other than Star Campaigner)</w:t>
            </w:r>
          </w:p>
        </w:tc>
        <w:tc>
          <w:tcPr>
            <w:tcW w:w="1570" w:type="dxa"/>
            <w:gridSpan w:val="2"/>
          </w:tcPr>
          <w:p>
            <w:pPr>
              <w:pStyle w:val="TableParagraph"/>
              <w:rPr>
                <w:sz w:val="16"/>
              </w:rPr>
            </w:pPr>
          </w:p>
        </w:tc>
        <w:tc>
          <w:tcPr>
            <w:tcW w:w="1550" w:type="dxa"/>
            <w:gridSpan w:val="2"/>
          </w:tcPr>
          <w:p>
            <w:pPr>
              <w:pStyle w:val="TableParagraph"/>
              <w:rPr>
                <w:sz w:val="16"/>
              </w:rPr>
            </w:pPr>
          </w:p>
        </w:tc>
        <w:tc>
          <w:tcPr>
            <w:tcW w:w="1294" w:type="dxa"/>
            <w:gridSpan w:val="2"/>
          </w:tcPr>
          <w:p>
            <w:pPr>
              <w:pStyle w:val="TableParagraph"/>
              <w:rPr>
                <w:sz w:val="16"/>
              </w:rPr>
            </w:pPr>
          </w:p>
        </w:tc>
        <w:tc>
          <w:tcPr>
            <w:tcW w:w="1065" w:type="dxa"/>
          </w:tcPr>
          <w:p>
            <w:pPr>
              <w:pStyle w:val="TableParagraph"/>
              <w:rPr>
                <w:sz w:val="16"/>
              </w:rPr>
            </w:pPr>
          </w:p>
        </w:tc>
      </w:tr>
      <w:tr>
        <w:trPr>
          <w:trHeight w:val="302" w:hRule="atLeast"/>
        </w:trPr>
        <w:tc>
          <w:tcPr>
            <w:tcW w:w="548" w:type="dxa"/>
          </w:tcPr>
          <w:p>
            <w:pPr>
              <w:pStyle w:val="TableParagraph"/>
              <w:spacing w:before="55"/>
              <w:ind w:left="18" w:right="26"/>
              <w:jc w:val="center"/>
              <w:rPr>
                <w:rFonts w:ascii="Tahoma"/>
                <w:sz w:val="16"/>
              </w:rPr>
            </w:pPr>
            <w:r>
              <w:rPr>
                <w:rFonts w:ascii="Tahoma"/>
                <w:spacing w:val="-5"/>
                <w:sz w:val="16"/>
              </w:rPr>
              <w:t>12</w:t>
            </w:r>
          </w:p>
        </w:tc>
        <w:tc>
          <w:tcPr>
            <w:tcW w:w="3246" w:type="dxa"/>
            <w:gridSpan w:val="2"/>
          </w:tcPr>
          <w:p>
            <w:pPr>
              <w:pStyle w:val="TableParagraph"/>
              <w:spacing w:before="55"/>
              <w:ind w:left="37"/>
              <w:rPr>
                <w:rFonts w:ascii="Tahoma"/>
                <w:sz w:val="16"/>
              </w:rPr>
            </w:pPr>
            <w:r>
              <w:rPr>
                <w:rFonts w:ascii="Tahoma"/>
                <w:sz w:val="16"/>
              </w:rPr>
              <w:t>Power</w:t>
            </w:r>
            <w:r>
              <w:rPr>
                <w:rFonts w:ascii="Tahoma"/>
                <w:spacing w:val="-3"/>
                <w:sz w:val="16"/>
              </w:rPr>
              <w:t> </w:t>
            </w:r>
            <w:r>
              <w:rPr>
                <w:rFonts w:ascii="Tahoma"/>
                <w:sz w:val="16"/>
              </w:rPr>
              <w:t>consumption/</w:t>
            </w:r>
            <w:r>
              <w:rPr>
                <w:rFonts w:ascii="Tahoma"/>
                <w:spacing w:val="-6"/>
                <w:sz w:val="16"/>
              </w:rPr>
              <w:t> </w:t>
            </w:r>
            <w:r>
              <w:rPr>
                <w:rFonts w:ascii="Tahoma"/>
                <w:sz w:val="16"/>
              </w:rPr>
              <w:t>generator</w:t>
            </w:r>
            <w:r>
              <w:rPr>
                <w:rFonts w:ascii="Tahoma"/>
                <w:spacing w:val="-6"/>
                <w:sz w:val="16"/>
              </w:rPr>
              <w:t> </w:t>
            </w:r>
            <w:r>
              <w:rPr>
                <w:rFonts w:ascii="Tahoma"/>
                <w:spacing w:val="-2"/>
                <w:sz w:val="16"/>
              </w:rPr>
              <w:t>charges</w:t>
            </w:r>
          </w:p>
        </w:tc>
        <w:tc>
          <w:tcPr>
            <w:tcW w:w="1570" w:type="dxa"/>
            <w:gridSpan w:val="2"/>
          </w:tcPr>
          <w:p>
            <w:pPr>
              <w:pStyle w:val="TableParagraph"/>
              <w:rPr>
                <w:sz w:val="16"/>
              </w:rPr>
            </w:pPr>
          </w:p>
        </w:tc>
        <w:tc>
          <w:tcPr>
            <w:tcW w:w="1550" w:type="dxa"/>
            <w:gridSpan w:val="2"/>
          </w:tcPr>
          <w:p>
            <w:pPr>
              <w:pStyle w:val="TableParagraph"/>
              <w:rPr>
                <w:sz w:val="16"/>
              </w:rPr>
            </w:pPr>
          </w:p>
        </w:tc>
        <w:tc>
          <w:tcPr>
            <w:tcW w:w="1294" w:type="dxa"/>
            <w:gridSpan w:val="2"/>
          </w:tcPr>
          <w:p>
            <w:pPr>
              <w:pStyle w:val="TableParagraph"/>
              <w:rPr>
                <w:sz w:val="16"/>
              </w:rPr>
            </w:pPr>
          </w:p>
        </w:tc>
        <w:tc>
          <w:tcPr>
            <w:tcW w:w="1065" w:type="dxa"/>
          </w:tcPr>
          <w:p>
            <w:pPr>
              <w:pStyle w:val="TableParagraph"/>
              <w:rPr>
                <w:sz w:val="16"/>
              </w:rPr>
            </w:pPr>
          </w:p>
        </w:tc>
      </w:tr>
      <w:tr>
        <w:trPr>
          <w:trHeight w:val="306" w:hRule="atLeast"/>
        </w:trPr>
        <w:tc>
          <w:tcPr>
            <w:tcW w:w="548" w:type="dxa"/>
          </w:tcPr>
          <w:p>
            <w:pPr>
              <w:pStyle w:val="TableParagraph"/>
              <w:spacing w:before="55"/>
              <w:ind w:left="18" w:right="26"/>
              <w:jc w:val="center"/>
              <w:rPr>
                <w:rFonts w:ascii="Tahoma"/>
                <w:sz w:val="16"/>
              </w:rPr>
            </w:pPr>
            <w:r>
              <w:rPr>
                <w:rFonts w:ascii="Tahoma"/>
                <w:spacing w:val="-5"/>
                <w:sz w:val="16"/>
              </w:rPr>
              <w:t>13</w:t>
            </w:r>
          </w:p>
        </w:tc>
        <w:tc>
          <w:tcPr>
            <w:tcW w:w="3246" w:type="dxa"/>
            <w:gridSpan w:val="2"/>
          </w:tcPr>
          <w:p>
            <w:pPr>
              <w:pStyle w:val="TableParagraph"/>
              <w:spacing w:before="55"/>
              <w:ind w:left="37"/>
              <w:rPr>
                <w:rFonts w:ascii="Tahoma"/>
                <w:sz w:val="16"/>
              </w:rPr>
            </w:pPr>
            <w:r>
              <w:rPr>
                <w:rFonts w:ascii="Tahoma"/>
                <w:sz w:val="16"/>
              </w:rPr>
              <w:t>Rent</w:t>
            </w:r>
            <w:r>
              <w:rPr>
                <w:rFonts w:ascii="Tahoma"/>
                <w:spacing w:val="-7"/>
                <w:sz w:val="16"/>
              </w:rPr>
              <w:t> </w:t>
            </w:r>
            <w:r>
              <w:rPr>
                <w:rFonts w:ascii="Tahoma"/>
                <w:sz w:val="16"/>
              </w:rPr>
              <w:t>for</w:t>
            </w:r>
            <w:r>
              <w:rPr>
                <w:rFonts w:ascii="Tahoma"/>
                <w:spacing w:val="-1"/>
                <w:sz w:val="16"/>
              </w:rPr>
              <w:t> </w:t>
            </w:r>
            <w:r>
              <w:rPr>
                <w:rFonts w:ascii="Tahoma"/>
                <w:spacing w:val="-2"/>
                <w:sz w:val="16"/>
              </w:rPr>
              <w:t>venue</w:t>
            </w:r>
          </w:p>
        </w:tc>
        <w:tc>
          <w:tcPr>
            <w:tcW w:w="1570" w:type="dxa"/>
            <w:gridSpan w:val="2"/>
          </w:tcPr>
          <w:p>
            <w:pPr>
              <w:pStyle w:val="TableParagraph"/>
              <w:rPr>
                <w:sz w:val="16"/>
              </w:rPr>
            </w:pPr>
          </w:p>
        </w:tc>
        <w:tc>
          <w:tcPr>
            <w:tcW w:w="1550" w:type="dxa"/>
            <w:gridSpan w:val="2"/>
          </w:tcPr>
          <w:p>
            <w:pPr>
              <w:pStyle w:val="TableParagraph"/>
              <w:rPr>
                <w:sz w:val="16"/>
              </w:rPr>
            </w:pPr>
          </w:p>
        </w:tc>
        <w:tc>
          <w:tcPr>
            <w:tcW w:w="1294" w:type="dxa"/>
            <w:gridSpan w:val="2"/>
          </w:tcPr>
          <w:p>
            <w:pPr>
              <w:pStyle w:val="TableParagraph"/>
              <w:rPr>
                <w:sz w:val="16"/>
              </w:rPr>
            </w:pPr>
          </w:p>
        </w:tc>
        <w:tc>
          <w:tcPr>
            <w:tcW w:w="1065" w:type="dxa"/>
          </w:tcPr>
          <w:p>
            <w:pPr>
              <w:pStyle w:val="TableParagraph"/>
              <w:rPr>
                <w:sz w:val="16"/>
              </w:rPr>
            </w:pPr>
          </w:p>
        </w:tc>
      </w:tr>
      <w:tr>
        <w:trPr>
          <w:trHeight w:val="302" w:hRule="atLeast"/>
        </w:trPr>
        <w:tc>
          <w:tcPr>
            <w:tcW w:w="548" w:type="dxa"/>
          </w:tcPr>
          <w:p>
            <w:pPr>
              <w:pStyle w:val="TableParagraph"/>
              <w:spacing w:before="51"/>
              <w:ind w:left="18" w:right="26"/>
              <w:jc w:val="center"/>
              <w:rPr>
                <w:rFonts w:ascii="Tahoma"/>
                <w:sz w:val="16"/>
              </w:rPr>
            </w:pPr>
            <w:r>
              <w:rPr>
                <w:rFonts w:ascii="Tahoma"/>
                <w:spacing w:val="-5"/>
                <w:sz w:val="16"/>
              </w:rPr>
              <w:t>14</w:t>
            </w:r>
          </w:p>
        </w:tc>
        <w:tc>
          <w:tcPr>
            <w:tcW w:w="3246" w:type="dxa"/>
            <w:gridSpan w:val="2"/>
          </w:tcPr>
          <w:p>
            <w:pPr>
              <w:pStyle w:val="TableParagraph"/>
              <w:spacing w:before="51"/>
              <w:ind w:left="37"/>
              <w:rPr>
                <w:rFonts w:ascii="Tahoma"/>
                <w:sz w:val="16"/>
              </w:rPr>
            </w:pPr>
            <w:r>
              <w:rPr>
                <w:rFonts w:ascii="Tahoma"/>
                <w:sz w:val="16"/>
              </w:rPr>
              <w:t>Guards</w:t>
            </w:r>
            <w:r>
              <w:rPr>
                <w:rFonts w:ascii="Tahoma"/>
                <w:spacing w:val="-1"/>
                <w:sz w:val="16"/>
              </w:rPr>
              <w:t> </w:t>
            </w:r>
            <w:r>
              <w:rPr>
                <w:rFonts w:ascii="Tahoma"/>
                <w:sz w:val="16"/>
              </w:rPr>
              <w:t>&amp;</w:t>
            </w:r>
            <w:r>
              <w:rPr>
                <w:rFonts w:ascii="Tahoma"/>
                <w:spacing w:val="-6"/>
                <w:sz w:val="16"/>
              </w:rPr>
              <w:t> </w:t>
            </w:r>
            <w:r>
              <w:rPr>
                <w:rFonts w:ascii="Tahoma"/>
                <w:sz w:val="16"/>
              </w:rPr>
              <w:t>security</w:t>
            </w:r>
            <w:r>
              <w:rPr>
                <w:rFonts w:ascii="Tahoma"/>
                <w:spacing w:val="-8"/>
                <w:sz w:val="16"/>
              </w:rPr>
              <w:t> </w:t>
            </w:r>
            <w:r>
              <w:rPr>
                <w:rFonts w:ascii="Tahoma"/>
                <w:spacing w:val="-2"/>
                <w:sz w:val="16"/>
              </w:rPr>
              <w:t>charges</w:t>
            </w:r>
          </w:p>
        </w:tc>
        <w:tc>
          <w:tcPr>
            <w:tcW w:w="1570" w:type="dxa"/>
            <w:gridSpan w:val="2"/>
          </w:tcPr>
          <w:p>
            <w:pPr>
              <w:pStyle w:val="TableParagraph"/>
              <w:rPr>
                <w:sz w:val="16"/>
              </w:rPr>
            </w:pPr>
          </w:p>
        </w:tc>
        <w:tc>
          <w:tcPr>
            <w:tcW w:w="1550" w:type="dxa"/>
            <w:gridSpan w:val="2"/>
          </w:tcPr>
          <w:p>
            <w:pPr>
              <w:pStyle w:val="TableParagraph"/>
              <w:rPr>
                <w:sz w:val="16"/>
              </w:rPr>
            </w:pPr>
          </w:p>
        </w:tc>
        <w:tc>
          <w:tcPr>
            <w:tcW w:w="1294" w:type="dxa"/>
            <w:gridSpan w:val="2"/>
          </w:tcPr>
          <w:p>
            <w:pPr>
              <w:pStyle w:val="TableParagraph"/>
              <w:rPr>
                <w:sz w:val="16"/>
              </w:rPr>
            </w:pPr>
          </w:p>
        </w:tc>
        <w:tc>
          <w:tcPr>
            <w:tcW w:w="1065" w:type="dxa"/>
          </w:tcPr>
          <w:p>
            <w:pPr>
              <w:pStyle w:val="TableParagraph"/>
              <w:rPr>
                <w:sz w:val="16"/>
              </w:rPr>
            </w:pPr>
          </w:p>
        </w:tc>
      </w:tr>
      <w:tr>
        <w:trPr>
          <w:trHeight w:val="691" w:hRule="atLeast"/>
        </w:trPr>
        <w:tc>
          <w:tcPr>
            <w:tcW w:w="548" w:type="dxa"/>
          </w:tcPr>
          <w:p>
            <w:pPr>
              <w:pStyle w:val="TableParagraph"/>
              <w:spacing w:before="51"/>
              <w:ind w:left="18" w:right="26"/>
              <w:jc w:val="center"/>
              <w:rPr>
                <w:rFonts w:ascii="Tahoma"/>
                <w:sz w:val="16"/>
              </w:rPr>
            </w:pPr>
            <w:r>
              <w:rPr>
                <w:rFonts w:ascii="Tahoma"/>
                <w:spacing w:val="-5"/>
                <w:sz w:val="16"/>
              </w:rPr>
              <w:t>15</w:t>
            </w:r>
          </w:p>
        </w:tc>
        <w:tc>
          <w:tcPr>
            <w:tcW w:w="3246" w:type="dxa"/>
            <w:gridSpan w:val="2"/>
          </w:tcPr>
          <w:p>
            <w:pPr>
              <w:pStyle w:val="TableParagraph"/>
              <w:spacing w:line="242" w:lineRule="auto" w:before="51"/>
              <w:ind w:left="37"/>
              <w:rPr>
                <w:rFonts w:ascii="Tahoma"/>
                <w:sz w:val="16"/>
              </w:rPr>
            </w:pPr>
            <w:r>
              <w:rPr>
                <w:rFonts w:ascii="Tahoma"/>
                <w:sz w:val="16"/>
              </w:rPr>
              <w:t>Boarding &amp; lodging expenses of self, celebrity,</w:t>
            </w:r>
            <w:r>
              <w:rPr>
                <w:rFonts w:ascii="Tahoma"/>
                <w:spacing w:val="-7"/>
                <w:sz w:val="16"/>
              </w:rPr>
              <w:t> </w:t>
            </w:r>
            <w:r>
              <w:rPr>
                <w:rFonts w:ascii="Tahoma"/>
                <w:sz w:val="16"/>
              </w:rPr>
              <w:t>party</w:t>
            </w:r>
            <w:r>
              <w:rPr>
                <w:rFonts w:ascii="Tahoma"/>
                <w:spacing w:val="-13"/>
                <w:sz w:val="16"/>
              </w:rPr>
              <w:t> </w:t>
            </w:r>
            <w:r>
              <w:rPr>
                <w:rFonts w:ascii="Tahoma"/>
                <w:sz w:val="16"/>
              </w:rPr>
              <w:t>functionary</w:t>
            </w:r>
            <w:r>
              <w:rPr>
                <w:rFonts w:ascii="Tahoma"/>
                <w:spacing w:val="-8"/>
                <w:sz w:val="16"/>
              </w:rPr>
              <w:t> </w:t>
            </w:r>
            <w:r>
              <w:rPr>
                <w:rFonts w:ascii="Tahoma"/>
                <w:sz w:val="16"/>
              </w:rPr>
              <w:t>or</w:t>
            </w:r>
            <w:r>
              <w:rPr>
                <w:rFonts w:ascii="Tahoma"/>
                <w:spacing w:val="-6"/>
                <w:sz w:val="16"/>
              </w:rPr>
              <w:t> </w:t>
            </w:r>
            <w:r>
              <w:rPr>
                <w:rFonts w:ascii="Tahoma"/>
                <w:sz w:val="16"/>
              </w:rPr>
              <w:t>any</w:t>
            </w:r>
            <w:r>
              <w:rPr>
                <w:rFonts w:ascii="Tahoma"/>
                <w:spacing w:val="-13"/>
                <w:sz w:val="16"/>
              </w:rPr>
              <w:t> </w:t>
            </w:r>
            <w:r>
              <w:rPr>
                <w:rFonts w:ascii="Tahoma"/>
                <w:sz w:val="16"/>
              </w:rPr>
              <w:t>other campaigner including Star Campaigner</w:t>
            </w:r>
          </w:p>
        </w:tc>
        <w:tc>
          <w:tcPr>
            <w:tcW w:w="1570" w:type="dxa"/>
            <w:gridSpan w:val="2"/>
          </w:tcPr>
          <w:p>
            <w:pPr>
              <w:pStyle w:val="TableParagraph"/>
              <w:rPr>
                <w:sz w:val="16"/>
              </w:rPr>
            </w:pPr>
          </w:p>
        </w:tc>
        <w:tc>
          <w:tcPr>
            <w:tcW w:w="1550" w:type="dxa"/>
            <w:gridSpan w:val="2"/>
          </w:tcPr>
          <w:p>
            <w:pPr>
              <w:pStyle w:val="TableParagraph"/>
              <w:rPr>
                <w:sz w:val="16"/>
              </w:rPr>
            </w:pPr>
          </w:p>
        </w:tc>
        <w:tc>
          <w:tcPr>
            <w:tcW w:w="1294" w:type="dxa"/>
            <w:gridSpan w:val="2"/>
          </w:tcPr>
          <w:p>
            <w:pPr>
              <w:pStyle w:val="TableParagraph"/>
              <w:rPr>
                <w:sz w:val="16"/>
              </w:rPr>
            </w:pPr>
          </w:p>
        </w:tc>
        <w:tc>
          <w:tcPr>
            <w:tcW w:w="1065" w:type="dxa"/>
          </w:tcPr>
          <w:p>
            <w:pPr>
              <w:pStyle w:val="TableParagraph"/>
              <w:rPr>
                <w:sz w:val="16"/>
              </w:rPr>
            </w:pPr>
          </w:p>
        </w:tc>
      </w:tr>
      <w:tr>
        <w:trPr>
          <w:trHeight w:val="302" w:hRule="atLeast"/>
        </w:trPr>
        <w:tc>
          <w:tcPr>
            <w:tcW w:w="548" w:type="dxa"/>
          </w:tcPr>
          <w:p>
            <w:pPr>
              <w:pStyle w:val="TableParagraph"/>
              <w:spacing w:before="51"/>
              <w:ind w:left="18" w:right="26"/>
              <w:jc w:val="center"/>
              <w:rPr>
                <w:rFonts w:ascii="Tahoma"/>
                <w:sz w:val="16"/>
              </w:rPr>
            </w:pPr>
            <w:r>
              <w:rPr>
                <w:rFonts w:ascii="Tahoma"/>
                <w:spacing w:val="-5"/>
                <w:sz w:val="16"/>
              </w:rPr>
              <w:t>16</w:t>
            </w:r>
          </w:p>
        </w:tc>
        <w:tc>
          <w:tcPr>
            <w:tcW w:w="3246" w:type="dxa"/>
            <w:gridSpan w:val="2"/>
          </w:tcPr>
          <w:p>
            <w:pPr>
              <w:pStyle w:val="TableParagraph"/>
              <w:spacing w:before="51"/>
              <w:ind w:left="37"/>
              <w:rPr>
                <w:rFonts w:ascii="Tahoma"/>
                <w:sz w:val="16"/>
              </w:rPr>
            </w:pPr>
            <w:r>
              <w:rPr>
                <w:rFonts w:ascii="Tahoma"/>
                <w:sz w:val="16"/>
              </w:rPr>
              <w:t>Others</w:t>
            </w:r>
            <w:r>
              <w:rPr>
                <w:rFonts w:ascii="Tahoma"/>
                <w:spacing w:val="-4"/>
                <w:sz w:val="16"/>
              </w:rPr>
              <w:t> </w:t>
            </w:r>
            <w:r>
              <w:rPr>
                <w:rFonts w:ascii="Tahoma"/>
                <w:spacing w:val="-2"/>
                <w:sz w:val="16"/>
              </w:rPr>
              <w:t>expenses</w:t>
            </w:r>
          </w:p>
        </w:tc>
        <w:tc>
          <w:tcPr>
            <w:tcW w:w="1570" w:type="dxa"/>
            <w:gridSpan w:val="2"/>
          </w:tcPr>
          <w:p>
            <w:pPr>
              <w:pStyle w:val="TableParagraph"/>
              <w:rPr>
                <w:sz w:val="16"/>
              </w:rPr>
            </w:pPr>
          </w:p>
        </w:tc>
        <w:tc>
          <w:tcPr>
            <w:tcW w:w="1550" w:type="dxa"/>
            <w:gridSpan w:val="2"/>
          </w:tcPr>
          <w:p>
            <w:pPr>
              <w:pStyle w:val="TableParagraph"/>
              <w:rPr>
                <w:sz w:val="16"/>
              </w:rPr>
            </w:pPr>
          </w:p>
        </w:tc>
        <w:tc>
          <w:tcPr>
            <w:tcW w:w="1294" w:type="dxa"/>
            <w:gridSpan w:val="2"/>
          </w:tcPr>
          <w:p>
            <w:pPr>
              <w:pStyle w:val="TableParagraph"/>
              <w:rPr>
                <w:sz w:val="16"/>
              </w:rPr>
            </w:pPr>
          </w:p>
        </w:tc>
        <w:tc>
          <w:tcPr>
            <w:tcW w:w="1065" w:type="dxa"/>
          </w:tcPr>
          <w:p>
            <w:pPr>
              <w:pStyle w:val="TableParagraph"/>
              <w:rPr>
                <w:sz w:val="16"/>
              </w:rPr>
            </w:pPr>
          </w:p>
        </w:tc>
      </w:tr>
      <w:tr>
        <w:trPr>
          <w:trHeight w:val="316" w:hRule="atLeast"/>
        </w:trPr>
        <w:tc>
          <w:tcPr>
            <w:tcW w:w="548" w:type="dxa"/>
          </w:tcPr>
          <w:p>
            <w:pPr>
              <w:pStyle w:val="TableParagraph"/>
              <w:rPr>
                <w:sz w:val="16"/>
              </w:rPr>
            </w:pPr>
          </w:p>
        </w:tc>
        <w:tc>
          <w:tcPr>
            <w:tcW w:w="3246" w:type="dxa"/>
            <w:gridSpan w:val="2"/>
          </w:tcPr>
          <w:p>
            <w:pPr>
              <w:pStyle w:val="TableParagraph"/>
              <w:spacing w:before="51"/>
              <w:ind w:left="37"/>
              <w:rPr>
                <w:rFonts w:ascii="Tahoma"/>
                <w:sz w:val="16"/>
              </w:rPr>
            </w:pPr>
            <w:r>
              <w:rPr>
                <w:rFonts w:ascii="Tahoma"/>
                <w:spacing w:val="-2"/>
                <w:sz w:val="16"/>
              </w:rPr>
              <w:t>Total</w:t>
            </w:r>
          </w:p>
        </w:tc>
        <w:tc>
          <w:tcPr>
            <w:tcW w:w="1570" w:type="dxa"/>
            <w:gridSpan w:val="2"/>
          </w:tcPr>
          <w:p>
            <w:pPr>
              <w:pStyle w:val="TableParagraph"/>
              <w:rPr>
                <w:sz w:val="16"/>
              </w:rPr>
            </w:pPr>
          </w:p>
        </w:tc>
        <w:tc>
          <w:tcPr>
            <w:tcW w:w="1550" w:type="dxa"/>
            <w:gridSpan w:val="2"/>
          </w:tcPr>
          <w:p>
            <w:pPr>
              <w:pStyle w:val="TableParagraph"/>
              <w:rPr>
                <w:sz w:val="16"/>
              </w:rPr>
            </w:pPr>
          </w:p>
        </w:tc>
        <w:tc>
          <w:tcPr>
            <w:tcW w:w="1294" w:type="dxa"/>
            <w:gridSpan w:val="2"/>
          </w:tcPr>
          <w:p>
            <w:pPr>
              <w:pStyle w:val="TableParagraph"/>
              <w:rPr>
                <w:sz w:val="16"/>
              </w:rPr>
            </w:pPr>
          </w:p>
        </w:tc>
        <w:tc>
          <w:tcPr>
            <w:tcW w:w="1065" w:type="dxa"/>
          </w:tcPr>
          <w:p>
            <w:pPr>
              <w:pStyle w:val="TableParagraph"/>
              <w:rPr>
                <w:sz w:val="16"/>
              </w:rPr>
            </w:pPr>
          </w:p>
        </w:tc>
      </w:tr>
      <w:tr>
        <w:trPr>
          <w:trHeight w:val="494" w:hRule="atLeast"/>
        </w:trPr>
        <w:tc>
          <w:tcPr>
            <w:tcW w:w="9273" w:type="dxa"/>
            <w:gridSpan w:val="10"/>
          </w:tcPr>
          <w:p>
            <w:pPr>
              <w:pStyle w:val="TableParagraph"/>
              <w:spacing w:before="49"/>
              <w:rPr>
                <w:rFonts w:ascii="Tahoma"/>
                <w:sz w:val="16"/>
              </w:rPr>
            </w:pPr>
          </w:p>
          <w:p>
            <w:pPr>
              <w:pStyle w:val="TableParagraph"/>
              <w:ind w:left="4"/>
              <w:jc w:val="center"/>
              <w:rPr>
                <w:rFonts w:ascii="Tahoma"/>
                <w:sz w:val="16"/>
              </w:rPr>
            </w:pPr>
            <w:r>
              <w:rPr>
                <w:rFonts w:ascii="Tahoma"/>
                <w:sz w:val="16"/>
              </w:rPr>
              <w:t>Schedule-</w:t>
            </w:r>
            <w:r>
              <w:rPr>
                <w:rFonts w:ascii="Tahoma"/>
                <w:spacing w:val="40"/>
                <w:sz w:val="16"/>
              </w:rPr>
              <w:t> </w:t>
            </w:r>
            <w:r>
              <w:rPr>
                <w:rFonts w:ascii="Tahoma"/>
                <w:spacing w:val="-10"/>
                <w:sz w:val="16"/>
              </w:rPr>
              <w:t>2</w:t>
            </w:r>
          </w:p>
        </w:tc>
      </w:tr>
      <w:tr>
        <w:trPr>
          <w:trHeight w:val="493" w:hRule="atLeast"/>
        </w:trPr>
        <w:tc>
          <w:tcPr>
            <w:tcW w:w="9273" w:type="dxa"/>
            <w:gridSpan w:val="10"/>
          </w:tcPr>
          <w:p>
            <w:pPr>
              <w:pStyle w:val="TableParagraph"/>
              <w:spacing w:before="55"/>
              <w:ind w:left="3351" w:hanging="3112"/>
              <w:rPr>
                <w:rFonts w:ascii="Tahoma"/>
                <w:sz w:val="16"/>
              </w:rPr>
            </w:pPr>
            <w:r>
              <w:rPr>
                <w:rFonts w:ascii="Tahoma"/>
                <w:sz w:val="16"/>
              </w:rPr>
              <w:t>Expenditure</w:t>
            </w:r>
            <w:r>
              <w:rPr>
                <w:rFonts w:ascii="Tahoma"/>
                <w:spacing w:val="-6"/>
                <w:sz w:val="16"/>
              </w:rPr>
              <w:t> </w:t>
            </w:r>
            <w:r>
              <w:rPr>
                <w:rFonts w:ascii="Tahoma"/>
                <w:sz w:val="16"/>
              </w:rPr>
              <w:t>in</w:t>
            </w:r>
            <w:r>
              <w:rPr>
                <w:rFonts w:ascii="Tahoma"/>
                <w:spacing w:val="-2"/>
                <w:sz w:val="16"/>
              </w:rPr>
              <w:t> </w:t>
            </w:r>
            <w:r>
              <w:rPr>
                <w:rFonts w:ascii="Tahoma"/>
                <w:sz w:val="16"/>
              </w:rPr>
              <w:t>public</w:t>
            </w:r>
            <w:r>
              <w:rPr>
                <w:rFonts w:ascii="Tahoma"/>
                <w:spacing w:val="-6"/>
                <w:sz w:val="16"/>
              </w:rPr>
              <w:t> </w:t>
            </w:r>
            <w:r>
              <w:rPr>
                <w:rFonts w:ascii="Tahoma"/>
                <w:sz w:val="16"/>
              </w:rPr>
              <w:t>meeting</w:t>
            </w:r>
            <w:r>
              <w:rPr>
                <w:rFonts w:ascii="Tahoma"/>
                <w:spacing w:val="-1"/>
                <w:sz w:val="16"/>
              </w:rPr>
              <w:t> </w:t>
            </w:r>
            <w:r>
              <w:rPr>
                <w:rFonts w:ascii="Tahoma"/>
                <w:sz w:val="16"/>
              </w:rPr>
              <w:t>rally, procession</w:t>
            </w:r>
            <w:r>
              <w:rPr>
                <w:rFonts w:ascii="Tahoma"/>
                <w:spacing w:val="-1"/>
                <w:sz w:val="16"/>
              </w:rPr>
              <w:t> </w:t>
            </w:r>
            <w:r>
              <w:rPr>
                <w:rFonts w:ascii="Tahoma"/>
                <w:sz w:val="16"/>
              </w:rPr>
              <w:t>etc.</w:t>
            </w:r>
            <w:r>
              <w:rPr>
                <w:rFonts w:ascii="Tahoma"/>
                <w:spacing w:val="-4"/>
                <w:sz w:val="16"/>
              </w:rPr>
              <w:t> </w:t>
            </w:r>
            <w:r>
              <w:rPr>
                <w:rFonts w:ascii="Tahoma"/>
                <w:sz w:val="16"/>
              </w:rPr>
              <w:t>with</w:t>
            </w:r>
            <w:r>
              <w:rPr>
                <w:rFonts w:ascii="Tahoma"/>
                <w:spacing w:val="-2"/>
                <w:sz w:val="16"/>
              </w:rPr>
              <w:t> </w:t>
            </w:r>
            <w:r>
              <w:rPr>
                <w:rFonts w:ascii="Tahoma"/>
                <w:sz w:val="16"/>
              </w:rPr>
              <w:t>the</w:t>
            </w:r>
            <w:r>
              <w:rPr>
                <w:rFonts w:ascii="Tahoma"/>
                <w:spacing w:val="-2"/>
                <w:sz w:val="16"/>
              </w:rPr>
              <w:t> </w:t>
            </w:r>
            <w:r>
              <w:rPr>
                <w:rFonts w:ascii="Tahoma"/>
                <w:sz w:val="16"/>
              </w:rPr>
              <w:t>Star</w:t>
            </w:r>
            <w:r>
              <w:rPr>
                <w:rFonts w:ascii="Tahoma"/>
                <w:spacing w:val="-4"/>
                <w:sz w:val="16"/>
              </w:rPr>
              <w:t> </w:t>
            </w:r>
            <w:r>
              <w:rPr>
                <w:rFonts w:ascii="Tahoma"/>
                <w:sz w:val="16"/>
              </w:rPr>
              <w:t>Campaigner(s)</w:t>
            </w:r>
            <w:r>
              <w:rPr>
                <w:rFonts w:ascii="Tahoma"/>
                <w:spacing w:val="-3"/>
                <w:sz w:val="16"/>
              </w:rPr>
              <w:t> </w:t>
            </w:r>
            <w:r>
              <w:rPr>
                <w:rFonts w:ascii="Tahoma"/>
                <w:sz w:val="16"/>
              </w:rPr>
              <w:t>as apportioned</w:t>
            </w:r>
            <w:r>
              <w:rPr>
                <w:rFonts w:ascii="Tahoma"/>
                <w:spacing w:val="-6"/>
                <w:sz w:val="16"/>
              </w:rPr>
              <w:t> </w:t>
            </w:r>
            <w:r>
              <w:rPr>
                <w:rFonts w:ascii="Tahoma"/>
                <w:sz w:val="16"/>
              </w:rPr>
              <w:t>to candidate</w:t>
            </w:r>
            <w:r>
              <w:rPr>
                <w:rFonts w:ascii="Tahoma"/>
                <w:spacing w:val="-6"/>
                <w:sz w:val="16"/>
              </w:rPr>
              <w:t> </w:t>
            </w:r>
            <w:r>
              <w:rPr>
                <w:rFonts w:ascii="Tahoma"/>
                <w:sz w:val="16"/>
              </w:rPr>
              <w:t>(ie:</w:t>
            </w:r>
            <w:r>
              <w:rPr>
                <w:rFonts w:ascii="Tahoma"/>
                <w:spacing w:val="-3"/>
                <w:sz w:val="16"/>
              </w:rPr>
              <w:t> </w:t>
            </w:r>
            <w:r>
              <w:rPr>
                <w:rFonts w:ascii="Tahoma"/>
                <w:sz w:val="16"/>
              </w:rPr>
              <w:t>other</w:t>
            </w:r>
            <w:r>
              <w:rPr>
                <w:rFonts w:ascii="Tahoma"/>
                <w:spacing w:val="40"/>
                <w:sz w:val="16"/>
              </w:rPr>
              <w:t> </w:t>
            </w:r>
            <w:r>
              <w:rPr>
                <w:rFonts w:ascii="Tahoma"/>
                <w:sz w:val="16"/>
              </w:rPr>
              <w:t>than those for general party propaganda)</w:t>
            </w:r>
          </w:p>
        </w:tc>
      </w:tr>
      <w:tr>
        <w:trPr>
          <w:trHeight w:val="902" w:hRule="atLeast"/>
        </w:trPr>
        <w:tc>
          <w:tcPr>
            <w:tcW w:w="548" w:type="dxa"/>
          </w:tcPr>
          <w:p>
            <w:pPr>
              <w:pStyle w:val="TableParagraph"/>
              <w:spacing w:before="55"/>
              <w:ind w:left="91"/>
              <w:rPr>
                <w:rFonts w:ascii="Tahoma"/>
                <w:sz w:val="16"/>
              </w:rPr>
            </w:pPr>
            <w:r>
              <w:rPr>
                <w:rFonts w:ascii="Tahoma"/>
                <w:sz w:val="16"/>
              </w:rPr>
              <w:t>S.</w:t>
            </w:r>
            <w:r>
              <w:rPr>
                <w:rFonts w:ascii="Tahoma"/>
                <w:spacing w:val="-6"/>
                <w:sz w:val="16"/>
              </w:rPr>
              <w:t> </w:t>
            </w:r>
            <w:r>
              <w:rPr>
                <w:rFonts w:ascii="Tahoma"/>
                <w:spacing w:val="-5"/>
                <w:sz w:val="16"/>
              </w:rPr>
              <w:t>No</w:t>
            </w:r>
          </w:p>
        </w:tc>
        <w:tc>
          <w:tcPr>
            <w:tcW w:w="1330" w:type="dxa"/>
          </w:tcPr>
          <w:p>
            <w:pPr>
              <w:pStyle w:val="TableParagraph"/>
              <w:spacing w:before="55"/>
              <w:ind w:left="71"/>
              <w:rPr>
                <w:rFonts w:ascii="Tahoma"/>
                <w:sz w:val="16"/>
              </w:rPr>
            </w:pPr>
            <w:r>
              <w:rPr>
                <w:rFonts w:ascii="Tahoma"/>
                <w:sz w:val="16"/>
              </w:rPr>
              <w:t>Date</w:t>
            </w:r>
            <w:r>
              <w:rPr>
                <w:rFonts w:ascii="Tahoma"/>
                <w:spacing w:val="44"/>
                <w:sz w:val="16"/>
              </w:rPr>
              <w:t> </w:t>
            </w:r>
            <w:r>
              <w:rPr>
                <w:rFonts w:ascii="Tahoma"/>
                <w:sz w:val="16"/>
              </w:rPr>
              <w:t>and </w:t>
            </w:r>
            <w:r>
              <w:rPr>
                <w:rFonts w:ascii="Tahoma"/>
                <w:spacing w:val="-2"/>
                <w:sz w:val="16"/>
              </w:rPr>
              <w:t>Venue</w:t>
            </w:r>
          </w:p>
        </w:tc>
        <w:tc>
          <w:tcPr>
            <w:tcW w:w="2238" w:type="dxa"/>
            <w:gridSpan w:val="2"/>
          </w:tcPr>
          <w:p>
            <w:pPr>
              <w:pStyle w:val="TableParagraph"/>
              <w:spacing w:before="55"/>
              <w:ind w:left="57" w:right="34"/>
              <w:rPr>
                <w:rFonts w:ascii="Tahoma"/>
                <w:sz w:val="16"/>
              </w:rPr>
            </w:pPr>
            <w:r>
              <w:rPr>
                <w:rFonts w:ascii="Tahoma"/>
                <w:sz w:val="16"/>
              </w:rPr>
              <w:t>Name of the Star Campaigner(s)</w:t>
            </w:r>
            <w:r>
              <w:rPr>
                <w:rFonts w:ascii="Tahoma"/>
                <w:spacing w:val="-13"/>
                <w:sz w:val="16"/>
              </w:rPr>
              <w:t> </w:t>
            </w:r>
            <w:r>
              <w:rPr>
                <w:rFonts w:ascii="Tahoma"/>
                <w:sz w:val="16"/>
              </w:rPr>
              <w:t>&amp;</w:t>
            </w:r>
            <w:r>
              <w:rPr>
                <w:rFonts w:ascii="Tahoma"/>
                <w:spacing w:val="-12"/>
                <w:sz w:val="16"/>
              </w:rPr>
              <w:t> </w:t>
            </w:r>
            <w:r>
              <w:rPr>
                <w:rFonts w:ascii="Tahoma"/>
                <w:sz w:val="16"/>
              </w:rPr>
              <w:t>Name</w:t>
            </w:r>
            <w:r>
              <w:rPr>
                <w:rFonts w:ascii="Tahoma"/>
                <w:spacing w:val="-13"/>
                <w:sz w:val="16"/>
              </w:rPr>
              <w:t> </w:t>
            </w:r>
            <w:r>
              <w:rPr>
                <w:rFonts w:ascii="Tahoma"/>
                <w:sz w:val="16"/>
              </w:rPr>
              <w:t>of </w:t>
            </w:r>
            <w:r>
              <w:rPr>
                <w:rFonts w:ascii="Tahoma"/>
                <w:spacing w:val="-2"/>
                <w:sz w:val="16"/>
              </w:rPr>
              <w:t>Party</w:t>
            </w:r>
          </w:p>
        </w:tc>
        <w:tc>
          <w:tcPr>
            <w:tcW w:w="4092" w:type="dxa"/>
            <w:gridSpan w:val="5"/>
          </w:tcPr>
          <w:p>
            <w:pPr>
              <w:pStyle w:val="TableParagraph"/>
              <w:spacing w:before="55"/>
              <w:ind w:left="56" w:right="44"/>
              <w:jc w:val="both"/>
              <w:rPr>
                <w:rFonts w:ascii="Tahoma"/>
                <w:sz w:val="16"/>
              </w:rPr>
            </w:pPr>
            <w:r>
              <w:rPr>
                <w:rFonts w:ascii="Tahoma"/>
                <w:sz w:val="16"/>
              </w:rPr>
              <w:t>Amount of Expenditure on public meeting rally, procession etc. with the Star Campaigner(s)</w:t>
            </w:r>
            <w:r>
              <w:rPr>
                <w:rFonts w:ascii="Tahoma"/>
                <w:spacing w:val="40"/>
                <w:sz w:val="16"/>
              </w:rPr>
              <w:t> </w:t>
            </w:r>
            <w:r>
              <w:rPr>
                <w:rFonts w:ascii="Tahoma"/>
                <w:sz w:val="16"/>
              </w:rPr>
              <w:t>apportioned to the candidate (As</w:t>
            </w:r>
            <w:r>
              <w:rPr>
                <w:rFonts w:ascii="Tahoma"/>
                <w:spacing w:val="-1"/>
                <w:sz w:val="16"/>
              </w:rPr>
              <w:t> </w:t>
            </w:r>
            <w:r>
              <w:rPr>
                <w:rFonts w:ascii="Tahoma"/>
                <w:sz w:val="16"/>
              </w:rPr>
              <w:t>other</w:t>
            </w:r>
            <w:r>
              <w:rPr>
                <w:rFonts w:ascii="Tahoma"/>
                <w:spacing w:val="-2"/>
                <w:sz w:val="16"/>
              </w:rPr>
              <w:t> </w:t>
            </w:r>
            <w:r>
              <w:rPr>
                <w:rFonts w:ascii="Tahoma"/>
                <w:sz w:val="16"/>
              </w:rPr>
              <w:t>than for general party propaganda) in Rs.</w:t>
            </w:r>
          </w:p>
        </w:tc>
        <w:tc>
          <w:tcPr>
            <w:tcW w:w="1065" w:type="dxa"/>
          </w:tcPr>
          <w:p>
            <w:pPr>
              <w:pStyle w:val="TableParagraph"/>
              <w:spacing w:before="55"/>
              <w:ind w:left="55" w:right="196"/>
              <w:rPr>
                <w:rFonts w:ascii="Tahoma"/>
                <w:sz w:val="16"/>
              </w:rPr>
            </w:pPr>
            <w:r>
              <w:rPr>
                <w:rFonts w:ascii="Tahoma"/>
                <w:sz w:val="16"/>
              </w:rPr>
              <w:t>Remarks,</w:t>
            </w:r>
            <w:r>
              <w:rPr>
                <w:rFonts w:ascii="Tahoma"/>
                <w:spacing w:val="-13"/>
                <w:sz w:val="16"/>
              </w:rPr>
              <w:t> </w:t>
            </w:r>
            <w:r>
              <w:rPr>
                <w:rFonts w:ascii="Tahoma"/>
                <w:sz w:val="16"/>
              </w:rPr>
              <w:t>if </w:t>
            </w:r>
            <w:r>
              <w:rPr>
                <w:rFonts w:ascii="Tahoma"/>
                <w:spacing w:val="-4"/>
                <w:sz w:val="16"/>
              </w:rPr>
              <w:t>any</w:t>
            </w:r>
          </w:p>
        </w:tc>
      </w:tr>
      <w:tr>
        <w:trPr>
          <w:trHeight w:val="302" w:hRule="atLeast"/>
        </w:trPr>
        <w:tc>
          <w:tcPr>
            <w:tcW w:w="548" w:type="dxa"/>
            <w:vMerge w:val="restart"/>
          </w:tcPr>
          <w:p>
            <w:pPr>
              <w:pStyle w:val="TableParagraph"/>
              <w:spacing w:before="56"/>
              <w:ind w:left="26" w:right="8"/>
              <w:jc w:val="center"/>
              <w:rPr>
                <w:rFonts w:ascii="Tahoma"/>
                <w:sz w:val="16"/>
              </w:rPr>
            </w:pPr>
            <w:r>
              <w:rPr>
                <w:rFonts w:ascii="Tahoma"/>
                <w:spacing w:val="-10"/>
                <w:sz w:val="16"/>
              </w:rPr>
              <w:t>1</w:t>
            </w:r>
          </w:p>
        </w:tc>
        <w:tc>
          <w:tcPr>
            <w:tcW w:w="1330" w:type="dxa"/>
            <w:vMerge w:val="restart"/>
          </w:tcPr>
          <w:p>
            <w:pPr>
              <w:pStyle w:val="TableParagraph"/>
              <w:spacing w:before="56"/>
              <w:ind w:left="23"/>
              <w:jc w:val="center"/>
              <w:rPr>
                <w:rFonts w:ascii="Tahoma"/>
                <w:sz w:val="16"/>
              </w:rPr>
            </w:pPr>
            <w:r>
              <w:rPr>
                <w:rFonts w:ascii="Tahoma"/>
                <w:spacing w:val="-10"/>
                <w:sz w:val="16"/>
              </w:rPr>
              <w:t>2</w:t>
            </w:r>
          </w:p>
        </w:tc>
        <w:tc>
          <w:tcPr>
            <w:tcW w:w="2238" w:type="dxa"/>
            <w:gridSpan w:val="2"/>
            <w:vMerge w:val="restart"/>
          </w:tcPr>
          <w:p>
            <w:pPr>
              <w:pStyle w:val="TableParagraph"/>
              <w:spacing w:before="56"/>
              <w:ind w:left="9"/>
              <w:jc w:val="center"/>
              <w:rPr>
                <w:rFonts w:ascii="Tahoma"/>
                <w:sz w:val="16"/>
              </w:rPr>
            </w:pPr>
            <w:r>
              <w:rPr>
                <w:rFonts w:ascii="Tahoma"/>
                <w:spacing w:val="-10"/>
                <w:sz w:val="16"/>
              </w:rPr>
              <w:t>3</w:t>
            </w:r>
          </w:p>
        </w:tc>
        <w:tc>
          <w:tcPr>
            <w:tcW w:w="4092" w:type="dxa"/>
            <w:gridSpan w:val="5"/>
          </w:tcPr>
          <w:p>
            <w:pPr>
              <w:pStyle w:val="TableParagraph"/>
              <w:spacing w:before="56"/>
              <w:ind w:left="16"/>
              <w:jc w:val="center"/>
              <w:rPr>
                <w:rFonts w:ascii="Tahoma"/>
                <w:sz w:val="16"/>
              </w:rPr>
            </w:pPr>
            <w:r>
              <w:rPr>
                <w:rFonts w:ascii="Tahoma"/>
                <w:spacing w:val="-10"/>
                <w:sz w:val="16"/>
              </w:rPr>
              <w:t>4</w:t>
            </w:r>
          </w:p>
        </w:tc>
        <w:tc>
          <w:tcPr>
            <w:tcW w:w="1065" w:type="dxa"/>
            <w:vMerge w:val="restart"/>
          </w:tcPr>
          <w:p>
            <w:pPr>
              <w:pStyle w:val="TableParagraph"/>
              <w:spacing w:before="56"/>
              <w:ind w:left="8"/>
              <w:jc w:val="center"/>
              <w:rPr>
                <w:rFonts w:ascii="Tahoma"/>
                <w:sz w:val="16"/>
              </w:rPr>
            </w:pPr>
            <w:r>
              <w:rPr>
                <w:rFonts w:ascii="Tahoma"/>
                <w:spacing w:val="-10"/>
                <w:sz w:val="16"/>
              </w:rPr>
              <w:t>5</w:t>
            </w:r>
          </w:p>
        </w:tc>
      </w:tr>
      <w:tr>
        <w:trPr>
          <w:trHeight w:val="469" w:hRule="atLeast"/>
        </w:trPr>
        <w:tc>
          <w:tcPr>
            <w:tcW w:w="548" w:type="dxa"/>
            <w:vMerge/>
            <w:tcBorders>
              <w:top w:val="nil"/>
            </w:tcBorders>
          </w:tcPr>
          <w:p>
            <w:pPr>
              <w:rPr>
                <w:sz w:val="2"/>
                <w:szCs w:val="2"/>
              </w:rPr>
            </w:pPr>
          </w:p>
        </w:tc>
        <w:tc>
          <w:tcPr>
            <w:tcW w:w="1330" w:type="dxa"/>
            <w:vMerge/>
            <w:tcBorders>
              <w:top w:val="nil"/>
            </w:tcBorders>
          </w:tcPr>
          <w:p>
            <w:pPr>
              <w:rPr>
                <w:sz w:val="2"/>
                <w:szCs w:val="2"/>
              </w:rPr>
            </w:pPr>
          </w:p>
        </w:tc>
        <w:tc>
          <w:tcPr>
            <w:tcW w:w="2238" w:type="dxa"/>
            <w:gridSpan w:val="2"/>
            <w:vMerge/>
            <w:tcBorders>
              <w:top w:val="nil"/>
            </w:tcBorders>
          </w:tcPr>
          <w:p>
            <w:pPr>
              <w:rPr>
                <w:sz w:val="2"/>
                <w:szCs w:val="2"/>
              </w:rPr>
            </w:pPr>
          </w:p>
        </w:tc>
        <w:tc>
          <w:tcPr>
            <w:tcW w:w="4092" w:type="dxa"/>
            <w:gridSpan w:val="5"/>
          </w:tcPr>
          <w:p>
            <w:pPr>
              <w:pStyle w:val="TableParagraph"/>
              <w:spacing w:before="55"/>
              <w:ind w:left="1266"/>
              <w:rPr>
                <w:rFonts w:ascii="Tahoma"/>
                <w:sz w:val="16"/>
              </w:rPr>
            </w:pPr>
            <w:r>
              <w:rPr>
                <w:rFonts w:ascii="Tahoma"/>
                <w:sz w:val="16"/>
              </w:rPr>
              <w:t>Source</w:t>
            </w:r>
            <w:r>
              <w:rPr>
                <w:rFonts w:ascii="Tahoma"/>
                <w:spacing w:val="-5"/>
                <w:sz w:val="16"/>
              </w:rPr>
              <w:t> </w:t>
            </w:r>
            <w:r>
              <w:rPr>
                <w:rFonts w:ascii="Tahoma"/>
                <w:sz w:val="16"/>
              </w:rPr>
              <w:t>of</w:t>
            </w:r>
            <w:r>
              <w:rPr>
                <w:rFonts w:ascii="Tahoma"/>
                <w:spacing w:val="-4"/>
                <w:sz w:val="16"/>
              </w:rPr>
              <w:t> </w:t>
            </w:r>
            <w:r>
              <w:rPr>
                <w:rFonts w:ascii="Tahoma"/>
                <w:spacing w:val="-2"/>
                <w:sz w:val="16"/>
              </w:rPr>
              <w:t>Expenditure</w:t>
            </w:r>
          </w:p>
        </w:tc>
        <w:tc>
          <w:tcPr>
            <w:tcW w:w="1065" w:type="dxa"/>
            <w:vMerge/>
            <w:tcBorders>
              <w:top w:val="nil"/>
            </w:tcBorders>
          </w:tcPr>
          <w:p>
            <w:pPr>
              <w:rPr>
                <w:sz w:val="2"/>
                <w:szCs w:val="2"/>
              </w:rPr>
            </w:pPr>
          </w:p>
        </w:tc>
      </w:tr>
      <w:tr>
        <w:trPr>
          <w:trHeight w:val="503" w:hRule="atLeast"/>
        </w:trPr>
        <w:tc>
          <w:tcPr>
            <w:tcW w:w="548" w:type="dxa"/>
            <w:vMerge/>
            <w:tcBorders>
              <w:top w:val="nil"/>
            </w:tcBorders>
          </w:tcPr>
          <w:p>
            <w:pPr>
              <w:rPr>
                <w:sz w:val="2"/>
                <w:szCs w:val="2"/>
              </w:rPr>
            </w:pPr>
          </w:p>
        </w:tc>
        <w:tc>
          <w:tcPr>
            <w:tcW w:w="1330" w:type="dxa"/>
            <w:vMerge/>
            <w:tcBorders>
              <w:top w:val="nil"/>
            </w:tcBorders>
          </w:tcPr>
          <w:p>
            <w:pPr>
              <w:rPr>
                <w:sz w:val="2"/>
                <w:szCs w:val="2"/>
              </w:rPr>
            </w:pPr>
          </w:p>
        </w:tc>
        <w:tc>
          <w:tcPr>
            <w:tcW w:w="2238" w:type="dxa"/>
            <w:gridSpan w:val="2"/>
            <w:vMerge/>
            <w:tcBorders>
              <w:top w:val="nil"/>
            </w:tcBorders>
          </w:tcPr>
          <w:p>
            <w:pPr>
              <w:rPr>
                <w:sz w:val="2"/>
                <w:szCs w:val="2"/>
              </w:rPr>
            </w:pPr>
          </w:p>
        </w:tc>
        <w:tc>
          <w:tcPr>
            <w:tcW w:w="1526" w:type="dxa"/>
            <w:gridSpan w:val="2"/>
          </w:tcPr>
          <w:p>
            <w:pPr>
              <w:pStyle w:val="TableParagraph"/>
              <w:spacing w:before="55"/>
              <w:ind w:left="56" w:right="287"/>
              <w:rPr>
                <w:rFonts w:ascii="Tahoma"/>
                <w:sz w:val="16"/>
              </w:rPr>
            </w:pPr>
            <w:r>
              <w:rPr>
                <w:rFonts w:ascii="Tahoma"/>
                <w:sz w:val="16"/>
              </w:rPr>
              <w:t>Amount by </w:t>
            </w:r>
            <w:r>
              <w:rPr>
                <w:rFonts w:ascii="Tahoma"/>
                <w:spacing w:val="-2"/>
                <w:sz w:val="16"/>
              </w:rPr>
              <w:t>Candidate/Agent</w:t>
            </w:r>
          </w:p>
        </w:tc>
        <w:tc>
          <w:tcPr>
            <w:tcW w:w="1487" w:type="dxa"/>
            <w:gridSpan w:val="2"/>
          </w:tcPr>
          <w:p>
            <w:pPr>
              <w:pStyle w:val="TableParagraph"/>
              <w:spacing w:before="55"/>
              <w:ind w:left="52" w:right="76"/>
              <w:rPr>
                <w:rFonts w:ascii="Tahoma"/>
                <w:sz w:val="16"/>
              </w:rPr>
            </w:pPr>
            <w:r>
              <w:rPr>
                <w:rFonts w:ascii="Tahoma"/>
                <w:sz w:val="16"/>
              </w:rPr>
              <w:t>Amount</w:t>
            </w:r>
            <w:r>
              <w:rPr>
                <w:rFonts w:ascii="Tahoma"/>
                <w:spacing w:val="-13"/>
                <w:sz w:val="16"/>
              </w:rPr>
              <w:t> </w:t>
            </w:r>
            <w:r>
              <w:rPr>
                <w:rFonts w:ascii="Tahoma"/>
                <w:sz w:val="16"/>
              </w:rPr>
              <w:t>by</w:t>
            </w:r>
            <w:r>
              <w:rPr>
                <w:rFonts w:ascii="Tahoma"/>
                <w:spacing w:val="-12"/>
                <w:sz w:val="16"/>
              </w:rPr>
              <w:t> </w:t>
            </w:r>
            <w:r>
              <w:rPr>
                <w:rFonts w:ascii="Tahoma"/>
                <w:sz w:val="16"/>
              </w:rPr>
              <w:t>Political </w:t>
            </w:r>
            <w:r>
              <w:rPr>
                <w:rFonts w:ascii="Tahoma"/>
                <w:spacing w:val="-2"/>
                <w:sz w:val="16"/>
              </w:rPr>
              <w:t>Party</w:t>
            </w:r>
          </w:p>
        </w:tc>
        <w:tc>
          <w:tcPr>
            <w:tcW w:w="1079" w:type="dxa"/>
          </w:tcPr>
          <w:p>
            <w:pPr>
              <w:pStyle w:val="TableParagraph"/>
              <w:spacing w:before="55"/>
              <w:ind w:left="59" w:right="235"/>
              <w:rPr>
                <w:rFonts w:ascii="Tahoma"/>
                <w:sz w:val="16"/>
              </w:rPr>
            </w:pPr>
            <w:r>
              <w:rPr>
                <w:rFonts w:ascii="Tahoma"/>
                <w:sz w:val="16"/>
              </w:rPr>
              <w:t>Amount</w:t>
            </w:r>
            <w:r>
              <w:rPr>
                <w:rFonts w:ascii="Tahoma"/>
                <w:spacing w:val="-13"/>
                <w:sz w:val="16"/>
              </w:rPr>
              <w:t> </w:t>
            </w:r>
            <w:r>
              <w:rPr>
                <w:rFonts w:ascii="Tahoma"/>
                <w:sz w:val="16"/>
              </w:rPr>
              <w:t>by </w:t>
            </w:r>
            <w:r>
              <w:rPr>
                <w:rFonts w:ascii="Tahoma"/>
                <w:spacing w:val="-2"/>
                <w:sz w:val="16"/>
              </w:rPr>
              <w:t>Others</w:t>
            </w:r>
          </w:p>
        </w:tc>
        <w:tc>
          <w:tcPr>
            <w:tcW w:w="1065" w:type="dxa"/>
            <w:vMerge/>
            <w:tcBorders>
              <w:top w:val="nil"/>
            </w:tcBorders>
          </w:tcPr>
          <w:p>
            <w:pPr>
              <w:rPr>
                <w:sz w:val="2"/>
                <w:szCs w:val="2"/>
              </w:rPr>
            </w:pPr>
          </w:p>
        </w:tc>
      </w:tr>
    </w:tbl>
    <w:p>
      <w:pPr>
        <w:spacing w:after="0"/>
        <w:rPr>
          <w:sz w:val="2"/>
          <w:szCs w:val="2"/>
        </w:rPr>
        <w:sectPr>
          <w:pgSz w:w="11900" w:h="16840"/>
          <w:pgMar w:header="0" w:footer="413" w:top="1820" w:bottom="1361" w:left="1020" w:right="860"/>
        </w:sectPr>
      </w:pPr>
    </w:p>
    <w:tbl>
      <w:tblPr>
        <w:tblW w:w="0" w:type="auto"/>
        <w:jc w:val="left"/>
        <w:tblInd w:w="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7"/>
        <w:gridCol w:w="1101"/>
        <w:gridCol w:w="231"/>
        <w:gridCol w:w="1147"/>
        <w:gridCol w:w="1092"/>
        <w:gridCol w:w="327"/>
        <w:gridCol w:w="385"/>
        <w:gridCol w:w="203"/>
        <w:gridCol w:w="615"/>
        <w:gridCol w:w="116"/>
        <w:gridCol w:w="332"/>
        <w:gridCol w:w="381"/>
        <w:gridCol w:w="630"/>
        <w:gridCol w:w="290"/>
        <w:gridCol w:w="381"/>
        <w:gridCol w:w="448"/>
        <w:gridCol w:w="194"/>
        <w:gridCol w:w="214"/>
        <w:gridCol w:w="665"/>
      </w:tblGrid>
      <w:tr>
        <w:trPr>
          <w:trHeight w:val="301" w:hRule="atLeast"/>
        </w:trPr>
        <w:tc>
          <w:tcPr>
            <w:tcW w:w="547" w:type="dxa"/>
          </w:tcPr>
          <w:p>
            <w:pPr>
              <w:pStyle w:val="TableParagraph"/>
              <w:spacing w:before="55"/>
              <w:ind w:left="45" w:right="26"/>
              <w:jc w:val="center"/>
              <w:rPr>
                <w:rFonts w:ascii="Tahoma"/>
                <w:sz w:val="16"/>
              </w:rPr>
            </w:pPr>
            <w:r>
              <w:rPr>
                <w:rFonts w:ascii="Tahoma"/>
                <w:spacing w:val="-10"/>
                <w:sz w:val="16"/>
              </w:rPr>
              <w:t>1</w:t>
            </w:r>
          </w:p>
        </w:tc>
        <w:tc>
          <w:tcPr>
            <w:tcW w:w="1332" w:type="dxa"/>
            <w:gridSpan w:val="2"/>
          </w:tcPr>
          <w:p>
            <w:pPr>
              <w:pStyle w:val="TableParagraph"/>
              <w:rPr>
                <w:sz w:val="14"/>
              </w:rPr>
            </w:pPr>
          </w:p>
        </w:tc>
        <w:tc>
          <w:tcPr>
            <w:tcW w:w="2239" w:type="dxa"/>
            <w:gridSpan w:val="2"/>
          </w:tcPr>
          <w:p>
            <w:pPr>
              <w:pStyle w:val="TableParagraph"/>
              <w:rPr>
                <w:sz w:val="14"/>
              </w:rPr>
            </w:pPr>
          </w:p>
        </w:tc>
        <w:tc>
          <w:tcPr>
            <w:tcW w:w="1530" w:type="dxa"/>
            <w:gridSpan w:val="4"/>
          </w:tcPr>
          <w:p>
            <w:pPr>
              <w:pStyle w:val="TableParagraph"/>
              <w:rPr>
                <w:sz w:val="14"/>
              </w:rPr>
            </w:pPr>
          </w:p>
        </w:tc>
        <w:tc>
          <w:tcPr>
            <w:tcW w:w="1459" w:type="dxa"/>
            <w:gridSpan w:val="4"/>
          </w:tcPr>
          <w:p>
            <w:pPr>
              <w:pStyle w:val="TableParagraph"/>
              <w:rPr>
                <w:sz w:val="14"/>
              </w:rPr>
            </w:pPr>
          </w:p>
        </w:tc>
        <w:tc>
          <w:tcPr>
            <w:tcW w:w="1119" w:type="dxa"/>
            <w:gridSpan w:val="3"/>
          </w:tcPr>
          <w:p>
            <w:pPr>
              <w:pStyle w:val="TableParagraph"/>
              <w:rPr>
                <w:sz w:val="14"/>
              </w:rPr>
            </w:pPr>
          </w:p>
        </w:tc>
        <w:tc>
          <w:tcPr>
            <w:tcW w:w="1073" w:type="dxa"/>
            <w:gridSpan w:val="3"/>
          </w:tcPr>
          <w:p>
            <w:pPr>
              <w:pStyle w:val="TableParagraph"/>
              <w:rPr>
                <w:sz w:val="14"/>
              </w:rPr>
            </w:pPr>
          </w:p>
        </w:tc>
      </w:tr>
      <w:tr>
        <w:trPr>
          <w:trHeight w:val="302" w:hRule="atLeast"/>
        </w:trPr>
        <w:tc>
          <w:tcPr>
            <w:tcW w:w="547" w:type="dxa"/>
          </w:tcPr>
          <w:p>
            <w:pPr>
              <w:pStyle w:val="TableParagraph"/>
              <w:spacing w:before="55"/>
              <w:ind w:left="45" w:right="26"/>
              <w:jc w:val="center"/>
              <w:rPr>
                <w:rFonts w:ascii="Tahoma"/>
                <w:sz w:val="16"/>
              </w:rPr>
            </w:pPr>
            <w:r>
              <w:rPr>
                <w:rFonts w:ascii="Tahoma"/>
                <w:spacing w:val="-10"/>
                <w:sz w:val="16"/>
              </w:rPr>
              <w:t>2</w:t>
            </w:r>
          </w:p>
        </w:tc>
        <w:tc>
          <w:tcPr>
            <w:tcW w:w="1332" w:type="dxa"/>
            <w:gridSpan w:val="2"/>
          </w:tcPr>
          <w:p>
            <w:pPr>
              <w:pStyle w:val="TableParagraph"/>
              <w:rPr>
                <w:sz w:val="14"/>
              </w:rPr>
            </w:pPr>
          </w:p>
        </w:tc>
        <w:tc>
          <w:tcPr>
            <w:tcW w:w="2239" w:type="dxa"/>
            <w:gridSpan w:val="2"/>
          </w:tcPr>
          <w:p>
            <w:pPr>
              <w:pStyle w:val="TableParagraph"/>
              <w:rPr>
                <w:sz w:val="14"/>
              </w:rPr>
            </w:pPr>
          </w:p>
        </w:tc>
        <w:tc>
          <w:tcPr>
            <w:tcW w:w="1530" w:type="dxa"/>
            <w:gridSpan w:val="4"/>
          </w:tcPr>
          <w:p>
            <w:pPr>
              <w:pStyle w:val="TableParagraph"/>
              <w:rPr>
                <w:sz w:val="14"/>
              </w:rPr>
            </w:pPr>
          </w:p>
        </w:tc>
        <w:tc>
          <w:tcPr>
            <w:tcW w:w="1459" w:type="dxa"/>
            <w:gridSpan w:val="4"/>
          </w:tcPr>
          <w:p>
            <w:pPr>
              <w:pStyle w:val="TableParagraph"/>
              <w:rPr>
                <w:sz w:val="14"/>
              </w:rPr>
            </w:pPr>
          </w:p>
        </w:tc>
        <w:tc>
          <w:tcPr>
            <w:tcW w:w="1119" w:type="dxa"/>
            <w:gridSpan w:val="3"/>
          </w:tcPr>
          <w:p>
            <w:pPr>
              <w:pStyle w:val="TableParagraph"/>
              <w:rPr>
                <w:sz w:val="14"/>
              </w:rPr>
            </w:pPr>
          </w:p>
        </w:tc>
        <w:tc>
          <w:tcPr>
            <w:tcW w:w="1073" w:type="dxa"/>
            <w:gridSpan w:val="3"/>
          </w:tcPr>
          <w:p>
            <w:pPr>
              <w:pStyle w:val="TableParagraph"/>
              <w:rPr>
                <w:sz w:val="14"/>
              </w:rPr>
            </w:pPr>
          </w:p>
        </w:tc>
      </w:tr>
      <w:tr>
        <w:trPr>
          <w:trHeight w:val="306" w:hRule="atLeast"/>
        </w:trPr>
        <w:tc>
          <w:tcPr>
            <w:tcW w:w="547" w:type="dxa"/>
          </w:tcPr>
          <w:p>
            <w:pPr>
              <w:pStyle w:val="TableParagraph"/>
              <w:spacing w:before="55"/>
              <w:ind w:left="45" w:right="26"/>
              <w:jc w:val="center"/>
              <w:rPr>
                <w:rFonts w:ascii="Tahoma"/>
                <w:sz w:val="16"/>
              </w:rPr>
            </w:pPr>
            <w:r>
              <w:rPr>
                <w:rFonts w:ascii="Tahoma"/>
                <w:spacing w:val="-10"/>
                <w:sz w:val="16"/>
              </w:rPr>
              <w:t>3</w:t>
            </w:r>
          </w:p>
        </w:tc>
        <w:tc>
          <w:tcPr>
            <w:tcW w:w="1332" w:type="dxa"/>
            <w:gridSpan w:val="2"/>
          </w:tcPr>
          <w:p>
            <w:pPr>
              <w:pStyle w:val="TableParagraph"/>
              <w:rPr>
                <w:sz w:val="14"/>
              </w:rPr>
            </w:pPr>
          </w:p>
        </w:tc>
        <w:tc>
          <w:tcPr>
            <w:tcW w:w="2239" w:type="dxa"/>
            <w:gridSpan w:val="2"/>
          </w:tcPr>
          <w:p>
            <w:pPr>
              <w:pStyle w:val="TableParagraph"/>
              <w:rPr>
                <w:sz w:val="14"/>
              </w:rPr>
            </w:pPr>
          </w:p>
        </w:tc>
        <w:tc>
          <w:tcPr>
            <w:tcW w:w="1530" w:type="dxa"/>
            <w:gridSpan w:val="4"/>
          </w:tcPr>
          <w:p>
            <w:pPr>
              <w:pStyle w:val="TableParagraph"/>
              <w:rPr>
                <w:sz w:val="14"/>
              </w:rPr>
            </w:pPr>
          </w:p>
        </w:tc>
        <w:tc>
          <w:tcPr>
            <w:tcW w:w="1459" w:type="dxa"/>
            <w:gridSpan w:val="4"/>
          </w:tcPr>
          <w:p>
            <w:pPr>
              <w:pStyle w:val="TableParagraph"/>
              <w:rPr>
                <w:sz w:val="14"/>
              </w:rPr>
            </w:pPr>
          </w:p>
        </w:tc>
        <w:tc>
          <w:tcPr>
            <w:tcW w:w="1119" w:type="dxa"/>
            <w:gridSpan w:val="3"/>
          </w:tcPr>
          <w:p>
            <w:pPr>
              <w:pStyle w:val="TableParagraph"/>
              <w:rPr>
                <w:sz w:val="14"/>
              </w:rPr>
            </w:pPr>
          </w:p>
        </w:tc>
        <w:tc>
          <w:tcPr>
            <w:tcW w:w="1073" w:type="dxa"/>
            <w:gridSpan w:val="3"/>
          </w:tcPr>
          <w:p>
            <w:pPr>
              <w:pStyle w:val="TableParagraph"/>
              <w:rPr>
                <w:sz w:val="14"/>
              </w:rPr>
            </w:pPr>
          </w:p>
        </w:tc>
      </w:tr>
      <w:tr>
        <w:trPr>
          <w:trHeight w:val="302" w:hRule="atLeast"/>
        </w:trPr>
        <w:tc>
          <w:tcPr>
            <w:tcW w:w="547" w:type="dxa"/>
          </w:tcPr>
          <w:p>
            <w:pPr>
              <w:pStyle w:val="TableParagraph"/>
              <w:spacing w:before="51"/>
              <w:ind w:left="45" w:right="26"/>
              <w:jc w:val="center"/>
              <w:rPr>
                <w:rFonts w:ascii="Tahoma"/>
                <w:sz w:val="16"/>
              </w:rPr>
            </w:pPr>
            <w:r>
              <w:rPr>
                <w:rFonts w:ascii="Tahoma"/>
                <w:spacing w:val="-10"/>
                <w:sz w:val="16"/>
              </w:rPr>
              <w:t>4</w:t>
            </w:r>
          </w:p>
        </w:tc>
        <w:tc>
          <w:tcPr>
            <w:tcW w:w="1332" w:type="dxa"/>
            <w:gridSpan w:val="2"/>
          </w:tcPr>
          <w:p>
            <w:pPr>
              <w:pStyle w:val="TableParagraph"/>
              <w:rPr>
                <w:sz w:val="14"/>
              </w:rPr>
            </w:pPr>
          </w:p>
        </w:tc>
        <w:tc>
          <w:tcPr>
            <w:tcW w:w="2239" w:type="dxa"/>
            <w:gridSpan w:val="2"/>
          </w:tcPr>
          <w:p>
            <w:pPr>
              <w:pStyle w:val="TableParagraph"/>
              <w:rPr>
                <w:sz w:val="14"/>
              </w:rPr>
            </w:pPr>
          </w:p>
        </w:tc>
        <w:tc>
          <w:tcPr>
            <w:tcW w:w="1530" w:type="dxa"/>
            <w:gridSpan w:val="4"/>
          </w:tcPr>
          <w:p>
            <w:pPr>
              <w:pStyle w:val="TableParagraph"/>
              <w:rPr>
                <w:sz w:val="14"/>
              </w:rPr>
            </w:pPr>
          </w:p>
        </w:tc>
        <w:tc>
          <w:tcPr>
            <w:tcW w:w="1459" w:type="dxa"/>
            <w:gridSpan w:val="4"/>
          </w:tcPr>
          <w:p>
            <w:pPr>
              <w:pStyle w:val="TableParagraph"/>
              <w:rPr>
                <w:sz w:val="14"/>
              </w:rPr>
            </w:pPr>
          </w:p>
        </w:tc>
        <w:tc>
          <w:tcPr>
            <w:tcW w:w="1119" w:type="dxa"/>
            <w:gridSpan w:val="3"/>
          </w:tcPr>
          <w:p>
            <w:pPr>
              <w:pStyle w:val="TableParagraph"/>
              <w:rPr>
                <w:sz w:val="14"/>
              </w:rPr>
            </w:pPr>
          </w:p>
        </w:tc>
        <w:tc>
          <w:tcPr>
            <w:tcW w:w="1073" w:type="dxa"/>
            <w:gridSpan w:val="3"/>
          </w:tcPr>
          <w:p>
            <w:pPr>
              <w:pStyle w:val="TableParagraph"/>
              <w:rPr>
                <w:sz w:val="14"/>
              </w:rPr>
            </w:pPr>
          </w:p>
        </w:tc>
      </w:tr>
      <w:tr>
        <w:trPr>
          <w:trHeight w:val="301" w:hRule="atLeast"/>
        </w:trPr>
        <w:tc>
          <w:tcPr>
            <w:tcW w:w="4118" w:type="dxa"/>
            <w:gridSpan w:val="5"/>
          </w:tcPr>
          <w:p>
            <w:pPr>
              <w:pStyle w:val="TableParagraph"/>
              <w:spacing w:before="51"/>
              <w:ind w:left="52"/>
              <w:rPr>
                <w:rFonts w:ascii="Tahoma"/>
                <w:sz w:val="16"/>
              </w:rPr>
            </w:pPr>
            <w:r>
              <w:rPr>
                <w:rFonts w:ascii="Tahoma"/>
                <w:spacing w:val="-2"/>
                <w:sz w:val="16"/>
              </w:rPr>
              <w:t>Total</w:t>
            </w:r>
          </w:p>
        </w:tc>
        <w:tc>
          <w:tcPr>
            <w:tcW w:w="4108" w:type="dxa"/>
            <w:gridSpan w:val="11"/>
          </w:tcPr>
          <w:p>
            <w:pPr>
              <w:pStyle w:val="TableParagraph"/>
              <w:rPr>
                <w:sz w:val="14"/>
              </w:rPr>
            </w:pPr>
          </w:p>
        </w:tc>
        <w:tc>
          <w:tcPr>
            <w:tcW w:w="1073" w:type="dxa"/>
            <w:gridSpan w:val="3"/>
          </w:tcPr>
          <w:p>
            <w:pPr>
              <w:pStyle w:val="TableParagraph"/>
              <w:rPr>
                <w:sz w:val="14"/>
              </w:rPr>
            </w:pPr>
          </w:p>
        </w:tc>
      </w:tr>
      <w:tr>
        <w:trPr>
          <w:trHeight w:val="302" w:hRule="atLeast"/>
        </w:trPr>
        <w:tc>
          <w:tcPr>
            <w:tcW w:w="9299" w:type="dxa"/>
            <w:gridSpan w:val="19"/>
          </w:tcPr>
          <w:p>
            <w:pPr>
              <w:pStyle w:val="TableParagraph"/>
              <w:spacing w:before="55"/>
              <w:ind w:left="52"/>
              <w:rPr>
                <w:rFonts w:ascii="Tahoma"/>
                <w:sz w:val="16"/>
              </w:rPr>
            </w:pPr>
            <w:r>
              <w:rPr>
                <w:rFonts w:ascii="Tahoma"/>
                <w:spacing w:val="-2"/>
                <w:sz w:val="16"/>
              </w:rPr>
              <w:t>Schedule-</w:t>
            </w:r>
            <w:r>
              <w:rPr>
                <w:rFonts w:ascii="Tahoma"/>
                <w:spacing w:val="-10"/>
                <w:sz w:val="16"/>
              </w:rPr>
              <w:t>3</w:t>
            </w:r>
          </w:p>
        </w:tc>
      </w:tr>
      <w:tr>
        <w:trPr>
          <w:trHeight w:val="690" w:hRule="atLeast"/>
        </w:trPr>
        <w:tc>
          <w:tcPr>
            <w:tcW w:w="9299" w:type="dxa"/>
            <w:gridSpan w:val="19"/>
          </w:tcPr>
          <w:p>
            <w:pPr>
              <w:pStyle w:val="TableParagraph"/>
              <w:spacing w:before="55"/>
              <w:ind w:left="52"/>
              <w:rPr>
                <w:rFonts w:ascii="Tahoma" w:hAnsi="Tahoma"/>
                <w:sz w:val="16"/>
              </w:rPr>
            </w:pPr>
            <w:r>
              <w:rPr>
                <w:rFonts w:ascii="Tahoma" w:hAnsi="Tahoma"/>
                <w:sz w:val="16"/>
              </w:rPr>
              <w:t>Details</w:t>
            </w:r>
            <w:r>
              <w:rPr>
                <w:rFonts w:ascii="Tahoma" w:hAnsi="Tahoma"/>
                <w:spacing w:val="-4"/>
                <w:sz w:val="16"/>
              </w:rPr>
              <w:t> </w:t>
            </w:r>
            <w:r>
              <w:rPr>
                <w:rFonts w:ascii="Tahoma" w:hAnsi="Tahoma"/>
                <w:sz w:val="16"/>
              </w:rPr>
              <w:t>of</w:t>
            </w:r>
            <w:r>
              <w:rPr>
                <w:rFonts w:ascii="Tahoma" w:hAnsi="Tahoma"/>
                <w:spacing w:val="-3"/>
                <w:sz w:val="16"/>
              </w:rPr>
              <w:t> </w:t>
            </w:r>
            <w:r>
              <w:rPr>
                <w:rFonts w:ascii="Tahoma" w:hAnsi="Tahoma"/>
                <w:sz w:val="16"/>
              </w:rPr>
              <w:t>expenditure</w:t>
            </w:r>
            <w:r>
              <w:rPr>
                <w:rFonts w:ascii="Tahoma" w:hAnsi="Tahoma"/>
                <w:spacing w:val="-3"/>
                <w:sz w:val="16"/>
              </w:rPr>
              <w:t> </w:t>
            </w:r>
            <w:r>
              <w:rPr>
                <w:rFonts w:ascii="Tahoma" w:hAnsi="Tahoma"/>
                <w:sz w:val="16"/>
              </w:rPr>
              <w:t>on</w:t>
            </w:r>
            <w:r>
              <w:rPr>
                <w:rFonts w:ascii="Tahoma" w:hAnsi="Tahoma"/>
                <w:spacing w:val="-2"/>
                <w:sz w:val="16"/>
              </w:rPr>
              <w:t> </w:t>
            </w:r>
            <w:r>
              <w:rPr>
                <w:rFonts w:ascii="Tahoma" w:hAnsi="Tahoma"/>
                <w:sz w:val="16"/>
              </w:rPr>
              <w:t>campaign</w:t>
            </w:r>
            <w:r>
              <w:rPr>
                <w:rFonts w:ascii="Tahoma" w:hAnsi="Tahoma"/>
                <w:spacing w:val="-3"/>
                <w:sz w:val="16"/>
              </w:rPr>
              <w:t> </w:t>
            </w:r>
            <w:r>
              <w:rPr>
                <w:rFonts w:ascii="Tahoma" w:hAnsi="Tahoma"/>
                <w:sz w:val="16"/>
              </w:rPr>
              <w:t>materials,</w:t>
            </w:r>
            <w:r>
              <w:rPr>
                <w:rFonts w:ascii="Tahoma" w:hAnsi="Tahoma"/>
                <w:spacing w:val="-5"/>
                <w:sz w:val="16"/>
              </w:rPr>
              <w:t> </w:t>
            </w:r>
            <w:r>
              <w:rPr>
                <w:rFonts w:ascii="Tahoma" w:hAnsi="Tahoma"/>
                <w:sz w:val="16"/>
              </w:rPr>
              <w:t>like</w:t>
            </w:r>
            <w:r>
              <w:rPr>
                <w:rFonts w:ascii="Tahoma" w:hAnsi="Tahoma"/>
                <w:spacing w:val="-3"/>
                <w:sz w:val="16"/>
              </w:rPr>
              <w:t> </w:t>
            </w:r>
            <w:r>
              <w:rPr>
                <w:rFonts w:ascii="Tahoma" w:hAnsi="Tahoma"/>
                <w:sz w:val="16"/>
              </w:rPr>
              <w:t>handbills,</w:t>
            </w:r>
            <w:r>
              <w:rPr>
                <w:rFonts w:ascii="Tahoma" w:hAnsi="Tahoma"/>
                <w:spacing w:val="-5"/>
                <w:sz w:val="16"/>
              </w:rPr>
              <w:t> </w:t>
            </w:r>
            <w:r>
              <w:rPr>
                <w:rFonts w:ascii="Tahoma" w:hAnsi="Tahoma"/>
                <w:sz w:val="16"/>
              </w:rPr>
              <w:t>pamphlets,</w:t>
            </w:r>
            <w:r>
              <w:rPr>
                <w:rFonts w:ascii="Tahoma" w:hAnsi="Tahoma"/>
                <w:spacing w:val="-5"/>
                <w:sz w:val="16"/>
              </w:rPr>
              <w:t> </w:t>
            </w:r>
            <w:r>
              <w:rPr>
                <w:rFonts w:ascii="Tahoma" w:hAnsi="Tahoma"/>
                <w:sz w:val="16"/>
              </w:rPr>
              <w:t>posters,</w:t>
            </w:r>
            <w:r>
              <w:rPr>
                <w:rFonts w:ascii="Tahoma" w:hAnsi="Tahoma"/>
                <w:spacing w:val="-1"/>
                <w:sz w:val="16"/>
              </w:rPr>
              <w:t> </w:t>
            </w:r>
            <w:r>
              <w:rPr>
                <w:rFonts w:ascii="Tahoma" w:hAnsi="Tahoma"/>
                <w:sz w:val="16"/>
              </w:rPr>
              <w:t>hoardings,</w:t>
            </w:r>
            <w:r>
              <w:rPr>
                <w:rFonts w:ascii="Tahoma" w:hAnsi="Tahoma"/>
                <w:spacing w:val="-1"/>
                <w:sz w:val="16"/>
              </w:rPr>
              <w:t> </w:t>
            </w:r>
            <w:r>
              <w:rPr>
                <w:rFonts w:ascii="Tahoma" w:hAnsi="Tahoma"/>
                <w:sz w:val="16"/>
              </w:rPr>
              <w:t>banners,</w:t>
            </w:r>
            <w:r>
              <w:rPr>
                <w:rFonts w:ascii="Tahoma" w:hAnsi="Tahoma"/>
                <w:spacing w:val="-1"/>
                <w:sz w:val="16"/>
              </w:rPr>
              <w:t> </w:t>
            </w:r>
            <w:r>
              <w:rPr>
                <w:rFonts w:ascii="Tahoma" w:hAnsi="Tahoma"/>
                <w:sz w:val="16"/>
              </w:rPr>
              <w:t>cut-outs,</w:t>
            </w:r>
            <w:r>
              <w:rPr>
                <w:rFonts w:ascii="Tahoma" w:hAnsi="Tahoma"/>
                <w:spacing w:val="-5"/>
                <w:sz w:val="16"/>
              </w:rPr>
              <w:t> </w:t>
            </w:r>
            <w:r>
              <w:rPr>
                <w:rFonts w:ascii="Tahoma" w:hAnsi="Tahoma"/>
                <w:sz w:val="16"/>
              </w:rPr>
              <w:t>gates</w:t>
            </w:r>
            <w:r>
              <w:rPr>
                <w:rFonts w:ascii="Tahoma" w:hAnsi="Tahoma"/>
                <w:spacing w:val="-4"/>
                <w:sz w:val="16"/>
              </w:rPr>
              <w:t> </w:t>
            </w:r>
            <w:r>
              <w:rPr>
                <w:rFonts w:ascii="Tahoma" w:hAnsi="Tahoma"/>
                <w:sz w:val="16"/>
              </w:rPr>
              <w:t>&amp;</w:t>
            </w:r>
            <w:r>
              <w:rPr>
                <w:rFonts w:ascii="Tahoma" w:hAnsi="Tahoma"/>
                <w:spacing w:val="-2"/>
                <w:sz w:val="16"/>
              </w:rPr>
              <w:t> </w:t>
            </w:r>
            <w:r>
              <w:rPr>
                <w:rFonts w:ascii="Tahoma" w:hAnsi="Tahoma"/>
                <w:sz w:val="16"/>
              </w:rPr>
              <w:t>arches, video and audio cassettes, CDs/ DVDs, Loud speakers, amplifiers, digital TV/ board display</w:t>
            </w:r>
            <w:r>
              <w:rPr>
                <w:rFonts w:ascii="Tahoma" w:hAnsi="Tahoma"/>
                <w:spacing w:val="-2"/>
                <w:sz w:val="16"/>
              </w:rPr>
              <w:t> </w:t>
            </w:r>
            <w:r>
              <w:rPr>
                <w:rFonts w:ascii="Tahoma" w:hAnsi="Tahoma"/>
                <w:sz w:val="16"/>
              </w:rPr>
              <w:t>, 3 D display etc. for candidate’s election campaign ( ie: other than those covered in Schedule- 1 &amp; 2)</w:t>
            </w:r>
          </w:p>
        </w:tc>
      </w:tr>
      <w:tr>
        <w:trPr>
          <w:trHeight w:val="480" w:hRule="atLeast"/>
        </w:trPr>
        <w:tc>
          <w:tcPr>
            <w:tcW w:w="547" w:type="dxa"/>
            <w:vMerge w:val="restart"/>
          </w:tcPr>
          <w:p>
            <w:pPr>
              <w:pStyle w:val="TableParagraph"/>
              <w:spacing w:before="56"/>
              <w:ind w:left="62"/>
              <w:rPr>
                <w:rFonts w:ascii="Tahoma"/>
                <w:sz w:val="16"/>
              </w:rPr>
            </w:pPr>
            <w:r>
              <w:rPr>
                <w:rFonts w:ascii="Tahoma"/>
                <w:sz w:val="16"/>
              </w:rPr>
              <w:t>S.</w:t>
            </w:r>
            <w:r>
              <w:rPr>
                <w:rFonts w:ascii="Tahoma"/>
                <w:spacing w:val="-6"/>
                <w:sz w:val="16"/>
              </w:rPr>
              <w:t> </w:t>
            </w:r>
            <w:r>
              <w:rPr>
                <w:rFonts w:ascii="Tahoma"/>
                <w:spacing w:val="-5"/>
                <w:sz w:val="16"/>
              </w:rPr>
              <w:t>No.</w:t>
            </w:r>
          </w:p>
        </w:tc>
        <w:tc>
          <w:tcPr>
            <w:tcW w:w="2479" w:type="dxa"/>
            <w:gridSpan w:val="3"/>
            <w:vMerge w:val="restart"/>
          </w:tcPr>
          <w:p>
            <w:pPr>
              <w:pStyle w:val="TableParagraph"/>
              <w:spacing w:before="56"/>
              <w:ind w:left="542"/>
              <w:rPr>
                <w:rFonts w:ascii="Tahoma"/>
                <w:sz w:val="16"/>
              </w:rPr>
            </w:pPr>
            <w:r>
              <w:rPr>
                <w:rFonts w:ascii="Tahoma"/>
                <w:sz w:val="16"/>
              </w:rPr>
              <w:t>Nature</w:t>
            </w:r>
            <w:r>
              <w:rPr>
                <w:rFonts w:ascii="Tahoma"/>
                <w:spacing w:val="-4"/>
                <w:sz w:val="16"/>
              </w:rPr>
              <w:t> </w:t>
            </w:r>
            <w:r>
              <w:rPr>
                <w:rFonts w:ascii="Tahoma"/>
                <w:sz w:val="16"/>
              </w:rPr>
              <w:t>of</w:t>
            </w:r>
            <w:r>
              <w:rPr>
                <w:rFonts w:ascii="Tahoma"/>
                <w:spacing w:val="-3"/>
                <w:sz w:val="16"/>
              </w:rPr>
              <w:t> </w:t>
            </w:r>
            <w:r>
              <w:rPr>
                <w:rFonts w:ascii="Tahoma"/>
                <w:spacing w:val="-2"/>
                <w:sz w:val="16"/>
              </w:rPr>
              <w:t>Expenses</w:t>
            </w:r>
          </w:p>
        </w:tc>
        <w:tc>
          <w:tcPr>
            <w:tcW w:w="1419" w:type="dxa"/>
            <w:gridSpan w:val="2"/>
            <w:vMerge w:val="restart"/>
          </w:tcPr>
          <w:p>
            <w:pPr>
              <w:pStyle w:val="TableParagraph"/>
              <w:spacing w:before="56"/>
              <w:ind w:left="580" w:hanging="452"/>
              <w:rPr>
                <w:rFonts w:ascii="Tahoma"/>
                <w:sz w:val="16"/>
              </w:rPr>
            </w:pPr>
            <w:r>
              <w:rPr>
                <w:rFonts w:ascii="Tahoma"/>
                <w:sz w:val="16"/>
              </w:rPr>
              <w:t>Total</w:t>
            </w:r>
            <w:r>
              <w:rPr>
                <w:rFonts w:ascii="Tahoma"/>
                <w:spacing w:val="-13"/>
                <w:sz w:val="16"/>
              </w:rPr>
              <w:t> </w:t>
            </w:r>
            <w:r>
              <w:rPr>
                <w:rFonts w:ascii="Tahoma"/>
                <w:sz w:val="16"/>
              </w:rPr>
              <w:t>Amount</w:t>
            </w:r>
            <w:r>
              <w:rPr>
                <w:rFonts w:ascii="Tahoma"/>
                <w:spacing w:val="-12"/>
                <w:sz w:val="16"/>
              </w:rPr>
              <w:t> </w:t>
            </w:r>
            <w:r>
              <w:rPr>
                <w:rFonts w:ascii="Tahoma"/>
                <w:sz w:val="16"/>
              </w:rPr>
              <w:t>in </w:t>
            </w:r>
            <w:r>
              <w:rPr>
                <w:rFonts w:ascii="Tahoma"/>
                <w:spacing w:val="-4"/>
                <w:sz w:val="16"/>
              </w:rPr>
              <w:t>Rs.</w:t>
            </w:r>
          </w:p>
        </w:tc>
        <w:tc>
          <w:tcPr>
            <w:tcW w:w="3781" w:type="dxa"/>
            <w:gridSpan w:val="10"/>
          </w:tcPr>
          <w:p>
            <w:pPr>
              <w:pStyle w:val="TableParagraph"/>
              <w:spacing w:before="56"/>
              <w:ind w:left="1067"/>
              <w:rPr>
                <w:rFonts w:ascii="Tahoma"/>
                <w:sz w:val="16"/>
              </w:rPr>
            </w:pPr>
            <w:r>
              <w:rPr>
                <w:rFonts w:ascii="Tahoma"/>
                <w:sz w:val="16"/>
              </w:rPr>
              <w:t>Sources</w:t>
            </w:r>
            <w:r>
              <w:rPr>
                <w:rFonts w:ascii="Tahoma"/>
                <w:spacing w:val="-3"/>
                <w:sz w:val="16"/>
              </w:rPr>
              <w:t> </w:t>
            </w:r>
            <w:r>
              <w:rPr>
                <w:rFonts w:ascii="Tahoma"/>
                <w:sz w:val="16"/>
              </w:rPr>
              <w:t>of</w:t>
            </w:r>
            <w:r>
              <w:rPr>
                <w:rFonts w:ascii="Tahoma"/>
                <w:spacing w:val="-5"/>
                <w:sz w:val="16"/>
              </w:rPr>
              <w:t> </w:t>
            </w:r>
            <w:r>
              <w:rPr>
                <w:rFonts w:ascii="Tahoma"/>
                <w:spacing w:val="-2"/>
                <w:sz w:val="16"/>
              </w:rPr>
              <w:t>Expenditure</w:t>
            </w:r>
          </w:p>
        </w:tc>
        <w:tc>
          <w:tcPr>
            <w:tcW w:w="1073" w:type="dxa"/>
            <w:gridSpan w:val="3"/>
            <w:vMerge w:val="restart"/>
          </w:tcPr>
          <w:p>
            <w:pPr>
              <w:pStyle w:val="TableParagraph"/>
              <w:spacing w:before="56"/>
              <w:ind w:left="388" w:right="146" w:hanging="275"/>
              <w:rPr>
                <w:rFonts w:ascii="Tahoma"/>
                <w:sz w:val="16"/>
              </w:rPr>
            </w:pPr>
            <w:r>
              <w:rPr>
                <w:rFonts w:ascii="Tahoma"/>
                <w:sz w:val="16"/>
              </w:rPr>
              <w:t>Remarks,</w:t>
            </w:r>
            <w:r>
              <w:rPr>
                <w:rFonts w:ascii="Tahoma"/>
                <w:spacing w:val="-13"/>
                <w:sz w:val="16"/>
              </w:rPr>
              <w:t> </w:t>
            </w:r>
            <w:r>
              <w:rPr>
                <w:rFonts w:ascii="Tahoma"/>
                <w:sz w:val="16"/>
              </w:rPr>
              <w:t>if </w:t>
            </w:r>
            <w:r>
              <w:rPr>
                <w:rFonts w:ascii="Tahoma"/>
                <w:spacing w:val="-4"/>
                <w:sz w:val="16"/>
              </w:rPr>
              <w:t>any</w:t>
            </w:r>
          </w:p>
        </w:tc>
      </w:tr>
      <w:tr>
        <w:trPr>
          <w:trHeight w:val="834" w:hRule="atLeast"/>
        </w:trPr>
        <w:tc>
          <w:tcPr>
            <w:tcW w:w="547" w:type="dxa"/>
            <w:vMerge/>
            <w:tcBorders>
              <w:top w:val="nil"/>
            </w:tcBorders>
          </w:tcPr>
          <w:p>
            <w:pPr>
              <w:rPr>
                <w:sz w:val="2"/>
                <w:szCs w:val="2"/>
              </w:rPr>
            </w:pPr>
          </w:p>
        </w:tc>
        <w:tc>
          <w:tcPr>
            <w:tcW w:w="2479" w:type="dxa"/>
            <w:gridSpan w:val="3"/>
            <w:vMerge/>
            <w:tcBorders>
              <w:top w:val="nil"/>
            </w:tcBorders>
          </w:tcPr>
          <w:p>
            <w:pPr>
              <w:rPr>
                <w:sz w:val="2"/>
                <w:szCs w:val="2"/>
              </w:rPr>
            </w:pPr>
          </w:p>
        </w:tc>
        <w:tc>
          <w:tcPr>
            <w:tcW w:w="1419" w:type="dxa"/>
            <w:gridSpan w:val="2"/>
            <w:vMerge/>
            <w:tcBorders>
              <w:top w:val="nil"/>
            </w:tcBorders>
          </w:tcPr>
          <w:p>
            <w:pPr>
              <w:rPr>
                <w:sz w:val="2"/>
                <w:szCs w:val="2"/>
              </w:rPr>
            </w:pPr>
          </w:p>
        </w:tc>
        <w:tc>
          <w:tcPr>
            <w:tcW w:w="1319" w:type="dxa"/>
            <w:gridSpan w:val="4"/>
          </w:tcPr>
          <w:p>
            <w:pPr>
              <w:pStyle w:val="TableParagraph"/>
              <w:spacing w:line="242" w:lineRule="auto" w:before="51"/>
              <w:ind w:left="260" w:right="256" w:firstLine="4"/>
              <w:jc w:val="center"/>
              <w:rPr>
                <w:rFonts w:ascii="Tahoma"/>
                <w:sz w:val="16"/>
              </w:rPr>
            </w:pPr>
            <w:r>
              <w:rPr>
                <w:rFonts w:ascii="Tahoma"/>
                <w:sz w:val="16"/>
              </w:rPr>
              <w:t>Amt. By candidate</w:t>
            </w:r>
            <w:r>
              <w:rPr>
                <w:rFonts w:ascii="Tahoma"/>
                <w:spacing w:val="-13"/>
                <w:sz w:val="16"/>
              </w:rPr>
              <w:t> </w:t>
            </w:r>
            <w:r>
              <w:rPr>
                <w:rFonts w:ascii="Tahoma"/>
                <w:sz w:val="16"/>
              </w:rPr>
              <w:t>/ </w:t>
            </w:r>
            <w:r>
              <w:rPr>
                <w:rFonts w:ascii="Tahoma"/>
                <w:spacing w:val="-2"/>
                <w:sz w:val="16"/>
              </w:rPr>
              <w:t>agent</w:t>
            </w:r>
          </w:p>
        </w:tc>
        <w:tc>
          <w:tcPr>
            <w:tcW w:w="1343" w:type="dxa"/>
            <w:gridSpan w:val="3"/>
          </w:tcPr>
          <w:p>
            <w:pPr>
              <w:pStyle w:val="TableParagraph"/>
              <w:spacing w:line="193" w:lineRule="exact" w:before="51"/>
              <w:ind w:left="1" w:right="40"/>
              <w:jc w:val="center"/>
              <w:rPr>
                <w:rFonts w:ascii="Tahoma"/>
                <w:sz w:val="16"/>
              </w:rPr>
            </w:pPr>
            <w:r>
              <w:rPr>
                <w:rFonts w:ascii="Tahoma"/>
                <w:sz w:val="16"/>
              </w:rPr>
              <w:t>Amt.</w:t>
            </w:r>
            <w:r>
              <w:rPr>
                <w:rFonts w:ascii="Tahoma"/>
                <w:spacing w:val="-4"/>
                <w:sz w:val="16"/>
              </w:rPr>
              <w:t> </w:t>
            </w:r>
            <w:r>
              <w:rPr>
                <w:rFonts w:ascii="Tahoma"/>
                <w:sz w:val="16"/>
              </w:rPr>
              <w:t>By</w:t>
            </w:r>
            <w:r>
              <w:rPr>
                <w:rFonts w:ascii="Tahoma"/>
                <w:spacing w:val="-2"/>
                <w:sz w:val="16"/>
              </w:rPr>
              <w:t> </w:t>
            </w:r>
            <w:r>
              <w:rPr>
                <w:rFonts w:ascii="Tahoma"/>
                <w:spacing w:val="-4"/>
                <w:sz w:val="16"/>
              </w:rPr>
              <w:t>Pol.</w:t>
            </w:r>
          </w:p>
          <w:p>
            <w:pPr>
              <w:pStyle w:val="TableParagraph"/>
              <w:spacing w:line="193" w:lineRule="exact"/>
              <w:ind w:right="40"/>
              <w:jc w:val="center"/>
              <w:rPr>
                <w:rFonts w:ascii="Tahoma"/>
                <w:sz w:val="16"/>
              </w:rPr>
            </w:pPr>
            <w:r>
              <w:rPr>
                <w:rFonts w:ascii="Tahoma"/>
                <w:spacing w:val="-2"/>
                <w:sz w:val="16"/>
              </w:rPr>
              <w:t>Party</w:t>
            </w:r>
          </w:p>
        </w:tc>
        <w:tc>
          <w:tcPr>
            <w:tcW w:w="1119" w:type="dxa"/>
            <w:gridSpan w:val="3"/>
          </w:tcPr>
          <w:p>
            <w:pPr>
              <w:pStyle w:val="TableParagraph"/>
              <w:spacing w:before="51"/>
              <w:ind w:left="307" w:right="296" w:hanging="58"/>
              <w:rPr>
                <w:rFonts w:ascii="Tahoma"/>
                <w:sz w:val="16"/>
              </w:rPr>
            </w:pPr>
            <w:r>
              <w:rPr>
                <w:rFonts w:ascii="Tahoma"/>
                <w:sz w:val="16"/>
              </w:rPr>
              <w:t>Amt.</w:t>
            </w:r>
            <w:r>
              <w:rPr>
                <w:rFonts w:ascii="Tahoma"/>
                <w:spacing w:val="-13"/>
                <w:sz w:val="16"/>
              </w:rPr>
              <w:t> </w:t>
            </w:r>
            <w:r>
              <w:rPr>
                <w:rFonts w:ascii="Tahoma"/>
                <w:sz w:val="16"/>
              </w:rPr>
              <w:t>By </w:t>
            </w:r>
            <w:r>
              <w:rPr>
                <w:rFonts w:ascii="Tahoma"/>
                <w:spacing w:val="-2"/>
                <w:sz w:val="16"/>
              </w:rPr>
              <w:t>others</w:t>
            </w:r>
          </w:p>
        </w:tc>
        <w:tc>
          <w:tcPr>
            <w:tcW w:w="1073" w:type="dxa"/>
            <w:gridSpan w:val="3"/>
            <w:vMerge/>
            <w:tcBorders>
              <w:top w:val="nil"/>
            </w:tcBorders>
          </w:tcPr>
          <w:p>
            <w:pPr>
              <w:rPr>
                <w:sz w:val="2"/>
                <w:szCs w:val="2"/>
              </w:rPr>
            </w:pPr>
          </w:p>
        </w:tc>
      </w:tr>
      <w:tr>
        <w:trPr>
          <w:trHeight w:val="302" w:hRule="atLeast"/>
        </w:trPr>
        <w:tc>
          <w:tcPr>
            <w:tcW w:w="547" w:type="dxa"/>
          </w:tcPr>
          <w:p>
            <w:pPr>
              <w:pStyle w:val="TableParagraph"/>
              <w:spacing w:before="55"/>
              <w:ind w:left="45" w:right="26"/>
              <w:jc w:val="center"/>
              <w:rPr>
                <w:rFonts w:ascii="Tahoma"/>
                <w:sz w:val="16"/>
              </w:rPr>
            </w:pPr>
            <w:r>
              <w:rPr>
                <w:rFonts w:ascii="Tahoma"/>
                <w:spacing w:val="-10"/>
                <w:sz w:val="16"/>
              </w:rPr>
              <w:t>1</w:t>
            </w:r>
          </w:p>
        </w:tc>
        <w:tc>
          <w:tcPr>
            <w:tcW w:w="2479" w:type="dxa"/>
            <w:gridSpan w:val="3"/>
          </w:tcPr>
          <w:p>
            <w:pPr>
              <w:pStyle w:val="TableParagraph"/>
              <w:spacing w:before="55"/>
              <w:ind w:right="7"/>
              <w:jc w:val="center"/>
              <w:rPr>
                <w:rFonts w:ascii="Tahoma"/>
                <w:sz w:val="16"/>
              </w:rPr>
            </w:pPr>
            <w:r>
              <w:rPr>
                <w:rFonts w:ascii="Tahoma"/>
                <w:spacing w:val="-10"/>
                <w:sz w:val="16"/>
              </w:rPr>
              <w:t>2</w:t>
            </w:r>
          </w:p>
        </w:tc>
        <w:tc>
          <w:tcPr>
            <w:tcW w:w="1419" w:type="dxa"/>
            <w:gridSpan w:val="2"/>
          </w:tcPr>
          <w:p>
            <w:pPr>
              <w:pStyle w:val="TableParagraph"/>
              <w:spacing w:before="55"/>
              <w:ind w:left="34" w:right="59"/>
              <w:jc w:val="center"/>
              <w:rPr>
                <w:rFonts w:ascii="Tahoma"/>
                <w:sz w:val="16"/>
              </w:rPr>
            </w:pPr>
            <w:r>
              <w:rPr>
                <w:rFonts w:ascii="Tahoma"/>
                <w:spacing w:val="-10"/>
                <w:sz w:val="16"/>
              </w:rPr>
              <w:t>3</w:t>
            </w:r>
          </w:p>
        </w:tc>
        <w:tc>
          <w:tcPr>
            <w:tcW w:w="1319" w:type="dxa"/>
            <w:gridSpan w:val="4"/>
          </w:tcPr>
          <w:p>
            <w:pPr>
              <w:pStyle w:val="TableParagraph"/>
              <w:spacing w:before="55"/>
              <w:jc w:val="center"/>
              <w:rPr>
                <w:rFonts w:ascii="Tahoma"/>
                <w:sz w:val="16"/>
              </w:rPr>
            </w:pPr>
            <w:r>
              <w:rPr>
                <w:rFonts w:ascii="Tahoma"/>
                <w:spacing w:val="-10"/>
                <w:sz w:val="16"/>
              </w:rPr>
              <w:t>4</w:t>
            </w:r>
          </w:p>
        </w:tc>
        <w:tc>
          <w:tcPr>
            <w:tcW w:w="1343" w:type="dxa"/>
            <w:gridSpan w:val="3"/>
          </w:tcPr>
          <w:p>
            <w:pPr>
              <w:pStyle w:val="TableParagraph"/>
              <w:spacing w:before="55"/>
              <w:ind w:left="3" w:right="40"/>
              <w:jc w:val="center"/>
              <w:rPr>
                <w:rFonts w:ascii="Tahoma"/>
                <w:sz w:val="16"/>
              </w:rPr>
            </w:pPr>
            <w:r>
              <w:rPr>
                <w:rFonts w:ascii="Tahoma"/>
                <w:spacing w:val="-10"/>
                <w:sz w:val="16"/>
              </w:rPr>
              <w:t>5</w:t>
            </w:r>
          </w:p>
        </w:tc>
        <w:tc>
          <w:tcPr>
            <w:tcW w:w="1119" w:type="dxa"/>
            <w:gridSpan w:val="3"/>
          </w:tcPr>
          <w:p>
            <w:pPr>
              <w:pStyle w:val="TableParagraph"/>
              <w:spacing w:before="55"/>
              <w:ind w:right="50"/>
              <w:jc w:val="center"/>
              <w:rPr>
                <w:rFonts w:ascii="Tahoma"/>
                <w:sz w:val="16"/>
              </w:rPr>
            </w:pPr>
            <w:r>
              <w:rPr>
                <w:rFonts w:ascii="Tahoma"/>
                <w:spacing w:val="-10"/>
                <w:sz w:val="16"/>
              </w:rPr>
              <w:t>6</w:t>
            </w:r>
          </w:p>
        </w:tc>
        <w:tc>
          <w:tcPr>
            <w:tcW w:w="1073" w:type="dxa"/>
            <w:gridSpan w:val="3"/>
          </w:tcPr>
          <w:p>
            <w:pPr>
              <w:pStyle w:val="TableParagraph"/>
              <w:spacing w:before="55"/>
              <w:ind w:right="33"/>
              <w:jc w:val="center"/>
              <w:rPr>
                <w:rFonts w:ascii="Tahoma"/>
                <w:sz w:val="16"/>
              </w:rPr>
            </w:pPr>
            <w:r>
              <w:rPr>
                <w:rFonts w:ascii="Tahoma"/>
                <w:spacing w:val="-10"/>
                <w:sz w:val="16"/>
              </w:rPr>
              <w:t>7</w:t>
            </w:r>
          </w:p>
        </w:tc>
      </w:tr>
      <w:tr>
        <w:trPr>
          <w:trHeight w:val="461" w:hRule="atLeast"/>
        </w:trPr>
        <w:tc>
          <w:tcPr>
            <w:tcW w:w="547" w:type="dxa"/>
          </w:tcPr>
          <w:p>
            <w:pPr>
              <w:pStyle w:val="TableParagraph"/>
              <w:spacing w:before="56"/>
              <w:ind w:left="45" w:right="26"/>
              <w:jc w:val="center"/>
              <w:rPr>
                <w:rFonts w:ascii="Tahoma"/>
                <w:sz w:val="16"/>
              </w:rPr>
            </w:pPr>
            <w:r>
              <w:rPr>
                <w:rFonts w:ascii="Tahoma"/>
                <w:spacing w:val="-10"/>
                <w:sz w:val="16"/>
              </w:rPr>
              <w:t>1</w:t>
            </w:r>
          </w:p>
        </w:tc>
        <w:tc>
          <w:tcPr>
            <w:tcW w:w="2479" w:type="dxa"/>
            <w:gridSpan w:val="3"/>
          </w:tcPr>
          <w:p>
            <w:pPr>
              <w:pStyle w:val="TableParagraph"/>
              <w:rPr>
                <w:sz w:val="14"/>
              </w:rPr>
            </w:pPr>
          </w:p>
        </w:tc>
        <w:tc>
          <w:tcPr>
            <w:tcW w:w="1419" w:type="dxa"/>
            <w:gridSpan w:val="2"/>
          </w:tcPr>
          <w:p>
            <w:pPr>
              <w:pStyle w:val="TableParagraph"/>
              <w:rPr>
                <w:sz w:val="14"/>
              </w:rPr>
            </w:pPr>
          </w:p>
        </w:tc>
        <w:tc>
          <w:tcPr>
            <w:tcW w:w="1319" w:type="dxa"/>
            <w:gridSpan w:val="4"/>
          </w:tcPr>
          <w:p>
            <w:pPr>
              <w:pStyle w:val="TableParagraph"/>
              <w:rPr>
                <w:sz w:val="14"/>
              </w:rPr>
            </w:pPr>
          </w:p>
        </w:tc>
        <w:tc>
          <w:tcPr>
            <w:tcW w:w="1343" w:type="dxa"/>
            <w:gridSpan w:val="3"/>
          </w:tcPr>
          <w:p>
            <w:pPr>
              <w:pStyle w:val="TableParagraph"/>
              <w:rPr>
                <w:sz w:val="14"/>
              </w:rPr>
            </w:pPr>
          </w:p>
        </w:tc>
        <w:tc>
          <w:tcPr>
            <w:tcW w:w="1119" w:type="dxa"/>
            <w:gridSpan w:val="3"/>
          </w:tcPr>
          <w:p>
            <w:pPr>
              <w:pStyle w:val="TableParagraph"/>
              <w:rPr>
                <w:sz w:val="14"/>
              </w:rPr>
            </w:pPr>
          </w:p>
        </w:tc>
        <w:tc>
          <w:tcPr>
            <w:tcW w:w="1073" w:type="dxa"/>
            <w:gridSpan w:val="3"/>
          </w:tcPr>
          <w:p>
            <w:pPr>
              <w:pStyle w:val="TableParagraph"/>
              <w:rPr>
                <w:sz w:val="14"/>
              </w:rPr>
            </w:pPr>
          </w:p>
        </w:tc>
      </w:tr>
      <w:tr>
        <w:trPr>
          <w:trHeight w:val="301" w:hRule="atLeast"/>
        </w:trPr>
        <w:tc>
          <w:tcPr>
            <w:tcW w:w="547" w:type="dxa"/>
          </w:tcPr>
          <w:p>
            <w:pPr>
              <w:pStyle w:val="TableParagraph"/>
              <w:spacing w:before="55"/>
              <w:ind w:left="45" w:right="26"/>
              <w:jc w:val="center"/>
              <w:rPr>
                <w:rFonts w:ascii="Tahoma"/>
                <w:sz w:val="16"/>
              </w:rPr>
            </w:pPr>
            <w:r>
              <w:rPr>
                <w:rFonts w:ascii="Tahoma"/>
                <w:spacing w:val="-10"/>
                <w:sz w:val="16"/>
              </w:rPr>
              <w:t>2</w:t>
            </w:r>
          </w:p>
        </w:tc>
        <w:tc>
          <w:tcPr>
            <w:tcW w:w="2479" w:type="dxa"/>
            <w:gridSpan w:val="3"/>
          </w:tcPr>
          <w:p>
            <w:pPr>
              <w:pStyle w:val="TableParagraph"/>
              <w:rPr>
                <w:sz w:val="14"/>
              </w:rPr>
            </w:pPr>
          </w:p>
        </w:tc>
        <w:tc>
          <w:tcPr>
            <w:tcW w:w="1419" w:type="dxa"/>
            <w:gridSpan w:val="2"/>
          </w:tcPr>
          <w:p>
            <w:pPr>
              <w:pStyle w:val="TableParagraph"/>
              <w:rPr>
                <w:sz w:val="14"/>
              </w:rPr>
            </w:pPr>
          </w:p>
        </w:tc>
        <w:tc>
          <w:tcPr>
            <w:tcW w:w="1319" w:type="dxa"/>
            <w:gridSpan w:val="4"/>
          </w:tcPr>
          <w:p>
            <w:pPr>
              <w:pStyle w:val="TableParagraph"/>
              <w:rPr>
                <w:sz w:val="14"/>
              </w:rPr>
            </w:pPr>
          </w:p>
        </w:tc>
        <w:tc>
          <w:tcPr>
            <w:tcW w:w="1343" w:type="dxa"/>
            <w:gridSpan w:val="3"/>
          </w:tcPr>
          <w:p>
            <w:pPr>
              <w:pStyle w:val="TableParagraph"/>
              <w:rPr>
                <w:sz w:val="14"/>
              </w:rPr>
            </w:pPr>
          </w:p>
        </w:tc>
        <w:tc>
          <w:tcPr>
            <w:tcW w:w="1119" w:type="dxa"/>
            <w:gridSpan w:val="3"/>
          </w:tcPr>
          <w:p>
            <w:pPr>
              <w:pStyle w:val="TableParagraph"/>
              <w:rPr>
                <w:sz w:val="14"/>
              </w:rPr>
            </w:pPr>
          </w:p>
        </w:tc>
        <w:tc>
          <w:tcPr>
            <w:tcW w:w="1073" w:type="dxa"/>
            <w:gridSpan w:val="3"/>
          </w:tcPr>
          <w:p>
            <w:pPr>
              <w:pStyle w:val="TableParagraph"/>
              <w:rPr>
                <w:sz w:val="14"/>
              </w:rPr>
            </w:pPr>
          </w:p>
        </w:tc>
      </w:tr>
      <w:tr>
        <w:trPr>
          <w:trHeight w:val="306" w:hRule="atLeast"/>
        </w:trPr>
        <w:tc>
          <w:tcPr>
            <w:tcW w:w="547" w:type="dxa"/>
          </w:tcPr>
          <w:p>
            <w:pPr>
              <w:pStyle w:val="TableParagraph"/>
              <w:spacing w:before="55"/>
              <w:ind w:left="45" w:right="26"/>
              <w:jc w:val="center"/>
              <w:rPr>
                <w:rFonts w:ascii="Tahoma"/>
                <w:sz w:val="16"/>
              </w:rPr>
            </w:pPr>
            <w:r>
              <w:rPr>
                <w:rFonts w:ascii="Tahoma"/>
                <w:spacing w:val="-10"/>
                <w:sz w:val="16"/>
              </w:rPr>
              <w:t>3</w:t>
            </w:r>
          </w:p>
        </w:tc>
        <w:tc>
          <w:tcPr>
            <w:tcW w:w="2479" w:type="dxa"/>
            <w:gridSpan w:val="3"/>
          </w:tcPr>
          <w:p>
            <w:pPr>
              <w:pStyle w:val="TableParagraph"/>
              <w:rPr>
                <w:sz w:val="14"/>
              </w:rPr>
            </w:pPr>
          </w:p>
        </w:tc>
        <w:tc>
          <w:tcPr>
            <w:tcW w:w="1419" w:type="dxa"/>
            <w:gridSpan w:val="2"/>
          </w:tcPr>
          <w:p>
            <w:pPr>
              <w:pStyle w:val="TableParagraph"/>
              <w:rPr>
                <w:sz w:val="14"/>
              </w:rPr>
            </w:pPr>
          </w:p>
        </w:tc>
        <w:tc>
          <w:tcPr>
            <w:tcW w:w="1319" w:type="dxa"/>
            <w:gridSpan w:val="4"/>
          </w:tcPr>
          <w:p>
            <w:pPr>
              <w:pStyle w:val="TableParagraph"/>
              <w:rPr>
                <w:sz w:val="14"/>
              </w:rPr>
            </w:pPr>
          </w:p>
        </w:tc>
        <w:tc>
          <w:tcPr>
            <w:tcW w:w="1343" w:type="dxa"/>
            <w:gridSpan w:val="3"/>
          </w:tcPr>
          <w:p>
            <w:pPr>
              <w:pStyle w:val="TableParagraph"/>
              <w:rPr>
                <w:sz w:val="14"/>
              </w:rPr>
            </w:pPr>
          </w:p>
        </w:tc>
        <w:tc>
          <w:tcPr>
            <w:tcW w:w="1119" w:type="dxa"/>
            <w:gridSpan w:val="3"/>
          </w:tcPr>
          <w:p>
            <w:pPr>
              <w:pStyle w:val="TableParagraph"/>
              <w:rPr>
                <w:sz w:val="14"/>
              </w:rPr>
            </w:pPr>
          </w:p>
        </w:tc>
        <w:tc>
          <w:tcPr>
            <w:tcW w:w="1073" w:type="dxa"/>
            <w:gridSpan w:val="3"/>
          </w:tcPr>
          <w:p>
            <w:pPr>
              <w:pStyle w:val="TableParagraph"/>
              <w:rPr>
                <w:sz w:val="14"/>
              </w:rPr>
            </w:pPr>
          </w:p>
        </w:tc>
      </w:tr>
      <w:tr>
        <w:trPr>
          <w:trHeight w:val="302" w:hRule="atLeast"/>
        </w:trPr>
        <w:tc>
          <w:tcPr>
            <w:tcW w:w="547" w:type="dxa"/>
          </w:tcPr>
          <w:p>
            <w:pPr>
              <w:pStyle w:val="TableParagraph"/>
              <w:spacing w:before="51"/>
              <w:ind w:left="45" w:right="26"/>
              <w:jc w:val="center"/>
              <w:rPr>
                <w:rFonts w:ascii="Tahoma"/>
                <w:sz w:val="16"/>
              </w:rPr>
            </w:pPr>
            <w:r>
              <w:rPr>
                <w:rFonts w:ascii="Tahoma"/>
                <w:spacing w:val="-10"/>
                <w:sz w:val="16"/>
              </w:rPr>
              <w:t>4</w:t>
            </w:r>
          </w:p>
        </w:tc>
        <w:tc>
          <w:tcPr>
            <w:tcW w:w="2479" w:type="dxa"/>
            <w:gridSpan w:val="3"/>
          </w:tcPr>
          <w:p>
            <w:pPr>
              <w:pStyle w:val="TableParagraph"/>
              <w:rPr>
                <w:sz w:val="14"/>
              </w:rPr>
            </w:pPr>
          </w:p>
        </w:tc>
        <w:tc>
          <w:tcPr>
            <w:tcW w:w="1419" w:type="dxa"/>
            <w:gridSpan w:val="2"/>
          </w:tcPr>
          <w:p>
            <w:pPr>
              <w:pStyle w:val="TableParagraph"/>
              <w:rPr>
                <w:sz w:val="14"/>
              </w:rPr>
            </w:pPr>
          </w:p>
        </w:tc>
        <w:tc>
          <w:tcPr>
            <w:tcW w:w="1319" w:type="dxa"/>
            <w:gridSpan w:val="4"/>
          </w:tcPr>
          <w:p>
            <w:pPr>
              <w:pStyle w:val="TableParagraph"/>
              <w:rPr>
                <w:sz w:val="14"/>
              </w:rPr>
            </w:pPr>
          </w:p>
        </w:tc>
        <w:tc>
          <w:tcPr>
            <w:tcW w:w="1343" w:type="dxa"/>
            <w:gridSpan w:val="3"/>
          </w:tcPr>
          <w:p>
            <w:pPr>
              <w:pStyle w:val="TableParagraph"/>
              <w:rPr>
                <w:sz w:val="14"/>
              </w:rPr>
            </w:pPr>
          </w:p>
        </w:tc>
        <w:tc>
          <w:tcPr>
            <w:tcW w:w="1119" w:type="dxa"/>
            <w:gridSpan w:val="3"/>
          </w:tcPr>
          <w:p>
            <w:pPr>
              <w:pStyle w:val="TableParagraph"/>
              <w:rPr>
                <w:sz w:val="14"/>
              </w:rPr>
            </w:pPr>
          </w:p>
        </w:tc>
        <w:tc>
          <w:tcPr>
            <w:tcW w:w="1073" w:type="dxa"/>
            <w:gridSpan w:val="3"/>
          </w:tcPr>
          <w:p>
            <w:pPr>
              <w:pStyle w:val="TableParagraph"/>
              <w:rPr>
                <w:sz w:val="14"/>
              </w:rPr>
            </w:pPr>
          </w:p>
        </w:tc>
      </w:tr>
      <w:tr>
        <w:trPr>
          <w:trHeight w:val="340" w:hRule="atLeast"/>
        </w:trPr>
        <w:tc>
          <w:tcPr>
            <w:tcW w:w="3026" w:type="dxa"/>
            <w:gridSpan w:val="4"/>
          </w:tcPr>
          <w:p>
            <w:pPr>
              <w:pStyle w:val="TableParagraph"/>
              <w:spacing w:before="51"/>
              <w:ind w:left="52"/>
              <w:rPr>
                <w:rFonts w:ascii="Tahoma"/>
                <w:sz w:val="16"/>
              </w:rPr>
            </w:pPr>
            <w:r>
              <w:rPr>
                <w:rFonts w:ascii="Tahoma"/>
                <w:spacing w:val="-2"/>
                <w:sz w:val="16"/>
              </w:rPr>
              <w:t>Total</w:t>
            </w:r>
          </w:p>
        </w:tc>
        <w:tc>
          <w:tcPr>
            <w:tcW w:w="1419" w:type="dxa"/>
            <w:gridSpan w:val="2"/>
          </w:tcPr>
          <w:p>
            <w:pPr>
              <w:pStyle w:val="TableParagraph"/>
              <w:rPr>
                <w:sz w:val="14"/>
              </w:rPr>
            </w:pPr>
          </w:p>
        </w:tc>
        <w:tc>
          <w:tcPr>
            <w:tcW w:w="1319" w:type="dxa"/>
            <w:gridSpan w:val="4"/>
          </w:tcPr>
          <w:p>
            <w:pPr>
              <w:pStyle w:val="TableParagraph"/>
              <w:rPr>
                <w:sz w:val="14"/>
              </w:rPr>
            </w:pPr>
          </w:p>
        </w:tc>
        <w:tc>
          <w:tcPr>
            <w:tcW w:w="1343" w:type="dxa"/>
            <w:gridSpan w:val="3"/>
          </w:tcPr>
          <w:p>
            <w:pPr>
              <w:pStyle w:val="TableParagraph"/>
              <w:rPr>
                <w:sz w:val="14"/>
              </w:rPr>
            </w:pPr>
          </w:p>
        </w:tc>
        <w:tc>
          <w:tcPr>
            <w:tcW w:w="1119" w:type="dxa"/>
            <w:gridSpan w:val="3"/>
          </w:tcPr>
          <w:p>
            <w:pPr>
              <w:pStyle w:val="TableParagraph"/>
              <w:rPr>
                <w:sz w:val="14"/>
              </w:rPr>
            </w:pPr>
          </w:p>
        </w:tc>
        <w:tc>
          <w:tcPr>
            <w:tcW w:w="1073" w:type="dxa"/>
            <w:gridSpan w:val="3"/>
          </w:tcPr>
          <w:p>
            <w:pPr>
              <w:pStyle w:val="TableParagraph"/>
              <w:rPr>
                <w:sz w:val="14"/>
              </w:rPr>
            </w:pPr>
          </w:p>
        </w:tc>
      </w:tr>
      <w:tr>
        <w:trPr>
          <w:trHeight w:val="499" w:hRule="atLeast"/>
        </w:trPr>
        <w:tc>
          <w:tcPr>
            <w:tcW w:w="9299" w:type="dxa"/>
            <w:gridSpan w:val="19"/>
          </w:tcPr>
          <w:p>
            <w:pPr>
              <w:pStyle w:val="TableParagraph"/>
              <w:spacing w:before="55"/>
              <w:rPr>
                <w:rFonts w:ascii="Tahoma"/>
                <w:sz w:val="16"/>
              </w:rPr>
            </w:pPr>
          </w:p>
          <w:p>
            <w:pPr>
              <w:pStyle w:val="TableParagraph"/>
              <w:ind w:left="52"/>
              <w:rPr>
                <w:rFonts w:ascii="Tahoma"/>
                <w:sz w:val="16"/>
              </w:rPr>
            </w:pPr>
            <w:r>
              <w:rPr>
                <w:rFonts w:ascii="Tahoma"/>
                <w:sz w:val="16"/>
              </w:rPr>
              <w:t>Schedule-</w:t>
            </w:r>
            <w:r>
              <w:rPr>
                <w:rFonts w:ascii="Tahoma"/>
                <w:spacing w:val="-7"/>
                <w:sz w:val="16"/>
              </w:rPr>
              <w:t> </w:t>
            </w:r>
            <w:r>
              <w:rPr>
                <w:rFonts w:ascii="Tahoma"/>
                <w:spacing w:val="-10"/>
                <w:sz w:val="16"/>
              </w:rPr>
              <w:t>4</w:t>
            </w:r>
          </w:p>
        </w:tc>
      </w:tr>
      <w:tr>
        <w:trPr>
          <w:trHeight w:val="882" w:hRule="atLeast"/>
        </w:trPr>
        <w:tc>
          <w:tcPr>
            <w:tcW w:w="9299" w:type="dxa"/>
            <w:gridSpan w:val="19"/>
          </w:tcPr>
          <w:p>
            <w:pPr>
              <w:pStyle w:val="TableParagraph"/>
              <w:spacing w:before="51"/>
              <w:ind w:left="52" w:right="74"/>
              <w:jc w:val="both"/>
              <w:rPr>
                <w:rFonts w:ascii="Tahoma"/>
                <w:sz w:val="16"/>
              </w:rPr>
            </w:pPr>
            <w:r>
              <w:rPr>
                <w:rFonts w:ascii="Tahoma"/>
                <w:sz w:val="16"/>
              </w:rPr>
              <w:t>Details of expenditure on campaign through print and electronic media including cable network, bulk SMS or Internet or social media, news items/TV/radio channel etc., including</w:t>
            </w:r>
            <w:r>
              <w:rPr>
                <w:rFonts w:ascii="Tahoma"/>
                <w:spacing w:val="-1"/>
                <w:sz w:val="16"/>
              </w:rPr>
              <w:t> </w:t>
            </w:r>
            <w:r>
              <w:rPr>
                <w:rFonts w:ascii="Tahoma"/>
                <w:sz w:val="16"/>
              </w:rPr>
              <w:t>the paid news so decided</w:t>
            </w:r>
            <w:r>
              <w:rPr>
                <w:rFonts w:ascii="Tahoma"/>
                <w:spacing w:val="-1"/>
                <w:sz w:val="16"/>
              </w:rPr>
              <w:t> </w:t>
            </w:r>
            <w:r>
              <w:rPr>
                <w:rFonts w:ascii="Tahoma"/>
                <w:sz w:val="16"/>
              </w:rPr>
              <w:t>by MCMC or voluntarily</w:t>
            </w:r>
            <w:r>
              <w:rPr>
                <w:rFonts w:ascii="Tahoma"/>
                <w:spacing w:val="-2"/>
                <w:sz w:val="16"/>
              </w:rPr>
              <w:t> </w:t>
            </w:r>
            <w:r>
              <w:rPr>
                <w:rFonts w:ascii="Tahoma"/>
                <w:sz w:val="16"/>
              </w:rPr>
              <w:t>admitted by</w:t>
            </w:r>
            <w:r>
              <w:rPr>
                <w:rFonts w:ascii="Tahoma"/>
                <w:spacing w:val="-2"/>
                <w:sz w:val="16"/>
              </w:rPr>
              <w:t> </w:t>
            </w:r>
            <w:r>
              <w:rPr>
                <w:rFonts w:ascii="Tahoma"/>
                <w:sz w:val="16"/>
              </w:rPr>
              <w:t>the candidate. The details should include the expenditure incurred on all such news items appearing in privately owned newspapers/TV/radio channels etc.</w:t>
            </w:r>
          </w:p>
        </w:tc>
      </w:tr>
      <w:tr>
        <w:trPr>
          <w:trHeight w:val="403" w:hRule="atLeast"/>
        </w:trPr>
        <w:tc>
          <w:tcPr>
            <w:tcW w:w="547" w:type="dxa"/>
            <w:vMerge w:val="restart"/>
          </w:tcPr>
          <w:p>
            <w:pPr>
              <w:pStyle w:val="TableParagraph"/>
              <w:spacing w:before="51"/>
              <w:ind w:left="52"/>
              <w:rPr>
                <w:rFonts w:ascii="Tahoma"/>
                <w:sz w:val="16"/>
              </w:rPr>
            </w:pPr>
            <w:r>
              <w:rPr>
                <w:rFonts w:ascii="Tahoma"/>
                <w:sz w:val="16"/>
              </w:rPr>
              <w:t>S.</w:t>
            </w:r>
            <w:r>
              <w:rPr>
                <w:rFonts w:ascii="Tahoma"/>
                <w:spacing w:val="-6"/>
                <w:sz w:val="16"/>
              </w:rPr>
              <w:t> </w:t>
            </w:r>
            <w:r>
              <w:rPr>
                <w:rFonts w:ascii="Tahoma"/>
                <w:spacing w:val="-5"/>
                <w:sz w:val="16"/>
              </w:rPr>
              <w:t>No</w:t>
            </w:r>
          </w:p>
        </w:tc>
        <w:tc>
          <w:tcPr>
            <w:tcW w:w="1101" w:type="dxa"/>
            <w:vMerge w:val="restart"/>
          </w:tcPr>
          <w:p>
            <w:pPr>
              <w:pStyle w:val="TableParagraph"/>
              <w:spacing w:before="51"/>
              <w:ind w:left="19"/>
              <w:rPr>
                <w:rFonts w:ascii="Tahoma"/>
                <w:sz w:val="16"/>
              </w:rPr>
            </w:pPr>
            <w:r>
              <w:rPr>
                <w:rFonts w:ascii="Tahoma"/>
                <w:sz w:val="16"/>
              </w:rPr>
              <w:t>Nature</w:t>
            </w:r>
            <w:r>
              <w:rPr>
                <w:rFonts w:ascii="Tahoma"/>
                <w:spacing w:val="40"/>
                <w:sz w:val="16"/>
              </w:rPr>
              <w:t> </w:t>
            </w:r>
            <w:r>
              <w:rPr>
                <w:rFonts w:ascii="Tahoma"/>
                <w:sz w:val="16"/>
              </w:rPr>
              <w:t>of </w:t>
            </w:r>
            <w:r>
              <w:rPr>
                <w:rFonts w:ascii="Tahoma"/>
                <w:spacing w:val="-2"/>
                <w:sz w:val="16"/>
              </w:rPr>
              <w:t>medium (electronic</w:t>
            </w:r>
            <w:r>
              <w:rPr>
                <w:rFonts w:ascii="Tahoma"/>
                <w:spacing w:val="-11"/>
                <w:sz w:val="16"/>
              </w:rPr>
              <w:t> </w:t>
            </w:r>
            <w:r>
              <w:rPr>
                <w:rFonts w:ascii="Tahoma"/>
                <w:spacing w:val="-2"/>
                <w:sz w:val="16"/>
              </w:rPr>
              <w:t>/ </w:t>
            </w:r>
            <w:r>
              <w:rPr>
                <w:rFonts w:ascii="Tahoma"/>
                <w:sz w:val="16"/>
              </w:rPr>
              <w:t>print)</w:t>
            </w:r>
            <w:r>
              <w:rPr>
                <w:rFonts w:ascii="Tahoma"/>
                <w:spacing w:val="40"/>
                <w:sz w:val="16"/>
              </w:rPr>
              <w:t> </w:t>
            </w:r>
            <w:r>
              <w:rPr>
                <w:rFonts w:ascii="Tahoma"/>
                <w:sz w:val="16"/>
              </w:rPr>
              <w:t>and </w:t>
            </w:r>
            <w:r>
              <w:rPr>
                <w:rFonts w:ascii="Tahoma"/>
                <w:spacing w:val="-2"/>
                <w:sz w:val="16"/>
              </w:rPr>
              <w:t>duration</w:t>
            </w:r>
          </w:p>
        </w:tc>
        <w:tc>
          <w:tcPr>
            <w:tcW w:w="1378" w:type="dxa"/>
            <w:gridSpan w:val="2"/>
            <w:vMerge w:val="restart"/>
          </w:tcPr>
          <w:p>
            <w:pPr>
              <w:pStyle w:val="TableParagraph"/>
              <w:spacing w:line="242" w:lineRule="auto" w:before="51"/>
              <w:ind w:left="47" w:right="9"/>
              <w:rPr>
                <w:rFonts w:ascii="Tahoma"/>
                <w:sz w:val="16"/>
              </w:rPr>
            </w:pPr>
            <w:r>
              <w:rPr>
                <w:rFonts w:ascii="Tahoma"/>
                <w:sz w:val="16"/>
              </w:rPr>
              <w:t>Name</w:t>
            </w:r>
            <w:r>
              <w:rPr>
                <w:rFonts w:ascii="Tahoma"/>
                <w:spacing w:val="-13"/>
                <w:sz w:val="16"/>
              </w:rPr>
              <w:t> </w:t>
            </w:r>
            <w:r>
              <w:rPr>
                <w:rFonts w:ascii="Tahoma"/>
                <w:sz w:val="16"/>
              </w:rPr>
              <w:t>and</w:t>
            </w:r>
            <w:r>
              <w:rPr>
                <w:rFonts w:ascii="Tahoma"/>
                <w:spacing w:val="-12"/>
                <w:sz w:val="16"/>
              </w:rPr>
              <w:t> </w:t>
            </w:r>
            <w:r>
              <w:rPr>
                <w:rFonts w:ascii="Tahoma"/>
                <w:sz w:val="16"/>
              </w:rPr>
              <w:t>address of media provider (print /electronic</w:t>
            </w:r>
          </w:p>
          <w:p>
            <w:pPr>
              <w:pStyle w:val="TableParagraph"/>
              <w:spacing w:line="237" w:lineRule="auto"/>
              <w:ind w:left="47" w:right="65"/>
              <w:rPr>
                <w:rFonts w:ascii="Tahoma"/>
                <w:sz w:val="16"/>
              </w:rPr>
            </w:pPr>
            <w:r>
              <w:rPr>
                <w:rFonts w:ascii="Tahoma"/>
                <w:sz w:val="16"/>
              </w:rPr>
              <w:t>/SMS / voice/ cable</w:t>
            </w:r>
            <w:r>
              <w:rPr>
                <w:rFonts w:ascii="Tahoma"/>
                <w:spacing w:val="-13"/>
                <w:sz w:val="16"/>
              </w:rPr>
              <w:t> </w:t>
            </w:r>
            <w:r>
              <w:rPr>
                <w:rFonts w:ascii="Tahoma"/>
                <w:sz w:val="16"/>
              </w:rPr>
              <w:t>TV,</w:t>
            </w:r>
            <w:r>
              <w:rPr>
                <w:rFonts w:ascii="Tahoma"/>
                <w:spacing w:val="-12"/>
                <w:sz w:val="16"/>
              </w:rPr>
              <w:t> </w:t>
            </w:r>
            <w:r>
              <w:rPr>
                <w:rFonts w:ascii="Tahoma"/>
                <w:sz w:val="16"/>
              </w:rPr>
              <w:t>social media etc.)</w:t>
            </w:r>
          </w:p>
        </w:tc>
        <w:tc>
          <w:tcPr>
            <w:tcW w:w="1804" w:type="dxa"/>
            <w:gridSpan w:val="3"/>
            <w:vMerge w:val="restart"/>
          </w:tcPr>
          <w:p>
            <w:pPr>
              <w:pStyle w:val="TableParagraph"/>
              <w:spacing w:before="51"/>
              <w:ind w:left="104" w:right="19"/>
              <w:rPr>
                <w:rFonts w:ascii="Tahoma"/>
                <w:sz w:val="16"/>
              </w:rPr>
            </w:pPr>
            <w:r>
              <w:rPr>
                <w:rFonts w:ascii="Tahoma"/>
                <w:sz w:val="16"/>
              </w:rPr>
              <w:t>Name</w:t>
            </w:r>
            <w:r>
              <w:rPr>
                <w:rFonts w:ascii="Tahoma"/>
                <w:spacing w:val="-7"/>
                <w:sz w:val="16"/>
              </w:rPr>
              <w:t> </w:t>
            </w:r>
            <w:r>
              <w:rPr>
                <w:rFonts w:ascii="Tahoma"/>
                <w:sz w:val="16"/>
              </w:rPr>
              <w:t>and</w:t>
            </w:r>
            <w:r>
              <w:rPr>
                <w:rFonts w:ascii="Tahoma"/>
                <w:spacing w:val="-6"/>
                <w:sz w:val="16"/>
              </w:rPr>
              <w:t> </w:t>
            </w:r>
            <w:r>
              <w:rPr>
                <w:rFonts w:ascii="Tahoma"/>
                <w:sz w:val="16"/>
              </w:rPr>
              <w:t>address</w:t>
            </w:r>
            <w:r>
              <w:rPr>
                <w:rFonts w:ascii="Tahoma"/>
                <w:spacing w:val="-4"/>
                <w:sz w:val="16"/>
              </w:rPr>
              <w:t> </w:t>
            </w:r>
            <w:r>
              <w:rPr>
                <w:rFonts w:ascii="Tahoma"/>
                <w:sz w:val="16"/>
              </w:rPr>
              <w:t>of agency, reporter, stringer, company or any person to whom charges</w:t>
            </w:r>
            <w:r>
              <w:rPr>
                <w:rFonts w:ascii="Tahoma"/>
                <w:spacing w:val="-13"/>
                <w:sz w:val="16"/>
              </w:rPr>
              <w:t> </w:t>
            </w:r>
            <w:r>
              <w:rPr>
                <w:rFonts w:ascii="Tahoma"/>
                <w:sz w:val="16"/>
              </w:rPr>
              <w:t>/</w:t>
            </w:r>
            <w:r>
              <w:rPr>
                <w:rFonts w:ascii="Tahoma"/>
                <w:spacing w:val="-12"/>
                <w:sz w:val="16"/>
              </w:rPr>
              <w:t> </w:t>
            </w:r>
            <w:r>
              <w:rPr>
                <w:rFonts w:ascii="Tahoma"/>
                <w:sz w:val="16"/>
              </w:rPr>
              <w:t>commission etc. paid/ payable, if </w:t>
            </w:r>
            <w:r>
              <w:rPr>
                <w:rFonts w:ascii="Tahoma"/>
                <w:spacing w:val="-4"/>
                <w:sz w:val="16"/>
              </w:rPr>
              <w:t>any</w:t>
            </w:r>
          </w:p>
        </w:tc>
        <w:tc>
          <w:tcPr>
            <w:tcW w:w="1266" w:type="dxa"/>
            <w:gridSpan w:val="4"/>
            <w:vMerge w:val="restart"/>
          </w:tcPr>
          <w:p>
            <w:pPr>
              <w:pStyle w:val="TableParagraph"/>
              <w:spacing w:before="51"/>
              <w:ind w:left="48"/>
              <w:rPr>
                <w:rFonts w:ascii="Tahoma"/>
                <w:sz w:val="16"/>
              </w:rPr>
            </w:pPr>
            <w:r>
              <w:rPr>
                <w:rFonts w:ascii="Tahoma"/>
                <w:sz w:val="16"/>
              </w:rPr>
              <w:t>Total</w:t>
            </w:r>
            <w:r>
              <w:rPr>
                <w:rFonts w:ascii="Tahoma"/>
                <w:spacing w:val="-13"/>
                <w:sz w:val="16"/>
              </w:rPr>
              <w:t> </w:t>
            </w:r>
            <w:r>
              <w:rPr>
                <w:rFonts w:ascii="Tahoma"/>
                <w:sz w:val="16"/>
              </w:rPr>
              <w:t>Amount</w:t>
            </w:r>
            <w:r>
              <w:rPr>
                <w:rFonts w:ascii="Tahoma"/>
                <w:spacing w:val="-12"/>
                <w:sz w:val="16"/>
              </w:rPr>
              <w:t> </w:t>
            </w:r>
            <w:r>
              <w:rPr>
                <w:rFonts w:ascii="Tahoma"/>
                <w:sz w:val="16"/>
              </w:rPr>
              <w:t>in </w:t>
            </w:r>
            <w:r>
              <w:rPr>
                <w:rFonts w:ascii="Tahoma"/>
                <w:spacing w:val="-4"/>
                <w:sz w:val="16"/>
              </w:rPr>
              <w:t>Rs.</w:t>
            </w:r>
          </w:p>
        </w:tc>
        <w:tc>
          <w:tcPr>
            <w:tcW w:w="3203" w:type="dxa"/>
            <w:gridSpan w:val="8"/>
          </w:tcPr>
          <w:p>
            <w:pPr>
              <w:pStyle w:val="TableParagraph"/>
              <w:spacing w:before="51"/>
              <w:ind w:left="50"/>
              <w:rPr>
                <w:rFonts w:ascii="Tahoma"/>
                <w:sz w:val="16"/>
              </w:rPr>
            </w:pPr>
            <w:r>
              <w:rPr>
                <w:rFonts w:ascii="Tahoma"/>
                <w:sz w:val="16"/>
              </w:rPr>
              <w:t>Sources</w:t>
            </w:r>
            <w:r>
              <w:rPr>
                <w:rFonts w:ascii="Tahoma"/>
                <w:spacing w:val="-3"/>
                <w:sz w:val="16"/>
              </w:rPr>
              <w:t> </w:t>
            </w:r>
            <w:r>
              <w:rPr>
                <w:rFonts w:ascii="Tahoma"/>
                <w:sz w:val="16"/>
              </w:rPr>
              <w:t>of</w:t>
            </w:r>
            <w:r>
              <w:rPr>
                <w:rFonts w:ascii="Tahoma"/>
                <w:spacing w:val="-5"/>
                <w:sz w:val="16"/>
              </w:rPr>
              <w:t> </w:t>
            </w:r>
            <w:r>
              <w:rPr>
                <w:rFonts w:ascii="Tahoma"/>
                <w:spacing w:val="-2"/>
                <w:sz w:val="16"/>
              </w:rPr>
              <w:t>Expenditure</w:t>
            </w:r>
          </w:p>
        </w:tc>
      </w:tr>
      <w:tr>
        <w:trPr>
          <w:trHeight w:val="1142" w:hRule="atLeast"/>
        </w:trPr>
        <w:tc>
          <w:tcPr>
            <w:tcW w:w="547" w:type="dxa"/>
            <w:vMerge/>
            <w:tcBorders>
              <w:top w:val="nil"/>
            </w:tcBorders>
          </w:tcPr>
          <w:p>
            <w:pPr>
              <w:rPr>
                <w:sz w:val="2"/>
                <w:szCs w:val="2"/>
              </w:rPr>
            </w:pPr>
          </w:p>
        </w:tc>
        <w:tc>
          <w:tcPr>
            <w:tcW w:w="1101" w:type="dxa"/>
            <w:vMerge/>
            <w:tcBorders>
              <w:top w:val="nil"/>
            </w:tcBorders>
          </w:tcPr>
          <w:p>
            <w:pPr>
              <w:rPr>
                <w:sz w:val="2"/>
                <w:szCs w:val="2"/>
              </w:rPr>
            </w:pPr>
          </w:p>
        </w:tc>
        <w:tc>
          <w:tcPr>
            <w:tcW w:w="1378" w:type="dxa"/>
            <w:gridSpan w:val="2"/>
            <w:vMerge/>
            <w:tcBorders>
              <w:top w:val="nil"/>
            </w:tcBorders>
          </w:tcPr>
          <w:p>
            <w:pPr>
              <w:rPr>
                <w:sz w:val="2"/>
                <w:szCs w:val="2"/>
              </w:rPr>
            </w:pPr>
          </w:p>
        </w:tc>
        <w:tc>
          <w:tcPr>
            <w:tcW w:w="1804" w:type="dxa"/>
            <w:gridSpan w:val="3"/>
            <w:vMerge/>
            <w:tcBorders>
              <w:top w:val="nil"/>
            </w:tcBorders>
          </w:tcPr>
          <w:p>
            <w:pPr>
              <w:rPr>
                <w:sz w:val="2"/>
                <w:szCs w:val="2"/>
              </w:rPr>
            </w:pPr>
          </w:p>
        </w:tc>
        <w:tc>
          <w:tcPr>
            <w:tcW w:w="1266" w:type="dxa"/>
            <w:gridSpan w:val="4"/>
            <w:vMerge/>
            <w:tcBorders>
              <w:top w:val="nil"/>
            </w:tcBorders>
          </w:tcPr>
          <w:p>
            <w:pPr>
              <w:rPr>
                <w:sz w:val="2"/>
                <w:szCs w:val="2"/>
              </w:rPr>
            </w:pPr>
          </w:p>
        </w:tc>
        <w:tc>
          <w:tcPr>
            <w:tcW w:w="1301" w:type="dxa"/>
            <w:gridSpan w:val="3"/>
          </w:tcPr>
          <w:p>
            <w:pPr>
              <w:pStyle w:val="TableParagraph"/>
              <w:spacing w:before="55"/>
              <w:ind w:left="50" w:right="497"/>
              <w:rPr>
                <w:rFonts w:ascii="Tahoma"/>
                <w:sz w:val="16"/>
              </w:rPr>
            </w:pPr>
            <w:r>
              <w:rPr>
                <w:rFonts w:ascii="Tahoma"/>
                <w:sz w:val="16"/>
              </w:rPr>
              <w:t>Amt. By </w:t>
            </w:r>
            <w:r>
              <w:rPr>
                <w:rFonts w:ascii="Tahoma"/>
                <w:spacing w:val="-2"/>
                <w:sz w:val="16"/>
              </w:rPr>
              <w:t>candidate/ agent</w:t>
            </w:r>
          </w:p>
        </w:tc>
        <w:tc>
          <w:tcPr>
            <w:tcW w:w="1023" w:type="dxa"/>
            <w:gridSpan w:val="3"/>
          </w:tcPr>
          <w:p>
            <w:pPr>
              <w:pStyle w:val="TableParagraph"/>
              <w:spacing w:before="55"/>
              <w:ind w:left="41"/>
              <w:rPr>
                <w:rFonts w:ascii="Tahoma"/>
                <w:sz w:val="16"/>
              </w:rPr>
            </w:pPr>
            <w:r>
              <w:rPr>
                <w:rFonts w:ascii="Tahoma"/>
                <w:sz w:val="16"/>
              </w:rPr>
              <w:t>Amt.</w:t>
            </w:r>
            <w:r>
              <w:rPr>
                <w:rFonts w:ascii="Tahoma"/>
                <w:spacing w:val="-13"/>
                <w:sz w:val="16"/>
              </w:rPr>
              <w:t> </w:t>
            </w:r>
            <w:r>
              <w:rPr>
                <w:rFonts w:ascii="Tahoma"/>
                <w:sz w:val="16"/>
              </w:rPr>
              <w:t>By</w:t>
            </w:r>
            <w:r>
              <w:rPr>
                <w:rFonts w:ascii="Tahoma"/>
                <w:spacing w:val="-12"/>
                <w:sz w:val="16"/>
              </w:rPr>
              <w:t> </w:t>
            </w:r>
            <w:r>
              <w:rPr>
                <w:rFonts w:ascii="Tahoma"/>
                <w:sz w:val="16"/>
              </w:rPr>
              <w:t>Pol. </w:t>
            </w:r>
            <w:r>
              <w:rPr>
                <w:rFonts w:ascii="Tahoma"/>
                <w:spacing w:val="-2"/>
                <w:sz w:val="16"/>
              </w:rPr>
              <w:t>Party</w:t>
            </w:r>
          </w:p>
        </w:tc>
        <w:tc>
          <w:tcPr>
            <w:tcW w:w="879" w:type="dxa"/>
            <w:gridSpan w:val="2"/>
          </w:tcPr>
          <w:p>
            <w:pPr>
              <w:pStyle w:val="TableParagraph"/>
              <w:spacing w:before="55"/>
              <w:ind w:left="35" w:right="270"/>
              <w:rPr>
                <w:rFonts w:ascii="Tahoma"/>
                <w:sz w:val="16"/>
              </w:rPr>
            </w:pPr>
            <w:r>
              <w:rPr>
                <w:rFonts w:ascii="Tahoma"/>
                <w:sz w:val="16"/>
              </w:rPr>
              <w:t>Amt.</w:t>
            </w:r>
            <w:r>
              <w:rPr>
                <w:rFonts w:ascii="Tahoma"/>
                <w:spacing w:val="-13"/>
                <w:sz w:val="16"/>
              </w:rPr>
              <w:t> </w:t>
            </w:r>
            <w:r>
              <w:rPr>
                <w:rFonts w:ascii="Tahoma"/>
                <w:sz w:val="16"/>
              </w:rPr>
              <w:t>By </w:t>
            </w:r>
            <w:r>
              <w:rPr>
                <w:rFonts w:ascii="Tahoma"/>
                <w:spacing w:val="-2"/>
                <w:sz w:val="16"/>
              </w:rPr>
              <w:t>others</w:t>
            </w:r>
          </w:p>
        </w:tc>
      </w:tr>
      <w:tr>
        <w:trPr>
          <w:trHeight w:val="306" w:hRule="atLeast"/>
        </w:trPr>
        <w:tc>
          <w:tcPr>
            <w:tcW w:w="547" w:type="dxa"/>
          </w:tcPr>
          <w:p>
            <w:pPr>
              <w:pStyle w:val="TableParagraph"/>
              <w:spacing w:before="55"/>
              <w:ind w:left="19" w:right="45"/>
              <w:jc w:val="center"/>
              <w:rPr>
                <w:rFonts w:ascii="Tahoma"/>
                <w:sz w:val="16"/>
              </w:rPr>
            </w:pPr>
            <w:r>
              <w:rPr>
                <w:rFonts w:ascii="Tahoma"/>
                <w:spacing w:val="-10"/>
                <w:sz w:val="16"/>
              </w:rPr>
              <w:t>1</w:t>
            </w:r>
          </w:p>
        </w:tc>
        <w:tc>
          <w:tcPr>
            <w:tcW w:w="1101" w:type="dxa"/>
          </w:tcPr>
          <w:p>
            <w:pPr>
              <w:pStyle w:val="TableParagraph"/>
              <w:spacing w:before="55"/>
              <w:ind w:left="50" w:right="81"/>
              <w:jc w:val="center"/>
              <w:rPr>
                <w:rFonts w:ascii="Tahoma"/>
                <w:sz w:val="16"/>
              </w:rPr>
            </w:pPr>
            <w:r>
              <w:rPr>
                <w:rFonts w:ascii="Tahoma"/>
                <w:spacing w:val="-10"/>
                <w:sz w:val="16"/>
              </w:rPr>
              <w:t>2</w:t>
            </w:r>
          </w:p>
        </w:tc>
        <w:tc>
          <w:tcPr>
            <w:tcW w:w="1378" w:type="dxa"/>
            <w:gridSpan w:val="2"/>
          </w:tcPr>
          <w:p>
            <w:pPr>
              <w:pStyle w:val="TableParagraph"/>
              <w:spacing w:before="55"/>
              <w:ind w:left="51"/>
              <w:jc w:val="center"/>
              <w:rPr>
                <w:rFonts w:ascii="Tahoma"/>
                <w:sz w:val="16"/>
              </w:rPr>
            </w:pPr>
            <w:r>
              <w:rPr>
                <w:rFonts w:ascii="Tahoma"/>
                <w:spacing w:val="-10"/>
                <w:sz w:val="16"/>
              </w:rPr>
              <w:t>3</w:t>
            </w:r>
          </w:p>
        </w:tc>
        <w:tc>
          <w:tcPr>
            <w:tcW w:w="1804" w:type="dxa"/>
            <w:gridSpan w:val="3"/>
          </w:tcPr>
          <w:p>
            <w:pPr>
              <w:pStyle w:val="TableParagraph"/>
              <w:spacing w:before="55"/>
              <w:ind w:left="48"/>
              <w:jc w:val="center"/>
              <w:rPr>
                <w:rFonts w:ascii="Tahoma"/>
                <w:sz w:val="16"/>
              </w:rPr>
            </w:pPr>
            <w:r>
              <w:rPr>
                <w:rFonts w:ascii="Tahoma"/>
                <w:spacing w:val="-10"/>
                <w:sz w:val="16"/>
              </w:rPr>
              <w:t>4</w:t>
            </w:r>
          </w:p>
        </w:tc>
        <w:tc>
          <w:tcPr>
            <w:tcW w:w="1266" w:type="dxa"/>
            <w:gridSpan w:val="4"/>
          </w:tcPr>
          <w:p>
            <w:pPr>
              <w:pStyle w:val="TableParagraph"/>
              <w:spacing w:before="55"/>
              <w:ind w:right="4"/>
              <w:jc w:val="center"/>
              <w:rPr>
                <w:rFonts w:ascii="Tahoma"/>
                <w:sz w:val="16"/>
              </w:rPr>
            </w:pPr>
            <w:r>
              <w:rPr>
                <w:rFonts w:ascii="Tahoma"/>
                <w:spacing w:val="-10"/>
                <w:sz w:val="16"/>
              </w:rPr>
              <w:t>5</w:t>
            </w:r>
          </w:p>
        </w:tc>
        <w:tc>
          <w:tcPr>
            <w:tcW w:w="1301" w:type="dxa"/>
            <w:gridSpan w:val="3"/>
          </w:tcPr>
          <w:p>
            <w:pPr>
              <w:pStyle w:val="TableParagraph"/>
              <w:spacing w:before="55"/>
              <w:ind w:left="12" w:right="18"/>
              <w:jc w:val="center"/>
              <w:rPr>
                <w:rFonts w:ascii="Tahoma"/>
                <w:sz w:val="16"/>
              </w:rPr>
            </w:pPr>
            <w:r>
              <w:rPr>
                <w:rFonts w:ascii="Tahoma"/>
                <w:spacing w:val="-10"/>
                <w:sz w:val="16"/>
              </w:rPr>
              <w:t>6</w:t>
            </w:r>
          </w:p>
        </w:tc>
        <w:tc>
          <w:tcPr>
            <w:tcW w:w="1023" w:type="dxa"/>
            <w:gridSpan w:val="3"/>
          </w:tcPr>
          <w:p>
            <w:pPr>
              <w:pStyle w:val="TableParagraph"/>
              <w:spacing w:before="55"/>
              <w:ind w:right="25"/>
              <w:jc w:val="center"/>
              <w:rPr>
                <w:rFonts w:ascii="Tahoma"/>
                <w:sz w:val="16"/>
              </w:rPr>
            </w:pPr>
            <w:r>
              <w:rPr>
                <w:rFonts w:ascii="Tahoma"/>
                <w:spacing w:val="-10"/>
                <w:sz w:val="16"/>
              </w:rPr>
              <w:t>7</w:t>
            </w:r>
          </w:p>
        </w:tc>
        <w:tc>
          <w:tcPr>
            <w:tcW w:w="879" w:type="dxa"/>
            <w:gridSpan w:val="2"/>
          </w:tcPr>
          <w:p>
            <w:pPr>
              <w:pStyle w:val="TableParagraph"/>
              <w:spacing w:before="55"/>
              <w:ind w:right="25"/>
              <w:jc w:val="center"/>
              <w:rPr>
                <w:rFonts w:ascii="Tahoma"/>
                <w:sz w:val="16"/>
              </w:rPr>
            </w:pPr>
            <w:r>
              <w:rPr>
                <w:rFonts w:ascii="Tahoma"/>
                <w:spacing w:val="-10"/>
                <w:sz w:val="16"/>
              </w:rPr>
              <w:t>8</w:t>
            </w:r>
          </w:p>
        </w:tc>
      </w:tr>
      <w:tr>
        <w:trPr>
          <w:trHeight w:val="302" w:hRule="atLeast"/>
        </w:trPr>
        <w:tc>
          <w:tcPr>
            <w:tcW w:w="547" w:type="dxa"/>
          </w:tcPr>
          <w:p>
            <w:pPr>
              <w:pStyle w:val="TableParagraph"/>
              <w:spacing w:before="51"/>
              <w:ind w:left="19" w:right="45"/>
              <w:jc w:val="center"/>
              <w:rPr>
                <w:rFonts w:ascii="Tahoma"/>
                <w:sz w:val="16"/>
              </w:rPr>
            </w:pPr>
            <w:r>
              <w:rPr>
                <w:rFonts w:ascii="Tahoma"/>
                <w:spacing w:val="-10"/>
                <w:sz w:val="16"/>
              </w:rPr>
              <w:t>1</w:t>
            </w:r>
          </w:p>
        </w:tc>
        <w:tc>
          <w:tcPr>
            <w:tcW w:w="1101" w:type="dxa"/>
          </w:tcPr>
          <w:p>
            <w:pPr>
              <w:pStyle w:val="TableParagraph"/>
              <w:rPr>
                <w:sz w:val="14"/>
              </w:rPr>
            </w:pPr>
          </w:p>
        </w:tc>
        <w:tc>
          <w:tcPr>
            <w:tcW w:w="1378" w:type="dxa"/>
            <w:gridSpan w:val="2"/>
          </w:tcPr>
          <w:p>
            <w:pPr>
              <w:pStyle w:val="TableParagraph"/>
              <w:rPr>
                <w:sz w:val="14"/>
              </w:rPr>
            </w:pPr>
          </w:p>
        </w:tc>
        <w:tc>
          <w:tcPr>
            <w:tcW w:w="1804" w:type="dxa"/>
            <w:gridSpan w:val="3"/>
          </w:tcPr>
          <w:p>
            <w:pPr>
              <w:pStyle w:val="TableParagraph"/>
              <w:rPr>
                <w:sz w:val="14"/>
              </w:rPr>
            </w:pPr>
          </w:p>
        </w:tc>
        <w:tc>
          <w:tcPr>
            <w:tcW w:w="1266" w:type="dxa"/>
            <w:gridSpan w:val="4"/>
          </w:tcPr>
          <w:p>
            <w:pPr>
              <w:pStyle w:val="TableParagraph"/>
              <w:rPr>
                <w:sz w:val="14"/>
              </w:rPr>
            </w:pPr>
          </w:p>
        </w:tc>
        <w:tc>
          <w:tcPr>
            <w:tcW w:w="1301" w:type="dxa"/>
            <w:gridSpan w:val="3"/>
          </w:tcPr>
          <w:p>
            <w:pPr>
              <w:pStyle w:val="TableParagraph"/>
              <w:rPr>
                <w:sz w:val="14"/>
              </w:rPr>
            </w:pPr>
          </w:p>
        </w:tc>
        <w:tc>
          <w:tcPr>
            <w:tcW w:w="1023" w:type="dxa"/>
            <w:gridSpan w:val="3"/>
          </w:tcPr>
          <w:p>
            <w:pPr>
              <w:pStyle w:val="TableParagraph"/>
              <w:rPr>
                <w:sz w:val="14"/>
              </w:rPr>
            </w:pPr>
          </w:p>
        </w:tc>
        <w:tc>
          <w:tcPr>
            <w:tcW w:w="879" w:type="dxa"/>
            <w:gridSpan w:val="2"/>
          </w:tcPr>
          <w:p>
            <w:pPr>
              <w:pStyle w:val="TableParagraph"/>
              <w:rPr>
                <w:sz w:val="14"/>
              </w:rPr>
            </w:pPr>
          </w:p>
        </w:tc>
      </w:tr>
      <w:tr>
        <w:trPr>
          <w:trHeight w:val="301" w:hRule="atLeast"/>
        </w:trPr>
        <w:tc>
          <w:tcPr>
            <w:tcW w:w="547" w:type="dxa"/>
          </w:tcPr>
          <w:p>
            <w:pPr>
              <w:pStyle w:val="TableParagraph"/>
              <w:spacing w:before="51"/>
              <w:ind w:left="19" w:right="45"/>
              <w:jc w:val="center"/>
              <w:rPr>
                <w:rFonts w:ascii="Tahoma"/>
                <w:sz w:val="16"/>
              </w:rPr>
            </w:pPr>
            <w:r>
              <w:rPr>
                <w:rFonts w:ascii="Tahoma"/>
                <w:spacing w:val="-10"/>
                <w:sz w:val="16"/>
              </w:rPr>
              <w:t>2</w:t>
            </w:r>
          </w:p>
        </w:tc>
        <w:tc>
          <w:tcPr>
            <w:tcW w:w="1101" w:type="dxa"/>
          </w:tcPr>
          <w:p>
            <w:pPr>
              <w:pStyle w:val="TableParagraph"/>
              <w:rPr>
                <w:sz w:val="14"/>
              </w:rPr>
            </w:pPr>
          </w:p>
        </w:tc>
        <w:tc>
          <w:tcPr>
            <w:tcW w:w="1378" w:type="dxa"/>
            <w:gridSpan w:val="2"/>
          </w:tcPr>
          <w:p>
            <w:pPr>
              <w:pStyle w:val="TableParagraph"/>
              <w:rPr>
                <w:sz w:val="14"/>
              </w:rPr>
            </w:pPr>
          </w:p>
        </w:tc>
        <w:tc>
          <w:tcPr>
            <w:tcW w:w="1804" w:type="dxa"/>
            <w:gridSpan w:val="3"/>
          </w:tcPr>
          <w:p>
            <w:pPr>
              <w:pStyle w:val="TableParagraph"/>
              <w:rPr>
                <w:sz w:val="14"/>
              </w:rPr>
            </w:pPr>
          </w:p>
        </w:tc>
        <w:tc>
          <w:tcPr>
            <w:tcW w:w="1266" w:type="dxa"/>
            <w:gridSpan w:val="4"/>
          </w:tcPr>
          <w:p>
            <w:pPr>
              <w:pStyle w:val="TableParagraph"/>
              <w:rPr>
                <w:sz w:val="14"/>
              </w:rPr>
            </w:pPr>
          </w:p>
        </w:tc>
        <w:tc>
          <w:tcPr>
            <w:tcW w:w="1301" w:type="dxa"/>
            <w:gridSpan w:val="3"/>
          </w:tcPr>
          <w:p>
            <w:pPr>
              <w:pStyle w:val="TableParagraph"/>
              <w:rPr>
                <w:sz w:val="14"/>
              </w:rPr>
            </w:pPr>
          </w:p>
        </w:tc>
        <w:tc>
          <w:tcPr>
            <w:tcW w:w="1023" w:type="dxa"/>
            <w:gridSpan w:val="3"/>
          </w:tcPr>
          <w:p>
            <w:pPr>
              <w:pStyle w:val="TableParagraph"/>
              <w:rPr>
                <w:sz w:val="14"/>
              </w:rPr>
            </w:pPr>
          </w:p>
        </w:tc>
        <w:tc>
          <w:tcPr>
            <w:tcW w:w="879" w:type="dxa"/>
            <w:gridSpan w:val="2"/>
          </w:tcPr>
          <w:p>
            <w:pPr>
              <w:pStyle w:val="TableParagraph"/>
              <w:rPr>
                <w:sz w:val="14"/>
              </w:rPr>
            </w:pPr>
          </w:p>
        </w:tc>
      </w:tr>
      <w:tr>
        <w:trPr>
          <w:trHeight w:val="302" w:hRule="atLeast"/>
        </w:trPr>
        <w:tc>
          <w:tcPr>
            <w:tcW w:w="547" w:type="dxa"/>
          </w:tcPr>
          <w:p>
            <w:pPr>
              <w:pStyle w:val="TableParagraph"/>
              <w:spacing w:before="55"/>
              <w:ind w:left="19" w:right="45"/>
              <w:jc w:val="center"/>
              <w:rPr>
                <w:rFonts w:ascii="Tahoma"/>
                <w:sz w:val="16"/>
              </w:rPr>
            </w:pPr>
            <w:r>
              <w:rPr>
                <w:rFonts w:ascii="Tahoma"/>
                <w:spacing w:val="-10"/>
                <w:sz w:val="16"/>
              </w:rPr>
              <w:t>3</w:t>
            </w:r>
          </w:p>
        </w:tc>
        <w:tc>
          <w:tcPr>
            <w:tcW w:w="1101" w:type="dxa"/>
          </w:tcPr>
          <w:p>
            <w:pPr>
              <w:pStyle w:val="TableParagraph"/>
              <w:rPr>
                <w:sz w:val="14"/>
              </w:rPr>
            </w:pPr>
          </w:p>
        </w:tc>
        <w:tc>
          <w:tcPr>
            <w:tcW w:w="1378" w:type="dxa"/>
            <w:gridSpan w:val="2"/>
          </w:tcPr>
          <w:p>
            <w:pPr>
              <w:pStyle w:val="TableParagraph"/>
              <w:rPr>
                <w:sz w:val="14"/>
              </w:rPr>
            </w:pPr>
          </w:p>
        </w:tc>
        <w:tc>
          <w:tcPr>
            <w:tcW w:w="1804" w:type="dxa"/>
            <w:gridSpan w:val="3"/>
          </w:tcPr>
          <w:p>
            <w:pPr>
              <w:pStyle w:val="TableParagraph"/>
              <w:rPr>
                <w:sz w:val="14"/>
              </w:rPr>
            </w:pPr>
          </w:p>
        </w:tc>
        <w:tc>
          <w:tcPr>
            <w:tcW w:w="1266" w:type="dxa"/>
            <w:gridSpan w:val="4"/>
          </w:tcPr>
          <w:p>
            <w:pPr>
              <w:pStyle w:val="TableParagraph"/>
              <w:rPr>
                <w:sz w:val="14"/>
              </w:rPr>
            </w:pPr>
          </w:p>
        </w:tc>
        <w:tc>
          <w:tcPr>
            <w:tcW w:w="1301" w:type="dxa"/>
            <w:gridSpan w:val="3"/>
          </w:tcPr>
          <w:p>
            <w:pPr>
              <w:pStyle w:val="TableParagraph"/>
              <w:rPr>
                <w:sz w:val="14"/>
              </w:rPr>
            </w:pPr>
          </w:p>
        </w:tc>
        <w:tc>
          <w:tcPr>
            <w:tcW w:w="1023" w:type="dxa"/>
            <w:gridSpan w:val="3"/>
          </w:tcPr>
          <w:p>
            <w:pPr>
              <w:pStyle w:val="TableParagraph"/>
              <w:rPr>
                <w:sz w:val="14"/>
              </w:rPr>
            </w:pPr>
          </w:p>
        </w:tc>
        <w:tc>
          <w:tcPr>
            <w:tcW w:w="879" w:type="dxa"/>
            <w:gridSpan w:val="2"/>
          </w:tcPr>
          <w:p>
            <w:pPr>
              <w:pStyle w:val="TableParagraph"/>
              <w:rPr>
                <w:sz w:val="14"/>
              </w:rPr>
            </w:pPr>
          </w:p>
        </w:tc>
      </w:tr>
      <w:tr>
        <w:trPr>
          <w:trHeight w:val="301" w:hRule="atLeast"/>
        </w:trPr>
        <w:tc>
          <w:tcPr>
            <w:tcW w:w="547" w:type="dxa"/>
          </w:tcPr>
          <w:p>
            <w:pPr>
              <w:pStyle w:val="TableParagraph"/>
              <w:spacing w:before="55"/>
              <w:ind w:left="19" w:right="45"/>
              <w:jc w:val="center"/>
              <w:rPr>
                <w:rFonts w:ascii="Tahoma"/>
                <w:sz w:val="16"/>
              </w:rPr>
            </w:pPr>
            <w:r>
              <w:rPr>
                <w:rFonts w:ascii="Tahoma"/>
                <w:spacing w:val="-10"/>
                <w:sz w:val="16"/>
              </w:rPr>
              <w:t>4</w:t>
            </w:r>
          </w:p>
        </w:tc>
        <w:tc>
          <w:tcPr>
            <w:tcW w:w="1101" w:type="dxa"/>
          </w:tcPr>
          <w:p>
            <w:pPr>
              <w:pStyle w:val="TableParagraph"/>
              <w:rPr>
                <w:sz w:val="14"/>
              </w:rPr>
            </w:pPr>
          </w:p>
        </w:tc>
        <w:tc>
          <w:tcPr>
            <w:tcW w:w="1378" w:type="dxa"/>
            <w:gridSpan w:val="2"/>
          </w:tcPr>
          <w:p>
            <w:pPr>
              <w:pStyle w:val="TableParagraph"/>
              <w:rPr>
                <w:sz w:val="14"/>
              </w:rPr>
            </w:pPr>
          </w:p>
        </w:tc>
        <w:tc>
          <w:tcPr>
            <w:tcW w:w="1804" w:type="dxa"/>
            <w:gridSpan w:val="3"/>
          </w:tcPr>
          <w:p>
            <w:pPr>
              <w:pStyle w:val="TableParagraph"/>
              <w:rPr>
                <w:sz w:val="14"/>
              </w:rPr>
            </w:pPr>
          </w:p>
        </w:tc>
        <w:tc>
          <w:tcPr>
            <w:tcW w:w="1266" w:type="dxa"/>
            <w:gridSpan w:val="4"/>
          </w:tcPr>
          <w:p>
            <w:pPr>
              <w:pStyle w:val="TableParagraph"/>
              <w:rPr>
                <w:sz w:val="14"/>
              </w:rPr>
            </w:pPr>
          </w:p>
        </w:tc>
        <w:tc>
          <w:tcPr>
            <w:tcW w:w="1301" w:type="dxa"/>
            <w:gridSpan w:val="3"/>
          </w:tcPr>
          <w:p>
            <w:pPr>
              <w:pStyle w:val="TableParagraph"/>
              <w:rPr>
                <w:sz w:val="14"/>
              </w:rPr>
            </w:pPr>
          </w:p>
        </w:tc>
        <w:tc>
          <w:tcPr>
            <w:tcW w:w="1023" w:type="dxa"/>
            <w:gridSpan w:val="3"/>
          </w:tcPr>
          <w:p>
            <w:pPr>
              <w:pStyle w:val="TableParagraph"/>
              <w:rPr>
                <w:sz w:val="14"/>
              </w:rPr>
            </w:pPr>
          </w:p>
        </w:tc>
        <w:tc>
          <w:tcPr>
            <w:tcW w:w="879" w:type="dxa"/>
            <w:gridSpan w:val="2"/>
          </w:tcPr>
          <w:p>
            <w:pPr>
              <w:pStyle w:val="TableParagraph"/>
              <w:rPr>
                <w:sz w:val="14"/>
              </w:rPr>
            </w:pPr>
          </w:p>
        </w:tc>
      </w:tr>
      <w:tr>
        <w:trPr>
          <w:trHeight w:val="614" w:hRule="atLeast"/>
        </w:trPr>
        <w:tc>
          <w:tcPr>
            <w:tcW w:w="4830" w:type="dxa"/>
            <w:gridSpan w:val="7"/>
          </w:tcPr>
          <w:p>
            <w:pPr>
              <w:pStyle w:val="TableParagraph"/>
              <w:spacing w:before="55"/>
              <w:ind w:left="52"/>
              <w:rPr>
                <w:rFonts w:ascii="Tahoma"/>
                <w:sz w:val="16"/>
              </w:rPr>
            </w:pPr>
            <w:r>
              <w:rPr>
                <w:rFonts w:ascii="Tahoma"/>
                <w:spacing w:val="-2"/>
                <w:sz w:val="16"/>
              </w:rPr>
              <w:t>Total</w:t>
            </w:r>
          </w:p>
        </w:tc>
        <w:tc>
          <w:tcPr>
            <w:tcW w:w="1266" w:type="dxa"/>
            <w:gridSpan w:val="4"/>
          </w:tcPr>
          <w:p>
            <w:pPr>
              <w:pStyle w:val="TableParagraph"/>
              <w:rPr>
                <w:sz w:val="14"/>
              </w:rPr>
            </w:pPr>
          </w:p>
        </w:tc>
        <w:tc>
          <w:tcPr>
            <w:tcW w:w="1301" w:type="dxa"/>
            <w:gridSpan w:val="3"/>
          </w:tcPr>
          <w:p>
            <w:pPr>
              <w:pStyle w:val="TableParagraph"/>
              <w:rPr>
                <w:sz w:val="14"/>
              </w:rPr>
            </w:pPr>
          </w:p>
        </w:tc>
        <w:tc>
          <w:tcPr>
            <w:tcW w:w="1023" w:type="dxa"/>
            <w:gridSpan w:val="3"/>
          </w:tcPr>
          <w:p>
            <w:pPr>
              <w:pStyle w:val="TableParagraph"/>
              <w:rPr>
                <w:sz w:val="14"/>
              </w:rPr>
            </w:pPr>
          </w:p>
        </w:tc>
        <w:tc>
          <w:tcPr>
            <w:tcW w:w="879" w:type="dxa"/>
            <w:gridSpan w:val="2"/>
          </w:tcPr>
          <w:p>
            <w:pPr>
              <w:pStyle w:val="TableParagraph"/>
              <w:rPr>
                <w:sz w:val="14"/>
              </w:rPr>
            </w:pPr>
          </w:p>
        </w:tc>
      </w:tr>
      <w:tr>
        <w:trPr>
          <w:trHeight w:val="445" w:hRule="atLeast"/>
        </w:trPr>
        <w:tc>
          <w:tcPr>
            <w:tcW w:w="9299" w:type="dxa"/>
            <w:gridSpan w:val="19"/>
          </w:tcPr>
          <w:p>
            <w:pPr>
              <w:pStyle w:val="TableParagraph"/>
              <w:spacing w:before="55"/>
              <w:ind w:left="52"/>
              <w:rPr>
                <w:rFonts w:ascii="Tahoma"/>
                <w:sz w:val="16"/>
              </w:rPr>
            </w:pPr>
            <w:r>
              <w:rPr>
                <w:rFonts w:ascii="Tahoma"/>
                <w:spacing w:val="-2"/>
                <w:sz w:val="16"/>
              </w:rPr>
              <w:t>Schedule-</w:t>
            </w:r>
            <w:r>
              <w:rPr>
                <w:rFonts w:ascii="Tahoma"/>
                <w:spacing w:val="-5"/>
                <w:sz w:val="16"/>
              </w:rPr>
              <w:t>4A</w:t>
            </w:r>
          </w:p>
        </w:tc>
      </w:tr>
      <w:tr>
        <w:trPr>
          <w:trHeight w:val="1074" w:hRule="atLeast"/>
        </w:trPr>
        <w:tc>
          <w:tcPr>
            <w:tcW w:w="9299" w:type="dxa"/>
            <w:gridSpan w:val="19"/>
          </w:tcPr>
          <w:p>
            <w:pPr>
              <w:pStyle w:val="TableParagraph"/>
              <w:spacing w:before="55"/>
              <w:ind w:left="52" w:right="81"/>
              <w:jc w:val="both"/>
              <w:rPr>
                <w:rFonts w:ascii="Tahoma"/>
                <w:sz w:val="16"/>
              </w:rPr>
            </w:pPr>
            <w:r>
              <w:rPr>
                <w:rFonts w:ascii="Tahoma"/>
                <w:sz w:val="16"/>
              </w:rPr>
              <w:t>Details of expenditure on campaign through print and electronic media including cable network, bulk SMS or Internet or social media, news items/TV/radio channel etc.,</w:t>
            </w:r>
            <w:r>
              <w:rPr>
                <w:rFonts w:ascii="Tahoma"/>
                <w:spacing w:val="-1"/>
                <w:sz w:val="16"/>
              </w:rPr>
              <w:t> </w:t>
            </w:r>
            <w:r>
              <w:rPr>
                <w:rFonts w:ascii="Tahoma"/>
                <w:sz w:val="16"/>
              </w:rPr>
              <w:t>including</w:t>
            </w:r>
            <w:r>
              <w:rPr>
                <w:rFonts w:ascii="Tahoma"/>
                <w:spacing w:val="-2"/>
                <w:sz w:val="16"/>
              </w:rPr>
              <w:t> </w:t>
            </w:r>
            <w:r>
              <w:rPr>
                <w:rFonts w:ascii="Tahoma"/>
                <w:sz w:val="16"/>
              </w:rPr>
              <w:t>the paid news so decided</w:t>
            </w:r>
            <w:r>
              <w:rPr>
                <w:rFonts w:ascii="Tahoma"/>
                <w:spacing w:val="-2"/>
                <w:sz w:val="16"/>
              </w:rPr>
              <w:t> </w:t>
            </w:r>
            <w:r>
              <w:rPr>
                <w:rFonts w:ascii="Tahoma"/>
                <w:sz w:val="16"/>
              </w:rPr>
              <w:t>by MCMC or voluntarily</w:t>
            </w:r>
            <w:r>
              <w:rPr>
                <w:rFonts w:ascii="Tahoma"/>
                <w:spacing w:val="-3"/>
                <w:sz w:val="16"/>
              </w:rPr>
              <w:t> </w:t>
            </w:r>
            <w:r>
              <w:rPr>
                <w:rFonts w:ascii="Tahoma"/>
                <w:sz w:val="16"/>
              </w:rPr>
              <w:t>admitted by</w:t>
            </w:r>
            <w:r>
              <w:rPr>
                <w:rFonts w:ascii="Tahoma"/>
                <w:spacing w:val="-3"/>
                <w:sz w:val="16"/>
              </w:rPr>
              <w:t> </w:t>
            </w:r>
            <w:r>
              <w:rPr>
                <w:rFonts w:ascii="Tahoma"/>
                <w:sz w:val="16"/>
              </w:rPr>
              <w:t>the candidate. The details should include the expenditure incurred on all such news items appearing in newspapers/TV/radio channels, owned by the candidate or by the political party sponsoring the candidate.</w:t>
            </w:r>
          </w:p>
        </w:tc>
      </w:tr>
      <w:tr>
        <w:trPr>
          <w:trHeight w:val="470" w:hRule="atLeast"/>
        </w:trPr>
        <w:tc>
          <w:tcPr>
            <w:tcW w:w="547" w:type="dxa"/>
            <w:vMerge w:val="restart"/>
          </w:tcPr>
          <w:p>
            <w:pPr>
              <w:pStyle w:val="TableParagraph"/>
              <w:spacing w:before="56"/>
              <w:ind w:left="52"/>
              <w:rPr>
                <w:rFonts w:ascii="Tahoma"/>
                <w:sz w:val="16"/>
              </w:rPr>
            </w:pPr>
            <w:r>
              <w:rPr>
                <w:rFonts w:ascii="Tahoma"/>
                <w:sz w:val="16"/>
              </w:rPr>
              <w:t>S.</w:t>
            </w:r>
            <w:r>
              <w:rPr>
                <w:rFonts w:ascii="Tahoma"/>
                <w:spacing w:val="-6"/>
                <w:sz w:val="16"/>
              </w:rPr>
              <w:t> </w:t>
            </w:r>
            <w:r>
              <w:rPr>
                <w:rFonts w:ascii="Tahoma"/>
                <w:spacing w:val="-5"/>
                <w:sz w:val="16"/>
              </w:rPr>
              <w:t>No</w:t>
            </w:r>
          </w:p>
        </w:tc>
        <w:tc>
          <w:tcPr>
            <w:tcW w:w="1101" w:type="dxa"/>
            <w:vMerge w:val="restart"/>
          </w:tcPr>
          <w:p>
            <w:pPr>
              <w:pStyle w:val="TableParagraph"/>
              <w:spacing w:before="56"/>
              <w:ind w:left="58"/>
              <w:rPr>
                <w:rFonts w:ascii="Tahoma"/>
                <w:sz w:val="16"/>
              </w:rPr>
            </w:pPr>
            <w:r>
              <w:rPr>
                <w:rFonts w:ascii="Tahoma"/>
                <w:sz w:val="16"/>
              </w:rPr>
              <w:t>Nature</w:t>
            </w:r>
            <w:r>
              <w:rPr>
                <w:rFonts w:ascii="Tahoma"/>
                <w:spacing w:val="40"/>
                <w:sz w:val="16"/>
              </w:rPr>
              <w:t> </w:t>
            </w:r>
            <w:r>
              <w:rPr>
                <w:rFonts w:ascii="Tahoma"/>
                <w:sz w:val="16"/>
              </w:rPr>
              <w:t>of </w:t>
            </w:r>
            <w:r>
              <w:rPr>
                <w:rFonts w:ascii="Tahoma"/>
                <w:spacing w:val="-2"/>
                <w:sz w:val="16"/>
              </w:rPr>
              <w:t>medium (electronic</w:t>
            </w:r>
            <w:r>
              <w:rPr>
                <w:rFonts w:ascii="Tahoma"/>
                <w:spacing w:val="-11"/>
                <w:sz w:val="16"/>
              </w:rPr>
              <w:t> </w:t>
            </w:r>
            <w:r>
              <w:rPr>
                <w:rFonts w:ascii="Tahoma"/>
                <w:spacing w:val="-2"/>
                <w:sz w:val="16"/>
              </w:rPr>
              <w:t>/ </w:t>
            </w:r>
            <w:r>
              <w:rPr>
                <w:rFonts w:ascii="Tahoma"/>
                <w:sz w:val="16"/>
              </w:rPr>
              <w:t>print)</w:t>
            </w:r>
            <w:r>
              <w:rPr>
                <w:rFonts w:ascii="Tahoma"/>
                <w:spacing w:val="40"/>
                <w:sz w:val="16"/>
              </w:rPr>
              <w:t> </w:t>
            </w:r>
            <w:r>
              <w:rPr>
                <w:rFonts w:ascii="Tahoma"/>
                <w:sz w:val="16"/>
              </w:rPr>
              <w:t>and </w:t>
            </w:r>
            <w:r>
              <w:rPr>
                <w:rFonts w:ascii="Tahoma"/>
                <w:spacing w:val="-2"/>
                <w:sz w:val="16"/>
              </w:rPr>
              <w:t>duration</w:t>
            </w:r>
          </w:p>
        </w:tc>
        <w:tc>
          <w:tcPr>
            <w:tcW w:w="1378" w:type="dxa"/>
            <w:gridSpan w:val="2"/>
            <w:vMerge w:val="restart"/>
          </w:tcPr>
          <w:p>
            <w:pPr>
              <w:pStyle w:val="TableParagraph"/>
              <w:spacing w:before="56"/>
              <w:ind w:left="56" w:right="65"/>
              <w:rPr>
                <w:rFonts w:ascii="Tahoma"/>
                <w:sz w:val="16"/>
              </w:rPr>
            </w:pPr>
            <w:r>
              <w:rPr>
                <w:rFonts w:ascii="Tahoma"/>
                <w:sz w:val="16"/>
              </w:rPr>
              <w:t>Name and address</w:t>
            </w:r>
            <w:r>
              <w:rPr>
                <w:rFonts w:ascii="Tahoma"/>
                <w:spacing w:val="-13"/>
                <w:sz w:val="16"/>
              </w:rPr>
              <w:t> </w:t>
            </w:r>
            <w:r>
              <w:rPr>
                <w:rFonts w:ascii="Tahoma"/>
                <w:sz w:val="16"/>
              </w:rPr>
              <w:t>of</w:t>
            </w:r>
            <w:r>
              <w:rPr>
                <w:rFonts w:ascii="Tahoma"/>
                <w:spacing w:val="-12"/>
                <w:sz w:val="16"/>
              </w:rPr>
              <w:t> </w:t>
            </w:r>
            <w:r>
              <w:rPr>
                <w:rFonts w:ascii="Tahoma"/>
                <w:sz w:val="16"/>
              </w:rPr>
              <w:t>media provider (print</w:t>
            </w:r>
          </w:p>
          <w:p>
            <w:pPr>
              <w:pStyle w:val="TableParagraph"/>
              <w:spacing w:line="193" w:lineRule="exact" w:before="1"/>
              <w:ind w:left="56"/>
              <w:rPr>
                <w:rFonts w:ascii="Tahoma"/>
                <w:sz w:val="16"/>
              </w:rPr>
            </w:pPr>
            <w:r>
              <w:rPr>
                <w:rFonts w:ascii="Tahoma"/>
                <w:sz w:val="16"/>
              </w:rPr>
              <w:t>/electronic</w:t>
            </w:r>
            <w:r>
              <w:rPr>
                <w:rFonts w:ascii="Tahoma"/>
                <w:spacing w:val="-12"/>
                <w:sz w:val="16"/>
              </w:rPr>
              <w:t> </w:t>
            </w:r>
            <w:r>
              <w:rPr>
                <w:rFonts w:ascii="Tahoma"/>
                <w:spacing w:val="-4"/>
                <w:sz w:val="16"/>
              </w:rPr>
              <w:t>/SMS</w:t>
            </w:r>
          </w:p>
          <w:p>
            <w:pPr>
              <w:pStyle w:val="TableParagraph"/>
              <w:spacing w:line="193" w:lineRule="exact"/>
              <w:ind w:left="56"/>
              <w:rPr>
                <w:rFonts w:ascii="Tahoma"/>
                <w:sz w:val="16"/>
              </w:rPr>
            </w:pPr>
            <w:r>
              <w:rPr>
                <w:rFonts w:ascii="Tahoma"/>
                <w:sz w:val="16"/>
              </w:rPr>
              <w:t>/</w:t>
            </w:r>
            <w:r>
              <w:rPr>
                <w:rFonts w:ascii="Tahoma"/>
                <w:spacing w:val="-6"/>
                <w:sz w:val="16"/>
              </w:rPr>
              <w:t> </w:t>
            </w:r>
            <w:r>
              <w:rPr>
                <w:rFonts w:ascii="Tahoma"/>
                <w:sz w:val="16"/>
              </w:rPr>
              <w:t>voice/</w:t>
            </w:r>
            <w:r>
              <w:rPr>
                <w:rFonts w:ascii="Tahoma"/>
                <w:spacing w:val="-1"/>
                <w:sz w:val="16"/>
              </w:rPr>
              <w:t> </w:t>
            </w:r>
            <w:r>
              <w:rPr>
                <w:rFonts w:ascii="Tahoma"/>
                <w:sz w:val="16"/>
              </w:rPr>
              <w:t>cable</w:t>
            </w:r>
            <w:r>
              <w:rPr>
                <w:rFonts w:ascii="Tahoma"/>
                <w:spacing w:val="-4"/>
                <w:sz w:val="16"/>
              </w:rPr>
              <w:t> </w:t>
            </w:r>
            <w:r>
              <w:rPr>
                <w:rFonts w:ascii="Tahoma"/>
                <w:spacing w:val="-5"/>
                <w:sz w:val="16"/>
              </w:rPr>
              <w:t>TV,</w:t>
            </w:r>
          </w:p>
        </w:tc>
        <w:tc>
          <w:tcPr>
            <w:tcW w:w="2007" w:type="dxa"/>
            <w:gridSpan w:val="4"/>
            <w:vMerge w:val="restart"/>
          </w:tcPr>
          <w:p>
            <w:pPr>
              <w:pStyle w:val="TableParagraph"/>
              <w:spacing w:before="56"/>
              <w:ind w:left="28" w:right="118"/>
              <w:rPr>
                <w:rFonts w:ascii="Tahoma"/>
                <w:sz w:val="16"/>
              </w:rPr>
            </w:pPr>
            <w:r>
              <w:rPr>
                <w:rFonts w:ascii="Tahoma"/>
                <w:sz w:val="16"/>
              </w:rPr>
              <w:t>Name and address of agency,</w:t>
            </w:r>
            <w:r>
              <w:rPr>
                <w:rFonts w:ascii="Tahoma"/>
                <w:spacing w:val="-13"/>
                <w:sz w:val="16"/>
              </w:rPr>
              <w:t> </w:t>
            </w:r>
            <w:r>
              <w:rPr>
                <w:rFonts w:ascii="Tahoma"/>
                <w:sz w:val="16"/>
              </w:rPr>
              <w:t>reporter,</w:t>
            </w:r>
            <w:r>
              <w:rPr>
                <w:rFonts w:ascii="Tahoma"/>
                <w:spacing w:val="-12"/>
                <w:sz w:val="16"/>
              </w:rPr>
              <w:t> </w:t>
            </w:r>
            <w:r>
              <w:rPr>
                <w:rFonts w:ascii="Tahoma"/>
                <w:sz w:val="16"/>
              </w:rPr>
              <w:t>stringer, company</w:t>
            </w:r>
            <w:r>
              <w:rPr>
                <w:rFonts w:ascii="Tahoma"/>
                <w:spacing w:val="-13"/>
                <w:sz w:val="16"/>
              </w:rPr>
              <w:t> </w:t>
            </w:r>
            <w:r>
              <w:rPr>
                <w:rFonts w:ascii="Tahoma"/>
                <w:sz w:val="16"/>
              </w:rPr>
              <w:t>or</w:t>
            </w:r>
            <w:r>
              <w:rPr>
                <w:rFonts w:ascii="Tahoma"/>
                <w:spacing w:val="-9"/>
                <w:sz w:val="16"/>
              </w:rPr>
              <w:t> </w:t>
            </w:r>
            <w:r>
              <w:rPr>
                <w:rFonts w:ascii="Tahoma"/>
                <w:sz w:val="16"/>
              </w:rPr>
              <w:t>any</w:t>
            </w:r>
            <w:r>
              <w:rPr>
                <w:rFonts w:ascii="Tahoma"/>
                <w:spacing w:val="-11"/>
                <w:sz w:val="16"/>
              </w:rPr>
              <w:t> </w:t>
            </w:r>
            <w:r>
              <w:rPr>
                <w:rFonts w:ascii="Tahoma"/>
                <w:sz w:val="16"/>
              </w:rPr>
              <w:t>person</w:t>
            </w:r>
            <w:r>
              <w:rPr>
                <w:rFonts w:ascii="Tahoma"/>
                <w:spacing w:val="-10"/>
                <w:sz w:val="16"/>
              </w:rPr>
              <w:t> </w:t>
            </w:r>
            <w:r>
              <w:rPr>
                <w:rFonts w:ascii="Tahoma"/>
                <w:sz w:val="16"/>
              </w:rPr>
              <w:t>to whom charges / commission etc. paid/</w:t>
            </w:r>
          </w:p>
        </w:tc>
        <w:tc>
          <w:tcPr>
            <w:tcW w:w="1444" w:type="dxa"/>
            <w:gridSpan w:val="4"/>
            <w:vMerge w:val="restart"/>
          </w:tcPr>
          <w:p>
            <w:pPr>
              <w:pStyle w:val="TableParagraph"/>
              <w:spacing w:before="56"/>
              <w:ind w:left="52" w:right="255"/>
              <w:rPr>
                <w:rFonts w:ascii="Tahoma"/>
                <w:sz w:val="16"/>
              </w:rPr>
            </w:pPr>
            <w:r>
              <w:rPr>
                <w:rFonts w:ascii="Tahoma"/>
                <w:sz w:val="16"/>
              </w:rPr>
              <w:t>Total</w:t>
            </w:r>
            <w:r>
              <w:rPr>
                <w:rFonts w:ascii="Tahoma"/>
                <w:spacing w:val="-13"/>
                <w:sz w:val="16"/>
              </w:rPr>
              <w:t> </w:t>
            </w:r>
            <w:r>
              <w:rPr>
                <w:rFonts w:ascii="Tahoma"/>
                <w:sz w:val="16"/>
              </w:rPr>
              <w:t>Amount</w:t>
            </w:r>
            <w:r>
              <w:rPr>
                <w:rFonts w:ascii="Tahoma"/>
                <w:spacing w:val="-12"/>
                <w:sz w:val="16"/>
              </w:rPr>
              <w:t> </w:t>
            </w:r>
            <w:r>
              <w:rPr>
                <w:rFonts w:ascii="Tahoma"/>
                <w:sz w:val="16"/>
              </w:rPr>
              <w:t>in </w:t>
            </w:r>
            <w:r>
              <w:rPr>
                <w:rFonts w:ascii="Tahoma"/>
                <w:spacing w:val="-4"/>
                <w:sz w:val="16"/>
              </w:rPr>
              <w:t>Rs.</w:t>
            </w:r>
          </w:p>
        </w:tc>
        <w:tc>
          <w:tcPr>
            <w:tcW w:w="2822" w:type="dxa"/>
            <w:gridSpan w:val="7"/>
          </w:tcPr>
          <w:p>
            <w:pPr>
              <w:pStyle w:val="TableParagraph"/>
              <w:spacing w:before="56"/>
              <w:ind w:left="44"/>
              <w:rPr>
                <w:rFonts w:ascii="Tahoma"/>
                <w:sz w:val="16"/>
              </w:rPr>
            </w:pPr>
            <w:r>
              <w:rPr>
                <w:rFonts w:ascii="Tahoma"/>
                <w:sz w:val="16"/>
              </w:rPr>
              <w:t>Sources</w:t>
            </w:r>
            <w:r>
              <w:rPr>
                <w:rFonts w:ascii="Tahoma"/>
                <w:spacing w:val="-3"/>
                <w:sz w:val="16"/>
              </w:rPr>
              <w:t> </w:t>
            </w:r>
            <w:r>
              <w:rPr>
                <w:rFonts w:ascii="Tahoma"/>
                <w:sz w:val="16"/>
              </w:rPr>
              <w:t>of</w:t>
            </w:r>
            <w:r>
              <w:rPr>
                <w:rFonts w:ascii="Tahoma"/>
                <w:spacing w:val="-5"/>
                <w:sz w:val="16"/>
              </w:rPr>
              <w:t> </w:t>
            </w:r>
            <w:r>
              <w:rPr>
                <w:rFonts w:ascii="Tahoma"/>
                <w:spacing w:val="-2"/>
                <w:sz w:val="16"/>
              </w:rPr>
              <w:t>Expenditure</w:t>
            </w:r>
          </w:p>
        </w:tc>
      </w:tr>
      <w:tr>
        <w:trPr>
          <w:trHeight w:val="690" w:hRule="atLeast"/>
        </w:trPr>
        <w:tc>
          <w:tcPr>
            <w:tcW w:w="547" w:type="dxa"/>
            <w:vMerge/>
            <w:tcBorders>
              <w:top w:val="nil"/>
            </w:tcBorders>
          </w:tcPr>
          <w:p>
            <w:pPr>
              <w:rPr>
                <w:sz w:val="2"/>
                <w:szCs w:val="2"/>
              </w:rPr>
            </w:pPr>
          </w:p>
        </w:tc>
        <w:tc>
          <w:tcPr>
            <w:tcW w:w="1101" w:type="dxa"/>
            <w:vMerge/>
            <w:tcBorders>
              <w:top w:val="nil"/>
            </w:tcBorders>
          </w:tcPr>
          <w:p>
            <w:pPr>
              <w:rPr>
                <w:sz w:val="2"/>
                <w:szCs w:val="2"/>
              </w:rPr>
            </w:pPr>
          </w:p>
        </w:tc>
        <w:tc>
          <w:tcPr>
            <w:tcW w:w="1378" w:type="dxa"/>
            <w:gridSpan w:val="2"/>
            <w:vMerge/>
            <w:tcBorders>
              <w:top w:val="nil"/>
            </w:tcBorders>
          </w:tcPr>
          <w:p>
            <w:pPr>
              <w:rPr>
                <w:sz w:val="2"/>
                <w:szCs w:val="2"/>
              </w:rPr>
            </w:pPr>
          </w:p>
        </w:tc>
        <w:tc>
          <w:tcPr>
            <w:tcW w:w="2007" w:type="dxa"/>
            <w:gridSpan w:val="4"/>
            <w:vMerge/>
            <w:tcBorders>
              <w:top w:val="nil"/>
            </w:tcBorders>
          </w:tcPr>
          <w:p>
            <w:pPr>
              <w:rPr>
                <w:sz w:val="2"/>
                <w:szCs w:val="2"/>
              </w:rPr>
            </w:pPr>
          </w:p>
        </w:tc>
        <w:tc>
          <w:tcPr>
            <w:tcW w:w="1444" w:type="dxa"/>
            <w:gridSpan w:val="4"/>
            <w:vMerge/>
            <w:tcBorders>
              <w:top w:val="nil"/>
            </w:tcBorders>
          </w:tcPr>
          <w:p>
            <w:pPr>
              <w:rPr>
                <w:sz w:val="2"/>
                <w:szCs w:val="2"/>
              </w:rPr>
            </w:pPr>
          </w:p>
        </w:tc>
        <w:tc>
          <w:tcPr>
            <w:tcW w:w="1301" w:type="dxa"/>
            <w:gridSpan w:val="3"/>
          </w:tcPr>
          <w:p>
            <w:pPr>
              <w:pStyle w:val="TableParagraph"/>
              <w:spacing w:before="55"/>
              <w:ind w:left="44" w:right="503"/>
              <w:rPr>
                <w:rFonts w:ascii="Tahoma"/>
                <w:sz w:val="16"/>
              </w:rPr>
            </w:pPr>
            <w:r>
              <w:rPr>
                <w:rFonts w:ascii="Tahoma"/>
                <w:sz w:val="16"/>
              </w:rPr>
              <w:t>Amt. By </w:t>
            </w:r>
            <w:r>
              <w:rPr>
                <w:rFonts w:ascii="Tahoma"/>
                <w:spacing w:val="-2"/>
                <w:sz w:val="16"/>
              </w:rPr>
              <w:t>candidate/ agent</w:t>
            </w:r>
          </w:p>
        </w:tc>
        <w:tc>
          <w:tcPr>
            <w:tcW w:w="856" w:type="dxa"/>
            <w:gridSpan w:val="3"/>
          </w:tcPr>
          <w:p>
            <w:pPr>
              <w:pStyle w:val="TableParagraph"/>
              <w:spacing w:before="55"/>
              <w:ind w:left="39" w:right="135"/>
              <w:rPr>
                <w:rFonts w:ascii="Tahoma"/>
                <w:sz w:val="16"/>
              </w:rPr>
            </w:pPr>
            <w:r>
              <w:rPr>
                <w:rFonts w:ascii="Tahoma"/>
                <w:sz w:val="16"/>
              </w:rPr>
              <w:t>Amt. By Pol.</w:t>
            </w:r>
            <w:r>
              <w:rPr>
                <w:rFonts w:ascii="Tahoma"/>
                <w:spacing w:val="-13"/>
                <w:sz w:val="16"/>
              </w:rPr>
              <w:t> </w:t>
            </w:r>
            <w:r>
              <w:rPr>
                <w:rFonts w:ascii="Tahoma"/>
                <w:sz w:val="16"/>
              </w:rPr>
              <w:t>Party</w:t>
            </w:r>
          </w:p>
        </w:tc>
        <w:tc>
          <w:tcPr>
            <w:tcW w:w="665" w:type="dxa"/>
          </w:tcPr>
          <w:p>
            <w:pPr>
              <w:pStyle w:val="TableParagraph"/>
              <w:spacing w:before="55"/>
              <w:ind w:left="38" w:right="178"/>
              <w:rPr>
                <w:rFonts w:ascii="Tahoma"/>
                <w:sz w:val="16"/>
              </w:rPr>
            </w:pPr>
            <w:r>
              <w:rPr>
                <w:rFonts w:ascii="Tahoma"/>
                <w:spacing w:val="-4"/>
                <w:sz w:val="16"/>
              </w:rPr>
              <w:t>Amt. </w:t>
            </w:r>
            <w:r>
              <w:rPr>
                <w:rFonts w:ascii="Tahoma"/>
                <w:spacing w:val="-6"/>
                <w:sz w:val="16"/>
              </w:rPr>
              <w:t>By </w:t>
            </w:r>
            <w:r>
              <w:rPr>
                <w:rFonts w:ascii="Tahoma"/>
                <w:spacing w:val="-4"/>
                <w:sz w:val="16"/>
              </w:rPr>
              <w:t>others</w:t>
            </w:r>
          </w:p>
        </w:tc>
      </w:tr>
    </w:tbl>
    <w:p>
      <w:pPr>
        <w:spacing w:after="0"/>
        <w:rPr>
          <w:rFonts w:ascii="Tahoma"/>
          <w:sz w:val="16"/>
        </w:rPr>
        <w:sectPr>
          <w:type w:val="continuous"/>
          <w:pgSz w:w="11900" w:h="16840"/>
          <w:pgMar w:header="0" w:footer="413" w:top="1400" w:bottom="1403" w:left="1020" w:right="860"/>
        </w:sectPr>
      </w:pPr>
    </w:p>
    <w:tbl>
      <w:tblPr>
        <w:tblW w:w="0" w:type="auto"/>
        <w:jc w:val="left"/>
        <w:tblInd w:w="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4"/>
        <w:gridCol w:w="927"/>
        <w:gridCol w:w="107"/>
        <w:gridCol w:w="97"/>
        <w:gridCol w:w="1067"/>
        <w:gridCol w:w="320"/>
        <w:gridCol w:w="757"/>
        <w:gridCol w:w="193"/>
        <w:gridCol w:w="1001"/>
        <w:gridCol w:w="936"/>
        <w:gridCol w:w="549"/>
        <w:gridCol w:w="328"/>
        <w:gridCol w:w="525"/>
        <w:gridCol w:w="439"/>
        <w:gridCol w:w="846"/>
        <w:gridCol w:w="681"/>
      </w:tblGrid>
      <w:tr>
        <w:trPr>
          <w:trHeight w:val="350" w:hRule="atLeast"/>
        </w:trPr>
        <w:tc>
          <w:tcPr>
            <w:tcW w:w="524" w:type="dxa"/>
          </w:tcPr>
          <w:p>
            <w:pPr>
              <w:pStyle w:val="TableParagraph"/>
              <w:rPr>
                <w:sz w:val="14"/>
              </w:rPr>
            </w:pPr>
          </w:p>
        </w:tc>
        <w:tc>
          <w:tcPr>
            <w:tcW w:w="1131" w:type="dxa"/>
            <w:gridSpan w:val="3"/>
          </w:tcPr>
          <w:p>
            <w:pPr>
              <w:pStyle w:val="TableParagraph"/>
              <w:rPr>
                <w:sz w:val="14"/>
              </w:rPr>
            </w:pPr>
          </w:p>
        </w:tc>
        <w:tc>
          <w:tcPr>
            <w:tcW w:w="1387" w:type="dxa"/>
            <w:gridSpan w:val="2"/>
          </w:tcPr>
          <w:p>
            <w:pPr>
              <w:pStyle w:val="TableParagraph"/>
              <w:spacing w:before="55"/>
              <w:ind w:left="49"/>
              <w:rPr>
                <w:rFonts w:ascii="Tahoma"/>
                <w:sz w:val="16"/>
              </w:rPr>
            </w:pPr>
            <w:r>
              <w:rPr>
                <w:rFonts w:ascii="Tahoma"/>
                <w:sz w:val="16"/>
              </w:rPr>
              <w:t>social</w:t>
            </w:r>
            <w:r>
              <w:rPr>
                <w:rFonts w:ascii="Tahoma"/>
                <w:spacing w:val="-5"/>
                <w:sz w:val="16"/>
              </w:rPr>
              <w:t> </w:t>
            </w:r>
            <w:r>
              <w:rPr>
                <w:rFonts w:ascii="Tahoma"/>
                <w:sz w:val="16"/>
              </w:rPr>
              <w:t>media</w:t>
            </w:r>
            <w:r>
              <w:rPr>
                <w:rFonts w:ascii="Tahoma"/>
                <w:spacing w:val="-3"/>
                <w:sz w:val="16"/>
              </w:rPr>
              <w:t> </w:t>
            </w:r>
            <w:r>
              <w:rPr>
                <w:rFonts w:ascii="Tahoma"/>
                <w:spacing w:val="-2"/>
                <w:sz w:val="16"/>
              </w:rPr>
              <w:t>etc.)</w:t>
            </w:r>
          </w:p>
        </w:tc>
        <w:tc>
          <w:tcPr>
            <w:tcW w:w="1951" w:type="dxa"/>
            <w:gridSpan w:val="3"/>
          </w:tcPr>
          <w:p>
            <w:pPr>
              <w:pStyle w:val="TableParagraph"/>
              <w:spacing w:before="55"/>
              <w:ind w:left="12"/>
              <w:rPr>
                <w:rFonts w:ascii="Tahoma"/>
                <w:sz w:val="16"/>
              </w:rPr>
            </w:pPr>
            <w:r>
              <w:rPr>
                <w:rFonts w:ascii="Tahoma"/>
                <w:sz w:val="16"/>
              </w:rPr>
              <w:t>payable,</w:t>
            </w:r>
            <w:r>
              <w:rPr>
                <w:rFonts w:ascii="Tahoma"/>
                <w:spacing w:val="-6"/>
                <w:sz w:val="16"/>
              </w:rPr>
              <w:t> </w:t>
            </w:r>
            <w:r>
              <w:rPr>
                <w:rFonts w:ascii="Tahoma"/>
                <w:sz w:val="16"/>
              </w:rPr>
              <w:t>if</w:t>
            </w:r>
            <w:r>
              <w:rPr>
                <w:rFonts w:ascii="Tahoma"/>
                <w:spacing w:val="-4"/>
                <w:sz w:val="16"/>
              </w:rPr>
              <w:t> </w:t>
            </w:r>
            <w:r>
              <w:rPr>
                <w:rFonts w:ascii="Tahoma"/>
                <w:spacing w:val="-5"/>
                <w:sz w:val="16"/>
              </w:rPr>
              <w:t>any</w:t>
            </w:r>
          </w:p>
        </w:tc>
        <w:tc>
          <w:tcPr>
            <w:tcW w:w="1485" w:type="dxa"/>
            <w:gridSpan w:val="2"/>
          </w:tcPr>
          <w:p>
            <w:pPr>
              <w:pStyle w:val="TableParagraph"/>
              <w:rPr>
                <w:sz w:val="14"/>
              </w:rPr>
            </w:pPr>
          </w:p>
        </w:tc>
        <w:tc>
          <w:tcPr>
            <w:tcW w:w="1292" w:type="dxa"/>
            <w:gridSpan w:val="3"/>
          </w:tcPr>
          <w:p>
            <w:pPr>
              <w:pStyle w:val="TableParagraph"/>
              <w:rPr>
                <w:sz w:val="14"/>
              </w:rPr>
            </w:pPr>
          </w:p>
        </w:tc>
        <w:tc>
          <w:tcPr>
            <w:tcW w:w="846" w:type="dxa"/>
          </w:tcPr>
          <w:p>
            <w:pPr>
              <w:pStyle w:val="TableParagraph"/>
              <w:rPr>
                <w:sz w:val="14"/>
              </w:rPr>
            </w:pPr>
          </w:p>
        </w:tc>
        <w:tc>
          <w:tcPr>
            <w:tcW w:w="681" w:type="dxa"/>
          </w:tcPr>
          <w:p>
            <w:pPr>
              <w:pStyle w:val="TableParagraph"/>
              <w:rPr>
                <w:sz w:val="14"/>
              </w:rPr>
            </w:pPr>
          </w:p>
        </w:tc>
      </w:tr>
      <w:tr>
        <w:trPr>
          <w:trHeight w:val="613" w:hRule="atLeast"/>
        </w:trPr>
        <w:tc>
          <w:tcPr>
            <w:tcW w:w="524" w:type="dxa"/>
          </w:tcPr>
          <w:p>
            <w:pPr>
              <w:pStyle w:val="TableParagraph"/>
              <w:spacing w:before="55"/>
              <w:ind w:left="32"/>
              <w:jc w:val="center"/>
              <w:rPr>
                <w:rFonts w:ascii="Tahoma"/>
                <w:sz w:val="16"/>
              </w:rPr>
            </w:pPr>
            <w:r>
              <w:rPr>
                <w:rFonts w:ascii="Tahoma"/>
                <w:spacing w:val="-10"/>
                <w:sz w:val="16"/>
              </w:rPr>
              <w:t>1</w:t>
            </w:r>
          </w:p>
        </w:tc>
        <w:tc>
          <w:tcPr>
            <w:tcW w:w="1131" w:type="dxa"/>
            <w:gridSpan w:val="3"/>
          </w:tcPr>
          <w:p>
            <w:pPr>
              <w:pStyle w:val="TableParagraph"/>
              <w:spacing w:before="55"/>
              <w:ind w:left="30"/>
              <w:jc w:val="center"/>
              <w:rPr>
                <w:rFonts w:ascii="Tahoma"/>
                <w:sz w:val="16"/>
              </w:rPr>
            </w:pPr>
            <w:r>
              <w:rPr>
                <w:rFonts w:ascii="Tahoma"/>
                <w:spacing w:val="-10"/>
                <w:sz w:val="16"/>
              </w:rPr>
              <w:t>2</w:t>
            </w:r>
          </w:p>
        </w:tc>
        <w:tc>
          <w:tcPr>
            <w:tcW w:w="1387" w:type="dxa"/>
            <w:gridSpan w:val="2"/>
          </w:tcPr>
          <w:p>
            <w:pPr>
              <w:pStyle w:val="TableParagraph"/>
              <w:spacing w:before="55"/>
              <w:ind w:left="20" w:right="57"/>
              <w:jc w:val="center"/>
              <w:rPr>
                <w:rFonts w:ascii="Tahoma"/>
                <w:sz w:val="16"/>
              </w:rPr>
            </w:pPr>
            <w:r>
              <w:rPr>
                <w:rFonts w:ascii="Tahoma"/>
                <w:spacing w:val="-10"/>
                <w:sz w:val="16"/>
              </w:rPr>
              <w:t>3</w:t>
            </w:r>
          </w:p>
        </w:tc>
        <w:tc>
          <w:tcPr>
            <w:tcW w:w="1951" w:type="dxa"/>
            <w:gridSpan w:val="3"/>
          </w:tcPr>
          <w:p>
            <w:pPr>
              <w:pStyle w:val="TableParagraph"/>
              <w:spacing w:before="55"/>
              <w:ind w:left="4"/>
              <w:jc w:val="center"/>
              <w:rPr>
                <w:rFonts w:ascii="Tahoma"/>
                <w:sz w:val="16"/>
              </w:rPr>
            </w:pPr>
            <w:r>
              <w:rPr>
                <w:rFonts w:ascii="Tahoma"/>
                <w:spacing w:val="-10"/>
                <w:sz w:val="16"/>
              </w:rPr>
              <w:t>4</w:t>
            </w:r>
          </w:p>
        </w:tc>
        <w:tc>
          <w:tcPr>
            <w:tcW w:w="1485" w:type="dxa"/>
            <w:gridSpan w:val="2"/>
          </w:tcPr>
          <w:p>
            <w:pPr>
              <w:pStyle w:val="TableParagraph"/>
              <w:spacing w:before="55"/>
              <w:ind w:left="34"/>
              <w:jc w:val="center"/>
              <w:rPr>
                <w:rFonts w:ascii="Tahoma"/>
                <w:sz w:val="16"/>
              </w:rPr>
            </w:pPr>
            <w:r>
              <w:rPr>
                <w:rFonts w:ascii="Tahoma"/>
                <w:spacing w:val="-10"/>
                <w:sz w:val="16"/>
              </w:rPr>
              <w:t>5</w:t>
            </w:r>
          </w:p>
        </w:tc>
        <w:tc>
          <w:tcPr>
            <w:tcW w:w="1292" w:type="dxa"/>
            <w:gridSpan w:val="3"/>
          </w:tcPr>
          <w:p>
            <w:pPr>
              <w:pStyle w:val="TableParagraph"/>
              <w:spacing w:before="55"/>
              <w:ind w:right="12"/>
              <w:jc w:val="center"/>
              <w:rPr>
                <w:rFonts w:ascii="Tahoma"/>
                <w:sz w:val="16"/>
              </w:rPr>
            </w:pPr>
            <w:r>
              <w:rPr>
                <w:rFonts w:ascii="Tahoma"/>
                <w:spacing w:val="-10"/>
                <w:sz w:val="16"/>
              </w:rPr>
              <w:t>6</w:t>
            </w:r>
          </w:p>
        </w:tc>
        <w:tc>
          <w:tcPr>
            <w:tcW w:w="846" w:type="dxa"/>
          </w:tcPr>
          <w:p>
            <w:pPr>
              <w:pStyle w:val="TableParagraph"/>
              <w:spacing w:before="55"/>
              <w:ind w:left="46" w:right="47"/>
              <w:jc w:val="center"/>
              <w:rPr>
                <w:rFonts w:ascii="Tahoma"/>
                <w:sz w:val="16"/>
              </w:rPr>
            </w:pPr>
            <w:r>
              <w:rPr>
                <w:rFonts w:ascii="Tahoma"/>
                <w:spacing w:val="-10"/>
                <w:sz w:val="16"/>
              </w:rPr>
              <w:t>7</w:t>
            </w:r>
          </w:p>
        </w:tc>
        <w:tc>
          <w:tcPr>
            <w:tcW w:w="681" w:type="dxa"/>
          </w:tcPr>
          <w:p>
            <w:pPr>
              <w:pStyle w:val="TableParagraph"/>
              <w:spacing w:before="55"/>
              <w:ind w:left="29" w:right="37"/>
              <w:jc w:val="center"/>
              <w:rPr>
                <w:rFonts w:ascii="Tahoma"/>
                <w:sz w:val="16"/>
              </w:rPr>
            </w:pPr>
            <w:r>
              <w:rPr>
                <w:rFonts w:ascii="Tahoma"/>
                <w:spacing w:val="-10"/>
                <w:sz w:val="16"/>
              </w:rPr>
              <w:t>8</w:t>
            </w:r>
          </w:p>
        </w:tc>
      </w:tr>
      <w:tr>
        <w:trPr>
          <w:trHeight w:val="609" w:hRule="atLeast"/>
        </w:trPr>
        <w:tc>
          <w:tcPr>
            <w:tcW w:w="524" w:type="dxa"/>
          </w:tcPr>
          <w:p>
            <w:pPr>
              <w:pStyle w:val="TableParagraph"/>
              <w:spacing w:before="51"/>
              <w:ind w:left="32"/>
              <w:jc w:val="center"/>
              <w:rPr>
                <w:rFonts w:ascii="Tahoma"/>
                <w:sz w:val="16"/>
              </w:rPr>
            </w:pPr>
            <w:r>
              <w:rPr>
                <w:rFonts w:ascii="Tahoma"/>
                <w:spacing w:val="-10"/>
                <w:sz w:val="16"/>
              </w:rPr>
              <w:t>1</w:t>
            </w:r>
          </w:p>
        </w:tc>
        <w:tc>
          <w:tcPr>
            <w:tcW w:w="1131" w:type="dxa"/>
            <w:gridSpan w:val="3"/>
          </w:tcPr>
          <w:p>
            <w:pPr>
              <w:pStyle w:val="TableParagraph"/>
              <w:rPr>
                <w:sz w:val="14"/>
              </w:rPr>
            </w:pPr>
          </w:p>
        </w:tc>
        <w:tc>
          <w:tcPr>
            <w:tcW w:w="1387" w:type="dxa"/>
            <w:gridSpan w:val="2"/>
          </w:tcPr>
          <w:p>
            <w:pPr>
              <w:pStyle w:val="TableParagraph"/>
              <w:rPr>
                <w:sz w:val="14"/>
              </w:rPr>
            </w:pPr>
          </w:p>
        </w:tc>
        <w:tc>
          <w:tcPr>
            <w:tcW w:w="1951" w:type="dxa"/>
            <w:gridSpan w:val="3"/>
          </w:tcPr>
          <w:p>
            <w:pPr>
              <w:pStyle w:val="TableParagraph"/>
              <w:rPr>
                <w:sz w:val="14"/>
              </w:rPr>
            </w:pPr>
          </w:p>
        </w:tc>
        <w:tc>
          <w:tcPr>
            <w:tcW w:w="1485" w:type="dxa"/>
            <w:gridSpan w:val="2"/>
          </w:tcPr>
          <w:p>
            <w:pPr>
              <w:pStyle w:val="TableParagraph"/>
              <w:rPr>
                <w:sz w:val="14"/>
              </w:rPr>
            </w:pPr>
          </w:p>
        </w:tc>
        <w:tc>
          <w:tcPr>
            <w:tcW w:w="1292" w:type="dxa"/>
            <w:gridSpan w:val="3"/>
          </w:tcPr>
          <w:p>
            <w:pPr>
              <w:pStyle w:val="TableParagraph"/>
              <w:rPr>
                <w:sz w:val="14"/>
              </w:rPr>
            </w:pPr>
          </w:p>
        </w:tc>
        <w:tc>
          <w:tcPr>
            <w:tcW w:w="846" w:type="dxa"/>
          </w:tcPr>
          <w:p>
            <w:pPr>
              <w:pStyle w:val="TableParagraph"/>
              <w:rPr>
                <w:sz w:val="14"/>
              </w:rPr>
            </w:pPr>
          </w:p>
        </w:tc>
        <w:tc>
          <w:tcPr>
            <w:tcW w:w="681" w:type="dxa"/>
          </w:tcPr>
          <w:p>
            <w:pPr>
              <w:pStyle w:val="TableParagraph"/>
              <w:rPr>
                <w:sz w:val="14"/>
              </w:rPr>
            </w:pPr>
          </w:p>
        </w:tc>
      </w:tr>
      <w:tr>
        <w:trPr>
          <w:trHeight w:val="614" w:hRule="atLeast"/>
        </w:trPr>
        <w:tc>
          <w:tcPr>
            <w:tcW w:w="524" w:type="dxa"/>
          </w:tcPr>
          <w:p>
            <w:pPr>
              <w:pStyle w:val="TableParagraph"/>
              <w:spacing w:before="55"/>
              <w:ind w:left="32"/>
              <w:jc w:val="center"/>
              <w:rPr>
                <w:rFonts w:ascii="Tahoma"/>
                <w:sz w:val="16"/>
              </w:rPr>
            </w:pPr>
            <w:r>
              <w:rPr>
                <w:rFonts w:ascii="Tahoma"/>
                <w:spacing w:val="-10"/>
                <w:sz w:val="16"/>
              </w:rPr>
              <w:t>2</w:t>
            </w:r>
          </w:p>
        </w:tc>
        <w:tc>
          <w:tcPr>
            <w:tcW w:w="1131" w:type="dxa"/>
            <w:gridSpan w:val="3"/>
          </w:tcPr>
          <w:p>
            <w:pPr>
              <w:pStyle w:val="TableParagraph"/>
              <w:rPr>
                <w:sz w:val="14"/>
              </w:rPr>
            </w:pPr>
          </w:p>
        </w:tc>
        <w:tc>
          <w:tcPr>
            <w:tcW w:w="1387" w:type="dxa"/>
            <w:gridSpan w:val="2"/>
          </w:tcPr>
          <w:p>
            <w:pPr>
              <w:pStyle w:val="TableParagraph"/>
              <w:rPr>
                <w:sz w:val="14"/>
              </w:rPr>
            </w:pPr>
          </w:p>
        </w:tc>
        <w:tc>
          <w:tcPr>
            <w:tcW w:w="1951" w:type="dxa"/>
            <w:gridSpan w:val="3"/>
          </w:tcPr>
          <w:p>
            <w:pPr>
              <w:pStyle w:val="TableParagraph"/>
              <w:rPr>
                <w:sz w:val="14"/>
              </w:rPr>
            </w:pPr>
          </w:p>
        </w:tc>
        <w:tc>
          <w:tcPr>
            <w:tcW w:w="1485" w:type="dxa"/>
            <w:gridSpan w:val="2"/>
          </w:tcPr>
          <w:p>
            <w:pPr>
              <w:pStyle w:val="TableParagraph"/>
              <w:rPr>
                <w:sz w:val="14"/>
              </w:rPr>
            </w:pPr>
          </w:p>
        </w:tc>
        <w:tc>
          <w:tcPr>
            <w:tcW w:w="1292" w:type="dxa"/>
            <w:gridSpan w:val="3"/>
          </w:tcPr>
          <w:p>
            <w:pPr>
              <w:pStyle w:val="TableParagraph"/>
              <w:rPr>
                <w:sz w:val="14"/>
              </w:rPr>
            </w:pPr>
          </w:p>
        </w:tc>
        <w:tc>
          <w:tcPr>
            <w:tcW w:w="846" w:type="dxa"/>
          </w:tcPr>
          <w:p>
            <w:pPr>
              <w:pStyle w:val="TableParagraph"/>
              <w:rPr>
                <w:sz w:val="14"/>
              </w:rPr>
            </w:pPr>
          </w:p>
        </w:tc>
        <w:tc>
          <w:tcPr>
            <w:tcW w:w="681" w:type="dxa"/>
          </w:tcPr>
          <w:p>
            <w:pPr>
              <w:pStyle w:val="TableParagraph"/>
              <w:rPr>
                <w:sz w:val="14"/>
              </w:rPr>
            </w:pPr>
          </w:p>
        </w:tc>
      </w:tr>
      <w:tr>
        <w:trPr>
          <w:trHeight w:val="609" w:hRule="atLeast"/>
        </w:trPr>
        <w:tc>
          <w:tcPr>
            <w:tcW w:w="524" w:type="dxa"/>
          </w:tcPr>
          <w:p>
            <w:pPr>
              <w:pStyle w:val="TableParagraph"/>
              <w:spacing w:before="51"/>
              <w:ind w:left="32"/>
              <w:jc w:val="center"/>
              <w:rPr>
                <w:rFonts w:ascii="Tahoma"/>
                <w:sz w:val="16"/>
              </w:rPr>
            </w:pPr>
            <w:r>
              <w:rPr>
                <w:rFonts w:ascii="Tahoma"/>
                <w:spacing w:val="-10"/>
                <w:sz w:val="16"/>
              </w:rPr>
              <w:t>3</w:t>
            </w:r>
          </w:p>
        </w:tc>
        <w:tc>
          <w:tcPr>
            <w:tcW w:w="1131" w:type="dxa"/>
            <w:gridSpan w:val="3"/>
          </w:tcPr>
          <w:p>
            <w:pPr>
              <w:pStyle w:val="TableParagraph"/>
              <w:rPr>
                <w:sz w:val="14"/>
              </w:rPr>
            </w:pPr>
          </w:p>
        </w:tc>
        <w:tc>
          <w:tcPr>
            <w:tcW w:w="1387" w:type="dxa"/>
            <w:gridSpan w:val="2"/>
          </w:tcPr>
          <w:p>
            <w:pPr>
              <w:pStyle w:val="TableParagraph"/>
              <w:rPr>
                <w:sz w:val="14"/>
              </w:rPr>
            </w:pPr>
          </w:p>
        </w:tc>
        <w:tc>
          <w:tcPr>
            <w:tcW w:w="1951" w:type="dxa"/>
            <w:gridSpan w:val="3"/>
          </w:tcPr>
          <w:p>
            <w:pPr>
              <w:pStyle w:val="TableParagraph"/>
              <w:rPr>
                <w:sz w:val="14"/>
              </w:rPr>
            </w:pPr>
          </w:p>
        </w:tc>
        <w:tc>
          <w:tcPr>
            <w:tcW w:w="1485" w:type="dxa"/>
            <w:gridSpan w:val="2"/>
          </w:tcPr>
          <w:p>
            <w:pPr>
              <w:pStyle w:val="TableParagraph"/>
              <w:rPr>
                <w:sz w:val="14"/>
              </w:rPr>
            </w:pPr>
          </w:p>
        </w:tc>
        <w:tc>
          <w:tcPr>
            <w:tcW w:w="1292" w:type="dxa"/>
            <w:gridSpan w:val="3"/>
          </w:tcPr>
          <w:p>
            <w:pPr>
              <w:pStyle w:val="TableParagraph"/>
              <w:rPr>
                <w:sz w:val="14"/>
              </w:rPr>
            </w:pPr>
          </w:p>
        </w:tc>
        <w:tc>
          <w:tcPr>
            <w:tcW w:w="846" w:type="dxa"/>
          </w:tcPr>
          <w:p>
            <w:pPr>
              <w:pStyle w:val="TableParagraph"/>
              <w:rPr>
                <w:sz w:val="14"/>
              </w:rPr>
            </w:pPr>
          </w:p>
        </w:tc>
        <w:tc>
          <w:tcPr>
            <w:tcW w:w="681" w:type="dxa"/>
          </w:tcPr>
          <w:p>
            <w:pPr>
              <w:pStyle w:val="TableParagraph"/>
              <w:rPr>
                <w:sz w:val="14"/>
              </w:rPr>
            </w:pPr>
          </w:p>
        </w:tc>
      </w:tr>
      <w:tr>
        <w:trPr>
          <w:trHeight w:val="613" w:hRule="atLeast"/>
        </w:trPr>
        <w:tc>
          <w:tcPr>
            <w:tcW w:w="524" w:type="dxa"/>
          </w:tcPr>
          <w:p>
            <w:pPr>
              <w:pStyle w:val="TableParagraph"/>
              <w:spacing w:before="55"/>
              <w:ind w:left="32"/>
              <w:jc w:val="center"/>
              <w:rPr>
                <w:rFonts w:ascii="Tahoma"/>
                <w:sz w:val="16"/>
              </w:rPr>
            </w:pPr>
            <w:r>
              <w:rPr>
                <w:rFonts w:ascii="Tahoma"/>
                <w:spacing w:val="-10"/>
                <w:sz w:val="16"/>
              </w:rPr>
              <w:t>4</w:t>
            </w:r>
          </w:p>
        </w:tc>
        <w:tc>
          <w:tcPr>
            <w:tcW w:w="1131" w:type="dxa"/>
            <w:gridSpan w:val="3"/>
          </w:tcPr>
          <w:p>
            <w:pPr>
              <w:pStyle w:val="TableParagraph"/>
              <w:rPr>
                <w:sz w:val="14"/>
              </w:rPr>
            </w:pPr>
          </w:p>
        </w:tc>
        <w:tc>
          <w:tcPr>
            <w:tcW w:w="1387" w:type="dxa"/>
            <w:gridSpan w:val="2"/>
          </w:tcPr>
          <w:p>
            <w:pPr>
              <w:pStyle w:val="TableParagraph"/>
              <w:rPr>
                <w:sz w:val="14"/>
              </w:rPr>
            </w:pPr>
          </w:p>
        </w:tc>
        <w:tc>
          <w:tcPr>
            <w:tcW w:w="1951" w:type="dxa"/>
            <w:gridSpan w:val="3"/>
          </w:tcPr>
          <w:p>
            <w:pPr>
              <w:pStyle w:val="TableParagraph"/>
              <w:rPr>
                <w:sz w:val="14"/>
              </w:rPr>
            </w:pPr>
          </w:p>
        </w:tc>
        <w:tc>
          <w:tcPr>
            <w:tcW w:w="1485" w:type="dxa"/>
            <w:gridSpan w:val="2"/>
          </w:tcPr>
          <w:p>
            <w:pPr>
              <w:pStyle w:val="TableParagraph"/>
              <w:rPr>
                <w:sz w:val="14"/>
              </w:rPr>
            </w:pPr>
          </w:p>
        </w:tc>
        <w:tc>
          <w:tcPr>
            <w:tcW w:w="1292" w:type="dxa"/>
            <w:gridSpan w:val="3"/>
          </w:tcPr>
          <w:p>
            <w:pPr>
              <w:pStyle w:val="TableParagraph"/>
              <w:rPr>
                <w:sz w:val="14"/>
              </w:rPr>
            </w:pPr>
          </w:p>
        </w:tc>
        <w:tc>
          <w:tcPr>
            <w:tcW w:w="846" w:type="dxa"/>
          </w:tcPr>
          <w:p>
            <w:pPr>
              <w:pStyle w:val="TableParagraph"/>
              <w:rPr>
                <w:sz w:val="14"/>
              </w:rPr>
            </w:pPr>
          </w:p>
        </w:tc>
        <w:tc>
          <w:tcPr>
            <w:tcW w:w="681" w:type="dxa"/>
          </w:tcPr>
          <w:p>
            <w:pPr>
              <w:pStyle w:val="TableParagraph"/>
              <w:rPr>
                <w:sz w:val="14"/>
              </w:rPr>
            </w:pPr>
          </w:p>
        </w:tc>
      </w:tr>
      <w:tr>
        <w:trPr>
          <w:trHeight w:val="354" w:hRule="atLeast"/>
        </w:trPr>
        <w:tc>
          <w:tcPr>
            <w:tcW w:w="4993" w:type="dxa"/>
            <w:gridSpan w:val="9"/>
          </w:tcPr>
          <w:p>
            <w:pPr>
              <w:pStyle w:val="TableParagraph"/>
              <w:spacing w:before="51"/>
              <w:ind w:left="52"/>
              <w:rPr>
                <w:rFonts w:ascii="Tahoma"/>
                <w:sz w:val="16"/>
              </w:rPr>
            </w:pPr>
            <w:r>
              <w:rPr>
                <w:rFonts w:ascii="Tahoma"/>
                <w:spacing w:val="-2"/>
                <w:sz w:val="16"/>
              </w:rPr>
              <w:t>Total</w:t>
            </w:r>
          </w:p>
        </w:tc>
        <w:tc>
          <w:tcPr>
            <w:tcW w:w="1485" w:type="dxa"/>
            <w:gridSpan w:val="2"/>
          </w:tcPr>
          <w:p>
            <w:pPr>
              <w:pStyle w:val="TableParagraph"/>
              <w:rPr>
                <w:sz w:val="14"/>
              </w:rPr>
            </w:pPr>
          </w:p>
        </w:tc>
        <w:tc>
          <w:tcPr>
            <w:tcW w:w="1292" w:type="dxa"/>
            <w:gridSpan w:val="3"/>
          </w:tcPr>
          <w:p>
            <w:pPr>
              <w:pStyle w:val="TableParagraph"/>
              <w:rPr>
                <w:sz w:val="14"/>
              </w:rPr>
            </w:pPr>
          </w:p>
        </w:tc>
        <w:tc>
          <w:tcPr>
            <w:tcW w:w="846" w:type="dxa"/>
          </w:tcPr>
          <w:p>
            <w:pPr>
              <w:pStyle w:val="TableParagraph"/>
              <w:rPr>
                <w:sz w:val="14"/>
              </w:rPr>
            </w:pPr>
          </w:p>
        </w:tc>
        <w:tc>
          <w:tcPr>
            <w:tcW w:w="681" w:type="dxa"/>
          </w:tcPr>
          <w:p>
            <w:pPr>
              <w:pStyle w:val="TableParagraph"/>
              <w:rPr>
                <w:sz w:val="14"/>
              </w:rPr>
            </w:pPr>
          </w:p>
        </w:tc>
      </w:tr>
      <w:tr>
        <w:trPr>
          <w:trHeight w:val="498" w:hRule="atLeast"/>
        </w:trPr>
        <w:tc>
          <w:tcPr>
            <w:tcW w:w="9297" w:type="dxa"/>
            <w:gridSpan w:val="16"/>
          </w:tcPr>
          <w:p>
            <w:pPr>
              <w:pStyle w:val="TableParagraph"/>
              <w:spacing w:before="54"/>
              <w:rPr>
                <w:rFonts w:ascii="Tahoma"/>
                <w:sz w:val="16"/>
              </w:rPr>
            </w:pPr>
          </w:p>
          <w:p>
            <w:pPr>
              <w:pStyle w:val="TableParagraph"/>
              <w:ind w:left="52"/>
              <w:rPr>
                <w:rFonts w:ascii="Tahoma"/>
                <w:sz w:val="16"/>
              </w:rPr>
            </w:pPr>
            <w:r>
              <w:rPr>
                <w:rFonts w:ascii="Tahoma"/>
                <w:sz w:val="16"/>
              </w:rPr>
              <w:t>Schedule</w:t>
            </w:r>
            <w:r>
              <w:rPr>
                <w:rFonts w:ascii="Tahoma"/>
                <w:spacing w:val="-6"/>
                <w:sz w:val="16"/>
              </w:rPr>
              <w:t> </w:t>
            </w:r>
            <w:r>
              <w:rPr>
                <w:rFonts w:ascii="Tahoma"/>
                <w:sz w:val="16"/>
              </w:rPr>
              <w:t>-</w:t>
            </w:r>
            <w:r>
              <w:rPr>
                <w:rFonts w:ascii="Tahoma"/>
                <w:spacing w:val="-10"/>
                <w:sz w:val="16"/>
              </w:rPr>
              <w:t>5</w:t>
            </w:r>
          </w:p>
        </w:tc>
      </w:tr>
      <w:tr>
        <w:trPr>
          <w:trHeight w:val="494" w:hRule="atLeast"/>
        </w:trPr>
        <w:tc>
          <w:tcPr>
            <w:tcW w:w="9297" w:type="dxa"/>
            <w:gridSpan w:val="16"/>
          </w:tcPr>
          <w:p>
            <w:pPr>
              <w:pStyle w:val="TableParagraph"/>
              <w:spacing w:before="51"/>
              <w:ind w:left="52"/>
              <w:rPr>
                <w:rFonts w:ascii="Tahoma" w:hAnsi="Tahoma"/>
                <w:sz w:val="16"/>
              </w:rPr>
            </w:pPr>
            <w:r>
              <w:rPr>
                <w:rFonts w:ascii="Tahoma" w:hAnsi="Tahoma"/>
                <w:sz w:val="16"/>
              </w:rPr>
              <w:t>Details</w:t>
            </w:r>
            <w:r>
              <w:rPr>
                <w:rFonts w:ascii="Tahoma" w:hAnsi="Tahoma"/>
                <w:spacing w:val="-5"/>
                <w:sz w:val="16"/>
              </w:rPr>
              <w:t> </w:t>
            </w:r>
            <w:r>
              <w:rPr>
                <w:rFonts w:ascii="Tahoma" w:hAnsi="Tahoma"/>
                <w:sz w:val="16"/>
              </w:rPr>
              <w:t>of</w:t>
            </w:r>
            <w:r>
              <w:rPr>
                <w:rFonts w:ascii="Tahoma" w:hAnsi="Tahoma"/>
                <w:spacing w:val="-3"/>
                <w:sz w:val="16"/>
              </w:rPr>
              <w:t> </w:t>
            </w:r>
            <w:r>
              <w:rPr>
                <w:rFonts w:ascii="Tahoma" w:hAnsi="Tahoma"/>
                <w:sz w:val="16"/>
              </w:rPr>
              <w:t>expenditure</w:t>
            </w:r>
            <w:r>
              <w:rPr>
                <w:rFonts w:ascii="Tahoma" w:hAnsi="Tahoma"/>
                <w:spacing w:val="-4"/>
                <w:sz w:val="16"/>
              </w:rPr>
              <w:t> </w:t>
            </w:r>
            <w:r>
              <w:rPr>
                <w:rFonts w:ascii="Tahoma" w:hAnsi="Tahoma"/>
                <w:sz w:val="16"/>
              </w:rPr>
              <w:t>on</w:t>
            </w:r>
            <w:r>
              <w:rPr>
                <w:rFonts w:ascii="Tahoma" w:hAnsi="Tahoma"/>
                <w:spacing w:val="-3"/>
                <w:sz w:val="16"/>
              </w:rPr>
              <w:t> </w:t>
            </w:r>
            <w:r>
              <w:rPr>
                <w:rFonts w:ascii="Tahoma" w:hAnsi="Tahoma"/>
                <w:sz w:val="16"/>
              </w:rPr>
              <w:t>campaign</w:t>
            </w:r>
            <w:r>
              <w:rPr>
                <w:rFonts w:ascii="Tahoma" w:hAnsi="Tahoma"/>
                <w:spacing w:val="-3"/>
                <w:sz w:val="16"/>
              </w:rPr>
              <w:t> </w:t>
            </w:r>
            <w:r>
              <w:rPr>
                <w:rFonts w:ascii="Tahoma" w:hAnsi="Tahoma"/>
                <w:sz w:val="16"/>
              </w:rPr>
              <w:t>vehicle</w:t>
            </w:r>
            <w:r>
              <w:rPr>
                <w:rFonts w:ascii="Tahoma" w:hAnsi="Tahoma"/>
                <w:spacing w:val="-7"/>
                <w:sz w:val="16"/>
              </w:rPr>
              <w:t> </w:t>
            </w:r>
            <w:r>
              <w:rPr>
                <w:rFonts w:ascii="Tahoma" w:hAnsi="Tahoma"/>
                <w:sz w:val="16"/>
              </w:rPr>
              <w:t>(s)</w:t>
            </w:r>
            <w:r>
              <w:rPr>
                <w:rFonts w:ascii="Tahoma" w:hAnsi="Tahoma"/>
                <w:spacing w:val="-5"/>
                <w:sz w:val="16"/>
              </w:rPr>
              <w:t> </w:t>
            </w:r>
            <w:r>
              <w:rPr>
                <w:rFonts w:ascii="Tahoma" w:hAnsi="Tahoma"/>
                <w:sz w:val="16"/>
              </w:rPr>
              <w:t>and</w:t>
            </w:r>
            <w:r>
              <w:rPr>
                <w:rFonts w:ascii="Tahoma" w:hAnsi="Tahoma"/>
                <w:spacing w:val="-2"/>
                <w:sz w:val="16"/>
              </w:rPr>
              <w:t> </w:t>
            </w:r>
            <w:r>
              <w:rPr>
                <w:rFonts w:ascii="Tahoma" w:hAnsi="Tahoma"/>
                <w:sz w:val="16"/>
              </w:rPr>
              <w:t>poll</w:t>
            </w:r>
            <w:r>
              <w:rPr>
                <w:rFonts w:ascii="Tahoma" w:hAnsi="Tahoma"/>
                <w:spacing w:val="-5"/>
                <w:sz w:val="16"/>
              </w:rPr>
              <w:t> </w:t>
            </w:r>
            <w:r>
              <w:rPr>
                <w:rFonts w:ascii="Tahoma" w:hAnsi="Tahoma"/>
                <w:sz w:val="16"/>
              </w:rPr>
              <w:t>expenditure</w:t>
            </w:r>
            <w:r>
              <w:rPr>
                <w:rFonts w:ascii="Tahoma" w:hAnsi="Tahoma"/>
                <w:spacing w:val="-7"/>
                <w:sz w:val="16"/>
              </w:rPr>
              <w:t> </w:t>
            </w:r>
            <w:r>
              <w:rPr>
                <w:rFonts w:ascii="Tahoma" w:hAnsi="Tahoma"/>
                <w:sz w:val="16"/>
              </w:rPr>
              <w:t>on</w:t>
            </w:r>
            <w:r>
              <w:rPr>
                <w:rFonts w:ascii="Tahoma" w:hAnsi="Tahoma"/>
                <w:spacing w:val="-4"/>
                <w:sz w:val="16"/>
              </w:rPr>
              <w:t> </w:t>
            </w:r>
            <w:r>
              <w:rPr>
                <w:rFonts w:ascii="Tahoma" w:hAnsi="Tahoma"/>
                <w:sz w:val="16"/>
              </w:rPr>
              <w:t>vehicle(s)</w:t>
            </w:r>
            <w:r>
              <w:rPr>
                <w:rFonts w:ascii="Tahoma" w:hAnsi="Tahoma"/>
                <w:spacing w:val="-4"/>
                <w:sz w:val="16"/>
              </w:rPr>
              <w:t> </w:t>
            </w:r>
            <w:r>
              <w:rPr>
                <w:rFonts w:ascii="Tahoma" w:hAnsi="Tahoma"/>
                <w:sz w:val="16"/>
              </w:rPr>
              <w:t>for</w:t>
            </w:r>
            <w:r>
              <w:rPr>
                <w:rFonts w:ascii="Tahoma" w:hAnsi="Tahoma"/>
                <w:spacing w:val="-5"/>
                <w:sz w:val="16"/>
              </w:rPr>
              <w:t> </w:t>
            </w:r>
            <w:r>
              <w:rPr>
                <w:rFonts w:ascii="Tahoma" w:hAnsi="Tahoma"/>
                <w:sz w:val="16"/>
              </w:rPr>
              <w:t>candidate’s</w:t>
            </w:r>
            <w:r>
              <w:rPr>
                <w:rFonts w:ascii="Tahoma" w:hAnsi="Tahoma"/>
                <w:spacing w:val="-1"/>
                <w:sz w:val="16"/>
              </w:rPr>
              <w:t> </w:t>
            </w:r>
            <w:r>
              <w:rPr>
                <w:rFonts w:ascii="Tahoma" w:hAnsi="Tahoma"/>
                <w:sz w:val="16"/>
              </w:rPr>
              <w:t>election</w:t>
            </w:r>
            <w:r>
              <w:rPr>
                <w:rFonts w:ascii="Tahoma" w:hAnsi="Tahoma"/>
                <w:spacing w:val="-4"/>
                <w:sz w:val="16"/>
              </w:rPr>
              <w:t> </w:t>
            </w:r>
            <w:r>
              <w:rPr>
                <w:rFonts w:ascii="Tahoma" w:hAnsi="Tahoma"/>
                <w:spacing w:val="-2"/>
                <w:sz w:val="16"/>
              </w:rPr>
              <w:t>campaign</w:t>
            </w:r>
          </w:p>
        </w:tc>
      </w:tr>
      <w:tr>
        <w:trPr>
          <w:trHeight w:val="498" w:hRule="atLeast"/>
        </w:trPr>
        <w:tc>
          <w:tcPr>
            <w:tcW w:w="524" w:type="dxa"/>
            <w:vMerge w:val="restart"/>
          </w:tcPr>
          <w:p>
            <w:pPr>
              <w:pStyle w:val="TableParagraph"/>
              <w:spacing w:before="55"/>
              <w:ind w:left="52"/>
              <w:rPr>
                <w:rFonts w:ascii="Tahoma"/>
                <w:sz w:val="16"/>
              </w:rPr>
            </w:pPr>
            <w:r>
              <w:rPr>
                <w:rFonts w:ascii="Tahoma"/>
                <w:sz w:val="16"/>
              </w:rPr>
              <w:t>S.</w:t>
            </w:r>
            <w:r>
              <w:rPr>
                <w:rFonts w:ascii="Tahoma"/>
                <w:spacing w:val="-6"/>
                <w:sz w:val="16"/>
              </w:rPr>
              <w:t> </w:t>
            </w:r>
            <w:r>
              <w:rPr>
                <w:rFonts w:ascii="Tahoma"/>
                <w:spacing w:val="-5"/>
                <w:sz w:val="16"/>
              </w:rPr>
              <w:t>No</w:t>
            </w:r>
          </w:p>
        </w:tc>
        <w:tc>
          <w:tcPr>
            <w:tcW w:w="1034" w:type="dxa"/>
            <w:gridSpan w:val="2"/>
            <w:vMerge w:val="restart"/>
          </w:tcPr>
          <w:p>
            <w:pPr>
              <w:pStyle w:val="TableParagraph"/>
              <w:spacing w:before="55"/>
              <w:ind w:left="42"/>
              <w:rPr>
                <w:rFonts w:ascii="Tahoma"/>
                <w:sz w:val="16"/>
              </w:rPr>
            </w:pPr>
            <w:r>
              <w:rPr>
                <w:rFonts w:ascii="Tahoma"/>
                <w:sz w:val="16"/>
              </w:rPr>
              <w:t>Regn.</w:t>
            </w:r>
            <w:r>
              <w:rPr>
                <w:rFonts w:ascii="Tahoma"/>
                <w:spacing w:val="-13"/>
                <w:sz w:val="16"/>
              </w:rPr>
              <w:t> </w:t>
            </w:r>
            <w:r>
              <w:rPr>
                <w:rFonts w:ascii="Tahoma"/>
                <w:sz w:val="16"/>
              </w:rPr>
              <w:t>No.</w:t>
            </w:r>
            <w:r>
              <w:rPr>
                <w:rFonts w:ascii="Tahoma"/>
                <w:spacing w:val="-12"/>
                <w:sz w:val="16"/>
              </w:rPr>
              <w:t> </w:t>
            </w:r>
            <w:r>
              <w:rPr>
                <w:rFonts w:ascii="Tahoma"/>
                <w:sz w:val="16"/>
              </w:rPr>
              <w:t>of Vehicle &amp; Type of </w:t>
            </w:r>
            <w:r>
              <w:rPr>
                <w:rFonts w:ascii="Tahoma"/>
                <w:spacing w:val="-2"/>
                <w:sz w:val="16"/>
              </w:rPr>
              <w:t>Vehicle</w:t>
            </w:r>
          </w:p>
        </w:tc>
        <w:tc>
          <w:tcPr>
            <w:tcW w:w="3435" w:type="dxa"/>
            <w:gridSpan w:val="6"/>
          </w:tcPr>
          <w:p>
            <w:pPr>
              <w:pStyle w:val="TableParagraph"/>
              <w:spacing w:before="55"/>
              <w:ind w:left="50"/>
              <w:rPr>
                <w:rFonts w:ascii="Tahoma"/>
                <w:sz w:val="16"/>
              </w:rPr>
            </w:pPr>
            <w:r>
              <w:rPr>
                <w:rFonts w:ascii="Tahoma"/>
                <w:sz w:val="16"/>
              </w:rPr>
              <w:t>Hiring</w:t>
            </w:r>
            <w:r>
              <w:rPr>
                <w:rFonts w:ascii="Tahoma"/>
                <w:spacing w:val="-8"/>
                <w:sz w:val="16"/>
              </w:rPr>
              <w:t> </w:t>
            </w:r>
            <w:r>
              <w:rPr>
                <w:rFonts w:ascii="Tahoma"/>
                <w:sz w:val="16"/>
              </w:rPr>
              <w:t>Charges</w:t>
            </w:r>
            <w:r>
              <w:rPr>
                <w:rFonts w:ascii="Tahoma"/>
                <w:spacing w:val="-2"/>
                <w:sz w:val="16"/>
              </w:rPr>
              <w:t> </w:t>
            </w:r>
            <w:r>
              <w:rPr>
                <w:rFonts w:ascii="Tahoma"/>
                <w:sz w:val="16"/>
              </w:rPr>
              <w:t>of</w:t>
            </w:r>
            <w:r>
              <w:rPr>
                <w:rFonts w:ascii="Tahoma"/>
                <w:spacing w:val="-4"/>
                <w:sz w:val="16"/>
              </w:rPr>
              <w:t> </w:t>
            </w:r>
            <w:r>
              <w:rPr>
                <w:rFonts w:ascii="Tahoma"/>
                <w:spacing w:val="-2"/>
                <w:sz w:val="16"/>
              </w:rPr>
              <w:t>vehicle</w:t>
            </w:r>
          </w:p>
        </w:tc>
        <w:tc>
          <w:tcPr>
            <w:tcW w:w="936" w:type="dxa"/>
            <w:vMerge w:val="restart"/>
          </w:tcPr>
          <w:p>
            <w:pPr>
              <w:pStyle w:val="TableParagraph"/>
              <w:spacing w:before="55"/>
              <w:ind w:left="44"/>
              <w:rPr>
                <w:rFonts w:ascii="Tahoma"/>
                <w:sz w:val="16"/>
              </w:rPr>
            </w:pPr>
            <w:r>
              <w:rPr>
                <w:rFonts w:ascii="Tahoma"/>
                <w:sz w:val="16"/>
              </w:rPr>
              <w:t>No.</w:t>
            </w:r>
            <w:r>
              <w:rPr>
                <w:rFonts w:ascii="Tahoma"/>
                <w:spacing w:val="-13"/>
                <w:sz w:val="16"/>
              </w:rPr>
              <w:t> </w:t>
            </w:r>
            <w:r>
              <w:rPr>
                <w:rFonts w:ascii="Tahoma"/>
                <w:sz w:val="16"/>
              </w:rPr>
              <w:t>of</w:t>
            </w:r>
            <w:r>
              <w:rPr>
                <w:rFonts w:ascii="Tahoma"/>
                <w:spacing w:val="-12"/>
                <w:sz w:val="16"/>
              </w:rPr>
              <w:t> </w:t>
            </w:r>
            <w:r>
              <w:rPr>
                <w:rFonts w:ascii="Tahoma"/>
                <w:sz w:val="16"/>
              </w:rPr>
              <w:t>Days for which </w:t>
            </w:r>
            <w:r>
              <w:rPr>
                <w:rFonts w:ascii="Tahoma"/>
                <w:spacing w:val="-4"/>
                <w:sz w:val="16"/>
              </w:rPr>
              <w:t>used</w:t>
            </w:r>
          </w:p>
        </w:tc>
        <w:tc>
          <w:tcPr>
            <w:tcW w:w="877" w:type="dxa"/>
            <w:gridSpan w:val="2"/>
            <w:vMerge w:val="restart"/>
          </w:tcPr>
          <w:p>
            <w:pPr>
              <w:pStyle w:val="TableParagraph"/>
              <w:spacing w:before="55"/>
              <w:ind w:left="49" w:right="86"/>
              <w:rPr>
                <w:rFonts w:ascii="Tahoma"/>
                <w:sz w:val="16"/>
              </w:rPr>
            </w:pPr>
            <w:r>
              <w:rPr>
                <w:rFonts w:ascii="Tahoma"/>
                <w:sz w:val="16"/>
              </w:rPr>
              <w:t>Total</w:t>
            </w:r>
            <w:r>
              <w:rPr>
                <w:rFonts w:ascii="Tahoma"/>
                <w:spacing w:val="-13"/>
                <w:sz w:val="16"/>
              </w:rPr>
              <w:t> </w:t>
            </w:r>
            <w:r>
              <w:rPr>
                <w:rFonts w:ascii="Tahoma"/>
                <w:sz w:val="16"/>
              </w:rPr>
              <w:t>amt. </w:t>
            </w:r>
            <w:r>
              <w:rPr>
                <w:rFonts w:ascii="Tahoma"/>
                <w:spacing w:val="-2"/>
                <w:sz w:val="16"/>
              </w:rPr>
              <w:t>incurred/ </w:t>
            </w:r>
            <w:r>
              <w:rPr>
                <w:rFonts w:ascii="Tahoma"/>
                <w:sz w:val="16"/>
              </w:rPr>
              <w:t>auth. in </w:t>
            </w:r>
            <w:r>
              <w:rPr>
                <w:rFonts w:ascii="Tahoma"/>
                <w:spacing w:val="-4"/>
                <w:sz w:val="16"/>
              </w:rPr>
              <w:t>Rs.</w:t>
            </w:r>
          </w:p>
        </w:tc>
        <w:tc>
          <w:tcPr>
            <w:tcW w:w="2491" w:type="dxa"/>
            <w:gridSpan w:val="4"/>
          </w:tcPr>
          <w:p>
            <w:pPr>
              <w:pStyle w:val="TableParagraph"/>
              <w:spacing w:before="55"/>
              <w:ind w:left="46"/>
              <w:rPr>
                <w:rFonts w:ascii="Tahoma"/>
                <w:sz w:val="16"/>
              </w:rPr>
            </w:pPr>
            <w:r>
              <w:rPr>
                <w:rFonts w:ascii="Tahoma"/>
                <w:sz w:val="16"/>
              </w:rPr>
              <w:t>Source</w:t>
            </w:r>
            <w:r>
              <w:rPr>
                <w:rFonts w:ascii="Tahoma"/>
                <w:spacing w:val="-5"/>
                <w:sz w:val="16"/>
              </w:rPr>
              <w:t> </w:t>
            </w:r>
            <w:r>
              <w:rPr>
                <w:rFonts w:ascii="Tahoma"/>
                <w:sz w:val="16"/>
              </w:rPr>
              <w:t>of</w:t>
            </w:r>
            <w:r>
              <w:rPr>
                <w:rFonts w:ascii="Tahoma"/>
                <w:spacing w:val="-4"/>
                <w:sz w:val="16"/>
              </w:rPr>
              <w:t> </w:t>
            </w:r>
            <w:r>
              <w:rPr>
                <w:rFonts w:ascii="Tahoma"/>
                <w:spacing w:val="-2"/>
                <w:sz w:val="16"/>
              </w:rPr>
              <w:t>Expenditure</w:t>
            </w:r>
          </w:p>
        </w:tc>
      </w:tr>
      <w:tr>
        <w:trPr>
          <w:trHeight w:val="1459" w:hRule="atLeast"/>
        </w:trPr>
        <w:tc>
          <w:tcPr>
            <w:tcW w:w="524" w:type="dxa"/>
            <w:vMerge/>
            <w:tcBorders>
              <w:top w:val="nil"/>
            </w:tcBorders>
          </w:tcPr>
          <w:p>
            <w:pPr>
              <w:rPr>
                <w:sz w:val="2"/>
                <w:szCs w:val="2"/>
              </w:rPr>
            </w:pPr>
          </w:p>
        </w:tc>
        <w:tc>
          <w:tcPr>
            <w:tcW w:w="1034" w:type="dxa"/>
            <w:gridSpan w:val="2"/>
            <w:vMerge/>
            <w:tcBorders>
              <w:top w:val="nil"/>
            </w:tcBorders>
          </w:tcPr>
          <w:p>
            <w:pPr>
              <w:rPr>
                <w:sz w:val="2"/>
                <w:szCs w:val="2"/>
              </w:rPr>
            </w:pPr>
          </w:p>
        </w:tc>
        <w:tc>
          <w:tcPr>
            <w:tcW w:w="1164" w:type="dxa"/>
            <w:gridSpan w:val="2"/>
          </w:tcPr>
          <w:p>
            <w:pPr>
              <w:pStyle w:val="TableParagraph"/>
              <w:spacing w:line="242" w:lineRule="auto" w:before="51"/>
              <w:ind w:left="50"/>
              <w:rPr>
                <w:rFonts w:ascii="Tahoma"/>
                <w:sz w:val="16"/>
              </w:rPr>
            </w:pPr>
            <w:r>
              <w:rPr>
                <w:rFonts w:ascii="Tahoma"/>
                <w:sz w:val="16"/>
              </w:rPr>
              <w:t>Rate</w:t>
            </w:r>
            <w:r>
              <w:rPr>
                <w:rFonts w:ascii="Tahoma"/>
                <w:spacing w:val="-13"/>
                <w:sz w:val="16"/>
              </w:rPr>
              <w:t> </w:t>
            </w:r>
            <w:r>
              <w:rPr>
                <w:rFonts w:ascii="Tahoma"/>
                <w:sz w:val="16"/>
              </w:rPr>
              <w:t>for</w:t>
            </w:r>
            <w:r>
              <w:rPr>
                <w:rFonts w:ascii="Tahoma"/>
                <w:spacing w:val="-12"/>
                <w:sz w:val="16"/>
              </w:rPr>
              <w:t> </w:t>
            </w:r>
            <w:r>
              <w:rPr>
                <w:rFonts w:ascii="Tahoma"/>
                <w:sz w:val="16"/>
              </w:rPr>
              <w:t>Hiring of vehicle / </w:t>
            </w:r>
            <w:r>
              <w:rPr>
                <w:rFonts w:ascii="Tahoma"/>
                <w:spacing w:val="-2"/>
                <w:sz w:val="16"/>
              </w:rPr>
              <w:t>maintenance</w:t>
            </w:r>
          </w:p>
        </w:tc>
        <w:tc>
          <w:tcPr>
            <w:tcW w:w="1270" w:type="dxa"/>
            <w:gridSpan w:val="3"/>
          </w:tcPr>
          <w:p>
            <w:pPr>
              <w:pStyle w:val="TableParagraph"/>
              <w:spacing w:line="242" w:lineRule="auto" w:before="51"/>
              <w:ind w:left="53" w:right="152"/>
              <w:rPr>
                <w:rFonts w:ascii="Tahoma"/>
                <w:sz w:val="16"/>
              </w:rPr>
            </w:pPr>
            <w:r>
              <w:rPr>
                <w:rFonts w:ascii="Tahoma"/>
                <w:sz w:val="16"/>
              </w:rPr>
              <w:t>Fuel charges (If</w:t>
            </w:r>
            <w:r>
              <w:rPr>
                <w:rFonts w:ascii="Tahoma"/>
                <w:spacing w:val="-13"/>
                <w:sz w:val="16"/>
              </w:rPr>
              <w:t> </w:t>
            </w:r>
            <w:r>
              <w:rPr>
                <w:rFonts w:ascii="Tahoma"/>
                <w:sz w:val="16"/>
              </w:rPr>
              <w:t>not</w:t>
            </w:r>
            <w:r>
              <w:rPr>
                <w:rFonts w:ascii="Tahoma"/>
                <w:spacing w:val="-12"/>
                <w:sz w:val="16"/>
              </w:rPr>
              <w:t> </w:t>
            </w:r>
            <w:r>
              <w:rPr>
                <w:rFonts w:ascii="Tahoma"/>
                <w:sz w:val="16"/>
              </w:rPr>
              <w:t>covered under hiring)</w:t>
            </w:r>
          </w:p>
        </w:tc>
        <w:tc>
          <w:tcPr>
            <w:tcW w:w="1001" w:type="dxa"/>
          </w:tcPr>
          <w:p>
            <w:pPr>
              <w:pStyle w:val="TableParagraph"/>
              <w:spacing w:before="51"/>
              <w:ind w:left="46" w:right="384"/>
              <w:rPr>
                <w:rFonts w:ascii="Tahoma" w:hAnsi="Tahoma"/>
                <w:sz w:val="16"/>
              </w:rPr>
            </w:pPr>
            <w:r>
              <w:rPr>
                <w:rFonts w:ascii="Tahoma" w:hAnsi="Tahoma"/>
                <w:spacing w:val="-2"/>
                <w:sz w:val="16"/>
              </w:rPr>
              <w:t>Driver’s charges </w:t>
            </w:r>
            <w:r>
              <w:rPr>
                <w:rFonts w:ascii="Tahoma" w:hAnsi="Tahoma"/>
                <w:sz w:val="16"/>
              </w:rPr>
              <w:t>(If not </w:t>
            </w:r>
            <w:r>
              <w:rPr>
                <w:rFonts w:ascii="Tahoma" w:hAnsi="Tahoma"/>
                <w:spacing w:val="-2"/>
                <w:sz w:val="16"/>
              </w:rPr>
              <w:t>covered under hiring)</w:t>
            </w:r>
          </w:p>
        </w:tc>
        <w:tc>
          <w:tcPr>
            <w:tcW w:w="936" w:type="dxa"/>
            <w:vMerge/>
            <w:tcBorders>
              <w:top w:val="nil"/>
            </w:tcBorders>
          </w:tcPr>
          <w:p>
            <w:pPr>
              <w:rPr>
                <w:sz w:val="2"/>
                <w:szCs w:val="2"/>
              </w:rPr>
            </w:pPr>
          </w:p>
        </w:tc>
        <w:tc>
          <w:tcPr>
            <w:tcW w:w="877" w:type="dxa"/>
            <w:gridSpan w:val="2"/>
            <w:vMerge/>
            <w:tcBorders>
              <w:top w:val="nil"/>
            </w:tcBorders>
          </w:tcPr>
          <w:p>
            <w:pPr>
              <w:rPr>
                <w:sz w:val="2"/>
                <w:szCs w:val="2"/>
              </w:rPr>
            </w:pPr>
          </w:p>
        </w:tc>
        <w:tc>
          <w:tcPr>
            <w:tcW w:w="964" w:type="dxa"/>
            <w:gridSpan w:val="2"/>
          </w:tcPr>
          <w:p>
            <w:pPr>
              <w:pStyle w:val="TableParagraph"/>
              <w:spacing w:line="242" w:lineRule="auto" w:before="51"/>
              <w:ind w:left="46" w:right="164"/>
              <w:rPr>
                <w:rFonts w:ascii="Tahoma"/>
                <w:sz w:val="16"/>
              </w:rPr>
            </w:pPr>
            <w:r>
              <w:rPr>
                <w:rFonts w:ascii="Tahoma"/>
                <w:sz w:val="16"/>
              </w:rPr>
              <w:t>Amt. By </w:t>
            </w:r>
            <w:r>
              <w:rPr>
                <w:rFonts w:ascii="Tahoma"/>
                <w:spacing w:val="-2"/>
                <w:sz w:val="16"/>
              </w:rPr>
              <w:t>candidate/ agent</w:t>
            </w:r>
          </w:p>
        </w:tc>
        <w:tc>
          <w:tcPr>
            <w:tcW w:w="846" w:type="dxa"/>
          </w:tcPr>
          <w:p>
            <w:pPr>
              <w:pStyle w:val="TableParagraph"/>
              <w:spacing w:line="244" w:lineRule="auto" w:before="51"/>
              <w:ind w:left="28" w:right="127"/>
              <w:rPr>
                <w:rFonts w:ascii="Tahoma"/>
                <w:sz w:val="16"/>
              </w:rPr>
            </w:pPr>
            <w:r>
              <w:rPr>
                <w:rFonts w:ascii="Tahoma"/>
                <w:sz w:val="16"/>
              </w:rPr>
              <w:t>Amt. By Pol.</w:t>
            </w:r>
            <w:r>
              <w:rPr>
                <w:rFonts w:ascii="Tahoma"/>
                <w:spacing w:val="-13"/>
                <w:sz w:val="16"/>
              </w:rPr>
              <w:t> </w:t>
            </w:r>
            <w:r>
              <w:rPr>
                <w:rFonts w:ascii="Tahoma"/>
                <w:sz w:val="16"/>
              </w:rPr>
              <w:t>Party</w:t>
            </w:r>
          </w:p>
        </w:tc>
        <w:tc>
          <w:tcPr>
            <w:tcW w:w="681" w:type="dxa"/>
          </w:tcPr>
          <w:p>
            <w:pPr>
              <w:pStyle w:val="TableParagraph"/>
              <w:spacing w:line="244" w:lineRule="auto" w:before="51"/>
              <w:ind w:left="27" w:right="80"/>
              <w:rPr>
                <w:rFonts w:ascii="Tahoma"/>
                <w:sz w:val="16"/>
              </w:rPr>
            </w:pPr>
            <w:r>
              <w:rPr>
                <w:rFonts w:ascii="Tahoma"/>
                <w:sz w:val="16"/>
              </w:rPr>
              <w:t>Amt.</w:t>
            </w:r>
            <w:r>
              <w:rPr>
                <w:rFonts w:ascii="Tahoma"/>
                <w:spacing w:val="-13"/>
                <w:sz w:val="16"/>
              </w:rPr>
              <w:t> </w:t>
            </w:r>
            <w:r>
              <w:rPr>
                <w:rFonts w:ascii="Tahoma"/>
                <w:sz w:val="16"/>
              </w:rPr>
              <w:t>By </w:t>
            </w:r>
            <w:r>
              <w:rPr>
                <w:rFonts w:ascii="Tahoma"/>
                <w:spacing w:val="-2"/>
                <w:sz w:val="16"/>
              </w:rPr>
              <w:t>others</w:t>
            </w:r>
          </w:p>
        </w:tc>
      </w:tr>
      <w:tr>
        <w:trPr>
          <w:trHeight w:val="498" w:hRule="atLeast"/>
        </w:trPr>
        <w:tc>
          <w:tcPr>
            <w:tcW w:w="524" w:type="dxa"/>
          </w:tcPr>
          <w:p>
            <w:pPr>
              <w:pStyle w:val="TableParagraph"/>
              <w:spacing w:before="55"/>
              <w:ind w:right="3"/>
              <w:jc w:val="center"/>
              <w:rPr>
                <w:rFonts w:ascii="Tahoma"/>
                <w:sz w:val="16"/>
              </w:rPr>
            </w:pPr>
            <w:r>
              <w:rPr>
                <w:rFonts w:ascii="Tahoma"/>
                <w:spacing w:val="-10"/>
                <w:sz w:val="16"/>
              </w:rPr>
              <w:t>1</w:t>
            </w:r>
          </w:p>
        </w:tc>
        <w:tc>
          <w:tcPr>
            <w:tcW w:w="1034" w:type="dxa"/>
            <w:gridSpan w:val="2"/>
          </w:tcPr>
          <w:p>
            <w:pPr>
              <w:pStyle w:val="TableParagraph"/>
              <w:spacing w:before="55"/>
              <w:ind w:right="5"/>
              <w:jc w:val="center"/>
              <w:rPr>
                <w:rFonts w:ascii="Tahoma"/>
                <w:sz w:val="16"/>
              </w:rPr>
            </w:pPr>
            <w:r>
              <w:rPr>
                <w:rFonts w:ascii="Tahoma"/>
                <w:spacing w:val="-10"/>
                <w:sz w:val="16"/>
              </w:rPr>
              <w:t>2</w:t>
            </w:r>
          </w:p>
        </w:tc>
        <w:tc>
          <w:tcPr>
            <w:tcW w:w="1164" w:type="dxa"/>
            <w:gridSpan w:val="2"/>
          </w:tcPr>
          <w:p>
            <w:pPr>
              <w:pStyle w:val="TableParagraph"/>
              <w:spacing w:before="55"/>
              <w:ind w:right="7"/>
              <w:jc w:val="center"/>
              <w:rPr>
                <w:rFonts w:ascii="Tahoma"/>
                <w:sz w:val="16"/>
              </w:rPr>
            </w:pPr>
            <w:r>
              <w:rPr>
                <w:rFonts w:ascii="Tahoma"/>
                <w:spacing w:val="-5"/>
                <w:sz w:val="16"/>
              </w:rPr>
              <w:t>3a</w:t>
            </w:r>
          </w:p>
        </w:tc>
        <w:tc>
          <w:tcPr>
            <w:tcW w:w="1270" w:type="dxa"/>
            <w:gridSpan w:val="3"/>
          </w:tcPr>
          <w:p>
            <w:pPr>
              <w:pStyle w:val="TableParagraph"/>
              <w:spacing w:before="55"/>
              <w:ind w:right="7"/>
              <w:jc w:val="center"/>
              <w:rPr>
                <w:rFonts w:ascii="Tahoma"/>
                <w:sz w:val="16"/>
              </w:rPr>
            </w:pPr>
            <w:r>
              <w:rPr>
                <w:rFonts w:ascii="Tahoma"/>
                <w:spacing w:val="-5"/>
                <w:sz w:val="16"/>
              </w:rPr>
              <w:t>3b</w:t>
            </w:r>
          </w:p>
        </w:tc>
        <w:tc>
          <w:tcPr>
            <w:tcW w:w="1001" w:type="dxa"/>
          </w:tcPr>
          <w:p>
            <w:pPr>
              <w:pStyle w:val="TableParagraph"/>
              <w:spacing w:before="55"/>
              <w:ind w:right="16"/>
              <w:jc w:val="center"/>
              <w:rPr>
                <w:rFonts w:ascii="Tahoma"/>
                <w:sz w:val="16"/>
              </w:rPr>
            </w:pPr>
            <w:r>
              <w:rPr>
                <w:rFonts w:ascii="Tahoma"/>
                <w:spacing w:val="-5"/>
                <w:sz w:val="16"/>
              </w:rPr>
              <w:t>3c</w:t>
            </w:r>
          </w:p>
        </w:tc>
        <w:tc>
          <w:tcPr>
            <w:tcW w:w="936" w:type="dxa"/>
          </w:tcPr>
          <w:p>
            <w:pPr>
              <w:pStyle w:val="TableParagraph"/>
              <w:spacing w:before="55"/>
              <w:ind w:left="29" w:right="38"/>
              <w:jc w:val="center"/>
              <w:rPr>
                <w:rFonts w:ascii="Tahoma"/>
                <w:sz w:val="16"/>
              </w:rPr>
            </w:pPr>
            <w:r>
              <w:rPr>
                <w:rFonts w:ascii="Tahoma"/>
                <w:spacing w:val="-10"/>
                <w:sz w:val="16"/>
              </w:rPr>
              <w:t>4</w:t>
            </w:r>
          </w:p>
        </w:tc>
        <w:tc>
          <w:tcPr>
            <w:tcW w:w="877" w:type="dxa"/>
            <w:gridSpan w:val="2"/>
          </w:tcPr>
          <w:p>
            <w:pPr>
              <w:pStyle w:val="TableParagraph"/>
              <w:spacing w:before="55"/>
              <w:ind w:right="7"/>
              <w:jc w:val="center"/>
              <w:rPr>
                <w:rFonts w:ascii="Tahoma"/>
                <w:sz w:val="16"/>
              </w:rPr>
            </w:pPr>
            <w:r>
              <w:rPr>
                <w:rFonts w:ascii="Tahoma"/>
                <w:spacing w:val="-10"/>
                <w:sz w:val="16"/>
              </w:rPr>
              <w:t>5</w:t>
            </w:r>
          </w:p>
        </w:tc>
        <w:tc>
          <w:tcPr>
            <w:tcW w:w="964" w:type="dxa"/>
            <w:gridSpan w:val="2"/>
          </w:tcPr>
          <w:p>
            <w:pPr>
              <w:pStyle w:val="TableParagraph"/>
              <w:spacing w:before="55"/>
              <w:ind w:right="24"/>
              <w:jc w:val="center"/>
              <w:rPr>
                <w:rFonts w:ascii="Tahoma"/>
                <w:sz w:val="16"/>
              </w:rPr>
            </w:pPr>
            <w:r>
              <w:rPr>
                <w:rFonts w:ascii="Tahoma"/>
                <w:spacing w:val="-10"/>
                <w:sz w:val="16"/>
              </w:rPr>
              <w:t>6</w:t>
            </w:r>
          </w:p>
        </w:tc>
        <w:tc>
          <w:tcPr>
            <w:tcW w:w="846" w:type="dxa"/>
          </w:tcPr>
          <w:p>
            <w:pPr>
              <w:pStyle w:val="TableParagraph"/>
              <w:spacing w:before="55"/>
              <w:ind w:right="47"/>
              <w:jc w:val="center"/>
              <w:rPr>
                <w:rFonts w:ascii="Tahoma"/>
                <w:sz w:val="16"/>
              </w:rPr>
            </w:pPr>
            <w:r>
              <w:rPr>
                <w:rFonts w:ascii="Tahoma"/>
                <w:spacing w:val="-10"/>
                <w:sz w:val="16"/>
              </w:rPr>
              <w:t>7</w:t>
            </w:r>
          </w:p>
        </w:tc>
        <w:tc>
          <w:tcPr>
            <w:tcW w:w="681" w:type="dxa"/>
          </w:tcPr>
          <w:p>
            <w:pPr>
              <w:pStyle w:val="TableParagraph"/>
              <w:spacing w:before="55"/>
              <w:ind w:right="37"/>
              <w:jc w:val="center"/>
              <w:rPr>
                <w:rFonts w:ascii="Tahoma"/>
                <w:sz w:val="16"/>
              </w:rPr>
            </w:pPr>
            <w:r>
              <w:rPr>
                <w:rFonts w:ascii="Tahoma"/>
                <w:spacing w:val="-10"/>
                <w:sz w:val="16"/>
              </w:rPr>
              <w:t>8</w:t>
            </w:r>
          </w:p>
        </w:tc>
      </w:tr>
      <w:tr>
        <w:trPr>
          <w:trHeight w:val="302" w:hRule="atLeast"/>
        </w:trPr>
        <w:tc>
          <w:tcPr>
            <w:tcW w:w="524" w:type="dxa"/>
          </w:tcPr>
          <w:p>
            <w:pPr>
              <w:pStyle w:val="TableParagraph"/>
              <w:spacing w:before="51"/>
              <w:ind w:right="3"/>
              <w:jc w:val="center"/>
              <w:rPr>
                <w:rFonts w:ascii="Tahoma"/>
                <w:sz w:val="16"/>
              </w:rPr>
            </w:pPr>
            <w:r>
              <w:rPr>
                <w:rFonts w:ascii="Tahoma"/>
                <w:spacing w:val="-10"/>
                <w:sz w:val="16"/>
              </w:rPr>
              <w:t>1</w:t>
            </w:r>
          </w:p>
        </w:tc>
        <w:tc>
          <w:tcPr>
            <w:tcW w:w="1034" w:type="dxa"/>
            <w:gridSpan w:val="2"/>
          </w:tcPr>
          <w:p>
            <w:pPr>
              <w:pStyle w:val="TableParagraph"/>
              <w:rPr>
                <w:sz w:val="14"/>
              </w:rPr>
            </w:pPr>
          </w:p>
        </w:tc>
        <w:tc>
          <w:tcPr>
            <w:tcW w:w="1164" w:type="dxa"/>
            <w:gridSpan w:val="2"/>
          </w:tcPr>
          <w:p>
            <w:pPr>
              <w:pStyle w:val="TableParagraph"/>
              <w:rPr>
                <w:sz w:val="14"/>
              </w:rPr>
            </w:pPr>
          </w:p>
        </w:tc>
        <w:tc>
          <w:tcPr>
            <w:tcW w:w="1270" w:type="dxa"/>
            <w:gridSpan w:val="3"/>
          </w:tcPr>
          <w:p>
            <w:pPr>
              <w:pStyle w:val="TableParagraph"/>
              <w:rPr>
                <w:sz w:val="14"/>
              </w:rPr>
            </w:pPr>
          </w:p>
        </w:tc>
        <w:tc>
          <w:tcPr>
            <w:tcW w:w="1001" w:type="dxa"/>
          </w:tcPr>
          <w:p>
            <w:pPr>
              <w:pStyle w:val="TableParagraph"/>
              <w:rPr>
                <w:sz w:val="14"/>
              </w:rPr>
            </w:pPr>
          </w:p>
        </w:tc>
        <w:tc>
          <w:tcPr>
            <w:tcW w:w="936" w:type="dxa"/>
          </w:tcPr>
          <w:p>
            <w:pPr>
              <w:pStyle w:val="TableParagraph"/>
              <w:rPr>
                <w:sz w:val="14"/>
              </w:rPr>
            </w:pPr>
          </w:p>
        </w:tc>
        <w:tc>
          <w:tcPr>
            <w:tcW w:w="877" w:type="dxa"/>
            <w:gridSpan w:val="2"/>
          </w:tcPr>
          <w:p>
            <w:pPr>
              <w:pStyle w:val="TableParagraph"/>
              <w:rPr>
                <w:sz w:val="14"/>
              </w:rPr>
            </w:pPr>
          </w:p>
        </w:tc>
        <w:tc>
          <w:tcPr>
            <w:tcW w:w="964" w:type="dxa"/>
            <w:gridSpan w:val="2"/>
          </w:tcPr>
          <w:p>
            <w:pPr>
              <w:pStyle w:val="TableParagraph"/>
              <w:rPr>
                <w:sz w:val="14"/>
              </w:rPr>
            </w:pPr>
          </w:p>
        </w:tc>
        <w:tc>
          <w:tcPr>
            <w:tcW w:w="846" w:type="dxa"/>
          </w:tcPr>
          <w:p>
            <w:pPr>
              <w:pStyle w:val="TableParagraph"/>
              <w:rPr>
                <w:sz w:val="14"/>
              </w:rPr>
            </w:pPr>
          </w:p>
        </w:tc>
        <w:tc>
          <w:tcPr>
            <w:tcW w:w="681" w:type="dxa"/>
          </w:tcPr>
          <w:p>
            <w:pPr>
              <w:pStyle w:val="TableParagraph"/>
              <w:rPr>
                <w:sz w:val="14"/>
              </w:rPr>
            </w:pPr>
          </w:p>
        </w:tc>
      </w:tr>
      <w:tr>
        <w:trPr>
          <w:trHeight w:val="302" w:hRule="atLeast"/>
        </w:trPr>
        <w:tc>
          <w:tcPr>
            <w:tcW w:w="524" w:type="dxa"/>
          </w:tcPr>
          <w:p>
            <w:pPr>
              <w:pStyle w:val="TableParagraph"/>
              <w:spacing w:before="56"/>
              <w:ind w:right="3"/>
              <w:jc w:val="center"/>
              <w:rPr>
                <w:rFonts w:ascii="Tahoma"/>
                <w:sz w:val="16"/>
              </w:rPr>
            </w:pPr>
            <w:r>
              <w:rPr>
                <w:rFonts w:ascii="Tahoma"/>
                <w:spacing w:val="-10"/>
                <w:sz w:val="16"/>
              </w:rPr>
              <w:t>2</w:t>
            </w:r>
          </w:p>
        </w:tc>
        <w:tc>
          <w:tcPr>
            <w:tcW w:w="1034" w:type="dxa"/>
            <w:gridSpan w:val="2"/>
          </w:tcPr>
          <w:p>
            <w:pPr>
              <w:pStyle w:val="TableParagraph"/>
              <w:rPr>
                <w:sz w:val="14"/>
              </w:rPr>
            </w:pPr>
          </w:p>
        </w:tc>
        <w:tc>
          <w:tcPr>
            <w:tcW w:w="1164" w:type="dxa"/>
            <w:gridSpan w:val="2"/>
          </w:tcPr>
          <w:p>
            <w:pPr>
              <w:pStyle w:val="TableParagraph"/>
              <w:rPr>
                <w:sz w:val="14"/>
              </w:rPr>
            </w:pPr>
          </w:p>
        </w:tc>
        <w:tc>
          <w:tcPr>
            <w:tcW w:w="1270" w:type="dxa"/>
            <w:gridSpan w:val="3"/>
          </w:tcPr>
          <w:p>
            <w:pPr>
              <w:pStyle w:val="TableParagraph"/>
              <w:rPr>
                <w:sz w:val="14"/>
              </w:rPr>
            </w:pPr>
          </w:p>
        </w:tc>
        <w:tc>
          <w:tcPr>
            <w:tcW w:w="1001" w:type="dxa"/>
          </w:tcPr>
          <w:p>
            <w:pPr>
              <w:pStyle w:val="TableParagraph"/>
              <w:rPr>
                <w:sz w:val="14"/>
              </w:rPr>
            </w:pPr>
          </w:p>
        </w:tc>
        <w:tc>
          <w:tcPr>
            <w:tcW w:w="936" w:type="dxa"/>
          </w:tcPr>
          <w:p>
            <w:pPr>
              <w:pStyle w:val="TableParagraph"/>
              <w:rPr>
                <w:sz w:val="14"/>
              </w:rPr>
            </w:pPr>
          </w:p>
        </w:tc>
        <w:tc>
          <w:tcPr>
            <w:tcW w:w="877" w:type="dxa"/>
            <w:gridSpan w:val="2"/>
          </w:tcPr>
          <w:p>
            <w:pPr>
              <w:pStyle w:val="TableParagraph"/>
              <w:rPr>
                <w:sz w:val="14"/>
              </w:rPr>
            </w:pPr>
          </w:p>
        </w:tc>
        <w:tc>
          <w:tcPr>
            <w:tcW w:w="964" w:type="dxa"/>
            <w:gridSpan w:val="2"/>
          </w:tcPr>
          <w:p>
            <w:pPr>
              <w:pStyle w:val="TableParagraph"/>
              <w:rPr>
                <w:sz w:val="14"/>
              </w:rPr>
            </w:pPr>
          </w:p>
        </w:tc>
        <w:tc>
          <w:tcPr>
            <w:tcW w:w="846" w:type="dxa"/>
          </w:tcPr>
          <w:p>
            <w:pPr>
              <w:pStyle w:val="TableParagraph"/>
              <w:rPr>
                <w:sz w:val="14"/>
              </w:rPr>
            </w:pPr>
          </w:p>
        </w:tc>
        <w:tc>
          <w:tcPr>
            <w:tcW w:w="681" w:type="dxa"/>
          </w:tcPr>
          <w:p>
            <w:pPr>
              <w:pStyle w:val="TableParagraph"/>
              <w:rPr>
                <w:sz w:val="14"/>
              </w:rPr>
            </w:pPr>
          </w:p>
        </w:tc>
      </w:tr>
      <w:tr>
        <w:trPr>
          <w:trHeight w:val="306" w:hRule="atLeast"/>
        </w:trPr>
        <w:tc>
          <w:tcPr>
            <w:tcW w:w="524" w:type="dxa"/>
          </w:tcPr>
          <w:p>
            <w:pPr>
              <w:pStyle w:val="TableParagraph"/>
              <w:spacing w:before="55"/>
              <w:ind w:right="3"/>
              <w:jc w:val="center"/>
              <w:rPr>
                <w:rFonts w:ascii="Tahoma"/>
                <w:sz w:val="16"/>
              </w:rPr>
            </w:pPr>
            <w:r>
              <w:rPr>
                <w:rFonts w:ascii="Tahoma"/>
                <w:spacing w:val="-10"/>
                <w:sz w:val="16"/>
              </w:rPr>
              <w:t>3</w:t>
            </w:r>
          </w:p>
        </w:tc>
        <w:tc>
          <w:tcPr>
            <w:tcW w:w="1034" w:type="dxa"/>
            <w:gridSpan w:val="2"/>
          </w:tcPr>
          <w:p>
            <w:pPr>
              <w:pStyle w:val="TableParagraph"/>
              <w:rPr>
                <w:sz w:val="14"/>
              </w:rPr>
            </w:pPr>
          </w:p>
        </w:tc>
        <w:tc>
          <w:tcPr>
            <w:tcW w:w="1164" w:type="dxa"/>
            <w:gridSpan w:val="2"/>
          </w:tcPr>
          <w:p>
            <w:pPr>
              <w:pStyle w:val="TableParagraph"/>
              <w:rPr>
                <w:sz w:val="14"/>
              </w:rPr>
            </w:pPr>
          </w:p>
        </w:tc>
        <w:tc>
          <w:tcPr>
            <w:tcW w:w="1270" w:type="dxa"/>
            <w:gridSpan w:val="3"/>
          </w:tcPr>
          <w:p>
            <w:pPr>
              <w:pStyle w:val="TableParagraph"/>
              <w:rPr>
                <w:sz w:val="14"/>
              </w:rPr>
            </w:pPr>
          </w:p>
        </w:tc>
        <w:tc>
          <w:tcPr>
            <w:tcW w:w="1001" w:type="dxa"/>
          </w:tcPr>
          <w:p>
            <w:pPr>
              <w:pStyle w:val="TableParagraph"/>
              <w:rPr>
                <w:sz w:val="14"/>
              </w:rPr>
            </w:pPr>
          </w:p>
        </w:tc>
        <w:tc>
          <w:tcPr>
            <w:tcW w:w="936" w:type="dxa"/>
          </w:tcPr>
          <w:p>
            <w:pPr>
              <w:pStyle w:val="TableParagraph"/>
              <w:rPr>
                <w:sz w:val="14"/>
              </w:rPr>
            </w:pPr>
          </w:p>
        </w:tc>
        <w:tc>
          <w:tcPr>
            <w:tcW w:w="877" w:type="dxa"/>
            <w:gridSpan w:val="2"/>
          </w:tcPr>
          <w:p>
            <w:pPr>
              <w:pStyle w:val="TableParagraph"/>
              <w:rPr>
                <w:sz w:val="14"/>
              </w:rPr>
            </w:pPr>
          </w:p>
        </w:tc>
        <w:tc>
          <w:tcPr>
            <w:tcW w:w="964" w:type="dxa"/>
            <w:gridSpan w:val="2"/>
          </w:tcPr>
          <w:p>
            <w:pPr>
              <w:pStyle w:val="TableParagraph"/>
              <w:rPr>
                <w:sz w:val="14"/>
              </w:rPr>
            </w:pPr>
          </w:p>
        </w:tc>
        <w:tc>
          <w:tcPr>
            <w:tcW w:w="846" w:type="dxa"/>
          </w:tcPr>
          <w:p>
            <w:pPr>
              <w:pStyle w:val="TableParagraph"/>
              <w:rPr>
                <w:sz w:val="14"/>
              </w:rPr>
            </w:pPr>
          </w:p>
        </w:tc>
        <w:tc>
          <w:tcPr>
            <w:tcW w:w="681" w:type="dxa"/>
          </w:tcPr>
          <w:p>
            <w:pPr>
              <w:pStyle w:val="TableParagraph"/>
              <w:rPr>
                <w:sz w:val="14"/>
              </w:rPr>
            </w:pPr>
          </w:p>
        </w:tc>
      </w:tr>
      <w:tr>
        <w:trPr>
          <w:trHeight w:val="302" w:hRule="atLeast"/>
        </w:trPr>
        <w:tc>
          <w:tcPr>
            <w:tcW w:w="524" w:type="dxa"/>
          </w:tcPr>
          <w:p>
            <w:pPr>
              <w:pStyle w:val="TableParagraph"/>
              <w:spacing w:before="51"/>
              <w:ind w:right="3"/>
              <w:jc w:val="center"/>
              <w:rPr>
                <w:rFonts w:ascii="Tahoma"/>
                <w:sz w:val="16"/>
              </w:rPr>
            </w:pPr>
            <w:r>
              <w:rPr>
                <w:rFonts w:ascii="Tahoma"/>
                <w:spacing w:val="-10"/>
                <w:sz w:val="16"/>
              </w:rPr>
              <w:t>4</w:t>
            </w:r>
          </w:p>
        </w:tc>
        <w:tc>
          <w:tcPr>
            <w:tcW w:w="1034" w:type="dxa"/>
            <w:gridSpan w:val="2"/>
          </w:tcPr>
          <w:p>
            <w:pPr>
              <w:pStyle w:val="TableParagraph"/>
              <w:rPr>
                <w:sz w:val="14"/>
              </w:rPr>
            </w:pPr>
          </w:p>
        </w:tc>
        <w:tc>
          <w:tcPr>
            <w:tcW w:w="1164" w:type="dxa"/>
            <w:gridSpan w:val="2"/>
          </w:tcPr>
          <w:p>
            <w:pPr>
              <w:pStyle w:val="TableParagraph"/>
              <w:rPr>
                <w:sz w:val="14"/>
              </w:rPr>
            </w:pPr>
          </w:p>
        </w:tc>
        <w:tc>
          <w:tcPr>
            <w:tcW w:w="1270" w:type="dxa"/>
            <w:gridSpan w:val="3"/>
          </w:tcPr>
          <w:p>
            <w:pPr>
              <w:pStyle w:val="TableParagraph"/>
              <w:rPr>
                <w:sz w:val="14"/>
              </w:rPr>
            </w:pPr>
          </w:p>
        </w:tc>
        <w:tc>
          <w:tcPr>
            <w:tcW w:w="1001" w:type="dxa"/>
          </w:tcPr>
          <w:p>
            <w:pPr>
              <w:pStyle w:val="TableParagraph"/>
              <w:rPr>
                <w:sz w:val="14"/>
              </w:rPr>
            </w:pPr>
          </w:p>
        </w:tc>
        <w:tc>
          <w:tcPr>
            <w:tcW w:w="936" w:type="dxa"/>
          </w:tcPr>
          <w:p>
            <w:pPr>
              <w:pStyle w:val="TableParagraph"/>
              <w:rPr>
                <w:sz w:val="14"/>
              </w:rPr>
            </w:pPr>
          </w:p>
        </w:tc>
        <w:tc>
          <w:tcPr>
            <w:tcW w:w="877" w:type="dxa"/>
            <w:gridSpan w:val="2"/>
          </w:tcPr>
          <w:p>
            <w:pPr>
              <w:pStyle w:val="TableParagraph"/>
              <w:rPr>
                <w:sz w:val="14"/>
              </w:rPr>
            </w:pPr>
          </w:p>
        </w:tc>
        <w:tc>
          <w:tcPr>
            <w:tcW w:w="964" w:type="dxa"/>
            <w:gridSpan w:val="2"/>
          </w:tcPr>
          <w:p>
            <w:pPr>
              <w:pStyle w:val="TableParagraph"/>
              <w:rPr>
                <w:sz w:val="14"/>
              </w:rPr>
            </w:pPr>
          </w:p>
        </w:tc>
        <w:tc>
          <w:tcPr>
            <w:tcW w:w="846" w:type="dxa"/>
          </w:tcPr>
          <w:p>
            <w:pPr>
              <w:pStyle w:val="TableParagraph"/>
              <w:rPr>
                <w:sz w:val="14"/>
              </w:rPr>
            </w:pPr>
          </w:p>
        </w:tc>
        <w:tc>
          <w:tcPr>
            <w:tcW w:w="681" w:type="dxa"/>
          </w:tcPr>
          <w:p>
            <w:pPr>
              <w:pStyle w:val="TableParagraph"/>
              <w:rPr>
                <w:sz w:val="14"/>
              </w:rPr>
            </w:pPr>
          </w:p>
        </w:tc>
      </w:tr>
      <w:tr>
        <w:trPr>
          <w:trHeight w:val="690" w:hRule="atLeast"/>
        </w:trPr>
        <w:tc>
          <w:tcPr>
            <w:tcW w:w="5929" w:type="dxa"/>
            <w:gridSpan w:val="10"/>
          </w:tcPr>
          <w:p>
            <w:pPr>
              <w:pStyle w:val="TableParagraph"/>
              <w:spacing w:before="51"/>
              <w:ind w:left="52"/>
              <w:rPr>
                <w:rFonts w:ascii="Tahoma"/>
                <w:sz w:val="16"/>
              </w:rPr>
            </w:pPr>
            <w:r>
              <w:rPr>
                <w:rFonts w:ascii="Tahoma"/>
                <w:spacing w:val="-2"/>
                <w:sz w:val="16"/>
              </w:rPr>
              <w:t>Total</w:t>
            </w:r>
          </w:p>
        </w:tc>
        <w:tc>
          <w:tcPr>
            <w:tcW w:w="877" w:type="dxa"/>
            <w:gridSpan w:val="2"/>
          </w:tcPr>
          <w:p>
            <w:pPr>
              <w:pStyle w:val="TableParagraph"/>
              <w:rPr>
                <w:sz w:val="14"/>
              </w:rPr>
            </w:pPr>
          </w:p>
        </w:tc>
        <w:tc>
          <w:tcPr>
            <w:tcW w:w="964" w:type="dxa"/>
            <w:gridSpan w:val="2"/>
          </w:tcPr>
          <w:p>
            <w:pPr>
              <w:pStyle w:val="TableParagraph"/>
              <w:rPr>
                <w:sz w:val="14"/>
              </w:rPr>
            </w:pPr>
          </w:p>
        </w:tc>
        <w:tc>
          <w:tcPr>
            <w:tcW w:w="846" w:type="dxa"/>
          </w:tcPr>
          <w:p>
            <w:pPr>
              <w:pStyle w:val="TableParagraph"/>
              <w:rPr>
                <w:sz w:val="14"/>
              </w:rPr>
            </w:pPr>
          </w:p>
        </w:tc>
        <w:tc>
          <w:tcPr>
            <w:tcW w:w="681" w:type="dxa"/>
          </w:tcPr>
          <w:p>
            <w:pPr>
              <w:pStyle w:val="TableParagraph"/>
              <w:rPr>
                <w:sz w:val="14"/>
              </w:rPr>
            </w:pPr>
          </w:p>
        </w:tc>
      </w:tr>
      <w:tr>
        <w:trPr>
          <w:trHeight w:val="302" w:hRule="atLeast"/>
        </w:trPr>
        <w:tc>
          <w:tcPr>
            <w:tcW w:w="9297" w:type="dxa"/>
            <w:gridSpan w:val="16"/>
          </w:tcPr>
          <w:p>
            <w:pPr>
              <w:pStyle w:val="TableParagraph"/>
              <w:spacing w:before="51"/>
              <w:ind w:left="52"/>
              <w:rPr>
                <w:rFonts w:ascii="Tahoma"/>
                <w:sz w:val="16"/>
              </w:rPr>
            </w:pPr>
            <w:r>
              <w:rPr>
                <w:rFonts w:ascii="Tahoma"/>
                <w:sz w:val="16"/>
              </w:rPr>
              <w:t>Schedule-</w:t>
            </w:r>
            <w:r>
              <w:rPr>
                <w:rFonts w:ascii="Tahoma"/>
                <w:spacing w:val="-7"/>
                <w:sz w:val="16"/>
              </w:rPr>
              <w:t> </w:t>
            </w:r>
            <w:r>
              <w:rPr>
                <w:rFonts w:ascii="Tahoma"/>
                <w:spacing w:val="-10"/>
                <w:sz w:val="16"/>
              </w:rPr>
              <w:t>6</w:t>
            </w:r>
          </w:p>
        </w:tc>
      </w:tr>
      <w:tr>
        <w:trPr>
          <w:trHeight w:val="493" w:hRule="atLeast"/>
        </w:trPr>
        <w:tc>
          <w:tcPr>
            <w:tcW w:w="9297" w:type="dxa"/>
            <w:gridSpan w:val="16"/>
          </w:tcPr>
          <w:p>
            <w:pPr>
              <w:pStyle w:val="TableParagraph"/>
              <w:spacing w:line="244" w:lineRule="auto" w:before="51"/>
              <w:ind w:left="52" w:right="97"/>
              <w:rPr>
                <w:rFonts w:ascii="Tahoma" w:hAnsi="Tahoma"/>
                <w:sz w:val="16"/>
              </w:rPr>
            </w:pPr>
            <w:r>
              <w:rPr>
                <w:rFonts w:ascii="Tahoma" w:hAnsi="Tahoma"/>
                <w:sz w:val="16"/>
              </w:rPr>
              <w:t>Details</w:t>
            </w:r>
            <w:r>
              <w:rPr>
                <w:rFonts w:ascii="Tahoma" w:hAnsi="Tahoma"/>
                <w:spacing w:val="-3"/>
                <w:sz w:val="16"/>
              </w:rPr>
              <w:t> </w:t>
            </w:r>
            <w:r>
              <w:rPr>
                <w:rFonts w:ascii="Tahoma" w:hAnsi="Tahoma"/>
                <w:sz w:val="16"/>
              </w:rPr>
              <w:t>of</w:t>
            </w:r>
            <w:r>
              <w:rPr>
                <w:rFonts w:ascii="Tahoma" w:hAnsi="Tahoma"/>
                <w:spacing w:val="-2"/>
                <w:sz w:val="16"/>
              </w:rPr>
              <w:t> </w:t>
            </w:r>
            <w:r>
              <w:rPr>
                <w:rFonts w:ascii="Tahoma" w:hAnsi="Tahoma"/>
                <w:sz w:val="16"/>
              </w:rPr>
              <w:t>expenditure</w:t>
            </w:r>
            <w:r>
              <w:rPr>
                <w:rFonts w:ascii="Tahoma" w:hAnsi="Tahoma"/>
                <w:spacing w:val="-2"/>
                <w:sz w:val="16"/>
              </w:rPr>
              <w:t> </w:t>
            </w:r>
            <w:r>
              <w:rPr>
                <w:rFonts w:ascii="Tahoma" w:hAnsi="Tahoma"/>
                <w:sz w:val="16"/>
              </w:rPr>
              <w:t>on</w:t>
            </w:r>
            <w:r>
              <w:rPr>
                <w:rFonts w:ascii="Tahoma" w:hAnsi="Tahoma"/>
                <w:spacing w:val="-1"/>
                <w:sz w:val="16"/>
              </w:rPr>
              <w:t> </w:t>
            </w:r>
            <w:r>
              <w:rPr>
                <w:rFonts w:ascii="Tahoma" w:hAnsi="Tahoma"/>
                <w:sz w:val="16"/>
              </w:rPr>
              <w:t>Campaign</w:t>
            </w:r>
            <w:r>
              <w:rPr>
                <w:rFonts w:ascii="Tahoma" w:hAnsi="Tahoma"/>
                <w:spacing w:val="-6"/>
                <w:sz w:val="16"/>
              </w:rPr>
              <w:t> </w:t>
            </w:r>
            <w:r>
              <w:rPr>
                <w:rFonts w:ascii="Tahoma" w:hAnsi="Tahoma"/>
                <w:sz w:val="16"/>
              </w:rPr>
              <w:t>workers /</w:t>
            </w:r>
            <w:r>
              <w:rPr>
                <w:rFonts w:ascii="Tahoma" w:hAnsi="Tahoma"/>
                <w:spacing w:val="-3"/>
                <w:sz w:val="16"/>
              </w:rPr>
              <w:t> </w:t>
            </w:r>
            <w:r>
              <w:rPr>
                <w:rFonts w:ascii="Tahoma" w:hAnsi="Tahoma"/>
                <w:sz w:val="16"/>
              </w:rPr>
              <w:t>agents</w:t>
            </w:r>
            <w:r>
              <w:rPr>
                <w:rFonts w:ascii="Tahoma" w:hAnsi="Tahoma"/>
                <w:spacing w:val="40"/>
                <w:sz w:val="16"/>
              </w:rPr>
              <w:t> </w:t>
            </w:r>
            <w:r>
              <w:rPr>
                <w:rFonts w:ascii="Tahoma" w:hAnsi="Tahoma"/>
                <w:sz w:val="16"/>
              </w:rPr>
              <w:t>and</w:t>
            </w:r>
            <w:r>
              <w:rPr>
                <w:rFonts w:ascii="Tahoma" w:hAnsi="Tahoma"/>
                <w:spacing w:val="-1"/>
                <w:sz w:val="16"/>
              </w:rPr>
              <w:t> </w:t>
            </w:r>
            <w:r>
              <w:rPr>
                <w:rFonts w:ascii="Tahoma" w:hAnsi="Tahoma"/>
                <w:sz w:val="16"/>
              </w:rPr>
              <w:t>on</w:t>
            </w:r>
            <w:r>
              <w:rPr>
                <w:rFonts w:ascii="Tahoma" w:hAnsi="Tahoma"/>
                <w:spacing w:val="-1"/>
                <w:sz w:val="16"/>
              </w:rPr>
              <w:t> </w:t>
            </w:r>
            <w:r>
              <w:rPr>
                <w:rFonts w:ascii="Tahoma" w:hAnsi="Tahoma"/>
                <w:sz w:val="16"/>
              </w:rPr>
              <w:t>candidates’ booths</w:t>
            </w:r>
            <w:r>
              <w:rPr>
                <w:rFonts w:ascii="Tahoma" w:hAnsi="Tahoma"/>
                <w:spacing w:val="-3"/>
                <w:sz w:val="16"/>
              </w:rPr>
              <w:t> </w:t>
            </w:r>
            <w:r>
              <w:rPr>
                <w:rFonts w:ascii="Tahoma" w:hAnsi="Tahoma"/>
                <w:sz w:val="16"/>
              </w:rPr>
              <w:t>(kiosks)</w:t>
            </w:r>
            <w:r>
              <w:rPr>
                <w:rFonts w:ascii="Tahoma" w:hAnsi="Tahoma"/>
                <w:spacing w:val="-3"/>
                <w:sz w:val="16"/>
              </w:rPr>
              <w:t> </w:t>
            </w:r>
            <w:r>
              <w:rPr>
                <w:rFonts w:ascii="Tahoma" w:hAnsi="Tahoma"/>
                <w:sz w:val="16"/>
              </w:rPr>
              <w:t>outside</w:t>
            </w:r>
            <w:r>
              <w:rPr>
                <w:rFonts w:ascii="Tahoma" w:hAnsi="Tahoma"/>
                <w:spacing w:val="-2"/>
                <w:sz w:val="16"/>
              </w:rPr>
              <w:t> </w:t>
            </w:r>
            <w:r>
              <w:rPr>
                <w:rFonts w:ascii="Tahoma" w:hAnsi="Tahoma"/>
                <w:sz w:val="16"/>
              </w:rPr>
              <w:t>polling</w:t>
            </w:r>
            <w:r>
              <w:rPr>
                <w:rFonts w:ascii="Tahoma" w:hAnsi="Tahoma"/>
                <w:spacing w:val="-6"/>
                <w:sz w:val="16"/>
              </w:rPr>
              <w:t> </w:t>
            </w:r>
            <w:r>
              <w:rPr>
                <w:rFonts w:ascii="Tahoma" w:hAnsi="Tahoma"/>
                <w:sz w:val="16"/>
              </w:rPr>
              <w:t>stations</w:t>
            </w:r>
            <w:r>
              <w:rPr>
                <w:rFonts w:ascii="Tahoma" w:hAnsi="Tahoma"/>
                <w:spacing w:val="-3"/>
                <w:sz w:val="16"/>
              </w:rPr>
              <w:t> </w:t>
            </w:r>
            <w:r>
              <w:rPr>
                <w:rFonts w:ascii="Tahoma" w:hAnsi="Tahoma"/>
                <w:sz w:val="16"/>
              </w:rPr>
              <w:t>for distribution of voter’s slips</w:t>
            </w:r>
          </w:p>
        </w:tc>
      </w:tr>
      <w:tr>
        <w:trPr>
          <w:trHeight w:val="335" w:hRule="atLeast"/>
        </w:trPr>
        <w:tc>
          <w:tcPr>
            <w:tcW w:w="524" w:type="dxa"/>
            <w:vMerge w:val="restart"/>
          </w:tcPr>
          <w:p>
            <w:pPr>
              <w:pStyle w:val="TableParagraph"/>
              <w:spacing w:before="55"/>
              <w:ind w:left="52"/>
              <w:rPr>
                <w:rFonts w:ascii="Tahoma"/>
                <w:sz w:val="16"/>
              </w:rPr>
            </w:pPr>
            <w:r>
              <w:rPr>
                <w:rFonts w:ascii="Tahoma"/>
                <w:sz w:val="16"/>
              </w:rPr>
              <w:t>S.</w:t>
            </w:r>
            <w:r>
              <w:rPr>
                <w:rFonts w:ascii="Tahoma"/>
                <w:spacing w:val="-6"/>
                <w:sz w:val="16"/>
              </w:rPr>
              <w:t> </w:t>
            </w:r>
            <w:r>
              <w:rPr>
                <w:rFonts w:ascii="Tahoma"/>
                <w:spacing w:val="-5"/>
                <w:sz w:val="16"/>
              </w:rPr>
              <w:t>No</w:t>
            </w:r>
          </w:p>
        </w:tc>
        <w:tc>
          <w:tcPr>
            <w:tcW w:w="927" w:type="dxa"/>
            <w:vMerge w:val="restart"/>
          </w:tcPr>
          <w:p>
            <w:pPr>
              <w:pStyle w:val="TableParagraph"/>
              <w:spacing w:before="55"/>
              <w:ind w:left="42" w:right="233"/>
              <w:rPr>
                <w:rFonts w:ascii="Tahoma"/>
                <w:sz w:val="16"/>
              </w:rPr>
            </w:pPr>
            <w:r>
              <w:rPr>
                <w:rFonts w:ascii="Tahoma"/>
                <w:sz w:val="16"/>
              </w:rPr>
              <w:t>Date</w:t>
            </w:r>
            <w:r>
              <w:rPr>
                <w:rFonts w:ascii="Tahoma"/>
                <w:spacing w:val="-13"/>
                <w:sz w:val="16"/>
              </w:rPr>
              <w:t> </w:t>
            </w:r>
            <w:r>
              <w:rPr>
                <w:rFonts w:ascii="Tahoma"/>
                <w:sz w:val="16"/>
              </w:rPr>
              <w:t>and </w:t>
            </w:r>
            <w:r>
              <w:rPr>
                <w:rFonts w:ascii="Tahoma"/>
                <w:spacing w:val="-2"/>
                <w:sz w:val="16"/>
              </w:rPr>
              <w:t>Venue</w:t>
            </w:r>
          </w:p>
        </w:tc>
        <w:tc>
          <w:tcPr>
            <w:tcW w:w="3542" w:type="dxa"/>
            <w:gridSpan w:val="7"/>
          </w:tcPr>
          <w:p>
            <w:pPr>
              <w:pStyle w:val="TableParagraph"/>
              <w:spacing w:before="55"/>
              <w:ind w:left="52"/>
              <w:rPr>
                <w:rFonts w:ascii="Tahoma"/>
                <w:sz w:val="16"/>
              </w:rPr>
            </w:pPr>
            <w:r>
              <w:rPr>
                <w:rFonts w:ascii="Tahoma"/>
                <w:sz w:val="16"/>
              </w:rPr>
              <w:t>Expenses</w:t>
            </w:r>
            <w:r>
              <w:rPr>
                <w:rFonts w:ascii="Tahoma"/>
                <w:spacing w:val="-3"/>
                <w:sz w:val="16"/>
              </w:rPr>
              <w:t> </w:t>
            </w:r>
            <w:r>
              <w:rPr>
                <w:rFonts w:ascii="Tahoma"/>
                <w:sz w:val="16"/>
              </w:rPr>
              <w:t>on</w:t>
            </w:r>
            <w:r>
              <w:rPr>
                <w:rFonts w:ascii="Tahoma"/>
                <w:spacing w:val="-3"/>
                <w:sz w:val="16"/>
              </w:rPr>
              <w:t> </w:t>
            </w:r>
            <w:r>
              <w:rPr>
                <w:rFonts w:ascii="Tahoma"/>
                <w:sz w:val="16"/>
              </w:rPr>
              <w:t>Campaign</w:t>
            </w:r>
            <w:r>
              <w:rPr>
                <w:rFonts w:ascii="Tahoma"/>
                <w:spacing w:val="-9"/>
                <w:sz w:val="16"/>
              </w:rPr>
              <w:t> </w:t>
            </w:r>
            <w:r>
              <w:rPr>
                <w:rFonts w:ascii="Tahoma"/>
                <w:spacing w:val="-2"/>
                <w:sz w:val="16"/>
              </w:rPr>
              <w:t>workers</w:t>
            </w:r>
          </w:p>
        </w:tc>
        <w:tc>
          <w:tcPr>
            <w:tcW w:w="936" w:type="dxa"/>
            <w:vMerge w:val="restart"/>
          </w:tcPr>
          <w:p>
            <w:pPr>
              <w:pStyle w:val="TableParagraph"/>
              <w:spacing w:before="55"/>
              <w:ind w:left="10"/>
              <w:rPr>
                <w:rFonts w:ascii="Tahoma"/>
                <w:sz w:val="16"/>
              </w:rPr>
            </w:pPr>
            <w:r>
              <w:rPr>
                <w:rFonts w:ascii="Tahoma"/>
                <w:sz w:val="16"/>
              </w:rPr>
              <w:t>Total amt. </w:t>
            </w:r>
            <w:r>
              <w:rPr>
                <w:rFonts w:ascii="Tahoma"/>
                <w:spacing w:val="-2"/>
                <w:sz w:val="16"/>
              </w:rPr>
              <w:t>incurred/ </w:t>
            </w:r>
            <w:r>
              <w:rPr>
                <w:rFonts w:ascii="Tahoma"/>
                <w:sz w:val="16"/>
              </w:rPr>
              <w:t>auth.</w:t>
            </w:r>
            <w:r>
              <w:rPr>
                <w:rFonts w:ascii="Tahoma"/>
                <w:spacing w:val="-13"/>
                <w:sz w:val="16"/>
              </w:rPr>
              <w:t> </w:t>
            </w:r>
            <w:r>
              <w:rPr>
                <w:rFonts w:ascii="Tahoma"/>
                <w:sz w:val="16"/>
              </w:rPr>
              <w:t>In</w:t>
            </w:r>
            <w:r>
              <w:rPr>
                <w:rFonts w:ascii="Tahoma"/>
                <w:spacing w:val="-12"/>
                <w:sz w:val="16"/>
              </w:rPr>
              <w:t> </w:t>
            </w:r>
            <w:r>
              <w:rPr>
                <w:rFonts w:ascii="Tahoma"/>
                <w:sz w:val="16"/>
              </w:rPr>
              <w:t>Rs.</w:t>
            </w:r>
          </w:p>
        </w:tc>
        <w:tc>
          <w:tcPr>
            <w:tcW w:w="3368" w:type="dxa"/>
            <w:gridSpan w:val="6"/>
          </w:tcPr>
          <w:p>
            <w:pPr>
              <w:pStyle w:val="TableParagraph"/>
              <w:spacing w:before="55"/>
              <w:ind w:left="49"/>
              <w:rPr>
                <w:rFonts w:ascii="Tahoma"/>
                <w:sz w:val="16"/>
              </w:rPr>
            </w:pPr>
            <w:r>
              <w:rPr>
                <w:rFonts w:ascii="Tahoma"/>
                <w:sz w:val="16"/>
              </w:rPr>
              <w:t>Sources</w:t>
            </w:r>
            <w:r>
              <w:rPr>
                <w:rFonts w:ascii="Tahoma"/>
                <w:spacing w:val="-3"/>
                <w:sz w:val="16"/>
              </w:rPr>
              <w:t> </w:t>
            </w:r>
            <w:r>
              <w:rPr>
                <w:rFonts w:ascii="Tahoma"/>
                <w:sz w:val="16"/>
              </w:rPr>
              <w:t>of</w:t>
            </w:r>
            <w:r>
              <w:rPr>
                <w:rFonts w:ascii="Tahoma"/>
                <w:spacing w:val="-5"/>
                <w:sz w:val="16"/>
              </w:rPr>
              <w:t> </w:t>
            </w:r>
            <w:r>
              <w:rPr>
                <w:rFonts w:ascii="Tahoma"/>
                <w:spacing w:val="-2"/>
                <w:sz w:val="16"/>
              </w:rPr>
              <w:t>Expenditure</w:t>
            </w:r>
          </w:p>
        </w:tc>
      </w:tr>
      <w:tr>
        <w:trPr>
          <w:trHeight w:val="700" w:hRule="atLeast"/>
        </w:trPr>
        <w:tc>
          <w:tcPr>
            <w:tcW w:w="524" w:type="dxa"/>
            <w:vMerge/>
            <w:tcBorders>
              <w:top w:val="nil"/>
            </w:tcBorders>
          </w:tcPr>
          <w:p>
            <w:pPr>
              <w:rPr>
                <w:sz w:val="2"/>
                <w:szCs w:val="2"/>
              </w:rPr>
            </w:pPr>
          </w:p>
        </w:tc>
        <w:tc>
          <w:tcPr>
            <w:tcW w:w="927" w:type="dxa"/>
            <w:vMerge/>
            <w:tcBorders>
              <w:top w:val="nil"/>
            </w:tcBorders>
          </w:tcPr>
          <w:p>
            <w:pPr>
              <w:rPr>
                <w:sz w:val="2"/>
                <w:szCs w:val="2"/>
              </w:rPr>
            </w:pPr>
          </w:p>
        </w:tc>
        <w:tc>
          <w:tcPr>
            <w:tcW w:w="1591" w:type="dxa"/>
            <w:gridSpan w:val="4"/>
          </w:tcPr>
          <w:p>
            <w:pPr>
              <w:pStyle w:val="TableParagraph"/>
              <w:spacing w:before="51"/>
              <w:ind w:left="52"/>
              <w:rPr>
                <w:rFonts w:ascii="Tahoma"/>
                <w:sz w:val="16"/>
              </w:rPr>
            </w:pPr>
            <w:r>
              <w:rPr>
                <w:rFonts w:ascii="Tahoma"/>
                <w:sz w:val="16"/>
              </w:rPr>
              <w:t>Nature</w:t>
            </w:r>
            <w:r>
              <w:rPr>
                <w:rFonts w:ascii="Tahoma"/>
                <w:spacing w:val="-4"/>
                <w:sz w:val="16"/>
              </w:rPr>
              <w:t> </w:t>
            </w:r>
            <w:r>
              <w:rPr>
                <w:rFonts w:ascii="Tahoma"/>
                <w:sz w:val="16"/>
              </w:rPr>
              <w:t>of</w:t>
            </w:r>
            <w:r>
              <w:rPr>
                <w:rFonts w:ascii="Tahoma"/>
                <w:spacing w:val="-3"/>
                <w:sz w:val="16"/>
              </w:rPr>
              <w:t> </w:t>
            </w:r>
            <w:r>
              <w:rPr>
                <w:rFonts w:ascii="Tahoma"/>
                <w:spacing w:val="-2"/>
                <w:sz w:val="16"/>
              </w:rPr>
              <w:t>Expenses</w:t>
            </w:r>
          </w:p>
        </w:tc>
        <w:tc>
          <w:tcPr>
            <w:tcW w:w="757" w:type="dxa"/>
          </w:tcPr>
          <w:p>
            <w:pPr>
              <w:pStyle w:val="TableParagraph"/>
              <w:spacing w:before="51"/>
              <w:ind w:left="84"/>
              <w:rPr>
                <w:rFonts w:ascii="Tahoma"/>
                <w:sz w:val="16"/>
              </w:rPr>
            </w:pPr>
            <w:r>
              <w:rPr>
                <w:rFonts w:ascii="Tahoma"/>
                <w:spacing w:val="-4"/>
                <w:sz w:val="16"/>
              </w:rPr>
              <w:t>Rate</w:t>
            </w:r>
          </w:p>
        </w:tc>
        <w:tc>
          <w:tcPr>
            <w:tcW w:w="1194" w:type="dxa"/>
            <w:gridSpan w:val="2"/>
          </w:tcPr>
          <w:p>
            <w:pPr>
              <w:pStyle w:val="TableParagraph"/>
              <w:spacing w:line="193" w:lineRule="exact" w:before="51"/>
              <w:ind w:left="47"/>
              <w:rPr>
                <w:rFonts w:ascii="Tahoma"/>
                <w:sz w:val="16"/>
              </w:rPr>
            </w:pPr>
            <w:r>
              <w:rPr>
                <w:rFonts w:ascii="Tahoma"/>
                <w:sz w:val="16"/>
              </w:rPr>
              <w:t>No.</w:t>
            </w:r>
            <w:r>
              <w:rPr>
                <w:rFonts w:ascii="Tahoma"/>
                <w:spacing w:val="-5"/>
                <w:sz w:val="16"/>
              </w:rPr>
              <w:t> </w:t>
            </w:r>
            <w:r>
              <w:rPr>
                <w:rFonts w:ascii="Tahoma"/>
                <w:sz w:val="16"/>
              </w:rPr>
              <w:t>of</w:t>
            </w:r>
            <w:r>
              <w:rPr>
                <w:rFonts w:ascii="Tahoma"/>
                <w:spacing w:val="-2"/>
                <w:sz w:val="16"/>
              </w:rPr>
              <w:t> workers</w:t>
            </w:r>
          </w:p>
          <w:p>
            <w:pPr>
              <w:pStyle w:val="TableParagraph"/>
              <w:spacing w:line="244" w:lineRule="auto"/>
              <w:ind w:left="47" w:right="170"/>
              <w:rPr>
                <w:rFonts w:ascii="Tahoma"/>
                <w:sz w:val="16"/>
              </w:rPr>
            </w:pPr>
            <w:r>
              <w:rPr>
                <w:rFonts w:ascii="Tahoma"/>
                <w:sz w:val="16"/>
              </w:rPr>
              <w:t>/</w:t>
            </w:r>
            <w:r>
              <w:rPr>
                <w:rFonts w:ascii="Tahoma"/>
                <w:spacing w:val="-13"/>
                <w:sz w:val="16"/>
              </w:rPr>
              <w:t> </w:t>
            </w:r>
            <w:r>
              <w:rPr>
                <w:rFonts w:ascii="Tahoma"/>
                <w:sz w:val="16"/>
              </w:rPr>
              <w:t>agents</w:t>
            </w:r>
            <w:r>
              <w:rPr>
                <w:rFonts w:ascii="Tahoma"/>
                <w:spacing w:val="-12"/>
                <w:sz w:val="16"/>
              </w:rPr>
              <w:t> </w:t>
            </w:r>
            <w:r>
              <w:rPr>
                <w:rFonts w:ascii="Tahoma"/>
                <w:sz w:val="16"/>
              </w:rPr>
              <w:t>No. of kiosks</w:t>
            </w:r>
          </w:p>
        </w:tc>
        <w:tc>
          <w:tcPr>
            <w:tcW w:w="936" w:type="dxa"/>
            <w:vMerge/>
            <w:tcBorders>
              <w:top w:val="nil"/>
            </w:tcBorders>
          </w:tcPr>
          <w:p>
            <w:pPr>
              <w:rPr>
                <w:sz w:val="2"/>
                <w:szCs w:val="2"/>
              </w:rPr>
            </w:pPr>
          </w:p>
        </w:tc>
        <w:tc>
          <w:tcPr>
            <w:tcW w:w="1402" w:type="dxa"/>
            <w:gridSpan w:val="3"/>
          </w:tcPr>
          <w:p>
            <w:pPr>
              <w:pStyle w:val="TableParagraph"/>
              <w:spacing w:before="51"/>
              <w:ind w:left="49" w:right="83"/>
              <w:rPr>
                <w:rFonts w:ascii="Tahoma"/>
                <w:sz w:val="16"/>
              </w:rPr>
            </w:pPr>
            <w:r>
              <w:rPr>
                <w:rFonts w:ascii="Tahoma"/>
                <w:sz w:val="16"/>
              </w:rPr>
              <w:t>Amt. By </w:t>
            </w:r>
            <w:r>
              <w:rPr>
                <w:rFonts w:ascii="Tahoma"/>
                <w:spacing w:val="-2"/>
                <w:sz w:val="16"/>
              </w:rPr>
              <w:t>candidate/</w:t>
            </w:r>
            <w:r>
              <w:rPr>
                <w:rFonts w:ascii="Tahoma"/>
                <w:spacing w:val="-11"/>
                <w:sz w:val="16"/>
              </w:rPr>
              <w:t> </w:t>
            </w:r>
            <w:r>
              <w:rPr>
                <w:rFonts w:ascii="Tahoma"/>
                <w:spacing w:val="-2"/>
                <w:sz w:val="16"/>
              </w:rPr>
              <w:t>agent</w:t>
            </w:r>
          </w:p>
        </w:tc>
        <w:tc>
          <w:tcPr>
            <w:tcW w:w="1285" w:type="dxa"/>
            <w:gridSpan w:val="2"/>
          </w:tcPr>
          <w:p>
            <w:pPr>
              <w:pStyle w:val="TableParagraph"/>
              <w:spacing w:before="51"/>
              <w:ind w:left="44" w:right="56"/>
              <w:rPr>
                <w:rFonts w:ascii="Tahoma"/>
                <w:sz w:val="16"/>
              </w:rPr>
            </w:pPr>
            <w:r>
              <w:rPr>
                <w:rFonts w:ascii="Tahoma"/>
                <w:sz w:val="16"/>
              </w:rPr>
              <w:t>Amt.</w:t>
            </w:r>
            <w:r>
              <w:rPr>
                <w:rFonts w:ascii="Tahoma"/>
                <w:spacing w:val="-13"/>
                <w:sz w:val="16"/>
              </w:rPr>
              <w:t> </w:t>
            </w:r>
            <w:r>
              <w:rPr>
                <w:rFonts w:ascii="Tahoma"/>
                <w:sz w:val="16"/>
              </w:rPr>
              <w:t>By</w:t>
            </w:r>
            <w:r>
              <w:rPr>
                <w:rFonts w:ascii="Tahoma"/>
                <w:spacing w:val="-12"/>
                <w:sz w:val="16"/>
              </w:rPr>
              <w:t> </w:t>
            </w:r>
            <w:r>
              <w:rPr>
                <w:rFonts w:ascii="Tahoma"/>
                <w:sz w:val="16"/>
              </w:rPr>
              <w:t>Pol. </w:t>
            </w:r>
            <w:r>
              <w:rPr>
                <w:rFonts w:ascii="Tahoma"/>
                <w:spacing w:val="-2"/>
                <w:sz w:val="16"/>
              </w:rPr>
              <w:t>Party</w:t>
            </w:r>
          </w:p>
        </w:tc>
        <w:tc>
          <w:tcPr>
            <w:tcW w:w="681" w:type="dxa"/>
          </w:tcPr>
          <w:p>
            <w:pPr>
              <w:pStyle w:val="TableParagraph"/>
              <w:spacing w:before="51"/>
              <w:ind w:left="32" w:right="75"/>
              <w:rPr>
                <w:rFonts w:ascii="Tahoma"/>
                <w:sz w:val="16"/>
              </w:rPr>
            </w:pPr>
            <w:r>
              <w:rPr>
                <w:rFonts w:ascii="Tahoma"/>
                <w:sz w:val="16"/>
              </w:rPr>
              <w:t>Amt.</w:t>
            </w:r>
            <w:r>
              <w:rPr>
                <w:rFonts w:ascii="Tahoma"/>
                <w:spacing w:val="-13"/>
                <w:sz w:val="16"/>
              </w:rPr>
              <w:t> </w:t>
            </w:r>
            <w:r>
              <w:rPr>
                <w:rFonts w:ascii="Tahoma"/>
                <w:sz w:val="16"/>
              </w:rPr>
              <w:t>By </w:t>
            </w:r>
            <w:r>
              <w:rPr>
                <w:rFonts w:ascii="Tahoma"/>
                <w:spacing w:val="-2"/>
                <w:sz w:val="16"/>
              </w:rPr>
              <w:t>others</w:t>
            </w:r>
          </w:p>
        </w:tc>
      </w:tr>
      <w:tr>
        <w:trPr>
          <w:trHeight w:val="301" w:hRule="atLeast"/>
        </w:trPr>
        <w:tc>
          <w:tcPr>
            <w:tcW w:w="524" w:type="dxa"/>
          </w:tcPr>
          <w:p>
            <w:pPr>
              <w:pStyle w:val="TableParagraph"/>
              <w:spacing w:before="55"/>
              <w:ind w:right="3"/>
              <w:jc w:val="center"/>
              <w:rPr>
                <w:rFonts w:ascii="Tahoma"/>
                <w:sz w:val="16"/>
              </w:rPr>
            </w:pPr>
            <w:r>
              <w:rPr>
                <w:rFonts w:ascii="Tahoma"/>
                <w:spacing w:val="-10"/>
                <w:sz w:val="16"/>
              </w:rPr>
              <w:t>1</w:t>
            </w:r>
          </w:p>
        </w:tc>
        <w:tc>
          <w:tcPr>
            <w:tcW w:w="927" w:type="dxa"/>
          </w:tcPr>
          <w:p>
            <w:pPr>
              <w:pStyle w:val="TableParagraph"/>
              <w:spacing w:before="55"/>
              <w:ind w:right="3"/>
              <w:jc w:val="center"/>
              <w:rPr>
                <w:rFonts w:ascii="Tahoma"/>
                <w:sz w:val="16"/>
              </w:rPr>
            </w:pPr>
            <w:r>
              <w:rPr>
                <w:rFonts w:ascii="Tahoma"/>
                <w:spacing w:val="-10"/>
                <w:sz w:val="16"/>
              </w:rPr>
              <w:t>2</w:t>
            </w:r>
          </w:p>
        </w:tc>
        <w:tc>
          <w:tcPr>
            <w:tcW w:w="1591" w:type="dxa"/>
            <w:gridSpan w:val="4"/>
          </w:tcPr>
          <w:p>
            <w:pPr>
              <w:pStyle w:val="TableParagraph"/>
              <w:spacing w:before="55"/>
              <w:ind w:left="27"/>
              <w:jc w:val="center"/>
              <w:rPr>
                <w:rFonts w:ascii="Tahoma"/>
                <w:sz w:val="16"/>
              </w:rPr>
            </w:pPr>
            <w:r>
              <w:rPr>
                <w:rFonts w:ascii="Tahoma"/>
                <w:spacing w:val="-5"/>
                <w:sz w:val="16"/>
              </w:rPr>
              <w:t>3a</w:t>
            </w:r>
          </w:p>
        </w:tc>
        <w:tc>
          <w:tcPr>
            <w:tcW w:w="757" w:type="dxa"/>
          </w:tcPr>
          <w:p>
            <w:pPr>
              <w:pStyle w:val="TableParagraph"/>
              <w:spacing w:before="55"/>
              <w:ind w:left="27"/>
              <w:jc w:val="center"/>
              <w:rPr>
                <w:rFonts w:ascii="Tahoma"/>
                <w:sz w:val="16"/>
              </w:rPr>
            </w:pPr>
            <w:r>
              <w:rPr>
                <w:rFonts w:ascii="Tahoma"/>
                <w:spacing w:val="-5"/>
                <w:sz w:val="16"/>
              </w:rPr>
              <w:t>3b</w:t>
            </w:r>
          </w:p>
        </w:tc>
        <w:tc>
          <w:tcPr>
            <w:tcW w:w="1194" w:type="dxa"/>
            <w:gridSpan w:val="2"/>
          </w:tcPr>
          <w:p>
            <w:pPr>
              <w:pStyle w:val="TableParagraph"/>
              <w:spacing w:before="55"/>
              <w:ind w:right="44"/>
              <w:jc w:val="center"/>
              <w:rPr>
                <w:rFonts w:ascii="Tahoma"/>
                <w:sz w:val="16"/>
              </w:rPr>
            </w:pPr>
            <w:r>
              <w:rPr>
                <w:rFonts w:ascii="Tahoma"/>
                <w:spacing w:val="-5"/>
                <w:sz w:val="16"/>
              </w:rPr>
              <w:t>3c</w:t>
            </w:r>
          </w:p>
        </w:tc>
        <w:tc>
          <w:tcPr>
            <w:tcW w:w="936" w:type="dxa"/>
          </w:tcPr>
          <w:p>
            <w:pPr>
              <w:pStyle w:val="TableParagraph"/>
              <w:spacing w:before="55"/>
              <w:ind w:right="38"/>
              <w:jc w:val="center"/>
              <w:rPr>
                <w:rFonts w:ascii="Tahoma"/>
                <w:sz w:val="16"/>
              </w:rPr>
            </w:pPr>
            <w:r>
              <w:rPr>
                <w:rFonts w:ascii="Tahoma"/>
                <w:spacing w:val="-10"/>
                <w:sz w:val="16"/>
              </w:rPr>
              <w:t>4</w:t>
            </w:r>
          </w:p>
        </w:tc>
        <w:tc>
          <w:tcPr>
            <w:tcW w:w="1402" w:type="dxa"/>
            <w:gridSpan w:val="3"/>
          </w:tcPr>
          <w:p>
            <w:pPr>
              <w:pStyle w:val="TableParagraph"/>
              <w:spacing w:before="55"/>
              <w:ind w:right="4"/>
              <w:jc w:val="center"/>
              <w:rPr>
                <w:rFonts w:ascii="Tahoma"/>
                <w:sz w:val="16"/>
              </w:rPr>
            </w:pPr>
            <w:r>
              <w:rPr>
                <w:rFonts w:ascii="Tahoma"/>
                <w:spacing w:val="-10"/>
                <w:sz w:val="16"/>
              </w:rPr>
              <w:t>5</w:t>
            </w:r>
          </w:p>
        </w:tc>
        <w:tc>
          <w:tcPr>
            <w:tcW w:w="1285" w:type="dxa"/>
            <w:gridSpan w:val="2"/>
          </w:tcPr>
          <w:p>
            <w:pPr>
              <w:pStyle w:val="TableParagraph"/>
              <w:spacing w:before="55"/>
              <w:ind w:right="21"/>
              <w:jc w:val="center"/>
              <w:rPr>
                <w:rFonts w:ascii="Tahoma"/>
                <w:sz w:val="16"/>
              </w:rPr>
            </w:pPr>
            <w:r>
              <w:rPr>
                <w:rFonts w:ascii="Tahoma"/>
                <w:spacing w:val="-10"/>
                <w:sz w:val="16"/>
              </w:rPr>
              <w:t>6</w:t>
            </w:r>
          </w:p>
        </w:tc>
        <w:tc>
          <w:tcPr>
            <w:tcW w:w="681" w:type="dxa"/>
          </w:tcPr>
          <w:p>
            <w:pPr>
              <w:pStyle w:val="TableParagraph"/>
              <w:spacing w:before="55"/>
              <w:ind w:right="37"/>
              <w:jc w:val="center"/>
              <w:rPr>
                <w:rFonts w:ascii="Tahoma"/>
                <w:sz w:val="16"/>
              </w:rPr>
            </w:pPr>
            <w:r>
              <w:rPr>
                <w:rFonts w:ascii="Tahoma"/>
                <w:spacing w:val="-10"/>
                <w:sz w:val="16"/>
              </w:rPr>
              <w:t>7</w:t>
            </w:r>
          </w:p>
        </w:tc>
      </w:tr>
      <w:tr>
        <w:trPr>
          <w:trHeight w:val="882" w:hRule="atLeast"/>
        </w:trPr>
        <w:tc>
          <w:tcPr>
            <w:tcW w:w="524" w:type="dxa"/>
          </w:tcPr>
          <w:p>
            <w:pPr>
              <w:pStyle w:val="TableParagraph"/>
              <w:spacing w:before="55"/>
              <w:ind w:right="3"/>
              <w:jc w:val="center"/>
              <w:rPr>
                <w:rFonts w:ascii="Tahoma"/>
                <w:sz w:val="16"/>
              </w:rPr>
            </w:pPr>
            <w:r>
              <w:rPr>
                <w:rFonts w:ascii="Tahoma"/>
                <w:spacing w:val="-10"/>
                <w:sz w:val="16"/>
              </w:rPr>
              <w:t>1</w:t>
            </w:r>
          </w:p>
        </w:tc>
        <w:tc>
          <w:tcPr>
            <w:tcW w:w="927" w:type="dxa"/>
          </w:tcPr>
          <w:p>
            <w:pPr>
              <w:pStyle w:val="TableParagraph"/>
              <w:rPr>
                <w:sz w:val="14"/>
              </w:rPr>
            </w:pPr>
          </w:p>
        </w:tc>
        <w:tc>
          <w:tcPr>
            <w:tcW w:w="1591" w:type="dxa"/>
            <w:gridSpan w:val="4"/>
          </w:tcPr>
          <w:p>
            <w:pPr>
              <w:pStyle w:val="TableParagraph"/>
              <w:spacing w:before="55"/>
              <w:ind w:left="52"/>
              <w:rPr>
                <w:rFonts w:ascii="Tahoma" w:hAnsi="Tahoma"/>
                <w:sz w:val="16"/>
              </w:rPr>
            </w:pPr>
            <w:r>
              <w:rPr>
                <w:rFonts w:ascii="Tahoma" w:hAnsi="Tahoma"/>
                <w:sz w:val="16"/>
              </w:rPr>
              <w:t>Candidates’ booths (kiosks) set up for distribution</w:t>
            </w:r>
            <w:r>
              <w:rPr>
                <w:rFonts w:ascii="Tahoma" w:hAnsi="Tahoma"/>
                <w:spacing w:val="-13"/>
                <w:sz w:val="16"/>
              </w:rPr>
              <w:t> </w:t>
            </w:r>
            <w:r>
              <w:rPr>
                <w:rFonts w:ascii="Tahoma" w:hAnsi="Tahoma"/>
                <w:sz w:val="16"/>
              </w:rPr>
              <w:t>of</w:t>
            </w:r>
            <w:r>
              <w:rPr>
                <w:rFonts w:ascii="Tahoma" w:hAnsi="Tahoma"/>
                <w:spacing w:val="-12"/>
                <w:sz w:val="16"/>
              </w:rPr>
              <w:t> </w:t>
            </w:r>
            <w:r>
              <w:rPr>
                <w:rFonts w:ascii="Tahoma" w:hAnsi="Tahoma"/>
                <w:sz w:val="16"/>
              </w:rPr>
              <w:t>voter’s </w:t>
            </w:r>
            <w:r>
              <w:rPr>
                <w:rFonts w:ascii="Tahoma" w:hAnsi="Tahoma"/>
                <w:spacing w:val="-2"/>
                <w:sz w:val="16"/>
              </w:rPr>
              <w:t>slips</w:t>
            </w:r>
          </w:p>
        </w:tc>
        <w:tc>
          <w:tcPr>
            <w:tcW w:w="757" w:type="dxa"/>
          </w:tcPr>
          <w:p>
            <w:pPr>
              <w:pStyle w:val="TableParagraph"/>
              <w:rPr>
                <w:sz w:val="14"/>
              </w:rPr>
            </w:pPr>
          </w:p>
        </w:tc>
        <w:tc>
          <w:tcPr>
            <w:tcW w:w="1194" w:type="dxa"/>
            <w:gridSpan w:val="2"/>
          </w:tcPr>
          <w:p>
            <w:pPr>
              <w:pStyle w:val="TableParagraph"/>
              <w:rPr>
                <w:sz w:val="14"/>
              </w:rPr>
            </w:pPr>
          </w:p>
        </w:tc>
        <w:tc>
          <w:tcPr>
            <w:tcW w:w="936" w:type="dxa"/>
          </w:tcPr>
          <w:p>
            <w:pPr>
              <w:pStyle w:val="TableParagraph"/>
              <w:rPr>
                <w:sz w:val="14"/>
              </w:rPr>
            </w:pPr>
          </w:p>
        </w:tc>
        <w:tc>
          <w:tcPr>
            <w:tcW w:w="1402" w:type="dxa"/>
            <w:gridSpan w:val="3"/>
          </w:tcPr>
          <w:p>
            <w:pPr>
              <w:pStyle w:val="TableParagraph"/>
              <w:rPr>
                <w:sz w:val="14"/>
              </w:rPr>
            </w:pPr>
          </w:p>
        </w:tc>
        <w:tc>
          <w:tcPr>
            <w:tcW w:w="1285" w:type="dxa"/>
            <w:gridSpan w:val="2"/>
          </w:tcPr>
          <w:p>
            <w:pPr>
              <w:pStyle w:val="TableParagraph"/>
              <w:rPr>
                <w:sz w:val="14"/>
              </w:rPr>
            </w:pPr>
          </w:p>
        </w:tc>
        <w:tc>
          <w:tcPr>
            <w:tcW w:w="681" w:type="dxa"/>
          </w:tcPr>
          <w:p>
            <w:pPr>
              <w:pStyle w:val="TableParagraph"/>
              <w:rPr>
                <w:sz w:val="14"/>
              </w:rPr>
            </w:pPr>
          </w:p>
        </w:tc>
      </w:tr>
      <w:tr>
        <w:trPr>
          <w:trHeight w:val="691" w:hRule="atLeast"/>
        </w:trPr>
        <w:tc>
          <w:tcPr>
            <w:tcW w:w="524" w:type="dxa"/>
          </w:tcPr>
          <w:p>
            <w:pPr>
              <w:pStyle w:val="TableParagraph"/>
              <w:spacing w:before="55"/>
              <w:ind w:right="3"/>
              <w:jc w:val="center"/>
              <w:rPr>
                <w:rFonts w:ascii="Tahoma"/>
                <w:sz w:val="16"/>
              </w:rPr>
            </w:pPr>
            <w:r>
              <w:rPr>
                <w:rFonts w:ascii="Tahoma"/>
                <w:spacing w:val="-10"/>
                <w:sz w:val="16"/>
              </w:rPr>
              <w:t>2</w:t>
            </w:r>
          </w:p>
        </w:tc>
        <w:tc>
          <w:tcPr>
            <w:tcW w:w="927" w:type="dxa"/>
          </w:tcPr>
          <w:p>
            <w:pPr>
              <w:pStyle w:val="TableParagraph"/>
              <w:rPr>
                <w:sz w:val="14"/>
              </w:rPr>
            </w:pPr>
          </w:p>
        </w:tc>
        <w:tc>
          <w:tcPr>
            <w:tcW w:w="1591" w:type="dxa"/>
            <w:gridSpan w:val="4"/>
          </w:tcPr>
          <w:p>
            <w:pPr>
              <w:pStyle w:val="TableParagraph"/>
              <w:spacing w:before="55"/>
              <w:ind w:left="52" w:right="196"/>
              <w:jc w:val="both"/>
              <w:rPr>
                <w:rFonts w:ascii="Tahoma"/>
                <w:sz w:val="16"/>
              </w:rPr>
            </w:pPr>
            <w:r>
              <w:rPr>
                <w:rFonts w:ascii="Tahoma"/>
                <w:sz w:val="16"/>
              </w:rPr>
              <w:t>Campaign</w:t>
            </w:r>
            <w:r>
              <w:rPr>
                <w:rFonts w:ascii="Tahoma"/>
                <w:spacing w:val="-13"/>
                <w:sz w:val="16"/>
              </w:rPr>
              <w:t> </w:t>
            </w:r>
            <w:r>
              <w:rPr>
                <w:rFonts w:ascii="Tahoma"/>
                <w:sz w:val="16"/>
              </w:rPr>
              <w:t>workers </w:t>
            </w:r>
            <w:r>
              <w:rPr>
                <w:rFonts w:ascii="Tahoma"/>
                <w:spacing w:val="-2"/>
                <w:sz w:val="16"/>
              </w:rPr>
              <w:t>honorarium/</w:t>
            </w:r>
            <w:r>
              <w:rPr>
                <w:rFonts w:ascii="Tahoma"/>
                <w:spacing w:val="-10"/>
                <w:sz w:val="16"/>
              </w:rPr>
              <w:t> </w:t>
            </w:r>
            <w:r>
              <w:rPr>
                <w:rFonts w:ascii="Tahoma"/>
                <w:spacing w:val="-2"/>
                <w:sz w:val="16"/>
              </w:rPr>
              <w:t>salary </w:t>
            </w:r>
            <w:r>
              <w:rPr>
                <w:rFonts w:ascii="Tahoma"/>
                <w:spacing w:val="-4"/>
                <w:sz w:val="16"/>
              </w:rPr>
              <w:t>etc.</w:t>
            </w:r>
          </w:p>
        </w:tc>
        <w:tc>
          <w:tcPr>
            <w:tcW w:w="757" w:type="dxa"/>
          </w:tcPr>
          <w:p>
            <w:pPr>
              <w:pStyle w:val="TableParagraph"/>
              <w:rPr>
                <w:sz w:val="14"/>
              </w:rPr>
            </w:pPr>
          </w:p>
        </w:tc>
        <w:tc>
          <w:tcPr>
            <w:tcW w:w="1194" w:type="dxa"/>
            <w:gridSpan w:val="2"/>
          </w:tcPr>
          <w:p>
            <w:pPr>
              <w:pStyle w:val="TableParagraph"/>
              <w:rPr>
                <w:sz w:val="14"/>
              </w:rPr>
            </w:pPr>
          </w:p>
        </w:tc>
        <w:tc>
          <w:tcPr>
            <w:tcW w:w="936" w:type="dxa"/>
          </w:tcPr>
          <w:p>
            <w:pPr>
              <w:pStyle w:val="TableParagraph"/>
              <w:rPr>
                <w:sz w:val="14"/>
              </w:rPr>
            </w:pPr>
          </w:p>
        </w:tc>
        <w:tc>
          <w:tcPr>
            <w:tcW w:w="1402" w:type="dxa"/>
            <w:gridSpan w:val="3"/>
          </w:tcPr>
          <w:p>
            <w:pPr>
              <w:pStyle w:val="TableParagraph"/>
              <w:rPr>
                <w:sz w:val="14"/>
              </w:rPr>
            </w:pPr>
          </w:p>
        </w:tc>
        <w:tc>
          <w:tcPr>
            <w:tcW w:w="1285" w:type="dxa"/>
            <w:gridSpan w:val="2"/>
          </w:tcPr>
          <w:p>
            <w:pPr>
              <w:pStyle w:val="TableParagraph"/>
              <w:rPr>
                <w:sz w:val="14"/>
              </w:rPr>
            </w:pPr>
          </w:p>
        </w:tc>
        <w:tc>
          <w:tcPr>
            <w:tcW w:w="681" w:type="dxa"/>
          </w:tcPr>
          <w:p>
            <w:pPr>
              <w:pStyle w:val="TableParagraph"/>
              <w:rPr>
                <w:sz w:val="14"/>
              </w:rPr>
            </w:pPr>
          </w:p>
        </w:tc>
      </w:tr>
      <w:tr>
        <w:trPr>
          <w:trHeight w:val="330" w:hRule="atLeast"/>
        </w:trPr>
        <w:tc>
          <w:tcPr>
            <w:tcW w:w="524" w:type="dxa"/>
          </w:tcPr>
          <w:p>
            <w:pPr>
              <w:pStyle w:val="TableParagraph"/>
              <w:spacing w:before="51"/>
              <w:ind w:right="3"/>
              <w:jc w:val="center"/>
              <w:rPr>
                <w:rFonts w:ascii="Tahoma"/>
                <w:sz w:val="16"/>
              </w:rPr>
            </w:pPr>
            <w:r>
              <w:rPr>
                <w:rFonts w:ascii="Tahoma"/>
                <w:spacing w:val="-10"/>
                <w:sz w:val="16"/>
              </w:rPr>
              <w:t>3</w:t>
            </w:r>
          </w:p>
        </w:tc>
        <w:tc>
          <w:tcPr>
            <w:tcW w:w="927" w:type="dxa"/>
          </w:tcPr>
          <w:p>
            <w:pPr>
              <w:pStyle w:val="TableParagraph"/>
              <w:rPr>
                <w:sz w:val="14"/>
              </w:rPr>
            </w:pPr>
          </w:p>
        </w:tc>
        <w:tc>
          <w:tcPr>
            <w:tcW w:w="1591" w:type="dxa"/>
            <w:gridSpan w:val="4"/>
          </w:tcPr>
          <w:p>
            <w:pPr>
              <w:pStyle w:val="TableParagraph"/>
              <w:spacing w:before="51"/>
              <w:ind w:left="52"/>
              <w:rPr>
                <w:rFonts w:ascii="Tahoma"/>
                <w:sz w:val="16"/>
              </w:rPr>
            </w:pPr>
            <w:r>
              <w:rPr>
                <w:rFonts w:ascii="Tahoma"/>
                <w:spacing w:val="-2"/>
                <w:sz w:val="16"/>
              </w:rPr>
              <w:t>Boarding</w:t>
            </w:r>
          </w:p>
        </w:tc>
        <w:tc>
          <w:tcPr>
            <w:tcW w:w="757" w:type="dxa"/>
          </w:tcPr>
          <w:p>
            <w:pPr>
              <w:pStyle w:val="TableParagraph"/>
              <w:rPr>
                <w:sz w:val="14"/>
              </w:rPr>
            </w:pPr>
          </w:p>
        </w:tc>
        <w:tc>
          <w:tcPr>
            <w:tcW w:w="1194" w:type="dxa"/>
            <w:gridSpan w:val="2"/>
          </w:tcPr>
          <w:p>
            <w:pPr>
              <w:pStyle w:val="TableParagraph"/>
              <w:rPr>
                <w:sz w:val="14"/>
              </w:rPr>
            </w:pPr>
          </w:p>
        </w:tc>
        <w:tc>
          <w:tcPr>
            <w:tcW w:w="936" w:type="dxa"/>
          </w:tcPr>
          <w:p>
            <w:pPr>
              <w:pStyle w:val="TableParagraph"/>
              <w:rPr>
                <w:sz w:val="14"/>
              </w:rPr>
            </w:pPr>
          </w:p>
        </w:tc>
        <w:tc>
          <w:tcPr>
            <w:tcW w:w="1402" w:type="dxa"/>
            <w:gridSpan w:val="3"/>
          </w:tcPr>
          <w:p>
            <w:pPr>
              <w:pStyle w:val="TableParagraph"/>
              <w:rPr>
                <w:sz w:val="14"/>
              </w:rPr>
            </w:pPr>
          </w:p>
        </w:tc>
        <w:tc>
          <w:tcPr>
            <w:tcW w:w="1285" w:type="dxa"/>
            <w:gridSpan w:val="2"/>
          </w:tcPr>
          <w:p>
            <w:pPr>
              <w:pStyle w:val="TableParagraph"/>
              <w:rPr>
                <w:sz w:val="14"/>
              </w:rPr>
            </w:pPr>
          </w:p>
        </w:tc>
        <w:tc>
          <w:tcPr>
            <w:tcW w:w="681" w:type="dxa"/>
          </w:tcPr>
          <w:p>
            <w:pPr>
              <w:pStyle w:val="TableParagraph"/>
              <w:rPr>
                <w:sz w:val="14"/>
              </w:rPr>
            </w:pPr>
          </w:p>
        </w:tc>
      </w:tr>
      <w:tr>
        <w:trPr>
          <w:trHeight w:val="316" w:hRule="atLeast"/>
        </w:trPr>
        <w:tc>
          <w:tcPr>
            <w:tcW w:w="524" w:type="dxa"/>
          </w:tcPr>
          <w:p>
            <w:pPr>
              <w:pStyle w:val="TableParagraph"/>
              <w:spacing w:before="55"/>
              <w:ind w:right="3"/>
              <w:jc w:val="center"/>
              <w:rPr>
                <w:rFonts w:ascii="Tahoma"/>
                <w:sz w:val="16"/>
              </w:rPr>
            </w:pPr>
            <w:r>
              <w:rPr>
                <w:rFonts w:ascii="Tahoma"/>
                <w:spacing w:val="-10"/>
                <w:sz w:val="16"/>
              </w:rPr>
              <w:t>4</w:t>
            </w:r>
          </w:p>
        </w:tc>
        <w:tc>
          <w:tcPr>
            <w:tcW w:w="927" w:type="dxa"/>
          </w:tcPr>
          <w:p>
            <w:pPr>
              <w:pStyle w:val="TableParagraph"/>
              <w:rPr>
                <w:sz w:val="14"/>
              </w:rPr>
            </w:pPr>
          </w:p>
        </w:tc>
        <w:tc>
          <w:tcPr>
            <w:tcW w:w="1591" w:type="dxa"/>
            <w:gridSpan w:val="4"/>
          </w:tcPr>
          <w:p>
            <w:pPr>
              <w:pStyle w:val="TableParagraph"/>
              <w:spacing w:before="55"/>
              <w:ind w:left="52"/>
              <w:rPr>
                <w:rFonts w:ascii="Tahoma"/>
                <w:sz w:val="16"/>
              </w:rPr>
            </w:pPr>
            <w:r>
              <w:rPr>
                <w:rFonts w:ascii="Tahoma"/>
                <w:spacing w:val="-2"/>
                <w:sz w:val="16"/>
              </w:rPr>
              <w:t>Lodging</w:t>
            </w:r>
          </w:p>
        </w:tc>
        <w:tc>
          <w:tcPr>
            <w:tcW w:w="757" w:type="dxa"/>
          </w:tcPr>
          <w:p>
            <w:pPr>
              <w:pStyle w:val="TableParagraph"/>
              <w:rPr>
                <w:sz w:val="14"/>
              </w:rPr>
            </w:pPr>
          </w:p>
        </w:tc>
        <w:tc>
          <w:tcPr>
            <w:tcW w:w="1194" w:type="dxa"/>
            <w:gridSpan w:val="2"/>
          </w:tcPr>
          <w:p>
            <w:pPr>
              <w:pStyle w:val="TableParagraph"/>
              <w:rPr>
                <w:sz w:val="14"/>
              </w:rPr>
            </w:pPr>
          </w:p>
        </w:tc>
        <w:tc>
          <w:tcPr>
            <w:tcW w:w="936" w:type="dxa"/>
          </w:tcPr>
          <w:p>
            <w:pPr>
              <w:pStyle w:val="TableParagraph"/>
              <w:rPr>
                <w:sz w:val="14"/>
              </w:rPr>
            </w:pPr>
          </w:p>
        </w:tc>
        <w:tc>
          <w:tcPr>
            <w:tcW w:w="1402" w:type="dxa"/>
            <w:gridSpan w:val="3"/>
          </w:tcPr>
          <w:p>
            <w:pPr>
              <w:pStyle w:val="TableParagraph"/>
              <w:rPr>
                <w:sz w:val="14"/>
              </w:rPr>
            </w:pPr>
          </w:p>
        </w:tc>
        <w:tc>
          <w:tcPr>
            <w:tcW w:w="1285" w:type="dxa"/>
            <w:gridSpan w:val="2"/>
          </w:tcPr>
          <w:p>
            <w:pPr>
              <w:pStyle w:val="TableParagraph"/>
              <w:rPr>
                <w:sz w:val="14"/>
              </w:rPr>
            </w:pPr>
          </w:p>
        </w:tc>
        <w:tc>
          <w:tcPr>
            <w:tcW w:w="681" w:type="dxa"/>
          </w:tcPr>
          <w:p>
            <w:pPr>
              <w:pStyle w:val="TableParagraph"/>
              <w:rPr>
                <w:sz w:val="14"/>
              </w:rPr>
            </w:pPr>
          </w:p>
        </w:tc>
      </w:tr>
    </w:tbl>
    <w:p>
      <w:pPr>
        <w:spacing w:after="0"/>
        <w:rPr>
          <w:sz w:val="14"/>
        </w:rPr>
        <w:sectPr>
          <w:type w:val="continuous"/>
          <w:pgSz w:w="11900" w:h="16840"/>
          <w:pgMar w:header="0" w:footer="413" w:top="1400" w:bottom="1514" w:left="1020" w:right="860"/>
        </w:sectPr>
      </w:pPr>
    </w:p>
    <w:tbl>
      <w:tblPr>
        <w:tblW w:w="0" w:type="auto"/>
        <w:jc w:val="left"/>
        <w:tblInd w:w="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1"/>
        <w:gridCol w:w="266"/>
        <w:gridCol w:w="662"/>
        <w:gridCol w:w="538"/>
        <w:gridCol w:w="331"/>
        <w:gridCol w:w="504"/>
        <w:gridCol w:w="249"/>
        <w:gridCol w:w="278"/>
        <w:gridCol w:w="475"/>
        <w:gridCol w:w="230"/>
        <w:gridCol w:w="244"/>
        <w:gridCol w:w="258"/>
        <w:gridCol w:w="388"/>
        <w:gridCol w:w="412"/>
        <w:gridCol w:w="330"/>
        <w:gridCol w:w="224"/>
        <w:gridCol w:w="930"/>
        <w:gridCol w:w="190"/>
        <w:gridCol w:w="137"/>
        <w:gridCol w:w="132"/>
        <w:gridCol w:w="656"/>
        <w:gridCol w:w="353"/>
        <w:gridCol w:w="262"/>
        <w:gridCol w:w="679"/>
      </w:tblGrid>
      <w:tr>
        <w:trPr>
          <w:trHeight w:val="388" w:hRule="atLeast"/>
        </w:trPr>
        <w:tc>
          <w:tcPr>
            <w:tcW w:w="521" w:type="dxa"/>
          </w:tcPr>
          <w:p>
            <w:pPr>
              <w:pStyle w:val="TableParagraph"/>
              <w:spacing w:before="55"/>
              <w:ind w:left="16" w:right="16"/>
              <w:jc w:val="center"/>
              <w:rPr>
                <w:rFonts w:ascii="Tahoma"/>
                <w:sz w:val="16"/>
              </w:rPr>
            </w:pPr>
            <w:r>
              <w:rPr>
                <w:rFonts w:ascii="Tahoma"/>
                <w:spacing w:val="-10"/>
                <w:sz w:val="16"/>
              </w:rPr>
              <w:t>5</w:t>
            </w:r>
          </w:p>
        </w:tc>
        <w:tc>
          <w:tcPr>
            <w:tcW w:w="928" w:type="dxa"/>
            <w:gridSpan w:val="2"/>
          </w:tcPr>
          <w:p>
            <w:pPr>
              <w:pStyle w:val="TableParagraph"/>
              <w:rPr>
                <w:sz w:val="14"/>
              </w:rPr>
            </w:pPr>
          </w:p>
        </w:tc>
        <w:tc>
          <w:tcPr>
            <w:tcW w:w="1622" w:type="dxa"/>
            <w:gridSpan w:val="4"/>
          </w:tcPr>
          <w:p>
            <w:pPr>
              <w:pStyle w:val="TableParagraph"/>
              <w:spacing w:before="55"/>
              <w:ind w:left="54"/>
              <w:rPr>
                <w:rFonts w:ascii="Tahoma"/>
                <w:sz w:val="16"/>
              </w:rPr>
            </w:pPr>
            <w:r>
              <w:rPr>
                <w:rFonts w:ascii="Tahoma"/>
                <w:spacing w:val="-2"/>
                <w:sz w:val="16"/>
              </w:rPr>
              <w:t>Others</w:t>
            </w:r>
          </w:p>
        </w:tc>
        <w:tc>
          <w:tcPr>
            <w:tcW w:w="753" w:type="dxa"/>
            <w:gridSpan w:val="2"/>
          </w:tcPr>
          <w:p>
            <w:pPr>
              <w:pStyle w:val="TableParagraph"/>
              <w:rPr>
                <w:sz w:val="14"/>
              </w:rPr>
            </w:pPr>
          </w:p>
        </w:tc>
        <w:tc>
          <w:tcPr>
            <w:tcW w:w="1120" w:type="dxa"/>
            <w:gridSpan w:val="4"/>
          </w:tcPr>
          <w:p>
            <w:pPr>
              <w:pStyle w:val="TableParagraph"/>
              <w:rPr>
                <w:sz w:val="14"/>
              </w:rPr>
            </w:pPr>
          </w:p>
        </w:tc>
        <w:tc>
          <w:tcPr>
            <w:tcW w:w="966" w:type="dxa"/>
            <w:gridSpan w:val="3"/>
          </w:tcPr>
          <w:p>
            <w:pPr>
              <w:pStyle w:val="TableParagraph"/>
              <w:rPr>
                <w:sz w:val="14"/>
              </w:rPr>
            </w:pPr>
          </w:p>
        </w:tc>
        <w:tc>
          <w:tcPr>
            <w:tcW w:w="1389" w:type="dxa"/>
            <w:gridSpan w:val="4"/>
          </w:tcPr>
          <w:p>
            <w:pPr>
              <w:pStyle w:val="TableParagraph"/>
              <w:rPr>
                <w:sz w:val="14"/>
              </w:rPr>
            </w:pPr>
          </w:p>
        </w:tc>
        <w:tc>
          <w:tcPr>
            <w:tcW w:w="1271" w:type="dxa"/>
            <w:gridSpan w:val="3"/>
          </w:tcPr>
          <w:p>
            <w:pPr>
              <w:pStyle w:val="TableParagraph"/>
              <w:rPr>
                <w:sz w:val="14"/>
              </w:rPr>
            </w:pPr>
          </w:p>
        </w:tc>
        <w:tc>
          <w:tcPr>
            <w:tcW w:w="679" w:type="dxa"/>
          </w:tcPr>
          <w:p>
            <w:pPr>
              <w:pStyle w:val="TableParagraph"/>
              <w:rPr>
                <w:sz w:val="14"/>
              </w:rPr>
            </w:pPr>
          </w:p>
        </w:tc>
      </w:tr>
      <w:tr>
        <w:trPr>
          <w:trHeight w:val="302" w:hRule="atLeast"/>
        </w:trPr>
        <w:tc>
          <w:tcPr>
            <w:tcW w:w="4944" w:type="dxa"/>
            <w:gridSpan w:val="13"/>
          </w:tcPr>
          <w:p>
            <w:pPr>
              <w:pStyle w:val="TableParagraph"/>
              <w:spacing w:before="51"/>
              <w:ind w:left="52"/>
              <w:rPr>
                <w:rFonts w:ascii="Tahoma"/>
                <w:sz w:val="16"/>
              </w:rPr>
            </w:pPr>
            <w:r>
              <w:rPr>
                <w:rFonts w:ascii="Tahoma"/>
                <w:spacing w:val="-2"/>
                <w:sz w:val="16"/>
              </w:rPr>
              <w:t>Total</w:t>
            </w:r>
          </w:p>
        </w:tc>
        <w:tc>
          <w:tcPr>
            <w:tcW w:w="966" w:type="dxa"/>
            <w:gridSpan w:val="3"/>
          </w:tcPr>
          <w:p>
            <w:pPr>
              <w:pStyle w:val="TableParagraph"/>
              <w:rPr>
                <w:sz w:val="14"/>
              </w:rPr>
            </w:pPr>
          </w:p>
        </w:tc>
        <w:tc>
          <w:tcPr>
            <w:tcW w:w="1389" w:type="dxa"/>
            <w:gridSpan w:val="4"/>
          </w:tcPr>
          <w:p>
            <w:pPr>
              <w:pStyle w:val="TableParagraph"/>
              <w:rPr>
                <w:sz w:val="14"/>
              </w:rPr>
            </w:pPr>
          </w:p>
        </w:tc>
        <w:tc>
          <w:tcPr>
            <w:tcW w:w="1271" w:type="dxa"/>
            <w:gridSpan w:val="3"/>
          </w:tcPr>
          <w:p>
            <w:pPr>
              <w:pStyle w:val="TableParagraph"/>
              <w:rPr>
                <w:sz w:val="14"/>
              </w:rPr>
            </w:pPr>
          </w:p>
        </w:tc>
        <w:tc>
          <w:tcPr>
            <w:tcW w:w="679" w:type="dxa"/>
          </w:tcPr>
          <w:p>
            <w:pPr>
              <w:pStyle w:val="TableParagraph"/>
              <w:rPr>
                <w:sz w:val="14"/>
              </w:rPr>
            </w:pPr>
          </w:p>
        </w:tc>
      </w:tr>
      <w:tr>
        <w:trPr>
          <w:trHeight w:val="494" w:hRule="atLeast"/>
        </w:trPr>
        <w:tc>
          <w:tcPr>
            <w:tcW w:w="9249" w:type="dxa"/>
            <w:gridSpan w:val="24"/>
          </w:tcPr>
          <w:p>
            <w:pPr>
              <w:pStyle w:val="TableParagraph"/>
              <w:spacing w:before="55"/>
              <w:rPr>
                <w:rFonts w:ascii="Tahoma"/>
                <w:sz w:val="16"/>
              </w:rPr>
            </w:pPr>
          </w:p>
          <w:p>
            <w:pPr>
              <w:pStyle w:val="TableParagraph"/>
              <w:ind w:left="52"/>
              <w:rPr>
                <w:rFonts w:ascii="Tahoma"/>
                <w:sz w:val="16"/>
              </w:rPr>
            </w:pPr>
            <w:r>
              <w:rPr>
                <w:rFonts w:ascii="Tahoma"/>
                <w:sz w:val="16"/>
              </w:rPr>
              <w:t>Schedule-</w:t>
            </w:r>
            <w:r>
              <w:rPr>
                <w:rFonts w:ascii="Tahoma"/>
                <w:spacing w:val="-7"/>
                <w:sz w:val="16"/>
              </w:rPr>
              <w:t> </w:t>
            </w:r>
            <w:r>
              <w:rPr>
                <w:rFonts w:ascii="Tahoma"/>
                <w:spacing w:val="-10"/>
                <w:sz w:val="16"/>
              </w:rPr>
              <w:t>7</w:t>
            </w:r>
          </w:p>
        </w:tc>
      </w:tr>
      <w:tr>
        <w:trPr>
          <w:trHeight w:val="498" w:hRule="atLeast"/>
        </w:trPr>
        <w:tc>
          <w:tcPr>
            <w:tcW w:w="9249" w:type="dxa"/>
            <w:gridSpan w:val="24"/>
          </w:tcPr>
          <w:p>
            <w:pPr>
              <w:pStyle w:val="TableParagraph"/>
              <w:spacing w:before="55"/>
              <w:ind w:left="52"/>
              <w:rPr>
                <w:rFonts w:ascii="Tahoma"/>
                <w:sz w:val="16"/>
              </w:rPr>
            </w:pPr>
            <w:r>
              <w:rPr>
                <w:rFonts w:ascii="Tahoma"/>
                <w:sz w:val="16"/>
              </w:rPr>
              <w:t>Details</w:t>
            </w:r>
            <w:r>
              <w:rPr>
                <w:rFonts w:ascii="Tahoma"/>
                <w:spacing w:val="-3"/>
                <w:sz w:val="16"/>
              </w:rPr>
              <w:t> </w:t>
            </w:r>
            <w:r>
              <w:rPr>
                <w:rFonts w:ascii="Tahoma"/>
                <w:sz w:val="16"/>
              </w:rPr>
              <w:t>of</w:t>
            </w:r>
            <w:r>
              <w:rPr>
                <w:rFonts w:ascii="Tahoma"/>
                <w:spacing w:val="-3"/>
                <w:sz w:val="16"/>
              </w:rPr>
              <w:t> </w:t>
            </w:r>
            <w:r>
              <w:rPr>
                <w:rFonts w:ascii="Tahoma"/>
                <w:sz w:val="16"/>
              </w:rPr>
              <w:t>Amount</w:t>
            </w:r>
            <w:r>
              <w:rPr>
                <w:rFonts w:ascii="Tahoma"/>
                <w:spacing w:val="-4"/>
                <w:sz w:val="16"/>
              </w:rPr>
              <w:t> </w:t>
            </w:r>
            <w:r>
              <w:rPr>
                <w:rFonts w:ascii="Tahoma"/>
                <w:sz w:val="16"/>
              </w:rPr>
              <w:t>of</w:t>
            </w:r>
            <w:r>
              <w:rPr>
                <w:rFonts w:ascii="Tahoma"/>
                <w:spacing w:val="-2"/>
                <w:sz w:val="16"/>
              </w:rPr>
              <w:t> </w:t>
            </w:r>
            <w:r>
              <w:rPr>
                <w:rFonts w:ascii="Tahoma"/>
                <w:sz w:val="16"/>
              </w:rPr>
              <w:t>own</w:t>
            </w:r>
            <w:r>
              <w:rPr>
                <w:rFonts w:ascii="Tahoma"/>
                <w:spacing w:val="-6"/>
                <w:sz w:val="16"/>
              </w:rPr>
              <w:t> </w:t>
            </w:r>
            <w:r>
              <w:rPr>
                <w:rFonts w:ascii="Tahoma"/>
                <w:sz w:val="16"/>
              </w:rPr>
              <w:t>fund</w:t>
            </w:r>
            <w:r>
              <w:rPr>
                <w:rFonts w:ascii="Tahoma"/>
                <w:spacing w:val="-1"/>
                <w:sz w:val="16"/>
              </w:rPr>
              <w:t> </w:t>
            </w:r>
            <w:r>
              <w:rPr>
                <w:rFonts w:ascii="Tahoma"/>
                <w:sz w:val="16"/>
              </w:rPr>
              <w:t>used</w:t>
            </w:r>
            <w:r>
              <w:rPr>
                <w:rFonts w:ascii="Tahoma"/>
                <w:spacing w:val="-2"/>
                <w:sz w:val="16"/>
              </w:rPr>
              <w:t> </w:t>
            </w:r>
            <w:r>
              <w:rPr>
                <w:rFonts w:ascii="Tahoma"/>
                <w:sz w:val="16"/>
              </w:rPr>
              <w:t>for</w:t>
            </w:r>
            <w:r>
              <w:rPr>
                <w:rFonts w:ascii="Tahoma"/>
                <w:spacing w:val="-3"/>
                <w:sz w:val="16"/>
              </w:rPr>
              <w:t> </w:t>
            </w:r>
            <w:r>
              <w:rPr>
                <w:rFonts w:ascii="Tahoma"/>
                <w:sz w:val="16"/>
              </w:rPr>
              <w:t>the</w:t>
            </w:r>
            <w:r>
              <w:rPr>
                <w:rFonts w:ascii="Tahoma"/>
                <w:spacing w:val="-3"/>
                <w:sz w:val="16"/>
              </w:rPr>
              <w:t> </w:t>
            </w:r>
            <w:r>
              <w:rPr>
                <w:rFonts w:ascii="Tahoma"/>
                <w:sz w:val="16"/>
              </w:rPr>
              <w:t>election</w:t>
            </w:r>
            <w:r>
              <w:rPr>
                <w:rFonts w:ascii="Tahoma"/>
                <w:spacing w:val="-1"/>
                <w:sz w:val="16"/>
              </w:rPr>
              <w:t> </w:t>
            </w:r>
            <w:r>
              <w:rPr>
                <w:rFonts w:ascii="Tahoma"/>
                <w:spacing w:val="-2"/>
                <w:sz w:val="16"/>
              </w:rPr>
              <w:t>campaign</w:t>
            </w:r>
          </w:p>
        </w:tc>
      </w:tr>
      <w:tr>
        <w:trPr>
          <w:trHeight w:val="494" w:hRule="atLeast"/>
        </w:trPr>
        <w:tc>
          <w:tcPr>
            <w:tcW w:w="787" w:type="dxa"/>
            <w:gridSpan w:val="2"/>
          </w:tcPr>
          <w:p>
            <w:pPr>
              <w:pStyle w:val="TableParagraph"/>
              <w:spacing w:before="51"/>
              <w:ind w:left="52"/>
              <w:rPr>
                <w:rFonts w:ascii="Tahoma"/>
                <w:sz w:val="16"/>
              </w:rPr>
            </w:pPr>
            <w:r>
              <w:rPr>
                <w:rFonts w:ascii="Tahoma"/>
                <w:sz w:val="16"/>
              </w:rPr>
              <w:t>S.</w:t>
            </w:r>
            <w:r>
              <w:rPr>
                <w:rFonts w:ascii="Tahoma"/>
                <w:spacing w:val="-6"/>
                <w:sz w:val="16"/>
              </w:rPr>
              <w:t> </w:t>
            </w:r>
            <w:r>
              <w:rPr>
                <w:rFonts w:ascii="Tahoma"/>
                <w:spacing w:val="-5"/>
                <w:sz w:val="16"/>
              </w:rPr>
              <w:t>No.</w:t>
            </w:r>
          </w:p>
        </w:tc>
        <w:tc>
          <w:tcPr>
            <w:tcW w:w="1200" w:type="dxa"/>
            <w:gridSpan w:val="2"/>
          </w:tcPr>
          <w:p>
            <w:pPr>
              <w:pStyle w:val="TableParagraph"/>
              <w:spacing w:before="51"/>
              <w:ind w:left="53"/>
              <w:rPr>
                <w:rFonts w:ascii="Tahoma"/>
                <w:sz w:val="16"/>
              </w:rPr>
            </w:pPr>
            <w:r>
              <w:rPr>
                <w:rFonts w:ascii="Tahoma"/>
                <w:spacing w:val="-4"/>
                <w:sz w:val="16"/>
              </w:rPr>
              <w:t>Date</w:t>
            </w:r>
          </w:p>
        </w:tc>
        <w:tc>
          <w:tcPr>
            <w:tcW w:w="1837" w:type="dxa"/>
            <w:gridSpan w:val="5"/>
          </w:tcPr>
          <w:p>
            <w:pPr>
              <w:pStyle w:val="TableParagraph"/>
              <w:spacing w:before="51"/>
              <w:ind w:left="53"/>
              <w:rPr>
                <w:rFonts w:ascii="Tahoma"/>
                <w:sz w:val="16"/>
              </w:rPr>
            </w:pPr>
            <w:r>
              <w:rPr>
                <w:rFonts w:ascii="Tahoma"/>
                <w:spacing w:val="-4"/>
                <w:sz w:val="16"/>
              </w:rPr>
              <w:t>Cash</w:t>
            </w:r>
          </w:p>
        </w:tc>
        <w:tc>
          <w:tcPr>
            <w:tcW w:w="3016" w:type="dxa"/>
            <w:gridSpan w:val="8"/>
          </w:tcPr>
          <w:p>
            <w:pPr>
              <w:pStyle w:val="TableParagraph"/>
              <w:spacing w:line="244" w:lineRule="auto" w:before="51"/>
              <w:ind w:left="89" w:firstLine="48"/>
              <w:rPr>
                <w:rFonts w:ascii="Tahoma"/>
                <w:sz w:val="16"/>
              </w:rPr>
            </w:pPr>
            <w:r>
              <w:rPr>
                <w:rFonts w:ascii="Tahoma"/>
                <w:sz w:val="16"/>
              </w:rPr>
              <w:t>DD/</w:t>
            </w:r>
            <w:r>
              <w:rPr>
                <w:rFonts w:ascii="Tahoma"/>
                <w:spacing w:val="-9"/>
                <w:sz w:val="16"/>
              </w:rPr>
              <w:t> </w:t>
            </w:r>
            <w:r>
              <w:rPr>
                <w:rFonts w:ascii="Tahoma"/>
                <w:sz w:val="16"/>
              </w:rPr>
              <w:t>Cheque</w:t>
            </w:r>
            <w:r>
              <w:rPr>
                <w:rFonts w:ascii="Tahoma"/>
                <w:spacing w:val="-8"/>
                <w:sz w:val="16"/>
              </w:rPr>
              <w:t> </w:t>
            </w:r>
            <w:r>
              <w:rPr>
                <w:rFonts w:ascii="Tahoma"/>
                <w:sz w:val="16"/>
              </w:rPr>
              <w:t>no.</w:t>
            </w:r>
            <w:r>
              <w:rPr>
                <w:rFonts w:ascii="Tahoma"/>
                <w:spacing w:val="-5"/>
                <w:sz w:val="16"/>
              </w:rPr>
              <w:t> </w:t>
            </w:r>
            <w:r>
              <w:rPr>
                <w:rFonts w:ascii="Tahoma"/>
                <w:sz w:val="16"/>
              </w:rPr>
              <w:t>etc.</w:t>
            </w:r>
            <w:r>
              <w:rPr>
                <w:rFonts w:ascii="Tahoma"/>
                <w:spacing w:val="-6"/>
                <w:sz w:val="16"/>
              </w:rPr>
              <w:t> </w:t>
            </w:r>
            <w:r>
              <w:rPr>
                <w:rFonts w:ascii="Tahoma"/>
                <w:sz w:val="16"/>
              </w:rPr>
              <w:t>with</w:t>
            </w:r>
            <w:r>
              <w:rPr>
                <w:rFonts w:ascii="Tahoma"/>
                <w:spacing w:val="-8"/>
                <w:sz w:val="16"/>
              </w:rPr>
              <w:t> </w:t>
            </w:r>
            <w:r>
              <w:rPr>
                <w:rFonts w:ascii="Tahoma"/>
                <w:sz w:val="16"/>
              </w:rPr>
              <w:t>details</w:t>
            </w:r>
            <w:r>
              <w:rPr>
                <w:rFonts w:ascii="Tahoma"/>
                <w:spacing w:val="-9"/>
                <w:sz w:val="16"/>
              </w:rPr>
              <w:t> </w:t>
            </w:r>
            <w:r>
              <w:rPr>
                <w:rFonts w:ascii="Tahoma"/>
                <w:sz w:val="16"/>
              </w:rPr>
              <w:t>of drawee bank</w:t>
            </w:r>
          </w:p>
        </w:tc>
        <w:tc>
          <w:tcPr>
            <w:tcW w:w="1730" w:type="dxa"/>
            <w:gridSpan w:val="6"/>
          </w:tcPr>
          <w:p>
            <w:pPr>
              <w:pStyle w:val="TableParagraph"/>
              <w:spacing w:before="51"/>
              <w:ind w:left="69"/>
              <w:rPr>
                <w:rFonts w:ascii="Tahoma"/>
                <w:sz w:val="16"/>
              </w:rPr>
            </w:pPr>
            <w:r>
              <w:rPr>
                <w:rFonts w:ascii="Tahoma"/>
                <w:sz w:val="16"/>
              </w:rPr>
              <w:t>Total</w:t>
            </w:r>
            <w:r>
              <w:rPr>
                <w:rFonts w:ascii="Tahoma"/>
                <w:spacing w:val="-4"/>
                <w:sz w:val="16"/>
              </w:rPr>
              <w:t> </w:t>
            </w:r>
            <w:r>
              <w:rPr>
                <w:rFonts w:ascii="Tahoma"/>
                <w:sz w:val="16"/>
              </w:rPr>
              <w:t>Amount</w:t>
            </w:r>
            <w:r>
              <w:rPr>
                <w:rFonts w:ascii="Tahoma"/>
                <w:spacing w:val="-5"/>
                <w:sz w:val="16"/>
              </w:rPr>
              <w:t> </w:t>
            </w:r>
            <w:r>
              <w:rPr>
                <w:rFonts w:ascii="Tahoma"/>
                <w:sz w:val="16"/>
              </w:rPr>
              <w:t>in</w:t>
            </w:r>
            <w:r>
              <w:rPr>
                <w:rFonts w:ascii="Tahoma"/>
                <w:spacing w:val="-3"/>
                <w:sz w:val="16"/>
              </w:rPr>
              <w:t> </w:t>
            </w:r>
            <w:r>
              <w:rPr>
                <w:rFonts w:ascii="Tahoma"/>
                <w:spacing w:val="-5"/>
                <w:sz w:val="16"/>
              </w:rPr>
              <w:t>Rs.</w:t>
            </w:r>
          </w:p>
        </w:tc>
        <w:tc>
          <w:tcPr>
            <w:tcW w:w="679" w:type="dxa"/>
          </w:tcPr>
          <w:p>
            <w:pPr>
              <w:pStyle w:val="TableParagraph"/>
              <w:spacing w:line="244" w:lineRule="auto" w:before="51"/>
              <w:ind w:left="78" w:right="43"/>
              <w:rPr>
                <w:rFonts w:ascii="Tahoma"/>
                <w:sz w:val="16"/>
              </w:rPr>
            </w:pPr>
            <w:r>
              <w:rPr>
                <w:rFonts w:ascii="Tahoma"/>
                <w:spacing w:val="-2"/>
                <w:sz w:val="16"/>
              </w:rPr>
              <w:t>Remark </w:t>
            </w:r>
            <w:r>
              <w:rPr>
                <w:rFonts w:ascii="Tahoma"/>
                <w:spacing w:val="-10"/>
                <w:sz w:val="16"/>
              </w:rPr>
              <w:t>s</w:t>
            </w:r>
          </w:p>
        </w:tc>
      </w:tr>
      <w:tr>
        <w:trPr>
          <w:trHeight w:val="306" w:hRule="atLeast"/>
        </w:trPr>
        <w:tc>
          <w:tcPr>
            <w:tcW w:w="787" w:type="dxa"/>
            <w:gridSpan w:val="2"/>
          </w:tcPr>
          <w:p>
            <w:pPr>
              <w:pStyle w:val="TableParagraph"/>
              <w:spacing w:before="55"/>
              <w:ind w:left="1"/>
              <w:jc w:val="center"/>
              <w:rPr>
                <w:rFonts w:ascii="Tahoma"/>
                <w:sz w:val="16"/>
              </w:rPr>
            </w:pPr>
            <w:r>
              <w:rPr>
                <w:rFonts w:ascii="Tahoma"/>
                <w:spacing w:val="-10"/>
                <w:sz w:val="16"/>
              </w:rPr>
              <w:t>1</w:t>
            </w:r>
          </w:p>
        </w:tc>
        <w:tc>
          <w:tcPr>
            <w:tcW w:w="1200" w:type="dxa"/>
            <w:gridSpan w:val="2"/>
          </w:tcPr>
          <w:p>
            <w:pPr>
              <w:pStyle w:val="TableParagraph"/>
              <w:spacing w:before="55"/>
              <w:ind w:left="1"/>
              <w:jc w:val="center"/>
              <w:rPr>
                <w:rFonts w:ascii="Tahoma"/>
                <w:sz w:val="16"/>
              </w:rPr>
            </w:pPr>
            <w:r>
              <w:rPr>
                <w:rFonts w:ascii="Tahoma"/>
                <w:spacing w:val="-10"/>
                <w:sz w:val="16"/>
              </w:rPr>
              <w:t>2</w:t>
            </w:r>
          </w:p>
        </w:tc>
        <w:tc>
          <w:tcPr>
            <w:tcW w:w="1837" w:type="dxa"/>
            <w:gridSpan w:val="5"/>
          </w:tcPr>
          <w:p>
            <w:pPr>
              <w:pStyle w:val="TableParagraph"/>
              <w:spacing w:before="55"/>
              <w:ind w:left="38"/>
              <w:jc w:val="center"/>
              <w:rPr>
                <w:rFonts w:ascii="Tahoma"/>
                <w:sz w:val="16"/>
              </w:rPr>
            </w:pPr>
            <w:r>
              <w:rPr>
                <w:rFonts w:ascii="Tahoma"/>
                <w:spacing w:val="-10"/>
                <w:sz w:val="16"/>
              </w:rPr>
              <w:t>3</w:t>
            </w:r>
          </w:p>
        </w:tc>
        <w:tc>
          <w:tcPr>
            <w:tcW w:w="3016" w:type="dxa"/>
            <w:gridSpan w:val="8"/>
          </w:tcPr>
          <w:p>
            <w:pPr>
              <w:pStyle w:val="TableParagraph"/>
              <w:spacing w:before="55"/>
              <w:ind w:left="54"/>
              <w:jc w:val="center"/>
              <w:rPr>
                <w:rFonts w:ascii="Tahoma"/>
                <w:sz w:val="16"/>
              </w:rPr>
            </w:pPr>
            <w:r>
              <w:rPr>
                <w:rFonts w:ascii="Tahoma"/>
                <w:spacing w:val="-10"/>
                <w:sz w:val="16"/>
              </w:rPr>
              <w:t>4</w:t>
            </w:r>
          </w:p>
        </w:tc>
        <w:tc>
          <w:tcPr>
            <w:tcW w:w="1730" w:type="dxa"/>
            <w:gridSpan w:val="6"/>
          </w:tcPr>
          <w:p>
            <w:pPr>
              <w:pStyle w:val="TableParagraph"/>
              <w:spacing w:before="55"/>
              <w:ind w:left="52"/>
              <w:jc w:val="center"/>
              <w:rPr>
                <w:rFonts w:ascii="Tahoma"/>
                <w:sz w:val="16"/>
              </w:rPr>
            </w:pPr>
            <w:r>
              <w:rPr>
                <w:rFonts w:ascii="Tahoma"/>
                <w:spacing w:val="-10"/>
                <w:sz w:val="16"/>
              </w:rPr>
              <w:t>5</w:t>
            </w:r>
          </w:p>
        </w:tc>
        <w:tc>
          <w:tcPr>
            <w:tcW w:w="679" w:type="dxa"/>
          </w:tcPr>
          <w:p>
            <w:pPr>
              <w:pStyle w:val="TableParagraph"/>
              <w:spacing w:before="55"/>
              <w:ind w:left="54"/>
              <w:jc w:val="center"/>
              <w:rPr>
                <w:rFonts w:ascii="Tahoma"/>
                <w:sz w:val="16"/>
              </w:rPr>
            </w:pPr>
            <w:r>
              <w:rPr>
                <w:rFonts w:ascii="Tahoma"/>
                <w:spacing w:val="-10"/>
                <w:sz w:val="16"/>
              </w:rPr>
              <w:t>6</w:t>
            </w:r>
          </w:p>
        </w:tc>
      </w:tr>
      <w:tr>
        <w:trPr>
          <w:trHeight w:val="302" w:hRule="atLeast"/>
        </w:trPr>
        <w:tc>
          <w:tcPr>
            <w:tcW w:w="787" w:type="dxa"/>
            <w:gridSpan w:val="2"/>
          </w:tcPr>
          <w:p>
            <w:pPr>
              <w:pStyle w:val="TableParagraph"/>
              <w:spacing w:before="51"/>
              <w:ind w:left="1"/>
              <w:jc w:val="center"/>
              <w:rPr>
                <w:rFonts w:ascii="Tahoma"/>
                <w:sz w:val="16"/>
              </w:rPr>
            </w:pPr>
            <w:r>
              <w:rPr>
                <w:rFonts w:ascii="Tahoma"/>
                <w:spacing w:val="-10"/>
                <w:sz w:val="16"/>
              </w:rPr>
              <w:t>1</w:t>
            </w:r>
          </w:p>
        </w:tc>
        <w:tc>
          <w:tcPr>
            <w:tcW w:w="1200" w:type="dxa"/>
            <w:gridSpan w:val="2"/>
          </w:tcPr>
          <w:p>
            <w:pPr>
              <w:pStyle w:val="TableParagraph"/>
              <w:rPr>
                <w:sz w:val="14"/>
              </w:rPr>
            </w:pPr>
          </w:p>
        </w:tc>
        <w:tc>
          <w:tcPr>
            <w:tcW w:w="1837" w:type="dxa"/>
            <w:gridSpan w:val="5"/>
          </w:tcPr>
          <w:p>
            <w:pPr>
              <w:pStyle w:val="TableParagraph"/>
              <w:rPr>
                <w:sz w:val="14"/>
              </w:rPr>
            </w:pPr>
          </w:p>
        </w:tc>
        <w:tc>
          <w:tcPr>
            <w:tcW w:w="3016" w:type="dxa"/>
            <w:gridSpan w:val="8"/>
          </w:tcPr>
          <w:p>
            <w:pPr>
              <w:pStyle w:val="TableParagraph"/>
              <w:rPr>
                <w:sz w:val="14"/>
              </w:rPr>
            </w:pPr>
          </w:p>
        </w:tc>
        <w:tc>
          <w:tcPr>
            <w:tcW w:w="1730" w:type="dxa"/>
            <w:gridSpan w:val="6"/>
          </w:tcPr>
          <w:p>
            <w:pPr>
              <w:pStyle w:val="TableParagraph"/>
              <w:rPr>
                <w:sz w:val="14"/>
              </w:rPr>
            </w:pPr>
          </w:p>
        </w:tc>
        <w:tc>
          <w:tcPr>
            <w:tcW w:w="679" w:type="dxa"/>
          </w:tcPr>
          <w:p>
            <w:pPr>
              <w:pStyle w:val="TableParagraph"/>
              <w:rPr>
                <w:sz w:val="14"/>
              </w:rPr>
            </w:pPr>
          </w:p>
        </w:tc>
      </w:tr>
      <w:tr>
        <w:trPr>
          <w:trHeight w:val="302" w:hRule="atLeast"/>
        </w:trPr>
        <w:tc>
          <w:tcPr>
            <w:tcW w:w="787" w:type="dxa"/>
            <w:gridSpan w:val="2"/>
          </w:tcPr>
          <w:p>
            <w:pPr>
              <w:pStyle w:val="TableParagraph"/>
              <w:spacing w:before="51"/>
              <w:ind w:left="1"/>
              <w:jc w:val="center"/>
              <w:rPr>
                <w:rFonts w:ascii="Tahoma"/>
                <w:sz w:val="16"/>
              </w:rPr>
            </w:pPr>
            <w:r>
              <w:rPr>
                <w:rFonts w:ascii="Tahoma"/>
                <w:spacing w:val="-10"/>
                <w:sz w:val="16"/>
              </w:rPr>
              <w:t>2</w:t>
            </w:r>
          </w:p>
        </w:tc>
        <w:tc>
          <w:tcPr>
            <w:tcW w:w="1200" w:type="dxa"/>
            <w:gridSpan w:val="2"/>
          </w:tcPr>
          <w:p>
            <w:pPr>
              <w:pStyle w:val="TableParagraph"/>
              <w:rPr>
                <w:sz w:val="14"/>
              </w:rPr>
            </w:pPr>
          </w:p>
        </w:tc>
        <w:tc>
          <w:tcPr>
            <w:tcW w:w="1837" w:type="dxa"/>
            <w:gridSpan w:val="5"/>
          </w:tcPr>
          <w:p>
            <w:pPr>
              <w:pStyle w:val="TableParagraph"/>
              <w:rPr>
                <w:sz w:val="14"/>
              </w:rPr>
            </w:pPr>
          </w:p>
        </w:tc>
        <w:tc>
          <w:tcPr>
            <w:tcW w:w="3016" w:type="dxa"/>
            <w:gridSpan w:val="8"/>
          </w:tcPr>
          <w:p>
            <w:pPr>
              <w:pStyle w:val="TableParagraph"/>
              <w:rPr>
                <w:sz w:val="14"/>
              </w:rPr>
            </w:pPr>
          </w:p>
        </w:tc>
        <w:tc>
          <w:tcPr>
            <w:tcW w:w="1730" w:type="dxa"/>
            <w:gridSpan w:val="6"/>
          </w:tcPr>
          <w:p>
            <w:pPr>
              <w:pStyle w:val="TableParagraph"/>
              <w:rPr>
                <w:sz w:val="14"/>
              </w:rPr>
            </w:pPr>
          </w:p>
        </w:tc>
        <w:tc>
          <w:tcPr>
            <w:tcW w:w="679" w:type="dxa"/>
          </w:tcPr>
          <w:p>
            <w:pPr>
              <w:pStyle w:val="TableParagraph"/>
              <w:rPr>
                <w:sz w:val="14"/>
              </w:rPr>
            </w:pPr>
          </w:p>
        </w:tc>
      </w:tr>
      <w:tr>
        <w:trPr>
          <w:trHeight w:val="302" w:hRule="atLeast"/>
        </w:trPr>
        <w:tc>
          <w:tcPr>
            <w:tcW w:w="787" w:type="dxa"/>
            <w:gridSpan w:val="2"/>
          </w:tcPr>
          <w:p>
            <w:pPr>
              <w:pStyle w:val="TableParagraph"/>
              <w:spacing w:before="55"/>
              <w:ind w:left="1"/>
              <w:jc w:val="center"/>
              <w:rPr>
                <w:rFonts w:ascii="Tahoma"/>
                <w:sz w:val="16"/>
              </w:rPr>
            </w:pPr>
            <w:r>
              <w:rPr>
                <w:rFonts w:ascii="Tahoma"/>
                <w:spacing w:val="-10"/>
                <w:sz w:val="16"/>
              </w:rPr>
              <w:t>3</w:t>
            </w:r>
          </w:p>
        </w:tc>
        <w:tc>
          <w:tcPr>
            <w:tcW w:w="1200" w:type="dxa"/>
            <w:gridSpan w:val="2"/>
          </w:tcPr>
          <w:p>
            <w:pPr>
              <w:pStyle w:val="TableParagraph"/>
              <w:rPr>
                <w:sz w:val="14"/>
              </w:rPr>
            </w:pPr>
          </w:p>
        </w:tc>
        <w:tc>
          <w:tcPr>
            <w:tcW w:w="1837" w:type="dxa"/>
            <w:gridSpan w:val="5"/>
          </w:tcPr>
          <w:p>
            <w:pPr>
              <w:pStyle w:val="TableParagraph"/>
              <w:rPr>
                <w:sz w:val="14"/>
              </w:rPr>
            </w:pPr>
          </w:p>
        </w:tc>
        <w:tc>
          <w:tcPr>
            <w:tcW w:w="3016" w:type="dxa"/>
            <w:gridSpan w:val="8"/>
          </w:tcPr>
          <w:p>
            <w:pPr>
              <w:pStyle w:val="TableParagraph"/>
              <w:rPr>
                <w:sz w:val="14"/>
              </w:rPr>
            </w:pPr>
          </w:p>
        </w:tc>
        <w:tc>
          <w:tcPr>
            <w:tcW w:w="1730" w:type="dxa"/>
            <w:gridSpan w:val="6"/>
          </w:tcPr>
          <w:p>
            <w:pPr>
              <w:pStyle w:val="TableParagraph"/>
              <w:rPr>
                <w:sz w:val="14"/>
              </w:rPr>
            </w:pPr>
          </w:p>
        </w:tc>
        <w:tc>
          <w:tcPr>
            <w:tcW w:w="679" w:type="dxa"/>
          </w:tcPr>
          <w:p>
            <w:pPr>
              <w:pStyle w:val="TableParagraph"/>
              <w:rPr>
                <w:sz w:val="14"/>
              </w:rPr>
            </w:pPr>
          </w:p>
        </w:tc>
      </w:tr>
      <w:tr>
        <w:trPr>
          <w:trHeight w:val="306" w:hRule="atLeast"/>
        </w:trPr>
        <w:tc>
          <w:tcPr>
            <w:tcW w:w="787" w:type="dxa"/>
            <w:gridSpan w:val="2"/>
          </w:tcPr>
          <w:p>
            <w:pPr>
              <w:pStyle w:val="TableParagraph"/>
              <w:spacing w:before="55"/>
              <w:ind w:left="1"/>
              <w:jc w:val="center"/>
              <w:rPr>
                <w:rFonts w:ascii="Tahoma"/>
                <w:sz w:val="16"/>
              </w:rPr>
            </w:pPr>
            <w:r>
              <w:rPr>
                <w:rFonts w:ascii="Tahoma"/>
                <w:spacing w:val="-10"/>
                <w:sz w:val="16"/>
              </w:rPr>
              <w:t>4</w:t>
            </w:r>
          </w:p>
        </w:tc>
        <w:tc>
          <w:tcPr>
            <w:tcW w:w="1200" w:type="dxa"/>
            <w:gridSpan w:val="2"/>
          </w:tcPr>
          <w:p>
            <w:pPr>
              <w:pStyle w:val="TableParagraph"/>
              <w:rPr>
                <w:sz w:val="14"/>
              </w:rPr>
            </w:pPr>
          </w:p>
        </w:tc>
        <w:tc>
          <w:tcPr>
            <w:tcW w:w="1837" w:type="dxa"/>
            <w:gridSpan w:val="5"/>
          </w:tcPr>
          <w:p>
            <w:pPr>
              <w:pStyle w:val="TableParagraph"/>
              <w:rPr>
                <w:sz w:val="14"/>
              </w:rPr>
            </w:pPr>
          </w:p>
        </w:tc>
        <w:tc>
          <w:tcPr>
            <w:tcW w:w="3016" w:type="dxa"/>
            <w:gridSpan w:val="8"/>
          </w:tcPr>
          <w:p>
            <w:pPr>
              <w:pStyle w:val="TableParagraph"/>
              <w:rPr>
                <w:sz w:val="14"/>
              </w:rPr>
            </w:pPr>
          </w:p>
        </w:tc>
        <w:tc>
          <w:tcPr>
            <w:tcW w:w="1730" w:type="dxa"/>
            <w:gridSpan w:val="6"/>
          </w:tcPr>
          <w:p>
            <w:pPr>
              <w:pStyle w:val="TableParagraph"/>
              <w:rPr>
                <w:sz w:val="14"/>
              </w:rPr>
            </w:pPr>
          </w:p>
        </w:tc>
        <w:tc>
          <w:tcPr>
            <w:tcW w:w="679" w:type="dxa"/>
          </w:tcPr>
          <w:p>
            <w:pPr>
              <w:pStyle w:val="TableParagraph"/>
              <w:rPr>
                <w:sz w:val="14"/>
              </w:rPr>
            </w:pPr>
          </w:p>
        </w:tc>
      </w:tr>
      <w:tr>
        <w:trPr>
          <w:trHeight w:val="493" w:hRule="atLeast"/>
        </w:trPr>
        <w:tc>
          <w:tcPr>
            <w:tcW w:w="1987" w:type="dxa"/>
            <w:gridSpan w:val="4"/>
          </w:tcPr>
          <w:p>
            <w:pPr>
              <w:pStyle w:val="TableParagraph"/>
              <w:spacing w:before="51"/>
              <w:ind w:left="52"/>
              <w:rPr>
                <w:rFonts w:ascii="Tahoma"/>
                <w:sz w:val="16"/>
              </w:rPr>
            </w:pPr>
            <w:r>
              <w:rPr>
                <w:rFonts w:ascii="Tahoma"/>
                <w:spacing w:val="-2"/>
                <w:sz w:val="16"/>
              </w:rPr>
              <w:t>Total</w:t>
            </w:r>
          </w:p>
        </w:tc>
        <w:tc>
          <w:tcPr>
            <w:tcW w:w="1837" w:type="dxa"/>
            <w:gridSpan w:val="5"/>
          </w:tcPr>
          <w:p>
            <w:pPr>
              <w:pStyle w:val="TableParagraph"/>
              <w:rPr>
                <w:sz w:val="14"/>
              </w:rPr>
            </w:pPr>
          </w:p>
        </w:tc>
        <w:tc>
          <w:tcPr>
            <w:tcW w:w="3016" w:type="dxa"/>
            <w:gridSpan w:val="8"/>
          </w:tcPr>
          <w:p>
            <w:pPr>
              <w:pStyle w:val="TableParagraph"/>
              <w:rPr>
                <w:sz w:val="14"/>
              </w:rPr>
            </w:pPr>
          </w:p>
        </w:tc>
        <w:tc>
          <w:tcPr>
            <w:tcW w:w="1730" w:type="dxa"/>
            <w:gridSpan w:val="6"/>
          </w:tcPr>
          <w:p>
            <w:pPr>
              <w:pStyle w:val="TableParagraph"/>
              <w:rPr>
                <w:sz w:val="14"/>
              </w:rPr>
            </w:pPr>
          </w:p>
        </w:tc>
        <w:tc>
          <w:tcPr>
            <w:tcW w:w="679" w:type="dxa"/>
          </w:tcPr>
          <w:p>
            <w:pPr>
              <w:pStyle w:val="TableParagraph"/>
              <w:rPr>
                <w:sz w:val="14"/>
              </w:rPr>
            </w:pPr>
          </w:p>
        </w:tc>
      </w:tr>
      <w:tr>
        <w:trPr>
          <w:trHeight w:val="494" w:hRule="atLeast"/>
        </w:trPr>
        <w:tc>
          <w:tcPr>
            <w:tcW w:w="9249" w:type="dxa"/>
            <w:gridSpan w:val="24"/>
          </w:tcPr>
          <w:p>
            <w:pPr>
              <w:pStyle w:val="TableParagraph"/>
              <w:spacing w:before="56"/>
              <w:ind w:left="52"/>
              <w:rPr>
                <w:rFonts w:ascii="Tahoma"/>
                <w:sz w:val="16"/>
              </w:rPr>
            </w:pPr>
            <w:r>
              <w:rPr>
                <w:rFonts w:ascii="Tahoma"/>
                <w:sz w:val="16"/>
              </w:rPr>
              <w:t>Schedule-</w:t>
            </w:r>
            <w:r>
              <w:rPr>
                <w:rFonts w:ascii="Tahoma"/>
                <w:spacing w:val="-7"/>
                <w:sz w:val="16"/>
              </w:rPr>
              <w:t> </w:t>
            </w:r>
            <w:r>
              <w:rPr>
                <w:rFonts w:ascii="Tahoma"/>
                <w:spacing w:val="-10"/>
                <w:sz w:val="16"/>
              </w:rPr>
              <w:t>8</w:t>
            </w:r>
          </w:p>
        </w:tc>
      </w:tr>
      <w:tr>
        <w:trPr>
          <w:trHeight w:val="690" w:hRule="atLeast"/>
        </w:trPr>
        <w:tc>
          <w:tcPr>
            <w:tcW w:w="9249" w:type="dxa"/>
            <w:gridSpan w:val="24"/>
          </w:tcPr>
          <w:p>
            <w:pPr>
              <w:pStyle w:val="TableParagraph"/>
              <w:spacing w:before="55"/>
              <w:ind w:left="52"/>
              <w:rPr>
                <w:rFonts w:ascii="Tahoma"/>
                <w:sz w:val="16"/>
              </w:rPr>
            </w:pPr>
            <w:r>
              <w:rPr>
                <w:rFonts w:ascii="Tahoma"/>
                <w:sz w:val="16"/>
              </w:rPr>
              <w:t>Details</w:t>
            </w:r>
            <w:r>
              <w:rPr>
                <w:rFonts w:ascii="Tahoma"/>
                <w:spacing w:val="-5"/>
                <w:sz w:val="16"/>
              </w:rPr>
              <w:t> </w:t>
            </w:r>
            <w:r>
              <w:rPr>
                <w:rFonts w:ascii="Tahoma"/>
                <w:sz w:val="16"/>
              </w:rPr>
              <w:t>of</w:t>
            </w:r>
            <w:r>
              <w:rPr>
                <w:rFonts w:ascii="Tahoma"/>
                <w:spacing w:val="-3"/>
                <w:sz w:val="16"/>
              </w:rPr>
              <w:t> </w:t>
            </w:r>
            <w:r>
              <w:rPr>
                <w:rFonts w:ascii="Tahoma"/>
                <w:sz w:val="16"/>
              </w:rPr>
              <w:t>Lump</w:t>
            </w:r>
            <w:r>
              <w:rPr>
                <w:rFonts w:ascii="Tahoma"/>
                <w:spacing w:val="-7"/>
                <w:sz w:val="16"/>
              </w:rPr>
              <w:t> </w:t>
            </w:r>
            <w:r>
              <w:rPr>
                <w:rFonts w:ascii="Tahoma"/>
                <w:sz w:val="16"/>
              </w:rPr>
              <w:t>sum amount</w:t>
            </w:r>
            <w:r>
              <w:rPr>
                <w:rFonts w:ascii="Tahoma"/>
                <w:spacing w:val="-1"/>
                <w:sz w:val="16"/>
              </w:rPr>
              <w:t> </w:t>
            </w:r>
            <w:r>
              <w:rPr>
                <w:rFonts w:ascii="Tahoma"/>
                <w:sz w:val="16"/>
              </w:rPr>
              <w:t>received</w:t>
            </w:r>
            <w:r>
              <w:rPr>
                <w:rFonts w:ascii="Tahoma"/>
                <w:spacing w:val="-2"/>
                <w:sz w:val="16"/>
              </w:rPr>
              <w:t> </w:t>
            </w:r>
            <w:r>
              <w:rPr>
                <w:rFonts w:ascii="Tahoma"/>
                <w:sz w:val="16"/>
              </w:rPr>
              <w:t>from</w:t>
            </w:r>
            <w:r>
              <w:rPr>
                <w:rFonts w:ascii="Tahoma"/>
                <w:spacing w:val="-4"/>
                <w:sz w:val="16"/>
              </w:rPr>
              <w:t> </w:t>
            </w:r>
            <w:r>
              <w:rPr>
                <w:rFonts w:ascii="Tahoma"/>
                <w:sz w:val="16"/>
              </w:rPr>
              <w:t>the</w:t>
            </w:r>
            <w:r>
              <w:rPr>
                <w:rFonts w:ascii="Tahoma"/>
                <w:spacing w:val="-4"/>
                <w:sz w:val="16"/>
              </w:rPr>
              <w:t> </w:t>
            </w:r>
            <w:r>
              <w:rPr>
                <w:rFonts w:ascii="Tahoma"/>
                <w:sz w:val="16"/>
              </w:rPr>
              <w:t>party</w:t>
            </w:r>
            <w:r>
              <w:rPr>
                <w:rFonts w:ascii="Tahoma"/>
                <w:spacing w:val="-3"/>
                <w:sz w:val="16"/>
              </w:rPr>
              <w:t> </w:t>
            </w:r>
            <w:r>
              <w:rPr>
                <w:rFonts w:ascii="Tahoma"/>
                <w:sz w:val="16"/>
              </w:rPr>
              <w:t>(ies)</w:t>
            </w:r>
            <w:r>
              <w:rPr>
                <w:rFonts w:ascii="Tahoma"/>
                <w:spacing w:val="-4"/>
                <w:sz w:val="16"/>
              </w:rPr>
              <w:t> </w:t>
            </w:r>
            <w:r>
              <w:rPr>
                <w:rFonts w:ascii="Tahoma"/>
                <w:sz w:val="16"/>
              </w:rPr>
              <w:t>in</w:t>
            </w:r>
            <w:r>
              <w:rPr>
                <w:rFonts w:ascii="Tahoma"/>
                <w:spacing w:val="-3"/>
                <w:sz w:val="16"/>
              </w:rPr>
              <w:t> </w:t>
            </w:r>
            <w:r>
              <w:rPr>
                <w:rFonts w:ascii="Tahoma"/>
                <w:sz w:val="16"/>
              </w:rPr>
              <w:t>cash</w:t>
            </w:r>
            <w:r>
              <w:rPr>
                <w:rFonts w:ascii="Tahoma"/>
                <w:spacing w:val="-3"/>
                <w:sz w:val="16"/>
              </w:rPr>
              <w:t> </w:t>
            </w:r>
            <w:r>
              <w:rPr>
                <w:rFonts w:ascii="Tahoma"/>
                <w:sz w:val="16"/>
              </w:rPr>
              <w:t>or cheque</w:t>
            </w:r>
            <w:r>
              <w:rPr>
                <w:rFonts w:ascii="Tahoma"/>
                <w:spacing w:val="-4"/>
                <w:sz w:val="16"/>
              </w:rPr>
              <w:t> </w:t>
            </w:r>
            <w:r>
              <w:rPr>
                <w:rFonts w:ascii="Tahoma"/>
                <w:sz w:val="16"/>
              </w:rPr>
              <w:t>or DD</w:t>
            </w:r>
            <w:r>
              <w:rPr>
                <w:rFonts w:ascii="Tahoma"/>
                <w:spacing w:val="-3"/>
                <w:sz w:val="16"/>
              </w:rPr>
              <w:t> </w:t>
            </w:r>
            <w:r>
              <w:rPr>
                <w:rFonts w:ascii="Tahoma"/>
                <w:sz w:val="16"/>
              </w:rPr>
              <w:t>or by</w:t>
            </w:r>
            <w:r>
              <w:rPr>
                <w:rFonts w:ascii="Tahoma"/>
                <w:spacing w:val="7"/>
                <w:sz w:val="16"/>
              </w:rPr>
              <w:t> </w:t>
            </w:r>
            <w:r>
              <w:rPr>
                <w:rFonts w:ascii="Tahoma"/>
                <w:sz w:val="16"/>
              </w:rPr>
              <w:t>Account</w:t>
            </w:r>
            <w:r>
              <w:rPr>
                <w:rFonts w:ascii="Tahoma"/>
                <w:spacing w:val="-1"/>
                <w:sz w:val="16"/>
              </w:rPr>
              <w:t> </w:t>
            </w:r>
            <w:r>
              <w:rPr>
                <w:rFonts w:ascii="Tahoma"/>
                <w:spacing w:val="-2"/>
                <w:sz w:val="16"/>
              </w:rPr>
              <w:t>Transfer</w:t>
            </w:r>
          </w:p>
        </w:tc>
      </w:tr>
      <w:tr>
        <w:trPr>
          <w:trHeight w:val="691" w:hRule="atLeast"/>
        </w:trPr>
        <w:tc>
          <w:tcPr>
            <w:tcW w:w="521" w:type="dxa"/>
          </w:tcPr>
          <w:p>
            <w:pPr>
              <w:pStyle w:val="TableParagraph"/>
              <w:spacing w:line="193" w:lineRule="exact" w:before="55"/>
              <w:ind w:left="52"/>
              <w:rPr>
                <w:rFonts w:ascii="Tahoma"/>
                <w:sz w:val="16"/>
              </w:rPr>
            </w:pPr>
            <w:r>
              <w:rPr>
                <w:rFonts w:ascii="Tahoma"/>
                <w:spacing w:val="-5"/>
                <w:sz w:val="16"/>
              </w:rPr>
              <w:t>S.</w:t>
            </w:r>
          </w:p>
          <w:p>
            <w:pPr>
              <w:pStyle w:val="TableParagraph"/>
              <w:spacing w:line="193" w:lineRule="exact"/>
              <w:ind w:left="52"/>
              <w:rPr>
                <w:rFonts w:ascii="Tahoma"/>
                <w:sz w:val="16"/>
              </w:rPr>
            </w:pPr>
            <w:r>
              <w:rPr>
                <w:rFonts w:ascii="Tahoma"/>
                <w:spacing w:val="-5"/>
                <w:sz w:val="16"/>
              </w:rPr>
              <w:t>No.</w:t>
            </w:r>
          </w:p>
        </w:tc>
        <w:tc>
          <w:tcPr>
            <w:tcW w:w="2301" w:type="dxa"/>
            <w:gridSpan w:val="5"/>
          </w:tcPr>
          <w:p>
            <w:pPr>
              <w:pStyle w:val="TableParagraph"/>
              <w:spacing w:before="55"/>
              <w:ind w:left="45"/>
              <w:rPr>
                <w:rFonts w:ascii="Tahoma"/>
                <w:sz w:val="16"/>
              </w:rPr>
            </w:pPr>
            <w:r>
              <w:rPr>
                <w:rFonts w:ascii="Tahoma"/>
                <w:sz w:val="16"/>
              </w:rPr>
              <w:t>Name</w:t>
            </w:r>
            <w:r>
              <w:rPr>
                <w:rFonts w:ascii="Tahoma"/>
                <w:spacing w:val="-4"/>
                <w:sz w:val="16"/>
              </w:rPr>
              <w:t> </w:t>
            </w:r>
            <w:r>
              <w:rPr>
                <w:rFonts w:ascii="Tahoma"/>
                <w:sz w:val="16"/>
              </w:rPr>
              <w:t>of</w:t>
            </w:r>
            <w:r>
              <w:rPr>
                <w:rFonts w:ascii="Tahoma"/>
                <w:spacing w:val="-4"/>
                <w:sz w:val="16"/>
              </w:rPr>
              <w:t> </w:t>
            </w:r>
            <w:r>
              <w:rPr>
                <w:rFonts w:ascii="Tahoma"/>
                <w:sz w:val="16"/>
              </w:rPr>
              <w:t>the</w:t>
            </w:r>
            <w:r>
              <w:rPr>
                <w:rFonts w:ascii="Tahoma"/>
                <w:spacing w:val="-3"/>
                <w:sz w:val="16"/>
              </w:rPr>
              <w:t> </w:t>
            </w:r>
            <w:r>
              <w:rPr>
                <w:rFonts w:ascii="Tahoma"/>
                <w:sz w:val="16"/>
              </w:rPr>
              <w:t>Political</w:t>
            </w:r>
            <w:r>
              <w:rPr>
                <w:rFonts w:ascii="Tahoma"/>
                <w:spacing w:val="-5"/>
                <w:sz w:val="16"/>
              </w:rPr>
              <w:t> </w:t>
            </w:r>
            <w:r>
              <w:rPr>
                <w:rFonts w:ascii="Tahoma"/>
                <w:spacing w:val="-4"/>
                <w:sz w:val="16"/>
              </w:rPr>
              <w:t>Party</w:t>
            </w:r>
          </w:p>
        </w:tc>
        <w:tc>
          <w:tcPr>
            <w:tcW w:w="1232" w:type="dxa"/>
            <w:gridSpan w:val="4"/>
          </w:tcPr>
          <w:p>
            <w:pPr>
              <w:pStyle w:val="TableParagraph"/>
              <w:spacing w:before="55"/>
              <w:ind w:left="59"/>
              <w:rPr>
                <w:rFonts w:ascii="Tahoma"/>
                <w:sz w:val="16"/>
              </w:rPr>
            </w:pPr>
            <w:r>
              <w:rPr>
                <w:rFonts w:ascii="Tahoma"/>
                <w:spacing w:val="-4"/>
                <w:sz w:val="16"/>
              </w:rPr>
              <w:t>Date</w:t>
            </w:r>
          </w:p>
        </w:tc>
        <w:tc>
          <w:tcPr>
            <w:tcW w:w="1302" w:type="dxa"/>
            <w:gridSpan w:val="4"/>
          </w:tcPr>
          <w:p>
            <w:pPr>
              <w:pStyle w:val="TableParagraph"/>
              <w:spacing w:before="55"/>
              <w:ind w:left="61"/>
              <w:rPr>
                <w:rFonts w:ascii="Tahoma"/>
                <w:sz w:val="16"/>
              </w:rPr>
            </w:pPr>
            <w:r>
              <w:rPr>
                <w:rFonts w:ascii="Tahoma"/>
                <w:spacing w:val="-4"/>
                <w:sz w:val="16"/>
              </w:rPr>
              <w:t>Cash</w:t>
            </w:r>
          </w:p>
        </w:tc>
        <w:tc>
          <w:tcPr>
            <w:tcW w:w="1674" w:type="dxa"/>
            <w:gridSpan w:val="4"/>
          </w:tcPr>
          <w:p>
            <w:pPr>
              <w:pStyle w:val="TableParagraph"/>
              <w:spacing w:before="55"/>
              <w:ind w:left="60"/>
              <w:rPr>
                <w:rFonts w:ascii="Tahoma"/>
                <w:sz w:val="16"/>
              </w:rPr>
            </w:pPr>
            <w:r>
              <w:rPr>
                <w:rFonts w:ascii="Tahoma"/>
                <w:sz w:val="16"/>
              </w:rPr>
              <w:t>DD/ Cheque no. etc. with</w:t>
            </w:r>
            <w:r>
              <w:rPr>
                <w:rFonts w:ascii="Tahoma"/>
                <w:spacing w:val="-13"/>
                <w:sz w:val="16"/>
              </w:rPr>
              <w:t> </w:t>
            </w:r>
            <w:r>
              <w:rPr>
                <w:rFonts w:ascii="Tahoma"/>
                <w:sz w:val="16"/>
              </w:rPr>
              <w:t>details</w:t>
            </w:r>
            <w:r>
              <w:rPr>
                <w:rFonts w:ascii="Tahoma"/>
                <w:spacing w:val="-12"/>
                <w:sz w:val="16"/>
              </w:rPr>
              <w:t> </w:t>
            </w:r>
            <w:r>
              <w:rPr>
                <w:rFonts w:ascii="Tahoma"/>
                <w:sz w:val="16"/>
              </w:rPr>
              <w:t>of</w:t>
            </w:r>
            <w:r>
              <w:rPr>
                <w:rFonts w:ascii="Tahoma"/>
                <w:spacing w:val="-13"/>
                <w:sz w:val="16"/>
              </w:rPr>
              <w:t> </w:t>
            </w:r>
            <w:r>
              <w:rPr>
                <w:rFonts w:ascii="Tahoma"/>
                <w:sz w:val="16"/>
              </w:rPr>
              <w:t>drawee </w:t>
            </w:r>
            <w:r>
              <w:rPr>
                <w:rFonts w:ascii="Tahoma"/>
                <w:spacing w:val="-4"/>
                <w:sz w:val="16"/>
              </w:rPr>
              <w:t>bank</w:t>
            </w:r>
          </w:p>
        </w:tc>
        <w:tc>
          <w:tcPr>
            <w:tcW w:w="1278" w:type="dxa"/>
            <w:gridSpan w:val="4"/>
          </w:tcPr>
          <w:p>
            <w:pPr>
              <w:pStyle w:val="TableParagraph"/>
              <w:spacing w:before="55"/>
              <w:ind w:left="67"/>
              <w:rPr>
                <w:rFonts w:ascii="Tahoma"/>
                <w:sz w:val="16"/>
              </w:rPr>
            </w:pPr>
            <w:r>
              <w:rPr>
                <w:rFonts w:ascii="Tahoma"/>
                <w:sz w:val="16"/>
              </w:rPr>
              <w:t>Total</w:t>
            </w:r>
            <w:r>
              <w:rPr>
                <w:rFonts w:ascii="Tahoma"/>
                <w:spacing w:val="-13"/>
                <w:sz w:val="16"/>
              </w:rPr>
              <w:t> </w:t>
            </w:r>
            <w:r>
              <w:rPr>
                <w:rFonts w:ascii="Tahoma"/>
                <w:sz w:val="16"/>
              </w:rPr>
              <w:t>Amount</w:t>
            </w:r>
            <w:r>
              <w:rPr>
                <w:rFonts w:ascii="Tahoma"/>
                <w:spacing w:val="-12"/>
                <w:sz w:val="16"/>
              </w:rPr>
              <w:t> </w:t>
            </w:r>
            <w:r>
              <w:rPr>
                <w:rFonts w:ascii="Tahoma"/>
                <w:sz w:val="16"/>
              </w:rPr>
              <w:t>in </w:t>
            </w:r>
            <w:r>
              <w:rPr>
                <w:rFonts w:ascii="Tahoma"/>
                <w:spacing w:val="-4"/>
                <w:sz w:val="16"/>
              </w:rPr>
              <w:t>Rs.</w:t>
            </w:r>
          </w:p>
        </w:tc>
        <w:tc>
          <w:tcPr>
            <w:tcW w:w="941" w:type="dxa"/>
            <w:gridSpan w:val="2"/>
          </w:tcPr>
          <w:p>
            <w:pPr>
              <w:pStyle w:val="TableParagraph"/>
              <w:spacing w:before="55"/>
              <w:ind w:left="51" w:right="76"/>
              <w:rPr>
                <w:rFonts w:ascii="Tahoma"/>
                <w:sz w:val="16"/>
              </w:rPr>
            </w:pPr>
            <w:r>
              <w:rPr>
                <w:rFonts w:ascii="Tahoma"/>
                <w:sz w:val="16"/>
              </w:rPr>
              <w:t>Remarks,</w:t>
            </w:r>
            <w:r>
              <w:rPr>
                <w:rFonts w:ascii="Tahoma"/>
                <w:spacing w:val="-13"/>
                <w:sz w:val="16"/>
              </w:rPr>
              <w:t> </w:t>
            </w:r>
            <w:r>
              <w:rPr>
                <w:rFonts w:ascii="Tahoma"/>
                <w:sz w:val="16"/>
              </w:rPr>
              <w:t>if </w:t>
            </w:r>
            <w:r>
              <w:rPr>
                <w:rFonts w:ascii="Tahoma"/>
                <w:spacing w:val="-4"/>
                <w:sz w:val="16"/>
              </w:rPr>
              <w:t>any</w:t>
            </w:r>
          </w:p>
        </w:tc>
      </w:tr>
      <w:tr>
        <w:trPr>
          <w:trHeight w:val="302" w:hRule="atLeast"/>
        </w:trPr>
        <w:tc>
          <w:tcPr>
            <w:tcW w:w="521" w:type="dxa"/>
          </w:tcPr>
          <w:p>
            <w:pPr>
              <w:pStyle w:val="TableParagraph"/>
              <w:spacing w:before="51"/>
              <w:ind w:left="16" w:right="16"/>
              <w:jc w:val="center"/>
              <w:rPr>
                <w:rFonts w:ascii="Tahoma"/>
                <w:sz w:val="16"/>
              </w:rPr>
            </w:pPr>
            <w:r>
              <w:rPr>
                <w:rFonts w:ascii="Tahoma"/>
                <w:spacing w:val="-10"/>
                <w:sz w:val="16"/>
              </w:rPr>
              <w:t>1</w:t>
            </w:r>
          </w:p>
        </w:tc>
        <w:tc>
          <w:tcPr>
            <w:tcW w:w="2301" w:type="dxa"/>
            <w:gridSpan w:val="5"/>
          </w:tcPr>
          <w:p>
            <w:pPr>
              <w:pStyle w:val="TableParagraph"/>
              <w:spacing w:before="51"/>
              <w:jc w:val="center"/>
              <w:rPr>
                <w:rFonts w:ascii="Tahoma"/>
                <w:sz w:val="16"/>
              </w:rPr>
            </w:pPr>
            <w:r>
              <w:rPr>
                <w:rFonts w:ascii="Tahoma"/>
                <w:spacing w:val="-10"/>
                <w:sz w:val="16"/>
              </w:rPr>
              <w:t>2</w:t>
            </w:r>
          </w:p>
        </w:tc>
        <w:tc>
          <w:tcPr>
            <w:tcW w:w="1232" w:type="dxa"/>
            <w:gridSpan w:val="4"/>
          </w:tcPr>
          <w:p>
            <w:pPr>
              <w:pStyle w:val="TableParagraph"/>
              <w:spacing w:before="51"/>
              <w:ind w:left="19"/>
              <w:jc w:val="center"/>
              <w:rPr>
                <w:rFonts w:ascii="Tahoma"/>
                <w:sz w:val="16"/>
              </w:rPr>
            </w:pPr>
            <w:r>
              <w:rPr>
                <w:rFonts w:ascii="Tahoma"/>
                <w:spacing w:val="-10"/>
                <w:sz w:val="16"/>
              </w:rPr>
              <w:t>3</w:t>
            </w:r>
          </w:p>
        </w:tc>
        <w:tc>
          <w:tcPr>
            <w:tcW w:w="1302" w:type="dxa"/>
            <w:gridSpan w:val="4"/>
          </w:tcPr>
          <w:p>
            <w:pPr>
              <w:pStyle w:val="TableParagraph"/>
              <w:spacing w:before="51"/>
              <w:ind w:left="21"/>
              <w:jc w:val="center"/>
              <w:rPr>
                <w:rFonts w:ascii="Tahoma"/>
                <w:sz w:val="16"/>
              </w:rPr>
            </w:pPr>
            <w:r>
              <w:rPr>
                <w:rFonts w:ascii="Tahoma"/>
                <w:spacing w:val="-10"/>
                <w:sz w:val="16"/>
              </w:rPr>
              <w:t>4</w:t>
            </w:r>
          </w:p>
        </w:tc>
        <w:tc>
          <w:tcPr>
            <w:tcW w:w="1674" w:type="dxa"/>
            <w:gridSpan w:val="4"/>
          </w:tcPr>
          <w:p>
            <w:pPr>
              <w:pStyle w:val="TableParagraph"/>
              <w:spacing w:before="51"/>
              <w:ind w:left="21"/>
              <w:jc w:val="center"/>
              <w:rPr>
                <w:rFonts w:ascii="Tahoma"/>
                <w:sz w:val="16"/>
              </w:rPr>
            </w:pPr>
            <w:r>
              <w:rPr>
                <w:rFonts w:ascii="Tahoma"/>
                <w:spacing w:val="-10"/>
                <w:sz w:val="16"/>
              </w:rPr>
              <w:t>5</w:t>
            </w:r>
          </w:p>
        </w:tc>
        <w:tc>
          <w:tcPr>
            <w:tcW w:w="1278" w:type="dxa"/>
            <w:gridSpan w:val="4"/>
          </w:tcPr>
          <w:p>
            <w:pPr>
              <w:pStyle w:val="TableParagraph"/>
              <w:spacing w:before="51"/>
              <w:ind w:left="19"/>
              <w:jc w:val="center"/>
              <w:rPr>
                <w:rFonts w:ascii="Tahoma"/>
                <w:sz w:val="16"/>
              </w:rPr>
            </w:pPr>
            <w:r>
              <w:rPr>
                <w:rFonts w:ascii="Tahoma"/>
                <w:spacing w:val="-10"/>
                <w:sz w:val="16"/>
              </w:rPr>
              <w:t>6</w:t>
            </w:r>
          </w:p>
        </w:tc>
        <w:tc>
          <w:tcPr>
            <w:tcW w:w="941" w:type="dxa"/>
            <w:gridSpan w:val="2"/>
          </w:tcPr>
          <w:p>
            <w:pPr>
              <w:pStyle w:val="TableParagraph"/>
              <w:spacing w:before="51"/>
              <w:ind w:left="76" w:right="48"/>
              <w:jc w:val="center"/>
              <w:rPr>
                <w:rFonts w:ascii="Tahoma"/>
                <w:sz w:val="16"/>
              </w:rPr>
            </w:pPr>
            <w:r>
              <w:rPr>
                <w:rFonts w:ascii="Tahoma"/>
                <w:spacing w:val="-10"/>
                <w:sz w:val="16"/>
              </w:rPr>
              <w:t>7</w:t>
            </w:r>
          </w:p>
        </w:tc>
      </w:tr>
      <w:tr>
        <w:trPr>
          <w:trHeight w:val="302" w:hRule="atLeast"/>
        </w:trPr>
        <w:tc>
          <w:tcPr>
            <w:tcW w:w="521" w:type="dxa"/>
          </w:tcPr>
          <w:p>
            <w:pPr>
              <w:pStyle w:val="TableParagraph"/>
              <w:spacing w:before="55"/>
              <w:ind w:left="16" w:right="16"/>
              <w:jc w:val="center"/>
              <w:rPr>
                <w:rFonts w:ascii="Tahoma"/>
                <w:sz w:val="16"/>
              </w:rPr>
            </w:pPr>
            <w:r>
              <w:rPr>
                <w:rFonts w:ascii="Tahoma"/>
                <w:spacing w:val="-10"/>
                <w:sz w:val="16"/>
              </w:rPr>
              <w:t>1</w:t>
            </w:r>
          </w:p>
        </w:tc>
        <w:tc>
          <w:tcPr>
            <w:tcW w:w="2301" w:type="dxa"/>
            <w:gridSpan w:val="5"/>
          </w:tcPr>
          <w:p>
            <w:pPr>
              <w:pStyle w:val="TableParagraph"/>
              <w:rPr>
                <w:sz w:val="14"/>
              </w:rPr>
            </w:pPr>
          </w:p>
        </w:tc>
        <w:tc>
          <w:tcPr>
            <w:tcW w:w="1232" w:type="dxa"/>
            <w:gridSpan w:val="4"/>
          </w:tcPr>
          <w:p>
            <w:pPr>
              <w:pStyle w:val="TableParagraph"/>
              <w:rPr>
                <w:sz w:val="14"/>
              </w:rPr>
            </w:pPr>
          </w:p>
        </w:tc>
        <w:tc>
          <w:tcPr>
            <w:tcW w:w="1302" w:type="dxa"/>
            <w:gridSpan w:val="4"/>
          </w:tcPr>
          <w:p>
            <w:pPr>
              <w:pStyle w:val="TableParagraph"/>
              <w:rPr>
                <w:sz w:val="14"/>
              </w:rPr>
            </w:pPr>
          </w:p>
        </w:tc>
        <w:tc>
          <w:tcPr>
            <w:tcW w:w="1674" w:type="dxa"/>
            <w:gridSpan w:val="4"/>
          </w:tcPr>
          <w:p>
            <w:pPr>
              <w:pStyle w:val="TableParagraph"/>
              <w:rPr>
                <w:sz w:val="14"/>
              </w:rPr>
            </w:pPr>
          </w:p>
        </w:tc>
        <w:tc>
          <w:tcPr>
            <w:tcW w:w="1278" w:type="dxa"/>
            <w:gridSpan w:val="4"/>
          </w:tcPr>
          <w:p>
            <w:pPr>
              <w:pStyle w:val="TableParagraph"/>
              <w:rPr>
                <w:sz w:val="14"/>
              </w:rPr>
            </w:pPr>
          </w:p>
        </w:tc>
        <w:tc>
          <w:tcPr>
            <w:tcW w:w="941" w:type="dxa"/>
            <w:gridSpan w:val="2"/>
          </w:tcPr>
          <w:p>
            <w:pPr>
              <w:pStyle w:val="TableParagraph"/>
              <w:rPr>
                <w:sz w:val="14"/>
              </w:rPr>
            </w:pPr>
          </w:p>
        </w:tc>
      </w:tr>
      <w:tr>
        <w:trPr>
          <w:trHeight w:val="306" w:hRule="atLeast"/>
        </w:trPr>
        <w:tc>
          <w:tcPr>
            <w:tcW w:w="521" w:type="dxa"/>
          </w:tcPr>
          <w:p>
            <w:pPr>
              <w:pStyle w:val="TableParagraph"/>
              <w:spacing w:before="55"/>
              <w:ind w:left="16" w:right="16"/>
              <w:jc w:val="center"/>
              <w:rPr>
                <w:rFonts w:ascii="Tahoma"/>
                <w:sz w:val="16"/>
              </w:rPr>
            </w:pPr>
            <w:r>
              <w:rPr>
                <w:rFonts w:ascii="Tahoma"/>
                <w:spacing w:val="-10"/>
                <w:sz w:val="16"/>
              </w:rPr>
              <w:t>2</w:t>
            </w:r>
          </w:p>
        </w:tc>
        <w:tc>
          <w:tcPr>
            <w:tcW w:w="2301" w:type="dxa"/>
            <w:gridSpan w:val="5"/>
          </w:tcPr>
          <w:p>
            <w:pPr>
              <w:pStyle w:val="TableParagraph"/>
              <w:rPr>
                <w:sz w:val="14"/>
              </w:rPr>
            </w:pPr>
          </w:p>
        </w:tc>
        <w:tc>
          <w:tcPr>
            <w:tcW w:w="1232" w:type="dxa"/>
            <w:gridSpan w:val="4"/>
          </w:tcPr>
          <w:p>
            <w:pPr>
              <w:pStyle w:val="TableParagraph"/>
              <w:rPr>
                <w:sz w:val="14"/>
              </w:rPr>
            </w:pPr>
          </w:p>
        </w:tc>
        <w:tc>
          <w:tcPr>
            <w:tcW w:w="1302" w:type="dxa"/>
            <w:gridSpan w:val="4"/>
          </w:tcPr>
          <w:p>
            <w:pPr>
              <w:pStyle w:val="TableParagraph"/>
              <w:rPr>
                <w:sz w:val="14"/>
              </w:rPr>
            </w:pPr>
          </w:p>
        </w:tc>
        <w:tc>
          <w:tcPr>
            <w:tcW w:w="1674" w:type="dxa"/>
            <w:gridSpan w:val="4"/>
          </w:tcPr>
          <w:p>
            <w:pPr>
              <w:pStyle w:val="TableParagraph"/>
              <w:rPr>
                <w:sz w:val="14"/>
              </w:rPr>
            </w:pPr>
          </w:p>
        </w:tc>
        <w:tc>
          <w:tcPr>
            <w:tcW w:w="1278" w:type="dxa"/>
            <w:gridSpan w:val="4"/>
          </w:tcPr>
          <w:p>
            <w:pPr>
              <w:pStyle w:val="TableParagraph"/>
              <w:rPr>
                <w:sz w:val="14"/>
              </w:rPr>
            </w:pPr>
          </w:p>
        </w:tc>
        <w:tc>
          <w:tcPr>
            <w:tcW w:w="941" w:type="dxa"/>
            <w:gridSpan w:val="2"/>
          </w:tcPr>
          <w:p>
            <w:pPr>
              <w:pStyle w:val="TableParagraph"/>
              <w:rPr>
                <w:sz w:val="14"/>
              </w:rPr>
            </w:pPr>
          </w:p>
        </w:tc>
      </w:tr>
      <w:tr>
        <w:trPr>
          <w:trHeight w:val="301" w:hRule="atLeast"/>
        </w:trPr>
        <w:tc>
          <w:tcPr>
            <w:tcW w:w="521" w:type="dxa"/>
          </w:tcPr>
          <w:p>
            <w:pPr>
              <w:pStyle w:val="TableParagraph"/>
              <w:spacing w:before="51"/>
              <w:ind w:left="16" w:right="16"/>
              <w:jc w:val="center"/>
              <w:rPr>
                <w:rFonts w:ascii="Tahoma"/>
                <w:sz w:val="16"/>
              </w:rPr>
            </w:pPr>
            <w:r>
              <w:rPr>
                <w:rFonts w:ascii="Tahoma"/>
                <w:spacing w:val="-10"/>
                <w:sz w:val="16"/>
              </w:rPr>
              <w:t>3</w:t>
            </w:r>
          </w:p>
        </w:tc>
        <w:tc>
          <w:tcPr>
            <w:tcW w:w="2301" w:type="dxa"/>
            <w:gridSpan w:val="5"/>
          </w:tcPr>
          <w:p>
            <w:pPr>
              <w:pStyle w:val="TableParagraph"/>
              <w:rPr>
                <w:sz w:val="14"/>
              </w:rPr>
            </w:pPr>
          </w:p>
        </w:tc>
        <w:tc>
          <w:tcPr>
            <w:tcW w:w="1232" w:type="dxa"/>
            <w:gridSpan w:val="4"/>
          </w:tcPr>
          <w:p>
            <w:pPr>
              <w:pStyle w:val="TableParagraph"/>
              <w:rPr>
                <w:sz w:val="14"/>
              </w:rPr>
            </w:pPr>
          </w:p>
        </w:tc>
        <w:tc>
          <w:tcPr>
            <w:tcW w:w="1302" w:type="dxa"/>
            <w:gridSpan w:val="4"/>
          </w:tcPr>
          <w:p>
            <w:pPr>
              <w:pStyle w:val="TableParagraph"/>
              <w:rPr>
                <w:sz w:val="14"/>
              </w:rPr>
            </w:pPr>
          </w:p>
        </w:tc>
        <w:tc>
          <w:tcPr>
            <w:tcW w:w="1674" w:type="dxa"/>
            <w:gridSpan w:val="4"/>
          </w:tcPr>
          <w:p>
            <w:pPr>
              <w:pStyle w:val="TableParagraph"/>
              <w:rPr>
                <w:sz w:val="14"/>
              </w:rPr>
            </w:pPr>
          </w:p>
        </w:tc>
        <w:tc>
          <w:tcPr>
            <w:tcW w:w="1278" w:type="dxa"/>
            <w:gridSpan w:val="4"/>
          </w:tcPr>
          <w:p>
            <w:pPr>
              <w:pStyle w:val="TableParagraph"/>
              <w:rPr>
                <w:sz w:val="14"/>
              </w:rPr>
            </w:pPr>
          </w:p>
        </w:tc>
        <w:tc>
          <w:tcPr>
            <w:tcW w:w="941" w:type="dxa"/>
            <w:gridSpan w:val="2"/>
          </w:tcPr>
          <w:p>
            <w:pPr>
              <w:pStyle w:val="TableParagraph"/>
              <w:rPr>
                <w:sz w:val="14"/>
              </w:rPr>
            </w:pPr>
          </w:p>
        </w:tc>
      </w:tr>
      <w:tr>
        <w:trPr>
          <w:trHeight w:val="302" w:hRule="atLeast"/>
        </w:trPr>
        <w:tc>
          <w:tcPr>
            <w:tcW w:w="521" w:type="dxa"/>
          </w:tcPr>
          <w:p>
            <w:pPr>
              <w:pStyle w:val="TableParagraph"/>
              <w:spacing w:before="51"/>
              <w:ind w:left="16" w:right="16"/>
              <w:jc w:val="center"/>
              <w:rPr>
                <w:rFonts w:ascii="Tahoma"/>
                <w:sz w:val="16"/>
              </w:rPr>
            </w:pPr>
            <w:r>
              <w:rPr>
                <w:rFonts w:ascii="Tahoma"/>
                <w:spacing w:val="-10"/>
                <w:sz w:val="16"/>
              </w:rPr>
              <w:t>4</w:t>
            </w:r>
          </w:p>
        </w:tc>
        <w:tc>
          <w:tcPr>
            <w:tcW w:w="2301" w:type="dxa"/>
            <w:gridSpan w:val="5"/>
          </w:tcPr>
          <w:p>
            <w:pPr>
              <w:pStyle w:val="TableParagraph"/>
              <w:rPr>
                <w:sz w:val="14"/>
              </w:rPr>
            </w:pPr>
          </w:p>
        </w:tc>
        <w:tc>
          <w:tcPr>
            <w:tcW w:w="1232" w:type="dxa"/>
            <w:gridSpan w:val="4"/>
          </w:tcPr>
          <w:p>
            <w:pPr>
              <w:pStyle w:val="TableParagraph"/>
              <w:rPr>
                <w:sz w:val="14"/>
              </w:rPr>
            </w:pPr>
          </w:p>
        </w:tc>
        <w:tc>
          <w:tcPr>
            <w:tcW w:w="1302" w:type="dxa"/>
            <w:gridSpan w:val="4"/>
          </w:tcPr>
          <w:p>
            <w:pPr>
              <w:pStyle w:val="TableParagraph"/>
              <w:rPr>
                <w:sz w:val="14"/>
              </w:rPr>
            </w:pPr>
          </w:p>
        </w:tc>
        <w:tc>
          <w:tcPr>
            <w:tcW w:w="1674" w:type="dxa"/>
            <w:gridSpan w:val="4"/>
          </w:tcPr>
          <w:p>
            <w:pPr>
              <w:pStyle w:val="TableParagraph"/>
              <w:rPr>
                <w:sz w:val="14"/>
              </w:rPr>
            </w:pPr>
          </w:p>
        </w:tc>
        <w:tc>
          <w:tcPr>
            <w:tcW w:w="1278" w:type="dxa"/>
            <w:gridSpan w:val="4"/>
          </w:tcPr>
          <w:p>
            <w:pPr>
              <w:pStyle w:val="TableParagraph"/>
              <w:rPr>
                <w:sz w:val="14"/>
              </w:rPr>
            </w:pPr>
          </w:p>
        </w:tc>
        <w:tc>
          <w:tcPr>
            <w:tcW w:w="941" w:type="dxa"/>
            <w:gridSpan w:val="2"/>
          </w:tcPr>
          <w:p>
            <w:pPr>
              <w:pStyle w:val="TableParagraph"/>
              <w:rPr>
                <w:sz w:val="14"/>
              </w:rPr>
            </w:pPr>
          </w:p>
        </w:tc>
      </w:tr>
      <w:tr>
        <w:trPr>
          <w:trHeight w:val="853" w:hRule="atLeast"/>
        </w:trPr>
        <w:tc>
          <w:tcPr>
            <w:tcW w:w="521" w:type="dxa"/>
          </w:tcPr>
          <w:p>
            <w:pPr>
              <w:pStyle w:val="TableParagraph"/>
              <w:rPr>
                <w:sz w:val="14"/>
              </w:rPr>
            </w:pPr>
          </w:p>
        </w:tc>
        <w:tc>
          <w:tcPr>
            <w:tcW w:w="3533" w:type="dxa"/>
            <w:gridSpan w:val="9"/>
          </w:tcPr>
          <w:p>
            <w:pPr>
              <w:pStyle w:val="TableParagraph"/>
              <w:spacing w:before="55"/>
              <w:ind w:left="45"/>
              <w:rPr>
                <w:rFonts w:ascii="Tahoma"/>
                <w:sz w:val="16"/>
              </w:rPr>
            </w:pPr>
            <w:r>
              <w:rPr>
                <w:rFonts w:ascii="Tahoma"/>
                <w:spacing w:val="-2"/>
                <w:sz w:val="16"/>
              </w:rPr>
              <w:t>Total</w:t>
            </w:r>
          </w:p>
        </w:tc>
        <w:tc>
          <w:tcPr>
            <w:tcW w:w="1302" w:type="dxa"/>
            <w:gridSpan w:val="4"/>
          </w:tcPr>
          <w:p>
            <w:pPr>
              <w:pStyle w:val="TableParagraph"/>
              <w:rPr>
                <w:sz w:val="14"/>
              </w:rPr>
            </w:pPr>
          </w:p>
        </w:tc>
        <w:tc>
          <w:tcPr>
            <w:tcW w:w="1674" w:type="dxa"/>
            <w:gridSpan w:val="4"/>
          </w:tcPr>
          <w:p>
            <w:pPr>
              <w:pStyle w:val="TableParagraph"/>
              <w:rPr>
                <w:sz w:val="14"/>
              </w:rPr>
            </w:pPr>
          </w:p>
        </w:tc>
        <w:tc>
          <w:tcPr>
            <w:tcW w:w="1278" w:type="dxa"/>
            <w:gridSpan w:val="4"/>
          </w:tcPr>
          <w:p>
            <w:pPr>
              <w:pStyle w:val="TableParagraph"/>
              <w:rPr>
                <w:sz w:val="14"/>
              </w:rPr>
            </w:pPr>
          </w:p>
        </w:tc>
        <w:tc>
          <w:tcPr>
            <w:tcW w:w="941" w:type="dxa"/>
            <w:gridSpan w:val="2"/>
          </w:tcPr>
          <w:p>
            <w:pPr>
              <w:pStyle w:val="TableParagraph"/>
              <w:rPr>
                <w:sz w:val="14"/>
              </w:rPr>
            </w:pPr>
          </w:p>
        </w:tc>
      </w:tr>
      <w:tr>
        <w:trPr>
          <w:trHeight w:val="302" w:hRule="atLeast"/>
        </w:trPr>
        <w:tc>
          <w:tcPr>
            <w:tcW w:w="9249" w:type="dxa"/>
            <w:gridSpan w:val="24"/>
          </w:tcPr>
          <w:p>
            <w:pPr>
              <w:pStyle w:val="TableParagraph"/>
              <w:spacing w:before="51"/>
              <w:ind w:left="52"/>
              <w:rPr>
                <w:rFonts w:ascii="Tahoma"/>
                <w:sz w:val="16"/>
              </w:rPr>
            </w:pPr>
            <w:r>
              <w:rPr>
                <w:rFonts w:ascii="Tahoma"/>
                <w:sz w:val="16"/>
              </w:rPr>
              <w:t>Schedule-</w:t>
            </w:r>
            <w:r>
              <w:rPr>
                <w:rFonts w:ascii="Tahoma"/>
                <w:spacing w:val="-7"/>
                <w:sz w:val="16"/>
              </w:rPr>
              <w:t> </w:t>
            </w:r>
            <w:r>
              <w:rPr>
                <w:rFonts w:ascii="Tahoma"/>
                <w:spacing w:val="-10"/>
                <w:sz w:val="16"/>
              </w:rPr>
              <w:t>9</w:t>
            </w:r>
          </w:p>
        </w:tc>
      </w:tr>
      <w:tr>
        <w:trPr>
          <w:trHeight w:val="494" w:hRule="atLeast"/>
        </w:trPr>
        <w:tc>
          <w:tcPr>
            <w:tcW w:w="9249" w:type="dxa"/>
            <w:gridSpan w:val="24"/>
          </w:tcPr>
          <w:p>
            <w:pPr>
              <w:pStyle w:val="TableParagraph"/>
              <w:spacing w:line="244" w:lineRule="auto" w:before="51"/>
              <w:ind w:left="52"/>
              <w:rPr>
                <w:rFonts w:ascii="Tahoma"/>
                <w:sz w:val="16"/>
              </w:rPr>
            </w:pPr>
            <w:r>
              <w:rPr>
                <w:rFonts w:ascii="Tahoma"/>
                <w:sz w:val="16"/>
              </w:rPr>
              <w:t>Details</w:t>
            </w:r>
            <w:r>
              <w:rPr>
                <w:rFonts w:ascii="Tahoma"/>
                <w:spacing w:val="-4"/>
                <w:sz w:val="16"/>
              </w:rPr>
              <w:t> </w:t>
            </w:r>
            <w:r>
              <w:rPr>
                <w:rFonts w:ascii="Tahoma"/>
                <w:sz w:val="16"/>
              </w:rPr>
              <w:t>of</w:t>
            </w:r>
            <w:r>
              <w:rPr>
                <w:rFonts w:ascii="Tahoma"/>
                <w:spacing w:val="-3"/>
                <w:sz w:val="16"/>
              </w:rPr>
              <w:t> </w:t>
            </w:r>
            <w:r>
              <w:rPr>
                <w:rFonts w:ascii="Tahoma"/>
                <w:sz w:val="16"/>
              </w:rPr>
              <w:t>Lump</w:t>
            </w:r>
            <w:r>
              <w:rPr>
                <w:rFonts w:ascii="Tahoma"/>
                <w:spacing w:val="-7"/>
                <w:sz w:val="16"/>
              </w:rPr>
              <w:t> </w:t>
            </w:r>
            <w:r>
              <w:rPr>
                <w:rFonts w:ascii="Tahoma"/>
                <w:sz w:val="16"/>
              </w:rPr>
              <w:t>sum</w:t>
            </w:r>
            <w:r>
              <w:rPr>
                <w:rFonts w:ascii="Tahoma"/>
                <w:spacing w:val="-1"/>
                <w:sz w:val="16"/>
              </w:rPr>
              <w:t> </w:t>
            </w:r>
            <w:r>
              <w:rPr>
                <w:rFonts w:ascii="Tahoma"/>
                <w:sz w:val="16"/>
              </w:rPr>
              <w:t>amount</w:t>
            </w:r>
            <w:r>
              <w:rPr>
                <w:rFonts w:ascii="Tahoma"/>
                <w:spacing w:val="-2"/>
                <w:sz w:val="16"/>
              </w:rPr>
              <w:t> </w:t>
            </w:r>
            <w:r>
              <w:rPr>
                <w:rFonts w:ascii="Tahoma"/>
                <w:sz w:val="16"/>
              </w:rPr>
              <w:t>received</w:t>
            </w:r>
            <w:r>
              <w:rPr>
                <w:rFonts w:ascii="Tahoma"/>
                <w:spacing w:val="-2"/>
                <w:sz w:val="16"/>
              </w:rPr>
              <w:t> </w:t>
            </w:r>
            <w:r>
              <w:rPr>
                <w:rFonts w:ascii="Tahoma"/>
                <w:sz w:val="16"/>
              </w:rPr>
              <w:t>from</w:t>
            </w:r>
            <w:r>
              <w:rPr>
                <w:rFonts w:ascii="Tahoma"/>
                <w:spacing w:val="-4"/>
                <w:sz w:val="16"/>
              </w:rPr>
              <w:t> </w:t>
            </w:r>
            <w:r>
              <w:rPr>
                <w:rFonts w:ascii="Tahoma"/>
                <w:sz w:val="16"/>
              </w:rPr>
              <w:t>any</w:t>
            </w:r>
            <w:r>
              <w:rPr>
                <w:rFonts w:ascii="Tahoma"/>
                <w:spacing w:val="-3"/>
                <w:sz w:val="16"/>
              </w:rPr>
              <w:t> </w:t>
            </w:r>
            <w:r>
              <w:rPr>
                <w:rFonts w:ascii="Tahoma"/>
                <w:sz w:val="16"/>
              </w:rPr>
              <w:t>person/company/firm/associations/body</w:t>
            </w:r>
            <w:r>
              <w:rPr>
                <w:rFonts w:ascii="Tahoma"/>
                <w:spacing w:val="-3"/>
                <w:sz w:val="16"/>
              </w:rPr>
              <w:t> </w:t>
            </w:r>
            <w:r>
              <w:rPr>
                <w:rFonts w:ascii="Tahoma"/>
                <w:sz w:val="16"/>
              </w:rPr>
              <w:t>of</w:t>
            </w:r>
            <w:r>
              <w:rPr>
                <w:rFonts w:ascii="Tahoma"/>
                <w:spacing w:val="-3"/>
                <w:sz w:val="16"/>
              </w:rPr>
              <w:t> </w:t>
            </w:r>
            <w:r>
              <w:rPr>
                <w:rFonts w:ascii="Tahoma"/>
                <w:sz w:val="16"/>
              </w:rPr>
              <w:t>persons</w:t>
            </w:r>
            <w:r>
              <w:rPr>
                <w:rFonts w:ascii="Tahoma"/>
                <w:spacing w:val="-1"/>
                <w:sz w:val="16"/>
              </w:rPr>
              <w:t> </w:t>
            </w:r>
            <w:r>
              <w:rPr>
                <w:rFonts w:ascii="Tahoma"/>
                <w:sz w:val="16"/>
              </w:rPr>
              <w:t>etc.</w:t>
            </w:r>
            <w:r>
              <w:rPr>
                <w:rFonts w:ascii="Tahoma"/>
                <w:spacing w:val="-2"/>
                <w:sz w:val="16"/>
              </w:rPr>
              <w:t> </w:t>
            </w:r>
            <w:r>
              <w:rPr>
                <w:rFonts w:ascii="Tahoma"/>
                <w:sz w:val="16"/>
              </w:rPr>
              <w:t>as</w:t>
            </w:r>
            <w:r>
              <w:rPr>
                <w:rFonts w:ascii="Tahoma"/>
                <w:spacing w:val="-4"/>
                <w:sz w:val="16"/>
              </w:rPr>
              <w:t> </w:t>
            </w:r>
            <w:r>
              <w:rPr>
                <w:rFonts w:ascii="Tahoma"/>
                <w:sz w:val="16"/>
              </w:rPr>
              <w:t>loan,</w:t>
            </w:r>
            <w:r>
              <w:rPr>
                <w:rFonts w:ascii="Tahoma"/>
                <w:spacing w:val="-2"/>
                <w:sz w:val="16"/>
              </w:rPr>
              <w:t> </w:t>
            </w:r>
            <w:r>
              <w:rPr>
                <w:rFonts w:ascii="Tahoma"/>
                <w:sz w:val="16"/>
              </w:rPr>
              <w:t>gift</w:t>
            </w:r>
            <w:r>
              <w:rPr>
                <w:rFonts w:ascii="Tahoma"/>
                <w:spacing w:val="-6"/>
                <w:sz w:val="16"/>
              </w:rPr>
              <w:t> </w:t>
            </w:r>
            <w:r>
              <w:rPr>
                <w:rFonts w:ascii="Tahoma"/>
                <w:sz w:val="16"/>
              </w:rPr>
              <w:t>or</w:t>
            </w:r>
            <w:r>
              <w:rPr>
                <w:rFonts w:ascii="Tahoma"/>
                <w:spacing w:val="-5"/>
                <w:sz w:val="16"/>
              </w:rPr>
              <w:t> </w:t>
            </w:r>
            <w:r>
              <w:rPr>
                <w:rFonts w:ascii="Tahoma"/>
                <w:sz w:val="16"/>
              </w:rPr>
              <w:t>donation </w:t>
            </w:r>
            <w:r>
              <w:rPr>
                <w:rFonts w:ascii="Tahoma"/>
                <w:spacing w:val="-4"/>
                <w:sz w:val="16"/>
              </w:rPr>
              <w:t>etc.</w:t>
            </w:r>
          </w:p>
        </w:tc>
      </w:tr>
      <w:tr>
        <w:trPr>
          <w:trHeight w:val="690" w:hRule="atLeast"/>
        </w:trPr>
        <w:tc>
          <w:tcPr>
            <w:tcW w:w="521" w:type="dxa"/>
          </w:tcPr>
          <w:p>
            <w:pPr>
              <w:pStyle w:val="TableParagraph"/>
              <w:spacing w:line="193" w:lineRule="exact" w:before="55"/>
              <w:ind w:left="52"/>
              <w:rPr>
                <w:rFonts w:ascii="Tahoma"/>
                <w:sz w:val="16"/>
              </w:rPr>
            </w:pPr>
            <w:r>
              <w:rPr>
                <w:rFonts w:ascii="Tahoma"/>
                <w:spacing w:val="-5"/>
                <w:sz w:val="16"/>
              </w:rPr>
              <w:t>S.</w:t>
            </w:r>
          </w:p>
          <w:p>
            <w:pPr>
              <w:pStyle w:val="TableParagraph"/>
              <w:spacing w:line="193" w:lineRule="exact"/>
              <w:ind w:left="52"/>
              <w:rPr>
                <w:rFonts w:ascii="Tahoma"/>
                <w:sz w:val="16"/>
              </w:rPr>
            </w:pPr>
            <w:r>
              <w:rPr>
                <w:rFonts w:ascii="Tahoma"/>
                <w:spacing w:val="-5"/>
                <w:sz w:val="16"/>
              </w:rPr>
              <w:t>No.</w:t>
            </w:r>
          </w:p>
        </w:tc>
        <w:tc>
          <w:tcPr>
            <w:tcW w:w="1797" w:type="dxa"/>
            <w:gridSpan w:val="4"/>
          </w:tcPr>
          <w:p>
            <w:pPr>
              <w:pStyle w:val="TableParagraph"/>
              <w:spacing w:before="55"/>
              <w:ind w:left="64"/>
              <w:rPr>
                <w:rFonts w:ascii="Tahoma"/>
                <w:sz w:val="16"/>
              </w:rPr>
            </w:pPr>
            <w:r>
              <w:rPr>
                <w:rFonts w:ascii="Tahoma"/>
                <w:sz w:val="16"/>
              </w:rPr>
              <w:t>Name</w:t>
            </w:r>
            <w:r>
              <w:rPr>
                <w:rFonts w:ascii="Tahoma"/>
                <w:spacing w:val="-4"/>
                <w:sz w:val="16"/>
              </w:rPr>
              <w:t> </w:t>
            </w:r>
            <w:r>
              <w:rPr>
                <w:rFonts w:ascii="Tahoma"/>
                <w:sz w:val="16"/>
              </w:rPr>
              <w:t>and</w:t>
            </w:r>
            <w:r>
              <w:rPr>
                <w:rFonts w:ascii="Tahoma"/>
                <w:spacing w:val="-2"/>
                <w:sz w:val="16"/>
              </w:rPr>
              <w:t> address</w:t>
            </w:r>
          </w:p>
        </w:tc>
        <w:tc>
          <w:tcPr>
            <w:tcW w:w="1031" w:type="dxa"/>
            <w:gridSpan w:val="3"/>
          </w:tcPr>
          <w:p>
            <w:pPr>
              <w:pStyle w:val="TableParagraph"/>
              <w:spacing w:before="55"/>
              <w:ind w:left="53"/>
              <w:rPr>
                <w:rFonts w:ascii="Tahoma"/>
                <w:sz w:val="16"/>
              </w:rPr>
            </w:pPr>
            <w:r>
              <w:rPr>
                <w:rFonts w:ascii="Tahoma"/>
                <w:spacing w:val="-4"/>
                <w:sz w:val="16"/>
              </w:rPr>
              <w:t>Date</w:t>
            </w:r>
          </w:p>
        </w:tc>
        <w:tc>
          <w:tcPr>
            <w:tcW w:w="949" w:type="dxa"/>
            <w:gridSpan w:val="3"/>
          </w:tcPr>
          <w:p>
            <w:pPr>
              <w:pStyle w:val="TableParagraph"/>
              <w:spacing w:before="55"/>
              <w:ind w:left="55"/>
              <w:rPr>
                <w:rFonts w:ascii="Tahoma"/>
                <w:sz w:val="16"/>
              </w:rPr>
            </w:pPr>
            <w:r>
              <w:rPr>
                <w:rFonts w:ascii="Tahoma"/>
                <w:spacing w:val="-4"/>
                <w:sz w:val="16"/>
              </w:rPr>
              <w:t>Cash</w:t>
            </w:r>
          </w:p>
        </w:tc>
        <w:tc>
          <w:tcPr>
            <w:tcW w:w="1388" w:type="dxa"/>
            <w:gridSpan w:val="4"/>
          </w:tcPr>
          <w:p>
            <w:pPr>
              <w:pStyle w:val="TableParagraph"/>
              <w:spacing w:before="55"/>
              <w:ind w:left="57" w:right="191"/>
              <w:jc w:val="both"/>
              <w:rPr>
                <w:rFonts w:ascii="Tahoma"/>
                <w:sz w:val="16"/>
              </w:rPr>
            </w:pPr>
            <w:r>
              <w:rPr>
                <w:rFonts w:ascii="Tahoma"/>
                <w:sz w:val="16"/>
              </w:rPr>
              <w:t>DD/</w:t>
            </w:r>
            <w:r>
              <w:rPr>
                <w:rFonts w:ascii="Tahoma"/>
                <w:spacing w:val="-13"/>
                <w:sz w:val="16"/>
              </w:rPr>
              <w:t> </w:t>
            </w:r>
            <w:r>
              <w:rPr>
                <w:rFonts w:ascii="Tahoma"/>
                <w:sz w:val="16"/>
              </w:rPr>
              <w:t>Cheque</w:t>
            </w:r>
            <w:r>
              <w:rPr>
                <w:rFonts w:ascii="Tahoma"/>
                <w:spacing w:val="-12"/>
                <w:sz w:val="16"/>
              </w:rPr>
              <w:t> </w:t>
            </w:r>
            <w:r>
              <w:rPr>
                <w:rFonts w:ascii="Tahoma"/>
                <w:sz w:val="16"/>
              </w:rPr>
              <w:t>no. etc.</w:t>
            </w:r>
            <w:r>
              <w:rPr>
                <w:rFonts w:ascii="Tahoma"/>
                <w:spacing w:val="-11"/>
                <w:sz w:val="16"/>
              </w:rPr>
              <w:t> </w:t>
            </w:r>
            <w:r>
              <w:rPr>
                <w:rFonts w:ascii="Tahoma"/>
                <w:sz w:val="16"/>
              </w:rPr>
              <w:t>with</w:t>
            </w:r>
            <w:r>
              <w:rPr>
                <w:rFonts w:ascii="Tahoma"/>
                <w:spacing w:val="-12"/>
                <w:sz w:val="16"/>
              </w:rPr>
              <w:t> </w:t>
            </w:r>
            <w:r>
              <w:rPr>
                <w:rFonts w:ascii="Tahoma"/>
                <w:sz w:val="16"/>
              </w:rPr>
              <w:t>details of</w:t>
            </w:r>
            <w:r>
              <w:rPr>
                <w:rFonts w:ascii="Tahoma"/>
                <w:spacing w:val="-4"/>
                <w:sz w:val="16"/>
              </w:rPr>
              <w:t> </w:t>
            </w:r>
            <w:r>
              <w:rPr>
                <w:rFonts w:ascii="Tahoma"/>
                <w:sz w:val="16"/>
              </w:rPr>
              <w:t>drawee</w:t>
            </w:r>
            <w:r>
              <w:rPr>
                <w:rFonts w:ascii="Tahoma"/>
                <w:spacing w:val="-4"/>
                <w:sz w:val="16"/>
              </w:rPr>
              <w:t> </w:t>
            </w:r>
            <w:r>
              <w:rPr>
                <w:rFonts w:ascii="Tahoma"/>
                <w:sz w:val="16"/>
              </w:rPr>
              <w:t>bank</w:t>
            </w:r>
          </w:p>
        </w:tc>
        <w:tc>
          <w:tcPr>
            <w:tcW w:w="1481" w:type="dxa"/>
            <w:gridSpan w:val="4"/>
          </w:tcPr>
          <w:p>
            <w:pPr>
              <w:pStyle w:val="TableParagraph"/>
              <w:spacing w:before="55"/>
              <w:ind w:left="66"/>
              <w:rPr>
                <w:rFonts w:ascii="Tahoma"/>
                <w:sz w:val="16"/>
              </w:rPr>
            </w:pPr>
            <w:r>
              <w:rPr>
                <w:rFonts w:ascii="Tahoma"/>
                <w:spacing w:val="-2"/>
                <w:sz w:val="16"/>
              </w:rPr>
              <w:t>Mention</w:t>
            </w:r>
            <w:r>
              <w:rPr>
                <w:rFonts w:ascii="Tahoma"/>
                <w:spacing w:val="-11"/>
                <w:sz w:val="16"/>
              </w:rPr>
              <w:t> </w:t>
            </w:r>
            <w:r>
              <w:rPr>
                <w:rFonts w:ascii="Tahoma"/>
                <w:spacing w:val="-2"/>
                <w:sz w:val="16"/>
              </w:rPr>
              <w:t>whether </w:t>
            </w:r>
            <w:r>
              <w:rPr>
                <w:rFonts w:ascii="Tahoma"/>
                <w:sz w:val="16"/>
              </w:rPr>
              <w:t>loan, gift or donation etc.</w:t>
            </w:r>
          </w:p>
        </w:tc>
        <w:tc>
          <w:tcPr>
            <w:tcW w:w="1141" w:type="dxa"/>
            <w:gridSpan w:val="3"/>
          </w:tcPr>
          <w:p>
            <w:pPr>
              <w:pStyle w:val="TableParagraph"/>
              <w:spacing w:before="55"/>
              <w:ind w:left="69" w:right="101"/>
              <w:rPr>
                <w:rFonts w:ascii="Tahoma"/>
                <w:sz w:val="16"/>
              </w:rPr>
            </w:pPr>
            <w:r>
              <w:rPr>
                <w:rFonts w:ascii="Tahoma"/>
                <w:sz w:val="16"/>
              </w:rPr>
              <w:t>Total</w:t>
            </w:r>
            <w:r>
              <w:rPr>
                <w:rFonts w:ascii="Tahoma"/>
                <w:spacing w:val="-13"/>
                <w:sz w:val="16"/>
              </w:rPr>
              <w:t> </w:t>
            </w:r>
            <w:r>
              <w:rPr>
                <w:rFonts w:ascii="Tahoma"/>
                <w:sz w:val="16"/>
              </w:rPr>
              <w:t>Amount in Rs.</w:t>
            </w:r>
          </w:p>
        </w:tc>
        <w:tc>
          <w:tcPr>
            <w:tcW w:w="941" w:type="dxa"/>
            <w:gridSpan w:val="2"/>
          </w:tcPr>
          <w:p>
            <w:pPr>
              <w:pStyle w:val="TableParagraph"/>
              <w:spacing w:before="55"/>
              <w:ind w:left="99"/>
              <w:rPr>
                <w:rFonts w:ascii="Tahoma"/>
                <w:sz w:val="16"/>
              </w:rPr>
            </w:pPr>
            <w:r>
              <w:rPr>
                <w:rFonts w:ascii="Tahoma"/>
                <w:spacing w:val="-2"/>
                <w:sz w:val="16"/>
              </w:rPr>
              <w:t>Remarks</w:t>
            </w:r>
          </w:p>
        </w:tc>
      </w:tr>
      <w:tr>
        <w:trPr>
          <w:trHeight w:val="301" w:hRule="atLeast"/>
        </w:trPr>
        <w:tc>
          <w:tcPr>
            <w:tcW w:w="521" w:type="dxa"/>
          </w:tcPr>
          <w:p>
            <w:pPr>
              <w:pStyle w:val="TableParagraph"/>
              <w:spacing w:before="55"/>
              <w:ind w:left="16"/>
              <w:jc w:val="center"/>
              <w:rPr>
                <w:rFonts w:ascii="Tahoma"/>
                <w:sz w:val="16"/>
              </w:rPr>
            </w:pPr>
            <w:r>
              <w:rPr>
                <w:rFonts w:ascii="Tahoma"/>
                <w:spacing w:val="-10"/>
                <w:sz w:val="16"/>
              </w:rPr>
              <w:t>1</w:t>
            </w:r>
          </w:p>
        </w:tc>
        <w:tc>
          <w:tcPr>
            <w:tcW w:w="1797" w:type="dxa"/>
            <w:gridSpan w:val="4"/>
          </w:tcPr>
          <w:p>
            <w:pPr>
              <w:pStyle w:val="TableParagraph"/>
              <w:spacing w:before="55"/>
              <w:ind w:left="13"/>
              <w:jc w:val="center"/>
              <w:rPr>
                <w:rFonts w:ascii="Tahoma"/>
                <w:sz w:val="16"/>
              </w:rPr>
            </w:pPr>
            <w:r>
              <w:rPr>
                <w:rFonts w:ascii="Tahoma"/>
                <w:spacing w:val="-10"/>
                <w:sz w:val="16"/>
              </w:rPr>
              <w:t>2</w:t>
            </w:r>
          </w:p>
        </w:tc>
        <w:tc>
          <w:tcPr>
            <w:tcW w:w="1031" w:type="dxa"/>
            <w:gridSpan w:val="3"/>
          </w:tcPr>
          <w:p>
            <w:pPr>
              <w:pStyle w:val="TableParagraph"/>
              <w:spacing w:before="55"/>
              <w:ind w:left="9"/>
              <w:jc w:val="center"/>
              <w:rPr>
                <w:rFonts w:ascii="Tahoma"/>
                <w:sz w:val="16"/>
              </w:rPr>
            </w:pPr>
            <w:r>
              <w:rPr>
                <w:rFonts w:ascii="Tahoma"/>
                <w:spacing w:val="-10"/>
                <w:sz w:val="16"/>
              </w:rPr>
              <w:t>3</w:t>
            </w:r>
          </w:p>
        </w:tc>
        <w:tc>
          <w:tcPr>
            <w:tcW w:w="949" w:type="dxa"/>
            <w:gridSpan w:val="3"/>
          </w:tcPr>
          <w:p>
            <w:pPr>
              <w:pStyle w:val="TableParagraph"/>
              <w:spacing w:before="55"/>
              <w:ind w:left="7"/>
              <w:jc w:val="center"/>
              <w:rPr>
                <w:rFonts w:ascii="Tahoma"/>
                <w:sz w:val="16"/>
              </w:rPr>
            </w:pPr>
            <w:r>
              <w:rPr>
                <w:rFonts w:ascii="Tahoma"/>
                <w:spacing w:val="-10"/>
                <w:sz w:val="16"/>
              </w:rPr>
              <w:t>4</w:t>
            </w:r>
          </w:p>
        </w:tc>
        <w:tc>
          <w:tcPr>
            <w:tcW w:w="1388" w:type="dxa"/>
            <w:gridSpan w:val="4"/>
          </w:tcPr>
          <w:p>
            <w:pPr>
              <w:pStyle w:val="TableParagraph"/>
              <w:spacing w:before="55"/>
              <w:ind w:left="13"/>
              <w:jc w:val="center"/>
              <w:rPr>
                <w:rFonts w:ascii="Tahoma"/>
                <w:sz w:val="16"/>
              </w:rPr>
            </w:pPr>
            <w:r>
              <w:rPr>
                <w:rFonts w:ascii="Tahoma"/>
                <w:spacing w:val="-10"/>
                <w:sz w:val="16"/>
              </w:rPr>
              <w:t>5</w:t>
            </w:r>
          </w:p>
        </w:tc>
        <w:tc>
          <w:tcPr>
            <w:tcW w:w="1481" w:type="dxa"/>
            <w:gridSpan w:val="4"/>
          </w:tcPr>
          <w:p>
            <w:pPr>
              <w:pStyle w:val="TableParagraph"/>
              <w:spacing w:before="55"/>
              <w:ind w:left="36"/>
              <w:jc w:val="center"/>
              <w:rPr>
                <w:rFonts w:ascii="Tahoma"/>
                <w:sz w:val="16"/>
              </w:rPr>
            </w:pPr>
            <w:r>
              <w:rPr>
                <w:rFonts w:ascii="Tahoma"/>
                <w:spacing w:val="-10"/>
                <w:sz w:val="16"/>
              </w:rPr>
              <w:t>6</w:t>
            </w:r>
          </w:p>
        </w:tc>
        <w:tc>
          <w:tcPr>
            <w:tcW w:w="1141" w:type="dxa"/>
            <w:gridSpan w:val="3"/>
          </w:tcPr>
          <w:p>
            <w:pPr>
              <w:pStyle w:val="TableParagraph"/>
              <w:spacing w:before="55"/>
              <w:ind w:left="64"/>
              <w:jc w:val="center"/>
              <w:rPr>
                <w:rFonts w:ascii="Tahoma"/>
                <w:sz w:val="16"/>
              </w:rPr>
            </w:pPr>
            <w:r>
              <w:rPr>
                <w:rFonts w:ascii="Tahoma"/>
                <w:spacing w:val="-10"/>
                <w:sz w:val="16"/>
              </w:rPr>
              <w:t>7</w:t>
            </w:r>
          </w:p>
        </w:tc>
        <w:tc>
          <w:tcPr>
            <w:tcW w:w="941" w:type="dxa"/>
            <w:gridSpan w:val="2"/>
          </w:tcPr>
          <w:p>
            <w:pPr>
              <w:pStyle w:val="TableParagraph"/>
              <w:spacing w:before="55"/>
              <w:ind w:left="76"/>
              <w:jc w:val="center"/>
              <w:rPr>
                <w:rFonts w:ascii="Tahoma"/>
                <w:sz w:val="16"/>
              </w:rPr>
            </w:pPr>
            <w:r>
              <w:rPr>
                <w:rFonts w:ascii="Tahoma"/>
                <w:spacing w:val="-10"/>
                <w:sz w:val="16"/>
              </w:rPr>
              <w:t>8</w:t>
            </w:r>
          </w:p>
        </w:tc>
      </w:tr>
      <w:tr>
        <w:trPr>
          <w:trHeight w:val="302" w:hRule="atLeast"/>
        </w:trPr>
        <w:tc>
          <w:tcPr>
            <w:tcW w:w="521" w:type="dxa"/>
          </w:tcPr>
          <w:p>
            <w:pPr>
              <w:pStyle w:val="TableParagraph"/>
              <w:spacing w:before="55"/>
              <w:ind w:left="16"/>
              <w:jc w:val="center"/>
              <w:rPr>
                <w:rFonts w:ascii="Tahoma"/>
                <w:sz w:val="16"/>
              </w:rPr>
            </w:pPr>
            <w:r>
              <w:rPr>
                <w:rFonts w:ascii="Tahoma"/>
                <w:spacing w:val="-10"/>
                <w:sz w:val="16"/>
              </w:rPr>
              <w:t>1</w:t>
            </w:r>
          </w:p>
        </w:tc>
        <w:tc>
          <w:tcPr>
            <w:tcW w:w="1797" w:type="dxa"/>
            <w:gridSpan w:val="4"/>
          </w:tcPr>
          <w:p>
            <w:pPr>
              <w:pStyle w:val="TableParagraph"/>
              <w:rPr>
                <w:sz w:val="14"/>
              </w:rPr>
            </w:pPr>
          </w:p>
        </w:tc>
        <w:tc>
          <w:tcPr>
            <w:tcW w:w="1031" w:type="dxa"/>
            <w:gridSpan w:val="3"/>
          </w:tcPr>
          <w:p>
            <w:pPr>
              <w:pStyle w:val="TableParagraph"/>
              <w:rPr>
                <w:sz w:val="14"/>
              </w:rPr>
            </w:pPr>
          </w:p>
        </w:tc>
        <w:tc>
          <w:tcPr>
            <w:tcW w:w="949" w:type="dxa"/>
            <w:gridSpan w:val="3"/>
          </w:tcPr>
          <w:p>
            <w:pPr>
              <w:pStyle w:val="TableParagraph"/>
              <w:rPr>
                <w:sz w:val="14"/>
              </w:rPr>
            </w:pPr>
          </w:p>
        </w:tc>
        <w:tc>
          <w:tcPr>
            <w:tcW w:w="1388" w:type="dxa"/>
            <w:gridSpan w:val="4"/>
          </w:tcPr>
          <w:p>
            <w:pPr>
              <w:pStyle w:val="TableParagraph"/>
              <w:rPr>
                <w:sz w:val="14"/>
              </w:rPr>
            </w:pPr>
          </w:p>
        </w:tc>
        <w:tc>
          <w:tcPr>
            <w:tcW w:w="1481" w:type="dxa"/>
            <w:gridSpan w:val="4"/>
          </w:tcPr>
          <w:p>
            <w:pPr>
              <w:pStyle w:val="TableParagraph"/>
              <w:rPr>
                <w:sz w:val="14"/>
              </w:rPr>
            </w:pPr>
          </w:p>
        </w:tc>
        <w:tc>
          <w:tcPr>
            <w:tcW w:w="1141" w:type="dxa"/>
            <w:gridSpan w:val="3"/>
          </w:tcPr>
          <w:p>
            <w:pPr>
              <w:pStyle w:val="TableParagraph"/>
              <w:rPr>
                <w:sz w:val="14"/>
              </w:rPr>
            </w:pPr>
          </w:p>
        </w:tc>
        <w:tc>
          <w:tcPr>
            <w:tcW w:w="941" w:type="dxa"/>
            <w:gridSpan w:val="2"/>
          </w:tcPr>
          <w:p>
            <w:pPr>
              <w:pStyle w:val="TableParagraph"/>
              <w:rPr>
                <w:sz w:val="14"/>
              </w:rPr>
            </w:pPr>
          </w:p>
        </w:tc>
      </w:tr>
      <w:tr>
        <w:trPr>
          <w:trHeight w:val="306" w:hRule="atLeast"/>
        </w:trPr>
        <w:tc>
          <w:tcPr>
            <w:tcW w:w="521" w:type="dxa"/>
          </w:tcPr>
          <w:p>
            <w:pPr>
              <w:pStyle w:val="TableParagraph"/>
              <w:spacing w:before="55"/>
              <w:ind w:left="16"/>
              <w:jc w:val="center"/>
              <w:rPr>
                <w:rFonts w:ascii="Tahoma"/>
                <w:sz w:val="16"/>
              </w:rPr>
            </w:pPr>
            <w:r>
              <w:rPr>
                <w:rFonts w:ascii="Tahoma"/>
                <w:spacing w:val="-10"/>
                <w:sz w:val="16"/>
              </w:rPr>
              <w:t>2</w:t>
            </w:r>
          </w:p>
        </w:tc>
        <w:tc>
          <w:tcPr>
            <w:tcW w:w="1797" w:type="dxa"/>
            <w:gridSpan w:val="4"/>
          </w:tcPr>
          <w:p>
            <w:pPr>
              <w:pStyle w:val="TableParagraph"/>
              <w:rPr>
                <w:sz w:val="14"/>
              </w:rPr>
            </w:pPr>
          </w:p>
        </w:tc>
        <w:tc>
          <w:tcPr>
            <w:tcW w:w="1031" w:type="dxa"/>
            <w:gridSpan w:val="3"/>
          </w:tcPr>
          <w:p>
            <w:pPr>
              <w:pStyle w:val="TableParagraph"/>
              <w:rPr>
                <w:sz w:val="14"/>
              </w:rPr>
            </w:pPr>
          </w:p>
        </w:tc>
        <w:tc>
          <w:tcPr>
            <w:tcW w:w="949" w:type="dxa"/>
            <w:gridSpan w:val="3"/>
          </w:tcPr>
          <w:p>
            <w:pPr>
              <w:pStyle w:val="TableParagraph"/>
              <w:rPr>
                <w:sz w:val="14"/>
              </w:rPr>
            </w:pPr>
          </w:p>
        </w:tc>
        <w:tc>
          <w:tcPr>
            <w:tcW w:w="1388" w:type="dxa"/>
            <w:gridSpan w:val="4"/>
          </w:tcPr>
          <w:p>
            <w:pPr>
              <w:pStyle w:val="TableParagraph"/>
              <w:rPr>
                <w:sz w:val="14"/>
              </w:rPr>
            </w:pPr>
          </w:p>
        </w:tc>
        <w:tc>
          <w:tcPr>
            <w:tcW w:w="1481" w:type="dxa"/>
            <w:gridSpan w:val="4"/>
          </w:tcPr>
          <w:p>
            <w:pPr>
              <w:pStyle w:val="TableParagraph"/>
              <w:rPr>
                <w:sz w:val="14"/>
              </w:rPr>
            </w:pPr>
          </w:p>
        </w:tc>
        <w:tc>
          <w:tcPr>
            <w:tcW w:w="1141" w:type="dxa"/>
            <w:gridSpan w:val="3"/>
          </w:tcPr>
          <w:p>
            <w:pPr>
              <w:pStyle w:val="TableParagraph"/>
              <w:rPr>
                <w:sz w:val="14"/>
              </w:rPr>
            </w:pPr>
          </w:p>
        </w:tc>
        <w:tc>
          <w:tcPr>
            <w:tcW w:w="941" w:type="dxa"/>
            <w:gridSpan w:val="2"/>
          </w:tcPr>
          <w:p>
            <w:pPr>
              <w:pStyle w:val="TableParagraph"/>
              <w:rPr>
                <w:sz w:val="14"/>
              </w:rPr>
            </w:pPr>
          </w:p>
        </w:tc>
      </w:tr>
      <w:tr>
        <w:trPr>
          <w:trHeight w:val="302" w:hRule="atLeast"/>
        </w:trPr>
        <w:tc>
          <w:tcPr>
            <w:tcW w:w="521" w:type="dxa"/>
          </w:tcPr>
          <w:p>
            <w:pPr>
              <w:pStyle w:val="TableParagraph"/>
              <w:spacing w:before="51"/>
              <w:ind w:left="16"/>
              <w:jc w:val="center"/>
              <w:rPr>
                <w:rFonts w:ascii="Tahoma"/>
                <w:sz w:val="16"/>
              </w:rPr>
            </w:pPr>
            <w:r>
              <w:rPr>
                <w:rFonts w:ascii="Tahoma"/>
                <w:spacing w:val="-10"/>
                <w:sz w:val="16"/>
              </w:rPr>
              <w:t>3</w:t>
            </w:r>
          </w:p>
        </w:tc>
        <w:tc>
          <w:tcPr>
            <w:tcW w:w="1797" w:type="dxa"/>
            <w:gridSpan w:val="4"/>
          </w:tcPr>
          <w:p>
            <w:pPr>
              <w:pStyle w:val="TableParagraph"/>
              <w:rPr>
                <w:sz w:val="14"/>
              </w:rPr>
            </w:pPr>
          </w:p>
        </w:tc>
        <w:tc>
          <w:tcPr>
            <w:tcW w:w="1031" w:type="dxa"/>
            <w:gridSpan w:val="3"/>
          </w:tcPr>
          <w:p>
            <w:pPr>
              <w:pStyle w:val="TableParagraph"/>
              <w:rPr>
                <w:sz w:val="14"/>
              </w:rPr>
            </w:pPr>
          </w:p>
        </w:tc>
        <w:tc>
          <w:tcPr>
            <w:tcW w:w="949" w:type="dxa"/>
            <w:gridSpan w:val="3"/>
          </w:tcPr>
          <w:p>
            <w:pPr>
              <w:pStyle w:val="TableParagraph"/>
              <w:rPr>
                <w:sz w:val="14"/>
              </w:rPr>
            </w:pPr>
          </w:p>
        </w:tc>
        <w:tc>
          <w:tcPr>
            <w:tcW w:w="1388" w:type="dxa"/>
            <w:gridSpan w:val="4"/>
          </w:tcPr>
          <w:p>
            <w:pPr>
              <w:pStyle w:val="TableParagraph"/>
              <w:rPr>
                <w:sz w:val="14"/>
              </w:rPr>
            </w:pPr>
          </w:p>
        </w:tc>
        <w:tc>
          <w:tcPr>
            <w:tcW w:w="1481" w:type="dxa"/>
            <w:gridSpan w:val="4"/>
          </w:tcPr>
          <w:p>
            <w:pPr>
              <w:pStyle w:val="TableParagraph"/>
              <w:rPr>
                <w:sz w:val="14"/>
              </w:rPr>
            </w:pPr>
          </w:p>
        </w:tc>
        <w:tc>
          <w:tcPr>
            <w:tcW w:w="1141" w:type="dxa"/>
            <w:gridSpan w:val="3"/>
          </w:tcPr>
          <w:p>
            <w:pPr>
              <w:pStyle w:val="TableParagraph"/>
              <w:rPr>
                <w:sz w:val="14"/>
              </w:rPr>
            </w:pPr>
          </w:p>
        </w:tc>
        <w:tc>
          <w:tcPr>
            <w:tcW w:w="941" w:type="dxa"/>
            <w:gridSpan w:val="2"/>
          </w:tcPr>
          <w:p>
            <w:pPr>
              <w:pStyle w:val="TableParagraph"/>
              <w:rPr>
                <w:sz w:val="14"/>
              </w:rPr>
            </w:pPr>
          </w:p>
        </w:tc>
      </w:tr>
      <w:tr>
        <w:trPr>
          <w:trHeight w:val="301" w:hRule="atLeast"/>
        </w:trPr>
        <w:tc>
          <w:tcPr>
            <w:tcW w:w="521" w:type="dxa"/>
          </w:tcPr>
          <w:p>
            <w:pPr>
              <w:pStyle w:val="TableParagraph"/>
              <w:spacing w:before="55"/>
              <w:ind w:left="16"/>
              <w:jc w:val="center"/>
              <w:rPr>
                <w:rFonts w:ascii="Tahoma"/>
                <w:sz w:val="16"/>
              </w:rPr>
            </w:pPr>
            <w:r>
              <w:rPr>
                <w:rFonts w:ascii="Tahoma"/>
                <w:spacing w:val="-10"/>
                <w:sz w:val="16"/>
              </w:rPr>
              <w:t>4</w:t>
            </w:r>
          </w:p>
        </w:tc>
        <w:tc>
          <w:tcPr>
            <w:tcW w:w="1797" w:type="dxa"/>
            <w:gridSpan w:val="4"/>
          </w:tcPr>
          <w:p>
            <w:pPr>
              <w:pStyle w:val="TableParagraph"/>
              <w:rPr>
                <w:sz w:val="14"/>
              </w:rPr>
            </w:pPr>
          </w:p>
        </w:tc>
        <w:tc>
          <w:tcPr>
            <w:tcW w:w="1031" w:type="dxa"/>
            <w:gridSpan w:val="3"/>
          </w:tcPr>
          <w:p>
            <w:pPr>
              <w:pStyle w:val="TableParagraph"/>
              <w:rPr>
                <w:sz w:val="14"/>
              </w:rPr>
            </w:pPr>
          </w:p>
        </w:tc>
        <w:tc>
          <w:tcPr>
            <w:tcW w:w="949" w:type="dxa"/>
            <w:gridSpan w:val="3"/>
          </w:tcPr>
          <w:p>
            <w:pPr>
              <w:pStyle w:val="TableParagraph"/>
              <w:rPr>
                <w:sz w:val="14"/>
              </w:rPr>
            </w:pPr>
          </w:p>
        </w:tc>
        <w:tc>
          <w:tcPr>
            <w:tcW w:w="1388" w:type="dxa"/>
            <w:gridSpan w:val="4"/>
          </w:tcPr>
          <w:p>
            <w:pPr>
              <w:pStyle w:val="TableParagraph"/>
              <w:rPr>
                <w:sz w:val="14"/>
              </w:rPr>
            </w:pPr>
          </w:p>
        </w:tc>
        <w:tc>
          <w:tcPr>
            <w:tcW w:w="1481" w:type="dxa"/>
            <w:gridSpan w:val="4"/>
          </w:tcPr>
          <w:p>
            <w:pPr>
              <w:pStyle w:val="TableParagraph"/>
              <w:rPr>
                <w:sz w:val="14"/>
              </w:rPr>
            </w:pPr>
          </w:p>
        </w:tc>
        <w:tc>
          <w:tcPr>
            <w:tcW w:w="1141" w:type="dxa"/>
            <w:gridSpan w:val="3"/>
          </w:tcPr>
          <w:p>
            <w:pPr>
              <w:pStyle w:val="TableParagraph"/>
              <w:rPr>
                <w:sz w:val="14"/>
              </w:rPr>
            </w:pPr>
          </w:p>
        </w:tc>
        <w:tc>
          <w:tcPr>
            <w:tcW w:w="941" w:type="dxa"/>
            <w:gridSpan w:val="2"/>
          </w:tcPr>
          <w:p>
            <w:pPr>
              <w:pStyle w:val="TableParagraph"/>
              <w:rPr>
                <w:sz w:val="14"/>
              </w:rPr>
            </w:pPr>
          </w:p>
        </w:tc>
      </w:tr>
      <w:tr>
        <w:trPr>
          <w:trHeight w:val="302" w:hRule="atLeast"/>
        </w:trPr>
        <w:tc>
          <w:tcPr>
            <w:tcW w:w="521" w:type="dxa"/>
          </w:tcPr>
          <w:p>
            <w:pPr>
              <w:pStyle w:val="TableParagraph"/>
              <w:rPr>
                <w:sz w:val="14"/>
              </w:rPr>
            </w:pPr>
          </w:p>
        </w:tc>
        <w:tc>
          <w:tcPr>
            <w:tcW w:w="2828" w:type="dxa"/>
            <w:gridSpan w:val="7"/>
          </w:tcPr>
          <w:p>
            <w:pPr>
              <w:pStyle w:val="TableParagraph"/>
              <w:spacing w:before="55"/>
              <w:ind w:left="64"/>
              <w:rPr>
                <w:rFonts w:ascii="Tahoma"/>
                <w:sz w:val="16"/>
              </w:rPr>
            </w:pPr>
            <w:r>
              <w:rPr>
                <w:rFonts w:ascii="Tahoma"/>
                <w:spacing w:val="-2"/>
                <w:sz w:val="16"/>
              </w:rPr>
              <w:t>Total</w:t>
            </w:r>
          </w:p>
        </w:tc>
        <w:tc>
          <w:tcPr>
            <w:tcW w:w="949" w:type="dxa"/>
            <w:gridSpan w:val="3"/>
          </w:tcPr>
          <w:p>
            <w:pPr>
              <w:pStyle w:val="TableParagraph"/>
              <w:rPr>
                <w:sz w:val="14"/>
              </w:rPr>
            </w:pPr>
          </w:p>
        </w:tc>
        <w:tc>
          <w:tcPr>
            <w:tcW w:w="1388" w:type="dxa"/>
            <w:gridSpan w:val="4"/>
          </w:tcPr>
          <w:p>
            <w:pPr>
              <w:pStyle w:val="TableParagraph"/>
              <w:rPr>
                <w:sz w:val="14"/>
              </w:rPr>
            </w:pPr>
          </w:p>
        </w:tc>
        <w:tc>
          <w:tcPr>
            <w:tcW w:w="1481" w:type="dxa"/>
            <w:gridSpan w:val="4"/>
          </w:tcPr>
          <w:p>
            <w:pPr>
              <w:pStyle w:val="TableParagraph"/>
              <w:rPr>
                <w:sz w:val="14"/>
              </w:rPr>
            </w:pPr>
          </w:p>
        </w:tc>
        <w:tc>
          <w:tcPr>
            <w:tcW w:w="1141" w:type="dxa"/>
            <w:gridSpan w:val="3"/>
          </w:tcPr>
          <w:p>
            <w:pPr>
              <w:pStyle w:val="TableParagraph"/>
              <w:rPr>
                <w:sz w:val="14"/>
              </w:rPr>
            </w:pPr>
          </w:p>
        </w:tc>
        <w:tc>
          <w:tcPr>
            <w:tcW w:w="941" w:type="dxa"/>
            <w:gridSpan w:val="2"/>
          </w:tcPr>
          <w:p>
            <w:pPr>
              <w:pStyle w:val="TableParagraph"/>
              <w:rPr>
                <w:sz w:val="14"/>
              </w:rPr>
            </w:pPr>
          </w:p>
        </w:tc>
      </w:tr>
      <w:tr>
        <w:trPr>
          <w:trHeight w:val="306" w:hRule="atLeast"/>
        </w:trPr>
        <w:tc>
          <w:tcPr>
            <w:tcW w:w="9249" w:type="dxa"/>
            <w:gridSpan w:val="24"/>
          </w:tcPr>
          <w:p>
            <w:pPr>
              <w:pStyle w:val="TableParagraph"/>
              <w:spacing w:before="55"/>
              <w:ind w:left="52"/>
              <w:rPr>
                <w:rFonts w:ascii="Tahoma"/>
                <w:sz w:val="16"/>
              </w:rPr>
            </w:pPr>
            <w:r>
              <w:rPr>
                <w:rFonts w:ascii="Tahoma"/>
                <w:sz w:val="16"/>
              </w:rPr>
              <w:t>Schedule-</w:t>
            </w:r>
            <w:r>
              <w:rPr>
                <w:rFonts w:ascii="Tahoma"/>
                <w:spacing w:val="-7"/>
                <w:sz w:val="16"/>
              </w:rPr>
              <w:t> </w:t>
            </w:r>
            <w:r>
              <w:rPr>
                <w:rFonts w:ascii="Tahoma"/>
                <w:spacing w:val="-5"/>
                <w:sz w:val="16"/>
              </w:rPr>
              <w:t>10</w:t>
            </w:r>
          </w:p>
        </w:tc>
      </w:tr>
      <w:tr>
        <w:trPr>
          <w:trHeight w:val="302" w:hRule="atLeast"/>
        </w:trPr>
        <w:tc>
          <w:tcPr>
            <w:tcW w:w="9249" w:type="dxa"/>
            <w:gridSpan w:val="24"/>
          </w:tcPr>
          <w:p>
            <w:pPr>
              <w:pStyle w:val="TableParagraph"/>
              <w:spacing w:before="51"/>
              <w:ind w:left="52"/>
              <w:rPr>
                <w:rFonts w:ascii="Tahoma"/>
                <w:sz w:val="16"/>
              </w:rPr>
            </w:pPr>
            <w:r>
              <w:rPr>
                <w:rFonts w:ascii="Tahoma"/>
                <w:sz w:val="16"/>
              </w:rPr>
              <w:t>Details</w:t>
            </w:r>
            <w:r>
              <w:rPr>
                <w:rFonts w:ascii="Tahoma"/>
                <w:spacing w:val="-6"/>
                <w:sz w:val="16"/>
              </w:rPr>
              <w:t> </w:t>
            </w:r>
            <w:r>
              <w:rPr>
                <w:rFonts w:ascii="Tahoma"/>
                <w:sz w:val="16"/>
              </w:rPr>
              <w:t>of</w:t>
            </w:r>
            <w:r>
              <w:rPr>
                <w:rFonts w:ascii="Tahoma"/>
                <w:spacing w:val="-4"/>
                <w:sz w:val="16"/>
              </w:rPr>
              <w:t> </w:t>
            </w:r>
            <w:r>
              <w:rPr>
                <w:rFonts w:ascii="Tahoma"/>
                <w:sz w:val="16"/>
              </w:rPr>
              <w:t>expenditure</w:t>
            </w:r>
            <w:r>
              <w:rPr>
                <w:rFonts w:ascii="Tahoma"/>
                <w:spacing w:val="-4"/>
                <w:sz w:val="16"/>
              </w:rPr>
              <w:t> </w:t>
            </w:r>
            <w:r>
              <w:rPr>
                <w:rFonts w:ascii="Tahoma"/>
                <w:sz w:val="16"/>
              </w:rPr>
              <w:t>incurred</w:t>
            </w:r>
            <w:r>
              <w:rPr>
                <w:rFonts w:ascii="Tahoma"/>
                <w:spacing w:val="-8"/>
                <w:sz w:val="16"/>
              </w:rPr>
              <w:t> </w:t>
            </w:r>
            <w:r>
              <w:rPr>
                <w:rFonts w:ascii="Tahoma"/>
                <w:sz w:val="16"/>
              </w:rPr>
              <w:t>on</w:t>
            </w:r>
            <w:r>
              <w:rPr>
                <w:rFonts w:ascii="Tahoma"/>
                <w:spacing w:val="-4"/>
                <w:sz w:val="16"/>
              </w:rPr>
              <w:t> </w:t>
            </w:r>
            <w:r>
              <w:rPr>
                <w:rFonts w:ascii="Tahoma"/>
                <w:sz w:val="16"/>
              </w:rPr>
              <w:t>publishing</w:t>
            </w:r>
            <w:r>
              <w:rPr>
                <w:rFonts w:ascii="Tahoma"/>
                <w:spacing w:val="-3"/>
                <w:sz w:val="16"/>
              </w:rPr>
              <w:t> </w:t>
            </w:r>
            <w:r>
              <w:rPr>
                <w:rFonts w:ascii="Tahoma"/>
                <w:sz w:val="16"/>
              </w:rPr>
              <w:t>criminal antecedents,</w:t>
            </w:r>
            <w:r>
              <w:rPr>
                <w:rFonts w:ascii="Tahoma"/>
                <w:spacing w:val="-6"/>
                <w:sz w:val="16"/>
              </w:rPr>
              <w:t> </w:t>
            </w:r>
            <w:r>
              <w:rPr>
                <w:rFonts w:ascii="Tahoma"/>
                <w:sz w:val="16"/>
              </w:rPr>
              <w:t>if</w:t>
            </w:r>
            <w:r>
              <w:rPr>
                <w:rFonts w:ascii="Tahoma"/>
                <w:spacing w:val="-1"/>
                <w:sz w:val="16"/>
              </w:rPr>
              <w:t> </w:t>
            </w:r>
            <w:r>
              <w:rPr>
                <w:rFonts w:ascii="Tahoma"/>
                <w:sz w:val="16"/>
              </w:rPr>
              <w:t>any</w:t>
            </w:r>
            <w:r>
              <w:rPr>
                <w:rFonts w:ascii="Tahoma"/>
                <w:spacing w:val="-8"/>
                <w:sz w:val="16"/>
              </w:rPr>
              <w:t> </w:t>
            </w:r>
            <w:r>
              <w:rPr>
                <w:rFonts w:ascii="Tahoma"/>
                <w:sz w:val="16"/>
              </w:rPr>
              <w:t>in</w:t>
            </w:r>
            <w:r>
              <w:rPr>
                <w:rFonts w:ascii="Tahoma"/>
                <w:spacing w:val="-4"/>
                <w:sz w:val="16"/>
              </w:rPr>
              <w:t> </w:t>
            </w:r>
            <w:r>
              <w:rPr>
                <w:rFonts w:ascii="Tahoma"/>
                <w:sz w:val="16"/>
              </w:rPr>
              <w:t>newspaper</w:t>
            </w:r>
            <w:r>
              <w:rPr>
                <w:rFonts w:ascii="Tahoma"/>
                <w:spacing w:val="-2"/>
                <w:sz w:val="16"/>
              </w:rPr>
              <w:t> </w:t>
            </w:r>
            <w:r>
              <w:rPr>
                <w:rFonts w:ascii="Tahoma"/>
                <w:sz w:val="16"/>
              </w:rPr>
              <w:t>and</w:t>
            </w:r>
            <w:r>
              <w:rPr>
                <w:rFonts w:ascii="Tahoma"/>
                <w:spacing w:val="-3"/>
                <w:sz w:val="16"/>
              </w:rPr>
              <w:t> </w:t>
            </w:r>
            <w:r>
              <w:rPr>
                <w:rFonts w:ascii="Tahoma"/>
                <w:sz w:val="16"/>
              </w:rPr>
              <w:t>TV</w:t>
            </w:r>
            <w:r>
              <w:rPr>
                <w:rFonts w:ascii="Tahoma"/>
                <w:spacing w:val="-5"/>
                <w:sz w:val="16"/>
              </w:rPr>
              <w:t> </w:t>
            </w:r>
            <w:r>
              <w:rPr>
                <w:rFonts w:ascii="Tahoma"/>
                <w:spacing w:val="-2"/>
                <w:sz w:val="16"/>
              </w:rPr>
              <w:t>Channel</w:t>
            </w:r>
          </w:p>
        </w:tc>
      </w:tr>
      <w:tr>
        <w:trPr>
          <w:trHeight w:val="1075" w:hRule="atLeast"/>
        </w:trPr>
        <w:tc>
          <w:tcPr>
            <w:tcW w:w="521" w:type="dxa"/>
          </w:tcPr>
          <w:p>
            <w:pPr>
              <w:pStyle w:val="TableParagraph"/>
              <w:spacing w:before="51"/>
              <w:ind w:left="52"/>
              <w:rPr>
                <w:rFonts w:ascii="Tahoma"/>
                <w:sz w:val="16"/>
              </w:rPr>
            </w:pPr>
            <w:r>
              <w:rPr>
                <w:rFonts w:ascii="Tahoma"/>
                <w:spacing w:val="-5"/>
                <w:sz w:val="16"/>
              </w:rPr>
              <w:t>Sl.</w:t>
            </w:r>
          </w:p>
          <w:p>
            <w:pPr>
              <w:pStyle w:val="TableParagraph"/>
              <w:spacing w:before="4"/>
              <w:ind w:left="52"/>
              <w:rPr>
                <w:rFonts w:ascii="Tahoma"/>
                <w:sz w:val="16"/>
              </w:rPr>
            </w:pPr>
            <w:r>
              <w:rPr>
                <w:rFonts w:ascii="Tahoma"/>
                <w:spacing w:val="-5"/>
                <w:sz w:val="16"/>
              </w:rPr>
              <w:t>No.</w:t>
            </w:r>
          </w:p>
        </w:tc>
        <w:tc>
          <w:tcPr>
            <w:tcW w:w="4035" w:type="dxa"/>
            <w:gridSpan w:val="11"/>
          </w:tcPr>
          <w:p>
            <w:pPr>
              <w:pStyle w:val="TableParagraph"/>
              <w:spacing w:before="51"/>
              <w:ind w:left="64"/>
              <w:rPr>
                <w:rFonts w:ascii="Tahoma"/>
                <w:sz w:val="16"/>
              </w:rPr>
            </w:pPr>
            <w:r>
              <w:rPr>
                <w:rFonts w:ascii="Tahoma"/>
                <w:spacing w:val="-2"/>
                <w:sz w:val="16"/>
              </w:rPr>
              <w:t>Newspaper</w:t>
            </w:r>
          </w:p>
        </w:tc>
        <w:tc>
          <w:tcPr>
            <w:tcW w:w="3399" w:type="dxa"/>
            <w:gridSpan w:val="9"/>
          </w:tcPr>
          <w:p>
            <w:pPr>
              <w:pStyle w:val="TableParagraph"/>
              <w:spacing w:before="51"/>
              <w:ind w:left="63"/>
              <w:rPr>
                <w:rFonts w:ascii="Tahoma"/>
                <w:sz w:val="16"/>
              </w:rPr>
            </w:pPr>
            <w:r>
              <w:rPr>
                <w:rFonts w:ascii="Tahoma"/>
                <w:spacing w:val="-2"/>
                <w:sz w:val="16"/>
              </w:rPr>
              <w:t>Television</w:t>
            </w:r>
          </w:p>
        </w:tc>
        <w:tc>
          <w:tcPr>
            <w:tcW w:w="1294" w:type="dxa"/>
            <w:gridSpan w:val="3"/>
          </w:tcPr>
          <w:p>
            <w:pPr>
              <w:pStyle w:val="TableParagraph"/>
              <w:spacing w:before="51"/>
              <w:ind w:left="73" w:right="79"/>
              <w:rPr>
                <w:rFonts w:ascii="Tahoma"/>
                <w:sz w:val="16"/>
              </w:rPr>
            </w:pPr>
            <w:r>
              <w:rPr>
                <w:rFonts w:ascii="Tahoma"/>
                <w:sz w:val="16"/>
              </w:rPr>
              <w:t>Mode of </w:t>
            </w:r>
            <w:r>
              <w:rPr>
                <w:rFonts w:ascii="Tahoma"/>
                <w:spacing w:val="-2"/>
                <w:sz w:val="16"/>
              </w:rPr>
              <w:t>payment (electronic/cheq ue/DD/Cash) </w:t>
            </w:r>
            <w:r>
              <w:rPr>
                <w:rFonts w:ascii="Tahoma"/>
                <w:sz w:val="16"/>
              </w:rPr>
              <w:t>(Pl. specify)</w:t>
            </w:r>
          </w:p>
        </w:tc>
      </w:tr>
    </w:tbl>
    <w:p>
      <w:pPr>
        <w:spacing w:after="0"/>
        <w:rPr>
          <w:rFonts w:ascii="Tahoma"/>
          <w:sz w:val="16"/>
        </w:rPr>
        <w:sectPr>
          <w:type w:val="continuous"/>
          <w:pgSz w:w="11900" w:h="16840"/>
          <w:pgMar w:header="0" w:footer="413" w:top="1400" w:bottom="1257" w:left="1020" w:right="860"/>
        </w:sectPr>
      </w:pPr>
    </w:p>
    <w:tbl>
      <w:tblPr>
        <w:tblW w:w="0" w:type="auto"/>
        <w:jc w:val="left"/>
        <w:tblInd w:w="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3"/>
        <w:gridCol w:w="1488"/>
        <w:gridCol w:w="1051"/>
        <w:gridCol w:w="1488"/>
        <w:gridCol w:w="965"/>
        <w:gridCol w:w="1224"/>
        <w:gridCol w:w="1224"/>
        <w:gridCol w:w="1301"/>
      </w:tblGrid>
      <w:tr>
        <w:trPr>
          <w:trHeight w:val="882" w:hRule="atLeast"/>
        </w:trPr>
        <w:tc>
          <w:tcPr>
            <w:tcW w:w="533" w:type="dxa"/>
          </w:tcPr>
          <w:p>
            <w:pPr>
              <w:pStyle w:val="TableParagraph"/>
              <w:rPr>
                <w:sz w:val="16"/>
              </w:rPr>
            </w:pPr>
          </w:p>
        </w:tc>
        <w:tc>
          <w:tcPr>
            <w:tcW w:w="1488" w:type="dxa"/>
          </w:tcPr>
          <w:p>
            <w:pPr>
              <w:pStyle w:val="TableParagraph"/>
              <w:spacing w:before="55"/>
              <w:ind w:left="52" w:right="640"/>
              <w:rPr>
                <w:rFonts w:ascii="Tahoma"/>
                <w:sz w:val="16"/>
              </w:rPr>
            </w:pPr>
            <w:r>
              <w:rPr>
                <w:rFonts w:ascii="Tahoma"/>
                <w:sz w:val="16"/>
              </w:rPr>
              <w:t>Name of </w:t>
            </w:r>
            <w:r>
              <w:rPr>
                <w:rFonts w:ascii="Tahoma"/>
                <w:spacing w:val="-2"/>
                <w:sz w:val="16"/>
              </w:rPr>
              <w:t>Newspaper</w:t>
            </w:r>
          </w:p>
        </w:tc>
        <w:tc>
          <w:tcPr>
            <w:tcW w:w="1051" w:type="dxa"/>
          </w:tcPr>
          <w:p>
            <w:pPr>
              <w:pStyle w:val="TableParagraph"/>
              <w:spacing w:before="55"/>
              <w:ind w:left="58" w:right="268"/>
              <w:rPr>
                <w:rFonts w:ascii="Tahoma"/>
                <w:sz w:val="16"/>
              </w:rPr>
            </w:pPr>
            <w:r>
              <w:rPr>
                <w:rFonts w:ascii="Tahoma"/>
                <w:sz w:val="16"/>
              </w:rPr>
              <w:t>Date of </w:t>
            </w:r>
            <w:r>
              <w:rPr>
                <w:rFonts w:ascii="Tahoma"/>
                <w:spacing w:val="-2"/>
                <w:sz w:val="16"/>
              </w:rPr>
              <w:t>publishing</w:t>
            </w:r>
          </w:p>
        </w:tc>
        <w:tc>
          <w:tcPr>
            <w:tcW w:w="1488" w:type="dxa"/>
          </w:tcPr>
          <w:p>
            <w:pPr>
              <w:pStyle w:val="TableParagraph"/>
              <w:spacing w:before="55"/>
              <w:ind w:left="54" w:right="68"/>
              <w:jc w:val="both"/>
              <w:rPr>
                <w:rFonts w:ascii="Tahoma"/>
                <w:sz w:val="16"/>
              </w:rPr>
            </w:pPr>
            <w:r>
              <w:rPr>
                <w:rFonts w:ascii="Tahoma"/>
                <w:sz w:val="16"/>
              </w:rPr>
              <w:t>Expenses</w:t>
            </w:r>
            <w:r>
              <w:rPr>
                <w:rFonts w:ascii="Tahoma"/>
                <w:spacing w:val="-8"/>
                <w:sz w:val="16"/>
              </w:rPr>
              <w:t> </w:t>
            </w:r>
            <w:r>
              <w:rPr>
                <w:rFonts w:ascii="Tahoma"/>
                <w:sz w:val="16"/>
              </w:rPr>
              <w:t>that</w:t>
            </w:r>
            <w:r>
              <w:rPr>
                <w:rFonts w:ascii="Tahoma"/>
                <w:spacing w:val="-13"/>
                <w:sz w:val="16"/>
              </w:rPr>
              <w:t> </w:t>
            </w:r>
            <w:r>
              <w:rPr>
                <w:rFonts w:ascii="Tahoma"/>
                <w:sz w:val="16"/>
              </w:rPr>
              <w:t>may have</w:t>
            </w:r>
            <w:r>
              <w:rPr>
                <w:rFonts w:ascii="Tahoma"/>
                <w:spacing w:val="-13"/>
                <w:sz w:val="16"/>
              </w:rPr>
              <w:t> </w:t>
            </w:r>
            <w:r>
              <w:rPr>
                <w:rFonts w:ascii="Tahoma"/>
                <w:sz w:val="16"/>
              </w:rPr>
              <w:t>been</w:t>
            </w:r>
            <w:r>
              <w:rPr>
                <w:rFonts w:ascii="Tahoma"/>
                <w:spacing w:val="-12"/>
                <w:sz w:val="16"/>
              </w:rPr>
              <w:t> </w:t>
            </w:r>
            <w:r>
              <w:rPr>
                <w:rFonts w:ascii="Tahoma"/>
                <w:sz w:val="16"/>
              </w:rPr>
              <w:t>incurred (in Rs.)</w:t>
            </w:r>
          </w:p>
        </w:tc>
        <w:tc>
          <w:tcPr>
            <w:tcW w:w="965" w:type="dxa"/>
          </w:tcPr>
          <w:p>
            <w:pPr>
              <w:pStyle w:val="TableParagraph"/>
              <w:spacing w:before="55"/>
              <w:ind w:left="59" w:right="291"/>
              <w:rPr>
                <w:rFonts w:ascii="Tahoma"/>
                <w:sz w:val="16"/>
              </w:rPr>
            </w:pPr>
            <w:r>
              <w:rPr>
                <w:rFonts w:ascii="Tahoma"/>
                <w:sz w:val="16"/>
              </w:rPr>
              <w:t>Name</w:t>
            </w:r>
            <w:r>
              <w:rPr>
                <w:rFonts w:ascii="Tahoma"/>
                <w:spacing w:val="-13"/>
                <w:sz w:val="16"/>
              </w:rPr>
              <w:t> </w:t>
            </w:r>
            <w:r>
              <w:rPr>
                <w:rFonts w:ascii="Tahoma"/>
                <w:sz w:val="16"/>
              </w:rPr>
              <w:t>of </w:t>
            </w:r>
            <w:r>
              <w:rPr>
                <w:rFonts w:ascii="Tahoma"/>
                <w:spacing w:val="-2"/>
                <w:sz w:val="16"/>
              </w:rPr>
              <w:t>channel</w:t>
            </w:r>
          </w:p>
        </w:tc>
        <w:tc>
          <w:tcPr>
            <w:tcW w:w="1224" w:type="dxa"/>
          </w:tcPr>
          <w:p>
            <w:pPr>
              <w:pStyle w:val="TableParagraph"/>
              <w:spacing w:before="55"/>
              <w:ind w:left="54" w:right="76"/>
              <w:jc w:val="both"/>
              <w:rPr>
                <w:rFonts w:ascii="Tahoma"/>
                <w:sz w:val="16"/>
              </w:rPr>
            </w:pPr>
            <w:r>
              <w:rPr>
                <w:rFonts w:ascii="Tahoma"/>
                <w:sz w:val="16"/>
              </w:rPr>
              <w:t>Date</w:t>
            </w:r>
            <w:r>
              <w:rPr>
                <w:rFonts w:ascii="Tahoma"/>
                <w:spacing w:val="-10"/>
                <w:sz w:val="16"/>
              </w:rPr>
              <w:t> </w:t>
            </w:r>
            <w:r>
              <w:rPr>
                <w:rFonts w:ascii="Tahoma"/>
                <w:sz w:val="16"/>
              </w:rPr>
              <w:t>&amp;</w:t>
            </w:r>
            <w:r>
              <w:rPr>
                <w:rFonts w:ascii="Tahoma"/>
                <w:spacing w:val="-9"/>
                <w:sz w:val="16"/>
              </w:rPr>
              <w:t> </w:t>
            </w:r>
            <w:r>
              <w:rPr>
                <w:rFonts w:ascii="Tahoma"/>
                <w:sz w:val="16"/>
              </w:rPr>
              <w:t>Time</w:t>
            </w:r>
            <w:r>
              <w:rPr>
                <w:rFonts w:ascii="Tahoma"/>
                <w:spacing w:val="-13"/>
                <w:sz w:val="16"/>
              </w:rPr>
              <w:t> </w:t>
            </w:r>
            <w:r>
              <w:rPr>
                <w:rFonts w:ascii="Tahoma"/>
                <w:sz w:val="16"/>
              </w:rPr>
              <w:t>of </w:t>
            </w:r>
            <w:r>
              <w:rPr>
                <w:rFonts w:ascii="Tahoma"/>
                <w:spacing w:val="-2"/>
                <w:sz w:val="16"/>
              </w:rPr>
              <w:t>insertion/teleca </w:t>
            </w:r>
            <w:r>
              <w:rPr>
                <w:rFonts w:ascii="Tahoma"/>
                <w:spacing w:val="-6"/>
                <w:sz w:val="16"/>
              </w:rPr>
              <w:t>st</w:t>
            </w:r>
          </w:p>
        </w:tc>
        <w:tc>
          <w:tcPr>
            <w:tcW w:w="1224" w:type="dxa"/>
          </w:tcPr>
          <w:p>
            <w:pPr>
              <w:pStyle w:val="TableParagraph"/>
              <w:spacing w:before="55"/>
              <w:ind w:left="55" w:right="80"/>
              <w:rPr>
                <w:rFonts w:ascii="Tahoma"/>
                <w:sz w:val="16"/>
              </w:rPr>
            </w:pPr>
            <w:r>
              <w:rPr>
                <w:rFonts w:ascii="Tahoma"/>
                <w:sz w:val="16"/>
              </w:rPr>
              <w:t>Expenses that may</w:t>
            </w:r>
            <w:r>
              <w:rPr>
                <w:rFonts w:ascii="Tahoma"/>
                <w:spacing w:val="-13"/>
                <w:sz w:val="16"/>
              </w:rPr>
              <w:t> </w:t>
            </w:r>
            <w:r>
              <w:rPr>
                <w:rFonts w:ascii="Tahoma"/>
                <w:sz w:val="16"/>
              </w:rPr>
              <w:t>have</w:t>
            </w:r>
            <w:r>
              <w:rPr>
                <w:rFonts w:ascii="Tahoma"/>
                <w:spacing w:val="-12"/>
                <w:sz w:val="16"/>
              </w:rPr>
              <w:t> </w:t>
            </w:r>
            <w:r>
              <w:rPr>
                <w:rFonts w:ascii="Tahoma"/>
                <w:sz w:val="16"/>
              </w:rPr>
              <w:t>been incurred (in </w:t>
            </w:r>
            <w:r>
              <w:rPr>
                <w:rFonts w:ascii="Tahoma"/>
                <w:spacing w:val="-4"/>
                <w:sz w:val="16"/>
              </w:rPr>
              <w:t>Rs.)</w:t>
            </w:r>
          </w:p>
        </w:tc>
        <w:tc>
          <w:tcPr>
            <w:tcW w:w="1301" w:type="dxa"/>
          </w:tcPr>
          <w:p>
            <w:pPr>
              <w:pStyle w:val="TableParagraph"/>
              <w:rPr>
                <w:sz w:val="16"/>
              </w:rPr>
            </w:pPr>
          </w:p>
        </w:tc>
      </w:tr>
      <w:tr>
        <w:trPr>
          <w:trHeight w:val="302" w:hRule="atLeast"/>
        </w:trPr>
        <w:tc>
          <w:tcPr>
            <w:tcW w:w="533" w:type="dxa"/>
          </w:tcPr>
          <w:p>
            <w:pPr>
              <w:pStyle w:val="TableParagraph"/>
              <w:spacing w:before="51"/>
              <w:ind w:left="4"/>
              <w:jc w:val="center"/>
              <w:rPr>
                <w:rFonts w:ascii="Tahoma"/>
                <w:sz w:val="16"/>
              </w:rPr>
            </w:pPr>
            <w:r>
              <w:rPr>
                <w:rFonts w:ascii="Tahoma"/>
                <w:spacing w:val="-10"/>
                <w:sz w:val="16"/>
              </w:rPr>
              <w:t>1</w:t>
            </w:r>
          </w:p>
        </w:tc>
        <w:tc>
          <w:tcPr>
            <w:tcW w:w="1488" w:type="dxa"/>
          </w:tcPr>
          <w:p>
            <w:pPr>
              <w:pStyle w:val="TableParagraph"/>
              <w:spacing w:before="51"/>
              <w:ind w:left="12" w:right="2"/>
              <w:jc w:val="center"/>
              <w:rPr>
                <w:rFonts w:ascii="Tahoma"/>
                <w:sz w:val="16"/>
              </w:rPr>
            </w:pPr>
            <w:r>
              <w:rPr>
                <w:rFonts w:ascii="Tahoma"/>
                <w:spacing w:val="-10"/>
                <w:sz w:val="16"/>
              </w:rPr>
              <w:t>2</w:t>
            </w:r>
          </w:p>
        </w:tc>
        <w:tc>
          <w:tcPr>
            <w:tcW w:w="1051" w:type="dxa"/>
          </w:tcPr>
          <w:p>
            <w:pPr>
              <w:pStyle w:val="TableParagraph"/>
              <w:spacing w:before="51"/>
              <w:ind w:left="6"/>
              <w:jc w:val="center"/>
              <w:rPr>
                <w:rFonts w:ascii="Tahoma"/>
                <w:sz w:val="16"/>
              </w:rPr>
            </w:pPr>
            <w:r>
              <w:rPr>
                <w:rFonts w:ascii="Tahoma"/>
                <w:spacing w:val="-10"/>
                <w:sz w:val="16"/>
              </w:rPr>
              <w:t>3</w:t>
            </w:r>
          </w:p>
        </w:tc>
        <w:tc>
          <w:tcPr>
            <w:tcW w:w="1488" w:type="dxa"/>
          </w:tcPr>
          <w:p>
            <w:pPr>
              <w:pStyle w:val="TableParagraph"/>
              <w:spacing w:before="51"/>
              <w:ind w:left="12"/>
              <w:jc w:val="center"/>
              <w:rPr>
                <w:rFonts w:ascii="Tahoma"/>
                <w:sz w:val="16"/>
              </w:rPr>
            </w:pPr>
            <w:r>
              <w:rPr>
                <w:rFonts w:ascii="Tahoma"/>
                <w:spacing w:val="-10"/>
                <w:sz w:val="16"/>
              </w:rPr>
              <w:t>4</w:t>
            </w:r>
          </w:p>
        </w:tc>
        <w:tc>
          <w:tcPr>
            <w:tcW w:w="965" w:type="dxa"/>
          </w:tcPr>
          <w:p>
            <w:pPr>
              <w:pStyle w:val="TableParagraph"/>
              <w:spacing w:before="51"/>
              <w:ind w:left="8"/>
              <w:jc w:val="center"/>
              <w:rPr>
                <w:rFonts w:ascii="Tahoma"/>
                <w:sz w:val="16"/>
              </w:rPr>
            </w:pPr>
            <w:r>
              <w:rPr>
                <w:rFonts w:ascii="Tahoma"/>
                <w:spacing w:val="-10"/>
                <w:sz w:val="16"/>
              </w:rPr>
              <w:t>5</w:t>
            </w:r>
          </w:p>
        </w:tc>
        <w:tc>
          <w:tcPr>
            <w:tcW w:w="1224" w:type="dxa"/>
          </w:tcPr>
          <w:p>
            <w:pPr>
              <w:pStyle w:val="TableParagraph"/>
              <w:spacing w:before="51"/>
              <w:ind w:left="99" w:right="90"/>
              <w:jc w:val="center"/>
              <w:rPr>
                <w:rFonts w:ascii="Tahoma"/>
                <w:sz w:val="16"/>
              </w:rPr>
            </w:pPr>
            <w:r>
              <w:rPr>
                <w:rFonts w:ascii="Tahoma"/>
                <w:spacing w:val="-10"/>
                <w:sz w:val="16"/>
              </w:rPr>
              <w:t>6</w:t>
            </w:r>
          </w:p>
        </w:tc>
        <w:tc>
          <w:tcPr>
            <w:tcW w:w="1224" w:type="dxa"/>
          </w:tcPr>
          <w:p>
            <w:pPr>
              <w:pStyle w:val="TableParagraph"/>
              <w:spacing w:before="51"/>
              <w:ind w:left="100" w:right="90"/>
              <w:jc w:val="center"/>
              <w:rPr>
                <w:rFonts w:ascii="Tahoma"/>
                <w:sz w:val="16"/>
              </w:rPr>
            </w:pPr>
            <w:r>
              <w:rPr>
                <w:rFonts w:ascii="Tahoma"/>
                <w:spacing w:val="-10"/>
                <w:sz w:val="16"/>
              </w:rPr>
              <w:t>7</w:t>
            </w:r>
          </w:p>
        </w:tc>
        <w:tc>
          <w:tcPr>
            <w:tcW w:w="1301" w:type="dxa"/>
          </w:tcPr>
          <w:p>
            <w:pPr>
              <w:pStyle w:val="TableParagraph"/>
              <w:spacing w:before="51"/>
              <w:ind w:left="18" w:right="6"/>
              <w:jc w:val="center"/>
              <w:rPr>
                <w:rFonts w:ascii="Tahoma"/>
                <w:sz w:val="16"/>
              </w:rPr>
            </w:pPr>
            <w:r>
              <w:rPr>
                <w:rFonts w:ascii="Tahoma"/>
                <w:spacing w:val="-10"/>
                <w:sz w:val="16"/>
              </w:rPr>
              <w:t>8</w:t>
            </w:r>
          </w:p>
        </w:tc>
      </w:tr>
      <w:tr>
        <w:trPr>
          <w:trHeight w:val="302" w:hRule="atLeast"/>
        </w:trPr>
        <w:tc>
          <w:tcPr>
            <w:tcW w:w="533" w:type="dxa"/>
          </w:tcPr>
          <w:p>
            <w:pPr>
              <w:pStyle w:val="TableParagraph"/>
              <w:rPr>
                <w:sz w:val="16"/>
              </w:rPr>
            </w:pPr>
          </w:p>
        </w:tc>
        <w:tc>
          <w:tcPr>
            <w:tcW w:w="1488" w:type="dxa"/>
          </w:tcPr>
          <w:p>
            <w:pPr>
              <w:pStyle w:val="TableParagraph"/>
              <w:rPr>
                <w:sz w:val="16"/>
              </w:rPr>
            </w:pPr>
          </w:p>
        </w:tc>
        <w:tc>
          <w:tcPr>
            <w:tcW w:w="1051" w:type="dxa"/>
          </w:tcPr>
          <w:p>
            <w:pPr>
              <w:pStyle w:val="TableParagraph"/>
              <w:rPr>
                <w:sz w:val="16"/>
              </w:rPr>
            </w:pPr>
          </w:p>
        </w:tc>
        <w:tc>
          <w:tcPr>
            <w:tcW w:w="1488" w:type="dxa"/>
          </w:tcPr>
          <w:p>
            <w:pPr>
              <w:pStyle w:val="TableParagraph"/>
              <w:rPr>
                <w:sz w:val="16"/>
              </w:rPr>
            </w:pPr>
          </w:p>
        </w:tc>
        <w:tc>
          <w:tcPr>
            <w:tcW w:w="965" w:type="dxa"/>
          </w:tcPr>
          <w:p>
            <w:pPr>
              <w:pStyle w:val="TableParagraph"/>
              <w:rPr>
                <w:sz w:val="16"/>
              </w:rPr>
            </w:pPr>
          </w:p>
        </w:tc>
        <w:tc>
          <w:tcPr>
            <w:tcW w:w="1224" w:type="dxa"/>
          </w:tcPr>
          <w:p>
            <w:pPr>
              <w:pStyle w:val="TableParagraph"/>
              <w:rPr>
                <w:sz w:val="16"/>
              </w:rPr>
            </w:pPr>
          </w:p>
        </w:tc>
        <w:tc>
          <w:tcPr>
            <w:tcW w:w="1224" w:type="dxa"/>
          </w:tcPr>
          <w:p>
            <w:pPr>
              <w:pStyle w:val="TableParagraph"/>
              <w:rPr>
                <w:sz w:val="16"/>
              </w:rPr>
            </w:pPr>
          </w:p>
        </w:tc>
        <w:tc>
          <w:tcPr>
            <w:tcW w:w="1301" w:type="dxa"/>
          </w:tcPr>
          <w:p>
            <w:pPr>
              <w:pStyle w:val="TableParagraph"/>
              <w:rPr>
                <w:sz w:val="16"/>
              </w:rPr>
            </w:pPr>
          </w:p>
        </w:tc>
      </w:tr>
      <w:tr>
        <w:trPr>
          <w:trHeight w:val="306" w:hRule="atLeast"/>
        </w:trPr>
        <w:tc>
          <w:tcPr>
            <w:tcW w:w="533" w:type="dxa"/>
          </w:tcPr>
          <w:p>
            <w:pPr>
              <w:pStyle w:val="TableParagraph"/>
              <w:rPr>
                <w:sz w:val="16"/>
              </w:rPr>
            </w:pPr>
          </w:p>
        </w:tc>
        <w:tc>
          <w:tcPr>
            <w:tcW w:w="1488" w:type="dxa"/>
          </w:tcPr>
          <w:p>
            <w:pPr>
              <w:pStyle w:val="TableParagraph"/>
              <w:rPr>
                <w:sz w:val="16"/>
              </w:rPr>
            </w:pPr>
          </w:p>
        </w:tc>
        <w:tc>
          <w:tcPr>
            <w:tcW w:w="1051" w:type="dxa"/>
          </w:tcPr>
          <w:p>
            <w:pPr>
              <w:pStyle w:val="TableParagraph"/>
              <w:rPr>
                <w:sz w:val="16"/>
              </w:rPr>
            </w:pPr>
          </w:p>
        </w:tc>
        <w:tc>
          <w:tcPr>
            <w:tcW w:w="1488" w:type="dxa"/>
          </w:tcPr>
          <w:p>
            <w:pPr>
              <w:pStyle w:val="TableParagraph"/>
              <w:rPr>
                <w:sz w:val="16"/>
              </w:rPr>
            </w:pPr>
          </w:p>
        </w:tc>
        <w:tc>
          <w:tcPr>
            <w:tcW w:w="965" w:type="dxa"/>
          </w:tcPr>
          <w:p>
            <w:pPr>
              <w:pStyle w:val="TableParagraph"/>
              <w:rPr>
                <w:sz w:val="16"/>
              </w:rPr>
            </w:pPr>
          </w:p>
        </w:tc>
        <w:tc>
          <w:tcPr>
            <w:tcW w:w="1224" w:type="dxa"/>
          </w:tcPr>
          <w:p>
            <w:pPr>
              <w:pStyle w:val="TableParagraph"/>
              <w:rPr>
                <w:sz w:val="16"/>
              </w:rPr>
            </w:pPr>
          </w:p>
        </w:tc>
        <w:tc>
          <w:tcPr>
            <w:tcW w:w="1224" w:type="dxa"/>
          </w:tcPr>
          <w:p>
            <w:pPr>
              <w:pStyle w:val="TableParagraph"/>
              <w:rPr>
                <w:sz w:val="16"/>
              </w:rPr>
            </w:pPr>
          </w:p>
        </w:tc>
        <w:tc>
          <w:tcPr>
            <w:tcW w:w="1301" w:type="dxa"/>
          </w:tcPr>
          <w:p>
            <w:pPr>
              <w:pStyle w:val="TableParagraph"/>
              <w:rPr>
                <w:sz w:val="16"/>
              </w:rPr>
            </w:pPr>
          </w:p>
        </w:tc>
      </w:tr>
      <w:tr>
        <w:trPr>
          <w:trHeight w:val="302" w:hRule="atLeast"/>
        </w:trPr>
        <w:tc>
          <w:tcPr>
            <w:tcW w:w="533" w:type="dxa"/>
          </w:tcPr>
          <w:p>
            <w:pPr>
              <w:pStyle w:val="TableParagraph"/>
              <w:rPr>
                <w:sz w:val="16"/>
              </w:rPr>
            </w:pPr>
          </w:p>
        </w:tc>
        <w:tc>
          <w:tcPr>
            <w:tcW w:w="1488" w:type="dxa"/>
          </w:tcPr>
          <w:p>
            <w:pPr>
              <w:pStyle w:val="TableParagraph"/>
              <w:rPr>
                <w:sz w:val="16"/>
              </w:rPr>
            </w:pPr>
          </w:p>
        </w:tc>
        <w:tc>
          <w:tcPr>
            <w:tcW w:w="1051" w:type="dxa"/>
          </w:tcPr>
          <w:p>
            <w:pPr>
              <w:pStyle w:val="TableParagraph"/>
              <w:rPr>
                <w:sz w:val="16"/>
              </w:rPr>
            </w:pPr>
          </w:p>
        </w:tc>
        <w:tc>
          <w:tcPr>
            <w:tcW w:w="1488" w:type="dxa"/>
          </w:tcPr>
          <w:p>
            <w:pPr>
              <w:pStyle w:val="TableParagraph"/>
              <w:rPr>
                <w:sz w:val="16"/>
              </w:rPr>
            </w:pPr>
          </w:p>
        </w:tc>
        <w:tc>
          <w:tcPr>
            <w:tcW w:w="965" w:type="dxa"/>
          </w:tcPr>
          <w:p>
            <w:pPr>
              <w:pStyle w:val="TableParagraph"/>
              <w:rPr>
                <w:sz w:val="16"/>
              </w:rPr>
            </w:pPr>
          </w:p>
        </w:tc>
        <w:tc>
          <w:tcPr>
            <w:tcW w:w="1224" w:type="dxa"/>
          </w:tcPr>
          <w:p>
            <w:pPr>
              <w:pStyle w:val="TableParagraph"/>
              <w:rPr>
                <w:sz w:val="16"/>
              </w:rPr>
            </w:pPr>
          </w:p>
        </w:tc>
        <w:tc>
          <w:tcPr>
            <w:tcW w:w="1224" w:type="dxa"/>
          </w:tcPr>
          <w:p>
            <w:pPr>
              <w:pStyle w:val="TableParagraph"/>
              <w:rPr>
                <w:sz w:val="16"/>
              </w:rPr>
            </w:pPr>
          </w:p>
        </w:tc>
        <w:tc>
          <w:tcPr>
            <w:tcW w:w="1301" w:type="dxa"/>
          </w:tcPr>
          <w:p>
            <w:pPr>
              <w:pStyle w:val="TableParagraph"/>
              <w:rPr>
                <w:sz w:val="16"/>
              </w:rPr>
            </w:pPr>
          </w:p>
        </w:tc>
      </w:tr>
      <w:tr>
        <w:trPr>
          <w:trHeight w:val="302" w:hRule="atLeast"/>
        </w:trPr>
        <w:tc>
          <w:tcPr>
            <w:tcW w:w="4560" w:type="dxa"/>
            <w:gridSpan w:val="4"/>
          </w:tcPr>
          <w:p>
            <w:pPr>
              <w:pStyle w:val="TableParagraph"/>
              <w:spacing w:before="51"/>
              <w:ind w:left="52"/>
              <w:rPr>
                <w:rFonts w:ascii="Tahoma"/>
                <w:sz w:val="16"/>
              </w:rPr>
            </w:pPr>
            <w:r>
              <w:rPr>
                <w:rFonts w:ascii="Tahoma"/>
                <w:spacing w:val="-2"/>
                <w:sz w:val="16"/>
              </w:rPr>
              <w:t>Total</w:t>
            </w:r>
          </w:p>
        </w:tc>
        <w:tc>
          <w:tcPr>
            <w:tcW w:w="965" w:type="dxa"/>
          </w:tcPr>
          <w:p>
            <w:pPr>
              <w:pStyle w:val="TableParagraph"/>
              <w:rPr>
                <w:sz w:val="16"/>
              </w:rPr>
            </w:pPr>
          </w:p>
        </w:tc>
        <w:tc>
          <w:tcPr>
            <w:tcW w:w="1224" w:type="dxa"/>
          </w:tcPr>
          <w:p>
            <w:pPr>
              <w:pStyle w:val="TableParagraph"/>
              <w:rPr>
                <w:sz w:val="16"/>
              </w:rPr>
            </w:pPr>
          </w:p>
        </w:tc>
        <w:tc>
          <w:tcPr>
            <w:tcW w:w="1224" w:type="dxa"/>
          </w:tcPr>
          <w:p>
            <w:pPr>
              <w:pStyle w:val="TableParagraph"/>
              <w:rPr>
                <w:sz w:val="16"/>
              </w:rPr>
            </w:pPr>
          </w:p>
        </w:tc>
        <w:tc>
          <w:tcPr>
            <w:tcW w:w="1301" w:type="dxa"/>
          </w:tcPr>
          <w:p>
            <w:pPr>
              <w:pStyle w:val="TableParagraph"/>
              <w:rPr>
                <w:sz w:val="16"/>
              </w:rPr>
            </w:pPr>
          </w:p>
        </w:tc>
      </w:tr>
    </w:tbl>
    <w:p>
      <w:pPr>
        <w:pStyle w:val="BodyText"/>
        <w:rPr>
          <w:rFonts w:ascii="Tahoma"/>
          <w:sz w:val="20"/>
        </w:rPr>
      </w:pPr>
    </w:p>
    <w:p>
      <w:pPr>
        <w:pStyle w:val="BodyText"/>
        <w:spacing w:before="16"/>
        <w:rPr>
          <w:rFonts w:ascii="Tahoma"/>
          <w:sz w:val="20"/>
        </w:rPr>
      </w:pPr>
    </w:p>
    <w:tbl>
      <w:tblPr>
        <w:tblW w:w="0" w:type="auto"/>
        <w:jc w:val="left"/>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0"/>
        <w:gridCol w:w="1983"/>
        <w:gridCol w:w="950"/>
        <w:gridCol w:w="1156"/>
        <w:gridCol w:w="988"/>
        <w:gridCol w:w="1205"/>
        <w:gridCol w:w="1176"/>
        <w:gridCol w:w="922"/>
      </w:tblGrid>
      <w:tr>
        <w:trPr>
          <w:trHeight w:val="460" w:hRule="atLeast"/>
        </w:trPr>
        <w:tc>
          <w:tcPr>
            <w:tcW w:w="9470" w:type="dxa"/>
            <w:gridSpan w:val="8"/>
          </w:tcPr>
          <w:p>
            <w:pPr>
              <w:pStyle w:val="TableParagraph"/>
              <w:ind w:left="105"/>
              <w:rPr>
                <w:b/>
                <w:sz w:val="20"/>
              </w:rPr>
            </w:pPr>
            <w:r>
              <w:rPr>
                <w:b/>
                <w:sz w:val="20"/>
              </w:rPr>
              <w:t>Schedule</w:t>
            </w:r>
            <w:r>
              <w:rPr>
                <w:b/>
                <w:spacing w:val="-8"/>
                <w:sz w:val="20"/>
              </w:rPr>
              <w:t> </w:t>
            </w:r>
            <w:r>
              <w:rPr>
                <w:b/>
                <w:spacing w:val="-5"/>
                <w:sz w:val="20"/>
              </w:rPr>
              <w:t>11</w:t>
            </w:r>
          </w:p>
        </w:tc>
      </w:tr>
      <w:tr>
        <w:trPr>
          <w:trHeight w:val="517" w:hRule="atLeast"/>
        </w:trPr>
        <w:tc>
          <w:tcPr>
            <w:tcW w:w="9470" w:type="dxa"/>
            <w:gridSpan w:val="8"/>
          </w:tcPr>
          <w:p>
            <w:pPr>
              <w:pStyle w:val="TableParagraph"/>
              <w:spacing w:line="273" w:lineRule="exact"/>
              <w:ind w:left="105"/>
              <w:rPr>
                <w:sz w:val="24"/>
              </w:rPr>
            </w:pPr>
            <w:r>
              <w:rPr>
                <w:sz w:val="24"/>
              </w:rPr>
              <w:t>Details</w:t>
            </w:r>
            <w:r>
              <w:rPr>
                <w:spacing w:val="-4"/>
                <w:sz w:val="24"/>
              </w:rPr>
              <w:t> </w:t>
            </w:r>
            <w:r>
              <w:rPr>
                <w:sz w:val="24"/>
              </w:rPr>
              <w:t>of</w:t>
            </w:r>
            <w:r>
              <w:rPr>
                <w:spacing w:val="-7"/>
                <w:sz w:val="24"/>
              </w:rPr>
              <w:t> </w:t>
            </w:r>
            <w:r>
              <w:rPr>
                <w:sz w:val="24"/>
              </w:rPr>
              <w:t>election</w:t>
            </w:r>
            <w:r>
              <w:rPr>
                <w:spacing w:val="-4"/>
                <w:sz w:val="24"/>
              </w:rPr>
              <w:t> </w:t>
            </w:r>
            <w:r>
              <w:rPr>
                <w:sz w:val="24"/>
              </w:rPr>
              <w:t>expenses</w:t>
            </w:r>
            <w:r>
              <w:rPr>
                <w:spacing w:val="2"/>
                <w:sz w:val="24"/>
              </w:rPr>
              <w:t> </w:t>
            </w:r>
            <w:r>
              <w:rPr>
                <w:sz w:val="24"/>
              </w:rPr>
              <w:t>incurred</w:t>
            </w:r>
            <w:r>
              <w:rPr>
                <w:spacing w:val="1"/>
                <w:sz w:val="24"/>
              </w:rPr>
              <w:t> </w:t>
            </w:r>
            <w:r>
              <w:rPr>
                <w:sz w:val="24"/>
              </w:rPr>
              <w:t>on</w:t>
            </w:r>
            <w:r>
              <w:rPr>
                <w:spacing w:val="-4"/>
                <w:sz w:val="24"/>
              </w:rPr>
              <w:t> </w:t>
            </w:r>
            <w:r>
              <w:rPr>
                <w:sz w:val="24"/>
              </w:rPr>
              <w:t>Virtual</w:t>
            </w:r>
            <w:r>
              <w:rPr>
                <w:spacing w:val="-8"/>
                <w:sz w:val="24"/>
              </w:rPr>
              <w:t> </w:t>
            </w:r>
            <w:r>
              <w:rPr>
                <w:spacing w:val="-2"/>
                <w:sz w:val="24"/>
              </w:rPr>
              <w:t>Campaign</w:t>
            </w:r>
          </w:p>
        </w:tc>
      </w:tr>
      <w:tr>
        <w:trPr>
          <w:trHeight w:val="248" w:hRule="atLeast"/>
        </w:trPr>
        <w:tc>
          <w:tcPr>
            <w:tcW w:w="1090" w:type="dxa"/>
            <w:tcBorders>
              <w:bottom w:val="nil"/>
            </w:tcBorders>
          </w:tcPr>
          <w:p>
            <w:pPr>
              <w:pStyle w:val="TableParagraph"/>
              <w:spacing w:line="225" w:lineRule="exact"/>
              <w:ind w:left="105"/>
              <w:rPr>
                <w:sz w:val="20"/>
              </w:rPr>
            </w:pPr>
            <w:r>
              <w:rPr>
                <w:sz w:val="20"/>
              </w:rPr>
              <w:t>Sl.</w:t>
            </w:r>
            <w:r>
              <w:rPr>
                <w:spacing w:val="3"/>
                <w:sz w:val="20"/>
              </w:rPr>
              <w:t> </w:t>
            </w:r>
            <w:r>
              <w:rPr>
                <w:spacing w:val="-5"/>
                <w:sz w:val="20"/>
              </w:rPr>
              <w:t>No.</w:t>
            </w:r>
          </w:p>
        </w:tc>
        <w:tc>
          <w:tcPr>
            <w:tcW w:w="1983" w:type="dxa"/>
            <w:tcBorders>
              <w:bottom w:val="nil"/>
            </w:tcBorders>
          </w:tcPr>
          <w:p>
            <w:pPr>
              <w:pStyle w:val="TableParagraph"/>
              <w:tabs>
                <w:tab w:pos="901" w:val="left" w:leader="none"/>
                <w:tab w:pos="1309" w:val="left" w:leader="none"/>
              </w:tabs>
              <w:spacing w:line="225" w:lineRule="exact"/>
              <w:ind w:left="110"/>
              <w:rPr>
                <w:sz w:val="20"/>
              </w:rPr>
            </w:pPr>
            <w:r>
              <w:rPr>
                <w:spacing w:val="-2"/>
                <w:sz w:val="20"/>
              </w:rPr>
              <w:t>Nature</w:t>
            </w:r>
            <w:r>
              <w:rPr>
                <w:sz w:val="20"/>
              </w:rPr>
              <w:tab/>
            </w:r>
            <w:r>
              <w:rPr>
                <w:spacing w:val="-5"/>
                <w:sz w:val="20"/>
              </w:rPr>
              <w:t>of</w:t>
            </w:r>
            <w:r>
              <w:rPr>
                <w:sz w:val="20"/>
              </w:rPr>
              <w:tab/>
            </w:r>
            <w:r>
              <w:rPr>
                <w:spacing w:val="-2"/>
                <w:sz w:val="20"/>
              </w:rPr>
              <w:t>Virtual</w:t>
            </w:r>
          </w:p>
        </w:tc>
        <w:tc>
          <w:tcPr>
            <w:tcW w:w="950" w:type="dxa"/>
            <w:tcBorders>
              <w:bottom w:val="nil"/>
            </w:tcBorders>
          </w:tcPr>
          <w:p>
            <w:pPr>
              <w:pStyle w:val="TableParagraph"/>
              <w:spacing w:line="225" w:lineRule="exact"/>
              <w:ind w:left="110"/>
              <w:rPr>
                <w:sz w:val="20"/>
              </w:rPr>
            </w:pPr>
            <w:r>
              <w:rPr>
                <w:sz w:val="20"/>
              </w:rPr>
              <w:t>Name</w:t>
            </w:r>
            <w:r>
              <w:rPr>
                <w:spacing w:val="33"/>
                <w:sz w:val="20"/>
              </w:rPr>
              <w:t> </w:t>
            </w:r>
            <w:r>
              <w:rPr>
                <w:spacing w:val="-7"/>
                <w:sz w:val="20"/>
              </w:rPr>
              <w:t>of</w:t>
            </w:r>
          </w:p>
        </w:tc>
        <w:tc>
          <w:tcPr>
            <w:tcW w:w="1156" w:type="dxa"/>
            <w:tcBorders>
              <w:bottom w:val="nil"/>
            </w:tcBorders>
          </w:tcPr>
          <w:p>
            <w:pPr>
              <w:pStyle w:val="TableParagraph"/>
              <w:tabs>
                <w:tab w:pos="888" w:val="left" w:leader="none"/>
              </w:tabs>
              <w:spacing w:line="225" w:lineRule="exact"/>
              <w:ind w:left="106"/>
              <w:rPr>
                <w:sz w:val="20"/>
              </w:rPr>
            </w:pPr>
            <w:r>
              <w:rPr>
                <w:spacing w:val="-4"/>
                <w:sz w:val="20"/>
              </w:rPr>
              <w:t>Name</w:t>
            </w:r>
            <w:r>
              <w:rPr>
                <w:sz w:val="20"/>
              </w:rPr>
              <w:tab/>
            </w:r>
            <w:r>
              <w:rPr>
                <w:spacing w:val="-5"/>
                <w:sz w:val="20"/>
              </w:rPr>
              <w:t>of</w:t>
            </w:r>
          </w:p>
        </w:tc>
        <w:tc>
          <w:tcPr>
            <w:tcW w:w="988" w:type="dxa"/>
            <w:tcBorders>
              <w:bottom w:val="nil"/>
            </w:tcBorders>
          </w:tcPr>
          <w:p>
            <w:pPr>
              <w:pStyle w:val="TableParagraph"/>
              <w:spacing w:line="225" w:lineRule="exact"/>
              <w:ind w:left="112"/>
              <w:rPr>
                <w:sz w:val="20"/>
              </w:rPr>
            </w:pPr>
            <w:r>
              <w:rPr>
                <w:spacing w:val="-2"/>
                <w:sz w:val="20"/>
              </w:rPr>
              <w:t>Total</w:t>
            </w:r>
          </w:p>
        </w:tc>
        <w:tc>
          <w:tcPr>
            <w:tcW w:w="3303" w:type="dxa"/>
            <w:gridSpan w:val="3"/>
            <w:tcBorders>
              <w:bottom w:val="nil"/>
            </w:tcBorders>
          </w:tcPr>
          <w:p>
            <w:pPr>
              <w:pStyle w:val="TableParagraph"/>
              <w:spacing w:line="225" w:lineRule="exact"/>
              <w:ind w:left="109"/>
              <w:rPr>
                <w:sz w:val="20"/>
              </w:rPr>
            </w:pPr>
            <w:r>
              <w:rPr>
                <w:sz w:val="20"/>
              </w:rPr>
              <w:t>Sources</w:t>
            </w:r>
            <w:r>
              <w:rPr>
                <w:spacing w:val="-5"/>
                <w:sz w:val="20"/>
              </w:rPr>
              <w:t> </w:t>
            </w:r>
            <w:r>
              <w:rPr>
                <w:sz w:val="20"/>
              </w:rPr>
              <w:t>of</w:t>
            </w:r>
            <w:r>
              <w:rPr>
                <w:spacing w:val="-7"/>
                <w:sz w:val="20"/>
              </w:rPr>
              <w:t> </w:t>
            </w:r>
            <w:r>
              <w:rPr>
                <w:spacing w:val="-2"/>
                <w:sz w:val="20"/>
              </w:rPr>
              <w:t>Expenditure</w:t>
            </w:r>
          </w:p>
        </w:tc>
      </w:tr>
      <w:tr>
        <w:trPr>
          <w:trHeight w:val="266" w:hRule="atLeast"/>
        </w:trPr>
        <w:tc>
          <w:tcPr>
            <w:tcW w:w="1090" w:type="dxa"/>
            <w:tcBorders>
              <w:top w:val="nil"/>
              <w:bottom w:val="nil"/>
            </w:tcBorders>
          </w:tcPr>
          <w:p>
            <w:pPr>
              <w:pStyle w:val="TableParagraph"/>
              <w:rPr>
                <w:sz w:val="16"/>
              </w:rPr>
            </w:pPr>
          </w:p>
        </w:tc>
        <w:tc>
          <w:tcPr>
            <w:tcW w:w="1983" w:type="dxa"/>
            <w:tcBorders>
              <w:top w:val="nil"/>
              <w:bottom w:val="nil"/>
            </w:tcBorders>
          </w:tcPr>
          <w:p>
            <w:pPr>
              <w:pStyle w:val="TableParagraph"/>
              <w:tabs>
                <w:tab w:pos="1169" w:val="left" w:leader="none"/>
              </w:tabs>
              <w:spacing w:before="16"/>
              <w:ind w:left="110"/>
              <w:rPr>
                <w:sz w:val="20"/>
              </w:rPr>
            </w:pPr>
            <w:r>
              <w:rPr>
                <w:spacing w:val="-2"/>
                <w:sz w:val="20"/>
              </w:rPr>
              <w:t>Campaign</w:t>
            </w:r>
            <w:r>
              <w:rPr>
                <w:sz w:val="20"/>
              </w:rPr>
              <w:tab/>
            </w:r>
            <w:r>
              <w:rPr>
                <w:spacing w:val="-2"/>
                <w:sz w:val="20"/>
              </w:rPr>
              <w:t>(Indicate</w:t>
            </w:r>
          </w:p>
        </w:tc>
        <w:tc>
          <w:tcPr>
            <w:tcW w:w="950" w:type="dxa"/>
            <w:tcBorders>
              <w:top w:val="nil"/>
              <w:bottom w:val="nil"/>
            </w:tcBorders>
          </w:tcPr>
          <w:p>
            <w:pPr>
              <w:pStyle w:val="TableParagraph"/>
              <w:spacing w:before="16"/>
              <w:ind w:left="110"/>
              <w:rPr>
                <w:sz w:val="20"/>
              </w:rPr>
            </w:pPr>
            <w:r>
              <w:rPr>
                <w:spacing w:val="-2"/>
                <w:sz w:val="20"/>
              </w:rPr>
              <w:t>content</w:t>
            </w:r>
          </w:p>
        </w:tc>
        <w:tc>
          <w:tcPr>
            <w:tcW w:w="1156" w:type="dxa"/>
            <w:tcBorders>
              <w:top w:val="nil"/>
              <w:bottom w:val="nil"/>
            </w:tcBorders>
          </w:tcPr>
          <w:p>
            <w:pPr>
              <w:pStyle w:val="TableParagraph"/>
              <w:tabs>
                <w:tab w:pos="898" w:val="left" w:leader="none"/>
              </w:tabs>
              <w:spacing w:before="16"/>
              <w:ind w:left="106"/>
              <w:rPr>
                <w:sz w:val="20"/>
              </w:rPr>
            </w:pPr>
            <w:r>
              <w:rPr>
                <w:spacing w:val="-2"/>
                <w:sz w:val="20"/>
              </w:rPr>
              <w:t>media</w:t>
            </w:r>
            <w:r>
              <w:rPr>
                <w:sz w:val="20"/>
              </w:rPr>
              <w:tab/>
            </w:r>
            <w:r>
              <w:rPr>
                <w:spacing w:val="-5"/>
                <w:sz w:val="20"/>
              </w:rPr>
              <w:t>to</w:t>
            </w:r>
          </w:p>
        </w:tc>
        <w:tc>
          <w:tcPr>
            <w:tcW w:w="988" w:type="dxa"/>
            <w:tcBorders>
              <w:top w:val="nil"/>
              <w:bottom w:val="nil"/>
            </w:tcBorders>
          </w:tcPr>
          <w:p>
            <w:pPr>
              <w:pStyle w:val="TableParagraph"/>
              <w:spacing w:before="16"/>
              <w:ind w:left="112"/>
              <w:rPr>
                <w:sz w:val="20"/>
              </w:rPr>
            </w:pPr>
            <w:r>
              <w:rPr>
                <w:spacing w:val="-2"/>
                <w:sz w:val="20"/>
              </w:rPr>
              <w:t>Amount</w:t>
            </w:r>
          </w:p>
        </w:tc>
        <w:tc>
          <w:tcPr>
            <w:tcW w:w="3303" w:type="dxa"/>
            <w:gridSpan w:val="3"/>
            <w:tcBorders>
              <w:top w:val="nil"/>
              <w:bottom w:val="nil"/>
            </w:tcBorders>
          </w:tcPr>
          <w:p>
            <w:pPr>
              <w:pStyle w:val="TableParagraph"/>
              <w:rPr>
                <w:sz w:val="16"/>
              </w:rPr>
            </w:pPr>
          </w:p>
        </w:tc>
      </w:tr>
      <w:tr>
        <w:trPr>
          <w:trHeight w:val="223" w:hRule="atLeast"/>
        </w:trPr>
        <w:tc>
          <w:tcPr>
            <w:tcW w:w="1090" w:type="dxa"/>
            <w:tcBorders>
              <w:top w:val="nil"/>
              <w:bottom w:val="nil"/>
            </w:tcBorders>
          </w:tcPr>
          <w:p>
            <w:pPr>
              <w:pStyle w:val="TableParagraph"/>
              <w:rPr>
                <w:sz w:val="14"/>
              </w:rPr>
            </w:pPr>
          </w:p>
        </w:tc>
        <w:tc>
          <w:tcPr>
            <w:tcW w:w="1983" w:type="dxa"/>
            <w:tcBorders>
              <w:top w:val="nil"/>
              <w:bottom w:val="nil"/>
            </w:tcBorders>
          </w:tcPr>
          <w:p>
            <w:pPr>
              <w:pStyle w:val="TableParagraph"/>
              <w:tabs>
                <w:tab w:pos="1367" w:val="left" w:leader="none"/>
              </w:tabs>
              <w:spacing w:line="191" w:lineRule="exact" w:before="13"/>
              <w:ind w:left="110"/>
              <w:rPr>
                <w:sz w:val="20"/>
              </w:rPr>
            </w:pPr>
            <w:r>
              <w:rPr>
                <w:spacing w:val="-2"/>
                <w:sz w:val="20"/>
              </w:rPr>
              <w:t>Social</w:t>
            </w:r>
            <w:r>
              <w:rPr>
                <w:sz w:val="20"/>
              </w:rPr>
              <w:tab/>
            </w:r>
            <w:r>
              <w:rPr>
                <w:spacing w:val="-4"/>
                <w:sz w:val="20"/>
              </w:rPr>
              <w:t>Media</w:t>
            </w:r>
          </w:p>
        </w:tc>
        <w:tc>
          <w:tcPr>
            <w:tcW w:w="950" w:type="dxa"/>
            <w:tcBorders>
              <w:top w:val="nil"/>
              <w:bottom w:val="nil"/>
            </w:tcBorders>
          </w:tcPr>
          <w:p>
            <w:pPr>
              <w:pStyle w:val="TableParagraph"/>
              <w:spacing w:line="191" w:lineRule="exact" w:before="13"/>
              <w:ind w:left="110"/>
              <w:rPr>
                <w:sz w:val="20"/>
              </w:rPr>
            </w:pPr>
            <w:r>
              <w:rPr>
                <w:spacing w:val="-2"/>
                <w:sz w:val="20"/>
              </w:rPr>
              <w:t>creator</w:t>
            </w:r>
          </w:p>
        </w:tc>
        <w:tc>
          <w:tcPr>
            <w:tcW w:w="1156" w:type="dxa"/>
            <w:tcBorders>
              <w:top w:val="nil"/>
              <w:bottom w:val="nil"/>
            </w:tcBorders>
          </w:tcPr>
          <w:p>
            <w:pPr>
              <w:pStyle w:val="TableParagraph"/>
              <w:spacing w:line="191" w:lineRule="exact" w:before="13"/>
              <w:ind w:left="106"/>
              <w:rPr>
                <w:sz w:val="20"/>
              </w:rPr>
            </w:pPr>
            <w:r>
              <w:rPr>
                <w:spacing w:val="-2"/>
                <w:sz w:val="20"/>
              </w:rPr>
              <w:t>disseminate</w:t>
            </w:r>
          </w:p>
        </w:tc>
        <w:tc>
          <w:tcPr>
            <w:tcW w:w="988" w:type="dxa"/>
            <w:tcBorders>
              <w:top w:val="nil"/>
              <w:bottom w:val="nil"/>
            </w:tcBorders>
          </w:tcPr>
          <w:p>
            <w:pPr>
              <w:pStyle w:val="TableParagraph"/>
              <w:spacing w:line="191" w:lineRule="exact" w:before="13"/>
              <w:ind w:left="112"/>
              <w:rPr>
                <w:sz w:val="20"/>
              </w:rPr>
            </w:pPr>
            <w:r>
              <w:rPr>
                <w:sz w:val="20"/>
              </w:rPr>
              <w:t>in</w:t>
            </w:r>
            <w:r>
              <w:rPr>
                <w:spacing w:val="3"/>
                <w:sz w:val="20"/>
              </w:rPr>
              <w:t> </w:t>
            </w:r>
            <w:r>
              <w:rPr>
                <w:spacing w:val="-5"/>
                <w:sz w:val="20"/>
              </w:rPr>
              <w:t>Rs.</w:t>
            </w:r>
          </w:p>
        </w:tc>
        <w:tc>
          <w:tcPr>
            <w:tcW w:w="3303" w:type="dxa"/>
            <w:gridSpan w:val="3"/>
            <w:tcBorders>
              <w:top w:val="nil"/>
            </w:tcBorders>
          </w:tcPr>
          <w:p>
            <w:pPr>
              <w:pStyle w:val="TableParagraph"/>
              <w:rPr>
                <w:sz w:val="14"/>
              </w:rPr>
            </w:pPr>
          </w:p>
        </w:tc>
      </w:tr>
      <w:tr>
        <w:trPr>
          <w:trHeight w:val="270" w:hRule="atLeast"/>
        </w:trPr>
        <w:tc>
          <w:tcPr>
            <w:tcW w:w="1090" w:type="dxa"/>
            <w:tcBorders>
              <w:top w:val="nil"/>
              <w:bottom w:val="nil"/>
            </w:tcBorders>
          </w:tcPr>
          <w:p>
            <w:pPr>
              <w:pStyle w:val="TableParagraph"/>
              <w:rPr>
                <w:sz w:val="16"/>
              </w:rPr>
            </w:pPr>
          </w:p>
        </w:tc>
        <w:tc>
          <w:tcPr>
            <w:tcW w:w="1983" w:type="dxa"/>
            <w:tcBorders>
              <w:top w:val="nil"/>
              <w:bottom w:val="nil"/>
            </w:tcBorders>
          </w:tcPr>
          <w:p>
            <w:pPr>
              <w:pStyle w:val="TableParagraph"/>
              <w:spacing w:line="207" w:lineRule="exact" w:before="43"/>
              <w:ind w:left="110"/>
              <w:rPr>
                <w:sz w:val="20"/>
              </w:rPr>
            </w:pPr>
            <w:r>
              <w:rPr>
                <w:spacing w:val="-2"/>
                <w:sz w:val="20"/>
              </w:rPr>
              <w:t>Platforms/Apps/Other</w:t>
            </w:r>
          </w:p>
        </w:tc>
        <w:tc>
          <w:tcPr>
            <w:tcW w:w="950" w:type="dxa"/>
            <w:tcBorders>
              <w:top w:val="nil"/>
              <w:bottom w:val="nil"/>
            </w:tcBorders>
          </w:tcPr>
          <w:p>
            <w:pPr>
              <w:pStyle w:val="TableParagraph"/>
              <w:rPr>
                <w:sz w:val="16"/>
              </w:rPr>
            </w:pPr>
          </w:p>
        </w:tc>
        <w:tc>
          <w:tcPr>
            <w:tcW w:w="1156" w:type="dxa"/>
            <w:tcBorders>
              <w:top w:val="nil"/>
              <w:bottom w:val="nil"/>
            </w:tcBorders>
          </w:tcPr>
          <w:p>
            <w:pPr>
              <w:pStyle w:val="TableParagraph"/>
              <w:spacing w:line="207" w:lineRule="exact" w:before="43"/>
              <w:ind w:left="106"/>
              <w:rPr>
                <w:sz w:val="20"/>
              </w:rPr>
            </w:pPr>
            <w:r>
              <w:rPr>
                <w:spacing w:val="-2"/>
                <w:sz w:val="20"/>
              </w:rPr>
              <w:t>message</w:t>
            </w:r>
          </w:p>
        </w:tc>
        <w:tc>
          <w:tcPr>
            <w:tcW w:w="988" w:type="dxa"/>
            <w:tcBorders>
              <w:top w:val="nil"/>
              <w:bottom w:val="nil"/>
            </w:tcBorders>
          </w:tcPr>
          <w:p>
            <w:pPr>
              <w:pStyle w:val="TableParagraph"/>
              <w:rPr>
                <w:sz w:val="16"/>
              </w:rPr>
            </w:pPr>
          </w:p>
        </w:tc>
        <w:tc>
          <w:tcPr>
            <w:tcW w:w="1205" w:type="dxa"/>
            <w:tcBorders>
              <w:bottom w:val="nil"/>
            </w:tcBorders>
          </w:tcPr>
          <w:p>
            <w:pPr>
              <w:pStyle w:val="TableParagraph"/>
              <w:spacing w:line="225" w:lineRule="exact"/>
              <w:ind w:left="16"/>
              <w:jc w:val="center"/>
              <w:rPr>
                <w:sz w:val="20"/>
              </w:rPr>
            </w:pPr>
            <w:r>
              <w:rPr>
                <w:sz w:val="20"/>
              </w:rPr>
              <w:t>Amount</w:t>
            </w:r>
            <w:r>
              <w:rPr>
                <w:spacing w:val="77"/>
                <w:sz w:val="20"/>
              </w:rPr>
              <w:t> </w:t>
            </w:r>
            <w:r>
              <w:rPr>
                <w:spacing w:val="-5"/>
                <w:sz w:val="20"/>
              </w:rPr>
              <w:t>by</w:t>
            </w:r>
          </w:p>
        </w:tc>
        <w:tc>
          <w:tcPr>
            <w:tcW w:w="1176" w:type="dxa"/>
            <w:tcBorders>
              <w:bottom w:val="nil"/>
            </w:tcBorders>
          </w:tcPr>
          <w:p>
            <w:pPr>
              <w:pStyle w:val="TableParagraph"/>
              <w:spacing w:line="225" w:lineRule="exact"/>
              <w:ind w:left="22"/>
              <w:jc w:val="center"/>
              <w:rPr>
                <w:sz w:val="20"/>
              </w:rPr>
            </w:pPr>
            <w:r>
              <w:rPr>
                <w:sz w:val="20"/>
              </w:rPr>
              <w:t>Amount</w:t>
            </w:r>
            <w:r>
              <w:rPr>
                <w:spacing w:val="55"/>
                <w:sz w:val="20"/>
              </w:rPr>
              <w:t> </w:t>
            </w:r>
            <w:r>
              <w:rPr>
                <w:spacing w:val="-5"/>
                <w:sz w:val="20"/>
              </w:rPr>
              <w:t>by</w:t>
            </w:r>
          </w:p>
        </w:tc>
        <w:tc>
          <w:tcPr>
            <w:tcW w:w="922" w:type="dxa"/>
            <w:tcBorders>
              <w:bottom w:val="nil"/>
            </w:tcBorders>
          </w:tcPr>
          <w:p>
            <w:pPr>
              <w:pStyle w:val="TableParagraph"/>
              <w:spacing w:line="225" w:lineRule="exact"/>
              <w:ind w:left="13" w:right="32"/>
              <w:jc w:val="center"/>
              <w:rPr>
                <w:sz w:val="20"/>
              </w:rPr>
            </w:pPr>
            <w:r>
              <w:rPr>
                <w:spacing w:val="-2"/>
                <w:sz w:val="20"/>
              </w:rPr>
              <w:t>Amount</w:t>
            </w:r>
          </w:p>
        </w:tc>
      </w:tr>
      <w:tr>
        <w:trPr>
          <w:trHeight w:val="723" w:hRule="atLeast"/>
        </w:trPr>
        <w:tc>
          <w:tcPr>
            <w:tcW w:w="1090" w:type="dxa"/>
            <w:tcBorders>
              <w:top w:val="nil"/>
            </w:tcBorders>
          </w:tcPr>
          <w:p>
            <w:pPr>
              <w:pStyle w:val="TableParagraph"/>
              <w:rPr>
                <w:sz w:val="16"/>
              </w:rPr>
            </w:pPr>
          </w:p>
        </w:tc>
        <w:tc>
          <w:tcPr>
            <w:tcW w:w="1983" w:type="dxa"/>
            <w:tcBorders>
              <w:top w:val="nil"/>
            </w:tcBorders>
          </w:tcPr>
          <w:p>
            <w:pPr>
              <w:pStyle w:val="TableParagraph"/>
              <w:spacing w:before="37"/>
              <w:ind w:left="110"/>
              <w:rPr>
                <w:sz w:val="20"/>
              </w:rPr>
            </w:pPr>
            <w:r>
              <w:rPr>
                <w:spacing w:val="-2"/>
                <w:sz w:val="20"/>
              </w:rPr>
              <w:t>means)</w:t>
            </w:r>
          </w:p>
        </w:tc>
        <w:tc>
          <w:tcPr>
            <w:tcW w:w="950" w:type="dxa"/>
            <w:tcBorders>
              <w:top w:val="nil"/>
            </w:tcBorders>
          </w:tcPr>
          <w:p>
            <w:pPr>
              <w:pStyle w:val="TableParagraph"/>
              <w:rPr>
                <w:sz w:val="16"/>
              </w:rPr>
            </w:pPr>
          </w:p>
        </w:tc>
        <w:tc>
          <w:tcPr>
            <w:tcW w:w="1156" w:type="dxa"/>
            <w:tcBorders>
              <w:top w:val="nil"/>
            </w:tcBorders>
          </w:tcPr>
          <w:p>
            <w:pPr>
              <w:pStyle w:val="TableParagraph"/>
              <w:rPr>
                <w:sz w:val="16"/>
              </w:rPr>
            </w:pPr>
          </w:p>
        </w:tc>
        <w:tc>
          <w:tcPr>
            <w:tcW w:w="988" w:type="dxa"/>
            <w:tcBorders>
              <w:top w:val="nil"/>
            </w:tcBorders>
          </w:tcPr>
          <w:p>
            <w:pPr>
              <w:pStyle w:val="TableParagraph"/>
              <w:rPr>
                <w:sz w:val="16"/>
              </w:rPr>
            </w:pPr>
          </w:p>
        </w:tc>
        <w:tc>
          <w:tcPr>
            <w:tcW w:w="1205" w:type="dxa"/>
            <w:tcBorders>
              <w:top w:val="nil"/>
            </w:tcBorders>
          </w:tcPr>
          <w:p>
            <w:pPr>
              <w:pStyle w:val="TableParagraph"/>
              <w:spacing w:line="276" w:lineRule="auto"/>
              <w:ind w:left="109"/>
              <w:rPr>
                <w:sz w:val="20"/>
              </w:rPr>
            </w:pPr>
            <w:r>
              <w:rPr>
                <w:spacing w:val="-2"/>
                <w:sz w:val="20"/>
              </w:rPr>
              <w:t>candidate/a </w:t>
            </w:r>
            <w:r>
              <w:rPr>
                <w:spacing w:val="-4"/>
                <w:sz w:val="20"/>
              </w:rPr>
              <w:t>gent</w:t>
            </w:r>
          </w:p>
        </w:tc>
        <w:tc>
          <w:tcPr>
            <w:tcW w:w="1176" w:type="dxa"/>
            <w:tcBorders>
              <w:top w:val="nil"/>
            </w:tcBorders>
          </w:tcPr>
          <w:p>
            <w:pPr>
              <w:pStyle w:val="TableParagraph"/>
              <w:spacing w:line="276" w:lineRule="auto"/>
              <w:ind w:left="109" w:right="38"/>
              <w:rPr>
                <w:sz w:val="20"/>
              </w:rPr>
            </w:pPr>
            <w:r>
              <w:rPr>
                <w:spacing w:val="-2"/>
                <w:sz w:val="20"/>
              </w:rPr>
              <w:t>political party</w:t>
            </w:r>
          </w:p>
        </w:tc>
        <w:tc>
          <w:tcPr>
            <w:tcW w:w="922" w:type="dxa"/>
            <w:tcBorders>
              <w:top w:val="nil"/>
            </w:tcBorders>
          </w:tcPr>
          <w:p>
            <w:pPr>
              <w:pStyle w:val="TableParagraph"/>
              <w:spacing w:line="276" w:lineRule="auto"/>
              <w:ind w:left="114" w:right="153"/>
              <w:rPr>
                <w:sz w:val="20"/>
              </w:rPr>
            </w:pPr>
            <w:r>
              <w:rPr>
                <w:spacing w:val="-6"/>
                <w:sz w:val="20"/>
              </w:rPr>
              <w:t>by </w:t>
            </w:r>
            <w:r>
              <w:rPr>
                <w:spacing w:val="-2"/>
                <w:sz w:val="20"/>
              </w:rPr>
              <w:t>others</w:t>
            </w:r>
          </w:p>
        </w:tc>
      </w:tr>
      <w:tr>
        <w:trPr>
          <w:trHeight w:val="460" w:hRule="atLeast"/>
        </w:trPr>
        <w:tc>
          <w:tcPr>
            <w:tcW w:w="1090" w:type="dxa"/>
          </w:tcPr>
          <w:p>
            <w:pPr>
              <w:pStyle w:val="TableParagraph"/>
              <w:spacing w:line="225" w:lineRule="exact"/>
              <w:ind w:left="151" w:right="151"/>
              <w:jc w:val="center"/>
              <w:rPr>
                <w:sz w:val="20"/>
              </w:rPr>
            </w:pPr>
            <w:r>
              <w:rPr>
                <w:spacing w:val="-10"/>
                <w:sz w:val="20"/>
              </w:rPr>
              <w:t>1</w:t>
            </w:r>
          </w:p>
        </w:tc>
        <w:tc>
          <w:tcPr>
            <w:tcW w:w="1983" w:type="dxa"/>
          </w:tcPr>
          <w:p>
            <w:pPr>
              <w:pStyle w:val="TableParagraph"/>
              <w:spacing w:line="225" w:lineRule="exact"/>
              <w:ind w:left="10"/>
              <w:jc w:val="center"/>
              <w:rPr>
                <w:sz w:val="20"/>
              </w:rPr>
            </w:pPr>
            <w:r>
              <w:rPr>
                <w:spacing w:val="-10"/>
                <w:sz w:val="20"/>
              </w:rPr>
              <w:t>2</w:t>
            </w:r>
          </w:p>
        </w:tc>
        <w:tc>
          <w:tcPr>
            <w:tcW w:w="950" w:type="dxa"/>
          </w:tcPr>
          <w:p>
            <w:pPr>
              <w:pStyle w:val="TableParagraph"/>
              <w:spacing w:line="225" w:lineRule="exact"/>
              <w:ind w:left="6"/>
              <w:jc w:val="center"/>
              <w:rPr>
                <w:sz w:val="20"/>
              </w:rPr>
            </w:pPr>
            <w:r>
              <w:rPr>
                <w:spacing w:val="-10"/>
                <w:sz w:val="20"/>
              </w:rPr>
              <w:t>3</w:t>
            </w:r>
          </w:p>
        </w:tc>
        <w:tc>
          <w:tcPr>
            <w:tcW w:w="1156" w:type="dxa"/>
          </w:tcPr>
          <w:p>
            <w:pPr>
              <w:pStyle w:val="TableParagraph"/>
              <w:spacing w:line="225" w:lineRule="exact"/>
              <w:ind w:left="13"/>
              <w:jc w:val="center"/>
              <w:rPr>
                <w:sz w:val="20"/>
              </w:rPr>
            </w:pPr>
            <w:r>
              <w:rPr>
                <w:spacing w:val="-10"/>
                <w:sz w:val="20"/>
              </w:rPr>
              <w:t>4</w:t>
            </w:r>
          </w:p>
        </w:tc>
        <w:tc>
          <w:tcPr>
            <w:tcW w:w="988" w:type="dxa"/>
          </w:tcPr>
          <w:p>
            <w:pPr>
              <w:pStyle w:val="TableParagraph"/>
              <w:spacing w:line="225" w:lineRule="exact"/>
              <w:ind w:left="10"/>
              <w:jc w:val="center"/>
              <w:rPr>
                <w:sz w:val="20"/>
              </w:rPr>
            </w:pPr>
            <w:r>
              <w:rPr>
                <w:spacing w:val="-10"/>
                <w:sz w:val="20"/>
              </w:rPr>
              <w:t>5</w:t>
            </w:r>
          </w:p>
        </w:tc>
        <w:tc>
          <w:tcPr>
            <w:tcW w:w="1205" w:type="dxa"/>
          </w:tcPr>
          <w:p>
            <w:pPr>
              <w:pStyle w:val="TableParagraph"/>
              <w:spacing w:line="225" w:lineRule="exact"/>
              <w:ind w:left="16" w:right="9"/>
              <w:jc w:val="center"/>
              <w:rPr>
                <w:sz w:val="20"/>
              </w:rPr>
            </w:pPr>
            <w:r>
              <w:rPr>
                <w:spacing w:val="-10"/>
                <w:sz w:val="20"/>
              </w:rPr>
              <w:t>6</w:t>
            </w:r>
          </w:p>
        </w:tc>
        <w:tc>
          <w:tcPr>
            <w:tcW w:w="1176" w:type="dxa"/>
          </w:tcPr>
          <w:p>
            <w:pPr>
              <w:pStyle w:val="TableParagraph"/>
              <w:spacing w:line="225" w:lineRule="exact"/>
              <w:ind w:left="22" w:right="5"/>
              <w:jc w:val="center"/>
              <w:rPr>
                <w:sz w:val="20"/>
              </w:rPr>
            </w:pPr>
            <w:r>
              <w:rPr>
                <w:spacing w:val="-10"/>
                <w:sz w:val="20"/>
              </w:rPr>
              <w:t>7</w:t>
            </w:r>
          </w:p>
        </w:tc>
        <w:tc>
          <w:tcPr>
            <w:tcW w:w="922" w:type="dxa"/>
          </w:tcPr>
          <w:p>
            <w:pPr>
              <w:pStyle w:val="TableParagraph"/>
              <w:spacing w:line="225" w:lineRule="exact"/>
              <w:ind w:left="32" w:right="19"/>
              <w:jc w:val="center"/>
              <w:rPr>
                <w:sz w:val="20"/>
              </w:rPr>
            </w:pPr>
            <w:r>
              <w:rPr>
                <w:spacing w:val="-10"/>
                <w:sz w:val="20"/>
              </w:rPr>
              <w:t>8</w:t>
            </w:r>
          </w:p>
        </w:tc>
      </w:tr>
      <w:tr>
        <w:trPr>
          <w:trHeight w:val="465" w:hRule="atLeast"/>
        </w:trPr>
        <w:tc>
          <w:tcPr>
            <w:tcW w:w="1090" w:type="dxa"/>
          </w:tcPr>
          <w:p>
            <w:pPr>
              <w:pStyle w:val="TableParagraph"/>
              <w:rPr>
                <w:sz w:val="16"/>
              </w:rPr>
            </w:pPr>
          </w:p>
        </w:tc>
        <w:tc>
          <w:tcPr>
            <w:tcW w:w="1983" w:type="dxa"/>
          </w:tcPr>
          <w:p>
            <w:pPr>
              <w:pStyle w:val="TableParagraph"/>
              <w:rPr>
                <w:sz w:val="16"/>
              </w:rPr>
            </w:pPr>
          </w:p>
        </w:tc>
        <w:tc>
          <w:tcPr>
            <w:tcW w:w="950" w:type="dxa"/>
          </w:tcPr>
          <w:p>
            <w:pPr>
              <w:pStyle w:val="TableParagraph"/>
              <w:rPr>
                <w:sz w:val="16"/>
              </w:rPr>
            </w:pPr>
          </w:p>
        </w:tc>
        <w:tc>
          <w:tcPr>
            <w:tcW w:w="1156" w:type="dxa"/>
          </w:tcPr>
          <w:p>
            <w:pPr>
              <w:pStyle w:val="TableParagraph"/>
              <w:rPr>
                <w:sz w:val="16"/>
              </w:rPr>
            </w:pPr>
          </w:p>
        </w:tc>
        <w:tc>
          <w:tcPr>
            <w:tcW w:w="988" w:type="dxa"/>
          </w:tcPr>
          <w:p>
            <w:pPr>
              <w:pStyle w:val="TableParagraph"/>
              <w:rPr>
                <w:sz w:val="16"/>
              </w:rPr>
            </w:pPr>
          </w:p>
        </w:tc>
        <w:tc>
          <w:tcPr>
            <w:tcW w:w="1205" w:type="dxa"/>
          </w:tcPr>
          <w:p>
            <w:pPr>
              <w:pStyle w:val="TableParagraph"/>
              <w:rPr>
                <w:sz w:val="16"/>
              </w:rPr>
            </w:pPr>
          </w:p>
        </w:tc>
        <w:tc>
          <w:tcPr>
            <w:tcW w:w="1176" w:type="dxa"/>
          </w:tcPr>
          <w:p>
            <w:pPr>
              <w:pStyle w:val="TableParagraph"/>
              <w:rPr>
                <w:sz w:val="16"/>
              </w:rPr>
            </w:pPr>
          </w:p>
        </w:tc>
        <w:tc>
          <w:tcPr>
            <w:tcW w:w="922" w:type="dxa"/>
          </w:tcPr>
          <w:p>
            <w:pPr>
              <w:pStyle w:val="TableParagraph"/>
              <w:rPr>
                <w:sz w:val="16"/>
              </w:rPr>
            </w:pPr>
          </w:p>
        </w:tc>
      </w:tr>
    </w:tbl>
    <w:p>
      <w:pPr>
        <w:pStyle w:val="BodyText"/>
        <w:rPr>
          <w:rFonts w:ascii="Tahoma"/>
          <w:sz w:val="16"/>
        </w:rPr>
      </w:pPr>
    </w:p>
    <w:p>
      <w:pPr>
        <w:pStyle w:val="BodyText"/>
        <w:rPr>
          <w:rFonts w:ascii="Tahoma"/>
          <w:sz w:val="16"/>
        </w:rPr>
      </w:pPr>
    </w:p>
    <w:p>
      <w:pPr>
        <w:pStyle w:val="BodyText"/>
        <w:spacing w:before="37"/>
        <w:rPr>
          <w:rFonts w:ascii="Tahoma"/>
          <w:sz w:val="16"/>
        </w:rPr>
      </w:pPr>
    </w:p>
    <w:p>
      <w:pPr>
        <w:spacing w:before="1"/>
        <w:ind w:left="420" w:right="0" w:firstLine="0"/>
        <w:jc w:val="left"/>
        <w:rPr>
          <w:rFonts w:ascii="Tahoma"/>
          <w:sz w:val="16"/>
        </w:rPr>
      </w:pPr>
      <w:r>
        <w:rPr>
          <w:rFonts w:ascii="Tahoma"/>
          <w:sz w:val="16"/>
        </w:rPr>
        <w:t>Note</w:t>
      </w:r>
      <w:r>
        <w:rPr>
          <w:rFonts w:ascii="Tahoma"/>
          <w:spacing w:val="-11"/>
          <w:sz w:val="16"/>
        </w:rPr>
        <w:t> </w:t>
      </w:r>
      <w:r>
        <w:rPr>
          <w:rFonts w:ascii="Tahoma"/>
          <w:spacing w:val="-10"/>
          <w:sz w:val="16"/>
        </w:rPr>
        <w:t>:</w:t>
      </w:r>
    </w:p>
    <w:p>
      <w:pPr>
        <w:pStyle w:val="ListParagraph"/>
        <w:numPr>
          <w:ilvl w:val="0"/>
          <w:numId w:val="101"/>
        </w:numPr>
        <w:tabs>
          <w:tab w:pos="1140" w:val="left" w:leader="none"/>
        </w:tabs>
        <w:spacing w:line="240" w:lineRule="auto" w:before="191" w:after="0"/>
        <w:ind w:left="1140" w:right="0" w:hanging="720"/>
        <w:jc w:val="both"/>
        <w:rPr>
          <w:rFonts w:ascii="Tahoma"/>
          <w:sz w:val="16"/>
        </w:rPr>
      </w:pPr>
      <w:r>
        <w:rPr>
          <w:rFonts w:ascii="Tahoma"/>
          <w:sz w:val="16"/>
        </w:rPr>
        <w:t>In</w:t>
      </w:r>
      <w:r>
        <w:rPr>
          <w:rFonts w:ascii="Tahoma"/>
          <w:spacing w:val="-4"/>
          <w:sz w:val="16"/>
        </w:rPr>
        <w:t> </w:t>
      </w:r>
      <w:r>
        <w:rPr>
          <w:rFonts w:ascii="Tahoma"/>
          <w:sz w:val="16"/>
        </w:rPr>
        <w:t>Schedule</w:t>
      </w:r>
      <w:r>
        <w:rPr>
          <w:rFonts w:ascii="Tahoma"/>
          <w:spacing w:val="-7"/>
          <w:sz w:val="16"/>
        </w:rPr>
        <w:t> </w:t>
      </w:r>
      <w:r>
        <w:rPr>
          <w:rFonts w:ascii="Tahoma"/>
          <w:spacing w:val="-5"/>
          <w:sz w:val="16"/>
        </w:rPr>
        <w:t>5:-</w:t>
      </w:r>
    </w:p>
    <w:p>
      <w:pPr>
        <w:pStyle w:val="ListParagraph"/>
        <w:numPr>
          <w:ilvl w:val="1"/>
          <w:numId w:val="101"/>
        </w:numPr>
        <w:tabs>
          <w:tab w:pos="1139" w:val="left" w:leader="none"/>
        </w:tabs>
        <w:spacing w:line="193" w:lineRule="exact" w:before="4" w:after="0"/>
        <w:ind w:left="1139" w:right="0" w:hanging="719"/>
        <w:jc w:val="both"/>
        <w:rPr>
          <w:rFonts w:ascii="Tahoma"/>
          <w:sz w:val="16"/>
        </w:rPr>
      </w:pPr>
      <w:r>
        <w:rPr>
          <w:rFonts w:ascii="Tahoma"/>
          <w:sz w:val="16"/>
        </w:rPr>
        <w:t>copy</w:t>
      </w:r>
      <w:r>
        <w:rPr>
          <w:rFonts w:ascii="Tahoma"/>
          <w:spacing w:val="-3"/>
          <w:sz w:val="16"/>
        </w:rPr>
        <w:t> </w:t>
      </w:r>
      <w:r>
        <w:rPr>
          <w:rFonts w:ascii="Tahoma"/>
          <w:sz w:val="16"/>
        </w:rPr>
        <w:t>of</w:t>
      </w:r>
      <w:r>
        <w:rPr>
          <w:rFonts w:ascii="Tahoma"/>
          <w:spacing w:val="-2"/>
          <w:sz w:val="16"/>
        </w:rPr>
        <w:t> </w:t>
      </w:r>
      <w:r>
        <w:rPr>
          <w:rFonts w:ascii="Tahoma"/>
          <w:sz w:val="16"/>
        </w:rPr>
        <w:t>the</w:t>
      </w:r>
      <w:r>
        <w:rPr>
          <w:rFonts w:ascii="Tahoma"/>
          <w:spacing w:val="-2"/>
          <w:sz w:val="16"/>
        </w:rPr>
        <w:t> </w:t>
      </w:r>
      <w:r>
        <w:rPr>
          <w:rFonts w:ascii="Tahoma"/>
          <w:sz w:val="16"/>
        </w:rPr>
        <w:t>order containing</w:t>
      </w:r>
      <w:r>
        <w:rPr>
          <w:rFonts w:ascii="Tahoma"/>
          <w:spacing w:val="-6"/>
          <w:sz w:val="16"/>
        </w:rPr>
        <w:t> </w:t>
      </w:r>
      <w:r>
        <w:rPr>
          <w:rFonts w:ascii="Tahoma"/>
          <w:sz w:val="16"/>
        </w:rPr>
        <w:t>list</w:t>
      </w:r>
      <w:r>
        <w:rPr>
          <w:rFonts w:ascii="Tahoma"/>
          <w:spacing w:val="-5"/>
          <w:sz w:val="16"/>
        </w:rPr>
        <w:t> </w:t>
      </w:r>
      <w:r>
        <w:rPr>
          <w:rFonts w:ascii="Tahoma"/>
          <w:sz w:val="16"/>
        </w:rPr>
        <w:t>of</w:t>
      </w:r>
      <w:r>
        <w:rPr>
          <w:rFonts w:ascii="Tahoma"/>
          <w:spacing w:val="-2"/>
          <w:sz w:val="16"/>
        </w:rPr>
        <w:t> </w:t>
      </w:r>
      <w:r>
        <w:rPr>
          <w:rFonts w:ascii="Tahoma"/>
          <w:sz w:val="16"/>
        </w:rPr>
        <w:t>all</w:t>
      </w:r>
      <w:r>
        <w:rPr>
          <w:rFonts w:ascii="Tahoma"/>
          <w:spacing w:val="1"/>
          <w:sz w:val="16"/>
        </w:rPr>
        <w:t> </w:t>
      </w:r>
      <w:r>
        <w:rPr>
          <w:rFonts w:ascii="Tahoma"/>
          <w:sz w:val="16"/>
        </w:rPr>
        <w:t>vehicles</w:t>
      </w:r>
      <w:r>
        <w:rPr>
          <w:rFonts w:ascii="Tahoma"/>
          <w:spacing w:val="-3"/>
          <w:sz w:val="16"/>
        </w:rPr>
        <w:t> </w:t>
      </w:r>
      <w:r>
        <w:rPr>
          <w:rFonts w:ascii="Tahoma"/>
          <w:sz w:val="16"/>
        </w:rPr>
        <w:t>for</w:t>
      </w:r>
      <w:r>
        <w:rPr>
          <w:rFonts w:ascii="Tahoma"/>
          <w:spacing w:val="-4"/>
          <w:sz w:val="16"/>
        </w:rPr>
        <w:t> </w:t>
      </w:r>
      <w:r>
        <w:rPr>
          <w:rFonts w:ascii="Tahoma"/>
          <w:sz w:val="16"/>
        </w:rPr>
        <w:t>which</w:t>
      </w:r>
      <w:r>
        <w:rPr>
          <w:rFonts w:ascii="Tahoma"/>
          <w:spacing w:val="-2"/>
          <w:sz w:val="16"/>
        </w:rPr>
        <w:t> </w:t>
      </w:r>
      <w:r>
        <w:rPr>
          <w:rFonts w:ascii="Tahoma"/>
          <w:sz w:val="16"/>
        </w:rPr>
        <w:t>permit</w:t>
      </w:r>
      <w:r>
        <w:rPr>
          <w:rFonts w:ascii="Tahoma"/>
          <w:spacing w:val="-6"/>
          <w:sz w:val="16"/>
        </w:rPr>
        <w:t> </w:t>
      </w:r>
      <w:r>
        <w:rPr>
          <w:rFonts w:ascii="Tahoma"/>
          <w:sz w:val="16"/>
        </w:rPr>
        <w:t>issued</w:t>
      </w:r>
      <w:r>
        <w:rPr>
          <w:rFonts w:ascii="Tahoma"/>
          <w:spacing w:val="-6"/>
          <w:sz w:val="16"/>
        </w:rPr>
        <w:t> </w:t>
      </w:r>
      <w:r>
        <w:rPr>
          <w:rFonts w:ascii="Tahoma"/>
          <w:sz w:val="16"/>
        </w:rPr>
        <w:t>by</w:t>
      </w:r>
      <w:r>
        <w:rPr>
          <w:rFonts w:ascii="Tahoma"/>
          <w:spacing w:val="-7"/>
          <w:sz w:val="16"/>
        </w:rPr>
        <w:t> </w:t>
      </w:r>
      <w:r>
        <w:rPr>
          <w:rFonts w:ascii="Tahoma"/>
          <w:sz w:val="16"/>
        </w:rPr>
        <w:t>the</w:t>
      </w:r>
      <w:r>
        <w:rPr>
          <w:rFonts w:ascii="Tahoma"/>
          <w:spacing w:val="-2"/>
          <w:sz w:val="16"/>
        </w:rPr>
        <w:t> </w:t>
      </w:r>
      <w:r>
        <w:rPr>
          <w:rFonts w:ascii="Tahoma"/>
          <w:sz w:val="16"/>
        </w:rPr>
        <w:t>Returning</w:t>
      </w:r>
      <w:r>
        <w:rPr>
          <w:rFonts w:ascii="Tahoma"/>
          <w:spacing w:val="-1"/>
          <w:sz w:val="16"/>
        </w:rPr>
        <w:t> </w:t>
      </w:r>
      <w:r>
        <w:rPr>
          <w:rFonts w:ascii="Tahoma"/>
          <w:sz w:val="16"/>
        </w:rPr>
        <w:t>Officer</w:t>
      </w:r>
      <w:r>
        <w:rPr>
          <w:rFonts w:ascii="Tahoma"/>
          <w:spacing w:val="6"/>
          <w:sz w:val="16"/>
        </w:rPr>
        <w:t> </w:t>
      </w:r>
      <w:r>
        <w:rPr>
          <w:rFonts w:ascii="Tahoma"/>
          <w:sz w:val="16"/>
        </w:rPr>
        <w:t>to</w:t>
      </w:r>
      <w:r>
        <w:rPr>
          <w:rFonts w:ascii="Tahoma"/>
          <w:spacing w:val="-4"/>
          <w:sz w:val="16"/>
        </w:rPr>
        <w:t> </w:t>
      </w:r>
      <w:r>
        <w:rPr>
          <w:rFonts w:ascii="Tahoma"/>
          <w:sz w:val="16"/>
        </w:rPr>
        <w:t>be</w:t>
      </w:r>
      <w:r>
        <w:rPr>
          <w:rFonts w:ascii="Tahoma"/>
          <w:spacing w:val="-3"/>
          <w:sz w:val="16"/>
        </w:rPr>
        <w:t> </w:t>
      </w:r>
      <w:r>
        <w:rPr>
          <w:rFonts w:ascii="Tahoma"/>
          <w:spacing w:val="-2"/>
          <w:sz w:val="16"/>
        </w:rPr>
        <w:t>enclosed.</w:t>
      </w:r>
    </w:p>
    <w:p>
      <w:pPr>
        <w:pStyle w:val="ListParagraph"/>
        <w:numPr>
          <w:ilvl w:val="1"/>
          <w:numId w:val="101"/>
        </w:numPr>
        <w:tabs>
          <w:tab w:pos="1138" w:val="left" w:leader="none"/>
          <w:tab w:pos="1141" w:val="left" w:leader="none"/>
        </w:tabs>
        <w:spacing w:line="240" w:lineRule="auto" w:before="0" w:after="0"/>
        <w:ind w:left="1141" w:right="578" w:hanging="721"/>
        <w:jc w:val="both"/>
        <w:rPr>
          <w:rFonts w:ascii="Tahoma"/>
          <w:sz w:val="16"/>
        </w:rPr>
      </w:pPr>
      <w:r>
        <w:rPr>
          <w:rFonts w:ascii="Tahoma"/>
          <w:sz w:val="16"/>
        </w:rPr>
        <w:t>If the vehicle</w:t>
      </w:r>
      <w:r>
        <w:rPr>
          <w:rFonts w:ascii="Tahoma"/>
          <w:spacing w:val="-2"/>
          <w:sz w:val="16"/>
        </w:rPr>
        <w:t> </w:t>
      </w:r>
      <w:r>
        <w:rPr>
          <w:rFonts w:ascii="Tahoma"/>
          <w:sz w:val="16"/>
        </w:rPr>
        <w:t>is owned</w:t>
      </w:r>
      <w:r>
        <w:rPr>
          <w:rFonts w:ascii="Tahoma"/>
          <w:spacing w:val="-1"/>
          <w:sz w:val="16"/>
        </w:rPr>
        <w:t> </w:t>
      </w:r>
      <w:r>
        <w:rPr>
          <w:rFonts w:ascii="Tahoma"/>
          <w:sz w:val="16"/>
        </w:rPr>
        <w:t>by</w:t>
      </w:r>
      <w:r>
        <w:rPr>
          <w:rFonts w:ascii="Tahoma"/>
          <w:spacing w:val="-2"/>
          <w:sz w:val="16"/>
        </w:rPr>
        <w:t> </w:t>
      </w:r>
      <w:r>
        <w:rPr>
          <w:rFonts w:ascii="Tahoma"/>
          <w:sz w:val="16"/>
        </w:rPr>
        <w:t>the candidate/his relative/agent are used</w:t>
      </w:r>
      <w:r>
        <w:rPr>
          <w:rFonts w:ascii="Tahoma"/>
          <w:spacing w:val="-1"/>
          <w:sz w:val="16"/>
        </w:rPr>
        <w:t> </w:t>
      </w:r>
      <w:r>
        <w:rPr>
          <w:rFonts w:ascii="Tahoma"/>
          <w:sz w:val="16"/>
        </w:rPr>
        <w:t>for election</w:t>
      </w:r>
      <w:r>
        <w:rPr>
          <w:rFonts w:ascii="Tahoma"/>
          <w:spacing w:val="-1"/>
          <w:sz w:val="16"/>
        </w:rPr>
        <w:t> </w:t>
      </w:r>
      <w:r>
        <w:rPr>
          <w:rFonts w:ascii="Tahoma"/>
          <w:sz w:val="16"/>
        </w:rPr>
        <w:t>purpose, notional</w:t>
      </w:r>
      <w:r>
        <w:rPr>
          <w:rFonts w:ascii="Tahoma"/>
          <w:spacing w:val="80"/>
          <w:sz w:val="16"/>
        </w:rPr>
        <w:t> </w:t>
      </w:r>
      <w:r>
        <w:rPr>
          <w:rFonts w:ascii="Tahoma"/>
          <w:sz w:val="16"/>
        </w:rPr>
        <w:t>cost of hire of all such vehicles, except one vehicle if owned and used by the candidate, notional cost of fuel</w:t>
      </w:r>
      <w:r>
        <w:rPr>
          <w:rFonts w:ascii="Tahoma"/>
          <w:spacing w:val="21"/>
          <w:sz w:val="16"/>
        </w:rPr>
        <w:t> </w:t>
      </w:r>
      <w:r>
        <w:rPr>
          <w:rFonts w:ascii="Tahoma"/>
          <w:sz w:val="16"/>
        </w:rPr>
        <w:t>and drivers salary for such vehicle, shall be included in total amount of expenditure in the above table.</w:t>
      </w:r>
    </w:p>
    <w:p>
      <w:pPr>
        <w:pStyle w:val="ListParagraph"/>
        <w:numPr>
          <w:ilvl w:val="0"/>
          <w:numId w:val="101"/>
        </w:numPr>
        <w:tabs>
          <w:tab w:pos="1141" w:val="left" w:leader="none"/>
        </w:tabs>
        <w:spacing w:line="240" w:lineRule="auto" w:before="0" w:after="0"/>
        <w:ind w:left="1141" w:right="584" w:hanging="721"/>
        <w:jc w:val="both"/>
        <w:rPr>
          <w:rFonts w:ascii="Tahoma"/>
          <w:sz w:val="16"/>
        </w:rPr>
      </w:pPr>
      <w:r>
        <w:rPr>
          <w:rFonts w:ascii="Tahoma"/>
          <w:sz w:val="16"/>
        </w:rPr>
        <w:t>In all schedules if any expenditure on goods and services, provided by the Political</w:t>
      </w:r>
      <w:r>
        <w:rPr>
          <w:rFonts w:ascii="Tahoma"/>
          <w:spacing w:val="80"/>
          <w:sz w:val="16"/>
        </w:rPr>
        <w:t> </w:t>
      </w:r>
      <w:r>
        <w:rPr>
          <w:rFonts w:ascii="Tahoma"/>
          <w:sz w:val="16"/>
        </w:rPr>
        <w:t>Party; or</w:t>
      </w:r>
      <w:r>
        <w:rPr>
          <w:rFonts w:ascii="Tahoma"/>
          <w:spacing w:val="34"/>
          <w:sz w:val="16"/>
        </w:rPr>
        <w:t> </w:t>
      </w:r>
      <w:r>
        <w:rPr>
          <w:rFonts w:ascii="Tahoma"/>
          <w:sz w:val="16"/>
        </w:rPr>
        <w:t>provided by any person/ company/ firm /associations/ body of persons etc. on behalf of the candidate, then the notional market</w:t>
      </w:r>
      <w:r>
        <w:rPr>
          <w:rFonts w:ascii="Tahoma"/>
          <w:spacing w:val="40"/>
          <w:sz w:val="16"/>
        </w:rPr>
        <w:t> </w:t>
      </w:r>
      <w:r>
        <w:rPr>
          <w:rFonts w:ascii="Tahoma"/>
          <w:sz w:val="16"/>
        </w:rPr>
        <w:t>value of such goods or services are to be indicated, in respective columns.</w:t>
      </w:r>
    </w:p>
    <w:p>
      <w:pPr>
        <w:pStyle w:val="ListParagraph"/>
        <w:numPr>
          <w:ilvl w:val="0"/>
          <w:numId w:val="101"/>
        </w:numPr>
        <w:tabs>
          <w:tab w:pos="1141" w:val="left" w:leader="none"/>
        </w:tabs>
        <w:spacing w:line="242" w:lineRule="auto" w:before="0" w:after="0"/>
        <w:ind w:left="1141" w:right="591" w:hanging="721"/>
        <w:jc w:val="both"/>
        <w:rPr>
          <w:rFonts w:ascii="Tahoma" w:hAnsi="Tahoma"/>
          <w:sz w:val="16"/>
        </w:rPr>
      </w:pPr>
      <w:r>
        <w:rPr>
          <w:rFonts w:ascii="Tahoma" w:hAnsi="Tahoma"/>
          <w:sz w:val="16"/>
        </w:rPr>
        <w:t>In Part –III, the Lump-sum amount of fund received from the political party or others or the candidate’s own funds, should be mentioned date wise. In all such cases such amounts are required to be first deposited in the bank</w:t>
      </w:r>
      <w:r>
        <w:rPr>
          <w:rFonts w:ascii="Tahoma" w:hAnsi="Tahoma"/>
          <w:spacing w:val="40"/>
          <w:sz w:val="16"/>
        </w:rPr>
        <w:t> </w:t>
      </w:r>
      <w:r>
        <w:rPr>
          <w:rFonts w:ascii="Tahoma" w:hAnsi="Tahoma"/>
          <w:sz w:val="16"/>
        </w:rPr>
        <w:t>account of the candidate, opened for election expenses.</w:t>
      </w:r>
    </w:p>
    <w:p>
      <w:pPr>
        <w:pStyle w:val="ListParagraph"/>
        <w:numPr>
          <w:ilvl w:val="0"/>
          <w:numId w:val="101"/>
        </w:numPr>
        <w:tabs>
          <w:tab w:pos="1140" w:val="left" w:leader="none"/>
        </w:tabs>
        <w:spacing w:line="189" w:lineRule="exact" w:before="0" w:after="0"/>
        <w:ind w:left="1140" w:right="0" w:hanging="720"/>
        <w:jc w:val="both"/>
        <w:rPr>
          <w:rFonts w:ascii="Tahoma"/>
          <w:sz w:val="16"/>
        </w:rPr>
      </w:pPr>
      <w:r>
        <w:rPr>
          <w:rFonts w:ascii="Tahoma"/>
          <w:sz w:val="16"/>
        </w:rPr>
        <w:t>Each</w:t>
      </w:r>
      <w:r>
        <w:rPr>
          <w:rFonts w:ascii="Tahoma"/>
          <w:spacing w:val="-3"/>
          <w:sz w:val="16"/>
        </w:rPr>
        <w:t> </w:t>
      </w:r>
      <w:r>
        <w:rPr>
          <w:rFonts w:ascii="Tahoma"/>
          <w:sz w:val="16"/>
        </w:rPr>
        <w:t>page</w:t>
      </w:r>
      <w:r>
        <w:rPr>
          <w:rFonts w:ascii="Tahoma"/>
          <w:spacing w:val="-2"/>
          <w:sz w:val="16"/>
        </w:rPr>
        <w:t> </w:t>
      </w:r>
      <w:r>
        <w:rPr>
          <w:rFonts w:ascii="Tahoma"/>
          <w:sz w:val="16"/>
        </w:rPr>
        <w:t>of</w:t>
      </w:r>
      <w:r>
        <w:rPr>
          <w:rFonts w:ascii="Tahoma"/>
          <w:spacing w:val="-2"/>
          <w:sz w:val="16"/>
        </w:rPr>
        <w:t> </w:t>
      </w:r>
      <w:r>
        <w:rPr>
          <w:rFonts w:ascii="Tahoma"/>
          <w:sz w:val="16"/>
        </w:rPr>
        <w:t>the</w:t>
      </w:r>
      <w:r>
        <w:rPr>
          <w:rFonts w:ascii="Tahoma"/>
          <w:spacing w:val="-2"/>
          <w:sz w:val="16"/>
        </w:rPr>
        <w:t> </w:t>
      </w:r>
      <w:r>
        <w:rPr>
          <w:rFonts w:ascii="Tahoma"/>
          <w:sz w:val="16"/>
        </w:rPr>
        <w:t>Abstract Statement</w:t>
      </w:r>
      <w:r>
        <w:rPr>
          <w:rFonts w:ascii="Tahoma"/>
          <w:spacing w:val="-5"/>
          <w:sz w:val="16"/>
        </w:rPr>
        <w:t> </w:t>
      </w:r>
      <w:r>
        <w:rPr>
          <w:rFonts w:ascii="Tahoma"/>
          <w:sz w:val="16"/>
        </w:rPr>
        <w:t>should</w:t>
      </w:r>
      <w:r>
        <w:rPr>
          <w:rFonts w:ascii="Tahoma"/>
          <w:spacing w:val="-2"/>
          <w:sz w:val="16"/>
        </w:rPr>
        <w:t> </w:t>
      </w:r>
      <w:r>
        <w:rPr>
          <w:rFonts w:ascii="Tahoma"/>
          <w:sz w:val="16"/>
        </w:rPr>
        <w:t>be</w:t>
      </w:r>
      <w:r>
        <w:rPr>
          <w:rFonts w:ascii="Tahoma"/>
          <w:spacing w:val="-6"/>
          <w:sz w:val="16"/>
        </w:rPr>
        <w:t> </w:t>
      </w:r>
      <w:r>
        <w:rPr>
          <w:rFonts w:ascii="Tahoma"/>
          <w:sz w:val="16"/>
        </w:rPr>
        <w:t>signed</w:t>
      </w:r>
      <w:r>
        <w:rPr>
          <w:rFonts w:ascii="Tahoma"/>
          <w:spacing w:val="-6"/>
          <w:sz w:val="16"/>
        </w:rPr>
        <w:t> </w:t>
      </w:r>
      <w:r>
        <w:rPr>
          <w:rFonts w:ascii="Tahoma"/>
          <w:sz w:val="16"/>
        </w:rPr>
        <w:t>by</w:t>
      </w:r>
      <w:r>
        <w:rPr>
          <w:rFonts w:ascii="Tahoma"/>
          <w:spacing w:val="-2"/>
          <w:sz w:val="16"/>
        </w:rPr>
        <w:t> </w:t>
      </w:r>
      <w:r>
        <w:rPr>
          <w:rFonts w:ascii="Tahoma"/>
          <w:sz w:val="16"/>
        </w:rPr>
        <w:t>the</w:t>
      </w:r>
      <w:r>
        <w:rPr>
          <w:rFonts w:ascii="Tahoma"/>
          <w:spacing w:val="-6"/>
          <w:sz w:val="16"/>
        </w:rPr>
        <w:t> </w:t>
      </w:r>
      <w:r>
        <w:rPr>
          <w:rFonts w:ascii="Tahoma"/>
          <w:spacing w:val="-2"/>
          <w:sz w:val="16"/>
        </w:rPr>
        <w:t>candidate</w:t>
      </w:r>
    </w:p>
    <w:p>
      <w:pPr>
        <w:pStyle w:val="BodyText"/>
        <w:rPr>
          <w:rFonts w:ascii="Tahoma"/>
          <w:sz w:val="16"/>
        </w:rPr>
      </w:pPr>
    </w:p>
    <w:p>
      <w:pPr>
        <w:pStyle w:val="BodyText"/>
        <w:spacing w:before="184"/>
        <w:rPr>
          <w:rFonts w:ascii="Tahoma"/>
          <w:sz w:val="16"/>
        </w:rPr>
      </w:pPr>
    </w:p>
    <w:p>
      <w:pPr>
        <w:pStyle w:val="BodyText"/>
        <w:spacing w:line="242" w:lineRule="auto"/>
        <w:ind w:left="420" w:right="578"/>
        <w:rPr>
          <w:b/>
        </w:rPr>
      </w:pPr>
      <w:r>
        <w:rPr/>
        <w:t>(Revised by the Commission vide its letter no. 76/Virtual Campaign/EEPS/2022, dated 15</w:t>
      </w:r>
      <w:r>
        <w:rPr>
          <w:vertAlign w:val="superscript"/>
        </w:rPr>
        <w:t>th</w:t>
      </w:r>
      <w:r>
        <w:rPr>
          <w:vertAlign w:val="baseline"/>
        </w:rPr>
        <w:t> January, 2022, placed at </w:t>
      </w:r>
      <w:r>
        <w:rPr>
          <w:b/>
          <w:vertAlign w:val="baseline"/>
        </w:rPr>
        <w:t>Annexure-F9)</w:t>
      </w:r>
    </w:p>
    <w:p>
      <w:pPr>
        <w:spacing w:after="0" w:line="242" w:lineRule="auto"/>
        <w:sectPr>
          <w:type w:val="continuous"/>
          <w:pgSz w:w="11900" w:h="16840"/>
          <w:pgMar w:header="0" w:footer="413" w:top="1400" w:bottom="600" w:left="1020" w:right="860"/>
        </w:sectPr>
      </w:pPr>
    </w:p>
    <w:p>
      <w:pPr>
        <w:pStyle w:val="Heading8"/>
        <w:spacing w:before="66"/>
        <w:ind w:right="671"/>
        <w:jc w:val="right"/>
      </w:pPr>
      <w:r>
        <w:rPr>
          <w:spacing w:val="-2"/>
          <w:u w:val="single"/>
        </w:rPr>
        <w:t>Annexure-</w:t>
      </w:r>
      <w:r>
        <w:rPr>
          <w:spacing w:val="-5"/>
          <w:u w:val="single"/>
        </w:rPr>
        <w:t>E3</w:t>
      </w:r>
    </w:p>
    <w:p>
      <w:pPr>
        <w:pStyle w:val="BodyText"/>
        <w:spacing w:before="70"/>
        <w:rPr>
          <w:b/>
          <w:sz w:val="22"/>
        </w:rPr>
      </w:pPr>
    </w:p>
    <w:p>
      <w:pPr>
        <w:spacing w:before="0"/>
        <w:ind w:left="1181" w:right="1311" w:firstLine="0"/>
        <w:jc w:val="center"/>
        <w:rPr>
          <w:b/>
          <w:sz w:val="22"/>
        </w:rPr>
      </w:pPr>
      <w:r>
        <w:rPr>
          <w:b/>
          <w:sz w:val="22"/>
          <w:u w:val="thick"/>
        </w:rPr>
        <w:t>FORMAT</w:t>
      </w:r>
      <w:r>
        <w:rPr>
          <w:b/>
          <w:spacing w:val="-8"/>
          <w:sz w:val="22"/>
          <w:u w:val="thick"/>
        </w:rPr>
        <w:t> </w:t>
      </w:r>
      <w:r>
        <w:rPr>
          <w:b/>
          <w:sz w:val="22"/>
          <w:u w:val="thick"/>
        </w:rPr>
        <w:t>FOR</w:t>
      </w:r>
      <w:r>
        <w:rPr>
          <w:b/>
          <w:spacing w:val="-10"/>
          <w:sz w:val="22"/>
          <w:u w:val="thick"/>
        </w:rPr>
        <w:t> </w:t>
      </w:r>
      <w:r>
        <w:rPr>
          <w:b/>
          <w:sz w:val="22"/>
          <w:u w:val="thick"/>
        </w:rPr>
        <w:t>APPOINTING</w:t>
      </w:r>
      <w:r>
        <w:rPr>
          <w:b/>
          <w:spacing w:val="-8"/>
          <w:sz w:val="22"/>
          <w:u w:val="thick"/>
        </w:rPr>
        <w:t> </w:t>
      </w:r>
      <w:r>
        <w:rPr>
          <w:b/>
          <w:sz w:val="22"/>
          <w:u w:val="thick"/>
        </w:rPr>
        <w:t>ADDITIONAL</w:t>
      </w:r>
      <w:r>
        <w:rPr>
          <w:b/>
          <w:spacing w:val="-11"/>
          <w:sz w:val="22"/>
          <w:u w:val="thick"/>
        </w:rPr>
        <w:t> </w:t>
      </w:r>
      <w:r>
        <w:rPr>
          <w:b/>
          <w:spacing w:val="-2"/>
          <w:sz w:val="22"/>
          <w:u w:val="thick"/>
        </w:rPr>
        <w:t>AGENT</w:t>
      </w:r>
    </w:p>
    <w:p>
      <w:pPr>
        <w:spacing w:before="242"/>
        <w:ind w:left="1180" w:right="1311" w:firstLine="0"/>
        <w:jc w:val="center"/>
        <w:rPr>
          <w:b/>
          <w:sz w:val="22"/>
        </w:rPr>
      </w:pPr>
      <w:r>
        <w:rPr>
          <w:b/>
          <w:sz w:val="22"/>
          <w:u w:val="thick"/>
        </w:rPr>
        <w:t>ON</w:t>
      </w:r>
      <w:r>
        <w:rPr>
          <w:b/>
          <w:spacing w:val="-7"/>
          <w:sz w:val="22"/>
          <w:u w:val="thick"/>
        </w:rPr>
        <w:t> </w:t>
      </w:r>
      <w:r>
        <w:rPr>
          <w:b/>
          <w:sz w:val="22"/>
          <w:u w:val="thick"/>
        </w:rPr>
        <w:t>EXPENDITURE</w:t>
      </w:r>
      <w:r>
        <w:rPr>
          <w:b/>
          <w:spacing w:val="-8"/>
          <w:sz w:val="22"/>
          <w:u w:val="thick"/>
        </w:rPr>
        <w:t> </w:t>
      </w:r>
      <w:r>
        <w:rPr>
          <w:b/>
          <w:spacing w:val="-2"/>
          <w:sz w:val="22"/>
          <w:u w:val="thick"/>
        </w:rPr>
        <w:t>MATTERS</w:t>
      </w:r>
    </w:p>
    <w:p>
      <w:pPr>
        <w:pStyle w:val="BodyText"/>
        <w:rPr>
          <w:b/>
          <w:sz w:val="22"/>
        </w:rPr>
      </w:pPr>
    </w:p>
    <w:p>
      <w:pPr>
        <w:pStyle w:val="BodyText"/>
        <w:spacing w:before="206"/>
        <w:rPr>
          <w:b/>
          <w:sz w:val="22"/>
        </w:rPr>
      </w:pPr>
    </w:p>
    <w:p>
      <w:pPr>
        <w:tabs>
          <w:tab w:pos="4823" w:val="left" w:leader="dot"/>
        </w:tabs>
        <w:spacing w:before="0"/>
        <w:ind w:left="420" w:right="0" w:firstLine="0"/>
        <w:jc w:val="left"/>
        <w:rPr>
          <w:sz w:val="22"/>
        </w:rPr>
      </w:pPr>
      <w:r>
        <w:rPr>
          <w:sz w:val="22"/>
        </w:rPr>
        <w:t>(For</w:t>
      </w:r>
      <w:r>
        <w:rPr>
          <w:spacing w:val="1"/>
          <w:sz w:val="22"/>
        </w:rPr>
        <w:t> </w:t>
      </w:r>
      <w:r>
        <w:rPr>
          <w:sz w:val="22"/>
        </w:rPr>
        <w:t>the</w:t>
      </w:r>
      <w:r>
        <w:rPr>
          <w:spacing w:val="-9"/>
          <w:sz w:val="22"/>
        </w:rPr>
        <w:t> </w:t>
      </w:r>
      <w:r>
        <w:rPr>
          <w:sz w:val="22"/>
        </w:rPr>
        <w:t>general/bye</w:t>
      </w:r>
      <w:r>
        <w:rPr>
          <w:spacing w:val="-4"/>
          <w:sz w:val="22"/>
        </w:rPr>
        <w:t> </w:t>
      </w:r>
      <w:r>
        <w:rPr>
          <w:spacing w:val="-2"/>
          <w:sz w:val="22"/>
        </w:rPr>
        <w:t>election,</w:t>
      </w:r>
      <w:r>
        <w:rPr>
          <w:sz w:val="22"/>
        </w:rPr>
        <w:tab/>
        <w:t>(mention</w:t>
      </w:r>
      <w:r>
        <w:rPr>
          <w:spacing w:val="-10"/>
          <w:sz w:val="22"/>
        </w:rPr>
        <w:t> </w:t>
      </w:r>
      <w:r>
        <w:rPr>
          <w:sz w:val="22"/>
        </w:rPr>
        <w:t>the</w:t>
      </w:r>
      <w:r>
        <w:rPr>
          <w:spacing w:val="-10"/>
          <w:sz w:val="22"/>
        </w:rPr>
        <w:t> </w:t>
      </w:r>
      <w:r>
        <w:rPr>
          <w:spacing w:val="-2"/>
          <w:sz w:val="22"/>
        </w:rPr>
        <w:t>year)</w:t>
      </w:r>
    </w:p>
    <w:p>
      <w:pPr>
        <w:pStyle w:val="ListParagraph"/>
        <w:numPr>
          <w:ilvl w:val="0"/>
          <w:numId w:val="102"/>
        </w:numPr>
        <w:tabs>
          <w:tab w:pos="645" w:val="left" w:leader="none"/>
        </w:tabs>
        <w:spacing w:line="240" w:lineRule="auto" w:before="237" w:after="0"/>
        <w:ind w:left="645" w:right="0" w:hanging="225"/>
        <w:jc w:val="left"/>
        <w:rPr>
          <w:sz w:val="22"/>
        </w:rPr>
      </w:pPr>
      <w:r>
        <w:rPr>
          <w:sz w:val="22"/>
        </w:rPr>
        <w:t>Name</w:t>
      </w:r>
      <w:r>
        <w:rPr>
          <w:spacing w:val="-6"/>
          <w:sz w:val="22"/>
        </w:rPr>
        <w:t> </w:t>
      </w:r>
      <w:r>
        <w:rPr>
          <w:sz w:val="22"/>
        </w:rPr>
        <w:t>of</w:t>
      </w:r>
      <w:r>
        <w:rPr>
          <w:spacing w:val="-2"/>
          <w:sz w:val="22"/>
        </w:rPr>
        <w:t> </w:t>
      </w:r>
      <w:r>
        <w:rPr>
          <w:sz w:val="22"/>
        </w:rPr>
        <w:t>the</w:t>
      </w:r>
      <w:r>
        <w:rPr>
          <w:spacing w:val="-8"/>
          <w:sz w:val="22"/>
        </w:rPr>
        <w:t> </w:t>
      </w:r>
      <w:r>
        <w:rPr>
          <w:sz w:val="22"/>
        </w:rPr>
        <w:t>State</w:t>
      </w:r>
      <w:r>
        <w:rPr>
          <w:spacing w:val="-7"/>
          <w:sz w:val="22"/>
        </w:rPr>
        <w:t> </w:t>
      </w:r>
      <w:r>
        <w:rPr>
          <w:spacing w:val="-5"/>
          <w:sz w:val="22"/>
        </w:rPr>
        <w:t>:-</w:t>
      </w:r>
    </w:p>
    <w:p>
      <w:pPr>
        <w:pStyle w:val="BodyText"/>
        <w:spacing w:before="3"/>
        <w:rPr>
          <w:sz w:val="22"/>
        </w:rPr>
      </w:pPr>
    </w:p>
    <w:p>
      <w:pPr>
        <w:pStyle w:val="ListParagraph"/>
        <w:numPr>
          <w:ilvl w:val="0"/>
          <w:numId w:val="102"/>
        </w:numPr>
        <w:tabs>
          <w:tab w:pos="645" w:val="left" w:leader="none"/>
        </w:tabs>
        <w:spacing w:line="240" w:lineRule="auto" w:before="0" w:after="0"/>
        <w:ind w:left="645" w:right="0" w:hanging="225"/>
        <w:jc w:val="left"/>
        <w:rPr>
          <w:sz w:val="22"/>
        </w:rPr>
      </w:pPr>
      <w:r>
        <w:rPr>
          <w:sz w:val="22"/>
        </w:rPr>
        <w:t>Name</w:t>
      </w:r>
      <w:r>
        <w:rPr>
          <w:spacing w:val="-7"/>
          <w:sz w:val="22"/>
        </w:rPr>
        <w:t> </w:t>
      </w:r>
      <w:r>
        <w:rPr>
          <w:sz w:val="22"/>
        </w:rPr>
        <w:t>of</w:t>
      </w:r>
      <w:r>
        <w:rPr>
          <w:spacing w:val="-5"/>
          <w:sz w:val="22"/>
        </w:rPr>
        <w:t> </w:t>
      </w:r>
      <w:r>
        <w:rPr>
          <w:sz w:val="22"/>
        </w:rPr>
        <w:t>the</w:t>
      </w:r>
      <w:r>
        <w:rPr>
          <w:spacing w:val="-11"/>
          <w:sz w:val="22"/>
        </w:rPr>
        <w:t> </w:t>
      </w:r>
      <w:r>
        <w:rPr>
          <w:sz w:val="22"/>
        </w:rPr>
        <w:t>Constituency:</w:t>
      </w:r>
      <w:r>
        <w:rPr>
          <w:spacing w:val="-8"/>
          <w:sz w:val="22"/>
        </w:rPr>
        <w:t> </w:t>
      </w:r>
      <w:r>
        <w:rPr>
          <w:spacing w:val="-10"/>
          <w:sz w:val="22"/>
        </w:rPr>
        <w:t>-</w:t>
      </w:r>
    </w:p>
    <w:p>
      <w:pPr>
        <w:pStyle w:val="ListParagraph"/>
        <w:numPr>
          <w:ilvl w:val="0"/>
          <w:numId w:val="102"/>
        </w:numPr>
        <w:tabs>
          <w:tab w:pos="664" w:val="left" w:leader="none"/>
        </w:tabs>
        <w:spacing w:line="240" w:lineRule="auto" w:before="247" w:after="0"/>
        <w:ind w:left="664" w:right="0" w:hanging="244"/>
        <w:jc w:val="left"/>
        <w:rPr>
          <w:sz w:val="24"/>
        </w:rPr>
      </w:pPr>
      <w:r>
        <w:rPr>
          <w:sz w:val="24"/>
        </w:rPr>
        <w:t>Name</w:t>
      </w:r>
      <w:r>
        <w:rPr>
          <w:spacing w:val="-9"/>
          <w:sz w:val="24"/>
        </w:rPr>
        <w:t> </w:t>
      </w:r>
      <w:r>
        <w:rPr>
          <w:sz w:val="24"/>
        </w:rPr>
        <w:t>and</w:t>
      </w:r>
      <w:r>
        <w:rPr>
          <w:spacing w:val="-1"/>
          <w:sz w:val="24"/>
        </w:rPr>
        <w:t> </w:t>
      </w:r>
      <w:r>
        <w:rPr>
          <w:sz w:val="24"/>
        </w:rPr>
        <w:t>Address</w:t>
      </w:r>
      <w:r>
        <w:rPr>
          <w:spacing w:val="-12"/>
          <w:sz w:val="24"/>
        </w:rPr>
        <w:t> </w:t>
      </w:r>
      <w:r>
        <w:rPr>
          <w:sz w:val="24"/>
        </w:rPr>
        <w:t>of</w:t>
      </w:r>
      <w:r>
        <w:rPr>
          <w:spacing w:val="-13"/>
          <w:sz w:val="24"/>
        </w:rPr>
        <w:t> </w:t>
      </w:r>
      <w:r>
        <w:rPr>
          <w:sz w:val="24"/>
        </w:rPr>
        <w:t>the</w:t>
      </w:r>
      <w:r>
        <w:rPr>
          <w:spacing w:val="-6"/>
          <w:sz w:val="24"/>
        </w:rPr>
        <w:t> </w:t>
      </w:r>
      <w:r>
        <w:rPr>
          <w:sz w:val="24"/>
        </w:rPr>
        <w:t>Candidate:</w:t>
      </w:r>
      <w:r>
        <w:rPr>
          <w:spacing w:val="-9"/>
          <w:sz w:val="24"/>
        </w:rPr>
        <w:t> </w:t>
      </w:r>
      <w:r>
        <w:rPr>
          <w:spacing w:val="-10"/>
          <w:sz w:val="24"/>
        </w:rPr>
        <w:t>-</w:t>
      </w:r>
    </w:p>
    <w:p>
      <w:pPr>
        <w:pStyle w:val="BodyText"/>
      </w:pPr>
    </w:p>
    <w:p>
      <w:pPr>
        <w:pStyle w:val="ListParagraph"/>
        <w:numPr>
          <w:ilvl w:val="0"/>
          <w:numId w:val="102"/>
        </w:numPr>
        <w:tabs>
          <w:tab w:pos="664" w:val="left" w:leader="none"/>
        </w:tabs>
        <w:spacing w:line="240" w:lineRule="auto" w:before="0" w:after="0"/>
        <w:ind w:left="664" w:right="0" w:hanging="244"/>
        <w:jc w:val="left"/>
        <w:rPr>
          <w:sz w:val="24"/>
        </w:rPr>
      </w:pPr>
      <w:r>
        <w:rPr>
          <w:sz w:val="24"/>
        </w:rPr>
        <w:t>Party</w:t>
      </w:r>
      <w:r>
        <w:rPr>
          <w:spacing w:val="-17"/>
          <w:sz w:val="24"/>
        </w:rPr>
        <w:t> </w:t>
      </w:r>
      <w:r>
        <w:rPr>
          <w:sz w:val="24"/>
        </w:rPr>
        <w:t>Affiliation,</w:t>
      </w:r>
      <w:r>
        <w:rPr>
          <w:spacing w:val="-8"/>
          <w:sz w:val="24"/>
        </w:rPr>
        <w:t> </w:t>
      </w:r>
      <w:r>
        <w:rPr>
          <w:sz w:val="24"/>
        </w:rPr>
        <w:t>if</w:t>
      </w:r>
      <w:r>
        <w:rPr>
          <w:spacing w:val="-10"/>
          <w:sz w:val="24"/>
        </w:rPr>
        <w:t> </w:t>
      </w:r>
      <w:r>
        <w:rPr>
          <w:sz w:val="24"/>
        </w:rPr>
        <w:t>any:</w:t>
      </w:r>
      <w:r>
        <w:rPr>
          <w:spacing w:val="-2"/>
          <w:sz w:val="24"/>
        </w:rPr>
        <w:t> </w:t>
      </w:r>
      <w:r>
        <w:rPr>
          <w:spacing w:val="-10"/>
          <w:sz w:val="24"/>
        </w:rPr>
        <w:t>-</w:t>
      </w:r>
    </w:p>
    <w:p>
      <w:pPr>
        <w:pStyle w:val="BodyText"/>
        <w:spacing w:before="4"/>
      </w:pPr>
    </w:p>
    <w:p>
      <w:pPr>
        <w:pStyle w:val="ListParagraph"/>
        <w:numPr>
          <w:ilvl w:val="0"/>
          <w:numId w:val="102"/>
        </w:numPr>
        <w:tabs>
          <w:tab w:pos="645" w:val="left" w:leader="none"/>
        </w:tabs>
        <w:spacing w:line="240" w:lineRule="auto" w:before="1" w:after="0"/>
        <w:ind w:left="645" w:right="0" w:hanging="225"/>
        <w:jc w:val="left"/>
        <w:rPr>
          <w:sz w:val="22"/>
        </w:rPr>
      </w:pPr>
      <w:r>
        <w:rPr>
          <w:sz w:val="22"/>
        </w:rPr>
        <w:t>Name</w:t>
      </w:r>
      <w:r>
        <w:rPr>
          <w:spacing w:val="-6"/>
          <w:sz w:val="22"/>
        </w:rPr>
        <w:t> </w:t>
      </w:r>
      <w:r>
        <w:rPr>
          <w:sz w:val="22"/>
        </w:rPr>
        <w:t>of</w:t>
      </w:r>
      <w:r>
        <w:rPr>
          <w:spacing w:val="-5"/>
          <w:sz w:val="22"/>
        </w:rPr>
        <w:t> </w:t>
      </w:r>
      <w:r>
        <w:rPr>
          <w:sz w:val="22"/>
        </w:rPr>
        <w:t>the</w:t>
      </w:r>
      <w:r>
        <w:rPr>
          <w:spacing w:val="-10"/>
          <w:sz w:val="22"/>
        </w:rPr>
        <w:t> </w:t>
      </w:r>
      <w:r>
        <w:rPr>
          <w:sz w:val="22"/>
        </w:rPr>
        <w:t>Additional</w:t>
      </w:r>
      <w:r>
        <w:rPr>
          <w:spacing w:val="-8"/>
          <w:sz w:val="22"/>
        </w:rPr>
        <w:t> </w:t>
      </w:r>
      <w:r>
        <w:rPr>
          <w:sz w:val="22"/>
        </w:rPr>
        <w:t>Agent:</w:t>
      </w:r>
      <w:r>
        <w:rPr>
          <w:spacing w:val="-7"/>
          <w:sz w:val="22"/>
        </w:rPr>
        <w:t> </w:t>
      </w:r>
      <w:r>
        <w:rPr>
          <w:spacing w:val="-10"/>
          <w:sz w:val="22"/>
        </w:rPr>
        <w:t>-</w:t>
      </w:r>
    </w:p>
    <w:p>
      <w:pPr>
        <w:pStyle w:val="BodyText"/>
        <w:spacing w:before="2"/>
        <w:rPr>
          <w:sz w:val="22"/>
        </w:rPr>
      </w:pPr>
    </w:p>
    <w:p>
      <w:pPr>
        <w:pStyle w:val="ListParagraph"/>
        <w:numPr>
          <w:ilvl w:val="0"/>
          <w:numId w:val="102"/>
        </w:numPr>
        <w:tabs>
          <w:tab w:pos="639" w:val="left" w:leader="none"/>
        </w:tabs>
        <w:spacing w:line="240" w:lineRule="auto" w:before="0" w:after="0"/>
        <w:ind w:left="639" w:right="0" w:hanging="219"/>
        <w:jc w:val="left"/>
        <w:rPr>
          <w:sz w:val="22"/>
        </w:rPr>
      </w:pPr>
      <w:r>
        <w:rPr>
          <w:sz w:val="22"/>
        </w:rPr>
        <w:t>Full</w:t>
      </w:r>
      <w:r>
        <w:rPr>
          <w:spacing w:val="-7"/>
          <w:sz w:val="22"/>
        </w:rPr>
        <w:t> </w:t>
      </w:r>
      <w:r>
        <w:rPr>
          <w:sz w:val="22"/>
        </w:rPr>
        <w:t>Postal</w:t>
      </w:r>
      <w:r>
        <w:rPr>
          <w:spacing w:val="-7"/>
          <w:sz w:val="22"/>
        </w:rPr>
        <w:t> </w:t>
      </w:r>
      <w:r>
        <w:rPr>
          <w:sz w:val="22"/>
        </w:rPr>
        <w:t>Address</w:t>
      </w:r>
      <w:r>
        <w:rPr>
          <w:spacing w:val="-1"/>
          <w:sz w:val="22"/>
        </w:rPr>
        <w:t> </w:t>
      </w:r>
      <w:r>
        <w:rPr>
          <w:sz w:val="22"/>
        </w:rPr>
        <w:t>of</w:t>
      </w:r>
      <w:r>
        <w:rPr>
          <w:spacing w:val="-4"/>
          <w:sz w:val="22"/>
        </w:rPr>
        <w:t> </w:t>
      </w:r>
      <w:r>
        <w:rPr>
          <w:sz w:val="22"/>
        </w:rPr>
        <w:t>the</w:t>
      </w:r>
      <w:r>
        <w:rPr>
          <w:spacing w:val="-9"/>
          <w:sz w:val="22"/>
        </w:rPr>
        <w:t> </w:t>
      </w:r>
      <w:r>
        <w:rPr>
          <w:sz w:val="22"/>
        </w:rPr>
        <w:t>Additional</w:t>
      </w:r>
      <w:r>
        <w:rPr>
          <w:spacing w:val="-7"/>
          <w:sz w:val="22"/>
        </w:rPr>
        <w:t> </w:t>
      </w:r>
      <w:r>
        <w:rPr>
          <w:sz w:val="22"/>
        </w:rPr>
        <w:t>Agent:</w:t>
      </w:r>
      <w:r>
        <w:rPr>
          <w:spacing w:val="-6"/>
          <w:sz w:val="22"/>
        </w:rPr>
        <w:t> </w:t>
      </w:r>
      <w:r>
        <w:rPr>
          <w:spacing w:val="-10"/>
          <w:sz w:val="22"/>
        </w:rPr>
        <w:t>-</w:t>
      </w:r>
    </w:p>
    <w:p>
      <w:pPr>
        <w:pStyle w:val="ListParagraph"/>
        <w:numPr>
          <w:ilvl w:val="0"/>
          <w:numId w:val="102"/>
        </w:numPr>
        <w:tabs>
          <w:tab w:pos="640" w:val="left" w:leader="none"/>
        </w:tabs>
        <w:spacing w:line="240" w:lineRule="auto" w:before="251" w:after="0"/>
        <w:ind w:left="640" w:right="0" w:hanging="220"/>
        <w:jc w:val="left"/>
        <w:rPr>
          <w:sz w:val="22"/>
        </w:rPr>
      </w:pPr>
      <w:r>
        <w:rPr>
          <w:sz w:val="22"/>
        </w:rPr>
        <w:t>Contact</w:t>
      </w:r>
      <w:r>
        <w:rPr>
          <w:spacing w:val="-9"/>
          <w:sz w:val="22"/>
        </w:rPr>
        <w:t> </w:t>
      </w:r>
      <w:r>
        <w:rPr>
          <w:sz w:val="22"/>
        </w:rPr>
        <w:t>Telephone</w:t>
      </w:r>
      <w:r>
        <w:rPr>
          <w:spacing w:val="-11"/>
          <w:sz w:val="22"/>
        </w:rPr>
        <w:t> </w:t>
      </w:r>
      <w:r>
        <w:rPr>
          <w:sz w:val="22"/>
        </w:rPr>
        <w:t>Number:</w:t>
      </w:r>
      <w:r>
        <w:rPr>
          <w:spacing w:val="-8"/>
          <w:sz w:val="22"/>
        </w:rPr>
        <w:t> </w:t>
      </w:r>
      <w:r>
        <w:rPr>
          <w:spacing w:val="-10"/>
          <w:sz w:val="22"/>
        </w:rPr>
        <w:t>-</w:t>
      </w:r>
    </w:p>
    <w:p>
      <w:pPr>
        <w:pStyle w:val="BodyText"/>
        <w:spacing w:before="239"/>
        <w:rPr>
          <w:sz w:val="22"/>
        </w:rPr>
      </w:pPr>
    </w:p>
    <w:p>
      <w:pPr>
        <w:spacing w:line="360" w:lineRule="auto" w:before="0"/>
        <w:ind w:left="420" w:right="619" w:firstLine="0"/>
        <w:jc w:val="both"/>
        <w:rPr>
          <w:sz w:val="22"/>
        </w:rPr>
      </w:pPr>
      <w:r>
        <w:rPr>
          <w:sz w:val="22"/>
        </w:rPr>
        <w:t>I</w:t>
      </w:r>
      <w:r>
        <w:rPr>
          <w:spacing w:val="40"/>
          <w:sz w:val="22"/>
        </w:rPr>
        <w:t> </w:t>
      </w:r>
      <w:r>
        <w:rPr>
          <w:sz w:val="22"/>
        </w:rPr>
        <w:t>……………………………………………..</w:t>
      </w:r>
      <w:r>
        <w:rPr>
          <w:spacing w:val="40"/>
          <w:sz w:val="22"/>
        </w:rPr>
        <w:t> </w:t>
      </w:r>
      <w:r>
        <w:rPr>
          <w:sz w:val="22"/>
        </w:rPr>
        <w:t>(mention</w:t>
      </w:r>
      <w:r>
        <w:rPr>
          <w:spacing w:val="40"/>
          <w:sz w:val="22"/>
        </w:rPr>
        <w:t> </w:t>
      </w:r>
      <w:r>
        <w:rPr>
          <w:sz w:val="22"/>
        </w:rPr>
        <w:t>the</w:t>
      </w:r>
      <w:r>
        <w:rPr>
          <w:spacing w:val="40"/>
          <w:sz w:val="22"/>
        </w:rPr>
        <w:t> </w:t>
      </w:r>
      <w:r>
        <w:rPr>
          <w:sz w:val="22"/>
        </w:rPr>
        <w:t>name</w:t>
      </w:r>
      <w:r>
        <w:rPr>
          <w:spacing w:val="40"/>
          <w:sz w:val="22"/>
        </w:rPr>
        <w:t> </w:t>
      </w:r>
      <w:r>
        <w:rPr>
          <w:sz w:val="22"/>
        </w:rPr>
        <w:t>of</w:t>
      </w:r>
      <w:r>
        <w:rPr>
          <w:spacing w:val="40"/>
          <w:sz w:val="22"/>
        </w:rPr>
        <w:t> </w:t>
      </w:r>
      <w:r>
        <w:rPr>
          <w:sz w:val="22"/>
        </w:rPr>
        <w:t>the</w:t>
      </w:r>
      <w:r>
        <w:rPr>
          <w:spacing w:val="40"/>
          <w:sz w:val="22"/>
        </w:rPr>
        <w:t> </w:t>
      </w:r>
      <w:r>
        <w:rPr>
          <w:sz w:val="22"/>
        </w:rPr>
        <w:t>candidate)</w:t>
      </w:r>
      <w:r>
        <w:rPr>
          <w:spacing w:val="40"/>
          <w:sz w:val="22"/>
        </w:rPr>
        <w:t> </w:t>
      </w:r>
      <w:r>
        <w:rPr>
          <w:sz w:val="22"/>
        </w:rPr>
        <w:t>do hereby appoint Shri/Smt./Ms……………………………………………, as my additional agent</w:t>
      </w:r>
      <w:r>
        <w:rPr>
          <w:spacing w:val="40"/>
          <w:sz w:val="22"/>
        </w:rPr>
        <w:t> </w:t>
      </w:r>
      <w:r>
        <w:rPr>
          <w:sz w:val="22"/>
        </w:rPr>
        <w:t>for</w:t>
      </w:r>
      <w:r>
        <w:rPr>
          <w:spacing w:val="40"/>
          <w:sz w:val="22"/>
        </w:rPr>
        <w:t> </w:t>
      </w:r>
      <w:r>
        <w:rPr>
          <w:sz w:val="22"/>
        </w:rPr>
        <w:t>the above</w:t>
      </w:r>
      <w:r>
        <w:rPr>
          <w:spacing w:val="31"/>
          <w:sz w:val="22"/>
        </w:rPr>
        <w:t> </w:t>
      </w:r>
      <w:r>
        <w:rPr>
          <w:sz w:val="22"/>
        </w:rPr>
        <w:t>election.</w:t>
      </w:r>
      <w:r>
        <w:rPr>
          <w:spacing w:val="35"/>
          <w:sz w:val="22"/>
        </w:rPr>
        <w:t> </w:t>
      </w:r>
      <w:r>
        <w:rPr>
          <w:sz w:val="22"/>
        </w:rPr>
        <w:t>I</w:t>
      </w:r>
      <w:r>
        <w:rPr>
          <w:spacing w:val="32"/>
          <w:sz w:val="22"/>
        </w:rPr>
        <w:t> </w:t>
      </w:r>
      <w:r>
        <w:rPr>
          <w:sz w:val="22"/>
        </w:rPr>
        <w:t>hereby</w:t>
      </w:r>
      <w:r>
        <w:rPr>
          <w:spacing w:val="28"/>
          <w:sz w:val="22"/>
        </w:rPr>
        <w:t> </w:t>
      </w:r>
      <w:r>
        <w:rPr>
          <w:sz w:val="22"/>
        </w:rPr>
        <w:t>declare</w:t>
      </w:r>
      <w:r>
        <w:rPr>
          <w:spacing w:val="26"/>
          <w:sz w:val="22"/>
        </w:rPr>
        <w:t> </w:t>
      </w:r>
      <w:r>
        <w:rPr>
          <w:sz w:val="22"/>
        </w:rPr>
        <w:t>that</w:t>
      </w:r>
      <w:r>
        <w:rPr>
          <w:spacing w:val="34"/>
          <w:sz w:val="22"/>
        </w:rPr>
        <w:t> </w:t>
      </w:r>
      <w:r>
        <w:rPr>
          <w:sz w:val="22"/>
        </w:rPr>
        <w:t>he/she</w:t>
      </w:r>
      <w:r>
        <w:rPr>
          <w:spacing w:val="26"/>
          <w:sz w:val="22"/>
        </w:rPr>
        <w:t> </w:t>
      </w:r>
      <w:r>
        <w:rPr>
          <w:sz w:val="22"/>
        </w:rPr>
        <w:t>is</w:t>
      </w:r>
      <w:r>
        <w:rPr>
          <w:spacing w:val="37"/>
          <w:sz w:val="22"/>
        </w:rPr>
        <w:t> </w:t>
      </w:r>
      <w:r>
        <w:rPr>
          <w:sz w:val="22"/>
        </w:rPr>
        <w:t>not</w:t>
      </w:r>
      <w:r>
        <w:rPr>
          <w:spacing w:val="34"/>
          <w:sz w:val="22"/>
        </w:rPr>
        <w:t> </w:t>
      </w:r>
      <w:r>
        <w:rPr>
          <w:sz w:val="22"/>
        </w:rPr>
        <w:t>disqualified</w:t>
      </w:r>
      <w:r>
        <w:rPr>
          <w:spacing w:val="28"/>
          <w:sz w:val="22"/>
        </w:rPr>
        <w:t> </w:t>
      </w:r>
      <w:r>
        <w:rPr>
          <w:sz w:val="22"/>
        </w:rPr>
        <w:t>under</w:t>
      </w:r>
      <w:r>
        <w:rPr>
          <w:spacing w:val="37"/>
          <w:sz w:val="22"/>
        </w:rPr>
        <w:t> </w:t>
      </w:r>
      <w:r>
        <w:rPr>
          <w:sz w:val="22"/>
        </w:rPr>
        <w:t>the</w:t>
      </w:r>
      <w:r>
        <w:rPr>
          <w:spacing w:val="31"/>
          <w:sz w:val="22"/>
        </w:rPr>
        <w:t> </w:t>
      </w:r>
      <w:r>
        <w:rPr>
          <w:sz w:val="22"/>
        </w:rPr>
        <w:t>law for being chosen as, and for being, a member of Parliament or State Legislature and that the said person is not a Minister/MP/MLA/MLC/Corporation Mayor/Chairman of Municipality/Zila Parishad and is not a person to whom security cover has been provided by the State.</w:t>
      </w:r>
    </w:p>
    <w:p>
      <w:pPr>
        <w:pStyle w:val="BodyText"/>
        <w:rPr>
          <w:sz w:val="22"/>
        </w:rPr>
      </w:pPr>
    </w:p>
    <w:p>
      <w:pPr>
        <w:pStyle w:val="BodyText"/>
        <w:spacing w:before="185"/>
        <w:rPr>
          <w:sz w:val="22"/>
        </w:rPr>
      </w:pPr>
    </w:p>
    <w:p>
      <w:pPr>
        <w:tabs>
          <w:tab w:pos="6903" w:val="left" w:leader="none"/>
        </w:tabs>
        <w:spacing w:before="0"/>
        <w:ind w:left="420" w:right="0" w:firstLine="0"/>
        <w:jc w:val="left"/>
        <w:rPr>
          <w:sz w:val="24"/>
        </w:rPr>
      </w:pPr>
      <w:r>
        <w:rPr>
          <w:spacing w:val="-2"/>
          <w:sz w:val="22"/>
        </w:rPr>
        <w:t>Place:</w:t>
      </w:r>
      <w:r>
        <w:rPr>
          <w:sz w:val="22"/>
        </w:rPr>
        <w:tab/>
      </w:r>
      <w:r>
        <w:rPr>
          <w:sz w:val="24"/>
        </w:rPr>
        <w:t>Signature</w:t>
      </w:r>
      <w:r>
        <w:rPr>
          <w:spacing w:val="-16"/>
          <w:sz w:val="24"/>
        </w:rPr>
        <w:t> </w:t>
      </w:r>
      <w:r>
        <w:rPr>
          <w:sz w:val="24"/>
        </w:rPr>
        <w:t>of</w:t>
      </w:r>
      <w:r>
        <w:rPr>
          <w:spacing w:val="-12"/>
          <w:sz w:val="24"/>
        </w:rPr>
        <w:t> </w:t>
      </w:r>
      <w:r>
        <w:rPr>
          <w:sz w:val="24"/>
        </w:rPr>
        <w:t>the</w:t>
      </w:r>
      <w:r>
        <w:rPr>
          <w:spacing w:val="-4"/>
          <w:sz w:val="24"/>
        </w:rPr>
        <w:t> </w:t>
      </w:r>
      <w:r>
        <w:rPr>
          <w:spacing w:val="-2"/>
          <w:sz w:val="24"/>
        </w:rPr>
        <w:t>Candidate</w:t>
      </w:r>
    </w:p>
    <w:p>
      <w:pPr>
        <w:pStyle w:val="BodyText"/>
        <w:spacing w:before="28"/>
      </w:pPr>
    </w:p>
    <w:p>
      <w:pPr>
        <w:spacing w:before="0"/>
        <w:ind w:left="420" w:right="0" w:firstLine="0"/>
        <w:jc w:val="left"/>
        <w:rPr>
          <w:sz w:val="22"/>
        </w:rPr>
      </w:pPr>
      <w:r>
        <w:rPr>
          <w:sz w:val="22"/>
        </w:rPr>
        <w:t>Date</w:t>
      </w:r>
      <w:r>
        <w:rPr>
          <w:spacing w:val="-4"/>
          <w:sz w:val="22"/>
        </w:rPr>
        <w:t> </w:t>
      </w:r>
      <w:r>
        <w:rPr>
          <w:spacing w:val="-10"/>
          <w:sz w:val="22"/>
        </w:rPr>
        <w:t>:</w:t>
      </w:r>
    </w:p>
    <w:p>
      <w:pPr>
        <w:spacing w:after="0"/>
        <w:jc w:val="left"/>
        <w:rPr>
          <w:sz w:val="22"/>
        </w:rPr>
        <w:sectPr>
          <w:pgSz w:w="11900" w:h="16840"/>
          <w:pgMar w:header="0" w:footer="413" w:top="1420" w:bottom="600" w:left="1020" w:right="860"/>
        </w:sectPr>
      </w:pPr>
    </w:p>
    <w:p>
      <w:pPr>
        <w:pStyle w:val="Heading8"/>
        <w:spacing w:before="79"/>
        <w:ind w:left="8099"/>
        <w:jc w:val="left"/>
      </w:pPr>
      <w:r>
        <w:rPr>
          <w:spacing w:val="-2"/>
          <w:u w:val="single"/>
        </w:rPr>
        <w:t>Annexure-</w:t>
      </w:r>
      <w:r>
        <w:rPr>
          <w:spacing w:val="-5"/>
          <w:u w:val="single"/>
        </w:rPr>
        <w:t>E4</w:t>
      </w:r>
    </w:p>
    <w:p>
      <w:pPr>
        <w:spacing w:line="470" w:lineRule="auto" w:before="228"/>
        <w:ind w:left="4550" w:right="1876" w:hanging="2493"/>
        <w:jc w:val="left"/>
        <w:rPr>
          <w:b/>
          <w:sz w:val="22"/>
        </w:rPr>
      </w:pPr>
      <w:r>
        <w:rPr>
          <w:b/>
          <w:spacing w:val="-2"/>
          <w:sz w:val="22"/>
        </w:rPr>
        <w:t>Election</w:t>
      </w:r>
      <w:r>
        <w:rPr>
          <w:b/>
          <w:spacing w:val="-12"/>
          <w:sz w:val="22"/>
        </w:rPr>
        <w:t> </w:t>
      </w:r>
      <w:r>
        <w:rPr>
          <w:b/>
          <w:spacing w:val="-2"/>
          <w:sz w:val="22"/>
        </w:rPr>
        <w:t>Commission's</w:t>
      </w:r>
      <w:r>
        <w:rPr>
          <w:b/>
          <w:spacing w:val="-5"/>
          <w:sz w:val="22"/>
        </w:rPr>
        <w:t> </w:t>
      </w:r>
      <w:r>
        <w:rPr>
          <w:b/>
          <w:spacing w:val="-2"/>
          <w:sz w:val="22"/>
        </w:rPr>
        <w:t>order</w:t>
      </w:r>
      <w:r>
        <w:rPr>
          <w:b/>
          <w:spacing w:val="-3"/>
          <w:sz w:val="22"/>
        </w:rPr>
        <w:t> </w:t>
      </w:r>
      <w:r>
        <w:rPr>
          <w:b/>
          <w:spacing w:val="-2"/>
          <w:sz w:val="22"/>
        </w:rPr>
        <w:t>No.</w:t>
      </w:r>
      <w:r>
        <w:rPr>
          <w:b/>
          <w:spacing w:val="-8"/>
          <w:sz w:val="22"/>
        </w:rPr>
        <w:t> </w:t>
      </w:r>
      <w:r>
        <w:rPr>
          <w:b/>
          <w:spacing w:val="-2"/>
          <w:sz w:val="22"/>
        </w:rPr>
        <w:t>76/95/J.S.II</w:t>
      </w:r>
      <w:r>
        <w:rPr>
          <w:b/>
          <w:spacing w:val="-10"/>
          <w:sz w:val="22"/>
        </w:rPr>
        <w:t> </w:t>
      </w:r>
      <w:r>
        <w:rPr>
          <w:b/>
          <w:spacing w:val="-2"/>
          <w:sz w:val="22"/>
        </w:rPr>
        <w:t>dated</w:t>
      </w:r>
      <w:r>
        <w:rPr>
          <w:b/>
          <w:spacing w:val="40"/>
          <w:sz w:val="22"/>
        </w:rPr>
        <w:t> </w:t>
      </w:r>
      <w:r>
        <w:rPr>
          <w:b/>
          <w:spacing w:val="-2"/>
          <w:sz w:val="22"/>
        </w:rPr>
        <w:t>10.04.1995 </w:t>
      </w:r>
      <w:r>
        <w:rPr>
          <w:b/>
          <w:spacing w:val="-4"/>
          <w:sz w:val="22"/>
          <w:u w:val="thick"/>
        </w:rPr>
        <w:t>ORDER</w:t>
      </w:r>
    </w:p>
    <w:p>
      <w:pPr>
        <w:spacing w:line="360" w:lineRule="auto" w:before="0"/>
        <w:ind w:left="420" w:right="549" w:firstLine="0"/>
        <w:jc w:val="both"/>
        <w:rPr>
          <w:b/>
          <w:sz w:val="22"/>
        </w:rPr>
      </w:pPr>
      <w:r>
        <w:rPr>
          <w:b/>
          <w:sz w:val="22"/>
        </w:rPr>
        <w:t>Subject:</w:t>
      </w:r>
      <w:r>
        <w:rPr>
          <w:b/>
          <w:spacing w:val="40"/>
          <w:sz w:val="22"/>
        </w:rPr>
        <w:t> </w:t>
      </w:r>
      <w:r>
        <w:rPr>
          <w:b/>
          <w:sz w:val="22"/>
        </w:rPr>
        <w:t>Language in which the accounts of election expenses may be filed by the contesting </w:t>
      </w:r>
      <w:r>
        <w:rPr>
          <w:b/>
          <w:spacing w:val="-2"/>
          <w:sz w:val="22"/>
        </w:rPr>
        <w:t>candidates.</w:t>
      </w:r>
    </w:p>
    <w:p>
      <w:pPr>
        <w:pStyle w:val="BodyText"/>
        <w:spacing w:before="8"/>
        <w:rPr>
          <w:b/>
          <w:sz w:val="22"/>
        </w:rPr>
      </w:pPr>
    </w:p>
    <w:p>
      <w:pPr>
        <w:pStyle w:val="ListParagraph"/>
        <w:numPr>
          <w:ilvl w:val="0"/>
          <w:numId w:val="103"/>
        </w:numPr>
        <w:tabs>
          <w:tab w:pos="846" w:val="left" w:leader="none"/>
        </w:tabs>
        <w:spacing w:line="360" w:lineRule="auto" w:before="0" w:after="0"/>
        <w:ind w:left="420" w:right="543" w:firstLine="0"/>
        <w:jc w:val="both"/>
        <w:rPr>
          <w:sz w:val="22"/>
        </w:rPr>
      </w:pPr>
      <w:r>
        <w:rPr>
          <w:sz w:val="22"/>
        </w:rPr>
        <w:t>The</w:t>
      </w:r>
      <w:r>
        <w:rPr>
          <w:spacing w:val="80"/>
          <w:sz w:val="22"/>
        </w:rPr>
        <w:t> </w:t>
      </w:r>
      <w:r>
        <w:rPr>
          <w:sz w:val="22"/>
        </w:rPr>
        <w:t>question</w:t>
      </w:r>
      <w:r>
        <w:rPr>
          <w:spacing w:val="80"/>
          <w:sz w:val="22"/>
        </w:rPr>
        <w:t> </w:t>
      </w:r>
      <w:r>
        <w:rPr>
          <w:sz w:val="22"/>
        </w:rPr>
        <w:t>of</w:t>
      </w:r>
      <w:r>
        <w:rPr>
          <w:spacing w:val="80"/>
          <w:sz w:val="22"/>
        </w:rPr>
        <w:t> </w:t>
      </w:r>
      <w:r>
        <w:rPr>
          <w:sz w:val="22"/>
        </w:rPr>
        <w:t>language</w:t>
      </w:r>
      <w:r>
        <w:rPr>
          <w:spacing w:val="80"/>
          <w:sz w:val="22"/>
        </w:rPr>
        <w:t> </w:t>
      </w:r>
      <w:r>
        <w:rPr>
          <w:sz w:val="22"/>
        </w:rPr>
        <w:t>in</w:t>
      </w:r>
      <w:r>
        <w:rPr>
          <w:spacing w:val="80"/>
          <w:sz w:val="22"/>
        </w:rPr>
        <w:t> </w:t>
      </w:r>
      <w:r>
        <w:rPr>
          <w:sz w:val="22"/>
        </w:rPr>
        <w:t>which</w:t>
      </w:r>
      <w:r>
        <w:rPr>
          <w:spacing w:val="80"/>
          <w:sz w:val="22"/>
        </w:rPr>
        <w:t> </w:t>
      </w:r>
      <w:r>
        <w:rPr>
          <w:sz w:val="22"/>
        </w:rPr>
        <w:t>a</w:t>
      </w:r>
      <w:r>
        <w:rPr>
          <w:spacing w:val="80"/>
          <w:sz w:val="22"/>
        </w:rPr>
        <w:t> </w:t>
      </w:r>
      <w:r>
        <w:rPr>
          <w:sz w:val="22"/>
        </w:rPr>
        <w:t>contesting</w:t>
      </w:r>
      <w:r>
        <w:rPr>
          <w:spacing w:val="80"/>
          <w:sz w:val="22"/>
        </w:rPr>
        <w:t> </w:t>
      </w:r>
      <w:r>
        <w:rPr>
          <w:sz w:val="22"/>
        </w:rPr>
        <w:t>candidate</w:t>
      </w:r>
      <w:r>
        <w:rPr>
          <w:spacing w:val="80"/>
          <w:sz w:val="22"/>
        </w:rPr>
        <w:t> </w:t>
      </w:r>
      <w:r>
        <w:rPr>
          <w:sz w:val="22"/>
        </w:rPr>
        <w:t>can</w:t>
      </w:r>
      <w:r>
        <w:rPr>
          <w:spacing w:val="80"/>
          <w:sz w:val="22"/>
        </w:rPr>
        <w:t> </w:t>
      </w:r>
      <w:r>
        <w:rPr>
          <w:sz w:val="22"/>
        </w:rPr>
        <w:t>file</w:t>
      </w:r>
      <w:r>
        <w:rPr>
          <w:spacing w:val="80"/>
          <w:sz w:val="22"/>
        </w:rPr>
        <w:t> </w:t>
      </w:r>
      <w:r>
        <w:rPr>
          <w:sz w:val="22"/>
        </w:rPr>
        <w:t>the</w:t>
      </w:r>
      <w:r>
        <w:rPr>
          <w:spacing w:val="80"/>
          <w:sz w:val="22"/>
        </w:rPr>
        <w:t> </w:t>
      </w:r>
      <w:r>
        <w:rPr>
          <w:sz w:val="22"/>
        </w:rPr>
        <w:t>return</w:t>
      </w:r>
      <w:r>
        <w:rPr>
          <w:spacing w:val="80"/>
          <w:sz w:val="22"/>
        </w:rPr>
        <w:t> </w:t>
      </w:r>
      <w:r>
        <w:rPr>
          <w:sz w:val="22"/>
        </w:rPr>
        <w:t>of account</w:t>
      </w:r>
      <w:r>
        <w:rPr>
          <w:spacing w:val="40"/>
          <w:sz w:val="22"/>
        </w:rPr>
        <w:t> </w:t>
      </w:r>
      <w:r>
        <w:rPr>
          <w:sz w:val="22"/>
        </w:rPr>
        <w:t>of</w:t>
      </w:r>
      <w:r>
        <w:rPr>
          <w:spacing w:val="40"/>
          <w:sz w:val="22"/>
        </w:rPr>
        <w:t> </w:t>
      </w:r>
      <w:r>
        <w:rPr>
          <w:sz w:val="22"/>
        </w:rPr>
        <w:t>election</w:t>
      </w:r>
      <w:r>
        <w:rPr>
          <w:spacing w:val="40"/>
          <w:sz w:val="22"/>
        </w:rPr>
        <w:t> </w:t>
      </w:r>
      <w:r>
        <w:rPr>
          <w:sz w:val="22"/>
        </w:rPr>
        <w:t>expenses</w:t>
      </w:r>
      <w:r>
        <w:rPr>
          <w:spacing w:val="40"/>
          <w:sz w:val="22"/>
        </w:rPr>
        <w:t> </w:t>
      </w:r>
      <w:r>
        <w:rPr>
          <w:sz w:val="22"/>
        </w:rPr>
        <w:t>under</w:t>
      </w:r>
      <w:r>
        <w:rPr>
          <w:spacing w:val="40"/>
          <w:sz w:val="22"/>
        </w:rPr>
        <w:t> </w:t>
      </w:r>
      <w:r>
        <w:rPr>
          <w:sz w:val="22"/>
        </w:rPr>
        <w:t>section</w:t>
      </w:r>
      <w:r>
        <w:rPr>
          <w:spacing w:val="37"/>
          <w:sz w:val="22"/>
        </w:rPr>
        <w:t> </w:t>
      </w:r>
      <w:r>
        <w:rPr>
          <w:sz w:val="22"/>
        </w:rPr>
        <w:t>78</w:t>
      </w:r>
      <w:r>
        <w:rPr>
          <w:spacing w:val="40"/>
          <w:sz w:val="22"/>
        </w:rPr>
        <w:t> </w:t>
      </w:r>
      <w:r>
        <w:rPr>
          <w:sz w:val="22"/>
        </w:rPr>
        <w:t>of</w:t>
      </w:r>
      <w:r>
        <w:rPr>
          <w:spacing w:val="40"/>
          <w:sz w:val="22"/>
        </w:rPr>
        <w:t> </w:t>
      </w:r>
      <w:r>
        <w:rPr>
          <w:sz w:val="22"/>
        </w:rPr>
        <w:t>the</w:t>
      </w:r>
      <w:r>
        <w:rPr>
          <w:spacing w:val="40"/>
          <w:sz w:val="22"/>
        </w:rPr>
        <w:t> </w:t>
      </w:r>
      <w:r>
        <w:rPr>
          <w:sz w:val="22"/>
        </w:rPr>
        <w:t>Representation</w:t>
      </w:r>
      <w:r>
        <w:rPr>
          <w:spacing w:val="37"/>
          <w:sz w:val="22"/>
        </w:rPr>
        <w:t> </w:t>
      </w:r>
      <w:r>
        <w:rPr>
          <w:sz w:val="22"/>
        </w:rPr>
        <w:t>of</w:t>
      </w:r>
      <w:r>
        <w:rPr>
          <w:spacing w:val="40"/>
          <w:sz w:val="22"/>
        </w:rPr>
        <w:t> </w:t>
      </w:r>
      <w:r>
        <w:rPr>
          <w:sz w:val="22"/>
        </w:rPr>
        <w:t>the</w:t>
      </w:r>
      <w:r>
        <w:rPr>
          <w:spacing w:val="40"/>
          <w:sz w:val="22"/>
        </w:rPr>
        <w:t> </w:t>
      </w:r>
      <w:r>
        <w:rPr>
          <w:sz w:val="22"/>
        </w:rPr>
        <w:t>People</w:t>
      </w:r>
      <w:r>
        <w:rPr>
          <w:spacing w:val="40"/>
          <w:sz w:val="22"/>
        </w:rPr>
        <w:t> </w:t>
      </w:r>
      <w:r>
        <w:rPr>
          <w:sz w:val="22"/>
        </w:rPr>
        <w:t>Act,</w:t>
      </w:r>
    </w:p>
    <w:p>
      <w:pPr>
        <w:spacing w:before="0"/>
        <w:ind w:left="420" w:right="0" w:firstLine="0"/>
        <w:jc w:val="both"/>
        <w:rPr>
          <w:sz w:val="22"/>
        </w:rPr>
      </w:pPr>
      <w:r>
        <w:rPr>
          <w:sz w:val="22"/>
        </w:rPr>
        <w:t>1951 has</w:t>
      </w:r>
      <w:r>
        <w:rPr>
          <w:spacing w:val="-4"/>
          <w:sz w:val="22"/>
        </w:rPr>
        <w:t> </w:t>
      </w:r>
      <w:r>
        <w:rPr>
          <w:sz w:val="22"/>
        </w:rPr>
        <w:t>been</w:t>
      </w:r>
      <w:r>
        <w:rPr>
          <w:spacing w:val="-5"/>
          <w:sz w:val="22"/>
        </w:rPr>
        <w:t> </w:t>
      </w:r>
      <w:r>
        <w:rPr>
          <w:sz w:val="22"/>
        </w:rPr>
        <w:t>examined</w:t>
      </w:r>
      <w:r>
        <w:rPr>
          <w:spacing w:val="-5"/>
          <w:sz w:val="22"/>
        </w:rPr>
        <w:t> </w:t>
      </w:r>
      <w:r>
        <w:rPr>
          <w:sz w:val="22"/>
        </w:rPr>
        <w:t>by</w:t>
      </w:r>
      <w:r>
        <w:rPr>
          <w:spacing w:val="-4"/>
          <w:sz w:val="22"/>
        </w:rPr>
        <w:t> </w:t>
      </w:r>
      <w:r>
        <w:rPr>
          <w:sz w:val="22"/>
        </w:rPr>
        <w:t>the</w:t>
      </w:r>
      <w:r>
        <w:rPr>
          <w:spacing w:val="-5"/>
          <w:sz w:val="22"/>
        </w:rPr>
        <w:t> </w:t>
      </w:r>
      <w:r>
        <w:rPr>
          <w:spacing w:val="-2"/>
          <w:sz w:val="22"/>
        </w:rPr>
        <w:t>Commission.</w:t>
      </w:r>
    </w:p>
    <w:p>
      <w:pPr>
        <w:pStyle w:val="ListParagraph"/>
        <w:numPr>
          <w:ilvl w:val="0"/>
          <w:numId w:val="103"/>
        </w:numPr>
        <w:tabs>
          <w:tab w:pos="842" w:val="left" w:leader="none"/>
        </w:tabs>
        <w:spacing w:line="360" w:lineRule="auto" w:before="131" w:after="0"/>
        <w:ind w:left="420" w:right="542" w:firstLine="0"/>
        <w:jc w:val="both"/>
        <w:rPr>
          <w:sz w:val="22"/>
        </w:rPr>
      </w:pPr>
      <w:r>
        <w:rPr>
          <w:sz w:val="22"/>
        </w:rPr>
        <w:t>All</w:t>
      </w:r>
      <w:r>
        <w:rPr>
          <w:spacing w:val="40"/>
          <w:sz w:val="22"/>
        </w:rPr>
        <w:t> </w:t>
      </w:r>
      <w:r>
        <w:rPr>
          <w:sz w:val="22"/>
        </w:rPr>
        <w:t>statutory</w:t>
      </w:r>
      <w:r>
        <w:rPr>
          <w:spacing w:val="35"/>
          <w:sz w:val="22"/>
        </w:rPr>
        <w:t> </w:t>
      </w:r>
      <w:r>
        <w:rPr>
          <w:sz w:val="22"/>
        </w:rPr>
        <w:t>documents</w:t>
      </w:r>
      <w:r>
        <w:rPr>
          <w:spacing w:val="40"/>
          <w:sz w:val="22"/>
        </w:rPr>
        <w:t> </w:t>
      </w:r>
      <w:r>
        <w:rPr>
          <w:sz w:val="22"/>
        </w:rPr>
        <w:t>and</w:t>
      </w:r>
      <w:r>
        <w:rPr>
          <w:spacing w:val="40"/>
          <w:sz w:val="22"/>
        </w:rPr>
        <w:t> </w:t>
      </w:r>
      <w:r>
        <w:rPr>
          <w:sz w:val="22"/>
        </w:rPr>
        <w:t>forms</w:t>
      </w:r>
      <w:r>
        <w:rPr>
          <w:spacing w:val="40"/>
          <w:sz w:val="22"/>
        </w:rPr>
        <w:t> </w:t>
      </w:r>
      <w:r>
        <w:rPr>
          <w:sz w:val="22"/>
        </w:rPr>
        <w:t>under</w:t>
      </w:r>
      <w:r>
        <w:rPr>
          <w:spacing w:val="40"/>
          <w:sz w:val="22"/>
        </w:rPr>
        <w:t> </w:t>
      </w:r>
      <w:r>
        <w:rPr>
          <w:sz w:val="22"/>
        </w:rPr>
        <w:t>the</w:t>
      </w:r>
      <w:r>
        <w:rPr>
          <w:spacing w:val="40"/>
          <w:sz w:val="22"/>
        </w:rPr>
        <w:t> </w:t>
      </w:r>
      <w:r>
        <w:rPr>
          <w:sz w:val="22"/>
        </w:rPr>
        <w:t>election</w:t>
      </w:r>
      <w:r>
        <w:rPr>
          <w:spacing w:val="40"/>
          <w:sz w:val="22"/>
        </w:rPr>
        <w:t> </w:t>
      </w:r>
      <w:r>
        <w:rPr>
          <w:sz w:val="22"/>
        </w:rPr>
        <w:t>law</w:t>
      </w:r>
      <w:r>
        <w:rPr>
          <w:spacing w:val="34"/>
          <w:sz w:val="22"/>
        </w:rPr>
        <w:t> </w:t>
      </w:r>
      <w:r>
        <w:rPr>
          <w:sz w:val="22"/>
        </w:rPr>
        <w:t>are</w:t>
      </w:r>
      <w:r>
        <w:rPr>
          <w:spacing w:val="38"/>
          <w:sz w:val="22"/>
        </w:rPr>
        <w:t> </w:t>
      </w:r>
      <w:r>
        <w:rPr>
          <w:sz w:val="22"/>
        </w:rPr>
        <w:t>printed</w:t>
      </w:r>
      <w:r>
        <w:rPr>
          <w:spacing w:val="40"/>
          <w:sz w:val="22"/>
        </w:rPr>
        <w:t> </w:t>
      </w:r>
      <w:r>
        <w:rPr>
          <w:sz w:val="22"/>
        </w:rPr>
        <w:t>and</w:t>
      </w:r>
      <w:r>
        <w:rPr>
          <w:spacing w:val="40"/>
          <w:sz w:val="22"/>
        </w:rPr>
        <w:t> </w:t>
      </w:r>
      <w:r>
        <w:rPr>
          <w:sz w:val="22"/>
        </w:rPr>
        <w:t>made</w:t>
      </w:r>
      <w:r>
        <w:rPr>
          <w:spacing w:val="38"/>
          <w:sz w:val="22"/>
        </w:rPr>
        <w:t> </w:t>
      </w:r>
      <w:r>
        <w:rPr>
          <w:sz w:val="22"/>
        </w:rPr>
        <w:t>available in the</w:t>
      </w:r>
      <w:r>
        <w:rPr>
          <w:spacing w:val="80"/>
          <w:w w:val="150"/>
          <w:sz w:val="22"/>
        </w:rPr>
        <w:t> </w:t>
      </w:r>
      <w:r>
        <w:rPr>
          <w:sz w:val="22"/>
        </w:rPr>
        <w:t>local</w:t>
      </w:r>
      <w:r>
        <w:rPr>
          <w:spacing w:val="40"/>
          <w:sz w:val="22"/>
        </w:rPr>
        <w:t>  </w:t>
      </w:r>
      <w:r>
        <w:rPr>
          <w:sz w:val="22"/>
        </w:rPr>
        <w:t>approved</w:t>
      </w:r>
      <w:r>
        <w:rPr>
          <w:spacing w:val="40"/>
          <w:sz w:val="22"/>
        </w:rPr>
        <w:t>  </w:t>
      </w:r>
      <w:r>
        <w:rPr>
          <w:sz w:val="22"/>
        </w:rPr>
        <w:t>languages.</w:t>
      </w:r>
      <w:r>
        <w:rPr>
          <w:spacing w:val="40"/>
          <w:sz w:val="22"/>
        </w:rPr>
        <w:t>  </w:t>
      </w:r>
      <w:r>
        <w:rPr>
          <w:sz w:val="22"/>
        </w:rPr>
        <w:t>Candidates</w:t>
      </w:r>
      <w:r>
        <w:rPr>
          <w:spacing w:val="80"/>
          <w:sz w:val="22"/>
        </w:rPr>
        <w:t>  </w:t>
      </w:r>
      <w:r>
        <w:rPr>
          <w:sz w:val="22"/>
        </w:rPr>
        <w:t>and</w:t>
      </w:r>
      <w:r>
        <w:rPr>
          <w:spacing w:val="40"/>
          <w:sz w:val="22"/>
        </w:rPr>
        <w:t>  </w:t>
      </w:r>
      <w:r>
        <w:rPr>
          <w:sz w:val="22"/>
        </w:rPr>
        <w:t>others</w:t>
      </w:r>
      <w:r>
        <w:rPr>
          <w:spacing w:val="40"/>
          <w:sz w:val="22"/>
        </w:rPr>
        <w:t>  </w:t>
      </w:r>
      <w:r>
        <w:rPr>
          <w:sz w:val="22"/>
        </w:rPr>
        <w:t>are</w:t>
      </w:r>
      <w:r>
        <w:rPr>
          <w:spacing w:val="40"/>
          <w:sz w:val="22"/>
        </w:rPr>
        <w:t>  </w:t>
      </w:r>
      <w:r>
        <w:rPr>
          <w:sz w:val="22"/>
        </w:rPr>
        <w:t>permitted</w:t>
      </w:r>
      <w:r>
        <w:rPr>
          <w:spacing w:val="40"/>
          <w:sz w:val="22"/>
        </w:rPr>
        <w:t>  </w:t>
      </w:r>
      <w:r>
        <w:rPr>
          <w:sz w:val="22"/>
        </w:rPr>
        <w:t>to</w:t>
      </w:r>
      <w:r>
        <w:rPr>
          <w:spacing w:val="40"/>
          <w:sz w:val="22"/>
        </w:rPr>
        <w:t>  </w:t>
      </w:r>
      <w:r>
        <w:rPr>
          <w:sz w:val="22"/>
        </w:rPr>
        <w:t>file miscellaneous petitions and representations in local languages. These documents are not rejected on grounds of their not being in English</w:t>
      </w:r>
      <w:r>
        <w:rPr>
          <w:spacing w:val="-7"/>
          <w:sz w:val="22"/>
        </w:rPr>
        <w:t> </w:t>
      </w:r>
      <w:r>
        <w:rPr>
          <w:sz w:val="22"/>
        </w:rPr>
        <w:t>or Hindi.</w:t>
      </w:r>
    </w:p>
    <w:p>
      <w:pPr>
        <w:pStyle w:val="ListParagraph"/>
        <w:numPr>
          <w:ilvl w:val="0"/>
          <w:numId w:val="103"/>
        </w:numPr>
        <w:tabs>
          <w:tab w:pos="875" w:val="left" w:leader="none"/>
        </w:tabs>
        <w:spacing w:line="360" w:lineRule="auto" w:before="0" w:after="0"/>
        <w:ind w:left="420" w:right="542" w:firstLine="0"/>
        <w:jc w:val="both"/>
        <w:rPr>
          <w:sz w:val="22"/>
        </w:rPr>
      </w:pPr>
      <w:r>
        <w:rPr>
          <w:sz w:val="22"/>
        </w:rPr>
        <w:t>It</w:t>
      </w:r>
      <w:r>
        <w:rPr>
          <w:spacing w:val="40"/>
          <w:sz w:val="22"/>
        </w:rPr>
        <w:t> </w:t>
      </w:r>
      <w:r>
        <w:rPr>
          <w:sz w:val="22"/>
        </w:rPr>
        <w:t>would</w:t>
      </w:r>
      <w:r>
        <w:rPr>
          <w:spacing w:val="40"/>
          <w:sz w:val="22"/>
        </w:rPr>
        <w:t> </w:t>
      </w:r>
      <w:r>
        <w:rPr>
          <w:sz w:val="22"/>
        </w:rPr>
        <w:t>be</w:t>
      </w:r>
      <w:r>
        <w:rPr>
          <w:spacing w:val="40"/>
          <w:sz w:val="22"/>
        </w:rPr>
        <w:t> </w:t>
      </w:r>
      <w:r>
        <w:rPr>
          <w:sz w:val="22"/>
        </w:rPr>
        <w:t>unjust</w:t>
      </w:r>
      <w:r>
        <w:rPr>
          <w:spacing w:val="40"/>
          <w:sz w:val="22"/>
        </w:rPr>
        <w:t> </w:t>
      </w:r>
      <w:r>
        <w:rPr>
          <w:sz w:val="22"/>
        </w:rPr>
        <w:t>to</w:t>
      </w:r>
      <w:r>
        <w:rPr>
          <w:spacing w:val="40"/>
          <w:sz w:val="22"/>
        </w:rPr>
        <w:t> </w:t>
      </w:r>
      <w:r>
        <w:rPr>
          <w:sz w:val="22"/>
        </w:rPr>
        <w:t>reject</w:t>
      </w:r>
      <w:r>
        <w:rPr>
          <w:spacing w:val="40"/>
          <w:sz w:val="22"/>
        </w:rPr>
        <w:t> </w:t>
      </w:r>
      <w:r>
        <w:rPr>
          <w:sz w:val="22"/>
        </w:rPr>
        <w:t>an</w:t>
      </w:r>
      <w:r>
        <w:rPr>
          <w:spacing w:val="40"/>
          <w:sz w:val="22"/>
        </w:rPr>
        <w:t> </w:t>
      </w:r>
      <w:r>
        <w:rPr>
          <w:sz w:val="22"/>
        </w:rPr>
        <w:t>election</w:t>
      </w:r>
      <w:r>
        <w:rPr>
          <w:spacing w:val="40"/>
          <w:sz w:val="22"/>
        </w:rPr>
        <w:t> </w:t>
      </w:r>
      <w:r>
        <w:rPr>
          <w:sz w:val="22"/>
        </w:rPr>
        <w:t>expenses</w:t>
      </w:r>
      <w:r>
        <w:rPr>
          <w:spacing w:val="40"/>
          <w:sz w:val="22"/>
        </w:rPr>
        <w:t> </w:t>
      </w:r>
      <w:r>
        <w:rPr>
          <w:sz w:val="22"/>
        </w:rPr>
        <w:t>return</w:t>
      </w:r>
      <w:r>
        <w:rPr>
          <w:spacing w:val="40"/>
          <w:sz w:val="22"/>
        </w:rPr>
        <w:t> </w:t>
      </w:r>
      <w:r>
        <w:rPr>
          <w:sz w:val="22"/>
        </w:rPr>
        <w:t>lodged</w:t>
      </w:r>
      <w:r>
        <w:rPr>
          <w:spacing w:val="40"/>
          <w:sz w:val="22"/>
        </w:rPr>
        <w:t> </w:t>
      </w:r>
      <w:r>
        <w:rPr>
          <w:sz w:val="22"/>
        </w:rPr>
        <w:t>by</w:t>
      </w:r>
      <w:r>
        <w:rPr>
          <w:spacing w:val="40"/>
          <w:sz w:val="22"/>
        </w:rPr>
        <w:t> </w:t>
      </w:r>
      <w:r>
        <w:rPr>
          <w:sz w:val="22"/>
        </w:rPr>
        <w:t>a</w:t>
      </w:r>
      <w:r>
        <w:rPr>
          <w:spacing w:val="40"/>
          <w:sz w:val="22"/>
        </w:rPr>
        <w:t> </w:t>
      </w:r>
      <w:r>
        <w:rPr>
          <w:sz w:val="22"/>
        </w:rPr>
        <w:t>candidate</w:t>
      </w:r>
      <w:r>
        <w:rPr>
          <w:spacing w:val="40"/>
          <w:sz w:val="22"/>
        </w:rPr>
        <w:t> </w:t>
      </w:r>
      <w:r>
        <w:rPr>
          <w:sz w:val="22"/>
        </w:rPr>
        <w:t>on</w:t>
      </w:r>
      <w:r>
        <w:rPr>
          <w:spacing w:val="40"/>
          <w:sz w:val="22"/>
        </w:rPr>
        <w:t> </w:t>
      </w:r>
      <w:r>
        <w:rPr>
          <w:sz w:val="22"/>
        </w:rPr>
        <w:t>the ground of its not being in English or Hindi in view of the fact that the candidates who are not well versed</w:t>
      </w:r>
      <w:r>
        <w:rPr>
          <w:spacing w:val="24"/>
          <w:sz w:val="22"/>
        </w:rPr>
        <w:t> </w:t>
      </w:r>
      <w:r>
        <w:rPr>
          <w:sz w:val="22"/>
        </w:rPr>
        <w:t>in</w:t>
      </w:r>
      <w:r>
        <w:rPr>
          <w:spacing w:val="24"/>
          <w:sz w:val="22"/>
        </w:rPr>
        <w:t> </w:t>
      </w:r>
      <w:r>
        <w:rPr>
          <w:sz w:val="22"/>
        </w:rPr>
        <w:t>these</w:t>
      </w:r>
      <w:r>
        <w:rPr>
          <w:spacing w:val="22"/>
          <w:sz w:val="22"/>
        </w:rPr>
        <w:t> </w:t>
      </w:r>
      <w:r>
        <w:rPr>
          <w:sz w:val="22"/>
        </w:rPr>
        <w:t>languages</w:t>
      </w:r>
      <w:r>
        <w:rPr>
          <w:spacing w:val="40"/>
          <w:sz w:val="22"/>
        </w:rPr>
        <w:t> </w:t>
      </w:r>
      <w:r>
        <w:rPr>
          <w:sz w:val="22"/>
        </w:rPr>
        <w:t>will</w:t>
      </w:r>
      <w:r>
        <w:rPr>
          <w:spacing w:val="30"/>
          <w:sz w:val="22"/>
        </w:rPr>
        <w:t> </w:t>
      </w:r>
      <w:r>
        <w:rPr>
          <w:sz w:val="22"/>
        </w:rPr>
        <w:t>feel</w:t>
      </w:r>
      <w:r>
        <w:rPr>
          <w:spacing w:val="35"/>
          <w:sz w:val="22"/>
        </w:rPr>
        <w:t> </w:t>
      </w:r>
      <w:r>
        <w:rPr>
          <w:sz w:val="22"/>
        </w:rPr>
        <w:t>deprived.</w:t>
      </w:r>
      <w:r>
        <w:rPr>
          <w:spacing w:val="38"/>
          <w:sz w:val="22"/>
        </w:rPr>
        <w:t> </w:t>
      </w:r>
      <w:r>
        <w:rPr>
          <w:sz w:val="22"/>
        </w:rPr>
        <w:t>If</w:t>
      </w:r>
      <w:r>
        <w:rPr>
          <w:spacing w:val="38"/>
          <w:sz w:val="22"/>
        </w:rPr>
        <w:t> </w:t>
      </w:r>
      <w:r>
        <w:rPr>
          <w:sz w:val="22"/>
        </w:rPr>
        <w:t>mistakes</w:t>
      </w:r>
      <w:r>
        <w:rPr>
          <w:spacing w:val="35"/>
          <w:sz w:val="22"/>
        </w:rPr>
        <w:t> </w:t>
      </w:r>
      <w:r>
        <w:rPr>
          <w:sz w:val="22"/>
        </w:rPr>
        <w:t>are</w:t>
      </w:r>
      <w:r>
        <w:rPr>
          <w:spacing w:val="26"/>
          <w:sz w:val="22"/>
        </w:rPr>
        <w:t> </w:t>
      </w:r>
      <w:r>
        <w:rPr>
          <w:sz w:val="22"/>
        </w:rPr>
        <w:t>found</w:t>
      </w:r>
      <w:r>
        <w:rPr>
          <w:spacing w:val="30"/>
          <w:sz w:val="22"/>
        </w:rPr>
        <w:t> </w:t>
      </w:r>
      <w:r>
        <w:rPr>
          <w:sz w:val="22"/>
        </w:rPr>
        <w:t>in</w:t>
      </w:r>
      <w:r>
        <w:rPr>
          <w:spacing w:val="24"/>
          <w:sz w:val="22"/>
        </w:rPr>
        <w:t> </w:t>
      </w:r>
      <w:r>
        <w:rPr>
          <w:sz w:val="22"/>
        </w:rPr>
        <w:t>returns</w:t>
      </w:r>
      <w:r>
        <w:rPr>
          <w:spacing w:val="35"/>
          <w:sz w:val="22"/>
        </w:rPr>
        <w:t> </w:t>
      </w:r>
      <w:r>
        <w:rPr>
          <w:sz w:val="22"/>
        </w:rPr>
        <w:t>of</w:t>
      </w:r>
      <w:r>
        <w:rPr>
          <w:spacing w:val="28"/>
          <w:sz w:val="22"/>
        </w:rPr>
        <w:t> </w:t>
      </w:r>
      <w:r>
        <w:rPr>
          <w:sz w:val="22"/>
        </w:rPr>
        <w:t>election</w:t>
      </w:r>
      <w:r>
        <w:rPr>
          <w:spacing w:val="29"/>
          <w:sz w:val="22"/>
        </w:rPr>
        <w:t> </w:t>
      </w:r>
      <w:r>
        <w:rPr>
          <w:sz w:val="22"/>
        </w:rPr>
        <w:t>expenses the same may be ascribed to lack of knowledge of English or Hindi.</w:t>
      </w:r>
    </w:p>
    <w:p>
      <w:pPr>
        <w:pStyle w:val="ListParagraph"/>
        <w:numPr>
          <w:ilvl w:val="0"/>
          <w:numId w:val="103"/>
        </w:numPr>
        <w:tabs>
          <w:tab w:pos="847" w:val="left" w:leader="none"/>
        </w:tabs>
        <w:spacing w:line="360" w:lineRule="auto" w:before="0" w:after="0"/>
        <w:ind w:left="420" w:right="542" w:firstLine="0"/>
        <w:jc w:val="both"/>
        <w:rPr>
          <w:sz w:val="22"/>
        </w:rPr>
      </w:pPr>
      <w:r>
        <w:rPr>
          <w:sz w:val="22"/>
        </w:rPr>
        <w:t>Apart</w:t>
      </w:r>
      <w:r>
        <w:rPr>
          <w:spacing w:val="40"/>
          <w:sz w:val="22"/>
        </w:rPr>
        <w:t> </w:t>
      </w:r>
      <w:r>
        <w:rPr>
          <w:sz w:val="22"/>
        </w:rPr>
        <w:t>from</w:t>
      </w:r>
      <w:r>
        <w:rPr>
          <w:spacing w:val="40"/>
          <w:sz w:val="22"/>
        </w:rPr>
        <w:t> </w:t>
      </w:r>
      <w:r>
        <w:rPr>
          <w:sz w:val="22"/>
        </w:rPr>
        <w:t>the</w:t>
      </w:r>
      <w:r>
        <w:rPr>
          <w:spacing w:val="40"/>
          <w:sz w:val="22"/>
        </w:rPr>
        <w:t> </w:t>
      </w:r>
      <w:r>
        <w:rPr>
          <w:sz w:val="22"/>
        </w:rPr>
        <w:t>mandatory</w:t>
      </w:r>
      <w:r>
        <w:rPr>
          <w:spacing w:val="40"/>
          <w:sz w:val="22"/>
        </w:rPr>
        <w:t> </w:t>
      </w:r>
      <w:r>
        <w:rPr>
          <w:sz w:val="22"/>
        </w:rPr>
        <w:t>provision</w:t>
      </w:r>
      <w:r>
        <w:rPr>
          <w:spacing w:val="40"/>
          <w:sz w:val="22"/>
        </w:rPr>
        <w:t> </w:t>
      </w:r>
      <w:r>
        <w:rPr>
          <w:sz w:val="22"/>
        </w:rPr>
        <w:t>that</w:t>
      </w:r>
      <w:r>
        <w:rPr>
          <w:spacing w:val="80"/>
          <w:sz w:val="22"/>
        </w:rPr>
        <w:t> </w:t>
      </w:r>
      <w:r>
        <w:rPr>
          <w:sz w:val="22"/>
        </w:rPr>
        <w:t>all</w:t>
      </w:r>
      <w:r>
        <w:rPr>
          <w:spacing w:val="40"/>
          <w:sz w:val="22"/>
        </w:rPr>
        <w:t> </w:t>
      </w:r>
      <w:r>
        <w:rPr>
          <w:sz w:val="22"/>
        </w:rPr>
        <w:t>statutory</w:t>
      </w:r>
      <w:r>
        <w:rPr>
          <w:spacing w:val="40"/>
          <w:sz w:val="22"/>
        </w:rPr>
        <w:t> </w:t>
      </w:r>
      <w:r>
        <w:rPr>
          <w:sz w:val="22"/>
        </w:rPr>
        <w:t>documents</w:t>
      </w:r>
      <w:r>
        <w:rPr>
          <w:spacing w:val="40"/>
          <w:sz w:val="22"/>
        </w:rPr>
        <w:t> </w:t>
      </w:r>
      <w:r>
        <w:rPr>
          <w:sz w:val="22"/>
        </w:rPr>
        <w:t>and</w:t>
      </w:r>
      <w:r>
        <w:rPr>
          <w:spacing w:val="40"/>
          <w:sz w:val="22"/>
        </w:rPr>
        <w:t> </w:t>
      </w:r>
      <w:r>
        <w:rPr>
          <w:sz w:val="22"/>
        </w:rPr>
        <w:t>forms</w:t>
      </w:r>
      <w:r>
        <w:rPr>
          <w:spacing w:val="40"/>
          <w:sz w:val="22"/>
        </w:rPr>
        <w:t> </w:t>
      </w:r>
      <w:r>
        <w:rPr>
          <w:sz w:val="22"/>
        </w:rPr>
        <w:t>shall</w:t>
      </w:r>
      <w:r>
        <w:rPr>
          <w:spacing w:val="40"/>
          <w:sz w:val="22"/>
        </w:rPr>
        <w:t> </w:t>
      </w:r>
      <w:r>
        <w:rPr>
          <w:sz w:val="22"/>
        </w:rPr>
        <w:t>be prepared</w:t>
      </w:r>
      <w:r>
        <w:rPr>
          <w:spacing w:val="64"/>
          <w:sz w:val="22"/>
        </w:rPr>
        <w:t> </w:t>
      </w:r>
      <w:r>
        <w:rPr>
          <w:sz w:val="22"/>
        </w:rPr>
        <w:t>in</w:t>
      </w:r>
      <w:r>
        <w:rPr>
          <w:spacing w:val="64"/>
          <w:sz w:val="22"/>
        </w:rPr>
        <w:t> </w:t>
      </w:r>
      <w:r>
        <w:rPr>
          <w:sz w:val="22"/>
        </w:rPr>
        <w:t>local</w:t>
      </w:r>
      <w:r>
        <w:rPr>
          <w:spacing w:val="40"/>
          <w:sz w:val="22"/>
        </w:rPr>
        <w:t> </w:t>
      </w:r>
      <w:r>
        <w:rPr>
          <w:sz w:val="22"/>
        </w:rPr>
        <w:t>approved</w:t>
      </w:r>
      <w:r>
        <w:rPr>
          <w:spacing w:val="40"/>
          <w:sz w:val="22"/>
        </w:rPr>
        <w:t> </w:t>
      </w:r>
      <w:r>
        <w:rPr>
          <w:sz w:val="22"/>
        </w:rPr>
        <w:t>languages,</w:t>
      </w:r>
      <w:r>
        <w:rPr>
          <w:spacing w:val="40"/>
          <w:sz w:val="22"/>
        </w:rPr>
        <w:t> </w:t>
      </w:r>
      <w:r>
        <w:rPr>
          <w:sz w:val="22"/>
        </w:rPr>
        <w:t>the</w:t>
      </w:r>
      <w:r>
        <w:rPr>
          <w:spacing w:val="40"/>
          <w:sz w:val="22"/>
        </w:rPr>
        <w:t> </w:t>
      </w:r>
      <w:r>
        <w:rPr>
          <w:sz w:val="22"/>
        </w:rPr>
        <w:t>Commission</w:t>
      </w:r>
      <w:r>
        <w:rPr>
          <w:spacing w:val="40"/>
          <w:sz w:val="22"/>
        </w:rPr>
        <w:t> </w:t>
      </w:r>
      <w:r>
        <w:rPr>
          <w:sz w:val="22"/>
        </w:rPr>
        <w:t>also</w:t>
      </w:r>
      <w:r>
        <w:rPr>
          <w:spacing w:val="40"/>
          <w:sz w:val="22"/>
        </w:rPr>
        <w:t> </w:t>
      </w:r>
      <w:r>
        <w:rPr>
          <w:sz w:val="22"/>
        </w:rPr>
        <w:t>directs</w:t>
      </w:r>
      <w:r>
        <w:rPr>
          <w:spacing w:val="40"/>
          <w:sz w:val="22"/>
        </w:rPr>
        <w:t> </w:t>
      </w:r>
      <w:r>
        <w:rPr>
          <w:sz w:val="22"/>
        </w:rPr>
        <w:t>the</w:t>
      </w:r>
      <w:r>
        <w:rPr>
          <w:spacing w:val="40"/>
          <w:sz w:val="22"/>
        </w:rPr>
        <w:t> </w:t>
      </w:r>
      <w:r>
        <w:rPr>
          <w:sz w:val="22"/>
        </w:rPr>
        <w:t>Chief</w:t>
      </w:r>
      <w:r>
        <w:rPr>
          <w:spacing w:val="40"/>
          <w:sz w:val="22"/>
        </w:rPr>
        <w:t> </w:t>
      </w:r>
      <w:r>
        <w:rPr>
          <w:sz w:val="22"/>
        </w:rPr>
        <w:t>Electoral</w:t>
      </w:r>
      <w:r>
        <w:rPr>
          <w:spacing w:val="-2"/>
          <w:sz w:val="22"/>
        </w:rPr>
        <w:t> </w:t>
      </w:r>
      <w:r>
        <w:rPr>
          <w:sz w:val="22"/>
        </w:rPr>
        <w:t>Officers</w:t>
      </w:r>
      <w:r>
        <w:rPr>
          <w:spacing w:val="40"/>
          <w:sz w:val="22"/>
        </w:rPr>
        <w:t> </w:t>
      </w:r>
      <w:r>
        <w:rPr>
          <w:sz w:val="22"/>
        </w:rPr>
        <w:t>in</w:t>
      </w:r>
      <w:r>
        <w:rPr>
          <w:spacing w:val="-4"/>
          <w:sz w:val="22"/>
        </w:rPr>
        <w:t> </w:t>
      </w:r>
      <w:r>
        <w:rPr>
          <w:sz w:val="22"/>
        </w:rPr>
        <w:t>its</w:t>
      </w:r>
      <w:r>
        <w:rPr>
          <w:spacing w:val="-3"/>
          <w:sz w:val="22"/>
        </w:rPr>
        <w:t> </w:t>
      </w:r>
      <w:r>
        <w:rPr>
          <w:sz w:val="22"/>
        </w:rPr>
        <w:t>various</w:t>
      </w:r>
      <w:r>
        <w:rPr>
          <w:spacing w:val="-3"/>
          <w:sz w:val="22"/>
        </w:rPr>
        <w:t> </w:t>
      </w:r>
      <w:r>
        <w:rPr>
          <w:sz w:val="22"/>
        </w:rPr>
        <w:t>important</w:t>
      </w:r>
      <w:r>
        <w:rPr>
          <w:spacing w:val="-3"/>
          <w:sz w:val="22"/>
        </w:rPr>
        <w:t> </w:t>
      </w:r>
      <w:r>
        <w:rPr>
          <w:sz w:val="22"/>
        </w:rPr>
        <w:t>orders and directions to</w:t>
      </w:r>
      <w:r>
        <w:rPr>
          <w:spacing w:val="-4"/>
          <w:sz w:val="22"/>
        </w:rPr>
        <w:t> </w:t>
      </w:r>
      <w:r>
        <w:rPr>
          <w:sz w:val="22"/>
        </w:rPr>
        <w:t>get them</w:t>
      </w:r>
      <w:r>
        <w:rPr>
          <w:spacing w:val="-6"/>
          <w:sz w:val="22"/>
        </w:rPr>
        <w:t> </w:t>
      </w:r>
      <w:r>
        <w:rPr>
          <w:sz w:val="22"/>
        </w:rPr>
        <w:t>translated into local</w:t>
      </w:r>
      <w:r>
        <w:rPr>
          <w:spacing w:val="-3"/>
          <w:sz w:val="22"/>
        </w:rPr>
        <w:t> </w:t>
      </w:r>
      <w:r>
        <w:rPr>
          <w:sz w:val="22"/>
        </w:rPr>
        <w:t>languages if</w:t>
      </w:r>
      <w:r>
        <w:rPr>
          <w:spacing w:val="-5"/>
          <w:sz w:val="22"/>
        </w:rPr>
        <w:t> </w:t>
      </w:r>
      <w:r>
        <w:rPr>
          <w:sz w:val="22"/>
        </w:rPr>
        <w:t>those</w:t>
      </w:r>
      <w:r>
        <w:rPr>
          <w:spacing w:val="-5"/>
          <w:sz w:val="22"/>
        </w:rPr>
        <w:t> </w:t>
      </w:r>
      <w:r>
        <w:rPr>
          <w:sz w:val="22"/>
        </w:rPr>
        <w:t>orders or directions are meant for wide publicity and circulation among the political parties, candidates and public in the State.</w:t>
      </w:r>
    </w:p>
    <w:p>
      <w:pPr>
        <w:pStyle w:val="ListParagraph"/>
        <w:numPr>
          <w:ilvl w:val="0"/>
          <w:numId w:val="103"/>
        </w:numPr>
        <w:tabs>
          <w:tab w:pos="813" w:val="left" w:leader="none"/>
        </w:tabs>
        <w:spacing w:line="360" w:lineRule="auto" w:before="0" w:after="0"/>
        <w:ind w:left="420" w:right="535" w:firstLine="0"/>
        <w:jc w:val="both"/>
        <w:rPr>
          <w:sz w:val="22"/>
        </w:rPr>
      </w:pPr>
      <w:r>
        <w:rPr>
          <w:sz w:val="22"/>
        </w:rPr>
        <w:t>Thus,</w:t>
      </w:r>
      <w:r>
        <w:rPr>
          <w:spacing w:val="40"/>
          <w:sz w:val="22"/>
        </w:rPr>
        <w:t> </w:t>
      </w:r>
      <w:r>
        <w:rPr>
          <w:sz w:val="22"/>
        </w:rPr>
        <w:t>in</w:t>
      </w:r>
      <w:r>
        <w:rPr>
          <w:spacing w:val="33"/>
          <w:sz w:val="22"/>
        </w:rPr>
        <w:t> </w:t>
      </w:r>
      <w:r>
        <w:rPr>
          <w:sz w:val="22"/>
        </w:rPr>
        <w:t>fairness</w:t>
      </w:r>
      <w:r>
        <w:rPr>
          <w:spacing w:val="38"/>
          <w:sz w:val="22"/>
        </w:rPr>
        <w:t> </w:t>
      </w:r>
      <w:r>
        <w:rPr>
          <w:sz w:val="22"/>
        </w:rPr>
        <w:t>to</w:t>
      </w:r>
      <w:r>
        <w:rPr>
          <w:spacing w:val="33"/>
          <w:sz w:val="22"/>
        </w:rPr>
        <w:t> </w:t>
      </w:r>
      <w:r>
        <w:rPr>
          <w:sz w:val="22"/>
        </w:rPr>
        <w:t>the</w:t>
      </w:r>
      <w:r>
        <w:rPr>
          <w:spacing w:val="30"/>
          <w:sz w:val="22"/>
        </w:rPr>
        <w:t> </w:t>
      </w:r>
      <w:r>
        <w:rPr>
          <w:sz w:val="22"/>
        </w:rPr>
        <w:t>contesting</w:t>
      </w:r>
      <w:r>
        <w:rPr>
          <w:spacing w:val="33"/>
          <w:sz w:val="22"/>
        </w:rPr>
        <w:t> </w:t>
      </w:r>
      <w:r>
        <w:rPr>
          <w:sz w:val="22"/>
        </w:rPr>
        <w:t>candidates</w:t>
      </w:r>
      <w:r>
        <w:rPr>
          <w:spacing w:val="38"/>
          <w:sz w:val="22"/>
        </w:rPr>
        <w:t> </w:t>
      </w:r>
      <w:r>
        <w:rPr>
          <w:sz w:val="22"/>
        </w:rPr>
        <w:t>at</w:t>
      </w:r>
      <w:r>
        <w:rPr>
          <w:spacing w:val="40"/>
          <w:sz w:val="22"/>
        </w:rPr>
        <w:t> </w:t>
      </w:r>
      <w:r>
        <w:rPr>
          <w:sz w:val="22"/>
        </w:rPr>
        <w:t>elections</w:t>
      </w:r>
      <w:r>
        <w:rPr>
          <w:spacing w:val="38"/>
          <w:sz w:val="22"/>
        </w:rPr>
        <w:t> </w:t>
      </w:r>
      <w:r>
        <w:rPr>
          <w:sz w:val="22"/>
        </w:rPr>
        <w:t>to</w:t>
      </w:r>
      <w:r>
        <w:rPr>
          <w:spacing w:val="33"/>
          <w:sz w:val="22"/>
        </w:rPr>
        <w:t> </w:t>
      </w:r>
      <w:r>
        <w:rPr>
          <w:sz w:val="22"/>
        </w:rPr>
        <w:t>the</w:t>
      </w:r>
      <w:r>
        <w:rPr>
          <w:spacing w:val="32"/>
          <w:sz w:val="22"/>
        </w:rPr>
        <w:t> </w:t>
      </w:r>
      <w:r>
        <w:rPr>
          <w:sz w:val="22"/>
        </w:rPr>
        <w:t>House</w:t>
      </w:r>
      <w:r>
        <w:rPr>
          <w:spacing w:val="36"/>
          <w:sz w:val="22"/>
        </w:rPr>
        <w:t> </w:t>
      </w:r>
      <w:r>
        <w:rPr>
          <w:sz w:val="22"/>
        </w:rPr>
        <w:t>of</w:t>
      </w:r>
      <w:r>
        <w:rPr>
          <w:spacing w:val="36"/>
          <w:sz w:val="22"/>
        </w:rPr>
        <w:t> </w:t>
      </w:r>
      <w:r>
        <w:rPr>
          <w:sz w:val="22"/>
        </w:rPr>
        <w:t>the</w:t>
      </w:r>
      <w:r>
        <w:rPr>
          <w:spacing w:val="30"/>
          <w:sz w:val="22"/>
        </w:rPr>
        <w:t> </w:t>
      </w:r>
      <w:r>
        <w:rPr>
          <w:sz w:val="22"/>
        </w:rPr>
        <w:t>People</w:t>
      </w:r>
      <w:r>
        <w:rPr>
          <w:spacing w:val="30"/>
          <w:sz w:val="22"/>
        </w:rPr>
        <w:t> </w:t>
      </w:r>
      <w:r>
        <w:rPr>
          <w:sz w:val="22"/>
        </w:rPr>
        <w:t>and the State Legislative Assemblies from</w:t>
      </w:r>
      <w:r>
        <w:rPr>
          <w:spacing w:val="-2"/>
          <w:sz w:val="22"/>
        </w:rPr>
        <w:t> </w:t>
      </w:r>
      <w:r>
        <w:rPr>
          <w:sz w:val="22"/>
        </w:rPr>
        <w:t>different States and Union Territories, they will be</w:t>
      </w:r>
      <w:r>
        <w:rPr>
          <w:spacing w:val="-4"/>
          <w:sz w:val="22"/>
        </w:rPr>
        <w:t> </w:t>
      </w:r>
      <w:r>
        <w:rPr>
          <w:sz w:val="22"/>
        </w:rPr>
        <w:t>permitted</w:t>
      </w:r>
      <w:r>
        <w:rPr>
          <w:spacing w:val="-2"/>
          <w:sz w:val="22"/>
        </w:rPr>
        <w:t> </w:t>
      </w:r>
      <w:r>
        <w:rPr>
          <w:sz w:val="22"/>
        </w:rPr>
        <w:t>to</w:t>
      </w:r>
      <w:r>
        <w:rPr>
          <w:spacing w:val="-2"/>
          <w:sz w:val="22"/>
        </w:rPr>
        <w:t> </w:t>
      </w:r>
      <w:r>
        <w:rPr>
          <w:sz w:val="22"/>
        </w:rPr>
        <w:t>file returns of</w:t>
      </w:r>
      <w:r>
        <w:rPr>
          <w:spacing w:val="25"/>
          <w:sz w:val="22"/>
        </w:rPr>
        <w:t> </w:t>
      </w:r>
      <w:r>
        <w:rPr>
          <w:sz w:val="22"/>
        </w:rPr>
        <w:t>election expenses</w:t>
      </w:r>
      <w:r>
        <w:rPr>
          <w:spacing w:val="23"/>
          <w:sz w:val="22"/>
        </w:rPr>
        <w:t> </w:t>
      </w:r>
      <w:r>
        <w:rPr>
          <w:sz w:val="22"/>
        </w:rPr>
        <w:t>in</w:t>
      </w:r>
      <w:r>
        <w:rPr>
          <w:spacing w:val="23"/>
          <w:sz w:val="22"/>
        </w:rPr>
        <w:t> </w:t>
      </w:r>
      <w:r>
        <w:rPr>
          <w:sz w:val="22"/>
        </w:rPr>
        <w:t>English,</w:t>
      </w:r>
      <w:r>
        <w:rPr>
          <w:spacing w:val="25"/>
          <w:sz w:val="22"/>
        </w:rPr>
        <w:t> </w:t>
      </w:r>
      <w:r>
        <w:rPr>
          <w:sz w:val="22"/>
        </w:rPr>
        <w:t>Hindi or</w:t>
      </w:r>
      <w:r>
        <w:rPr>
          <w:spacing w:val="30"/>
          <w:sz w:val="22"/>
        </w:rPr>
        <w:t> </w:t>
      </w:r>
      <w:r>
        <w:rPr>
          <w:sz w:val="22"/>
        </w:rPr>
        <w:t>the local</w:t>
      </w:r>
      <w:r>
        <w:rPr>
          <w:spacing w:val="24"/>
          <w:sz w:val="22"/>
        </w:rPr>
        <w:t> </w:t>
      </w:r>
      <w:r>
        <w:rPr>
          <w:sz w:val="22"/>
        </w:rPr>
        <w:t>language(s)</w:t>
      </w:r>
      <w:r>
        <w:rPr>
          <w:spacing w:val="21"/>
          <w:sz w:val="22"/>
        </w:rPr>
        <w:t> </w:t>
      </w:r>
      <w:r>
        <w:rPr>
          <w:sz w:val="22"/>
        </w:rPr>
        <w:t>in which</w:t>
      </w:r>
      <w:r>
        <w:rPr>
          <w:spacing w:val="78"/>
          <w:sz w:val="22"/>
        </w:rPr>
        <w:t> </w:t>
      </w:r>
      <w:r>
        <w:rPr>
          <w:sz w:val="22"/>
        </w:rPr>
        <w:t>the</w:t>
      </w:r>
      <w:r>
        <w:rPr>
          <w:spacing w:val="76"/>
          <w:sz w:val="22"/>
        </w:rPr>
        <w:t> </w:t>
      </w:r>
      <w:r>
        <w:rPr>
          <w:sz w:val="22"/>
        </w:rPr>
        <w:t>electoral</w:t>
      </w:r>
      <w:r>
        <w:rPr>
          <w:spacing w:val="75"/>
          <w:sz w:val="22"/>
        </w:rPr>
        <w:t> </w:t>
      </w:r>
      <w:r>
        <w:rPr>
          <w:sz w:val="22"/>
        </w:rPr>
        <w:t>rolls are</w:t>
      </w:r>
      <w:r>
        <w:rPr>
          <w:spacing w:val="75"/>
          <w:sz w:val="22"/>
        </w:rPr>
        <w:t> </w:t>
      </w:r>
      <w:r>
        <w:rPr>
          <w:sz w:val="22"/>
        </w:rPr>
        <w:t>printed.</w:t>
      </w:r>
      <w:r>
        <w:rPr>
          <w:spacing w:val="80"/>
          <w:sz w:val="22"/>
        </w:rPr>
        <w:t> </w:t>
      </w:r>
      <w:r>
        <w:rPr>
          <w:sz w:val="22"/>
        </w:rPr>
        <w:t>It</w:t>
      </w:r>
      <w:r>
        <w:rPr>
          <w:spacing w:val="78"/>
          <w:sz w:val="22"/>
        </w:rPr>
        <w:t> </w:t>
      </w:r>
      <w:r>
        <w:rPr>
          <w:sz w:val="22"/>
        </w:rPr>
        <w:t>shall</w:t>
      </w:r>
      <w:r>
        <w:rPr>
          <w:spacing w:val="80"/>
          <w:sz w:val="22"/>
        </w:rPr>
        <w:t> </w:t>
      </w:r>
      <w:r>
        <w:rPr>
          <w:sz w:val="22"/>
        </w:rPr>
        <w:t>be</w:t>
      </w:r>
      <w:r>
        <w:rPr>
          <w:spacing w:val="75"/>
          <w:sz w:val="22"/>
        </w:rPr>
        <w:t> </w:t>
      </w:r>
      <w:r>
        <w:rPr>
          <w:sz w:val="22"/>
        </w:rPr>
        <w:t>responsibility</w:t>
      </w:r>
      <w:r>
        <w:rPr>
          <w:spacing w:val="40"/>
          <w:sz w:val="22"/>
        </w:rPr>
        <w:t> </w:t>
      </w:r>
      <w:r>
        <w:rPr>
          <w:sz w:val="22"/>
        </w:rPr>
        <w:t>of</w:t>
      </w:r>
      <w:r>
        <w:rPr>
          <w:spacing w:val="80"/>
          <w:sz w:val="22"/>
        </w:rPr>
        <w:t> </w:t>
      </w:r>
      <w:r>
        <w:rPr>
          <w:sz w:val="22"/>
        </w:rPr>
        <w:t>the</w:t>
      </w:r>
      <w:r>
        <w:rPr>
          <w:spacing w:val="80"/>
          <w:sz w:val="22"/>
        </w:rPr>
        <w:t> </w:t>
      </w:r>
      <w:r>
        <w:rPr>
          <w:sz w:val="22"/>
        </w:rPr>
        <w:t>Chief</w:t>
      </w:r>
      <w:r>
        <w:rPr>
          <w:spacing w:val="80"/>
          <w:sz w:val="22"/>
        </w:rPr>
        <w:t> </w:t>
      </w:r>
      <w:r>
        <w:rPr>
          <w:sz w:val="22"/>
        </w:rPr>
        <w:t>Electoral Officers, District Election Officers and Returning Officers</w:t>
      </w:r>
      <w:r>
        <w:rPr>
          <w:spacing w:val="19"/>
          <w:sz w:val="22"/>
        </w:rPr>
        <w:t> </w:t>
      </w:r>
      <w:r>
        <w:rPr>
          <w:sz w:val="22"/>
        </w:rPr>
        <w:t>to</w:t>
      </w:r>
      <w:r>
        <w:rPr>
          <w:spacing w:val="18"/>
          <w:sz w:val="22"/>
        </w:rPr>
        <w:t> </w:t>
      </w:r>
      <w:r>
        <w:rPr>
          <w:sz w:val="22"/>
        </w:rPr>
        <w:t>ensure that</w:t>
      </w:r>
      <w:r>
        <w:rPr>
          <w:spacing w:val="21"/>
          <w:sz w:val="22"/>
        </w:rPr>
        <w:t> </w:t>
      </w:r>
      <w:r>
        <w:rPr>
          <w:sz w:val="22"/>
        </w:rPr>
        <w:t>all the</w:t>
      </w:r>
      <w:r>
        <w:rPr>
          <w:spacing w:val="17"/>
          <w:sz w:val="22"/>
        </w:rPr>
        <w:t> </w:t>
      </w:r>
      <w:r>
        <w:rPr>
          <w:sz w:val="22"/>
        </w:rPr>
        <w:t>contesting candidates</w:t>
      </w:r>
      <w:r>
        <w:rPr>
          <w:spacing w:val="80"/>
          <w:sz w:val="22"/>
        </w:rPr>
        <w:t> </w:t>
      </w:r>
      <w:r>
        <w:rPr>
          <w:sz w:val="22"/>
        </w:rPr>
        <w:t>get</w:t>
      </w:r>
      <w:r>
        <w:rPr>
          <w:spacing w:val="80"/>
          <w:sz w:val="22"/>
        </w:rPr>
        <w:t> </w:t>
      </w:r>
      <w:r>
        <w:rPr>
          <w:sz w:val="22"/>
        </w:rPr>
        <w:t>the</w:t>
      </w:r>
      <w:r>
        <w:rPr>
          <w:spacing w:val="80"/>
          <w:sz w:val="22"/>
        </w:rPr>
        <w:t> </w:t>
      </w:r>
      <w:r>
        <w:rPr>
          <w:sz w:val="22"/>
        </w:rPr>
        <w:t>forms/registers/extracts of</w:t>
      </w:r>
      <w:r>
        <w:rPr>
          <w:spacing w:val="40"/>
          <w:sz w:val="22"/>
        </w:rPr>
        <w:t> </w:t>
      </w:r>
      <w:r>
        <w:rPr>
          <w:sz w:val="22"/>
        </w:rPr>
        <w:t>rules</w:t>
      </w:r>
      <w:r>
        <w:rPr>
          <w:spacing w:val="40"/>
          <w:sz w:val="22"/>
        </w:rPr>
        <w:t> </w:t>
      </w:r>
      <w:r>
        <w:rPr>
          <w:sz w:val="22"/>
        </w:rPr>
        <w:t>relating to lodging of returns of accounts of election expenses in the approved regional language for electoral rolls so that no candidate may complain that he is not aware of the statutory requirements relating to filing the returns of election expenses and he is able to maintain his account from day to day properly and accordingly.</w:t>
      </w:r>
    </w:p>
    <w:p>
      <w:pPr>
        <w:spacing w:after="0" w:line="360" w:lineRule="auto"/>
        <w:jc w:val="both"/>
        <w:rPr>
          <w:sz w:val="22"/>
        </w:rPr>
        <w:sectPr>
          <w:pgSz w:w="11900" w:h="16840"/>
          <w:pgMar w:header="0" w:footer="413" w:top="1320" w:bottom="600" w:left="1020" w:right="860"/>
        </w:sectPr>
      </w:pPr>
    </w:p>
    <w:p>
      <w:pPr>
        <w:pStyle w:val="Heading8"/>
        <w:spacing w:before="75"/>
        <w:ind w:right="670"/>
        <w:jc w:val="right"/>
      </w:pPr>
      <w:r>
        <w:rPr>
          <w:spacing w:val="-4"/>
          <w:u w:val="single"/>
        </w:rPr>
        <w:t>Annexure-</w:t>
      </w:r>
      <w:r>
        <w:rPr>
          <w:spacing w:val="-5"/>
          <w:u w:val="single"/>
        </w:rPr>
        <w:t>E5</w:t>
      </w:r>
    </w:p>
    <w:p>
      <w:pPr>
        <w:pStyle w:val="BodyText"/>
        <w:rPr>
          <w:b/>
        </w:rPr>
      </w:pPr>
    </w:p>
    <w:p>
      <w:pPr>
        <w:pStyle w:val="BodyText"/>
        <w:spacing w:before="68"/>
        <w:rPr>
          <w:b/>
        </w:rPr>
      </w:pPr>
    </w:p>
    <w:p>
      <w:pPr>
        <w:pStyle w:val="BodyText"/>
        <w:spacing w:line="237" w:lineRule="auto"/>
        <w:ind w:left="420" w:right="578"/>
      </w:pPr>
      <w:r>
        <w:rPr/>
        <w:t>Election</w:t>
      </w:r>
      <w:r>
        <w:rPr>
          <w:spacing w:val="40"/>
        </w:rPr>
        <w:t> </w:t>
      </w:r>
      <w:r>
        <w:rPr/>
        <w:t>Commission’s</w:t>
      </w:r>
      <w:r>
        <w:rPr>
          <w:spacing w:val="40"/>
        </w:rPr>
        <w:t> </w:t>
      </w:r>
      <w:r>
        <w:rPr/>
        <w:t>letter</w:t>
      </w:r>
      <w:r>
        <w:rPr>
          <w:spacing w:val="40"/>
        </w:rPr>
        <w:t> </w:t>
      </w:r>
      <w:r>
        <w:rPr/>
        <w:t>No.</w:t>
      </w:r>
      <w:r>
        <w:rPr>
          <w:spacing w:val="28"/>
        </w:rPr>
        <w:t> </w:t>
      </w:r>
      <w:r>
        <w:rPr/>
        <w:t>3/1/2004/JS-II,</w:t>
      </w:r>
      <w:r>
        <w:rPr>
          <w:spacing w:val="19"/>
        </w:rPr>
        <w:t> </w:t>
      </w:r>
      <w:r>
        <w:rPr/>
        <w:t>dated</w:t>
      </w:r>
      <w:r>
        <w:rPr>
          <w:spacing w:val="22"/>
        </w:rPr>
        <w:t> </w:t>
      </w:r>
      <w:r>
        <w:rPr/>
        <w:t>03.04.2004</w:t>
      </w:r>
      <w:r>
        <w:rPr>
          <w:spacing w:val="22"/>
        </w:rPr>
        <w:t> </w:t>
      </w:r>
      <w:r>
        <w:rPr/>
        <w:t>addressed</w:t>
      </w:r>
      <w:r>
        <w:rPr>
          <w:spacing w:val="40"/>
        </w:rPr>
        <w:t> </w:t>
      </w:r>
      <w:r>
        <w:rPr/>
        <w:t>to</w:t>
      </w:r>
      <w:r>
        <w:rPr>
          <w:spacing w:val="40"/>
        </w:rPr>
        <w:t> </w:t>
      </w:r>
      <w:r>
        <w:rPr/>
        <w:t>all Chief Electoral Officers of all States / Union Territories.</w:t>
      </w:r>
    </w:p>
    <w:p>
      <w:pPr>
        <w:pStyle w:val="BodyText"/>
        <w:spacing w:before="190"/>
      </w:pPr>
    </w:p>
    <w:p>
      <w:pPr>
        <w:pStyle w:val="Heading8"/>
        <w:spacing w:line="237" w:lineRule="auto"/>
        <w:ind w:left="420" w:right="994"/>
        <w:jc w:val="left"/>
      </w:pPr>
      <w:r>
        <w:rPr/>
        <w:t>Subject:- Names of leaders of political parties for the purposes of section 77 (1) of</w:t>
      </w:r>
      <w:r>
        <w:rPr>
          <w:spacing w:val="40"/>
        </w:rPr>
        <w:t> </w:t>
      </w:r>
      <w:r>
        <w:rPr/>
        <w:t>the Representation</w:t>
      </w:r>
      <w:r>
        <w:rPr>
          <w:spacing w:val="-1"/>
        </w:rPr>
        <w:t> </w:t>
      </w:r>
      <w:r>
        <w:rPr/>
        <w:t>of the People Act, 1951.</w:t>
      </w:r>
    </w:p>
    <w:p>
      <w:pPr>
        <w:pStyle w:val="BodyText"/>
        <w:spacing w:before="227"/>
        <w:rPr>
          <w:b/>
        </w:rPr>
      </w:pPr>
    </w:p>
    <w:p>
      <w:pPr>
        <w:pStyle w:val="BodyText"/>
        <w:spacing w:line="480" w:lineRule="auto"/>
        <w:ind w:left="420" w:right="616" w:firstLine="720"/>
        <w:jc w:val="both"/>
      </w:pPr>
      <w:r>
        <w:rPr/>
        <w:t>I am directed to say that under Explanation 2 below section 77 (1) of the Representation of the People Act, 1951 the political parties are required to communicate names</w:t>
      </w:r>
      <w:r>
        <w:rPr>
          <w:spacing w:val="40"/>
        </w:rPr>
        <w:t> </w:t>
      </w:r>
      <w:r>
        <w:rPr/>
        <w:t>of</w:t>
      </w:r>
      <w:r>
        <w:rPr>
          <w:spacing w:val="40"/>
        </w:rPr>
        <w:t> </w:t>
      </w:r>
      <w:r>
        <w:rPr/>
        <w:t>their</w:t>
      </w:r>
      <w:r>
        <w:rPr>
          <w:spacing w:val="70"/>
        </w:rPr>
        <w:t> </w:t>
      </w:r>
      <w:r>
        <w:rPr/>
        <w:t>leaders</w:t>
      </w:r>
      <w:r>
        <w:rPr>
          <w:spacing w:val="40"/>
        </w:rPr>
        <w:t> </w:t>
      </w:r>
      <w:r>
        <w:rPr/>
        <w:t>for</w:t>
      </w:r>
      <w:r>
        <w:rPr>
          <w:spacing w:val="40"/>
        </w:rPr>
        <w:t> </w:t>
      </w:r>
      <w:r>
        <w:rPr/>
        <w:t>availing</w:t>
      </w:r>
      <w:r>
        <w:rPr>
          <w:spacing w:val="40"/>
        </w:rPr>
        <w:t> </w:t>
      </w:r>
      <w:r>
        <w:rPr/>
        <w:t>of</w:t>
      </w:r>
      <w:r>
        <w:rPr>
          <w:spacing w:val="40"/>
        </w:rPr>
        <w:t> </w:t>
      </w:r>
      <w:r>
        <w:rPr/>
        <w:t>the</w:t>
      </w:r>
      <w:r>
        <w:rPr>
          <w:spacing w:val="40"/>
        </w:rPr>
        <w:t> </w:t>
      </w:r>
      <w:r>
        <w:rPr/>
        <w:t>benefit</w:t>
      </w:r>
      <w:r>
        <w:rPr>
          <w:spacing w:val="40"/>
        </w:rPr>
        <w:t> </w:t>
      </w:r>
      <w:r>
        <w:rPr/>
        <w:t>of</w:t>
      </w:r>
      <w:r>
        <w:rPr>
          <w:spacing w:val="40"/>
        </w:rPr>
        <w:t> </w:t>
      </w:r>
      <w:r>
        <w:rPr/>
        <w:t>clause</w:t>
      </w:r>
      <w:r>
        <w:rPr>
          <w:spacing w:val="40"/>
        </w:rPr>
        <w:t> </w:t>
      </w:r>
      <w:r>
        <w:rPr/>
        <w:t>(a)</w:t>
      </w:r>
      <w:r>
        <w:rPr>
          <w:spacing w:val="40"/>
        </w:rPr>
        <w:t> </w:t>
      </w:r>
      <w:r>
        <w:rPr/>
        <w:t>of Explanation</w:t>
      </w:r>
      <w:r>
        <w:rPr>
          <w:spacing w:val="18"/>
        </w:rPr>
        <w:t> </w:t>
      </w:r>
      <w:r>
        <w:rPr/>
        <w:t>1</w:t>
      </w:r>
      <w:r>
        <w:rPr>
          <w:spacing w:val="34"/>
        </w:rPr>
        <w:t> </w:t>
      </w:r>
      <w:r>
        <w:rPr/>
        <w:t>under the said Section, to the Commission and to the Chief Electoral Officers of the States/Union </w:t>
      </w:r>
      <w:r>
        <w:rPr>
          <w:spacing w:val="-2"/>
        </w:rPr>
        <w:t>Territories.</w:t>
      </w:r>
    </w:p>
    <w:p>
      <w:pPr>
        <w:pStyle w:val="BodyText"/>
        <w:spacing w:before="23"/>
      </w:pPr>
    </w:p>
    <w:p>
      <w:pPr>
        <w:pStyle w:val="BodyText"/>
        <w:spacing w:line="480" w:lineRule="auto"/>
        <w:ind w:left="420" w:right="624" w:firstLine="720"/>
        <w:jc w:val="both"/>
      </w:pPr>
      <w:r>
        <w:rPr/>
        <w:t>You are requested to supply copies of each of the lists received from political parties in this regard, to all the Observers in the States and to all District Election Officers and Returning</w:t>
      </w:r>
      <w:r>
        <w:rPr>
          <w:spacing w:val="-5"/>
        </w:rPr>
        <w:t> </w:t>
      </w:r>
      <w:r>
        <w:rPr/>
        <w:t>Officers.</w:t>
      </w:r>
    </w:p>
    <w:p>
      <w:pPr>
        <w:spacing w:after="0" w:line="480" w:lineRule="auto"/>
        <w:jc w:val="both"/>
        <w:sectPr>
          <w:pgSz w:w="11900" w:h="16840"/>
          <w:pgMar w:header="0" w:footer="413" w:top="1420" w:bottom="600" w:left="1020" w:right="860"/>
        </w:sectPr>
      </w:pPr>
    </w:p>
    <w:p>
      <w:pPr>
        <w:pStyle w:val="Heading8"/>
        <w:spacing w:before="60"/>
        <w:ind w:right="670"/>
        <w:jc w:val="right"/>
      </w:pPr>
      <w:r>
        <w:rPr>
          <w:spacing w:val="-4"/>
          <w:u w:val="single"/>
        </w:rPr>
        <w:t>Annexure-</w:t>
      </w:r>
      <w:r>
        <w:rPr>
          <w:spacing w:val="-5"/>
          <w:u w:val="single"/>
        </w:rPr>
        <w:t>E6</w:t>
      </w:r>
    </w:p>
    <w:p>
      <w:pPr>
        <w:pStyle w:val="BodyText"/>
        <w:spacing w:before="163"/>
        <w:rPr>
          <w:b/>
        </w:rPr>
      </w:pPr>
    </w:p>
    <w:p>
      <w:pPr>
        <w:pStyle w:val="BodyText"/>
        <w:ind w:left="420" w:right="627"/>
        <w:jc w:val="both"/>
      </w:pPr>
      <w:r>
        <w:rPr/>
        <w:t>Election Commission’s letter No. 437/6/INST/2008-CC&amp;BE Dated: 31st October, 2008 addressed to the Chief Secretaries and the Chief Electoral Officers of all States and Union </w:t>
      </w:r>
      <w:r>
        <w:rPr>
          <w:spacing w:val="-2"/>
        </w:rPr>
        <w:t>Territories.</w:t>
      </w:r>
    </w:p>
    <w:p>
      <w:pPr>
        <w:pStyle w:val="Heading8"/>
        <w:spacing w:line="208" w:lineRule="auto" w:before="138"/>
        <w:ind w:left="1414" w:right="618" w:hanging="995"/>
      </w:pPr>
      <w:r>
        <w:rPr/>
        <w:t>Subject:-</w:t>
      </w:r>
      <w:r>
        <w:rPr>
          <w:spacing w:val="-3"/>
        </w:rPr>
        <w:t> </w:t>
      </w:r>
      <w:r>
        <w:rPr/>
        <w:t>Use</w:t>
      </w:r>
      <w:r>
        <w:rPr>
          <w:spacing w:val="-1"/>
        </w:rPr>
        <w:t> </w:t>
      </w:r>
      <w:r>
        <w:rPr/>
        <w:t>of Road Transport</w:t>
      </w:r>
      <w:r>
        <w:rPr>
          <w:spacing w:val="-3"/>
        </w:rPr>
        <w:t> </w:t>
      </w:r>
      <w:r>
        <w:rPr/>
        <w:t>by party campaigners</w:t>
      </w:r>
      <w:r>
        <w:rPr>
          <w:spacing w:val="-12"/>
        </w:rPr>
        <w:t> </w:t>
      </w:r>
      <w:r>
        <w:rPr/>
        <w:t>availing</w:t>
      </w:r>
      <w:r>
        <w:rPr>
          <w:spacing w:val="-5"/>
        </w:rPr>
        <w:t> </w:t>
      </w:r>
      <w:r>
        <w:rPr/>
        <w:t>the benefit</w:t>
      </w:r>
      <w:r>
        <w:rPr>
          <w:spacing w:val="-3"/>
        </w:rPr>
        <w:t> </w:t>
      </w:r>
      <w:r>
        <w:rPr/>
        <w:t>to clause (a) of explanation given under Section 77 (1) of the Representation of the People Act, 1951 – regarding.</w:t>
      </w:r>
    </w:p>
    <w:p>
      <w:pPr>
        <w:pStyle w:val="BodyText"/>
        <w:spacing w:before="74"/>
        <w:rPr>
          <w:b/>
        </w:rPr>
      </w:pPr>
    </w:p>
    <w:p>
      <w:pPr>
        <w:pStyle w:val="ListParagraph"/>
        <w:numPr>
          <w:ilvl w:val="1"/>
          <w:numId w:val="103"/>
        </w:numPr>
        <w:tabs>
          <w:tab w:pos="860" w:val="left" w:leader="none"/>
        </w:tabs>
        <w:spacing w:line="360" w:lineRule="auto" w:before="0" w:after="0"/>
        <w:ind w:left="420" w:right="650" w:firstLine="0"/>
        <w:jc w:val="both"/>
        <w:rPr>
          <w:sz w:val="24"/>
        </w:rPr>
      </w:pPr>
      <w:r>
        <w:rPr>
          <w:sz w:val="24"/>
        </w:rPr>
        <w:t>I am directed to refer to Commission’s instruction issued vide its letter no. 437/6/2007/Vol.-IV-PLN-III dated</w:t>
      </w:r>
      <w:r>
        <w:rPr>
          <w:spacing w:val="40"/>
          <w:sz w:val="24"/>
        </w:rPr>
        <w:t> </w:t>
      </w:r>
      <w:r>
        <w:rPr>
          <w:sz w:val="24"/>
        </w:rPr>
        <w:t>16th</w:t>
      </w:r>
      <w:r>
        <w:rPr>
          <w:spacing w:val="40"/>
          <w:sz w:val="24"/>
        </w:rPr>
        <w:t> </w:t>
      </w:r>
      <w:r>
        <w:rPr>
          <w:sz w:val="24"/>
        </w:rPr>
        <w:t>October,</w:t>
      </w:r>
      <w:r>
        <w:rPr>
          <w:spacing w:val="40"/>
          <w:sz w:val="24"/>
        </w:rPr>
        <w:t> </w:t>
      </w:r>
      <w:r>
        <w:rPr>
          <w:sz w:val="24"/>
        </w:rPr>
        <w:t>2007</w:t>
      </w:r>
      <w:r>
        <w:rPr>
          <w:spacing w:val="40"/>
          <w:sz w:val="24"/>
        </w:rPr>
        <w:t> </w:t>
      </w:r>
      <w:r>
        <w:rPr>
          <w:sz w:val="24"/>
        </w:rPr>
        <w:t>and</w:t>
      </w:r>
      <w:r>
        <w:rPr>
          <w:spacing w:val="40"/>
          <w:sz w:val="24"/>
        </w:rPr>
        <w:t> </w:t>
      </w:r>
      <w:r>
        <w:rPr>
          <w:sz w:val="24"/>
        </w:rPr>
        <w:t>instruction</w:t>
      </w:r>
      <w:r>
        <w:rPr>
          <w:spacing w:val="40"/>
          <w:sz w:val="24"/>
        </w:rPr>
        <w:t> </w:t>
      </w:r>
      <w:r>
        <w:rPr>
          <w:sz w:val="24"/>
        </w:rPr>
        <w:t>issued</w:t>
      </w:r>
      <w:r>
        <w:rPr>
          <w:spacing w:val="40"/>
          <w:sz w:val="24"/>
        </w:rPr>
        <w:t> </w:t>
      </w:r>
      <w:r>
        <w:rPr>
          <w:sz w:val="24"/>
        </w:rPr>
        <w:t>vide letter No. 3/7/2008/JS-III dated 7th October, 2008 and to state that the Commission has already modified the guidelines on use of vehicles in convoy and use of flags and stickers on vehicles. Consequently, the former instruction stated above is modified and superseded by this instruction regarding number of vehicles to be allowed to go in a caravan on the road during the period of election campaign by leader(s)</w:t>
      </w:r>
      <w:r>
        <w:rPr>
          <w:spacing w:val="40"/>
          <w:sz w:val="24"/>
        </w:rPr>
        <w:t> </w:t>
      </w:r>
      <w:r>
        <w:rPr>
          <w:sz w:val="24"/>
        </w:rPr>
        <w:t>who</w:t>
      </w:r>
      <w:r>
        <w:rPr>
          <w:spacing w:val="40"/>
          <w:sz w:val="24"/>
        </w:rPr>
        <w:t> </w:t>
      </w:r>
      <w:r>
        <w:rPr>
          <w:sz w:val="24"/>
        </w:rPr>
        <w:t>have</w:t>
      </w:r>
      <w:r>
        <w:rPr>
          <w:spacing w:val="40"/>
          <w:sz w:val="24"/>
        </w:rPr>
        <w:t> </w:t>
      </w:r>
      <w:r>
        <w:rPr>
          <w:sz w:val="24"/>
        </w:rPr>
        <w:t>availed</w:t>
      </w:r>
      <w:r>
        <w:rPr>
          <w:spacing w:val="40"/>
          <w:sz w:val="24"/>
        </w:rPr>
        <w:t> </w:t>
      </w:r>
      <w:r>
        <w:rPr>
          <w:sz w:val="24"/>
        </w:rPr>
        <w:t>of</w:t>
      </w:r>
      <w:r>
        <w:rPr>
          <w:spacing w:val="40"/>
          <w:sz w:val="24"/>
        </w:rPr>
        <w:t> </w:t>
      </w:r>
      <w:r>
        <w:rPr>
          <w:sz w:val="24"/>
        </w:rPr>
        <w:t>the</w:t>
      </w:r>
      <w:r>
        <w:rPr>
          <w:spacing w:val="40"/>
          <w:sz w:val="24"/>
        </w:rPr>
        <w:t> </w:t>
      </w:r>
      <w:r>
        <w:rPr>
          <w:sz w:val="24"/>
        </w:rPr>
        <w:t>benefit</w:t>
      </w:r>
      <w:r>
        <w:rPr>
          <w:spacing w:val="40"/>
          <w:sz w:val="24"/>
        </w:rPr>
        <w:t> </w:t>
      </w:r>
      <w:r>
        <w:rPr>
          <w:sz w:val="24"/>
        </w:rPr>
        <w:t>of clause</w:t>
      </w:r>
      <w:r>
        <w:rPr>
          <w:spacing w:val="39"/>
          <w:sz w:val="24"/>
        </w:rPr>
        <w:t> </w:t>
      </w:r>
      <w:r>
        <w:rPr>
          <w:sz w:val="24"/>
        </w:rPr>
        <w:t>(A)</w:t>
      </w:r>
      <w:r>
        <w:rPr>
          <w:spacing w:val="40"/>
          <w:sz w:val="24"/>
        </w:rPr>
        <w:t> </w:t>
      </w:r>
      <w:r>
        <w:rPr>
          <w:sz w:val="24"/>
        </w:rPr>
        <w:t>of the</w:t>
      </w:r>
      <w:r>
        <w:rPr>
          <w:spacing w:val="40"/>
          <w:sz w:val="24"/>
        </w:rPr>
        <w:t> </w:t>
      </w:r>
      <w:r>
        <w:rPr>
          <w:sz w:val="24"/>
        </w:rPr>
        <w:t>explanation given under section</w:t>
      </w:r>
      <w:r>
        <w:rPr>
          <w:spacing w:val="-4"/>
          <w:sz w:val="24"/>
        </w:rPr>
        <w:t> </w:t>
      </w:r>
      <w:r>
        <w:rPr>
          <w:sz w:val="24"/>
        </w:rPr>
        <w:t>77(1)</w:t>
      </w:r>
      <w:r>
        <w:rPr>
          <w:spacing w:val="-2"/>
          <w:sz w:val="24"/>
        </w:rPr>
        <w:t> </w:t>
      </w:r>
      <w:r>
        <w:rPr>
          <w:sz w:val="24"/>
        </w:rPr>
        <w:t>of</w:t>
      </w:r>
      <w:r>
        <w:rPr>
          <w:spacing w:val="-7"/>
          <w:sz w:val="24"/>
        </w:rPr>
        <w:t> </w:t>
      </w:r>
      <w:r>
        <w:rPr>
          <w:sz w:val="24"/>
        </w:rPr>
        <w:t>the Representation</w:t>
      </w:r>
      <w:r>
        <w:rPr>
          <w:spacing w:val="-13"/>
          <w:sz w:val="24"/>
        </w:rPr>
        <w:t> </w:t>
      </w:r>
      <w:r>
        <w:rPr>
          <w:sz w:val="24"/>
        </w:rPr>
        <w:t>of</w:t>
      </w:r>
      <w:r>
        <w:rPr>
          <w:spacing w:val="-7"/>
          <w:sz w:val="24"/>
        </w:rPr>
        <w:t> </w:t>
      </w:r>
      <w:r>
        <w:rPr>
          <w:sz w:val="24"/>
        </w:rPr>
        <w:t>the People Act, 1951.</w:t>
      </w:r>
    </w:p>
    <w:p>
      <w:pPr>
        <w:pStyle w:val="BodyText"/>
        <w:spacing w:line="324" w:lineRule="auto" w:before="130"/>
        <w:ind w:left="420" w:right="621" w:hanging="5"/>
        <w:jc w:val="both"/>
      </w:pPr>
      <w:r>
        <w:rPr/>
        <w:t>The restriction</w:t>
      </w:r>
      <w:r>
        <w:rPr>
          <w:spacing w:val="-5"/>
        </w:rPr>
        <w:t> </w:t>
      </w:r>
      <w:r>
        <w:rPr/>
        <w:t>on number of vehicles in a convoy</w:t>
      </w:r>
      <w:r>
        <w:rPr>
          <w:spacing w:val="-5"/>
        </w:rPr>
        <w:t> </w:t>
      </w:r>
      <w:r>
        <w:rPr/>
        <w:t>has been withdrawn, however, vehicles in the convoy have to conform to the condition as mentioned in the later instruction referred </w:t>
      </w:r>
      <w:r>
        <w:rPr>
          <w:spacing w:val="-2"/>
        </w:rPr>
        <w:t>above.</w:t>
      </w:r>
    </w:p>
    <w:p>
      <w:pPr>
        <w:pStyle w:val="ListParagraph"/>
        <w:numPr>
          <w:ilvl w:val="1"/>
          <w:numId w:val="103"/>
        </w:numPr>
        <w:tabs>
          <w:tab w:pos="936" w:val="left" w:leader="none"/>
        </w:tabs>
        <w:spacing w:line="324" w:lineRule="auto" w:before="126" w:after="0"/>
        <w:ind w:left="420" w:right="602" w:firstLine="0"/>
        <w:jc w:val="both"/>
        <w:rPr>
          <w:sz w:val="24"/>
        </w:rPr>
      </w:pPr>
      <w:r>
        <w:rPr>
          <w:sz w:val="24"/>
        </w:rPr>
        <w:t>In case the mode of road transport is to</w:t>
      </w:r>
      <w:r>
        <w:rPr>
          <w:spacing w:val="40"/>
          <w:sz w:val="24"/>
        </w:rPr>
        <w:t> </w:t>
      </w:r>
      <w:r>
        <w:rPr>
          <w:sz w:val="24"/>
        </w:rPr>
        <w:t>be availed of political parties availing the benefit of clause (a) of explanation given under Sec. 77(1) of Representation of the People Act, 1951, the permit will be issued centrally by the Chief Electoral Officer irrespective of whether</w:t>
      </w:r>
      <w:r>
        <w:rPr>
          <w:spacing w:val="40"/>
          <w:sz w:val="24"/>
        </w:rPr>
        <w:t> </w:t>
      </w:r>
      <w:r>
        <w:rPr>
          <w:sz w:val="24"/>
        </w:rPr>
        <w:t>the</w:t>
      </w:r>
      <w:r>
        <w:rPr>
          <w:spacing w:val="40"/>
          <w:sz w:val="24"/>
        </w:rPr>
        <w:t> </w:t>
      </w:r>
      <w:r>
        <w:rPr>
          <w:sz w:val="24"/>
        </w:rPr>
        <w:t>same</w:t>
      </w:r>
      <w:r>
        <w:rPr>
          <w:spacing w:val="40"/>
          <w:sz w:val="24"/>
        </w:rPr>
        <w:t> </w:t>
      </w:r>
      <w:r>
        <w:rPr>
          <w:sz w:val="24"/>
        </w:rPr>
        <w:t>vehicle</w:t>
      </w:r>
      <w:r>
        <w:rPr>
          <w:spacing w:val="40"/>
          <w:sz w:val="24"/>
        </w:rPr>
        <w:t> </w:t>
      </w:r>
      <w:r>
        <w:rPr>
          <w:sz w:val="24"/>
        </w:rPr>
        <w:t>is</w:t>
      </w:r>
      <w:r>
        <w:rPr>
          <w:spacing w:val="40"/>
          <w:sz w:val="24"/>
        </w:rPr>
        <w:t> </w:t>
      </w:r>
      <w:r>
        <w:rPr>
          <w:sz w:val="24"/>
        </w:rPr>
        <w:t>to</w:t>
      </w:r>
      <w:r>
        <w:rPr>
          <w:spacing w:val="40"/>
          <w:sz w:val="24"/>
        </w:rPr>
        <w:t> </w:t>
      </w:r>
      <w:r>
        <w:rPr>
          <w:sz w:val="24"/>
        </w:rPr>
        <w:t>be</w:t>
      </w:r>
      <w:r>
        <w:rPr>
          <w:spacing w:val="40"/>
          <w:sz w:val="24"/>
        </w:rPr>
        <w:t> </w:t>
      </w:r>
      <w:r>
        <w:rPr>
          <w:sz w:val="24"/>
        </w:rPr>
        <w:t>used</w:t>
      </w:r>
      <w:r>
        <w:rPr>
          <w:spacing w:val="40"/>
          <w:sz w:val="24"/>
        </w:rPr>
        <w:t> </w:t>
      </w:r>
      <w:r>
        <w:rPr>
          <w:sz w:val="24"/>
        </w:rPr>
        <w:t>by</w:t>
      </w:r>
      <w:r>
        <w:rPr>
          <w:spacing w:val="40"/>
          <w:sz w:val="24"/>
        </w:rPr>
        <w:t> </w:t>
      </w:r>
      <w:r>
        <w:rPr>
          <w:sz w:val="24"/>
        </w:rPr>
        <w:t>any</w:t>
      </w:r>
      <w:r>
        <w:rPr>
          <w:spacing w:val="40"/>
          <w:sz w:val="24"/>
        </w:rPr>
        <w:t> </w:t>
      </w:r>
      <w:r>
        <w:rPr>
          <w:sz w:val="24"/>
        </w:rPr>
        <w:t>leader</w:t>
      </w:r>
      <w:r>
        <w:rPr>
          <w:spacing w:val="40"/>
          <w:sz w:val="24"/>
        </w:rPr>
        <w:t> </w:t>
      </w:r>
      <w:r>
        <w:rPr>
          <w:sz w:val="24"/>
        </w:rPr>
        <w:t>for</w:t>
      </w:r>
      <w:r>
        <w:rPr>
          <w:spacing w:val="40"/>
          <w:sz w:val="24"/>
        </w:rPr>
        <w:t> </w:t>
      </w:r>
      <w:r>
        <w:rPr>
          <w:sz w:val="24"/>
        </w:rPr>
        <w:t>election</w:t>
      </w:r>
      <w:r>
        <w:rPr>
          <w:spacing w:val="40"/>
          <w:sz w:val="24"/>
        </w:rPr>
        <w:t> </w:t>
      </w:r>
      <w:r>
        <w:rPr>
          <w:sz w:val="24"/>
        </w:rPr>
        <w:t>campaigning throughout the State or different vehicles are to be used by such party leaders in different areas. The permit</w:t>
      </w:r>
      <w:r>
        <w:rPr>
          <w:spacing w:val="15"/>
          <w:sz w:val="24"/>
        </w:rPr>
        <w:t> </w:t>
      </w:r>
      <w:r>
        <w:rPr>
          <w:sz w:val="24"/>
        </w:rPr>
        <w:t>will</w:t>
      </w:r>
      <w:r>
        <w:rPr>
          <w:spacing w:val="15"/>
          <w:sz w:val="24"/>
        </w:rPr>
        <w:t> </w:t>
      </w:r>
      <w:r>
        <w:rPr>
          <w:sz w:val="24"/>
        </w:rPr>
        <w:t>be</w:t>
      </w:r>
      <w:r>
        <w:rPr>
          <w:spacing w:val="17"/>
          <w:sz w:val="24"/>
        </w:rPr>
        <w:t> </w:t>
      </w:r>
      <w:r>
        <w:rPr>
          <w:sz w:val="24"/>
        </w:rPr>
        <w:t>issued against</w:t>
      </w:r>
      <w:r>
        <w:rPr>
          <w:spacing w:val="15"/>
          <w:sz w:val="24"/>
        </w:rPr>
        <w:t> </w:t>
      </w:r>
      <w:r>
        <w:rPr>
          <w:sz w:val="24"/>
        </w:rPr>
        <w:t>the name</w:t>
      </w:r>
      <w:r>
        <w:rPr>
          <w:spacing w:val="17"/>
          <w:sz w:val="24"/>
        </w:rPr>
        <w:t> </w:t>
      </w:r>
      <w:r>
        <w:rPr>
          <w:sz w:val="24"/>
        </w:rPr>
        <w:t>of the person concerned who</w:t>
      </w:r>
      <w:r>
        <w:rPr>
          <w:spacing w:val="28"/>
          <w:sz w:val="24"/>
        </w:rPr>
        <w:t> </w:t>
      </w:r>
      <w:r>
        <w:rPr>
          <w:sz w:val="24"/>
        </w:rPr>
        <w:t>will</w:t>
      </w:r>
      <w:r>
        <w:rPr>
          <w:spacing w:val="19"/>
          <w:sz w:val="24"/>
        </w:rPr>
        <w:t> </w:t>
      </w:r>
      <w:r>
        <w:rPr>
          <w:sz w:val="24"/>
        </w:rPr>
        <w:t>display it prominently on the windscreen of the vehicle being used by him/her in any area. The permits so</w:t>
      </w:r>
      <w:r>
        <w:rPr>
          <w:spacing w:val="32"/>
          <w:sz w:val="24"/>
        </w:rPr>
        <w:t> </w:t>
      </w:r>
      <w:r>
        <w:rPr>
          <w:sz w:val="24"/>
        </w:rPr>
        <w:t>issued by the Chief Electoral Officer will be of distinctly different colours from the permits to be issued by the District Election</w:t>
      </w:r>
      <w:r>
        <w:rPr>
          <w:spacing w:val="-5"/>
          <w:sz w:val="24"/>
        </w:rPr>
        <w:t> </w:t>
      </w:r>
      <w:r>
        <w:rPr>
          <w:sz w:val="24"/>
        </w:rPr>
        <w:t>Officers/Returning</w:t>
      </w:r>
      <w:r>
        <w:rPr>
          <w:spacing w:val="-10"/>
          <w:sz w:val="24"/>
        </w:rPr>
        <w:t> </w:t>
      </w:r>
      <w:r>
        <w:rPr>
          <w:sz w:val="24"/>
        </w:rPr>
        <w:t>Officers for candidates.</w:t>
      </w:r>
    </w:p>
    <w:p>
      <w:pPr>
        <w:pStyle w:val="ListParagraph"/>
        <w:numPr>
          <w:ilvl w:val="1"/>
          <w:numId w:val="103"/>
        </w:numPr>
        <w:tabs>
          <w:tab w:pos="994" w:val="left" w:leader="none"/>
        </w:tabs>
        <w:spacing w:line="324" w:lineRule="auto" w:before="118" w:after="0"/>
        <w:ind w:left="420" w:right="621" w:firstLine="0"/>
        <w:jc w:val="both"/>
        <w:rPr>
          <w:sz w:val="24"/>
        </w:rPr>
      </w:pPr>
      <w:r>
        <w:rPr>
          <w:sz w:val="24"/>
        </w:rPr>
        <w:t>If</w:t>
      </w:r>
      <w:r>
        <w:rPr>
          <w:spacing w:val="35"/>
          <w:sz w:val="24"/>
        </w:rPr>
        <w:t> </w:t>
      </w:r>
      <w:r>
        <w:rPr>
          <w:sz w:val="24"/>
        </w:rPr>
        <w:t>the</w:t>
      </w:r>
      <w:r>
        <w:rPr>
          <w:spacing w:val="40"/>
          <w:sz w:val="24"/>
        </w:rPr>
        <w:t> </w:t>
      </w:r>
      <w:r>
        <w:rPr>
          <w:sz w:val="24"/>
        </w:rPr>
        <w:t>vehicle</w:t>
      </w:r>
      <w:r>
        <w:rPr>
          <w:spacing w:val="37"/>
          <w:sz w:val="24"/>
        </w:rPr>
        <w:t> </w:t>
      </w:r>
      <w:r>
        <w:rPr>
          <w:sz w:val="24"/>
        </w:rPr>
        <w:t>so</w:t>
      </w:r>
      <w:r>
        <w:rPr>
          <w:spacing w:val="40"/>
          <w:sz w:val="24"/>
        </w:rPr>
        <w:t> </w:t>
      </w:r>
      <w:r>
        <w:rPr>
          <w:sz w:val="24"/>
        </w:rPr>
        <w:t>permitted</w:t>
      </w:r>
      <w:r>
        <w:rPr>
          <w:spacing w:val="38"/>
          <w:sz w:val="24"/>
        </w:rPr>
        <w:t> </w:t>
      </w:r>
      <w:r>
        <w:rPr>
          <w:sz w:val="24"/>
        </w:rPr>
        <w:t>in</w:t>
      </w:r>
      <w:r>
        <w:rPr>
          <w:spacing w:val="38"/>
          <w:sz w:val="24"/>
        </w:rPr>
        <w:t> </w:t>
      </w:r>
      <w:r>
        <w:rPr>
          <w:sz w:val="24"/>
        </w:rPr>
        <w:t>item (ii)</w:t>
      </w:r>
      <w:r>
        <w:rPr>
          <w:spacing w:val="40"/>
          <w:sz w:val="24"/>
        </w:rPr>
        <w:t> </w:t>
      </w:r>
      <w:r>
        <w:rPr>
          <w:sz w:val="24"/>
        </w:rPr>
        <w:t>above</w:t>
      </w:r>
      <w:r>
        <w:rPr>
          <w:spacing w:val="40"/>
          <w:sz w:val="24"/>
        </w:rPr>
        <w:t> </w:t>
      </w:r>
      <w:r>
        <w:rPr>
          <w:sz w:val="24"/>
        </w:rPr>
        <w:t>is</w:t>
      </w:r>
      <w:r>
        <w:rPr>
          <w:spacing w:val="40"/>
          <w:sz w:val="24"/>
        </w:rPr>
        <w:t> </w:t>
      </w:r>
      <w:r>
        <w:rPr>
          <w:sz w:val="24"/>
        </w:rPr>
        <w:t>also</w:t>
      </w:r>
      <w:r>
        <w:rPr>
          <w:spacing w:val="40"/>
          <w:sz w:val="24"/>
        </w:rPr>
        <w:t> </w:t>
      </w:r>
      <w:r>
        <w:rPr>
          <w:sz w:val="24"/>
        </w:rPr>
        <w:t>occupied</w:t>
      </w:r>
      <w:r>
        <w:rPr>
          <w:spacing w:val="38"/>
          <w:sz w:val="24"/>
        </w:rPr>
        <w:t> </w:t>
      </w:r>
      <w:r>
        <w:rPr>
          <w:sz w:val="24"/>
        </w:rPr>
        <w:t>by any other</w:t>
      </w:r>
      <w:r>
        <w:rPr>
          <w:spacing w:val="35"/>
          <w:sz w:val="24"/>
        </w:rPr>
        <w:t> </w:t>
      </w:r>
      <w:r>
        <w:rPr>
          <w:sz w:val="24"/>
        </w:rPr>
        <w:t>person than</w:t>
      </w:r>
      <w:r>
        <w:rPr>
          <w:spacing w:val="-1"/>
          <w:sz w:val="24"/>
        </w:rPr>
        <w:t> </w:t>
      </w:r>
      <w:r>
        <w:rPr>
          <w:sz w:val="24"/>
        </w:rPr>
        <w:t>the leader referred</w:t>
      </w:r>
      <w:r>
        <w:rPr>
          <w:spacing w:val="-6"/>
          <w:sz w:val="24"/>
        </w:rPr>
        <w:t> </w:t>
      </w:r>
      <w:r>
        <w:rPr>
          <w:sz w:val="24"/>
        </w:rPr>
        <w:t>to in item</w:t>
      </w:r>
      <w:r>
        <w:rPr>
          <w:spacing w:val="-5"/>
          <w:sz w:val="24"/>
        </w:rPr>
        <w:t> </w:t>
      </w:r>
      <w:r>
        <w:rPr>
          <w:sz w:val="24"/>
        </w:rPr>
        <w:t>(ii), in that case, the 50% expenditure</w:t>
      </w:r>
      <w:r>
        <w:rPr>
          <w:spacing w:val="-2"/>
          <w:sz w:val="24"/>
        </w:rPr>
        <w:t> </w:t>
      </w:r>
      <w:r>
        <w:rPr>
          <w:sz w:val="24"/>
        </w:rPr>
        <w:t>of the same shall</w:t>
      </w:r>
      <w:r>
        <w:rPr>
          <w:spacing w:val="36"/>
          <w:sz w:val="24"/>
        </w:rPr>
        <w:t> </w:t>
      </w:r>
      <w:r>
        <w:rPr>
          <w:sz w:val="24"/>
        </w:rPr>
        <w:t>be booked</w:t>
      </w:r>
      <w:r>
        <w:rPr>
          <w:spacing w:val="31"/>
          <w:sz w:val="24"/>
        </w:rPr>
        <w:t> </w:t>
      </w:r>
      <w:r>
        <w:rPr>
          <w:sz w:val="24"/>
        </w:rPr>
        <w:t>in</w:t>
      </w:r>
      <w:r>
        <w:rPr>
          <w:spacing w:val="36"/>
          <w:sz w:val="24"/>
        </w:rPr>
        <w:t> </w:t>
      </w:r>
      <w:r>
        <w:rPr>
          <w:sz w:val="24"/>
        </w:rPr>
        <w:t>the</w:t>
      </w:r>
      <w:r>
        <w:rPr>
          <w:spacing w:val="35"/>
          <w:sz w:val="24"/>
        </w:rPr>
        <w:t> </w:t>
      </w:r>
      <w:r>
        <w:rPr>
          <w:sz w:val="24"/>
        </w:rPr>
        <w:t>expenditure</w:t>
      </w:r>
      <w:r>
        <w:rPr>
          <w:spacing w:val="30"/>
          <w:sz w:val="24"/>
        </w:rPr>
        <w:t> </w:t>
      </w:r>
      <w:r>
        <w:rPr>
          <w:sz w:val="24"/>
        </w:rPr>
        <w:t>of</w:t>
      </w:r>
      <w:r>
        <w:rPr>
          <w:spacing w:val="32"/>
          <w:sz w:val="24"/>
        </w:rPr>
        <w:t> </w:t>
      </w:r>
      <w:r>
        <w:rPr>
          <w:sz w:val="24"/>
        </w:rPr>
        <w:t>concerned</w:t>
      </w:r>
      <w:r>
        <w:rPr>
          <w:spacing w:val="31"/>
          <w:sz w:val="24"/>
        </w:rPr>
        <w:t> </w:t>
      </w:r>
      <w:r>
        <w:rPr>
          <w:sz w:val="24"/>
        </w:rPr>
        <w:t>party</w:t>
      </w:r>
      <w:r>
        <w:rPr>
          <w:spacing w:val="21"/>
          <w:sz w:val="24"/>
        </w:rPr>
        <w:t> </w:t>
      </w:r>
      <w:r>
        <w:rPr>
          <w:sz w:val="24"/>
        </w:rPr>
        <w:t>contesting</w:t>
      </w:r>
      <w:r>
        <w:rPr>
          <w:spacing w:val="26"/>
          <w:sz w:val="24"/>
        </w:rPr>
        <w:t> </w:t>
      </w:r>
      <w:r>
        <w:rPr>
          <w:sz w:val="24"/>
        </w:rPr>
        <w:t>candidate</w:t>
      </w:r>
      <w:r>
        <w:rPr>
          <w:spacing w:val="30"/>
          <w:sz w:val="24"/>
        </w:rPr>
        <w:t> </w:t>
      </w:r>
      <w:r>
        <w:rPr>
          <w:sz w:val="24"/>
        </w:rPr>
        <w:t>from</w:t>
      </w:r>
      <w:r>
        <w:rPr>
          <w:spacing w:val="-7"/>
          <w:sz w:val="24"/>
        </w:rPr>
        <w:t> </w:t>
      </w:r>
      <w:r>
        <w:rPr>
          <w:sz w:val="24"/>
        </w:rPr>
        <w:t>that constituency.</w:t>
      </w:r>
    </w:p>
    <w:p>
      <w:pPr>
        <w:pStyle w:val="ListParagraph"/>
        <w:numPr>
          <w:ilvl w:val="1"/>
          <w:numId w:val="103"/>
        </w:numPr>
        <w:tabs>
          <w:tab w:pos="985" w:val="left" w:leader="none"/>
        </w:tabs>
        <w:spacing w:line="321" w:lineRule="auto" w:before="126" w:after="0"/>
        <w:ind w:left="420" w:right="620" w:firstLine="0"/>
        <w:jc w:val="both"/>
        <w:rPr>
          <w:sz w:val="24"/>
        </w:rPr>
      </w:pPr>
      <w:r>
        <w:rPr>
          <w:sz w:val="24"/>
        </w:rPr>
        <w:t>In case of Video – Vans etc. to be used by a political party for campaign across the states,</w:t>
      </w:r>
      <w:r>
        <w:rPr>
          <w:spacing w:val="67"/>
          <w:sz w:val="24"/>
        </w:rPr>
        <w:t> </w:t>
      </w:r>
      <w:r>
        <w:rPr>
          <w:sz w:val="24"/>
        </w:rPr>
        <w:t>before</w:t>
      </w:r>
      <w:r>
        <w:rPr>
          <w:spacing w:val="73"/>
          <w:sz w:val="24"/>
        </w:rPr>
        <w:t> </w:t>
      </w:r>
      <w:r>
        <w:rPr>
          <w:sz w:val="24"/>
        </w:rPr>
        <w:t>any</w:t>
      </w:r>
      <w:r>
        <w:rPr>
          <w:spacing w:val="59"/>
          <w:sz w:val="24"/>
        </w:rPr>
        <w:t> </w:t>
      </w:r>
      <w:r>
        <w:rPr>
          <w:sz w:val="24"/>
        </w:rPr>
        <w:t>permission</w:t>
      </w:r>
      <w:r>
        <w:rPr>
          <w:spacing w:val="59"/>
          <w:sz w:val="24"/>
        </w:rPr>
        <w:t> </w:t>
      </w:r>
      <w:r>
        <w:rPr>
          <w:sz w:val="24"/>
        </w:rPr>
        <w:t>to</w:t>
      </w:r>
      <w:r>
        <w:rPr>
          <w:spacing w:val="74"/>
          <w:sz w:val="24"/>
        </w:rPr>
        <w:t> </w:t>
      </w:r>
      <w:r>
        <w:rPr>
          <w:sz w:val="24"/>
        </w:rPr>
        <w:t>use</w:t>
      </w:r>
      <w:r>
        <w:rPr>
          <w:spacing w:val="68"/>
          <w:sz w:val="24"/>
        </w:rPr>
        <w:t> </w:t>
      </w:r>
      <w:r>
        <w:rPr>
          <w:sz w:val="24"/>
        </w:rPr>
        <w:t>Video-Vans</w:t>
      </w:r>
      <w:r>
        <w:rPr>
          <w:spacing w:val="72"/>
          <w:sz w:val="24"/>
        </w:rPr>
        <w:t> </w:t>
      </w:r>
      <w:r>
        <w:rPr>
          <w:sz w:val="24"/>
        </w:rPr>
        <w:t>for</w:t>
      </w:r>
      <w:r>
        <w:rPr>
          <w:spacing w:val="75"/>
          <w:sz w:val="24"/>
        </w:rPr>
        <w:t> </w:t>
      </w:r>
      <w:r>
        <w:rPr>
          <w:sz w:val="24"/>
        </w:rPr>
        <w:t>campaign</w:t>
      </w:r>
      <w:r>
        <w:rPr>
          <w:spacing w:val="69"/>
          <w:sz w:val="24"/>
        </w:rPr>
        <w:t> </w:t>
      </w:r>
      <w:r>
        <w:rPr>
          <w:sz w:val="24"/>
        </w:rPr>
        <w:t>is</w:t>
      </w:r>
      <w:r>
        <w:rPr>
          <w:spacing w:val="76"/>
          <w:sz w:val="24"/>
        </w:rPr>
        <w:t> </w:t>
      </w:r>
      <w:r>
        <w:rPr>
          <w:sz w:val="24"/>
        </w:rPr>
        <w:t>given,</w:t>
      </w:r>
      <w:r>
        <w:rPr>
          <w:spacing w:val="76"/>
          <w:sz w:val="24"/>
        </w:rPr>
        <w:t> </w:t>
      </w:r>
      <w:r>
        <w:rPr>
          <w:sz w:val="24"/>
        </w:rPr>
        <w:t>it</w:t>
      </w:r>
      <w:r>
        <w:rPr>
          <w:spacing w:val="79"/>
          <w:sz w:val="24"/>
        </w:rPr>
        <w:t> </w:t>
      </w:r>
      <w:r>
        <w:rPr>
          <w:sz w:val="24"/>
        </w:rPr>
        <w:t>should</w:t>
      </w:r>
      <w:r>
        <w:rPr>
          <w:spacing w:val="70"/>
          <w:sz w:val="24"/>
        </w:rPr>
        <w:t> </w:t>
      </w:r>
      <w:r>
        <w:rPr>
          <w:sz w:val="24"/>
        </w:rPr>
        <w:t>be</w:t>
      </w:r>
    </w:p>
    <w:p>
      <w:pPr>
        <w:spacing w:after="0" w:line="321" w:lineRule="auto"/>
        <w:jc w:val="both"/>
        <w:rPr>
          <w:sz w:val="24"/>
        </w:rPr>
        <w:sectPr>
          <w:pgSz w:w="11900" w:h="16840"/>
          <w:pgMar w:header="0" w:footer="413" w:top="1440" w:bottom="600" w:left="1020" w:right="860"/>
        </w:sectPr>
      </w:pPr>
    </w:p>
    <w:p>
      <w:pPr>
        <w:pStyle w:val="BodyText"/>
        <w:spacing w:line="360" w:lineRule="auto" w:before="70"/>
        <w:ind w:left="300" w:right="493"/>
        <w:jc w:val="both"/>
      </w:pPr>
      <w:r>
        <w:rPr/>
        <w:t>ensured by Chief Electoral officer that such use of vehicle is in accordance with the Motor Vehicle Act. Attention in this context is invited to the judgments dated 23.06.2006 and 14.02.2007 of the Allahabad High Court in writ petition No. 3648 (MB) of 2006 a copy</w:t>
      </w:r>
      <w:r>
        <w:rPr>
          <w:spacing w:val="40"/>
        </w:rPr>
        <w:t> </w:t>
      </w:r>
      <w:r>
        <w:rPr/>
        <w:t>whereof has been enclosed herewith. Respective District Election Officers shall ensure that expenditure incurred on such vehicles is proportionately distributed against the expenditure of the</w:t>
      </w:r>
      <w:r>
        <w:rPr>
          <w:spacing w:val="40"/>
        </w:rPr>
        <w:t> </w:t>
      </w:r>
      <w:r>
        <w:rPr/>
        <w:t>contesting candidates of the party in the areas/constituencies where the Van/Vehicles has been used.</w:t>
      </w:r>
    </w:p>
    <w:p>
      <w:pPr>
        <w:pStyle w:val="BodyText"/>
        <w:spacing w:line="360" w:lineRule="auto" w:before="224"/>
        <w:ind w:left="300" w:right="504"/>
        <w:jc w:val="both"/>
      </w:pPr>
      <w:r>
        <w:rPr/>
        <w:t>This may be brought to the notice of all Political parties and all election related Officers </w:t>
      </w:r>
      <w:r>
        <w:rPr>
          <w:spacing w:val="-2"/>
        </w:rPr>
        <w:t>immediately.</w:t>
      </w:r>
    </w:p>
    <w:p>
      <w:pPr>
        <w:spacing w:after="0" w:line="360" w:lineRule="auto"/>
        <w:jc w:val="both"/>
        <w:sectPr>
          <w:pgSz w:w="11900" w:h="16840"/>
          <w:pgMar w:header="0" w:footer="413" w:top="1540" w:bottom="600" w:left="1020" w:right="860"/>
        </w:sectPr>
      </w:pPr>
    </w:p>
    <w:p>
      <w:pPr>
        <w:spacing w:before="78"/>
        <w:ind w:left="0" w:right="160" w:firstLine="0"/>
        <w:jc w:val="right"/>
        <w:rPr>
          <w:b/>
          <w:sz w:val="24"/>
        </w:rPr>
      </w:pPr>
      <w:r>
        <w:rPr>
          <w:b/>
          <w:sz w:val="24"/>
          <w:u w:val="single"/>
        </w:rPr>
        <w:t>Annexure</w:t>
      </w:r>
      <w:r>
        <w:rPr>
          <w:b/>
          <w:spacing w:val="-5"/>
          <w:sz w:val="24"/>
          <w:u w:val="single"/>
        </w:rPr>
        <w:t> –E7</w:t>
      </w:r>
    </w:p>
    <w:p>
      <w:pPr>
        <w:pStyle w:val="Heading4"/>
        <w:spacing w:line="410" w:lineRule="exact" w:before="203"/>
        <w:ind w:left="751" w:right="88"/>
      </w:pPr>
      <w:bookmarkStart w:name="ELECTION COMMISSION OF INDIA" w:id="21"/>
      <w:bookmarkEnd w:id="21"/>
      <w:r>
        <w:rPr>
          <w:b w:val="0"/>
        </w:rPr>
      </w:r>
      <w:r>
        <w:rPr/>
        <w:t>ELECTION</w:t>
      </w:r>
      <w:r>
        <w:rPr>
          <w:spacing w:val="-4"/>
        </w:rPr>
        <w:t> </w:t>
      </w:r>
      <w:r>
        <w:rPr/>
        <w:t>COMMISSION</w:t>
      </w:r>
      <w:r>
        <w:rPr>
          <w:spacing w:val="-2"/>
        </w:rPr>
        <w:t> </w:t>
      </w:r>
      <w:r>
        <w:rPr/>
        <w:t>OF</w:t>
      </w:r>
      <w:r>
        <w:rPr>
          <w:spacing w:val="-1"/>
        </w:rPr>
        <w:t> </w:t>
      </w:r>
      <w:r>
        <w:rPr>
          <w:spacing w:val="-2"/>
        </w:rPr>
        <w:t>INDIA</w:t>
      </w:r>
    </w:p>
    <w:p>
      <w:pPr>
        <w:pStyle w:val="BodyText"/>
        <w:tabs>
          <w:tab w:pos="6681" w:val="left" w:leader="none"/>
        </w:tabs>
        <w:spacing w:line="280" w:lineRule="auto"/>
        <w:ind w:left="100" w:right="155" w:firstLine="1997"/>
      </w:pPr>
      <w:r>
        <w:rPr/>
        <w:t>Nirvachan Sadan, Ashoka Road, New Delhi-110001 No.76/Instructions/2013/EEPS/Vol. IV</w:t>
        <w:tab/>
        <w:t>Dated:15</w:t>
      </w:r>
      <w:r>
        <w:rPr>
          <w:vertAlign w:val="superscript"/>
        </w:rPr>
        <w:t>th</w:t>
      </w:r>
      <w:r>
        <w:rPr>
          <w:spacing w:val="-14"/>
          <w:vertAlign w:val="baseline"/>
        </w:rPr>
        <w:t> </w:t>
      </w:r>
      <w:r>
        <w:rPr>
          <w:vertAlign w:val="baseline"/>
        </w:rPr>
        <w:t>October,</w:t>
      </w:r>
      <w:r>
        <w:rPr>
          <w:spacing w:val="-11"/>
          <w:vertAlign w:val="baseline"/>
        </w:rPr>
        <w:t> </w:t>
      </w:r>
      <w:r>
        <w:rPr>
          <w:vertAlign w:val="baseline"/>
        </w:rPr>
        <w:t>2013</w:t>
      </w:r>
    </w:p>
    <w:p>
      <w:pPr>
        <w:pStyle w:val="BodyText"/>
        <w:spacing w:before="147"/>
        <w:ind w:left="100"/>
      </w:pPr>
      <w:r>
        <w:rPr>
          <w:spacing w:val="-5"/>
        </w:rPr>
        <w:t>To</w:t>
      </w:r>
    </w:p>
    <w:p>
      <w:pPr>
        <w:pStyle w:val="BodyText"/>
        <w:spacing w:line="276" w:lineRule="auto" w:before="40"/>
        <w:ind w:left="821" w:right="5595"/>
      </w:pPr>
      <w:r>
        <w:rPr/>
        <w:t>The</w:t>
      </w:r>
      <w:r>
        <w:rPr>
          <w:spacing w:val="-15"/>
        </w:rPr>
        <w:t> </w:t>
      </w:r>
      <w:r>
        <w:rPr/>
        <w:t>Chief</w:t>
      </w:r>
      <w:r>
        <w:rPr>
          <w:spacing w:val="-15"/>
        </w:rPr>
        <w:t> </w:t>
      </w:r>
      <w:r>
        <w:rPr/>
        <w:t>Electoral</w:t>
      </w:r>
      <w:r>
        <w:rPr>
          <w:spacing w:val="-15"/>
        </w:rPr>
        <w:t> </w:t>
      </w:r>
      <w:r>
        <w:rPr/>
        <w:t>Officers of all States and UTs</w:t>
      </w:r>
    </w:p>
    <w:p>
      <w:pPr>
        <w:pStyle w:val="BodyText"/>
        <w:spacing w:before="40"/>
      </w:pPr>
    </w:p>
    <w:p>
      <w:pPr>
        <w:pStyle w:val="BodyText"/>
        <w:spacing w:line="276" w:lineRule="auto"/>
        <w:ind w:left="821" w:hanging="721"/>
      </w:pPr>
      <w:r>
        <w:rPr/>
        <w:t>Sub:</w:t>
      </w:r>
      <w:r>
        <w:rPr>
          <w:spacing w:val="32"/>
        </w:rPr>
        <w:t> </w:t>
      </w:r>
      <w:r>
        <w:rPr/>
        <w:t>Opening</w:t>
      </w:r>
      <w:r>
        <w:rPr>
          <w:spacing w:val="33"/>
        </w:rPr>
        <w:t> </w:t>
      </w:r>
      <w:r>
        <w:rPr/>
        <w:t>of separate</w:t>
      </w:r>
      <w:r>
        <w:rPr>
          <w:spacing w:val="30"/>
        </w:rPr>
        <w:t> </w:t>
      </w:r>
      <w:r>
        <w:rPr/>
        <w:t>bank</w:t>
      </w:r>
      <w:r>
        <w:rPr>
          <w:spacing w:val="31"/>
        </w:rPr>
        <w:t> </w:t>
      </w:r>
      <w:r>
        <w:rPr/>
        <w:t>account</w:t>
      </w:r>
      <w:r>
        <w:rPr>
          <w:spacing w:val="32"/>
        </w:rPr>
        <w:t> </w:t>
      </w:r>
      <w:r>
        <w:rPr/>
        <w:t>for</w:t>
      </w:r>
      <w:r>
        <w:rPr>
          <w:spacing w:val="33"/>
        </w:rPr>
        <w:t> </w:t>
      </w:r>
      <w:r>
        <w:rPr/>
        <w:t>election</w:t>
      </w:r>
      <w:r>
        <w:rPr>
          <w:spacing w:val="26"/>
        </w:rPr>
        <w:t> </w:t>
      </w:r>
      <w:r>
        <w:rPr/>
        <w:t>expenditure</w:t>
      </w:r>
      <w:r>
        <w:rPr>
          <w:spacing w:val="30"/>
        </w:rPr>
        <w:t> </w:t>
      </w:r>
      <w:r>
        <w:rPr/>
        <w:t>by the</w:t>
      </w:r>
      <w:r>
        <w:rPr>
          <w:spacing w:val="30"/>
        </w:rPr>
        <w:t> </w:t>
      </w:r>
      <w:r>
        <w:rPr/>
        <w:t>candidates–</w:t>
      </w:r>
      <w:r>
        <w:rPr>
          <w:spacing w:val="32"/>
        </w:rPr>
        <w:t> </w:t>
      </w:r>
      <w:r>
        <w:rPr/>
        <w:t>matter </w:t>
      </w:r>
      <w:r>
        <w:rPr>
          <w:spacing w:val="-4"/>
        </w:rPr>
        <w:t>reg.</w:t>
      </w:r>
    </w:p>
    <w:p>
      <w:pPr>
        <w:pStyle w:val="BodyText"/>
        <w:spacing w:before="45"/>
      </w:pPr>
    </w:p>
    <w:p>
      <w:pPr>
        <w:pStyle w:val="BodyText"/>
        <w:ind w:left="100"/>
      </w:pPr>
      <w:r>
        <w:rPr>
          <w:spacing w:val="-2"/>
        </w:rPr>
        <w:t>Sir/Madam,</w:t>
      </w:r>
    </w:p>
    <w:p>
      <w:pPr>
        <w:pStyle w:val="BodyText"/>
        <w:spacing w:line="360" w:lineRule="auto" w:before="238"/>
        <w:ind w:left="100" w:right="113" w:firstLine="720"/>
        <w:jc w:val="both"/>
      </w:pPr>
      <w:r>
        <w:rPr/>
        <w:t>I am</w:t>
      </w:r>
      <w:r>
        <w:rPr>
          <w:spacing w:val="-1"/>
        </w:rPr>
        <w:t> </w:t>
      </w:r>
      <w:r>
        <w:rPr/>
        <w:t>directed to state that the superintendence, direction and control</w:t>
      </w:r>
      <w:r>
        <w:rPr>
          <w:spacing w:val="-1"/>
        </w:rPr>
        <w:t> </w:t>
      </w:r>
      <w:r>
        <w:rPr/>
        <w:t>of all</w:t>
      </w:r>
      <w:r>
        <w:rPr>
          <w:spacing w:val="-1"/>
        </w:rPr>
        <w:t> </w:t>
      </w:r>
      <w:r>
        <w:rPr/>
        <w:t>elections to Parliament and the Legislature of every State is vested in the Election Commission under Article 324 of the Constitution. Reports are received that the candidates are spending excessive amount in election campaign, which disturbs the level playing field and are not showing correct expenses in</w:t>
      </w:r>
      <w:r>
        <w:rPr>
          <w:spacing w:val="-1"/>
        </w:rPr>
        <w:t> </w:t>
      </w:r>
      <w:r>
        <w:rPr/>
        <w:t>the day</w:t>
      </w:r>
      <w:r>
        <w:rPr>
          <w:spacing w:val="-5"/>
        </w:rPr>
        <w:t> </w:t>
      </w:r>
      <w:r>
        <w:rPr/>
        <w:t>to day</w:t>
      </w:r>
      <w:r>
        <w:rPr>
          <w:spacing w:val="-5"/>
        </w:rPr>
        <w:t> </w:t>
      </w:r>
      <w:r>
        <w:rPr/>
        <w:t>accounts</w:t>
      </w:r>
      <w:r>
        <w:rPr>
          <w:spacing w:val="-3"/>
        </w:rPr>
        <w:t> </w:t>
      </w:r>
      <w:r>
        <w:rPr/>
        <w:t>of</w:t>
      </w:r>
      <w:r>
        <w:rPr>
          <w:spacing w:val="-4"/>
        </w:rPr>
        <w:t> </w:t>
      </w:r>
      <w:r>
        <w:rPr/>
        <w:t>their election</w:t>
      </w:r>
      <w:r>
        <w:rPr>
          <w:spacing w:val="-1"/>
        </w:rPr>
        <w:t> </w:t>
      </w:r>
      <w:r>
        <w:rPr/>
        <w:t>expenses. Therefore, for maintaining the purity of election process, facilitating maintenance of correct accounts of election expenses by the candidates and also for their proper monitoring, the Election Commission of India hereby issues the following instructions:</w:t>
      </w:r>
    </w:p>
    <w:p>
      <w:pPr>
        <w:pStyle w:val="ListParagraph"/>
        <w:numPr>
          <w:ilvl w:val="2"/>
          <w:numId w:val="103"/>
        </w:numPr>
        <w:tabs>
          <w:tab w:pos="1539" w:val="left" w:leader="none"/>
        </w:tabs>
        <w:spacing w:line="360" w:lineRule="auto" w:before="121" w:after="0"/>
        <w:ind w:left="821" w:right="112" w:firstLine="0"/>
        <w:jc w:val="both"/>
        <w:rPr>
          <w:sz w:val="24"/>
        </w:rPr>
      </w:pPr>
      <w:r>
        <w:rPr>
          <w:sz w:val="24"/>
        </w:rPr>
        <w:t>In order to facilitate monitoring of election expenditure, each candidate is required to open a separate bank account exclusively for the purpose of election expenditure. This account can</w:t>
      </w:r>
      <w:r>
        <w:rPr>
          <w:spacing w:val="-1"/>
          <w:sz w:val="24"/>
        </w:rPr>
        <w:t> </w:t>
      </w:r>
      <w:r>
        <w:rPr>
          <w:sz w:val="24"/>
        </w:rPr>
        <w:t>be</w:t>
      </w:r>
      <w:r>
        <w:rPr>
          <w:spacing w:val="-2"/>
          <w:sz w:val="24"/>
        </w:rPr>
        <w:t> </w:t>
      </w:r>
      <w:r>
        <w:rPr>
          <w:sz w:val="24"/>
        </w:rPr>
        <w:t>opened</w:t>
      </w:r>
      <w:r>
        <w:rPr>
          <w:spacing w:val="-1"/>
          <w:sz w:val="24"/>
        </w:rPr>
        <w:t> </w:t>
      </w:r>
      <w:r>
        <w:rPr>
          <w:sz w:val="24"/>
        </w:rPr>
        <w:t>any</w:t>
      </w:r>
      <w:r>
        <w:rPr>
          <w:spacing w:val="-5"/>
          <w:sz w:val="24"/>
        </w:rPr>
        <w:t> </w:t>
      </w:r>
      <w:r>
        <w:rPr>
          <w:sz w:val="24"/>
        </w:rPr>
        <w:t>time only</w:t>
      </w:r>
      <w:r>
        <w:rPr>
          <w:spacing w:val="-1"/>
          <w:sz w:val="24"/>
        </w:rPr>
        <w:t> </w:t>
      </w:r>
      <w:r>
        <w:rPr>
          <w:sz w:val="24"/>
        </w:rPr>
        <w:t>for the</w:t>
      </w:r>
      <w:r>
        <w:rPr>
          <w:spacing w:val="-2"/>
          <w:sz w:val="24"/>
        </w:rPr>
        <w:t> </w:t>
      </w:r>
      <w:r>
        <w:rPr>
          <w:sz w:val="24"/>
        </w:rPr>
        <w:t>purpose</w:t>
      </w:r>
      <w:r>
        <w:rPr>
          <w:spacing w:val="-6"/>
          <w:sz w:val="24"/>
        </w:rPr>
        <w:t> </w:t>
      </w:r>
      <w:r>
        <w:rPr>
          <w:sz w:val="24"/>
        </w:rPr>
        <w:t>of</w:t>
      </w:r>
      <w:r>
        <w:rPr>
          <w:spacing w:val="-7"/>
          <w:sz w:val="24"/>
        </w:rPr>
        <w:t> </w:t>
      </w:r>
      <w:r>
        <w:rPr>
          <w:sz w:val="24"/>
        </w:rPr>
        <w:t>election, not later than one day before the date on which the candidate files his nomination papers. The Account Number of</w:t>
      </w:r>
      <w:r>
        <w:rPr>
          <w:spacing w:val="-1"/>
          <w:sz w:val="24"/>
        </w:rPr>
        <w:t> </w:t>
      </w:r>
      <w:r>
        <w:rPr>
          <w:sz w:val="24"/>
        </w:rPr>
        <w:t>this bank account shall be communicated by</w:t>
      </w:r>
      <w:r>
        <w:rPr>
          <w:spacing w:val="-2"/>
          <w:sz w:val="24"/>
        </w:rPr>
        <w:t> </w:t>
      </w:r>
      <w:r>
        <w:rPr>
          <w:sz w:val="24"/>
        </w:rPr>
        <w:t>the candidate in writing to the Returning Officer (RO) of the constituency at the time of filing of his nomination. Wherever the candidate has not opened the bank account or not intimated the</w:t>
      </w:r>
      <w:r>
        <w:rPr>
          <w:spacing w:val="-2"/>
          <w:sz w:val="24"/>
        </w:rPr>
        <w:t> </w:t>
      </w:r>
      <w:r>
        <w:rPr>
          <w:sz w:val="24"/>
        </w:rPr>
        <w:t>bank</w:t>
      </w:r>
      <w:r>
        <w:rPr>
          <w:spacing w:val="-1"/>
          <w:sz w:val="24"/>
        </w:rPr>
        <w:t> </w:t>
      </w:r>
      <w:r>
        <w:rPr>
          <w:sz w:val="24"/>
        </w:rPr>
        <w:t>account number,</w:t>
      </w:r>
      <w:r>
        <w:rPr>
          <w:spacing w:val="-4"/>
          <w:sz w:val="24"/>
        </w:rPr>
        <w:t> </w:t>
      </w:r>
      <w:r>
        <w:rPr>
          <w:sz w:val="24"/>
        </w:rPr>
        <w:t>the</w:t>
      </w:r>
      <w:r>
        <w:rPr>
          <w:spacing w:val="-2"/>
          <w:sz w:val="24"/>
        </w:rPr>
        <w:t> </w:t>
      </w:r>
      <w:r>
        <w:rPr>
          <w:sz w:val="24"/>
        </w:rPr>
        <w:t>RO</w:t>
      </w:r>
      <w:r>
        <w:rPr>
          <w:spacing w:val="-2"/>
          <w:sz w:val="24"/>
        </w:rPr>
        <w:t> </w:t>
      </w:r>
      <w:r>
        <w:rPr>
          <w:sz w:val="24"/>
        </w:rPr>
        <w:t>shall</w:t>
      </w:r>
      <w:r>
        <w:rPr>
          <w:spacing w:val="-1"/>
          <w:sz w:val="24"/>
        </w:rPr>
        <w:t> </w:t>
      </w:r>
      <w:r>
        <w:rPr>
          <w:sz w:val="24"/>
        </w:rPr>
        <w:t>issue</w:t>
      </w:r>
      <w:r>
        <w:rPr>
          <w:spacing w:val="-2"/>
          <w:sz w:val="24"/>
        </w:rPr>
        <w:t> </w:t>
      </w:r>
      <w:r>
        <w:rPr>
          <w:sz w:val="24"/>
        </w:rPr>
        <w:t>a</w:t>
      </w:r>
      <w:r>
        <w:rPr>
          <w:spacing w:val="-2"/>
          <w:sz w:val="24"/>
        </w:rPr>
        <w:t> </w:t>
      </w:r>
      <w:r>
        <w:rPr>
          <w:sz w:val="24"/>
        </w:rPr>
        <w:t>notice</w:t>
      </w:r>
      <w:r>
        <w:rPr>
          <w:spacing w:val="-2"/>
          <w:sz w:val="24"/>
        </w:rPr>
        <w:t> </w:t>
      </w:r>
      <w:r>
        <w:rPr>
          <w:sz w:val="24"/>
        </w:rPr>
        <w:t>to</w:t>
      </w:r>
      <w:r>
        <w:rPr>
          <w:spacing w:val="-1"/>
          <w:sz w:val="24"/>
        </w:rPr>
        <w:t> </w:t>
      </w:r>
      <w:r>
        <w:rPr>
          <w:sz w:val="24"/>
        </w:rPr>
        <w:t>each</w:t>
      </w:r>
      <w:r>
        <w:rPr>
          <w:spacing w:val="-6"/>
          <w:sz w:val="24"/>
        </w:rPr>
        <w:t> </w:t>
      </w:r>
      <w:r>
        <w:rPr>
          <w:sz w:val="24"/>
        </w:rPr>
        <w:t>such</w:t>
      </w:r>
      <w:r>
        <w:rPr>
          <w:spacing w:val="-6"/>
          <w:sz w:val="24"/>
        </w:rPr>
        <w:t> </w:t>
      </w:r>
      <w:r>
        <w:rPr>
          <w:sz w:val="24"/>
        </w:rPr>
        <w:t>candidate</w:t>
      </w:r>
      <w:r>
        <w:rPr>
          <w:spacing w:val="-2"/>
          <w:sz w:val="24"/>
        </w:rPr>
        <w:t> </w:t>
      </w:r>
      <w:r>
        <w:rPr>
          <w:sz w:val="24"/>
        </w:rPr>
        <w:t>to</w:t>
      </w:r>
      <w:r>
        <w:rPr>
          <w:spacing w:val="-1"/>
          <w:sz w:val="24"/>
        </w:rPr>
        <w:t> </w:t>
      </w:r>
      <w:r>
        <w:rPr>
          <w:sz w:val="24"/>
        </w:rPr>
        <w:t>comply with the Commission’s instructions.</w:t>
      </w:r>
    </w:p>
    <w:p>
      <w:pPr>
        <w:pStyle w:val="ListParagraph"/>
        <w:numPr>
          <w:ilvl w:val="2"/>
          <w:numId w:val="103"/>
        </w:numPr>
        <w:tabs>
          <w:tab w:pos="1539" w:val="left" w:leader="none"/>
        </w:tabs>
        <w:spacing w:line="360" w:lineRule="auto" w:before="120" w:after="0"/>
        <w:ind w:left="821" w:right="121" w:firstLine="0"/>
        <w:jc w:val="both"/>
        <w:rPr>
          <w:sz w:val="24"/>
        </w:rPr>
      </w:pPr>
      <w:r>
        <w:rPr>
          <w:sz w:val="24"/>
        </w:rPr>
        <w:t>The bank account can be opened either in the name of the candidate or in the joint name with his election agent for the purpose of election expenditure. The said bank account should not be opened in the joint name with any family member of the candidate or any</w:t>
      </w:r>
      <w:r>
        <w:rPr>
          <w:spacing w:val="-1"/>
          <w:sz w:val="24"/>
        </w:rPr>
        <w:t> </w:t>
      </w:r>
      <w:r>
        <w:rPr>
          <w:sz w:val="24"/>
        </w:rPr>
        <w:t>other person, if he/she is not the election agent of the candidate.</w:t>
      </w:r>
    </w:p>
    <w:p>
      <w:pPr>
        <w:spacing w:after="0" w:line="360" w:lineRule="auto"/>
        <w:jc w:val="both"/>
        <w:rPr>
          <w:sz w:val="24"/>
        </w:rPr>
        <w:sectPr>
          <w:pgSz w:w="11910" w:h="16840"/>
          <w:pgMar w:header="0" w:footer="413" w:top="1340" w:bottom="600" w:left="1340" w:right="1280"/>
        </w:sectPr>
      </w:pPr>
    </w:p>
    <w:p>
      <w:pPr>
        <w:pStyle w:val="ListParagraph"/>
        <w:numPr>
          <w:ilvl w:val="2"/>
          <w:numId w:val="103"/>
        </w:numPr>
        <w:tabs>
          <w:tab w:pos="1600" w:val="left" w:leader="none"/>
        </w:tabs>
        <w:spacing w:line="360" w:lineRule="auto" w:before="74" w:after="0"/>
        <w:ind w:left="821" w:right="121" w:firstLine="0"/>
        <w:jc w:val="both"/>
        <w:rPr>
          <w:sz w:val="24"/>
        </w:rPr>
      </w:pPr>
      <w:r>
        <w:rPr>
          <w:sz w:val="24"/>
        </w:rPr>
        <w:t>The bank account can be opened anywhere in the state. The accounts can also be opened in any of the banks including the co-operative banks or in the post offices. The existing bank account of the candidate should not be used for this purpose as it</w:t>
      </w:r>
      <w:r>
        <w:rPr>
          <w:spacing w:val="40"/>
          <w:sz w:val="24"/>
        </w:rPr>
        <w:t> </w:t>
      </w:r>
      <w:r>
        <w:rPr>
          <w:sz w:val="24"/>
        </w:rPr>
        <w:t>has to be a separate bank account for election purpose.</w:t>
      </w:r>
    </w:p>
    <w:p>
      <w:pPr>
        <w:pStyle w:val="ListParagraph"/>
        <w:numPr>
          <w:ilvl w:val="2"/>
          <w:numId w:val="103"/>
        </w:numPr>
        <w:tabs>
          <w:tab w:pos="1539" w:val="left" w:leader="none"/>
        </w:tabs>
        <w:spacing w:line="360" w:lineRule="auto" w:before="120" w:after="0"/>
        <w:ind w:left="821" w:right="108" w:firstLine="0"/>
        <w:jc w:val="both"/>
        <w:rPr>
          <w:sz w:val="24"/>
        </w:rPr>
      </w:pPr>
      <w:r>
        <w:rPr>
          <w:sz w:val="24"/>
        </w:rPr>
        <w:t>All election expenditure shall be made by the candidate, </w:t>
      </w:r>
      <w:r>
        <w:rPr>
          <w:b/>
          <w:sz w:val="24"/>
          <w:u w:val="single"/>
        </w:rPr>
        <w:t>only </w:t>
      </w:r>
      <w:r>
        <w:rPr>
          <w:sz w:val="24"/>
        </w:rPr>
        <w:t>from this bank account. All expenses to be incurred by the candidate on electioneering shall be deposited in this bank account, irrespective of its source of funding including candidate’s</w:t>
      </w:r>
      <w:r>
        <w:rPr>
          <w:spacing w:val="-3"/>
          <w:sz w:val="24"/>
        </w:rPr>
        <w:t> </w:t>
      </w:r>
      <w:r>
        <w:rPr>
          <w:sz w:val="24"/>
        </w:rPr>
        <w:t>own</w:t>
      </w:r>
      <w:r>
        <w:rPr>
          <w:spacing w:val="-1"/>
          <w:sz w:val="24"/>
        </w:rPr>
        <w:t> </w:t>
      </w:r>
      <w:r>
        <w:rPr>
          <w:sz w:val="24"/>
        </w:rPr>
        <w:t>fund.</w:t>
      </w:r>
      <w:r>
        <w:rPr>
          <w:spacing w:val="40"/>
          <w:sz w:val="24"/>
        </w:rPr>
        <w:t> </w:t>
      </w:r>
      <w:r>
        <w:rPr>
          <w:sz w:val="24"/>
        </w:rPr>
        <w:t>A</w:t>
      </w:r>
      <w:r>
        <w:rPr>
          <w:spacing w:val="-6"/>
          <w:sz w:val="24"/>
        </w:rPr>
        <w:t> </w:t>
      </w:r>
      <w:r>
        <w:rPr>
          <w:sz w:val="24"/>
        </w:rPr>
        <w:t>self-certified copy</w:t>
      </w:r>
      <w:r>
        <w:rPr>
          <w:spacing w:val="-10"/>
          <w:sz w:val="24"/>
        </w:rPr>
        <w:t> </w:t>
      </w:r>
      <w:r>
        <w:rPr>
          <w:sz w:val="24"/>
        </w:rPr>
        <w:t>of</w:t>
      </w:r>
      <w:r>
        <w:rPr>
          <w:spacing w:val="-8"/>
          <w:sz w:val="24"/>
        </w:rPr>
        <w:t> </w:t>
      </w:r>
      <w:r>
        <w:rPr>
          <w:sz w:val="24"/>
        </w:rPr>
        <w:t>the</w:t>
      </w:r>
      <w:r>
        <w:rPr>
          <w:spacing w:val="-1"/>
          <w:sz w:val="24"/>
        </w:rPr>
        <w:t> </w:t>
      </w:r>
      <w:r>
        <w:rPr>
          <w:sz w:val="24"/>
        </w:rPr>
        <w:t>statement of</w:t>
      </w:r>
      <w:r>
        <w:rPr>
          <w:spacing w:val="-8"/>
          <w:sz w:val="24"/>
        </w:rPr>
        <w:t> </w:t>
      </w:r>
      <w:r>
        <w:rPr>
          <w:sz w:val="24"/>
        </w:rPr>
        <w:t>this bank account shall be submitted by the candidate to the DEO along with the statement of the account of election expenditure as required to be filed within a period of</w:t>
      </w:r>
      <w:r>
        <w:rPr>
          <w:spacing w:val="-3"/>
          <w:sz w:val="24"/>
        </w:rPr>
        <w:t> </w:t>
      </w:r>
      <w:r>
        <w:rPr>
          <w:sz w:val="24"/>
        </w:rPr>
        <w:t>30 days from</w:t>
      </w:r>
      <w:r>
        <w:rPr>
          <w:spacing w:val="-5"/>
          <w:sz w:val="24"/>
        </w:rPr>
        <w:t> </w:t>
      </w:r>
      <w:r>
        <w:rPr>
          <w:sz w:val="24"/>
        </w:rPr>
        <w:t>the date</w:t>
      </w:r>
      <w:r>
        <w:rPr>
          <w:spacing w:val="-6"/>
          <w:sz w:val="24"/>
        </w:rPr>
        <w:t> </w:t>
      </w:r>
      <w:r>
        <w:rPr>
          <w:sz w:val="24"/>
        </w:rPr>
        <w:t>of declaration of results.</w:t>
      </w:r>
    </w:p>
    <w:p>
      <w:pPr>
        <w:pStyle w:val="ListParagraph"/>
        <w:numPr>
          <w:ilvl w:val="2"/>
          <w:numId w:val="103"/>
        </w:numPr>
        <w:tabs>
          <w:tab w:pos="1539" w:val="left" w:leader="none"/>
        </w:tabs>
        <w:spacing w:line="360" w:lineRule="auto" w:before="123" w:after="0"/>
        <w:ind w:left="821" w:right="112" w:firstLine="62"/>
        <w:jc w:val="both"/>
        <w:rPr>
          <w:sz w:val="24"/>
        </w:rPr>
      </w:pPr>
      <w:r>
        <w:rPr>
          <w:sz w:val="24"/>
        </w:rPr>
        <w:t>The candidate(s) shall incur his/her election expenses by crossed account</w:t>
      </w:r>
      <w:r>
        <w:rPr>
          <w:spacing w:val="80"/>
          <w:sz w:val="24"/>
        </w:rPr>
        <w:t> </w:t>
      </w:r>
      <w:r>
        <w:rPr>
          <w:sz w:val="24"/>
        </w:rPr>
        <w:t>payee cheque, or draft or by RTGS/NEFT from the bank account opened for election purpose.</w:t>
      </w:r>
      <w:r>
        <w:rPr>
          <w:spacing w:val="40"/>
          <w:sz w:val="24"/>
        </w:rPr>
        <w:t> </w:t>
      </w:r>
      <w:r>
        <w:rPr>
          <w:sz w:val="24"/>
        </w:rPr>
        <w:t>However, if</w:t>
      </w:r>
      <w:r>
        <w:rPr>
          <w:spacing w:val="-1"/>
          <w:sz w:val="24"/>
        </w:rPr>
        <w:t> </w:t>
      </w:r>
      <w:r>
        <w:rPr>
          <w:sz w:val="24"/>
        </w:rPr>
        <w:t>the amount payable by</w:t>
      </w:r>
      <w:r>
        <w:rPr>
          <w:spacing w:val="-2"/>
          <w:sz w:val="24"/>
        </w:rPr>
        <w:t> </w:t>
      </w:r>
      <w:r>
        <w:rPr>
          <w:sz w:val="24"/>
        </w:rPr>
        <w:t>the candidate(s) to any</w:t>
      </w:r>
      <w:r>
        <w:rPr>
          <w:spacing w:val="-6"/>
          <w:sz w:val="24"/>
        </w:rPr>
        <w:t> </w:t>
      </w:r>
      <w:r>
        <w:rPr>
          <w:sz w:val="24"/>
        </w:rPr>
        <w:t>person/entity, for any item of expenditure, does not exceed Rs. 20,000/-* during the entire process of election, then such expenditure can be incurred in cash, by withdrawing it from the said bank account.</w:t>
      </w:r>
    </w:p>
    <w:p>
      <w:pPr>
        <w:pStyle w:val="ListParagraph"/>
        <w:numPr>
          <w:ilvl w:val="2"/>
          <w:numId w:val="103"/>
        </w:numPr>
        <w:tabs>
          <w:tab w:pos="1539" w:val="left" w:leader="none"/>
        </w:tabs>
        <w:spacing w:line="362" w:lineRule="auto" w:before="118" w:after="0"/>
        <w:ind w:left="821" w:right="122" w:firstLine="0"/>
        <w:jc w:val="both"/>
        <w:rPr>
          <w:sz w:val="24"/>
        </w:rPr>
      </w:pPr>
      <w:r>
        <w:rPr>
          <w:sz w:val="24"/>
        </w:rPr>
        <w:t>The candidate(s)is required to deposit the entire amount meant for election expenses in the said bank account and all their election expenses are to be incurred only from the said account.</w:t>
      </w:r>
    </w:p>
    <w:p>
      <w:pPr>
        <w:pStyle w:val="ListParagraph"/>
        <w:numPr>
          <w:ilvl w:val="2"/>
          <w:numId w:val="103"/>
        </w:numPr>
        <w:tabs>
          <w:tab w:pos="1539" w:val="left" w:leader="none"/>
        </w:tabs>
        <w:spacing w:line="360" w:lineRule="auto" w:before="113" w:after="0"/>
        <w:ind w:left="821" w:right="113" w:firstLine="0"/>
        <w:jc w:val="both"/>
        <w:rPr>
          <w:sz w:val="24"/>
        </w:rPr>
      </w:pPr>
      <w:r>
        <w:rPr>
          <w:sz w:val="24"/>
        </w:rPr>
        <w:t>The candidate(s)is also required to ensure that neither their agents and their followers nor they themselves carry cash exceeding Rs.50,000/- in the constituency during election</w:t>
      </w:r>
      <w:r>
        <w:rPr>
          <w:spacing w:val="-1"/>
          <w:sz w:val="24"/>
        </w:rPr>
        <w:t> </w:t>
      </w:r>
      <w:r>
        <w:rPr>
          <w:sz w:val="24"/>
        </w:rPr>
        <w:t>process, as per direction</w:t>
      </w:r>
      <w:r>
        <w:rPr>
          <w:spacing w:val="-1"/>
          <w:sz w:val="24"/>
        </w:rPr>
        <w:t> </w:t>
      </w:r>
      <w:r>
        <w:rPr>
          <w:sz w:val="24"/>
        </w:rPr>
        <w:t>of</w:t>
      </w:r>
      <w:r>
        <w:rPr>
          <w:spacing w:val="-4"/>
          <w:sz w:val="24"/>
        </w:rPr>
        <w:t> </w:t>
      </w:r>
      <w:r>
        <w:rPr>
          <w:sz w:val="24"/>
        </w:rPr>
        <w:t>Hon’ble Supreme Court in</w:t>
      </w:r>
      <w:r>
        <w:rPr>
          <w:spacing w:val="-1"/>
          <w:sz w:val="24"/>
        </w:rPr>
        <w:t> </w:t>
      </w:r>
      <w:r>
        <w:rPr>
          <w:sz w:val="24"/>
        </w:rPr>
        <w:t>case of</w:t>
      </w:r>
      <w:r>
        <w:rPr>
          <w:spacing w:val="-4"/>
          <w:sz w:val="24"/>
        </w:rPr>
        <w:t> </w:t>
      </w:r>
      <w:r>
        <w:rPr>
          <w:sz w:val="24"/>
        </w:rPr>
        <w:t>Election Commission Vs. Bhagyoday Jan Parishad and Ors. (SLP No. CC 20906/2012).</w:t>
      </w:r>
    </w:p>
    <w:p>
      <w:pPr>
        <w:pStyle w:val="ListParagraph"/>
        <w:numPr>
          <w:ilvl w:val="2"/>
          <w:numId w:val="103"/>
        </w:numPr>
        <w:tabs>
          <w:tab w:pos="1601" w:val="left" w:leader="none"/>
        </w:tabs>
        <w:spacing w:line="360" w:lineRule="auto" w:before="121" w:after="0"/>
        <w:ind w:left="821" w:right="117" w:firstLine="0"/>
        <w:jc w:val="both"/>
        <w:rPr>
          <w:sz w:val="24"/>
        </w:rPr>
      </w:pPr>
      <w:r>
        <w:rPr>
          <w:sz w:val="24"/>
        </w:rPr>
        <w:t>It is hereby</w:t>
      </w:r>
      <w:r>
        <w:rPr>
          <w:spacing w:val="-2"/>
          <w:sz w:val="24"/>
        </w:rPr>
        <w:t> </w:t>
      </w:r>
      <w:r>
        <w:rPr>
          <w:sz w:val="24"/>
        </w:rPr>
        <w:t>clarified that if</w:t>
      </w:r>
      <w:r>
        <w:rPr>
          <w:spacing w:val="-1"/>
          <w:sz w:val="24"/>
        </w:rPr>
        <w:t> </w:t>
      </w:r>
      <w:r>
        <w:rPr>
          <w:sz w:val="24"/>
        </w:rPr>
        <w:t>any election expenses are incurred without routing it through the said bank account or not by way of cheque or draft or RTGS/NEFT, as mentioned in para (v) above, it will be treated that the candidate has not maintained</w:t>
      </w:r>
      <w:r>
        <w:rPr>
          <w:spacing w:val="40"/>
          <w:sz w:val="24"/>
        </w:rPr>
        <w:t> </w:t>
      </w:r>
      <w:r>
        <w:rPr>
          <w:sz w:val="24"/>
        </w:rPr>
        <w:t>the accounts in the manner, prescribed by the Commission.</w:t>
      </w:r>
    </w:p>
    <w:p>
      <w:pPr>
        <w:pStyle w:val="ListParagraph"/>
        <w:numPr>
          <w:ilvl w:val="2"/>
          <w:numId w:val="103"/>
        </w:numPr>
        <w:tabs>
          <w:tab w:pos="1539" w:val="left" w:leader="none"/>
        </w:tabs>
        <w:spacing w:line="360" w:lineRule="auto" w:before="121" w:after="0"/>
        <w:ind w:left="821" w:right="114" w:firstLine="0"/>
        <w:jc w:val="both"/>
        <w:rPr>
          <w:sz w:val="24"/>
        </w:rPr>
      </w:pPr>
      <w:r>
        <w:rPr>
          <w:sz w:val="24"/>
        </w:rPr>
        <w:t>The DEOs shall issue suitable instruction to all the banks or post offices</w:t>
      </w:r>
      <w:r>
        <w:rPr>
          <w:spacing w:val="40"/>
          <w:sz w:val="24"/>
        </w:rPr>
        <w:t> </w:t>
      </w:r>
      <w:r>
        <w:rPr>
          <w:sz w:val="24"/>
        </w:rPr>
        <w:t>located in their districts to ensure that they open dedicated counters for election purpose</w:t>
      </w:r>
      <w:r>
        <w:rPr>
          <w:spacing w:val="-6"/>
          <w:sz w:val="24"/>
        </w:rPr>
        <w:t> </w:t>
      </w:r>
      <w:r>
        <w:rPr>
          <w:sz w:val="24"/>
        </w:rPr>
        <w:t>to</w:t>
      </w:r>
      <w:r>
        <w:rPr>
          <w:spacing w:val="5"/>
          <w:sz w:val="24"/>
        </w:rPr>
        <w:t> </w:t>
      </w:r>
      <w:r>
        <w:rPr>
          <w:sz w:val="24"/>
        </w:rPr>
        <w:t>facilitate</w:t>
      </w:r>
      <w:r>
        <w:rPr>
          <w:spacing w:val="-1"/>
          <w:sz w:val="24"/>
        </w:rPr>
        <w:t> </w:t>
      </w:r>
      <w:r>
        <w:rPr>
          <w:sz w:val="24"/>
        </w:rPr>
        <w:t>prompt</w:t>
      </w:r>
      <w:r>
        <w:rPr>
          <w:spacing w:val="4"/>
          <w:sz w:val="24"/>
        </w:rPr>
        <w:t> </w:t>
      </w:r>
      <w:r>
        <w:rPr>
          <w:sz w:val="24"/>
        </w:rPr>
        <w:t>service</w:t>
      </w:r>
      <w:r>
        <w:rPr>
          <w:spacing w:val="-1"/>
          <w:sz w:val="24"/>
        </w:rPr>
        <w:t> </w:t>
      </w:r>
      <w:r>
        <w:rPr>
          <w:sz w:val="24"/>
        </w:rPr>
        <w:t>to the</w:t>
      </w:r>
      <w:r>
        <w:rPr>
          <w:spacing w:val="-1"/>
          <w:sz w:val="24"/>
        </w:rPr>
        <w:t> </w:t>
      </w:r>
      <w:r>
        <w:rPr>
          <w:sz w:val="24"/>
        </w:rPr>
        <w:t>candidates</w:t>
      </w:r>
      <w:r>
        <w:rPr>
          <w:spacing w:val="2"/>
          <w:sz w:val="24"/>
        </w:rPr>
        <w:t> </w:t>
      </w:r>
      <w:r>
        <w:rPr>
          <w:sz w:val="24"/>
        </w:rPr>
        <w:t>in</w:t>
      </w:r>
      <w:r>
        <w:rPr>
          <w:spacing w:val="-5"/>
          <w:sz w:val="24"/>
        </w:rPr>
        <w:t> </w:t>
      </w:r>
      <w:r>
        <w:rPr>
          <w:sz w:val="24"/>
        </w:rPr>
        <w:t>opening of</w:t>
      </w:r>
      <w:r>
        <w:rPr>
          <w:spacing w:val="-7"/>
          <w:sz w:val="24"/>
        </w:rPr>
        <w:t> </w:t>
      </w:r>
      <w:r>
        <w:rPr>
          <w:sz w:val="24"/>
        </w:rPr>
        <w:t>bank accounts.</w:t>
      </w:r>
      <w:r>
        <w:rPr>
          <w:spacing w:val="2"/>
          <w:sz w:val="24"/>
        </w:rPr>
        <w:t> </w:t>
      </w:r>
      <w:r>
        <w:rPr>
          <w:spacing w:val="-5"/>
          <w:sz w:val="24"/>
        </w:rPr>
        <w:t>The</w:t>
      </w:r>
    </w:p>
    <w:p>
      <w:pPr>
        <w:spacing w:after="0" w:line="360" w:lineRule="auto"/>
        <w:jc w:val="both"/>
        <w:rPr>
          <w:sz w:val="24"/>
        </w:rPr>
        <w:sectPr>
          <w:pgSz w:w="11910" w:h="16840"/>
          <w:pgMar w:header="0" w:footer="413" w:top="1340" w:bottom="600" w:left="1340" w:right="1280"/>
        </w:sectPr>
      </w:pPr>
    </w:p>
    <w:p>
      <w:pPr>
        <w:pStyle w:val="BodyText"/>
        <w:spacing w:line="360" w:lineRule="auto" w:before="74"/>
        <w:ind w:left="821"/>
      </w:pPr>
      <w:r>
        <w:rPr/>
        <w:t>banks</w:t>
      </w:r>
      <w:r>
        <w:rPr>
          <w:spacing w:val="40"/>
        </w:rPr>
        <w:t> </w:t>
      </w:r>
      <w:r>
        <w:rPr/>
        <w:t>shall</w:t>
      </w:r>
      <w:r>
        <w:rPr>
          <w:spacing w:val="39"/>
        </w:rPr>
        <w:t> </w:t>
      </w:r>
      <w:r>
        <w:rPr/>
        <w:t>also</w:t>
      </w:r>
      <w:r>
        <w:rPr>
          <w:spacing w:val="40"/>
        </w:rPr>
        <w:t> </w:t>
      </w:r>
      <w:r>
        <w:rPr/>
        <w:t>allow</w:t>
      </w:r>
      <w:r>
        <w:rPr>
          <w:spacing w:val="40"/>
        </w:rPr>
        <w:t> </w:t>
      </w:r>
      <w:r>
        <w:rPr/>
        <w:t>withdrawals</w:t>
      </w:r>
      <w:r>
        <w:rPr>
          <w:spacing w:val="40"/>
        </w:rPr>
        <w:t> </w:t>
      </w:r>
      <w:r>
        <w:rPr/>
        <w:t>and</w:t>
      </w:r>
      <w:r>
        <w:rPr>
          <w:spacing w:val="40"/>
        </w:rPr>
        <w:t> </w:t>
      </w:r>
      <w:r>
        <w:rPr/>
        <w:t>deposits</w:t>
      </w:r>
      <w:r>
        <w:rPr>
          <w:spacing w:val="40"/>
        </w:rPr>
        <w:t> </w:t>
      </w:r>
      <w:r>
        <w:rPr/>
        <w:t>from</w:t>
      </w:r>
      <w:r>
        <w:rPr>
          <w:spacing w:val="40"/>
        </w:rPr>
        <w:t> </w:t>
      </w:r>
      <w:r>
        <w:rPr/>
        <w:t>the</w:t>
      </w:r>
      <w:r>
        <w:rPr>
          <w:spacing w:val="40"/>
        </w:rPr>
        <w:t> </w:t>
      </w:r>
      <w:r>
        <w:rPr/>
        <w:t>said</w:t>
      </w:r>
      <w:r>
        <w:rPr>
          <w:spacing w:val="40"/>
        </w:rPr>
        <w:t> </w:t>
      </w:r>
      <w:r>
        <w:rPr/>
        <w:t>account</w:t>
      </w:r>
      <w:r>
        <w:rPr>
          <w:spacing w:val="40"/>
        </w:rPr>
        <w:t> </w:t>
      </w:r>
      <w:r>
        <w:rPr/>
        <w:t>on</w:t>
      </w:r>
      <w:r>
        <w:rPr>
          <w:spacing w:val="38"/>
        </w:rPr>
        <w:t> </w:t>
      </w:r>
      <w:r>
        <w:rPr/>
        <w:t>priority basis during the election period.</w:t>
      </w:r>
    </w:p>
    <w:p>
      <w:pPr>
        <w:pStyle w:val="BodyText"/>
        <w:tabs>
          <w:tab w:pos="1540" w:val="left" w:leader="none"/>
        </w:tabs>
        <w:spacing w:line="362" w:lineRule="auto" w:before="118"/>
        <w:ind w:left="821" w:right="155"/>
      </w:pPr>
      <w:r>
        <w:rPr>
          <w:spacing w:val="-6"/>
        </w:rPr>
        <w:t>2.</w:t>
      </w:r>
      <w:r>
        <w:rPr/>
        <w:tab/>
        <w:t>I am directed to request you to bring it to the notice of all candidates, election officials and all concerned.</w:t>
      </w:r>
    </w:p>
    <w:p>
      <w:pPr>
        <w:pStyle w:val="BodyText"/>
        <w:spacing w:line="273" w:lineRule="exact"/>
        <w:ind w:left="7577"/>
      </w:pPr>
      <w:r>
        <w:rPr/>
        <w:t>Yours</w:t>
      </w:r>
      <w:r>
        <w:rPr>
          <w:spacing w:val="5"/>
        </w:rPr>
        <w:t> </w:t>
      </w:r>
      <w:r>
        <w:rPr>
          <w:spacing w:val="-2"/>
        </w:rPr>
        <w:t>faithfully,</w:t>
      </w:r>
    </w:p>
    <w:p>
      <w:pPr>
        <w:pStyle w:val="BodyText"/>
        <w:spacing w:before="137"/>
        <w:ind w:left="7471" w:firstLine="1301"/>
      </w:pPr>
      <w:r>
        <w:rPr>
          <w:spacing w:val="-4"/>
        </w:rPr>
        <w:t>Sd/-</w:t>
      </w:r>
    </w:p>
    <w:p>
      <w:pPr>
        <w:pStyle w:val="BodyText"/>
        <w:spacing w:line="242" w:lineRule="auto" w:before="137"/>
        <w:ind w:left="7735" w:right="114" w:hanging="265"/>
        <w:jc w:val="right"/>
      </w:pPr>
      <w:r>
        <w:rPr/>
        <w:t>(S.</w:t>
      </w:r>
      <w:r>
        <w:rPr>
          <w:spacing w:val="-15"/>
        </w:rPr>
        <w:t> </w:t>
      </w:r>
      <w:r>
        <w:rPr/>
        <w:t>K.</w:t>
      </w:r>
      <w:r>
        <w:rPr>
          <w:spacing w:val="-15"/>
        </w:rPr>
        <w:t> </w:t>
      </w:r>
      <w:r>
        <w:rPr/>
        <w:t>RUDOLA) </w:t>
      </w:r>
      <w:r>
        <w:rPr>
          <w:spacing w:val="-2"/>
        </w:rPr>
        <w:t>SECRETARY</w:t>
      </w:r>
    </w:p>
    <w:p>
      <w:pPr>
        <w:pStyle w:val="BodyText"/>
        <w:spacing w:before="273"/>
        <w:ind w:left="821"/>
      </w:pPr>
      <w:r>
        <w:rPr/>
        <w:t>*Note:-</w:t>
      </w:r>
      <w:r>
        <w:rPr>
          <w:spacing w:val="-5"/>
        </w:rPr>
        <w:t> </w:t>
      </w:r>
      <w:r>
        <w:rPr/>
        <w:t>Please</w:t>
      </w:r>
      <w:r>
        <w:rPr>
          <w:spacing w:val="-2"/>
        </w:rPr>
        <w:t> </w:t>
      </w:r>
      <w:r>
        <w:rPr/>
        <w:t>refer Annexure-E11</w:t>
      </w:r>
      <w:r>
        <w:rPr>
          <w:spacing w:val="-1"/>
        </w:rPr>
        <w:t> </w:t>
      </w:r>
      <w:r>
        <w:rPr/>
        <w:t>and</w:t>
      </w:r>
      <w:r>
        <w:rPr>
          <w:spacing w:val="-1"/>
        </w:rPr>
        <w:t> </w:t>
      </w:r>
      <w:r>
        <w:rPr>
          <w:spacing w:val="-4"/>
        </w:rPr>
        <w:t>E12.</w:t>
      </w:r>
    </w:p>
    <w:p>
      <w:pPr>
        <w:spacing w:after="0"/>
        <w:sectPr>
          <w:pgSz w:w="11910" w:h="16840"/>
          <w:pgMar w:header="0" w:footer="413" w:top="1340" w:bottom="600" w:left="1340" w:right="1280"/>
        </w:sectPr>
      </w:pPr>
    </w:p>
    <w:p>
      <w:pPr>
        <w:spacing w:before="62"/>
        <w:ind w:left="0" w:right="448" w:firstLine="0"/>
        <w:jc w:val="right"/>
        <w:rPr>
          <w:b/>
          <w:sz w:val="24"/>
        </w:rPr>
      </w:pPr>
      <w:r>
        <w:rPr>
          <w:b/>
          <w:spacing w:val="-2"/>
          <w:sz w:val="24"/>
          <w:u w:val="single"/>
        </w:rPr>
        <w:t>Annexure-</w:t>
      </w:r>
      <w:r>
        <w:rPr>
          <w:b/>
          <w:spacing w:val="-5"/>
          <w:sz w:val="24"/>
          <w:u w:val="single"/>
        </w:rPr>
        <w:t>E8</w:t>
      </w:r>
    </w:p>
    <w:p>
      <w:pPr>
        <w:spacing w:line="366" w:lineRule="exact" w:before="274"/>
        <w:ind w:left="370" w:right="0" w:firstLine="0"/>
        <w:jc w:val="center"/>
        <w:rPr>
          <w:b/>
          <w:sz w:val="32"/>
        </w:rPr>
      </w:pPr>
      <w:r>
        <w:rPr>
          <w:b/>
          <w:sz w:val="32"/>
        </w:rPr>
        <w:t>ELECTION</w:t>
      </w:r>
      <w:r>
        <w:rPr>
          <w:b/>
          <w:spacing w:val="-9"/>
          <w:sz w:val="32"/>
        </w:rPr>
        <w:t> </w:t>
      </w:r>
      <w:r>
        <w:rPr>
          <w:b/>
          <w:sz w:val="32"/>
        </w:rPr>
        <w:t>COMMISSION</w:t>
      </w:r>
      <w:r>
        <w:rPr>
          <w:b/>
          <w:spacing w:val="-8"/>
          <w:sz w:val="32"/>
        </w:rPr>
        <w:t> </w:t>
      </w:r>
      <w:r>
        <w:rPr>
          <w:b/>
          <w:sz w:val="32"/>
        </w:rPr>
        <w:t>OF</w:t>
      </w:r>
      <w:r>
        <w:rPr>
          <w:b/>
          <w:spacing w:val="-10"/>
          <w:sz w:val="32"/>
        </w:rPr>
        <w:t> </w:t>
      </w:r>
      <w:r>
        <w:rPr>
          <w:b/>
          <w:spacing w:val="-2"/>
          <w:sz w:val="32"/>
        </w:rPr>
        <w:t>INDIA</w:t>
      </w:r>
    </w:p>
    <w:p>
      <w:pPr>
        <w:pStyle w:val="BodyText"/>
        <w:spacing w:line="274" w:lineRule="exact"/>
        <w:ind w:left="2458"/>
      </w:pPr>
      <w:r>
        <w:rPr/>
        <w:t>Nirvachan</w:t>
      </w:r>
      <w:r>
        <w:rPr>
          <w:spacing w:val="-9"/>
        </w:rPr>
        <w:t> </w:t>
      </w:r>
      <w:r>
        <w:rPr/>
        <w:t>Sadan,</w:t>
      </w:r>
      <w:r>
        <w:rPr>
          <w:spacing w:val="-1"/>
        </w:rPr>
        <w:t> </w:t>
      </w:r>
      <w:r>
        <w:rPr/>
        <w:t>Ashoka</w:t>
      </w:r>
      <w:r>
        <w:rPr>
          <w:spacing w:val="-1"/>
        </w:rPr>
        <w:t> </w:t>
      </w:r>
      <w:r>
        <w:rPr/>
        <w:t>Road,</w:t>
      </w:r>
      <w:r>
        <w:rPr>
          <w:spacing w:val="-2"/>
        </w:rPr>
        <w:t> </w:t>
      </w:r>
      <w:r>
        <w:rPr/>
        <w:t>New</w:t>
      </w:r>
      <w:r>
        <w:rPr>
          <w:spacing w:val="-4"/>
        </w:rPr>
        <w:t> </w:t>
      </w:r>
      <w:r>
        <w:rPr/>
        <w:t>Delhi-</w:t>
      </w:r>
      <w:r>
        <w:rPr>
          <w:spacing w:val="-2"/>
        </w:rPr>
        <w:t>110001</w:t>
      </w:r>
    </w:p>
    <w:p>
      <w:pPr>
        <w:pStyle w:val="BodyText"/>
        <w:tabs>
          <w:tab w:pos="7039" w:val="left" w:leader="none"/>
        </w:tabs>
        <w:spacing w:before="2"/>
        <w:ind w:left="100"/>
      </w:pPr>
      <w:r>
        <w:rPr>
          <w:spacing w:val="-2"/>
        </w:rPr>
        <w:t>No.</w:t>
      </w:r>
      <w:r>
        <w:rPr>
          <w:spacing w:val="48"/>
        </w:rPr>
        <w:t> </w:t>
      </w:r>
      <w:r>
        <w:rPr>
          <w:spacing w:val="-2"/>
        </w:rPr>
        <w:t>76/Instructions/EEPS/2015/Vol-</w:t>
      </w:r>
      <w:r>
        <w:rPr>
          <w:spacing w:val="-5"/>
        </w:rPr>
        <w:t>II</w:t>
      </w:r>
      <w:r>
        <w:rPr/>
        <w:tab/>
        <w:t>Dated:</w:t>
      </w:r>
      <w:r>
        <w:rPr>
          <w:spacing w:val="-3"/>
        </w:rPr>
        <w:t> </w:t>
      </w:r>
      <w:r>
        <w:rPr/>
        <w:t>9</w:t>
      </w:r>
      <w:r>
        <w:rPr>
          <w:vertAlign w:val="superscript"/>
        </w:rPr>
        <w:t>th</w:t>
      </w:r>
      <w:r>
        <w:rPr>
          <w:spacing w:val="-5"/>
          <w:vertAlign w:val="baseline"/>
        </w:rPr>
        <w:t> </w:t>
      </w:r>
      <w:r>
        <w:rPr>
          <w:vertAlign w:val="baseline"/>
        </w:rPr>
        <w:t>June,</w:t>
      </w:r>
      <w:r>
        <w:rPr>
          <w:spacing w:val="-1"/>
          <w:vertAlign w:val="baseline"/>
        </w:rPr>
        <w:t> </w:t>
      </w:r>
      <w:r>
        <w:rPr>
          <w:spacing w:val="-4"/>
          <w:vertAlign w:val="baseline"/>
        </w:rPr>
        <w:t>2015</w:t>
      </w:r>
    </w:p>
    <w:p>
      <w:pPr>
        <w:pStyle w:val="BodyText"/>
      </w:pPr>
    </w:p>
    <w:p>
      <w:pPr>
        <w:pStyle w:val="BodyText"/>
        <w:spacing w:line="275" w:lineRule="exact"/>
        <w:ind w:left="100"/>
      </w:pPr>
      <w:r>
        <w:rPr>
          <w:spacing w:val="-5"/>
        </w:rPr>
        <w:t>To</w:t>
      </w:r>
    </w:p>
    <w:p>
      <w:pPr>
        <w:pStyle w:val="BodyText"/>
        <w:spacing w:line="242" w:lineRule="auto"/>
        <w:ind w:left="1123" w:right="4861" w:firstLine="62"/>
      </w:pPr>
      <w:r>
        <w:rPr/>
        <w:t>The</w:t>
      </w:r>
      <w:r>
        <w:rPr>
          <w:spacing w:val="-7"/>
        </w:rPr>
        <w:t> </w:t>
      </w:r>
      <w:r>
        <w:rPr/>
        <w:t>Chief</w:t>
      </w:r>
      <w:r>
        <w:rPr>
          <w:spacing w:val="-13"/>
        </w:rPr>
        <w:t> </w:t>
      </w:r>
      <w:r>
        <w:rPr/>
        <w:t>Electoral</w:t>
      </w:r>
      <w:r>
        <w:rPr>
          <w:spacing w:val="-14"/>
        </w:rPr>
        <w:t> </w:t>
      </w:r>
      <w:r>
        <w:rPr/>
        <w:t>Officers</w:t>
      </w:r>
      <w:r>
        <w:rPr>
          <w:spacing w:val="-8"/>
        </w:rPr>
        <w:t> </w:t>
      </w:r>
      <w:r>
        <w:rPr/>
        <w:t>of All States and UTs</w:t>
      </w:r>
    </w:p>
    <w:p>
      <w:pPr>
        <w:pStyle w:val="BodyText"/>
        <w:tabs>
          <w:tab w:pos="1243" w:val="left" w:leader="none"/>
        </w:tabs>
        <w:spacing w:line="242" w:lineRule="auto" w:before="109"/>
        <w:ind w:left="1272" w:right="161" w:hanging="1081"/>
      </w:pPr>
      <w:r>
        <w:rPr>
          <w:spacing w:val="-2"/>
        </w:rPr>
        <w:t>Subject:</w:t>
      </w:r>
      <w:r>
        <w:rPr/>
        <w:tab/>
        <w:t>Donations etc., received by candidates from any person, entity or political party for the purpose of election campaign during election - regarding</w:t>
      </w:r>
    </w:p>
    <w:p>
      <w:pPr>
        <w:pStyle w:val="BodyText"/>
        <w:spacing w:before="196"/>
        <w:ind w:left="191"/>
      </w:pPr>
      <w:r>
        <w:rPr>
          <w:spacing w:val="-2"/>
        </w:rPr>
        <w:t>Sir/Madam,</w:t>
      </w:r>
    </w:p>
    <w:p>
      <w:pPr>
        <w:pStyle w:val="BodyText"/>
        <w:spacing w:line="360" w:lineRule="auto" w:before="3"/>
        <w:ind w:left="191" w:right="162" w:firstLine="629"/>
        <w:jc w:val="both"/>
      </w:pPr>
      <w:r>
        <w:rPr/>
        <w:t>The Commission vide its instruction No.76/Instructions/2013/EEPS/Vol.IV dt. 15.10.2013 has prescribed that each candidate shall open a separate bank account for</w:t>
      </w:r>
      <w:r>
        <w:rPr>
          <w:spacing w:val="40"/>
        </w:rPr>
        <w:t> </w:t>
      </w:r>
      <w:r>
        <w:rPr/>
        <w:t>election campaign purposes, through which all amounts meant for campaign expenses will be routed.</w:t>
      </w:r>
      <w:r>
        <w:rPr>
          <w:spacing w:val="40"/>
        </w:rPr>
        <w:t> </w:t>
      </w:r>
      <w:r>
        <w:rPr/>
        <w:t>The Commission has also issued instruction No. 76/PPEMS/Transparency/2013 dt.29.08.2014 to the political parties, for making all payments to the candidates by account transfer and not in cash.</w:t>
      </w:r>
    </w:p>
    <w:p>
      <w:pPr>
        <w:pStyle w:val="ListParagraph"/>
        <w:numPr>
          <w:ilvl w:val="0"/>
          <w:numId w:val="104"/>
        </w:numPr>
        <w:tabs>
          <w:tab w:pos="820" w:val="left" w:leader="none"/>
        </w:tabs>
        <w:spacing w:line="360" w:lineRule="auto" w:before="0" w:after="0"/>
        <w:ind w:left="191" w:right="152" w:firstLine="0"/>
        <w:jc w:val="both"/>
        <w:rPr>
          <w:sz w:val="24"/>
        </w:rPr>
      </w:pPr>
      <w:r>
        <w:rPr>
          <w:sz w:val="24"/>
        </w:rPr>
        <w:t>It has come to the notice of the Commission that apart from political parties, candidates also often receive large donations or loan in cash during election process from other persons or entities for their election campaign expenses. In so far as political parties</w:t>
      </w:r>
      <w:r>
        <w:rPr>
          <w:spacing w:val="40"/>
          <w:sz w:val="24"/>
        </w:rPr>
        <w:t> </w:t>
      </w:r>
      <w:r>
        <w:rPr>
          <w:sz w:val="24"/>
        </w:rPr>
        <w:t>are concerned, they are required to declare the donations received in excess of twenty thousand rupees, before the Election Commission, as per the provisions of section 29 C of the R. P. Act, 1951 for claiming tax relief under I. T. Act, 1961.</w:t>
      </w:r>
    </w:p>
    <w:p>
      <w:pPr>
        <w:pStyle w:val="ListParagraph"/>
        <w:numPr>
          <w:ilvl w:val="0"/>
          <w:numId w:val="104"/>
        </w:numPr>
        <w:tabs>
          <w:tab w:pos="820" w:val="left" w:leader="none"/>
        </w:tabs>
        <w:spacing w:line="360" w:lineRule="auto" w:before="0" w:after="0"/>
        <w:ind w:left="191" w:right="155" w:firstLine="0"/>
        <w:jc w:val="both"/>
        <w:rPr>
          <w:sz w:val="24"/>
        </w:rPr>
      </w:pPr>
      <w:r>
        <w:rPr>
          <w:sz w:val="24"/>
        </w:rPr>
        <w:t>In keeping with the above instructions, the Commission hereby directs that in the interest of transparency and accountability, the candidate(s) shall also not receive any donation or loan in cash, in excess of</w:t>
      </w:r>
      <w:r>
        <w:rPr>
          <w:spacing w:val="-2"/>
          <w:sz w:val="24"/>
        </w:rPr>
        <w:t> </w:t>
      </w:r>
      <w:r>
        <w:rPr>
          <w:sz w:val="24"/>
        </w:rPr>
        <w:t>Rs. 20,000/-* from</w:t>
      </w:r>
      <w:r>
        <w:rPr>
          <w:spacing w:val="-4"/>
          <w:sz w:val="24"/>
        </w:rPr>
        <w:t> </w:t>
      </w:r>
      <w:r>
        <w:rPr>
          <w:sz w:val="24"/>
        </w:rPr>
        <w:t>a single person or entity</w:t>
      </w:r>
      <w:r>
        <w:rPr>
          <w:spacing w:val="-4"/>
          <w:sz w:val="24"/>
        </w:rPr>
        <w:t> </w:t>
      </w:r>
      <w:r>
        <w:rPr>
          <w:sz w:val="24"/>
        </w:rPr>
        <w:t>during the election process and all donations/loans in excess of Rs. 20,000/-* shall be received by the candidate by A/c payee cheque or draft or by account transfer and the candidate(s) shall maintain the full name and address of such persons/entities, which shall be mentioned in relevant columns of day-to-day accounts and the abstract statement of election expenditure.</w:t>
      </w:r>
    </w:p>
    <w:p>
      <w:pPr>
        <w:pStyle w:val="ListParagraph"/>
        <w:numPr>
          <w:ilvl w:val="0"/>
          <w:numId w:val="104"/>
        </w:numPr>
        <w:tabs>
          <w:tab w:pos="820" w:val="left" w:leader="none"/>
        </w:tabs>
        <w:spacing w:line="360" w:lineRule="auto" w:before="0" w:after="0"/>
        <w:ind w:left="191" w:right="160" w:firstLine="0"/>
        <w:jc w:val="both"/>
        <w:rPr>
          <w:sz w:val="24"/>
        </w:rPr>
      </w:pPr>
      <w:r>
        <w:rPr>
          <w:sz w:val="24"/>
        </w:rPr>
        <w:t>You are requested to bring it to the notice of all candidates, political parties, DEOs, Expenditure Observers and officials concerned.</w:t>
      </w:r>
    </w:p>
    <w:p>
      <w:pPr>
        <w:spacing w:after="0" w:line="360" w:lineRule="auto"/>
        <w:jc w:val="both"/>
        <w:rPr>
          <w:sz w:val="24"/>
        </w:rPr>
        <w:sectPr>
          <w:pgSz w:w="11910" w:h="16840"/>
          <w:pgMar w:header="0" w:footer="413" w:top="1380" w:bottom="600" w:left="1340" w:right="1280"/>
        </w:sectPr>
      </w:pPr>
    </w:p>
    <w:p>
      <w:pPr>
        <w:pStyle w:val="BodyText"/>
      </w:pPr>
    </w:p>
    <w:p>
      <w:pPr>
        <w:pStyle w:val="BodyText"/>
      </w:pPr>
    </w:p>
    <w:p>
      <w:pPr>
        <w:pStyle w:val="BodyText"/>
      </w:pPr>
    </w:p>
    <w:p>
      <w:pPr>
        <w:pStyle w:val="BodyText"/>
        <w:spacing w:before="2"/>
      </w:pPr>
    </w:p>
    <w:p>
      <w:pPr>
        <w:pStyle w:val="BodyText"/>
        <w:ind w:left="100"/>
      </w:pPr>
      <w:r>
        <w:rPr/>
        <w:t>*Note:-</w:t>
      </w:r>
      <w:r>
        <w:rPr>
          <w:spacing w:val="-5"/>
        </w:rPr>
        <w:t> </w:t>
      </w:r>
      <w:r>
        <w:rPr/>
        <w:t>Please</w:t>
      </w:r>
      <w:r>
        <w:rPr>
          <w:spacing w:val="-2"/>
        </w:rPr>
        <w:t> </w:t>
      </w:r>
      <w:r>
        <w:rPr/>
        <w:t>refer</w:t>
      </w:r>
      <w:r>
        <w:rPr>
          <w:spacing w:val="2"/>
        </w:rPr>
        <w:t> </w:t>
      </w:r>
      <w:r>
        <w:rPr/>
        <w:t>Annexure-E11</w:t>
      </w:r>
      <w:r>
        <w:rPr>
          <w:spacing w:val="-1"/>
        </w:rPr>
        <w:t> </w:t>
      </w:r>
      <w:r>
        <w:rPr/>
        <w:t>and</w:t>
      </w:r>
      <w:r>
        <w:rPr>
          <w:spacing w:val="-1"/>
        </w:rPr>
        <w:t> </w:t>
      </w:r>
      <w:r>
        <w:rPr>
          <w:spacing w:val="-5"/>
        </w:rPr>
        <w:t>E12</w:t>
      </w:r>
    </w:p>
    <w:p>
      <w:pPr>
        <w:pStyle w:val="BodyText"/>
        <w:spacing w:line="275" w:lineRule="exact" w:before="2"/>
        <w:ind w:left="100"/>
        <w:jc w:val="both"/>
      </w:pPr>
      <w:r>
        <w:rPr/>
        <w:br w:type="column"/>
      </w:r>
      <w:r>
        <w:rPr/>
        <w:t>Yours</w:t>
      </w:r>
      <w:r>
        <w:rPr>
          <w:spacing w:val="5"/>
        </w:rPr>
        <w:t> </w:t>
      </w:r>
      <w:r>
        <w:rPr>
          <w:spacing w:val="-2"/>
        </w:rPr>
        <w:t>faithfully,</w:t>
      </w:r>
    </w:p>
    <w:p>
      <w:pPr>
        <w:pStyle w:val="BodyText"/>
        <w:ind w:left="297" w:right="150" w:firstLine="1003"/>
        <w:jc w:val="both"/>
      </w:pPr>
      <w:r>
        <w:rPr>
          <w:spacing w:val="-4"/>
        </w:rPr>
        <w:t>Sd/-</w:t>
      </w:r>
      <w:r>
        <w:rPr>
          <w:spacing w:val="-4"/>
        </w:rPr>
        <w:t> </w:t>
      </w:r>
      <w:r>
        <w:rPr/>
        <w:t>(S.K. Rudola) </w:t>
      </w:r>
      <w:r>
        <w:rPr>
          <w:spacing w:val="-2"/>
        </w:rPr>
        <w:t>SECRETARY</w:t>
      </w:r>
    </w:p>
    <w:p>
      <w:pPr>
        <w:spacing w:after="0"/>
        <w:jc w:val="both"/>
        <w:sectPr>
          <w:type w:val="continuous"/>
          <w:pgSz w:w="11910" w:h="16840"/>
          <w:pgMar w:header="0" w:footer="413" w:top="1420" w:bottom="280" w:left="1340" w:right="1280"/>
          <w:cols w:num="2" w:equalWidth="0">
            <w:col w:w="4391" w:space="3042"/>
            <w:col w:w="1857"/>
          </w:cols>
        </w:sectPr>
      </w:pPr>
    </w:p>
    <w:p>
      <w:pPr>
        <w:spacing w:before="78"/>
        <w:ind w:left="0" w:right="158" w:firstLine="0"/>
        <w:jc w:val="right"/>
        <w:rPr>
          <w:b/>
          <w:sz w:val="24"/>
        </w:rPr>
      </w:pPr>
      <w:r>
        <w:rPr>
          <w:b/>
          <w:spacing w:val="-2"/>
          <w:sz w:val="24"/>
          <w:u w:val="single"/>
        </w:rPr>
        <w:t>Annexure-</w:t>
      </w:r>
      <w:r>
        <w:rPr>
          <w:b/>
          <w:spacing w:val="-5"/>
          <w:sz w:val="24"/>
          <w:u w:val="single"/>
        </w:rPr>
        <w:t>E9</w:t>
      </w:r>
    </w:p>
    <w:p>
      <w:pPr>
        <w:pStyle w:val="Heading3"/>
        <w:spacing w:before="36"/>
      </w:pPr>
      <w:r>
        <w:rPr/>
        <w:t>ELECTION</w:t>
      </w:r>
      <w:r>
        <w:rPr>
          <w:spacing w:val="-15"/>
        </w:rPr>
        <w:t> </w:t>
      </w:r>
      <w:r>
        <w:rPr/>
        <w:t>COMMISSION</w:t>
      </w:r>
      <w:r>
        <w:rPr>
          <w:spacing w:val="-16"/>
        </w:rPr>
        <w:t> </w:t>
      </w:r>
      <w:r>
        <w:rPr/>
        <w:t>OF</w:t>
      </w:r>
      <w:r>
        <w:rPr>
          <w:spacing w:val="-17"/>
        </w:rPr>
        <w:t> </w:t>
      </w:r>
      <w:r>
        <w:rPr>
          <w:spacing w:val="-2"/>
        </w:rPr>
        <w:t>INDIA</w:t>
      </w:r>
    </w:p>
    <w:p>
      <w:pPr>
        <w:pStyle w:val="BodyText"/>
        <w:spacing w:line="275" w:lineRule="exact" w:before="1"/>
        <w:ind w:right="53"/>
        <w:jc w:val="center"/>
      </w:pPr>
      <w:r>
        <w:rPr/>
        <w:t>Nirvachan</w:t>
      </w:r>
      <w:r>
        <w:rPr>
          <w:spacing w:val="-8"/>
        </w:rPr>
        <w:t> </w:t>
      </w:r>
      <w:r>
        <w:rPr/>
        <w:t>Sadan,</w:t>
      </w:r>
      <w:r>
        <w:rPr>
          <w:spacing w:val="1"/>
        </w:rPr>
        <w:t> </w:t>
      </w:r>
      <w:r>
        <w:rPr/>
        <w:t>Ashoka</w:t>
      </w:r>
      <w:r>
        <w:rPr>
          <w:spacing w:val="-2"/>
        </w:rPr>
        <w:t> </w:t>
      </w:r>
      <w:r>
        <w:rPr/>
        <w:t>Road,</w:t>
      </w:r>
      <w:r>
        <w:rPr>
          <w:spacing w:val="1"/>
        </w:rPr>
        <w:t> </w:t>
      </w:r>
      <w:r>
        <w:rPr/>
        <w:t>New</w:t>
      </w:r>
      <w:r>
        <w:rPr>
          <w:spacing w:val="-2"/>
        </w:rPr>
        <w:t> </w:t>
      </w:r>
      <w:r>
        <w:rPr/>
        <w:t>Delhi</w:t>
      </w:r>
      <w:r>
        <w:rPr>
          <w:spacing w:val="-7"/>
        </w:rPr>
        <w:t> </w:t>
      </w:r>
      <w:r>
        <w:rPr/>
        <w:t>-</w:t>
      </w:r>
      <w:r>
        <w:rPr>
          <w:spacing w:val="-2"/>
        </w:rPr>
        <w:t>110001</w:t>
      </w:r>
    </w:p>
    <w:p>
      <w:pPr>
        <w:pStyle w:val="BodyText"/>
        <w:tabs>
          <w:tab w:pos="6401" w:val="left" w:leader="none"/>
        </w:tabs>
        <w:spacing w:line="275" w:lineRule="exact"/>
        <w:ind w:right="88"/>
        <w:jc w:val="center"/>
      </w:pPr>
      <w:r>
        <w:rPr/>
        <w:t>No.</w:t>
      </w:r>
      <w:r>
        <w:rPr>
          <w:spacing w:val="-10"/>
        </w:rPr>
        <w:t> </w:t>
      </w:r>
      <w:r>
        <w:rPr/>
        <w:t>76/ECI/INST/FUNC/EEM/EEPS/2018/Vol.</w:t>
      </w:r>
      <w:r>
        <w:rPr>
          <w:spacing w:val="-5"/>
        </w:rPr>
        <w:t> </w:t>
      </w:r>
      <w:r>
        <w:rPr>
          <w:spacing w:val="-10"/>
        </w:rPr>
        <w:t>I</w:t>
      </w:r>
      <w:r>
        <w:rPr/>
        <w:tab/>
        <w:t>Dated:</w:t>
      </w:r>
      <w:r>
        <w:rPr>
          <w:spacing w:val="-4"/>
        </w:rPr>
        <w:t> </w:t>
      </w:r>
      <w:r>
        <w:rPr/>
        <w:t>19</w:t>
      </w:r>
      <w:r>
        <w:rPr>
          <w:vertAlign w:val="superscript"/>
        </w:rPr>
        <w:t>th</w:t>
      </w:r>
      <w:r>
        <w:rPr>
          <w:vertAlign w:val="baseline"/>
        </w:rPr>
        <w:t> February,</w:t>
      </w:r>
      <w:r>
        <w:rPr>
          <w:spacing w:val="3"/>
          <w:vertAlign w:val="baseline"/>
        </w:rPr>
        <w:t> </w:t>
      </w:r>
      <w:r>
        <w:rPr>
          <w:spacing w:val="-4"/>
          <w:vertAlign w:val="baseline"/>
        </w:rPr>
        <w:t>2018</w:t>
      </w:r>
    </w:p>
    <w:p>
      <w:pPr>
        <w:pStyle w:val="BodyText"/>
        <w:spacing w:before="87"/>
      </w:pPr>
    </w:p>
    <w:p>
      <w:pPr>
        <w:pStyle w:val="BodyText"/>
        <w:ind w:left="100"/>
      </w:pPr>
      <w:r>
        <w:rPr>
          <w:spacing w:val="-5"/>
        </w:rPr>
        <w:t>To</w:t>
      </w:r>
    </w:p>
    <w:p>
      <w:pPr>
        <w:pStyle w:val="BodyText"/>
        <w:spacing w:line="276" w:lineRule="auto" w:before="41"/>
        <w:ind w:left="821" w:right="5595"/>
      </w:pPr>
      <w:r>
        <w:rPr/>
        <w:t>The</w:t>
      </w:r>
      <w:r>
        <w:rPr>
          <w:spacing w:val="-15"/>
        </w:rPr>
        <w:t> </w:t>
      </w:r>
      <w:r>
        <w:rPr/>
        <w:t>Chief</w:t>
      </w:r>
      <w:r>
        <w:rPr>
          <w:spacing w:val="-15"/>
        </w:rPr>
        <w:t> </w:t>
      </w:r>
      <w:r>
        <w:rPr/>
        <w:t>Electoral</w:t>
      </w:r>
      <w:r>
        <w:rPr>
          <w:spacing w:val="-15"/>
        </w:rPr>
        <w:t> </w:t>
      </w:r>
      <w:r>
        <w:rPr/>
        <w:t>Officer </w:t>
      </w:r>
      <w:r>
        <w:rPr>
          <w:spacing w:val="-2"/>
        </w:rPr>
        <w:t>Tripura</w:t>
      </w:r>
    </w:p>
    <w:p>
      <w:pPr>
        <w:pStyle w:val="BodyText"/>
        <w:spacing w:line="275" w:lineRule="exact"/>
        <w:ind w:left="821"/>
      </w:pPr>
      <w:r>
        <w:rPr>
          <w:spacing w:val="-2"/>
        </w:rPr>
        <w:t>Agartala</w:t>
      </w:r>
    </w:p>
    <w:p>
      <w:pPr>
        <w:pStyle w:val="BodyText"/>
        <w:spacing w:before="43"/>
      </w:pPr>
    </w:p>
    <w:p>
      <w:pPr>
        <w:pStyle w:val="BodyText"/>
        <w:spacing w:line="276" w:lineRule="auto"/>
        <w:ind w:left="1003" w:right="155" w:hanging="903"/>
      </w:pPr>
      <w:r>
        <w:rPr/>
        <w:t>Subject:-</w:t>
      </w:r>
      <w:r>
        <w:rPr>
          <w:spacing w:val="-2"/>
        </w:rPr>
        <w:t> </w:t>
      </w:r>
      <w:r>
        <w:rPr/>
        <w:t>General</w:t>
      </w:r>
      <w:r>
        <w:rPr>
          <w:spacing w:val="-12"/>
        </w:rPr>
        <w:t> </w:t>
      </w:r>
      <w:r>
        <w:rPr/>
        <w:t>Election</w:t>
      </w:r>
      <w:r>
        <w:rPr>
          <w:spacing w:val="-8"/>
        </w:rPr>
        <w:t> </w:t>
      </w:r>
      <w:r>
        <w:rPr/>
        <w:t>to</w:t>
      </w:r>
      <w:r>
        <w:rPr>
          <w:spacing w:val="-4"/>
        </w:rPr>
        <w:t> </w:t>
      </w:r>
      <w:r>
        <w:rPr/>
        <w:t>Tripura</w:t>
      </w:r>
      <w:r>
        <w:rPr>
          <w:spacing w:val="-5"/>
        </w:rPr>
        <w:t> </w:t>
      </w:r>
      <w:r>
        <w:rPr/>
        <w:t>Legislative Assembly,</w:t>
      </w:r>
      <w:r>
        <w:rPr>
          <w:spacing w:val="-2"/>
        </w:rPr>
        <w:t> </w:t>
      </w:r>
      <w:r>
        <w:rPr/>
        <w:t>2018-Election</w:t>
      </w:r>
      <w:r>
        <w:rPr>
          <w:spacing w:val="-8"/>
        </w:rPr>
        <w:t> </w:t>
      </w:r>
      <w:r>
        <w:rPr/>
        <w:t>Expenditure</w:t>
      </w:r>
      <w:r>
        <w:rPr>
          <w:spacing w:val="-5"/>
        </w:rPr>
        <w:t> </w:t>
      </w:r>
      <w:r>
        <w:rPr/>
        <w:t>Limit in adjourned poll for death of a candidate-Reg.</w:t>
      </w:r>
    </w:p>
    <w:p>
      <w:pPr>
        <w:pStyle w:val="BodyText"/>
        <w:spacing w:before="200"/>
        <w:ind w:left="100"/>
      </w:pPr>
      <w:r>
        <w:rPr>
          <w:spacing w:val="-4"/>
        </w:rPr>
        <w:t>Sir,</w:t>
      </w:r>
    </w:p>
    <w:p>
      <w:pPr>
        <w:pStyle w:val="BodyText"/>
        <w:spacing w:before="238"/>
        <w:ind w:left="821"/>
      </w:pPr>
      <w:r>
        <w:rPr/>
        <w:t>I</w:t>
      </w:r>
      <w:r>
        <w:rPr>
          <w:spacing w:val="31"/>
        </w:rPr>
        <w:t> </w:t>
      </w:r>
      <w:r>
        <w:rPr/>
        <w:t>am</w:t>
      </w:r>
      <w:r>
        <w:rPr>
          <w:spacing w:val="23"/>
        </w:rPr>
        <w:t> </w:t>
      </w:r>
      <w:r>
        <w:rPr/>
        <w:t>directed</w:t>
      </w:r>
      <w:r>
        <w:rPr>
          <w:spacing w:val="27"/>
        </w:rPr>
        <w:t> </w:t>
      </w:r>
      <w:r>
        <w:rPr/>
        <w:t>to</w:t>
      </w:r>
      <w:r>
        <w:rPr>
          <w:spacing w:val="33"/>
        </w:rPr>
        <w:t> </w:t>
      </w:r>
      <w:r>
        <w:rPr/>
        <w:t>refer</w:t>
      </w:r>
      <w:r>
        <w:rPr>
          <w:spacing w:val="33"/>
        </w:rPr>
        <w:t> </w:t>
      </w:r>
      <w:r>
        <w:rPr/>
        <w:t>to</w:t>
      </w:r>
      <w:r>
        <w:rPr>
          <w:spacing w:val="28"/>
        </w:rPr>
        <w:t> </w:t>
      </w:r>
      <w:r>
        <w:rPr/>
        <w:t>the</w:t>
      </w:r>
      <w:r>
        <w:rPr>
          <w:spacing w:val="31"/>
        </w:rPr>
        <w:t> </w:t>
      </w:r>
      <w:r>
        <w:rPr/>
        <w:t>Commission’s</w:t>
      </w:r>
      <w:r>
        <w:rPr>
          <w:spacing w:val="34"/>
        </w:rPr>
        <w:t> </w:t>
      </w:r>
      <w:r>
        <w:rPr/>
        <w:t>notification</w:t>
      </w:r>
      <w:r>
        <w:rPr>
          <w:spacing w:val="27"/>
        </w:rPr>
        <w:t> </w:t>
      </w:r>
      <w:r>
        <w:rPr/>
        <w:t>no.</w:t>
      </w:r>
      <w:r>
        <w:rPr>
          <w:spacing w:val="34"/>
        </w:rPr>
        <w:t> </w:t>
      </w:r>
      <w:r>
        <w:rPr/>
        <w:t>492/TP-LA/2018,</w:t>
      </w:r>
      <w:r>
        <w:rPr>
          <w:spacing w:val="35"/>
        </w:rPr>
        <w:t> </w:t>
      </w:r>
      <w:r>
        <w:rPr>
          <w:spacing w:val="-2"/>
        </w:rPr>
        <w:t>dated</w:t>
      </w:r>
    </w:p>
    <w:p>
      <w:pPr>
        <w:pStyle w:val="BodyText"/>
        <w:spacing w:before="142"/>
        <w:ind w:left="100"/>
        <w:jc w:val="both"/>
      </w:pPr>
      <w:r>
        <w:rPr/>
        <w:t>15.02.2018</w:t>
      </w:r>
      <w:r>
        <w:rPr>
          <w:spacing w:val="3"/>
        </w:rPr>
        <w:t> </w:t>
      </w:r>
      <w:r>
        <w:rPr/>
        <w:t>(copy</w:t>
      </w:r>
      <w:r>
        <w:rPr>
          <w:spacing w:val="2"/>
        </w:rPr>
        <w:t> </w:t>
      </w:r>
      <w:r>
        <w:rPr/>
        <w:t>enclosed)</w:t>
      </w:r>
      <w:r>
        <w:rPr>
          <w:spacing w:val="5"/>
        </w:rPr>
        <w:t> </w:t>
      </w:r>
      <w:r>
        <w:rPr/>
        <w:t>on the</w:t>
      </w:r>
      <w:r>
        <w:rPr>
          <w:spacing w:val="7"/>
        </w:rPr>
        <w:t> </w:t>
      </w:r>
      <w:r>
        <w:rPr/>
        <w:t>subject</w:t>
      </w:r>
      <w:r>
        <w:rPr>
          <w:spacing w:val="13"/>
        </w:rPr>
        <w:t> </w:t>
      </w:r>
      <w:r>
        <w:rPr/>
        <w:t>cited</w:t>
      </w:r>
      <w:r>
        <w:rPr>
          <w:spacing w:val="8"/>
        </w:rPr>
        <w:t> </w:t>
      </w:r>
      <w:r>
        <w:rPr/>
        <w:t>and</w:t>
      </w:r>
      <w:r>
        <w:rPr>
          <w:spacing w:val="9"/>
        </w:rPr>
        <w:t> </w:t>
      </w:r>
      <w:r>
        <w:rPr/>
        <w:t>to</w:t>
      </w:r>
      <w:r>
        <w:rPr>
          <w:spacing w:val="9"/>
        </w:rPr>
        <w:t> </w:t>
      </w:r>
      <w:r>
        <w:rPr/>
        <w:t>clarify that</w:t>
      </w:r>
      <w:r>
        <w:rPr>
          <w:spacing w:val="13"/>
        </w:rPr>
        <w:t> </w:t>
      </w:r>
      <w:r>
        <w:rPr/>
        <w:t>as</w:t>
      </w:r>
      <w:r>
        <w:rPr>
          <w:spacing w:val="6"/>
        </w:rPr>
        <w:t> </w:t>
      </w:r>
      <w:r>
        <w:rPr/>
        <w:t>per</w:t>
      </w:r>
      <w:r>
        <w:rPr>
          <w:spacing w:val="5"/>
        </w:rPr>
        <w:t> </w:t>
      </w:r>
      <w:r>
        <w:rPr/>
        <w:t>section</w:t>
      </w:r>
      <w:r>
        <w:rPr>
          <w:spacing w:val="4"/>
        </w:rPr>
        <w:t> </w:t>
      </w:r>
      <w:r>
        <w:rPr/>
        <w:t>77 of the</w:t>
      </w:r>
      <w:r>
        <w:rPr>
          <w:spacing w:val="8"/>
        </w:rPr>
        <w:t> </w:t>
      </w:r>
      <w:r>
        <w:rPr>
          <w:spacing w:val="-5"/>
        </w:rPr>
        <w:t>R.</w:t>
      </w:r>
    </w:p>
    <w:p>
      <w:pPr>
        <w:pStyle w:val="BodyText"/>
        <w:spacing w:line="360" w:lineRule="auto" w:before="137"/>
        <w:ind w:left="100" w:right="150"/>
        <w:jc w:val="both"/>
      </w:pPr>
      <w:r>
        <w:rPr/>
        <w:t>P. Act, 1951,</w:t>
      </w:r>
      <w:r>
        <w:rPr>
          <w:spacing w:val="-3"/>
        </w:rPr>
        <w:t> </w:t>
      </w:r>
      <w:r>
        <w:rPr/>
        <w:t>the candidates already</w:t>
      </w:r>
      <w:r>
        <w:rPr>
          <w:spacing w:val="-5"/>
        </w:rPr>
        <w:t> </w:t>
      </w:r>
      <w:r>
        <w:rPr/>
        <w:t>contesting the election and the newly nominated CPI(M) candidate for 19-Charilam AC have to maintain their accounts of election expenses from the date of filing their nomination up to the date of declaration of result of 19-Charilam AC as</w:t>
      </w:r>
      <w:r>
        <w:rPr>
          <w:spacing w:val="40"/>
        </w:rPr>
        <w:t> </w:t>
      </w:r>
      <w:r>
        <w:rPr/>
        <w:t>per the schedule notified by</w:t>
      </w:r>
      <w:r>
        <w:rPr>
          <w:spacing w:val="-2"/>
        </w:rPr>
        <w:t> </w:t>
      </w:r>
      <w:r>
        <w:rPr/>
        <w:t>the Commission vide its aforesaid notification dated 15.02.2018. As per Rule 90 of C. E. Rules, 1961, maximum limit of election expenditure for all the candidates already in the fray and the newly nominated CPI(M) candidate for 19-Charilam AC is Rs. 20 Lakh.</w:t>
      </w:r>
    </w:p>
    <w:p>
      <w:pPr>
        <w:pStyle w:val="ListParagraph"/>
        <w:numPr>
          <w:ilvl w:val="0"/>
          <w:numId w:val="105"/>
        </w:numPr>
        <w:tabs>
          <w:tab w:pos="397" w:val="left" w:leader="none"/>
        </w:tabs>
        <w:spacing w:line="360" w:lineRule="auto" w:before="2" w:after="0"/>
        <w:ind w:left="100" w:right="166" w:firstLine="0"/>
        <w:jc w:val="both"/>
        <w:rPr>
          <w:sz w:val="24"/>
        </w:rPr>
      </w:pPr>
      <w:r>
        <w:rPr>
          <w:sz w:val="24"/>
        </w:rPr>
        <w:t>The candidates already contesting in 19-Charilam AC will continue maintaining their accounts</w:t>
      </w:r>
      <w:r>
        <w:rPr>
          <w:spacing w:val="-3"/>
          <w:sz w:val="24"/>
        </w:rPr>
        <w:t> </w:t>
      </w:r>
      <w:r>
        <w:rPr>
          <w:sz w:val="24"/>
        </w:rPr>
        <w:t>of</w:t>
      </w:r>
      <w:r>
        <w:rPr>
          <w:spacing w:val="-4"/>
          <w:sz w:val="24"/>
        </w:rPr>
        <w:t> </w:t>
      </w:r>
      <w:r>
        <w:rPr>
          <w:sz w:val="24"/>
        </w:rPr>
        <w:t>election</w:t>
      </w:r>
      <w:r>
        <w:rPr>
          <w:spacing w:val="-1"/>
          <w:sz w:val="24"/>
        </w:rPr>
        <w:t> </w:t>
      </w:r>
      <w:r>
        <w:rPr>
          <w:sz w:val="24"/>
        </w:rPr>
        <w:t>expenses as they</w:t>
      </w:r>
      <w:r>
        <w:rPr>
          <w:spacing w:val="-5"/>
          <w:sz w:val="24"/>
        </w:rPr>
        <w:t> </w:t>
      </w:r>
      <w:r>
        <w:rPr>
          <w:sz w:val="24"/>
        </w:rPr>
        <w:t>are maintaining from</w:t>
      </w:r>
      <w:r>
        <w:rPr>
          <w:spacing w:val="-5"/>
          <w:sz w:val="24"/>
        </w:rPr>
        <w:t> </w:t>
      </w:r>
      <w:r>
        <w:rPr>
          <w:sz w:val="24"/>
        </w:rPr>
        <w:t>the date</w:t>
      </w:r>
      <w:r>
        <w:rPr>
          <w:spacing w:val="-2"/>
          <w:sz w:val="24"/>
        </w:rPr>
        <w:t> </w:t>
      </w:r>
      <w:r>
        <w:rPr>
          <w:sz w:val="24"/>
        </w:rPr>
        <w:t>of</w:t>
      </w:r>
      <w:r>
        <w:rPr>
          <w:spacing w:val="-4"/>
          <w:sz w:val="24"/>
        </w:rPr>
        <w:t> </w:t>
      </w:r>
      <w:r>
        <w:rPr>
          <w:sz w:val="24"/>
        </w:rPr>
        <w:t>filing their nomination up to declaration of result of 19-Charilam AC.</w:t>
      </w:r>
    </w:p>
    <w:p>
      <w:pPr>
        <w:pStyle w:val="ListParagraph"/>
        <w:numPr>
          <w:ilvl w:val="0"/>
          <w:numId w:val="105"/>
        </w:numPr>
        <w:tabs>
          <w:tab w:pos="353" w:val="left" w:leader="none"/>
        </w:tabs>
        <w:spacing w:line="360" w:lineRule="auto" w:before="0" w:after="0"/>
        <w:ind w:left="100" w:right="155" w:firstLine="0"/>
        <w:jc w:val="both"/>
        <w:rPr>
          <w:sz w:val="24"/>
        </w:rPr>
      </w:pPr>
      <w:r>
        <w:rPr>
          <w:sz w:val="24"/>
        </w:rPr>
        <w:t>Whereas, the newly nominated candidate of CPI(M) will maintain his accounts of election expenses from the date of filing his nomination up to declaration of result of 19-Charilam</w:t>
      </w:r>
      <w:r>
        <w:rPr>
          <w:spacing w:val="40"/>
          <w:sz w:val="24"/>
        </w:rPr>
        <w:t> </w:t>
      </w:r>
      <w:r>
        <w:rPr>
          <w:spacing w:val="-4"/>
          <w:sz w:val="24"/>
        </w:rPr>
        <w:t>AC.</w:t>
      </w:r>
    </w:p>
    <w:p>
      <w:pPr>
        <w:pStyle w:val="ListParagraph"/>
        <w:numPr>
          <w:ilvl w:val="0"/>
          <w:numId w:val="105"/>
        </w:numPr>
        <w:tabs>
          <w:tab w:pos="401" w:val="left" w:leader="none"/>
        </w:tabs>
        <w:spacing w:line="360" w:lineRule="auto" w:before="0" w:after="0"/>
        <w:ind w:left="100" w:right="158" w:firstLine="0"/>
        <w:jc w:val="both"/>
        <w:rPr>
          <w:sz w:val="24"/>
        </w:rPr>
      </w:pPr>
      <w:r>
        <w:rPr>
          <w:sz w:val="24"/>
        </w:rPr>
        <w:t>You are requested to bring this to the notice of concerned DEO, RO, other election authorities, Expenditure Observer, candidates and political parties urgently.</w:t>
      </w:r>
    </w:p>
    <w:p>
      <w:pPr>
        <w:pStyle w:val="BodyText"/>
        <w:spacing w:line="273" w:lineRule="exact"/>
        <w:ind w:right="163"/>
        <w:jc w:val="right"/>
      </w:pPr>
      <w:r>
        <w:rPr/>
        <w:t>Yours</w:t>
      </w:r>
      <w:r>
        <w:rPr>
          <w:spacing w:val="5"/>
        </w:rPr>
        <w:t> </w:t>
      </w:r>
      <w:r>
        <w:rPr>
          <w:spacing w:val="-2"/>
        </w:rPr>
        <w:t>faithfully,</w:t>
      </w:r>
    </w:p>
    <w:p>
      <w:pPr>
        <w:pStyle w:val="BodyText"/>
        <w:spacing w:line="390" w:lineRule="atLeast" w:before="224"/>
        <w:ind w:left="6938" w:right="150" w:firstLine="1795"/>
        <w:jc w:val="right"/>
      </w:pPr>
      <w:r>
        <w:rPr>
          <w:spacing w:val="-4"/>
        </w:rPr>
        <w:t>Sd/-</w:t>
      </w:r>
      <w:r>
        <w:rPr>
          <w:spacing w:val="-4"/>
        </w:rPr>
        <w:t> </w:t>
      </w:r>
      <w:r>
        <w:rPr/>
        <w:t>(AVINASH</w:t>
      </w:r>
      <w:r>
        <w:rPr>
          <w:spacing w:val="-6"/>
        </w:rPr>
        <w:t> </w:t>
      </w:r>
      <w:r>
        <w:rPr>
          <w:spacing w:val="-2"/>
        </w:rPr>
        <w:t>KUMAR)</w:t>
      </w:r>
    </w:p>
    <w:p>
      <w:pPr>
        <w:pStyle w:val="BodyText"/>
        <w:spacing w:line="244" w:lineRule="exact"/>
        <w:ind w:right="159"/>
        <w:jc w:val="right"/>
      </w:pPr>
      <w:r>
        <w:rPr>
          <w:spacing w:val="-2"/>
        </w:rPr>
        <w:t>SECRETARY</w:t>
      </w:r>
    </w:p>
    <w:p>
      <w:pPr>
        <w:spacing w:after="0" w:line="244" w:lineRule="exact"/>
        <w:jc w:val="right"/>
        <w:sectPr>
          <w:pgSz w:w="11910" w:h="16840"/>
          <w:pgMar w:header="0" w:footer="413" w:top="1340" w:bottom="600" w:left="1340" w:right="1280"/>
        </w:sectPr>
      </w:pPr>
    </w:p>
    <w:p>
      <w:pPr>
        <w:spacing w:before="78"/>
        <w:ind w:left="0" w:right="158" w:firstLine="0"/>
        <w:jc w:val="right"/>
        <w:rPr>
          <w:b/>
          <w:sz w:val="24"/>
        </w:rPr>
      </w:pPr>
      <w:r>
        <w:rPr>
          <w:b/>
          <w:spacing w:val="-2"/>
          <w:sz w:val="24"/>
          <w:u w:val="single"/>
        </w:rPr>
        <w:t>Annexure-</w:t>
      </w:r>
      <w:r>
        <w:rPr>
          <w:b/>
          <w:spacing w:val="-5"/>
          <w:sz w:val="24"/>
          <w:u w:val="single"/>
        </w:rPr>
        <w:t>E10</w:t>
      </w:r>
    </w:p>
    <w:p>
      <w:pPr>
        <w:pStyle w:val="Heading3"/>
      </w:pPr>
      <w:r>
        <w:rPr/>
        <w:t>ELECTION</w:t>
      </w:r>
      <w:r>
        <w:rPr>
          <w:spacing w:val="-15"/>
        </w:rPr>
        <w:t> </w:t>
      </w:r>
      <w:r>
        <w:rPr/>
        <w:t>COMMISSION</w:t>
      </w:r>
      <w:r>
        <w:rPr>
          <w:spacing w:val="-16"/>
        </w:rPr>
        <w:t> </w:t>
      </w:r>
      <w:r>
        <w:rPr/>
        <w:t>OF</w:t>
      </w:r>
      <w:r>
        <w:rPr>
          <w:spacing w:val="-17"/>
        </w:rPr>
        <w:t> </w:t>
      </w:r>
      <w:r>
        <w:rPr>
          <w:spacing w:val="-2"/>
        </w:rPr>
        <w:t>INDIA</w:t>
      </w:r>
    </w:p>
    <w:p>
      <w:pPr>
        <w:pStyle w:val="BodyText"/>
        <w:spacing w:line="275" w:lineRule="exact" w:before="3"/>
        <w:ind w:right="53"/>
        <w:jc w:val="center"/>
      </w:pPr>
      <w:r>
        <w:rPr/>
        <w:t>Nirvachan</w:t>
      </w:r>
      <w:r>
        <w:rPr>
          <w:spacing w:val="-8"/>
        </w:rPr>
        <w:t> </w:t>
      </w:r>
      <w:r>
        <w:rPr/>
        <w:t>Sadan, Ashoka</w:t>
      </w:r>
      <w:r>
        <w:rPr>
          <w:spacing w:val="-2"/>
        </w:rPr>
        <w:t> </w:t>
      </w:r>
      <w:r>
        <w:rPr/>
        <w:t>Road,</w:t>
      </w:r>
      <w:r>
        <w:rPr>
          <w:spacing w:val="1"/>
        </w:rPr>
        <w:t> </w:t>
      </w:r>
      <w:r>
        <w:rPr/>
        <w:t>New</w:t>
      </w:r>
      <w:r>
        <w:rPr>
          <w:spacing w:val="-2"/>
        </w:rPr>
        <w:t> </w:t>
      </w:r>
      <w:r>
        <w:rPr/>
        <w:t>Delhi</w:t>
      </w:r>
      <w:r>
        <w:rPr>
          <w:spacing w:val="-5"/>
        </w:rPr>
        <w:t> </w:t>
      </w:r>
      <w:r>
        <w:rPr/>
        <w:t>-</w:t>
      </w:r>
      <w:r>
        <w:rPr>
          <w:spacing w:val="-2"/>
        </w:rPr>
        <w:t>110001</w:t>
      </w:r>
    </w:p>
    <w:p>
      <w:pPr>
        <w:pStyle w:val="BodyText"/>
        <w:tabs>
          <w:tab w:pos="6660" w:val="left" w:leader="none"/>
        </w:tabs>
        <w:spacing w:line="275" w:lineRule="exact"/>
        <w:ind w:right="64"/>
        <w:jc w:val="center"/>
      </w:pPr>
      <w:r>
        <w:rPr/>
        <w:t>No.</w:t>
      </w:r>
      <w:r>
        <w:rPr>
          <w:spacing w:val="-10"/>
        </w:rPr>
        <w:t> </w:t>
      </w:r>
      <w:r>
        <w:rPr/>
        <w:t>76/ECI/INST/FUNC/EEM/EEPS/2018/Vol.</w:t>
      </w:r>
      <w:r>
        <w:rPr>
          <w:spacing w:val="-5"/>
        </w:rPr>
        <w:t> VII</w:t>
      </w:r>
      <w:r>
        <w:rPr/>
        <w:tab/>
        <w:t>Dated:</w:t>
      </w:r>
      <w:r>
        <w:rPr>
          <w:spacing w:val="-5"/>
        </w:rPr>
        <w:t> </w:t>
      </w:r>
      <w:r>
        <w:rPr/>
        <w:t>23</w:t>
      </w:r>
      <w:r>
        <w:rPr>
          <w:vertAlign w:val="superscript"/>
        </w:rPr>
        <w:t>rd</w:t>
      </w:r>
      <w:r>
        <w:rPr>
          <w:spacing w:val="-2"/>
          <w:vertAlign w:val="baseline"/>
        </w:rPr>
        <w:t> </w:t>
      </w:r>
      <w:r>
        <w:rPr>
          <w:vertAlign w:val="baseline"/>
        </w:rPr>
        <w:t>March,</w:t>
      </w:r>
      <w:r>
        <w:rPr>
          <w:spacing w:val="3"/>
          <w:vertAlign w:val="baseline"/>
        </w:rPr>
        <w:t> </w:t>
      </w:r>
      <w:r>
        <w:rPr>
          <w:spacing w:val="-4"/>
          <w:vertAlign w:val="baseline"/>
        </w:rPr>
        <w:t>2018</w:t>
      </w:r>
    </w:p>
    <w:p>
      <w:pPr>
        <w:pStyle w:val="BodyText"/>
        <w:spacing w:before="81"/>
      </w:pPr>
    </w:p>
    <w:p>
      <w:pPr>
        <w:pStyle w:val="BodyText"/>
        <w:ind w:left="100"/>
      </w:pPr>
      <w:r>
        <w:rPr>
          <w:spacing w:val="-5"/>
        </w:rPr>
        <w:t>To</w:t>
      </w:r>
    </w:p>
    <w:p>
      <w:pPr>
        <w:pStyle w:val="BodyText"/>
        <w:spacing w:line="280" w:lineRule="auto" w:before="41"/>
        <w:ind w:left="821" w:right="5595"/>
      </w:pPr>
      <w:r>
        <w:rPr/>
        <w:t>The</w:t>
      </w:r>
      <w:r>
        <w:rPr>
          <w:spacing w:val="-15"/>
        </w:rPr>
        <w:t> </w:t>
      </w:r>
      <w:r>
        <w:rPr/>
        <w:t>Chief</w:t>
      </w:r>
      <w:r>
        <w:rPr>
          <w:spacing w:val="-15"/>
        </w:rPr>
        <w:t> </w:t>
      </w:r>
      <w:r>
        <w:rPr/>
        <w:t>Electoral</w:t>
      </w:r>
      <w:r>
        <w:rPr>
          <w:spacing w:val="-15"/>
        </w:rPr>
        <w:t> </w:t>
      </w:r>
      <w:r>
        <w:rPr/>
        <w:t>Officer </w:t>
      </w:r>
      <w:r>
        <w:rPr>
          <w:spacing w:val="-2"/>
        </w:rPr>
        <w:t>Tripura</w:t>
      </w:r>
    </w:p>
    <w:p>
      <w:pPr>
        <w:pStyle w:val="BodyText"/>
        <w:spacing w:line="269" w:lineRule="exact"/>
        <w:ind w:left="821"/>
      </w:pPr>
      <w:r>
        <w:rPr>
          <w:spacing w:val="-2"/>
        </w:rPr>
        <w:t>Agartala</w:t>
      </w:r>
    </w:p>
    <w:p>
      <w:pPr>
        <w:pStyle w:val="BodyText"/>
        <w:spacing w:before="38"/>
      </w:pPr>
    </w:p>
    <w:p>
      <w:pPr>
        <w:pStyle w:val="BodyText"/>
        <w:spacing w:line="276" w:lineRule="auto"/>
        <w:ind w:left="1003" w:hanging="903"/>
      </w:pPr>
      <w:r>
        <w:rPr/>
        <w:t>Subject:- Clarification</w:t>
      </w:r>
      <w:r>
        <w:rPr>
          <w:spacing w:val="-3"/>
        </w:rPr>
        <w:t> </w:t>
      </w:r>
      <w:r>
        <w:rPr/>
        <w:t>regarding signature by</w:t>
      </w:r>
      <w:r>
        <w:rPr>
          <w:spacing w:val="-8"/>
        </w:rPr>
        <w:t> </w:t>
      </w:r>
      <w:r>
        <w:rPr/>
        <w:t>the candidate himself</w:t>
      </w:r>
      <w:r>
        <w:rPr>
          <w:spacing w:val="-2"/>
        </w:rPr>
        <w:t> </w:t>
      </w:r>
      <w:r>
        <w:rPr/>
        <w:t>in</w:t>
      </w:r>
      <w:r>
        <w:rPr>
          <w:spacing w:val="-3"/>
        </w:rPr>
        <w:t> </w:t>
      </w:r>
      <w:r>
        <w:rPr/>
        <w:t>the Affidavit in</w:t>
      </w:r>
      <w:r>
        <w:rPr>
          <w:spacing w:val="-3"/>
        </w:rPr>
        <w:t> </w:t>
      </w:r>
      <w:r>
        <w:rPr/>
        <w:t>case of death case-Reg.</w:t>
      </w:r>
    </w:p>
    <w:p>
      <w:pPr>
        <w:pStyle w:val="BodyText"/>
        <w:spacing w:before="201"/>
        <w:ind w:left="100"/>
      </w:pPr>
      <w:r>
        <w:rPr>
          <w:spacing w:val="-4"/>
        </w:rPr>
        <w:t>Sir,</w:t>
      </w:r>
    </w:p>
    <w:p>
      <w:pPr>
        <w:pStyle w:val="BodyText"/>
        <w:spacing w:before="243"/>
        <w:ind w:left="825"/>
      </w:pPr>
      <w:r>
        <w:rPr/>
        <w:t>With</w:t>
      </w:r>
      <w:r>
        <w:rPr>
          <w:spacing w:val="66"/>
        </w:rPr>
        <w:t> </w:t>
      </w:r>
      <w:r>
        <w:rPr/>
        <w:t>reference</w:t>
      </w:r>
      <w:r>
        <w:rPr>
          <w:spacing w:val="70"/>
        </w:rPr>
        <w:t> </w:t>
      </w:r>
      <w:r>
        <w:rPr/>
        <w:t>to</w:t>
      </w:r>
      <w:r>
        <w:rPr>
          <w:spacing w:val="72"/>
        </w:rPr>
        <w:t> </w:t>
      </w:r>
      <w:r>
        <w:rPr/>
        <w:t>your</w:t>
      </w:r>
      <w:r>
        <w:rPr>
          <w:spacing w:val="72"/>
        </w:rPr>
        <w:t> </w:t>
      </w:r>
      <w:r>
        <w:rPr/>
        <w:t>letter</w:t>
      </w:r>
      <w:r>
        <w:rPr>
          <w:spacing w:val="68"/>
        </w:rPr>
        <w:t> </w:t>
      </w:r>
      <w:r>
        <w:rPr/>
        <w:t>no.</w:t>
      </w:r>
      <w:r>
        <w:rPr>
          <w:spacing w:val="68"/>
        </w:rPr>
        <w:t> </w:t>
      </w:r>
      <w:r>
        <w:rPr/>
        <w:t>F.19</w:t>
      </w:r>
      <w:r>
        <w:rPr>
          <w:spacing w:val="67"/>
        </w:rPr>
        <w:t> </w:t>
      </w:r>
      <w:r>
        <w:rPr/>
        <w:t>(60)-CEO/EEM/GEN/2017-18,</w:t>
      </w:r>
      <w:r>
        <w:rPr>
          <w:spacing w:val="68"/>
        </w:rPr>
        <w:t> </w:t>
      </w:r>
      <w:r>
        <w:rPr/>
        <w:t>dated</w:t>
      </w:r>
      <w:r>
        <w:rPr>
          <w:spacing w:val="72"/>
        </w:rPr>
        <w:t> </w:t>
      </w:r>
      <w:r>
        <w:rPr>
          <w:spacing w:val="-4"/>
        </w:rPr>
        <w:t>18</w:t>
      </w:r>
      <w:r>
        <w:rPr>
          <w:spacing w:val="-4"/>
          <w:vertAlign w:val="superscript"/>
        </w:rPr>
        <w:t>th</w:t>
      </w:r>
    </w:p>
    <w:p>
      <w:pPr>
        <w:pStyle w:val="BodyText"/>
        <w:spacing w:line="360" w:lineRule="auto" w:before="137"/>
        <w:ind w:left="100" w:right="157"/>
        <w:jc w:val="both"/>
      </w:pPr>
      <w:r>
        <w:rPr/>
        <w:t>March, 2018, I am</w:t>
      </w:r>
      <w:r>
        <w:rPr>
          <w:spacing w:val="-5"/>
        </w:rPr>
        <w:t> </w:t>
      </w:r>
      <w:r>
        <w:rPr/>
        <w:t>directed to state</w:t>
      </w:r>
      <w:r>
        <w:rPr>
          <w:spacing w:val="-2"/>
        </w:rPr>
        <w:t> </w:t>
      </w:r>
      <w:r>
        <w:rPr/>
        <w:t>that there is no in</w:t>
      </w:r>
      <w:r>
        <w:rPr>
          <w:spacing w:val="-1"/>
        </w:rPr>
        <w:t> </w:t>
      </w:r>
      <w:r>
        <w:rPr/>
        <w:t>use for presume the case of</w:t>
      </w:r>
      <w:r>
        <w:rPr>
          <w:spacing w:val="-4"/>
        </w:rPr>
        <w:t> </w:t>
      </w:r>
      <w:r>
        <w:rPr/>
        <w:t>accounts in event of death of a candidate and hence the requirement of Section 78 of the R. P. Act, 1951 will cease to be applicable in the case of Khagendra Jamatia, who was a contesting candidate at 29-Kirshnapur Assembly Constituency (ST) on Tripura Legislative Assembly Election,- </w:t>
      </w:r>
      <w:r>
        <w:rPr>
          <w:spacing w:val="-2"/>
        </w:rPr>
        <w:t>2018.</w:t>
      </w:r>
    </w:p>
    <w:p>
      <w:pPr>
        <w:pStyle w:val="BodyText"/>
        <w:spacing w:before="201"/>
        <w:ind w:left="7533"/>
        <w:jc w:val="both"/>
      </w:pPr>
      <w:r>
        <w:rPr/>
        <w:t>Yours</w:t>
      </w:r>
      <w:r>
        <w:rPr>
          <w:spacing w:val="5"/>
        </w:rPr>
        <w:t> </w:t>
      </w:r>
      <w:r>
        <w:rPr>
          <w:spacing w:val="-2"/>
        </w:rPr>
        <w:t>faithfully,</w:t>
      </w:r>
    </w:p>
    <w:p>
      <w:pPr>
        <w:pStyle w:val="BodyText"/>
        <w:spacing w:before="62"/>
      </w:pPr>
    </w:p>
    <w:p>
      <w:pPr>
        <w:pStyle w:val="BodyText"/>
        <w:spacing w:before="1"/>
        <w:ind w:right="150"/>
        <w:jc w:val="right"/>
      </w:pPr>
      <w:r>
        <w:rPr>
          <w:spacing w:val="-4"/>
        </w:rPr>
        <w:t>Sd/-</w:t>
      </w:r>
    </w:p>
    <w:p>
      <w:pPr>
        <w:pStyle w:val="BodyText"/>
        <w:spacing w:line="208" w:lineRule="auto" w:before="141"/>
        <w:ind w:left="6847" w:right="153" w:firstLine="773"/>
        <w:jc w:val="right"/>
      </w:pPr>
      <w:r>
        <w:rPr/>
        <w:t>(RAJAN</w:t>
      </w:r>
      <w:r>
        <w:rPr>
          <w:spacing w:val="-15"/>
        </w:rPr>
        <w:t> </w:t>
      </w:r>
      <w:r>
        <w:rPr/>
        <w:t>JAIN) UNDER </w:t>
      </w:r>
      <w:r>
        <w:rPr>
          <w:spacing w:val="-2"/>
        </w:rPr>
        <w:t>SECRETARY</w:t>
      </w:r>
    </w:p>
    <w:p>
      <w:pPr>
        <w:spacing w:after="0" w:line="208" w:lineRule="auto"/>
        <w:jc w:val="right"/>
        <w:sectPr>
          <w:pgSz w:w="11910" w:h="16840"/>
          <w:pgMar w:header="0" w:footer="413" w:top="1340" w:bottom="600" w:left="1340" w:right="1280"/>
        </w:sectPr>
      </w:pPr>
    </w:p>
    <w:p>
      <w:pPr>
        <w:spacing w:before="78"/>
        <w:ind w:left="0" w:right="158" w:firstLine="0"/>
        <w:jc w:val="right"/>
        <w:rPr>
          <w:b/>
          <w:sz w:val="24"/>
        </w:rPr>
      </w:pPr>
      <w:r>
        <w:rPr>
          <w:b/>
          <w:spacing w:val="-2"/>
          <w:sz w:val="24"/>
          <w:u w:val="single"/>
        </w:rPr>
        <w:t>Annexure-</w:t>
      </w:r>
      <w:r>
        <w:rPr>
          <w:b/>
          <w:spacing w:val="-5"/>
          <w:sz w:val="24"/>
          <w:u w:val="single"/>
        </w:rPr>
        <w:t>E11</w:t>
      </w:r>
    </w:p>
    <w:p>
      <w:pPr>
        <w:pStyle w:val="Heading3"/>
      </w:pPr>
      <w:r>
        <w:rPr/>
        <w:t>ELECTION</w:t>
      </w:r>
      <w:r>
        <w:rPr>
          <w:spacing w:val="-15"/>
        </w:rPr>
        <w:t> </w:t>
      </w:r>
      <w:r>
        <w:rPr/>
        <w:t>COMMISSION</w:t>
      </w:r>
      <w:r>
        <w:rPr>
          <w:spacing w:val="-16"/>
        </w:rPr>
        <w:t> </w:t>
      </w:r>
      <w:r>
        <w:rPr/>
        <w:t>OF</w:t>
      </w:r>
      <w:r>
        <w:rPr>
          <w:spacing w:val="-17"/>
        </w:rPr>
        <w:t> </w:t>
      </w:r>
      <w:r>
        <w:rPr>
          <w:spacing w:val="-2"/>
        </w:rPr>
        <w:t>INDIA</w:t>
      </w:r>
    </w:p>
    <w:p>
      <w:pPr>
        <w:pStyle w:val="Heading8"/>
        <w:spacing w:line="272" w:lineRule="exact" w:before="7"/>
        <w:ind w:right="59"/>
        <w:jc w:val="center"/>
      </w:pPr>
      <w:r>
        <w:rPr/>
        <w:t>Nirvachan</w:t>
      </w:r>
      <w:r>
        <w:rPr>
          <w:spacing w:val="-2"/>
        </w:rPr>
        <w:t> </w:t>
      </w:r>
      <w:r>
        <w:rPr/>
        <w:t>Sadan, Ashoka</w:t>
      </w:r>
      <w:r>
        <w:rPr>
          <w:spacing w:val="-1"/>
        </w:rPr>
        <w:t> </w:t>
      </w:r>
      <w:r>
        <w:rPr/>
        <w:t>Road,</w:t>
      </w:r>
      <w:r>
        <w:rPr>
          <w:spacing w:val="-4"/>
        </w:rPr>
        <w:t> </w:t>
      </w:r>
      <w:r>
        <w:rPr/>
        <w:t>New</w:t>
      </w:r>
      <w:r>
        <w:rPr>
          <w:spacing w:val="-3"/>
        </w:rPr>
        <w:t> </w:t>
      </w:r>
      <w:r>
        <w:rPr/>
        <w:t>Delhi</w:t>
      </w:r>
      <w:r>
        <w:rPr>
          <w:spacing w:val="4"/>
        </w:rPr>
        <w:t> </w:t>
      </w:r>
      <w:r>
        <w:rPr/>
        <w:t>-</w:t>
      </w:r>
      <w:r>
        <w:rPr>
          <w:spacing w:val="-2"/>
        </w:rPr>
        <w:t>110001</w:t>
      </w:r>
    </w:p>
    <w:p>
      <w:pPr>
        <w:pStyle w:val="BodyText"/>
        <w:tabs>
          <w:tab w:pos="6271" w:val="left" w:leader="none"/>
        </w:tabs>
        <w:spacing w:line="272" w:lineRule="exact"/>
        <w:ind w:right="79"/>
        <w:jc w:val="center"/>
      </w:pPr>
      <w:r>
        <w:rPr/>
        <w:t>No.</w:t>
      </w:r>
      <w:r>
        <w:rPr>
          <w:spacing w:val="3"/>
        </w:rPr>
        <w:t> </w:t>
      </w:r>
      <w:r>
        <w:rPr>
          <w:spacing w:val="-2"/>
        </w:rPr>
        <w:t>76/Instructions/2018/ÉEPS</w:t>
      </w:r>
      <w:r>
        <w:rPr/>
        <w:tab/>
        <w:t>Dated:</w:t>
      </w:r>
      <w:r>
        <w:rPr>
          <w:spacing w:val="-6"/>
        </w:rPr>
        <w:t> </w:t>
      </w:r>
      <w:r>
        <w:rPr/>
        <w:t>12</w:t>
      </w:r>
      <w:r>
        <w:rPr>
          <w:vertAlign w:val="superscript"/>
        </w:rPr>
        <w:t>th</w:t>
      </w:r>
      <w:r>
        <w:rPr>
          <w:spacing w:val="-4"/>
          <w:vertAlign w:val="baseline"/>
        </w:rPr>
        <w:t> </w:t>
      </w:r>
      <w:r>
        <w:rPr>
          <w:vertAlign w:val="baseline"/>
        </w:rPr>
        <w:t>November,</w:t>
      </w:r>
      <w:r>
        <w:rPr>
          <w:spacing w:val="1"/>
          <w:vertAlign w:val="baseline"/>
        </w:rPr>
        <w:t> </w:t>
      </w:r>
      <w:r>
        <w:rPr>
          <w:spacing w:val="-4"/>
          <w:vertAlign w:val="baseline"/>
        </w:rPr>
        <w:t>2018</w:t>
      </w:r>
    </w:p>
    <w:p>
      <w:pPr>
        <w:pStyle w:val="BodyText"/>
        <w:spacing w:before="243"/>
        <w:ind w:left="100"/>
      </w:pPr>
      <w:r>
        <w:rPr>
          <w:spacing w:val="-5"/>
        </w:rPr>
        <w:t>To</w:t>
      </w:r>
    </w:p>
    <w:p>
      <w:pPr>
        <w:pStyle w:val="ListParagraph"/>
        <w:numPr>
          <w:ilvl w:val="1"/>
          <w:numId w:val="105"/>
        </w:numPr>
        <w:tabs>
          <w:tab w:pos="1027" w:val="left" w:leader="none"/>
        </w:tabs>
        <w:spacing w:line="240" w:lineRule="auto" w:before="41" w:after="0"/>
        <w:ind w:left="1027" w:right="0" w:hanging="360"/>
        <w:jc w:val="left"/>
        <w:rPr>
          <w:sz w:val="24"/>
        </w:rPr>
      </w:pPr>
      <w:r>
        <w:rPr>
          <w:sz w:val="24"/>
        </w:rPr>
        <w:t>The</w:t>
      </w:r>
      <w:r>
        <w:rPr>
          <w:spacing w:val="1"/>
          <w:sz w:val="24"/>
        </w:rPr>
        <w:t> </w:t>
      </w:r>
      <w:r>
        <w:rPr>
          <w:sz w:val="24"/>
        </w:rPr>
        <w:t>Chief</w:t>
      </w:r>
      <w:r>
        <w:rPr>
          <w:spacing w:val="-6"/>
          <w:sz w:val="24"/>
        </w:rPr>
        <w:t> </w:t>
      </w:r>
      <w:r>
        <w:rPr>
          <w:sz w:val="24"/>
        </w:rPr>
        <w:t>Electoral</w:t>
      </w:r>
      <w:r>
        <w:rPr>
          <w:spacing w:val="-6"/>
          <w:sz w:val="24"/>
        </w:rPr>
        <w:t> </w:t>
      </w:r>
      <w:r>
        <w:rPr>
          <w:sz w:val="24"/>
        </w:rPr>
        <w:t>Officers of</w:t>
      </w:r>
      <w:r>
        <w:rPr>
          <w:spacing w:val="-6"/>
          <w:sz w:val="24"/>
        </w:rPr>
        <w:t> </w:t>
      </w:r>
      <w:r>
        <w:rPr>
          <w:sz w:val="24"/>
        </w:rPr>
        <w:t>all</w:t>
      </w:r>
      <w:r>
        <w:rPr>
          <w:spacing w:val="-2"/>
          <w:sz w:val="24"/>
        </w:rPr>
        <w:t> </w:t>
      </w:r>
      <w:r>
        <w:rPr>
          <w:sz w:val="24"/>
        </w:rPr>
        <w:t>States and</w:t>
      </w:r>
      <w:r>
        <w:rPr>
          <w:spacing w:val="3"/>
          <w:sz w:val="24"/>
        </w:rPr>
        <w:t> </w:t>
      </w:r>
      <w:r>
        <w:rPr>
          <w:spacing w:val="-4"/>
          <w:sz w:val="24"/>
        </w:rPr>
        <w:t>UTs.</w:t>
      </w:r>
    </w:p>
    <w:p>
      <w:pPr>
        <w:pStyle w:val="ListParagraph"/>
        <w:numPr>
          <w:ilvl w:val="1"/>
          <w:numId w:val="105"/>
        </w:numPr>
        <w:tabs>
          <w:tab w:pos="1027" w:val="left" w:leader="none"/>
        </w:tabs>
        <w:spacing w:line="275" w:lineRule="exact" w:before="2" w:after="0"/>
        <w:ind w:left="1027" w:right="0" w:hanging="360"/>
        <w:jc w:val="left"/>
        <w:rPr>
          <w:sz w:val="24"/>
        </w:rPr>
      </w:pPr>
      <w:r>
        <w:rPr>
          <w:sz w:val="24"/>
        </w:rPr>
        <w:t>The President/General</w:t>
      </w:r>
      <w:r>
        <w:rPr>
          <w:spacing w:val="-7"/>
          <w:sz w:val="24"/>
        </w:rPr>
        <w:t> </w:t>
      </w:r>
      <w:r>
        <w:rPr>
          <w:sz w:val="24"/>
        </w:rPr>
        <w:t>Secretary</w:t>
      </w:r>
      <w:r>
        <w:rPr>
          <w:spacing w:val="-8"/>
          <w:sz w:val="24"/>
        </w:rPr>
        <w:t> </w:t>
      </w:r>
      <w:r>
        <w:rPr>
          <w:sz w:val="24"/>
        </w:rPr>
        <w:t>of</w:t>
      </w:r>
      <w:r>
        <w:rPr>
          <w:spacing w:val="-7"/>
          <w:sz w:val="24"/>
        </w:rPr>
        <w:t> </w:t>
      </w:r>
      <w:r>
        <w:rPr>
          <w:sz w:val="24"/>
        </w:rPr>
        <w:t>all</w:t>
      </w:r>
      <w:r>
        <w:rPr>
          <w:spacing w:val="-3"/>
          <w:sz w:val="24"/>
        </w:rPr>
        <w:t> </w:t>
      </w:r>
      <w:r>
        <w:rPr>
          <w:sz w:val="24"/>
        </w:rPr>
        <w:t>Political</w:t>
      </w:r>
      <w:r>
        <w:rPr>
          <w:spacing w:val="-3"/>
          <w:sz w:val="24"/>
        </w:rPr>
        <w:t> </w:t>
      </w:r>
      <w:r>
        <w:rPr>
          <w:spacing w:val="-2"/>
          <w:sz w:val="24"/>
        </w:rPr>
        <w:t>Parties</w:t>
      </w:r>
    </w:p>
    <w:p>
      <w:pPr>
        <w:pStyle w:val="ListParagraph"/>
        <w:numPr>
          <w:ilvl w:val="1"/>
          <w:numId w:val="105"/>
        </w:numPr>
        <w:tabs>
          <w:tab w:pos="1027" w:val="left" w:leader="none"/>
        </w:tabs>
        <w:spacing w:line="275" w:lineRule="exact" w:before="0" w:after="0"/>
        <w:ind w:left="1027" w:right="0" w:hanging="360"/>
        <w:jc w:val="left"/>
        <w:rPr>
          <w:sz w:val="24"/>
        </w:rPr>
      </w:pPr>
      <w:r>
        <w:rPr>
          <w:sz w:val="24"/>
        </w:rPr>
        <w:t>The</w:t>
      </w:r>
      <w:r>
        <w:rPr>
          <w:spacing w:val="-1"/>
          <w:sz w:val="24"/>
        </w:rPr>
        <w:t> </w:t>
      </w:r>
      <w:r>
        <w:rPr>
          <w:sz w:val="24"/>
        </w:rPr>
        <w:t>Treasurer</w:t>
      </w:r>
      <w:r>
        <w:rPr>
          <w:spacing w:val="-2"/>
          <w:sz w:val="24"/>
        </w:rPr>
        <w:t> </w:t>
      </w:r>
      <w:r>
        <w:rPr>
          <w:sz w:val="24"/>
        </w:rPr>
        <w:t>of</w:t>
      </w:r>
      <w:r>
        <w:rPr>
          <w:spacing w:val="-7"/>
          <w:sz w:val="24"/>
        </w:rPr>
        <w:t> </w:t>
      </w:r>
      <w:r>
        <w:rPr>
          <w:sz w:val="24"/>
        </w:rPr>
        <w:t>all</w:t>
      </w:r>
      <w:r>
        <w:rPr>
          <w:spacing w:val="-4"/>
          <w:sz w:val="24"/>
        </w:rPr>
        <w:t> </w:t>
      </w:r>
      <w:r>
        <w:rPr>
          <w:sz w:val="24"/>
        </w:rPr>
        <w:t>Political</w:t>
      </w:r>
      <w:r>
        <w:rPr>
          <w:spacing w:val="-8"/>
          <w:sz w:val="24"/>
        </w:rPr>
        <w:t> </w:t>
      </w:r>
      <w:r>
        <w:rPr>
          <w:spacing w:val="-2"/>
          <w:sz w:val="24"/>
        </w:rPr>
        <w:t>Parties</w:t>
      </w:r>
    </w:p>
    <w:p>
      <w:pPr>
        <w:pStyle w:val="BodyText"/>
      </w:pPr>
    </w:p>
    <w:p>
      <w:pPr>
        <w:pStyle w:val="BodyText"/>
        <w:spacing w:line="276" w:lineRule="auto"/>
        <w:ind w:left="1003" w:right="162" w:hanging="903"/>
        <w:jc w:val="both"/>
      </w:pPr>
      <w:r>
        <w:rPr/>
        <w:t>Subject:- Revision of</w:t>
      </w:r>
      <w:r>
        <w:rPr>
          <w:spacing w:val="40"/>
        </w:rPr>
        <w:t> </w:t>
      </w:r>
      <w:r>
        <w:rPr/>
        <w:t>threshold Election Expenditure/Donation through cash transaction in a single day</w:t>
      </w:r>
      <w:r>
        <w:rPr>
          <w:spacing w:val="40"/>
        </w:rPr>
        <w:t> </w:t>
      </w:r>
      <w:r>
        <w:rPr/>
        <w:t>by the Candidates/Political Parties above Rs. 10,000/- (Ten Thousands) by cheque, DD, RTGS/NEFT or other electronic mode etc. – Regarding.</w:t>
      </w:r>
    </w:p>
    <w:p>
      <w:pPr>
        <w:pStyle w:val="BodyText"/>
        <w:spacing w:before="200"/>
        <w:ind w:left="100"/>
      </w:pPr>
      <w:r>
        <w:rPr>
          <w:spacing w:val="-2"/>
        </w:rPr>
        <w:t>Madam/Sir,</w:t>
      </w:r>
    </w:p>
    <w:p>
      <w:pPr>
        <w:pStyle w:val="BodyText"/>
        <w:spacing w:line="360" w:lineRule="auto" w:before="41"/>
        <w:ind w:left="100" w:right="155" w:firstLine="782"/>
        <w:jc w:val="both"/>
      </w:pPr>
      <w:r>
        <w:rPr/>
        <w:t>I am directed to refer to the Commission’s letter No. 76/Instructions/2011/EEM, dated 7</w:t>
      </w:r>
      <w:r>
        <w:rPr>
          <w:vertAlign w:val="superscript"/>
        </w:rPr>
        <w:t>th</w:t>
      </w:r>
      <w:r>
        <w:rPr>
          <w:vertAlign w:val="baseline"/>
        </w:rPr>
        <w:t> April. 2011, letter No. 76/Instructions/2013/EEPS/Vol. IV, dated 15</w:t>
      </w:r>
      <w:r>
        <w:rPr>
          <w:vertAlign w:val="superscript"/>
        </w:rPr>
        <w:t>th</w:t>
      </w:r>
      <w:r>
        <w:rPr>
          <w:vertAlign w:val="baseline"/>
        </w:rPr>
        <w:t> October,</w:t>
      </w:r>
      <w:r>
        <w:rPr>
          <w:spacing w:val="40"/>
          <w:vertAlign w:val="baseline"/>
        </w:rPr>
        <w:t> </w:t>
      </w:r>
      <w:r>
        <w:rPr>
          <w:vertAlign w:val="baseline"/>
        </w:rPr>
        <w:t>2013, letter No. 76/Instructions/EEPS/2015/Vol.II, dated 9</w:t>
      </w:r>
      <w:r>
        <w:rPr>
          <w:vertAlign w:val="superscript"/>
        </w:rPr>
        <w:t>th</w:t>
      </w:r>
      <w:r>
        <w:rPr>
          <w:vertAlign w:val="baseline"/>
        </w:rPr>
        <w:t> June, 2015 and letter No. 76/PPEMS/Transparency/2013, dated 29</w:t>
      </w:r>
      <w:r>
        <w:rPr>
          <w:vertAlign w:val="superscript"/>
        </w:rPr>
        <w:t>th</w:t>
      </w:r>
      <w:r>
        <w:rPr>
          <w:vertAlign w:val="baseline"/>
        </w:rPr>
        <w:t>August/19</w:t>
      </w:r>
      <w:r>
        <w:rPr>
          <w:vertAlign w:val="superscript"/>
        </w:rPr>
        <w:t>th</w:t>
      </w:r>
      <w:r>
        <w:rPr>
          <w:vertAlign w:val="baseline"/>
        </w:rPr>
        <w:t> November, 2014 (copies enclosed) issued under Article 324 of the Constitution wherein it has been stated that the maximum amount for incurring expenditure in cash is Rs. 20,000/-.</w:t>
      </w:r>
      <w:r>
        <w:rPr>
          <w:spacing w:val="80"/>
          <w:vertAlign w:val="baseline"/>
        </w:rPr>
        <w:t> </w:t>
      </w:r>
      <w:r>
        <w:rPr>
          <w:vertAlign w:val="baseline"/>
        </w:rPr>
        <w:t>The threshold of Rs. 20,000/- for incurring of election expenditure by crossed account payee cheque, bank draft or by RTGS/NEFT has been revisited by the Commission having regard amendment made in Section 40 A (3) of the Income Tax Act, 1961</w:t>
      </w:r>
      <w:r>
        <w:rPr>
          <w:spacing w:val="40"/>
          <w:vertAlign w:val="baseline"/>
        </w:rPr>
        <w:t> </w:t>
      </w:r>
      <w:r>
        <w:rPr>
          <w:vertAlign w:val="baseline"/>
        </w:rPr>
        <w:t>with effect from 1</w:t>
      </w:r>
      <w:r>
        <w:rPr>
          <w:vertAlign w:val="superscript"/>
        </w:rPr>
        <w:t>st</w:t>
      </w:r>
      <w:r>
        <w:rPr>
          <w:vertAlign w:val="baseline"/>
        </w:rPr>
        <w:t> April, 2017. It has been decided that henceforth all election expenditure/donation either by/to Candidate(s) or</w:t>
      </w:r>
      <w:r>
        <w:rPr>
          <w:spacing w:val="40"/>
          <w:vertAlign w:val="baseline"/>
        </w:rPr>
        <w:t> </w:t>
      </w:r>
      <w:r>
        <w:rPr>
          <w:vertAlign w:val="baseline"/>
        </w:rPr>
        <w:t>Political Parties exceeding Rs. 10,000/- (Ten Thousand) in all the situations covered in the afore-mentioned letters shall be incurred by crossed account payee cheque, or draft or by RTGS/NEFT or</w:t>
      </w:r>
      <w:r>
        <w:rPr>
          <w:spacing w:val="-1"/>
          <w:vertAlign w:val="baseline"/>
        </w:rPr>
        <w:t> </w:t>
      </w:r>
      <w:r>
        <w:rPr>
          <w:vertAlign w:val="baseline"/>
        </w:rPr>
        <w:t>any</w:t>
      </w:r>
      <w:r>
        <w:rPr>
          <w:spacing w:val="-7"/>
          <w:vertAlign w:val="baseline"/>
        </w:rPr>
        <w:t> </w:t>
      </w:r>
      <w:r>
        <w:rPr>
          <w:vertAlign w:val="baseline"/>
        </w:rPr>
        <w:t>other electronic mode linked with</w:t>
      </w:r>
      <w:r>
        <w:rPr>
          <w:spacing w:val="-2"/>
          <w:vertAlign w:val="baseline"/>
        </w:rPr>
        <w:t> </w:t>
      </w:r>
      <w:r>
        <w:rPr>
          <w:vertAlign w:val="baseline"/>
        </w:rPr>
        <w:t>bank account of</w:t>
      </w:r>
      <w:r>
        <w:rPr>
          <w:spacing w:val="-5"/>
          <w:vertAlign w:val="baseline"/>
        </w:rPr>
        <w:t> </w:t>
      </w:r>
      <w:r>
        <w:rPr>
          <w:vertAlign w:val="baseline"/>
        </w:rPr>
        <w:t>the Candidate opened for election purpose or by Political Party.</w:t>
      </w:r>
    </w:p>
    <w:p>
      <w:pPr>
        <w:pStyle w:val="ListParagraph"/>
        <w:numPr>
          <w:ilvl w:val="0"/>
          <w:numId w:val="106"/>
        </w:numPr>
        <w:tabs>
          <w:tab w:pos="820" w:val="left" w:leader="none"/>
        </w:tabs>
        <w:spacing w:line="360" w:lineRule="auto" w:before="5" w:after="0"/>
        <w:ind w:left="100" w:right="156" w:firstLine="62"/>
        <w:jc w:val="both"/>
        <w:rPr>
          <w:sz w:val="24"/>
        </w:rPr>
      </w:pPr>
      <w:r>
        <w:rPr>
          <w:sz w:val="24"/>
        </w:rPr>
        <w:t>Accordingly, the figure/word mentioned as Rs. 20,000/- in </w:t>
      </w:r>
      <w:r>
        <w:rPr>
          <w:b/>
          <w:i/>
          <w:sz w:val="24"/>
        </w:rPr>
        <w:t>Para (1) </w:t>
      </w:r>
      <w:r>
        <w:rPr>
          <w:sz w:val="24"/>
        </w:rPr>
        <w:t>of</w:t>
      </w:r>
      <w:r>
        <w:rPr>
          <w:spacing w:val="40"/>
          <w:sz w:val="24"/>
        </w:rPr>
        <w:t> </w:t>
      </w:r>
      <w:r>
        <w:rPr>
          <w:sz w:val="24"/>
        </w:rPr>
        <w:t>the Commission`s letter no. 76/Instructions/2011/EEM dated 7</w:t>
      </w:r>
      <w:r>
        <w:rPr>
          <w:sz w:val="24"/>
          <w:vertAlign w:val="superscript"/>
        </w:rPr>
        <w:t>th</w:t>
      </w:r>
      <w:r>
        <w:rPr>
          <w:sz w:val="24"/>
          <w:vertAlign w:val="baseline"/>
        </w:rPr>
        <w:t> April 2011, </w:t>
      </w:r>
      <w:r>
        <w:rPr>
          <w:b/>
          <w:i/>
          <w:sz w:val="24"/>
          <w:vertAlign w:val="baseline"/>
        </w:rPr>
        <w:t>Para(v)</w:t>
      </w:r>
      <w:r>
        <w:rPr>
          <w:b/>
          <w:i/>
          <w:spacing w:val="80"/>
          <w:sz w:val="24"/>
          <w:vertAlign w:val="baseline"/>
        </w:rPr>
        <w:t> </w:t>
      </w:r>
      <w:r>
        <w:rPr>
          <w:sz w:val="24"/>
          <w:vertAlign w:val="baseline"/>
        </w:rPr>
        <w:t>of</w:t>
      </w:r>
      <w:r>
        <w:rPr>
          <w:spacing w:val="80"/>
          <w:sz w:val="24"/>
          <w:vertAlign w:val="baseline"/>
        </w:rPr>
        <w:t> </w:t>
      </w:r>
      <w:r>
        <w:rPr>
          <w:sz w:val="24"/>
          <w:vertAlign w:val="baseline"/>
        </w:rPr>
        <w:t>letter no.</w:t>
      </w:r>
      <w:r>
        <w:rPr>
          <w:spacing w:val="31"/>
          <w:sz w:val="24"/>
          <w:vertAlign w:val="baseline"/>
        </w:rPr>
        <w:t> </w:t>
      </w:r>
      <w:r>
        <w:rPr>
          <w:sz w:val="24"/>
          <w:vertAlign w:val="baseline"/>
        </w:rPr>
        <w:t>76/Instructions/2013/EEPS/Vol.</w:t>
      </w:r>
      <w:r>
        <w:rPr>
          <w:spacing w:val="31"/>
          <w:sz w:val="24"/>
          <w:vertAlign w:val="baseline"/>
        </w:rPr>
        <w:t> </w:t>
      </w:r>
      <w:r>
        <w:rPr>
          <w:sz w:val="24"/>
          <w:vertAlign w:val="baseline"/>
        </w:rPr>
        <w:t>IV</w:t>
      </w:r>
      <w:r>
        <w:rPr>
          <w:spacing w:val="29"/>
          <w:sz w:val="24"/>
          <w:vertAlign w:val="baseline"/>
        </w:rPr>
        <w:t> </w:t>
      </w:r>
      <w:r>
        <w:rPr>
          <w:sz w:val="24"/>
          <w:vertAlign w:val="baseline"/>
        </w:rPr>
        <w:t>dated</w:t>
      </w:r>
      <w:r>
        <w:rPr>
          <w:spacing w:val="28"/>
          <w:sz w:val="24"/>
          <w:vertAlign w:val="baseline"/>
        </w:rPr>
        <w:t> </w:t>
      </w:r>
      <w:r>
        <w:rPr>
          <w:sz w:val="24"/>
          <w:vertAlign w:val="baseline"/>
        </w:rPr>
        <w:t>15</w:t>
      </w:r>
      <w:r>
        <w:rPr>
          <w:sz w:val="24"/>
          <w:vertAlign w:val="superscript"/>
        </w:rPr>
        <w:t>th</w:t>
      </w:r>
      <w:r>
        <w:rPr>
          <w:spacing w:val="27"/>
          <w:sz w:val="24"/>
          <w:vertAlign w:val="baseline"/>
        </w:rPr>
        <w:t> </w:t>
      </w:r>
      <w:r>
        <w:rPr>
          <w:sz w:val="24"/>
          <w:vertAlign w:val="baseline"/>
        </w:rPr>
        <w:t>October</w:t>
      </w:r>
      <w:r>
        <w:rPr>
          <w:spacing w:val="30"/>
          <w:sz w:val="24"/>
          <w:vertAlign w:val="baseline"/>
        </w:rPr>
        <w:t> </w:t>
      </w:r>
      <w:r>
        <w:rPr>
          <w:sz w:val="24"/>
          <w:vertAlign w:val="baseline"/>
        </w:rPr>
        <w:t>2013,</w:t>
      </w:r>
      <w:r>
        <w:rPr>
          <w:spacing w:val="33"/>
          <w:sz w:val="24"/>
          <w:vertAlign w:val="baseline"/>
        </w:rPr>
        <w:t> </w:t>
      </w:r>
      <w:r>
        <w:rPr>
          <w:b/>
          <w:i/>
          <w:sz w:val="24"/>
          <w:vertAlign w:val="baseline"/>
        </w:rPr>
        <w:t>Para</w:t>
      </w:r>
      <w:r>
        <w:rPr>
          <w:b/>
          <w:i/>
          <w:spacing w:val="29"/>
          <w:sz w:val="24"/>
          <w:vertAlign w:val="baseline"/>
        </w:rPr>
        <w:t> </w:t>
      </w:r>
      <w:r>
        <w:rPr>
          <w:b/>
          <w:i/>
          <w:sz w:val="24"/>
          <w:vertAlign w:val="baseline"/>
        </w:rPr>
        <w:t>(3)</w:t>
      </w:r>
      <w:r>
        <w:rPr>
          <w:b/>
          <w:i/>
          <w:spacing w:val="26"/>
          <w:sz w:val="24"/>
          <w:vertAlign w:val="baseline"/>
        </w:rPr>
        <w:t> </w:t>
      </w:r>
      <w:r>
        <w:rPr>
          <w:sz w:val="24"/>
          <w:vertAlign w:val="baseline"/>
        </w:rPr>
        <w:t>of</w:t>
      </w:r>
      <w:r>
        <w:rPr>
          <w:spacing w:val="26"/>
          <w:sz w:val="24"/>
          <w:vertAlign w:val="baseline"/>
        </w:rPr>
        <w:t> </w:t>
      </w:r>
      <w:r>
        <w:rPr>
          <w:sz w:val="24"/>
          <w:vertAlign w:val="baseline"/>
        </w:rPr>
        <w:t>letter</w:t>
      </w:r>
      <w:r>
        <w:rPr>
          <w:spacing w:val="30"/>
          <w:sz w:val="24"/>
          <w:vertAlign w:val="baseline"/>
        </w:rPr>
        <w:t> </w:t>
      </w:r>
      <w:r>
        <w:rPr>
          <w:sz w:val="24"/>
          <w:vertAlign w:val="baseline"/>
        </w:rPr>
        <w:t>no.</w:t>
      </w:r>
      <w:r>
        <w:rPr>
          <w:spacing w:val="30"/>
          <w:sz w:val="24"/>
          <w:vertAlign w:val="baseline"/>
        </w:rPr>
        <w:t>  </w:t>
      </w:r>
      <w:r>
        <w:rPr>
          <w:spacing w:val="-5"/>
          <w:sz w:val="24"/>
          <w:vertAlign w:val="baseline"/>
        </w:rPr>
        <w:t>76</w:t>
      </w:r>
    </w:p>
    <w:p>
      <w:pPr>
        <w:pStyle w:val="BodyText"/>
        <w:spacing w:line="360" w:lineRule="auto"/>
        <w:ind w:left="100" w:right="154"/>
        <w:jc w:val="both"/>
      </w:pPr>
      <w:r>
        <w:rPr/>
        <w:t>/Instructions/EEPS/2015/Vol. II dated 9</w:t>
      </w:r>
      <w:r>
        <w:rPr>
          <w:vertAlign w:val="superscript"/>
        </w:rPr>
        <w:t>th</w:t>
      </w:r>
      <w:r>
        <w:rPr>
          <w:vertAlign w:val="baseline"/>
        </w:rPr>
        <w:t> June 2015, </w:t>
      </w:r>
      <w:r>
        <w:rPr>
          <w:b/>
          <w:i/>
          <w:vertAlign w:val="baseline"/>
        </w:rPr>
        <w:t>Para (iv) </w:t>
      </w:r>
      <w:r>
        <w:rPr>
          <w:vertAlign w:val="baseline"/>
        </w:rPr>
        <w:t>of the letter no. 76/PPEMS/Transparency/2013 dated 29</w:t>
      </w:r>
      <w:r>
        <w:rPr>
          <w:vertAlign w:val="superscript"/>
        </w:rPr>
        <w:t>th</w:t>
      </w:r>
      <w:r>
        <w:rPr>
          <w:vertAlign w:val="baseline"/>
        </w:rPr>
        <w:t> August 2014 and </w:t>
      </w:r>
      <w:r>
        <w:rPr>
          <w:b/>
          <w:i/>
          <w:vertAlign w:val="baseline"/>
        </w:rPr>
        <w:t>Para (5) </w:t>
      </w:r>
      <w:r>
        <w:rPr>
          <w:vertAlign w:val="baseline"/>
        </w:rPr>
        <w:t>of letter no. 76/PPEMS/Transparency/2013 dated 19</w:t>
      </w:r>
      <w:r>
        <w:rPr>
          <w:vertAlign w:val="superscript"/>
        </w:rPr>
        <w:t>th</w:t>
      </w:r>
      <w:r>
        <w:rPr>
          <w:vertAlign w:val="baseline"/>
        </w:rPr>
        <w:t> November 2014 shall be substituted with word and figure </w:t>
      </w:r>
      <w:r>
        <w:rPr>
          <w:b/>
          <w:vertAlign w:val="baseline"/>
        </w:rPr>
        <w:t>Rs. 10,000/- (Ten Thousand)</w:t>
      </w:r>
      <w:r>
        <w:rPr>
          <w:vertAlign w:val="baseline"/>
        </w:rPr>
        <w:t>.</w:t>
      </w:r>
    </w:p>
    <w:p>
      <w:pPr>
        <w:spacing w:after="0" w:line="360" w:lineRule="auto"/>
        <w:jc w:val="both"/>
        <w:sectPr>
          <w:pgSz w:w="11910" w:h="16840"/>
          <w:pgMar w:header="0" w:footer="413" w:top="1340" w:bottom="600" w:left="1340" w:right="1280"/>
        </w:sectPr>
      </w:pPr>
    </w:p>
    <w:p>
      <w:pPr>
        <w:pStyle w:val="ListParagraph"/>
        <w:numPr>
          <w:ilvl w:val="0"/>
          <w:numId w:val="106"/>
        </w:numPr>
        <w:tabs>
          <w:tab w:pos="820" w:val="left" w:leader="none"/>
        </w:tabs>
        <w:spacing w:line="360" w:lineRule="auto" w:before="74" w:after="0"/>
        <w:ind w:left="100" w:right="165" w:firstLine="0"/>
        <w:jc w:val="both"/>
        <w:rPr>
          <w:sz w:val="24"/>
        </w:rPr>
      </w:pPr>
      <w:r>
        <w:rPr>
          <w:sz w:val="24"/>
        </w:rPr>
        <w:t>The instruction of the Commission shall come into effect prospectively from</w:t>
      </w:r>
      <w:r>
        <w:rPr>
          <w:spacing w:val="-1"/>
          <w:sz w:val="24"/>
        </w:rPr>
        <w:t> </w:t>
      </w:r>
      <w:r>
        <w:rPr>
          <w:sz w:val="24"/>
        </w:rPr>
        <w:t>the date of issue of the letter. In those cases, where elections have been announced by the Commission, the instruction may immediately be brought to the notice of the Returning Officers, Expenditure Observers, Political Parties, Candidates and all other stake holders.</w:t>
      </w:r>
    </w:p>
    <w:p>
      <w:pPr>
        <w:pStyle w:val="ListParagraph"/>
        <w:numPr>
          <w:ilvl w:val="0"/>
          <w:numId w:val="106"/>
        </w:numPr>
        <w:tabs>
          <w:tab w:pos="820" w:val="left" w:leader="none"/>
        </w:tabs>
        <w:spacing w:line="360" w:lineRule="auto" w:before="202" w:after="0"/>
        <w:ind w:left="100" w:right="165" w:firstLine="0"/>
        <w:jc w:val="both"/>
        <w:rPr>
          <w:sz w:val="24"/>
        </w:rPr>
      </w:pPr>
      <w:r>
        <w:rPr>
          <w:sz w:val="24"/>
        </w:rPr>
        <w:t>This also disposes of the CEO, Rajasthan letter no. PA.3(1)(2)I/Aaykar/Nirva./2018/8348, dated 24</w:t>
      </w:r>
      <w:r>
        <w:rPr>
          <w:sz w:val="24"/>
          <w:vertAlign w:val="superscript"/>
        </w:rPr>
        <w:t>th</w:t>
      </w:r>
      <w:r>
        <w:rPr>
          <w:sz w:val="24"/>
          <w:vertAlign w:val="baseline"/>
        </w:rPr>
        <w:t> October, 2018.</w:t>
      </w:r>
    </w:p>
    <w:p>
      <w:pPr>
        <w:pStyle w:val="BodyText"/>
        <w:spacing w:before="200"/>
        <w:ind w:left="7538"/>
        <w:jc w:val="both"/>
      </w:pPr>
      <w:r>
        <w:rPr/>
        <w:t>Yours</w:t>
      </w:r>
      <w:r>
        <w:rPr>
          <w:spacing w:val="5"/>
        </w:rPr>
        <w:t> </w:t>
      </w:r>
      <w:r>
        <w:rPr>
          <w:spacing w:val="-2"/>
        </w:rPr>
        <w:t>faithfully,</w:t>
      </w:r>
    </w:p>
    <w:p>
      <w:pPr>
        <w:pStyle w:val="BodyText"/>
        <w:spacing w:line="276" w:lineRule="auto" w:before="242"/>
        <w:ind w:left="6847" w:right="150" w:firstLine="1886"/>
        <w:jc w:val="right"/>
      </w:pPr>
      <w:r>
        <w:rPr>
          <w:spacing w:val="-4"/>
        </w:rPr>
        <w:t>Sd/-</w:t>
      </w:r>
      <w:r>
        <w:rPr>
          <w:spacing w:val="-4"/>
        </w:rPr>
        <w:t> </w:t>
      </w:r>
      <w:r>
        <w:rPr/>
        <w:t>(RAJAN JAIN) UNDER </w:t>
      </w:r>
      <w:r>
        <w:rPr>
          <w:spacing w:val="-2"/>
        </w:rPr>
        <w:t>SECRETARY</w:t>
      </w:r>
    </w:p>
    <w:p>
      <w:pPr>
        <w:pStyle w:val="BodyText"/>
      </w:pPr>
    </w:p>
    <w:p>
      <w:pPr>
        <w:pStyle w:val="BodyText"/>
        <w:spacing w:before="162"/>
      </w:pPr>
    </w:p>
    <w:p>
      <w:pPr>
        <w:pStyle w:val="BodyText"/>
        <w:ind w:left="100"/>
      </w:pPr>
      <w:r>
        <w:rPr/>
        <w:t>Note:-</w:t>
      </w:r>
      <w:r>
        <w:rPr>
          <w:spacing w:val="-4"/>
        </w:rPr>
        <w:t> </w:t>
      </w:r>
      <w:r>
        <w:rPr/>
        <w:t>Please</w:t>
      </w:r>
      <w:r>
        <w:rPr>
          <w:spacing w:val="-2"/>
        </w:rPr>
        <w:t> </w:t>
      </w:r>
      <w:r>
        <w:rPr/>
        <w:t>refer Annexure-D7, E7,</w:t>
      </w:r>
      <w:r>
        <w:rPr>
          <w:spacing w:val="-4"/>
        </w:rPr>
        <w:t> </w:t>
      </w:r>
      <w:r>
        <w:rPr/>
        <w:t>E8,</w:t>
      </w:r>
      <w:r>
        <w:rPr>
          <w:spacing w:val="-3"/>
        </w:rPr>
        <w:t> </w:t>
      </w:r>
      <w:r>
        <w:rPr/>
        <w:t>F4</w:t>
      </w:r>
      <w:r>
        <w:rPr>
          <w:spacing w:val="-1"/>
        </w:rPr>
        <w:t> </w:t>
      </w:r>
      <w:r>
        <w:rPr/>
        <w:t>and</w:t>
      </w:r>
      <w:r>
        <w:rPr>
          <w:spacing w:val="-1"/>
        </w:rPr>
        <w:t> </w:t>
      </w:r>
      <w:r>
        <w:rPr>
          <w:spacing w:val="-5"/>
        </w:rPr>
        <w:t>F6.</w:t>
      </w:r>
    </w:p>
    <w:p>
      <w:pPr>
        <w:spacing w:after="0"/>
        <w:sectPr>
          <w:pgSz w:w="11910" w:h="16840"/>
          <w:pgMar w:header="0" w:footer="413" w:top="1340" w:bottom="600" w:left="1340" w:right="1280"/>
        </w:sectPr>
      </w:pPr>
    </w:p>
    <w:p>
      <w:pPr>
        <w:spacing w:before="78"/>
        <w:ind w:left="0" w:right="158" w:firstLine="0"/>
        <w:jc w:val="right"/>
        <w:rPr>
          <w:b/>
          <w:sz w:val="24"/>
        </w:rPr>
      </w:pPr>
      <w:r>
        <w:rPr>
          <w:b/>
          <w:spacing w:val="-2"/>
          <w:sz w:val="24"/>
          <w:u w:val="single"/>
        </w:rPr>
        <w:t>Annexure-</w:t>
      </w:r>
      <w:r>
        <w:rPr>
          <w:b/>
          <w:spacing w:val="-5"/>
          <w:sz w:val="24"/>
          <w:u w:val="single"/>
        </w:rPr>
        <w:t>E12</w:t>
      </w:r>
    </w:p>
    <w:p>
      <w:pPr>
        <w:pStyle w:val="Heading3"/>
      </w:pPr>
      <w:r>
        <w:rPr/>
        <w:t>ELECTION</w:t>
      </w:r>
      <w:r>
        <w:rPr>
          <w:spacing w:val="-15"/>
        </w:rPr>
        <w:t> </w:t>
      </w:r>
      <w:r>
        <w:rPr/>
        <w:t>COMMISSION</w:t>
      </w:r>
      <w:r>
        <w:rPr>
          <w:spacing w:val="-16"/>
        </w:rPr>
        <w:t> </w:t>
      </w:r>
      <w:r>
        <w:rPr/>
        <w:t>OF</w:t>
      </w:r>
      <w:r>
        <w:rPr>
          <w:spacing w:val="-17"/>
        </w:rPr>
        <w:t> </w:t>
      </w:r>
      <w:r>
        <w:rPr>
          <w:spacing w:val="-2"/>
        </w:rPr>
        <w:t>INDIA</w:t>
      </w:r>
    </w:p>
    <w:p>
      <w:pPr>
        <w:pStyle w:val="Heading8"/>
        <w:spacing w:line="272" w:lineRule="exact" w:before="7"/>
        <w:ind w:left="1954"/>
        <w:jc w:val="left"/>
      </w:pPr>
      <w:r>
        <w:rPr/>
        <w:t>Nirvachan</w:t>
      </w:r>
      <w:r>
        <w:rPr>
          <w:spacing w:val="-2"/>
        </w:rPr>
        <w:t> </w:t>
      </w:r>
      <w:r>
        <w:rPr/>
        <w:t>Sadan, Ashoka</w:t>
      </w:r>
      <w:r>
        <w:rPr>
          <w:spacing w:val="-1"/>
        </w:rPr>
        <w:t> </w:t>
      </w:r>
      <w:r>
        <w:rPr/>
        <w:t>Road,</w:t>
      </w:r>
      <w:r>
        <w:rPr>
          <w:spacing w:val="-4"/>
        </w:rPr>
        <w:t> </w:t>
      </w:r>
      <w:r>
        <w:rPr/>
        <w:t>New</w:t>
      </w:r>
      <w:r>
        <w:rPr>
          <w:spacing w:val="-3"/>
        </w:rPr>
        <w:t> </w:t>
      </w:r>
      <w:r>
        <w:rPr/>
        <w:t>Delhi</w:t>
      </w:r>
      <w:r>
        <w:rPr>
          <w:spacing w:val="4"/>
        </w:rPr>
        <w:t> </w:t>
      </w:r>
      <w:r>
        <w:rPr/>
        <w:t>-</w:t>
      </w:r>
      <w:r>
        <w:rPr>
          <w:spacing w:val="-2"/>
        </w:rPr>
        <w:t>110001</w:t>
      </w:r>
    </w:p>
    <w:p>
      <w:pPr>
        <w:pStyle w:val="BodyText"/>
        <w:tabs>
          <w:tab w:pos="6372" w:val="left" w:leader="none"/>
        </w:tabs>
        <w:spacing w:line="276" w:lineRule="auto"/>
        <w:ind w:left="100" w:right="179"/>
      </w:pPr>
      <w:r>
        <w:rPr/>
        <w:t>No. 76/Instructions/2018/ÉEPS</w:t>
        <w:tab/>
        <w:t>Dated:</w:t>
      </w:r>
      <w:r>
        <w:rPr>
          <w:spacing w:val="-15"/>
        </w:rPr>
        <w:t> </w:t>
      </w:r>
      <w:r>
        <w:rPr/>
        <w:t>30</w:t>
      </w:r>
      <w:r>
        <w:rPr>
          <w:vertAlign w:val="superscript"/>
        </w:rPr>
        <w:t>th</w:t>
      </w:r>
      <w:r>
        <w:rPr>
          <w:spacing w:val="-14"/>
          <w:vertAlign w:val="baseline"/>
        </w:rPr>
        <w:t> </w:t>
      </w:r>
      <w:r>
        <w:rPr>
          <w:vertAlign w:val="baseline"/>
        </w:rPr>
        <w:t>November,</w:t>
      </w:r>
      <w:r>
        <w:rPr>
          <w:spacing w:val="-10"/>
          <w:vertAlign w:val="baseline"/>
        </w:rPr>
        <w:t> </w:t>
      </w:r>
      <w:r>
        <w:rPr>
          <w:vertAlign w:val="baseline"/>
        </w:rPr>
        <w:t>2018 </w:t>
      </w:r>
      <w:r>
        <w:rPr>
          <w:spacing w:val="-6"/>
          <w:vertAlign w:val="baseline"/>
        </w:rPr>
        <w:t>To</w:t>
      </w:r>
    </w:p>
    <w:p>
      <w:pPr>
        <w:pStyle w:val="BodyText"/>
        <w:spacing w:line="276" w:lineRule="auto"/>
        <w:ind w:left="821" w:right="5288"/>
      </w:pPr>
      <w:r>
        <w:rPr/>
        <w:t>The</w:t>
      </w:r>
      <w:r>
        <w:rPr>
          <w:spacing w:val="-6"/>
        </w:rPr>
        <w:t> </w:t>
      </w:r>
      <w:r>
        <w:rPr/>
        <w:t>Chief</w:t>
      </w:r>
      <w:r>
        <w:rPr>
          <w:spacing w:val="-12"/>
        </w:rPr>
        <w:t> </w:t>
      </w:r>
      <w:r>
        <w:rPr/>
        <w:t>Electoral</w:t>
      </w:r>
      <w:r>
        <w:rPr>
          <w:spacing w:val="-13"/>
        </w:rPr>
        <w:t> </w:t>
      </w:r>
      <w:r>
        <w:rPr/>
        <w:t>Officers</w:t>
      </w:r>
      <w:r>
        <w:rPr>
          <w:spacing w:val="-7"/>
        </w:rPr>
        <w:t> </w:t>
      </w:r>
      <w:r>
        <w:rPr/>
        <w:t>of all States and UTs</w:t>
      </w:r>
    </w:p>
    <w:p>
      <w:pPr>
        <w:pStyle w:val="BodyText"/>
        <w:spacing w:line="276" w:lineRule="auto" w:before="273"/>
        <w:ind w:left="1003" w:right="151" w:hanging="903"/>
        <w:jc w:val="both"/>
      </w:pPr>
      <w:r>
        <w:rPr/>
        <w:t>Subject:- Revision of</w:t>
      </w:r>
      <w:r>
        <w:rPr>
          <w:spacing w:val="40"/>
        </w:rPr>
        <w:t> </w:t>
      </w:r>
      <w:r>
        <w:rPr/>
        <w:t>threshold Election Expenditure/Donation through cash transaction in a single</w:t>
      </w:r>
      <w:r>
        <w:rPr>
          <w:spacing w:val="-2"/>
        </w:rPr>
        <w:t> </w:t>
      </w:r>
      <w:r>
        <w:rPr/>
        <w:t>day</w:t>
      </w:r>
      <w:r>
        <w:rPr>
          <w:spacing w:val="-1"/>
        </w:rPr>
        <w:t> </w:t>
      </w:r>
      <w:r>
        <w:rPr/>
        <w:t>by</w:t>
      </w:r>
      <w:r>
        <w:rPr>
          <w:spacing w:val="-6"/>
        </w:rPr>
        <w:t> </w:t>
      </w:r>
      <w:r>
        <w:rPr/>
        <w:t>the</w:t>
      </w:r>
      <w:r>
        <w:rPr>
          <w:spacing w:val="-2"/>
        </w:rPr>
        <w:t> </w:t>
      </w:r>
      <w:r>
        <w:rPr/>
        <w:t>Candidates/Political</w:t>
      </w:r>
      <w:r>
        <w:rPr>
          <w:spacing w:val="-9"/>
        </w:rPr>
        <w:t> </w:t>
      </w:r>
      <w:r>
        <w:rPr/>
        <w:t>Parties</w:t>
      </w:r>
      <w:r>
        <w:rPr>
          <w:spacing w:val="-3"/>
        </w:rPr>
        <w:t> </w:t>
      </w:r>
      <w:r>
        <w:rPr/>
        <w:t>above</w:t>
      </w:r>
      <w:r>
        <w:rPr>
          <w:spacing w:val="-2"/>
        </w:rPr>
        <w:t> </w:t>
      </w:r>
      <w:r>
        <w:rPr/>
        <w:t>Rs. 10,000/- (Ten</w:t>
      </w:r>
      <w:r>
        <w:rPr>
          <w:spacing w:val="-6"/>
        </w:rPr>
        <w:t> </w:t>
      </w:r>
      <w:r>
        <w:rPr/>
        <w:t>Thousand) by cheque, DD, RTGS/NEFT or other electronic mode etc.-Clarification-Regarding.</w:t>
      </w:r>
    </w:p>
    <w:p>
      <w:pPr>
        <w:pStyle w:val="BodyText"/>
        <w:spacing w:before="200"/>
        <w:ind w:left="100"/>
      </w:pPr>
      <w:r>
        <w:rPr>
          <w:spacing w:val="-2"/>
        </w:rPr>
        <w:t>Madam/Sir,</w:t>
      </w:r>
    </w:p>
    <w:p>
      <w:pPr>
        <w:pStyle w:val="BodyText"/>
        <w:spacing w:line="276" w:lineRule="auto" w:before="42"/>
        <w:ind w:left="100" w:right="156" w:firstLine="720"/>
        <w:jc w:val="both"/>
      </w:pPr>
      <w:r>
        <w:rPr/>
        <w:t>I am directed to refer to the Commission’s letter of even number dated 12</w:t>
      </w:r>
      <w:r>
        <w:rPr>
          <w:vertAlign w:val="superscript"/>
        </w:rPr>
        <w:t>th</w:t>
      </w:r>
      <w:r>
        <w:rPr>
          <w:spacing w:val="40"/>
          <w:vertAlign w:val="baseline"/>
        </w:rPr>
        <w:t> </w:t>
      </w:r>
      <w:r>
        <w:rPr>
          <w:vertAlign w:val="baseline"/>
        </w:rPr>
        <w:t>November, 2018* regarding incurring of election expenditure by the candidate(s) and</w:t>
      </w:r>
      <w:r>
        <w:rPr>
          <w:spacing w:val="40"/>
          <w:vertAlign w:val="baseline"/>
        </w:rPr>
        <w:t> </w:t>
      </w:r>
      <w:r>
        <w:rPr>
          <w:vertAlign w:val="baseline"/>
        </w:rPr>
        <w:t>political</w:t>
      </w:r>
      <w:r>
        <w:rPr>
          <w:spacing w:val="-2"/>
          <w:vertAlign w:val="baseline"/>
        </w:rPr>
        <w:t> </w:t>
      </w:r>
      <w:r>
        <w:rPr>
          <w:vertAlign w:val="baseline"/>
        </w:rPr>
        <w:t>parties exceeding Rs. 10,000/- (Ten Thousand) by</w:t>
      </w:r>
      <w:r>
        <w:rPr>
          <w:spacing w:val="-2"/>
          <w:vertAlign w:val="baseline"/>
        </w:rPr>
        <w:t> </w:t>
      </w:r>
      <w:r>
        <w:rPr>
          <w:vertAlign w:val="baseline"/>
        </w:rPr>
        <w:t>crossed account payee cheque, or draft or by RTGS/NEFT or any other electronic mode linked with the bank account opened</w:t>
      </w:r>
      <w:r>
        <w:rPr>
          <w:spacing w:val="40"/>
          <w:vertAlign w:val="baseline"/>
        </w:rPr>
        <w:t> </w:t>
      </w:r>
      <w:r>
        <w:rPr>
          <w:vertAlign w:val="baseline"/>
        </w:rPr>
        <w:t>by the candidates for election purpose. A clarification has been sought as to whether this amount can be incurred by the candidate(s)/parties in a single day or multiple days or during the entire election process to/from a single person/entity or multiple persons/entities.</w:t>
      </w:r>
    </w:p>
    <w:p>
      <w:pPr>
        <w:pStyle w:val="ListParagraph"/>
        <w:numPr>
          <w:ilvl w:val="0"/>
          <w:numId w:val="107"/>
        </w:numPr>
        <w:tabs>
          <w:tab w:pos="820" w:val="left" w:leader="none"/>
        </w:tabs>
        <w:spacing w:line="276" w:lineRule="auto" w:before="1" w:after="0"/>
        <w:ind w:left="100" w:right="154" w:firstLine="0"/>
        <w:jc w:val="both"/>
        <w:rPr>
          <w:sz w:val="24"/>
        </w:rPr>
      </w:pPr>
      <w:r>
        <w:rPr>
          <w:sz w:val="24"/>
        </w:rPr>
        <w:t>In partial modification of the Commission’s earlier letter dated 12</w:t>
      </w:r>
      <w:r>
        <w:rPr>
          <w:sz w:val="24"/>
          <w:vertAlign w:val="superscript"/>
        </w:rPr>
        <w:t>th</w:t>
      </w:r>
      <w:r>
        <w:rPr>
          <w:sz w:val="24"/>
          <w:vertAlign w:val="baseline"/>
        </w:rPr>
        <w:t> November, 2018, it is</w:t>
      </w:r>
      <w:r>
        <w:rPr>
          <w:spacing w:val="-3"/>
          <w:sz w:val="24"/>
          <w:vertAlign w:val="baseline"/>
        </w:rPr>
        <w:t> </w:t>
      </w:r>
      <w:r>
        <w:rPr>
          <w:sz w:val="24"/>
          <w:vertAlign w:val="baseline"/>
        </w:rPr>
        <w:t>hereby</w:t>
      </w:r>
      <w:r>
        <w:rPr>
          <w:spacing w:val="-2"/>
          <w:sz w:val="24"/>
          <w:vertAlign w:val="baseline"/>
        </w:rPr>
        <w:t> </w:t>
      </w:r>
      <w:r>
        <w:rPr>
          <w:sz w:val="24"/>
          <w:vertAlign w:val="baseline"/>
        </w:rPr>
        <w:t>stated</w:t>
      </w:r>
      <w:r>
        <w:rPr>
          <w:spacing w:val="-11"/>
          <w:sz w:val="24"/>
          <w:vertAlign w:val="baseline"/>
        </w:rPr>
        <w:t> </w:t>
      </w:r>
      <w:r>
        <w:rPr>
          <w:sz w:val="24"/>
          <w:vertAlign w:val="baseline"/>
        </w:rPr>
        <w:t>that expenditure</w:t>
      </w:r>
      <w:r>
        <w:rPr>
          <w:spacing w:val="-3"/>
          <w:sz w:val="24"/>
          <w:vertAlign w:val="baseline"/>
        </w:rPr>
        <w:t> </w:t>
      </w:r>
      <w:r>
        <w:rPr>
          <w:sz w:val="24"/>
          <w:vertAlign w:val="baseline"/>
        </w:rPr>
        <w:t>exceeding</w:t>
      </w:r>
      <w:r>
        <w:rPr>
          <w:spacing w:val="-2"/>
          <w:sz w:val="24"/>
          <w:vertAlign w:val="baseline"/>
        </w:rPr>
        <w:t> </w:t>
      </w:r>
      <w:r>
        <w:rPr>
          <w:sz w:val="24"/>
          <w:vertAlign w:val="baseline"/>
        </w:rPr>
        <w:t>Rs. 10,000/-</w:t>
      </w:r>
      <w:r>
        <w:rPr>
          <w:spacing w:val="-4"/>
          <w:sz w:val="24"/>
          <w:vertAlign w:val="baseline"/>
        </w:rPr>
        <w:t> </w:t>
      </w:r>
      <w:r>
        <w:rPr>
          <w:sz w:val="24"/>
          <w:vertAlign w:val="baseline"/>
        </w:rPr>
        <w:t>(Ten</w:t>
      </w:r>
      <w:r>
        <w:rPr>
          <w:spacing w:val="-6"/>
          <w:sz w:val="24"/>
          <w:vertAlign w:val="baseline"/>
        </w:rPr>
        <w:t> </w:t>
      </w:r>
      <w:r>
        <w:rPr>
          <w:sz w:val="24"/>
          <w:vertAlign w:val="baseline"/>
        </w:rPr>
        <w:t>Thousand) in</w:t>
      </w:r>
      <w:r>
        <w:rPr>
          <w:spacing w:val="-6"/>
          <w:sz w:val="24"/>
          <w:vertAlign w:val="baseline"/>
        </w:rPr>
        <w:t> </w:t>
      </w:r>
      <w:r>
        <w:rPr>
          <w:sz w:val="24"/>
          <w:vertAlign w:val="baseline"/>
        </w:rPr>
        <w:t>connection</w:t>
      </w:r>
      <w:r>
        <w:rPr>
          <w:spacing w:val="-6"/>
          <w:sz w:val="24"/>
          <w:vertAlign w:val="baseline"/>
        </w:rPr>
        <w:t> </w:t>
      </w:r>
      <w:r>
        <w:rPr>
          <w:sz w:val="24"/>
          <w:vertAlign w:val="baseline"/>
        </w:rPr>
        <w:t>with an election, consisting of a single transaction or an aggregate of transactions, entered into</w:t>
      </w:r>
      <w:r>
        <w:rPr>
          <w:spacing w:val="40"/>
          <w:sz w:val="24"/>
          <w:vertAlign w:val="baseline"/>
        </w:rPr>
        <w:t> </w:t>
      </w:r>
      <w:r>
        <w:rPr>
          <w:sz w:val="24"/>
          <w:vertAlign w:val="baseline"/>
        </w:rPr>
        <w:t>with a single person/entity during the entire poll period shall not be incurred by a candidate/political party unless the payment in respect of the same is made by way of an account payee cheque or draft on a bank or account payee bank draft or by RTGS/NEFT or any other electronic mode linked to the bank account of the candidate.</w:t>
      </w:r>
    </w:p>
    <w:p>
      <w:pPr>
        <w:pStyle w:val="ListParagraph"/>
        <w:numPr>
          <w:ilvl w:val="0"/>
          <w:numId w:val="107"/>
        </w:numPr>
        <w:tabs>
          <w:tab w:pos="820" w:val="left" w:leader="none"/>
        </w:tabs>
        <w:spacing w:line="276" w:lineRule="auto" w:before="1" w:after="0"/>
        <w:ind w:left="100" w:right="154" w:firstLine="0"/>
        <w:jc w:val="both"/>
        <w:rPr>
          <w:sz w:val="24"/>
        </w:rPr>
      </w:pPr>
      <w:r>
        <w:rPr>
          <w:sz w:val="24"/>
        </w:rPr>
        <w:t>Further, it is stated that in respect of donations/contributions in cash received by the candidates from a single entity/person in a single or multiple transactions shall not exceed to Rs. 10,000/-. However, in the case of political parties the receipt from</w:t>
      </w:r>
      <w:r>
        <w:rPr>
          <w:spacing w:val="40"/>
          <w:sz w:val="24"/>
        </w:rPr>
        <w:t> </w:t>
      </w:r>
      <w:r>
        <w:rPr>
          <w:sz w:val="24"/>
        </w:rPr>
        <w:t>donations/contributions shall continue to be governed by the existing provisions of Section 29C of the R. P. Act, 1951.</w:t>
      </w:r>
    </w:p>
    <w:p>
      <w:pPr>
        <w:pStyle w:val="ListParagraph"/>
        <w:numPr>
          <w:ilvl w:val="0"/>
          <w:numId w:val="107"/>
        </w:numPr>
        <w:tabs>
          <w:tab w:pos="820" w:val="left" w:leader="none"/>
        </w:tabs>
        <w:spacing w:line="278" w:lineRule="auto" w:before="0" w:after="0"/>
        <w:ind w:left="100" w:right="155" w:firstLine="0"/>
        <w:jc w:val="both"/>
        <w:rPr>
          <w:sz w:val="24"/>
        </w:rPr>
      </w:pPr>
      <w:r>
        <w:rPr>
          <w:sz w:val="24"/>
        </w:rPr>
        <w:t>You are requested to bring the above mentioned clarification to the notice of the Returning Officers, Expenditure Observers, Political Parties, Candidates and all other stake- </w:t>
      </w:r>
      <w:r>
        <w:rPr>
          <w:spacing w:val="-2"/>
          <w:sz w:val="24"/>
        </w:rPr>
        <w:t>holders.</w:t>
      </w:r>
    </w:p>
    <w:p>
      <w:pPr>
        <w:pStyle w:val="BodyText"/>
        <w:spacing w:before="194"/>
        <w:ind w:right="158"/>
        <w:jc w:val="right"/>
      </w:pPr>
      <w:r>
        <w:rPr/>
        <w:t>Yours</w:t>
      </w:r>
      <w:r>
        <w:rPr>
          <w:spacing w:val="5"/>
        </w:rPr>
        <w:t> </w:t>
      </w:r>
      <w:r>
        <w:rPr>
          <w:spacing w:val="-2"/>
        </w:rPr>
        <w:t>faithfully,</w:t>
      </w:r>
    </w:p>
    <w:p>
      <w:pPr>
        <w:pStyle w:val="BodyText"/>
        <w:spacing w:line="278" w:lineRule="auto" w:before="238"/>
        <w:ind w:left="6847" w:right="150" w:firstLine="1886"/>
        <w:jc w:val="right"/>
      </w:pPr>
      <w:r>
        <w:rPr>
          <w:spacing w:val="-4"/>
        </w:rPr>
        <w:t>Sd/-</w:t>
      </w:r>
      <w:r>
        <w:rPr>
          <w:spacing w:val="-4"/>
        </w:rPr>
        <w:t> </w:t>
      </w:r>
      <w:r>
        <w:rPr/>
        <w:t>(RAJAN JAIN) UNDER </w:t>
      </w:r>
      <w:r>
        <w:rPr>
          <w:spacing w:val="-2"/>
        </w:rPr>
        <w:t>SECRETARY</w:t>
      </w:r>
    </w:p>
    <w:p>
      <w:pPr>
        <w:pStyle w:val="BodyText"/>
        <w:spacing w:before="192"/>
        <w:ind w:left="100"/>
      </w:pPr>
      <w:r>
        <w:rPr/>
        <w:t>Copy</w:t>
      </w:r>
      <w:r>
        <w:rPr>
          <w:spacing w:val="-11"/>
        </w:rPr>
        <w:t> </w:t>
      </w:r>
      <w:r>
        <w:rPr/>
        <w:t>to:-</w:t>
      </w:r>
      <w:r>
        <w:rPr>
          <w:spacing w:val="-2"/>
        </w:rPr>
        <w:t> </w:t>
      </w:r>
      <w:r>
        <w:rPr/>
        <w:t>The</w:t>
      </w:r>
      <w:r>
        <w:rPr>
          <w:spacing w:val="1"/>
        </w:rPr>
        <w:t> </w:t>
      </w:r>
      <w:r>
        <w:rPr/>
        <w:t>President/General</w:t>
      </w:r>
      <w:r>
        <w:rPr>
          <w:spacing w:val="-4"/>
        </w:rPr>
        <w:t> </w:t>
      </w:r>
      <w:r>
        <w:rPr/>
        <w:t>Secretary/Treasurers</w:t>
      </w:r>
      <w:r>
        <w:rPr>
          <w:spacing w:val="-1"/>
        </w:rPr>
        <w:t> </w:t>
      </w:r>
      <w:r>
        <w:rPr/>
        <w:t>of</w:t>
      </w:r>
      <w:r>
        <w:rPr>
          <w:spacing w:val="-6"/>
        </w:rPr>
        <w:t> </w:t>
      </w:r>
      <w:r>
        <w:rPr/>
        <w:t>all</w:t>
      </w:r>
      <w:r>
        <w:rPr>
          <w:spacing w:val="-8"/>
        </w:rPr>
        <w:t> </w:t>
      </w:r>
      <w:r>
        <w:rPr/>
        <w:t>Political</w:t>
      </w:r>
      <w:r>
        <w:rPr>
          <w:spacing w:val="7"/>
        </w:rPr>
        <w:t> </w:t>
      </w:r>
      <w:r>
        <w:rPr>
          <w:spacing w:val="-2"/>
        </w:rPr>
        <w:t>Parties.</w:t>
      </w:r>
    </w:p>
    <w:p>
      <w:pPr>
        <w:pStyle w:val="BodyText"/>
        <w:spacing w:before="243"/>
        <w:ind w:left="100"/>
      </w:pPr>
      <w:r>
        <w:rPr/>
        <w:t>*Note:-</w:t>
      </w:r>
      <w:r>
        <w:rPr>
          <w:spacing w:val="-4"/>
        </w:rPr>
        <w:t> </w:t>
      </w:r>
      <w:r>
        <w:rPr/>
        <w:t>Please</w:t>
      </w:r>
      <w:r>
        <w:rPr>
          <w:spacing w:val="-2"/>
        </w:rPr>
        <w:t> </w:t>
      </w:r>
      <w:r>
        <w:rPr/>
        <w:t>refer Annexure-</w:t>
      </w:r>
      <w:r>
        <w:rPr>
          <w:spacing w:val="2"/>
        </w:rPr>
        <w:t> </w:t>
      </w:r>
      <w:r>
        <w:rPr>
          <w:spacing w:val="-4"/>
        </w:rPr>
        <w:t>E11.</w:t>
      </w:r>
    </w:p>
    <w:p>
      <w:pPr>
        <w:spacing w:after="0"/>
        <w:sectPr>
          <w:pgSz w:w="11910" w:h="16840"/>
          <w:pgMar w:header="0" w:footer="413" w:top="1340" w:bottom="600" w:left="1340" w:right="1280"/>
        </w:sectPr>
      </w:pPr>
    </w:p>
    <w:p>
      <w:pPr>
        <w:pStyle w:val="BodyText"/>
        <w:rPr>
          <w:sz w:val="96"/>
        </w:rPr>
      </w:pPr>
    </w:p>
    <w:p>
      <w:pPr>
        <w:pStyle w:val="BodyText"/>
        <w:spacing w:before="839"/>
        <w:rPr>
          <w:sz w:val="96"/>
        </w:rPr>
      </w:pPr>
    </w:p>
    <w:p>
      <w:pPr>
        <w:pStyle w:val="Heading1"/>
        <w:ind w:left="140"/>
      </w:pPr>
      <w:r>
        <w:rPr>
          <w:spacing w:val="-5"/>
        </w:rPr>
        <w:t>F.</w:t>
      </w:r>
    </w:p>
    <w:p>
      <w:pPr>
        <w:pStyle w:val="Heading2"/>
        <w:spacing w:line="360" w:lineRule="auto" w:before="542"/>
        <w:ind w:left="1597" w:right="1016" w:firstLine="7"/>
      </w:pPr>
      <w:r>
        <w:rPr/>
        <w:t>MAINTENANCE OF ACCOUNTS</w:t>
      </w:r>
      <w:r>
        <w:rPr>
          <w:spacing w:val="-15"/>
        </w:rPr>
        <w:t> </w:t>
      </w:r>
      <w:r>
        <w:rPr/>
        <w:t>OF</w:t>
      </w:r>
      <w:r>
        <w:rPr>
          <w:spacing w:val="-16"/>
        </w:rPr>
        <w:t> </w:t>
      </w:r>
      <w:r>
        <w:rPr/>
        <w:t>ELECTION EXPENDITURE BY THE POLITICAL PARTIES</w:t>
      </w:r>
    </w:p>
    <w:p>
      <w:pPr>
        <w:spacing w:after="0" w:line="360" w:lineRule="auto"/>
        <w:sectPr>
          <w:pgSz w:w="11900" w:h="16840"/>
          <w:pgMar w:header="0" w:footer="413" w:top="1920" w:bottom="600" w:left="1140" w:right="980"/>
        </w:sectPr>
      </w:pPr>
    </w:p>
    <w:p>
      <w:pPr>
        <w:pStyle w:val="BodyText"/>
        <w:spacing w:line="360" w:lineRule="auto" w:before="74"/>
        <w:ind w:left="300" w:right="518"/>
        <w:jc w:val="both"/>
      </w:pPr>
      <w:r>
        <w:rPr/>
        <w:t>Political Parties are the most important stakeholders in a democratic set up since they field candidates</w:t>
      </w:r>
      <w:r>
        <w:rPr>
          <w:spacing w:val="-2"/>
        </w:rPr>
        <w:t> </w:t>
      </w:r>
      <w:r>
        <w:rPr/>
        <w:t>who are</w:t>
      </w:r>
      <w:r>
        <w:rPr>
          <w:spacing w:val="-6"/>
        </w:rPr>
        <w:t> </w:t>
      </w:r>
      <w:r>
        <w:rPr/>
        <w:t>the</w:t>
      </w:r>
      <w:r>
        <w:rPr>
          <w:spacing w:val="-1"/>
        </w:rPr>
        <w:t> </w:t>
      </w:r>
      <w:r>
        <w:rPr/>
        <w:t>representatives</w:t>
      </w:r>
      <w:r>
        <w:rPr>
          <w:spacing w:val="-2"/>
        </w:rPr>
        <w:t> </w:t>
      </w:r>
      <w:r>
        <w:rPr/>
        <w:t>of</w:t>
      </w:r>
      <w:r>
        <w:rPr>
          <w:spacing w:val="-8"/>
        </w:rPr>
        <w:t> </w:t>
      </w:r>
      <w:r>
        <w:rPr/>
        <w:t>the</w:t>
      </w:r>
      <w:r>
        <w:rPr>
          <w:spacing w:val="-1"/>
        </w:rPr>
        <w:t> </w:t>
      </w:r>
      <w:r>
        <w:rPr/>
        <w:t>people. In</w:t>
      </w:r>
      <w:r>
        <w:rPr>
          <w:spacing w:val="-5"/>
        </w:rPr>
        <w:t> </w:t>
      </w:r>
      <w:r>
        <w:rPr/>
        <w:t>keeping with</w:t>
      </w:r>
      <w:r>
        <w:rPr>
          <w:spacing w:val="-5"/>
        </w:rPr>
        <w:t> </w:t>
      </w:r>
      <w:r>
        <w:rPr/>
        <w:t>their pivotal</w:t>
      </w:r>
      <w:r>
        <w:rPr>
          <w:spacing w:val="-9"/>
        </w:rPr>
        <w:t> </w:t>
      </w:r>
      <w:r>
        <w:rPr/>
        <w:t>position, it is incumbent upon</w:t>
      </w:r>
      <w:r>
        <w:rPr>
          <w:spacing w:val="-7"/>
        </w:rPr>
        <w:t> </w:t>
      </w:r>
      <w:r>
        <w:rPr/>
        <w:t>them</w:t>
      </w:r>
      <w:r>
        <w:rPr>
          <w:spacing w:val="-7"/>
        </w:rPr>
        <w:t> </w:t>
      </w:r>
      <w:r>
        <w:rPr/>
        <w:t>to adhere to</w:t>
      </w:r>
      <w:r>
        <w:rPr>
          <w:spacing w:val="-2"/>
        </w:rPr>
        <w:t> </w:t>
      </w:r>
      <w:r>
        <w:rPr/>
        <w:t>the principle of</w:t>
      </w:r>
      <w:r>
        <w:rPr>
          <w:spacing w:val="-1"/>
        </w:rPr>
        <w:t> </w:t>
      </w:r>
      <w:r>
        <w:rPr/>
        <w:t>maintaining a level</w:t>
      </w:r>
      <w:r>
        <w:rPr>
          <w:spacing w:val="-7"/>
        </w:rPr>
        <w:t> </w:t>
      </w:r>
      <w:r>
        <w:rPr/>
        <w:t>playing field during the conduct</w:t>
      </w:r>
      <w:r>
        <w:rPr>
          <w:spacing w:val="-2"/>
        </w:rPr>
        <w:t> </w:t>
      </w:r>
      <w:r>
        <w:rPr/>
        <w:t>of</w:t>
      </w:r>
      <w:r>
        <w:rPr>
          <w:spacing w:val="-5"/>
        </w:rPr>
        <w:t> </w:t>
      </w:r>
      <w:r>
        <w:rPr/>
        <w:t>elections. The expenditure incurred by</w:t>
      </w:r>
      <w:r>
        <w:rPr>
          <w:spacing w:val="-7"/>
        </w:rPr>
        <w:t> </w:t>
      </w:r>
      <w:r>
        <w:rPr/>
        <w:t>them</w:t>
      </w:r>
      <w:r>
        <w:rPr>
          <w:spacing w:val="-2"/>
        </w:rPr>
        <w:t> </w:t>
      </w:r>
      <w:r>
        <w:rPr/>
        <w:t>for general</w:t>
      </w:r>
      <w:r>
        <w:rPr>
          <w:spacing w:val="-7"/>
        </w:rPr>
        <w:t> </w:t>
      </w:r>
      <w:r>
        <w:rPr/>
        <w:t>party</w:t>
      </w:r>
      <w:r>
        <w:rPr>
          <w:spacing w:val="-7"/>
        </w:rPr>
        <w:t> </w:t>
      </w:r>
      <w:r>
        <w:rPr/>
        <w:t>propaganda and for support to candidates needs to be accounted for properly at the party level. Political parties also need ensure that their candidates keep to the prescribed expenditure limits and report the same to the election authorities in the time and manner prescribed.</w:t>
      </w:r>
    </w:p>
    <w:p>
      <w:pPr>
        <w:pStyle w:val="Heading6"/>
        <w:spacing w:before="8"/>
        <w:ind w:left="300"/>
        <w:jc w:val="both"/>
      </w:pPr>
      <w:r>
        <w:rPr/>
        <w:t>Political</w:t>
      </w:r>
      <w:r>
        <w:rPr>
          <w:spacing w:val="-1"/>
        </w:rPr>
        <w:t> </w:t>
      </w:r>
      <w:r>
        <w:rPr>
          <w:spacing w:val="-2"/>
        </w:rPr>
        <w:t>Parties</w:t>
      </w:r>
    </w:p>
    <w:p>
      <w:pPr>
        <w:pStyle w:val="BodyText"/>
        <w:spacing w:line="360" w:lineRule="auto" w:before="152"/>
        <w:ind w:left="300" w:right="501"/>
        <w:jc w:val="both"/>
      </w:pPr>
      <w:r>
        <w:rPr/>
        <w:t>The</w:t>
      </w:r>
      <w:r>
        <w:rPr>
          <w:spacing w:val="40"/>
        </w:rPr>
        <w:t> </w:t>
      </w:r>
      <w:r>
        <w:rPr/>
        <w:t>Supreme</w:t>
      </w:r>
      <w:r>
        <w:rPr>
          <w:spacing w:val="40"/>
        </w:rPr>
        <w:t> </w:t>
      </w:r>
      <w:r>
        <w:rPr/>
        <w:t>Court,</w:t>
      </w:r>
      <w:r>
        <w:rPr>
          <w:spacing w:val="40"/>
        </w:rPr>
        <w:t> </w:t>
      </w:r>
      <w:r>
        <w:rPr/>
        <w:t>in</w:t>
      </w:r>
      <w:r>
        <w:rPr>
          <w:spacing w:val="40"/>
        </w:rPr>
        <w:t> </w:t>
      </w:r>
      <w:r>
        <w:rPr/>
        <w:t>its</w:t>
      </w:r>
      <w:r>
        <w:rPr>
          <w:spacing w:val="40"/>
        </w:rPr>
        <w:t> </w:t>
      </w:r>
      <w:r>
        <w:rPr/>
        <w:t>judgment</w:t>
      </w:r>
      <w:r>
        <w:rPr>
          <w:spacing w:val="40"/>
        </w:rPr>
        <w:t> </w:t>
      </w:r>
      <w:r>
        <w:rPr/>
        <w:t>in</w:t>
      </w:r>
      <w:r>
        <w:rPr>
          <w:spacing w:val="40"/>
        </w:rPr>
        <w:t> </w:t>
      </w:r>
      <w:r>
        <w:rPr>
          <w:i/>
        </w:rPr>
        <w:t>Kanwar</w:t>
      </w:r>
      <w:r>
        <w:rPr>
          <w:i/>
          <w:spacing w:val="40"/>
        </w:rPr>
        <w:t> </w:t>
      </w:r>
      <w:r>
        <w:rPr>
          <w:i/>
        </w:rPr>
        <w:t>Lal</w:t>
      </w:r>
      <w:r>
        <w:rPr>
          <w:i/>
          <w:spacing w:val="40"/>
        </w:rPr>
        <w:t> </w:t>
      </w:r>
      <w:r>
        <w:rPr>
          <w:i/>
        </w:rPr>
        <w:t>Gupta</w:t>
      </w:r>
      <w:r>
        <w:rPr>
          <w:i/>
          <w:spacing w:val="40"/>
        </w:rPr>
        <w:t> </w:t>
      </w:r>
      <w:r>
        <w:rPr/>
        <w:t>Vs.</w:t>
      </w:r>
      <w:r>
        <w:rPr>
          <w:spacing w:val="40"/>
        </w:rPr>
        <w:t> </w:t>
      </w:r>
      <w:r>
        <w:rPr>
          <w:i/>
        </w:rPr>
        <w:t>Amar</w:t>
      </w:r>
      <w:r>
        <w:rPr>
          <w:i/>
          <w:spacing w:val="40"/>
        </w:rPr>
        <w:t> </w:t>
      </w:r>
      <w:r>
        <w:rPr>
          <w:i/>
        </w:rPr>
        <w:t>Nath</w:t>
      </w:r>
      <w:r>
        <w:rPr>
          <w:i/>
          <w:spacing w:val="40"/>
        </w:rPr>
        <w:t> </w:t>
      </w:r>
      <w:r>
        <w:rPr>
          <w:i/>
        </w:rPr>
        <w:t>Chawla </w:t>
      </w:r>
      <w:r>
        <w:rPr/>
        <w:t>(A.I.R.</w:t>
      </w:r>
      <w:r>
        <w:rPr>
          <w:spacing w:val="40"/>
        </w:rPr>
        <w:t> </w:t>
      </w:r>
      <w:r>
        <w:rPr/>
        <w:t>1975</w:t>
      </w:r>
      <w:r>
        <w:rPr>
          <w:spacing w:val="40"/>
        </w:rPr>
        <w:t> </w:t>
      </w:r>
      <w:r>
        <w:rPr/>
        <w:t>SC</w:t>
      </w:r>
      <w:r>
        <w:rPr>
          <w:spacing w:val="40"/>
        </w:rPr>
        <w:t> </w:t>
      </w:r>
      <w:r>
        <w:rPr/>
        <w:t>308),</w:t>
      </w:r>
      <w:r>
        <w:rPr>
          <w:spacing w:val="40"/>
        </w:rPr>
        <w:t> </w:t>
      </w:r>
      <w:r>
        <w:rPr/>
        <w:t>dated</w:t>
      </w:r>
      <w:r>
        <w:rPr>
          <w:spacing w:val="40"/>
        </w:rPr>
        <w:t> </w:t>
      </w:r>
      <w:r>
        <w:rPr/>
        <w:t>10-04-1974</w:t>
      </w:r>
      <w:r>
        <w:rPr>
          <w:spacing w:val="40"/>
        </w:rPr>
        <w:t> </w:t>
      </w:r>
      <w:r>
        <w:rPr/>
        <w:t>has</w:t>
      </w:r>
      <w:r>
        <w:rPr>
          <w:spacing w:val="40"/>
        </w:rPr>
        <w:t> </w:t>
      </w:r>
      <w:r>
        <w:rPr/>
        <w:t>held</w:t>
      </w:r>
      <w:r>
        <w:rPr>
          <w:spacing w:val="40"/>
        </w:rPr>
        <w:t> </w:t>
      </w:r>
      <w:r>
        <w:rPr/>
        <w:t>that</w:t>
      </w:r>
      <w:r>
        <w:rPr>
          <w:spacing w:val="40"/>
        </w:rPr>
        <w:t> </w:t>
      </w:r>
      <w:r>
        <w:rPr/>
        <w:t>the</w:t>
      </w:r>
      <w:r>
        <w:rPr>
          <w:spacing w:val="40"/>
        </w:rPr>
        <w:t> </w:t>
      </w:r>
      <w:r>
        <w:rPr/>
        <w:t>expenditure</w:t>
      </w:r>
      <w:r>
        <w:rPr>
          <w:spacing w:val="40"/>
        </w:rPr>
        <w:t> </w:t>
      </w:r>
      <w:r>
        <w:rPr/>
        <w:t>incurred</w:t>
      </w:r>
      <w:r>
        <w:rPr>
          <w:spacing w:val="40"/>
        </w:rPr>
        <w:t> </w:t>
      </w:r>
      <w:r>
        <w:rPr/>
        <w:t>by a political party which can be</w:t>
      </w:r>
      <w:r>
        <w:rPr>
          <w:spacing w:val="40"/>
        </w:rPr>
        <w:t> </w:t>
      </w:r>
      <w:r>
        <w:rPr/>
        <w:t>identified with the election of a given candidate, as</w:t>
      </w:r>
      <w:r>
        <w:rPr>
          <w:spacing w:val="40"/>
        </w:rPr>
        <w:t> </w:t>
      </w:r>
      <w:r>
        <w:rPr/>
        <w:t>distinguished</w:t>
      </w:r>
      <w:r>
        <w:rPr>
          <w:spacing w:val="-1"/>
        </w:rPr>
        <w:t> </w:t>
      </w:r>
      <w:r>
        <w:rPr/>
        <w:t>from</w:t>
      </w:r>
      <w:r>
        <w:rPr>
          <w:spacing w:val="-5"/>
        </w:rPr>
        <w:t> </w:t>
      </w:r>
      <w:r>
        <w:rPr/>
        <w:t>the expenditure</w:t>
      </w:r>
      <w:r>
        <w:rPr>
          <w:spacing w:val="-2"/>
        </w:rPr>
        <w:t> </w:t>
      </w:r>
      <w:r>
        <w:rPr/>
        <w:t>on</w:t>
      </w:r>
      <w:r>
        <w:rPr>
          <w:spacing w:val="-1"/>
        </w:rPr>
        <w:t> </w:t>
      </w:r>
      <w:r>
        <w:rPr/>
        <w:t>general</w:t>
      </w:r>
      <w:r>
        <w:rPr>
          <w:spacing w:val="-5"/>
        </w:rPr>
        <w:t> </w:t>
      </w:r>
      <w:r>
        <w:rPr/>
        <w:t>party</w:t>
      </w:r>
      <w:r>
        <w:rPr>
          <w:spacing w:val="-10"/>
        </w:rPr>
        <w:t> </w:t>
      </w:r>
      <w:r>
        <w:rPr/>
        <w:t>propaganda, would be liable to be added to the expenditure of that candidate as being impliedly authorized by the candidate. The expenditure incurred by a political party on advertisements, in connection</w:t>
      </w:r>
      <w:r>
        <w:rPr>
          <w:spacing w:val="-3"/>
        </w:rPr>
        <w:t> </w:t>
      </w:r>
      <w:r>
        <w:rPr/>
        <w:t>with any</w:t>
      </w:r>
      <w:r>
        <w:rPr>
          <w:spacing w:val="-3"/>
        </w:rPr>
        <w:t> </w:t>
      </w:r>
      <w:r>
        <w:rPr/>
        <w:t>election could be categorized into the following:</w:t>
      </w:r>
    </w:p>
    <w:p>
      <w:pPr>
        <w:pStyle w:val="ListParagraph"/>
        <w:numPr>
          <w:ilvl w:val="1"/>
          <w:numId w:val="107"/>
        </w:numPr>
        <w:tabs>
          <w:tab w:pos="821" w:val="left" w:leader="none"/>
        </w:tabs>
        <w:spacing w:line="360" w:lineRule="auto" w:before="3" w:after="0"/>
        <w:ind w:left="300" w:right="506" w:firstLine="0"/>
        <w:jc w:val="both"/>
        <w:rPr>
          <w:sz w:val="24"/>
        </w:rPr>
      </w:pPr>
      <w:r>
        <w:rPr>
          <w:sz w:val="24"/>
        </w:rPr>
        <w:t>Expenditure on general party propaganda seeking support for the party and its candidates in</w:t>
      </w:r>
      <w:r>
        <w:rPr>
          <w:spacing w:val="40"/>
          <w:sz w:val="24"/>
        </w:rPr>
        <w:t> </w:t>
      </w:r>
      <w:r>
        <w:rPr>
          <w:sz w:val="24"/>
        </w:rPr>
        <w:t>general,</w:t>
      </w:r>
      <w:r>
        <w:rPr>
          <w:spacing w:val="40"/>
          <w:sz w:val="24"/>
        </w:rPr>
        <w:t> </w:t>
      </w:r>
      <w:r>
        <w:rPr>
          <w:sz w:val="24"/>
        </w:rPr>
        <w:t>but,</w:t>
      </w:r>
      <w:r>
        <w:rPr>
          <w:spacing w:val="40"/>
          <w:sz w:val="24"/>
        </w:rPr>
        <w:t> </w:t>
      </w:r>
      <w:r>
        <w:rPr>
          <w:sz w:val="24"/>
        </w:rPr>
        <w:t>without</w:t>
      </w:r>
      <w:r>
        <w:rPr>
          <w:spacing w:val="40"/>
          <w:sz w:val="24"/>
        </w:rPr>
        <w:t> </w:t>
      </w:r>
      <w:r>
        <w:rPr>
          <w:sz w:val="24"/>
        </w:rPr>
        <w:t>any reference to</w:t>
      </w:r>
      <w:r>
        <w:rPr>
          <w:spacing w:val="40"/>
          <w:sz w:val="24"/>
        </w:rPr>
        <w:t> </w:t>
      </w:r>
      <w:r>
        <w:rPr>
          <w:sz w:val="24"/>
        </w:rPr>
        <w:t>any particular candidate or</w:t>
      </w:r>
      <w:r>
        <w:rPr>
          <w:spacing w:val="40"/>
          <w:sz w:val="24"/>
        </w:rPr>
        <w:t> </w:t>
      </w:r>
      <w:r>
        <w:rPr>
          <w:sz w:val="24"/>
        </w:rPr>
        <w:t>any particular class/group of candidates.</w:t>
      </w:r>
    </w:p>
    <w:p>
      <w:pPr>
        <w:pStyle w:val="ListParagraph"/>
        <w:numPr>
          <w:ilvl w:val="1"/>
          <w:numId w:val="107"/>
        </w:numPr>
        <w:tabs>
          <w:tab w:pos="728" w:val="left" w:leader="none"/>
        </w:tabs>
        <w:spacing w:line="360" w:lineRule="auto" w:before="1" w:after="0"/>
        <w:ind w:left="300" w:right="516" w:firstLine="0"/>
        <w:jc w:val="both"/>
        <w:rPr>
          <w:sz w:val="24"/>
        </w:rPr>
      </w:pPr>
      <w:r>
        <w:rPr>
          <w:sz w:val="24"/>
        </w:rPr>
        <w:t>Expenditure incurred by</w:t>
      </w:r>
      <w:r>
        <w:rPr>
          <w:spacing w:val="-1"/>
          <w:sz w:val="24"/>
        </w:rPr>
        <w:t> </w:t>
      </w:r>
      <w:r>
        <w:rPr>
          <w:sz w:val="24"/>
        </w:rPr>
        <w:t>the party, in advertisements etc., directly seeking support and / or vote for any particular candidate or group of candidates.</w:t>
      </w:r>
    </w:p>
    <w:p>
      <w:pPr>
        <w:pStyle w:val="ListParagraph"/>
        <w:numPr>
          <w:ilvl w:val="1"/>
          <w:numId w:val="107"/>
        </w:numPr>
        <w:tabs>
          <w:tab w:pos="919" w:val="left" w:leader="none"/>
        </w:tabs>
        <w:spacing w:line="360" w:lineRule="auto" w:before="0" w:after="0"/>
        <w:ind w:left="300" w:right="527" w:firstLine="0"/>
        <w:jc w:val="both"/>
        <w:rPr>
          <w:sz w:val="24"/>
        </w:rPr>
      </w:pPr>
      <w:r>
        <w:rPr>
          <w:sz w:val="24"/>
        </w:rPr>
        <w:t>Expenditure incurred by the party, which can be related to the expenditure for promoting the prospects of any particular candidate or group of candidates.</w:t>
      </w:r>
    </w:p>
    <w:p>
      <w:pPr>
        <w:pStyle w:val="BodyText"/>
        <w:spacing w:line="360" w:lineRule="auto"/>
        <w:ind w:left="300" w:right="503"/>
        <w:jc w:val="both"/>
      </w:pPr>
      <w:r>
        <w:rPr/>
        <w:t>Applying the ratio of the judgment in Kanwarlal Gupta’s case, it</w:t>
      </w:r>
      <w:r>
        <w:rPr>
          <w:spacing w:val="22"/>
        </w:rPr>
        <w:t> </w:t>
      </w:r>
      <w:r>
        <w:rPr/>
        <w:t>is clarified that in the case of any advertisement by political parties, whether in print or electronic or any other media, falling</w:t>
      </w:r>
      <w:r>
        <w:rPr>
          <w:spacing w:val="40"/>
        </w:rPr>
        <w:t> </w:t>
      </w:r>
      <w:r>
        <w:rPr/>
        <w:t>in</w:t>
      </w:r>
      <w:r>
        <w:rPr>
          <w:spacing w:val="40"/>
        </w:rPr>
        <w:t> </w:t>
      </w:r>
      <w:r>
        <w:rPr/>
        <w:t>category (i)</w:t>
      </w:r>
      <w:r>
        <w:rPr>
          <w:spacing w:val="40"/>
        </w:rPr>
        <w:t> </w:t>
      </w:r>
      <w:r>
        <w:rPr/>
        <w:t>above,</w:t>
      </w:r>
      <w:r>
        <w:rPr>
          <w:spacing w:val="40"/>
        </w:rPr>
        <w:t> </w:t>
      </w:r>
      <w:r>
        <w:rPr/>
        <w:t>which</w:t>
      </w:r>
      <w:r>
        <w:rPr>
          <w:spacing w:val="40"/>
        </w:rPr>
        <w:t> </w:t>
      </w:r>
      <w:r>
        <w:rPr/>
        <w:t>is</w:t>
      </w:r>
      <w:r>
        <w:rPr>
          <w:spacing w:val="40"/>
        </w:rPr>
        <w:t> </w:t>
      </w:r>
      <w:r>
        <w:rPr/>
        <w:t>not</w:t>
      </w:r>
      <w:r>
        <w:rPr>
          <w:spacing w:val="40"/>
        </w:rPr>
        <w:t> </w:t>
      </w:r>
      <w:r>
        <w:rPr/>
        <w:t>relatable to</w:t>
      </w:r>
      <w:r>
        <w:rPr>
          <w:spacing w:val="40"/>
        </w:rPr>
        <w:t> </w:t>
      </w:r>
      <w:r>
        <w:rPr/>
        <w:t>the</w:t>
      </w:r>
      <w:r>
        <w:rPr>
          <w:spacing w:val="40"/>
        </w:rPr>
        <w:t> </w:t>
      </w:r>
      <w:r>
        <w:rPr/>
        <w:t>election of any</w:t>
      </w:r>
      <w:r>
        <w:rPr>
          <w:spacing w:val="40"/>
        </w:rPr>
        <w:t> </w:t>
      </w:r>
      <w:r>
        <w:rPr/>
        <w:t>particular candidate</w:t>
      </w:r>
      <w:r>
        <w:rPr>
          <w:spacing w:val="38"/>
        </w:rPr>
        <w:t> </w:t>
      </w:r>
      <w:r>
        <w:rPr/>
        <w:t>or</w:t>
      </w:r>
      <w:r>
        <w:rPr>
          <w:spacing w:val="40"/>
        </w:rPr>
        <w:t> </w:t>
      </w:r>
      <w:r>
        <w:rPr/>
        <w:t>a</w:t>
      </w:r>
      <w:r>
        <w:rPr>
          <w:spacing w:val="40"/>
        </w:rPr>
        <w:t> </w:t>
      </w:r>
      <w:r>
        <w:rPr/>
        <w:t>given</w:t>
      </w:r>
      <w:r>
        <w:rPr>
          <w:spacing w:val="40"/>
        </w:rPr>
        <w:t> </w:t>
      </w:r>
      <w:r>
        <w:rPr/>
        <w:t>group</w:t>
      </w:r>
      <w:r>
        <w:rPr>
          <w:spacing w:val="40"/>
        </w:rPr>
        <w:t> </w:t>
      </w:r>
      <w:r>
        <w:rPr/>
        <w:t>of</w:t>
      </w:r>
      <w:r>
        <w:rPr>
          <w:spacing w:val="40"/>
        </w:rPr>
        <w:t> </w:t>
      </w:r>
      <w:r>
        <w:rPr/>
        <w:t>candidates,</w:t>
      </w:r>
      <w:r>
        <w:rPr>
          <w:spacing w:val="37"/>
        </w:rPr>
        <w:t> </w:t>
      </w:r>
      <w:r>
        <w:rPr/>
        <w:t>the</w:t>
      </w:r>
      <w:r>
        <w:rPr>
          <w:spacing w:val="40"/>
        </w:rPr>
        <w:t> </w:t>
      </w:r>
      <w:r>
        <w:rPr/>
        <w:t>expenditure</w:t>
      </w:r>
      <w:r>
        <w:rPr>
          <w:spacing w:val="38"/>
        </w:rPr>
        <w:t> </w:t>
      </w:r>
      <w:r>
        <w:rPr/>
        <w:t>may</w:t>
      </w:r>
      <w:r>
        <w:rPr>
          <w:spacing w:val="39"/>
        </w:rPr>
        <w:t> </w:t>
      </w:r>
      <w:r>
        <w:rPr/>
        <w:t>be treated</w:t>
      </w:r>
      <w:r>
        <w:rPr>
          <w:spacing w:val="40"/>
        </w:rPr>
        <w:t> </w:t>
      </w:r>
      <w:r>
        <w:rPr/>
        <w:t>as</w:t>
      </w:r>
      <w:r>
        <w:rPr>
          <w:spacing w:val="40"/>
        </w:rPr>
        <w:t> </w:t>
      </w:r>
      <w:r>
        <w:rPr/>
        <w:t>expenditure of the political party on general party propaganda. In the cases of expenditure falling in categories (ii) and (iii) above which is relatable to a particular candidate or group of candidates, the expenditure shall be treated as expenditure authorized by the candidate concerned</w:t>
      </w:r>
      <w:r>
        <w:rPr>
          <w:spacing w:val="40"/>
        </w:rPr>
        <w:t> </w:t>
      </w:r>
      <w:r>
        <w:rPr/>
        <w:t>and</w:t>
      </w:r>
      <w:r>
        <w:rPr>
          <w:spacing w:val="40"/>
        </w:rPr>
        <w:t> </w:t>
      </w:r>
      <w:r>
        <w:rPr/>
        <w:t>such</w:t>
      </w:r>
      <w:r>
        <w:rPr>
          <w:spacing w:val="40"/>
        </w:rPr>
        <w:t> </w:t>
      </w:r>
      <w:r>
        <w:rPr/>
        <w:t>expenditure</w:t>
      </w:r>
      <w:r>
        <w:rPr>
          <w:spacing w:val="40"/>
        </w:rPr>
        <w:t> </w:t>
      </w:r>
      <w:r>
        <w:rPr/>
        <w:t>shall</w:t>
      </w:r>
      <w:r>
        <w:rPr>
          <w:spacing w:val="40"/>
        </w:rPr>
        <w:t> </w:t>
      </w:r>
      <w:r>
        <w:rPr/>
        <w:t>be accounted for in the election expenditure of the said candidate or group of candidates.</w:t>
      </w:r>
    </w:p>
    <w:p>
      <w:pPr>
        <w:pStyle w:val="BodyText"/>
        <w:spacing w:line="360" w:lineRule="auto" w:before="1"/>
        <w:ind w:left="300" w:right="531"/>
        <w:jc w:val="both"/>
      </w:pPr>
      <w:r>
        <w:rPr/>
        <w:t>The expenditure in kind, like, party posters or banners or advertisements, without the name or</w:t>
      </w:r>
      <w:r>
        <w:rPr>
          <w:spacing w:val="29"/>
        </w:rPr>
        <w:t> </w:t>
      </w:r>
      <w:r>
        <w:rPr/>
        <w:t>photograph</w:t>
      </w:r>
      <w:r>
        <w:rPr>
          <w:spacing w:val="25"/>
        </w:rPr>
        <w:t> </w:t>
      </w:r>
      <w:r>
        <w:rPr/>
        <w:t>of</w:t>
      </w:r>
      <w:r>
        <w:rPr>
          <w:spacing w:val="21"/>
        </w:rPr>
        <w:t> </w:t>
      </w:r>
      <w:r>
        <w:rPr/>
        <w:t>the</w:t>
      </w:r>
      <w:r>
        <w:rPr>
          <w:spacing w:val="30"/>
        </w:rPr>
        <w:t> </w:t>
      </w:r>
      <w:r>
        <w:rPr/>
        <w:t>candidate</w:t>
      </w:r>
      <w:r>
        <w:rPr>
          <w:spacing w:val="34"/>
        </w:rPr>
        <w:t> </w:t>
      </w:r>
      <w:r>
        <w:rPr/>
        <w:t>is</w:t>
      </w:r>
      <w:r>
        <w:rPr>
          <w:spacing w:val="28"/>
        </w:rPr>
        <w:t> </w:t>
      </w:r>
      <w:r>
        <w:rPr/>
        <w:t>to</w:t>
      </w:r>
      <w:r>
        <w:rPr>
          <w:spacing w:val="34"/>
        </w:rPr>
        <w:t> </w:t>
      </w:r>
      <w:r>
        <w:rPr/>
        <w:t>be</w:t>
      </w:r>
      <w:r>
        <w:rPr>
          <w:spacing w:val="30"/>
        </w:rPr>
        <w:t> </w:t>
      </w:r>
      <w:r>
        <w:rPr/>
        <w:t>shown</w:t>
      </w:r>
      <w:r>
        <w:rPr>
          <w:spacing w:val="25"/>
        </w:rPr>
        <w:t> </w:t>
      </w:r>
      <w:r>
        <w:rPr/>
        <w:t>as</w:t>
      </w:r>
      <w:r>
        <w:rPr>
          <w:spacing w:val="28"/>
        </w:rPr>
        <w:t> </w:t>
      </w:r>
      <w:r>
        <w:rPr/>
        <w:t>party</w:t>
      </w:r>
      <w:r>
        <w:rPr>
          <w:spacing w:val="19"/>
        </w:rPr>
        <w:t> </w:t>
      </w:r>
      <w:r>
        <w:rPr/>
        <w:t>expenditure</w:t>
      </w:r>
      <w:r>
        <w:rPr>
          <w:spacing w:val="35"/>
        </w:rPr>
        <w:t> </w:t>
      </w:r>
      <w:r>
        <w:rPr/>
        <w:t>by</w:t>
      </w:r>
      <w:r>
        <w:rPr>
          <w:spacing w:val="19"/>
        </w:rPr>
        <w:t> </w:t>
      </w:r>
      <w:r>
        <w:rPr/>
        <w:t>the</w:t>
      </w:r>
      <w:r>
        <w:rPr>
          <w:spacing w:val="30"/>
        </w:rPr>
        <w:t> </w:t>
      </w:r>
      <w:r>
        <w:rPr/>
        <w:t>political</w:t>
      </w:r>
      <w:r>
        <w:rPr>
          <w:spacing w:val="25"/>
        </w:rPr>
        <w:t> </w:t>
      </w:r>
      <w:r>
        <w:rPr>
          <w:spacing w:val="-2"/>
        </w:rPr>
        <w:t>party.</w:t>
      </w:r>
    </w:p>
    <w:p>
      <w:pPr>
        <w:spacing w:after="0" w:line="360" w:lineRule="auto"/>
        <w:jc w:val="both"/>
        <w:sectPr>
          <w:pgSz w:w="11900" w:h="16840"/>
          <w:pgMar w:header="0" w:footer="413" w:top="1340" w:bottom="600" w:left="1140" w:right="980"/>
        </w:sectPr>
      </w:pPr>
    </w:p>
    <w:p>
      <w:pPr>
        <w:pStyle w:val="BodyText"/>
        <w:spacing w:line="360" w:lineRule="auto" w:before="74"/>
        <w:ind w:left="300" w:right="517"/>
        <w:jc w:val="both"/>
      </w:pPr>
      <w:r>
        <w:rPr/>
        <w:t>Even the party expenditure during the period after announcement of election by ECI and before notification of election, has to be shown by the political party as its election expenditure. The political party shall forward its election expenditure in prescribed format along with scanned soft copy to the Election Commission within 75 days of Assembly poll</w:t>
      </w:r>
      <w:r>
        <w:rPr>
          <w:spacing w:val="40"/>
        </w:rPr>
        <w:t> </w:t>
      </w:r>
      <w:r>
        <w:rPr/>
        <w:t>or 90 days of Lok</w:t>
      </w:r>
      <w:r>
        <w:rPr>
          <w:spacing w:val="40"/>
        </w:rPr>
        <w:t> </w:t>
      </w:r>
      <w:r>
        <w:rPr/>
        <w:t>Sabha</w:t>
      </w:r>
      <w:r>
        <w:rPr>
          <w:spacing w:val="40"/>
        </w:rPr>
        <w:t> </w:t>
      </w:r>
      <w:r>
        <w:rPr/>
        <w:t>poll.</w:t>
      </w:r>
    </w:p>
    <w:p>
      <w:pPr>
        <w:pStyle w:val="BodyText"/>
        <w:spacing w:line="360" w:lineRule="auto"/>
        <w:ind w:left="300" w:right="450"/>
        <w:jc w:val="both"/>
      </w:pPr>
      <w:r>
        <w:rPr/>
        <w:t>The expenses after the poll and before the date of counting, which can be said to be in connection with</w:t>
      </w:r>
      <w:r>
        <w:rPr>
          <w:spacing w:val="-2"/>
        </w:rPr>
        <w:t> </w:t>
      </w:r>
      <w:r>
        <w:rPr/>
        <w:t>the election shall alone be accounted for by</w:t>
      </w:r>
      <w:r>
        <w:rPr>
          <w:spacing w:val="-2"/>
        </w:rPr>
        <w:t> </w:t>
      </w:r>
      <w:r>
        <w:rPr/>
        <w:t>the candidates as per</w:t>
      </w:r>
      <w:r>
        <w:rPr>
          <w:spacing w:val="25"/>
        </w:rPr>
        <w:t> </w:t>
      </w:r>
      <w:r>
        <w:rPr/>
        <w:t>section</w:t>
      </w:r>
      <w:r>
        <w:rPr>
          <w:spacing w:val="40"/>
        </w:rPr>
        <w:t> </w:t>
      </w:r>
      <w:r>
        <w:rPr/>
        <w:t>77 of</w:t>
      </w:r>
      <w:r>
        <w:rPr>
          <w:spacing w:val="40"/>
        </w:rPr>
        <w:t> </w:t>
      </w:r>
      <w:r>
        <w:rPr/>
        <w:t>the</w:t>
      </w:r>
      <w:r>
        <w:rPr>
          <w:spacing w:val="40"/>
        </w:rPr>
        <w:t> </w:t>
      </w:r>
      <w:r>
        <w:rPr/>
        <w:t>Representation of</w:t>
      </w:r>
      <w:r>
        <w:rPr>
          <w:spacing w:val="40"/>
        </w:rPr>
        <w:t> </w:t>
      </w:r>
      <w:r>
        <w:rPr/>
        <w:t>the</w:t>
      </w:r>
      <w:r>
        <w:rPr>
          <w:spacing w:val="40"/>
        </w:rPr>
        <w:t> </w:t>
      </w:r>
      <w:r>
        <w:rPr/>
        <w:t>People Act,</w:t>
      </w:r>
      <w:r>
        <w:rPr>
          <w:spacing w:val="40"/>
        </w:rPr>
        <w:t> </w:t>
      </w:r>
      <w:r>
        <w:rPr/>
        <w:t>1951.</w:t>
      </w:r>
      <w:r>
        <w:rPr>
          <w:spacing w:val="40"/>
        </w:rPr>
        <w:t> </w:t>
      </w:r>
      <w:r>
        <w:rPr/>
        <w:t>After the poll, the expenses on travel of a Star Campaigner or a candidate (not connected with his election) shall not be added to the expenses of any candidate. If the Star Campaigner/Candidate visits his constituency, where</w:t>
      </w:r>
      <w:r>
        <w:rPr>
          <w:spacing w:val="40"/>
        </w:rPr>
        <w:t> </w:t>
      </w:r>
      <w:r>
        <w:rPr/>
        <w:t>he has contested the election, the travel expenses within the constituency for overseeing the counting arrangements before, or on the date of counting shall be added to his account. The travel expenses outside the constituency will not</w:t>
      </w:r>
      <w:r>
        <w:rPr>
          <w:spacing w:val="40"/>
        </w:rPr>
        <w:t> </w:t>
      </w:r>
      <w:r>
        <w:rPr/>
        <w:t>be added to</w:t>
      </w:r>
      <w:r>
        <w:rPr>
          <w:spacing w:val="40"/>
        </w:rPr>
        <w:t> </w:t>
      </w:r>
      <w:r>
        <w:rPr/>
        <w:t>his account. If the political party is bearing travel expenses of a Star Campaigner outside his constituency, the said expense shall be shown by the political party in the accounts submitted to the Commission within 75 days of the completion of election (Commission’s Instruction No. 76/Instructions/2012/EEPS dated 9</w:t>
      </w:r>
      <w:r>
        <w:rPr>
          <w:vertAlign w:val="superscript"/>
        </w:rPr>
        <w:t>th</w:t>
      </w:r>
      <w:r>
        <w:rPr>
          <w:vertAlign w:val="baseline"/>
        </w:rPr>
        <w:t> February, 2012 enclosed at </w:t>
      </w:r>
      <w:r>
        <w:rPr>
          <w:b/>
          <w:vertAlign w:val="baseline"/>
        </w:rPr>
        <w:t>Annexure-F2)</w:t>
      </w:r>
      <w:r>
        <w:rPr>
          <w:vertAlign w:val="baseline"/>
        </w:rPr>
        <w:t>. The reporting</w:t>
      </w:r>
      <w:r>
        <w:rPr>
          <w:spacing w:val="44"/>
          <w:vertAlign w:val="baseline"/>
        </w:rPr>
        <w:t>  </w:t>
      </w:r>
      <w:r>
        <w:rPr>
          <w:vertAlign w:val="baseline"/>
        </w:rPr>
        <w:t>format</w:t>
      </w:r>
      <w:r>
        <w:rPr>
          <w:spacing w:val="46"/>
          <w:vertAlign w:val="baseline"/>
        </w:rPr>
        <w:t>  </w:t>
      </w:r>
      <w:r>
        <w:rPr>
          <w:vertAlign w:val="baseline"/>
        </w:rPr>
        <w:t>of</w:t>
      </w:r>
      <w:r>
        <w:rPr>
          <w:spacing w:val="40"/>
          <w:vertAlign w:val="baseline"/>
        </w:rPr>
        <w:t>  </w:t>
      </w:r>
      <w:r>
        <w:rPr>
          <w:vertAlign w:val="baseline"/>
        </w:rPr>
        <w:t>the</w:t>
      </w:r>
      <w:r>
        <w:rPr>
          <w:spacing w:val="44"/>
          <w:vertAlign w:val="baseline"/>
        </w:rPr>
        <w:t>  </w:t>
      </w:r>
      <w:r>
        <w:rPr>
          <w:vertAlign w:val="baseline"/>
        </w:rPr>
        <w:t>Political</w:t>
      </w:r>
      <w:r>
        <w:rPr>
          <w:spacing w:val="41"/>
          <w:vertAlign w:val="baseline"/>
        </w:rPr>
        <w:t>  </w:t>
      </w:r>
      <w:r>
        <w:rPr>
          <w:vertAlign w:val="baseline"/>
        </w:rPr>
        <w:t>Parties</w:t>
      </w:r>
      <w:r>
        <w:rPr>
          <w:spacing w:val="48"/>
          <w:vertAlign w:val="baseline"/>
        </w:rPr>
        <w:t>  </w:t>
      </w:r>
      <w:r>
        <w:rPr>
          <w:vertAlign w:val="baseline"/>
        </w:rPr>
        <w:t>enclosed</w:t>
      </w:r>
      <w:r>
        <w:rPr>
          <w:spacing w:val="44"/>
          <w:vertAlign w:val="baseline"/>
        </w:rPr>
        <w:t>  </w:t>
      </w:r>
      <w:r>
        <w:rPr>
          <w:vertAlign w:val="baseline"/>
        </w:rPr>
        <w:t>with</w:t>
      </w:r>
      <w:r>
        <w:rPr>
          <w:spacing w:val="41"/>
          <w:vertAlign w:val="baseline"/>
        </w:rPr>
        <w:t>  </w:t>
      </w:r>
      <w:r>
        <w:rPr>
          <w:vertAlign w:val="baseline"/>
        </w:rPr>
        <w:t>the</w:t>
      </w:r>
      <w:r>
        <w:rPr>
          <w:spacing w:val="45"/>
          <w:vertAlign w:val="baseline"/>
        </w:rPr>
        <w:t>  </w:t>
      </w:r>
      <w:r>
        <w:rPr>
          <w:vertAlign w:val="baseline"/>
        </w:rPr>
        <w:t>Commission’s</w:t>
      </w:r>
      <w:r>
        <w:rPr>
          <w:spacing w:val="51"/>
          <w:vertAlign w:val="baseline"/>
        </w:rPr>
        <w:t>  </w:t>
      </w:r>
      <w:r>
        <w:rPr>
          <w:spacing w:val="-2"/>
          <w:vertAlign w:val="baseline"/>
        </w:rPr>
        <w:t>letter</w:t>
      </w:r>
    </w:p>
    <w:p>
      <w:pPr>
        <w:pStyle w:val="BodyText"/>
        <w:spacing w:line="360" w:lineRule="auto" w:before="38"/>
        <w:ind w:left="300" w:right="458"/>
        <w:jc w:val="both"/>
      </w:pPr>
      <w:r>
        <w:rPr/>
        <w:t>No.76/EE/2012-PPEMS dated 21</w:t>
      </w:r>
      <w:r>
        <w:rPr>
          <w:vertAlign w:val="superscript"/>
        </w:rPr>
        <w:t>st</w:t>
      </w:r>
      <w:r>
        <w:rPr>
          <w:spacing w:val="-4"/>
          <w:vertAlign w:val="baseline"/>
        </w:rPr>
        <w:t> </w:t>
      </w:r>
      <w:r>
        <w:rPr>
          <w:vertAlign w:val="baseline"/>
        </w:rPr>
        <w:t>January,</w:t>
      </w:r>
      <w:r>
        <w:rPr>
          <w:spacing w:val="-1"/>
          <w:vertAlign w:val="baseline"/>
        </w:rPr>
        <w:t> </w:t>
      </w:r>
      <w:r>
        <w:rPr>
          <w:vertAlign w:val="baseline"/>
        </w:rPr>
        <w:t>2013 (</w:t>
      </w:r>
      <w:r>
        <w:rPr>
          <w:b/>
          <w:vertAlign w:val="baseline"/>
        </w:rPr>
        <w:t>Annexure-F3) </w:t>
      </w:r>
      <w:r>
        <w:rPr>
          <w:vertAlign w:val="baseline"/>
        </w:rPr>
        <w:t>has been modified vide the Commission’s letter no. 76/Virtual Campaign/EEPS/2022, dated 15</w:t>
      </w:r>
      <w:r>
        <w:rPr>
          <w:vertAlign w:val="superscript"/>
        </w:rPr>
        <w:t>th</w:t>
      </w:r>
      <w:r>
        <w:rPr>
          <w:vertAlign w:val="baseline"/>
        </w:rPr>
        <w:t> January, 2022 </w:t>
      </w:r>
      <w:r>
        <w:rPr>
          <w:spacing w:val="-2"/>
          <w:vertAlign w:val="baseline"/>
        </w:rPr>
        <w:t>(</w:t>
      </w:r>
      <w:r>
        <w:rPr>
          <w:b/>
          <w:spacing w:val="-2"/>
          <w:vertAlign w:val="baseline"/>
        </w:rPr>
        <w:t>Annexure-F9</w:t>
      </w:r>
      <w:r>
        <w:rPr>
          <w:spacing w:val="-2"/>
          <w:vertAlign w:val="baseline"/>
        </w:rPr>
        <w:t>).</w:t>
      </w:r>
    </w:p>
    <w:p>
      <w:pPr>
        <w:pStyle w:val="BodyText"/>
        <w:spacing w:line="360" w:lineRule="auto"/>
        <w:ind w:left="300" w:right="492"/>
        <w:jc w:val="both"/>
      </w:pPr>
      <w:r>
        <w:rPr/>
        <w:t>The</w:t>
      </w:r>
      <w:r>
        <w:rPr>
          <w:spacing w:val="40"/>
        </w:rPr>
        <w:t> </w:t>
      </w:r>
      <w:r>
        <w:rPr/>
        <w:t>national</w:t>
      </w:r>
      <w:r>
        <w:rPr>
          <w:spacing w:val="40"/>
        </w:rPr>
        <w:t> </w:t>
      </w:r>
      <w:r>
        <w:rPr/>
        <w:t>and</w:t>
      </w:r>
      <w:r>
        <w:rPr>
          <w:spacing w:val="40"/>
        </w:rPr>
        <w:t> </w:t>
      </w:r>
      <w:r>
        <w:rPr/>
        <w:t>state</w:t>
      </w:r>
      <w:r>
        <w:rPr>
          <w:spacing w:val="40"/>
        </w:rPr>
        <w:t> </w:t>
      </w:r>
      <w:r>
        <w:rPr/>
        <w:t>level</w:t>
      </w:r>
      <w:r>
        <w:rPr>
          <w:spacing w:val="40"/>
        </w:rPr>
        <w:t> </w:t>
      </w:r>
      <w:r>
        <w:rPr/>
        <w:t>political</w:t>
      </w:r>
      <w:r>
        <w:rPr>
          <w:spacing w:val="40"/>
        </w:rPr>
        <w:t> </w:t>
      </w:r>
      <w:r>
        <w:rPr/>
        <w:t>parties</w:t>
      </w:r>
      <w:r>
        <w:rPr>
          <w:spacing w:val="40"/>
        </w:rPr>
        <w:t> </w:t>
      </w:r>
      <w:r>
        <w:rPr/>
        <w:t>should</w:t>
      </w:r>
      <w:r>
        <w:rPr>
          <w:spacing w:val="40"/>
        </w:rPr>
        <w:t> </w:t>
      </w:r>
      <w:r>
        <w:rPr/>
        <w:t>send</w:t>
      </w:r>
      <w:r>
        <w:rPr>
          <w:spacing w:val="40"/>
        </w:rPr>
        <w:t> </w:t>
      </w:r>
      <w:r>
        <w:rPr/>
        <w:t>the</w:t>
      </w:r>
      <w:r>
        <w:rPr>
          <w:spacing w:val="40"/>
        </w:rPr>
        <w:t> </w:t>
      </w:r>
      <w:r>
        <w:rPr/>
        <w:t>list</w:t>
      </w:r>
      <w:r>
        <w:rPr>
          <w:spacing w:val="40"/>
        </w:rPr>
        <w:t> </w:t>
      </w:r>
      <w:r>
        <w:rPr/>
        <w:t>of</w:t>
      </w:r>
      <w:r>
        <w:rPr>
          <w:spacing w:val="40"/>
        </w:rPr>
        <w:t> </w:t>
      </w:r>
      <w:r>
        <w:rPr/>
        <w:t>their</w:t>
      </w:r>
      <w:r>
        <w:rPr>
          <w:spacing w:val="40"/>
        </w:rPr>
        <w:t> </w:t>
      </w:r>
      <w:r>
        <w:rPr/>
        <w:t>Star Campaigners to the CEO and</w:t>
      </w:r>
      <w:r>
        <w:rPr>
          <w:spacing w:val="40"/>
        </w:rPr>
        <w:t> </w:t>
      </w:r>
      <w:r>
        <w:rPr/>
        <w:t>ECI within 7 days of notification of election. The political parties are required to file the statement of their election expenses with the ECI within 75 days of Assembly election or 90 days of elections to Lok Sabha. The statement of election expense should</w:t>
      </w:r>
      <w:r>
        <w:rPr>
          <w:spacing w:val="40"/>
        </w:rPr>
        <w:t> </w:t>
      </w:r>
      <w:r>
        <w:rPr/>
        <w:t>include all</w:t>
      </w:r>
      <w:r>
        <w:rPr>
          <w:spacing w:val="40"/>
        </w:rPr>
        <w:t> </w:t>
      </w:r>
      <w:r>
        <w:rPr/>
        <w:t>lump</w:t>
      </w:r>
      <w:r>
        <w:rPr>
          <w:spacing w:val="40"/>
        </w:rPr>
        <w:t> </w:t>
      </w:r>
      <w:r>
        <w:rPr/>
        <w:t>sum amounts</w:t>
      </w:r>
      <w:r>
        <w:rPr>
          <w:spacing w:val="40"/>
        </w:rPr>
        <w:t> </w:t>
      </w:r>
      <w:r>
        <w:rPr/>
        <w:t>given to the individual candidates, the expense on travel of Star Campaigners and other party functionaries, details of expenses on banners, posters, dais, cutouts arches and hoardings, advertisement in Press and Electronic media etc., both for general party propaganda and for individual candidates. This also includes a</w:t>
      </w:r>
      <w:r>
        <w:rPr>
          <w:spacing w:val="40"/>
        </w:rPr>
        <w:t> </w:t>
      </w:r>
      <w:r>
        <w:rPr/>
        <w:t>consolidated statement</w:t>
      </w:r>
      <w:r>
        <w:rPr>
          <w:spacing w:val="40"/>
        </w:rPr>
        <w:t> </w:t>
      </w:r>
      <w:r>
        <w:rPr/>
        <w:t>including number of aircrafts used and</w:t>
      </w:r>
      <w:r>
        <w:rPr>
          <w:spacing w:val="40"/>
        </w:rPr>
        <w:t> </w:t>
      </w:r>
      <w:r>
        <w:rPr/>
        <w:t>sorties made during election in the State for election campaign, name of company which hired/provided the aircraft, flight period, and the money paid/payable to the company leasing/providing the aircraft,</w:t>
      </w:r>
      <w:r>
        <w:rPr>
          <w:spacing w:val="80"/>
          <w:w w:val="150"/>
        </w:rPr>
        <w:t> </w:t>
      </w:r>
      <w:r>
        <w:rPr/>
        <w:t>including</w:t>
      </w:r>
      <w:r>
        <w:rPr>
          <w:spacing w:val="80"/>
          <w:w w:val="150"/>
        </w:rPr>
        <w:t> </w:t>
      </w:r>
      <w:r>
        <w:rPr/>
        <w:t>copy</w:t>
      </w:r>
      <w:r>
        <w:rPr>
          <w:spacing w:val="80"/>
          <w:w w:val="150"/>
        </w:rPr>
        <w:t> </w:t>
      </w:r>
      <w:r>
        <w:rPr/>
        <w:t>of</w:t>
      </w:r>
      <w:r>
        <w:rPr>
          <w:spacing w:val="80"/>
          <w:w w:val="150"/>
        </w:rPr>
        <w:t> </w:t>
      </w:r>
      <w:r>
        <w:rPr/>
        <w:t>the</w:t>
      </w:r>
      <w:r>
        <w:rPr>
          <w:spacing w:val="80"/>
          <w:w w:val="150"/>
        </w:rPr>
        <w:t> </w:t>
      </w:r>
      <w:r>
        <w:rPr/>
        <w:t>vouchers.</w:t>
      </w:r>
      <w:r>
        <w:rPr>
          <w:spacing w:val="80"/>
          <w:w w:val="150"/>
        </w:rPr>
        <w:t> </w:t>
      </w:r>
      <w:r>
        <w:rPr/>
        <w:t>These</w:t>
      </w:r>
      <w:r>
        <w:rPr>
          <w:spacing w:val="80"/>
          <w:w w:val="150"/>
        </w:rPr>
        <w:t> </w:t>
      </w:r>
      <w:r>
        <w:rPr/>
        <w:t>instructions</w:t>
      </w:r>
      <w:r>
        <w:rPr>
          <w:spacing w:val="80"/>
          <w:w w:val="150"/>
        </w:rPr>
        <w:t> </w:t>
      </w:r>
      <w:r>
        <w:rPr/>
        <w:t>are</w:t>
      </w:r>
      <w:r>
        <w:rPr>
          <w:spacing w:val="80"/>
          <w:w w:val="150"/>
        </w:rPr>
        <w:t> </w:t>
      </w:r>
      <w:r>
        <w:rPr/>
        <w:t>contained</w:t>
      </w:r>
      <w:r>
        <w:rPr>
          <w:spacing w:val="80"/>
          <w:w w:val="150"/>
        </w:rPr>
        <w:t> </w:t>
      </w:r>
      <w:r>
        <w:rPr/>
        <w:t>in</w:t>
      </w:r>
      <w:r>
        <w:rPr>
          <w:spacing w:val="80"/>
          <w:w w:val="150"/>
        </w:rPr>
        <w:t> </w:t>
      </w:r>
      <w:r>
        <w:rPr/>
        <w:t>the</w:t>
      </w:r>
    </w:p>
    <w:p>
      <w:pPr>
        <w:spacing w:after="0" w:line="360" w:lineRule="auto"/>
        <w:jc w:val="both"/>
        <w:sectPr>
          <w:pgSz w:w="11900" w:h="16840"/>
          <w:pgMar w:header="0" w:footer="413" w:top="1340" w:bottom="600" w:left="1140" w:right="980"/>
        </w:sectPr>
      </w:pPr>
    </w:p>
    <w:p>
      <w:pPr>
        <w:pStyle w:val="BodyText"/>
        <w:spacing w:line="360" w:lineRule="auto" w:before="94"/>
        <w:ind w:left="300" w:right="496"/>
        <w:jc w:val="both"/>
      </w:pPr>
      <w:r>
        <w:rPr/>
        <w:t>Commission’s letter no. 76/EE/2012/PPEMS dated 21</w:t>
      </w:r>
      <w:r>
        <w:rPr>
          <w:vertAlign w:val="superscript"/>
        </w:rPr>
        <w:t>st</w:t>
      </w:r>
      <w:r>
        <w:rPr>
          <w:vertAlign w:val="baseline"/>
        </w:rPr>
        <w:t> January, 2013 at </w:t>
      </w:r>
      <w:r>
        <w:rPr>
          <w:b/>
          <w:vertAlign w:val="baseline"/>
        </w:rPr>
        <w:t>Annexure-F3. </w:t>
      </w:r>
      <w:r>
        <w:rPr>
          <w:vertAlign w:val="baseline"/>
        </w:rPr>
        <w:t>Political</w:t>
      </w:r>
      <w:r>
        <w:rPr>
          <w:spacing w:val="-10"/>
          <w:vertAlign w:val="baseline"/>
        </w:rPr>
        <w:t> </w:t>
      </w:r>
      <w:r>
        <w:rPr>
          <w:vertAlign w:val="baseline"/>
        </w:rPr>
        <w:t>parties</w:t>
      </w:r>
      <w:r>
        <w:rPr>
          <w:spacing w:val="-3"/>
          <w:vertAlign w:val="baseline"/>
        </w:rPr>
        <w:t> </w:t>
      </w:r>
      <w:r>
        <w:rPr>
          <w:vertAlign w:val="baseline"/>
        </w:rPr>
        <w:t>are</w:t>
      </w:r>
      <w:r>
        <w:rPr>
          <w:spacing w:val="-2"/>
          <w:vertAlign w:val="baseline"/>
        </w:rPr>
        <w:t> </w:t>
      </w:r>
      <w:r>
        <w:rPr>
          <w:vertAlign w:val="baseline"/>
        </w:rPr>
        <w:t>also required</w:t>
      </w:r>
      <w:r>
        <w:rPr>
          <w:spacing w:val="-1"/>
          <w:vertAlign w:val="baseline"/>
        </w:rPr>
        <w:t> </w:t>
      </w:r>
      <w:r>
        <w:rPr>
          <w:vertAlign w:val="baseline"/>
        </w:rPr>
        <w:t>to show</w:t>
      </w:r>
      <w:r>
        <w:rPr>
          <w:spacing w:val="-6"/>
          <w:vertAlign w:val="baseline"/>
        </w:rPr>
        <w:t> </w:t>
      </w:r>
      <w:r>
        <w:rPr>
          <w:vertAlign w:val="baseline"/>
        </w:rPr>
        <w:t>the</w:t>
      </w:r>
      <w:r>
        <w:rPr>
          <w:spacing w:val="-2"/>
          <w:vertAlign w:val="baseline"/>
        </w:rPr>
        <w:t> </w:t>
      </w:r>
      <w:r>
        <w:rPr>
          <w:vertAlign w:val="baseline"/>
        </w:rPr>
        <w:t>expenditure incurred by</w:t>
      </w:r>
      <w:r>
        <w:rPr>
          <w:spacing w:val="-6"/>
          <w:vertAlign w:val="baseline"/>
        </w:rPr>
        <w:t> </w:t>
      </w:r>
      <w:r>
        <w:rPr>
          <w:vertAlign w:val="baseline"/>
        </w:rPr>
        <w:t>them for publication</w:t>
      </w:r>
      <w:r>
        <w:rPr>
          <w:spacing w:val="-6"/>
          <w:vertAlign w:val="baseline"/>
        </w:rPr>
        <w:t> </w:t>
      </w:r>
      <w:r>
        <w:rPr>
          <w:vertAlign w:val="baseline"/>
        </w:rPr>
        <w:t>of criminal antecedents of their candidates (</w:t>
      </w:r>
      <w:r>
        <w:rPr>
          <w:b/>
          <w:vertAlign w:val="baseline"/>
        </w:rPr>
        <w:t>Annexure-F8</w:t>
      </w:r>
      <w:r>
        <w:rPr>
          <w:vertAlign w:val="baseline"/>
        </w:rPr>
        <w:t>) and for virtual campaigning </w:t>
      </w:r>
      <w:r>
        <w:rPr>
          <w:spacing w:val="-2"/>
          <w:vertAlign w:val="baseline"/>
        </w:rPr>
        <w:t>(</w:t>
      </w:r>
      <w:r>
        <w:rPr>
          <w:b/>
          <w:spacing w:val="-2"/>
          <w:vertAlign w:val="baseline"/>
        </w:rPr>
        <w:t>Annexure-F9</w:t>
      </w:r>
      <w:r>
        <w:rPr>
          <w:spacing w:val="-2"/>
          <w:vertAlign w:val="baseline"/>
        </w:rPr>
        <w:t>).</w:t>
      </w:r>
    </w:p>
    <w:p>
      <w:pPr>
        <w:pStyle w:val="BodyText"/>
        <w:spacing w:line="360" w:lineRule="auto"/>
        <w:ind w:left="300" w:right="518"/>
        <w:jc w:val="both"/>
        <w:rPr>
          <w:b/>
        </w:rPr>
      </w:pPr>
      <w:r>
        <w:rPr/>
        <w:t>The</w:t>
      </w:r>
      <w:r>
        <w:rPr>
          <w:spacing w:val="-3"/>
        </w:rPr>
        <w:t> </w:t>
      </w:r>
      <w:r>
        <w:rPr/>
        <w:t>political</w:t>
      </w:r>
      <w:r>
        <w:rPr>
          <w:spacing w:val="-7"/>
        </w:rPr>
        <w:t> </w:t>
      </w:r>
      <w:r>
        <w:rPr/>
        <w:t>parties</w:t>
      </w:r>
      <w:r>
        <w:rPr>
          <w:spacing w:val="-4"/>
        </w:rPr>
        <w:t> </w:t>
      </w:r>
      <w:r>
        <w:rPr/>
        <w:t>also have</w:t>
      </w:r>
      <w:r>
        <w:rPr>
          <w:spacing w:val="-3"/>
        </w:rPr>
        <w:t> </w:t>
      </w:r>
      <w:r>
        <w:rPr/>
        <w:t>to file</w:t>
      </w:r>
      <w:r>
        <w:rPr>
          <w:spacing w:val="-3"/>
        </w:rPr>
        <w:t> </w:t>
      </w:r>
      <w:r>
        <w:rPr/>
        <w:t>(i)</w:t>
      </w:r>
      <w:r>
        <w:rPr>
          <w:spacing w:val="-1"/>
        </w:rPr>
        <w:t> </w:t>
      </w:r>
      <w:r>
        <w:rPr/>
        <w:t>a</w:t>
      </w:r>
      <w:r>
        <w:rPr>
          <w:spacing w:val="-3"/>
        </w:rPr>
        <w:t> </w:t>
      </w:r>
      <w:r>
        <w:rPr/>
        <w:t>part statement, in</w:t>
      </w:r>
      <w:r>
        <w:rPr>
          <w:spacing w:val="-7"/>
        </w:rPr>
        <w:t> </w:t>
      </w:r>
      <w:r>
        <w:rPr/>
        <w:t>addition</w:t>
      </w:r>
      <w:r>
        <w:rPr>
          <w:spacing w:val="-7"/>
        </w:rPr>
        <w:t> </w:t>
      </w:r>
      <w:r>
        <w:rPr/>
        <w:t>to</w:t>
      </w:r>
      <w:r>
        <w:rPr>
          <w:spacing w:val="-2"/>
        </w:rPr>
        <w:t> </w:t>
      </w:r>
      <w:r>
        <w:rPr/>
        <w:t>(ii)</w:t>
      </w:r>
      <w:r>
        <w:rPr>
          <w:spacing w:val="-1"/>
        </w:rPr>
        <w:t> </w:t>
      </w:r>
      <w:r>
        <w:rPr/>
        <w:t>the final</w:t>
      </w:r>
      <w:r>
        <w:rPr>
          <w:spacing w:val="-7"/>
        </w:rPr>
        <w:t> </w:t>
      </w:r>
      <w:r>
        <w:rPr/>
        <w:t>statement of election expenditure required to be filed by the parties as above (within 75 days/90 days</w:t>
      </w:r>
      <w:r>
        <w:rPr>
          <w:spacing w:val="40"/>
        </w:rPr>
        <w:t> </w:t>
      </w:r>
      <w:r>
        <w:rPr/>
        <w:t>of completion of the general election to the Legislative Assembly/Lok Sabha),</w:t>
      </w:r>
      <w:r>
        <w:rPr>
          <w:spacing w:val="40"/>
        </w:rPr>
        <w:t> </w:t>
      </w:r>
      <w:r>
        <w:rPr/>
        <w:t>in respect of the lump sum</w:t>
      </w:r>
      <w:r>
        <w:rPr>
          <w:spacing w:val="-1"/>
        </w:rPr>
        <w:t> </w:t>
      </w:r>
      <w:r>
        <w:rPr/>
        <w:t>payments made by the party</w:t>
      </w:r>
      <w:r>
        <w:rPr>
          <w:spacing w:val="-1"/>
        </w:rPr>
        <w:t> </w:t>
      </w:r>
      <w:r>
        <w:rPr/>
        <w:t>to the candidate, within 30 days after declaration of results of elections to Legislative Assembly/Lok Sabha in the prescribed format, before</w:t>
      </w:r>
      <w:r>
        <w:rPr>
          <w:spacing w:val="40"/>
        </w:rPr>
        <w:t> </w:t>
      </w:r>
      <w:r>
        <w:rPr/>
        <w:t>the Election Commission of India (in case of National and State Parties) or the Chief Electoral Officer of the State (in case of unrecognized parties where party headquarter is situated). </w:t>
      </w:r>
      <w:r>
        <w:rPr>
          <w:b/>
        </w:rPr>
        <w:t>(Annexure-F7)</w:t>
      </w:r>
    </w:p>
    <w:p>
      <w:pPr>
        <w:pStyle w:val="BodyText"/>
        <w:spacing w:line="360" w:lineRule="auto" w:before="2"/>
        <w:ind w:left="300" w:right="496"/>
        <w:jc w:val="both"/>
      </w:pPr>
      <w:r>
        <w:rPr/>
        <w:t>For</w:t>
      </w:r>
      <w:r>
        <w:rPr>
          <w:spacing w:val="40"/>
        </w:rPr>
        <w:t> </w:t>
      </w:r>
      <w:r>
        <w:rPr/>
        <w:t>conduct</w:t>
      </w:r>
      <w:r>
        <w:rPr>
          <w:spacing w:val="40"/>
        </w:rPr>
        <w:t> </w:t>
      </w:r>
      <w:r>
        <w:rPr/>
        <w:t>of</w:t>
      </w:r>
      <w:r>
        <w:rPr>
          <w:spacing w:val="40"/>
        </w:rPr>
        <w:t> </w:t>
      </w:r>
      <w:r>
        <w:rPr/>
        <w:t>free</w:t>
      </w:r>
      <w:r>
        <w:rPr>
          <w:spacing w:val="40"/>
        </w:rPr>
        <w:t> </w:t>
      </w:r>
      <w:r>
        <w:rPr/>
        <w:t>and</w:t>
      </w:r>
      <w:r>
        <w:rPr>
          <w:spacing w:val="40"/>
        </w:rPr>
        <w:t> </w:t>
      </w:r>
      <w:r>
        <w:rPr/>
        <w:t>fair</w:t>
      </w:r>
      <w:r>
        <w:rPr>
          <w:spacing w:val="40"/>
        </w:rPr>
        <w:t> </w:t>
      </w:r>
      <w:r>
        <w:rPr/>
        <w:t>poll,</w:t>
      </w:r>
      <w:r>
        <w:rPr>
          <w:spacing w:val="40"/>
        </w:rPr>
        <w:t> </w:t>
      </w:r>
      <w:r>
        <w:rPr/>
        <w:t>all</w:t>
      </w:r>
      <w:r>
        <w:rPr>
          <w:spacing w:val="40"/>
        </w:rPr>
        <w:t> </w:t>
      </w:r>
      <w:r>
        <w:rPr/>
        <w:t>political</w:t>
      </w:r>
      <w:r>
        <w:rPr>
          <w:spacing w:val="40"/>
        </w:rPr>
        <w:t> </w:t>
      </w:r>
      <w:r>
        <w:rPr/>
        <w:t>parties</w:t>
      </w:r>
      <w:r>
        <w:rPr>
          <w:spacing w:val="40"/>
        </w:rPr>
        <w:t> </w:t>
      </w:r>
      <w:r>
        <w:rPr/>
        <w:t>should</w:t>
      </w:r>
      <w:r>
        <w:rPr>
          <w:spacing w:val="40"/>
        </w:rPr>
        <w:t> </w:t>
      </w:r>
      <w:r>
        <w:rPr/>
        <w:t>avoid</w:t>
      </w:r>
      <w:r>
        <w:rPr>
          <w:spacing w:val="40"/>
        </w:rPr>
        <w:t> </w:t>
      </w:r>
      <w:r>
        <w:rPr/>
        <w:t>transactions</w:t>
      </w:r>
      <w:r>
        <w:rPr>
          <w:spacing w:val="40"/>
        </w:rPr>
        <w:t> </w:t>
      </w:r>
      <w:r>
        <w:rPr/>
        <w:t>in</w:t>
      </w:r>
      <w:r>
        <w:rPr>
          <w:spacing w:val="22"/>
        </w:rPr>
        <w:t> </w:t>
      </w:r>
      <w:r>
        <w:rPr/>
        <w:t>cash. All party functionaries should be advised not to carry large amounts of cash in the constituency</w:t>
      </w:r>
      <w:r>
        <w:rPr>
          <w:spacing w:val="-7"/>
        </w:rPr>
        <w:t> </w:t>
      </w:r>
      <w:r>
        <w:rPr/>
        <w:t>during the election campaign. The parties are required to exercise self-restraint in election expenditure and advise their candidates accordingly. </w:t>
      </w:r>
      <w:r>
        <w:rPr>
          <w:b/>
        </w:rPr>
        <w:t>(Annexure-F1</w:t>
      </w:r>
      <w:r>
        <w:rPr/>
        <w:t>, letter no. 76/Instructions/2010, dated 20</w:t>
      </w:r>
      <w:r>
        <w:rPr>
          <w:vertAlign w:val="superscript"/>
        </w:rPr>
        <w:t>th</w:t>
      </w:r>
      <w:r>
        <w:rPr>
          <w:vertAlign w:val="baseline"/>
        </w:rPr>
        <w:t> October, 2010)</w:t>
      </w:r>
    </w:p>
    <w:p>
      <w:pPr>
        <w:pStyle w:val="BodyText"/>
        <w:spacing w:line="362" w:lineRule="auto"/>
        <w:ind w:left="300" w:right="496"/>
        <w:jc w:val="both"/>
      </w:pPr>
      <w:r>
        <w:rPr/>
        <w:t>The</w:t>
      </w:r>
      <w:r>
        <w:rPr>
          <w:spacing w:val="40"/>
        </w:rPr>
        <w:t> </w:t>
      </w:r>
      <w:r>
        <w:rPr/>
        <w:t>parties</w:t>
      </w:r>
      <w:r>
        <w:rPr>
          <w:spacing w:val="40"/>
        </w:rPr>
        <w:t> </w:t>
      </w:r>
      <w:r>
        <w:rPr/>
        <w:t>should</w:t>
      </w:r>
      <w:r>
        <w:rPr>
          <w:spacing w:val="40"/>
        </w:rPr>
        <w:t> </w:t>
      </w:r>
      <w:r>
        <w:rPr/>
        <w:t>submit</w:t>
      </w:r>
      <w:r>
        <w:rPr>
          <w:spacing w:val="40"/>
        </w:rPr>
        <w:t> </w:t>
      </w:r>
      <w:r>
        <w:rPr/>
        <w:t>before</w:t>
      </w:r>
      <w:r>
        <w:rPr>
          <w:spacing w:val="40"/>
        </w:rPr>
        <w:t> </w:t>
      </w:r>
      <w:r>
        <w:rPr/>
        <w:t>the</w:t>
      </w:r>
      <w:r>
        <w:rPr>
          <w:spacing w:val="40"/>
        </w:rPr>
        <w:t> </w:t>
      </w:r>
      <w:r>
        <w:rPr/>
        <w:t>ECI,</w:t>
      </w:r>
      <w:r>
        <w:rPr>
          <w:spacing w:val="40"/>
        </w:rPr>
        <w:t> </w:t>
      </w:r>
      <w:r>
        <w:rPr/>
        <w:t>the</w:t>
      </w:r>
      <w:r>
        <w:rPr>
          <w:spacing w:val="40"/>
        </w:rPr>
        <w:t> </w:t>
      </w:r>
      <w:r>
        <w:rPr/>
        <w:t>list</w:t>
      </w:r>
      <w:r>
        <w:rPr>
          <w:spacing w:val="40"/>
        </w:rPr>
        <w:t> </w:t>
      </w:r>
      <w:r>
        <w:rPr/>
        <w:t>of donations</w:t>
      </w:r>
      <w:r>
        <w:rPr>
          <w:spacing w:val="40"/>
        </w:rPr>
        <w:t> </w:t>
      </w:r>
      <w:r>
        <w:rPr/>
        <w:t>received</w:t>
      </w:r>
      <w:r>
        <w:rPr>
          <w:spacing w:val="40"/>
        </w:rPr>
        <w:t> </w:t>
      </w:r>
      <w:r>
        <w:rPr/>
        <w:t>in</w:t>
      </w:r>
      <w:r>
        <w:rPr>
          <w:spacing w:val="40"/>
        </w:rPr>
        <w:t> </w:t>
      </w:r>
      <w:r>
        <w:rPr/>
        <w:t>the relevant forms and in stipulated</w:t>
      </w:r>
      <w:r>
        <w:rPr>
          <w:spacing w:val="-3"/>
        </w:rPr>
        <w:t> </w:t>
      </w:r>
      <w:r>
        <w:rPr/>
        <w:t>time.</w:t>
      </w:r>
      <w:r>
        <w:rPr>
          <w:spacing w:val="40"/>
        </w:rPr>
        <w:t> </w:t>
      </w:r>
      <w:r>
        <w:rPr/>
        <w:t>They</w:t>
      </w:r>
      <w:r>
        <w:rPr>
          <w:spacing w:val="-7"/>
        </w:rPr>
        <w:t> </w:t>
      </w:r>
      <w:r>
        <w:rPr/>
        <w:t>should also audit their accounts</w:t>
      </w:r>
      <w:r>
        <w:rPr>
          <w:spacing w:val="-5"/>
        </w:rPr>
        <w:t> </w:t>
      </w:r>
      <w:r>
        <w:rPr/>
        <w:t>and file their income tax returns in the prescribed time, mentioning details of receipts and expenses.</w:t>
      </w:r>
    </w:p>
    <w:p>
      <w:pPr>
        <w:pStyle w:val="BodyText"/>
        <w:spacing w:line="360" w:lineRule="auto"/>
        <w:ind w:left="300" w:right="451"/>
        <w:jc w:val="both"/>
      </w:pPr>
      <w:r>
        <w:rPr/>
        <w:t>The Commission has issued guidelines on transparency and accountability in party funds and election expenditure vide its letter No. 76/PPEMS/Transparency/ 2013, dated 29</w:t>
      </w:r>
      <w:r>
        <w:rPr>
          <w:vertAlign w:val="superscript"/>
        </w:rPr>
        <w:t>th</w:t>
      </w:r>
      <w:r>
        <w:rPr>
          <w:vertAlign w:val="baseline"/>
        </w:rPr>
        <w:t> August, 2014 </w:t>
      </w:r>
      <w:r>
        <w:rPr>
          <w:b/>
          <w:vertAlign w:val="baseline"/>
        </w:rPr>
        <w:t>(Annexure-F4) </w:t>
      </w:r>
      <w:r>
        <w:rPr>
          <w:vertAlign w:val="baseline"/>
        </w:rPr>
        <w:t>and further clarification vide its letter no. 76/PPEMS/Transparency/2013, dated 19</w:t>
      </w:r>
      <w:r>
        <w:rPr>
          <w:vertAlign w:val="superscript"/>
        </w:rPr>
        <w:t>th</w:t>
      </w:r>
      <w:r>
        <w:rPr>
          <w:vertAlign w:val="baseline"/>
        </w:rPr>
        <w:t> November, 2014 </w:t>
      </w:r>
      <w:r>
        <w:rPr>
          <w:b/>
          <w:vertAlign w:val="baseline"/>
        </w:rPr>
        <w:t>(Annexure-F6). </w:t>
      </w:r>
      <w:r>
        <w:rPr>
          <w:vertAlign w:val="baseline"/>
        </w:rPr>
        <w:t>The political parties are required to follow the same while incurring expenditure and accounting the same. As per the guidelines, the following principles are to be followed:</w:t>
      </w:r>
    </w:p>
    <w:p>
      <w:pPr>
        <w:pStyle w:val="BodyText"/>
        <w:spacing w:line="360" w:lineRule="auto"/>
        <w:ind w:left="300" w:right="451"/>
        <w:jc w:val="both"/>
      </w:pPr>
      <w:r>
        <w:rPr/>
        <w:t>It is required that (a) the treasurer of the political party or such person as authorized by the party, besides ensuring maintenance of the accounts at all state and lower levels, shall maintain consolidated accounts at the central party Head Quarters as required under the aforesaid provision, (b) the accounts so maintained by</w:t>
      </w:r>
      <w:r>
        <w:rPr>
          <w:spacing w:val="-1"/>
        </w:rPr>
        <w:t> </w:t>
      </w:r>
      <w:r>
        <w:rPr/>
        <w:t>him/her shall conform</w:t>
      </w:r>
      <w:r>
        <w:rPr>
          <w:spacing w:val="-1"/>
        </w:rPr>
        <w:t> </w:t>
      </w:r>
      <w:r>
        <w:rPr/>
        <w:t>to the guidance note on Accounting and Auditing of Political Parties, issued by the Institute of Chartered Accountants of India (ICAI), and (c) the Annual Accounts shall be audited and certified by the</w:t>
      </w:r>
      <w:r>
        <w:rPr>
          <w:spacing w:val="30"/>
        </w:rPr>
        <w:t> </w:t>
      </w:r>
      <w:r>
        <w:rPr/>
        <w:t>qualified</w:t>
      </w:r>
      <w:r>
        <w:rPr>
          <w:spacing w:val="30"/>
        </w:rPr>
        <w:t> </w:t>
      </w:r>
      <w:r>
        <w:rPr/>
        <w:t>practicing</w:t>
      </w:r>
      <w:r>
        <w:rPr>
          <w:spacing w:val="30"/>
        </w:rPr>
        <w:t> </w:t>
      </w:r>
      <w:r>
        <w:rPr/>
        <w:t>Chartered</w:t>
      </w:r>
      <w:r>
        <w:rPr>
          <w:spacing w:val="30"/>
        </w:rPr>
        <w:t> </w:t>
      </w:r>
      <w:r>
        <w:rPr/>
        <w:t>Accountants.</w:t>
      </w:r>
      <w:r>
        <w:rPr>
          <w:spacing w:val="29"/>
        </w:rPr>
        <w:t> </w:t>
      </w:r>
      <w:r>
        <w:rPr/>
        <w:t>The</w:t>
      </w:r>
      <w:r>
        <w:rPr>
          <w:spacing w:val="30"/>
        </w:rPr>
        <w:t> </w:t>
      </w:r>
      <w:r>
        <w:rPr/>
        <w:t>ECI</w:t>
      </w:r>
      <w:r>
        <w:rPr>
          <w:spacing w:val="32"/>
        </w:rPr>
        <w:t> </w:t>
      </w:r>
      <w:r>
        <w:rPr/>
        <w:t>has</w:t>
      </w:r>
      <w:r>
        <w:rPr>
          <w:spacing w:val="33"/>
        </w:rPr>
        <w:t> </w:t>
      </w:r>
      <w:r>
        <w:rPr/>
        <w:t>issued</w:t>
      </w:r>
      <w:r>
        <w:rPr>
          <w:spacing w:val="35"/>
        </w:rPr>
        <w:t> </w:t>
      </w:r>
      <w:r>
        <w:rPr/>
        <w:t>instructions/guidelines</w:t>
      </w:r>
    </w:p>
    <w:p>
      <w:pPr>
        <w:spacing w:after="0" w:line="360" w:lineRule="auto"/>
        <w:jc w:val="both"/>
        <w:sectPr>
          <w:pgSz w:w="11900" w:h="16840"/>
          <w:pgMar w:header="0" w:footer="413" w:top="1320" w:bottom="600" w:left="1140" w:right="980"/>
        </w:sectPr>
      </w:pPr>
    </w:p>
    <w:p>
      <w:pPr>
        <w:pStyle w:val="BodyText"/>
        <w:spacing w:line="360" w:lineRule="auto" w:before="74"/>
        <w:ind w:left="300" w:right="472"/>
        <w:jc w:val="both"/>
      </w:pPr>
      <w:r>
        <w:rPr/>
        <w:t>regarding its expectations from the political parties in the areas of transparency and accountability and some of the major areas covered are as under:</w:t>
      </w:r>
    </w:p>
    <w:p>
      <w:pPr>
        <w:pStyle w:val="BodyText"/>
        <w:spacing w:line="360" w:lineRule="auto"/>
        <w:ind w:left="300" w:right="451"/>
        <w:jc w:val="both"/>
      </w:pPr>
      <w:r>
        <w:rPr/>
        <w:t>In order to bring uniformity, all political parties shall submit to the Commission or to such authority as mentioned in para (vi) of the </w:t>
      </w:r>
      <w:r>
        <w:rPr>
          <w:b/>
        </w:rPr>
        <w:t>Annexure-F4</w:t>
      </w:r>
      <w:r>
        <w:rPr/>
        <w:t>, a copy of the audited Annual Accounts</w:t>
      </w:r>
      <w:r>
        <w:rPr>
          <w:spacing w:val="-3"/>
        </w:rPr>
        <w:t> </w:t>
      </w:r>
      <w:r>
        <w:rPr/>
        <w:t>with Auditor’s</w:t>
      </w:r>
      <w:r>
        <w:rPr>
          <w:spacing w:val="-3"/>
        </w:rPr>
        <w:t> </w:t>
      </w:r>
      <w:r>
        <w:rPr/>
        <w:t>report for each financial</w:t>
      </w:r>
      <w:r>
        <w:rPr>
          <w:spacing w:val="-5"/>
        </w:rPr>
        <w:t> </w:t>
      </w:r>
      <w:r>
        <w:rPr/>
        <w:t>year, before</w:t>
      </w:r>
      <w:r>
        <w:rPr>
          <w:spacing w:val="-1"/>
        </w:rPr>
        <w:t> </w:t>
      </w:r>
      <w:r>
        <w:rPr/>
        <w:t>31</w:t>
      </w:r>
      <w:r>
        <w:rPr>
          <w:vertAlign w:val="superscript"/>
        </w:rPr>
        <w:t>st</w:t>
      </w:r>
      <w:r>
        <w:rPr>
          <w:spacing w:val="-1"/>
          <w:vertAlign w:val="baseline"/>
        </w:rPr>
        <w:t> </w:t>
      </w:r>
      <w:r>
        <w:rPr>
          <w:vertAlign w:val="baseline"/>
        </w:rPr>
        <w:t>October of</w:t>
      </w:r>
      <w:r>
        <w:rPr>
          <w:spacing w:val="-8"/>
          <w:vertAlign w:val="baseline"/>
        </w:rPr>
        <w:t> </w:t>
      </w:r>
      <w:r>
        <w:rPr>
          <w:vertAlign w:val="baseline"/>
        </w:rPr>
        <w:t>each year. [The recognized political parties shall file all reports, namely, the Contribution Reports in Form 24A, the Audited Annual Accounts as certified by the Chartered Accountants, and the Election Expenditure Statements, with the Election Commission of India, the unrecognized parties shall file the same with the Chief Electoral Officer (CEO) of</w:t>
      </w:r>
      <w:r>
        <w:rPr>
          <w:spacing w:val="-2"/>
          <w:vertAlign w:val="baseline"/>
        </w:rPr>
        <w:t> </w:t>
      </w:r>
      <w:r>
        <w:rPr>
          <w:vertAlign w:val="baseline"/>
        </w:rPr>
        <w:t>the respective states (i.e. the state where the party Head Quarters is situated in pursuance of Commission’s letter no. 76/PPEMS/Transparency/2014, dated 14</w:t>
      </w:r>
      <w:r>
        <w:rPr>
          <w:vertAlign w:val="superscript"/>
        </w:rPr>
        <w:t>th</w:t>
      </w:r>
      <w:r>
        <w:rPr>
          <w:vertAlign w:val="baseline"/>
        </w:rPr>
        <w:t> October, 2014 (</w:t>
      </w:r>
      <w:r>
        <w:rPr>
          <w:b/>
          <w:vertAlign w:val="baseline"/>
        </w:rPr>
        <w:t>Annexure-F5</w:t>
      </w:r>
      <w:r>
        <w:rPr>
          <w:vertAlign w:val="baseline"/>
        </w:rPr>
        <w:t>) in the prescribed </w:t>
      </w:r>
      <w:r>
        <w:rPr>
          <w:spacing w:val="-4"/>
          <w:vertAlign w:val="baseline"/>
        </w:rPr>
        <w:t>time</w:t>
      </w:r>
    </w:p>
    <w:p>
      <w:pPr>
        <w:pStyle w:val="BodyText"/>
        <w:spacing w:line="360" w:lineRule="auto" w:before="2"/>
        <w:ind w:left="300" w:right="453"/>
        <w:jc w:val="both"/>
        <w:rPr>
          <w:b/>
        </w:rPr>
      </w:pPr>
      <w:r>
        <w:rPr/>
        <w:t>The political party shall maintain name and address of all such individuals, companies or entities making donation to it, excepting petty sums, donated by the public only during its public rallies.</w:t>
      </w:r>
      <w:r>
        <w:rPr>
          <w:spacing w:val="80"/>
        </w:rPr>
        <w:t> </w:t>
      </w:r>
      <w:r>
        <w:rPr/>
        <w:t>If a party is incurring any expenditure, it shall ensure that no payment in excess of Rs.10,000/- is made in a day to any person or company or entity in cash, except where (a) the payment is made in a village or</w:t>
      </w:r>
      <w:r>
        <w:rPr>
          <w:spacing w:val="-1"/>
        </w:rPr>
        <w:t> </w:t>
      </w:r>
      <w:r>
        <w:rPr/>
        <w:t>town, which is not served by</w:t>
      </w:r>
      <w:r>
        <w:rPr>
          <w:spacing w:val="-2"/>
        </w:rPr>
        <w:t> </w:t>
      </w:r>
      <w:r>
        <w:rPr/>
        <w:t>a bank; or</w:t>
      </w:r>
      <w:r>
        <w:rPr>
          <w:spacing w:val="-1"/>
        </w:rPr>
        <w:t> </w:t>
      </w:r>
      <w:r>
        <w:rPr/>
        <w:t>(b) the payment is made to any employee or party functionary towards salary, pension or for reimbursement of his expenses; or (c) cash payment is required under any statute.</w:t>
      </w:r>
      <w:r>
        <w:rPr>
          <w:spacing w:val="40"/>
        </w:rPr>
        <w:t> </w:t>
      </w:r>
      <w:r>
        <w:rPr>
          <w:b/>
        </w:rPr>
        <w:t>(Annexure-E11 &amp; E12)</w:t>
      </w:r>
    </w:p>
    <w:p>
      <w:pPr>
        <w:pStyle w:val="BodyText"/>
        <w:spacing w:line="360" w:lineRule="auto" w:before="1"/>
        <w:ind w:left="300" w:right="458"/>
        <w:jc w:val="both"/>
      </w:pPr>
      <w:r>
        <w:rPr/>
        <w:t>If the party desires to provide any financial assistance to its candidates for their election expenses, such</w:t>
      </w:r>
      <w:r>
        <w:rPr>
          <w:spacing w:val="-4"/>
        </w:rPr>
        <w:t> </w:t>
      </w:r>
      <w:r>
        <w:rPr/>
        <w:t>assistance shall</w:t>
      </w:r>
      <w:r>
        <w:rPr>
          <w:spacing w:val="-3"/>
        </w:rPr>
        <w:t> </w:t>
      </w:r>
      <w:r>
        <w:rPr/>
        <w:t>not exceed the prescribed ceiling.</w:t>
      </w:r>
      <w:r>
        <w:rPr>
          <w:spacing w:val="40"/>
        </w:rPr>
        <w:t> </w:t>
      </w:r>
      <w:r>
        <w:rPr/>
        <w:t>Any</w:t>
      </w:r>
      <w:r>
        <w:rPr>
          <w:spacing w:val="-8"/>
        </w:rPr>
        <w:t> </w:t>
      </w:r>
      <w:r>
        <w:rPr/>
        <w:t>payment in</w:t>
      </w:r>
      <w:r>
        <w:rPr>
          <w:spacing w:val="-4"/>
        </w:rPr>
        <w:t> </w:t>
      </w:r>
      <w:r>
        <w:rPr/>
        <w:t>this</w:t>
      </w:r>
      <w:r>
        <w:rPr>
          <w:spacing w:val="-2"/>
        </w:rPr>
        <w:t> </w:t>
      </w:r>
      <w:r>
        <w:rPr/>
        <w:t>regard by the party shall be made only through crossed account payee cheque or draft or through bank account transfer and not in cash. While the recognized political parties shall file all reports, namely, the contribution reports in Form 24A, the audited Annual Accounts as certified by the Chartered Accountants, referred to in para 3 (i) of </w:t>
      </w:r>
      <w:r>
        <w:rPr>
          <w:b/>
        </w:rPr>
        <w:t>Annexure-F4</w:t>
      </w:r>
      <w:r>
        <w:rPr/>
        <w:t>, and the Election Expenditure Statements, with the Election Commission of India, the unrecognized parties shall file the same with the Chief Electoral Officer (CEO) of</w:t>
      </w:r>
      <w:r>
        <w:rPr>
          <w:spacing w:val="-2"/>
        </w:rPr>
        <w:t> </w:t>
      </w:r>
      <w:r>
        <w:rPr/>
        <w:t>the respective states (i.e. the state where the party</w:t>
      </w:r>
      <w:r>
        <w:rPr>
          <w:spacing w:val="-1"/>
        </w:rPr>
        <w:t> </w:t>
      </w:r>
      <w:r>
        <w:rPr/>
        <w:t>Head Quarters is situated) in the prescribed time and manner.</w:t>
      </w:r>
    </w:p>
    <w:p>
      <w:pPr>
        <w:pStyle w:val="BodyText"/>
        <w:spacing w:line="360" w:lineRule="auto"/>
        <w:ind w:left="300" w:right="450"/>
        <w:jc w:val="both"/>
      </w:pPr>
      <w:r>
        <w:rPr/>
        <w:t>The Commission is alive to the practice of raising funds by political parties through hundi/bucket collection in public meetings/rallies, where it is not possible to record</w:t>
      </w:r>
      <w:r>
        <w:rPr>
          <w:spacing w:val="-3"/>
        </w:rPr>
        <w:t> </w:t>
      </w:r>
      <w:r>
        <w:rPr/>
        <w:t>the name and address of the donors. Therefore, the Commission has exempted such collections</w:t>
      </w:r>
      <w:r>
        <w:rPr>
          <w:spacing w:val="38"/>
        </w:rPr>
        <w:t> </w:t>
      </w:r>
      <w:r>
        <w:rPr/>
        <w:t>from the ambit of the above instruction. In case of all donations other than those raised through hundi/bucket</w:t>
      </w:r>
      <w:r>
        <w:rPr>
          <w:spacing w:val="40"/>
        </w:rPr>
        <w:t> </w:t>
      </w:r>
      <w:r>
        <w:rPr/>
        <w:t>collection</w:t>
      </w:r>
      <w:r>
        <w:rPr>
          <w:spacing w:val="36"/>
        </w:rPr>
        <w:t> </w:t>
      </w:r>
      <w:r>
        <w:rPr/>
        <w:t>in</w:t>
      </w:r>
      <w:r>
        <w:rPr>
          <w:spacing w:val="32"/>
        </w:rPr>
        <w:t> </w:t>
      </w:r>
      <w:r>
        <w:rPr/>
        <w:t>a</w:t>
      </w:r>
      <w:r>
        <w:rPr>
          <w:spacing w:val="35"/>
        </w:rPr>
        <w:t> </w:t>
      </w:r>
      <w:r>
        <w:rPr/>
        <w:t>public</w:t>
      </w:r>
      <w:r>
        <w:rPr>
          <w:spacing w:val="40"/>
        </w:rPr>
        <w:t> </w:t>
      </w:r>
      <w:r>
        <w:rPr/>
        <w:t>meeting/rally,</w:t>
      </w:r>
      <w:r>
        <w:rPr>
          <w:spacing w:val="34"/>
        </w:rPr>
        <w:t> </w:t>
      </w:r>
      <w:r>
        <w:rPr/>
        <w:t>the</w:t>
      </w:r>
      <w:r>
        <w:rPr>
          <w:spacing w:val="31"/>
        </w:rPr>
        <w:t> </w:t>
      </w:r>
      <w:r>
        <w:rPr/>
        <w:t>record</w:t>
      </w:r>
      <w:r>
        <w:rPr>
          <w:spacing w:val="27"/>
        </w:rPr>
        <w:t> </w:t>
      </w:r>
      <w:r>
        <w:rPr/>
        <w:t>of</w:t>
      </w:r>
      <w:r>
        <w:rPr>
          <w:spacing w:val="29"/>
        </w:rPr>
        <w:t> </w:t>
      </w:r>
      <w:r>
        <w:rPr/>
        <w:t>name</w:t>
      </w:r>
      <w:r>
        <w:rPr>
          <w:spacing w:val="35"/>
        </w:rPr>
        <w:t> </w:t>
      </w:r>
      <w:r>
        <w:rPr/>
        <w:t>and</w:t>
      </w:r>
      <w:r>
        <w:rPr>
          <w:spacing w:val="36"/>
        </w:rPr>
        <w:t> </w:t>
      </w:r>
      <w:r>
        <w:rPr/>
        <w:t>address</w:t>
      </w:r>
      <w:r>
        <w:rPr>
          <w:spacing w:val="34"/>
        </w:rPr>
        <w:t> </w:t>
      </w:r>
      <w:r>
        <w:rPr/>
        <w:t>of</w:t>
      </w:r>
      <w:r>
        <w:rPr>
          <w:spacing w:val="29"/>
        </w:rPr>
        <w:t> </w:t>
      </w:r>
      <w:r>
        <w:rPr/>
        <w:t>each</w:t>
      </w:r>
    </w:p>
    <w:p>
      <w:pPr>
        <w:spacing w:after="0" w:line="360" w:lineRule="auto"/>
        <w:jc w:val="both"/>
        <w:sectPr>
          <w:pgSz w:w="11900" w:h="16840"/>
          <w:pgMar w:header="0" w:footer="413" w:top="1340" w:bottom="600" w:left="1140" w:right="980"/>
        </w:sectPr>
      </w:pPr>
    </w:p>
    <w:p>
      <w:pPr>
        <w:pStyle w:val="BodyText"/>
        <w:spacing w:line="360" w:lineRule="auto" w:before="74"/>
        <w:ind w:left="300" w:right="452"/>
        <w:jc w:val="both"/>
      </w:pPr>
      <w:r>
        <w:rPr/>
        <w:t>donor has to be maintained by the political party, as is done by all other social/civil </w:t>
      </w:r>
      <w:r>
        <w:rPr>
          <w:spacing w:val="-2"/>
        </w:rPr>
        <w:t>society/organizations.</w:t>
      </w:r>
    </w:p>
    <w:p>
      <w:pPr>
        <w:pStyle w:val="BodyText"/>
        <w:spacing w:line="360" w:lineRule="auto"/>
        <w:ind w:left="300" w:right="459"/>
        <w:jc w:val="both"/>
      </w:pPr>
      <w:r>
        <w:rPr/>
        <w:t>The cash</w:t>
      </w:r>
      <w:r>
        <w:rPr>
          <w:spacing w:val="-1"/>
        </w:rPr>
        <w:t> </w:t>
      </w:r>
      <w:r>
        <w:rPr/>
        <w:t>received by</w:t>
      </w:r>
      <w:r>
        <w:rPr>
          <w:spacing w:val="-1"/>
        </w:rPr>
        <w:t> </w:t>
      </w:r>
      <w:r>
        <w:rPr/>
        <w:t>political</w:t>
      </w:r>
      <w:r>
        <w:rPr>
          <w:spacing w:val="-6"/>
        </w:rPr>
        <w:t> </w:t>
      </w:r>
      <w:r>
        <w:rPr/>
        <w:t>parties has to be deposited in its bank accounts within</w:t>
      </w:r>
      <w:r>
        <w:rPr>
          <w:spacing w:val="-1"/>
        </w:rPr>
        <w:t> </w:t>
      </w:r>
      <w:r>
        <w:rPr/>
        <w:t>a period of 10 working days excepting the amount required to defray its day-to-day expenses.</w:t>
      </w:r>
      <w:r>
        <w:rPr>
          <w:spacing w:val="40"/>
        </w:rPr>
        <w:t> </w:t>
      </w:r>
      <w:r>
        <w:rPr/>
        <w:t>It is clarified that the</w:t>
      </w:r>
      <w:r>
        <w:rPr>
          <w:spacing w:val="-1"/>
        </w:rPr>
        <w:t> </w:t>
      </w:r>
      <w:r>
        <w:rPr/>
        <w:t>total</w:t>
      </w:r>
      <w:r>
        <w:rPr>
          <w:spacing w:val="-1"/>
        </w:rPr>
        <w:t> </w:t>
      </w:r>
      <w:r>
        <w:rPr/>
        <w:t>amount of</w:t>
      </w:r>
      <w:r>
        <w:rPr>
          <w:spacing w:val="-3"/>
        </w:rPr>
        <w:t> </w:t>
      </w:r>
      <w:r>
        <w:rPr/>
        <w:t>cash in hand of</w:t>
      </w:r>
      <w:r>
        <w:rPr>
          <w:spacing w:val="-3"/>
        </w:rPr>
        <w:t> </w:t>
      </w:r>
      <w:r>
        <w:rPr/>
        <w:t>a registered political</w:t>
      </w:r>
      <w:r>
        <w:rPr>
          <w:spacing w:val="-5"/>
        </w:rPr>
        <w:t> </w:t>
      </w:r>
      <w:r>
        <w:rPr/>
        <w:t>party for the purpose</w:t>
      </w:r>
      <w:r>
        <w:rPr>
          <w:spacing w:val="-6"/>
        </w:rPr>
        <w:t> </w:t>
      </w:r>
      <w:r>
        <w:rPr/>
        <w:t>of defraying its day-to-day expenses shall not normally exceed the average monthly cash expenditure of the party during the last financial year.</w:t>
      </w:r>
    </w:p>
    <w:p>
      <w:pPr>
        <w:pStyle w:val="BodyText"/>
        <w:spacing w:line="360" w:lineRule="auto" w:before="2"/>
        <w:ind w:left="300" w:right="466"/>
        <w:jc w:val="both"/>
      </w:pPr>
      <w:r>
        <w:rPr/>
        <w:t>In the interest of conduct of free and fair elections, all parties are required to follow the transparency guidelines issued by the Commission, and violation of lawful direction of the Commission may entail action, as envisaged under para 16A of the Election Symbols (Reservation and Allotment) Order, 1968.</w:t>
      </w:r>
    </w:p>
    <w:p>
      <w:pPr>
        <w:pStyle w:val="BodyText"/>
        <w:spacing w:line="362" w:lineRule="auto" w:before="198"/>
        <w:ind w:left="300" w:right="470"/>
        <w:jc w:val="both"/>
      </w:pPr>
      <w:r>
        <w:rPr/>
        <w:t>Political parties have to submit following statements, relating to their election expenses, contribution reports and also about their audited accounts:</w:t>
      </w:r>
    </w:p>
    <w:p>
      <w:pPr>
        <w:pStyle w:val="ListParagraph"/>
        <w:numPr>
          <w:ilvl w:val="0"/>
          <w:numId w:val="108"/>
        </w:numPr>
        <w:tabs>
          <w:tab w:pos="590" w:val="left" w:leader="none"/>
        </w:tabs>
        <w:spacing w:line="360" w:lineRule="auto" w:before="0" w:after="0"/>
        <w:ind w:left="300" w:right="455" w:firstLine="0"/>
        <w:jc w:val="left"/>
        <w:rPr>
          <w:sz w:val="24"/>
        </w:rPr>
      </w:pPr>
      <w:r>
        <w:rPr>
          <w:sz w:val="24"/>
        </w:rPr>
        <w:t>Contribution</w:t>
      </w:r>
      <w:r>
        <w:rPr>
          <w:spacing w:val="-1"/>
          <w:sz w:val="24"/>
        </w:rPr>
        <w:t> </w:t>
      </w:r>
      <w:r>
        <w:rPr>
          <w:sz w:val="24"/>
        </w:rPr>
        <w:t>reports- by</w:t>
      </w:r>
      <w:r>
        <w:rPr>
          <w:spacing w:val="-6"/>
          <w:sz w:val="24"/>
        </w:rPr>
        <w:t> </w:t>
      </w:r>
      <w:r>
        <w:rPr>
          <w:sz w:val="24"/>
        </w:rPr>
        <w:t>30</w:t>
      </w:r>
      <w:r>
        <w:rPr>
          <w:sz w:val="24"/>
          <w:vertAlign w:val="superscript"/>
        </w:rPr>
        <w:t>th</w:t>
      </w:r>
      <w:r>
        <w:rPr>
          <w:sz w:val="24"/>
          <w:vertAlign w:val="baseline"/>
        </w:rPr>
        <w:t> September every</w:t>
      </w:r>
      <w:r>
        <w:rPr>
          <w:spacing w:val="-1"/>
          <w:sz w:val="24"/>
          <w:vertAlign w:val="baseline"/>
        </w:rPr>
        <w:t> </w:t>
      </w:r>
      <w:r>
        <w:rPr>
          <w:sz w:val="24"/>
          <w:vertAlign w:val="baseline"/>
        </w:rPr>
        <w:t>year or such</w:t>
      </w:r>
      <w:r>
        <w:rPr>
          <w:spacing w:val="-1"/>
          <w:sz w:val="24"/>
          <w:vertAlign w:val="baseline"/>
        </w:rPr>
        <w:t> </w:t>
      </w:r>
      <w:r>
        <w:rPr>
          <w:sz w:val="24"/>
          <w:vertAlign w:val="baseline"/>
        </w:rPr>
        <w:t>date as extended by</w:t>
      </w:r>
      <w:r>
        <w:rPr>
          <w:spacing w:val="-1"/>
          <w:sz w:val="24"/>
          <w:vertAlign w:val="baseline"/>
        </w:rPr>
        <w:t> </w:t>
      </w:r>
      <w:r>
        <w:rPr>
          <w:sz w:val="24"/>
          <w:vertAlign w:val="baseline"/>
        </w:rPr>
        <w:t>CBDT for filing Income Tax Return</w:t>
      </w:r>
    </w:p>
    <w:p>
      <w:pPr>
        <w:pStyle w:val="ListParagraph"/>
        <w:numPr>
          <w:ilvl w:val="0"/>
          <w:numId w:val="108"/>
        </w:numPr>
        <w:tabs>
          <w:tab w:pos="652" w:val="left" w:leader="none"/>
        </w:tabs>
        <w:spacing w:line="274" w:lineRule="exact" w:before="0" w:after="0"/>
        <w:ind w:left="652" w:right="0" w:hanging="352"/>
        <w:jc w:val="left"/>
        <w:rPr>
          <w:sz w:val="24"/>
        </w:rPr>
      </w:pPr>
      <w:r>
        <w:rPr>
          <w:sz w:val="24"/>
        </w:rPr>
        <w:t>Annual</w:t>
      </w:r>
      <w:r>
        <w:rPr>
          <w:spacing w:val="-5"/>
          <w:sz w:val="24"/>
        </w:rPr>
        <w:t> </w:t>
      </w:r>
      <w:r>
        <w:rPr>
          <w:sz w:val="24"/>
        </w:rPr>
        <w:t>Audited</w:t>
      </w:r>
      <w:r>
        <w:rPr>
          <w:spacing w:val="1"/>
          <w:sz w:val="24"/>
        </w:rPr>
        <w:t> </w:t>
      </w:r>
      <w:r>
        <w:rPr>
          <w:sz w:val="24"/>
        </w:rPr>
        <w:t>account-</w:t>
      </w:r>
      <w:r>
        <w:rPr>
          <w:spacing w:val="3"/>
          <w:sz w:val="24"/>
        </w:rPr>
        <w:t> </w:t>
      </w:r>
      <w:r>
        <w:rPr>
          <w:sz w:val="24"/>
        </w:rPr>
        <w:t>by</w:t>
      </w:r>
      <w:r>
        <w:rPr>
          <w:spacing w:val="-9"/>
          <w:sz w:val="24"/>
        </w:rPr>
        <w:t> </w:t>
      </w:r>
      <w:r>
        <w:rPr>
          <w:sz w:val="24"/>
        </w:rPr>
        <w:t>31</w:t>
      </w:r>
      <w:r>
        <w:rPr>
          <w:sz w:val="24"/>
          <w:vertAlign w:val="superscript"/>
        </w:rPr>
        <w:t>st</w:t>
      </w:r>
      <w:r>
        <w:rPr>
          <w:sz w:val="24"/>
          <w:vertAlign w:val="baseline"/>
        </w:rPr>
        <w:t> October</w:t>
      </w:r>
      <w:r>
        <w:rPr>
          <w:spacing w:val="1"/>
          <w:sz w:val="24"/>
          <w:vertAlign w:val="baseline"/>
        </w:rPr>
        <w:t> </w:t>
      </w:r>
      <w:r>
        <w:rPr>
          <w:sz w:val="24"/>
          <w:vertAlign w:val="baseline"/>
        </w:rPr>
        <w:t>every</w:t>
      </w:r>
      <w:r>
        <w:rPr>
          <w:spacing w:val="-4"/>
          <w:sz w:val="24"/>
          <w:vertAlign w:val="baseline"/>
        </w:rPr>
        <w:t> year</w:t>
      </w:r>
    </w:p>
    <w:p>
      <w:pPr>
        <w:pStyle w:val="ListParagraph"/>
        <w:numPr>
          <w:ilvl w:val="0"/>
          <w:numId w:val="108"/>
        </w:numPr>
        <w:tabs>
          <w:tab w:pos="737" w:val="left" w:leader="none"/>
        </w:tabs>
        <w:spacing w:line="360" w:lineRule="auto" w:before="138" w:after="0"/>
        <w:ind w:left="300" w:right="461" w:firstLine="0"/>
        <w:jc w:val="left"/>
        <w:rPr>
          <w:sz w:val="24"/>
        </w:rPr>
      </w:pPr>
      <w:r>
        <w:rPr>
          <w:sz w:val="24"/>
        </w:rPr>
        <w:t>Statement of election expenditure- within 75 days of completion of Assembly election</w:t>
      </w:r>
      <w:r>
        <w:rPr>
          <w:spacing w:val="80"/>
          <w:sz w:val="24"/>
        </w:rPr>
        <w:t> </w:t>
      </w:r>
      <w:r>
        <w:rPr>
          <w:sz w:val="24"/>
        </w:rPr>
        <w:t>and 90 days of completion of Lok Sabha election.</w:t>
      </w:r>
    </w:p>
    <w:p>
      <w:pPr>
        <w:pStyle w:val="ListParagraph"/>
        <w:numPr>
          <w:ilvl w:val="0"/>
          <w:numId w:val="108"/>
        </w:numPr>
        <w:tabs>
          <w:tab w:pos="720" w:val="left" w:leader="none"/>
        </w:tabs>
        <w:spacing w:line="360" w:lineRule="auto" w:before="0" w:after="0"/>
        <w:ind w:left="300" w:right="465" w:firstLine="0"/>
        <w:jc w:val="left"/>
        <w:rPr>
          <w:sz w:val="24"/>
        </w:rPr>
      </w:pPr>
      <w:r>
        <w:rPr>
          <w:sz w:val="24"/>
        </w:rPr>
        <w:t>Part election expenditure statement giving details of amount disbursed to the candidates by political parties shall be filed within 30 days of declaration of result.</w:t>
      </w:r>
    </w:p>
    <w:p>
      <w:pPr>
        <w:pStyle w:val="BodyText"/>
        <w:spacing w:line="360" w:lineRule="auto" w:before="1"/>
        <w:ind w:left="300" w:right="461"/>
        <w:jc w:val="both"/>
      </w:pPr>
      <w:r>
        <w:rPr/>
        <w:t>Recognized political parties have to file aforesaid statements with the Election Commission of India, while Un-recognized Political Parties have to file the same with the Chief Electoral Officer of the respective States/UTs in the prescribed time and manner.</w:t>
      </w:r>
    </w:p>
    <w:p>
      <w:pPr>
        <w:pStyle w:val="BodyText"/>
        <w:spacing w:line="360" w:lineRule="auto" w:before="198"/>
        <w:ind w:left="300" w:right="455"/>
        <w:jc w:val="both"/>
      </w:pPr>
      <w:r>
        <w:rPr/>
        <w:t>Commission</w:t>
      </w:r>
      <w:r>
        <w:rPr>
          <w:spacing w:val="-1"/>
        </w:rPr>
        <w:t> </w:t>
      </w:r>
      <w:r>
        <w:rPr/>
        <w:t>has decided to link the due date</w:t>
      </w:r>
      <w:r>
        <w:rPr>
          <w:spacing w:val="-2"/>
        </w:rPr>
        <w:t> </w:t>
      </w:r>
      <w:r>
        <w:rPr/>
        <w:t>for the submission</w:t>
      </w:r>
      <w:r>
        <w:rPr>
          <w:spacing w:val="-1"/>
        </w:rPr>
        <w:t> </w:t>
      </w:r>
      <w:r>
        <w:rPr/>
        <w:t>of</w:t>
      </w:r>
      <w:r>
        <w:rPr>
          <w:spacing w:val="-4"/>
        </w:rPr>
        <w:t> </w:t>
      </w:r>
      <w:r>
        <w:rPr/>
        <w:t>Annual Audited Accounts by</w:t>
      </w:r>
      <w:r>
        <w:rPr>
          <w:spacing w:val="-4"/>
        </w:rPr>
        <w:t> </w:t>
      </w:r>
      <w:r>
        <w:rPr/>
        <w:t>the political</w:t>
      </w:r>
      <w:r>
        <w:rPr>
          <w:spacing w:val="-8"/>
        </w:rPr>
        <w:t> </w:t>
      </w:r>
      <w:r>
        <w:rPr/>
        <w:t>parties</w:t>
      </w:r>
      <w:r>
        <w:rPr>
          <w:spacing w:val="-1"/>
        </w:rPr>
        <w:t> </w:t>
      </w:r>
      <w:r>
        <w:rPr/>
        <w:t>with</w:t>
      </w:r>
      <w:r>
        <w:rPr>
          <w:spacing w:val="-4"/>
        </w:rPr>
        <w:t> </w:t>
      </w:r>
      <w:r>
        <w:rPr/>
        <w:t>the due date for filing of</w:t>
      </w:r>
      <w:r>
        <w:rPr>
          <w:spacing w:val="-7"/>
        </w:rPr>
        <w:t> </w:t>
      </w:r>
      <w:r>
        <w:rPr/>
        <w:t>ITR</w:t>
      </w:r>
      <w:r>
        <w:rPr>
          <w:spacing w:val="-6"/>
        </w:rPr>
        <w:t> </w:t>
      </w:r>
      <w:r>
        <w:rPr/>
        <w:t>of</w:t>
      </w:r>
      <w:r>
        <w:rPr>
          <w:spacing w:val="-7"/>
        </w:rPr>
        <w:t> </w:t>
      </w:r>
      <w:r>
        <w:rPr/>
        <w:t>political</w:t>
      </w:r>
      <w:r>
        <w:rPr>
          <w:spacing w:val="-4"/>
        </w:rPr>
        <w:t> </w:t>
      </w:r>
      <w:r>
        <w:rPr/>
        <w:t>parties</w:t>
      </w:r>
      <w:r>
        <w:rPr>
          <w:spacing w:val="-1"/>
        </w:rPr>
        <w:t> </w:t>
      </w:r>
      <w:r>
        <w:rPr/>
        <w:t>under the Income Tax Act, 1961. Accordingly, all</w:t>
      </w:r>
      <w:r>
        <w:rPr>
          <w:spacing w:val="-2"/>
        </w:rPr>
        <w:t> </w:t>
      </w:r>
      <w:r>
        <w:rPr/>
        <w:t>Political</w:t>
      </w:r>
      <w:r>
        <w:rPr>
          <w:spacing w:val="-2"/>
        </w:rPr>
        <w:t> </w:t>
      </w:r>
      <w:r>
        <w:rPr/>
        <w:t>Parties shall submit their Annual Audited Accounts within one month from the last date for filing of ITR for the political parties as per section 139 of the Income tax Act. This will be applicable for submission of Annual Audited Accounts for F.Y. 2020-21 and so on (</w:t>
      </w:r>
      <w:r>
        <w:rPr>
          <w:b/>
        </w:rPr>
        <w:t>Annexure-F10</w:t>
      </w:r>
      <w:r>
        <w:rPr/>
        <w:t>).</w:t>
      </w:r>
    </w:p>
    <w:p>
      <w:pPr>
        <w:pStyle w:val="BodyText"/>
        <w:spacing w:line="360" w:lineRule="auto" w:before="201"/>
        <w:ind w:left="300" w:right="452"/>
        <w:jc w:val="both"/>
      </w:pPr>
      <w:r>
        <w:rPr/>
        <w:t>Some RUPPs participate in Lok Sabha/Assembly election held in States/UTs other than the States/UTs where their party headquarters is situated. Therefore, in order to avoid any difficulties</w:t>
      </w:r>
      <w:r>
        <w:rPr>
          <w:spacing w:val="69"/>
        </w:rPr>
        <w:t> </w:t>
      </w:r>
      <w:r>
        <w:rPr/>
        <w:t>in</w:t>
      </w:r>
      <w:r>
        <w:rPr>
          <w:spacing w:val="66"/>
        </w:rPr>
        <w:t> </w:t>
      </w:r>
      <w:r>
        <w:rPr/>
        <w:t>monitoring</w:t>
      </w:r>
      <w:r>
        <w:rPr>
          <w:spacing w:val="71"/>
        </w:rPr>
        <w:t> </w:t>
      </w:r>
      <w:r>
        <w:rPr/>
        <w:t>submission</w:t>
      </w:r>
      <w:r>
        <w:rPr>
          <w:spacing w:val="61"/>
        </w:rPr>
        <w:t> </w:t>
      </w:r>
      <w:r>
        <w:rPr/>
        <w:t>of</w:t>
      </w:r>
      <w:r>
        <w:rPr>
          <w:spacing w:val="40"/>
        </w:rPr>
        <w:t> </w:t>
      </w:r>
      <w:r>
        <w:rPr/>
        <w:t>Election</w:t>
      </w:r>
      <w:r>
        <w:rPr>
          <w:spacing w:val="61"/>
        </w:rPr>
        <w:t> </w:t>
      </w:r>
      <w:r>
        <w:rPr/>
        <w:t>Expenditure</w:t>
      </w:r>
      <w:r>
        <w:rPr>
          <w:spacing w:val="65"/>
        </w:rPr>
        <w:t> </w:t>
      </w:r>
      <w:r>
        <w:rPr/>
        <w:t>Statement</w:t>
      </w:r>
      <w:r>
        <w:rPr>
          <w:spacing w:val="71"/>
        </w:rPr>
        <w:t> </w:t>
      </w:r>
      <w:r>
        <w:rPr/>
        <w:t>when</w:t>
      </w:r>
      <w:r>
        <w:rPr>
          <w:spacing w:val="61"/>
        </w:rPr>
        <w:t> </w:t>
      </w:r>
      <w:r>
        <w:rPr/>
        <w:t>a</w:t>
      </w:r>
      <w:r>
        <w:rPr>
          <w:spacing w:val="65"/>
        </w:rPr>
        <w:t> </w:t>
      </w:r>
      <w:r>
        <w:rPr/>
        <w:t>RUPP</w:t>
      </w:r>
    </w:p>
    <w:p>
      <w:pPr>
        <w:spacing w:after="0" w:line="360" w:lineRule="auto"/>
        <w:jc w:val="both"/>
        <w:sectPr>
          <w:pgSz w:w="11900" w:h="16840"/>
          <w:pgMar w:header="0" w:footer="413" w:top="1340" w:bottom="600" w:left="1140" w:right="980"/>
        </w:sectPr>
      </w:pPr>
    </w:p>
    <w:p>
      <w:pPr>
        <w:pStyle w:val="BodyText"/>
        <w:spacing w:line="360" w:lineRule="auto" w:before="74"/>
        <w:ind w:left="300" w:right="455"/>
        <w:jc w:val="both"/>
        <w:rPr>
          <w:b/>
        </w:rPr>
      </w:pPr>
      <w:r>
        <w:rPr/>
        <w:t>participates in elections held in other States/UTs, the Chief Electoral Officers of all States/UTs are requested to invariably share information regarding participation of such RUPPs to the Chief Electoral Officer of the State/UT where headquarters of such RUPPs is situated for necessary action as per the Commission’s instructions referred above under intimation to the RUPPs concerned and the Commission </w:t>
      </w:r>
      <w:r>
        <w:rPr>
          <w:b/>
        </w:rPr>
        <w:t>(Annexure F-11).</w:t>
      </w:r>
    </w:p>
    <w:p>
      <w:pPr>
        <w:pStyle w:val="BodyText"/>
        <w:spacing w:before="141"/>
        <w:rPr>
          <w:b/>
        </w:rPr>
      </w:pPr>
    </w:p>
    <w:p>
      <w:pPr>
        <w:pStyle w:val="Heading8"/>
        <w:ind w:left="300"/>
      </w:pPr>
      <w:r>
        <w:rPr/>
        <w:t>Integrated</w:t>
      </w:r>
      <w:r>
        <w:rPr>
          <w:spacing w:val="-6"/>
        </w:rPr>
        <w:t> </w:t>
      </w:r>
      <w:r>
        <w:rPr/>
        <w:t>Expenditure</w:t>
      </w:r>
      <w:r>
        <w:rPr>
          <w:spacing w:val="-6"/>
        </w:rPr>
        <w:t> </w:t>
      </w:r>
      <w:r>
        <w:rPr/>
        <w:t>Monitoring</w:t>
      </w:r>
      <w:r>
        <w:rPr>
          <w:spacing w:val="-5"/>
        </w:rPr>
        <w:t> </w:t>
      </w:r>
      <w:r>
        <w:rPr/>
        <w:t>Software</w:t>
      </w:r>
      <w:r>
        <w:rPr>
          <w:spacing w:val="-6"/>
        </w:rPr>
        <w:t> </w:t>
      </w:r>
      <w:r>
        <w:rPr>
          <w:spacing w:val="-2"/>
        </w:rPr>
        <w:t>(IEMS):</w:t>
      </w:r>
    </w:p>
    <w:p>
      <w:pPr>
        <w:pStyle w:val="BodyText"/>
        <w:spacing w:before="58"/>
        <w:rPr>
          <w:b/>
        </w:rPr>
      </w:pPr>
    </w:p>
    <w:p>
      <w:pPr>
        <w:pStyle w:val="BodyText"/>
        <w:spacing w:line="360" w:lineRule="auto"/>
        <w:ind w:left="300" w:right="450"/>
        <w:jc w:val="both"/>
      </w:pPr>
      <w:r>
        <w:rPr/>
        <w:t>A new tech enabled portal </w:t>
      </w:r>
      <w:hyperlink r:id="rId24">
        <w:r>
          <w:rPr>
            <w:color w:val="0000FF"/>
            <w:u w:val="single" w:color="0000FF"/>
          </w:rPr>
          <w:t>https://iems.eci.gov.in/</w:t>
        </w:r>
      </w:hyperlink>
      <w:r>
        <w:rPr>
          <w:color w:val="0000FF"/>
        </w:rPr>
        <w:t> </w:t>
      </w:r>
      <w:r>
        <w:rPr/>
        <w:t>to facilitate online filing of Contribution Report, Election Expenditure Statement (Part &amp; Full) and Audited Annual Accounts by the Political Parties has been started. This facility has been created to enable the political parties to file the statutory and regulatory compliances reports and statements in a hassle free,</w:t>
      </w:r>
      <w:r>
        <w:rPr>
          <w:spacing w:val="40"/>
        </w:rPr>
        <w:t> </w:t>
      </w:r>
      <w:r>
        <w:rPr/>
        <w:t>smooth manner and greater transparency in the funding and expenses of</w:t>
      </w:r>
      <w:r>
        <w:rPr>
          <w:spacing w:val="-3"/>
        </w:rPr>
        <w:t> </w:t>
      </w:r>
      <w:r>
        <w:rPr/>
        <w:t>political parties. The online portal also has a facility for sending reminders in the form of messages on the registered mobile number and registered e-mails so that the dates of compliances are not missed. Henceforth, all Political Parties are urged to file their above mentioned financial reports through above mentioned IEMS portal. The political parties not wishing to file the financial report through online mode will have to convey the reasons for not filing online to the Commission in writing and may continue to file its reports in hard copies along with CDs/Pen drive in the prescribed formats. The Commission will in turn publish all such</w:t>
      </w:r>
      <w:r>
        <w:rPr>
          <w:spacing w:val="40"/>
        </w:rPr>
        <w:t> </w:t>
      </w:r>
      <w:r>
        <w:rPr/>
        <w:t>reports online, along with letter of justification sent by the party to not file financial statements online. A comprehensive guiding Manual with graphical representation, FAQs</w:t>
      </w:r>
      <w:r>
        <w:rPr>
          <w:spacing w:val="80"/>
        </w:rPr>
        <w:t> </w:t>
      </w:r>
      <w:r>
        <w:rPr/>
        <w:t>and the Commission’s letter dated 30</w:t>
      </w:r>
      <w:r>
        <w:rPr>
          <w:vertAlign w:val="superscript"/>
        </w:rPr>
        <w:t>th</w:t>
      </w:r>
      <w:r>
        <w:rPr>
          <w:vertAlign w:val="baseline"/>
        </w:rPr>
        <w:t> June, 2023 issued in this regard is available at the Commission’s website eci.gov.in at link: Political Parties – Transparency Guidelines.</w:t>
      </w:r>
    </w:p>
    <w:p>
      <w:pPr>
        <w:spacing w:after="0" w:line="360" w:lineRule="auto"/>
        <w:jc w:val="both"/>
        <w:sectPr>
          <w:pgSz w:w="11900" w:h="16840"/>
          <w:pgMar w:header="0" w:footer="413" w:top="1340" w:bottom="600" w:left="1140" w:right="980"/>
        </w:sectPr>
      </w:pPr>
    </w:p>
    <w:p>
      <w:pPr>
        <w:spacing w:before="78"/>
        <w:ind w:left="0" w:right="463" w:firstLine="0"/>
        <w:jc w:val="right"/>
        <w:rPr>
          <w:b/>
          <w:sz w:val="22"/>
        </w:rPr>
      </w:pPr>
      <w:r>
        <w:rPr>
          <w:b/>
          <w:sz w:val="22"/>
          <w:u w:val="single"/>
        </w:rPr>
        <w:t>Annexure</w:t>
      </w:r>
      <w:r>
        <w:rPr>
          <w:b/>
          <w:spacing w:val="-10"/>
          <w:sz w:val="22"/>
          <w:u w:val="single"/>
        </w:rPr>
        <w:t> </w:t>
      </w:r>
      <w:r>
        <w:rPr>
          <w:b/>
          <w:spacing w:val="-5"/>
          <w:sz w:val="22"/>
          <w:u w:val="single"/>
        </w:rPr>
        <w:t>–F1</w:t>
      </w:r>
    </w:p>
    <w:p>
      <w:pPr>
        <w:spacing w:before="231"/>
        <w:ind w:left="1543" w:right="267" w:firstLine="0"/>
        <w:jc w:val="center"/>
        <w:rPr>
          <w:sz w:val="38"/>
        </w:rPr>
      </w:pPr>
      <w:r>
        <w:rPr>
          <w:sz w:val="38"/>
        </w:rPr>
        <w:t>ELECTION</w:t>
      </w:r>
      <w:r>
        <w:rPr>
          <w:spacing w:val="-18"/>
          <w:sz w:val="38"/>
        </w:rPr>
        <w:t> </w:t>
      </w:r>
      <w:r>
        <w:rPr>
          <w:sz w:val="38"/>
        </w:rPr>
        <w:t>COMMISSION</w:t>
      </w:r>
      <w:r>
        <w:rPr>
          <w:spacing w:val="-18"/>
          <w:sz w:val="38"/>
        </w:rPr>
        <w:t> </w:t>
      </w:r>
      <w:r>
        <w:rPr>
          <w:sz w:val="38"/>
        </w:rPr>
        <w:t>OF</w:t>
      </w:r>
      <w:r>
        <w:rPr>
          <w:spacing w:val="-16"/>
          <w:sz w:val="38"/>
        </w:rPr>
        <w:t> </w:t>
      </w:r>
      <w:r>
        <w:rPr>
          <w:spacing w:val="-2"/>
          <w:sz w:val="38"/>
        </w:rPr>
        <w:t>INDIA</w:t>
      </w:r>
    </w:p>
    <w:p>
      <w:pPr>
        <w:spacing w:line="251" w:lineRule="exact" w:before="6"/>
        <w:ind w:left="1547" w:right="267" w:firstLine="0"/>
        <w:jc w:val="center"/>
        <w:rPr>
          <w:sz w:val="22"/>
        </w:rPr>
      </w:pPr>
      <w:r>
        <w:rPr>
          <w:sz w:val="22"/>
        </w:rPr>
        <w:t>Nirvachan</w:t>
      </w:r>
      <w:r>
        <w:rPr>
          <w:spacing w:val="-11"/>
          <w:sz w:val="22"/>
        </w:rPr>
        <w:t> </w:t>
      </w:r>
      <w:r>
        <w:rPr>
          <w:sz w:val="22"/>
        </w:rPr>
        <w:t>Sadan,</w:t>
      </w:r>
      <w:r>
        <w:rPr>
          <w:spacing w:val="-4"/>
          <w:sz w:val="22"/>
        </w:rPr>
        <w:t> </w:t>
      </w:r>
      <w:r>
        <w:rPr>
          <w:sz w:val="22"/>
        </w:rPr>
        <w:t>Ashoka</w:t>
      </w:r>
      <w:r>
        <w:rPr>
          <w:spacing w:val="-3"/>
          <w:sz w:val="22"/>
        </w:rPr>
        <w:t> </w:t>
      </w:r>
      <w:r>
        <w:rPr>
          <w:sz w:val="22"/>
        </w:rPr>
        <w:t>Road,</w:t>
      </w:r>
      <w:r>
        <w:rPr>
          <w:spacing w:val="-4"/>
          <w:sz w:val="22"/>
        </w:rPr>
        <w:t> </w:t>
      </w:r>
      <w:r>
        <w:rPr>
          <w:sz w:val="22"/>
        </w:rPr>
        <w:t>New</w:t>
      </w:r>
      <w:r>
        <w:rPr>
          <w:spacing w:val="-11"/>
          <w:sz w:val="22"/>
        </w:rPr>
        <w:t> </w:t>
      </w:r>
      <w:r>
        <w:rPr>
          <w:sz w:val="22"/>
        </w:rPr>
        <w:t>Delhi-</w:t>
      </w:r>
      <w:r>
        <w:rPr>
          <w:spacing w:val="-2"/>
          <w:sz w:val="22"/>
        </w:rPr>
        <w:t>110001</w:t>
      </w:r>
    </w:p>
    <w:p>
      <w:pPr>
        <w:tabs>
          <w:tab w:pos="7090" w:val="left" w:leader="none"/>
        </w:tabs>
        <w:spacing w:line="251" w:lineRule="exact" w:before="0"/>
        <w:ind w:left="300" w:right="0" w:firstLine="0"/>
        <w:jc w:val="left"/>
        <w:rPr>
          <w:sz w:val="22"/>
        </w:rPr>
      </w:pPr>
      <w:r>
        <w:rPr>
          <w:sz w:val="22"/>
        </w:rPr>
        <w:t>No.</w:t>
      </w:r>
      <w:r>
        <w:rPr>
          <w:spacing w:val="-3"/>
          <w:sz w:val="22"/>
        </w:rPr>
        <w:t> </w:t>
      </w:r>
      <w:r>
        <w:rPr>
          <w:spacing w:val="-2"/>
          <w:sz w:val="22"/>
        </w:rPr>
        <w:t>76/Instructions/2010</w:t>
      </w:r>
      <w:r>
        <w:rPr>
          <w:sz w:val="22"/>
        </w:rPr>
        <w:tab/>
        <w:t>Dated:</w:t>
      </w:r>
      <w:r>
        <w:rPr>
          <w:spacing w:val="-9"/>
          <w:sz w:val="22"/>
        </w:rPr>
        <w:t> </w:t>
      </w:r>
      <w:r>
        <w:rPr>
          <w:sz w:val="22"/>
        </w:rPr>
        <w:t>20</w:t>
      </w:r>
      <w:r>
        <w:rPr>
          <w:sz w:val="22"/>
          <w:vertAlign w:val="superscript"/>
        </w:rPr>
        <w:t>th</w:t>
      </w:r>
      <w:r>
        <w:rPr>
          <w:spacing w:val="-3"/>
          <w:sz w:val="22"/>
          <w:vertAlign w:val="baseline"/>
        </w:rPr>
        <w:t> </w:t>
      </w:r>
      <w:r>
        <w:rPr>
          <w:sz w:val="22"/>
          <w:vertAlign w:val="baseline"/>
        </w:rPr>
        <w:t>October</w:t>
      </w:r>
      <w:r>
        <w:rPr>
          <w:spacing w:val="-3"/>
          <w:sz w:val="22"/>
          <w:vertAlign w:val="baseline"/>
        </w:rPr>
        <w:t> </w:t>
      </w:r>
      <w:r>
        <w:rPr>
          <w:spacing w:val="-4"/>
          <w:sz w:val="22"/>
          <w:vertAlign w:val="baseline"/>
        </w:rPr>
        <w:t>2010</w:t>
      </w:r>
    </w:p>
    <w:p>
      <w:pPr>
        <w:pStyle w:val="BodyText"/>
        <w:spacing w:before="237"/>
        <w:ind w:left="300"/>
      </w:pPr>
      <w:r>
        <w:rPr>
          <w:spacing w:val="-5"/>
        </w:rPr>
        <w:t>To</w:t>
      </w:r>
    </w:p>
    <w:p>
      <w:pPr>
        <w:pStyle w:val="BodyText"/>
        <w:spacing w:before="41"/>
        <w:ind w:left="1357"/>
      </w:pPr>
      <w:r>
        <w:rPr/>
        <w:t>The</w:t>
      </w:r>
      <w:r>
        <w:rPr>
          <w:spacing w:val="-6"/>
        </w:rPr>
        <w:t> </w:t>
      </w:r>
      <w:r>
        <w:rPr/>
        <w:t>President/General</w:t>
      </w:r>
      <w:r>
        <w:rPr>
          <w:spacing w:val="-12"/>
        </w:rPr>
        <w:t> </w:t>
      </w:r>
      <w:r>
        <w:rPr>
          <w:spacing w:val="-2"/>
        </w:rPr>
        <w:t>Secretary,</w:t>
      </w:r>
    </w:p>
    <w:p>
      <w:pPr>
        <w:pStyle w:val="BodyText"/>
        <w:spacing w:before="46"/>
        <w:ind w:left="1265"/>
      </w:pPr>
      <w:r>
        <w:rPr/>
        <w:t>All</w:t>
      </w:r>
      <w:r>
        <w:rPr>
          <w:spacing w:val="-6"/>
        </w:rPr>
        <w:t> </w:t>
      </w:r>
      <w:r>
        <w:rPr/>
        <w:t>Recognized National</w:t>
      </w:r>
      <w:r>
        <w:rPr>
          <w:spacing w:val="-6"/>
        </w:rPr>
        <w:t> </w:t>
      </w:r>
      <w:r>
        <w:rPr/>
        <w:t>and State</w:t>
      </w:r>
      <w:r>
        <w:rPr>
          <w:spacing w:val="-6"/>
        </w:rPr>
        <w:t> </w:t>
      </w:r>
      <w:r>
        <w:rPr/>
        <w:t>Political</w:t>
      </w:r>
      <w:r>
        <w:rPr>
          <w:spacing w:val="-9"/>
        </w:rPr>
        <w:t> </w:t>
      </w:r>
      <w:r>
        <w:rPr>
          <w:spacing w:val="-2"/>
        </w:rPr>
        <w:t>Parties</w:t>
      </w:r>
    </w:p>
    <w:p>
      <w:pPr>
        <w:pStyle w:val="BodyText"/>
        <w:spacing w:before="86"/>
      </w:pPr>
    </w:p>
    <w:p>
      <w:pPr>
        <w:pStyle w:val="Heading8"/>
        <w:spacing w:line="276" w:lineRule="auto"/>
        <w:ind w:left="1294" w:hanging="995"/>
        <w:jc w:val="left"/>
      </w:pPr>
      <w:r>
        <w:rPr/>
        <w:t>Subject: Measures taken by Election Commission to curb use of money power during</w:t>
      </w:r>
      <w:r>
        <w:rPr>
          <w:spacing w:val="80"/>
        </w:rPr>
        <w:t> </w:t>
      </w:r>
      <w:r>
        <w:rPr/>
        <w:t>elections regarding.</w:t>
      </w:r>
    </w:p>
    <w:p>
      <w:pPr>
        <w:pStyle w:val="BodyText"/>
        <w:spacing w:before="196"/>
        <w:ind w:left="300"/>
      </w:pPr>
      <w:r>
        <w:rPr>
          <w:spacing w:val="-2"/>
        </w:rPr>
        <w:t>Sir/Madam,</w:t>
      </w:r>
    </w:p>
    <w:p>
      <w:pPr>
        <w:pStyle w:val="BodyText"/>
        <w:spacing w:line="360" w:lineRule="auto" w:before="41"/>
        <w:ind w:left="300" w:right="469" w:firstLine="1080"/>
        <w:jc w:val="both"/>
      </w:pPr>
      <w:r>
        <w:rPr/>
        <w:t>Instances are reported to Commission and also in Media that cash, liquor and several</w:t>
      </w:r>
      <w:r>
        <w:rPr>
          <w:spacing w:val="-10"/>
        </w:rPr>
        <w:t> </w:t>
      </w:r>
      <w:r>
        <w:rPr/>
        <w:t>utility</w:t>
      </w:r>
      <w:r>
        <w:rPr>
          <w:spacing w:val="-6"/>
        </w:rPr>
        <w:t> </w:t>
      </w:r>
      <w:r>
        <w:rPr/>
        <w:t>items are</w:t>
      </w:r>
      <w:r>
        <w:rPr>
          <w:spacing w:val="-3"/>
        </w:rPr>
        <w:t> </w:t>
      </w:r>
      <w:r>
        <w:rPr/>
        <w:t>being</w:t>
      </w:r>
      <w:r>
        <w:rPr>
          <w:spacing w:val="-2"/>
        </w:rPr>
        <w:t> </w:t>
      </w:r>
      <w:r>
        <w:rPr/>
        <w:t>used in</w:t>
      </w:r>
      <w:r>
        <w:rPr>
          <w:spacing w:val="-6"/>
        </w:rPr>
        <w:t> </w:t>
      </w:r>
      <w:r>
        <w:rPr/>
        <w:t>a</w:t>
      </w:r>
      <w:r>
        <w:rPr>
          <w:spacing w:val="-3"/>
        </w:rPr>
        <w:t> </w:t>
      </w:r>
      <w:r>
        <w:rPr/>
        <w:t>clandestine manner</w:t>
      </w:r>
      <w:r>
        <w:rPr>
          <w:spacing w:val="-1"/>
        </w:rPr>
        <w:t> </w:t>
      </w:r>
      <w:r>
        <w:rPr/>
        <w:t>during</w:t>
      </w:r>
      <w:r>
        <w:rPr>
          <w:spacing w:val="-2"/>
        </w:rPr>
        <w:t> </w:t>
      </w:r>
      <w:r>
        <w:rPr/>
        <w:t>the</w:t>
      </w:r>
      <w:r>
        <w:rPr>
          <w:spacing w:val="-3"/>
        </w:rPr>
        <w:t> </w:t>
      </w:r>
      <w:r>
        <w:rPr/>
        <w:t>process</w:t>
      </w:r>
      <w:r>
        <w:rPr>
          <w:spacing w:val="-4"/>
        </w:rPr>
        <w:t> </w:t>
      </w:r>
      <w:r>
        <w:rPr/>
        <w:t>of</w:t>
      </w:r>
      <w:r>
        <w:rPr>
          <w:spacing w:val="-9"/>
        </w:rPr>
        <w:t> </w:t>
      </w:r>
      <w:r>
        <w:rPr/>
        <w:t>elections for bringing influence on the voters. Such distribution of cash, liquor or any other item for gratification of the voters is bribery and is punishable under Indian Penal Code. It is also corrupt practice under R. P. Act, 1951.</w:t>
      </w:r>
    </w:p>
    <w:p>
      <w:pPr>
        <w:pStyle w:val="ListParagraph"/>
        <w:numPr>
          <w:ilvl w:val="0"/>
          <w:numId w:val="109"/>
        </w:numPr>
        <w:tabs>
          <w:tab w:pos="1020" w:val="left" w:leader="none"/>
        </w:tabs>
        <w:spacing w:line="360" w:lineRule="auto" w:before="201" w:after="0"/>
        <w:ind w:left="300" w:right="455" w:firstLine="0"/>
        <w:jc w:val="both"/>
        <w:rPr>
          <w:sz w:val="24"/>
        </w:rPr>
      </w:pPr>
      <w:r>
        <w:rPr>
          <w:sz w:val="24"/>
        </w:rPr>
        <w:t>During the Commission’s meeting with all political parties, held on 4</w:t>
      </w:r>
      <w:r>
        <w:rPr>
          <w:sz w:val="24"/>
          <w:vertAlign w:val="superscript"/>
        </w:rPr>
        <w:t>th</w:t>
      </w:r>
      <w:r>
        <w:rPr>
          <w:sz w:val="24"/>
          <w:vertAlign w:val="baseline"/>
        </w:rPr>
        <w:t> October 2010 the use of money</w:t>
      </w:r>
      <w:r>
        <w:rPr>
          <w:spacing w:val="-1"/>
          <w:sz w:val="24"/>
          <w:vertAlign w:val="baseline"/>
        </w:rPr>
        <w:t> </w:t>
      </w:r>
      <w:r>
        <w:rPr>
          <w:sz w:val="24"/>
          <w:vertAlign w:val="baseline"/>
        </w:rPr>
        <w:t>power during elections was discussed and the Commission’s instructions to monitor election expenditure during general election to the Legislative Assembly of Bihar were welcomed by all the parties. (Copies of Commission’s instructions are available on the website: </w:t>
      </w:r>
      <w:hyperlink r:id="rId25">
        <w:r>
          <w:rPr>
            <w:color w:val="0000FF"/>
            <w:sz w:val="24"/>
            <w:u w:val="single" w:color="0000FF"/>
            <w:vertAlign w:val="baseline"/>
          </w:rPr>
          <w:t>www.eci.gov.in</w:t>
        </w:r>
      </w:hyperlink>
      <w:r>
        <w:rPr>
          <w:sz w:val="24"/>
          <w:vertAlign w:val="baseline"/>
        </w:rPr>
        <w:t>.)</w:t>
      </w:r>
    </w:p>
    <w:p>
      <w:pPr>
        <w:pStyle w:val="ListParagraph"/>
        <w:numPr>
          <w:ilvl w:val="0"/>
          <w:numId w:val="109"/>
        </w:numPr>
        <w:tabs>
          <w:tab w:pos="989" w:val="left" w:leader="none"/>
        </w:tabs>
        <w:spacing w:line="360" w:lineRule="auto" w:before="201" w:after="0"/>
        <w:ind w:left="300" w:right="462" w:firstLine="0"/>
        <w:jc w:val="both"/>
        <w:rPr>
          <w:sz w:val="24"/>
        </w:rPr>
      </w:pPr>
      <w:r>
        <w:rPr>
          <w:sz w:val="24"/>
        </w:rPr>
        <w:t>To curb the incidence of such offences the Commission has issued instructions to the Law Enforcement Agencies to form flying squads to keep watch over distribution of cash, liquor and other items in the constituencies during the election process and seize the said items. The services of Investigation Directorate of Income Tax Department have also been requisitioned to keep vigil</w:t>
      </w:r>
      <w:r>
        <w:rPr>
          <w:spacing w:val="-2"/>
          <w:sz w:val="24"/>
        </w:rPr>
        <w:t> </w:t>
      </w:r>
      <w:r>
        <w:rPr>
          <w:sz w:val="24"/>
        </w:rPr>
        <w:t>over movement of</w:t>
      </w:r>
      <w:r>
        <w:rPr>
          <w:spacing w:val="-1"/>
          <w:sz w:val="24"/>
        </w:rPr>
        <w:t> </w:t>
      </w:r>
      <w:r>
        <w:rPr>
          <w:sz w:val="24"/>
        </w:rPr>
        <w:t>cash through Airports, major Railway</w:t>
      </w:r>
      <w:r>
        <w:rPr>
          <w:spacing w:val="-2"/>
          <w:sz w:val="24"/>
        </w:rPr>
        <w:t> </w:t>
      </w:r>
      <w:r>
        <w:rPr>
          <w:sz w:val="24"/>
        </w:rPr>
        <w:t>Stations, Hotels, Farm Houses, Financial Brokers and Hawala Agents. The Commission has also advised the candidates to open separate bank accounts for their election expenses and to</w:t>
      </w:r>
      <w:r>
        <w:rPr>
          <w:spacing w:val="40"/>
          <w:sz w:val="24"/>
        </w:rPr>
        <w:t> </w:t>
      </w:r>
      <w:r>
        <w:rPr>
          <w:sz w:val="24"/>
        </w:rPr>
        <w:t>make all election expenses through the said bank accounts.</w:t>
      </w:r>
    </w:p>
    <w:p>
      <w:pPr>
        <w:pStyle w:val="ListParagraph"/>
        <w:numPr>
          <w:ilvl w:val="0"/>
          <w:numId w:val="109"/>
        </w:numPr>
        <w:tabs>
          <w:tab w:pos="1020" w:val="left" w:leader="none"/>
        </w:tabs>
        <w:spacing w:line="360" w:lineRule="auto" w:before="199" w:after="0"/>
        <w:ind w:left="300" w:right="457" w:firstLine="0"/>
        <w:jc w:val="both"/>
        <w:rPr>
          <w:sz w:val="24"/>
        </w:rPr>
      </w:pPr>
      <w:r>
        <w:rPr>
          <w:sz w:val="24"/>
        </w:rPr>
        <w:t>It is needless to point out that any fund provided by the party to its candidates for election purpose are required to be reflected in the day to day accounts of election</w:t>
      </w:r>
      <w:r>
        <w:rPr>
          <w:spacing w:val="40"/>
          <w:sz w:val="24"/>
        </w:rPr>
        <w:t> </w:t>
      </w:r>
      <w:r>
        <w:rPr>
          <w:sz w:val="24"/>
        </w:rPr>
        <w:t>expenditure of the candidate and the parties are also required to maintain and lodge the accounts before the Commission after the election is over.</w:t>
      </w:r>
    </w:p>
    <w:p>
      <w:pPr>
        <w:spacing w:after="0" w:line="360" w:lineRule="auto"/>
        <w:jc w:val="both"/>
        <w:rPr>
          <w:sz w:val="24"/>
        </w:rPr>
        <w:sectPr>
          <w:pgSz w:w="11900" w:h="16840"/>
          <w:pgMar w:header="0" w:footer="413" w:top="1340" w:bottom="600" w:left="1140" w:right="980"/>
        </w:sectPr>
      </w:pPr>
    </w:p>
    <w:p>
      <w:pPr>
        <w:pStyle w:val="ListParagraph"/>
        <w:numPr>
          <w:ilvl w:val="0"/>
          <w:numId w:val="109"/>
        </w:numPr>
        <w:tabs>
          <w:tab w:pos="1020" w:val="left" w:leader="none"/>
        </w:tabs>
        <w:spacing w:line="360" w:lineRule="auto" w:before="74" w:after="0"/>
        <w:ind w:left="300" w:right="460" w:firstLine="0"/>
        <w:jc w:val="both"/>
        <w:rPr>
          <w:sz w:val="24"/>
        </w:rPr>
      </w:pPr>
      <w:r>
        <w:rPr>
          <w:sz w:val="24"/>
        </w:rPr>
        <w:t>In order to maintain the purity of elections and in particular to bring transparency in the process of elections it is advised that political parties avoid transactions in cash and</w:t>
      </w:r>
      <w:r>
        <w:rPr>
          <w:spacing w:val="40"/>
          <w:sz w:val="24"/>
        </w:rPr>
        <w:t> </w:t>
      </w:r>
      <w:r>
        <w:rPr>
          <w:sz w:val="24"/>
        </w:rPr>
        <w:t>should instruct their office bearers, officials, agents and candidates not to carry huge cash during the on-going process of elections.</w:t>
      </w:r>
    </w:p>
    <w:p>
      <w:pPr>
        <w:pStyle w:val="BodyText"/>
        <w:spacing w:before="8"/>
        <w:rPr>
          <w:sz w:val="9"/>
        </w:rPr>
      </w:pPr>
    </w:p>
    <w:p>
      <w:pPr>
        <w:spacing w:after="0"/>
        <w:rPr>
          <w:sz w:val="9"/>
        </w:rPr>
        <w:sectPr>
          <w:pgSz w:w="11900" w:h="16840"/>
          <w:pgMar w:header="0" w:footer="413" w:top="1340" w:bottom="600" w:left="1140" w:right="980"/>
        </w:sectPr>
      </w:pPr>
    </w:p>
    <w:p>
      <w:pPr>
        <w:pStyle w:val="ListParagraph"/>
        <w:numPr>
          <w:ilvl w:val="0"/>
          <w:numId w:val="109"/>
        </w:numPr>
        <w:tabs>
          <w:tab w:pos="1020" w:val="left" w:leader="none"/>
        </w:tabs>
        <w:spacing w:line="240" w:lineRule="auto" w:before="90" w:after="0"/>
        <w:ind w:left="1020" w:right="0" w:hanging="720"/>
        <w:jc w:val="left"/>
        <w:rPr>
          <w:sz w:val="24"/>
        </w:rPr>
      </w:pPr>
      <w:r>
        <w:rPr>
          <w:sz w:val="24"/>
        </w:rPr>
        <w:t>Kindly</w:t>
      </w:r>
      <w:r>
        <w:rPr>
          <w:spacing w:val="-7"/>
          <w:sz w:val="24"/>
        </w:rPr>
        <w:t> </w:t>
      </w:r>
      <w:r>
        <w:rPr>
          <w:sz w:val="24"/>
        </w:rPr>
        <w:t>acknowledge</w:t>
      </w:r>
      <w:r>
        <w:rPr>
          <w:spacing w:val="-2"/>
          <w:sz w:val="24"/>
        </w:rPr>
        <w:t> receipt.</w:t>
      </w:r>
    </w:p>
    <w:p>
      <w:pPr>
        <w:pStyle w:val="BodyText"/>
      </w:pPr>
    </w:p>
    <w:p>
      <w:pPr>
        <w:pStyle w:val="BodyText"/>
      </w:pPr>
    </w:p>
    <w:p>
      <w:pPr>
        <w:pStyle w:val="BodyText"/>
      </w:pPr>
    </w:p>
    <w:p>
      <w:pPr>
        <w:pStyle w:val="BodyText"/>
      </w:pPr>
    </w:p>
    <w:p>
      <w:pPr>
        <w:pStyle w:val="BodyText"/>
        <w:spacing w:before="135"/>
      </w:pPr>
    </w:p>
    <w:p>
      <w:pPr>
        <w:pStyle w:val="BodyText"/>
        <w:ind w:left="300"/>
      </w:pPr>
      <w:r>
        <w:rPr/>
        <w:t>Copy</w:t>
      </w:r>
      <w:r>
        <w:rPr>
          <w:spacing w:val="-6"/>
        </w:rPr>
        <w:t> </w:t>
      </w:r>
      <w:r>
        <w:rPr>
          <w:spacing w:val="-5"/>
        </w:rPr>
        <w:t>to:</w:t>
      </w:r>
    </w:p>
    <w:p>
      <w:pPr>
        <w:pStyle w:val="ListParagraph"/>
        <w:numPr>
          <w:ilvl w:val="0"/>
          <w:numId w:val="110"/>
        </w:numPr>
        <w:tabs>
          <w:tab w:pos="544" w:val="left" w:leader="none"/>
        </w:tabs>
        <w:spacing w:line="240" w:lineRule="auto" w:before="3" w:after="0"/>
        <w:ind w:left="544" w:right="0" w:hanging="244"/>
        <w:jc w:val="left"/>
        <w:rPr>
          <w:sz w:val="24"/>
        </w:rPr>
      </w:pPr>
      <w:r>
        <w:rPr>
          <w:sz w:val="24"/>
        </w:rPr>
        <w:t>All</w:t>
      </w:r>
      <w:r>
        <w:rPr>
          <w:spacing w:val="-9"/>
          <w:sz w:val="24"/>
        </w:rPr>
        <w:t> </w:t>
      </w:r>
      <w:r>
        <w:rPr>
          <w:sz w:val="24"/>
        </w:rPr>
        <w:t>CEOs</w:t>
      </w:r>
      <w:r>
        <w:rPr>
          <w:spacing w:val="-5"/>
          <w:sz w:val="24"/>
        </w:rPr>
        <w:t> </w:t>
      </w:r>
      <w:r>
        <w:rPr>
          <w:sz w:val="24"/>
        </w:rPr>
        <w:t>with</w:t>
      </w:r>
      <w:r>
        <w:rPr>
          <w:spacing w:val="-6"/>
          <w:sz w:val="24"/>
        </w:rPr>
        <w:t> </w:t>
      </w:r>
      <w:r>
        <w:rPr>
          <w:sz w:val="24"/>
        </w:rPr>
        <w:t>request</w:t>
      </w:r>
      <w:r>
        <w:rPr>
          <w:spacing w:val="-2"/>
          <w:sz w:val="24"/>
        </w:rPr>
        <w:t> </w:t>
      </w:r>
      <w:r>
        <w:rPr>
          <w:sz w:val="24"/>
        </w:rPr>
        <w:t>to</w:t>
      </w:r>
      <w:r>
        <w:rPr>
          <w:spacing w:val="3"/>
          <w:sz w:val="24"/>
        </w:rPr>
        <w:t> </w:t>
      </w:r>
      <w:r>
        <w:rPr>
          <w:sz w:val="24"/>
        </w:rPr>
        <w:t>bring</w:t>
      </w:r>
      <w:r>
        <w:rPr>
          <w:spacing w:val="2"/>
          <w:sz w:val="24"/>
        </w:rPr>
        <w:t> </w:t>
      </w:r>
      <w:r>
        <w:rPr>
          <w:sz w:val="24"/>
        </w:rPr>
        <w:t>it</w:t>
      </w:r>
      <w:r>
        <w:rPr>
          <w:spacing w:val="3"/>
          <w:sz w:val="24"/>
        </w:rPr>
        <w:t> </w:t>
      </w:r>
      <w:r>
        <w:rPr>
          <w:sz w:val="24"/>
        </w:rPr>
        <w:t>to</w:t>
      </w:r>
      <w:r>
        <w:rPr>
          <w:spacing w:val="2"/>
          <w:sz w:val="24"/>
        </w:rPr>
        <w:t> </w:t>
      </w:r>
      <w:r>
        <w:rPr>
          <w:sz w:val="24"/>
        </w:rPr>
        <w:t>notice</w:t>
      </w:r>
      <w:r>
        <w:rPr>
          <w:spacing w:val="-2"/>
          <w:sz w:val="24"/>
        </w:rPr>
        <w:t> </w:t>
      </w:r>
      <w:r>
        <w:rPr>
          <w:sz w:val="24"/>
        </w:rPr>
        <w:t>of</w:t>
      </w:r>
      <w:r>
        <w:rPr>
          <w:spacing w:val="-10"/>
          <w:sz w:val="24"/>
        </w:rPr>
        <w:t> </w:t>
      </w:r>
      <w:r>
        <w:rPr>
          <w:sz w:val="24"/>
        </w:rPr>
        <w:t>all</w:t>
      </w:r>
      <w:r>
        <w:rPr>
          <w:spacing w:val="-1"/>
          <w:sz w:val="24"/>
        </w:rPr>
        <w:t> </w:t>
      </w:r>
      <w:r>
        <w:rPr>
          <w:spacing w:val="-2"/>
          <w:sz w:val="24"/>
        </w:rPr>
        <w:t>concerned.</w:t>
      </w:r>
    </w:p>
    <w:p>
      <w:pPr>
        <w:spacing w:line="240" w:lineRule="auto" w:before="227"/>
        <w:rPr>
          <w:sz w:val="24"/>
        </w:rPr>
      </w:pPr>
      <w:r>
        <w:rPr/>
        <w:br w:type="column"/>
      </w:r>
      <w:r>
        <w:rPr>
          <w:sz w:val="24"/>
        </w:rPr>
      </w:r>
    </w:p>
    <w:p>
      <w:pPr>
        <w:pStyle w:val="BodyText"/>
        <w:ind w:right="463"/>
        <w:jc w:val="right"/>
      </w:pPr>
      <w:r>
        <w:rPr/>
        <w:t>Yours </w:t>
      </w:r>
      <w:r>
        <w:rPr>
          <w:spacing w:val="-2"/>
        </w:rPr>
        <w:t>faithfully,</w:t>
      </w:r>
    </w:p>
    <w:p>
      <w:pPr>
        <w:pStyle w:val="BodyText"/>
        <w:spacing w:line="410" w:lineRule="atLeast" w:before="4"/>
        <w:ind w:left="362" w:right="455" w:firstLine="1133"/>
        <w:jc w:val="right"/>
      </w:pPr>
      <w:r>
        <w:rPr>
          <w:spacing w:val="-4"/>
        </w:rPr>
        <w:t>Sd/-</w:t>
      </w:r>
      <w:r>
        <w:rPr>
          <w:spacing w:val="-4"/>
        </w:rPr>
        <w:t> </w:t>
      </w:r>
      <w:r>
        <w:rPr/>
        <w:t>(Anuj</w:t>
      </w:r>
      <w:r>
        <w:rPr>
          <w:spacing w:val="-9"/>
        </w:rPr>
        <w:t> </w:t>
      </w:r>
      <w:r>
        <w:rPr>
          <w:spacing w:val="-2"/>
        </w:rPr>
        <w:t>Jaipuriar)</w:t>
      </w:r>
    </w:p>
    <w:p>
      <w:pPr>
        <w:pStyle w:val="BodyText"/>
        <w:spacing w:before="5"/>
        <w:ind w:right="450"/>
        <w:jc w:val="right"/>
      </w:pPr>
      <w:r>
        <w:rPr>
          <w:spacing w:val="-2"/>
        </w:rPr>
        <w:t>Secretary</w:t>
      </w:r>
    </w:p>
    <w:p>
      <w:pPr>
        <w:spacing w:after="0"/>
        <w:jc w:val="right"/>
        <w:sectPr>
          <w:type w:val="continuous"/>
          <w:pgSz w:w="11900" w:h="16840"/>
          <w:pgMar w:header="0" w:footer="413" w:top="1420" w:bottom="280" w:left="1140" w:right="980"/>
          <w:cols w:num="2" w:equalWidth="0">
            <w:col w:w="6315" w:space="1109"/>
            <w:col w:w="2356"/>
          </w:cols>
        </w:sectPr>
      </w:pPr>
    </w:p>
    <w:p>
      <w:pPr>
        <w:pStyle w:val="ListParagraph"/>
        <w:numPr>
          <w:ilvl w:val="0"/>
          <w:numId w:val="110"/>
        </w:numPr>
        <w:tabs>
          <w:tab w:pos="544" w:val="left" w:leader="none"/>
        </w:tabs>
        <w:spacing w:line="240" w:lineRule="auto" w:before="200" w:after="0"/>
        <w:ind w:left="544" w:right="0" w:hanging="244"/>
        <w:jc w:val="left"/>
        <w:rPr>
          <w:sz w:val="24"/>
        </w:rPr>
      </w:pPr>
      <w:r>
        <w:rPr>
          <w:sz w:val="24"/>
        </w:rPr>
        <w:t>Chairman,</w:t>
      </w:r>
      <w:r>
        <w:rPr>
          <w:spacing w:val="-2"/>
          <w:sz w:val="24"/>
        </w:rPr>
        <w:t> </w:t>
      </w:r>
      <w:r>
        <w:rPr>
          <w:sz w:val="24"/>
        </w:rPr>
        <w:t>Central</w:t>
      </w:r>
      <w:r>
        <w:rPr>
          <w:spacing w:val="-10"/>
          <w:sz w:val="24"/>
        </w:rPr>
        <w:t> </w:t>
      </w:r>
      <w:r>
        <w:rPr>
          <w:sz w:val="24"/>
        </w:rPr>
        <w:t>Board</w:t>
      </w:r>
      <w:r>
        <w:rPr>
          <w:spacing w:val="-5"/>
          <w:sz w:val="24"/>
        </w:rPr>
        <w:t> </w:t>
      </w:r>
      <w:r>
        <w:rPr>
          <w:sz w:val="24"/>
        </w:rPr>
        <w:t>of</w:t>
      </w:r>
      <w:r>
        <w:rPr>
          <w:spacing w:val="-9"/>
          <w:sz w:val="24"/>
        </w:rPr>
        <w:t> </w:t>
      </w:r>
      <w:r>
        <w:rPr>
          <w:sz w:val="24"/>
        </w:rPr>
        <w:t>Direct</w:t>
      </w:r>
      <w:r>
        <w:rPr>
          <w:spacing w:val="3"/>
          <w:sz w:val="24"/>
        </w:rPr>
        <w:t> </w:t>
      </w:r>
      <w:r>
        <w:rPr>
          <w:sz w:val="24"/>
        </w:rPr>
        <w:t>Taxes,</w:t>
      </w:r>
      <w:r>
        <w:rPr>
          <w:spacing w:val="1"/>
          <w:sz w:val="24"/>
        </w:rPr>
        <w:t> </w:t>
      </w:r>
      <w:r>
        <w:rPr>
          <w:sz w:val="24"/>
        </w:rPr>
        <w:t>North</w:t>
      </w:r>
      <w:r>
        <w:rPr>
          <w:spacing w:val="-6"/>
          <w:sz w:val="24"/>
        </w:rPr>
        <w:t> </w:t>
      </w:r>
      <w:r>
        <w:rPr>
          <w:sz w:val="24"/>
        </w:rPr>
        <w:t>Block,</w:t>
      </w:r>
      <w:r>
        <w:rPr>
          <w:spacing w:val="1"/>
          <w:sz w:val="24"/>
        </w:rPr>
        <w:t> </w:t>
      </w:r>
      <w:r>
        <w:rPr>
          <w:sz w:val="24"/>
        </w:rPr>
        <w:t>New</w:t>
      </w:r>
      <w:r>
        <w:rPr>
          <w:spacing w:val="-2"/>
          <w:sz w:val="24"/>
        </w:rPr>
        <w:t> </w:t>
      </w:r>
      <w:r>
        <w:rPr>
          <w:sz w:val="24"/>
        </w:rPr>
        <w:t>Delhi-</w:t>
      </w:r>
      <w:r>
        <w:rPr>
          <w:spacing w:val="-2"/>
          <w:sz w:val="24"/>
        </w:rPr>
        <w:t>110001</w:t>
      </w:r>
    </w:p>
    <w:p>
      <w:pPr>
        <w:pStyle w:val="ListParagraph"/>
        <w:numPr>
          <w:ilvl w:val="0"/>
          <w:numId w:val="110"/>
        </w:numPr>
        <w:tabs>
          <w:tab w:pos="544" w:val="left" w:leader="none"/>
        </w:tabs>
        <w:spacing w:line="240" w:lineRule="auto" w:before="199" w:after="0"/>
        <w:ind w:left="544" w:right="0" w:hanging="244"/>
        <w:jc w:val="left"/>
        <w:rPr>
          <w:sz w:val="24"/>
        </w:rPr>
      </w:pPr>
      <w:r>
        <w:rPr>
          <w:sz w:val="24"/>
        </w:rPr>
        <w:t>Director</w:t>
      </w:r>
      <w:r>
        <w:rPr>
          <w:spacing w:val="-5"/>
          <w:sz w:val="24"/>
        </w:rPr>
        <w:t> </w:t>
      </w:r>
      <w:r>
        <w:rPr>
          <w:sz w:val="24"/>
        </w:rPr>
        <w:t>General</w:t>
      </w:r>
      <w:r>
        <w:rPr>
          <w:spacing w:val="-8"/>
          <w:sz w:val="24"/>
        </w:rPr>
        <w:t> </w:t>
      </w:r>
      <w:r>
        <w:rPr>
          <w:sz w:val="24"/>
        </w:rPr>
        <w:t>of</w:t>
      </w:r>
      <w:r>
        <w:rPr>
          <w:spacing w:val="-8"/>
          <w:sz w:val="24"/>
        </w:rPr>
        <w:t> </w:t>
      </w:r>
      <w:r>
        <w:rPr>
          <w:sz w:val="24"/>
        </w:rPr>
        <w:t>Income Tax</w:t>
      </w:r>
      <w:r>
        <w:rPr>
          <w:spacing w:val="-5"/>
          <w:sz w:val="24"/>
        </w:rPr>
        <w:t> </w:t>
      </w:r>
      <w:r>
        <w:rPr>
          <w:sz w:val="24"/>
        </w:rPr>
        <w:t>(Inv),</w:t>
      </w:r>
      <w:r>
        <w:rPr>
          <w:spacing w:val="3"/>
          <w:sz w:val="24"/>
        </w:rPr>
        <w:t> </w:t>
      </w:r>
      <w:r>
        <w:rPr>
          <w:sz w:val="24"/>
        </w:rPr>
        <w:t>B.C</w:t>
      </w:r>
      <w:r>
        <w:rPr>
          <w:spacing w:val="-2"/>
          <w:sz w:val="24"/>
        </w:rPr>
        <w:t> </w:t>
      </w:r>
      <w:r>
        <w:rPr>
          <w:sz w:val="24"/>
        </w:rPr>
        <w:t>Patel</w:t>
      </w:r>
      <w:r>
        <w:rPr>
          <w:spacing w:val="-4"/>
          <w:sz w:val="24"/>
        </w:rPr>
        <w:t> </w:t>
      </w:r>
      <w:r>
        <w:rPr>
          <w:sz w:val="24"/>
        </w:rPr>
        <w:t>Marg,</w:t>
      </w:r>
      <w:r>
        <w:rPr>
          <w:spacing w:val="2"/>
          <w:sz w:val="24"/>
        </w:rPr>
        <w:t> </w:t>
      </w:r>
      <w:r>
        <w:rPr>
          <w:sz w:val="24"/>
        </w:rPr>
        <w:t>Patna-800001</w:t>
      </w:r>
      <w:r>
        <w:rPr>
          <w:spacing w:val="1"/>
          <w:sz w:val="24"/>
        </w:rPr>
        <w:t> </w:t>
      </w:r>
      <w:r>
        <w:rPr>
          <w:sz w:val="24"/>
        </w:rPr>
        <w:t>for</w:t>
      </w:r>
      <w:r>
        <w:rPr>
          <w:spacing w:val="1"/>
          <w:sz w:val="24"/>
        </w:rPr>
        <w:t> </w:t>
      </w:r>
      <w:r>
        <w:rPr>
          <w:sz w:val="24"/>
        </w:rPr>
        <w:t>necessary</w:t>
      </w:r>
      <w:r>
        <w:rPr>
          <w:spacing w:val="-4"/>
          <w:sz w:val="24"/>
        </w:rPr>
        <w:t> </w:t>
      </w:r>
      <w:r>
        <w:rPr>
          <w:spacing w:val="-2"/>
          <w:sz w:val="24"/>
        </w:rPr>
        <w:t>action.</w:t>
      </w:r>
    </w:p>
    <w:p>
      <w:pPr>
        <w:spacing w:after="0" w:line="240" w:lineRule="auto"/>
        <w:jc w:val="left"/>
        <w:rPr>
          <w:sz w:val="24"/>
        </w:rPr>
        <w:sectPr>
          <w:type w:val="continuous"/>
          <w:pgSz w:w="11900" w:h="16840"/>
          <w:pgMar w:header="0" w:footer="413" w:top="1420" w:bottom="280" w:left="1140" w:right="980"/>
        </w:sectPr>
      </w:pPr>
    </w:p>
    <w:p>
      <w:pPr>
        <w:spacing w:before="78"/>
        <w:ind w:left="0" w:right="461" w:firstLine="0"/>
        <w:jc w:val="right"/>
        <w:rPr>
          <w:b/>
          <w:sz w:val="24"/>
        </w:rPr>
      </w:pPr>
      <w:r>
        <w:rPr>
          <w:b/>
          <w:spacing w:val="-1"/>
          <w:sz w:val="24"/>
          <w:u w:val="single"/>
        </w:rPr>
        <w:t> </w:t>
      </w:r>
      <w:r>
        <w:rPr>
          <w:b/>
          <w:sz w:val="24"/>
          <w:u w:val="single"/>
        </w:rPr>
        <w:t>Annexure</w:t>
      </w:r>
      <w:r>
        <w:rPr>
          <w:b/>
          <w:spacing w:val="-1"/>
          <w:sz w:val="24"/>
          <w:u w:val="single"/>
        </w:rPr>
        <w:t> </w:t>
      </w:r>
      <w:r>
        <w:rPr>
          <w:b/>
          <w:spacing w:val="-5"/>
          <w:sz w:val="24"/>
          <w:u w:val="single"/>
        </w:rPr>
        <w:t>–F2</w:t>
      </w:r>
    </w:p>
    <w:p>
      <w:pPr>
        <w:pStyle w:val="Heading5"/>
        <w:spacing w:before="236"/>
        <w:ind w:right="137"/>
      </w:pPr>
      <w:r>
        <w:rPr/>
        <w:t>ELECTION</w:t>
      </w:r>
      <w:r>
        <w:rPr>
          <w:spacing w:val="-1"/>
        </w:rPr>
        <w:t> </w:t>
      </w:r>
      <w:r>
        <w:rPr/>
        <w:t>COMMISSION</w:t>
      </w:r>
      <w:r>
        <w:rPr>
          <w:spacing w:val="-2"/>
        </w:rPr>
        <w:t> </w:t>
      </w:r>
      <w:r>
        <w:rPr/>
        <w:t>OF</w:t>
      </w:r>
      <w:r>
        <w:rPr>
          <w:spacing w:val="1"/>
        </w:rPr>
        <w:t> </w:t>
      </w:r>
      <w:r>
        <w:rPr>
          <w:spacing w:val="-2"/>
        </w:rPr>
        <w:t>INDIA</w:t>
      </w:r>
    </w:p>
    <w:p>
      <w:pPr>
        <w:spacing w:before="5"/>
        <w:ind w:left="0" w:right="138" w:firstLine="0"/>
        <w:jc w:val="center"/>
        <w:rPr>
          <w:sz w:val="20"/>
        </w:rPr>
      </w:pPr>
      <w:r>
        <w:rPr>
          <w:sz w:val="20"/>
        </w:rPr>
        <w:t>NRIVACHAN</w:t>
      </w:r>
      <w:r>
        <w:rPr>
          <w:spacing w:val="-9"/>
          <w:sz w:val="20"/>
        </w:rPr>
        <w:t> </w:t>
      </w:r>
      <w:r>
        <w:rPr>
          <w:sz w:val="20"/>
        </w:rPr>
        <w:t>SADAN</w:t>
      </w:r>
      <w:r>
        <w:rPr>
          <w:spacing w:val="-9"/>
          <w:sz w:val="20"/>
        </w:rPr>
        <w:t> </w:t>
      </w:r>
      <w:r>
        <w:rPr>
          <w:sz w:val="20"/>
        </w:rPr>
        <w:t>ASHOKA</w:t>
      </w:r>
      <w:r>
        <w:rPr>
          <w:spacing w:val="-8"/>
          <w:sz w:val="20"/>
        </w:rPr>
        <w:t> </w:t>
      </w:r>
      <w:r>
        <w:rPr>
          <w:sz w:val="20"/>
        </w:rPr>
        <w:t>ROAD</w:t>
      </w:r>
      <w:r>
        <w:rPr>
          <w:spacing w:val="-9"/>
          <w:sz w:val="20"/>
        </w:rPr>
        <w:t> </w:t>
      </w:r>
      <w:r>
        <w:rPr>
          <w:sz w:val="20"/>
        </w:rPr>
        <w:t>NEW</w:t>
      </w:r>
      <w:r>
        <w:rPr>
          <w:spacing w:val="-10"/>
          <w:sz w:val="20"/>
        </w:rPr>
        <w:t> </w:t>
      </w:r>
      <w:r>
        <w:rPr>
          <w:sz w:val="20"/>
        </w:rPr>
        <w:t>DELHI</w:t>
      </w:r>
      <w:r>
        <w:rPr>
          <w:spacing w:val="-7"/>
          <w:sz w:val="20"/>
        </w:rPr>
        <w:t> </w:t>
      </w:r>
      <w:r>
        <w:rPr>
          <w:spacing w:val="-2"/>
          <w:sz w:val="20"/>
        </w:rPr>
        <w:t>110001</w:t>
      </w:r>
    </w:p>
    <w:p>
      <w:pPr>
        <w:pStyle w:val="BodyText"/>
        <w:tabs>
          <w:tab w:pos="6965" w:val="left" w:leader="none"/>
        </w:tabs>
        <w:spacing w:line="388" w:lineRule="auto" w:before="25"/>
        <w:ind w:left="300" w:right="540"/>
      </w:pPr>
      <w:r>
        <w:rPr/>
        <w:t>No. 76/Instructions/2012/EEPS</w:t>
        <w:tab/>
        <w:t>Date:</w:t>
      </w:r>
      <w:r>
        <w:rPr>
          <w:spacing w:val="-17"/>
        </w:rPr>
        <w:t> </w:t>
      </w:r>
      <w:r>
        <w:rPr/>
        <w:t>9</w:t>
      </w:r>
      <w:r>
        <w:rPr>
          <w:vertAlign w:val="superscript"/>
        </w:rPr>
        <w:t>th</w:t>
      </w:r>
      <w:r>
        <w:rPr>
          <w:spacing w:val="-15"/>
          <w:vertAlign w:val="baseline"/>
        </w:rPr>
        <w:t> </w:t>
      </w:r>
      <w:r>
        <w:rPr>
          <w:vertAlign w:val="baseline"/>
        </w:rPr>
        <w:t>February</w:t>
      </w:r>
      <w:r>
        <w:rPr>
          <w:spacing w:val="-22"/>
          <w:vertAlign w:val="baseline"/>
        </w:rPr>
        <w:t> </w:t>
      </w:r>
      <w:r>
        <w:rPr>
          <w:vertAlign w:val="baseline"/>
        </w:rPr>
        <w:t>2012 </w:t>
      </w:r>
      <w:r>
        <w:rPr>
          <w:spacing w:val="-6"/>
          <w:vertAlign w:val="baseline"/>
        </w:rPr>
        <w:t>To</w:t>
      </w:r>
    </w:p>
    <w:p>
      <w:pPr>
        <w:pStyle w:val="BodyText"/>
        <w:spacing w:line="248" w:lineRule="exact"/>
        <w:ind w:left="1021"/>
      </w:pPr>
      <w:r>
        <w:rPr/>
        <w:t>The</w:t>
      </w:r>
      <w:r>
        <w:rPr>
          <w:spacing w:val="-6"/>
        </w:rPr>
        <w:t> </w:t>
      </w:r>
      <w:r>
        <w:rPr/>
        <w:t>Chief</w:t>
      </w:r>
      <w:r>
        <w:rPr>
          <w:spacing w:val="-12"/>
        </w:rPr>
        <w:t> </w:t>
      </w:r>
      <w:r>
        <w:rPr/>
        <w:t>Electoral</w:t>
      </w:r>
      <w:r>
        <w:rPr>
          <w:spacing w:val="-17"/>
        </w:rPr>
        <w:t> </w:t>
      </w:r>
      <w:r>
        <w:rPr/>
        <w:t>Officers</w:t>
      </w:r>
      <w:r>
        <w:rPr>
          <w:spacing w:val="-10"/>
        </w:rPr>
        <w:t> </w:t>
      </w:r>
      <w:r>
        <w:rPr>
          <w:spacing w:val="-5"/>
        </w:rPr>
        <w:t>of</w:t>
      </w:r>
    </w:p>
    <w:p>
      <w:pPr>
        <w:pStyle w:val="ListParagraph"/>
        <w:numPr>
          <w:ilvl w:val="1"/>
          <w:numId w:val="110"/>
        </w:numPr>
        <w:tabs>
          <w:tab w:pos="1385" w:val="left" w:leader="none"/>
        </w:tabs>
        <w:spacing w:line="240" w:lineRule="exact" w:before="0" w:after="0"/>
        <w:ind w:left="1385" w:right="0" w:hanging="364"/>
        <w:jc w:val="left"/>
        <w:rPr>
          <w:sz w:val="24"/>
        </w:rPr>
      </w:pPr>
      <w:r>
        <w:rPr>
          <w:spacing w:val="-2"/>
          <w:sz w:val="24"/>
        </w:rPr>
        <w:t>Punjab</w:t>
      </w:r>
    </w:p>
    <w:p>
      <w:pPr>
        <w:pStyle w:val="ListParagraph"/>
        <w:numPr>
          <w:ilvl w:val="1"/>
          <w:numId w:val="110"/>
        </w:numPr>
        <w:tabs>
          <w:tab w:pos="1385" w:val="left" w:leader="none"/>
        </w:tabs>
        <w:spacing w:line="240" w:lineRule="exact" w:before="0" w:after="0"/>
        <w:ind w:left="1385" w:right="0" w:hanging="364"/>
        <w:jc w:val="left"/>
        <w:rPr>
          <w:sz w:val="24"/>
        </w:rPr>
      </w:pPr>
      <w:r>
        <w:rPr>
          <w:sz w:val="24"/>
        </w:rPr>
        <w:t>Uttar</w:t>
      </w:r>
      <w:r>
        <w:rPr>
          <w:spacing w:val="-10"/>
          <w:sz w:val="24"/>
        </w:rPr>
        <w:t> </w:t>
      </w:r>
      <w:r>
        <w:rPr>
          <w:spacing w:val="-2"/>
          <w:sz w:val="24"/>
        </w:rPr>
        <w:t>Pradesh</w:t>
      </w:r>
    </w:p>
    <w:p>
      <w:pPr>
        <w:pStyle w:val="ListParagraph"/>
        <w:numPr>
          <w:ilvl w:val="1"/>
          <w:numId w:val="110"/>
        </w:numPr>
        <w:tabs>
          <w:tab w:pos="1385" w:val="left" w:leader="none"/>
        </w:tabs>
        <w:spacing w:line="240" w:lineRule="exact" w:before="0" w:after="0"/>
        <w:ind w:left="1385" w:right="0" w:hanging="364"/>
        <w:jc w:val="left"/>
        <w:rPr>
          <w:sz w:val="24"/>
        </w:rPr>
      </w:pPr>
      <w:r>
        <w:rPr>
          <w:spacing w:val="-2"/>
          <w:sz w:val="24"/>
        </w:rPr>
        <w:t>Uttarakhand</w:t>
      </w:r>
    </w:p>
    <w:p>
      <w:pPr>
        <w:pStyle w:val="ListParagraph"/>
        <w:numPr>
          <w:ilvl w:val="1"/>
          <w:numId w:val="110"/>
        </w:numPr>
        <w:tabs>
          <w:tab w:pos="1385" w:val="left" w:leader="none"/>
        </w:tabs>
        <w:spacing w:line="240" w:lineRule="exact" w:before="0" w:after="0"/>
        <w:ind w:left="1385" w:right="0" w:hanging="364"/>
        <w:jc w:val="left"/>
        <w:rPr>
          <w:sz w:val="24"/>
        </w:rPr>
      </w:pPr>
      <w:r>
        <w:rPr>
          <w:spacing w:val="-2"/>
          <w:sz w:val="24"/>
        </w:rPr>
        <w:t>Manipur</w:t>
      </w:r>
    </w:p>
    <w:p>
      <w:pPr>
        <w:pStyle w:val="ListParagraph"/>
        <w:numPr>
          <w:ilvl w:val="1"/>
          <w:numId w:val="110"/>
        </w:numPr>
        <w:tabs>
          <w:tab w:pos="1385" w:val="left" w:leader="none"/>
        </w:tabs>
        <w:spacing w:line="258" w:lineRule="exact" w:before="0" w:after="0"/>
        <w:ind w:left="1385" w:right="0" w:hanging="364"/>
        <w:jc w:val="left"/>
        <w:rPr>
          <w:sz w:val="24"/>
        </w:rPr>
      </w:pPr>
      <w:r>
        <w:rPr>
          <w:spacing w:val="-5"/>
          <w:sz w:val="24"/>
        </w:rPr>
        <w:t>Goa</w:t>
      </w:r>
    </w:p>
    <w:p>
      <w:pPr>
        <w:pStyle w:val="BodyText"/>
        <w:spacing w:line="208" w:lineRule="auto" w:before="218"/>
        <w:ind w:left="1021" w:right="493" w:hanging="721"/>
        <w:jc w:val="both"/>
      </w:pPr>
      <w:r>
        <w:rPr/>
        <w:t>Sub:- General Elections to the Legislative Assemblies of Punjab, Uttar Pradesh,</w:t>
      </w:r>
      <w:r>
        <w:rPr>
          <w:spacing w:val="80"/>
        </w:rPr>
        <w:t> </w:t>
      </w:r>
      <w:r>
        <w:rPr/>
        <w:t>Uttarakhand, Manipur and Goa-2012-Addition of expenditure on travelling by Aircrafts/Helicopter by contesting candidate and star campaigners after the date of </w:t>
      </w:r>
      <w:r>
        <w:rPr>
          <w:spacing w:val="-2"/>
        </w:rPr>
        <w:t>poll-Reg.</w:t>
      </w:r>
    </w:p>
    <w:p>
      <w:pPr>
        <w:pStyle w:val="BodyText"/>
        <w:spacing w:before="120"/>
        <w:ind w:left="300"/>
      </w:pPr>
      <w:r>
        <w:rPr>
          <w:spacing w:val="-2"/>
        </w:rPr>
        <w:t>Sir/Madam,</w:t>
      </w:r>
    </w:p>
    <w:p>
      <w:pPr>
        <w:pStyle w:val="BodyText"/>
        <w:spacing w:line="288" w:lineRule="auto" w:before="180"/>
        <w:ind w:left="300" w:right="496" w:firstLine="576"/>
        <w:jc w:val="both"/>
      </w:pPr>
      <w:r>
        <w:rPr/>
        <w:t>Instances have been reported by</w:t>
      </w:r>
      <w:r>
        <w:rPr>
          <w:spacing w:val="-1"/>
        </w:rPr>
        <w:t> </w:t>
      </w:r>
      <w:r>
        <w:rPr/>
        <w:t>the Media that many contesting candidates, including star campaigners</w:t>
      </w:r>
      <w:r>
        <w:rPr>
          <w:spacing w:val="-10"/>
        </w:rPr>
        <w:t> </w:t>
      </w:r>
      <w:r>
        <w:rPr/>
        <w:t>of</w:t>
      </w:r>
      <w:r>
        <w:rPr>
          <w:spacing w:val="-6"/>
        </w:rPr>
        <w:t> </w:t>
      </w:r>
      <w:r>
        <w:rPr/>
        <w:t>the political</w:t>
      </w:r>
      <w:r>
        <w:rPr>
          <w:spacing w:val="-2"/>
        </w:rPr>
        <w:t> </w:t>
      </w:r>
      <w:r>
        <w:rPr/>
        <w:t>parties, use Aircrafts/Helicopters</w:t>
      </w:r>
      <w:r>
        <w:rPr>
          <w:spacing w:val="-15"/>
        </w:rPr>
        <w:t> </w:t>
      </w:r>
      <w:r>
        <w:rPr/>
        <w:t>after the date</w:t>
      </w:r>
      <w:r>
        <w:rPr>
          <w:spacing w:val="40"/>
        </w:rPr>
        <w:t> </w:t>
      </w:r>
      <w:r>
        <w:rPr/>
        <w:t>of</w:t>
      </w:r>
      <w:r>
        <w:rPr>
          <w:spacing w:val="40"/>
        </w:rPr>
        <w:t> </w:t>
      </w:r>
      <w:r>
        <w:rPr/>
        <w:t>poll</w:t>
      </w:r>
      <w:r>
        <w:rPr>
          <w:spacing w:val="40"/>
        </w:rPr>
        <w:t> </w:t>
      </w:r>
      <w:r>
        <w:rPr/>
        <w:t>and clarifications</w:t>
      </w:r>
      <w:r>
        <w:rPr>
          <w:spacing w:val="80"/>
        </w:rPr>
        <w:t> </w:t>
      </w:r>
      <w:r>
        <w:rPr/>
        <w:t>have</w:t>
      </w:r>
      <w:r>
        <w:rPr>
          <w:spacing w:val="80"/>
        </w:rPr>
        <w:t> </w:t>
      </w:r>
      <w:r>
        <w:rPr/>
        <w:t>been</w:t>
      </w:r>
      <w:r>
        <w:rPr>
          <w:spacing w:val="80"/>
        </w:rPr>
        <w:t> </w:t>
      </w:r>
      <w:r>
        <w:rPr/>
        <w:t>sought</w:t>
      </w:r>
      <w:r>
        <w:rPr>
          <w:spacing w:val="80"/>
        </w:rPr>
        <w:t> </w:t>
      </w:r>
      <w:r>
        <w:rPr/>
        <w:t>by</w:t>
      </w:r>
      <w:r>
        <w:rPr>
          <w:spacing w:val="80"/>
        </w:rPr>
        <w:t> </w:t>
      </w:r>
      <w:r>
        <w:rPr/>
        <w:t>various</w:t>
      </w:r>
      <w:r>
        <w:rPr>
          <w:spacing w:val="80"/>
        </w:rPr>
        <w:t> </w:t>
      </w:r>
      <w:r>
        <w:rPr/>
        <w:t>political</w:t>
      </w:r>
      <w:r>
        <w:rPr>
          <w:spacing w:val="80"/>
        </w:rPr>
        <w:t> </w:t>
      </w:r>
      <w:r>
        <w:rPr/>
        <w:t>parties regarding expenditure on such travel. In the subject matter, it is clarified as under:-</w:t>
      </w:r>
    </w:p>
    <w:p>
      <w:pPr>
        <w:pStyle w:val="ListParagraph"/>
        <w:numPr>
          <w:ilvl w:val="0"/>
          <w:numId w:val="111"/>
        </w:numPr>
        <w:tabs>
          <w:tab w:pos="865" w:val="left" w:leader="none"/>
        </w:tabs>
        <w:spacing w:line="288" w:lineRule="auto" w:before="1" w:after="0"/>
        <w:ind w:left="300" w:right="501" w:firstLine="0"/>
        <w:jc w:val="both"/>
        <w:rPr>
          <w:sz w:val="24"/>
        </w:rPr>
      </w:pPr>
      <w:r>
        <w:rPr>
          <w:sz w:val="24"/>
        </w:rPr>
        <w:t>The expenses after the poll and before the date of counting, which can be said to be in connection with the election shall alone be accounted for by the candidates as per section 77 of the Representation of the People Act, 1951.</w:t>
      </w:r>
    </w:p>
    <w:p>
      <w:pPr>
        <w:pStyle w:val="ListParagraph"/>
        <w:numPr>
          <w:ilvl w:val="0"/>
          <w:numId w:val="111"/>
        </w:numPr>
        <w:tabs>
          <w:tab w:pos="917" w:val="left" w:leader="none"/>
        </w:tabs>
        <w:spacing w:line="288" w:lineRule="auto" w:before="0" w:after="0"/>
        <w:ind w:left="300" w:right="499" w:firstLine="0"/>
        <w:jc w:val="both"/>
        <w:rPr>
          <w:sz w:val="24"/>
        </w:rPr>
      </w:pPr>
      <w:r>
        <w:rPr>
          <w:sz w:val="24"/>
        </w:rPr>
        <w:t>Therefore, after the poll, the expenses on travel of a Star Campaigner or a candidate (not connected with his election) shall not be added to any candidate. If the Star Campaigner/Candidate visits</w:t>
      </w:r>
      <w:r>
        <w:rPr>
          <w:spacing w:val="40"/>
          <w:sz w:val="24"/>
        </w:rPr>
        <w:t> </w:t>
      </w:r>
      <w:r>
        <w:rPr>
          <w:sz w:val="24"/>
        </w:rPr>
        <w:t>his constituency, where</w:t>
      </w:r>
      <w:r>
        <w:rPr>
          <w:spacing w:val="40"/>
          <w:sz w:val="24"/>
        </w:rPr>
        <w:t> </w:t>
      </w:r>
      <w:r>
        <w:rPr>
          <w:sz w:val="24"/>
        </w:rPr>
        <w:t>he</w:t>
      </w:r>
      <w:r>
        <w:rPr>
          <w:spacing w:val="40"/>
          <w:sz w:val="24"/>
        </w:rPr>
        <w:t> </w:t>
      </w:r>
      <w:r>
        <w:rPr>
          <w:sz w:val="24"/>
        </w:rPr>
        <w:t>has</w:t>
      </w:r>
      <w:r>
        <w:rPr>
          <w:spacing w:val="40"/>
          <w:sz w:val="24"/>
        </w:rPr>
        <w:t> </w:t>
      </w:r>
      <w:r>
        <w:rPr>
          <w:sz w:val="24"/>
        </w:rPr>
        <w:t>contested the</w:t>
      </w:r>
      <w:r>
        <w:rPr>
          <w:spacing w:val="40"/>
          <w:sz w:val="24"/>
        </w:rPr>
        <w:t> </w:t>
      </w:r>
      <w:r>
        <w:rPr>
          <w:sz w:val="24"/>
        </w:rPr>
        <w:t>election, the travel</w:t>
      </w:r>
      <w:r>
        <w:rPr>
          <w:spacing w:val="80"/>
          <w:sz w:val="24"/>
        </w:rPr>
        <w:t> </w:t>
      </w:r>
      <w:r>
        <w:rPr>
          <w:sz w:val="24"/>
        </w:rPr>
        <w:t>expenses</w:t>
      </w:r>
      <w:r>
        <w:rPr>
          <w:spacing w:val="80"/>
          <w:sz w:val="24"/>
        </w:rPr>
        <w:t> </w:t>
      </w:r>
      <w:r>
        <w:rPr>
          <w:sz w:val="24"/>
        </w:rPr>
        <w:t>within</w:t>
      </w:r>
      <w:r>
        <w:rPr>
          <w:spacing w:val="80"/>
          <w:sz w:val="24"/>
        </w:rPr>
        <w:t> </w:t>
      </w:r>
      <w:r>
        <w:rPr>
          <w:sz w:val="24"/>
        </w:rPr>
        <w:t>the</w:t>
      </w:r>
      <w:r>
        <w:rPr>
          <w:spacing w:val="80"/>
          <w:sz w:val="24"/>
        </w:rPr>
        <w:t> </w:t>
      </w:r>
      <w:r>
        <w:rPr>
          <w:sz w:val="24"/>
        </w:rPr>
        <w:t>constituency</w:t>
      </w:r>
      <w:r>
        <w:rPr>
          <w:spacing w:val="80"/>
          <w:sz w:val="24"/>
        </w:rPr>
        <w:t> </w:t>
      </w:r>
      <w:r>
        <w:rPr>
          <w:sz w:val="24"/>
        </w:rPr>
        <w:t>for</w:t>
      </w:r>
      <w:r>
        <w:rPr>
          <w:spacing w:val="80"/>
          <w:sz w:val="24"/>
        </w:rPr>
        <w:t> </w:t>
      </w:r>
      <w:r>
        <w:rPr>
          <w:sz w:val="24"/>
        </w:rPr>
        <w:t>overseeing</w:t>
      </w:r>
      <w:r>
        <w:rPr>
          <w:spacing w:val="80"/>
          <w:sz w:val="24"/>
        </w:rPr>
        <w:t> </w:t>
      </w:r>
      <w:r>
        <w:rPr>
          <w:sz w:val="24"/>
        </w:rPr>
        <w:t>the</w:t>
      </w:r>
      <w:r>
        <w:rPr>
          <w:spacing w:val="80"/>
          <w:sz w:val="24"/>
        </w:rPr>
        <w:t> </w:t>
      </w:r>
      <w:r>
        <w:rPr>
          <w:sz w:val="24"/>
        </w:rPr>
        <w:t>counting arrangements before, or on, the date of counting shall be added to his account. The</w:t>
      </w:r>
      <w:r>
        <w:rPr>
          <w:spacing w:val="-1"/>
          <w:sz w:val="24"/>
        </w:rPr>
        <w:t> </w:t>
      </w:r>
      <w:r>
        <w:rPr>
          <w:sz w:val="24"/>
        </w:rPr>
        <w:t>travel</w:t>
      </w:r>
      <w:r>
        <w:rPr>
          <w:spacing w:val="-14"/>
          <w:sz w:val="24"/>
        </w:rPr>
        <w:t> </w:t>
      </w:r>
      <w:r>
        <w:rPr>
          <w:sz w:val="24"/>
        </w:rPr>
        <w:t>expenses</w:t>
      </w:r>
      <w:r>
        <w:rPr>
          <w:spacing w:val="-12"/>
          <w:sz w:val="24"/>
        </w:rPr>
        <w:t> </w:t>
      </w:r>
      <w:r>
        <w:rPr>
          <w:sz w:val="24"/>
        </w:rPr>
        <w:t>outside the constituency</w:t>
      </w:r>
      <w:r>
        <w:rPr>
          <w:spacing w:val="-9"/>
          <w:sz w:val="24"/>
        </w:rPr>
        <w:t> </w:t>
      </w:r>
      <w:r>
        <w:rPr>
          <w:sz w:val="24"/>
        </w:rPr>
        <w:t>will not be added to his account.</w:t>
      </w:r>
    </w:p>
    <w:p>
      <w:pPr>
        <w:pStyle w:val="ListParagraph"/>
        <w:numPr>
          <w:ilvl w:val="0"/>
          <w:numId w:val="111"/>
        </w:numPr>
        <w:tabs>
          <w:tab w:pos="878" w:val="left" w:leader="none"/>
        </w:tabs>
        <w:spacing w:line="288" w:lineRule="auto" w:before="1" w:after="0"/>
        <w:ind w:left="300" w:right="499" w:firstLine="0"/>
        <w:jc w:val="both"/>
        <w:rPr>
          <w:sz w:val="24"/>
        </w:rPr>
      </w:pPr>
      <w:r>
        <w:rPr>
          <w:sz w:val="24"/>
        </w:rPr>
        <w:t>If the political party is bearing travel expenses of a Star Campaigner outside his constituency, the said expense shall be shown by the political party in the</w:t>
      </w:r>
      <w:r>
        <w:rPr>
          <w:spacing w:val="40"/>
          <w:sz w:val="24"/>
        </w:rPr>
        <w:t> </w:t>
      </w:r>
      <w:r>
        <w:rPr>
          <w:sz w:val="24"/>
        </w:rPr>
        <w:t>accounts</w:t>
      </w:r>
      <w:r>
        <w:rPr>
          <w:spacing w:val="40"/>
          <w:sz w:val="24"/>
        </w:rPr>
        <w:t> </w:t>
      </w:r>
      <w:r>
        <w:rPr>
          <w:sz w:val="24"/>
        </w:rPr>
        <w:t>submitted to the Commission</w:t>
      </w:r>
      <w:r>
        <w:rPr>
          <w:spacing w:val="-6"/>
          <w:sz w:val="24"/>
        </w:rPr>
        <w:t> </w:t>
      </w:r>
      <w:r>
        <w:rPr>
          <w:sz w:val="24"/>
        </w:rPr>
        <w:t>within 75 days of the completion of election.</w:t>
      </w:r>
    </w:p>
    <w:p>
      <w:pPr>
        <w:pStyle w:val="BodyText"/>
        <w:spacing w:line="288" w:lineRule="auto" w:before="67"/>
        <w:ind w:left="300" w:right="787"/>
        <w:jc w:val="both"/>
      </w:pPr>
      <w:r>
        <w:rPr/>
        <w:t>2.</w:t>
      </w:r>
      <w:r>
        <w:rPr>
          <w:spacing w:val="80"/>
        </w:rPr>
        <w:t> </w:t>
      </w:r>
      <w:r>
        <w:rPr/>
        <w:t>In this regard, you are hereby requested to inform all the District Election Officers</w:t>
      </w:r>
      <w:r>
        <w:rPr>
          <w:spacing w:val="-2"/>
        </w:rPr>
        <w:t> </w:t>
      </w:r>
      <w:r>
        <w:rPr/>
        <w:t>as well as the political parties in the state.</w:t>
      </w:r>
    </w:p>
    <w:p>
      <w:pPr>
        <w:pStyle w:val="BodyText"/>
        <w:spacing w:before="3"/>
        <w:rPr>
          <w:sz w:val="17"/>
        </w:rPr>
      </w:pPr>
    </w:p>
    <w:p>
      <w:pPr>
        <w:spacing w:after="0"/>
        <w:rPr>
          <w:sz w:val="17"/>
        </w:rPr>
        <w:sectPr>
          <w:pgSz w:w="11900" w:h="16840"/>
          <w:pgMar w:header="0" w:footer="413" w:top="1340" w:bottom="600" w:left="1140" w:right="980"/>
        </w:sectPr>
      </w:pPr>
    </w:p>
    <w:p>
      <w:pPr>
        <w:pStyle w:val="BodyText"/>
      </w:pPr>
    </w:p>
    <w:p>
      <w:pPr>
        <w:pStyle w:val="BodyText"/>
      </w:pPr>
    </w:p>
    <w:p>
      <w:pPr>
        <w:pStyle w:val="BodyText"/>
      </w:pPr>
    </w:p>
    <w:p>
      <w:pPr>
        <w:pStyle w:val="BodyText"/>
        <w:spacing w:before="91"/>
      </w:pPr>
    </w:p>
    <w:p>
      <w:pPr>
        <w:pStyle w:val="BodyText"/>
        <w:ind w:left="300"/>
      </w:pPr>
      <w:bookmarkStart w:name="Yours faithfully" w:id="22"/>
      <w:bookmarkEnd w:id="22"/>
      <w:r>
        <w:rPr/>
      </w:r>
      <w:bookmarkStart w:name="Sd/-" w:id="23"/>
      <w:bookmarkEnd w:id="23"/>
      <w:r>
        <w:rPr/>
      </w:r>
      <w:bookmarkStart w:name="(AVINASH KUMAR)" w:id="24"/>
      <w:bookmarkEnd w:id="24"/>
      <w:r>
        <w:rPr/>
      </w:r>
      <w:bookmarkStart w:name="UNDER SECRETARY" w:id="25"/>
      <w:bookmarkEnd w:id="25"/>
      <w:r>
        <w:rPr/>
      </w:r>
      <w:bookmarkStart w:name="Copy to : All National Parties for infor" w:id="26"/>
      <w:bookmarkEnd w:id="26"/>
      <w:r>
        <w:rPr/>
      </w:r>
      <w:r>
        <w:rPr/>
        <w:t>Copy</w:t>
      </w:r>
      <w:r>
        <w:rPr>
          <w:spacing w:val="-17"/>
        </w:rPr>
        <w:t> </w:t>
      </w:r>
      <w:r>
        <w:rPr/>
        <w:t>to :</w:t>
      </w:r>
      <w:r>
        <w:rPr>
          <w:spacing w:val="2"/>
        </w:rPr>
        <w:t> </w:t>
      </w:r>
      <w:r>
        <w:rPr/>
        <w:t>All</w:t>
      </w:r>
      <w:r>
        <w:rPr>
          <w:spacing w:val="-8"/>
        </w:rPr>
        <w:t> </w:t>
      </w:r>
      <w:r>
        <w:rPr/>
        <w:t>National</w:t>
      </w:r>
      <w:r>
        <w:rPr>
          <w:spacing w:val="-12"/>
        </w:rPr>
        <w:t> </w:t>
      </w:r>
      <w:r>
        <w:rPr/>
        <w:t>Parties</w:t>
      </w:r>
      <w:r>
        <w:rPr>
          <w:spacing w:val="-6"/>
        </w:rPr>
        <w:t> </w:t>
      </w:r>
      <w:r>
        <w:rPr/>
        <w:t>for</w:t>
      </w:r>
      <w:r>
        <w:rPr>
          <w:spacing w:val="4"/>
        </w:rPr>
        <w:t> </w:t>
      </w:r>
      <w:r>
        <w:rPr>
          <w:spacing w:val="-2"/>
        </w:rPr>
        <w:t>information</w:t>
      </w:r>
    </w:p>
    <w:p>
      <w:pPr>
        <w:pStyle w:val="BodyText"/>
        <w:spacing w:before="90"/>
        <w:ind w:left="1049"/>
        <w:jc w:val="both"/>
      </w:pPr>
      <w:r>
        <w:rPr/>
        <w:br w:type="column"/>
      </w:r>
      <w:r>
        <w:rPr/>
        <w:t>Yours</w:t>
      </w:r>
      <w:r>
        <w:rPr>
          <w:spacing w:val="-5"/>
        </w:rPr>
        <w:t> </w:t>
      </w:r>
      <w:r>
        <w:rPr>
          <w:spacing w:val="-2"/>
        </w:rPr>
        <w:t>faithfully</w:t>
      </w:r>
    </w:p>
    <w:p>
      <w:pPr>
        <w:pStyle w:val="BodyText"/>
        <w:spacing w:before="3"/>
        <w:ind w:left="300" w:right="459" w:firstLine="1873"/>
        <w:jc w:val="both"/>
      </w:pPr>
      <w:r>
        <w:rPr>
          <w:spacing w:val="-4"/>
        </w:rPr>
        <w:t>Sd/-</w:t>
      </w:r>
      <w:r>
        <w:rPr>
          <w:spacing w:val="-4"/>
        </w:rPr>
        <w:t> </w:t>
      </w:r>
      <w:r>
        <w:rPr/>
        <w:t>(AVINASH KUMAR) UNDER</w:t>
      </w:r>
      <w:r>
        <w:rPr>
          <w:spacing w:val="-6"/>
        </w:rPr>
        <w:t> </w:t>
      </w:r>
      <w:r>
        <w:rPr>
          <w:spacing w:val="-4"/>
        </w:rPr>
        <w:t>SECRETARY</w:t>
      </w:r>
    </w:p>
    <w:p>
      <w:pPr>
        <w:spacing w:after="0"/>
        <w:jc w:val="both"/>
        <w:sectPr>
          <w:type w:val="continuous"/>
          <w:pgSz w:w="11900" w:h="16840"/>
          <w:pgMar w:header="0" w:footer="413" w:top="1420" w:bottom="280" w:left="1140" w:right="980"/>
          <w:cols w:num="2" w:equalWidth="0">
            <w:col w:w="4711" w:space="2041"/>
            <w:col w:w="3028"/>
          </w:cols>
        </w:sectPr>
      </w:pPr>
    </w:p>
    <w:p>
      <w:pPr>
        <w:spacing w:line="270" w:lineRule="exact" w:before="78"/>
        <w:ind w:left="0" w:right="439" w:firstLine="0"/>
        <w:jc w:val="right"/>
        <w:rPr>
          <w:b/>
          <w:sz w:val="24"/>
        </w:rPr>
      </w:pPr>
      <w:r>
        <w:rPr>
          <w:b/>
          <w:spacing w:val="-2"/>
          <w:sz w:val="24"/>
          <w:u w:val="single"/>
        </w:rPr>
        <w:t>Annexure-</w:t>
      </w:r>
      <w:r>
        <w:rPr>
          <w:b/>
          <w:spacing w:val="-5"/>
          <w:sz w:val="24"/>
          <w:u w:val="single"/>
        </w:rPr>
        <w:t>F3</w:t>
      </w:r>
    </w:p>
    <w:p>
      <w:pPr>
        <w:spacing w:line="442" w:lineRule="exact" w:before="0"/>
        <w:ind w:left="0" w:right="162" w:firstLine="0"/>
        <w:jc w:val="center"/>
        <w:rPr>
          <w:sz w:val="39"/>
        </w:rPr>
      </w:pPr>
      <w:bookmarkStart w:name="ELECTION COMMISSION OF INDIA" w:id="27"/>
      <w:bookmarkEnd w:id="27"/>
      <w:r>
        <w:rPr/>
      </w:r>
      <w:r>
        <w:rPr>
          <w:sz w:val="39"/>
        </w:rPr>
        <w:t>ELECTION</w:t>
      </w:r>
      <w:r>
        <w:rPr>
          <w:spacing w:val="-17"/>
          <w:sz w:val="39"/>
        </w:rPr>
        <w:t> </w:t>
      </w:r>
      <w:r>
        <w:rPr>
          <w:sz w:val="39"/>
        </w:rPr>
        <w:t>COMMISSION</w:t>
      </w:r>
      <w:r>
        <w:rPr>
          <w:spacing w:val="-16"/>
          <w:sz w:val="39"/>
        </w:rPr>
        <w:t> </w:t>
      </w:r>
      <w:r>
        <w:rPr>
          <w:sz w:val="39"/>
        </w:rPr>
        <w:t>OF</w:t>
      </w:r>
      <w:r>
        <w:rPr>
          <w:spacing w:val="-17"/>
          <w:sz w:val="39"/>
        </w:rPr>
        <w:t> </w:t>
      </w:r>
      <w:r>
        <w:rPr>
          <w:spacing w:val="-2"/>
          <w:sz w:val="39"/>
        </w:rPr>
        <w:t>INDIA</w:t>
      </w:r>
    </w:p>
    <w:p>
      <w:pPr>
        <w:pStyle w:val="Heading7"/>
        <w:ind w:right="162"/>
      </w:pPr>
      <w:r>
        <w:rPr/>
        <w:t>Nirvachan</w:t>
      </w:r>
      <w:r>
        <w:rPr>
          <w:spacing w:val="-4"/>
        </w:rPr>
        <w:t> </w:t>
      </w:r>
      <w:r>
        <w:rPr/>
        <w:t>Sadan,</w:t>
      </w:r>
      <w:r>
        <w:rPr>
          <w:spacing w:val="-4"/>
        </w:rPr>
        <w:t> </w:t>
      </w:r>
      <w:r>
        <w:rPr/>
        <w:t>Ashoka</w:t>
      </w:r>
      <w:r>
        <w:rPr>
          <w:spacing w:val="-8"/>
        </w:rPr>
        <w:t> </w:t>
      </w:r>
      <w:r>
        <w:rPr/>
        <w:t>Road,</w:t>
      </w:r>
      <w:r>
        <w:rPr>
          <w:spacing w:val="-9"/>
        </w:rPr>
        <w:t> </w:t>
      </w:r>
      <w:r>
        <w:rPr/>
        <w:t>New</w:t>
      </w:r>
      <w:r>
        <w:rPr>
          <w:spacing w:val="-10"/>
        </w:rPr>
        <w:t> </w:t>
      </w:r>
      <w:r>
        <w:rPr/>
        <w:t>Delhi-</w:t>
      </w:r>
      <w:r>
        <w:rPr>
          <w:spacing w:val="-2"/>
        </w:rPr>
        <w:t>110001</w:t>
      </w:r>
    </w:p>
    <w:p>
      <w:pPr>
        <w:pStyle w:val="BodyText"/>
        <w:tabs>
          <w:tab w:pos="6783" w:val="left" w:leader="none"/>
        </w:tabs>
        <w:spacing w:before="78"/>
        <w:ind w:left="300"/>
      </w:pPr>
      <w:r>
        <w:rPr/>
        <w:t>No.</w:t>
      </w:r>
      <w:r>
        <w:rPr>
          <w:spacing w:val="1"/>
        </w:rPr>
        <w:t> </w:t>
      </w:r>
      <w:r>
        <w:rPr/>
        <w:t>76/EE/2012-</w:t>
      </w:r>
      <w:r>
        <w:rPr>
          <w:spacing w:val="-4"/>
        </w:rPr>
        <w:t>PPEMS</w:t>
      </w:r>
      <w:r>
        <w:rPr/>
        <w:tab/>
        <w:t>Dated:</w:t>
      </w:r>
      <w:r>
        <w:rPr>
          <w:spacing w:val="47"/>
        </w:rPr>
        <w:t> </w:t>
      </w:r>
      <w:r>
        <w:rPr/>
        <w:t>21</w:t>
      </w:r>
      <w:r>
        <w:rPr>
          <w:vertAlign w:val="superscript"/>
        </w:rPr>
        <w:t>st</w:t>
      </w:r>
      <w:r>
        <w:rPr>
          <w:spacing w:val="-7"/>
          <w:vertAlign w:val="baseline"/>
        </w:rPr>
        <w:t> </w:t>
      </w:r>
      <w:r>
        <w:rPr>
          <w:vertAlign w:val="baseline"/>
        </w:rPr>
        <w:t>January,</w:t>
      </w:r>
      <w:r>
        <w:rPr>
          <w:spacing w:val="-9"/>
          <w:vertAlign w:val="baseline"/>
        </w:rPr>
        <w:t> </w:t>
      </w:r>
      <w:r>
        <w:rPr>
          <w:spacing w:val="-4"/>
          <w:vertAlign w:val="baseline"/>
        </w:rPr>
        <w:t>2013</w:t>
      </w:r>
    </w:p>
    <w:p>
      <w:pPr>
        <w:pStyle w:val="BodyText"/>
        <w:spacing w:before="170"/>
        <w:ind w:left="300"/>
      </w:pPr>
      <w:r>
        <w:rPr>
          <w:spacing w:val="-5"/>
        </w:rPr>
        <w:t>To</w:t>
      </w:r>
    </w:p>
    <w:p>
      <w:pPr>
        <w:pStyle w:val="BodyText"/>
        <w:spacing w:line="216" w:lineRule="auto" w:before="25"/>
        <w:ind w:left="1021" w:right="5200"/>
      </w:pPr>
      <w:r>
        <w:rPr/>
        <w:t>The</w:t>
      </w:r>
      <w:r>
        <w:rPr>
          <w:spacing w:val="-15"/>
        </w:rPr>
        <w:t> </w:t>
      </w:r>
      <w:r>
        <w:rPr/>
        <w:t>President/</w:t>
      </w:r>
      <w:r>
        <w:rPr>
          <w:spacing w:val="-15"/>
        </w:rPr>
        <w:t> </w:t>
      </w:r>
      <w:r>
        <w:rPr/>
        <w:t>General</w:t>
      </w:r>
      <w:r>
        <w:rPr>
          <w:spacing w:val="-17"/>
        </w:rPr>
        <w:t> </w:t>
      </w:r>
      <w:r>
        <w:rPr/>
        <w:t>Secretary, (All</w:t>
      </w:r>
      <w:r>
        <w:rPr>
          <w:spacing w:val="40"/>
        </w:rPr>
        <w:t> </w:t>
      </w:r>
      <w:r>
        <w:rPr/>
        <w:t>Political Parties)</w:t>
      </w:r>
    </w:p>
    <w:p>
      <w:pPr>
        <w:pStyle w:val="BodyText"/>
        <w:spacing w:before="17"/>
      </w:pPr>
    </w:p>
    <w:p>
      <w:pPr>
        <w:pStyle w:val="BodyText"/>
        <w:spacing w:line="208" w:lineRule="auto"/>
        <w:ind w:left="1741" w:right="515" w:hanging="1441"/>
        <w:jc w:val="both"/>
      </w:pPr>
      <w:r>
        <w:rPr>
          <w:b/>
        </w:rPr>
        <w:t>Subject:</w:t>
      </w:r>
      <w:r>
        <w:rPr>
          <w:b/>
          <w:spacing w:val="80"/>
          <w:w w:val="150"/>
        </w:rPr>
        <w:t>   </w:t>
      </w:r>
      <w:r>
        <w:rPr/>
        <w:t>Modification</w:t>
      </w:r>
      <w:r>
        <w:rPr>
          <w:spacing w:val="40"/>
        </w:rPr>
        <w:t> </w:t>
      </w:r>
      <w:r>
        <w:rPr/>
        <w:t>of</w:t>
      </w:r>
      <w:r>
        <w:rPr>
          <w:spacing w:val="40"/>
        </w:rPr>
        <w:t> </w:t>
      </w:r>
      <w:r>
        <w:rPr/>
        <w:t>Pro-forma</w:t>
      </w:r>
      <w:r>
        <w:rPr>
          <w:spacing w:val="40"/>
        </w:rPr>
        <w:t> </w:t>
      </w:r>
      <w:r>
        <w:rPr/>
        <w:t>for</w:t>
      </w:r>
      <w:r>
        <w:rPr>
          <w:spacing w:val="40"/>
        </w:rPr>
        <w:t> </w:t>
      </w:r>
      <w:r>
        <w:rPr/>
        <w:t>filing</w:t>
      </w:r>
      <w:r>
        <w:rPr>
          <w:spacing w:val="40"/>
        </w:rPr>
        <w:t> </w:t>
      </w:r>
      <w:r>
        <w:rPr/>
        <w:t>“Statement</w:t>
      </w:r>
      <w:r>
        <w:rPr>
          <w:spacing w:val="40"/>
        </w:rPr>
        <w:t> </w:t>
      </w:r>
      <w:r>
        <w:rPr/>
        <w:t>of</w:t>
      </w:r>
      <w:r>
        <w:rPr>
          <w:spacing w:val="40"/>
        </w:rPr>
        <w:t> </w:t>
      </w:r>
      <w:r>
        <w:rPr/>
        <w:t>Election</w:t>
      </w:r>
      <w:r>
        <w:rPr>
          <w:spacing w:val="40"/>
        </w:rPr>
        <w:t> </w:t>
      </w:r>
      <w:r>
        <w:rPr/>
        <w:t>Expenditure” by</w:t>
      </w:r>
      <w:r>
        <w:rPr>
          <w:spacing w:val="40"/>
        </w:rPr>
        <w:t> </w:t>
      </w:r>
      <w:r>
        <w:rPr/>
        <w:t>the Political</w:t>
      </w:r>
      <w:r>
        <w:rPr>
          <w:spacing w:val="23"/>
        </w:rPr>
        <w:t> </w:t>
      </w:r>
      <w:r>
        <w:rPr/>
        <w:t>parties</w:t>
      </w:r>
      <w:r>
        <w:rPr>
          <w:spacing w:val="30"/>
        </w:rPr>
        <w:t> </w:t>
      </w:r>
      <w:r>
        <w:rPr/>
        <w:t>–</w:t>
      </w:r>
      <w:r>
        <w:rPr>
          <w:spacing w:val="32"/>
        </w:rPr>
        <w:t> </w:t>
      </w:r>
      <w:r>
        <w:rPr/>
        <w:t>to</w:t>
      </w:r>
      <w:r>
        <w:rPr>
          <w:spacing w:val="36"/>
        </w:rPr>
        <w:t> </w:t>
      </w:r>
      <w:r>
        <w:rPr/>
        <w:t>be</w:t>
      </w:r>
      <w:r>
        <w:rPr>
          <w:spacing w:val="27"/>
        </w:rPr>
        <w:t> </w:t>
      </w:r>
      <w:r>
        <w:rPr/>
        <w:t>filed</w:t>
      </w:r>
      <w:r>
        <w:rPr>
          <w:spacing w:val="32"/>
        </w:rPr>
        <w:t> </w:t>
      </w:r>
      <w:r>
        <w:rPr/>
        <w:t>within</w:t>
      </w:r>
      <w:r>
        <w:rPr>
          <w:spacing w:val="28"/>
        </w:rPr>
        <w:t> </w:t>
      </w:r>
      <w:r>
        <w:rPr/>
        <w:t>75</w:t>
      </w:r>
      <w:r>
        <w:rPr>
          <w:spacing w:val="32"/>
        </w:rPr>
        <w:t> </w:t>
      </w:r>
      <w:r>
        <w:rPr/>
        <w:t>days</w:t>
      </w:r>
      <w:r>
        <w:rPr>
          <w:spacing w:val="30"/>
        </w:rPr>
        <w:t> </w:t>
      </w:r>
      <w:r>
        <w:rPr/>
        <w:t>of</w:t>
      </w:r>
      <w:r>
        <w:rPr>
          <w:spacing w:val="29"/>
        </w:rPr>
        <w:t> </w:t>
      </w:r>
      <w:r>
        <w:rPr/>
        <w:t>Assembly elections/ 90 days of Lok Sabha election.</w:t>
      </w:r>
    </w:p>
    <w:p>
      <w:pPr>
        <w:pStyle w:val="BodyText"/>
        <w:spacing w:before="114"/>
        <w:ind w:left="300"/>
      </w:pPr>
      <w:r>
        <w:rPr/>
        <w:t>Sir/</w:t>
      </w:r>
      <w:r>
        <w:rPr>
          <w:spacing w:val="-6"/>
        </w:rPr>
        <w:t> </w:t>
      </w:r>
      <w:r>
        <w:rPr>
          <w:spacing w:val="-2"/>
        </w:rPr>
        <w:t>Madam,</w:t>
      </w:r>
    </w:p>
    <w:p>
      <w:pPr>
        <w:pStyle w:val="ListParagraph"/>
        <w:numPr>
          <w:ilvl w:val="0"/>
          <w:numId w:val="112"/>
        </w:numPr>
        <w:tabs>
          <w:tab w:pos="684" w:val="left" w:leader="none"/>
        </w:tabs>
        <w:spacing w:line="240" w:lineRule="auto" w:before="176" w:after="0"/>
        <w:ind w:left="300" w:right="496" w:firstLine="0"/>
        <w:jc w:val="both"/>
        <w:rPr>
          <w:sz w:val="24"/>
        </w:rPr>
      </w:pPr>
      <w:r>
        <w:rPr>
          <w:sz w:val="24"/>
        </w:rPr>
        <w:t>I am directed to inform that as per the directions of the Hon’ble Supreme Court, in the case of Common Cause v/s Union Of India &amp; Oth.,(AIR 1996 SC 3081)</w:t>
      </w:r>
      <w:r>
        <w:rPr>
          <w:spacing w:val="40"/>
          <w:sz w:val="24"/>
        </w:rPr>
        <w:t> </w:t>
      </w:r>
      <w:r>
        <w:rPr>
          <w:sz w:val="24"/>
        </w:rPr>
        <w:t>the Election Commission has prescribed a pro-forma vide its letter dated 27.12.2001, 22.03.2004 and 13.01.2009 in which the political parties are required to submit, for the Commission’s scrutiny,</w:t>
      </w:r>
      <w:r>
        <w:rPr>
          <w:spacing w:val="40"/>
          <w:sz w:val="24"/>
        </w:rPr>
        <w:t> </w:t>
      </w:r>
      <w:r>
        <w:rPr>
          <w:sz w:val="24"/>
        </w:rPr>
        <w:t>the</w:t>
      </w:r>
      <w:r>
        <w:rPr>
          <w:spacing w:val="40"/>
          <w:sz w:val="24"/>
        </w:rPr>
        <w:t> </w:t>
      </w:r>
      <w:r>
        <w:rPr>
          <w:sz w:val="24"/>
        </w:rPr>
        <w:t>statement</w:t>
      </w:r>
      <w:r>
        <w:rPr>
          <w:spacing w:val="40"/>
          <w:sz w:val="24"/>
        </w:rPr>
        <w:t> </w:t>
      </w:r>
      <w:r>
        <w:rPr>
          <w:sz w:val="24"/>
        </w:rPr>
        <w:t>of</w:t>
      </w:r>
      <w:r>
        <w:rPr>
          <w:spacing w:val="40"/>
          <w:sz w:val="24"/>
        </w:rPr>
        <w:t> </w:t>
      </w:r>
      <w:r>
        <w:rPr>
          <w:sz w:val="24"/>
        </w:rPr>
        <w:t>their</w:t>
      </w:r>
      <w:r>
        <w:rPr>
          <w:spacing w:val="40"/>
          <w:sz w:val="24"/>
        </w:rPr>
        <w:t> </w:t>
      </w:r>
      <w:r>
        <w:rPr>
          <w:sz w:val="24"/>
        </w:rPr>
        <w:t>election</w:t>
      </w:r>
      <w:r>
        <w:rPr>
          <w:spacing w:val="40"/>
          <w:sz w:val="24"/>
        </w:rPr>
        <w:t> </w:t>
      </w:r>
      <w:r>
        <w:rPr>
          <w:sz w:val="24"/>
        </w:rPr>
        <w:t>expenditure</w:t>
      </w:r>
      <w:r>
        <w:rPr>
          <w:spacing w:val="40"/>
          <w:sz w:val="24"/>
        </w:rPr>
        <w:t> </w:t>
      </w:r>
      <w:r>
        <w:rPr>
          <w:sz w:val="24"/>
        </w:rPr>
        <w:t>relating</w:t>
      </w:r>
      <w:r>
        <w:rPr>
          <w:spacing w:val="40"/>
          <w:sz w:val="24"/>
        </w:rPr>
        <w:t> </w:t>
      </w:r>
      <w:r>
        <w:rPr>
          <w:sz w:val="24"/>
        </w:rPr>
        <w:t>to</w:t>
      </w:r>
      <w:r>
        <w:rPr>
          <w:spacing w:val="40"/>
          <w:sz w:val="24"/>
        </w:rPr>
        <w:t> </w:t>
      </w:r>
      <w:r>
        <w:rPr>
          <w:sz w:val="24"/>
        </w:rPr>
        <w:t>each</w:t>
      </w:r>
      <w:r>
        <w:rPr>
          <w:spacing w:val="40"/>
          <w:sz w:val="24"/>
        </w:rPr>
        <w:t> </w:t>
      </w:r>
      <w:r>
        <w:rPr>
          <w:sz w:val="24"/>
        </w:rPr>
        <w:t>election</w:t>
      </w:r>
      <w:r>
        <w:rPr>
          <w:spacing w:val="40"/>
          <w:sz w:val="24"/>
        </w:rPr>
        <w:t> </w:t>
      </w:r>
      <w:r>
        <w:rPr>
          <w:sz w:val="24"/>
        </w:rPr>
        <w:t>to</w:t>
      </w:r>
      <w:r>
        <w:rPr>
          <w:spacing w:val="40"/>
          <w:sz w:val="24"/>
        </w:rPr>
        <w:t> </w:t>
      </w:r>
      <w:r>
        <w:rPr>
          <w:sz w:val="24"/>
        </w:rPr>
        <w:t>Lok Sabha/ State Legislative Assembly. The statement, filed by political parties are put on the website of Commission.</w:t>
      </w:r>
    </w:p>
    <w:p>
      <w:pPr>
        <w:pStyle w:val="ListParagraph"/>
        <w:numPr>
          <w:ilvl w:val="0"/>
          <w:numId w:val="112"/>
        </w:numPr>
        <w:tabs>
          <w:tab w:pos="698" w:val="left" w:leader="none"/>
        </w:tabs>
        <w:spacing w:line="240" w:lineRule="auto" w:before="152" w:after="0"/>
        <w:ind w:left="300" w:right="496" w:firstLine="0"/>
        <w:jc w:val="both"/>
        <w:rPr>
          <w:sz w:val="24"/>
        </w:rPr>
      </w:pPr>
      <w:r>
        <w:rPr>
          <w:sz w:val="24"/>
        </w:rPr>
        <w:t>I</w:t>
      </w:r>
      <w:r>
        <w:rPr>
          <w:spacing w:val="40"/>
          <w:sz w:val="24"/>
        </w:rPr>
        <w:t> </w:t>
      </w:r>
      <w:r>
        <w:rPr>
          <w:sz w:val="24"/>
        </w:rPr>
        <w:t>am</w:t>
      </w:r>
      <w:r>
        <w:rPr>
          <w:spacing w:val="40"/>
          <w:sz w:val="24"/>
        </w:rPr>
        <w:t> </w:t>
      </w:r>
      <w:r>
        <w:rPr>
          <w:sz w:val="24"/>
        </w:rPr>
        <w:t>further</w:t>
      </w:r>
      <w:r>
        <w:rPr>
          <w:spacing w:val="40"/>
          <w:sz w:val="24"/>
        </w:rPr>
        <w:t> </w:t>
      </w:r>
      <w:r>
        <w:rPr>
          <w:sz w:val="24"/>
        </w:rPr>
        <w:t>directed</w:t>
      </w:r>
      <w:r>
        <w:rPr>
          <w:spacing w:val="40"/>
          <w:sz w:val="24"/>
        </w:rPr>
        <w:t> </w:t>
      </w:r>
      <w:r>
        <w:rPr>
          <w:sz w:val="24"/>
        </w:rPr>
        <w:t>to</w:t>
      </w:r>
      <w:r>
        <w:rPr>
          <w:spacing w:val="40"/>
          <w:sz w:val="24"/>
        </w:rPr>
        <w:t> </w:t>
      </w:r>
      <w:r>
        <w:rPr>
          <w:sz w:val="24"/>
        </w:rPr>
        <w:t>inform</w:t>
      </w:r>
      <w:r>
        <w:rPr>
          <w:spacing w:val="40"/>
          <w:sz w:val="24"/>
        </w:rPr>
        <w:t> </w:t>
      </w:r>
      <w:r>
        <w:rPr>
          <w:sz w:val="24"/>
        </w:rPr>
        <w:t>that</w:t>
      </w:r>
      <w:r>
        <w:rPr>
          <w:spacing w:val="40"/>
          <w:sz w:val="24"/>
        </w:rPr>
        <w:t> </w:t>
      </w:r>
      <w:r>
        <w:rPr>
          <w:sz w:val="24"/>
        </w:rPr>
        <w:t>a</w:t>
      </w:r>
      <w:r>
        <w:rPr>
          <w:spacing w:val="40"/>
          <w:sz w:val="24"/>
        </w:rPr>
        <w:t> </w:t>
      </w:r>
      <w:r>
        <w:rPr>
          <w:sz w:val="24"/>
        </w:rPr>
        <w:t>software</w:t>
      </w:r>
      <w:r>
        <w:rPr>
          <w:spacing w:val="40"/>
          <w:sz w:val="24"/>
        </w:rPr>
        <w:t> </w:t>
      </w:r>
      <w:r>
        <w:rPr>
          <w:sz w:val="24"/>
        </w:rPr>
        <w:t>is</w:t>
      </w:r>
      <w:r>
        <w:rPr>
          <w:spacing w:val="40"/>
          <w:sz w:val="24"/>
        </w:rPr>
        <w:t> </w:t>
      </w:r>
      <w:r>
        <w:rPr>
          <w:sz w:val="24"/>
        </w:rPr>
        <w:t>being</w:t>
      </w:r>
      <w:r>
        <w:rPr>
          <w:spacing w:val="40"/>
          <w:sz w:val="24"/>
        </w:rPr>
        <w:t> </w:t>
      </w:r>
      <w:r>
        <w:rPr>
          <w:sz w:val="24"/>
        </w:rPr>
        <w:t>developed</w:t>
      </w:r>
      <w:r>
        <w:rPr>
          <w:spacing w:val="40"/>
          <w:sz w:val="24"/>
        </w:rPr>
        <w:t> </w:t>
      </w:r>
      <w:r>
        <w:rPr>
          <w:sz w:val="24"/>
        </w:rPr>
        <w:t>by</w:t>
      </w:r>
      <w:r>
        <w:rPr>
          <w:spacing w:val="40"/>
          <w:sz w:val="24"/>
        </w:rPr>
        <w:t> </w:t>
      </w:r>
      <w:r>
        <w:rPr>
          <w:sz w:val="24"/>
        </w:rPr>
        <w:t>the Commission</w:t>
      </w:r>
      <w:r>
        <w:rPr>
          <w:spacing w:val="-12"/>
          <w:sz w:val="24"/>
        </w:rPr>
        <w:t> </w:t>
      </w:r>
      <w:r>
        <w:rPr>
          <w:sz w:val="24"/>
        </w:rPr>
        <w:t>to process</w:t>
      </w:r>
      <w:r>
        <w:rPr>
          <w:spacing w:val="-5"/>
          <w:sz w:val="24"/>
        </w:rPr>
        <w:t> </w:t>
      </w:r>
      <w:r>
        <w:rPr>
          <w:sz w:val="24"/>
        </w:rPr>
        <w:t>the relevant information</w:t>
      </w:r>
      <w:r>
        <w:rPr>
          <w:spacing w:val="-3"/>
          <w:sz w:val="24"/>
        </w:rPr>
        <w:t> </w:t>
      </w:r>
      <w:r>
        <w:rPr>
          <w:sz w:val="24"/>
        </w:rPr>
        <w:t>in a more systematic</w:t>
      </w:r>
      <w:r>
        <w:rPr>
          <w:spacing w:val="-4"/>
          <w:sz w:val="24"/>
        </w:rPr>
        <w:t> </w:t>
      </w:r>
      <w:r>
        <w:rPr>
          <w:sz w:val="24"/>
        </w:rPr>
        <w:t>and structured manner. Therefore, the Commission has modified the said pro-forma which is enclosed herewith</w:t>
      </w:r>
      <w:r>
        <w:rPr>
          <w:spacing w:val="-5"/>
          <w:sz w:val="24"/>
        </w:rPr>
        <w:t> </w:t>
      </w:r>
      <w:r>
        <w:rPr>
          <w:sz w:val="24"/>
        </w:rPr>
        <w:t>and is also available on its website.</w:t>
      </w:r>
      <w:r>
        <w:rPr>
          <w:spacing w:val="40"/>
          <w:sz w:val="24"/>
        </w:rPr>
        <w:t> </w:t>
      </w:r>
      <w:r>
        <w:rPr>
          <w:sz w:val="24"/>
        </w:rPr>
        <w:t>The said modified pro-forma provides for information relating to</w:t>
      </w:r>
      <w:r>
        <w:rPr>
          <w:spacing w:val="24"/>
          <w:sz w:val="24"/>
        </w:rPr>
        <w:t> </w:t>
      </w:r>
      <w:r>
        <w:rPr>
          <w:sz w:val="24"/>
        </w:rPr>
        <w:t>expenditure at</w:t>
      </w:r>
      <w:r>
        <w:rPr>
          <w:spacing w:val="28"/>
          <w:sz w:val="24"/>
        </w:rPr>
        <w:t> </w:t>
      </w:r>
      <w:r>
        <w:rPr>
          <w:sz w:val="24"/>
        </w:rPr>
        <w:t>party Central Head</w:t>
      </w:r>
      <w:r>
        <w:rPr>
          <w:spacing w:val="19"/>
          <w:sz w:val="24"/>
        </w:rPr>
        <w:t> </w:t>
      </w:r>
      <w:r>
        <w:rPr>
          <w:sz w:val="24"/>
        </w:rPr>
        <w:t>Quarters</w:t>
      </w:r>
      <w:r>
        <w:rPr>
          <w:spacing w:val="17"/>
          <w:sz w:val="24"/>
        </w:rPr>
        <w:t> </w:t>
      </w:r>
      <w:r>
        <w:rPr>
          <w:sz w:val="24"/>
        </w:rPr>
        <w:t>in Part-A,</w:t>
      </w:r>
      <w:r>
        <w:rPr>
          <w:spacing w:val="40"/>
          <w:sz w:val="24"/>
        </w:rPr>
        <w:t> </w:t>
      </w:r>
      <w:r>
        <w:rPr>
          <w:sz w:val="24"/>
        </w:rPr>
        <w:t>information</w:t>
      </w:r>
      <w:r>
        <w:rPr>
          <w:spacing w:val="33"/>
          <w:sz w:val="24"/>
        </w:rPr>
        <w:t> </w:t>
      </w:r>
      <w:r>
        <w:rPr>
          <w:sz w:val="24"/>
        </w:rPr>
        <w:t>at</w:t>
      </w:r>
      <w:r>
        <w:rPr>
          <w:spacing w:val="40"/>
          <w:sz w:val="24"/>
        </w:rPr>
        <w:t> </w:t>
      </w:r>
      <w:r>
        <w:rPr>
          <w:sz w:val="24"/>
        </w:rPr>
        <w:t>State</w:t>
      </w:r>
      <w:r>
        <w:rPr>
          <w:spacing w:val="36"/>
          <w:sz w:val="24"/>
        </w:rPr>
        <w:t> </w:t>
      </w:r>
      <w:r>
        <w:rPr>
          <w:sz w:val="24"/>
        </w:rPr>
        <w:t>Unit</w:t>
      </w:r>
    </w:p>
    <w:p>
      <w:pPr>
        <w:pStyle w:val="BodyText"/>
        <w:ind w:left="300" w:right="498"/>
        <w:jc w:val="both"/>
      </w:pPr>
      <w:r>
        <w:rPr/>
        <w:t>(s) of the party or by State party (including the districts/ Local units) in Part-‘B’, the summary of the information in part ‘C’ and verification in Part-‘D’.</w:t>
      </w:r>
      <w:r>
        <w:rPr>
          <w:spacing w:val="80"/>
        </w:rPr>
        <w:t> </w:t>
      </w:r>
      <w:r>
        <w:rPr/>
        <w:t>The details of expenditure are to be provided in the schedules as per the pro-forma. The modified pro- forma also bifurcates expenditure of political parties for General party propaganda and expenditure attributable to candidates, for better clarity</w:t>
      </w:r>
      <w:r>
        <w:rPr>
          <w:spacing w:val="-6"/>
        </w:rPr>
        <w:t> </w:t>
      </w:r>
      <w:r>
        <w:rPr/>
        <w:t>and accountability.</w:t>
      </w:r>
    </w:p>
    <w:p>
      <w:pPr>
        <w:pStyle w:val="ListParagraph"/>
        <w:numPr>
          <w:ilvl w:val="0"/>
          <w:numId w:val="112"/>
        </w:numPr>
        <w:tabs>
          <w:tab w:pos="742" w:val="left" w:leader="none"/>
        </w:tabs>
        <w:spacing w:line="240" w:lineRule="auto" w:before="149" w:after="0"/>
        <w:ind w:left="300" w:right="496" w:firstLine="0"/>
        <w:jc w:val="both"/>
        <w:rPr>
          <w:sz w:val="24"/>
        </w:rPr>
      </w:pPr>
      <w:r>
        <w:rPr>
          <w:sz w:val="24"/>
        </w:rPr>
        <w:t>The requisite information is sought to enable scrutiny of the expenditure, incurred or authorized by the parties or the candidates, set up by them vis-à-vis exemptions claimed by them in terms of explanation (1) to Section 77(1) of the Representation of the People Act, 1951 in their returns of election expenses, filed under Section 78 of</w:t>
      </w:r>
      <w:r>
        <w:rPr>
          <w:spacing w:val="-3"/>
          <w:sz w:val="24"/>
        </w:rPr>
        <w:t> </w:t>
      </w:r>
      <w:r>
        <w:rPr>
          <w:sz w:val="24"/>
        </w:rPr>
        <w:t>the said Act.</w:t>
      </w:r>
    </w:p>
    <w:p>
      <w:pPr>
        <w:pStyle w:val="ListParagraph"/>
        <w:numPr>
          <w:ilvl w:val="0"/>
          <w:numId w:val="112"/>
        </w:numPr>
        <w:tabs>
          <w:tab w:pos="927" w:val="left" w:leader="none"/>
        </w:tabs>
        <w:spacing w:line="254" w:lineRule="auto" w:before="73" w:after="0"/>
        <w:ind w:left="300" w:right="431" w:firstLine="0"/>
        <w:jc w:val="both"/>
        <w:rPr>
          <w:sz w:val="24"/>
        </w:rPr>
      </w:pPr>
      <w:r>
        <w:rPr>
          <w:sz w:val="24"/>
        </w:rPr>
        <w:t>I am further directed to inform that all political parties shall file the “Statement of Election Expenditure” in this modified pro-forma for all elections, to be held after 1</w:t>
      </w:r>
      <w:r>
        <w:rPr>
          <w:sz w:val="24"/>
          <w:vertAlign w:val="superscript"/>
        </w:rPr>
        <w:t>st</w:t>
      </w:r>
      <w:r>
        <w:rPr>
          <w:sz w:val="24"/>
          <w:vertAlign w:val="baseline"/>
        </w:rPr>
        <w:t> Jan., 2013 in a hard copy</w:t>
      </w:r>
      <w:r>
        <w:rPr>
          <w:spacing w:val="-9"/>
          <w:sz w:val="24"/>
          <w:vertAlign w:val="baseline"/>
        </w:rPr>
        <w:t> </w:t>
      </w:r>
      <w:r>
        <w:rPr>
          <w:sz w:val="24"/>
          <w:vertAlign w:val="baseline"/>
        </w:rPr>
        <w:t>and in soft form</w:t>
      </w:r>
      <w:r>
        <w:rPr>
          <w:spacing w:val="-3"/>
          <w:sz w:val="24"/>
          <w:vertAlign w:val="baseline"/>
        </w:rPr>
        <w:t> </w:t>
      </w:r>
      <w:r>
        <w:rPr>
          <w:sz w:val="24"/>
          <w:vertAlign w:val="baseline"/>
        </w:rPr>
        <w:t>on a CD.</w:t>
      </w:r>
    </w:p>
    <w:p>
      <w:pPr>
        <w:pStyle w:val="ListParagraph"/>
        <w:numPr>
          <w:ilvl w:val="0"/>
          <w:numId w:val="112"/>
        </w:numPr>
        <w:tabs>
          <w:tab w:pos="847" w:val="left" w:leader="none"/>
        </w:tabs>
        <w:spacing w:line="242" w:lineRule="auto" w:before="131" w:after="0"/>
        <w:ind w:left="300" w:right="496" w:firstLine="0"/>
        <w:jc w:val="both"/>
        <w:rPr>
          <w:sz w:val="24"/>
        </w:rPr>
      </w:pPr>
      <w:r>
        <w:rPr>
          <w:sz w:val="24"/>
        </w:rPr>
        <w:t>This may be brought to the notice of all concerned and the receipt of this letter may kindly be acknowledged.</w:t>
      </w:r>
    </w:p>
    <w:p>
      <w:pPr>
        <w:spacing w:after="0" w:line="242" w:lineRule="auto"/>
        <w:jc w:val="both"/>
        <w:rPr>
          <w:sz w:val="24"/>
        </w:rPr>
        <w:sectPr>
          <w:pgSz w:w="11900" w:h="16840"/>
          <w:pgMar w:header="0" w:footer="413" w:top="1340" w:bottom="600" w:left="1140" w:right="980"/>
        </w:sectPr>
      </w:pPr>
    </w:p>
    <w:p>
      <w:pPr>
        <w:pStyle w:val="BodyText"/>
      </w:pPr>
    </w:p>
    <w:p>
      <w:pPr>
        <w:pStyle w:val="BodyText"/>
      </w:pPr>
    </w:p>
    <w:p>
      <w:pPr>
        <w:pStyle w:val="BodyText"/>
      </w:pPr>
    </w:p>
    <w:p>
      <w:pPr>
        <w:pStyle w:val="BodyText"/>
        <w:spacing w:before="168"/>
      </w:pPr>
    </w:p>
    <w:p>
      <w:pPr>
        <w:pStyle w:val="BodyText"/>
        <w:ind w:left="300"/>
      </w:pPr>
      <w:bookmarkStart w:name="Yours faithfully," w:id="28"/>
      <w:bookmarkEnd w:id="28"/>
      <w:r>
        <w:rPr/>
      </w:r>
      <w:bookmarkStart w:name="Sd/- (1)" w:id="29"/>
      <w:bookmarkEnd w:id="29"/>
      <w:r>
        <w:rPr/>
      </w:r>
      <w:bookmarkStart w:name="(VARINDER KUMAR)" w:id="30"/>
      <w:bookmarkEnd w:id="30"/>
      <w:r>
        <w:rPr/>
      </w:r>
      <w:bookmarkStart w:name="SECRETARY" w:id="31"/>
      <w:bookmarkEnd w:id="31"/>
      <w:r>
        <w:rPr/>
      </w:r>
      <w:r>
        <w:rPr/>
        <w:t>Encl:</w:t>
      </w:r>
      <w:r>
        <w:rPr>
          <w:spacing w:val="-5"/>
        </w:rPr>
        <w:t> </w:t>
      </w:r>
      <w:r>
        <w:rPr/>
        <w:t>As</w:t>
      </w:r>
      <w:r>
        <w:rPr>
          <w:spacing w:val="-7"/>
        </w:rPr>
        <w:t> </w:t>
      </w:r>
      <w:r>
        <w:rPr>
          <w:spacing w:val="-2"/>
        </w:rPr>
        <w:t>Above</w:t>
      </w:r>
    </w:p>
    <w:p>
      <w:pPr>
        <w:pStyle w:val="BodyText"/>
        <w:spacing w:line="271" w:lineRule="exact"/>
        <w:ind w:right="454"/>
        <w:jc w:val="right"/>
      </w:pPr>
      <w:r>
        <w:rPr/>
        <w:br w:type="column"/>
      </w:r>
      <w:r>
        <w:rPr/>
        <w:t>Yours</w:t>
      </w:r>
      <w:r>
        <w:rPr>
          <w:spacing w:val="-5"/>
        </w:rPr>
        <w:t> </w:t>
      </w:r>
      <w:r>
        <w:rPr>
          <w:spacing w:val="-2"/>
        </w:rPr>
        <w:t>faithfully,</w:t>
      </w:r>
    </w:p>
    <w:p>
      <w:pPr>
        <w:pStyle w:val="BodyText"/>
        <w:spacing w:before="69"/>
        <w:ind w:right="459"/>
        <w:jc w:val="right"/>
      </w:pPr>
      <w:r>
        <w:rPr>
          <w:spacing w:val="-4"/>
        </w:rPr>
        <w:t>Sd/-</w:t>
      </w:r>
    </w:p>
    <w:p>
      <w:pPr>
        <w:pStyle w:val="BodyText"/>
        <w:spacing w:line="275" w:lineRule="exact" w:before="94"/>
        <w:ind w:right="454"/>
        <w:jc w:val="right"/>
      </w:pPr>
      <w:r>
        <w:rPr/>
        <w:t>(VARINDER</w:t>
      </w:r>
      <w:r>
        <w:rPr>
          <w:spacing w:val="-11"/>
        </w:rPr>
        <w:t> </w:t>
      </w:r>
      <w:r>
        <w:rPr>
          <w:spacing w:val="-2"/>
        </w:rPr>
        <w:t>KUMAR)</w:t>
      </w:r>
    </w:p>
    <w:p>
      <w:pPr>
        <w:pStyle w:val="BodyText"/>
        <w:spacing w:line="275" w:lineRule="exact"/>
        <w:ind w:right="461"/>
        <w:jc w:val="right"/>
      </w:pPr>
      <w:r>
        <w:rPr>
          <w:spacing w:val="-2"/>
        </w:rPr>
        <w:t>SECRETARY</w:t>
      </w:r>
    </w:p>
    <w:p>
      <w:pPr>
        <w:spacing w:after="0" w:line="275" w:lineRule="exact"/>
        <w:jc w:val="right"/>
        <w:sectPr>
          <w:type w:val="continuous"/>
          <w:pgSz w:w="11900" w:h="16840"/>
          <w:pgMar w:header="0" w:footer="413" w:top="1420" w:bottom="280" w:left="1140" w:right="980"/>
          <w:cols w:num="2" w:equalWidth="0">
            <w:col w:w="1864" w:space="4825"/>
            <w:col w:w="3091"/>
          </w:cols>
        </w:sectPr>
      </w:pPr>
    </w:p>
    <w:p>
      <w:pPr>
        <w:pStyle w:val="BodyText"/>
        <w:spacing w:before="9"/>
      </w:pPr>
    </w:p>
    <w:p>
      <w:pPr>
        <w:pStyle w:val="BodyText"/>
        <w:tabs>
          <w:tab w:pos="1481" w:val="left" w:leader="none"/>
        </w:tabs>
        <w:ind w:left="300"/>
      </w:pPr>
      <w:r>
        <w:rPr/>
        <w:t>Copy</w:t>
      </w:r>
      <w:r>
        <w:rPr>
          <w:spacing w:val="-10"/>
        </w:rPr>
        <w:t> </w:t>
      </w:r>
      <w:r>
        <w:rPr>
          <w:spacing w:val="-5"/>
        </w:rPr>
        <w:t>to:</w:t>
      </w:r>
      <w:r>
        <w:rPr/>
        <w:tab/>
        <w:t>All</w:t>
      </w:r>
      <w:r>
        <w:rPr>
          <w:spacing w:val="-6"/>
        </w:rPr>
        <w:t> </w:t>
      </w:r>
      <w:r>
        <w:rPr/>
        <w:t>CEOs</w:t>
      </w:r>
      <w:r>
        <w:rPr>
          <w:spacing w:val="-7"/>
        </w:rPr>
        <w:t> </w:t>
      </w:r>
      <w:r>
        <w:rPr/>
        <w:t>to</w:t>
      </w:r>
      <w:r>
        <w:rPr>
          <w:spacing w:val="-1"/>
        </w:rPr>
        <w:t> </w:t>
      </w:r>
      <w:r>
        <w:rPr/>
        <w:t>bring it</w:t>
      </w:r>
      <w:r>
        <w:rPr>
          <w:spacing w:val="4"/>
        </w:rPr>
        <w:t> </w:t>
      </w:r>
      <w:r>
        <w:rPr/>
        <w:t>to notice</w:t>
      </w:r>
      <w:r>
        <w:rPr>
          <w:spacing w:val="-6"/>
        </w:rPr>
        <w:t> </w:t>
      </w:r>
      <w:r>
        <w:rPr/>
        <w:t>of</w:t>
      </w:r>
      <w:r>
        <w:rPr>
          <w:spacing w:val="-8"/>
        </w:rPr>
        <w:t> </w:t>
      </w:r>
      <w:r>
        <w:rPr/>
        <w:t>all</w:t>
      </w:r>
      <w:r>
        <w:rPr>
          <w:spacing w:val="-9"/>
        </w:rPr>
        <w:t> </w:t>
      </w:r>
      <w:r>
        <w:rPr/>
        <w:t>political</w:t>
      </w:r>
      <w:r>
        <w:rPr>
          <w:spacing w:val="-17"/>
        </w:rPr>
        <w:t> </w:t>
      </w:r>
      <w:r>
        <w:rPr/>
        <w:t>parties</w:t>
      </w:r>
      <w:r>
        <w:rPr>
          <w:spacing w:val="-3"/>
        </w:rPr>
        <w:t> </w:t>
      </w:r>
      <w:r>
        <w:rPr/>
        <w:t>in</w:t>
      </w:r>
      <w:r>
        <w:rPr>
          <w:spacing w:val="-5"/>
        </w:rPr>
        <w:t> </w:t>
      </w:r>
      <w:r>
        <w:rPr/>
        <w:t>the</w:t>
      </w:r>
      <w:r>
        <w:rPr>
          <w:spacing w:val="-6"/>
        </w:rPr>
        <w:t> </w:t>
      </w:r>
      <w:r>
        <w:rPr/>
        <w:t>State,</w:t>
      </w:r>
      <w:r>
        <w:rPr>
          <w:spacing w:val="-2"/>
        </w:rPr>
        <w:t> </w:t>
      </w:r>
      <w:r>
        <w:rPr/>
        <w:t>DEOs</w:t>
      </w:r>
      <w:r>
        <w:rPr>
          <w:spacing w:val="-12"/>
        </w:rPr>
        <w:t> </w:t>
      </w:r>
      <w:r>
        <w:rPr/>
        <w:t>and</w:t>
      </w:r>
      <w:r>
        <w:rPr>
          <w:spacing w:val="-5"/>
        </w:rPr>
        <w:t> ROs</w:t>
      </w:r>
    </w:p>
    <w:p>
      <w:pPr>
        <w:spacing w:after="0"/>
        <w:sectPr>
          <w:type w:val="continuous"/>
          <w:pgSz w:w="11900" w:h="16840"/>
          <w:pgMar w:header="0" w:footer="413" w:top="1420" w:bottom="280" w:left="1140" w:right="980"/>
        </w:sectPr>
      </w:pPr>
    </w:p>
    <w:p>
      <w:pPr>
        <w:pStyle w:val="Heading8"/>
        <w:spacing w:line="283" w:lineRule="auto" w:before="72"/>
        <w:ind w:left="136" w:right="267"/>
        <w:jc w:val="center"/>
      </w:pPr>
      <w:r>
        <w:rPr/>
        <w:t>STATEMENT</w:t>
      </w:r>
      <w:r>
        <w:rPr>
          <w:spacing w:val="-10"/>
        </w:rPr>
        <w:t> </w:t>
      </w:r>
      <w:r>
        <w:rPr/>
        <w:t>OF</w:t>
      </w:r>
      <w:r>
        <w:rPr>
          <w:spacing w:val="-7"/>
        </w:rPr>
        <w:t> </w:t>
      </w:r>
      <w:r>
        <w:rPr/>
        <w:t>ELECTION</w:t>
      </w:r>
      <w:r>
        <w:rPr>
          <w:spacing w:val="-6"/>
        </w:rPr>
        <w:t> </w:t>
      </w:r>
      <w:r>
        <w:rPr/>
        <w:t>EXPENDITURE</w:t>
      </w:r>
      <w:r>
        <w:rPr>
          <w:spacing w:val="-15"/>
        </w:rPr>
        <w:t> </w:t>
      </w:r>
      <w:r>
        <w:rPr/>
        <w:t>OF</w:t>
      </w:r>
      <w:r>
        <w:rPr>
          <w:spacing w:val="-12"/>
        </w:rPr>
        <w:t> </w:t>
      </w:r>
      <w:r>
        <w:rPr/>
        <w:t>POLITICAL</w:t>
      </w:r>
      <w:r>
        <w:rPr>
          <w:spacing w:val="20"/>
        </w:rPr>
        <w:t> </w:t>
      </w:r>
      <w:r>
        <w:rPr/>
        <w:t>PARTY</w:t>
      </w:r>
      <w:r>
        <w:rPr>
          <w:spacing w:val="-2"/>
        </w:rPr>
        <w:t> </w:t>
      </w:r>
      <w:r>
        <w:rPr/>
        <w:t>IN ELECTIONS TO LOK SABHA/ASSEMBLY</w:t>
      </w:r>
    </w:p>
    <w:p>
      <w:pPr>
        <w:spacing w:before="35"/>
        <w:ind w:left="15" w:right="154" w:firstLine="0"/>
        <w:jc w:val="center"/>
        <w:rPr>
          <w:b/>
          <w:sz w:val="24"/>
        </w:rPr>
      </w:pPr>
      <w:r>
        <w:rPr>
          <w:b/>
          <w:sz w:val="24"/>
          <w:u w:val="single"/>
        </w:rPr>
        <w:t>(from</w:t>
      </w:r>
      <w:r>
        <w:rPr>
          <w:b/>
          <w:spacing w:val="46"/>
          <w:sz w:val="24"/>
          <w:u w:val="single"/>
        </w:rPr>
        <w:t> </w:t>
      </w:r>
      <w:r>
        <w:rPr>
          <w:b/>
          <w:sz w:val="24"/>
          <w:u w:val="single"/>
        </w:rPr>
        <w:t>the</w:t>
      </w:r>
      <w:r>
        <w:rPr>
          <w:b/>
          <w:spacing w:val="-2"/>
          <w:sz w:val="24"/>
          <w:u w:val="single"/>
        </w:rPr>
        <w:t> </w:t>
      </w:r>
      <w:r>
        <w:rPr>
          <w:b/>
          <w:sz w:val="24"/>
          <w:u w:val="single"/>
        </w:rPr>
        <w:t>date</w:t>
      </w:r>
      <w:r>
        <w:rPr>
          <w:b/>
          <w:spacing w:val="-2"/>
          <w:sz w:val="24"/>
          <w:u w:val="single"/>
        </w:rPr>
        <w:t> </w:t>
      </w:r>
      <w:r>
        <w:rPr>
          <w:b/>
          <w:sz w:val="24"/>
          <w:u w:val="single"/>
        </w:rPr>
        <w:t>of</w:t>
      </w:r>
      <w:r>
        <w:rPr>
          <w:b/>
          <w:spacing w:val="-4"/>
          <w:sz w:val="24"/>
          <w:u w:val="single"/>
        </w:rPr>
        <w:t> </w:t>
      </w:r>
      <w:r>
        <w:rPr>
          <w:b/>
          <w:sz w:val="24"/>
          <w:u w:val="single"/>
        </w:rPr>
        <w:t>announcement</w:t>
      </w:r>
      <w:r>
        <w:rPr>
          <w:b/>
          <w:spacing w:val="-1"/>
          <w:sz w:val="24"/>
          <w:u w:val="single"/>
        </w:rPr>
        <w:t> </w:t>
      </w:r>
      <w:r>
        <w:rPr>
          <w:b/>
          <w:sz w:val="24"/>
          <w:u w:val="single"/>
        </w:rPr>
        <w:t>of</w:t>
      </w:r>
      <w:r>
        <w:rPr>
          <w:b/>
          <w:spacing w:val="50"/>
          <w:sz w:val="24"/>
          <w:u w:val="single"/>
        </w:rPr>
        <w:t> </w:t>
      </w:r>
      <w:r>
        <w:rPr>
          <w:b/>
          <w:sz w:val="24"/>
          <w:u w:val="single"/>
        </w:rPr>
        <w:t>election</w:t>
      </w:r>
      <w:r>
        <w:rPr>
          <w:b/>
          <w:spacing w:val="-4"/>
          <w:sz w:val="24"/>
          <w:u w:val="single"/>
        </w:rPr>
        <w:t> </w:t>
      </w:r>
      <w:r>
        <w:rPr>
          <w:b/>
          <w:sz w:val="24"/>
          <w:u w:val="single"/>
        </w:rPr>
        <w:t>till</w:t>
      </w:r>
      <w:r>
        <w:rPr>
          <w:b/>
          <w:spacing w:val="72"/>
          <w:w w:val="150"/>
          <w:sz w:val="24"/>
          <w:u w:val="single"/>
        </w:rPr>
        <w:t> </w:t>
      </w:r>
      <w:r>
        <w:rPr>
          <w:b/>
          <w:sz w:val="24"/>
          <w:u w:val="single"/>
        </w:rPr>
        <w:t>the</w:t>
      </w:r>
      <w:r>
        <w:rPr>
          <w:b/>
          <w:spacing w:val="-7"/>
          <w:sz w:val="24"/>
          <w:u w:val="single"/>
        </w:rPr>
        <w:t> </w:t>
      </w:r>
      <w:r>
        <w:rPr>
          <w:b/>
          <w:sz w:val="24"/>
          <w:u w:val="single"/>
        </w:rPr>
        <w:t>date</w:t>
      </w:r>
      <w:r>
        <w:rPr>
          <w:b/>
          <w:spacing w:val="70"/>
          <w:w w:val="150"/>
          <w:sz w:val="24"/>
          <w:u w:val="single"/>
        </w:rPr>
        <w:t> </w:t>
      </w:r>
      <w:r>
        <w:rPr>
          <w:b/>
          <w:sz w:val="24"/>
          <w:u w:val="single"/>
        </w:rPr>
        <w:t>of</w:t>
      </w:r>
      <w:r>
        <w:rPr>
          <w:b/>
          <w:spacing w:val="74"/>
          <w:w w:val="150"/>
          <w:sz w:val="24"/>
          <w:u w:val="single"/>
        </w:rPr>
        <w:t> </w:t>
      </w:r>
      <w:r>
        <w:rPr>
          <w:b/>
          <w:sz w:val="24"/>
          <w:u w:val="single"/>
        </w:rPr>
        <w:t>completion</w:t>
      </w:r>
      <w:r>
        <w:rPr>
          <w:b/>
          <w:spacing w:val="1"/>
          <w:sz w:val="24"/>
          <w:u w:val="single"/>
        </w:rPr>
        <w:t> </w:t>
      </w:r>
      <w:r>
        <w:rPr>
          <w:b/>
          <w:sz w:val="24"/>
          <w:u w:val="single"/>
        </w:rPr>
        <w:t>of</w:t>
      </w:r>
      <w:r>
        <w:rPr>
          <w:b/>
          <w:spacing w:val="50"/>
          <w:sz w:val="24"/>
          <w:u w:val="single"/>
        </w:rPr>
        <w:t> </w:t>
      </w:r>
      <w:r>
        <w:rPr>
          <w:b/>
          <w:spacing w:val="-2"/>
          <w:sz w:val="24"/>
          <w:u w:val="single"/>
        </w:rPr>
        <w:t>election)</w:t>
      </w:r>
    </w:p>
    <w:p>
      <w:pPr>
        <w:pStyle w:val="BodyText"/>
        <w:spacing w:before="178"/>
        <w:rPr>
          <w:b/>
        </w:rPr>
      </w:pPr>
    </w:p>
    <w:p>
      <w:pPr>
        <w:pStyle w:val="ListParagraph"/>
        <w:numPr>
          <w:ilvl w:val="0"/>
          <w:numId w:val="113"/>
        </w:numPr>
        <w:tabs>
          <w:tab w:pos="539" w:val="left" w:leader="none"/>
        </w:tabs>
        <w:spacing w:line="240" w:lineRule="auto" w:before="0" w:after="0"/>
        <w:ind w:left="539" w:right="0" w:hanging="239"/>
        <w:jc w:val="left"/>
        <w:rPr>
          <w:sz w:val="24"/>
        </w:rPr>
      </w:pPr>
      <w:r>
        <w:rPr>
          <w:sz w:val="24"/>
        </w:rPr>
        <w:t>Name</w:t>
      </w:r>
      <w:r>
        <w:rPr>
          <w:spacing w:val="-6"/>
          <w:sz w:val="24"/>
        </w:rPr>
        <w:t> </w:t>
      </w:r>
      <w:r>
        <w:rPr>
          <w:sz w:val="24"/>
        </w:rPr>
        <w:t>of</w:t>
      </w:r>
      <w:r>
        <w:rPr>
          <w:spacing w:val="-8"/>
          <w:sz w:val="24"/>
        </w:rPr>
        <w:t> </w:t>
      </w:r>
      <w:r>
        <w:rPr>
          <w:sz w:val="24"/>
        </w:rPr>
        <w:t>political</w:t>
      </w:r>
      <w:r>
        <w:rPr>
          <w:spacing w:val="-12"/>
          <w:sz w:val="24"/>
        </w:rPr>
        <w:t> </w:t>
      </w:r>
      <w:r>
        <w:rPr>
          <w:sz w:val="24"/>
        </w:rPr>
        <w:t>party:</w:t>
      </w:r>
      <w:r>
        <w:rPr>
          <w:spacing w:val="-9"/>
          <w:sz w:val="24"/>
        </w:rPr>
        <w:t> </w:t>
      </w:r>
      <w:r>
        <w:rPr>
          <w:spacing w:val="-2"/>
          <w:sz w:val="24"/>
        </w:rPr>
        <w:t>……………………………………………</w:t>
      </w:r>
    </w:p>
    <w:p>
      <w:pPr>
        <w:pStyle w:val="ListParagraph"/>
        <w:numPr>
          <w:ilvl w:val="0"/>
          <w:numId w:val="113"/>
        </w:numPr>
        <w:tabs>
          <w:tab w:pos="543" w:val="left" w:leader="none"/>
          <w:tab w:pos="617" w:val="left" w:leader="none"/>
        </w:tabs>
        <w:spacing w:line="237" w:lineRule="auto" w:before="255" w:after="0"/>
        <w:ind w:left="617" w:right="749" w:hanging="318"/>
        <w:jc w:val="left"/>
        <w:rPr>
          <w:sz w:val="24"/>
        </w:rPr>
      </w:pPr>
      <w:r>
        <w:rPr>
          <w:sz w:val="24"/>
        </w:rPr>
        <w:t>Election to the Lok Sabha/Legislative Assembly of State………………………</w:t>
      </w:r>
      <w:r>
        <w:rPr>
          <w:sz w:val="24"/>
        </w:rPr>
        <w:t> (mention</w:t>
      </w:r>
      <w:r>
        <w:rPr>
          <w:spacing w:val="-7"/>
          <w:sz w:val="24"/>
        </w:rPr>
        <w:t> </w:t>
      </w:r>
      <w:r>
        <w:rPr>
          <w:sz w:val="24"/>
        </w:rPr>
        <w:t>the</w:t>
      </w:r>
      <w:r>
        <w:rPr>
          <w:spacing w:val="-3"/>
          <w:sz w:val="24"/>
        </w:rPr>
        <w:t> </w:t>
      </w:r>
      <w:r>
        <w:rPr>
          <w:sz w:val="24"/>
        </w:rPr>
        <w:t>name</w:t>
      </w:r>
      <w:r>
        <w:rPr>
          <w:spacing w:val="-3"/>
          <w:sz w:val="24"/>
        </w:rPr>
        <w:t> </w:t>
      </w:r>
      <w:r>
        <w:rPr>
          <w:sz w:val="24"/>
        </w:rPr>
        <w:t>of</w:t>
      </w:r>
      <w:r>
        <w:rPr>
          <w:spacing w:val="-9"/>
          <w:sz w:val="24"/>
        </w:rPr>
        <w:t> </w:t>
      </w:r>
      <w:r>
        <w:rPr>
          <w:sz w:val="24"/>
        </w:rPr>
        <w:t>the</w:t>
      </w:r>
      <w:r>
        <w:rPr>
          <w:spacing w:val="-2"/>
          <w:sz w:val="24"/>
        </w:rPr>
        <w:t> </w:t>
      </w:r>
      <w:r>
        <w:rPr>
          <w:sz w:val="24"/>
        </w:rPr>
        <w:t>state</w:t>
      </w:r>
      <w:r>
        <w:rPr>
          <w:spacing w:val="-3"/>
          <w:sz w:val="24"/>
        </w:rPr>
        <w:t> </w:t>
      </w:r>
      <w:r>
        <w:rPr>
          <w:sz w:val="24"/>
        </w:rPr>
        <w:t>in</w:t>
      </w:r>
      <w:r>
        <w:rPr>
          <w:spacing w:val="-7"/>
          <w:sz w:val="24"/>
        </w:rPr>
        <w:t> </w:t>
      </w:r>
      <w:r>
        <w:rPr>
          <w:sz w:val="24"/>
        </w:rPr>
        <w:t>case</w:t>
      </w:r>
      <w:r>
        <w:rPr>
          <w:spacing w:val="-3"/>
          <w:sz w:val="24"/>
        </w:rPr>
        <w:t> </w:t>
      </w:r>
      <w:r>
        <w:rPr>
          <w:sz w:val="24"/>
        </w:rPr>
        <w:t>of</w:t>
      </w:r>
      <w:r>
        <w:rPr>
          <w:spacing w:val="-9"/>
          <w:sz w:val="24"/>
        </w:rPr>
        <w:t> </w:t>
      </w:r>
      <w:r>
        <w:rPr>
          <w:sz w:val="24"/>
        </w:rPr>
        <w:t>Assembly</w:t>
      </w:r>
      <w:r>
        <w:rPr>
          <w:spacing w:val="-2"/>
          <w:sz w:val="24"/>
        </w:rPr>
        <w:t> </w:t>
      </w:r>
      <w:r>
        <w:rPr>
          <w:sz w:val="24"/>
        </w:rPr>
        <w:t>and</w:t>
      </w:r>
      <w:r>
        <w:rPr>
          <w:spacing w:val="-2"/>
          <w:sz w:val="24"/>
        </w:rPr>
        <w:t> </w:t>
      </w:r>
      <w:r>
        <w:rPr>
          <w:sz w:val="24"/>
        </w:rPr>
        <w:t>strike</w:t>
      </w:r>
      <w:r>
        <w:rPr>
          <w:spacing w:val="-3"/>
          <w:sz w:val="24"/>
        </w:rPr>
        <w:t> </w:t>
      </w:r>
      <w:r>
        <w:rPr>
          <w:sz w:val="24"/>
        </w:rPr>
        <w:t>out which</w:t>
      </w:r>
      <w:r>
        <w:rPr>
          <w:spacing w:val="-2"/>
          <w:sz w:val="24"/>
        </w:rPr>
        <w:t> </w:t>
      </w:r>
      <w:r>
        <w:rPr>
          <w:sz w:val="24"/>
        </w:rPr>
        <w:t>is</w:t>
      </w:r>
      <w:r>
        <w:rPr>
          <w:spacing w:val="-4"/>
          <w:sz w:val="24"/>
        </w:rPr>
        <w:t> </w:t>
      </w:r>
      <w:r>
        <w:rPr>
          <w:sz w:val="24"/>
        </w:rPr>
        <w:t>not</w:t>
      </w:r>
      <w:r>
        <w:rPr>
          <w:spacing w:val="-2"/>
          <w:sz w:val="24"/>
        </w:rPr>
        <w:t> </w:t>
      </w:r>
      <w:r>
        <w:rPr>
          <w:sz w:val="24"/>
        </w:rPr>
        <w:t>relevant)</w:t>
      </w:r>
    </w:p>
    <w:p>
      <w:pPr>
        <w:pStyle w:val="BodyText"/>
        <w:spacing w:before="1"/>
      </w:pPr>
    </w:p>
    <w:p>
      <w:pPr>
        <w:pStyle w:val="ListParagraph"/>
        <w:numPr>
          <w:ilvl w:val="0"/>
          <w:numId w:val="113"/>
        </w:numPr>
        <w:tabs>
          <w:tab w:pos="544" w:val="left" w:leader="none"/>
        </w:tabs>
        <w:spacing w:line="240" w:lineRule="auto" w:before="0" w:after="0"/>
        <w:ind w:left="544" w:right="0" w:hanging="244"/>
        <w:jc w:val="left"/>
        <w:rPr>
          <w:sz w:val="24"/>
        </w:rPr>
      </w:pPr>
      <w:r>
        <w:rPr>
          <w:sz w:val="24"/>
        </w:rPr>
        <w:t>Date</w:t>
      </w:r>
      <w:r>
        <w:rPr>
          <w:spacing w:val="-10"/>
          <w:sz w:val="24"/>
        </w:rPr>
        <w:t> </w:t>
      </w:r>
      <w:r>
        <w:rPr>
          <w:sz w:val="24"/>
        </w:rPr>
        <w:t>of</w:t>
      </w:r>
      <w:r>
        <w:rPr>
          <w:spacing w:val="-10"/>
          <w:sz w:val="24"/>
        </w:rPr>
        <w:t> </w:t>
      </w:r>
      <w:r>
        <w:rPr>
          <w:sz w:val="24"/>
        </w:rPr>
        <w:t>announcement</w:t>
      </w:r>
      <w:r>
        <w:rPr>
          <w:spacing w:val="-11"/>
          <w:sz w:val="24"/>
        </w:rPr>
        <w:t> </w:t>
      </w:r>
      <w:r>
        <w:rPr>
          <w:sz w:val="24"/>
        </w:rPr>
        <w:t>of</w:t>
      </w:r>
      <w:r>
        <w:rPr>
          <w:spacing w:val="-9"/>
          <w:sz w:val="24"/>
        </w:rPr>
        <w:t> </w:t>
      </w:r>
      <w:r>
        <w:rPr>
          <w:sz w:val="24"/>
        </w:rPr>
        <w:t>election</w:t>
      </w:r>
      <w:r>
        <w:rPr>
          <w:spacing w:val="-1"/>
          <w:sz w:val="24"/>
        </w:rPr>
        <w:t> </w:t>
      </w:r>
      <w:r>
        <w:rPr>
          <w:sz w:val="24"/>
        </w:rPr>
        <w:t>……………4.</w:t>
      </w:r>
      <w:r>
        <w:rPr>
          <w:spacing w:val="1"/>
          <w:sz w:val="24"/>
        </w:rPr>
        <w:t> </w:t>
      </w:r>
      <w:r>
        <w:rPr>
          <w:sz w:val="24"/>
        </w:rPr>
        <w:t>Date</w:t>
      </w:r>
      <w:r>
        <w:rPr>
          <w:spacing w:val="-7"/>
          <w:sz w:val="24"/>
        </w:rPr>
        <w:t> </w:t>
      </w:r>
      <w:r>
        <w:rPr>
          <w:sz w:val="24"/>
        </w:rPr>
        <w:t>of</w:t>
      </w:r>
      <w:r>
        <w:rPr>
          <w:spacing w:val="-5"/>
          <w:sz w:val="24"/>
        </w:rPr>
        <w:t> </w:t>
      </w:r>
      <w:r>
        <w:rPr>
          <w:sz w:val="24"/>
        </w:rPr>
        <w:t>completion</w:t>
      </w:r>
      <w:r>
        <w:rPr>
          <w:spacing w:val="-11"/>
          <w:sz w:val="24"/>
        </w:rPr>
        <w:t> </w:t>
      </w:r>
      <w:r>
        <w:rPr>
          <w:sz w:val="24"/>
        </w:rPr>
        <w:t>of</w:t>
      </w:r>
      <w:r>
        <w:rPr>
          <w:spacing w:val="-9"/>
          <w:sz w:val="24"/>
        </w:rPr>
        <w:t> </w:t>
      </w:r>
      <w:r>
        <w:rPr>
          <w:spacing w:val="-2"/>
          <w:sz w:val="24"/>
        </w:rPr>
        <w:t>election…………</w:t>
      </w:r>
    </w:p>
    <w:p>
      <w:pPr>
        <w:pStyle w:val="BodyText"/>
        <w:spacing w:before="5"/>
      </w:pPr>
    </w:p>
    <w:p>
      <w:pPr>
        <w:pStyle w:val="Heading8"/>
        <w:ind w:right="120"/>
        <w:jc w:val="center"/>
      </w:pPr>
      <w:r>
        <w:rPr>
          <w:spacing w:val="-2"/>
          <w:w w:val="105"/>
          <w:u w:val="single"/>
        </w:rPr>
        <w:t>PART</w:t>
      </w:r>
      <w:r>
        <w:rPr>
          <w:spacing w:val="-9"/>
          <w:w w:val="105"/>
          <w:u w:val="single"/>
        </w:rPr>
        <w:t> </w:t>
      </w:r>
      <w:r>
        <w:rPr>
          <w:spacing w:val="-2"/>
          <w:w w:val="105"/>
          <w:u w:val="single"/>
        </w:rPr>
        <w:t>-</w:t>
      </w:r>
      <w:r>
        <w:rPr>
          <w:spacing w:val="-15"/>
          <w:w w:val="105"/>
          <w:u w:val="single"/>
        </w:rPr>
        <w:t> </w:t>
      </w:r>
      <w:r>
        <w:rPr>
          <w:spacing w:val="-10"/>
          <w:w w:val="105"/>
          <w:u w:val="single"/>
        </w:rPr>
        <w:t>A</w:t>
      </w:r>
    </w:p>
    <w:p>
      <w:pPr>
        <w:pStyle w:val="ListParagraph"/>
        <w:numPr>
          <w:ilvl w:val="0"/>
          <w:numId w:val="114"/>
        </w:numPr>
        <w:tabs>
          <w:tab w:pos="544" w:val="left" w:leader="none"/>
        </w:tabs>
        <w:spacing w:line="240" w:lineRule="auto" w:before="165" w:after="0"/>
        <w:ind w:left="544" w:right="0" w:hanging="244"/>
        <w:jc w:val="left"/>
        <w:rPr>
          <w:sz w:val="24"/>
        </w:rPr>
      </w:pPr>
      <w:r>
        <w:rPr>
          <w:w w:val="105"/>
          <w:sz w:val="24"/>
        </w:rPr>
        <w:t>Details</w:t>
      </w:r>
      <w:r>
        <w:rPr>
          <w:spacing w:val="19"/>
          <w:w w:val="105"/>
          <w:sz w:val="24"/>
        </w:rPr>
        <w:t> </w:t>
      </w:r>
      <w:r>
        <w:rPr>
          <w:w w:val="105"/>
          <w:sz w:val="24"/>
        </w:rPr>
        <w:t>of</w:t>
      </w:r>
      <w:r>
        <w:rPr>
          <w:spacing w:val="-2"/>
          <w:w w:val="105"/>
          <w:sz w:val="24"/>
        </w:rPr>
        <w:t> </w:t>
      </w:r>
      <w:r>
        <w:rPr>
          <w:w w:val="105"/>
          <w:sz w:val="24"/>
        </w:rPr>
        <w:t>Election</w:t>
      </w:r>
      <w:r>
        <w:rPr>
          <w:spacing w:val="-11"/>
          <w:w w:val="105"/>
          <w:sz w:val="24"/>
        </w:rPr>
        <w:t> </w:t>
      </w:r>
      <w:r>
        <w:rPr>
          <w:w w:val="105"/>
          <w:sz w:val="24"/>
        </w:rPr>
        <w:t>Expenditure</w:t>
      </w:r>
      <w:r>
        <w:rPr>
          <w:spacing w:val="-8"/>
          <w:w w:val="105"/>
          <w:sz w:val="24"/>
        </w:rPr>
        <w:t> </w:t>
      </w:r>
      <w:r>
        <w:rPr>
          <w:w w:val="105"/>
          <w:sz w:val="24"/>
        </w:rPr>
        <w:t>incurred/authorized</w:t>
      </w:r>
      <w:r>
        <w:rPr>
          <w:spacing w:val="4"/>
          <w:w w:val="105"/>
          <w:sz w:val="24"/>
        </w:rPr>
        <w:t> </w:t>
      </w:r>
      <w:r>
        <w:rPr>
          <w:w w:val="105"/>
          <w:sz w:val="24"/>
        </w:rPr>
        <w:t>at</w:t>
      </w:r>
      <w:r>
        <w:rPr>
          <w:spacing w:val="1"/>
          <w:w w:val="105"/>
          <w:sz w:val="24"/>
        </w:rPr>
        <w:t> </w:t>
      </w:r>
      <w:r>
        <w:rPr>
          <w:w w:val="105"/>
          <w:sz w:val="24"/>
        </w:rPr>
        <w:t>Party</w:t>
      </w:r>
      <w:r>
        <w:rPr>
          <w:spacing w:val="5"/>
          <w:w w:val="105"/>
          <w:sz w:val="24"/>
        </w:rPr>
        <w:t> </w:t>
      </w:r>
      <w:r>
        <w:rPr>
          <w:w w:val="105"/>
          <w:sz w:val="24"/>
        </w:rPr>
        <w:t>Central</w:t>
      </w:r>
      <w:r>
        <w:rPr>
          <w:spacing w:val="13"/>
          <w:w w:val="105"/>
          <w:sz w:val="24"/>
        </w:rPr>
        <w:t> </w:t>
      </w:r>
      <w:r>
        <w:rPr>
          <w:spacing w:val="-2"/>
          <w:w w:val="105"/>
          <w:sz w:val="24"/>
        </w:rPr>
        <w:t>Headquarters</w:t>
      </w:r>
    </w:p>
    <w:p>
      <w:pPr>
        <w:pStyle w:val="BodyText"/>
        <w:spacing w:before="6"/>
        <w:rPr>
          <w:sz w:val="15"/>
        </w:rPr>
      </w:pPr>
    </w:p>
    <w:tbl>
      <w:tblPr>
        <w:tblW w:w="0" w:type="auto"/>
        <w:jc w:val="left"/>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6"/>
        <w:gridCol w:w="6987"/>
        <w:gridCol w:w="1474"/>
      </w:tblGrid>
      <w:tr>
        <w:trPr>
          <w:trHeight w:val="701" w:hRule="atLeast"/>
        </w:trPr>
        <w:tc>
          <w:tcPr>
            <w:tcW w:w="706" w:type="dxa"/>
            <w:vMerge w:val="restart"/>
          </w:tcPr>
          <w:p>
            <w:pPr>
              <w:pStyle w:val="TableParagraph"/>
              <w:spacing w:before="138"/>
              <w:rPr>
                <w:sz w:val="24"/>
              </w:rPr>
            </w:pPr>
          </w:p>
          <w:p>
            <w:pPr>
              <w:pStyle w:val="TableParagraph"/>
              <w:ind w:left="211"/>
              <w:rPr>
                <w:sz w:val="24"/>
              </w:rPr>
            </w:pPr>
            <w:r>
              <w:rPr>
                <w:spacing w:val="-5"/>
                <w:sz w:val="24"/>
              </w:rPr>
              <w:t>5.1</w:t>
            </w:r>
          </w:p>
        </w:tc>
        <w:tc>
          <w:tcPr>
            <w:tcW w:w="6987" w:type="dxa"/>
          </w:tcPr>
          <w:p>
            <w:pPr>
              <w:pStyle w:val="TableParagraph"/>
              <w:spacing w:line="242" w:lineRule="auto"/>
              <w:ind w:left="187" w:right="136"/>
              <w:rPr>
                <w:sz w:val="24"/>
              </w:rPr>
            </w:pPr>
            <w:r>
              <w:rPr>
                <w:sz w:val="24"/>
              </w:rPr>
              <w:t>a. Opening</w:t>
            </w:r>
            <w:r>
              <w:rPr>
                <w:spacing w:val="40"/>
                <w:sz w:val="24"/>
              </w:rPr>
              <w:t> </w:t>
            </w:r>
            <w:r>
              <w:rPr>
                <w:sz w:val="24"/>
              </w:rPr>
              <w:t>balance</w:t>
            </w:r>
            <w:r>
              <w:rPr>
                <w:spacing w:val="40"/>
                <w:sz w:val="24"/>
              </w:rPr>
              <w:t> </w:t>
            </w:r>
            <w:r>
              <w:rPr>
                <w:sz w:val="24"/>
              </w:rPr>
              <w:t>of party</w:t>
            </w:r>
            <w:r>
              <w:rPr>
                <w:spacing w:val="40"/>
                <w:sz w:val="24"/>
              </w:rPr>
              <w:t> </w:t>
            </w:r>
            <w:r>
              <w:rPr>
                <w:sz w:val="24"/>
              </w:rPr>
              <w:t>funds</w:t>
            </w:r>
            <w:r>
              <w:rPr>
                <w:spacing w:val="40"/>
                <w:sz w:val="24"/>
              </w:rPr>
              <w:t> </w:t>
            </w:r>
            <w:r>
              <w:rPr>
                <w:sz w:val="24"/>
              </w:rPr>
              <w:t>at Party Central</w:t>
            </w:r>
            <w:r>
              <w:rPr>
                <w:spacing w:val="36"/>
                <w:sz w:val="24"/>
              </w:rPr>
              <w:t> </w:t>
            </w:r>
            <w:r>
              <w:rPr>
                <w:sz w:val="24"/>
              </w:rPr>
              <w:t>Headquarters (on date of announcement of election)</w:t>
            </w:r>
          </w:p>
        </w:tc>
        <w:tc>
          <w:tcPr>
            <w:tcW w:w="1474" w:type="dxa"/>
          </w:tcPr>
          <w:p>
            <w:pPr>
              <w:pStyle w:val="TableParagraph"/>
              <w:spacing w:before="112"/>
              <w:ind w:left="27"/>
              <w:jc w:val="center"/>
              <w:rPr>
                <w:sz w:val="24"/>
              </w:rPr>
            </w:pPr>
            <w:r>
              <w:rPr>
                <w:spacing w:val="-2"/>
                <w:w w:val="110"/>
                <w:sz w:val="24"/>
              </w:rPr>
              <w:t>Amount</w:t>
            </w:r>
          </w:p>
        </w:tc>
      </w:tr>
      <w:tr>
        <w:trPr>
          <w:trHeight w:val="340" w:hRule="atLeast"/>
        </w:trPr>
        <w:tc>
          <w:tcPr>
            <w:tcW w:w="706" w:type="dxa"/>
            <w:vMerge/>
            <w:tcBorders>
              <w:top w:val="nil"/>
            </w:tcBorders>
          </w:tcPr>
          <w:p>
            <w:pPr>
              <w:rPr>
                <w:sz w:val="2"/>
                <w:szCs w:val="2"/>
              </w:rPr>
            </w:pPr>
          </w:p>
        </w:tc>
        <w:tc>
          <w:tcPr>
            <w:tcW w:w="6987" w:type="dxa"/>
          </w:tcPr>
          <w:p>
            <w:pPr>
              <w:pStyle w:val="TableParagraph"/>
              <w:spacing w:line="268" w:lineRule="exact"/>
              <w:ind w:left="187"/>
              <w:rPr>
                <w:sz w:val="24"/>
              </w:rPr>
            </w:pPr>
            <w:r>
              <w:rPr>
                <w:spacing w:val="-2"/>
                <w:w w:val="110"/>
                <w:sz w:val="24"/>
              </w:rPr>
              <w:t>Description</w:t>
            </w:r>
          </w:p>
        </w:tc>
        <w:tc>
          <w:tcPr>
            <w:tcW w:w="1474" w:type="dxa"/>
          </w:tcPr>
          <w:p>
            <w:pPr>
              <w:pStyle w:val="TableParagraph"/>
              <w:spacing w:line="218" w:lineRule="exact" w:before="102"/>
              <w:ind w:left="27" w:right="8"/>
              <w:jc w:val="center"/>
              <w:rPr>
                <w:sz w:val="24"/>
              </w:rPr>
            </w:pPr>
            <w:r>
              <w:rPr>
                <w:spacing w:val="-2"/>
                <w:w w:val="105"/>
                <w:sz w:val="24"/>
              </w:rPr>
              <w:t>Amount</w:t>
            </w:r>
          </w:p>
        </w:tc>
      </w:tr>
      <w:tr>
        <w:trPr>
          <w:trHeight w:val="340" w:hRule="atLeast"/>
        </w:trPr>
        <w:tc>
          <w:tcPr>
            <w:tcW w:w="706" w:type="dxa"/>
            <w:vMerge/>
            <w:tcBorders>
              <w:top w:val="nil"/>
            </w:tcBorders>
          </w:tcPr>
          <w:p>
            <w:pPr>
              <w:rPr>
                <w:sz w:val="2"/>
                <w:szCs w:val="2"/>
              </w:rPr>
            </w:pPr>
          </w:p>
        </w:tc>
        <w:tc>
          <w:tcPr>
            <w:tcW w:w="6987" w:type="dxa"/>
          </w:tcPr>
          <w:p>
            <w:pPr>
              <w:pStyle w:val="TableParagraph"/>
              <w:spacing w:line="268" w:lineRule="exact"/>
              <w:ind w:left="187"/>
              <w:rPr>
                <w:sz w:val="24"/>
              </w:rPr>
            </w:pPr>
            <w:r>
              <w:rPr>
                <w:sz w:val="24"/>
              </w:rPr>
              <w:t>(i)</w:t>
            </w:r>
            <w:r>
              <w:rPr>
                <w:spacing w:val="-2"/>
                <w:sz w:val="24"/>
              </w:rPr>
              <w:t> </w:t>
            </w:r>
            <w:r>
              <w:rPr>
                <w:sz w:val="24"/>
              </w:rPr>
              <w:t>Cash</w:t>
            </w:r>
            <w:r>
              <w:rPr>
                <w:spacing w:val="-1"/>
                <w:sz w:val="24"/>
              </w:rPr>
              <w:t> </w:t>
            </w:r>
            <w:r>
              <w:rPr>
                <w:sz w:val="24"/>
              </w:rPr>
              <w:t>in</w:t>
            </w:r>
            <w:r>
              <w:rPr>
                <w:spacing w:val="-1"/>
                <w:sz w:val="24"/>
              </w:rPr>
              <w:t> </w:t>
            </w:r>
            <w:r>
              <w:rPr>
                <w:spacing w:val="-4"/>
                <w:sz w:val="24"/>
              </w:rPr>
              <w:t>hand</w:t>
            </w:r>
          </w:p>
        </w:tc>
        <w:tc>
          <w:tcPr>
            <w:tcW w:w="1474" w:type="dxa"/>
          </w:tcPr>
          <w:p>
            <w:pPr>
              <w:pStyle w:val="TableParagraph"/>
              <w:rPr>
                <w:sz w:val="24"/>
              </w:rPr>
            </w:pPr>
          </w:p>
        </w:tc>
      </w:tr>
      <w:tr>
        <w:trPr>
          <w:trHeight w:val="633" w:hRule="atLeast"/>
        </w:trPr>
        <w:tc>
          <w:tcPr>
            <w:tcW w:w="706" w:type="dxa"/>
            <w:vMerge/>
            <w:tcBorders>
              <w:top w:val="nil"/>
            </w:tcBorders>
          </w:tcPr>
          <w:p>
            <w:pPr>
              <w:rPr>
                <w:sz w:val="2"/>
                <w:szCs w:val="2"/>
              </w:rPr>
            </w:pPr>
          </w:p>
        </w:tc>
        <w:tc>
          <w:tcPr>
            <w:tcW w:w="6987" w:type="dxa"/>
          </w:tcPr>
          <w:p>
            <w:pPr>
              <w:pStyle w:val="TableParagraph"/>
              <w:spacing w:line="272" w:lineRule="exact"/>
              <w:ind w:left="187"/>
              <w:rPr>
                <w:sz w:val="24"/>
              </w:rPr>
            </w:pPr>
            <w:r>
              <w:rPr>
                <w:sz w:val="24"/>
              </w:rPr>
              <w:t>(ii)</w:t>
            </w:r>
            <w:r>
              <w:rPr>
                <w:spacing w:val="-3"/>
                <w:sz w:val="24"/>
              </w:rPr>
              <w:t> </w:t>
            </w:r>
            <w:r>
              <w:rPr>
                <w:sz w:val="24"/>
              </w:rPr>
              <w:t>Bank</w:t>
            </w:r>
            <w:r>
              <w:rPr>
                <w:spacing w:val="-4"/>
                <w:sz w:val="24"/>
              </w:rPr>
              <w:t> </w:t>
            </w:r>
            <w:r>
              <w:rPr>
                <w:spacing w:val="-2"/>
                <w:sz w:val="24"/>
              </w:rPr>
              <w:t>balance</w:t>
            </w:r>
          </w:p>
          <w:p>
            <w:pPr>
              <w:pStyle w:val="TableParagraph"/>
              <w:spacing w:line="275" w:lineRule="exact"/>
              <w:ind w:left="187"/>
              <w:rPr>
                <w:sz w:val="24"/>
              </w:rPr>
            </w:pPr>
            <w:r>
              <w:rPr>
                <w:sz w:val="24"/>
              </w:rPr>
              <w:t>(Please mention</w:t>
            </w:r>
            <w:r>
              <w:rPr>
                <w:spacing w:val="-3"/>
                <w:sz w:val="24"/>
              </w:rPr>
              <w:t> </w:t>
            </w:r>
            <w:r>
              <w:rPr>
                <w:sz w:val="24"/>
              </w:rPr>
              <w:t>name</w:t>
            </w:r>
            <w:r>
              <w:rPr>
                <w:spacing w:val="-4"/>
                <w:sz w:val="24"/>
              </w:rPr>
              <w:t> </w:t>
            </w:r>
            <w:r>
              <w:rPr>
                <w:sz w:val="24"/>
              </w:rPr>
              <w:t>of</w:t>
            </w:r>
            <w:r>
              <w:rPr>
                <w:spacing w:val="-10"/>
                <w:sz w:val="24"/>
              </w:rPr>
              <w:t> </w:t>
            </w:r>
            <w:r>
              <w:rPr>
                <w:sz w:val="24"/>
              </w:rPr>
              <w:t>the</w:t>
            </w:r>
            <w:r>
              <w:rPr>
                <w:spacing w:val="-4"/>
                <w:sz w:val="24"/>
              </w:rPr>
              <w:t> </w:t>
            </w:r>
            <w:r>
              <w:rPr>
                <w:sz w:val="24"/>
              </w:rPr>
              <w:t>bank</w:t>
            </w:r>
            <w:r>
              <w:rPr>
                <w:spacing w:val="-3"/>
                <w:sz w:val="24"/>
              </w:rPr>
              <w:t> </w:t>
            </w:r>
            <w:r>
              <w:rPr>
                <w:sz w:val="24"/>
              </w:rPr>
              <w:t>and</w:t>
            </w:r>
            <w:r>
              <w:rPr>
                <w:spacing w:val="1"/>
                <w:sz w:val="24"/>
              </w:rPr>
              <w:t> </w:t>
            </w:r>
            <w:r>
              <w:rPr>
                <w:spacing w:val="-2"/>
                <w:sz w:val="24"/>
              </w:rPr>
              <w:t>branch)</w:t>
            </w:r>
          </w:p>
        </w:tc>
        <w:tc>
          <w:tcPr>
            <w:tcW w:w="1474" w:type="dxa"/>
          </w:tcPr>
          <w:p>
            <w:pPr>
              <w:pStyle w:val="TableParagraph"/>
              <w:rPr>
                <w:sz w:val="24"/>
              </w:rPr>
            </w:pPr>
          </w:p>
        </w:tc>
      </w:tr>
      <w:tr>
        <w:trPr>
          <w:trHeight w:val="340" w:hRule="atLeast"/>
        </w:trPr>
        <w:tc>
          <w:tcPr>
            <w:tcW w:w="706" w:type="dxa"/>
          </w:tcPr>
          <w:p>
            <w:pPr>
              <w:pStyle w:val="TableParagraph"/>
              <w:rPr>
                <w:sz w:val="24"/>
              </w:rPr>
            </w:pPr>
          </w:p>
        </w:tc>
        <w:tc>
          <w:tcPr>
            <w:tcW w:w="6987" w:type="dxa"/>
          </w:tcPr>
          <w:p>
            <w:pPr>
              <w:pStyle w:val="TableParagraph"/>
              <w:spacing w:line="213" w:lineRule="exact" w:before="107"/>
              <w:ind w:right="202"/>
              <w:jc w:val="right"/>
              <w:rPr>
                <w:sz w:val="24"/>
              </w:rPr>
            </w:pPr>
            <w:r>
              <w:rPr>
                <w:spacing w:val="-2"/>
                <w:w w:val="110"/>
                <w:sz w:val="24"/>
              </w:rPr>
              <w:t>Total</w:t>
            </w:r>
          </w:p>
        </w:tc>
        <w:tc>
          <w:tcPr>
            <w:tcW w:w="1474" w:type="dxa"/>
          </w:tcPr>
          <w:p>
            <w:pPr>
              <w:pStyle w:val="TableParagraph"/>
              <w:rPr>
                <w:sz w:val="24"/>
              </w:rPr>
            </w:pPr>
          </w:p>
        </w:tc>
      </w:tr>
      <w:tr>
        <w:trPr>
          <w:trHeight w:val="974" w:hRule="atLeast"/>
        </w:trPr>
        <w:tc>
          <w:tcPr>
            <w:tcW w:w="706" w:type="dxa"/>
            <w:vMerge w:val="restart"/>
          </w:tcPr>
          <w:p>
            <w:pPr>
              <w:pStyle w:val="TableParagraph"/>
              <w:spacing w:before="111"/>
              <w:ind w:left="211"/>
              <w:rPr>
                <w:sz w:val="24"/>
              </w:rPr>
            </w:pPr>
            <w:r>
              <w:rPr>
                <w:spacing w:val="-5"/>
                <w:sz w:val="24"/>
              </w:rPr>
              <w:t>5.2</w:t>
            </w:r>
          </w:p>
        </w:tc>
        <w:tc>
          <w:tcPr>
            <w:tcW w:w="6987" w:type="dxa"/>
          </w:tcPr>
          <w:p>
            <w:pPr>
              <w:pStyle w:val="TableParagraph"/>
              <w:spacing w:line="288" w:lineRule="auto"/>
              <w:ind w:left="187" w:right="136"/>
              <w:rPr>
                <w:sz w:val="24"/>
              </w:rPr>
            </w:pPr>
            <w:r>
              <w:rPr>
                <w:w w:val="105"/>
                <w:sz w:val="24"/>
              </w:rPr>
              <w:t>a.</w:t>
            </w:r>
            <w:r>
              <w:rPr>
                <w:spacing w:val="-16"/>
                <w:w w:val="105"/>
                <w:sz w:val="24"/>
              </w:rPr>
              <w:t> </w:t>
            </w:r>
            <w:r>
              <w:rPr>
                <w:w w:val="105"/>
                <w:sz w:val="24"/>
              </w:rPr>
              <w:t>Gross</w:t>
            </w:r>
            <w:r>
              <w:rPr>
                <w:spacing w:val="10"/>
                <w:w w:val="105"/>
                <w:sz w:val="24"/>
              </w:rPr>
              <w:t> </w:t>
            </w:r>
            <w:r>
              <w:rPr>
                <w:w w:val="105"/>
                <w:sz w:val="24"/>
              </w:rPr>
              <w:t>receipts</w:t>
            </w:r>
            <w:r>
              <w:rPr>
                <w:spacing w:val="35"/>
                <w:w w:val="105"/>
                <w:sz w:val="24"/>
              </w:rPr>
              <w:t> </w:t>
            </w:r>
            <w:r>
              <w:rPr>
                <w:w w:val="105"/>
                <w:sz w:val="24"/>
              </w:rPr>
              <w:t>of</w:t>
            </w:r>
            <w:r>
              <w:rPr>
                <w:spacing w:val="38"/>
                <w:w w:val="105"/>
                <w:sz w:val="24"/>
              </w:rPr>
              <w:t> </w:t>
            </w:r>
            <w:r>
              <w:rPr>
                <w:w w:val="105"/>
                <w:sz w:val="24"/>
              </w:rPr>
              <w:t>Party</w:t>
            </w:r>
            <w:r>
              <w:rPr>
                <w:spacing w:val="-3"/>
                <w:w w:val="105"/>
                <w:sz w:val="24"/>
              </w:rPr>
              <w:t> </w:t>
            </w:r>
            <w:r>
              <w:rPr>
                <w:w w:val="105"/>
                <w:sz w:val="24"/>
              </w:rPr>
              <w:t>Central</w:t>
            </w:r>
            <w:r>
              <w:rPr>
                <w:w w:val="105"/>
                <w:sz w:val="24"/>
              </w:rPr>
              <w:t> Headquarters</w:t>
            </w:r>
            <w:r>
              <w:rPr>
                <w:spacing w:val="-12"/>
                <w:w w:val="105"/>
                <w:sz w:val="24"/>
              </w:rPr>
              <w:t> </w:t>
            </w:r>
            <w:r>
              <w:rPr>
                <w:w w:val="105"/>
                <w:sz w:val="24"/>
              </w:rPr>
              <w:t>from</w:t>
            </w:r>
            <w:r>
              <w:rPr>
                <w:spacing w:val="9"/>
                <w:w w:val="105"/>
                <w:sz w:val="24"/>
              </w:rPr>
              <w:t> </w:t>
            </w:r>
            <w:r>
              <w:rPr>
                <w:w w:val="105"/>
                <w:sz w:val="24"/>
              </w:rPr>
              <w:t>all</w:t>
            </w:r>
            <w:r>
              <w:rPr>
                <w:spacing w:val="-10"/>
                <w:w w:val="105"/>
                <w:sz w:val="24"/>
              </w:rPr>
              <w:t> </w:t>
            </w:r>
            <w:r>
              <w:rPr>
                <w:w w:val="105"/>
                <w:sz w:val="24"/>
              </w:rPr>
              <w:t>sources from</w:t>
            </w:r>
            <w:r>
              <w:rPr>
                <w:spacing w:val="27"/>
                <w:w w:val="105"/>
                <w:sz w:val="24"/>
              </w:rPr>
              <w:t> </w:t>
            </w:r>
            <w:r>
              <w:rPr>
                <w:w w:val="105"/>
                <w:sz w:val="24"/>
              </w:rPr>
              <w:t>the</w:t>
            </w:r>
            <w:r>
              <w:rPr>
                <w:spacing w:val="-1"/>
                <w:w w:val="105"/>
                <w:sz w:val="24"/>
              </w:rPr>
              <w:t> </w:t>
            </w:r>
            <w:r>
              <w:rPr>
                <w:w w:val="105"/>
                <w:sz w:val="24"/>
              </w:rPr>
              <w:t>announcement</w:t>
            </w:r>
            <w:r>
              <w:rPr>
                <w:spacing w:val="5"/>
                <w:w w:val="105"/>
                <w:sz w:val="24"/>
              </w:rPr>
              <w:t> </w:t>
            </w:r>
            <w:r>
              <w:rPr>
                <w:w w:val="105"/>
                <w:sz w:val="24"/>
              </w:rPr>
              <w:t>of</w:t>
            </w:r>
            <w:r>
              <w:rPr>
                <w:spacing w:val="5"/>
                <w:w w:val="105"/>
                <w:sz w:val="24"/>
              </w:rPr>
              <w:t> </w:t>
            </w:r>
            <w:r>
              <w:rPr>
                <w:w w:val="105"/>
                <w:sz w:val="24"/>
              </w:rPr>
              <w:t>election</w:t>
            </w:r>
            <w:r>
              <w:rPr>
                <w:spacing w:val="59"/>
                <w:w w:val="105"/>
                <w:sz w:val="24"/>
              </w:rPr>
              <w:t> </w:t>
            </w:r>
            <w:r>
              <w:rPr>
                <w:w w:val="105"/>
                <w:sz w:val="24"/>
              </w:rPr>
              <w:t>to</w:t>
            </w:r>
            <w:r>
              <w:rPr>
                <w:spacing w:val="9"/>
                <w:w w:val="105"/>
                <w:sz w:val="24"/>
              </w:rPr>
              <w:t> </w:t>
            </w:r>
            <w:r>
              <w:rPr>
                <w:w w:val="105"/>
                <w:sz w:val="24"/>
              </w:rPr>
              <w:t>the</w:t>
            </w:r>
            <w:r>
              <w:rPr>
                <w:spacing w:val="13"/>
                <w:w w:val="105"/>
                <w:sz w:val="24"/>
              </w:rPr>
              <w:t> </w:t>
            </w:r>
            <w:r>
              <w:rPr>
                <w:w w:val="105"/>
                <w:sz w:val="24"/>
              </w:rPr>
              <w:t>date</w:t>
            </w:r>
            <w:r>
              <w:rPr>
                <w:spacing w:val="8"/>
                <w:w w:val="105"/>
                <w:sz w:val="24"/>
              </w:rPr>
              <w:t> </w:t>
            </w:r>
            <w:r>
              <w:rPr>
                <w:w w:val="105"/>
                <w:sz w:val="24"/>
              </w:rPr>
              <w:t>of</w:t>
            </w:r>
            <w:r>
              <w:rPr>
                <w:spacing w:val="6"/>
                <w:w w:val="105"/>
                <w:sz w:val="24"/>
              </w:rPr>
              <w:t> </w:t>
            </w:r>
            <w:r>
              <w:rPr>
                <w:w w:val="105"/>
                <w:sz w:val="24"/>
              </w:rPr>
              <w:t>completion</w:t>
            </w:r>
            <w:r>
              <w:rPr>
                <w:spacing w:val="-2"/>
                <w:w w:val="105"/>
                <w:sz w:val="24"/>
              </w:rPr>
              <w:t> </w:t>
            </w:r>
            <w:r>
              <w:rPr>
                <w:spacing w:val="-5"/>
                <w:w w:val="105"/>
                <w:sz w:val="24"/>
              </w:rPr>
              <w:t>of</w:t>
            </w:r>
          </w:p>
          <w:p>
            <w:pPr>
              <w:pStyle w:val="TableParagraph"/>
              <w:ind w:left="187"/>
              <w:rPr>
                <w:sz w:val="24"/>
              </w:rPr>
            </w:pPr>
            <w:r>
              <w:rPr>
                <w:spacing w:val="-2"/>
                <w:w w:val="115"/>
                <w:sz w:val="24"/>
              </w:rPr>
              <w:t>election</w:t>
            </w:r>
          </w:p>
        </w:tc>
        <w:tc>
          <w:tcPr>
            <w:tcW w:w="1474" w:type="dxa"/>
          </w:tcPr>
          <w:p>
            <w:pPr>
              <w:pStyle w:val="TableParagraph"/>
              <w:spacing w:before="111"/>
              <w:ind w:left="27"/>
              <w:jc w:val="center"/>
              <w:rPr>
                <w:sz w:val="24"/>
              </w:rPr>
            </w:pPr>
            <w:r>
              <w:rPr>
                <w:spacing w:val="-2"/>
                <w:w w:val="110"/>
                <w:sz w:val="24"/>
              </w:rPr>
              <w:t>Amount</w:t>
            </w:r>
          </w:p>
        </w:tc>
      </w:tr>
      <w:tr>
        <w:trPr>
          <w:trHeight w:val="407" w:hRule="atLeast"/>
        </w:trPr>
        <w:tc>
          <w:tcPr>
            <w:tcW w:w="706" w:type="dxa"/>
            <w:vMerge/>
            <w:tcBorders>
              <w:top w:val="nil"/>
            </w:tcBorders>
          </w:tcPr>
          <w:p>
            <w:pPr>
              <w:rPr>
                <w:sz w:val="2"/>
                <w:szCs w:val="2"/>
              </w:rPr>
            </w:pPr>
          </w:p>
        </w:tc>
        <w:tc>
          <w:tcPr>
            <w:tcW w:w="6987" w:type="dxa"/>
          </w:tcPr>
          <w:p>
            <w:pPr>
              <w:pStyle w:val="TableParagraph"/>
              <w:spacing w:line="268" w:lineRule="exact"/>
              <w:ind w:left="187"/>
              <w:rPr>
                <w:sz w:val="24"/>
              </w:rPr>
            </w:pPr>
            <w:r>
              <w:rPr>
                <w:spacing w:val="-2"/>
                <w:w w:val="110"/>
                <w:sz w:val="24"/>
              </w:rPr>
              <w:t>Description</w:t>
            </w:r>
          </w:p>
        </w:tc>
        <w:tc>
          <w:tcPr>
            <w:tcW w:w="1474" w:type="dxa"/>
          </w:tcPr>
          <w:p>
            <w:pPr>
              <w:pStyle w:val="TableParagraph"/>
              <w:spacing w:before="107"/>
              <w:ind w:left="27" w:right="8"/>
              <w:jc w:val="center"/>
              <w:rPr>
                <w:sz w:val="24"/>
              </w:rPr>
            </w:pPr>
            <w:r>
              <w:rPr>
                <w:spacing w:val="-2"/>
                <w:w w:val="105"/>
                <w:sz w:val="24"/>
              </w:rPr>
              <w:t>Amount</w:t>
            </w:r>
          </w:p>
        </w:tc>
      </w:tr>
      <w:tr>
        <w:trPr>
          <w:trHeight w:val="340" w:hRule="atLeast"/>
        </w:trPr>
        <w:tc>
          <w:tcPr>
            <w:tcW w:w="706" w:type="dxa"/>
            <w:vMerge/>
            <w:tcBorders>
              <w:top w:val="nil"/>
            </w:tcBorders>
          </w:tcPr>
          <w:p>
            <w:pPr>
              <w:rPr>
                <w:sz w:val="2"/>
                <w:szCs w:val="2"/>
              </w:rPr>
            </w:pPr>
          </w:p>
        </w:tc>
        <w:tc>
          <w:tcPr>
            <w:tcW w:w="6987" w:type="dxa"/>
          </w:tcPr>
          <w:p>
            <w:pPr>
              <w:pStyle w:val="TableParagraph"/>
              <w:spacing w:line="268" w:lineRule="exact"/>
              <w:ind w:left="187"/>
              <w:rPr>
                <w:sz w:val="24"/>
              </w:rPr>
            </w:pPr>
            <w:r>
              <w:rPr>
                <w:sz w:val="24"/>
              </w:rPr>
              <w:t>(i) </w:t>
            </w:r>
            <w:r>
              <w:rPr>
                <w:spacing w:val="-4"/>
                <w:sz w:val="24"/>
              </w:rPr>
              <w:t>Cash</w:t>
            </w:r>
          </w:p>
        </w:tc>
        <w:tc>
          <w:tcPr>
            <w:tcW w:w="1474" w:type="dxa"/>
          </w:tcPr>
          <w:p>
            <w:pPr>
              <w:pStyle w:val="TableParagraph"/>
              <w:rPr>
                <w:sz w:val="24"/>
              </w:rPr>
            </w:pPr>
          </w:p>
        </w:tc>
      </w:tr>
      <w:tr>
        <w:trPr>
          <w:trHeight w:val="359" w:hRule="atLeast"/>
        </w:trPr>
        <w:tc>
          <w:tcPr>
            <w:tcW w:w="706" w:type="dxa"/>
            <w:vMerge/>
            <w:tcBorders>
              <w:top w:val="nil"/>
            </w:tcBorders>
          </w:tcPr>
          <w:p>
            <w:pPr>
              <w:rPr>
                <w:sz w:val="2"/>
                <w:szCs w:val="2"/>
              </w:rPr>
            </w:pPr>
          </w:p>
        </w:tc>
        <w:tc>
          <w:tcPr>
            <w:tcW w:w="6987" w:type="dxa"/>
          </w:tcPr>
          <w:p>
            <w:pPr>
              <w:pStyle w:val="TableParagraph"/>
              <w:spacing w:line="268" w:lineRule="exact"/>
              <w:ind w:left="187"/>
              <w:rPr>
                <w:sz w:val="24"/>
              </w:rPr>
            </w:pPr>
            <w:r>
              <w:rPr>
                <w:sz w:val="24"/>
              </w:rPr>
              <w:t>(ii)</w:t>
            </w:r>
            <w:r>
              <w:rPr>
                <w:spacing w:val="-4"/>
                <w:sz w:val="24"/>
              </w:rPr>
              <w:t> </w:t>
            </w:r>
            <w:r>
              <w:rPr>
                <w:sz w:val="24"/>
              </w:rPr>
              <w:t>Cheque</w:t>
            </w:r>
            <w:r>
              <w:rPr>
                <w:spacing w:val="-4"/>
                <w:sz w:val="24"/>
              </w:rPr>
              <w:t> </w:t>
            </w:r>
            <w:r>
              <w:rPr>
                <w:sz w:val="24"/>
              </w:rPr>
              <w:t>or</w:t>
            </w:r>
            <w:r>
              <w:rPr>
                <w:spacing w:val="-2"/>
                <w:sz w:val="24"/>
              </w:rPr>
              <w:t> </w:t>
            </w:r>
            <w:r>
              <w:rPr>
                <w:sz w:val="24"/>
              </w:rPr>
              <w:t>draft</w:t>
            </w:r>
            <w:r>
              <w:rPr>
                <w:spacing w:val="2"/>
                <w:sz w:val="24"/>
              </w:rPr>
              <w:t> </w:t>
            </w:r>
            <w:r>
              <w:rPr>
                <w:spacing w:val="-4"/>
                <w:sz w:val="24"/>
              </w:rPr>
              <w:t>etc.</w:t>
            </w:r>
          </w:p>
        </w:tc>
        <w:tc>
          <w:tcPr>
            <w:tcW w:w="1474" w:type="dxa"/>
          </w:tcPr>
          <w:p>
            <w:pPr>
              <w:pStyle w:val="TableParagraph"/>
              <w:rPr>
                <w:sz w:val="24"/>
              </w:rPr>
            </w:pPr>
          </w:p>
        </w:tc>
      </w:tr>
      <w:tr>
        <w:trPr>
          <w:trHeight w:val="1670" w:hRule="atLeast"/>
        </w:trPr>
        <w:tc>
          <w:tcPr>
            <w:tcW w:w="706" w:type="dxa"/>
            <w:vMerge/>
            <w:tcBorders>
              <w:top w:val="nil"/>
            </w:tcBorders>
          </w:tcPr>
          <w:p>
            <w:pPr>
              <w:rPr>
                <w:sz w:val="2"/>
                <w:szCs w:val="2"/>
              </w:rPr>
            </w:pPr>
          </w:p>
        </w:tc>
        <w:tc>
          <w:tcPr>
            <w:tcW w:w="6987" w:type="dxa"/>
          </w:tcPr>
          <w:p>
            <w:pPr>
              <w:pStyle w:val="TableParagraph"/>
              <w:spacing w:line="242" w:lineRule="auto"/>
              <w:ind w:left="187" w:right="136"/>
              <w:rPr>
                <w:sz w:val="24"/>
              </w:rPr>
            </w:pPr>
            <w:r>
              <w:rPr>
                <w:sz w:val="24"/>
              </w:rPr>
              <w:t>(iii)</w:t>
            </w:r>
            <w:r>
              <w:rPr>
                <w:spacing w:val="-2"/>
                <w:sz w:val="24"/>
              </w:rPr>
              <w:t> </w:t>
            </w:r>
            <w:r>
              <w:rPr>
                <w:sz w:val="24"/>
              </w:rPr>
              <w:t>In</w:t>
            </w:r>
            <w:r>
              <w:rPr>
                <w:spacing w:val="-7"/>
                <w:sz w:val="24"/>
              </w:rPr>
              <w:t> </w:t>
            </w:r>
            <w:r>
              <w:rPr>
                <w:sz w:val="24"/>
              </w:rPr>
              <w:t>kind</w:t>
            </w:r>
            <w:r>
              <w:rPr>
                <w:spacing w:val="-3"/>
                <w:sz w:val="24"/>
              </w:rPr>
              <w:t> </w:t>
            </w:r>
            <w:r>
              <w:rPr>
                <w:sz w:val="24"/>
              </w:rPr>
              <w:t>(Received</w:t>
            </w:r>
            <w:r>
              <w:rPr>
                <w:spacing w:val="-3"/>
                <w:sz w:val="24"/>
              </w:rPr>
              <w:t> </w:t>
            </w:r>
            <w:r>
              <w:rPr>
                <w:sz w:val="24"/>
              </w:rPr>
              <w:t>complimentary</w:t>
            </w:r>
            <w:r>
              <w:rPr>
                <w:spacing w:val="-11"/>
                <w:sz w:val="24"/>
              </w:rPr>
              <w:t> </w:t>
            </w:r>
            <w:r>
              <w:rPr>
                <w:sz w:val="24"/>
              </w:rPr>
              <w:t>goods</w:t>
            </w:r>
            <w:r>
              <w:rPr>
                <w:spacing w:val="-9"/>
                <w:sz w:val="24"/>
              </w:rPr>
              <w:t> </w:t>
            </w:r>
            <w:r>
              <w:rPr>
                <w:sz w:val="24"/>
              </w:rPr>
              <w:t>or</w:t>
            </w:r>
            <w:r>
              <w:rPr>
                <w:spacing w:val="-6"/>
                <w:sz w:val="24"/>
              </w:rPr>
              <w:t> </w:t>
            </w:r>
            <w:r>
              <w:rPr>
                <w:sz w:val="24"/>
              </w:rPr>
              <w:t>services from</w:t>
            </w:r>
            <w:r>
              <w:rPr>
                <w:spacing w:val="-11"/>
                <w:sz w:val="24"/>
              </w:rPr>
              <w:t> </w:t>
            </w:r>
            <w:r>
              <w:rPr>
                <w:sz w:val="24"/>
              </w:rPr>
              <w:t>any </w:t>
            </w:r>
            <w:r>
              <w:rPr>
                <w:spacing w:val="-2"/>
                <w:sz w:val="24"/>
              </w:rPr>
              <w:t>person/entity)</w:t>
            </w:r>
          </w:p>
          <w:p>
            <w:pPr>
              <w:pStyle w:val="TableParagraph"/>
              <w:spacing w:line="285" w:lineRule="auto"/>
              <w:ind w:left="187" w:right="136"/>
              <w:rPr>
                <w:sz w:val="24"/>
              </w:rPr>
            </w:pPr>
            <w:r>
              <w:rPr>
                <w:sz w:val="24"/>
              </w:rPr>
              <w:t>(Please mention details and notional value of such item- goods or services</w:t>
            </w:r>
            <w:r>
              <w:rPr>
                <w:spacing w:val="-2"/>
                <w:sz w:val="24"/>
              </w:rPr>
              <w:t> </w:t>
            </w:r>
            <w:r>
              <w:rPr>
                <w:sz w:val="24"/>
              </w:rPr>
              <w:t>such</w:t>
            </w:r>
            <w:r>
              <w:rPr>
                <w:spacing w:val="-5"/>
                <w:sz w:val="24"/>
              </w:rPr>
              <w:t> </w:t>
            </w:r>
            <w:r>
              <w:rPr>
                <w:sz w:val="24"/>
              </w:rPr>
              <w:t>as</w:t>
            </w:r>
            <w:r>
              <w:rPr>
                <w:spacing w:val="-7"/>
                <w:sz w:val="24"/>
              </w:rPr>
              <w:t> </w:t>
            </w:r>
            <w:r>
              <w:rPr>
                <w:sz w:val="24"/>
              </w:rPr>
              <w:t>helicopter</w:t>
            </w:r>
            <w:r>
              <w:rPr>
                <w:spacing w:val="-3"/>
                <w:sz w:val="24"/>
              </w:rPr>
              <w:t> </w:t>
            </w:r>
            <w:r>
              <w:rPr>
                <w:sz w:val="24"/>
              </w:rPr>
              <w:t>services</w:t>
            </w:r>
            <w:r>
              <w:rPr>
                <w:spacing w:val="-7"/>
                <w:sz w:val="24"/>
              </w:rPr>
              <w:t> </w:t>
            </w:r>
            <w:r>
              <w:rPr>
                <w:sz w:val="24"/>
              </w:rPr>
              <w:t>etc.</w:t>
            </w:r>
            <w:r>
              <w:rPr>
                <w:spacing w:val="-7"/>
                <w:sz w:val="24"/>
              </w:rPr>
              <w:t> </w:t>
            </w:r>
            <w:r>
              <w:rPr>
                <w:sz w:val="24"/>
              </w:rPr>
              <w:t>received</w:t>
            </w:r>
            <w:r>
              <w:rPr>
                <w:spacing w:val="-5"/>
                <w:sz w:val="24"/>
              </w:rPr>
              <w:t> </w:t>
            </w:r>
            <w:r>
              <w:rPr>
                <w:sz w:val="24"/>
              </w:rPr>
              <w:t>as</w:t>
            </w:r>
            <w:r>
              <w:rPr>
                <w:spacing w:val="-7"/>
                <w:sz w:val="24"/>
              </w:rPr>
              <w:t> </w:t>
            </w:r>
            <w:r>
              <w:rPr>
                <w:sz w:val="24"/>
              </w:rPr>
              <w:t>complimentary from any person/entity)</w:t>
            </w:r>
          </w:p>
        </w:tc>
        <w:tc>
          <w:tcPr>
            <w:tcW w:w="1474" w:type="dxa"/>
          </w:tcPr>
          <w:p>
            <w:pPr>
              <w:pStyle w:val="TableParagraph"/>
              <w:rPr>
                <w:sz w:val="24"/>
              </w:rPr>
            </w:pPr>
          </w:p>
        </w:tc>
      </w:tr>
      <w:tr>
        <w:trPr>
          <w:trHeight w:val="546" w:hRule="atLeast"/>
        </w:trPr>
        <w:tc>
          <w:tcPr>
            <w:tcW w:w="706" w:type="dxa"/>
          </w:tcPr>
          <w:p>
            <w:pPr>
              <w:pStyle w:val="TableParagraph"/>
              <w:rPr>
                <w:sz w:val="24"/>
              </w:rPr>
            </w:pPr>
          </w:p>
        </w:tc>
        <w:tc>
          <w:tcPr>
            <w:tcW w:w="6987" w:type="dxa"/>
          </w:tcPr>
          <w:p>
            <w:pPr>
              <w:pStyle w:val="TableParagraph"/>
              <w:spacing w:before="111"/>
              <w:ind w:right="39"/>
              <w:jc w:val="right"/>
              <w:rPr>
                <w:sz w:val="24"/>
              </w:rPr>
            </w:pPr>
            <w:r>
              <w:rPr>
                <w:spacing w:val="-2"/>
                <w:w w:val="110"/>
                <w:sz w:val="24"/>
              </w:rPr>
              <w:t>Total</w:t>
            </w:r>
          </w:p>
        </w:tc>
        <w:tc>
          <w:tcPr>
            <w:tcW w:w="1474" w:type="dxa"/>
          </w:tcPr>
          <w:p>
            <w:pPr>
              <w:pStyle w:val="TableParagraph"/>
              <w:rPr>
                <w:sz w:val="24"/>
              </w:rPr>
            </w:pPr>
          </w:p>
        </w:tc>
      </w:tr>
    </w:tbl>
    <w:p>
      <w:pPr>
        <w:spacing w:after="0"/>
        <w:rPr>
          <w:sz w:val="24"/>
        </w:rPr>
        <w:sectPr>
          <w:pgSz w:w="11900" w:h="16840"/>
          <w:pgMar w:header="0" w:footer="413" w:top="1380" w:bottom="600" w:left="1140" w:right="980"/>
        </w:sectPr>
      </w:pPr>
    </w:p>
    <w:tbl>
      <w:tblPr>
        <w:tblW w:w="0" w:type="auto"/>
        <w:jc w:val="left"/>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
        <w:gridCol w:w="6771"/>
        <w:gridCol w:w="2037"/>
      </w:tblGrid>
      <w:tr>
        <w:trPr>
          <w:trHeight w:val="1747" w:hRule="atLeast"/>
        </w:trPr>
        <w:tc>
          <w:tcPr>
            <w:tcW w:w="452" w:type="dxa"/>
            <w:vMerge w:val="restart"/>
          </w:tcPr>
          <w:p>
            <w:pPr>
              <w:pStyle w:val="TableParagraph"/>
              <w:spacing w:before="107"/>
              <w:ind w:left="86"/>
              <w:rPr>
                <w:sz w:val="24"/>
              </w:rPr>
            </w:pPr>
            <w:r>
              <w:rPr>
                <w:spacing w:val="-5"/>
                <w:sz w:val="24"/>
              </w:rPr>
              <w:t>5.3</w:t>
            </w:r>
          </w:p>
        </w:tc>
        <w:tc>
          <w:tcPr>
            <w:tcW w:w="8808" w:type="dxa"/>
            <w:gridSpan w:val="2"/>
          </w:tcPr>
          <w:p>
            <w:pPr>
              <w:pStyle w:val="TableParagraph"/>
              <w:spacing w:line="288" w:lineRule="auto" w:before="111"/>
              <w:ind w:left="258" w:right="255"/>
              <w:jc w:val="both"/>
              <w:rPr>
                <w:sz w:val="24"/>
              </w:rPr>
            </w:pPr>
            <w:r>
              <w:rPr>
                <w:w w:val="105"/>
                <w:sz w:val="24"/>
              </w:rPr>
              <w:t>a.</w:t>
            </w:r>
            <w:r>
              <w:rPr>
                <w:w w:val="105"/>
                <w:sz w:val="24"/>
              </w:rPr>
              <w:t> Gross</w:t>
            </w:r>
            <w:r>
              <w:rPr>
                <w:w w:val="105"/>
                <w:sz w:val="24"/>
              </w:rPr>
              <w:t> Expenditure</w:t>
            </w:r>
            <w:r>
              <w:rPr>
                <w:w w:val="105"/>
                <w:sz w:val="24"/>
              </w:rPr>
              <w:t> incurred/authorized</w:t>
            </w:r>
            <w:r>
              <w:rPr>
                <w:w w:val="105"/>
                <w:sz w:val="24"/>
              </w:rPr>
              <w:t> by</w:t>
            </w:r>
            <w:r>
              <w:rPr>
                <w:w w:val="105"/>
                <w:sz w:val="24"/>
              </w:rPr>
              <w:t> Party</w:t>
            </w:r>
            <w:r>
              <w:rPr>
                <w:w w:val="105"/>
                <w:sz w:val="24"/>
              </w:rPr>
              <w:t> Central</w:t>
            </w:r>
            <w:r>
              <w:rPr>
                <w:w w:val="105"/>
                <w:sz w:val="24"/>
              </w:rPr>
              <w:t> Headquarters</w:t>
            </w:r>
            <w:r>
              <w:rPr>
                <w:w w:val="105"/>
                <w:sz w:val="24"/>
              </w:rPr>
              <w:t> for general</w:t>
            </w:r>
            <w:r>
              <w:rPr>
                <w:w w:val="105"/>
                <w:sz w:val="24"/>
              </w:rPr>
              <w:t> Party</w:t>
            </w:r>
            <w:r>
              <w:rPr>
                <w:w w:val="105"/>
                <w:sz w:val="24"/>
              </w:rPr>
              <w:t> propaganda</w:t>
            </w:r>
            <w:r>
              <w:rPr>
                <w:w w:val="105"/>
                <w:sz w:val="24"/>
              </w:rPr>
              <w:t> from</w:t>
            </w:r>
            <w:r>
              <w:rPr>
                <w:spacing w:val="40"/>
                <w:w w:val="105"/>
                <w:sz w:val="24"/>
              </w:rPr>
              <w:t> </w:t>
            </w:r>
            <w:r>
              <w:rPr>
                <w:w w:val="105"/>
                <w:sz w:val="24"/>
              </w:rPr>
              <w:t>the</w:t>
            </w:r>
            <w:r>
              <w:rPr>
                <w:w w:val="105"/>
                <w:sz w:val="24"/>
              </w:rPr>
              <w:t> announcement</w:t>
            </w:r>
            <w:r>
              <w:rPr>
                <w:w w:val="105"/>
                <w:sz w:val="24"/>
              </w:rPr>
              <w:t> of</w:t>
            </w:r>
            <w:r>
              <w:rPr>
                <w:w w:val="105"/>
                <w:sz w:val="24"/>
              </w:rPr>
              <w:t> election</w:t>
            </w:r>
            <w:r>
              <w:rPr>
                <w:spacing w:val="40"/>
                <w:w w:val="105"/>
                <w:sz w:val="24"/>
              </w:rPr>
              <w:t> </w:t>
            </w:r>
            <w:r>
              <w:rPr>
                <w:w w:val="105"/>
                <w:sz w:val="24"/>
              </w:rPr>
              <w:t>to</w:t>
            </w:r>
            <w:r>
              <w:rPr>
                <w:w w:val="105"/>
                <w:sz w:val="24"/>
              </w:rPr>
              <w:t> the</w:t>
            </w:r>
            <w:r>
              <w:rPr>
                <w:w w:val="105"/>
                <w:sz w:val="24"/>
              </w:rPr>
              <w:t> date</w:t>
            </w:r>
            <w:r>
              <w:rPr>
                <w:w w:val="105"/>
                <w:sz w:val="24"/>
              </w:rPr>
              <w:t> of completion</w:t>
            </w:r>
            <w:r>
              <w:rPr>
                <w:w w:val="105"/>
                <w:sz w:val="24"/>
              </w:rPr>
              <w:t> of</w:t>
            </w:r>
            <w:r>
              <w:rPr>
                <w:w w:val="105"/>
                <w:sz w:val="24"/>
              </w:rPr>
              <w:t> election</w:t>
            </w:r>
            <w:r>
              <w:rPr>
                <w:spacing w:val="40"/>
                <w:w w:val="105"/>
                <w:sz w:val="24"/>
              </w:rPr>
              <w:t> </w:t>
            </w:r>
            <w:r>
              <w:rPr>
                <w:w w:val="105"/>
                <w:sz w:val="24"/>
              </w:rPr>
              <w:t>(</w:t>
            </w:r>
            <w:r>
              <w:rPr>
                <w:w w:val="105"/>
                <w:sz w:val="24"/>
              </w:rPr>
              <w:t> If more</w:t>
            </w:r>
            <w:r>
              <w:rPr>
                <w:spacing w:val="-6"/>
                <w:w w:val="105"/>
                <w:sz w:val="24"/>
              </w:rPr>
              <w:t> </w:t>
            </w:r>
            <w:r>
              <w:rPr>
                <w:w w:val="105"/>
                <w:sz w:val="24"/>
              </w:rPr>
              <w:t>than</w:t>
            </w:r>
            <w:r>
              <w:rPr>
                <w:w w:val="105"/>
                <w:sz w:val="24"/>
              </w:rPr>
              <w:t> one</w:t>
            </w:r>
            <w:r>
              <w:rPr>
                <w:w w:val="105"/>
                <w:sz w:val="24"/>
              </w:rPr>
              <w:t> state</w:t>
            </w:r>
            <w:r>
              <w:rPr>
                <w:w w:val="105"/>
                <w:sz w:val="24"/>
              </w:rPr>
              <w:t> are</w:t>
            </w:r>
            <w:r>
              <w:rPr>
                <w:w w:val="105"/>
                <w:sz w:val="24"/>
              </w:rPr>
              <w:t> involved,</w:t>
            </w:r>
            <w:r>
              <w:rPr>
                <w:w w:val="105"/>
                <w:sz w:val="24"/>
              </w:rPr>
              <w:t> then</w:t>
            </w:r>
            <w:r>
              <w:rPr>
                <w:w w:val="105"/>
                <w:sz w:val="24"/>
              </w:rPr>
              <w:t> the</w:t>
            </w:r>
            <w:r>
              <w:rPr>
                <w:w w:val="105"/>
                <w:sz w:val="24"/>
              </w:rPr>
              <w:t> state</w:t>
            </w:r>
            <w:r>
              <w:rPr>
                <w:w w:val="105"/>
                <w:sz w:val="24"/>
              </w:rPr>
              <w:t> wise total</w:t>
            </w:r>
            <w:r>
              <w:rPr>
                <w:spacing w:val="54"/>
                <w:w w:val="105"/>
                <w:sz w:val="24"/>
              </w:rPr>
              <w:t> </w:t>
            </w:r>
            <w:r>
              <w:rPr>
                <w:w w:val="105"/>
                <w:sz w:val="24"/>
              </w:rPr>
              <w:t>expenses</w:t>
            </w:r>
            <w:r>
              <w:rPr>
                <w:spacing w:val="65"/>
                <w:w w:val="105"/>
                <w:sz w:val="24"/>
              </w:rPr>
              <w:t> </w:t>
            </w:r>
            <w:r>
              <w:rPr>
                <w:w w:val="105"/>
                <w:sz w:val="24"/>
              </w:rPr>
              <w:t>incurred</w:t>
            </w:r>
            <w:r>
              <w:rPr>
                <w:spacing w:val="63"/>
                <w:w w:val="105"/>
                <w:sz w:val="24"/>
              </w:rPr>
              <w:t> </w:t>
            </w:r>
            <w:r>
              <w:rPr>
                <w:w w:val="105"/>
                <w:sz w:val="24"/>
              </w:rPr>
              <w:t>by</w:t>
            </w:r>
            <w:r>
              <w:rPr>
                <w:spacing w:val="58"/>
                <w:w w:val="105"/>
                <w:sz w:val="24"/>
              </w:rPr>
              <w:t> </w:t>
            </w:r>
            <w:r>
              <w:rPr>
                <w:w w:val="105"/>
                <w:sz w:val="24"/>
              </w:rPr>
              <w:t>the</w:t>
            </w:r>
            <w:r>
              <w:rPr>
                <w:spacing w:val="62"/>
                <w:w w:val="105"/>
                <w:sz w:val="24"/>
              </w:rPr>
              <w:t> </w:t>
            </w:r>
            <w:r>
              <w:rPr>
                <w:w w:val="105"/>
                <w:sz w:val="24"/>
              </w:rPr>
              <w:t>Party</w:t>
            </w:r>
            <w:r>
              <w:rPr>
                <w:spacing w:val="55"/>
                <w:w w:val="105"/>
                <w:sz w:val="24"/>
              </w:rPr>
              <w:t> </w:t>
            </w:r>
            <w:r>
              <w:rPr>
                <w:w w:val="105"/>
                <w:sz w:val="24"/>
              </w:rPr>
              <w:t>Central</w:t>
            </w:r>
            <w:r>
              <w:rPr>
                <w:spacing w:val="60"/>
                <w:w w:val="105"/>
                <w:sz w:val="24"/>
              </w:rPr>
              <w:t> </w:t>
            </w:r>
            <w:r>
              <w:rPr>
                <w:w w:val="105"/>
                <w:sz w:val="24"/>
              </w:rPr>
              <w:t>Head</w:t>
            </w:r>
            <w:r>
              <w:rPr>
                <w:spacing w:val="39"/>
                <w:w w:val="105"/>
                <w:sz w:val="24"/>
              </w:rPr>
              <w:t> </w:t>
            </w:r>
            <w:r>
              <w:rPr>
                <w:w w:val="105"/>
                <w:sz w:val="24"/>
              </w:rPr>
              <w:t>Quarters</w:t>
            </w:r>
            <w:r>
              <w:rPr>
                <w:spacing w:val="41"/>
                <w:w w:val="105"/>
                <w:sz w:val="24"/>
              </w:rPr>
              <w:t> </w:t>
            </w:r>
            <w:r>
              <w:rPr>
                <w:w w:val="105"/>
                <w:sz w:val="24"/>
              </w:rPr>
              <w:t>is</w:t>
            </w:r>
            <w:r>
              <w:rPr>
                <w:spacing w:val="37"/>
                <w:w w:val="105"/>
                <w:sz w:val="24"/>
              </w:rPr>
              <w:t> </w:t>
            </w:r>
            <w:r>
              <w:rPr>
                <w:w w:val="105"/>
                <w:sz w:val="24"/>
              </w:rPr>
              <w:t>to</w:t>
            </w:r>
            <w:r>
              <w:rPr>
                <w:spacing w:val="43"/>
                <w:w w:val="105"/>
                <w:sz w:val="24"/>
              </w:rPr>
              <w:t> </w:t>
            </w:r>
            <w:r>
              <w:rPr>
                <w:w w:val="105"/>
                <w:sz w:val="24"/>
              </w:rPr>
              <w:t>be</w:t>
            </w:r>
            <w:r>
              <w:rPr>
                <w:spacing w:val="38"/>
                <w:w w:val="105"/>
                <w:sz w:val="24"/>
              </w:rPr>
              <w:t> </w:t>
            </w:r>
            <w:r>
              <w:rPr>
                <w:w w:val="105"/>
                <w:sz w:val="24"/>
              </w:rPr>
              <w:t>given</w:t>
            </w:r>
            <w:r>
              <w:rPr>
                <w:spacing w:val="39"/>
                <w:w w:val="105"/>
                <w:sz w:val="24"/>
              </w:rPr>
              <w:t> </w:t>
            </w:r>
            <w:r>
              <w:rPr>
                <w:spacing w:val="-7"/>
                <w:w w:val="105"/>
                <w:sz w:val="24"/>
              </w:rPr>
              <w:t>in</w:t>
            </w:r>
          </w:p>
          <w:p>
            <w:pPr>
              <w:pStyle w:val="TableParagraph"/>
              <w:spacing w:before="1"/>
              <w:ind w:left="258"/>
              <w:rPr>
                <w:sz w:val="24"/>
              </w:rPr>
            </w:pPr>
            <w:r>
              <w:rPr>
                <w:spacing w:val="-2"/>
                <w:sz w:val="24"/>
              </w:rPr>
              <w:t>Schedule-</w:t>
            </w:r>
            <w:r>
              <w:rPr>
                <w:spacing w:val="-5"/>
                <w:sz w:val="24"/>
              </w:rPr>
              <w:t>1)</w:t>
            </w:r>
          </w:p>
        </w:tc>
      </w:tr>
      <w:tr>
        <w:trPr>
          <w:trHeight w:val="609" w:hRule="atLeast"/>
        </w:trPr>
        <w:tc>
          <w:tcPr>
            <w:tcW w:w="452" w:type="dxa"/>
            <w:vMerge/>
            <w:tcBorders>
              <w:top w:val="nil"/>
            </w:tcBorders>
          </w:tcPr>
          <w:p>
            <w:pPr>
              <w:rPr>
                <w:sz w:val="2"/>
                <w:szCs w:val="2"/>
              </w:rPr>
            </w:pPr>
          </w:p>
        </w:tc>
        <w:tc>
          <w:tcPr>
            <w:tcW w:w="6771" w:type="dxa"/>
          </w:tcPr>
          <w:p>
            <w:pPr>
              <w:pStyle w:val="TableParagraph"/>
              <w:spacing w:line="242" w:lineRule="auto"/>
              <w:ind w:left="258" w:right="254"/>
              <w:rPr>
                <w:sz w:val="24"/>
              </w:rPr>
            </w:pPr>
            <w:r>
              <w:rPr>
                <w:w w:val="105"/>
                <w:sz w:val="24"/>
              </w:rPr>
              <w:t>Description</w:t>
            </w:r>
            <w:r>
              <w:rPr>
                <w:spacing w:val="-9"/>
                <w:w w:val="105"/>
                <w:sz w:val="24"/>
              </w:rPr>
              <w:t> </w:t>
            </w:r>
            <w:r>
              <w:rPr>
                <w:w w:val="105"/>
                <w:sz w:val="24"/>
              </w:rPr>
              <w:t>of Gross</w:t>
            </w:r>
            <w:r>
              <w:rPr>
                <w:spacing w:val="27"/>
                <w:w w:val="105"/>
                <w:sz w:val="24"/>
              </w:rPr>
              <w:t> </w:t>
            </w:r>
            <w:r>
              <w:rPr>
                <w:w w:val="105"/>
                <w:sz w:val="24"/>
              </w:rPr>
              <w:t>expenditure by Party Central </w:t>
            </w:r>
            <w:r>
              <w:rPr>
                <w:spacing w:val="-2"/>
                <w:w w:val="105"/>
                <w:sz w:val="24"/>
              </w:rPr>
              <w:t>Headquarters</w:t>
            </w:r>
          </w:p>
        </w:tc>
        <w:tc>
          <w:tcPr>
            <w:tcW w:w="2037" w:type="dxa"/>
          </w:tcPr>
          <w:p>
            <w:pPr>
              <w:pStyle w:val="TableParagraph"/>
              <w:spacing w:before="111"/>
              <w:ind w:left="594"/>
              <w:rPr>
                <w:sz w:val="24"/>
              </w:rPr>
            </w:pPr>
            <w:r>
              <w:rPr>
                <w:spacing w:val="-2"/>
                <w:w w:val="110"/>
                <w:sz w:val="24"/>
              </w:rPr>
              <w:t>Amount</w:t>
            </w:r>
          </w:p>
        </w:tc>
      </w:tr>
      <w:tr>
        <w:trPr>
          <w:trHeight w:val="541" w:hRule="atLeast"/>
        </w:trPr>
        <w:tc>
          <w:tcPr>
            <w:tcW w:w="452" w:type="dxa"/>
            <w:vMerge/>
            <w:tcBorders>
              <w:top w:val="nil"/>
            </w:tcBorders>
          </w:tcPr>
          <w:p>
            <w:pPr>
              <w:rPr>
                <w:sz w:val="2"/>
                <w:szCs w:val="2"/>
              </w:rPr>
            </w:pPr>
          </w:p>
        </w:tc>
        <w:tc>
          <w:tcPr>
            <w:tcW w:w="6771" w:type="dxa"/>
          </w:tcPr>
          <w:p>
            <w:pPr>
              <w:pStyle w:val="TableParagraph"/>
              <w:spacing w:line="268" w:lineRule="exact"/>
              <w:ind w:left="258"/>
              <w:rPr>
                <w:sz w:val="24"/>
              </w:rPr>
            </w:pPr>
            <w:r>
              <w:rPr>
                <w:sz w:val="24"/>
              </w:rPr>
              <w:t>(i)</w:t>
            </w:r>
            <w:r>
              <w:rPr>
                <w:spacing w:val="78"/>
                <w:w w:val="150"/>
                <w:sz w:val="24"/>
              </w:rPr>
              <w:t> </w:t>
            </w:r>
            <w:r>
              <w:rPr>
                <w:spacing w:val="-4"/>
                <w:sz w:val="24"/>
              </w:rPr>
              <w:t>Cash</w:t>
            </w:r>
          </w:p>
        </w:tc>
        <w:tc>
          <w:tcPr>
            <w:tcW w:w="2037" w:type="dxa"/>
          </w:tcPr>
          <w:p>
            <w:pPr>
              <w:pStyle w:val="TableParagraph"/>
              <w:rPr>
                <w:sz w:val="24"/>
              </w:rPr>
            </w:pPr>
          </w:p>
        </w:tc>
      </w:tr>
      <w:tr>
        <w:trPr>
          <w:trHeight w:val="542" w:hRule="atLeast"/>
        </w:trPr>
        <w:tc>
          <w:tcPr>
            <w:tcW w:w="452" w:type="dxa"/>
            <w:vMerge/>
            <w:tcBorders>
              <w:top w:val="nil"/>
            </w:tcBorders>
          </w:tcPr>
          <w:p>
            <w:pPr>
              <w:rPr>
                <w:sz w:val="2"/>
                <w:szCs w:val="2"/>
              </w:rPr>
            </w:pPr>
          </w:p>
        </w:tc>
        <w:tc>
          <w:tcPr>
            <w:tcW w:w="6771" w:type="dxa"/>
          </w:tcPr>
          <w:p>
            <w:pPr>
              <w:pStyle w:val="TableParagraph"/>
              <w:spacing w:line="268" w:lineRule="exact"/>
              <w:ind w:left="258"/>
              <w:rPr>
                <w:sz w:val="24"/>
              </w:rPr>
            </w:pPr>
            <w:r>
              <w:rPr>
                <w:sz w:val="24"/>
              </w:rPr>
              <w:t>(ii)</w:t>
            </w:r>
            <w:r>
              <w:rPr>
                <w:spacing w:val="53"/>
                <w:sz w:val="24"/>
              </w:rPr>
              <w:t> </w:t>
            </w:r>
            <w:r>
              <w:rPr>
                <w:sz w:val="24"/>
              </w:rPr>
              <w:t>Cheque/</w:t>
            </w:r>
            <w:r>
              <w:rPr>
                <w:spacing w:val="-3"/>
                <w:sz w:val="24"/>
              </w:rPr>
              <w:t> </w:t>
            </w:r>
            <w:r>
              <w:rPr>
                <w:sz w:val="24"/>
              </w:rPr>
              <w:t>draft</w:t>
            </w:r>
            <w:r>
              <w:rPr>
                <w:spacing w:val="3"/>
                <w:sz w:val="24"/>
              </w:rPr>
              <w:t> </w:t>
            </w:r>
            <w:r>
              <w:rPr>
                <w:spacing w:val="-4"/>
                <w:sz w:val="24"/>
              </w:rPr>
              <w:t>etc.</w:t>
            </w:r>
          </w:p>
        </w:tc>
        <w:tc>
          <w:tcPr>
            <w:tcW w:w="2037" w:type="dxa"/>
          </w:tcPr>
          <w:p>
            <w:pPr>
              <w:pStyle w:val="TableParagraph"/>
              <w:rPr>
                <w:sz w:val="24"/>
              </w:rPr>
            </w:pPr>
          </w:p>
        </w:tc>
      </w:tr>
      <w:tr>
        <w:trPr>
          <w:trHeight w:val="849" w:hRule="atLeast"/>
        </w:trPr>
        <w:tc>
          <w:tcPr>
            <w:tcW w:w="452" w:type="dxa"/>
            <w:vMerge/>
            <w:tcBorders>
              <w:top w:val="nil"/>
            </w:tcBorders>
          </w:tcPr>
          <w:p>
            <w:pPr>
              <w:rPr>
                <w:sz w:val="2"/>
                <w:szCs w:val="2"/>
              </w:rPr>
            </w:pPr>
          </w:p>
        </w:tc>
        <w:tc>
          <w:tcPr>
            <w:tcW w:w="6771" w:type="dxa"/>
          </w:tcPr>
          <w:p>
            <w:pPr>
              <w:pStyle w:val="TableParagraph"/>
              <w:spacing w:line="288" w:lineRule="auto"/>
              <w:ind w:left="258" w:right="254" w:hanging="5"/>
              <w:rPr>
                <w:sz w:val="24"/>
              </w:rPr>
            </w:pPr>
            <w:r>
              <w:rPr>
                <w:sz w:val="24"/>
              </w:rPr>
              <w:t>(iii)</w:t>
            </w:r>
            <w:r>
              <w:rPr>
                <w:spacing w:val="-5"/>
                <w:sz w:val="24"/>
              </w:rPr>
              <w:t> </w:t>
            </w:r>
            <w:r>
              <w:rPr>
                <w:sz w:val="24"/>
              </w:rPr>
              <w:t>Expenditure</w:t>
            </w:r>
            <w:r>
              <w:rPr>
                <w:spacing w:val="-7"/>
                <w:sz w:val="24"/>
              </w:rPr>
              <w:t> </w:t>
            </w:r>
            <w:r>
              <w:rPr>
                <w:sz w:val="24"/>
              </w:rPr>
              <w:t>authorized,</w:t>
            </w:r>
            <w:r>
              <w:rPr>
                <w:spacing w:val="-5"/>
                <w:sz w:val="24"/>
              </w:rPr>
              <w:t> </w:t>
            </w:r>
            <w:r>
              <w:rPr>
                <w:sz w:val="24"/>
              </w:rPr>
              <w:t>but</w:t>
            </w:r>
            <w:r>
              <w:rPr>
                <w:spacing w:val="-2"/>
                <w:sz w:val="24"/>
              </w:rPr>
              <w:t> </w:t>
            </w:r>
            <w:r>
              <w:rPr>
                <w:sz w:val="24"/>
              </w:rPr>
              <w:t>remaining</w:t>
            </w:r>
            <w:r>
              <w:rPr>
                <w:spacing w:val="-6"/>
                <w:sz w:val="24"/>
              </w:rPr>
              <w:t> </w:t>
            </w:r>
            <w:r>
              <w:rPr>
                <w:sz w:val="24"/>
              </w:rPr>
              <w:t>outstanding</w:t>
            </w:r>
            <w:r>
              <w:rPr>
                <w:spacing w:val="-6"/>
                <w:sz w:val="24"/>
              </w:rPr>
              <w:t> </w:t>
            </w:r>
            <w:r>
              <w:rPr>
                <w:sz w:val="24"/>
              </w:rPr>
              <w:t>on</w:t>
            </w:r>
            <w:r>
              <w:rPr>
                <w:spacing w:val="40"/>
                <w:sz w:val="24"/>
              </w:rPr>
              <w:t> </w:t>
            </w:r>
            <w:r>
              <w:rPr>
                <w:sz w:val="24"/>
              </w:rPr>
              <w:t>date of completion of election</w:t>
            </w:r>
          </w:p>
        </w:tc>
        <w:tc>
          <w:tcPr>
            <w:tcW w:w="2037" w:type="dxa"/>
          </w:tcPr>
          <w:p>
            <w:pPr>
              <w:pStyle w:val="TableParagraph"/>
              <w:rPr>
                <w:sz w:val="24"/>
              </w:rPr>
            </w:pPr>
          </w:p>
        </w:tc>
      </w:tr>
      <w:tr>
        <w:trPr>
          <w:trHeight w:val="450" w:hRule="atLeast"/>
        </w:trPr>
        <w:tc>
          <w:tcPr>
            <w:tcW w:w="452" w:type="dxa"/>
          </w:tcPr>
          <w:p>
            <w:pPr>
              <w:pStyle w:val="TableParagraph"/>
              <w:rPr>
                <w:sz w:val="24"/>
              </w:rPr>
            </w:pPr>
          </w:p>
        </w:tc>
        <w:tc>
          <w:tcPr>
            <w:tcW w:w="6771" w:type="dxa"/>
          </w:tcPr>
          <w:p>
            <w:pPr>
              <w:pStyle w:val="TableParagraph"/>
              <w:spacing w:before="107"/>
              <w:ind w:right="16"/>
              <w:jc w:val="right"/>
              <w:rPr>
                <w:sz w:val="24"/>
              </w:rPr>
            </w:pPr>
            <w:r>
              <w:rPr>
                <w:spacing w:val="-2"/>
                <w:w w:val="110"/>
                <w:sz w:val="24"/>
              </w:rPr>
              <w:t>Total</w:t>
            </w:r>
          </w:p>
        </w:tc>
        <w:tc>
          <w:tcPr>
            <w:tcW w:w="2037" w:type="dxa"/>
          </w:tcPr>
          <w:p>
            <w:pPr>
              <w:pStyle w:val="TableParagraph"/>
              <w:rPr>
                <w:sz w:val="24"/>
              </w:rPr>
            </w:pPr>
          </w:p>
        </w:tc>
      </w:tr>
      <w:tr>
        <w:trPr>
          <w:trHeight w:val="844" w:hRule="atLeast"/>
        </w:trPr>
        <w:tc>
          <w:tcPr>
            <w:tcW w:w="452" w:type="dxa"/>
            <w:vMerge w:val="restart"/>
          </w:tcPr>
          <w:p>
            <w:pPr>
              <w:pStyle w:val="TableParagraph"/>
              <w:rPr>
                <w:sz w:val="24"/>
              </w:rPr>
            </w:pPr>
          </w:p>
        </w:tc>
        <w:tc>
          <w:tcPr>
            <w:tcW w:w="6771" w:type="dxa"/>
          </w:tcPr>
          <w:p>
            <w:pPr>
              <w:pStyle w:val="TableParagraph"/>
              <w:spacing w:line="237" w:lineRule="auto"/>
              <w:ind w:left="258" w:right="254"/>
              <w:rPr>
                <w:sz w:val="24"/>
              </w:rPr>
            </w:pPr>
            <w:r>
              <w:rPr>
                <w:w w:val="105"/>
                <w:sz w:val="24"/>
              </w:rPr>
              <w:t>b.</w:t>
            </w:r>
            <w:r>
              <w:rPr>
                <w:spacing w:val="40"/>
                <w:w w:val="105"/>
                <w:sz w:val="24"/>
              </w:rPr>
              <w:t> </w:t>
            </w:r>
            <w:r>
              <w:rPr>
                <w:w w:val="105"/>
                <w:sz w:val="24"/>
              </w:rPr>
              <w:t>Breakup</w:t>
            </w:r>
            <w:r>
              <w:rPr>
                <w:spacing w:val="80"/>
                <w:w w:val="105"/>
                <w:sz w:val="24"/>
              </w:rPr>
              <w:t> </w:t>
            </w:r>
            <w:r>
              <w:rPr>
                <w:w w:val="105"/>
                <w:sz w:val="24"/>
              </w:rPr>
              <w:t>of</w:t>
            </w:r>
            <w:r>
              <w:rPr>
                <w:spacing w:val="40"/>
                <w:w w:val="105"/>
                <w:sz w:val="24"/>
              </w:rPr>
              <w:t> </w:t>
            </w:r>
            <w:r>
              <w:rPr>
                <w:w w:val="105"/>
                <w:sz w:val="24"/>
              </w:rPr>
              <w:t>the</w:t>
            </w:r>
            <w:r>
              <w:rPr>
                <w:spacing w:val="40"/>
                <w:w w:val="105"/>
                <w:sz w:val="24"/>
              </w:rPr>
              <w:t> </w:t>
            </w:r>
            <w:r>
              <w:rPr>
                <w:w w:val="105"/>
                <w:sz w:val="24"/>
              </w:rPr>
              <w:t>above</w:t>
            </w:r>
            <w:r>
              <w:rPr>
                <w:spacing w:val="80"/>
                <w:w w:val="105"/>
                <w:sz w:val="24"/>
              </w:rPr>
              <w:t> </w:t>
            </w:r>
            <w:r>
              <w:rPr>
                <w:w w:val="105"/>
                <w:sz w:val="24"/>
              </w:rPr>
              <w:t>general</w:t>
            </w:r>
            <w:r>
              <w:rPr>
                <w:spacing w:val="80"/>
                <w:w w:val="105"/>
                <w:sz w:val="24"/>
              </w:rPr>
              <w:t> </w:t>
            </w:r>
            <w:r>
              <w:rPr>
                <w:w w:val="105"/>
                <w:sz w:val="24"/>
              </w:rPr>
              <w:t>Party</w:t>
            </w:r>
            <w:r>
              <w:rPr>
                <w:spacing w:val="40"/>
                <w:w w:val="105"/>
                <w:sz w:val="24"/>
              </w:rPr>
              <w:t> </w:t>
            </w:r>
            <w:r>
              <w:rPr>
                <w:w w:val="105"/>
                <w:sz w:val="24"/>
              </w:rPr>
              <w:t>propaganda expenses</w:t>
            </w:r>
            <w:r>
              <w:rPr>
                <w:spacing w:val="80"/>
                <w:w w:val="105"/>
                <w:sz w:val="24"/>
              </w:rPr>
              <w:t> </w:t>
            </w:r>
            <w:r>
              <w:rPr>
                <w:w w:val="105"/>
                <w:sz w:val="24"/>
              </w:rPr>
              <w:t>incurred/authorized by Party central</w:t>
            </w:r>
            <w:r>
              <w:rPr>
                <w:spacing w:val="34"/>
                <w:w w:val="105"/>
                <w:sz w:val="24"/>
              </w:rPr>
              <w:t> </w:t>
            </w:r>
            <w:r>
              <w:rPr>
                <w:w w:val="105"/>
                <w:sz w:val="24"/>
              </w:rPr>
              <w:t>headquarters</w:t>
            </w:r>
          </w:p>
        </w:tc>
        <w:tc>
          <w:tcPr>
            <w:tcW w:w="2037" w:type="dxa"/>
          </w:tcPr>
          <w:p>
            <w:pPr>
              <w:pStyle w:val="TableParagraph"/>
              <w:rPr>
                <w:sz w:val="24"/>
              </w:rPr>
            </w:pPr>
          </w:p>
        </w:tc>
      </w:tr>
      <w:tr>
        <w:trPr>
          <w:trHeight w:val="931" w:hRule="atLeast"/>
        </w:trPr>
        <w:tc>
          <w:tcPr>
            <w:tcW w:w="452" w:type="dxa"/>
            <w:vMerge/>
            <w:tcBorders>
              <w:top w:val="nil"/>
            </w:tcBorders>
          </w:tcPr>
          <w:p>
            <w:pPr>
              <w:rPr>
                <w:sz w:val="2"/>
                <w:szCs w:val="2"/>
              </w:rPr>
            </w:pPr>
          </w:p>
        </w:tc>
        <w:tc>
          <w:tcPr>
            <w:tcW w:w="6771" w:type="dxa"/>
          </w:tcPr>
          <w:p>
            <w:pPr>
              <w:pStyle w:val="TableParagraph"/>
              <w:spacing w:line="242" w:lineRule="auto"/>
              <w:ind w:left="258" w:right="254"/>
              <w:rPr>
                <w:sz w:val="24"/>
              </w:rPr>
            </w:pPr>
            <w:r>
              <w:rPr>
                <w:sz w:val="24"/>
              </w:rPr>
              <w:t>(i) Travel</w:t>
            </w:r>
            <w:r>
              <w:rPr>
                <w:spacing w:val="-4"/>
                <w:sz w:val="24"/>
              </w:rPr>
              <w:t> </w:t>
            </w:r>
            <w:r>
              <w:rPr>
                <w:sz w:val="24"/>
              </w:rPr>
              <w:t>expenses of</w:t>
            </w:r>
            <w:r>
              <w:rPr>
                <w:spacing w:val="-2"/>
                <w:sz w:val="24"/>
              </w:rPr>
              <w:t> </w:t>
            </w:r>
            <w:r>
              <w:rPr>
                <w:sz w:val="24"/>
              </w:rPr>
              <w:t>Star Campaigners as mentioned in explanation 1 of Section 77 of R.P. Act,1951</w:t>
            </w:r>
          </w:p>
          <w:p>
            <w:pPr>
              <w:pStyle w:val="TableParagraph"/>
              <w:spacing w:line="271" w:lineRule="exact"/>
              <w:ind w:left="258"/>
              <w:rPr>
                <w:sz w:val="24"/>
              </w:rPr>
            </w:pPr>
            <w:r>
              <w:rPr>
                <w:sz w:val="24"/>
              </w:rPr>
              <w:t>(Details</w:t>
            </w:r>
            <w:r>
              <w:rPr>
                <w:spacing w:val="-5"/>
                <w:sz w:val="24"/>
              </w:rPr>
              <w:t> </w:t>
            </w:r>
            <w:r>
              <w:rPr>
                <w:sz w:val="24"/>
              </w:rPr>
              <w:t>to</w:t>
            </w:r>
            <w:r>
              <w:rPr>
                <w:spacing w:val="-3"/>
                <w:sz w:val="24"/>
              </w:rPr>
              <w:t> </w:t>
            </w:r>
            <w:r>
              <w:rPr>
                <w:sz w:val="24"/>
              </w:rPr>
              <w:t>be</w:t>
            </w:r>
            <w:r>
              <w:rPr>
                <w:spacing w:val="-3"/>
                <w:sz w:val="24"/>
              </w:rPr>
              <w:t> </w:t>
            </w:r>
            <w:r>
              <w:rPr>
                <w:sz w:val="24"/>
              </w:rPr>
              <w:t>enclosed</w:t>
            </w:r>
            <w:r>
              <w:rPr>
                <w:spacing w:val="1"/>
                <w:sz w:val="24"/>
              </w:rPr>
              <w:t> </w:t>
            </w:r>
            <w:r>
              <w:rPr>
                <w:sz w:val="24"/>
              </w:rPr>
              <w:t>in</w:t>
            </w:r>
            <w:r>
              <w:rPr>
                <w:spacing w:val="-2"/>
                <w:sz w:val="24"/>
              </w:rPr>
              <w:t> </w:t>
            </w:r>
            <w:r>
              <w:rPr>
                <w:sz w:val="24"/>
              </w:rPr>
              <w:t>format</w:t>
            </w:r>
            <w:r>
              <w:rPr>
                <w:spacing w:val="2"/>
                <w:sz w:val="24"/>
              </w:rPr>
              <w:t> </w:t>
            </w:r>
            <w:r>
              <w:rPr>
                <w:sz w:val="24"/>
              </w:rPr>
              <w:t>given</w:t>
            </w:r>
            <w:r>
              <w:rPr>
                <w:spacing w:val="-3"/>
                <w:sz w:val="24"/>
              </w:rPr>
              <w:t> </w:t>
            </w:r>
            <w:r>
              <w:rPr>
                <w:sz w:val="24"/>
              </w:rPr>
              <w:t>in</w:t>
            </w:r>
            <w:r>
              <w:rPr>
                <w:spacing w:val="-8"/>
                <w:sz w:val="24"/>
              </w:rPr>
              <w:t> </w:t>
            </w:r>
            <w:r>
              <w:rPr>
                <w:sz w:val="24"/>
              </w:rPr>
              <w:t>Schedule- </w:t>
            </w:r>
            <w:r>
              <w:rPr>
                <w:spacing w:val="-5"/>
                <w:sz w:val="24"/>
              </w:rPr>
              <w:t>2)</w:t>
            </w:r>
          </w:p>
        </w:tc>
        <w:tc>
          <w:tcPr>
            <w:tcW w:w="2037" w:type="dxa"/>
          </w:tcPr>
          <w:p>
            <w:pPr>
              <w:pStyle w:val="TableParagraph"/>
              <w:rPr>
                <w:sz w:val="24"/>
              </w:rPr>
            </w:pPr>
          </w:p>
        </w:tc>
      </w:tr>
      <w:tr>
        <w:trPr>
          <w:trHeight w:val="964" w:hRule="atLeast"/>
        </w:trPr>
        <w:tc>
          <w:tcPr>
            <w:tcW w:w="452" w:type="dxa"/>
            <w:vMerge/>
            <w:tcBorders>
              <w:top w:val="nil"/>
            </w:tcBorders>
          </w:tcPr>
          <w:p>
            <w:pPr>
              <w:rPr>
                <w:sz w:val="2"/>
                <w:szCs w:val="2"/>
              </w:rPr>
            </w:pPr>
          </w:p>
        </w:tc>
        <w:tc>
          <w:tcPr>
            <w:tcW w:w="6771" w:type="dxa"/>
          </w:tcPr>
          <w:p>
            <w:pPr>
              <w:pStyle w:val="TableParagraph"/>
              <w:spacing w:line="400" w:lineRule="auto"/>
              <w:ind w:left="258" w:right="254"/>
              <w:rPr>
                <w:sz w:val="24"/>
              </w:rPr>
            </w:pPr>
            <w:r>
              <w:rPr>
                <w:sz w:val="24"/>
              </w:rPr>
              <w:t>(ii)</w:t>
            </w:r>
            <w:r>
              <w:rPr>
                <w:spacing w:val="15"/>
                <w:sz w:val="24"/>
              </w:rPr>
              <w:t> </w:t>
            </w:r>
            <w:r>
              <w:rPr>
                <w:sz w:val="24"/>
              </w:rPr>
              <w:t>Travel</w:t>
            </w:r>
            <w:r>
              <w:rPr>
                <w:spacing w:val="-13"/>
                <w:sz w:val="24"/>
              </w:rPr>
              <w:t> </w:t>
            </w:r>
            <w:r>
              <w:rPr>
                <w:sz w:val="24"/>
              </w:rPr>
              <w:t>expenses</w:t>
            </w:r>
            <w:r>
              <w:rPr>
                <w:spacing w:val="-6"/>
                <w:sz w:val="24"/>
              </w:rPr>
              <w:t> </w:t>
            </w:r>
            <w:r>
              <w:rPr>
                <w:sz w:val="24"/>
              </w:rPr>
              <w:t>of</w:t>
            </w:r>
            <w:r>
              <w:rPr>
                <w:spacing w:val="-7"/>
                <w:sz w:val="24"/>
              </w:rPr>
              <w:t> </w:t>
            </w:r>
            <w:r>
              <w:rPr>
                <w:sz w:val="24"/>
              </w:rPr>
              <w:t>leaders</w:t>
            </w:r>
            <w:r>
              <w:rPr>
                <w:spacing w:val="-6"/>
                <w:sz w:val="24"/>
              </w:rPr>
              <w:t> </w:t>
            </w:r>
            <w:r>
              <w:rPr>
                <w:sz w:val="24"/>
              </w:rPr>
              <w:t>other</w:t>
            </w:r>
            <w:r>
              <w:rPr>
                <w:spacing w:val="-7"/>
                <w:sz w:val="24"/>
              </w:rPr>
              <w:t> </w:t>
            </w:r>
            <w:r>
              <w:rPr>
                <w:sz w:val="24"/>
              </w:rPr>
              <w:t>than</w:t>
            </w:r>
            <w:r>
              <w:rPr>
                <w:spacing w:val="-9"/>
                <w:sz w:val="24"/>
              </w:rPr>
              <w:t> </w:t>
            </w:r>
            <w:r>
              <w:rPr>
                <w:sz w:val="24"/>
              </w:rPr>
              <w:t>Star</w:t>
            </w:r>
            <w:r>
              <w:rPr>
                <w:spacing w:val="-6"/>
                <w:sz w:val="24"/>
              </w:rPr>
              <w:t> </w:t>
            </w:r>
            <w:r>
              <w:rPr>
                <w:sz w:val="24"/>
              </w:rPr>
              <w:t>campaigners. (Details to be enclosed in format given in Schedule- 2A)</w:t>
            </w:r>
          </w:p>
        </w:tc>
        <w:tc>
          <w:tcPr>
            <w:tcW w:w="2037" w:type="dxa"/>
          </w:tcPr>
          <w:p>
            <w:pPr>
              <w:pStyle w:val="TableParagraph"/>
              <w:rPr>
                <w:sz w:val="24"/>
              </w:rPr>
            </w:pPr>
          </w:p>
        </w:tc>
      </w:tr>
      <w:tr>
        <w:trPr>
          <w:trHeight w:val="1271" w:hRule="atLeast"/>
        </w:trPr>
        <w:tc>
          <w:tcPr>
            <w:tcW w:w="452" w:type="dxa"/>
            <w:vMerge/>
            <w:tcBorders>
              <w:top w:val="nil"/>
            </w:tcBorders>
          </w:tcPr>
          <w:p>
            <w:pPr>
              <w:rPr>
                <w:sz w:val="2"/>
                <w:szCs w:val="2"/>
              </w:rPr>
            </w:pPr>
          </w:p>
        </w:tc>
        <w:tc>
          <w:tcPr>
            <w:tcW w:w="6771" w:type="dxa"/>
          </w:tcPr>
          <w:p>
            <w:pPr>
              <w:pStyle w:val="TableParagraph"/>
              <w:spacing w:line="285" w:lineRule="auto"/>
              <w:ind w:left="258" w:right="254"/>
              <w:rPr>
                <w:sz w:val="24"/>
              </w:rPr>
            </w:pPr>
            <w:r>
              <w:rPr>
                <w:sz w:val="24"/>
              </w:rPr>
              <w:t>(iii)</w:t>
            </w:r>
            <w:r>
              <w:rPr>
                <w:spacing w:val="80"/>
                <w:sz w:val="24"/>
              </w:rPr>
              <w:t> </w:t>
            </w:r>
            <w:r>
              <w:rPr>
                <w:sz w:val="24"/>
              </w:rPr>
              <w:t>Expense</w:t>
            </w:r>
            <w:r>
              <w:rPr>
                <w:spacing w:val="40"/>
                <w:sz w:val="24"/>
              </w:rPr>
              <w:t> </w:t>
            </w:r>
            <w:r>
              <w:rPr>
                <w:sz w:val="24"/>
              </w:rPr>
              <w:t>on</w:t>
            </w:r>
            <w:r>
              <w:rPr>
                <w:spacing w:val="40"/>
                <w:sz w:val="24"/>
              </w:rPr>
              <w:t> </w:t>
            </w:r>
            <w:r>
              <w:rPr>
                <w:sz w:val="24"/>
              </w:rPr>
              <w:t>Media</w:t>
            </w:r>
            <w:r>
              <w:rPr>
                <w:spacing w:val="40"/>
                <w:sz w:val="24"/>
              </w:rPr>
              <w:t> </w:t>
            </w:r>
            <w:r>
              <w:rPr>
                <w:sz w:val="24"/>
              </w:rPr>
              <w:t>advertisement</w:t>
            </w:r>
            <w:r>
              <w:rPr>
                <w:spacing w:val="40"/>
                <w:sz w:val="24"/>
              </w:rPr>
              <w:t> </w:t>
            </w:r>
            <w:r>
              <w:rPr>
                <w:sz w:val="24"/>
              </w:rPr>
              <w:t>(print</w:t>
            </w:r>
            <w:r>
              <w:rPr>
                <w:spacing w:val="40"/>
                <w:sz w:val="24"/>
              </w:rPr>
              <w:t> </w:t>
            </w:r>
            <w:r>
              <w:rPr>
                <w:sz w:val="24"/>
              </w:rPr>
              <w:t>and</w:t>
            </w:r>
            <w:r>
              <w:rPr>
                <w:spacing w:val="40"/>
                <w:sz w:val="24"/>
              </w:rPr>
              <w:t> </w:t>
            </w:r>
            <w:r>
              <w:rPr>
                <w:sz w:val="24"/>
              </w:rPr>
              <w:t>electronic, bulk</w:t>
            </w:r>
            <w:r>
              <w:rPr>
                <w:spacing w:val="40"/>
                <w:sz w:val="24"/>
              </w:rPr>
              <w:t> </w:t>
            </w:r>
            <w:r>
              <w:rPr>
                <w:sz w:val="24"/>
              </w:rPr>
              <w:t>sms,</w:t>
            </w:r>
            <w:r>
              <w:rPr>
                <w:spacing w:val="80"/>
                <w:sz w:val="24"/>
              </w:rPr>
              <w:t> </w:t>
            </w:r>
            <w:r>
              <w:rPr>
                <w:sz w:val="24"/>
              </w:rPr>
              <w:t>cable, website, TV channel etc.) on General Party </w:t>
            </w:r>
            <w:r>
              <w:rPr>
                <w:spacing w:val="-2"/>
                <w:sz w:val="24"/>
              </w:rPr>
              <w:t>propaganda</w:t>
            </w:r>
          </w:p>
          <w:p>
            <w:pPr>
              <w:pStyle w:val="TableParagraph"/>
              <w:spacing w:line="275" w:lineRule="exact"/>
              <w:ind w:left="258"/>
              <w:rPr>
                <w:sz w:val="24"/>
              </w:rPr>
            </w:pPr>
            <w:r>
              <w:rPr>
                <w:sz w:val="24"/>
              </w:rPr>
              <w:t>(Details</w:t>
            </w:r>
            <w:r>
              <w:rPr>
                <w:spacing w:val="-5"/>
                <w:sz w:val="24"/>
              </w:rPr>
              <w:t> </w:t>
            </w:r>
            <w:r>
              <w:rPr>
                <w:sz w:val="24"/>
              </w:rPr>
              <w:t>to</w:t>
            </w:r>
            <w:r>
              <w:rPr>
                <w:spacing w:val="-3"/>
                <w:sz w:val="24"/>
              </w:rPr>
              <w:t> </w:t>
            </w:r>
            <w:r>
              <w:rPr>
                <w:sz w:val="24"/>
              </w:rPr>
              <w:t>be</w:t>
            </w:r>
            <w:r>
              <w:rPr>
                <w:spacing w:val="-3"/>
                <w:sz w:val="24"/>
              </w:rPr>
              <w:t> </w:t>
            </w:r>
            <w:r>
              <w:rPr>
                <w:sz w:val="24"/>
              </w:rPr>
              <w:t>enclosed</w:t>
            </w:r>
            <w:r>
              <w:rPr>
                <w:spacing w:val="1"/>
                <w:sz w:val="24"/>
              </w:rPr>
              <w:t> </w:t>
            </w:r>
            <w:r>
              <w:rPr>
                <w:sz w:val="24"/>
              </w:rPr>
              <w:t>in</w:t>
            </w:r>
            <w:r>
              <w:rPr>
                <w:spacing w:val="-2"/>
                <w:sz w:val="24"/>
              </w:rPr>
              <w:t> </w:t>
            </w:r>
            <w:r>
              <w:rPr>
                <w:sz w:val="24"/>
              </w:rPr>
              <w:t>format</w:t>
            </w:r>
            <w:r>
              <w:rPr>
                <w:spacing w:val="2"/>
                <w:sz w:val="24"/>
              </w:rPr>
              <w:t> </w:t>
            </w:r>
            <w:r>
              <w:rPr>
                <w:sz w:val="24"/>
              </w:rPr>
              <w:t>given</w:t>
            </w:r>
            <w:r>
              <w:rPr>
                <w:spacing w:val="-3"/>
                <w:sz w:val="24"/>
              </w:rPr>
              <w:t> </w:t>
            </w:r>
            <w:r>
              <w:rPr>
                <w:sz w:val="24"/>
              </w:rPr>
              <w:t>in</w:t>
            </w:r>
            <w:r>
              <w:rPr>
                <w:spacing w:val="-8"/>
                <w:sz w:val="24"/>
              </w:rPr>
              <w:t> </w:t>
            </w:r>
            <w:r>
              <w:rPr>
                <w:sz w:val="24"/>
              </w:rPr>
              <w:t>Schedule- </w:t>
            </w:r>
            <w:r>
              <w:rPr>
                <w:spacing w:val="-5"/>
                <w:sz w:val="24"/>
              </w:rPr>
              <w:t>3)</w:t>
            </w:r>
          </w:p>
        </w:tc>
        <w:tc>
          <w:tcPr>
            <w:tcW w:w="2037" w:type="dxa"/>
          </w:tcPr>
          <w:p>
            <w:pPr>
              <w:pStyle w:val="TableParagraph"/>
              <w:rPr>
                <w:sz w:val="24"/>
              </w:rPr>
            </w:pPr>
          </w:p>
        </w:tc>
      </w:tr>
      <w:tr>
        <w:trPr>
          <w:trHeight w:val="1157" w:hRule="atLeast"/>
        </w:trPr>
        <w:tc>
          <w:tcPr>
            <w:tcW w:w="452" w:type="dxa"/>
            <w:vMerge/>
            <w:tcBorders>
              <w:top w:val="nil"/>
            </w:tcBorders>
          </w:tcPr>
          <w:p>
            <w:pPr>
              <w:rPr>
                <w:sz w:val="2"/>
                <w:szCs w:val="2"/>
              </w:rPr>
            </w:pPr>
          </w:p>
        </w:tc>
        <w:tc>
          <w:tcPr>
            <w:tcW w:w="6771" w:type="dxa"/>
          </w:tcPr>
          <w:p>
            <w:pPr>
              <w:pStyle w:val="TableParagraph"/>
              <w:spacing w:line="285" w:lineRule="auto" w:before="107"/>
              <w:ind w:left="258" w:right="254"/>
              <w:rPr>
                <w:sz w:val="24"/>
              </w:rPr>
            </w:pPr>
            <w:r>
              <w:rPr>
                <w:sz w:val="24"/>
              </w:rPr>
              <w:t>(iv)</w:t>
            </w:r>
            <w:r>
              <w:rPr>
                <w:spacing w:val="40"/>
                <w:sz w:val="24"/>
              </w:rPr>
              <w:t> </w:t>
            </w:r>
            <w:r>
              <w:rPr>
                <w:sz w:val="24"/>
              </w:rPr>
              <w:t>Expense on Publicity Materials</w:t>
            </w:r>
            <w:r>
              <w:rPr>
                <w:spacing w:val="30"/>
                <w:sz w:val="24"/>
              </w:rPr>
              <w:t> </w:t>
            </w:r>
            <w:r>
              <w:rPr>
                <w:sz w:val="24"/>
              </w:rPr>
              <w:t>including posters,</w:t>
            </w:r>
            <w:r>
              <w:rPr>
                <w:spacing w:val="26"/>
                <w:sz w:val="24"/>
              </w:rPr>
              <w:t> </w:t>
            </w:r>
            <w:r>
              <w:rPr>
                <w:sz w:val="24"/>
              </w:rPr>
              <w:t>banners, badges,</w:t>
            </w:r>
            <w:r>
              <w:rPr>
                <w:spacing w:val="40"/>
                <w:sz w:val="24"/>
              </w:rPr>
              <w:t> </w:t>
            </w:r>
            <w:r>
              <w:rPr>
                <w:sz w:val="24"/>
              </w:rPr>
              <w:t>stickers, arches, gates, cutouts, hoardings, flags etc. for general party propaganda</w:t>
            </w:r>
          </w:p>
        </w:tc>
        <w:tc>
          <w:tcPr>
            <w:tcW w:w="2037" w:type="dxa"/>
          </w:tcPr>
          <w:p>
            <w:pPr>
              <w:pStyle w:val="TableParagraph"/>
              <w:rPr>
                <w:sz w:val="24"/>
              </w:rPr>
            </w:pPr>
          </w:p>
        </w:tc>
      </w:tr>
      <w:tr>
        <w:trPr>
          <w:trHeight w:val="541" w:hRule="atLeast"/>
        </w:trPr>
        <w:tc>
          <w:tcPr>
            <w:tcW w:w="452" w:type="dxa"/>
            <w:vMerge/>
            <w:tcBorders>
              <w:top w:val="nil"/>
            </w:tcBorders>
          </w:tcPr>
          <w:p>
            <w:pPr>
              <w:rPr>
                <w:sz w:val="2"/>
                <w:szCs w:val="2"/>
              </w:rPr>
            </w:pPr>
          </w:p>
        </w:tc>
        <w:tc>
          <w:tcPr>
            <w:tcW w:w="6771" w:type="dxa"/>
          </w:tcPr>
          <w:p>
            <w:pPr>
              <w:pStyle w:val="TableParagraph"/>
              <w:spacing w:before="107"/>
              <w:ind w:left="258"/>
              <w:rPr>
                <w:sz w:val="24"/>
              </w:rPr>
            </w:pPr>
            <w:r>
              <w:rPr>
                <w:sz w:val="24"/>
              </w:rPr>
              <w:t>(Details</w:t>
            </w:r>
            <w:r>
              <w:rPr>
                <w:spacing w:val="-7"/>
                <w:sz w:val="24"/>
              </w:rPr>
              <w:t> </w:t>
            </w:r>
            <w:r>
              <w:rPr>
                <w:sz w:val="24"/>
              </w:rPr>
              <w:t>to</w:t>
            </w:r>
            <w:r>
              <w:rPr>
                <w:spacing w:val="-3"/>
                <w:sz w:val="24"/>
              </w:rPr>
              <w:t> </w:t>
            </w:r>
            <w:r>
              <w:rPr>
                <w:sz w:val="24"/>
              </w:rPr>
              <w:t>be</w:t>
            </w:r>
            <w:r>
              <w:rPr>
                <w:spacing w:val="-4"/>
                <w:sz w:val="24"/>
              </w:rPr>
              <w:t> </w:t>
            </w:r>
            <w:r>
              <w:rPr>
                <w:sz w:val="24"/>
              </w:rPr>
              <w:t>enclosed</w:t>
            </w:r>
            <w:r>
              <w:rPr>
                <w:spacing w:val="2"/>
                <w:sz w:val="24"/>
              </w:rPr>
              <w:t> </w:t>
            </w:r>
            <w:r>
              <w:rPr>
                <w:sz w:val="24"/>
              </w:rPr>
              <w:t>in</w:t>
            </w:r>
            <w:r>
              <w:rPr>
                <w:spacing w:val="-3"/>
                <w:sz w:val="24"/>
              </w:rPr>
              <w:t> </w:t>
            </w:r>
            <w:r>
              <w:rPr>
                <w:sz w:val="24"/>
              </w:rPr>
              <w:t>format</w:t>
            </w:r>
            <w:r>
              <w:rPr>
                <w:spacing w:val="2"/>
                <w:sz w:val="24"/>
              </w:rPr>
              <w:t> </w:t>
            </w:r>
            <w:r>
              <w:rPr>
                <w:sz w:val="24"/>
              </w:rPr>
              <w:t>given</w:t>
            </w:r>
            <w:r>
              <w:rPr>
                <w:spacing w:val="-3"/>
                <w:sz w:val="24"/>
              </w:rPr>
              <w:t> </w:t>
            </w:r>
            <w:r>
              <w:rPr>
                <w:sz w:val="24"/>
              </w:rPr>
              <w:t>in</w:t>
            </w:r>
            <w:r>
              <w:rPr>
                <w:spacing w:val="-7"/>
                <w:sz w:val="24"/>
              </w:rPr>
              <w:t> </w:t>
            </w:r>
            <w:r>
              <w:rPr>
                <w:sz w:val="24"/>
              </w:rPr>
              <w:t>Schedule-</w:t>
            </w:r>
            <w:r>
              <w:rPr>
                <w:spacing w:val="-1"/>
                <w:sz w:val="24"/>
              </w:rPr>
              <w:t> </w:t>
            </w:r>
            <w:r>
              <w:rPr>
                <w:spacing w:val="-5"/>
                <w:sz w:val="24"/>
              </w:rPr>
              <w:t>4)</w:t>
            </w:r>
          </w:p>
        </w:tc>
        <w:tc>
          <w:tcPr>
            <w:tcW w:w="2037" w:type="dxa"/>
          </w:tcPr>
          <w:p>
            <w:pPr>
              <w:pStyle w:val="TableParagraph"/>
              <w:rPr>
                <w:sz w:val="24"/>
              </w:rPr>
            </w:pPr>
          </w:p>
        </w:tc>
      </w:tr>
      <w:tr>
        <w:trPr>
          <w:trHeight w:val="964" w:hRule="atLeast"/>
        </w:trPr>
        <w:tc>
          <w:tcPr>
            <w:tcW w:w="452" w:type="dxa"/>
            <w:vMerge/>
            <w:tcBorders>
              <w:top w:val="nil"/>
            </w:tcBorders>
          </w:tcPr>
          <w:p>
            <w:pPr>
              <w:rPr>
                <w:sz w:val="2"/>
                <w:szCs w:val="2"/>
              </w:rPr>
            </w:pPr>
          </w:p>
        </w:tc>
        <w:tc>
          <w:tcPr>
            <w:tcW w:w="6771" w:type="dxa"/>
          </w:tcPr>
          <w:p>
            <w:pPr>
              <w:pStyle w:val="TableParagraph"/>
              <w:tabs>
                <w:tab w:pos="738" w:val="left" w:leader="none"/>
              </w:tabs>
              <w:spacing w:line="283" w:lineRule="auto"/>
              <w:ind w:left="258" w:right="254"/>
              <w:rPr>
                <w:sz w:val="24"/>
              </w:rPr>
            </w:pPr>
            <w:r>
              <w:rPr>
                <w:spacing w:val="-4"/>
                <w:sz w:val="24"/>
              </w:rPr>
              <w:t>(v)</w:t>
            </w:r>
            <w:r>
              <w:rPr>
                <w:sz w:val="24"/>
              </w:rPr>
              <w:tab/>
              <w:t>Expense</w:t>
            </w:r>
            <w:r>
              <w:rPr>
                <w:spacing w:val="80"/>
                <w:sz w:val="24"/>
              </w:rPr>
              <w:t> </w:t>
            </w:r>
            <w:r>
              <w:rPr>
                <w:sz w:val="24"/>
              </w:rPr>
              <w:t>on</w:t>
            </w:r>
            <w:r>
              <w:rPr>
                <w:spacing w:val="80"/>
                <w:sz w:val="24"/>
              </w:rPr>
              <w:t> </w:t>
            </w:r>
            <w:r>
              <w:rPr>
                <w:sz w:val="24"/>
              </w:rPr>
              <w:t>Public</w:t>
            </w:r>
            <w:r>
              <w:rPr>
                <w:spacing w:val="80"/>
                <w:sz w:val="24"/>
              </w:rPr>
              <w:t> </w:t>
            </w:r>
            <w:r>
              <w:rPr>
                <w:sz w:val="24"/>
              </w:rPr>
              <w:t>meetings/processions/rally</w:t>
            </w:r>
            <w:r>
              <w:rPr>
                <w:spacing w:val="80"/>
                <w:sz w:val="24"/>
              </w:rPr>
              <w:t> </w:t>
            </w:r>
            <w:r>
              <w:rPr>
                <w:sz w:val="24"/>
              </w:rPr>
              <w:t>etc.</w:t>
            </w:r>
            <w:r>
              <w:rPr>
                <w:spacing w:val="80"/>
                <w:sz w:val="24"/>
              </w:rPr>
              <w:t> </w:t>
            </w:r>
            <w:r>
              <w:rPr>
                <w:sz w:val="24"/>
              </w:rPr>
              <w:t>for general</w:t>
            </w:r>
            <w:r>
              <w:rPr>
                <w:spacing w:val="80"/>
                <w:sz w:val="24"/>
              </w:rPr>
              <w:t> </w:t>
            </w:r>
            <w:r>
              <w:rPr>
                <w:sz w:val="24"/>
              </w:rPr>
              <w:t>party propaganda</w:t>
            </w:r>
          </w:p>
          <w:p>
            <w:pPr>
              <w:pStyle w:val="TableParagraph"/>
              <w:ind w:left="258"/>
              <w:rPr>
                <w:sz w:val="24"/>
              </w:rPr>
            </w:pPr>
            <w:r>
              <w:rPr>
                <w:sz w:val="24"/>
              </w:rPr>
              <w:t>(Details</w:t>
            </w:r>
            <w:r>
              <w:rPr>
                <w:spacing w:val="-5"/>
                <w:sz w:val="24"/>
              </w:rPr>
              <w:t> </w:t>
            </w:r>
            <w:r>
              <w:rPr>
                <w:sz w:val="24"/>
              </w:rPr>
              <w:t>to</w:t>
            </w:r>
            <w:r>
              <w:rPr>
                <w:spacing w:val="-3"/>
                <w:sz w:val="24"/>
              </w:rPr>
              <w:t> </w:t>
            </w:r>
            <w:r>
              <w:rPr>
                <w:sz w:val="24"/>
              </w:rPr>
              <w:t>be</w:t>
            </w:r>
            <w:r>
              <w:rPr>
                <w:spacing w:val="-3"/>
                <w:sz w:val="24"/>
              </w:rPr>
              <w:t> </w:t>
            </w:r>
            <w:r>
              <w:rPr>
                <w:sz w:val="24"/>
              </w:rPr>
              <w:t>enclosed</w:t>
            </w:r>
            <w:r>
              <w:rPr>
                <w:spacing w:val="1"/>
                <w:sz w:val="24"/>
              </w:rPr>
              <w:t> </w:t>
            </w:r>
            <w:r>
              <w:rPr>
                <w:sz w:val="24"/>
              </w:rPr>
              <w:t>in</w:t>
            </w:r>
            <w:r>
              <w:rPr>
                <w:spacing w:val="-2"/>
                <w:sz w:val="24"/>
              </w:rPr>
              <w:t> </w:t>
            </w:r>
            <w:r>
              <w:rPr>
                <w:sz w:val="24"/>
              </w:rPr>
              <w:t>format</w:t>
            </w:r>
            <w:r>
              <w:rPr>
                <w:spacing w:val="2"/>
                <w:sz w:val="24"/>
              </w:rPr>
              <w:t> </w:t>
            </w:r>
            <w:r>
              <w:rPr>
                <w:sz w:val="24"/>
              </w:rPr>
              <w:t>given</w:t>
            </w:r>
            <w:r>
              <w:rPr>
                <w:spacing w:val="-3"/>
                <w:sz w:val="24"/>
              </w:rPr>
              <w:t> </w:t>
            </w:r>
            <w:r>
              <w:rPr>
                <w:sz w:val="24"/>
              </w:rPr>
              <w:t>in</w:t>
            </w:r>
            <w:r>
              <w:rPr>
                <w:spacing w:val="-8"/>
                <w:sz w:val="24"/>
              </w:rPr>
              <w:t> </w:t>
            </w:r>
            <w:r>
              <w:rPr>
                <w:sz w:val="24"/>
              </w:rPr>
              <w:t>Schedule- </w:t>
            </w:r>
            <w:r>
              <w:rPr>
                <w:spacing w:val="-5"/>
                <w:sz w:val="24"/>
              </w:rPr>
              <w:t>5)</w:t>
            </w:r>
          </w:p>
        </w:tc>
        <w:tc>
          <w:tcPr>
            <w:tcW w:w="2037" w:type="dxa"/>
          </w:tcPr>
          <w:p>
            <w:pPr>
              <w:pStyle w:val="TableParagraph"/>
              <w:rPr>
                <w:sz w:val="24"/>
              </w:rPr>
            </w:pPr>
          </w:p>
        </w:tc>
      </w:tr>
      <w:tr>
        <w:trPr>
          <w:trHeight w:val="705" w:hRule="atLeast"/>
        </w:trPr>
        <w:tc>
          <w:tcPr>
            <w:tcW w:w="452" w:type="dxa"/>
            <w:vMerge/>
            <w:tcBorders>
              <w:top w:val="nil"/>
            </w:tcBorders>
          </w:tcPr>
          <w:p>
            <w:pPr>
              <w:rPr>
                <w:sz w:val="2"/>
                <w:szCs w:val="2"/>
              </w:rPr>
            </w:pPr>
          </w:p>
        </w:tc>
        <w:tc>
          <w:tcPr>
            <w:tcW w:w="6771" w:type="dxa"/>
          </w:tcPr>
          <w:p>
            <w:pPr>
              <w:pStyle w:val="TableParagraph"/>
              <w:spacing w:line="242" w:lineRule="auto"/>
              <w:ind w:left="258" w:right="254"/>
              <w:rPr>
                <w:sz w:val="24"/>
              </w:rPr>
            </w:pPr>
            <w:r>
              <w:rPr>
                <w:sz w:val="24"/>
              </w:rPr>
              <w:t>(vi)</w:t>
            </w:r>
            <w:r>
              <w:rPr>
                <w:spacing w:val="20"/>
                <w:sz w:val="24"/>
              </w:rPr>
              <w:t> </w:t>
            </w:r>
            <w:r>
              <w:rPr>
                <w:sz w:val="24"/>
              </w:rPr>
              <w:t>Any</w:t>
            </w:r>
            <w:r>
              <w:rPr>
                <w:spacing w:val="-12"/>
                <w:sz w:val="24"/>
              </w:rPr>
              <w:t> </w:t>
            </w:r>
            <w:r>
              <w:rPr>
                <w:sz w:val="24"/>
              </w:rPr>
              <w:t>other</w:t>
            </w:r>
            <w:r>
              <w:rPr>
                <w:spacing w:val="-3"/>
                <w:sz w:val="24"/>
              </w:rPr>
              <w:t> </w:t>
            </w:r>
            <w:r>
              <w:rPr>
                <w:sz w:val="24"/>
              </w:rPr>
              <w:t>expense</w:t>
            </w:r>
            <w:r>
              <w:rPr>
                <w:spacing w:val="-5"/>
                <w:sz w:val="24"/>
              </w:rPr>
              <w:t> </w:t>
            </w:r>
            <w:r>
              <w:rPr>
                <w:sz w:val="24"/>
              </w:rPr>
              <w:t>towards</w:t>
            </w:r>
            <w:r>
              <w:rPr>
                <w:spacing w:val="-6"/>
                <w:sz w:val="24"/>
              </w:rPr>
              <w:t> </w:t>
            </w:r>
            <w:r>
              <w:rPr>
                <w:sz w:val="24"/>
              </w:rPr>
              <w:t>General</w:t>
            </w:r>
            <w:r>
              <w:rPr>
                <w:spacing w:val="-12"/>
                <w:sz w:val="24"/>
              </w:rPr>
              <w:t> </w:t>
            </w:r>
            <w:r>
              <w:rPr>
                <w:sz w:val="24"/>
              </w:rPr>
              <w:t>Party</w:t>
            </w:r>
            <w:r>
              <w:rPr>
                <w:spacing w:val="-13"/>
                <w:sz w:val="24"/>
              </w:rPr>
              <w:t> </w:t>
            </w:r>
            <w:r>
              <w:rPr>
                <w:sz w:val="24"/>
              </w:rPr>
              <w:t>propaganda (Details to be enclosed in format given in Schedule- 6)</w:t>
            </w:r>
          </w:p>
        </w:tc>
        <w:tc>
          <w:tcPr>
            <w:tcW w:w="2037" w:type="dxa"/>
          </w:tcPr>
          <w:p>
            <w:pPr>
              <w:pStyle w:val="TableParagraph"/>
              <w:rPr>
                <w:sz w:val="24"/>
              </w:rPr>
            </w:pPr>
          </w:p>
        </w:tc>
      </w:tr>
      <w:tr>
        <w:trPr>
          <w:trHeight w:val="542" w:hRule="atLeast"/>
        </w:trPr>
        <w:tc>
          <w:tcPr>
            <w:tcW w:w="452" w:type="dxa"/>
          </w:tcPr>
          <w:p>
            <w:pPr>
              <w:pStyle w:val="TableParagraph"/>
              <w:rPr>
                <w:sz w:val="24"/>
              </w:rPr>
            </w:pPr>
          </w:p>
        </w:tc>
        <w:tc>
          <w:tcPr>
            <w:tcW w:w="6771" w:type="dxa"/>
          </w:tcPr>
          <w:p>
            <w:pPr>
              <w:pStyle w:val="TableParagraph"/>
              <w:spacing w:before="112"/>
              <w:ind w:right="84"/>
              <w:jc w:val="right"/>
              <w:rPr>
                <w:sz w:val="24"/>
              </w:rPr>
            </w:pPr>
            <w:r>
              <w:rPr>
                <w:sz w:val="24"/>
              </w:rPr>
              <w:t>Total</w:t>
            </w:r>
            <w:r>
              <w:rPr>
                <w:spacing w:val="22"/>
                <w:sz w:val="24"/>
              </w:rPr>
              <w:t> </w:t>
            </w:r>
            <w:r>
              <w:rPr>
                <w:sz w:val="24"/>
              </w:rPr>
              <w:t>expense</w:t>
            </w:r>
            <w:r>
              <w:rPr>
                <w:spacing w:val="41"/>
                <w:sz w:val="24"/>
              </w:rPr>
              <w:t> </w:t>
            </w:r>
            <w:r>
              <w:rPr>
                <w:sz w:val="24"/>
              </w:rPr>
              <w:t>on</w:t>
            </w:r>
            <w:r>
              <w:rPr>
                <w:spacing w:val="16"/>
                <w:sz w:val="24"/>
              </w:rPr>
              <w:t> </w:t>
            </w:r>
            <w:r>
              <w:rPr>
                <w:sz w:val="24"/>
              </w:rPr>
              <w:t>general</w:t>
            </w:r>
            <w:r>
              <w:rPr>
                <w:spacing w:val="32"/>
                <w:sz w:val="24"/>
              </w:rPr>
              <w:t> </w:t>
            </w:r>
            <w:r>
              <w:rPr>
                <w:sz w:val="24"/>
              </w:rPr>
              <w:t>party</w:t>
            </w:r>
            <w:r>
              <w:rPr>
                <w:spacing w:val="38"/>
                <w:sz w:val="24"/>
              </w:rPr>
              <w:t> </w:t>
            </w:r>
            <w:r>
              <w:rPr>
                <w:spacing w:val="-2"/>
                <w:sz w:val="24"/>
              </w:rPr>
              <w:t>propaganda</w:t>
            </w:r>
          </w:p>
        </w:tc>
        <w:tc>
          <w:tcPr>
            <w:tcW w:w="2037" w:type="dxa"/>
          </w:tcPr>
          <w:p>
            <w:pPr>
              <w:pStyle w:val="TableParagraph"/>
              <w:rPr>
                <w:sz w:val="24"/>
              </w:rPr>
            </w:pPr>
          </w:p>
        </w:tc>
      </w:tr>
    </w:tbl>
    <w:p>
      <w:pPr>
        <w:spacing w:after="0"/>
        <w:rPr>
          <w:sz w:val="24"/>
        </w:rPr>
        <w:sectPr>
          <w:pgSz w:w="11900" w:h="16840"/>
          <w:pgMar w:header="0" w:footer="413" w:top="1780" w:bottom="1887" w:left="1140" w:right="980"/>
        </w:sectPr>
      </w:pPr>
    </w:p>
    <w:tbl>
      <w:tblPr>
        <w:tblW w:w="0" w:type="auto"/>
        <w:jc w:val="left"/>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
        <w:gridCol w:w="4500"/>
        <w:gridCol w:w="1264"/>
        <w:gridCol w:w="1763"/>
        <w:gridCol w:w="428"/>
        <w:gridCol w:w="707"/>
      </w:tblGrid>
      <w:tr>
        <w:trPr>
          <w:trHeight w:val="710" w:hRule="atLeast"/>
        </w:trPr>
        <w:tc>
          <w:tcPr>
            <w:tcW w:w="452" w:type="dxa"/>
            <w:vMerge w:val="restart"/>
          </w:tcPr>
          <w:p>
            <w:pPr>
              <w:pStyle w:val="TableParagraph"/>
              <w:spacing w:before="102"/>
              <w:ind w:left="86"/>
              <w:rPr>
                <w:sz w:val="24"/>
              </w:rPr>
            </w:pPr>
            <w:r>
              <w:rPr>
                <w:spacing w:val="-5"/>
                <w:sz w:val="24"/>
              </w:rPr>
              <w:t>5.4</w:t>
            </w:r>
          </w:p>
        </w:tc>
        <w:tc>
          <w:tcPr>
            <w:tcW w:w="8662" w:type="dxa"/>
            <w:gridSpan w:val="5"/>
          </w:tcPr>
          <w:p>
            <w:pPr>
              <w:pStyle w:val="TableParagraph"/>
              <w:spacing w:line="242" w:lineRule="auto" w:before="102"/>
              <w:ind w:left="167"/>
              <w:rPr>
                <w:sz w:val="24"/>
              </w:rPr>
            </w:pPr>
            <w:r>
              <w:rPr>
                <w:w w:val="105"/>
                <w:sz w:val="24"/>
              </w:rPr>
              <w:t>a.</w:t>
            </w:r>
            <w:r>
              <w:rPr>
                <w:spacing w:val="-12"/>
                <w:w w:val="105"/>
                <w:sz w:val="24"/>
              </w:rPr>
              <w:t> </w:t>
            </w:r>
            <w:r>
              <w:rPr>
                <w:w w:val="105"/>
                <w:sz w:val="24"/>
              </w:rPr>
              <w:t>Gross</w:t>
            </w:r>
            <w:r>
              <w:rPr>
                <w:spacing w:val="17"/>
                <w:w w:val="105"/>
                <w:sz w:val="24"/>
              </w:rPr>
              <w:t> </w:t>
            </w:r>
            <w:r>
              <w:rPr>
                <w:w w:val="105"/>
                <w:sz w:val="24"/>
              </w:rPr>
              <w:t>Expenditure</w:t>
            </w:r>
            <w:r>
              <w:rPr>
                <w:spacing w:val="-10"/>
                <w:w w:val="105"/>
                <w:sz w:val="24"/>
              </w:rPr>
              <w:t> </w:t>
            </w:r>
            <w:r>
              <w:rPr>
                <w:w w:val="105"/>
                <w:sz w:val="24"/>
              </w:rPr>
              <w:t>incurred/authorized</w:t>
            </w:r>
            <w:r>
              <w:rPr>
                <w:spacing w:val="-10"/>
                <w:w w:val="105"/>
                <w:sz w:val="24"/>
              </w:rPr>
              <w:t> </w:t>
            </w:r>
            <w:r>
              <w:rPr>
                <w:w w:val="105"/>
                <w:sz w:val="24"/>
              </w:rPr>
              <w:t>by</w:t>
            </w:r>
            <w:r>
              <w:rPr>
                <w:spacing w:val="-2"/>
                <w:w w:val="105"/>
                <w:sz w:val="24"/>
              </w:rPr>
              <w:t> </w:t>
            </w:r>
            <w:r>
              <w:rPr>
                <w:w w:val="105"/>
                <w:sz w:val="24"/>
              </w:rPr>
              <w:t>Party Central</w:t>
            </w:r>
            <w:r>
              <w:rPr>
                <w:w w:val="105"/>
                <w:sz w:val="24"/>
              </w:rPr>
              <w:t> Head</w:t>
            </w:r>
            <w:r>
              <w:rPr>
                <w:spacing w:val="-5"/>
                <w:w w:val="105"/>
                <w:sz w:val="24"/>
              </w:rPr>
              <w:t> </w:t>
            </w:r>
            <w:r>
              <w:rPr>
                <w:w w:val="105"/>
                <w:sz w:val="24"/>
              </w:rPr>
              <w:t>Quarters</w:t>
            </w:r>
            <w:r>
              <w:rPr>
                <w:spacing w:val="36"/>
                <w:w w:val="105"/>
                <w:sz w:val="24"/>
              </w:rPr>
              <w:t> </w:t>
            </w:r>
            <w:r>
              <w:rPr>
                <w:w w:val="105"/>
                <w:sz w:val="24"/>
              </w:rPr>
              <w:t>for the </w:t>
            </w:r>
            <w:r>
              <w:rPr>
                <w:spacing w:val="-2"/>
                <w:w w:val="105"/>
                <w:sz w:val="24"/>
              </w:rPr>
              <w:t>Candidate(s)</w:t>
            </w:r>
          </w:p>
        </w:tc>
      </w:tr>
      <w:tr>
        <w:trPr>
          <w:trHeight w:val="1670" w:hRule="atLeast"/>
        </w:trPr>
        <w:tc>
          <w:tcPr>
            <w:tcW w:w="452" w:type="dxa"/>
            <w:vMerge/>
            <w:tcBorders>
              <w:top w:val="nil"/>
            </w:tcBorders>
          </w:tcPr>
          <w:p>
            <w:pPr>
              <w:rPr>
                <w:sz w:val="2"/>
                <w:szCs w:val="2"/>
              </w:rPr>
            </w:pPr>
          </w:p>
        </w:tc>
        <w:tc>
          <w:tcPr>
            <w:tcW w:w="7955" w:type="dxa"/>
            <w:gridSpan w:val="4"/>
          </w:tcPr>
          <w:p>
            <w:pPr>
              <w:pStyle w:val="TableParagraph"/>
              <w:spacing w:line="309" w:lineRule="auto" w:before="107"/>
              <w:ind w:left="258" w:right="310"/>
              <w:jc w:val="both"/>
              <w:rPr>
                <w:sz w:val="24"/>
              </w:rPr>
            </w:pPr>
            <w:r>
              <w:rPr>
                <w:sz w:val="24"/>
              </w:rPr>
              <w:t>(i) Total lump sum payment(s) to candidate(s) of the party or other candidate(s) authorized/ incurred by Party Central Head Quarters, either in cash or by Instruments like- cheque/ DD/PO/RTGS/Fund Transfer etc.</w:t>
            </w:r>
          </w:p>
          <w:p>
            <w:pPr>
              <w:pStyle w:val="TableParagraph"/>
              <w:spacing w:before="118"/>
              <w:ind w:left="258"/>
              <w:jc w:val="both"/>
              <w:rPr>
                <w:sz w:val="24"/>
              </w:rPr>
            </w:pPr>
            <w:r>
              <w:rPr>
                <w:sz w:val="24"/>
              </w:rPr>
              <w:t>(Details</w:t>
            </w:r>
            <w:r>
              <w:rPr>
                <w:spacing w:val="-8"/>
                <w:sz w:val="24"/>
              </w:rPr>
              <w:t> </w:t>
            </w:r>
            <w:r>
              <w:rPr>
                <w:sz w:val="24"/>
              </w:rPr>
              <w:t>to</w:t>
            </w:r>
            <w:r>
              <w:rPr>
                <w:spacing w:val="-3"/>
                <w:sz w:val="24"/>
              </w:rPr>
              <w:t> </w:t>
            </w:r>
            <w:r>
              <w:rPr>
                <w:sz w:val="24"/>
              </w:rPr>
              <w:t>be</w:t>
            </w:r>
            <w:r>
              <w:rPr>
                <w:spacing w:val="-4"/>
                <w:sz w:val="24"/>
              </w:rPr>
              <w:t> </w:t>
            </w:r>
            <w:r>
              <w:rPr>
                <w:sz w:val="24"/>
              </w:rPr>
              <w:t>enclosed</w:t>
            </w:r>
            <w:r>
              <w:rPr>
                <w:spacing w:val="2"/>
                <w:sz w:val="24"/>
              </w:rPr>
              <w:t> </w:t>
            </w:r>
            <w:r>
              <w:rPr>
                <w:sz w:val="24"/>
              </w:rPr>
              <w:t>in</w:t>
            </w:r>
            <w:r>
              <w:rPr>
                <w:spacing w:val="-4"/>
                <w:sz w:val="24"/>
              </w:rPr>
              <w:t> </w:t>
            </w:r>
            <w:r>
              <w:rPr>
                <w:sz w:val="24"/>
              </w:rPr>
              <w:t>format</w:t>
            </w:r>
            <w:r>
              <w:rPr>
                <w:spacing w:val="2"/>
                <w:sz w:val="24"/>
              </w:rPr>
              <w:t> </w:t>
            </w:r>
            <w:r>
              <w:rPr>
                <w:sz w:val="24"/>
              </w:rPr>
              <w:t>given</w:t>
            </w:r>
            <w:r>
              <w:rPr>
                <w:spacing w:val="-3"/>
                <w:sz w:val="24"/>
              </w:rPr>
              <w:t> </w:t>
            </w:r>
            <w:r>
              <w:rPr>
                <w:sz w:val="24"/>
              </w:rPr>
              <w:t>in</w:t>
            </w:r>
            <w:r>
              <w:rPr>
                <w:spacing w:val="-8"/>
                <w:sz w:val="24"/>
              </w:rPr>
              <w:t> </w:t>
            </w:r>
            <w:r>
              <w:rPr>
                <w:sz w:val="24"/>
              </w:rPr>
              <w:t>Schedule-</w:t>
            </w:r>
            <w:r>
              <w:rPr>
                <w:spacing w:val="-1"/>
                <w:sz w:val="24"/>
              </w:rPr>
              <w:t> </w:t>
            </w:r>
            <w:r>
              <w:rPr>
                <w:spacing w:val="-5"/>
                <w:sz w:val="24"/>
              </w:rPr>
              <w:t>7)</w:t>
            </w:r>
          </w:p>
        </w:tc>
        <w:tc>
          <w:tcPr>
            <w:tcW w:w="707" w:type="dxa"/>
          </w:tcPr>
          <w:p>
            <w:pPr>
              <w:pStyle w:val="TableParagraph"/>
              <w:rPr>
                <w:sz w:val="24"/>
              </w:rPr>
            </w:pPr>
          </w:p>
        </w:tc>
      </w:tr>
      <w:tr>
        <w:trPr>
          <w:trHeight w:val="1675" w:hRule="atLeast"/>
        </w:trPr>
        <w:tc>
          <w:tcPr>
            <w:tcW w:w="452" w:type="dxa"/>
            <w:vMerge/>
            <w:tcBorders>
              <w:top w:val="nil"/>
            </w:tcBorders>
          </w:tcPr>
          <w:p>
            <w:pPr>
              <w:rPr>
                <w:sz w:val="2"/>
                <w:szCs w:val="2"/>
              </w:rPr>
            </w:pPr>
          </w:p>
        </w:tc>
        <w:tc>
          <w:tcPr>
            <w:tcW w:w="7955" w:type="dxa"/>
            <w:gridSpan w:val="4"/>
          </w:tcPr>
          <w:p>
            <w:pPr>
              <w:pStyle w:val="TableParagraph"/>
              <w:spacing w:line="312" w:lineRule="auto" w:before="112"/>
              <w:ind w:left="258" w:right="309"/>
              <w:jc w:val="both"/>
              <w:rPr>
                <w:sz w:val="24"/>
              </w:rPr>
            </w:pPr>
            <w:r>
              <w:rPr>
                <w:sz w:val="24"/>
              </w:rPr>
              <w:t>(ii)</w:t>
            </w:r>
            <w:r>
              <w:rPr>
                <w:spacing w:val="40"/>
                <w:sz w:val="24"/>
              </w:rPr>
              <w:t> </w:t>
            </w:r>
            <w:r>
              <w:rPr>
                <w:sz w:val="24"/>
              </w:rPr>
              <w:t>Total</w:t>
            </w:r>
            <w:r>
              <w:rPr>
                <w:spacing w:val="40"/>
                <w:sz w:val="24"/>
              </w:rPr>
              <w:t> </w:t>
            </w:r>
            <w:r>
              <w:rPr>
                <w:sz w:val="24"/>
              </w:rPr>
              <w:t>Expense</w:t>
            </w:r>
            <w:r>
              <w:rPr>
                <w:spacing w:val="40"/>
                <w:sz w:val="24"/>
              </w:rPr>
              <w:t> </w:t>
            </w:r>
            <w:r>
              <w:rPr>
                <w:sz w:val="24"/>
              </w:rPr>
              <w:t>on</w:t>
            </w:r>
            <w:r>
              <w:rPr>
                <w:spacing w:val="40"/>
                <w:sz w:val="24"/>
              </w:rPr>
              <w:t> </w:t>
            </w:r>
            <w:r>
              <w:rPr>
                <w:sz w:val="24"/>
              </w:rPr>
              <w:t>Media</w:t>
            </w:r>
            <w:r>
              <w:rPr>
                <w:spacing w:val="40"/>
                <w:sz w:val="24"/>
              </w:rPr>
              <w:t> </w:t>
            </w:r>
            <w:r>
              <w:rPr>
                <w:sz w:val="24"/>
              </w:rPr>
              <w:t>Advertisement (print</w:t>
            </w:r>
            <w:r>
              <w:rPr>
                <w:spacing w:val="40"/>
                <w:sz w:val="24"/>
              </w:rPr>
              <w:t> </w:t>
            </w:r>
            <w:r>
              <w:rPr>
                <w:sz w:val="24"/>
              </w:rPr>
              <w:t>and</w:t>
            </w:r>
            <w:r>
              <w:rPr>
                <w:spacing w:val="40"/>
                <w:sz w:val="24"/>
              </w:rPr>
              <w:t> </w:t>
            </w:r>
            <w:r>
              <w:rPr>
                <w:sz w:val="24"/>
              </w:rPr>
              <w:t>electronic,</w:t>
            </w:r>
            <w:r>
              <w:rPr>
                <w:spacing w:val="40"/>
                <w:sz w:val="24"/>
              </w:rPr>
              <w:t> </w:t>
            </w:r>
            <w:r>
              <w:rPr>
                <w:sz w:val="24"/>
              </w:rPr>
              <w:t>bulk sms,</w:t>
            </w:r>
            <w:r>
              <w:rPr>
                <w:spacing w:val="37"/>
                <w:sz w:val="24"/>
              </w:rPr>
              <w:t> </w:t>
            </w:r>
            <w:r>
              <w:rPr>
                <w:sz w:val="24"/>
              </w:rPr>
              <w:t>cable, website, TV channel etc.) for specific candidate(s)</w:t>
            </w:r>
            <w:r>
              <w:rPr>
                <w:spacing w:val="80"/>
                <w:w w:val="150"/>
                <w:sz w:val="24"/>
              </w:rPr>
              <w:t> </w:t>
            </w:r>
            <w:r>
              <w:rPr>
                <w:sz w:val="24"/>
              </w:rPr>
              <w:t>with photo or name or attributable as election expenses of candidate(s)</w:t>
            </w:r>
          </w:p>
          <w:p>
            <w:pPr>
              <w:pStyle w:val="TableParagraph"/>
              <w:spacing w:before="114"/>
              <w:ind w:left="258"/>
              <w:jc w:val="both"/>
              <w:rPr>
                <w:sz w:val="24"/>
              </w:rPr>
            </w:pPr>
            <w:r>
              <w:rPr>
                <w:sz w:val="24"/>
              </w:rPr>
              <w:t>(Details</w:t>
            </w:r>
            <w:r>
              <w:rPr>
                <w:spacing w:val="-5"/>
                <w:sz w:val="24"/>
              </w:rPr>
              <w:t> </w:t>
            </w:r>
            <w:r>
              <w:rPr>
                <w:sz w:val="24"/>
              </w:rPr>
              <w:t>to</w:t>
            </w:r>
            <w:r>
              <w:rPr>
                <w:spacing w:val="-3"/>
                <w:sz w:val="24"/>
              </w:rPr>
              <w:t> </w:t>
            </w:r>
            <w:r>
              <w:rPr>
                <w:sz w:val="24"/>
              </w:rPr>
              <w:t>be</w:t>
            </w:r>
            <w:r>
              <w:rPr>
                <w:spacing w:val="-3"/>
                <w:sz w:val="24"/>
              </w:rPr>
              <w:t> </w:t>
            </w:r>
            <w:r>
              <w:rPr>
                <w:sz w:val="24"/>
              </w:rPr>
              <w:t>enclosed</w:t>
            </w:r>
            <w:r>
              <w:rPr>
                <w:spacing w:val="1"/>
                <w:sz w:val="24"/>
              </w:rPr>
              <w:t> </w:t>
            </w:r>
            <w:r>
              <w:rPr>
                <w:sz w:val="24"/>
              </w:rPr>
              <w:t>in</w:t>
            </w:r>
            <w:r>
              <w:rPr>
                <w:spacing w:val="-2"/>
                <w:sz w:val="24"/>
              </w:rPr>
              <w:t> </w:t>
            </w:r>
            <w:r>
              <w:rPr>
                <w:sz w:val="24"/>
              </w:rPr>
              <w:t>format</w:t>
            </w:r>
            <w:r>
              <w:rPr>
                <w:spacing w:val="2"/>
                <w:sz w:val="24"/>
              </w:rPr>
              <w:t> </w:t>
            </w:r>
            <w:r>
              <w:rPr>
                <w:sz w:val="24"/>
              </w:rPr>
              <w:t>given</w:t>
            </w:r>
            <w:r>
              <w:rPr>
                <w:spacing w:val="-3"/>
                <w:sz w:val="24"/>
              </w:rPr>
              <w:t> </w:t>
            </w:r>
            <w:r>
              <w:rPr>
                <w:sz w:val="24"/>
              </w:rPr>
              <w:t>in</w:t>
            </w:r>
            <w:r>
              <w:rPr>
                <w:spacing w:val="-8"/>
                <w:sz w:val="24"/>
              </w:rPr>
              <w:t> </w:t>
            </w:r>
            <w:r>
              <w:rPr>
                <w:sz w:val="24"/>
              </w:rPr>
              <w:t>Schedule- </w:t>
            </w:r>
            <w:r>
              <w:rPr>
                <w:spacing w:val="-5"/>
                <w:sz w:val="24"/>
              </w:rPr>
              <w:t>8)</w:t>
            </w:r>
          </w:p>
        </w:tc>
        <w:tc>
          <w:tcPr>
            <w:tcW w:w="707" w:type="dxa"/>
          </w:tcPr>
          <w:p>
            <w:pPr>
              <w:pStyle w:val="TableParagraph"/>
              <w:rPr>
                <w:sz w:val="24"/>
              </w:rPr>
            </w:pPr>
          </w:p>
        </w:tc>
      </w:tr>
      <w:tr>
        <w:trPr>
          <w:trHeight w:val="1344" w:hRule="atLeast"/>
        </w:trPr>
        <w:tc>
          <w:tcPr>
            <w:tcW w:w="452" w:type="dxa"/>
            <w:vMerge/>
            <w:tcBorders>
              <w:top w:val="nil"/>
            </w:tcBorders>
          </w:tcPr>
          <w:p>
            <w:pPr>
              <w:rPr>
                <w:sz w:val="2"/>
                <w:szCs w:val="2"/>
              </w:rPr>
            </w:pPr>
          </w:p>
        </w:tc>
        <w:tc>
          <w:tcPr>
            <w:tcW w:w="7955" w:type="dxa"/>
            <w:gridSpan w:val="4"/>
          </w:tcPr>
          <w:p>
            <w:pPr>
              <w:pStyle w:val="TableParagraph"/>
              <w:spacing w:line="309" w:lineRule="auto" w:before="112"/>
              <w:ind w:left="258"/>
              <w:rPr>
                <w:sz w:val="24"/>
              </w:rPr>
            </w:pPr>
            <w:r>
              <w:rPr>
                <w:sz w:val="24"/>
              </w:rPr>
              <w:t>(iii)</w:t>
            </w:r>
            <w:r>
              <w:rPr>
                <w:spacing w:val="40"/>
                <w:sz w:val="24"/>
              </w:rPr>
              <w:t> </w:t>
            </w:r>
            <w:r>
              <w:rPr>
                <w:sz w:val="24"/>
              </w:rPr>
              <w:t>Total expense on Publicity Materials (like posters, banners,</w:t>
            </w:r>
            <w:r>
              <w:rPr>
                <w:spacing w:val="27"/>
                <w:sz w:val="24"/>
              </w:rPr>
              <w:t> </w:t>
            </w:r>
            <w:r>
              <w:rPr>
                <w:sz w:val="24"/>
              </w:rPr>
              <w:t>election material etc) with photo and/or name of the candidate(s)</w:t>
            </w:r>
          </w:p>
          <w:p>
            <w:pPr>
              <w:pStyle w:val="TableParagraph"/>
              <w:spacing w:before="118"/>
              <w:ind w:left="258"/>
              <w:rPr>
                <w:sz w:val="24"/>
              </w:rPr>
            </w:pPr>
            <w:r>
              <w:rPr>
                <w:sz w:val="24"/>
              </w:rPr>
              <w:t>(Details</w:t>
            </w:r>
            <w:r>
              <w:rPr>
                <w:spacing w:val="-5"/>
                <w:sz w:val="24"/>
              </w:rPr>
              <w:t> </w:t>
            </w:r>
            <w:r>
              <w:rPr>
                <w:sz w:val="24"/>
              </w:rPr>
              <w:t>to</w:t>
            </w:r>
            <w:r>
              <w:rPr>
                <w:spacing w:val="-3"/>
                <w:sz w:val="24"/>
              </w:rPr>
              <w:t> </w:t>
            </w:r>
            <w:r>
              <w:rPr>
                <w:sz w:val="24"/>
              </w:rPr>
              <w:t>be</w:t>
            </w:r>
            <w:r>
              <w:rPr>
                <w:spacing w:val="-3"/>
                <w:sz w:val="24"/>
              </w:rPr>
              <w:t> </w:t>
            </w:r>
            <w:r>
              <w:rPr>
                <w:sz w:val="24"/>
              </w:rPr>
              <w:t>enclosed</w:t>
            </w:r>
            <w:r>
              <w:rPr>
                <w:spacing w:val="1"/>
                <w:sz w:val="24"/>
              </w:rPr>
              <w:t> </w:t>
            </w:r>
            <w:r>
              <w:rPr>
                <w:sz w:val="24"/>
              </w:rPr>
              <w:t>in</w:t>
            </w:r>
            <w:r>
              <w:rPr>
                <w:spacing w:val="-2"/>
                <w:sz w:val="24"/>
              </w:rPr>
              <w:t> </w:t>
            </w:r>
            <w:r>
              <w:rPr>
                <w:sz w:val="24"/>
              </w:rPr>
              <w:t>format</w:t>
            </w:r>
            <w:r>
              <w:rPr>
                <w:spacing w:val="2"/>
                <w:sz w:val="24"/>
              </w:rPr>
              <w:t> </w:t>
            </w:r>
            <w:r>
              <w:rPr>
                <w:sz w:val="24"/>
              </w:rPr>
              <w:t>given</w:t>
            </w:r>
            <w:r>
              <w:rPr>
                <w:spacing w:val="-3"/>
                <w:sz w:val="24"/>
              </w:rPr>
              <w:t> </w:t>
            </w:r>
            <w:r>
              <w:rPr>
                <w:sz w:val="24"/>
              </w:rPr>
              <w:t>in</w:t>
            </w:r>
            <w:r>
              <w:rPr>
                <w:spacing w:val="-8"/>
                <w:sz w:val="24"/>
              </w:rPr>
              <w:t> </w:t>
            </w:r>
            <w:r>
              <w:rPr>
                <w:sz w:val="24"/>
              </w:rPr>
              <w:t>Schedule- </w:t>
            </w:r>
            <w:r>
              <w:rPr>
                <w:spacing w:val="-5"/>
                <w:sz w:val="24"/>
              </w:rPr>
              <w:t>9)</w:t>
            </w:r>
          </w:p>
        </w:tc>
        <w:tc>
          <w:tcPr>
            <w:tcW w:w="707" w:type="dxa"/>
          </w:tcPr>
          <w:p>
            <w:pPr>
              <w:pStyle w:val="TableParagraph"/>
              <w:rPr>
                <w:sz w:val="24"/>
              </w:rPr>
            </w:pPr>
          </w:p>
        </w:tc>
      </w:tr>
      <w:tr>
        <w:trPr>
          <w:trHeight w:val="1209" w:hRule="atLeast"/>
        </w:trPr>
        <w:tc>
          <w:tcPr>
            <w:tcW w:w="452" w:type="dxa"/>
            <w:vMerge/>
            <w:tcBorders>
              <w:top w:val="nil"/>
            </w:tcBorders>
          </w:tcPr>
          <w:p>
            <w:pPr>
              <w:rPr>
                <w:sz w:val="2"/>
                <w:szCs w:val="2"/>
              </w:rPr>
            </w:pPr>
          </w:p>
        </w:tc>
        <w:tc>
          <w:tcPr>
            <w:tcW w:w="7955" w:type="dxa"/>
            <w:gridSpan w:val="4"/>
          </w:tcPr>
          <w:p>
            <w:pPr>
              <w:pStyle w:val="TableParagraph"/>
              <w:ind w:left="258" w:right="312"/>
              <w:jc w:val="both"/>
              <w:rPr>
                <w:sz w:val="24"/>
              </w:rPr>
            </w:pPr>
            <w:r>
              <w:rPr>
                <w:sz w:val="24"/>
              </w:rPr>
              <w:t>(iv)Total Expense (Other than general party propaganda) on Public meetings/processions etc</w:t>
            </w:r>
            <w:r>
              <w:rPr>
                <w:spacing w:val="-3"/>
                <w:sz w:val="24"/>
              </w:rPr>
              <w:t> </w:t>
            </w:r>
            <w:r>
              <w:rPr>
                <w:sz w:val="24"/>
              </w:rPr>
              <w:t>(barricades /audio etc /hired vehicles for the audience /supporters) at the rally of Star Campaigners or other leaders with candidate(s) (Details to be enclosed in format given in Schedule- 10)</w:t>
            </w:r>
          </w:p>
        </w:tc>
        <w:tc>
          <w:tcPr>
            <w:tcW w:w="707" w:type="dxa"/>
          </w:tcPr>
          <w:p>
            <w:pPr>
              <w:pStyle w:val="TableParagraph"/>
              <w:rPr>
                <w:sz w:val="24"/>
              </w:rPr>
            </w:pPr>
          </w:p>
        </w:tc>
      </w:tr>
      <w:tr>
        <w:trPr>
          <w:trHeight w:val="1012" w:hRule="atLeast"/>
        </w:trPr>
        <w:tc>
          <w:tcPr>
            <w:tcW w:w="452" w:type="dxa"/>
            <w:vMerge/>
            <w:tcBorders>
              <w:top w:val="nil"/>
            </w:tcBorders>
          </w:tcPr>
          <w:p>
            <w:pPr>
              <w:rPr>
                <w:sz w:val="2"/>
                <w:szCs w:val="2"/>
              </w:rPr>
            </w:pPr>
          </w:p>
        </w:tc>
        <w:tc>
          <w:tcPr>
            <w:tcW w:w="7955" w:type="dxa"/>
            <w:gridSpan w:val="4"/>
          </w:tcPr>
          <w:p>
            <w:pPr>
              <w:pStyle w:val="TableParagraph"/>
              <w:spacing w:before="107"/>
              <w:ind w:left="258"/>
              <w:rPr>
                <w:sz w:val="24"/>
              </w:rPr>
            </w:pPr>
            <w:r>
              <w:rPr>
                <w:sz w:val="24"/>
              </w:rPr>
              <w:t>(v)</w:t>
            </w:r>
            <w:r>
              <w:rPr>
                <w:spacing w:val="9"/>
                <w:sz w:val="24"/>
              </w:rPr>
              <w:t> </w:t>
            </w:r>
            <w:r>
              <w:rPr>
                <w:sz w:val="24"/>
              </w:rPr>
              <w:t>Any</w:t>
            </w:r>
            <w:r>
              <w:rPr>
                <w:spacing w:val="-10"/>
                <w:sz w:val="24"/>
              </w:rPr>
              <w:t> </w:t>
            </w:r>
            <w:r>
              <w:rPr>
                <w:sz w:val="24"/>
              </w:rPr>
              <w:t>other</w:t>
            </w:r>
            <w:r>
              <w:rPr>
                <w:spacing w:val="1"/>
                <w:sz w:val="24"/>
              </w:rPr>
              <w:t> </w:t>
            </w:r>
            <w:r>
              <w:rPr>
                <w:sz w:val="24"/>
              </w:rPr>
              <w:t>expense</w:t>
            </w:r>
            <w:r>
              <w:rPr>
                <w:spacing w:val="3"/>
                <w:sz w:val="24"/>
              </w:rPr>
              <w:t> </w:t>
            </w:r>
            <w:r>
              <w:rPr>
                <w:sz w:val="24"/>
              </w:rPr>
              <w:t>for</w:t>
            </w:r>
            <w:r>
              <w:rPr>
                <w:spacing w:val="1"/>
                <w:sz w:val="24"/>
              </w:rPr>
              <w:t> </w:t>
            </w:r>
            <w:r>
              <w:rPr>
                <w:spacing w:val="-2"/>
                <w:sz w:val="24"/>
              </w:rPr>
              <w:t>candidate(s)</w:t>
            </w:r>
          </w:p>
          <w:p>
            <w:pPr>
              <w:pStyle w:val="TableParagraph"/>
              <w:spacing w:before="194"/>
              <w:ind w:left="258"/>
              <w:rPr>
                <w:sz w:val="24"/>
              </w:rPr>
            </w:pPr>
            <w:r>
              <w:rPr>
                <w:sz w:val="24"/>
              </w:rPr>
              <w:t>(Details</w:t>
            </w:r>
            <w:r>
              <w:rPr>
                <w:spacing w:val="-5"/>
                <w:sz w:val="24"/>
              </w:rPr>
              <w:t> </w:t>
            </w:r>
            <w:r>
              <w:rPr>
                <w:sz w:val="24"/>
              </w:rPr>
              <w:t>to</w:t>
            </w:r>
            <w:r>
              <w:rPr>
                <w:spacing w:val="-3"/>
                <w:sz w:val="24"/>
              </w:rPr>
              <w:t> </w:t>
            </w:r>
            <w:r>
              <w:rPr>
                <w:sz w:val="24"/>
              </w:rPr>
              <w:t>be</w:t>
            </w:r>
            <w:r>
              <w:rPr>
                <w:spacing w:val="-3"/>
                <w:sz w:val="24"/>
              </w:rPr>
              <w:t> </w:t>
            </w:r>
            <w:r>
              <w:rPr>
                <w:sz w:val="24"/>
              </w:rPr>
              <w:t>enclosed</w:t>
            </w:r>
            <w:r>
              <w:rPr>
                <w:spacing w:val="1"/>
                <w:sz w:val="24"/>
              </w:rPr>
              <w:t> </w:t>
            </w:r>
            <w:r>
              <w:rPr>
                <w:sz w:val="24"/>
              </w:rPr>
              <w:t>in</w:t>
            </w:r>
            <w:r>
              <w:rPr>
                <w:spacing w:val="-2"/>
                <w:sz w:val="24"/>
              </w:rPr>
              <w:t> </w:t>
            </w:r>
            <w:r>
              <w:rPr>
                <w:sz w:val="24"/>
              </w:rPr>
              <w:t>format</w:t>
            </w:r>
            <w:r>
              <w:rPr>
                <w:spacing w:val="2"/>
                <w:sz w:val="24"/>
              </w:rPr>
              <w:t> </w:t>
            </w:r>
            <w:r>
              <w:rPr>
                <w:sz w:val="24"/>
              </w:rPr>
              <w:t>given</w:t>
            </w:r>
            <w:r>
              <w:rPr>
                <w:spacing w:val="-3"/>
                <w:sz w:val="24"/>
              </w:rPr>
              <w:t> </w:t>
            </w:r>
            <w:r>
              <w:rPr>
                <w:sz w:val="24"/>
              </w:rPr>
              <w:t>in</w:t>
            </w:r>
            <w:r>
              <w:rPr>
                <w:spacing w:val="-8"/>
                <w:sz w:val="24"/>
              </w:rPr>
              <w:t> </w:t>
            </w:r>
            <w:r>
              <w:rPr>
                <w:sz w:val="24"/>
              </w:rPr>
              <w:t>Schedule- </w:t>
            </w:r>
            <w:r>
              <w:rPr>
                <w:spacing w:val="-5"/>
                <w:sz w:val="24"/>
              </w:rPr>
              <w:t>11)</w:t>
            </w:r>
          </w:p>
        </w:tc>
        <w:tc>
          <w:tcPr>
            <w:tcW w:w="707" w:type="dxa"/>
          </w:tcPr>
          <w:p>
            <w:pPr>
              <w:pStyle w:val="TableParagraph"/>
              <w:rPr>
                <w:sz w:val="24"/>
              </w:rPr>
            </w:pPr>
          </w:p>
        </w:tc>
      </w:tr>
      <w:tr>
        <w:trPr>
          <w:trHeight w:val="878" w:hRule="atLeast"/>
        </w:trPr>
        <w:tc>
          <w:tcPr>
            <w:tcW w:w="452" w:type="dxa"/>
            <w:vMerge/>
            <w:tcBorders>
              <w:top w:val="nil"/>
            </w:tcBorders>
          </w:tcPr>
          <w:p>
            <w:pPr>
              <w:rPr>
                <w:sz w:val="2"/>
                <w:szCs w:val="2"/>
              </w:rPr>
            </w:pPr>
          </w:p>
        </w:tc>
        <w:tc>
          <w:tcPr>
            <w:tcW w:w="7955" w:type="dxa"/>
            <w:gridSpan w:val="4"/>
          </w:tcPr>
          <w:p>
            <w:pPr>
              <w:pStyle w:val="TableParagraph"/>
              <w:ind w:left="258" w:right="317"/>
              <w:jc w:val="both"/>
              <w:rPr>
                <w:sz w:val="24"/>
              </w:rPr>
            </w:pPr>
            <w:r>
              <w:rPr>
                <w:sz w:val="24"/>
              </w:rPr>
              <w:t>(vi) Expenditure incurred on publishing criminal antecedents of the candidate(s) by Party Central Headquarters (Details to be enclosed in</w:t>
            </w:r>
            <w:r>
              <w:rPr>
                <w:spacing w:val="80"/>
                <w:sz w:val="24"/>
              </w:rPr>
              <w:t> </w:t>
            </w:r>
            <w:r>
              <w:rPr>
                <w:sz w:val="24"/>
              </w:rPr>
              <w:t>format given in Schedule-23A)</w:t>
            </w:r>
          </w:p>
        </w:tc>
        <w:tc>
          <w:tcPr>
            <w:tcW w:w="707" w:type="dxa"/>
          </w:tcPr>
          <w:p>
            <w:pPr>
              <w:pStyle w:val="TableParagraph"/>
              <w:rPr>
                <w:sz w:val="24"/>
              </w:rPr>
            </w:pPr>
          </w:p>
        </w:tc>
      </w:tr>
      <w:tr>
        <w:trPr>
          <w:trHeight w:val="969" w:hRule="atLeast"/>
        </w:trPr>
        <w:tc>
          <w:tcPr>
            <w:tcW w:w="452" w:type="dxa"/>
          </w:tcPr>
          <w:p>
            <w:pPr>
              <w:pStyle w:val="TableParagraph"/>
              <w:rPr>
                <w:sz w:val="24"/>
              </w:rPr>
            </w:pPr>
          </w:p>
        </w:tc>
        <w:tc>
          <w:tcPr>
            <w:tcW w:w="7955" w:type="dxa"/>
            <w:gridSpan w:val="4"/>
          </w:tcPr>
          <w:p>
            <w:pPr>
              <w:pStyle w:val="TableParagraph"/>
              <w:spacing w:line="276" w:lineRule="auto"/>
              <w:ind w:left="229" w:right="343"/>
              <w:jc w:val="both"/>
              <w:rPr>
                <w:b/>
                <w:sz w:val="24"/>
              </w:rPr>
            </w:pPr>
            <w:r>
              <w:rPr>
                <w:b/>
                <w:sz w:val="24"/>
              </w:rPr>
              <w:t>(vii) Expenses on virtual campaign through Social Media platforms/Apps/Other means by Party Central Headquarters (Details</w:t>
            </w:r>
            <w:r>
              <w:rPr>
                <w:b/>
                <w:spacing w:val="40"/>
                <w:sz w:val="24"/>
              </w:rPr>
              <w:t> </w:t>
            </w:r>
            <w:r>
              <w:rPr>
                <w:b/>
                <w:sz w:val="24"/>
              </w:rPr>
              <w:t>to be enclosed in format given in Schedule 24A)</w:t>
            </w:r>
          </w:p>
        </w:tc>
        <w:tc>
          <w:tcPr>
            <w:tcW w:w="707" w:type="dxa"/>
          </w:tcPr>
          <w:p>
            <w:pPr>
              <w:pStyle w:val="TableParagraph"/>
              <w:rPr>
                <w:sz w:val="24"/>
              </w:rPr>
            </w:pPr>
          </w:p>
        </w:tc>
      </w:tr>
      <w:tr>
        <w:trPr>
          <w:trHeight w:val="570" w:hRule="atLeast"/>
        </w:trPr>
        <w:tc>
          <w:tcPr>
            <w:tcW w:w="452" w:type="dxa"/>
          </w:tcPr>
          <w:p>
            <w:pPr>
              <w:pStyle w:val="TableParagraph"/>
              <w:rPr>
                <w:sz w:val="24"/>
              </w:rPr>
            </w:pPr>
          </w:p>
        </w:tc>
        <w:tc>
          <w:tcPr>
            <w:tcW w:w="7955" w:type="dxa"/>
            <w:gridSpan w:val="4"/>
          </w:tcPr>
          <w:p>
            <w:pPr>
              <w:pStyle w:val="TableParagraph"/>
              <w:spacing w:before="107"/>
              <w:ind w:left="4522"/>
              <w:rPr>
                <w:sz w:val="24"/>
              </w:rPr>
            </w:pPr>
            <w:r>
              <w:rPr>
                <w:sz w:val="24"/>
              </w:rPr>
              <w:t>Total</w:t>
            </w:r>
            <w:r>
              <w:rPr>
                <w:spacing w:val="25"/>
                <w:sz w:val="24"/>
              </w:rPr>
              <w:t> </w:t>
            </w:r>
            <w:r>
              <w:rPr>
                <w:sz w:val="24"/>
              </w:rPr>
              <w:t>expense</w:t>
            </w:r>
            <w:r>
              <w:rPr>
                <w:spacing w:val="38"/>
                <w:sz w:val="24"/>
              </w:rPr>
              <w:t> </w:t>
            </w:r>
            <w:r>
              <w:rPr>
                <w:sz w:val="24"/>
              </w:rPr>
              <w:t>on</w:t>
            </w:r>
            <w:r>
              <w:rPr>
                <w:spacing w:val="15"/>
                <w:sz w:val="24"/>
              </w:rPr>
              <w:t> </w:t>
            </w:r>
            <w:r>
              <w:rPr>
                <w:sz w:val="24"/>
              </w:rPr>
              <w:t>candidate</w:t>
            </w:r>
            <w:r>
              <w:rPr>
                <w:spacing w:val="1"/>
                <w:sz w:val="24"/>
              </w:rPr>
              <w:t> </w:t>
            </w:r>
            <w:r>
              <w:rPr>
                <w:spacing w:val="-5"/>
                <w:sz w:val="24"/>
              </w:rPr>
              <w:t>(s)</w:t>
            </w:r>
          </w:p>
        </w:tc>
        <w:tc>
          <w:tcPr>
            <w:tcW w:w="707" w:type="dxa"/>
          </w:tcPr>
          <w:p>
            <w:pPr>
              <w:pStyle w:val="TableParagraph"/>
              <w:rPr>
                <w:sz w:val="24"/>
              </w:rPr>
            </w:pPr>
          </w:p>
        </w:tc>
      </w:tr>
      <w:tr>
        <w:trPr>
          <w:trHeight w:val="1943" w:hRule="atLeast"/>
        </w:trPr>
        <w:tc>
          <w:tcPr>
            <w:tcW w:w="452" w:type="dxa"/>
            <w:vMerge w:val="restart"/>
          </w:tcPr>
          <w:p>
            <w:pPr>
              <w:pStyle w:val="TableParagraph"/>
              <w:spacing w:before="107"/>
              <w:ind w:left="86"/>
              <w:rPr>
                <w:sz w:val="24"/>
              </w:rPr>
            </w:pPr>
            <w:r>
              <w:rPr>
                <w:spacing w:val="-5"/>
                <w:sz w:val="24"/>
              </w:rPr>
              <w:t>5.5</w:t>
            </w:r>
          </w:p>
        </w:tc>
        <w:tc>
          <w:tcPr>
            <w:tcW w:w="8662" w:type="dxa"/>
            <w:gridSpan w:val="5"/>
          </w:tcPr>
          <w:p>
            <w:pPr>
              <w:pStyle w:val="TableParagraph"/>
              <w:spacing w:line="309" w:lineRule="auto" w:before="107"/>
              <w:ind w:left="258" w:right="289"/>
              <w:jc w:val="both"/>
              <w:rPr>
                <w:sz w:val="24"/>
              </w:rPr>
            </w:pPr>
            <w:r>
              <w:rPr>
                <w:sz w:val="24"/>
              </w:rPr>
              <w:t>Total</w:t>
            </w:r>
            <w:r>
              <w:rPr>
                <w:spacing w:val="80"/>
                <w:sz w:val="24"/>
              </w:rPr>
              <w:t> </w:t>
            </w:r>
            <w:r>
              <w:rPr>
                <w:sz w:val="24"/>
              </w:rPr>
              <w:t>lump</w:t>
            </w:r>
            <w:r>
              <w:rPr>
                <w:spacing w:val="80"/>
                <w:w w:val="150"/>
                <w:sz w:val="24"/>
              </w:rPr>
              <w:t> </w:t>
            </w:r>
            <w:r>
              <w:rPr>
                <w:sz w:val="24"/>
              </w:rPr>
              <w:t>sum</w:t>
            </w:r>
            <w:r>
              <w:rPr>
                <w:spacing w:val="80"/>
                <w:sz w:val="24"/>
              </w:rPr>
              <w:t> </w:t>
            </w:r>
            <w:r>
              <w:rPr>
                <w:sz w:val="24"/>
              </w:rPr>
              <w:t>amount</w:t>
            </w:r>
            <w:r>
              <w:rPr>
                <w:spacing w:val="80"/>
                <w:w w:val="150"/>
                <w:sz w:val="24"/>
              </w:rPr>
              <w:t> </w:t>
            </w:r>
            <w:r>
              <w:rPr>
                <w:sz w:val="24"/>
              </w:rPr>
              <w:t>given</w:t>
            </w:r>
            <w:r>
              <w:rPr>
                <w:spacing w:val="80"/>
                <w:sz w:val="24"/>
              </w:rPr>
              <w:t> </w:t>
            </w:r>
            <w:r>
              <w:rPr>
                <w:sz w:val="24"/>
              </w:rPr>
              <w:t>by</w:t>
            </w:r>
            <w:r>
              <w:rPr>
                <w:spacing w:val="80"/>
                <w:sz w:val="24"/>
              </w:rPr>
              <w:t> </w:t>
            </w:r>
            <w:r>
              <w:rPr>
                <w:sz w:val="24"/>
              </w:rPr>
              <w:t>Party</w:t>
            </w:r>
            <w:r>
              <w:rPr>
                <w:spacing w:val="80"/>
                <w:sz w:val="24"/>
              </w:rPr>
              <w:t> </w:t>
            </w:r>
            <w:r>
              <w:rPr>
                <w:sz w:val="24"/>
              </w:rPr>
              <w:t>Central</w:t>
            </w:r>
            <w:r>
              <w:rPr>
                <w:spacing w:val="80"/>
                <w:sz w:val="24"/>
              </w:rPr>
              <w:t> </w:t>
            </w:r>
            <w:r>
              <w:rPr>
                <w:sz w:val="24"/>
              </w:rPr>
              <w:t>Headquarters</w:t>
            </w:r>
            <w:r>
              <w:rPr>
                <w:spacing w:val="40"/>
                <w:sz w:val="24"/>
              </w:rPr>
              <w:t> </w:t>
            </w:r>
            <w:r>
              <w:rPr>
                <w:sz w:val="24"/>
              </w:rPr>
              <w:t>to</w:t>
            </w:r>
            <w:r>
              <w:rPr>
                <w:spacing w:val="80"/>
                <w:sz w:val="24"/>
              </w:rPr>
              <w:t> </w:t>
            </w:r>
            <w:r>
              <w:rPr>
                <w:sz w:val="24"/>
              </w:rPr>
              <w:t>State Unit(s)</w:t>
            </w:r>
            <w:r>
              <w:rPr>
                <w:spacing w:val="80"/>
                <w:w w:val="150"/>
                <w:sz w:val="24"/>
              </w:rPr>
              <w:t> </w:t>
            </w:r>
            <w:r>
              <w:rPr>
                <w:sz w:val="24"/>
              </w:rPr>
              <w:t>of</w:t>
            </w:r>
            <w:r>
              <w:rPr>
                <w:spacing w:val="80"/>
                <w:sz w:val="24"/>
              </w:rPr>
              <w:t> </w:t>
            </w:r>
            <w:r>
              <w:rPr>
                <w:sz w:val="24"/>
              </w:rPr>
              <w:t>the</w:t>
            </w:r>
            <w:r>
              <w:rPr>
                <w:spacing w:val="80"/>
                <w:w w:val="150"/>
                <w:sz w:val="24"/>
              </w:rPr>
              <w:t> </w:t>
            </w:r>
            <w:r>
              <w:rPr>
                <w:sz w:val="24"/>
              </w:rPr>
              <w:t>Party</w:t>
            </w:r>
            <w:r>
              <w:rPr>
                <w:spacing w:val="28"/>
                <w:sz w:val="24"/>
              </w:rPr>
              <w:t> </w:t>
            </w:r>
            <w:r>
              <w:rPr>
                <w:sz w:val="24"/>
              </w:rPr>
              <w:t>(including</w:t>
            </w:r>
            <w:r>
              <w:rPr>
                <w:spacing w:val="40"/>
                <w:sz w:val="24"/>
              </w:rPr>
              <w:t> </w:t>
            </w:r>
            <w:r>
              <w:rPr>
                <w:sz w:val="24"/>
              </w:rPr>
              <w:t>the</w:t>
            </w:r>
            <w:r>
              <w:rPr>
                <w:spacing w:val="74"/>
                <w:sz w:val="24"/>
              </w:rPr>
              <w:t> </w:t>
            </w:r>
            <w:r>
              <w:rPr>
                <w:sz w:val="24"/>
              </w:rPr>
              <w:t>districts</w:t>
            </w:r>
            <w:r>
              <w:rPr>
                <w:spacing w:val="40"/>
                <w:sz w:val="24"/>
              </w:rPr>
              <w:t> </w:t>
            </w:r>
            <w:r>
              <w:rPr>
                <w:sz w:val="24"/>
              </w:rPr>
              <w:t>and</w:t>
            </w:r>
            <w:r>
              <w:rPr>
                <w:spacing w:val="70"/>
                <w:sz w:val="24"/>
              </w:rPr>
              <w:t> </w:t>
            </w:r>
            <w:r>
              <w:rPr>
                <w:sz w:val="24"/>
              </w:rPr>
              <w:t>local</w:t>
            </w:r>
            <w:r>
              <w:rPr>
                <w:spacing w:val="80"/>
                <w:w w:val="150"/>
                <w:sz w:val="24"/>
              </w:rPr>
              <w:t> </w:t>
            </w:r>
            <w:r>
              <w:rPr>
                <w:sz w:val="24"/>
              </w:rPr>
              <w:t>units)</w:t>
            </w:r>
            <w:r>
              <w:rPr>
                <w:spacing w:val="80"/>
                <w:w w:val="150"/>
                <w:sz w:val="24"/>
              </w:rPr>
              <w:t> </w:t>
            </w:r>
            <w:r>
              <w:rPr>
                <w:sz w:val="24"/>
              </w:rPr>
              <w:t>or</w:t>
            </w:r>
            <w:r>
              <w:rPr>
                <w:spacing w:val="66"/>
                <w:sz w:val="24"/>
              </w:rPr>
              <w:t> </w:t>
            </w:r>
            <w:r>
              <w:rPr>
                <w:sz w:val="24"/>
              </w:rPr>
              <w:t>other</w:t>
            </w:r>
            <w:r>
              <w:rPr>
                <w:spacing w:val="80"/>
                <w:w w:val="150"/>
                <w:sz w:val="24"/>
              </w:rPr>
              <w:t> </w:t>
            </w:r>
            <w:r>
              <w:rPr>
                <w:sz w:val="24"/>
              </w:rPr>
              <w:t>party for</w:t>
            </w:r>
            <w:r>
              <w:rPr>
                <w:spacing w:val="40"/>
                <w:sz w:val="24"/>
              </w:rPr>
              <w:t> </w:t>
            </w:r>
            <w:r>
              <w:rPr>
                <w:sz w:val="24"/>
              </w:rPr>
              <w:t>election</w:t>
            </w:r>
            <w:r>
              <w:rPr>
                <w:spacing w:val="80"/>
                <w:sz w:val="24"/>
              </w:rPr>
              <w:t> </w:t>
            </w:r>
            <w:r>
              <w:rPr>
                <w:sz w:val="24"/>
              </w:rPr>
              <w:t>expenses</w:t>
            </w:r>
            <w:r>
              <w:rPr>
                <w:spacing w:val="80"/>
                <w:sz w:val="24"/>
              </w:rPr>
              <w:t> </w:t>
            </w:r>
            <w:r>
              <w:rPr>
                <w:sz w:val="24"/>
              </w:rPr>
              <w:t>(Please</w:t>
            </w:r>
            <w:r>
              <w:rPr>
                <w:spacing w:val="40"/>
                <w:sz w:val="24"/>
              </w:rPr>
              <w:t> </w:t>
            </w:r>
            <w:r>
              <w:rPr>
                <w:sz w:val="24"/>
              </w:rPr>
              <w:t>mention state</w:t>
            </w:r>
            <w:r>
              <w:rPr>
                <w:spacing w:val="40"/>
                <w:sz w:val="24"/>
              </w:rPr>
              <w:t> </w:t>
            </w:r>
            <w:r>
              <w:rPr>
                <w:sz w:val="24"/>
              </w:rPr>
              <w:t>wise</w:t>
            </w:r>
            <w:r>
              <w:rPr>
                <w:spacing w:val="40"/>
                <w:sz w:val="24"/>
              </w:rPr>
              <w:t> </w:t>
            </w:r>
            <w:r>
              <w:rPr>
                <w:sz w:val="24"/>
              </w:rPr>
              <w:t>amount).</w:t>
            </w:r>
            <w:r>
              <w:rPr>
                <w:spacing w:val="80"/>
                <w:sz w:val="24"/>
              </w:rPr>
              <w:t> </w:t>
            </w:r>
            <w:r>
              <w:rPr>
                <w:sz w:val="24"/>
              </w:rPr>
              <w:t>If political party makes payment(s) on more than one occasion then date wise details are to be </w:t>
            </w:r>
            <w:r>
              <w:rPr>
                <w:spacing w:val="-2"/>
                <w:sz w:val="24"/>
              </w:rPr>
              <w:t>mentioned.</w:t>
            </w:r>
          </w:p>
        </w:tc>
      </w:tr>
      <w:tr>
        <w:trPr>
          <w:trHeight w:val="840" w:hRule="atLeast"/>
        </w:trPr>
        <w:tc>
          <w:tcPr>
            <w:tcW w:w="452" w:type="dxa"/>
            <w:vMerge/>
            <w:tcBorders>
              <w:top w:val="nil"/>
            </w:tcBorders>
          </w:tcPr>
          <w:p>
            <w:pPr>
              <w:rPr>
                <w:sz w:val="2"/>
                <w:szCs w:val="2"/>
              </w:rPr>
            </w:pPr>
          </w:p>
        </w:tc>
        <w:tc>
          <w:tcPr>
            <w:tcW w:w="4500" w:type="dxa"/>
          </w:tcPr>
          <w:p>
            <w:pPr>
              <w:pStyle w:val="TableParagraph"/>
              <w:ind w:left="61" w:right="52"/>
              <w:jc w:val="both"/>
              <w:rPr>
                <w:sz w:val="24"/>
              </w:rPr>
            </w:pPr>
            <w:r>
              <w:rPr>
                <w:sz w:val="24"/>
              </w:rPr>
              <w:t>Name of</w:t>
            </w:r>
            <w:r>
              <w:rPr>
                <w:spacing w:val="40"/>
                <w:sz w:val="24"/>
              </w:rPr>
              <w:t> </w:t>
            </w:r>
            <w:r>
              <w:rPr>
                <w:sz w:val="24"/>
              </w:rPr>
              <w:t>State Unit of Party to which payment made/ Name of Other Political</w:t>
            </w:r>
            <w:r>
              <w:rPr>
                <w:spacing w:val="40"/>
                <w:sz w:val="24"/>
              </w:rPr>
              <w:t> </w:t>
            </w:r>
            <w:r>
              <w:rPr>
                <w:sz w:val="24"/>
              </w:rPr>
              <w:t>Party (if any)</w:t>
            </w:r>
          </w:p>
        </w:tc>
        <w:tc>
          <w:tcPr>
            <w:tcW w:w="1264" w:type="dxa"/>
          </w:tcPr>
          <w:p>
            <w:pPr>
              <w:pStyle w:val="TableParagraph"/>
              <w:spacing w:line="268" w:lineRule="exact"/>
              <w:ind w:left="128"/>
              <w:rPr>
                <w:sz w:val="24"/>
              </w:rPr>
            </w:pPr>
            <w:r>
              <w:rPr>
                <w:spacing w:val="-2"/>
                <w:sz w:val="24"/>
              </w:rPr>
              <w:t>Date(s)</w:t>
            </w:r>
          </w:p>
          <w:p>
            <w:pPr>
              <w:pStyle w:val="TableParagraph"/>
              <w:spacing w:before="2"/>
              <w:ind w:left="46"/>
              <w:rPr>
                <w:sz w:val="24"/>
              </w:rPr>
            </w:pPr>
            <w:r>
              <w:rPr>
                <w:w w:val="110"/>
                <w:sz w:val="24"/>
              </w:rPr>
              <w:t>of</w:t>
            </w:r>
            <w:r>
              <w:rPr>
                <w:spacing w:val="9"/>
                <w:w w:val="110"/>
                <w:sz w:val="24"/>
              </w:rPr>
              <w:t> </w:t>
            </w:r>
            <w:r>
              <w:rPr>
                <w:spacing w:val="-2"/>
                <w:w w:val="105"/>
                <w:sz w:val="24"/>
              </w:rPr>
              <w:t>Payment</w:t>
            </w:r>
          </w:p>
        </w:tc>
        <w:tc>
          <w:tcPr>
            <w:tcW w:w="1763" w:type="dxa"/>
          </w:tcPr>
          <w:p>
            <w:pPr>
              <w:pStyle w:val="TableParagraph"/>
              <w:spacing w:line="242" w:lineRule="auto"/>
              <w:ind w:left="530" w:right="4" w:hanging="519"/>
              <w:rPr>
                <w:sz w:val="24"/>
              </w:rPr>
            </w:pPr>
            <w:r>
              <w:rPr>
                <w:sz w:val="24"/>
              </w:rPr>
              <w:t>Cash,</w:t>
            </w:r>
            <w:r>
              <w:rPr>
                <w:spacing w:val="19"/>
                <w:sz w:val="24"/>
              </w:rPr>
              <w:t> </w:t>
            </w:r>
            <w:r>
              <w:rPr>
                <w:sz w:val="24"/>
              </w:rPr>
              <w:t>Cheq</w:t>
            </w:r>
            <w:r>
              <w:rPr>
                <w:spacing w:val="40"/>
                <w:sz w:val="24"/>
              </w:rPr>
              <w:t> </w:t>
            </w:r>
            <w:r>
              <w:rPr>
                <w:sz w:val="24"/>
              </w:rPr>
              <w:t>/</w:t>
            </w:r>
            <w:r>
              <w:rPr>
                <w:spacing w:val="-8"/>
                <w:sz w:val="24"/>
              </w:rPr>
              <w:t> </w:t>
            </w:r>
            <w:r>
              <w:rPr>
                <w:sz w:val="24"/>
              </w:rPr>
              <w:t>DD no. etc</w:t>
            </w:r>
          </w:p>
        </w:tc>
        <w:tc>
          <w:tcPr>
            <w:tcW w:w="1135" w:type="dxa"/>
            <w:gridSpan w:val="2"/>
          </w:tcPr>
          <w:p>
            <w:pPr>
              <w:pStyle w:val="TableParagraph"/>
              <w:spacing w:line="268" w:lineRule="exact"/>
              <w:ind w:left="140"/>
              <w:rPr>
                <w:sz w:val="24"/>
              </w:rPr>
            </w:pPr>
            <w:r>
              <w:rPr>
                <w:spacing w:val="-2"/>
                <w:w w:val="110"/>
                <w:sz w:val="24"/>
              </w:rPr>
              <w:t>Amount</w:t>
            </w:r>
          </w:p>
        </w:tc>
      </w:tr>
      <w:tr>
        <w:trPr>
          <w:trHeight w:val="421" w:hRule="atLeast"/>
        </w:trPr>
        <w:tc>
          <w:tcPr>
            <w:tcW w:w="452" w:type="dxa"/>
            <w:vMerge/>
            <w:tcBorders>
              <w:top w:val="nil"/>
            </w:tcBorders>
          </w:tcPr>
          <w:p>
            <w:pPr>
              <w:rPr>
                <w:sz w:val="2"/>
                <w:szCs w:val="2"/>
              </w:rPr>
            </w:pPr>
          </w:p>
        </w:tc>
        <w:tc>
          <w:tcPr>
            <w:tcW w:w="4500" w:type="dxa"/>
          </w:tcPr>
          <w:p>
            <w:pPr>
              <w:pStyle w:val="TableParagraph"/>
              <w:spacing w:before="107"/>
              <w:ind w:left="4"/>
              <w:rPr>
                <w:sz w:val="24"/>
              </w:rPr>
            </w:pPr>
            <w:r>
              <w:rPr>
                <w:spacing w:val="-10"/>
                <w:sz w:val="24"/>
              </w:rPr>
              <w:t>1</w:t>
            </w:r>
          </w:p>
        </w:tc>
        <w:tc>
          <w:tcPr>
            <w:tcW w:w="1264" w:type="dxa"/>
          </w:tcPr>
          <w:p>
            <w:pPr>
              <w:pStyle w:val="TableParagraph"/>
              <w:rPr>
                <w:sz w:val="24"/>
              </w:rPr>
            </w:pPr>
          </w:p>
        </w:tc>
        <w:tc>
          <w:tcPr>
            <w:tcW w:w="1763" w:type="dxa"/>
          </w:tcPr>
          <w:p>
            <w:pPr>
              <w:pStyle w:val="TableParagraph"/>
              <w:rPr>
                <w:sz w:val="24"/>
              </w:rPr>
            </w:pPr>
          </w:p>
        </w:tc>
        <w:tc>
          <w:tcPr>
            <w:tcW w:w="1135" w:type="dxa"/>
            <w:gridSpan w:val="2"/>
          </w:tcPr>
          <w:p>
            <w:pPr>
              <w:pStyle w:val="TableParagraph"/>
              <w:rPr>
                <w:sz w:val="24"/>
              </w:rPr>
            </w:pPr>
          </w:p>
        </w:tc>
      </w:tr>
      <w:tr>
        <w:trPr>
          <w:trHeight w:val="436" w:hRule="atLeast"/>
        </w:trPr>
        <w:tc>
          <w:tcPr>
            <w:tcW w:w="452" w:type="dxa"/>
            <w:vMerge/>
            <w:tcBorders>
              <w:top w:val="nil"/>
            </w:tcBorders>
          </w:tcPr>
          <w:p>
            <w:pPr>
              <w:rPr>
                <w:sz w:val="2"/>
                <w:szCs w:val="2"/>
              </w:rPr>
            </w:pPr>
          </w:p>
        </w:tc>
        <w:tc>
          <w:tcPr>
            <w:tcW w:w="4500" w:type="dxa"/>
          </w:tcPr>
          <w:p>
            <w:pPr>
              <w:pStyle w:val="TableParagraph"/>
              <w:spacing w:before="107"/>
              <w:ind w:left="4"/>
              <w:rPr>
                <w:sz w:val="24"/>
              </w:rPr>
            </w:pPr>
            <w:r>
              <w:rPr>
                <w:spacing w:val="-5"/>
                <w:sz w:val="24"/>
              </w:rPr>
              <w:t>2.</w:t>
            </w:r>
          </w:p>
        </w:tc>
        <w:tc>
          <w:tcPr>
            <w:tcW w:w="1264" w:type="dxa"/>
          </w:tcPr>
          <w:p>
            <w:pPr>
              <w:pStyle w:val="TableParagraph"/>
              <w:rPr>
                <w:sz w:val="24"/>
              </w:rPr>
            </w:pPr>
          </w:p>
        </w:tc>
        <w:tc>
          <w:tcPr>
            <w:tcW w:w="1763" w:type="dxa"/>
          </w:tcPr>
          <w:p>
            <w:pPr>
              <w:pStyle w:val="TableParagraph"/>
              <w:rPr>
                <w:sz w:val="24"/>
              </w:rPr>
            </w:pPr>
          </w:p>
        </w:tc>
        <w:tc>
          <w:tcPr>
            <w:tcW w:w="1135" w:type="dxa"/>
            <w:gridSpan w:val="2"/>
          </w:tcPr>
          <w:p>
            <w:pPr>
              <w:pStyle w:val="TableParagraph"/>
              <w:rPr>
                <w:sz w:val="24"/>
              </w:rPr>
            </w:pPr>
          </w:p>
        </w:tc>
      </w:tr>
    </w:tbl>
    <w:p>
      <w:pPr>
        <w:spacing w:after="0"/>
        <w:rPr>
          <w:sz w:val="24"/>
        </w:rPr>
        <w:sectPr>
          <w:type w:val="continuous"/>
          <w:pgSz w:w="11900" w:h="16840"/>
          <w:pgMar w:header="0" w:footer="413" w:top="1500" w:bottom="1240" w:left="1140" w:right="980"/>
        </w:sectPr>
      </w:pPr>
    </w:p>
    <w:tbl>
      <w:tblPr>
        <w:tblW w:w="0" w:type="auto"/>
        <w:jc w:val="left"/>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
        <w:gridCol w:w="4500"/>
        <w:gridCol w:w="1264"/>
        <w:gridCol w:w="1763"/>
        <w:gridCol w:w="1134"/>
      </w:tblGrid>
      <w:tr>
        <w:trPr>
          <w:trHeight w:val="565" w:hRule="atLeast"/>
        </w:trPr>
        <w:tc>
          <w:tcPr>
            <w:tcW w:w="452" w:type="dxa"/>
          </w:tcPr>
          <w:p>
            <w:pPr>
              <w:pStyle w:val="TableParagraph"/>
              <w:rPr>
                <w:sz w:val="24"/>
              </w:rPr>
            </w:pPr>
          </w:p>
        </w:tc>
        <w:tc>
          <w:tcPr>
            <w:tcW w:w="4500" w:type="dxa"/>
          </w:tcPr>
          <w:p>
            <w:pPr>
              <w:pStyle w:val="TableParagraph"/>
              <w:spacing w:before="107"/>
              <w:ind w:left="4"/>
              <w:rPr>
                <w:sz w:val="24"/>
              </w:rPr>
            </w:pPr>
            <w:r>
              <w:rPr>
                <w:w w:val="105"/>
                <w:sz w:val="24"/>
              </w:rPr>
              <w:t>3.</w:t>
            </w:r>
            <w:r>
              <w:rPr>
                <w:spacing w:val="-8"/>
                <w:w w:val="105"/>
                <w:sz w:val="24"/>
              </w:rPr>
              <w:t> </w:t>
            </w:r>
            <w:r>
              <w:rPr>
                <w:spacing w:val="-4"/>
                <w:w w:val="105"/>
                <w:sz w:val="24"/>
              </w:rPr>
              <w:t>etc.</w:t>
            </w:r>
          </w:p>
        </w:tc>
        <w:tc>
          <w:tcPr>
            <w:tcW w:w="1264" w:type="dxa"/>
          </w:tcPr>
          <w:p>
            <w:pPr>
              <w:pStyle w:val="TableParagraph"/>
              <w:rPr>
                <w:sz w:val="24"/>
              </w:rPr>
            </w:pPr>
          </w:p>
        </w:tc>
        <w:tc>
          <w:tcPr>
            <w:tcW w:w="1763" w:type="dxa"/>
          </w:tcPr>
          <w:p>
            <w:pPr>
              <w:pStyle w:val="TableParagraph"/>
              <w:rPr>
                <w:sz w:val="24"/>
              </w:rPr>
            </w:pPr>
          </w:p>
        </w:tc>
        <w:tc>
          <w:tcPr>
            <w:tcW w:w="1134" w:type="dxa"/>
          </w:tcPr>
          <w:p>
            <w:pPr>
              <w:pStyle w:val="TableParagraph"/>
              <w:rPr>
                <w:sz w:val="24"/>
              </w:rPr>
            </w:pPr>
          </w:p>
        </w:tc>
      </w:tr>
      <w:tr>
        <w:trPr>
          <w:trHeight w:val="571" w:hRule="atLeast"/>
        </w:trPr>
        <w:tc>
          <w:tcPr>
            <w:tcW w:w="452" w:type="dxa"/>
          </w:tcPr>
          <w:p>
            <w:pPr>
              <w:pStyle w:val="TableParagraph"/>
              <w:rPr>
                <w:sz w:val="24"/>
              </w:rPr>
            </w:pPr>
          </w:p>
        </w:tc>
        <w:tc>
          <w:tcPr>
            <w:tcW w:w="7527" w:type="dxa"/>
            <w:gridSpan w:val="3"/>
          </w:tcPr>
          <w:p>
            <w:pPr>
              <w:pStyle w:val="TableParagraph"/>
              <w:spacing w:before="107"/>
              <w:ind w:right="18"/>
              <w:jc w:val="right"/>
              <w:rPr>
                <w:sz w:val="24"/>
              </w:rPr>
            </w:pPr>
            <w:r>
              <w:rPr>
                <w:spacing w:val="-2"/>
                <w:w w:val="110"/>
                <w:sz w:val="24"/>
              </w:rPr>
              <w:t>Total</w:t>
            </w:r>
          </w:p>
        </w:tc>
        <w:tc>
          <w:tcPr>
            <w:tcW w:w="1134" w:type="dxa"/>
          </w:tcPr>
          <w:p>
            <w:pPr>
              <w:pStyle w:val="TableParagraph"/>
              <w:rPr>
                <w:sz w:val="24"/>
              </w:rPr>
            </w:pPr>
          </w:p>
        </w:tc>
      </w:tr>
      <w:tr>
        <w:trPr>
          <w:trHeight w:val="666" w:hRule="atLeast"/>
        </w:trPr>
        <w:tc>
          <w:tcPr>
            <w:tcW w:w="452" w:type="dxa"/>
          </w:tcPr>
          <w:p>
            <w:pPr>
              <w:pStyle w:val="TableParagraph"/>
              <w:spacing w:line="268" w:lineRule="exact"/>
              <w:ind w:left="4"/>
              <w:rPr>
                <w:sz w:val="24"/>
              </w:rPr>
            </w:pPr>
            <w:r>
              <w:rPr>
                <w:spacing w:val="-5"/>
                <w:sz w:val="24"/>
              </w:rPr>
              <w:t>5.6</w:t>
            </w:r>
          </w:p>
        </w:tc>
        <w:tc>
          <w:tcPr>
            <w:tcW w:w="7527" w:type="dxa"/>
            <w:gridSpan w:val="3"/>
          </w:tcPr>
          <w:p>
            <w:pPr>
              <w:pStyle w:val="TableParagraph"/>
              <w:spacing w:line="247" w:lineRule="auto" w:before="54"/>
              <w:ind w:left="258" w:right="592"/>
              <w:rPr>
                <w:sz w:val="24"/>
              </w:rPr>
            </w:pPr>
            <w:r>
              <w:rPr>
                <w:w w:val="105"/>
                <w:sz w:val="24"/>
              </w:rPr>
              <w:t>a.</w:t>
            </w:r>
            <w:r>
              <w:rPr>
                <w:spacing w:val="-16"/>
                <w:w w:val="105"/>
                <w:sz w:val="24"/>
              </w:rPr>
              <w:t> </w:t>
            </w:r>
            <w:r>
              <w:rPr>
                <w:w w:val="105"/>
                <w:sz w:val="24"/>
              </w:rPr>
              <w:t>Closing</w:t>
            </w:r>
            <w:r>
              <w:rPr>
                <w:spacing w:val="29"/>
                <w:w w:val="105"/>
                <w:sz w:val="24"/>
              </w:rPr>
              <w:t> </w:t>
            </w:r>
            <w:r>
              <w:rPr>
                <w:w w:val="105"/>
                <w:sz w:val="24"/>
              </w:rPr>
              <w:t>Balance</w:t>
            </w:r>
            <w:r>
              <w:rPr>
                <w:spacing w:val="7"/>
                <w:w w:val="105"/>
                <w:sz w:val="24"/>
              </w:rPr>
              <w:t> </w:t>
            </w:r>
            <w:r>
              <w:rPr>
                <w:w w:val="105"/>
                <w:sz w:val="24"/>
              </w:rPr>
              <w:t>of</w:t>
            </w:r>
            <w:r>
              <w:rPr>
                <w:spacing w:val="-12"/>
                <w:w w:val="105"/>
                <w:sz w:val="24"/>
              </w:rPr>
              <w:t> </w:t>
            </w:r>
            <w:r>
              <w:rPr>
                <w:w w:val="105"/>
                <w:sz w:val="24"/>
              </w:rPr>
              <w:t>party</w:t>
            </w:r>
            <w:r>
              <w:rPr>
                <w:spacing w:val="4"/>
                <w:w w:val="105"/>
                <w:sz w:val="24"/>
              </w:rPr>
              <w:t> </w:t>
            </w:r>
            <w:r>
              <w:rPr>
                <w:w w:val="105"/>
                <w:sz w:val="24"/>
              </w:rPr>
              <w:t>funds</w:t>
            </w:r>
            <w:r>
              <w:rPr>
                <w:spacing w:val="13"/>
                <w:w w:val="105"/>
                <w:sz w:val="24"/>
              </w:rPr>
              <w:t> </w:t>
            </w:r>
            <w:r>
              <w:rPr>
                <w:w w:val="105"/>
                <w:sz w:val="24"/>
              </w:rPr>
              <w:t>at</w:t>
            </w:r>
            <w:r>
              <w:rPr>
                <w:spacing w:val="-9"/>
                <w:w w:val="105"/>
                <w:sz w:val="24"/>
              </w:rPr>
              <w:t> </w:t>
            </w:r>
            <w:r>
              <w:rPr>
                <w:w w:val="105"/>
                <w:sz w:val="24"/>
              </w:rPr>
              <w:t>Party</w:t>
            </w:r>
            <w:r>
              <w:rPr>
                <w:spacing w:val="-6"/>
                <w:w w:val="105"/>
                <w:sz w:val="24"/>
              </w:rPr>
              <w:t> </w:t>
            </w:r>
            <w:r>
              <w:rPr>
                <w:w w:val="105"/>
                <w:sz w:val="24"/>
              </w:rPr>
              <w:t>Central</w:t>
            </w:r>
            <w:r>
              <w:rPr>
                <w:w w:val="105"/>
                <w:sz w:val="24"/>
              </w:rPr>
              <w:t> Headquarters on the completion of election</w:t>
            </w:r>
          </w:p>
        </w:tc>
        <w:tc>
          <w:tcPr>
            <w:tcW w:w="1134" w:type="dxa"/>
          </w:tcPr>
          <w:p>
            <w:pPr>
              <w:pStyle w:val="TableParagraph"/>
              <w:spacing w:before="49"/>
              <w:ind w:left="16"/>
              <w:jc w:val="center"/>
              <w:rPr>
                <w:sz w:val="24"/>
              </w:rPr>
            </w:pPr>
            <w:r>
              <w:rPr>
                <w:spacing w:val="-2"/>
                <w:w w:val="110"/>
                <w:sz w:val="24"/>
              </w:rPr>
              <w:t>Amount</w:t>
            </w:r>
          </w:p>
        </w:tc>
      </w:tr>
      <w:tr>
        <w:trPr>
          <w:trHeight w:val="359" w:hRule="atLeast"/>
        </w:trPr>
        <w:tc>
          <w:tcPr>
            <w:tcW w:w="452" w:type="dxa"/>
          </w:tcPr>
          <w:p>
            <w:pPr>
              <w:pStyle w:val="TableParagraph"/>
              <w:rPr>
                <w:sz w:val="24"/>
              </w:rPr>
            </w:pPr>
          </w:p>
        </w:tc>
        <w:tc>
          <w:tcPr>
            <w:tcW w:w="7527" w:type="dxa"/>
            <w:gridSpan w:val="3"/>
          </w:tcPr>
          <w:p>
            <w:pPr>
              <w:pStyle w:val="TableParagraph"/>
              <w:spacing w:before="44"/>
              <w:ind w:left="258"/>
              <w:rPr>
                <w:sz w:val="24"/>
              </w:rPr>
            </w:pPr>
            <w:r>
              <w:rPr>
                <w:spacing w:val="-2"/>
                <w:w w:val="110"/>
                <w:sz w:val="24"/>
              </w:rPr>
              <w:t>Description</w:t>
            </w:r>
          </w:p>
        </w:tc>
        <w:tc>
          <w:tcPr>
            <w:tcW w:w="1134" w:type="dxa"/>
          </w:tcPr>
          <w:p>
            <w:pPr>
              <w:pStyle w:val="TableParagraph"/>
              <w:spacing w:before="44"/>
              <w:ind w:left="16" w:right="9"/>
              <w:jc w:val="center"/>
              <w:rPr>
                <w:sz w:val="24"/>
              </w:rPr>
            </w:pPr>
            <w:r>
              <w:rPr>
                <w:spacing w:val="-2"/>
                <w:w w:val="105"/>
                <w:sz w:val="24"/>
              </w:rPr>
              <w:t>Amount</w:t>
            </w:r>
          </w:p>
        </w:tc>
      </w:tr>
      <w:tr>
        <w:trPr>
          <w:trHeight w:val="571" w:hRule="atLeast"/>
        </w:trPr>
        <w:tc>
          <w:tcPr>
            <w:tcW w:w="452" w:type="dxa"/>
          </w:tcPr>
          <w:p>
            <w:pPr>
              <w:pStyle w:val="TableParagraph"/>
              <w:rPr>
                <w:sz w:val="24"/>
              </w:rPr>
            </w:pPr>
          </w:p>
        </w:tc>
        <w:tc>
          <w:tcPr>
            <w:tcW w:w="7527" w:type="dxa"/>
            <w:gridSpan w:val="3"/>
          </w:tcPr>
          <w:p>
            <w:pPr>
              <w:pStyle w:val="TableParagraph"/>
              <w:spacing w:before="49"/>
              <w:ind w:left="258"/>
              <w:rPr>
                <w:sz w:val="24"/>
              </w:rPr>
            </w:pPr>
            <w:r>
              <w:rPr>
                <w:sz w:val="24"/>
              </w:rPr>
              <w:t>(i)</w:t>
            </w:r>
            <w:r>
              <w:rPr>
                <w:spacing w:val="-2"/>
                <w:sz w:val="24"/>
              </w:rPr>
              <w:t> </w:t>
            </w:r>
            <w:r>
              <w:rPr>
                <w:sz w:val="24"/>
              </w:rPr>
              <w:t>Cash</w:t>
            </w:r>
            <w:r>
              <w:rPr>
                <w:spacing w:val="-1"/>
                <w:sz w:val="24"/>
              </w:rPr>
              <w:t> </w:t>
            </w:r>
            <w:r>
              <w:rPr>
                <w:sz w:val="24"/>
              </w:rPr>
              <w:t>in</w:t>
            </w:r>
            <w:r>
              <w:rPr>
                <w:spacing w:val="-1"/>
                <w:sz w:val="24"/>
              </w:rPr>
              <w:t> </w:t>
            </w:r>
            <w:r>
              <w:rPr>
                <w:spacing w:val="-4"/>
                <w:sz w:val="24"/>
              </w:rPr>
              <w:t>hand</w:t>
            </w:r>
          </w:p>
        </w:tc>
        <w:tc>
          <w:tcPr>
            <w:tcW w:w="1134" w:type="dxa"/>
          </w:tcPr>
          <w:p>
            <w:pPr>
              <w:pStyle w:val="TableParagraph"/>
              <w:rPr>
                <w:sz w:val="24"/>
              </w:rPr>
            </w:pPr>
          </w:p>
        </w:tc>
      </w:tr>
      <w:tr>
        <w:trPr>
          <w:trHeight w:val="743" w:hRule="atLeast"/>
        </w:trPr>
        <w:tc>
          <w:tcPr>
            <w:tcW w:w="452" w:type="dxa"/>
          </w:tcPr>
          <w:p>
            <w:pPr>
              <w:pStyle w:val="TableParagraph"/>
              <w:rPr>
                <w:sz w:val="24"/>
              </w:rPr>
            </w:pPr>
          </w:p>
        </w:tc>
        <w:tc>
          <w:tcPr>
            <w:tcW w:w="7527" w:type="dxa"/>
            <w:gridSpan w:val="3"/>
          </w:tcPr>
          <w:p>
            <w:pPr>
              <w:pStyle w:val="TableParagraph"/>
              <w:spacing w:before="49"/>
              <w:ind w:left="258"/>
              <w:rPr>
                <w:sz w:val="24"/>
              </w:rPr>
            </w:pPr>
            <w:r>
              <w:rPr>
                <w:sz w:val="24"/>
              </w:rPr>
              <w:t>(ii)</w:t>
            </w:r>
            <w:r>
              <w:rPr>
                <w:spacing w:val="-3"/>
                <w:sz w:val="24"/>
              </w:rPr>
              <w:t> </w:t>
            </w:r>
            <w:r>
              <w:rPr>
                <w:sz w:val="24"/>
              </w:rPr>
              <w:t>Bank</w:t>
            </w:r>
            <w:r>
              <w:rPr>
                <w:spacing w:val="-3"/>
                <w:sz w:val="24"/>
              </w:rPr>
              <w:t> </w:t>
            </w:r>
            <w:r>
              <w:rPr>
                <w:spacing w:val="-2"/>
                <w:sz w:val="24"/>
              </w:rPr>
              <w:t>balance</w:t>
            </w:r>
          </w:p>
          <w:p>
            <w:pPr>
              <w:pStyle w:val="TableParagraph"/>
              <w:spacing w:before="74"/>
              <w:ind w:left="258"/>
              <w:rPr>
                <w:sz w:val="24"/>
              </w:rPr>
            </w:pPr>
            <w:r>
              <w:rPr>
                <w:sz w:val="24"/>
              </w:rPr>
              <w:t>(Please mention</w:t>
            </w:r>
            <w:r>
              <w:rPr>
                <w:spacing w:val="-3"/>
                <w:sz w:val="24"/>
              </w:rPr>
              <w:t> </w:t>
            </w:r>
            <w:r>
              <w:rPr>
                <w:sz w:val="24"/>
              </w:rPr>
              <w:t>name</w:t>
            </w:r>
            <w:r>
              <w:rPr>
                <w:spacing w:val="-5"/>
                <w:sz w:val="24"/>
              </w:rPr>
              <w:t> </w:t>
            </w:r>
            <w:r>
              <w:rPr>
                <w:sz w:val="24"/>
              </w:rPr>
              <w:t>of</w:t>
            </w:r>
            <w:r>
              <w:rPr>
                <w:spacing w:val="-9"/>
                <w:sz w:val="24"/>
              </w:rPr>
              <w:t> </w:t>
            </w:r>
            <w:r>
              <w:rPr>
                <w:sz w:val="24"/>
              </w:rPr>
              <w:t>the</w:t>
            </w:r>
            <w:r>
              <w:rPr>
                <w:spacing w:val="-5"/>
                <w:sz w:val="24"/>
              </w:rPr>
              <w:t> </w:t>
            </w:r>
            <w:r>
              <w:rPr>
                <w:sz w:val="24"/>
              </w:rPr>
              <w:t>bank</w:t>
            </w:r>
            <w:r>
              <w:rPr>
                <w:spacing w:val="-3"/>
                <w:sz w:val="24"/>
              </w:rPr>
              <w:t> </w:t>
            </w:r>
            <w:r>
              <w:rPr>
                <w:sz w:val="24"/>
              </w:rPr>
              <w:t>and</w:t>
            </w:r>
            <w:r>
              <w:rPr>
                <w:spacing w:val="1"/>
                <w:sz w:val="24"/>
              </w:rPr>
              <w:t> </w:t>
            </w:r>
            <w:r>
              <w:rPr>
                <w:spacing w:val="-2"/>
                <w:sz w:val="24"/>
              </w:rPr>
              <w:t>branch)</w:t>
            </w:r>
          </w:p>
        </w:tc>
        <w:tc>
          <w:tcPr>
            <w:tcW w:w="1134" w:type="dxa"/>
          </w:tcPr>
          <w:p>
            <w:pPr>
              <w:pStyle w:val="TableParagraph"/>
              <w:rPr>
                <w:sz w:val="24"/>
              </w:rPr>
            </w:pPr>
          </w:p>
        </w:tc>
      </w:tr>
      <w:tr>
        <w:trPr>
          <w:trHeight w:val="570" w:hRule="atLeast"/>
        </w:trPr>
        <w:tc>
          <w:tcPr>
            <w:tcW w:w="452" w:type="dxa"/>
          </w:tcPr>
          <w:p>
            <w:pPr>
              <w:pStyle w:val="TableParagraph"/>
              <w:rPr>
                <w:sz w:val="24"/>
              </w:rPr>
            </w:pPr>
          </w:p>
        </w:tc>
        <w:tc>
          <w:tcPr>
            <w:tcW w:w="7527" w:type="dxa"/>
            <w:gridSpan w:val="3"/>
          </w:tcPr>
          <w:p>
            <w:pPr>
              <w:pStyle w:val="TableParagraph"/>
              <w:spacing w:before="54"/>
              <w:ind w:right="22"/>
              <w:jc w:val="right"/>
              <w:rPr>
                <w:sz w:val="24"/>
              </w:rPr>
            </w:pPr>
            <w:r>
              <w:rPr>
                <w:spacing w:val="-2"/>
                <w:w w:val="110"/>
                <w:sz w:val="24"/>
              </w:rPr>
              <w:t>Total</w:t>
            </w:r>
          </w:p>
        </w:tc>
        <w:tc>
          <w:tcPr>
            <w:tcW w:w="1134" w:type="dxa"/>
          </w:tcPr>
          <w:p>
            <w:pPr>
              <w:pStyle w:val="TableParagraph"/>
              <w:rPr>
                <w:sz w:val="24"/>
              </w:rPr>
            </w:pPr>
          </w:p>
        </w:tc>
      </w:tr>
    </w:tbl>
    <w:p>
      <w:pPr>
        <w:spacing w:after="0"/>
        <w:rPr>
          <w:sz w:val="24"/>
        </w:rPr>
        <w:sectPr>
          <w:type w:val="continuous"/>
          <w:pgSz w:w="11900" w:h="16840"/>
          <w:pgMar w:header="0" w:footer="413" w:top="1400" w:bottom="600" w:left="1140" w:right="980"/>
        </w:sectPr>
      </w:pPr>
    </w:p>
    <w:p>
      <w:pPr>
        <w:pStyle w:val="Heading8"/>
        <w:spacing w:before="63"/>
        <w:ind w:left="25" w:right="154"/>
        <w:jc w:val="center"/>
      </w:pPr>
      <w:r>
        <w:rPr>
          <w:spacing w:val="-2"/>
          <w:u w:val="single"/>
        </w:rPr>
        <w:t>PART–B</w:t>
      </w:r>
    </w:p>
    <w:p>
      <w:pPr>
        <w:pStyle w:val="BodyText"/>
        <w:spacing w:before="139"/>
        <w:rPr>
          <w:b/>
        </w:rPr>
      </w:pPr>
    </w:p>
    <w:p>
      <w:pPr>
        <w:pStyle w:val="ListParagraph"/>
        <w:numPr>
          <w:ilvl w:val="0"/>
          <w:numId w:val="114"/>
        </w:numPr>
        <w:tabs>
          <w:tab w:pos="300" w:val="left" w:leader="none"/>
          <w:tab w:pos="391" w:val="left" w:leader="none"/>
        </w:tabs>
        <w:spacing w:line="242" w:lineRule="auto" w:before="0" w:after="0"/>
        <w:ind w:left="300" w:right="515" w:hanging="192"/>
        <w:jc w:val="both"/>
        <w:rPr>
          <w:sz w:val="24"/>
        </w:rPr>
      </w:pPr>
      <w:r>
        <w:rPr>
          <w:sz w:val="24"/>
        </w:rPr>
        <w:tab/>
      </w:r>
      <w:r>
        <w:rPr>
          <w:w w:val="105"/>
          <w:sz w:val="24"/>
        </w:rPr>
        <w:t>Details</w:t>
      </w:r>
      <w:r>
        <w:rPr>
          <w:spacing w:val="40"/>
          <w:w w:val="105"/>
          <w:sz w:val="24"/>
        </w:rPr>
        <w:t> </w:t>
      </w:r>
      <w:r>
        <w:rPr>
          <w:w w:val="105"/>
          <w:sz w:val="24"/>
        </w:rPr>
        <w:t>of</w:t>
      </w:r>
      <w:r>
        <w:rPr>
          <w:w w:val="105"/>
          <w:sz w:val="24"/>
        </w:rPr>
        <w:t> Election</w:t>
      </w:r>
      <w:r>
        <w:rPr>
          <w:spacing w:val="40"/>
          <w:w w:val="105"/>
          <w:sz w:val="24"/>
        </w:rPr>
        <w:t> </w:t>
      </w:r>
      <w:r>
        <w:rPr>
          <w:w w:val="105"/>
          <w:sz w:val="24"/>
        </w:rPr>
        <w:t>Expenditure</w:t>
      </w:r>
      <w:r>
        <w:rPr>
          <w:w w:val="105"/>
          <w:sz w:val="24"/>
        </w:rPr>
        <w:t> incurred/authorized</w:t>
      </w:r>
      <w:r>
        <w:rPr>
          <w:w w:val="105"/>
          <w:sz w:val="24"/>
        </w:rPr>
        <w:t> by</w:t>
      </w:r>
      <w:r>
        <w:rPr>
          <w:w w:val="105"/>
          <w:sz w:val="24"/>
        </w:rPr>
        <w:t> State</w:t>
      </w:r>
      <w:r>
        <w:rPr>
          <w:w w:val="105"/>
          <w:sz w:val="24"/>
        </w:rPr>
        <w:t> Unit</w:t>
      </w:r>
      <w:r>
        <w:rPr>
          <w:spacing w:val="40"/>
          <w:w w:val="105"/>
          <w:sz w:val="24"/>
        </w:rPr>
        <w:t> </w:t>
      </w:r>
      <w:r>
        <w:rPr>
          <w:w w:val="105"/>
          <w:sz w:val="24"/>
        </w:rPr>
        <w:t>of</w:t>
      </w:r>
      <w:r>
        <w:rPr>
          <w:w w:val="105"/>
          <w:sz w:val="24"/>
        </w:rPr>
        <w:t> the</w:t>
      </w:r>
      <w:r>
        <w:rPr>
          <w:w w:val="105"/>
          <w:sz w:val="24"/>
        </w:rPr>
        <w:t> </w:t>
      </w:r>
      <w:r>
        <w:rPr>
          <w:spacing w:val="10"/>
          <w:w w:val="105"/>
          <w:sz w:val="24"/>
        </w:rPr>
        <w:t>political </w:t>
      </w:r>
      <w:r>
        <w:rPr>
          <w:w w:val="105"/>
          <w:sz w:val="24"/>
        </w:rPr>
        <w:t>party</w:t>
      </w:r>
      <w:r>
        <w:rPr>
          <w:spacing w:val="80"/>
          <w:w w:val="150"/>
          <w:sz w:val="24"/>
        </w:rPr>
        <w:t> </w:t>
      </w:r>
      <w:r>
        <w:rPr>
          <w:w w:val="105"/>
          <w:sz w:val="24"/>
        </w:rPr>
        <w:t>or</w:t>
      </w:r>
      <w:r>
        <w:rPr>
          <w:spacing w:val="80"/>
          <w:w w:val="150"/>
          <w:sz w:val="24"/>
        </w:rPr>
        <w:t> </w:t>
      </w:r>
      <w:r>
        <w:rPr>
          <w:w w:val="105"/>
          <w:sz w:val="24"/>
        </w:rPr>
        <w:t>by</w:t>
      </w:r>
      <w:r>
        <w:rPr>
          <w:spacing w:val="80"/>
          <w:w w:val="105"/>
          <w:sz w:val="24"/>
        </w:rPr>
        <w:t> </w:t>
      </w:r>
      <w:r>
        <w:rPr>
          <w:w w:val="105"/>
          <w:sz w:val="24"/>
        </w:rPr>
        <w:t>State</w:t>
      </w:r>
      <w:r>
        <w:rPr>
          <w:spacing w:val="80"/>
          <w:w w:val="150"/>
          <w:sz w:val="24"/>
        </w:rPr>
        <w:t> </w:t>
      </w:r>
      <w:r>
        <w:rPr>
          <w:w w:val="105"/>
          <w:sz w:val="24"/>
        </w:rPr>
        <w:t>Party</w:t>
      </w:r>
      <w:r>
        <w:rPr>
          <w:spacing w:val="30"/>
          <w:w w:val="105"/>
          <w:sz w:val="24"/>
        </w:rPr>
        <w:t> </w:t>
      </w:r>
      <w:r>
        <w:rPr>
          <w:w w:val="105"/>
          <w:sz w:val="24"/>
        </w:rPr>
        <w:t>Headquarter</w:t>
      </w:r>
      <w:r>
        <w:rPr>
          <w:spacing w:val="33"/>
          <w:w w:val="105"/>
          <w:sz w:val="24"/>
        </w:rPr>
        <w:t> </w:t>
      </w:r>
      <w:r>
        <w:rPr>
          <w:w w:val="105"/>
          <w:sz w:val="24"/>
        </w:rPr>
        <w:t>including</w:t>
      </w:r>
      <w:r>
        <w:rPr>
          <w:spacing w:val="26"/>
          <w:w w:val="105"/>
          <w:sz w:val="24"/>
        </w:rPr>
        <w:t> </w:t>
      </w:r>
      <w:r>
        <w:rPr>
          <w:w w:val="105"/>
          <w:sz w:val="24"/>
        </w:rPr>
        <w:t>all</w:t>
      </w:r>
      <w:r>
        <w:rPr>
          <w:spacing w:val="27"/>
          <w:w w:val="105"/>
          <w:sz w:val="24"/>
        </w:rPr>
        <w:t> </w:t>
      </w:r>
      <w:r>
        <w:rPr>
          <w:w w:val="105"/>
          <w:sz w:val="24"/>
        </w:rPr>
        <w:t>district</w:t>
      </w:r>
      <w:r>
        <w:rPr>
          <w:spacing w:val="30"/>
          <w:w w:val="105"/>
          <w:sz w:val="24"/>
        </w:rPr>
        <w:t> </w:t>
      </w:r>
      <w:r>
        <w:rPr>
          <w:w w:val="105"/>
          <w:sz w:val="24"/>
        </w:rPr>
        <w:t>level</w:t>
      </w:r>
      <w:r>
        <w:rPr>
          <w:spacing w:val="27"/>
          <w:w w:val="105"/>
          <w:sz w:val="24"/>
        </w:rPr>
        <w:t> </w:t>
      </w:r>
      <w:r>
        <w:rPr>
          <w:w w:val="105"/>
          <w:sz w:val="24"/>
        </w:rPr>
        <w:t>and</w:t>
      </w:r>
      <w:r>
        <w:rPr>
          <w:spacing w:val="32"/>
          <w:w w:val="105"/>
          <w:sz w:val="24"/>
        </w:rPr>
        <w:t> </w:t>
      </w:r>
      <w:r>
        <w:rPr>
          <w:w w:val="105"/>
          <w:sz w:val="24"/>
        </w:rPr>
        <w:t>local</w:t>
      </w:r>
      <w:r>
        <w:rPr>
          <w:spacing w:val="27"/>
          <w:w w:val="105"/>
          <w:sz w:val="24"/>
        </w:rPr>
        <w:t> </w:t>
      </w:r>
      <w:r>
        <w:rPr>
          <w:w w:val="105"/>
          <w:sz w:val="24"/>
        </w:rPr>
        <w:t>units</w:t>
      </w:r>
      <w:r>
        <w:rPr>
          <w:spacing w:val="27"/>
          <w:w w:val="105"/>
          <w:sz w:val="24"/>
        </w:rPr>
        <w:t> </w:t>
      </w:r>
      <w:r>
        <w:rPr>
          <w:w w:val="105"/>
          <w:sz w:val="24"/>
        </w:rPr>
        <w:t>for the State of ………………………………….</w:t>
      </w:r>
    </w:p>
    <w:p>
      <w:pPr>
        <w:pStyle w:val="ListParagraph"/>
        <w:numPr>
          <w:ilvl w:val="0"/>
          <w:numId w:val="115"/>
        </w:numPr>
        <w:tabs>
          <w:tab w:pos="391" w:val="left" w:leader="none"/>
          <w:tab w:pos="470" w:val="left" w:leader="none"/>
        </w:tabs>
        <w:spacing w:line="249" w:lineRule="auto" w:before="230" w:after="0"/>
        <w:ind w:left="391" w:right="515" w:hanging="274"/>
        <w:jc w:val="both"/>
        <w:rPr>
          <w:sz w:val="24"/>
        </w:rPr>
      </w:pPr>
      <w:r>
        <w:rPr>
          <w:sz w:val="24"/>
        </w:rPr>
        <w:tab/>
      </w:r>
      <w:r>
        <w:rPr>
          <w:w w:val="105"/>
          <w:sz w:val="24"/>
        </w:rPr>
        <w:t>If</w:t>
      </w:r>
      <w:r>
        <w:rPr>
          <w:w w:val="105"/>
          <w:sz w:val="24"/>
        </w:rPr>
        <w:t> political</w:t>
      </w:r>
      <w:r>
        <w:rPr>
          <w:w w:val="105"/>
          <w:sz w:val="24"/>
        </w:rPr>
        <w:t> party</w:t>
      </w:r>
      <w:r>
        <w:rPr>
          <w:w w:val="105"/>
          <w:sz w:val="24"/>
        </w:rPr>
        <w:t> incurs/</w:t>
      </w:r>
      <w:r>
        <w:rPr>
          <w:w w:val="105"/>
          <w:sz w:val="24"/>
        </w:rPr>
        <w:t> authorizes</w:t>
      </w:r>
      <w:r>
        <w:rPr>
          <w:w w:val="105"/>
          <w:sz w:val="24"/>
        </w:rPr>
        <w:t> election</w:t>
      </w:r>
      <w:r>
        <w:rPr>
          <w:w w:val="105"/>
          <w:sz w:val="24"/>
        </w:rPr>
        <w:t> expenses</w:t>
      </w:r>
      <w:r>
        <w:rPr>
          <w:w w:val="105"/>
          <w:sz w:val="24"/>
        </w:rPr>
        <w:t> in</w:t>
      </w:r>
      <w:r>
        <w:rPr>
          <w:spacing w:val="40"/>
          <w:w w:val="105"/>
          <w:sz w:val="24"/>
        </w:rPr>
        <w:t> </w:t>
      </w:r>
      <w:r>
        <w:rPr>
          <w:w w:val="105"/>
          <w:sz w:val="24"/>
        </w:rPr>
        <w:t>more</w:t>
      </w:r>
      <w:r>
        <w:rPr>
          <w:spacing w:val="40"/>
          <w:w w:val="105"/>
          <w:sz w:val="24"/>
        </w:rPr>
        <w:t> </w:t>
      </w:r>
      <w:r>
        <w:rPr>
          <w:w w:val="105"/>
          <w:sz w:val="24"/>
        </w:rPr>
        <w:t>than</w:t>
      </w:r>
      <w:r>
        <w:rPr>
          <w:spacing w:val="40"/>
          <w:w w:val="105"/>
          <w:sz w:val="24"/>
        </w:rPr>
        <w:t> </w:t>
      </w:r>
      <w:r>
        <w:rPr>
          <w:w w:val="105"/>
          <w:sz w:val="24"/>
        </w:rPr>
        <w:t>one</w:t>
      </w:r>
      <w:r>
        <w:rPr>
          <w:spacing w:val="40"/>
          <w:w w:val="105"/>
          <w:sz w:val="24"/>
        </w:rPr>
        <w:t> </w:t>
      </w:r>
      <w:r>
        <w:rPr>
          <w:w w:val="105"/>
          <w:sz w:val="24"/>
        </w:rPr>
        <w:t>state,</w:t>
      </w:r>
      <w:r>
        <w:rPr>
          <w:spacing w:val="40"/>
          <w:w w:val="105"/>
          <w:sz w:val="24"/>
        </w:rPr>
        <w:t> </w:t>
      </w:r>
      <w:r>
        <w:rPr>
          <w:w w:val="105"/>
          <w:sz w:val="24"/>
        </w:rPr>
        <w:t>the details for</w:t>
      </w:r>
      <w:r>
        <w:rPr>
          <w:spacing w:val="26"/>
          <w:w w:val="105"/>
          <w:sz w:val="24"/>
        </w:rPr>
        <w:t> </w:t>
      </w:r>
      <w:r>
        <w:rPr>
          <w:w w:val="105"/>
          <w:sz w:val="24"/>
        </w:rPr>
        <w:t>each state</w:t>
      </w:r>
      <w:r>
        <w:rPr>
          <w:w w:val="105"/>
          <w:sz w:val="24"/>
        </w:rPr>
        <w:t> is to be given</w:t>
      </w:r>
      <w:r>
        <w:rPr>
          <w:spacing w:val="29"/>
          <w:w w:val="105"/>
          <w:sz w:val="24"/>
        </w:rPr>
        <w:t> </w:t>
      </w:r>
      <w:r>
        <w:rPr>
          <w:w w:val="105"/>
          <w:sz w:val="24"/>
        </w:rPr>
        <w:t>in separate</w:t>
      </w:r>
      <w:r>
        <w:rPr>
          <w:spacing w:val="28"/>
          <w:w w:val="105"/>
          <w:sz w:val="24"/>
        </w:rPr>
        <w:t> </w:t>
      </w:r>
      <w:r>
        <w:rPr>
          <w:w w:val="105"/>
          <w:sz w:val="24"/>
        </w:rPr>
        <w:t>sheet</w:t>
      </w:r>
      <w:r>
        <w:rPr>
          <w:w w:val="105"/>
          <w:sz w:val="24"/>
        </w:rPr>
        <w:t> as per this</w:t>
      </w:r>
      <w:r>
        <w:rPr>
          <w:spacing w:val="33"/>
          <w:w w:val="105"/>
          <w:sz w:val="24"/>
        </w:rPr>
        <w:t> </w:t>
      </w:r>
      <w:r>
        <w:rPr>
          <w:w w:val="105"/>
          <w:sz w:val="24"/>
        </w:rPr>
        <w:t>pro-forma,</w:t>
      </w:r>
    </w:p>
    <w:p>
      <w:pPr>
        <w:pStyle w:val="ListParagraph"/>
        <w:numPr>
          <w:ilvl w:val="0"/>
          <w:numId w:val="115"/>
        </w:numPr>
        <w:tabs>
          <w:tab w:pos="482" w:val="left" w:leader="none"/>
          <w:tab w:pos="488" w:val="left" w:leader="none"/>
        </w:tabs>
        <w:spacing w:line="247" w:lineRule="auto" w:before="65" w:after="0"/>
        <w:ind w:left="482" w:right="547" w:hanging="365"/>
        <w:jc w:val="left"/>
        <w:rPr>
          <w:sz w:val="24"/>
        </w:rPr>
      </w:pPr>
      <w:r>
        <w:rPr>
          <w:sz w:val="24"/>
        </w:rPr>
        <w:tab/>
        <w:t>The</w:t>
      </w:r>
      <w:r>
        <w:rPr>
          <w:spacing w:val="66"/>
          <w:sz w:val="24"/>
        </w:rPr>
        <w:t> </w:t>
      </w:r>
      <w:r>
        <w:rPr>
          <w:sz w:val="24"/>
        </w:rPr>
        <w:t>state</w:t>
      </w:r>
      <w:r>
        <w:rPr>
          <w:spacing w:val="79"/>
          <w:sz w:val="24"/>
        </w:rPr>
        <w:t> </w:t>
      </w:r>
      <w:r>
        <w:rPr>
          <w:sz w:val="24"/>
        </w:rPr>
        <w:t>political</w:t>
      </w:r>
      <w:r>
        <w:rPr>
          <w:spacing w:val="40"/>
          <w:sz w:val="24"/>
        </w:rPr>
        <w:t> </w:t>
      </w:r>
      <w:r>
        <w:rPr>
          <w:sz w:val="24"/>
        </w:rPr>
        <w:t>party</w:t>
      </w:r>
      <w:r>
        <w:rPr>
          <w:spacing w:val="18"/>
          <w:sz w:val="24"/>
        </w:rPr>
        <w:t> </w:t>
      </w:r>
      <w:r>
        <w:rPr>
          <w:sz w:val="24"/>
        </w:rPr>
        <w:t>having</w:t>
      </w:r>
      <w:r>
        <w:rPr>
          <w:spacing w:val="17"/>
          <w:sz w:val="24"/>
        </w:rPr>
        <w:t> headquarters</w:t>
      </w:r>
      <w:r>
        <w:rPr>
          <w:spacing w:val="80"/>
          <w:sz w:val="24"/>
        </w:rPr>
        <w:t> </w:t>
      </w:r>
      <w:r>
        <w:rPr>
          <w:sz w:val="24"/>
        </w:rPr>
        <w:t>within</w:t>
      </w:r>
      <w:r>
        <w:rPr>
          <w:spacing w:val="22"/>
          <w:sz w:val="24"/>
        </w:rPr>
        <w:t> </w:t>
      </w:r>
      <w:r>
        <w:rPr>
          <w:sz w:val="24"/>
        </w:rPr>
        <w:t>t</w:t>
      </w:r>
      <w:r>
        <w:rPr>
          <w:spacing w:val="-19"/>
          <w:sz w:val="24"/>
        </w:rPr>
        <w:t> </w:t>
      </w:r>
      <w:r>
        <w:rPr>
          <w:spacing w:val="14"/>
          <w:sz w:val="24"/>
        </w:rPr>
        <w:t>he</w:t>
      </w:r>
      <w:r>
        <w:rPr>
          <w:spacing w:val="80"/>
          <w:sz w:val="24"/>
        </w:rPr>
        <w:t> </w:t>
      </w:r>
      <w:r>
        <w:rPr>
          <w:sz w:val="24"/>
        </w:rPr>
        <w:t>state</w:t>
      </w:r>
      <w:r>
        <w:rPr>
          <w:spacing w:val="80"/>
          <w:sz w:val="24"/>
        </w:rPr>
        <w:t> </w:t>
      </w:r>
      <w:r>
        <w:rPr>
          <w:sz w:val="24"/>
        </w:rPr>
        <w:t>shall</w:t>
      </w:r>
      <w:r>
        <w:rPr>
          <w:spacing w:val="19"/>
          <w:sz w:val="24"/>
        </w:rPr>
        <w:t> </w:t>
      </w:r>
      <w:r>
        <w:rPr>
          <w:sz w:val="24"/>
        </w:rPr>
        <w:t>submit</w:t>
      </w:r>
      <w:r>
        <w:rPr>
          <w:spacing w:val="40"/>
          <w:sz w:val="24"/>
        </w:rPr>
        <w:t> </w:t>
      </w:r>
      <w:r>
        <w:rPr>
          <w:sz w:val="24"/>
        </w:rPr>
        <w:t>r</w:t>
      </w:r>
      <w:r>
        <w:rPr>
          <w:spacing w:val="-28"/>
          <w:sz w:val="24"/>
        </w:rPr>
        <w:t> </w:t>
      </w:r>
      <w:r>
        <w:rPr>
          <w:spacing w:val="18"/>
          <w:sz w:val="24"/>
        </w:rPr>
        <w:t>epo</w:t>
      </w:r>
      <w:r>
        <w:rPr>
          <w:spacing w:val="-25"/>
          <w:sz w:val="24"/>
        </w:rPr>
        <w:t> </w:t>
      </w:r>
      <w:r>
        <w:rPr>
          <w:sz w:val="24"/>
        </w:rPr>
        <w:t>r</w:t>
      </w:r>
      <w:r>
        <w:rPr>
          <w:spacing w:val="-28"/>
          <w:sz w:val="24"/>
        </w:rPr>
        <w:t> </w:t>
      </w:r>
      <w:r>
        <w:rPr>
          <w:sz w:val="24"/>
        </w:rPr>
        <w:t>t in</w:t>
      </w:r>
      <w:r>
        <w:rPr>
          <w:spacing w:val="40"/>
          <w:sz w:val="24"/>
        </w:rPr>
        <w:t> </w:t>
      </w:r>
      <w:r>
        <w:rPr>
          <w:sz w:val="24"/>
        </w:rPr>
        <w:t>this pro-form.</w:t>
      </w:r>
    </w:p>
    <w:p>
      <w:pPr>
        <w:pStyle w:val="BodyText"/>
        <w:spacing w:before="189"/>
        <w:rPr>
          <w:sz w:val="20"/>
        </w:rPr>
      </w:pPr>
    </w:p>
    <w:tbl>
      <w:tblPr>
        <w:tblW w:w="0" w:type="auto"/>
        <w:jc w:val="left"/>
        <w:tblInd w:w="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1"/>
        <w:gridCol w:w="6858"/>
        <w:gridCol w:w="1437"/>
      </w:tblGrid>
      <w:tr>
        <w:trPr>
          <w:trHeight w:val="978" w:hRule="atLeast"/>
        </w:trPr>
        <w:tc>
          <w:tcPr>
            <w:tcW w:w="721" w:type="dxa"/>
            <w:vMerge w:val="restart"/>
          </w:tcPr>
          <w:p>
            <w:pPr>
              <w:pStyle w:val="TableParagraph"/>
              <w:spacing w:before="99"/>
              <w:rPr>
                <w:sz w:val="24"/>
              </w:rPr>
            </w:pPr>
          </w:p>
          <w:p>
            <w:pPr>
              <w:pStyle w:val="TableParagraph"/>
              <w:ind w:left="225"/>
              <w:rPr>
                <w:sz w:val="24"/>
              </w:rPr>
            </w:pPr>
            <w:r>
              <w:rPr>
                <w:spacing w:val="-5"/>
                <w:sz w:val="24"/>
              </w:rPr>
              <w:t>6.1</w:t>
            </w:r>
          </w:p>
        </w:tc>
        <w:tc>
          <w:tcPr>
            <w:tcW w:w="6858" w:type="dxa"/>
          </w:tcPr>
          <w:p>
            <w:pPr>
              <w:pStyle w:val="TableParagraph"/>
              <w:spacing w:line="249" w:lineRule="auto" w:before="54"/>
              <w:ind w:left="224" w:right="246"/>
              <w:rPr>
                <w:sz w:val="24"/>
              </w:rPr>
            </w:pPr>
            <w:r>
              <w:rPr>
                <w:w w:val="105"/>
                <w:sz w:val="24"/>
              </w:rPr>
              <w:t>a.</w:t>
            </w:r>
            <w:r>
              <w:rPr>
                <w:w w:val="105"/>
                <w:sz w:val="24"/>
              </w:rPr>
              <w:t> Opening</w:t>
            </w:r>
            <w:r>
              <w:rPr>
                <w:spacing w:val="40"/>
                <w:w w:val="105"/>
                <w:sz w:val="24"/>
              </w:rPr>
              <w:t> </w:t>
            </w:r>
            <w:r>
              <w:rPr>
                <w:w w:val="105"/>
                <w:sz w:val="24"/>
              </w:rPr>
              <w:t>balance</w:t>
            </w:r>
            <w:r>
              <w:rPr>
                <w:spacing w:val="40"/>
                <w:w w:val="105"/>
                <w:sz w:val="24"/>
              </w:rPr>
              <w:t> </w:t>
            </w:r>
            <w:r>
              <w:rPr>
                <w:w w:val="105"/>
                <w:sz w:val="24"/>
              </w:rPr>
              <w:t>of</w:t>
            </w:r>
            <w:r>
              <w:rPr>
                <w:spacing w:val="26"/>
                <w:w w:val="105"/>
                <w:sz w:val="24"/>
              </w:rPr>
              <w:t> </w:t>
            </w:r>
            <w:r>
              <w:rPr>
                <w:w w:val="105"/>
                <w:sz w:val="24"/>
              </w:rPr>
              <w:t>State</w:t>
            </w:r>
            <w:r>
              <w:rPr>
                <w:spacing w:val="29"/>
                <w:w w:val="105"/>
                <w:sz w:val="24"/>
              </w:rPr>
              <w:t> </w:t>
            </w:r>
            <w:r>
              <w:rPr>
                <w:w w:val="105"/>
                <w:sz w:val="24"/>
              </w:rPr>
              <w:t>Unit</w:t>
            </w:r>
            <w:r>
              <w:rPr>
                <w:spacing w:val="40"/>
                <w:w w:val="105"/>
                <w:sz w:val="24"/>
              </w:rPr>
              <w:t> </w:t>
            </w:r>
            <w:r>
              <w:rPr>
                <w:w w:val="105"/>
                <w:sz w:val="24"/>
              </w:rPr>
              <w:t>(including district</w:t>
            </w:r>
            <w:r>
              <w:rPr>
                <w:spacing w:val="29"/>
                <w:w w:val="105"/>
                <w:sz w:val="24"/>
              </w:rPr>
              <w:t> </w:t>
            </w:r>
            <w:r>
              <w:rPr>
                <w:w w:val="105"/>
                <w:sz w:val="24"/>
              </w:rPr>
              <w:t>level units</w:t>
            </w:r>
            <w:r>
              <w:rPr>
                <w:spacing w:val="40"/>
                <w:w w:val="105"/>
                <w:sz w:val="24"/>
              </w:rPr>
              <w:t> </w:t>
            </w:r>
            <w:r>
              <w:rPr>
                <w:w w:val="105"/>
                <w:sz w:val="24"/>
              </w:rPr>
              <w:t>and local units)</w:t>
            </w:r>
          </w:p>
          <w:p>
            <w:pPr>
              <w:pStyle w:val="TableParagraph"/>
              <w:spacing w:line="266" w:lineRule="exact" w:before="64"/>
              <w:ind w:left="224"/>
              <w:rPr>
                <w:sz w:val="24"/>
              </w:rPr>
            </w:pPr>
            <w:r>
              <w:rPr>
                <w:sz w:val="24"/>
              </w:rPr>
              <w:t>(</w:t>
            </w:r>
            <w:r>
              <w:rPr>
                <w:spacing w:val="-3"/>
                <w:sz w:val="24"/>
              </w:rPr>
              <w:t> </w:t>
            </w:r>
            <w:r>
              <w:rPr>
                <w:sz w:val="24"/>
              </w:rPr>
              <w:t>on</w:t>
            </w:r>
            <w:r>
              <w:rPr>
                <w:spacing w:val="-3"/>
                <w:sz w:val="24"/>
              </w:rPr>
              <w:t> </w:t>
            </w:r>
            <w:r>
              <w:rPr>
                <w:sz w:val="24"/>
              </w:rPr>
              <w:t>the date</w:t>
            </w:r>
            <w:r>
              <w:rPr>
                <w:spacing w:val="-5"/>
                <w:sz w:val="24"/>
              </w:rPr>
              <w:t> </w:t>
            </w:r>
            <w:r>
              <w:rPr>
                <w:sz w:val="24"/>
              </w:rPr>
              <w:t>of</w:t>
            </w:r>
            <w:r>
              <w:rPr>
                <w:spacing w:val="-5"/>
                <w:sz w:val="24"/>
              </w:rPr>
              <w:t> </w:t>
            </w:r>
            <w:r>
              <w:rPr>
                <w:sz w:val="24"/>
              </w:rPr>
              <w:t>announcement of</w:t>
            </w:r>
            <w:r>
              <w:rPr>
                <w:spacing w:val="-6"/>
                <w:sz w:val="24"/>
              </w:rPr>
              <w:t> </w:t>
            </w:r>
            <w:r>
              <w:rPr>
                <w:spacing w:val="-2"/>
                <w:sz w:val="24"/>
              </w:rPr>
              <w:t>election)</w:t>
            </w:r>
          </w:p>
        </w:tc>
        <w:tc>
          <w:tcPr>
            <w:tcW w:w="1437" w:type="dxa"/>
            <w:tcBorders>
              <w:right w:val="single" w:sz="8" w:space="0" w:color="000000"/>
            </w:tcBorders>
          </w:tcPr>
          <w:p>
            <w:pPr>
              <w:pStyle w:val="TableParagraph"/>
              <w:spacing w:before="54"/>
              <w:ind w:right="338"/>
              <w:jc w:val="right"/>
              <w:rPr>
                <w:sz w:val="24"/>
              </w:rPr>
            </w:pPr>
            <w:r>
              <w:rPr>
                <w:spacing w:val="-2"/>
                <w:w w:val="110"/>
                <w:sz w:val="24"/>
              </w:rPr>
              <w:t>Amount</w:t>
            </w:r>
          </w:p>
        </w:tc>
      </w:tr>
      <w:tr>
        <w:trPr>
          <w:trHeight w:val="408" w:hRule="atLeast"/>
        </w:trPr>
        <w:tc>
          <w:tcPr>
            <w:tcW w:w="721" w:type="dxa"/>
            <w:vMerge/>
            <w:tcBorders>
              <w:top w:val="nil"/>
            </w:tcBorders>
          </w:tcPr>
          <w:p>
            <w:pPr>
              <w:rPr>
                <w:sz w:val="2"/>
                <w:szCs w:val="2"/>
              </w:rPr>
            </w:pPr>
          </w:p>
        </w:tc>
        <w:tc>
          <w:tcPr>
            <w:tcW w:w="6858" w:type="dxa"/>
          </w:tcPr>
          <w:p>
            <w:pPr>
              <w:pStyle w:val="TableParagraph"/>
              <w:spacing w:before="45"/>
              <w:ind w:left="224"/>
              <w:rPr>
                <w:sz w:val="24"/>
              </w:rPr>
            </w:pPr>
            <w:r>
              <w:rPr>
                <w:spacing w:val="-2"/>
                <w:w w:val="110"/>
                <w:sz w:val="24"/>
              </w:rPr>
              <w:t>Description</w:t>
            </w:r>
          </w:p>
        </w:tc>
        <w:tc>
          <w:tcPr>
            <w:tcW w:w="1437" w:type="dxa"/>
            <w:tcBorders>
              <w:right w:val="single" w:sz="8" w:space="0" w:color="000000"/>
            </w:tcBorders>
          </w:tcPr>
          <w:p>
            <w:pPr>
              <w:pStyle w:val="TableParagraph"/>
              <w:spacing w:before="45"/>
              <w:ind w:right="346"/>
              <w:jc w:val="right"/>
              <w:rPr>
                <w:sz w:val="24"/>
              </w:rPr>
            </w:pPr>
            <w:r>
              <w:rPr>
                <w:spacing w:val="-2"/>
                <w:w w:val="105"/>
                <w:sz w:val="24"/>
              </w:rPr>
              <w:t>Amount</w:t>
            </w:r>
          </w:p>
        </w:tc>
      </w:tr>
      <w:tr>
        <w:trPr>
          <w:trHeight w:val="383" w:hRule="atLeast"/>
        </w:trPr>
        <w:tc>
          <w:tcPr>
            <w:tcW w:w="721" w:type="dxa"/>
            <w:vMerge/>
            <w:tcBorders>
              <w:top w:val="nil"/>
            </w:tcBorders>
          </w:tcPr>
          <w:p>
            <w:pPr>
              <w:rPr>
                <w:sz w:val="2"/>
                <w:szCs w:val="2"/>
              </w:rPr>
            </w:pPr>
          </w:p>
        </w:tc>
        <w:tc>
          <w:tcPr>
            <w:tcW w:w="6858" w:type="dxa"/>
          </w:tcPr>
          <w:p>
            <w:pPr>
              <w:pStyle w:val="TableParagraph"/>
              <w:spacing w:before="49"/>
              <w:ind w:left="224"/>
              <w:rPr>
                <w:sz w:val="24"/>
              </w:rPr>
            </w:pPr>
            <w:r>
              <w:rPr>
                <w:sz w:val="24"/>
              </w:rPr>
              <w:t>(i)</w:t>
            </w:r>
            <w:r>
              <w:rPr>
                <w:spacing w:val="-2"/>
                <w:sz w:val="24"/>
              </w:rPr>
              <w:t> </w:t>
            </w:r>
            <w:r>
              <w:rPr>
                <w:sz w:val="24"/>
              </w:rPr>
              <w:t>Cash</w:t>
            </w:r>
            <w:r>
              <w:rPr>
                <w:spacing w:val="-1"/>
                <w:sz w:val="24"/>
              </w:rPr>
              <w:t> </w:t>
            </w:r>
            <w:r>
              <w:rPr>
                <w:sz w:val="24"/>
              </w:rPr>
              <w:t>in </w:t>
            </w:r>
            <w:r>
              <w:rPr>
                <w:spacing w:val="-4"/>
                <w:sz w:val="24"/>
              </w:rPr>
              <w:t>hand</w:t>
            </w:r>
          </w:p>
        </w:tc>
        <w:tc>
          <w:tcPr>
            <w:tcW w:w="1437" w:type="dxa"/>
            <w:tcBorders>
              <w:right w:val="single" w:sz="8" w:space="0" w:color="000000"/>
            </w:tcBorders>
          </w:tcPr>
          <w:p>
            <w:pPr>
              <w:pStyle w:val="TableParagraph"/>
              <w:rPr>
                <w:sz w:val="24"/>
              </w:rPr>
            </w:pPr>
          </w:p>
        </w:tc>
      </w:tr>
      <w:tr>
        <w:trPr>
          <w:trHeight w:val="710" w:hRule="atLeast"/>
        </w:trPr>
        <w:tc>
          <w:tcPr>
            <w:tcW w:w="721" w:type="dxa"/>
            <w:vMerge/>
            <w:tcBorders>
              <w:top w:val="nil"/>
            </w:tcBorders>
          </w:tcPr>
          <w:p>
            <w:pPr>
              <w:rPr>
                <w:sz w:val="2"/>
                <w:szCs w:val="2"/>
              </w:rPr>
            </w:pPr>
          </w:p>
        </w:tc>
        <w:tc>
          <w:tcPr>
            <w:tcW w:w="6858" w:type="dxa"/>
          </w:tcPr>
          <w:p>
            <w:pPr>
              <w:pStyle w:val="TableParagraph"/>
              <w:spacing w:before="54"/>
              <w:ind w:left="224"/>
              <w:rPr>
                <w:sz w:val="24"/>
              </w:rPr>
            </w:pPr>
            <w:r>
              <w:rPr>
                <w:sz w:val="24"/>
              </w:rPr>
              <w:t>(ii)</w:t>
            </w:r>
            <w:r>
              <w:rPr>
                <w:spacing w:val="-3"/>
                <w:sz w:val="24"/>
              </w:rPr>
              <w:t> </w:t>
            </w:r>
            <w:r>
              <w:rPr>
                <w:sz w:val="24"/>
              </w:rPr>
              <w:t>Bank</w:t>
            </w:r>
            <w:r>
              <w:rPr>
                <w:spacing w:val="-3"/>
                <w:sz w:val="24"/>
              </w:rPr>
              <w:t> </w:t>
            </w:r>
            <w:r>
              <w:rPr>
                <w:spacing w:val="-2"/>
                <w:sz w:val="24"/>
              </w:rPr>
              <w:t>Balance</w:t>
            </w:r>
          </w:p>
          <w:p>
            <w:pPr>
              <w:pStyle w:val="TableParagraph"/>
              <w:spacing w:before="69"/>
              <w:ind w:left="224"/>
              <w:rPr>
                <w:sz w:val="24"/>
              </w:rPr>
            </w:pPr>
            <w:r>
              <w:rPr>
                <w:sz w:val="24"/>
              </w:rPr>
              <w:t>(Please mention</w:t>
            </w:r>
            <w:r>
              <w:rPr>
                <w:spacing w:val="-3"/>
                <w:sz w:val="24"/>
              </w:rPr>
              <w:t> </w:t>
            </w:r>
            <w:r>
              <w:rPr>
                <w:sz w:val="24"/>
              </w:rPr>
              <w:t>name</w:t>
            </w:r>
            <w:r>
              <w:rPr>
                <w:spacing w:val="-4"/>
                <w:sz w:val="24"/>
              </w:rPr>
              <w:t> </w:t>
            </w:r>
            <w:r>
              <w:rPr>
                <w:sz w:val="24"/>
              </w:rPr>
              <w:t>of</w:t>
            </w:r>
            <w:r>
              <w:rPr>
                <w:spacing w:val="-10"/>
                <w:sz w:val="24"/>
              </w:rPr>
              <w:t> </w:t>
            </w:r>
            <w:r>
              <w:rPr>
                <w:sz w:val="24"/>
              </w:rPr>
              <w:t>the</w:t>
            </w:r>
            <w:r>
              <w:rPr>
                <w:spacing w:val="-4"/>
                <w:sz w:val="24"/>
              </w:rPr>
              <w:t> </w:t>
            </w:r>
            <w:r>
              <w:rPr>
                <w:sz w:val="24"/>
              </w:rPr>
              <w:t>bank</w:t>
            </w:r>
            <w:r>
              <w:rPr>
                <w:spacing w:val="-3"/>
                <w:sz w:val="24"/>
              </w:rPr>
              <w:t> </w:t>
            </w:r>
            <w:r>
              <w:rPr>
                <w:sz w:val="24"/>
              </w:rPr>
              <w:t>and</w:t>
            </w:r>
            <w:r>
              <w:rPr>
                <w:spacing w:val="1"/>
                <w:sz w:val="24"/>
              </w:rPr>
              <w:t> </w:t>
            </w:r>
            <w:r>
              <w:rPr>
                <w:spacing w:val="-2"/>
                <w:sz w:val="24"/>
              </w:rPr>
              <w:t>branch)</w:t>
            </w:r>
          </w:p>
        </w:tc>
        <w:tc>
          <w:tcPr>
            <w:tcW w:w="1437" w:type="dxa"/>
            <w:tcBorders>
              <w:right w:val="single" w:sz="8" w:space="0" w:color="000000"/>
            </w:tcBorders>
          </w:tcPr>
          <w:p>
            <w:pPr>
              <w:pStyle w:val="TableParagraph"/>
              <w:rPr>
                <w:sz w:val="24"/>
              </w:rPr>
            </w:pPr>
          </w:p>
        </w:tc>
      </w:tr>
      <w:tr>
        <w:trPr>
          <w:trHeight w:val="388" w:hRule="atLeast"/>
        </w:trPr>
        <w:tc>
          <w:tcPr>
            <w:tcW w:w="721" w:type="dxa"/>
          </w:tcPr>
          <w:p>
            <w:pPr>
              <w:pStyle w:val="TableParagraph"/>
              <w:rPr>
                <w:sz w:val="24"/>
              </w:rPr>
            </w:pPr>
          </w:p>
        </w:tc>
        <w:tc>
          <w:tcPr>
            <w:tcW w:w="6858" w:type="dxa"/>
          </w:tcPr>
          <w:p>
            <w:pPr>
              <w:pStyle w:val="TableParagraph"/>
              <w:spacing w:before="54"/>
              <w:ind w:right="2"/>
              <w:jc w:val="right"/>
              <w:rPr>
                <w:sz w:val="24"/>
              </w:rPr>
            </w:pPr>
            <w:r>
              <w:rPr>
                <w:spacing w:val="-2"/>
                <w:w w:val="110"/>
                <w:sz w:val="24"/>
              </w:rPr>
              <w:t>Total</w:t>
            </w:r>
          </w:p>
        </w:tc>
        <w:tc>
          <w:tcPr>
            <w:tcW w:w="1437" w:type="dxa"/>
            <w:tcBorders>
              <w:right w:val="single" w:sz="8" w:space="0" w:color="000000"/>
            </w:tcBorders>
          </w:tcPr>
          <w:p>
            <w:pPr>
              <w:pStyle w:val="TableParagraph"/>
              <w:rPr>
                <w:sz w:val="24"/>
              </w:rPr>
            </w:pPr>
          </w:p>
        </w:tc>
      </w:tr>
      <w:tr>
        <w:trPr>
          <w:trHeight w:val="911" w:hRule="atLeast"/>
        </w:trPr>
        <w:tc>
          <w:tcPr>
            <w:tcW w:w="721" w:type="dxa"/>
            <w:vMerge w:val="restart"/>
          </w:tcPr>
          <w:p>
            <w:pPr>
              <w:pStyle w:val="TableParagraph"/>
              <w:spacing w:before="49"/>
              <w:ind w:left="225"/>
              <w:rPr>
                <w:sz w:val="24"/>
              </w:rPr>
            </w:pPr>
            <w:r>
              <w:rPr>
                <w:spacing w:val="-5"/>
                <w:sz w:val="24"/>
              </w:rPr>
              <w:t>6.2</w:t>
            </w:r>
          </w:p>
        </w:tc>
        <w:tc>
          <w:tcPr>
            <w:tcW w:w="8295" w:type="dxa"/>
            <w:gridSpan w:val="2"/>
            <w:tcBorders>
              <w:right w:val="single" w:sz="8" w:space="0" w:color="000000"/>
            </w:tcBorders>
          </w:tcPr>
          <w:p>
            <w:pPr>
              <w:pStyle w:val="TableParagraph"/>
              <w:spacing w:line="280" w:lineRule="atLeast" w:before="45"/>
              <w:ind w:left="224" w:right="511"/>
              <w:jc w:val="both"/>
              <w:rPr>
                <w:sz w:val="24"/>
              </w:rPr>
            </w:pPr>
            <w:r>
              <w:rPr>
                <w:w w:val="105"/>
                <w:sz w:val="24"/>
              </w:rPr>
              <w:t>a.</w:t>
            </w:r>
            <w:r>
              <w:rPr>
                <w:w w:val="105"/>
                <w:sz w:val="24"/>
              </w:rPr>
              <w:t> Gross</w:t>
            </w:r>
            <w:r>
              <w:rPr>
                <w:w w:val="105"/>
                <w:sz w:val="24"/>
              </w:rPr>
              <w:t> receipts</w:t>
            </w:r>
            <w:r>
              <w:rPr>
                <w:spacing w:val="40"/>
                <w:w w:val="105"/>
                <w:sz w:val="24"/>
              </w:rPr>
              <w:t> </w:t>
            </w:r>
            <w:r>
              <w:rPr>
                <w:w w:val="105"/>
                <w:sz w:val="24"/>
              </w:rPr>
              <w:t>from</w:t>
            </w:r>
            <w:r>
              <w:rPr>
                <w:w w:val="105"/>
                <w:sz w:val="24"/>
              </w:rPr>
              <w:t> all</w:t>
            </w:r>
            <w:r>
              <w:rPr>
                <w:w w:val="105"/>
                <w:sz w:val="24"/>
              </w:rPr>
              <w:t> sources</w:t>
            </w:r>
            <w:r>
              <w:rPr>
                <w:spacing w:val="40"/>
                <w:w w:val="105"/>
                <w:sz w:val="24"/>
              </w:rPr>
              <w:t> </w:t>
            </w:r>
            <w:r>
              <w:rPr>
                <w:w w:val="105"/>
                <w:sz w:val="24"/>
              </w:rPr>
              <w:t>from</w:t>
            </w:r>
            <w:r>
              <w:rPr>
                <w:w w:val="105"/>
                <w:sz w:val="24"/>
              </w:rPr>
              <w:t> the</w:t>
            </w:r>
            <w:r>
              <w:rPr>
                <w:w w:val="105"/>
                <w:sz w:val="24"/>
              </w:rPr>
              <w:t> date of</w:t>
            </w:r>
            <w:r>
              <w:rPr>
                <w:w w:val="105"/>
                <w:sz w:val="24"/>
              </w:rPr>
              <w:t> announcement</w:t>
            </w:r>
            <w:r>
              <w:rPr>
                <w:w w:val="105"/>
                <w:sz w:val="24"/>
              </w:rPr>
              <w:t> of election</w:t>
            </w:r>
            <w:r>
              <w:rPr>
                <w:spacing w:val="40"/>
                <w:w w:val="105"/>
                <w:sz w:val="24"/>
              </w:rPr>
              <w:t> </w:t>
            </w:r>
            <w:r>
              <w:rPr>
                <w:w w:val="105"/>
                <w:sz w:val="24"/>
              </w:rPr>
              <w:t>to</w:t>
            </w:r>
            <w:r>
              <w:rPr>
                <w:w w:val="105"/>
                <w:sz w:val="24"/>
              </w:rPr>
              <w:t> the</w:t>
            </w:r>
            <w:r>
              <w:rPr>
                <w:w w:val="105"/>
                <w:sz w:val="24"/>
              </w:rPr>
              <w:t> date of completion of election</w:t>
            </w:r>
            <w:r>
              <w:rPr>
                <w:spacing w:val="40"/>
                <w:w w:val="105"/>
                <w:sz w:val="24"/>
              </w:rPr>
              <w:t> </w:t>
            </w:r>
            <w:r>
              <w:rPr>
                <w:w w:val="105"/>
                <w:sz w:val="24"/>
              </w:rPr>
              <w:t>by</w:t>
            </w:r>
            <w:r>
              <w:rPr>
                <w:w w:val="105"/>
                <w:sz w:val="24"/>
              </w:rPr>
              <w:t> State</w:t>
            </w:r>
            <w:r>
              <w:rPr>
                <w:w w:val="105"/>
                <w:sz w:val="24"/>
              </w:rPr>
              <w:t> U</w:t>
            </w:r>
            <w:r>
              <w:rPr>
                <w:spacing w:val="-16"/>
                <w:w w:val="105"/>
                <w:sz w:val="24"/>
              </w:rPr>
              <w:t> </w:t>
            </w:r>
            <w:r>
              <w:rPr>
                <w:w w:val="105"/>
                <w:sz w:val="24"/>
              </w:rPr>
              <w:t>nit (</w:t>
            </w:r>
            <w:r>
              <w:rPr>
                <w:spacing w:val="-16"/>
                <w:w w:val="105"/>
                <w:sz w:val="24"/>
              </w:rPr>
              <w:t> </w:t>
            </w:r>
            <w:r>
              <w:rPr>
                <w:w w:val="105"/>
                <w:sz w:val="24"/>
              </w:rPr>
              <w:t>including district level units</w:t>
            </w:r>
            <w:r>
              <w:rPr>
                <w:spacing w:val="40"/>
                <w:w w:val="105"/>
                <w:sz w:val="24"/>
              </w:rPr>
              <w:t> </w:t>
            </w:r>
            <w:r>
              <w:rPr>
                <w:w w:val="105"/>
                <w:sz w:val="24"/>
              </w:rPr>
              <w:t>and</w:t>
            </w:r>
            <w:r>
              <w:rPr>
                <w:w w:val="105"/>
                <w:sz w:val="24"/>
              </w:rPr>
              <w:t> local</w:t>
            </w:r>
            <w:r>
              <w:rPr>
                <w:spacing w:val="40"/>
                <w:w w:val="105"/>
                <w:sz w:val="24"/>
              </w:rPr>
              <w:t> </w:t>
            </w:r>
            <w:r>
              <w:rPr>
                <w:w w:val="105"/>
                <w:sz w:val="24"/>
              </w:rPr>
              <w:t>units</w:t>
            </w:r>
            <w:r>
              <w:rPr>
                <w:spacing w:val="40"/>
                <w:w w:val="105"/>
                <w:sz w:val="24"/>
              </w:rPr>
              <w:t> </w:t>
            </w:r>
            <w:r>
              <w:rPr>
                <w:w w:val="105"/>
                <w:sz w:val="24"/>
              </w:rPr>
              <w:t>in the state)</w:t>
            </w:r>
          </w:p>
        </w:tc>
      </w:tr>
      <w:tr>
        <w:trPr>
          <w:trHeight w:val="388" w:hRule="atLeast"/>
        </w:trPr>
        <w:tc>
          <w:tcPr>
            <w:tcW w:w="721" w:type="dxa"/>
            <w:vMerge/>
            <w:tcBorders>
              <w:top w:val="nil"/>
            </w:tcBorders>
          </w:tcPr>
          <w:p>
            <w:pPr>
              <w:rPr>
                <w:sz w:val="2"/>
                <w:szCs w:val="2"/>
              </w:rPr>
            </w:pPr>
          </w:p>
        </w:tc>
        <w:tc>
          <w:tcPr>
            <w:tcW w:w="6858" w:type="dxa"/>
          </w:tcPr>
          <w:p>
            <w:pPr>
              <w:pStyle w:val="TableParagraph"/>
              <w:spacing w:before="54"/>
              <w:ind w:left="224"/>
              <w:rPr>
                <w:sz w:val="24"/>
              </w:rPr>
            </w:pPr>
            <w:r>
              <w:rPr>
                <w:spacing w:val="-2"/>
                <w:w w:val="110"/>
                <w:sz w:val="24"/>
              </w:rPr>
              <w:t>Description</w:t>
            </w:r>
          </w:p>
        </w:tc>
        <w:tc>
          <w:tcPr>
            <w:tcW w:w="1437" w:type="dxa"/>
            <w:tcBorders>
              <w:right w:val="single" w:sz="8" w:space="0" w:color="000000"/>
            </w:tcBorders>
          </w:tcPr>
          <w:p>
            <w:pPr>
              <w:pStyle w:val="TableParagraph"/>
              <w:spacing w:before="54"/>
              <w:ind w:right="266"/>
              <w:jc w:val="right"/>
              <w:rPr>
                <w:sz w:val="24"/>
              </w:rPr>
            </w:pPr>
            <w:r>
              <w:rPr>
                <w:spacing w:val="-2"/>
                <w:w w:val="110"/>
                <w:sz w:val="24"/>
              </w:rPr>
              <w:t>Amount</w:t>
            </w:r>
          </w:p>
        </w:tc>
      </w:tr>
      <w:tr>
        <w:trPr>
          <w:trHeight w:val="383" w:hRule="atLeast"/>
        </w:trPr>
        <w:tc>
          <w:tcPr>
            <w:tcW w:w="721" w:type="dxa"/>
            <w:vMerge/>
            <w:tcBorders>
              <w:top w:val="nil"/>
            </w:tcBorders>
          </w:tcPr>
          <w:p>
            <w:pPr>
              <w:rPr>
                <w:sz w:val="2"/>
                <w:szCs w:val="2"/>
              </w:rPr>
            </w:pPr>
          </w:p>
        </w:tc>
        <w:tc>
          <w:tcPr>
            <w:tcW w:w="6858" w:type="dxa"/>
          </w:tcPr>
          <w:p>
            <w:pPr>
              <w:pStyle w:val="TableParagraph"/>
              <w:spacing w:before="49"/>
              <w:ind w:left="224"/>
              <w:rPr>
                <w:sz w:val="24"/>
              </w:rPr>
            </w:pPr>
            <w:r>
              <w:rPr>
                <w:sz w:val="24"/>
              </w:rPr>
              <w:t>(i) </w:t>
            </w:r>
            <w:r>
              <w:rPr>
                <w:spacing w:val="-4"/>
                <w:sz w:val="24"/>
              </w:rPr>
              <w:t>Cash</w:t>
            </w:r>
          </w:p>
        </w:tc>
        <w:tc>
          <w:tcPr>
            <w:tcW w:w="1437" w:type="dxa"/>
            <w:tcBorders>
              <w:right w:val="single" w:sz="8" w:space="0" w:color="000000"/>
            </w:tcBorders>
          </w:tcPr>
          <w:p>
            <w:pPr>
              <w:pStyle w:val="TableParagraph"/>
              <w:rPr>
                <w:sz w:val="24"/>
              </w:rPr>
            </w:pPr>
          </w:p>
        </w:tc>
      </w:tr>
      <w:tr>
        <w:trPr>
          <w:trHeight w:val="388" w:hRule="atLeast"/>
        </w:trPr>
        <w:tc>
          <w:tcPr>
            <w:tcW w:w="721" w:type="dxa"/>
            <w:vMerge/>
            <w:tcBorders>
              <w:top w:val="nil"/>
            </w:tcBorders>
          </w:tcPr>
          <w:p>
            <w:pPr>
              <w:rPr>
                <w:sz w:val="2"/>
                <w:szCs w:val="2"/>
              </w:rPr>
            </w:pPr>
          </w:p>
        </w:tc>
        <w:tc>
          <w:tcPr>
            <w:tcW w:w="6858" w:type="dxa"/>
          </w:tcPr>
          <w:p>
            <w:pPr>
              <w:pStyle w:val="TableParagraph"/>
              <w:spacing w:before="49"/>
              <w:ind w:left="224"/>
              <w:rPr>
                <w:sz w:val="24"/>
              </w:rPr>
            </w:pPr>
            <w:r>
              <w:rPr>
                <w:sz w:val="24"/>
              </w:rPr>
              <w:t>(ii)</w:t>
            </w:r>
            <w:r>
              <w:rPr>
                <w:spacing w:val="-4"/>
                <w:sz w:val="24"/>
              </w:rPr>
              <w:t> </w:t>
            </w:r>
            <w:r>
              <w:rPr>
                <w:sz w:val="24"/>
              </w:rPr>
              <w:t>Cheque</w:t>
            </w:r>
            <w:r>
              <w:rPr>
                <w:spacing w:val="-4"/>
                <w:sz w:val="24"/>
              </w:rPr>
              <w:t> </w:t>
            </w:r>
            <w:r>
              <w:rPr>
                <w:sz w:val="24"/>
              </w:rPr>
              <w:t>or</w:t>
            </w:r>
            <w:r>
              <w:rPr>
                <w:spacing w:val="-2"/>
                <w:sz w:val="24"/>
              </w:rPr>
              <w:t> </w:t>
            </w:r>
            <w:r>
              <w:rPr>
                <w:sz w:val="24"/>
              </w:rPr>
              <w:t>Draft</w:t>
            </w:r>
            <w:r>
              <w:rPr>
                <w:spacing w:val="2"/>
                <w:sz w:val="24"/>
              </w:rPr>
              <w:t> </w:t>
            </w:r>
            <w:r>
              <w:rPr>
                <w:spacing w:val="-4"/>
                <w:sz w:val="24"/>
              </w:rPr>
              <w:t>etc.</w:t>
            </w:r>
          </w:p>
        </w:tc>
        <w:tc>
          <w:tcPr>
            <w:tcW w:w="1437" w:type="dxa"/>
            <w:tcBorders>
              <w:right w:val="single" w:sz="8" w:space="0" w:color="000000"/>
            </w:tcBorders>
          </w:tcPr>
          <w:p>
            <w:pPr>
              <w:pStyle w:val="TableParagraph"/>
              <w:rPr>
                <w:sz w:val="24"/>
              </w:rPr>
            </w:pPr>
          </w:p>
        </w:tc>
      </w:tr>
      <w:tr>
        <w:trPr>
          <w:trHeight w:val="1454" w:hRule="atLeast"/>
        </w:trPr>
        <w:tc>
          <w:tcPr>
            <w:tcW w:w="721" w:type="dxa"/>
            <w:vMerge/>
            <w:tcBorders>
              <w:top w:val="nil"/>
            </w:tcBorders>
          </w:tcPr>
          <w:p>
            <w:pPr>
              <w:rPr>
                <w:sz w:val="2"/>
                <w:szCs w:val="2"/>
              </w:rPr>
            </w:pPr>
          </w:p>
        </w:tc>
        <w:tc>
          <w:tcPr>
            <w:tcW w:w="6858" w:type="dxa"/>
          </w:tcPr>
          <w:p>
            <w:pPr>
              <w:pStyle w:val="TableParagraph"/>
              <w:spacing w:line="302" w:lineRule="auto" w:before="54"/>
              <w:ind w:left="224" w:right="427"/>
              <w:jc w:val="both"/>
              <w:rPr>
                <w:sz w:val="24"/>
              </w:rPr>
            </w:pPr>
            <w:r>
              <w:rPr>
                <w:sz w:val="24"/>
              </w:rPr>
              <w:t>(iii) In kind (Received complimentary goods or services from any person/entity) (Please</w:t>
            </w:r>
            <w:r>
              <w:rPr>
                <w:spacing w:val="40"/>
                <w:sz w:val="24"/>
              </w:rPr>
              <w:t> </w:t>
            </w:r>
            <w:r>
              <w:rPr>
                <w:sz w:val="24"/>
              </w:rPr>
              <w:t>mention</w:t>
            </w:r>
            <w:r>
              <w:rPr>
                <w:spacing w:val="40"/>
                <w:sz w:val="24"/>
              </w:rPr>
              <w:t> </w:t>
            </w:r>
            <w:r>
              <w:rPr>
                <w:sz w:val="24"/>
              </w:rPr>
              <w:t>notional</w:t>
            </w:r>
            <w:r>
              <w:rPr>
                <w:spacing w:val="40"/>
                <w:sz w:val="24"/>
              </w:rPr>
              <w:t> </w:t>
            </w:r>
            <w:r>
              <w:rPr>
                <w:sz w:val="24"/>
              </w:rPr>
              <w:t>value</w:t>
            </w:r>
            <w:r>
              <w:rPr>
                <w:spacing w:val="40"/>
                <w:sz w:val="24"/>
              </w:rPr>
              <w:t> </w:t>
            </w:r>
            <w:r>
              <w:rPr>
                <w:sz w:val="24"/>
              </w:rPr>
              <w:t>of</w:t>
            </w:r>
            <w:r>
              <w:rPr>
                <w:spacing w:val="40"/>
                <w:sz w:val="24"/>
              </w:rPr>
              <w:t> </w:t>
            </w:r>
            <w:r>
              <w:rPr>
                <w:sz w:val="24"/>
              </w:rPr>
              <w:t>such item-</w:t>
            </w:r>
            <w:r>
              <w:rPr>
                <w:spacing w:val="36"/>
                <w:sz w:val="24"/>
              </w:rPr>
              <w:t>  </w:t>
            </w:r>
            <w:r>
              <w:rPr>
                <w:sz w:val="24"/>
              </w:rPr>
              <w:t>goods</w:t>
            </w:r>
            <w:r>
              <w:rPr>
                <w:spacing w:val="35"/>
                <w:sz w:val="24"/>
              </w:rPr>
              <w:t>  </w:t>
            </w:r>
            <w:r>
              <w:rPr>
                <w:sz w:val="24"/>
              </w:rPr>
              <w:t>or</w:t>
            </w:r>
            <w:r>
              <w:rPr>
                <w:spacing w:val="37"/>
                <w:sz w:val="24"/>
              </w:rPr>
              <w:t>  </w:t>
            </w:r>
            <w:r>
              <w:rPr>
                <w:sz w:val="24"/>
              </w:rPr>
              <w:t>services</w:t>
            </w:r>
            <w:r>
              <w:rPr>
                <w:spacing w:val="38"/>
                <w:sz w:val="24"/>
              </w:rPr>
              <w:t>  </w:t>
            </w:r>
            <w:r>
              <w:rPr>
                <w:sz w:val="24"/>
              </w:rPr>
              <w:t>such</w:t>
            </w:r>
            <w:r>
              <w:rPr>
                <w:spacing w:val="34"/>
                <w:sz w:val="24"/>
              </w:rPr>
              <w:t>  </w:t>
            </w:r>
            <w:r>
              <w:rPr>
                <w:sz w:val="24"/>
              </w:rPr>
              <w:t>as</w:t>
            </w:r>
            <w:r>
              <w:rPr>
                <w:spacing w:val="57"/>
                <w:w w:val="150"/>
                <w:sz w:val="24"/>
              </w:rPr>
              <w:t> </w:t>
            </w:r>
            <w:r>
              <w:rPr>
                <w:position w:val="1"/>
                <w:sz w:val="24"/>
              </w:rPr>
              <w:t>helicopter</w:t>
            </w:r>
            <w:r>
              <w:rPr>
                <w:spacing w:val="58"/>
                <w:w w:val="150"/>
                <w:position w:val="1"/>
                <w:sz w:val="24"/>
              </w:rPr>
              <w:t> </w:t>
            </w:r>
            <w:r>
              <w:rPr>
                <w:position w:val="1"/>
                <w:sz w:val="24"/>
              </w:rPr>
              <w:t>services</w:t>
            </w:r>
            <w:r>
              <w:rPr>
                <w:spacing w:val="58"/>
                <w:w w:val="150"/>
                <w:position w:val="1"/>
                <w:sz w:val="24"/>
              </w:rPr>
              <w:t> </w:t>
            </w:r>
            <w:r>
              <w:rPr>
                <w:spacing w:val="-4"/>
                <w:position w:val="1"/>
                <w:sz w:val="24"/>
              </w:rPr>
              <w:t>etc.</w:t>
            </w:r>
          </w:p>
          <w:p>
            <w:pPr>
              <w:pStyle w:val="TableParagraph"/>
              <w:spacing w:before="3"/>
              <w:ind w:left="224"/>
              <w:jc w:val="both"/>
              <w:rPr>
                <w:sz w:val="24"/>
              </w:rPr>
            </w:pPr>
            <w:r>
              <w:rPr>
                <w:sz w:val="24"/>
              </w:rPr>
              <w:t>received</w:t>
            </w:r>
            <w:r>
              <w:rPr>
                <w:spacing w:val="-1"/>
                <w:sz w:val="24"/>
              </w:rPr>
              <w:t> </w:t>
            </w:r>
            <w:r>
              <w:rPr>
                <w:sz w:val="24"/>
              </w:rPr>
              <w:t>as</w:t>
            </w:r>
            <w:r>
              <w:rPr>
                <w:spacing w:val="-2"/>
                <w:sz w:val="24"/>
              </w:rPr>
              <w:t> </w:t>
            </w:r>
            <w:r>
              <w:rPr>
                <w:sz w:val="24"/>
              </w:rPr>
              <w:t>complimentary</w:t>
            </w:r>
            <w:r>
              <w:rPr>
                <w:spacing w:val="-5"/>
                <w:sz w:val="24"/>
              </w:rPr>
              <w:t> </w:t>
            </w:r>
            <w:r>
              <w:rPr>
                <w:sz w:val="24"/>
              </w:rPr>
              <w:t>from</w:t>
            </w:r>
            <w:r>
              <w:rPr>
                <w:spacing w:val="-8"/>
                <w:sz w:val="24"/>
              </w:rPr>
              <w:t> </w:t>
            </w:r>
            <w:r>
              <w:rPr>
                <w:sz w:val="24"/>
              </w:rPr>
              <w:t>any</w:t>
            </w:r>
            <w:r>
              <w:rPr>
                <w:spacing w:val="-9"/>
                <w:sz w:val="24"/>
              </w:rPr>
              <w:t> </w:t>
            </w:r>
            <w:r>
              <w:rPr>
                <w:sz w:val="24"/>
              </w:rPr>
              <w:t>person</w:t>
            </w:r>
            <w:r>
              <w:rPr>
                <w:spacing w:val="-4"/>
                <w:sz w:val="24"/>
              </w:rPr>
              <w:t> </w:t>
            </w:r>
            <w:r>
              <w:rPr>
                <w:spacing w:val="-2"/>
                <w:sz w:val="24"/>
              </w:rPr>
              <w:t>/entity)</w:t>
            </w:r>
          </w:p>
        </w:tc>
        <w:tc>
          <w:tcPr>
            <w:tcW w:w="1437" w:type="dxa"/>
            <w:tcBorders>
              <w:right w:val="single" w:sz="8" w:space="0" w:color="000000"/>
            </w:tcBorders>
          </w:tcPr>
          <w:p>
            <w:pPr>
              <w:pStyle w:val="TableParagraph"/>
              <w:rPr>
                <w:sz w:val="24"/>
              </w:rPr>
            </w:pPr>
          </w:p>
        </w:tc>
      </w:tr>
      <w:tr>
        <w:trPr>
          <w:trHeight w:val="388" w:hRule="atLeast"/>
        </w:trPr>
        <w:tc>
          <w:tcPr>
            <w:tcW w:w="721" w:type="dxa"/>
          </w:tcPr>
          <w:p>
            <w:pPr>
              <w:pStyle w:val="TableParagraph"/>
              <w:rPr>
                <w:sz w:val="24"/>
              </w:rPr>
            </w:pPr>
          </w:p>
        </w:tc>
        <w:tc>
          <w:tcPr>
            <w:tcW w:w="6858" w:type="dxa"/>
          </w:tcPr>
          <w:p>
            <w:pPr>
              <w:pStyle w:val="TableParagraph"/>
              <w:spacing w:before="49"/>
              <w:ind w:right="2"/>
              <w:jc w:val="right"/>
              <w:rPr>
                <w:sz w:val="24"/>
              </w:rPr>
            </w:pPr>
            <w:r>
              <w:rPr>
                <w:spacing w:val="-2"/>
                <w:w w:val="110"/>
                <w:sz w:val="24"/>
              </w:rPr>
              <w:t>Total</w:t>
            </w:r>
          </w:p>
        </w:tc>
        <w:tc>
          <w:tcPr>
            <w:tcW w:w="1437" w:type="dxa"/>
            <w:tcBorders>
              <w:right w:val="single" w:sz="8" w:space="0" w:color="000000"/>
            </w:tcBorders>
          </w:tcPr>
          <w:p>
            <w:pPr>
              <w:pStyle w:val="TableParagraph"/>
              <w:rPr>
                <w:sz w:val="24"/>
              </w:rPr>
            </w:pPr>
          </w:p>
        </w:tc>
      </w:tr>
      <w:tr>
        <w:trPr>
          <w:trHeight w:val="1123" w:hRule="atLeast"/>
        </w:trPr>
        <w:tc>
          <w:tcPr>
            <w:tcW w:w="721" w:type="dxa"/>
            <w:vMerge w:val="restart"/>
          </w:tcPr>
          <w:p>
            <w:pPr>
              <w:pStyle w:val="TableParagraph"/>
              <w:spacing w:line="268" w:lineRule="exact"/>
              <w:ind w:left="215"/>
              <w:rPr>
                <w:sz w:val="24"/>
              </w:rPr>
            </w:pPr>
            <w:r>
              <w:rPr>
                <w:spacing w:val="-5"/>
                <w:sz w:val="24"/>
              </w:rPr>
              <w:t>6.3</w:t>
            </w:r>
          </w:p>
        </w:tc>
        <w:tc>
          <w:tcPr>
            <w:tcW w:w="8295" w:type="dxa"/>
            <w:gridSpan w:val="2"/>
            <w:tcBorders>
              <w:right w:val="single" w:sz="8" w:space="0" w:color="000000"/>
            </w:tcBorders>
          </w:tcPr>
          <w:p>
            <w:pPr>
              <w:pStyle w:val="TableParagraph"/>
              <w:spacing w:line="276" w:lineRule="auto"/>
              <w:ind w:left="224" w:right="182"/>
              <w:jc w:val="both"/>
              <w:rPr>
                <w:sz w:val="24"/>
              </w:rPr>
            </w:pPr>
            <w:r>
              <w:rPr>
                <w:sz w:val="24"/>
              </w:rPr>
              <w:t>a.</w:t>
            </w:r>
            <w:r>
              <w:rPr>
                <w:spacing w:val="80"/>
                <w:sz w:val="24"/>
              </w:rPr>
              <w:t> </w:t>
            </w:r>
            <w:r>
              <w:rPr>
                <w:sz w:val="24"/>
              </w:rPr>
              <w:t>Gross</w:t>
            </w:r>
            <w:r>
              <w:rPr>
                <w:spacing w:val="40"/>
                <w:sz w:val="24"/>
              </w:rPr>
              <w:t>  </w:t>
            </w:r>
            <w:r>
              <w:rPr>
                <w:sz w:val="24"/>
              </w:rPr>
              <w:t>Expenditure</w:t>
            </w:r>
            <w:r>
              <w:rPr>
                <w:spacing w:val="80"/>
                <w:sz w:val="24"/>
              </w:rPr>
              <w:t> </w:t>
            </w:r>
            <w:r>
              <w:rPr>
                <w:sz w:val="24"/>
              </w:rPr>
              <w:t>incurred</w:t>
            </w:r>
            <w:r>
              <w:rPr>
                <w:spacing w:val="80"/>
                <w:sz w:val="24"/>
              </w:rPr>
              <w:t> </w:t>
            </w:r>
            <w:r>
              <w:rPr>
                <w:sz w:val="24"/>
              </w:rPr>
              <w:t>/</w:t>
            </w:r>
            <w:r>
              <w:rPr>
                <w:spacing w:val="80"/>
                <w:sz w:val="24"/>
              </w:rPr>
              <w:t> </w:t>
            </w:r>
            <w:r>
              <w:rPr>
                <w:sz w:val="24"/>
              </w:rPr>
              <w:t>authorized</w:t>
            </w:r>
            <w:r>
              <w:rPr>
                <w:spacing w:val="80"/>
                <w:sz w:val="24"/>
              </w:rPr>
              <w:t> </w:t>
            </w:r>
            <w:r>
              <w:rPr>
                <w:sz w:val="24"/>
              </w:rPr>
              <w:t>by</w:t>
            </w:r>
            <w:r>
              <w:rPr>
                <w:spacing w:val="80"/>
                <w:sz w:val="24"/>
              </w:rPr>
              <w:t> </w:t>
            </w:r>
            <w:r>
              <w:rPr>
                <w:sz w:val="24"/>
              </w:rPr>
              <w:t>State</w:t>
            </w:r>
            <w:r>
              <w:rPr>
                <w:spacing w:val="80"/>
                <w:sz w:val="24"/>
              </w:rPr>
              <w:t> </w:t>
            </w:r>
            <w:r>
              <w:rPr>
                <w:sz w:val="24"/>
              </w:rPr>
              <w:t>Unit</w:t>
            </w:r>
            <w:r>
              <w:rPr>
                <w:spacing w:val="40"/>
                <w:sz w:val="24"/>
              </w:rPr>
              <w:t>  </w:t>
            </w:r>
            <w:r>
              <w:rPr>
                <w:sz w:val="24"/>
              </w:rPr>
              <w:t>(including district</w:t>
            </w:r>
            <w:r>
              <w:rPr>
                <w:spacing w:val="40"/>
                <w:sz w:val="24"/>
              </w:rPr>
              <w:t> </w:t>
            </w:r>
            <w:r>
              <w:rPr>
                <w:sz w:val="24"/>
              </w:rPr>
              <w:t>level</w:t>
            </w:r>
            <w:r>
              <w:rPr>
                <w:spacing w:val="40"/>
                <w:sz w:val="24"/>
              </w:rPr>
              <w:t> </w:t>
            </w:r>
            <w:r>
              <w:rPr>
                <w:sz w:val="24"/>
              </w:rPr>
              <w:t>units and</w:t>
            </w:r>
            <w:r>
              <w:rPr>
                <w:spacing w:val="40"/>
                <w:sz w:val="24"/>
              </w:rPr>
              <w:t> </w:t>
            </w:r>
            <w:r>
              <w:rPr>
                <w:sz w:val="24"/>
              </w:rPr>
              <w:t>local</w:t>
            </w:r>
            <w:r>
              <w:rPr>
                <w:spacing w:val="40"/>
                <w:sz w:val="24"/>
              </w:rPr>
              <w:t> </w:t>
            </w:r>
            <w:r>
              <w:rPr>
                <w:sz w:val="24"/>
              </w:rPr>
              <w:t>units)</w:t>
            </w:r>
            <w:r>
              <w:rPr>
                <w:spacing w:val="80"/>
                <w:sz w:val="24"/>
              </w:rPr>
              <w:t> </w:t>
            </w:r>
            <w:r>
              <w:rPr>
                <w:sz w:val="24"/>
              </w:rPr>
              <w:t>for</w:t>
            </w:r>
            <w:r>
              <w:rPr>
                <w:spacing w:val="40"/>
                <w:sz w:val="24"/>
              </w:rPr>
              <w:t> </w:t>
            </w:r>
            <w:r>
              <w:rPr>
                <w:sz w:val="24"/>
              </w:rPr>
              <w:t>General</w:t>
            </w:r>
            <w:r>
              <w:rPr>
                <w:spacing w:val="40"/>
                <w:sz w:val="24"/>
              </w:rPr>
              <w:t> </w:t>
            </w:r>
            <w:r>
              <w:rPr>
                <w:sz w:val="24"/>
              </w:rPr>
              <w:t>Party</w:t>
            </w:r>
            <w:r>
              <w:rPr>
                <w:spacing w:val="40"/>
                <w:sz w:val="24"/>
              </w:rPr>
              <w:t> </w:t>
            </w:r>
            <w:r>
              <w:rPr>
                <w:sz w:val="24"/>
              </w:rPr>
              <w:t>propaganda</w:t>
            </w:r>
            <w:r>
              <w:rPr>
                <w:spacing w:val="80"/>
                <w:sz w:val="24"/>
              </w:rPr>
              <w:t> </w:t>
            </w:r>
            <w:r>
              <w:rPr>
                <w:sz w:val="24"/>
              </w:rPr>
              <w:t>(from the date of announcement of election to the date of completion of election)</w:t>
            </w:r>
          </w:p>
        </w:tc>
      </w:tr>
      <w:tr>
        <w:trPr>
          <w:trHeight w:val="345" w:hRule="atLeast"/>
        </w:trPr>
        <w:tc>
          <w:tcPr>
            <w:tcW w:w="721" w:type="dxa"/>
            <w:vMerge/>
            <w:tcBorders>
              <w:top w:val="nil"/>
            </w:tcBorders>
          </w:tcPr>
          <w:p>
            <w:pPr>
              <w:rPr>
                <w:sz w:val="2"/>
                <w:szCs w:val="2"/>
              </w:rPr>
            </w:pPr>
          </w:p>
        </w:tc>
        <w:tc>
          <w:tcPr>
            <w:tcW w:w="6858" w:type="dxa"/>
          </w:tcPr>
          <w:p>
            <w:pPr>
              <w:pStyle w:val="TableParagraph"/>
              <w:spacing w:line="268" w:lineRule="exact"/>
              <w:ind w:left="224"/>
              <w:rPr>
                <w:sz w:val="24"/>
              </w:rPr>
            </w:pPr>
            <w:r>
              <w:rPr>
                <w:w w:val="105"/>
                <w:sz w:val="24"/>
              </w:rPr>
              <w:t>Description</w:t>
            </w:r>
            <w:r>
              <w:rPr>
                <w:spacing w:val="-4"/>
                <w:w w:val="105"/>
                <w:sz w:val="24"/>
              </w:rPr>
              <w:t> </w:t>
            </w:r>
            <w:r>
              <w:rPr>
                <w:w w:val="105"/>
                <w:sz w:val="24"/>
              </w:rPr>
              <w:t>of</w:t>
            </w:r>
            <w:r>
              <w:rPr>
                <w:spacing w:val="11"/>
                <w:w w:val="105"/>
                <w:sz w:val="24"/>
              </w:rPr>
              <w:t> </w:t>
            </w:r>
            <w:r>
              <w:rPr>
                <w:w w:val="105"/>
                <w:sz w:val="24"/>
              </w:rPr>
              <w:t>Gross</w:t>
            </w:r>
            <w:r>
              <w:rPr>
                <w:spacing w:val="37"/>
                <w:w w:val="105"/>
                <w:sz w:val="24"/>
              </w:rPr>
              <w:t> </w:t>
            </w:r>
            <w:r>
              <w:rPr>
                <w:w w:val="105"/>
                <w:sz w:val="24"/>
              </w:rPr>
              <w:t>expenditure</w:t>
            </w:r>
            <w:r>
              <w:rPr>
                <w:spacing w:val="8"/>
                <w:w w:val="105"/>
                <w:sz w:val="24"/>
              </w:rPr>
              <w:t> </w:t>
            </w:r>
            <w:r>
              <w:rPr>
                <w:w w:val="105"/>
                <w:sz w:val="24"/>
              </w:rPr>
              <w:t>by</w:t>
            </w:r>
            <w:r>
              <w:rPr>
                <w:spacing w:val="10"/>
                <w:w w:val="105"/>
                <w:sz w:val="24"/>
              </w:rPr>
              <w:t> </w:t>
            </w:r>
            <w:r>
              <w:rPr>
                <w:w w:val="105"/>
                <w:sz w:val="24"/>
              </w:rPr>
              <w:t>State</w:t>
            </w:r>
            <w:r>
              <w:rPr>
                <w:spacing w:val="20"/>
                <w:w w:val="105"/>
                <w:sz w:val="24"/>
              </w:rPr>
              <w:t> </w:t>
            </w:r>
            <w:r>
              <w:rPr>
                <w:spacing w:val="-4"/>
                <w:w w:val="105"/>
                <w:sz w:val="24"/>
              </w:rPr>
              <w:t>Unit</w:t>
            </w:r>
          </w:p>
        </w:tc>
        <w:tc>
          <w:tcPr>
            <w:tcW w:w="1437" w:type="dxa"/>
            <w:tcBorders>
              <w:right w:val="single" w:sz="8" w:space="0" w:color="000000"/>
            </w:tcBorders>
          </w:tcPr>
          <w:p>
            <w:pPr>
              <w:pStyle w:val="TableParagraph"/>
              <w:spacing w:line="268" w:lineRule="exact"/>
              <w:ind w:right="338"/>
              <w:jc w:val="right"/>
              <w:rPr>
                <w:sz w:val="24"/>
              </w:rPr>
            </w:pPr>
            <w:r>
              <w:rPr>
                <w:spacing w:val="-2"/>
                <w:w w:val="110"/>
                <w:sz w:val="24"/>
              </w:rPr>
              <w:t>Amount</w:t>
            </w:r>
          </w:p>
        </w:tc>
      </w:tr>
      <w:tr>
        <w:trPr>
          <w:trHeight w:val="340" w:hRule="atLeast"/>
        </w:trPr>
        <w:tc>
          <w:tcPr>
            <w:tcW w:w="721" w:type="dxa"/>
            <w:vMerge/>
            <w:tcBorders>
              <w:top w:val="nil"/>
            </w:tcBorders>
          </w:tcPr>
          <w:p>
            <w:pPr>
              <w:rPr>
                <w:sz w:val="2"/>
                <w:szCs w:val="2"/>
              </w:rPr>
            </w:pPr>
          </w:p>
        </w:tc>
        <w:tc>
          <w:tcPr>
            <w:tcW w:w="6858" w:type="dxa"/>
          </w:tcPr>
          <w:p>
            <w:pPr>
              <w:pStyle w:val="TableParagraph"/>
              <w:spacing w:line="268" w:lineRule="exact"/>
              <w:ind w:left="224"/>
              <w:rPr>
                <w:sz w:val="24"/>
              </w:rPr>
            </w:pPr>
            <w:r>
              <w:rPr>
                <w:sz w:val="24"/>
              </w:rPr>
              <w:t>(i) </w:t>
            </w:r>
            <w:r>
              <w:rPr>
                <w:spacing w:val="-4"/>
                <w:sz w:val="24"/>
              </w:rPr>
              <w:t>Cash</w:t>
            </w:r>
          </w:p>
        </w:tc>
        <w:tc>
          <w:tcPr>
            <w:tcW w:w="1437" w:type="dxa"/>
            <w:tcBorders>
              <w:right w:val="single" w:sz="8" w:space="0" w:color="000000"/>
            </w:tcBorders>
          </w:tcPr>
          <w:p>
            <w:pPr>
              <w:pStyle w:val="TableParagraph"/>
              <w:rPr>
                <w:sz w:val="24"/>
              </w:rPr>
            </w:pPr>
          </w:p>
        </w:tc>
      </w:tr>
      <w:tr>
        <w:trPr>
          <w:trHeight w:val="340" w:hRule="atLeast"/>
        </w:trPr>
        <w:tc>
          <w:tcPr>
            <w:tcW w:w="721" w:type="dxa"/>
            <w:vMerge/>
            <w:tcBorders>
              <w:top w:val="nil"/>
            </w:tcBorders>
          </w:tcPr>
          <w:p>
            <w:pPr>
              <w:rPr>
                <w:sz w:val="2"/>
                <w:szCs w:val="2"/>
              </w:rPr>
            </w:pPr>
          </w:p>
        </w:tc>
        <w:tc>
          <w:tcPr>
            <w:tcW w:w="6858" w:type="dxa"/>
          </w:tcPr>
          <w:p>
            <w:pPr>
              <w:pStyle w:val="TableParagraph"/>
              <w:spacing w:line="268" w:lineRule="exact"/>
              <w:ind w:left="224"/>
              <w:rPr>
                <w:sz w:val="24"/>
              </w:rPr>
            </w:pPr>
            <w:r>
              <w:rPr>
                <w:sz w:val="24"/>
              </w:rPr>
              <w:t>(ii)</w:t>
            </w:r>
            <w:r>
              <w:rPr>
                <w:spacing w:val="-4"/>
                <w:sz w:val="24"/>
              </w:rPr>
              <w:t> </w:t>
            </w:r>
            <w:r>
              <w:rPr>
                <w:sz w:val="24"/>
              </w:rPr>
              <w:t>Cheque/</w:t>
            </w:r>
            <w:r>
              <w:rPr>
                <w:spacing w:val="-3"/>
                <w:sz w:val="24"/>
              </w:rPr>
              <w:t> </w:t>
            </w:r>
            <w:r>
              <w:rPr>
                <w:sz w:val="24"/>
              </w:rPr>
              <w:t>draft</w:t>
            </w:r>
            <w:r>
              <w:rPr>
                <w:spacing w:val="2"/>
                <w:sz w:val="24"/>
              </w:rPr>
              <w:t> </w:t>
            </w:r>
            <w:r>
              <w:rPr>
                <w:spacing w:val="-4"/>
                <w:sz w:val="24"/>
              </w:rPr>
              <w:t>etc.</w:t>
            </w:r>
          </w:p>
        </w:tc>
        <w:tc>
          <w:tcPr>
            <w:tcW w:w="1437" w:type="dxa"/>
            <w:tcBorders>
              <w:right w:val="single" w:sz="8" w:space="0" w:color="000000"/>
            </w:tcBorders>
          </w:tcPr>
          <w:p>
            <w:pPr>
              <w:pStyle w:val="TableParagraph"/>
              <w:rPr>
                <w:sz w:val="24"/>
              </w:rPr>
            </w:pPr>
          </w:p>
        </w:tc>
      </w:tr>
      <w:tr>
        <w:trPr>
          <w:trHeight w:val="624" w:hRule="atLeast"/>
        </w:trPr>
        <w:tc>
          <w:tcPr>
            <w:tcW w:w="721" w:type="dxa"/>
            <w:vMerge/>
            <w:tcBorders>
              <w:top w:val="nil"/>
            </w:tcBorders>
          </w:tcPr>
          <w:p>
            <w:pPr>
              <w:rPr>
                <w:sz w:val="2"/>
                <w:szCs w:val="2"/>
              </w:rPr>
            </w:pPr>
          </w:p>
        </w:tc>
        <w:tc>
          <w:tcPr>
            <w:tcW w:w="6858" w:type="dxa"/>
          </w:tcPr>
          <w:p>
            <w:pPr>
              <w:pStyle w:val="TableParagraph"/>
              <w:spacing w:line="268" w:lineRule="exact"/>
              <w:ind w:left="224"/>
              <w:rPr>
                <w:sz w:val="24"/>
              </w:rPr>
            </w:pPr>
            <w:r>
              <w:rPr>
                <w:sz w:val="24"/>
              </w:rPr>
              <w:t>(iii)</w:t>
            </w:r>
            <w:r>
              <w:rPr>
                <w:spacing w:val="-3"/>
                <w:sz w:val="24"/>
              </w:rPr>
              <w:t> </w:t>
            </w:r>
            <w:r>
              <w:rPr>
                <w:sz w:val="24"/>
              </w:rPr>
              <w:t>Expenditure</w:t>
            </w:r>
            <w:r>
              <w:rPr>
                <w:spacing w:val="-4"/>
                <w:sz w:val="24"/>
              </w:rPr>
              <w:t> </w:t>
            </w:r>
            <w:r>
              <w:rPr>
                <w:sz w:val="24"/>
              </w:rPr>
              <w:t>authorized,</w:t>
            </w:r>
            <w:r>
              <w:rPr>
                <w:spacing w:val="-1"/>
                <w:sz w:val="24"/>
              </w:rPr>
              <w:t> </w:t>
            </w:r>
            <w:r>
              <w:rPr>
                <w:sz w:val="24"/>
              </w:rPr>
              <w:t>but</w:t>
            </w:r>
            <w:r>
              <w:rPr>
                <w:spacing w:val="-2"/>
                <w:sz w:val="24"/>
              </w:rPr>
              <w:t> </w:t>
            </w:r>
            <w:r>
              <w:rPr>
                <w:sz w:val="24"/>
              </w:rPr>
              <w:t>remaining</w:t>
            </w:r>
            <w:r>
              <w:rPr>
                <w:spacing w:val="-3"/>
                <w:sz w:val="24"/>
              </w:rPr>
              <w:t> </w:t>
            </w:r>
            <w:r>
              <w:rPr>
                <w:sz w:val="24"/>
              </w:rPr>
              <w:t>outstanding</w:t>
            </w:r>
            <w:r>
              <w:rPr>
                <w:spacing w:val="-2"/>
                <w:sz w:val="24"/>
              </w:rPr>
              <w:t> </w:t>
            </w:r>
            <w:r>
              <w:rPr>
                <w:sz w:val="24"/>
              </w:rPr>
              <w:t>on</w:t>
            </w:r>
            <w:r>
              <w:rPr>
                <w:spacing w:val="52"/>
                <w:sz w:val="24"/>
              </w:rPr>
              <w:t> </w:t>
            </w:r>
            <w:r>
              <w:rPr>
                <w:spacing w:val="-4"/>
                <w:sz w:val="24"/>
              </w:rPr>
              <w:t>date</w:t>
            </w:r>
          </w:p>
          <w:p>
            <w:pPr>
              <w:pStyle w:val="TableParagraph"/>
              <w:spacing w:before="56"/>
              <w:ind w:left="224"/>
              <w:rPr>
                <w:sz w:val="24"/>
              </w:rPr>
            </w:pPr>
            <w:r>
              <w:rPr>
                <w:sz w:val="24"/>
              </w:rPr>
              <w:t>of</w:t>
            </w:r>
            <w:r>
              <w:rPr>
                <w:spacing w:val="-5"/>
                <w:sz w:val="24"/>
              </w:rPr>
              <w:t> </w:t>
            </w:r>
            <w:r>
              <w:rPr>
                <w:sz w:val="24"/>
              </w:rPr>
              <w:t>completion</w:t>
            </w:r>
            <w:r>
              <w:rPr>
                <w:spacing w:val="-2"/>
                <w:sz w:val="24"/>
              </w:rPr>
              <w:t> </w:t>
            </w:r>
            <w:r>
              <w:rPr>
                <w:sz w:val="24"/>
              </w:rPr>
              <w:t>of</w:t>
            </w:r>
            <w:r>
              <w:rPr>
                <w:spacing w:val="-4"/>
                <w:sz w:val="24"/>
              </w:rPr>
              <w:t> </w:t>
            </w:r>
            <w:r>
              <w:rPr>
                <w:spacing w:val="-2"/>
                <w:sz w:val="24"/>
              </w:rPr>
              <w:t>election</w:t>
            </w:r>
          </w:p>
        </w:tc>
        <w:tc>
          <w:tcPr>
            <w:tcW w:w="1437" w:type="dxa"/>
            <w:tcBorders>
              <w:right w:val="single" w:sz="8" w:space="0" w:color="000000"/>
            </w:tcBorders>
          </w:tcPr>
          <w:p>
            <w:pPr>
              <w:pStyle w:val="TableParagraph"/>
              <w:rPr>
                <w:sz w:val="24"/>
              </w:rPr>
            </w:pPr>
          </w:p>
        </w:tc>
      </w:tr>
      <w:tr>
        <w:trPr>
          <w:trHeight w:val="345" w:hRule="atLeast"/>
        </w:trPr>
        <w:tc>
          <w:tcPr>
            <w:tcW w:w="721" w:type="dxa"/>
          </w:tcPr>
          <w:p>
            <w:pPr>
              <w:pStyle w:val="TableParagraph"/>
              <w:rPr>
                <w:sz w:val="24"/>
              </w:rPr>
            </w:pPr>
          </w:p>
        </w:tc>
        <w:tc>
          <w:tcPr>
            <w:tcW w:w="6858" w:type="dxa"/>
          </w:tcPr>
          <w:p>
            <w:pPr>
              <w:pStyle w:val="TableParagraph"/>
              <w:spacing w:line="273" w:lineRule="exact"/>
              <w:ind w:right="352"/>
              <w:jc w:val="right"/>
              <w:rPr>
                <w:sz w:val="24"/>
              </w:rPr>
            </w:pPr>
            <w:r>
              <w:rPr>
                <w:spacing w:val="-2"/>
                <w:sz w:val="24"/>
              </w:rPr>
              <w:t>Total</w:t>
            </w:r>
          </w:p>
        </w:tc>
        <w:tc>
          <w:tcPr>
            <w:tcW w:w="1437" w:type="dxa"/>
            <w:tcBorders>
              <w:right w:val="single" w:sz="8" w:space="0" w:color="000000"/>
            </w:tcBorders>
          </w:tcPr>
          <w:p>
            <w:pPr>
              <w:pStyle w:val="TableParagraph"/>
              <w:rPr>
                <w:sz w:val="24"/>
              </w:rPr>
            </w:pPr>
          </w:p>
        </w:tc>
      </w:tr>
    </w:tbl>
    <w:p>
      <w:pPr>
        <w:spacing w:after="0"/>
        <w:rPr>
          <w:sz w:val="24"/>
        </w:rPr>
        <w:sectPr>
          <w:pgSz w:w="11900" w:h="16840"/>
          <w:pgMar w:header="0" w:footer="413" w:top="1360" w:bottom="1573" w:left="1140" w:right="980"/>
        </w:sectPr>
      </w:pPr>
    </w:p>
    <w:tbl>
      <w:tblPr>
        <w:tblW w:w="0" w:type="auto"/>
        <w:jc w:val="left"/>
        <w:tblInd w:w="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1"/>
        <w:gridCol w:w="6858"/>
        <w:gridCol w:w="1437"/>
      </w:tblGrid>
      <w:tr>
        <w:trPr>
          <w:trHeight w:val="767" w:hRule="atLeast"/>
        </w:trPr>
        <w:tc>
          <w:tcPr>
            <w:tcW w:w="721" w:type="dxa"/>
            <w:vMerge w:val="restart"/>
          </w:tcPr>
          <w:p>
            <w:pPr>
              <w:pStyle w:val="TableParagraph"/>
              <w:rPr>
                <w:sz w:val="24"/>
              </w:rPr>
            </w:pPr>
          </w:p>
        </w:tc>
        <w:tc>
          <w:tcPr>
            <w:tcW w:w="8295" w:type="dxa"/>
            <w:gridSpan w:val="2"/>
            <w:tcBorders>
              <w:right w:val="single" w:sz="8" w:space="0" w:color="000000"/>
            </w:tcBorders>
          </w:tcPr>
          <w:p>
            <w:pPr>
              <w:pStyle w:val="TableParagraph"/>
              <w:spacing w:line="242" w:lineRule="auto"/>
              <w:ind w:left="224" w:right="154"/>
              <w:rPr>
                <w:sz w:val="24"/>
              </w:rPr>
            </w:pPr>
            <w:r>
              <w:rPr>
                <w:w w:val="105"/>
                <w:sz w:val="24"/>
              </w:rPr>
              <w:t>b.</w:t>
            </w:r>
            <w:r>
              <w:rPr>
                <w:spacing w:val="-2"/>
                <w:w w:val="105"/>
                <w:sz w:val="24"/>
              </w:rPr>
              <w:t> </w:t>
            </w:r>
            <w:r>
              <w:rPr>
                <w:w w:val="105"/>
                <w:sz w:val="24"/>
              </w:rPr>
              <w:t>Break</w:t>
            </w:r>
            <w:r>
              <w:rPr>
                <w:w w:val="105"/>
                <w:sz w:val="24"/>
              </w:rPr>
              <w:t> up of expenditure</w:t>
            </w:r>
            <w:r>
              <w:rPr>
                <w:spacing w:val="-7"/>
                <w:w w:val="105"/>
                <w:sz w:val="24"/>
              </w:rPr>
              <w:t> </w:t>
            </w:r>
            <w:r>
              <w:rPr>
                <w:w w:val="105"/>
                <w:sz w:val="24"/>
              </w:rPr>
              <w:t>for</w:t>
            </w:r>
            <w:r>
              <w:rPr>
                <w:w w:val="105"/>
                <w:sz w:val="24"/>
              </w:rPr>
              <w:t> general</w:t>
            </w:r>
            <w:r>
              <w:rPr>
                <w:spacing w:val="20"/>
                <w:w w:val="105"/>
                <w:sz w:val="24"/>
              </w:rPr>
              <w:t> </w:t>
            </w:r>
            <w:r>
              <w:rPr>
                <w:w w:val="105"/>
                <w:sz w:val="24"/>
              </w:rPr>
              <w:t>party</w:t>
            </w:r>
            <w:r>
              <w:rPr>
                <w:spacing w:val="20"/>
                <w:w w:val="105"/>
                <w:sz w:val="24"/>
              </w:rPr>
              <w:t> </w:t>
            </w:r>
            <w:r>
              <w:rPr>
                <w:w w:val="105"/>
                <w:sz w:val="24"/>
              </w:rPr>
              <w:t>propaganda</w:t>
            </w:r>
            <w:r>
              <w:rPr>
                <w:spacing w:val="-16"/>
                <w:w w:val="105"/>
                <w:sz w:val="24"/>
              </w:rPr>
              <w:t> </w:t>
            </w:r>
            <w:r>
              <w:rPr>
                <w:w w:val="105"/>
                <w:sz w:val="24"/>
              </w:rPr>
              <w:t>incurred by</w:t>
            </w:r>
            <w:r>
              <w:rPr>
                <w:spacing w:val="-1"/>
                <w:w w:val="105"/>
                <w:sz w:val="24"/>
              </w:rPr>
              <w:t> </w:t>
            </w:r>
            <w:r>
              <w:rPr>
                <w:w w:val="105"/>
                <w:sz w:val="24"/>
              </w:rPr>
              <w:t>State Unit</w:t>
            </w:r>
            <w:r>
              <w:rPr>
                <w:spacing w:val="40"/>
                <w:w w:val="105"/>
                <w:sz w:val="24"/>
              </w:rPr>
              <w:t> </w:t>
            </w:r>
            <w:r>
              <w:rPr>
                <w:w w:val="105"/>
                <w:sz w:val="24"/>
              </w:rPr>
              <w:t>(including District level Units</w:t>
            </w:r>
            <w:r>
              <w:rPr>
                <w:spacing w:val="40"/>
                <w:w w:val="105"/>
                <w:sz w:val="24"/>
              </w:rPr>
              <w:t> </w:t>
            </w:r>
            <w:r>
              <w:rPr>
                <w:w w:val="105"/>
                <w:sz w:val="24"/>
              </w:rPr>
              <w:t>and local</w:t>
            </w:r>
            <w:r>
              <w:rPr>
                <w:spacing w:val="40"/>
                <w:w w:val="105"/>
                <w:sz w:val="24"/>
              </w:rPr>
              <w:t> </w:t>
            </w:r>
            <w:r>
              <w:rPr>
                <w:w w:val="105"/>
                <w:sz w:val="24"/>
              </w:rPr>
              <w:t>units)</w:t>
            </w:r>
          </w:p>
        </w:tc>
      </w:tr>
      <w:tr>
        <w:trPr>
          <w:trHeight w:val="672" w:hRule="atLeast"/>
        </w:trPr>
        <w:tc>
          <w:tcPr>
            <w:tcW w:w="721" w:type="dxa"/>
            <w:vMerge/>
            <w:tcBorders>
              <w:top w:val="nil"/>
            </w:tcBorders>
          </w:tcPr>
          <w:p>
            <w:pPr>
              <w:rPr>
                <w:sz w:val="2"/>
                <w:szCs w:val="2"/>
              </w:rPr>
            </w:pPr>
          </w:p>
        </w:tc>
        <w:tc>
          <w:tcPr>
            <w:tcW w:w="6858" w:type="dxa"/>
          </w:tcPr>
          <w:p>
            <w:pPr>
              <w:pStyle w:val="TableParagraph"/>
              <w:spacing w:line="237" w:lineRule="auto"/>
              <w:ind w:left="224" w:right="246"/>
              <w:rPr>
                <w:sz w:val="24"/>
              </w:rPr>
            </w:pPr>
            <w:r>
              <w:rPr>
                <w:sz w:val="24"/>
              </w:rPr>
              <w:t>(i) Travel</w:t>
            </w:r>
            <w:r>
              <w:rPr>
                <w:spacing w:val="-13"/>
                <w:sz w:val="24"/>
              </w:rPr>
              <w:t> </w:t>
            </w:r>
            <w:r>
              <w:rPr>
                <w:sz w:val="24"/>
              </w:rPr>
              <w:t>expenses</w:t>
            </w:r>
            <w:r>
              <w:rPr>
                <w:spacing w:val="-7"/>
                <w:sz w:val="24"/>
              </w:rPr>
              <w:t> </w:t>
            </w:r>
            <w:r>
              <w:rPr>
                <w:sz w:val="24"/>
              </w:rPr>
              <w:t>on</w:t>
            </w:r>
            <w:r>
              <w:rPr>
                <w:spacing w:val="-10"/>
                <w:sz w:val="24"/>
              </w:rPr>
              <w:t> </w:t>
            </w:r>
            <w:r>
              <w:rPr>
                <w:sz w:val="24"/>
              </w:rPr>
              <w:t>Star</w:t>
            </w:r>
            <w:r>
              <w:rPr>
                <w:spacing w:val="-4"/>
                <w:sz w:val="24"/>
              </w:rPr>
              <w:t> </w:t>
            </w:r>
            <w:r>
              <w:rPr>
                <w:sz w:val="24"/>
              </w:rPr>
              <w:t>Campaigner(s) incurred</w:t>
            </w:r>
            <w:r>
              <w:rPr>
                <w:spacing w:val="-5"/>
                <w:sz w:val="24"/>
              </w:rPr>
              <w:t> </w:t>
            </w:r>
            <w:r>
              <w:rPr>
                <w:sz w:val="24"/>
              </w:rPr>
              <w:t>by</w:t>
            </w:r>
            <w:r>
              <w:rPr>
                <w:spacing w:val="-13"/>
                <w:sz w:val="24"/>
              </w:rPr>
              <w:t> </w:t>
            </w:r>
            <w:r>
              <w:rPr>
                <w:sz w:val="24"/>
              </w:rPr>
              <w:t>State</w:t>
            </w:r>
            <w:r>
              <w:rPr>
                <w:spacing w:val="-11"/>
                <w:sz w:val="24"/>
              </w:rPr>
              <w:t> </w:t>
            </w:r>
            <w:r>
              <w:rPr>
                <w:sz w:val="24"/>
              </w:rPr>
              <w:t>Unit (Details to be enclosed in format given in Schedule- 12)</w:t>
            </w:r>
          </w:p>
        </w:tc>
        <w:tc>
          <w:tcPr>
            <w:tcW w:w="1437" w:type="dxa"/>
            <w:tcBorders>
              <w:right w:val="single" w:sz="8" w:space="0" w:color="000000"/>
            </w:tcBorders>
          </w:tcPr>
          <w:p>
            <w:pPr>
              <w:pStyle w:val="TableParagraph"/>
              <w:rPr>
                <w:sz w:val="24"/>
              </w:rPr>
            </w:pPr>
          </w:p>
        </w:tc>
      </w:tr>
      <w:tr>
        <w:trPr>
          <w:trHeight w:val="657" w:hRule="atLeast"/>
        </w:trPr>
        <w:tc>
          <w:tcPr>
            <w:tcW w:w="721" w:type="dxa"/>
            <w:vMerge/>
            <w:tcBorders>
              <w:top w:val="nil"/>
            </w:tcBorders>
          </w:tcPr>
          <w:p>
            <w:pPr>
              <w:rPr>
                <w:sz w:val="2"/>
                <w:szCs w:val="2"/>
              </w:rPr>
            </w:pPr>
          </w:p>
        </w:tc>
        <w:tc>
          <w:tcPr>
            <w:tcW w:w="6858" w:type="dxa"/>
          </w:tcPr>
          <w:p>
            <w:pPr>
              <w:pStyle w:val="TableParagraph"/>
              <w:spacing w:line="242" w:lineRule="auto"/>
              <w:ind w:left="224" w:right="1059"/>
              <w:rPr>
                <w:sz w:val="24"/>
              </w:rPr>
            </w:pPr>
            <w:r>
              <w:rPr>
                <w:sz w:val="24"/>
              </w:rPr>
              <w:t>(ii)</w:t>
            </w:r>
            <w:r>
              <w:rPr>
                <w:spacing w:val="40"/>
                <w:sz w:val="24"/>
              </w:rPr>
              <w:t> </w:t>
            </w:r>
            <w:r>
              <w:rPr>
                <w:sz w:val="24"/>
              </w:rPr>
              <w:t>Travel expense on Other leaders by State Unit (Details</w:t>
            </w:r>
            <w:r>
              <w:rPr>
                <w:spacing w:val="-7"/>
                <w:sz w:val="24"/>
              </w:rPr>
              <w:t> </w:t>
            </w:r>
            <w:r>
              <w:rPr>
                <w:sz w:val="24"/>
              </w:rPr>
              <w:t>to</w:t>
            </w:r>
            <w:r>
              <w:rPr>
                <w:spacing w:val="-5"/>
                <w:sz w:val="24"/>
              </w:rPr>
              <w:t> </w:t>
            </w:r>
            <w:r>
              <w:rPr>
                <w:sz w:val="24"/>
              </w:rPr>
              <w:t>be</w:t>
            </w:r>
            <w:r>
              <w:rPr>
                <w:spacing w:val="-6"/>
                <w:sz w:val="24"/>
              </w:rPr>
              <w:t> </w:t>
            </w:r>
            <w:r>
              <w:rPr>
                <w:sz w:val="24"/>
              </w:rPr>
              <w:t>enclosed</w:t>
            </w:r>
            <w:r>
              <w:rPr>
                <w:spacing w:val="-1"/>
                <w:sz w:val="24"/>
              </w:rPr>
              <w:t> </w:t>
            </w:r>
            <w:r>
              <w:rPr>
                <w:sz w:val="24"/>
              </w:rPr>
              <w:t>in</w:t>
            </w:r>
            <w:r>
              <w:rPr>
                <w:spacing w:val="-5"/>
                <w:sz w:val="24"/>
              </w:rPr>
              <w:t> </w:t>
            </w:r>
            <w:r>
              <w:rPr>
                <w:sz w:val="24"/>
              </w:rPr>
              <w:t>format</w:t>
            </w:r>
            <w:r>
              <w:rPr>
                <w:spacing w:val="-1"/>
                <w:sz w:val="24"/>
              </w:rPr>
              <w:t> </w:t>
            </w:r>
            <w:r>
              <w:rPr>
                <w:sz w:val="24"/>
              </w:rPr>
              <w:t>given</w:t>
            </w:r>
            <w:r>
              <w:rPr>
                <w:spacing w:val="-5"/>
                <w:sz w:val="24"/>
              </w:rPr>
              <w:t> </w:t>
            </w:r>
            <w:r>
              <w:rPr>
                <w:sz w:val="24"/>
              </w:rPr>
              <w:t>in</w:t>
            </w:r>
            <w:r>
              <w:rPr>
                <w:spacing w:val="-10"/>
                <w:sz w:val="24"/>
              </w:rPr>
              <w:t> </w:t>
            </w:r>
            <w:r>
              <w:rPr>
                <w:sz w:val="24"/>
              </w:rPr>
              <w:t>Schedule-</w:t>
            </w:r>
            <w:r>
              <w:rPr>
                <w:spacing w:val="-3"/>
                <w:sz w:val="24"/>
              </w:rPr>
              <w:t> </w:t>
            </w:r>
            <w:r>
              <w:rPr>
                <w:sz w:val="24"/>
              </w:rPr>
              <w:t>13)</w:t>
            </w:r>
          </w:p>
        </w:tc>
        <w:tc>
          <w:tcPr>
            <w:tcW w:w="1437" w:type="dxa"/>
            <w:tcBorders>
              <w:right w:val="single" w:sz="8" w:space="0" w:color="000000"/>
            </w:tcBorders>
          </w:tcPr>
          <w:p>
            <w:pPr>
              <w:pStyle w:val="TableParagraph"/>
              <w:rPr>
                <w:sz w:val="24"/>
              </w:rPr>
            </w:pPr>
          </w:p>
        </w:tc>
      </w:tr>
      <w:tr>
        <w:trPr>
          <w:trHeight w:val="1608" w:hRule="atLeast"/>
        </w:trPr>
        <w:tc>
          <w:tcPr>
            <w:tcW w:w="721" w:type="dxa"/>
            <w:vMerge/>
            <w:tcBorders>
              <w:top w:val="nil"/>
            </w:tcBorders>
          </w:tcPr>
          <w:p>
            <w:pPr>
              <w:rPr>
                <w:sz w:val="2"/>
                <w:szCs w:val="2"/>
              </w:rPr>
            </w:pPr>
          </w:p>
        </w:tc>
        <w:tc>
          <w:tcPr>
            <w:tcW w:w="6858" w:type="dxa"/>
          </w:tcPr>
          <w:p>
            <w:pPr>
              <w:pStyle w:val="TableParagraph"/>
              <w:spacing w:line="285" w:lineRule="auto"/>
              <w:ind w:left="224" w:right="246"/>
              <w:rPr>
                <w:sz w:val="24"/>
              </w:rPr>
            </w:pPr>
            <w:r>
              <w:rPr>
                <w:sz w:val="24"/>
              </w:rPr>
              <w:t>(iii)</w:t>
            </w:r>
            <w:r>
              <w:rPr>
                <w:spacing w:val="26"/>
                <w:sz w:val="24"/>
              </w:rPr>
              <w:t> </w:t>
            </w:r>
            <w:r>
              <w:rPr>
                <w:sz w:val="24"/>
              </w:rPr>
              <w:t>Expense</w:t>
            </w:r>
            <w:r>
              <w:rPr>
                <w:spacing w:val="-2"/>
                <w:sz w:val="24"/>
              </w:rPr>
              <w:t> </w:t>
            </w:r>
            <w:r>
              <w:rPr>
                <w:sz w:val="24"/>
              </w:rPr>
              <w:t>on</w:t>
            </w:r>
            <w:r>
              <w:rPr>
                <w:spacing w:val="-6"/>
                <w:sz w:val="24"/>
              </w:rPr>
              <w:t> </w:t>
            </w:r>
            <w:r>
              <w:rPr>
                <w:sz w:val="24"/>
              </w:rPr>
              <w:t>Media</w:t>
            </w:r>
            <w:r>
              <w:rPr>
                <w:spacing w:val="-2"/>
                <w:sz w:val="24"/>
              </w:rPr>
              <w:t> </w:t>
            </w:r>
            <w:r>
              <w:rPr>
                <w:sz w:val="24"/>
              </w:rPr>
              <w:t>Advertisement (print and</w:t>
            </w:r>
            <w:r>
              <w:rPr>
                <w:spacing w:val="-1"/>
                <w:sz w:val="24"/>
              </w:rPr>
              <w:t> </w:t>
            </w:r>
            <w:r>
              <w:rPr>
                <w:sz w:val="24"/>
              </w:rPr>
              <w:t>electronic, bulk sms, cable, website and TV Channel etc.) on General Party propaganda by State Unit</w:t>
            </w:r>
          </w:p>
          <w:p>
            <w:pPr>
              <w:pStyle w:val="TableParagraph"/>
              <w:spacing w:before="111"/>
              <w:ind w:left="224"/>
              <w:rPr>
                <w:sz w:val="24"/>
              </w:rPr>
            </w:pPr>
            <w:r>
              <w:rPr>
                <w:sz w:val="24"/>
              </w:rPr>
              <w:t>(Details</w:t>
            </w:r>
            <w:r>
              <w:rPr>
                <w:spacing w:val="-5"/>
                <w:sz w:val="24"/>
              </w:rPr>
              <w:t> </w:t>
            </w:r>
            <w:r>
              <w:rPr>
                <w:sz w:val="24"/>
              </w:rPr>
              <w:t>to</w:t>
            </w:r>
            <w:r>
              <w:rPr>
                <w:spacing w:val="-3"/>
                <w:sz w:val="24"/>
              </w:rPr>
              <w:t> </w:t>
            </w:r>
            <w:r>
              <w:rPr>
                <w:sz w:val="24"/>
              </w:rPr>
              <w:t>be</w:t>
            </w:r>
            <w:r>
              <w:rPr>
                <w:spacing w:val="-3"/>
                <w:sz w:val="24"/>
              </w:rPr>
              <w:t> </w:t>
            </w:r>
            <w:r>
              <w:rPr>
                <w:sz w:val="24"/>
              </w:rPr>
              <w:t>enclosed</w:t>
            </w:r>
            <w:r>
              <w:rPr>
                <w:spacing w:val="1"/>
                <w:sz w:val="24"/>
              </w:rPr>
              <w:t> </w:t>
            </w:r>
            <w:r>
              <w:rPr>
                <w:sz w:val="24"/>
              </w:rPr>
              <w:t>in</w:t>
            </w:r>
            <w:r>
              <w:rPr>
                <w:spacing w:val="-2"/>
                <w:sz w:val="24"/>
              </w:rPr>
              <w:t> </w:t>
            </w:r>
            <w:r>
              <w:rPr>
                <w:sz w:val="24"/>
              </w:rPr>
              <w:t>format</w:t>
            </w:r>
            <w:r>
              <w:rPr>
                <w:spacing w:val="2"/>
                <w:sz w:val="24"/>
              </w:rPr>
              <w:t> </w:t>
            </w:r>
            <w:r>
              <w:rPr>
                <w:sz w:val="24"/>
              </w:rPr>
              <w:t>given</w:t>
            </w:r>
            <w:r>
              <w:rPr>
                <w:spacing w:val="-3"/>
                <w:sz w:val="24"/>
              </w:rPr>
              <w:t> </w:t>
            </w:r>
            <w:r>
              <w:rPr>
                <w:sz w:val="24"/>
              </w:rPr>
              <w:t>in</w:t>
            </w:r>
            <w:r>
              <w:rPr>
                <w:spacing w:val="-8"/>
                <w:sz w:val="24"/>
              </w:rPr>
              <w:t> </w:t>
            </w:r>
            <w:r>
              <w:rPr>
                <w:sz w:val="24"/>
              </w:rPr>
              <w:t>Schedule- </w:t>
            </w:r>
            <w:r>
              <w:rPr>
                <w:spacing w:val="-5"/>
                <w:sz w:val="24"/>
              </w:rPr>
              <w:t>14)</w:t>
            </w:r>
          </w:p>
        </w:tc>
        <w:tc>
          <w:tcPr>
            <w:tcW w:w="1437" w:type="dxa"/>
            <w:tcBorders>
              <w:right w:val="single" w:sz="8" w:space="0" w:color="000000"/>
            </w:tcBorders>
          </w:tcPr>
          <w:p>
            <w:pPr>
              <w:pStyle w:val="TableParagraph"/>
              <w:rPr>
                <w:sz w:val="24"/>
              </w:rPr>
            </w:pPr>
          </w:p>
        </w:tc>
      </w:tr>
      <w:tr>
        <w:trPr>
          <w:trHeight w:val="1421" w:hRule="atLeast"/>
        </w:trPr>
        <w:tc>
          <w:tcPr>
            <w:tcW w:w="721" w:type="dxa"/>
            <w:vMerge/>
            <w:tcBorders>
              <w:top w:val="nil"/>
            </w:tcBorders>
          </w:tcPr>
          <w:p>
            <w:pPr>
              <w:rPr>
                <w:sz w:val="2"/>
                <w:szCs w:val="2"/>
              </w:rPr>
            </w:pPr>
          </w:p>
        </w:tc>
        <w:tc>
          <w:tcPr>
            <w:tcW w:w="6858" w:type="dxa"/>
          </w:tcPr>
          <w:p>
            <w:pPr>
              <w:pStyle w:val="TableParagraph"/>
              <w:spacing w:line="283" w:lineRule="auto"/>
              <w:ind w:left="224" w:right="183"/>
              <w:jc w:val="both"/>
              <w:rPr>
                <w:sz w:val="24"/>
              </w:rPr>
            </w:pPr>
            <w:r>
              <w:rPr>
                <w:sz w:val="24"/>
              </w:rPr>
              <w:t>(iv) Expense on Publicity Materials including posters, banners, badges, stickers, arches, gates, cutouts, hoardings, flags etc for general party propaganda</w:t>
            </w:r>
            <w:r>
              <w:rPr>
                <w:spacing w:val="40"/>
                <w:sz w:val="24"/>
              </w:rPr>
              <w:t> </w:t>
            </w:r>
            <w:r>
              <w:rPr>
                <w:sz w:val="24"/>
              </w:rPr>
              <w:t>by State Unit</w:t>
            </w:r>
          </w:p>
          <w:p>
            <w:pPr>
              <w:pStyle w:val="TableParagraph"/>
              <w:ind w:left="224"/>
              <w:jc w:val="both"/>
              <w:rPr>
                <w:sz w:val="24"/>
              </w:rPr>
            </w:pPr>
            <w:r>
              <w:rPr>
                <w:sz w:val="24"/>
              </w:rPr>
              <w:t>(Details</w:t>
            </w:r>
            <w:r>
              <w:rPr>
                <w:spacing w:val="-5"/>
                <w:sz w:val="24"/>
              </w:rPr>
              <w:t> </w:t>
            </w:r>
            <w:r>
              <w:rPr>
                <w:sz w:val="24"/>
              </w:rPr>
              <w:t>to</w:t>
            </w:r>
            <w:r>
              <w:rPr>
                <w:spacing w:val="-3"/>
                <w:sz w:val="24"/>
              </w:rPr>
              <w:t> </w:t>
            </w:r>
            <w:r>
              <w:rPr>
                <w:sz w:val="24"/>
              </w:rPr>
              <w:t>be</w:t>
            </w:r>
            <w:r>
              <w:rPr>
                <w:spacing w:val="-3"/>
                <w:sz w:val="24"/>
              </w:rPr>
              <w:t> </w:t>
            </w:r>
            <w:r>
              <w:rPr>
                <w:sz w:val="24"/>
              </w:rPr>
              <w:t>enclosed</w:t>
            </w:r>
            <w:r>
              <w:rPr>
                <w:spacing w:val="1"/>
                <w:sz w:val="24"/>
              </w:rPr>
              <w:t> </w:t>
            </w:r>
            <w:r>
              <w:rPr>
                <w:sz w:val="24"/>
              </w:rPr>
              <w:t>in</w:t>
            </w:r>
            <w:r>
              <w:rPr>
                <w:spacing w:val="-2"/>
                <w:sz w:val="24"/>
              </w:rPr>
              <w:t> </w:t>
            </w:r>
            <w:r>
              <w:rPr>
                <w:sz w:val="24"/>
              </w:rPr>
              <w:t>format</w:t>
            </w:r>
            <w:r>
              <w:rPr>
                <w:spacing w:val="2"/>
                <w:sz w:val="24"/>
              </w:rPr>
              <w:t> </w:t>
            </w:r>
            <w:r>
              <w:rPr>
                <w:sz w:val="24"/>
              </w:rPr>
              <w:t>given</w:t>
            </w:r>
            <w:r>
              <w:rPr>
                <w:spacing w:val="-3"/>
                <w:sz w:val="24"/>
              </w:rPr>
              <w:t> </w:t>
            </w:r>
            <w:r>
              <w:rPr>
                <w:sz w:val="24"/>
              </w:rPr>
              <w:t>in</w:t>
            </w:r>
            <w:r>
              <w:rPr>
                <w:spacing w:val="-8"/>
                <w:sz w:val="24"/>
              </w:rPr>
              <w:t> </w:t>
            </w:r>
            <w:r>
              <w:rPr>
                <w:sz w:val="24"/>
              </w:rPr>
              <w:t>Schedule- </w:t>
            </w:r>
            <w:r>
              <w:rPr>
                <w:spacing w:val="-5"/>
                <w:sz w:val="24"/>
              </w:rPr>
              <w:t>15)</w:t>
            </w:r>
          </w:p>
        </w:tc>
        <w:tc>
          <w:tcPr>
            <w:tcW w:w="1437" w:type="dxa"/>
            <w:tcBorders>
              <w:right w:val="single" w:sz="8" w:space="0" w:color="000000"/>
            </w:tcBorders>
          </w:tcPr>
          <w:p>
            <w:pPr>
              <w:pStyle w:val="TableParagraph"/>
              <w:rPr>
                <w:sz w:val="24"/>
              </w:rPr>
            </w:pPr>
          </w:p>
        </w:tc>
      </w:tr>
      <w:tr>
        <w:trPr>
          <w:trHeight w:val="1060" w:hRule="atLeast"/>
        </w:trPr>
        <w:tc>
          <w:tcPr>
            <w:tcW w:w="721" w:type="dxa"/>
            <w:vMerge/>
            <w:tcBorders>
              <w:top w:val="nil"/>
            </w:tcBorders>
          </w:tcPr>
          <w:p>
            <w:pPr>
              <w:rPr>
                <w:sz w:val="2"/>
                <w:szCs w:val="2"/>
              </w:rPr>
            </w:pPr>
          </w:p>
        </w:tc>
        <w:tc>
          <w:tcPr>
            <w:tcW w:w="6858" w:type="dxa"/>
          </w:tcPr>
          <w:p>
            <w:pPr>
              <w:pStyle w:val="TableParagraph"/>
              <w:spacing w:line="285" w:lineRule="auto"/>
              <w:ind w:left="224" w:right="246"/>
              <w:rPr>
                <w:sz w:val="24"/>
              </w:rPr>
            </w:pPr>
            <w:r>
              <w:rPr>
                <w:sz w:val="24"/>
              </w:rPr>
              <w:t>(v) Expense</w:t>
            </w:r>
            <w:r>
              <w:rPr>
                <w:spacing w:val="-7"/>
                <w:sz w:val="24"/>
              </w:rPr>
              <w:t> </w:t>
            </w:r>
            <w:r>
              <w:rPr>
                <w:sz w:val="24"/>
              </w:rPr>
              <w:t>on</w:t>
            </w:r>
            <w:r>
              <w:rPr>
                <w:spacing w:val="-10"/>
                <w:sz w:val="24"/>
              </w:rPr>
              <w:t> </w:t>
            </w:r>
            <w:r>
              <w:rPr>
                <w:sz w:val="24"/>
              </w:rPr>
              <w:t>Public</w:t>
            </w:r>
            <w:r>
              <w:rPr>
                <w:spacing w:val="-3"/>
                <w:sz w:val="24"/>
              </w:rPr>
              <w:t> </w:t>
            </w:r>
            <w:r>
              <w:rPr>
                <w:sz w:val="24"/>
              </w:rPr>
              <w:t>meetings/processions/Rally</w:t>
            </w:r>
            <w:r>
              <w:rPr>
                <w:spacing w:val="-6"/>
                <w:sz w:val="24"/>
              </w:rPr>
              <w:t> </w:t>
            </w:r>
            <w:r>
              <w:rPr>
                <w:sz w:val="24"/>
              </w:rPr>
              <w:t>etc.</w:t>
            </w:r>
            <w:r>
              <w:rPr>
                <w:spacing w:val="-8"/>
                <w:sz w:val="24"/>
              </w:rPr>
              <w:t> </w:t>
            </w:r>
            <w:r>
              <w:rPr>
                <w:sz w:val="24"/>
              </w:rPr>
              <w:t>for</w:t>
            </w:r>
            <w:r>
              <w:rPr>
                <w:spacing w:val="-4"/>
                <w:sz w:val="24"/>
              </w:rPr>
              <w:t> </w:t>
            </w:r>
            <w:r>
              <w:rPr>
                <w:sz w:val="24"/>
              </w:rPr>
              <w:t>general party propaganda by Sate Unit (Details to be enclosed in format given in Schedule- 16)</w:t>
            </w:r>
          </w:p>
        </w:tc>
        <w:tc>
          <w:tcPr>
            <w:tcW w:w="1437" w:type="dxa"/>
            <w:tcBorders>
              <w:right w:val="single" w:sz="8" w:space="0" w:color="000000"/>
            </w:tcBorders>
          </w:tcPr>
          <w:p>
            <w:pPr>
              <w:pStyle w:val="TableParagraph"/>
              <w:rPr>
                <w:sz w:val="24"/>
              </w:rPr>
            </w:pPr>
          </w:p>
        </w:tc>
      </w:tr>
      <w:tr>
        <w:trPr>
          <w:trHeight w:val="743" w:hRule="atLeast"/>
        </w:trPr>
        <w:tc>
          <w:tcPr>
            <w:tcW w:w="721" w:type="dxa"/>
            <w:vMerge/>
            <w:tcBorders>
              <w:top w:val="nil"/>
            </w:tcBorders>
          </w:tcPr>
          <w:p>
            <w:pPr>
              <w:rPr>
                <w:sz w:val="2"/>
                <w:szCs w:val="2"/>
              </w:rPr>
            </w:pPr>
          </w:p>
        </w:tc>
        <w:tc>
          <w:tcPr>
            <w:tcW w:w="6858" w:type="dxa"/>
          </w:tcPr>
          <w:p>
            <w:pPr>
              <w:pStyle w:val="TableParagraph"/>
              <w:spacing w:line="237" w:lineRule="auto"/>
              <w:ind w:left="224" w:right="486"/>
              <w:rPr>
                <w:sz w:val="24"/>
              </w:rPr>
            </w:pPr>
            <w:r>
              <w:rPr>
                <w:sz w:val="24"/>
              </w:rPr>
              <w:t>(vi)</w:t>
            </w:r>
            <w:r>
              <w:rPr>
                <w:spacing w:val="21"/>
                <w:sz w:val="24"/>
              </w:rPr>
              <w:t> </w:t>
            </w:r>
            <w:r>
              <w:rPr>
                <w:sz w:val="24"/>
              </w:rPr>
              <w:t>Any</w:t>
            </w:r>
            <w:r>
              <w:rPr>
                <w:spacing w:val="-11"/>
                <w:sz w:val="24"/>
              </w:rPr>
              <w:t> </w:t>
            </w:r>
            <w:r>
              <w:rPr>
                <w:sz w:val="24"/>
              </w:rPr>
              <w:t>other</w:t>
            </w:r>
            <w:r>
              <w:rPr>
                <w:spacing w:val="-2"/>
                <w:sz w:val="24"/>
              </w:rPr>
              <w:t> </w:t>
            </w:r>
            <w:r>
              <w:rPr>
                <w:sz w:val="24"/>
              </w:rPr>
              <w:t>expense for</w:t>
            </w:r>
            <w:r>
              <w:rPr>
                <w:spacing w:val="-1"/>
                <w:sz w:val="24"/>
              </w:rPr>
              <w:t> </w:t>
            </w:r>
            <w:r>
              <w:rPr>
                <w:sz w:val="24"/>
              </w:rPr>
              <w:t>General</w:t>
            </w:r>
            <w:r>
              <w:rPr>
                <w:spacing w:val="-11"/>
                <w:sz w:val="24"/>
              </w:rPr>
              <w:t> </w:t>
            </w:r>
            <w:r>
              <w:rPr>
                <w:sz w:val="24"/>
              </w:rPr>
              <w:t>Party</w:t>
            </w:r>
            <w:r>
              <w:rPr>
                <w:spacing w:val="-11"/>
                <w:sz w:val="24"/>
              </w:rPr>
              <w:t> </w:t>
            </w:r>
            <w:r>
              <w:rPr>
                <w:sz w:val="24"/>
              </w:rPr>
              <w:t>propaganda</w:t>
            </w:r>
            <w:r>
              <w:rPr>
                <w:spacing w:val="-4"/>
                <w:sz w:val="24"/>
              </w:rPr>
              <w:t> </w:t>
            </w:r>
            <w:r>
              <w:rPr>
                <w:sz w:val="24"/>
              </w:rPr>
              <w:t>by</w:t>
            </w:r>
            <w:r>
              <w:rPr>
                <w:spacing w:val="-11"/>
                <w:sz w:val="24"/>
              </w:rPr>
              <w:t> </w:t>
            </w:r>
            <w:r>
              <w:rPr>
                <w:sz w:val="24"/>
              </w:rPr>
              <w:t>State Unit (Details to be enclosed in format given in Schedule- 17)</w:t>
            </w:r>
          </w:p>
        </w:tc>
        <w:tc>
          <w:tcPr>
            <w:tcW w:w="1437" w:type="dxa"/>
            <w:tcBorders>
              <w:right w:val="single" w:sz="8" w:space="0" w:color="000000"/>
            </w:tcBorders>
          </w:tcPr>
          <w:p>
            <w:pPr>
              <w:pStyle w:val="TableParagraph"/>
              <w:rPr>
                <w:sz w:val="24"/>
              </w:rPr>
            </w:pPr>
          </w:p>
        </w:tc>
      </w:tr>
      <w:tr>
        <w:trPr>
          <w:trHeight w:val="340" w:hRule="atLeast"/>
        </w:trPr>
        <w:tc>
          <w:tcPr>
            <w:tcW w:w="721" w:type="dxa"/>
          </w:tcPr>
          <w:p>
            <w:pPr>
              <w:pStyle w:val="TableParagraph"/>
              <w:rPr>
                <w:sz w:val="24"/>
              </w:rPr>
            </w:pPr>
          </w:p>
        </w:tc>
        <w:tc>
          <w:tcPr>
            <w:tcW w:w="6858" w:type="dxa"/>
          </w:tcPr>
          <w:p>
            <w:pPr>
              <w:pStyle w:val="TableParagraph"/>
              <w:spacing w:line="268" w:lineRule="exact"/>
              <w:ind w:right="360"/>
              <w:jc w:val="right"/>
              <w:rPr>
                <w:sz w:val="24"/>
              </w:rPr>
            </w:pPr>
            <w:r>
              <w:rPr>
                <w:spacing w:val="-2"/>
                <w:sz w:val="24"/>
              </w:rPr>
              <w:t>Total</w:t>
            </w:r>
          </w:p>
        </w:tc>
        <w:tc>
          <w:tcPr>
            <w:tcW w:w="1437" w:type="dxa"/>
            <w:tcBorders>
              <w:right w:val="single" w:sz="8" w:space="0" w:color="000000"/>
            </w:tcBorders>
          </w:tcPr>
          <w:p>
            <w:pPr>
              <w:pStyle w:val="TableParagraph"/>
              <w:rPr>
                <w:sz w:val="24"/>
              </w:rPr>
            </w:pPr>
          </w:p>
        </w:tc>
      </w:tr>
      <w:tr>
        <w:trPr>
          <w:trHeight w:val="1262" w:hRule="atLeast"/>
        </w:trPr>
        <w:tc>
          <w:tcPr>
            <w:tcW w:w="721" w:type="dxa"/>
            <w:vMerge w:val="restart"/>
            <w:tcBorders>
              <w:bottom w:val="nil"/>
            </w:tcBorders>
          </w:tcPr>
          <w:p>
            <w:pPr>
              <w:pStyle w:val="TableParagraph"/>
              <w:spacing w:line="273" w:lineRule="exact"/>
              <w:ind w:left="225"/>
              <w:rPr>
                <w:sz w:val="24"/>
              </w:rPr>
            </w:pPr>
            <w:r>
              <w:rPr>
                <w:spacing w:val="-5"/>
                <w:sz w:val="24"/>
              </w:rPr>
              <w:t>6.4</w:t>
            </w:r>
          </w:p>
        </w:tc>
        <w:tc>
          <w:tcPr>
            <w:tcW w:w="6858" w:type="dxa"/>
          </w:tcPr>
          <w:p>
            <w:pPr>
              <w:pStyle w:val="TableParagraph"/>
              <w:spacing w:line="283" w:lineRule="auto"/>
              <w:ind w:left="224" w:right="246"/>
              <w:rPr>
                <w:sz w:val="24"/>
              </w:rPr>
            </w:pPr>
            <w:r>
              <w:rPr>
                <w:sz w:val="24"/>
              </w:rPr>
              <w:t>a.</w:t>
            </w:r>
            <w:r>
              <w:rPr>
                <w:spacing w:val="74"/>
                <w:sz w:val="24"/>
              </w:rPr>
              <w:t> </w:t>
            </w:r>
            <w:r>
              <w:rPr>
                <w:sz w:val="24"/>
              </w:rPr>
              <w:t>Gross</w:t>
            </w:r>
            <w:r>
              <w:rPr>
                <w:spacing w:val="80"/>
                <w:w w:val="150"/>
                <w:sz w:val="24"/>
              </w:rPr>
              <w:t> </w:t>
            </w:r>
            <w:r>
              <w:rPr>
                <w:sz w:val="24"/>
              </w:rPr>
              <w:t>Expenditure</w:t>
            </w:r>
            <w:r>
              <w:rPr>
                <w:spacing w:val="40"/>
                <w:sz w:val="24"/>
              </w:rPr>
              <w:t> </w:t>
            </w:r>
            <w:r>
              <w:rPr>
                <w:sz w:val="24"/>
              </w:rPr>
              <w:t>incurred</w:t>
            </w:r>
            <w:r>
              <w:rPr>
                <w:spacing w:val="80"/>
                <w:sz w:val="24"/>
              </w:rPr>
              <w:t> </w:t>
            </w:r>
            <w:r>
              <w:rPr>
                <w:sz w:val="24"/>
              </w:rPr>
              <w:t>or</w:t>
            </w:r>
            <w:r>
              <w:rPr>
                <w:spacing w:val="80"/>
                <w:sz w:val="24"/>
              </w:rPr>
              <w:t> </w:t>
            </w:r>
            <w:r>
              <w:rPr>
                <w:sz w:val="24"/>
              </w:rPr>
              <w:t>authorized</w:t>
            </w:r>
            <w:r>
              <w:rPr>
                <w:spacing w:val="76"/>
                <w:sz w:val="24"/>
              </w:rPr>
              <w:t> </w:t>
            </w:r>
            <w:r>
              <w:rPr>
                <w:sz w:val="24"/>
              </w:rPr>
              <w:t>by</w:t>
            </w:r>
            <w:r>
              <w:rPr>
                <w:spacing w:val="80"/>
                <w:sz w:val="24"/>
              </w:rPr>
              <w:t> </w:t>
            </w:r>
            <w:r>
              <w:rPr>
                <w:sz w:val="24"/>
              </w:rPr>
              <w:t>State</w:t>
            </w:r>
            <w:r>
              <w:rPr>
                <w:spacing w:val="80"/>
                <w:sz w:val="24"/>
              </w:rPr>
              <w:t> </w:t>
            </w:r>
            <w:r>
              <w:rPr>
                <w:sz w:val="24"/>
              </w:rPr>
              <w:t>Unit for</w:t>
            </w:r>
            <w:r>
              <w:rPr>
                <w:spacing w:val="80"/>
                <w:sz w:val="24"/>
              </w:rPr>
              <w:t> </w:t>
            </w:r>
            <w:r>
              <w:rPr>
                <w:sz w:val="24"/>
              </w:rPr>
              <w:t>Candidate(s)</w:t>
            </w:r>
            <w:r>
              <w:rPr>
                <w:spacing w:val="80"/>
                <w:sz w:val="24"/>
              </w:rPr>
              <w:t> </w:t>
            </w:r>
            <w:r>
              <w:rPr>
                <w:sz w:val="24"/>
              </w:rPr>
              <w:t>including</w:t>
            </w:r>
            <w:r>
              <w:rPr>
                <w:spacing w:val="40"/>
                <w:sz w:val="24"/>
              </w:rPr>
              <w:t> </w:t>
            </w:r>
            <w:r>
              <w:rPr>
                <w:sz w:val="24"/>
              </w:rPr>
              <w:t>District</w:t>
            </w:r>
            <w:r>
              <w:rPr>
                <w:spacing w:val="32"/>
                <w:sz w:val="24"/>
              </w:rPr>
              <w:t> </w:t>
            </w:r>
            <w:r>
              <w:rPr>
                <w:sz w:val="24"/>
              </w:rPr>
              <w:t>level</w:t>
            </w:r>
            <w:r>
              <w:rPr>
                <w:spacing w:val="37"/>
                <w:sz w:val="24"/>
              </w:rPr>
              <w:t> </w:t>
            </w:r>
            <w:r>
              <w:rPr>
                <w:sz w:val="24"/>
              </w:rPr>
              <w:t>Units</w:t>
            </w:r>
            <w:r>
              <w:rPr>
                <w:spacing w:val="40"/>
                <w:sz w:val="24"/>
              </w:rPr>
              <w:t> </w:t>
            </w:r>
            <w:r>
              <w:rPr>
                <w:sz w:val="24"/>
              </w:rPr>
              <w:t>and</w:t>
            </w:r>
            <w:r>
              <w:rPr>
                <w:spacing w:val="40"/>
                <w:sz w:val="24"/>
              </w:rPr>
              <w:t> </w:t>
            </w:r>
            <w:r>
              <w:rPr>
                <w:sz w:val="24"/>
              </w:rPr>
              <w:t>local</w:t>
            </w:r>
            <w:r>
              <w:rPr>
                <w:spacing w:val="40"/>
                <w:sz w:val="24"/>
              </w:rPr>
              <w:t> </w:t>
            </w:r>
            <w:r>
              <w:rPr>
                <w:sz w:val="24"/>
              </w:rPr>
              <w:t>units attributable to</w:t>
            </w:r>
            <w:r>
              <w:rPr>
                <w:spacing w:val="40"/>
                <w:sz w:val="24"/>
              </w:rPr>
              <w:t> </w:t>
            </w:r>
            <w:r>
              <w:rPr>
                <w:sz w:val="24"/>
              </w:rPr>
              <w:t>candidate(s) (other</w:t>
            </w:r>
            <w:r>
              <w:rPr>
                <w:spacing w:val="40"/>
                <w:sz w:val="24"/>
              </w:rPr>
              <w:t> </w:t>
            </w:r>
            <w:r>
              <w:rPr>
                <w:sz w:val="24"/>
              </w:rPr>
              <w:t>than</w:t>
            </w:r>
            <w:r>
              <w:rPr>
                <w:spacing w:val="40"/>
                <w:sz w:val="24"/>
              </w:rPr>
              <w:t> </w:t>
            </w:r>
            <w:r>
              <w:rPr>
                <w:sz w:val="24"/>
              </w:rPr>
              <w:t>for</w:t>
            </w:r>
            <w:r>
              <w:rPr>
                <w:spacing w:val="40"/>
                <w:sz w:val="24"/>
              </w:rPr>
              <w:t> </w:t>
            </w:r>
            <w:r>
              <w:rPr>
                <w:sz w:val="24"/>
              </w:rPr>
              <w:t>general</w:t>
            </w:r>
            <w:r>
              <w:rPr>
                <w:spacing w:val="40"/>
                <w:sz w:val="24"/>
              </w:rPr>
              <w:t> </w:t>
            </w:r>
            <w:r>
              <w:rPr>
                <w:sz w:val="24"/>
              </w:rPr>
              <w:t>party</w:t>
            </w:r>
          </w:p>
          <w:p>
            <w:pPr>
              <w:pStyle w:val="TableParagraph"/>
              <w:spacing w:line="266" w:lineRule="exact"/>
              <w:ind w:left="224"/>
              <w:rPr>
                <w:sz w:val="24"/>
              </w:rPr>
            </w:pPr>
            <w:r>
              <w:rPr>
                <w:spacing w:val="-2"/>
                <w:w w:val="105"/>
                <w:sz w:val="24"/>
              </w:rPr>
              <w:t>propaganda)</w:t>
            </w:r>
          </w:p>
        </w:tc>
        <w:tc>
          <w:tcPr>
            <w:tcW w:w="1437" w:type="dxa"/>
            <w:tcBorders>
              <w:right w:val="single" w:sz="8" w:space="0" w:color="000000"/>
            </w:tcBorders>
          </w:tcPr>
          <w:p>
            <w:pPr>
              <w:pStyle w:val="TableParagraph"/>
              <w:rPr>
                <w:sz w:val="24"/>
              </w:rPr>
            </w:pPr>
          </w:p>
        </w:tc>
      </w:tr>
      <w:tr>
        <w:trPr>
          <w:trHeight w:val="1704" w:hRule="atLeast"/>
        </w:trPr>
        <w:tc>
          <w:tcPr>
            <w:tcW w:w="721" w:type="dxa"/>
            <w:vMerge/>
            <w:tcBorders>
              <w:top w:val="nil"/>
              <w:bottom w:val="nil"/>
            </w:tcBorders>
          </w:tcPr>
          <w:p>
            <w:pPr>
              <w:rPr>
                <w:sz w:val="2"/>
                <w:szCs w:val="2"/>
              </w:rPr>
            </w:pPr>
          </w:p>
        </w:tc>
        <w:tc>
          <w:tcPr>
            <w:tcW w:w="6858" w:type="dxa"/>
          </w:tcPr>
          <w:p>
            <w:pPr>
              <w:pStyle w:val="TableParagraph"/>
              <w:spacing w:line="285" w:lineRule="auto"/>
              <w:ind w:left="224" w:right="178"/>
              <w:jc w:val="both"/>
              <w:rPr>
                <w:sz w:val="24"/>
              </w:rPr>
            </w:pPr>
            <w:r>
              <w:rPr>
                <w:sz w:val="24"/>
              </w:rPr>
              <w:t>(i) Total lump sum payment(s) to Candidate(s) of the party or</w:t>
            </w:r>
            <w:r>
              <w:rPr>
                <w:spacing w:val="40"/>
                <w:sz w:val="24"/>
              </w:rPr>
              <w:t> </w:t>
            </w:r>
            <w:r>
              <w:rPr>
                <w:sz w:val="24"/>
              </w:rPr>
              <w:t>other candidate(s) authorized/ incurred by State Unit, either in</w:t>
            </w:r>
            <w:r>
              <w:rPr>
                <w:spacing w:val="40"/>
                <w:sz w:val="24"/>
              </w:rPr>
              <w:t> </w:t>
            </w:r>
            <w:r>
              <w:rPr>
                <w:sz w:val="24"/>
              </w:rPr>
              <w:t>cash or by</w:t>
            </w:r>
            <w:r>
              <w:rPr>
                <w:spacing w:val="-3"/>
                <w:sz w:val="24"/>
              </w:rPr>
              <w:t> </w:t>
            </w:r>
            <w:r>
              <w:rPr>
                <w:sz w:val="24"/>
              </w:rPr>
              <w:t>Instruments like- cheque/ DD/PO/RTGS/Fund Transfer </w:t>
            </w:r>
            <w:r>
              <w:rPr>
                <w:spacing w:val="-4"/>
                <w:sz w:val="24"/>
              </w:rPr>
              <w:t>etc.</w:t>
            </w:r>
          </w:p>
          <w:p>
            <w:pPr>
              <w:pStyle w:val="TableParagraph"/>
              <w:spacing w:line="273" w:lineRule="exact"/>
              <w:ind w:left="224"/>
              <w:jc w:val="both"/>
              <w:rPr>
                <w:sz w:val="24"/>
              </w:rPr>
            </w:pPr>
            <w:r>
              <w:rPr>
                <w:sz w:val="24"/>
              </w:rPr>
              <w:t>(Details</w:t>
            </w:r>
            <w:r>
              <w:rPr>
                <w:spacing w:val="-5"/>
                <w:sz w:val="24"/>
              </w:rPr>
              <w:t> </w:t>
            </w:r>
            <w:r>
              <w:rPr>
                <w:sz w:val="24"/>
              </w:rPr>
              <w:t>to</w:t>
            </w:r>
            <w:r>
              <w:rPr>
                <w:spacing w:val="-3"/>
                <w:sz w:val="24"/>
              </w:rPr>
              <w:t> </w:t>
            </w:r>
            <w:r>
              <w:rPr>
                <w:sz w:val="24"/>
              </w:rPr>
              <w:t>be</w:t>
            </w:r>
            <w:r>
              <w:rPr>
                <w:spacing w:val="-3"/>
                <w:sz w:val="24"/>
              </w:rPr>
              <w:t> </w:t>
            </w:r>
            <w:r>
              <w:rPr>
                <w:sz w:val="24"/>
              </w:rPr>
              <w:t>enclosed</w:t>
            </w:r>
            <w:r>
              <w:rPr>
                <w:spacing w:val="1"/>
                <w:sz w:val="24"/>
              </w:rPr>
              <w:t> </w:t>
            </w:r>
            <w:r>
              <w:rPr>
                <w:sz w:val="24"/>
              </w:rPr>
              <w:t>in</w:t>
            </w:r>
            <w:r>
              <w:rPr>
                <w:spacing w:val="-2"/>
                <w:sz w:val="24"/>
              </w:rPr>
              <w:t> </w:t>
            </w:r>
            <w:r>
              <w:rPr>
                <w:sz w:val="24"/>
              </w:rPr>
              <w:t>format</w:t>
            </w:r>
            <w:r>
              <w:rPr>
                <w:spacing w:val="2"/>
                <w:sz w:val="24"/>
              </w:rPr>
              <w:t> </w:t>
            </w:r>
            <w:r>
              <w:rPr>
                <w:sz w:val="24"/>
              </w:rPr>
              <w:t>given</w:t>
            </w:r>
            <w:r>
              <w:rPr>
                <w:spacing w:val="-3"/>
                <w:sz w:val="24"/>
              </w:rPr>
              <w:t> </w:t>
            </w:r>
            <w:r>
              <w:rPr>
                <w:sz w:val="24"/>
              </w:rPr>
              <w:t>in</w:t>
            </w:r>
            <w:r>
              <w:rPr>
                <w:spacing w:val="-8"/>
                <w:sz w:val="24"/>
              </w:rPr>
              <w:t> </w:t>
            </w:r>
            <w:r>
              <w:rPr>
                <w:sz w:val="24"/>
              </w:rPr>
              <w:t>Schedule- </w:t>
            </w:r>
            <w:r>
              <w:rPr>
                <w:spacing w:val="-5"/>
                <w:sz w:val="24"/>
              </w:rPr>
              <w:t>18)</w:t>
            </w:r>
          </w:p>
        </w:tc>
        <w:tc>
          <w:tcPr>
            <w:tcW w:w="1437" w:type="dxa"/>
            <w:tcBorders>
              <w:right w:val="single" w:sz="8" w:space="0" w:color="000000"/>
            </w:tcBorders>
          </w:tcPr>
          <w:p>
            <w:pPr>
              <w:pStyle w:val="TableParagraph"/>
              <w:rPr>
                <w:sz w:val="24"/>
              </w:rPr>
            </w:pPr>
          </w:p>
        </w:tc>
      </w:tr>
      <w:tr>
        <w:trPr>
          <w:trHeight w:val="1348" w:hRule="atLeast"/>
        </w:trPr>
        <w:tc>
          <w:tcPr>
            <w:tcW w:w="721" w:type="dxa"/>
            <w:vMerge/>
            <w:tcBorders>
              <w:top w:val="nil"/>
              <w:bottom w:val="nil"/>
            </w:tcBorders>
          </w:tcPr>
          <w:p>
            <w:pPr>
              <w:rPr>
                <w:sz w:val="2"/>
                <w:szCs w:val="2"/>
              </w:rPr>
            </w:pPr>
          </w:p>
        </w:tc>
        <w:tc>
          <w:tcPr>
            <w:tcW w:w="6858" w:type="dxa"/>
          </w:tcPr>
          <w:p>
            <w:pPr>
              <w:pStyle w:val="TableParagraph"/>
              <w:spacing w:line="283" w:lineRule="auto"/>
              <w:ind w:left="224" w:right="188"/>
              <w:jc w:val="both"/>
              <w:rPr>
                <w:sz w:val="24"/>
              </w:rPr>
            </w:pPr>
            <w:r>
              <w:rPr>
                <w:sz w:val="24"/>
              </w:rPr>
              <w:t>(ii)Total Expense on Media Advertisement (print and electronic, bulk sms, cable, website, TV Channel etc.) for the candidate(s) with photo or name of candidate (s) by State Unit</w:t>
            </w:r>
          </w:p>
          <w:p>
            <w:pPr>
              <w:pStyle w:val="TableParagraph"/>
              <w:ind w:left="224"/>
              <w:jc w:val="both"/>
              <w:rPr>
                <w:sz w:val="24"/>
              </w:rPr>
            </w:pPr>
            <w:r>
              <w:rPr>
                <w:sz w:val="24"/>
              </w:rPr>
              <w:t>(Details</w:t>
            </w:r>
            <w:r>
              <w:rPr>
                <w:spacing w:val="-7"/>
                <w:sz w:val="24"/>
              </w:rPr>
              <w:t> </w:t>
            </w:r>
            <w:r>
              <w:rPr>
                <w:sz w:val="24"/>
              </w:rPr>
              <w:t>to</w:t>
            </w:r>
            <w:r>
              <w:rPr>
                <w:spacing w:val="-3"/>
                <w:sz w:val="24"/>
              </w:rPr>
              <w:t> </w:t>
            </w:r>
            <w:r>
              <w:rPr>
                <w:sz w:val="24"/>
              </w:rPr>
              <w:t>be</w:t>
            </w:r>
            <w:r>
              <w:rPr>
                <w:spacing w:val="-4"/>
                <w:sz w:val="24"/>
              </w:rPr>
              <w:t> </w:t>
            </w:r>
            <w:r>
              <w:rPr>
                <w:sz w:val="24"/>
              </w:rPr>
              <w:t>enclosed</w:t>
            </w:r>
            <w:r>
              <w:rPr>
                <w:spacing w:val="2"/>
                <w:sz w:val="24"/>
              </w:rPr>
              <w:t> </w:t>
            </w:r>
            <w:r>
              <w:rPr>
                <w:sz w:val="24"/>
              </w:rPr>
              <w:t>in</w:t>
            </w:r>
            <w:r>
              <w:rPr>
                <w:spacing w:val="-3"/>
                <w:sz w:val="24"/>
              </w:rPr>
              <w:t> </w:t>
            </w:r>
            <w:r>
              <w:rPr>
                <w:sz w:val="24"/>
              </w:rPr>
              <w:t>format</w:t>
            </w:r>
            <w:r>
              <w:rPr>
                <w:spacing w:val="2"/>
                <w:sz w:val="24"/>
              </w:rPr>
              <w:t> </w:t>
            </w:r>
            <w:r>
              <w:rPr>
                <w:sz w:val="24"/>
              </w:rPr>
              <w:t>given</w:t>
            </w:r>
            <w:r>
              <w:rPr>
                <w:spacing w:val="-3"/>
                <w:sz w:val="24"/>
              </w:rPr>
              <w:t> </w:t>
            </w:r>
            <w:r>
              <w:rPr>
                <w:sz w:val="24"/>
              </w:rPr>
              <w:t>in</w:t>
            </w:r>
            <w:r>
              <w:rPr>
                <w:spacing w:val="-7"/>
                <w:sz w:val="24"/>
              </w:rPr>
              <w:t> </w:t>
            </w:r>
            <w:r>
              <w:rPr>
                <w:sz w:val="24"/>
              </w:rPr>
              <w:t>Schedule-</w:t>
            </w:r>
            <w:r>
              <w:rPr>
                <w:spacing w:val="-1"/>
                <w:sz w:val="24"/>
              </w:rPr>
              <w:t> </w:t>
            </w:r>
            <w:r>
              <w:rPr>
                <w:spacing w:val="-5"/>
                <w:sz w:val="24"/>
              </w:rPr>
              <w:t>19)</w:t>
            </w:r>
          </w:p>
        </w:tc>
        <w:tc>
          <w:tcPr>
            <w:tcW w:w="1437" w:type="dxa"/>
            <w:tcBorders>
              <w:right w:val="single" w:sz="8" w:space="0" w:color="000000"/>
            </w:tcBorders>
          </w:tcPr>
          <w:p>
            <w:pPr>
              <w:pStyle w:val="TableParagraph"/>
              <w:rPr>
                <w:sz w:val="24"/>
              </w:rPr>
            </w:pPr>
          </w:p>
        </w:tc>
      </w:tr>
      <w:tr>
        <w:trPr>
          <w:trHeight w:val="1334" w:hRule="atLeast"/>
        </w:trPr>
        <w:tc>
          <w:tcPr>
            <w:tcW w:w="721" w:type="dxa"/>
            <w:vMerge/>
            <w:tcBorders>
              <w:top w:val="nil"/>
              <w:bottom w:val="nil"/>
            </w:tcBorders>
          </w:tcPr>
          <w:p>
            <w:pPr>
              <w:rPr>
                <w:sz w:val="2"/>
                <w:szCs w:val="2"/>
              </w:rPr>
            </w:pPr>
          </w:p>
        </w:tc>
        <w:tc>
          <w:tcPr>
            <w:tcW w:w="6858" w:type="dxa"/>
          </w:tcPr>
          <w:p>
            <w:pPr>
              <w:pStyle w:val="TableParagraph"/>
              <w:spacing w:line="285" w:lineRule="auto"/>
              <w:ind w:left="224" w:right="486"/>
              <w:rPr>
                <w:sz w:val="24"/>
              </w:rPr>
            </w:pPr>
            <w:r>
              <w:rPr>
                <w:sz w:val="24"/>
              </w:rPr>
              <w:t>(iii)</w:t>
            </w:r>
            <w:r>
              <w:rPr>
                <w:spacing w:val="24"/>
                <w:sz w:val="24"/>
              </w:rPr>
              <w:t> </w:t>
            </w:r>
            <w:r>
              <w:rPr>
                <w:sz w:val="24"/>
              </w:rPr>
              <w:t>Total</w:t>
            </w:r>
            <w:r>
              <w:rPr>
                <w:spacing w:val="-11"/>
                <w:sz w:val="24"/>
              </w:rPr>
              <w:t> </w:t>
            </w:r>
            <w:r>
              <w:rPr>
                <w:sz w:val="24"/>
              </w:rPr>
              <w:t>expense</w:t>
            </w:r>
            <w:r>
              <w:rPr>
                <w:spacing w:val="-4"/>
                <w:sz w:val="24"/>
              </w:rPr>
              <w:t> </w:t>
            </w:r>
            <w:r>
              <w:rPr>
                <w:sz w:val="24"/>
              </w:rPr>
              <w:t>on</w:t>
            </w:r>
            <w:r>
              <w:rPr>
                <w:spacing w:val="-9"/>
                <w:sz w:val="24"/>
              </w:rPr>
              <w:t> </w:t>
            </w:r>
            <w:r>
              <w:rPr>
                <w:sz w:val="24"/>
              </w:rPr>
              <w:t>Publicity</w:t>
            </w:r>
            <w:r>
              <w:rPr>
                <w:spacing w:val="-12"/>
                <w:sz w:val="24"/>
              </w:rPr>
              <w:t> </w:t>
            </w:r>
            <w:r>
              <w:rPr>
                <w:sz w:val="24"/>
              </w:rPr>
              <w:t>Materials</w:t>
            </w:r>
            <w:r>
              <w:rPr>
                <w:spacing w:val="-6"/>
                <w:sz w:val="24"/>
              </w:rPr>
              <w:t> </w:t>
            </w:r>
            <w:r>
              <w:rPr>
                <w:sz w:val="24"/>
              </w:rPr>
              <w:t>(like</w:t>
            </w:r>
            <w:r>
              <w:rPr>
                <w:spacing w:val="-5"/>
                <w:sz w:val="24"/>
              </w:rPr>
              <w:t> </w:t>
            </w:r>
            <w:r>
              <w:rPr>
                <w:sz w:val="24"/>
              </w:rPr>
              <w:t>posters,</w:t>
            </w:r>
            <w:r>
              <w:rPr>
                <w:spacing w:val="-2"/>
                <w:sz w:val="24"/>
              </w:rPr>
              <w:t> </w:t>
            </w:r>
            <w:r>
              <w:rPr>
                <w:sz w:val="24"/>
              </w:rPr>
              <w:t>banners, cut-outs, election materials etc) with photo and/or name of the candidate(s) by State Unit</w:t>
            </w:r>
          </w:p>
          <w:p>
            <w:pPr>
              <w:pStyle w:val="TableParagraph"/>
              <w:spacing w:line="275" w:lineRule="exact"/>
              <w:ind w:left="224"/>
              <w:rPr>
                <w:sz w:val="24"/>
              </w:rPr>
            </w:pPr>
            <w:r>
              <w:rPr>
                <w:sz w:val="24"/>
              </w:rPr>
              <w:t>(Details</w:t>
            </w:r>
            <w:r>
              <w:rPr>
                <w:spacing w:val="-5"/>
                <w:sz w:val="24"/>
              </w:rPr>
              <w:t> </w:t>
            </w:r>
            <w:r>
              <w:rPr>
                <w:sz w:val="24"/>
              </w:rPr>
              <w:t>to</w:t>
            </w:r>
            <w:r>
              <w:rPr>
                <w:spacing w:val="-3"/>
                <w:sz w:val="24"/>
              </w:rPr>
              <w:t> </w:t>
            </w:r>
            <w:r>
              <w:rPr>
                <w:sz w:val="24"/>
              </w:rPr>
              <w:t>be</w:t>
            </w:r>
            <w:r>
              <w:rPr>
                <w:spacing w:val="-3"/>
                <w:sz w:val="24"/>
              </w:rPr>
              <w:t> </w:t>
            </w:r>
            <w:r>
              <w:rPr>
                <w:sz w:val="24"/>
              </w:rPr>
              <w:t>enclosed</w:t>
            </w:r>
            <w:r>
              <w:rPr>
                <w:spacing w:val="1"/>
                <w:sz w:val="24"/>
              </w:rPr>
              <w:t> </w:t>
            </w:r>
            <w:r>
              <w:rPr>
                <w:sz w:val="24"/>
              </w:rPr>
              <w:t>in</w:t>
            </w:r>
            <w:r>
              <w:rPr>
                <w:spacing w:val="-2"/>
                <w:sz w:val="24"/>
              </w:rPr>
              <w:t> </w:t>
            </w:r>
            <w:r>
              <w:rPr>
                <w:sz w:val="24"/>
              </w:rPr>
              <w:t>format</w:t>
            </w:r>
            <w:r>
              <w:rPr>
                <w:spacing w:val="2"/>
                <w:sz w:val="24"/>
              </w:rPr>
              <w:t> </w:t>
            </w:r>
            <w:r>
              <w:rPr>
                <w:sz w:val="24"/>
              </w:rPr>
              <w:t>given</w:t>
            </w:r>
            <w:r>
              <w:rPr>
                <w:spacing w:val="-3"/>
                <w:sz w:val="24"/>
              </w:rPr>
              <w:t> </w:t>
            </w:r>
            <w:r>
              <w:rPr>
                <w:sz w:val="24"/>
              </w:rPr>
              <w:t>in</w:t>
            </w:r>
            <w:r>
              <w:rPr>
                <w:spacing w:val="-8"/>
                <w:sz w:val="24"/>
              </w:rPr>
              <w:t> </w:t>
            </w:r>
            <w:r>
              <w:rPr>
                <w:sz w:val="24"/>
              </w:rPr>
              <w:t>Schedule- </w:t>
            </w:r>
            <w:r>
              <w:rPr>
                <w:spacing w:val="-5"/>
                <w:sz w:val="24"/>
              </w:rPr>
              <w:t>20)</w:t>
            </w:r>
          </w:p>
        </w:tc>
        <w:tc>
          <w:tcPr>
            <w:tcW w:w="1437" w:type="dxa"/>
            <w:tcBorders>
              <w:right w:val="single" w:sz="8" w:space="0" w:color="000000"/>
            </w:tcBorders>
          </w:tcPr>
          <w:p>
            <w:pPr>
              <w:pStyle w:val="TableParagraph"/>
              <w:rPr>
                <w:sz w:val="24"/>
              </w:rPr>
            </w:pPr>
          </w:p>
        </w:tc>
      </w:tr>
    </w:tbl>
    <w:p>
      <w:pPr>
        <w:spacing w:after="0"/>
        <w:rPr>
          <w:sz w:val="24"/>
        </w:rPr>
        <w:sectPr>
          <w:type w:val="continuous"/>
          <w:pgSz w:w="11900" w:h="16840"/>
          <w:pgMar w:header="0" w:footer="413" w:top="1400" w:bottom="1582" w:left="1140" w:right="980"/>
        </w:sectPr>
      </w:pPr>
    </w:p>
    <w:tbl>
      <w:tblPr>
        <w:tblW w:w="0" w:type="auto"/>
        <w:jc w:val="left"/>
        <w:tblInd w:w="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1"/>
        <w:gridCol w:w="2493"/>
        <w:gridCol w:w="2128"/>
        <w:gridCol w:w="2239"/>
        <w:gridCol w:w="1437"/>
      </w:tblGrid>
      <w:tr>
        <w:trPr>
          <w:trHeight w:val="1622" w:hRule="atLeast"/>
        </w:trPr>
        <w:tc>
          <w:tcPr>
            <w:tcW w:w="721" w:type="dxa"/>
            <w:vMerge w:val="restart"/>
            <w:tcBorders>
              <w:top w:val="nil"/>
            </w:tcBorders>
          </w:tcPr>
          <w:p>
            <w:pPr>
              <w:pStyle w:val="TableParagraph"/>
              <w:rPr>
                <w:sz w:val="24"/>
              </w:rPr>
            </w:pPr>
          </w:p>
        </w:tc>
        <w:tc>
          <w:tcPr>
            <w:tcW w:w="6860" w:type="dxa"/>
            <w:gridSpan w:val="3"/>
          </w:tcPr>
          <w:p>
            <w:pPr>
              <w:pStyle w:val="TableParagraph"/>
              <w:spacing w:line="285" w:lineRule="auto"/>
              <w:ind w:left="224" w:right="182"/>
              <w:jc w:val="both"/>
              <w:rPr>
                <w:sz w:val="24"/>
              </w:rPr>
            </w:pPr>
            <w:r>
              <w:rPr>
                <w:sz w:val="24"/>
              </w:rPr>
              <w:t>(iv)Total Expense by State Unit</w:t>
            </w:r>
            <w:r>
              <w:rPr>
                <w:spacing w:val="40"/>
                <w:sz w:val="24"/>
              </w:rPr>
              <w:t> </w:t>
            </w:r>
            <w:r>
              <w:rPr>
                <w:sz w:val="24"/>
              </w:rPr>
              <w:t>(Other than general party propaganda)</w:t>
            </w:r>
            <w:r>
              <w:rPr>
                <w:spacing w:val="40"/>
                <w:sz w:val="24"/>
              </w:rPr>
              <w:t> </w:t>
            </w:r>
            <w:r>
              <w:rPr>
                <w:sz w:val="24"/>
              </w:rPr>
              <w:t>on barricades /audio etc /hired vehicles for the audience /supporter at the rally of Star</w:t>
            </w:r>
            <w:r>
              <w:rPr>
                <w:spacing w:val="40"/>
                <w:sz w:val="24"/>
              </w:rPr>
              <w:t> </w:t>
            </w:r>
            <w:r>
              <w:rPr>
                <w:sz w:val="24"/>
              </w:rPr>
              <w:t>Campaigners with </w:t>
            </w:r>
            <w:r>
              <w:rPr>
                <w:spacing w:val="-2"/>
                <w:sz w:val="24"/>
              </w:rPr>
              <w:t>candidate(s)</w:t>
            </w:r>
          </w:p>
          <w:p>
            <w:pPr>
              <w:pStyle w:val="TableParagraph"/>
              <w:spacing w:line="273" w:lineRule="exact"/>
              <w:ind w:left="224"/>
              <w:jc w:val="both"/>
              <w:rPr>
                <w:sz w:val="24"/>
              </w:rPr>
            </w:pPr>
            <w:r>
              <w:rPr>
                <w:sz w:val="24"/>
              </w:rPr>
              <w:t>(Details</w:t>
            </w:r>
            <w:r>
              <w:rPr>
                <w:spacing w:val="-5"/>
                <w:sz w:val="24"/>
              </w:rPr>
              <w:t> </w:t>
            </w:r>
            <w:r>
              <w:rPr>
                <w:sz w:val="24"/>
              </w:rPr>
              <w:t>to</w:t>
            </w:r>
            <w:r>
              <w:rPr>
                <w:spacing w:val="-3"/>
                <w:sz w:val="24"/>
              </w:rPr>
              <w:t> </w:t>
            </w:r>
            <w:r>
              <w:rPr>
                <w:sz w:val="24"/>
              </w:rPr>
              <w:t>be</w:t>
            </w:r>
            <w:r>
              <w:rPr>
                <w:spacing w:val="-3"/>
                <w:sz w:val="24"/>
              </w:rPr>
              <w:t> </w:t>
            </w:r>
            <w:r>
              <w:rPr>
                <w:sz w:val="24"/>
              </w:rPr>
              <w:t>enclosed</w:t>
            </w:r>
            <w:r>
              <w:rPr>
                <w:spacing w:val="1"/>
                <w:sz w:val="24"/>
              </w:rPr>
              <w:t> </w:t>
            </w:r>
            <w:r>
              <w:rPr>
                <w:sz w:val="24"/>
              </w:rPr>
              <w:t>in</w:t>
            </w:r>
            <w:r>
              <w:rPr>
                <w:spacing w:val="-2"/>
                <w:sz w:val="24"/>
              </w:rPr>
              <w:t> </w:t>
            </w:r>
            <w:r>
              <w:rPr>
                <w:sz w:val="24"/>
              </w:rPr>
              <w:t>format</w:t>
            </w:r>
            <w:r>
              <w:rPr>
                <w:spacing w:val="2"/>
                <w:sz w:val="24"/>
              </w:rPr>
              <w:t> </w:t>
            </w:r>
            <w:r>
              <w:rPr>
                <w:sz w:val="24"/>
              </w:rPr>
              <w:t>given</w:t>
            </w:r>
            <w:r>
              <w:rPr>
                <w:spacing w:val="-3"/>
                <w:sz w:val="24"/>
              </w:rPr>
              <w:t> </w:t>
            </w:r>
            <w:r>
              <w:rPr>
                <w:sz w:val="24"/>
              </w:rPr>
              <w:t>in</w:t>
            </w:r>
            <w:r>
              <w:rPr>
                <w:spacing w:val="-8"/>
                <w:sz w:val="24"/>
              </w:rPr>
              <w:t> </w:t>
            </w:r>
            <w:r>
              <w:rPr>
                <w:sz w:val="24"/>
              </w:rPr>
              <w:t>Schedule- </w:t>
            </w:r>
            <w:r>
              <w:rPr>
                <w:spacing w:val="-5"/>
                <w:sz w:val="24"/>
              </w:rPr>
              <w:t>21)</w:t>
            </w:r>
          </w:p>
        </w:tc>
        <w:tc>
          <w:tcPr>
            <w:tcW w:w="1437" w:type="dxa"/>
            <w:tcBorders>
              <w:right w:val="single" w:sz="8" w:space="0" w:color="000000"/>
            </w:tcBorders>
          </w:tcPr>
          <w:p>
            <w:pPr>
              <w:pStyle w:val="TableParagraph"/>
              <w:rPr>
                <w:sz w:val="24"/>
              </w:rPr>
            </w:pPr>
          </w:p>
        </w:tc>
      </w:tr>
      <w:tr>
        <w:trPr>
          <w:trHeight w:val="609" w:hRule="atLeast"/>
        </w:trPr>
        <w:tc>
          <w:tcPr>
            <w:tcW w:w="721" w:type="dxa"/>
            <w:vMerge/>
            <w:tcBorders>
              <w:top w:val="nil"/>
            </w:tcBorders>
          </w:tcPr>
          <w:p>
            <w:pPr>
              <w:rPr>
                <w:sz w:val="2"/>
                <w:szCs w:val="2"/>
              </w:rPr>
            </w:pPr>
          </w:p>
        </w:tc>
        <w:tc>
          <w:tcPr>
            <w:tcW w:w="6860" w:type="dxa"/>
            <w:gridSpan w:val="3"/>
          </w:tcPr>
          <w:p>
            <w:pPr>
              <w:pStyle w:val="TableParagraph"/>
              <w:spacing w:line="237" w:lineRule="auto"/>
              <w:ind w:left="234" w:right="537"/>
              <w:rPr>
                <w:sz w:val="24"/>
              </w:rPr>
            </w:pPr>
            <w:r>
              <w:rPr>
                <w:sz w:val="24"/>
              </w:rPr>
              <w:t>(v) Any</w:t>
            </w:r>
            <w:r>
              <w:rPr>
                <w:spacing w:val="-13"/>
                <w:sz w:val="24"/>
              </w:rPr>
              <w:t> </w:t>
            </w:r>
            <w:r>
              <w:rPr>
                <w:sz w:val="24"/>
              </w:rPr>
              <w:t>other</w:t>
            </w:r>
            <w:r>
              <w:rPr>
                <w:spacing w:val="-3"/>
                <w:sz w:val="24"/>
              </w:rPr>
              <w:t> </w:t>
            </w:r>
            <w:r>
              <w:rPr>
                <w:sz w:val="24"/>
              </w:rPr>
              <w:t>expense</w:t>
            </w:r>
            <w:r>
              <w:rPr>
                <w:spacing w:val="-1"/>
                <w:sz w:val="24"/>
              </w:rPr>
              <w:t> </w:t>
            </w:r>
            <w:r>
              <w:rPr>
                <w:sz w:val="24"/>
              </w:rPr>
              <w:t>for</w:t>
            </w:r>
            <w:r>
              <w:rPr>
                <w:spacing w:val="-7"/>
                <w:sz w:val="24"/>
              </w:rPr>
              <w:t> </w:t>
            </w:r>
            <w:r>
              <w:rPr>
                <w:sz w:val="24"/>
              </w:rPr>
              <w:t>the</w:t>
            </w:r>
            <w:r>
              <w:rPr>
                <w:spacing w:val="-4"/>
                <w:sz w:val="24"/>
              </w:rPr>
              <w:t> </w:t>
            </w:r>
            <w:r>
              <w:rPr>
                <w:sz w:val="24"/>
              </w:rPr>
              <w:t>candidate(s)</w:t>
            </w:r>
            <w:r>
              <w:rPr>
                <w:spacing w:val="-3"/>
                <w:sz w:val="24"/>
              </w:rPr>
              <w:t> </w:t>
            </w:r>
            <w:r>
              <w:rPr>
                <w:sz w:val="24"/>
              </w:rPr>
              <w:t>by</w:t>
            </w:r>
            <w:r>
              <w:rPr>
                <w:spacing w:val="-13"/>
                <w:sz w:val="24"/>
              </w:rPr>
              <w:t> </w:t>
            </w:r>
            <w:r>
              <w:rPr>
                <w:sz w:val="24"/>
              </w:rPr>
              <w:t>State</w:t>
            </w:r>
            <w:r>
              <w:rPr>
                <w:spacing w:val="-9"/>
                <w:sz w:val="24"/>
              </w:rPr>
              <w:t> </w:t>
            </w:r>
            <w:r>
              <w:rPr>
                <w:sz w:val="24"/>
              </w:rPr>
              <w:t>Unit (Details</w:t>
            </w:r>
            <w:r>
              <w:rPr>
                <w:spacing w:val="-5"/>
                <w:sz w:val="24"/>
              </w:rPr>
              <w:t> </w:t>
            </w:r>
            <w:r>
              <w:rPr>
                <w:sz w:val="24"/>
              </w:rPr>
              <w:t>to</w:t>
            </w:r>
            <w:r>
              <w:rPr>
                <w:spacing w:val="-3"/>
                <w:sz w:val="24"/>
              </w:rPr>
              <w:t> </w:t>
            </w:r>
            <w:r>
              <w:rPr>
                <w:sz w:val="24"/>
              </w:rPr>
              <w:t>be</w:t>
            </w:r>
            <w:r>
              <w:rPr>
                <w:spacing w:val="-3"/>
                <w:sz w:val="24"/>
              </w:rPr>
              <w:t> </w:t>
            </w:r>
            <w:r>
              <w:rPr>
                <w:sz w:val="24"/>
              </w:rPr>
              <w:t>enclosed</w:t>
            </w:r>
            <w:r>
              <w:rPr>
                <w:spacing w:val="1"/>
                <w:sz w:val="24"/>
              </w:rPr>
              <w:t> </w:t>
            </w:r>
            <w:r>
              <w:rPr>
                <w:sz w:val="24"/>
              </w:rPr>
              <w:t>in</w:t>
            </w:r>
            <w:r>
              <w:rPr>
                <w:spacing w:val="-2"/>
                <w:sz w:val="24"/>
              </w:rPr>
              <w:t> </w:t>
            </w:r>
            <w:r>
              <w:rPr>
                <w:sz w:val="24"/>
              </w:rPr>
              <w:t>format</w:t>
            </w:r>
            <w:r>
              <w:rPr>
                <w:spacing w:val="2"/>
                <w:sz w:val="24"/>
              </w:rPr>
              <w:t> </w:t>
            </w:r>
            <w:r>
              <w:rPr>
                <w:sz w:val="24"/>
              </w:rPr>
              <w:t>given</w:t>
            </w:r>
            <w:r>
              <w:rPr>
                <w:spacing w:val="-3"/>
                <w:sz w:val="24"/>
              </w:rPr>
              <w:t> </w:t>
            </w:r>
            <w:r>
              <w:rPr>
                <w:sz w:val="24"/>
              </w:rPr>
              <w:t>in</w:t>
            </w:r>
            <w:r>
              <w:rPr>
                <w:spacing w:val="-8"/>
                <w:sz w:val="24"/>
              </w:rPr>
              <w:t> </w:t>
            </w:r>
            <w:r>
              <w:rPr>
                <w:sz w:val="24"/>
              </w:rPr>
              <w:t>Schedule- </w:t>
            </w:r>
            <w:r>
              <w:rPr>
                <w:spacing w:val="-5"/>
                <w:sz w:val="24"/>
              </w:rPr>
              <w:t>22)</w:t>
            </w:r>
          </w:p>
        </w:tc>
        <w:tc>
          <w:tcPr>
            <w:tcW w:w="1437" w:type="dxa"/>
            <w:tcBorders>
              <w:right w:val="single" w:sz="8" w:space="0" w:color="000000"/>
            </w:tcBorders>
          </w:tcPr>
          <w:p>
            <w:pPr>
              <w:pStyle w:val="TableParagraph"/>
              <w:rPr>
                <w:sz w:val="24"/>
              </w:rPr>
            </w:pPr>
          </w:p>
        </w:tc>
      </w:tr>
      <w:tr>
        <w:trPr>
          <w:trHeight w:val="1065" w:hRule="atLeast"/>
        </w:trPr>
        <w:tc>
          <w:tcPr>
            <w:tcW w:w="721" w:type="dxa"/>
            <w:vMerge/>
            <w:tcBorders>
              <w:top w:val="nil"/>
            </w:tcBorders>
          </w:tcPr>
          <w:p>
            <w:pPr>
              <w:rPr>
                <w:sz w:val="2"/>
                <w:szCs w:val="2"/>
              </w:rPr>
            </w:pPr>
          </w:p>
        </w:tc>
        <w:tc>
          <w:tcPr>
            <w:tcW w:w="6860" w:type="dxa"/>
            <w:gridSpan w:val="3"/>
          </w:tcPr>
          <w:p>
            <w:pPr>
              <w:pStyle w:val="TableParagraph"/>
              <w:ind w:left="224" w:right="193"/>
              <w:jc w:val="both"/>
              <w:rPr>
                <w:sz w:val="24"/>
              </w:rPr>
            </w:pPr>
            <w:r>
              <w:rPr>
                <w:sz w:val="24"/>
              </w:rPr>
              <w:t>(vi)</w:t>
            </w:r>
            <w:r>
              <w:rPr>
                <w:spacing w:val="40"/>
                <w:sz w:val="24"/>
              </w:rPr>
              <w:t> </w:t>
            </w:r>
            <w:r>
              <w:rPr>
                <w:sz w:val="24"/>
              </w:rPr>
              <w:t>Expenditure</w:t>
            </w:r>
            <w:r>
              <w:rPr>
                <w:spacing w:val="80"/>
                <w:sz w:val="24"/>
              </w:rPr>
              <w:t> </w:t>
            </w:r>
            <w:r>
              <w:rPr>
                <w:sz w:val="24"/>
              </w:rPr>
              <w:t>incurred</w:t>
            </w:r>
            <w:r>
              <w:rPr>
                <w:spacing w:val="80"/>
                <w:sz w:val="24"/>
              </w:rPr>
              <w:t> </w:t>
            </w:r>
            <w:r>
              <w:rPr>
                <w:sz w:val="24"/>
              </w:rPr>
              <w:t>on</w:t>
            </w:r>
            <w:r>
              <w:rPr>
                <w:spacing w:val="80"/>
                <w:sz w:val="24"/>
              </w:rPr>
              <w:t> </w:t>
            </w:r>
            <w:r>
              <w:rPr>
                <w:sz w:val="24"/>
              </w:rPr>
              <w:t>publishing</w:t>
            </w:r>
            <w:r>
              <w:rPr>
                <w:spacing w:val="80"/>
                <w:sz w:val="24"/>
              </w:rPr>
              <w:t> </w:t>
            </w:r>
            <w:r>
              <w:rPr>
                <w:sz w:val="24"/>
              </w:rPr>
              <w:t>criminal</w:t>
            </w:r>
            <w:r>
              <w:rPr>
                <w:spacing w:val="80"/>
                <w:sz w:val="24"/>
              </w:rPr>
              <w:t> </w:t>
            </w:r>
            <w:r>
              <w:rPr>
                <w:sz w:val="24"/>
              </w:rPr>
              <w:t>antecedents of the candidate(s) by</w:t>
            </w:r>
            <w:r>
              <w:rPr>
                <w:spacing w:val="-2"/>
                <w:sz w:val="24"/>
              </w:rPr>
              <w:t> </w:t>
            </w:r>
            <w:r>
              <w:rPr>
                <w:sz w:val="24"/>
              </w:rPr>
              <w:t>State Unit (Details to be enclosed in format given in Schedule-23B)</w:t>
            </w:r>
          </w:p>
        </w:tc>
        <w:tc>
          <w:tcPr>
            <w:tcW w:w="1437" w:type="dxa"/>
            <w:tcBorders>
              <w:right w:val="single" w:sz="8" w:space="0" w:color="000000"/>
            </w:tcBorders>
          </w:tcPr>
          <w:p>
            <w:pPr>
              <w:pStyle w:val="TableParagraph"/>
              <w:rPr>
                <w:sz w:val="24"/>
              </w:rPr>
            </w:pPr>
          </w:p>
        </w:tc>
      </w:tr>
      <w:tr>
        <w:trPr>
          <w:trHeight w:val="1060" w:hRule="atLeast"/>
        </w:trPr>
        <w:tc>
          <w:tcPr>
            <w:tcW w:w="721" w:type="dxa"/>
            <w:vMerge/>
            <w:tcBorders>
              <w:top w:val="nil"/>
            </w:tcBorders>
          </w:tcPr>
          <w:p>
            <w:pPr>
              <w:rPr>
                <w:sz w:val="2"/>
                <w:szCs w:val="2"/>
              </w:rPr>
            </w:pPr>
          </w:p>
        </w:tc>
        <w:tc>
          <w:tcPr>
            <w:tcW w:w="6860" w:type="dxa"/>
            <w:gridSpan w:val="3"/>
          </w:tcPr>
          <w:p>
            <w:pPr>
              <w:pStyle w:val="TableParagraph"/>
              <w:spacing w:line="276" w:lineRule="auto"/>
              <w:ind w:left="124" w:right="220"/>
              <w:jc w:val="both"/>
              <w:rPr>
                <w:b/>
                <w:sz w:val="24"/>
              </w:rPr>
            </w:pPr>
            <w:r>
              <w:rPr>
                <w:b/>
                <w:sz w:val="24"/>
              </w:rPr>
              <w:t>(vii) Expenses on virtual campaign through Social Media platforms/Apps/Other means by State Unit (Details to be enclosed in format given in Schedule 24B)</w:t>
            </w:r>
          </w:p>
        </w:tc>
        <w:tc>
          <w:tcPr>
            <w:tcW w:w="1437" w:type="dxa"/>
            <w:tcBorders>
              <w:right w:val="single" w:sz="8" w:space="0" w:color="000000"/>
            </w:tcBorders>
          </w:tcPr>
          <w:p>
            <w:pPr>
              <w:pStyle w:val="TableParagraph"/>
              <w:rPr>
                <w:sz w:val="24"/>
              </w:rPr>
            </w:pPr>
          </w:p>
        </w:tc>
      </w:tr>
      <w:tr>
        <w:trPr>
          <w:trHeight w:val="340" w:hRule="atLeast"/>
        </w:trPr>
        <w:tc>
          <w:tcPr>
            <w:tcW w:w="721" w:type="dxa"/>
          </w:tcPr>
          <w:p>
            <w:pPr>
              <w:pStyle w:val="TableParagraph"/>
              <w:rPr>
                <w:sz w:val="24"/>
              </w:rPr>
            </w:pPr>
          </w:p>
        </w:tc>
        <w:tc>
          <w:tcPr>
            <w:tcW w:w="6860" w:type="dxa"/>
            <w:gridSpan w:val="3"/>
          </w:tcPr>
          <w:p>
            <w:pPr>
              <w:pStyle w:val="TableParagraph"/>
              <w:spacing w:line="268" w:lineRule="exact"/>
              <w:ind w:left="3528"/>
              <w:rPr>
                <w:sz w:val="24"/>
              </w:rPr>
            </w:pPr>
            <w:r>
              <w:rPr>
                <w:sz w:val="24"/>
              </w:rPr>
              <w:t>Total</w:t>
            </w:r>
            <w:r>
              <w:rPr>
                <w:spacing w:val="21"/>
                <w:sz w:val="24"/>
              </w:rPr>
              <w:t> </w:t>
            </w:r>
            <w:r>
              <w:rPr>
                <w:sz w:val="24"/>
              </w:rPr>
              <w:t>expense</w:t>
            </w:r>
            <w:r>
              <w:rPr>
                <w:spacing w:val="38"/>
                <w:sz w:val="24"/>
              </w:rPr>
              <w:t> </w:t>
            </w:r>
            <w:r>
              <w:rPr>
                <w:sz w:val="24"/>
              </w:rPr>
              <w:t>on</w:t>
            </w:r>
            <w:r>
              <w:rPr>
                <w:spacing w:val="15"/>
                <w:sz w:val="24"/>
              </w:rPr>
              <w:t> </w:t>
            </w:r>
            <w:r>
              <w:rPr>
                <w:sz w:val="24"/>
              </w:rPr>
              <w:t>candidate</w:t>
            </w:r>
            <w:r>
              <w:rPr>
                <w:spacing w:val="72"/>
                <w:sz w:val="24"/>
              </w:rPr>
              <w:t> </w:t>
            </w:r>
            <w:r>
              <w:rPr>
                <w:spacing w:val="-5"/>
                <w:sz w:val="24"/>
              </w:rPr>
              <w:t>(s)</w:t>
            </w:r>
          </w:p>
        </w:tc>
        <w:tc>
          <w:tcPr>
            <w:tcW w:w="1437" w:type="dxa"/>
            <w:tcBorders>
              <w:right w:val="single" w:sz="8" w:space="0" w:color="000000"/>
            </w:tcBorders>
          </w:tcPr>
          <w:p>
            <w:pPr>
              <w:pStyle w:val="TableParagraph"/>
              <w:rPr>
                <w:sz w:val="24"/>
              </w:rPr>
            </w:pPr>
          </w:p>
        </w:tc>
      </w:tr>
      <w:tr>
        <w:trPr>
          <w:trHeight w:val="1055" w:hRule="atLeast"/>
        </w:trPr>
        <w:tc>
          <w:tcPr>
            <w:tcW w:w="721" w:type="dxa"/>
            <w:vMerge w:val="restart"/>
          </w:tcPr>
          <w:p>
            <w:pPr>
              <w:pStyle w:val="TableParagraph"/>
              <w:spacing w:before="107"/>
              <w:ind w:left="9"/>
              <w:rPr>
                <w:sz w:val="24"/>
              </w:rPr>
            </w:pPr>
            <w:r>
              <w:rPr>
                <w:spacing w:val="-5"/>
                <w:sz w:val="24"/>
              </w:rPr>
              <w:t>6.5</w:t>
            </w:r>
          </w:p>
        </w:tc>
        <w:tc>
          <w:tcPr>
            <w:tcW w:w="8297" w:type="dxa"/>
            <w:gridSpan w:val="4"/>
            <w:tcBorders>
              <w:right w:val="single" w:sz="8" w:space="0" w:color="000000"/>
            </w:tcBorders>
          </w:tcPr>
          <w:p>
            <w:pPr>
              <w:pStyle w:val="TableParagraph"/>
              <w:spacing w:before="111"/>
              <w:ind w:left="124" w:right="169"/>
              <w:jc w:val="both"/>
              <w:rPr>
                <w:sz w:val="24"/>
              </w:rPr>
            </w:pPr>
            <w:r>
              <w:rPr>
                <w:sz w:val="24"/>
              </w:rPr>
              <w:t>Total lump sum amount given by State Unit of the Party (including the districts</w:t>
            </w:r>
            <w:r>
              <w:rPr>
                <w:spacing w:val="40"/>
                <w:sz w:val="24"/>
              </w:rPr>
              <w:t> </w:t>
            </w:r>
            <w:r>
              <w:rPr>
                <w:sz w:val="24"/>
              </w:rPr>
              <w:t>and local units) to Other party(s) for election expenses. If political party makes payment(s) on more than one occasion then date wise details are to be mentioned</w:t>
            </w:r>
          </w:p>
        </w:tc>
      </w:tr>
      <w:tr>
        <w:trPr>
          <w:trHeight w:val="1396" w:hRule="atLeast"/>
        </w:trPr>
        <w:tc>
          <w:tcPr>
            <w:tcW w:w="721" w:type="dxa"/>
            <w:vMerge/>
            <w:tcBorders>
              <w:top w:val="nil"/>
            </w:tcBorders>
          </w:tcPr>
          <w:p>
            <w:pPr>
              <w:rPr>
                <w:sz w:val="2"/>
                <w:szCs w:val="2"/>
              </w:rPr>
            </w:pPr>
          </w:p>
        </w:tc>
        <w:tc>
          <w:tcPr>
            <w:tcW w:w="2493" w:type="dxa"/>
          </w:tcPr>
          <w:p>
            <w:pPr>
              <w:pStyle w:val="TableParagraph"/>
              <w:spacing w:line="285" w:lineRule="auto"/>
              <w:ind w:left="66" w:right="47"/>
              <w:jc w:val="both"/>
              <w:rPr>
                <w:sz w:val="24"/>
              </w:rPr>
            </w:pPr>
            <w:r>
              <w:rPr>
                <w:sz w:val="24"/>
              </w:rPr>
              <w:t>Name of State Unit </w:t>
            </w:r>
            <w:r>
              <w:rPr>
                <w:sz w:val="24"/>
              </w:rPr>
              <w:t>of Party to which payment made/Name of other Political Party (if any)</w:t>
            </w:r>
          </w:p>
        </w:tc>
        <w:tc>
          <w:tcPr>
            <w:tcW w:w="2128" w:type="dxa"/>
          </w:tcPr>
          <w:p>
            <w:pPr>
              <w:pStyle w:val="TableParagraph"/>
              <w:spacing w:line="268" w:lineRule="exact"/>
              <w:ind w:left="8"/>
              <w:rPr>
                <w:sz w:val="24"/>
              </w:rPr>
            </w:pPr>
            <w:r>
              <w:rPr>
                <w:sz w:val="24"/>
              </w:rPr>
              <w:t>Date</w:t>
            </w:r>
            <w:r>
              <w:rPr>
                <w:spacing w:val="2"/>
                <w:sz w:val="24"/>
              </w:rPr>
              <w:t> </w:t>
            </w:r>
            <w:r>
              <w:rPr>
                <w:sz w:val="24"/>
              </w:rPr>
              <w:t>(s)</w:t>
            </w:r>
            <w:r>
              <w:rPr>
                <w:spacing w:val="-4"/>
                <w:sz w:val="24"/>
              </w:rPr>
              <w:t> </w:t>
            </w:r>
            <w:r>
              <w:rPr>
                <w:sz w:val="24"/>
              </w:rPr>
              <w:t>of</w:t>
            </w:r>
            <w:r>
              <w:rPr>
                <w:spacing w:val="-4"/>
                <w:sz w:val="24"/>
              </w:rPr>
              <w:t> </w:t>
            </w:r>
            <w:r>
              <w:rPr>
                <w:spacing w:val="-2"/>
                <w:sz w:val="24"/>
              </w:rPr>
              <w:t>Payment</w:t>
            </w:r>
          </w:p>
        </w:tc>
        <w:tc>
          <w:tcPr>
            <w:tcW w:w="2239" w:type="dxa"/>
          </w:tcPr>
          <w:p>
            <w:pPr>
              <w:pStyle w:val="TableParagraph"/>
              <w:spacing w:line="283" w:lineRule="auto"/>
              <w:ind w:left="7" w:right="477"/>
              <w:rPr>
                <w:sz w:val="24"/>
              </w:rPr>
            </w:pPr>
            <w:r>
              <w:rPr>
                <w:sz w:val="24"/>
              </w:rPr>
              <w:t>Cash,</w:t>
            </w:r>
            <w:r>
              <w:rPr>
                <w:spacing w:val="-15"/>
                <w:sz w:val="24"/>
              </w:rPr>
              <w:t> </w:t>
            </w:r>
            <w:r>
              <w:rPr>
                <w:sz w:val="24"/>
              </w:rPr>
              <w:t>Cheque/DD etc. no.</w:t>
            </w:r>
          </w:p>
        </w:tc>
        <w:tc>
          <w:tcPr>
            <w:tcW w:w="1437" w:type="dxa"/>
            <w:tcBorders>
              <w:right w:val="single" w:sz="8" w:space="0" w:color="000000"/>
            </w:tcBorders>
          </w:tcPr>
          <w:p>
            <w:pPr>
              <w:pStyle w:val="TableParagraph"/>
              <w:spacing w:line="263" w:lineRule="exact"/>
              <w:ind w:left="322"/>
              <w:rPr>
                <w:sz w:val="24"/>
              </w:rPr>
            </w:pPr>
            <w:r>
              <w:rPr>
                <w:spacing w:val="-2"/>
                <w:sz w:val="24"/>
              </w:rPr>
              <w:t>Amount</w:t>
            </w:r>
          </w:p>
        </w:tc>
      </w:tr>
      <w:tr>
        <w:trPr>
          <w:trHeight w:val="345" w:hRule="atLeast"/>
        </w:trPr>
        <w:tc>
          <w:tcPr>
            <w:tcW w:w="721" w:type="dxa"/>
            <w:vMerge/>
            <w:tcBorders>
              <w:top w:val="nil"/>
            </w:tcBorders>
          </w:tcPr>
          <w:p>
            <w:pPr>
              <w:rPr>
                <w:sz w:val="2"/>
                <w:szCs w:val="2"/>
              </w:rPr>
            </w:pPr>
          </w:p>
        </w:tc>
        <w:tc>
          <w:tcPr>
            <w:tcW w:w="2493" w:type="dxa"/>
          </w:tcPr>
          <w:p>
            <w:pPr>
              <w:pStyle w:val="TableParagraph"/>
              <w:spacing w:line="268" w:lineRule="exact"/>
              <w:ind w:left="8"/>
              <w:rPr>
                <w:sz w:val="24"/>
              </w:rPr>
            </w:pPr>
            <w:r>
              <w:rPr>
                <w:spacing w:val="-10"/>
                <w:sz w:val="24"/>
              </w:rPr>
              <w:t>1</w:t>
            </w:r>
          </w:p>
        </w:tc>
        <w:tc>
          <w:tcPr>
            <w:tcW w:w="2128" w:type="dxa"/>
          </w:tcPr>
          <w:p>
            <w:pPr>
              <w:pStyle w:val="TableParagraph"/>
              <w:rPr>
                <w:sz w:val="24"/>
              </w:rPr>
            </w:pPr>
          </w:p>
        </w:tc>
        <w:tc>
          <w:tcPr>
            <w:tcW w:w="2239" w:type="dxa"/>
          </w:tcPr>
          <w:p>
            <w:pPr>
              <w:pStyle w:val="TableParagraph"/>
              <w:rPr>
                <w:sz w:val="24"/>
              </w:rPr>
            </w:pPr>
          </w:p>
        </w:tc>
        <w:tc>
          <w:tcPr>
            <w:tcW w:w="1437" w:type="dxa"/>
            <w:tcBorders>
              <w:right w:val="single" w:sz="8" w:space="0" w:color="000000"/>
            </w:tcBorders>
          </w:tcPr>
          <w:p>
            <w:pPr>
              <w:pStyle w:val="TableParagraph"/>
              <w:rPr>
                <w:sz w:val="24"/>
              </w:rPr>
            </w:pPr>
          </w:p>
        </w:tc>
      </w:tr>
      <w:tr>
        <w:trPr>
          <w:trHeight w:val="340" w:hRule="atLeast"/>
        </w:trPr>
        <w:tc>
          <w:tcPr>
            <w:tcW w:w="721" w:type="dxa"/>
            <w:vMerge/>
            <w:tcBorders>
              <w:top w:val="nil"/>
            </w:tcBorders>
          </w:tcPr>
          <w:p>
            <w:pPr>
              <w:rPr>
                <w:sz w:val="2"/>
                <w:szCs w:val="2"/>
              </w:rPr>
            </w:pPr>
          </w:p>
        </w:tc>
        <w:tc>
          <w:tcPr>
            <w:tcW w:w="2493" w:type="dxa"/>
          </w:tcPr>
          <w:p>
            <w:pPr>
              <w:pStyle w:val="TableParagraph"/>
              <w:spacing w:line="268" w:lineRule="exact"/>
              <w:ind w:left="8"/>
              <w:rPr>
                <w:sz w:val="24"/>
              </w:rPr>
            </w:pPr>
            <w:r>
              <w:rPr>
                <w:spacing w:val="-10"/>
                <w:sz w:val="24"/>
              </w:rPr>
              <w:t>2</w:t>
            </w:r>
          </w:p>
        </w:tc>
        <w:tc>
          <w:tcPr>
            <w:tcW w:w="2128" w:type="dxa"/>
          </w:tcPr>
          <w:p>
            <w:pPr>
              <w:pStyle w:val="TableParagraph"/>
              <w:rPr>
                <w:sz w:val="24"/>
              </w:rPr>
            </w:pPr>
          </w:p>
        </w:tc>
        <w:tc>
          <w:tcPr>
            <w:tcW w:w="2239" w:type="dxa"/>
          </w:tcPr>
          <w:p>
            <w:pPr>
              <w:pStyle w:val="TableParagraph"/>
              <w:rPr>
                <w:sz w:val="24"/>
              </w:rPr>
            </w:pPr>
          </w:p>
        </w:tc>
        <w:tc>
          <w:tcPr>
            <w:tcW w:w="1437" w:type="dxa"/>
            <w:tcBorders>
              <w:right w:val="single" w:sz="8" w:space="0" w:color="000000"/>
            </w:tcBorders>
          </w:tcPr>
          <w:p>
            <w:pPr>
              <w:pStyle w:val="TableParagraph"/>
              <w:rPr>
                <w:sz w:val="24"/>
              </w:rPr>
            </w:pPr>
          </w:p>
        </w:tc>
      </w:tr>
      <w:tr>
        <w:trPr>
          <w:trHeight w:val="340" w:hRule="atLeast"/>
        </w:trPr>
        <w:tc>
          <w:tcPr>
            <w:tcW w:w="721" w:type="dxa"/>
            <w:vMerge/>
            <w:tcBorders>
              <w:top w:val="nil"/>
            </w:tcBorders>
          </w:tcPr>
          <w:p>
            <w:pPr>
              <w:rPr>
                <w:sz w:val="2"/>
                <w:szCs w:val="2"/>
              </w:rPr>
            </w:pPr>
          </w:p>
        </w:tc>
        <w:tc>
          <w:tcPr>
            <w:tcW w:w="2493" w:type="dxa"/>
          </w:tcPr>
          <w:p>
            <w:pPr>
              <w:pStyle w:val="TableParagraph"/>
              <w:spacing w:line="268" w:lineRule="exact"/>
              <w:ind w:left="8"/>
              <w:rPr>
                <w:sz w:val="24"/>
              </w:rPr>
            </w:pPr>
            <w:r>
              <w:rPr>
                <w:sz w:val="24"/>
              </w:rPr>
              <w:t>3.</w:t>
            </w:r>
            <w:r>
              <w:rPr>
                <w:spacing w:val="4"/>
                <w:sz w:val="24"/>
              </w:rPr>
              <w:t> </w:t>
            </w:r>
            <w:r>
              <w:rPr>
                <w:spacing w:val="-4"/>
                <w:sz w:val="24"/>
              </w:rPr>
              <w:t>etc.</w:t>
            </w:r>
          </w:p>
        </w:tc>
        <w:tc>
          <w:tcPr>
            <w:tcW w:w="2128" w:type="dxa"/>
          </w:tcPr>
          <w:p>
            <w:pPr>
              <w:pStyle w:val="TableParagraph"/>
              <w:rPr>
                <w:sz w:val="24"/>
              </w:rPr>
            </w:pPr>
          </w:p>
        </w:tc>
        <w:tc>
          <w:tcPr>
            <w:tcW w:w="2239" w:type="dxa"/>
          </w:tcPr>
          <w:p>
            <w:pPr>
              <w:pStyle w:val="TableParagraph"/>
              <w:rPr>
                <w:sz w:val="24"/>
              </w:rPr>
            </w:pPr>
          </w:p>
        </w:tc>
        <w:tc>
          <w:tcPr>
            <w:tcW w:w="1437" w:type="dxa"/>
            <w:tcBorders>
              <w:right w:val="single" w:sz="8" w:space="0" w:color="000000"/>
            </w:tcBorders>
          </w:tcPr>
          <w:p>
            <w:pPr>
              <w:pStyle w:val="TableParagraph"/>
              <w:rPr>
                <w:sz w:val="24"/>
              </w:rPr>
            </w:pPr>
          </w:p>
        </w:tc>
      </w:tr>
      <w:tr>
        <w:trPr>
          <w:trHeight w:val="345" w:hRule="atLeast"/>
        </w:trPr>
        <w:tc>
          <w:tcPr>
            <w:tcW w:w="721" w:type="dxa"/>
          </w:tcPr>
          <w:p>
            <w:pPr>
              <w:pStyle w:val="TableParagraph"/>
              <w:rPr>
                <w:sz w:val="24"/>
              </w:rPr>
            </w:pPr>
          </w:p>
        </w:tc>
        <w:tc>
          <w:tcPr>
            <w:tcW w:w="6860" w:type="dxa"/>
            <w:gridSpan w:val="3"/>
          </w:tcPr>
          <w:p>
            <w:pPr>
              <w:pStyle w:val="TableParagraph"/>
              <w:spacing w:line="268" w:lineRule="exact"/>
              <w:ind w:right="74"/>
              <w:jc w:val="right"/>
              <w:rPr>
                <w:sz w:val="24"/>
              </w:rPr>
            </w:pPr>
            <w:r>
              <w:rPr>
                <w:spacing w:val="-2"/>
                <w:sz w:val="24"/>
              </w:rPr>
              <w:t>Total</w:t>
            </w:r>
          </w:p>
        </w:tc>
        <w:tc>
          <w:tcPr>
            <w:tcW w:w="1437" w:type="dxa"/>
            <w:tcBorders>
              <w:right w:val="single" w:sz="8" w:space="0" w:color="000000"/>
            </w:tcBorders>
          </w:tcPr>
          <w:p>
            <w:pPr>
              <w:pStyle w:val="TableParagraph"/>
              <w:rPr>
                <w:sz w:val="24"/>
              </w:rPr>
            </w:pPr>
          </w:p>
        </w:tc>
      </w:tr>
      <w:tr>
        <w:trPr>
          <w:trHeight w:val="710" w:hRule="atLeast"/>
        </w:trPr>
        <w:tc>
          <w:tcPr>
            <w:tcW w:w="721" w:type="dxa"/>
            <w:vMerge w:val="restart"/>
          </w:tcPr>
          <w:p>
            <w:pPr>
              <w:pStyle w:val="TableParagraph"/>
              <w:spacing w:before="107"/>
              <w:ind w:left="225"/>
              <w:rPr>
                <w:sz w:val="24"/>
              </w:rPr>
            </w:pPr>
            <w:r>
              <w:rPr>
                <w:spacing w:val="-5"/>
                <w:sz w:val="24"/>
              </w:rPr>
              <w:t>6.6</w:t>
            </w:r>
          </w:p>
        </w:tc>
        <w:tc>
          <w:tcPr>
            <w:tcW w:w="6860" w:type="dxa"/>
            <w:gridSpan w:val="3"/>
          </w:tcPr>
          <w:p>
            <w:pPr>
              <w:pStyle w:val="TableParagraph"/>
              <w:spacing w:line="283" w:lineRule="auto"/>
              <w:ind w:left="8" w:right="537"/>
              <w:rPr>
                <w:sz w:val="24"/>
              </w:rPr>
            </w:pPr>
            <w:r>
              <w:rPr>
                <w:w w:val="105"/>
                <w:sz w:val="24"/>
              </w:rPr>
              <w:t>a.</w:t>
            </w:r>
            <w:r>
              <w:rPr>
                <w:spacing w:val="-13"/>
                <w:w w:val="105"/>
                <w:sz w:val="24"/>
              </w:rPr>
              <w:t> </w:t>
            </w:r>
            <w:r>
              <w:rPr>
                <w:w w:val="105"/>
                <w:sz w:val="24"/>
              </w:rPr>
              <w:t>Closing</w:t>
            </w:r>
            <w:r>
              <w:rPr>
                <w:spacing w:val="40"/>
                <w:w w:val="105"/>
                <w:sz w:val="24"/>
              </w:rPr>
              <w:t> </w:t>
            </w:r>
            <w:r>
              <w:rPr>
                <w:w w:val="105"/>
                <w:sz w:val="24"/>
              </w:rPr>
              <w:t>Balance</w:t>
            </w:r>
            <w:r>
              <w:rPr>
                <w:spacing w:val="15"/>
                <w:w w:val="105"/>
                <w:sz w:val="24"/>
              </w:rPr>
              <w:t> </w:t>
            </w:r>
            <w:r>
              <w:rPr>
                <w:w w:val="105"/>
                <w:sz w:val="24"/>
              </w:rPr>
              <w:t>of</w:t>
            </w:r>
            <w:r>
              <w:rPr>
                <w:spacing w:val="-5"/>
                <w:w w:val="105"/>
                <w:sz w:val="24"/>
              </w:rPr>
              <w:t> </w:t>
            </w:r>
            <w:r>
              <w:rPr>
                <w:w w:val="105"/>
                <w:sz w:val="24"/>
              </w:rPr>
              <w:t>State</w:t>
            </w:r>
            <w:r>
              <w:rPr>
                <w:spacing w:val="-3"/>
                <w:w w:val="105"/>
                <w:sz w:val="24"/>
              </w:rPr>
              <w:t> </w:t>
            </w:r>
            <w:r>
              <w:rPr>
                <w:w w:val="105"/>
                <w:sz w:val="24"/>
              </w:rPr>
              <w:t>Unit</w:t>
            </w:r>
            <w:r>
              <w:rPr>
                <w:spacing w:val="13"/>
                <w:w w:val="105"/>
                <w:sz w:val="24"/>
              </w:rPr>
              <w:t> </w:t>
            </w:r>
            <w:r>
              <w:rPr>
                <w:w w:val="105"/>
                <w:sz w:val="24"/>
              </w:rPr>
              <w:t>of</w:t>
            </w:r>
            <w:r>
              <w:rPr>
                <w:spacing w:val="-6"/>
                <w:w w:val="105"/>
                <w:sz w:val="24"/>
              </w:rPr>
              <w:t> </w:t>
            </w:r>
            <w:r>
              <w:rPr>
                <w:w w:val="105"/>
                <w:sz w:val="24"/>
              </w:rPr>
              <w:t>the Party (</w:t>
            </w:r>
            <w:r>
              <w:rPr>
                <w:spacing w:val="-13"/>
                <w:w w:val="105"/>
                <w:sz w:val="24"/>
              </w:rPr>
              <w:t> </w:t>
            </w:r>
            <w:r>
              <w:rPr>
                <w:w w:val="105"/>
                <w:sz w:val="24"/>
              </w:rPr>
              <w:t>including</w:t>
            </w:r>
            <w:r>
              <w:rPr>
                <w:spacing w:val="-14"/>
                <w:w w:val="105"/>
                <w:sz w:val="24"/>
              </w:rPr>
              <w:t> </w:t>
            </w:r>
            <w:r>
              <w:rPr>
                <w:w w:val="105"/>
                <w:sz w:val="24"/>
              </w:rPr>
              <w:t>the districts and</w:t>
            </w:r>
            <w:r>
              <w:rPr>
                <w:spacing w:val="40"/>
                <w:w w:val="105"/>
                <w:sz w:val="24"/>
              </w:rPr>
              <w:t> </w:t>
            </w:r>
            <w:r>
              <w:rPr>
                <w:w w:val="105"/>
                <w:sz w:val="24"/>
              </w:rPr>
              <w:t>local units)</w:t>
            </w:r>
            <w:r>
              <w:rPr>
                <w:spacing w:val="40"/>
                <w:w w:val="105"/>
                <w:sz w:val="24"/>
              </w:rPr>
              <w:t> </w:t>
            </w:r>
            <w:r>
              <w:rPr>
                <w:w w:val="105"/>
                <w:sz w:val="24"/>
              </w:rPr>
              <w:t>on the</w:t>
            </w:r>
            <w:r>
              <w:rPr>
                <w:spacing w:val="40"/>
                <w:w w:val="105"/>
                <w:sz w:val="24"/>
              </w:rPr>
              <w:t> </w:t>
            </w:r>
            <w:r>
              <w:rPr>
                <w:w w:val="105"/>
                <w:sz w:val="24"/>
              </w:rPr>
              <w:t>completion of election</w:t>
            </w:r>
          </w:p>
        </w:tc>
        <w:tc>
          <w:tcPr>
            <w:tcW w:w="1437" w:type="dxa"/>
            <w:tcBorders>
              <w:right w:val="single" w:sz="8" w:space="0" w:color="000000"/>
            </w:tcBorders>
          </w:tcPr>
          <w:p>
            <w:pPr>
              <w:pStyle w:val="TableParagraph"/>
              <w:spacing w:before="107"/>
              <w:ind w:left="294"/>
              <w:rPr>
                <w:sz w:val="24"/>
              </w:rPr>
            </w:pPr>
            <w:r>
              <w:rPr>
                <w:spacing w:val="-2"/>
                <w:w w:val="110"/>
                <w:sz w:val="24"/>
              </w:rPr>
              <w:t>Amount</w:t>
            </w:r>
          </w:p>
        </w:tc>
      </w:tr>
      <w:tr>
        <w:trPr>
          <w:trHeight w:val="340" w:hRule="atLeast"/>
        </w:trPr>
        <w:tc>
          <w:tcPr>
            <w:tcW w:w="721" w:type="dxa"/>
            <w:vMerge/>
            <w:tcBorders>
              <w:top w:val="nil"/>
            </w:tcBorders>
          </w:tcPr>
          <w:p>
            <w:pPr>
              <w:rPr>
                <w:sz w:val="2"/>
                <w:szCs w:val="2"/>
              </w:rPr>
            </w:pPr>
          </w:p>
        </w:tc>
        <w:tc>
          <w:tcPr>
            <w:tcW w:w="6860" w:type="dxa"/>
            <w:gridSpan w:val="3"/>
          </w:tcPr>
          <w:p>
            <w:pPr>
              <w:pStyle w:val="TableParagraph"/>
              <w:spacing w:line="268" w:lineRule="exact"/>
              <w:ind w:left="8"/>
              <w:rPr>
                <w:sz w:val="24"/>
              </w:rPr>
            </w:pPr>
            <w:r>
              <w:rPr>
                <w:spacing w:val="-2"/>
                <w:w w:val="110"/>
                <w:sz w:val="24"/>
              </w:rPr>
              <w:t>Description</w:t>
            </w:r>
          </w:p>
        </w:tc>
        <w:tc>
          <w:tcPr>
            <w:tcW w:w="1437" w:type="dxa"/>
            <w:tcBorders>
              <w:right w:val="single" w:sz="8" w:space="0" w:color="000000"/>
            </w:tcBorders>
          </w:tcPr>
          <w:p>
            <w:pPr>
              <w:pStyle w:val="TableParagraph"/>
              <w:spacing w:line="218" w:lineRule="exact" w:before="102"/>
              <w:ind w:left="332"/>
              <w:rPr>
                <w:sz w:val="24"/>
              </w:rPr>
            </w:pPr>
            <w:r>
              <w:rPr>
                <w:spacing w:val="-2"/>
                <w:sz w:val="24"/>
              </w:rPr>
              <w:t>Amount</w:t>
            </w:r>
          </w:p>
        </w:tc>
      </w:tr>
      <w:tr>
        <w:trPr>
          <w:trHeight w:val="340" w:hRule="atLeast"/>
        </w:trPr>
        <w:tc>
          <w:tcPr>
            <w:tcW w:w="721" w:type="dxa"/>
            <w:vMerge/>
            <w:tcBorders>
              <w:top w:val="nil"/>
            </w:tcBorders>
          </w:tcPr>
          <w:p>
            <w:pPr>
              <w:rPr>
                <w:sz w:val="2"/>
                <w:szCs w:val="2"/>
              </w:rPr>
            </w:pPr>
          </w:p>
        </w:tc>
        <w:tc>
          <w:tcPr>
            <w:tcW w:w="6860" w:type="dxa"/>
            <w:gridSpan w:val="3"/>
          </w:tcPr>
          <w:p>
            <w:pPr>
              <w:pStyle w:val="TableParagraph"/>
              <w:spacing w:line="268" w:lineRule="exact"/>
              <w:ind w:left="8"/>
              <w:rPr>
                <w:sz w:val="24"/>
              </w:rPr>
            </w:pPr>
            <w:r>
              <w:rPr>
                <w:sz w:val="24"/>
              </w:rPr>
              <w:t>(i)</w:t>
            </w:r>
            <w:r>
              <w:rPr>
                <w:spacing w:val="-2"/>
                <w:sz w:val="24"/>
              </w:rPr>
              <w:t> </w:t>
            </w:r>
            <w:r>
              <w:rPr>
                <w:sz w:val="24"/>
              </w:rPr>
              <w:t>Cash</w:t>
            </w:r>
            <w:r>
              <w:rPr>
                <w:spacing w:val="-1"/>
                <w:sz w:val="24"/>
              </w:rPr>
              <w:t> </w:t>
            </w:r>
            <w:r>
              <w:rPr>
                <w:sz w:val="24"/>
              </w:rPr>
              <w:t>in </w:t>
            </w:r>
            <w:r>
              <w:rPr>
                <w:spacing w:val="-4"/>
                <w:sz w:val="24"/>
              </w:rPr>
              <w:t>hand</w:t>
            </w:r>
          </w:p>
        </w:tc>
        <w:tc>
          <w:tcPr>
            <w:tcW w:w="1437" w:type="dxa"/>
            <w:tcBorders>
              <w:right w:val="single" w:sz="8" w:space="0" w:color="000000"/>
            </w:tcBorders>
          </w:tcPr>
          <w:p>
            <w:pPr>
              <w:pStyle w:val="TableParagraph"/>
              <w:rPr>
                <w:sz w:val="24"/>
              </w:rPr>
            </w:pPr>
          </w:p>
        </w:tc>
      </w:tr>
      <w:tr>
        <w:trPr>
          <w:trHeight w:val="633" w:hRule="atLeast"/>
        </w:trPr>
        <w:tc>
          <w:tcPr>
            <w:tcW w:w="721" w:type="dxa"/>
            <w:vMerge/>
            <w:tcBorders>
              <w:top w:val="nil"/>
            </w:tcBorders>
          </w:tcPr>
          <w:p>
            <w:pPr>
              <w:rPr>
                <w:sz w:val="2"/>
                <w:szCs w:val="2"/>
              </w:rPr>
            </w:pPr>
          </w:p>
        </w:tc>
        <w:tc>
          <w:tcPr>
            <w:tcW w:w="6860" w:type="dxa"/>
            <w:gridSpan w:val="3"/>
          </w:tcPr>
          <w:p>
            <w:pPr>
              <w:pStyle w:val="TableParagraph"/>
              <w:spacing w:line="268" w:lineRule="exact"/>
              <w:ind w:left="8"/>
              <w:rPr>
                <w:sz w:val="24"/>
              </w:rPr>
            </w:pPr>
            <w:r>
              <w:rPr>
                <w:sz w:val="24"/>
              </w:rPr>
              <w:t>(ii)</w:t>
            </w:r>
            <w:r>
              <w:rPr>
                <w:spacing w:val="-3"/>
                <w:sz w:val="24"/>
              </w:rPr>
              <w:t> </w:t>
            </w:r>
            <w:r>
              <w:rPr>
                <w:sz w:val="24"/>
              </w:rPr>
              <w:t>Bank</w:t>
            </w:r>
            <w:r>
              <w:rPr>
                <w:spacing w:val="-3"/>
                <w:sz w:val="24"/>
              </w:rPr>
              <w:t> </w:t>
            </w:r>
            <w:r>
              <w:rPr>
                <w:spacing w:val="-2"/>
                <w:sz w:val="24"/>
              </w:rPr>
              <w:t>balance</w:t>
            </w:r>
          </w:p>
          <w:p>
            <w:pPr>
              <w:pStyle w:val="TableParagraph"/>
              <w:spacing w:before="2"/>
              <w:ind w:left="8"/>
              <w:rPr>
                <w:sz w:val="24"/>
              </w:rPr>
            </w:pPr>
            <w:r>
              <w:rPr>
                <w:sz w:val="24"/>
              </w:rPr>
              <w:t>(Please mention</w:t>
            </w:r>
            <w:r>
              <w:rPr>
                <w:spacing w:val="-3"/>
                <w:sz w:val="24"/>
              </w:rPr>
              <w:t> </w:t>
            </w:r>
            <w:r>
              <w:rPr>
                <w:sz w:val="24"/>
              </w:rPr>
              <w:t>name</w:t>
            </w:r>
            <w:r>
              <w:rPr>
                <w:spacing w:val="-4"/>
                <w:sz w:val="24"/>
              </w:rPr>
              <w:t> </w:t>
            </w:r>
            <w:r>
              <w:rPr>
                <w:sz w:val="24"/>
              </w:rPr>
              <w:t>of</w:t>
            </w:r>
            <w:r>
              <w:rPr>
                <w:spacing w:val="-10"/>
                <w:sz w:val="24"/>
              </w:rPr>
              <w:t> </w:t>
            </w:r>
            <w:r>
              <w:rPr>
                <w:sz w:val="24"/>
              </w:rPr>
              <w:t>the</w:t>
            </w:r>
            <w:r>
              <w:rPr>
                <w:spacing w:val="-4"/>
                <w:sz w:val="24"/>
              </w:rPr>
              <w:t> </w:t>
            </w:r>
            <w:r>
              <w:rPr>
                <w:sz w:val="24"/>
              </w:rPr>
              <w:t>bank</w:t>
            </w:r>
            <w:r>
              <w:rPr>
                <w:spacing w:val="-3"/>
                <w:sz w:val="24"/>
              </w:rPr>
              <w:t> </w:t>
            </w:r>
            <w:r>
              <w:rPr>
                <w:sz w:val="24"/>
              </w:rPr>
              <w:t>and</w:t>
            </w:r>
            <w:r>
              <w:rPr>
                <w:spacing w:val="1"/>
                <w:sz w:val="24"/>
              </w:rPr>
              <w:t> </w:t>
            </w:r>
            <w:r>
              <w:rPr>
                <w:spacing w:val="-2"/>
                <w:sz w:val="24"/>
              </w:rPr>
              <w:t>branch)</w:t>
            </w:r>
          </w:p>
        </w:tc>
        <w:tc>
          <w:tcPr>
            <w:tcW w:w="1437" w:type="dxa"/>
            <w:tcBorders>
              <w:right w:val="single" w:sz="8" w:space="0" w:color="000000"/>
            </w:tcBorders>
          </w:tcPr>
          <w:p>
            <w:pPr>
              <w:pStyle w:val="TableParagraph"/>
              <w:rPr>
                <w:sz w:val="24"/>
              </w:rPr>
            </w:pPr>
          </w:p>
        </w:tc>
      </w:tr>
      <w:tr>
        <w:trPr>
          <w:trHeight w:val="643" w:hRule="atLeast"/>
        </w:trPr>
        <w:tc>
          <w:tcPr>
            <w:tcW w:w="721" w:type="dxa"/>
          </w:tcPr>
          <w:p>
            <w:pPr>
              <w:pStyle w:val="TableParagraph"/>
              <w:rPr>
                <w:sz w:val="24"/>
              </w:rPr>
            </w:pPr>
          </w:p>
        </w:tc>
        <w:tc>
          <w:tcPr>
            <w:tcW w:w="6860" w:type="dxa"/>
            <w:gridSpan w:val="3"/>
          </w:tcPr>
          <w:p>
            <w:pPr>
              <w:pStyle w:val="TableParagraph"/>
              <w:spacing w:before="107"/>
              <w:ind w:right="62"/>
              <w:jc w:val="right"/>
              <w:rPr>
                <w:sz w:val="24"/>
              </w:rPr>
            </w:pPr>
            <w:r>
              <w:rPr>
                <w:spacing w:val="-2"/>
                <w:w w:val="110"/>
                <w:sz w:val="24"/>
              </w:rPr>
              <w:t>Total</w:t>
            </w:r>
          </w:p>
        </w:tc>
        <w:tc>
          <w:tcPr>
            <w:tcW w:w="1437" w:type="dxa"/>
            <w:tcBorders>
              <w:right w:val="single" w:sz="8" w:space="0" w:color="000000"/>
            </w:tcBorders>
          </w:tcPr>
          <w:p>
            <w:pPr>
              <w:pStyle w:val="TableParagraph"/>
              <w:rPr>
                <w:sz w:val="24"/>
              </w:rPr>
            </w:pPr>
          </w:p>
        </w:tc>
      </w:tr>
    </w:tbl>
    <w:p>
      <w:pPr>
        <w:spacing w:after="0"/>
        <w:rPr>
          <w:sz w:val="24"/>
        </w:rPr>
        <w:sectPr>
          <w:type w:val="continuous"/>
          <w:pgSz w:w="11900" w:h="16840"/>
          <w:pgMar w:header="0" w:footer="413" w:top="1400" w:bottom="600" w:left="1140" w:right="980"/>
        </w:sectPr>
      </w:pPr>
    </w:p>
    <w:p>
      <w:pPr>
        <w:pStyle w:val="Heading8"/>
        <w:spacing w:line="272" w:lineRule="exact" w:before="71"/>
        <w:ind w:right="117"/>
        <w:jc w:val="center"/>
      </w:pPr>
      <w:r>
        <w:rPr>
          <w:u w:val="single"/>
        </w:rPr>
        <w:t>PART-</w:t>
      </w:r>
      <w:r>
        <w:rPr>
          <w:spacing w:val="-10"/>
          <w:u w:val="single"/>
        </w:rPr>
        <w:t>C</w:t>
      </w:r>
    </w:p>
    <w:p>
      <w:pPr>
        <w:pStyle w:val="ListParagraph"/>
        <w:numPr>
          <w:ilvl w:val="0"/>
          <w:numId w:val="114"/>
        </w:numPr>
        <w:tabs>
          <w:tab w:pos="453" w:val="left" w:leader="none"/>
        </w:tabs>
        <w:spacing w:line="235" w:lineRule="auto" w:before="1" w:after="0"/>
        <w:ind w:left="180" w:right="391" w:firstLine="0"/>
        <w:jc w:val="both"/>
        <w:rPr>
          <w:sz w:val="24"/>
        </w:rPr>
      </w:pPr>
      <w:r>
        <w:rPr>
          <w:sz w:val="24"/>
        </w:rPr>
        <w:t>Summary of</w:t>
      </w:r>
      <w:r>
        <w:rPr>
          <w:spacing w:val="40"/>
          <w:sz w:val="24"/>
        </w:rPr>
        <w:t> </w:t>
      </w:r>
      <w:r>
        <w:rPr>
          <w:sz w:val="24"/>
        </w:rPr>
        <w:t>all</w:t>
      </w:r>
      <w:r>
        <w:rPr>
          <w:spacing w:val="40"/>
          <w:sz w:val="24"/>
        </w:rPr>
        <w:t> </w:t>
      </w:r>
      <w:r>
        <w:rPr>
          <w:sz w:val="24"/>
        </w:rPr>
        <w:t>Receipts</w:t>
      </w:r>
      <w:r>
        <w:rPr>
          <w:spacing w:val="40"/>
          <w:sz w:val="24"/>
        </w:rPr>
        <w:t> </w:t>
      </w:r>
      <w:r>
        <w:rPr>
          <w:sz w:val="24"/>
        </w:rPr>
        <w:t>and</w:t>
      </w:r>
      <w:r>
        <w:rPr>
          <w:spacing w:val="40"/>
          <w:sz w:val="24"/>
        </w:rPr>
        <w:t> </w:t>
      </w:r>
      <w:r>
        <w:rPr>
          <w:sz w:val="24"/>
        </w:rPr>
        <w:t>expenditure incurred</w:t>
      </w:r>
      <w:r>
        <w:rPr>
          <w:spacing w:val="40"/>
          <w:sz w:val="24"/>
        </w:rPr>
        <w:t> </w:t>
      </w:r>
      <w:r>
        <w:rPr>
          <w:sz w:val="24"/>
        </w:rPr>
        <w:t>/</w:t>
      </w:r>
      <w:r>
        <w:rPr>
          <w:spacing w:val="40"/>
          <w:sz w:val="24"/>
        </w:rPr>
        <w:t> </w:t>
      </w:r>
      <w:r>
        <w:rPr>
          <w:sz w:val="24"/>
        </w:rPr>
        <w:t>authorized</w:t>
      </w:r>
      <w:r>
        <w:rPr>
          <w:spacing w:val="40"/>
          <w:sz w:val="24"/>
        </w:rPr>
        <w:t> </w:t>
      </w:r>
      <w:r>
        <w:rPr>
          <w:sz w:val="24"/>
        </w:rPr>
        <w:t>by</w:t>
      </w:r>
      <w:r>
        <w:rPr>
          <w:spacing w:val="40"/>
          <w:sz w:val="24"/>
        </w:rPr>
        <w:t> </w:t>
      </w:r>
      <w:r>
        <w:rPr>
          <w:sz w:val="24"/>
        </w:rPr>
        <w:t>the</w:t>
      </w:r>
      <w:r>
        <w:rPr>
          <w:spacing w:val="40"/>
          <w:sz w:val="24"/>
        </w:rPr>
        <w:t> </w:t>
      </w:r>
      <w:r>
        <w:rPr>
          <w:sz w:val="24"/>
        </w:rPr>
        <w:t>Political</w:t>
      </w:r>
      <w:r>
        <w:rPr>
          <w:spacing w:val="40"/>
          <w:sz w:val="24"/>
        </w:rPr>
        <w:t> </w:t>
      </w:r>
      <w:r>
        <w:rPr>
          <w:sz w:val="24"/>
        </w:rPr>
        <w:t>Party during election</w:t>
      </w:r>
      <w:r>
        <w:rPr>
          <w:spacing w:val="40"/>
          <w:sz w:val="24"/>
        </w:rPr>
        <w:t> </w:t>
      </w:r>
      <w:r>
        <w:rPr>
          <w:sz w:val="24"/>
        </w:rPr>
        <w:t>(from the date of announcement of election till completion of election) as mentioned in</w:t>
      </w:r>
      <w:r>
        <w:rPr>
          <w:spacing w:val="40"/>
          <w:sz w:val="24"/>
        </w:rPr>
        <w:t> </w:t>
      </w:r>
      <w:r>
        <w:rPr>
          <w:sz w:val="24"/>
        </w:rPr>
        <w:t>tables in</w:t>
      </w:r>
      <w:r>
        <w:rPr>
          <w:spacing w:val="40"/>
          <w:sz w:val="24"/>
        </w:rPr>
        <w:t> </w:t>
      </w:r>
      <w:r>
        <w:rPr>
          <w:sz w:val="24"/>
        </w:rPr>
        <w:t>Part</w:t>
      </w:r>
      <w:r>
        <w:rPr>
          <w:spacing w:val="40"/>
          <w:sz w:val="24"/>
        </w:rPr>
        <w:t> </w:t>
      </w:r>
      <w:r>
        <w:rPr>
          <w:sz w:val="24"/>
        </w:rPr>
        <w:t>–A and</w:t>
      </w:r>
      <w:r>
        <w:rPr>
          <w:spacing w:val="40"/>
          <w:sz w:val="24"/>
        </w:rPr>
        <w:t> </w:t>
      </w:r>
      <w:r>
        <w:rPr>
          <w:sz w:val="24"/>
        </w:rPr>
        <w:t>B.</w:t>
      </w:r>
    </w:p>
    <w:p>
      <w:pPr>
        <w:pStyle w:val="BodyText"/>
        <w:spacing w:before="38"/>
        <w:rPr>
          <w:sz w:val="20"/>
        </w:rPr>
      </w:pPr>
    </w:p>
    <w:tbl>
      <w:tblPr>
        <w:tblW w:w="0" w:type="auto"/>
        <w:jc w:val="left"/>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
        <w:gridCol w:w="6972"/>
        <w:gridCol w:w="1575"/>
      </w:tblGrid>
      <w:tr>
        <w:trPr>
          <w:trHeight w:val="541" w:hRule="atLeast"/>
        </w:trPr>
        <w:tc>
          <w:tcPr>
            <w:tcW w:w="408" w:type="dxa"/>
          </w:tcPr>
          <w:p>
            <w:pPr>
              <w:pStyle w:val="TableParagraph"/>
              <w:spacing w:before="107"/>
              <w:ind w:left="30" w:right="7"/>
              <w:jc w:val="center"/>
              <w:rPr>
                <w:sz w:val="24"/>
              </w:rPr>
            </w:pPr>
            <w:r>
              <w:rPr>
                <w:spacing w:val="-10"/>
                <w:w w:val="105"/>
                <w:sz w:val="24"/>
              </w:rPr>
              <w:t>A</w:t>
            </w:r>
          </w:p>
        </w:tc>
        <w:tc>
          <w:tcPr>
            <w:tcW w:w="6972" w:type="dxa"/>
          </w:tcPr>
          <w:p>
            <w:pPr>
              <w:pStyle w:val="TableParagraph"/>
              <w:spacing w:before="107"/>
              <w:ind w:left="302"/>
              <w:rPr>
                <w:sz w:val="24"/>
              </w:rPr>
            </w:pPr>
            <w:r>
              <w:rPr>
                <w:sz w:val="24"/>
              </w:rPr>
              <w:t>Name</w:t>
            </w:r>
            <w:r>
              <w:rPr>
                <w:spacing w:val="11"/>
                <w:sz w:val="24"/>
              </w:rPr>
              <w:t> </w:t>
            </w:r>
            <w:r>
              <w:rPr>
                <w:sz w:val="24"/>
              </w:rPr>
              <w:t>of</w:t>
            </w:r>
            <w:r>
              <w:rPr>
                <w:spacing w:val="14"/>
                <w:sz w:val="24"/>
              </w:rPr>
              <w:t> </w:t>
            </w:r>
            <w:r>
              <w:rPr>
                <w:sz w:val="24"/>
              </w:rPr>
              <w:t>the</w:t>
            </w:r>
            <w:r>
              <w:rPr>
                <w:spacing w:val="21"/>
                <w:sz w:val="24"/>
              </w:rPr>
              <w:t> </w:t>
            </w:r>
            <w:r>
              <w:rPr>
                <w:spacing w:val="-4"/>
                <w:sz w:val="24"/>
              </w:rPr>
              <w:t>Party</w:t>
            </w:r>
          </w:p>
        </w:tc>
        <w:tc>
          <w:tcPr>
            <w:tcW w:w="1575" w:type="dxa"/>
          </w:tcPr>
          <w:p>
            <w:pPr>
              <w:pStyle w:val="TableParagraph"/>
              <w:rPr>
                <w:sz w:val="24"/>
              </w:rPr>
            </w:pPr>
          </w:p>
        </w:tc>
      </w:tr>
      <w:tr>
        <w:trPr>
          <w:trHeight w:val="542" w:hRule="atLeast"/>
        </w:trPr>
        <w:tc>
          <w:tcPr>
            <w:tcW w:w="408" w:type="dxa"/>
          </w:tcPr>
          <w:p>
            <w:pPr>
              <w:pStyle w:val="TableParagraph"/>
              <w:spacing w:before="111"/>
              <w:ind w:left="30" w:right="11"/>
              <w:jc w:val="center"/>
              <w:rPr>
                <w:sz w:val="24"/>
              </w:rPr>
            </w:pPr>
            <w:r>
              <w:rPr>
                <w:spacing w:val="-10"/>
                <w:w w:val="105"/>
                <w:sz w:val="24"/>
              </w:rPr>
              <w:t>B</w:t>
            </w:r>
          </w:p>
        </w:tc>
        <w:tc>
          <w:tcPr>
            <w:tcW w:w="6972" w:type="dxa"/>
          </w:tcPr>
          <w:p>
            <w:pPr>
              <w:pStyle w:val="TableParagraph"/>
              <w:spacing w:before="111"/>
              <w:ind w:left="302"/>
              <w:rPr>
                <w:sz w:val="24"/>
              </w:rPr>
            </w:pPr>
            <w:r>
              <w:rPr>
                <w:w w:val="105"/>
                <w:sz w:val="24"/>
              </w:rPr>
              <w:t>Date(s)</w:t>
            </w:r>
            <w:r>
              <w:rPr>
                <w:spacing w:val="-6"/>
                <w:w w:val="105"/>
                <w:sz w:val="24"/>
              </w:rPr>
              <w:t> </w:t>
            </w:r>
            <w:r>
              <w:rPr>
                <w:w w:val="105"/>
                <w:sz w:val="24"/>
              </w:rPr>
              <w:t>of</w:t>
            </w:r>
            <w:r>
              <w:rPr>
                <w:spacing w:val="-10"/>
                <w:w w:val="105"/>
                <w:sz w:val="24"/>
              </w:rPr>
              <w:t> </w:t>
            </w:r>
            <w:r>
              <w:rPr>
                <w:spacing w:val="-4"/>
                <w:w w:val="105"/>
                <w:sz w:val="24"/>
              </w:rPr>
              <w:t>Poll</w:t>
            </w:r>
          </w:p>
        </w:tc>
        <w:tc>
          <w:tcPr>
            <w:tcW w:w="1575" w:type="dxa"/>
          </w:tcPr>
          <w:p>
            <w:pPr>
              <w:pStyle w:val="TableParagraph"/>
              <w:rPr>
                <w:sz w:val="24"/>
              </w:rPr>
            </w:pPr>
          </w:p>
        </w:tc>
      </w:tr>
      <w:tr>
        <w:trPr>
          <w:trHeight w:val="969" w:hRule="atLeast"/>
        </w:trPr>
        <w:tc>
          <w:tcPr>
            <w:tcW w:w="408" w:type="dxa"/>
          </w:tcPr>
          <w:p>
            <w:pPr>
              <w:pStyle w:val="TableParagraph"/>
              <w:spacing w:before="112"/>
              <w:ind w:left="30"/>
              <w:jc w:val="center"/>
              <w:rPr>
                <w:sz w:val="24"/>
              </w:rPr>
            </w:pPr>
            <w:r>
              <w:rPr>
                <w:spacing w:val="-10"/>
                <w:sz w:val="24"/>
              </w:rPr>
              <w:t>C</w:t>
            </w:r>
          </w:p>
        </w:tc>
        <w:tc>
          <w:tcPr>
            <w:tcW w:w="6972" w:type="dxa"/>
          </w:tcPr>
          <w:p>
            <w:pPr>
              <w:pStyle w:val="TableParagraph"/>
              <w:spacing w:line="275" w:lineRule="exact" w:before="112"/>
              <w:ind w:left="302"/>
              <w:rPr>
                <w:sz w:val="24"/>
              </w:rPr>
            </w:pPr>
            <w:r>
              <w:rPr>
                <w:sz w:val="24"/>
              </w:rPr>
              <w:t>Election</w:t>
            </w:r>
            <w:r>
              <w:rPr>
                <w:spacing w:val="33"/>
                <w:sz w:val="24"/>
              </w:rPr>
              <w:t>  </w:t>
            </w:r>
            <w:r>
              <w:rPr>
                <w:spacing w:val="-5"/>
                <w:sz w:val="24"/>
              </w:rPr>
              <w:t>to:</w:t>
            </w:r>
          </w:p>
          <w:p>
            <w:pPr>
              <w:pStyle w:val="TableParagraph"/>
              <w:spacing w:line="242" w:lineRule="auto"/>
              <w:ind w:left="302" w:right="626"/>
              <w:rPr>
                <w:sz w:val="24"/>
              </w:rPr>
            </w:pPr>
            <w:r>
              <w:rPr>
                <w:sz w:val="24"/>
              </w:rPr>
              <w:t>(mention the State names and Assembly / Lok</w:t>
            </w:r>
            <w:r>
              <w:rPr>
                <w:spacing w:val="40"/>
                <w:sz w:val="24"/>
              </w:rPr>
              <w:t> </w:t>
            </w:r>
            <w:r>
              <w:rPr>
                <w:sz w:val="24"/>
              </w:rPr>
              <w:t>Sabha </w:t>
            </w:r>
            <w:r>
              <w:rPr>
                <w:spacing w:val="-2"/>
                <w:sz w:val="24"/>
              </w:rPr>
              <w:t>Constituency)</w:t>
            </w:r>
          </w:p>
        </w:tc>
        <w:tc>
          <w:tcPr>
            <w:tcW w:w="1575" w:type="dxa"/>
          </w:tcPr>
          <w:p>
            <w:pPr>
              <w:pStyle w:val="TableParagraph"/>
              <w:rPr>
                <w:sz w:val="24"/>
              </w:rPr>
            </w:pPr>
          </w:p>
        </w:tc>
      </w:tr>
      <w:tr>
        <w:trPr>
          <w:trHeight w:val="748" w:hRule="atLeast"/>
        </w:trPr>
        <w:tc>
          <w:tcPr>
            <w:tcW w:w="408" w:type="dxa"/>
            <w:vMerge w:val="restart"/>
          </w:tcPr>
          <w:p>
            <w:pPr>
              <w:pStyle w:val="TableParagraph"/>
              <w:spacing w:before="107"/>
              <w:ind w:left="124"/>
              <w:rPr>
                <w:sz w:val="24"/>
              </w:rPr>
            </w:pPr>
            <w:r>
              <w:rPr>
                <w:spacing w:val="-10"/>
                <w:sz w:val="24"/>
              </w:rPr>
              <w:t>D</w:t>
            </w:r>
          </w:p>
        </w:tc>
        <w:tc>
          <w:tcPr>
            <w:tcW w:w="8547" w:type="dxa"/>
            <w:gridSpan w:val="2"/>
          </w:tcPr>
          <w:p>
            <w:pPr>
              <w:pStyle w:val="TableParagraph"/>
              <w:spacing w:line="242" w:lineRule="auto" w:before="107"/>
              <w:ind w:left="302"/>
              <w:rPr>
                <w:sz w:val="24"/>
              </w:rPr>
            </w:pPr>
            <w:r>
              <w:rPr>
                <w:w w:val="105"/>
                <w:sz w:val="24"/>
              </w:rPr>
              <w:t>Opening</w:t>
            </w:r>
            <w:r>
              <w:rPr>
                <w:spacing w:val="14"/>
                <w:w w:val="105"/>
                <w:sz w:val="24"/>
              </w:rPr>
              <w:t> </w:t>
            </w:r>
            <w:r>
              <w:rPr>
                <w:w w:val="105"/>
                <w:sz w:val="24"/>
              </w:rPr>
              <w:t>Balance</w:t>
            </w:r>
            <w:r>
              <w:rPr>
                <w:spacing w:val="6"/>
                <w:w w:val="105"/>
                <w:sz w:val="24"/>
              </w:rPr>
              <w:t> </w:t>
            </w:r>
            <w:r>
              <w:rPr>
                <w:w w:val="105"/>
                <w:sz w:val="24"/>
              </w:rPr>
              <w:t>(</w:t>
            </w:r>
            <w:r>
              <w:rPr>
                <w:spacing w:val="-16"/>
                <w:w w:val="105"/>
                <w:sz w:val="24"/>
              </w:rPr>
              <w:t> </w:t>
            </w:r>
            <w:r>
              <w:rPr>
                <w:w w:val="105"/>
                <w:sz w:val="24"/>
              </w:rPr>
              <w:t>for</w:t>
            </w:r>
            <w:r>
              <w:rPr>
                <w:w w:val="105"/>
                <w:sz w:val="24"/>
              </w:rPr>
              <w:t> Party</w:t>
            </w:r>
            <w:r>
              <w:rPr>
                <w:spacing w:val="-7"/>
                <w:w w:val="105"/>
                <w:sz w:val="24"/>
              </w:rPr>
              <w:t> </w:t>
            </w:r>
            <w:r>
              <w:rPr>
                <w:w w:val="105"/>
                <w:sz w:val="24"/>
              </w:rPr>
              <w:t>Central</w:t>
            </w:r>
            <w:r>
              <w:rPr>
                <w:spacing w:val="18"/>
                <w:w w:val="105"/>
                <w:sz w:val="24"/>
              </w:rPr>
              <w:t> </w:t>
            </w:r>
            <w:r>
              <w:rPr>
                <w:w w:val="105"/>
                <w:sz w:val="24"/>
              </w:rPr>
              <w:t>Head</w:t>
            </w:r>
            <w:r>
              <w:rPr>
                <w:spacing w:val="-13"/>
                <w:w w:val="105"/>
                <w:sz w:val="24"/>
              </w:rPr>
              <w:t> </w:t>
            </w:r>
            <w:r>
              <w:rPr>
                <w:w w:val="105"/>
                <w:sz w:val="24"/>
              </w:rPr>
              <w:t>Quarters</w:t>
            </w:r>
            <w:r>
              <w:rPr>
                <w:spacing w:val="5"/>
                <w:w w:val="105"/>
                <w:sz w:val="24"/>
              </w:rPr>
              <w:t> </w:t>
            </w:r>
            <w:r>
              <w:rPr>
                <w:w w:val="105"/>
                <w:sz w:val="24"/>
              </w:rPr>
              <w:t>and</w:t>
            </w:r>
            <w:r>
              <w:rPr>
                <w:spacing w:val="-2"/>
                <w:w w:val="105"/>
                <w:sz w:val="24"/>
              </w:rPr>
              <w:t> </w:t>
            </w:r>
            <w:r>
              <w:rPr>
                <w:w w:val="105"/>
                <w:sz w:val="24"/>
              </w:rPr>
              <w:t>State/Dist./Local</w:t>
            </w:r>
            <w:r>
              <w:rPr>
                <w:spacing w:val="-7"/>
                <w:w w:val="105"/>
                <w:sz w:val="24"/>
              </w:rPr>
              <w:t> </w:t>
            </w:r>
            <w:r>
              <w:rPr>
                <w:w w:val="105"/>
                <w:sz w:val="24"/>
              </w:rPr>
              <w:t>level units</w:t>
            </w:r>
            <w:r>
              <w:rPr>
                <w:spacing w:val="40"/>
                <w:w w:val="105"/>
                <w:sz w:val="24"/>
              </w:rPr>
              <w:t> </w:t>
            </w:r>
            <w:r>
              <w:rPr>
                <w:w w:val="105"/>
                <w:sz w:val="24"/>
              </w:rPr>
              <w:t>all included)</w:t>
            </w:r>
          </w:p>
        </w:tc>
      </w:tr>
      <w:tr>
        <w:trPr>
          <w:trHeight w:val="542" w:hRule="atLeast"/>
        </w:trPr>
        <w:tc>
          <w:tcPr>
            <w:tcW w:w="408" w:type="dxa"/>
            <w:vMerge/>
            <w:tcBorders>
              <w:top w:val="nil"/>
            </w:tcBorders>
          </w:tcPr>
          <w:p>
            <w:pPr>
              <w:rPr>
                <w:sz w:val="2"/>
                <w:szCs w:val="2"/>
              </w:rPr>
            </w:pPr>
          </w:p>
        </w:tc>
        <w:tc>
          <w:tcPr>
            <w:tcW w:w="6972" w:type="dxa"/>
          </w:tcPr>
          <w:p>
            <w:pPr>
              <w:pStyle w:val="TableParagraph"/>
              <w:spacing w:before="107"/>
              <w:ind w:left="302"/>
              <w:rPr>
                <w:sz w:val="24"/>
              </w:rPr>
            </w:pPr>
            <w:r>
              <w:rPr>
                <w:spacing w:val="-2"/>
                <w:w w:val="110"/>
                <w:sz w:val="24"/>
              </w:rPr>
              <w:t>Description</w:t>
            </w:r>
          </w:p>
        </w:tc>
        <w:tc>
          <w:tcPr>
            <w:tcW w:w="1575" w:type="dxa"/>
          </w:tcPr>
          <w:p>
            <w:pPr>
              <w:pStyle w:val="TableParagraph"/>
              <w:spacing w:before="107"/>
              <w:ind w:left="34" w:right="11"/>
              <w:jc w:val="center"/>
              <w:rPr>
                <w:sz w:val="24"/>
              </w:rPr>
            </w:pPr>
            <w:r>
              <w:rPr>
                <w:spacing w:val="-2"/>
                <w:w w:val="110"/>
                <w:sz w:val="24"/>
              </w:rPr>
              <w:t>Amount</w:t>
            </w:r>
          </w:p>
        </w:tc>
      </w:tr>
      <w:tr>
        <w:trPr>
          <w:trHeight w:val="542" w:hRule="atLeast"/>
        </w:trPr>
        <w:tc>
          <w:tcPr>
            <w:tcW w:w="408" w:type="dxa"/>
            <w:vMerge/>
            <w:tcBorders>
              <w:top w:val="nil"/>
            </w:tcBorders>
          </w:tcPr>
          <w:p>
            <w:pPr>
              <w:rPr>
                <w:sz w:val="2"/>
                <w:szCs w:val="2"/>
              </w:rPr>
            </w:pPr>
          </w:p>
        </w:tc>
        <w:tc>
          <w:tcPr>
            <w:tcW w:w="6972" w:type="dxa"/>
          </w:tcPr>
          <w:p>
            <w:pPr>
              <w:pStyle w:val="TableParagraph"/>
              <w:spacing w:before="111"/>
              <w:ind w:left="302"/>
              <w:rPr>
                <w:sz w:val="24"/>
              </w:rPr>
            </w:pPr>
            <w:r>
              <w:rPr>
                <w:sz w:val="24"/>
              </w:rPr>
              <w:t>I.</w:t>
            </w:r>
            <w:r>
              <w:rPr>
                <w:spacing w:val="-1"/>
                <w:sz w:val="24"/>
              </w:rPr>
              <w:t> </w:t>
            </w:r>
            <w:r>
              <w:rPr>
                <w:sz w:val="24"/>
              </w:rPr>
              <w:t>Cash</w:t>
            </w:r>
            <w:r>
              <w:rPr>
                <w:spacing w:val="18"/>
                <w:sz w:val="24"/>
              </w:rPr>
              <w:t> </w:t>
            </w:r>
            <w:r>
              <w:rPr>
                <w:sz w:val="24"/>
              </w:rPr>
              <w:t>in</w:t>
            </w:r>
            <w:r>
              <w:rPr>
                <w:spacing w:val="18"/>
                <w:sz w:val="24"/>
              </w:rPr>
              <w:t> </w:t>
            </w:r>
            <w:r>
              <w:rPr>
                <w:sz w:val="24"/>
              </w:rPr>
              <w:t>hand</w:t>
            </w:r>
            <w:r>
              <w:rPr>
                <w:spacing w:val="56"/>
                <w:w w:val="150"/>
                <w:sz w:val="24"/>
              </w:rPr>
              <w:t> </w:t>
            </w:r>
            <w:r>
              <w:rPr>
                <w:sz w:val="24"/>
              </w:rPr>
              <w:t>[5.1.a.(i)+6.1.a.(i)</w:t>
            </w:r>
            <w:r>
              <w:rPr>
                <w:spacing w:val="9"/>
                <w:sz w:val="24"/>
              </w:rPr>
              <w:t> </w:t>
            </w:r>
            <w:r>
              <w:rPr>
                <w:sz w:val="24"/>
              </w:rPr>
              <w:t>of</w:t>
            </w:r>
            <w:r>
              <w:rPr>
                <w:spacing w:val="-8"/>
                <w:sz w:val="24"/>
              </w:rPr>
              <w:t> </w:t>
            </w:r>
            <w:r>
              <w:rPr>
                <w:sz w:val="24"/>
              </w:rPr>
              <w:t>all</w:t>
            </w:r>
            <w:r>
              <w:rPr>
                <w:spacing w:val="-5"/>
                <w:sz w:val="24"/>
              </w:rPr>
              <w:t> </w:t>
            </w:r>
            <w:r>
              <w:rPr>
                <w:sz w:val="24"/>
              </w:rPr>
              <w:t>election</w:t>
            </w:r>
            <w:r>
              <w:rPr>
                <w:spacing w:val="-6"/>
                <w:sz w:val="24"/>
              </w:rPr>
              <w:t> </w:t>
            </w:r>
            <w:r>
              <w:rPr>
                <w:sz w:val="24"/>
              </w:rPr>
              <w:t>related</w:t>
            </w:r>
            <w:r>
              <w:rPr>
                <w:spacing w:val="1"/>
                <w:sz w:val="24"/>
              </w:rPr>
              <w:t> </w:t>
            </w:r>
            <w:r>
              <w:rPr>
                <w:spacing w:val="-2"/>
                <w:sz w:val="24"/>
              </w:rPr>
              <w:t>states]</w:t>
            </w:r>
          </w:p>
        </w:tc>
        <w:tc>
          <w:tcPr>
            <w:tcW w:w="1575" w:type="dxa"/>
          </w:tcPr>
          <w:p>
            <w:pPr>
              <w:pStyle w:val="TableParagraph"/>
              <w:rPr>
                <w:sz w:val="24"/>
              </w:rPr>
            </w:pPr>
          </w:p>
        </w:tc>
      </w:tr>
      <w:tr>
        <w:trPr>
          <w:trHeight w:val="542" w:hRule="atLeast"/>
        </w:trPr>
        <w:tc>
          <w:tcPr>
            <w:tcW w:w="408" w:type="dxa"/>
            <w:vMerge/>
            <w:tcBorders>
              <w:top w:val="nil"/>
            </w:tcBorders>
          </w:tcPr>
          <w:p>
            <w:pPr>
              <w:rPr>
                <w:sz w:val="2"/>
                <w:szCs w:val="2"/>
              </w:rPr>
            </w:pPr>
          </w:p>
        </w:tc>
        <w:tc>
          <w:tcPr>
            <w:tcW w:w="6972" w:type="dxa"/>
          </w:tcPr>
          <w:p>
            <w:pPr>
              <w:pStyle w:val="TableParagraph"/>
              <w:spacing w:before="111"/>
              <w:ind w:left="302"/>
              <w:rPr>
                <w:sz w:val="24"/>
              </w:rPr>
            </w:pPr>
            <w:r>
              <w:rPr>
                <w:sz w:val="24"/>
              </w:rPr>
              <w:t>II.</w:t>
            </w:r>
            <w:r>
              <w:rPr>
                <w:spacing w:val="-5"/>
                <w:sz w:val="24"/>
              </w:rPr>
              <w:t> </w:t>
            </w:r>
            <w:r>
              <w:rPr>
                <w:sz w:val="24"/>
              </w:rPr>
              <w:t>Cash</w:t>
            </w:r>
            <w:r>
              <w:rPr>
                <w:spacing w:val="18"/>
                <w:sz w:val="24"/>
              </w:rPr>
              <w:t> </w:t>
            </w:r>
            <w:r>
              <w:rPr>
                <w:sz w:val="24"/>
              </w:rPr>
              <w:t>in</w:t>
            </w:r>
            <w:r>
              <w:rPr>
                <w:spacing w:val="17"/>
                <w:sz w:val="24"/>
              </w:rPr>
              <w:t> </w:t>
            </w:r>
            <w:r>
              <w:rPr>
                <w:sz w:val="24"/>
              </w:rPr>
              <w:t>bank</w:t>
            </w:r>
            <w:r>
              <w:rPr>
                <w:spacing w:val="26"/>
                <w:sz w:val="24"/>
              </w:rPr>
              <w:t> </w:t>
            </w:r>
            <w:r>
              <w:rPr>
                <w:sz w:val="24"/>
              </w:rPr>
              <w:t>[5.1.a.(ii)+6.1.a.(ii)</w:t>
            </w:r>
            <w:r>
              <w:rPr>
                <w:spacing w:val="10"/>
                <w:sz w:val="24"/>
              </w:rPr>
              <w:t> </w:t>
            </w:r>
            <w:r>
              <w:rPr>
                <w:sz w:val="24"/>
              </w:rPr>
              <w:t>of</w:t>
            </w:r>
            <w:r>
              <w:rPr>
                <w:spacing w:val="-9"/>
                <w:sz w:val="24"/>
              </w:rPr>
              <w:t> </w:t>
            </w:r>
            <w:r>
              <w:rPr>
                <w:sz w:val="24"/>
              </w:rPr>
              <w:t>all</w:t>
            </w:r>
            <w:r>
              <w:rPr>
                <w:spacing w:val="-9"/>
                <w:sz w:val="24"/>
              </w:rPr>
              <w:t> </w:t>
            </w:r>
            <w:r>
              <w:rPr>
                <w:sz w:val="24"/>
              </w:rPr>
              <w:t>election</w:t>
            </w:r>
            <w:r>
              <w:rPr>
                <w:spacing w:val="-1"/>
                <w:sz w:val="24"/>
              </w:rPr>
              <w:t> </w:t>
            </w:r>
            <w:r>
              <w:rPr>
                <w:sz w:val="24"/>
              </w:rPr>
              <w:t>related </w:t>
            </w:r>
            <w:r>
              <w:rPr>
                <w:spacing w:val="-2"/>
                <w:sz w:val="24"/>
              </w:rPr>
              <w:t>states]</w:t>
            </w:r>
          </w:p>
        </w:tc>
        <w:tc>
          <w:tcPr>
            <w:tcW w:w="1575" w:type="dxa"/>
          </w:tcPr>
          <w:p>
            <w:pPr>
              <w:pStyle w:val="TableParagraph"/>
              <w:rPr>
                <w:sz w:val="24"/>
              </w:rPr>
            </w:pPr>
          </w:p>
        </w:tc>
      </w:tr>
      <w:tr>
        <w:trPr>
          <w:trHeight w:val="945" w:hRule="atLeast"/>
        </w:trPr>
        <w:tc>
          <w:tcPr>
            <w:tcW w:w="408" w:type="dxa"/>
            <w:vMerge w:val="restart"/>
          </w:tcPr>
          <w:p>
            <w:pPr>
              <w:pStyle w:val="TableParagraph"/>
              <w:spacing w:before="112"/>
              <w:ind w:left="139"/>
              <w:rPr>
                <w:sz w:val="24"/>
              </w:rPr>
            </w:pPr>
            <w:r>
              <w:rPr>
                <w:spacing w:val="-10"/>
                <w:sz w:val="24"/>
              </w:rPr>
              <w:t>E</w:t>
            </w:r>
          </w:p>
        </w:tc>
        <w:tc>
          <w:tcPr>
            <w:tcW w:w="8547" w:type="dxa"/>
            <w:gridSpan w:val="2"/>
          </w:tcPr>
          <w:p>
            <w:pPr>
              <w:pStyle w:val="TableParagraph"/>
              <w:spacing w:line="237" w:lineRule="auto" w:before="114"/>
              <w:ind w:left="302" w:right="383"/>
              <w:rPr>
                <w:sz w:val="24"/>
              </w:rPr>
            </w:pPr>
            <w:r>
              <w:rPr>
                <w:sz w:val="24"/>
              </w:rPr>
              <w:t>Gross</w:t>
            </w:r>
            <w:r>
              <w:rPr>
                <w:spacing w:val="40"/>
                <w:sz w:val="24"/>
              </w:rPr>
              <w:t> </w:t>
            </w:r>
            <w:r>
              <w:rPr>
                <w:sz w:val="24"/>
              </w:rPr>
              <w:t>receipts</w:t>
            </w:r>
            <w:r>
              <w:rPr>
                <w:spacing w:val="80"/>
                <w:w w:val="150"/>
                <w:sz w:val="24"/>
              </w:rPr>
              <w:t> </w:t>
            </w:r>
            <w:r>
              <w:rPr>
                <w:sz w:val="24"/>
              </w:rPr>
              <w:t>from</w:t>
            </w:r>
            <w:r>
              <w:rPr>
                <w:spacing w:val="40"/>
                <w:sz w:val="24"/>
              </w:rPr>
              <w:t> </w:t>
            </w:r>
            <w:r>
              <w:rPr>
                <w:sz w:val="24"/>
              </w:rPr>
              <w:t>date of announcement of election</w:t>
            </w:r>
            <w:r>
              <w:rPr>
                <w:spacing w:val="79"/>
                <w:sz w:val="24"/>
              </w:rPr>
              <w:t> </w:t>
            </w:r>
            <w:r>
              <w:rPr>
                <w:sz w:val="24"/>
              </w:rPr>
              <w:t>to</w:t>
            </w:r>
            <w:r>
              <w:rPr>
                <w:spacing w:val="27"/>
                <w:sz w:val="24"/>
              </w:rPr>
              <w:t> </w:t>
            </w:r>
            <w:r>
              <w:rPr>
                <w:sz w:val="24"/>
              </w:rPr>
              <w:t>the</w:t>
            </w:r>
            <w:r>
              <w:rPr>
                <w:spacing w:val="25"/>
                <w:sz w:val="24"/>
              </w:rPr>
              <w:t> </w:t>
            </w:r>
            <w:r>
              <w:rPr>
                <w:sz w:val="24"/>
              </w:rPr>
              <w:t>date of completion</w:t>
            </w:r>
            <w:r>
              <w:rPr>
                <w:spacing w:val="40"/>
                <w:sz w:val="24"/>
              </w:rPr>
              <w:t> </w:t>
            </w:r>
            <w:r>
              <w:rPr>
                <w:sz w:val="24"/>
              </w:rPr>
              <w:t>of</w:t>
            </w:r>
            <w:r>
              <w:rPr>
                <w:spacing w:val="40"/>
                <w:sz w:val="24"/>
              </w:rPr>
              <w:t> </w:t>
            </w:r>
            <w:r>
              <w:rPr>
                <w:sz w:val="24"/>
              </w:rPr>
              <w:t>election</w:t>
            </w:r>
            <w:r>
              <w:rPr>
                <w:spacing w:val="37"/>
                <w:sz w:val="24"/>
              </w:rPr>
              <w:t> </w:t>
            </w:r>
            <w:r>
              <w:rPr>
                <w:sz w:val="24"/>
              </w:rPr>
              <w:t>(both</w:t>
            </w:r>
            <w:r>
              <w:rPr>
                <w:spacing w:val="40"/>
                <w:sz w:val="24"/>
              </w:rPr>
              <w:t> </w:t>
            </w:r>
            <w:r>
              <w:rPr>
                <w:sz w:val="24"/>
              </w:rPr>
              <w:t>at</w:t>
            </w:r>
            <w:r>
              <w:rPr>
                <w:spacing w:val="40"/>
                <w:sz w:val="24"/>
              </w:rPr>
              <w:t> </w:t>
            </w:r>
            <w:r>
              <w:rPr>
                <w:sz w:val="24"/>
              </w:rPr>
              <w:t>Party</w:t>
            </w:r>
            <w:r>
              <w:rPr>
                <w:spacing w:val="40"/>
                <w:sz w:val="24"/>
              </w:rPr>
              <w:t> </w:t>
            </w:r>
            <w:r>
              <w:rPr>
                <w:sz w:val="24"/>
              </w:rPr>
              <w:t>Central</w:t>
            </w:r>
            <w:r>
              <w:rPr>
                <w:spacing w:val="80"/>
                <w:sz w:val="24"/>
              </w:rPr>
              <w:t> </w:t>
            </w:r>
            <w:r>
              <w:rPr>
                <w:sz w:val="24"/>
              </w:rPr>
              <w:t>Headquarters</w:t>
            </w:r>
            <w:r>
              <w:rPr>
                <w:spacing w:val="40"/>
                <w:sz w:val="24"/>
              </w:rPr>
              <w:t> </w:t>
            </w:r>
            <w:r>
              <w:rPr>
                <w:sz w:val="24"/>
              </w:rPr>
              <w:t>and</w:t>
            </w:r>
          </w:p>
          <w:p>
            <w:pPr>
              <w:pStyle w:val="TableParagraph"/>
              <w:spacing w:line="261" w:lineRule="exact" w:before="3"/>
              <w:ind w:left="302"/>
              <w:rPr>
                <w:sz w:val="24"/>
              </w:rPr>
            </w:pPr>
            <w:r>
              <w:rPr>
                <w:w w:val="105"/>
                <w:sz w:val="24"/>
              </w:rPr>
              <w:t>State/Dist./Local</w:t>
            </w:r>
            <w:r>
              <w:rPr>
                <w:spacing w:val="5"/>
                <w:w w:val="105"/>
                <w:sz w:val="24"/>
              </w:rPr>
              <w:t> </w:t>
            </w:r>
            <w:r>
              <w:rPr>
                <w:w w:val="105"/>
                <w:sz w:val="24"/>
              </w:rPr>
              <w:t>level</w:t>
            </w:r>
            <w:r>
              <w:rPr>
                <w:spacing w:val="19"/>
                <w:w w:val="105"/>
                <w:sz w:val="24"/>
              </w:rPr>
              <w:t> </w:t>
            </w:r>
            <w:r>
              <w:rPr>
                <w:spacing w:val="-2"/>
                <w:w w:val="105"/>
                <w:sz w:val="24"/>
              </w:rPr>
              <w:t>units)</w:t>
            </w:r>
          </w:p>
        </w:tc>
      </w:tr>
      <w:tr>
        <w:trPr>
          <w:trHeight w:val="542" w:hRule="atLeast"/>
        </w:trPr>
        <w:tc>
          <w:tcPr>
            <w:tcW w:w="408" w:type="dxa"/>
            <w:vMerge/>
            <w:tcBorders>
              <w:top w:val="nil"/>
            </w:tcBorders>
          </w:tcPr>
          <w:p>
            <w:pPr>
              <w:rPr>
                <w:sz w:val="2"/>
                <w:szCs w:val="2"/>
              </w:rPr>
            </w:pPr>
          </w:p>
        </w:tc>
        <w:tc>
          <w:tcPr>
            <w:tcW w:w="6972" w:type="dxa"/>
          </w:tcPr>
          <w:p>
            <w:pPr>
              <w:pStyle w:val="TableParagraph"/>
              <w:spacing w:before="107"/>
              <w:ind w:left="302"/>
              <w:rPr>
                <w:sz w:val="24"/>
              </w:rPr>
            </w:pPr>
            <w:r>
              <w:rPr>
                <w:spacing w:val="-2"/>
                <w:w w:val="110"/>
                <w:sz w:val="24"/>
              </w:rPr>
              <w:t>Description</w:t>
            </w:r>
          </w:p>
        </w:tc>
        <w:tc>
          <w:tcPr>
            <w:tcW w:w="1575" w:type="dxa"/>
          </w:tcPr>
          <w:p>
            <w:pPr>
              <w:pStyle w:val="TableParagraph"/>
              <w:spacing w:before="107"/>
              <w:ind w:left="34" w:right="11"/>
              <w:jc w:val="center"/>
              <w:rPr>
                <w:sz w:val="24"/>
              </w:rPr>
            </w:pPr>
            <w:r>
              <w:rPr>
                <w:spacing w:val="-2"/>
                <w:w w:val="110"/>
                <w:sz w:val="24"/>
              </w:rPr>
              <w:t>Amount</w:t>
            </w:r>
          </w:p>
        </w:tc>
      </w:tr>
      <w:tr>
        <w:trPr>
          <w:trHeight w:val="542" w:hRule="atLeast"/>
        </w:trPr>
        <w:tc>
          <w:tcPr>
            <w:tcW w:w="408" w:type="dxa"/>
            <w:vMerge/>
            <w:tcBorders>
              <w:top w:val="nil"/>
            </w:tcBorders>
          </w:tcPr>
          <w:p>
            <w:pPr>
              <w:rPr>
                <w:sz w:val="2"/>
                <w:szCs w:val="2"/>
              </w:rPr>
            </w:pPr>
          </w:p>
        </w:tc>
        <w:tc>
          <w:tcPr>
            <w:tcW w:w="6972" w:type="dxa"/>
          </w:tcPr>
          <w:p>
            <w:pPr>
              <w:pStyle w:val="TableParagraph"/>
              <w:spacing w:before="107"/>
              <w:ind w:left="302"/>
              <w:rPr>
                <w:sz w:val="24"/>
              </w:rPr>
            </w:pPr>
            <w:r>
              <w:rPr>
                <w:sz w:val="24"/>
              </w:rPr>
              <w:t>I. Cash</w:t>
            </w:r>
            <w:r>
              <w:rPr>
                <w:spacing w:val="12"/>
                <w:sz w:val="24"/>
              </w:rPr>
              <w:t> </w:t>
            </w:r>
            <w:r>
              <w:rPr>
                <w:sz w:val="24"/>
              </w:rPr>
              <w:t>[5.2.a.(i)</w:t>
            </w:r>
            <w:r>
              <w:rPr>
                <w:spacing w:val="1"/>
                <w:sz w:val="24"/>
              </w:rPr>
              <w:t> </w:t>
            </w:r>
            <w:r>
              <w:rPr>
                <w:sz w:val="24"/>
              </w:rPr>
              <w:t>+</w:t>
            </w:r>
            <w:r>
              <w:rPr>
                <w:spacing w:val="-2"/>
                <w:sz w:val="24"/>
              </w:rPr>
              <w:t> </w:t>
            </w:r>
            <w:r>
              <w:rPr>
                <w:sz w:val="24"/>
              </w:rPr>
              <w:t>6.2.a.(i)</w:t>
            </w:r>
            <w:r>
              <w:rPr>
                <w:spacing w:val="-3"/>
                <w:sz w:val="24"/>
              </w:rPr>
              <w:t> </w:t>
            </w:r>
            <w:r>
              <w:rPr>
                <w:sz w:val="24"/>
              </w:rPr>
              <w:t>of</w:t>
            </w:r>
            <w:r>
              <w:rPr>
                <w:spacing w:val="-9"/>
                <w:sz w:val="24"/>
              </w:rPr>
              <w:t> </w:t>
            </w:r>
            <w:r>
              <w:rPr>
                <w:sz w:val="24"/>
              </w:rPr>
              <w:t>all</w:t>
            </w:r>
            <w:r>
              <w:rPr>
                <w:spacing w:val="1"/>
                <w:sz w:val="24"/>
              </w:rPr>
              <w:t> </w:t>
            </w:r>
            <w:r>
              <w:rPr>
                <w:spacing w:val="-2"/>
                <w:sz w:val="24"/>
              </w:rPr>
              <w:t>states]</w:t>
            </w:r>
          </w:p>
        </w:tc>
        <w:tc>
          <w:tcPr>
            <w:tcW w:w="1575" w:type="dxa"/>
          </w:tcPr>
          <w:p>
            <w:pPr>
              <w:pStyle w:val="TableParagraph"/>
              <w:rPr>
                <w:sz w:val="24"/>
              </w:rPr>
            </w:pPr>
          </w:p>
        </w:tc>
      </w:tr>
      <w:tr>
        <w:trPr>
          <w:trHeight w:val="542" w:hRule="atLeast"/>
        </w:trPr>
        <w:tc>
          <w:tcPr>
            <w:tcW w:w="408" w:type="dxa"/>
            <w:vMerge/>
            <w:tcBorders>
              <w:top w:val="nil"/>
            </w:tcBorders>
          </w:tcPr>
          <w:p>
            <w:pPr>
              <w:rPr>
                <w:sz w:val="2"/>
                <w:szCs w:val="2"/>
              </w:rPr>
            </w:pPr>
          </w:p>
        </w:tc>
        <w:tc>
          <w:tcPr>
            <w:tcW w:w="6972" w:type="dxa"/>
          </w:tcPr>
          <w:p>
            <w:pPr>
              <w:pStyle w:val="TableParagraph"/>
              <w:spacing w:before="111"/>
              <w:ind w:left="302"/>
              <w:rPr>
                <w:sz w:val="24"/>
              </w:rPr>
            </w:pPr>
            <w:r>
              <w:rPr>
                <w:sz w:val="24"/>
              </w:rPr>
              <w:t>II.</w:t>
            </w:r>
            <w:r>
              <w:rPr>
                <w:spacing w:val="-4"/>
                <w:sz w:val="24"/>
              </w:rPr>
              <w:t> </w:t>
            </w:r>
            <w:r>
              <w:rPr>
                <w:sz w:val="24"/>
              </w:rPr>
              <w:t>Cheque</w:t>
            </w:r>
            <w:r>
              <w:rPr>
                <w:spacing w:val="26"/>
                <w:sz w:val="24"/>
              </w:rPr>
              <w:t> </w:t>
            </w:r>
            <w:r>
              <w:rPr>
                <w:sz w:val="24"/>
              </w:rPr>
              <w:t>or</w:t>
            </w:r>
            <w:r>
              <w:rPr>
                <w:spacing w:val="19"/>
                <w:sz w:val="24"/>
              </w:rPr>
              <w:t> </w:t>
            </w:r>
            <w:r>
              <w:rPr>
                <w:sz w:val="24"/>
              </w:rPr>
              <w:t>Draft</w:t>
            </w:r>
            <w:r>
              <w:rPr>
                <w:spacing w:val="32"/>
                <w:sz w:val="24"/>
              </w:rPr>
              <w:t> </w:t>
            </w:r>
            <w:r>
              <w:rPr>
                <w:sz w:val="24"/>
              </w:rPr>
              <w:t>[5.2.a.(ii)</w:t>
            </w:r>
            <w:r>
              <w:rPr>
                <w:spacing w:val="1"/>
                <w:sz w:val="24"/>
              </w:rPr>
              <w:t> </w:t>
            </w:r>
            <w:r>
              <w:rPr>
                <w:sz w:val="24"/>
              </w:rPr>
              <w:t>+</w:t>
            </w:r>
            <w:r>
              <w:rPr>
                <w:spacing w:val="-3"/>
                <w:sz w:val="24"/>
              </w:rPr>
              <w:t> </w:t>
            </w:r>
            <w:r>
              <w:rPr>
                <w:sz w:val="24"/>
              </w:rPr>
              <w:t>6.2.a.(ii) of</w:t>
            </w:r>
            <w:r>
              <w:rPr>
                <w:spacing w:val="-8"/>
                <w:sz w:val="24"/>
              </w:rPr>
              <w:t> </w:t>
            </w:r>
            <w:r>
              <w:rPr>
                <w:sz w:val="24"/>
              </w:rPr>
              <w:t>all</w:t>
            </w:r>
            <w:r>
              <w:rPr>
                <w:spacing w:val="-4"/>
                <w:sz w:val="24"/>
              </w:rPr>
              <w:t> </w:t>
            </w:r>
            <w:r>
              <w:rPr>
                <w:spacing w:val="-2"/>
                <w:sz w:val="24"/>
              </w:rPr>
              <w:t>states]</w:t>
            </w:r>
          </w:p>
        </w:tc>
        <w:tc>
          <w:tcPr>
            <w:tcW w:w="1575" w:type="dxa"/>
          </w:tcPr>
          <w:p>
            <w:pPr>
              <w:pStyle w:val="TableParagraph"/>
              <w:rPr>
                <w:sz w:val="24"/>
              </w:rPr>
            </w:pPr>
          </w:p>
        </w:tc>
      </w:tr>
      <w:tr>
        <w:trPr>
          <w:trHeight w:val="849" w:hRule="atLeast"/>
        </w:trPr>
        <w:tc>
          <w:tcPr>
            <w:tcW w:w="408" w:type="dxa"/>
            <w:vMerge/>
            <w:tcBorders>
              <w:top w:val="nil"/>
            </w:tcBorders>
          </w:tcPr>
          <w:p>
            <w:pPr>
              <w:rPr>
                <w:sz w:val="2"/>
                <w:szCs w:val="2"/>
              </w:rPr>
            </w:pPr>
          </w:p>
        </w:tc>
        <w:tc>
          <w:tcPr>
            <w:tcW w:w="6972" w:type="dxa"/>
          </w:tcPr>
          <w:p>
            <w:pPr>
              <w:pStyle w:val="TableParagraph"/>
              <w:spacing w:line="283" w:lineRule="auto" w:before="111"/>
              <w:ind w:left="302" w:right="626"/>
              <w:rPr>
                <w:sz w:val="24"/>
              </w:rPr>
            </w:pPr>
            <w:r>
              <w:rPr>
                <w:sz w:val="24"/>
              </w:rPr>
              <w:t>III. In kind</w:t>
            </w:r>
            <w:r>
              <w:rPr>
                <w:spacing w:val="40"/>
                <w:sz w:val="24"/>
              </w:rPr>
              <w:t> </w:t>
            </w:r>
            <w:r>
              <w:rPr>
                <w:sz w:val="24"/>
              </w:rPr>
              <w:t>(or complementary receipts)</w:t>
            </w:r>
            <w:r>
              <w:rPr>
                <w:spacing w:val="80"/>
                <w:sz w:val="24"/>
              </w:rPr>
              <w:t> </w:t>
            </w:r>
            <w:r>
              <w:rPr>
                <w:sz w:val="24"/>
              </w:rPr>
              <w:t>[5.2.a.(iii) + 6.2.a.(iii) of all election related states]</w:t>
            </w:r>
          </w:p>
        </w:tc>
        <w:tc>
          <w:tcPr>
            <w:tcW w:w="1575" w:type="dxa"/>
          </w:tcPr>
          <w:p>
            <w:pPr>
              <w:pStyle w:val="TableParagraph"/>
              <w:rPr>
                <w:sz w:val="24"/>
              </w:rPr>
            </w:pPr>
          </w:p>
        </w:tc>
      </w:tr>
      <w:tr>
        <w:trPr>
          <w:trHeight w:val="542" w:hRule="atLeast"/>
        </w:trPr>
        <w:tc>
          <w:tcPr>
            <w:tcW w:w="408" w:type="dxa"/>
          </w:tcPr>
          <w:p>
            <w:pPr>
              <w:pStyle w:val="TableParagraph"/>
              <w:rPr>
                <w:sz w:val="24"/>
              </w:rPr>
            </w:pPr>
          </w:p>
        </w:tc>
        <w:tc>
          <w:tcPr>
            <w:tcW w:w="6972" w:type="dxa"/>
          </w:tcPr>
          <w:p>
            <w:pPr>
              <w:pStyle w:val="TableParagraph"/>
              <w:spacing w:before="107"/>
              <w:ind w:left="302"/>
              <w:rPr>
                <w:sz w:val="24"/>
              </w:rPr>
            </w:pPr>
            <w:r>
              <w:rPr>
                <w:sz w:val="24"/>
              </w:rPr>
              <w:t>IV.</w:t>
            </w:r>
            <w:r>
              <w:rPr>
                <w:spacing w:val="-1"/>
                <w:sz w:val="24"/>
              </w:rPr>
              <w:t> </w:t>
            </w:r>
            <w:r>
              <w:rPr>
                <w:sz w:val="24"/>
              </w:rPr>
              <w:t>Total</w:t>
            </w:r>
            <w:r>
              <w:rPr>
                <w:spacing w:val="28"/>
                <w:sz w:val="24"/>
              </w:rPr>
              <w:t> </w:t>
            </w:r>
            <w:r>
              <w:rPr>
                <w:spacing w:val="-2"/>
                <w:sz w:val="24"/>
              </w:rPr>
              <w:t>receipt(s)</w:t>
            </w:r>
          </w:p>
        </w:tc>
        <w:tc>
          <w:tcPr>
            <w:tcW w:w="1575" w:type="dxa"/>
          </w:tcPr>
          <w:p>
            <w:pPr>
              <w:pStyle w:val="TableParagraph"/>
              <w:rPr>
                <w:sz w:val="24"/>
              </w:rPr>
            </w:pPr>
          </w:p>
        </w:tc>
      </w:tr>
    </w:tbl>
    <w:p>
      <w:pPr>
        <w:pStyle w:val="BodyText"/>
        <w:spacing w:before="11"/>
        <w:rPr>
          <w:sz w:val="19"/>
        </w:rPr>
      </w:pPr>
    </w:p>
    <w:tbl>
      <w:tblPr>
        <w:tblW w:w="0" w:type="auto"/>
        <w:jc w:val="left"/>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
        <w:gridCol w:w="6972"/>
        <w:gridCol w:w="1575"/>
      </w:tblGrid>
      <w:tr>
        <w:trPr>
          <w:trHeight w:val="1151" w:hRule="atLeast"/>
        </w:trPr>
        <w:tc>
          <w:tcPr>
            <w:tcW w:w="408" w:type="dxa"/>
            <w:vMerge w:val="restart"/>
          </w:tcPr>
          <w:p>
            <w:pPr>
              <w:pStyle w:val="TableParagraph"/>
              <w:spacing w:before="111"/>
              <w:ind w:left="143"/>
              <w:rPr>
                <w:sz w:val="24"/>
              </w:rPr>
            </w:pPr>
            <w:r>
              <w:rPr>
                <w:spacing w:val="-10"/>
                <w:sz w:val="24"/>
              </w:rPr>
              <w:t>F</w:t>
            </w:r>
          </w:p>
        </w:tc>
        <w:tc>
          <w:tcPr>
            <w:tcW w:w="8547" w:type="dxa"/>
            <w:gridSpan w:val="2"/>
          </w:tcPr>
          <w:p>
            <w:pPr>
              <w:pStyle w:val="TableParagraph"/>
              <w:spacing w:line="283" w:lineRule="auto" w:before="111"/>
              <w:ind w:left="302" w:right="305"/>
              <w:jc w:val="both"/>
              <w:rPr>
                <w:sz w:val="24"/>
              </w:rPr>
            </w:pPr>
            <w:r>
              <w:rPr>
                <w:w w:val="105"/>
                <w:sz w:val="24"/>
              </w:rPr>
              <w:t>Gross</w:t>
            </w:r>
            <w:r>
              <w:rPr>
                <w:spacing w:val="40"/>
                <w:w w:val="105"/>
                <w:sz w:val="24"/>
              </w:rPr>
              <w:t> </w:t>
            </w:r>
            <w:r>
              <w:rPr>
                <w:w w:val="105"/>
                <w:sz w:val="24"/>
              </w:rPr>
              <w:t>Expenditure</w:t>
            </w:r>
            <w:r>
              <w:rPr>
                <w:w w:val="105"/>
                <w:sz w:val="24"/>
              </w:rPr>
              <w:t> incurred/</w:t>
            </w:r>
            <w:r>
              <w:rPr>
                <w:w w:val="105"/>
                <w:sz w:val="24"/>
              </w:rPr>
              <w:t> authorized</w:t>
            </w:r>
            <w:r>
              <w:rPr>
                <w:w w:val="105"/>
                <w:sz w:val="24"/>
              </w:rPr>
              <w:t> for</w:t>
            </w:r>
            <w:r>
              <w:rPr>
                <w:w w:val="105"/>
                <w:sz w:val="24"/>
              </w:rPr>
              <w:t> general</w:t>
            </w:r>
            <w:r>
              <w:rPr>
                <w:w w:val="105"/>
                <w:sz w:val="24"/>
              </w:rPr>
              <w:t> Party</w:t>
            </w:r>
            <w:r>
              <w:rPr>
                <w:w w:val="105"/>
                <w:sz w:val="24"/>
              </w:rPr>
              <w:t> propaganda</w:t>
            </w:r>
            <w:r>
              <w:rPr>
                <w:w w:val="105"/>
                <w:sz w:val="24"/>
              </w:rPr>
              <w:t> from</w:t>
            </w:r>
            <w:r>
              <w:rPr>
                <w:spacing w:val="40"/>
                <w:w w:val="105"/>
                <w:sz w:val="24"/>
              </w:rPr>
              <w:t> </w:t>
            </w:r>
            <w:r>
              <w:rPr>
                <w:w w:val="105"/>
                <w:sz w:val="24"/>
              </w:rPr>
              <w:t>the</w:t>
            </w:r>
            <w:r>
              <w:rPr>
                <w:w w:val="105"/>
                <w:sz w:val="24"/>
              </w:rPr>
              <w:t> date</w:t>
            </w:r>
            <w:r>
              <w:rPr>
                <w:w w:val="105"/>
                <w:sz w:val="24"/>
              </w:rPr>
              <w:t> of</w:t>
            </w:r>
            <w:r>
              <w:rPr>
                <w:w w:val="105"/>
                <w:sz w:val="24"/>
              </w:rPr>
              <w:t> announcement</w:t>
            </w:r>
            <w:r>
              <w:rPr>
                <w:w w:val="105"/>
                <w:sz w:val="24"/>
              </w:rPr>
              <w:t> of</w:t>
            </w:r>
            <w:r>
              <w:rPr>
                <w:w w:val="105"/>
                <w:sz w:val="24"/>
              </w:rPr>
              <w:t> election</w:t>
            </w:r>
            <w:r>
              <w:rPr>
                <w:spacing w:val="40"/>
                <w:w w:val="105"/>
                <w:sz w:val="24"/>
              </w:rPr>
              <w:t> </w:t>
            </w:r>
            <w:r>
              <w:rPr>
                <w:w w:val="105"/>
                <w:sz w:val="24"/>
              </w:rPr>
              <w:t>to</w:t>
            </w:r>
            <w:r>
              <w:rPr>
                <w:w w:val="105"/>
                <w:sz w:val="24"/>
              </w:rPr>
              <w:t> the</w:t>
            </w:r>
            <w:r>
              <w:rPr>
                <w:w w:val="105"/>
                <w:sz w:val="24"/>
              </w:rPr>
              <w:t> date</w:t>
            </w:r>
            <w:r>
              <w:rPr>
                <w:w w:val="105"/>
                <w:sz w:val="24"/>
              </w:rPr>
              <w:t> of</w:t>
            </w:r>
            <w:r>
              <w:rPr>
                <w:w w:val="105"/>
                <w:sz w:val="24"/>
              </w:rPr>
              <w:t> completion of</w:t>
            </w:r>
            <w:r>
              <w:rPr>
                <w:w w:val="105"/>
                <w:sz w:val="24"/>
              </w:rPr>
              <w:t> election (both</w:t>
            </w:r>
            <w:r>
              <w:rPr>
                <w:spacing w:val="39"/>
                <w:w w:val="105"/>
                <w:sz w:val="24"/>
              </w:rPr>
              <w:t> </w:t>
            </w:r>
            <w:r>
              <w:rPr>
                <w:w w:val="105"/>
                <w:sz w:val="24"/>
              </w:rPr>
              <w:t>at </w:t>
            </w:r>
            <w:r>
              <w:rPr>
                <w:spacing w:val="10"/>
                <w:w w:val="105"/>
                <w:sz w:val="24"/>
              </w:rPr>
              <w:t>Party </w:t>
            </w:r>
            <w:r>
              <w:rPr>
                <w:w w:val="105"/>
                <w:sz w:val="24"/>
              </w:rPr>
              <w:t>Central</w:t>
            </w:r>
            <w:r>
              <w:rPr>
                <w:spacing w:val="40"/>
                <w:w w:val="105"/>
                <w:sz w:val="24"/>
              </w:rPr>
              <w:t> </w:t>
            </w:r>
            <w:r>
              <w:rPr>
                <w:w w:val="105"/>
                <w:sz w:val="24"/>
              </w:rPr>
              <w:t>Headquarters</w:t>
            </w:r>
            <w:r>
              <w:rPr>
                <w:spacing w:val="40"/>
                <w:w w:val="105"/>
                <w:sz w:val="24"/>
              </w:rPr>
              <w:t> </w:t>
            </w:r>
            <w:r>
              <w:rPr>
                <w:w w:val="105"/>
                <w:sz w:val="24"/>
              </w:rPr>
              <w:t>and State/Dist./Local level units)</w:t>
            </w:r>
          </w:p>
        </w:tc>
      </w:tr>
      <w:tr>
        <w:trPr>
          <w:trHeight w:val="542" w:hRule="atLeast"/>
        </w:trPr>
        <w:tc>
          <w:tcPr>
            <w:tcW w:w="408" w:type="dxa"/>
            <w:vMerge/>
            <w:tcBorders>
              <w:top w:val="nil"/>
            </w:tcBorders>
          </w:tcPr>
          <w:p>
            <w:pPr>
              <w:rPr>
                <w:sz w:val="2"/>
                <w:szCs w:val="2"/>
              </w:rPr>
            </w:pPr>
          </w:p>
        </w:tc>
        <w:tc>
          <w:tcPr>
            <w:tcW w:w="6972" w:type="dxa"/>
          </w:tcPr>
          <w:p>
            <w:pPr>
              <w:pStyle w:val="TableParagraph"/>
              <w:spacing w:before="107"/>
              <w:ind w:left="302"/>
              <w:rPr>
                <w:sz w:val="24"/>
              </w:rPr>
            </w:pPr>
            <w:r>
              <w:rPr>
                <w:spacing w:val="-2"/>
                <w:w w:val="110"/>
                <w:sz w:val="24"/>
              </w:rPr>
              <w:t>Description</w:t>
            </w:r>
          </w:p>
        </w:tc>
        <w:tc>
          <w:tcPr>
            <w:tcW w:w="1575" w:type="dxa"/>
          </w:tcPr>
          <w:p>
            <w:pPr>
              <w:pStyle w:val="TableParagraph"/>
              <w:spacing w:before="107"/>
              <w:ind w:left="5"/>
              <w:rPr>
                <w:sz w:val="24"/>
              </w:rPr>
            </w:pPr>
            <w:r>
              <w:rPr>
                <w:spacing w:val="-2"/>
                <w:w w:val="110"/>
                <w:sz w:val="24"/>
              </w:rPr>
              <w:t>Amount</w:t>
            </w:r>
          </w:p>
        </w:tc>
      </w:tr>
      <w:tr>
        <w:trPr>
          <w:trHeight w:val="700" w:hRule="atLeast"/>
        </w:trPr>
        <w:tc>
          <w:tcPr>
            <w:tcW w:w="408" w:type="dxa"/>
            <w:vMerge/>
            <w:tcBorders>
              <w:top w:val="nil"/>
            </w:tcBorders>
          </w:tcPr>
          <w:p>
            <w:pPr>
              <w:rPr>
                <w:sz w:val="2"/>
                <w:szCs w:val="2"/>
              </w:rPr>
            </w:pPr>
          </w:p>
        </w:tc>
        <w:tc>
          <w:tcPr>
            <w:tcW w:w="6972" w:type="dxa"/>
          </w:tcPr>
          <w:p>
            <w:pPr>
              <w:pStyle w:val="TableParagraph"/>
              <w:spacing w:line="242" w:lineRule="auto" w:before="107"/>
              <w:ind w:left="302"/>
              <w:rPr>
                <w:sz w:val="24"/>
              </w:rPr>
            </w:pPr>
            <w:r>
              <w:rPr>
                <w:sz w:val="24"/>
              </w:rPr>
              <w:t>I. Cash or Cheque/DD</w:t>
            </w:r>
            <w:r>
              <w:rPr>
                <w:spacing w:val="25"/>
                <w:sz w:val="24"/>
              </w:rPr>
              <w:t> </w:t>
            </w:r>
            <w:r>
              <w:rPr>
                <w:sz w:val="24"/>
              </w:rPr>
              <w:t>etc. [5.3.a.(i)</w:t>
            </w:r>
            <w:r>
              <w:rPr>
                <w:spacing w:val="-1"/>
                <w:sz w:val="24"/>
              </w:rPr>
              <w:t> </w:t>
            </w:r>
            <w:r>
              <w:rPr>
                <w:sz w:val="24"/>
              </w:rPr>
              <w:t>+6.3.a.(i) of</w:t>
            </w:r>
            <w:r>
              <w:rPr>
                <w:spacing w:val="-9"/>
                <w:sz w:val="24"/>
              </w:rPr>
              <w:t> </w:t>
            </w:r>
            <w:r>
              <w:rPr>
                <w:sz w:val="24"/>
              </w:rPr>
              <w:t>all</w:t>
            </w:r>
            <w:r>
              <w:rPr>
                <w:spacing w:val="-10"/>
                <w:sz w:val="24"/>
              </w:rPr>
              <w:t> </w:t>
            </w:r>
            <w:r>
              <w:rPr>
                <w:sz w:val="24"/>
              </w:rPr>
              <w:t>election</w:t>
            </w:r>
            <w:r>
              <w:rPr>
                <w:spacing w:val="-7"/>
                <w:sz w:val="24"/>
              </w:rPr>
              <w:t> </w:t>
            </w:r>
            <w:r>
              <w:rPr>
                <w:sz w:val="24"/>
              </w:rPr>
              <w:t>related </w:t>
            </w:r>
            <w:r>
              <w:rPr>
                <w:spacing w:val="-2"/>
                <w:sz w:val="24"/>
              </w:rPr>
              <w:t>states]</w:t>
            </w:r>
          </w:p>
        </w:tc>
        <w:tc>
          <w:tcPr>
            <w:tcW w:w="1575" w:type="dxa"/>
          </w:tcPr>
          <w:p>
            <w:pPr>
              <w:pStyle w:val="TableParagraph"/>
              <w:rPr>
                <w:sz w:val="24"/>
              </w:rPr>
            </w:pPr>
          </w:p>
        </w:tc>
      </w:tr>
      <w:tr>
        <w:trPr>
          <w:trHeight w:val="542" w:hRule="atLeast"/>
        </w:trPr>
        <w:tc>
          <w:tcPr>
            <w:tcW w:w="408" w:type="dxa"/>
            <w:vMerge/>
            <w:tcBorders>
              <w:top w:val="nil"/>
            </w:tcBorders>
          </w:tcPr>
          <w:p>
            <w:pPr>
              <w:rPr>
                <w:sz w:val="2"/>
                <w:szCs w:val="2"/>
              </w:rPr>
            </w:pPr>
          </w:p>
        </w:tc>
        <w:tc>
          <w:tcPr>
            <w:tcW w:w="6972" w:type="dxa"/>
          </w:tcPr>
          <w:p>
            <w:pPr>
              <w:pStyle w:val="TableParagraph"/>
              <w:spacing w:before="112"/>
              <w:ind w:left="302"/>
              <w:rPr>
                <w:sz w:val="24"/>
              </w:rPr>
            </w:pPr>
            <w:r>
              <w:rPr>
                <w:sz w:val="24"/>
              </w:rPr>
              <w:t>II.</w:t>
            </w:r>
            <w:r>
              <w:rPr>
                <w:spacing w:val="-6"/>
                <w:sz w:val="24"/>
              </w:rPr>
              <w:t> </w:t>
            </w:r>
            <w:r>
              <w:rPr>
                <w:sz w:val="24"/>
              </w:rPr>
              <w:t>Cheque</w:t>
            </w:r>
            <w:r>
              <w:rPr>
                <w:spacing w:val="25"/>
                <w:sz w:val="24"/>
              </w:rPr>
              <w:t> </w:t>
            </w:r>
            <w:r>
              <w:rPr>
                <w:sz w:val="24"/>
              </w:rPr>
              <w:t>or</w:t>
            </w:r>
            <w:r>
              <w:rPr>
                <w:spacing w:val="18"/>
                <w:sz w:val="24"/>
              </w:rPr>
              <w:t> </w:t>
            </w:r>
            <w:r>
              <w:rPr>
                <w:sz w:val="24"/>
              </w:rPr>
              <w:t>Draft</w:t>
            </w:r>
            <w:r>
              <w:rPr>
                <w:spacing w:val="31"/>
                <w:sz w:val="24"/>
              </w:rPr>
              <w:t> </w:t>
            </w:r>
            <w:r>
              <w:rPr>
                <w:sz w:val="24"/>
              </w:rPr>
              <w:t>[5.3.a.(ii) +6.3.a.(ii)</w:t>
            </w:r>
            <w:r>
              <w:rPr>
                <w:spacing w:val="-1"/>
                <w:sz w:val="24"/>
              </w:rPr>
              <w:t> </w:t>
            </w:r>
            <w:r>
              <w:rPr>
                <w:sz w:val="24"/>
              </w:rPr>
              <w:t>of</w:t>
            </w:r>
            <w:r>
              <w:rPr>
                <w:spacing w:val="-9"/>
                <w:sz w:val="24"/>
              </w:rPr>
              <w:t> </w:t>
            </w:r>
            <w:r>
              <w:rPr>
                <w:sz w:val="24"/>
              </w:rPr>
              <w:t>all</w:t>
            </w:r>
            <w:r>
              <w:rPr>
                <w:spacing w:val="-5"/>
                <w:sz w:val="24"/>
              </w:rPr>
              <w:t> </w:t>
            </w:r>
            <w:r>
              <w:rPr>
                <w:sz w:val="24"/>
              </w:rPr>
              <w:t>election</w:t>
            </w:r>
            <w:r>
              <w:rPr>
                <w:spacing w:val="-7"/>
                <w:sz w:val="24"/>
              </w:rPr>
              <w:t> </w:t>
            </w:r>
            <w:r>
              <w:rPr>
                <w:sz w:val="24"/>
              </w:rPr>
              <w:t>related</w:t>
            </w:r>
            <w:r>
              <w:rPr>
                <w:spacing w:val="-1"/>
                <w:sz w:val="24"/>
              </w:rPr>
              <w:t> </w:t>
            </w:r>
            <w:r>
              <w:rPr>
                <w:spacing w:val="-2"/>
                <w:sz w:val="24"/>
              </w:rPr>
              <w:t>states]</w:t>
            </w:r>
          </w:p>
        </w:tc>
        <w:tc>
          <w:tcPr>
            <w:tcW w:w="1575" w:type="dxa"/>
          </w:tcPr>
          <w:p>
            <w:pPr>
              <w:pStyle w:val="TableParagraph"/>
              <w:rPr>
                <w:sz w:val="24"/>
              </w:rPr>
            </w:pPr>
          </w:p>
        </w:tc>
      </w:tr>
      <w:tr>
        <w:trPr>
          <w:trHeight w:val="1151" w:hRule="atLeast"/>
        </w:trPr>
        <w:tc>
          <w:tcPr>
            <w:tcW w:w="408" w:type="dxa"/>
            <w:vMerge/>
            <w:tcBorders>
              <w:top w:val="nil"/>
            </w:tcBorders>
          </w:tcPr>
          <w:p>
            <w:pPr>
              <w:rPr>
                <w:sz w:val="2"/>
                <w:szCs w:val="2"/>
              </w:rPr>
            </w:pPr>
          </w:p>
        </w:tc>
        <w:tc>
          <w:tcPr>
            <w:tcW w:w="6972" w:type="dxa"/>
          </w:tcPr>
          <w:p>
            <w:pPr>
              <w:pStyle w:val="TableParagraph"/>
              <w:spacing w:line="285" w:lineRule="auto" w:before="107"/>
              <w:ind w:left="302" w:right="626"/>
              <w:rPr>
                <w:sz w:val="24"/>
              </w:rPr>
            </w:pPr>
            <w:r>
              <w:rPr>
                <w:sz w:val="24"/>
              </w:rPr>
              <w:t>III. Expenditure</w:t>
            </w:r>
            <w:r>
              <w:rPr>
                <w:spacing w:val="40"/>
                <w:sz w:val="24"/>
              </w:rPr>
              <w:t> </w:t>
            </w:r>
            <w:r>
              <w:rPr>
                <w:sz w:val="24"/>
              </w:rPr>
              <w:t>authorized,</w:t>
            </w:r>
            <w:r>
              <w:rPr>
                <w:spacing w:val="40"/>
                <w:sz w:val="24"/>
              </w:rPr>
              <w:t> </w:t>
            </w:r>
            <w:r>
              <w:rPr>
                <w:sz w:val="24"/>
              </w:rPr>
              <w:t>but</w:t>
            </w:r>
            <w:r>
              <w:rPr>
                <w:spacing w:val="40"/>
                <w:sz w:val="24"/>
              </w:rPr>
              <w:t> </w:t>
            </w:r>
            <w:r>
              <w:rPr>
                <w:sz w:val="24"/>
              </w:rPr>
              <w:t>remaining</w:t>
            </w:r>
            <w:r>
              <w:rPr>
                <w:spacing w:val="40"/>
                <w:sz w:val="24"/>
              </w:rPr>
              <w:t> </w:t>
            </w:r>
            <w:r>
              <w:rPr>
                <w:sz w:val="24"/>
              </w:rPr>
              <w:t>outstanding</w:t>
            </w:r>
            <w:r>
              <w:rPr>
                <w:spacing w:val="40"/>
                <w:sz w:val="24"/>
              </w:rPr>
              <w:t> </w:t>
            </w:r>
            <w:r>
              <w:rPr>
                <w:sz w:val="24"/>
              </w:rPr>
              <w:t>on date of completion of election</w:t>
            </w:r>
            <w:r>
              <w:rPr>
                <w:spacing w:val="40"/>
                <w:sz w:val="24"/>
              </w:rPr>
              <w:t> </w:t>
            </w:r>
            <w:r>
              <w:rPr>
                <w:sz w:val="24"/>
              </w:rPr>
              <w:t>[5.3.a.(iii) +6.3.a.(iii) of all election related states]</w:t>
            </w:r>
          </w:p>
        </w:tc>
        <w:tc>
          <w:tcPr>
            <w:tcW w:w="1575" w:type="dxa"/>
          </w:tcPr>
          <w:p>
            <w:pPr>
              <w:pStyle w:val="TableParagraph"/>
              <w:rPr>
                <w:sz w:val="24"/>
              </w:rPr>
            </w:pPr>
          </w:p>
        </w:tc>
      </w:tr>
    </w:tbl>
    <w:p>
      <w:pPr>
        <w:spacing w:after="0"/>
        <w:rPr>
          <w:sz w:val="24"/>
        </w:rPr>
        <w:sectPr>
          <w:pgSz w:w="11900" w:h="16840"/>
          <w:pgMar w:header="0" w:footer="413" w:top="1400" w:bottom="841" w:left="1140" w:right="980"/>
        </w:sectPr>
      </w:pPr>
    </w:p>
    <w:tbl>
      <w:tblPr>
        <w:tblW w:w="0" w:type="auto"/>
        <w:jc w:val="left"/>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
        <w:gridCol w:w="6972"/>
        <w:gridCol w:w="1575"/>
      </w:tblGrid>
      <w:tr>
        <w:trPr>
          <w:trHeight w:val="542" w:hRule="atLeast"/>
        </w:trPr>
        <w:tc>
          <w:tcPr>
            <w:tcW w:w="408" w:type="dxa"/>
          </w:tcPr>
          <w:p>
            <w:pPr>
              <w:pStyle w:val="TableParagraph"/>
              <w:rPr>
                <w:sz w:val="24"/>
              </w:rPr>
            </w:pPr>
          </w:p>
        </w:tc>
        <w:tc>
          <w:tcPr>
            <w:tcW w:w="6972" w:type="dxa"/>
          </w:tcPr>
          <w:p>
            <w:pPr>
              <w:pStyle w:val="TableParagraph"/>
              <w:spacing w:before="111"/>
              <w:ind w:left="302"/>
              <w:rPr>
                <w:sz w:val="24"/>
              </w:rPr>
            </w:pPr>
            <w:r>
              <w:rPr>
                <w:w w:val="105"/>
                <w:sz w:val="24"/>
              </w:rPr>
              <w:t>IV.</w:t>
            </w:r>
            <w:r>
              <w:rPr>
                <w:spacing w:val="-15"/>
                <w:w w:val="105"/>
                <w:sz w:val="24"/>
              </w:rPr>
              <w:t> </w:t>
            </w:r>
            <w:r>
              <w:rPr>
                <w:w w:val="105"/>
                <w:sz w:val="24"/>
              </w:rPr>
              <w:t>Total</w:t>
            </w:r>
            <w:r>
              <w:rPr>
                <w:spacing w:val="9"/>
                <w:w w:val="105"/>
                <w:sz w:val="24"/>
              </w:rPr>
              <w:t> </w:t>
            </w:r>
            <w:r>
              <w:rPr>
                <w:w w:val="105"/>
                <w:sz w:val="24"/>
              </w:rPr>
              <w:t>Expenditure</w:t>
            </w:r>
            <w:r>
              <w:rPr>
                <w:spacing w:val="-14"/>
                <w:w w:val="105"/>
                <w:sz w:val="24"/>
              </w:rPr>
              <w:t> </w:t>
            </w:r>
            <w:r>
              <w:rPr>
                <w:w w:val="105"/>
                <w:sz w:val="24"/>
              </w:rPr>
              <w:t>on general</w:t>
            </w:r>
            <w:r>
              <w:rPr>
                <w:spacing w:val="16"/>
                <w:w w:val="105"/>
                <w:sz w:val="24"/>
              </w:rPr>
              <w:t> </w:t>
            </w:r>
            <w:r>
              <w:rPr>
                <w:w w:val="105"/>
                <w:sz w:val="24"/>
              </w:rPr>
              <w:t>party</w:t>
            </w:r>
            <w:r>
              <w:rPr>
                <w:spacing w:val="12"/>
                <w:w w:val="105"/>
                <w:sz w:val="24"/>
              </w:rPr>
              <w:t> </w:t>
            </w:r>
            <w:r>
              <w:rPr>
                <w:spacing w:val="-2"/>
                <w:w w:val="105"/>
                <w:sz w:val="24"/>
              </w:rPr>
              <w:t>propaganda</w:t>
            </w:r>
          </w:p>
        </w:tc>
        <w:tc>
          <w:tcPr>
            <w:tcW w:w="1575" w:type="dxa"/>
          </w:tcPr>
          <w:p>
            <w:pPr>
              <w:pStyle w:val="TableParagraph"/>
              <w:rPr>
                <w:sz w:val="24"/>
              </w:rPr>
            </w:pPr>
          </w:p>
        </w:tc>
      </w:tr>
      <w:tr>
        <w:trPr>
          <w:trHeight w:val="1128" w:hRule="atLeast"/>
        </w:trPr>
        <w:tc>
          <w:tcPr>
            <w:tcW w:w="408" w:type="dxa"/>
            <w:vMerge w:val="restart"/>
          </w:tcPr>
          <w:p>
            <w:pPr>
              <w:pStyle w:val="TableParagraph"/>
              <w:spacing w:before="111"/>
              <w:ind w:left="124"/>
              <w:rPr>
                <w:sz w:val="24"/>
              </w:rPr>
            </w:pPr>
            <w:r>
              <w:rPr>
                <w:spacing w:val="-10"/>
                <w:sz w:val="24"/>
              </w:rPr>
              <w:t>G</w:t>
            </w:r>
          </w:p>
        </w:tc>
        <w:tc>
          <w:tcPr>
            <w:tcW w:w="8547" w:type="dxa"/>
            <w:gridSpan w:val="2"/>
          </w:tcPr>
          <w:p>
            <w:pPr>
              <w:pStyle w:val="TableParagraph"/>
              <w:spacing w:line="283" w:lineRule="auto" w:before="111"/>
              <w:ind w:left="302"/>
              <w:rPr>
                <w:sz w:val="24"/>
              </w:rPr>
            </w:pPr>
            <w:r>
              <w:rPr>
                <w:w w:val="105"/>
                <w:sz w:val="24"/>
              </w:rPr>
              <w:t>Gross</w:t>
            </w:r>
            <w:r>
              <w:rPr>
                <w:spacing w:val="27"/>
                <w:w w:val="105"/>
                <w:sz w:val="24"/>
              </w:rPr>
              <w:t> </w:t>
            </w:r>
            <w:r>
              <w:rPr>
                <w:w w:val="105"/>
                <w:sz w:val="24"/>
              </w:rPr>
              <w:t>Expenditure</w:t>
            </w:r>
            <w:r>
              <w:rPr>
                <w:spacing w:val="-3"/>
                <w:w w:val="105"/>
                <w:sz w:val="24"/>
              </w:rPr>
              <w:t> </w:t>
            </w:r>
            <w:r>
              <w:rPr>
                <w:w w:val="105"/>
                <w:sz w:val="24"/>
              </w:rPr>
              <w:t>by Political</w:t>
            </w:r>
            <w:r>
              <w:rPr>
                <w:spacing w:val="-3"/>
                <w:w w:val="105"/>
                <w:sz w:val="24"/>
              </w:rPr>
              <w:t> </w:t>
            </w:r>
            <w:r>
              <w:rPr>
                <w:w w:val="105"/>
                <w:sz w:val="24"/>
              </w:rPr>
              <w:t>Party incurred/ authorized</w:t>
            </w:r>
            <w:r>
              <w:rPr>
                <w:spacing w:val="-12"/>
                <w:w w:val="105"/>
                <w:sz w:val="24"/>
              </w:rPr>
              <w:t> </w:t>
            </w:r>
            <w:r>
              <w:rPr>
                <w:w w:val="105"/>
                <w:sz w:val="24"/>
              </w:rPr>
              <w:t>for</w:t>
            </w:r>
            <w:r>
              <w:rPr>
                <w:spacing w:val="22"/>
                <w:w w:val="105"/>
                <w:sz w:val="24"/>
              </w:rPr>
              <w:t> </w:t>
            </w:r>
            <w:r>
              <w:rPr>
                <w:w w:val="105"/>
                <w:sz w:val="24"/>
              </w:rPr>
              <w:t>the Candidate(s) other</w:t>
            </w:r>
            <w:r>
              <w:rPr>
                <w:spacing w:val="36"/>
                <w:w w:val="105"/>
                <w:sz w:val="24"/>
              </w:rPr>
              <w:t> </w:t>
            </w:r>
            <w:r>
              <w:rPr>
                <w:w w:val="105"/>
                <w:sz w:val="24"/>
              </w:rPr>
              <w:t>than general party</w:t>
            </w:r>
            <w:r>
              <w:rPr>
                <w:spacing w:val="31"/>
                <w:w w:val="105"/>
                <w:sz w:val="24"/>
              </w:rPr>
              <w:t> </w:t>
            </w:r>
            <w:r>
              <w:rPr>
                <w:w w:val="105"/>
                <w:sz w:val="24"/>
              </w:rPr>
              <w:t>propaganda</w:t>
            </w:r>
            <w:r>
              <w:rPr>
                <w:spacing w:val="-2"/>
                <w:w w:val="105"/>
                <w:sz w:val="24"/>
              </w:rPr>
              <w:t> </w:t>
            </w:r>
            <w:r>
              <w:rPr>
                <w:w w:val="105"/>
                <w:sz w:val="24"/>
              </w:rPr>
              <w:t>(both</w:t>
            </w:r>
            <w:r>
              <w:rPr>
                <w:spacing w:val="32"/>
                <w:w w:val="105"/>
                <w:sz w:val="24"/>
              </w:rPr>
              <w:t> </w:t>
            </w:r>
            <w:r>
              <w:rPr>
                <w:w w:val="105"/>
                <w:sz w:val="24"/>
              </w:rPr>
              <w:t>at Party Central</w:t>
            </w:r>
            <w:r>
              <w:rPr>
                <w:spacing w:val="40"/>
                <w:w w:val="105"/>
                <w:sz w:val="24"/>
              </w:rPr>
              <w:t> </w:t>
            </w:r>
            <w:r>
              <w:rPr>
                <w:w w:val="105"/>
                <w:sz w:val="24"/>
              </w:rPr>
              <w:t>Headquarters</w:t>
            </w:r>
            <w:r>
              <w:rPr>
                <w:spacing w:val="33"/>
                <w:w w:val="105"/>
                <w:sz w:val="24"/>
              </w:rPr>
              <w:t> </w:t>
            </w:r>
            <w:r>
              <w:rPr>
                <w:w w:val="105"/>
                <w:sz w:val="24"/>
              </w:rPr>
              <w:t>and State/Dist./Local level units)</w:t>
            </w:r>
          </w:p>
        </w:tc>
      </w:tr>
      <w:tr>
        <w:trPr>
          <w:trHeight w:val="542" w:hRule="atLeast"/>
        </w:trPr>
        <w:tc>
          <w:tcPr>
            <w:tcW w:w="408" w:type="dxa"/>
            <w:vMerge/>
            <w:tcBorders>
              <w:top w:val="nil"/>
            </w:tcBorders>
          </w:tcPr>
          <w:p>
            <w:pPr>
              <w:rPr>
                <w:sz w:val="2"/>
                <w:szCs w:val="2"/>
              </w:rPr>
            </w:pPr>
          </w:p>
        </w:tc>
        <w:tc>
          <w:tcPr>
            <w:tcW w:w="6972" w:type="dxa"/>
          </w:tcPr>
          <w:p>
            <w:pPr>
              <w:pStyle w:val="TableParagraph"/>
              <w:spacing w:before="111"/>
              <w:ind w:left="302"/>
              <w:rPr>
                <w:sz w:val="24"/>
              </w:rPr>
            </w:pPr>
            <w:r>
              <w:rPr>
                <w:spacing w:val="-2"/>
                <w:w w:val="110"/>
                <w:sz w:val="24"/>
              </w:rPr>
              <w:t>Description</w:t>
            </w:r>
          </w:p>
        </w:tc>
        <w:tc>
          <w:tcPr>
            <w:tcW w:w="1575" w:type="dxa"/>
          </w:tcPr>
          <w:p>
            <w:pPr>
              <w:pStyle w:val="TableParagraph"/>
              <w:spacing w:before="111"/>
              <w:ind w:left="5"/>
              <w:rPr>
                <w:sz w:val="24"/>
              </w:rPr>
            </w:pPr>
            <w:r>
              <w:rPr>
                <w:spacing w:val="-2"/>
                <w:w w:val="110"/>
                <w:sz w:val="24"/>
              </w:rPr>
              <w:t>Amount</w:t>
            </w:r>
          </w:p>
        </w:tc>
      </w:tr>
      <w:tr>
        <w:trPr>
          <w:trHeight w:val="739" w:hRule="atLeast"/>
        </w:trPr>
        <w:tc>
          <w:tcPr>
            <w:tcW w:w="408" w:type="dxa"/>
            <w:vMerge/>
            <w:tcBorders>
              <w:top w:val="nil"/>
            </w:tcBorders>
          </w:tcPr>
          <w:p>
            <w:pPr>
              <w:rPr>
                <w:sz w:val="2"/>
                <w:szCs w:val="2"/>
              </w:rPr>
            </w:pPr>
          </w:p>
        </w:tc>
        <w:tc>
          <w:tcPr>
            <w:tcW w:w="6972" w:type="dxa"/>
          </w:tcPr>
          <w:p>
            <w:pPr>
              <w:pStyle w:val="TableParagraph"/>
              <w:spacing w:line="275" w:lineRule="exact" w:before="111"/>
              <w:ind w:left="302"/>
              <w:rPr>
                <w:sz w:val="24"/>
              </w:rPr>
            </w:pPr>
            <w:r>
              <w:rPr>
                <w:sz w:val="24"/>
              </w:rPr>
              <w:t>I.</w:t>
            </w:r>
            <w:r>
              <w:rPr>
                <w:spacing w:val="8"/>
                <w:sz w:val="24"/>
              </w:rPr>
              <w:t> </w:t>
            </w:r>
            <w:r>
              <w:rPr>
                <w:sz w:val="24"/>
              </w:rPr>
              <w:t>Cash</w:t>
            </w:r>
            <w:r>
              <w:rPr>
                <w:spacing w:val="21"/>
                <w:sz w:val="24"/>
              </w:rPr>
              <w:t> </w:t>
            </w:r>
            <w:r>
              <w:rPr>
                <w:sz w:val="24"/>
              </w:rPr>
              <w:t>or</w:t>
            </w:r>
            <w:r>
              <w:rPr>
                <w:spacing w:val="22"/>
                <w:sz w:val="24"/>
              </w:rPr>
              <w:t> </w:t>
            </w:r>
            <w:r>
              <w:rPr>
                <w:sz w:val="24"/>
              </w:rPr>
              <w:t>Cheque</w:t>
            </w:r>
            <w:r>
              <w:rPr>
                <w:spacing w:val="35"/>
                <w:sz w:val="24"/>
              </w:rPr>
              <w:t> </w:t>
            </w:r>
            <w:r>
              <w:rPr>
                <w:sz w:val="24"/>
              </w:rPr>
              <w:t>/</w:t>
            </w:r>
            <w:r>
              <w:rPr>
                <w:spacing w:val="7"/>
                <w:sz w:val="24"/>
              </w:rPr>
              <w:t> </w:t>
            </w:r>
            <w:r>
              <w:rPr>
                <w:sz w:val="24"/>
              </w:rPr>
              <w:t>DD</w:t>
            </w:r>
            <w:r>
              <w:rPr>
                <w:spacing w:val="4"/>
                <w:sz w:val="24"/>
              </w:rPr>
              <w:t> </w:t>
            </w:r>
            <w:r>
              <w:rPr>
                <w:sz w:val="24"/>
              </w:rPr>
              <w:t>etc.</w:t>
            </w:r>
            <w:r>
              <w:rPr>
                <w:spacing w:val="24"/>
                <w:sz w:val="24"/>
              </w:rPr>
              <w:t> </w:t>
            </w:r>
            <w:r>
              <w:rPr>
                <w:sz w:val="24"/>
              </w:rPr>
              <w:t>payment</w:t>
            </w:r>
            <w:r>
              <w:rPr>
                <w:spacing w:val="67"/>
                <w:sz w:val="24"/>
              </w:rPr>
              <w:t> </w:t>
            </w:r>
            <w:r>
              <w:rPr>
                <w:sz w:val="24"/>
              </w:rPr>
              <w:t>to</w:t>
            </w:r>
            <w:r>
              <w:rPr>
                <w:spacing w:val="33"/>
                <w:sz w:val="24"/>
              </w:rPr>
              <w:t> </w:t>
            </w:r>
            <w:r>
              <w:rPr>
                <w:sz w:val="24"/>
              </w:rPr>
              <w:t>candidate(s) </w:t>
            </w:r>
            <w:r>
              <w:rPr>
                <w:spacing w:val="-2"/>
                <w:sz w:val="24"/>
              </w:rPr>
              <w:t>[5.4.a.(i)</w:t>
            </w:r>
          </w:p>
          <w:p>
            <w:pPr>
              <w:pStyle w:val="TableParagraph"/>
              <w:spacing w:line="275" w:lineRule="exact"/>
              <w:ind w:left="302"/>
              <w:rPr>
                <w:sz w:val="24"/>
              </w:rPr>
            </w:pPr>
            <w:r>
              <w:rPr>
                <w:spacing w:val="-2"/>
                <w:sz w:val="24"/>
              </w:rPr>
              <w:t>+6.4.a.(i)]</w:t>
            </w:r>
          </w:p>
        </w:tc>
        <w:tc>
          <w:tcPr>
            <w:tcW w:w="1575" w:type="dxa"/>
          </w:tcPr>
          <w:p>
            <w:pPr>
              <w:pStyle w:val="TableParagraph"/>
              <w:rPr>
                <w:sz w:val="24"/>
              </w:rPr>
            </w:pPr>
          </w:p>
        </w:tc>
      </w:tr>
      <w:tr>
        <w:trPr>
          <w:trHeight w:val="973" w:hRule="atLeast"/>
        </w:trPr>
        <w:tc>
          <w:tcPr>
            <w:tcW w:w="408" w:type="dxa"/>
            <w:vMerge/>
            <w:tcBorders>
              <w:top w:val="nil"/>
            </w:tcBorders>
          </w:tcPr>
          <w:p>
            <w:pPr>
              <w:rPr>
                <w:sz w:val="2"/>
                <w:szCs w:val="2"/>
              </w:rPr>
            </w:pPr>
          </w:p>
        </w:tc>
        <w:tc>
          <w:tcPr>
            <w:tcW w:w="6972" w:type="dxa"/>
          </w:tcPr>
          <w:p>
            <w:pPr>
              <w:pStyle w:val="TableParagraph"/>
              <w:spacing w:before="111"/>
              <w:ind w:left="302"/>
              <w:rPr>
                <w:sz w:val="24"/>
              </w:rPr>
            </w:pPr>
            <w:r>
              <w:rPr>
                <w:w w:val="105"/>
                <w:sz w:val="24"/>
              </w:rPr>
              <w:t>II.</w:t>
            </w:r>
            <w:r>
              <w:rPr>
                <w:spacing w:val="-13"/>
                <w:w w:val="105"/>
                <w:sz w:val="24"/>
              </w:rPr>
              <w:t> </w:t>
            </w:r>
            <w:r>
              <w:rPr>
                <w:w w:val="105"/>
                <w:sz w:val="24"/>
              </w:rPr>
              <w:t>In</w:t>
            </w:r>
            <w:r>
              <w:rPr>
                <w:spacing w:val="-4"/>
                <w:w w:val="105"/>
                <w:sz w:val="24"/>
              </w:rPr>
              <w:t> kind-</w:t>
            </w:r>
          </w:p>
          <w:p>
            <w:pPr>
              <w:pStyle w:val="TableParagraph"/>
              <w:spacing w:before="171"/>
              <w:ind w:left="302"/>
              <w:rPr>
                <w:sz w:val="24"/>
              </w:rPr>
            </w:pPr>
            <w:r>
              <w:rPr>
                <w:sz w:val="24"/>
              </w:rPr>
              <w:t>a.</w:t>
            </w:r>
            <w:r>
              <w:rPr>
                <w:spacing w:val="5"/>
                <w:sz w:val="24"/>
              </w:rPr>
              <w:t> </w:t>
            </w:r>
            <w:r>
              <w:rPr>
                <w:sz w:val="24"/>
              </w:rPr>
              <w:t>Media</w:t>
            </w:r>
            <w:r>
              <w:rPr>
                <w:spacing w:val="30"/>
                <w:sz w:val="24"/>
              </w:rPr>
              <w:t> </w:t>
            </w:r>
            <w:r>
              <w:rPr>
                <w:sz w:val="24"/>
              </w:rPr>
              <w:t>payments</w:t>
            </w:r>
            <w:r>
              <w:rPr>
                <w:spacing w:val="5"/>
                <w:sz w:val="24"/>
              </w:rPr>
              <w:t> </w:t>
            </w:r>
            <w:r>
              <w:rPr>
                <w:sz w:val="24"/>
              </w:rPr>
              <w:t>[5.4.a.(ii)+6.4.a.(ii)</w:t>
            </w:r>
            <w:r>
              <w:rPr>
                <w:spacing w:val="6"/>
                <w:sz w:val="24"/>
              </w:rPr>
              <w:t> </w:t>
            </w:r>
            <w:r>
              <w:rPr>
                <w:sz w:val="24"/>
              </w:rPr>
              <w:t>of</w:t>
            </w:r>
            <w:r>
              <w:rPr>
                <w:spacing w:val="-3"/>
                <w:sz w:val="24"/>
              </w:rPr>
              <w:t> </w:t>
            </w:r>
            <w:r>
              <w:rPr>
                <w:sz w:val="24"/>
              </w:rPr>
              <w:t>all</w:t>
            </w:r>
            <w:r>
              <w:rPr>
                <w:spacing w:val="1"/>
                <w:sz w:val="24"/>
              </w:rPr>
              <w:t> </w:t>
            </w:r>
            <w:r>
              <w:rPr>
                <w:sz w:val="24"/>
              </w:rPr>
              <w:t>election</w:t>
            </w:r>
            <w:r>
              <w:rPr>
                <w:spacing w:val="-1"/>
                <w:sz w:val="24"/>
              </w:rPr>
              <w:t> </w:t>
            </w:r>
            <w:r>
              <w:rPr>
                <w:sz w:val="24"/>
              </w:rPr>
              <w:t>related</w:t>
            </w:r>
            <w:r>
              <w:rPr>
                <w:spacing w:val="6"/>
                <w:sz w:val="24"/>
              </w:rPr>
              <w:t> </w:t>
            </w:r>
            <w:r>
              <w:rPr>
                <w:spacing w:val="-2"/>
                <w:sz w:val="24"/>
              </w:rPr>
              <w:t>states]</w:t>
            </w:r>
          </w:p>
        </w:tc>
        <w:tc>
          <w:tcPr>
            <w:tcW w:w="1575" w:type="dxa"/>
          </w:tcPr>
          <w:p>
            <w:pPr>
              <w:pStyle w:val="TableParagraph"/>
              <w:rPr>
                <w:sz w:val="24"/>
              </w:rPr>
            </w:pPr>
          </w:p>
        </w:tc>
      </w:tr>
      <w:tr>
        <w:trPr>
          <w:trHeight w:val="811" w:hRule="atLeast"/>
        </w:trPr>
        <w:tc>
          <w:tcPr>
            <w:tcW w:w="408" w:type="dxa"/>
            <w:vMerge/>
            <w:tcBorders>
              <w:top w:val="nil"/>
            </w:tcBorders>
          </w:tcPr>
          <w:p>
            <w:pPr>
              <w:rPr>
                <w:sz w:val="2"/>
                <w:szCs w:val="2"/>
              </w:rPr>
            </w:pPr>
          </w:p>
        </w:tc>
        <w:tc>
          <w:tcPr>
            <w:tcW w:w="6972" w:type="dxa"/>
          </w:tcPr>
          <w:p>
            <w:pPr>
              <w:pStyle w:val="TableParagraph"/>
              <w:spacing w:line="242" w:lineRule="auto" w:before="107"/>
              <w:ind w:left="302" w:right="40"/>
              <w:rPr>
                <w:sz w:val="24"/>
              </w:rPr>
            </w:pPr>
            <w:r>
              <w:rPr>
                <w:sz w:val="24"/>
              </w:rPr>
              <w:t>b. Publicity</w:t>
            </w:r>
            <w:r>
              <w:rPr>
                <w:spacing w:val="40"/>
                <w:sz w:val="24"/>
              </w:rPr>
              <w:t> </w:t>
            </w:r>
            <w:r>
              <w:rPr>
                <w:sz w:val="24"/>
              </w:rPr>
              <w:t>materials</w:t>
            </w:r>
            <w:r>
              <w:rPr>
                <w:spacing w:val="40"/>
                <w:sz w:val="24"/>
              </w:rPr>
              <w:t> </w:t>
            </w:r>
            <w:r>
              <w:rPr>
                <w:sz w:val="24"/>
              </w:rPr>
              <w:t>[5.4.a.(iii)+6.4(iii) of all election related </w:t>
            </w:r>
            <w:r>
              <w:rPr>
                <w:spacing w:val="-2"/>
                <w:sz w:val="24"/>
              </w:rPr>
              <w:t>states]</w:t>
            </w:r>
          </w:p>
        </w:tc>
        <w:tc>
          <w:tcPr>
            <w:tcW w:w="1575" w:type="dxa"/>
          </w:tcPr>
          <w:p>
            <w:pPr>
              <w:pStyle w:val="TableParagraph"/>
              <w:rPr>
                <w:sz w:val="24"/>
              </w:rPr>
            </w:pPr>
          </w:p>
        </w:tc>
      </w:tr>
      <w:tr>
        <w:trPr>
          <w:trHeight w:val="844" w:hRule="atLeast"/>
        </w:trPr>
        <w:tc>
          <w:tcPr>
            <w:tcW w:w="408" w:type="dxa"/>
            <w:vMerge/>
            <w:tcBorders>
              <w:top w:val="nil"/>
            </w:tcBorders>
          </w:tcPr>
          <w:p>
            <w:pPr>
              <w:rPr>
                <w:sz w:val="2"/>
                <w:szCs w:val="2"/>
              </w:rPr>
            </w:pPr>
          </w:p>
        </w:tc>
        <w:tc>
          <w:tcPr>
            <w:tcW w:w="6972" w:type="dxa"/>
          </w:tcPr>
          <w:p>
            <w:pPr>
              <w:pStyle w:val="TableParagraph"/>
              <w:spacing w:line="288" w:lineRule="auto" w:before="111"/>
              <w:ind w:left="302"/>
              <w:rPr>
                <w:sz w:val="24"/>
              </w:rPr>
            </w:pPr>
            <w:r>
              <w:rPr>
                <w:sz w:val="24"/>
              </w:rPr>
              <w:t>c. Public</w:t>
            </w:r>
            <w:r>
              <w:rPr>
                <w:spacing w:val="40"/>
                <w:sz w:val="24"/>
              </w:rPr>
              <w:t> </w:t>
            </w:r>
            <w:r>
              <w:rPr>
                <w:sz w:val="24"/>
              </w:rPr>
              <w:t>meetings, processions etc.,[5.4.a.(iv) +6.4.a.(iv) of all election related states]</w:t>
            </w:r>
          </w:p>
        </w:tc>
        <w:tc>
          <w:tcPr>
            <w:tcW w:w="1575" w:type="dxa"/>
          </w:tcPr>
          <w:p>
            <w:pPr>
              <w:pStyle w:val="TableParagraph"/>
              <w:rPr>
                <w:sz w:val="24"/>
              </w:rPr>
            </w:pPr>
          </w:p>
        </w:tc>
      </w:tr>
      <w:tr>
        <w:trPr>
          <w:trHeight w:val="748" w:hRule="atLeast"/>
        </w:trPr>
        <w:tc>
          <w:tcPr>
            <w:tcW w:w="408" w:type="dxa"/>
            <w:vMerge/>
            <w:tcBorders>
              <w:top w:val="nil"/>
            </w:tcBorders>
          </w:tcPr>
          <w:p>
            <w:pPr>
              <w:rPr>
                <w:sz w:val="2"/>
                <w:szCs w:val="2"/>
              </w:rPr>
            </w:pPr>
          </w:p>
        </w:tc>
        <w:tc>
          <w:tcPr>
            <w:tcW w:w="6972" w:type="dxa"/>
          </w:tcPr>
          <w:p>
            <w:pPr>
              <w:pStyle w:val="TableParagraph"/>
              <w:spacing w:before="111"/>
              <w:ind w:left="302"/>
              <w:rPr>
                <w:sz w:val="24"/>
              </w:rPr>
            </w:pPr>
            <w:r>
              <w:rPr>
                <w:sz w:val="24"/>
              </w:rPr>
              <w:t>d. Any</w:t>
            </w:r>
            <w:r>
              <w:rPr>
                <w:spacing w:val="-13"/>
                <w:sz w:val="24"/>
              </w:rPr>
              <w:t> </w:t>
            </w:r>
            <w:r>
              <w:rPr>
                <w:sz w:val="24"/>
              </w:rPr>
              <w:t>other</w:t>
            </w:r>
            <w:r>
              <w:rPr>
                <w:spacing w:val="-3"/>
                <w:sz w:val="24"/>
              </w:rPr>
              <w:t> </w:t>
            </w:r>
            <w:r>
              <w:rPr>
                <w:sz w:val="24"/>
              </w:rPr>
              <w:t>expenses</w:t>
            </w:r>
            <w:r>
              <w:rPr>
                <w:spacing w:val="-6"/>
                <w:sz w:val="24"/>
              </w:rPr>
              <w:t> </w:t>
            </w:r>
            <w:r>
              <w:rPr>
                <w:sz w:val="24"/>
              </w:rPr>
              <w:t>[5.4.a.(v)</w:t>
            </w:r>
            <w:r>
              <w:rPr>
                <w:spacing w:val="-3"/>
                <w:sz w:val="24"/>
              </w:rPr>
              <w:t> </w:t>
            </w:r>
            <w:r>
              <w:rPr>
                <w:sz w:val="24"/>
              </w:rPr>
              <w:t>+</w:t>
            </w:r>
            <w:r>
              <w:rPr>
                <w:spacing w:val="-5"/>
                <w:sz w:val="24"/>
              </w:rPr>
              <w:t> </w:t>
            </w:r>
            <w:r>
              <w:rPr>
                <w:sz w:val="24"/>
              </w:rPr>
              <w:t>6.4.a.(v)</w:t>
            </w:r>
            <w:r>
              <w:rPr>
                <w:spacing w:val="-7"/>
                <w:sz w:val="24"/>
              </w:rPr>
              <w:t> </w:t>
            </w:r>
            <w:r>
              <w:rPr>
                <w:sz w:val="24"/>
              </w:rPr>
              <w:t>of</w:t>
            </w:r>
            <w:r>
              <w:rPr>
                <w:spacing w:val="-10"/>
                <w:sz w:val="24"/>
              </w:rPr>
              <w:t> </w:t>
            </w:r>
            <w:r>
              <w:rPr>
                <w:sz w:val="24"/>
              </w:rPr>
              <w:t>all</w:t>
            </w:r>
            <w:r>
              <w:rPr>
                <w:spacing w:val="-12"/>
                <w:sz w:val="24"/>
              </w:rPr>
              <w:t> </w:t>
            </w:r>
            <w:r>
              <w:rPr>
                <w:sz w:val="24"/>
              </w:rPr>
              <w:t>election</w:t>
            </w:r>
            <w:r>
              <w:rPr>
                <w:spacing w:val="-9"/>
                <w:sz w:val="24"/>
              </w:rPr>
              <w:t> </w:t>
            </w:r>
            <w:r>
              <w:rPr>
                <w:sz w:val="24"/>
              </w:rPr>
              <w:t>related </w:t>
            </w:r>
            <w:r>
              <w:rPr>
                <w:spacing w:val="-2"/>
                <w:sz w:val="24"/>
              </w:rPr>
              <w:t>states]</w:t>
            </w:r>
          </w:p>
        </w:tc>
        <w:tc>
          <w:tcPr>
            <w:tcW w:w="1575" w:type="dxa"/>
          </w:tcPr>
          <w:p>
            <w:pPr>
              <w:pStyle w:val="TableParagraph"/>
              <w:rPr>
                <w:sz w:val="24"/>
              </w:rPr>
            </w:pPr>
          </w:p>
        </w:tc>
      </w:tr>
      <w:tr>
        <w:trPr>
          <w:trHeight w:val="738" w:hRule="atLeast"/>
        </w:trPr>
        <w:tc>
          <w:tcPr>
            <w:tcW w:w="408" w:type="dxa"/>
          </w:tcPr>
          <w:p>
            <w:pPr>
              <w:pStyle w:val="TableParagraph"/>
              <w:rPr>
                <w:sz w:val="24"/>
              </w:rPr>
            </w:pPr>
          </w:p>
        </w:tc>
        <w:tc>
          <w:tcPr>
            <w:tcW w:w="6972" w:type="dxa"/>
          </w:tcPr>
          <w:p>
            <w:pPr>
              <w:pStyle w:val="TableParagraph"/>
              <w:spacing w:line="237" w:lineRule="auto" w:before="104"/>
              <w:ind w:left="302"/>
              <w:rPr>
                <w:sz w:val="24"/>
              </w:rPr>
            </w:pPr>
            <w:r>
              <w:rPr>
                <w:sz w:val="24"/>
              </w:rPr>
              <w:t>e.</w:t>
            </w:r>
            <w:r>
              <w:rPr>
                <w:spacing w:val="35"/>
                <w:sz w:val="24"/>
              </w:rPr>
              <w:t> </w:t>
            </w:r>
            <w:r>
              <w:rPr>
                <w:sz w:val="24"/>
              </w:rPr>
              <w:t>Publicity of Criminal Antecedents [5.4.a.(vi)</w:t>
            </w:r>
            <w:r>
              <w:rPr>
                <w:spacing w:val="29"/>
                <w:sz w:val="24"/>
              </w:rPr>
              <w:t> </w:t>
            </w:r>
            <w:r>
              <w:rPr>
                <w:sz w:val="24"/>
              </w:rPr>
              <w:t>+</w:t>
            </w:r>
            <w:r>
              <w:rPr>
                <w:spacing w:val="27"/>
                <w:sz w:val="24"/>
              </w:rPr>
              <w:t> </w:t>
            </w:r>
            <w:r>
              <w:rPr>
                <w:sz w:val="24"/>
              </w:rPr>
              <w:t>6.4.a.(vi)</w:t>
            </w:r>
            <w:r>
              <w:rPr>
                <w:spacing w:val="29"/>
                <w:sz w:val="24"/>
              </w:rPr>
              <w:t> </w:t>
            </w:r>
            <w:r>
              <w:rPr>
                <w:sz w:val="24"/>
              </w:rPr>
              <w:t>of all election related states]</w:t>
            </w:r>
          </w:p>
        </w:tc>
        <w:tc>
          <w:tcPr>
            <w:tcW w:w="1575" w:type="dxa"/>
          </w:tcPr>
          <w:p>
            <w:pPr>
              <w:pStyle w:val="TableParagraph"/>
              <w:rPr>
                <w:sz w:val="24"/>
              </w:rPr>
            </w:pPr>
          </w:p>
        </w:tc>
      </w:tr>
      <w:tr>
        <w:trPr>
          <w:trHeight w:val="883" w:hRule="atLeast"/>
        </w:trPr>
        <w:tc>
          <w:tcPr>
            <w:tcW w:w="408" w:type="dxa"/>
          </w:tcPr>
          <w:p>
            <w:pPr>
              <w:pStyle w:val="TableParagraph"/>
              <w:rPr>
                <w:sz w:val="24"/>
              </w:rPr>
            </w:pPr>
          </w:p>
        </w:tc>
        <w:tc>
          <w:tcPr>
            <w:tcW w:w="6972" w:type="dxa"/>
          </w:tcPr>
          <w:p>
            <w:pPr>
              <w:pStyle w:val="TableParagraph"/>
              <w:spacing w:line="271" w:lineRule="exact"/>
              <w:ind w:left="230"/>
              <w:rPr>
                <w:b/>
                <w:sz w:val="24"/>
              </w:rPr>
            </w:pPr>
            <w:r>
              <w:rPr>
                <w:b/>
                <w:sz w:val="24"/>
              </w:rPr>
              <w:t>III.</w:t>
            </w:r>
            <w:r>
              <w:rPr>
                <w:b/>
                <w:spacing w:val="-3"/>
                <w:sz w:val="24"/>
              </w:rPr>
              <w:t> </w:t>
            </w:r>
            <w:r>
              <w:rPr>
                <w:b/>
                <w:sz w:val="24"/>
              </w:rPr>
              <w:t>Expense</w:t>
            </w:r>
            <w:r>
              <w:rPr>
                <w:b/>
                <w:spacing w:val="-2"/>
                <w:sz w:val="24"/>
              </w:rPr>
              <w:t> </w:t>
            </w:r>
            <w:r>
              <w:rPr>
                <w:b/>
                <w:sz w:val="24"/>
              </w:rPr>
              <w:t>on</w:t>
            </w:r>
            <w:r>
              <w:rPr>
                <w:b/>
                <w:spacing w:val="-2"/>
                <w:sz w:val="24"/>
              </w:rPr>
              <w:t> </w:t>
            </w:r>
            <w:r>
              <w:rPr>
                <w:b/>
                <w:sz w:val="24"/>
              </w:rPr>
              <w:t>virtual</w:t>
            </w:r>
            <w:r>
              <w:rPr>
                <w:b/>
                <w:spacing w:val="-7"/>
                <w:sz w:val="24"/>
              </w:rPr>
              <w:t> </w:t>
            </w:r>
            <w:r>
              <w:rPr>
                <w:b/>
                <w:sz w:val="24"/>
              </w:rPr>
              <w:t>campaign</w:t>
            </w:r>
            <w:r>
              <w:rPr>
                <w:b/>
                <w:spacing w:val="-1"/>
                <w:sz w:val="24"/>
              </w:rPr>
              <w:t> </w:t>
            </w:r>
            <w:r>
              <w:rPr>
                <w:b/>
                <w:sz w:val="24"/>
              </w:rPr>
              <w:t>through</w:t>
            </w:r>
            <w:r>
              <w:rPr>
                <w:b/>
                <w:spacing w:val="-2"/>
                <w:sz w:val="24"/>
              </w:rPr>
              <w:t> </w:t>
            </w:r>
            <w:r>
              <w:rPr>
                <w:b/>
                <w:sz w:val="24"/>
              </w:rPr>
              <w:t>Social</w:t>
            </w:r>
            <w:r>
              <w:rPr>
                <w:b/>
                <w:spacing w:val="-7"/>
                <w:sz w:val="24"/>
              </w:rPr>
              <w:t> </w:t>
            </w:r>
            <w:r>
              <w:rPr>
                <w:b/>
                <w:sz w:val="24"/>
              </w:rPr>
              <w:t>Media</w:t>
            </w:r>
            <w:r>
              <w:rPr>
                <w:b/>
                <w:spacing w:val="-1"/>
                <w:sz w:val="24"/>
              </w:rPr>
              <w:t> </w:t>
            </w:r>
            <w:r>
              <w:rPr>
                <w:b/>
                <w:spacing w:val="-2"/>
                <w:sz w:val="24"/>
              </w:rPr>
              <w:t>platforms</w:t>
            </w:r>
          </w:p>
          <w:p>
            <w:pPr>
              <w:pStyle w:val="TableParagraph"/>
              <w:spacing w:line="242" w:lineRule="auto"/>
              <w:ind w:left="230"/>
              <w:rPr>
                <w:b/>
                <w:sz w:val="24"/>
              </w:rPr>
            </w:pPr>
            <w:r>
              <w:rPr>
                <w:b/>
                <w:sz w:val="24"/>
              </w:rPr>
              <w:t>/</w:t>
            </w:r>
            <w:r>
              <w:rPr>
                <w:b/>
                <w:spacing w:val="-3"/>
                <w:sz w:val="24"/>
              </w:rPr>
              <w:t> </w:t>
            </w:r>
            <w:r>
              <w:rPr>
                <w:b/>
                <w:sz w:val="24"/>
              </w:rPr>
              <w:t>Apps</w:t>
            </w:r>
            <w:r>
              <w:rPr>
                <w:b/>
                <w:spacing w:val="-5"/>
                <w:sz w:val="24"/>
              </w:rPr>
              <w:t> </w:t>
            </w:r>
            <w:r>
              <w:rPr>
                <w:b/>
                <w:sz w:val="24"/>
              </w:rPr>
              <w:t>/</w:t>
            </w:r>
            <w:r>
              <w:rPr>
                <w:b/>
                <w:spacing w:val="-7"/>
                <w:sz w:val="24"/>
              </w:rPr>
              <w:t> </w:t>
            </w:r>
            <w:r>
              <w:rPr>
                <w:b/>
                <w:sz w:val="24"/>
              </w:rPr>
              <w:t>Other</w:t>
            </w:r>
            <w:r>
              <w:rPr>
                <w:b/>
                <w:spacing w:val="-8"/>
                <w:sz w:val="24"/>
              </w:rPr>
              <w:t> </w:t>
            </w:r>
            <w:r>
              <w:rPr>
                <w:b/>
                <w:sz w:val="24"/>
              </w:rPr>
              <w:t>means</w:t>
            </w:r>
            <w:r>
              <w:rPr>
                <w:b/>
                <w:spacing w:val="-5"/>
                <w:sz w:val="24"/>
              </w:rPr>
              <w:t> </w:t>
            </w:r>
            <w:r>
              <w:rPr>
                <w:b/>
                <w:sz w:val="24"/>
              </w:rPr>
              <w:t>[5.4.a.(vii)</w:t>
            </w:r>
            <w:r>
              <w:rPr>
                <w:b/>
                <w:spacing w:val="-2"/>
                <w:sz w:val="24"/>
              </w:rPr>
              <w:t> </w:t>
            </w:r>
            <w:r>
              <w:rPr>
                <w:b/>
                <w:sz w:val="24"/>
              </w:rPr>
              <w:t>+</w:t>
            </w:r>
            <w:r>
              <w:rPr>
                <w:b/>
                <w:spacing w:val="-5"/>
                <w:sz w:val="24"/>
              </w:rPr>
              <w:t> </w:t>
            </w:r>
            <w:r>
              <w:rPr>
                <w:b/>
                <w:sz w:val="24"/>
              </w:rPr>
              <w:t>6.4.a.(vii)</w:t>
            </w:r>
            <w:r>
              <w:rPr>
                <w:b/>
                <w:spacing w:val="-2"/>
                <w:sz w:val="24"/>
              </w:rPr>
              <w:t> </w:t>
            </w:r>
            <w:r>
              <w:rPr>
                <w:b/>
                <w:sz w:val="24"/>
              </w:rPr>
              <w:t>of</w:t>
            </w:r>
            <w:r>
              <w:rPr>
                <w:b/>
                <w:spacing w:val="-10"/>
                <w:sz w:val="24"/>
              </w:rPr>
              <w:t> </w:t>
            </w:r>
            <w:r>
              <w:rPr>
                <w:b/>
                <w:sz w:val="24"/>
              </w:rPr>
              <w:t>all</w:t>
            </w:r>
            <w:r>
              <w:rPr>
                <w:b/>
                <w:spacing w:val="-6"/>
                <w:sz w:val="24"/>
              </w:rPr>
              <w:t> </w:t>
            </w:r>
            <w:r>
              <w:rPr>
                <w:b/>
                <w:sz w:val="24"/>
              </w:rPr>
              <w:t>election</w:t>
            </w:r>
            <w:r>
              <w:rPr>
                <w:b/>
                <w:spacing w:val="-2"/>
                <w:sz w:val="24"/>
              </w:rPr>
              <w:t> </w:t>
            </w:r>
            <w:r>
              <w:rPr>
                <w:b/>
                <w:sz w:val="24"/>
              </w:rPr>
              <w:t>related </w:t>
            </w:r>
            <w:r>
              <w:rPr>
                <w:b/>
                <w:spacing w:val="-2"/>
                <w:sz w:val="24"/>
              </w:rPr>
              <w:t>states]</w:t>
            </w:r>
          </w:p>
        </w:tc>
        <w:tc>
          <w:tcPr>
            <w:tcW w:w="1575" w:type="dxa"/>
          </w:tcPr>
          <w:p>
            <w:pPr>
              <w:pStyle w:val="TableParagraph"/>
              <w:rPr>
                <w:sz w:val="24"/>
              </w:rPr>
            </w:pPr>
          </w:p>
        </w:tc>
      </w:tr>
      <w:tr>
        <w:trPr>
          <w:trHeight w:val="542" w:hRule="atLeast"/>
        </w:trPr>
        <w:tc>
          <w:tcPr>
            <w:tcW w:w="408" w:type="dxa"/>
          </w:tcPr>
          <w:p>
            <w:pPr>
              <w:pStyle w:val="TableParagraph"/>
              <w:rPr>
                <w:sz w:val="24"/>
              </w:rPr>
            </w:pPr>
          </w:p>
        </w:tc>
        <w:tc>
          <w:tcPr>
            <w:tcW w:w="6972" w:type="dxa"/>
          </w:tcPr>
          <w:p>
            <w:pPr>
              <w:pStyle w:val="TableParagraph"/>
              <w:spacing w:before="107"/>
              <w:ind w:left="302"/>
              <w:rPr>
                <w:sz w:val="24"/>
              </w:rPr>
            </w:pPr>
            <w:r>
              <w:rPr>
                <w:w w:val="105"/>
                <w:sz w:val="24"/>
              </w:rPr>
              <w:t>IV.</w:t>
            </w:r>
            <w:r>
              <w:rPr>
                <w:spacing w:val="-10"/>
                <w:w w:val="105"/>
                <w:sz w:val="24"/>
              </w:rPr>
              <w:t> </w:t>
            </w:r>
            <w:r>
              <w:rPr>
                <w:w w:val="105"/>
                <w:sz w:val="24"/>
              </w:rPr>
              <w:t>Total</w:t>
            </w:r>
            <w:r>
              <w:rPr>
                <w:spacing w:val="17"/>
                <w:w w:val="105"/>
                <w:sz w:val="24"/>
              </w:rPr>
              <w:t> </w:t>
            </w:r>
            <w:r>
              <w:rPr>
                <w:w w:val="105"/>
                <w:sz w:val="24"/>
              </w:rPr>
              <w:t>Expenditure</w:t>
            </w:r>
            <w:r>
              <w:rPr>
                <w:spacing w:val="-9"/>
                <w:w w:val="105"/>
                <w:sz w:val="24"/>
              </w:rPr>
              <w:t> </w:t>
            </w:r>
            <w:r>
              <w:rPr>
                <w:w w:val="105"/>
                <w:sz w:val="24"/>
              </w:rPr>
              <w:t>on</w:t>
            </w:r>
            <w:r>
              <w:rPr>
                <w:spacing w:val="7"/>
                <w:w w:val="105"/>
                <w:sz w:val="24"/>
              </w:rPr>
              <w:t> </w:t>
            </w:r>
            <w:r>
              <w:rPr>
                <w:spacing w:val="-2"/>
                <w:w w:val="105"/>
                <w:sz w:val="24"/>
              </w:rPr>
              <w:t>candidate(s)</w:t>
            </w:r>
          </w:p>
        </w:tc>
        <w:tc>
          <w:tcPr>
            <w:tcW w:w="1575" w:type="dxa"/>
          </w:tcPr>
          <w:p>
            <w:pPr>
              <w:pStyle w:val="TableParagraph"/>
              <w:rPr>
                <w:sz w:val="24"/>
              </w:rPr>
            </w:pPr>
          </w:p>
        </w:tc>
      </w:tr>
      <w:tr>
        <w:trPr>
          <w:trHeight w:val="965" w:hRule="atLeast"/>
        </w:trPr>
        <w:tc>
          <w:tcPr>
            <w:tcW w:w="408" w:type="dxa"/>
          </w:tcPr>
          <w:p>
            <w:pPr>
              <w:pStyle w:val="TableParagraph"/>
              <w:spacing w:before="107"/>
              <w:ind w:left="124"/>
              <w:rPr>
                <w:sz w:val="24"/>
              </w:rPr>
            </w:pPr>
            <w:r>
              <w:rPr>
                <w:spacing w:val="-10"/>
                <w:sz w:val="24"/>
              </w:rPr>
              <w:t>H</w:t>
            </w:r>
          </w:p>
        </w:tc>
        <w:tc>
          <w:tcPr>
            <w:tcW w:w="6972" w:type="dxa"/>
          </w:tcPr>
          <w:p>
            <w:pPr>
              <w:pStyle w:val="TableParagraph"/>
              <w:spacing w:line="242" w:lineRule="auto" w:before="107"/>
              <w:ind w:left="302"/>
              <w:rPr>
                <w:sz w:val="24"/>
              </w:rPr>
            </w:pPr>
            <w:r>
              <w:rPr>
                <w:w w:val="105"/>
                <w:sz w:val="24"/>
              </w:rPr>
              <w:t>Gross</w:t>
            </w:r>
            <w:r>
              <w:rPr>
                <w:spacing w:val="14"/>
                <w:w w:val="105"/>
                <w:sz w:val="24"/>
              </w:rPr>
              <w:t> </w:t>
            </w:r>
            <w:r>
              <w:rPr>
                <w:w w:val="105"/>
                <w:sz w:val="24"/>
              </w:rPr>
              <w:t>Total Expenditure</w:t>
            </w:r>
            <w:r>
              <w:rPr>
                <w:spacing w:val="-8"/>
                <w:w w:val="105"/>
                <w:sz w:val="24"/>
              </w:rPr>
              <w:t> </w:t>
            </w:r>
            <w:r>
              <w:rPr>
                <w:w w:val="105"/>
                <w:sz w:val="24"/>
              </w:rPr>
              <w:t>for</w:t>
            </w:r>
            <w:r>
              <w:rPr>
                <w:w w:val="105"/>
                <w:sz w:val="24"/>
              </w:rPr>
              <w:t> general</w:t>
            </w:r>
            <w:r>
              <w:rPr>
                <w:w w:val="105"/>
                <w:sz w:val="24"/>
              </w:rPr>
              <w:t> party</w:t>
            </w:r>
            <w:r>
              <w:rPr>
                <w:spacing w:val="12"/>
                <w:w w:val="105"/>
                <w:sz w:val="24"/>
              </w:rPr>
              <w:t> </w:t>
            </w:r>
            <w:r>
              <w:rPr>
                <w:w w:val="105"/>
                <w:sz w:val="24"/>
              </w:rPr>
              <w:t>propaganda</w:t>
            </w:r>
            <w:r>
              <w:rPr>
                <w:spacing w:val="-15"/>
                <w:w w:val="105"/>
                <w:sz w:val="24"/>
              </w:rPr>
              <w:t> </w:t>
            </w:r>
            <w:r>
              <w:rPr>
                <w:w w:val="105"/>
                <w:sz w:val="24"/>
              </w:rPr>
              <w:t>and for candidate(s)</w:t>
            </w:r>
            <w:r>
              <w:rPr>
                <w:spacing w:val="-1"/>
                <w:w w:val="105"/>
                <w:sz w:val="24"/>
              </w:rPr>
              <w:t> </w:t>
            </w:r>
            <w:r>
              <w:rPr>
                <w:w w:val="105"/>
                <w:sz w:val="24"/>
              </w:rPr>
              <w:t>[Total</w:t>
            </w:r>
            <w:r>
              <w:rPr>
                <w:spacing w:val="-9"/>
                <w:w w:val="105"/>
                <w:sz w:val="24"/>
              </w:rPr>
              <w:t> </w:t>
            </w:r>
            <w:r>
              <w:rPr>
                <w:w w:val="105"/>
                <w:sz w:val="24"/>
              </w:rPr>
              <w:t>of</w:t>
            </w:r>
            <w:r>
              <w:rPr>
                <w:spacing w:val="-10"/>
                <w:w w:val="105"/>
                <w:sz w:val="24"/>
              </w:rPr>
              <w:t> </w:t>
            </w:r>
            <w:r>
              <w:rPr>
                <w:w w:val="105"/>
                <w:sz w:val="24"/>
              </w:rPr>
              <w:t>F</w:t>
            </w:r>
            <w:r>
              <w:rPr>
                <w:spacing w:val="-6"/>
                <w:w w:val="105"/>
                <w:sz w:val="24"/>
              </w:rPr>
              <w:t> </w:t>
            </w:r>
            <w:r>
              <w:rPr>
                <w:w w:val="105"/>
                <w:sz w:val="24"/>
              </w:rPr>
              <w:t>(IV)</w:t>
            </w:r>
            <w:r>
              <w:rPr>
                <w:spacing w:val="-5"/>
                <w:w w:val="105"/>
                <w:sz w:val="24"/>
              </w:rPr>
              <w:t> </w:t>
            </w:r>
            <w:r>
              <w:rPr>
                <w:w w:val="105"/>
                <w:sz w:val="24"/>
              </w:rPr>
              <w:t>+</w:t>
            </w:r>
            <w:r>
              <w:rPr>
                <w:spacing w:val="-3"/>
                <w:w w:val="105"/>
                <w:sz w:val="24"/>
              </w:rPr>
              <w:t> </w:t>
            </w:r>
            <w:r>
              <w:rPr>
                <w:w w:val="105"/>
                <w:sz w:val="24"/>
              </w:rPr>
              <w:t>G</w:t>
            </w:r>
            <w:r>
              <w:rPr>
                <w:spacing w:val="-7"/>
                <w:w w:val="105"/>
                <w:sz w:val="24"/>
              </w:rPr>
              <w:t> </w:t>
            </w:r>
            <w:r>
              <w:rPr>
                <w:w w:val="105"/>
                <w:sz w:val="24"/>
              </w:rPr>
              <w:t>(IV)</w:t>
            </w:r>
            <w:r>
              <w:rPr>
                <w:spacing w:val="-5"/>
                <w:w w:val="105"/>
                <w:sz w:val="24"/>
              </w:rPr>
              <w:t> </w:t>
            </w:r>
            <w:r>
              <w:rPr>
                <w:w w:val="105"/>
                <w:sz w:val="24"/>
              </w:rPr>
              <w:t>above</w:t>
            </w:r>
            <w:r>
              <w:rPr>
                <w:spacing w:val="-7"/>
                <w:w w:val="105"/>
                <w:sz w:val="24"/>
              </w:rPr>
              <w:t> </w:t>
            </w:r>
            <w:r>
              <w:rPr>
                <w:w w:val="105"/>
                <w:sz w:val="24"/>
              </w:rPr>
              <w:t>of</w:t>
            </w:r>
            <w:r>
              <w:rPr>
                <w:spacing w:val="-10"/>
                <w:w w:val="105"/>
                <w:sz w:val="24"/>
              </w:rPr>
              <w:t> </w:t>
            </w:r>
            <w:r>
              <w:rPr>
                <w:w w:val="105"/>
                <w:sz w:val="24"/>
              </w:rPr>
              <w:t>this</w:t>
            </w:r>
            <w:r>
              <w:rPr>
                <w:spacing w:val="-4"/>
                <w:w w:val="105"/>
                <w:sz w:val="24"/>
              </w:rPr>
              <w:t> </w:t>
            </w:r>
            <w:r>
              <w:rPr>
                <w:w w:val="105"/>
                <w:sz w:val="24"/>
              </w:rPr>
              <w:t>table]</w:t>
            </w:r>
          </w:p>
        </w:tc>
        <w:tc>
          <w:tcPr>
            <w:tcW w:w="1575" w:type="dxa"/>
          </w:tcPr>
          <w:p>
            <w:pPr>
              <w:pStyle w:val="TableParagraph"/>
              <w:rPr>
                <w:sz w:val="24"/>
              </w:rPr>
            </w:pPr>
          </w:p>
        </w:tc>
      </w:tr>
      <w:tr>
        <w:trPr>
          <w:trHeight w:val="700" w:hRule="atLeast"/>
        </w:trPr>
        <w:tc>
          <w:tcPr>
            <w:tcW w:w="408" w:type="dxa"/>
            <w:vMerge w:val="restart"/>
          </w:tcPr>
          <w:p>
            <w:pPr>
              <w:pStyle w:val="TableParagraph"/>
              <w:spacing w:before="107"/>
              <w:ind w:left="30" w:right="3"/>
              <w:jc w:val="center"/>
              <w:rPr>
                <w:sz w:val="24"/>
              </w:rPr>
            </w:pPr>
            <w:r>
              <w:rPr>
                <w:spacing w:val="-10"/>
                <w:sz w:val="24"/>
              </w:rPr>
              <w:t>I</w:t>
            </w:r>
          </w:p>
        </w:tc>
        <w:tc>
          <w:tcPr>
            <w:tcW w:w="8547" w:type="dxa"/>
            <w:gridSpan w:val="2"/>
          </w:tcPr>
          <w:p>
            <w:pPr>
              <w:pStyle w:val="TableParagraph"/>
              <w:spacing w:line="242" w:lineRule="auto" w:before="107"/>
              <w:ind w:left="302" w:right="383"/>
              <w:rPr>
                <w:sz w:val="24"/>
              </w:rPr>
            </w:pPr>
            <w:r>
              <w:rPr>
                <w:w w:val="105"/>
                <w:sz w:val="24"/>
              </w:rPr>
              <w:t>Closing</w:t>
            </w:r>
            <w:r>
              <w:rPr>
                <w:spacing w:val="29"/>
                <w:w w:val="105"/>
                <w:sz w:val="24"/>
              </w:rPr>
              <w:t> </w:t>
            </w:r>
            <w:r>
              <w:rPr>
                <w:w w:val="105"/>
                <w:sz w:val="24"/>
              </w:rPr>
              <w:t>Balance</w:t>
            </w:r>
            <w:r>
              <w:rPr>
                <w:spacing w:val="5"/>
                <w:w w:val="105"/>
                <w:sz w:val="24"/>
              </w:rPr>
              <w:t> </w:t>
            </w:r>
            <w:r>
              <w:rPr>
                <w:w w:val="105"/>
                <w:sz w:val="24"/>
              </w:rPr>
              <w:t>(both</w:t>
            </w:r>
            <w:r>
              <w:rPr>
                <w:spacing w:val="3"/>
                <w:w w:val="105"/>
                <w:sz w:val="24"/>
              </w:rPr>
              <w:t> </w:t>
            </w:r>
            <w:r>
              <w:rPr>
                <w:w w:val="105"/>
                <w:sz w:val="24"/>
              </w:rPr>
              <w:t>at</w:t>
            </w:r>
            <w:r>
              <w:rPr>
                <w:spacing w:val="-14"/>
                <w:w w:val="105"/>
                <w:sz w:val="24"/>
              </w:rPr>
              <w:t> </w:t>
            </w:r>
            <w:r>
              <w:rPr>
                <w:w w:val="105"/>
                <w:sz w:val="24"/>
              </w:rPr>
              <w:t>Party</w:t>
            </w:r>
            <w:r>
              <w:rPr>
                <w:spacing w:val="-4"/>
                <w:w w:val="105"/>
                <w:sz w:val="24"/>
              </w:rPr>
              <w:t> </w:t>
            </w:r>
            <w:r>
              <w:rPr>
                <w:w w:val="105"/>
                <w:sz w:val="24"/>
              </w:rPr>
              <w:t>Central</w:t>
            </w:r>
            <w:r>
              <w:rPr>
                <w:spacing w:val="16"/>
                <w:w w:val="105"/>
                <w:sz w:val="24"/>
              </w:rPr>
              <w:t> </w:t>
            </w:r>
            <w:r>
              <w:rPr>
                <w:w w:val="105"/>
                <w:sz w:val="24"/>
              </w:rPr>
              <w:t>Headquarters</w:t>
            </w:r>
            <w:r>
              <w:rPr>
                <w:spacing w:val="5"/>
                <w:w w:val="105"/>
                <w:sz w:val="24"/>
              </w:rPr>
              <w:t> </w:t>
            </w:r>
            <w:r>
              <w:rPr>
                <w:w w:val="105"/>
                <w:sz w:val="24"/>
              </w:rPr>
              <w:t>and</w:t>
            </w:r>
            <w:r>
              <w:rPr>
                <w:spacing w:val="-7"/>
                <w:w w:val="105"/>
                <w:sz w:val="24"/>
              </w:rPr>
              <w:t> </w:t>
            </w:r>
            <w:r>
              <w:rPr>
                <w:w w:val="105"/>
                <w:sz w:val="24"/>
              </w:rPr>
              <w:t>State/Dist./Local level</w:t>
            </w:r>
            <w:r>
              <w:rPr>
                <w:w w:val="105"/>
                <w:sz w:val="24"/>
              </w:rPr>
              <w:t> units)</w:t>
            </w:r>
          </w:p>
        </w:tc>
      </w:tr>
      <w:tr>
        <w:trPr>
          <w:trHeight w:val="541" w:hRule="atLeast"/>
        </w:trPr>
        <w:tc>
          <w:tcPr>
            <w:tcW w:w="408" w:type="dxa"/>
            <w:vMerge/>
            <w:tcBorders>
              <w:top w:val="nil"/>
            </w:tcBorders>
          </w:tcPr>
          <w:p>
            <w:pPr>
              <w:rPr>
                <w:sz w:val="2"/>
                <w:szCs w:val="2"/>
              </w:rPr>
            </w:pPr>
          </w:p>
        </w:tc>
        <w:tc>
          <w:tcPr>
            <w:tcW w:w="6972" w:type="dxa"/>
          </w:tcPr>
          <w:p>
            <w:pPr>
              <w:pStyle w:val="TableParagraph"/>
              <w:spacing w:before="111"/>
              <w:ind w:left="302"/>
              <w:rPr>
                <w:sz w:val="24"/>
              </w:rPr>
            </w:pPr>
            <w:r>
              <w:rPr>
                <w:spacing w:val="-2"/>
                <w:w w:val="110"/>
                <w:sz w:val="24"/>
              </w:rPr>
              <w:t>Description</w:t>
            </w:r>
          </w:p>
        </w:tc>
        <w:tc>
          <w:tcPr>
            <w:tcW w:w="1575" w:type="dxa"/>
          </w:tcPr>
          <w:p>
            <w:pPr>
              <w:pStyle w:val="TableParagraph"/>
              <w:spacing w:before="111"/>
              <w:ind w:left="5"/>
              <w:rPr>
                <w:sz w:val="24"/>
              </w:rPr>
            </w:pPr>
            <w:r>
              <w:rPr>
                <w:spacing w:val="-2"/>
                <w:w w:val="110"/>
                <w:sz w:val="24"/>
              </w:rPr>
              <w:t>Amount</w:t>
            </w:r>
          </w:p>
        </w:tc>
      </w:tr>
      <w:tr>
        <w:trPr>
          <w:trHeight w:val="547" w:hRule="atLeast"/>
        </w:trPr>
        <w:tc>
          <w:tcPr>
            <w:tcW w:w="408" w:type="dxa"/>
            <w:vMerge/>
            <w:tcBorders>
              <w:top w:val="nil"/>
            </w:tcBorders>
          </w:tcPr>
          <w:p>
            <w:pPr>
              <w:rPr>
                <w:sz w:val="2"/>
                <w:szCs w:val="2"/>
              </w:rPr>
            </w:pPr>
          </w:p>
        </w:tc>
        <w:tc>
          <w:tcPr>
            <w:tcW w:w="6972" w:type="dxa"/>
          </w:tcPr>
          <w:p>
            <w:pPr>
              <w:pStyle w:val="TableParagraph"/>
              <w:spacing w:line="268" w:lineRule="exact"/>
              <w:ind w:left="302"/>
              <w:rPr>
                <w:sz w:val="24"/>
              </w:rPr>
            </w:pPr>
            <w:r>
              <w:rPr>
                <w:sz w:val="24"/>
              </w:rPr>
              <w:t>a.</w:t>
            </w:r>
            <w:r>
              <w:rPr>
                <w:spacing w:val="-1"/>
                <w:sz w:val="24"/>
              </w:rPr>
              <w:t> </w:t>
            </w:r>
            <w:r>
              <w:rPr>
                <w:sz w:val="24"/>
              </w:rPr>
              <w:t>Cash</w:t>
            </w:r>
            <w:r>
              <w:rPr>
                <w:spacing w:val="18"/>
                <w:sz w:val="24"/>
              </w:rPr>
              <w:t> </w:t>
            </w:r>
            <w:r>
              <w:rPr>
                <w:sz w:val="24"/>
              </w:rPr>
              <w:t>in</w:t>
            </w:r>
            <w:r>
              <w:rPr>
                <w:spacing w:val="17"/>
                <w:sz w:val="24"/>
              </w:rPr>
              <w:t> </w:t>
            </w:r>
            <w:r>
              <w:rPr>
                <w:sz w:val="24"/>
              </w:rPr>
              <w:t>hand</w:t>
            </w:r>
            <w:r>
              <w:rPr>
                <w:spacing w:val="56"/>
                <w:w w:val="150"/>
                <w:sz w:val="24"/>
              </w:rPr>
              <w:t> </w:t>
            </w:r>
            <w:r>
              <w:rPr>
                <w:sz w:val="24"/>
              </w:rPr>
              <w:t>[5.6.a.(i)+</w:t>
            </w:r>
            <w:r>
              <w:rPr>
                <w:spacing w:val="-2"/>
                <w:sz w:val="24"/>
              </w:rPr>
              <w:t> </w:t>
            </w:r>
            <w:r>
              <w:rPr>
                <w:sz w:val="24"/>
              </w:rPr>
              <w:t>6.6.a.(i) of</w:t>
            </w:r>
            <w:r>
              <w:rPr>
                <w:spacing w:val="-7"/>
                <w:sz w:val="24"/>
              </w:rPr>
              <w:t> </w:t>
            </w:r>
            <w:r>
              <w:rPr>
                <w:sz w:val="24"/>
              </w:rPr>
              <w:t>election</w:t>
            </w:r>
            <w:r>
              <w:rPr>
                <w:spacing w:val="-6"/>
                <w:sz w:val="24"/>
              </w:rPr>
              <w:t> </w:t>
            </w:r>
            <w:r>
              <w:rPr>
                <w:sz w:val="24"/>
              </w:rPr>
              <w:t>related</w:t>
            </w:r>
            <w:r>
              <w:rPr>
                <w:spacing w:val="-5"/>
                <w:sz w:val="24"/>
              </w:rPr>
              <w:t> </w:t>
            </w:r>
            <w:r>
              <w:rPr>
                <w:spacing w:val="-2"/>
                <w:sz w:val="24"/>
              </w:rPr>
              <w:t>states]</w:t>
            </w:r>
          </w:p>
        </w:tc>
        <w:tc>
          <w:tcPr>
            <w:tcW w:w="1575" w:type="dxa"/>
          </w:tcPr>
          <w:p>
            <w:pPr>
              <w:pStyle w:val="TableParagraph"/>
              <w:rPr>
                <w:sz w:val="24"/>
              </w:rPr>
            </w:pPr>
          </w:p>
        </w:tc>
      </w:tr>
      <w:tr>
        <w:trPr>
          <w:trHeight w:val="541" w:hRule="atLeast"/>
        </w:trPr>
        <w:tc>
          <w:tcPr>
            <w:tcW w:w="408" w:type="dxa"/>
            <w:vMerge/>
            <w:tcBorders>
              <w:top w:val="nil"/>
            </w:tcBorders>
          </w:tcPr>
          <w:p>
            <w:pPr>
              <w:rPr>
                <w:sz w:val="2"/>
                <w:szCs w:val="2"/>
              </w:rPr>
            </w:pPr>
          </w:p>
        </w:tc>
        <w:tc>
          <w:tcPr>
            <w:tcW w:w="6972" w:type="dxa"/>
          </w:tcPr>
          <w:p>
            <w:pPr>
              <w:pStyle w:val="TableParagraph"/>
              <w:spacing w:line="268" w:lineRule="exact"/>
              <w:ind w:left="302"/>
              <w:rPr>
                <w:sz w:val="24"/>
              </w:rPr>
            </w:pPr>
            <w:r>
              <w:rPr>
                <w:sz w:val="24"/>
              </w:rPr>
              <w:t>b.</w:t>
            </w:r>
            <w:r>
              <w:rPr>
                <w:spacing w:val="7"/>
                <w:sz w:val="24"/>
              </w:rPr>
              <w:t> </w:t>
            </w:r>
            <w:r>
              <w:rPr>
                <w:sz w:val="24"/>
              </w:rPr>
              <w:t>Bank</w:t>
            </w:r>
            <w:r>
              <w:rPr>
                <w:spacing w:val="30"/>
                <w:sz w:val="24"/>
              </w:rPr>
              <w:t> </w:t>
            </w:r>
            <w:r>
              <w:rPr>
                <w:sz w:val="24"/>
              </w:rPr>
              <w:t>balance</w:t>
            </w:r>
            <w:r>
              <w:rPr>
                <w:spacing w:val="67"/>
                <w:w w:val="150"/>
                <w:sz w:val="24"/>
              </w:rPr>
              <w:t> </w:t>
            </w:r>
            <w:r>
              <w:rPr>
                <w:sz w:val="24"/>
              </w:rPr>
              <w:t>[5.6.a.(ii)+</w:t>
            </w:r>
            <w:r>
              <w:rPr>
                <w:spacing w:val="-3"/>
                <w:sz w:val="24"/>
              </w:rPr>
              <w:t> </w:t>
            </w:r>
            <w:r>
              <w:rPr>
                <w:sz w:val="24"/>
              </w:rPr>
              <w:t>6.6.a.(ii) of</w:t>
            </w:r>
            <w:r>
              <w:rPr>
                <w:spacing w:val="-9"/>
                <w:sz w:val="24"/>
              </w:rPr>
              <w:t> </w:t>
            </w:r>
            <w:r>
              <w:rPr>
                <w:sz w:val="24"/>
              </w:rPr>
              <w:t>election</w:t>
            </w:r>
            <w:r>
              <w:rPr>
                <w:spacing w:val="-7"/>
                <w:sz w:val="24"/>
              </w:rPr>
              <w:t> </w:t>
            </w:r>
            <w:r>
              <w:rPr>
                <w:sz w:val="24"/>
              </w:rPr>
              <w:t>related </w:t>
            </w:r>
            <w:r>
              <w:rPr>
                <w:spacing w:val="-2"/>
                <w:sz w:val="24"/>
              </w:rPr>
              <w:t>states]</w:t>
            </w:r>
          </w:p>
        </w:tc>
        <w:tc>
          <w:tcPr>
            <w:tcW w:w="1575" w:type="dxa"/>
          </w:tcPr>
          <w:p>
            <w:pPr>
              <w:pStyle w:val="TableParagraph"/>
              <w:rPr>
                <w:sz w:val="24"/>
              </w:rPr>
            </w:pPr>
          </w:p>
        </w:tc>
      </w:tr>
      <w:tr>
        <w:trPr>
          <w:trHeight w:val="542" w:hRule="atLeast"/>
        </w:trPr>
        <w:tc>
          <w:tcPr>
            <w:tcW w:w="408" w:type="dxa"/>
          </w:tcPr>
          <w:p>
            <w:pPr>
              <w:pStyle w:val="TableParagraph"/>
              <w:rPr>
                <w:sz w:val="24"/>
              </w:rPr>
            </w:pPr>
          </w:p>
        </w:tc>
        <w:tc>
          <w:tcPr>
            <w:tcW w:w="6972" w:type="dxa"/>
          </w:tcPr>
          <w:p>
            <w:pPr>
              <w:pStyle w:val="TableParagraph"/>
              <w:spacing w:line="268" w:lineRule="exact"/>
              <w:ind w:left="302"/>
              <w:rPr>
                <w:sz w:val="24"/>
              </w:rPr>
            </w:pPr>
            <w:r>
              <w:rPr>
                <w:sz w:val="24"/>
              </w:rPr>
              <w:t>c.</w:t>
            </w:r>
            <w:r>
              <w:rPr>
                <w:spacing w:val="12"/>
                <w:sz w:val="24"/>
              </w:rPr>
              <w:t> </w:t>
            </w:r>
            <w:r>
              <w:rPr>
                <w:sz w:val="24"/>
              </w:rPr>
              <w:t>Total</w:t>
            </w:r>
            <w:r>
              <w:rPr>
                <w:spacing w:val="20"/>
                <w:sz w:val="24"/>
              </w:rPr>
              <w:t> </w:t>
            </w:r>
            <w:r>
              <w:rPr>
                <w:sz w:val="24"/>
              </w:rPr>
              <w:t>Closing</w:t>
            </w:r>
            <w:r>
              <w:rPr>
                <w:spacing w:val="72"/>
                <w:sz w:val="24"/>
              </w:rPr>
              <w:t> </w:t>
            </w:r>
            <w:r>
              <w:rPr>
                <w:spacing w:val="-2"/>
                <w:sz w:val="24"/>
              </w:rPr>
              <w:t>Balance</w:t>
            </w:r>
          </w:p>
        </w:tc>
        <w:tc>
          <w:tcPr>
            <w:tcW w:w="1575" w:type="dxa"/>
          </w:tcPr>
          <w:p>
            <w:pPr>
              <w:pStyle w:val="TableParagraph"/>
              <w:rPr>
                <w:sz w:val="24"/>
              </w:rPr>
            </w:pPr>
          </w:p>
        </w:tc>
      </w:tr>
    </w:tbl>
    <w:p>
      <w:pPr>
        <w:spacing w:after="0"/>
        <w:rPr>
          <w:sz w:val="24"/>
        </w:rPr>
        <w:sectPr>
          <w:type w:val="continuous"/>
          <w:pgSz w:w="11900" w:h="16840"/>
          <w:pgMar w:header="0" w:footer="413" w:top="1320" w:bottom="600" w:left="1140" w:right="980"/>
        </w:sectPr>
      </w:pPr>
    </w:p>
    <w:p>
      <w:pPr>
        <w:pStyle w:val="Heading8"/>
        <w:spacing w:before="81"/>
        <w:ind w:right="157"/>
        <w:jc w:val="center"/>
        <w:rPr>
          <w:rFonts w:ascii="Arial"/>
        </w:rPr>
      </w:pPr>
      <w:r>
        <w:rPr>
          <w:rFonts w:ascii="Arial"/>
          <w:w w:val="75"/>
          <w:u w:val="single"/>
        </w:rPr>
        <w:t>PART-</w:t>
      </w:r>
      <w:r>
        <w:rPr>
          <w:rFonts w:ascii="Arial"/>
          <w:spacing w:val="-10"/>
          <w:w w:val="90"/>
          <w:u w:val="single"/>
        </w:rPr>
        <w:t>D</w:t>
      </w:r>
    </w:p>
    <w:p>
      <w:pPr>
        <w:pStyle w:val="BodyText"/>
        <w:spacing w:before="213"/>
        <w:ind w:right="148"/>
        <w:jc w:val="center"/>
        <w:rPr>
          <w:rFonts w:ascii="Arial MT"/>
        </w:rPr>
      </w:pPr>
      <w:r>
        <w:rPr>
          <w:rFonts w:ascii="Arial MT"/>
          <w:spacing w:val="-2"/>
          <w:u w:val="single"/>
        </w:rPr>
        <w:t>Verification</w:t>
      </w:r>
    </w:p>
    <w:p>
      <w:pPr>
        <w:pStyle w:val="BodyText"/>
        <w:spacing w:before="274"/>
        <w:rPr>
          <w:rFonts w:ascii="Arial MT"/>
        </w:rPr>
      </w:pPr>
    </w:p>
    <w:p>
      <w:pPr>
        <w:pStyle w:val="BodyText"/>
        <w:tabs>
          <w:tab w:pos="4098" w:val="left" w:leader="none"/>
        </w:tabs>
        <w:ind w:left="901"/>
        <w:rPr>
          <w:rFonts w:ascii="Arial MT"/>
        </w:rPr>
      </w:pPr>
      <w:r>
        <w:rPr>
          <w:rFonts w:ascii="Arial MT"/>
          <w:w w:val="90"/>
        </w:rPr>
        <w:t>I,</w:t>
      </w:r>
      <w:r>
        <w:rPr>
          <w:rFonts w:ascii="Arial MT"/>
          <w:spacing w:val="19"/>
        </w:rPr>
        <w:t> </w:t>
      </w:r>
      <w:r>
        <w:rPr>
          <w:rFonts w:ascii="Arial MT"/>
          <w:spacing w:val="-2"/>
          <w:w w:val="90"/>
        </w:rPr>
        <w:t>Shri/Smt</w:t>
      </w:r>
      <w:r>
        <w:rPr>
          <w:rFonts w:ascii="Arial MT"/>
          <w:u w:val="single"/>
        </w:rPr>
        <w:tab/>
      </w:r>
      <w:r>
        <w:rPr>
          <w:rFonts w:ascii="Arial MT"/>
          <w:w w:val="85"/>
        </w:rPr>
        <w:t>do</w:t>
      </w:r>
      <w:r>
        <w:rPr>
          <w:rFonts w:ascii="Arial MT"/>
          <w:spacing w:val="17"/>
        </w:rPr>
        <w:t> </w:t>
      </w:r>
      <w:r>
        <w:rPr>
          <w:rFonts w:ascii="Arial MT"/>
          <w:w w:val="85"/>
        </w:rPr>
        <w:t>hereby</w:t>
      </w:r>
      <w:r>
        <w:rPr>
          <w:rFonts w:ascii="Arial MT"/>
          <w:spacing w:val="11"/>
        </w:rPr>
        <w:t> </w:t>
      </w:r>
      <w:r>
        <w:rPr>
          <w:rFonts w:ascii="Arial MT"/>
          <w:w w:val="85"/>
        </w:rPr>
        <w:t>verify</w:t>
      </w:r>
      <w:r>
        <w:rPr>
          <w:rFonts w:ascii="Arial MT"/>
          <w:spacing w:val="11"/>
        </w:rPr>
        <w:t> </w:t>
      </w:r>
      <w:r>
        <w:rPr>
          <w:rFonts w:ascii="Arial MT"/>
          <w:w w:val="85"/>
        </w:rPr>
        <w:t>and</w:t>
      </w:r>
      <w:r>
        <w:rPr>
          <w:rFonts w:ascii="Arial MT"/>
          <w:spacing w:val="14"/>
        </w:rPr>
        <w:t> </w:t>
      </w:r>
      <w:r>
        <w:rPr>
          <w:rFonts w:ascii="Arial MT"/>
          <w:w w:val="85"/>
        </w:rPr>
        <w:t>declare</w:t>
      </w:r>
      <w:r>
        <w:rPr>
          <w:rFonts w:ascii="Arial MT"/>
          <w:spacing w:val="10"/>
        </w:rPr>
        <w:t> </w:t>
      </w:r>
      <w:r>
        <w:rPr>
          <w:rFonts w:ascii="Arial MT"/>
          <w:w w:val="85"/>
        </w:rPr>
        <w:t>that</w:t>
      </w:r>
      <w:r>
        <w:rPr>
          <w:rFonts w:ascii="Arial MT"/>
          <w:spacing w:val="11"/>
        </w:rPr>
        <w:t> </w:t>
      </w:r>
      <w:r>
        <w:rPr>
          <w:rFonts w:ascii="Arial MT"/>
          <w:w w:val="85"/>
        </w:rPr>
        <w:t>the</w:t>
      </w:r>
      <w:r>
        <w:rPr>
          <w:rFonts w:ascii="Arial MT"/>
          <w:spacing w:val="10"/>
        </w:rPr>
        <w:t> </w:t>
      </w:r>
      <w:r>
        <w:rPr>
          <w:rFonts w:ascii="Arial MT"/>
          <w:w w:val="85"/>
        </w:rPr>
        <w:t>account</w:t>
      </w:r>
      <w:r>
        <w:rPr>
          <w:rFonts w:ascii="Arial MT"/>
          <w:spacing w:val="3"/>
        </w:rPr>
        <w:t> </w:t>
      </w:r>
      <w:r>
        <w:rPr>
          <w:rFonts w:ascii="Arial MT"/>
          <w:w w:val="85"/>
        </w:rPr>
        <w:t>of</w:t>
      </w:r>
      <w:r>
        <w:rPr>
          <w:rFonts w:ascii="Arial MT"/>
          <w:spacing w:val="12"/>
        </w:rPr>
        <w:t> </w:t>
      </w:r>
      <w:r>
        <w:rPr>
          <w:rFonts w:ascii="Arial MT"/>
          <w:spacing w:val="-2"/>
          <w:w w:val="85"/>
        </w:rPr>
        <w:t>election</w:t>
      </w:r>
    </w:p>
    <w:p>
      <w:pPr>
        <w:pStyle w:val="BodyText"/>
        <w:rPr>
          <w:rFonts w:ascii="Arial MT"/>
        </w:rPr>
      </w:pPr>
    </w:p>
    <w:p>
      <w:pPr>
        <w:pStyle w:val="BodyText"/>
        <w:spacing w:line="480" w:lineRule="auto" w:before="1"/>
        <w:ind w:left="180" w:right="406"/>
        <w:jc w:val="both"/>
        <w:rPr>
          <w:rFonts w:ascii="Arial MT"/>
        </w:rPr>
      </w:pPr>
      <w:r>
        <w:rPr>
          <w:rFonts w:ascii="Arial MT"/>
          <w:w w:val="85"/>
        </w:rPr>
        <w:t>expenditure as furnished in the statement of election expenditure (Part A, B, C) includes all items of election</w:t>
      </w:r>
      <w:r>
        <w:rPr>
          <w:rFonts w:ascii="Arial MT"/>
          <w:spacing w:val="-7"/>
          <w:w w:val="85"/>
        </w:rPr>
        <w:t> </w:t>
      </w:r>
      <w:r>
        <w:rPr>
          <w:rFonts w:ascii="Arial MT"/>
          <w:w w:val="85"/>
        </w:rPr>
        <w:t>expenditure</w:t>
      </w:r>
      <w:r>
        <w:rPr>
          <w:rFonts w:ascii="Arial MT"/>
          <w:spacing w:val="-7"/>
          <w:w w:val="85"/>
        </w:rPr>
        <w:t> </w:t>
      </w:r>
      <w:r>
        <w:rPr>
          <w:rFonts w:ascii="Arial MT"/>
          <w:w w:val="85"/>
        </w:rPr>
        <w:t>incurred/authorized</w:t>
      </w:r>
      <w:r>
        <w:rPr>
          <w:rFonts w:ascii="Arial MT"/>
          <w:spacing w:val="-6"/>
          <w:w w:val="85"/>
        </w:rPr>
        <w:t> </w:t>
      </w:r>
      <w:r>
        <w:rPr>
          <w:rFonts w:ascii="Arial MT"/>
          <w:w w:val="85"/>
        </w:rPr>
        <w:t>by</w:t>
      </w:r>
      <w:r>
        <w:rPr>
          <w:rFonts w:ascii="Arial MT"/>
          <w:spacing w:val="-7"/>
          <w:w w:val="85"/>
        </w:rPr>
        <w:t> </w:t>
      </w:r>
      <w:r>
        <w:rPr>
          <w:rFonts w:ascii="Arial MT"/>
          <w:w w:val="85"/>
        </w:rPr>
        <w:t>the</w:t>
      </w:r>
      <w:r>
        <w:rPr>
          <w:rFonts w:ascii="Arial MT"/>
          <w:spacing w:val="-7"/>
          <w:w w:val="85"/>
        </w:rPr>
        <w:t> </w:t>
      </w:r>
      <w:r>
        <w:rPr>
          <w:rFonts w:ascii="Arial MT"/>
          <w:w w:val="85"/>
        </w:rPr>
        <w:t>political</w:t>
      </w:r>
      <w:r>
        <w:rPr>
          <w:rFonts w:ascii="Arial MT"/>
          <w:spacing w:val="-6"/>
          <w:w w:val="85"/>
        </w:rPr>
        <w:t> </w:t>
      </w:r>
      <w:r>
        <w:rPr>
          <w:rFonts w:ascii="Arial MT"/>
          <w:w w:val="85"/>
        </w:rPr>
        <w:t>party</w:t>
      </w:r>
      <w:r>
        <w:rPr>
          <w:rFonts w:ascii="Arial MT"/>
          <w:spacing w:val="-2"/>
          <w:w w:val="85"/>
        </w:rPr>
        <w:t> </w:t>
      </w:r>
      <w:r>
        <w:rPr>
          <w:rFonts w:ascii="Arial MT"/>
          <w:w w:val="85"/>
        </w:rPr>
        <w:t>{</w:t>
      </w:r>
      <w:r>
        <w:rPr>
          <w:rFonts w:ascii="Arial MT"/>
          <w:spacing w:val="-3"/>
          <w:w w:val="85"/>
        </w:rPr>
        <w:t> </w:t>
      </w:r>
      <w:r>
        <w:rPr>
          <w:rFonts w:ascii="Arial MT"/>
          <w:w w:val="85"/>
        </w:rPr>
        <w:t>Party</w:t>
      </w:r>
      <w:r>
        <w:rPr>
          <w:rFonts w:ascii="Arial MT"/>
          <w:spacing w:val="-3"/>
          <w:w w:val="85"/>
        </w:rPr>
        <w:t> </w:t>
      </w:r>
      <w:r>
        <w:rPr>
          <w:rFonts w:ascii="Arial MT"/>
          <w:w w:val="85"/>
        </w:rPr>
        <w:t>Central</w:t>
      </w:r>
      <w:r>
        <w:rPr>
          <w:rFonts w:ascii="Arial MT"/>
          <w:spacing w:val="-7"/>
          <w:w w:val="85"/>
        </w:rPr>
        <w:t> </w:t>
      </w:r>
      <w:r>
        <w:rPr>
          <w:rFonts w:ascii="Arial MT"/>
          <w:w w:val="85"/>
        </w:rPr>
        <w:t>Headquarters</w:t>
      </w:r>
      <w:r>
        <w:rPr>
          <w:rFonts w:ascii="Arial MT"/>
          <w:spacing w:val="-7"/>
          <w:w w:val="85"/>
        </w:rPr>
        <w:t> </w:t>
      </w:r>
      <w:r>
        <w:rPr>
          <w:rFonts w:ascii="Arial MT"/>
          <w:w w:val="85"/>
        </w:rPr>
        <w:t>/</w:t>
      </w:r>
      <w:r>
        <w:rPr>
          <w:rFonts w:ascii="Arial MT"/>
          <w:spacing w:val="-1"/>
          <w:w w:val="85"/>
        </w:rPr>
        <w:t> </w:t>
      </w:r>
      <w:r>
        <w:rPr>
          <w:rFonts w:ascii="Arial MT"/>
          <w:w w:val="85"/>
        </w:rPr>
        <w:t>State</w:t>
      </w:r>
      <w:r>
        <w:rPr>
          <w:rFonts w:ascii="Arial MT"/>
          <w:spacing w:val="-3"/>
          <w:w w:val="85"/>
        </w:rPr>
        <w:t> </w:t>
      </w:r>
      <w:r>
        <w:rPr>
          <w:rFonts w:ascii="Arial MT"/>
          <w:w w:val="85"/>
        </w:rPr>
        <w:t>Unit </w:t>
      </w:r>
      <w:r>
        <w:rPr>
          <w:rFonts w:ascii="Arial MT"/>
          <w:w w:val="80"/>
        </w:rPr>
        <w:t>(including District level &amp;</w:t>
      </w:r>
      <w:r>
        <w:rPr>
          <w:rFonts w:ascii="Arial MT"/>
        </w:rPr>
        <w:t> </w:t>
      </w:r>
      <w:r>
        <w:rPr>
          <w:rFonts w:ascii="Arial MT"/>
          <w:w w:val="80"/>
        </w:rPr>
        <w:t>Local Units)}* in connection with the general elections/ Bye elections to the Lok </w:t>
      </w:r>
      <w:r>
        <w:rPr>
          <w:rFonts w:ascii="Arial MT"/>
          <w:w w:val="85"/>
        </w:rPr>
        <w:t>Sabha/</w:t>
      </w:r>
      <w:r>
        <w:rPr>
          <w:rFonts w:ascii="Arial MT"/>
          <w:spacing w:val="-10"/>
        </w:rPr>
        <w:t> </w:t>
      </w:r>
      <w:r>
        <w:rPr>
          <w:rFonts w:ascii="Arial MT"/>
          <w:w w:val="85"/>
        </w:rPr>
        <w:t>........................</w:t>
      </w:r>
      <w:r>
        <w:rPr>
          <w:rFonts w:ascii="Arial MT"/>
          <w:spacing w:val="-7"/>
          <w:w w:val="85"/>
        </w:rPr>
        <w:t> </w:t>
      </w:r>
      <w:r>
        <w:rPr>
          <w:rFonts w:ascii="Arial MT"/>
          <w:w w:val="85"/>
        </w:rPr>
        <w:t>State</w:t>
      </w:r>
      <w:r>
        <w:rPr>
          <w:rFonts w:ascii="Arial MT"/>
          <w:spacing w:val="-6"/>
          <w:w w:val="85"/>
        </w:rPr>
        <w:t> </w:t>
      </w:r>
      <w:r>
        <w:rPr>
          <w:rFonts w:ascii="Arial MT"/>
          <w:w w:val="85"/>
        </w:rPr>
        <w:t>Assembly</w:t>
      </w:r>
      <w:r>
        <w:rPr>
          <w:rFonts w:ascii="Arial MT"/>
          <w:spacing w:val="-7"/>
          <w:w w:val="85"/>
        </w:rPr>
        <w:t> </w:t>
      </w:r>
      <w:r>
        <w:rPr>
          <w:rFonts w:ascii="Arial MT"/>
          <w:w w:val="85"/>
        </w:rPr>
        <w:t>and</w:t>
      </w:r>
      <w:r>
        <w:rPr>
          <w:rFonts w:ascii="Arial MT"/>
          <w:spacing w:val="-7"/>
          <w:w w:val="85"/>
        </w:rPr>
        <w:t> </w:t>
      </w:r>
      <w:r>
        <w:rPr>
          <w:rFonts w:ascii="Arial MT"/>
          <w:w w:val="85"/>
        </w:rPr>
        <w:t>nothing</w:t>
      </w:r>
      <w:r>
        <w:rPr>
          <w:rFonts w:ascii="Arial MT"/>
          <w:spacing w:val="-6"/>
          <w:w w:val="85"/>
        </w:rPr>
        <w:t> </w:t>
      </w:r>
      <w:r>
        <w:rPr>
          <w:rFonts w:ascii="Arial MT"/>
          <w:w w:val="85"/>
        </w:rPr>
        <w:t>has</w:t>
      </w:r>
      <w:r>
        <w:rPr>
          <w:rFonts w:ascii="Arial MT"/>
          <w:spacing w:val="-7"/>
          <w:w w:val="85"/>
        </w:rPr>
        <w:t> </w:t>
      </w:r>
      <w:r>
        <w:rPr>
          <w:rFonts w:ascii="Arial MT"/>
          <w:w w:val="85"/>
        </w:rPr>
        <w:t>been</w:t>
      </w:r>
      <w:r>
        <w:rPr>
          <w:rFonts w:ascii="Arial MT"/>
          <w:spacing w:val="-7"/>
          <w:w w:val="85"/>
        </w:rPr>
        <w:t> </w:t>
      </w:r>
      <w:r>
        <w:rPr>
          <w:rFonts w:ascii="Arial MT"/>
          <w:w w:val="85"/>
        </w:rPr>
        <w:t>concealed</w:t>
      </w:r>
      <w:r>
        <w:rPr>
          <w:rFonts w:ascii="Arial MT"/>
          <w:spacing w:val="-6"/>
          <w:w w:val="85"/>
        </w:rPr>
        <w:t> </w:t>
      </w:r>
      <w:r>
        <w:rPr>
          <w:rFonts w:ascii="Arial MT"/>
          <w:w w:val="85"/>
        </w:rPr>
        <w:t>or</w:t>
      </w:r>
      <w:r>
        <w:rPr>
          <w:rFonts w:ascii="Arial MT"/>
          <w:spacing w:val="-7"/>
          <w:w w:val="85"/>
        </w:rPr>
        <w:t> </w:t>
      </w:r>
      <w:r>
        <w:rPr>
          <w:rFonts w:ascii="Arial MT"/>
          <w:w w:val="85"/>
        </w:rPr>
        <w:t>withheld/suppressed</w:t>
      </w:r>
      <w:r>
        <w:rPr>
          <w:rFonts w:ascii="Arial MT"/>
          <w:spacing w:val="-7"/>
          <w:w w:val="85"/>
        </w:rPr>
        <w:t> </w:t>
      </w:r>
      <w:r>
        <w:rPr>
          <w:rFonts w:ascii="Arial MT"/>
          <w:w w:val="85"/>
        </w:rPr>
        <w:t>there </w:t>
      </w:r>
      <w:r>
        <w:rPr>
          <w:rFonts w:ascii="Arial MT"/>
          <w:w w:val="90"/>
        </w:rPr>
        <w:t>from, and</w:t>
      </w:r>
    </w:p>
    <w:p>
      <w:pPr>
        <w:pStyle w:val="BodyText"/>
        <w:spacing w:line="484" w:lineRule="auto"/>
        <w:ind w:left="180" w:right="1392"/>
        <w:jc w:val="both"/>
        <w:rPr>
          <w:rFonts w:ascii="Arial MT"/>
        </w:rPr>
      </w:pPr>
      <w:r>
        <w:rPr>
          <w:rFonts w:ascii="Arial MT"/>
          <w:w w:val="80"/>
        </w:rPr>
        <w:t>That the</w:t>
      </w:r>
      <w:r>
        <w:rPr>
          <w:rFonts w:ascii="Arial MT"/>
          <w:spacing w:val="-2"/>
        </w:rPr>
        <w:t> </w:t>
      </w:r>
      <w:r>
        <w:rPr>
          <w:rFonts w:ascii="Arial MT"/>
          <w:w w:val="80"/>
        </w:rPr>
        <w:t>said statements</w:t>
      </w:r>
      <w:r>
        <w:rPr>
          <w:rFonts w:ascii="Arial MT"/>
          <w:spacing w:val="-4"/>
          <w:w w:val="80"/>
        </w:rPr>
        <w:t> </w:t>
      </w:r>
      <w:r>
        <w:rPr>
          <w:rFonts w:ascii="Arial MT"/>
          <w:w w:val="80"/>
        </w:rPr>
        <w:t>of election expenditure,</w:t>
      </w:r>
      <w:r>
        <w:rPr>
          <w:rFonts w:ascii="Arial MT"/>
          <w:spacing w:val="-4"/>
          <w:w w:val="80"/>
        </w:rPr>
        <w:t> </w:t>
      </w:r>
      <w:r>
        <w:rPr>
          <w:rFonts w:ascii="Arial MT"/>
          <w:w w:val="80"/>
        </w:rPr>
        <w:t>are true</w:t>
      </w:r>
      <w:r>
        <w:rPr>
          <w:rFonts w:ascii="Arial MT"/>
          <w:spacing w:val="-2"/>
        </w:rPr>
        <w:t> </w:t>
      </w:r>
      <w:r>
        <w:rPr>
          <w:rFonts w:ascii="Arial MT"/>
          <w:w w:val="80"/>
        </w:rPr>
        <w:t>and</w:t>
      </w:r>
      <w:r>
        <w:rPr>
          <w:rFonts w:ascii="Arial MT"/>
          <w:spacing w:val="-2"/>
        </w:rPr>
        <w:t> </w:t>
      </w:r>
      <w:r>
        <w:rPr>
          <w:rFonts w:ascii="Arial MT"/>
          <w:w w:val="80"/>
        </w:rPr>
        <w:t>correct account to</w:t>
      </w:r>
      <w:r>
        <w:rPr>
          <w:rFonts w:ascii="Arial MT"/>
          <w:spacing w:val="-2"/>
        </w:rPr>
        <w:t> </w:t>
      </w:r>
      <w:r>
        <w:rPr>
          <w:rFonts w:ascii="Arial MT"/>
          <w:w w:val="80"/>
        </w:rPr>
        <w:t>the best of my </w:t>
      </w:r>
      <w:r>
        <w:rPr>
          <w:rFonts w:ascii="Arial MT"/>
          <w:w w:val="85"/>
        </w:rPr>
        <w:t>knowledge</w:t>
      </w:r>
      <w:r>
        <w:rPr>
          <w:rFonts w:ascii="Arial MT"/>
          <w:spacing w:val="-13"/>
          <w:w w:val="85"/>
        </w:rPr>
        <w:t> </w:t>
      </w:r>
      <w:r>
        <w:rPr>
          <w:rFonts w:ascii="Arial MT"/>
          <w:w w:val="85"/>
        </w:rPr>
        <w:t>and</w:t>
      </w:r>
      <w:r>
        <w:rPr>
          <w:rFonts w:ascii="Arial MT"/>
          <w:spacing w:val="-8"/>
          <w:w w:val="85"/>
        </w:rPr>
        <w:t> </w:t>
      </w:r>
      <w:r>
        <w:rPr>
          <w:rFonts w:ascii="Arial MT"/>
          <w:w w:val="85"/>
        </w:rPr>
        <w:t>belief</w:t>
      </w:r>
      <w:r>
        <w:rPr>
          <w:rFonts w:ascii="Arial MT"/>
          <w:spacing w:val="-11"/>
          <w:w w:val="85"/>
        </w:rPr>
        <w:t> </w:t>
      </w:r>
      <w:r>
        <w:rPr>
          <w:rFonts w:ascii="Arial MT"/>
          <w:w w:val="85"/>
        </w:rPr>
        <w:t>and</w:t>
      </w:r>
      <w:r>
        <w:rPr>
          <w:rFonts w:ascii="Arial MT"/>
          <w:spacing w:val="-7"/>
          <w:w w:val="85"/>
        </w:rPr>
        <w:t> </w:t>
      </w:r>
      <w:r>
        <w:rPr>
          <w:rFonts w:ascii="Arial MT"/>
          <w:w w:val="85"/>
        </w:rPr>
        <w:t>no</w:t>
      </w:r>
      <w:r>
        <w:rPr>
          <w:rFonts w:ascii="Arial MT"/>
          <w:spacing w:val="-7"/>
          <w:w w:val="85"/>
        </w:rPr>
        <w:t> </w:t>
      </w:r>
      <w:r>
        <w:rPr>
          <w:rFonts w:ascii="Arial MT"/>
          <w:w w:val="85"/>
        </w:rPr>
        <w:t>material</w:t>
      </w:r>
      <w:r>
        <w:rPr>
          <w:rFonts w:ascii="Arial MT"/>
          <w:spacing w:val="-10"/>
          <w:w w:val="85"/>
        </w:rPr>
        <w:t> </w:t>
      </w:r>
      <w:r>
        <w:rPr>
          <w:rFonts w:ascii="Arial MT"/>
          <w:w w:val="85"/>
        </w:rPr>
        <w:t>fact</w:t>
      </w:r>
      <w:r>
        <w:rPr>
          <w:rFonts w:ascii="Arial MT"/>
          <w:spacing w:val="-6"/>
          <w:w w:val="85"/>
        </w:rPr>
        <w:t> </w:t>
      </w:r>
      <w:r>
        <w:rPr>
          <w:rFonts w:ascii="Arial MT"/>
          <w:w w:val="85"/>
        </w:rPr>
        <w:t>has</w:t>
      </w:r>
      <w:r>
        <w:rPr>
          <w:rFonts w:ascii="Arial MT"/>
          <w:spacing w:val="-7"/>
          <w:w w:val="85"/>
        </w:rPr>
        <w:t> </w:t>
      </w:r>
      <w:r>
        <w:rPr>
          <w:rFonts w:ascii="Arial MT"/>
          <w:w w:val="85"/>
        </w:rPr>
        <w:t>been</w:t>
      </w:r>
      <w:r>
        <w:rPr>
          <w:rFonts w:ascii="Arial MT"/>
          <w:spacing w:val="-7"/>
          <w:w w:val="85"/>
        </w:rPr>
        <w:t> </w:t>
      </w:r>
      <w:r>
        <w:rPr>
          <w:rFonts w:ascii="Arial MT"/>
          <w:w w:val="85"/>
        </w:rPr>
        <w:t>concealed.</w:t>
      </w:r>
    </w:p>
    <w:p>
      <w:pPr>
        <w:pStyle w:val="BodyText"/>
        <w:spacing w:before="218"/>
        <w:rPr>
          <w:rFonts w:ascii="Arial MT"/>
        </w:rPr>
      </w:pPr>
    </w:p>
    <w:p>
      <w:pPr>
        <w:pStyle w:val="BodyText"/>
        <w:tabs>
          <w:tab w:pos="6485" w:val="left" w:leader="none"/>
        </w:tabs>
        <w:ind w:left="180"/>
        <w:jc w:val="both"/>
        <w:rPr>
          <w:rFonts w:ascii="Arial MT"/>
        </w:rPr>
      </w:pPr>
      <w:r>
        <w:rPr>
          <w:rFonts w:ascii="Arial MT"/>
          <w:spacing w:val="-4"/>
          <w:w w:val="90"/>
        </w:rPr>
        <w:t>Date</w:t>
      </w:r>
      <w:r>
        <w:rPr>
          <w:rFonts w:ascii="Arial MT"/>
        </w:rPr>
        <w:tab/>
      </w:r>
      <w:r>
        <w:rPr>
          <w:rFonts w:ascii="Arial MT"/>
          <w:w w:val="80"/>
        </w:rPr>
        <w:t>Signature</w:t>
      </w:r>
      <w:r>
        <w:rPr>
          <w:rFonts w:ascii="Arial MT"/>
          <w:spacing w:val="-12"/>
        </w:rPr>
        <w:t> </w:t>
      </w:r>
      <w:r>
        <w:rPr>
          <w:rFonts w:ascii="Arial MT"/>
          <w:w w:val="80"/>
        </w:rPr>
        <w:t>and</w:t>
      </w:r>
      <w:r>
        <w:rPr>
          <w:rFonts w:ascii="Arial MT"/>
          <w:spacing w:val="-6"/>
        </w:rPr>
        <w:t> </w:t>
      </w:r>
      <w:r>
        <w:rPr>
          <w:rFonts w:ascii="Arial MT"/>
          <w:w w:val="80"/>
        </w:rPr>
        <w:t>Seal</w:t>
      </w:r>
      <w:r>
        <w:rPr>
          <w:rFonts w:ascii="Arial MT"/>
          <w:spacing w:val="-1"/>
          <w:w w:val="80"/>
        </w:rPr>
        <w:t> </w:t>
      </w:r>
      <w:r>
        <w:rPr>
          <w:rFonts w:ascii="Arial MT"/>
          <w:w w:val="80"/>
        </w:rPr>
        <w:t>of</w:t>
      </w:r>
      <w:r>
        <w:rPr>
          <w:rFonts w:ascii="Arial MT"/>
          <w:spacing w:val="-9"/>
        </w:rPr>
        <w:t> </w:t>
      </w:r>
      <w:r>
        <w:rPr>
          <w:rFonts w:ascii="Arial MT"/>
          <w:spacing w:val="-2"/>
          <w:w w:val="80"/>
        </w:rPr>
        <w:t>Treasurer</w:t>
      </w:r>
    </w:p>
    <w:p>
      <w:pPr>
        <w:pStyle w:val="BodyText"/>
        <w:spacing w:before="3"/>
        <w:ind w:left="6802"/>
        <w:rPr>
          <w:rFonts w:ascii="Arial MT"/>
        </w:rPr>
      </w:pPr>
      <w:r>
        <w:rPr>
          <w:rFonts w:ascii="Arial MT"/>
          <w:w w:val="80"/>
        </w:rPr>
        <w:t>Or</w:t>
      </w:r>
      <w:r>
        <w:rPr>
          <w:rFonts w:ascii="Arial MT"/>
        </w:rPr>
        <w:t> </w:t>
      </w:r>
      <w:r>
        <w:rPr>
          <w:rFonts w:ascii="Arial MT"/>
          <w:w w:val="80"/>
        </w:rPr>
        <w:t>Authorized</w:t>
      </w:r>
      <w:r>
        <w:rPr>
          <w:rFonts w:ascii="Arial MT"/>
          <w:spacing w:val="-12"/>
        </w:rPr>
        <w:t> </w:t>
      </w:r>
      <w:r>
        <w:rPr>
          <w:rFonts w:ascii="Arial MT"/>
          <w:spacing w:val="-2"/>
          <w:w w:val="80"/>
        </w:rPr>
        <w:t>Person</w:t>
      </w:r>
    </w:p>
    <w:p>
      <w:pPr>
        <w:pStyle w:val="BodyText"/>
        <w:rPr>
          <w:rFonts w:ascii="Arial MT"/>
          <w:sz w:val="20"/>
        </w:rPr>
      </w:pPr>
    </w:p>
    <w:p>
      <w:pPr>
        <w:pStyle w:val="BodyText"/>
        <w:spacing w:before="186"/>
        <w:rPr>
          <w:rFonts w:ascii="Arial MT"/>
          <w:sz w:val="20"/>
        </w:rPr>
      </w:pPr>
    </w:p>
    <w:p>
      <w:pPr>
        <w:spacing w:after="0"/>
        <w:rPr>
          <w:rFonts w:ascii="Arial MT"/>
          <w:sz w:val="20"/>
        </w:rPr>
        <w:sectPr>
          <w:pgSz w:w="11900" w:h="16840"/>
          <w:pgMar w:header="0" w:footer="413" w:top="1260" w:bottom="600" w:left="1140" w:right="980"/>
        </w:sectPr>
      </w:pPr>
    </w:p>
    <w:p>
      <w:pPr>
        <w:pStyle w:val="BodyText"/>
        <w:spacing w:before="100"/>
        <w:ind w:left="180"/>
        <w:rPr>
          <w:rFonts w:ascii="Arial MT"/>
        </w:rPr>
      </w:pPr>
      <w:r>
        <w:rPr>
          <w:rFonts w:ascii="Arial MT"/>
          <w:w w:val="80"/>
        </w:rPr>
        <w:t>Counter</w:t>
      </w:r>
      <w:r>
        <w:rPr>
          <w:rFonts w:ascii="Arial MT"/>
          <w:spacing w:val="-4"/>
        </w:rPr>
        <w:t> </w:t>
      </w:r>
      <w:r>
        <w:rPr>
          <w:rFonts w:ascii="Arial MT"/>
          <w:w w:val="80"/>
        </w:rPr>
        <w:t>signed</w:t>
      </w:r>
      <w:r>
        <w:rPr>
          <w:rFonts w:ascii="Arial MT"/>
          <w:spacing w:val="-11"/>
        </w:rPr>
        <w:t> </w:t>
      </w:r>
      <w:r>
        <w:rPr>
          <w:rFonts w:ascii="Arial MT"/>
          <w:spacing w:val="-5"/>
          <w:w w:val="80"/>
        </w:rPr>
        <w:t>by</w:t>
      </w:r>
    </w:p>
    <w:p>
      <w:pPr>
        <w:spacing w:line="240" w:lineRule="auto" w:before="0"/>
        <w:rPr>
          <w:rFonts w:ascii="Arial MT"/>
          <w:sz w:val="24"/>
        </w:rPr>
      </w:pPr>
      <w:r>
        <w:rPr/>
        <w:br w:type="column"/>
      </w:r>
      <w:r>
        <w:rPr>
          <w:rFonts w:ascii="Arial MT"/>
          <w:sz w:val="24"/>
        </w:rPr>
      </w:r>
    </w:p>
    <w:p>
      <w:pPr>
        <w:pStyle w:val="BodyText"/>
        <w:spacing w:before="96"/>
        <w:rPr>
          <w:rFonts w:ascii="Arial MT"/>
        </w:rPr>
      </w:pPr>
    </w:p>
    <w:p>
      <w:pPr>
        <w:pStyle w:val="BodyText"/>
        <w:spacing w:line="266" w:lineRule="auto"/>
        <w:ind w:left="578" w:right="879" w:hanging="399"/>
        <w:rPr>
          <w:rFonts w:ascii="Arial MT"/>
        </w:rPr>
      </w:pPr>
      <w:r>
        <w:rPr>
          <w:rFonts w:ascii="Arial MT"/>
          <w:w w:val="80"/>
        </w:rPr>
        <w:t>Signature</w:t>
      </w:r>
      <w:r>
        <w:rPr>
          <w:rFonts w:ascii="Arial MT"/>
          <w:spacing w:val="-4"/>
          <w:w w:val="80"/>
        </w:rPr>
        <w:t> </w:t>
      </w:r>
      <w:r>
        <w:rPr>
          <w:rFonts w:ascii="Arial MT"/>
          <w:w w:val="80"/>
        </w:rPr>
        <w:t>of the Party President/ </w:t>
      </w:r>
      <w:r>
        <w:rPr>
          <w:rFonts w:ascii="Arial MT"/>
          <w:w w:val="90"/>
        </w:rPr>
        <w:t>General</w:t>
      </w:r>
      <w:r>
        <w:rPr>
          <w:rFonts w:ascii="Arial MT"/>
          <w:spacing w:val="-9"/>
          <w:w w:val="90"/>
        </w:rPr>
        <w:t> </w:t>
      </w:r>
      <w:r>
        <w:rPr>
          <w:rFonts w:ascii="Arial MT"/>
          <w:w w:val="90"/>
        </w:rPr>
        <w:t>Secretary</w:t>
      </w:r>
    </w:p>
    <w:p>
      <w:pPr>
        <w:spacing w:after="0" w:line="266" w:lineRule="auto"/>
        <w:rPr>
          <w:rFonts w:ascii="Arial MT"/>
        </w:rPr>
        <w:sectPr>
          <w:type w:val="continuous"/>
          <w:pgSz w:w="11900" w:h="16840"/>
          <w:pgMar w:header="0" w:footer="413" w:top="1420" w:bottom="280" w:left="1140" w:right="980"/>
          <w:cols w:num="2" w:equalWidth="0">
            <w:col w:w="1808" w:space="4079"/>
            <w:col w:w="3893"/>
          </w:cols>
        </w:sectPr>
      </w:pPr>
    </w:p>
    <w:p>
      <w:pPr>
        <w:pStyle w:val="BodyText"/>
        <w:spacing w:before="244"/>
        <w:rPr>
          <w:rFonts w:ascii="Arial MT"/>
        </w:rPr>
      </w:pPr>
    </w:p>
    <w:p>
      <w:pPr>
        <w:pStyle w:val="BodyText"/>
        <w:ind w:left="180"/>
        <w:rPr>
          <w:rFonts w:ascii="Arial MT"/>
        </w:rPr>
      </w:pPr>
      <w:r>
        <w:rPr>
          <w:rFonts w:ascii="Arial MT"/>
          <w:w w:val="80"/>
        </w:rPr>
        <w:t>Certified</w:t>
      </w:r>
      <w:r>
        <w:rPr>
          <w:rFonts w:ascii="Arial MT"/>
          <w:spacing w:val="-12"/>
        </w:rPr>
        <w:t> </w:t>
      </w:r>
      <w:r>
        <w:rPr>
          <w:rFonts w:ascii="Arial MT"/>
          <w:w w:val="80"/>
        </w:rPr>
        <w:t>by</w:t>
      </w:r>
      <w:r>
        <w:rPr>
          <w:rFonts w:ascii="Arial MT"/>
          <w:spacing w:val="-10"/>
        </w:rPr>
        <w:t> </w:t>
      </w:r>
      <w:r>
        <w:rPr>
          <w:rFonts w:ascii="Arial MT"/>
          <w:w w:val="80"/>
        </w:rPr>
        <w:t>the</w:t>
      </w:r>
      <w:r>
        <w:rPr>
          <w:rFonts w:ascii="Arial MT"/>
          <w:spacing w:val="-11"/>
        </w:rPr>
        <w:t> </w:t>
      </w:r>
      <w:r>
        <w:rPr>
          <w:rFonts w:ascii="Arial MT"/>
          <w:spacing w:val="-2"/>
          <w:w w:val="80"/>
        </w:rPr>
        <w:t>Auditor</w:t>
      </w:r>
    </w:p>
    <w:p>
      <w:pPr>
        <w:pStyle w:val="BodyText"/>
        <w:rPr>
          <w:rFonts w:ascii="Arial MT"/>
        </w:rPr>
      </w:pPr>
    </w:p>
    <w:p>
      <w:pPr>
        <w:pStyle w:val="BodyText"/>
        <w:spacing w:before="1"/>
        <w:ind w:right="340"/>
        <w:jc w:val="right"/>
        <w:rPr>
          <w:rFonts w:ascii="Arial MT"/>
        </w:rPr>
      </w:pPr>
      <w:r>
        <w:rPr>
          <w:rFonts w:ascii="Arial MT"/>
          <w:w w:val="80"/>
        </w:rPr>
        <w:t>Signature</w:t>
      </w:r>
      <w:r>
        <w:rPr>
          <w:rFonts w:ascii="Arial MT"/>
          <w:spacing w:val="-4"/>
          <w:w w:val="80"/>
        </w:rPr>
        <w:t> </w:t>
      </w:r>
      <w:r>
        <w:rPr>
          <w:rFonts w:ascii="Arial MT"/>
          <w:w w:val="80"/>
        </w:rPr>
        <w:t>and</w:t>
      </w:r>
      <w:r>
        <w:rPr>
          <w:rFonts w:ascii="Arial MT"/>
          <w:spacing w:val="-11"/>
        </w:rPr>
        <w:t> </w:t>
      </w:r>
      <w:r>
        <w:rPr>
          <w:rFonts w:ascii="Arial MT"/>
          <w:w w:val="80"/>
        </w:rPr>
        <w:t>Seal</w:t>
      </w:r>
      <w:r>
        <w:rPr>
          <w:rFonts w:ascii="Arial MT"/>
          <w:spacing w:val="-7"/>
        </w:rPr>
        <w:t> </w:t>
      </w:r>
      <w:r>
        <w:rPr>
          <w:rFonts w:ascii="Arial MT"/>
          <w:w w:val="80"/>
        </w:rPr>
        <w:t>of</w:t>
      </w:r>
      <w:r>
        <w:rPr>
          <w:rFonts w:ascii="Arial MT"/>
          <w:spacing w:val="-9"/>
        </w:rPr>
        <w:t> </w:t>
      </w:r>
      <w:r>
        <w:rPr>
          <w:rFonts w:ascii="Arial MT"/>
          <w:w w:val="80"/>
        </w:rPr>
        <w:t>the</w:t>
      </w:r>
      <w:r>
        <w:rPr>
          <w:rFonts w:ascii="Arial MT"/>
          <w:spacing w:val="-5"/>
        </w:rPr>
        <w:t> </w:t>
      </w:r>
      <w:r>
        <w:rPr>
          <w:rFonts w:ascii="Arial MT"/>
          <w:spacing w:val="-2"/>
          <w:w w:val="80"/>
        </w:rPr>
        <w:t>Auditor</w:t>
      </w:r>
    </w:p>
    <w:p>
      <w:pPr>
        <w:pStyle w:val="BodyText"/>
        <w:rPr>
          <w:rFonts w:ascii="Arial MT"/>
        </w:rPr>
      </w:pPr>
    </w:p>
    <w:p>
      <w:pPr>
        <w:pStyle w:val="BodyText"/>
        <w:spacing w:before="123"/>
        <w:rPr>
          <w:rFonts w:ascii="Arial MT"/>
        </w:rPr>
      </w:pPr>
    </w:p>
    <w:p>
      <w:pPr>
        <w:pStyle w:val="BodyText"/>
        <w:ind w:left="180"/>
      </w:pPr>
      <w:r>
        <w:rPr/>
        <w:t>*Strike</w:t>
      </w:r>
      <w:r>
        <w:rPr>
          <w:spacing w:val="-12"/>
        </w:rPr>
        <w:t> </w:t>
      </w:r>
      <w:r>
        <w:rPr/>
        <w:t>out</w:t>
      </w:r>
      <w:r>
        <w:rPr>
          <w:spacing w:val="-5"/>
        </w:rPr>
        <w:t> </w:t>
      </w:r>
      <w:r>
        <w:rPr/>
        <w:t>whichever</w:t>
      </w:r>
      <w:r>
        <w:rPr>
          <w:spacing w:val="-9"/>
        </w:rPr>
        <w:t> </w:t>
      </w:r>
      <w:r>
        <w:rPr/>
        <w:t>not</w:t>
      </w:r>
      <w:r>
        <w:rPr>
          <w:spacing w:val="-1"/>
        </w:rPr>
        <w:t> </w:t>
      </w:r>
      <w:r>
        <w:rPr>
          <w:spacing w:val="-2"/>
        </w:rPr>
        <w:t>applicable</w:t>
      </w:r>
    </w:p>
    <w:p>
      <w:pPr>
        <w:spacing w:after="0"/>
        <w:sectPr>
          <w:type w:val="continuous"/>
          <w:pgSz w:w="11900" w:h="16840"/>
          <w:pgMar w:header="0" w:footer="413" w:top="1420" w:bottom="280" w:left="1140" w:right="980"/>
        </w:sectPr>
      </w:pPr>
    </w:p>
    <w:p>
      <w:pPr>
        <w:spacing w:before="73"/>
        <w:ind w:left="0" w:right="135" w:firstLine="0"/>
        <w:jc w:val="center"/>
        <w:rPr>
          <w:b/>
          <w:sz w:val="22"/>
        </w:rPr>
      </w:pPr>
      <w:r>
        <w:rPr>
          <w:b/>
          <w:sz w:val="22"/>
        </w:rPr>
        <w:t>Expenses</w:t>
      </w:r>
      <w:r>
        <w:rPr>
          <w:b/>
          <w:spacing w:val="43"/>
          <w:sz w:val="22"/>
        </w:rPr>
        <w:t> </w:t>
      </w:r>
      <w:r>
        <w:rPr>
          <w:b/>
          <w:sz w:val="22"/>
        </w:rPr>
        <w:t>by</w:t>
      </w:r>
      <w:r>
        <w:rPr>
          <w:b/>
          <w:spacing w:val="21"/>
          <w:sz w:val="22"/>
        </w:rPr>
        <w:t> </w:t>
      </w:r>
      <w:r>
        <w:rPr>
          <w:b/>
          <w:sz w:val="22"/>
        </w:rPr>
        <w:t>Party</w:t>
      </w:r>
      <w:r>
        <w:rPr>
          <w:b/>
          <w:spacing w:val="25"/>
          <w:sz w:val="22"/>
        </w:rPr>
        <w:t> </w:t>
      </w:r>
      <w:r>
        <w:rPr>
          <w:b/>
          <w:sz w:val="22"/>
        </w:rPr>
        <w:t>Central</w:t>
      </w:r>
      <w:r>
        <w:rPr>
          <w:b/>
          <w:spacing w:val="31"/>
          <w:sz w:val="22"/>
        </w:rPr>
        <w:t> </w:t>
      </w:r>
      <w:r>
        <w:rPr>
          <w:b/>
          <w:spacing w:val="-2"/>
          <w:sz w:val="22"/>
        </w:rPr>
        <w:t>Headquarters</w:t>
      </w:r>
    </w:p>
    <w:p>
      <w:pPr>
        <w:pStyle w:val="BodyText"/>
        <w:spacing w:before="39"/>
        <w:rPr>
          <w:b/>
          <w:sz w:val="20"/>
        </w:rPr>
      </w:pPr>
    </w:p>
    <w:tbl>
      <w:tblPr>
        <w:tblW w:w="0" w:type="auto"/>
        <w:jc w:val="left"/>
        <w:tblInd w:w="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
        <w:gridCol w:w="831"/>
        <w:gridCol w:w="927"/>
        <w:gridCol w:w="1393"/>
        <w:gridCol w:w="1273"/>
        <w:gridCol w:w="2325"/>
        <w:gridCol w:w="2176"/>
      </w:tblGrid>
      <w:tr>
        <w:trPr>
          <w:trHeight w:val="657" w:hRule="atLeast"/>
        </w:trPr>
        <w:tc>
          <w:tcPr>
            <w:tcW w:w="1302" w:type="dxa"/>
            <w:gridSpan w:val="2"/>
          </w:tcPr>
          <w:p>
            <w:pPr>
              <w:pStyle w:val="TableParagraph"/>
              <w:spacing w:before="169"/>
              <w:ind w:left="-1"/>
              <w:rPr>
                <w:sz w:val="22"/>
              </w:rPr>
            </w:pPr>
            <w:r>
              <w:rPr>
                <w:sz w:val="22"/>
              </w:rPr>
              <w:t>Schedule-</w:t>
            </w:r>
            <w:r>
              <w:rPr>
                <w:spacing w:val="-10"/>
                <w:sz w:val="22"/>
              </w:rPr>
              <w:t>1</w:t>
            </w:r>
          </w:p>
        </w:tc>
        <w:tc>
          <w:tcPr>
            <w:tcW w:w="8094" w:type="dxa"/>
            <w:gridSpan w:val="5"/>
          </w:tcPr>
          <w:p>
            <w:pPr>
              <w:pStyle w:val="TableParagraph"/>
              <w:rPr>
                <w:sz w:val="22"/>
              </w:rPr>
            </w:pPr>
          </w:p>
        </w:tc>
      </w:tr>
      <w:tr>
        <w:trPr>
          <w:trHeight w:val="1266" w:hRule="atLeast"/>
        </w:trPr>
        <w:tc>
          <w:tcPr>
            <w:tcW w:w="9396" w:type="dxa"/>
            <w:gridSpan w:val="7"/>
          </w:tcPr>
          <w:p>
            <w:pPr>
              <w:pStyle w:val="TableParagraph"/>
              <w:spacing w:line="285" w:lineRule="auto" w:before="169"/>
              <w:ind w:left="143" w:right="143"/>
              <w:jc w:val="both"/>
              <w:rPr>
                <w:sz w:val="22"/>
              </w:rPr>
            </w:pPr>
            <w:r>
              <w:rPr>
                <w:w w:val="105"/>
                <w:sz w:val="22"/>
              </w:rPr>
              <w:t>State</w:t>
            </w:r>
            <w:r>
              <w:rPr>
                <w:spacing w:val="40"/>
                <w:w w:val="105"/>
                <w:sz w:val="22"/>
              </w:rPr>
              <w:t> </w:t>
            </w:r>
            <w:r>
              <w:rPr>
                <w:w w:val="105"/>
                <w:sz w:val="22"/>
              </w:rPr>
              <w:t>wise</w:t>
            </w:r>
            <w:r>
              <w:rPr>
                <w:spacing w:val="40"/>
                <w:w w:val="105"/>
                <w:sz w:val="22"/>
              </w:rPr>
              <w:t> </w:t>
            </w:r>
            <w:r>
              <w:rPr>
                <w:w w:val="105"/>
                <w:sz w:val="22"/>
              </w:rPr>
              <w:t>break</w:t>
            </w:r>
            <w:r>
              <w:rPr>
                <w:spacing w:val="40"/>
                <w:w w:val="105"/>
                <w:sz w:val="22"/>
              </w:rPr>
              <w:t> </w:t>
            </w:r>
            <w:r>
              <w:rPr>
                <w:w w:val="105"/>
                <w:sz w:val="22"/>
              </w:rPr>
              <w:t>up</w:t>
            </w:r>
            <w:r>
              <w:rPr>
                <w:spacing w:val="40"/>
                <w:w w:val="105"/>
                <w:sz w:val="22"/>
              </w:rPr>
              <w:t> </w:t>
            </w:r>
            <w:r>
              <w:rPr>
                <w:w w:val="105"/>
                <w:sz w:val="22"/>
              </w:rPr>
              <w:t>of</w:t>
            </w:r>
            <w:r>
              <w:rPr>
                <w:spacing w:val="40"/>
                <w:w w:val="105"/>
                <w:sz w:val="22"/>
              </w:rPr>
              <w:t> </w:t>
            </w:r>
            <w:r>
              <w:rPr>
                <w:w w:val="105"/>
                <w:sz w:val="22"/>
              </w:rPr>
              <w:t>Gross</w:t>
            </w:r>
            <w:r>
              <w:rPr>
                <w:spacing w:val="40"/>
                <w:w w:val="105"/>
                <w:sz w:val="22"/>
              </w:rPr>
              <w:t> </w:t>
            </w:r>
            <w:r>
              <w:rPr>
                <w:w w:val="105"/>
                <w:sz w:val="22"/>
              </w:rPr>
              <w:t>Expenditure</w:t>
            </w:r>
            <w:r>
              <w:rPr>
                <w:spacing w:val="40"/>
                <w:w w:val="105"/>
                <w:sz w:val="22"/>
              </w:rPr>
              <w:t> </w:t>
            </w:r>
            <w:r>
              <w:rPr>
                <w:w w:val="105"/>
                <w:sz w:val="22"/>
              </w:rPr>
              <w:t>authorized/</w:t>
            </w:r>
            <w:r>
              <w:rPr>
                <w:spacing w:val="40"/>
                <w:w w:val="105"/>
                <w:sz w:val="22"/>
              </w:rPr>
              <w:t> </w:t>
            </w:r>
            <w:r>
              <w:rPr>
                <w:w w:val="105"/>
                <w:sz w:val="22"/>
              </w:rPr>
              <w:t>incurred</w:t>
            </w:r>
            <w:r>
              <w:rPr>
                <w:spacing w:val="40"/>
                <w:w w:val="105"/>
                <w:sz w:val="22"/>
              </w:rPr>
              <w:t> </w:t>
            </w:r>
            <w:r>
              <w:rPr>
                <w:w w:val="105"/>
                <w:sz w:val="22"/>
              </w:rPr>
              <w:t>by</w:t>
            </w:r>
            <w:r>
              <w:rPr>
                <w:spacing w:val="40"/>
                <w:w w:val="105"/>
                <w:sz w:val="22"/>
              </w:rPr>
              <w:t> </w:t>
            </w:r>
            <w:r>
              <w:rPr>
                <w:w w:val="105"/>
                <w:sz w:val="22"/>
              </w:rPr>
              <w:t>Party</w:t>
            </w:r>
            <w:r>
              <w:rPr>
                <w:spacing w:val="40"/>
                <w:w w:val="105"/>
                <w:sz w:val="22"/>
              </w:rPr>
              <w:t> </w:t>
            </w:r>
            <w:r>
              <w:rPr>
                <w:w w:val="105"/>
                <w:sz w:val="22"/>
              </w:rPr>
              <w:t>Central</w:t>
            </w:r>
            <w:r>
              <w:rPr>
                <w:spacing w:val="40"/>
                <w:w w:val="105"/>
                <w:sz w:val="22"/>
              </w:rPr>
              <w:t> </w:t>
            </w:r>
            <w:r>
              <w:rPr>
                <w:w w:val="105"/>
                <w:sz w:val="22"/>
              </w:rPr>
              <w:t>Head Quarters</w:t>
            </w:r>
            <w:r>
              <w:rPr>
                <w:spacing w:val="80"/>
                <w:w w:val="105"/>
                <w:sz w:val="22"/>
              </w:rPr>
              <w:t> </w:t>
            </w:r>
            <w:r>
              <w:rPr>
                <w:w w:val="105"/>
                <w:sz w:val="22"/>
              </w:rPr>
              <w:t>for general</w:t>
            </w:r>
            <w:r>
              <w:rPr>
                <w:spacing w:val="80"/>
                <w:w w:val="105"/>
                <w:sz w:val="22"/>
              </w:rPr>
              <w:t> </w:t>
            </w:r>
            <w:r>
              <w:rPr>
                <w:w w:val="105"/>
                <w:sz w:val="22"/>
              </w:rPr>
              <w:t>Party</w:t>
            </w:r>
            <w:r>
              <w:rPr>
                <w:spacing w:val="80"/>
                <w:w w:val="105"/>
                <w:sz w:val="22"/>
              </w:rPr>
              <w:t> </w:t>
            </w:r>
            <w:r>
              <w:rPr>
                <w:w w:val="105"/>
                <w:sz w:val="22"/>
              </w:rPr>
              <w:t>propaganda</w:t>
            </w:r>
            <w:r>
              <w:rPr>
                <w:spacing w:val="39"/>
                <w:w w:val="105"/>
                <w:sz w:val="22"/>
              </w:rPr>
              <w:t> </w:t>
            </w:r>
            <w:r>
              <w:rPr>
                <w:w w:val="105"/>
                <w:sz w:val="22"/>
              </w:rPr>
              <w:t>from</w:t>
            </w:r>
            <w:r>
              <w:rPr>
                <w:spacing w:val="80"/>
                <w:w w:val="105"/>
                <w:sz w:val="22"/>
              </w:rPr>
              <w:t> </w:t>
            </w:r>
            <w:r>
              <w:rPr>
                <w:w w:val="105"/>
                <w:sz w:val="22"/>
              </w:rPr>
              <w:t>the</w:t>
            </w:r>
            <w:r>
              <w:rPr>
                <w:spacing w:val="40"/>
                <w:w w:val="105"/>
                <w:sz w:val="22"/>
              </w:rPr>
              <w:t> </w:t>
            </w:r>
            <w:r>
              <w:rPr>
                <w:w w:val="105"/>
                <w:sz w:val="22"/>
              </w:rPr>
              <w:t>date</w:t>
            </w:r>
            <w:r>
              <w:rPr>
                <w:spacing w:val="40"/>
                <w:w w:val="105"/>
                <w:sz w:val="22"/>
              </w:rPr>
              <w:t> </w:t>
            </w:r>
            <w:r>
              <w:rPr>
                <w:w w:val="105"/>
                <w:sz w:val="22"/>
              </w:rPr>
              <w:t>of</w:t>
            </w:r>
            <w:r>
              <w:rPr>
                <w:spacing w:val="40"/>
                <w:w w:val="105"/>
                <w:sz w:val="22"/>
              </w:rPr>
              <w:t> </w:t>
            </w:r>
            <w:r>
              <w:rPr>
                <w:w w:val="105"/>
                <w:sz w:val="22"/>
              </w:rPr>
              <w:t>announcement</w:t>
            </w:r>
            <w:r>
              <w:rPr>
                <w:spacing w:val="40"/>
                <w:w w:val="105"/>
                <w:sz w:val="22"/>
              </w:rPr>
              <w:t> </w:t>
            </w:r>
            <w:r>
              <w:rPr>
                <w:w w:val="105"/>
                <w:sz w:val="22"/>
              </w:rPr>
              <w:t>of</w:t>
            </w:r>
            <w:r>
              <w:rPr>
                <w:spacing w:val="78"/>
                <w:w w:val="105"/>
                <w:sz w:val="22"/>
              </w:rPr>
              <w:t> </w:t>
            </w:r>
            <w:r>
              <w:rPr>
                <w:w w:val="105"/>
                <w:sz w:val="22"/>
              </w:rPr>
              <w:t>election</w:t>
            </w:r>
            <w:r>
              <w:rPr>
                <w:spacing w:val="80"/>
                <w:w w:val="105"/>
                <w:sz w:val="22"/>
              </w:rPr>
              <w:t> </w:t>
            </w:r>
            <w:r>
              <w:rPr>
                <w:w w:val="105"/>
                <w:sz w:val="22"/>
              </w:rPr>
              <w:t>to</w:t>
            </w:r>
            <w:r>
              <w:rPr>
                <w:spacing w:val="40"/>
                <w:w w:val="105"/>
                <w:sz w:val="22"/>
              </w:rPr>
              <w:t> </w:t>
            </w:r>
            <w:r>
              <w:rPr>
                <w:w w:val="105"/>
                <w:sz w:val="22"/>
              </w:rPr>
              <w:t>the date</w:t>
            </w:r>
            <w:r>
              <w:rPr>
                <w:spacing w:val="40"/>
                <w:w w:val="105"/>
                <w:sz w:val="22"/>
              </w:rPr>
              <w:t> </w:t>
            </w:r>
            <w:r>
              <w:rPr>
                <w:w w:val="105"/>
                <w:sz w:val="22"/>
              </w:rPr>
              <w:t>of</w:t>
            </w:r>
            <w:r>
              <w:rPr>
                <w:spacing w:val="40"/>
                <w:w w:val="105"/>
                <w:sz w:val="22"/>
              </w:rPr>
              <w:t> </w:t>
            </w:r>
            <w:r>
              <w:rPr>
                <w:w w:val="105"/>
                <w:sz w:val="22"/>
              </w:rPr>
              <w:t>completion</w:t>
            </w:r>
            <w:r>
              <w:rPr>
                <w:spacing w:val="40"/>
                <w:w w:val="105"/>
                <w:sz w:val="22"/>
              </w:rPr>
              <w:t> </w:t>
            </w:r>
            <w:r>
              <w:rPr>
                <w:w w:val="105"/>
                <w:sz w:val="22"/>
              </w:rPr>
              <w:t>of election</w:t>
            </w:r>
          </w:p>
        </w:tc>
      </w:tr>
      <w:tr>
        <w:trPr>
          <w:trHeight w:val="1420" w:hRule="atLeast"/>
        </w:trPr>
        <w:tc>
          <w:tcPr>
            <w:tcW w:w="471" w:type="dxa"/>
          </w:tcPr>
          <w:p>
            <w:pPr>
              <w:pStyle w:val="TableParagraph"/>
              <w:spacing w:before="164"/>
              <w:ind w:left="167"/>
              <w:rPr>
                <w:sz w:val="22"/>
              </w:rPr>
            </w:pPr>
            <w:r>
              <w:rPr>
                <w:spacing w:val="-5"/>
                <w:sz w:val="22"/>
              </w:rPr>
              <w:t>S.</w:t>
            </w:r>
          </w:p>
          <w:p>
            <w:pPr>
              <w:pStyle w:val="TableParagraph"/>
              <w:spacing w:before="50"/>
              <w:ind w:left="66"/>
              <w:rPr>
                <w:sz w:val="22"/>
              </w:rPr>
            </w:pPr>
            <w:r>
              <w:rPr>
                <w:spacing w:val="-5"/>
                <w:sz w:val="22"/>
              </w:rPr>
              <w:t>No.</w:t>
            </w:r>
          </w:p>
        </w:tc>
        <w:tc>
          <w:tcPr>
            <w:tcW w:w="1758" w:type="dxa"/>
            <w:gridSpan w:val="2"/>
          </w:tcPr>
          <w:p>
            <w:pPr>
              <w:pStyle w:val="TableParagraph"/>
              <w:spacing w:before="169"/>
              <w:ind w:left="-1"/>
              <w:rPr>
                <w:sz w:val="22"/>
              </w:rPr>
            </w:pPr>
            <w:r>
              <w:rPr>
                <w:sz w:val="22"/>
              </w:rPr>
              <w:t>Name</w:t>
            </w:r>
            <w:r>
              <w:rPr>
                <w:spacing w:val="-4"/>
                <w:sz w:val="22"/>
              </w:rPr>
              <w:t> </w:t>
            </w:r>
            <w:r>
              <w:rPr>
                <w:sz w:val="22"/>
              </w:rPr>
              <w:t>of</w:t>
            </w:r>
            <w:r>
              <w:rPr>
                <w:spacing w:val="-3"/>
                <w:sz w:val="22"/>
              </w:rPr>
              <w:t> </w:t>
            </w:r>
            <w:r>
              <w:rPr>
                <w:sz w:val="22"/>
              </w:rPr>
              <w:t>the</w:t>
            </w:r>
            <w:r>
              <w:rPr>
                <w:spacing w:val="-6"/>
                <w:sz w:val="22"/>
              </w:rPr>
              <w:t> </w:t>
            </w:r>
            <w:r>
              <w:rPr>
                <w:spacing w:val="-2"/>
                <w:sz w:val="22"/>
              </w:rPr>
              <w:t>State</w:t>
            </w:r>
          </w:p>
        </w:tc>
        <w:tc>
          <w:tcPr>
            <w:tcW w:w="1393" w:type="dxa"/>
          </w:tcPr>
          <w:p>
            <w:pPr>
              <w:pStyle w:val="TableParagraph"/>
              <w:spacing w:before="169"/>
              <w:ind w:left="12"/>
              <w:jc w:val="center"/>
              <w:rPr>
                <w:sz w:val="22"/>
              </w:rPr>
            </w:pPr>
            <w:r>
              <w:rPr>
                <w:spacing w:val="-4"/>
                <w:sz w:val="22"/>
              </w:rPr>
              <w:t>Cash</w:t>
            </w:r>
          </w:p>
        </w:tc>
        <w:tc>
          <w:tcPr>
            <w:tcW w:w="1273" w:type="dxa"/>
          </w:tcPr>
          <w:p>
            <w:pPr>
              <w:pStyle w:val="TableParagraph"/>
              <w:spacing w:before="169"/>
              <w:ind w:left="3"/>
              <w:rPr>
                <w:sz w:val="22"/>
              </w:rPr>
            </w:pPr>
            <w:r>
              <w:rPr>
                <w:sz w:val="22"/>
              </w:rPr>
              <w:t>Cheque</w:t>
            </w:r>
            <w:r>
              <w:rPr>
                <w:spacing w:val="-2"/>
                <w:sz w:val="22"/>
              </w:rPr>
              <w:t> </w:t>
            </w:r>
            <w:r>
              <w:rPr>
                <w:spacing w:val="-4"/>
                <w:sz w:val="22"/>
              </w:rPr>
              <w:t>etc.</w:t>
            </w:r>
          </w:p>
        </w:tc>
        <w:tc>
          <w:tcPr>
            <w:tcW w:w="2325" w:type="dxa"/>
          </w:tcPr>
          <w:p>
            <w:pPr>
              <w:pStyle w:val="TableParagraph"/>
              <w:spacing w:line="288" w:lineRule="auto" w:before="164"/>
              <w:ind w:left="89" w:right="209" w:hanging="92"/>
              <w:rPr>
                <w:sz w:val="22"/>
              </w:rPr>
            </w:pPr>
            <w:r>
              <w:rPr>
                <w:spacing w:val="-2"/>
                <w:sz w:val="22"/>
              </w:rPr>
              <w:t>Expenditure </w:t>
            </w:r>
            <w:r>
              <w:rPr>
                <w:spacing w:val="-2"/>
                <w:sz w:val="22"/>
              </w:rPr>
              <w:t>authorized, </w:t>
            </w:r>
            <w:r>
              <w:rPr>
                <w:sz w:val="22"/>
              </w:rPr>
              <w:t>but remaining outstanding on date of completion of poll</w:t>
            </w:r>
          </w:p>
        </w:tc>
        <w:tc>
          <w:tcPr>
            <w:tcW w:w="2176" w:type="dxa"/>
          </w:tcPr>
          <w:p>
            <w:pPr>
              <w:pStyle w:val="TableParagraph"/>
              <w:spacing w:before="169"/>
              <w:ind w:right="1"/>
              <w:jc w:val="center"/>
              <w:rPr>
                <w:sz w:val="22"/>
              </w:rPr>
            </w:pPr>
            <w:r>
              <w:rPr>
                <w:spacing w:val="-2"/>
                <w:sz w:val="22"/>
              </w:rPr>
              <w:t>Total</w:t>
            </w:r>
          </w:p>
        </w:tc>
      </w:tr>
      <w:tr>
        <w:trPr>
          <w:trHeight w:val="652" w:hRule="atLeast"/>
        </w:trPr>
        <w:tc>
          <w:tcPr>
            <w:tcW w:w="471" w:type="dxa"/>
          </w:tcPr>
          <w:p>
            <w:pPr>
              <w:pStyle w:val="TableParagraph"/>
              <w:spacing w:before="169"/>
              <w:ind w:right="3"/>
              <w:jc w:val="center"/>
              <w:rPr>
                <w:sz w:val="22"/>
              </w:rPr>
            </w:pPr>
            <w:r>
              <w:rPr>
                <w:spacing w:val="-10"/>
                <w:sz w:val="22"/>
              </w:rPr>
              <w:t>1</w:t>
            </w:r>
          </w:p>
        </w:tc>
        <w:tc>
          <w:tcPr>
            <w:tcW w:w="1758" w:type="dxa"/>
            <w:gridSpan w:val="2"/>
          </w:tcPr>
          <w:p>
            <w:pPr>
              <w:pStyle w:val="TableParagraph"/>
              <w:rPr>
                <w:sz w:val="22"/>
              </w:rPr>
            </w:pPr>
          </w:p>
        </w:tc>
        <w:tc>
          <w:tcPr>
            <w:tcW w:w="1393" w:type="dxa"/>
          </w:tcPr>
          <w:p>
            <w:pPr>
              <w:pStyle w:val="TableParagraph"/>
              <w:rPr>
                <w:sz w:val="22"/>
              </w:rPr>
            </w:pPr>
          </w:p>
        </w:tc>
        <w:tc>
          <w:tcPr>
            <w:tcW w:w="1273" w:type="dxa"/>
          </w:tcPr>
          <w:p>
            <w:pPr>
              <w:pStyle w:val="TableParagraph"/>
              <w:rPr>
                <w:sz w:val="22"/>
              </w:rPr>
            </w:pPr>
          </w:p>
        </w:tc>
        <w:tc>
          <w:tcPr>
            <w:tcW w:w="2325" w:type="dxa"/>
          </w:tcPr>
          <w:p>
            <w:pPr>
              <w:pStyle w:val="TableParagraph"/>
              <w:rPr>
                <w:sz w:val="22"/>
              </w:rPr>
            </w:pPr>
          </w:p>
        </w:tc>
        <w:tc>
          <w:tcPr>
            <w:tcW w:w="2176" w:type="dxa"/>
          </w:tcPr>
          <w:p>
            <w:pPr>
              <w:pStyle w:val="TableParagraph"/>
              <w:rPr>
                <w:sz w:val="22"/>
              </w:rPr>
            </w:pPr>
          </w:p>
        </w:tc>
      </w:tr>
      <w:tr>
        <w:trPr>
          <w:trHeight w:val="652" w:hRule="atLeast"/>
        </w:trPr>
        <w:tc>
          <w:tcPr>
            <w:tcW w:w="471" w:type="dxa"/>
          </w:tcPr>
          <w:p>
            <w:pPr>
              <w:pStyle w:val="TableParagraph"/>
              <w:spacing w:before="169"/>
              <w:ind w:right="3"/>
              <w:jc w:val="center"/>
              <w:rPr>
                <w:sz w:val="22"/>
              </w:rPr>
            </w:pPr>
            <w:r>
              <w:rPr>
                <w:spacing w:val="-10"/>
                <w:sz w:val="22"/>
              </w:rPr>
              <w:t>2</w:t>
            </w:r>
          </w:p>
        </w:tc>
        <w:tc>
          <w:tcPr>
            <w:tcW w:w="1758" w:type="dxa"/>
            <w:gridSpan w:val="2"/>
          </w:tcPr>
          <w:p>
            <w:pPr>
              <w:pStyle w:val="TableParagraph"/>
              <w:rPr>
                <w:sz w:val="22"/>
              </w:rPr>
            </w:pPr>
          </w:p>
        </w:tc>
        <w:tc>
          <w:tcPr>
            <w:tcW w:w="1393" w:type="dxa"/>
          </w:tcPr>
          <w:p>
            <w:pPr>
              <w:pStyle w:val="TableParagraph"/>
              <w:rPr>
                <w:sz w:val="22"/>
              </w:rPr>
            </w:pPr>
          </w:p>
        </w:tc>
        <w:tc>
          <w:tcPr>
            <w:tcW w:w="1273" w:type="dxa"/>
          </w:tcPr>
          <w:p>
            <w:pPr>
              <w:pStyle w:val="TableParagraph"/>
              <w:rPr>
                <w:sz w:val="22"/>
              </w:rPr>
            </w:pPr>
          </w:p>
        </w:tc>
        <w:tc>
          <w:tcPr>
            <w:tcW w:w="2325" w:type="dxa"/>
          </w:tcPr>
          <w:p>
            <w:pPr>
              <w:pStyle w:val="TableParagraph"/>
              <w:rPr>
                <w:sz w:val="22"/>
              </w:rPr>
            </w:pPr>
          </w:p>
        </w:tc>
        <w:tc>
          <w:tcPr>
            <w:tcW w:w="2176" w:type="dxa"/>
          </w:tcPr>
          <w:p>
            <w:pPr>
              <w:pStyle w:val="TableParagraph"/>
              <w:rPr>
                <w:sz w:val="22"/>
              </w:rPr>
            </w:pPr>
          </w:p>
        </w:tc>
      </w:tr>
      <w:tr>
        <w:trPr>
          <w:trHeight w:val="657" w:hRule="atLeast"/>
        </w:trPr>
        <w:tc>
          <w:tcPr>
            <w:tcW w:w="471" w:type="dxa"/>
          </w:tcPr>
          <w:p>
            <w:pPr>
              <w:pStyle w:val="TableParagraph"/>
              <w:spacing w:before="169"/>
              <w:ind w:right="3"/>
              <w:jc w:val="center"/>
              <w:rPr>
                <w:sz w:val="22"/>
              </w:rPr>
            </w:pPr>
            <w:r>
              <w:rPr>
                <w:spacing w:val="-10"/>
                <w:sz w:val="22"/>
              </w:rPr>
              <w:t>3</w:t>
            </w:r>
          </w:p>
        </w:tc>
        <w:tc>
          <w:tcPr>
            <w:tcW w:w="1758" w:type="dxa"/>
            <w:gridSpan w:val="2"/>
          </w:tcPr>
          <w:p>
            <w:pPr>
              <w:pStyle w:val="TableParagraph"/>
              <w:rPr>
                <w:sz w:val="22"/>
              </w:rPr>
            </w:pPr>
          </w:p>
        </w:tc>
        <w:tc>
          <w:tcPr>
            <w:tcW w:w="1393" w:type="dxa"/>
          </w:tcPr>
          <w:p>
            <w:pPr>
              <w:pStyle w:val="TableParagraph"/>
              <w:rPr>
                <w:sz w:val="22"/>
              </w:rPr>
            </w:pPr>
          </w:p>
        </w:tc>
        <w:tc>
          <w:tcPr>
            <w:tcW w:w="1273" w:type="dxa"/>
          </w:tcPr>
          <w:p>
            <w:pPr>
              <w:pStyle w:val="TableParagraph"/>
              <w:rPr>
                <w:sz w:val="22"/>
              </w:rPr>
            </w:pPr>
          </w:p>
        </w:tc>
        <w:tc>
          <w:tcPr>
            <w:tcW w:w="2325" w:type="dxa"/>
          </w:tcPr>
          <w:p>
            <w:pPr>
              <w:pStyle w:val="TableParagraph"/>
              <w:rPr>
                <w:sz w:val="22"/>
              </w:rPr>
            </w:pPr>
          </w:p>
        </w:tc>
        <w:tc>
          <w:tcPr>
            <w:tcW w:w="2176" w:type="dxa"/>
          </w:tcPr>
          <w:p>
            <w:pPr>
              <w:pStyle w:val="TableParagraph"/>
              <w:rPr>
                <w:sz w:val="22"/>
              </w:rPr>
            </w:pPr>
          </w:p>
        </w:tc>
      </w:tr>
      <w:tr>
        <w:trPr>
          <w:trHeight w:val="652" w:hRule="atLeast"/>
        </w:trPr>
        <w:tc>
          <w:tcPr>
            <w:tcW w:w="7220" w:type="dxa"/>
            <w:gridSpan w:val="6"/>
          </w:tcPr>
          <w:p>
            <w:pPr>
              <w:pStyle w:val="TableParagraph"/>
              <w:spacing w:before="164"/>
              <w:ind w:right="127"/>
              <w:jc w:val="right"/>
              <w:rPr>
                <w:sz w:val="22"/>
              </w:rPr>
            </w:pPr>
            <w:r>
              <w:rPr>
                <w:spacing w:val="-2"/>
                <w:w w:val="110"/>
                <w:sz w:val="22"/>
              </w:rPr>
              <w:t>Total</w:t>
            </w:r>
          </w:p>
        </w:tc>
        <w:tc>
          <w:tcPr>
            <w:tcW w:w="2176" w:type="dxa"/>
          </w:tcPr>
          <w:p>
            <w:pPr>
              <w:pStyle w:val="TableParagraph"/>
              <w:rPr>
                <w:sz w:val="22"/>
              </w:rPr>
            </w:pPr>
          </w:p>
        </w:tc>
      </w:tr>
    </w:tbl>
    <w:p>
      <w:pPr>
        <w:pStyle w:val="BodyText"/>
        <w:rPr>
          <w:b/>
          <w:sz w:val="20"/>
        </w:rPr>
      </w:pPr>
    </w:p>
    <w:p>
      <w:pPr>
        <w:pStyle w:val="BodyText"/>
        <w:spacing w:before="38" w:after="1"/>
        <w:rPr>
          <w:b/>
          <w:sz w:val="20"/>
        </w:rPr>
      </w:pPr>
    </w:p>
    <w:tbl>
      <w:tblPr>
        <w:tblW w:w="0" w:type="auto"/>
        <w:jc w:val="left"/>
        <w:tblInd w:w="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
        <w:gridCol w:w="831"/>
        <w:gridCol w:w="659"/>
        <w:gridCol w:w="1509"/>
        <w:gridCol w:w="1514"/>
        <w:gridCol w:w="1529"/>
        <w:gridCol w:w="1572"/>
        <w:gridCol w:w="1318"/>
      </w:tblGrid>
      <w:tr>
        <w:trPr>
          <w:trHeight w:val="652" w:hRule="atLeast"/>
        </w:trPr>
        <w:tc>
          <w:tcPr>
            <w:tcW w:w="1302" w:type="dxa"/>
            <w:gridSpan w:val="2"/>
          </w:tcPr>
          <w:p>
            <w:pPr>
              <w:pStyle w:val="TableParagraph"/>
              <w:spacing w:before="169"/>
              <w:ind w:left="-1"/>
              <w:rPr>
                <w:sz w:val="22"/>
              </w:rPr>
            </w:pPr>
            <w:r>
              <w:rPr>
                <w:sz w:val="22"/>
              </w:rPr>
              <w:t>Schedule-</w:t>
            </w:r>
            <w:r>
              <w:rPr>
                <w:spacing w:val="-10"/>
                <w:sz w:val="22"/>
              </w:rPr>
              <w:t>2</w:t>
            </w:r>
          </w:p>
        </w:tc>
        <w:tc>
          <w:tcPr>
            <w:tcW w:w="8101" w:type="dxa"/>
            <w:gridSpan w:val="6"/>
          </w:tcPr>
          <w:p>
            <w:pPr>
              <w:pStyle w:val="TableParagraph"/>
              <w:rPr>
                <w:sz w:val="22"/>
              </w:rPr>
            </w:pPr>
          </w:p>
        </w:tc>
      </w:tr>
      <w:tr>
        <w:trPr>
          <w:trHeight w:val="667" w:hRule="atLeast"/>
        </w:trPr>
        <w:tc>
          <w:tcPr>
            <w:tcW w:w="9403" w:type="dxa"/>
            <w:gridSpan w:val="8"/>
          </w:tcPr>
          <w:p>
            <w:pPr>
              <w:pStyle w:val="TableParagraph"/>
              <w:spacing w:before="169"/>
              <w:ind w:left="-1"/>
              <w:rPr>
                <w:sz w:val="22"/>
              </w:rPr>
            </w:pPr>
            <w:r>
              <w:rPr>
                <w:sz w:val="22"/>
              </w:rPr>
              <w:t>Travel</w:t>
            </w:r>
            <w:r>
              <w:rPr>
                <w:spacing w:val="46"/>
                <w:sz w:val="22"/>
              </w:rPr>
              <w:t> </w:t>
            </w:r>
            <w:r>
              <w:rPr>
                <w:sz w:val="22"/>
              </w:rPr>
              <w:t>expenses</w:t>
            </w:r>
            <w:r>
              <w:rPr>
                <w:spacing w:val="74"/>
                <w:sz w:val="22"/>
              </w:rPr>
              <w:t> </w:t>
            </w:r>
            <w:r>
              <w:rPr>
                <w:sz w:val="22"/>
              </w:rPr>
              <w:t>of</w:t>
            </w:r>
            <w:r>
              <w:rPr>
                <w:spacing w:val="32"/>
                <w:sz w:val="22"/>
              </w:rPr>
              <w:t> </w:t>
            </w:r>
            <w:r>
              <w:rPr>
                <w:sz w:val="22"/>
              </w:rPr>
              <w:t>Star</w:t>
            </w:r>
            <w:r>
              <w:rPr>
                <w:spacing w:val="37"/>
                <w:sz w:val="22"/>
              </w:rPr>
              <w:t> </w:t>
            </w:r>
            <w:r>
              <w:rPr>
                <w:sz w:val="22"/>
              </w:rPr>
              <w:t>Campaigner(s) authorized/</w:t>
            </w:r>
            <w:r>
              <w:rPr>
                <w:spacing w:val="20"/>
                <w:sz w:val="22"/>
              </w:rPr>
              <w:t> </w:t>
            </w:r>
            <w:r>
              <w:rPr>
                <w:sz w:val="22"/>
              </w:rPr>
              <w:t>incurred</w:t>
            </w:r>
            <w:r>
              <w:rPr>
                <w:spacing w:val="37"/>
                <w:sz w:val="22"/>
              </w:rPr>
              <w:t> </w:t>
            </w:r>
            <w:r>
              <w:rPr>
                <w:sz w:val="22"/>
              </w:rPr>
              <w:t>by</w:t>
            </w:r>
            <w:r>
              <w:rPr>
                <w:spacing w:val="29"/>
                <w:sz w:val="22"/>
              </w:rPr>
              <w:t> </w:t>
            </w:r>
            <w:r>
              <w:rPr>
                <w:sz w:val="22"/>
              </w:rPr>
              <w:t>Party</w:t>
            </w:r>
            <w:r>
              <w:rPr>
                <w:spacing w:val="40"/>
                <w:sz w:val="22"/>
              </w:rPr>
              <w:t> </w:t>
            </w:r>
            <w:r>
              <w:rPr>
                <w:sz w:val="22"/>
              </w:rPr>
              <w:t>Central</w:t>
            </w:r>
            <w:r>
              <w:rPr>
                <w:spacing w:val="51"/>
                <w:sz w:val="22"/>
              </w:rPr>
              <w:t> </w:t>
            </w:r>
            <w:r>
              <w:rPr>
                <w:spacing w:val="-2"/>
                <w:sz w:val="22"/>
              </w:rPr>
              <w:t>Headquarters</w:t>
            </w:r>
          </w:p>
        </w:tc>
      </w:tr>
      <w:tr>
        <w:trPr>
          <w:trHeight w:val="1862" w:hRule="atLeast"/>
        </w:trPr>
        <w:tc>
          <w:tcPr>
            <w:tcW w:w="471" w:type="dxa"/>
          </w:tcPr>
          <w:p>
            <w:pPr>
              <w:pStyle w:val="TableParagraph"/>
              <w:spacing w:before="169"/>
              <w:ind w:left="167"/>
              <w:rPr>
                <w:sz w:val="22"/>
              </w:rPr>
            </w:pPr>
            <w:r>
              <w:rPr>
                <w:spacing w:val="-5"/>
                <w:sz w:val="22"/>
              </w:rPr>
              <w:t>S.</w:t>
            </w:r>
          </w:p>
          <w:p>
            <w:pPr>
              <w:pStyle w:val="TableParagraph"/>
              <w:spacing w:before="44"/>
              <w:ind w:left="66"/>
              <w:rPr>
                <w:sz w:val="22"/>
              </w:rPr>
            </w:pPr>
            <w:r>
              <w:rPr>
                <w:spacing w:val="-5"/>
                <w:sz w:val="22"/>
              </w:rPr>
              <w:t>No.</w:t>
            </w:r>
          </w:p>
        </w:tc>
        <w:tc>
          <w:tcPr>
            <w:tcW w:w="1490" w:type="dxa"/>
            <w:gridSpan w:val="2"/>
          </w:tcPr>
          <w:p>
            <w:pPr>
              <w:pStyle w:val="TableParagraph"/>
              <w:spacing w:before="164"/>
              <w:ind w:left="-1"/>
              <w:rPr>
                <w:sz w:val="22"/>
              </w:rPr>
            </w:pPr>
            <w:r>
              <w:rPr>
                <w:sz w:val="22"/>
              </w:rPr>
              <w:t>State</w:t>
            </w:r>
            <w:r>
              <w:rPr>
                <w:spacing w:val="-7"/>
                <w:sz w:val="22"/>
              </w:rPr>
              <w:t> </w:t>
            </w:r>
            <w:r>
              <w:rPr>
                <w:sz w:val="22"/>
              </w:rPr>
              <w:t>and</w:t>
            </w:r>
            <w:r>
              <w:rPr>
                <w:spacing w:val="-3"/>
                <w:sz w:val="22"/>
              </w:rPr>
              <w:t> </w:t>
            </w:r>
            <w:r>
              <w:rPr>
                <w:spacing w:val="-2"/>
                <w:sz w:val="22"/>
              </w:rPr>
              <w:t>venue</w:t>
            </w:r>
          </w:p>
        </w:tc>
        <w:tc>
          <w:tcPr>
            <w:tcW w:w="1509" w:type="dxa"/>
          </w:tcPr>
          <w:p>
            <w:pPr>
              <w:pStyle w:val="TableParagraph"/>
              <w:spacing w:line="283" w:lineRule="auto" w:before="169"/>
              <w:ind w:left="266" w:right="242" w:hanging="120"/>
              <w:rPr>
                <w:sz w:val="22"/>
              </w:rPr>
            </w:pPr>
            <w:r>
              <w:rPr>
                <w:sz w:val="22"/>
              </w:rPr>
              <w:t>Date</w:t>
            </w:r>
            <w:r>
              <w:rPr>
                <w:spacing w:val="-14"/>
                <w:sz w:val="22"/>
              </w:rPr>
              <w:t> </w:t>
            </w:r>
            <w:r>
              <w:rPr>
                <w:sz w:val="22"/>
              </w:rPr>
              <w:t>of</w:t>
            </w:r>
            <w:r>
              <w:rPr>
                <w:spacing w:val="-14"/>
                <w:sz w:val="22"/>
              </w:rPr>
              <w:t> </w:t>
            </w:r>
            <w:r>
              <w:rPr>
                <w:sz w:val="22"/>
              </w:rPr>
              <w:t>the </w:t>
            </w:r>
            <w:r>
              <w:rPr>
                <w:spacing w:val="-2"/>
                <w:sz w:val="22"/>
              </w:rPr>
              <w:t>meeting</w:t>
            </w:r>
          </w:p>
        </w:tc>
        <w:tc>
          <w:tcPr>
            <w:tcW w:w="1514" w:type="dxa"/>
          </w:tcPr>
          <w:p>
            <w:pPr>
              <w:pStyle w:val="TableParagraph"/>
              <w:spacing w:line="285" w:lineRule="auto" w:before="169"/>
              <w:ind w:left="280" w:right="135"/>
              <w:jc w:val="center"/>
              <w:rPr>
                <w:sz w:val="22"/>
              </w:rPr>
            </w:pPr>
            <w:r>
              <w:rPr>
                <w:sz w:val="22"/>
              </w:rPr>
              <w:t>Name</w:t>
            </w:r>
            <w:r>
              <w:rPr>
                <w:spacing w:val="-14"/>
                <w:sz w:val="22"/>
              </w:rPr>
              <w:t> </w:t>
            </w:r>
            <w:r>
              <w:rPr>
                <w:sz w:val="22"/>
              </w:rPr>
              <w:t>of</w:t>
            </w:r>
            <w:r>
              <w:rPr>
                <w:spacing w:val="-14"/>
                <w:sz w:val="22"/>
              </w:rPr>
              <w:t> </w:t>
            </w:r>
            <w:r>
              <w:rPr>
                <w:sz w:val="22"/>
              </w:rPr>
              <w:t>the </w:t>
            </w:r>
            <w:r>
              <w:rPr>
                <w:spacing w:val="-4"/>
                <w:sz w:val="22"/>
              </w:rPr>
              <w:t>star </w:t>
            </w:r>
            <w:r>
              <w:rPr>
                <w:spacing w:val="-2"/>
                <w:sz w:val="22"/>
              </w:rPr>
              <w:t>campaigner</w:t>
            </w:r>
          </w:p>
        </w:tc>
        <w:tc>
          <w:tcPr>
            <w:tcW w:w="1529" w:type="dxa"/>
          </w:tcPr>
          <w:p>
            <w:pPr>
              <w:pStyle w:val="TableParagraph"/>
              <w:spacing w:line="283" w:lineRule="auto" w:before="169"/>
              <w:ind w:left="67" w:right="72"/>
              <w:jc w:val="center"/>
              <w:rPr>
                <w:sz w:val="22"/>
              </w:rPr>
            </w:pPr>
            <w:r>
              <w:rPr>
                <w:sz w:val="22"/>
              </w:rPr>
              <w:t>Mode</w:t>
            </w:r>
            <w:r>
              <w:rPr>
                <w:spacing w:val="-14"/>
                <w:sz w:val="22"/>
              </w:rPr>
              <w:t> </w:t>
            </w:r>
            <w:r>
              <w:rPr>
                <w:sz w:val="22"/>
              </w:rPr>
              <w:t>of</w:t>
            </w:r>
            <w:r>
              <w:rPr>
                <w:spacing w:val="-14"/>
                <w:sz w:val="22"/>
              </w:rPr>
              <w:t> </w:t>
            </w:r>
            <w:r>
              <w:rPr>
                <w:sz w:val="22"/>
              </w:rPr>
              <w:t>Travel </w:t>
            </w:r>
            <w:r>
              <w:rPr>
                <w:spacing w:val="-2"/>
                <w:sz w:val="22"/>
              </w:rPr>
              <w:t>(Taxi, Helicopter, </w:t>
            </w:r>
            <w:r>
              <w:rPr>
                <w:sz w:val="22"/>
              </w:rPr>
              <w:t>Aircraft etc.)</w:t>
            </w:r>
          </w:p>
        </w:tc>
        <w:tc>
          <w:tcPr>
            <w:tcW w:w="1572" w:type="dxa"/>
          </w:tcPr>
          <w:p>
            <w:pPr>
              <w:pStyle w:val="TableParagraph"/>
              <w:spacing w:line="283" w:lineRule="auto" w:before="169"/>
              <w:ind w:left="70" w:right="81" w:firstLine="4"/>
              <w:jc w:val="center"/>
              <w:rPr>
                <w:sz w:val="22"/>
              </w:rPr>
            </w:pPr>
            <w:r>
              <w:rPr>
                <w:sz w:val="22"/>
              </w:rPr>
              <w:t>Name of the payee</w:t>
            </w:r>
            <w:r>
              <w:rPr>
                <w:spacing w:val="-14"/>
                <w:sz w:val="22"/>
              </w:rPr>
              <w:t> </w:t>
            </w:r>
            <w:r>
              <w:rPr>
                <w:sz w:val="22"/>
              </w:rPr>
              <w:t>in</w:t>
            </w:r>
            <w:r>
              <w:rPr>
                <w:spacing w:val="-14"/>
                <w:sz w:val="22"/>
              </w:rPr>
              <w:t> </w:t>
            </w:r>
            <w:r>
              <w:rPr>
                <w:sz w:val="22"/>
              </w:rPr>
              <w:t>case</w:t>
            </w:r>
            <w:r>
              <w:rPr>
                <w:spacing w:val="-13"/>
                <w:sz w:val="22"/>
              </w:rPr>
              <w:t> </w:t>
            </w:r>
            <w:r>
              <w:rPr>
                <w:sz w:val="22"/>
              </w:rPr>
              <w:t>of</w:t>
            </w:r>
          </w:p>
          <w:p>
            <w:pPr>
              <w:pStyle w:val="TableParagraph"/>
              <w:spacing w:line="288" w:lineRule="auto" w:before="123"/>
              <w:ind w:right="16"/>
              <w:jc w:val="center"/>
              <w:rPr>
                <w:sz w:val="22"/>
              </w:rPr>
            </w:pPr>
            <w:r>
              <w:rPr>
                <w:sz w:val="22"/>
              </w:rPr>
              <w:t>Helicopter</w:t>
            </w:r>
            <w:r>
              <w:rPr>
                <w:spacing w:val="-14"/>
                <w:sz w:val="22"/>
              </w:rPr>
              <w:t> </w:t>
            </w:r>
            <w:r>
              <w:rPr>
                <w:sz w:val="22"/>
              </w:rPr>
              <w:t>or </w:t>
            </w:r>
            <w:r>
              <w:rPr>
                <w:spacing w:val="-2"/>
                <w:sz w:val="22"/>
              </w:rPr>
              <w:t>Aircraft</w:t>
            </w:r>
          </w:p>
        </w:tc>
        <w:tc>
          <w:tcPr>
            <w:tcW w:w="1318" w:type="dxa"/>
          </w:tcPr>
          <w:p>
            <w:pPr>
              <w:pStyle w:val="TableParagraph"/>
              <w:spacing w:line="283" w:lineRule="auto" w:before="169"/>
              <w:ind w:left="30" w:right="42"/>
              <w:jc w:val="center"/>
              <w:rPr>
                <w:sz w:val="22"/>
              </w:rPr>
            </w:pPr>
            <w:r>
              <w:rPr>
                <w:spacing w:val="-2"/>
                <w:sz w:val="22"/>
              </w:rPr>
              <w:t>Total</w:t>
            </w:r>
            <w:r>
              <w:rPr>
                <w:spacing w:val="-12"/>
                <w:sz w:val="22"/>
              </w:rPr>
              <w:t> </w:t>
            </w:r>
            <w:r>
              <w:rPr>
                <w:spacing w:val="-2"/>
                <w:sz w:val="22"/>
              </w:rPr>
              <w:t>Amount (including outstanding amt.)</w:t>
            </w:r>
          </w:p>
        </w:tc>
      </w:tr>
      <w:tr>
        <w:trPr>
          <w:trHeight w:val="652" w:hRule="atLeast"/>
        </w:trPr>
        <w:tc>
          <w:tcPr>
            <w:tcW w:w="471" w:type="dxa"/>
          </w:tcPr>
          <w:p>
            <w:pPr>
              <w:pStyle w:val="TableParagraph"/>
              <w:spacing w:before="169"/>
              <w:ind w:right="3"/>
              <w:jc w:val="center"/>
              <w:rPr>
                <w:sz w:val="22"/>
              </w:rPr>
            </w:pPr>
            <w:r>
              <w:rPr>
                <w:spacing w:val="-10"/>
                <w:sz w:val="22"/>
              </w:rPr>
              <w:t>1</w:t>
            </w:r>
          </w:p>
        </w:tc>
        <w:tc>
          <w:tcPr>
            <w:tcW w:w="1490" w:type="dxa"/>
            <w:gridSpan w:val="2"/>
          </w:tcPr>
          <w:p>
            <w:pPr>
              <w:pStyle w:val="TableParagraph"/>
              <w:rPr>
                <w:sz w:val="22"/>
              </w:rPr>
            </w:pPr>
          </w:p>
        </w:tc>
        <w:tc>
          <w:tcPr>
            <w:tcW w:w="1509" w:type="dxa"/>
          </w:tcPr>
          <w:p>
            <w:pPr>
              <w:pStyle w:val="TableParagraph"/>
              <w:rPr>
                <w:sz w:val="22"/>
              </w:rPr>
            </w:pPr>
          </w:p>
        </w:tc>
        <w:tc>
          <w:tcPr>
            <w:tcW w:w="1514" w:type="dxa"/>
          </w:tcPr>
          <w:p>
            <w:pPr>
              <w:pStyle w:val="TableParagraph"/>
              <w:rPr>
                <w:sz w:val="22"/>
              </w:rPr>
            </w:pPr>
          </w:p>
        </w:tc>
        <w:tc>
          <w:tcPr>
            <w:tcW w:w="1529" w:type="dxa"/>
          </w:tcPr>
          <w:p>
            <w:pPr>
              <w:pStyle w:val="TableParagraph"/>
              <w:rPr>
                <w:sz w:val="22"/>
              </w:rPr>
            </w:pPr>
          </w:p>
        </w:tc>
        <w:tc>
          <w:tcPr>
            <w:tcW w:w="1572" w:type="dxa"/>
          </w:tcPr>
          <w:p>
            <w:pPr>
              <w:pStyle w:val="TableParagraph"/>
              <w:rPr>
                <w:sz w:val="22"/>
              </w:rPr>
            </w:pPr>
          </w:p>
        </w:tc>
        <w:tc>
          <w:tcPr>
            <w:tcW w:w="1318" w:type="dxa"/>
          </w:tcPr>
          <w:p>
            <w:pPr>
              <w:pStyle w:val="TableParagraph"/>
              <w:rPr>
                <w:sz w:val="22"/>
              </w:rPr>
            </w:pPr>
          </w:p>
        </w:tc>
      </w:tr>
      <w:tr>
        <w:trPr>
          <w:trHeight w:val="652" w:hRule="atLeast"/>
        </w:trPr>
        <w:tc>
          <w:tcPr>
            <w:tcW w:w="471" w:type="dxa"/>
          </w:tcPr>
          <w:p>
            <w:pPr>
              <w:pStyle w:val="TableParagraph"/>
              <w:spacing w:before="169"/>
              <w:ind w:right="3"/>
              <w:jc w:val="center"/>
              <w:rPr>
                <w:sz w:val="22"/>
              </w:rPr>
            </w:pPr>
            <w:r>
              <w:rPr>
                <w:spacing w:val="-10"/>
                <w:sz w:val="22"/>
              </w:rPr>
              <w:t>2</w:t>
            </w:r>
          </w:p>
        </w:tc>
        <w:tc>
          <w:tcPr>
            <w:tcW w:w="1490" w:type="dxa"/>
            <w:gridSpan w:val="2"/>
          </w:tcPr>
          <w:p>
            <w:pPr>
              <w:pStyle w:val="TableParagraph"/>
              <w:rPr>
                <w:sz w:val="22"/>
              </w:rPr>
            </w:pPr>
          </w:p>
        </w:tc>
        <w:tc>
          <w:tcPr>
            <w:tcW w:w="1509" w:type="dxa"/>
          </w:tcPr>
          <w:p>
            <w:pPr>
              <w:pStyle w:val="TableParagraph"/>
              <w:rPr>
                <w:sz w:val="22"/>
              </w:rPr>
            </w:pPr>
          </w:p>
        </w:tc>
        <w:tc>
          <w:tcPr>
            <w:tcW w:w="1514" w:type="dxa"/>
          </w:tcPr>
          <w:p>
            <w:pPr>
              <w:pStyle w:val="TableParagraph"/>
              <w:rPr>
                <w:sz w:val="22"/>
              </w:rPr>
            </w:pPr>
          </w:p>
        </w:tc>
        <w:tc>
          <w:tcPr>
            <w:tcW w:w="1529" w:type="dxa"/>
          </w:tcPr>
          <w:p>
            <w:pPr>
              <w:pStyle w:val="TableParagraph"/>
              <w:rPr>
                <w:sz w:val="22"/>
              </w:rPr>
            </w:pPr>
          </w:p>
        </w:tc>
        <w:tc>
          <w:tcPr>
            <w:tcW w:w="1572" w:type="dxa"/>
          </w:tcPr>
          <w:p>
            <w:pPr>
              <w:pStyle w:val="TableParagraph"/>
              <w:rPr>
                <w:sz w:val="22"/>
              </w:rPr>
            </w:pPr>
          </w:p>
        </w:tc>
        <w:tc>
          <w:tcPr>
            <w:tcW w:w="1318" w:type="dxa"/>
          </w:tcPr>
          <w:p>
            <w:pPr>
              <w:pStyle w:val="TableParagraph"/>
              <w:rPr>
                <w:sz w:val="22"/>
              </w:rPr>
            </w:pPr>
          </w:p>
        </w:tc>
      </w:tr>
      <w:tr>
        <w:trPr>
          <w:trHeight w:val="652" w:hRule="atLeast"/>
        </w:trPr>
        <w:tc>
          <w:tcPr>
            <w:tcW w:w="8085" w:type="dxa"/>
            <w:gridSpan w:val="7"/>
          </w:tcPr>
          <w:p>
            <w:pPr>
              <w:pStyle w:val="TableParagraph"/>
              <w:spacing w:before="169"/>
              <w:ind w:right="521"/>
              <w:jc w:val="right"/>
              <w:rPr>
                <w:sz w:val="22"/>
              </w:rPr>
            </w:pPr>
            <w:r>
              <w:rPr>
                <w:spacing w:val="-2"/>
                <w:w w:val="110"/>
                <w:sz w:val="22"/>
              </w:rPr>
              <w:t>Total</w:t>
            </w:r>
          </w:p>
        </w:tc>
        <w:tc>
          <w:tcPr>
            <w:tcW w:w="1318" w:type="dxa"/>
          </w:tcPr>
          <w:p>
            <w:pPr>
              <w:pStyle w:val="TableParagraph"/>
              <w:rPr>
                <w:sz w:val="22"/>
              </w:rPr>
            </w:pPr>
          </w:p>
        </w:tc>
      </w:tr>
    </w:tbl>
    <w:p>
      <w:pPr>
        <w:spacing w:after="0"/>
        <w:rPr>
          <w:sz w:val="22"/>
        </w:rPr>
        <w:sectPr>
          <w:pgSz w:w="11900" w:h="16840"/>
          <w:pgMar w:header="0" w:footer="413" w:top="1340" w:bottom="600" w:left="1140" w:right="980"/>
        </w:sectPr>
      </w:pPr>
    </w:p>
    <w:tbl>
      <w:tblPr>
        <w:tblW w:w="0" w:type="auto"/>
        <w:jc w:val="left"/>
        <w:tblInd w:w="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
        <w:gridCol w:w="970"/>
        <w:gridCol w:w="519"/>
        <w:gridCol w:w="1590"/>
        <w:gridCol w:w="1431"/>
        <w:gridCol w:w="1528"/>
        <w:gridCol w:w="1575"/>
        <w:gridCol w:w="1062"/>
      </w:tblGrid>
      <w:tr>
        <w:trPr>
          <w:trHeight w:val="652" w:hRule="atLeast"/>
        </w:trPr>
        <w:tc>
          <w:tcPr>
            <w:tcW w:w="1441" w:type="dxa"/>
            <w:gridSpan w:val="2"/>
          </w:tcPr>
          <w:p>
            <w:pPr>
              <w:pStyle w:val="TableParagraph"/>
              <w:spacing w:before="164"/>
              <w:ind w:left="-1"/>
              <w:rPr>
                <w:sz w:val="22"/>
              </w:rPr>
            </w:pPr>
            <w:r>
              <w:rPr>
                <w:sz w:val="22"/>
              </w:rPr>
              <w:t>Schedule-</w:t>
            </w:r>
            <w:r>
              <w:rPr>
                <w:spacing w:val="-5"/>
                <w:sz w:val="22"/>
              </w:rPr>
              <w:t>2A</w:t>
            </w:r>
          </w:p>
        </w:tc>
        <w:tc>
          <w:tcPr>
            <w:tcW w:w="7705" w:type="dxa"/>
            <w:gridSpan w:val="6"/>
          </w:tcPr>
          <w:p>
            <w:pPr>
              <w:pStyle w:val="TableParagraph"/>
              <w:rPr>
                <w:sz w:val="22"/>
              </w:rPr>
            </w:pPr>
          </w:p>
        </w:tc>
      </w:tr>
      <w:tr>
        <w:trPr>
          <w:trHeight w:val="965" w:hRule="atLeast"/>
        </w:trPr>
        <w:tc>
          <w:tcPr>
            <w:tcW w:w="9146" w:type="dxa"/>
            <w:gridSpan w:val="8"/>
          </w:tcPr>
          <w:p>
            <w:pPr>
              <w:pStyle w:val="TableParagraph"/>
              <w:spacing w:line="283" w:lineRule="auto" w:before="169"/>
              <w:ind w:left="-1" w:right="1067"/>
              <w:rPr>
                <w:sz w:val="22"/>
              </w:rPr>
            </w:pPr>
            <w:r>
              <w:rPr>
                <w:w w:val="105"/>
                <w:sz w:val="22"/>
              </w:rPr>
              <w:t>Travel</w:t>
            </w:r>
            <w:r>
              <w:rPr>
                <w:w w:val="105"/>
                <w:sz w:val="22"/>
              </w:rPr>
              <w:t> expenses</w:t>
            </w:r>
            <w:r>
              <w:rPr>
                <w:spacing w:val="17"/>
                <w:w w:val="105"/>
                <w:sz w:val="22"/>
              </w:rPr>
              <w:t> </w:t>
            </w:r>
            <w:r>
              <w:rPr>
                <w:w w:val="105"/>
                <w:sz w:val="22"/>
              </w:rPr>
              <w:t>of</w:t>
            </w:r>
            <w:r>
              <w:rPr>
                <w:spacing w:val="-7"/>
                <w:w w:val="105"/>
                <w:sz w:val="22"/>
              </w:rPr>
              <w:t> </w:t>
            </w:r>
            <w:r>
              <w:rPr>
                <w:w w:val="105"/>
                <w:sz w:val="22"/>
              </w:rPr>
              <w:t>Other</w:t>
            </w:r>
            <w:r>
              <w:rPr>
                <w:spacing w:val="2"/>
                <w:w w:val="105"/>
                <w:sz w:val="22"/>
              </w:rPr>
              <w:t> </w:t>
            </w:r>
            <w:r>
              <w:rPr>
                <w:w w:val="105"/>
                <w:sz w:val="22"/>
              </w:rPr>
              <w:t>leader(s)</w:t>
            </w:r>
            <w:r>
              <w:rPr>
                <w:spacing w:val="9"/>
                <w:w w:val="105"/>
                <w:sz w:val="22"/>
              </w:rPr>
              <w:t> </w:t>
            </w:r>
            <w:r>
              <w:rPr>
                <w:w w:val="105"/>
                <w:sz w:val="22"/>
              </w:rPr>
              <w:t>incurred/Authorized</w:t>
            </w:r>
            <w:r>
              <w:rPr>
                <w:spacing w:val="-13"/>
                <w:w w:val="105"/>
                <w:sz w:val="22"/>
              </w:rPr>
              <w:t> </w:t>
            </w:r>
            <w:r>
              <w:rPr>
                <w:w w:val="105"/>
                <w:sz w:val="22"/>
              </w:rPr>
              <w:t>by</w:t>
            </w:r>
            <w:r>
              <w:rPr>
                <w:spacing w:val="-9"/>
                <w:w w:val="105"/>
                <w:sz w:val="22"/>
              </w:rPr>
              <w:t> </w:t>
            </w:r>
            <w:r>
              <w:rPr>
                <w:w w:val="105"/>
                <w:sz w:val="22"/>
              </w:rPr>
              <w:t>Party</w:t>
            </w:r>
            <w:r>
              <w:rPr>
                <w:spacing w:val="-3"/>
                <w:w w:val="105"/>
                <w:sz w:val="22"/>
              </w:rPr>
              <w:t> </w:t>
            </w:r>
            <w:r>
              <w:rPr>
                <w:w w:val="105"/>
                <w:sz w:val="22"/>
              </w:rPr>
              <w:t>Central</w:t>
            </w:r>
            <w:r>
              <w:rPr>
                <w:spacing w:val="40"/>
                <w:w w:val="105"/>
                <w:sz w:val="22"/>
              </w:rPr>
              <w:t> </w:t>
            </w:r>
            <w:r>
              <w:rPr>
                <w:w w:val="105"/>
                <w:sz w:val="22"/>
              </w:rPr>
              <w:t>Headquarters (including expenses</w:t>
            </w:r>
            <w:r>
              <w:rPr>
                <w:spacing w:val="40"/>
                <w:w w:val="105"/>
                <w:sz w:val="22"/>
              </w:rPr>
              <w:t> </w:t>
            </w:r>
            <w:r>
              <w:rPr>
                <w:w w:val="105"/>
                <w:sz w:val="22"/>
              </w:rPr>
              <w:t>after</w:t>
            </w:r>
            <w:r>
              <w:rPr>
                <w:spacing w:val="40"/>
                <w:w w:val="105"/>
                <w:sz w:val="22"/>
              </w:rPr>
              <w:t> </w:t>
            </w:r>
            <w:r>
              <w:rPr>
                <w:w w:val="105"/>
                <w:sz w:val="22"/>
              </w:rPr>
              <w:t>announcement and before</w:t>
            </w:r>
            <w:r>
              <w:rPr>
                <w:spacing w:val="40"/>
                <w:w w:val="105"/>
                <w:sz w:val="22"/>
              </w:rPr>
              <w:t> </w:t>
            </w:r>
            <w:r>
              <w:rPr>
                <w:w w:val="105"/>
                <w:sz w:val="22"/>
              </w:rPr>
              <w:t>nomination)</w:t>
            </w:r>
          </w:p>
        </w:tc>
      </w:tr>
      <w:tr>
        <w:trPr>
          <w:trHeight w:val="1867" w:hRule="atLeast"/>
        </w:trPr>
        <w:tc>
          <w:tcPr>
            <w:tcW w:w="471" w:type="dxa"/>
          </w:tcPr>
          <w:p>
            <w:pPr>
              <w:pStyle w:val="TableParagraph"/>
              <w:spacing w:before="169"/>
              <w:ind w:left="167"/>
              <w:rPr>
                <w:sz w:val="22"/>
              </w:rPr>
            </w:pPr>
            <w:r>
              <w:rPr>
                <w:spacing w:val="-5"/>
                <w:sz w:val="22"/>
              </w:rPr>
              <w:t>S.</w:t>
            </w:r>
          </w:p>
          <w:p>
            <w:pPr>
              <w:pStyle w:val="TableParagraph"/>
              <w:spacing w:before="49"/>
              <w:ind w:left="67"/>
              <w:rPr>
                <w:sz w:val="22"/>
              </w:rPr>
            </w:pPr>
            <w:r>
              <w:rPr>
                <w:spacing w:val="-5"/>
                <w:sz w:val="22"/>
              </w:rPr>
              <w:t>No.</w:t>
            </w:r>
          </w:p>
        </w:tc>
        <w:tc>
          <w:tcPr>
            <w:tcW w:w="1489" w:type="dxa"/>
            <w:gridSpan w:val="2"/>
          </w:tcPr>
          <w:p>
            <w:pPr>
              <w:pStyle w:val="TableParagraph"/>
              <w:spacing w:before="169"/>
              <w:ind w:left="-1"/>
              <w:rPr>
                <w:sz w:val="22"/>
              </w:rPr>
            </w:pPr>
            <w:r>
              <w:rPr>
                <w:sz w:val="22"/>
              </w:rPr>
              <w:t>State</w:t>
            </w:r>
            <w:r>
              <w:rPr>
                <w:spacing w:val="-7"/>
                <w:sz w:val="22"/>
              </w:rPr>
              <w:t> </w:t>
            </w:r>
            <w:r>
              <w:rPr>
                <w:sz w:val="22"/>
              </w:rPr>
              <w:t>and</w:t>
            </w:r>
            <w:r>
              <w:rPr>
                <w:spacing w:val="-3"/>
                <w:sz w:val="22"/>
              </w:rPr>
              <w:t> </w:t>
            </w:r>
            <w:r>
              <w:rPr>
                <w:spacing w:val="-2"/>
                <w:sz w:val="22"/>
              </w:rPr>
              <w:t>venue</w:t>
            </w:r>
          </w:p>
        </w:tc>
        <w:tc>
          <w:tcPr>
            <w:tcW w:w="1590" w:type="dxa"/>
          </w:tcPr>
          <w:p>
            <w:pPr>
              <w:pStyle w:val="TableParagraph"/>
              <w:spacing w:line="288" w:lineRule="auto" w:before="169"/>
              <w:ind w:left="267" w:hanging="120"/>
              <w:rPr>
                <w:sz w:val="22"/>
              </w:rPr>
            </w:pPr>
            <w:r>
              <w:rPr>
                <w:sz w:val="22"/>
              </w:rPr>
              <w:t>Date</w:t>
            </w:r>
            <w:r>
              <w:rPr>
                <w:spacing w:val="-14"/>
                <w:sz w:val="22"/>
              </w:rPr>
              <w:t> </w:t>
            </w:r>
            <w:r>
              <w:rPr>
                <w:sz w:val="22"/>
              </w:rPr>
              <w:t>of</w:t>
            </w:r>
            <w:r>
              <w:rPr>
                <w:spacing w:val="-14"/>
                <w:sz w:val="22"/>
              </w:rPr>
              <w:t> </w:t>
            </w:r>
            <w:r>
              <w:rPr>
                <w:sz w:val="22"/>
              </w:rPr>
              <w:t>the </w:t>
            </w:r>
            <w:r>
              <w:rPr>
                <w:spacing w:val="-2"/>
                <w:sz w:val="22"/>
              </w:rPr>
              <w:t>meeting</w:t>
            </w:r>
          </w:p>
        </w:tc>
        <w:tc>
          <w:tcPr>
            <w:tcW w:w="1431" w:type="dxa"/>
          </w:tcPr>
          <w:p>
            <w:pPr>
              <w:pStyle w:val="TableParagraph"/>
              <w:spacing w:line="288" w:lineRule="auto" w:before="169"/>
              <w:ind w:left="387" w:hanging="241"/>
              <w:rPr>
                <w:sz w:val="22"/>
              </w:rPr>
            </w:pPr>
            <w:r>
              <w:rPr>
                <w:sz w:val="22"/>
              </w:rPr>
              <w:t>Name</w:t>
            </w:r>
            <w:r>
              <w:rPr>
                <w:spacing w:val="-14"/>
                <w:sz w:val="22"/>
              </w:rPr>
              <w:t> </w:t>
            </w:r>
            <w:r>
              <w:rPr>
                <w:sz w:val="22"/>
              </w:rPr>
              <w:t>of</w:t>
            </w:r>
            <w:r>
              <w:rPr>
                <w:spacing w:val="-14"/>
                <w:sz w:val="22"/>
              </w:rPr>
              <w:t> </w:t>
            </w:r>
            <w:r>
              <w:rPr>
                <w:sz w:val="22"/>
              </w:rPr>
              <w:t>the </w:t>
            </w:r>
            <w:r>
              <w:rPr>
                <w:spacing w:val="-2"/>
                <w:sz w:val="22"/>
              </w:rPr>
              <w:t>leader</w:t>
            </w:r>
          </w:p>
        </w:tc>
        <w:tc>
          <w:tcPr>
            <w:tcW w:w="1528" w:type="dxa"/>
          </w:tcPr>
          <w:p>
            <w:pPr>
              <w:pStyle w:val="TableParagraph"/>
              <w:spacing w:line="285" w:lineRule="auto" w:before="169"/>
              <w:ind w:left="70" w:right="68"/>
              <w:jc w:val="center"/>
              <w:rPr>
                <w:sz w:val="22"/>
              </w:rPr>
            </w:pPr>
            <w:r>
              <w:rPr>
                <w:sz w:val="22"/>
              </w:rPr>
              <w:t>Mode</w:t>
            </w:r>
            <w:r>
              <w:rPr>
                <w:spacing w:val="-14"/>
                <w:sz w:val="22"/>
              </w:rPr>
              <w:t> </w:t>
            </w:r>
            <w:r>
              <w:rPr>
                <w:sz w:val="22"/>
              </w:rPr>
              <w:t>of</w:t>
            </w:r>
            <w:r>
              <w:rPr>
                <w:spacing w:val="-14"/>
                <w:sz w:val="22"/>
              </w:rPr>
              <w:t> </w:t>
            </w:r>
            <w:r>
              <w:rPr>
                <w:sz w:val="22"/>
              </w:rPr>
              <w:t>Travel </w:t>
            </w:r>
            <w:r>
              <w:rPr>
                <w:spacing w:val="-2"/>
                <w:sz w:val="22"/>
              </w:rPr>
              <w:t>(Taxi, Helicopter, </w:t>
            </w:r>
            <w:r>
              <w:rPr>
                <w:sz w:val="22"/>
              </w:rPr>
              <w:t>Aircraft etc.)</w:t>
            </w:r>
          </w:p>
        </w:tc>
        <w:tc>
          <w:tcPr>
            <w:tcW w:w="1575" w:type="dxa"/>
          </w:tcPr>
          <w:p>
            <w:pPr>
              <w:pStyle w:val="TableParagraph"/>
              <w:spacing w:line="288" w:lineRule="auto" w:before="169"/>
              <w:ind w:left="74" w:right="80" w:firstLine="13"/>
              <w:jc w:val="center"/>
              <w:rPr>
                <w:sz w:val="22"/>
              </w:rPr>
            </w:pPr>
            <w:r>
              <w:rPr>
                <w:sz w:val="22"/>
              </w:rPr>
              <w:t>Name of the payee</w:t>
            </w:r>
            <w:r>
              <w:rPr>
                <w:spacing w:val="-14"/>
                <w:sz w:val="22"/>
              </w:rPr>
              <w:t> </w:t>
            </w:r>
            <w:r>
              <w:rPr>
                <w:sz w:val="22"/>
              </w:rPr>
              <w:t>in</w:t>
            </w:r>
            <w:r>
              <w:rPr>
                <w:spacing w:val="-14"/>
                <w:sz w:val="22"/>
              </w:rPr>
              <w:t> </w:t>
            </w:r>
            <w:r>
              <w:rPr>
                <w:sz w:val="22"/>
              </w:rPr>
              <w:t>case</w:t>
            </w:r>
            <w:r>
              <w:rPr>
                <w:spacing w:val="-13"/>
                <w:sz w:val="22"/>
              </w:rPr>
              <w:t> </w:t>
            </w:r>
            <w:r>
              <w:rPr>
                <w:sz w:val="22"/>
              </w:rPr>
              <w:t>of</w:t>
            </w:r>
          </w:p>
          <w:p>
            <w:pPr>
              <w:pStyle w:val="TableParagraph"/>
              <w:spacing w:line="288" w:lineRule="auto" w:before="113"/>
              <w:ind w:left="23" w:right="34"/>
              <w:jc w:val="center"/>
              <w:rPr>
                <w:sz w:val="22"/>
              </w:rPr>
            </w:pPr>
            <w:r>
              <w:rPr>
                <w:sz w:val="22"/>
              </w:rPr>
              <w:t>Helicopter</w:t>
            </w:r>
            <w:r>
              <w:rPr>
                <w:spacing w:val="-14"/>
                <w:sz w:val="22"/>
              </w:rPr>
              <w:t> </w:t>
            </w:r>
            <w:r>
              <w:rPr>
                <w:sz w:val="22"/>
              </w:rPr>
              <w:t>or </w:t>
            </w:r>
            <w:r>
              <w:rPr>
                <w:spacing w:val="-2"/>
                <w:sz w:val="22"/>
              </w:rPr>
              <w:t>Aircraft</w:t>
            </w:r>
          </w:p>
        </w:tc>
        <w:tc>
          <w:tcPr>
            <w:tcW w:w="1062" w:type="dxa"/>
          </w:tcPr>
          <w:p>
            <w:pPr>
              <w:pStyle w:val="TableParagraph"/>
              <w:spacing w:line="288" w:lineRule="auto" w:before="164"/>
              <w:ind w:left="11" w:right="10" w:hanging="3"/>
              <w:jc w:val="center"/>
              <w:rPr>
                <w:sz w:val="22"/>
              </w:rPr>
            </w:pPr>
            <w:r>
              <w:rPr>
                <w:spacing w:val="-2"/>
                <w:sz w:val="22"/>
              </w:rPr>
              <w:t>Total Amount (including outstanding amt.)</w:t>
            </w:r>
          </w:p>
        </w:tc>
      </w:tr>
      <w:tr>
        <w:trPr>
          <w:trHeight w:val="652" w:hRule="atLeast"/>
        </w:trPr>
        <w:tc>
          <w:tcPr>
            <w:tcW w:w="471" w:type="dxa"/>
          </w:tcPr>
          <w:p>
            <w:pPr>
              <w:pStyle w:val="TableParagraph"/>
              <w:spacing w:before="164"/>
              <w:ind w:right="3"/>
              <w:jc w:val="center"/>
              <w:rPr>
                <w:sz w:val="22"/>
              </w:rPr>
            </w:pPr>
            <w:r>
              <w:rPr>
                <w:spacing w:val="-10"/>
                <w:sz w:val="22"/>
              </w:rPr>
              <w:t>1</w:t>
            </w:r>
          </w:p>
        </w:tc>
        <w:tc>
          <w:tcPr>
            <w:tcW w:w="1489" w:type="dxa"/>
            <w:gridSpan w:val="2"/>
          </w:tcPr>
          <w:p>
            <w:pPr>
              <w:pStyle w:val="TableParagraph"/>
              <w:rPr>
                <w:sz w:val="22"/>
              </w:rPr>
            </w:pPr>
          </w:p>
        </w:tc>
        <w:tc>
          <w:tcPr>
            <w:tcW w:w="1590" w:type="dxa"/>
          </w:tcPr>
          <w:p>
            <w:pPr>
              <w:pStyle w:val="TableParagraph"/>
              <w:rPr>
                <w:sz w:val="22"/>
              </w:rPr>
            </w:pPr>
          </w:p>
        </w:tc>
        <w:tc>
          <w:tcPr>
            <w:tcW w:w="1431" w:type="dxa"/>
          </w:tcPr>
          <w:p>
            <w:pPr>
              <w:pStyle w:val="TableParagraph"/>
              <w:rPr>
                <w:sz w:val="22"/>
              </w:rPr>
            </w:pPr>
          </w:p>
        </w:tc>
        <w:tc>
          <w:tcPr>
            <w:tcW w:w="1528" w:type="dxa"/>
          </w:tcPr>
          <w:p>
            <w:pPr>
              <w:pStyle w:val="TableParagraph"/>
              <w:rPr>
                <w:sz w:val="22"/>
              </w:rPr>
            </w:pPr>
          </w:p>
        </w:tc>
        <w:tc>
          <w:tcPr>
            <w:tcW w:w="1575" w:type="dxa"/>
          </w:tcPr>
          <w:p>
            <w:pPr>
              <w:pStyle w:val="TableParagraph"/>
              <w:rPr>
                <w:sz w:val="22"/>
              </w:rPr>
            </w:pPr>
          </w:p>
        </w:tc>
        <w:tc>
          <w:tcPr>
            <w:tcW w:w="1062" w:type="dxa"/>
          </w:tcPr>
          <w:p>
            <w:pPr>
              <w:pStyle w:val="TableParagraph"/>
              <w:rPr>
                <w:sz w:val="22"/>
              </w:rPr>
            </w:pPr>
          </w:p>
        </w:tc>
      </w:tr>
      <w:tr>
        <w:trPr>
          <w:trHeight w:val="648" w:hRule="atLeast"/>
        </w:trPr>
        <w:tc>
          <w:tcPr>
            <w:tcW w:w="471" w:type="dxa"/>
          </w:tcPr>
          <w:p>
            <w:pPr>
              <w:pStyle w:val="TableParagraph"/>
              <w:spacing w:before="164"/>
              <w:ind w:right="3"/>
              <w:jc w:val="center"/>
              <w:rPr>
                <w:sz w:val="22"/>
              </w:rPr>
            </w:pPr>
            <w:r>
              <w:rPr>
                <w:spacing w:val="-10"/>
                <w:sz w:val="22"/>
              </w:rPr>
              <w:t>2</w:t>
            </w:r>
          </w:p>
        </w:tc>
        <w:tc>
          <w:tcPr>
            <w:tcW w:w="1489" w:type="dxa"/>
            <w:gridSpan w:val="2"/>
          </w:tcPr>
          <w:p>
            <w:pPr>
              <w:pStyle w:val="TableParagraph"/>
              <w:rPr>
                <w:sz w:val="22"/>
              </w:rPr>
            </w:pPr>
          </w:p>
        </w:tc>
        <w:tc>
          <w:tcPr>
            <w:tcW w:w="1590" w:type="dxa"/>
          </w:tcPr>
          <w:p>
            <w:pPr>
              <w:pStyle w:val="TableParagraph"/>
              <w:rPr>
                <w:sz w:val="22"/>
              </w:rPr>
            </w:pPr>
          </w:p>
        </w:tc>
        <w:tc>
          <w:tcPr>
            <w:tcW w:w="1431" w:type="dxa"/>
          </w:tcPr>
          <w:p>
            <w:pPr>
              <w:pStyle w:val="TableParagraph"/>
              <w:rPr>
                <w:sz w:val="22"/>
              </w:rPr>
            </w:pPr>
          </w:p>
        </w:tc>
        <w:tc>
          <w:tcPr>
            <w:tcW w:w="1528" w:type="dxa"/>
          </w:tcPr>
          <w:p>
            <w:pPr>
              <w:pStyle w:val="TableParagraph"/>
              <w:rPr>
                <w:sz w:val="22"/>
              </w:rPr>
            </w:pPr>
          </w:p>
        </w:tc>
        <w:tc>
          <w:tcPr>
            <w:tcW w:w="1575" w:type="dxa"/>
          </w:tcPr>
          <w:p>
            <w:pPr>
              <w:pStyle w:val="TableParagraph"/>
              <w:rPr>
                <w:sz w:val="22"/>
              </w:rPr>
            </w:pPr>
          </w:p>
        </w:tc>
        <w:tc>
          <w:tcPr>
            <w:tcW w:w="1062" w:type="dxa"/>
          </w:tcPr>
          <w:p>
            <w:pPr>
              <w:pStyle w:val="TableParagraph"/>
              <w:rPr>
                <w:sz w:val="22"/>
              </w:rPr>
            </w:pPr>
          </w:p>
        </w:tc>
      </w:tr>
      <w:tr>
        <w:trPr>
          <w:trHeight w:val="657" w:hRule="atLeast"/>
        </w:trPr>
        <w:tc>
          <w:tcPr>
            <w:tcW w:w="8084" w:type="dxa"/>
            <w:gridSpan w:val="7"/>
          </w:tcPr>
          <w:p>
            <w:pPr>
              <w:pStyle w:val="TableParagraph"/>
              <w:spacing w:before="169"/>
              <w:ind w:right="597"/>
              <w:jc w:val="right"/>
              <w:rPr>
                <w:sz w:val="22"/>
              </w:rPr>
            </w:pPr>
            <w:r>
              <w:rPr>
                <w:spacing w:val="-2"/>
                <w:w w:val="110"/>
                <w:sz w:val="22"/>
              </w:rPr>
              <w:t>Total</w:t>
            </w:r>
          </w:p>
        </w:tc>
        <w:tc>
          <w:tcPr>
            <w:tcW w:w="1062" w:type="dxa"/>
          </w:tcPr>
          <w:p>
            <w:pPr>
              <w:pStyle w:val="TableParagraph"/>
              <w:rPr>
                <w:sz w:val="22"/>
              </w:rPr>
            </w:pPr>
          </w:p>
        </w:tc>
      </w:tr>
    </w:tbl>
    <w:p>
      <w:pPr>
        <w:pStyle w:val="BodyText"/>
        <w:spacing w:before="191"/>
        <w:rPr>
          <w:b/>
          <w:sz w:val="20"/>
        </w:rPr>
      </w:pPr>
    </w:p>
    <w:tbl>
      <w:tblPr>
        <w:tblW w:w="0" w:type="auto"/>
        <w:jc w:val="left"/>
        <w:tblInd w:w="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
        <w:gridCol w:w="826"/>
        <w:gridCol w:w="932"/>
        <w:gridCol w:w="1609"/>
        <w:gridCol w:w="2008"/>
        <w:gridCol w:w="1379"/>
        <w:gridCol w:w="1922"/>
      </w:tblGrid>
      <w:tr>
        <w:trPr>
          <w:trHeight w:val="652" w:hRule="atLeast"/>
        </w:trPr>
        <w:tc>
          <w:tcPr>
            <w:tcW w:w="1297" w:type="dxa"/>
            <w:gridSpan w:val="2"/>
          </w:tcPr>
          <w:p>
            <w:pPr>
              <w:pStyle w:val="TableParagraph"/>
              <w:spacing w:before="164"/>
              <w:ind w:left="-1"/>
              <w:rPr>
                <w:sz w:val="22"/>
              </w:rPr>
            </w:pPr>
            <w:r>
              <w:rPr>
                <w:sz w:val="22"/>
              </w:rPr>
              <w:t>Schedule-</w:t>
            </w:r>
            <w:r>
              <w:rPr>
                <w:spacing w:val="-10"/>
                <w:sz w:val="22"/>
              </w:rPr>
              <w:t>3</w:t>
            </w:r>
          </w:p>
        </w:tc>
        <w:tc>
          <w:tcPr>
            <w:tcW w:w="7850" w:type="dxa"/>
            <w:gridSpan w:val="5"/>
          </w:tcPr>
          <w:p>
            <w:pPr>
              <w:pStyle w:val="TableParagraph"/>
              <w:rPr>
                <w:sz w:val="22"/>
              </w:rPr>
            </w:pPr>
          </w:p>
        </w:tc>
      </w:tr>
      <w:tr>
        <w:trPr>
          <w:trHeight w:val="964" w:hRule="atLeast"/>
        </w:trPr>
        <w:tc>
          <w:tcPr>
            <w:tcW w:w="9147" w:type="dxa"/>
            <w:gridSpan w:val="7"/>
          </w:tcPr>
          <w:p>
            <w:pPr>
              <w:pStyle w:val="TableParagraph"/>
              <w:spacing w:before="164"/>
              <w:ind w:left="-1"/>
              <w:rPr>
                <w:sz w:val="22"/>
              </w:rPr>
            </w:pPr>
            <w:r>
              <w:rPr>
                <w:w w:val="105"/>
                <w:sz w:val="22"/>
              </w:rPr>
              <w:t>Expense(s)</w:t>
            </w:r>
            <w:r>
              <w:rPr>
                <w:spacing w:val="40"/>
                <w:w w:val="105"/>
                <w:sz w:val="22"/>
              </w:rPr>
              <w:t> </w:t>
            </w:r>
            <w:r>
              <w:rPr>
                <w:w w:val="105"/>
                <w:sz w:val="22"/>
              </w:rPr>
              <w:t>on Media</w:t>
            </w:r>
            <w:r>
              <w:rPr>
                <w:w w:val="105"/>
                <w:sz w:val="22"/>
              </w:rPr>
              <w:t> Advertisement (print</w:t>
            </w:r>
            <w:r>
              <w:rPr>
                <w:spacing w:val="40"/>
                <w:w w:val="105"/>
                <w:sz w:val="22"/>
              </w:rPr>
              <w:t> </w:t>
            </w:r>
            <w:r>
              <w:rPr>
                <w:w w:val="105"/>
                <w:sz w:val="22"/>
              </w:rPr>
              <w:t>and electronic, bulk</w:t>
            </w:r>
            <w:r>
              <w:rPr>
                <w:spacing w:val="30"/>
                <w:w w:val="105"/>
                <w:sz w:val="22"/>
              </w:rPr>
              <w:t> </w:t>
            </w:r>
            <w:r>
              <w:rPr>
                <w:w w:val="105"/>
                <w:sz w:val="22"/>
              </w:rPr>
              <w:t>sms,</w:t>
            </w:r>
            <w:r>
              <w:rPr>
                <w:spacing w:val="29"/>
                <w:w w:val="105"/>
                <w:sz w:val="22"/>
              </w:rPr>
              <w:t> </w:t>
            </w:r>
            <w:r>
              <w:rPr>
                <w:w w:val="105"/>
                <w:sz w:val="22"/>
              </w:rPr>
              <w:t>cable,</w:t>
            </w:r>
            <w:r>
              <w:rPr>
                <w:spacing w:val="32"/>
                <w:w w:val="105"/>
                <w:sz w:val="22"/>
              </w:rPr>
              <w:t> </w:t>
            </w:r>
            <w:r>
              <w:rPr>
                <w:w w:val="105"/>
                <w:sz w:val="22"/>
              </w:rPr>
              <w:t>website</w:t>
            </w:r>
            <w:r>
              <w:rPr>
                <w:spacing w:val="40"/>
                <w:w w:val="105"/>
                <w:sz w:val="22"/>
              </w:rPr>
              <w:t> </w:t>
            </w:r>
            <w:r>
              <w:rPr>
                <w:w w:val="105"/>
                <w:sz w:val="22"/>
              </w:rPr>
              <w:t>and TV Channel</w:t>
            </w:r>
            <w:r>
              <w:rPr>
                <w:spacing w:val="23"/>
                <w:w w:val="105"/>
                <w:sz w:val="22"/>
              </w:rPr>
              <w:t> </w:t>
            </w:r>
            <w:r>
              <w:rPr>
                <w:w w:val="105"/>
                <w:sz w:val="22"/>
              </w:rPr>
              <w:t>etc.</w:t>
            </w:r>
            <w:r>
              <w:rPr>
                <w:w w:val="105"/>
                <w:sz w:val="22"/>
              </w:rPr>
              <w:t> )on General</w:t>
            </w:r>
            <w:r>
              <w:rPr>
                <w:w w:val="105"/>
                <w:sz w:val="22"/>
              </w:rPr>
              <w:t> Party propaganda</w:t>
            </w:r>
            <w:r>
              <w:rPr>
                <w:spacing w:val="-15"/>
                <w:w w:val="105"/>
                <w:sz w:val="22"/>
              </w:rPr>
              <w:t> </w:t>
            </w:r>
            <w:r>
              <w:rPr>
                <w:w w:val="105"/>
                <w:sz w:val="22"/>
              </w:rPr>
              <w:t>authorized/</w:t>
            </w:r>
            <w:r>
              <w:rPr>
                <w:spacing w:val="-13"/>
                <w:w w:val="105"/>
                <w:sz w:val="22"/>
              </w:rPr>
              <w:t> </w:t>
            </w:r>
            <w:r>
              <w:rPr>
                <w:w w:val="105"/>
                <w:sz w:val="22"/>
              </w:rPr>
              <w:t>incurred</w:t>
            </w:r>
            <w:r>
              <w:rPr>
                <w:spacing w:val="-1"/>
                <w:w w:val="105"/>
                <w:sz w:val="22"/>
              </w:rPr>
              <w:t> </w:t>
            </w:r>
            <w:r>
              <w:rPr>
                <w:w w:val="105"/>
                <w:sz w:val="22"/>
              </w:rPr>
              <w:t>by Party Central</w:t>
            </w:r>
            <w:r>
              <w:rPr>
                <w:spacing w:val="17"/>
                <w:w w:val="105"/>
                <w:sz w:val="22"/>
              </w:rPr>
              <w:t> </w:t>
            </w:r>
            <w:r>
              <w:rPr>
                <w:w w:val="105"/>
                <w:sz w:val="22"/>
              </w:rPr>
              <w:t>Head</w:t>
            </w:r>
            <w:r>
              <w:rPr>
                <w:spacing w:val="-7"/>
                <w:w w:val="105"/>
                <w:sz w:val="22"/>
              </w:rPr>
              <w:t> </w:t>
            </w:r>
            <w:r>
              <w:rPr>
                <w:w w:val="105"/>
                <w:sz w:val="22"/>
              </w:rPr>
              <w:t>Quarters</w:t>
            </w:r>
          </w:p>
        </w:tc>
      </w:tr>
      <w:tr>
        <w:trPr>
          <w:trHeight w:val="1377" w:hRule="atLeast"/>
        </w:trPr>
        <w:tc>
          <w:tcPr>
            <w:tcW w:w="471" w:type="dxa"/>
          </w:tcPr>
          <w:p>
            <w:pPr>
              <w:pStyle w:val="TableParagraph"/>
              <w:spacing w:before="164"/>
              <w:ind w:left="139"/>
              <w:rPr>
                <w:sz w:val="22"/>
              </w:rPr>
            </w:pPr>
            <w:r>
              <w:rPr>
                <w:spacing w:val="-5"/>
                <w:sz w:val="22"/>
              </w:rPr>
              <w:t>S.</w:t>
            </w:r>
          </w:p>
          <w:p>
            <w:pPr>
              <w:pStyle w:val="TableParagraph"/>
              <w:spacing w:before="50"/>
              <w:ind w:left="67"/>
              <w:rPr>
                <w:sz w:val="22"/>
              </w:rPr>
            </w:pPr>
            <w:r>
              <w:rPr>
                <w:spacing w:val="-5"/>
                <w:sz w:val="22"/>
              </w:rPr>
              <w:t>No.</w:t>
            </w:r>
          </w:p>
        </w:tc>
        <w:tc>
          <w:tcPr>
            <w:tcW w:w="1758" w:type="dxa"/>
            <w:gridSpan w:val="2"/>
          </w:tcPr>
          <w:p>
            <w:pPr>
              <w:pStyle w:val="TableParagraph"/>
              <w:spacing w:before="164"/>
              <w:jc w:val="center"/>
              <w:rPr>
                <w:sz w:val="22"/>
              </w:rPr>
            </w:pPr>
            <w:r>
              <w:rPr>
                <w:spacing w:val="-2"/>
                <w:sz w:val="22"/>
              </w:rPr>
              <w:t>State</w:t>
            </w:r>
          </w:p>
        </w:tc>
        <w:tc>
          <w:tcPr>
            <w:tcW w:w="1609" w:type="dxa"/>
          </w:tcPr>
          <w:p>
            <w:pPr>
              <w:pStyle w:val="TableParagraph"/>
              <w:spacing w:line="288" w:lineRule="auto" w:before="164"/>
              <w:ind w:left="392" w:right="363" w:hanging="245"/>
              <w:rPr>
                <w:sz w:val="22"/>
              </w:rPr>
            </w:pPr>
            <w:r>
              <w:rPr>
                <w:sz w:val="22"/>
              </w:rPr>
              <w:t>Name</w:t>
            </w:r>
            <w:r>
              <w:rPr>
                <w:spacing w:val="-14"/>
                <w:sz w:val="22"/>
              </w:rPr>
              <w:t> </w:t>
            </w:r>
            <w:r>
              <w:rPr>
                <w:sz w:val="22"/>
              </w:rPr>
              <w:t>of</w:t>
            </w:r>
            <w:r>
              <w:rPr>
                <w:spacing w:val="-14"/>
                <w:sz w:val="22"/>
              </w:rPr>
              <w:t> </w:t>
            </w:r>
            <w:r>
              <w:rPr>
                <w:sz w:val="22"/>
              </w:rPr>
              <w:t>the </w:t>
            </w:r>
            <w:r>
              <w:rPr>
                <w:spacing w:val="-2"/>
                <w:sz w:val="22"/>
              </w:rPr>
              <w:t>payee</w:t>
            </w:r>
          </w:p>
        </w:tc>
        <w:tc>
          <w:tcPr>
            <w:tcW w:w="2008" w:type="dxa"/>
          </w:tcPr>
          <w:p>
            <w:pPr>
              <w:pStyle w:val="TableParagraph"/>
              <w:spacing w:line="290" w:lineRule="auto" w:before="164"/>
              <w:ind w:left="142"/>
              <w:rPr>
                <w:sz w:val="22"/>
              </w:rPr>
            </w:pPr>
            <w:r>
              <w:rPr>
                <w:sz w:val="22"/>
              </w:rPr>
              <w:t>Name of media </w:t>
            </w:r>
            <w:r>
              <w:rPr>
                <w:spacing w:val="-2"/>
                <w:sz w:val="22"/>
              </w:rPr>
              <w:t>(print/electronic/</w:t>
            </w:r>
          </w:p>
          <w:p>
            <w:pPr>
              <w:pStyle w:val="TableParagraph"/>
              <w:spacing w:before="118"/>
              <w:ind w:left="142"/>
              <w:rPr>
                <w:sz w:val="22"/>
              </w:rPr>
            </w:pPr>
            <w:r>
              <w:rPr>
                <w:sz w:val="22"/>
              </w:rPr>
              <w:t>sms,</w:t>
            </w:r>
            <w:r>
              <w:rPr>
                <w:spacing w:val="2"/>
                <w:sz w:val="22"/>
              </w:rPr>
              <w:t> </w:t>
            </w:r>
            <w:r>
              <w:rPr>
                <w:sz w:val="22"/>
              </w:rPr>
              <w:t>cable</w:t>
            </w:r>
            <w:r>
              <w:rPr>
                <w:spacing w:val="-8"/>
                <w:sz w:val="22"/>
              </w:rPr>
              <w:t> </w:t>
            </w:r>
            <w:r>
              <w:rPr>
                <w:sz w:val="22"/>
              </w:rPr>
              <w:t>tv</w:t>
            </w:r>
            <w:r>
              <w:rPr>
                <w:spacing w:val="-4"/>
                <w:sz w:val="22"/>
              </w:rPr>
              <w:t> </w:t>
            </w:r>
            <w:r>
              <w:rPr>
                <w:spacing w:val="-5"/>
                <w:sz w:val="22"/>
              </w:rPr>
              <w:t>etc</w:t>
            </w:r>
          </w:p>
        </w:tc>
        <w:tc>
          <w:tcPr>
            <w:tcW w:w="1379" w:type="dxa"/>
          </w:tcPr>
          <w:p>
            <w:pPr>
              <w:pStyle w:val="TableParagraph"/>
              <w:spacing w:line="288" w:lineRule="auto" w:before="164"/>
              <w:ind w:left="117" w:right="112" w:hanging="8"/>
              <w:jc w:val="center"/>
              <w:rPr>
                <w:sz w:val="22"/>
              </w:rPr>
            </w:pPr>
            <w:r>
              <w:rPr>
                <w:sz w:val="22"/>
              </w:rPr>
              <w:t>Date/s (of </w:t>
            </w:r>
            <w:r>
              <w:rPr>
                <w:spacing w:val="-2"/>
                <w:sz w:val="22"/>
              </w:rPr>
              <w:t>print/telecast</w:t>
            </w:r>
          </w:p>
          <w:p>
            <w:pPr>
              <w:pStyle w:val="TableParagraph"/>
              <w:spacing w:before="118"/>
              <w:ind w:right="11"/>
              <w:jc w:val="center"/>
              <w:rPr>
                <w:sz w:val="22"/>
              </w:rPr>
            </w:pPr>
            <w:r>
              <w:rPr>
                <w:spacing w:val="-4"/>
                <w:sz w:val="22"/>
              </w:rPr>
              <w:t>/sms</w:t>
            </w:r>
          </w:p>
        </w:tc>
        <w:tc>
          <w:tcPr>
            <w:tcW w:w="1922" w:type="dxa"/>
          </w:tcPr>
          <w:p>
            <w:pPr>
              <w:pStyle w:val="TableParagraph"/>
              <w:spacing w:line="288" w:lineRule="auto" w:before="164"/>
              <w:ind w:left="184" w:right="188" w:hanging="7"/>
              <w:jc w:val="center"/>
              <w:rPr>
                <w:sz w:val="22"/>
              </w:rPr>
            </w:pPr>
            <w:r>
              <w:rPr>
                <w:sz w:val="22"/>
              </w:rPr>
              <w:t>Total Amount </w:t>
            </w:r>
            <w:r>
              <w:rPr>
                <w:spacing w:val="-2"/>
                <w:sz w:val="22"/>
              </w:rPr>
              <w:t>(including </w:t>
            </w:r>
            <w:r>
              <w:rPr>
                <w:sz w:val="22"/>
              </w:rPr>
              <w:t>outstanding</w:t>
            </w:r>
            <w:r>
              <w:rPr>
                <w:spacing w:val="-14"/>
                <w:sz w:val="22"/>
              </w:rPr>
              <w:t> </w:t>
            </w:r>
            <w:r>
              <w:rPr>
                <w:sz w:val="22"/>
              </w:rPr>
              <w:t>amt.)</w:t>
            </w:r>
          </w:p>
        </w:tc>
      </w:tr>
      <w:tr>
        <w:trPr>
          <w:trHeight w:val="652" w:hRule="atLeast"/>
        </w:trPr>
        <w:tc>
          <w:tcPr>
            <w:tcW w:w="471" w:type="dxa"/>
          </w:tcPr>
          <w:p>
            <w:pPr>
              <w:pStyle w:val="TableParagraph"/>
              <w:spacing w:before="169"/>
              <w:ind w:right="3"/>
              <w:jc w:val="center"/>
              <w:rPr>
                <w:sz w:val="22"/>
              </w:rPr>
            </w:pPr>
            <w:r>
              <w:rPr>
                <w:spacing w:val="-10"/>
                <w:sz w:val="22"/>
              </w:rPr>
              <w:t>1</w:t>
            </w:r>
          </w:p>
        </w:tc>
        <w:tc>
          <w:tcPr>
            <w:tcW w:w="1758" w:type="dxa"/>
            <w:gridSpan w:val="2"/>
          </w:tcPr>
          <w:p>
            <w:pPr>
              <w:pStyle w:val="TableParagraph"/>
              <w:rPr>
                <w:sz w:val="22"/>
              </w:rPr>
            </w:pPr>
          </w:p>
        </w:tc>
        <w:tc>
          <w:tcPr>
            <w:tcW w:w="1609" w:type="dxa"/>
          </w:tcPr>
          <w:p>
            <w:pPr>
              <w:pStyle w:val="TableParagraph"/>
              <w:rPr>
                <w:sz w:val="22"/>
              </w:rPr>
            </w:pPr>
          </w:p>
        </w:tc>
        <w:tc>
          <w:tcPr>
            <w:tcW w:w="2008" w:type="dxa"/>
          </w:tcPr>
          <w:p>
            <w:pPr>
              <w:pStyle w:val="TableParagraph"/>
              <w:rPr>
                <w:sz w:val="22"/>
              </w:rPr>
            </w:pPr>
          </w:p>
        </w:tc>
        <w:tc>
          <w:tcPr>
            <w:tcW w:w="1379" w:type="dxa"/>
          </w:tcPr>
          <w:p>
            <w:pPr>
              <w:pStyle w:val="TableParagraph"/>
              <w:rPr>
                <w:sz w:val="22"/>
              </w:rPr>
            </w:pPr>
          </w:p>
        </w:tc>
        <w:tc>
          <w:tcPr>
            <w:tcW w:w="1922" w:type="dxa"/>
          </w:tcPr>
          <w:p>
            <w:pPr>
              <w:pStyle w:val="TableParagraph"/>
              <w:rPr>
                <w:sz w:val="22"/>
              </w:rPr>
            </w:pPr>
          </w:p>
        </w:tc>
      </w:tr>
      <w:tr>
        <w:trPr>
          <w:trHeight w:val="652" w:hRule="atLeast"/>
        </w:trPr>
        <w:tc>
          <w:tcPr>
            <w:tcW w:w="471" w:type="dxa"/>
          </w:tcPr>
          <w:p>
            <w:pPr>
              <w:pStyle w:val="TableParagraph"/>
              <w:spacing w:before="169"/>
              <w:ind w:right="3"/>
              <w:jc w:val="center"/>
              <w:rPr>
                <w:sz w:val="22"/>
              </w:rPr>
            </w:pPr>
            <w:r>
              <w:rPr>
                <w:spacing w:val="-10"/>
                <w:sz w:val="22"/>
              </w:rPr>
              <w:t>2</w:t>
            </w:r>
          </w:p>
        </w:tc>
        <w:tc>
          <w:tcPr>
            <w:tcW w:w="1758" w:type="dxa"/>
            <w:gridSpan w:val="2"/>
          </w:tcPr>
          <w:p>
            <w:pPr>
              <w:pStyle w:val="TableParagraph"/>
              <w:rPr>
                <w:sz w:val="22"/>
              </w:rPr>
            </w:pPr>
          </w:p>
        </w:tc>
        <w:tc>
          <w:tcPr>
            <w:tcW w:w="1609" w:type="dxa"/>
          </w:tcPr>
          <w:p>
            <w:pPr>
              <w:pStyle w:val="TableParagraph"/>
              <w:rPr>
                <w:sz w:val="22"/>
              </w:rPr>
            </w:pPr>
          </w:p>
        </w:tc>
        <w:tc>
          <w:tcPr>
            <w:tcW w:w="2008" w:type="dxa"/>
          </w:tcPr>
          <w:p>
            <w:pPr>
              <w:pStyle w:val="TableParagraph"/>
              <w:rPr>
                <w:sz w:val="22"/>
              </w:rPr>
            </w:pPr>
          </w:p>
        </w:tc>
        <w:tc>
          <w:tcPr>
            <w:tcW w:w="1379" w:type="dxa"/>
          </w:tcPr>
          <w:p>
            <w:pPr>
              <w:pStyle w:val="TableParagraph"/>
              <w:rPr>
                <w:sz w:val="22"/>
              </w:rPr>
            </w:pPr>
          </w:p>
        </w:tc>
        <w:tc>
          <w:tcPr>
            <w:tcW w:w="1922" w:type="dxa"/>
          </w:tcPr>
          <w:p>
            <w:pPr>
              <w:pStyle w:val="TableParagraph"/>
              <w:rPr>
                <w:sz w:val="22"/>
              </w:rPr>
            </w:pPr>
          </w:p>
        </w:tc>
      </w:tr>
      <w:tr>
        <w:trPr>
          <w:trHeight w:val="657" w:hRule="atLeast"/>
        </w:trPr>
        <w:tc>
          <w:tcPr>
            <w:tcW w:w="471" w:type="dxa"/>
          </w:tcPr>
          <w:p>
            <w:pPr>
              <w:pStyle w:val="TableParagraph"/>
              <w:spacing w:before="169"/>
              <w:ind w:right="3"/>
              <w:jc w:val="center"/>
              <w:rPr>
                <w:sz w:val="22"/>
              </w:rPr>
            </w:pPr>
            <w:r>
              <w:rPr>
                <w:spacing w:val="-10"/>
                <w:sz w:val="22"/>
              </w:rPr>
              <w:t>3</w:t>
            </w:r>
          </w:p>
        </w:tc>
        <w:tc>
          <w:tcPr>
            <w:tcW w:w="1758" w:type="dxa"/>
            <w:gridSpan w:val="2"/>
          </w:tcPr>
          <w:p>
            <w:pPr>
              <w:pStyle w:val="TableParagraph"/>
              <w:rPr>
                <w:sz w:val="22"/>
              </w:rPr>
            </w:pPr>
          </w:p>
        </w:tc>
        <w:tc>
          <w:tcPr>
            <w:tcW w:w="1609" w:type="dxa"/>
          </w:tcPr>
          <w:p>
            <w:pPr>
              <w:pStyle w:val="TableParagraph"/>
              <w:rPr>
                <w:sz w:val="22"/>
              </w:rPr>
            </w:pPr>
          </w:p>
        </w:tc>
        <w:tc>
          <w:tcPr>
            <w:tcW w:w="2008" w:type="dxa"/>
          </w:tcPr>
          <w:p>
            <w:pPr>
              <w:pStyle w:val="TableParagraph"/>
              <w:rPr>
                <w:sz w:val="22"/>
              </w:rPr>
            </w:pPr>
          </w:p>
        </w:tc>
        <w:tc>
          <w:tcPr>
            <w:tcW w:w="1379" w:type="dxa"/>
          </w:tcPr>
          <w:p>
            <w:pPr>
              <w:pStyle w:val="TableParagraph"/>
              <w:rPr>
                <w:sz w:val="22"/>
              </w:rPr>
            </w:pPr>
          </w:p>
        </w:tc>
        <w:tc>
          <w:tcPr>
            <w:tcW w:w="1922" w:type="dxa"/>
          </w:tcPr>
          <w:p>
            <w:pPr>
              <w:pStyle w:val="TableParagraph"/>
              <w:rPr>
                <w:sz w:val="22"/>
              </w:rPr>
            </w:pPr>
          </w:p>
        </w:tc>
      </w:tr>
      <w:tr>
        <w:trPr>
          <w:trHeight w:val="652" w:hRule="atLeast"/>
        </w:trPr>
        <w:tc>
          <w:tcPr>
            <w:tcW w:w="7225" w:type="dxa"/>
            <w:gridSpan w:val="6"/>
          </w:tcPr>
          <w:p>
            <w:pPr>
              <w:pStyle w:val="TableParagraph"/>
              <w:spacing w:before="164"/>
              <w:ind w:right="578"/>
              <w:jc w:val="right"/>
              <w:rPr>
                <w:sz w:val="22"/>
              </w:rPr>
            </w:pPr>
            <w:r>
              <w:rPr>
                <w:spacing w:val="-2"/>
                <w:w w:val="110"/>
                <w:sz w:val="22"/>
              </w:rPr>
              <w:t>Total</w:t>
            </w:r>
          </w:p>
        </w:tc>
        <w:tc>
          <w:tcPr>
            <w:tcW w:w="1922" w:type="dxa"/>
          </w:tcPr>
          <w:p>
            <w:pPr>
              <w:pStyle w:val="TableParagraph"/>
              <w:rPr>
                <w:sz w:val="22"/>
              </w:rPr>
            </w:pPr>
          </w:p>
        </w:tc>
      </w:tr>
    </w:tbl>
    <w:p>
      <w:pPr>
        <w:spacing w:after="0"/>
        <w:rPr>
          <w:sz w:val="22"/>
        </w:rPr>
        <w:sectPr>
          <w:pgSz w:w="11900" w:h="16840"/>
          <w:pgMar w:header="0" w:footer="413" w:top="1400" w:bottom="600" w:left="1140" w:right="980"/>
        </w:sectPr>
      </w:pPr>
    </w:p>
    <w:tbl>
      <w:tblPr>
        <w:tblW w:w="0" w:type="auto"/>
        <w:jc w:val="left"/>
        <w:tblInd w:w="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
        <w:gridCol w:w="831"/>
        <w:gridCol w:w="591"/>
        <w:gridCol w:w="2521"/>
        <w:gridCol w:w="2612"/>
        <w:gridCol w:w="2118"/>
      </w:tblGrid>
      <w:tr>
        <w:trPr>
          <w:trHeight w:val="652" w:hRule="atLeast"/>
        </w:trPr>
        <w:tc>
          <w:tcPr>
            <w:tcW w:w="1302" w:type="dxa"/>
            <w:gridSpan w:val="2"/>
          </w:tcPr>
          <w:p>
            <w:pPr>
              <w:pStyle w:val="TableParagraph"/>
              <w:spacing w:before="164"/>
              <w:ind w:left="-1"/>
              <w:rPr>
                <w:sz w:val="22"/>
              </w:rPr>
            </w:pPr>
            <w:r>
              <w:rPr>
                <w:sz w:val="22"/>
              </w:rPr>
              <w:t>Schedule-</w:t>
            </w:r>
            <w:r>
              <w:rPr>
                <w:spacing w:val="69"/>
                <w:w w:val="150"/>
                <w:sz w:val="22"/>
              </w:rPr>
              <w:t> </w:t>
            </w:r>
            <w:r>
              <w:rPr>
                <w:spacing w:val="-12"/>
                <w:sz w:val="22"/>
              </w:rPr>
              <w:t>4</w:t>
            </w:r>
          </w:p>
        </w:tc>
        <w:tc>
          <w:tcPr>
            <w:tcW w:w="7842" w:type="dxa"/>
            <w:gridSpan w:val="4"/>
          </w:tcPr>
          <w:p>
            <w:pPr>
              <w:pStyle w:val="TableParagraph"/>
              <w:rPr>
                <w:sz w:val="22"/>
              </w:rPr>
            </w:pPr>
          </w:p>
        </w:tc>
      </w:tr>
      <w:tr>
        <w:trPr>
          <w:trHeight w:val="1070" w:hRule="atLeast"/>
        </w:trPr>
        <w:tc>
          <w:tcPr>
            <w:tcW w:w="9144" w:type="dxa"/>
            <w:gridSpan w:val="6"/>
          </w:tcPr>
          <w:p>
            <w:pPr>
              <w:pStyle w:val="TableParagraph"/>
              <w:spacing w:line="283" w:lineRule="auto" w:before="169"/>
              <w:ind w:left="-1"/>
              <w:rPr>
                <w:sz w:val="22"/>
              </w:rPr>
            </w:pPr>
            <w:r>
              <w:rPr>
                <w:w w:val="105"/>
                <w:sz w:val="22"/>
              </w:rPr>
              <w:t>Expense(s)</w:t>
            </w:r>
            <w:r>
              <w:rPr>
                <w:spacing w:val="40"/>
                <w:w w:val="105"/>
                <w:sz w:val="22"/>
              </w:rPr>
              <w:t> </w:t>
            </w:r>
            <w:r>
              <w:rPr>
                <w:w w:val="105"/>
                <w:sz w:val="22"/>
              </w:rPr>
              <w:t>on</w:t>
            </w:r>
            <w:r>
              <w:rPr>
                <w:spacing w:val="27"/>
                <w:w w:val="105"/>
                <w:sz w:val="22"/>
              </w:rPr>
              <w:t> </w:t>
            </w:r>
            <w:r>
              <w:rPr>
                <w:w w:val="105"/>
                <w:sz w:val="22"/>
              </w:rPr>
              <w:t>Publicity</w:t>
            </w:r>
            <w:r>
              <w:rPr>
                <w:w w:val="105"/>
                <w:sz w:val="22"/>
              </w:rPr>
              <w:t> Materials</w:t>
            </w:r>
            <w:r>
              <w:rPr>
                <w:spacing w:val="40"/>
                <w:w w:val="105"/>
                <w:sz w:val="22"/>
              </w:rPr>
              <w:t> </w:t>
            </w:r>
            <w:r>
              <w:rPr>
                <w:w w:val="105"/>
                <w:sz w:val="22"/>
              </w:rPr>
              <w:t>including posters,</w:t>
            </w:r>
            <w:r>
              <w:rPr>
                <w:spacing w:val="40"/>
                <w:w w:val="105"/>
                <w:sz w:val="22"/>
              </w:rPr>
              <w:t> </w:t>
            </w:r>
            <w:r>
              <w:rPr>
                <w:w w:val="105"/>
                <w:sz w:val="22"/>
              </w:rPr>
              <w:t>banners,</w:t>
            </w:r>
            <w:r>
              <w:rPr>
                <w:spacing w:val="40"/>
                <w:w w:val="105"/>
                <w:sz w:val="22"/>
              </w:rPr>
              <w:t> </w:t>
            </w:r>
            <w:r>
              <w:rPr>
                <w:w w:val="105"/>
                <w:sz w:val="22"/>
              </w:rPr>
              <w:t>badges,</w:t>
            </w:r>
            <w:r>
              <w:rPr>
                <w:spacing w:val="40"/>
                <w:w w:val="105"/>
                <w:sz w:val="22"/>
              </w:rPr>
              <w:t> </w:t>
            </w:r>
            <w:r>
              <w:rPr>
                <w:w w:val="105"/>
                <w:sz w:val="22"/>
              </w:rPr>
              <w:t>stickers, arches,</w:t>
            </w:r>
            <w:r>
              <w:rPr>
                <w:spacing w:val="40"/>
                <w:w w:val="105"/>
                <w:sz w:val="22"/>
              </w:rPr>
              <w:t> </w:t>
            </w:r>
            <w:r>
              <w:rPr>
                <w:w w:val="105"/>
                <w:sz w:val="22"/>
              </w:rPr>
              <w:t>gates, cutouts,</w:t>
            </w:r>
            <w:r>
              <w:rPr>
                <w:spacing w:val="-3"/>
                <w:w w:val="105"/>
                <w:sz w:val="22"/>
              </w:rPr>
              <w:t> </w:t>
            </w:r>
            <w:r>
              <w:rPr>
                <w:w w:val="105"/>
                <w:sz w:val="22"/>
              </w:rPr>
              <w:t>hoardings,</w:t>
            </w:r>
            <w:r>
              <w:rPr>
                <w:spacing w:val="-5"/>
                <w:w w:val="105"/>
                <w:sz w:val="22"/>
              </w:rPr>
              <w:t> </w:t>
            </w:r>
            <w:r>
              <w:rPr>
                <w:w w:val="105"/>
                <w:sz w:val="22"/>
              </w:rPr>
              <w:t>flags</w:t>
            </w:r>
            <w:r>
              <w:rPr>
                <w:spacing w:val="35"/>
                <w:w w:val="105"/>
                <w:sz w:val="22"/>
              </w:rPr>
              <w:t> </w:t>
            </w:r>
            <w:r>
              <w:rPr>
                <w:w w:val="105"/>
                <w:sz w:val="22"/>
              </w:rPr>
              <w:t>etc</w:t>
            </w:r>
            <w:r>
              <w:rPr>
                <w:spacing w:val="11"/>
                <w:w w:val="105"/>
                <w:sz w:val="22"/>
              </w:rPr>
              <w:t> </w:t>
            </w:r>
            <w:r>
              <w:rPr>
                <w:w w:val="105"/>
                <w:sz w:val="22"/>
              </w:rPr>
              <w:t>for</w:t>
            </w:r>
            <w:r>
              <w:rPr>
                <w:spacing w:val="24"/>
                <w:w w:val="105"/>
                <w:sz w:val="22"/>
              </w:rPr>
              <w:t> </w:t>
            </w:r>
            <w:r>
              <w:rPr>
                <w:w w:val="105"/>
                <w:sz w:val="22"/>
              </w:rPr>
              <w:t>general</w:t>
            </w:r>
            <w:r>
              <w:rPr>
                <w:spacing w:val="27"/>
                <w:w w:val="105"/>
                <w:sz w:val="22"/>
              </w:rPr>
              <w:t> </w:t>
            </w:r>
            <w:r>
              <w:rPr>
                <w:w w:val="105"/>
                <w:sz w:val="22"/>
              </w:rPr>
              <w:t>party</w:t>
            </w:r>
            <w:r>
              <w:rPr>
                <w:spacing w:val="26"/>
                <w:w w:val="105"/>
                <w:sz w:val="22"/>
              </w:rPr>
              <w:t> </w:t>
            </w:r>
            <w:r>
              <w:rPr>
                <w:w w:val="105"/>
                <w:sz w:val="22"/>
              </w:rPr>
              <w:t>propaganda</w:t>
            </w:r>
            <w:r>
              <w:rPr>
                <w:spacing w:val="-11"/>
                <w:w w:val="105"/>
                <w:sz w:val="22"/>
              </w:rPr>
              <w:t> </w:t>
            </w:r>
            <w:r>
              <w:rPr>
                <w:w w:val="105"/>
                <w:sz w:val="22"/>
              </w:rPr>
              <w:t>authorized/</w:t>
            </w:r>
            <w:r>
              <w:rPr>
                <w:spacing w:val="-8"/>
                <w:w w:val="105"/>
                <w:sz w:val="22"/>
              </w:rPr>
              <w:t> </w:t>
            </w:r>
            <w:r>
              <w:rPr>
                <w:w w:val="105"/>
                <w:sz w:val="22"/>
              </w:rPr>
              <w:t>incurred</w:t>
            </w:r>
            <w:r>
              <w:rPr>
                <w:spacing w:val="11"/>
                <w:w w:val="105"/>
                <w:sz w:val="22"/>
              </w:rPr>
              <w:t> </w:t>
            </w:r>
            <w:r>
              <w:rPr>
                <w:w w:val="105"/>
                <w:sz w:val="22"/>
              </w:rPr>
              <w:t>by</w:t>
            </w:r>
            <w:r>
              <w:rPr>
                <w:spacing w:val="9"/>
                <w:w w:val="105"/>
                <w:sz w:val="22"/>
              </w:rPr>
              <w:t> </w:t>
            </w:r>
            <w:r>
              <w:rPr>
                <w:w w:val="105"/>
                <w:sz w:val="22"/>
              </w:rPr>
              <w:t>Party</w:t>
            </w:r>
            <w:r>
              <w:rPr>
                <w:spacing w:val="16"/>
                <w:w w:val="105"/>
                <w:sz w:val="22"/>
              </w:rPr>
              <w:t> </w:t>
            </w:r>
            <w:r>
              <w:rPr>
                <w:spacing w:val="-2"/>
                <w:w w:val="105"/>
                <w:sz w:val="22"/>
              </w:rPr>
              <w:t>Central</w:t>
            </w:r>
          </w:p>
          <w:p>
            <w:pPr>
              <w:pStyle w:val="TableParagraph"/>
              <w:spacing w:before="3"/>
              <w:ind w:left="-1"/>
              <w:rPr>
                <w:sz w:val="22"/>
              </w:rPr>
            </w:pPr>
            <w:r>
              <w:rPr>
                <w:sz w:val="22"/>
              </w:rPr>
              <w:t>Head</w:t>
            </w:r>
            <w:r>
              <w:rPr>
                <w:spacing w:val="-1"/>
                <w:sz w:val="22"/>
              </w:rPr>
              <w:t> </w:t>
            </w:r>
            <w:r>
              <w:rPr>
                <w:spacing w:val="-2"/>
                <w:sz w:val="22"/>
              </w:rPr>
              <w:t>Quarters</w:t>
            </w:r>
          </w:p>
        </w:tc>
      </w:tr>
      <w:tr>
        <w:trPr>
          <w:trHeight w:val="1377" w:hRule="atLeast"/>
        </w:trPr>
        <w:tc>
          <w:tcPr>
            <w:tcW w:w="471" w:type="dxa"/>
          </w:tcPr>
          <w:p>
            <w:pPr>
              <w:pStyle w:val="TableParagraph"/>
              <w:spacing w:before="169"/>
              <w:ind w:left="167"/>
              <w:rPr>
                <w:sz w:val="22"/>
              </w:rPr>
            </w:pPr>
            <w:r>
              <w:rPr>
                <w:spacing w:val="-5"/>
                <w:sz w:val="22"/>
              </w:rPr>
              <w:t>S.</w:t>
            </w:r>
          </w:p>
          <w:p>
            <w:pPr>
              <w:pStyle w:val="TableParagraph"/>
              <w:spacing w:before="49"/>
              <w:ind w:left="67"/>
              <w:rPr>
                <w:sz w:val="22"/>
              </w:rPr>
            </w:pPr>
            <w:r>
              <w:rPr>
                <w:spacing w:val="-5"/>
                <w:sz w:val="22"/>
              </w:rPr>
              <w:t>No.</w:t>
            </w:r>
          </w:p>
        </w:tc>
        <w:tc>
          <w:tcPr>
            <w:tcW w:w="1422" w:type="dxa"/>
            <w:gridSpan w:val="2"/>
          </w:tcPr>
          <w:p>
            <w:pPr>
              <w:pStyle w:val="TableParagraph"/>
              <w:spacing w:before="169"/>
              <w:jc w:val="center"/>
              <w:rPr>
                <w:sz w:val="22"/>
              </w:rPr>
            </w:pPr>
            <w:r>
              <w:rPr>
                <w:spacing w:val="-2"/>
                <w:sz w:val="22"/>
              </w:rPr>
              <w:t>State</w:t>
            </w:r>
          </w:p>
        </w:tc>
        <w:tc>
          <w:tcPr>
            <w:tcW w:w="2521" w:type="dxa"/>
          </w:tcPr>
          <w:p>
            <w:pPr>
              <w:pStyle w:val="TableParagraph"/>
              <w:spacing w:line="288" w:lineRule="auto" w:before="169"/>
              <w:ind w:left="786" w:hanging="447"/>
              <w:rPr>
                <w:sz w:val="22"/>
              </w:rPr>
            </w:pPr>
            <w:r>
              <w:rPr>
                <w:sz w:val="22"/>
              </w:rPr>
              <w:t>No.</w:t>
            </w:r>
            <w:r>
              <w:rPr>
                <w:spacing w:val="-7"/>
                <w:sz w:val="22"/>
              </w:rPr>
              <w:t> </w:t>
            </w:r>
            <w:r>
              <w:rPr>
                <w:sz w:val="22"/>
              </w:rPr>
              <w:t>and</w:t>
            </w:r>
            <w:r>
              <w:rPr>
                <w:spacing w:val="-11"/>
                <w:sz w:val="22"/>
              </w:rPr>
              <w:t> </w:t>
            </w:r>
            <w:r>
              <w:rPr>
                <w:sz w:val="22"/>
              </w:rPr>
              <w:t>Name</w:t>
            </w:r>
            <w:r>
              <w:rPr>
                <w:spacing w:val="-14"/>
                <w:sz w:val="22"/>
              </w:rPr>
              <w:t> </w:t>
            </w:r>
            <w:r>
              <w:rPr>
                <w:sz w:val="22"/>
              </w:rPr>
              <w:t>of</w:t>
            </w:r>
            <w:r>
              <w:rPr>
                <w:spacing w:val="-10"/>
                <w:sz w:val="22"/>
              </w:rPr>
              <w:t> </w:t>
            </w:r>
            <w:r>
              <w:rPr>
                <w:sz w:val="22"/>
              </w:rPr>
              <w:t>the </w:t>
            </w:r>
            <w:r>
              <w:rPr>
                <w:spacing w:val="-2"/>
                <w:sz w:val="22"/>
              </w:rPr>
              <w:t>Assembly/</w:t>
            </w:r>
          </w:p>
          <w:p>
            <w:pPr>
              <w:pStyle w:val="TableParagraph"/>
              <w:spacing w:before="118"/>
              <w:ind w:left="445"/>
              <w:rPr>
                <w:sz w:val="22"/>
              </w:rPr>
            </w:pPr>
            <w:r>
              <w:rPr>
                <w:sz w:val="22"/>
              </w:rPr>
              <w:t>Parl.</w:t>
            </w:r>
            <w:r>
              <w:rPr>
                <w:spacing w:val="-2"/>
                <w:sz w:val="22"/>
              </w:rPr>
              <w:t> Constituency</w:t>
            </w:r>
          </w:p>
        </w:tc>
        <w:tc>
          <w:tcPr>
            <w:tcW w:w="2612" w:type="dxa"/>
          </w:tcPr>
          <w:p>
            <w:pPr>
              <w:pStyle w:val="TableParagraph"/>
              <w:spacing w:before="169"/>
              <w:ind w:left="430"/>
              <w:rPr>
                <w:sz w:val="22"/>
              </w:rPr>
            </w:pPr>
            <w:r>
              <w:rPr>
                <w:sz w:val="22"/>
              </w:rPr>
              <w:t>Details</w:t>
            </w:r>
            <w:r>
              <w:rPr>
                <w:spacing w:val="-4"/>
                <w:sz w:val="22"/>
              </w:rPr>
              <w:t> </w:t>
            </w:r>
            <w:r>
              <w:rPr>
                <w:sz w:val="22"/>
              </w:rPr>
              <w:t>of</w:t>
            </w:r>
            <w:r>
              <w:rPr>
                <w:spacing w:val="-5"/>
                <w:sz w:val="22"/>
              </w:rPr>
              <w:t> </w:t>
            </w:r>
            <w:r>
              <w:rPr>
                <w:sz w:val="22"/>
              </w:rPr>
              <w:t>the</w:t>
            </w:r>
            <w:r>
              <w:rPr>
                <w:spacing w:val="-3"/>
                <w:sz w:val="22"/>
              </w:rPr>
              <w:t> </w:t>
            </w:r>
            <w:r>
              <w:rPr>
                <w:spacing w:val="-4"/>
                <w:sz w:val="22"/>
              </w:rPr>
              <w:t>items</w:t>
            </w:r>
          </w:p>
        </w:tc>
        <w:tc>
          <w:tcPr>
            <w:tcW w:w="2118" w:type="dxa"/>
          </w:tcPr>
          <w:p>
            <w:pPr>
              <w:pStyle w:val="TableParagraph"/>
              <w:spacing w:line="285" w:lineRule="auto" w:before="169"/>
              <w:ind w:left="392" w:right="170" w:hanging="250"/>
              <w:rPr>
                <w:sz w:val="22"/>
              </w:rPr>
            </w:pPr>
            <w:r>
              <w:rPr>
                <w:sz w:val="22"/>
              </w:rPr>
              <w:t>Total Amount </w:t>
            </w:r>
            <w:r>
              <w:rPr>
                <w:spacing w:val="-2"/>
                <w:sz w:val="22"/>
              </w:rPr>
              <w:t>(including </w:t>
            </w:r>
            <w:r>
              <w:rPr>
                <w:sz w:val="22"/>
              </w:rPr>
              <w:t>outstanding</w:t>
            </w:r>
            <w:r>
              <w:rPr>
                <w:spacing w:val="-14"/>
                <w:sz w:val="22"/>
              </w:rPr>
              <w:t> </w:t>
            </w:r>
            <w:r>
              <w:rPr>
                <w:sz w:val="22"/>
              </w:rPr>
              <w:t>amt.)</w:t>
            </w:r>
          </w:p>
        </w:tc>
      </w:tr>
      <w:tr>
        <w:trPr>
          <w:trHeight w:val="657" w:hRule="atLeast"/>
        </w:trPr>
        <w:tc>
          <w:tcPr>
            <w:tcW w:w="471" w:type="dxa"/>
          </w:tcPr>
          <w:p>
            <w:pPr>
              <w:pStyle w:val="TableParagraph"/>
              <w:spacing w:before="169"/>
              <w:ind w:right="3"/>
              <w:jc w:val="center"/>
              <w:rPr>
                <w:sz w:val="22"/>
              </w:rPr>
            </w:pPr>
            <w:r>
              <w:rPr>
                <w:spacing w:val="-10"/>
                <w:sz w:val="22"/>
              </w:rPr>
              <w:t>1</w:t>
            </w:r>
          </w:p>
        </w:tc>
        <w:tc>
          <w:tcPr>
            <w:tcW w:w="1422" w:type="dxa"/>
            <w:gridSpan w:val="2"/>
          </w:tcPr>
          <w:p>
            <w:pPr>
              <w:pStyle w:val="TableParagraph"/>
              <w:rPr>
                <w:sz w:val="22"/>
              </w:rPr>
            </w:pPr>
          </w:p>
        </w:tc>
        <w:tc>
          <w:tcPr>
            <w:tcW w:w="2521" w:type="dxa"/>
          </w:tcPr>
          <w:p>
            <w:pPr>
              <w:pStyle w:val="TableParagraph"/>
              <w:rPr>
                <w:sz w:val="22"/>
              </w:rPr>
            </w:pPr>
          </w:p>
        </w:tc>
        <w:tc>
          <w:tcPr>
            <w:tcW w:w="2612" w:type="dxa"/>
          </w:tcPr>
          <w:p>
            <w:pPr>
              <w:pStyle w:val="TableParagraph"/>
              <w:rPr>
                <w:sz w:val="22"/>
              </w:rPr>
            </w:pPr>
          </w:p>
        </w:tc>
        <w:tc>
          <w:tcPr>
            <w:tcW w:w="2118" w:type="dxa"/>
          </w:tcPr>
          <w:p>
            <w:pPr>
              <w:pStyle w:val="TableParagraph"/>
              <w:rPr>
                <w:sz w:val="22"/>
              </w:rPr>
            </w:pPr>
          </w:p>
        </w:tc>
      </w:tr>
      <w:tr>
        <w:trPr>
          <w:trHeight w:val="652" w:hRule="atLeast"/>
        </w:trPr>
        <w:tc>
          <w:tcPr>
            <w:tcW w:w="471" w:type="dxa"/>
          </w:tcPr>
          <w:p>
            <w:pPr>
              <w:pStyle w:val="TableParagraph"/>
              <w:spacing w:before="164"/>
              <w:ind w:right="3"/>
              <w:jc w:val="center"/>
              <w:rPr>
                <w:sz w:val="22"/>
              </w:rPr>
            </w:pPr>
            <w:r>
              <w:rPr>
                <w:spacing w:val="-10"/>
                <w:sz w:val="22"/>
              </w:rPr>
              <w:t>2</w:t>
            </w:r>
          </w:p>
        </w:tc>
        <w:tc>
          <w:tcPr>
            <w:tcW w:w="1422" w:type="dxa"/>
            <w:gridSpan w:val="2"/>
          </w:tcPr>
          <w:p>
            <w:pPr>
              <w:pStyle w:val="TableParagraph"/>
              <w:rPr>
                <w:sz w:val="22"/>
              </w:rPr>
            </w:pPr>
          </w:p>
        </w:tc>
        <w:tc>
          <w:tcPr>
            <w:tcW w:w="2521" w:type="dxa"/>
          </w:tcPr>
          <w:p>
            <w:pPr>
              <w:pStyle w:val="TableParagraph"/>
              <w:rPr>
                <w:sz w:val="22"/>
              </w:rPr>
            </w:pPr>
          </w:p>
        </w:tc>
        <w:tc>
          <w:tcPr>
            <w:tcW w:w="2612" w:type="dxa"/>
          </w:tcPr>
          <w:p>
            <w:pPr>
              <w:pStyle w:val="TableParagraph"/>
              <w:rPr>
                <w:sz w:val="22"/>
              </w:rPr>
            </w:pPr>
          </w:p>
        </w:tc>
        <w:tc>
          <w:tcPr>
            <w:tcW w:w="2118" w:type="dxa"/>
          </w:tcPr>
          <w:p>
            <w:pPr>
              <w:pStyle w:val="TableParagraph"/>
              <w:rPr>
                <w:sz w:val="22"/>
              </w:rPr>
            </w:pPr>
          </w:p>
        </w:tc>
      </w:tr>
      <w:tr>
        <w:trPr>
          <w:trHeight w:val="652" w:hRule="atLeast"/>
        </w:trPr>
        <w:tc>
          <w:tcPr>
            <w:tcW w:w="471" w:type="dxa"/>
          </w:tcPr>
          <w:p>
            <w:pPr>
              <w:pStyle w:val="TableParagraph"/>
              <w:spacing w:before="164"/>
              <w:ind w:right="3"/>
              <w:jc w:val="center"/>
              <w:rPr>
                <w:sz w:val="22"/>
              </w:rPr>
            </w:pPr>
            <w:r>
              <w:rPr>
                <w:spacing w:val="-10"/>
                <w:sz w:val="22"/>
              </w:rPr>
              <w:t>3</w:t>
            </w:r>
          </w:p>
        </w:tc>
        <w:tc>
          <w:tcPr>
            <w:tcW w:w="1422" w:type="dxa"/>
            <w:gridSpan w:val="2"/>
          </w:tcPr>
          <w:p>
            <w:pPr>
              <w:pStyle w:val="TableParagraph"/>
              <w:rPr>
                <w:sz w:val="22"/>
              </w:rPr>
            </w:pPr>
          </w:p>
        </w:tc>
        <w:tc>
          <w:tcPr>
            <w:tcW w:w="2521" w:type="dxa"/>
          </w:tcPr>
          <w:p>
            <w:pPr>
              <w:pStyle w:val="TableParagraph"/>
              <w:rPr>
                <w:sz w:val="22"/>
              </w:rPr>
            </w:pPr>
          </w:p>
        </w:tc>
        <w:tc>
          <w:tcPr>
            <w:tcW w:w="2612" w:type="dxa"/>
          </w:tcPr>
          <w:p>
            <w:pPr>
              <w:pStyle w:val="TableParagraph"/>
              <w:rPr>
                <w:sz w:val="22"/>
              </w:rPr>
            </w:pPr>
          </w:p>
        </w:tc>
        <w:tc>
          <w:tcPr>
            <w:tcW w:w="2118" w:type="dxa"/>
          </w:tcPr>
          <w:p>
            <w:pPr>
              <w:pStyle w:val="TableParagraph"/>
              <w:rPr>
                <w:sz w:val="22"/>
              </w:rPr>
            </w:pPr>
          </w:p>
        </w:tc>
      </w:tr>
      <w:tr>
        <w:trPr>
          <w:trHeight w:val="652" w:hRule="atLeast"/>
        </w:trPr>
        <w:tc>
          <w:tcPr>
            <w:tcW w:w="7026" w:type="dxa"/>
            <w:gridSpan w:val="5"/>
          </w:tcPr>
          <w:p>
            <w:pPr>
              <w:pStyle w:val="TableParagraph"/>
              <w:spacing w:before="164"/>
              <w:ind w:right="662"/>
              <w:jc w:val="right"/>
              <w:rPr>
                <w:sz w:val="22"/>
              </w:rPr>
            </w:pPr>
            <w:r>
              <w:rPr>
                <w:spacing w:val="-2"/>
                <w:w w:val="110"/>
                <w:sz w:val="22"/>
              </w:rPr>
              <w:t>Total</w:t>
            </w:r>
          </w:p>
        </w:tc>
        <w:tc>
          <w:tcPr>
            <w:tcW w:w="2118" w:type="dxa"/>
          </w:tcPr>
          <w:p>
            <w:pPr>
              <w:pStyle w:val="TableParagraph"/>
              <w:rPr>
                <w:sz w:val="22"/>
              </w:rPr>
            </w:pPr>
          </w:p>
        </w:tc>
      </w:tr>
    </w:tbl>
    <w:p>
      <w:pPr>
        <w:pStyle w:val="BodyText"/>
        <w:spacing w:before="189"/>
        <w:rPr>
          <w:b/>
          <w:sz w:val="20"/>
        </w:rPr>
      </w:pPr>
    </w:p>
    <w:tbl>
      <w:tblPr>
        <w:tblW w:w="0" w:type="auto"/>
        <w:jc w:val="left"/>
        <w:tblInd w:w="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
        <w:gridCol w:w="831"/>
        <w:gridCol w:w="980"/>
        <w:gridCol w:w="2133"/>
        <w:gridCol w:w="2613"/>
        <w:gridCol w:w="2119"/>
      </w:tblGrid>
      <w:tr>
        <w:trPr>
          <w:trHeight w:val="657" w:hRule="atLeast"/>
        </w:trPr>
        <w:tc>
          <w:tcPr>
            <w:tcW w:w="1302" w:type="dxa"/>
            <w:gridSpan w:val="2"/>
          </w:tcPr>
          <w:p>
            <w:pPr>
              <w:pStyle w:val="TableParagraph"/>
              <w:spacing w:before="169"/>
              <w:ind w:left="-1"/>
              <w:rPr>
                <w:sz w:val="22"/>
              </w:rPr>
            </w:pPr>
            <w:r>
              <w:rPr>
                <w:sz w:val="22"/>
              </w:rPr>
              <w:t>Schedule-</w:t>
            </w:r>
            <w:r>
              <w:rPr>
                <w:spacing w:val="40"/>
                <w:sz w:val="22"/>
              </w:rPr>
              <w:t> </w:t>
            </w:r>
            <w:r>
              <w:rPr>
                <w:spacing w:val="-10"/>
                <w:sz w:val="22"/>
              </w:rPr>
              <w:t>5</w:t>
            </w:r>
          </w:p>
        </w:tc>
        <w:tc>
          <w:tcPr>
            <w:tcW w:w="7845" w:type="dxa"/>
            <w:gridSpan w:val="4"/>
          </w:tcPr>
          <w:p>
            <w:pPr>
              <w:pStyle w:val="TableParagraph"/>
              <w:rPr>
                <w:sz w:val="22"/>
              </w:rPr>
            </w:pPr>
          </w:p>
        </w:tc>
      </w:tr>
      <w:tr>
        <w:trPr>
          <w:trHeight w:val="964" w:hRule="atLeast"/>
        </w:trPr>
        <w:tc>
          <w:tcPr>
            <w:tcW w:w="9147" w:type="dxa"/>
            <w:gridSpan w:val="6"/>
          </w:tcPr>
          <w:p>
            <w:pPr>
              <w:pStyle w:val="TableParagraph"/>
              <w:spacing w:before="164"/>
              <w:ind w:left="-1"/>
              <w:rPr>
                <w:sz w:val="22"/>
              </w:rPr>
            </w:pPr>
            <w:r>
              <w:rPr>
                <w:w w:val="105"/>
                <w:sz w:val="22"/>
              </w:rPr>
              <w:t>Expense(s)</w:t>
            </w:r>
            <w:r>
              <w:rPr>
                <w:spacing w:val="30"/>
                <w:w w:val="105"/>
                <w:sz w:val="22"/>
              </w:rPr>
              <w:t> </w:t>
            </w:r>
            <w:r>
              <w:rPr>
                <w:w w:val="105"/>
                <w:sz w:val="22"/>
              </w:rPr>
              <w:t>on Public</w:t>
            </w:r>
            <w:r>
              <w:rPr>
                <w:spacing w:val="29"/>
                <w:w w:val="105"/>
                <w:sz w:val="22"/>
              </w:rPr>
              <w:t> </w:t>
            </w:r>
            <w:r>
              <w:rPr>
                <w:w w:val="105"/>
                <w:sz w:val="22"/>
              </w:rPr>
              <w:t>meetings</w:t>
            </w:r>
            <w:r>
              <w:rPr>
                <w:spacing w:val="-12"/>
                <w:w w:val="105"/>
                <w:sz w:val="22"/>
              </w:rPr>
              <w:t> </w:t>
            </w:r>
            <w:r>
              <w:rPr>
                <w:w w:val="105"/>
                <w:sz w:val="22"/>
              </w:rPr>
              <w:t>/procession/Rally</w:t>
            </w:r>
            <w:r>
              <w:rPr>
                <w:spacing w:val="-5"/>
                <w:w w:val="105"/>
                <w:sz w:val="22"/>
              </w:rPr>
              <w:t> </w:t>
            </w:r>
            <w:r>
              <w:rPr>
                <w:w w:val="105"/>
                <w:sz w:val="22"/>
              </w:rPr>
              <w:t>(</w:t>
            </w:r>
            <w:r>
              <w:rPr>
                <w:spacing w:val="-10"/>
                <w:w w:val="105"/>
                <w:sz w:val="22"/>
              </w:rPr>
              <w:t> </w:t>
            </w:r>
            <w:r>
              <w:rPr>
                <w:w w:val="105"/>
                <w:sz w:val="22"/>
              </w:rPr>
              <w:t>like</w:t>
            </w:r>
            <w:r>
              <w:rPr>
                <w:w w:val="105"/>
                <w:sz w:val="22"/>
              </w:rPr>
              <w:t> dias</w:t>
            </w:r>
            <w:r>
              <w:rPr>
                <w:spacing w:val="12"/>
                <w:w w:val="105"/>
                <w:sz w:val="22"/>
              </w:rPr>
              <w:t> </w:t>
            </w:r>
            <w:r>
              <w:rPr>
                <w:w w:val="105"/>
                <w:sz w:val="22"/>
              </w:rPr>
              <w:t>/</w:t>
            </w:r>
            <w:r>
              <w:rPr>
                <w:spacing w:val="-15"/>
                <w:w w:val="105"/>
                <w:sz w:val="22"/>
              </w:rPr>
              <w:t> </w:t>
            </w:r>
            <w:r>
              <w:rPr>
                <w:w w:val="105"/>
                <w:sz w:val="22"/>
              </w:rPr>
              <w:t>audio/</w:t>
            </w:r>
            <w:r>
              <w:rPr>
                <w:spacing w:val="21"/>
                <w:w w:val="105"/>
                <w:sz w:val="22"/>
              </w:rPr>
              <w:t> </w:t>
            </w:r>
            <w:r>
              <w:rPr>
                <w:w w:val="105"/>
                <w:sz w:val="22"/>
              </w:rPr>
              <w:t>barricade/</w:t>
            </w:r>
            <w:r>
              <w:rPr>
                <w:spacing w:val="-10"/>
                <w:w w:val="105"/>
                <w:sz w:val="22"/>
              </w:rPr>
              <w:t> </w:t>
            </w:r>
            <w:r>
              <w:rPr>
                <w:w w:val="105"/>
                <w:sz w:val="22"/>
              </w:rPr>
              <w:t>vehicles</w:t>
            </w:r>
            <w:r>
              <w:rPr>
                <w:spacing w:val="80"/>
                <w:w w:val="105"/>
                <w:sz w:val="22"/>
              </w:rPr>
              <w:t> </w:t>
            </w:r>
            <w:r>
              <w:rPr>
                <w:w w:val="105"/>
                <w:sz w:val="22"/>
              </w:rPr>
              <w:t>etc.) authorized/incurred by Party Central</w:t>
            </w:r>
            <w:r>
              <w:rPr>
                <w:spacing w:val="40"/>
                <w:w w:val="105"/>
                <w:sz w:val="22"/>
              </w:rPr>
              <w:t> </w:t>
            </w:r>
            <w:r>
              <w:rPr>
                <w:w w:val="105"/>
                <w:sz w:val="22"/>
              </w:rPr>
              <w:t>Headquarters</w:t>
            </w:r>
          </w:p>
        </w:tc>
      </w:tr>
      <w:tr>
        <w:trPr>
          <w:trHeight w:val="1074" w:hRule="atLeast"/>
        </w:trPr>
        <w:tc>
          <w:tcPr>
            <w:tcW w:w="471" w:type="dxa"/>
          </w:tcPr>
          <w:p>
            <w:pPr>
              <w:pStyle w:val="TableParagraph"/>
              <w:spacing w:before="169"/>
              <w:ind w:left="167"/>
              <w:rPr>
                <w:sz w:val="22"/>
              </w:rPr>
            </w:pPr>
            <w:r>
              <w:rPr>
                <w:spacing w:val="-5"/>
                <w:sz w:val="22"/>
              </w:rPr>
              <w:t>S.</w:t>
            </w:r>
          </w:p>
          <w:p>
            <w:pPr>
              <w:pStyle w:val="TableParagraph"/>
              <w:spacing w:before="44"/>
              <w:ind w:left="67"/>
              <w:rPr>
                <w:sz w:val="22"/>
              </w:rPr>
            </w:pPr>
            <w:r>
              <w:rPr>
                <w:spacing w:val="-5"/>
                <w:sz w:val="22"/>
              </w:rPr>
              <w:t>No.</w:t>
            </w:r>
          </w:p>
        </w:tc>
        <w:tc>
          <w:tcPr>
            <w:tcW w:w="1811" w:type="dxa"/>
            <w:gridSpan w:val="2"/>
          </w:tcPr>
          <w:p>
            <w:pPr>
              <w:pStyle w:val="TableParagraph"/>
              <w:spacing w:before="169"/>
              <w:ind w:left="-1"/>
              <w:rPr>
                <w:sz w:val="22"/>
              </w:rPr>
            </w:pPr>
            <w:r>
              <w:rPr>
                <w:sz w:val="22"/>
              </w:rPr>
              <w:t>State</w:t>
            </w:r>
            <w:r>
              <w:rPr>
                <w:spacing w:val="-7"/>
                <w:sz w:val="22"/>
              </w:rPr>
              <w:t> </w:t>
            </w:r>
            <w:r>
              <w:rPr>
                <w:sz w:val="22"/>
              </w:rPr>
              <w:t>and</w:t>
            </w:r>
            <w:r>
              <w:rPr>
                <w:spacing w:val="-3"/>
                <w:sz w:val="22"/>
              </w:rPr>
              <w:t> </w:t>
            </w:r>
            <w:r>
              <w:rPr>
                <w:spacing w:val="-2"/>
                <w:sz w:val="22"/>
              </w:rPr>
              <w:t>Venue</w:t>
            </w:r>
          </w:p>
        </w:tc>
        <w:tc>
          <w:tcPr>
            <w:tcW w:w="2133" w:type="dxa"/>
          </w:tcPr>
          <w:p>
            <w:pPr>
              <w:pStyle w:val="TableParagraph"/>
              <w:spacing w:line="283" w:lineRule="auto" w:before="169"/>
              <w:ind w:left="176" w:right="178" w:firstLine="7"/>
              <w:jc w:val="center"/>
              <w:rPr>
                <w:sz w:val="22"/>
              </w:rPr>
            </w:pPr>
            <w:r>
              <w:rPr>
                <w:sz w:val="22"/>
              </w:rPr>
              <w:t>Date of the </w:t>
            </w:r>
            <w:r>
              <w:rPr>
                <w:spacing w:val="-2"/>
                <w:sz w:val="22"/>
              </w:rPr>
              <w:t>meeting/procession/</w:t>
            </w:r>
          </w:p>
          <w:p>
            <w:pPr>
              <w:pStyle w:val="TableParagraph"/>
              <w:spacing w:before="2"/>
              <w:ind w:left="2"/>
              <w:jc w:val="center"/>
              <w:rPr>
                <w:sz w:val="22"/>
              </w:rPr>
            </w:pPr>
            <w:r>
              <w:rPr>
                <w:spacing w:val="-2"/>
                <w:sz w:val="22"/>
              </w:rPr>
              <w:t>Rally</w:t>
            </w:r>
          </w:p>
        </w:tc>
        <w:tc>
          <w:tcPr>
            <w:tcW w:w="2613" w:type="dxa"/>
          </w:tcPr>
          <w:p>
            <w:pPr>
              <w:pStyle w:val="TableParagraph"/>
              <w:spacing w:before="169"/>
              <w:ind w:left="718"/>
              <w:rPr>
                <w:sz w:val="22"/>
              </w:rPr>
            </w:pPr>
            <w:r>
              <w:rPr>
                <w:sz w:val="22"/>
              </w:rPr>
              <w:t>Details</w:t>
            </w:r>
            <w:r>
              <w:rPr>
                <w:spacing w:val="-4"/>
                <w:sz w:val="22"/>
              </w:rPr>
              <w:t> </w:t>
            </w:r>
            <w:r>
              <w:rPr>
                <w:sz w:val="22"/>
              </w:rPr>
              <w:t>of</w:t>
            </w:r>
            <w:r>
              <w:rPr>
                <w:spacing w:val="-2"/>
                <w:sz w:val="22"/>
              </w:rPr>
              <w:t> items</w:t>
            </w:r>
          </w:p>
        </w:tc>
        <w:tc>
          <w:tcPr>
            <w:tcW w:w="2119" w:type="dxa"/>
          </w:tcPr>
          <w:p>
            <w:pPr>
              <w:pStyle w:val="TableParagraph"/>
              <w:spacing w:line="283" w:lineRule="auto" w:before="169"/>
              <w:ind w:left="799" w:right="368" w:hanging="293"/>
              <w:rPr>
                <w:sz w:val="22"/>
              </w:rPr>
            </w:pPr>
            <w:r>
              <w:rPr>
                <w:spacing w:val="-2"/>
                <w:sz w:val="22"/>
              </w:rPr>
              <w:t>Total</w:t>
            </w:r>
            <w:r>
              <w:rPr>
                <w:spacing w:val="-12"/>
                <w:sz w:val="22"/>
              </w:rPr>
              <w:t> </w:t>
            </w:r>
            <w:r>
              <w:rPr>
                <w:spacing w:val="-2"/>
                <w:sz w:val="22"/>
              </w:rPr>
              <w:t>Amount (including</w:t>
            </w:r>
          </w:p>
          <w:p>
            <w:pPr>
              <w:pStyle w:val="TableParagraph"/>
              <w:spacing w:before="2"/>
              <w:ind w:left="477"/>
              <w:rPr>
                <w:sz w:val="22"/>
              </w:rPr>
            </w:pPr>
            <w:r>
              <w:rPr>
                <w:sz w:val="22"/>
              </w:rPr>
              <w:t>outstanding</w:t>
            </w:r>
            <w:r>
              <w:rPr>
                <w:spacing w:val="-10"/>
                <w:sz w:val="22"/>
              </w:rPr>
              <w:t> </w:t>
            </w:r>
            <w:r>
              <w:rPr>
                <w:spacing w:val="-4"/>
                <w:sz w:val="22"/>
              </w:rPr>
              <w:t>amt.)</w:t>
            </w:r>
          </w:p>
        </w:tc>
      </w:tr>
      <w:tr>
        <w:trPr>
          <w:trHeight w:val="653" w:hRule="atLeast"/>
        </w:trPr>
        <w:tc>
          <w:tcPr>
            <w:tcW w:w="471" w:type="dxa"/>
          </w:tcPr>
          <w:p>
            <w:pPr>
              <w:pStyle w:val="TableParagraph"/>
              <w:spacing w:before="169"/>
              <w:ind w:right="3"/>
              <w:jc w:val="center"/>
              <w:rPr>
                <w:sz w:val="22"/>
              </w:rPr>
            </w:pPr>
            <w:r>
              <w:rPr>
                <w:spacing w:val="-10"/>
                <w:sz w:val="22"/>
              </w:rPr>
              <w:t>1</w:t>
            </w:r>
          </w:p>
        </w:tc>
        <w:tc>
          <w:tcPr>
            <w:tcW w:w="1811" w:type="dxa"/>
            <w:gridSpan w:val="2"/>
          </w:tcPr>
          <w:p>
            <w:pPr>
              <w:pStyle w:val="TableParagraph"/>
              <w:rPr>
                <w:sz w:val="22"/>
              </w:rPr>
            </w:pPr>
          </w:p>
        </w:tc>
        <w:tc>
          <w:tcPr>
            <w:tcW w:w="2133" w:type="dxa"/>
          </w:tcPr>
          <w:p>
            <w:pPr>
              <w:pStyle w:val="TableParagraph"/>
              <w:rPr>
                <w:sz w:val="22"/>
              </w:rPr>
            </w:pPr>
          </w:p>
        </w:tc>
        <w:tc>
          <w:tcPr>
            <w:tcW w:w="2613" w:type="dxa"/>
          </w:tcPr>
          <w:p>
            <w:pPr>
              <w:pStyle w:val="TableParagraph"/>
              <w:rPr>
                <w:sz w:val="22"/>
              </w:rPr>
            </w:pPr>
          </w:p>
        </w:tc>
        <w:tc>
          <w:tcPr>
            <w:tcW w:w="2119" w:type="dxa"/>
          </w:tcPr>
          <w:p>
            <w:pPr>
              <w:pStyle w:val="TableParagraph"/>
              <w:rPr>
                <w:sz w:val="22"/>
              </w:rPr>
            </w:pPr>
          </w:p>
        </w:tc>
      </w:tr>
      <w:tr>
        <w:trPr>
          <w:trHeight w:val="652" w:hRule="atLeast"/>
        </w:trPr>
        <w:tc>
          <w:tcPr>
            <w:tcW w:w="471" w:type="dxa"/>
          </w:tcPr>
          <w:p>
            <w:pPr>
              <w:pStyle w:val="TableParagraph"/>
              <w:spacing w:before="169"/>
              <w:ind w:right="3"/>
              <w:jc w:val="center"/>
              <w:rPr>
                <w:sz w:val="22"/>
              </w:rPr>
            </w:pPr>
            <w:r>
              <w:rPr>
                <w:spacing w:val="-10"/>
                <w:sz w:val="22"/>
              </w:rPr>
              <w:t>2</w:t>
            </w:r>
          </w:p>
        </w:tc>
        <w:tc>
          <w:tcPr>
            <w:tcW w:w="1811" w:type="dxa"/>
            <w:gridSpan w:val="2"/>
          </w:tcPr>
          <w:p>
            <w:pPr>
              <w:pStyle w:val="TableParagraph"/>
              <w:rPr>
                <w:sz w:val="22"/>
              </w:rPr>
            </w:pPr>
          </w:p>
        </w:tc>
        <w:tc>
          <w:tcPr>
            <w:tcW w:w="2133" w:type="dxa"/>
          </w:tcPr>
          <w:p>
            <w:pPr>
              <w:pStyle w:val="TableParagraph"/>
              <w:rPr>
                <w:sz w:val="22"/>
              </w:rPr>
            </w:pPr>
          </w:p>
        </w:tc>
        <w:tc>
          <w:tcPr>
            <w:tcW w:w="2613" w:type="dxa"/>
          </w:tcPr>
          <w:p>
            <w:pPr>
              <w:pStyle w:val="TableParagraph"/>
              <w:rPr>
                <w:sz w:val="22"/>
              </w:rPr>
            </w:pPr>
          </w:p>
        </w:tc>
        <w:tc>
          <w:tcPr>
            <w:tcW w:w="2119" w:type="dxa"/>
          </w:tcPr>
          <w:p>
            <w:pPr>
              <w:pStyle w:val="TableParagraph"/>
              <w:rPr>
                <w:sz w:val="22"/>
              </w:rPr>
            </w:pPr>
          </w:p>
        </w:tc>
      </w:tr>
      <w:tr>
        <w:trPr>
          <w:trHeight w:val="652" w:hRule="atLeast"/>
        </w:trPr>
        <w:tc>
          <w:tcPr>
            <w:tcW w:w="471" w:type="dxa"/>
          </w:tcPr>
          <w:p>
            <w:pPr>
              <w:pStyle w:val="TableParagraph"/>
              <w:spacing w:before="169"/>
              <w:ind w:right="3"/>
              <w:jc w:val="center"/>
              <w:rPr>
                <w:sz w:val="22"/>
              </w:rPr>
            </w:pPr>
            <w:r>
              <w:rPr>
                <w:spacing w:val="-10"/>
                <w:sz w:val="22"/>
              </w:rPr>
              <w:t>3</w:t>
            </w:r>
          </w:p>
        </w:tc>
        <w:tc>
          <w:tcPr>
            <w:tcW w:w="1811" w:type="dxa"/>
            <w:gridSpan w:val="2"/>
          </w:tcPr>
          <w:p>
            <w:pPr>
              <w:pStyle w:val="TableParagraph"/>
              <w:rPr>
                <w:sz w:val="22"/>
              </w:rPr>
            </w:pPr>
          </w:p>
        </w:tc>
        <w:tc>
          <w:tcPr>
            <w:tcW w:w="2133" w:type="dxa"/>
          </w:tcPr>
          <w:p>
            <w:pPr>
              <w:pStyle w:val="TableParagraph"/>
              <w:rPr>
                <w:sz w:val="22"/>
              </w:rPr>
            </w:pPr>
          </w:p>
        </w:tc>
        <w:tc>
          <w:tcPr>
            <w:tcW w:w="2613" w:type="dxa"/>
          </w:tcPr>
          <w:p>
            <w:pPr>
              <w:pStyle w:val="TableParagraph"/>
              <w:rPr>
                <w:sz w:val="22"/>
              </w:rPr>
            </w:pPr>
          </w:p>
        </w:tc>
        <w:tc>
          <w:tcPr>
            <w:tcW w:w="2119" w:type="dxa"/>
          </w:tcPr>
          <w:p>
            <w:pPr>
              <w:pStyle w:val="TableParagraph"/>
              <w:rPr>
                <w:sz w:val="22"/>
              </w:rPr>
            </w:pPr>
          </w:p>
        </w:tc>
      </w:tr>
      <w:tr>
        <w:trPr>
          <w:trHeight w:val="657" w:hRule="atLeast"/>
        </w:trPr>
        <w:tc>
          <w:tcPr>
            <w:tcW w:w="7028" w:type="dxa"/>
            <w:gridSpan w:val="5"/>
          </w:tcPr>
          <w:p>
            <w:pPr>
              <w:pStyle w:val="TableParagraph"/>
              <w:spacing w:before="169"/>
              <w:ind w:right="664"/>
              <w:jc w:val="right"/>
              <w:rPr>
                <w:sz w:val="22"/>
              </w:rPr>
            </w:pPr>
            <w:r>
              <w:rPr>
                <w:spacing w:val="-2"/>
                <w:w w:val="110"/>
                <w:sz w:val="22"/>
              </w:rPr>
              <w:t>Total</w:t>
            </w:r>
          </w:p>
        </w:tc>
        <w:tc>
          <w:tcPr>
            <w:tcW w:w="2119" w:type="dxa"/>
          </w:tcPr>
          <w:p>
            <w:pPr>
              <w:pStyle w:val="TableParagraph"/>
              <w:rPr>
                <w:sz w:val="22"/>
              </w:rPr>
            </w:pPr>
          </w:p>
        </w:tc>
      </w:tr>
    </w:tbl>
    <w:p>
      <w:pPr>
        <w:spacing w:after="0"/>
        <w:rPr>
          <w:sz w:val="22"/>
        </w:rPr>
        <w:sectPr>
          <w:pgSz w:w="11900" w:h="16840"/>
          <w:pgMar w:header="0" w:footer="413" w:top="1400" w:bottom="600" w:left="1140" w:right="980"/>
        </w:sectPr>
      </w:pPr>
    </w:p>
    <w:tbl>
      <w:tblPr>
        <w:tblW w:w="0" w:type="auto"/>
        <w:jc w:val="left"/>
        <w:tblInd w:w="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
        <w:gridCol w:w="970"/>
        <w:gridCol w:w="452"/>
        <w:gridCol w:w="1575"/>
        <w:gridCol w:w="946"/>
        <w:gridCol w:w="2612"/>
        <w:gridCol w:w="2118"/>
      </w:tblGrid>
      <w:tr>
        <w:trPr>
          <w:trHeight w:val="652" w:hRule="atLeast"/>
        </w:trPr>
        <w:tc>
          <w:tcPr>
            <w:tcW w:w="1441" w:type="dxa"/>
            <w:gridSpan w:val="2"/>
          </w:tcPr>
          <w:p>
            <w:pPr>
              <w:pStyle w:val="TableParagraph"/>
              <w:spacing w:before="164"/>
              <w:ind w:left="-1"/>
              <w:rPr>
                <w:sz w:val="22"/>
              </w:rPr>
            </w:pPr>
            <w:r>
              <w:rPr>
                <w:sz w:val="22"/>
              </w:rPr>
              <w:t>Schedule-</w:t>
            </w:r>
            <w:r>
              <w:rPr>
                <w:spacing w:val="69"/>
                <w:w w:val="150"/>
                <w:sz w:val="22"/>
              </w:rPr>
              <w:t> </w:t>
            </w:r>
            <w:r>
              <w:rPr>
                <w:spacing w:val="-12"/>
                <w:sz w:val="22"/>
              </w:rPr>
              <w:t>6</w:t>
            </w:r>
          </w:p>
        </w:tc>
        <w:tc>
          <w:tcPr>
            <w:tcW w:w="7703" w:type="dxa"/>
            <w:gridSpan w:val="5"/>
          </w:tcPr>
          <w:p>
            <w:pPr>
              <w:pStyle w:val="TableParagraph"/>
              <w:rPr>
                <w:sz w:val="22"/>
              </w:rPr>
            </w:pPr>
          </w:p>
        </w:tc>
      </w:tr>
      <w:tr>
        <w:trPr>
          <w:trHeight w:val="676" w:hRule="atLeast"/>
        </w:trPr>
        <w:tc>
          <w:tcPr>
            <w:tcW w:w="9144" w:type="dxa"/>
            <w:gridSpan w:val="7"/>
          </w:tcPr>
          <w:p>
            <w:pPr>
              <w:pStyle w:val="TableParagraph"/>
              <w:spacing w:line="250" w:lineRule="atLeast" w:before="151"/>
              <w:ind w:left="-1"/>
              <w:rPr>
                <w:sz w:val="22"/>
              </w:rPr>
            </w:pPr>
            <w:r>
              <w:rPr>
                <w:sz w:val="22"/>
              </w:rPr>
              <w:t>Any</w:t>
            </w:r>
            <w:r>
              <w:rPr>
                <w:spacing w:val="40"/>
                <w:sz w:val="22"/>
              </w:rPr>
              <w:t> </w:t>
            </w:r>
            <w:r>
              <w:rPr>
                <w:sz w:val="22"/>
              </w:rPr>
              <w:t>other</w:t>
            </w:r>
            <w:r>
              <w:rPr>
                <w:spacing w:val="40"/>
                <w:sz w:val="22"/>
              </w:rPr>
              <w:t> </w:t>
            </w:r>
            <w:r>
              <w:rPr>
                <w:sz w:val="22"/>
              </w:rPr>
              <w:t>expense(s)</w:t>
            </w:r>
            <w:r>
              <w:rPr>
                <w:spacing w:val="40"/>
                <w:sz w:val="22"/>
              </w:rPr>
              <w:t> </w:t>
            </w:r>
            <w:r>
              <w:rPr>
                <w:sz w:val="22"/>
              </w:rPr>
              <w:t>for</w:t>
            </w:r>
            <w:r>
              <w:rPr>
                <w:spacing w:val="40"/>
                <w:sz w:val="22"/>
              </w:rPr>
              <w:t> </w:t>
            </w:r>
            <w:r>
              <w:rPr>
                <w:sz w:val="22"/>
              </w:rPr>
              <w:t>General</w:t>
            </w:r>
            <w:r>
              <w:rPr>
                <w:spacing w:val="40"/>
                <w:sz w:val="22"/>
              </w:rPr>
              <w:t> </w:t>
            </w:r>
            <w:r>
              <w:rPr>
                <w:sz w:val="22"/>
              </w:rPr>
              <w:t>Party</w:t>
            </w:r>
            <w:r>
              <w:rPr>
                <w:spacing w:val="39"/>
                <w:sz w:val="22"/>
              </w:rPr>
              <w:t> </w:t>
            </w:r>
            <w:r>
              <w:rPr>
                <w:sz w:val="22"/>
              </w:rPr>
              <w:t>propaganda authorized/ incurred</w:t>
            </w:r>
            <w:r>
              <w:rPr>
                <w:spacing w:val="32"/>
                <w:sz w:val="22"/>
              </w:rPr>
              <w:t> </w:t>
            </w:r>
            <w:r>
              <w:rPr>
                <w:sz w:val="22"/>
              </w:rPr>
              <w:t>by</w:t>
            </w:r>
            <w:r>
              <w:rPr>
                <w:spacing w:val="28"/>
                <w:sz w:val="22"/>
              </w:rPr>
              <w:t> </w:t>
            </w:r>
            <w:r>
              <w:rPr>
                <w:sz w:val="22"/>
              </w:rPr>
              <w:t>Party</w:t>
            </w:r>
            <w:r>
              <w:rPr>
                <w:spacing w:val="40"/>
                <w:sz w:val="22"/>
              </w:rPr>
              <w:t> </w:t>
            </w:r>
            <w:r>
              <w:rPr>
                <w:sz w:val="22"/>
              </w:rPr>
              <w:t>Central</w:t>
            </w:r>
            <w:r>
              <w:rPr>
                <w:spacing w:val="40"/>
                <w:sz w:val="22"/>
              </w:rPr>
              <w:t> </w:t>
            </w:r>
            <w:r>
              <w:rPr>
                <w:sz w:val="22"/>
              </w:rPr>
              <w:t>Head </w:t>
            </w:r>
            <w:r>
              <w:rPr>
                <w:spacing w:val="-2"/>
                <w:sz w:val="22"/>
              </w:rPr>
              <w:t>Quarters</w:t>
            </w:r>
          </w:p>
        </w:tc>
      </w:tr>
      <w:tr>
        <w:trPr>
          <w:trHeight w:val="1175" w:hRule="atLeast"/>
        </w:trPr>
        <w:tc>
          <w:tcPr>
            <w:tcW w:w="471" w:type="dxa"/>
          </w:tcPr>
          <w:p>
            <w:pPr>
              <w:pStyle w:val="TableParagraph"/>
              <w:spacing w:before="164"/>
              <w:ind w:left="167"/>
              <w:rPr>
                <w:sz w:val="22"/>
              </w:rPr>
            </w:pPr>
            <w:r>
              <w:rPr>
                <w:spacing w:val="-5"/>
                <w:sz w:val="22"/>
              </w:rPr>
              <w:t>S.</w:t>
            </w:r>
          </w:p>
          <w:p>
            <w:pPr>
              <w:pStyle w:val="TableParagraph"/>
              <w:spacing w:before="49"/>
              <w:ind w:left="67"/>
              <w:rPr>
                <w:sz w:val="22"/>
              </w:rPr>
            </w:pPr>
            <w:r>
              <w:rPr>
                <w:spacing w:val="-5"/>
                <w:sz w:val="22"/>
              </w:rPr>
              <w:t>No.</w:t>
            </w:r>
          </w:p>
        </w:tc>
        <w:tc>
          <w:tcPr>
            <w:tcW w:w="1422" w:type="dxa"/>
            <w:gridSpan w:val="2"/>
          </w:tcPr>
          <w:p>
            <w:pPr>
              <w:pStyle w:val="TableParagraph"/>
              <w:spacing w:before="169"/>
              <w:jc w:val="center"/>
              <w:rPr>
                <w:sz w:val="22"/>
              </w:rPr>
            </w:pPr>
            <w:r>
              <w:rPr>
                <w:spacing w:val="-2"/>
                <w:sz w:val="22"/>
              </w:rPr>
              <w:t>State</w:t>
            </w:r>
          </w:p>
        </w:tc>
        <w:tc>
          <w:tcPr>
            <w:tcW w:w="1575" w:type="dxa"/>
          </w:tcPr>
          <w:p>
            <w:pPr>
              <w:pStyle w:val="TableParagraph"/>
              <w:spacing w:before="169"/>
              <w:ind w:left="570"/>
              <w:rPr>
                <w:sz w:val="22"/>
              </w:rPr>
            </w:pPr>
            <w:r>
              <w:rPr>
                <w:spacing w:val="-2"/>
                <w:sz w:val="22"/>
              </w:rPr>
              <w:t>Purpose</w:t>
            </w:r>
          </w:p>
        </w:tc>
        <w:tc>
          <w:tcPr>
            <w:tcW w:w="946" w:type="dxa"/>
          </w:tcPr>
          <w:p>
            <w:pPr>
              <w:pStyle w:val="TableParagraph"/>
              <w:spacing w:before="169"/>
              <w:ind w:left="258"/>
              <w:rPr>
                <w:sz w:val="22"/>
              </w:rPr>
            </w:pPr>
            <w:r>
              <w:rPr>
                <w:spacing w:val="-4"/>
                <w:sz w:val="22"/>
              </w:rPr>
              <w:t>Date</w:t>
            </w:r>
          </w:p>
        </w:tc>
        <w:tc>
          <w:tcPr>
            <w:tcW w:w="2612" w:type="dxa"/>
          </w:tcPr>
          <w:p>
            <w:pPr>
              <w:pStyle w:val="TableParagraph"/>
              <w:spacing w:before="169"/>
              <w:ind w:left="892"/>
              <w:rPr>
                <w:sz w:val="22"/>
              </w:rPr>
            </w:pPr>
            <w:r>
              <w:rPr>
                <w:sz w:val="22"/>
              </w:rPr>
              <w:t>Details</w:t>
            </w:r>
            <w:r>
              <w:rPr>
                <w:spacing w:val="-4"/>
                <w:sz w:val="22"/>
              </w:rPr>
              <w:t> </w:t>
            </w:r>
            <w:r>
              <w:rPr>
                <w:sz w:val="22"/>
              </w:rPr>
              <w:t>of</w:t>
            </w:r>
            <w:r>
              <w:rPr>
                <w:spacing w:val="-2"/>
                <w:sz w:val="22"/>
              </w:rPr>
              <w:t> items</w:t>
            </w:r>
          </w:p>
        </w:tc>
        <w:tc>
          <w:tcPr>
            <w:tcW w:w="2118" w:type="dxa"/>
          </w:tcPr>
          <w:p>
            <w:pPr>
              <w:pStyle w:val="TableParagraph"/>
              <w:spacing w:line="288" w:lineRule="auto" w:before="164"/>
              <w:ind w:left="801" w:right="170" w:hanging="293"/>
              <w:rPr>
                <w:sz w:val="22"/>
              </w:rPr>
            </w:pPr>
            <w:r>
              <w:rPr>
                <w:spacing w:val="-2"/>
                <w:sz w:val="22"/>
              </w:rPr>
              <w:t>Total</w:t>
            </w:r>
            <w:r>
              <w:rPr>
                <w:spacing w:val="-12"/>
                <w:sz w:val="22"/>
              </w:rPr>
              <w:t> </w:t>
            </w:r>
            <w:r>
              <w:rPr>
                <w:spacing w:val="-2"/>
                <w:sz w:val="22"/>
              </w:rPr>
              <w:t>Amount (including</w:t>
            </w:r>
          </w:p>
          <w:p>
            <w:pPr>
              <w:pStyle w:val="TableParagraph"/>
              <w:spacing w:line="251" w:lineRule="exact"/>
              <w:ind w:left="479"/>
              <w:rPr>
                <w:sz w:val="22"/>
              </w:rPr>
            </w:pPr>
            <w:r>
              <w:rPr>
                <w:sz w:val="22"/>
              </w:rPr>
              <w:t>outstanding</w:t>
            </w:r>
            <w:r>
              <w:rPr>
                <w:spacing w:val="-10"/>
                <w:sz w:val="22"/>
              </w:rPr>
              <w:t> </w:t>
            </w:r>
            <w:r>
              <w:rPr>
                <w:spacing w:val="-4"/>
                <w:sz w:val="22"/>
              </w:rPr>
              <w:t>amt.)</w:t>
            </w:r>
          </w:p>
        </w:tc>
      </w:tr>
      <w:tr>
        <w:trPr>
          <w:trHeight w:val="652" w:hRule="atLeast"/>
        </w:trPr>
        <w:tc>
          <w:tcPr>
            <w:tcW w:w="471" w:type="dxa"/>
          </w:tcPr>
          <w:p>
            <w:pPr>
              <w:pStyle w:val="TableParagraph"/>
              <w:spacing w:before="164"/>
              <w:ind w:right="3"/>
              <w:jc w:val="center"/>
              <w:rPr>
                <w:sz w:val="22"/>
              </w:rPr>
            </w:pPr>
            <w:r>
              <w:rPr>
                <w:spacing w:val="-10"/>
                <w:sz w:val="22"/>
              </w:rPr>
              <w:t>1</w:t>
            </w:r>
          </w:p>
        </w:tc>
        <w:tc>
          <w:tcPr>
            <w:tcW w:w="1422" w:type="dxa"/>
            <w:gridSpan w:val="2"/>
          </w:tcPr>
          <w:p>
            <w:pPr>
              <w:pStyle w:val="TableParagraph"/>
              <w:rPr>
                <w:sz w:val="22"/>
              </w:rPr>
            </w:pPr>
          </w:p>
        </w:tc>
        <w:tc>
          <w:tcPr>
            <w:tcW w:w="1575" w:type="dxa"/>
          </w:tcPr>
          <w:p>
            <w:pPr>
              <w:pStyle w:val="TableParagraph"/>
              <w:rPr>
                <w:sz w:val="22"/>
              </w:rPr>
            </w:pPr>
          </w:p>
        </w:tc>
        <w:tc>
          <w:tcPr>
            <w:tcW w:w="946" w:type="dxa"/>
          </w:tcPr>
          <w:p>
            <w:pPr>
              <w:pStyle w:val="TableParagraph"/>
              <w:rPr>
                <w:sz w:val="22"/>
              </w:rPr>
            </w:pPr>
          </w:p>
        </w:tc>
        <w:tc>
          <w:tcPr>
            <w:tcW w:w="2612" w:type="dxa"/>
          </w:tcPr>
          <w:p>
            <w:pPr>
              <w:pStyle w:val="TableParagraph"/>
              <w:rPr>
                <w:sz w:val="22"/>
              </w:rPr>
            </w:pPr>
          </w:p>
        </w:tc>
        <w:tc>
          <w:tcPr>
            <w:tcW w:w="2118" w:type="dxa"/>
          </w:tcPr>
          <w:p>
            <w:pPr>
              <w:pStyle w:val="TableParagraph"/>
              <w:rPr>
                <w:sz w:val="22"/>
              </w:rPr>
            </w:pPr>
          </w:p>
        </w:tc>
      </w:tr>
      <w:tr>
        <w:trPr>
          <w:trHeight w:val="647" w:hRule="atLeast"/>
        </w:trPr>
        <w:tc>
          <w:tcPr>
            <w:tcW w:w="471" w:type="dxa"/>
          </w:tcPr>
          <w:p>
            <w:pPr>
              <w:pStyle w:val="TableParagraph"/>
              <w:spacing w:before="164"/>
              <w:ind w:right="3"/>
              <w:jc w:val="center"/>
              <w:rPr>
                <w:sz w:val="22"/>
              </w:rPr>
            </w:pPr>
            <w:r>
              <w:rPr>
                <w:spacing w:val="-10"/>
                <w:sz w:val="22"/>
              </w:rPr>
              <w:t>2</w:t>
            </w:r>
          </w:p>
        </w:tc>
        <w:tc>
          <w:tcPr>
            <w:tcW w:w="1422" w:type="dxa"/>
            <w:gridSpan w:val="2"/>
          </w:tcPr>
          <w:p>
            <w:pPr>
              <w:pStyle w:val="TableParagraph"/>
              <w:rPr>
                <w:sz w:val="22"/>
              </w:rPr>
            </w:pPr>
          </w:p>
        </w:tc>
        <w:tc>
          <w:tcPr>
            <w:tcW w:w="1575" w:type="dxa"/>
          </w:tcPr>
          <w:p>
            <w:pPr>
              <w:pStyle w:val="TableParagraph"/>
              <w:rPr>
                <w:sz w:val="22"/>
              </w:rPr>
            </w:pPr>
          </w:p>
        </w:tc>
        <w:tc>
          <w:tcPr>
            <w:tcW w:w="946" w:type="dxa"/>
          </w:tcPr>
          <w:p>
            <w:pPr>
              <w:pStyle w:val="TableParagraph"/>
              <w:rPr>
                <w:sz w:val="22"/>
              </w:rPr>
            </w:pPr>
          </w:p>
        </w:tc>
        <w:tc>
          <w:tcPr>
            <w:tcW w:w="2612" w:type="dxa"/>
          </w:tcPr>
          <w:p>
            <w:pPr>
              <w:pStyle w:val="TableParagraph"/>
              <w:rPr>
                <w:sz w:val="22"/>
              </w:rPr>
            </w:pPr>
          </w:p>
        </w:tc>
        <w:tc>
          <w:tcPr>
            <w:tcW w:w="2118" w:type="dxa"/>
          </w:tcPr>
          <w:p>
            <w:pPr>
              <w:pStyle w:val="TableParagraph"/>
              <w:rPr>
                <w:sz w:val="22"/>
              </w:rPr>
            </w:pPr>
          </w:p>
        </w:tc>
      </w:tr>
      <w:tr>
        <w:trPr>
          <w:trHeight w:val="657" w:hRule="atLeast"/>
        </w:trPr>
        <w:tc>
          <w:tcPr>
            <w:tcW w:w="471" w:type="dxa"/>
          </w:tcPr>
          <w:p>
            <w:pPr>
              <w:pStyle w:val="TableParagraph"/>
              <w:spacing w:before="169"/>
              <w:ind w:right="3"/>
              <w:jc w:val="center"/>
              <w:rPr>
                <w:sz w:val="22"/>
              </w:rPr>
            </w:pPr>
            <w:r>
              <w:rPr>
                <w:spacing w:val="-10"/>
                <w:sz w:val="22"/>
              </w:rPr>
              <w:t>3</w:t>
            </w:r>
          </w:p>
        </w:tc>
        <w:tc>
          <w:tcPr>
            <w:tcW w:w="1422" w:type="dxa"/>
            <w:gridSpan w:val="2"/>
          </w:tcPr>
          <w:p>
            <w:pPr>
              <w:pStyle w:val="TableParagraph"/>
              <w:rPr>
                <w:sz w:val="22"/>
              </w:rPr>
            </w:pPr>
          </w:p>
        </w:tc>
        <w:tc>
          <w:tcPr>
            <w:tcW w:w="1575" w:type="dxa"/>
          </w:tcPr>
          <w:p>
            <w:pPr>
              <w:pStyle w:val="TableParagraph"/>
              <w:rPr>
                <w:sz w:val="22"/>
              </w:rPr>
            </w:pPr>
          </w:p>
        </w:tc>
        <w:tc>
          <w:tcPr>
            <w:tcW w:w="946" w:type="dxa"/>
          </w:tcPr>
          <w:p>
            <w:pPr>
              <w:pStyle w:val="TableParagraph"/>
              <w:rPr>
                <w:sz w:val="22"/>
              </w:rPr>
            </w:pPr>
          </w:p>
        </w:tc>
        <w:tc>
          <w:tcPr>
            <w:tcW w:w="2612" w:type="dxa"/>
          </w:tcPr>
          <w:p>
            <w:pPr>
              <w:pStyle w:val="TableParagraph"/>
              <w:rPr>
                <w:sz w:val="22"/>
              </w:rPr>
            </w:pPr>
          </w:p>
        </w:tc>
        <w:tc>
          <w:tcPr>
            <w:tcW w:w="2118" w:type="dxa"/>
          </w:tcPr>
          <w:p>
            <w:pPr>
              <w:pStyle w:val="TableParagraph"/>
              <w:rPr>
                <w:sz w:val="22"/>
              </w:rPr>
            </w:pPr>
          </w:p>
        </w:tc>
      </w:tr>
      <w:tr>
        <w:trPr>
          <w:trHeight w:val="652" w:hRule="atLeast"/>
        </w:trPr>
        <w:tc>
          <w:tcPr>
            <w:tcW w:w="7026" w:type="dxa"/>
            <w:gridSpan w:val="6"/>
          </w:tcPr>
          <w:p>
            <w:pPr>
              <w:pStyle w:val="TableParagraph"/>
              <w:spacing w:before="169"/>
              <w:ind w:right="638"/>
              <w:jc w:val="right"/>
              <w:rPr>
                <w:sz w:val="22"/>
              </w:rPr>
            </w:pPr>
            <w:r>
              <w:rPr>
                <w:spacing w:val="-2"/>
                <w:w w:val="110"/>
                <w:sz w:val="22"/>
              </w:rPr>
              <w:t>Total</w:t>
            </w:r>
          </w:p>
        </w:tc>
        <w:tc>
          <w:tcPr>
            <w:tcW w:w="2118" w:type="dxa"/>
          </w:tcPr>
          <w:p>
            <w:pPr>
              <w:pStyle w:val="TableParagraph"/>
              <w:rPr>
                <w:sz w:val="22"/>
              </w:rPr>
            </w:pPr>
          </w:p>
        </w:tc>
      </w:tr>
    </w:tbl>
    <w:p>
      <w:pPr>
        <w:pStyle w:val="BodyText"/>
        <w:spacing w:before="185"/>
        <w:rPr>
          <w:b/>
          <w:sz w:val="20"/>
        </w:rPr>
      </w:pPr>
    </w:p>
    <w:tbl>
      <w:tblPr>
        <w:tblW w:w="0" w:type="auto"/>
        <w:jc w:val="left"/>
        <w:tblInd w:w="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
        <w:gridCol w:w="970"/>
        <w:gridCol w:w="1427"/>
        <w:gridCol w:w="1844"/>
        <w:gridCol w:w="1052"/>
        <w:gridCol w:w="923"/>
        <w:gridCol w:w="1168"/>
        <w:gridCol w:w="1293"/>
      </w:tblGrid>
      <w:tr>
        <w:trPr>
          <w:trHeight w:val="652" w:hRule="atLeast"/>
        </w:trPr>
        <w:tc>
          <w:tcPr>
            <w:tcW w:w="1441" w:type="dxa"/>
            <w:gridSpan w:val="2"/>
          </w:tcPr>
          <w:p>
            <w:pPr>
              <w:pStyle w:val="TableParagraph"/>
              <w:spacing w:before="169"/>
              <w:ind w:left="-1"/>
              <w:rPr>
                <w:sz w:val="22"/>
              </w:rPr>
            </w:pPr>
            <w:r>
              <w:rPr>
                <w:sz w:val="22"/>
              </w:rPr>
              <w:t>Schedule-</w:t>
            </w:r>
            <w:r>
              <w:rPr>
                <w:spacing w:val="69"/>
                <w:w w:val="150"/>
                <w:sz w:val="22"/>
              </w:rPr>
              <w:t> </w:t>
            </w:r>
            <w:r>
              <w:rPr>
                <w:spacing w:val="-12"/>
                <w:sz w:val="22"/>
              </w:rPr>
              <w:t>7</w:t>
            </w:r>
          </w:p>
        </w:tc>
        <w:tc>
          <w:tcPr>
            <w:tcW w:w="7707" w:type="dxa"/>
            <w:gridSpan w:val="6"/>
          </w:tcPr>
          <w:p>
            <w:pPr>
              <w:pStyle w:val="TableParagraph"/>
              <w:rPr>
                <w:sz w:val="22"/>
              </w:rPr>
            </w:pPr>
          </w:p>
        </w:tc>
      </w:tr>
      <w:tr>
        <w:trPr>
          <w:trHeight w:val="1574" w:hRule="atLeast"/>
        </w:trPr>
        <w:tc>
          <w:tcPr>
            <w:tcW w:w="9148" w:type="dxa"/>
            <w:gridSpan w:val="8"/>
          </w:tcPr>
          <w:p>
            <w:pPr>
              <w:pStyle w:val="TableParagraph"/>
              <w:spacing w:line="288" w:lineRule="auto" w:before="164"/>
              <w:ind w:left="-1"/>
              <w:rPr>
                <w:sz w:val="22"/>
              </w:rPr>
            </w:pPr>
            <w:r>
              <w:rPr>
                <w:sz w:val="22"/>
              </w:rPr>
              <w:t>Total</w:t>
            </w:r>
            <w:r>
              <w:rPr>
                <w:spacing w:val="33"/>
                <w:sz w:val="22"/>
              </w:rPr>
              <w:t> </w:t>
            </w:r>
            <w:r>
              <w:rPr>
                <w:sz w:val="22"/>
              </w:rPr>
              <w:t>lump</w:t>
            </w:r>
            <w:r>
              <w:rPr>
                <w:spacing w:val="40"/>
                <w:sz w:val="22"/>
              </w:rPr>
              <w:t> </w:t>
            </w:r>
            <w:r>
              <w:rPr>
                <w:sz w:val="22"/>
              </w:rPr>
              <w:t>sum</w:t>
            </w:r>
            <w:r>
              <w:rPr>
                <w:spacing w:val="28"/>
                <w:sz w:val="22"/>
              </w:rPr>
              <w:t> </w:t>
            </w:r>
            <w:r>
              <w:rPr>
                <w:sz w:val="22"/>
              </w:rPr>
              <w:t>payment</w:t>
            </w:r>
            <w:r>
              <w:rPr>
                <w:spacing w:val="40"/>
                <w:sz w:val="22"/>
              </w:rPr>
              <w:t> </w:t>
            </w:r>
            <w:r>
              <w:rPr>
                <w:sz w:val="22"/>
              </w:rPr>
              <w:t>(s) to</w:t>
            </w:r>
            <w:r>
              <w:rPr>
                <w:spacing w:val="22"/>
                <w:sz w:val="22"/>
              </w:rPr>
              <w:t> </w:t>
            </w:r>
            <w:r>
              <w:rPr>
                <w:sz w:val="22"/>
              </w:rPr>
              <w:t>Candidate(s)</w:t>
            </w:r>
            <w:r>
              <w:rPr>
                <w:spacing w:val="77"/>
                <w:sz w:val="22"/>
              </w:rPr>
              <w:t> </w:t>
            </w:r>
            <w:r>
              <w:rPr>
                <w:sz w:val="22"/>
              </w:rPr>
              <w:t>of</w:t>
            </w:r>
            <w:r>
              <w:rPr>
                <w:spacing w:val="25"/>
                <w:sz w:val="22"/>
              </w:rPr>
              <w:t> </w:t>
            </w:r>
            <w:r>
              <w:rPr>
                <w:sz w:val="22"/>
              </w:rPr>
              <w:t>the</w:t>
            </w:r>
            <w:r>
              <w:rPr>
                <w:spacing w:val="19"/>
                <w:sz w:val="22"/>
              </w:rPr>
              <w:t> </w:t>
            </w:r>
            <w:r>
              <w:rPr>
                <w:sz w:val="22"/>
              </w:rPr>
              <w:t>party</w:t>
            </w:r>
            <w:r>
              <w:rPr>
                <w:spacing w:val="40"/>
                <w:sz w:val="22"/>
              </w:rPr>
              <w:t> </w:t>
            </w:r>
            <w:r>
              <w:rPr>
                <w:sz w:val="22"/>
              </w:rPr>
              <w:t>or</w:t>
            </w:r>
            <w:r>
              <w:rPr>
                <w:spacing w:val="30"/>
                <w:sz w:val="22"/>
              </w:rPr>
              <w:t> </w:t>
            </w:r>
            <w:r>
              <w:rPr>
                <w:sz w:val="22"/>
              </w:rPr>
              <w:t>other</w:t>
            </w:r>
            <w:r>
              <w:rPr>
                <w:spacing w:val="40"/>
                <w:sz w:val="22"/>
              </w:rPr>
              <w:t> </w:t>
            </w:r>
            <w:r>
              <w:rPr>
                <w:sz w:val="22"/>
              </w:rPr>
              <w:t>candidate(s) if,</w:t>
            </w:r>
            <w:r>
              <w:rPr>
                <w:spacing w:val="29"/>
                <w:sz w:val="22"/>
              </w:rPr>
              <w:t> </w:t>
            </w:r>
            <w:r>
              <w:rPr>
                <w:sz w:val="22"/>
              </w:rPr>
              <w:t>any</w:t>
            </w:r>
            <w:r>
              <w:rPr>
                <w:spacing w:val="22"/>
                <w:sz w:val="22"/>
              </w:rPr>
              <w:t> </w:t>
            </w:r>
            <w:r>
              <w:rPr>
                <w:sz w:val="22"/>
              </w:rPr>
              <w:t>authorized/ incurred by</w:t>
            </w:r>
            <w:r>
              <w:rPr>
                <w:spacing w:val="36"/>
                <w:sz w:val="22"/>
              </w:rPr>
              <w:t> </w:t>
            </w:r>
            <w:r>
              <w:rPr>
                <w:sz w:val="22"/>
              </w:rPr>
              <w:t>Party</w:t>
            </w:r>
            <w:r>
              <w:rPr>
                <w:spacing w:val="40"/>
                <w:sz w:val="22"/>
              </w:rPr>
              <w:t> </w:t>
            </w:r>
            <w:r>
              <w:rPr>
                <w:sz w:val="22"/>
              </w:rPr>
              <w:t>Central</w:t>
            </w:r>
            <w:r>
              <w:rPr>
                <w:spacing w:val="40"/>
                <w:sz w:val="22"/>
              </w:rPr>
              <w:t> </w:t>
            </w:r>
            <w:r>
              <w:rPr>
                <w:sz w:val="22"/>
              </w:rPr>
              <w:t>Head Quarters,</w:t>
            </w:r>
            <w:r>
              <w:rPr>
                <w:spacing w:val="40"/>
                <w:sz w:val="22"/>
              </w:rPr>
              <w:t> </w:t>
            </w:r>
            <w:r>
              <w:rPr>
                <w:sz w:val="22"/>
              </w:rPr>
              <w:t>either</w:t>
            </w:r>
            <w:r>
              <w:rPr>
                <w:spacing w:val="40"/>
                <w:sz w:val="22"/>
              </w:rPr>
              <w:t> </w:t>
            </w:r>
            <w:r>
              <w:rPr>
                <w:sz w:val="22"/>
              </w:rPr>
              <w:t>in</w:t>
            </w:r>
            <w:r>
              <w:rPr>
                <w:spacing w:val="36"/>
                <w:sz w:val="22"/>
              </w:rPr>
              <w:t> </w:t>
            </w:r>
            <w:r>
              <w:rPr>
                <w:sz w:val="22"/>
              </w:rPr>
              <w:t>cash</w:t>
            </w:r>
            <w:r>
              <w:rPr>
                <w:spacing w:val="40"/>
                <w:sz w:val="22"/>
              </w:rPr>
              <w:t> </w:t>
            </w:r>
            <w:r>
              <w:rPr>
                <w:sz w:val="22"/>
              </w:rPr>
              <w:t>or</w:t>
            </w:r>
            <w:r>
              <w:rPr>
                <w:spacing w:val="40"/>
                <w:sz w:val="22"/>
              </w:rPr>
              <w:t> </w:t>
            </w:r>
            <w:r>
              <w:rPr>
                <w:sz w:val="22"/>
              </w:rPr>
              <w:t>by</w:t>
            </w:r>
            <w:r>
              <w:rPr>
                <w:spacing w:val="36"/>
                <w:sz w:val="22"/>
              </w:rPr>
              <w:t> </w:t>
            </w:r>
            <w:r>
              <w:rPr>
                <w:sz w:val="22"/>
              </w:rPr>
              <w:t>Instruments like-</w:t>
            </w:r>
            <w:r>
              <w:rPr>
                <w:spacing w:val="40"/>
                <w:sz w:val="22"/>
              </w:rPr>
              <w:t> </w:t>
            </w:r>
            <w:r>
              <w:rPr>
                <w:sz w:val="22"/>
              </w:rPr>
              <w:t>cheque/ DD/PO/RTGS/Fund</w:t>
            </w:r>
            <w:r>
              <w:rPr>
                <w:spacing w:val="31"/>
                <w:sz w:val="22"/>
              </w:rPr>
              <w:t> </w:t>
            </w:r>
            <w:r>
              <w:rPr>
                <w:sz w:val="22"/>
              </w:rPr>
              <w:t>Transfer</w:t>
            </w:r>
            <w:r>
              <w:rPr>
                <w:spacing w:val="34"/>
                <w:sz w:val="22"/>
              </w:rPr>
              <w:t> </w:t>
            </w:r>
            <w:r>
              <w:rPr>
                <w:sz w:val="22"/>
              </w:rPr>
              <w:t>etc.</w:t>
            </w:r>
            <w:r>
              <w:rPr>
                <w:spacing w:val="40"/>
                <w:sz w:val="22"/>
              </w:rPr>
              <w:t> </w:t>
            </w:r>
            <w:r>
              <w:rPr>
                <w:sz w:val="22"/>
              </w:rPr>
              <w:t>If</w:t>
            </w:r>
            <w:r>
              <w:rPr>
                <w:spacing w:val="37"/>
                <w:sz w:val="22"/>
              </w:rPr>
              <w:t> </w:t>
            </w:r>
            <w:r>
              <w:rPr>
                <w:sz w:val="22"/>
              </w:rPr>
              <w:t>political</w:t>
            </w:r>
            <w:r>
              <w:rPr>
                <w:spacing w:val="25"/>
                <w:sz w:val="22"/>
              </w:rPr>
              <w:t> </w:t>
            </w:r>
            <w:r>
              <w:rPr>
                <w:sz w:val="22"/>
              </w:rPr>
              <w:t>party</w:t>
            </w:r>
            <w:r>
              <w:rPr>
                <w:spacing w:val="73"/>
                <w:sz w:val="22"/>
              </w:rPr>
              <w:t> </w:t>
            </w:r>
            <w:r>
              <w:rPr>
                <w:sz w:val="22"/>
              </w:rPr>
              <w:t>makes</w:t>
            </w:r>
            <w:r>
              <w:rPr>
                <w:spacing w:val="68"/>
                <w:sz w:val="22"/>
              </w:rPr>
              <w:t> </w:t>
            </w:r>
            <w:r>
              <w:rPr>
                <w:sz w:val="22"/>
              </w:rPr>
              <w:t>payment</w:t>
            </w:r>
            <w:r>
              <w:rPr>
                <w:spacing w:val="27"/>
                <w:sz w:val="22"/>
              </w:rPr>
              <w:t> </w:t>
            </w:r>
            <w:r>
              <w:rPr>
                <w:sz w:val="22"/>
              </w:rPr>
              <w:t>(s)</w:t>
            </w:r>
            <w:r>
              <w:rPr>
                <w:spacing w:val="39"/>
                <w:sz w:val="22"/>
              </w:rPr>
              <w:t> </w:t>
            </w:r>
            <w:r>
              <w:rPr>
                <w:sz w:val="22"/>
              </w:rPr>
              <w:t>to</w:t>
            </w:r>
            <w:r>
              <w:rPr>
                <w:spacing w:val="40"/>
                <w:sz w:val="22"/>
              </w:rPr>
              <w:t> </w:t>
            </w:r>
            <w:r>
              <w:rPr>
                <w:sz w:val="22"/>
              </w:rPr>
              <w:t>candidate(s)</w:t>
            </w:r>
            <w:r>
              <w:rPr>
                <w:spacing w:val="34"/>
                <w:sz w:val="22"/>
              </w:rPr>
              <w:t> </w:t>
            </w:r>
            <w:r>
              <w:rPr>
                <w:sz w:val="22"/>
              </w:rPr>
              <w:t>on</w:t>
            </w:r>
            <w:r>
              <w:rPr>
                <w:spacing w:val="40"/>
                <w:sz w:val="22"/>
              </w:rPr>
              <w:t> </w:t>
            </w:r>
            <w:r>
              <w:rPr>
                <w:sz w:val="22"/>
              </w:rPr>
              <w:t>more than</w:t>
            </w:r>
            <w:r>
              <w:rPr>
                <w:spacing w:val="40"/>
                <w:sz w:val="22"/>
              </w:rPr>
              <w:t> </w:t>
            </w:r>
            <w:r>
              <w:rPr>
                <w:sz w:val="22"/>
              </w:rPr>
              <w:t>one</w:t>
            </w:r>
            <w:r>
              <w:rPr>
                <w:spacing w:val="40"/>
                <w:sz w:val="22"/>
              </w:rPr>
              <w:t> </w:t>
            </w:r>
            <w:r>
              <w:rPr>
                <w:sz w:val="22"/>
              </w:rPr>
              <w:t>occasion</w:t>
            </w:r>
            <w:r>
              <w:rPr>
                <w:spacing w:val="32"/>
                <w:sz w:val="22"/>
              </w:rPr>
              <w:t> </w:t>
            </w:r>
            <w:r>
              <w:rPr>
                <w:sz w:val="22"/>
              </w:rPr>
              <w:t>then</w:t>
            </w:r>
            <w:r>
              <w:rPr>
                <w:spacing w:val="40"/>
                <w:sz w:val="22"/>
              </w:rPr>
              <w:t> </w:t>
            </w:r>
            <w:r>
              <w:rPr>
                <w:sz w:val="22"/>
              </w:rPr>
              <w:t>date wise</w:t>
            </w:r>
            <w:r>
              <w:rPr>
                <w:spacing w:val="40"/>
                <w:sz w:val="22"/>
              </w:rPr>
              <w:t> </w:t>
            </w:r>
            <w:r>
              <w:rPr>
                <w:sz w:val="22"/>
              </w:rPr>
              <w:t>details</w:t>
            </w:r>
            <w:r>
              <w:rPr>
                <w:spacing w:val="80"/>
                <w:sz w:val="22"/>
              </w:rPr>
              <w:t> </w:t>
            </w:r>
            <w:r>
              <w:rPr>
                <w:sz w:val="22"/>
              </w:rPr>
              <w:t>are</w:t>
            </w:r>
            <w:r>
              <w:rPr>
                <w:spacing w:val="29"/>
                <w:sz w:val="22"/>
              </w:rPr>
              <w:t> </w:t>
            </w:r>
            <w:r>
              <w:rPr>
                <w:sz w:val="22"/>
              </w:rPr>
              <w:t>to</w:t>
            </w:r>
            <w:r>
              <w:rPr>
                <w:spacing w:val="40"/>
                <w:sz w:val="22"/>
              </w:rPr>
              <w:t> </w:t>
            </w:r>
            <w:r>
              <w:rPr>
                <w:sz w:val="22"/>
              </w:rPr>
              <w:t>be</w:t>
            </w:r>
            <w:r>
              <w:rPr>
                <w:spacing w:val="36"/>
                <w:sz w:val="22"/>
              </w:rPr>
              <w:t> </w:t>
            </w:r>
            <w:r>
              <w:rPr>
                <w:sz w:val="22"/>
              </w:rPr>
              <w:t>mentioned.</w:t>
            </w:r>
          </w:p>
        </w:tc>
      </w:tr>
      <w:tr>
        <w:trPr>
          <w:trHeight w:val="1574" w:hRule="atLeast"/>
        </w:trPr>
        <w:tc>
          <w:tcPr>
            <w:tcW w:w="471" w:type="dxa"/>
          </w:tcPr>
          <w:p>
            <w:pPr>
              <w:pStyle w:val="TableParagraph"/>
              <w:spacing w:before="169"/>
              <w:ind w:left="167"/>
              <w:rPr>
                <w:sz w:val="22"/>
              </w:rPr>
            </w:pPr>
            <w:r>
              <w:rPr>
                <w:spacing w:val="-5"/>
                <w:sz w:val="22"/>
              </w:rPr>
              <w:t>S.</w:t>
            </w:r>
          </w:p>
          <w:p>
            <w:pPr>
              <w:pStyle w:val="TableParagraph"/>
              <w:spacing w:before="44"/>
              <w:ind w:left="67"/>
              <w:rPr>
                <w:sz w:val="22"/>
              </w:rPr>
            </w:pPr>
            <w:r>
              <w:rPr>
                <w:spacing w:val="-5"/>
                <w:sz w:val="22"/>
              </w:rPr>
              <w:t>No.</w:t>
            </w:r>
          </w:p>
        </w:tc>
        <w:tc>
          <w:tcPr>
            <w:tcW w:w="2397" w:type="dxa"/>
            <w:gridSpan w:val="2"/>
          </w:tcPr>
          <w:p>
            <w:pPr>
              <w:pStyle w:val="TableParagraph"/>
              <w:spacing w:before="164"/>
              <w:ind w:left="143"/>
              <w:rPr>
                <w:sz w:val="22"/>
              </w:rPr>
            </w:pPr>
            <w:r>
              <w:rPr>
                <w:sz w:val="22"/>
              </w:rPr>
              <w:t>Name</w:t>
            </w:r>
            <w:r>
              <w:rPr>
                <w:spacing w:val="-4"/>
                <w:sz w:val="22"/>
              </w:rPr>
              <w:t> </w:t>
            </w:r>
            <w:r>
              <w:rPr>
                <w:sz w:val="22"/>
              </w:rPr>
              <w:t>of</w:t>
            </w:r>
            <w:r>
              <w:rPr>
                <w:spacing w:val="-2"/>
                <w:sz w:val="22"/>
              </w:rPr>
              <w:t> </w:t>
            </w:r>
            <w:r>
              <w:rPr>
                <w:sz w:val="22"/>
              </w:rPr>
              <w:t>the</w:t>
            </w:r>
            <w:r>
              <w:rPr>
                <w:spacing w:val="-6"/>
                <w:sz w:val="22"/>
              </w:rPr>
              <w:t> </w:t>
            </w:r>
            <w:r>
              <w:rPr>
                <w:sz w:val="22"/>
              </w:rPr>
              <w:t>State</w:t>
            </w:r>
            <w:r>
              <w:rPr>
                <w:spacing w:val="-7"/>
                <w:sz w:val="22"/>
              </w:rPr>
              <w:t> </w:t>
            </w:r>
            <w:r>
              <w:rPr>
                <w:sz w:val="22"/>
              </w:rPr>
              <w:t>/</w:t>
            </w:r>
            <w:r>
              <w:rPr>
                <w:spacing w:val="3"/>
                <w:sz w:val="22"/>
              </w:rPr>
              <w:t> </w:t>
            </w:r>
            <w:r>
              <w:rPr>
                <w:spacing w:val="-5"/>
                <w:sz w:val="22"/>
              </w:rPr>
              <w:t>No.</w:t>
            </w:r>
          </w:p>
          <w:p>
            <w:pPr>
              <w:pStyle w:val="TableParagraph"/>
              <w:spacing w:line="288" w:lineRule="auto" w:before="169"/>
              <w:ind w:left="143"/>
              <w:rPr>
                <w:sz w:val="22"/>
              </w:rPr>
            </w:pPr>
            <w:r>
              <w:rPr>
                <w:sz w:val="22"/>
              </w:rPr>
              <w:t>and</w:t>
            </w:r>
            <w:r>
              <w:rPr>
                <w:spacing w:val="-14"/>
                <w:sz w:val="22"/>
              </w:rPr>
              <w:t> </w:t>
            </w:r>
            <w:r>
              <w:rPr>
                <w:sz w:val="22"/>
              </w:rPr>
              <w:t>Name</w:t>
            </w:r>
            <w:r>
              <w:rPr>
                <w:spacing w:val="-14"/>
                <w:sz w:val="22"/>
              </w:rPr>
              <w:t> </w:t>
            </w:r>
            <w:r>
              <w:rPr>
                <w:sz w:val="22"/>
              </w:rPr>
              <w:t>of</w:t>
            </w:r>
            <w:r>
              <w:rPr>
                <w:spacing w:val="-13"/>
                <w:sz w:val="22"/>
              </w:rPr>
              <w:t> </w:t>
            </w:r>
            <w:r>
              <w:rPr>
                <w:sz w:val="22"/>
              </w:rPr>
              <w:t>the </w:t>
            </w:r>
            <w:r>
              <w:rPr>
                <w:spacing w:val="-2"/>
                <w:sz w:val="22"/>
              </w:rPr>
              <w:t>Assembly/Parl. Constituency</w:t>
            </w:r>
          </w:p>
        </w:tc>
        <w:tc>
          <w:tcPr>
            <w:tcW w:w="1844" w:type="dxa"/>
          </w:tcPr>
          <w:p>
            <w:pPr>
              <w:pStyle w:val="TableParagraph"/>
              <w:spacing w:before="164"/>
              <w:ind w:left="186" w:hanging="39"/>
              <w:rPr>
                <w:sz w:val="22"/>
              </w:rPr>
            </w:pPr>
            <w:r>
              <w:rPr>
                <w:sz w:val="22"/>
              </w:rPr>
              <w:t>Name of Candidate(s) and name of Party to be mentioned in case</w:t>
            </w:r>
            <w:r>
              <w:rPr>
                <w:spacing w:val="-14"/>
                <w:sz w:val="22"/>
              </w:rPr>
              <w:t> </w:t>
            </w:r>
            <w:r>
              <w:rPr>
                <w:sz w:val="22"/>
              </w:rPr>
              <w:t>of</w:t>
            </w:r>
            <w:r>
              <w:rPr>
                <w:spacing w:val="-11"/>
                <w:sz w:val="22"/>
              </w:rPr>
              <w:t> </w:t>
            </w:r>
            <w:r>
              <w:rPr>
                <w:sz w:val="22"/>
              </w:rPr>
              <w:t>other</w:t>
            </w:r>
            <w:r>
              <w:rPr>
                <w:spacing w:val="-9"/>
                <w:sz w:val="22"/>
              </w:rPr>
              <w:t> </w:t>
            </w:r>
            <w:r>
              <w:rPr>
                <w:sz w:val="22"/>
              </w:rPr>
              <w:t>party</w:t>
            </w:r>
          </w:p>
        </w:tc>
        <w:tc>
          <w:tcPr>
            <w:tcW w:w="1052" w:type="dxa"/>
          </w:tcPr>
          <w:p>
            <w:pPr>
              <w:pStyle w:val="TableParagraph"/>
              <w:spacing w:line="283" w:lineRule="auto" w:before="169"/>
              <w:ind w:left="195" w:right="12" w:hanging="48"/>
              <w:rPr>
                <w:sz w:val="22"/>
              </w:rPr>
            </w:pPr>
            <w:r>
              <w:rPr>
                <w:sz w:val="22"/>
              </w:rPr>
              <w:t>Date(s)</w:t>
            </w:r>
            <w:r>
              <w:rPr>
                <w:spacing w:val="-14"/>
                <w:sz w:val="22"/>
              </w:rPr>
              <w:t> </w:t>
            </w:r>
            <w:r>
              <w:rPr>
                <w:sz w:val="22"/>
              </w:rPr>
              <w:t>of </w:t>
            </w:r>
            <w:r>
              <w:rPr>
                <w:spacing w:val="-2"/>
                <w:sz w:val="22"/>
              </w:rPr>
              <w:t>payment</w:t>
            </w:r>
          </w:p>
        </w:tc>
        <w:tc>
          <w:tcPr>
            <w:tcW w:w="923" w:type="dxa"/>
          </w:tcPr>
          <w:p>
            <w:pPr>
              <w:pStyle w:val="TableParagraph"/>
              <w:spacing w:line="288" w:lineRule="auto" w:before="164"/>
              <w:ind w:left="94" w:right="103" w:firstLine="139"/>
              <w:rPr>
                <w:sz w:val="22"/>
              </w:rPr>
            </w:pPr>
            <w:r>
              <w:rPr>
                <w:spacing w:val="-4"/>
                <w:sz w:val="22"/>
              </w:rPr>
              <w:t>Cash Amount</w:t>
            </w:r>
          </w:p>
        </w:tc>
        <w:tc>
          <w:tcPr>
            <w:tcW w:w="1168" w:type="dxa"/>
          </w:tcPr>
          <w:p>
            <w:pPr>
              <w:pStyle w:val="TableParagraph"/>
              <w:spacing w:line="288" w:lineRule="auto" w:before="164"/>
              <w:ind w:left="141" w:right="1" w:firstLine="1"/>
              <w:jc w:val="center"/>
              <w:rPr>
                <w:sz w:val="22"/>
              </w:rPr>
            </w:pPr>
            <w:r>
              <w:rPr>
                <w:sz w:val="22"/>
              </w:rPr>
              <w:t>Cheq / DD no.</w:t>
            </w:r>
            <w:r>
              <w:rPr>
                <w:spacing w:val="-14"/>
                <w:sz w:val="22"/>
              </w:rPr>
              <w:t> </w:t>
            </w:r>
            <w:r>
              <w:rPr>
                <w:sz w:val="22"/>
              </w:rPr>
              <w:t>etc.</w:t>
            </w:r>
            <w:r>
              <w:rPr>
                <w:spacing w:val="-14"/>
                <w:sz w:val="22"/>
              </w:rPr>
              <w:t> </w:t>
            </w:r>
            <w:r>
              <w:rPr>
                <w:sz w:val="22"/>
              </w:rPr>
              <w:t>and </w:t>
            </w:r>
            <w:r>
              <w:rPr>
                <w:spacing w:val="-4"/>
                <w:sz w:val="22"/>
              </w:rPr>
              <w:t>Date</w:t>
            </w:r>
          </w:p>
        </w:tc>
        <w:tc>
          <w:tcPr>
            <w:tcW w:w="1293" w:type="dxa"/>
          </w:tcPr>
          <w:p>
            <w:pPr>
              <w:pStyle w:val="TableParagraph"/>
              <w:spacing w:line="283" w:lineRule="auto" w:before="169"/>
              <w:ind w:left="120" w:right="7" w:firstLine="24"/>
              <w:rPr>
                <w:sz w:val="22"/>
              </w:rPr>
            </w:pPr>
            <w:r>
              <w:rPr>
                <w:spacing w:val="-2"/>
                <w:sz w:val="22"/>
              </w:rPr>
              <w:t>Total </w:t>
            </w:r>
            <w:r>
              <w:rPr>
                <w:sz w:val="22"/>
              </w:rPr>
              <w:t>Amount</w:t>
            </w:r>
            <w:r>
              <w:rPr>
                <w:spacing w:val="-14"/>
                <w:sz w:val="22"/>
              </w:rPr>
              <w:t> </w:t>
            </w:r>
            <w:r>
              <w:rPr>
                <w:sz w:val="22"/>
              </w:rPr>
              <w:t>paid</w:t>
            </w:r>
          </w:p>
        </w:tc>
      </w:tr>
      <w:tr>
        <w:trPr>
          <w:trHeight w:val="652" w:hRule="atLeast"/>
        </w:trPr>
        <w:tc>
          <w:tcPr>
            <w:tcW w:w="471" w:type="dxa"/>
          </w:tcPr>
          <w:p>
            <w:pPr>
              <w:pStyle w:val="TableParagraph"/>
              <w:spacing w:before="164"/>
              <w:ind w:right="3"/>
              <w:jc w:val="center"/>
              <w:rPr>
                <w:sz w:val="22"/>
              </w:rPr>
            </w:pPr>
            <w:r>
              <w:rPr>
                <w:spacing w:val="-10"/>
                <w:sz w:val="22"/>
              </w:rPr>
              <w:t>1</w:t>
            </w:r>
          </w:p>
        </w:tc>
        <w:tc>
          <w:tcPr>
            <w:tcW w:w="2397" w:type="dxa"/>
            <w:gridSpan w:val="2"/>
          </w:tcPr>
          <w:p>
            <w:pPr>
              <w:pStyle w:val="TableParagraph"/>
              <w:rPr>
                <w:sz w:val="22"/>
              </w:rPr>
            </w:pPr>
          </w:p>
        </w:tc>
        <w:tc>
          <w:tcPr>
            <w:tcW w:w="1844" w:type="dxa"/>
          </w:tcPr>
          <w:p>
            <w:pPr>
              <w:pStyle w:val="TableParagraph"/>
              <w:rPr>
                <w:sz w:val="22"/>
              </w:rPr>
            </w:pPr>
          </w:p>
        </w:tc>
        <w:tc>
          <w:tcPr>
            <w:tcW w:w="1052" w:type="dxa"/>
          </w:tcPr>
          <w:p>
            <w:pPr>
              <w:pStyle w:val="TableParagraph"/>
              <w:rPr>
                <w:sz w:val="22"/>
              </w:rPr>
            </w:pPr>
          </w:p>
        </w:tc>
        <w:tc>
          <w:tcPr>
            <w:tcW w:w="923" w:type="dxa"/>
          </w:tcPr>
          <w:p>
            <w:pPr>
              <w:pStyle w:val="TableParagraph"/>
              <w:rPr>
                <w:sz w:val="22"/>
              </w:rPr>
            </w:pPr>
          </w:p>
        </w:tc>
        <w:tc>
          <w:tcPr>
            <w:tcW w:w="1168" w:type="dxa"/>
          </w:tcPr>
          <w:p>
            <w:pPr>
              <w:pStyle w:val="TableParagraph"/>
              <w:rPr>
                <w:sz w:val="22"/>
              </w:rPr>
            </w:pPr>
          </w:p>
        </w:tc>
        <w:tc>
          <w:tcPr>
            <w:tcW w:w="1293" w:type="dxa"/>
          </w:tcPr>
          <w:p>
            <w:pPr>
              <w:pStyle w:val="TableParagraph"/>
              <w:rPr>
                <w:sz w:val="22"/>
              </w:rPr>
            </w:pPr>
          </w:p>
        </w:tc>
      </w:tr>
      <w:tr>
        <w:trPr>
          <w:trHeight w:val="647" w:hRule="atLeast"/>
        </w:trPr>
        <w:tc>
          <w:tcPr>
            <w:tcW w:w="471" w:type="dxa"/>
          </w:tcPr>
          <w:p>
            <w:pPr>
              <w:pStyle w:val="TableParagraph"/>
              <w:spacing w:before="164"/>
              <w:ind w:right="3"/>
              <w:jc w:val="center"/>
              <w:rPr>
                <w:sz w:val="22"/>
              </w:rPr>
            </w:pPr>
            <w:r>
              <w:rPr>
                <w:spacing w:val="-10"/>
                <w:sz w:val="22"/>
              </w:rPr>
              <w:t>2</w:t>
            </w:r>
          </w:p>
        </w:tc>
        <w:tc>
          <w:tcPr>
            <w:tcW w:w="2397" w:type="dxa"/>
            <w:gridSpan w:val="2"/>
          </w:tcPr>
          <w:p>
            <w:pPr>
              <w:pStyle w:val="TableParagraph"/>
              <w:rPr>
                <w:sz w:val="22"/>
              </w:rPr>
            </w:pPr>
          </w:p>
        </w:tc>
        <w:tc>
          <w:tcPr>
            <w:tcW w:w="1844" w:type="dxa"/>
          </w:tcPr>
          <w:p>
            <w:pPr>
              <w:pStyle w:val="TableParagraph"/>
              <w:rPr>
                <w:sz w:val="22"/>
              </w:rPr>
            </w:pPr>
          </w:p>
        </w:tc>
        <w:tc>
          <w:tcPr>
            <w:tcW w:w="1052" w:type="dxa"/>
          </w:tcPr>
          <w:p>
            <w:pPr>
              <w:pStyle w:val="TableParagraph"/>
              <w:rPr>
                <w:sz w:val="22"/>
              </w:rPr>
            </w:pPr>
          </w:p>
        </w:tc>
        <w:tc>
          <w:tcPr>
            <w:tcW w:w="923" w:type="dxa"/>
          </w:tcPr>
          <w:p>
            <w:pPr>
              <w:pStyle w:val="TableParagraph"/>
              <w:rPr>
                <w:sz w:val="22"/>
              </w:rPr>
            </w:pPr>
          </w:p>
        </w:tc>
        <w:tc>
          <w:tcPr>
            <w:tcW w:w="1168" w:type="dxa"/>
          </w:tcPr>
          <w:p>
            <w:pPr>
              <w:pStyle w:val="TableParagraph"/>
              <w:rPr>
                <w:sz w:val="22"/>
              </w:rPr>
            </w:pPr>
          </w:p>
        </w:tc>
        <w:tc>
          <w:tcPr>
            <w:tcW w:w="1293" w:type="dxa"/>
          </w:tcPr>
          <w:p>
            <w:pPr>
              <w:pStyle w:val="TableParagraph"/>
              <w:rPr>
                <w:sz w:val="22"/>
              </w:rPr>
            </w:pPr>
          </w:p>
        </w:tc>
      </w:tr>
      <w:tr>
        <w:trPr>
          <w:trHeight w:val="657" w:hRule="atLeast"/>
        </w:trPr>
        <w:tc>
          <w:tcPr>
            <w:tcW w:w="471" w:type="dxa"/>
          </w:tcPr>
          <w:p>
            <w:pPr>
              <w:pStyle w:val="TableParagraph"/>
              <w:spacing w:before="169"/>
              <w:ind w:right="3"/>
              <w:jc w:val="center"/>
              <w:rPr>
                <w:sz w:val="22"/>
              </w:rPr>
            </w:pPr>
            <w:r>
              <w:rPr>
                <w:spacing w:val="-10"/>
                <w:sz w:val="22"/>
              </w:rPr>
              <w:t>3</w:t>
            </w:r>
          </w:p>
        </w:tc>
        <w:tc>
          <w:tcPr>
            <w:tcW w:w="2397" w:type="dxa"/>
            <w:gridSpan w:val="2"/>
          </w:tcPr>
          <w:p>
            <w:pPr>
              <w:pStyle w:val="TableParagraph"/>
              <w:rPr>
                <w:sz w:val="22"/>
              </w:rPr>
            </w:pPr>
          </w:p>
        </w:tc>
        <w:tc>
          <w:tcPr>
            <w:tcW w:w="1844" w:type="dxa"/>
          </w:tcPr>
          <w:p>
            <w:pPr>
              <w:pStyle w:val="TableParagraph"/>
              <w:rPr>
                <w:sz w:val="22"/>
              </w:rPr>
            </w:pPr>
          </w:p>
        </w:tc>
        <w:tc>
          <w:tcPr>
            <w:tcW w:w="1052" w:type="dxa"/>
          </w:tcPr>
          <w:p>
            <w:pPr>
              <w:pStyle w:val="TableParagraph"/>
              <w:rPr>
                <w:sz w:val="22"/>
              </w:rPr>
            </w:pPr>
          </w:p>
        </w:tc>
        <w:tc>
          <w:tcPr>
            <w:tcW w:w="923" w:type="dxa"/>
          </w:tcPr>
          <w:p>
            <w:pPr>
              <w:pStyle w:val="TableParagraph"/>
              <w:rPr>
                <w:sz w:val="22"/>
              </w:rPr>
            </w:pPr>
          </w:p>
        </w:tc>
        <w:tc>
          <w:tcPr>
            <w:tcW w:w="1168" w:type="dxa"/>
          </w:tcPr>
          <w:p>
            <w:pPr>
              <w:pStyle w:val="TableParagraph"/>
              <w:rPr>
                <w:sz w:val="22"/>
              </w:rPr>
            </w:pPr>
          </w:p>
        </w:tc>
        <w:tc>
          <w:tcPr>
            <w:tcW w:w="1293" w:type="dxa"/>
          </w:tcPr>
          <w:p>
            <w:pPr>
              <w:pStyle w:val="TableParagraph"/>
              <w:rPr>
                <w:sz w:val="22"/>
              </w:rPr>
            </w:pPr>
          </w:p>
        </w:tc>
      </w:tr>
      <w:tr>
        <w:trPr>
          <w:trHeight w:val="652" w:hRule="atLeast"/>
        </w:trPr>
        <w:tc>
          <w:tcPr>
            <w:tcW w:w="471" w:type="dxa"/>
          </w:tcPr>
          <w:p>
            <w:pPr>
              <w:pStyle w:val="TableParagraph"/>
              <w:spacing w:before="169"/>
              <w:ind w:right="3"/>
              <w:jc w:val="center"/>
              <w:rPr>
                <w:sz w:val="22"/>
              </w:rPr>
            </w:pPr>
            <w:r>
              <w:rPr>
                <w:spacing w:val="-10"/>
                <w:sz w:val="22"/>
              </w:rPr>
              <w:t>4</w:t>
            </w:r>
          </w:p>
        </w:tc>
        <w:tc>
          <w:tcPr>
            <w:tcW w:w="2397" w:type="dxa"/>
            <w:gridSpan w:val="2"/>
          </w:tcPr>
          <w:p>
            <w:pPr>
              <w:pStyle w:val="TableParagraph"/>
              <w:rPr>
                <w:sz w:val="22"/>
              </w:rPr>
            </w:pPr>
          </w:p>
        </w:tc>
        <w:tc>
          <w:tcPr>
            <w:tcW w:w="1844" w:type="dxa"/>
          </w:tcPr>
          <w:p>
            <w:pPr>
              <w:pStyle w:val="TableParagraph"/>
              <w:rPr>
                <w:sz w:val="22"/>
              </w:rPr>
            </w:pPr>
          </w:p>
        </w:tc>
        <w:tc>
          <w:tcPr>
            <w:tcW w:w="1052" w:type="dxa"/>
          </w:tcPr>
          <w:p>
            <w:pPr>
              <w:pStyle w:val="TableParagraph"/>
              <w:rPr>
                <w:sz w:val="22"/>
              </w:rPr>
            </w:pPr>
          </w:p>
        </w:tc>
        <w:tc>
          <w:tcPr>
            <w:tcW w:w="923" w:type="dxa"/>
          </w:tcPr>
          <w:p>
            <w:pPr>
              <w:pStyle w:val="TableParagraph"/>
              <w:rPr>
                <w:sz w:val="22"/>
              </w:rPr>
            </w:pPr>
          </w:p>
        </w:tc>
        <w:tc>
          <w:tcPr>
            <w:tcW w:w="1168" w:type="dxa"/>
          </w:tcPr>
          <w:p>
            <w:pPr>
              <w:pStyle w:val="TableParagraph"/>
              <w:rPr>
                <w:sz w:val="22"/>
              </w:rPr>
            </w:pPr>
          </w:p>
        </w:tc>
        <w:tc>
          <w:tcPr>
            <w:tcW w:w="1293" w:type="dxa"/>
          </w:tcPr>
          <w:p>
            <w:pPr>
              <w:pStyle w:val="TableParagraph"/>
              <w:rPr>
                <w:sz w:val="22"/>
              </w:rPr>
            </w:pPr>
          </w:p>
        </w:tc>
      </w:tr>
      <w:tr>
        <w:trPr>
          <w:trHeight w:val="652" w:hRule="atLeast"/>
        </w:trPr>
        <w:tc>
          <w:tcPr>
            <w:tcW w:w="7855" w:type="dxa"/>
            <w:gridSpan w:val="7"/>
          </w:tcPr>
          <w:p>
            <w:pPr>
              <w:pStyle w:val="TableParagraph"/>
              <w:spacing w:before="169"/>
              <w:ind w:right="642"/>
              <w:jc w:val="right"/>
              <w:rPr>
                <w:sz w:val="22"/>
              </w:rPr>
            </w:pPr>
            <w:r>
              <w:rPr>
                <w:spacing w:val="-2"/>
                <w:w w:val="110"/>
                <w:sz w:val="22"/>
              </w:rPr>
              <w:t>Total</w:t>
            </w:r>
          </w:p>
        </w:tc>
        <w:tc>
          <w:tcPr>
            <w:tcW w:w="1293" w:type="dxa"/>
          </w:tcPr>
          <w:p>
            <w:pPr>
              <w:pStyle w:val="TableParagraph"/>
              <w:rPr>
                <w:sz w:val="22"/>
              </w:rPr>
            </w:pPr>
          </w:p>
        </w:tc>
      </w:tr>
    </w:tbl>
    <w:p>
      <w:pPr>
        <w:spacing w:after="0"/>
        <w:rPr>
          <w:sz w:val="22"/>
        </w:rPr>
        <w:sectPr>
          <w:pgSz w:w="11900" w:h="16840"/>
          <w:pgMar w:header="0" w:footer="413" w:top="1640" w:bottom="2117" w:left="1140" w:right="980"/>
        </w:sectPr>
      </w:pPr>
    </w:p>
    <w:tbl>
      <w:tblPr>
        <w:tblW w:w="0" w:type="auto"/>
        <w:jc w:val="left"/>
        <w:tblInd w:w="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
        <w:gridCol w:w="826"/>
        <w:gridCol w:w="663"/>
        <w:gridCol w:w="1777"/>
        <w:gridCol w:w="2152"/>
        <w:gridCol w:w="1336"/>
        <w:gridCol w:w="1898"/>
      </w:tblGrid>
      <w:tr>
        <w:trPr>
          <w:trHeight w:val="652" w:hRule="atLeast"/>
        </w:trPr>
        <w:tc>
          <w:tcPr>
            <w:tcW w:w="1297" w:type="dxa"/>
            <w:gridSpan w:val="2"/>
          </w:tcPr>
          <w:p>
            <w:pPr>
              <w:pStyle w:val="TableParagraph"/>
              <w:spacing w:before="169"/>
              <w:ind w:left="-1"/>
              <w:rPr>
                <w:sz w:val="22"/>
              </w:rPr>
            </w:pPr>
            <w:r>
              <w:rPr>
                <w:sz w:val="22"/>
              </w:rPr>
              <w:t>Schedule-</w:t>
            </w:r>
            <w:r>
              <w:rPr>
                <w:spacing w:val="40"/>
                <w:sz w:val="22"/>
              </w:rPr>
              <w:t> </w:t>
            </w:r>
            <w:r>
              <w:rPr>
                <w:spacing w:val="-10"/>
                <w:sz w:val="22"/>
              </w:rPr>
              <w:t>8</w:t>
            </w:r>
          </w:p>
        </w:tc>
        <w:tc>
          <w:tcPr>
            <w:tcW w:w="7826" w:type="dxa"/>
            <w:gridSpan w:val="5"/>
          </w:tcPr>
          <w:p>
            <w:pPr>
              <w:pStyle w:val="TableParagraph"/>
              <w:rPr>
                <w:sz w:val="22"/>
              </w:rPr>
            </w:pPr>
          </w:p>
        </w:tc>
      </w:tr>
      <w:tr>
        <w:trPr>
          <w:trHeight w:val="1271" w:hRule="atLeast"/>
        </w:trPr>
        <w:tc>
          <w:tcPr>
            <w:tcW w:w="9123" w:type="dxa"/>
            <w:gridSpan w:val="7"/>
          </w:tcPr>
          <w:p>
            <w:pPr>
              <w:pStyle w:val="TableParagraph"/>
              <w:spacing w:line="288" w:lineRule="auto" w:before="164"/>
              <w:ind w:left="143" w:right="135"/>
              <w:jc w:val="both"/>
              <w:rPr>
                <w:sz w:val="22"/>
              </w:rPr>
            </w:pPr>
            <w:r>
              <w:rPr>
                <w:w w:val="105"/>
                <w:sz w:val="22"/>
              </w:rPr>
              <w:t>Total</w:t>
            </w:r>
            <w:r>
              <w:rPr>
                <w:w w:val="105"/>
                <w:sz w:val="22"/>
              </w:rPr>
              <w:t> Expense</w:t>
            </w:r>
            <w:r>
              <w:rPr>
                <w:w w:val="105"/>
                <w:sz w:val="22"/>
              </w:rPr>
              <w:t> on</w:t>
            </w:r>
            <w:r>
              <w:rPr>
                <w:w w:val="105"/>
                <w:sz w:val="22"/>
              </w:rPr>
              <w:t> Media</w:t>
            </w:r>
            <w:r>
              <w:rPr>
                <w:w w:val="105"/>
                <w:sz w:val="22"/>
              </w:rPr>
              <w:t> Advertisement</w:t>
            </w:r>
            <w:r>
              <w:rPr>
                <w:w w:val="105"/>
                <w:sz w:val="22"/>
              </w:rPr>
              <w:t> (print</w:t>
            </w:r>
            <w:r>
              <w:rPr>
                <w:w w:val="105"/>
                <w:sz w:val="22"/>
              </w:rPr>
              <w:t> and</w:t>
            </w:r>
            <w:r>
              <w:rPr>
                <w:w w:val="105"/>
                <w:sz w:val="22"/>
              </w:rPr>
              <w:t> electronic, bulk</w:t>
            </w:r>
            <w:r>
              <w:rPr>
                <w:w w:val="105"/>
                <w:sz w:val="22"/>
              </w:rPr>
              <w:t> sms,</w:t>
            </w:r>
            <w:r>
              <w:rPr>
                <w:w w:val="105"/>
                <w:sz w:val="22"/>
              </w:rPr>
              <w:t> cable,</w:t>
            </w:r>
            <w:r>
              <w:rPr>
                <w:w w:val="105"/>
                <w:sz w:val="22"/>
              </w:rPr>
              <w:t> website,</w:t>
            </w:r>
            <w:r>
              <w:rPr>
                <w:w w:val="105"/>
                <w:sz w:val="22"/>
              </w:rPr>
              <w:t> TV Channel</w:t>
            </w:r>
            <w:r>
              <w:rPr>
                <w:spacing w:val="40"/>
                <w:w w:val="105"/>
                <w:sz w:val="22"/>
              </w:rPr>
              <w:t> </w:t>
            </w:r>
            <w:r>
              <w:rPr>
                <w:w w:val="105"/>
                <w:sz w:val="22"/>
              </w:rPr>
              <w:t>etc.) for</w:t>
            </w:r>
            <w:r>
              <w:rPr>
                <w:spacing w:val="40"/>
                <w:w w:val="105"/>
                <w:sz w:val="22"/>
              </w:rPr>
              <w:t> </w:t>
            </w:r>
            <w:r>
              <w:rPr>
                <w:w w:val="105"/>
                <w:sz w:val="22"/>
              </w:rPr>
              <w:t>specific</w:t>
            </w:r>
            <w:r>
              <w:rPr>
                <w:spacing w:val="36"/>
                <w:w w:val="105"/>
                <w:sz w:val="22"/>
              </w:rPr>
              <w:t> </w:t>
            </w:r>
            <w:r>
              <w:rPr>
                <w:w w:val="105"/>
                <w:sz w:val="22"/>
              </w:rPr>
              <w:t>candidate(s) with</w:t>
            </w:r>
            <w:r>
              <w:rPr>
                <w:spacing w:val="40"/>
                <w:w w:val="105"/>
                <w:sz w:val="22"/>
              </w:rPr>
              <w:t> </w:t>
            </w:r>
            <w:r>
              <w:rPr>
                <w:w w:val="105"/>
                <w:sz w:val="22"/>
              </w:rPr>
              <w:t>photo</w:t>
            </w:r>
            <w:r>
              <w:rPr>
                <w:spacing w:val="80"/>
                <w:w w:val="105"/>
                <w:sz w:val="22"/>
              </w:rPr>
              <w:t> </w:t>
            </w:r>
            <w:r>
              <w:rPr>
                <w:w w:val="105"/>
                <w:sz w:val="22"/>
              </w:rPr>
              <w:t>or</w:t>
            </w:r>
            <w:r>
              <w:rPr>
                <w:spacing w:val="39"/>
                <w:w w:val="105"/>
                <w:sz w:val="22"/>
              </w:rPr>
              <w:t> </w:t>
            </w:r>
            <w:r>
              <w:rPr>
                <w:w w:val="105"/>
                <w:sz w:val="22"/>
              </w:rPr>
              <w:t>name</w:t>
            </w:r>
            <w:r>
              <w:rPr>
                <w:spacing w:val="35"/>
                <w:w w:val="105"/>
                <w:sz w:val="22"/>
              </w:rPr>
              <w:t> </w:t>
            </w:r>
            <w:r>
              <w:rPr>
                <w:w w:val="105"/>
                <w:sz w:val="22"/>
              </w:rPr>
              <w:t>of</w:t>
            </w:r>
            <w:r>
              <w:rPr>
                <w:spacing w:val="31"/>
                <w:w w:val="105"/>
                <w:sz w:val="22"/>
              </w:rPr>
              <w:t> </w:t>
            </w:r>
            <w:r>
              <w:rPr>
                <w:w w:val="105"/>
                <w:sz w:val="22"/>
              </w:rPr>
              <w:t>candidate</w:t>
            </w:r>
            <w:r>
              <w:rPr>
                <w:spacing w:val="80"/>
                <w:w w:val="105"/>
                <w:sz w:val="22"/>
              </w:rPr>
              <w:t> </w:t>
            </w:r>
            <w:r>
              <w:rPr>
                <w:w w:val="105"/>
                <w:sz w:val="22"/>
              </w:rPr>
              <w:t>or</w:t>
            </w:r>
            <w:r>
              <w:rPr>
                <w:spacing w:val="40"/>
                <w:w w:val="105"/>
                <w:sz w:val="22"/>
              </w:rPr>
              <w:t> </w:t>
            </w:r>
            <w:r>
              <w:rPr>
                <w:w w:val="105"/>
                <w:sz w:val="22"/>
              </w:rPr>
              <w:t>attributable</w:t>
            </w:r>
            <w:r>
              <w:rPr>
                <w:spacing w:val="80"/>
                <w:w w:val="105"/>
                <w:sz w:val="22"/>
              </w:rPr>
              <w:t> </w:t>
            </w:r>
            <w:r>
              <w:rPr>
                <w:w w:val="105"/>
                <w:sz w:val="22"/>
              </w:rPr>
              <w:t>to any candidate(s) authorized/ incurred by Party Central</w:t>
            </w:r>
            <w:r>
              <w:rPr>
                <w:spacing w:val="40"/>
                <w:w w:val="105"/>
                <w:sz w:val="22"/>
              </w:rPr>
              <w:t> </w:t>
            </w:r>
            <w:r>
              <w:rPr>
                <w:w w:val="105"/>
                <w:sz w:val="22"/>
              </w:rPr>
              <w:t>Headquarters</w:t>
            </w:r>
          </w:p>
        </w:tc>
      </w:tr>
      <w:tr>
        <w:trPr>
          <w:trHeight w:val="1377" w:hRule="atLeast"/>
        </w:trPr>
        <w:tc>
          <w:tcPr>
            <w:tcW w:w="471" w:type="dxa"/>
          </w:tcPr>
          <w:p>
            <w:pPr>
              <w:pStyle w:val="TableParagraph"/>
              <w:spacing w:before="169"/>
              <w:ind w:left="167"/>
              <w:rPr>
                <w:sz w:val="22"/>
              </w:rPr>
            </w:pPr>
            <w:r>
              <w:rPr>
                <w:spacing w:val="-5"/>
                <w:sz w:val="22"/>
              </w:rPr>
              <w:t>S.</w:t>
            </w:r>
          </w:p>
          <w:p>
            <w:pPr>
              <w:pStyle w:val="TableParagraph"/>
              <w:spacing w:before="45"/>
              <w:ind w:left="67"/>
              <w:rPr>
                <w:sz w:val="22"/>
              </w:rPr>
            </w:pPr>
            <w:r>
              <w:rPr>
                <w:spacing w:val="-5"/>
                <w:sz w:val="22"/>
              </w:rPr>
              <w:t>No.</w:t>
            </w:r>
          </w:p>
        </w:tc>
        <w:tc>
          <w:tcPr>
            <w:tcW w:w="1489" w:type="dxa"/>
            <w:gridSpan w:val="2"/>
          </w:tcPr>
          <w:p>
            <w:pPr>
              <w:pStyle w:val="TableParagraph"/>
              <w:spacing w:before="164"/>
              <w:ind w:left="23" w:right="23"/>
              <w:jc w:val="center"/>
              <w:rPr>
                <w:sz w:val="22"/>
              </w:rPr>
            </w:pPr>
            <w:r>
              <w:rPr>
                <w:spacing w:val="-2"/>
                <w:sz w:val="22"/>
              </w:rPr>
              <w:t>State</w:t>
            </w:r>
          </w:p>
        </w:tc>
        <w:tc>
          <w:tcPr>
            <w:tcW w:w="1777" w:type="dxa"/>
          </w:tcPr>
          <w:p>
            <w:pPr>
              <w:pStyle w:val="TableParagraph"/>
              <w:spacing w:line="283" w:lineRule="auto" w:before="169"/>
              <w:ind w:left="541" w:right="151" w:hanging="53"/>
              <w:rPr>
                <w:sz w:val="22"/>
              </w:rPr>
            </w:pPr>
            <w:r>
              <w:rPr>
                <w:sz w:val="22"/>
              </w:rPr>
              <w:t>Name of the </w:t>
            </w:r>
            <w:r>
              <w:rPr>
                <w:spacing w:val="-2"/>
                <w:sz w:val="22"/>
              </w:rPr>
              <w:t>candidate(s)</w:t>
            </w:r>
          </w:p>
        </w:tc>
        <w:tc>
          <w:tcPr>
            <w:tcW w:w="2152" w:type="dxa"/>
          </w:tcPr>
          <w:p>
            <w:pPr>
              <w:pStyle w:val="TableParagraph"/>
              <w:spacing w:line="288" w:lineRule="auto" w:before="164"/>
              <w:ind w:left="128" w:right="135" w:firstLine="3"/>
              <w:jc w:val="center"/>
              <w:rPr>
                <w:sz w:val="22"/>
              </w:rPr>
            </w:pPr>
            <w:r>
              <w:rPr>
                <w:sz w:val="22"/>
              </w:rPr>
              <w:t>Name of media </w:t>
            </w:r>
            <w:r>
              <w:rPr>
                <w:spacing w:val="-2"/>
                <w:sz w:val="22"/>
              </w:rPr>
              <w:t>(print/electronic/sms/</w:t>
            </w:r>
          </w:p>
          <w:p>
            <w:pPr>
              <w:pStyle w:val="TableParagraph"/>
              <w:spacing w:before="123"/>
              <w:jc w:val="center"/>
              <w:rPr>
                <w:sz w:val="22"/>
              </w:rPr>
            </w:pPr>
            <w:r>
              <w:rPr>
                <w:sz w:val="22"/>
              </w:rPr>
              <w:t>cable</w:t>
            </w:r>
            <w:r>
              <w:rPr>
                <w:spacing w:val="-5"/>
                <w:sz w:val="22"/>
              </w:rPr>
              <w:t> </w:t>
            </w:r>
            <w:r>
              <w:rPr>
                <w:sz w:val="22"/>
              </w:rPr>
              <w:t>tv</w:t>
            </w:r>
            <w:r>
              <w:rPr>
                <w:spacing w:val="4"/>
                <w:sz w:val="22"/>
              </w:rPr>
              <w:t> </w:t>
            </w:r>
            <w:r>
              <w:rPr>
                <w:spacing w:val="-5"/>
                <w:sz w:val="22"/>
              </w:rPr>
              <w:t>etc</w:t>
            </w:r>
          </w:p>
        </w:tc>
        <w:tc>
          <w:tcPr>
            <w:tcW w:w="1336" w:type="dxa"/>
          </w:tcPr>
          <w:p>
            <w:pPr>
              <w:pStyle w:val="TableParagraph"/>
              <w:spacing w:line="283" w:lineRule="auto" w:before="169"/>
              <w:ind w:left="98" w:right="88" w:hanging="3"/>
              <w:jc w:val="center"/>
              <w:rPr>
                <w:sz w:val="22"/>
              </w:rPr>
            </w:pPr>
            <w:r>
              <w:rPr>
                <w:sz w:val="22"/>
              </w:rPr>
              <w:t>Date (of </w:t>
            </w:r>
            <w:r>
              <w:rPr>
                <w:spacing w:val="-2"/>
                <w:sz w:val="22"/>
              </w:rPr>
              <w:t>print/telecast</w:t>
            </w:r>
          </w:p>
          <w:p>
            <w:pPr>
              <w:pStyle w:val="TableParagraph"/>
              <w:spacing w:before="123"/>
              <w:ind w:right="6"/>
              <w:jc w:val="center"/>
              <w:rPr>
                <w:sz w:val="22"/>
              </w:rPr>
            </w:pPr>
            <w:r>
              <w:rPr>
                <w:spacing w:val="-4"/>
                <w:sz w:val="22"/>
              </w:rPr>
              <w:t>/sms</w:t>
            </w:r>
          </w:p>
        </w:tc>
        <w:tc>
          <w:tcPr>
            <w:tcW w:w="1898" w:type="dxa"/>
          </w:tcPr>
          <w:p>
            <w:pPr>
              <w:pStyle w:val="TableParagraph"/>
              <w:spacing w:line="285" w:lineRule="auto" w:before="169"/>
              <w:ind w:left="174" w:right="174" w:hanging="7"/>
              <w:jc w:val="center"/>
              <w:rPr>
                <w:sz w:val="22"/>
              </w:rPr>
            </w:pPr>
            <w:r>
              <w:rPr>
                <w:sz w:val="22"/>
              </w:rPr>
              <w:t>Total Amount </w:t>
            </w:r>
            <w:r>
              <w:rPr>
                <w:spacing w:val="-2"/>
                <w:sz w:val="22"/>
              </w:rPr>
              <w:t>(including </w:t>
            </w:r>
            <w:r>
              <w:rPr>
                <w:sz w:val="22"/>
              </w:rPr>
              <w:t>outstanding</w:t>
            </w:r>
            <w:r>
              <w:rPr>
                <w:spacing w:val="-14"/>
                <w:sz w:val="22"/>
              </w:rPr>
              <w:t> </w:t>
            </w:r>
            <w:r>
              <w:rPr>
                <w:sz w:val="22"/>
              </w:rPr>
              <w:t>amt.)</w:t>
            </w:r>
          </w:p>
        </w:tc>
      </w:tr>
      <w:tr>
        <w:trPr>
          <w:trHeight w:val="653" w:hRule="atLeast"/>
        </w:trPr>
        <w:tc>
          <w:tcPr>
            <w:tcW w:w="471" w:type="dxa"/>
          </w:tcPr>
          <w:p>
            <w:pPr>
              <w:pStyle w:val="TableParagraph"/>
              <w:spacing w:before="169"/>
              <w:ind w:right="3"/>
              <w:jc w:val="center"/>
              <w:rPr>
                <w:sz w:val="22"/>
              </w:rPr>
            </w:pPr>
            <w:r>
              <w:rPr>
                <w:spacing w:val="-10"/>
                <w:sz w:val="22"/>
              </w:rPr>
              <w:t>1</w:t>
            </w:r>
          </w:p>
        </w:tc>
        <w:tc>
          <w:tcPr>
            <w:tcW w:w="1489" w:type="dxa"/>
            <w:gridSpan w:val="2"/>
          </w:tcPr>
          <w:p>
            <w:pPr>
              <w:pStyle w:val="TableParagraph"/>
              <w:rPr>
                <w:sz w:val="22"/>
              </w:rPr>
            </w:pPr>
          </w:p>
        </w:tc>
        <w:tc>
          <w:tcPr>
            <w:tcW w:w="1777" w:type="dxa"/>
          </w:tcPr>
          <w:p>
            <w:pPr>
              <w:pStyle w:val="TableParagraph"/>
              <w:rPr>
                <w:sz w:val="22"/>
              </w:rPr>
            </w:pPr>
          </w:p>
        </w:tc>
        <w:tc>
          <w:tcPr>
            <w:tcW w:w="2152" w:type="dxa"/>
          </w:tcPr>
          <w:p>
            <w:pPr>
              <w:pStyle w:val="TableParagraph"/>
              <w:rPr>
                <w:sz w:val="22"/>
              </w:rPr>
            </w:pPr>
          </w:p>
        </w:tc>
        <w:tc>
          <w:tcPr>
            <w:tcW w:w="1336" w:type="dxa"/>
          </w:tcPr>
          <w:p>
            <w:pPr>
              <w:pStyle w:val="TableParagraph"/>
              <w:rPr>
                <w:sz w:val="22"/>
              </w:rPr>
            </w:pPr>
          </w:p>
        </w:tc>
        <w:tc>
          <w:tcPr>
            <w:tcW w:w="1898" w:type="dxa"/>
          </w:tcPr>
          <w:p>
            <w:pPr>
              <w:pStyle w:val="TableParagraph"/>
              <w:rPr>
                <w:sz w:val="22"/>
              </w:rPr>
            </w:pPr>
          </w:p>
        </w:tc>
      </w:tr>
      <w:tr>
        <w:trPr>
          <w:trHeight w:val="652" w:hRule="atLeast"/>
        </w:trPr>
        <w:tc>
          <w:tcPr>
            <w:tcW w:w="471" w:type="dxa"/>
          </w:tcPr>
          <w:p>
            <w:pPr>
              <w:pStyle w:val="TableParagraph"/>
              <w:spacing w:before="169"/>
              <w:ind w:right="3"/>
              <w:jc w:val="center"/>
              <w:rPr>
                <w:sz w:val="22"/>
              </w:rPr>
            </w:pPr>
            <w:r>
              <w:rPr>
                <w:spacing w:val="-10"/>
                <w:sz w:val="22"/>
              </w:rPr>
              <w:t>2</w:t>
            </w:r>
          </w:p>
        </w:tc>
        <w:tc>
          <w:tcPr>
            <w:tcW w:w="1489" w:type="dxa"/>
            <w:gridSpan w:val="2"/>
          </w:tcPr>
          <w:p>
            <w:pPr>
              <w:pStyle w:val="TableParagraph"/>
              <w:rPr>
                <w:sz w:val="22"/>
              </w:rPr>
            </w:pPr>
          </w:p>
        </w:tc>
        <w:tc>
          <w:tcPr>
            <w:tcW w:w="1777" w:type="dxa"/>
          </w:tcPr>
          <w:p>
            <w:pPr>
              <w:pStyle w:val="TableParagraph"/>
              <w:rPr>
                <w:sz w:val="22"/>
              </w:rPr>
            </w:pPr>
          </w:p>
        </w:tc>
        <w:tc>
          <w:tcPr>
            <w:tcW w:w="2152" w:type="dxa"/>
          </w:tcPr>
          <w:p>
            <w:pPr>
              <w:pStyle w:val="TableParagraph"/>
              <w:rPr>
                <w:sz w:val="22"/>
              </w:rPr>
            </w:pPr>
          </w:p>
        </w:tc>
        <w:tc>
          <w:tcPr>
            <w:tcW w:w="1336" w:type="dxa"/>
          </w:tcPr>
          <w:p>
            <w:pPr>
              <w:pStyle w:val="TableParagraph"/>
              <w:rPr>
                <w:sz w:val="22"/>
              </w:rPr>
            </w:pPr>
          </w:p>
        </w:tc>
        <w:tc>
          <w:tcPr>
            <w:tcW w:w="1898" w:type="dxa"/>
          </w:tcPr>
          <w:p>
            <w:pPr>
              <w:pStyle w:val="TableParagraph"/>
              <w:rPr>
                <w:sz w:val="22"/>
              </w:rPr>
            </w:pPr>
          </w:p>
        </w:tc>
      </w:tr>
      <w:tr>
        <w:trPr>
          <w:trHeight w:val="652" w:hRule="atLeast"/>
        </w:trPr>
        <w:tc>
          <w:tcPr>
            <w:tcW w:w="7225" w:type="dxa"/>
            <w:gridSpan w:val="6"/>
          </w:tcPr>
          <w:p>
            <w:pPr>
              <w:pStyle w:val="TableParagraph"/>
              <w:spacing w:before="169"/>
              <w:ind w:right="717"/>
              <w:jc w:val="right"/>
              <w:rPr>
                <w:sz w:val="22"/>
              </w:rPr>
            </w:pPr>
            <w:r>
              <w:rPr>
                <w:spacing w:val="-2"/>
                <w:w w:val="110"/>
                <w:sz w:val="22"/>
              </w:rPr>
              <w:t>Total</w:t>
            </w:r>
          </w:p>
        </w:tc>
        <w:tc>
          <w:tcPr>
            <w:tcW w:w="1898" w:type="dxa"/>
          </w:tcPr>
          <w:p>
            <w:pPr>
              <w:pStyle w:val="TableParagraph"/>
              <w:rPr>
                <w:sz w:val="22"/>
              </w:rPr>
            </w:pPr>
          </w:p>
        </w:tc>
      </w:tr>
    </w:tbl>
    <w:p>
      <w:pPr>
        <w:pStyle w:val="BodyText"/>
        <w:spacing w:before="183"/>
        <w:rPr>
          <w:b/>
          <w:sz w:val="20"/>
        </w:rPr>
      </w:pPr>
    </w:p>
    <w:tbl>
      <w:tblPr>
        <w:tblW w:w="0" w:type="auto"/>
        <w:jc w:val="left"/>
        <w:tblInd w:w="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
        <w:gridCol w:w="826"/>
        <w:gridCol w:w="2536"/>
        <w:gridCol w:w="1873"/>
        <w:gridCol w:w="1844"/>
        <w:gridCol w:w="1594"/>
      </w:tblGrid>
      <w:tr>
        <w:trPr>
          <w:trHeight w:val="657" w:hRule="atLeast"/>
        </w:trPr>
        <w:tc>
          <w:tcPr>
            <w:tcW w:w="1297" w:type="dxa"/>
            <w:gridSpan w:val="2"/>
          </w:tcPr>
          <w:p>
            <w:pPr>
              <w:pStyle w:val="TableParagraph"/>
              <w:spacing w:before="169"/>
              <w:ind w:left="-1"/>
              <w:rPr>
                <w:sz w:val="22"/>
              </w:rPr>
            </w:pPr>
            <w:r>
              <w:rPr>
                <w:sz w:val="22"/>
              </w:rPr>
              <w:t>Schedule</w:t>
            </w:r>
            <w:r>
              <w:rPr>
                <w:spacing w:val="40"/>
                <w:sz w:val="22"/>
              </w:rPr>
              <w:t> </w:t>
            </w:r>
            <w:r>
              <w:rPr>
                <w:sz w:val="22"/>
              </w:rPr>
              <w:t>-</w:t>
            </w:r>
            <w:r>
              <w:rPr>
                <w:spacing w:val="-10"/>
                <w:sz w:val="22"/>
              </w:rPr>
              <w:t>9</w:t>
            </w:r>
          </w:p>
        </w:tc>
        <w:tc>
          <w:tcPr>
            <w:tcW w:w="7847" w:type="dxa"/>
            <w:gridSpan w:val="4"/>
          </w:tcPr>
          <w:p>
            <w:pPr>
              <w:pStyle w:val="TableParagraph"/>
              <w:rPr>
                <w:sz w:val="22"/>
              </w:rPr>
            </w:pPr>
          </w:p>
        </w:tc>
      </w:tr>
      <w:tr>
        <w:trPr>
          <w:trHeight w:val="1075" w:hRule="atLeast"/>
        </w:trPr>
        <w:tc>
          <w:tcPr>
            <w:tcW w:w="9144" w:type="dxa"/>
            <w:gridSpan w:val="6"/>
          </w:tcPr>
          <w:p>
            <w:pPr>
              <w:pStyle w:val="TableParagraph"/>
              <w:spacing w:line="283" w:lineRule="auto" w:before="169"/>
              <w:ind w:left="143"/>
              <w:rPr>
                <w:sz w:val="22"/>
              </w:rPr>
            </w:pPr>
            <w:r>
              <w:rPr>
                <w:sz w:val="22"/>
              </w:rPr>
              <w:t>Total</w:t>
            </w:r>
            <w:r>
              <w:rPr>
                <w:spacing w:val="38"/>
                <w:sz w:val="22"/>
              </w:rPr>
              <w:t> </w:t>
            </w:r>
            <w:r>
              <w:rPr>
                <w:sz w:val="22"/>
              </w:rPr>
              <w:t>expense</w:t>
            </w:r>
            <w:r>
              <w:rPr>
                <w:spacing w:val="40"/>
                <w:sz w:val="22"/>
              </w:rPr>
              <w:t> </w:t>
            </w:r>
            <w:r>
              <w:rPr>
                <w:sz w:val="22"/>
              </w:rPr>
              <w:t>on</w:t>
            </w:r>
            <w:r>
              <w:rPr>
                <w:spacing w:val="32"/>
                <w:sz w:val="22"/>
              </w:rPr>
              <w:t> </w:t>
            </w:r>
            <w:r>
              <w:rPr>
                <w:sz w:val="22"/>
              </w:rPr>
              <w:t>Publicity Materials</w:t>
            </w:r>
            <w:r>
              <w:rPr>
                <w:spacing w:val="72"/>
                <w:sz w:val="22"/>
              </w:rPr>
              <w:t> </w:t>
            </w:r>
            <w:r>
              <w:rPr>
                <w:sz w:val="22"/>
              </w:rPr>
              <w:t>(like</w:t>
            </w:r>
            <w:r>
              <w:rPr>
                <w:spacing w:val="34"/>
                <w:sz w:val="22"/>
              </w:rPr>
              <w:t> </w:t>
            </w:r>
            <w:r>
              <w:rPr>
                <w:sz w:val="22"/>
              </w:rPr>
              <w:t>posters,</w:t>
            </w:r>
            <w:r>
              <w:rPr>
                <w:spacing w:val="74"/>
                <w:sz w:val="22"/>
              </w:rPr>
              <w:t> </w:t>
            </w:r>
            <w:r>
              <w:rPr>
                <w:sz w:val="22"/>
              </w:rPr>
              <w:t>banners,</w:t>
            </w:r>
            <w:r>
              <w:rPr>
                <w:spacing w:val="74"/>
                <w:sz w:val="22"/>
              </w:rPr>
              <w:t> </w:t>
            </w:r>
            <w:r>
              <w:rPr>
                <w:sz w:val="22"/>
              </w:rPr>
              <w:t>election</w:t>
            </w:r>
            <w:r>
              <w:rPr>
                <w:spacing w:val="73"/>
                <w:sz w:val="22"/>
              </w:rPr>
              <w:t> </w:t>
            </w:r>
            <w:r>
              <w:rPr>
                <w:sz w:val="22"/>
              </w:rPr>
              <w:t>materials etc)</w:t>
            </w:r>
            <w:r>
              <w:rPr>
                <w:spacing w:val="30"/>
                <w:sz w:val="22"/>
              </w:rPr>
              <w:t> </w:t>
            </w:r>
            <w:r>
              <w:rPr>
                <w:sz w:val="22"/>
              </w:rPr>
              <w:t>with</w:t>
            </w:r>
            <w:r>
              <w:rPr>
                <w:spacing w:val="40"/>
                <w:sz w:val="22"/>
              </w:rPr>
              <w:t> </w:t>
            </w:r>
            <w:r>
              <w:rPr>
                <w:sz w:val="22"/>
              </w:rPr>
              <w:t>photo and/or</w:t>
            </w:r>
            <w:r>
              <w:rPr>
                <w:spacing w:val="80"/>
                <w:sz w:val="22"/>
              </w:rPr>
              <w:t> </w:t>
            </w:r>
            <w:r>
              <w:rPr>
                <w:sz w:val="22"/>
              </w:rPr>
              <w:t>name</w:t>
            </w:r>
            <w:r>
              <w:rPr>
                <w:spacing w:val="40"/>
                <w:sz w:val="22"/>
              </w:rPr>
              <w:t> </w:t>
            </w:r>
            <w:r>
              <w:rPr>
                <w:sz w:val="22"/>
              </w:rPr>
              <w:t>of</w:t>
            </w:r>
            <w:r>
              <w:rPr>
                <w:spacing w:val="40"/>
                <w:sz w:val="22"/>
              </w:rPr>
              <w:t> </w:t>
            </w:r>
            <w:r>
              <w:rPr>
                <w:sz w:val="22"/>
              </w:rPr>
              <w:t>the</w:t>
            </w:r>
            <w:r>
              <w:rPr>
                <w:spacing w:val="40"/>
                <w:sz w:val="22"/>
              </w:rPr>
              <w:t> </w:t>
            </w:r>
            <w:r>
              <w:rPr>
                <w:sz w:val="22"/>
              </w:rPr>
              <w:t>candidate(s)</w:t>
            </w:r>
            <w:r>
              <w:rPr>
                <w:spacing w:val="36"/>
                <w:sz w:val="22"/>
              </w:rPr>
              <w:t> </w:t>
            </w:r>
            <w:r>
              <w:rPr>
                <w:sz w:val="22"/>
              </w:rPr>
              <w:t>or</w:t>
            </w:r>
            <w:r>
              <w:rPr>
                <w:spacing w:val="80"/>
                <w:sz w:val="22"/>
              </w:rPr>
              <w:t> </w:t>
            </w:r>
            <w:r>
              <w:rPr>
                <w:sz w:val="22"/>
              </w:rPr>
              <w:t>attributable</w:t>
            </w:r>
            <w:r>
              <w:rPr>
                <w:spacing w:val="40"/>
                <w:sz w:val="22"/>
              </w:rPr>
              <w:t> </w:t>
            </w:r>
            <w:r>
              <w:rPr>
                <w:sz w:val="22"/>
              </w:rPr>
              <w:t>to</w:t>
            </w:r>
            <w:r>
              <w:rPr>
                <w:spacing w:val="40"/>
                <w:sz w:val="22"/>
              </w:rPr>
              <w:t> </w:t>
            </w:r>
            <w:r>
              <w:rPr>
                <w:sz w:val="22"/>
              </w:rPr>
              <w:t>candidate(s)</w:t>
            </w:r>
            <w:r>
              <w:rPr>
                <w:spacing w:val="36"/>
                <w:sz w:val="22"/>
              </w:rPr>
              <w:t> </w:t>
            </w:r>
            <w:r>
              <w:rPr>
                <w:sz w:val="22"/>
              </w:rPr>
              <w:t>and</w:t>
            </w:r>
            <w:r>
              <w:rPr>
                <w:spacing w:val="40"/>
                <w:sz w:val="22"/>
              </w:rPr>
              <w:t> </w:t>
            </w:r>
            <w:r>
              <w:rPr>
                <w:sz w:val="22"/>
              </w:rPr>
              <w:t>authorized/</w:t>
            </w:r>
            <w:r>
              <w:rPr>
                <w:spacing w:val="33"/>
                <w:sz w:val="22"/>
              </w:rPr>
              <w:t> </w:t>
            </w:r>
            <w:r>
              <w:rPr>
                <w:sz w:val="22"/>
              </w:rPr>
              <w:t>incurred</w:t>
            </w:r>
            <w:r>
              <w:rPr>
                <w:spacing w:val="40"/>
                <w:sz w:val="22"/>
              </w:rPr>
              <w:t> </w:t>
            </w:r>
            <w:r>
              <w:rPr>
                <w:sz w:val="22"/>
              </w:rPr>
              <w:t>by</w:t>
            </w:r>
          </w:p>
          <w:p>
            <w:pPr>
              <w:pStyle w:val="TableParagraph"/>
              <w:spacing w:before="3"/>
              <w:ind w:left="143"/>
              <w:rPr>
                <w:sz w:val="22"/>
              </w:rPr>
            </w:pPr>
            <w:r>
              <w:rPr>
                <w:sz w:val="22"/>
              </w:rPr>
              <w:t>Party</w:t>
            </w:r>
            <w:r>
              <w:rPr>
                <w:spacing w:val="25"/>
                <w:sz w:val="22"/>
              </w:rPr>
              <w:t> </w:t>
            </w:r>
            <w:r>
              <w:rPr>
                <w:sz w:val="22"/>
              </w:rPr>
              <w:t>Central</w:t>
            </w:r>
            <w:r>
              <w:rPr>
                <w:spacing w:val="37"/>
                <w:sz w:val="22"/>
              </w:rPr>
              <w:t> </w:t>
            </w:r>
            <w:r>
              <w:rPr>
                <w:spacing w:val="-2"/>
                <w:sz w:val="22"/>
              </w:rPr>
              <w:t>Headquarters</w:t>
            </w:r>
          </w:p>
        </w:tc>
      </w:tr>
      <w:tr>
        <w:trPr>
          <w:trHeight w:val="1862" w:hRule="atLeast"/>
        </w:trPr>
        <w:tc>
          <w:tcPr>
            <w:tcW w:w="471" w:type="dxa"/>
          </w:tcPr>
          <w:p>
            <w:pPr>
              <w:pStyle w:val="TableParagraph"/>
              <w:spacing w:before="169"/>
              <w:ind w:left="167"/>
              <w:rPr>
                <w:sz w:val="22"/>
              </w:rPr>
            </w:pPr>
            <w:r>
              <w:rPr>
                <w:spacing w:val="-5"/>
                <w:sz w:val="22"/>
              </w:rPr>
              <w:t>S.</w:t>
            </w:r>
          </w:p>
          <w:p>
            <w:pPr>
              <w:pStyle w:val="TableParagraph"/>
              <w:spacing w:before="44"/>
              <w:ind w:left="67"/>
              <w:rPr>
                <w:sz w:val="22"/>
              </w:rPr>
            </w:pPr>
            <w:r>
              <w:rPr>
                <w:spacing w:val="-5"/>
                <w:sz w:val="22"/>
              </w:rPr>
              <w:t>No.</w:t>
            </w:r>
          </w:p>
        </w:tc>
        <w:tc>
          <w:tcPr>
            <w:tcW w:w="3362" w:type="dxa"/>
            <w:gridSpan w:val="2"/>
          </w:tcPr>
          <w:p>
            <w:pPr>
              <w:pStyle w:val="TableParagraph"/>
              <w:spacing w:before="164"/>
              <w:ind w:left="393" w:right="390" w:firstLine="115"/>
              <w:rPr>
                <w:sz w:val="22"/>
              </w:rPr>
            </w:pPr>
            <w:r>
              <w:rPr>
                <w:sz w:val="22"/>
              </w:rPr>
              <w:t>State/No. and Name of the Assembly/Parl.</w:t>
            </w:r>
            <w:r>
              <w:rPr>
                <w:spacing w:val="-14"/>
                <w:sz w:val="22"/>
              </w:rPr>
              <w:t> </w:t>
            </w:r>
            <w:r>
              <w:rPr>
                <w:sz w:val="22"/>
              </w:rPr>
              <w:t>Constituency</w:t>
            </w:r>
          </w:p>
        </w:tc>
        <w:tc>
          <w:tcPr>
            <w:tcW w:w="1873" w:type="dxa"/>
          </w:tcPr>
          <w:p>
            <w:pPr>
              <w:pStyle w:val="TableParagraph"/>
              <w:spacing w:line="237" w:lineRule="auto" w:before="166"/>
              <w:ind w:left="277" w:right="469" w:firstLine="14"/>
              <w:rPr>
                <w:sz w:val="22"/>
              </w:rPr>
            </w:pPr>
            <w:r>
              <w:rPr>
                <w:sz w:val="22"/>
              </w:rPr>
              <w:t>Name</w:t>
            </w:r>
            <w:r>
              <w:rPr>
                <w:spacing w:val="-13"/>
                <w:sz w:val="22"/>
              </w:rPr>
              <w:t> </w:t>
            </w:r>
            <w:r>
              <w:rPr>
                <w:sz w:val="22"/>
              </w:rPr>
              <w:t>of</w:t>
            </w:r>
            <w:r>
              <w:rPr>
                <w:spacing w:val="-13"/>
                <w:sz w:val="22"/>
              </w:rPr>
              <w:t> </w:t>
            </w:r>
            <w:r>
              <w:rPr>
                <w:sz w:val="22"/>
              </w:rPr>
              <w:t>the </w:t>
            </w:r>
            <w:r>
              <w:rPr>
                <w:spacing w:val="-2"/>
                <w:sz w:val="22"/>
              </w:rPr>
              <w:t>Candidate(s)</w:t>
            </w:r>
          </w:p>
        </w:tc>
        <w:tc>
          <w:tcPr>
            <w:tcW w:w="1844" w:type="dxa"/>
          </w:tcPr>
          <w:p>
            <w:pPr>
              <w:pStyle w:val="TableParagraph"/>
              <w:spacing w:before="164"/>
              <w:ind w:left="863" w:hanging="395"/>
              <w:rPr>
                <w:sz w:val="22"/>
              </w:rPr>
            </w:pPr>
            <w:r>
              <w:rPr>
                <w:sz w:val="22"/>
              </w:rPr>
              <w:t>Details</w:t>
            </w:r>
            <w:r>
              <w:rPr>
                <w:spacing w:val="-14"/>
                <w:sz w:val="22"/>
              </w:rPr>
              <w:t> </w:t>
            </w:r>
            <w:r>
              <w:rPr>
                <w:sz w:val="22"/>
              </w:rPr>
              <w:t>of</w:t>
            </w:r>
            <w:r>
              <w:rPr>
                <w:spacing w:val="-14"/>
                <w:sz w:val="22"/>
              </w:rPr>
              <w:t> </w:t>
            </w:r>
            <w:r>
              <w:rPr>
                <w:sz w:val="22"/>
              </w:rPr>
              <w:t>the </w:t>
            </w:r>
            <w:r>
              <w:rPr>
                <w:spacing w:val="-4"/>
                <w:sz w:val="22"/>
              </w:rPr>
              <w:t>item</w:t>
            </w:r>
          </w:p>
        </w:tc>
        <w:tc>
          <w:tcPr>
            <w:tcW w:w="1594" w:type="dxa"/>
          </w:tcPr>
          <w:p>
            <w:pPr>
              <w:pStyle w:val="TableParagraph"/>
              <w:spacing w:line="288" w:lineRule="auto" w:before="164"/>
              <w:ind w:left="17" w:right="27" w:firstLine="2"/>
              <w:jc w:val="center"/>
              <w:rPr>
                <w:sz w:val="22"/>
              </w:rPr>
            </w:pPr>
            <w:r>
              <w:rPr>
                <w:sz w:val="22"/>
              </w:rPr>
              <w:t>Total Amount </w:t>
            </w:r>
            <w:r>
              <w:rPr>
                <w:spacing w:val="-2"/>
                <w:sz w:val="22"/>
              </w:rPr>
              <w:t>(including </w:t>
            </w:r>
            <w:r>
              <w:rPr>
                <w:sz w:val="22"/>
              </w:rPr>
              <w:t>outstanding</w:t>
            </w:r>
            <w:r>
              <w:rPr>
                <w:spacing w:val="-14"/>
                <w:sz w:val="22"/>
              </w:rPr>
              <w:t> </w:t>
            </w:r>
            <w:r>
              <w:rPr>
                <w:sz w:val="22"/>
              </w:rPr>
              <w:t>amt.)</w:t>
            </w:r>
          </w:p>
        </w:tc>
      </w:tr>
      <w:tr>
        <w:trPr>
          <w:trHeight w:val="652" w:hRule="atLeast"/>
        </w:trPr>
        <w:tc>
          <w:tcPr>
            <w:tcW w:w="471" w:type="dxa"/>
          </w:tcPr>
          <w:p>
            <w:pPr>
              <w:pStyle w:val="TableParagraph"/>
              <w:spacing w:before="169"/>
              <w:ind w:right="3"/>
              <w:jc w:val="center"/>
              <w:rPr>
                <w:sz w:val="22"/>
              </w:rPr>
            </w:pPr>
            <w:r>
              <w:rPr>
                <w:spacing w:val="-10"/>
                <w:sz w:val="22"/>
              </w:rPr>
              <w:t>1</w:t>
            </w:r>
          </w:p>
        </w:tc>
        <w:tc>
          <w:tcPr>
            <w:tcW w:w="3362" w:type="dxa"/>
            <w:gridSpan w:val="2"/>
          </w:tcPr>
          <w:p>
            <w:pPr>
              <w:pStyle w:val="TableParagraph"/>
              <w:rPr>
                <w:sz w:val="22"/>
              </w:rPr>
            </w:pPr>
          </w:p>
        </w:tc>
        <w:tc>
          <w:tcPr>
            <w:tcW w:w="1873" w:type="dxa"/>
          </w:tcPr>
          <w:p>
            <w:pPr>
              <w:pStyle w:val="TableParagraph"/>
              <w:rPr>
                <w:sz w:val="22"/>
              </w:rPr>
            </w:pPr>
          </w:p>
        </w:tc>
        <w:tc>
          <w:tcPr>
            <w:tcW w:w="1844" w:type="dxa"/>
          </w:tcPr>
          <w:p>
            <w:pPr>
              <w:pStyle w:val="TableParagraph"/>
              <w:rPr>
                <w:sz w:val="22"/>
              </w:rPr>
            </w:pPr>
          </w:p>
        </w:tc>
        <w:tc>
          <w:tcPr>
            <w:tcW w:w="1594" w:type="dxa"/>
          </w:tcPr>
          <w:p>
            <w:pPr>
              <w:pStyle w:val="TableParagraph"/>
              <w:rPr>
                <w:sz w:val="22"/>
              </w:rPr>
            </w:pPr>
          </w:p>
        </w:tc>
      </w:tr>
      <w:tr>
        <w:trPr>
          <w:trHeight w:val="657" w:hRule="atLeast"/>
        </w:trPr>
        <w:tc>
          <w:tcPr>
            <w:tcW w:w="471" w:type="dxa"/>
          </w:tcPr>
          <w:p>
            <w:pPr>
              <w:pStyle w:val="TableParagraph"/>
              <w:spacing w:before="169"/>
              <w:ind w:right="3"/>
              <w:jc w:val="center"/>
              <w:rPr>
                <w:sz w:val="22"/>
              </w:rPr>
            </w:pPr>
            <w:r>
              <w:rPr>
                <w:spacing w:val="-10"/>
                <w:sz w:val="22"/>
              </w:rPr>
              <w:t>2</w:t>
            </w:r>
          </w:p>
        </w:tc>
        <w:tc>
          <w:tcPr>
            <w:tcW w:w="3362" w:type="dxa"/>
            <w:gridSpan w:val="2"/>
          </w:tcPr>
          <w:p>
            <w:pPr>
              <w:pStyle w:val="TableParagraph"/>
              <w:rPr>
                <w:sz w:val="22"/>
              </w:rPr>
            </w:pPr>
          </w:p>
        </w:tc>
        <w:tc>
          <w:tcPr>
            <w:tcW w:w="1873" w:type="dxa"/>
          </w:tcPr>
          <w:p>
            <w:pPr>
              <w:pStyle w:val="TableParagraph"/>
              <w:rPr>
                <w:sz w:val="22"/>
              </w:rPr>
            </w:pPr>
          </w:p>
        </w:tc>
        <w:tc>
          <w:tcPr>
            <w:tcW w:w="1844" w:type="dxa"/>
          </w:tcPr>
          <w:p>
            <w:pPr>
              <w:pStyle w:val="TableParagraph"/>
              <w:rPr>
                <w:sz w:val="22"/>
              </w:rPr>
            </w:pPr>
          </w:p>
        </w:tc>
        <w:tc>
          <w:tcPr>
            <w:tcW w:w="1594" w:type="dxa"/>
          </w:tcPr>
          <w:p>
            <w:pPr>
              <w:pStyle w:val="TableParagraph"/>
              <w:rPr>
                <w:sz w:val="22"/>
              </w:rPr>
            </w:pPr>
          </w:p>
        </w:tc>
      </w:tr>
      <w:tr>
        <w:trPr>
          <w:trHeight w:val="652" w:hRule="atLeast"/>
        </w:trPr>
        <w:tc>
          <w:tcPr>
            <w:tcW w:w="7550" w:type="dxa"/>
            <w:gridSpan w:val="5"/>
          </w:tcPr>
          <w:p>
            <w:pPr>
              <w:pStyle w:val="TableParagraph"/>
              <w:spacing w:before="164"/>
              <w:ind w:right="845"/>
              <w:jc w:val="right"/>
              <w:rPr>
                <w:sz w:val="22"/>
              </w:rPr>
            </w:pPr>
            <w:r>
              <w:rPr>
                <w:spacing w:val="-2"/>
                <w:w w:val="110"/>
                <w:sz w:val="22"/>
              </w:rPr>
              <w:t>Total</w:t>
            </w:r>
          </w:p>
        </w:tc>
        <w:tc>
          <w:tcPr>
            <w:tcW w:w="1594" w:type="dxa"/>
          </w:tcPr>
          <w:p>
            <w:pPr>
              <w:pStyle w:val="TableParagraph"/>
              <w:rPr>
                <w:sz w:val="22"/>
              </w:rPr>
            </w:pPr>
          </w:p>
        </w:tc>
      </w:tr>
    </w:tbl>
    <w:p>
      <w:pPr>
        <w:spacing w:after="0"/>
        <w:rPr>
          <w:sz w:val="22"/>
        </w:rPr>
        <w:sectPr>
          <w:type w:val="continuous"/>
          <w:pgSz w:w="11900" w:h="16840"/>
          <w:pgMar w:header="0" w:footer="413" w:top="1900" w:bottom="600" w:left="1140" w:right="980"/>
        </w:sectPr>
      </w:pPr>
    </w:p>
    <w:tbl>
      <w:tblPr>
        <w:tblW w:w="0" w:type="auto"/>
        <w:jc w:val="left"/>
        <w:tblInd w:w="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
        <w:gridCol w:w="898"/>
        <w:gridCol w:w="457"/>
        <w:gridCol w:w="1758"/>
        <w:gridCol w:w="1441"/>
        <w:gridCol w:w="966"/>
        <w:gridCol w:w="1984"/>
        <w:gridCol w:w="1172"/>
      </w:tblGrid>
      <w:tr>
        <w:trPr>
          <w:trHeight w:val="652" w:hRule="atLeast"/>
        </w:trPr>
        <w:tc>
          <w:tcPr>
            <w:tcW w:w="1369" w:type="dxa"/>
            <w:gridSpan w:val="2"/>
          </w:tcPr>
          <w:p>
            <w:pPr>
              <w:pStyle w:val="TableParagraph"/>
              <w:spacing w:before="164"/>
              <w:ind w:left="-1"/>
              <w:rPr>
                <w:sz w:val="22"/>
              </w:rPr>
            </w:pPr>
            <w:r>
              <w:rPr>
                <w:sz w:val="22"/>
              </w:rPr>
              <w:t>Schedule-</w:t>
            </w:r>
            <w:r>
              <w:rPr>
                <w:spacing w:val="69"/>
                <w:w w:val="150"/>
                <w:sz w:val="22"/>
              </w:rPr>
              <w:t> </w:t>
            </w:r>
            <w:r>
              <w:rPr>
                <w:spacing w:val="-7"/>
                <w:sz w:val="22"/>
              </w:rPr>
              <w:t>10</w:t>
            </w:r>
          </w:p>
        </w:tc>
        <w:tc>
          <w:tcPr>
            <w:tcW w:w="7778" w:type="dxa"/>
            <w:gridSpan w:val="6"/>
          </w:tcPr>
          <w:p>
            <w:pPr>
              <w:pStyle w:val="TableParagraph"/>
              <w:rPr>
                <w:sz w:val="22"/>
              </w:rPr>
            </w:pPr>
          </w:p>
        </w:tc>
      </w:tr>
      <w:tr>
        <w:trPr>
          <w:trHeight w:val="1267" w:hRule="atLeast"/>
        </w:trPr>
        <w:tc>
          <w:tcPr>
            <w:tcW w:w="9147" w:type="dxa"/>
            <w:gridSpan w:val="8"/>
          </w:tcPr>
          <w:p>
            <w:pPr>
              <w:pStyle w:val="TableParagraph"/>
              <w:spacing w:before="164"/>
              <w:ind w:left="-1" w:right="240"/>
              <w:rPr>
                <w:sz w:val="22"/>
              </w:rPr>
            </w:pPr>
            <w:r>
              <w:rPr>
                <w:sz w:val="22"/>
              </w:rPr>
              <w:t>Total</w:t>
            </w:r>
            <w:r>
              <w:rPr>
                <w:spacing w:val="80"/>
                <w:sz w:val="22"/>
              </w:rPr>
              <w:t> </w:t>
            </w:r>
            <w:r>
              <w:rPr>
                <w:sz w:val="22"/>
              </w:rPr>
              <w:t>Expense</w:t>
            </w:r>
            <w:r>
              <w:rPr>
                <w:spacing w:val="80"/>
                <w:w w:val="150"/>
                <w:sz w:val="22"/>
              </w:rPr>
              <w:t> </w:t>
            </w:r>
            <w:r>
              <w:rPr>
                <w:sz w:val="22"/>
              </w:rPr>
              <w:t>authorized / incurred by Party Central Headquarters</w:t>
            </w:r>
            <w:r>
              <w:rPr>
                <w:spacing w:val="23"/>
                <w:sz w:val="22"/>
              </w:rPr>
              <w:t> </w:t>
            </w:r>
            <w:r>
              <w:rPr>
                <w:sz w:val="22"/>
              </w:rPr>
              <w:t>(Other</w:t>
            </w:r>
            <w:r>
              <w:rPr>
                <w:spacing w:val="80"/>
                <w:sz w:val="22"/>
              </w:rPr>
              <w:t> </w:t>
            </w:r>
            <w:r>
              <w:rPr>
                <w:sz w:val="22"/>
              </w:rPr>
              <w:t>than</w:t>
            </w:r>
            <w:r>
              <w:rPr>
                <w:spacing w:val="80"/>
                <w:sz w:val="22"/>
              </w:rPr>
              <w:t> </w:t>
            </w:r>
            <w:r>
              <w:rPr>
                <w:sz w:val="22"/>
              </w:rPr>
              <w:t>general</w:t>
            </w:r>
            <w:r>
              <w:rPr>
                <w:spacing w:val="80"/>
                <w:w w:val="150"/>
                <w:sz w:val="22"/>
              </w:rPr>
              <w:t> </w:t>
            </w:r>
            <w:r>
              <w:rPr>
                <w:sz w:val="22"/>
              </w:rPr>
              <w:t>party propaganda)</w:t>
            </w:r>
            <w:r>
              <w:rPr>
                <w:spacing w:val="80"/>
                <w:sz w:val="22"/>
              </w:rPr>
              <w:t> </w:t>
            </w:r>
            <w:r>
              <w:rPr>
                <w:sz w:val="22"/>
              </w:rPr>
              <w:t>on</w:t>
            </w:r>
            <w:r>
              <w:rPr>
                <w:spacing w:val="40"/>
                <w:sz w:val="22"/>
              </w:rPr>
              <w:t> </w:t>
            </w:r>
            <w:r>
              <w:rPr>
                <w:sz w:val="22"/>
              </w:rPr>
              <w:t>Public</w:t>
            </w:r>
            <w:r>
              <w:rPr>
                <w:spacing w:val="80"/>
                <w:sz w:val="22"/>
              </w:rPr>
              <w:t> </w:t>
            </w:r>
            <w:r>
              <w:rPr>
                <w:sz w:val="22"/>
              </w:rPr>
              <w:t>meetings</w:t>
            </w:r>
            <w:r>
              <w:rPr>
                <w:spacing w:val="40"/>
                <w:sz w:val="22"/>
              </w:rPr>
              <w:t> </w:t>
            </w:r>
            <w:r>
              <w:rPr>
                <w:sz w:val="22"/>
              </w:rPr>
              <w:t>/processions</w:t>
            </w:r>
            <w:r>
              <w:rPr>
                <w:spacing w:val="64"/>
                <w:sz w:val="22"/>
              </w:rPr>
              <w:t> </w:t>
            </w:r>
            <w:r>
              <w:rPr>
                <w:sz w:val="22"/>
              </w:rPr>
              <w:t>etc</w:t>
            </w:r>
            <w:r>
              <w:rPr>
                <w:spacing w:val="40"/>
                <w:sz w:val="22"/>
              </w:rPr>
              <w:t>  </w:t>
            </w:r>
            <w:r>
              <w:rPr>
                <w:sz w:val="22"/>
              </w:rPr>
              <w:t>(barricades</w:t>
            </w:r>
            <w:r>
              <w:rPr>
                <w:spacing w:val="40"/>
                <w:sz w:val="22"/>
              </w:rPr>
              <w:t> </w:t>
            </w:r>
            <w:r>
              <w:rPr>
                <w:sz w:val="22"/>
              </w:rPr>
              <w:t>/audio</w:t>
            </w:r>
            <w:r>
              <w:rPr>
                <w:spacing w:val="80"/>
                <w:sz w:val="22"/>
              </w:rPr>
              <w:t> </w:t>
            </w:r>
            <w:r>
              <w:rPr>
                <w:sz w:val="22"/>
              </w:rPr>
              <w:t>etc</w:t>
            </w:r>
            <w:r>
              <w:rPr>
                <w:spacing w:val="64"/>
                <w:sz w:val="22"/>
              </w:rPr>
              <w:t> </w:t>
            </w:r>
            <w:r>
              <w:rPr>
                <w:sz w:val="22"/>
              </w:rPr>
              <w:t>/hired</w:t>
            </w:r>
            <w:r>
              <w:rPr>
                <w:spacing w:val="80"/>
                <w:sz w:val="22"/>
              </w:rPr>
              <w:t> </w:t>
            </w:r>
            <w:r>
              <w:rPr>
                <w:sz w:val="22"/>
              </w:rPr>
              <w:t>vehicles</w:t>
            </w:r>
            <w:r>
              <w:rPr>
                <w:spacing w:val="80"/>
                <w:w w:val="150"/>
                <w:sz w:val="22"/>
              </w:rPr>
              <w:t> </w:t>
            </w:r>
            <w:r>
              <w:rPr>
                <w:sz w:val="22"/>
              </w:rPr>
              <w:t>for the</w:t>
            </w:r>
            <w:r>
              <w:rPr>
                <w:spacing w:val="80"/>
                <w:sz w:val="22"/>
              </w:rPr>
              <w:t> </w:t>
            </w:r>
            <w:r>
              <w:rPr>
                <w:sz w:val="22"/>
              </w:rPr>
              <w:t>audience</w:t>
            </w:r>
            <w:r>
              <w:rPr>
                <w:spacing w:val="27"/>
                <w:sz w:val="22"/>
              </w:rPr>
              <w:t> </w:t>
            </w:r>
            <w:r>
              <w:rPr>
                <w:sz w:val="22"/>
              </w:rPr>
              <w:t>/supporters</w:t>
            </w:r>
            <w:r>
              <w:rPr>
                <w:spacing w:val="17"/>
                <w:sz w:val="22"/>
              </w:rPr>
              <w:t> </w:t>
            </w:r>
            <w:r>
              <w:rPr>
                <w:sz w:val="22"/>
              </w:rPr>
              <w:t>at</w:t>
            </w:r>
            <w:r>
              <w:rPr>
                <w:spacing w:val="38"/>
                <w:sz w:val="22"/>
              </w:rPr>
              <w:t> </w:t>
            </w:r>
            <w:r>
              <w:rPr>
                <w:sz w:val="22"/>
              </w:rPr>
              <w:t>the</w:t>
            </w:r>
            <w:r>
              <w:rPr>
                <w:spacing w:val="40"/>
                <w:sz w:val="22"/>
              </w:rPr>
              <w:t> </w:t>
            </w:r>
            <w:r>
              <w:rPr>
                <w:sz w:val="22"/>
              </w:rPr>
              <w:t>rally</w:t>
            </w:r>
            <w:r>
              <w:rPr>
                <w:spacing w:val="77"/>
                <w:sz w:val="22"/>
              </w:rPr>
              <w:t> </w:t>
            </w:r>
            <w:r>
              <w:rPr>
                <w:sz w:val="22"/>
              </w:rPr>
              <w:t>of</w:t>
            </w:r>
            <w:r>
              <w:rPr>
                <w:spacing w:val="40"/>
                <w:sz w:val="22"/>
              </w:rPr>
              <w:t> </w:t>
            </w:r>
            <w:r>
              <w:rPr>
                <w:sz w:val="22"/>
              </w:rPr>
              <w:t>Star</w:t>
            </w:r>
            <w:r>
              <w:rPr>
                <w:spacing w:val="40"/>
                <w:sz w:val="22"/>
              </w:rPr>
              <w:t> </w:t>
            </w:r>
            <w:r>
              <w:rPr>
                <w:sz w:val="22"/>
              </w:rPr>
              <w:t>Campaigner(s)</w:t>
            </w:r>
            <w:r>
              <w:rPr>
                <w:spacing w:val="35"/>
                <w:sz w:val="22"/>
              </w:rPr>
              <w:t> </w:t>
            </w:r>
            <w:r>
              <w:rPr>
                <w:sz w:val="22"/>
              </w:rPr>
              <w:t>or</w:t>
            </w:r>
            <w:r>
              <w:rPr>
                <w:spacing w:val="40"/>
                <w:sz w:val="22"/>
              </w:rPr>
              <w:t> </w:t>
            </w:r>
            <w:r>
              <w:rPr>
                <w:sz w:val="22"/>
              </w:rPr>
              <w:t>other</w:t>
            </w:r>
            <w:r>
              <w:rPr>
                <w:spacing w:val="80"/>
                <w:sz w:val="22"/>
              </w:rPr>
              <w:t> </w:t>
            </w:r>
            <w:r>
              <w:rPr>
                <w:sz w:val="22"/>
              </w:rPr>
              <w:t>leaders</w:t>
            </w:r>
            <w:r>
              <w:rPr>
                <w:spacing w:val="77"/>
                <w:sz w:val="22"/>
              </w:rPr>
              <w:t> </w:t>
            </w:r>
            <w:r>
              <w:rPr>
                <w:sz w:val="22"/>
              </w:rPr>
              <w:t>with</w:t>
            </w:r>
            <w:r>
              <w:rPr>
                <w:spacing w:val="77"/>
                <w:sz w:val="22"/>
              </w:rPr>
              <w:t> </w:t>
            </w:r>
            <w:r>
              <w:rPr>
                <w:sz w:val="22"/>
              </w:rPr>
              <w:t>candidate(s)</w:t>
            </w:r>
          </w:p>
        </w:tc>
      </w:tr>
      <w:tr>
        <w:trPr>
          <w:trHeight w:val="1867" w:hRule="atLeast"/>
        </w:trPr>
        <w:tc>
          <w:tcPr>
            <w:tcW w:w="471" w:type="dxa"/>
          </w:tcPr>
          <w:p>
            <w:pPr>
              <w:pStyle w:val="TableParagraph"/>
              <w:spacing w:before="169"/>
              <w:ind w:left="153"/>
              <w:rPr>
                <w:sz w:val="22"/>
              </w:rPr>
            </w:pPr>
            <w:r>
              <w:rPr>
                <w:spacing w:val="-5"/>
                <w:sz w:val="22"/>
              </w:rPr>
              <w:t>S.</w:t>
            </w:r>
          </w:p>
          <w:p>
            <w:pPr>
              <w:pStyle w:val="TableParagraph"/>
              <w:spacing w:before="49"/>
              <w:ind w:left="67"/>
              <w:rPr>
                <w:sz w:val="22"/>
              </w:rPr>
            </w:pPr>
            <w:r>
              <w:rPr>
                <w:spacing w:val="-5"/>
                <w:sz w:val="22"/>
              </w:rPr>
              <w:t>No.</w:t>
            </w:r>
          </w:p>
        </w:tc>
        <w:tc>
          <w:tcPr>
            <w:tcW w:w="1355" w:type="dxa"/>
            <w:gridSpan w:val="2"/>
          </w:tcPr>
          <w:p>
            <w:pPr>
              <w:pStyle w:val="TableParagraph"/>
              <w:spacing w:line="288" w:lineRule="auto" w:before="169"/>
              <w:ind w:left="551" w:right="187" w:hanging="212"/>
              <w:rPr>
                <w:sz w:val="22"/>
              </w:rPr>
            </w:pPr>
            <w:r>
              <w:rPr>
                <w:sz w:val="22"/>
              </w:rPr>
              <w:t>State</w:t>
            </w:r>
            <w:r>
              <w:rPr>
                <w:spacing w:val="-14"/>
                <w:sz w:val="22"/>
              </w:rPr>
              <w:t> </w:t>
            </w:r>
            <w:r>
              <w:rPr>
                <w:sz w:val="22"/>
              </w:rPr>
              <w:t>and </w:t>
            </w:r>
            <w:r>
              <w:rPr>
                <w:spacing w:val="-2"/>
                <w:sz w:val="22"/>
              </w:rPr>
              <w:t>venue</w:t>
            </w:r>
          </w:p>
        </w:tc>
        <w:tc>
          <w:tcPr>
            <w:tcW w:w="1758" w:type="dxa"/>
          </w:tcPr>
          <w:p>
            <w:pPr>
              <w:pStyle w:val="TableParagraph"/>
              <w:spacing w:before="169"/>
              <w:ind w:left="85"/>
              <w:jc w:val="center"/>
              <w:rPr>
                <w:sz w:val="22"/>
              </w:rPr>
            </w:pPr>
            <w:r>
              <w:rPr>
                <w:sz w:val="22"/>
              </w:rPr>
              <w:t>Name(s)</w:t>
            </w:r>
            <w:r>
              <w:rPr>
                <w:spacing w:val="-5"/>
                <w:sz w:val="22"/>
              </w:rPr>
              <w:t> </w:t>
            </w:r>
            <w:r>
              <w:rPr>
                <w:sz w:val="22"/>
              </w:rPr>
              <w:t>of</w:t>
            </w:r>
            <w:r>
              <w:rPr>
                <w:spacing w:val="-5"/>
                <w:sz w:val="22"/>
              </w:rPr>
              <w:t> the</w:t>
            </w:r>
          </w:p>
          <w:p>
            <w:pPr>
              <w:pStyle w:val="TableParagraph"/>
              <w:spacing w:line="285" w:lineRule="auto" w:before="49"/>
              <w:ind w:left="392" w:right="98" w:firstLine="4"/>
              <w:jc w:val="center"/>
              <w:rPr>
                <w:sz w:val="22"/>
              </w:rPr>
            </w:pPr>
            <w:r>
              <w:rPr>
                <w:spacing w:val="-4"/>
                <w:sz w:val="22"/>
              </w:rPr>
              <w:t>Star </w:t>
            </w:r>
            <w:r>
              <w:rPr>
                <w:spacing w:val="-2"/>
                <w:sz w:val="22"/>
              </w:rPr>
              <w:t>campaigner(s) </w:t>
            </w:r>
            <w:r>
              <w:rPr>
                <w:sz w:val="22"/>
              </w:rPr>
              <w:t>and other </w:t>
            </w:r>
            <w:r>
              <w:rPr>
                <w:spacing w:val="-2"/>
                <w:sz w:val="22"/>
              </w:rPr>
              <w:t>leader(s)</w:t>
            </w:r>
          </w:p>
        </w:tc>
        <w:tc>
          <w:tcPr>
            <w:tcW w:w="1441" w:type="dxa"/>
          </w:tcPr>
          <w:p>
            <w:pPr>
              <w:pStyle w:val="TableParagraph"/>
              <w:spacing w:line="288" w:lineRule="auto" w:before="169"/>
              <w:ind w:left="151" w:firstLine="33"/>
              <w:rPr>
                <w:sz w:val="22"/>
              </w:rPr>
            </w:pPr>
            <w:r>
              <w:rPr>
                <w:sz w:val="22"/>
              </w:rPr>
              <w:t>Name</w:t>
            </w:r>
            <w:r>
              <w:rPr>
                <w:spacing w:val="-14"/>
                <w:sz w:val="22"/>
              </w:rPr>
              <w:t> </w:t>
            </w:r>
            <w:r>
              <w:rPr>
                <w:sz w:val="22"/>
              </w:rPr>
              <w:t>of</w:t>
            </w:r>
            <w:r>
              <w:rPr>
                <w:spacing w:val="-14"/>
                <w:sz w:val="22"/>
              </w:rPr>
              <w:t> </w:t>
            </w:r>
            <w:r>
              <w:rPr>
                <w:sz w:val="22"/>
              </w:rPr>
              <w:t>the </w:t>
            </w:r>
            <w:r>
              <w:rPr>
                <w:spacing w:val="-2"/>
                <w:sz w:val="22"/>
              </w:rPr>
              <w:t>Candidate(s)</w:t>
            </w:r>
          </w:p>
        </w:tc>
        <w:tc>
          <w:tcPr>
            <w:tcW w:w="966" w:type="dxa"/>
          </w:tcPr>
          <w:p>
            <w:pPr>
              <w:pStyle w:val="TableParagraph"/>
              <w:spacing w:before="169"/>
              <w:ind w:left="338"/>
              <w:rPr>
                <w:sz w:val="22"/>
              </w:rPr>
            </w:pPr>
            <w:r>
              <w:rPr>
                <w:spacing w:val="-4"/>
                <w:sz w:val="22"/>
              </w:rPr>
              <w:t>Date</w:t>
            </w:r>
          </w:p>
        </w:tc>
        <w:tc>
          <w:tcPr>
            <w:tcW w:w="1984" w:type="dxa"/>
          </w:tcPr>
          <w:p>
            <w:pPr>
              <w:pStyle w:val="TableParagraph"/>
              <w:spacing w:before="169"/>
              <w:ind w:left="150"/>
              <w:rPr>
                <w:sz w:val="22"/>
              </w:rPr>
            </w:pPr>
            <w:r>
              <w:rPr>
                <w:sz w:val="22"/>
              </w:rPr>
              <w:t>Items</w:t>
            </w:r>
            <w:r>
              <w:rPr>
                <w:spacing w:val="-4"/>
                <w:sz w:val="22"/>
              </w:rPr>
              <w:t> </w:t>
            </w:r>
            <w:r>
              <w:rPr>
                <w:sz w:val="22"/>
              </w:rPr>
              <w:t>of</w:t>
            </w:r>
            <w:r>
              <w:rPr>
                <w:spacing w:val="-1"/>
                <w:sz w:val="22"/>
              </w:rPr>
              <w:t> </w:t>
            </w:r>
            <w:r>
              <w:rPr>
                <w:spacing w:val="-2"/>
                <w:sz w:val="22"/>
              </w:rPr>
              <w:t>expenditure</w:t>
            </w:r>
          </w:p>
        </w:tc>
        <w:tc>
          <w:tcPr>
            <w:tcW w:w="1172" w:type="dxa"/>
          </w:tcPr>
          <w:p>
            <w:pPr>
              <w:pStyle w:val="TableParagraph"/>
              <w:spacing w:line="288" w:lineRule="auto" w:before="164"/>
              <w:ind w:left="68" w:right="64" w:hanging="3"/>
              <w:jc w:val="center"/>
              <w:rPr>
                <w:sz w:val="22"/>
              </w:rPr>
            </w:pPr>
            <w:r>
              <w:rPr>
                <w:spacing w:val="-2"/>
                <w:sz w:val="22"/>
              </w:rPr>
              <w:t>Total Amount (including outstanding amt.)</w:t>
            </w:r>
          </w:p>
        </w:tc>
      </w:tr>
      <w:tr>
        <w:trPr>
          <w:trHeight w:val="653" w:hRule="atLeast"/>
        </w:trPr>
        <w:tc>
          <w:tcPr>
            <w:tcW w:w="471" w:type="dxa"/>
          </w:tcPr>
          <w:p>
            <w:pPr>
              <w:pStyle w:val="TableParagraph"/>
              <w:spacing w:before="164"/>
              <w:ind w:right="3"/>
              <w:jc w:val="center"/>
              <w:rPr>
                <w:sz w:val="22"/>
              </w:rPr>
            </w:pPr>
            <w:r>
              <w:rPr>
                <w:spacing w:val="-10"/>
                <w:sz w:val="22"/>
              </w:rPr>
              <w:t>1</w:t>
            </w:r>
          </w:p>
        </w:tc>
        <w:tc>
          <w:tcPr>
            <w:tcW w:w="1355" w:type="dxa"/>
            <w:gridSpan w:val="2"/>
          </w:tcPr>
          <w:p>
            <w:pPr>
              <w:pStyle w:val="TableParagraph"/>
              <w:rPr>
                <w:sz w:val="22"/>
              </w:rPr>
            </w:pPr>
          </w:p>
        </w:tc>
        <w:tc>
          <w:tcPr>
            <w:tcW w:w="1758" w:type="dxa"/>
          </w:tcPr>
          <w:p>
            <w:pPr>
              <w:pStyle w:val="TableParagraph"/>
              <w:rPr>
                <w:sz w:val="22"/>
              </w:rPr>
            </w:pPr>
          </w:p>
        </w:tc>
        <w:tc>
          <w:tcPr>
            <w:tcW w:w="1441" w:type="dxa"/>
          </w:tcPr>
          <w:p>
            <w:pPr>
              <w:pStyle w:val="TableParagraph"/>
              <w:rPr>
                <w:sz w:val="22"/>
              </w:rPr>
            </w:pPr>
          </w:p>
        </w:tc>
        <w:tc>
          <w:tcPr>
            <w:tcW w:w="966" w:type="dxa"/>
          </w:tcPr>
          <w:p>
            <w:pPr>
              <w:pStyle w:val="TableParagraph"/>
              <w:rPr>
                <w:sz w:val="22"/>
              </w:rPr>
            </w:pPr>
          </w:p>
        </w:tc>
        <w:tc>
          <w:tcPr>
            <w:tcW w:w="1984" w:type="dxa"/>
          </w:tcPr>
          <w:p>
            <w:pPr>
              <w:pStyle w:val="TableParagraph"/>
              <w:rPr>
                <w:sz w:val="22"/>
              </w:rPr>
            </w:pPr>
          </w:p>
        </w:tc>
        <w:tc>
          <w:tcPr>
            <w:tcW w:w="1172" w:type="dxa"/>
          </w:tcPr>
          <w:p>
            <w:pPr>
              <w:pStyle w:val="TableParagraph"/>
              <w:rPr>
                <w:sz w:val="22"/>
              </w:rPr>
            </w:pPr>
          </w:p>
        </w:tc>
      </w:tr>
      <w:tr>
        <w:trPr>
          <w:trHeight w:val="652" w:hRule="atLeast"/>
        </w:trPr>
        <w:tc>
          <w:tcPr>
            <w:tcW w:w="471" w:type="dxa"/>
          </w:tcPr>
          <w:p>
            <w:pPr>
              <w:pStyle w:val="TableParagraph"/>
              <w:spacing w:before="164"/>
              <w:ind w:right="3"/>
              <w:jc w:val="center"/>
              <w:rPr>
                <w:sz w:val="22"/>
              </w:rPr>
            </w:pPr>
            <w:r>
              <w:rPr>
                <w:spacing w:val="-10"/>
                <w:sz w:val="22"/>
              </w:rPr>
              <w:t>2</w:t>
            </w:r>
          </w:p>
        </w:tc>
        <w:tc>
          <w:tcPr>
            <w:tcW w:w="1355" w:type="dxa"/>
            <w:gridSpan w:val="2"/>
          </w:tcPr>
          <w:p>
            <w:pPr>
              <w:pStyle w:val="TableParagraph"/>
              <w:rPr>
                <w:sz w:val="22"/>
              </w:rPr>
            </w:pPr>
          </w:p>
        </w:tc>
        <w:tc>
          <w:tcPr>
            <w:tcW w:w="1758" w:type="dxa"/>
          </w:tcPr>
          <w:p>
            <w:pPr>
              <w:pStyle w:val="TableParagraph"/>
              <w:rPr>
                <w:sz w:val="22"/>
              </w:rPr>
            </w:pPr>
          </w:p>
        </w:tc>
        <w:tc>
          <w:tcPr>
            <w:tcW w:w="1441" w:type="dxa"/>
          </w:tcPr>
          <w:p>
            <w:pPr>
              <w:pStyle w:val="TableParagraph"/>
              <w:rPr>
                <w:sz w:val="22"/>
              </w:rPr>
            </w:pPr>
          </w:p>
        </w:tc>
        <w:tc>
          <w:tcPr>
            <w:tcW w:w="966" w:type="dxa"/>
          </w:tcPr>
          <w:p>
            <w:pPr>
              <w:pStyle w:val="TableParagraph"/>
              <w:rPr>
                <w:sz w:val="22"/>
              </w:rPr>
            </w:pPr>
          </w:p>
        </w:tc>
        <w:tc>
          <w:tcPr>
            <w:tcW w:w="1984" w:type="dxa"/>
          </w:tcPr>
          <w:p>
            <w:pPr>
              <w:pStyle w:val="TableParagraph"/>
              <w:rPr>
                <w:sz w:val="22"/>
              </w:rPr>
            </w:pPr>
          </w:p>
        </w:tc>
        <w:tc>
          <w:tcPr>
            <w:tcW w:w="1172" w:type="dxa"/>
          </w:tcPr>
          <w:p>
            <w:pPr>
              <w:pStyle w:val="TableParagraph"/>
              <w:rPr>
                <w:sz w:val="22"/>
              </w:rPr>
            </w:pPr>
          </w:p>
        </w:tc>
      </w:tr>
      <w:tr>
        <w:trPr>
          <w:trHeight w:val="652" w:hRule="atLeast"/>
        </w:trPr>
        <w:tc>
          <w:tcPr>
            <w:tcW w:w="7975" w:type="dxa"/>
            <w:gridSpan w:val="7"/>
          </w:tcPr>
          <w:p>
            <w:pPr>
              <w:pStyle w:val="TableParagraph"/>
              <w:spacing w:before="164"/>
              <w:ind w:right="757"/>
              <w:jc w:val="right"/>
              <w:rPr>
                <w:sz w:val="22"/>
              </w:rPr>
            </w:pPr>
            <w:r>
              <w:rPr>
                <w:spacing w:val="-2"/>
                <w:w w:val="110"/>
                <w:sz w:val="22"/>
              </w:rPr>
              <w:t>Total</w:t>
            </w:r>
          </w:p>
        </w:tc>
        <w:tc>
          <w:tcPr>
            <w:tcW w:w="1172" w:type="dxa"/>
          </w:tcPr>
          <w:p>
            <w:pPr>
              <w:pStyle w:val="TableParagraph"/>
              <w:rPr>
                <w:sz w:val="22"/>
              </w:rPr>
            </w:pPr>
          </w:p>
        </w:tc>
      </w:tr>
    </w:tbl>
    <w:p>
      <w:pPr>
        <w:pStyle w:val="BodyText"/>
        <w:rPr>
          <w:b/>
          <w:sz w:val="20"/>
        </w:rPr>
      </w:pPr>
    </w:p>
    <w:p>
      <w:pPr>
        <w:pStyle w:val="BodyText"/>
        <w:spacing w:before="53"/>
        <w:rPr>
          <w:b/>
          <w:sz w:val="20"/>
        </w:rPr>
      </w:pPr>
    </w:p>
    <w:tbl>
      <w:tblPr>
        <w:tblW w:w="0" w:type="auto"/>
        <w:jc w:val="left"/>
        <w:tblInd w:w="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5"/>
        <w:gridCol w:w="955"/>
        <w:gridCol w:w="149"/>
        <w:gridCol w:w="2247"/>
        <w:gridCol w:w="1302"/>
        <w:gridCol w:w="2127"/>
        <w:gridCol w:w="1878"/>
      </w:tblGrid>
      <w:tr>
        <w:trPr>
          <w:trHeight w:val="652" w:hRule="atLeast"/>
        </w:trPr>
        <w:tc>
          <w:tcPr>
            <w:tcW w:w="1440" w:type="dxa"/>
            <w:gridSpan w:val="2"/>
          </w:tcPr>
          <w:p>
            <w:pPr>
              <w:pStyle w:val="TableParagraph"/>
              <w:spacing w:before="164"/>
              <w:ind w:left="-1"/>
              <w:rPr>
                <w:sz w:val="22"/>
              </w:rPr>
            </w:pPr>
            <w:r>
              <w:rPr>
                <w:sz w:val="22"/>
              </w:rPr>
              <w:t>Schedule-</w:t>
            </w:r>
            <w:r>
              <w:rPr>
                <w:spacing w:val="69"/>
                <w:w w:val="150"/>
                <w:sz w:val="22"/>
              </w:rPr>
              <w:t> </w:t>
            </w:r>
            <w:r>
              <w:rPr>
                <w:spacing w:val="-7"/>
                <w:sz w:val="22"/>
              </w:rPr>
              <w:t>11</w:t>
            </w:r>
          </w:p>
        </w:tc>
        <w:tc>
          <w:tcPr>
            <w:tcW w:w="7703" w:type="dxa"/>
            <w:gridSpan w:val="5"/>
          </w:tcPr>
          <w:p>
            <w:pPr>
              <w:pStyle w:val="TableParagraph"/>
              <w:rPr>
                <w:sz w:val="22"/>
              </w:rPr>
            </w:pPr>
          </w:p>
        </w:tc>
      </w:tr>
      <w:tr>
        <w:trPr>
          <w:trHeight w:val="661" w:hRule="atLeast"/>
        </w:trPr>
        <w:tc>
          <w:tcPr>
            <w:tcW w:w="9143" w:type="dxa"/>
            <w:gridSpan w:val="7"/>
          </w:tcPr>
          <w:p>
            <w:pPr>
              <w:pStyle w:val="TableParagraph"/>
              <w:spacing w:before="164"/>
              <w:ind w:left="-1"/>
              <w:rPr>
                <w:sz w:val="22"/>
              </w:rPr>
            </w:pPr>
            <w:r>
              <w:rPr>
                <w:sz w:val="22"/>
              </w:rPr>
              <w:t>Any</w:t>
            </w:r>
            <w:r>
              <w:rPr>
                <w:spacing w:val="40"/>
                <w:sz w:val="22"/>
              </w:rPr>
              <w:t> </w:t>
            </w:r>
            <w:r>
              <w:rPr>
                <w:sz w:val="22"/>
              </w:rPr>
              <w:t>other</w:t>
            </w:r>
            <w:r>
              <w:rPr>
                <w:spacing w:val="66"/>
                <w:sz w:val="22"/>
              </w:rPr>
              <w:t> </w:t>
            </w:r>
            <w:r>
              <w:rPr>
                <w:sz w:val="22"/>
              </w:rPr>
              <w:t>expense(s)</w:t>
            </w:r>
            <w:r>
              <w:rPr>
                <w:spacing w:val="66"/>
                <w:sz w:val="22"/>
              </w:rPr>
              <w:t> </w:t>
            </w:r>
            <w:r>
              <w:rPr>
                <w:sz w:val="22"/>
              </w:rPr>
              <w:t>for</w:t>
            </w:r>
            <w:r>
              <w:rPr>
                <w:spacing w:val="49"/>
                <w:sz w:val="22"/>
              </w:rPr>
              <w:t> </w:t>
            </w:r>
            <w:r>
              <w:rPr>
                <w:sz w:val="22"/>
              </w:rPr>
              <w:t>the</w:t>
            </w:r>
            <w:r>
              <w:rPr>
                <w:spacing w:val="26"/>
                <w:sz w:val="22"/>
              </w:rPr>
              <w:t> </w:t>
            </w:r>
            <w:r>
              <w:rPr>
                <w:sz w:val="22"/>
              </w:rPr>
              <w:t>candidate(s)</w:t>
            </w:r>
            <w:r>
              <w:rPr>
                <w:spacing w:val="4"/>
                <w:sz w:val="22"/>
              </w:rPr>
              <w:t> </w:t>
            </w:r>
            <w:r>
              <w:rPr>
                <w:sz w:val="22"/>
              </w:rPr>
              <w:t>authorized/</w:t>
            </w:r>
            <w:r>
              <w:rPr>
                <w:spacing w:val="9"/>
                <w:sz w:val="22"/>
              </w:rPr>
              <w:t> </w:t>
            </w:r>
            <w:r>
              <w:rPr>
                <w:sz w:val="22"/>
              </w:rPr>
              <w:t>incurred</w:t>
            </w:r>
            <w:r>
              <w:rPr>
                <w:spacing w:val="32"/>
                <w:sz w:val="22"/>
              </w:rPr>
              <w:t> </w:t>
            </w:r>
            <w:r>
              <w:rPr>
                <w:sz w:val="22"/>
              </w:rPr>
              <w:t>by</w:t>
            </w:r>
            <w:r>
              <w:rPr>
                <w:spacing w:val="29"/>
                <w:sz w:val="22"/>
              </w:rPr>
              <w:t> </w:t>
            </w:r>
            <w:r>
              <w:rPr>
                <w:sz w:val="22"/>
              </w:rPr>
              <w:t>Party</w:t>
            </w:r>
            <w:r>
              <w:rPr>
                <w:spacing w:val="39"/>
                <w:sz w:val="22"/>
              </w:rPr>
              <w:t> </w:t>
            </w:r>
            <w:r>
              <w:rPr>
                <w:sz w:val="22"/>
              </w:rPr>
              <w:t>Central</w:t>
            </w:r>
            <w:r>
              <w:rPr>
                <w:spacing w:val="52"/>
                <w:sz w:val="22"/>
              </w:rPr>
              <w:t> </w:t>
            </w:r>
            <w:r>
              <w:rPr>
                <w:spacing w:val="-2"/>
                <w:sz w:val="22"/>
              </w:rPr>
              <w:t>Headquarters</w:t>
            </w:r>
          </w:p>
        </w:tc>
      </w:tr>
      <w:tr>
        <w:trPr>
          <w:trHeight w:val="1473" w:hRule="atLeast"/>
        </w:trPr>
        <w:tc>
          <w:tcPr>
            <w:tcW w:w="485" w:type="dxa"/>
          </w:tcPr>
          <w:p>
            <w:pPr>
              <w:pStyle w:val="TableParagraph"/>
              <w:spacing w:before="169"/>
              <w:ind w:left="172"/>
              <w:rPr>
                <w:sz w:val="22"/>
              </w:rPr>
            </w:pPr>
            <w:r>
              <w:rPr>
                <w:spacing w:val="-5"/>
                <w:sz w:val="22"/>
              </w:rPr>
              <w:t>S.</w:t>
            </w:r>
          </w:p>
          <w:p>
            <w:pPr>
              <w:pStyle w:val="TableParagraph"/>
              <w:spacing w:before="45"/>
              <w:ind w:left="76"/>
              <w:rPr>
                <w:sz w:val="22"/>
              </w:rPr>
            </w:pPr>
            <w:r>
              <w:rPr>
                <w:spacing w:val="-5"/>
                <w:sz w:val="22"/>
              </w:rPr>
              <w:t>No.</w:t>
            </w:r>
          </w:p>
        </w:tc>
        <w:tc>
          <w:tcPr>
            <w:tcW w:w="1104" w:type="dxa"/>
            <w:gridSpan w:val="2"/>
          </w:tcPr>
          <w:p>
            <w:pPr>
              <w:pStyle w:val="TableParagraph"/>
              <w:spacing w:before="164"/>
              <w:ind w:left="331"/>
              <w:rPr>
                <w:sz w:val="22"/>
              </w:rPr>
            </w:pPr>
            <w:r>
              <w:rPr>
                <w:spacing w:val="-2"/>
                <w:sz w:val="22"/>
              </w:rPr>
              <w:t>State</w:t>
            </w:r>
          </w:p>
        </w:tc>
        <w:tc>
          <w:tcPr>
            <w:tcW w:w="2247" w:type="dxa"/>
          </w:tcPr>
          <w:p>
            <w:pPr>
              <w:pStyle w:val="TableParagraph"/>
              <w:spacing w:line="288" w:lineRule="auto" w:before="164"/>
              <w:ind w:left="14"/>
              <w:jc w:val="center"/>
              <w:rPr>
                <w:sz w:val="22"/>
              </w:rPr>
            </w:pPr>
            <w:r>
              <w:rPr>
                <w:sz w:val="22"/>
              </w:rPr>
              <w:t>No.</w:t>
            </w:r>
            <w:r>
              <w:rPr>
                <w:spacing w:val="-7"/>
                <w:sz w:val="22"/>
              </w:rPr>
              <w:t> </w:t>
            </w:r>
            <w:r>
              <w:rPr>
                <w:sz w:val="22"/>
              </w:rPr>
              <w:t>and</w:t>
            </w:r>
            <w:r>
              <w:rPr>
                <w:spacing w:val="-12"/>
                <w:sz w:val="22"/>
              </w:rPr>
              <w:t> </w:t>
            </w:r>
            <w:r>
              <w:rPr>
                <w:sz w:val="22"/>
              </w:rPr>
              <w:t>Name</w:t>
            </w:r>
            <w:r>
              <w:rPr>
                <w:spacing w:val="-13"/>
                <w:sz w:val="22"/>
              </w:rPr>
              <w:t> </w:t>
            </w:r>
            <w:r>
              <w:rPr>
                <w:sz w:val="22"/>
              </w:rPr>
              <w:t>of</w:t>
            </w:r>
            <w:r>
              <w:rPr>
                <w:spacing w:val="-10"/>
                <w:sz w:val="22"/>
              </w:rPr>
              <w:t> </w:t>
            </w:r>
            <w:r>
              <w:rPr>
                <w:sz w:val="22"/>
              </w:rPr>
              <w:t>the </w:t>
            </w:r>
            <w:r>
              <w:rPr>
                <w:spacing w:val="-2"/>
                <w:sz w:val="22"/>
              </w:rPr>
              <w:t>Assembly/Parl.</w:t>
            </w:r>
          </w:p>
          <w:p>
            <w:pPr>
              <w:pStyle w:val="TableParagraph"/>
              <w:spacing w:line="251" w:lineRule="exact"/>
              <w:ind w:left="14" w:right="13"/>
              <w:jc w:val="center"/>
              <w:rPr>
                <w:sz w:val="22"/>
              </w:rPr>
            </w:pPr>
            <w:r>
              <w:rPr>
                <w:spacing w:val="-2"/>
                <w:sz w:val="22"/>
              </w:rPr>
              <w:t>Constituency</w:t>
            </w:r>
          </w:p>
        </w:tc>
        <w:tc>
          <w:tcPr>
            <w:tcW w:w="1302" w:type="dxa"/>
          </w:tcPr>
          <w:p>
            <w:pPr>
              <w:pStyle w:val="TableParagraph"/>
              <w:spacing w:line="288" w:lineRule="auto" w:before="164"/>
              <w:ind w:left="82" w:firstLine="24"/>
              <w:rPr>
                <w:sz w:val="22"/>
              </w:rPr>
            </w:pPr>
            <w:r>
              <w:rPr>
                <w:sz w:val="22"/>
              </w:rPr>
              <w:t>Name</w:t>
            </w:r>
            <w:r>
              <w:rPr>
                <w:spacing w:val="-14"/>
                <w:sz w:val="22"/>
              </w:rPr>
              <w:t> </w:t>
            </w:r>
            <w:r>
              <w:rPr>
                <w:sz w:val="22"/>
              </w:rPr>
              <w:t>of</w:t>
            </w:r>
            <w:r>
              <w:rPr>
                <w:spacing w:val="-14"/>
                <w:sz w:val="22"/>
              </w:rPr>
              <w:t> </w:t>
            </w:r>
            <w:r>
              <w:rPr>
                <w:sz w:val="22"/>
              </w:rPr>
              <w:t>the </w:t>
            </w:r>
            <w:r>
              <w:rPr>
                <w:spacing w:val="-2"/>
                <w:sz w:val="22"/>
              </w:rPr>
              <w:t>Candidate(s)</w:t>
            </w:r>
          </w:p>
        </w:tc>
        <w:tc>
          <w:tcPr>
            <w:tcW w:w="2127" w:type="dxa"/>
          </w:tcPr>
          <w:p>
            <w:pPr>
              <w:pStyle w:val="TableParagraph"/>
              <w:spacing w:before="164"/>
              <w:ind w:left="201"/>
              <w:rPr>
                <w:sz w:val="22"/>
              </w:rPr>
            </w:pPr>
            <w:r>
              <w:rPr>
                <w:sz w:val="22"/>
              </w:rPr>
              <w:t>Details</w:t>
            </w:r>
            <w:r>
              <w:rPr>
                <w:spacing w:val="-4"/>
                <w:sz w:val="22"/>
              </w:rPr>
              <w:t> </w:t>
            </w:r>
            <w:r>
              <w:rPr>
                <w:sz w:val="22"/>
              </w:rPr>
              <w:t>of</w:t>
            </w:r>
            <w:r>
              <w:rPr>
                <w:spacing w:val="-5"/>
                <w:sz w:val="22"/>
              </w:rPr>
              <w:t> </w:t>
            </w:r>
            <w:r>
              <w:rPr>
                <w:sz w:val="22"/>
              </w:rPr>
              <w:t>the</w:t>
            </w:r>
            <w:r>
              <w:rPr>
                <w:spacing w:val="-3"/>
                <w:sz w:val="22"/>
              </w:rPr>
              <w:t> </w:t>
            </w:r>
            <w:r>
              <w:rPr>
                <w:spacing w:val="-4"/>
                <w:sz w:val="22"/>
              </w:rPr>
              <w:t>items</w:t>
            </w:r>
          </w:p>
        </w:tc>
        <w:tc>
          <w:tcPr>
            <w:tcW w:w="1878" w:type="dxa"/>
          </w:tcPr>
          <w:p>
            <w:pPr>
              <w:pStyle w:val="TableParagraph"/>
              <w:spacing w:line="285" w:lineRule="auto" w:before="169"/>
              <w:ind w:left="144" w:right="184"/>
              <w:rPr>
                <w:sz w:val="22"/>
              </w:rPr>
            </w:pPr>
            <w:r>
              <w:rPr>
                <w:sz w:val="22"/>
              </w:rPr>
              <w:t>Total Amount </w:t>
            </w:r>
            <w:r>
              <w:rPr>
                <w:spacing w:val="-2"/>
                <w:sz w:val="22"/>
              </w:rPr>
              <w:t>(including </w:t>
            </w:r>
            <w:r>
              <w:rPr>
                <w:sz w:val="22"/>
              </w:rPr>
              <w:t>outstanding</w:t>
            </w:r>
            <w:r>
              <w:rPr>
                <w:spacing w:val="-14"/>
                <w:sz w:val="22"/>
              </w:rPr>
              <w:t> </w:t>
            </w:r>
            <w:r>
              <w:rPr>
                <w:sz w:val="22"/>
              </w:rPr>
              <w:t>amt.)</w:t>
            </w:r>
          </w:p>
        </w:tc>
      </w:tr>
      <w:tr>
        <w:trPr>
          <w:trHeight w:val="653" w:hRule="atLeast"/>
        </w:trPr>
        <w:tc>
          <w:tcPr>
            <w:tcW w:w="485" w:type="dxa"/>
          </w:tcPr>
          <w:p>
            <w:pPr>
              <w:pStyle w:val="TableParagraph"/>
              <w:spacing w:before="164"/>
              <w:jc w:val="center"/>
              <w:rPr>
                <w:sz w:val="22"/>
              </w:rPr>
            </w:pPr>
            <w:r>
              <w:rPr>
                <w:spacing w:val="-10"/>
                <w:sz w:val="22"/>
              </w:rPr>
              <w:t>1</w:t>
            </w:r>
          </w:p>
        </w:tc>
        <w:tc>
          <w:tcPr>
            <w:tcW w:w="1104" w:type="dxa"/>
            <w:gridSpan w:val="2"/>
          </w:tcPr>
          <w:p>
            <w:pPr>
              <w:pStyle w:val="TableParagraph"/>
              <w:rPr>
                <w:sz w:val="22"/>
              </w:rPr>
            </w:pPr>
          </w:p>
        </w:tc>
        <w:tc>
          <w:tcPr>
            <w:tcW w:w="2247" w:type="dxa"/>
          </w:tcPr>
          <w:p>
            <w:pPr>
              <w:pStyle w:val="TableParagraph"/>
              <w:rPr>
                <w:sz w:val="22"/>
              </w:rPr>
            </w:pPr>
          </w:p>
        </w:tc>
        <w:tc>
          <w:tcPr>
            <w:tcW w:w="1302" w:type="dxa"/>
          </w:tcPr>
          <w:p>
            <w:pPr>
              <w:pStyle w:val="TableParagraph"/>
              <w:rPr>
                <w:sz w:val="22"/>
              </w:rPr>
            </w:pPr>
          </w:p>
        </w:tc>
        <w:tc>
          <w:tcPr>
            <w:tcW w:w="2127" w:type="dxa"/>
          </w:tcPr>
          <w:p>
            <w:pPr>
              <w:pStyle w:val="TableParagraph"/>
              <w:rPr>
                <w:sz w:val="22"/>
              </w:rPr>
            </w:pPr>
          </w:p>
        </w:tc>
        <w:tc>
          <w:tcPr>
            <w:tcW w:w="1878" w:type="dxa"/>
          </w:tcPr>
          <w:p>
            <w:pPr>
              <w:pStyle w:val="TableParagraph"/>
              <w:rPr>
                <w:sz w:val="22"/>
              </w:rPr>
            </w:pPr>
          </w:p>
        </w:tc>
      </w:tr>
      <w:tr>
        <w:trPr>
          <w:trHeight w:val="647" w:hRule="atLeast"/>
        </w:trPr>
        <w:tc>
          <w:tcPr>
            <w:tcW w:w="485" w:type="dxa"/>
          </w:tcPr>
          <w:p>
            <w:pPr>
              <w:pStyle w:val="TableParagraph"/>
              <w:spacing w:before="164"/>
              <w:jc w:val="center"/>
              <w:rPr>
                <w:sz w:val="22"/>
              </w:rPr>
            </w:pPr>
            <w:r>
              <w:rPr>
                <w:spacing w:val="-10"/>
                <w:sz w:val="22"/>
              </w:rPr>
              <w:t>2</w:t>
            </w:r>
          </w:p>
        </w:tc>
        <w:tc>
          <w:tcPr>
            <w:tcW w:w="1104" w:type="dxa"/>
            <w:gridSpan w:val="2"/>
          </w:tcPr>
          <w:p>
            <w:pPr>
              <w:pStyle w:val="TableParagraph"/>
              <w:rPr>
                <w:sz w:val="22"/>
              </w:rPr>
            </w:pPr>
          </w:p>
        </w:tc>
        <w:tc>
          <w:tcPr>
            <w:tcW w:w="2247" w:type="dxa"/>
          </w:tcPr>
          <w:p>
            <w:pPr>
              <w:pStyle w:val="TableParagraph"/>
              <w:rPr>
                <w:sz w:val="22"/>
              </w:rPr>
            </w:pPr>
          </w:p>
        </w:tc>
        <w:tc>
          <w:tcPr>
            <w:tcW w:w="1302" w:type="dxa"/>
          </w:tcPr>
          <w:p>
            <w:pPr>
              <w:pStyle w:val="TableParagraph"/>
              <w:rPr>
                <w:sz w:val="22"/>
              </w:rPr>
            </w:pPr>
          </w:p>
        </w:tc>
        <w:tc>
          <w:tcPr>
            <w:tcW w:w="2127" w:type="dxa"/>
          </w:tcPr>
          <w:p>
            <w:pPr>
              <w:pStyle w:val="TableParagraph"/>
              <w:rPr>
                <w:sz w:val="22"/>
              </w:rPr>
            </w:pPr>
          </w:p>
        </w:tc>
        <w:tc>
          <w:tcPr>
            <w:tcW w:w="1878" w:type="dxa"/>
          </w:tcPr>
          <w:p>
            <w:pPr>
              <w:pStyle w:val="TableParagraph"/>
              <w:rPr>
                <w:sz w:val="22"/>
              </w:rPr>
            </w:pPr>
          </w:p>
        </w:tc>
      </w:tr>
      <w:tr>
        <w:trPr>
          <w:trHeight w:val="657" w:hRule="atLeast"/>
        </w:trPr>
        <w:tc>
          <w:tcPr>
            <w:tcW w:w="485" w:type="dxa"/>
          </w:tcPr>
          <w:p>
            <w:pPr>
              <w:pStyle w:val="TableParagraph"/>
              <w:spacing w:before="169"/>
              <w:jc w:val="center"/>
              <w:rPr>
                <w:sz w:val="22"/>
              </w:rPr>
            </w:pPr>
            <w:r>
              <w:rPr>
                <w:spacing w:val="-10"/>
                <w:sz w:val="22"/>
              </w:rPr>
              <w:t>3</w:t>
            </w:r>
          </w:p>
        </w:tc>
        <w:tc>
          <w:tcPr>
            <w:tcW w:w="1104" w:type="dxa"/>
            <w:gridSpan w:val="2"/>
          </w:tcPr>
          <w:p>
            <w:pPr>
              <w:pStyle w:val="TableParagraph"/>
              <w:rPr>
                <w:sz w:val="22"/>
              </w:rPr>
            </w:pPr>
          </w:p>
        </w:tc>
        <w:tc>
          <w:tcPr>
            <w:tcW w:w="2247" w:type="dxa"/>
          </w:tcPr>
          <w:p>
            <w:pPr>
              <w:pStyle w:val="TableParagraph"/>
              <w:rPr>
                <w:sz w:val="22"/>
              </w:rPr>
            </w:pPr>
          </w:p>
        </w:tc>
        <w:tc>
          <w:tcPr>
            <w:tcW w:w="1302" w:type="dxa"/>
          </w:tcPr>
          <w:p>
            <w:pPr>
              <w:pStyle w:val="TableParagraph"/>
              <w:rPr>
                <w:sz w:val="22"/>
              </w:rPr>
            </w:pPr>
          </w:p>
        </w:tc>
        <w:tc>
          <w:tcPr>
            <w:tcW w:w="2127" w:type="dxa"/>
          </w:tcPr>
          <w:p>
            <w:pPr>
              <w:pStyle w:val="TableParagraph"/>
              <w:rPr>
                <w:sz w:val="22"/>
              </w:rPr>
            </w:pPr>
          </w:p>
        </w:tc>
        <w:tc>
          <w:tcPr>
            <w:tcW w:w="1878" w:type="dxa"/>
          </w:tcPr>
          <w:p>
            <w:pPr>
              <w:pStyle w:val="TableParagraph"/>
              <w:rPr>
                <w:sz w:val="22"/>
              </w:rPr>
            </w:pPr>
          </w:p>
        </w:tc>
      </w:tr>
      <w:tr>
        <w:trPr>
          <w:trHeight w:val="652" w:hRule="atLeast"/>
        </w:trPr>
        <w:tc>
          <w:tcPr>
            <w:tcW w:w="7265" w:type="dxa"/>
            <w:gridSpan w:val="6"/>
          </w:tcPr>
          <w:p>
            <w:pPr>
              <w:pStyle w:val="TableParagraph"/>
              <w:spacing w:before="169"/>
              <w:ind w:right="1"/>
              <w:jc w:val="center"/>
              <w:rPr>
                <w:sz w:val="22"/>
              </w:rPr>
            </w:pPr>
            <w:r>
              <w:rPr>
                <w:spacing w:val="-2"/>
                <w:w w:val="110"/>
                <w:sz w:val="22"/>
              </w:rPr>
              <w:t>Total</w:t>
            </w:r>
          </w:p>
        </w:tc>
        <w:tc>
          <w:tcPr>
            <w:tcW w:w="1878" w:type="dxa"/>
          </w:tcPr>
          <w:p>
            <w:pPr>
              <w:pStyle w:val="TableParagraph"/>
              <w:rPr>
                <w:sz w:val="22"/>
              </w:rPr>
            </w:pPr>
          </w:p>
        </w:tc>
      </w:tr>
    </w:tbl>
    <w:p>
      <w:pPr>
        <w:spacing w:after="0"/>
        <w:rPr>
          <w:sz w:val="22"/>
        </w:rPr>
        <w:sectPr>
          <w:pgSz w:w="11900" w:h="16840"/>
          <w:pgMar w:header="0" w:footer="413" w:top="1400" w:bottom="600" w:left="1140" w:right="980"/>
        </w:sectPr>
      </w:pPr>
    </w:p>
    <w:p>
      <w:pPr>
        <w:spacing w:before="73"/>
        <w:ind w:left="0" w:right="154" w:firstLine="0"/>
        <w:jc w:val="center"/>
        <w:rPr>
          <w:b/>
          <w:sz w:val="22"/>
        </w:rPr>
      </w:pPr>
      <w:r>
        <w:rPr>
          <w:b/>
          <w:sz w:val="22"/>
        </w:rPr>
        <w:t>Statewise</w:t>
      </w:r>
      <w:r>
        <w:rPr>
          <w:b/>
          <w:spacing w:val="17"/>
          <w:sz w:val="22"/>
        </w:rPr>
        <w:t> </w:t>
      </w:r>
      <w:r>
        <w:rPr>
          <w:b/>
          <w:sz w:val="22"/>
        </w:rPr>
        <w:t>Details</w:t>
      </w:r>
      <w:r>
        <w:rPr>
          <w:b/>
          <w:spacing w:val="34"/>
          <w:sz w:val="22"/>
        </w:rPr>
        <w:t> </w:t>
      </w:r>
      <w:r>
        <w:rPr>
          <w:b/>
          <w:sz w:val="22"/>
        </w:rPr>
        <w:t>of</w:t>
      </w:r>
      <w:r>
        <w:rPr>
          <w:b/>
          <w:spacing w:val="10"/>
          <w:sz w:val="22"/>
        </w:rPr>
        <w:t> </w:t>
      </w:r>
      <w:r>
        <w:rPr>
          <w:b/>
          <w:sz w:val="22"/>
        </w:rPr>
        <w:t>Election</w:t>
      </w:r>
      <w:r>
        <w:rPr>
          <w:b/>
          <w:spacing w:val="-5"/>
          <w:sz w:val="22"/>
        </w:rPr>
        <w:t> </w:t>
      </w:r>
      <w:r>
        <w:rPr>
          <w:b/>
          <w:spacing w:val="-2"/>
          <w:sz w:val="22"/>
        </w:rPr>
        <w:t>Expenses</w:t>
      </w:r>
    </w:p>
    <w:p>
      <w:pPr>
        <w:spacing w:before="174"/>
        <w:ind w:left="122" w:right="0" w:firstLine="0"/>
        <w:jc w:val="left"/>
        <w:rPr>
          <w:sz w:val="22"/>
        </w:rPr>
      </w:pPr>
      <w:r>
        <w:rPr>
          <w:sz w:val="22"/>
        </w:rPr>
        <w:t>Name</w:t>
      </w:r>
      <w:r>
        <w:rPr>
          <w:spacing w:val="5"/>
          <w:sz w:val="22"/>
        </w:rPr>
        <w:t> </w:t>
      </w:r>
      <w:r>
        <w:rPr>
          <w:sz w:val="22"/>
        </w:rPr>
        <w:t>of</w:t>
      </w:r>
      <w:r>
        <w:rPr>
          <w:spacing w:val="21"/>
          <w:sz w:val="22"/>
        </w:rPr>
        <w:t> </w:t>
      </w:r>
      <w:r>
        <w:rPr>
          <w:sz w:val="22"/>
        </w:rPr>
        <w:t>the</w:t>
      </w:r>
      <w:r>
        <w:rPr>
          <w:spacing w:val="16"/>
          <w:sz w:val="22"/>
        </w:rPr>
        <w:t> </w:t>
      </w:r>
      <w:r>
        <w:rPr>
          <w:sz w:val="22"/>
        </w:rPr>
        <w:t>State</w:t>
      </w:r>
      <w:r>
        <w:rPr>
          <w:spacing w:val="11"/>
          <w:sz w:val="22"/>
        </w:rPr>
        <w:t> </w:t>
      </w:r>
      <w:r>
        <w:rPr>
          <w:spacing w:val="-2"/>
          <w:sz w:val="22"/>
        </w:rPr>
        <w:t>............................................</w:t>
      </w:r>
    </w:p>
    <w:p>
      <w:pPr>
        <w:pStyle w:val="BodyText"/>
        <w:spacing w:before="1"/>
        <w:rPr>
          <w:sz w:val="15"/>
        </w:rPr>
      </w:pPr>
    </w:p>
    <w:tbl>
      <w:tblPr>
        <w:tblW w:w="0" w:type="auto"/>
        <w:jc w:val="left"/>
        <w:tblInd w:w="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
        <w:gridCol w:w="1253"/>
        <w:gridCol w:w="197"/>
        <w:gridCol w:w="1518"/>
        <w:gridCol w:w="1917"/>
        <w:gridCol w:w="1355"/>
        <w:gridCol w:w="1288"/>
        <w:gridCol w:w="1231"/>
      </w:tblGrid>
      <w:tr>
        <w:trPr>
          <w:trHeight w:val="652" w:hRule="atLeast"/>
        </w:trPr>
        <w:tc>
          <w:tcPr>
            <w:tcW w:w="1839" w:type="dxa"/>
            <w:gridSpan w:val="3"/>
          </w:tcPr>
          <w:p>
            <w:pPr>
              <w:pStyle w:val="TableParagraph"/>
              <w:spacing w:before="164"/>
              <w:ind w:left="-1"/>
              <w:rPr>
                <w:sz w:val="22"/>
              </w:rPr>
            </w:pPr>
            <w:r>
              <w:rPr>
                <w:sz w:val="22"/>
              </w:rPr>
              <w:t>Schedule-</w:t>
            </w:r>
            <w:r>
              <w:rPr>
                <w:spacing w:val="-5"/>
                <w:sz w:val="22"/>
              </w:rPr>
              <w:t>12</w:t>
            </w:r>
          </w:p>
        </w:tc>
        <w:tc>
          <w:tcPr>
            <w:tcW w:w="7309" w:type="dxa"/>
            <w:gridSpan w:val="5"/>
          </w:tcPr>
          <w:p>
            <w:pPr>
              <w:pStyle w:val="TableParagraph"/>
              <w:rPr>
                <w:sz w:val="22"/>
              </w:rPr>
            </w:pPr>
          </w:p>
        </w:tc>
      </w:tr>
      <w:tr>
        <w:trPr>
          <w:trHeight w:val="661" w:hRule="atLeast"/>
        </w:trPr>
        <w:tc>
          <w:tcPr>
            <w:tcW w:w="9148" w:type="dxa"/>
            <w:gridSpan w:val="8"/>
          </w:tcPr>
          <w:p>
            <w:pPr>
              <w:pStyle w:val="TableParagraph"/>
              <w:spacing w:before="169"/>
              <w:ind w:left="-1"/>
              <w:rPr>
                <w:sz w:val="22"/>
              </w:rPr>
            </w:pPr>
            <w:r>
              <w:rPr>
                <w:w w:val="105"/>
                <w:sz w:val="22"/>
              </w:rPr>
              <w:t>Travel</w:t>
            </w:r>
            <w:r>
              <w:rPr>
                <w:spacing w:val="-1"/>
                <w:w w:val="105"/>
                <w:sz w:val="22"/>
              </w:rPr>
              <w:t> </w:t>
            </w:r>
            <w:r>
              <w:rPr>
                <w:w w:val="105"/>
                <w:sz w:val="22"/>
              </w:rPr>
              <w:t>expenses</w:t>
            </w:r>
            <w:r>
              <w:rPr>
                <w:spacing w:val="25"/>
                <w:w w:val="105"/>
                <w:sz w:val="22"/>
              </w:rPr>
              <w:t> </w:t>
            </w:r>
            <w:r>
              <w:rPr>
                <w:w w:val="105"/>
                <w:sz w:val="22"/>
              </w:rPr>
              <w:t>of</w:t>
            </w:r>
            <w:r>
              <w:rPr>
                <w:spacing w:val="-2"/>
                <w:w w:val="105"/>
                <w:sz w:val="22"/>
              </w:rPr>
              <w:t> </w:t>
            </w:r>
            <w:r>
              <w:rPr>
                <w:w w:val="105"/>
                <w:sz w:val="22"/>
              </w:rPr>
              <w:t>Star</w:t>
            </w:r>
            <w:r>
              <w:rPr>
                <w:spacing w:val="2"/>
                <w:w w:val="105"/>
                <w:sz w:val="22"/>
              </w:rPr>
              <w:t> </w:t>
            </w:r>
            <w:r>
              <w:rPr>
                <w:w w:val="105"/>
                <w:sz w:val="22"/>
              </w:rPr>
              <w:t>Campaigner(s)</w:t>
            </w:r>
            <w:r>
              <w:rPr>
                <w:spacing w:val="-15"/>
                <w:w w:val="105"/>
                <w:sz w:val="22"/>
              </w:rPr>
              <w:t> </w:t>
            </w:r>
            <w:r>
              <w:rPr>
                <w:w w:val="105"/>
                <w:sz w:val="22"/>
              </w:rPr>
              <w:t>authorized/</w:t>
            </w:r>
            <w:r>
              <w:rPr>
                <w:spacing w:val="-9"/>
                <w:w w:val="105"/>
                <w:sz w:val="22"/>
              </w:rPr>
              <w:t> </w:t>
            </w:r>
            <w:r>
              <w:rPr>
                <w:w w:val="105"/>
                <w:sz w:val="22"/>
              </w:rPr>
              <w:t>incurred</w:t>
            </w:r>
            <w:r>
              <w:rPr>
                <w:spacing w:val="1"/>
                <w:w w:val="105"/>
                <w:sz w:val="22"/>
              </w:rPr>
              <w:t> </w:t>
            </w:r>
            <w:r>
              <w:rPr>
                <w:w w:val="105"/>
                <w:sz w:val="22"/>
              </w:rPr>
              <w:t>by</w:t>
            </w:r>
            <w:r>
              <w:rPr>
                <w:spacing w:val="-4"/>
                <w:w w:val="105"/>
                <w:sz w:val="22"/>
              </w:rPr>
              <w:t> </w:t>
            </w:r>
            <w:r>
              <w:rPr>
                <w:w w:val="105"/>
                <w:sz w:val="22"/>
              </w:rPr>
              <w:t>State/</w:t>
            </w:r>
            <w:r>
              <w:rPr>
                <w:spacing w:val="1"/>
                <w:w w:val="105"/>
                <w:sz w:val="22"/>
              </w:rPr>
              <w:t> </w:t>
            </w:r>
            <w:r>
              <w:rPr>
                <w:w w:val="105"/>
                <w:sz w:val="22"/>
              </w:rPr>
              <w:t>Distt./</w:t>
            </w:r>
            <w:r>
              <w:rPr>
                <w:spacing w:val="14"/>
                <w:w w:val="105"/>
                <w:sz w:val="22"/>
              </w:rPr>
              <w:t> </w:t>
            </w:r>
            <w:r>
              <w:rPr>
                <w:w w:val="105"/>
                <w:sz w:val="22"/>
              </w:rPr>
              <w:t>Local</w:t>
            </w:r>
            <w:r>
              <w:rPr>
                <w:spacing w:val="11"/>
                <w:w w:val="105"/>
                <w:sz w:val="22"/>
              </w:rPr>
              <w:t> </w:t>
            </w:r>
            <w:r>
              <w:rPr>
                <w:spacing w:val="-4"/>
                <w:w w:val="105"/>
                <w:sz w:val="22"/>
              </w:rPr>
              <w:t>Units</w:t>
            </w:r>
          </w:p>
        </w:tc>
      </w:tr>
      <w:tr>
        <w:trPr>
          <w:trHeight w:val="1867" w:hRule="atLeast"/>
        </w:trPr>
        <w:tc>
          <w:tcPr>
            <w:tcW w:w="389" w:type="dxa"/>
          </w:tcPr>
          <w:p>
            <w:pPr>
              <w:pStyle w:val="TableParagraph"/>
              <w:spacing w:before="169"/>
              <w:ind w:left="124"/>
              <w:rPr>
                <w:sz w:val="22"/>
              </w:rPr>
            </w:pPr>
            <w:r>
              <w:rPr>
                <w:spacing w:val="-5"/>
                <w:sz w:val="22"/>
              </w:rPr>
              <w:t>S.</w:t>
            </w:r>
          </w:p>
          <w:p>
            <w:pPr>
              <w:pStyle w:val="TableParagraph"/>
              <w:spacing w:before="49"/>
              <w:ind w:left="28"/>
              <w:rPr>
                <w:sz w:val="22"/>
              </w:rPr>
            </w:pPr>
            <w:r>
              <w:rPr>
                <w:spacing w:val="-5"/>
                <w:sz w:val="22"/>
              </w:rPr>
              <w:t>No.</w:t>
            </w:r>
          </w:p>
        </w:tc>
        <w:tc>
          <w:tcPr>
            <w:tcW w:w="1253" w:type="dxa"/>
          </w:tcPr>
          <w:p>
            <w:pPr>
              <w:pStyle w:val="TableParagraph"/>
              <w:spacing w:before="169"/>
              <w:ind w:left="340" w:right="200" w:hanging="116"/>
              <w:rPr>
                <w:sz w:val="22"/>
              </w:rPr>
            </w:pPr>
            <w:r>
              <w:rPr>
                <w:sz w:val="22"/>
              </w:rPr>
              <w:t>State</w:t>
            </w:r>
            <w:r>
              <w:rPr>
                <w:spacing w:val="-14"/>
                <w:sz w:val="22"/>
              </w:rPr>
              <w:t> </w:t>
            </w:r>
            <w:r>
              <w:rPr>
                <w:sz w:val="22"/>
              </w:rPr>
              <w:t>and </w:t>
            </w:r>
            <w:r>
              <w:rPr>
                <w:spacing w:val="-2"/>
                <w:sz w:val="22"/>
              </w:rPr>
              <w:t>Venue</w:t>
            </w:r>
          </w:p>
        </w:tc>
        <w:tc>
          <w:tcPr>
            <w:tcW w:w="1715" w:type="dxa"/>
            <w:gridSpan w:val="2"/>
          </w:tcPr>
          <w:p>
            <w:pPr>
              <w:pStyle w:val="TableParagraph"/>
              <w:spacing w:before="169"/>
              <w:ind w:left="149"/>
              <w:rPr>
                <w:sz w:val="22"/>
              </w:rPr>
            </w:pPr>
            <w:r>
              <w:rPr>
                <w:sz w:val="22"/>
              </w:rPr>
              <w:t>Date</w:t>
            </w:r>
            <w:r>
              <w:rPr>
                <w:spacing w:val="-8"/>
                <w:sz w:val="22"/>
              </w:rPr>
              <w:t> </w:t>
            </w:r>
            <w:r>
              <w:rPr>
                <w:sz w:val="22"/>
              </w:rPr>
              <w:t>of</w:t>
            </w:r>
            <w:r>
              <w:rPr>
                <w:spacing w:val="3"/>
                <w:sz w:val="22"/>
              </w:rPr>
              <w:t> </w:t>
            </w:r>
            <w:r>
              <w:rPr>
                <w:spacing w:val="-2"/>
                <w:sz w:val="22"/>
              </w:rPr>
              <w:t>meeting</w:t>
            </w:r>
          </w:p>
        </w:tc>
        <w:tc>
          <w:tcPr>
            <w:tcW w:w="1917" w:type="dxa"/>
          </w:tcPr>
          <w:p>
            <w:pPr>
              <w:pStyle w:val="TableParagraph"/>
              <w:spacing w:line="288" w:lineRule="auto" w:before="169"/>
              <w:ind w:left="345" w:right="65" w:hanging="197"/>
              <w:rPr>
                <w:sz w:val="22"/>
              </w:rPr>
            </w:pPr>
            <w:r>
              <w:rPr>
                <w:sz w:val="22"/>
              </w:rPr>
              <w:t>Name(s)</w:t>
            </w:r>
            <w:r>
              <w:rPr>
                <w:spacing w:val="-14"/>
                <w:sz w:val="22"/>
              </w:rPr>
              <w:t> </w:t>
            </w:r>
            <w:r>
              <w:rPr>
                <w:sz w:val="22"/>
              </w:rPr>
              <w:t>of</w:t>
            </w:r>
            <w:r>
              <w:rPr>
                <w:spacing w:val="-11"/>
                <w:sz w:val="22"/>
              </w:rPr>
              <w:t> </w:t>
            </w:r>
            <w:r>
              <w:rPr>
                <w:sz w:val="22"/>
              </w:rPr>
              <w:t>the</w:t>
            </w:r>
            <w:r>
              <w:rPr>
                <w:spacing w:val="-14"/>
                <w:sz w:val="22"/>
              </w:rPr>
              <w:t> </w:t>
            </w:r>
            <w:r>
              <w:rPr>
                <w:sz w:val="22"/>
              </w:rPr>
              <w:t>star </w:t>
            </w:r>
            <w:r>
              <w:rPr>
                <w:spacing w:val="-2"/>
                <w:sz w:val="22"/>
              </w:rPr>
              <w:t>campaigner(s)</w:t>
            </w:r>
          </w:p>
        </w:tc>
        <w:tc>
          <w:tcPr>
            <w:tcW w:w="1355" w:type="dxa"/>
          </w:tcPr>
          <w:p>
            <w:pPr>
              <w:pStyle w:val="TableParagraph"/>
              <w:spacing w:line="285" w:lineRule="auto" w:before="169"/>
              <w:ind w:left="94" w:right="88" w:firstLine="3"/>
              <w:jc w:val="center"/>
              <w:rPr>
                <w:sz w:val="22"/>
              </w:rPr>
            </w:pPr>
            <w:r>
              <w:rPr>
                <w:sz w:val="22"/>
              </w:rPr>
              <w:t>Mode of Travel</w:t>
            </w:r>
            <w:r>
              <w:rPr>
                <w:spacing w:val="-14"/>
                <w:sz w:val="22"/>
              </w:rPr>
              <w:t> </w:t>
            </w:r>
            <w:r>
              <w:rPr>
                <w:sz w:val="22"/>
              </w:rPr>
              <w:t>(Taxi, </w:t>
            </w:r>
            <w:r>
              <w:rPr>
                <w:spacing w:val="-2"/>
                <w:sz w:val="22"/>
              </w:rPr>
              <w:t>Helicopter, </w:t>
            </w:r>
            <w:r>
              <w:rPr>
                <w:sz w:val="22"/>
              </w:rPr>
              <w:t>Aircraft</w:t>
            </w:r>
            <w:r>
              <w:rPr>
                <w:spacing w:val="-14"/>
                <w:sz w:val="22"/>
              </w:rPr>
              <w:t> </w:t>
            </w:r>
            <w:r>
              <w:rPr>
                <w:sz w:val="22"/>
              </w:rPr>
              <w:t>etc.)</w:t>
            </w:r>
          </w:p>
        </w:tc>
        <w:tc>
          <w:tcPr>
            <w:tcW w:w="1288" w:type="dxa"/>
          </w:tcPr>
          <w:p>
            <w:pPr>
              <w:pStyle w:val="TableParagraph"/>
              <w:spacing w:line="285" w:lineRule="auto" w:before="169"/>
              <w:ind w:left="55" w:right="47" w:firstLine="8"/>
              <w:jc w:val="center"/>
              <w:rPr>
                <w:sz w:val="22"/>
              </w:rPr>
            </w:pPr>
            <w:r>
              <w:rPr>
                <w:sz w:val="22"/>
              </w:rPr>
              <w:t>Name of the payee</w:t>
            </w:r>
            <w:r>
              <w:rPr>
                <w:spacing w:val="-14"/>
                <w:sz w:val="22"/>
              </w:rPr>
              <w:t> </w:t>
            </w:r>
            <w:r>
              <w:rPr>
                <w:sz w:val="22"/>
              </w:rPr>
              <w:t>in</w:t>
            </w:r>
            <w:r>
              <w:rPr>
                <w:spacing w:val="-14"/>
                <w:sz w:val="22"/>
              </w:rPr>
              <w:t> </w:t>
            </w:r>
            <w:r>
              <w:rPr>
                <w:sz w:val="22"/>
              </w:rPr>
              <w:t>case </w:t>
            </w:r>
            <w:r>
              <w:rPr>
                <w:spacing w:val="-6"/>
                <w:sz w:val="22"/>
              </w:rPr>
              <w:t>of</w:t>
            </w:r>
          </w:p>
          <w:p>
            <w:pPr>
              <w:pStyle w:val="TableParagraph"/>
              <w:spacing w:line="288" w:lineRule="auto"/>
              <w:ind w:left="28" w:right="31"/>
              <w:jc w:val="center"/>
              <w:rPr>
                <w:sz w:val="22"/>
              </w:rPr>
            </w:pPr>
            <w:r>
              <w:rPr>
                <w:sz w:val="22"/>
              </w:rPr>
              <w:t>Helicopter</w:t>
            </w:r>
            <w:r>
              <w:rPr>
                <w:spacing w:val="-14"/>
                <w:sz w:val="22"/>
              </w:rPr>
              <w:t> </w:t>
            </w:r>
            <w:r>
              <w:rPr>
                <w:sz w:val="22"/>
              </w:rPr>
              <w:t>or </w:t>
            </w:r>
            <w:r>
              <w:rPr>
                <w:spacing w:val="-2"/>
                <w:sz w:val="22"/>
              </w:rPr>
              <w:t>Aircraft</w:t>
            </w:r>
          </w:p>
        </w:tc>
        <w:tc>
          <w:tcPr>
            <w:tcW w:w="1231" w:type="dxa"/>
          </w:tcPr>
          <w:p>
            <w:pPr>
              <w:pStyle w:val="TableParagraph"/>
              <w:spacing w:line="285" w:lineRule="auto" w:before="169"/>
              <w:ind w:left="97" w:right="93" w:hanging="3"/>
              <w:jc w:val="center"/>
              <w:rPr>
                <w:sz w:val="22"/>
              </w:rPr>
            </w:pPr>
            <w:r>
              <w:rPr>
                <w:spacing w:val="-2"/>
                <w:sz w:val="22"/>
              </w:rPr>
              <w:t>Total Amount (including outstanding amt.)</w:t>
            </w:r>
          </w:p>
        </w:tc>
      </w:tr>
      <w:tr>
        <w:trPr>
          <w:trHeight w:val="652" w:hRule="atLeast"/>
        </w:trPr>
        <w:tc>
          <w:tcPr>
            <w:tcW w:w="389" w:type="dxa"/>
          </w:tcPr>
          <w:p>
            <w:pPr>
              <w:pStyle w:val="TableParagraph"/>
              <w:spacing w:before="164"/>
              <w:ind w:left="9" w:right="9"/>
              <w:jc w:val="center"/>
              <w:rPr>
                <w:sz w:val="22"/>
              </w:rPr>
            </w:pPr>
            <w:r>
              <w:rPr>
                <w:spacing w:val="-10"/>
                <w:sz w:val="22"/>
              </w:rPr>
              <w:t>1</w:t>
            </w:r>
          </w:p>
        </w:tc>
        <w:tc>
          <w:tcPr>
            <w:tcW w:w="1253" w:type="dxa"/>
          </w:tcPr>
          <w:p>
            <w:pPr>
              <w:pStyle w:val="TableParagraph"/>
              <w:rPr>
                <w:sz w:val="22"/>
              </w:rPr>
            </w:pPr>
          </w:p>
        </w:tc>
        <w:tc>
          <w:tcPr>
            <w:tcW w:w="1715" w:type="dxa"/>
            <w:gridSpan w:val="2"/>
          </w:tcPr>
          <w:p>
            <w:pPr>
              <w:pStyle w:val="TableParagraph"/>
              <w:rPr>
                <w:sz w:val="22"/>
              </w:rPr>
            </w:pPr>
          </w:p>
        </w:tc>
        <w:tc>
          <w:tcPr>
            <w:tcW w:w="1917" w:type="dxa"/>
          </w:tcPr>
          <w:p>
            <w:pPr>
              <w:pStyle w:val="TableParagraph"/>
              <w:rPr>
                <w:sz w:val="22"/>
              </w:rPr>
            </w:pPr>
          </w:p>
        </w:tc>
        <w:tc>
          <w:tcPr>
            <w:tcW w:w="1355" w:type="dxa"/>
          </w:tcPr>
          <w:p>
            <w:pPr>
              <w:pStyle w:val="TableParagraph"/>
              <w:rPr>
                <w:sz w:val="22"/>
              </w:rPr>
            </w:pPr>
          </w:p>
        </w:tc>
        <w:tc>
          <w:tcPr>
            <w:tcW w:w="1288" w:type="dxa"/>
          </w:tcPr>
          <w:p>
            <w:pPr>
              <w:pStyle w:val="TableParagraph"/>
              <w:rPr>
                <w:sz w:val="22"/>
              </w:rPr>
            </w:pPr>
          </w:p>
        </w:tc>
        <w:tc>
          <w:tcPr>
            <w:tcW w:w="1231" w:type="dxa"/>
          </w:tcPr>
          <w:p>
            <w:pPr>
              <w:pStyle w:val="TableParagraph"/>
              <w:rPr>
                <w:sz w:val="22"/>
              </w:rPr>
            </w:pPr>
          </w:p>
        </w:tc>
      </w:tr>
      <w:tr>
        <w:trPr>
          <w:trHeight w:val="652" w:hRule="atLeast"/>
        </w:trPr>
        <w:tc>
          <w:tcPr>
            <w:tcW w:w="389" w:type="dxa"/>
          </w:tcPr>
          <w:p>
            <w:pPr>
              <w:pStyle w:val="TableParagraph"/>
              <w:spacing w:before="164"/>
              <w:ind w:left="9" w:right="9"/>
              <w:jc w:val="center"/>
              <w:rPr>
                <w:sz w:val="22"/>
              </w:rPr>
            </w:pPr>
            <w:r>
              <w:rPr>
                <w:spacing w:val="-10"/>
                <w:sz w:val="22"/>
              </w:rPr>
              <w:t>2</w:t>
            </w:r>
          </w:p>
        </w:tc>
        <w:tc>
          <w:tcPr>
            <w:tcW w:w="1253" w:type="dxa"/>
          </w:tcPr>
          <w:p>
            <w:pPr>
              <w:pStyle w:val="TableParagraph"/>
              <w:rPr>
                <w:sz w:val="22"/>
              </w:rPr>
            </w:pPr>
          </w:p>
        </w:tc>
        <w:tc>
          <w:tcPr>
            <w:tcW w:w="1715" w:type="dxa"/>
            <w:gridSpan w:val="2"/>
          </w:tcPr>
          <w:p>
            <w:pPr>
              <w:pStyle w:val="TableParagraph"/>
              <w:rPr>
                <w:sz w:val="22"/>
              </w:rPr>
            </w:pPr>
          </w:p>
        </w:tc>
        <w:tc>
          <w:tcPr>
            <w:tcW w:w="1917" w:type="dxa"/>
          </w:tcPr>
          <w:p>
            <w:pPr>
              <w:pStyle w:val="TableParagraph"/>
              <w:rPr>
                <w:sz w:val="22"/>
              </w:rPr>
            </w:pPr>
          </w:p>
        </w:tc>
        <w:tc>
          <w:tcPr>
            <w:tcW w:w="1355" w:type="dxa"/>
          </w:tcPr>
          <w:p>
            <w:pPr>
              <w:pStyle w:val="TableParagraph"/>
              <w:rPr>
                <w:sz w:val="22"/>
              </w:rPr>
            </w:pPr>
          </w:p>
        </w:tc>
        <w:tc>
          <w:tcPr>
            <w:tcW w:w="1288" w:type="dxa"/>
          </w:tcPr>
          <w:p>
            <w:pPr>
              <w:pStyle w:val="TableParagraph"/>
              <w:rPr>
                <w:sz w:val="22"/>
              </w:rPr>
            </w:pPr>
          </w:p>
        </w:tc>
        <w:tc>
          <w:tcPr>
            <w:tcW w:w="1231" w:type="dxa"/>
          </w:tcPr>
          <w:p>
            <w:pPr>
              <w:pStyle w:val="TableParagraph"/>
              <w:rPr>
                <w:sz w:val="22"/>
              </w:rPr>
            </w:pPr>
          </w:p>
        </w:tc>
      </w:tr>
      <w:tr>
        <w:trPr>
          <w:trHeight w:val="652" w:hRule="atLeast"/>
        </w:trPr>
        <w:tc>
          <w:tcPr>
            <w:tcW w:w="389" w:type="dxa"/>
          </w:tcPr>
          <w:p>
            <w:pPr>
              <w:pStyle w:val="TableParagraph"/>
              <w:spacing w:before="164"/>
              <w:ind w:left="9" w:right="9"/>
              <w:jc w:val="center"/>
              <w:rPr>
                <w:sz w:val="22"/>
              </w:rPr>
            </w:pPr>
            <w:r>
              <w:rPr>
                <w:spacing w:val="-10"/>
                <w:sz w:val="22"/>
              </w:rPr>
              <w:t>3</w:t>
            </w:r>
          </w:p>
        </w:tc>
        <w:tc>
          <w:tcPr>
            <w:tcW w:w="1253" w:type="dxa"/>
          </w:tcPr>
          <w:p>
            <w:pPr>
              <w:pStyle w:val="TableParagraph"/>
              <w:rPr>
                <w:sz w:val="22"/>
              </w:rPr>
            </w:pPr>
          </w:p>
        </w:tc>
        <w:tc>
          <w:tcPr>
            <w:tcW w:w="1715" w:type="dxa"/>
            <w:gridSpan w:val="2"/>
          </w:tcPr>
          <w:p>
            <w:pPr>
              <w:pStyle w:val="TableParagraph"/>
              <w:rPr>
                <w:sz w:val="22"/>
              </w:rPr>
            </w:pPr>
          </w:p>
        </w:tc>
        <w:tc>
          <w:tcPr>
            <w:tcW w:w="1917" w:type="dxa"/>
          </w:tcPr>
          <w:p>
            <w:pPr>
              <w:pStyle w:val="TableParagraph"/>
              <w:rPr>
                <w:sz w:val="22"/>
              </w:rPr>
            </w:pPr>
          </w:p>
        </w:tc>
        <w:tc>
          <w:tcPr>
            <w:tcW w:w="1355" w:type="dxa"/>
          </w:tcPr>
          <w:p>
            <w:pPr>
              <w:pStyle w:val="TableParagraph"/>
              <w:rPr>
                <w:sz w:val="22"/>
              </w:rPr>
            </w:pPr>
          </w:p>
        </w:tc>
        <w:tc>
          <w:tcPr>
            <w:tcW w:w="1288" w:type="dxa"/>
          </w:tcPr>
          <w:p>
            <w:pPr>
              <w:pStyle w:val="TableParagraph"/>
              <w:rPr>
                <w:sz w:val="22"/>
              </w:rPr>
            </w:pPr>
          </w:p>
        </w:tc>
        <w:tc>
          <w:tcPr>
            <w:tcW w:w="1231" w:type="dxa"/>
          </w:tcPr>
          <w:p>
            <w:pPr>
              <w:pStyle w:val="TableParagraph"/>
              <w:rPr>
                <w:sz w:val="22"/>
              </w:rPr>
            </w:pPr>
          </w:p>
        </w:tc>
      </w:tr>
      <w:tr>
        <w:trPr>
          <w:trHeight w:val="652" w:hRule="atLeast"/>
        </w:trPr>
        <w:tc>
          <w:tcPr>
            <w:tcW w:w="7917" w:type="dxa"/>
            <w:gridSpan w:val="7"/>
          </w:tcPr>
          <w:p>
            <w:pPr>
              <w:pStyle w:val="TableParagraph"/>
              <w:spacing w:before="169"/>
              <w:ind w:right="761"/>
              <w:jc w:val="right"/>
              <w:rPr>
                <w:sz w:val="22"/>
              </w:rPr>
            </w:pPr>
            <w:r>
              <w:rPr>
                <w:spacing w:val="-2"/>
                <w:w w:val="110"/>
                <w:sz w:val="22"/>
              </w:rPr>
              <w:t>Total</w:t>
            </w:r>
          </w:p>
        </w:tc>
        <w:tc>
          <w:tcPr>
            <w:tcW w:w="1231" w:type="dxa"/>
          </w:tcPr>
          <w:p>
            <w:pPr>
              <w:pStyle w:val="TableParagraph"/>
              <w:rPr>
                <w:sz w:val="22"/>
              </w:rPr>
            </w:pPr>
          </w:p>
        </w:tc>
      </w:tr>
    </w:tbl>
    <w:p>
      <w:pPr>
        <w:pStyle w:val="BodyText"/>
        <w:spacing w:before="172" w:after="1"/>
        <w:rPr>
          <w:sz w:val="20"/>
        </w:rPr>
      </w:pPr>
    </w:p>
    <w:tbl>
      <w:tblPr>
        <w:tblW w:w="0" w:type="auto"/>
        <w:jc w:val="left"/>
        <w:tblInd w:w="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
        <w:gridCol w:w="883"/>
        <w:gridCol w:w="370"/>
        <w:gridCol w:w="1714"/>
        <w:gridCol w:w="1498"/>
        <w:gridCol w:w="1772"/>
        <w:gridCol w:w="1291"/>
        <w:gridCol w:w="1224"/>
      </w:tblGrid>
      <w:tr>
        <w:trPr>
          <w:trHeight w:val="652" w:hRule="atLeast"/>
        </w:trPr>
        <w:tc>
          <w:tcPr>
            <w:tcW w:w="1272" w:type="dxa"/>
            <w:gridSpan w:val="2"/>
          </w:tcPr>
          <w:p>
            <w:pPr>
              <w:pStyle w:val="TableParagraph"/>
              <w:spacing w:before="169"/>
              <w:ind w:left="-1"/>
              <w:rPr>
                <w:sz w:val="22"/>
              </w:rPr>
            </w:pPr>
            <w:r>
              <w:rPr>
                <w:sz w:val="22"/>
              </w:rPr>
              <w:t>Schedule-</w:t>
            </w:r>
            <w:r>
              <w:rPr>
                <w:spacing w:val="-5"/>
                <w:sz w:val="22"/>
              </w:rPr>
              <w:t>13</w:t>
            </w:r>
          </w:p>
        </w:tc>
        <w:tc>
          <w:tcPr>
            <w:tcW w:w="7869" w:type="dxa"/>
            <w:gridSpan w:val="6"/>
          </w:tcPr>
          <w:p>
            <w:pPr>
              <w:pStyle w:val="TableParagraph"/>
              <w:rPr>
                <w:sz w:val="22"/>
              </w:rPr>
            </w:pPr>
          </w:p>
        </w:tc>
      </w:tr>
      <w:tr>
        <w:trPr>
          <w:trHeight w:val="969" w:hRule="atLeast"/>
        </w:trPr>
        <w:tc>
          <w:tcPr>
            <w:tcW w:w="9141" w:type="dxa"/>
            <w:gridSpan w:val="8"/>
          </w:tcPr>
          <w:p>
            <w:pPr>
              <w:pStyle w:val="TableParagraph"/>
              <w:spacing w:line="288" w:lineRule="auto" w:before="169"/>
              <w:ind w:left="-1" w:right="95"/>
              <w:rPr>
                <w:sz w:val="22"/>
              </w:rPr>
            </w:pPr>
            <w:r>
              <w:rPr>
                <w:sz w:val="22"/>
              </w:rPr>
              <w:t>Travel</w:t>
            </w:r>
            <w:r>
              <w:rPr>
                <w:spacing w:val="40"/>
                <w:sz w:val="22"/>
              </w:rPr>
              <w:t> </w:t>
            </w:r>
            <w:r>
              <w:rPr>
                <w:sz w:val="22"/>
              </w:rPr>
              <w:t>expenses</w:t>
            </w:r>
            <w:r>
              <w:rPr>
                <w:spacing w:val="80"/>
                <w:sz w:val="22"/>
              </w:rPr>
              <w:t> </w:t>
            </w:r>
            <w:r>
              <w:rPr>
                <w:sz w:val="22"/>
              </w:rPr>
              <w:t>of</w:t>
            </w:r>
            <w:r>
              <w:rPr>
                <w:spacing w:val="40"/>
                <w:sz w:val="22"/>
              </w:rPr>
              <w:t> </w:t>
            </w:r>
            <w:r>
              <w:rPr>
                <w:sz w:val="22"/>
              </w:rPr>
              <w:t>other</w:t>
            </w:r>
            <w:r>
              <w:rPr>
                <w:spacing w:val="68"/>
                <w:sz w:val="22"/>
              </w:rPr>
              <w:t> </w:t>
            </w:r>
            <w:r>
              <w:rPr>
                <w:sz w:val="22"/>
              </w:rPr>
              <w:t>leader(s)</w:t>
            </w:r>
            <w:r>
              <w:rPr>
                <w:spacing w:val="40"/>
                <w:sz w:val="22"/>
              </w:rPr>
              <w:t> </w:t>
            </w:r>
            <w:r>
              <w:rPr>
                <w:sz w:val="22"/>
              </w:rPr>
              <w:t>authorized/</w:t>
            </w:r>
            <w:r>
              <w:rPr>
                <w:spacing w:val="18"/>
                <w:sz w:val="22"/>
              </w:rPr>
              <w:t> </w:t>
            </w:r>
            <w:r>
              <w:rPr>
                <w:sz w:val="22"/>
              </w:rPr>
              <w:t>incurred</w:t>
            </w:r>
            <w:r>
              <w:rPr>
                <w:spacing w:val="29"/>
                <w:sz w:val="22"/>
              </w:rPr>
              <w:t> </w:t>
            </w:r>
            <w:r>
              <w:rPr>
                <w:sz w:val="22"/>
              </w:rPr>
              <w:t>by</w:t>
            </w:r>
            <w:r>
              <w:rPr>
                <w:spacing w:val="36"/>
                <w:sz w:val="22"/>
              </w:rPr>
              <w:t> </w:t>
            </w:r>
            <w:r>
              <w:rPr>
                <w:sz w:val="22"/>
              </w:rPr>
              <w:t>State/</w:t>
            </w:r>
            <w:r>
              <w:rPr>
                <w:spacing w:val="40"/>
                <w:sz w:val="22"/>
              </w:rPr>
              <w:t> </w:t>
            </w:r>
            <w:r>
              <w:rPr>
                <w:sz w:val="22"/>
              </w:rPr>
              <w:t>Distt./</w:t>
            </w:r>
            <w:r>
              <w:rPr>
                <w:spacing w:val="40"/>
                <w:sz w:val="22"/>
              </w:rPr>
              <w:t> </w:t>
            </w:r>
            <w:r>
              <w:rPr>
                <w:sz w:val="22"/>
              </w:rPr>
              <w:t>Local</w:t>
            </w:r>
            <w:r>
              <w:rPr>
                <w:spacing w:val="40"/>
                <w:sz w:val="22"/>
              </w:rPr>
              <w:t> </w:t>
            </w:r>
            <w:r>
              <w:rPr>
                <w:sz w:val="22"/>
              </w:rPr>
              <w:t>Units</w:t>
            </w:r>
            <w:r>
              <w:rPr>
                <w:spacing w:val="40"/>
                <w:sz w:val="22"/>
              </w:rPr>
              <w:t> </w:t>
            </w:r>
            <w:r>
              <w:rPr>
                <w:sz w:val="22"/>
              </w:rPr>
              <w:t>( including expenses</w:t>
            </w:r>
            <w:r>
              <w:rPr>
                <w:spacing w:val="40"/>
                <w:sz w:val="22"/>
              </w:rPr>
              <w:t> </w:t>
            </w:r>
            <w:r>
              <w:rPr>
                <w:sz w:val="22"/>
              </w:rPr>
              <w:t>after</w:t>
            </w:r>
            <w:r>
              <w:rPr>
                <w:spacing w:val="40"/>
                <w:sz w:val="22"/>
              </w:rPr>
              <w:t> </w:t>
            </w:r>
            <w:r>
              <w:rPr>
                <w:sz w:val="22"/>
              </w:rPr>
              <w:t>announcement</w:t>
            </w:r>
            <w:r>
              <w:rPr>
                <w:spacing w:val="40"/>
                <w:sz w:val="22"/>
              </w:rPr>
              <w:t> </w:t>
            </w:r>
            <w:r>
              <w:rPr>
                <w:sz w:val="22"/>
              </w:rPr>
              <w:t>and</w:t>
            </w:r>
            <w:r>
              <w:rPr>
                <w:spacing w:val="40"/>
                <w:sz w:val="22"/>
              </w:rPr>
              <w:t> </w:t>
            </w:r>
            <w:r>
              <w:rPr>
                <w:sz w:val="22"/>
              </w:rPr>
              <w:t>before</w:t>
            </w:r>
            <w:r>
              <w:rPr>
                <w:spacing w:val="80"/>
                <w:sz w:val="22"/>
              </w:rPr>
              <w:t> </w:t>
            </w:r>
            <w:r>
              <w:rPr>
                <w:sz w:val="22"/>
              </w:rPr>
              <w:t>nomination)</w:t>
            </w:r>
          </w:p>
        </w:tc>
      </w:tr>
      <w:tr>
        <w:trPr>
          <w:trHeight w:val="1862" w:hRule="atLeast"/>
        </w:trPr>
        <w:tc>
          <w:tcPr>
            <w:tcW w:w="389" w:type="dxa"/>
          </w:tcPr>
          <w:p>
            <w:pPr>
              <w:pStyle w:val="TableParagraph"/>
              <w:spacing w:before="169"/>
              <w:ind w:left="124"/>
              <w:rPr>
                <w:sz w:val="22"/>
              </w:rPr>
            </w:pPr>
            <w:r>
              <w:rPr>
                <w:spacing w:val="-5"/>
                <w:sz w:val="22"/>
              </w:rPr>
              <w:t>S.</w:t>
            </w:r>
          </w:p>
          <w:p>
            <w:pPr>
              <w:pStyle w:val="TableParagraph"/>
              <w:spacing w:before="44"/>
              <w:ind w:left="28"/>
              <w:rPr>
                <w:sz w:val="22"/>
              </w:rPr>
            </w:pPr>
            <w:r>
              <w:rPr>
                <w:spacing w:val="-5"/>
                <w:sz w:val="22"/>
              </w:rPr>
              <w:t>No.</w:t>
            </w:r>
          </w:p>
        </w:tc>
        <w:tc>
          <w:tcPr>
            <w:tcW w:w="1253" w:type="dxa"/>
            <w:gridSpan w:val="2"/>
          </w:tcPr>
          <w:p>
            <w:pPr>
              <w:pStyle w:val="TableParagraph"/>
              <w:spacing w:line="237" w:lineRule="auto" w:before="171"/>
              <w:ind w:left="340" w:right="209" w:hanging="116"/>
              <w:rPr>
                <w:sz w:val="22"/>
              </w:rPr>
            </w:pPr>
            <w:r>
              <w:rPr>
                <w:sz w:val="22"/>
              </w:rPr>
              <w:t>State</w:t>
            </w:r>
            <w:r>
              <w:rPr>
                <w:spacing w:val="-14"/>
                <w:sz w:val="22"/>
              </w:rPr>
              <w:t> </w:t>
            </w:r>
            <w:r>
              <w:rPr>
                <w:sz w:val="22"/>
              </w:rPr>
              <w:t>and </w:t>
            </w:r>
            <w:r>
              <w:rPr>
                <w:spacing w:val="-2"/>
                <w:sz w:val="22"/>
              </w:rPr>
              <w:t>Venue</w:t>
            </w:r>
          </w:p>
        </w:tc>
        <w:tc>
          <w:tcPr>
            <w:tcW w:w="1714" w:type="dxa"/>
          </w:tcPr>
          <w:p>
            <w:pPr>
              <w:pStyle w:val="TableParagraph"/>
              <w:spacing w:before="169"/>
              <w:ind w:left="149"/>
              <w:rPr>
                <w:sz w:val="22"/>
              </w:rPr>
            </w:pPr>
            <w:r>
              <w:rPr>
                <w:sz w:val="22"/>
              </w:rPr>
              <w:t>Date</w:t>
            </w:r>
            <w:r>
              <w:rPr>
                <w:spacing w:val="-8"/>
                <w:sz w:val="22"/>
              </w:rPr>
              <w:t> </w:t>
            </w:r>
            <w:r>
              <w:rPr>
                <w:sz w:val="22"/>
              </w:rPr>
              <w:t>of</w:t>
            </w:r>
            <w:r>
              <w:rPr>
                <w:spacing w:val="3"/>
                <w:sz w:val="22"/>
              </w:rPr>
              <w:t> </w:t>
            </w:r>
            <w:r>
              <w:rPr>
                <w:spacing w:val="-2"/>
                <w:sz w:val="22"/>
              </w:rPr>
              <w:t>meeting</w:t>
            </w:r>
          </w:p>
        </w:tc>
        <w:tc>
          <w:tcPr>
            <w:tcW w:w="1498" w:type="dxa"/>
          </w:tcPr>
          <w:p>
            <w:pPr>
              <w:pStyle w:val="TableParagraph"/>
              <w:spacing w:line="400" w:lineRule="auto" w:before="169"/>
              <w:ind w:left="499" w:right="121" w:hanging="221"/>
              <w:rPr>
                <w:sz w:val="22"/>
              </w:rPr>
            </w:pPr>
            <w:r>
              <w:rPr>
                <w:sz w:val="22"/>
              </w:rPr>
              <w:t>Name</w:t>
            </w:r>
            <w:r>
              <w:rPr>
                <w:spacing w:val="-14"/>
                <w:sz w:val="22"/>
              </w:rPr>
              <w:t> </w:t>
            </w:r>
            <w:r>
              <w:rPr>
                <w:sz w:val="22"/>
              </w:rPr>
              <w:t>of</w:t>
            </w:r>
            <w:r>
              <w:rPr>
                <w:spacing w:val="-14"/>
                <w:sz w:val="22"/>
              </w:rPr>
              <w:t> </w:t>
            </w:r>
            <w:r>
              <w:rPr>
                <w:sz w:val="22"/>
              </w:rPr>
              <w:t>the </w:t>
            </w:r>
            <w:r>
              <w:rPr>
                <w:spacing w:val="-2"/>
                <w:sz w:val="22"/>
              </w:rPr>
              <w:t>leader(s)</w:t>
            </w:r>
          </w:p>
        </w:tc>
        <w:tc>
          <w:tcPr>
            <w:tcW w:w="1772" w:type="dxa"/>
          </w:tcPr>
          <w:p>
            <w:pPr>
              <w:pStyle w:val="TableParagraph"/>
              <w:spacing w:line="285" w:lineRule="auto" w:before="169"/>
              <w:ind w:left="91" w:right="95" w:firstLine="6"/>
              <w:jc w:val="center"/>
              <w:rPr>
                <w:sz w:val="22"/>
              </w:rPr>
            </w:pPr>
            <w:r>
              <w:rPr>
                <w:sz w:val="22"/>
              </w:rPr>
              <w:t>Mode of Travel (Taxi,</w:t>
            </w:r>
            <w:r>
              <w:rPr>
                <w:spacing w:val="-14"/>
                <w:sz w:val="22"/>
              </w:rPr>
              <w:t> </w:t>
            </w:r>
            <w:r>
              <w:rPr>
                <w:sz w:val="22"/>
              </w:rPr>
              <w:t>Helicopter, Aircraft etc.)</w:t>
            </w:r>
          </w:p>
        </w:tc>
        <w:tc>
          <w:tcPr>
            <w:tcW w:w="1291" w:type="dxa"/>
          </w:tcPr>
          <w:p>
            <w:pPr>
              <w:pStyle w:val="TableParagraph"/>
              <w:spacing w:line="285" w:lineRule="auto" w:before="169"/>
              <w:ind w:left="58" w:right="47" w:firstLine="8"/>
              <w:jc w:val="center"/>
              <w:rPr>
                <w:sz w:val="22"/>
              </w:rPr>
            </w:pPr>
            <w:r>
              <w:rPr>
                <w:sz w:val="22"/>
              </w:rPr>
              <w:t>Name of the payee</w:t>
            </w:r>
            <w:r>
              <w:rPr>
                <w:spacing w:val="-14"/>
                <w:sz w:val="22"/>
              </w:rPr>
              <w:t> </w:t>
            </w:r>
            <w:r>
              <w:rPr>
                <w:sz w:val="22"/>
              </w:rPr>
              <w:t>in</w:t>
            </w:r>
            <w:r>
              <w:rPr>
                <w:spacing w:val="-14"/>
                <w:sz w:val="22"/>
              </w:rPr>
              <w:t> </w:t>
            </w:r>
            <w:r>
              <w:rPr>
                <w:sz w:val="22"/>
              </w:rPr>
              <w:t>case </w:t>
            </w:r>
            <w:r>
              <w:rPr>
                <w:spacing w:val="-6"/>
                <w:sz w:val="22"/>
              </w:rPr>
              <w:t>of</w:t>
            </w:r>
          </w:p>
          <w:p>
            <w:pPr>
              <w:pStyle w:val="TableParagraph"/>
              <w:spacing w:line="290" w:lineRule="auto"/>
              <w:jc w:val="center"/>
              <w:rPr>
                <w:sz w:val="22"/>
              </w:rPr>
            </w:pPr>
            <w:r>
              <w:rPr>
                <w:sz w:val="22"/>
              </w:rPr>
              <w:t>Helicopter</w:t>
            </w:r>
            <w:r>
              <w:rPr>
                <w:spacing w:val="-14"/>
                <w:sz w:val="22"/>
              </w:rPr>
              <w:t> </w:t>
            </w:r>
            <w:r>
              <w:rPr>
                <w:sz w:val="22"/>
              </w:rPr>
              <w:t>or </w:t>
            </w:r>
            <w:r>
              <w:rPr>
                <w:spacing w:val="-2"/>
                <w:sz w:val="22"/>
              </w:rPr>
              <w:t>Aircraft</w:t>
            </w:r>
          </w:p>
        </w:tc>
        <w:tc>
          <w:tcPr>
            <w:tcW w:w="1224" w:type="dxa"/>
          </w:tcPr>
          <w:p>
            <w:pPr>
              <w:pStyle w:val="TableParagraph"/>
              <w:spacing w:line="285" w:lineRule="auto" w:before="169"/>
              <w:ind w:left="97" w:right="86" w:hanging="3"/>
              <w:jc w:val="center"/>
              <w:rPr>
                <w:sz w:val="22"/>
              </w:rPr>
            </w:pPr>
            <w:r>
              <w:rPr>
                <w:spacing w:val="-2"/>
                <w:sz w:val="22"/>
              </w:rPr>
              <w:t>Total Amount (including outstanding amt.)</w:t>
            </w:r>
          </w:p>
        </w:tc>
      </w:tr>
      <w:tr>
        <w:trPr>
          <w:trHeight w:val="652" w:hRule="atLeast"/>
        </w:trPr>
        <w:tc>
          <w:tcPr>
            <w:tcW w:w="389" w:type="dxa"/>
          </w:tcPr>
          <w:p>
            <w:pPr>
              <w:pStyle w:val="TableParagraph"/>
              <w:spacing w:before="169"/>
              <w:ind w:left="9" w:right="9"/>
              <w:jc w:val="center"/>
              <w:rPr>
                <w:sz w:val="22"/>
              </w:rPr>
            </w:pPr>
            <w:r>
              <w:rPr>
                <w:spacing w:val="-10"/>
                <w:sz w:val="22"/>
              </w:rPr>
              <w:t>1</w:t>
            </w:r>
          </w:p>
        </w:tc>
        <w:tc>
          <w:tcPr>
            <w:tcW w:w="1253" w:type="dxa"/>
            <w:gridSpan w:val="2"/>
          </w:tcPr>
          <w:p>
            <w:pPr>
              <w:pStyle w:val="TableParagraph"/>
              <w:rPr>
                <w:sz w:val="22"/>
              </w:rPr>
            </w:pPr>
          </w:p>
        </w:tc>
        <w:tc>
          <w:tcPr>
            <w:tcW w:w="1714" w:type="dxa"/>
          </w:tcPr>
          <w:p>
            <w:pPr>
              <w:pStyle w:val="TableParagraph"/>
              <w:rPr>
                <w:sz w:val="22"/>
              </w:rPr>
            </w:pPr>
          </w:p>
        </w:tc>
        <w:tc>
          <w:tcPr>
            <w:tcW w:w="1498" w:type="dxa"/>
          </w:tcPr>
          <w:p>
            <w:pPr>
              <w:pStyle w:val="TableParagraph"/>
              <w:rPr>
                <w:sz w:val="22"/>
              </w:rPr>
            </w:pPr>
          </w:p>
        </w:tc>
        <w:tc>
          <w:tcPr>
            <w:tcW w:w="1772" w:type="dxa"/>
          </w:tcPr>
          <w:p>
            <w:pPr>
              <w:pStyle w:val="TableParagraph"/>
              <w:rPr>
                <w:sz w:val="22"/>
              </w:rPr>
            </w:pPr>
          </w:p>
        </w:tc>
        <w:tc>
          <w:tcPr>
            <w:tcW w:w="1291" w:type="dxa"/>
          </w:tcPr>
          <w:p>
            <w:pPr>
              <w:pStyle w:val="TableParagraph"/>
              <w:rPr>
                <w:sz w:val="22"/>
              </w:rPr>
            </w:pPr>
          </w:p>
        </w:tc>
        <w:tc>
          <w:tcPr>
            <w:tcW w:w="1224" w:type="dxa"/>
          </w:tcPr>
          <w:p>
            <w:pPr>
              <w:pStyle w:val="TableParagraph"/>
              <w:rPr>
                <w:sz w:val="22"/>
              </w:rPr>
            </w:pPr>
          </w:p>
        </w:tc>
      </w:tr>
      <w:tr>
        <w:trPr>
          <w:trHeight w:val="652" w:hRule="atLeast"/>
        </w:trPr>
        <w:tc>
          <w:tcPr>
            <w:tcW w:w="389" w:type="dxa"/>
          </w:tcPr>
          <w:p>
            <w:pPr>
              <w:pStyle w:val="TableParagraph"/>
              <w:spacing w:before="169"/>
              <w:ind w:left="9" w:right="9"/>
              <w:jc w:val="center"/>
              <w:rPr>
                <w:sz w:val="22"/>
              </w:rPr>
            </w:pPr>
            <w:r>
              <w:rPr>
                <w:spacing w:val="-10"/>
                <w:sz w:val="22"/>
              </w:rPr>
              <w:t>2</w:t>
            </w:r>
          </w:p>
        </w:tc>
        <w:tc>
          <w:tcPr>
            <w:tcW w:w="1253" w:type="dxa"/>
            <w:gridSpan w:val="2"/>
          </w:tcPr>
          <w:p>
            <w:pPr>
              <w:pStyle w:val="TableParagraph"/>
              <w:rPr>
                <w:sz w:val="22"/>
              </w:rPr>
            </w:pPr>
          </w:p>
        </w:tc>
        <w:tc>
          <w:tcPr>
            <w:tcW w:w="1714" w:type="dxa"/>
          </w:tcPr>
          <w:p>
            <w:pPr>
              <w:pStyle w:val="TableParagraph"/>
              <w:rPr>
                <w:sz w:val="22"/>
              </w:rPr>
            </w:pPr>
          </w:p>
        </w:tc>
        <w:tc>
          <w:tcPr>
            <w:tcW w:w="1498" w:type="dxa"/>
          </w:tcPr>
          <w:p>
            <w:pPr>
              <w:pStyle w:val="TableParagraph"/>
              <w:rPr>
                <w:sz w:val="22"/>
              </w:rPr>
            </w:pPr>
          </w:p>
        </w:tc>
        <w:tc>
          <w:tcPr>
            <w:tcW w:w="1772" w:type="dxa"/>
          </w:tcPr>
          <w:p>
            <w:pPr>
              <w:pStyle w:val="TableParagraph"/>
              <w:rPr>
                <w:sz w:val="22"/>
              </w:rPr>
            </w:pPr>
          </w:p>
        </w:tc>
        <w:tc>
          <w:tcPr>
            <w:tcW w:w="1291" w:type="dxa"/>
          </w:tcPr>
          <w:p>
            <w:pPr>
              <w:pStyle w:val="TableParagraph"/>
              <w:rPr>
                <w:sz w:val="22"/>
              </w:rPr>
            </w:pPr>
          </w:p>
        </w:tc>
        <w:tc>
          <w:tcPr>
            <w:tcW w:w="1224" w:type="dxa"/>
          </w:tcPr>
          <w:p>
            <w:pPr>
              <w:pStyle w:val="TableParagraph"/>
              <w:rPr>
                <w:sz w:val="22"/>
              </w:rPr>
            </w:pPr>
          </w:p>
        </w:tc>
      </w:tr>
      <w:tr>
        <w:trPr>
          <w:trHeight w:val="657" w:hRule="atLeast"/>
        </w:trPr>
        <w:tc>
          <w:tcPr>
            <w:tcW w:w="7917" w:type="dxa"/>
            <w:gridSpan w:val="7"/>
          </w:tcPr>
          <w:p>
            <w:pPr>
              <w:pStyle w:val="TableParagraph"/>
              <w:spacing w:before="169"/>
              <w:ind w:right="617"/>
              <w:jc w:val="right"/>
              <w:rPr>
                <w:sz w:val="22"/>
              </w:rPr>
            </w:pPr>
            <w:r>
              <w:rPr>
                <w:spacing w:val="-2"/>
                <w:w w:val="110"/>
                <w:sz w:val="22"/>
              </w:rPr>
              <w:t>Total</w:t>
            </w:r>
          </w:p>
        </w:tc>
        <w:tc>
          <w:tcPr>
            <w:tcW w:w="1224" w:type="dxa"/>
          </w:tcPr>
          <w:p>
            <w:pPr>
              <w:pStyle w:val="TableParagraph"/>
              <w:rPr>
                <w:sz w:val="22"/>
              </w:rPr>
            </w:pPr>
          </w:p>
        </w:tc>
      </w:tr>
    </w:tbl>
    <w:p>
      <w:pPr>
        <w:spacing w:after="0"/>
        <w:rPr>
          <w:sz w:val="22"/>
        </w:rPr>
        <w:sectPr>
          <w:pgSz w:w="11900" w:h="16840"/>
          <w:pgMar w:header="0" w:footer="413" w:top="1340" w:bottom="2515" w:left="1140" w:right="980"/>
        </w:sect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
        <w:gridCol w:w="888"/>
        <w:gridCol w:w="202"/>
        <w:gridCol w:w="265"/>
        <w:gridCol w:w="615"/>
        <w:gridCol w:w="1417"/>
        <w:gridCol w:w="1081"/>
        <w:gridCol w:w="284"/>
        <w:gridCol w:w="912"/>
        <w:gridCol w:w="1071"/>
        <w:gridCol w:w="519"/>
        <w:gridCol w:w="1503"/>
      </w:tblGrid>
      <w:tr>
        <w:trPr>
          <w:trHeight w:val="546" w:hRule="atLeast"/>
        </w:trPr>
        <w:tc>
          <w:tcPr>
            <w:tcW w:w="1479" w:type="dxa"/>
            <w:gridSpan w:val="3"/>
          </w:tcPr>
          <w:p>
            <w:pPr>
              <w:pStyle w:val="TableParagraph"/>
              <w:spacing w:before="125"/>
              <w:ind w:left="-1"/>
              <w:rPr>
                <w:sz w:val="22"/>
              </w:rPr>
            </w:pPr>
            <w:r>
              <w:rPr>
                <w:sz w:val="22"/>
              </w:rPr>
              <w:t>Schedule-</w:t>
            </w:r>
            <w:r>
              <w:rPr>
                <w:spacing w:val="-5"/>
                <w:sz w:val="22"/>
              </w:rPr>
              <w:t>14</w:t>
            </w:r>
          </w:p>
        </w:tc>
        <w:tc>
          <w:tcPr>
            <w:tcW w:w="7667" w:type="dxa"/>
            <w:gridSpan w:val="9"/>
          </w:tcPr>
          <w:p>
            <w:pPr>
              <w:pStyle w:val="TableParagraph"/>
              <w:rPr>
                <w:sz w:val="22"/>
              </w:rPr>
            </w:pPr>
          </w:p>
        </w:tc>
      </w:tr>
      <w:tr>
        <w:trPr>
          <w:trHeight w:val="835" w:hRule="atLeast"/>
        </w:trPr>
        <w:tc>
          <w:tcPr>
            <w:tcW w:w="9146" w:type="dxa"/>
            <w:gridSpan w:val="12"/>
          </w:tcPr>
          <w:p>
            <w:pPr>
              <w:pStyle w:val="TableParagraph"/>
              <w:spacing w:line="242" w:lineRule="auto" w:before="125"/>
              <w:ind w:left="-1"/>
              <w:rPr>
                <w:sz w:val="22"/>
              </w:rPr>
            </w:pPr>
            <w:r>
              <w:rPr>
                <w:w w:val="105"/>
                <w:sz w:val="22"/>
              </w:rPr>
              <w:t>Expense(s)</w:t>
            </w:r>
            <w:r>
              <w:rPr>
                <w:spacing w:val="40"/>
                <w:w w:val="105"/>
                <w:sz w:val="22"/>
              </w:rPr>
              <w:t> </w:t>
            </w:r>
            <w:r>
              <w:rPr>
                <w:w w:val="105"/>
                <w:sz w:val="22"/>
              </w:rPr>
              <w:t>on Media</w:t>
            </w:r>
            <w:r>
              <w:rPr>
                <w:w w:val="105"/>
                <w:sz w:val="22"/>
              </w:rPr>
              <w:t> Advertisement</w:t>
            </w:r>
            <w:r>
              <w:rPr>
                <w:spacing w:val="-4"/>
                <w:w w:val="105"/>
                <w:sz w:val="22"/>
              </w:rPr>
              <w:t> </w:t>
            </w:r>
            <w:r>
              <w:rPr>
                <w:w w:val="105"/>
                <w:sz w:val="22"/>
              </w:rPr>
              <w:t>(print</w:t>
            </w:r>
            <w:r>
              <w:rPr>
                <w:spacing w:val="38"/>
                <w:w w:val="105"/>
                <w:sz w:val="22"/>
              </w:rPr>
              <w:t> </w:t>
            </w:r>
            <w:r>
              <w:rPr>
                <w:w w:val="105"/>
                <w:sz w:val="22"/>
              </w:rPr>
              <w:t>and electronic,</w:t>
            </w:r>
            <w:r>
              <w:rPr>
                <w:spacing w:val="-4"/>
                <w:w w:val="105"/>
                <w:sz w:val="22"/>
              </w:rPr>
              <w:t> </w:t>
            </w:r>
            <w:r>
              <w:rPr>
                <w:w w:val="105"/>
                <w:sz w:val="22"/>
              </w:rPr>
              <w:t>bulk</w:t>
            </w:r>
            <w:r>
              <w:rPr>
                <w:spacing w:val="21"/>
                <w:w w:val="105"/>
                <w:sz w:val="22"/>
              </w:rPr>
              <w:t> </w:t>
            </w:r>
            <w:r>
              <w:rPr>
                <w:w w:val="105"/>
                <w:sz w:val="22"/>
              </w:rPr>
              <w:t>sms,</w:t>
            </w:r>
            <w:r>
              <w:rPr>
                <w:spacing w:val="19"/>
                <w:w w:val="105"/>
                <w:sz w:val="22"/>
              </w:rPr>
              <w:t> </w:t>
            </w:r>
            <w:r>
              <w:rPr>
                <w:w w:val="105"/>
                <w:sz w:val="22"/>
              </w:rPr>
              <w:t>cable,</w:t>
            </w:r>
            <w:r>
              <w:rPr>
                <w:spacing w:val="23"/>
                <w:w w:val="105"/>
                <w:sz w:val="22"/>
              </w:rPr>
              <w:t> </w:t>
            </w:r>
            <w:r>
              <w:rPr>
                <w:w w:val="105"/>
                <w:sz w:val="22"/>
              </w:rPr>
              <w:t>website</w:t>
            </w:r>
            <w:r>
              <w:rPr>
                <w:spacing w:val="35"/>
                <w:w w:val="105"/>
                <w:sz w:val="22"/>
              </w:rPr>
              <w:t> </w:t>
            </w:r>
            <w:r>
              <w:rPr>
                <w:w w:val="105"/>
                <w:sz w:val="22"/>
              </w:rPr>
              <w:t>and TV Channel</w:t>
            </w:r>
            <w:r>
              <w:rPr>
                <w:spacing w:val="23"/>
                <w:w w:val="105"/>
                <w:sz w:val="22"/>
              </w:rPr>
              <w:t> </w:t>
            </w:r>
            <w:r>
              <w:rPr>
                <w:w w:val="105"/>
                <w:sz w:val="22"/>
              </w:rPr>
              <w:t>etc.</w:t>
            </w:r>
            <w:r>
              <w:rPr>
                <w:w w:val="105"/>
                <w:sz w:val="22"/>
              </w:rPr>
              <w:t> )on General</w:t>
            </w:r>
            <w:r>
              <w:rPr>
                <w:w w:val="105"/>
                <w:sz w:val="22"/>
              </w:rPr>
              <w:t> Party propaganda</w:t>
            </w:r>
            <w:r>
              <w:rPr>
                <w:spacing w:val="-15"/>
                <w:w w:val="105"/>
                <w:sz w:val="22"/>
              </w:rPr>
              <w:t> </w:t>
            </w:r>
            <w:r>
              <w:rPr>
                <w:w w:val="105"/>
                <w:sz w:val="22"/>
              </w:rPr>
              <w:t>authorized/</w:t>
            </w:r>
            <w:r>
              <w:rPr>
                <w:spacing w:val="-12"/>
                <w:w w:val="105"/>
                <w:sz w:val="22"/>
              </w:rPr>
              <w:t> </w:t>
            </w:r>
            <w:r>
              <w:rPr>
                <w:w w:val="105"/>
                <w:sz w:val="22"/>
              </w:rPr>
              <w:t>incurred</w:t>
            </w:r>
            <w:r>
              <w:rPr>
                <w:spacing w:val="-1"/>
                <w:w w:val="105"/>
                <w:sz w:val="22"/>
              </w:rPr>
              <w:t> </w:t>
            </w:r>
            <w:r>
              <w:rPr>
                <w:w w:val="105"/>
                <w:sz w:val="22"/>
              </w:rPr>
              <w:t>by State/ Distt./</w:t>
            </w:r>
            <w:r>
              <w:rPr>
                <w:spacing w:val="22"/>
                <w:w w:val="105"/>
                <w:sz w:val="22"/>
              </w:rPr>
              <w:t> </w:t>
            </w:r>
            <w:r>
              <w:rPr>
                <w:w w:val="105"/>
                <w:sz w:val="22"/>
              </w:rPr>
              <w:t>Local</w:t>
            </w:r>
            <w:r>
              <w:rPr>
                <w:spacing w:val="17"/>
                <w:w w:val="105"/>
                <w:sz w:val="22"/>
              </w:rPr>
              <w:t> </w:t>
            </w:r>
            <w:r>
              <w:rPr>
                <w:w w:val="105"/>
                <w:sz w:val="22"/>
              </w:rPr>
              <w:t>Units</w:t>
            </w:r>
          </w:p>
        </w:tc>
      </w:tr>
      <w:tr>
        <w:trPr>
          <w:trHeight w:val="1382" w:hRule="atLeast"/>
        </w:trPr>
        <w:tc>
          <w:tcPr>
            <w:tcW w:w="389" w:type="dxa"/>
          </w:tcPr>
          <w:p>
            <w:pPr>
              <w:pStyle w:val="TableParagraph"/>
              <w:spacing w:before="125"/>
              <w:ind w:left="124"/>
              <w:rPr>
                <w:sz w:val="22"/>
              </w:rPr>
            </w:pPr>
            <w:r>
              <w:rPr>
                <w:spacing w:val="-5"/>
                <w:sz w:val="22"/>
              </w:rPr>
              <w:t>S.</w:t>
            </w:r>
          </w:p>
          <w:p>
            <w:pPr>
              <w:pStyle w:val="TableParagraph"/>
              <w:spacing w:before="26"/>
              <w:ind w:left="28"/>
              <w:rPr>
                <w:sz w:val="22"/>
              </w:rPr>
            </w:pPr>
            <w:r>
              <w:rPr>
                <w:spacing w:val="-5"/>
                <w:sz w:val="22"/>
              </w:rPr>
              <w:t>No.</w:t>
            </w:r>
          </w:p>
        </w:tc>
        <w:tc>
          <w:tcPr>
            <w:tcW w:w="1355" w:type="dxa"/>
            <w:gridSpan w:val="3"/>
          </w:tcPr>
          <w:p>
            <w:pPr>
              <w:pStyle w:val="TableParagraph"/>
              <w:spacing w:before="125"/>
              <w:ind w:left="456"/>
              <w:rPr>
                <w:sz w:val="22"/>
              </w:rPr>
            </w:pPr>
            <w:r>
              <w:rPr>
                <w:spacing w:val="-2"/>
                <w:sz w:val="22"/>
              </w:rPr>
              <w:t>State</w:t>
            </w:r>
          </w:p>
        </w:tc>
        <w:tc>
          <w:tcPr>
            <w:tcW w:w="2032" w:type="dxa"/>
            <w:gridSpan w:val="2"/>
          </w:tcPr>
          <w:p>
            <w:pPr>
              <w:pStyle w:val="TableParagraph"/>
              <w:spacing w:before="125"/>
              <w:ind w:left="186"/>
              <w:rPr>
                <w:sz w:val="22"/>
              </w:rPr>
            </w:pPr>
            <w:r>
              <w:rPr>
                <w:sz w:val="22"/>
              </w:rPr>
              <w:t>Name</w:t>
            </w:r>
            <w:r>
              <w:rPr>
                <w:spacing w:val="-4"/>
                <w:sz w:val="22"/>
              </w:rPr>
              <w:t> </w:t>
            </w:r>
            <w:r>
              <w:rPr>
                <w:sz w:val="22"/>
              </w:rPr>
              <w:t>of</w:t>
            </w:r>
            <w:r>
              <w:rPr>
                <w:spacing w:val="-3"/>
                <w:sz w:val="22"/>
              </w:rPr>
              <w:t> </w:t>
            </w:r>
            <w:r>
              <w:rPr>
                <w:sz w:val="22"/>
              </w:rPr>
              <w:t>the</w:t>
            </w:r>
            <w:r>
              <w:rPr>
                <w:spacing w:val="-5"/>
                <w:sz w:val="22"/>
              </w:rPr>
              <w:t> </w:t>
            </w:r>
            <w:r>
              <w:rPr>
                <w:spacing w:val="-2"/>
                <w:sz w:val="22"/>
              </w:rPr>
              <w:t>payee</w:t>
            </w:r>
          </w:p>
        </w:tc>
        <w:tc>
          <w:tcPr>
            <w:tcW w:w="2277" w:type="dxa"/>
            <w:gridSpan w:val="3"/>
          </w:tcPr>
          <w:p>
            <w:pPr>
              <w:pStyle w:val="TableParagraph"/>
              <w:spacing w:line="264" w:lineRule="auto" w:before="125"/>
              <w:ind w:left="195" w:right="191" w:firstLine="489"/>
              <w:jc w:val="both"/>
              <w:rPr>
                <w:sz w:val="22"/>
              </w:rPr>
            </w:pPr>
            <w:r>
              <w:rPr>
                <w:sz w:val="22"/>
              </w:rPr>
              <w:t>Name</w:t>
            </w:r>
            <w:r>
              <w:rPr>
                <w:spacing w:val="-5"/>
                <w:sz w:val="22"/>
              </w:rPr>
              <w:t> </w:t>
            </w:r>
            <w:r>
              <w:rPr>
                <w:sz w:val="22"/>
              </w:rPr>
              <w:t>of media </w:t>
            </w:r>
            <w:r>
              <w:rPr>
                <w:spacing w:val="-2"/>
                <w:sz w:val="22"/>
              </w:rPr>
              <w:t>(print/electronic/sms, </w:t>
            </w:r>
            <w:r>
              <w:rPr>
                <w:sz w:val="22"/>
              </w:rPr>
              <w:t>cable</w:t>
            </w:r>
            <w:r>
              <w:rPr>
                <w:spacing w:val="-11"/>
                <w:sz w:val="22"/>
              </w:rPr>
              <w:t> </w:t>
            </w:r>
            <w:r>
              <w:rPr>
                <w:sz w:val="22"/>
              </w:rPr>
              <w:t>tv,</w:t>
            </w:r>
            <w:r>
              <w:rPr>
                <w:spacing w:val="-1"/>
                <w:sz w:val="22"/>
              </w:rPr>
              <w:t> </w:t>
            </w:r>
            <w:r>
              <w:rPr>
                <w:sz w:val="22"/>
              </w:rPr>
              <w:t>website,</w:t>
            </w:r>
            <w:r>
              <w:rPr>
                <w:spacing w:val="-2"/>
                <w:sz w:val="22"/>
              </w:rPr>
              <w:t> </w:t>
            </w:r>
            <w:r>
              <w:rPr>
                <w:spacing w:val="-5"/>
                <w:sz w:val="22"/>
              </w:rPr>
              <w:t>TV</w:t>
            </w:r>
          </w:p>
          <w:p>
            <w:pPr>
              <w:pStyle w:val="TableParagraph"/>
              <w:spacing w:before="1"/>
              <w:ind w:left="545"/>
              <w:jc w:val="both"/>
              <w:rPr>
                <w:sz w:val="22"/>
              </w:rPr>
            </w:pPr>
            <w:r>
              <w:rPr>
                <w:sz w:val="22"/>
              </w:rPr>
              <w:t>Channel</w:t>
            </w:r>
            <w:r>
              <w:rPr>
                <w:spacing w:val="-7"/>
                <w:sz w:val="22"/>
              </w:rPr>
              <w:t> </w:t>
            </w:r>
            <w:r>
              <w:rPr>
                <w:spacing w:val="-2"/>
                <w:sz w:val="22"/>
              </w:rPr>
              <w:t>etc.)</w:t>
            </w:r>
          </w:p>
        </w:tc>
        <w:tc>
          <w:tcPr>
            <w:tcW w:w="1590" w:type="dxa"/>
            <w:gridSpan w:val="2"/>
          </w:tcPr>
          <w:p>
            <w:pPr>
              <w:pStyle w:val="TableParagraph"/>
              <w:spacing w:line="264" w:lineRule="auto" w:before="125"/>
              <w:ind w:left="16" w:right="25" w:firstLine="12"/>
              <w:jc w:val="center"/>
              <w:rPr>
                <w:sz w:val="22"/>
              </w:rPr>
            </w:pPr>
            <w:r>
              <w:rPr>
                <w:sz w:val="22"/>
              </w:rPr>
              <w:t>Date (of </w:t>
            </w:r>
            <w:r>
              <w:rPr>
                <w:spacing w:val="-2"/>
                <w:sz w:val="22"/>
              </w:rPr>
              <w:t>print/telecast/sms etc.)</w:t>
            </w:r>
          </w:p>
        </w:tc>
        <w:tc>
          <w:tcPr>
            <w:tcW w:w="1503" w:type="dxa"/>
          </w:tcPr>
          <w:p>
            <w:pPr>
              <w:pStyle w:val="TableParagraph"/>
              <w:spacing w:line="264" w:lineRule="auto" w:before="125"/>
              <w:ind w:left="126" w:right="131"/>
              <w:jc w:val="center"/>
              <w:rPr>
                <w:sz w:val="22"/>
              </w:rPr>
            </w:pPr>
            <w:r>
              <w:rPr>
                <w:spacing w:val="-2"/>
                <w:sz w:val="22"/>
              </w:rPr>
              <w:t>Total</w:t>
            </w:r>
            <w:r>
              <w:rPr>
                <w:spacing w:val="-12"/>
                <w:sz w:val="22"/>
              </w:rPr>
              <w:t> </w:t>
            </w:r>
            <w:r>
              <w:rPr>
                <w:spacing w:val="-2"/>
                <w:sz w:val="22"/>
              </w:rPr>
              <w:t>Amount (including outstanding amt.)</w:t>
            </w:r>
          </w:p>
        </w:tc>
      </w:tr>
      <w:tr>
        <w:trPr>
          <w:trHeight w:val="546" w:hRule="atLeast"/>
        </w:trPr>
        <w:tc>
          <w:tcPr>
            <w:tcW w:w="389" w:type="dxa"/>
          </w:tcPr>
          <w:p>
            <w:pPr>
              <w:pStyle w:val="TableParagraph"/>
              <w:spacing w:before="125"/>
              <w:ind w:left="9" w:right="9"/>
              <w:jc w:val="center"/>
              <w:rPr>
                <w:sz w:val="22"/>
              </w:rPr>
            </w:pPr>
            <w:r>
              <w:rPr>
                <w:spacing w:val="-10"/>
                <w:sz w:val="22"/>
              </w:rPr>
              <w:t>1</w:t>
            </w:r>
          </w:p>
        </w:tc>
        <w:tc>
          <w:tcPr>
            <w:tcW w:w="1355" w:type="dxa"/>
            <w:gridSpan w:val="3"/>
          </w:tcPr>
          <w:p>
            <w:pPr>
              <w:pStyle w:val="TableParagraph"/>
              <w:rPr>
                <w:sz w:val="22"/>
              </w:rPr>
            </w:pPr>
          </w:p>
        </w:tc>
        <w:tc>
          <w:tcPr>
            <w:tcW w:w="2032" w:type="dxa"/>
            <w:gridSpan w:val="2"/>
          </w:tcPr>
          <w:p>
            <w:pPr>
              <w:pStyle w:val="TableParagraph"/>
              <w:rPr>
                <w:sz w:val="22"/>
              </w:rPr>
            </w:pPr>
          </w:p>
        </w:tc>
        <w:tc>
          <w:tcPr>
            <w:tcW w:w="2277" w:type="dxa"/>
            <w:gridSpan w:val="3"/>
          </w:tcPr>
          <w:p>
            <w:pPr>
              <w:pStyle w:val="TableParagraph"/>
              <w:rPr>
                <w:sz w:val="22"/>
              </w:rPr>
            </w:pPr>
          </w:p>
        </w:tc>
        <w:tc>
          <w:tcPr>
            <w:tcW w:w="1590" w:type="dxa"/>
            <w:gridSpan w:val="2"/>
          </w:tcPr>
          <w:p>
            <w:pPr>
              <w:pStyle w:val="TableParagraph"/>
              <w:rPr>
                <w:sz w:val="22"/>
              </w:rPr>
            </w:pPr>
          </w:p>
        </w:tc>
        <w:tc>
          <w:tcPr>
            <w:tcW w:w="1503" w:type="dxa"/>
          </w:tcPr>
          <w:p>
            <w:pPr>
              <w:pStyle w:val="TableParagraph"/>
              <w:rPr>
                <w:sz w:val="22"/>
              </w:rPr>
            </w:pPr>
          </w:p>
        </w:tc>
      </w:tr>
      <w:tr>
        <w:trPr>
          <w:trHeight w:val="546" w:hRule="atLeast"/>
        </w:trPr>
        <w:tc>
          <w:tcPr>
            <w:tcW w:w="389" w:type="dxa"/>
          </w:tcPr>
          <w:p>
            <w:pPr>
              <w:pStyle w:val="TableParagraph"/>
              <w:spacing w:before="125"/>
              <w:ind w:left="9" w:right="9"/>
              <w:jc w:val="center"/>
              <w:rPr>
                <w:sz w:val="22"/>
              </w:rPr>
            </w:pPr>
            <w:r>
              <w:rPr>
                <w:spacing w:val="-10"/>
                <w:sz w:val="22"/>
              </w:rPr>
              <w:t>2</w:t>
            </w:r>
          </w:p>
        </w:tc>
        <w:tc>
          <w:tcPr>
            <w:tcW w:w="1355" w:type="dxa"/>
            <w:gridSpan w:val="3"/>
          </w:tcPr>
          <w:p>
            <w:pPr>
              <w:pStyle w:val="TableParagraph"/>
              <w:rPr>
                <w:sz w:val="22"/>
              </w:rPr>
            </w:pPr>
          </w:p>
        </w:tc>
        <w:tc>
          <w:tcPr>
            <w:tcW w:w="2032" w:type="dxa"/>
            <w:gridSpan w:val="2"/>
          </w:tcPr>
          <w:p>
            <w:pPr>
              <w:pStyle w:val="TableParagraph"/>
              <w:rPr>
                <w:sz w:val="22"/>
              </w:rPr>
            </w:pPr>
          </w:p>
        </w:tc>
        <w:tc>
          <w:tcPr>
            <w:tcW w:w="2277" w:type="dxa"/>
            <w:gridSpan w:val="3"/>
          </w:tcPr>
          <w:p>
            <w:pPr>
              <w:pStyle w:val="TableParagraph"/>
              <w:rPr>
                <w:sz w:val="22"/>
              </w:rPr>
            </w:pPr>
          </w:p>
        </w:tc>
        <w:tc>
          <w:tcPr>
            <w:tcW w:w="1590" w:type="dxa"/>
            <w:gridSpan w:val="2"/>
          </w:tcPr>
          <w:p>
            <w:pPr>
              <w:pStyle w:val="TableParagraph"/>
              <w:rPr>
                <w:sz w:val="22"/>
              </w:rPr>
            </w:pPr>
          </w:p>
        </w:tc>
        <w:tc>
          <w:tcPr>
            <w:tcW w:w="1503" w:type="dxa"/>
          </w:tcPr>
          <w:p>
            <w:pPr>
              <w:pStyle w:val="TableParagraph"/>
              <w:rPr>
                <w:sz w:val="22"/>
              </w:rPr>
            </w:pPr>
          </w:p>
        </w:tc>
      </w:tr>
      <w:tr>
        <w:trPr>
          <w:trHeight w:val="547" w:hRule="atLeast"/>
        </w:trPr>
        <w:tc>
          <w:tcPr>
            <w:tcW w:w="7643" w:type="dxa"/>
            <w:gridSpan w:val="11"/>
          </w:tcPr>
          <w:p>
            <w:pPr>
              <w:pStyle w:val="TableParagraph"/>
              <w:spacing w:before="125"/>
              <w:ind w:right="679"/>
              <w:jc w:val="right"/>
              <w:rPr>
                <w:sz w:val="22"/>
              </w:rPr>
            </w:pPr>
            <w:r>
              <w:rPr>
                <w:spacing w:val="-2"/>
                <w:w w:val="110"/>
                <w:sz w:val="22"/>
              </w:rPr>
              <w:t>Total</w:t>
            </w:r>
          </w:p>
        </w:tc>
        <w:tc>
          <w:tcPr>
            <w:tcW w:w="1503" w:type="dxa"/>
          </w:tcPr>
          <w:p>
            <w:pPr>
              <w:pStyle w:val="TableParagraph"/>
              <w:rPr>
                <w:sz w:val="22"/>
              </w:rPr>
            </w:pPr>
          </w:p>
        </w:tc>
      </w:tr>
      <w:tr>
        <w:trPr>
          <w:trHeight w:val="546" w:hRule="atLeast"/>
        </w:trPr>
        <w:tc>
          <w:tcPr>
            <w:tcW w:w="1479" w:type="dxa"/>
            <w:gridSpan w:val="3"/>
          </w:tcPr>
          <w:p>
            <w:pPr>
              <w:pStyle w:val="TableParagraph"/>
              <w:spacing w:before="125"/>
              <w:ind w:left="-1"/>
              <w:rPr>
                <w:sz w:val="22"/>
              </w:rPr>
            </w:pPr>
            <w:r>
              <w:rPr>
                <w:sz w:val="22"/>
              </w:rPr>
              <w:t>Schedule-</w:t>
            </w:r>
            <w:r>
              <w:rPr>
                <w:spacing w:val="69"/>
                <w:w w:val="150"/>
                <w:sz w:val="22"/>
              </w:rPr>
              <w:t> </w:t>
            </w:r>
            <w:r>
              <w:rPr>
                <w:spacing w:val="-7"/>
                <w:sz w:val="22"/>
              </w:rPr>
              <w:t>15</w:t>
            </w:r>
          </w:p>
        </w:tc>
        <w:tc>
          <w:tcPr>
            <w:tcW w:w="7667" w:type="dxa"/>
            <w:gridSpan w:val="9"/>
          </w:tcPr>
          <w:p>
            <w:pPr>
              <w:pStyle w:val="TableParagraph"/>
              <w:rPr>
                <w:sz w:val="22"/>
              </w:rPr>
            </w:pPr>
          </w:p>
        </w:tc>
      </w:tr>
      <w:tr>
        <w:trPr>
          <w:trHeight w:val="969" w:hRule="atLeast"/>
        </w:trPr>
        <w:tc>
          <w:tcPr>
            <w:tcW w:w="9146" w:type="dxa"/>
            <w:gridSpan w:val="12"/>
          </w:tcPr>
          <w:p>
            <w:pPr>
              <w:pStyle w:val="TableParagraph"/>
              <w:spacing w:line="280" w:lineRule="atLeast" w:before="103"/>
              <w:ind w:left="-1" w:right="185"/>
              <w:jc w:val="both"/>
              <w:rPr>
                <w:sz w:val="22"/>
              </w:rPr>
            </w:pPr>
            <w:r>
              <w:rPr>
                <w:w w:val="105"/>
                <w:sz w:val="22"/>
              </w:rPr>
              <w:t>Expense(s)</w:t>
            </w:r>
            <w:r>
              <w:rPr>
                <w:w w:val="105"/>
                <w:sz w:val="22"/>
              </w:rPr>
              <w:t> on</w:t>
            </w:r>
            <w:r>
              <w:rPr>
                <w:w w:val="105"/>
                <w:sz w:val="22"/>
              </w:rPr>
              <w:t> Publicity</w:t>
            </w:r>
            <w:r>
              <w:rPr>
                <w:w w:val="105"/>
                <w:sz w:val="22"/>
              </w:rPr>
              <w:t> Materials</w:t>
            </w:r>
            <w:r>
              <w:rPr>
                <w:w w:val="105"/>
                <w:sz w:val="22"/>
              </w:rPr>
              <w:t> including posters,</w:t>
            </w:r>
            <w:r>
              <w:rPr>
                <w:w w:val="105"/>
                <w:sz w:val="22"/>
              </w:rPr>
              <w:t> banners,</w:t>
            </w:r>
            <w:r>
              <w:rPr>
                <w:w w:val="105"/>
                <w:sz w:val="22"/>
              </w:rPr>
              <w:t> badges,</w:t>
            </w:r>
            <w:r>
              <w:rPr>
                <w:w w:val="105"/>
                <w:sz w:val="22"/>
              </w:rPr>
              <w:t> stickers, arches,</w:t>
            </w:r>
            <w:r>
              <w:rPr>
                <w:w w:val="105"/>
                <w:sz w:val="22"/>
              </w:rPr>
              <w:t> gates, cutouts,</w:t>
            </w:r>
            <w:r>
              <w:rPr>
                <w:spacing w:val="-1"/>
                <w:w w:val="105"/>
                <w:sz w:val="22"/>
              </w:rPr>
              <w:t> </w:t>
            </w:r>
            <w:r>
              <w:rPr>
                <w:w w:val="105"/>
                <w:sz w:val="22"/>
              </w:rPr>
              <w:t>hoardings,</w:t>
            </w:r>
            <w:r>
              <w:rPr>
                <w:spacing w:val="-2"/>
                <w:w w:val="105"/>
                <w:sz w:val="22"/>
              </w:rPr>
              <w:t> </w:t>
            </w:r>
            <w:r>
              <w:rPr>
                <w:w w:val="105"/>
                <w:sz w:val="22"/>
              </w:rPr>
              <w:t>flags</w:t>
            </w:r>
            <w:r>
              <w:rPr>
                <w:spacing w:val="39"/>
                <w:w w:val="105"/>
                <w:sz w:val="22"/>
              </w:rPr>
              <w:t> </w:t>
            </w:r>
            <w:r>
              <w:rPr>
                <w:w w:val="105"/>
                <w:sz w:val="22"/>
              </w:rPr>
              <w:t>etc for</w:t>
            </w:r>
            <w:r>
              <w:rPr>
                <w:w w:val="105"/>
                <w:sz w:val="22"/>
              </w:rPr>
              <w:t> general</w:t>
            </w:r>
            <w:r>
              <w:rPr>
                <w:w w:val="105"/>
                <w:sz w:val="22"/>
              </w:rPr>
              <w:t> party</w:t>
            </w:r>
            <w:r>
              <w:rPr>
                <w:w w:val="105"/>
                <w:sz w:val="22"/>
              </w:rPr>
              <w:t> propaganda</w:t>
            </w:r>
            <w:r>
              <w:rPr>
                <w:spacing w:val="-9"/>
                <w:w w:val="105"/>
                <w:sz w:val="22"/>
              </w:rPr>
              <w:t> </w:t>
            </w:r>
            <w:r>
              <w:rPr>
                <w:w w:val="105"/>
                <w:sz w:val="22"/>
              </w:rPr>
              <w:t>authorized/</w:t>
            </w:r>
            <w:r>
              <w:rPr>
                <w:spacing w:val="-5"/>
                <w:w w:val="105"/>
                <w:sz w:val="22"/>
              </w:rPr>
              <w:t> </w:t>
            </w:r>
            <w:r>
              <w:rPr>
                <w:w w:val="105"/>
                <w:sz w:val="22"/>
              </w:rPr>
              <w:t>incurred by State/ Distt./ Local</w:t>
            </w:r>
            <w:r>
              <w:rPr>
                <w:spacing w:val="40"/>
                <w:w w:val="105"/>
                <w:sz w:val="22"/>
              </w:rPr>
              <w:t> </w:t>
            </w:r>
            <w:r>
              <w:rPr>
                <w:w w:val="105"/>
                <w:sz w:val="22"/>
              </w:rPr>
              <w:t>Units</w:t>
            </w:r>
          </w:p>
        </w:tc>
      </w:tr>
      <w:tr>
        <w:trPr>
          <w:trHeight w:val="1137" w:hRule="atLeast"/>
        </w:trPr>
        <w:tc>
          <w:tcPr>
            <w:tcW w:w="389" w:type="dxa"/>
          </w:tcPr>
          <w:p>
            <w:pPr>
              <w:pStyle w:val="TableParagraph"/>
              <w:spacing w:before="126"/>
              <w:ind w:left="124"/>
              <w:rPr>
                <w:sz w:val="22"/>
              </w:rPr>
            </w:pPr>
            <w:r>
              <w:rPr>
                <w:spacing w:val="-5"/>
                <w:sz w:val="22"/>
              </w:rPr>
              <w:t>S.</w:t>
            </w:r>
          </w:p>
          <w:p>
            <w:pPr>
              <w:pStyle w:val="TableParagraph"/>
              <w:spacing w:before="25"/>
              <w:ind w:left="28"/>
              <w:rPr>
                <w:sz w:val="22"/>
              </w:rPr>
            </w:pPr>
            <w:r>
              <w:rPr>
                <w:spacing w:val="-5"/>
                <w:sz w:val="22"/>
              </w:rPr>
              <w:t>No.</w:t>
            </w:r>
          </w:p>
        </w:tc>
        <w:tc>
          <w:tcPr>
            <w:tcW w:w="1355" w:type="dxa"/>
            <w:gridSpan w:val="3"/>
          </w:tcPr>
          <w:p>
            <w:pPr>
              <w:pStyle w:val="TableParagraph"/>
              <w:spacing w:before="126"/>
              <w:ind w:left="456"/>
              <w:rPr>
                <w:sz w:val="22"/>
              </w:rPr>
            </w:pPr>
            <w:r>
              <w:rPr>
                <w:spacing w:val="-2"/>
                <w:sz w:val="22"/>
              </w:rPr>
              <w:t>State</w:t>
            </w:r>
          </w:p>
        </w:tc>
        <w:tc>
          <w:tcPr>
            <w:tcW w:w="3397" w:type="dxa"/>
            <w:gridSpan w:val="4"/>
          </w:tcPr>
          <w:p>
            <w:pPr>
              <w:pStyle w:val="TableParagraph"/>
              <w:spacing w:before="126"/>
              <w:ind w:left="3"/>
              <w:jc w:val="center"/>
              <w:rPr>
                <w:sz w:val="22"/>
              </w:rPr>
            </w:pPr>
            <w:r>
              <w:rPr>
                <w:sz w:val="22"/>
              </w:rPr>
              <w:t>No.</w:t>
            </w:r>
            <w:r>
              <w:rPr>
                <w:spacing w:val="1"/>
                <w:sz w:val="22"/>
              </w:rPr>
              <w:t> </w:t>
            </w:r>
            <w:r>
              <w:rPr>
                <w:sz w:val="22"/>
              </w:rPr>
              <w:t>and</w:t>
            </w:r>
            <w:r>
              <w:rPr>
                <w:spacing w:val="-5"/>
                <w:sz w:val="22"/>
              </w:rPr>
              <w:t> </w:t>
            </w:r>
            <w:r>
              <w:rPr>
                <w:sz w:val="22"/>
              </w:rPr>
              <w:t>Name</w:t>
            </w:r>
            <w:r>
              <w:rPr>
                <w:spacing w:val="-7"/>
                <w:sz w:val="22"/>
              </w:rPr>
              <w:t> </w:t>
            </w:r>
            <w:r>
              <w:rPr>
                <w:sz w:val="22"/>
              </w:rPr>
              <w:t>of</w:t>
            </w:r>
            <w:r>
              <w:rPr>
                <w:spacing w:val="-3"/>
                <w:sz w:val="22"/>
              </w:rPr>
              <w:t> </w:t>
            </w:r>
            <w:r>
              <w:rPr>
                <w:sz w:val="22"/>
              </w:rPr>
              <w:t>the</w:t>
            </w:r>
            <w:r>
              <w:rPr>
                <w:spacing w:val="-2"/>
                <w:sz w:val="22"/>
              </w:rPr>
              <w:t> Assembly/Parl.</w:t>
            </w:r>
          </w:p>
          <w:p>
            <w:pPr>
              <w:pStyle w:val="TableParagraph"/>
              <w:spacing w:before="25"/>
              <w:ind w:left="3" w:right="2"/>
              <w:jc w:val="center"/>
              <w:rPr>
                <w:sz w:val="22"/>
              </w:rPr>
            </w:pPr>
            <w:r>
              <w:rPr>
                <w:spacing w:val="-2"/>
                <w:sz w:val="22"/>
              </w:rPr>
              <w:t>Constituency</w:t>
            </w:r>
          </w:p>
        </w:tc>
        <w:tc>
          <w:tcPr>
            <w:tcW w:w="1983" w:type="dxa"/>
            <w:gridSpan w:val="2"/>
          </w:tcPr>
          <w:p>
            <w:pPr>
              <w:pStyle w:val="TableParagraph"/>
              <w:spacing w:before="126"/>
              <w:ind w:left="126"/>
              <w:rPr>
                <w:sz w:val="22"/>
              </w:rPr>
            </w:pPr>
            <w:r>
              <w:rPr>
                <w:sz w:val="22"/>
              </w:rPr>
              <w:t>Details</w:t>
            </w:r>
            <w:r>
              <w:rPr>
                <w:spacing w:val="-4"/>
                <w:sz w:val="22"/>
              </w:rPr>
              <w:t> </w:t>
            </w:r>
            <w:r>
              <w:rPr>
                <w:sz w:val="22"/>
              </w:rPr>
              <w:t>of</w:t>
            </w:r>
            <w:r>
              <w:rPr>
                <w:spacing w:val="-5"/>
                <w:sz w:val="22"/>
              </w:rPr>
              <w:t> </w:t>
            </w:r>
            <w:r>
              <w:rPr>
                <w:sz w:val="22"/>
              </w:rPr>
              <w:t>the</w:t>
            </w:r>
            <w:r>
              <w:rPr>
                <w:spacing w:val="-3"/>
                <w:sz w:val="22"/>
              </w:rPr>
              <w:t> </w:t>
            </w:r>
            <w:r>
              <w:rPr>
                <w:spacing w:val="-4"/>
                <w:sz w:val="22"/>
              </w:rPr>
              <w:t>items</w:t>
            </w:r>
          </w:p>
        </w:tc>
        <w:tc>
          <w:tcPr>
            <w:tcW w:w="2022" w:type="dxa"/>
            <w:gridSpan w:val="2"/>
          </w:tcPr>
          <w:p>
            <w:pPr>
              <w:pStyle w:val="TableParagraph"/>
              <w:spacing w:line="264" w:lineRule="auto" w:before="126"/>
              <w:ind w:left="751" w:hanging="293"/>
              <w:rPr>
                <w:sz w:val="22"/>
              </w:rPr>
            </w:pPr>
            <w:r>
              <w:rPr>
                <w:spacing w:val="-2"/>
                <w:sz w:val="22"/>
              </w:rPr>
              <w:t>Total</w:t>
            </w:r>
            <w:r>
              <w:rPr>
                <w:spacing w:val="-12"/>
                <w:sz w:val="22"/>
              </w:rPr>
              <w:t> </w:t>
            </w:r>
            <w:r>
              <w:rPr>
                <w:spacing w:val="-2"/>
                <w:sz w:val="22"/>
              </w:rPr>
              <w:t>Amount (including</w:t>
            </w:r>
          </w:p>
          <w:p>
            <w:pPr>
              <w:pStyle w:val="TableParagraph"/>
              <w:ind w:left="434"/>
              <w:rPr>
                <w:sz w:val="22"/>
              </w:rPr>
            </w:pPr>
            <w:r>
              <w:rPr>
                <w:sz w:val="22"/>
              </w:rPr>
              <w:t>outstanding</w:t>
            </w:r>
            <w:r>
              <w:rPr>
                <w:spacing w:val="-7"/>
                <w:sz w:val="22"/>
              </w:rPr>
              <w:t> </w:t>
            </w:r>
            <w:r>
              <w:rPr>
                <w:spacing w:val="-2"/>
                <w:sz w:val="22"/>
              </w:rPr>
              <w:t>amt.)</w:t>
            </w:r>
          </w:p>
        </w:tc>
      </w:tr>
      <w:tr>
        <w:trPr>
          <w:trHeight w:val="546" w:hRule="atLeast"/>
        </w:trPr>
        <w:tc>
          <w:tcPr>
            <w:tcW w:w="389" w:type="dxa"/>
          </w:tcPr>
          <w:p>
            <w:pPr>
              <w:pStyle w:val="TableParagraph"/>
              <w:spacing w:before="125"/>
              <w:ind w:left="9" w:right="9"/>
              <w:jc w:val="center"/>
              <w:rPr>
                <w:sz w:val="22"/>
              </w:rPr>
            </w:pPr>
            <w:r>
              <w:rPr>
                <w:spacing w:val="-10"/>
                <w:sz w:val="22"/>
              </w:rPr>
              <w:t>1</w:t>
            </w:r>
          </w:p>
        </w:tc>
        <w:tc>
          <w:tcPr>
            <w:tcW w:w="1355" w:type="dxa"/>
            <w:gridSpan w:val="3"/>
          </w:tcPr>
          <w:p>
            <w:pPr>
              <w:pStyle w:val="TableParagraph"/>
              <w:rPr>
                <w:sz w:val="22"/>
              </w:rPr>
            </w:pPr>
          </w:p>
        </w:tc>
        <w:tc>
          <w:tcPr>
            <w:tcW w:w="3397" w:type="dxa"/>
            <w:gridSpan w:val="4"/>
          </w:tcPr>
          <w:p>
            <w:pPr>
              <w:pStyle w:val="TableParagraph"/>
              <w:rPr>
                <w:sz w:val="22"/>
              </w:rPr>
            </w:pPr>
          </w:p>
        </w:tc>
        <w:tc>
          <w:tcPr>
            <w:tcW w:w="1983" w:type="dxa"/>
            <w:gridSpan w:val="2"/>
          </w:tcPr>
          <w:p>
            <w:pPr>
              <w:pStyle w:val="TableParagraph"/>
              <w:rPr>
                <w:sz w:val="22"/>
              </w:rPr>
            </w:pPr>
          </w:p>
        </w:tc>
        <w:tc>
          <w:tcPr>
            <w:tcW w:w="2022" w:type="dxa"/>
            <w:gridSpan w:val="2"/>
          </w:tcPr>
          <w:p>
            <w:pPr>
              <w:pStyle w:val="TableParagraph"/>
              <w:rPr>
                <w:sz w:val="22"/>
              </w:rPr>
            </w:pPr>
          </w:p>
        </w:tc>
      </w:tr>
      <w:tr>
        <w:trPr>
          <w:trHeight w:val="547" w:hRule="atLeast"/>
        </w:trPr>
        <w:tc>
          <w:tcPr>
            <w:tcW w:w="389" w:type="dxa"/>
          </w:tcPr>
          <w:p>
            <w:pPr>
              <w:pStyle w:val="TableParagraph"/>
              <w:spacing w:before="126"/>
              <w:ind w:left="9" w:right="9"/>
              <w:jc w:val="center"/>
              <w:rPr>
                <w:sz w:val="22"/>
              </w:rPr>
            </w:pPr>
            <w:r>
              <w:rPr>
                <w:spacing w:val="-10"/>
                <w:sz w:val="22"/>
              </w:rPr>
              <w:t>2</w:t>
            </w:r>
          </w:p>
        </w:tc>
        <w:tc>
          <w:tcPr>
            <w:tcW w:w="1355" w:type="dxa"/>
            <w:gridSpan w:val="3"/>
          </w:tcPr>
          <w:p>
            <w:pPr>
              <w:pStyle w:val="TableParagraph"/>
              <w:rPr>
                <w:sz w:val="22"/>
              </w:rPr>
            </w:pPr>
          </w:p>
        </w:tc>
        <w:tc>
          <w:tcPr>
            <w:tcW w:w="3397" w:type="dxa"/>
            <w:gridSpan w:val="4"/>
          </w:tcPr>
          <w:p>
            <w:pPr>
              <w:pStyle w:val="TableParagraph"/>
              <w:rPr>
                <w:sz w:val="22"/>
              </w:rPr>
            </w:pPr>
          </w:p>
        </w:tc>
        <w:tc>
          <w:tcPr>
            <w:tcW w:w="1983" w:type="dxa"/>
            <w:gridSpan w:val="2"/>
          </w:tcPr>
          <w:p>
            <w:pPr>
              <w:pStyle w:val="TableParagraph"/>
              <w:rPr>
                <w:sz w:val="22"/>
              </w:rPr>
            </w:pPr>
          </w:p>
        </w:tc>
        <w:tc>
          <w:tcPr>
            <w:tcW w:w="2022" w:type="dxa"/>
            <w:gridSpan w:val="2"/>
          </w:tcPr>
          <w:p>
            <w:pPr>
              <w:pStyle w:val="TableParagraph"/>
              <w:rPr>
                <w:sz w:val="22"/>
              </w:rPr>
            </w:pPr>
          </w:p>
        </w:tc>
      </w:tr>
      <w:tr>
        <w:trPr>
          <w:trHeight w:val="546" w:hRule="atLeast"/>
        </w:trPr>
        <w:tc>
          <w:tcPr>
            <w:tcW w:w="7124" w:type="dxa"/>
            <w:gridSpan w:val="10"/>
          </w:tcPr>
          <w:p>
            <w:pPr>
              <w:pStyle w:val="TableParagraph"/>
              <w:spacing w:before="125"/>
              <w:ind w:right="775"/>
              <w:jc w:val="right"/>
              <w:rPr>
                <w:sz w:val="22"/>
              </w:rPr>
            </w:pPr>
            <w:r>
              <w:rPr>
                <w:spacing w:val="-2"/>
                <w:w w:val="110"/>
                <w:sz w:val="22"/>
              </w:rPr>
              <w:t>Total</w:t>
            </w:r>
          </w:p>
        </w:tc>
        <w:tc>
          <w:tcPr>
            <w:tcW w:w="2022" w:type="dxa"/>
            <w:gridSpan w:val="2"/>
          </w:tcPr>
          <w:p>
            <w:pPr>
              <w:pStyle w:val="TableParagraph"/>
              <w:rPr>
                <w:sz w:val="22"/>
              </w:rPr>
            </w:pPr>
          </w:p>
        </w:tc>
      </w:tr>
      <w:tr>
        <w:trPr>
          <w:trHeight w:val="546" w:hRule="atLeast"/>
        </w:trPr>
        <w:tc>
          <w:tcPr>
            <w:tcW w:w="9146" w:type="dxa"/>
            <w:gridSpan w:val="12"/>
            <w:tcBorders>
              <w:left w:val="nil"/>
              <w:right w:val="nil"/>
            </w:tcBorders>
          </w:tcPr>
          <w:p>
            <w:pPr>
              <w:pStyle w:val="TableParagraph"/>
              <w:rPr>
                <w:sz w:val="22"/>
              </w:rPr>
            </w:pPr>
          </w:p>
        </w:tc>
      </w:tr>
      <w:tr>
        <w:trPr>
          <w:trHeight w:val="547" w:hRule="atLeast"/>
        </w:trPr>
        <w:tc>
          <w:tcPr>
            <w:tcW w:w="1277" w:type="dxa"/>
            <w:gridSpan w:val="2"/>
          </w:tcPr>
          <w:p>
            <w:pPr>
              <w:pStyle w:val="TableParagraph"/>
              <w:spacing w:before="126"/>
              <w:ind w:left="-1"/>
              <w:rPr>
                <w:sz w:val="22"/>
              </w:rPr>
            </w:pPr>
            <w:r>
              <w:rPr>
                <w:sz w:val="22"/>
              </w:rPr>
              <w:t>Schedule-</w:t>
            </w:r>
            <w:r>
              <w:rPr>
                <w:spacing w:val="40"/>
                <w:sz w:val="22"/>
              </w:rPr>
              <w:t> </w:t>
            </w:r>
            <w:r>
              <w:rPr>
                <w:spacing w:val="-5"/>
                <w:sz w:val="22"/>
              </w:rPr>
              <w:t>16</w:t>
            </w:r>
          </w:p>
        </w:tc>
        <w:tc>
          <w:tcPr>
            <w:tcW w:w="7869" w:type="dxa"/>
            <w:gridSpan w:val="10"/>
          </w:tcPr>
          <w:p>
            <w:pPr>
              <w:pStyle w:val="TableParagraph"/>
              <w:rPr>
                <w:sz w:val="22"/>
              </w:rPr>
            </w:pPr>
          </w:p>
        </w:tc>
      </w:tr>
      <w:tr>
        <w:trPr>
          <w:trHeight w:val="834" w:hRule="atLeast"/>
        </w:trPr>
        <w:tc>
          <w:tcPr>
            <w:tcW w:w="9146" w:type="dxa"/>
            <w:gridSpan w:val="12"/>
          </w:tcPr>
          <w:p>
            <w:pPr>
              <w:pStyle w:val="TableParagraph"/>
              <w:spacing w:before="125"/>
              <w:ind w:left="-1"/>
              <w:rPr>
                <w:sz w:val="22"/>
              </w:rPr>
            </w:pPr>
            <w:r>
              <w:rPr>
                <w:w w:val="105"/>
                <w:sz w:val="22"/>
              </w:rPr>
              <w:t>Expense(s)</w:t>
            </w:r>
            <w:r>
              <w:rPr>
                <w:spacing w:val="28"/>
                <w:w w:val="105"/>
                <w:sz w:val="22"/>
              </w:rPr>
              <w:t> </w:t>
            </w:r>
            <w:r>
              <w:rPr>
                <w:w w:val="105"/>
                <w:sz w:val="22"/>
              </w:rPr>
              <w:t>on</w:t>
            </w:r>
            <w:r>
              <w:rPr>
                <w:spacing w:val="-1"/>
                <w:w w:val="105"/>
                <w:sz w:val="22"/>
              </w:rPr>
              <w:t> </w:t>
            </w:r>
            <w:r>
              <w:rPr>
                <w:w w:val="105"/>
                <w:sz w:val="22"/>
              </w:rPr>
              <w:t>Public</w:t>
            </w:r>
            <w:r>
              <w:rPr>
                <w:spacing w:val="27"/>
                <w:w w:val="105"/>
                <w:sz w:val="22"/>
              </w:rPr>
              <w:t> </w:t>
            </w:r>
            <w:r>
              <w:rPr>
                <w:w w:val="105"/>
                <w:sz w:val="22"/>
              </w:rPr>
              <w:t>meetings</w:t>
            </w:r>
            <w:r>
              <w:rPr>
                <w:spacing w:val="-12"/>
                <w:w w:val="105"/>
                <w:sz w:val="22"/>
              </w:rPr>
              <w:t> </w:t>
            </w:r>
            <w:r>
              <w:rPr>
                <w:w w:val="105"/>
                <w:sz w:val="22"/>
              </w:rPr>
              <w:t>/procession/Rally</w:t>
            </w:r>
            <w:r>
              <w:rPr>
                <w:spacing w:val="-6"/>
                <w:w w:val="105"/>
                <w:sz w:val="22"/>
              </w:rPr>
              <w:t> </w:t>
            </w:r>
            <w:r>
              <w:rPr>
                <w:w w:val="105"/>
                <w:sz w:val="22"/>
              </w:rPr>
              <w:t>(</w:t>
            </w:r>
            <w:r>
              <w:rPr>
                <w:spacing w:val="-11"/>
                <w:w w:val="105"/>
                <w:sz w:val="22"/>
              </w:rPr>
              <w:t> </w:t>
            </w:r>
            <w:r>
              <w:rPr>
                <w:w w:val="105"/>
                <w:sz w:val="22"/>
              </w:rPr>
              <w:t>like</w:t>
            </w:r>
            <w:r>
              <w:rPr>
                <w:w w:val="105"/>
                <w:sz w:val="22"/>
              </w:rPr>
              <w:t> dias</w:t>
            </w:r>
            <w:r>
              <w:rPr>
                <w:spacing w:val="11"/>
                <w:w w:val="105"/>
                <w:sz w:val="22"/>
              </w:rPr>
              <w:t> </w:t>
            </w:r>
            <w:r>
              <w:rPr>
                <w:w w:val="105"/>
                <w:sz w:val="22"/>
              </w:rPr>
              <w:t>/</w:t>
            </w:r>
            <w:r>
              <w:rPr>
                <w:spacing w:val="-15"/>
                <w:w w:val="105"/>
                <w:sz w:val="22"/>
              </w:rPr>
              <w:t> </w:t>
            </w:r>
            <w:r>
              <w:rPr>
                <w:w w:val="105"/>
                <w:sz w:val="22"/>
              </w:rPr>
              <w:t>audio/</w:t>
            </w:r>
            <w:r>
              <w:rPr>
                <w:spacing w:val="20"/>
                <w:w w:val="105"/>
                <w:sz w:val="22"/>
              </w:rPr>
              <w:t> </w:t>
            </w:r>
            <w:r>
              <w:rPr>
                <w:w w:val="105"/>
                <w:sz w:val="22"/>
              </w:rPr>
              <w:t>barricade/</w:t>
            </w:r>
            <w:r>
              <w:rPr>
                <w:spacing w:val="-11"/>
                <w:w w:val="105"/>
                <w:sz w:val="22"/>
              </w:rPr>
              <w:t> </w:t>
            </w:r>
            <w:r>
              <w:rPr>
                <w:w w:val="105"/>
                <w:sz w:val="22"/>
              </w:rPr>
              <w:t>vehicles</w:t>
            </w:r>
            <w:r>
              <w:rPr>
                <w:spacing w:val="40"/>
                <w:w w:val="105"/>
                <w:sz w:val="22"/>
              </w:rPr>
              <w:t> </w:t>
            </w:r>
            <w:r>
              <w:rPr>
                <w:w w:val="105"/>
                <w:sz w:val="22"/>
              </w:rPr>
              <w:t>etc.) authorized/incurred by State/ Distt./</w:t>
            </w:r>
            <w:r>
              <w:rPr>
                <w:spacing w:val="40"/>
                <w:w w:val="105"/>
                <w:sz w:val="22"/>
              </w:rPr>
              <w:t> </w:t>
            </w:r>
            <w:r>
              <w:rPr>
                <w:w w:val="105"/>
                <w:sz w:val="22"/>
              </w:rPr>
              <w:t>Local</w:t>
            </w:r>
            <w:r>
              <w:rPr>
                <w:spacing w:val="40"/>
                <w:w w:val="105"/>
                <w:sz w:val="22"/>
              </w:rPr>
              <w:t> </w:t>
            </w:r>
            <w:r>
              <w:rPr>
                <w:w w:val="105"/>
                <w:sz w:val="22"/>
              </w:rPr>
              <w:t>Units</w:t>
            </w:r>
          </w:p>
        </w:tc>
      </w:tr>
      <w:tr>
        <w:trPr>
          <w:trHeight w:val="1104" w:hRule="atLeast"/>
        </w:trPr>
        <w:tc>
          <w:tcPr>
            <w:tcW w:w="389" w:type="dxa"/>
          </w:tcPr>
          <w:p>
            <w:pPr>
              <w:pStyle w:val="TableParagraph"/>
              <w:spacing w:before="125"/>
              <w:ind w:left="124"/>
              <w:rPr>
                <w:sz w:val="22"/>
              </w:rPr>
            </w:pPr>
            <w:r>
              <w:rPr>
                <w:spacing w:val="-5"/>
                <w:sz w:val="22"/>
              </w:rPr>
              <w:t>S.</w:t>
            </w:r>
          </w:p>
          <w:p>
            <w:pPr>
              <w:pStyle w:val="TableParagraph"/>
              <w:spacing w:before="26"/>
              <w:ind w:left="28"/>
              <w:rPr>
                <w:sz w:val="22"/>
              </w:rPr>
            </w:pPr>
            <w:r>
              <w:rPr>
                <w:spacing w:val="-5"/>
                <w:sz w:val="22"/>
              </w:rPr>
              <w:t>No.</w:t>
            </w:r>
          </w:p>
        </w:tc>
        <w:tc>
          <w:tcPr>
            <w:tcW w:w="1970" w:type="dxa"/>
            <w:gridSpan w:val="4"/>
          </w:tcPr>
          <w:p>
            <w:pPr>
              <w:pStyle w:val="TableParagraph"/>
              <w:spacing w:before="125"/>
              <w:ind w:left="264"/>
              <w:rPr>
                <w:sz w:val="22"/>
              </w:rPr>
            </w:pPr>
            <w:r>
              <w:rPr>
                <w:sz w:val="22"/>
              </w:rPr>
              <w:t>State</w:t>
            </w:r>
            <w:r>
              <w:rPr>
                <w:spacing w:val="-7"/>
                <w:sz w:val="22"/>
              </w:rPr>
              <w:t> </w:t>
            </w:r>
            <w:r>
              <w:rPr>
                <w:sz w:val="22"/>
              </w:rPr>
              <w:t>and</w:t>
            </w:r>
            <w:r>
              <w:rPr>
                <w:spacing w:val="-3"/>
                <w:sz w:val="22"/>
              </w:rPr>
              <w:t> </w:t>
            </w:r>
            <w:r>
              <w:rPr>
                <w:spacing w:val="-2"/>
                <w:sz w:val="22"/>
              </w:rPr>
              <w:t>Venue</w:t>
            </w:r>
          </w:p>
        </w:tc>
        <w:tc>
          <w:tcPr>
            <w:tcW w:w="2498" w:type="dxa"/>
            <w:gridSpan w:val="2"/>
          </w:tcPr>
          <w:p>
            <w:pPr>
              <w:pStyle w:val="TableParagraph"/>
              <w:spacing w:line="264" w:lineRule="auto" w:before="125"/>
              <w:ind w:left="123" w:right="120" w:firstLine="917"/>
              <w:rPr>
                <w:sz w:val="22"/>
              </w:rPr>
            </w:pPr>
            <w:r>
              <w:rPr>
                <w:sz w:val="22"/>
              </w:rPr>
              <w:t>Date of the </w:t>
            </w:r>
            <w:r>
              <w:rPr>
                <w:spacing w:val="-2"/>
                <w:sz w:val="22"/>
              </w:rPr>
              <w:t>meeting/procession/Rally</w:t>
            </w:r>
          </w:p>
        </w:tc>
        <w:tc>
          <w:tcPr>
            <w:tcW w:w="2267" w:type="dxa"/>
            <w:gridSpan w:val="3"/>
          </w:tcPr>
          <w:p>
            <w:pPr>
              <w:pStyle w:val="TableParagraph"/>
              <w:spacing w:before="125"/>
              <w:ind w:left="444"/>
              <w:rPr>
                <w:sz w:val="22"/>
              </w:rPr>
            </w:pPr>
            <w:r>
              <w:rPr>
                <w:sz w:val="22"/>
              </w:rPr>
              <w:t>Details</w:t>
            </w:r>
            <w:r>
              <w:rPr>
                <w:spacing w:val="-4"/>
                <w:sz w:val="22"/>
              </w:rPr>
              <w:t> </w:t>
            </w:r>
            <w:r>
              <w:rPr>
                <w:sz w:val="22"/>
              </w:rPr>
              <w:t>of</w:t>
            </w:r>
            <w:r>
              <w:rPr>
                <w:spacing w:val="-2"/>
                <w:sz w:val="22"/>
              </w:rPr>
              <w:t> items</w:t>
            </w:r>
          </w:p>
        </w:tc>
        <w:tc>
          <w:tcPr>
            <w:tcW w:w="2022" w:type="dxa"/>
            <w:gridSpan w:val="2"/>
          </w:tcPr>
          <w:p>
            <w:pPr>
              <w:pStyle w:val="TableParagraph"/>
              <w:spacing w:line="264" w:lineRule="auto" w:before="125"/>
              <w:ind w:left="246" w:right="226" w:firstLine="3"/>
              <w:jc w:val="center"/>
              <w:rPr>
                <w:sz w:val="22"/>
              </w:rPr>
            </w:pPr>
            <w:r>
              <w:rPr>
                <w:sz w:val="22"/>
              </w:rPr>
              <w:t>Total Amount </w:t>
            </w:r>
            <w:r>
              <w:rPr>
                <w:spacing w:val="-2"/>
                <w:sz w:val="22"/>
              </w:rPr>
              <w:t>(including </w:t>
            </w:r>
            <w:r>
              <w:rPr>
                <w:sz w:val="22"/>
              </w:rPr>
              <w:t>outstanding</w:t>
            </w:r>
            <w:r>
              <w:rPr>
                <w:spacing w:val="-14"/>
                <w:sz w:val="22"/>
              </w:rPr>
              <w:t> </w:t>
            </w:r>
            <w:r>
              <w:rPr>
                <w:sz w:val="22"/>
              </w:rPr>
              <w:t>amt.)</w:t>
            </w:r>
          </w:p>
        </w:tc>
      </w:tr>
      <w:tr>
        <w:trPr>
          <w:trHeight w:val="551" w:hRule="atLeast"/>
        </w:trPr>
        <w:tc>
          <w:tcPr>
            <w:tcW w:w="389" w:type="dxa"/>
          </w:tcPr>
          <w:p>
            <w:pPr>
              <w:pStyle w:val="TableParagraph"/>
              <w:spacing w:before="125"/>
              <w:ind w:left="9" w:right="9"/>
              <w:jc w:val="center"/>
              <w:rPr>
                <w:sz w:val="22"/>
              </w:rPr>
            </w:pPr>
            <w:r>
              <w:rPr>
                <w:spacing w:val="-10"/>
                <w:sz w:val="22"/>
              </w:rPr>
              <w:t>1</w:t>
            </w:r>
          </w:p>
        </w:tc>
        <w:tc>
          <w:tcPr>
            <w:tcW w:w="1970" w:type="dxa"/>
            <w:gridSpan w:val="4"/>
          </w:tcPr>
          <w:p>
            <w:pPr>
              <w:pStyle w:val="TableParagraph"/>
              <w:rPr>
                <w:sz w:val="22"/>
              </w:rPr>
            </w:pPr>
          </w:p>
        </w:tc>
        <w:tc>
          <w:tcPr>
            <w:tcW w:w="2498" w:type="dxa"/>
            <w:gridSpan w:val="2"/>
          </w:tcPr>
          <w:p>
            <w:pPr>
              <w:pStyle w:val="TableParagraph"/>
              <w:rPr>
                <w:sz w:val="22"/>
              </w:rPr>
            </w:pPr>
          </w:p>
        </w:tc>
        <w:tc>
          <w:tcPr>
            <w:tcW w:w="2267" w:type="dxa"/>
            <w:gridSpan w:val="3"/>
          </w:tcPr>
          <w:p>
            <w:pPr>
              <w:pStyle w:val="TableParagraph"/>
              <w:rPr>
                <w:sz w:val="22"/>
              </w:rPr>
            </w:pPr>
          </w:p>
        </w:tc>
        <w:tc>
          <w:tcPr>
            <w:tcW w:w="2022" w:type="dxa"/>
            <w:gridSpan w:val="2"/>
          </w:tcPr>
          <w:p>
            <w:pPr>
              <w:pStyle w:val="TableParagraph"/>
              <w:rPr>
                <w:sz w:val="22"/>
              </w:rPr>
            </w:pPr>
          </w:p>
        </w:tc>
      </w:tr>
      <w:tr>
        <w:trPr>
          <w:trHeight w:val="547" w:hRule="atLeast"/>
        </w:trPr>
        <w:tc>
          <w:tcPr>
            <w:tcW w:w="389" w:type="dxa"/>
          </w:tcPr>
          <w:p>
            <w:pPr>
              <w:pStyle w:val="TableParagraph"/>
              <w:spacing w:before="125"/>
              <w:ind w:left="9" w:right="9"/>
              <w:jc w:val="center"/>
              <w:rPr>
                <w:sz w:val="22"/>
              </w:rPr>
            </w:pPr>
            <w:r>
              <w:rPr>
                <w:spacing w:val="-10"/>
                <w:sz w:val="22"/>
              </w:rPr>
              <w:t>2</w:t>
            </w:r>
          </w:p>
        </w:tc>
        <w:tc>
          <w:tcPr>
            <w:tcW w:w="1970" w:type="dxa"/>
            <w:gridSpan w:val="4"/>
          </w:tcPr>
          <w:p>
            <w:pPr>
              <w:pStyle w:val="TableParagraph"/>
              <w:rPr>
                <w:sz w:val="22"/>
              </w:rPr>
            </w:pPr>
          </w:p>
        </w:tc>
        <w:tc>
          <w:tcPr>
            <w:tcW w:w="2498" w:type="dxa"/>
            <w:gridSpan w:val="2"/>
          </w:tcPr>
          <w:p>
            <w:pPr>
              <w:pStyle w:val="TableParagraph"/>
              <w:rPr>
                <w:sz w:val="22"/>
              </w:rPr>
            </w:pPr>
          </w:p>
        </w:tc>
        <w:tc>
          <w:tcPr>
            <w:tcW w:w="2267" w:type="dxa"/>
            <w:gridSpan w:val="3"/>
          </w:tcPr>
          <w:p>
            <w:pPr>
              <w:pStyle w:val="TableParagraph"/>
              <w:rPr>
                <w:sz w:val="22"/>
              </w:rPr>
            </w:pPr>
          </w:p>
        </w:tc>
        <w:tc>
          <w:tcPr>
            <w:tcW w:w="2022" w:type="dxa"/>
            <w:gridSpan w:val="2"/>
          </w:tcPr>
          <w:p>
            <w:pPr>
              <w:pStyle w:val="TableParagraph"/>
              <w:rPr>
                <w:sz w:val="22"/>
              </w:rPr>
            </w:pPr>
          </w:p>
        </w:tc>
      </w:tr>
      <w:tr>
        <w:trPr>
          <w:trHeight w:val="546" w:hRule="atLeast"/>
        </w:trPr>
        <w:tc>
          <w:tcPr>
            <w:tcW w:w="7124" w:type="dxa"/>
            <w:gridSpan w:val="10"/>
          </w:tcPr>
          <w:p>
            <w:pPr>
              <w:pStyle w:val="TableParagraph"/>
              <w:spacing w:before="125"/>
              <w:ind w:right="707"/>
              <w:jc w:val="right"/>
              <w:rPr>
                <w:sz w:val="22"/>
              </w:rPr>
            </w:pPr>
            <w:r>
              <w:rPr>
                <w:spacing w:val="-2"/>
                <w:w w:val="110"/>
                <w:sz w:val="22"/>
              </w:rPr>
              <w:t>Total</w:t>
            </w:r>
          </w:p>
        </w:tc>
        <w:tc>
          <w:tcPr>
            <w:tcW w:w="2022" w:type="dxa"/>
            <w:gridSpan w:val="2"/>
          </w:tcPr>
          <w:p>
            <w:pPr>
              <w:pStyle w:val="TableParagraph"/>
              <w:rPr>
                <w:sz w:val="22"/>
              </w:rPr>
            </w:pPr>
          </w:p>
        </w:tc>
      </w:tr>
    </w:tbl>
    <w:p>
      <w:pPr>
        <w:spacing w:after="0"/>
        <w:rPr>
          <w:sz w:val="22"/>
        </w:rPr>
        <w:sectPr>
          <w:type w:val="continuous"/>
          <w:pgSz w:w="11900" w:h="16840"/>
          <w:pgMar w:header="0" w:footer="413" w:top="1400" w:bottom="600" w:left="1140" w:right="980"/>
        </w:sectPr>
      </w:pPr>
    </w:p>
    <w:tbl>
      <w:tblPr>
        <w:tblW w:w="0" w:type="auto"/>
        <w:jc w:val="left"/>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
        <w:gridCol w:w="777"/>
        <w:gridCol w:w="312"/>
        <w:gridCol w:w="878"/>
        <w:gridCol w:w="293"/>
        <w:gridCol w:w="211"/>
        <w:gridCol w:w="1992"/>
        <w:gridCol w:w="240"/>
        <w:gridCol w:w="566"/>
        <w:gridCol w:w="326"/>
        <w:gridCol w:w="821"/>
        <w:gridCol w:w="312"/>
        <w:gridCol w:w="192"/>
        <w:gridCol w:w="576"/>
        <w:gridCol w:w="1253"/>
      </w:tblGrid>
      <w:tr>
        <w:trPr>
          <w:trHeight w:val="523" w:hRule="atLeast"/>
        </w:trPr>
        <w:tc>
          <w:tcPr>
            <w:tcW w:w="1478" w:type="dxa"/>
            <w:gridSpan w:val="3"/>
          </w:tcPr>
          <w:p>
            <w:pPr>
              <w:pStyle w:val="TableParagraph"/>
              <w:spacing w:before="126"/>
              <w:ind w:left="4"/>
              <w:rPr>
                <w:sz w:val="22"/>
              </w:rPr>
            </w:pPr>
            <w:r>
              <w:rPr>
                <w:sz w:val="22"/>
              </w:rPr>
              <w:t>Schedule-</w:t>
            </w:r>
            <w:r>
              <w:rPr>
                <w:spacing w:val="69"/>
                <w:w w:val="150"/>
                <w:sz w:val="22"/>
              </w:rPr>
              <w:t> </w:t>
            </w:r>
            <w:r>
              <w:rPr>
                <w:spacing w:val="-7"/>
                <w:sz w:val="22"/>
              </w:rPr>
              <w:t>17</w:t>
            </w:r>
          </w:p>
        </w:tc>
        <w:tc>
          <w:tcPr>
            <w:tcW w:w="7660" w:type="dxa"/>
            <w:gridSpan w:val="12"/>
          </w:tcPr>
          <w:p>
            <w:pPr>
              <w:pStyle w:val="TableParagraph"/>
              <w:rPr>
                <w:sz w:val="22"/>
              </w:rPr>
            </w:pPr>
          </w:p>
        </w:tc>
      </w:tr>
      <w:tr>
        <w:trPr>
          <w:trHeight w:val="637" w:hRule="atLeast"/>
        </w:trPr>
        <w:tc>
          <w:tcPr>
            <w:tcW w:w="9138" w:type="dxa"/>
            <w:gridSpan w:val="15"/>
          </w:tcPr>
          <w:p>
            <w:pPr>
              <w:pStyle w:val="TableParagraph"/>
              <w:spacing w:line="250" w:lineRule="atLeast" w:before="112"/>
              <w:ind w:left="4"/>
              <w:rPr>
                <w:sz w:val="22"/>
              </w:rPr>
            </w:pPr>
            <w:r>
              <w:rPr>
                <w:w w:val="105"/>
                <w:sz w:val="22"/>
              </w:rPr>
              <w:t>Any</w:t>
            </w:r>
            <w:r>
              <w:rPr>
                <w:spacing w:val="-2"/>
                <w:w w:val="105"/>
                <w:sz w:val="22"/>
              </w:rPr>
              <w:t> </w:t>
            </w:r>
            <w:r>
              <w:rPr>
                <w:w w:val="105"/>
                <w:sz w:val="22"/>
              </w:rPr>
              <w:t>other</w:t>
            </w:r>
            <w:r>
              <w:rPr>
                <w:spacing w:val="21"/>
                <w:w w:val="105"/>
                <w:sz w:val="22"/>
              </w:rPr>
              <w:t> </w:t>
            </w:r>
            <w:r>
              <w:rPr>
                <w:w w:val="105"/>
                <w:sz w:val="22"/>
              </w:rPr>
              <w:t>expense(s)</w:t>
            </w:r>
            <w:r>
              <w:rPr>
                <w:spacing w:val="21"/>
                <w:w w:val="105"/>
                <w:sz w:val="22"/>
              </w:rPr>
              <w:t> </w:t>
            </w:r>
            <w:r>
              <w:rPr>
                <w:w w:val="105"/>
                <w:sz w:val="22"/>
              </w:rPr>
              <w:t>for</w:t>
            </w:r>
            <w:r>
              <w:rPr>
                <w:spacing w:val="9"/>
                <w:w w:val="105"/>
                <w:sz w:val="22"/>
              </w:rPr>
              <w:t> </w:t>
            </w:r>
            <w:r>
              <w:rPr>
                <w:w w:val="105"/>
                <w:sz w:val="22"/>
              </w:rPr>
              <w:t>General</w:t>
            </w:r>
            <w:r>
              <w:rPr>
                <w:w w:val="105"/>
                <w:sz w:val="22"/>
              </w:rPr>
              <w:t> Party propaganda</w:t>
            </w:r>
            <w:r>
              <w:rPr>
                <w:spacing w:val="-15"/>
                <w:w w:val="105"/>
                <w:sz w:val="22"/>
              </w:rPr>
              <w:t> </w:t>
            </w:r>
            <w:r>
              <w:rPr>
                <w:w w:val="105"/>
                <w:sz w:val="22"/>
              </w:rPr>
              <w:t>authorized/</w:t>
            </w:r>
            <w:r>
              <w:rPr>
                <w:spacing w:val="-14"/>
                <w:w w:val="105"/>
                <w:sz w:val="22"/>
              </w:rPr>
              <w:t> </w:t>
            </w:r>
            <w:r>
              <w:rPr>
                <w:w w:val="105"/>
                <w:sz w:val="22"/>
              </w:rPr>
              <w:t>incurred</w:t>
            </w:r>
            <w:r>
              <w:rPr>
                <w:spacing w:val="-1"/>
                <w:w w:val="105"/>
                <w:sz w:val="22"/>
              </w:rPr>
              <w:t> </w:t>
            </w:r>
            <w:r>
              <w:rPr>
                <w:w w:val="105"/>
                <w:sz w:val="22"/>
              </w:rPr>
              <w:t>by</w:t>
            </w:r>
            <w:r>
              <w:rPr>
                <w:spacing w:val="-4"/>
                <w:w w:val="105"/>
                <w:sz w:val="22"/>
              </w:rPr>
              <w:t> </w:t>
            </w:r>
            <w:r>
              <w:rPr>
                <w:w w:val="105"/>
                <w:sz w:val="22"/>
              </w:rPr>
              <w:t>State/ Distt./</w:t>
            </w:r>
            <w:r>
              <w:rPr>
                <w:spacing w:val="16"/>
                <w:w w:val="105"/>
                <w:sz w:val="22"/>
              </w:rPr>
              <w:t> </w:t>
            </w:r>
            <w:r>
              <w:rPr>
                <w:w w:val="105"/>
                <w:sz w:val="22"/>
              </w:rPr>
              <w:t>Local </w:t>
            </w:r>
            <w:r>
              <w:rPr>
                <w:spacing w:val="-4"/>
                <w:w w:val="105"/>
                <w:sz w:val="22"/>
              </w:rPr>
              <w:t>Units</w:t>
            </w:r>
          </w:p>
        </w:tc>
      </w:tr>
      <w:tr>
        <w:trPr>
          <w:trHeight w:val="998" w:hRule="atLeast"/>
        </w:trPr>
        <w:tc>
          <w:tcPr>
            <w:tcW w:w="389" w:type="dxa"/>
          </w:tcPr>
          <w:p>
            <w:pPr>
              <w:pStyle w:val="TableParagraph"/>
              <w:spacing w:before="135"/>
              <w:ind w:left="129"/>
              <w:rPr>
                <w:sz w:val="22"/>
              </w:rPr>
            </w:pPr>
            <w:r>
              <w:rPr>
                <w:spacing w:val="-5"/>
                <w:sz w:val="22"/>
              </w:rPr>
              <w:t>S.</w:t>
            </w:r>
          </w:p>
          <w:p>
            <w:pPr>
              <w:pStyle w:val="TableParagraph"/>
              <w:spacing w:before="1"/>
              <w:ind w:left="33"/>
              <w:rPr>
                <w:sz w:val="22"/>
              </w:rPr>
            </w:pPr>
            <w:r>
              <w:rPr>
                <w:spacing w:val="-5"/>
                <w:sz w:val="22"/>
              </w:rPr>
              <w:t>No.</w:t>
            </w:r>
          </w:p>
        </w:tc>
        <w:tc>
          <w:tcPr>
            <w:tcW w:w="1967" w:type="dxa"/>
            <w:gridSpan w:val="3"/>
          </w:tcPr>
          <w:p>
            <w:pPr>
              <w:pStyle w:val="TableParagraph"/>
              <w:spacing w:before="125"/>
              <w:ind w:left="12"/>
              <w:jc w:val="center"/>
              <w:rPr>
                <w:sz w:val="22"/>
              </w:rPr>
            </w:pPr>
            <w:r>
              <w:rPr>
                <w:spacing w:val="-2"/>
                <w:sz w:val="22"/>
              </w:rPr>
              <w:t>State</w:t>
            </w:r>
          </w:p>
        </w:tc>
        <w:tc>
          <w:tcPr>
            <w:tcW w:w="2736" w:type="dxa"/>
            <w:gridSpan w:val="4"/>
          </w:tcPr>
          <w:p>
            <w:pPr>
              <w:pStyle w:val="TableParagraph"/>
              <w:spacing w:before="125"/>
              <w:ind w:left="126"/>
              <w:rPr>
                <w:sz w:val="22"/>
              </w:rPr>
            </w:pPr>
            <w:r>
              <w:rPr>
                <w:sz w:val="22"/>
              </w:rPr>
              <w:t>Purpose/Details</w:t>
            </w:r>
            <w:r>
              <w:rPr>
                <w:spacing w:val="-6"/>
                <w:sz w:val="22"/>
              </w:rPr>
              <w:t> </w:t>
            </w:r>
            <w:r>
              <w:rPr>
                <w:sz w:val="22"/>
              </w:rPr>
              <w:t>of</w:t>
            </w:r>
            <w:r>
              <w:rPr>
                <w:spacing w:val="-7"/>
                <w:sz w:val="22"/>
              </w:rPr>
              <w:t> </w:t>
            </w:r>
            <w:r>
              <w:rPr>
                <w:sz w:val="22"/>
              </w:rPr>
              <w:t>the</w:t>
            </w:r>
            <w:r>
              <w:rPr>
                <w:spacing w:val="-5"/>
                <w:sz w:val="22"/>
              </w:rPr>
              <w:t> </w:t>
            </w:r>
            <w:r>
              <w:rPr>
                <w:spacing w:val="-4"/>
                <w:sz w:val="22"/>
              </w:rPr>
              <w:t>items</w:t>
            </w:r>
          </w:p>
        </w:tc>
        <w:tc>
          <w:tcPr>
            <w:tcW w:w="2025" w:type="dxa"/>
            <w:gridSpan w:val="4"/>
          </w:tcPr>
          <w:p>
            <w:pPr>
              <w:pStyle w:val="TableParagraph"/>
              <w:spacing w:before="125"/>
              <w:ind w:left="142"/>
              <w:rPr>
                <w:sz w:val="22"/>
              </w:rPr>
            </w:pPr>
            <w:r>
              <w:rPr>
                <w:sz w:val="22"/>
              </w:rPr>
              <w:t>Date</w:t>
            </w:r>
            <w:r>
              <w:rPr>
                <w:spacing w:val="-8"/>
                <w:sz w:val="22"/>
              </w:rPr>
              <w:t> </w:t>
            </w:r>
            <w:r>
              <w:rPr>
                <w:sz w:val="22"/>
              </w:rPr>
              <w:t>of</w:t>
            </w:r>
            <w:r>
              <w:rPr>
                <w:spacing w:val="3"/>
                <w:sz w:val="22"/>
              </w:rPr>
              <w:t> </w:t>
            </w:r>
            <w:r>
              <w:rPr>
                <w:spacing w:val="-2"/>
                <w:sz w:val="22"/>
              </w:rPr>
              <w:t>expenditure</w:t>
            </w:r>
          </w:p>
        </w:tc>
        <w:tc>
          <w:tcPr>
            <w:tcW w:w="2021" w:type="dxa"/>
            <w:gridSpan w:val="3"/>
          </w:tcPr>
          <w:p>
            <w:pPr>
              <w:pStyle w:val="TableParagraph"/>
              <w:spacing w:before="135"/>
              <w:ind w:left="762" w:hanging="298"/>
              <w:rPr>
                <w:sz w:val="22"/>
              </w:rPr>
            </w:pPr>
            <w:r>
              <w:rPr>
                <w:spacing w:val="-2"/>
                <w:sz w:val="22"/>
              </w:rPr>
              <w:t>Total</w:t>
            </w:r>
            <w:r>
              <w:rPr>
                <w:spacing w:val="-12"/>
                <w:sz w:val="22"/>
              </w:rPr>
              <w:t> </w:t>
            </w:r>
            <w:r>
              <w:rPr>
                <w:spacing w:val="-2"/>
                <w:sz w:val="22"/>
              </w:rPr>
              <w:t>Amount (including</w:t>
            </w:r>
          </w:p>
          <w:p>
            <w:pPr>
              <w:pStyle w:val="TableParagraph"/>
              <w:spacing w:line="252" w:lineRule="exact"/>
              <w:ind w:left="441"/>
              <w:rPr>
                <w:sz w:val="22"/>
              </w:rPr>
            </w:pPr>
            <w:r>
              <w:rPr>
                <w:sz w:val="22"/>
              </w:rPr>
              <w:t>outstanding</w:t>
            </w:r>
            <w:r>
              <w:rPr>
                <w:spacing w:val="-7"/>
                <w:sz w:val="22"/>
              </w:rPr>
              <w:t> </w:t>
            </w:r>
            <w:r>
              <w:rPr>
                <w:spacing w:val="-2"/>
                <w:sz w:val="22"/>
              </w:rPr>
              <w:t>amt.)</w:t>
            </w:r>
          </w:p>
        </w:tc>
      </w:tr>
      <w:tr>
        <w:trPr>
          <w:trHeight w:val="522" w:hRule="atLeast"/>
        </w:trPr>
        <w:tc>
          <w:tcPr>
            <w:tcW w:w="389" w:type="dxa"/>
          </w:tcPr>
          <w:p>
            <w:pPr>
              <w:pStyle w:val="TableParagraph"/>
              <w:spacing w:before="125"/>
              <w:ind w:left="9"/>
              <w:jc w:val="center"/>
              <w:rPr>
                <w:sz w:val="22"/>
              </w:rPr>
            </w:pPr>
            <w:r>
              <w:rPr>
                <w:spacing w:val="-10"/>
                <w:sz w:val="22"/>
              </w:rPr>
              <w:t>1</w:t>
            </w:r>
          </w:p>
        </w:tc>
        <w:tc>
          <w:tcPr>
            <w:tcW w:w="1967" w:type="dxa"/>
            <w:gridSpan w:val="3"/>
          </w:tcPr>
          <w:p>
            <w:pPr>
              <w:pStyle w:val="TableParagraph"/>
              <w:rPr>
                <w:sz w:val="22"/>
              </w:rPr>
            </w:pPr>
          </w:p>
        </w:tc>
        <w:tc>
          <w:tcPr>
            <w:tcW w:w="2736" w:type="dxa"/>
            <w:gridSpan w:val="4"/>
          </w:tcPr>
          <w:p>
            <w:pPr>
              <w:pStyle w:val="TableParagraph"/>
              <w:rPr>
                <w:sz w:val="22"/>
              </w:rPr>
            </w:pPr>
          </w:p>
        </w:tc>
        <w:tc>
          <w:tcPr>
            <w:tcW w:w="2025" w:type="dxa"/>
            <w:gridSpan w:val="4"/>
          </w:tcPr>
          <w:p>
            <w:pPr>
              <w:pStyle w:val="TableParagraph"/>
              <w:rPr>
                <w:sz w:val="22"/>
              </w:rPr>
            </w:pPr>
          </w:p>
        </w:tc>
        <w:tc>
          <w:tcPr>
            <w:tcW w:w="2021" w:type="dxa"/>
            <w:gridSpan w:val="3"/>
          </w:tcPr>
          <w:p>
            <w:pPr>
              <w:pStyle w:val="TableParagraph"/>
              <w:rPr>
                <w:sz w:val="22"/>
              </w:rPr>
            </w:pPr>
          </w:p>
        </w:tc>
      </w:tr>
      <w:tr>
        <w:trPr>
          <w:trHeight w:val="522" w:hRule="atLeast"/>
        </w:trPr>
        <w:tc>
          <w:tcPr>
            <w:tcW w:w="389" w:type="dxa"/>
          </w:tcPr>
          <w:p>
            <w:pPr>
              <w:pStyle w:val="TableParagraph"/>
              <w:spacing w:before="125"/>
              <w:ind w:left="9"/>
              <w:jc w:val="center"/>
              <w:rPr>
                <w:sz w:val="22"/>
              </w:rPr>
            </w:pPr>
            <w:r>
              <w:rPr>
                <w:spacing w:val="-10"/>
                <w:sz w:val="22"/>
              </w:rPr>
              <w:t>2</w:t>
            </w:r>
          </w:p>
        </w:tc>
        <w:tc>
          <w:tcPr>
            <w:tcW w:w="1967" w:type="dxa"/>
            <w:gridSpan w:val="3"/>
          </w:tcPr>
          <w:p>
            <w:pPr>
              <w:pStyle w:val="TableParagraph"/>
              <w:rPr>
                <w:sz w:val="22"/>
              </w:rPr>
            </w:pPr>
          </w:p>
        </w:tc>
        <w:tc>
          <w:tcPr>
            <w:tcW w:w="2736" w:type="dxa"/>
            <w:gridSpan w:val="4"/>
          </w:tcPr>
          <w:p>
            <w:pPr>
              <w:pStyle w:val="TableParagraph"/>
              <w:rPr>
                <w:sz w:val="22"/>
              </w:rPr>
            </w:pPr>
          </w:p>
        </w:tc>
        <w:tc>
          <w:tcPr>
            <w:tcW w:w="2025" w:type="dxa"/>
            <w:gridSpan w:val="4"/>
          </w:tcPr>
          <w:p>
            <w:pPr>
              <w:pStyle w:val="TableParagraph"/>
              <w:rPr>
                <w:sz w:val="22"/>
              </w:rPr>
            </w:pPr>
          </w:p>
        </w:tc>
        <w:tc>
          <w:tcPr>
            <w:tcW w:w="2021" w:type="dxa"/>
            <w:gridSpan w:val="3"/>
          </w:tcPr>
          <w:p>
            <w:pPr>
              <w:pStyle w:val="TableParagraph"/>
              <w:rPr>
                <w:sz w:val="22"/>
              </w:rPr>
            </w:pPr>
          </w:p>
        </w:tc>
      </w:tr>
      <w:tr>
        <w:trPr>
          <w:trHeight w:val="523" w:hRule="atLeast"/>
        </w:trPr>
        <w:tc>
          <w:tcPr>
            <w:tcW w:w="7117" w:type="dxa"/>
            <w:gridSpan w:val="12"/>
          </w:tcPr>
          <w:p>
            <w:pPr>
              <w:pStyle w:val="TableParagraph"/>
              <w:spacing w:before="125"/>
              <w:ind w:right="676"/>
              <w:jc w:val="right"/>
              <w:rPr>
                <w:sz w:val="22"/>
              </w:rPr>
            </w:pPr>
            <w:r>
              <w:rPr>
                <w:spacing w:val="-2"/>
                <w:w w:val="110"/>
                <w:sz w:val="22"/>
              </w:rPr>
              <w:t>Total</w:t>
            </w:r>
          </w:p>
        </w:tc>
        <w:tc>
          <w:tcPr>
            <w:tcW w:w="2021" w:type="dxa"/>
            <w:gridSpan w:val="3"/>
          </w:tcPr>
          <w:p>
            <w:pPr>
              <w:pStyle w:val="TableParagraph"/>
              <w:rPr>
                <w:sz w:val="22"/>
              </w:rPr>
            </w:pPr>
          </w:p>
        </w:tc>
      </w:tr>
      <w:tr>
        <w:trPr>
          <w:trHeight w:val="522" w:hRule="atLeast"/>
        </w:trPr>
        <w:tc>
          <w:tcPr>
            <w:tcW w:w="9138" w:type="dxa"/>
            <w:gridSpan w:val="15"/>
            <w:tcBorders>
              <w:left w:val="nil"/>
              <w:right w:val="nil"/>
            </w:tcBorders>
          </w:tcPr>
          <w:p>
            <w:pPr>
              <w:pStyle w:val="TableParagraph"/>
              <w:rPr>
                <w:sz w:val="22"/>
              </w:rPr>
            </w:pPr>
          </w:p>
        </w:tc>
      </w:tr>
      <w:tr>
        <w:trPr>
          <w:trHeight w:val="522" w:hRule="atLeast"/>
        </w:trPr>
        <w:tc>
          <w:tcPr>
            <w:tcW w:w="1478" w:type="dxa"/>
            <w:gridSpan w:val="3"/>
          </w:tcPr>
          <w:p>
            <w:pPr>
              <w:pStyle w:val="TableParagraph"/>
              <w:spacing w:before="125"/>
              <w:ind w:left="4"/>
              <w:rPr>
                <w:sz w:val="22"/>
              </w:rPr>
            </w:pPr>
            <w:r>
              <w:rPr>
                <w:sz w:val="22"/>
              </w:rPr>
              <w:t>Schedule-</w:t>
            </w:r>
            <w:r>
              <w:rPr>
                <w:spacing w:val="69"/>
                <w:w w:val="150"/>
                <w:sz w:val="22"/>
              </w:rPr>
              <w:t> </w:t>
            </w:r>
            <w:r>
              <w:rPr>
                <w:spacing w:val="-7"/>
                <w:sz w:val="22"/>
              </w:rPr>
              <w:t>18</w:t>
            </w:r>
          </w:p>
        </w:tc>
        <w:tc>
          <w:tcPr>
            <w:tcW w:w="7660" w:type="dxa"/>
            <w:gridSpan w:val="12"/>
          </w:tcPr>
          <w:p>
            <w:pPr>
              <w:pStyle w:val="TableParagraph"/>
              <w:rPr>
                <w:sz w:val="22"/>
              </w:rPr>
            </w:pPr>
          </w:p>
        </w:tc>
      </w:tr>
      <w:tr>
        <w:trPr>
          <w:trHeight w:val="1291" w:hRule="atLeast"/>
        </w:trPr>
        <w:tc>
          <w:tcPr>
            <w:tcW w:w="9138" w:type="dxa"/>
            <w:gridSpan w:val="15"/>
          </w:tcPr>
          <w:p>
            <w:pPr>
              <w:pStyle w:val="TableParagraph"/>
              <w:spacing w:before="125"/>
              <w:ind w:left="4" w:right="-15"/>
              <w:jc w:val="both"/>
              <w:rPr>
                <w:sz w:val="22"/>
              </w:rPr>
            </w:pPr>
            <w:r>
              <w:rPr>
                <w:sz w:val="22"/>
              </w:rPr>
              <w:t>Total lump sum payment (s) to Candidate(s)</w:t>
            </w:r>
            <w:r>
              <w:rPr>
                <w:spacing w:val="40"/>
                <w:sz w:val="22"/>
              </w:rPr>
              <w:t> </w:t>
            </w:r>
            <w:r>
              <w:rPr>
                <w:sz w:val="22"/>
              </w:rPr>
              <w:t>of the party or other candidate(s) if, any authorized/ incurred by State/ Distt./</w:t>
            </w:r>
            <w:r>
              <w:rPr>
                <w:spacing w:val="40"/>
                <w:sz w:val="22"/>
              </w:rPr>
              <w:t> </w:t>
            </w:r>
            <w:r>
              <w:rPr>
                <w:sz w:val="22"/>
              </w:rPr>
              <w:t>Local</w:t>
            </w:r>
            <w:r>
              <w:rPr>
                <w:spacing w:val="40"/>
                <w:sz w:val="22"/>
              </w:rPr>
              <w:t> </w:t>
            </w:r>
            <w:r>
              <w:rPr>
                <w:sz w:val="22"/>
              </w:rPr>
              <w:t>Units,</w:t>
            </w:r>
            <w:r>
              <w:rPr>
                <w:spacing w:val="40"/>
                <w:sz w:val="22"/>
              </w:rPr>
              <w:t> </w:t>
            </w:r>
            <w:r>
              <w:rPr>
                <w:sz w:val="22"/>
              </w:rPr>
              <w:t>either</w:t>
            </w:r>
            <w:r>
              <w:rPr>
                <w:spacing w:val="40"/>
                <w:sz w:val="22"/>
              </w:rPr>
              <w:t> </w:t>
            </w:r>
            <w:r>
              <w:rPr>
                <w:sz w:val="22"/>
              </w:rPr>
              <w:t>in cash or by Instruments like- cheque/ DD/PO/RTGS/Fund</w:t>
            </w:r>
            <w:r>
              <w:rPr>
                <w:spacing w:val="40"/>
                <w:sz w:val="22"/>
              </w:rPr>
              <w:t> </w:t>
            </w:r>
            <w:r>
              <w:rPr>
                <w:sz w:val="22"/>
              </w:rPr>
              <w:t>Transfer</w:t>
            </w:r>
            <w:r>
              <w:rPr>
                <w:spacing w:val="22"/>
                <w:sz w:val="22"/>
              </w:rPr>
              <w:t> </w:t>
            </w:r>
            <w:r>
              <w:rPr>
                <w:sz w:val="22"/>
              </w:rPr>
              <w:t>etc.</w:t>
            </w:r>
            <w:r>
              <w:rPr>
                <w:spacing w:val="40"/>
                <w:sz w:val="22"/>
              </w:rPr>
              <w:t> </w:t>
            </w:r>
            <w:r>
              <w:rPr>
                <w:sz w:val="22"/>
              </w:rPr>
              <w:t>If</w:t>
            </w:r>
            <w:r>
              <w:rPr>
                <w:spacing w:val="31"/>
                <w:sz w:val="22"/>
              </w:rPr>
              <w:t> </w:t>
            </w:r>
            <w:r>
              <w:rPr>
                <w:sz w:val="22"/>
              </w:rPr>
              <w:t>State/</w:t>
            </w:r>
            <w:r>
              <w:rPr>
                <w:spacing w:val="40"/>
                <w:sz w:val="22"/>
              </w:rPr>
              <w:t> </w:t>
            </w:r>
            <w:r>
              <w:rPr>
                <w:sz w:val="22"/>
              </w:rPr>
              <w:t>Distt./</w:t>
            </w:r>
            <w:r>
              <w:rPr>
                <w:spacing w:val="40"/>
                <w:sz w:val="22"/>
              </w:rPr>
              <w:t> </w:t>
            </w:r>
            <w:r>
              <w:rPr>
                <w:sz w:val="22"/>
              </w:rPr>
              <w:t>Local</w:t>
            </w:r>
            <w:r>
              <w:rPr>
                <w:spacing w:val="40"/>
                <w:sz w:val="22"/>
              </w:rPr>
              <w:t> </w:t>
            </w:r>
            <w:r>
              <w:rPr>
                <w:sz w:val="22"/>
              </w:rPr>
              <w:t>Units</w:t>
            </w:r>
            <w:r>
              <w:rPr>
                <w:spacing w:val="68"/>
                <w:sz w:val="22"/>
              </w:rPr>
              <w:t> </w:t>
            </w:r>
            <w:r>
              <w:rPr>
                <w:sz w:val="22"/>
              </w:rPr>
              <w:t>makes</w:t>
            </w:r>
            <w:r>
              <w:rPr>
                <w:spacing w:val="40"/>
                <w:sz w:val="22"/>
              </w:rPr>
              <w:t> </w:t>
            </w:r>
            <w:r>
              <w:rPr>
                <w:sz w:val="22"/>
              </w:rPr>
              <w:t>payment</w:t>
            </w:r>
            <w:r>
              <w:rPr>
                <w:spacing w:val="80"/>
                <w:sz w:val="22"/>
              </w:rPr>
              <w:t> </w:t>
            </w:r>
            <w:r>
              <w:rPr>
                <w:sz w:val="22"/>
              </w:rPr>
              <w:t>(s)</w:t>
            </w:r>
            <w:r>
              <w:rPr>
                <w:spacing w:val="31"/>
                <w:sz w:val="22"/>
              </w:rPr>
              <w:t> </w:t>
            </w:r>
            <w:r>
              <w:rPr>
                <w:sz w:val="22"/>
              </w:rPr>
              <w:t>to</w:t>
            </w:r>
            <w:r>
              <w:rPr>
                <w:spacing w:val="40"/>
                <w:sz w:val="22"/>
              </w:rPr>
              <w:t> </w:t>
            </w:r>
            <w:r>
              <w:rPr>
                <w:sz w:val="22"/>
              </w:rPr>
              <w:t>candidate(s) on</w:t>
            </w:r>
            <w:r>
              <w:rPr>
                <w:spacing w:val="40"/>
                <w:sz w:val="22"/>
              </w:rPr>
              <w:t> </w:t>
            </w:r>
            <w:r>
              <w:rPr>
                <w:sz w:val="22"/>
              </w:rPr>
              <w:t>more</w:t>
            </w:r>
            <w:r>
              <w:rPr>
                <w:spacing w:val="40"/>
                <w:sz w:val="22"/>
              </w:rPr>
              <w:t> </w:t>
            </w:r>
            <w:r>
              <w:rPr>
                <w:sz w:val="22"/>
              </w:rPr>
              <w:t>than</w:t>
            </w:r>
            <w:r>
              <w:rPr>
                <w:spacing w:val="40"/>
                <w:sz w:val="22"/>
              </w:rPr>
              <w:t> </w:t>
            </w:r>
            <w:r>
              <w:rPr>
                <w:sz w:val="22"/>
              </w:rPr>
              <w:t>one</w:t>
            </w:r>
            <w:r>
              <w:rPr>
                <w:spacing w:val="40"/>
                <w:sz w:val="22"/>
              </w:rPr>
              <w:t> </w:t>
            </w:r>
            <w:r>
              <w:rPr>
                <w:sz w:val="22"/>
              </w:rPr>
              <w:t>occasion</w:t>
            </w:r>
            <w:r>
              <w:rPr>
                <w:spacing w:val="40"/>
                <w:sz w:val="22"/>
              </w:rPr>
              <w:t> </w:t>
            </w:r>
            <w:r>
              <w:rPr>
                <w:sz w:val="22"/>
              </w:rPr>
              <w:t>then</w:t>
            </w:r>
            <w:r>
              <w:rPr>
                <w:spacing w:val="40"/>
                <w:sz w:val="22"/>
              </w:rPr>
              <w:t> </w:t>
            </w:r>
            <w:r>
              <w:rPr>
                <w:sz w:val="22"/>
              </w:rPr>
              <w:t>date wise</w:t>
            </w:r>
            <w:r>
              <w:rPr>
                <w:spacing w:val="40"/>
                <w:sz w:val="22"/>
              </w:rPr>
              <w:t> </w:t>
            </w:r>
            <w:r>
              <w:rPr>
                <w:sz w:val="22"/>
              </w:rPr>
              <w:t>details</w:t>
            </w:r>
            <w:r>
              <w:rPr>
                <w:spacing w:val="80"/>
                <w:sz w:val="22"/>
              </w:rPr>
              <w:t> </w:t>
            </w:r>
            <w:r>
              <w:rPr>
                <w:sz w:val="22"/>
              </w:rPr>
              <w:t>are</w:t>
            </w:r>
            <w:r>
              <w:rPr>
                <w:spacing w:val="24"/>
                <w:sz w:val="22"/>
              </w:rPr>
              <w:t> </w:t>
            </w:r>
            <w:r>
              <w:rPr>
                <w:sz w:val="22"/>
              </w:rPr>
              <w:t>to</w:t>
            </w:r>
            <w:r>
              <w:rPr>
                <w:spacing w:val="40"/>
                <w:sz w:val="22"/>
              </w:rPr>
              <w:t> </w:t>
            </w:r>
            <w:r>
              <w:rPr>
                <w:sz w:val="22"/>
              </w:rPr>
              <w:t>be</w:t>
            </w:r>
            <w:r>
              <w:rPr>
                <w:spacing w:val="24"/>
                <w:sz w:val="22"/>
              </w:rPr>
              <w:t> </w:t>
            </w:r>
            <w:r>
              <w:rPr>
                <w:sz w:val="22"/>
              </w:rPr>
              <w:t>mentioned.</w:t>
            </w:r>
          </w:p>
        </w:tc>
      </w:tr>
      <w:tr>
        <w:trPr>
          <w:trHeight w:val="1833" w:hRule="atLeast"/>
        </w:trPr>
        <w:tc>
          <w:tcPr>
            <w:tcW w:w="389" w:type="dxa"/>
          </w:tcPr>
          <w:p>
            <w:pPr>
              <w:pStyle w:val="TableParagraph"/>
              <w:spacing w:line="251" w:lineRule="exact" w:before="135"/>
              <w:ind w:left="129"/>
              <w:rPr>
                <w:sz w:val="22"/>
              </w:rPr>
            </w:pPr>
            <w:r>
              <w:rPr>
                <w:spacing w:val="-5"/>
                <w:sz w:val="22"/>
              </w:rPr>
              <w:t>S.</w:t>
            </w:r>
          </w:p>
          <w:p>
            <w:pPr>
              <w:pStyle w:val="TableParagraph"/>
              <w:spacing w:line="251" w:lineRule="exact"/>
              <w:ind w:left="33"/>
              <w:rPr>
                <w:sz w:val="22"/>
              </w:rPr>
            </w:pPr>
            <w:r>
              <w:rPr>
                <w:spacing w:val="-5"/>
                <w:sz w:val="22"/>
              </w:rPr>
              <w:t>No.</w:t>
            </w:r>
          </w:p>
        </w:tc>
        <w:tc>
          <w:tcPr>
            <w:tcW w:w="2471" w:type="dxa"/>
            <w:gridSpan w:val="5"/>
          </w:tcPr>
          <w:p>
            <w:pPr>
              <w:pStyle w:val="TableParagraph"/>
              <w:spacing w:before="125"/>
              <w:ind w:left="13"/>
              <w:jc w:val="center"/>
              <w:rPr>
                <w:sz w:val="22"/>
              </w:rPr>
            </w:pPr>
            <w:r>
              <w:rPr>
                <w:sz w:val="22"/>
              </w:rPr>
              <w:t>Name</w:t>
            </w:r>
            <w:r>
              <w:rPr>
                <w:spacing w:val="-7"/>
                <w:sz w:val="22"/>
              </w:rPr>
              <w:t> </w:t>
            </w:r>
            <w:r>
              <w:rPr>
                <w:sz w:val="22"/>
              </w:rPr>
              <w:t>of</w:t>
            </w:r>
            <w:r>
              <w:rPr>
                <w:spacing w:val="-7"/>
                <w:sz w:val="22"/>
              </w:rPr>
              <w:t> </w:t>
            </w:r>
            <w:r>
              <w:rPr>
                <w:sz w:val="22"/>
              </w:rPr>
              <w:t>the</w:t>
            </w:r>
            <w:r>
              <w:rPr>
                <w:spacing w:val="-11"/>
                <w:sz w:val="22"/>
              </w:rPr>
              <w:t> </w:t>
            </w:r>
            <w:r>
              <w:rPr>
                <w:sz w:val="22"/>
              </w:rPr>
              <w:t>State</w:t>
            </w:r>
            <w:r>
              <w:rPr>
                <w:spacing w:val="-11"/>
                <w:sz w:val="22"/>
              </w:rPr>
              <w:t> </w:t>
            </w:r>
            <w:r>
              <w:rPr>
                <w:sz w:val="22"/>
              </w:rPr>
              <w:t>/</w:t>
            </w:r>
            <w:r>
              <w:rPr>
                <w:spacing w:val="-4"/>
                <w:sz w:val="22"/>
              </w:rPr>
              <w:t> </w:t>
            </w:r>
            <w:r>
              <w:rPr>
                <w:sz w:val="22"/>
              </w:rPr>
              <w:t>No.</w:t>
            </w:r>
            <w:r>
              <w:rPr>
                <w:spacing w:val="-7"/>
                <w:sz w:val="22"/>
              </w:rPr>
              <w:t> </w:t>
            </w:r>
            <w:r>
              <w:rPr>
                <w:sz w:val="22"/>
              </w:rPr>
              <w:t>and Name of the Assembly/</w:t>
            </w:r>
          </w:p>
          <w:p>
            <w:pPr>
              <w:pStyle w:val="TableParagraph"/>
              <w:spacing w:before="80"/>
              <w:ind w:left="6"/>
              <w:jc w:val="center"/>
              <w:rPr>
                <w:sz w:val="22"/>
              </w:rPr>
            </w:pPr>
            <w:r>
              <w:rPr>
                <w:sz w:val="22"/>
              </w:rPr>
              <w:t>Parl.</w:t>
            </w:r>
            <w:r>
              <w:rPr>
                <w:spacing w:val="-2"/>
                <w:sz w:val="22"/>
              </w:rPr>
              <w:t> Constituency</w:t>
            </w:r>
          </w:p>
        </w:tc>
        <w:tc>
          <w:tcPr>
            <w:tcW w:w="1992" w:type="dxa"/>
          </w:tcPr>
          <w:p>
            <w:pPr>
              <w:pStyle w:val="TableParagraph"/>
              <w:spacing w:line="312" w:lineRule="auto" w:before="125"/>
              <w:ind w:left="232" w:right="27" w:hanging="49"/>
              <w:jc w:val="center"/>
              <w:rPr>
                <w:sz w:val="22"/>
              </w:rPr>
            </w:pPr>
            <w:r>
              <w:rPr>
                <w:sz w:val="22"/>
              </w:rPr>
              <w:t>Name of Candidate(s) and name</w:t>
            </w:r>
            <w:r>
              <w:rPr>
                <w:spacing w:val="-9"/>
                <w:sz w:val="22"/>
              </w:rPr>
              <w:t> </w:t>
            </w:r>
            <w:r>
              <w:rPr>
                <w:sz w:val="22"/>
              </w:rPr>
              <w:t>of</w:t>
            </w:r>
            <w:r>
              <w:rPr>
                <w:spacing w:val="-9"/>
                <w:sz w:val="22"/>
              </w:rPr>
              <w:t> </w:t>
            </w:r>
            <w:r>
              <w:rPr>
                <w:sz w:val="22"/>
              </w:rPr>
              <w:t>Party</w:t>
            </w:r>
            <w:r>
              <w:rPr>
                <w:spacing w:val="-12"/>
                <w:sz w:val="22"/>
              </w:rPr>
              <w:t> </w:t>
            </w:r>
            <w:r>
              <w:rPr>
                <w:sz w:val="22"/>
              </w:rPr>
              <w:t>to</w:t>
            </w:r>
            <w:r>
              <w:rPr>
                <w:spacing w:val="-12"/>
                <w:sz w:val="22"/>
              </w:rPr>
              <w:t> </w:t>
            </w:r>
            <w:r>
              <w:rPr>
                <w:sz w:val="22"/>
              </w:rPr>
              <w:t>be mentioned in case of other party</w:t>
            </w:r>
          </w:p>
        </w:tc>
        <w:tc>
          <w:tcPr>
            <w:tcW w:w="1132" w:type="dxa"/>
            <w:gridSpan w:val="3"/>
          </w:tcPr>
          <w:p>
            <w:pPr>
              <w:pStyle w:val="TableParagraph"/>
              <w:spacing w:line="237" w:lineRule="auto" w:before="137"/>
              <w:ind w:left="286" w:right="40" w:hanging="87"/>
              <w:rPr>
                <w:sz w:val="22"/>
              </w:rPr>
            </w:pPr>
            <w:r>
              <w:rPr>
                <w:sz w:val="22"/>
              </w:rPr>
              <w:t>Date(s)</w:t>
            </w:r>
            <w:r>
              <w:rPr>
                <w:spacing w:val="-14"/>
                <w:sz w:val="22"/>
              </w:rPr>
              <w:t> </w:t>
            </w:r>
            <w:r>
              <w:rPr>
                <w:sz w:val="22"/>
              </w:rPr>
              <w:t>of </w:t>
            </w:r>
            <w:r>
              <w:rPr>
                <w:spacing w:val="-2"/>
                <w:sz w:val="22"/>
              </w:rPr>
              <w:t>payment</w:t>
            </w:r>
          </w:p>
        </w:tc>
        <w:tc>
          <w:tcPr>
            <w:tcW w:w="821" w:type="dxa"/>
          </w:tcPr>
          <w:p>
            <w:pPr>
              <w:pStyle w:val="TableParagraph"/>
              <w:spacing w:before="125"/>
              <w:ind w:left="51" w:firstLine="139"/>
              <w:rPr>
                <w:sz w:val="22"/>
              </w:rPr>
            </w:pPr>
            <w:r>
              <w:rPr>
                <w:spacing w:val="-4"/>
                <w:sz w:val="22"/>
              </w:rPr>
              <w:t>Cash Amount</w:t>
            </w:r>
          </w:p>
        </w:tc>
        <w:tc>
          <w:tcPr>
            <w:tcW w:w="1080" w:type="dxa"/>
            <w:gridSpan w:val="3"/>
          </w:tcPr>
          <w:p>
            <w:pPr>
              <w:pStyle w:val="TableParagraph"/>
              <w:spacing w:before="135"/>
              <w:ind w:left="37" w:right="17" w:firstLine="1"/>
              <w:jc w:val="center"/>
              <w:rPr>
                <w:sz w:val="22"/>
              </w:rPr>
            </w:pPr>
            <w:r>
              <w:rPr>
                <w:sz w:val="22"/>
              </w:rPr>
              <w:t>Cheq / DD no.</w:t>
            </w:r>
            <w:r>
              <w:rPr>
                <w:spacing w:val="-14"/>
                <w:sz w:val="22"/>
              </w:rPr>
              <w:t> </w:t>
            </w:r>
            <w:r>
              <w:rPr>
                <w:sz w:val="22"/>
              </w:rPr>
              <w:t>etc.</w:t>
            </w:r>
            <w:r>
              <w:rPr>
                <w:spacing w:val="-14"/>
                <w:sz w:val="22"/>
              </w:rPr>
              <w:t> </w:t>
            </w:r>
            <w:r>
              <w:rPr>
                <w:sz w:val="22"/>
              </w:rPr>
              <w:t>and </w:t>
            </w:r>
            <w:r>
              <w:rPr>
                <w:spacing w:val="-4"/>
                <w:sz w:val="22"/>
              </w:rPr>
              <w:t>Date</w:t>
            </w:r>
          </w:p>
        </w:tc>
        <w:tc>
          <w:tcPr>
            <w:tcW w:w="1253" w:type="dxa"/>
          </w:tcPr>
          <w:p>
            <w:pPr>
              <w:pStyle w:val="TableParagraph"/>
              <w:spacing w:line="237" w:lineRule="auto" w:before="137"/>
              <w:ind w:left="95" w:right="48" w:firstLine="57"/>
              <w:rPr>
                <w:sz w:val="22"/>
              </w:rPr>
            </w:pPr>
            <w:r>
              <w:rPr>
                <w:spacing w:val="-2"/>
                <w:sz w:val="22"/>
              </w:rPr>
              <w:t>Total </w:t>
            </w:r>
            <w:r>
              <w:rPr>
                <w:sz w:val="22"/>
              </w:rPr>
              <w:t>amount</w:t>
            </w:r>
            <w:r>
              <w:rPr>
                <w:spacing w:val="-14"/>
                <w:sz w:val="22"/>
              </w:rPr>
              <w:t> </w:t>
            </w:r>
            <w:r>
              <w:rPr>
                <w:sz w:val="22"/>
              </w:rPr>
              <w:t>paid</w:t>
            </w:r>
          </w:p>
        </w:tc>
      </w:tr>
      <w:tr>
        <w:trPr>
          <w:trHeight w:val="522" w:hRule="atLeast"/>
        </w:trPr>
        <w:tc>
          <w:tcPr>
            <w:tcW w:w="389" w:type="dxa"/>
          </w:tcPr>
          <w:p>
            <w:pPr>
              <w:pStyle w:val="TableParagraph"/>
              <w:spacing w:before="125"/>
              <w:ind w:left="9"/>
              <w:jc w:val="center"/>
              <w:rPr>
                <w:sz w:val="22"/>
              </w:rPr>
            </w:pPr>
            <w:r>
              <w:rPr>
                <w:spacing w:val="-10"/>
                <w:sz w:val="22"/>
              </w:rPr>
              <w:t>1</w:t>
            </w:r>
          </w:p>
        </w:tc>
        <w:tc>
          <w:tcPr>
            <w:tcW w:w="2471" w:type="dxa"/>
            <w:gridSpan w:val="5"/>
          </w:tcPr>
          <w:p>
            <w:pPr>
              <w:pStyle w:val="TableParagraph"/>
              <w:rPr>
                <w:sz w:val="22"/>
              </w:rPr>
            </w:pPr>
          </w:p>
        </w:tc>
        <w:tc>
          <w:tcPr>
            <w:tcW w:w="1992" w:type="dxa"/>
          </w:tcPr>
          <w:p>
            <w:pPr>
              <w:pStyle w:val="TableParagraph"/>
              <w:rPr>
                <w:sz w:val="22"/>
              </w:rPr>
            </w:pPr>
          </w:p>
        </w:tc>
        <w:tc>
          <w:tcPr>
            <w:tcW w:w="1132" w:type="dxa"/>
            <w:gridSpan w:val="3"/>
          </w:tcPr>
          <w:p>
            <w:pPr>
              <w:pStyle w:val="TableParagraph"/>
              <w:rPr>
                <w:sz w:val="22"/>
              </w:rPr>
            </w:pPr>
          </w:p>
        </w:tc>
        <w:tc>
          <w:tcPr>
            <w:tcW w:w="821" w:type="dxa"/>
          </w:tcPr>
          <w:p>
            <w:pPr>
              <w:pStyle w:val="TableParagraph"/>
              <w:rPr>
                <w:sz w:val="22"/>
              </w:rPr>
            </w:pPr>
          </w:p>
        </w:tc>
        <w:tc>
          <w:tcPr>
            <w:tcW w:w="1080" w:type="dxa"/>
            <w:gridSpan w:val="3"/>
          </w:tcPr>
          <w:p>
            <w:pPr>
              <w:pStyle w:val="TableParagraph"/>
              <w:rPr>
                <w:sz w:val="22"/>
              </w:rPr>
            </w:pPr>
          </w:p>
        </w:tc>
        <w:tc>
          <w:tcPr>
            <w:tcW w:w="1253" w:type="dxa"/>
          </w:tcPr>
          <w:p>
            <w:pPr>
              <w:pStyle w:val="TableParagraph"/>
              <w:rPr>
                <w:sz w:val="22"/>
              </w:rPr>
            </w:pPr>
          </w:p>
        </w:tc>
      </w:tr>
      <w:tr>
        <w:trPr>
          <w:trHeight w:val="523" w:hRule="atLeast"/>
        </w:trPr>
        <w:tc>
          <w:tcPr>
            <w:tcW w:w="389" w:type="dxa"/>
          </w:tcPr>
          <w:p>
            <w:pPr>
              <w:pStyle w:val="TableParagraph"/>
              <w:spacing w:before="126"/>
              <w:ind w:left="9"/>
              <w:jc w:val="center"/>
              <w:rPr>
                <w:sz w:val="22"/>
              </w:rPr>
            </w:pPr>
            <w:r>
              <w:rPr>
                <w:spacing w:val="-10"/>
                <w:sz w:val="22"/>
              </w:rPr>
              <w:t>2</w:t>
            </w:r>
          </w:p>
        </w:tc>
        <w:tc>
          <w:tcPr>
            <w:tcW w:w="2471" w:type="dxa"/>
            <w:gridSpan w:val="5"/>
          </w:tcPr>
          <w:p>
            <w:pPr>
              <w:pStyle w:val="TableParagraph"/>
              <w:rPr>
                <w:sz w:val="22"/>
              </w:rPr>
            </w:pPr>
          </w:p>
        </w:tc>
        <w:tc>
          <w:tcPr>
            <w:tcW w:w="1992" w:type="dxa"/>
          </w:tcPr>
          <w:p>
            <w:pPr>
              <w:pStyle w:val="TableParagraph"/>
              <w:rPr>
                <w:sz w:val="22"/>
              </w:rPr>
            </w:pPr>
          </w:p>
        </w:tc>
        <w:tc>
          <w:tcPr>
            <w:tcW w:w="1132" w:type="dxa"/>
            <w:gridSpan w:val="3"/>
          </w:tcPr>
          <w:p>
            <w:pPr>
              <w:pStyle w:val="TableParagraph"/>
              <w:rPr>
                <w:sz w:val="22"/>
              </w:rPr>
            </w:pPr>
          </w:p>
        </w:tc>
        <w:tc>
          <w:tcPr>
            <w:tcW w:w="821" w:type="dxa"/>
          </w:tcPr>
          <w:p>
            <w:pPr>
              <w:pStyle w:val="TableParagraph"/>
              <w:rPr>
                <w:sz w:val="22"/>
              </w:rPr>
            </w:pPr>
          </w:p>
        </w:tc>
        <w:tc>
          <w:tcPr>
            <w:tcW w:w="1080" w:type="dxa"/>
            <w:gridSpan w:val="3"/>
          </w:tcPr>
          <w:p>
            <w:pPr>
              <w:pStyle w:val="TableParagraph"/>
              <w:rPr>
                <w:sz w:val="22"/>
              </w:rPr>
            </w:pPr>
          </w:p>
        </w:tc>
        <w:tc>
          <w:tcPr>
            <w:tcW w:w="1253" w:type="dxa"/>
          </w:tcPr>
          <w:p>
            <w:pPr>
              <w:pStyle w:val="TableParagraph"/>
              <w:rPr>
                <w:sz w:val="22"/>
              </w:rPr>
            </w:pPr>
          </w:p>
        </w:tc>
      </w:tr>
      <w:tr>
        <w:trPr>
          <w:trHeight w:val="522" w:hRule="atLeast"/>
        </w:trPr>
        <w:tc>
          <w:tcPr>
            <w:tcW w:w="389" w:type="dxa"/>
          </w:tcPr>
          <w:p>
            <w:pPr>
              <w:pStyle w:val="TableParagraph"/>
              <w:spacing w:before="125"/>
              <w:ind w:left="9"/>
              <w:jc w:val="center"/>
              <w:rPr>
                <w:sz w:val="22"/>
              </w:rPr>
            </w:pPr>
            <w:r>
              <w:rPr>
                <w:spacing w:val="-10"/>
                <w:sz w:val="22"/>
              </w:rPr>
              <w:t>3</w:t>
            </w:r>
          </w:p>
        </w:tc>
        <w:tc>
          <w:tcPr>
            <w:tcW w:w="2471" w:type="dxa"/>
            <w:gridSpan w:val="5"/>
          </w:tcPr>
          <w:p>
            <w:pPr>
              <w:pStyle w:val="TableParagraph"/>
              <w:rPr>
                <w:sz w:val="22"/>
              </w:rPr>
            </w:pPr>
          </w:p>
        </w:tc>
        <w:tc>
          <w:tcPr>
            <w:tcW w:w="1992" w:type="dxa"/>
          </w:tcPr>
          <w:p>
            <w:pPr>
              <w:pStyle w:val="TableParagraph"/>
              <w:rPr>
                <w:sz w:val="22"/>
              </w:rPr>
            </w:pPr>
          </w:p>
        </w:tc>
        <w:tc>
          <w:tcPr>
            <w:tcW w:w="1132" w:type="dxa"/>
            <w:gridSpan w:val="3"/>
          </w:tcPr>
          <w:p>
            <w:pPr>
              <w:pStyle w:val="TableParagraph"/>
              <w:rPr>
                <w:sz w:val="22"/>
              </w:rPr>
            </w:pPr>
          </w:p>
        </w:tc>
        <w:tc>
          <w:tcPr>
            <w:tcW w:w="821" w:type="dxa"/>
          </w:tcPr>
          <w:p>
            <w:pPr>
              <w:pStyle w:val="TableParagraph"/>
              <w:rPr>
                <w:sz w:val="22"/>
              </w:rPr>
            </w:pPr>
          </w:p>
        </w:tc>
        <w:tc>
          <w:tcPr>
            <w:tcW w:w="1080" w:type="dxa"/>
            <w:gridSpan w:val="3"/>
          </w:tcPr>
          <w:p>
            <w:pPr>
              <w:pStyle w:val="TableParagraph"/>
              <w:rPr>
                <w:sz w:val="22"/>
              </w:rPr>
            </w:pPr>
          </w:p>
        </w:tc>
        <w:tc>
          <w:tcPr>
            <w:tcW w:w="1253" w:type="dxa"/>
          </w:tcPr>
          <w:p>
            <w:pPr>
              <w:pStyle w:val="TableParagraph"/>
              <w:rPr>
                <w:sz w:val="22"/>
              </w:rPr>
            </w:pPr>
          </w:p>
        </w:tc>
      </w:tr>
      <w:tr>
        <w:trPr>
          <w:trHeight w:val="522" w:hRule="atLeast"/>
        </w:trPr>
        <w:tc>
          <w:tcPr>
            <w:tcW w:w="389" w:type="dxa"/>
          </w:tcPr>
          <w:p>
            <w:pPr>
              <w:pStyle w:val="TableParagraph"/>
              <w:spacing w:before="125"/>
              <w:ind w:left="9"/>
              <w:jc w:val="center"/>
              <w:rPr>
                <w:sz w:val="22"/>
              </w:rPr>
            </w:pPr>
            <w:r>
              <w:rPr>
                <w:spacing w:val="-10"/>
                <w:sz w:val="22"/>
              </w:rPr>
              <w:t>4</w:t>
            </w:r>
          </w:p>
        </w:tc>
        <w:tc>
          <w:tcPr>
            <w:tcW w:w="2471" w:type="dxa"/>
            <w:gridSpan w:val="5"/>
          </w:tcPr>
          <w:p>
            <w:pPr>
              <w:pStyle w:val="TableParagraph"/>
              <w:rPr>
                <w:sz w:val="22"/>
              </w:rPr>
            </w:pPr>
          </w:p>
        </w:tc>
        <w:tc>
          <w:tcPr>
            <w:tcW w:w="1992" w:type="dxa"/>
          </w:tcPr>
          <w:p>
            <w:pPr>
              <w:pStyle w:val="TableParagraph"/>
              <w:rPr>
                <w:sz w:val="22"/>
              </w:rPr>
            </w:pPr>
          </w:p>
        </w:tc>
        <w:tc>
          <w:tcPr>
            <w:tcW w:w="1132" w:type="dxa"/>
            <w:gridSpan w:val="3"/>
          </w:tcPr>
          <w:p>
            <w:pPr>
              <w:pStyle w:val="TableParagraph"/>
              <w:rPr>
                <w:sz w:val="22"/>
              </w:rPr>
            </w:pPr>
          </w:p>
        </w:tc>
        <w:tc>
          <w:tcPr>
            <w:tcW w:w="821" w:type="dxa"/>
          </w:tcPr>
          <w:p>
            <w:pPr>
              <w:pStyle w:val="TableParagraph"/>
              <w:rPr>
                <w:sz w:val="22"/>
              </w:rPr>
            </w:pPr>
          </w:p>
        </w:tc>
        <w:tc>
          <w:tcPr>
            <w:tcW w:w="1080" w:type="dxa"/>
            <w:gridSpan w:val="3"/>
          </w:tcPr>
          <w:p>
            <w:pPr>
              <w:pStyle w:val="TableParagraph"/>
              <w:rPr>
                <w:sz w:val="22"/>
              </w:rPr>
            </w:pPr>
          </w:p>
        </w:tc>
        <w:tc>
          <w:tcPr>
            <w:tcW w:w="1253" w:type="dxa"/>
          </w:tcPr>
          <w:p>
            <w:pPr>
              <w:pStyle w:val="TableParagraph"/>
              <w:rPr>
                <w:sz w:val="22"/>
              </w:rPr>
            </w:pPr>
          </w:p>
        </w:tc>
      </w:tr>
      <w:tr>
        <w:trPr>
          <w:trHeight w:val="518" w:hRule="atLeast"/>
        </w:trPr>
        <w:tc>
          <w:tcPr>
            <w:tcW w:w="7885" w:type="dxa"/>
            <w:gridSpan w:val="14"/>
          </w:tcPr>
          <w:p>
            <w:pPr>
              <w:pStyle w:val="TableParagraph"/>
              <w:spacing w:before="126"/>
              <w:ind w:right="758"/>
              <w:jc w:val="right"/>
              <w:rPr>
                <w:sz w:val="22"/>
              </w:rPr>
            </w:pPr>
            <w:r>
              <w:rPr>
                <w:spacing w:val="-2"/>
                <w:w w:val="110"/>
                <w:sz w:val="22"/>
              </w:rPr>
              <w:t>Total</w:t>
            </w:r>
          </w:p>
        </w:tc>
        <w:tc>
          <w:tcPr>
            <w:tcW w:w="1253" w:type="dxa"/>
          </w:tcPr>
          <w:p>
            <w:pPr>
              <w:pStyle w:val="TableParagraph"/>
              <w:rPr>
                <w:sz w:val="22"/>
              </w:rPr>
            </w:pPr>
          </w:p>
        </w:tc>
      </w:tr>
      <w:tr>
        <w:trPr>
          <w:trHeight w:val="527" w:hRule="atLeast"/>
        </w:trPr>
        <w:tc>
          <w:tcPr>
            <w:tcW w:w="9138" w:type="dxa"/>
            <w:gridSpan w:val="15"/>
            <w:tcBorders>
              <w:left w:val="nil"/>
              <w:right w:val="nil"/>
            </w:tcBorders>
          </w:tcPr>
          <w:p>
            <w:pPr>
              <w:pStyle w:val="TableParagraph"/>
              <w:rPr>
                <w:sz w:val="22"/>
              </w:rPr>
            </w:pPr>
          </w:p>
        </w:tc>
      </w:tr>
      <w:tr>
        <w:trPr>
          <w:trHeight w:val="522" w:hRule="atLeast"/>
        </w:trPr>
        <w:tc>
          <w:tcPr>
            <w:tcW w:w="1478" w:type="dxa"/>
            <w:gridSpan w:val="3"/>
          </w:tcPr>
          <w:p>
            <w:pPr>
              <w:pStyle w:val="TableParagraph"/>
              <w:spacing w:before="125"/>
              <w:ind w:left="4"/>
              <w:rPr>
                <w:sz w:val="22"/>
              </w:rPr>
            </w:pPr>
            <w:r>
              <w:rPr>
                <w:sz w:val="22"/>
              </w:rPr>
              <w:t>Schedule-</w:t>
            </w:r>
            <w:r>
              <w:rPr>
                <w:spacing w:val="40"/>
                <w:sz w:val="22"/>
              </w:rPr>
              <w:t> </w:t>
            </w:r>
            <w:r>
              <w:rPr>
                <w:spacing w:val="-5"/>
                <w:sz w:val="22"/>
              </w:rPr>
              <w:t>19</w:t>
            </w:r>
          </w:p>
        </w:tc>
        <w:tc>
          <w:tcPr>
            <w:tcW w:w="7660" w:type="dxa"/>
            <w:gridSpan w:val="12"/>
          </w:tcPr>
          <w:p>
            <w:pPr>
              <w:pStyle w:val="TableParagraph"/>
              <w:rPr>
                <w:sz w:val="22"/>
              </w:rPr>
            </w:pPr>
          </w:p>
        </w:tc>
      </w:tr>
      <w:tr>
        <w:trPr>
          <w:trHeight w:val="1036" w:hRule="atLeast"/>
        </w:trPr>
        <w:tc>
          <w:tcPr>
            <w:tcW w:w="9138" w:type="dxa"/>
            <w:gridSpan w:val="15"/>
          </w:tcPr>
          <w:p>
            <w:pPr>
              <w:pStyle w:val="TableParagraph"/>
              <w:spacing w:before="126"/>
              <w:ind w:left="4" w:right="-29"/>
              <w:jc w:val="both"/>
              <w:rPr>
                <w:sz w:val="22"/>
              </w:rPr>
            </w:pPr>
            <w:r>
              <w:rPr>
                <w:w w:val="105"/>
                <w:sz w:val="22"/>
              </w:rPr>
              <w:t>Total</w:t>
            </w:r>
            <w:r>
              <w:rPr>
                <w:w w:val="105"/>
                <w:sz w:val="22"/>
              </w:rPr>
              <w:t> Expense</w:t>
            </w:r>
            <w:r>
              <w:rPr>
                <w:w w:val="105"/>
                <w:sz w:val="22"/>
              </w:rPr>
              <w:t> on</w:t>
            </w:r>
            <w:r>
              <w:rPr>
                <w:w w:val="105"/>
                <w:sz w:val="22"/>
              </w:rPr>
              <w:t> Media</w:t>
            </w:r>
            <w:r>
              <w:rPr>
                <w:w w:val="105"/>
                <w:sz w:val="22"/>
              </w:rPr>
              <w:t> Advertisement (print</w:t>
            </w:r>
            <w:r>
              <w:rPr>
                <w:spacing w:val="40"/>
                <w:w w:val="105"/>
                <w:sz w:val="22"/>
              </w:rPr>
              <w:t> </w:t>
            </w:r>
            <w:r>
              <w:rPr>
                <w:w w:val="105"/>
                <w:sz w:val="22"/>
              </w:rPr>
              <w:t>and</w:t>
            </w:r>
            <w:r>
              <w:rPr>
                <w:w w:val="105"/>
                <w:sz w:val="22"/>
              </w:rPr>
              <w:t> electronic,</w:t>
            </w:r>
            <w:r>
              <w:rPr>
                <w:w w:val="105"/>
                <w:sz w:val="22"/>
              </w:rPr>
              <w:t> bulk</w:t>
            </w:r>
            <w:r>
              <w:rPr>
                <w:w w:val="105"/>
                <w:sz w:val="22"/>
              </w:rPr>
              <w:t> sms,</w:t>
            </w:r>
            <w:r>
              <w:rPr>
                <w:w w:val="105"/>
                <w:sz w:val="22"/>
              </w:rPr>
              <w:t> cable,</w:t>
            </w:r>
            <w:r>
              <w:rPr>
                <w:w w:val="105"/>
                <w:sz w:val="22"/>
              </w:rPr>
              <w:t> website,</w:t>
            </w:r>
            <w:r>
              <w:rPr>
                <w:spacing w:val="40"/>
                <w:w w:val="105"/>
                <w:sz w:val="22"/>
              </w:rPr>
              <w:t> </w:t>
            </w:r>
            <w:r>
              <w:rPr>
                <w:w w:val="105"/>
                <w:sz w:val="22"/>
              </w:rPr>
              <w:t>TV Channel</w:t>
            </w:r>
            <w:r>
              <w:rPr>
                <w:spacing w:val="40"/>
                <w:w w:val="105"/>
                <w:sz w:val="22"/>
              </w:rPr>
              <w:t> </w:t>
            </w:r>
            <w:r>
              <w:rPr>
                <w:w w:val="105"/>
                <w:sz w:val="22"/>
              </w:rPr>
              <w:t>etc.) authorized/</w:t>
            </w:r>
            <w:r>
              <w:rPr>
                <w:spacing w:val="80"/>
                <w:w w:val="105"/>
                <w:sz w:val="22"/>
              </w:rPr>
              <w:t> </w:t>
            </w:r>
            <w:r>
              <w:rPr>
                <w:w w:val="105"/>
                <w:sz w:val="22"/>
              </w:rPr>
              <w:t>incurred</w:t>
            </w:r>
            <w:r>
              <w:rPr>
                <w:spacing w:val="80"/>
                <w:w w:val="105"/>
                <w:sz w:val="22"/>
              </w:rPr>
              <w:t> </w:t>
            </w:r>
            <w:r>
              <w:rPr>
                <w:w w:val="105"/>
                <w:sz w:val="22"/>
              </w:rPr>
              <w:t>by</w:t>
            </w:r>
            <w:r>
              <w:rPr>
                <w:spacing w:val="80"/>
                <w:w w:val="105"/>
                <w:sz w:val="22"/>
              </w:rPr>
              <w:t> </w:t>
            </w:r>
            <w:r>
              <w:rPr>
                <w:w w:val="105"/>
                <w:sz w:val="22"/>
              </w:rPr>
              <w:t>State/</w:t>
            </w:r>
            <w:r>
              <w:rPr>
                <w:spacing w:val="80"/>
                <w:w w:val="105"/>
                <w:sz w:val="22"/>
              </w:rPr>
              <w:t> </w:t>
            </w:r>
            <w:r>
              <w:rPr>
                <w:w w:val="105"/>
                <w:sz w:val="22"/>
              </w:rPr>
              <w:t>Distt./</w:t>
            </w:r>
            <w:r>
              <w:rPr>
                <w:spacing w:val="80"/>
                <w:w w:val="105"/>
                <w:sz w:val="22"/>
              </w:rPr>
              <w:t> </w:t>
            </w:r>
            <w:r>
              <w:rPr>
                <w:w w:val="105"/>
                <w:sz w:val="22"/>
              </w:rPr>
              <w:t>Local</w:t>
            </w:r>
            <w:r>
              <w:rPr>
                <w:spacing w:val="80"/>
                <w:w w:val="105"/>
                <w:sz w:val="22"/>
              </w:rPr>
              <w:t> </w:t>
            </w:r>
            <w:r>
              <w:rPr>
                <w:w w:val="105"/>
                <w:sz w:val="22"/>
              </w:rPr>
              <w:t>Units</w:t>
            </w:r>
            <w:r>
              <w:rPr>
                <w:spacing w:val="80"/>
                <w:w w:val="105"/>
                <w:sz w:val="22"/>
              </w:rPr>
              <w:t> </w:t>
            </w:r>
            <w:r>
              <w:rPr>
                <w:w w:val="105"/>
                <w:sz w:val="22"/>
              </w:rPr>
              <w:t>for</w:t>
            </w:r>
            <w:r>
              <w:rPr>
                <w:spacing w:val="80"/>
                <w:w w:val="105"/>
                <w:sz w:val="22"/>
              </w:rPr>
              <w:t> </w:t>
            </w:r>
            <w:r>
              <w:rPr>
                <w:w w:val="105"/>
                <w:sz w:val="22"/>
              </w:rPr>
              <w:t>specific</w:t>
            </w:r>
            <w:r>
              <w:rPr>
                <w:spacing w:val="80"/>
                <w:w w:val="105"/>
                <w:sz w:val="22"/>
              </w:rPr>
              <w:t> </w:t>
            </w:r>
            <w:r>
              <w:rPr>
                <w:w w:val="105"/>
                <w:sz w:val="22"/>
              </w:rPr>
              <w:t>candidate(s) with</w:t>
            </w:r>
            <w:r>
              <w:rPr>
                <w:spacing w:val="80"/>
                <w:w w:val="105"/>
                <w:sz w:val="22"/>
              </w:rPr>
              <w:t> </w:t>
            </w:r>
            <w:r>
              <w:rPr>
                <w:w w:val="105"/>
                <w:sz w:val="22"/>
              </w:rPr>
              <w:t>photo</w:t>
            </w:r>
            <w:r>
              <w:rPr>
                <w:spacing w:val="80"/>
                <w:w w:val="105"/>
                <w:sz w:val="22"/>
              </w:rPr>
              <w:t> </w:t>
            </w:r>
            <w:r>
              <w:rPr>
                <w:w w:val="105"/>
                <w:sz w:val="22"/>
              </w:rPr>
              <w:t>or</w:t>
            </w:r>
            <w:r>
              <w:rPr>
                <w:spacing w:val="80"/>
                <w:w w:val="105"/>
                <w:sz w:val="22"/>
              </w:rPr>
              <w:t> </w:t>
            </w:r>
            <w:r>
              <w:rPr>
                <w:w w:val="105"/>
                <w:sz w:val="22"/>
              </w:rPr>
              <w:t>name</w:t>
            </w:r>
            <w:r>
              <w:rPr>
                <w:spacing w:val="80"/>
                <w:w w:val="105"/>
                <w:sz w:val="22"/>
              </w:rPr>
              <w:t> </w:t>
            </w:r>
            <w:r>
              <w:rPr>
                <w:w w:val="105"/>
                <w:sz w:val="22"/>
              </w:rPr>
              <w:t>of candidate(s) or</w:t>
            </w:r>
            <w:r>
              <w:rPr>
                <w:spacing w:val="36"/>
                <w:w w:val="105"/>
                <w:sz w:val="22"/>
              </w:rPr>
              <w:t> </w:t>
            </w:r>
            <w:r>
              <w:rPr>
                <w:w w:val="105"/>
                <w:sz w:val="22"/>
              </w:rPr>
              <w:t>attributable to any</w:t>
            </w:r>
            <w:r>
              <w:rPr>
                <w:spacing w:val="26"/>
                <w:w w:val="105"/>
                <w:sz w:val="22"/>
              </w:rPr>
              <w:t> </w:t>
            </w:r>
            <w:r>
              <w:rPr>
                <w:w w:val="105"/>
                <w:sz w:val="22"/>
              </w:rPr>
              <w:t>candidate(s)</w:t>
            </w:r>
          </w:p>
        </w:tc>
      </w:tr>
      <w:tr>
        <w:trPr>
          <w:trHeight w:val="1027" w:hRule="atLeast"/>
        </w:trPr>
        <w:tc>
          <w:tcPr>
            <w:tcW w:w="389" w:type="dxa"/>
          </w:tcPr>
          <w:p>
            <w:pPr>
              <w:pStyle w:val="TableParagraph"/>
              <w:spacing w:before="135"/>
              <w:ind w:left="129"/>
              <w:rPr>
                <w:sz w:val="22"/>
              </w:rPr>
            </w:pPr>
            <w:r>
              <w:rPr>
                <w:spacing w:val="-5"/>
                <w:sz w:val="22"/>
              </w:rPr>
              <w:t>S.</w:t>
            </w:r>
          </w:p>
          <w:p>
            <w:pPr>
              <w:pStyle w:val="TableParagraph"/>
              <w:spacing w:before="1"/>
              <w:ind w:left="33"/>
              <w:rPr>
                <w:sz w:val="22"/>
              </w:rPr>
            </w:pPr>
            <w:r>
              <w:rPr>
                <w:spacing w:val="-5"/>
                <w:sz w:val="22"/>
              </w:rPr>
              <w:t>No.</w:t>
            </w:r>
          </w:p>
        </w:tc>
        <w:tc>
          <w:tcPr>
            <w:tcW w:w="777" w:type="dxa"/>
          </w:tcPr>
          <w:p>
            <w:pPr>
              <w:pStyle w:val="TableParagraph"/>
              <w:spacing w:before="125"/>
              <w:ind w:left="168"/>
              <w:rPr>
                <w:sz w:val="22"/>
              </w:rPr>
            </w:pPr>
            <w:r>
              <w:rPr>
                <w:spacing w:val="-2"/>
                <w:sz w:val="22"/>
              </w:rPr>
              <w:t>State</w:t>
            </w:r>
          </w:p>
        </w:tc>
        <w:tc>
          <w:tcPr>
            <w:tcW w:w="1483" w:type="dxa"/>
            <w:gridSpan w:val="3"/>
          </w:tcPr>
          <w:p>
            <w:pPr>
              <w:pStyle w:val="TableParagraph"/>
              <w:spacing w:before="135"/>
              <w:ind w:left="322" w:right="77" w:hanging="48"/>
              <w:rPr>
                <w:sz w:val="22"/>
              </w:rPr>
            </w:pPr>
            <w:r>
              <w:rPr>
                <w:sz w:val="22"/>
              </w:rPr>
              <w:t>Name</w:t>
            </w:r>
            <w:r>
              <w:rPr>
                <w:spacing w:val="-3"/>
                <w:sz w:val="22"/>
              </w:rPr>
              <w:t> </w:t>
            </w:r>
            <w:r>
              <w:rPr>
                <w:sz w:val="22"/>
              </w:rPr>
              <w:t>of</w:t>
            </w:r>
            <w:r>
              <w:rPr>
                <w:spacing w:val="-3"/>
                <w:sz w:val="22"/>
              </w:rPr>
              <w:t> </w:t>
            </w:r>
            <w:r>
              <w:rPr>
                <w:sz w:val="22"/>
              </w:rPr>
              <w:t>the </w:t>
            </w:r>
            <w:r>
              <w:rPr>
                <w:spacing w:val="-2"/>
                <w:sz w:val="22"/>
              </w:rPr>
              <w:t>candidate(s)</w:t>
            </w:r>
          </w:p>
        </w:tc>
        <w:tc>
          <w:tcPr>
            <w:tcW w:w="3009" w:type="dxa"/>
            <w:gridSpan w:val="4"/>
          </w:tcPr>
          <w:p>
            <w:pPr>
              <w:pStyle w:val="TableParagraph"/>
              <w:spacing w:line="314" w:lineRule="auto" w:before="125"/>
              <w:ind w:left="750" w:right="57" w:hanging="687"/>
              <w:rPr>
                <w:sz w:val="22"/>
              </w:rPr>
            </w:pPr>
            <w:r>
              <w:rPr>
                <w:sz w:val="22"/>
              </w:rPr>
              <w:t>Name</w:t>
            </w:r>
            <w:r>
              <w:rPr>
                <w:spacing w:val="-14"/>
                <w:sz w:val="22"/>
              </w:rPr>
              <w:t> </w:t>
            </w:r>
            <w:r>
              <w:rPr>
                <w:sz w:val="22"/>
              </w:rPr>
              <w:t>of</w:t>
            </w:r>
            <w:r>
              <w:rPr>
                <w:spacing w:val="-14"/>
                <w:sz w:val="22"/>
              </w:rPr>
              <w:t> </w:t>
            </w:r>
            <w:r>
              <w:rPr>
                <w:sz w:val="22"/>
              </w:rPr>
              <w:t>media</w:t>
            </w:r>
            <w:r>
              <w:rPr>
                <w:spacing w:val="-14"/>
                <w:sz w:val="22"/>
              </w:rPr>
              <w:t> </w:t>
            </w:r>
            <w:r>
              <w:rPr>
                <w:sz w:val="22"/>
              </w:rPr>
              <w:t>(print/electronic/ sms/ cable tv, etc</w:t>
            </w:r>
          </w:p>
        </w:tc>
        <w:tc>
          <w:tcPr>
            <w:tcW w:w="1651" w:type="dxa"/>
            <w:gridSpan w:val="4"/>
          </w:tcPr>
          <w:p>
            <w:pPr>
              <w:pStyle w:val="TableParagraph"/>
              <w:spacing w:before="135"/>
              <w:ind w:left="60" w:right="42" w:firstLine="1"/>
              <w:jc w:val="center"/>
              <w:rPr>
                <w:sz w:val="22"/>
              </w:rPr>
            </w:pPr>
            <w:r>
              <w:rPr>
                <w:sz w:val="22"/>
              </w:rPr>
              <w:t>Date (of </w:t>
            </w:r>
            <w:r>
              <w:rPr>
                <w:spacing w:val="-2"/>
                <w:sz w:val="22"/>
              </w:rPr>
              <w:t>print/telecast/sms etc.)</w:t>
            </w:r>
          </w:p>
        </w:tc>
        <w:tc>
          <w:tcPr>
            <w:tcW w:w="1829" w:type="dxa"/>
            <w:gridSpan w:val="2"/>
          </w:tcPr>
          <w:p>
            <w:pPr>
              <w:pStyle w:val="TableParagraph"/>
              <w:spacing w:before="135"/>
              <w:ind w:left="148" w:right="130" w:hanging="8"/>
              <w:jc w:val="center"/>
              <w:rPr>
                <w:sz w:val="22"/>
              </w:rPr>
            </w:pPr>
            <w:r>
              <w:rPr>
                <w:sz w:val="22"/>
              </w:rPr>
              <w:t>Total Amount </w:t>
            </w:r>
            <w:r>
              <w:rPr>
                <w:spacing w:val="-2"/>
                <w:sz w:val="22"/>
              </w:rPr>
              <w:t>(including </w:t>
            </w:r>
            <w:r>
              <w:rPr>
                <w:sz w:val="22"/>
              </w:rPr>
              <w:t>outstanding</w:t>
            </w:r>
            <w:r>
              <w:rPr>
                <w:spacing w:val="-14"/>
                <w:sz w:val="22"/>
              </w:rPr>
              <w:t> </w:t>
            </w:r>
            <w:r>
              <w:rPr>
                <w:sz w:val="22"/>
              </w:rPr>
              <w:t>amt.)</w:t>
            </w:r>
          </w:p>
        </w:tc>
      </w:tr>
      <w:tr>
        <w:trPr>
          <w:trHeight w:val="522" w:hRule="atLeast"/>
        </w:trPr>
        <w:tc>
          <w:tcPr>
            <w:tcW w:w="389" w:type="dxa"/>
          </w:tcPr>
          <w:p>
            <w:pPr>
              <w:pStyle w:val="TableParagraph"/>
              <w:spacing w:before="125"/>
              <w:ind w:left="9"/>
              <w:jc w:val="center"/>
              <w:rPr>
                <w:sz w:val="22"/>
              </w:rPr>
            </w:pPr>
            <w:r>
              <w:rPr>
                <w:spacing w:val="-10"/>
                <w:sz w:val="22"/>
              </w:rPr>
              <w:t>1</w:t>
            </w:r>
          </w:p>
        </w:tc>
        <w:tc>
          <w:tcPr>
            <w:tcW w:w="777" w:type="dxa"/>
          </w:tcPr>
          <w:p>
            <w:pPr>
              <w:pStyle w:val="TableParagraph"/>
              <w:rPr>
                <w:sz w:val="22"/>
              </w:rPr>
            </w:pPr>
          </w:p>
        </w:tc>
        <w:tc>
          <w:tcPr>
            <w:tcW w:w="1483" w:type="dxa"/>
            <w:gridSpan w:val="3"/>
          </w:tcPr>
          <w:p>
            <w:pPr>
              <w:pStyle w:val="TableParagraph"/>
              <w:rPr>
                <w:sz w:val="22"/>
              </w:rPr>
            </w:pPr>
          </w:p>
        </w:tc>
        <w:tc>
          <w:tcPr>
            <w:tcW w:w="3009" w:type="dxa"/>
            <w:gridSpan w:val="4"/>
          </w:tcPr>
          <w:p>
            <w:pPr>
              <w:pStyle w:val="TableParagraph"/>
              <w:rPr>
                <w:sz w:val="22"/>
              </w:rPr>
            </w:pPr>
          </w:p>
        </w:tc>
        <w:tc>
          <w:tcPr>
            <w:tcW w:w="1651" w:type="dxa"/>
            <w:gridSpan w:val="4"/>
          </w:tcPr>
          <w:p>
            <w:pPr>
              <w:pStyle w:val="TableParagraph"/>
              <w:rPr>
                <w:sz w:val="22"/>
              </w:rPr>
            </w:pPr>
          </w:p>
        </w:tc>
        <w:tc>
          <w:tcPr>
            <w:tcW w:w="1829" w:type="dxa"/>
            <w:gridSpan w:val="2"/>
          </w:tcPr>
          <w:p>
            <w:pPr>
              <w:pStyle w:val="TableParagraph"/>
              <w:rPr>
                <w:sz w:val="22"/>
              </w:rPr>
            </w:pPr>
          </w:p>
        </w:tc>
      </w:tr>
      <w:tr>
        <w:trPr>
          <w:trHeight w:val="522" w:hRule="atLeast"/>
        </w:trPr>
        <w:tc>
          <w:tcPr>
            <w:tcW w:w="389" w:type="dxa"/>
          </w:tcPr>
          <w:p>
            <w:pPr>
              <w:pStyle w:val="TableParagraph"/>
              <w:spacing w:before="125"/>
              <w:ind w:left="9"/>
              <w:jc w:val="center"/>
              <w:rPr>
                <w:sz w:val="22"/>
              </w:rPr>
            </w:pPr>
            <w:r>
              <w:rPr>
                <w:spacing w:val="-10"/>
                <w:sz w:val="22"/>
              </w:rPr>
              <w:t>2</w:t>
            </w:r>
          </w:p>
        </w:tc>
        <w:tc>
          <w:tcPr>
            <w:tcW w:w="777" w:type="dxa"/>
          </w:tcPr>
          <w:p>
            <w:pPr>
              <w:pStyle w:val="TableParagraph"/>
              <w:rPr>
                <w:sz w:val="22"/>
              </w:rPr>
            </w:pPr>
          </w:p>
        </w:tc>
        <w:tc>
          <w:tcPr>
            <w:tcW w:w="1483" w:type="dxa"/>
            <w:gridSpan w:val="3"/>
          </w:tcPr>
          <w:p>
            <w:pPr>
              <w:pStyle w:val="TableParagraph"/>
              <w:rPr>
                <w:sz w:val="22"/>
              </w:rPr>
            </w:pPr>
          </w:p>
        </w:tc>
        <w:tc>
          <w:tcPr>
            <w:tcW w:w="3009" w:type="dxa"/>
            <w:gridSpan w:val="4"/>
          </w:tcPr>
          <w:p>
            <w:pPr>
              <w:pStyle w:val="TableParagraph"/>
              <w:rPr>
                <w:sz w:val="22"/>
              </w:rPr>
            </w:pPr>
          </w:p>
        </w:tc>
        <w:tc>
          <w:tcPr>
            <w:tcW w:w="1651" w:type="dxa"/>
            <w:gridSpan w:val="4"/>
          </w:tcPr>
          <w:p>
            <w:pPr>
              <w:pStyle w:val="TableParagraph"/>
              <w:rPr>
                <w:sz w:val="22"/>
              </w:rPr>
            </w:pPr>
          </w:p>
        </w:tc>
        <w:tc>
          <w:tcPr>
            <w:tcW w:w="1829" w:type="dxa"/>
            <w:gridSpan w:val="2"/>
          </w:tcPr>
          <w:p>
            <w:pPr>
              <w:pStyle w:val="TableParagraph"/>
              <w:rPr>
                <w:sz w:val="22"/>
              </w:rPr>
            </w:pPr>
          </w:p>
        </w:tc>
      </w:tr>
    </w:tbl>
    <w:p>
      <w:pPr>
        <w:spacing w:after="0"/>
        <w:rPr>
          <w:sz w:val="22"/>
        </w:rPr>
        <w:sectPr>
          <w:pgSz w:w="11910" w:h="16840"/>
          <w:pgMar w:header="0" w:footer="413" w:top="480" w:bottom="600" w:left="1220" w:right="420"/>
        </w:sectPr>
      </w:pPr>
    </w:p>
    <w:p>
      <w:pPr>
        <w:pStyle w:val="BodyText"/>
        <w:spacing w:after="58"/>
        <w:ind w:left="325"/>
        <w:rPr>
          <w:sz w:val="20"/>
        </w:rPr>
      </w:pPr>
      <w:r>
        <w:rPr>
          <w:sz w:val="20"/>
        </w:rPr>
        <mc:AlternateContent>
          <mc:Choice Requires="wps">
            <w:drawing>
              <wp:inline distT="0" distB="0" distL="0" distR="0">
                <wp:extent cx="5812155" cy="344805"/>
                <wp:effectExtent l="9525" t="0" r="0" b="7620"/>
                <wp:docPr id="71" name="Group 71"/>
                <wp:cNvGraphicFramePr>
                  <a:graphicFrameLocks/>
                </wp:cNvGraphicFramePr>
                <a:graphic>
                  <a:graphicData uri="http://schemas.microsoft.com/office/word/2010/wordprocessingGroup">
                    <wpg:wgp>
                      <wpg:cNvPr id="71" name="Group 71"/>
                      <wpg:cNvGrpSpPr/>
                      <wpg:grpSpPr>
                        <a:xfrm>
                          <a:off x="0" y="0"/>
                          <a:ext cx="5812155" cy="344805"/>
                          <a:chExt cx="5812155" cy="344805"/>
                        </a:xfrm>
                      </wpg:grpSpPr>
                      <wps:wsp>
                        <wps:cNvPr id="72" name="Graphic 72"/>
                        <wps:cNvSpPr/>
                        <wps:spPr>
                          <a:xfrm>
                            <a:off x="4643958" y="0"/>
                            <a:ext cx="1168400" cy="344805"/>
                          </a:xfrm>
                          <a:custGeom>
                            <a:avLst/>
                            <a:gdLst/>
                            <a:ahLst/>
                            <a:cxnLst/>
                            <a:rect l="l" t="t" r="r" b="b"/>
                            <a:pathLst>
                              <a:path w="1168400" h="344805">
                                <a:moveTo>
                                  <a:pt x="6083" y="0"/>
                                </a:moveTo>
                                <a:lnTo>
                                  <a:pt x="0" y="0"/>
                                </a:lnTo>
                                <a:lnTo>
                                  <a:pt x="0" y="6045"/>
                                </a:lnTo>
                                <a:lnTo>
                                  <a:pt x="0" y="338582"/>
                                </a:lnTo>
                                <a:lnTo>
                                  <a:pt x="0" y="344678"/>
                                </a:lnTo>
                                <a:lnTo>
                                  <a:pt x="6083" y="344678"/>
                                </a:lnTo>
                                <a:lnTo>
                                  <a:pt x="6083" y="338582"/>
                                </a:lnTo>
                                <a:lnTo>
                                  <a:pt x="6083" y="6096"/>
                                </a:lnTo>
                                <a:lnTo>
                                  <a:pt x="6083" y="0"/>
                                </a:lnTo>
                                <a:close/>
                              </a:path>
                              <a:path w="1168400" h="344805">
                                <a:moveTo>
                                  <a:pt x="1161897" y="338582"/>
                                </a:moveTo>
                                <a:lnTo>
                                  <a:pt x="6096" y="338582"/>
                                </a:lnTo>
                                <a:lnTo>
                                  <a:pt x="6096" y="344678"/>
                                </a:lnTo>
                                <a:lnTo>
                                  <a:pt x="1161897" y="344678"/>
                                </a:lnTo>
                                <a:lnTo>
                                  <a:pt x="1161897" y="338582"/>
                                </a:lnTo>
                                <a:close/>
                              </a:path>
                              <a:path w="1168400" h="344805">
                                <a:moveTo>
                                  <a:pt x="1161897" y="0"/>
                                </a:moveTo>
                                <a:lnTo>
                                  <a:pt x="6096" y="0"/>
                                </a:lnTo>
                                <a:lnTo>
                                  <a:pt x="6096" y="6096"/>
                                </a:lnTo>
                                <a:lnTo>
                                  <a:pt x="1161897" y="6096"/>
                                </a:lnTo>
                                <a:lnTo>
                                  <a:pt x="1161897" y="0"/>
                                </a:lnTo>
                                <a:close/>
                              </a:path>
                              <a:path w="1168400" h="344805">
                                <a:moveTo>
                                  <a:pt x="1168019" y="0"/>
                                </a:moveTo>
                                <a:lnTo>
                                  <a:pt x="1161923" y="0"/>
                                </a:lnTo>
                                <a:lnTo>
                                  <a:pt x="1161923" y="6045"/>
                                </a:lnTo>
                                <a:lnTo>
                                  <a:pt x="1161923" y="338582"/>
                                </a:lnTo>
                                <a:lnTo>
                                  <a:pt x="1161923" y="344678"/>
                                </a:lnTo>
                                <a:lnTo>
                                  <a:pt x="1168019" y="344678"/>
                                </a:lnTo>
                                <a:lnTo>
                                  <a:pt x="1168019" y="338582"/>
                                </a:lnTo>
                                <a:lnTo>
                                  <a:pt x="1168019" y="6096"/>
                                </a:lnTo>
                                <a:lnTo>
                                  <a:pt x="1168019" y="0"/>
                                </a:lnTo>
                                <a:close/>
                              </a:path>
                            </a:pathLst>
                          </a:custGeom>
                          <a:solidFill>
                            <a:srgbClr val="000000"/>
                          </a:solidFill>
                        </wps:spPr>
                        <wps:bodyPr wrap="square" lIns="0" tIns="0" rIns="0" bIns="0" rtlCol="0">
                          <a:prstTxWarp prst="textNoShape">
                            <a:avLst/>
                          </a:prstTxWarp>
                          <a:noAutofit/>
                        </wps:bodyPr>
                      </wps:wsp>
                      <wps:wsp>
                        <wps:cNvPr id="73" name="Textbox 73"/>
                        <wps:cNvSpPr txBox="1"/>
                        <wps:spPr>
                          <a:xfrm>
                            <a:off x="3047" y="3047"/>
                            <a:ext cx="4644390" cy="339090"/>
                          </a:xfrm>
                          <a:prstGeom prst="rect">
                            <a:avLst/>
                          </a:prstGeom>
                          <a:ln w="6095">
                            <a:solidFill>
                              <a:srgbClr val="000000"/>
                            </a:solidFill>
                            <a:prstDash val="solid"/>
                          </a:ln>
                        </wps:spPr>
                        <wps:txbx>
                          <w:txbxContent>
                            <w:p>
                              <w:pPr>
                                <w:spacing w:before="126"/>
                                <w:ind w:left="0" w:right="782" w:firstLine="0"/>
                                <w:jc w:val="right"/>
                                <w:rPr>
                                  <w:sz w:val="22"/>
                                </w:rPr>
                              </w:pPr>
                              <w:r>
                                <w:rPr>
                                  <w:spacing w:val="-2"/>
                                  <w:w w:val="110"/>
                                  <w:sz w:val="22"/>
                                </w:rPr>
                                <w:t>Total</w:t>
                              </w:r>
                            </w:p>
                          </w:txbxContent>
                        </wps:txbx>
                        <wps:bodyPr wrap="square" lIns="0" tIns="0" rIns="0" bIns="0" rtlCol="0">
                          <a:noAutofit/>
                        </wps:bodyPr>
                      </wps:wsp>
                    </wpg:wgp>
                  </a:graphicData>
                </a:graphic>
              </wp:inline>
            </w:drawing>
          </mc:Choice>
          <mc:Fallback>
            <w:pict>
              <v:group style="width:457.65pt;height:27.15pt;mso-position-horizontal-relative:char;mso-position-vertical-relative:line" id="docshapegroup68" coordorigin="0,0" coordsize="9153,543">
                <v:shape style="position:absolute;left:7313;top:0;width:1840;height:543" id="docshape69" coordorigin="7313,0" coordsize="1840,543" path="m7323,0l7313,0,7313,10,7313,10,7313,533,7313,543,7323,543,7323,533,7323,10,7323,10,7323,0xm9143,533l7323,533,7323,543,9143,543,9143,533xm9143,0l7323,0,7323,10,9143,10,9143,0xm9153,0l9143,0,9143,10,9143,10,9143,533,9143,543,9153,543,9153,533,9153,10,9153,10,9153,0xe" filled="true" fillcolor="#000000" stroked="false">
                  <v:path arrowok="t"/>
                  <v:fill type="solid"/>
                </v:shape>
                <v:shape style="position:absolute;left:4;top:4;width:7314;height:534" type="#_x0000_t202" id="docshape70" filled="false" stroked="true" strokeweight=".47998pt" strokecolor="#000000">
                  <v:textbox inset="0,0,0,0">
                    <w:txbxContent>
                      <w:p>
                        <w:pPr>
                          <w:spacing w:before="126"/>
                          <w:ind w:left="0" w:right="782" w:firstLine="0"/>
                          <w:jc w:val="right"/>
                          <w:rPr>
                            <w:sz w:val="22"/>
                          </w:rPr>
                        </w:pPr>
                        <w:r>
                          <w:rPr>
                            <w:spacing w:val="-2"/>
                            <w:w w:val="110"/>
                            <w:sz w:val="22"/>
                          </w:rPr>
                          <w:t>Total</w:t>
                        </w:r>
                      </w:p>
                    </w:txbxContent>
                  </v:textbox>
                  <v:stroke dashstyle="solid"/>
                  <w10:wrap type="none"/>
                </v:shape>
              </v:group>
            </w:pict>
          </mc:Fallback>
        </mc:AlternateContent>
      </w:r>
      <w:r>
        <w:rPr>
          <w:sz w:val="20"/>
        </w:rPr>
      </w:r>
    </w:p>
    <w:tbl>
      <w:tblPr>
        <w:tblW w:w="0" w:type="auto"/>
        <w:jc w:val="left"/>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
        <w:gridCol w:w="1085"/>
        <w:gridCol w:w="168"/>
        <w:gridCol w:w="192"/>
        <w:gridCol w:w="1882"/>
        <w:gridCol w:w="139"/>
        <w:gridCol w:w="1421"/>
        <w:gridCol w:w="139"/>
        <w:gridCol w:w="384"/>
        <w:gridCol w:w="1148"/>
        <w:gridCol w:w="596"/>
        <w:gridCol w:w="370"/>
        <w:gridCol w:w="1230"/>
      </w:tblGrid>
      <w:tr>
        <w:trPr>
          <w:trHeight w:val="508" w:hRule="atLeast"/>
        </w:trPr>
        <w:tc>
          <w:tcPr>
            <w:tcW w:w="1474" w:type="dxa"/>
            <w:gridSpan w:val="2"/>
          </w:tcPr>
          <w:p>
            <w:pPr>
              <w:pStyle w:val="TableParagraph"/>
              <w:spacing w:before="106"/>
              <w:ind w:left="4"/>
              <w:rPr>
                <w:sz w:val="22"/>
              </w:rPr>
            </w:pPr>
            <w:r>
              <w:rPr>
                <w:sz w:val="22"/>
              </w:rPr>
              <w:t>Schedule</w:t>
            </w:r>
            <w:r>
              <w:rPr>
                <w:spacing w:val="40"/>
                <w:sz w:val="22"/>
              </w:rPr>
              <w:t> </w:t>
            </w:r>
            <w:r>
              <w:rPr>
                <w:sz w:val="22"/>
              </w:rPr>
              <w:t>-</w:t>
            </w:r>
            <w:r>
              <w:rPr>
                <w:spacing w:val="-5"/>
                <w:sz w:val="22"/>
              </w:rPr>
              <w:t>20</w:t>
            </w:r>
          </w:p>
        </w:tc>
        <w:tc>
          <w:tcPr>
            <w:tcW w:w="7669" w:type="dxa"/>
            <w:gridSpan w:val="11"/>
          </w:tcPr>
          <w:p>
            <w:pPr>
              <w:pStyle w:val="TableParagraph"/>
              <w:rPr>
                <w:sz w:val="22"/>
              </w:rPr>
            </w:pPr>
          </w:p>
        </w:tc>
      </w:tr>
      <w:tr>
        <w:trPr>
          <w:trHeight w:val="936" w:hRule="atLeast"/>
        </w:trPr>
        <w:tc>
          <w:tcPr>
            <w:tcW w:w="9143" w:type="dxa"/>
            <w:gridSpan w:val="13"/>
          </w:tcPr>
          <w:p>
            <w:pPr>
              <w:pStyle w:val="TableParagraph"/>
              <w:spacing w:before="101"/>
              <w:ind w:left="4"/>
              <w:rPr>
                <w:sz w:val="22"/>
              </w:rPr>
            </w:pPr>
            <w:r>
              <w:rPr>
                <w:sz w:val="22"/>
              </w:rPr>
              <w:t>Total</w:t>
            </w:r>
            <w:r>
              <w:rPr>
                <w:spacing w:val="36"/>
                <w:sz w:val="22"/>
              </w:rPr>
              <w:t> </w:t>
            </w:r>
            <w:r>
              <w:rPr>
                <w:sz w:val="22"/>
              </w:rPr>
              <w:t>expense</w:t>
            </w:r>
            <w:r>
              <w:rPr>
                <w:spacing w:val="47"/>
                <w:sz w:val="22"/>
              </w:rPr>
              <w:t> </w:t>
            </w:r>
            <w:r>
              <w:rPr>
                <w:sz w:val="22"/>
              </w:rPr>
              <w:t>on</w:t>
            </w:r>
            <w:r>
              <w:rPr>
                <w:spacing w:val="30"/>
                <w:sz w:val="22"/>
              </w:rPr>
              <w:t> </w:t>
            </w:r>
            <w:r>
              <w:rPr>
                <w:sz w:val="22"/>
              </w:rPr>
              <w:t>Publicity</w:t>
            </w:r>
            <w:r>
              <w:rPr>
                <w:spacing w:val="14"/>
                <w:sz w:val="22"/>
              </w:rPr>
              <w:t> </w:t>
            </w:r>
            <w:r>
              <w:rPr>
                <w:sz w:val="22"/>
              </w:rPr>
              <w:t>Materials</w:t>
            </w:r>
            <w:r>
              <w:rPr>
                <w:spacing w:val="70"/>
                <w:sz w:val="22"/>
              </w:rPr>
              <w:t> </w:t>
            </w:r>
            <w:r>
              <w:rPr>
                <w:sz w:val="22"/>
              </w:rPr>
              <w:t>(like</w:t>
            </w:r>
            <w:r>
              <w:rPr>
                <w:spacing w:val="32"/>
                <w:sz w:val="22"/>
              </w:rPr>
              <w:t> </w:t>
            </w:r>
            <w:r>
              <w:rPr>
                <w:sz w:val="22"/>
              </w:rPr>
              <w:t>posters,</w:t>
            </w:r>
            <w:r>
              <w:rPr>
                <w:spacing w:val="71"/>
                <w:sz w:val="22"/>
              </w:rPr>
              <w:t> </w:t>
            </w:r>
            <w:r>
              <w:rPr>
                <w:sz w:val="22"/>
              </w:rPr>
              <w:t>banners,</w:t>
            </w:r>
            <w:r>
              <w:rPr>
                <w:spacing w:val="72"/>
                <w:sz w:val="22"/>
              </w:rPr>
              <w:t> </w:t>
            </w:r>
            <w:r>
              <w:rPr>
                <w:sz w:val="22"/>
              </w:rPr>
              <w:t>election</w:t>
            </w:r>
            <w:r>
              <w:rPr>
                <w:spacing w:val="71"/>
                <w:sz w:val="22"/>
              </w:rPr>
              <w:t> </w:t>
            </w:r>
            <w:r>
              <w:rPr>
                <w:sz w:val="22"/>
              </w:rPr>
              <w:t>materials</w:t>
            </w:r>
            <w:r>
              <w:rPr>
                <w:spacing w:val="6"/>
                <w:sz w:val="22"/>
              </w:rPr>
              <w:t> </w:t>
            </w:r>
            <w:r>
              <w:rPr>
                <w:sz w:val="22"/>
              </w:rPr>
              <w:t>etc)</w:t>
            </w:r>
            <w:r>
              <w:rPr>
                <w:spacing w:val="28"/>
                <w:sz w:val="22"/>
              </w:rPr>
              <w:t> </w:t>
            </w:r>
            <w:r>
              <w:rPr>
                <w:sz w:val="22"/>
              </w:rPr>
              <w:t>with</w:t>
            </w:r>
            <w:r>
              <w:rPr>
                <w:spacing w:val="45"/>
                <w:sz w:val="22"/>
              </w:rPr>
              <w:t> </w:t>
            </w:r>
            <w:r>
              <w:rPr>
                <w:spacing w:val="-2"/>
                <w:sz w:val="22"/>
              </w:rPr>
              <w:t>photo</w:t>
            </w:r>
          </w:p>
          <w:p>
            <w:pPr>
              <w:pStyle w:val="TableParagraph"/>
              <w:spacing w:line="270" w:lineRule="atLeast" w:before="9"/>
              <w:ind w:left="4" w:right="198"/>
              <w:rPr>
                <w:sz w:val="22"/>
              </w:rPr>
            </w:pPr>
            <w:r>
              <w:rPr>
                <w:w w:val="105"/>
                <w:sz w:val="22"/>
              </w:rPr>
              <w:t>and/or</w:t>
            </w:r>
            <w:r>
              <w:rPr>
                <w:spacing w:val="40"/>
                <w:w w:val="105"/>
                <w:sz w:val="22"/>
              </w:rPr>
              <w:t> </w:t>
            </w:r>
            <w:r>
              <w:rPr>
                <w:w w:val="105"/>
                <w:sz w:val="22"/>
              </w:rPr>
              <w:t>name of the candidates</w:t>
            </w:r>
            <w:r>
              <w:rPr>
                <w:spacing w:val="-6"/>
                <w:w w:val="105"/>
                <w:sz w:val="22"/>
              </w:rPr>
              <w:t> </w:t>
            </w:r>
            <w:r>
              <w:rPr>
                <w:w w:val="105"/>
                <w:sz w:val="22"/>
              </w:rPr>
              <w:t>or</w:t>
            </w:r>
            <w:r>
              <w:rPr>
                <w:w w:val="105"/>
                <w:sz w:val="22"/>
              </w:rPr>
              <w:t> attributable to candidate(s)</w:t>
            </w:r>
            <w:r>
              <w:rPr>
                <w:spacing w:val="-6"/>
                <w:w w:val="105"/>
                <w:sz w:val="22"/>
              </w:rPr>
              <w:t> </w:t>
            </w:r>
            <w:r>
              <w:rPr>
                <w:w w:val="105"/>
                <w:sz w:val="22"/>
              </w:rPr>
              <w:t>authorized/ incurred by State/ Distt./</w:t>
            </w:r>
            <w:r>
              <w:rPr>
                <w:spacing w:val="40"/>
                <w:w w:val="105"/>
                <w:sz w:val="22"/>
              </w:rPr>
              <w:t> </w:t>
            </w:r>
            <w:r>
              <w:rPr>
                <w:w w:val="105"/>
                <w:sz w:val="22"/>
              </w:rPr>
              <w:t>Local</w:t>
            </w:r>
            <w:r>
              <w:rPr>
                <w:spacing w:val="40"/>
                <w:w w:val="105"/>
                <w:sz w:val="22"/>
              </w:rPr>
              <w:t> </w:t>
            </w:r>
            <w:r>
              <w:rPr>
                <w:w w:val="105"/>
                <w:sz w:val="22"/>
              </w:rPr>
              <w:t>Units</w:t>
            </w:r>
          </w:p>
        </w:tc>
      </w:tr>
      <w:tr>
        <w:trPr>
          <w:trHeight w:val="1343" w:hRule="atLeast"/>
        </w:trPr>
        <w:tc>
          <w:tcPr>
            <w:tcW w:w="389" w:type="dxa"/>
          </w:tcPr>
          <w:p>
            <w:pPr>
              <w:pStyle w:val="TableParagraph"/>
              <w:spacing w:before="106"/>
              <w:ind w:left="129"/>
              <w:rPr>
                <w:sz w:val="22"/>
              </w:rPr>
            </w:pPr>
            <w:r>
              <w:rPr>
                <w:spacing w:val="-5"/>
                <w:sz w:val="22"/>
              </w:rPr>
              <w:t>S.</w:t>
            </w:r>
          </w:p>
          <w:p>
            <w:pPr>
              <w:pStyle w:val="TableParagraph"/>
              <w:spacing w:before="26"/>
              <w:ind w:left="33"/>
              <w:rPr>
                <w:sz w:val="22"/>
              </w:rPr>
            </w:pPr>
            <w:r>
              <w:rPr>
                <w:spacing w:val="-5"/>
                <w:sz w:val="22"/>
              </w:rPr>
              <w:t>No.</w:t>
            </w:r>
          </w:p>
        </w:tc>
        <w:tc>
          <w:tcPr>
            <w:tcW w:w="3327" w:type="dxa"/>
            <w:gridSpan w:val="4"/>
          </w:tcPr>
          <w:p>
            <w:pPr>
              <w:pStyle w:val="TableParagraph"/>
              <w:spacing w:line="264" w:lineRule="auto" w:before="106"/>
              <w:ind w:left="384" w:right="371" w:firstLine="110"/>
              <w:rPr>
                <w:sz w:val="22"/>
              </w:rPr>
            </w:pPr>
            <w:r>
              <w:rPr>
                <w:sz w:val="22"/>
              </w:rPr>
              <w:t>State/No. and Name of the </w:t>
            </w:r>
            <w:r>
              <w:rPr>
                <w:spacing w:val="-2"/>
                <w:sz w:val="22"/>
              </w:rPr>
              <w:t>Assembly/Parl. Constituency</w:t>
            </w:r>
          </w:p>
        </w:tc>
        <w:tc>
          <w:tcPr>
            <w:tcW w:w="1699" w:type="dxa"/>
            <w:gridSpan w:val="3"/>
          </w:tcPr>
          <w:p>
            <w:pPr>
              <w:pStyle w:val="TableParagraph"/>
              <w:spacing w:before="106"/>
              <w:ind w:left="288" w:right="279" w:firstLine="182"/>
              <w:rPr>
                <w:sz w:val="22"/>
              </w:rPr>
            </w:pPr>
            <w:r>
              <w:rPr>
                <w:sz w:val="22"/>
              </w:rPr>
              <w:t>Name of </w:t>
            </w:r>
            <w:r>
              <w:rPr>
                <w:spacing w:val="-2"/>
                <w:sz w:val="22"/>
              </w:rPr>
              <w:t>Candidate(s)</w:t>
            </w:r>
          </w:p>
        </w:tc>
        <w:tc>
          <w:tcPr>
            <w:tcW w:w="2128" w:type="dxa"/>
            <w:gridSpan w:val="3"/>
          </w:tcPr>
          <w:p>
            <w:pPr>
              <w:pStyle w:val="TableParagraph"/>
              <w:spacing w:before="106"/>
              <w:ind w:left="212"/>
              <w:rPr>
                <w:sz w:val="22"/>
              </w:rPr>
            </w:pPr>
            <w:r>
              <w:rPr>
                <w:sz w:val="22"/>
              </w:rPr>
              <w:t>Details</w:t>
            </w:r>
            <w:r>
              <w:rPr>
                <w:spacing w:val="-4"/>
                <w:sz w:val="22"/>
              </w:rPr>
              <w:t> </w:t>
            </w:r>
            <w:r>
              <w:rPr>
                <w:sz w:val="22"/>
              </w:rPr>
              <w:t>of</w:t>
            </w:r>
            <w:r>
              <w:rPr>
                <w:spacing w:val="-5"/>
                <w:sz w:val="22"/>
              </w:rPr>
              <w:t> </w:t>
            </w:r>
            <w:r>
              <w:rPr>
                <w:sz w:val="22"/>
              </w:rPr>
              <w:t>the</w:t>
            </w:r>
            <w:r>
              <w:rPr>
                <w:spacing w:val="-3"/>
                <w:sz w:val="22"/>
              </w:rPr>
              <w:t> </w:t>
            </w:r>
            <w:r>
              <w:rPr>
                <w:spacing w:val="-4"/>
                <w:sz w:val="22"/>
              </w:rPr>
              <w:t>items</w:t>
            </w:r>
          </w:p>
        </w:tc>
        <w:tc>
          <w:tcPr>
            <w:tcW w:w="1600" w:type="dxa"/>
            <w:gridSpan w:val="2"/>
          </w:tcPr>
          <w:p>
            <w:pPr>
              <w:pStyle w:val="TableParagraph"/>
              <w:spacing w:line="264" w:lineRule="auto" w:before="106"/>
              <w:ind w:left="24" w:right="26" w:firstLine="3"/>
              <w:jc w:val="center"/>
              <w:rPr>
                <w:sz w:val="22"/>
              </w:rPr>
            </w:pPr>
            <w:r>
              <w:rPr>
                <w:sz w:val="22"/>
              </w:rPr>
              <w:t>Total Amount </w:t>
            </w:r>
            <w:r>
              <w:rPr>
                <w:spacing w:val="-2"/>
                <w:sz w:val="22"/>
              </w:rPr>
              <w:t>(including </w:t>
            </w:r>
            <w:r>
              <w:rPr>
                <w:sz w:val="22"/>
              </w:rPr>
              <w:t>outstanding</w:t>
            </w:r>
            <w:r>
              <w:rPr>
                <w:spacing w:val="-14"/>
                <w:sz w:val="22"/>
              </w:rPr>
              <w:t> </w:t>
            </w:r>
            <w:r>
              <w:rPr>
                <w:sz w:val="22"/>
              </w:rPr>
              <w:t>amt.)</w:t>
            </w:r>
          </w:p>
        </w:tc>
      </w:tr>
      <w:tr>
        <w:trPr>
          <w:trHeight w:val="508" w:hRule="atLeast"/>
        </w:trPr>
        <w:tc>
          <w:tcPr>
            <w:tcW w:w="389" w:type="dxa"/>
          </w:tcPr>
          <w:p>
            <w:pPr>
              <w:pStyle w:val="TableParagraph"/>
              <w:spacing w:before="102"/>
              <w:ind w:left="9"/>
              <w:jc w:val="center"/>
              <w:rPr>
                <w:sz w:val="22"/>
              </w:rPr>
            </w:pPr>
            <w:r>
              <w:rPr>
                <w:spacing w:val="-10"/>
                <w:sz w:val="22"/>
              </w:rPr>
              <w:t>1</w:t>
            </w:r>
          </w:p>
        </w:tc>
        <w:tc>
          <w:tcPr>
            <w:tcW w:w="3327" w:type="dxa"/>
            <w:gridSpan w:val="4"/>
          </w:tcPr>
          <w:p>
            <w:pPr>
              <w:pStyle w:val="TableParagraph"/>
              <w:rPr>
                <w:sz w:val="22"/>
              </w:rPr>
            </w:pPr>
          </w:p>
        </w:tc>
        <w:tc>
          <w:tcPr>
            <w:tcW w:w="1699" w:type="dxa"/>
            <w:gridSpan w:val="3"/>
          </w:tcPr>
          <w:p>
            <w:pPr>
              <w:pStyle w:val="TableParagraph"/>
              <w:rPr>
                <w:sz w:val="22"/>
              </w:rPr>
            </w:pPr>
          </w:p>
        </w:tc>
        <w:tc>
          <w:tcPr>
            <w:tcW w:w="2128" w:type="dxa"/>
            <w:gridSpan w:val="3"/>
          </w:tcPr>
          <w:p>
            <w:pPr>
              <w:pStyle w:val="TableParagraph"/>
              <w:rPr>
                <w:sz w:val="22"/>
              </w:rPr>
            </w:pPr>
          </w:p>
        </w:tc>
        <w:tc>
          <w:tcPr>
            <w:tcW w:w="1600" w:type="dxa"/>
            <w:gridSpan w:val="2"/>
          </w:tcPr>
          <w:p>
            <w:pPr>
              <w:pStyle w:val="TableParagraph"/>
              <w:rPr>
                <w:sz w:val="22"/>
              </w:rPr>
            </w:pPr>
          </w:p>
        </w:tc>
      </w:tr>
      <w:tr>
        <w:trPr>
          <w:trHeight w:val="503" w:hRule="atLeast"/>
        </w:trPr>
        <w:tc>
          <w:tcPr>
            <w:tcW w:w="389" w:type="dxa"/>
          </w:tcPr>
          <w:p>
            <w:pPr>
              <w:pStyle w:val="TableParagraph"/>
              <w:spacing w:before="101"/>
              <w:ind w:left="9"/>
              <w:jc w:val="center"/>
              <w:rPr>
                <w:sz w:val="22"/>
              </w:rPr>
            </w:pPr>
            <w:r>
              <w:rPr>
                <w:spacing w:val="-10"/>
                <w:sz w:val="22"/>
              </w:rPr>
              <w:t>2</w:t>
            </w:r>
          </w:p>
        </w:tc>
        <w:tc>
          <w:tcPr>
            <w:tcW w:w="3327" w:type="dxa"/>
            <w:gridSpan w:val="4"/>
          </w:tcPr>
          <w:p>
            <w:pPr>
              <w:pStyle w:val="TableParagraph"/>
              <w:rPr>
                <w:sz w:val="22"/>
              </w:rPr>
            </w:pPr>
          </w:p>
        </w:tc>
        <w:tc>
          <w:tcPr>
            <w:tcW w:w="1699" w:type="dxa"/>
            <w:gridSpan w:val="3"/>
          </w:tcPr>
          <w:p>
            <w:pPr>
              <w:pStyle w:val="TableParagraph"/>
              <w:rPr>
                <w:sz w:val="22"/>
              </w:rPr>
            </w:pPr>
          </w:p>
        </w:tc>
        <w:tc>
          <w:tcPr>
            <w:tcW w:w="2128" w:type="dxa"/>
            <w:gridSpan w:val="3"/>
          </w:tcPr>
          <w:p>
            <w:pPr>
              <w:pStyle w:val="TableParagraph"/>
              <w:rPr>
                <w:sz w:val="22"/>
              </w:rPr>
            </w:pPr>
          </w:p>
        </w:tc>
        <w:tc>
          <w:tcPr>
            <w:tcW w:w="1600" w:type="dxa"/>
            <w:gridSpan w:val="2"/>
          </w:tcPr>
          <w:p>
            <w:pPr>
              <w:pStyle w:val="TableParagraph"/>
              <w:rPr>
                <w:sz w:val="22"/>
              </w:rPr>
            </w:pPr>
          </w:p>
        </w:tc>
      </w:tr>
      <w:tr>
        <w:trPr>
          <w:trHeight w:val="508" w:hRule="atLeast"/>
        </w:trPr>
        <w:tc>
          <w:tcPr>
            <w:tcW w:w="7543" w:type="dxa"/>
            <w:gridSpan w:val="11"/>
          </w:tcPr>
          <w:p>
            <w:pPr>
              <w:pStyle w:val="TableParagraph"/>
              <w:spacing w:before="106"/>
              <w:ind w:right="867"/>
              <w:jc w:val="right"/>
              <w:rPr>
                <w:sz w:val="22"/>
              </w:rPr>
            </w:pPr>
            <w:r>
              <w:rPr>
                <w:spacing w:val="-2"/>
                <w:w w:val="110"/>
                <w:sz w:val="22"/>
              </w:rPr>
              <w:t>Total</w:t>
            </w:r>
          </w:p>
        </w:tc>
        <w:tc>
          <w:tcPr>
            <w:tcW w:w="1600" w:type="dxa"/>
            <w:gridSpan w:val="2"/>
          </w:tcPr>
          <w:p>
            <w:pPr>
              <w:pStyle w:val="TableParagraph"/>
              <w:rPr>
                <w:sz w:val="22"/>
              </w:rPr>
            </w:pPr>
          </w:p>
        </w:tc>
      </w:tr>
      <w:tr>
        <w:trPr>
          <w:trHeight w:val="508" w:hRule="atLeast"/>
        </w:trPr>
        <w:tc>
          <w:tcPr>
            <w:tcW w:w="9143" w:type="dxa"/>
            <w:gridSpan w:val="13"/>
            <w:tcBorders>
              <w:left w:val="nil"/>
              <w:right w:val="nil"/>
            </w:tcBorders>
          </w:tcPr>
          <w:p>
            <w:pPr>
              <w:pStyle w:val="TableParagraph"/>
              <w:rPr>
                <w:sz w:val="22"/>
              </w:rPr>
            </w:pPr>
          </w:p>
        </w:tc>
      </w:tr>
      <w:tr>
        <w:trPr>
          <w:trHeight w:val="508" w:hRule="atLeast"/>
        </w:trPr>
        <w:tc>
          <w:tcPr>
            <w:tcW w:w="1474" w:type="dxa"/>
            <w:gridSpan w:val="2"/>
          </w:tcPr>
          <w:p>
            <w:pPr>
              <w:pStyle w:val="TableParagraph"/>
              <w:spacing w:before="106"/>
              <w:ind w:left="4"/>
              <w:rPr>
                <w:sz w:val="22"/>
              </w:rPr>
            </w:pPr>
            <w:r>
              <w:rPr>
                <w:sz w:val="22"/>
              </w:rPr>
              <w:t>Schedule-</w:t>
            </w:r>
            <w:r>
              <w:rPr>
                <w:spacing w:val="69"/>
                <w:w w:val="150"/>
                <w:sz w:val="22"/>
              </w:rPr>
              <w:t> </w:t>
            </w:r>
            <w:r>
              <w:rPr>
                <w:spacing w:val="-7"/>
                <w:sz w:val="22"/>
              </w:rPr>
              <w:t>21</w:t>
            </w:r>
          </w:p>
        </w:tc>
        <w:tc>
          <w:tcPr>
            <w:tcW w:w="7669" w:type="dxa"/>
            <w:gridSpan w:val="11"/>
          </w:tcPr>
          <w:p>
            <w:pPr>
              <w:pStyle w:val="TableParagraph"/>
              <w:rPr>
                <w:sz w:val="22"/>
              </w:rPr>
            </w:pPr>
          </w:p>
        </w:tc>
      </w:tr>
      <w:tr>
        <w:trPr>
          <w:trHeight w:val="1075" w:hRule="atLeast"/>
        </w:trPr>
        <w:tc>
          <w:tcPr>
            <w:tcW w:w="9143" w:type="dxa"/>
            <w:gridSpan w:val="13"/>
          </w:tcPr>
          <w:p>
            <w:pPr>
              <w:pStyle w:val="TableParagraph"/>
              <w:tabs>
                <w:tab w:pos="6953" w:val="left" w:leader="none"/>
              </w:tabs>
              <w:spacing w:line="259" w:lineRule="auto" w:before="101"/>
              <w:ind w:left="4" w:right="-15"/>
              <w:rPr>
                <w:sz w:val="22"/>
              </w:rPr>
            </w:pPr>
            <w:r>
              <w:rPr>
                <w:sz w:val="22"/>
              </w:rPr>
              <w:t>Total</w:t>
            </w:r>
            <w:r>
              <w:rPr>
                <w:spacing w:val="80"/>
                <w:sz w:val="22"/>
              </w:rPr>
              <w:t> </w:t>
            </w:r>
            <w:r>
              <w:rPr>
                <w:sz w:val="22"/>
              </w:rPr>
              <w:t>Expense</w:t>
            </w:r>
            <w:r>
              <w:rPr>
                <w:spacing w:val="80"/>
                <w:w w:val="150"/>
                <w:sz w:val="22"/>
              </w:rPr>
              <w:t> </w:t>
            </w:r>
            <w:r>
              <w:rPr>
                <w:sz w:val="22"/>
              </w:rPr>
              <w:t>authorized</w:t>
            </w:r>
            <w:r>
              <w:rPr>
                <w:spacing w:val="26"/>
                <w:sz w:val="22"/>
              </w:rPr>
              <w:t> </w:t>
            </w:r>
            <w:r>
              <w:rPr>
                <w:sz w:val="22"/>
              </w:rPr>
              <w:t>/</w:t>
            </w:r>
            <w:r>
              <w:rPr>
                <w:spacing w:val="40"/>
                <w:sz w:val="22"/>
              </w:rPr>
              <w:t> </w:t>
            </w:r>
            <w:r>
              <w:rPr>
                <w:sz w:val="22"/>
              </w:rPr>
              <w:t>incurred</w:t>
            </w:r>
            <w:r>
              <w:rPr>
                <w:spacing w:val="21"/>
                <w:sz w:val="22"/>
              </w:rPr>
              <w:t> </w:t>
            </w:r>
            <w:r>
              <w:rPr>
                <w:sz w:val="22"/>
              </w:rPr>
              <w:t>for</w:t>
            </w:r>
            <w:r>
              <w:rPr>
                <w:spacing w:val="80"/>
                <w:w w:val="150"/>
                <w:sz w:val="22"/>
              </w:rPr>
              <w:t> </w:t>
            </w:r>
            <w:r>
              <w:rPr>
                <w:sz w:val="22"/>
              </w:rPr>
              <w:t>the</w:t>
            </w:r>
            <w:r>
              <w:rPr>
                <w:spacing w:val="68"/>
                <w:sz w:val="22"/>
              </w:rPr>
              <w:t> </w:t>
            </w:r>
            <w:r>
              <w:rPr>
                <w:sz w:val="22"/>
              </w:rPr>
              <w:t>candidate(s)</w:t>
            </w:r>
            <w:r>
              <w:rPr>
                <w:spacing w:val="40"/>
                <w:sz w:val="22"/>
              </w:rPr>
              <w:t> </w:t>
            </w:r>
            <w:r>
              <w:rPr>
                <w:sz w:val="22"/>
              </w:rPr>
              <w:t>by</w:t>
            </w:r>
            <w:r>
              <w:rPr>
                <w:spacing w:val="70"/>
                <w:sz w:val="22"/>
              </w:rPr>
              <w:t> </w:t>
            </w:r>
            <w:r>
              <w:rPr>
                <w:sz w:val="22"/>
              </w:rPr>
              <w:t>State/</w:t>
            </w:r>
            <w:r>
              <w:rPr>
                <w:spacing w:val="78"/>
                <w:sz w:val="22"/>
              </w:rPr>
              <w:t> </w:t>
            </w:r>
            <w:r>
              <w:rPr>
                <w:sz w:val="22"/>
              </w:rPr>
              <w:t>Distt./</w:t>
            </w:r>
            <w:r>
              <w:rPr>
                <w:spacing w:val="80"/>
                <w:sz w:val="22"/>
              </w:rPr>
              <w:t> </w:t>
            </w:r>
            <w:r>
              <w:rPr>
                <w:sz w:val="22"/>
              </w:rPr>
              <w:t>Local</w:t>
            </w:r>
            <w:r>
              <w:rPr>
                <w:spacing w:val="80"/>
                <w:w w:val="150"/>
                <w:sz w:val="22"/>
              </w:rPr>
              <w:t> </w:t>
            </w:r>
            <w:r>
              <w:rPr>
                <w:sz w:val="22"/>
              </w:rPr>
              <w:t>Units</w:t>
            </w:r>
            <w:r>
              <w:rPr>
                <w:spacing w:val="80"/>
                <w:w w:val="150"/>
                <w:sz w:val="22"/>
              </w:rPr>
              <w:t> </w:t>
            </w:r>
            <w:r>
              <w:rPr>
                <w:sz w:val="22"/>
              </w:rPr>
              <w:t>(Other than</w:t>
            </w:r>
            <w:r>
              <w:rPr>
                <w:spacing w:val="28"/>
                <w:sz w:val="22"/>
              </w:rPr>
              <w:t>  </w:t>
            </w:r>
            <w:r>
              <w:rPr>
                <w:sz w:val="22"/>
              </w:rPr>
              <w:t>general</w:t>
            </w:r>
            <w:r>
              <w:rPr>
                <w:spacing w:val="21"/>
                <w:sz w:val="22"/>
              </w:rPr>
              <w:t> </w:t>
            </w:r>
            <w:r>
              <w:rPr>
                <w:sz w:val="22"/>
              </w:rPr>
              <w:t>party</w:t>
            </w:r>
            <w:r>
              <w:rPr>
                <w:spacing w:val="27"/>
                <w:sz w:val="22"/>
              </w:rPr>
              <w:t>  </w:t>
            </w:r>
            <w:r>
              <w:rPr>
                <w:sz w:val="22"/>
              </w:rPr>
              <w:t>propaganda)</w:t>
            </w:r>
            <w:r>
              <w:rPr>
                <w:spacing w:val="61"/>
                <w:sz w:val="22"/>
              </w:rPr>
              <w:t> </w:t>
            </w:r>
            <w:r>
              <w:rPr>
                <w:sz w:val="22"/>
              </w:rPr>
              <w:t>on</w:t>
            </w:r>
            <w:r>
              <w:rPr>
                <w:spacing w:val="70"/>
                <w:sz w:val="22"/>
              </w:rPr>
              <w:t> </w:t>
            </w:r>
            <w:r>
              <w:rPr>
                <w:sz w:val="22"/>
              </w:rPr>
              <w:t>Public</w:t>
            </w:r>
            <w:r>
              <w:rPr>
                <w:spacing w:val="38"/>
                <w:sz w:val="22"/>
              </w:rPr>
              <w:t>  </w:t>
            </w:r>
            <w:r>
              <w:rPr>
                <w:sz w:val="22"/>
              </w:rPr>
              <w:t>meetings</w:t>
            </w:r>
            <w:r>
              <w:rPr>
                <w:spacing w:val="54"/>
                <w:sz w:val="22"/>
              </w:rPr>
              <w:t> </w:t>
            </w:r>
            <w:r>
              <w:rPr>
                <w:sz w:val="22"/>
              </w:rPr>
              <w:t>/processions</w:t>
            </w:r>
            <w:r>
              <w:rPr>
                <w:spacing w:val="73"/>
                <w:sz w:val="22"/>
              </w:rPr>
              <w:t> </w:t>
            </w:r>
            <w:r>
              <w:rPr>
                <w:spacing w:val="-2"/>
                <w:sz w:val="22"/>
              </w:rPr>
              <w:t>etc.,</w:t>
            </w:r>
            <w:r>
              <w:rPr>
                <w:sz w:val="22"/>
              </w:rPr>
              <w:tab/>
              <w:t>(barricades</w:t>
            </w:r>
            <w:r>
              <w:rPr>
                <w:spacing w:val="50"/>
                <w:sz w:val="22"/>
              </w:rPr>
              <w:t> </w:t>
            </w:r>
            <w:r>
              <w:rPr>
                <w:sz w:val="22"/>
              </w:rPr>
              <w:t>/audio</w:t>
            </w:r>
            <w:r>
              <w:rPr>
                <w:spacing w:val="30"/>
                <w:sz w:val="22"/>
              </w:rPr>
              <w:t>  </w:t>
            </w:r>
            <w:r>
              <w:rPr>
                <w:spacing w:val="-2"/>
                <w:sz w:val="22"/>
              </w:rPr>
              <w:t>etc.,</w:t>
            </w:r>
          </w:p>
          <w:p>
            <w:pPr>
              <w:pStyle w:val="TableParagraph"/>
              <w:spacing w:before="6"/>
              <w:ind w:left="4"/>
              <w:rPr>
                <w:sz w:val="22"/>
              </w:rPr>
            </w:pPr>
            <w:r>
              <w:rPr>
                <w:w w:val="105"/>
                <w:sz w:val="22"/>
              </w:rPr>
              <w:t>/hired</w:t>
            </w:r>
            <w:r>
              <w:rPr>
                <w:spacing w:val="40"/>
                <w:w w:val="105"/>
                <w:sz w:val="22"/>
              </w:rPr>
              <w:t> </w:t>
            </w:r>
            <w:r>
              <w:rPr>
                <w:w w:val="105"/>
                <w:sz w:val="22"/>
              </w:rPr>
              <w:t>vehicles</w:t>
            </w:r>
            <w:r>
              <w:rPr>
                <w:spacing w:val="61"/>
                <w:w w:val="105"/>
                <w:sz w:val="22"/>
              </w:rPr>
              <w:t> </w:t>
            </w:r>
            <w:r>
              <w:rPr>
                <w:w w:val="105"/>
                <w:sz w:val="22"/>
              </w:rPr>
              <w:t>for</w:t>
            </w:r>
            <w:r>
              <w:rPr>
                <w:spacing w:val="29"/>
                <w:w w:val="105"/>
                <w:sz w:val="22"/>
              </w:rPr>
              <w:t> </w:t>
            </w:r>
            <w:r>
              <w:rPr>
                <w:w w:val="105"/>
                <w:sz w:val="22"/>
              </w:rPr>
              <w:t>the</w:t>
            </w:r>
            <w:r>
              <w:rPr>
                <w:spacing w:val="-11"/>
                <w:w w:val="105"/>
                <w:sz w:val="22"/>
              </w:rPr>
              <w:t> </w:t>
            </w:r>
            <w:r>
              <w:rPr>
                <w:w w:val="105"/>
                <w:sz w:val="22"/>
              </w:rPr>
              <w:t>audience</w:t>
            </w:r>
            <w:r>
              <w:rPr>
                <w:spacing w:val="29"/>
                <w:w w:val="105"/>
                <w:sz w:val="22"/>
              </w:rPr>
              <w:t> </w:t>
            </w:r>
            <w:r>
              <w:rPr>
                <w:w w:val="105"/>
                <w:sz w:val="22"/>
              </w:rPr>
              <w:t>/supporters</w:t>
            </w:r>
            <w:r>
              <w:rPr>
                <w:spacing w:val="-14"/>
                <w:w w:val="105"/>
                <w:sz w:val="22"/>
              </w:rPr>
              <w:t> </w:t>
            </w:r>
            <w:r>
              <w:rPr>
                <w:w w:val="105"/>
                <w:sz w:val="22"/>
              </w:rPr>
              <w:t>at</w:t>
            </w:r>
            <w:r>
              <w:rPr>
                <w:spacing w:val="-4"/>
                <w:w w:val="105"/>
                <w:sz w:val="22"/>
              </w:rPr>
              <w:t> </w:t>
            </w:r>
            <w:r>
              <w:rPr>
                <w:w w:val="105"/>
                <w:sz w:val="22"/>
              </w:rPr>
              <w:t>the</w:t>
            </w:r>
            <w:r>
              <w:rPr>
                <w:spacing w:val="-2"/>
                <w:w w:val="105"/>
                <w:sz w:val="22"/>
              </w:rPr>
              <w:t> </w:t>
            </w:r>
            <w:r>
              <w:rPr>
                <w:w w:val="105"/>
                <w:sz w:val="22"/>
              </w:rPr>
              <w:t>rally</w:t>
            </w:r>
            <w:r>
              <w:rPr>
                <w:spacing w:val="15"/>
                <w:w w:val="105"/>
                <w:sz w:val="22"/>
              </w:rPr>
              <w:t> </w:t>
            </w:r>
            <w:r>
              <w:rPr>
                <w:w w:val="105"/>
                <w:sz w:val="22"/>
              </w:rPr>
              <w:t>of</w:t>
            </w:r>
            <w:r>
              <w:rPr>
                <w:spacing w:val="3"/>
                <w:w w:val="105"/>
                <w:sz w:val="22"/>
              </w:rPr>
              <w:t> </w:t>
            </w:r>
            <w:r>
              <w:rPr>
                <w:w w:val="105"/>
                <w:sz w:val="22"/>
              </w:rPr>
              <w:t>Star</w:t>
            </w:r>
            <w:r>
              <w:rPr>
                <w:spacing w:val="6"/>
                <w:w w:val="105"/>
                <w:sz w:val="22"/>
              </w:rPr>
              <w:t> </w:t>
            </w:r>
            <w:r>
              <w:rPr>
                <w:w w:val="105"/>
                <w:sz w:val="22"/>
              </w:rPr>
              <w:t>Campaigner(s)</w:t>
            </w:r>
            <w:r>
              <w:rPr>
                <w:spacing w:val="-5"/>
                <w:w w:val="105"/>
                <w:sz w:val="22"/>
              </w:rPr>
              <w:t> </w:t>
            </w:r>
            <w:r>
              <w:rPr>
                <w:w w:val="105"/>
                <w:sz w:val="22"/>
              </w:rPr>
              <w:t>or</w:t>
            </w:r>
            <w:r>
              <w:rPr>
                <w:spacing w:val="6"/>
                <w:w w:val="105"/>
                <w:sz w:val="22"/>
              </w:rPr>
              <w:t> </w:t>
            </w:r>
            <w:r>
              <w:rPr>
                <w:w w:val="105"/>
                <w:sz w:val="22"/>
              </w:rPr>
              <w:t>other</w:t>
            </w:r>
            <w:r>
              <w:rPr>
                <w:spacing w:val="22"/>
                <w:w w:val="105"/>
                <w:sz w:val="22"/>
              </w:rPr>
              <w:t> </w:t>
            </w:r>
            <w:r>
              <w:rPr>
                <w:spacing w:val="-2"/>
                <w:w w:val="105"/>
                <w:sz w:val="22"/>
              </w:rPr>
              <w:t>leader(s)</w:t>
            </w:r>
          </w:p>
        </w:tc>
      </w:tr>
      <w:tr>
        <w:trPr>
          <w:trHeight w:val="1574" w:hRule="atLeast"/>
        </w:trPr>
        <w:tc>
          <w:tcPr>
            <w:tcW w:w="389" w:type="dxa"/>
          </w:tcPr>
          <w:p>
            <w:pPr>
              <w:pStyle w:val="TableParagraph"/>
              <w:spacing w:before="106"/>
              <w:ind w:left="119"/>
              <w:rPr>
                <w:sz w:val="22"/>
              </w:rPr>
            </w:pPr>
            <w:r>
              <w:rPr>
                <w:spacing w:val="-5"/>
                <w:sz w:val="22"/>
              </w:rPr>
              <w:t>S.</w:t>
            </w:r>
          </w:p>
          <w:p>
            <w:pPr>
              <w:pStyle w:val="TableParagraph"/>
              <w:spacing w:before="26"/>
              <w:ind w:left="57"/>
              <w:rPr>
                <w:sz w:val="22"/>
              </w:rPr>
            </w:pPr>
            <w:r>
              <w:rPr>
                <w:spacing w:val="-5"/>
                <w:sz w:val="22"/>
              </w:rPr>
              <w:t>No</w:t>
            </w:r>
          </w:p>
        </w:tc>
        <w:tc>
          <w:tcPr>
            <w:tcW w:w="1445" w:type="dxa"/>
            <w:gridSpan w:val="3"/>
          </w:tcPr>
          <w:p>
            <w:pPr>
              <w:pStyle w:val="TableParagraph"/>
              <w:spacing w:before="101"/>
              <w:ind w:left="24"/>
              <w:rPr>
                <w:sz w:val="22"/>
              </w:rPr>
            </w:pPr>
            <w:r>
              <w:rPr>
                <w:sz w:val="22"/>
              </w:rPr>
              <w:t>State</w:t>
            </w:r>
            <w:r>
              <w:rPr>
                <w:spacing w:val="-7"/>
                <w:sz w:val="22"/>
              </w:rPr>
              <w:t> </w:t>
            </w:r>
            <w:r>
              <w:rPr>
                <w:sz w:val="22"/>
              </w:rPr>
              <w:t>and</w:t>
            </w:r>
            <w:r>
              <w:rPr>
                <w:spacing w:val="-3"/>
                <w:sz w:val="22"/>
              </w:rPr>
              <w:t> </w:t>
            </w:r>
            <w:r>
              <w:rPr>
                <w:spacing w:val="-2"/>
                <w:sz w:val="22"/>
              </w:rPr>
              <w:t>venue</w:t>
            </w:r>
          </w:p>
        </w:tc>
        <w:tc>
          <w:tcPr>
            <w:tcW w:w="2021" w:type="dxa"/>
            <w:gridSpan w:val="2"/>
          </w:tcPr>
          <w:p>
            <w:pPr>
              <w:pStyle w:val="TableParagraph"/>
              <w:spacing w:line="264" w:lineRule="auto" w:before="212"/>
              <w:ind w:left="374" w:hanging="159"/>
              <w:rPr>
                <w:sz w:val="22"/>
              </w:rPr>
            </w:pPr>
            <w:r>
              <w:rPr>
                <w:sz w:val="22"/>
              </w:rPr>
              <w:t>Name(s) of the Star campaigner(s)</w:t>
            </w:r>
            <w:r>
              <w:rPr>
                <w:spacing w:val="-14"/>
                <w:sz w:val="22"/>
              </w:rPr>
              <w:t> </w:t>
            </w:r>
            <w:r>
              <w:rPr>
                <w:sz w:val="22"/>
              </w:rPr>
              <w:t>and</w:t>
            </w:r>
          </w:p>
          <w:p>
            <w:pPr>
              <w:pStyle w:val="TableParagraph"/>
              <w:ind w:left="547"/>
              <w:rPr>
                <w:sz w:val="22"/>
              </w:rPr>
            </w:pPr>
            <w:r>
              <w:rPr>
                <w:sz w:val="22"/>
              </w:rPr>
              <w:t>other</w:t>
            </w:r>
            <w:r>
              <w:rPr>
                <w:spacing w:val="-2"/>
                <w:sz w:val="22"/>
              </w:rPr>
              <w:t> leader(s)</w:t>
            </w:r>
          </w:p>
        </w:tc>
        <w:tc>
          <w:tcPr>
            <w:tcW w:w="1421" w:type="dxa"/>
          </w:tcPr>
          <w:p>
            <w:pPr>
              <w:pStyle w:val="TableParagraph"/>
              <w:spacing w:line="264" w:lineRule="auto" w:before="101"/>
              <w:ind w:left="149" w:firstLine="19"/>
              <w:rPr>
                <w:sz w:val="22"/>
              </w:rPr>
            </w:pPr>
            <w:r>
              <w:rPr>
                <w:sz w:val="22"/>
              </w:rPr>
              <w:t>Name</w:t>
            </w:r>
            <w:r>
              <w:rPr>
                <w:spacing w:val="-12"/>
                <w:sz w:val="22"/>
              </w:rPr>
              <w:t> </w:t>
            </w:r>
            <w:r>
              <w:rPr>
                <w:sz w:val="22"/>
              </w:rPr>
              <w:t>of</w:t>
            </w:r>
            <w:r>
              <w:rPr>
                <w:spacing w:val="-12"/>
                <w:sz w:val="22"/>
              </w:rPr>
              <w:t> </w:t>
            </w:r>
            <w:r>
              <w:rPr>
                <w:sz w:val="22"/>
              </w:rPr>
              <w:t>the </w:t>
            </w:r>
            <w:r>
              <w:rPr>
                <w:spacing w:val="-2"/>
                <w:sz w:val="22"/>
              </w:rPr>
              <w:t>Candidate(s)</w:t>
            </w:r>
          </w:p>
        </w:tc>
        <w:tc>
          <w:tcPr>
            <w:tcW w:w="523" w:type="dxa"/>
            <w:gridSpan w:val="2"/>
          </w:tcPr>
          <w:p>
            <w:pPr>
              <w:pStyle w:val="TableParagraph"/>
              <w:spacing w:before="101"/>
              <w:ind w:left="54"/>
              <w:rPr>
                <w:sz w:val="22"/>
              </w:rPr>
            </w:pPr>
            <w:r>
              <w:rPr>
                <w:spacing w:val="-4"/>
                <w:sz w:val="22"/>
              </w:rPr>
              <w:t>Date</w:t>
            </w:r>
          </w:p>
        </w:tc>
        <w:tc>
          <w:tcPr>
            <w:tcW w:w="2114" w:type="dxa"/>
            <w:gridSpan w:val="3"/>
          </w:tcPr>
          <w:p>
            <w:pPr>
              <w:pStyle w:val="TableParagraph"/>
              <w:spacing w:before="101"/>
              <w:ind w:left="145"/>
              <w:rPr>
                <w:sz w:val="22"/>
              </w:rPr>
            </w:pPr>
            <w:r>
              <w:rPr>
                <w:sz w:val="22"/>
              </w:rPr>
              <w:t>Items</w:t>
            </w:r>
            <w:r>
              <w:rPr>
                <w:spacing w:val="-2"/>
                <w:sz w:val="22"/>
              </w:rPr>
              <w:t> </w:t>
            </w:r>
            <w:r>
              <w:rPr>
                <w:sz w:val="22"/>
              </w:rPr>
              <w:t>of</w:t>
            </w:r>
            <w:r>
              <w:rPr>
                <w:spacing w:val="-3"/>
                <w:sz w:val="22"/>
              </w:rPr>
              <w:t> </w:t>
            </w:r>
            <w:r>
              <w:rPr>
                <w:spacing w:val="-2"/>
                <w:sz w:val="22"/>
              </w:rPr>
              <w:t>expenditure</w:t>
            </w:r>
          </w:p>
        </w:tc>
        <w:tc>
          <w:tcPr>
            <w:tcW w:w="1230" w:type="dxa"/>
          </w:tcPr>
          <w:p>
            <w:pPr>
              <w:pStyle w:val="TableParagraph"/>
              <w:spacing w:line="264" w:lineRule="auto" w:before="106"/>
              <w:ind w:left="101" w:right="88" w:hanging="3"/>
              <w:jc w:val="center"/>
              <w:rPr>
                <w:sz w:val="22"/>
              </w:rPr>
            </w:pPr>
            <w:r>
              <w:rPr>
                <w:spacing w:val="-2"/>
                <w:sz w:val="22"/>
              </w:rPr>
              <w:t>Total Amount (including outstanding amt.)</w:t>
            </w:r>
          </w:p>
        </w:tc>
      </w:tr>
      <w:tr>
        <w:trPr>
          <w:trHeight w:val="504" w:hRule="atLeast"/>
        </w:trPr>
        <w:tc>
          <w:tcPr>
            <w:tcW w:w="389" w:type="dxa"/>
          </w:tcPr>
          <w:p>
            <w:pPr>
              <w:pStyle w:val="TableParagraph"/>
              <w:spacing w:before="102"/>
              <w:ind w:left="9"/>
              <w:jc w:val="center"/>
              <w:rPr>
                <w:sz w:val="22"/>
              </w:rPr>
            </w:pPr>
            <w:r>
              <w:rPr>
                <w:spacing w:val="-10"/>
                <w:sz w:val="22"/>
              </w:rPr>
              <w:t>1</w:t>
            </w:r>
          </w:p>
        </w:tc>
        <w:tc>
          <w:tcPr>
            <w:tcW w:w="1445" w:type="dxa"/>
            <w:gridSpan w:val="3"/>
          </w:tcPr>
          <w:p>
            <w:pPr>
              <w:pStyle w:val="TableParagraph"/>
              <w:rPr>
                <w:sz w:val="22"/>
              </w:rPr>
            </w:pPr>
          </w:p>
        </w:tc>
        <w:tc>
          <w:tcPr>
            <w:tcW w:w="2021" w:type="dxa"/>
            <w:gridSpan w:val="2"/>
          </w:tcPr>
          <w:p>
            <w:pPr>
              <w:pStyle w:val="TableParagraph"/>
              <w:rPr>
                <w:sz w:val="22"/>
              </w:rPr>
            </w:pPr>
          </w:p>
        </w:tc>
        <w:tc>
          <w:tcPr>
            <w:tcW w:w="1421" w:type="dxa"/>
          </w:tcPr>
          <w:p>
            <w:pPr>
              <w:pStyle w:val="TableParagraph"/>
              <w:rPr>
                <w:sz w:val="22"/>
              </w:rPr>
            </w:pPr>
          </w:p>
        </w:tc>
        <w:tc>
          <w:tcPr>
            <w:tcW w:w="523" w:type="dxa"/>
            <w:gridSpan w:val="2"/>
          </w:tcPr>
          <w:p>
            <w:pPr>
              <w:pStyle w:val="TableParagraph"/>
              <w:rPr>
                <w:sz w:val="22"/>
              </w:rPr>
            </w:pPr>
          </w:p>
        </w:tc>
        <w:tc>
          <w:tcPr>
            <w:tcW w:w="2114" w:type="dxa"/>
            <w:gridSpan w:val="3"/>
          </w:tcPr>
          <w:p>
            <w:pPr>
              <w:pStyle w:val="TableParagraph"/>
              <w:rPr>
                <w:sz w:val="22"/>
              </w:rPr>
            </w:pPr>
          </w:p>
        </w:tc>
        <w:tc>
          <w:tcPr>
            <w:tcW w:w="1230" w:type="dxa"/>
          </w:tcPr>
          <w:p>
            <w:pPr>
              <w:pStyle w:val="TableParagraph"/>
              <w:rPr>
                <w:sz w:val="22"/>
              </w:rPr>
            </w:pPr>
          </w:p>
        </w:tc>
      </w:tr>
      <w:tr>
        <w:trPr>
          <w:trHeight w:val="508" w:hRule="atLeast"/>
        </w:trPr>
        <w:tc>
          <w:tcPr>
            <w:tcW w:w="389" w:type="dxa"/>
          </w:tcPr>
          <w:p>
            <w:pPr>
              <w:pStyle w:val="TableParagraph"/>
              <w:spacing w:before="106"/>
              <w:ind w:left="9"/>
              <w:jc w:val="center"/>
              <w:rPr>
                <w:sz w:val="22"/>
              </w:rPr>
            </w:pPr>
            <w:r>
              <w:rPr>
                <w:spacing w:val="-10"/>
                <w:sz w:val="22"/>
              </w:rPr>
              <w:t>2</w:t>
            </w:r>
          </w:p>
        </w:tc>
        <w:tc>
          <w:tcPr>
            <w:tcW w:w="1445" w:type="dxa"/>
            <w:gridSpan w:val="3"/>
          </w:tcPr>
          <w:p>
            <w:pPr>
              <w:pStyle w:val="TableParagraph"/>
              <w:rPr>
                <w:sz w:val="22"/>
              </w:rPr>
            </w:pPr>
          </w:p>
        </w:tc>
        <w:tc>
          <w:tcPr>
            <w:tcW w:w="2021" w:type="dxa"/>
            <w:gridSpan w:val="2"/>
          </w:tcPr>
          <w:p>
            <w:pPr>
              <w:pStyle w:val="TableParagraph"/>
              <w:rPr>
                <w:sz w:val="22"/>
              </w:rPr>
            </w:pPr>
          </w:p>
        </w:tc>
        <w:tc>
          <w:tcPr>
            <w:tcW w:w="1421" w:type="dxa"/>
          </w:tcPr>
          <w:p>
            <w:pPr>
              <w:pStyle w:val="TableParagraph"/>
              <w:rPr>
                <w:sz w:val="22"/>
              </w:rPr>
            </w:pPr>
          </w:p>
        </w:tc>
        <w:tc>
          <w:tcPr>
            <w:tcW w:w="523" w:type="dxa"/>
            <w:gridSpan w:val="2"/>
          </w:tcPr>
          <w:p>
            <w:pPr>
              <w:pStyle w:val="TableParagraph"/>
              <w:rPr>
                <w:sz w:val="22"/>
              </w:rPr>
            </w:pPr>
          </w:p>
        </w:tc>
        <w:tc>
          <w:tcPr>
            <w:tcW w:w="2114" w:type="dxa"/>
            <w:gridSpan w:val="3"/>
          </w:tcPr>
          <w:p>
            <w:pPr>
              <w:pStyle w:val="TableParagraph"/>
              <w:rPr>
                <w:sz w:val="22"/>
              </w:rPr>
            </w:pPr>
          </w:p>
        </w:tc>
        <w:tc>
          <w:tcPr>
            <w:tcW w:w="1230" w:type="dxa"/>
          </w:tcPr>
          <w:p>
            <w:pPr>
              <w:pStyle w:val="TableParagraph"/>
              <w:rPr>
                <w:sz w:val="22"/>
              </w:rPr>
            </w:pPr>
          </w:p>
        </w:tc>
      </w:tr>
      <w:tr>
        <w:trPr>
          <w:trHeight w:val="508" w:hRule="atLeast"/>
        </w:trPr>
        <w:tc>
          <w:tcPr>
            <w:tcW w:w="7913" w:type="dxa"/>
            <w:gridSpan w:val="12"/>
          </w:tcPr>
          <w:p>
            <w:pPr>
              <w:pStyle w:val="TableParagraph"/>
              <w:spacing w:before="106"/>
              <w:ind w:right="805"/>
              <w:jc w:val="right"/>
              <w:rPr>
                <w:sz w:val="22"/>
              </w:rPr>
            </w:pPr>
            <w:r>
              <w:rPr>
                <w:spacing w:val="-2"/>
                <w:w w:val="110"/>
                <w:sz w:val="22"/>
              </w:rPr>
              <w:t>Total</w:t>
            </w:r>
          </w:p>
        </w:tc>
        <w:tc>
          <w:tcPr>
            <w:tcW w:w="1230" w:type="dxa"/>
          </w:tcPr>
          <w:p>
            <w:pPr>
              <w:pStyle w:val="TableParagraph"/>
              <w:rPr>
                <w:sz w:val="22"/>
              </w:rPr>
            </w:pPr>
          </w:p>
        </w:tc>
      </w:tr>
      <w:tr>
        <w:trPr>
          <w:trHeight w:val="504" w:hRule="atLeast"/>
        </w:trPr>
        <w:tc>
          <w:tcPr>
            <w:tcW w:w="9143" w:type="dxa"/>
            <w:gridSpan w:val="13"/>
            <w:tcBorders>
              <w:left w:val="nil"/>
              <w:right w:val="nil"/>
            </w:tcBorders>
          </w:tcPr>
          <w:p>
            <w:pPr>
              <w:pStyle w:val="TableParagraph"/>
              <w:rPr>
                <w:sz w:val="22"/>
              </w:rPr>
            </w:pPr>
          </w:p>
        </w:tc>
      </w:tr>
      <w:tr>
        <w:trPr>
          <w:trHeight w:val="508" w:hRule="atLeast"/>
        </w:trPr>
        <w:tc>
          <w:tcPr>
            <w:tcW w:w="1642" w:type="dxa"/>
            <w:gridSpan w:val="3"/>
          </w:tcPr>
          <w:p>
            <w:pPr>
              <w:pStyle w:val="TableParagraph"/>
              <w:spacing w:before="106"/>
              <w:ind w:left="4"/>
              <w:rPr>
                <w:sz w:val="22"/>
              </w:rPr>
            </w:pPr>
            <w:r>
              <w:rPr>
                <w:sz w:val="22"/>
              </w:rPr>
              <w:t>Schedule-</w:t>
            </w:r>
            <w:r>
              <w:rPr>
                <w:spacing w:val="69"/>
                <w:w w:val="150"/>
                <w:sz w:val="22"/>
              </w:rPr>
              <w:t> </w:t>
            </w:r>
            <w:r>
              <w:rPr>
                <w:spacing w:val="-7"/>
                <w:sz w:val="22"/>
              </w:rPr>
              <w:t>22</w:t>
            </w:r>
          </w:p>
        </w:tc>
        <w:tc>
          <w:tcPr>
            <w:tcW w:w="7501" w:type="dxa"/>
            <w:gridSpan w:val="10"/>
          </w:tcPr>
          <w:p>
            <w:pPr>
              <w:pStyle w:val="TableParagraph"/>
              <w:rPr>
                <w:sz w:val="22"/>
              </w:rPr>
            </w:pPr>
          </w:p>
        </w:tc>
      </w:tr>
      <w:tr>
        <w:trPr>
          <w:trHeight w:val="517" w:hRule="atLeast"/>
        </w:trPr>
        <w:tc>
          <w:tcPr>
            <w:tcW w:w="9143" w:type="dxa"/>
            <w:gridSpan w:val="13"/>
          </w:tcPr>
          <w:p>
            <w:pPr>
              <w:pStyle w:val="TableParagraph"/>
              <w:spacing w:before="106"/>
              <w:ind w:left="4"/>
              <w:rPr>
                <w:sz w:val="22"/>
              </w:rPr>
            </w:pPr>
            <w:r>
              <w:rPr>
                <w:sz w:val="22"/>
              </w:rPr>
              <w:t>Any</w:t>
            </w:r>
            <w:r>
              <w:rPr>
                <w:spacing w:val="30"/>
                <w:sz w:val="22"/>
              </w:rPr>
              <w:t> </w:t>
            </w:r>
            <w:r>
              <w:rPr>
                <w:sz w:val="22"/>
              </w:rPr>
              <w:t>other</w:t>
            </w:r>
            <w:r>
              <w:rPr>
                <w:spacing w:val="55"/>
                <w:sz w:val="22"/>
              </w:rPr>
              <w:t> </w:t>
            </w:r>
            <w:r>
              <w:rPr>
                <w:sz w:val="22"/>
              </w:rPr>
              <w:t>expense(s)</w:t>
            </w:r>
            <w:r>
              <w:rPr>
                <w:spacing w:val="54"/>
                <w:sz w:val="22"/>
              </w:rPr>
              <w:t> </w:t>
            </w:r>
            <w:r>
              <w:rPr>
                <w:sz w:val="22"/>
              </w:rPr>
              <w:t>for</w:t>
            </w:r>
            <w:r>
              <w:rPr>
                <w:spacing w:val="38"/>
                <w:sz w:val="22"/>
              </w:rPr>
              <w:t> </w:t>
            </w:r>
            <w:r>
              <w:rPr>
                <w:sz w:val="22"/>
              </w:rPr>
              <w:t>the</w:t>
            </w:r>
            <w:r>
              <w:rPr>
                <w:spacing w:val="18"/>
                <w:sz w:val="22"/>
              </w:rPr>
              <w:t> </w:t>
            </w:r>
            <w:r>
              <w:rPr>
                <w:sz w:val="22"/>
              </w:rPr>
              <w:t>candidate</w:t>
            </w:r>
            <w:r>
              <w:rPr>
                <w:spacing w:val="69"/>
                <w:sz w:val="22"/>
              </w:rPr>
              <w:t> </w:t>
            </w:r>
            <w:r>
              <w:rPr>
                <w:sz w:val="22"/>
              </w:rPr>
              <w:t>(s)</w:t>
            </w:r>
            <w:r>
              <w:rPr>
                <w:spacing w:val="14"/>
                <w:sz w:val="22"/>
              </w:rPr>
              <w:t> </w:t>
            </w:r>
            <w:r>
              <w:rPr>
                <w:sz w:val="22"/>
              </w:rPr>
              <w:t>authorized/</w:t>
            </w:r>
            <w:r>
              <w:rPr>
                <w:spacing w:val="3"/>
                <w:sz w:val="22"/>
              </w:rPr>
              <w:t> </w:t>
            </w:r>
            <w:r>
              <w:rPr>
                <w:sz w:val="22"/>
              </w:rPr>
              <w:t>incurred</w:t>
            </w:r>
            <w:r>
              <w:rPr>
                <w:spacing w:val="18"/>
                <w:sz w:val="22"/>
              </w:rPr>
              <w:t> </w:t>
            </w:r>
            <w:r>
              <w:rPr>
                <w:sz w:val="22"/>
              </w:rPr>
              <w:t>by</w:t>
            </w:r>
            <w:r>
              <w:rPr>
                <w:spacing w:val="21"/>
                <w:sz w:val="22"/>
              </w:rPr>
              <w:t> </w:t>
            </w:r>
            <w:r>
              <w:rPr>
                <w:sz w:val="22"/>
              </w:rPr>
              <w:t>State/</w:t>
            </w:r>
            <w:r>
              <w:rPr>
                <w:spacing w:val="27"/>
                <w:sz w:val="22"/>
              </w:rPr>
              <w:t> </w:t>
            </w:r>
            <w:r>
              <w:rPr>
                <w:sz w:val="22"/>
              </w:rPr>
              <w:t>Distt./</w:t>
            </w:r>
            <w:r>
              <w:rPr>
                <w:spacing w:val="42"/>
                <w:sz w:val="22"/>
              </w:rPr>
              <w:t> </w:t>
            </w:r>
            <w:r>
              <w:rPr>
                <w:sz w:val="22"/>
              </w:rPr>
              <w:t>Local</w:t>
            </w:r>
            <w:r>
              <w:rPr>
                <w:spacing w:val="42"/>
                <w:sz w:val="22"/>
              </w:rPr>
              <w:t> </w:t>
            </w:r>
            <w:r>
              <w:rPr>
                <w:spacing w:val="-2"/>
                <w:sz w:val="22"/>
              </w:rPr>
              <w:t>Units</w:t>
            </w:r>
          </w:p>
        </w:tc>
      </w:tr>
      <w:tr>
        <w:trPr>
          <w:trHeight w:val="1060" w:hRule="atLeast"/>
        </w:trPr>
        <w:tc>
          <w:tcPr>
            <w:tcW w:w="389" w:type="dxa"/>
          </w:tcPr>
          <w:p>
            <w:pPr>
              <w:pStyle w:val="TableParagraph"/>
              <w:spacing w:before="106"/>
              <w:ind w:left="129"/>
              <w:rPr>
                <w:sz w:val="22"/>
              </w:rPr>
            </w:pPr>
            <w:r>
              <w:rPr>
                <w:spacing w:val="-5"/>
                <w:sz w:val="22"/>
              </w:rPr>
              <w:t>S.</w:t>
            </w:r>
          </w:p>
          <w:p>
            <w:pPr>
              <w:pStyle w:val="TableParagraph"/>
              <w:spacing w:before="26"/>
              <w:ind w:left="33"/>
              <w:rPr>
                <w:sz w:val="22"/>
              </w:rPr>
            </w:pPr>
            <w:r>
              <w:rPr>
                <w:spacing w:val="-5"/>
                <w:sz w:val="22"/>
              </w:rPr>
              <w:t>No.</w:t>
            </w:r>
          </w:p>
        </w:tc>
        <w:tc>
          <w:tcPr>
            <w:tcW w:w="1253" w:type="dxa"/>
            <w:gridSpan w:val="2"/>
          </w:tcPr>
          <w:p>
            <w:pPr>
              <w:pStyle w:val="TableParagraph"/>
              <w:spacing w:before="106"/>
              <w:ind w:left="408"/>
              <w:rPr>
                <w:sz w:val="22"/>
              </w:rPr>
            </w:pPr>
            <w:r>
              <w:rPr>
                <w:spacing w:val="-2"/>
                <w:sz w:val="22"/>
              </w:rPr>
              <w:t>State</w:t>
            </w:r>
          </w:p>
        </w:tc>
        <w:tc>
          <w:tcPr>
            <w:tcW w:w="2074" w:type="dxa"/>
            <w:gridSpan w:val="2"/>
          </w:tcPr>
          <w:p>
            <w:pPr>
              <w:pStyle w:val="TableParagraph"/>
              <w:spacing w:line="264" w:lineRule="auto" w:before="106"/>
              <w:ind w:left="33"/>
              <w:jc w:val="center"/>
              <w:rPr>
                <w:sz w:val="22"/>
              </w:rPr>
            </w:pPr>
            <w:r>
              <w:rPr>
                <w:sz w:val="22"/>
              </w:rPr>
              <w:t>No.</w:t>
            </w:r>
            <w:r>
              <w:rPr>
                <w:spacing w:val="-7"/>
                <w:sz w:val="22"/>
              </w:rPr>
              <w:t> </w:t>
            </w:r>
            <w:r>
              <w:rPr>
                <w:sz w:val="22"/>
              </w:rPr>
              <w:t>and</w:t>
            </w:r>
            <w:r>
              <w:rPr>
                <w:spacing w:val="-12"/>
                <w:sz w:val="22"/>
              </w:rPr>
              <w:t> </w:t>
            </w:r>
            <w:r>
              <w:rPr>
                <w:sz w:val="22"/>
              </w:rPr>
              <w:t>Name</w:t>
            </w:r>
            <w:r>
              <w:rPr>
                <w:spacing w:val="-14"/>
                <w:sz w:val="22"/>
              </w:rPr>
              <w:t> </w:t>
            </w:r>
            <w:r>
              <w:rPr>
                <w:sz w:val="22"/>
              </w:rPr>
              <w:t>of</w:t>
            </w:r>
            <w:r>
              <w:rPr>
                <w:spacing w:val="-10"/>
                <w:sz w:val="22"/>
              </w:rPr>
              <w:t> </w:t>
            </w:r>
            <w:r>
              <w:rPr>
                <w:sz w:val="22"/>
              </w:rPr>
              <w:t>the </w:t>
            </w:r>
            <w:r>
              <w:rPr>
                <w:spacing w:val="-2"/>
                <w:sz w:val="22"/>
              </w:rPr>
              <w:t>Assembly/Parl.</w:t>
            </w:r>
          </w:p>
          <w:p>
            <w:pPr>
              <w:pStyle w:val="TableParagraph"/>
              <w:spacing w:before="1"/>
              <w:ind w:left="33" w:right="13"/>
              <w:jc w:val="center"/>
              <w:rPr>
                <w:sz w:val="22"/>
              </w:rPr>
            </w:pPr>
            <w:r>
              <w:rPr>
                <w:spacing w:val="-2"/>
                <w:sz w:val="22"/>
              </w:rPr>
              <w:t>Constituency</w:t>
            </w:r>
          </w:p>
        </w:tc>
        <w:tc>
          <w:tcPr>
            <w:tcW w:w="1560" w:type="dxa"/>
            <w:gridSpan w:val="2"/>
          </w:tcPr>
          <w:p>
            <w:pPr>
              <w:pStyle w:val="TableParagraph"/>
              <w:spacing w:line="264" w:lineRule="auto" w:before="106"/>
              <w:ind w:left="226" w:firstLine="19"/>
              <w:rPr>
                <w:sz w:val="22"/>
              </w:rPr>
            </w:pPr>
            <w:r>
              <w:rPr>
                <w:sz w:val="22"/>
              </w:rPr>
              <w:t>Name</w:t>
            </w:r>
            <w:r>
              <w:rPr>
                <w:spacing w:val="-13"/>
                <w:sz w:val="22"/>
              </w:rPr>
              <w:t> </w:t>
            </w:r>
            <w:r>
              <w:rPr>
                <w:sz w:val="22"/>
              </w:rPr>
              <w:t>of</w:t>
            </w:r>
            <w:r>
              <w:rPr>
                <w:spacing w:val="-12"/>
                <w:sz w:val="22"/>
              </w:rPr>
              <w:t> </w:t>
            </w:r>
            <w:r>
              <w:rPr>
                <w:sz w:val="22"/>
              </w:rPr>
              <w:t>the </w:t>
            </w:r>
            <w:r>
              <w:rPr>
                <w:spacing w:val="-2"/>
                <w:sz w:val="22"/>
              </w:rPr>
              <w:t>Candidate(s)</w:t>
            </w:r>
          </w:p>
        </w:tc>
        <w:tc>
          <w:tcPr>
            <w:tcW w:w="1671" w:type="dxa"/>
            <w:gridSpan w:val="3"/>
          </w:tcPr>
          <w:p>
            <w:pPr>
              <w:pStyle w:val="TableParagraph"/>
              <w:spacing w:line="237" w:lineRule="auto" w:before="108"/>
              <w:ind w:left="596" w:right="229" w:hanging="351"/>
              <w:rPr>
                <w:sz w:val="22"/>
              </w:rPr>
            </w:pPr>
            <w:r>
              <w:rPr>
                <w:sz w:val="22"/>
              </w:rPr>
              <w:t>Details</w:t>
            </w:r>
            <w:r>
              <w:rPr>
                <w:spacing w:val="-14"/>
                <w:sz w:val="22"/>
              </w:rPr>
              <w:t> </w:t>
            </w:r>
            <w:r>
              <w:rPr>
                <w:sz w:val="22"/>
              </w:rPr>
              <w:t>of</w:t>
            </w:r>
            <w:r>
              <w:rPr>
                <w:spacing w:val="-14"/>
                <w:sz w:val="22"/>
              </w:rPr>
              <w:t> </w:t>
            </w:r>
            <w:r>
              <w:rPr>
                <w:sz w:val="22"/>
              </w:rPr>
              <w:t>the </w:t>
            </w:r>
            <w:r>
              <w:rPr>
                <w:spacing w:val="-2"/>
                <w:sz w:val="22"/>
              </w:rPr>
              <w:t>items</w:t>
            </w:r>
          </w:p>
        </w:tc>
        <w:tc>
          <w:tcPr>
            <w:tcW w:w="2196" w:type="dxa"/>
            <w:gridSpan w:val="3"/>
          </w:tcPr>
          <w:p>
            <w:pPr>
              <w:pStyle w:val="TableParagraph"/>
              <w:spacing w:line="264" w:lineRule="auto" w:before="106"/>
              <w:ind w:left="846" w:hanging="298"/>
              <w:rPr>
                <w:sz w:val="22"/>
              </w:rPr>
            </w:pPr>
            <w:r>
              <w:rPr>
                <w:spacing w:val="-2"/>
                <w:sz w:val="22"/>
              </w:rPr>
              <w:t>Total</w:t>
            </w:r>
            <w:r>
              <w:rPr>
                <w:spacing w:val="-12"/>
                <w:sz w:val="22"/>
              </w:rPr>
              <w:t> </w:t>
            </w:r>
            <w:r>
              <w:rPr>
                <w:spacing w:val="-2"/>
                <w:sz w:val="22"/>
              </w:rPr>
              <w:t>Amount (including</w:t>
            </w:r>
          </w:p>
          <w:p>
            <w:pPr>
              <w:pStyle w:val="TableParagraph"/>
              <w:spacing w:before="1"/>
              <w:ind w:left="524"/>
              <w:rPr>
                <w:sz w:val="22"/>
              </w:rPr>
            </w:pPr>
            <w:r>
              <w:rPr>
                <w:sz w:val="22"/>
              </w:rPr>
              <w:t>outstanding</w:t>
            </w:r>
            <w:r>
              <w:rPr>
                <w:spacing w:val="-7"/>
                <w:sz w:val="22"/>
              </w:rPr>
              <w:t> </w:t>
            </w:r>
            <w:r>
              <w:rPr>
                <w:spacing w:val="-2"/>
                <w:sz w:val="22"/>
              </w:rPr>
              <w:t>amt.)</w:t>
            </w:r>
          </w:p>
        </w:tc>
      </w:tr>
      <w:tr>
        <w:trPr>
          <w:trHeight w:val="508" w:hRule="atLeast"/>
        </w:trPr>
        <w:tc>
          <w:tcPr>
            <w:tcW w:w="389" w:type="dxa"/>
          </w:tcPr>
          <w:p>
            <w:pPr>
              <w:pStyle w:val="TableParagraph"/>
              <w:spacing w:before="106"/>
              <w:ind w:left="9"/>
              <w:jc w:val="center"/>
              <w:rPr>
                <w:sz w:val="22"/>
              </w:rPr>
            </w:pPr>
            <w:r>
              <w:rPr>
                <w:spacing w:val="-10"/>
                <w:sz w:val="22"/>
              </w:rPr>
              <w:t>1</w:t>
            </w:r>
          </w:p>
        </w:tc>
        <w:tc>
          <w:tcPr>
            <w:tcW w:w="1253" w:type="dxa"/>
            <w:gridSpan w:val="2"/>
          </w:tcPr>
          <w:p>
            <w:pPr>
              <w:pStyle w:val="TableParagraph"/>
              <w:rPr>
                <w:sz w:val="22"/>
              </w:rPr>
            </w:pPr>
          </w:p>
        </w:tc>
        <w:tc>
          <w:tcPr>
            <w:tcW w:w="2074" w:type="dxa"/>
            <w:gridSpan w:val="2"/>
          </w:tcPr>
          <w:p>
            <w:pPr>
              <w:pStyle w:val="TableParagraph"/>
              <w:rPr>
                <w:sz w:val="22"/>
              </w:rPr>
            </w:pPr>
          </w:p>
        </w:tc>
        <w:tc>
          <w:tcPr>
            <w:tcW w:w="1560" w:type="dxa"/>
            <w:gridSpan w:val="2"/>
          </w:tcPr>
          <w:p>
            <w:pPr>
              <w:pStyle w:val="TableParagraph"/>
              <w:rPr>
                <w:sz w:val="22"/>
              </w:rPr>
            </w:pPr>
          </w:p>
        </w:tc>
        <w:tc>
          <w:tcPr>
            <w:tcW w:w="1671" w:type="dxa"/>
            <w:gridSpan w:val="3"/>
          </w:tcPr>
          <w:p>
            <w:pPr>
              <w:pStyle w:val="TableParagraph"/>
              <w:rPr>
                <w:sz w:val="22"/>
              </w:rPr>
            </w:pPr>
          </w:p>
        </w:tc>
        <w:tc>
          <w:tcPr>
            <w:tcW w:w="2196" w:type="dxa"/>
            <w:gridSpan w:val="3"/>
          </w:tcPr>
          <w:p>
            <w:pPr>
              <w:pStyle w:val="TableParagraph"/>
              <w:rPr>
                <w:sz w:val="22"/>
              </w:rPr>
            </w:pPr>
          </w:p>
        </w:tc>
      </w:tr>
      <w:tr>
        <w:trPr>
          <w:trHeight w:val="508" w:hRule="atLeast"/>
        </w:trPr>
        <w:tc>
          <w:tcPr>
            <w:tcW w:w="389" w:type="dxa"/>
          </w:tcPr>
          <w:p>
            <w:pPr>
              <w:pStyle w:val="TableParagraph"/>
              <w:spacing w:before="106"/>
              <w:ind w:left="9"/>
              <w:jc w:val="center"/>
              <w:rPr>
                <w:sz w:val="22"/>
              </w:rPr>
            </w:pPr>
            <w:r>
              <w:rPr>
                <w:spacing w:val="-10"/>
                <w:sz w:val="22"/>
              </w:rPr>
              <w:t>2</w:t>
            </w:r>
          </w:p>
        </w:tc>
        <w:tc>
          <w:tcPr>
            <w:tcW w:w="1253" w:type="dxa"/>
            <w:gridSpan w:val="2"/>
          </w:tcPr>
          <w:p>
            <w:pPr>
              <w:pStyle w:val="TableParagraph"/>
              <w:rPr>
                <w:sz w:val="22"/>
              </w:rPr>
            </w:pPr>
          </w:p>
        </w:tc>
        <w:tc>
          <w:tcPr>
            <w:tcW w:w="2074" w:type="dxa"/>
            <w:gridSpan w:val="2"/>
          </w:tcPr>
          <w:p>
            <w:pPr>
              <w:pStyle w:val="TableParagraph"/>
              <w:rPr>
                <w:sz w:val="22"/>
              </w:rPr>
            </w:pPr>
          </w:p>
        </w:tc>
        <w:tc>
          <w:tcPr>
            <w:tcW w:w="1560" w:type="dxa"/>
            <w:gridSpan w:val="2"/>
          </w:tcPr>
          <w:p>
            <w:pPr>
              <w:pStyle w:val="TableParagraph"/>
              <w:rPr>
                <w:sz w:val="22"/>
              </w:rPr>
            </w:pPr>
          </w:p>
        </w:tc>
        <w:tc>
          <w:tcPr>
            <w:tcW w:w="1671" w:type="dxa"/>
            <w:gridSpan w:val="3"/>
          </w:tcPr>
          <w:p>
            <w:pPr>
              <w:pStyle w:val="TableParagraph"/>
              <w:rPr>
                <w:sz w:val="22"/>
              </w:rPr>
            </w:pPr>
          </w:p>
        </w:tc>
        <w:tc>
          <w:tcPr>
            <w:tcW w:w="2196" w:type="dxa"/>
            <w:gridSpan w:val="3"/>
          </w:tcPr>
          <w:p>
            <w:pPr>
              <w:pStyle w:val="TableParagraph"/>
              <w:rPr>
                <w:sz w:val="22"/>
              </w:rPr>
            </w:pPr>
          </w:p>
        </w:tc>
      </w:tr>
      <w:tr>
        <w:trPr>
          <w:trHeight w:val="508" w:hRule="atLeast"/>
        </w:trPr>
        <w:tc>
          <w:tcPr>
            <w:tcW w:w="6947" w:type="dxa"/>
            <w:gridSpan w:val="10"/>
          </w:tcPr>
          <w:p>
            <w:pPr>
              <w:pStyle w:val="TableParagraph"/>
              <w:spacing w:before="106"/>
              <w:ind w:right="679"/>
              <w:jc w:val="right"/>
              <w:rPr>
                <w:sz w:val="22"/>
              </w:rPr>
            </w:pPr>
            <w:r>
              <w:rPr>
                <w:spacing w:val="-2"/>
                <w:w w:val="110"/>
                <w:sz w:val="22"/>
              </w:rPr>
              <w:t>Total</w:t>
            </w:r>
          </w:p>
        </w:tc>
        <w:tc>
          <w:tcPr>
            <w:tcW w:w="2196" w:type="dxa"/>
            <w:gridSpan w:val="3"/>
          </w:tcPr>
          <w:p>
            <w:pPr>
              <w:pStyle w:val="TableParagraph"/>
              <w:rPr>
                <w:sz w:val="22"/>
              </w:rPr>
            </w:pPr>
          </w:p>
        </w:tc>
      </w:tr>
    </w:tbl>
    <w:p>
      <w:pPr>
        <w:spacing w:after="0"/>
        <w:rPr>
          <w:sz w:val="22"/>
        </w:rPr>
        <w:sectPr>
          <w:pgSz w:w="11910" w:h="16840"/>
          <w:pgMar w:header="0" w:footer="413" w:top="400" w:bottom="1805" w:left="1220" w:right="420"/>
        </w:sectPr>
      </w:pPr>
    </w:p>
    <w:tbl>
      <w:tblPr>
        <w:tblW w:w="0" w:type="auto"/>
        <w:jc w:val="left"/>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3"/>
        <w:gridCol w:w="989"/>
        <w:gridCol w:w="1080"/>
        <w:gridCol w:w="989"/>
        <w:gridCol w:w="1080"/>
        <w:gridCol w:w="989"/>
        <w:gridCol w:w="91"/>
        <w:gridCol w:w="1440"/>
        <w:gridCol w:w="989"/>
        <w:gridCol w:w="1080"/>
      </w:tblGrid>
      <w:tr>
        <w:trPr>
          <w:trHeight w:val="364" w:hRule="atLeast"/>
        </w:trPr>
        <w:tc>
          <w:tcPr>
            <w:tcW w:w="9270" w:type="dxa"/>
            <w:gridSpan w:val="10"/>
          </w:tcPr>
          <w:p>
            <w:pPr>
              <w:pStyle w:val="TableParagraph"/>
              <w:spacing w:before="1"/>
              <w:ind w:left="105"/>
              <w:rPr>
                <w:rFonts w:ascii="Calibri"/>
                <w:sz w:val="20"/>
              </w:rPr>
            </w:pPr>
            <w:r>
              <w:rPr>
                <w:rFonts w:ascii="Calibri"/>
                <w:sz w:val="20"/>
              </w:rPr>
              <w:t>Schedule-</w:t>
            </w:r>
            <w:r>
              <w:rPr>
                <w:rFonts w:ascii="Calibri"/>
                <w:spacing w:val="-3"/>
                <w:sz w:val="20"/>
              </w:rPr>
              <w:t> </w:t>
            </w:r>
            <w:r>
              <w:rPr>
                <w:rFonts w:ascii="Calibri"/>
                <w:sz w:val="20"/>
              </w:rPr>
              <w:t>23</w:t>
            </w:r>
            <w:r>
              <w:rPr>
                <w:rFonts w:ascii="Calibri"/>
                <w:spacing w:val="-7"/>
                <w:sz w:val="20"/>
              </w:rPr>
              <w:t> </w:t>
            </w:r>
            <w:r>
              <w:rPr>
                <w:rFonts w:ascii="Calibri"/>
                <w:spacing w:val="-10"/>
                <w:sz w:val="20"/>
              </w:rPr>
              <w:t>A</w:t>
            </w:r>
          </w:p>
        </w:tc>
      </w:tr>
      <w:tr>
        <w:trPr>
          <w:trHeight w:val="734" w:hRule="atLeast"/>
        </w:trPr>
        <w:tc>
          <w:tcPr>
            <w:tcW w:w="9270" w:type="dxa"/>
            <w:gridSpan w:val="10"/>
          </w:tcPr>
          <w:p>
            <w:pPr>
              <w:pStyle w:val="TableParagraph"/>
              <w:spacing w:before="6"/>
              <w:ind w:left="105"/>
              <w:rPr>
                <w:rFonts w:ascii="Calibri"/>
                <w:sz w:val="20"/>
              </w:rPr>
            </w:pPr>
            <w:r>
              <w:rPr>
                <w:rFonts w:ascii="Calibri"/>
                <w:sz w:val="20"/>
              </w:rPr>
              <w:t>Total</w:t>
            </w:r>
            <w:r>
              <w:rPr>
                <w:rFonts w:ascii="Calibri"/>
                <w:spacing w:val="-3"/>
                <w:sz w:val="20"/>
              </w:rPr>
              <w:t> </w:t>
            </w:r>
            <w:r>
              <w:rPr>
                <w:rFonts w:ascii="Calibri"/>
                <w:sz w:val="20"/>
              </w:rPr>
              <w:t>expenses</w:t>
            </w:r>
            <w:r>
              <w:rPr>
                <w:rFonts w:ascii="Calibri"/>
                <w:spacing w:val="-6"/>
                <w:sz w:val="20"/>
              </w:rPr>
              <w:t> </w:t>
            </w:r>
            <w:r>
              <w:rPr>
                <w:rFonts w:ascii="Calibri"/>
                <w:sz w:val="20"/>
              </w:rPr>
              <w:t>incurred/authorized</w:t>
            </w:r>
            <w:r>
              <w:rPr>
                <w:rFonts w:ascii="Calibri"/>
                <w:spacing w:val="-6"/>
                <w:sz w:val="20"/>
              </w:rPr>
              <w:t> </w:t>
            </w:r>
            <w:r>
              <w:rPr>
                <w:rFonts w:ascii="Calibri"/>
                <w:sz w:val="20"/>
              </w:rPr>
              <w:t>on</w:t>
            </w:r>
            <w:r>
              <w:rPr>
                <w:rFonts w:ascii="Calibri"/>
                <w:spacing w:val="-5"/>
                <w:sz w:val="20"/>
              </w:rPr>
              <w:t> </w:t>
            </w:r>
            <w:r>
              <w:rPr>
                <w:rFonts w:ascii="Calibri"/>
                <w:sz w:val="20"/>
              </w:rPr>
              <w:t>publishing</w:t>
            </w:r>
            <w:r>
              <w:rPr>
                <w:rFonts w:ascii="Calibri"/>
                <w:spacing w:val="-4"/>
                <w:sz w:val="20"/>
              </w:rPr>
              <w:t> </w:t>
            </w:r>
            <w:r>
              <w:rPr>
                <w:rFonts w:ascii="Calibri"/>
                <w:sz w:val="20"/>
              </w:rPr>
              <w:t>criminal</w:t>
            </w:r>
            <w:r>
              <w:rPr>
                <w:rFonts w:ascii="Calibri"/>
                <w:spacing w:val="-4"/>
                <w:sz w:val="20"/>
              </w:rPr>
              <w:t> </w:t>
            </w:r>
            <w:r>
              <w:rPr>
                <w:rFonts w:ascii="Calibri"/>
                <w:sz w:val="20"/>
              </w:rPr>
              <w:t>antecedents</w:t>
            </w:r>
            <w:r>
              <w:rPr>
                <w:rFonts w:ascii="Calibri"/>
                <w:spacing w:val="-3"/>
                <w:sz w:val="20"/>
              </w:rPr>
              <w:t> </w:t>
            </w:r>
            <w:r>
              <w:rPr>
                <w:rFonts w:ascii="Calibri"/>
                <w:sz w:val="20"/>
              </w:rPr>
              <w:t>,</w:t>
            </w:r>
            <w:r>
              <w:rPr>
                <w:rFonts w:ascii="Calibri"/>
                <w:spacing w:val="-7"/>
                <w:sz w:val="20"/>
              </w:rPr>
              <w:t> </w:t>
            </w:r>
            <w:r>
              <w:rPr>
                <w:rFonts w:ascii="Calibri"/>
                <w:sz w:val="20"/>
              </w:rPr>
              <w:t>if</w:t>
            </w:r>
            <w:r>
              <w:rPr>
                <w:rFonts w:ascii="Calibri"/>
                <w:spacing w:val="-4"/>
                <w:sz w:val="20"/>
              </w:rPr>
              <w:t> </w:t>
            </w:r>
            <w:r>
              <w:rPr>
                <w:rFonts w:ascii="Calibri"/>
                <w:sz w:val="20"/>
              </w:rPr>
              <w:t>any,</w:t>
            </w:r>
            <w:r>
              <w:rPr>
                <w:rFonts w:ascii="Calibri"/>
                <w:spacing w:val="-4"/>
                <w:sz w:val="20"/>
              </w:rPr>
              <w:t> </w:t>
            </w:r>
            <w:r>
              <w:rPr>
                <w:rFonts w:ascii="Calibri"/>
                <w:sz w:val="20"/>
              </w:rPr>
              <w:t>of</w:t>
            </w:r>
            <w:r>
              <w:rPr>
                <w:rFonts w:ascii="Calibri"/>
                <w:spacing w:val="-8"/>
                <w:sz w:val="20"/>
              </w:rPr>
              <w:t> </w:t>
            </w:r>
            <w:r>
              <w:rPr>
                <w:rFonts w:ascii="Calibri"/>
                <w:sz w:val="20"/>
              </w:rPr>
              <w:t>candidates</w:t>
            </w:r>
            <w:r>
              <w:rPr>
                <w:rFonts w:ascii="Calibri"/>
                <w:spacing w:val="-3"/>
                <w:sz w:val="20"/>
              </w:rPr>
              <w:t> </w:t>
            </w:r>
            <w:r>
              <w:rPr>
                <w:rFonts w:ascii="Calibri"/>
                <w:sz w:val="20"/>
              </w:rPr>
              <w:t>sponsored</w:t>
            </w:r>
            <w:r>
              <w:rPr>
                <w:rFonts w:ascii="Calibri"/>
                <w:spacing w:val="-5"/>
                <w:sz w:val="20"/>
              </w:rPr>
              <w:t> </w:t>
            </w:r>
            <w:r>
              <w:rPr>
                <w:rFonts w:ascii="Calibri"/>
                <w:sz w:val="20"/>
              </w:rPr>
              <w:t>by</w:t>
            </w:r>
            <w:r>
              <w:rPr>
                <w:rFonts w:ascii="Calibri"/>
                <w:spacing w:val="-5"/>
                <w:sz w:val="20"/>
              </w:rPr>
              <w:t> the</w:t>
            </w:r>
          </w:p>
          <w:p>
            <w:pPr>
              <w:pStyle w:val="TableParagraph"/>
              <w:spacing w:before="121"/>
              <w:ind w:left="105"/>
              <w:rPr>
                <w:rFonts w:ascii="Arial MT"/>
                <w:sz w:val="20"/>
              </w:rPr>
            </w:pPr>
            <w:r>
              <w:rPr>
                <w:rFonts w:ascii="Calibri"/>
                <w:spacing w:val="-4"/>
                <w:sz w:val="20"/>
              </w:rPr>
              <w:t>political</w:t>
            </w:r>
            <w:r>
              <w:rPr>
                <w:rFonts w:ascii="Calibri"/>
                <w:spacing w:val="-6"/>
                <w:sz w:val="20"/>
              </w:rPr>
              <w:t> </w:t>
            </w:r>
            <w:r>
              <w:rPr>
                <w:rFonts w:ascii="Calibri"/>
                <w:spacing w:val="-4"/>
                <w:sz w:val="20"/>
              </w:rPr>
              <w:t>party</w:t>
            </w:r>
            <w:r>
              <w:rPr>
                <w:rFonts w:ascii="Calibri"/>
                <w:spacing w:val="-6"/>
                <w:sz w:val="20"/>
              </w:rPr>
              <w:t> </w:t>
            </w:r>
            <w:r>
              <w:rPr>
                <w:rFonts w:ascii="Calibri"/>
                <w:spacing w:val="-4"/>
                <w:sz w:val="20"/>
              </w:rPr>
              <w:t>located</w:t>
            </w:r>
            <w:r>
              <w:rPr>
                <w:rFonts w:ascii="Calibri"/>
                <w:spacing w:val="-5"/>
                <w:sz w:val="20"/>
              </w:rPr>
              <w:t> </w:t>
            </w:r>
            <w:r>
              <w:rPr>
                <w:rFonts w:ascii="Calibri"/>
                <w:spacing w:val="-4"/>
                <w:sz w:val="20"/>
              </w:rPr>
              <w:t>in</w:t>
            </w:r>
            <w:r>
              <w:rPr>
                <w:rFonts w:ascii="Calibri"/>
                <w:spacing w:val="-3"/>
                <w:sz w:val="20"/>
              </w:rPr>
              <w:t> </w:t>
            </w:r>
            <w:r>
              <w:rPr>
                <w:rFonts w:ascii="Arial MT"/>
                <w:spacing w:val="-4"/>
                <w:sz w:val="20"/>
              </w:rPr>
              <w:t>Central</w:t>
            </w:r>
            <w:r>
              <w:rPr>
                <w:rFonts w:ascii="Arial MT"/>
                <w:spacing w:val="25"/>
                <w:sz w:val="20"/>
              </w:rPr>
              <w:t> </w:t>
            </w:r>
            <w:r>
              <w:rPr>
                <w:rFonts w:ascii="Arial MT"/>
                <w:spacing w:val="-4"/>
                <w:sz w:val="20"/>
              </w:rPr>
              <w:t>Headquarters</w:t>
            </w:r>
          </w:p>
        </w:tc>
      </w:tr>
      <w:tr>
        <w:trPr>
          <w:trHeight w:val="1521" w:hRule="atLeast"/>
        </w:trPr>
        <w:tc>
          <w:tcPr>
            <w:tcW w:w="543" w:type="dxa"/>
          </w:tcPr>
          <w:p>
            <w:pPr>
              <w:pStyle w:val="TableParagraph"/>
              <w:spacing w:line="168" w:lineRule="exact"/>
              <w:ind w:left="105"/>
              <w:rPr>
                <w:rFonts w:ascii="Tahoma"/>
                <w:sz w:val="14"/>
              </w:rPr>
            </w:pPr>
            <w:r>
              <w:rPr>
                <w:rFonts w:ascii="Tahoma"/>
                <w:spacing w:val="-5"/>
                <w:sz w:val="14"/>
              </w:rPr>
              <w:t>Sl.</w:t>
            </w:r>
          </w:p>
          <w:p>
            <w:pPr>
              <w:pStyle w:val="TableParagraph"/>
              <w:spacing w:before="85"/>
              <w:ind w:left="105"/>
              <w:rPr>
                <w:rFonts w:ascii="Tahoma"/>
                <w:sz w:val="14"/>
              </w:rPr>
            </w:pPr>
            <w:r>
              <w:rPr>
                <w:rFonts w:ascii="Tahoma"/>
                <w:spacing w:val="-5"/>
                <w:sz w:val="14"/>
              </w:rPr>
              <w:t>No.</w:t>
            </w:r>
          </w:p>
        </w:tc>
        <w:tc>
          <w:tcPr>
            <w:tcW w:w="989" w:type="dxa"/>
          </w:tcPr>
          <w:p>
            <w:pPr>
              <w:pStyle w:val="TableParagraph"/>
              <w:spacing w:line="168" w:lineRule="exact"/>
              <w:ind w:left="105"/>
              <w:rPr>
                <w:rFonts w:ascii="Tahoma"/>
                <w:sz w:val="14"/>
              </w:rPr>
            </w:pPr>
            <w:r>
              <w:rPr>
                <w:rFonts w:ascii="Tahoma"/>
                <w:spacing w:val="-2"/>
                <w:sz w:val="14"/>
              </w:rPr>
              <w:t>Website</w:t>
            </w:r>
          </w:p>
        </w:tc>
        <w:tc>
          <w:tcPr>
            <w:tcW w:w="3149" w:type="dxa"/>
            <w:gridSpan w:val="3"/>
          </w:tcPr>
          <w:p>
            <w:pPr>
              <w:pStyle w:val="TableParagraph"/>
              <w:spacing w:line="168" w:lineRule="exact"/>
              <w:ind w:left="2"/>
              <w:jc w:val="center"/>
              <w:rPr>
                <w:rFonts w:ascii="Tahoma"/>
                <w:sz w:val="14"/>
              </w:rPr>
            </w:pPr>
            <w:r>
              <w:rPr>
                <w:rFonts w:ascii="Tahoma"/>
                <w:spacing w:val="-2"/>
                <w:sz w:val="14"/>
              </w:rPr>
              <w:t>Newspaper</w:t>
            </w:r>
          </w:p>
        </w:tc>
        <w:tc>
          <w:tcPr>
            <w:tcW w:w="3509" w:type="dxa"/>
            <w:gridSpan w:val="4"/>
          </w:tcPr>
          <w:p>
            <w:pPr>
              <w:pStyle w:val="TableParagraph"/>
              <w:spacing w:line="168" w:lineRule="exact"/>
              <w:ind w:left="2"/>
              <w:jc w:val="center"/>
              <w:rPr>
                <w:rFonts w:ascii="Tahoma"/>
                <w:sz w:val="14"/>
              </w:rPr>
            </w:pPr>
            <w:r>
              <w:rPr>
                <w:rFonts w:ascii="Tahoma"/>
                <w:spacing w:val="-2"/>
                <w:sz w:val="14"/>
              </w:rPr>
              <w:t>Television</w:t>
            </w:r>
          </w:p>
        </w:tc>
        <w:tc>
          <w:tcPr>
            <w:tcW w:w="1080" w:type="dxa"/>
          </w:tcPr>
          <w:p>
            <w:pPr>
              <w:pStyle w:val="TableParagraph"/>
              <w:spacing w:line="360" w:lineRule="auto"/>
              <w:ind w:left="112" w:right="52"/>
              <w:rPr>
                <w:rFonts w:ascii="Tahoma"/>
                <w:sz w:val="14"/>
              </w:rPr>
            </w:pPr>
            <w:r>
              <w:rPr>
                <w:rFonts w:ascii="Tahoma"/>
                <w:sz w:val="14"/>
              </w:rPr>
              <w:t>Mode</w:t>
            </w:r>
            <w:r>
              <w:rPr>
                <w:rFonts w:ascii="Tahoma"/>
                <w:spacing w:val="-1"/>
                <w:sz w:val="14"/>
              </w:rPr>
              <w:t> </w:t>
            </w:r>
            <w:r>
              <w:rPr>
                <w:rFonts w:ascii="Tahoma"/>
                <w:sz w:val="14"/>
              </w:rPr>
              <w:t>of </w:t>
            </w:r>
            <w:r>
              <w:rPr>
                <w:rFonts w:ascii="Tahoma"/>
                <w:spacing w:val="-2"/>
                <w:sz w:val="14"/>
              </w:rPr>
              <w:t>payment (electronic/ch eque/ DD/Cash)</w:t>
            </w:r>
          </w:p>
          <w:p>
            <w:pPr>
              <w:pStyle w:val="TableParagraph"/>
              <w:ind w:left="112"/>
              <w:rPr>
                <w:rFonts w:ascii="Tahoma"/>
                <w:sz w:val="14"/>
              </w:rPr>
            </w:pPr>
            <w:r>
              <w:rPr>
                <w:rFonts w:ascii="Tahoma"/>
                <w:sz w:val="14"/>
              </w:rPr>
              <w:t>(Pl.</w:t>
            </w:r>
            <w:r>
              <w:rPr>
                <w:rFonts w:ascii="Tahoma"/>
                <w:spacing w:val="-3"/>
                <w:sz w:val="14"/>
              </w:rPr>
              <w:t> </w:t>
            </w:r>
            <w:r>
              <w:rPr>
                <w:rFonts w:ascii="Tahoma"/>
                <w:spacing w:val="-2"/>
                <w:sz w:val="14"/>
              </w:rPr>
              <w:t>specify)</w:t>
            </w:r>
          </w:p>
        </w:tc>
      </w:tr>
      <w:tr>
        <w:trPr>
          <w:trHeight w:val="1142" w:hRule="atLeast"/>
        </w:trPr>
        <w:tc>
          <w:tcPr>
            <w:tcW w:w="543" w:type="dxa"/>
          </w:tcPr>
          <w:p>
            <w:pPr>
              <w:pStyle w:val="TableParagraph"/>
              <w:rPr>
                <w:sz w:val="16"/>
              </w:rPr>
            </w:pPr>
          </w:p>
        </w:tc>
        <w:tc>
          <w:tcPr>
            <w:tcW w:w="989" w:type="dxa"/>
          </w:tcPr>
          <w:p>
            <w:pPr>
              <w:pStyle w:val="TableParagraph"/>
              <w:spacing w:line="362" w:lineRule="auto"/>
              <w:ind w:left="105" w:right="296"/>
              <w:rPr>
                <w:rFonts w:ascii="Tahoma"/>
                <w:sz w:val="14"/>
              </w:rPr>
            </w:pPr>
            <w:r>
              <w:rPr>
                <w:rFonts w:ascii="Tahoma"/>
                <w:spacing w:val="-2"/>
                <w:sz w:val="14"/>
              </w:rPr>
              <w:t>Period during which displayed</w:t>
            </w:r>
          </w:p>
        </w:tc>
        <w:tc>
          <w:tcPr>
            <w:tcW w:w="1080" w:type="dxa"/>
          </w:tcPr>
          <w:p>
            <w:pPr>
              <w:pStyle w:val="TableParagraph"/>
              <w:spacing w:line="362" w:lineRule="auto"/>
              <w:ind w:left="105"/>
              <w:rPr>
                <w:rFonts w:ascii="Tahoma"/>
                <w:sz w:val="14"/>
              </w:rPr>
            </w:pPr>
            <w:r>
              <w:rPr>
                <w:rFonts w:ascii="Tahoma"/>
                <w:spacing w:val="-2"/>
                <w:sz w:val="14"/>
              </w:rPr>
              <w:t>Name(s)</w:t>
            </w:r>
            <w:r>
              <w:rPr>
                <w:rFonts w:ascii="Tahoma"/>
                <w:spacing w:val="-9"/>
                <w:sz w:val="14"/>
              </w:rPr>
              <w:t> </w:t>
            </w:r>
            <w:r>
              <w:rPr>
                <w:rFonts w:ascii="Tahoma"/>
                <w:spacing w:val="-2"/>
                <w:sz w:val="14"/>
              </w:rPr>
              <w:t>of Newspaper</w:t>
            </w:r>
          </w:p>
        </w:tc>
        <w:tc>
          <w:tcPr>
            <w:tcW w:w="989" w:type="dxa"/>
          </w:tcPr>
          <w:p>
            <w:pPr>
              <w:pStyle w:val="TableParagraph"/>
              <w:spacing w:line="362" w:lineRule="auto"/>
              <w:ind w:left="106" w:right="241"/>
              <w:rPr>
                <w:rFonts w:ascii="Tahoma"/>
                <w:sz w:val="14"/>
              </w:rPr>
            </w:pPr>
            <w:r>
              <w:rPr>
                <w:rFonts w:ascii="Tahoma"/>
                <w:sz w:val="14"/>
              </w:rPr>
              <w:t>Date(s)</w:t>
            </w:r>
            <w:r>
              <w:rPr>
                <w:rFonts w:ascii="Tahoma"/>
                <w:spacing w:val="-11"/>
                <w:sz w:val="14"/>
              </w:rPr>
              <w:t> </w:t>
            </w:r>
            <w:r>
              <w:rPr>
                <w:rFonts w:ascii="Tahoma"/>
                <w:sz w:val="14"/>
              </w:rPr>
              <w:t>of </w:t>
            </w:r>
            <w:r>
              <w:rPr>
                <w:rFonts w:ascii="Tahoma"/>
                <w:spacing w:val="-2"/>
                <w:sz w:val="14"/>
              </w:rPr>
              <w:t>publishing</w:t>
            </w:r>
          </w:p>
        </w:tc>
        <w:tc>
          <w:tcPr>
            <w:tcW w:w="1080" w:type="dxa"/>
          </w:tcPr>
          <w:p>
            <w:pPr>
              <w:pStyle w:val="TableParagraph"/>
              <w:spacing w:line="362" w:lineRule="auto"/>
              <w:ind w:left="105" w:right="163"/>
              <w:rPr>
                <w:rFonts w:ascii="Tahoma"/>
                <w:sz w:val="14"/>
              </w:rPr>
            </w:pPr>
            <w:r>
              <w:rPr>
                <w:rFonts w:ascii="Tahoma"/>
                <w:spacing w:val="-2"/>
                <w:sz w:val="14"/>
              </w:rPr>
              <w:t>Expenses incurred</w:t>
            </w:r>
            <w:r>
              <w:rPr>
                <w:rFonts w:ascii="Tahoma"/>
                <w:spacing w:val="-9"/>
                <w:sz w:val="14"/>
              </w:rPr>
              <w:t> </w:t>
            </w:r>
            <w:r>
              <w:rPr>
                <w:rFonts w:ascii="Tahoma"/>
                <w:spacing w:val="-2"/>
                <w:sz w:val="14"/>
              </w:rPr>
              <w:t>(in </w:t>
            </w:r>
            <w:r>
              <w:rPr>
                <w:rFonts w:ascii="Tahoma"/>
                <w:spacing w:val="-4"/>
                <w:sz w:val="14"/>
              </w:rPr>
              <w:t>Rs.)</w:t>
            </w:r>
          </w:p>
        </w:tc>
        <w:tc>
          <w:tcPr>
            <w:tcW w:w="1080" w:type="dxa"/>
            <w:gridSpan w:val="2"/>
          </w:tcPr>
          <w:p>
            <w:pPr>
              <w:pStyle w:val="TableParagraph"/>
              <w:spacing w:line="362" w:lineRule="auto"/>
              <w:ind w:left="106"/>
              <w:rPr>
                <w:rFonts w:ascii="Tahoma"/>
                <w:sz w:val="14"/>
              </w:rPr>
            </w:pPr>
            <w:r>
              <w:rPr>
                <w:rFonts w:ascii="Tahoma"/>
                <w:spacing w:val="-2"/>
                <w:sz w:val="14"/>
              </w:rPr>
              <w:t>Name(s)</w:t>
            </w:r>
            <w:r>
              <w:rPr>
                <w:rFonts w:ascii="Tahoma"/>
                <w:spacing w:val="-9"/>
                <w:sz w:val="14"/>
              </w:rPr>
              <w:t> </w:t>
            </w:r>
            <w:r>
              <w:rPr>
                <w:rFonts w:ascii="Tahoma"/>
                <w:spacing w:val="-2"/>
                <w:sz w:val="14"/>
              </w:rPr>
              <w:t>of channel</w:t>
            </w:r>
          </w:p>
        </w:tc>
        <w:tc>
          <w:tcPr>
            <w:tcW w:w="1440" w:type="dxa"/>
          </w:tcPr>
          <w:p>
            <w:pPr>
              <w:pStyle w:val="TableParagraph"/>
              <w:spacing w:line="362" w:lineRule="auto"/>
              <w:ind w:left="106"/>
              <w:rPr>
                <w:rFonts w:ascii="Tahoma"/>
                <w:sz w:val="14"/>
              </w:rPr>
            </w:pPr>
            <w:r>
              <w:rPr>
                <w:rFonts w:ascii="Tahoma"/>
                <w:sz w:val="14"/>
              </w:rPr>
              <w:t>Date(s)</w:t>
            </w:r>
            <w:r>
              <w:rPr>
                <w:rFonts w:ascii="Tahoma"/>
                <w:spacing w:val="-11"/>
                <w:sz w:val="14"/>
              </w:rPr>
              <w:t> </w:t>
            </w:r>
            <w:r>
              <w:rPr>
                <w:rFonts w:ascii="Tahoma"/>
                <w:sz w:val="14"/>
              </w:rPr>
              <w:t>&amp;</w:t>
            </w:r>
            <w:r>
              <w:rPr>
                <w:rFonts w:ascii="Tahoma"/>
                <w:spacing w:val="-11"/>
                <w:sz w:val="14"/>
              </w:rPr>
              <w:t> </w:t>
            </w:r>
            <w:r>
              <w:rPr>
                <w:rFonts w:ascii="Tahoma"/>
                <w:sz w:val="14"/>
              </w:rPr>
              <w:t>Time</w:t>
            </w:r>
            <w:r>
              <w:rPr>
                <w:rFonts w:ascii="Tahoma"/>
                <w:spacing w:val="-11"/>
                <w:sz w:val="14"/>
              </w:rPr>
              <w:t> </w:t>
            </w:r>
            <w:r>
              <w:rPr>
                <w:rFonts w:ascii="Tahoma"/>
                <w:sz w:val="14"/>
              </w:rPr>
              <w:t>of </w:t>
            </w:r>
            <w:r>
              <w:rPr>
                <w:rFonts w:ascii="Tahoma"/>
                <w:spacing w:val="-2"/>
                <w:sz w:val="14"/>
              </w:rPr>
              <w:t>insertion/telecast</w:t>
            </w:r>
          </w:p>
        </w:tc>
        <w:tc>
          <w:tcPr>
            <w:tcW w:w="989" w:type="dxa"/>
          </w:tcPr>
          <w:p>
            <w:pPr>
              <w:pStyle w:val="TableParagraph"/>
              <w:spacing w:line="362" w:lineRule="auto"/>
              <w:ind w:left="107"/>
              <w:rPr>
                <w:rFonts w:ascii="Tahoma"/>
                <w:sz w:val="14"/>
              </w:rPr>
            </w:pPr>
            <w:r>
              <w:rPr>
                <w:rFonts w:ascii="Tahoma"/>
                <w:spacing w:val="-2"/>
                <w:sz w:val="14"/>
              </w:rPr>
              <w:t>Expenses incurred</w:t>
            </w:r>
            <w:r>
              <w:rPr>
                <w:rFonts w:ascii="Tahoma"/>
                <w:spacing w:val="-9"/>
                <w:sz w:val="14"/>
              </w:rPr>
              <w:t> </w:t>
            </w:r>
            <w:r>
              <w:rPr>
                <w:rFonts w:ascii="Tahoma"/>
                <w:spacing w:val="-2"/>
                <w:sz w:val="14"/>
              </w:rPr>
              <w:t>(in </w:t>
            </w:r>
            <w:r>
              <w:rPr>
                <w:rFonts w:ascii="Tahoma"/>
                <w:spacing w:val="-4"/>
                <w:sz w:val="14"/>
              </w:rPr>
              <w:t>Rs.)</w:t>
            </w:r>
          </w:p>
        </w:tc>
        <w:tc>
          <w:tcPr>
            <w:tcW w:w="1080" w:type="dxa"/>
          </w:tcPr>
          <w:p>
            <w:pPr>
              <w:pStyle w:val="TableParagraph"/>
              <w:rPr>
                <w:sz w:val="16"/>
              </w:rPr>
            </w:pPr>
          </w:p>
        </w:tc>
      </w:tr>
      <w:tr>
        <w:trPr>
          <w:trHeight w:val="292" w:hRule="atLeast"/>
        </w:trPr>
        <w:tc>
          <w:tcPr>
            <w:tcW w:w="543" w:type="dxa"/>
          </w:tcPr>
          <w:p>
            <w:pPr>
              <w:pStyle w:val="TableParagraph"/>
              <w:spacing w:line="191" w:lineRule="exact"/>
              <w:ind w:left="9" w:right="12"/>
              <w:jc w:val="center"/>
              <w:rPr>
                <w:rFonts w:ascii="Tahoma"/>
                <w:sz w:val="16"/>
              </w:rPr>
            </w:pPr>
            <w:r>
              <w:rPr>
                <w:rFonts w:ascii="Tahoma"/>
                <w:spacing w:val="-10"/>
                <w:sz w:val="16"/>
              </w:rPr>
              <w:t>1</w:t>
            </w:r>
          </w:p>
        </w:tc>
        <w:tc>
          <w:tcPr>
            <w:tcW w:w="989" w:type="dxa"/>
          </w:tcPr>
          <w:p>
            <w:pPr>
              <w:pStyle w:val="TableParagraph"/>
              <w:spacing w:line="191" w:lineRule="exact"/>
              <w:ind w:left="5" w:right="5"/>
              <w:jc w:val="center"/>
              <w:rPr>
                <w:rFonts w:ascii="Tahoma"/>
                <w:sz w:val="16"/>
              </w:rPr>
            </w:pPr>
            <w:r>
              <w:rPr>
                <w:rFonts w:ascii="Tahoma"/>
                <w:spacing w:val="-10"/>
                <w:sz w:val="16"/>
              </w:rPr>
              <w:t>2</w:t>
            </w:r>
          </w:p>
        </w:tc>
        <w:tc>
          <w:tcPr>
            <w:tcW w:w="1080" w:type="dxa"/>
          </w:tcPr>
          <w:p>
            <w:pPr>
              <w:pStyle w:val="TableParagraph"/>
              <w:spacing w:line="191" w:lineRule="exact"/>
              <w:ind w:left="197" w:right="192"/>
              <w:jc w:val="center"/>
              <w:rPr>
                <w:rFonts w:ascii="Tahoma"/>
                <w:sz w:val="16"/>
              </w:rPr>
            </w:pPr>
            <w:r>
              <w:rPr>
                <w:rFonts w:ascii="Tahoma"/>
                <w:spacing w:val="-10"/>
                <w:sz w:val="16"/>
              </w:rPr>
              <w:t>3</w:t>
            </w:r>
          </w:p>
        </w:tc>
        <w:tc>
          <w:tcPr>
            <w:tcW w:w="989" w:type="dxa"/>
          </w:tcPr>
          <w:p>
            <w:pPr>
              <w:pStyle w:val="TableParagraph"/>
              <w:spacing w:line="191" w:lineRule="exact"/>
              <w:ind w:left="5" w:right="4"/>
              <w:jc w:val="center"/>
              <w:rPr>
                <w:rFonts w:ascii="Tahoma"/>
                <w:sz w:val="16"/>
              </w:rPr>
            </w:pPr>
            <w:r>
              <w:rPr>
                <w:rFonts w:ascii="Tahoma"/>
                <w:spacing w:val="-10"/>
                <w:sz w:val="16"/>
              </w:rPr>
              <w:t>4</w:t>
            </w:r>
          </w:p>
        </w:tc>
        <w:tc>
          <w:tcPr>
            <w:tcW w:w="1080" w:type="dxa"/>
          </w:tcPr>
          <w:p>
            <w:pPr>
              <w:pStyle w:val="TableParagraph"/>
              <w:spacing w:line="191" w:lineRule="exact"/>
              <w:ind w:left="198" w:right="192"/>
              <w:jc w:val="center"/>
              <w:rPr>
                <w:rFonts w:ascii="Tahoma"/>
                <w:sz w:val="16"/>
              </w:rPr>
            </w:pPr>
            <w:r>
              <w:rPr>
                <w:rFonts w:ascii="Tahoma"/>
                <w:spacing w:val="-10"/>
                <w:sz w:val="16"/>
              </w:rPr>
              <w:t>5</w:t>
            </w:r>
          </w:p>
        </w:tc>
        <w:tc>
          <w:tcPr>
            <w:tcW w:w="1080" w:type="dxa"/>
            <w:gridSpan w:val="2"/>
          </w:tcPr>
          <w:p>
            <w:pPr>
              <w:pStyle w:val="TableParagraph"/>
              <w:spacing w:line="191" w:lineRule="exact"/>
              <w:ind w:left="199" w:right="192"/>
              <w:jc w:val="center"/>
              <w:rPr>
                <w:rFonts w:ascii="Tahoma"/>
                <w:sz w:val="16"/>
              </w:rPr>
            </w:pPr>
            <w:r>
              <w:rPr>
                <w:rFonts w:ascii="Tahoma"/>
                <w:spacing w:val="-10"/>
                <w:sz w:val="16"/>
              </w:rPr>
              <w:t>6</w:t>
            </w:r>
          </w:p>
        </w:tc>
        <w:tc>
          <w:tcPr>
            <w:tcW w:w="1440" w:type="dxa"/>
          </w:tcPr>
          <w:p>
            <w:pPr>
              <w:pStyle w:val="TableParagraph"/>
              <w:spacing w:line="191" w:lineRule="exact"/>
              <w:ind w:left="22" w:right="19"/>
              <w:jc w:val="center"/>
              <w:rPr>
                <w:rFonts w:ascii="Tahoma"/>
                <w:sz w:val="16"/>
              </w:rPr>
            </w:pPr>
            <w:r>
              <w:rPr>
                <w:rFonts w:ascii="Tahoma"/>
                <w:spacing w:val="-10"/>
                <w:sz w:val="16"/>
              </w:rPr>
              <w:t>7</w:t>
            </w:r>
          </w:p>
        </w:tc>
        <w:tc>
          <w:tcPr>
            <w:tcW w:w="989" w:type="dxa"/>
          </w:tcPr>
          <w:p>
            <w:pPr>
              <w:pStyle w:val="TableParagraph"/>
              <w:spacing w:line="191" w:lineRule="exact"/>
              <w:ind w:left="5" w:right="1"/>
              <w:jc w:val="center"/>
              <w:rPr>
                <w:rFonts w:ascii="Tahoma"/>
                <w:sz w:val="16"/>
              </w:rPr>
            </w:pPr>
            <w:r>
              <w:rPr>
                <w:rFonts w:ascii="Tahoma"/>
                <w:spacing w:val="-10"/>
                <w:sz w:val="16"/>
              </w:rPr>
              <w:t>8</w:t>
            </w:r>
          </w:p>
        </w:tc>
        <w:tc>
          <w:tcPr>
            <w:tcW w:w="1080" w:type="dxa"/>
          </w:tcPr>
          <w:p>
            <w:pPr>
              <w:pStyle w:val="TableParagraph"/>
              <w:spacing w:line="191" w:lineRule="exact"/>
              <w:ind w:left="211" w:right="192"/>
              <w:jc w:val="center"/>
              <w:rPr>
                <w:rFonts w:ascii="Tahoma"/>
                <w:sz w:val="16"/>
              </w:rPr>
            </w:pPr>
            <w:r>
              <w:rPr>
                <w:rFonts w:ascii="Tahoma"/>
                <w:spacing w:val="-10"/>
                <w:sz w:val="16"/>
              </w:rPr>
              <w:t>9</w:t>
            </w:r>
          </w:p>
        </w:tc>
      </w:tr>
      <w:tr>
        <w:trPr>
          <w:trHeight w:val="287" w:hRule="atLeast"/>
        </w:trPr>
        <w:tc>
          <w:tcPr>
            <w:tcW w:w="543" w:type="dxa"/>
          </w:tcPr>
          <w:p>
            <w:pPr>
              <w:pStyle w:val="TableParagraph"/>
              <w:rPr>
                <w:sz w:val="16"/>
              </w:rPr>
            </w:pPr>
          </w:p>
        </w:tc>
        <w:tc>
          <w:tcPr>
            <w:tcW w:w="989" w:type="dxa"/>
          </w:tcPr>
          <w:p>
            <w:pPr>
              <w:pStyle w:val="TableParagraph"/>
              <w:rPr>
                <w:sz w:val="16"/>
              </w:rPr>
            </w:pPr>
          </w:p>
        </w:tc>
        <w:tc>
          <w:tcPr>
            <w:tcW w:w="1080" w:type="dxa"/>
          </w:tcPr>
          <w:p>
            <w:pPr>
              <w:pStyle w:val="TableParagraph"/>
              <w:rPr>
                <w:sz w:val="16"/>
              </w:rPr>
            </w:pPr>
          </w:p>
        </w:tc>
        <w:tc>
          <w:tcPr>
            <w:tcW w:w="989" w:type="dxa"/>
          </w:tcPr>
          <w:p>
            <w:pPr>
              <w:pStyle w:val="TableParagraph"/>
              <w:rPr>
                <w:sz w:val="16"/>
              </w:rPr>
            </w:pPr>
          </w:p>
        </w:tc>
        <w:tc>
          <w:tcPr>
            <w:tcW w:w="1080" w:type="dxa"/>
          </w:tcPr>
          <w:p>
            <w:pPr>
              <w:pStyle w:val="TableParagraph"/>
              <w:rPr>
                <w:sz w:val="16"/>
              </w:rPr>
            </w:pPr>
          </w:p>
        </w:tc>
        <w:tc>
          <w:tcPr>
            <w:tcW w:w="1080" w:type="dxa"/>
            <w:gridSpan w:val="2"/>
          </w:tcPr>
          <w:p>
            <w:pPr>
              <w:pStyle w:val="TableParagraph"/>
              <w:rPr>
                <w:sz w:val="16"/>
              </w:rPr>
            </w:pPr>
          </w:p>
        </w:tc>
        <w:tc>
          <w:tcPr>
            <w:tcW w:w="1440" w:type="dxa"/>
          </w:tcPr>
          <w:p>
            <w:pPr>
              <w:pStyle w:val="TableParagraph"/>
              <w:rPr>
                <w:sz w:val="16"/>
              </w:rPr>
            </w:pPr>
          </w:p>
        </w:tc>
        <w:tc>
          <w:tcPr>
            <w:tcW w:w="989" w:type="dxa"/>
          </w:tcPr>
          <w:p>
            <w:pPr>
              <w:pStyle w:val="TableParagraph"/>
              <w:rPr>
                <w:sz w:val="16"/>
              </w:rPr>
            </w:pPr>
          </w:p>
        </w:tc>
        <w:tc>
          <w:tcPr>
            <w:tcW w:w="1080" w:type="dxa"/>
          </w:tcPr>
          <w:p>
            <w:pPr>
              <w:pStyle w:val="TableParagraph"/>
              <w:rPr>
                <w:sz w:val="16"/>
              </w:rPr>
            </w:pPr>
          </w:p>
        </w:tc>
      </w:tr>
      <w:tr>
        <w:trPr>
          <w:trHeight w:val="292" w:hRule="atLeast"/>
        </w:trPr>
        <w:tc>
          <w:tcPr>
            <w:tcW w:w="543" w:type="dxa"/>
          </w:tcPr>
          <w:p>
            <w:pPr>
              <w:pStyle w:val="TableParagraph"/>
              <w:rPr>
                <w:sz w:val="16"/>
              </w:rPr>
            </w:pPr>
          </w:p>
        </w:tc>
        <w:tc>
          <w:tcPr>
            <w:tcW w:w="989" w:type="dxa"/>
          </w:tcPr>
          <w:p>
            <w:pPr>
              <w:pStyle w:val="TableParagraph"/>
              <w:rPr>
                <w:sz w:val="16"/>
              </w:rPr>
            </w:pPr>
          </w:p>
        </w:tc>
        <w:tc>
          <w:tcPr>
            <w:tcW w:w="1080" w:type="dxa"/>
          </w:tcPr>
          <w:p>
            <w:pPr>
              <w:pStyle w:val="TableParagraph"/>
              <w:rPr>
                <w:sz w:val="16"/>
              </w:rPr>
            </w:pPr>
          </w:p>
        </w:tc>
        <w:tc>
          <w:tcPr>
            <w:tcW w:w="989" w:type="dxa"/>
          </w:tcPr>
          <w:p>
            <w:pPr>
              <w:pStyle w:val="TableParagraph"/>
              <w:rPr>
                <w:sz w:val="16"/>
              </w:rPr>
            </w:pPr>
          </w:p>
        </w:tc>
        <w:tc>
          <w:tcPr>
            <w:tcW w:w="1080" w:type="dxa"/>
          </w:tcPr>
          <w:p>
            <w:pPr>
              <w:pStyle w:val="TableParagraph"/>
              <w:rPr>
                <w:sz w:val="16"/>
              </w:rPr>
            </w:pPr>
          </w:p>
        </w:tc>
        <w:tc>
          <w:tcPr>
            <w:tcW w:w="1080" w:type="dxa"/>
            <w:gridSpan w:val="2"/>
          </w:tcPr>
          <w:p>
            <w:pPr>
              <w:pStyle w:val="TableParagraph"/>
              <w:rPr>
                <w:sz w:val="16"/>
              </w:rPr>
            </w:pPr>
          </w:p>
        </w:tc>
        <w:tc>
          <w:tcPr>
            <w:tcW w:w="1440" w:type="dxa"/>
          </w:tcPr>
          <w:p>
            <w:pPr>
              <w:pStyle w:val="TableParagraph"/>
              <w:rPr>
                <w:sz w:val="16"/>
              </w:rPr>
            </w:pPr>
          </w:p>
        </w:tc>
        <w:tc>
          <w:tcPr>
            <w:tcW w:w="989" w:type="dxa"/>
          </w:tcPr>
          <w:p>
            <w:pPr>
              <w:pStyle w:val="TableParagraph"/>
              <w:rPr>
                <w:sz w:val="16"/>
              </w:rPr>
            </w:pPr>
          </w:p>
        </w:tc>
        <w:tc>
          <w:tcPr>
            <w:tcW w:w="1080" w:type="dxa"/>
          </w:tcPr>
          <w:p>
            <w:pPr>
              <w:pStyle w:val="TableParagraph"/>
              <w:rPr>
                <w:sz w:val="16"/>
              </w:rPr>
            </w:pPr>
          </w:p>
        </w:tc>
      </w:tr>
      <w:tr>
        <w:trPr>
          <w:trHeight w:val="287" w:hRule="atLeast"/>
        </w:trPr>
        <w:tc>
          <w:tcPr>
            <w:tcW w:w="543" w:type="dxa"/>
          </w:tcPr>
          <w:p>
            <w:pPr>
              <w:pStyle w:val="TableParagraph"/>
              <w:rPr>
                <w:sz w:val="16"/>
              </w:rPr>
            </w:pPr>
          </w:p>
        </w:tc>
        <w:tc>
          <w:tcPr>
            <w:tcW w:w="989" w:type="dxa"/>
          </w:tcPr>
          <w:p>
            <w:pPr>
              <w:pStyle w:val="TableParagraph"/>
              <w:rPr>
                <w:sz w:val="16"/>
              </w:rPr>
            </w:pPr>
          </w:p>
        </w:tc>
        <w:tc>
          <w:tcPr>
            <w:tcW w:w="1080" w:type="dxa"/>
          </w:tcPr>
          <w:p>
            <w:pPr>
              <w:pStyle w:val="TableParagraph"/>
              <w:rPr>
                <w:sz w:val="16"/>
              </w:rPr>
            </w:pPr>
          </w:p>
        </w:tc>
        <w:tc>
          <w:tcPr>
            <w:tcW w:w="989" w:type="dxa"/>
          </w:tcPr>
          <w:p>
            <w:pPr>
              <w:pStyle w:val="TableParagraph"/>
              <w:rPr>
                <w:sz w:val="16"/>
              </w:rPr>
            </w:pPr>
          </w:p>
        </w:tc>
        <w:tc>
          <w:tcPr>
            <w:tcW w:w="1080" w:type="dxa"/>
          </w:tcPr>
          <w:p>
            <w:pPr>
              <w:pStyle w:val="TableParagraph"/>
              <w:rPr>
                <w:sz w:val="16"/>
              </w:rPr>
            </w:pPr>
          </w:p>
        </w:tc>
        <w:tc>
          <w:tcPr>
            <w:tcW w:w="1080" w:type="dxa"/>
            <w:gridSpan w:val="2"/>
          </w:tcPr>
          <w:p>
            <w:pPr>
              <w:pStyle w:val="TableParagraph"/>
              <w:rPr>
                <w:sz w:val="16"/>
              </w:rPr>
            </w:pPr>
          </w:p>
        </w:tc>
        <w:tc>
          <w:tcPr>
            <w:tcW w:w="1440" w:type="dxa"/>
          </w:tcPr>
          <w:p>
            <w:pPr>
              <w:pStyle w:val="TableParagraph"/>
              <w:rPr>
                <w:sz w:val="16"/>
              </w:rPr>
            </w:pPr>
          </w:p>
        </w:tc>
        <w:tc>
          <w:tcPr>
            <w:tcW w:w="989" w:type="dxa"/>
          </w:tcPr>
          <w:p>
            <w:pPr>
              <w:pStyle w:val="TableParagraph"/>
              <w:rPr>
                <w:sz w:val="16"/>
              </w:rPr>
            </w:pPr>
          </w:p>
        </w:tc>
        <w:tc>
          <w:tcPr>
            <w:tcW w:w="1080" w:type="dxa"/>
          </w:tcPr>
          <w:p>
            <w:pPr>
              <w:pStyle w:val="TableParagraph"/>
              <w:rPr>
                <w:sz w:val="16"/>
              </w:rPr>
            </w:pPr>
          </w:p>
        </w:tc>
      </w:tr>
      <w:tr>
        <w:trPr>
          <w:trHeight w:val="364" w:hRule="atLeast"/>
        </w:trPr>
        <w:tc>
          <w:tcPr>
            <w:tcW w:w="8190" w:type="dxa"/>
            <w:gridSpan w:val="9"/>
          </w:tcPr>
          <w:p>
            <w:pPr>
              <w:pStyle w:val="TableParagraph"/>
              <w:spacing w:before="2"/>
              <w:ind w:left="105"/>
              <w:rPr>
                <w:rFonts w:ascii="Calibri"/>
                <w:sz w:val="20"/>
              </w:rPr>
            </w:pPr>
            <w:r>
              <w:rPr>
                <w:rFonts w:ascii="Calibri"/>
                <w:sz w:val="20"/>
              </w:rPr>
              <w:t>Schedule-</w:t>
            </w:r>
            <w:r>
              <w:rPr>
                <w:rFonts w:ascii="Calibri"/>
                <w:spacing w:val="-3"/>
                <w:sz w:val="20"/>
              </w:rPr>
              <w:t> </w:t>
            </w:r>
            <w:r>
              <w:rPr>
                <w:rFonts w:ascii="Calibri"/>
                <w:sz w:val="20"/>
              </w:rPr>
              <w:t>23</w:t>
            </w:r>
            <w:r>
              <w:rPr>
                <w:rFonts w:ascii="Calibri"/>
                <w:spacing w:val="-7"/>
                <w:sz w:val="20"/>
              </w:rPr>
              <w:t> </w:t>
            </w:r>
            <w:r>
              <w:rPr>
                <w:rFonts w:ascii="Calibri"/>
                <w:spacing w:val="-10"/>
                <w:sz w:val="20"/>
              </w:rPr>
              <w:t>B</w:t>
            </w:r>
          </w:p>
        </w:tc>
        <w:tc>
          <w:tcPr>
            <w:tcW w:w="1080" w:type="dxa"/>
          </w:tcPr>
          <w:p>
            <w:pPr>
              <w:pStyle w:val="TableParagraph"/>
              <w:rPr>
                <w:sz w:val="16"/>
              </w:rPr>
            </w:pPr>
          </w:p>
        </w:tc>
      </w:tr>
      <w:tr>
        <w:trPr>
          <w:trHeight w:val="638" w:hRule="atLeast"/>
        </w:trPr>
        <w:tc>
          <w:tcPr>
            <w:tcW w:w="9270" w:type="dxa"/>
            <w:gridSpan w:val="10"/>
          </w:tcPr>
          <w:p>
            <w:pPr>
              <w:pStyle w:val="TableParagraph"/>
              <w:spacing w:line="191" w:lineRule="exact"/>
              <w:ind w:left="105"/>
              <w:rPr>
                <w:rFonts w:ascii="Tahoma"/>
                <w:sz w:val="16"/>
              </w:rPr>
            </w:pPr>
            <w:r>
              <w:rPr>
                <w:rFonts w:ascii="Tahoma"/>
                <w:sz w:val="16"/>
              </w:rPr>
              <w:t>Total expenses</w:t>
            </w:r>
            <w:r>
              <w:rPr>
                <w:rFonts w:ascii="Tahoma"/>
                <w:spacing w:val="-1"/>
                <w:sz w:val="16"/>
              </w:rPr>
              <w:t> </w:t>
            </w:r>
            <w:r>
              <w:rPr>
                <w:rFonts w:ascii="Tahoma"/>
                <w:sz w:val="16"/>
              </w:rPr>
              <w:t>incurred/authorized</w:t>
            </w:r>
            <w:r>
              <w:rPr>
                <w:rFonts w:ascii="Tahoma"/>
                <w:spacing w:val="-8"/>
                <w:sz w:val="16"/>
              </w:rPr>
              <w:t> </w:t>
            </w:r>
            <w:r>
              <w:rPr>
                <w:rFonts w:ascii="Tahoma"/>
                <w:sz w:val="16"/>
              </w:rPr>
              <w:t>on</w:t>
            </w:r>
            <w:r>
              <w:rPr>
                <w:rFonts w:ascii="Tahoma"/>
                <w:spacing w:val="-3"/>
                <w:sz w:val="16"/>
              </w:rPr>
              <w:t> </w:t>
            </w:r>
            <w:r>
              <w:rPr>
                <w:rFonts w:ascii="Tahoma"/>
                <w:sz w:val="16"/>
              </w:rPr>
              <w:t>publishing</w:t>
            </w:r>
            <w:r>
              <w:rPr>
                <w:rFonts w:ascii="Tahoma"/>
                <w:spacing w:val="-3"/>
                <w:sz w:val="16"/>
              </w:rPr>
              <w:t> </w:t>
            </w:r>
            <w:r>
              <w:rPr>
                <w:rFonts w:ascii="Tahoma"/>
                <w:sz w:val="16"/>
              </w:rPr>
              <w:t>criminal antecedents</w:t>
            </w:r>
            <w:r>
              <w:rPr>
                <w:rFonts w:ascii="Tahoma"/>
                <w:spacing w:val="-4"/>
                <w:sz w:val="16"/>
              </w:rPr>
              <w:t> </w:t>
            </w:r>
            <w:r>
              <w:rPr>
                <w:rFonts w:ascii="Tahoma"/>
                <w:sz w:val="16"/>
              </w:rPr>
              <w:t>,</w:t>
            </w:r>
            <w:r>
              <w:rPr>
                <w:rFonts w:ascii="Tahoma"/>
                <w:spacing w:val="-6"/>
                <w:sz w:val="16"/>
              </w:rPr>
              <w:t> </w:t>
            </w:r>
            <w:r>
              <w:rPr>
                <w:rFonts w:ascii="Tahoma"/>
                <w:sz w:val="16"/>
              </w:rPr>
              <w:t>if</w:t>
            </w:r>
            <w:r>
              <w:rPr>
                <w:rFonts w:ascii="Tahoma"/>
                <w:spacing w:val="-3"/>
                <w:sz w:val="16"/>
              </w:rPr>
              <w:t> </w:t>
            </w:r>
            <w:r>
              <w:rPr>
                <w:rFonts w:ascii="Tahoma"/>
                <w:sz w:val="16"/>
              </w:rPr>
              <w:t>any,</w:t>
            </w:r>
            <w:r>
              <w:rPr>
                <w:rFonts w:ascii="Tahoma"/>
                <w:spacing w:val="42"/>
                <w:sz w:val="16"/>
              </w:rPr>
              <w:t> </w:t>
            </w:r>
            <w:r>
              <w:rPr>
                <w:rFonts w:ascii="Tahoma"/>
                <w:sz w:val="16"/>
              </w:rPr>
              <w:t>of</w:t>
            </w:r>
            <w:r>
              <w:rPr>
                <w:rFonts w:ascii="Tahoma"/>
                <w:spacing w:val="2"/>
                <w:sz w:val="16"/>
              </w:rPr>
              <w:t> </w:t>
            </w:r>
            <w:r>
              <w:rPr>
                <w:rFonts w:ascii="Tahoma"/>
                <w:sz w:val="16"/>
              </w:rPr>
              <w:t>candidates</w:t>
            </w:r>
            <w:r>
              <w:rPr>
                <w:rFonts w:ascii="Tahoma"/>
                <w:spacing w:val="-1"/>
                <w:sz w:val="16"/>
              </w:rPr>
              <w:t> </w:t>
            </w:r>
            <w:r>
              <w:rPr>
                <w:rFonts w:ascii="Tahoma"/>
                <w:sz w:val="16"/>
              </w:rPr>
              <w:t>sponsored</w:t>
            </w:r>
            <w:r>
              <w:rPr>
                <w:rFonts w:ascii="Tahoma"/>
                <w:spacing w:val="-3"/>
                <w:sz w:val="16"/>
              </w:rPr>
              <w:t> </w:t>
            </w:r>
            <w:r>
              <w:rPr>
                <w:rFonts w:ascii="Tahoma"/>
                <w:sz w:val="16"/>
              </w:rPr>
              <w:t>by</w:t>
            </w:r>
            <w:r>
              <w:rPr>
                <w:rFonts w:ascii="Tahoma"/>
                <w:spacing w:val="-8"/>
                <w:sz w:val="16"/>
              </w:rPr>
              <w:t> </w:t>
            </w:r>
            <w:r>
              <w:rPr>
                <w:rFonts w:ascii="Tahoma"/>
                <w:sz w:val="16"/>
              </w:rPr>
              <w:t>the</w:t>
            </w:r>
            <w:r>
              <w:rPr>
                <w:rFonts w:ascii="Tahoma"/>
                <w:spacing w:val="-8"/>
                <w:sz w:val="16"/>
              </w:rPr>
              <w:t> </w:t>
            </w:r>
            <w:r>
              <w:rPr>
                <w:rFonts w:ascii="Tahoma"/>
                <w:sz w:val="16"/>
              </w:rPr>
              <w:t>political</w:t>
            </w:r>
            <w:r>
              <w:rPr>
                <w:rFonts w:ascii="Tahoma"/>
                <w:spacing w:val="-4"/>
                <w:sz w:val="16"/>
              </w:rPr>
              <w:t> </w:t>
            </w:r>
            <w:r>
              <w:rPr>
                <w:rFonts w:ascii="Tahoma"/>
                <w:spacing w:val="-2"/>
                <w:sz w:val="16"/>
              </w:rPr>
              <w:t>party</w:t>
            </w:r>
          </w:p>
          <w:p>
            <w:pPr>
              <w:pStyle w:val="TableParagraph"/>
              <w:spacing w:before="101"/>
              <w:ind w:left="105"/>
              <w:rPr>
                <w:rFonts w:ascii="Arial MT"/>
                <w:sz w:val="20"/>
              </w:rPr>
            </w:pPr>
            <w:r>
              <w:rPr>
                <w:rFonts w:ascii="Tahoma"/>
                <w:spacing w:val="-2"/>
                <w:w w:val="90"/>
                <w:sz w:val="16"/>
              </w:rPr>
              <w:t>located</w:t>
            </w:r>
            <w:r>
              <w:rPr>
                <w:rFonts w:ascii="Tahoma"/>
                <w:spacing w:val="-4"/>
                <w:w w:val="90"/>
                <w:sz w:val="16"/>
              </w:rPr>
              <w:t> </w:t>
            </w:r>
            <w:r>
              <w:rPr>
                <w:rFonts w:ascii="Tahoma"/>
                <w:spacing w:val="-2"/>
                <w:w w:val="90"/>
                <w:sz w:val="16"/>
              </w:rPr>
              <w:t>in</w:t>
            </w:r>
            <w:r>
              <w:rPr>
                <w:rFonts w:ascii="Tahoma"/>
                <w:spacing w:val="-4"/>
                <w:sz w:val="16"/>
              </w:rPr>
              <w:t> </w:t>
            </w:r>
            <w:r>
              <w:rPr>
                <w:rFonts w:ascii="Arial MT"/>
                <w:spacing w:val="-2"/>
                <w:w w:val="90"/>
                <w:sz w:val="20"/>
              </w:rPr>
              <w:t>State/</w:t>
            </w:r>
            <w:r>
              <w:rPr>
                <w:rFonts w:ascii="Arial MT"/>
                <w:spacing w:val="2"/>
                <w:sz w:val="20"/>
              </w:rPr>
              <w:t> </w:t>
            </w:r>
            <w:r>
              <w:rPr>
                <w:rFonts w:ascii="Arial MT"/>
                <w:spacing w:val="-2"/>
                <w:w w:val="90"/>
                <w:sz w:val="20"/>
              </w:rPr>
              <w:t>Distt./Local</w:t>
            </w:r>
            <w:r>
              <w:rPr>
                <w:rFonts w:ascii="Arial MT"/>
                <w:spacing w:val="14"/>
                <w:sz w:val="20"/>
              </w:rPr>
              <w:t> </w:t>
            </w:r>
            <w:r>
              <w:rPr>
                <w:rFonts w:ascii="Arial MT"/>
                <w:spacing w:val="-4"/>
                <w:w w:val="90"/>
                <w:sz w:val="20"/>
              </w:rPr>
              <w:t>Units</w:t>
            </w:r>
          </w:p>
        </w:tc>
      </w:tr>
      <w:tr>
        <w:trPr>
          <w:trHeight w:val="1516" w:hRule="atLeast"/>
        </w:trPr>
        <w:tc>
          <w:tcPr>
            <w:tcW w:w="543" w:type="dxa"/>
          </w:tcPr>
          <w:p>
            <w:pPr>
              <w:pStyle w:val="TableParagraph"/>
              <w:spacing w:line="168" w:lineRule="exact"/>
              <w:ind w:left="105"/>
              <w:rPr>
                <w:rFonts w:ascii="Tahoma"/>
                <w:sz w:val="14"/>
              </w:rPr>
            </w:pPr>
            <w:r>
              <w:rPr>
                <w:rFonts w:ascii="Tahoma"/>
                <w:spacing w:val="-5"/>
                <w:sz w:val="14"/>
              </w:rPr>
              <w:t>Sl.</w:t>
            </w:r>
          </w:p>
          <w:p>
            <w:pPr>
              <w:pStyle w:val="TableParagraph"/>
              <w:spacing w:before="80"/>
              <w:ind w:left="105"/>
              <w:rPr>
                <w:rFonts w:ascii="Tahoma"/>
                <w:sz w:val="14"/>
              </w:rPr>
            </w:pPr>
            <w:r>
              <w:rPr>
                <w:rFonts w:ascii="Tahoma"/>
                <w:spacing w:val="-5"/>
                <w:sz w:val="14"/>
              </w:rPr>
              <w:t>No.</w:t>
            </w:r>
          </w:p>
        </w:tc>
        <w:tc>
          <w:tcPr>
            <w:tcW w:w="989" w:type="dxa"/>
          </w:tcPr>
          <w:p>
            <w:pPr>
              <w:pStyle w:val="TableParagraph"/>
              <w:spacing w:line="168" w:lineRule="exact"/>
              <w:ind w:left="105"/>
              <w:rPr>
                <w:rFonts w:ascii="Tahoma"/>
                <w:sz w:val="14"/>
              </w:rPr>
            </w:pPr>
            <w:r>
              <w:rPr>
                <w:rFonts w:ascii="Tahoma"/>
                <w:spacing w:val="-2"/>
                <w:sz w:val="14"/>
              </w:rPr>
              <w:t>Website</w:t>
            </w:r>
          </w:p>
        </w:tc>
        <w:tc>
          <w:tcPr>
            <w:tcW w:w="3149" w:type="dxa"/>
            <w:gridSpan w:val="3"/>
          </w:tcPr>
          <w:p>
            <w:pPr>
              <w:pStyle w:val="TableParagraph"/>
              <w:spacing w:line="168" w:lineRule="exact"/>
              <w:ind w:left="2"/>
              <w:jc w:val="center"/>
              <w:rPr>
                <w:rFonts w:ascii="Tahoma"/>
                <w:sz w:val="14"/>
              </w:rPr>
            </w:pPr>
            <w:r>
              <w:rPr>
                <w:rFonts w:ascii="Tahoma"/>
                <w:spacing w:val="-2"/>
                <w:sz w:val="14"/>
              </w:rPr>
              <w:t>Newspaper</w:t>
            </w:r>
          </w:p>
        </w:tc>
        <w:tc>
          <w:tcPr>
            <w:tcW w:w="3509" w:type="dxa"/>
            <w:gridSpan w:val="4"/>
          </w:tcPr>
          <w:p>
            <w:pPr>
              <w:pStyle w:val="TableParagraph"/>
              <w:spacing w:line="168" w:lineRule="exact"/>
              <w:ind w:left="2"/>
              <w:jc w:val="center"/>
              <w:rPr>
                <w:rFonts w:ascii="Tahoma"/>
                <w:sz w:val="14"/>
              </w:rPr>
            </w:pPr>
            <w:r>
              <w:rPr>
                <w:rFonts w:ascii="Tahoma"/>
                <w:spacing w:val="-2"/>
                <w:sz w:val="14"/>
              </w:rPr>
              <w:t>Television</w:t>
            </w:r>
          </w:p>
        </w:tc>
        <w:tc>
          <w:tcPr>
            <w:tcW w:w="1080" w:type="dxa"/>
          </w:tcPr>
          <w:p>
            <w:pPr>
              <w:pStyle w:val="TableParagraph"/>
              <w:spacing w:line="360" w:lineRule="auto"/>
              <w:ind w:left="112" w:right="52"/>
              <w:rPr>
                <w:rFonts w:ascii="Tahoma"/>
                <w:sz w:val="14"/>
              </w:rPr>
            </w:pPr>
            <w:r>
              <w:rPr>
                <w:rFonts w:ascii="Tahoma"/>
                <w:sz w:val="14"/>
              </w:rPr>
              <w:t>Mode</w:t>
            </w:r>
            <w:r>
              <w:rPr>
                <w:rFonts w:ascii="Tahoma"/>
                <w:spacing w:val="-1"/>
                <w:sz w:val="14"/>
              </w:rPr>
              <w:t> </w:t>
            </w:r>
            <w:r>
              <w:rPr>
                <w:rFonts w:ascii="Tahoma"/>
                <w:sz w:val="14"/>
              </w:rPr>
              <w:t>of </w:t>
            </w:r>
            <w:r>
              <w:rPr>
                <w:rFonts w:ascii="Tahoma"/>
                <w:spacing w:val="-2"/>
                <w:sz w:val="14"/>
              </w:rPr>
              <w:t>payment (electronic/ch eque/ DD/Cash)</w:t>
            </w:r>
          </w:p>
          <w:p>
            <w:pPr>
              <w:pStyle w:val="TableParagraph"/>
              <w:ind w:left="112"/>
              <w:rPr>
                <w:rFonts w:ascii="Tahoma"/>
                <w:sz w:val="14"/>
              </w:rPr>
            </w:pPr>
            <w:r>
              <w:rPr>
                <w:rFonts w:ascii="Tahoma"/>
                <w:sz w:val="14"/>
              </w:rPr>
              <w:t>(Pl.</w:t>
            </w:r>
            <w:r>
              <w:rPr>
                <w:rFonts w:ascii="Tahoma"/>
                <w:spacing w:val="-3"/>
                <w:sz w:val="14"/>
              </w:rPr>
              <w:t> </w:t>
            </w:r>
            <w:r>
              <w:rPr>
                <w:rFonts w:ascii="Tahoma"/>
                <w:spacing w:val="-2"/>
                <w:sz w:val="14"/>
              </w:rPr>
              <w:t>specify)</w:t>
            </w:r>
          </w:p>
        </w:tc>
      </w:tr>
      <w:tr>
        <w:trPr>
          <w:trHeight w:val="1017" w:hRule="atLeast"/>
        </w:trPr>
        <w:tc>
          <w:tcPr>
            <w:tcW w:w="543" w:type="dxa"/>
          </w:tcPr>
          <w:p>
            <w:pPr>
              <w:pStyle w:val="TableParagraph"/>
              <w:rPr>
                <w:sz w:val="16"/>
              </w:rPr>
            </w:pPr>
          </w:p>
        </w:tc>
        <w:tc>
          <w:tcPr>
            <w:tcW w:w="989" w:type="dxa"/>
          </w:tcPr>
          <w:p>
            <w:pPr>
              <w:pStyle w:val="TableParagraph"/>
              <w:spacing w:line="357" w:lineRule="auto" w:before="3"/>
              <w:ind w:left="105" w:right="482"/>
              <w:jc w:val="both"/>
              <w:rPr>
                <w:rFonts w:ascii="Tahoma"/>
                <w:sz w:val="14"/>
              </w:rPr>
            </w:pPr>
            <w:r>
              <w:rPr>
                <w:rFonts w:ascii="Tahoma"/>
                <w:spacing w:val="-2"/>
                <w:sz w:val="14"/>
              </w:rPr>
              <w:t>Period during which</w:t>
            </w:r>
          </w:p>
          <w:p>
            <w:pPr>
              <w:pStyle w:val="TableParagraph"/>
              <w:spacing w:before="3"/>
              <w:ind w:left="105"/>
              <w:rPr>
                <w:rFonts w:ascii="Tahoma"/>
                <w:sz w:val="14"/>
              </w:rPr>
            </w:pPr>
            <w:r>
              <w:rPr>
                <w:rFonts w:ascii="Tahoma"/>
                <w:spacing w:val="-2"/>
                <w:sz w:val="14"/>
              </w:rPr>
              <w:t>displayed</w:t>
            </w:r>
          </w:p>
        </w:tc>
        <w:tc>
          <w:tcPr>
            <w:tcW w:w="1080" w:type="dxa"/>
          </w:tcPr>
          <w:p>
            <w:pPr>
              <w:pStyle w:val="TableParagraph"/>
              <w:spacing w:line="355" w:lineRule="auto" w:before="3"/>
              <w:ind w:left="105"/>
              <w:rPr>
                <w:rFonts w:ascii="Tahoma"/>
                <w:sz w:val="14"/>
              </w:rPr>
            </w:pPr>
            <w:r>
              <w:rPr>
                <w:rFonts w:ascii="Tahoma"/>
                <w:spacing w:val="-2"/>
                <w:sz w:val="14"/>
              </w:rPr>
              <w:t>Name(s)</w:t>
            </w:r>
            <w:r>
              <w:rPr>
                <w:rFonts w:ascii="Tahoma"/>
                <w:spacing w:val="-9"/>
                <w:sz w:val="14"/>
              </w:rPr>
              <w:t> </w:t>
            </w:r>
            <w:r>
              <w:rPr>
                <w:rFonts w:ascii="Tahoma"/>
                <w:spacing w:val="-2"/>
                <w:sz w:val="14"/>
              </w:rPr>
              <w:t>of Newspaper</w:t>
            </w:r>
          </w:p>
        </w:tc>
        <w:tc>
          <w:tcPr>
            <w:tcW w:w="989" w:type="dxa"/>
          </w:tcPr>
          <w:p>
            <w:pPr>
              <w:pStyle w:val="TableParagraph"/>
              <w:spacing w:line="355" w:lineRule="auto" w:before="3"/>
              <w:ind w:left="106" w:right="241"/>
              <w:rPr>
                <w:rFonts w:ascii="Tahoma"/>
                <w:sz w:val="14"/>
              </w:rPr>
            </w:pPr>
            <w:r>
              <w:rPr>
                <w:rFonts w:ascii="Tahoma"/>
                <w:sz w:val="14"/>
              </w:rPr>
              <w:t>Date(s)</w:t>
            </w:r>
            <w:r>
              <w:rPr>
                <w:rFonts w:ascii="Tahoma"/>
                <w:spacing w:val="-11"/>
                <w:sz w:val="14"/>
              </w:rPr>
              <w:t> </w:t>
            </w:r>
            <w:r>
              <w:rPr>
                <w:rFonts w:ascii="Tahoma"/>
                <w:sz w:val="14"/>
              </w:rPr>
              <w:t>of </w:t>
            </w:r>
            <w:r>
              <w:rPr>
                <w:rFonts w:ascii="Tahoma"/>
                <w:spacing w:val="-2"/>
                <w:sz w:val="14"/>
              </w:rPr>
              <w:t>publishing</w:t>
            </w:r>
          </w:p>
        </w:tc>
        <w:tc>
          <w:tcPr>
            <w:tcW w:w="1080" w:type="dxa"/>
          </w:tcPr>
          <w:p>
            <w:pPr>
              <w:pStyle w:val="TableParagraph"/>
              <w:spacing w:line="357" w:lineRule="auto" w:before="3"/>
              <w:ind w:left="105" w:right="163"/>
              <w:rPr>
                <w:rFonts w:ascii="Tahoma"/>
                <w:sz w:val="14"/>
              </w:rPr>
            </w:pPr>
            <w:r>
              <w:rPr>
                <w:rFonts w:ascii="Tahoma"/>
                <w:spacing w:val="-2"/>
                <w:sz w:val="14"/>
              </w:rPr>
              <w:t>Expenses </w:t>
            </w:r>
            <w:r>
              <w:rPr>
                <w:rFonts w:ascii="Tahoma"/>
                <w:sz w:val="14"/>
              </w:rPr>
              <w:t>incurred</w:t>
            </w:r>
            <w:r>
              <w:rPr>
                <w:rFonts w:ascii="Tahoma"/>
                <w:spacing w:val="14"/>
                <w:sz w:val="14"/>
              </w:rPr>
              <w:t> </w:t>
            </w:r>
            <w:r>
              <w:rPr>
                <w:rFonts w:ascii="Tahoma"/>
                <w:sz w:val="14"/>
              </w:rPr>
              <w:t>(in </w:t>
            </w:r>
            <w:r>
              <w:rPr>
                <w:rFonts w:ascii="Tahoma"/>
                <w:spacing w:val="-4"/>
                <w:sz w:val="14"/>
              </w:rPr>
              <w:t>Rs.)</w:t>
            </w:r>
          </w:p>
        </w:tc>
        <w:tc>
          <w:tcPr>
            <w:tcW w:w="989" w:type="dxa"/>
          </w:tcPr>
          <w:p>
            <w:pPr>
              <w:pStyle w:val="TableParagraph"/>
              <w:spacing w:line="355" w:lineRule="auto" w:before="3"/>
              <w:ind w:left="106"/>
              <w:rPr>
                <w:rFonts w:ascii="Tahoma"/>
                <w:sz w:val="14"/>
              </w:rPr>
            </w:pPr>
            <w:r>
              <w:rPr>
                <w:rFonts w:ascii="Tahoma"/>
                <w:spacing w:val="-2"/>
                <w:sz w:val="14"/>
              </w:rPr>
              <w:t>Name(s)</w:t>
            </w:r>
            <w:r>
              <w:rPr>
                <w:rFonts w:ascii="Tahoma"/>
                <w:spacing w:val="-9"/>
                <w:sz w:val="14"/>
              </w:rPr>
              <w:t> </w:t>
            </w:r>
            <w:r>
              <w:rPr>
                <w:rFonts w:ascii="Tahoma"/>
                <w:spacing w:val="-2"/>
                <w:sz w:val="14"/>
              </w:rPr>
              <w:t>of channel</w:t>
            </w:r>
          </w:p>
        </w:tc>
        <w:tc>
          <w:tcPr>
            <w:tcW w:w="1531" w:type="dxa"/>
            <w:gridSpan w:val="2"/>
          </w:tcPr>
          <w:p>
            <w:pPr>
              <w:pStyle w:val="TableParagraph"/>
              <w:spacing w:line="355" w:lineRule="auto" w:before="3"/>
              <w:ind w:left="111"/>
              <w:rPr>
                <w:rFonts w:ascii="Tahoma"/>
                <w:sz w:val="14"/>
              </w:rPr>
            </w:pPr>
            <w:r>
              <w:rPr>
                <w:rFonts w:ascii="Tahoma"/>
                <w:sz w:val="14"/>
              </w:rPr>
              <w:t>Date(s)</w:t>
            </w:r>
            <w:r>
              <w:rPr>
                <w:rFonts w:ascii="Tahoma"/>
                <w:spacing w:val="-11"/>
                <w:sz w:val="14"/>
              </w:rPr>
              <w:t> </w:t>
            </w:r>
            <w:r>
              <w:rPr>
                <w:rFonts w:ascii="Tahoma"/>
                <w:sz w:val="14"/>
              </w:rPr>
              <w:t>&amp;</w:t>
            </w:r>
            <w:r>
              <w:rPr>
                <w:rFonts w:ascii="Tahoma"/>
                <w:spacing w:val="-11"/>
                <w:sz w:val="14"/>
              </w:rPr>
              <w:t> </w:t>
            </w:r>
            <w:r>
              <w:rPr>
                <w:rFonts w:ascii="Tahoma"/>
                <w:sz w:val="14"/>
              </w:rPr>
              <w:t>Time</w:t>
            </w:r>
            <w:r>
              <w:rPr>
                <w:rFonts w:ascii="Tahoma"/>
                <w:spacing w:val="-11"/>
                <w:sz w:val="14"/>
              </w:rPr>
              <w:t> </w:t>
            </w:r>
            <w:r>
              <w:rPr>
                <w:rFonts w:ascii="Tahoma"/>
                <w:sz w:val="14"/>
              </w:rPr>
              <w:t>of </w:t>
            </w:r>
            <w:r>
              <w:rPr>
                <w:rFonts w:ascii="Tahoma"/>
                <w:spacing w:val="-2"/>
                <w:sz w:val="14"/>
              </w:rPr>
              <w:t>insertion/telecast</w:t>
            </w:r>
          </w:p>
        </w:tc>
        <w:tc>
          <w:tcPr>
            <w:tcW w:w="989" w:type="dxa"/>
          </w:tcPr>
          <w:p>
            <w:pPr>
              <w:pStyle w:val="TableParagraph"/>
              <w:spacing w:line="357" w:lineRule="auto" w:before="3"/>
              <w:ind w:left="107"/>
              <w:rPr>
                <w:rFonts w:ascii="Tahoma"/>
                <w:sz w:val="14"/>
              </w:rPr>
            </w:pPr>
            <w:r>
              <w:rPr>
                <w:rFonts w:ascii="Tahoma"/>
                <w:spacing w:val="-2"/>
                <w:sz w:val="14"/>
              </w:rPr>
              <w:t>Expenses incurred</w:t>
            </w:r>
            <w:r>
              <w:rPr>
                <w:rFonts w:ascii="Tahoma"/>
                <w:spacing w:val="-9"/>
                <w:sz w:val="14"/>
              </w:rPr>
              <w:t> </w:t>
            </w:r>
            <w:r>
              <w:rPr>
                <w:rFonts w:ascii="Tahoma"/>
                <w:spacing w:val="-2"/>
                <w:sz w:val="14"/>
              </w:rPr>
              <w:t>(in </w:t>
            </w:r>
            <w:r>
              <w:rPr>
                <w:rFonts w:ascii="Tahoma"/>
                <w:spacing w:val="-4"/>
                <w:sz w:val="14"/>
              </w:rPr>
              <w:t>Rs.)</w:t>
            </w:r>
          </w:p>
        </w:tc>
        <w:tc>
          <w:tcPr>
            <w:tcW w:w="1080" w:type="dxa"/>
          </w:tcPr>
          <w:p>
            <w:pPr>
              <w:pStyle w:val="TableParagraph"/>
              <w:rPr>
                <w:sz w:val="16"/>
              </w:rPr>
            </w:pPr>
          </w:p>
        </w:tc>
      </w:tr>
      <w:tr>
        <w:trPr>
          <w:trHeight w:val="287" w:hRule="atLeast"/>
        </w:trPr>
        <w:tc>
          <w:tcPr>
            <w:tcW w:w="543" w:type="dxa"/>
          </w:tcPr>
          <w:p>
            <w:pPr>
              <w:pStyle w:val="TableParagraph"/>
              <w:spacing w:line="191" w:lineRule="exact"/>
              <w:ind w:left="9" w:right="12"/>
              <w:jc w:val="center"/>
              <w:rPr>
                <w:rFonts w:ascii="Tahoma"/>
                <w:sz w:val="16"/>
              </w:rPr>
            </w:pPr>
            <w:r>
              <w:rPr>
                <w:rFonts w:ascii="Tahoma"/>
                <w:spacing w:val="-10"/>
                <w:sz w:val="16"/>
              </w:rPr>
              <w:t>1</w:t>
            </w:r>
          </w:p>
        </w:tc>
        <w:tc>
          <w:tcPr>
            <w:tcW w:w="989" w:type="dxa"/>
          </w:tcPr>
          <w:p>
            <w:pPr>
              <w:pStyle w:val="TableParagraph"/>
              <w:spacing w:line="191" w:lineRule="exact"/>
              <w:ind w:left="5" w:right="5"/>
              <w:jc w:val="center"/>
              <w:rPr>
                <w:rFonts w:ascii="Tahoma"/>
                <w:sz w:val="16"/>
              </w:rPr>
            </w:pPr>
            <w:r>
              <w:rPr>
                <w:rFonts w:ascii="Tahoma"/>
                <w:spacing w:val="-10"/>
                <w:sz w:val="16"/>
              </w:rPr>
              <w:t>2</w:t>
            </w:r>
          </w:p>
        </w:tc>
        <w:tc>
          <w:tcPr>
            <w:tcW w:w="1080" w:type="dxa"/>
          </w:tcPr>
          <w:p>
            <w:pPr>
              <w:pStyle w:val="TableParagraph"/>
              <w:spacing w:line="191" w:lineRule="exact"/>
              <w:ind w:left="197" w:right="192"/>
              <w:jc w:val="center"/>
              <w:rPr>
                <w:rFonts w:ascii="Tahoma"/>
                <w:sz w:val="16"/>
              </w:rPr>
            </w:pPr>
            <w:r>
              <w:rPr>
                <w:rFonts w:ascii="Tahoma"/>
                <w:spacing w:val="-10"/>
                <w:sz w:val="16"/>
              </w:rPr>
              <w:t>3</w:t>
            </w:r>
          </w:p>
        </w:tc>
        <w:tc>
          <w:tcPr>
            <w:tcW w:w="989" w:type="dxa"/>
          </w:tcPr>
          <w:p>
            <w:pPr>
              <w:pStyle w:val="TableParagraph"/>
              <w:spacing w:line="191" w:lineRule="exact"/>
              <w:ind w:left="5" w:right="4"/>
              <w:jc w:val="center"/>
              <w:rPr>
                <w:rFonts w:ascii="Tahoma"/>
                <w:sz w:val="16"/>
              </w:rPr>
            </w:pPr>
            <w:r>
              <w:rPr>
                <w:rFonts w:ascii="Tahoma"/>
                <w:spacing w:val="-10"/>
                <w:sz w:val="16"/>
              </w:rPr>
              <w:t>4</w:t>
            </w:r>
          </w:p>
        </w:tc>
        <w:tc>
          <w:tcPr>
            <w:tcW w:w="1080" w:type="dxa"/>
          </w:tcPr>
          <w:p>
            <w:pPr>
              <w:pStyle w:val="TableParagraph"/>
              <w:spacing w:line="191" w:lineRule="exact"/>
              <w:ind w:left="198" w:right="192"/>
              <w:jc w:val="center"/>
              <w:rPr>
                <w:rFonts w:ascii="Tahoma"/>
                <w:sz w:val="16"/>
              </w:rPr>
            </w:pPr>
            <w:r>
              <w:rPr>
                <w:rFonts w:ascii="Tahoma"/>
                <w:spacing w:val="-10"/>
                <w:sz w:val="16"/>
              </w:rPr>
              <w:t>5</w:t>
            </w:r>
          </w:p>
        </w:tc>
        <w:tc>
          <w:tcPr>
            <w:tcW w:w="989" w:type="dxa"/>
          </w:tcPr>
          <w:p>
            <w:pPr>
              <w:pStyle w:val="TableParagraph"/>
              <w:spacing w:line="191" w:lineRule="exact"/>
              <w:ind w:left="5" w:right="3"/>
              <w:jc w:val="center"/>
              <w:rPr>
                <w:rFonts w:ascii="Tahoma"/>
                <w:sz w:val="16"/>
              </w:rPr>
            </w:pPr>
            <w:r>
              <w:rPr>
                <w:rFonts w:ascii="Tahoma"/>
                <w:spacing w:val="-10"/>
                <w:sz w:val="16"/>
              </w:rPr>
              <w:t>6</w:t>
            </w:r>
          </w:p>
        </w:tc>
        <w:tc>
          <w:tcPr>
            <w:tcW w:w="1531" w:type="dxa"/>
            <w:gridSpan w:val="2"/>
          </w:tcPr>
          <w:p>
            <w:pPr>
              <w:pStyle w:val="TableParagraph"/>
              <w:spacing w:line="191" w:lineRule="exact"/>
              <w:ind w:left="18"/>
              <w:jc w:val="center"/>
              <w:rPr>
                <w:rFonts w:ascii="Tahoma"/>
                <w:sz w:val="16"/>
              </w:rPr>
            </w:pPr>
            <w:r>
              <w:rPr>
                <w:rFonts w:ascii="Tahoma"/>
                <w:spacing w:val="-10"/>
                <w:sz w:val="16"/>
              </w:rPr>
              <w:t>7</w:t>
            </w:r>
          </w:p>
        </w:tc>
        <w:tc>
          <w:tcPr>
            <w:tcW w:w="989" w:type="dxa"/>
          </w:tcPr>
          <w:p>
            <w:pPr>
              <w:pStyle w:val="TableParagraph"/>
              <w:spacing w:line="191" w:lineRule="exact"/>
              <w:ind w:left="5" w:right="1"/>
              <w:jc w:val="center"/>
              <w:rPr>
                <w:rFonts w:ascii="Tahoma"/>
                <w:sz w:val="16"/>
              </w:rPr>
            </w:pPr>
            <w:r>
              <w:rPr>
                <w:rFonts w:ascii="Tahoma"/>
                <w:spacing w:val="-10"/>
                <w:sz w:val="16"/>
              </w:rPr>
              <w:t>8</w:t>
            </w:r>
          </w:p>
        </w:tc>
        <w:tc>
          <w:tcPr>
            <w:tcW w:w="1080" w:type="dxa"/>
          </w:tcPr>
          <w:p>
            <w:pPr>
              <w:pStyle w:val="TableParagraph"/>
              <w:spacing w:line="191" w:lineRule="exact"/>
              <w:ind w:left="211" w:right="192"/>
              <w:jc w:val="center"/>
              <w:rPr>
                <w:rFonts w:ascii="Tahoma"/>
                <w:sz w:val="16"/>
              </w:rPr>
            </w:pPr>
            <w:r>
              <w:rPr>
                <w:rFonts w:ascii="Tahoma"/>
                <w:spacing w:val="-10"/>
                <w:sz w:val="16"/>
              </w:rPr>
              <w:t>9</w:t>
            </w:r>
          </w:p>
        </w:tc>
      </w:tr>
      <w:tr>
        <w:trPr>
          <w:trHeight w:val="292" w:hRule="atLeast"/>
        </w:trPr>
        <w:tc>
          <w:tcPr>
            <w:tcW w:w="543" w:type="dxa"/>
          </w:tcPr>
          <w:p>
            <w:pPr>
              <w:pStyle w:val="TableParagraph"/>
              <w:rPr>
                <w:sz w:val="16"/>
              </w:rPr>
            </w:pPr>
          </w:p>
        </w:tc>
        <w:tc>
          <w:tcPr>
            <w:tcW w:w="989" w:type="dxa"/>
          </w:tcPr>
          <w:p>
            <w:pPr>
              <w:pStyle w:val="TableParagraph"/>
              <w:rPr>
                <w:sz w:val="16"/>
              </w:rPr>
            </w:pPr>
          </w:p>
        </w:tc>
        <w:tc>
          <w:tcPr>
            <w:tcW w:w="1080" w:type="dxa"/>
          </w:tcPr>
          <w:p>
            <w:pPr>
              <w:pStyle w:val="TableParagraph"/>
              <w:rPr>
                <w:sz w:val="16"/>
              </w:rPr>
            </w:pPr>
          </w:p>
        </w:tc>
        <w:tc>
          <w:tcPr>
            <w:tcW w:w="989" w:type="dxa"/>
          </w:tcPr>
          <w:p>
            <w:pPr>
              <w:pStyle w:val="TableParagraph"/>
              <w:rPr>
                <w:sz w:val="16"/>
              </w:rPr>
            </w:pPr>
          </w:p>
        </w:tc>
        <w:tc>
          <w:tcPr>
            <w:tcW w:w="1080" w:type="dxa"/>
          </w:tcPr>
          <w:p>
            <w:pPr>
              <w:pStyle w:val="TableParagraph"/>
              <w:rPr>
                <w:sz w:val="16"/>
              </w:rPr>
            </w:pPr>
          </w:p>
        </w:tc>
        <w:tc>
          <w:tcPr>
            <w:tcW w:w="989" w:type="dxa"/>
          </w:tcPr>
          <w:p>
            <w:pPr>
              <w:pStyle w:val="TableParagraph"/>
              <w:rPr>
                <w:sz w:val="16"/>
              </w:rPr>
            </w:pPr>
          </w:p>
        </w:tc>
        <w:tc>
          <w:tcPr>
            <w:tcW w:w="1531" w:type="dxa"/>
            <w:gridSpan w:val="2"/>
          </w:tcPr>
          <w:p>
            <w:pPr>
              <w:pStyle w:val="TableParagraph"/>
              <w:rPr>
                <w:sz w:val="16"/>
              </w:rPr>
            </w:pPr>
          </w:p>
        </w:tc>
        <w:tc>
          <w:tcPr>
            <w:tcW w:w="989" w:type="dxa"/>
          </w:tcPr>
          <w:p>
            <w:pPr>
              <w:pStyle w:val="TableParagraph"/>
              <w:rPr>
                <w:sz w:val="16"/>
              </w:rPr>
            </w:pPr>
          </w:p>
        </w:tc>
        <w:tc>
          <w:tcPr>
            <w:tcW w:w="1080" w:type="dxa"/>
          </w:tcPr>
          <w:p>
            <w:pPr>
              <w:pStyle w:val="TableParagraph"/>
              <w:rPr>
                <w:sz w:val="16"/>
              </w:rPr>
            </w:pPr>
          </w:p>
        </w:tc>
      </w:tr>
      <w:tr>
        <w:trPr>
          <w:trHeight w:val="287" w:hRule="atLeast"/>
        </w:trPr>
        <w:tc>
          <w:tcPr>
            <w:tcW w:w="543" w:type="dxa"/>
          </w:tcPr>
          <w:p>
            <w:pPr>
              <w:pStyle w:val="TableParagraph"/>
              <w:rPr>
                <w:sz w:val="16"/>
              </w:rPr>
            </w:pPr>
          </w:p>
        </w:tc>
        <w:tc>
          <w:tcPr>
            <w:tcW w:w="989" w:type="dxa"/>
          </w:tcPr>
          <w:p>
            <w:pPr>
              <w:pStyle w:val="TableParagraph"/>
              <w:rPr>
                <w:sz w:val="16"/>
              </w:rPr>
            </w:pPr>
          </w:p>
        </w:tc>
        <w:tc>
          <w:tcPr>
            <w:tcW w:w="1080" w:type="dxa"/>
          </w:tcPr>
          <w:p>
            <w:pPr>
              <w:pStyle w:val="TableParagraph"/>
              <w:rPr>
                <w:sz w:val="16"/>
              </w:rPr>
            </w:pPr>
          </w:p>
        </w:tc>
        <w:tc>
          <w:tcPr>
            <w:tcW w:w="989" w:type="dxa"/>
          </w:tcPr>
          <w:p>
            <w:pPr>
              <w:pStyle w:val="TableParagraph"/>
              <w:rPr>
                <w:sz w:val="16"/>
              </w:rPr>
            </w:pPr>
          </w:p>
        </w:tc>
        <w:tc>
          <w:tcPr>
            <w:tcW w:w="1080" w:type="dxa"/>
          </w:tcPr>
          <w:p>
            <w:pPr>
              <w:pStyle w:val="TableParagraph"/>
              <w:rPr>
                <w:sz w:val="16"/>
              </w:rPr>
            </w:pPr>
          </w:p>
        </w:tc>
        <w:tc>
          <w:tcPr>
            <w:tcW w:w="989" w:type="dxa"/>
          </w:tcPr>
          <w:p>
            <w:pPr>
              <w:pStyle w:val="TableParagraph"/>
              <w:rPr>
                <w:sz w:val="16"/>
              </w:rPr>
            </w:pPr>
          </w:p>
        </w:tc>
        <w:tc>
          <w:tcPr>
            <w:tcW w:w="1531" w:type="dxa"/>
            <w:gridSpan w:val="2"/>
          </w:tcPr>
          <w:p>
            <w:pPr>
              <w:pStyle w:val="TableParagraph"/>
              <w:rPr>
                <w:sz w:val="16"/>
              </w:rPr>
            </w:pPr>
          </w:p>
        </w:tc>
        <w:tc>
          <w:tcPr>
            <w:tcW w:w="989" w:type="dxa"/>
          </w:tcPr>
          <w:p>
            <w:pPr>
              <w:pStyle w:val="TableParagraph"/>
              <w:rPr>
                <w:sz w:val="16"/>
              </w:rPr>
            </w:pPr>
          </w:p>
        </w:tc>
        <w:tc>
          <w:tcPr>
            <w:tcW w:w="1080" w:type="dxa"/>
          </w:tcPr>
          <w:p>
            <w:pPr>
              <w:pStyle w:val="TableParagraph"/>
              <w:rPr>
                <w:sz w:val="16"/>
              </w:rPr>
            </w:pPr>
          </w:p>
        </w:tc>
      </w:tr>
      <w:tr>
        <w:trPr>
          <w:trHeight w:val="292" w:hRule="atLeast"/>
        </w:trPr>
        <w:tc>
          <w:tcPr>
            <w:tcW w:w="543" w:type="dxa"/>
          </w:tcPr>
          <w:p>
            <w:pPr>
              <w:pStyle w:val="TableParagraph"/>
              <w:rPr>
                <w:sz w:val="16"/>
              </w:rPr>
            </w:pPr>
          </w:p>
        </w:tc>
        <w:tc>
          <w:tcPr>
            <w:tcW w:w="989" w:type="dxa"/>
          </w:tcPr>
          <w:p>
            <w:pPr>
              <w:pStyle w:val="TableParagraph"/>
              <w:rPr>
                <w:sz w:val="16"/>
              </w:rPr>
            </w:pPr>
          </w:p>
        </w:tc>
        <w:tc>
          <w:tcPr>
            <w:tcW w:w="1080" w:type="dxa"/>
          </w:tcPr>
          <w:p>
            <w:pPr>
              <w:pStyle w:val="TableParagraph"/>
              <w:rPr>
                <w:sz w:val="16"/>
              </w:rPr>
            </w:pPr>
          </w:p>
        </w:tc>
        <w:tc>
          <w:tcPr>
            <w:tcW w:w="989" w:type="dxa"/>
          </w:tcPr>
          <w:p>
            <w:pPr>
              <w:pStyle w:val="TableParagraph"/>
              <w:rPr>
                <w:sz w:val="16"/>
              </w:rPr>
            </w:pPr>
          </w:p>
        </w:tc>
        <w:tc>
          <w:tcPr>
            <w:tcW w:w="1080" w:type="dxa"/>
          </w:tcPr>
          <w:p>
            <w:pPr>
              <w:pStyle w:val="TableParagraph"/>
              <w:rPr>
                <w:sz w:val="16"/>
              </w:rPr>
            </w:pPr>
          </w:p>
        </w:tc>
        <w:tc>
          <w:tcPr>
            <w:tcW w:w="989" w:type="dxa"/>
          </w:tcPr>
          <w:p>
            <w:pPr>
              <w:pStyle w:val="TableParagraph"/>
              <w:rPr>
                <w:sz w:val="16"/>
              </w:rPr>
            </w:pPr>
          </w:p>
        </w:tc>
        <w:tc>
          <w:tcPr>
            <w:tcW w:w="1531" w:type="dxa"/>
            <w:gridSpan w:val="2"/>
          </w:tcPr>
          <w:p>
            <w:pPr>
              <w:pStyle w:val="TableParagraph"/>
              <w:rPr>
                <w:sz w:val="16"/>
              </w:rPr>
            </w:pPr>
          </w:p>
        </w:tc>
        <w:tc>
          <w:tcPr>
            <w:tcW w:w="989" w:type="dxa"/>
          </w:tcPr>
          <w:p>
            <w:pPr>
              <w:pStyle w:val="TableParagraph"/>
              <w:rPr>
                <w:sz w:val="16"/>
              </w:rPr>
            </w:pPr>
          </w:p>
        </w:tc>
        <w:tc>
          <w:tcPr>
            <w:tcW w:w="1080" w:type="dxa"/>
          </w:tcPr>
          <w:p>
            <w:pPr>
              <w:pStyle w:val="TableParagraph"/>
              <w:rPr>
                <w:sz w:val="16"/>
              </w:rPr>
            </w:pPr>
          </w:p>
        </w:tc>
      </w:tr>
    </w:tbl>
    <w:p>
      <w:pPr>
        <w:pStyle w:val="BodyText"/>
        <w:spacing w:before="217"/>
        <w:rPr>
          <w:sz w:val="20"/>
        </w:rPr>
      </w:pPr>
    </w:p>
    <w:tbl>
      <w:tblPr>
        <w:tblW w:w="0" w:type="auto"/>
        <w:jc w:val="left"/>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1"/>
        <w:gridCol w:w="701"/>
        <w:gridCol w:w="2617"/>
        <w:gridCol w:w="1143"/>
        <w:gridCol w:w="1734"/>
        <w:gridCol w:w="1874"/>
      </w:tblGrid>
      <w:tr>
        <w:trPr>
          <w:trHeight w:val="460" w:hRule="atLeast"/>
        </w:trPr>
        <w:tc>
          <w:tcPr>
            <w:tcW w:w="9140" w:type="dxa"/>
            <w:gridSpan w:val="6"/>
          </w:tcPr>
          <w:p>
            <w:pPr>
              <w:pStyle w:val="TableParagraph"/>
              <w:ind w:left="105"/>
              <w:rPr>
                <w:b/>
                <w:sz w:val="20"/>
              </w:rPr>
            </w:pPr>
            <w:r>
              <w:rPr>
                <w:b/>
                <w:sz w:val="20"/>
              </w:rPr>
              <w:t>Schedule</w:t>
            </w:r>
            <w:r>
              <w:rPr>
                <w:b/>
                <w:spacing w:val="-8"/>
                <w:sz w:val="20"/>
              </w:rPr>
              <w:t> </w:t>
            </w:r>
            <w:r>
              <w:rPr>
                <w:b/>
                <w:spacing w:val="-5"/>
                <w:sz w:val="20"/>
              </w:rPr>
              <w:t>24A</w:t>
            </w:r>
          </w:p>
        </w:tc>
      </w:tr>
      <w:tr>
        <w:trPr>
          <w:trHeight w:val="1127" w:hRule="atLeast"/>
        </w:trPr>
        <w:tc>
          <w:tcPr>
            <w:tcW w:w="9140" w:type="dxa"/>
            <w:gridSpan w:val="6"/>
          </w:tcPr>
          <w:p>
            <w:pPr>
              <w:pStyle w:val="TableParagraph"/>
              <w:spacing w:line="276" w:lineRule="auto" w:before="1"/>
              <w:ind w:left="105" w:right="109"/>
              <w:jc w:val="both"/>
              <w:rPr>
                <w:rFonts w:ascii="Calibri"/>
                <w:sz w:val="22"/>
              </w:rPr>
            </w:pPr>
            <w:r>
              <w:rPr>
                <w:rFonts w:ascii="Calibri"/>
                <w:sz w:val="22"/>
              </w:rPr>
              <w:t>Total expenses incurred/authorized on virtual campaign through Social Media platforms/Apps/Other means on General Party Propaganda authorized incurred by Party Central Head Quarters</w:t>
            </w:r>
          </w:p>
        </w:tc>
      </w:tr>
      <w:tr>
        <w:trPr>
          <w:trHeight w:val="796" w:hRule="atLeast"/>
        </w:trPr>
        <w:tc>
          <w:tcPr>
            <w:tcW w:w="1071" w:type="dxa"/>
          </w:tcPr>
          <w:p>
            <w:pPr>
              <w:pStyle w:val="TableParagraph"/>
              <w:spacing w:line="226" w:lineRule="exact"/>
              <w:ind w:left="105"/>
              <w:rPr>
                <w:sz w:val="20"/>
              </w:rPr>
            </w:pPr>
            <w:r>
              <w:rPr>
                <w:sz w:val="20"/>
              </w:rPr>
              <w:t>Sl.</w:t>
            </w:r>
            <w:r>
              <w:rPr>
                <w:spacing w:val="3"/>
                <w:sz w:val="20"/>
              </w:rPr>
              <w:t> </w:t>
            </w:r>
            <w:r>
              <w:rPr>
                <w:spacing w:val="-5"/>
                <w:sz w:val="20"/>
              </w:rPr>
              <w:t>No.</w:t>
            </w:r>
          </w:p>
        </w:tc>
        <w:tc>
          <w:tcPr>
            <w:tcW w:w="701" w:type="dxa"/>
          </w:tcPr>
          <w:p>
            <w:pPr>
              <w:pStyle w:val="TableParagraph"/>
              <w:spacing w:line="226" w:lineRule="exact"/>
              <w:ind w:left="4" w:right="76"/>
              <w:jc w:val="center"/>
              <w:rPr>
                <w:sz w:val="20"/>
              </w:rPr>
            </w:pPr>
            <w:r>
              <w:rPr>
                <w:spacing w:val="-2"/>
                <w:sz w:val="20"/>
              </w:rPr>
              <w:t>State</w:t>
            </w:r>
          </w:p>
        </w:tc>
        <w:tc>
          <w:tcPr>
            <w:tcW w:w="2617" w:type="dxa"/>
          </w:tcPr>
          <w:p>
            <w:pPr>
              <w:pStyle w:val="TableParagraph"/>
              <w:tabs>
                <w:tab w:pos="1160" w:val="left" w:leader="none"/>
                <w:tab w:pos="1999" w:val="left" w:leader="none"/>
              </w:tabs>
              <w:spacing w:line="276" w:lineRule="auto"/>
              <w:ind w:left="105" w:right="93"/>
              <w:rPr>
                <w:sz w:val="20"/>
              </w:rPr>
            </w:pPr>
            <w:r>
              <w:rPr>
                <w:sz w:val="20"/>
              </w:rPr>
              <w:t>Nature</w:t>
            </w:r>
            <w:r>
              <w:rPr>
                <w:spacing w:val="40"/>
                <w:sz w:val="20"/>
              </w:rPr>
              <w:t> </w:t>
            </w:r>
            <w:r>
              <w:rPr>
                <w:sz w:val="20"/>
              </w:rPr>
              <w:t>of</w:t>
            </w:r>
            <w:r>
              <w:rPr>
                <w:spacing w:val="38"/>
                <w:sz w:val="20"/>
              </w:rPr>
              <w:t> </w:t>
            </w:r>
            <w:r>
              <w:rPr>
                <w:sz w:val="20"/>
              </w:rPr>
              <w:t>Virtual</w:t>
            </w:r>
            <w:r>
              <w:rPr>
                <w:spacing w:val="40"/>
                <w:sz w:val="20"/>
              </w:rPr>
              <w:t> </w:t>
            </w:r>
            <w:r>
              <w:rPr>
                <w:sz w:val="20"/>
              </w:rPr>
              <w:t>Campaign </w:t>
            </w:r>
            <w:r>
              <w:rPr>
                <w:spacing w:val="-2"/>
                <w:sz w:val="20"/>
              </w:rPr>
              <w:t>(Indicate</w:t>
            </w:r>
            <w:r>
              <w:rPr>
                <w:sz w:val="20"/>
              </w:rPr>
              <w:tab/>
            </w:r>
            <w:r>
              <w:rPr>
                <w:spacing w:val="-2"/>
                <w:sz w:val="20"/>
              </w:rPr>
              <w:t>Social</w:t>
            </w:r>
            <w:r>
              <w:rPr>
                <w:sz w:val="20"/>
              </w:rPr>
              <w:tab/>
            </w:r>
            <w:r>
              <w:rPr>
                <w:spacing w:val="-4"/>
                <w:sz w:val="20"/>
              </w:rPr>
              <w:t>Media</w:t>
            </w:r>
          </w:p>
          <w:p>
            <w:pPr>
              <w:pStyle w:val="TableParagraph"/>
              <w:spacing w:line="229" w:lineRule="exact"/>
              <w:ind w:left="105"/>
              <w:rPr>
                <w:sz w:val="20"/>
              </w:rPr>
            </w:pPr>
            <w:r>
              <w:rPr>
                <w:spacing w:val="-2"/>
                <w:sz w:val="20"/>
              </w:rPr>
              <w:t>Platforms/Apps/Other</w:t>
            </w:r>
            <w:r>
              <w:rPr>
                <w:spacing w:val="17"/>
                <w:sz w:val="20"/>
              </w:rPr>
              <w:t> </w:t>
            </w:r>
            <w:r>
              <w:rPr>
                <w:spacing w:val="-2"/>
                <w:sz w:val="20"/>
              </w:rPr>
              <w:t>means)</w:t>
            </w:r>
          </w:p>
        </w:tc>
        <w:tc>
          <w:tcPr>
            <w:tcW w:w="1143" w:type="dxa"/>
          </w:tcPr>
          <w:p>
            <w:pPr>
              <w:pStyle w:val="TableParagraph"/>
              <w:tabs>
                <w:tab w:pos="872" w:val="left" w:leader="none"/>
              </w:tabs>
              <w:spacing w:line="276" w:lineRule="auto"/>
              <w:ind w:left="110" w:right="96"/>
              <w:rPr>
                <w:sz w:val="20"/>
              </w:rPr>
            </w:pPr>
            <w:r>
              <w:rPr>
                <w:spacing w:val="-4"/>
                <w:sz w:val="20"/>
              </w:rPr>
              <w:t>Name</w:t>
            </w:r>
            <w:r>
              <w:rPr>
                <w:sz w:val="20"/>
              </w:rPr>
              <w:tab/>
            </w:r>
            <w:r>
              <w:rPr>
                <w:spacing w:val="-6"/>
                <w:sz w:val="20"/>
              </w:rPr>
              <w:t>of </w:t>
            </w:r>
            <w:r>
              <w:rPr>
                <w:spacing w:val="-2"/>
                <w:sz w:val="20"/>
              </w:rPr>
              <w:t>content</w:t>
            </w:r>
          </w:p>
          <w:p>
            <w:pPr>
              <w:pStyle w:val="TableParagraph"/>
              <w:spacing w:line="229" w:lineRule="exact"/>
              <w:ind w:left="110"/>
              <w:rPr>
                <w:sz w:val="20"/>
              </w:rPr>
            </w:pPr>
            <w:r>
              <w:rPr>
                <w:spacing w:val="-2"/>
                <w:sz w:val="20"/>
              </w:rPr>
              <w:t>creator</w:t>
            </w:r>
          </w:p>
        </w:tc>
        <w:tc>
          <w:tcPr>
            <w:tcW w:w="1734" w:type="dxa"/>
          </w:tcPr>
          <w:p>
            <w:pPr>
              <w:pStyle w:val="TableParagraph"/>
              <w:spacing w:line="276" w:lineRule="auto"/>
              <w:ind w:left="105"/>
              <w:rPr>
                <w:sz w:val="20"/>
              </w:rPr>
            </w:pPr>
            <w:r>
              <w:rPr>
                <w:sz w:val="20"/>
              </w:rPr>
              <w:t>Name of media</w:t>
            </w:r>
            <w:r>
              <w:rPr>
                <w:spacing w:val="18"/>
                <w:sz w:val="20"/>
              </w:rPr>
              <w:t> </w:t>
            </w:r>
            <w:r>
              <w:rPr>
                <w:sz w:val="20"/>
              </w:rPr>
              <w:t>to </w:t>
            </w:r>
            <w:r>
              <w:rPr>
                <w:spacing w:val="-2"/>
                <w:sz w:val="20"/>
              </w:rPr>
              <w:t>disseminate</w:t>
            </w:r>
          </w:p>
          <w:p>
            <w:pPr>
              <w:pStyle w:val="TableParagraph"/>
              <w:spacing w:line="229" w:lineRule="exact"/>
              <w:ind w:left="105"/>
              <w:rPr>
                <w:sz w:val="20"/>
              </w:rPr>
            </w:pPr>
            <w:r>
              <w:rPr>
                <w:spacing w:val="-2"/>
                <w:sz w:val="20"/>
              </w:rPr>
              <w:t>message</w:t>
            </w:r>
          </w:p>
        </w:tc>
        <w:tc>
          <w:tcPr>
            <w:tcW w:w="1874" w:type="dxa"/>
          </w:tcPr>
          <w:p>
            <w:pPr>
              <w:pStyle w:val="TableParagraph"/>
              <w:tabs>
                <w:tab w:pos="1107" w:val="left" w:leader="none"/>
              </w:tabs>
              <w:spacing w:line="276" w:lineRule="auto"/>
              <w:ind w:left="104" w:right="97"/>
              <w:rPr>
                <w:sz w:val="20"/>
              </w:rPr>
            </w:pPr>
            <w:r>
              <w:rPr>
                <w:spacing w:val="-2"/>
                <w:sz w:val="20"/>
              </w:rPr>
              <w:t>Total</w:t>
            </w:r>
            <w:r>
              <w:rPr>
                <w:sz w:val="20"/>
              </w:rPr>
              <w:tab/>
            </w:r>
            <w:r>
              <w:rPr>
                <w:spacing w:val="-2"/>
                <w:sz w:val="20"/>
              </w:rPr>
              <w:t>Amount (including</w:t>
            </w:r>
          </w:p>
          <w:p>
            <w:pPr>
              <w:pStyle w:val="TableParagraph"/>
              <w:spacing w:line="229" w:lineRule="exact"/>
              <w:ind w:left="104"/>
              <w:rPr>
                <w:sz w:val="20"/>
              </w:rPr>
            </w:pPr>
            <w:r>
              <w:rPr>
                <w:sz w:val="20"/>
              </w:rPr>
              <w:t>outstanding</w:t>
            </w:r>
            <w:r>
              <w:rPr>
                <w:spacing w:val="-12"/>
                <w:sz w:val="20"/>
              </w:rPr>
              <w:t> </w:t>
            </w:r>
            <w:r>
              <w:rPr>
                <w:spacing w:val="-2"/>
                <w:sz w:val="20"/>
              </w:rPr>
              <w:t>amount)</w:t>
            </w:r>
          </w:p>
        </w:tc>
      </w:tr>
      <w:tr>
        <w:trPr>
          <w:trHeight w:val="263" w:hRule="atLeast"/>
        </w:trPr>
        <w:tc>
          <w:tcPr>
            <w:tcW w:w="1071" w:type="dxa"/>
          </w:tcPr>
          <w:p>
            <w:pPr>
              <w:pStyle w:val="TableParagraph"/>
              <w:spacing w:line="225" w:lineRule="exact"/>
              <w:jc w:val="center"/>
              <w:rPr>
                <w:sz w:val="20"/>
              </w:rPr>
            </w:pPr>
            <w:r>
              <w:rPr>
                <w:spacing w:val="-10"/>
                <w:sz w:val="20"/>
              </w:rPr>
              <w:t>1</w:t>
            </w:r>
          </w:p>
        </w:tc>
        <w:tc>
          <w:tcPr>
            <w:tcW w:w="701" w:type="dxa"/>
          </w:tcPr>
          <w:p>
            <w:pPr>
              <w:pStyle w:val="TableParagraph"/>
              <w:spacing w:line="225" w:lineRule="exact"/>
              <w:ind w:left="76" w:right="72"/>
              <w:jc w:val="center"/>
              <w:rPr>
                <w:sz w:val="20"/>
              </w:rPr>
            </w:pPr>
            <w:r>
              <w:rPr>
                <w:spacing w:val="-10"/>
                <w:sz w:val="20"/>
              </w:rPr>
              <w:t>2</w:t>
            </w:r>
          </w:p>
        </w:tc>
        <w:tc>
          <w:tcPr>
            <w:tcW w:w="2617" w:type="dxa"/>
          </w:tcPr>
          <w:p>
            <w:pPr>
              <w:pStyle w:val="TableParagraph"/>
              <w:spacing w:line="225" w:lineRule="exact"/>
              <w:ind w:left="10"/>
              <w:jc w:val="center"/>
              <w:rPr>
                <w:sz w:val="20"/>
              </w:rPr>
            </w:pPr>
            <w:r>
              <w:rPr>
                <w:spacing w:val="-10"/>
                <w:sz w:val="20"/>
              </w:rPr>
              <w:t>3</w:t>
            </w:r>
          </w:p>
        </w:tc>
        <w:tc>
          <w:tcPr>
            <w:tcW w:w="1143" w:type="dxa"/>
          </w:tcPr>
          <w:p>
            <w:pPr>
              <w:pStyle w:val="TableParagraph"/>
              <w:spacing w:line="225" w:lineRule="exact"/>
              <w:ind w:left="4"/>
              <w:jc w:val="center"/>
              <w:rPr>
                <w:sz w:val="20"/>
              </w:rPr>
            </w:pPr>
            <w:r>
              <w:rPr>
                <w:spacing w:val="-10"/>
                <w:sz w:val="20"/>
              </w:rPr>
              <w:t>4</w:t>
            </w:r>
          </w:p>
        </w:tc>
        <w:tc>
          <w:tcPr>
            <w:tcW w:w="1734" w:type="dxa"/>
          </w:tcPr>
          <w:p>
            <w:pPr>
              <w:pStyle w:val="TableParagraph"/>
              <w:spacing w:line="225" w:lineRule="exact"/>
              <w:jc w:val="center"/>
              <w:rPr>
                <w:sz w:val="20"/>
              </w:rPr>
            </w:pPr>
            <w:r>
              <w:rPr>
                <w:spacing w:val="-10"/>
                <w:sz w:val="20"/>
              </w:rPr>
              <w:t>5</w:t>
            </w:r>
          </w:p>
        </w:tc>
        <w:tc>
          <w:tcPr>
            <w:tcW w:w="1874" w:type="dxa"/>
          </w:tcPr>
          <w:p>
            <w:pPr>
              <w:pStyle w:val="TableParagraph"/>
              <w:spacing w:line="225" w:lineRule="exact"/>
              <w:ind w:left="2"/>
              <w:jc w:val="center"/>
              <w:rPr>
                <w:sz w:val="20"/>
              </w:rPr>
            </w:pPr>
            <w:r>
              <w:rPr>
                <w:spacing w:val="-10"/>
                <w:sz w:val="20"/>
              </w:rPr>
              <w:t>6</w:t>
            </w:r>
          </w:p>
        </w:tc>
      </w:tr>
      <w:tr>
        <w:trPr>
          <w:trHeight w:val="369" w:hRule="atLeast"/>
        </w:trPr>
        <w:tc>
          <w:tcPr>
            <w:tcW w:w="1071" w:type="dxa"/>
          </w:tcPr>
          <w:p>
            <w:pPr>
              <w:pStyle w:val="TableParagraph"/>
              <w:rPr>
                <w:sz w:val="16"/>
              </w:rPr>
            </w:pPr>
          </w:p>
        </w:tc>
        <w:tc>
          <w:tcPr>
            <w:tcW w:w="701" w:type="dxa"/>
          </w:tcPr>
          <w:p>
            <w:pPr>
              <w:pStyle w:val="TableParagraph"/>
              <w:rPr>
                <w:sz w:val="16"/>
              </w:rPr>
            </w:pPr>
          </w:p>
        </w:tc>
        <w:tc>
          <w:tcPr>
            <w:tcW w:w="2617" w:type="dxa"/>
          </w:tcPr>
          <w:p>
            <w:pPr>
              <w:pStyle w:val="TableParagraph"/>
              <w:rPr>
                <w:sz w:val="16"/>
              </w:rPr>
            </w:pPr>
          </w:p>
        </w:tc>
        <w:tc>
          <w:tcPr>
            <w:tcW w:w="1143" w:type="dxa"/>
          </w:tcPr>
          <w:p>
            <w:pPr>
              <w:pStyle w:val="TableParagraph"/>
              <w:rPr>
                <w:sz w:val="16"/>
              </w:rPr>
            </w:pPr>
          </w:p>
        </w:tc>
        <w:tc>
          <w:tcPr>
            <w:tcW w:w="1734" w:type="dxa"/>
          </w:tcPr>
          <w:p>
            <w:pPr>
              <w:pStyle w:val="TableParagraph"/>
              <w:rPr>
                <w:sz w:val="16"/>
              </w:rPr>
            </w:pPr>
          </w:p>
        </w:tc>
        <w:tc>
          <w:tcPr>
            <w:tcW w:w="1874" w:type="dxa"/>
          </w:tcPr>
          <w:p>
            <w:pPr>
              <w:pStyle w:val="TableParagraph"/>
              <w:rPr>
                <w:sz w:val="16"/>
              </w:rPr>
            </w:pPr>
          </w:p>
        </w:tc>
      </w:tr>
      <w:tr>
        <w:trPr>
          <w:trHeight w:val="369" w:hRule="atLeast"/>
        </w:trPr>
        <w:tc>
          <w:tcPr>
            <w:tcW w:w="1071" w:type="dxa"/>
          </w:tcPr>
          <w:p>
            <w:pPr>
              <w:pStyle w:val="TableParagraph"/>
              <w:rPr>
                <w:sz w:val="16"/>
              </w:rPr>
            </w:pPr>
          </w:p>
        </w:tc>
        <w:tc>
          <w:tcPr>
            <w:tcW w:w="701" w:type="dxa"/>
          </w:tcPr>
          <w:p>
            <w:pPr>
              <w:pStyle w:val="TableParagraph"/>
              <w:rPr>
                <w:sz w:val="16"/>
              </w:rPr>
            </w:pPr>
          </w:p>
        </w:tc>
        <w:tc>
          <w:tcPr>
            <w:tcW w:w="2617" w:type="dxa"/>
          </w:tcPr>
          <w:p>
            <w:pPr>
              <w:pStyle w:val="TableParagraph"/>
              <w:rPr>
                <w:sz w:val="16"/>
              </w:rPr>
            </w:pPr>
          </w:p>
        </w:tc>
        <w:tc>
          <w:tcPr>
            <w:tcW w:w="1143" w:type="dxa"/>
          </w:tcPr>
          <w:p>
            <w:pPr>
              <w:pStyle w:val="TableParagraph"/>
              <w:rPr>
                <w:sz w:val="16"/>
              </w:rPr>
            </w:pPr>
          </w:p>
        </w:tc>
        <w:tc>
          <w:tcPr>
            <w:tcW w:w="1734" w:type="dxa"/>
          </w:tcPr>
          <w:p>
            <w:pPr>
              <w:pStyle w:val="TableParagraph"/>
              <w:rPr>
                <w:sz w:val="16"/>
              </w:rPr>
            </w:pPr>
          </w:p>
        </w:tc>
        <w:tc>
          <w:tcPr>
            <w:tcW w:w="1874" w:type="dxa"/>
          </w:tcPr>
          <w:p>
            <w:pPr>
              <w:pStyle w:val="TableParagraph"/>
              <w:rPr>
                <w:sz w:val="16"/>
              </w:rPr>
            </w:pPr>
          </w:p>
        </w:tc>
      </w:tr>
    </w:tbl>
    <w:p>
      <w:pPr>
        <w:spacing w:after="0"/>
        <w:rPr>
          <w:sz w:val="16"/>
        </w:rPr>
        <w:sectPr>
          <w:type w:val="continuous"/>
          <w:pgSz w:w="11910" w:h="16840"/>
          <w:pgMar w:header="0" w:footer="413" w:top="700" w:bottom="600" w:left="1220" w:right="420"/>
        </w:sectPr>
      </w:pPr>
    </w:p>
    <w:p>
      <w:pPr>
        <w:pStyle w:val="BodyText"/>
        <w:spacing w:before="3"/>
        <w:rPr>
          <w:sz w:val="2"/>
        </w:rPr>
      </w:pPr>
    </w:p>
    <w:tbl>
      <w:tblPr>
        <w:tblW w:w="0" w:type="auto"/>
        <w:jc w:val="left"/>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1"/>
        <w:gridCol w:w="701"/>
        <w:gridCol w:w="2617"/>
        <w:gridCol w:w="1143"/>
        <w:gridCol w:w="1734"/>
        <w:gridCol w:w="1874"/>
      </w:tblGrid>
      <w:tr>
        <w:trPr>
          <w:trHeight w:val="465" w:hRule="atLeast"/>
        </w:trPr>
        <w:tc>
          <w:tcPr>
            <w:tcW w:w="9140" w:type="dxa"/>
            <w:gridSpan w:val="6"/>
          </w:tcPr>
          <w:p>
            <w:pPr>
              <w:pStyle w:val="TableParagraph"/>
              <w:ind w:left="105"/>
              <w:rPr>
                <w:b/>
                <w:sz w:val="20"/>
              </w:rPr>
            </w:pPr>
            <w:r>
              <w:rPr>
                <w:b/>
                <w:sz w:val="20"/>
              </w:rPr>
              <w:t>Schedule</w:t>
            </w:r>
            <w:r>
              <w:rPr>
                <w:b/>
                <w:spacing w:val="-8"/>
                <w:sz w:val="20"/>
              </w:rPr>
              <w:t> </w:t>
            </w:r>
            <w:r>
              <w:rPr>
                <w:b/>
                <w:spacing w:val="-5"/>
                <w:sz w:val="20"/>
              </w:rPr>
              <w:t>24B</w:t>
            </w:r>
          </w:p>
        </w:tc>
      </w:tr>
      <w:tr>
        <w:trPr>
          <w:trHeight w:val="1123" w:hRule="atLeast"/>
        </w:trPr>
        <w:tc>
          <w:tcPr>
            <w:tcW w:w="9140" w:type="dxa"/>
            <w:gridSpan w:val="6"/>
          </w:tcPr>
          <w:p>
            <w:pPr>
              <w:pStyle w:val="TableParagraph"/>
              <w:spacing w:line="276" w:lineRule="auto" w:before="1"/>
              <w:ind w:left="105" w:right="109"/>
              <w:jc w:val="both"/>
              <w:rPr>
                <w:rFonts w:ascii="Calibri"/>
                <w:sz w:val="22"/>
              </w:rPr>
            </w:pPr>
            <w:r>
              <w:rPr>
                <w:rFonts w:ascii="Calibri"/>
                <w:sz w:val="22"/>
              </w:rPr>
              <w:t>Total expenses incurred/authorized on virtual campaign through Social Media platforms/Apps/Other means on General Party Propaganda authorized incurred by State/District/Local Units</w:t>
            </w:r>
          </w:p>
        </w:tc>
      </w:tr>
      <w:tr>
        <w:trPr>
          <w:trHeight w:val="925" w:hRule="atLeast"/>
        </w:trPr>
        <w:tc>
          <w:tcPr>
            <w:tcW w:w="1071" w:type="dxa"/>
          </w:tcPr>
          <w:p>
            <w:pPr>
              <w:pStyle w:val="TableParagraph"/>
              <w:spacing w:line="225" w:lineRule="exact"/>
              <w:ind w:left="105"/>
              <w:rPr>
                <w:sz w:val="20"/>
              </w:rPr>
            </w:pPr>
            <w:r>
              <w:rPr>
                <w:sz w:val="20"/>
              </w:rPr>
              <w:t>Sl.</w:t>
            </w:r>
            <w:r>
              <w:rPr>
                <w:spacing w:val="3"/>
                <w:sz w:val="20"/>
              </w:rPr>
              <w:t> </w:t>
            </w:r>
            <w:r>
              <w:rPr>
                <w:spacing w:val="-5"/>
                <w:sz w:val="20"/>
              </w:rPr>
              <w:t>No.</w:t>
            </w:r>
          </w:p>
        </w:tc>
        <w:tc>
          <w:tcPr>
            <w:tcW w:w="701" w:type="dxa"/>
          </w:tcPr>
          <w:p>
            <w:pPr>
              <w:pStyle w:val="TableParagraph"/>
              <w:spacing w:line="225" w:lineRule="exact"/>
              <w:ind w:left="4" w:right="76"/>
              <w:jc w:val="center"/>
              <w:rPr>
                <w:sz w:val="20"/>
              </w:rPr>
            </w:pPr>
            <w:r>
              <w:rPr>
                <w:spacing w:val="-2"/>
                <w:sz w:val="20"/>
              </w:rPr>
              <w:t>State</w:t>
            </w:r>
          </w:p>
        </w:tc>
        <w:tc>
          <w:tcPr>
            <w:tcW w:w="2617" w:type="dxa"/>
          </w:tcPr>
          <w:p>
            <w:pPr>
              <w:pStyle w:val="TableParagraph"/>
              <w:spacing w:line="278" w:lineRule="auto"/>
              <w:ind w:left="105" w:right="93"/>
              <w:jc w:val="both"/>
              <w:rPr>
                <w:sz w:val="20"/>
              </w:rPr>
            </w:pPr>
            <w:r>
              <w:rPr>
                <w:sz w:val="20"/>
              </w:rPr>
              <w:t>Nature of Virtual Campaign (Indicate Social </w:t>
            </w:r>
            <w:r>
              <w:rPr>
                <w:sz w:val="20"/>
              </w:rPr>
              <w:t>Media </w:t>
            </w:r>
            <w:r>
              <w:rPr>
                <w:spacing w:val="-2"/>
                <w:sz w:val="20"/>
              </w:rPr>
              <w:t>Platforms/Apps/Other</w:t>
            </w:r>
            <w:r>
              <w:rPr>
                <w:spacing w:val="17"/>
                <w:sz w:val="20"/>
              </w:rPr>
              <w:t> </w:t>
            </w:r>
            <w:r>
              <w:rPr>
                <w:spacing w:val="-2"/>
                <w:sz w:val="20"/>
              </w:rPr>
              <w:t>means)</w:t>
            </w:r>
          </w:p>
        </w:tc>
        <w:tc>
          <w:tcPr>
            <w:tcW w:w="1143" w:type="dxa"/>
          </w:tcPr>
          <w:p>
            <w:pPr>
              <w:pStyle w:val="TableParagraph"/>
              <w:tabs>
                <w:tab w:pos="872" w:val="left" w:leader="none"/>
              </w:tabs>
              <w:spacing w:line="278" w:lineRule="auto"/>
              <w:ind w:left="110" w:right="96"/>
              <w:rPr>
                <w:sz w:val="20"/>
              </w:rPr>
            </w:pPr>
            <w:r>
              <w:rPr>
                <w:spacing w:val="-4"/>
                <w:sz w:val="20"/>
              </w:rPr>
              <w:t>Name</w:t>
            </w:r>
            <w:r>
              <w:rPr>
                <w:sz w:val="20"/>
              </w:rPr>
              <w:tab/>
            </w:r>
            <w:r>
              <w:rPr>
                <w:spacing w:val="-6"/>
                <w:sz w:val="20"/>
              </w:rPr>
              <w:t>of </w:t>
            </w:r>
            <w:r>
              <w:rPr>
                <w:spacing w:val="-2"/>
                <w:sz w:val="20"/>
              </w:rPr>
              <w:t>content creator</w:t>
            </w:r>
          </w:p>
        </w:tc>
        <w:tc>
          <w:tcPr>
            <w:tcW w:w="1734" w:type="dxa"/>
          </w:tcPr>
          <w:p>
            <w:pPr>
              <w:pStyle w:val="TableParagraph"/>
              <w:spacing w:line="278" w:lineRule="auto"/>
              <w:ind w:left="105" w:right="53"/>
              <w:rPr>
                <w:sz w:val="20"/>
              </w:rPr>
            </w:pPr>
            <w:r>
              <w:rPr>
                <w:sz w:val="20"/>
              </w:rPr>
              <w:t>Name of media</w:t>
            </w:r>
            <w:r>
              <w:rPr>
                <w:spacing w:val="18"/>
                <w:sz w:val="20"/>
              </w:rPr>
              <w:t> </w:t>
            </w:r>
            <w:r>
              <w:rPr>
                <w:sz w:val="20"/>
              </w:rPr>
              <w:t>to </w:t>
            </w:r>
            <w:r>
              <w:rPr>
                <w:spacing w:val="-2"/>
                <w:sz w:val="20"/>
              </w:rPr>
              <w:t>disseminate message</w:t>
            </w:r>
          </w:p>
        </w:tc>
        <w:tc>
          <w:tcPr>
            <w:tcW w:w="1874" w:type="dxa"/>
          </w:tcPr>
          <w:p>
            <w:pPr>
              <w:pStyle w:val="TableParagraph"/>
              <w:tabs>
                <w:tab w:pos="1107" w:val="left" w:leader="none"/>
              </w:tabs>
              <w:spacing w:line="278" w:lineRule="auto"/>
              <w:ind w:left="104" w:right="99"/>
              <w:rPr>
                <w:sz w:val="20"/>
              </w:rPr>
            </w:pPr>
            <w:r>
              <w:rPr>
                <w:spacing w:val="-2"/>
                <w:sz w:val="20"/>
              </w:rPr>
              <w:t>Total</w:t>
            </w:r>
            <w:r>
              <w:rPr>
                <w:sz w:val="20"/>
              </w:rPr>
              <w:tab/>
            </w:r>
            <w:r>
              <w:rPr>
                <w:spacing w:val="-2"/>
                <w:sz w:val="20"/>
              </w:rPr>
              <w:t>Amount (including </w:t>
            </w:r>
            <w:r>
              <w:rPr>
                <w:sz w:val="20"/>
              </w:rPr>
              <w:t>outstanding</w:t>
            </w:r>
            <w:r>
              <w:rPr>
                <w:spacing w:val="-13"/>
                <w:sz w:val="20"/>
              </w:rPr>
              <w:t> </w:t>
            </w:r>
            <w:r>
              <w:rPr>
                <w:sz w:val="20"/>
              </w:rPr>
              <w:t>amount)</w:t>
            </w:r>
          </w:p>
        </w:tc>
      </w:tr>
      <w:tr>
        <w:trPr>
          <w:trHeight w:val="264" w:hRule="atLeast"/>
        </w:trPr>
        <w:tc>
          <w:tcPr>
            <w:tcW w:w="1071" w:type="dxa"/>
          </w:tcPr>
          <w:p>
            <w:pPr>
              <w:pStyle w:val="TableParagraph"/>
              <w:spacing w:line="226" w:lineRule="exact"/>
              <w:jc w:val="center"/>
              <w:rPr>
                <w:sz w:val="20"/>
              </w:rPr>
            </w:pPr>
            <w:r>
              <w:rPr>
                <w:spacing w:val="-10"/>
                <w:sz w:val="20"/>
              </w:rPr>
              <w:t>1</w:t>
            </w:r>
          </w:p>
        </w:tc>
        <w:tc>
          <w:tcPr>
            <w:tcW w:w="701" w:type="dxa"/>
          </w:tcPr>
          <w:p>
            <w:pPr>
              <w:pStyle w:val="TableParagraph"/>
              <w:spacing w:line="226" w:lineRule="exact"/>
              <w:ind w:left="76" w:right="72"/>
              <w:jc w:val="center"/>
              <w:rPr>
                <w:sz w:val="20"/>
              </w:rPr>
            </w:pPr>
            <w:r>
              <w:rPr>
                <w:spacing w:val="-10"/>
                <w:sz w:val="20"/>
              </w:rPr>
              <w:t>2</w:t>
            </w:r>
          </w:p>
        </w:tc>
        <w:tc>
          <w:tcPr>
            <w:tcW w:w="2617" w:type="dxa"/>
          </w:tcPr>
          <w:p>
            <w:pPr>
              <w:pStyle w:val="TableParagraph"/>
              <w:spacing w:line="226" w:lineRule="exact"/>
              <w:ind w:left="10"/>
              <w:jc w:val="center"/>
              <w:rPr>
                <w:sz w:val="20"/>
              </w:rPr>
            </w:pPr>
            <w:r>
              <w:rPr>
                <w:spacing w:val="-10"/>
                <w:sz w:val="20"/>
              </w:rPr>
              <w:t>3</w:t>
            </w:r>
          </w:p>
        </w:tc>
        <w:tc>
          <w:tcPr>
            <w:tcW w:w="1143" w:type="dxa"/>
          </w:tcPr>
          <w:p>
            <w:pPr>
              <w:pStyle w:val="TableParagraph"/>
              <w:spacing w:line="226" w:lineRule="exact"/>
              <w:ind w:left="4"/>
              <w:jc w:val="center"/>
              <w:rPr>
                <w:sz w:val="20"/>
              </w:rPr>
            </w:pPr>
            <w:r>
              <w:rPr>
                <w:spacing w:val="-10"/>
                <w:sz w:val="20"/>
              </w:rPr>
              <w:t>4</w:t>
            </w:r>
          </w:p>
        </w:tc>
        <w:tc>
          <w:tcPr>
            <w:tcW w:w="1734" w:type="dxa"/>
          </w:tcPr>
          <w:p>
            <w:pPr>
              <w:pStyle w:val="TableParagraph"/>
              <w:spacing w:line="226" w:lineRule="exact"/>
              <w:jc w:val="center"/>
              <w:rPr>
                <w:sz w:val="20"/>
              </w:rPr>
            </w:pPr>
            <w:r>
              <w:rPr>
                <w:spacing w:val="-10"/>
                <w:sz w:val="20"/>
              </w:rPr>
              <w:t>5</w:t>
            </w:r>
          </w:p>
        </w:tc>
        <w:tc>
          <w:tcPr>
            <w:tcW w:w="1874" w:type="dxa"/>
          </w:tcPr>
          <w:p>
            <w:pPr>
              <w:pStyle w:val="TableParagraph"/>
              <w:spacing w:line="226" w:lineRule="exact"/>
              <w:ind w:left="2"/>
              <w:jc w:val="center"/>
              <w:rPr>
                <w:sz w:val="20"/>
              </w:rPr>
            </w:pPr>
            <w:r>
              <w:rPr>
                <w:spacing w:val="-10"/>
                <w:sz w:val="20"/>
              </w:rPr>
              <w:t>6</w:t>
            </w:r>
          </w:p>
        </w:tc>
      </w:tr>
      <w:tr>
        <w:trPr>
          <w:trHeight w:val="369" w:hRule="atLeast"/>
        </w:trPr>
        <w:tc>
          <w:tcPr>
            <w:tcW w:w="1071" w:type="dxa"/>
          </w:tcPr>
          <w:p>
            <w:pPr>
              <w:pStyle w:val="TableParagraph"/>
              <w:rPr>
                <w:sz w:val="20"/>
              </w:rPr>
            </w:pPr>
          </w:p>
        </w:tc>
        <w:tc>
          <w:tcPr>
            <w:tcW w:w="701" w:type="dxa"/>
          </w:tcPr>
          <w:p>
            <w:pPr>
              <w:pStyle w:val="TableParagraph"/>
              <w:rPr>
                <w:sz w:val="20"/>
              </w:rPr>
            </w:pPr>
          </w:p>
        </w:tc>
        <w:tc>
          <w:tcPr>
            <w:tcW w:w="2617" w:type="dxa"/>
          </w:tcPr>
          <w:p>
            <w:pPr>
              <w:pStyle w:val="TableParagraph"/>
              <w:rPr>
                <w:sz w:val="20"/>
              </w:rPr>
            </w:pPr>
          </w:p>
        </w:tc>
        <w:tc>
          <w:tcPr>
            <w:tcW w:w="1143" w:type="dxa"/>
          </w:tcPr>
          <w:p>
            <w:pPr>
              <w:pStyle w:val="TableParagraph"/>
              <w:rPr>
                <w:sz w:val="20"/>
              </w:rPr>
            </w:pPr>
          </w:p>
        </w:tc>
        <w:tc>
          <w:tcPr>
            <w:tcW w:w="1734" w:type="dxa"/>
          </w:tcPr>
          <w:p>
            <w:pPr>
              <w:pStyle w:val="TableParagraph"/>
              <w:rPr>
                <w:sz w:val="20"/>
              </w:rPr>
            </w:pPr>
          </w:p>
        </w:tc>
        <w:tc>
          <w:tcPr>
            <w:tcW w:w="1874" w:type="dxa"/>
          </w:tcPr>
          <w:p>
            <w:pPr>
              <w:pStyle w:val="TableParagraph"/>
              <w:rPr>
                <w:sz w:val="20"/>
              </w:rPr>
            </w:pPr>
          </w:p>
        </w:tc>
      </w:tr>
      <w:tr>
        <w:trPr>
          <w:trHeight w:val="373" w:hRule="atLeast"/>
        </w:trPr>
        <w:tc>
          <w:tcPr>
            <w:tcW w:w="1071" w:type="dxa"/>
          </w:tcPr>
          <w:p>
            <w:pPr>
              <w:pStyle w:val="TableParagraph"/>
              <w:rPr>
                <w:sz w:val="20"/>
              </w:rPr>
            </w:pPr>
          </w:p>
        </w:tc>
        <w:tc>
          <w:tcPr>
            <w:tcW w:w="701" w:type="dxa"/>
          </w:tcPr>
          <w:p>
            <w:pPr>
              <w:pStyle w:val="TableParagraph"/>
              <w:rPr>
                <w:sz w:val="20"/>
              </w:rPr>
            </w:pPr>
          </w:p>
        </w:tc>
        <w:tc>
          <w:tcPr>
            <w:tcW w:w="2617" w:type="dxa"/>
          </w:tcPr>
          <w:p>
            <w:pPr>
              <w:pStyle w:val="TableParagraph"/>
              <w:rPr>
                <w:sz w:val="20"/>
              </w:rPr>
            </w:pPr>
          </w:p>
        </w:tc>
        <w:tc>
          <w:tcPr>
            <w:tcW w:w="1143" w:type="dxa"/>
          </w:tcPr>
          <w:p>
            <w:pPr>
              <w:pStyle w:val="TableParagraph"/>
              <w:rPr>
                <w:sz w:val="20"/>
              </w:rPr>
            </w:pPr>
          </w:p>
        </w:tc>
        <w:tc>
          <w:tcPr>
            <w:tcW w:w="1734" w:type="dxa"/>
          </w:tcPr>
          <w:p>
            <w:pPr>
              <w:pStyle w:val="TableParagraph"/>
              <w:rPr>
                <w:sz w:val="20"/>
              </w:rPr>
            </w:pPr>
          </w:p>
        </w:tc>
        <w:tc>
          <w:tcPr>
            <w:tcW w:w="1874" w:type="dxa"/>
          </w:tcPr>
          <w:p>
            <w:pPr>
              <w:pStyle w:val="TableParagraph"/>
              <w:rPr>
                <w:sz w:val="20"/>
              </w:rPr>
            </w:pPr>
          </w:p>
        </w:tc>
      </w:tr>
    </w:tbl>
    <w:p>
      <w:pPr>
        <w:pStyle w:val="BodyText"/>
      </w:pPr>
    </w:p>
    <w:p>
      <w:pPr>
        <w:pStyle w:val="BodyText"/>
        <w:spacing w:before="252"/>
      </w:pPr>
    </w:p>
    <w:p>
      <w:pPr>
        <w:pStyle w:val="BodyText"/>
        <w:spacing w:line="237" w:lineRule="auto"/>
        <w:ind w:left="220" w:right="1063"/>
      </w:pPr>
      <w:r>
        <w:rPr/>
        <w:t>(Revised by the Commission vide its letter no. 76/Virtual Campaign/EEPS/2022, dated 15</w:t>
      </w:r>
      <w:r>
        <w:rPr>
          <w:vertAlign w:val="superscript"/>
        </w:rPr>
        <w:t>th</w:t>
      </w:r>
      <w:r>
        <w:rPr>
          <w:spacing w:val="40"/>
          <w:vertAlign w:val="baseline"/>
        </w:rPr>
        <w:t> </w:t>
      </w:r>
      <w:r>
        <w:rPr>
          <w:vertAlign w:val="baseline"/>
        </w:rPr>
        <w:t>January, 2022, placed at </w:t>
      </w:r>
      <w:r>
        <w:rPr>
          <w:b/>
          <w:vertAlign w:val="baseline"/>
        </w:rPr>
        <w:t>Annexure-F9</w:t>
      </w:r>
      <w:r>
        <w:rPr>
          <w:vertAlign w:val="baseline"/>
        </w:rPr>
        <w:t>)</w:t>
      </w:r>
    </w:p>
    <w:p>
      <w:pPr>
        <w:spacing w:after="0" w:line="237" w:lineRule="auto"/>
        <w:sectPr>
          <w:pgSz w:w="11910" w:h="16840"/>
          <w:pgMar w:header="0" w:footer="413" w:top="1400" w:bottom="600" w:left="1220" w:right="420"/>
        </w:sectPr>
      </w:pPr>
    </w:p>
    <w:p>
      <w:pPr>
        <w:spacing w:before="65"/>
        <w:ind w:left="0" w:right="1021" w:firstLine="0"/>
        <w:jc w:val="right"/>
        <w:rPr>
          <w:b/>
          <w:sz w:val="24"/>
        </w:rPr>
      </w:pPr>
      <w:r>
        <w:rPr>
          <w:b/>
          <w:sz w:val="24"/>
          <w:u w:val="single"/>
        </w:rPr>
        <w:t>Annexure-</w:t>
      </w:r>
      <w:r>
        <w:rPr>
          <w:b/>
          <w:spacing w:val="-3"/>
          <w:sz w:val="24"/>
          <w:u w:val="single"/>
        </w:rPr>
        <w:t> </w:t>
      </w:r>
      <w:r>
        <w:rPr>
          <w:b/>
          <w:spacing w:val="-5"/>
          <w:sz w:val="24"/>
          <w:u w:val="single"/>
        </w:rPr>
        <w:t>F4</w:t>
      </w:r>
    </w:p>
    <w:p>
      <w:pPr>
        <w:pStyle w:val="Heading5"/>
        <w:spacing w:line="402" w:lineRule="exact" w:before="237"/>
        <w:ind w:right="82"/>
      </w:pPr>
      <w:r>
        <w:rPr/>
        <w:t>ELECTION</w:t>
      </w:r>
      <w:r>
        <w:rPr>
          <w:spacing w:val="-1"/>
        </w:rPr>
        <w:t> </w:t>
      </w:r>
      <w:r>
        <w:rPr/>
        <w:t>COMMISSION</w:t>
      </w:r>
      <w:r>
        <w:rPr>
          <w:spacing w:val="-2"/>
        </w:rPr>
        <w:t> </w:t>
      </w:r>
      <w:r>
        <w:rPr/>
        <w:t>OF</w:t>
      </w:r>
      <w:r>
        <w:rPr>
          <w:spacing w:val="1"/>
        </w:rPr>
        <w:t> </w:t>
      </w:r>
      <w:r>
        <w:rPr>
          <w:spacing w:val="-2"/>
        </w:rPr>
        <w:t>INDIA</w:t>
      </w:r>
    </w:p>
    <w:p>
      <w:pPr>
        <w:pStyle w:val="Heading8"/>
        <w:spacing w:line="246" w:lineRule="exact"/>
        <w:ind w:right="78"/>
        <w:jc w:val="center"/>
      </w:pPr>
      <w:bookmarkStart w:name="Nirvachan Sadan, Ashoka Road, New Delhi-" w:id="32"/>
      <w:bookmarkEnd w:id="32"/>
      <w:r>
        <w:rPr>
          <w:b w:val="0"/>
        </w:rPr>
      </w:r>
      <w:r>
        <w:rPr/>
        <w:t>Nirvachan</w:t>
      </w:r>
      <w:r>
        <w:rPr>
          <w:spacing w:val="-2"/>
        </w:rPr>
        <w:t> </w:t>
      </w:r>
      <w:r>
        <w:rPr/>
        <w:t>Sadan,</w:t>
      </w:r>
      <w:r>
        <w:rPr>
          <w:spacing w:val="1"/>
        </w:rPr>
        <w:t> </w:t>
      </w:r>
      <w:r>
        <w:rPr/>
        <w:t>Ashoka</w:t>
      </w:r>
      <w:r>
        <w:rPr>
          <w:spacing w:val="-2"/>
        </w:rPr>
        <w:t> </w:t>
      </w:r>
      <w:r>
        <w:rPr/>
        <w:t>Road,</w:t>
      </w:r>
      <w:r>
        <w:rPr>
          <w:spacing w:val="-3"/>
        </w:rPr>
        <w:t> </w:t>
      </w:r>
      <w:r>
        <w:rPr/>
        <w:t>New</w:t>
      </w:r>
      <w:r>
        <w:rPr>
          <w:spacing w:val="-2"/>
        </w:rPr>
        <w:t> </w:t>
      </w:r>
      <w:r>
        <w:rPr/>
        <w:t>Delhi-</w:t>
      </w:r>
      <w:r>
        <w:rPr>
          <w:spacing w:val="-2"/>
        </w:rPr>
        <w:t>110001</w:t>
      </w:r>
    </w:p>
    <w:p>
      <w:pPr>
        <w:pStyle w:val="BodyText"/>
        <w:tabs>
          <w:tab w:pos="6607" w:val="left" w:leader="none"/>
        </w:tabs>
        <w:spacing w:line="258" w:lineRule="exact"/>
        <w:ind w:right="799"/>
        <w:jc w:val="center"/>
      </w:pPr>
      <w:r>
        <w:rPr>
          <w:spacing w:val="-2"/>
        </w:rPr>
        <w:t>No.76/PPEMS/Transparency/2013</w:t>
      </w:r>
      <w:r>
        <w:rPr/>
        <w:tab/>
        <w:t>Dated:</w:t>
      </w:r>
      <w:r>
        <w:rPr>
          <w:spacing w:val="-2"/>
        </w:rPr>
        <w:t> </w:t>
      </w:r>
      <w:r>
        <w:rPr/>
        <w:t>29</w:t>
      </w:r>
      <w:r>
        <w:rPr>
          <w:vertAlign w:val="superscript"/>
        </w:rPr>
        <w:t>th</w:t>
      </w:r>
      <w:r>
        <w:rPr>
          <w:spacing w:val="-3"/>
          <w:vertAlign w:val="baseline"/>
        </w:rPr>
        <w:t> </w:t>
      </w:r>
      <w:r>
        <w:rPr>
          <w:vertAlign w:val="baseline"/>
        </w:rPr>
        <w:t>August,</w:t>
      </w:r>
      <w:r>
        <w:rPr>
          <w:spacing w:val="1"/>
          <w:vertAlign w:val="baseline"/>
        </w:rPr>
        <w:t> </w:t>
      </w:r>
      <w:r>
        <w:rPr>
          <w:spacing w:val="-4"/>
          <w:vertAlign w:val="baseline"/>
        </w:rPr>
        <w:t>2014</w:t>
      </w:r>
    </w:p>
    <w:p>
      <w:pPr>
        <w:pStyle w:val="BodyText"/>
        <w:spacing w:before="230"/>
      </w:pPr>
    </w:p>
    <w:p>
      <w:pPr>
        <w:pStyle w:val="BodyText"/>
        <w:spacing w:before="1"/>
        <w:ind w:left="220"/>
      </w:pPr>
      <w:r>
        <w:rPr>
          <w:spacing w:val="-5"/>
        </w:rPr>
        <w:t>To</w:t>
      </w:r>
    </w:p>
    <w:p>
      <w:pPr>
        <w:pStyle w:val="ListParagraph"/>
        <w:numPr>
          <w:ilvl w:val="0"/>
          <w:numId w:val="116"/>
        </w:numPr>
        <w:tabs>
          <w:tab w:pos="1301" w:val="left" w:leader="none"/>
        </w:tabs>
        <w:spacing w:line="240" w:lineRule="auto" w:before="237" w:after="0"/>
        <w:ind w:left="1301" w:right="0" w:hanging="360"/>
        <w:jc w:val="left"/>
        <w:rPr>
          <w:sz w:val="24"/>
        </w:rPr>
      </w:pPr>
      <w:r>
        <w:rPr>
          <w:sz w:val="24"/>
        </w:rPr>
        <w:t>The</w:t>
      </w:r>
      <w:r>
        <w:rPr>
          <w:spacing w:val="-2"/>
          <w:sz w:val="24"/>
        </w:rPr>
        <w:t> </w:t>
      </w:r>
      <w:r>
        <w:rPr>
          <w:sz w:val="24"/>
        </w:rPr>
        <w:t>President/General</w:t>
      </w:r>
      <w:r>
        <w:rPr>
          <w:spacing w:val="-7"/>
          <w:sz w:val="24"/>
        </w:rPr>
        <w:t> </w:t>
      </w:r>
      <w:r>
        <w:rPr>
          <w:sz w:val="24"/>
        </w:rPr>
        <w:t>Secretary</w:t>
      </w:r>
      <w:r>
        <w:rPr>
          <w:spacing w:val="-8"/>
          <w:sz w:val="24"/>
        </w:rPr>
        <w:t> </w:t>
      </w:r>
      <w:r>
        <w:rPr>
          <w:sz w:val="24"/>
        </w:rPr>
        <w:t>of</w:t>
      </w:r>
      <w:r>
        <w:rPr>
          <w:spacing w:val="-7"/>
          <w:sz w:val="24"/>
        </w:rPr>
        <w:t> </w:t>
      </w:r>
      <w:r>
        <w:rPr>
          <w:sz w:val="24"/>
        </w:rPr>
        <w:t>all</w:t>
      </w:r>
      <w:r>
        <w:rPr>
          <w:spacing w:val="-3"/>
          <w:sz w:val="24"/>
        </w:rPr>
        <w:t> </w:t>
      </w:r>
      <w:r>
        <w:rPr>
          <w:sz w:val="24"/>
        </w:rPr>
        <w:t>Political</w:t>
      </w:r>
      <w:r>
        <w:rPr>
          <w:spacing w:val="-3"/>
          <w:sz w:val="24"/>
        </w:rPr>
        <w:t> </w:t>
      </w:r>
      <w:r>
        <w:rPr>
          <w:spacing w:val="-2"/>
          <w:sz w:val="24"/>
        </w:rPr>
        <w:t>parties.</w:t>
      </w:r>
    </w:p>
    <w:p>
      <w:pPr>
        <w:pStyle w:val="ListParagraph"/>
        <w:numPr>
          <w:ilvl w:val="0"/>
          <w:numId w:val="116"/>
        </w:numPr>
        <w:tabs>
          <w:tab w:pos="1301" w:val="left" w:leader="none"/>
        </w:tabs>
        <w:spacing w:line="240" w:lineRule="auto" w:before="3" w:after="0"/>
        <w:ind w:left="1301" w:right="0" w:hanging="360"/>
        <w:jc w:val="left"/>
        <w:rPr>
          <w:sz w:val="24"/>
        </w:rPr>
      </w:pPr>
      <w:r>
        <w:rPr>
          <w:sz w:val="24"/>
        </w:rPr>
        <w:t>The</w:t>
      </w:r>
      <w:r>
        <w:rPr>
          <w:spacing w:val="-1"/>
          <w:sz w:val="24"/>
        </w:rPr>
        <w:t> </w:t>
      </w:r>
      <w:r>
        <w:rPr>
          <w:sz w:val="24"/>
        </w:rPr>
        <w:t>Treasurer</w:t>
      </w:r>
      <w:r>
        <w:rPr>
          <w:spacing w:val="-2"/>
          <w:sz w:val="24"/>
        </w:rPr>
        <w:t> </w:t>
      </w:r>
      <w:r>
        <w:rPr>
          <w:sz w:val="24"/>
        </w:rPr>
        <w:t>of</w:t>
      </w:r>
      <w:r>
        <w:rPr>
          <w:spacing w:val="-7"/>
          <w:sz w:val="24"/>
        </w:rPr>
        <w:t> </w:t>
      </w:r>
      <w:r>
        <w:rPr>
          <w:sz w:val="24"/>
        </w:rPr>
        <w:t>all</w:t>
      </w:r>
      <w:r>
        <w:rPr>
          <w:spacing w:val="-4"/>
          <w:sz w:val="24"/>
        </w:rPr>
        <w:t> </w:t>
      </w:r>
      <w:r>
        <w:rPr>
          <w:sz w:val="24"/>
        </w:rPr>
        <w:t>Political</w:t>
      </w:r>
      <w:r>
        <w:rPr>
          <w:spacing w:val="-8"/>
          <w:sz w:val="24"/>
        </w:rPr>
        <w:t> </w:t>
      </w:r>
      <w:r>
        <w:rPr>
          <w:spacing w:val="-2"/>
          <w:sz w:val="24"/>
        </w:rPr>
        <w:t>parties.</w:t>
      </w:r>
    </w:p>
    <w:p>
      <w:pPr>
        <w:pStyle w:val="BodyText"/>
      </w:pPr>
    </w:p>
    <w:p>
      <w:pPr>
        <w:pStyle w:val="BodyText"/>
        <w:ind w:left="1123" w:right="1063" w:hanging="903"/>
      </w:pPr>
      <w:r>
        <w:rPr/>
        <w:t>Subject:</w:t>
      </w:r>
      <w:r>
        <w:rPr>
          <w:spacing w:val="80"/>
        </w:rPr>
        <w:t> </w:t>
      </w:r>
      <w:r>
        <w:rPr/>
        <w:t>Guidelines</w:t>
      </w:r>
      <w:r>
        <w:rPr>
          <w:spacing w:val="80"/>
        </w:rPr>
        <w:t> </w:t>
      </w:r>
      <w:r>
        <w:rPr/>
        <w:t>on</w:t>
      </w:r>
      <w:r>
        <w:rPr>
          <w:spacing w:val="80"/>
        </w:rPr>
        <w:t> </w:t>
      </w:r>
      <w:r>
        <w:rPr/>
        <w:t>transparency</w:t>
      </w:r>
      <w:r>
        <w:rPr>
          <w:spacing w:val="80"/>
        </w:rPr>
        <w:t> </w:t>
      </w:r>
      <w:r>
        <w:rPr/>
        <w:t>and</w:t>
      </w:r>
      <w:r>
        <w:rPr>
          <w:spacing w:val="80"/>
        </w:rPr>
        <w:t> </w:t>
      </w:r>
      <w:r>
        <w:rPr/>
        <w:t>accountability</w:t>
      </w:r>
      <w:r>
        <w:rPr>
          <w:spacing w:val="80"/>
          <w:w w:val="150"/>
        </w:rPr>
        <w:t> </w:t>
      </w:r>
      <w:r>
        <w:rPr/>
        <w:t>in</w:t>
      </w:r>
      <w:r>
        <w:rPr>
          <w:spacing w:val="80"/>
        </w:rPr>
        <w:t> </w:t>
      </w:r>
      <w:r>
        <w:rPr/>
        <w:t>party</w:t>
      </w:r>
      <w:r>
        <w:rPr>
          <w:spacing w:val="80"/>
        </w:rPr>
        <w:t> </w:t>
      </w:r>
      <w:r>
        <w:rPr/>
        <w:t>funds</w:t>
      </w:r>
      <w:r>
        <w:rPr>
          <w:spacing w:val="80"/>
        </w:rPr>
        <w:t> </w:t>
      </w:r>
      <w:r>
        <w:rPr/>
        <w:t>and</w:t>
      </w:r>
      <w:r>
        <w:rPr>
          <w:spacing w:val="80"/>
        </w:rPr>
        <w:t> </w:t>
      </w:r>
      <w:r>
        <w:rPr/>
        <w:t>election</w:t>
      </w:r>
      <w:r>
        <w:rPr>
          <w:spacing w:val="40"/>
        </w:rPr>
        <w:t> </w:t>
      </w:r>
      <w:r>
        <w:rPr/>
        <w:t>expenditure matter – regarding.</w:t>
      </w:r>
    </w:p>
    <w:p>
      <w:pPr>
        <w:pStyle w:val="BodyText"/>
        <w:spacing w:before="274"/>
        <w:ind w:left="220"/>
      </w:pPr>
      <w:r>
        <w:rPr>
          <w:spacing w:val="-2"/>
        </w:rPr>
        <w:t>Sir/Madam,</w:t>
      </w:r>
    </w:p>
    <w:p>
      <w:pPr>
        <w:pStyle w:val="BodyText"/>
        <w:spacing w:line="480" w:lineRule="auto" w:before="189"/>
        <w:ind w:left="220" w:right="1017" w:firstLine="902"/>
        <w:jc w:val="both"/>
      </w:pPr>
      <w:r>
        <w:rPr/>
        <w:t>Under Article 324 of the Constitution, Election Commission of India is vested with the</w:t>
      </w:r>
      <w:r>
        <w:rPr>
          <w:spacing w:val="-3"/>
        </w:rPr>
        <w:t> </w:t>
      </w:r>
      <w:r>
        <w:rPr/>
        <w:t>responsibility</w:t>
      </w:r>
      <w:r>
        <w:rPr>
          <w:spacing w:val="-7"/>
        </w:rPr>
        <w:t> </w:t>
      </w:r>
      <w:r>
        <w:rPr/>
        <w:t>to conduct free</w:t>
      </w:r>
      <w:r>
        <w:rPr>
          <w:spacing w:val="-3"/>
        </w:rPr>
        <w:t> </w:t>
      </w:r>
      <w:r>
        <w:rPr/>
        <w:t>and fair</w:t>
      </w:r>
      <w:r>
        <w:rPr>
          <w:spacing w:val="-2"/>
        </w:rPr>
        <w:t> </w:t>
      </w:r>
      <w:r>
        <w:rPr/>
        <w:t>elections.</w:t>
      </w:r>
      <w:r>
        <w:rPr>
          <w:spacing w:val="40"/>
        </w:rPr>
        <w:t> </w:t>
      </w:r>
      <w:r>
        <w:rPr/>
        <w:t>Concerns</w:t>
      </w:r>
      <w:r>
        <w:rPr>
          <w:spacing w:val="-1"/>
        </w:rPr>
        <w:t> </w:t>
      </w:r>
      <w:r>
        <w:rPr/>
        <w:t>have been</w:t>
      </w:r>
      <w:r>
        <w:rPr>
          <w:spacing w:val="-7"/>
        </w:rPr>
        <w:t> </w:t>
      </w:r>
      <w:r>
        <w:rPr/>
        <w:t>expressed in various quarters that money power is disturbing the level playing field and vitiating the purity of elections.</w:t>
      </w:r>
      <w:r>
        <w:rPr>
          <w:spacing w:val="40"/>
        </w:rPr>
        <w:t> </w:t>
      </w:r>
      <w:r>
        <w:rPr/>
        <w:t>To curb</w:t>
      </w:r>
      <w:r>
        <w:rPr>
          <w:spacing w:val="-1"/>
        </w:rPr>
        <w:t> </w:t>
      </w:r>
      <w:r>
        <w:rPr/>
        <w:t>the abuse of money power during elections, the Election Commission has issued several instructions in</w:t>
      </w:r>
      <w:r>
        <w:rPr>
          <w:spacing w:val="-4"/>
        </w:rPr>
        <w:t> </w:t>
      </w:r>
      <w:r>
        <w:rPr/>
        <w:t>the past to the candidates</w:t>
      </w:r>
      <w:r>
        <w:rPr>
          <w:spacing w:val="-1"/>
        </w:rPr>
        <w:t> </w:t>
      </w:r>
      <w:r>
        <w:rPr/>
        <w:t>and political</w:t>
      </w:r>
      <w:r>
        <w:rPr>
          <w:spacing w:val="-8"/>
        </w:rPr>
        <w:t> </w:t>
      </w:r>
      <w:r>
        <w:rPr/>
        <w:t>parties from</w:t>
      </w:r>
      <w:r>
        <w:rPr>
          <w:spacing w:val="-8"/>
        </w:rPr>
        <w:t> </w:t>
      </w:r>
      <w:r>
        <w:rPr/>
        <w:t>time to</w:t>
      </w:r>
      <w:r>
        <w:rPr>
          <w:spacing w:val="-4"/>
        </w:rPr>
        <w:t> </w:t>
      </w:r>
      <w:r>
        <w:rPr/>
        <w:t>time.</w:t>
      </w:r>
    </w:p>
    <w:p>
      <w:pPr>
        <w:pStyle w:val="ListParagraph"/>
        <w:numPr>
          <w:ilvl w:val="0"/>
          <w:numId w:val="117"/>
        </w:numPr>
        <w:tabs>
          <w:tab w:pos="940" w:val="left" w:leader="none"/>
        </w:tabs>
        <w:spacing w:line="480" w:lineRule="auto" w:before="203" w:after="0"/>
        <w:ind w:left="220" w:right="1014" w:firstLine="0"/>
        <w:jc w:val="both"/>
        <w:rPr>
          <w:sz w:val="24"/>
        </w:rPr>
      </w:pPr>
      <w:r>
        <w:rPr>
          <w:sz w:val="24"/>
        </w:rPr>
        <w:t>It is desirable for the political parties to observe transparency and accountability in respect of funds raised and expenditure incurred, both during elections and in other times. Further, in the interest of conduct of free and fair elections it is necessary and expedient to provide guidelines for bringing transparency and accountability with regard to fund of political parties.</w:t>
      </w:r>
    </w:p>
    <w:p>
      <w:pPr>
        <w:pStyle w:val="ListParagraph"/>
        <w:numPr>
          <w:ilvl w:val="0"/>
          <w:numId w:val="117"/>
        </w:numPr>
        <w:tabs>
          <w:tab w:pos="940" w:val="left" w:leader="none"/>
        </w:tabs>
        <w:spacing w:line="480" w:lineRule="auto" w:before="2" w:after="0"/>
        <w:ind w:left="220" w:right="1015" w:firstLine="0"/>
        <w:jc w:val="both"/>
        <w:rPr>
          <w:sz w:val="24"/>
        </w:rPr>
      </w:pPr>
      <w:r>
        <w:rPr>
          <w:sz w:val="24"/>
        </w:rPr>
        <w:t>In order to formulate the guidelines, the Commission sought comment/suggestions/inputs from</w:t>
      </w:r>
      <w:r>
        <w:rPr>
          <w:spacing w:val="-10"/>
          <w:sz w:val="24"/>
        </w:rPr>
        <w:t> </w:t>
      </w:r>
      <w:r>
        <w:rPr>
          <w:sz w:val="24"/>
        </w:rPr>
        <w:t>all</w:t>
      </w:r>
      <w:r>
        <w:rPr>
          <w:spacing w:val="-10"/>
          <w:sz w:val="24"/>
        </w:rPr>
        <w:t> </w:t>
      </w:r>
      <w:r>
        <w:rPr>
          <w:sz w:val="24"/>
        </w:rPr>
        <w:t>recognized</w:t>
      </w:r>
      <w:r>
        <w:rPr>
          <w:spacing w:val="-1"/>
          <w:sz w:val="24"/>
        </w:rPr>
        <w:t> </w:t>
      </w:r>
      <w:r>
        <w:rPr>
          <w:sz w:val="24"/>
        </w:rPr>
        <w:t>political</w:t>
      </w:r>
      <w:r>
        <w:rPr>
          <w:spacing w:val="-10"/>
          <w:sz w:val="24"/>
        </w:rPr>
        <w:t> </w:t>
      </w:r>
      <w:r>
        <w:rPr>
          <w:sz w:val="24"/>
        </w:rPr>
        <w:t>parties.</w:t>
      </w:r>
      <w:r>
        <w:rPr>
          <w:spacing w:val="40"/>
          <w:sz w:val="24"/>
        </w:rPr>
        <w:t> </w:t>
      </w:r>
      <w:r>
        <w:rPr>
          <w:sz w:val="24"/>
        </w:rPr>
        <w:t>While most of</w:t>
      </w:r>
      <w:r>
        <w:rPr>
          <w:spacing w:val="-9"/>
          <w:sz w:val="24"/>
        </w:rPr>
        <w:t> </w:t>
      </w:r>
      <w:r>
        <w:rPr>
          <w:sz w:val="24"/>
        </w:rPr>
        <w:t>these</w:t>
      </w:r>
      <w:r>
        <w:rPr>
          <w:spacing w:val="-2"/>
          <w:sz w:val="24"/>
        </w:rPr>
        <w:t> </w:t>
      </w:r>
      <w:r>
        <w:rPr>
          <w:sz w:val="24"/>
        </w:rPr>
        <w:t>parties supported the issue of transparency guidelines, some other had a different view.</w:t>
      </w:r>
      <w:r>
        <w:rPr>
          <w:spacing w:val="40"/>
          <w:sz w:val="24"/>
        </w:rPr>
        <w:t> </w:t>
      </w:r>
      <w:r>
        <w:rPr>
          <w:sz w:val="24"/>
        </w:rPr>
        <w:t>Having regard to the suggestions received from the political parties and in the interest of purity of election</w:t>
      </w:r>
      <w:r>
        <w:rPr>
          <w:spacing w:val="-2"/>
          <w:sz w:val="24"/>
        </w:rPr>
        <w:t> </w:t>
      </w:r>
      <w:r>
        <w:rPr>
          <w:sz w:val="24"/>
        </w:rPr>
        <w:t>process, the Commission</w:t>
      </w:r>
      <w:r>
        <w:rPr>
          <w:spacing w:val="-2"/>
          <w:sz w:val="24"/>
        </w:rPr>
        <w:t> </w:t>
      </w:r>
      <w:r>
        <w:rPr>
          <w:sz w:val="24"/>
        </w:rPr>
        <w:t>hereby</w:t>
      </w:r>
      <w:r>
        <w:rPr>
          <w:spacing w:val="-2"/>
          <w:sz w:val="24"/>
        </w:rPr>
        <w:t> </w:t>
      </w:r>
      <w:r>
        <w:rPr>
          <w:sz w:val="24"/>
        </w:rPr>
        <w:t>issues the following guidelines under Article 324 of the Constitution, to bring transparency and accountability in funding of political parties: -</w:t>
      </w:r>
    </w:p>
    <w:p>
      <w:pPr>
        <w:pStyle w:val="ListParagraph"/>
        <w:numPr>
          <w:ilvl w:val="1"/>
          <w:numId w:val="117"/>
        </w:numPr>
        <w:tabs>
          <w:tab w:pos="938" w:val="left" w:leader="none"/>
        </w:tabs>
        <w:spacing w:line="480" w:lineRule="auto" w:before="0" w:after="0"/>
        <w:ind w:left="220" w:right="1019" w:firstLine="0"/>
        <w:jc w:val="both"/>
        <w:rPr>
          <w:sz w:val="24"/>
        </w:rPr>
      </w:pPr>
      <w:r>
        <w:rPr>
          <w:sz w:val="24"/>
        </w:rPr>
        <w:t>Provision (a) to Section 13A of Income Tax Act 1961, inter-alia, provides that political party</w:t>
      </w:r>
      <w:r>
        <w:rPr>
          <w:spacing w:val="-4"/>
          <w:sz w:val="24"/>
        </w:rPr>
        <w:t> </w:t>
      </w:r>
      <w:r>
        <w:rPr>
          <w:sz w:val="24"/>
        </w:rPr>
        <w:t>shall keep and maintain such books</w:t>
      </w:r>
      <w:r>
        <w:rPr>
          <w:spacing w:val="-1"/>
          <w:sz w:val="24"/>
        </w:rPr>
        <w:t> </w:t>
      </w:r>
      <w:r>
        <w:rPr>
          <w:sz w:val="24"/>
        </w:rPr>
        <w:t>of</w:t>
      </w:r>
      <w:r>
        <w:rPr>
          <w:spacing w:val="-2"/>
          <w:sz w:val="24"/>
        </w:rPr>
        <w:t> </w:t>
      </w:r>
      <w:r>
        <w:rPr>
          <w:sz w:val="24"/>
        </w:rPr>
        <w:t>accounts and other documents as would enable</w:t>
      </w:r>
      <w:r>
        <w:rPr>
          <w:spacing w:val="29"/>
          <w:sz w:val="24"/>
        </w:rPr>
        <w:t> </w:t>
      </w:r>
      <w:r>
        <w:rPr>
          <w:sz w:val="24"/>
        </w:rPr>
        <w:t>proper</w:t>
      </w:r>
      <w:r>
        <w:rPr>
          <w:spacing w:val="32"/>
          <w:sz w:val="24"/>
        </w:rPr>
        <w:t> </w:t>
      </w:r>
      <w:r>
        <w:rPr>
          <w:sz w:val="24"/>
        </w:rPr>
        <w:t>deduction</w:t>
      </w:r>
      <w:r>
        <w:rPr>
          <w:spacing w:val="26"/>
          <w:sz w:val="24"/>
        </w:rPr>
        <w:t> </w:t>
      </w:r>
      <w:r>
        <w:rPr>
          <w:sz w:val="24"/>
        </w:rPr>
        <w:t>of</w:t>
      </w:r>
      <w:r>
        <w:rPr>
          <w:spacing w:val="27"/>
          <w:sz w:val="24"/>
        </w:rPr>
        <w:t> </w:t>
      </w:r>
      <w:r>
        <w:rPr>
          <w:sz w:val="24"/>
        </w:rPr>
        <w:t>its</w:t>
      </w:r>
      <w:r>
        <w:rPr>
          <w:spacing w:val="33"/>
          <w:sz w:val="24"/>
        </w:rPr>
        <w:t> </w:t>
      </w:r>
      <w:r>
        <w:rPr>
          <w:sz w:val="24"/>
        </w:rPr>
        <w:t>income</w:t>
      </w:r>
      <w:r>
        <w:rPr>
          <w:spacing w:val="29"/>
          <w:sz w:val="24"/>
        </w:rPr>
        <w:t> </w:t>
      </w:r>
      <w:r>
        <w:rPr>
          <w:sz w:val="24"/>
        </w:rPr>
        <w:t>there</w:t>
      </w:r>
      <w:r>
        <w:rPr>
          <w:spacing w:val="34"/>
          <w:sz w:val="24"/>
        </w:rPr>
        <w:t> </w:t>
      </w:r>
      <w:r>
        <w:rPr>
          <w:sz w:val="24"/>
        </w:rPr>
        <w:t>from.</w:t>
      </w:r>
      <w:r>
        <w:rPr>
          <w:spacing w:val="80"/>
          <w:w w:val="150"/>
          <w:sz w:val="24"/>
        </w:rPr>
        <w:t> </w:t>
      </w:r>
      <w:r>
        <w:rPr>
          <w:sz w:val="24"/>
        </w:rPr>
        <w:t>Accordingly,</w:t>
      </w:r>
      <w:r>
        <w:rPr>
          <w:spacing w:val="37"/>
          <w:sz w:val="24"/>
        </w:rPr>
        <w:t> </w:t>
      </w:r>
      <w:r>
        <w:rPr>
          <w:sz w:val="24"/>
        </w:rPr>
        <w:t>it</w:t>
      </w:r>
      <w:r>
        <w:rPr>
          <w:spacing w:val="40"/>
          <w:sz w:val="24"/>
        </w:rPr>
        <w:t> </w:t>
      </w:r>
      <w:r>
        <w:rPr>
          <w:sz w:val="24"/>
        </w:rPr>
        <w:t>is</w:t>
      </w:r>
      <w:r>
        <w:rPr>
          <w:spacing w:val="28"/>
          <w:sz w:val="24"/>
        </w:rPr>
        <w:t> </w:t>
      </w:r>
      <w:r>
        <w:rPr>
          <w:sz w:val="24"/>
        </w:rPr>
        <w:t>required</w:t>
      </w:r>
      <w:r>
        <w:rPr>
          <w:spacing w:val="30"/>
          <w:sz w:val="24"/>
        </w:rPr>
        <w:t> </w:t>
      </w:r>
      <w:r>
        <w:rPr>
          <w:sz w:val="24"/>
        </w:rPr>
        <w:t>that</w:t>
      </w:r>
      <w:r>
        <w:rPr>
          <w:spacing w:val="35"/>
          <w:sz w:val="24"/>
        </w:rPr>
        <w:t> </w:t>
      </w:r>
      <w:r>
        <w:rPr>
          <w:sz w:val="24"/>
        </w:rPr>
        <w:t>(a)</w:t>
      </w:r>
      <w:r>
        <w:rPr>
          <w:spacing w:val="23"/>
          <w:sz w:val="24"/>
        </w:rPr>
        <w:t> </w:t>
      </w:r>
      <w:r>
        <w:rPr>
          <w:sz w:val="24"/>
        </w:rPr>
        <w:t>the</w:t>
      </w:r>
    </w:p>
    <w:p>
      <w:pPr>
        <w:spacing w:after="0" w:line="480" w:lineRule="auto"/>
        <w:jc w:val="both"/>
        <w:rPr>
          <w:sz w:val="24"/>
        </w:rPr>
        <w:sectPr>
          <w:pgSz w:w="11910" w:h="16840"/>
          <w:pgMar w:header="0" w:footer="413" w:top="340" w:bottom="600" w:left="1220" w:right="420"/>
        </w:sectPr>
      </w:pPr>
    </w:p>
    <w:p>
      <w:pPr>
        <w:pStyle w:val="BodyText"/>
        <w:spacing w:line="480" w:lineRule="auto" w:before="65"/>
        <w:ind w:left="220" w:right="1016"/>
        <w:jc w:val="both"/>
      </w:pPr>
      <w:r>
        <w:rPr/>
        <w:t>treasurer of the political party or such person as authorized by the party, besides ensuring maintenance</w:t>
      </w:r>
      <w:r>
        <w:rPr>
          <w:spacing w:val="-3"/>
        </w:rPr>
        <w:t> </w:t>
      </w:r>
      <w:r>
        <w:rPr/>
        <w:t>of</w:t>
      </w:r>
      <w:r>
        <w:rPr>
          <w:spacing w:val="-10"/>
        </w:rPr>
        <w:t> </w:t>
      </w:r>
      <w:r>
        <w:rPr/>
        <w:t>the</w:t>
      </w:r>
      <w:r>
        <w:rPr>
          <w:spacing w:val="-3"/>
        </w:rPr>
        <w:t> </w:t>
      </w:r>
      <w:r>
        <w:rPr/>
        <w:t>accounts at all</w:t>
      </w:r>
      <w:r>
        <w:rPr>
          <w:spacing w:val="-7"/>
        </w:rPr>
        <w:t> </w:t>
      </w:r>
      <w:r>
        <w:rPr/>
        <w:t>Sate</w:t>
      </w:r>
      <w:r>
        <w:rPr>
          <w:spacing w:val="-3"/>
        </w:rPr>
        <w:t> </w:t>
      </w:r>
      <w:r>
        <w:rPr/>
        <w:t>and lower levels, shall</w:t>
      </w:r>
      <w:r>
        <w:rPr>
          <w:spacing w:val="-2"/>
        </w:rPr>
        <w:t> </w:t>
      </w:r>
      <w:r>
        <w:rPr/>
        <w:t>maintain</w:t>
      </w:r>
      <w:r>
        <w:rPr>
          <w:spacing w:val="-2"/>
        </w:rPr>
        <w:t> </w:t>
      </w:r>
      <w:r>
        <w:rPr/>
        <w:t>consolidated</w:t>
      </w:r>
      <w:r>
        <w:rPr>
          <w:spacing w:val="-2"/>
        </w:rPr>
        <w:t> </w:t>
      </w:r>
      <w:r>
        <w:rPr/>
        <w:t>accounts at the central party Head Quarters as required under the aforesaid provision, (b) the accounts so maintained by him/her shall conform to the guidance note on Accounting and Auditing of political parties, issued by the Institute</w:t>
      </w:r>
      <w:r>
        <w:rPr>
          <w:spacing w:val="-1"/>
        </w:rPr>
        <w:t> </w:t>
      </w:r>
      <w:r>
        <w:rPr/>
        <w:t>of Chartered Accountants of India (ICAI), and (c) the Annual Accounts shall be audited and certified by the qualified practicing Chartered </w:t>
      </w:r>
      <w:r>
        <w:rPr>
          <w:spacing w:val="-2"/>
        </w:rPr>
        <w:t>Accountants.</w:t>
      </w:r>
    </w:p>
    <w:p>
      <w:pPr>
        <w:pStyle w:val="ListParagraph"/>
        <w:numPr>
          <w:ilvl w:val="1"/>
          <w:numId w:val="117"/>
        </w:numPr>
        <w:tabs>
          <w:tab w:pos="938" w:val="left" w:leader="none"/>
        </w:tabs>
        <w:spacing w:line="480" w:lineRule="auto" w:before="2" w:after="0"/>
        <w:ind w:left="220" w:right="1011" w:firstLine="0"/>
        <w:jc w:val="both"/>
        <w:rPr>
          <w:sz w:val="24"/>
        </w:rPr>
      </w:pPr>
      <w:r>
        <w:rPr>
          <w:sz w:val="24"/>
        </w:rPr>
        <w:t>The Commission has amended the requirements for registration of a new political party</w:t>
      </w:r>
      <w:r>
        <w:rPr>
          <w:spacing w:val="-1"/>
          <w:sz w:val="24"/>
        </w:rPr>
        <w:t> </w:t>
      </w:r>
      <w:r>
        <w:rPr>
          <w:sz w:val="24"/>
        </w:rPr>
        <w:t>w.e.f. 8</w:t>
      </w:r>
      <w:r>
        <w:rPr>
          <w:sz w:val="24"/>
          <w:vertAlign w:val="superscript"/>
        </w:rPr>
        <w:t>th</w:t>
      </w:r>
      <w:r>
        <w:rPr>
          <w:sz w:val="24"/>
          <w:vertAlign w:val="baseline"/>
        </w:rPr>
        <w:t> October 2010, which inter-alia, require a party</w:t>
      </w:r>
      <w:r>
        <w:rPr>
          <w:spacing w:val="-1"/>
          <w:sz w:val="24"/>
          <w:vertAlign w:val="baseline"/>
        </w:rPr>
        <w:t> </w:t>
      </w:r>
      <w:r>
        <w:rPr>
          <w:sz w:val="24"/>
          <w:vertAlign w:val="baseline"/>
        </w:rPr>
        <w:t>to submit a copy</w:t>
      </w:r>
      <w:r>
        <w:rPr>
          <w:spacing w:val="-1"/>
          <w:sz w:val="24"/>
          <w:vertAlign w:val="baseline"/>
        </w:rPr>
        <w:t> </w:t>
      </w:r>
      <w:r>
        <w:rPr>
          <w:sz w:val="24"/>
          <w:vertAlign w:val="baseline"/>
        </w:rPr>
        <w:t>of its audited annual accounts.</w:t>
      </w:r>
      <w:r>
        <w:rPr>
          <w:spacing w:val="80"/>
          <w:sz w:val="24"/>
          <w:vertAlign w:val="baseline"/>
        </w:rPr>
        <w:t> </w:t>
      </w:r>
      <w:r>
        <w:rPr>
          <w:sz w:val="24"/>
          <w:vertAlign w:val="baseline"/>
        </w:rPr>
        <w:t>Accordingly, in order to bring uniformity, all political parties shall submit to</w:t>
      </w:r>
      <w:r>
        <w:rPr>
          <w:spacing w:val="-1"/>
          <w:sz w:val="24"/>
          <w:vertAlign w:val="baseline"/>
        </w:rPr>
        <w:t> </w:t>
      </w:r>
      <w:r>
        <w:rPr>
          <w:sz w:val="24"/>
          <w:vertAlign w:val="baseline"/>
        </w:rPr>
        <w:t>the Commission</w:t>
      </w:r>
      <w:r>
        <w:rPr>
          <w:spacing w:val="-1"/>
          <w:sz w:val="24"/>
          <w:vertAlign w:val="baseline"/>
        </w:rPr>
        <w:t> </w:t>
      </w:r>
      <w:r>
        <w:rPr>
          <w:sz w:val="24"/>
          <w:vertAlign w:val="baseline"/>
        </w:rPr>
        <w:t>or</w:t>
      </w:r>
      <w:r>
        <w:rPr>
          <w:spacing w:val="-4"/>
          <w:sz w:val="24"/>
          <w:vertAlign w:val="baseline"/>
        </w:rPr>
        <w:t> </w:t>
      </w:r>
      <w:r>
        <w:rPr>
          <w:sz w:val="24"/>
          <w:vertAlign w:val="baseline"/>
        </w:rPr>
        <w:t>to such</w:t>
      </w:r>
      <w:r>
        <w:rPr>
          <w:spacing w:val="-1"/>
          <w:sz w:val="24"/>
          <w:vertAlign w:val="baseline"/>
        </w:rPr>
        <w:t> </w:t>
      </w:r>
      <w:r>
        <w:rPr>
          <w:sz w:val="24"/>
          <w:vertAlign w:val="baseline"/>
        </w:rPr>
        <w:t>authority</w:t>
      </w:r>
      <w:r>
        <w:rPr>
          <w:spacing w:val="-6"/>
          <w:sz w:val="24"/>
          <w:vertAlign w:val="baseline"/>
        </w:rPr>
        <w:t> </w:t>
      </w:r>
      <w:r>
        <w:rPr>
          <w:sz w:val="24"/>
          <w:vertAlign w:val="baseline"/>
        </w:rPr>
        <w:t>as mentioned in</w:t>
      </w:r>
      <w:r>
        <w:rPr>
          <w:spacing w:val="-1"/>
          <w:sz w:val="24"/>
          <w:vertAlign w:val="baseline"/>
        </w:rPr>
        <w:t> </w:t>
      </w:r>
      <w:r>
        <w:rPr>
          <w:sz w:val="24"/>
          <w:vertAlign w:val="baseline"/>
        </w:rPr>
        <w:t>para (vi) below, a</w:t>
      </w:r>
      <w:r>
        <w:rPr>
          <w:spacing w:val="-2"/>
          <w:sz w:val="24"/>
          <w:vertAlign w:val="baseline"/>
        </w:rPr>
        <w:t> </w:t>
      </w:r>
      <w:r>
        <w:rPr>
          <w:sz w:val="24"/>
          <w:vertAlign w:val="baseline"/>
        </w:rPr>
        <w:t>copy</w:t>
      </w:r>
      <w:r>
        <w:rPr>
          <w:spacing w:val="-6"/>
          <w:sz w:val="24"/>
          <w:vertAlign w:val="baseline"/>
        </w:rPr>
        <w:t> </w:t>
      </w:r>
      <w:r>
        <w:rPr>
          <w:sz w:val="24"/>
          <w:vertAlign w:val="baseline"/>
        </w:rPr>
        <w:t>of</w:t>
      </w:r>
      <w:r>
        <w:rPr>
          <w:spacing w:val="-4"/>
          <w:sz w:val="24"/>
          <w:vertAlign w:val="baseline"/>
        </w:rPr>
        <w:t> </w:t>
      </w:r>
      <w:r>
        <w:rPr>
          <w:sz w:val="24"/>
          <w:vertAlign w:val="baseline"/>
        </w:rPr>
        <w:t>the audited Annual Accounts with Auditor’s report for each financial year, before 31</w:t>
      </w:r>
      <w:r>
        <w:rPr>
          <w:sz w:val="24"/>
          <w:vertAlign w:val="superscript"/>
        </w:rPr>
        <w:t>st</w:t>
      </w:r>
      <w:r>
        <w:rPr>
          <w:sz w:val="24"/>
          <w:vertAlign w:val="baseline"/>
        </w:rPr>
        <w:t> October** of</w:t>
      </w:r>
      <w:r>
        <w:rPr>
          <w:spacing w:val="-4"/>
          <w:sz w:val="24"/>
          <w:vertAlign w:val="baseline"/>
        </w:rPr>
        <w:t> </w:t>
      </w:r>
      <w:r>
        <w:rPr>
          <w:sz w:val="24"/>
          <w:vertAlign w:val="baseline"/>
        </w:rPr>
        <w:t>each </w:t>
      </w:r>
      <w:r>
        <w:rPr>
          <w:spacing w:val="-2"/>
          <w:sz w:val="24"/>
          <w:vertAlign w:val="baseline"/>
        </w:rPr>
        <w:t>year.</w:t>
      </w:r>
    </w:p>
    <w:p>
      <w:pPr>
        <w:pStyle w:val="ListParagraph"/>
        <w:numPr>
          <w:ilvl w:val="1"/>
          <w:numId w:val="117"/>
        </w:numPr>
        <w:tabs>
          <w:tab w:pos="999" w:val="left" w:leader="none"/>
        </w:tabs>
        <w:spacing w:line="480" w:lineRule="auto" w:before="1" w:after="0"/>
        <w:ind w:left="220" w:right="1017" w:firstLine="0"/>
        <w:jc w:val="both"/>
        <w:rPr>
          <w:sz w:val="24"/>
        </w:rPr>
      </w:pPr>
      <w:r>
        <w:rPr>
          <w:sz w:val="24"/>
        </w:rPr>
        <w:t>The provisions of Section 80GGB and 80GGC of I.T. Act 1961, inter-alia, state that no deduction</w:t>
      </w:r>
      <w:r>
        <w:rPr>
          <w:spacing w:val="-5"/>
          <w:sz w:val="24"/>
        </w:rPr>
        <w:t> </w:t>
      </w:r>
      <w:r>
        <w:rPr>
          <w:sz w:val="24"/>
        </w:rPr>
        <w:t>shall be</w:t>
      </w:r>
      <w:r>
        <w:rPr>
          <w:spacing w:val="-1"/>
          <w:sz w:val="24"/>
        </w:rPr>
        <w:t> </w:t>
      </w:r>
      <w:r>
        <w:rPr>
          <w:sz w:val="24"/>
        </w:rPr>
        <w:t>allowed on</w:t>
      </w:r>
      <w:r>
        <w:rPr>
          <w:spacing w:val="-5"/>
          <w:sz w:val="24"/>
        </w:rPr>
        <w:t> </w:t>
      </w:r>
      <w:r>
        <w:rPr>
          <w:sz w:val="24"/>
        </w:rPr>
        <w:t>the</w:t>
      </w:r>
      <w:r>
        <w:rPr>
          <w:spacing w:val="-1"/>
          <w:sz w:val="24"/>
        </w:rPr>
        <w:t> </w:t>
      </w:r>
      <w:r>
        <w:rPr>
          <w:sz w:val="24"/>
        </w:rPr>
        <w:t>contributions made in</w:t>
      </w:r>
      <w:r>
        <w:rPr>
          <w:spacing w:val="-5"/>
          <w:sz w:val="24"/>
        </w:rPr>
        <w:t> </w:t>
      </w:r>
      <w:r>
        <w:rPr>
          <w:sz w:val="24"/>
        </w:rPr>
        <w:t>cash by</w:t>
      </w:r>
      <w:r>
        <w:rPr>
          <w:spacing w:val="-5"/>
          <w:sz w:val="24"/>
        </w:rPr>
        <w:t> </w:t>
      </w:r>
      <w:r>
        <w:rPr>
          <w:sz w:val="24"/>
        </w:rPr>
        <w:t>any</w:t>
      </w:r>
      <w:r>
        <w:rPr>
          <w:spacing w:val="-10"/>
          <w:sz w:val="24"/>
        </w:rPr>
        <w:t> </w:t>
      </w:r>
      <w:r>
        <w:rPr>
          <w:sz w:val="24"/>
        </w:rPr>
        <w:t>person</w:t>
      </w:r>
      <w:r>
        <w:rPr>
          <w:spacing w:val="-5"/>
          <w:sz w:val="24"/>
        </w:rPr>
        <w:t> </w:t>
      </w:r>
      <w:r>
        <w:rPr>
          <w:sz w:val="24"/>
        </w:rPr>
        <w:t>or company</w:t>
      </w:r>
      <w:r>
        <w:rPr>
          <w:spacing w:val="-5"/>
          <w:sz w:val="24"/>
        </w:rPr>
        <w:t> </w:t>
      </w:r>
      <w:r>
        <w:rPr>
          <w:sz w:val="24"/>
        </w:rPr>
        <w:t>to a political party. Accordingly, the political party shall maintain name and address of all such individuals,</w:t>
      </w:r>
      <w:r>
        <w:rPr>
          <w:spacing w:val="-1"/>
          <w:sz w:val="24"/>
        </w:rPr>
        <w:t> </w:t>
      </w:r>
      <w:r>
        <w:rPr>
          <w:sz w:val="24"/>
        </w:rPr>
        <w:t>companies</w:t>
      </w:r>
      <w:r>
        <w:rPr>
          <w:spacing w:val="-4"/>
          <w:sz w:val="24"/>
        </w:rPr>
        <w:t> </w:t>
      </w:r>
      <w:r>
        <w:rPr>
          <w:sz w:val="24"/>
        </w:rPr>
        <w:t>or</w:t>
      </w:r>
      <w:r>
        <w:rPr>
          <w:spacing w:val="-2"/>
          <w:sz w:val="24"/>
        </w:rPr>
        <w:t> </w:t>
      </w:r>
      <w:r>
        <w:rPr>
          <w:sz w:val="24"/>
        </w:rPr>
        <w:t>entities</w:t>
      </w:r>
      <w:r>
        <w:rPr>
          <w:spacing w:val="-1"/>
          <w:sz w:val="24"/>
        </w:rPr>
        <w:t> </w:t>
      </w:r>
      <w:r>
        <w:rPr>
          <w:sz w:val="24"/>
        </w:rPr>
        <w:t>making</w:t>
      </w:r>
      <w:r>
        <w:rPr>
          <w:spacing w:val="-3"/>
          <w:sz w:val="24"/>
        </w:rPr>
        <w:t> </w:t>
      </w:r>
      <w:r>
        <w:rPr>
          <w:sz w:val="24"/>
        </w:rPr>
        <w:t>donation to it,</w:t>
      </w:r>
      <w:r>
        <w:rPr>
          <w:spacing w:val="-1"/>
          <w:sz w:val="24"/>
        </w:rPr>
        <w:t> </w:t>
      </w:r>
      <w:r>
        <w:rPr>
          <w:sz w:val="24"/>
        </w:rPr>
        <w:t>excepting</w:t>
      </w:r>
      <w:r>
        <w:rPr>
          <w:spacing w:val="-3"/>
          <w:sz w:val="24"/>
        </w:rPr>
        <w:t> </w:t>
      </w:r>
      <w:r>
        <w:rPr>
          <w:sz w:val="24"/>
        </w:rPr>
        <w:t>petty</w:t>
      </w:r>
      <w:r>
        <w:rPr>
          <w:spacing w:val="-12"/>
          <w:sz w:val="24"/>
        </w:rPr>
        <w:t> </w:t>
      </w:r>
      <w:r>
        <w:rPr>
          <w:sz w:val="24"/>
        </w:rPr>
        <w:t>sums,</w:t>
      </w:r>
      <w:r>
        <w:rPr>
          <w:spacing w:val="-1"/>
          <w:sz w:val="24"/>
        </w:rPr>
        <w:t> </w:t>
      </w:r>
      <w:r>
        <w:rPr>
          <w:sz w:val="24"/>
        </w:rPr>
        <w:t>donated</w:t>
      </w:r>
      <w:r>
        <w:rPr>
          <w:spacing w:val="-3"/>
          <w:sz w:val="24"/>
        </w:rPr>
        <w:t> </w:t>
      </w:r>
      <w:r>
        <w:rPr>
          <w:sz w:val="24"/>
        </w:rPr>
        <w:t>by</w:t>
      </w:r>
      <w:r>
        <w:rPr>
          <w:spacing w:val="-12"/>
          <w:sz w:val="24"/>
        </w:rPr>
        <w:t> </w:t>
      </w:r>
      <w:r>
        <w:rPr>
          <w:sz w:val="24"/>
        </w:rPr>
        <w:t>the public only during its public rallies.</w:t>
      </w:r>
      <w:r>
        <w:rPr>
          <w:spacing w:val="40"/>
          <w:sz w:val="24"/>
        </w:rPr>
        <w:t> </w:t>
      </w:r>
      <w:r>
        <w:rPr>
          <w:sz w:val="24"/>
        </w:rPr>
        <w:t>Further, any amount/donation received in cash, shall be duly accounted in relevant account books and deposited in the Party’s bank account within a week of its receipt.</w:t>
      </w:r>
      <w:r>
        <w:rPr>
          <w:spacing w:val="80"/>
          <w:sz w:val="24"/>
        </w:rPr>
        <w:t> </w:t>
      </w:r>
      <w:r>
        <w:rPr>
          <w:sz w:val="24"/>
        </w:rPr>
        <w:t>However, the Party can retain a reasonable amount required for day to day functioning of the Party and for defraying the cash expenses.</w:t>
      </w:r>
    </w:p>
    <w:p>
      <w:pPr>
        <w:pStyle w:val="ListParagraph"/>
        <w:numPr>
          <w:ilvl w:val="1"/>
          <w:numId w:val="117"/>
        </w:numPr>
        <w:tabs>
          <w:tab w:pos="1001" w:val="left" w:leader="none"/>
        </w:tabs>
        <w:spacing w:line="480" w:lineRule="auto" w:before="2" w:after="0"/>
        <w:ind w:left="220" w:right="1024" w:firstLine="0"/>
        <w:jc w:val="both"/>
        <w:rPr>
          <w:sz w:val="24"/>
        </w:rPr>
      </w:pPr>
      <w:r>
        <w:rPr>
          <w:sz w:val="24"/>
        </w:rPr>
        <w:t>Section 40A(3) of Income Tax Act, 1961, provides that all payments exceeding Rs.20,000/-* by any business entity to a person in a day are required to be made by account payee cheque/draft, except the exempted category as provided in Rule 6 DD of Income Tax Rules,</w:t>
      </w:r>
      <w:r>
        <w:rPr>
          <w:spacing w:val="-2"/>
          <w:sz w:val="24"/>
        </w:rPr>
        <w:t> </w:t>
      </w:r>
      <w:r>
        <w:rPr>
          <w:sz w:val="24"/>
        </w:rPr>
        <w:t>1962.</w:t>
      </w:r>
      <w:r>
        <w:rPr>
          <w:spacing w:val="40"/>
          <w:sz w:val="24"/>
        </w:rPr>
        <w:t> </w:t>
      </w:r>
      <w:r>
        <w:rPr>
          <w:sz w:val="24"/>
        </w:rPr>
        <w:t>Similarly, if</w:t>
      </w:r>
      <w:r>
        <w:rPr>
          <w:spacing w:val="-6"/>
          <w:sz w:val="24"/>
        </w:rPr>
        <w:t> </w:t>
      </w:r>
      <w:r>
        <w:rPr>
          <w:sz w:val="24"/>
        </w:rPr>
        <w:t>a party</w:t>
      </w:r>
      <w:r>
        <w:rPr>
          <w:spacing w:val="-8"/>
          <w:sz w:val="24"/>
        </w:rPr>
        <w:t> </w:t>
      </w:r>
      <w:r>
        <w:rPr>
          <w:sz w:val="24"/>
        </w:rPr>
        <w:t>is</w:t>
      </w:r>
      <w:r>
        <w:rPr>
          <w:spacing w:val="-2"/>
          <w:sz w:val="24"/>
        </w:rPr>
        <w:t> </w:t>
      </w:r>
      <w:r>
        <w:rPr>
          <w:sz w:val="24"/>
        </w:rPr>
        <w:t>incurring</w:t>
      </w:r>
      <w:r>
        <w:rPr>
          <w:spacing w:val="-4"/>
          <w:sz w:val="24"/>
        </w:rPr>
        <w:t> </w:t>
      </w:r>
      <w:r>
        <w:rPr>
          <w:sz w:val="24"/>
        </w:rPr>
        <w:t>any</w:t>
      </w:r>
      <w:r>
        <w:rPr>
          <w:spacing w:val="-4"/>
          <w:sz w:val="24"/>
        </w:rPr>
        <w:t> </w:t>
      </w:r>
      <w:r>
        <w:rPr>
          <w:sz w:val="24"/>
        </w:rPr>
        <w:t>expenditure, it shall</w:t>
      </w:r>
      <w:r>
        <w:rPr>
          <w:spacing w:val="-12"/>
          <w:sz w:val="24"/>
        </w:rPr>
        <w:t> </w:t>
      </w:r>
      <w:r>
        <w:rPr>
          <w:sz w:val="24"/>
        </w:rPr>
        <w:t>ensure</w:t>
      </w:r>
      <w:r>
        <w:rPr>
          <w:spacing w:val="-4"/>
          <w:sz w:val="24"/>
        </w:rPr>
        <w:t> </w:t>
      </w:r>
      <w:r>
        <w:rPr>
          <w:sz w:val="24"/>
        </w:rPr>
        <w:t>that no</w:t>
      </w:r>
      <w:r>
        <w:rPr>
          <w:spacing w:val="-4"/>
          <w:sz w:val="24"/>
        </w:rPr>
        <w:t> </w:t>
      </w:r>
      <w:r>
        <w:rPr>
          <w:sz w:val="24"/>
        </w:rPr>
        <w:t>payment in excess of</w:t>
      </w:r>
      <w:r>
        <w:rPr>
          <w:spacing w:val="-3"/>
          <w:sz w:val="24"/>
        </w:rPr>
        <w:t> </w:t>
      </w:r>
      <w:r>
        <w:rPr>
          <w:sz w:val="24"/>
        </w:rPr>
        <w:t>Rs.20,000/-* is made in a day</w:t>
      </w:r>
      <w:r>
        <w:rPr>
          <w:spacing w:val="-5"/>
          <w:sz w:val="24"/>
        </w:rPr>
        <w:t> </w:t>
      </w:r>
      <w:r>
        <w:rPr>
          <w:sz w:val="24"/>
        </w:rPr>
        <w:t>to any</w:t>
      </w:r>
      <w:r>
        <w:rPr>
          <w:spacing w:val="-5"/>
          <w:sz w:val="24"/>
        </w:rPr>
        <w:t> </w:t>
      </w:r>
      <w:r>
        <w:rPr>
          <w:sz w:val="24"/>
        </w:rPr>
        <w:t>person or company</w:t>
      </w:r>
      <w:r>
        <w:rPr>
          <w:spacing w:val="-5"/>
          <w:sz w:val="24"/>
        </w:rPr>
        <w:t> </w:t>
      </w:r>
      <w:r>
        <w:rPr>
          <w:sz w:val="24"/>
        </w:rPr>
        <w:t>or entity in</w:t>
      </w:r>
      <w:r>
        <w:rPr>
          <w:spacing w:val="-1"/>
          <w:sz w:val="24"/>
        </w:rPr>
        <w:t> </w:t>
      </w:r>
      <w:r>
        <w:rPr>
          <w:sz w:val="24"/>
        </w:rPr>
        <w:t>cash, except where</w:t>
      </w:r>
      <w:r>
        <w:rPr>
          <w:spacing w:val="6"/>
          <w:sz w:val="24"/>
        </w:rPr>
        <w:t> </w:t>
      </w:r>
      <w:r>
        <w:rPr>
          <w:sz w:val="24"/>
        </w:rPr>
        <w:t>(a)</w:t>
      </w:r>
      <w:r>
        <w:rPr>
          <w:spacing w:val="4"/>
          <w:sz w:val="24"/>
        </w:rPr>
        <w:t> </w:t>
      </w:r>
      <w:r>
        <w:rPr>
          <w:sz w:val="24"/>
        </w:rPr>
        <w:t>the</w:t>
      </w:r>
      <w:r>
        <w:rPr>
          <w:spacing w:val="6"/>
          <w:sz w:val="24"/>
        </w:rPr>
        <w:t> </w:t>
      </w:r>
      <w:r>
        <w:rPr>
          <w:sz w:val="24"/>
        </w:rPr>
        <w:t>payment</w:t>
      </w:r>
      <w:r>
        <w:rPr>
          <w:spacing w:val="12"/>
          <w:sz w:val="24"/>
        </w:rPr>
        <w:t> </w:t>
      </w:r>
      <w:r>
        <w:rPr>
          <w:sz w:val="24"/>
        </w:rPr>
        <w:t>is</w:t>
      </w:r>
      <w:r>
        <w:rPr>
          <w:spacing w:val="10"/>
          <w:sz w:val="24"/>
        </w:rPr>
        <w:t> </w:t>
      </w:r>
      <w:r>
        <w:rPr>
          <w:sz w:val="24"/>
        </w:rPr>
        <w:t>made</w:t>
      </w:r>
      <w:r>
        <w:rPr>
          <w:spacing w:val="11"/>
          <w:sz w:val="24"/>
        </w:rPr>
        <w:t> </w:t>
      </w:r>
      <w:r>
        <w:rPr>
          <w:sz w:val="24"/>
        </w:rPr>
        <w:t>in</w:t>
      </w:r>
      <w:r>
        <w:rPr>
          <w:spacing w:val="2"/>
          <w:sz w:val="24"/>
        </w:rPr>
        <w:t> </w:t>
      </w:r>
      <w:r>
        <w:rPr>
          <w:sz w:val="24"/>
        </w:rPr>
        <w:t>a</w:t>
      </w:r>
      <w:r>
        <w:rPr>
          <w:spacing w:val="6"/>
          <w:sz w:val="24"/>
        </w:rPr>
        <w:t> </w:t>
      </w:r>
      <w:r>
        <w:rPr>
          <w:sz w:val="24"/>
        </w:rPr>
        <w:t>village</w:t>
      </w:r>
      <w:r>
        <w:rPr>
          <w:spacing w:val="7"/>
          <w:sz w:val="24"/>
        </w:rPr>
        <w:t> </w:t>
      </w:r>
      <w:r>
        <w:rPr>
          <w:sz w:val="24"/>
        </w:rPr>
        <w:t>or</w:t>
      </w:r>
      <w:r>
        <w:rPr>
          <w:spacing w:val="-1"/>
          <w:sz w:val="24"/>
        </w:rPr>
        <w:t> </w:t>
      </w:r>
      <w:r>
        <w:rPr>
          <w:sz w:val="24"/>
        </w:rPr>
        <w:t>town,</w:t>
      </w:r>
      <w:r>
        <w:rPr>
          <w:spacing w:val="9"/>
          <w:sz w:val="24"/>
        </w:rPr>
        <w:t> </w:t>
      </w:r>
      <w:r>
        <w:rPr>
          <w:sz w:val="24"/>
        </w:rPr>
        <w:t>which</w:t>
      </w:r>
      <w:r>
        <w:rPr>
          <w:spacing w:val="7"/>
          <w:sz w:val="24"/>
        </w:rPr>
        <w:t> </w:t>
      </w:r>
      <w:r>
        <w:rPr>
          <w:sz w:val="24"/>
        </w:rPr>
        <w:t>is</w:t>
      </w:r>
      <w:r>
        <w:rPr>
          <w:spacing w:val="6"/>
          <w:sz w:val="24"/>
        </w:rPr>
        <w:t> </w:t>
      </w:r>
      <w:r>
        <w:rPr>
          <w:sz w:val="24"/>
        </w:rPr>
        <w:t>not</w:t>
      </w:r>
      <w:r>
        <w:rPr>
          <w:spacing w:val="8"/>
          <w:sz w:val="24"/>
        </w:rPr>
        <w:t> </w:t>
      </w:r>
      <w:r>
        <w:rPr>
          <w:sz w:val="24"/>
        </w:rPr>
        <w:t>served</w:t>
      </w:r>
      <w:r>
        <w:rPr>
          <w:spacing w:val="7"/>
          <w:sz w:val="24"/>
        </w:rPr>
        <w:t> </w:t>
      </w:r>
      <w:r>
        <w:rPr>
          <w:sz w:val="24"/>
        </w:rPr>
        <w:t>by</w:t>
      </w:r>
      <w:r>
        <w:rPr>
          <w:spacing w:val="-2"/>
          <w:sz w:val="24"/>
        </w:rPr>
        <w:t> </w:t>
      </w:r>
      <w:r>
        <w:rPr>
          <w:sz w:val="24"/>
        </w:rPr>
        <w:t>a</w:t>
      </w:r>
      <w:r>
        <w:rPr>
          <w:spacing w:val="7"/>
          <w:sz w:val="24"/>
        </w:rPr>
        <w:t> </w:t>
      </w:r>
      <w:r>
        <w:rPr>
          <w:sz w:val="24"/>
        </w:rPr>
        <w:t>bank;</w:t>
      </w:r>
      <w:r>
        <w:rPr>
          <w:spacing w:val="3"/>
          <w:sz w:val="24"/>
        </w:rPr>
        <w:t> </w:t>
      </w:r>
      <w:r>
        <w:rPr>
          <w:sz w:val="24"/>
        </w:rPr>
        <w:t>or</w:t>
      </w:r>
      <w:r>
        <w:rPr>
          <w:spacing w:val="4"/>
          <w:sz w:val="24"/>
        </w:rPr>
        <w:t> </w:t>
      </w:r>
      <w:r>
        <w:rPr>
          <w:sz w:val="24"/>
        </w:rPr>
        <w:t>(b)</w:t>
      </w:r>
      <w:r>
        <w:rPr>
          <w:spacing w:val="5"/>
          <w:sz w:val="24"/>
        </w:rPr>
        <w:t> </w:t>
      </w:r>
      <w:r>
        <w:rPr>
          <w:spacing w:val="-5"/>
          <w:sz w:val="24"/>
        </w:rPr>
        <w:t>the</w:t>
      </w:r>
    </w:p>
    <w:p>
      <w:pPr>
        <w:spacing w:after="0" w:line="480" w:lineRule="auto"/>
        <w:jc w:val="both"/>
        <w:rPr>
          <w:sz w:val="24"/>
        </w:rPr>
        <w:sectPr>
          <w:pgSz w:w="11910" w:h="16840"/>
          <w:pgMar w:header="0" w:footer="413" w:top="340" w:bottom="600" w:left="1220" w:right="420"/>
        </w:sectPr>
      </w:pPr>
    </w:p>
    <w:p>
      <w:pPr>
        <w:pStyle w:val="BodyText"/>
        <w:spacing w:line="480" w:lineRule="auto" w:before="65"/>
        <w:ind w:left="220" w:right="1028"/>
        <w:jc w:val="both"/>
      </w:pPr>
      <w:r>
        <w:rPr/>
        <w:t>payment is made to any employee or party functionary towards salary, pension or for reimbursement of his expenses; or (c) cash payment is required under any statute.</w:t>
      </w:r>
    </w:p>
    <w:p>
      <w:pPr>
        <w:pStyle w:val="ListParagraph"/>
        <w:numPr>
          <w:ilvl w:val="1"/>
          <w:numId w:val="117"/>
        </w:numPr>
        <w:tabs>
          <w:tab w:pos="939" w:val="left" w:leader="none"/>
        </w:tabs>
        <w:spacing w:line="480" w:lineRule="auto" w:before="1" w:after="0"/>
        <w:ind w:left="220" w:right="1016" w:firstLine="0"/>
        <w:jc w:val="both"/>
        <w:rPr>
          <w:sz w:val="24"/>
        </w:rPr>
      </w:pPr>
      <w:r>
        <w:rPr>
          <w:sz w:val="24"/>
        </w:rPr>
        <w:t>Section</w:t>
      </w:r>
      <w:r>
        <w:rPr>
          <w:spacing w:val="-5"/>
          <w:sz w:val="24"/>
        </w:rPr>
        <w:t> </w:t>
      </w:r>
      <w:r>
        <w:rPr>
          <w:sz w:val="24"/>
        </w:rPr>
        <w:t>77(3) of</w:t>
      </w:r>
      <w:r>
        <w:rPr>
          <w:spacing w:val="-8"/>
          <w:sz w:val="24"/>
        </w:rPr>
        <w:t> </w:t>
      </w:r>
      <w:r>
        <w:rPr>
          <w:sz w:val="24"/>
        </w:rPr>
        <w:t>the</w:t>
      </w:r>
      <w:r>
        <w:rPr>
          <w:spacing w:val="-1"/>
          <w:sz w:val="24"/>
        </w:rPr>
        <w:t> </w:t>
      </w:r>
      <w:r>
        <w:rPr>
          <w:sz w:val="24"/>
        </w:rPr>
        <w:t>R.P. Act, 1951 provides for a</w:t>
      </w:r>
      <w:r>
        <w:rPr>
          <w:spacing w:val="-1"/>
          <w:sz w:val="24"/>
        </w:rPr>
        <w:t> </w:t>
      </w:r>
      <w:r>
        <w:rPr>
          <w:sz w:val="24"/>
        </w:rPr>
        <w:t>ceiling of</w:t>
      </w:r>
      <w:r>
        <w:rPr>
          <w:spacing w:val="-8"/>
          <w:sz w:val="24"/>
        </w:rPr>
        <w:t> </w:t>
      </w:r>
      <w:r>
        <w:rPr>
          <w:sz w:val="24"/>
        </w:rPr>
        <w:t>election</w:t>
      </w:r>
      <w:r>
        <w:rPr>
          <w:spacing w:val="-5"/>
          <w:sz w:val="24"/>
        </w:rPr>
        <w:t> </w:t>
      </w:r>
      <w:r>
        <w:rPr>
          <w:sz w:val="24"/>
        </w:rPr>
        <w:t>expenditure for a candidate.</w:t>
      </w:r>
      <w:r>
        <w:rPr>
          <w:spacing w:val="40"/>
          <w:sz w:val="24"/>
        </w:rPr>
        <w:t> </w:t>
      </w:r>
      <w:r>
        <w:rPr>
          <w:sz w:val="24"/>
        </w:rPr>
        <w:t>Therefore, if</w:t>
      </w:r>
      <w:r>
        <w:rPr>
          <w:spacing w:val="-1"/>
          <w:sz w:val="24"/>
        </w:rPr>
        <w:t> </w:t>
      </w:r>
      <w:r>
        <w:rPr>
          <w:sz w:val="24"/>
        </w:rPr>
        <w:t>the party</w:t>
      </w:r>
      <w:r>
        <w:rPr>
          <w:spacing w:val="-2"/>
          <w:sz w:val="24"/>
        </w:rPr>
        <w:t> </w:t>
      </w:r>
      <w:r>
        <w:rPr>
          <w:sz w:val="24"/>
        </w:rPr>
        <w:t>desires to provide any financial</w:t>
      </w:r>
      <w:r>
        <w:rPr>
          <w:spacing w:val="-2"/>
          <w:sz w:val="24"/>
        </w:rPr>
        <w:t> </w:t>
      </w:r>
      <w:r>
        <w:rPr>
          <w:sz w:val="24"/>
        </w:rPr>
        <w:t>assistance to its candidates for their election expenses, such assistance shall not exceed the prescribed ceiling.</w:t>
      </w:r>
      <w:r>
        <w:rPr>
          <w:spacing w:val="40"/>
          <w:sz w:val="24"/>
        </w:rPr>
        <w:t> </w:t>
      </w:r>
      <w:r>
        <w:rPr>
          <w:sz w:val="24"/>
        </w:rPr>
        <w:t>Any payment in</w:t>
      </w:r>
      <w:r>
        <w:rPr>
          <w:spacing w:val="-2"/>
          <w:sz w:val="24"/>
        </w:rPr>
        <w:t> </w:t>
      </w:r>
      <w:r>
        <w:rPr>
          <w:sz w:val="24"/>
        </w:rPr>
        <w:t>this regard by</w:t>
      </w:r>
      <w:r>
        <w:rPr>
          <w:spacing w:val="-7"/>
          <w:sz w:val="24"/>
        </w:rPr>
        <w:t> </w:t>
      </w:r>
      <w:r>
        <w:rPr>
          <w:sz w:val="24"/>
        </w:rPr>
        <w:t>the party</w:t>
      </w:r>
      <w:r>
        <w:rPr>
          <w:spacing w:val="-7"/>
          <w:sz w:val="24"/>
        </w:rPr>
        <w:t> </w:t>
      </w:r>
      <w:r>
        <w:rPr>
          <w:sz w:val="24"/>
        </w:rPr>
        <w:t>shall be made only</w:t>
      </w:r>
      <w:r>
        <w:rPr>
          <w:spacing w:val="-7"/>
          <w:sz w:val="24"/>
        </w:rPr>
        <w:t> </w:t>
      </w:r>
      <w:r>
        <w:rPr>
          <w:sz w:val="24"/>
        </w:rPr>
        <w:t>through</w:t>
      </w:r>
      <w:r>
        <w:rPr>
          <w:spacing w:val="-2"/>
          <w:sz w:val="24"/>
        </w:rPr>
        <w:t> </w:t>
      </w:r>
      <w:r>
        <w:rPr>
          <w:sz w:val="24"/>
        </w:rPr>
        <w:t>crossed account payee cheque or draft or through bank account transfer and not in cash.</w:t>
      </w:r>
    </w:p>
    <w:p>
      <w:pPr>
        <w:pStyle w:val="ListParagraph"/>
        <w:numPr>
          <w:ilvl w:val="1"/>
          <w:numId w:val="117"/>
        </w:numPr>
        <w:tabs>
          <w:tab w:pos="1001" w:val="left" w:leader="none"/>
        </w:tabs>
        <w:spacing w:line="480" w:lineRule="auto" w:before="1" w:after="0"/>
        <w:ind w:left="220" w:right="1015" w:firstLine="0"/>
        <w:jc w:val="both"/>
        <w:rPr>
          <w:sz w:val="24"/>
        </w:rPr>
      </w:pPr>
      <w:r>
        <w:rPr>
          <w:sz w:val="24"/>
        </w:rPr>
        <w:t>While the recognized political parties shall file all reports, namely, the contribution reports in</w:t>
      </w:r>
      <w:r>
        <w:rPr>
          <w:spacing w:val="-1"/>
          <w:sz w:val="24"/>
        </w:rPr>
        <w:t> </w:t>
      </w:r>
      <w:r>
        <w:rPr>
          <w:sz w:val="24"/>
        </w:rPr>
        <w:t>Form</w:t>
      </w:r>
      <w:r>
        <w:rPr>
          <w:spacing w:val="-6"/>
          <w:sz w:val="24"/>
        </w:rPr>
        <w:t> </w:t>
      </w:r>
      <w:r>
        <w:rPr>
          <w:sz w:val="24"/>
        </w:rPr>
        <w:t>24A, the audited Annual</w:t>
      </w:r>
      <w:r>
        <w:rPr>
          <w:spacing w:val="-1"/>
          <w:sz w:val="24"/>
        </w:rPr>
        <w:t> </w:t>
      </w:r>
      <w:r>
        <w:rPr>
          <w:sz w:val="24"/>
        </w:rPr>
        <w:t>Accounts as certified by</w:t>
      </w:r>
      <w:r>
        <w:rPr>
          <w:spacing w:val="-6"/>
          <w:sz w:val="24"/>
        </w:rPr>
        <w:t> </w:t>
      </w:r>
      <w:r>
        <w:rPr>
          <w:sz w:val="24"/>
        </w:rPr>
        <w:t>the Chartered Accountants, referred to in para 3 (i) above, and the Election Expenditure Statements, with the Election Commission of India, the unrecognized parties shall file the same with the Chief Electoral Officer (CEO) of the respective states (i.e. the state where the party Head Quarters is</w:t>
      </w:r>
      <w:r>
        <w:rPr>
          <w:spacing w:val="80"/>
          <w:sz w:val="24"/>
        </w:rPr>
        <w:t> </w:t>
      </w:r>
      <w:r>
        <w:rPr>
          <w:sz w:val="24"/>
        </w:rPr>
        <w:t>situated) in the prescribed time and manner.</w:t>
      </w:r>
    </w:p>
    <w:p>
      <w:pPr>
        <w:pStyle w:val="ListParagraph"/>
        <w:numPr>
          <w:ilvl w:val="0"/>
          <w:numId w:val="117"/>
        </w:numPr>
        <w:tabs>
          <w:tab w:pos="940" w:val="left" w:leader="none"/>
        </w:tabs>
        <w:spacing w:line="480" w:lineRule="auto" w:before="1" w:after="0"/>
        <w:ind w:left="220" w:right="1022" w:firstLine="0"/>
        <w:jc w:val="both"/>
        <w:rPr>
          <w:sz w:val="24"/>
        </w:rPr>
      </w:pPr>
      <w:r>
        <w:rPr>
          <w:sz w:val="24"/>
        </w:rPr>
        <w:t>The above guidelines shall apply to all political parties with effect from 1</w:t>
      </w:r>
      <w:r>
        <w:rPr>
          <w:sz w:val="24"/>
          <w:vertAlign w:val="superscript"/>
        </w:rPr>
        <w:t>st</w:t>
      </w:r>
      <w:r>
        <w:rPr>
          <w:sz w:val="24"/>
          <w:vertAlign w:val="baseline"/>
        </w:rPr>
        <w:t> October </w:t>
      </w:r>
      <w:r>
        <w:rPr>
          <w:spacing w:val="-2"/>
          <w:sz w:val="24"/>
          <w:vertAlign w:val="baseline"/>
        </w:rPr>
        <w:t>2014.</w:t>
      </w:r>
    </w:p>
    <w:p>
      <w:pPr>
        <w:pStyle w:val="BodyText"/>
        <w:spacing w:line="271" w:lineRule="exact"/>
        <w:ind w:right="1023"/>
        <w:jc w:val="right"/>
      </w:pPr>
      <w:r>
        <w:rPr/>
        <w:t>Yours</w:t>
      </w:r>
      <w:r>
        <w:rPr>
          <w:spacing w:val="5"/>
        </w:rPr>
        <w:t> </w:t>
      </w:r>
      <w:r>
        <w:rPr>
          <w:spacing w:val="-2"/>
        </w:rPr>
        <w:t>faithfully,</w:t>
      </w:r>
    </w:p>
    <w:p>
      <w:pPr>
        <w:pStyle w:val="BodyText"/>
        <w:spacing w:before="137"/>
        <w:ind w:right="1015"/>
        <w:jc w:val="right"/>
      </w:pPr>
      <w:r>
        <w:rPr>
          <w:spacing w:val="-4"/>
        </w:rPr>
        <w:t>Sd/-</w:t>
      </w:r>
    </w:p>
    <w:p>
      <w:pPr>
        <w:pStyle w:val="BodyText"/>
        <w:spacing w:line="276" w:lineRule="auto" w:before="243"/>
        <w:ind w:left="6972" w:right="1015" w:firstLine="86"/>
        <w:jc w:val="right"/>
      </w:pPr>
      <w:r>
        <w:rPr/>
        <w:t>(MALAY</w:t>
      </w:r>
      <w:r>
        <w:rPr>
          <w:spacing w:val="-15"/>
        </w:rPr>
        <w:t> </w:t>
      </w:r>
      <w:r>
        <w:rPr/>
        <w:t>MALLICK) UNDER</w:t>
      </w:r>
      <w:r>
        <w:rPr>
          <w:spacing w:val="-5"/>
        </w:rPr>
        <w:t> </w:t>
      </w:r>
      <w:r>
        <w:rPr>
          <w:spacing w:val="-2"/>
        </w:rPr>
        <w:t>SECRETARY</w:t>
      </w:r>
    </w:p>
    <w:p>
      <w:pPr>
        <w:pStyle w:val="BodyText"/>
        <w:spacing w:before="275"/>
      </w:pPr>
    </w:p>
    <w:p>
      <w:pPr>
        <w:pStyle w:val="BodyText"/>
        <w:spacing w:line="275" w:lineRule="exact"/>
        <w:ind w:left="220"/>
        <w:jc w:val="both"/>
      </w:pPr>
      <w:r>
        <w:rPr/>
        <w:t>Copy</w:t>
      </w:r>
      <w:r>
        <w:rPr>
          <w:spacing w:val="-6"/>
        </w:rPr>
        <w:t> </w:t>
      </w:r>
      <w:r>
        <w:rPr>
          <w:spacing w:val="-5"/>
        </w:rPr>
        <w:t>to:</w:t>
      </w:r>
    </w:p>
    <w:p>
      <w:pPr>
        <w:pStyle w:val="ListParagraph"/>
        <w:numPr>
          <w:ilvl w:val="0"/>
          <w:numId w:val="118"/>
        </w:numPr>
        <w:tabs>
          <w:tab w:pos="941" w:val="left" w:leader="none"/>
        </w:tabs>
        <w:spacing w:line="242" w:lineRule="auto" w:before="0" w:after="0"/>
        <w:ind w:left="941" w:right="1026" w:hanging="361"/>
        <w:jc w:val="both"/>
        <w:rPr>
          <w:sz w:val="24"/>
        </w:rPr>
      </w:pPr>
      <w:r>
        <w:rPr>
          <w:sz w:val="24"/>
        </w:rPr>
        <w:t>All CEOs with request to bring it to the notice of all political parties of their</w:t>
      </w:r>
      <w:r>
        <w:rPr>
          <w:spacing w:val="40"/>
          <w:sz w:val="24"/>
        </w:rPr>
        <w:t> </w:t>
      </w:r>
      <w:r>
        <w:rPr>
          <w:sz w:val="24"/>
        </w:rPr>
        <w:t>respective states.</w:t>
      </w:r>
    </w:p>
    <w:p>
      <w:pPr>
        <w:pStyle w:val="ListParagraph"/>
        <w:numPr>
          <w:ilvl w:val="0"/>
          <w:numId w:val="118"/>
        </w:numPr>
        <w:tabs>
          <w:tab w:pos="941" w:val="left" w:leader="none"/>
        </w:tabs>
        <w:spacing w:line="242" w:lineRule="auto" w:before="0" w:after="0"/>
        <w:ind w:left="941" w:right="1031" w:hanging="361"/>
        <w:jc w:val="both"/>
        <w:rPr>
          <w:sz w:val="24"/>
        </w:rPr>
      </w:pPr>
      <w:r>
        <w:rPr>
          <w:sz w:val="24"/>
        </w:rPr>
        <w:t>The Chairman, Central Board of Direct Taxes, North Block, New Delhi for making relevant rules for the political parties.</w:t>
      </w:r>
    </w:p>
    <w:p>
      <w:pPr>
        <w:pStyle w:val="ListParagraph"/>
        <w:numPr>
          <w:ilvl w:val="0"/>
          <w:numId w:val="118"/>
        </w:numPr>
        <w:tabs>
          <w:tab w:pos="941" w:val="left" w:leader="none"/>
        </w:tabs>
        <w:spacing w:line="240" w:lineRule="auto" w:before="0" w:after="0"/>
        <w:ind w:left="941" w:right="1022" w:hanging="361"/>
        <w:jc w:val="both"/>
        <w:rPr>
          <w:sz w:val="24"/>
        </w:rPr>
      </w:pPr>
      <w:r>
        <w:rPr>
          <w:sz w:val="24"/>
        </w:rPr>
        <w:t>The President, Institute of Chartered Accountants of India, ICAI Bhawan, Indraprastha Marg, Post Box No.7100, New Delhi – 110022, for incorporating the points in the Guidance note on political parties.</w:t>
      </w:r>
    </w:p>
    <w:p>
      <w:pPr>
        <w:pStyle w:val="BodyText"/>
        <w:spacing w:before="265"/>
        <w:ind w:left="220"/>
        <w:jc w:val="both"/>
      </w:pPr>
      <w:r>
        <w:rPr/>
        <w:t>Note:-</w:t>
      </w:r>
      <w:r>
        <w:rPr>
          <w:spacing w:val="-3"/>
        </w:rPr>
        <w:t> </w:t>
      </w:r>
      <w:r>
        <w:rPr/>
        <w:t>*Please</w:t>
      </w:r>
      <w:r>
        <w:rPr>
          <w:spacing w:val="-1"/>
        </w:rPr>
        <w:t> </w:t>
      </w:r>
      <w:r>
        <w:rPr/>
        <w:t>refer</w:t>
      </w:r>
      <w:r>
        <w:rPr>
          <w:spacing w:val="1"/>
        </w:rPr>
        <w:t> </w:t>
      </w:r>
      <w:r>
        <w:rPr/>
        <w:t>Annexure-E11 &amp;</w:t>
      </w:r>
      <w:r>
        <w:rPr>
          <w:spacing w:val="-4"/>
        </w:rPr>
        <w:t> </w:t>
      </w:r>
      <w:r>
        <w:rPr>
          <w:spacing w:val="-5"/>
        </w:rPr>
        <w:t>E12</w:t>
      </w:r>
    </w:p>
    <w:p>
      <w:pPr>
        <w:pStyle w:val="BodyText"/>
      </w:pPr>
    </w:p>
    <w:p>
      <w:pPr>
        <w:pStyle w:val="BodyText"/>
        <w:ind w:left="220"/>
        <w:jc w:val="both"/>
      </w:pPr>
      <w:r>
        <w:rPr/>
        <w:t>**Please</w:t>
      </w:r>
      <w:r>
        <w:rPr>
          <w:spacing w:val="-4"/>
        </w:rPr>
        <w:t> </w:t>
      </w:r>
      <w:r>
        <w:rPr/>
        <w:t>refer</w:t>
      </w:r>
      <w:r>
        <w:rPr>
          <w:spacing w:val="-2"/>
        </w:rPr>
        <w:t> </w:t>
      </w:r>
      <w:r>
        <w:rPr/>
        <w:t>Annexure-</w:t>
      </w:r>
      <w:r>
        <w:rPr>
          <w:spacing w:val="-5"/>
        </w:rPr>
        <w:t>F10</w:t>
      </w:r>
    </w:p>
    <w:p>
      <w:pPr>
        <w:spacing w:after="0"/>
        <w:jc w:val="both"/>
        <w:sectPr>
          <w:pgSz w:w="11910" w:h="16840"/>
          <w:pgMar w:header="0" w:footer="413" w:top="340" w:bottom="600" w:left="1220" w:right="420"/>
        </w:sectPr>
      </w:pPr>
    </w:p>
    <w:p>
      <w:pPr>
        <w:spacing w:before="65"/>
        <w:ind w:left="0" w:right="1021" w:firstLine="0"/>
        <w:jc w:val="right"/>
        <w:rPr>
          <w:b/>
          <w:sz w:val="24"/>
        </w:rPr>
      </w:pPr>
      <w:r>
        <w:rPr>
          <w:b/>
          <w:sz w:val="24"/>
          <w:u w:val="single"/>
        </w:rPr>
        <w:t>Annexure</w:t>
      </w:r>
      <w:r>
        <w:rPr>
          <w:b/>
          <w:spacing w:val="-5"/>
          <w:sz w:val="24"/>
          <w:u w:val="single"/>
        </w:rPr>
        <w:t> –F5</w:t>
      </w:r>
    </w:p>
    <w:p>
      <w:pPr>
        <w:pStyle w:val="Heading3"/>
        <w:spacing w:before="271"/>
        <w:ind w:right="373"/>
      </w:pPr>
      <w:r>
        <w:rPr/>
        <w:t>ELECTION</w:t>
      </w:r>
      <w:r>
        <w:rPr>
          <w:spacing w:val="-15"/>
        </w:rPr>
        <w:t> </w:t>
      </w:r>
      <w:r>
        <w:rPr/>
        <w:t>COMMISSION</w:t>
      </w:r>
      <w:r>
        <w:rPr>
          <w:spacing w:val="-16"/>
        </w:rPr>
        <w:t> </w:t>
      </w:r>
      <w:r>
        <w:rPr/>
        <w:t>OF</w:t>
      </w:r>
      <w:r>
        <w:rPr>
          <w:spacing w:val="-17"/>
        </w:rPr>
        <w:t> </w:t>
      </w:r>
      <w:r>
        <w:rPr>
          <w:spacing w:val="-2"/>
        </w:rPr>
        <w:t>INDIA</w:t>
      </w:r>
    </w:p>
    <w:p>
      <w:pPr>
        <w:pStyle w:val="BodyText"/>
        <w:tabs>
          <w:tab w:pos="6708" w:val="left" w:leader="none"/>
        </w:tabs>
        <w:spacing w:line="237" w:lineRule="auto" w:before="4"/>
        <w:ind w:left="220" w:right="1063" w:firstLine="2132"/>
      </w:pPr>
      <w:bookmarkStart w:name="Nirvachan Sadan, Ashoka Road, New Delhi " w:id="33"/>
      <w:bookmarkEnd w:id="33"/>
      <w:r>
        <w:rPr/>
      </w:r>
      <w:r>
        <w:rPr/>
        <w:t>Nirvachan Sadan, Ashoka Road, New Delhi – 110001 </w:t>
      </w:r>
      <w:r>
        <w:rPr>
          <w:spacing w:val="-2"/>
        </w:rPr>
        <w:t>No.76/PPEMS/Transparency/2014</w:t>
      </w:r>
      <w:r>
        <w:rPr/>
        <w:tab/>
        <w:t>Dated:</w:t>
      </w:r>
      <w:r>
        <w:rPr>
          <w:spacing w:val="-13"/>
        </w:rPr>
        <w:t> </w:t>
      </w:r>
      <w:r>
        <w:rPr/>
        <w:t>14</w:t>
      </w:r>
      <w:r>
        <w:rPr>
          <w:vertAlign w:val="superscript"/>
        </w:rPr>
        <w:t>th</w:t>
      </w:r>
      <w:r>
        <w:rPr>
          <w:spacing w:val="-15"/>
          <w:vertAlign w:val="baseline"/>
        </w:rPr>
        <w:t> </w:t>
      </w:r>
      <w:r>
        <w:rPr>
          <w:vertAlign w:val="baseline"/>
        </w:rPr>
        <w:t>October,</w:t>
      </w:r>
      <w:r>
        <w:rPr>
          <w:spacing w:val="-12"/>
          <w:vertAlign w:val="baseline"/>
        </w:rPr>
        <w:t> </w:t>
      </w:r>
      <w:r>
        <w:rPr>
          <w:vertAlign w:val="baseline"/>
        </w:rPr>
        <w:t>2014</w:t>
      </w:r>
    </w:p>
    <w:p>
      <w:pPr>
        <w:pStyle w:val="BodyText"/>
        <w:spacing w:before="1"/>
      </w:pPr>
    </w:p>
    <w:p>
      <w:pPr>
        <w:pStyle w:val="BodyText"/>
        <w:ind w:left="129"/>
      </w:pPr>
      <w:r>
        <w:rPr>
          <w:spacing w:val="-5"/>
        </w:rPr>
        <w:t>To</w:t>
      </w:r>
    </w:p>
    <w:p>
      <w:pPr>
        <w:pStyle w:val="BodyText"/>
        <w:spacing w:line="237" w:lineRule="auto" w:before="5"/>
        <w:ind w:left="1123" w:right="6105"/>
      </w:pPr>
      <w:r>
        <w:rPr/>
        <w:t>The</w:t>
      </w:r>
      <w:r>
        <w:rPr>
          <w:spacing w:val="-6"/>
        </w:rPr>
        <w:t> </w:t>
      </w:r>
      <w:r>
        <w:rPr/>
        <w:t>Chief</w:t>
      </w:r>
      <w:r>
        <w:rPr>
          <w:spacing w:val="-12"/>
        </w:rPr>
        <w:t> </w:t>
      </w:r>
      <w:r>
        <w:rPr/>
        <w:t>Electoral</w:t>
      </w:r>
      <w:r>
        <w:rPr>
          <w:spacing w:val="-13"/>
        </w:rPr>
        <w:t> </w:t>
      </w:r>
      <w:r>
        <w:rPr/>
        <w:t>Officers</w:t>
      </w:r>
      <w:r>
        <w:rPr>
          <w:spacing w:val="-7"/>
        </w:rPr>
        <w:t> </w:t>
      </w:r>
      <w:r>
        <w:rPr/>
        <w:t>of All States and UT’s.</w:t>
      </w:r>
    </w:p>
    <w:p>
      <w:pPr>
        <w:pStyle w:val="BodyText"/>
        <w:spacing w:before="1"/>
      </w:pPr>
    </w:p>
    <w:p>
      <w:pPr>
        <w:pStyle w:val="BodyText"/>
        <w:tabs>
          <w:tab w:pos="1123" w:val="left" w:leader="none"/>
        </w:tabs>
        <w:spacing w:line="242" w:lineRule="auto"/>
        <w:ind w:left="1123" w:right="1063" w:hanging="995"/>
      </w:pPr>
      <w:r>
        <w:rPr>
          <w:spacing w:val="-2"/>
        </w:rPr>
        <w:t>Subject:</w:t>
      </w:r>
      <w:r>
        <w:rPr/>
        <w:tab/>
        <w:t>Guidelines</w:t>
      </w:r>
      <w:r>
        <w:rPr>
          <w:spacing w:val="80"/>
        </w:rPr>
        <w:t> </w:t>
      </w:r>
      <w:r>
        <w:rPr/>
        <w:t>on</w:t>
      </w:r>
      <w:r>
        <w:rPr>
          <w:spacing w:val="80"/>
        </w:rPr>
        <w:t> </w:t>
      </w:r>
      <w:r>
        <w:rPr/>
        <w:t>transparency</w:t>
      </w:r>
      <w:r>
        <w:rPr>
          <w:spacing w:val="80"/>
        </w:rPr>
        <w:t> </w:t>
      </w:r>
      <w:r>
        <w:rPr/>
        <w:t>and</w:t>
      </w:r>
      <w:r>
        <w:rPr>
          <w:spacing w:val="80"/>
          <w:w w:val="150"/>
        </w:rPr>
        <w:t> </w:t>
      </w:r>
      <w:r>
        <w:rPr/>
        <w:t>accountability</w:t>
      </w:r>
      <w:r>
        <w:rPr>
          <w:spacing w:val="80"/>
          <w:w w:val="150"/>
        </w:rPr>
        <w:t> </w:t>
      </w:r>
      <w:r>
        <w:rPr/>
        <w:t>in</w:t>
      </w:r>
      <w:r>
        <w:rPr>
          <w:spacing w:val="80"/>
          <w:w w:val="150"/>
        </w:rPr>
        <w:t> </w:t>
      </w:r>
      <w:r>
        <w:rPr/>
        <w:t>party</w:t>
      </w:r>
      <w:r>
        <w:rPr>
          <w:spacing w:val="80"/>
        </w:rPr>
        <w:t> </w:t>
      </w:r>
      <w:r>
        <w:rPr/>
        <w:t>funds</w:t>
      </w:r>
      <w:r>
        <w:rPr>
          <w:spacing w:val="80"/>
          <w:w w:val="150"/>
        </w:rPr>
        <w:t> </w:t>
      </w:r>
      <w:r>
        <w:rPr/>
        <w:t>and</w:t>
      </w:r>
      <w:r>
        <w:rPr>
          <w:spacing w:val="80"/>
          <w:w w:val="150"/>
        </w:rPr>
        <w:t> </w:t>
      </w:r>
      <w:r>
        <w:rPr/>
        <w:t>election expenditure - submission of reports by unrecognized political parties – regarding.</w:t>
      </w:r>
    </w:p>
    <w:p>
      <w:pPr>
        <w:pStyle w:val="BodyText"/>
        <w:spacing w:before="273"/>
        <w:ind w:left="129"/>
      </w:pPr>
      <w:r>
        <w:rPr>
          <w:spacing w:val="-2"/>
        </w:rPr>
        <w:t>Sir/Madam,</w:t>
      </w:r>
    </w:p>
    <w:p>
      <w:pPr>
        <w:pStyle w:val="BodyText"/>
      </w:pPr>
    </w:p>
    <w:p>
      <w:pPr>
        <w:pStyle w:val="BodyText"/>
        <w:spacing w:line="276" w:lineRule="auto"/>
        <w:ind w:left="129" w:right="1013" w:firstLine="874"/>
        <w:jc w:val="both"/>
      </w:pPr>
      <w:r>
        <w:rPr/>
        <w:t>I am</w:t>
      </w:r>
      <w:r>
        <w:rPr>
          <w:spacing w:val="-8"/>
        </w:rPr>
        <w:t> </w:t>
      </w:r>
      <w:r>
        <w:rPr/>
        <w:t>directed to refer the Commission’s letter</w:t>
      </w:r>
      <w:r>
        <w:rPr>
          <w:spacing w:val="-2"/>
        </w:rPr>
        <w:t> </w:t>
      </w:r>
      <w:r>
        <w:rPr/>
        <w:t>of</w:t>
      </w:r>
      <w:r>
        <w:rPr>
          <w:spacing w:val="-7"/>
        </w:rPr>
        <w:t> </w:t>
      </w:r>
      <w:r>
        <w:rPr/>
        <w:t>even</w:t>
      </w:r>
      <w:r>
        <w:rPr>
          <w:spacing w:val="-4"/>
        </w:rPr>
        <w:t> </w:t>
      </w:r>
      <w:r>
        <w:rPr/>
        <w:t>No. dated 29</w:t>
      </w:r>
      <w:r>
        <w:rPr>
          <w:vertAlign w:val="superscript"/>
        </w:rPr>
        <w:t>th</w:t>
      </w:r>
      <w:r>
        <w:rPr>
          <w:spacing w:val="-1"/>
          <w:vertAlign w:val="baseline"/>
        </w:rPr>
        <w:t> </w:t>
      </w:r>
      <w:r>
        <w:rPr>
          <w:vertAlign w:val="baseline"/>
        </w:rPr>
        <w:t>August, 2014</w:t>
      </w:r>
      <w:r>
        <w:rPr>
          <w:spacing w:val="-4"/>
          <w:vertAlign w:val="baseline"/>
        </w:rPr>
        <w:t> </w:t>
      </w:r>
      <w:r>
        <w:rPr>
          <w:vertAlign w:val="baseline"/>
        </w:rPr>
        <w:t>on the subject cited and to state the recognized political parties shall file all reports, namely, (a) the contribution reports in Form 24A, (b) the Audited Annual Accounts, with Auditor report and (c) the Election Expenditure Statements, with the Election Commission of India and the unrecognized parties shall file the same with the Chief Electoral Officers (CEO) of the respective</w:t>
      </w:r>
      <w:r>
        <w:rPr>
          <w:spacing w:val="-1"/>
          <w:vertAlign w:val="baseline"/>
        </w:rPr>
        <w:t> </w:t>
      </w:r>
      <w:r>
        <w:rPr>
          <w:vertAlign w:val="baseline"/>
        </w:rPr>
        <w:t>states</w:t>
      </w:r>
      <w:r>
        <w:rPr>
          <w:spacing w:val="-2"/>
          <w:vertAlign w:val="baseline"/>
        </w:rPr>
        <w:t> </w:t>
      </w:r>
      <w:r>
        <w:rPr>
          <w:vertAlign w:val="baseline"/>
        </w:rPr>
        <w:t>(i.e.</w:t>
      </w:r>
      <w:r>
        <w:rPr>
          <w:spacing w:val="-3"/>
          <w:vertAlign w:val="baseline"/>
        </w:rPr>
        <w:t> </w:t>
      </w:r>
      <w:r>
        <w:rPr>
          <w:vertAlign w:val="baseline"/>
        </w:rPr>
        <w:t>the</w:t>
      </w:r>
      <w:r>
        <w:rPr>
          <w:spacing w:val="-1"/>
          <w:vertAlign w:val="baseline"/>
        </w:rPr>
        <w:t> </w:t>
      </w:r>
      <w:r>
        <w:rPr>
          <w:vertAlign w:val="baseline"/>
        </w:rPr>
        <w:t>state</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party</w:t>
      </w:r>
      <w:r>
        <w:rPr>
          <w:spacing w:val="-10"/>
          <w:vertAlign w:val="baseline"/>
        </w:rPr>
        <w:t> </w:t>
      </w:r>
      <w:r>
        <w:rPr>
          <w:vertAlign w:val="baseline"/>
        </w:rPr>
        <w:t>Head Quarters</w:t>
      </w:r>
      <w:r>
        <w:rPr>
          <w:spacing w:val="-2"/>
          <w:vertAlign w:val="baseline"/>
        </w:rPr>
        <w:t> </w:t>
      </w:r>
      <w:r>
        <w:rPr>
          <w:vertAlign w:val="baseline"/>
        </w:rPr>
        <w:t>is</w:t>
      </w:r>
      <w:r>
        <w:rPr>
          <w:spacing w:val="-2"/>
          <w:vertAlign w:val="baseline"/>
        </w:rPr>
        <w:t> </w:t>
      </w:r>
      <w:r>
        <w:rPr>
          <w:vertAlign w:val="baseline"/>
        </w:rPr>
        <w:t>situated) in</w:t>
      </w:r>
      <w:r>
        <w:rPr>
          <w:spacing w:val="-5"/>
          <w:vertAlign w:val="baseline"/>
        </w:rPr>
        <w:t> </w:t>
      </w:r>
      <w:r>
        <w:rPr>
          <w:vertAlign w:val="baseline"/>
        </w:rPr>
        <w:t>the</w:t>
      </w:r>
      <w:r>
        <w:rPr>
          <w:spacing w:val="-1"/>
          <w:vertAlign w:val="baseline"/>
        </w:rPr>
        <w:t> </w:t>
      </w:r>
      <w:r>
        <w:rPr>
          <w:vertAlign w:val="baseline"/>
        </w:rPr>
        <w:t>prescribed time and manner. The above mentioned guidelines are applicable to all political parties with effect from 1</w:t>
      </w:r>
      <w:r>
        <w:rPr>
          <w:vertAlign w:val="superscript"/>
        </w:rPr>
        <w:t>st</w:t>
      </w:r>
      <w:r>
        <w:rPr>
          <w:vertAlign w:val="baseline"/>
        </w:rPr>
        <w:t> October, 2014. (Copy enclosed)</w:t>
      </w:r>
    </w:p>
    <w:p>
      <w:pPr>
        <w:pStyle w:val="ListParagraph"/>
        <w:numPr>
          <w:ilvl w:val="0"/>
          <w:numId w:val="119"/>
        </w:numPr>
        <w:tabs>
          <w:tab w:pos="940" w:val="left" w:leader="none"/>
        </w:tabs>
        <w:spacing w:line="276" w:lineRule="auto" w:before="198" w:after="0"/>
        <w:ind w:left="129" w:right="1015" w:firstLine="0"/>
        <w:jc w:val="both"/>
        <w:rPr>
          <w:sz w:val="24"/>
        </w:rPr>
      </w:pPr>
      <w:r>
        <w:rPr>
          <w:sz w:val="24"/>
        </w:rPr>
        <w:t>In view of the above I am directed to request you to bring it to the notice of all such unrecognized political parties having their Head Quarters/official address for correspondence in</w:t>
      </w:r>
      <w:r>
        <w:rPr>
          <w:spacing w:val="-2"/>
          <w:sz w:val="24"/>
        </w:rPr>
        <w:t> </w:t>
      </w:r>
      <w:r>
        <w:rPr>
          <w:sz w:val="24"/>
        </w:rPr>
        <w:t>the</w:t>
      </w:r>
      <w:r>
        <w:rPr>
          <w:spacing w:val="-3"/>
          <w:sz w:val="24"/>
        </w:rPr>
        <w:t> </w:t>
      </w:r>
      <w:r>
        <w:rPr>
          <w:sz w:val="24"/>
        </w:rPr>
        <w:t>state, as</w:t>
      </w:r>
      <w:r>
        <w:rPr>
          <w:spacing w:val="-4"/>
          <w:sz w:val="24"/>
        </w:rPr>
        <w:t> </w:t>
      </w:r>
      <w:r>
        <w:rPr>
          <w:sz w:val="24"/>
        </w:rPr>
        <w:t>per</w:t>
      </w:r>
      <w:r>
        <w:rPr>
          <w:spacing w:val="-5"/>
          <w:sz w:val="24"/>
        </w:rPr>
        <w:t> </w:t>
      </w:r>
      <w:r>
        <w:rPr>
          <w:sz w:val="24"/>
        </w:rPr>
        <w:t>the</w:t>
      </w:r>
      <w:r>
        <w:rPr>
          <w:spacing w:val="-3"/>
          <w:sz w:val="24"/>
        </w:rPr>
        <w:t> </w:t>
      </w:r>
      <w:r>
        <w:rPr>
          <w:sz w:val="24"/>
        </w:rPr>
        <w:t>Commission’s</w:t>
      </w:r>
      <w:r>
        <w:rPr>
          <w:spacing w:val="-5"/>
          <w:sz w:val="24"/>
        </w:rPr>
        <w:t> </w:t>
      </w:r>
      <w:r>
        <w:rPr>
          <w:sz w:val="24"/>
        </w:rPr>
        <w:t>Symbol</w:t>
      </w:r>
      <w:r>
        <w:rPr>
          <w:spacing w:val="-6"/>
          <w:sz w:val="24"/>
        </w:rPr>
        <w:t> </w:t>
      </w:r>
      <w:r>
        <w:rPr>
          <w:sz w:val="24"/>
        </w:rPr>
        <w:t>Order</w:t>
      </w:r>
      <w:r>
        <w:rPr>
          <w:spacing w:val="-1"/>
          <w:sz w:val="24"/>
        </w:rPr>
        <w:t> </w:t>
      </w:r>
      <w:r>
        <w:rPr>
          <w:sz w:val="24"/>
        </w:rPr>
        <w:t>notification, to submit the</w:t>
      </w:r>
      <w:r>
        <w:rPr>
          <w:spacing w:val="-3"/>
          <w:sz w:val="24"/>
        </w:rPr>
        <w:t> </w:t>
      </w:r>
      <w:r>
        <w:rPr>
          <w:sz w:val="24"/>
        </w:rPr>
        <w:t>requisite</w:t>
      </w:r>
      <w:r>
        <w:rPr>
          <w:spacing w:val="-3"/>
          <w:sz w:val="24"/>
        </w:rPr>
        <w:t> </w:t>
      </w:r>
      <w:r>
        <w:rPr>
          <w:sz w:val="24"/>
        </w:rPr>
        <w:t>reports in the office of the CEO. (A copy of the Commission’s Symbol Order Notification dated 10.03.2014,</w:t>
      </w:r>
      <w:r>
        <w:rPr>
          <w:spacing w:val="42"/>
          <w:sz w:val="24"/>
        </w:rPr>
        <w:t> </w:t>
      </w:r>
      <w:r>
        <w:rPr>
          <w:sz w:val="24"/>
        </w:rPr>
        <w:t>amendment</w:t>
      </w:r>
      <w:r>
        <w:rPr>
          <w:spacing w:val="48"/>
          <w:sz w:val="24"/>
        </w:rPr>
        <w:t> </w:t>
      </w:r>
      <w:r>
        <w:rPr>
          <w:sz w:val="24"/>
        </w:rPr>
        <w:t>notification</w:t>
      </w:r>
      <w:r>
        <w:rPr>
          <w:spacing w:val="39"/>
          <w:sz w:val="24"/>
        </w:rPr>
        <w:t> </w:t>
      </w:r>
      <w:r>
        <w:rPr>
          <w:sz w:val="24"/>
        </w:rPr>
        <w:t>dated</w:t>
      </w:r>
      <w:r>
        <w:rPr>
          <w:spacing w:val="43"/>
          <w:sz w:val="24"/>
        </w:rPr>
        <w:t> </w:t>
      </w:r>
      <w:r>
        <w:rPr>
          <w:sz w:val="24"/>
        </w:rPr>
        <w:t>16.09.2014</w:t>
      </w:r>
      <w:r>
        <w:rPr>
          <w:spacing w:val="43"/>
          <w:sz w:val="24"/>
        </w:rPr>
        <w:t> </w:t>
      </w:r>
      <w:r>
        <w:rPr>
          <w:sz w:val="24"/>
        </w:rPr>
        <w:t>and</w:t>
      </w:r>
      <w:r>
        <w:rPr>
          <w:spacing w:val="47"/>
          <w:sz w:val="24"/>
        </w:rPr>
        <w:t> </w:t>
      </w:r>
      <w:r>
        <w:rPr>
          <w:sz w:val="24"/>
        </w:rPr>
        <w:t>letter</w:t>
      </w:r>
      <w:r>
        <w:rPr>
          <w:spacing w:val="41"/>
          <w:sz w:val="24"/>
        </w:rPr>
        <w:t> </w:t>
      </w:r>
      <w:r>
        <w:rPr>
          <w:sz w:val="24"/>
        </w:rPr>
        <w:t>No.</w:t>
      </w:r>
      <w:r>
        <w:rPr>
          <w:spacing w:val="45"/>
          <w:sz w:val="24"/>
        </w:rPr>
        <w:t> </w:t>
      </w:r>
      <w:r>
        <w:rPr>
          <w:sz w:val="24"/>
        </w:rPr>
        <w:t>56/2014/PPS-II</w:t>
      </w:r>
      <w:r>
        <w:rPr>
          <w:spacing w:val="44"/>
          <w:sz w:val="24"/>
        </w:rPr>
        <w:t> </w:t>
      </w:r>
      <w:r>
        <w:rPr>
          <w:spacing w:val="-2"/>
          <w:sz w:val="24"/>
        </w:rPr>
        <w:t>dated</w:t>
      </w:r>
    </w:p>
    <w:p>
      <w:pPr>
        <w:pStyle w:val="BodyText"/>
        <w:spacing w:before="3"/>
        <w:ind w:left="129"/>
        <w:jc w:val="both"/>
      </w:pPr>
      <w:r>
        <w:rPr/>
        <w:t>26.09.14</w:t>
      </w:r>
      <w:r>
        <w:rPr>
          <w:spacing w:val="-5"/>
        </w:rPr>
        <w:t> </w:t>
      </w:r>
      <w:r>
        <w:rPr/>
        <w:t>are enclosed herewith for</w:t>
      </w:r>
      <w:r>
        <w:rPr>
          <w:spacing w:val="2"/>
        </w:rPr>
        <w:t> </w:t>
      </w:r>
      <w:r>
        <w:rPr/>
        <w:t>ready</w:t>
      </w:r>
      <w:r>
        <w:rPr>
          <w:spacing w:val="-9"/>
        </w:rPr>
        <w:t> </w:t>
      </w:r>
      <w:r>
        <w:rPr>
          <w:spacing w:val="-2"/>
        </w:rPr>
        <w:t>reference).</w:t>
      </w:r>
    </w:p>
    <w:p>
      <w:pPr>
        <w:pStyle w:val="ListParagraph"/>
        <w:numPr>
          <w:ilvl w:val="0"/>
          <w:numId w:val="119"/>
        </w:numPr>
        <w:tabs>
          <w:tab w:pos="940" w:val="left" w:leader="none"/>
        </w:tabs>
        <w:spacing w:line="276" w:lineRule="auto" w:before="242" w:after="0"/>
        <w:ind w:left="129" w:right="1031" w:firstLine="0"/>
        <w:jc w:val="both"/>
        <w:rPr>
          <w:sz w:val="24"/>
        </w:rPr>
      </w:pPr>
      <w:r>
        <w:rPr>
          <w:sz w:val="24"/>
        </w:rPr>
        <w:t>On receipt of the reports from the State level unrecognized political parties, the following procedure shall be followed by CEO office:</w:t>
      </w:r>
    </w:p>
    <w:p>
      <w:pPr>
        <w:pStyle w:val="ListParagraph"/>
        <w:numPr>
          <w:ilvl w:val="1"/>
          <w:numId w:val="119"/>
        </w:numPr>
        <w:tabs>
          <w:tab w:pos="1480" w:val="left" w:leader="none"/>
          <w:tab w:pos="1483" w:val="left" w:leader="none"/>
        </w:tabs>
        <w:spacing w:line="276" w:lineRule="auto" w:before="196" w:after="0"/>
        <w:ind w:left="1483" w:right="1014" w:hanging="543"/>
        <w:jc w:val="both"/>
        <w:rPr>
          <w:sz w:val="24"/>
        </w:rPr>
      </w:pPr>
      <w:r>
        <w:rPr>
          <w:sz w:val="24"/>
        </w:rPr>
        <w:t>Scanned copies of the contribution reports, Annual audited accounts and Statements</w:t>
      </w:r>
      <w:r>
        <w:rPr>
          <w:spacing w:val="-1"/>
          <w:sz w:val="24"/>
        </w:rPr>
        <w:t> </w:t>
      </w:r>
      <w:r>
        <w:rPr>
          <w:sz w:val="24"/>
        </w:rPr>
        <w:t>of</w:t>
      </w:r>
      <w:r>
        <w:rPr>
          <w:spacing w:val="-7"/>
          <w:sz w:val="24"/>
        </w:rPr>
        <w:t> </w:t>
      </w:r>
      <w:r>
        <w:rPr>
          <w:sz w:val="24"/>
        </w:rPr>
        <w:t>election</w:t>
      </w:r>
      <w:r>
        <w:rPr>
          <w:spacing w:val="-4"/>
          <w:sz w:val="24"/>
        </w:rPr>
        <w:t> </w:t>
      </w:r>
      <w:r>
        <w:rPr>
          <w:sz w:val="24"/>
        </w:rPr>
        <w:t>expenditure shall be uploaded on</w:t>
      </w:r>
      <w:r>
        <w:rPr>
          <w:spacing w:val="-9"/>
          <w:sz w:val="24"/>
        </w:rPr>
        <w:t> </w:t>
      </w:r>
      <w:r>
        <w:rPr>
          <w:sz w:val="24"/>
        </w:rPr>
        <w:t>the websites</w:t>
      </w:r>
      <w:r>
        <w:rPr>
          <w:spacing w:val="-1"/>
          <w:sz w:val="24"/>
        </w:rPr>
        <w:t> </w:t>
      </w:r>
      <w:r>
        <w:rPr>
          <w:sz w:val="24"/>
        </w:rPr>
        <w:t>of</w:t>
      </w:r>
      <w:r>
        <w:rPr>
          <w:spacing w:val="-7"/>
          <w:sz w:val="24"/>
        </w:rPr>
        <w:t> </w:t>
      </w:r>
      <w:r>
        <w:rPr>
          <w:sz w:val="24"/>
        </w:rPr>
        <w:t>CEOs</w:t>
      </w:r>
      <w:r>
        <w:rPr>
          <w:spacing w:val="-2"/>
          <w:sz w:val="24"/>
        </w:rPr>
        <w:t> </w:t>
      </w:r>
      <w:r>
        <w:rPr>
          <w:sz w:val="24"/>
        </w:rPr>
        <w:t>of the respective states, within 3 days of receipt of the same for viewing by the public. This should be done under the heading “Reports and Accounts</w:t>
      </w:r>
      <w:r>
        <w:rPr>
          <w:spacing w:val="40"/>
          <w:sz w:val="24"/>
        </w:rPr>
        <w:t> </w:t>
      </w:r>
      <w:r>
        <w:rPr>
          <w:sz w:val="24"/>
        </w:rPr>
        <w:t>statements of State level Political parties”, with links from “current news.”</w:t>
      </w:r>
    </w:p>
    <w:p>
      <w:pPr>
        <w:pStyle w:val="ListParagraph"/>
        <w:numPr>
          <w:ilvl w:val="1"/>
          <w:numId w:val="119"/>
        </w:numPr>
        <w:tabs>
          <w:tab w:pos="1480" w:val="left" w:leader="none"/>
          <w:tab w:pos="1483" w:val="left" w:leader="none"/>
        </w:tabs>
        <w:spacing w:line="276" w:lineRule="auto" w:before="204" w:after="0"/>
        <w:ind w:left="1483" w:right="1015" w:hanging="543"/>
        <w:jc w:val="both"/>
        <w:rPr>
          <w:sz w:val="24"/>
        </w:rPr>
      </w:pPr>
      <w:r>
        <w:rPr>
          <w:sz w:val="24"/>
        </w:rPr>
        <w:t>The list of reports/statements filed by the unrecognized political parties shall be compiled and uploaded on the CEO’s website within 24 hrs of the due date, as per proforma enclosed herewith (Annexure- A, B, C). The list shall be periodically updated by the CEO office, within 3 days of receipt</w:t>
      </w:r>
      <w:r>
        <w:rPr>
          <w:spacing w:val="40"/>
          <w:sz w:val="24"/>
        </w:rPr>
        <w:t> </w:t>
      </w:r>
      <w:r>
        <w:rPr>
          <w:sz w:val="24"/>
        </w:rPr>
        <w:t>statement/report from any political party. The status report should have links to the scanned copy of the concerned party’s report/statements.</w:t>
      </w:r>
    </w:p>
    <w:p>
      <w:pPr>
        <w:pStyle w:val="ListParagraph"/>
        <w:numPr>
          <w:ilvl w:val="1"/>
          <w:numId w:val="119"/>
        </w:numPr>
        <w:tabs>
          <w:tab w:pos="1480" w:val="left" w:leader="none"/>
        </w:tabs>
        <w:spacing w:line="240" w:lineRule="auto" w:before="199" w:after="0"/>
        <w:ind w:left="1480" w:right="0" w:hanging="539"/>
        <w:jc w:val="left"/>
        <w:rPr>
          <w:sz w:val="24"/>
        </w:rPr>
      </w:pPr>
      <w:r>
        <w:rPr>
          <w:sz w:val="24"/>
        </w:rPr>
        <w:t>The</w:t>
      </w:r>
      <w:r>
        <w:rPr>
          <w:spacing w:val="1"/>
          <w:sz w:val="24"/>
        </w:rPr>
        <w:t> </w:t>
      </w:r>
      <w:r>
        <w:rPr>
          <w:sz w:val="24"/>
        </w:rPr>
        <w:t>last</w:t>
      </w:r>
      <w:r>
        <w:rPr>
          <w:spacing w:val="4"/>
          <w:sz w:val="24"/>
        </w:rPr>
        <w:t> </w:t>
      </w:r>
      <w:r>
        <w:rPr>
          <w:sz w:val="24"/>
        </w:rPr>
        <w:t>dates</w:t>
      </w:r>
      <w:r>
        <w:rPr>
          <w:spacing w:val="-2"/>
          <w:sz w:val="24"/>
        </w:rPr>
        <w:t> </w:t>
      </w:r>
      <w:r>
        <w:rPr>
          <w:sz w:val="24"/>
        </w:rPr>
        <w:t>for filling of</w:t>
      </w:r>
      <w:r>
        <w:rPr>
          <w:spacing w:val="-8"/>
          <w:sz w:val="24"/>
        </w:rPr>
        <w:t> </w:t>
      </w:r>
      <w:r>
        <w:rPr>
          <w:sz w:val="24"/>
        </w:rPr>
        <w:t>reports/statements</w:t>
      </w:r>
      <w:r>
        <w:rPr>
          <w:spacing w:val="-3"/>
          <w:sz w:val="24"/>
        </w:rPr>
        <w:t> </w:t>
      </w:r>
      <w:r>
        <w:rPr>
          <w:sz w:val="24"/>
        </w:rPr>
        <w:t>by</w:t>
      </w:r>
      <w:r>
        <w:rPr>
          <w:spacing w:val="-5"/>
          <w:sz w:val="24"/>
        </w:rPr>
        <w:t> </w:t>
      </w:r>
      <w:r>
        <w:rPr>
          <w:sz w:val="24"/>
        </w:rPr>
        <w:t>political</w:t>
      </w:r>
      <w:r>
        <w:rPr>
          <w:spacing w:val="-9"/>
          <w:sz w:val="24"/>
        </w:rPr>
        <w:t> </w:t>
      </w:r>
      <w:r>
        <w:rPr>
          <w:sz w:val="24"/>
        </w:rPr>
        <w:t>parties</w:t>
      </w:r>
      <w:r>
        <w:rPr>
          <w:spacing w:val="-3"/>
          <w:sz w:val="24"/>
        </w:rPr>
        <w:t> </w:t>
      </w:r>
      <w:r>
        <w:rPr>
          <w:sz w:val="24"/>
        </w:rPr>
        <w:t>are</w:t>
      </w:r>
      <w:r>
        <w:rPr>
          <w:spacing w:val="-1"/>
          <w:sz w:val="24"/>
        </w:rPr>
        <w:t> </w:t>
      </w:r>
      <w:r>
        <w:rPr>
          <w:sz w:val="24"/>
        </w:rPr>
        <w:t>as</w:t>
      </w:r>
      <w:r>
        <w:rPr>
          <w:spacing w:val="-2"/>
          <w:sz w:val="24"/>
        </w:rPr>
        <w:t> under:</w:t>
      </w:r>
    </w:p>
    <w:p>
      <w:pPr>
        <w:pStyle w:val="ListParagraph"/>
        <w:numPr>
          <w:ilvl w:val="2"/>
          <w:numId w:val="119"/>
        </w:numPr>
        <w:tabs>
          <w:tab w:pos="1843" w:val="left" w:leader="none"/>
        </w:tabs>
        <w:spacing w:line="276" w:lineRule="auto" w:before="243" w:after="0"/>
        <w:ind w:left="1843" w:right="1015" w:hanging="361"/>
        <w:jc w:val="left"/>
        <w:rPr>
          <w:sz w:val="24"/>
        </w:rPr>
      </w:pPr>
      <w:r>
        <w:rPr>
          <w:sz w:val="24"/>
        </w:rPr>
        <w:t>Contribution</w:t>
      </w:r>
      <w:r>
        <w:rPr>
          <w:spacing w:val="-2"/>
          <w:sz w:val="24"/>
        </w:rPr>
        <w:t> </w:t>
      </w:r>
      <w:r>
        <w:rPr>
          <w:sz w:val="24"/>
        </w:rPr>
        <w:t>reports- 30</w:t>
      </w:r>
      <w:r>
        <w:rPr>
          <w:sz w:val="24"/>
          <w:vertAlign w:val="superscript"/>
        </w:rPr>
        <w:t>th</w:t>
      </w:r>
      <w:r>
        <w:rPr>
          <w:sz w:val="24"/>
          <w:vertAlign w:val="baseline"/>
        </w:rPr>
        <w:t> September every</w:t>
      </w:r>
      <w:r>
        <w:rPr>
          <w:spacing w:val="-2"/>
          <w:sz w:val="24"/>
          <w:vertAlign w:val="baseline"/>
        </w:rPr>
        <w:t> </w:t>
      </w:r>
      <w:r>
        <w:rPr>
          <w:sz w:val="24"/>
          <w:vertAlign w:val="baseline"/>
        </w:rPr>
        <w:t>year</w:t>
      </w:r>
      <w:r>
        <w:rPr>
          <w:spacing w:val="-1"/>
          <w:sz w:val="24"/>
          <w:vertAlign w:val="baseline"/>
        </w:rPr>
        <w:t> </w:t>
      </w:r>
      <w:r>
        <w:rPr>
          <w:sz w:val="24"/>
          <w:vertAlign w:val="baseline"/>
        </w:rPr>
        <w:t>or</w:t>
      </w:r>
      <w:r>
        <w:rPr>
          <w:spacing w:val="-1"/>
          <w:sz w:val="24"/>
          <w:vertAlign w:val="baseline"/>
        </w:rPr>
        <w:t> </w:t>
      </w:r>
      <w:r>
        <w:rPr>
          <w:sz w:val="24"/>
          <w:vertAlign w:val="baseline"/>
        </w:rPr>
        <w:t>such</w:t>
      </w:r>
      <w:r>
        <w:rPr>
          <w:spacing w:val="-2"/>
          <w:sz w:val="24"/>
          <w:vertAlign w:val="baseline"/>
        </w:rPr>
        <w:t> </w:t>
      </w:r>
      <w:r>
        <w:rPr>
          <w:sz w:val="24"/>
          <w:vertAlign w:val="baseline"/>
        </w:rPr>
        <w:t>date, as</w:t>
      </w:r>
      <w:r>
        <w:rPr>
          <w:spacing w:val="-4"/>
          <w:sz w:val="24"/>
          <w:vertAlign w:val="baseline"/>
        </w:rPr>
        <w:t> </w:t>
      </w:r>
      <w:r>
        <w:rPr>
          <w:sz w:val="24"/>
          <w:vertAlign w:val="baseline"/>
        </w:rPr>
        <w:t>extended by CBDT, for filing Income Tax Return.</w:t>
      </w:r>
    </w:p>
    <w:p>
      <w:pPr>
        <w:pStyle w:val="ListParagraph"/>
        <w:numPr>
          <w:ilvl w:val="2"/>
          <w:numId w:val="119"/>
        </w:numPr>
        <w:tabs>
          <w:tab w:pos="1843" w:val="left" w:leader="none"/>
        </w:tabs>
        <w:spacing w:line="275" w:lineRule="exact" w:before="0" w:after="0"/>
        <w:ind w:left="1843" w:right="0" w:hanging="360"/>
        <w:jc w:val="left"/>
        <w:rPr>
          <w:sz w:val="24"/>
        </w:rPr>
      </w:pPr>
      <w:r>
        <w:rPr>
          <w:sz w:val="24"/>
        </w:rPr>
        <w:t>Annual</w:t>
      </w:r>
      <w:r>
        <w:rPr>
          <w:spacing w:val="-3"/>
          <w:sz w:val="24"/>
        </w:rPr>
        <w:t> </w:t>
      </w:r>
      <w:r>
        <w:rPr>
          <w:sz w:val="24"/>
        </w:rPr>
        <w:t>Audited</w:t>
      </w:r>
      <w:r>
        <w:rPr>
          <w:spacing w:val="-1"/>
          <w:sz w:val="24"/>
        </w:rPr>
        <w:t> </w:t>
      </w:r>
      <w:r>
        <w:rPr>
          <w:sz w:val="24"/>
        </w:rPr>
        <w:t>account-</w:t>
      </w:r>
      <w:r>
        <w:rPr>
          <w:spacing w:val="2"/>
          <w:sz w:val="24"/>
        </w:rPr>
        <w:t> </w:t>
      </w:r>
      <w:r>
        <w:rPr>
          <w:sz w:val="24"/>
        </w:rPr>
        <w:t>31</w:t>
      </w:r>
      <w:r>
        <w:rPr>
          <w:sz w:val="24"/>
          <w:vertAlign w:val="superscript"/>
        </w:rPr>
        <w:t>st</w:t>
      </w:r>
      <w:r>
        <w:rPr>
          <w:spacing w:val="-23"/>
          <w:sz w:val="24"/>
          <w:vertAlign w:val="baseline"/>
        </w:rPr>
        <w:t> </w:t>
      </w:r>
      <w:r>
        <w:rPr>
          <w:sz w:val="24"/>
          <w:vertAlign w:val="baseline"/>
        </w:rPr>
        <w:t>October every</w:t>
      </w:r>
      <w:r>
        <w:rPr>
          <w:spacing w:val="-6"/>
          <w:sz w:val="24"/>
          <w:vertAlign w:val="baseline"/>
        </w:rPr>
        <w:t> </w:t>
      </w:r>
      <w:r>
        <w:rPr>
          <w:spacing w:val="-2"/>
          <w:sz w:val="24"/>
          <w:vertAlign w:val="baseline"/>
        </w:rPr>
        <w:t>year.*</w:t>
      </w:r>
    </w:p>
    <w:p>
      <w:pPr>
        <w:spacing w:after="0" w:line="275" w:lineRule="exact"/>
        <w:jc w:val="left"/>
        <w:rPr>
          <w:sz w:val="24"/>
        </w:rPr>
        <w:sectPr>
          <w:pgSz w:w="11910" w:h="16840"/>
          <w:pgMar w:header="0" w:footer="413" w:top="340" w:bottom="600" w:left="1220" w:right="420"/>
        </w:sectPr>
      </w:pPr>
    </w:p>
    <w:p>
      <w:pPr>
        <w:pStyle w:val="ListParagraph"/>
        <w:numPr>
          <w:ilvl w:val="2"/>
          <w:numId w:val="119"/>
        </w:numPr>
        <w:tabs>
          <w:tab w:pos="1843" w:val="left" w:leader="none"/>
        </w:tabs>
        <w:spacing w:line="276" w:lineRule="auto" w:before="60" w:after="0"/>
        <w:ind w:left="1843" w:right="1015" w:hanging="361"/>
        <w:jc w:val="both"/>
        <w:rPr>
          <w:sz w:val="24"/>
        </w:rPr>
      </w:pPr>
      <w:r>
        <w:rPr>
          <w:sz w:val="24"/>
        </w:rPr>
        <w:t>Statement of election expenditure- within 75 days of completion of Assembly election and 90 days of completion of Lok Sabha election.</w:t>
      </w:r>
    </w:p>
    <w:p>
      <w:pPr>
        <w:pStyle w:val="ListParagraph"/>
        <w:numPr>
          <w:ilvl w:val="1"/>
          <w:numId w:val="119"/>
        </w:numPr>
        <w:tabs>
          <w:tab w:pos="1480" w:val="left" w:leader="none"/>
          <w:tab w:pos="1483" w:val="left" w:leader="none"/>
        </w:tabs>
        <w:spacing w:line="278" w:lineRule="auto" w:before="158" w:after="0"/>
        <w:ind w:left="1483" w:right="1014" w:hanging="543"/>
        <w:jc w:val="both"/>
        <w:rPr>
          <w:sz w:val="24"/>
        </w:rPr>
      </w:pPr>
      <w:r>
        <w:rPr>
          <w:sz w:val="24"/>
        </w:rPr>
        <w:t>In case of default in filling the reports/statements, it should be brought to the notice of the political</w:t>
      </w:r>
      <w:r>
        <w:rPr>
          <w:spacing w:val="-1"/>
          <w:sz w:val="24"/>
        </w:rPr>
        <w:t> </w:t>
      </w:r>
      <w:r>
        <w:rPr>
          <w:sz w:val="24"/>
        </w:rPr>
        <w:t>parties concerned, by</w:t>
      </w:r>
      <w:r>
        <w:rPr>
          <w:spacing w:val="-1"/>
          <w:sz w:val="24"/>
        </w:rPr>
        <w:t> </w:t>
      </w:r>
      <w:r>
        <w:rPr>
          <w:sz w:val="24"/>
        </w:rPr>
        <w:t>writing a letter to that effect and the letter should also be put on the website of CEO.</w:t>
      </w:r>
    </w:p>
    <w:p>
      <w:pPr>
        <w:pStyle w:val="ListParagraph"/>
        <w:numPr>
          <w:ilvl w:val="1"/>
          <w:numId w:val="119"/>
        </w:numPr>
        <w:tabs>
          <w:tab w:pos="1480" w:val="left" w:leader="none"/>
          <w:tab w:pos="1483" w:val="left" w:leader="none"/>
        </w:tabs>
        <w:spacing w:line="276" w:lineRule="auto" w:before="192" w:after="0"/>
        <w:ind w:left="1483" w:right="1012" w:hanging="543"/>
        <w:jc w:val="both"/>
        <w:rPr>
          <w:sz w:val="24"/>
        </w:rPr>
      </w:pPr>
      <w:r>
        <w:rPr>
          <w:sz w:val="24"/>
        </w:rPr>
        <w:t>A copy of the contribution report shall be forwarded to the Principal Chief Commissioner of Income Tax of the state concerned mentioning the date of submission of such report by the political party. The parties which have not submitted the contribution report in time shall be processed by the Income Tax Department,</w:t>
      </w:r>
      <w:r>
        <w:rPr>
          <w:spacing w:val="29"/>
          <w:sz w:val="24"/>
        </w:rPr>
        <w:t> </w:t>
      </w:r>
      <w:r>
        <w:rPr>
          <w:sz w:val="24"/>
        </w:rPr>
        <w:t>for</w:t>
      </w:r>
      <w:r>
        <w:rPr>
          <w:spacing w:val="29"/>
          <w:sz w:val="24"/>
        </w:rPr>
        <w:t> </w:t>
      </w:r>
      <w:r>
        <w:rPr>
          <w:sz w:val="24"/>
        </w:rPr>
        <w:t>denial</w:t>
      </w:r>
      <w:r>
        <w:rPr>
          <w:spacing w:val="23"/>
          <w:sz w:val="24"/>
        </w:rPr>
        <w:t> </w:t>
      </w:r>
      <w:r>
        <w:rPr>
          <w:sz w:val="24"/>
        </w:rPr>
        <w:t>of</w:t>
      </w:r>
      <w:r>
        <w:rPr>
          <w:spacing w:val="20"/>
          <w:sz w:val="24"/>
        </w:rPr>
        <w:t> </w:t>
      </w:r>
      <w:r>
        <w:rPr>
          <w:sz w:val="24"/>
        </w:rPr>
        <w:t>tax</w:t>
      </w:r>
      <w:r>
        <w:rPr>
          <w:spacing w:val="27"/>
          <w:sz w:val="24"/>
        </w:rPr>
        <w:t> </w:t>
      </w:r>
      <w:r>
        <w:rPr>
          <w:sz w:val="24"/>
        </w:rPr>
        <w:t>benefit</w:t>
      </w:r>
      <w:r>
        <w:rPr>
          <w:spacing w:val="36"/>
          <w:sz w:val="24"/>
        </w:rPr>
        <w:t> </w:t>
      </w:r>
      <w:r>
        <w:rPr>
          <w:sz w:val="24"/>
        </w:rPr>
        <w:t>in</w:t>
      </w:r>
      <w:r>
        <w:rPr>
          <w:spacing w:val="23"/>
          <w:sz w:val="24"/>
        </w:rPr>
        <w:t> </w:t>
      </w:r>
      <w:r>
        <w:rPr>
          <w:sz w:val="24"/>
        </w:rPr>
        <w:t>accordance</w:t>
      </w:r>
      <w:r>
        <w:rPr>
          <w:spacing w:val="34"/>
          <w:sz w:val="24"/>
        </w:rPr>
        <w:t> </w:t>
      </w:r>
      <w:r>
        <w:rPr>
          <w:sz w:val="24"/>
        </w:rPr>
        <w:t>with</w:t>
      </w:r>
      <w:r>
        <w:rPr>
          <w:spacing w:val="23"/>
          <w:sz w:val="24"/>
        </w:rPr>
        <w:t> </w:t>
      </w:r>
      <w:r>
        <w:rPr>
          <w:sz w:val="24"/>
        </w:rPr>
        <w:t>Section-</w:t>
      </w:r>
      <w:r>
        <w:rPr>
          <w:spacing w:val="29"/>
          <w:sz w:val="24"/>
        </w:rPr>
        <w:t> </w:t>
      </w:r>
      <w:r>
        <w:rPr>
          <w:sz w:val="24"/>
        </w:rPr>
        <w:t>29</w:t>
      </w:r>
      <w:r>
        <w:rPr>
          <w:spacing w:val="28"/>
          <w:sz w:val="24"/>
        </w:rPr>
        <w:t> </w:t>
      </w:r>
      <w:r>
        <w:rPr>
          <w:sz w:val="24"/>
        </w:rPr>
        <w:t>C</w:t>
      </w:r>
      <w:r>
        <w:rPr>
          <w:spacing w:val="26"/>
          <w:sz w:val="24"/>
        </w:rPr>
        <w:t> </w:t>
      </w:r>
      <w:r>
        <w:rPr>
          <w:sz w:val="24"/>
        </w:rPr>
        <w:t>of</w:t>
      </w:r>
      <w:r>
        <w:rPr>
          <w:spacing w:val="20"/>
          <w:sz w:val="24"/>
        </w:rPr>
        <w:t> </w:t>
      </w:r>
      <w:r>
        <w:rPr>
          <w:sz w:val="24"/>
        </w:rPr>
        <w:t>the</w:t>
      </w:r>
    </w:p>
    <w:p>
      <w:pPr>
        <w:pStyle w:val="BodyText"/>
        <w:spacing w:before="3"/>
        <w:ind w:left="1483"/>
        <w:jc w:val="both"/>
      </w:pPr>
      <w:r>
        <w:rPr/>
        <w:t>R.P. Act.</w:t>
      </w:r>
      <w:r>
        <w:rPr>
          <w:spacing w:val="1"/>
        </w:rPr>
        <w:t> </w:t>
      </w:r>
      <w:r>
        <w:rPr>
          <w:spacing w:val="-2"/>
        </w:rPr>
        <w:t>1951.</w:t>
      </w:r>
    </w:p>
    <w:p>
      <w:pPr>
        <w:pStyle w:val="ListParagraph"/>
        <w:numPr>
          <w:ilvl w:val="1"/>
          <w:numId w:val="119"/>
        </w:numPr>
        <w:tabs>
          <w:tab w:pos="1480" w:val="left" w:leader="none"/>
          <w:tab w:pos="1483" w:val="left" w:leader="none"/>
        </w:tabs>
        <w:spacing w:line="276" w:lineRule="auto" w:before="242" w:after="0"/>
        <w:ind w:left="1483" w:right="1015" w:hanging="543"/>
        <w:jc w:val="both"/>
        <w:rPr>
          <w:sz w:val="24"/>
        </w:rPr>
      </w:pPr>
      <w:r>
        <w:rPr>
          <w:sz w:val="24"/>
        </w:rPr>
        <w:t>The contribution report shall also be forwarded to Ministry of Home Affairs, Government of</w:t>
      </w:r>
      <w:r>
        <w:rPr>
          <w:spacing w:val="-8"/>
          <w:sz w:val="24"/>
        </w:rPr>
        <w:t> </w:t>
      </w:r>
      <w:r>
        <w:rPr>
          <w:sz w:val="24"/>
        </w:rPr>
        <w:t>India for scrutiny</w:t>
      </w:r>
      <w:r>
        <w:rPr>
          <w:spacing w:val="-5"/>
          <w:sz w:val="24"/>
        </w:rPr>
        <w:t> </w:t>
      </w:r>
      <w:r>
        <w:rPr>
          <w:sz w:val="24"/>
        </w:rPr>
        <w:t>and action by</w:t>
      </w:r>
      <w:r>
        <w:rPr>
          <w:spacing w:val="-5"/>
          <w:sz w:val="24"/>
        </w:rPr>
        <w:t> </w:t>
      </w:r>
      <w:r>
        <w:rPr>
          <w:sz w:val="24"/>
        </w:rPr>
        <w:t>that Ministry</w:t>
      </w:r>
      <w:r>
        <w:rPr>
          <w:spacing w:val="-10"/>
          <w:sz w:val="24"/>
        </w:rPr>
        <w:t> </w:t>
      </w:r>
      <w:r>
        <w:rPr>
          <w:sz w:val="24"/>
        </w:rPr>
        <w:t>about any</w:t>
      </w:r>
      <w:r>
        <w:rPr>
          <w:spacing w:val="-10"/>
          <w:sz w:val="24"/>
        </w:rPr>
        <w:t> </w:t>
      </w:r>
      <w:r>
        <w:rPr>
          <w:sz w:val="24"/>
        </w:rPr>
        <w:t>donation received from foreign sources, as defined under clause (j) of Section 2 of</w:t>
      </w:r>
      <w:r>
        <w:rPr>
          <w:spacing w:val="40"/>
          <w:sz w:val="24"/>
        </w:rPr>
        <w:t> </w:t>
      </w:r>
      <w:r>
        <w:rPr>
          <w:sz w:val="24"/>
        </w:rPr>
        <w:t>Foreign Contribution (Regulation) Act, 2010.</w:t>
      </w:r>
    </w:p>
    <w:p>
      <w:pPr>
        <w:pStyle w:val="BodyText"/>
        <w:spacing w:before="197"/>
      </w:pPr>
    </w:p>
    <w:p>
      <w:pPr>
        <w:pStyle w:val="BodyText"/>
        <w:spacing w:before="1"/>
        <w:ind w:right="1022"/>
        <w:jc w:val="right"/>
      </w:pPr>
      <w:r>
        <w:rPr/>
        <w:t>Yours</w:t>
      </w:r>
      <w:r>
        <w:rPr>
          <w:spacing w:val="5"/>
        </w:rPr>
        <w:t> </w:t>
      </w:r>
      <w:r>
        <w:rPr>
          <w:spacing w:val="-2"/>
        </w:rPr>
        <w:t>faithfully,</w:t>
      </w:r>
    </w:p>
    <w:p>
      <w:pPr>
        <w:pStyle w:val="BodyText"/>
      </w:pPr>
    </w:p>
    <w:p>
      <w:pPr>
        <w:pStyle w:val="BodyText"/>
        <w:spacing w:before="2"/>
      </w:pPr>
    </w:p>
    <w:p>
      <w:pPr>
        <w:pStyle w:val="BodyText"/>
        <w:ind w:left="6967" w:right="1010" w:firstLine="1886"/>
        <w:jc w:val="both"/>
      </w:pPr>
      <w:r>
        <w:rPr>
          <w:spacing w:val="-4"/>
        </w:rPr>
        <w:t>Sd/-</w:t>
      </w:r>
      <w:r>
        <w:rPr>
          <w:spacing w:val="-4"/>
        </w:rPr>
        <w:t> </w:t>
      </w:r>
      <w:r>
        <w:rPr/>
        <w:t>(MALAY MALLICK) UNDER </w:t>
      </w:r>
      <w:r>
        <w:rPr>
          <w:spacing w:val="-2"/>
        </w:rPr>
        <w:t>SECRETARY</w:t>
      </w:r>
    </w:p>
    <w:p>
      <w:pPr>
        <w:pStyle w:val="BodyText"/>
      </w:pPr>
    </w:p>
    <w:p>
      <w:pPr>
        <w:pStyle w:val="BodyText"/>
        <w:spacing w:before="1"/>
        <w:ind w:left="941"/>
      </w:pPr>
      <w:r>
        <w:rPr/>
        <w:t>Copy</w:t>
      </w:r>
      <w:r>
        <w:rPr>
          <w:spacing w:val="-6"/>
        </w:rPr>
        <w:t> </w:t>
      </w:r>
      <w:r>
        <w:rPr>
          <w:spacing w:val="-5"/>
        </w:rPr>
        <w:t>to:</w:t>
      </w:r>
    </w:p>
    <w:p>
      <w:pPr>
        <w:pStyle w:val="BodyText"/>
        <w:spacing w:before="276"/>
        <w:ind w:left="931"/>
      </w:pPr>
      <w:r>
        <w:rPr/>
        <w:t>Director</w:t>
      </w:r>
      <w:r>
        <w:rPr>
          <w:spacing w:val="-6"/>
        </w:rPr>
        <w:t> </w:t>
      </w:r>
      <w:r>
        <w:rPr/>
        <w:t>(IT)</w:t>
      </w:r>
      <w:r>
        <w:rPr>
          <w:spacing w:val="-8"/>
        </w:rPr>
        <w:t> </w:t>
      </w:r>
      <w:r>
        <w:rPr/>
        <w:t>to facilitate</w:t>
      </w:r>
      <w:r>
        <w:rPr>
          <w:spacing w:val="-1"/>
        </w:rPr>
        <w:t> </w:t>
      </w:r>
      <w:r>
        <w:rPr/>
        <w:t>the</w:t>
      </w:r>
      <w:r>
        <w:rPr>
          <w:spacing w:val="-2"/>
        </w:rPr>
        <w:t> </w:t>
      </w:r>
      <w:r>
        <w:rPr/>
        <w:t>proposed changes</w:t>
      </w:r>
      <w:r>
        <w:rPr>
          <w:spacing w:val="2"/>
        </w:rPr>
        <w:t> </w:t>
      </w:r>
      <w:r>
        <w:rPr/>
        <w:t>in</w:t>
      </w:r>
      <w:r>
        <w:rPr>
          <w:spacing w:val="-5"/>
        </w:rPr>
        <w:t> </w:t>
      </w:r>
      <w:r>
        <w:rPr/>
        <w:t>the</w:t>
      </w:r>
      <w:r>
        <w:rPr>
          <w:spacing w:val="-2"/>
        </w:rPr>
        <w:t> </w:t>
      </w:r>
      <w:r>
        <w:rPr/>
        <w:t>website</w:t>
      </w:r>
      <w:r>
        <w:rPr>
          <w:spacing w:val="-1"/>
        </w:rPr>
        <w:t> </w:t>
      </w:r>
      <w:r>
        <w:rPr/>
        <w:t>of</w:t>
      </w:r>
      <w:r>
        <w:rPr>
          <w:spacing w:val="-8"/>
        </w:rPr>
        <w:t> </w:t>
      </w:r>
      <w:r>
        <w:rPr/>
        <w:t>CEO’s</w:t>
      </w:r>
      <w:r>
        <w:rPr>
          <w:spacing w:val="-3"/>
        </w:rPr>
        <w:t> </w:t>
      </w:r>
      <w:r>
        <w:rPr/>
        <w:t>and </w:t>
      </w:r>
      <w:r>
        <w:rPr>
          <w:spacing w:val="-4"/>
        </w:rPr>
        <w:t>ECI.</w:t>
      </w:r>
    </w:p>
    <w:p>
      <w:pPr>
        <w:pStyle w:val="BodyText"/>
      </w:pPr>
    </w:p>
    <w:p>
      <w:pPr>
        <w:pStyle w:val="BodyText"/>
        <w:spacing w:before="84"/>
      </w:pPr>
    </w:p>
    <w:p>
      <w:pPr>
        <w:pStyle w:val="BodyText"/>
        <w:ind w:left="220"/>
      </w:pPr>
      <w:r>
        <w:rPr/>
        <w:t>*</w:t>
      </w:r>
      <w:r>
        <w:rPr>
          <w:spacing w:val="-5"/>
        </w:rPr>
        <w:t> </w:t>
      </w:r>
      <w:r>
        <w:rPr/>
        <w:t>Please</w:t>
      </w:r>
      <w:r>
        <w:rPr>
          <w:spacing w:val="-5"/>
        </w:rPr>
        <w:t> </w:t>
      </w:r>
      <w:r>
        <w:rPr/>
        <w:t>refer</w:t>
      </w:r>
      <w:r>
        <w:rPr>
          <w:spacing w:val="1"/>
        </w:rPr>
        <w:t> </w:t>
      </w:r>
      <w:r>
        <w:rPr/>
        <w:t>Annexure-</w:t>
      </w:r>
      <w:r>
        <w:rPr>
          <w:spacing w:val="-5"/>
        </w:rPr>
        <w:t>F10</w:t>
      </w:r>
    </w:p>
    <w:p>
      <w:pPr>
        <w:spacing w:after="0"/>
        <w:sectPr>
          <w:pgSz w:w="11910" w:h="16840"/>
          <w:pgMar w:header="0" w:footer="413" w:top="340" w:bottom="600" w:left="1220" w:right="420"/>
        </w:sectPr>
      </w:pPr>
    </w:p>
    <w:p>
      <w:pPr>
        <w:spacing w:before="70"/>
        <w:ind w:left="4100" w:right="0" w:firstLine="0"/>
        <w:jc w:val="left"/>
        <w:rPr>
          <w:b/>
          <w:sz w:val="22"/>
        </w:rPr>
      </w:pPr>
      <w:r>
        <w:rPr>
          <w:b/>
          <w:sz w:val="22"/>
          <w:u w:val="single"/>
        </w:rPr>
        <w:t>Annexure</w:t>
      </w:r>
      <w:r>
        <w:rPr>
          <w:b/>
          <w:spacing w:val="-5"/>
          <w:sz w:val="22"/>
          <w:u w:val="single"/>
        </w:rPr>
        <w:t> </w:t>
      </w:r>
      <w:r>
        <w:rPr>
          <w:b/>
          <w:sz w:val="22"/>
          <w:u w:val="single"/>
        </w:rPr>
        <w:t>-</w:t>
      </w:r>
      <w:r>
        <w:rPr>
          <w:b/>
          <w:spacing w:val="-4"/>
          <w:sz w:val="22"/>
          <w:u w:val="single"/>
        </w:rPr>
        <w:t> </w:t>
      </w:r>
      <w:r>
        <w:rPr>
          <w:b/>
          <w:spacing w:val="-10"/>
          <w:sz w:val="22"/>
          <w:u w:val="single"/>
        </w:rPr>
        <w:t>A</w:t>
      </w:r>
    </w:p>
    <w:p>
      <w:pPr>
        <w:tabs>
          <w:tab w:pos="8357" w:val="left" w:leader="dot"/>
        </w:tabs>
        <w:spacing w:before="30"/>
        <w:ind w:left="220" w:right="0" w:firstLine="0"/>
        <w:jc w:val="left"/>
        <w:rPr>
          <w:sz w:val="22"/>
        </w:rPr>
      </w:pPr>
      <w:r>
        <w:rPr>
          <w:sz w:val="22"/>
          <w:u w:val="single"/>
        </w:rPr>
        <w:t>Status</w:t>
      </w:r>
      <w:r>
        <w:rPr>
          <w:spacing w:val="-4"/>
          <w:sz w:val="22"/>
          <w:u w:val="single"/>
        </w:rPr>
        <w:t> </w:t>
      </w:r>
      <w:r>
        <w:rPr>
          <w:sz w:val="22"/>
          <w:u w:val="single"/>
        </w:rPr>
        <w:t>of</w:t>
      </w:r>
      <w:r>
        <w:rPr>
          <w:spacing w:val="-2"/>
          <w:sz w:val="22"/>
          <w:u w:val="single"/>
        </w:rPr>
        <w:t> </w:t>
      </w:r>
      <w:r>
        <w:rPr>
          <w:sz w:val="22"/>
          <w:u w:val="single"/>
        </w:rPr>
        <w:t>filing</w:t>
      </w:r>
      <w:r>
        <w:rPr>
          <w:spacing w:val="-5"/>
          <w:sz w:val="22"/>
          <w:u w:val="single"/>
        </w:rPr>
        <w:t> </w:t>
      </w:r>
      <w:r>
        <w:rPr>
          <w:sz w:val="22"/>
          <w:u w:val="single"/>
        </w:rPr>
        <w:t>Contribution</w:t>
      </w:r>
      <w:r>
        <w:rPr>
          <w:spacing w:val="-5"/>
          <w:sz w:val="22"/>
          <w:u w:val="single"/>
        </w:rPr>
        <w:t> </w:t>
      </w:r>
      <w:r>
        <w:rPr>
          <w:sz w:val="22"/>
          <w:u w:val="single"/>
        </w:rPr>
        <w:t>report by</w:t>
      </w:r>
      <w:r>
        <w:rPr>
          <w:spacing w:val="-5"/>
          <w:sz w:val="22"/>
          <w:u w:val="single"/>
        </w:rPr>
        <w:t> </w:t>
      </w:r>
      <w:r>
        <w:rPr>
          <w:sz w:val="22"/>
          <w:u w:val="single"/>
        </w:rPr>
        <w:t>the</w:t>
      </w:r>
      <w:r>
        <w:rPr>
          <w:spacing w:val="-7"/>
          <w:sz w:val="22"/>
          <w:u w:val="single"/>
        </w:rPr>
        <w:t> </w:t>
      </w:r>
      <w:r>
        <w:rPr>
          <w:sz w:val="22"/>
          <w:u w:val="single"/>
        </w:rPr>
        <w:t>unrecognized</w:t>
      </w:r>
      <w:r>
        <w:rPr>
          <w:spacing w:val="7"/>
          <w:sz w:val="22"/>
          <w:u w:val="single"/>
        </w:rPr>
        <w:t> </w:t>
      </w:r>
      <w:r>
        <w:rPr>
          <w:sz w:val="22"/>
          <w:u w:val="single"/>
        </w:rPr>
        <w:t>parties </w:t>
      </w:r>
      <w:r>
        <w:rPr>
          <w:sz w:val="22"/>
        </w:rPr>
        <w:tab/>
      </w:r>
      <w:r>
        <w:rPr>
          <w:sz w:val="22"/>
          <w:u w:val="single"/>
        </w:rPr>
        <w:t>(name</w:t>
      </w:r>
      <w:r>
        <w:rPr>
          <w:spacing w:val="-7"/>
          <w:sz w:val="22"/>
          <w:u w:val="single"/>
        </w:rPr>
        <w:t> </w:t>
      </w:r>
      <w:r>
        <w:rPr>
          <w:sz w:val="22"/>
          <w:u w:val="single"/>
        </w:rPr>
        <w:t>of</w:t>
      </w:r>
      <w:r>
        <w:rPr>
          <w:spacing w:val="-7"/>
          <w:sz w:val="22"/>
          <w:u w:val="single"/>
        </w:rPr>
        <w:t> </w:t>
      </w:r>
      <w:r>
        <w:rPr>
          <w:spacing w:val="-5"/>
          <w:sz w:val="22"/>
          <w:u w:val="single"/>
        </w:rPr>
        <w:t>the</w:t>
      </w:r>
    </w:p>
    <w:p>
      <w:pPr>
        <w:spacing w:line="278" w:lineRule="auto" w:before="40"/>
        <w:ind w:left="220" w:right="5191" w:firstLine="0"/>
        <w:jc w:val="left"/>
        <w:rPr>
          <w:sz w:val="22"/>
        </w:rPr>
      </w:pPr>
      <w:r>
        <w:rPr>
          <w:sz w:val="22"/>
          <w:u w:val="single"/>
        </w:rPr>
        <w:t>respective</w:t>
      </w:r>
      <w:r>
        <w:rPr>
          <w:spacing w:val="-12"/>
          <w:sz w:val="22"/>
          <w:u w:val="single"/>
        </w:rPr>
        <w:t> </w:t>
      </w:r>
      <w:r>
        <w:rPr>
          <w:sz w:val="22"/>
          <w:u w:val="single"/>
        </w:rPr>
        <w:t>state/UT)</w:t>
      </w:r>
      <w:r>
        <w:rPr>
          <w:spacing w:val="-7"/>
          <w:sz w:val="22"/>
          <w:u w:val="single"/>
        </w:rPr>
        <w:t> </w:t>
      </w:r>
      <w:r>
        <w:rPr>
          <w:sz w:val="22"/>
          <w:u w:val="single"/>
        </w:rPr>
        <w:t>for</w:t>
      </w:r>
      <w:r>
        <w:rPr>
          <w:spacing w:val="-3"/>
          <w:sz w:val="22"/>
          <w:u w:val="single"/>
        </w:rPr>
        <w:t> </w:t>
      </w:r>
      <w:r>
        <w:rPr>
          <w:sz w:val="22"/>
          <w:u w:val="single"/>
        </w:rPr>
        <w:t>the</w:t>
      </w:r>
      <w:r>
        <w:rPr>
          <w:spacing w:val="-12"/>
          <w:sz w:val="22"/>
          <w:u w:val="single"/>
        </w:rPr>
        <w:t> </w:t>
      </w:r>
      <w:r>
        <w:rPr>
          <w:sz w:val="22"/>
          <w:u w:val="single"/>
        </w:rPr>
        <w:t>financial</w:t>
      </w:r>
      <w:r>
        <w:rPr>
          <w:spacing w:val="-5"/>
          <w:sz w:val="22"/>
          <w:u w:val="single"/>
        </w:rPr>
        <w:t> </w:t>
      </w:r>
      <w:r>
        <w:rPr>
          <w:sz w:val="22"/>
          <w:u w:val="single"/>
        </w:rPr>
        <w:t>year…………</w:t>
      </w:r>
      <w:r>
        <w:rPr>
          <w:sz w:val="22"/>
        </w:rPr>
        <w:t> Due date for filing report ………………………..</w:t>
      </w:r>
    </w:p>
    <w:p>
      <w:pPr>
        <w:spacing w:line="247" w:lineRule="exact" w:before="0" w:after="44"/>
        <w:ind w:left="220" w:right="0" w:firstLine="0"/>
        <w:jc w:val="left"/>
        <w:rPr>
          <w:sz w:val="22"/>
        </w:rPr>
      </w:pPr>
      <w:r>
        <w:rPr>
          <w:sz w:val="22"/>
        </w:rPr>
        <w:t>List</w:t>
      </w:r>
      <w:r>
        <w:rPr>
          <w:spacing w:val="-2"/>
          <w:sz w:val="22"/>
        </w:rPr>
        <w:t> </w:t>
      </w:r>
      <w:r>
        <w:rPr>
          <w:sz w:val="22"/>
        </w:rPr>
        <w:t>Prepared</w:t>
      </w:r>
      <w:r>
        <w:rPr>
          <w:spacing w:val="-5"/>
          <w:sz w:val="22"/>
        </w:rPr>
        <w:t> </w:t>
      </w:r>
      <w:r>
        <w:rPr>
          <w:sz w:val="22"/>
        </w:rPr>
        <w:t>on</w:t>
      </w:r>
      <w:r>
        <w:rPr>
          <w:spacing w:val="-5"/>
          <w:sz w:val="22"/>
        </w:rPr>
        <w:t> </w:t>
      </w:r>
      <w:r>
        <w:rPr>
          <w:sz w:val="22"/>
        </w:rPr>
        <w:t>Date</w:t>
      </w:r>
      <w:r>
        <w:rPr>
          <w:spacing w:val="-7"/>
          <w:sz w:val="22"/>
        </w:rPr>
        <w:t> </w:t>
      </w:r>
      <w:r>
        <w:rPr>
          <w:spacing w:val="-2"/>
          <w:sz w:val="22"/>
        </w:rPr>
        <w:t>…………………………...</w:t>
      </w:r>
    </w:p>
    <w:tbl>
      <w:tblPr>
        <w:tblW w:w="0" w:type="auto"/>
        <w:jc w:val="left"/>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3"/>
        <w:gridCol w:w="1080"/>
        <w:gridCol w:w="1080"/>
        <w:gridCol w:w="1166"/>
        <w:gridCol w:w="1353"/>
        <w:gridCol w:w="988"/>
        <w:gridCol w:w="1439"/>
        <w:gridCol w:w="1079"/>
      </w:tblGrid>
      <w:tr>
        <w:trPr>
          <w:trHeight w:val="782" w:hRule="atLeast"/>
        </w:trPr>
        <w:tc>
          <w:tcPr>
            <w:tcW w:w="903" w:type="dxa"/>
            <w:vMerge w:val="restart"/>
          </w:tcPr>
          <w:p>
            <w:pPr>
              <w:pStyle w:val="TableParagraph"/>
              <w:spacing w:line="244" w:lineRule="exact"/>
              <w:ind w:left="105"/>
              <w:rPr>
                <w:sz w:val="22"/>
              </w:rPr>
            </w:pPr>
            <w:r>
              <w:rPr>
                <w:sz w:val="22"/>
              </w:rPr>
              <w:t>S. </w:t>
            </w:r>
            <w:r>
              <w:rPr>
                <w:spacing w:val="-5"/>
                <w:sz w:val="22"/>
              </w:rPr>
              <w:t>No.</w:t>
            </w:r>
          </w:p>
        </w:tc>
        <w:tc>
          <w:tcPr>
            <w:tcW w:w="1080" w:type="dxa"/>
            <w:vMerge w:val="restart"/>
          </w:tcPr>
          <w:p>
            <w:pPr>
              <w:pStyle w:val="TableParagraph"/>
              <w:spacing w:line="268" w:lineRule="auto"/>
              <w:ind w:left="105"/>
              <w:rPr>
                <w:sz w:val="22"/>
              </w:rPr>
            </w:pPr>
            <w:r>
              <w:rPr>
                <w:sz w:val="22"/>
              </w:rPr>
              <w:t>Name</w:t>
            </w:r>
            <w:r>
              <w:rPr>
                <w:spacing w:val="-9"/>
                <w:sz w:val="22"/>
              </w:rPr>
              <w:t> </w:t>
            </w:r>
            <w:r>
              <w:rPr>
                <w:sz w:val="22"/>
              </w:rPr>
              <w:t>of the</w:t>
            </w:r>
            <w:r>
              <w:rPr>
                <w:spacing w:val="-7"/>
                <w:sz w:val="22"/>
              </w:rPr>
              <w:t> </w:t>
            </w:r>
            <w:r>
              <w:rPr>
                <w:spacing w:val="-2"/>
                <w:sz w:val="22"/>
              </w:rPr>
              <w:t>Party</w:t>
            </w:r>
          </w:p>
        </w:tc>
        <w:tc>
          <w:tcPr>
            <w:tcW w:w="1080" w:type="dxa"/>
            <w:vMerge w:val="restart"/>
          </w:tcPr>
          <w:p>
            <w:pPr>
              <w:pStyle w:val="TableParagraph"/>
              <w:spacing w:line="273" w:lineRule="auto"/>
              <w:ind w:left="105" w:right="203"/>
              <w:rPr>
                <w:sz w:val="22"/>
              </w:rPr>
            </w:pPr>
            <w:r>
              <w:rPr>
                <w:spacing w:val="-4"/>
                <w:sz w:val="22"/>
              </w:rPr>
              <w:t>Head </w:t>
            </w:r>
            <w:r>
              <w:rPr>
                <w:spacing w:val="-2"/>
                <w:sz w:val="22"/>
              </w:rPr>
              <w:t>Quarters</w:t>
            </w:r>
          </w:p>
          <w:p>
            <w:pPr>
              <w:pStyle w:val="TableParagraph"/>
              <w:spacing w:line="273" w:lineRule="auto"/>
              <w:ind w:left="105" w:right="237"/>
              <w:rPr>
                <w:sz w:val="22"/>
              </w:rPr>
            </w:pPr>
            <w:r>
              <w:rPr>
                <w:sz w:val="22"/>
              </w:rPr>
              <w:t>/ Office </w:t>
            </w:r>
            <w:r>
              <w:rPr>
                <w:spacing w:val="-2"/>
                <w:sz w:val="22"/>
              </w:rPr>
              <w:t>Address</w:t>
            </w:r>
          </w:p>
        </w:tc>
        <w:tc>
          <w:tcPr>
            <w:tcW w:w="2519" w:type="dxa"/>
            <w:gridSpan w:val="2"/>
          </w:tcPr>
          <w:p>
            <w:pPr>
              <w:pStyle w:val="TableParagraph"/>
              <w:spacing w:line="268" w:lineRule="auto"/>
              <w:ind w:left="106" w:right="447"/>
              <w:rPr>
                <w:sz w:val="22"/>
              </w:rPr>
            </w:pPr>
            <w:r>
              <w:rPr>
                <w:sz w:val="22"/>
              </w:rPr>
              <w:t>Filed</w:t>
            </w:r>
            <w:r>
              <w:rPr>
                <w:spacing w:val="-10"/>
                <w:sz w:val="22"/>
              </w:rPr>
              <w:t> </w:t>
            </w:r>
            <w:r>
              <w:rPr>
                <w:sz w:val="22"/>
              </w:rPr>
              <w:t>on</w:t>
            </w:r>
            <w:r>
              <w:rPr>
                <w:spacing w:val="-9"/>
                <w:sz w:val="22"/>
              </w:rPr>
              <w:t> </w:t>
            </w:r>
            <w:r>
              <w:rPr>
                <w:sz w:val="22"/>
              </w:rPr>
              <w:t>or</w:t>
            </w:r>
            <w:r>
              <w:rPr>
                <w:spacing w:val="-7"/>
                <w:sz w:val="22"/>
              </w:rPr>
              <w:t> </w:t>
            </w:r>
            <w:r>
              <w:rPr>
                <w:sz w:val="22"/>
              </w:rPr>
              <w:t>before</w:t>
            </w:r>
            <w:r>
              <w:rPr>
                <w:spacing w:val="-14"/>
                <w:sz w:val="22"/>
              </w:rPr>
              <w:t> </w:t>
            </w:r>
            <w:r>
              <w:rPr>
                <w:sz w:val="22"/>
              </w:rPr>
              <w:t>due </w:t>
            </w:r>
            <w:r>
              <w:rPr>
                <w:spacing w:val="-4"/>
                <w:sz w:val="22"/>
              </w:rPr>
              <w:t>date</w:t>
            </w:r>
          </w:p>
        </w:tc>
        <w:tc>
          <w:tcPr>
            <w:tcW w:w="2427" w:type="dxa"/>
            <w:gridSpan w:val="2"/>
          </w:tcPr>
          <w:p>
            <w:pPr>
              <w:pStyle w:val="TableParagraph"/>
              <w:spacing w:line="244" w:lineRule="exact"/>
              <w:ind w:left="108"/>
              <w:rPr>
                <w:sz w:val="22"/>
              </w:rPr>
            </w:pPr>
            <w:r>
              <w:rPr>
                <w:sz w:val="22"/>
              </w:rPr>
              <w:t>Filed</w:t>
            </w:r>
            <w:r>
              <w:rPr>
                <w:spacing w:val="-9"/>
                <w:sz w:val="22"/>
              </w:rPr>
              <w:t> </w:t>
            </w:r>
            <w:r>
              <w:rPr>
                <w:sz w:val="22"/>
              </w:rPr>
              <w:t>after</w:t>
            </w:r>
            <w:r>
              <w:rPr>
                <w:spacing w:val="1"/>
                <w:sz w:val="22"/>
              </w:rPr>
              <w:t> </w:t>
            </w:r>
            <w:r>
              <w:rPr>
                <w:sz w:val="22"/>
              </w:rPr>
              <w:t>due</w:t>
            </w:r>
            <w:r>
              <w:rPr>
                <w:spacing w:val="-3"/>
                <w:sz w:val="22"/>
              </w:rPr>
              <w:t> </w:t>
            </w:r>
            <w:r>
              <w:rPr>
                <w:spacing w:val="-4"/>
                <w:sz w:val="22"/>
              </w:rPr>
              <w:t>date</w:t>
            </w:r>
          </w:p>
        </w:tc>
        <w:tc>
          <w:tcPr>
            <w:tcW w:w="1079" w:type="dxa"/>
            <w:vMerge w:val="restart"/>
          </w:tcPr>
          <w:p>
            <w:pPr>
              <w:pStyle w:val="TableParagraph"/>
              <w:spacing w:line="244" w:lineRule="exact"/>
              <w:ind w:left="110"/>
              <w:rPr>
                <w:sz w:val="22"/>
              </w:rPr>
            </w:pPr>
            <w:r>
              <w:rPr>
                <w:spacing w:val="-2"/>
                <w:sz w:val="22"/>
              </w:rPr>
              <w:t>Remarks</w:t>
            </w:r>
          </w:p>
        </w:tc>
      </w:tr>
      <w:tr>
        <w:trPr>
          <w:trHeight w:val="1454" w:hRule="atLeast"/>
        </w:trPr>
        <w:tc>
          <w:tcPr>
            <w:tcW w:w="903" w:type="dxa"/>
            <w:vMerge/>
            <w:tcBorders>
              <w:top w:val="nil"/>
            </w:tcBorders>
          </w:tcPr>
          <w:p>
            <w:pPr>
              <w:rPr>
                <w:sz w:val="2"/>
                <w:szCs w:val="2"/>
              </w:rPr>
            </w:pPr>
          </w:p>
        </w:tc>
        <w:tc>
          <w:tcPr>
            <w:tcW w:w="1080" w:type="dxa"/>
            <w:vMerge/>
            <w:tcBorders>
              <w:top w:val="nil"/>
            </w:tcBorders>
          </w:tcPr>
          <w:p>
            <w:pPr>
              <w:rPr>
                <w:sz w:val="2"/>
                <w:szCs w:val="2"/>
              </w:rPr>
            </w:pPr>
          </w:p>
        </w:tc>
        <w:tc>
          <w:tcPr>
            <w:tcW w:w="1080" w:type="dxa"/>
            <w:vMerge/>
            <w:tcBorders>
              <w:top w:val="nil"/>
            </w:tcBorders>
          </w:tcPr>
          <w:p>
            <w:pPr>
              <w:rPr>
                <w:sz w:val="2"/>
                <w:szCs w:val="2"/>
              </w:rPr>
            </w:pPr>
          </w:p>
        </w:tc>
        <w:tc>
          <w:tcPr>
            <w:tcW w:w="1166" w:type="dxa"/>
          </w:tcPr>
          <w:p>
            <w:pPr>
              <w:pStyle w:val="TableParagraph"/>
              <w:spacing w:line="273" w:lineRule="auto"/>
              <w:ind w:left="106" w:right="390"/>
              <w:rPr>
                <w:sz w:val="22"/>
              </w:rPr>
            </w:pPr>
            <w:r>
              <w:rPr>
                <w:sz w:val="22"/>
              </w:rPr>
              <w:t>Date</w:t>
            </w:r>
            <w:r>
              <w:rPr>
                <w:spacing w:val="-14"/>
                <w:sz w:val="22"/>
              </w:rPr>
              <w:t> </w:t>
            </w:r>
            <w:r>
              <w:rPr>
                <w:sz w:val="22"/>
              </w:rPr>
              <w:t>of </w:t>
            </w:r>
            <w:r>
              <w:rPr>
                <w:spacing w:val="-2"/>
                <w:sz w:val="22"/>
              </w:rPr>
              <w:t>filing</w:t>
            </w:r>
          </w:p>
        </w:tc>
        <w:tc>
          <w:tcPr>
            <w:tcW w:w="1353" w:type="dxa"/>
          </w:tcPr>
          <w:p>
            <w:pPr>
              <w:pStyle w:val="TableParagraph"/>
              <w:spacing w:line="276" w:lineRule="auto"/>
              <w:ind w:left="111" w:right="39"/>
              <w:rPr>
                <w:sz w:val="22"/>
              </w:rPr>
            </w:pPr>
            <w:r>
              <w:rPr>
                <w:spacing w:val="-2"/>
                <w:sz w:val="22"/>
              </w:rPr>
              <w:t>Total Contribution amount shown</w:t>
            </w:r>
          </w:p>
          <w:p>
            <w:pPr>
              <w:pStyle w:val="TableParagraph"/>
              <w:spacing w:line="251" w:lineRule="exact"/>
              <w:ind w:left="111"/>
              <w:rPr>
                <w:sz w:val="22"/>
              </w:rPr>
            </w:pPr>
            <w:r>
              <w:rPr>
                <w:sz w:val="22"/>
              </w:rPr>
              <w:t>(In</w:t>
            </w:r>
            <w:r>
              <w:rPr>
                <w:spacing w:val="-7"/>
                <w:sz w:val="22"/>
              </w:rPr>
              <w:t> </w:t>
            </w:r>
            <w:r>
              <w:rPr>
                <w:spacing w:val="-2"/>
                <w:sz w:val="22"/>
              </w:rPr>
              <w:t>Rupees)</w:t>
            </w:r>
          </w:p>
        </w:tc>
        <w:tc>
          <w:tcPr>
            <w:tcW w:w="988" w:type="dxa"/>
          </w:tcPr>
          <w:p>
            <w:pPr>
              <w:pStyle w:val="TableParagraph"/>
              <w:spacing w:line="273" w:lineRule="auto"/>
              <w:ind w:left="108" w:right="210"/>
              <w:rPr>
                <w:sz w:val="22"/>
              </w:rPr>
            </w:pPr>
            <w:r>
              <w:rPr>
                <w:sz w:val="22"/>
              </w:rPr>
              <w:t>Date</w:t>
            </w:r>
            <w:r>
              <w:rPr>
                <w:spacing w:val="-14"/>
                <w:sz w:val="22"/>
              </w:rPr>
              <w:t> </w:t>
            </w:r>
            <w:r>
              <w:rPr>
                <w:sz w:val="22"/>
              </w:rPr>
              <w:t>of </w:t>
            </w:r>
            <w:r>
              <w:rPr>
                <w:spacing w:val="-2"/>
                <w:sz w:val="22"/>
              </w:rPr>
              <w:t>filing</w:t>
            </w:r>
          </w:p>
        </w:tc>
        <w:tc>
          <w:tcPr>
            <w:tcW w:w="1439" w:type="dxa"/>
          </w:tcPr>
          <w:p>
            <w:pPr>
              <w:pStyle w:val="TableParagraph"/>
              <w:spacing w:line="276" w:lineRule="auto"/>
              <w:ind w:left="109" w:right="29"/>
              <w:rPr>
                <w:sz w:val="22"/>
              </w:rPr>
            </w:pPr>
            <w:r>
              <w:rPr>
                <w:spacing w:val="-2"/>
                <w:sz w:val="22"/>
              </w:rPr>
              <w:t>Total Contribution Amount Shown</w:t>
            </w:r>
          </w:p>
          <w:p>
            <w:pPr>
              <w:pStyle w:val="TableParagraph"/>
              <w:spacing w:line="251" w:lineRule="exact"/>
              <w:ind w:left="109"/>
              <w:rPr>
                <w:sz w:val="22"/>
              </w:rPr>
            </w:pPr>
            <w:r>
              <w:rPr>
                <w:sz w:val="22"/>
              </w:rPr>
              <w:t>(In</w:t>
            </w:r>
            <w:r>
              <w:rPr>
                <w:spacing w:val="-7"/>
                <w:sz w:val="22"/>
              </w:rPr>
              <w:t> </w:t>
            </w:r>
            <w:r>
              <w:rPr>
                <w:spacing w:val="-2"/>
                <w:sz w:val="22"/>
              </w:rPr>
              <w:t>Rupees)</w:t>
            </w:r>
          </w:p>
        </w:tc>
        <w:tc>
          <w:tcPr>
            <w:tcW w:w="1079" w:type="dxa"/>
            <w:vMerge/>
            <w:tcBorders>
              <w:top w:val="nil"/>
            </w:tcBorders>
          </w:tcPr>
          <w:p>
            <w:pPr>
              <w:rPr>
                <w:sz w:val="2"/>
                <w:szCs w:val="2"/>
              </w:rPr>
            </w:pPr>
          </w:p>
        </w:tc>
      </w:tr>
      <w:tr>
        <w:trPr>
          <w:trHeight w:val="983" w:hRule="atLeast"/>
        </w:trPr>
        <w:tc>
          <w:tcPr>
            <w:tcW w:w="903" w:type="dxa"/>
          </w:tcPr>
          <w:p>
            <w:pPr>
              <w:pStyle w:val="TableParagraph"/>
              <w:spacing w:line="245" w:lineRule="exact"/>
              <w:ind w:right="2"/>
              <w:jc w:val="center"/>
              <w:rPr>
                <w:sz w:val="22"/>
              </w:rPr>
            </w:pPr>
            <w:r>
              <w:rPr>
                <w:spacing w:val="-10"/>
                <w:sz w:val="22"/>
              </w:rPr>
              <w:t>1</w:t>
            </w:r>
          </w:p>
        </w:tc>
        <w:tc>
          <w:tcPr>
            <w:tcW w:w="1080" w:type="dxa"/>
          </w:tcPr>
          <w:p>
            <w:pPr>
              <w:pStyle w:val="TableParagraph"/>
              <w:spacing w:line="245" w:lineRule="exact"/>
              <w:ind w:left="192" w:right="192"/>
              <w:jc w:val="center"/>
              <w:rPr>
                <w:sz w:val="22"/>
              </w:rPr>
            </w:pPr>
            <w:r>
              <w:rPr>
                <w:spacing w:val="-10"/>
                <w:sz w:val="22"/>
              </w:rPr>
              <w:t>2</w:t>
            </w:r>
          </w:p>
        </w:tc>
        <w:tc>
          <w:tcPr>
            <w:tcW w:w="1080" w:type="dxa"/>
          </w:tcPr>
          <w:p>
            <w:pPr>
              <w:pStyle w:val="TableParagraph"/>
              <w:spacing w:line="245" w:lineRule="exact"/>
              <w:ind w:left="192" w:right="192"/>
              <w:jc w:val="center"/>
              <w:rPr>
                <w:sz w:val="22"/>
              </w:rPr>
            </w:pPr>
            <w:r>
              <w:rPr>
                <w:spacing w:val="-10"/>
                <w:sz w:val="22"/>
              </w:rPr>
              <w:t>3</w:t>
            </w:r>
          </w:p>
        </w:tc>
        <w:tc>
          <w:tcPr>
            <w:tcW w:w="1166" w:type="dxa"/>
          </w:tcPr>
          <w:p>
            <w:pPr>
              <w:pStyle w:val="TableParagraph"/>
              <w:spacing w:line="245" w:lineRule="exact"/>
              <w:ind w:left="379"/>
              <w:rPr>
                <w:sz w:val="22"/>
              </w:rPr>
            </w:pPr>
            <w:r>
              <w:rPr>
                <w:sz w:val="22"/>
              </w:rPr>
              <w:t>4</w:t>
            </w:r>
            <w:r>
              <w:rPr>
                <w:spacing w:val="2"/>
                <w:sz w:val="22"/>
              </w:rPr>
              <w:t> </w:t>
            </w:r>
            <w:r>
              <w:rPr>
                <w:spacing w:val="-5"/>
                <w:sz w:val="22"/>
              </w:rPr>
              <w:t>(a)</w:t>
            </w:r>
          </w:p>
        </w:tc>
        <w:tc>
          <w:tcPr>
            <w:tcW w:w="1353" w:type="dxa"/>
          </w:tcPr>
          <w:p>
            <w:pPr>
              <w:pStyle w:val="TableParagraph"/>
              <w:spacing w:line="245" w:lineRule="exact"/>
              <w:ind w:left="15"/>
              <w:jc w:val="center"/>
              <w:rPr>
                <w:sz w:val="22"/>
              </w:rPr>
            </w:pPr>
            <w:r>
              <w:rPr>
                <w:spacing w:val="-4"/>
                <w:sz w:val="22"/>
              </w:rPr>
              <w:t>4(b)</w:t>
            </w:r>
          </w:p>
        </w:tc>
        <w:tc>
          <w:tcPr>
            <w:tcW w:w="988" w:type="dxa"/>
          </w:tcPr>
          <w:p>
            <w:pPr>
              <w:pStyle w:val="TableParagraph"/>
              <w:spacing w:line="245" w:lineRule="exact"/>
              <w:ind w:left="290"/>
              <w:rPr>
                <w:sz w:val="22"/>
              </w:rPr>
            </w:pPr>
            <w:r>
              <w:rPr>
                <w:sz w:val="22"/>
              </w:rPr>
              <w:t>5</w:t>
            </w:r>
            <w:r>
              <w:rPr>
                <w:spacing w:val="2"/>
                <w:sz w:val="22"/>
              </w:rPr>
              <w:t> </w:t>
            </w:r>
            <w:r>
              <w:rPr>
                <w:spacing w:val="-5"/>
                <w:sz w:val="22"/>
              </w:rPr>
              <w:t>(a)</w:t>
            </w:r>
          </w:p>
        </w:tc>
        <w:tc>
          <w:tcPr>
            <w:tcW w:w="1439" w:type="dxa"/>
          </w:tcPr>
          <w:p>
            <w:pPr>
              <w:pStyle w:val="TableParagraph"/>
              <w:spacing w:line="245" w:lineRule="exact"/>
              <w:ind w:left="37" w:right="27"/>
              <w:jc w:val="center"/>
              <w:rPr>
                <w:sz w:val="22"/>
              </w:rPr>
            </w:pPr>
            <w:r>
              <w:rPr>
                <w:spacing w:val="-4"/>
                <w:sz w:val="22"/>
              </w:rPr>
              <w:t>5(b)</w:t>
            </w:r>
          </w:p>
        </w:tc>
        <w:tc>
          <w:tcPr>
            <w:tcW w:w="1079" w:type="dxa"/>
          </w:tcPr>
          <w:p>
            <w:pPr>
              <w:pStyle w:val="TableParagraph"/>
              <w:spacing w:line="245" w:lineRule="exact"/>
              <w:ind w:left="12"/>
              <w:jc w:val="center"/>
              <w:rPr>
                <w:sz w:val="22"/>
              </w:rPr>
            </w:pPr>
            <w:r>
              <w:rPr>
                <w:spacing w:val="-10"/>
                <w:sz w:val="22"/>
              </w:rPr>
              <w:t>6</w:t>
            </w:r>
          </w:p>
        </w:tc>
      </w:tr>
      <w:tr>
        <w:trPr>
          <w:trHeight w:val="489" w:hRule="atLeast"/>
        </w:trPr>
        <w:tc>
          <w:tcPr>
            <w:tcW w:w="903" w:type="dxa"/>
          </w:tcPr>
          <w:p>
            <w:pPr>
              <w:pStyle w:val="TableParagraph"/>
              <w:rPr>
                <w:sz w:val="22"/>
              </w:rPr>
            </w:pPr>
          </w:p>
        </w:tc>
        <w:tc>
          <w:tcPr>
            <w:tcW w:w="1080" w:type="dxa"/>
          </w:tcPr>
          <w:p>
            <w:pPr>
              <w:pStyle w:val="TableParagraph"/>
              <w:rPr>
                <w:sz w:val="22"/>
              </w:rPr>
            </w:pPr>
          </w:p>
        </w:tc>
        <w:tc>
          <w:tcPr>
            <w:tcW w:w="1080" w:type="dxa"/>
          </w:tcPr>
          <w:p>
            <w:pPr>
              <w:pStyle w:val="TableParagraph"/>
              <w:rPr>
                <w:sz w:val="22"/>
              </w:rPr>
            </w:pPr>
          </w:p>
        </w:tc>
        <w:tc>
          <w:tcPr>
            <w:tcW w:w="1166" w:type="dxa"/>
          </w:tcPr>
          <w:p>
            <w:pPr>
              <w:pStyle w:val="TableParagraph"/>
              <w:rPr>
                <w:sz w:val="22"/>
              </w:rPr>
            </w:pPr>
          </w:p>
        </w:tc>
        <w:tc>
          <w:tcPr>
            <w:tcW w:w="1353" w:type="dxa"/>
          </w:tcPr>
          <w:p>
            <w:pPr>
              <w:pStyle w:val="TableParagraph"/>
              <w:rPr>
                <w:sz w:val="22"/>
              </w:rPr>
            </w:pPr>
          </w:p>
        </w:tc>
        <w:tc>
          <w:tcPr>
            <w:tcW w:w="988" w:type="dxa"/>
          </w:tcPr>
          <w:p>
            <w:pPr>
              <w:pStyle w:val="TableParagraph"/>
              <w:rPr>
                <w:sz w:val="22"/>
              </w:rPr>
            </w:pPr>
          </w:p>
        </w:tc>
        <w:tc>
          <w:tcPr>
            <w:tcW w:w="1439" w:type="dxa"/>
          </w:tcPr>
          <w:p>
            <w:pPr>
              <w:pStyle w:val="TableParagraph"/>
              <w:rPr>
                <w:sz w:val="22"/>
              </w:rPr>
            </w:pPr>
          </w:p>
        </w:tc>
        <w:tc>
          <w:tcPr>
            <w:tcW w:w="1079" w:type="dxa"/>
          </w:tcPr>
          <w:p>
            <w:pPr>
              <w:pStyle w:val="TableParagraph"/>
              <w:rPr>
                <w:sz w:val="22"/>
              </w:rPr>
            </w:pPr>
          </w:p>
        </w:tc>
      </w:tr>
      <w:tr>
        <w:trPr>
          <w:trHeight w:val="489" w:hRule="atLeast"/>
        </w:trPr>
        <w:tc>
          <w:tcPr>
            <w:tcW w:w="903" w:type="dxa"/>
          </w:tcPr>
          <w:p>
            <w:pPr>
              <w:pStyle w:val="TableParagraph"/>
              <w:rPr>
                <w:sz w:val="22"/>
              </w:rPr>
            </w:pPr>
          </w:p>
        </w:tc>
        <w:tc>
          <w:tcPr>
            <w:tcW w:w="1080" w:type="dxa"/>
          </w:tcPr>
          <w:p>
            <w:pPr>
              <w:pStyle w:val="TableParagraph"/>
              <w:rPr>
                <w:sz w:val="22"/>
              </w:rPr>
            </w:pPr>
          </w:p>
        </w:tc>
        <w:tc>
          <w:tcPr>
            <w:tcW w:w="1080" w:type="dxa"/>
          </w:tcPr>
          <w:p>
            <w:pPr>
              <w:pStyle w:val="TableParagraph"/>
              <w:rPr>
                <w:sz w:val="22"/>
              </w:rPr>
            </w:pPr>
          </w:p>
        </w:tc>
        <w:tc>
          <w:tcPr>
            <w:tcW w:w="1166" w:type="dxa"/>
          </w:tcPr>
          <w:p>
            <w:pPr>
              <w:pStyle w:val="TableParagraph"/>
              <w:rPr>
                <w:sz w:val="22"/>
              </w:rPr>
            </w:pPr>
          </w:p>
        </w:tc>
        <w:tc>
          <w:tcPr>
            <w:tcW w:w="1353" w:type="dxa"/>
          </w:tcPr>
          <w:p>
            <w:pPr>
              <w:pStyle w:val="TableParagraph"/>
              <w:rPr>
                <w:sz w:val="22"/>
              </w:rPr>
            </w:pPr>
          </w:p>
        </w:tc>
        <w:tc>
          <w:tcPr>
            <w:tcW w:w="988" w:type="dxa"/>
          </w:tcPr>
          <w:p>
            <w:pPr>
              <w:pStyle w:val="TableParagraph"/>
              <w:rPr>
                <w:sz w:val="22"/>
              </w:rPr>
            </w:pPr>
          </w:p>
        </w:tc>
        <w:tc>
          <w:tcPr>
            <w:tcW w:w="1439" w:type="dxa"/>
          </w:tcPr>
          <w:p>
            <w:pPr>
              <w:pStyle w:val="TableParagraph"/>
              <w:rPr>
                <w:sz w:val="22"/>
              </w:rPr>
            </w:pPr>
          </w:p>
        </w:tc>
        <w:tc>
          <w:tcPr>
            <w:tcW w:w="1079" w:type="dxa"/>
          </w:tcPr>
          <w:p>
            <w:pPr>
              <w:pStyle w:val="TableParagraph"/>
              <w:rPr>
                <w:sz w:val="22"/>
              </w:rPr>
            </w:pPr>
          </w:p>
        </w:tc>
      </w:tr>
    </w:tbl>
    <w:p>
      <w:pPr>
        <w:spacing w:line="268" w:lineRule="auto" w:before="229"/>
        <w:ind w:left="220" w:right="673" w:firstLine="0"/>
        <w:jc w:val="left"/>
        <w:rPr>
          <w:sz w:val="22"/>
        </w:rPr>
      </w:pPr>
      <w:r>
        <w:rPr>
          <w:sz w:val="22"/>
        </w:rPr>
        <w:t>N.B.:</w:t>
      </w:r>
      <w:r>
        <w:rPr>
          <w:spacing w:val="-1"/>
          <w:sz w:val="22"/>
        </w:rPr>
        <w:t> </w:t>
      </w:r>
      <w:r>
        <w:rPr>
          <w:sz w:val="22"/>
        </w:rPr>
        <w:t>In</w:t>
      </w:r>
      <w:r>
        <w:rPr>
          <w:spacing w:val="-3"/>
          <w:sz w:val="22"/>
        </w:rPr>
        <w:t> </w:t>
      </w:r>
      <w:r>
        <w:rPr>
          <w:sz w:val="22"/>
        </w:rPr>
        <w:t>column</w:t>
      </w:r>
      <w:r>
        <w:rPr>
          <w:spacing w:val="-3"/>
          <w:sz w:val="22"/>
        </w:rPr>
        <w:t> </w:t>
      </w:r>
      <w:r>
        <w:rPr>
          <w:sz w:val="22"/>
        </w:rPr>
        <w:t>4(a) and</w:t>
      </w:r>
      <w:r>
        <w:rPr>
          <w:spacing w:val="-3"/>
          <w:sz w:val="22"/>
        </w:rPr>
        <w:t> </w:t>
      </w:r>
      <w:r>
        <w:rPr>
          <w:sz w:val="22"/>
        </w:rPr>
        <w:t>5(a) the links to</w:t>
      </w:r>
      <w:r>
        <w:rPr>
          <w:spacing w:val="-3"/>
          <w:sz w:val="22"/>
        </w:rPr>
        <w:t> </w:t>
      </w:r>
      <w:r>
        <w:rPr>
          <w:sz w:val="22"/>
        </w:rPr>
        <w:t>the</w:t>
      </w:r>
      <w:r>
        <w:rPr>
          <w:spacing w:val="-5"/>
          <w:sz w:val="22"/>
        </w:rPr>
        <w:t> </w:t>
      </w:r>
      <w:r>
        <w:rPr>
          <w:sz w:val="22"/>
        </w:rPr>
        <w:t>scanned</w:t>
      </w:r>
      <w:r>
        <w:rPr>
          <w:spacing w:val="-3"/>
          <w:sz w:val="22"/>
        </w:rPr>
        <w:t> </w:t>
      </w:r>
      <w:r>
        <w:rPr>
          <w:sz w:val="22"/>
        </w:rPr>
        <w:t>copy</w:t>
      </w:r>
      <w:r>
        <w:rPr>
          <w:spacing w:val="-3"/>
          <w:sz w:val="22"/>
        </w:rPr>
        <w:t> </w:t>
      </w:r>
      <w:r>
        <w:rPr>
          <w:sz w:val="22"/>
        </w:rPr>
        <w:t>of the</w:t>
      </w:r>
      <w:r>
        <w:rPr>
          <w:spacing w:val="-5"/>
          <w:sz w:val="22"/>
        </w:rPr>
        <w:t> </w:t>
      </w:r>
      <w:r>
        <w:rPr>
          <w:sz w:val="22"/>
        </w:rPr>
        <w:t>report submitted</w:t>
      </w:r>
      <w:r>
        <w:rPr>
          <w:spacing w:val="-3"/>
          <w:sz w:val="22"/>
        </w:rPr>
        <w:t> </w:t>
      </w:r>
      <w:r>
        <w:rPr>
          <w:sz w:val="22"/>
        </w:rPr>
        <w:t>by</w:t>
      </w:r>
      <w:r>
        <w:rPr>
          <w:spacing w:val="-3"/>
          <w:sz w:val="22"/>
        </w:rPr>
        <w:t> </w:t>
      </w:r>
      <w:r>
        <w:rPr>
          <w:sz w:val="22"/>
        </w:rPr>
        <w:t>the</w:t>
      </w:r>
      <w:r>
        <w:rPr>
          <w:spacing w:val="-5"/>
          <w:sz w:val="22"/>
        </w:rPr>
        <w:t> </w:t>
      </w:r>
      <w:r>
        <w:rPr>
          <w:sz w:val="22"/>
        </w:rPr>
        <w:t>political</w:t>
      </w:r>
      <w:r>
        <w:rPr>
          <w:spacing w:val="-2"/>
          <w:sz w:val="22"/>
        </w:rPr>
        <w:t> </w:t>
      </w:r>
      <w:r>
        <w:rPr>
          <w:sz w:val="22"/>
        </w:rPr>
        <w:t>party are provided.</w:t>
      </w:r>
    </w:p>
    <w:p>
      <w:pPr>
        <w:spacing w:before="206"/>
        <w:ind w:left="0" w:right="1013" w:firstLine="0"/>
        <w:jc w:val="right"/>
        <w:rPr>
          <w:sz w:val="22"/>
        </w:rPr>
      </w:pPr>
      <w:r>
        <w:rPr>
          <w:spacing w:val="-2"/>
          <w:sz w:val="22"/>
        </w:rPr>
        <w:t>Signature</w:t>
      </w:r>
    </w:p>
    <w:p>
      <w:pPr>
        <w:tabs>
          <w:tab w:pos="6972" w:val="left" w:leader="none"/>
        </w:tabs>
        <w:spacing w:before="241"/>
        <w:ind w:left="0" w:right="1058" w:firstLine="0"/>
        <w:jc w:val="right"/>
        <w:rPr>
          <w:sz w:val="22"/>
        </w:rPr>
      </w:pPr>
      <w:r>
        <w:rPr>
          <w:spacing w:val="-2"/>
          <w:sz w:val="22"/>
        </w:rPr>
        <w:t>Date:</w:t>
      </w:r>
      <w:r>
        <w:rPr>
          <w:sz w:val="22"/>
        </w:rPr>
        <w:tab/>
        <w:t>Chief</w:t>
      </w:r>
      <w:r>
        <w:rPr>
          <w:spacing w:val="-8"/>
          <w:sz w:val="22"/>
        </w:rPr>
        <w:t> </w:t>
      </w:r>
      <w:r>
        <w:rPr>
          <w:sz w:val="22"/>
        </w:rPr>
        <w:t>Electoral</w:t>
      </w:r>
      <w:r>
        <w:rPr>
          <w:spacing w:val="-6"/>
          <w:sz w:val="22"/>
        </w:rPr>
        <w:t> </w:t>
      </w:r>
      <w:r>
        <w:rPr>
          <w:spacing w:val="-2"/>
          <w:sz w:val="22"/>
        </w:rPr>
        <w:t>Officer</w:t>
      </w:r>
    </w:p>
    <w:p>
      <w:pPr>
        <w:spacing w:before="242"/>
        <w:ind w:left="4105" w:right="0" w:firstLine="0"/>
        <w:jc w:val="left"/>
        <w:rPr>
          <w:b/>
          <w:sz w:val="22"/>
        </w:rPr>
      </w:pPr>
      <w:r>
        <w:rPr>
          <w:b/>
          <w:sz w:val="22"/>
          <w:u w:val="single"/>
        </w:rPr>
        <w:t>Annexure</w:t>
      </w:r>
      <w:r>
        <w:rPr>
          <w:b/>
          <w:spacing w:val="-5"/>
          <w:sz w:val="22"/>
          <w:u w:val="single"/>
        </w:rPr>
        <w:t> </w:t>
      </w:r>
      <w:r>
        <w:rPr>
          <w:b/>
          <w:sz w:val="22"/>
          <w:u w:val="single"/>
        </w:rPr>
        <w:t>-</w:t>
      </w:r>
      <w:r>
        <w:rPr>
          <w:b/>
          <w:spacing w:val="-4"/>
          <w:sz w:val="22"/>
          <w:u w:val="single"/>
        </w:rPr>
        <w:t> </w:t>
      </w:r>
      <w:r>
        <w:rPr>
          <w:b/>
          <w:spacing w:val="-10"/>
          <w:sz w:val="22"/>
          <w:u w:val="single"/>
        </w:rPr>
        <w:t>B</w:t>
      </w:r>
    </w:p>
    <w:p>
      <w:pPr>
        <w:tabs>
          <w:tab w:pos="1770" w:val="left" w:leader="dot"/>
        </w:tabs>
        <w:spacing w:line="273" w:lineRule="auto" w:before="237"/>
        <w:ind w:left="220" w:right="1177" w:firstLine="0"/>
        <w:jc w:val="left"/>
        <w:rPr>
          <w:sz w:val="22"/>
        </w:rPr>
      </w:pPr>
      <w:r>
        <w:rPr>
          <w:sz w:val="22"/>
          <w:u w:val="single"/>
        </w:rPr>
        <w:t>Status</w:t>
      </w:r>
      <w:r>
        <w:rPr>
          <w:spacing w:val="-5"/>
          <w:sz w:val="22"/>
          <w:u w:val="single"/>
        </w:rPr>
        <w:t> </w:t>
      </w:r>
      <w:r>
        <w:rPr>
          <w:sz w:val="22"/>
          <w:u w:val="single"/>
        </w:rPr>
        <w:t>of</w:t>
      </w:r>
      <w:r>
        <w:rPr>
          <w:spacing w:val="-3"/>
          <w:sz w:val="22"/>
          <w:u w:val="single"/>
        </w:rPr>
        <w:t> </w:t>
      </w:r>
      <w:r>
        <w:rPr>
          <w:sz w:val="22"/>
          <w:u w:val="single"/>
        </w:rPr>
        <w:t>filing</w:t>
      </w:r>
      <w:r>
        <w:rPr>
          <w:spacing w:val="-1"/>
          <w:sz w:val="22"/>
          <w:u w:val="single"/>
        </w:rPr>
        <w:t> </w:t>
      </w:r>
      <w:r>
        <w:rPr>
          <w:sz w:val="22"/>
          <w:u w:val="single"/>
        </w:rPr>
        <w:t>Annual</w:t>
      </w:r>
      <w:r>
        <w:rPr>
          <w:spacing w:val="-5"/>
          <w:sz w:val="22"/>
          <w:u w:val="single"/>
        </w:rPr>
        <w:t> </w:t>
      </w:r>
      <w:r>
        <w:rPr>
          <w:sz w:val="22"/>
          <w:u w:val="single"/>
        </w:rPr>
        <w:t>Audit Report by</w:t>
      </w:r>
      <w:r>
        <w:rPr>
          <w:spacing w:val="-6"/>
          <w:sz w:val="22"/>
          <w:u w:val="single"/>
        </w:rPr>
        <w:t> </w:t>
      </w:r>
      <w:r>
        <w:rPr>
          <w:sz w:val="22"/>
          <w:u w:val="single"/>
        </w:rPr>
        <w:t>the</w:t>
      </w:r>
      <w:r>
        <w:rPr>
          <w:spacing w:val="-8"/>
          <w:sz w:val="22"/>
          <w:u w:val="single"/>
        </w:rPr>
        <w:t> </w:t>
      </w:r>
      <w:r>
        <w:rPr>
          <w:sz w:val="22"/>
          <w:u w:val="single"/>
        </w:rPr>
        <w:t>unrecognized</w:t>
      </w:r>
      <w:r>
        <w:rPr>
          <w:spacing w:val="-6"/>
          <w:sz w:val="22"/>
          <w:u w:val="single"/>
        </w:rPr>
        <w:t> </w:t>
      </w:r>
      <w:r>
        <w:rPr>
          <w:sz w:val="22"/>
          <w:u w:val="single"/>
        </w:rPr>
        <w:t>parties</w:t>
      </w:r>
      <w:r>
        <w:rPr>
          <w:spacing w:val="-1"/>
          <w:sz w:val="22"/>
          <w:u w:val="single"/>
        </w:rPr>
        <w:t> </w:t>
      </w:r>
      <w:r>
        <w:rPr>
          <w:sz w:val="22"/>
          <w:u w:val="single"/>
        </w:rPr>
        <w:t>having</w:t>
      </w:r>
      <w:r>
        <w:rPr>
          <w:spacing w:val="-6"/>
          <w:sz w:val="22"/>
          <w:u w:val="single"/>
        </w:rPr>
        <w:t> </w:t>
      </w:r>
      <w:r>
        <w:rPr>
          <w:sz w:val="22"/>
          <w:u w:val="single"/>
        </w:rPr>
        <w:t>head</w:t>
      </w:r>
      <w:r>
        <w:rPr>
          <w:spacing w:val="-6"/>
          <w:sz w:val="22"/>
          <w:u w:val="single"/>
        </w:rPr>
        <w:t> </w:t>
      </w:r>
      <w:r>
        <w:rPr>
          <w:sz w:val="22"/>
          <w:u w:val="single"/>
        </w:rPr>
        <w:t>quarters/office</w:t>
      </w:r>
      <w:r>
        <w:rPr>
          <w:spacing w:val="-8"/>
          <w:sz w:val="22"/>
          <w:u w:val="single"/>
        </w:rPr>
        <w:t> </w:t>
      </w:r>
      <w:r>
        <w:rPr>
          <w:sz w:val="22"/>
          <w:u w:val="single"/>
        </w:rPr>
        <w:t>address</w:t>
      </w:r>
      <w:r>
        <w:rPr>
          <w:sz w:val="22"/>
        </w:rPr>
        <w:t> </w:t>
      </w:r>
      <w:r>
        <w:rPr>
          <w:spacing w:val="-6"/>
          <w:sz w:val="22"/>
          <w:u w:val="single"/>
        </w:rPr>
        <w:t>in</w:t>
      </w:r>
      <w:r>
        <w:rPr>
          <w:sz w:val="22"/>
        </w:rPr>
        <w:tab/>
      </w:r>
      <w:r>
        <w:rPr>
          <w:sz w:val="22"/>
          <w:u w:val="single"/>
        </w:rPr>
        <w:t>(name of the respective state/UT) for the financial year 20……</w:t>
      </w:r>
    </w:p>
    <w:p>
      <w:pPr>
        <w:spacing w:line="278" w:lineRule="auto" w:before="206"/>
        <w:ind w:left="220" w:right="4074" w:firstLine="0"/>
        <w:jc w:val="left"/>
        <w:rPr>
          <w:sz w:val="22"/>
        </w:rPr>
      </w:pPr>
      <w:r>
        <w:rPr>
          <w:sz w:val="22"/>
        </w:rPr>
        <w:t>Due</w:t>
      </w:r>
      <w:r>
        <w:rPr>
          <w:spacing w:val="-6"/>
          <w:sz w:val="22"/>
        </w:rPr>
        <w:t> </w:t>
      </w:r>
      <w:r>
        <w:rPr>
          <w:sz w:val="22"/>
        </w:rPr>
        <w:t>date</w:t>
      </w:r>
      <w:r>
        <w:rPr>
          <w:spacing w:val="-10"/>
          <w:sz w:val="22"/>
        </w:rPr>
        <w:t> </w:t>
      </w:r>
      <w:r>
        <w:rPr>
          <w:sz w:val="22"/>
        </w:rPr>
        <w:t>for</w:t>
      </w:r>
      <w:r>
        <w:rPr>
          <w:spacing w:val="-1"/>
          <w:sz w:val="22"/>
        </w:rPr>
        <w:t> </w:t>
      </w:r>
      <w:r>
        <w:rPr>
          <w:sz w:val="22"/>
        </w:rPr>
        <w:t>filing</w:t>
      </w:r>
      <w:r>
        <w:rPr>
          <w:spacing w:val="-9"/>
          <w:sz w:val="22"/>
        </w:rPr>
        <w:t> </w:t>
      </w:r>
      <w:r>
        <w:rPr>
          <w:sz w:val="22"/>
        </w:rPr>
        <w:t>Annual</w:t>
      </w:r>
      <w:r>
        <w:rPr>
          <w:spacing w:val="-3"/>
          <w:sz w:val="22"/>
        </w:rPr>
        <w:t> </w:t>
      </w:r>
      <w:r>
        <w:rPr>
          <w:sz w:val="22"/>
        </w:rPr>
        <w:t>Audit</w:t>
      </w:r>
      <w:r>
        <w:rPr>
          <w:spacing w:val="-3"/>
          <w:sz w:val="22"/>
        </w:rPr>
        <w:t> </w:t>
      </w:r>
      <w:r>
        <w:rPr>
          <w:sz w:val="22"/>
        </w:rPr>
        <w:t>Report</w:t>
      </w:r>
      <w:r>
        <w:rPr>
          <w:spacing w:val="-3"/>
          <w:sz w:val="22"/>
        </w:rPr>
        <w:t> </w:t>
      </w:r>
      <w:r>
        <w:rPr>
          <w:sz w:val="22"/>
        </w:rPr>
        <w:t>……………………….. List Prepared on Date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3"/>
        <w:gridCol w:w="811"/>
        <w:gridCol w:w="989"/>
        <w:gridCol w:w="989"/>
        <w:gridCol w:w="1440"/>
        <w:gridCol w:w="922"/>
        <w:gridCol w:w="898"/>
        <w:gridCol w:w="1171"/>
        <w:gridCol w:w="811"/>
        <w:gridCol w:w="629"/>
      </w:tblGrid>
      <w:tr>
        <w:trPr>
          <w:trHeight w:val="494" w:hRule="atLeast"/>
        </w:trPr>
        <w:tc>
          <w:tcPr>
            <w:tcW w:w="543" w:type="dxa"/>
            <w:vMerge w:val="restart"/>
          </w:tcPr>
          <w:p>
            <w:pPr>
              <w:pStyle w:val="TableParagraph"/>
              <w:spacing w:line="246" w:lineRule="exact"/>
              <w:ind w:left="110"/>
              <w:rPr>
                <w:sz w:val="22"/>
              </w:rPr>
            </w:pPr>
            <w:r>
              <w:rPr>
                <w:spacing w:val="-5"/>
                <w:sz w:val="22"/>
              </w:rPr>
              <w:t>S.</w:t>
            </w:r>
          </w:p>
          <w:p>
            <w:pPr>
              <w:pStyle w:val="TableParagraph"/>
              <w:spacing w:before="35"/>
              <w:ind w:left="110"/>
              <w:rPr>
                <w:sz w:val="22"/>
              </w:rPr>
            </w:pPr>
            <w:r>
              <w:rPr>
                <w:spacing w:val="-5"/>
                <w:sz w:val="22"/>
              </w:rPr>
              <w:t>No.</w:t>
            </w:r>
          </w:p>
        </w:tc>
        <w:tc>
          <w:tcPr>
            <w:tcW w:w="811" w:type="dxa"/>
            <w:vMerge w:val="restart"/>
          </w:tcPr>
          <w:p>
            <w:pPr>
              <w:pStyle w:val="TableParagraph"/>
              <w:spacing w:line="276" w:lineRule="auto"/>
              <w:ind w:left="110" w:right="163"/>
              <w:jc w:val="both"/>
              <w:rPr>
                <w:sz w:val="22"/>
              </w:rPr>
            </w:pPr>
            <w:r>
              <w:rPr>
                <w:spacing w:val="-4"/>
                <w:sz w:val="22"/>
              </w:rPr>
              <w:t>Name </w:t>
            </w:r>
            <w:r>
              <w:rPr>
                <w:sz w:val="22"/>
              </w:rPr>
              <w:t>of</w:t>
            </w:r>
            <w:r>
              <w:rPr>
                <w:spacing w:val="-14"/>
                <w:sz w:val="22"/>
              </w:rPr>
              <w:t> </w:t>
            </w:r>
            <w:r>
              <w:rPr>
                <w:sz w:val="22"/>
              </w:rPr>
              <w:t>the </w:t>
            </w:r>
            <w:r>
              <w:rPr>
                <w:spacing w:val="-2"/>
                <w:sz w:val="22"/>
              </w:rPr>
              <w:t>Party</w:t>
            </w:r>
          </w:p>
        </w:tc>
        <w:tc>
          <w:tcPr>
            <w:tcW w:w="989" w:type="dxa"/>
            <w:vMerge w:val="restart"/>
          </w:tcPr>
          <w:p>
            <w:pPr>
              <w:pStyle w:val="TableParagraph"/>
              <w:spacing w:line="278" w:lineRule="auto"/>
              <w:ind w:left="105" w:right="112"/>
              <w:rPr>
                <w:sz w:val="22"/>
              </w:rPr>
            </w:pPr>
            <w:r>
              <w:rPr>
                <w:spacing w:val="-4"/>
                <w:sz w:val="22"/>
              </w:rPr>
              <w:t>Head </w:t>
            </w:r>
            <w:r>
              <w:rPr>
                <w:spacing w:val="-2"/>
                <w:sz w:val="22"/>
              </w:rPr>
              <w:t>Quarters</w:t>
            </w:r>
          </w:p>
          <w:p>
            <w:pPr>
              <w:pStyle w:val="TableParagraph"/>
              <w:spacing w:line="268" w:lineRule="auto"/>
              <w:ind w:left="105" w:right="146"/>
              <w:rPr>
                <w:sz w:val="22"/>
              </w:rPr>
            </w:pPr>
            <w:r>
              <w:rPr>
                <w:sz w:val="22"/>
              </w:rPr>
              <w:t>/ Office </w:t>
            </w:r>
            <w:r>
              <w:rPr>
                <w:spacing w:val="-2"/>
                <w:sz w:val="22"/>
              </w:rPr>
              <w:t>Address</w:t>
            </w:r>
          </w:p>
        </w:tc>
        <w:tc>
          <w:tcPr>
            <w:tcW w:w="3351" w:type="dxa"/>
            <w:gridSpan w:val="3"/>
          </w:tcPr>
          <w:p>
            <w:pPr>
              <w:pStyle w:val="TableParagraph"/>
              <w:spacing w:line="242" w:lineRule="exact"/>
              <w:ind w:left="490"/>
              <w:rPr>
                <w:sz w:val="22"/>
              </w:rPr>
            </w:pPr>
            <w:r>
              <w:rPr>
                <w:sz w:val="22"/>
              </w:rPr>
              <w:t>Filed</w:t>
            </w:r>
            <w:r>
              <w:rPr>
                <w:spacing w:val="-2"/>
                <w:sz w:val="22"/>
              </w:rPr>
              <w:t> </w:t>
            </w:r>
            <w:r>
              <w:rPr>
                <w:sz w:val="22"/>
              </w:rPr>
              <w:t>on</w:t>
            </w:r>
            <w:r>
              <w:rPr>
                <w:spacing w:val="-2"/>
                <w:sz w:val="22"/>
              </w:rPr>
              <w:t> </w:t>
            </w:r>
            <w:r>
              <w:rPr>
                <w:sz w:val="22"/>
              </w:rPr>
              <w:t>or</w:t>
            </w:r>
            <w:r>
              <w:rPr>
                <w:spacing w:val="1"/>
                <w:sz w:val="22"/>
              </w:rPr>
              <w:t> </w:t>
            </w:r>
            <w:r>
              <w:rPr>
                <w:sz w:val="22"/>
              </w:rPr>
              <w:t>before</w:t>
            </w:r>
            <w:r>
              <w:rPr>
                <w:spacing w:val="-8"/>
                <w:sz w:val="22"/>
              </w:rPr>
              <w:t> </w:t>
            </w:r>
            <w:r>
              <w:rPr>
                <w:sz w:val="22"/>
              </w:rPr>
              <w:t>due</w:t>
            </w:r>
            <w:r>
              <w:rPr>
                <w:spacing w:val="-3"/>
                <w:sz w:val="22"/>
              </w:rPr>
              <w:t> </w:t>
            </w:r>
            <w:r>
              <w:rPr>
                <w:spacing w:val="-4"/>
                <w:sz w:val="22"/>
              </w:rPr>
              <w:t>date</w:t>
            </w:r>
          </w:p>
        </w:tc>
        <w:tc>
          <w:tcPr>
            <w:tcW w:w="2880" w:type="dxa"/>
            <w:gridSpan w:val="3"/>
          </w:tcPr>
          <w:p>
            <w:pPr>
              <w:pStyle w:val="TableParagraph"/>
              <w:spacing w:line="242" w:lineRule="exact"/>
              <w:ind w:left="586"/>
              <w:rPr>
                <w:sz w:val="22"/>
              </w:rPr>
            </w:pPr>
            <w:r>
              <w:rPr>
                <w:sz w:val="22"/>
              </w:rPr>
              <w:t>Filed</w:t>
            </w:r>
            <w:r>
              <w:rPr>
                <w:spacing w:val="-10"/>
                <w:sz w:val="22"/>
              </w:rPr>
              <w:t> </w:t>
            </w:r>
            <w:r>
              <w:rPr>
                <w:sz w:val="22"/>
              </w:rPr>
              <w:t>after</w:t>
            </w:r>
            <w:r>
              <w:rPr>
                <w:spacing w:val="1"/>
                <w:sz w:val="22"/>
              </w:rPr>
              <w:t> </w:t>
            </w:r>
            <w:r>
              <w:rPr>
                <w:sz w:val="22"/>
              </w:rPr>
              <w:t>due</w:t>
            </w:r>
            <w:r>
              <w:rPr>
                <w:spacing w:val="-4"/>
                <w:sz w:val="22"/>
              </w:rPr>
              <w:t> date</w:t>
            </w:r>
          </w:p>
        </w:tc>
        <w:tc>
          <w:tcPr>
            <w:tcW w:w="629" w:type="dxa"/>
            <w:vMerge w:val="restart"/>
          </w:tcPr>
          <w:p>
            <w:pPr>
              <w:pStyle w:val="TableParagraph"/>
              <w:spacing w:line="276" w:lineRule="auto"/>
              <w:ind w:left="107" w:right="172"/>
              <w:rPr>
                <w:sz w:val="22"/>
              </w:rPr>
            </w:pPr>
            <w:r>
              <w:rPr>
                <w:spacing w:val="-6"/>
                <w:sz w:val="22"/>
              </w:rPr>
              <w:t>Re mar ks</w:t>
            </w:r>
          </w:p>
        </w:tc>
      </w:tr>
      <w:tr>
        <w:trPr>
          <w:trHeight w:val="1161" w:hRule="atLeast"/>
        </w:trPr>
        <w:tc>
          <w:tcPr>
            <w:tcW w:w="543" w:type="dxa"/>
            <w:vMerge/>
            <w:tcBorders>
              <w:top w:val="nil"/>
            </w:tcBorders>
          </w:tcPr>
          <w:p>
            <w:pPr>
              <w:rPr>
                <w:sz w:val="2"/>
                <w:szCs w:val="2"/>
              </w:rPr>
            </w:pPr>
          </w:p>
        </w:tc>
        <w:tc>
          <w:tcPr>
            <w:tcW w:w="811" w:type="dxa"/>
            <w:vMerge/>
            <w:tcBorders>
              <w:top w:val="nil"/>
            </w:tcBorders>
          </w:tcPr>
          <w:p>
            <w:pPr>
              <w:rPr>
                <w:sz w:val="2"/>
                <w:szCs w:val="2"/>
              </w:rPr>
            </w:pPr>
          </w:p>
        </w:tc>
        <w:tc>
          <w:tcPr>
            <w:tcW w:w="989" w:type="dxa"/>
            <w:vMerge/>
            <w:tcBorders>
              <w:top w:val="nil"/>
            </w:tcBorders>
          </w:tcPr>
          <w:p>
            <w:pPr>
              <w:rPr>
                <w:sz w:val="2"/>
                <w:szCs w:val="2"/>
              </w:rPr>
            </w:pPr>
          </w:p>
        </w:tc>
        <w:tc>
          <w:tcPr>
            <w:tcW w:w="989" w:type="dxa"/>
          </w:tcPr>
          <w:p>
            <w:pPr>
              <w:pStyle w:val="TableParagraph"/>
              <w:spacing w:line="268" w:lineRule="auto"/>
              <w:ind w:left="259" w:right="155" w:hanging="87"/>
              <w:rPr>
                <w:sz w:val="22"/>
              </w:rPr>
            </w:pPr>
            <w:r>
              <w:rPr>
                <w:sz w:val="22"/>
              </w:rPr>
              <w:t>Date</w:t>
            </w:r>
            <w:r>
              <w:rPr>
                <w:spacing w:val="-14"/>
                <w:sz w:val="22"/>
              </w:rPr>
              <w:t> </w:t>
            </w:r>
            <w:r>
              <w:rPr>
                <w:sz w:val="22"/>
              </w:rPr>
              <w:t>of </w:t>
            </w:r>
            <w:r>
              <w:rPr>
                <w:spacing w:val="-2"/>
                <w:sz w:val="22"/>
              </w:rPr>
              <w:t>filing</w:t>
            </w:r>
          </w:p>
        </w:tc>
        <w:tc>
          <w:tcPr>
            <w:tcW w:w="1440" w:type="dxa"/>
          </w:tcPr>
          <w:p>
            <w:pPr>
              <w:pStyle w:val="TableParagraph"/>
              <w:spacing w:line="273" w:lineRule="auto"/>
              <w:ind w:left="206" w:hanging="82"/>
              <w:rPr>
                <w:sz w:val="22"/>
              </w:rPr>
            </w:pPr>
            <w:r>
              <w:rPr>
                <w:spacing w:val="-2"/>
                <w:sz w:val="22"/>
              </w:rPr>
              <w:t>Total</w:t>
            </w:r>
            <w:r>
              <w:rPr>
                <w:spacing w:val="-12"/>
                <w:sz w:val="22"/>
              </w:rPr>
              <w:t> </w:t>
            </w:r>
            <w:r>
              <w:rPr>
                <w:spacing w:val="-2"/>
                <w:sz w:val="22"/>
              </w:rPr>
              <w:t>Receipt </w:t>
            </w:r>
            <w:r>
              <w:rPr>
                <w:sz w:val="22"/>
              </w:rPr>
              <w:t>(In Rupees)</w:t>
            </w:r>
          </w:p>
        </w:tc>
        <w:tc>
          <w:tcPr>
            <w:tcW w:w="922" w:type="dxa"/>
          </w:tcPr>
          <w:p>
            <w:pPr>
              <w:pStyle w:val="TableParagraph"/>
              <w:spacing w:line="276" w:lineRule="auto"/>
              <w:ind w:left="125" w:right="112" w:hanging="2"/>
              <w:jc w:val="center"/>
              <w:rPr>
                <w:sz w:val="22"/>
              </w:rPr>
            </w:pPr>
            <w:r>
              <w:rPr>
                <w:spacing w:val="-2"/>
                <w:sz w:val="22"/>
              </w:rPr>
              <w:t>Total Expend iture</w:t>
            </w:r>
          </w:p>
        </w:tc>
        <w:tc>
          <w:tcPr>
            <w:tcW w:w="898" w:type="dxa"/>
          </w:tcPr>
          <w:p>
            <w:pPr>
              <w:pStyle w:val="TableParagraph"/>
              <w:spacing w:line="273" w:lineRule="auto"/>
              <w:ind w:left="106" w:right="122"/>
              <w:rPr>
                <w:sz w:val="22"/>
              </w:rPr>
            </w:pPr>
            <w:r>
              <w:rPr>
                <w:sz w:val="22"/>
              </w:rPr>
              <w:t>Date</w:t>
            </w:r>
            <w:r>
              <w:rPr>
                <w:spacing w:val="-14"/>
                <w:sz w:val="22"/>
              </w:rPr>
              <w:t> </w:t>
            </w:r>
            <w:r>
              <w:rPr>
                <w:sz w:val="22"/>
              </w:rPr>
              <w:t>of </w:t>
            </w:r>
            <w:r>
              <w:rPr>
                <w:spacing w:val="-2"/>
                <w:sz w:val="22"/>
              </w:rPr>
              <w:t>filing</w:t>
            </w:r>
          </w:p>
        </w:tc>
        <w:tc>
          <w:tcPr>
            <w:tcW w:w="1171" w:type="dxa"/>
          </w:tcPr>
          <w:p>
            <w:pPr>
              <w:pStyle w:val="TableParagraph"/>
              <w:spacing w:line="276" w:lineRule="auto"/>
              <w:ind w:left="245" w:right="247" w:firstLine="14"/>
              <w:jc w:val="center"/>
              <w:rPr>
                <w:sz w:val="22"/>
              </w:rPr>
            </w:pPr>
            <w:r>
              <w:rPr>
                <w:spacing w:val="-2"/>
                <w:sz w:val="22"/>
              </w:rPr>
              <w:t>Total Receipt </w:t>
            </w:r>
            <w:r>
              <w:rPr>
                <w:spacing w:val="-4"/>
                <w:sz w:val="22"/>
              </w:rPr>
              <w:t>(In</w:t>
            </w:r>
          </w:p>
          <w:p>
            <w:pPr>
              <w:pStyle w:val="TableParagraph"/>
              <w:ind w:left="4" w:right="4"/>
              <w:jc w:val="center"/>
              <w:rPr>
                <w:sz w:val="22"/>
              </w:rPr>
            </w:pPr>
            <w:r>
              <w:rPr>
                <w:spacing w:val="-2"/>
                <w:sz w:val="22"/>
              </w:rPr>
              <w:t>Rupees)</w:t>
            </w:r>
          </w:p>
        </w:tc>
        <w:tc>
          <w:tcPr>
            <w:tcW w:w="811" w:type="dxa"/>
          </w:tcPr>
          <w:p>
            <w:pPr>
              <w:pStyle w:val="TableParagraph"/>
              <w:spacing w:line="276" w:lineRule="auto"/>
              <w:ind w:left="121" w:right="115" w:firstLine="48"/>
              <w:jc w:val="both"/>
              <w:rPr>
                <w:sz w:val="22"/>
              </w:rPr>
            </w:pPr>
            <w:r>
              <w:rPr>
                <w:spacing w:val="-2"/>
                <w:sz w:val="22"/>
              </w:rPr>
              <w:t>Total Expen diture</w:t>
            </w:r>
          </w:p>
        </w:tc>
        <w:tc>
          <w:tcPr>
            <w:tcW w:w="629" w:type="dxa"/>
            <w:vMerge/>
            <w:tcBorders>
              <w:top w:val="nil"/>
            </w:tcBorders>
          </w:tcPr>
          <w:p>
            <w:pPr>
              <w:rPr>
                <w:sz w:val="2"/>
                <w:szCs w:val="2"/>
              </w:rPr>
            </w:pPr>
          </w:p>
        </w:tc>
      </w:tr>
      <w:tr>
        <w:trPr>
          <w:trHeight w:val="494" w:hRule="atLeast"/>
        </w:trPr>
        <w:tc>
          <w:tcPr>
            <w:tcW w:w="543" w:type="dxa"/>
          </w:tcPr>
          <w:p>
            <w:pPr>
              <w:pStyle w:val="TableParagraph"/>
              <w:spacing w:line="242" w:lineRule="exact"/>
              <w:ind w:left="12" w:right="3"/>
              <w:jc w:val="center"/>
              <w:rPr>
                <w:sz w:val="22"/>
              </w:rPr>
            </w:pPr>
            <w:r>
              <w:rPr>
                <w:spacing w:val="-10"/>
                <w:sz w:val="22"/>
              </w:rPr>
              <w:t>1</w:t>
            </w:r>
          </w:p>
        </w:tc>
        <w:tc>
          <w:tcPr>
            <w:tcW w:w="811" w:type="dxa"/>
          </w:tcPr>
          <w:p>
            <w:pPr>
              <w:pStyle w:val="TableParagraph"/>
              <w:spacing w:line="242" w:lineRule="exact"/>
              <w:ind w:left="9"/>
              <w:jc w:val="center"/>
              <w:rPr>
                <w:sz w:val="22"/>
              </w:rPr>
            </w:pPr>
            <w:r>
              <w:rPr>
                <w:spacing w:val="-10"/>
                <w:sz w:val="22"/>
              </w:rPr>
              <w:t>2</w:t>
            </w:r>
          </w:p>
        </w:tc>
        <w:tc>
          <w:tcPr>
            <w:tcW w:w="989" w:type="dxa"/>
          </w:tcPr>
          <w:p>
            <w:pPr>
              <w:pStyle w:val="TableParagraph"/>
              <w:spacing w:line="242" w:lineRule="exact"/>
              <w:ind w:left="5"/>
              <w:jc w:val="center"/>
              <w:rPr>
                <w:sz w:val="22"/>
              </w:rPr>
            </w:pPr>
            <w:r>
              <w:rPr>
                <w:spacing w:val="-10"/>
                <w:sz w:val="22"/>
              </w:rPr>
              <w:t>3</w:t>
            </w:r>
          </w:p>
        </w:tc>
        <w:tc>
          <w:tcPr>
            <w:tcW w:w="989" w:type="dxa"/>
          </w:tcPr>
          <w:p>
            <w:pPr>
              <w:pStyle w:val="TableParagraph"/>
              <w:spacing w:line="242" w:lineRule="exact"/>
              <w:ind w:left="316"/>
              <w:rPr>
                <w:sz w:val="22"/>
              </w:rPr>
            </w:pPr>
            <w:r>
              <w:rPr>
                <w:spacing w:val="-4"/>
                <w:sz w:val="22"/>
              </w:rPr>
              <w:t>4(a)</w:t>
            </w:r>
          </w:p>
        </w:tc>
        <w:tc>
          <w:tcPr>
            <w:tcW w:w="1440" w:type="dxa"/>
          </w:tcPr>
          <w:p>
            <w:pPr>
              <w:pStyle w:val="TableParagraph"/>
              <w:spacing w:line="242" w:lineRule="exact"/>
              <w:ind w:left="22" w:right="10"/>
              <w:jc w:val="center"/>
              <w:rPr>
                <w:sz w:val="22"/>
              </w:rPr>
            </w:pPr>
            <w:r>
              <w:rPr>
                <w:spacing w:val="-4"/>
                <w:sz w:val="22"/>
              </w:rPr>
              <w:t>4(b)</w:t>
            </w:r>
          </w:p>
        </w:tc>
        <w:tc>
          <w:tcPr>
            <w:tcW w:w="922" w:type="dxa"/>
          </w:tcPr>
          <w:p>
            <w:pPr>
              <w:pStyle w:val="TableParagraph"/>
              <w:spacing w:line="242" w:lineRule="exact"/>
              <w:ind w:left="284"/>
              <w:rPr>
                <w:sz w:val="22"/>
              </w:rPr>
            </w:pPr>
            <w:r>
              <w:rPr>
                <w:spacing w:val="-4"/>
                <w:sz w:val="22"/>
              </w:rPr>
              <w:t>4(c)</w:t>
            </w:r>
          </w:p>
        </w:tc>
        <w:tc>
          <w:tcPr>
            <w:tcW w:w="898" w:type="dxa"/>
          </w:tcPr>
          <w:p>
            <w:pPr>
              <w:pStyle w:val="TableParagraph"/>
              <w:spacing w:line="242" w:lineRule="exact"/>
              <w:ind w:left="269"/>
              <w:rPr>
                <w:sz w:val="22"/>
              </w:rPr>
            </w:pPr>
            <w:r>
              <w:rPr>
                <w:spacing w:val="-4"/>
                <w:sz w:val="22"/>
              </w:rPr>
              <w:t>5(a)</w:t>
            </w:r>
          </w:p>
        </w:tc>
        <w:tc>
          <w:tcPr>
            <w:tcW w:w="1171" w:type="dxa"/>
          </w:tcPr>
          <w:p>
            <w:pPr>
              <w:pStyle w:val="TableParagraph"/>
              <w:spacing w:line="242" w:lineRule="exact"/>
              <w:ind w:left="4"/>
              <w:jc w:val="center"/>
              <w:rPr>
                <w:sz w:val="22"/>
              </w:rPr>
            </w:pPr>
            <w:r>
              <w:rPr>
                <w:spacing w:val="-4"/>
                <w:sz w:val="22"/>
              </w:rPr>
              <w:t>5(b)</w:t>
            </w:r>
          </w:p>
        </w:tc>
        <w:tc>
          <w:tcPr>
            <w:tcW w:w="811" w:type="dxa"/>
          </w:tcPr>
          <w:p>
            <w:pPr>
              <w:pStyle w:val="TableParagraph"/>
              <w:spacing w:line="242" w:lineRule="exact"/>
              <w:ind w:left="227"/>
              <w:rPr>
                <w:sz w:val="22"/>
              </w:rPr>
            </w:pPr>
            <w:r>
              <w:rPr>
                <w:spacing w:val="-4"/>
                <w:sz w:val="22"/>
              </w:rPr>
              <w:t>5(c)</w:t>
            </w:r>
          </w:p>
        </w:tc>
        <w:tc>
          <w:tcPr>
            <w:tcW w:w="629" w:type="dxa"/>
          </w:tcPr>
          <w:p>
            <w:pPr>
              <w:pStyle w:val="TableParagraph"/>
              <w:spacing w:line="242" w:lineRule="exact"/>
              <w:ind w:left="7" w:right="2"/>
              <w:jc w:val="center"/>
              <w:rPr>
                <w:sz w:val="22"/>
              </w:rPr>
            </w:pPr>
            <w:r>
              <w:rPr>
                <w:spacing w:val="-10"/>
                <w:sz w:val="22"/>
              </w:rPr>
              <w:t>6</w:t>
            </w:r>
          </w:p>
        </w:tc>
      </w:tr>
      <w:tr>
        <w:trPr>
          <w:trHeight w:val="489" w:hRule="atLeast"/>
        </w:trPr>
        <w:tc>
          <w:tcPr>
            <w:tcW w:w="543" w:type="dxa"/>
          </w:tcPr>
          <w:p>
            <w:pPr>
              <w:pStyle w:val="TableParagraph"/>
              <w:rPr>
                <w:sz w:val="22"/>
              </w:rPr>
            </w:pPr>
          </w:p>
        </w:tc>
        <w:tc>
          <w:tcPr>
            <w:tcW w:w="811" w:type="dxa"/>
          </w:tcPr>
          <w:p>
            <w:pPr>
              <w:pStyle w:val="TableParagraph"/>
              <w:rPr>
                <w:sz w:val="22"/>
              </w:rPr>
            </w:pPr>
          </w:p>
        </w:tc>
        <w:tc>
          <w:tcPr>
            <w:tcW w:w="989" w:type="dxa"/>
          </w:tcPr>
          <w:p>
            <w:pPr>
              <w:pStyle w:val="TableParagraph"/>
              <w:rPr>
                <w:sz w:val="22"/>
              </w:rPr>
            </w:pPr>
          </w:p>
        </w:tc>
        <w:tc>
          <w:tcPr>
            <w:tcW w:w="989" w:type="dxa"/>
          </w:tcPr>
          <w:p>
            <w:pPr>
              <w:pStyle w:val="TableParagraph"/>
              <w:rPr>
                <w:sz w:val="22"/>
              </w:rPr>
            </w:pPr>
          </w:p>
        </w:tc>
        <w:tc>
          <w:tcPr>
            <w:tcW w:w="1440" w:type="dxa"/>
          </w:tcPr>
          <w:p>
            <w:pPr>
              <w:pStyle w:val="TableParagraph"/>
              <w:rPr>
                <w:sz w:val="22"/>
              </w:rPr>
            </w:pPr>
          </w:p>
        </w:tc>
        <w:tc>
          <w:tcPr>
            <w:tcW w:w="922" w:type="dxa"/>
          </w:tcPr>
          <w:p>
            <w:pPr>
              <w:pStyle w:val="TableParagraph"/>
              <w:rPr>
                <w:sz w:val="22"/>
              </w:rPr>
            </w:pPr>
          </w:p>
        </w:tc>
        <w:tc>
          <w:tcPr>
            <w:tcW w:w="898" w:type="dxa"/>
          </w:tcPr>
          <w:p>
            <w:pPr>
              <w:pStyle w:val="TableParagraph"/>
              <w:rPr>
                <w:sz w:val="22"/>
              </w:rPr>
            </w:pPr>
          </w:p>
        </w:tc>
        <w:tc>
          <w:tcPr>
            <w:tcW w:w="1171" w:type="dxa"/>
          </w:tcPr>
          <w:p>
            <w:pPr>
              <w:pStyle w:val="TableParagraph"/>
              <w:rPr>
                <w:sz w:val="22"/>
              </w:rPr>
            </w:pPr>
          </w:p>
        </w:tc>
        <w:tc>
          <w:tcPr>
            <w:tcW w:w="811" w:type="dxa"/>
          </w:tcPr>
          <w:p>
            <w:pPr>
              <w:pStyle w:val="TableParagraph"/>
              <w:rPr>
                <w:sz w:val="22"/>
              </w:rPr>
            </w:pPr>
          </w:p>
        </w:tc>
        <w:tc>
          <w:tcPr>
            <w:tcW w:w="629" w:type="dxa"/>
          </w:tcPr>
          <w:p>
            <w:pPr>
              <w:pStyle w:val="TableParagraph"/>
              <w:rPr>
                <w:sz w:val="22"/>
              </w:rPr>
            </w:pPr>
          </w:p>
        </w:tc>
      </w:tr>
    </w:tbl>
    <w:p>
      <w:pPr>
        <w:spacing w:line="273" w:lineRule="auto" w:before="220"/>
        <w:ind w:left="220" w:right="673" w:firstLine="720"/>
        <w:jc w:val="left"/>
        <w:rPr>
          <w:sz w:val="22"/>
        </w:rPr>
      </w:pPr>
      <w:r>
        <w:rPr>
          <w:sz w:val="22"/>
        </w:rPr>
        <w:t>N.B.:</w:t>
      </w:r>
      <w:r>
        <w:rPr>
          <w:spacing w:val="-3"/>
          <w:sz w:val="22"/>
        </w:rPr>
        <w:t> </w:t>
      </w:r>
      <w:r>
        <w:rPr>
          <w:sz w:val="22"/>
        </w:rPr>
        <w:t>In</w:t>
      </w:r>
      <w:r>
        <w:rPr>
          <w:spacing w:val="-4"/>
          <w:sz w:val="22"/>
        </w:rPr>
        <w:t> </w:t>
      </w:r>
      <w:r>
        <w:rPr>
          <w:sz w:val="22"/>
        </w:rPr>
        <w:t>column</w:t>
      </w:r>
      <w:r>
        <w:rPr>
          <w:spacing w:val="-4"/>
          <w:sz w:val="22"/>
        </w:rPr>
        <w:t> </w:t>
      </w:r>
      <w:r>
        <w:rPr>
          <w:sz w:val="22"/>
        </w:rPr>
        <w:t>4(a)</w:t>
      </w:r>
      <w:r>
        <w:rPr>
          <w:spacing w:val="-1"/>
          <w:sz w:val="22"/>
        </w:rPr>
        <w:t> </w:t>
      </w:r>
      <w:r>
        <w:rPr>
          <w:sz w:val="22"/>
        </w:rPr>
        <w:t>and</w:t>
      </w:r>
      <w:r>
        <w:rPr>
          <w:spacing w:val="-4"/>
          <w:sz w:val="22"/>
        </w:rPr>
        <w:t> </w:t>
      </w:r>
      <w:r>
        <w:rPr>
          <w:sz w:val="22"/>
        </w:rPr>
        <w:t>5(a)</w:t>
      </w:r>
      <w:r>
        <w:rPr>
          <w:spacing w:val="-1"/>
          <w:sz w:val="22"/>
        </w:rPr>
        <w:t> </w:t>
      </w:r>
      <w:r>
        <w:rPr>
          <w:sz w:val="22"/>
        </w:rPr>
        <w:t>the</w:t>
      </w:r>
      <w:r>
        <w:rPr>
          <w:spacing w:val="-1"/>
          <w:sz w:val="22"/>
        </w:rPr>
        <w:t> </w:t>
      </w:r>
      <w:r>
        <w:rPr>
          <w:sz w:val="22"/>
        </w:rPr>
        <w:t>links to</w:t>
      </w:r>
      <w:r>
        <w:rPr>
          <w:spacing w:val="-4"/>
          <w:sz w:val="22"/>
        </w:rPr>
        <w:t> </w:t>
      </w:r>
      <w:r>
        <w:rPr>
          <w:sz w:val="22"/>
        </w:rPr>
        <w:t>the</w:t>
      </w:r>
      <w:r>
        <w:rPr>
          <w:spacing w:val="-6"/>
          <w:sz w:val="22"/>
        </w:rPr>
        <w:t> </w:t>
      </w:r>
      <w:r>
        <w:rPr>
          <w:sz w:val="22"/>
        </w:rPr>
        <w:t>scanned</w:t>
      </w:r>
      <w:r>
        <w:rPr>
          <w:spacing w:val="-4"/>
          <w:sz w:val="22"/>
        </w:rPr>
        <w:t> </w:t>
      </w:r>
      <w:r>
        <w:rPr>
          <w:sz w:val="22"/>
        </w:rPr>
        <w:t>copy</w:t>
      </w:r>
      <w:r>
        <w:rPr>
          <w:spacing w:val="-4"/>
          <w:sz w:val="22"/>
        </w:rPr>
        <w:t> </w:t>
      </w:r>
      <w:r>
        <w:rPr>
          <w:sz w:val="22"/>
        </w:rPr>
        <w:t>of</w:t>
      </w:r>
      <w:r>
        <w:rPr>
          <w:spacing w:val="-1"/>
          <w:sz w:val="22"/>
        </w:rPr>
        <w:t> </w:t>
      </w:r>
      <w:r>
        <w:rPr>
          <w:sz w:val="22"/>
        </w:rPr>
        <w:t>the</w:t>
      </w:r>
      <w:r>
        <w:rPr>
          <w:spacing w:val="-6"/>
          <w:sz w:val="22"/>
        </w:rPr>
        <w:t> </w:t>
      </w:r>
      <w:r>
        <w:rPr>
          <w:sz w:val="22"/>
        </w:rPr>
        <w:t>report submitted</w:t>
      </w:r>
      <w:r>
        <w:rPr>
          <w:spacing w:val="-4"/>
          <w:sz w:val="22"/>
        </w:rPr>
        <w:t> </w:t>
      </w:r>
      <w:r>
        <w:rPr>
          <w:sz w:val="22"/>
        </w:rPr>
        <w:t>by</w:t>
      </w:r>
      <w:r>
        <w:rPr>
          <w:spacing w:val="-4"/>
          <w:sz w:val="22"/>
        </w:rPr>
        <w:t> </w:t>
      </w:r>
      <w:r>
        <w:rPr>
          <w:sz w:val="22"/>
        </w:rPr>
        <w:t>the</w:t>
      </w:r>
      <w:r>
        <w:rPr>
          <w:spacing w:val="-6"/>
          <w:sz w:val="22"/>
        </w:rPr>
        <w:t> </w:t>
      </w:r>
      <w:r>
        <w:rPr>
          <w:sz w:val="22"/>
        </w:rPr>
        <w:t>political party are provided.</w:t>
      </w:r>
    </w:p>
    <w:p>
      <w:pPr>
        <w:spacing w:before="206"/>
        <w:ind w:left="0" w:right="489" w:firstLine="0"/>
        <w:jc w:val="right"/>
        <w:rPr>
          <w:sz w:val="22"/>
        </w:rPr>
      </w:pPr>
      <w:r>
        <w:rPr>
          <w:spacing w:val="-2"/>
          <w:sz w:val="22"/>
        </w:rPr>
        <w:t>Signature</w:t>
      </w:r>
    </w:p>
    <w:p>
      <w:pPr>
        <w:tabs>
          <w:tab w:pos="7245" w:val="left" w:leader="none"/>
        </w:tabs>
        <w:spacing w:before="160"/>
        <w:ind w:left="715" w:right="0" w:firstLine="0"/>
        <w:jc w:val="left"/>
        <w:rPr>
          <w:sz w:val="22"/>
        </w:rPr>
      </w:pPr>
      <w:r>
        <w:rPr>
          <w:spacing w:val="-2"/>
          <w:sz w:val="22"/>
        </w:rPr>
        <w:t>Date:</w:t>
      </w:r>
      <w:r>
        <w:rPr>
          <w:sz w:val="22"/>
        </w:rPr>
        <w:tab/>
        <w:t>Chief</w:t>
      </w:r>
      <w:r>
        <w:rPr>
          <w:spacing w:val="-8"/>
          <w:sz w:val="22"/>
        </w:rPr>
        <w:t> </w:t>
      </w:r>
      <w:r>
        <w:rPr>
          <w:sz w:val="22"/>
        </w:rPr>
        <w:t>Electoral</w:t>
      </w:r>
      <w:r>
        <w:rPr>
          <w:spacing w:val="-6"/>
          <w:sz w:val="22"/>
        </w:rPr>
        <w:t> </w:t>
      </w:r>
      <w:r>
        <w:rPr>
          <w:spacing w:val="-2"/>
          <w:sz w:val="22"/>
        </w:rPr>
        <w:t>Officer</w:t>
      </w:r>
    </w:p>
    <w:p>
      <w:pPr>
        <w:spacing w:after="0"/>
        <w:jc w:val="left"/>
        <w:rPr>
          <w:sz w:val="22"/>
        </w:rPr>
        <w:sectPr>
          <w:pgSz w:w="11910" w:h="16840"/>
          <w:pgMar w:header="0" w:footer="413" w:top="340" w:bottom="600" w:left="1220" w:right="420"/>
        </w:sectPr>
      </w:pPr>
    </w:p>
    <w:p>
      <w:pPr>
        <w:spacing w:before="65"/>
        <w:ind w:left="0" w:right="797" w:firstLine="0"/>
        <w:jc w:val="center"/>
        <w:rPr>
          <w:b/>
          <w:sz w:val="22"/>
        </w:rPr>
      </w:pPr>
      <w:r>
        <w:rPr>
          <w:b/>
          <w:sz w:val="22"/>
          <w:u w:val="single"/>
        </w:rPr>
        <w:t>Annexure</w:t>
      </w:r>
      <w:r>
        <w:rPr>
          <w:b/>
          <w:spacing w:val="-5"/>
          <w:sz w:val="22"/>
          <w:u w:val="single"/>
        </w:rPr>
        <w:t> </w:t>
      </w:r>
      <w:r>
        <w:rPr>
          <w:b/>
          <w:sz w:val="22"/>
          <w:u w:val="single"/>
        </w:rPr>
        <w:t>-</w:t>
      </w:r>
      <w:r>
        <w:rPr>
          <w:b/>
          <w:spacing w:val="-4"/>
          <w:sz w:val="22"/>
          <w:u w:val="single"/>
        </w:rPr>
        <w:t> </w:t>
      </w:r>
      <w:r>
        <w:rPr>
          <w:b/>
          <w:spacing w:val="-10"/>
          <w:sz w:val="22"/>
          <w:u w:val="single"/>
        </w:rPr>
        <w:t>C</w:t>
      </w:r>
    </w:p>
    <w:p>
      <w:pPr>
        <w:spacing w:before="232"/>
        <w:ind w:left="220" w:right="0" w:firstLine="0"/>
        <w:jc w:val="left"/>
        <w:rPr>
          <w:sz w:val="22"/>
        </w:rPr>
      </w:pPr>
      <w:r>
        <w:rPr>
          <w:sz w:val="22"/>
          <w:u w:val="single"/>
        </w:rPr>
        <w:t>Status</w:t>
      </w:r>
      <w:r>
        <w:rPr>
          <w:spacing w:val="-6"/>
          <w:sz w:val="22"/>
          <w:u w:val="single"/>
        </w:rPr>
        <w:t> </w:t>
      </w:r>
      <w:r>
        <w:rPr>
          <w:sz w:val="22"/>
          <w:u w:val="single"/>
        </w:rPr>
        <w:t>of</w:t>
      </w:r>
      <w:r>
        <w:rPr>
          <w:spacing w:val="-3"/>
          <w:sz w:val="22"/>
          <w:u w:val="single"/>
        </w:rPr>
        <w:t> </w:t>
      </w:r>
      <w:r>
        <w:rPr>
          <w:sz w:val="22"/>
          <w:u w:val="single"/>
        </w:rPr>
        <w:t>filing</w:t>
      </w:r>
      <w:r>
        <w:rPr>
          <w:spacing w:val="-7"/>
          <w:sz w:val="22"/>
          <w:u w:val="single"/>
        </w:rPr>
        <w:t> </w:t>
      </w:r>
      <w:r>
        <w:rPr>
          <w:sz w:val="22"/>
          <w:u w:val="single"/>
        </w:rPr>
        <w:t>Election</w:t>
      </w:r>
      <w:r>
        <w:rPr>
          <w:spacing w:val="-6"/>
          <w:sz w:val="22"/>
          <w:u w:val="single"/>
        </w:rPr>
        <w:t> </w:t>
      </w:r>
      <w:r>
        <w:rPr>
          <w:sz w:val="22"/>
          <w:u w:val="single"/>
        </w:rPr>
        <w:t>Expenditure</w:t>
      </w:r>
      <w:r>
        <w:rPr>
          <w:spacing w:val="-8"/>
          <w:sz w:val="22"/>
          <w:u w:val="single"/>
        </w:rPr>
        <w:t> </w:t>
      </w:r>
      <w:r>
        <w:rPr>
          <w:sz w:val="22"/>
          <w:u w:val="single"/>
        </w:rPr>
        <w:t>Statement</w:t>
      </w:r>
      <w:r>
        <w:rPr>
          <w:spacing w:val="-1"/>
          <w:sz w:val="22"/>
          <w:u w:val="single"/>
        </w:rPr>
        <w:t> </w:t>
      </w:r>
      <w:r>
        <w:rPr>
          <w:sz w:val="22"/>
          <w:u w:val="single"/>
        </w:rPr>
        <w:t>for</w:t>
      </w:r>
      <w:r>
        <w:rPr>
          <w:spacing w:val="2"/>
          <w:sz w:val="22"/>
          <w:u w:val="single"/>
        </w:rPr>
        <w:t> </w:t>
      </w:r>
      <w:r>
        <w:rPr>
          <w:sz w:val="22"/>
          <w:u w:val="single"/>
        </w:rPr>
        <w:t>General</w:t>
      </w:r>
      <w:r>
        <w:rPr>
          <w:spacing w:val="-6"/>
          <w:sz w:val="22"/>
          <w:u w:val="single"/>
        </w:rPr>
        <w:t> </w:t>
      </w:r>
      <w:r>
        <w:rPr>
          <w:sz w:val="22"/>
          <w:u w:val="single"/>
        </w:rPr>
        <w:t>Election</w:t>
      </w:r>
      <w:r>
        <w:rPr>
          <w:spacing w:val="-6"/>
          <w:sz w:val="22"/>
          <w:u w:val="single"/>
        </w:rPr>
        <w:t> </w:t>
      </w:r>
      <w:r>
        <w:rPr>
          <w:sz w:val="22"/>
          <w:u w:val="single"/>
        </w:rPr>
        <w:t>to</w:t>
      </w:r>
      <w:r>
        <w:rPr>
          <w:spacing w:val="-6"/>
          <w:sz w:val="22"/>
          <w:u w:val="single"/>
        </w:rPr>
        <w:t> </w:t>
      </w:r>
      <w:r>
        <w:rPr>
          <w:sz w:val="22"/>
          <w:u w:val="single"/>
        </w:rPr>
        <w:t>………………</w:t>
      </w:r>
      <w:r>
        <w:rPr>
          <w:spacing w:val="48"/>
          <w:sz w:val="22"/>
          <w:u w:val="single"/>
        </w:rPr>
        <w:t> </w:t>
      </w:r>
      <w:r>
        <w:rPr>
          <w:sz w:val="22"/>
          <w:u w:val="single"/>
        </w:rPr>
        <w:t>20</w:t>
      </w:r>
      <w:r>
        <w:rPr>
          <w:spacing w:val="-6"/>
          <w:sz w:val="22"/>
          <w:u w:val="single"/>
        </w:rPr>
        <w:t> </w:t>
      </w:r>
      <w:r>
        <w:rPr>
          <w:spacing w:val="-4"/>
          <w:sz w:val="22"/>
          <w:u w:val="single"/>
        </w:rPr>
        <w:t>……..</w:t>
      </w:r>
    </w:p>
    <w:p>
      <w:pPr>
        <w:spacing w:line="468" w:lineRule="auto" w:before="237"/>
        <w:ind w:left="220" w:right="4074" w:firstLine="0"/>
        <w:jc w:val="left"/>
        <w:rPr>
          <w:sz w:val="22"/>
        </w:rPr>
      </w:pPr>
      <w:r>
        <w:rPr>
          <w:sz w:val="22"/>
        </w:rPr>
        <w:t>Due</w:t>
      </w:r>
      <w:r>
        <w:rPr>
          <w:spacing w:val="-7"/>
          <w:sz w:val="22"/>
        </w:rPr>
        <w:t> </w:t>
      </w:r>
      <w:r>
        <w:rPr>
          <w:sz w:val="22"/>
        </w:rPr>
        <w:t>date</w:t>
      </w:r>
      <w:r>
        <w:rPr>
          <w:spacing w:val="-11"/>
          <w:sz w:val="22"/>
        </w:rPr>
        <w:t> </w:t>
      </w:r>
      <w:r>
        <w:rPr>
          <w:sz w:val="22"/>
        </w:rPr>
        <w:t>for</w:t>
      </w:r>
      <w:r>
        <w:rPr>
          <w:spacing w:val="-2"/>
          <w:sz w:val="22"/>
        </w:rPr>
        <w:t> </w:t>
      </w:r>
      <w:r>
        <w:rPr>
          <w:sz w:val="22"/>
        </w:rPr>
        <w:t>filing</w:t>
      </w:r>
      <w:r>
        <w:rPr>
          <w:spacing w:val="-9"/>
          <w:sz w:val="22"/>
        </w:rPr>
        <w:t> </w:t>
      </w:r>
      <w:r>
        <w:rPr>
          <w:sz w:val="22"/>
        </w:rPr>
        <w:t>Expenditure</w:t>
      </w:r>
      <w:r>
        <w:rPr>
          <w:spacing w:val="-11"/>
          <w:sz w:val="22"/>
        </w:rPr>
        <w:t> </w:t>
      </w:r>
      <w:r>
        <w:rPr>
          <w:sz w:val="22"/>
        </w:rPr>
        <w:t>Statement</w:t>
      </w:r>
      <w:r>
        <w:rPr>
          <w:spacing w:val="-4"/>
          <w:sz w:val="22"/>
        </w:rPr>
        <w:t> </w:t>
      </w:r>
      <w:r>
        <w:rPr>
          <w:sz w:val="22"/>
        </w:rPr>
        <w:t>……………………….. List Prepared on Date …………………………...</w:t>
      </w:r>
    </w:p>
    <w:p>
      <w:pPr>
        <w:pStyle w:val="BodyText"/>
        <w:rPr>
          <w:sz w:val="20"/>
        </w:rPr>
      </w:pPr>
    </w:p>
    <w:p>
      <w:pPr>
        <w:pStyle w:val="BodyText"/>
        <w:spacing w:before="36"/>
        <w:rPr>
          <w:sz w:val="20"/>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4"/>
        <w:gridCol w:w="898"/>
        <w:gridCol w:w="1355"/>
        <w:gridCol w:w="1258"/>
        <w:gridCol w:w="1532"/>
        <w:gridCol w:w="1009"/>
        <w:gridCol w:w="1441"/>
        <w:gridCol w:w="1081"/>
      </w:tblGrid>
      <w:tr>
        <w:trPr>
          <w:trHeight w:val="417" w:hRule="atLeast"/>
        </w:trPr>
        <w:tc>
          <w:tcPr>
            <w:tcW w:w="634" w:type="dxa"/>
            <w:vMerge w:val="restart"/>
          </w:tcPr>
          <w:p>
            <w:pPr>
              <w:pStyle w:val="TableParagraph"/>
              <w:spacing w:line="249" w:lineRule="exact"/>
              <w:ind w:left="110"/>
              <w:rPr>
                <w:sz w:val="22"/>
              </w:rPr>
            </w:pPr>
            <w:r>
              <w:rPr>
                <w:spacing w:val="-5"/>
                <w:sz w:val="22"/>
              </w:rPr>
              <w:t>S.</w:t>
            </w:r>
          </w:p>
          <w:p>
            <w:pPr>
              <w:pStyle w:val="TableParagraph"/>
              <w:spacing w:before="40"/>
              <w:ind w:left="110"/>
              <w:rPr>
                <w:sz w:val="22"/>
              </w:rPr>
            </w:pPr>
            <w:r>
              <w:rPr>
                <w:spacing w:val="-5"/>
                <w:sz w:val="22"/>
              </w:rPr>
              <w:t>No.</w:t>
            </w:r>
          </w:p>
        </w:tc>
        <w:tc>
          <w:tcPr>
            <w:tcW w:w="898" w:type="dxa"/>
            <w:vMerge w:val="restart"/>
          </w:tcPr>
          <w:p>
            <w:pPr>
              <w:pStyle w:val="TableParagraph"/>
              <w:spacing w:line="276" w:lineRule="auto"/>
              <w:ind w:left="105" w:right="255"/>
              <w:jc w:val="both"/>
              <w:rPr>
                <w:sz w:val="22"/>
              </w:rPr>
            </w:pPr>
            <w:r>
              <w:rPr>
                <w:spacing w:val="-4"/>
                <w:sz w:val="22"/>
              </w:rPr>
              <w:t>Name </w:t>
            </w:r>
            <w:r>
              <w:rPr>
                <w:sz w:val="22"/>
              </w:rPr>
              <w:t>of</w:t>
            </w:r>
            <w:r>
              <w:rPr>
                <w:spacing w:val="-14"/>
                <w:sz w:val="22"/>
              </w:rPr>
              <w:t> </w:t>
            </w:r>
            <w:r>
              <w:rPr>
                <w:sz w:val="22"/>
              </w:rPr>
              <w:t>the </w:t>
            </w:r>
            <w:r>
              <w:rPr>
                <w:spacing w:val="-2"/>
                <w:sz w:val="22"/>
              </w:rPr>
              <w:t>Party</w:t>
            </w:r>
          </w:p>
        </w:tc>
        <w:tc>
          <w:tcPr>
            <w:tcW w:w="1355" w:type="dxa"/>
            <w:vMerge w:val="restart"/>
          </w:tcPr>
          <w:p>
            <w:pPr>
              <w:pStyle w:val="TableParagraph"/>
              <w:spacing w:line="276" w:lineRule="auto"/>
              <w:ind w:left="110" w:right="187"/>
              <w:rPr>
                <w:sz w:val="22"/>
              </w:rPr>
            </w:pPr>
            <w:r>
              <w:rPr>
                <w:spacing w:val="-4"/>
                <w:sz w:val="22"/>
              </w:rPr>
              <w:t>Head </w:t>
            </w:r>
            <w:r>
              <w:rPr>
                <w:sz w:val="22"/>
              </w:rPr>
              <w:t>Quarters</w:t>
            </w:r>
            <w:r>
              <w:rPr>
                <w:spacing w:val="-14"/>
                <w:sz w:val="22"/>
              </w:rPr>
              <w:t> </w:t>
            </w:r>
            <w:r>
              <w:rPr>
                <w:sz w:val="22"/>
              </w:rPr>
              <w:t>/ </w:t>
            </w:r>
            <w:r>
              <w:rPr>
                <w:spacing w:val="-2"/>
                <w:sz w:val="22"/>
              </w:rPr>
              <w:t>Office Address</w:t>
            </w:r>
          </w:p>
        </w:tc>
        <w:tc>
          <w:tcPr>
            <w:tcW w:w="2790" w:type="dxa"/>
            <w:gridSpan w:val="2"/>
          </w:tcPr>
          <w:p>
            <w:pPr>
              <w:pStyle w:val="TableParagraph"/>
              <w:spacing w:line="249" w:lineRule="exact"/>
              <w:ind w:left="104"/>
              <w:rPr>
                <w:sz w:val="22"/>
              </w:rPr>
            </w:pPr>
            <w:r>
              <w:rPr>
                <w:sz w:val="22"/>
              </w:rPr>
              <w:t>Filed</w:t>
            </w:r>
            <w:r>
              <w:rPr>
                <w:spacing w:val="-2"/>
                <w:sz w:val="22"/>
              </w:rPr>
              <w:t> </w:t>
            </w:r>
            <w:r>
              <w:rPr>
                <w:sz w:val="22"/>
              </w:rPr>
              <w:t>on</w:t>
            </w:r>
            <w:r>
              <w:rPr>
                <w:spacing w:val="-2"/>
                <w:sz w:val="22"/>
              </w:rPr>
              <w:t> </w:t>
            </w:r>
            <w:r>
              <w:rPr>
                <w:sz w:val="22"/>
              </w:rPr>
              <w:t>or</w:t>
            </w:r>
            <w:r>
              <w:rPr>
                <w:spacing w:val="1"/>
                <w:sz w:val="22"/>
              </w:rPr>
              <w:t> </w:t>
            </w:r>
            <w:r>
              <w:rPr>
                <w:sz w:val="22"/>
              </w:rPr>
              <w:t>before</w:t>
            </w:r>
            <w:r>
              <w:rPr>
                <w:spacing w:val="-8"/>
                <w:sz w:val="22"/>
              </w:rPr>
              <w:t> </w:t>
            </w:r>
            <w:r>
              <w:rPr>
                <w:sz w:val="22"/>
              </w:rPr>
              <w:t>due</w:t>
            </w:r>
            <w:r>
              <w:rPr>
                <w:spacing w:val="-3"/>
                <w:sz w:val="22"/>
              </w:rPr>
              <w:t> </w:t>
            </w:r>
            <w:r>
              <w:rPr>
                <w:spacing w:val="-4"/>
                <w:sz w:val="22"/>
              </w:rPr>
              <w:t>date</w:t>
            </w:r>
          </w:p>
        </w:tc>
        <w:tc>
          <w:tcPr>
            <w:tcW w:w="2450" w:type="dxa"/>
            <w:gridSpan w:val="2"/>
          </w:tcPr>
          <w:p>
            <w:pPr>
              <w:pStyle w:val="TableParagraph"/>
              <w:spacing w:line="249" w:lineRule="exact"/>
              <w:ind w:left="104"/>
              <w:rPr>
                <w:sz w:val="22"/>
              </w:rPr>
            </w:pPr>
            <w:r>
              <w:rPr>
                <w:sz w:val="22"/>
              </w:rPr>
              <w:t>Filed</w:t>
            </w:r>
            <w:r>
              <w:rPr>
                <w:spacing w:val="-10"/>
                <w:sz w:val="22"/>
              </w:rPr>
              <w:t> </w:t>
            </w:r>
            <w:r>
              <w:rPr>
                <w:sz w:val="22"/>
              </w:rPr>
              <w:t>after</w:t>
            </w:r>
            <w:r>
              <w:rPr>
                <w:spacing w:val="1"/>
                <w:sz w:val="22"/>
              </w:rPr>
              <w:t> </w:t>
            </w:r>
            <w:r>
              <w:rPr>
                <w:sz w:val="22"/>
              </w:rPr>
              <w:t>due</w:t>
            </w:r>
            <w:r>
              <w:rPr>
                <w:spacing w:val="-4"/>
                <w:sz w:val="22"/>
              </w:rPr>
              <w:t> date</w:t>
            </w:r>
          </w:p>
        </w:tc>
        <w:tc>
          <w:tcPr>
            <w:tcW w:w="1081" w:type="dxa"/>
            <w:vMerge w:val="restart"/>
          </w:tcPr>
          <w:p>
            <w:pPr>
              <w:pStyle w:val="TableParagraph"/>
              <w:spacing w:line="244" w:lineRule="exact"/>
              <w:ind w:left="103"/>
              <w:rPr>
                <w:sz w:val="22"/>
              </w:rPr>
            </w:pPr>
            <w:r>
              <w:rPr>
                <w:spacing w:val="-2"/>
                <w:sz w:val="22"/>
              </w:rPr>
              <w:t>Remarks</w:t>
            </w:r>
          </w:p>
        </w:tc>
      </w:tr>
      <w:tr>
        <w:trPr>
          <w:trHeight w:val="1166" w:hRule="atLeast"/>
        </w:trPr>
        <w:tc>
          <w:tcPr>
            <w:tcW w:w="634" w:type="dxa"/>
            <w:vMerge/>
            <w:tcBorders>
              <w:top w:val="nil"/>
            </w:tcBorders>
          </w:tcPr>
          <w:p>
            <w:pPr>
              <w:rPr>
                <w:sz w:val="2"/>
                <w:szCs w:val="2"/>
              </w:rPr>
            </w:pPr>
          </w:p>
        </w:tc>
        <w:tc>
          <w:tcPr>
            <w:tcW w:w="898" w:type="dxa"/>
            <w:vMerge/>
            <w:tcBorders>
              <w:top w:val="nil"/>
            </w:tcBorders>
          </w:tcPr>
          <w:p>
            <w:pPr>
              <w:rPr>
                <w:sz w:val="2"/>
                <w:szCs w:val="2"/>
              </w:rPr>
            </w:pPr>
          </w:p>
        </w:tc>
        <w:tc>
          <w:tcPr>
            <w:tcW w:w="1355" w:type="dxa"/>
            <w:vMerge/>
            <w:tcBorders>
              <w:top w:val="nil"/>
            </w:tcBorders>
          </w:tcPr>
          <w:p>
            <w:pPr>
              <w:rPr>
                <w:sz w:val="2"/>
                <w:szCs w:val="2"/>
              </w:rPr>
            </w:pPr>
          </w:p>
        </w:tc>
        <w:tc>
          <w:tcPr>
            <w:tcW w:w="1258" w:type="dxa"/>
          </w:tcPr>
          <w:p>
            <w:pPr>
              <w:pStyle w:val="TableParagraph"/>
              <w:spacing w:line="278" w:lineRule="auto"/>
              <w:ind w:left="387" w:right="295" w:hanging="87"/>
              <w:rPr>
                <w:sz w:val="22"/>
              </w:rPr>
            </w:pPr>
            <w:r>
              <w:rPr>
                <w:sz w:val="22"/>
              </w:rPr>
              <w:t>Date</w:t>
            </w:r>
            <w:r>
              <w:rPr>
                <w:spacing w:val="-14"/>
                <w:sz w:val="22"/>
              </w:rPr>
              <w:t> </w:t>
            </w:r>
            <w:r>
              <w:rPr>
                <w:sz w:val="22"/>
              </w:rPr>
              <w:t>of </w:t>
            </w:r>
            <w:r>
              <w:rPr>
                <w:spacing w:val="-2"/>
                <w:sz w:val="22"/>
              </w:rPr>
              <w:t>filing</w:t>
            </w:r>
          </w:p>
        </w:tc>
        <w:tc>
          <w:tcPr>
            <w:tcW w:w="1532" w:type="dxa"/>
          </w:tcPr>
          <w:p>
            <w:pPr>
              <w:pStyle w:val="TableParagraph"/>
              <w:spacing w:line="276" w:lineRule="auto"/>
              <w:ind w:left="229" w:right="3" w:firstLine="302"/>
              <w:rPr>
                <w:sz w:val="22"/>
              </w:rPr>
            </w:pPr>
            <w:r>
              <w:rPr>
                <w:spacing w:val="-2"/>
                <w:sz w:val="22"/>
              </w:rPr>
              <w:t>Total Expenditure </w:t>
            </w:r>
            <w:r>
              <w:rPr>
                <w:sz w:val="22"/>
              </w:rPr>
              <w:t>(In Rupees)</w:t>
            </w:r>
          </w:p>
        </w:tc>
        <w:tc>
          <w:tcPr>
            <w:tcW w:w="1009" w:type="dxa"/>
          </w:tcPr>
          <w:p>
            <w:pPr>
              <w:pStyle w:val="TableParagraph"/>
              <w:spacing w:line="278" w:lineRule="auto"/>
              <w:ind w:left="262" w:right="164" w:hanging="87"/>
              <w:rPr>
                <w:sz w:val="22"/>
              </w:rPr>
            </w:pPr>
            <w:r>
              <w:rPr>
                <w:sz w:val="22"/>
              </w:rPr>
              <w:t>Date</w:t>
            </w:r>
            <w:r>
              <w:rPr>
                <w:spacing w:val="-14"/>
                <w:sz w:val="22"/>
              </w:rPr>
              <w:t> </w:t>
            </w:r>
            <w:r>
              <w:rPr>
                <w:sz w:val="22"/>
              </w:rPr>
              <w:t>of </w:t>
            </w:r>
            <w:r>
              <w:rPr>
                <w:spacing w:val="-2"/>
                <w:sz w:val="22"/>
              </w:rPr>
              <w:t>filing</w:t>
            </w:r>
          </w:p>
        </w:tc>
        <w:tc>
          <w:tcPr>
            <w:tcW w:w="1441" w:type="dxa"/>
          </w:tcPr>
          <w:p>
            <w:pPr>
              <w:pStyle w:val="TableParagraph"/>
              <w:spacing w:line="276" w:lineRule="auto"/>
              <w:ind w:left="175" w:right="176" w:firstLine="6"/>
              <w:jc w:val="center"/>
              <w:rPr>
                <w:sz w:val="22"/>
              </w:rPr>
            </w:pPr>
            <w:r>
              <w:rPr>
                <w:spacing w:val="-2"/>
                <w:sz w:val="22"/>
              </w:rPr>
              <w:t>Total Expenditure </w:t>
            </w:r>
            <w:r>
              <w:rPr>
                <w:sz w:val="22"/>
              </w:rPr>
              <w:t>(In Rupees)</w:t>
            </w:r>
          </w:p>
        </w:tc>
        <w:tc>
          <w:tcPr>
            <w:tcW w:w="1081" w:type="dxa"/>
            <w:vMerge/>
            <w:tcBorders>
              <w:top w:val="nil"/>
            </w:tcBorders>
          </w:tcPr>
          <w:p>
            <w:pPr>
              <w:rPr>
                <w:sz w:val="2"/>
                <w:szCs w:val="2"/>
              </w:rPr>
            </w:pPr>
          </w:p>
        </w:tc>
      </w:tr>
      <w:tr>
        <w:trPr>
          <w:trHeight w:val="978" w:hRule="atLeast"/>
        </w:trPr>
        <w:tc>
          <w:tcPr>
            <w:tcW w:w="634" w:type="dxa"/>
          </w:tcPr>
          <w:p>
            <w:pPr>
              <w:pStyle w:val="TableParagraph"/>
              <w:spacing w:line="244" w:lineRule="exact"/>
              <w:ind w:left="35" w:right="31"/>
              <w:jc w:val="center"/>
              <w:rPr>
                <w:sz w:val="22"/>
              </w:rPr>
            </w:pPr>
            <w:r>
              <w:rPr>
                <w:spacing w:val="-10"/>
                <w:sz w:val="22"/>
              </w:rPr>
              <w:t>1</w:t>
            </w:r>
          </w:p>
        </w:tc>
        <w:tc>
          <w:tcPr>
            <w:tcW w:w="898" w:type="dxa"/>
          </w:tcPr>
          <w:p>
            <w:pPr>
              <w:pStyle w:val="TableParagraph"/>
              <w:spacing w:line="244" w:lineRule="exact"/>
              <w:ind w:left="86" w:right="86"/>
              <w:jc w:val="center"/>
              <w:rPr>
                <w:sz w:val="22"/>
              </w:rPr>
            </w:pPr>
            <w:r>
              <w:rPr>
                <w:spacing w:val="-10"/>
                <w:sz w:val="22"/>
              </w:rPr>
              <w:t>2</w:t>
            </w:r>
          </w:p>
        </w:tc>
        <w:tc>
          <w:tcPr>
            <w:tcW w:w="1355" w:type="dxa"/>
          </w:tcPr>
          <w:p>
            <w:pPr>
              <w:pStyle w:val="TableParagraph"/>
              <w:spacing w:line="244" w:lineRule="exact"/>
              <w:ind w:left="3"/>
              <w:jc w:val="center"/>
              <w:rPr>
                <w:sz w:val="22"/>
              </w:rPr>
            </w:pPr>
            <w:r>
              <w:rPr>
                <w:spacing w:val="-10"/>
                <w:sz w:val="22"/>
              </w:rPr>
              <w:t>3</w:t>
            </w:r>
          </w:p>
        </w:tc>
        <w:tc>
          <w:tcPr>
            <w:tcW w:w="1258" w:type="dxa"/>
          </w:tcPr>
          <w:p>
            <w:pPr>
              <w:pStyle w:val="TableParagraph"/>
              <w:spacing w:line="244" w:lineRule="exact"/>
              <w:ind w:left="421"/>
              <w:rPr>
                <w:sz w:val="22"/>
              </w:rPr>
            </w:pPr>
            <w:r>
              <w:rPr>
                <w:sz w:val="22"/>
              </w:rPr>
              <w:t>4</w:t>
            </w:r>
            <w:r>
              <w:rPr>
                <w:spacing w:val="2"/>
                <w:sz w:val="22"/>
              </w:rPr>
              <w:t> </w:t>
            </w:r>
            <w:r>
              <w:rPr>
                <w:spacing w:val="-5"/>
                <w:sz w:val="22"/>
              </w:rPr>
              <w:t>(a)</w:t>
            </w:r>
          </w:p>
        </w:tc>
        <w:tc>
          <w:tcPr>
            <w:tcW w:w="1532" w:type="dxa"/>
          </w:tcPr>
          <w:p>
            <w:pPr>
              <w:pStyle w:val="TableParagraph"/>
              <w:spacing w:line="244" w:lineRule="exact"/>
              <w:ind w:left="61" w:right="48"/>
              <w:jc w:val="center"/>
              <w:rPr>
                <w:sz w:val="22"/>
              </w:rPr>
            </w:pPr>
            <w:r>
              <w:rPr>
                <w:spacing w:val="-4"/>
                <w:sz w:val="22"/>
              </w:rPr>
              <w:t>4(b)</w:t>
            </w:r>
          </w:p>
        </w:tc>
        <w:tc>
          <w:tcPr>
            <w:tcW w:w="1009" w:type="dxa"/>
          </w:tcPr>
          <w:p>
            <w:pPr>
              <w:pStyle w:val="TableParagraph"/>
              <w:spacing w:line="244" w:lineRule="exact"/>
              <w:ind w:left="296"/>
              <w:rPr>
                <w:sz w:val="22"/>
              </w:rPr>
            </w:pPr>
            <w:r>
              <w:rPr>
                <w:sz w:val="22"/>
              </w:rPr>
              <w:t>5</w:t>
            </w:r>
            <w:r>
              <w:rPr>
                <w:spacing w:val="2"/>
                <w:sz w:val="22"/>
              </w:rPr>
              <w:t> </w:t>
            </w:r>
            <w:r>
              <w:rPr>
                <w:spacing w:val="-5"/>
                <w:sz w:val="22"/>
              </w:rPr>
              <w:t>(a)</w:t>
            </w:r>
          </w:p>
        </w:tc>
        <w:tc>
          <w:tcPr>
            <w:tcW w:w="1441" w:type="dxa"/>
          </w:tcPr>
          <w:p>
            <w:pPr>
              <w:pStyle w:val="TableParagraph"/>
              <w:spacing w:line="244" w:lineRule="exact"/>
              <w:jc w:val="center"/>
              <w:rPr>
                <w:sz w:val="22"/>
              </w:rPr>
            </w:pPr>
            <w:r>
              <w:rPr>
                <w:spacing w:val="-4"/>
                <w:sz w:val="22"/>
              </w:rPr>
              <w:t>5(b)</w:t>
            </w:r>
          </w:p>
        </w:tc>
        <w:tc>
          <w:tcPr>
            <w:tcW w:w="1081" w:type="dxa"/>
          </w:tcPr>
          <w:p>
            <w:pPr>
              <w:pStyle w:val="TableParagraph"/>
              <w:spacing w:line="244" w:lineRule="exact"/>
              <w:ind w:left="2" w:right="5"/>
              <w:jc w:val="center"/>
              <w:rPr>
                <w:sz w:val="22"/>
              </w:rPr>
            </w:pPr>
            <w:r>
              <w:rPr>
                <w:spacing w:val="-10"/>
                <w:sz w:val="22"/>
              </w:rPr>
              <w:t>6</w:t>
            </w:r>
          </w:p>
        </w:tc>
      </w:tr>
      <w:tr>
        <w:trPr>
          <w:trHeight w:val="2458" w:hRule="atLeast"/>
        </w:trPr>
        <w:tc>
          <w:tcPr>
            <w:tcW w:w="634" w:type="dxa"/>
          </w:tcPr>
          <w:p>
            <w:pPr>
              <w:pStyle w:val="TableParagraph"/>
              <w:rPr>
                <w:sz w:val="22"/>
              </w:rPr>
            </w:pPr>
          </w:p>
        </w:tc>
        <w:tc>
          <w:tcPr>
            <w:tcW w:w="898" w:type="dxa"/>
          </w:tcPr>
          <w:p>
            <w:pPr>
              <w:pStyle w:val="TableParagraph"/>
              <w:rPr>
                <w:sz w:val="22"/>
              </w:rPr>
            </w:pPr>
          </w:p>
        </w:tc>
        <w:tc>
          <w:tcPr>
            <w:tcW w:w="1355" w:type="dxa"/>
          </w:tcPr>
          <w:p>
            <w:pPr>
              <w:pStyle w:val="TableParagraph"/>
              <w:rPr>
                <w:sz w:val="22"/>
              </w:rPr>
            </w:pPr>
          </w:p>
        </w:tc>
        <w:tc>
          <w:tcPr>
            <w:tcW w:w="1258" w:type="dxa"/>
          </w:tcPr>
          <w:p>
            <w:pPr>
              <w:pStyle w:val="TableParagraph"/>
              <w:rPr>
                <w:sz w:val="22"/>
              </w:rPr>
            </w:pPr>
          </w:p>
        </w:tc>
        <w:tc>
          <w:tcPr>
            <w:tcW w:w="1532" w:type="dxa"/>
          </w:tcPr>
          <w:p>
            <w:pPr>
              <w:pStyle w:val="TableParagraph"/>
              <w:rPr>
                <w:sz w:val="22"/>
              </w:rPr>
            </w:pPr>
          </w:p>
        </w:tc>
        <w:tc>
          <w:tcPr>
            <w:tcW w:w="1009" w:type="dxa"/>
          </w:tcPr>
          <w:p>
            <w:pPr>
              <w:pStyle w:val="TableParagraph"/>
              <w:rPr>
                <w:sz w:val="22"/>
              </w:rPr>
            </w:pPr>
          </w:p>
        </w:tc>
        <w:tc>
          <w:tcPr>
            <w:tcW w:w="1441" w:type="dxa"/>
          </w:tcPr>
          <w:p>
            <w:pPr>
              <w:pStyle w:val="TableParagraph"/>
              <w:rPr>
                <w:sz w:val="22"/>
              </w:rPr>
            </w:pPr>
          </w:p>
        </w:tc>
        <w:tc>
          <w:tcPr>
            <w:tcW w:w="1081" w:type="dxa"/>
          </w:tcPr>
          <w:p>
            <w:pPr>
              <w:pStyle w:val="TableParagraph"/>
              <w:rPr>
                <w:sz w:val="22"/>
              </w:rPr>
            </w:pPr>
          </w:p>
        </w:tc>
      </w:tr>
      <w:tr>
        <w:trPr>
          <w:trHeight w:val="2452" w:hRule="atLeast"/>
        </w:trPr>
        <w:tc>
          <w:tcPr>
            <w:tcW w:w="634" w:type="dxa"/>
          </w:tcPr>
          <w:p>
            <w:pPr>
              <w:pStyle w:val="TableParagraph"/>
              <w:rPr>
                <w:sz w:val="22"/>
              </w:rPr>
            </w:pPr>
          </w:p>
        </w:tc>
        <w:tc>
          <w:tcPr>
            <w:tcW w:w="898" w:type="dxa"/>
          </w:tcPr>
          <w:p>
            <w:pPr>
              <w:pStyle w:val="TableParagraph"/>
              <w:rPr>
                <w:sz w:val="22"/>
              </w:rPr>
            </w:pPr>
          </w:p>
        </w:tc>
        <w:tc>
          <w:tcPr>
            <w:tcW w:w="1355" w:type="dxa"/>
          </w:tcPr>
          <w:p>
            <w:pPr>
              <w:pStyle w:val="TableParagraph"/>
              <w:rPr>
                <w:sz w:val="22"/>
              </w:rPr>
            </w:pPr>
          </w:p>
        </w:tc>
        <w:tc>
          <w:tcPr>
            <w:tcW w:w="1258" w:type="dxa"/>
          </w:tcPr>
          <w:p>
            <w:pPr>
              <w:pStyle w:val="TableParagraph"/>
              <w:rPr>
                <w:sz w:val="22"/>
              </w:rPr>
            </w:pPr>
          </w:p>
        </w:tc>
        <w:tc>
          <w:tcPr>
            <w:tcW w:w="1532" w:type="dxa"/>
          </w:tcPr>
          <w:p>
            <w:pPr>
              <w:pStyle w:val="TableParagraph"/>
              <w:rPr>
                <w:sz w:val="22"/>
              </w:rPr>
            </w:pPr>
          </w:p>
        </w:tc>
        <w:tc>
          <w:tcPr>
            <w:tcW w:w="1009" w:type="dxa"/>
          </w:tcPr>
          <w:p>
            <w:pPr>
              <w:pStyle w:val="TableParagraph"/>
              <w:rPr>
                <w:sz w:val="22"/>
              </w:rPr>
            </w:pPr>
          </w:p>
        </w:tc>
        <w:tc>
          <w:tcPr>
            <w:tcW w:w="1441" w:type="dxa"/>
          </w:tcPr>
          <w:p>
            <w:pPr>
              <w:pStyle w:val="TableParagraph"/>
              <w:rPr>
                <w:sz w:val="22"/>
              </w:rPr>
            </w:pPr>
          </w:p>
        </w:tc>
        <w:tc>
          <w:tcPr>
            <w:tcW w:w="1081" w:type="dxa"/>
          </w:tcPr>
          <w:p>
            <w:pPr>
              <w:pStyle w:val="TableParagraph"/>
              <w:rPr>
                <w:sz w:val="22"/>
              </w:rPr>
            </w:pPr>
          </w:p>
        </w:tc>
      </w:tr>
    </w:tbl>
    <w:p>
      <w:pPr>
        <w:pStyle w:val="BodyText"/>
        <w:spacing w:before="240"/>
        <w:rPr>
          <w:sz w:val="22"/>
        </w:rPr>
      </w:pPr>
    </w:p>
    <w:p>
      <w:pPr>
        <w:spacing w:line="268" w:lineRule="auto" w:before="0"/>
        <w:ind w:left="220" w:right="1063" w:firstLine="778"/>
        <w:jc w:val="left"/>
        <w:rPr>
          <w:sz w:val="22"/>
        </w:rPr>
      </w:pPr>
      <w:r>
        <w:rPr>
          <w:sz w:val="22"/>
        </w:rPr>
        <w:t>N.B.:</w:t>
      </w:r>
      <w:r>
        <w:rPr>
          <w:spacing w:val="-3"/>
          <w:sz w:val="22"/>
        </w:rPr>
        <w:t> </w:t>
      </w:r>
      <w:r>
        <w:rPr>
          <w:sz w:val="22"/>
        </w:rPr>
        <w:t>In</w:t>
      </w:r>
      <w:r>
        <w:rPr>
          <w:spacing w:val="-4"/>
          <w:sz w:val="22"/>
        </w:rPr>
        <w:t> </w:t>
      </w:r>
      <w:r>
        <w:rPr>
          <w:sz w:val="22"/>
        </w:rPr>
        <w:t>column</w:t>
      </w:r>
      <w:r>
        <w:rPr>
          <w:spacing w:val="-4"/>
          <w:sz w:val="22"/>
        </w:rPr>
        <w:t> </w:t>
      </w:r>
      <w:r>
        <w:rPr>
          <w:sz w:val="22"/>
        </w:rPr>
        <w:t>4(a) and</w:t>
      </w:r>
      <w:r>
        <w:rPr>
          <w:spacing w:val="-4"/>
          <w:sz w:val="22"/>
        </w:rPr>
        <w:t> </w:t>
      </w:r>
      <w:r>
        <w:rPr>
          <w:sz w:val="22"/>
        </w:rPr>
        <w:t>5(a)</w:t>
      </w:r>
      <w:r>
        <w:rPr>
          <w:spacing w:val="-1"/>
          <w:sz w:val="22"/>
        </w:rPr>
        <w:t> </w:t>
      </w:r>
      <w:r>
        <w:rPr>
          <w:sz w:val="22"/>
        </w:rPr>
        <w:t>the</w:t>
      </w:r>
      <w:r>
        <w:rPr>
          <w:spacing w:val="-6"/>
          <w:sz w:val="22"/>
        </w:rPr>
        <w:t> </w:t>
      </w:r>
      <w:r>
        <w:rPr>
          <w:sz w:val="22"/>
        </w:rPr>
        <w:t>links to</w:t>
      </w:r>
      <w:r>
        <w:rPr>
          <w:spacing w:val="-4"/>
          <w:sz w:val="22"/>
        </w:rPr>
        <w:t> </w:t>
      </w:r>
      <w:r>
        <w:rPr>
          <w:sz w:val="22"/>
        </w:rPr>
        <w:t>the</w:t>
      </w:r>
      <w:r>
        <w:rPr>
          <w:spacing w:val="-2"/>
          <w:sz w:val="22"/>
        </w:rPr>
        <w:t> </w:t>
      </w:r>
      <w:r>
        <w:rPr>
          <w:sz w:val="22"/>
        </w:rPr>
        <w:t>scanned</w:t>
      </w:r>
      <w:r>
        <w:rPr>
          <w:spacing w:val="-4"/>
          <w:sz w:val="22"/>
        </w:rPr>
        <w:t> </w:t>
      </w:r>
      <w:r>
        <w:rPr>
          <w:sz w:val="22"/>
        </w:rPr>
        <w:t>copy</w:t>
      </w:r>
      <w:r>
        <w:rPr>
          <w:spacing w:val="-4"/>
          <w:sz w:val="22"/>
        </w:rPr>
        <w:t> </w:t>
      </w:r>
      <w:r>
        <w:rPr>
          <w:sz w:val="22"/>
        </w:rPr>
        <w:t>of</w:t>
      </w:r>
      <w:r>
        <w:rPr>
          <w:spacing w:val="-1"/>
          <w:sz w:val="22"/>
        </w:rPr>
        <w:t> </w:t>
      </w:r>
      <w:r>
        <w:rPr>
          <w:sz w:val="22"/>
        </w:rPr>
        <w:t>the</w:t>
      </w:r>
      <w:r>
        <w:rPr>
          <w:spacing w:val="-6"/>
          <w:sz w:val="22"/>
        </w:rPr>
        <w:t> </w:t>
      </w:r>
      <w:r>
        <w:rPr>
          <w:sz w:val="22"/>
        </w:rPr>
        <w:t>report submitted</w:t>
      </w:r>
      <w:r>
        <w:rPr>
          <w:spacing w:val="-4"/>
          <w:sz w:val="22"/>
        </w:rPr>
        <w:t> </w:t>
      </w:r>
      <w:r>
        <w:rPr>
          <w:sz w:val="22"/>
        </w:rPr>
        <w:t>by</w:t>
      </w:r>
      <w:r>
        <w:rPr>
          <w:spacing w:val="-4"/>
          <w:sz w:val="22"/>
        </w:rPr>
        <w:t> </w:t>
      </w:r>
      <w:r>
        <w:rPr>
          <w:sz w:val="22"/>
        </w:rPr>
        <w:t>the political party are provided.</w:t>
      </w:r>
    </w:p>
    <w:p>
      <w:pPr>
        <w:pStyle w:val="BodyText"/>
        <w:rPr>
          <w:sz w:val="22"/>
        </w:rPr>
      </w:pPr>
    </w:p>
    <w:p>
      <w:pPr>
        <w:pStyle w:val="BodyText"/>
        <w:spacing w:before="199"/>
        <w:rPr>
          <w:sz w:val="22"/>
        </w:rPr>
      </w:pPr>
    </w:p>
    <w:p>
      <w:pPr>
        <w:spacing w:before="0"/>
        <w:ind w:left="0" w:right="950" w:firstLine="0"/>
        <w:jc w:val="right"/>
        <w:rPr>
          <w:sz w:val="22"/>
        </w:rPr>
      </w:pPr>
      <w:r>
        <w:rPr>
          <w:spacing w:val="-2"/>
          <w:sz w:val="22"/>
        </w:rPr>
        <w:t>Signature</w:t>
      </w:r>
    </w:p>
    <w:p>
      <w:pPr>
        <w:tabs>
          <w:tab w:pos="7015" w:val="left" w:leader="none"/>
        </w:tabs>
        <w:spacing w:before="36"/>
        <w:ind w:left="0" w:right="1013" w:firstLine="0"/>
        <w:jc w:val="right"/>
        <w:rPr>
          <w:sz w:val="22"/>
        </w:rPr>
      </w:pPr>
      <w:r>
        <w:rPr>
          <w:spacing w:val="-2"/>
          <w:sz w:val="22"/>
        </w:rPr>
        <w:t>Date:</w:t>
      </w:r>
      <w:r>
        <w:rPr>
          <w:sz w:val="22"/>
        </w:rPr>
        <w:tab/>
        <w:t>Chief</w:t>
      </w:r>
      <w:r>
        <w:rPr>
          <w:spacing w:val="-6"/>
          <w:sz w:val="22"/>
        </w:rPr>
        <w:t> </w:t>
      </w:r>
      <w:r>
        <w:rPr>
          <w:sz w:val="22"/>
        </w:rPr>
        <w:t>Electoral</w:t>
      </w:r>
      <w:r>
        <w:rPr>
          <w:spacing w:val="-10"/>
          <w:sz w:val="22"/>
        </w:rPr>
        <w:t> </w:t>
      </w:r>
      <w:r>
        <w:rPr>
          <w:spacing w:val="-2"/>
          <w:sz w:val="22"/>
        </w:rPr>
        <w:t>Officer</w:t>
      </w:r>
    </w:p>
    <w:p>
      <w:pPr>
        <w:spacing w:after="0"/>
        <w:jc w:val="right"/>
        <w:rPr>
          <w:sz w:val="22"/>
        </w:rPr>
        <w:sectPr>
          <w:pgSz w:w="11910" w:h="16840"/>
          <w:pgMar w:header="0" w:footer="413" w:top="340" w:bottom="600" w:left="1220" w:right="420"/>
        </w:sectPr>
      </w:pPr>
    </w:p>
    <w:p>
      <w:pPr>
        <w:spacing w:before="65"/>
        <w:ind w:left="0" w:right="1021" w:firstLine="0"/>
        <w:jc w:val="right"/>
        <w:rPr>
          <w:b/>
          <w:sz w:val="24"/>
        </w:rPr>
      </w:pPr>
      <w:r>
        <w:rPr>
          <w:b/>
          <w:sz w:val="24"/>
          <w:u w:val="single"/>
        </w:rPr>
        <w:t>Annexure-</w:t>
      </w:r>
      <w:r>
        <w:rPr>
          <w:b/>
          <w:spacing w:val="-3"/>
          <w:sz w:val="24"/>
          <w:u w:val="single"/>
        </w:rPr>
        <w:t> </w:t>
      </w:r>
      <w:r>
        <w:rPr>
          <w:b/>
          <w:spacing w:val="-5"/>
          <w:sz w:val="24"/>
          <w:u w:val="single"/>
        </w:rPr>
        <w:t>F6</w:t>
      </w:r>
    </w:p>
    <w:p>
      <w:pPr>
        <w:pStyle w:val="BodyText"/>
        <w:spacing w:before="76"/>
        <w:rPr>
          <w:b/>
        </w:rPr>
      </w:pPr>
    </w:p>
    <w:p>
      <w:pPr>
        <w:pStyle w:val="Heading5"/>
        <w:ind w:right="77"/>
      </w:pPr>
      <w:r>
        <w:rPr/>
        <w:t>ELECTION</w:t>
      </w:r>
      <w:r>
        <w:rPr>
          <w:spacing w:val="-1"/>
        </w:rPr>
        <w:t> </w:t>
      </w:r>
      <w:r>
        <w:rPr/>
        <w:t>COMMISSION</w:t>
      </w:r>
      <w:r>
        <w:rPr>
          <w:spacing w:val="-2"/>
        </w:rPr>
        <w:t> </w:t>
      </w:r>
      <w:r>
        <w:rPr/>
        <w:t>OF</w:t>
      </w:r>
      <w:r>
        <w:rPr>
          <w:spacing w:val="1"/>
        </w:rPr>
        <w:t> </w:t>
      </w:r>
      <w:r>
        <w:rPr>
          <w:spacing w:val="-2"/>
        </w:rPr>
        <w:t>INDIA</w:t>
      </w:r>
    </w:p>
    <w:p>
      <w:pPr>
        <w:pStyle w:val="BodyText"/>
        <w:spacing w:before="63"/>
        <w:ind w:right="78"/>
        <w:jc w:val="center"/>
      </w:pPr>
      <w:r>
        <w:rPr/>
        <w:t>Nirvachan</w:t>
      </w:r>
      <w:r>
        <w:rPr>
          <w:spacing w:val="-8"/>
        </w:rPr>
        <w:t> </w:t>
      </w:r>
      <w:r>
        <w:rPr/>
        <w:t>Sadan,</w:t>
      </w:r>
      <w:r>
        <w:rPr>
          <w:spacing w:val="-1"/>
        </w:rPr>
        <w:t> </w:t>
      </w:r>
      <w:r>
        <w:rPr/>
        <w:t>Ashoka</w:t>
      </w:r>
      <w:r>
        <w:rPr>
          <w:spacing w:val="-4"/>
        </w:rPr>
        <w:t> </w:t>
      </w:r>
      <w:r>
        <w:rPr/>
        <w:t>Road,</w:t>
      </w:r>
      <w:r>
        <w:rPr>
          <w:spacing w:val="-1"/>
        </w:rPr>
        <w:t> </w:t>
      </w:r>
      <w:r>
        <w:rPr/>
        <w:t>New</w:t>
      </w:r>
      <w:r>
        <w:rPr>
          <w:spacing w:val="-3"/>
        </w:rPr>
        <w:t> </w:t>
      </w:r>
      <w:r>
        <w:rPr/>
        <w:t>Delhi-</w:t>
      </w:r>
      <w:r>
        <w:rPr>
          <w:spacing w:val="-2"/>
        </w:rPr>
        <w:t>110001</w:t>
      </w:r>
    </w:p>
    <w:p>
      <w:pPr>
        <w:tabs>
          <w:tab w:pos="6367" w:val="left" w:leader="none"/>
        </w:tabs>
        <w:spacing w:before="45"/>
        <w:ind w:left="0" w:right="900" w:firstLine="0"/>
        <w:jc w:val="center"/>
        <w:rPr>
          <w:sz w:val="22"/>
        </w:rPr>
      </w:pPr>
      <w:r>
        <w:rPr>
          <w:sz w:val="22"/>
        </w:rPr>
        <w:t>No.</w:t>
      </w:r>
      <w:r>
        <w:rPr>
          <w:spacing w:val="-3"/>
          <w:sz w:val="22"/>
        </w:rPr>
        <w:t> </w:t>
      </w:r>
      <w:r>
        <w:rPr>
          <w:spacing w:val="-2"/>
          <w:sz w:val="22"/>
        </w:rPr>
        <w:t>76/PPEMS/Transparency/2013</w:t>
      </w:r>
      <w:r>
        <w:rPr>
          <w:sz w:val="22"/>
        </w:rPr>
        <w:tab/>
        <w:t>Dated:</w:t>
      </w:r>
      <w:r>
        <w:rPr>
          <w:spacing w:val="-7"/>
          <w:sz w:val="22"/>
        </w:rPr>
        <w:t> </w:t>
      </w:r>
      <w:r>
        <w:rPr>
          <w:sz w:val="22"/>
        </w:rPr>
        <w:t>19</w:t>
      </w:r>
      <w:r>
        <w:rPr>
          <w:sz w:val="22"/>
          <w:vertAlign w:val="superscript"/>
        </w:rPr>
        <w:t>th</w:t>
      </w:r>
      <w:r>
        <w:rPr>
          <w:spacing w:val="-4"/>
          <w:sz w:val="22"/>
          <w:vertAlign w:val="baseline"/>
        </w:rPr>
        <w:t> </w:t>
      </w:r>
      <w:r>
        <w:rPr>
          <w:sz w:val="22"/>
          <w:vertAlign w:val="baseline"/>
        </w:rPr>
        <w:t>November,</w:t>
      </w:r>
      <w:r>
        <w:rPr>
          <w:spacing w:val="53"/>
          <w:sz w:val="22"/>
          <w:vertAlign w:val="baseline"/>
        </w:rPr>
        <w:t> </w:t>
      </w:r>
      <w:r>
        <w:rPr>
          <w:spacing w:val="-4"/>
          <w:sz w:val="22"/>
          <w:vertAlign w:val="baseline"/>
        </w:rPr>
        <w:t>2014</w:t>
      </w:r>
    </w:p>
    <w:p>
      <w:pPr>
        <w:pStyle w:val="BodyText"/>
        <w:spacing w:before="80"/>
        <w:rPr>
          <w:sz w:val="22"/>
        </w:rPr>
      </w:pPr>
    </w:p>
    <w:p>
      <w:pPr>
        <w:spacing w:before="0"/>
        <w:ind w:left="220" w:right="0" w:firstLine="0"/>
        <w:jc w:val="left"/>
        <w:rPr>
          <w:sz w:val="22"/>
        </w:rPr>
      </w:pPr>
      <w:r>
        <w:rPr>
          <w:spacing w:val="-5"/>
          <w:sz w:val="22"/>
        </w:rPr>
        <w:t>To</w:t>
      </w:r>
    </w:p>
    <w:p>
      <w:pPr>
        <w:pStyle w:val="ListParagraph"/>
        <w:numPr>
          <w:ilvl w:val="0"/>
          <w:numId w:val="120"/>
        </w:numPr>
        <w:tabs>
          <w:tab w:pos="1661" w:val="left" w:leader="none"/>
        </w:tabs>
        <w:spacing w:line="240" w:lineRule="auto" w:before="35" w:after="0"/>
        <w:ind w:left="1661" w:right="5745" w:hanging="720"/>
        <w:jc w:val="left"/>
        <w:rPr>
          <w:sz w:val="22"/>
        </w:rPr>
      </w:pPr>
      <w:r>
        <w:rPr>
          <w:sz w:val="22"/>
        </w:rPr>
        <w:t>The</w:t>
      </w:r>
      <w:r>
        <w:rPr>
          <w:spacing w:val="-14"/>
          <w:sz w:val="22"/>
        </w:rPr>
        <w:t> </w:t>
      </w:r>
      <w:r>
        <w:rPr>
          <w:sz w:val="22"/>
        </w:rPr>
        <w:t>President/General</w:t>
      </w:r>
      <w:r>
        <w:rPr>
          <w:spacing w:val="-14"/>
          <w:sz w:val="22"/>
        </w:rPr>
        <w:t> </w:t>
      </w:r>
      <w:r>
        <w:rPr>
          <w:sz w:val="22"/>
        </w:rPr>
        <w:t>Secretary of all political parties</w:t>
      </w:r>
    </w:p>
    <w:p>
      <w:pPr>
        <w:pStyle w:val="ListParagraph"/>
        <w:numPr>
          <w:ilvl w:val="0"/>
          <w:numId w:val="120"/>
        </w:numPr>
        <w:tabs>
          <w:tab w:pos="1660" w:val="left" w:leader="none"/>
        </w:tabs>
        <w:spacing w:line="251" w:lineRule="exact" w:before="0" w:after="0"/>
        <w:ind w:left="1660" w:right="0" w:hanging="719"/>
        <w:jc w:val="left"/>
        <w:rPr>
          <w:sz w:val="22"/>
        </w:rPr>
      </w:pPr>
      <w:r>
        <w:rPr>
          <w:sz w:val="22"/>
        </w:rPr>
        <w:t>The</w:t>
      </w:r>
      <w:r>
        <w:rPr>
          <w:spacing w:val="-8"/>
          <w:sz w:val="22"/>
        </w:rPr>
        <w:t> </w:t>
      </w:r>
      <w:r>
        <w:rPr>
          <w:sz w:val="22"/>
        </w:rPr>
        <w:t>Treasurers</w:t>
      </w:r>
      <w:r>
        <w:rPr>
          <w:spacing w:val="-2"/>
          <w:sz w:val="22"/>
        </w:rPr>
        <w:t> </w:t>
      </w:r>
      <w:r>
        <w:rPr>
          <w:sz w:val="22"/>
        </w:rPr>
        <w:t>of</w:t>
      </w:r>
      <w:r>
        <w:rPr>
          <w:spacing w:val="-3"/>
          <w:sz w:val="22"/>
        </w:rPr>
        <w:t> </w:t>
      </w:r>
      <w:r>
        <w:rPr>
          <w:sz w:val="22"/>
        </w:rPr>
        <w:t>all</w:t>
      </w:r>
      <w:r>
        <w:rPr>
          <w:spacing w:val="-5"/>
          <w:sz w:val="22"/>
        </w:rPr>
        <w:t> </w:t>
      </w:r>
      <w:r>
        <w:rPr>
          <w:sz w:val="22"/>
        </w:rPr>
        <w:t>Political</w:t>
      </w:r>
      <w:r>
        <w:rPr>
          <w:spacing w:val="-5"/>
          <w:sz w:val="22"/>
        </w:rPr>
        <w:t> </w:t>
      </w:r>
      <w:r>
        <w:rPr>
          <w:spacing w:val="-2"/>
          <w:sz w:val="22"/>
        </w:rPr>
        <w:t>Parties</w:t>
      </w:r>
    </w:p>
    <w:p>
      <w:pPr>
        <w:pStyle w:val="BodyText"/>
        <w:spacing w:before="3"/>
        <w:rPr>
          <w:sz w:val="22"/>
        </w:rPr>
      </w:pPr>
    </w:p>
    <w:p>
      <w:pPr>
        <w:spacing w:line="273" w:lineRule="auto" w:before="0"/>
        <w:ind w:left="1123" w:right="1063" w:hanging="903"/>
        <w:jc w:val="left"/>
        <w:rPr>
          <w:sz w:val="22"/>
        </w:rPr>
      </w:pPr>
      <w:r>
        <w:rPr>
          <w:sz w:val="22"/>
        </w:rPr>
        <w:t>Subject:</w:t>
      </w:r>
      <w:r>
        <w:rPr>
          <w:spacing w:val="80"/>
          <w:w w:val="150"/>
          <w:sz w:val="22"/>
        </w:rPr>
        <w:t> </w:t>
      </w:r>
      <w:r>
        <w:rPr>
          <w:sz w:val="22"/>
        </w:rPr>
        <w:t>Clarification</w:t>
      </w:r>
      <w:r>
        <w:rPr>
          <w:spacing w:val="80"/>
          <w:sz w:val="22"/>
        </w:rPr>
        <w:t> </w:t>
      </w:r>
      <w:r>
        <w:rPr>
          <w:sz w:val="22"/>
        </w:rPr>
        <w:t>of</w:t>
      </w:r>
      <w:r>
        <w:rPr>
          <w:spacing w:val="80"/>
          <w:sz w:val="22"/>
        </w:rPr>
        <w:t> </w:t>
      </w:r>
      <w:r>
        <w:rPr>
          <w:sz w:val="22"/>
        </w:rPr>
        <w:t>transparency</w:t>
      </w:r>
      <w:r>
        <w:rPr>
          <w:spacing w:val="80"/>
          <w:sz w:val="22"/>
        </w:rPr>
        <w:t> </w:t>
      </w:r>
      <w:r>
        <w:rPr>
          <w:sz w:val="22"/>
        </w:rPr>
        <w:t>guidelines</w:t>
      </w:r>
      <w:r>
        <w:rPr>
          <w:spacing w:val="80"/>
          <w:sz w:val="22"/>
        </w:rPr>
        <w:t> </w:t>
      </w:r>
      <w:r>
        <w:rPr>
          <w:sz w:val="22"/>
        </w:rPr>
        <w:t>for</w:t>
      </w:r>
      <w:r>
        <w:rPr>
          <w:spacing w:val="80"/>
          <w:sz w:val="22"/>
        </w:rPr>
        <w:t> </w:t>
      </w:r>
      <w:r>
        <w:rPr>
          <w:sz w:val="22"/>
        </w:rPr>
        <w:t>the</w:t>
      </w:r>
      <w:r>
        <w:rPr>
          <w:spacing w:val="80"/>
          <w:sz w:val="22"/>
        </w:rPr>
        <w:t> </w:t>
      </w:r>
      <w:r>
        <w:rPr>
          <w:sz w:val="22"/>
        </w:rPr>
        <w:t>political</w:t>
      </w:r>
      <w:r>
        <w:rPr>
          <w:spacing w:val="80"/>
          <w:sz w:val="22"/>
        </w:rPr>
        <w:t> </w:t>
      </w:r>
      <w:r>
        <w:rPr>
          <w:sz w:val="22"/>
        </w:rPr>
        <w:t>parties</w:t>
      </w:r>
      <w:r>
        <w:rPr>
          <w:spacing w:val="80"/>
          <w:sz w:val="22"/>
        </w:rPr>
        <w:t> </w:t>
      </w:r>
      <w:r>
        <w:rPr>
          <w:sz w:val="22"/>
        </w:rPr>
        <w:t>issued</w:t>
      </w:r>
      <w:r>
        <w:rPr>
          <w:spacing w:val="80"/>
          <w:sz w:val="22"/>
        </w:rPr>
        <w:t> </w:t>
      </w:r>
      <w:r>
        <w:rPr>
          <w:sz w:val="22"/>
        </w:rPr>
        <w:t>by</w:t>
      </w:r>
      <w:r>
        <w:rPr>
          <w:spacing w:val="80"/>
          <w:sz w:val="22"/>
        </w:rPr>
        <w:t> </w:t>
      </w:r>
      <w:r>
        <w:rPr>
          <w:sz w:val="22"/>
        </w:rPr>
        <w:t>Election Commission of India on 29.08.2014 - matter reg.</w:t>
      </w:r>
    </w:p>
    <w:p>
      <w:pPr>
        <w:spacing w:before="206"/>
        <w:ind w:left="220" w:right="0" w:firstLine="0"/>
        <w:jc w:val="left"/>
        <w:rPr>
          <w:sz w:val="22"/>
        </w:rPr>
      </w:pPr>
      <w:r>
        <w:rPr>
          <w:spacing w:val="-2"/>
          <w:sz w:val="22"/>
        </w:rPr>
        <w:t>Madam/Sir,</w:t>
      </w:r>
    </w:p>
    <w:p>
      <w:pPr>
        <w:spacing w:line="360" w:lineRule="auto" w:before="35"/>
        <w:ind w:left="220" w:right="1012" w:firstLine="720"/>
        <w:jc w:val="both"/>
        <w:rPr>
          <w:sz w:val="22"/>
        </w:rPr>
      </w:pPr>
      <w:r>
        <w:rPr>
          <w:sz w:val="22"/>
        </w:rPr>
        <w:t>Kindly refer to Commission’s letter No. 76/PPEMS/Transparency/2013 dated 29.08.2014, wherein the Commission issued transparency guidelines for the political parties invoking Article 324 of the constitution.</w:t>
      </w:r>
      <w:r>
        <w:rPr>
          <w:spacing w:val="40"/>
          <w:sz w:val="22"/>
        </w:rPr>
        <w:t> </w:t>
      </w:r>
      <w:r>
        <w:rPr>
          <w:sz w:val="22"/>
        </w:rPr>
        <w:t>Representations have been received from a few parties raising doubt about the powers of the Commission and asking for clarifications on certain issues. After considering the representations, the following issues are hereby clarified:</w:t>
      </w:r>
    </w:p>
    <w:p>
      <w:pPr>
        <w:pStyle w:val="ListParagraph"/>
        <w:numPr>
          <w:ilvl w:val="0"/>
          <w:numId w:val="121"/>
        </w:numPr>
        <w:tabs>
          <w:tab w:pos="683" w:val="left" w:leader="none"/>
        </w:tabs>
        <w:spacing w:line="360" w:lineRule="auto" w:before="4" w:after="0"/>
        <w:ind w:left="220" w:right="1015" w:firstLine="0"/>
        <w:jc w:val="both"/>
        <w:rPr>
          <w:sz w:val="22"/>
        </w:rPr>
      </w:pPr>
      <w:r>
        <w:rPr>
          <w:sz w:val="22"/>
        </w:rPr>
        <w:t>Under Article</w:t>
      </w:r>
      <w:r>
        <w:rPr>
          <w:spacing w:val="-3"/>
          <w:sz w:val="22"/>
        </w:rPr>
        <w:t> </w:t>
      </w:r>
      <w:r>
        <w:rPr>
          <w:sz w:val="22"/>
        </w:rPr>
        <w:t>324 of the</w:t>
      </w:r>
      <w:r>
        <w:rPr>
          <w:spacing w:val="-3"/>
          <w:sz w:val="22"/>
        </w:rPr>
        <w:t> </w:t>
      </w:r>
      <w:r>
        <w:rPr>
          <w:sz w:val="22"/>
        </w:rPr>
        <w:t>Constitution, the</w:t>
      </w:r>
      <w:r>
        <w:rPr>
          <w:spacing w:val="-3"/>
          <w:sz w:val="22"/>
        </w:rPr>
        <w:t> </w:t>
      </w:r>
      <w:r>
        <w:rPr>
          <w:sz w:val="22"/>
        </w:rPr>
        <w:t>Commission</w:t>
      </w:r>
      <w:r>
        <w:rPr>
          <w:spacing w:val="-1"/>
          <w:sz w:val="22"/>
        </w:rPr>
        <w:t> </w:t>
      </w:r>
      <w:r>
        <w:rPr>
          <w:sz w:val="22"/>
        </w:rPr>
        <w:t>has plenary</w:t>
      </w:r>
      <w:r>
        <w:rPr>
          <w:spacing w:val="-1"/>
          <w:sz w:val="22"/>
        </w:rPr>
        <w:t> </w:t>
      </w:r>
      <w:r>
        <w:rPr>
          <w:sz w:val="22"/>
        </w:rPr>
        <w:t>powers and</w:t>
      </w:r>
      <w:r>
        <w:rPr>
          <w:spacing w:val="-1"/>
          <w:sz w:val="22"/>
        </w:rPr>
        <w:t> </w:t>
      </w:r>
      <w:r>
        <w:rPr>
          <w:sz w:val="22"/>
        </w:rPr>
        <w:t>also sacred</w:t>
      </w:r>
      <w:r>
        <w:rPr>
          <w:spacing w:val="-1"/>
          <w:sz w:val="22"/>
        </w:rPr>
        <w:t> </w:t>
      </w:r>
      <w:r>
        <w:rPr>
          <w:sz w:val="22"/>
        </w:rPr>
        <w:t>duty, to conduct free and fair elections in the country.</w:t>
      </w:r>
      <w:r>
        <w:rPr>
          <w:spacing w:val="80"/>
          <w:sz w:val="22"/>
        </w:rPr>
        <w:t> </w:t>
      </w:r>
      <w:r>
        <w:rPr>
          <w:sz w:val="22"/>
        </w:rPr>
        <w:t>Of late, the increasing use of Black money in election campaigns has been noticed and is causing serious concern all around.</w:t>
      </w:r>
      <w:r>
        <w:rPr>
          <w:spacing w:val="40"/>
          <w:sz w:val="22"/>
        </w:rPr>
        <w:t> </w:t>
      </w:r>
      <w:r>
        <w:rPr>
          <w:sz w:val="22"/>
        </w:rPr>
        <w:t>The use of black money in elections disturbs the level playing field and vitiates the purity of election process. Therefore, there was need to issue the transparency guidelines, in order to protect the purity of</w:t>
      </w:r>
      <w:r>
        <w:rPr>
          <w:spacing w:val="40"/>
          <w:sz w:val="22"/>
        </w:rPr>
        <w:t> </w:t>
      </w:r>
      <w:r>
        <w:rPr>
          <w:sz w:val="22"/>
        </w:rPr>
        <w:t>election</w:t>
      </w:r>
      <w:r>
        <w:rPr>
          <w:spacing w:val="-5"/>
          <w:sz w:val="22"/>
        </w:rPr>
        <w:t> </w:t>
      </w:r>
      <w:r>
        <w:rPr>
          <w:sz w:val="22"/>
        </w:rPr>
        <w:t>process and</w:t>
      </w:r>
      <w:r>
        <w:rPr>
          <w:spacing w:val="-5"/>
          <w:sz w:val="22"/>
        </w:rPr>
        <w:t> </w:t>
      </w:r>
      <w:r>
        <w:rPr>
          <w:sz w:val="22"/>
        </w:rPr>
        <w:t>for conduct of</w:t>
      </w:r>
      <w:r>
        <w:rPr>
          <w:spacing w:val="-2"/>
          <w:sz w:val="22"/>
        </w:rPr>
        <w:t> </w:t>
      </w:r>
      <w:r>
        <w:rPr>
          <w:sz w:val="22"/>
        </w:rPr>
        <w:t>free</w:t>
      </w:r>
      <w:r>
        <w:rPr>
          <w:spacing w:val="-7"/>
          <w:sz w:val="22"/>
        </w:rPr>
        <w:t> </w:t>
      </w:r>
      <w:r>
        <w:rPr>
          <w:sz w:val="22"/>
        </w:rPr>
        <w:t>and</w:t>
      </w:r>
      <w:r>
        <w:rPr>
          <w:spacing w:val="-5"/>
          <w:sz w:val="22"/>
        </w:rPr>
        <w:t> </w:t>
      </w:r>
      <w:r>
        <w:rPr>
          <w:sz w:val="22"/>
        </w:rPr>
        <w:t>fair elections, as</w:t>
      </w:r>
      <w:r>
        <w:rPr>
          <w:spacing w:val="-4"/>
          <w:sz w:val="22"/>
        </w:rPr>
        <w:t> </w:t>
      </w:r>
      <w:r>
        <w:rPr>
          <w:sz w:val="22"/>
        </w:rPr>
        <w:t>enshrined</w:t>
      </w:r>
      <w:r>
        <w:rPr>
          <w:spacing w:val="-1"/>
          <w:sz w:val="22"/>
        </w:rPr>
        <w:t> </w:t>
      </w:r>
      <w:r>
        <w:rPr>
          <w:sz w:val="22"/>
        </w:rPr>
        <w:t>in</w:t>
      </w:r>
      <w:r>
        <w:rPr>
          <w:spacing w:val="-5"/>
          <w:sz w:val="22"/>
        </w:rPr>
        <w:t> </w:t>
      </w:r>
      <w:r>
        <w:rPr>
          <w:sz w:val="22"/>
        </w:rPr>
        <w:t>the</w:t>
      </w:r>
      <w:r>
        <w:rPr>
          <w:spacing w:val="-7"/>
          <w:sz w:val="22"/>
        </w:rPr>
        <w:t> </w:t>
      </w:r>
      <w:r>
        <w:rPr>
          <w:sz w:val="22"/>
        </w:rPr>
        <w:t>Constitution.</w:t>
      </w:r>
      <w:r>
        <w:rPr>
          <w:spacing w:val="40"/>
          <w:sz w:val="22"/>
        </w:rPr>
        <w:t> </w:t>
      </w:r>
      <w:r>
        <w:rPr>
          <w:sz w:val="22"/>
        </w:rPr>
        <w:t>There</w:t>
      </w:r>
      <w:r>
        <w:rPr>
          <w:spacing w:val="-7"/>
          <w:sz w:val="22"/>
        </w:rPr>
        <w:t> </w:t>
      </w:r>
      <w:r>
        <w:rPr>
          <w:sz w:val="22"/>
        </w:rPr>
        <w:t>was legal vacuum in this area, which can be filled by the Election Commission of India as held by the Hon’ble Supreme Court in Mohinder Singh Gill vs CEC (AIR 1978 SC 851).</w:t>
      </w:r>
    </w:p>
    <w:p>
      <w:pPr>
        <w:pStyle w:val="ListParagraph"/>
        <w:numPr>
          <w:ilvl w:val="0"/>
          <w:numId w:val="121"/>
        </w:numPr>
        <w:tabs>
          <w:tab w:pos="574" w:val="left" w:leader="none"/>
        </w:tabs>
        <w:spacing w:line="360" w:lineRule="auto" w:before="0" w:after="0"/>
        <w:ind w:left="220" w:right="1013" w:firstLine="0"/>
        <w:jc w:val="both"/>
        <w:rPr>
          <w:sz w:val="22"/>
        </w:rPr>
      </w:pPr>
      <w:r>
        <w:rPr>
          <w:sz w:val="22"/>
        </w:rPr>
        <w:t>The guidelines have been framed after due consultation with all recognized political parties.</w:t>
      </w:r>
      <w:r>
        <w:rPr>
          <w:spacing w:val="40"/>
          <w:sz w:val="22"/>
        </w:rPr>
        <w:t> </w:t>
      </w:r>
      <w:r>
        <w:rPr>
          <w:sz w:val="22"/>
        </w:rPr>
        <w:t>The lawful instructions, thus issued by the Commission under Article 324, are binding on all political parties and their violations shall affect the transparency of election process which is the bedrock of a </w:t>
      </w:r>
      <w:r>
        <w:rPr>
          <w:spacing w:val="-2"/>
          <w:sz w:val="22"/>
        </w:rPr>
        <w:t>democracy.</w:t>
      </w:r>
    </w:p>
    <w:p>
      <w:pPr>
        <w:pStyle w:val="ListParagraph"/>
        <w:numPr>
          <w:ilvl w:val="0"/>
          <w:numId w:val="121"/>
        </w:numPr>
        <w:tabs>
          <w:tab w:pos="741" w:val="left" w:leader="none"/>
        </w:tabs>
        <w:spacing w:line="360" w:lineRule="auto" w:before="0" w:after="0"/>
        <w:ind w:left="220" w:right="1012" w:firstLine="0"/>
        <w:jc w:val="both"/>
        <w:rPr>
          <w:sz w:val="22"/>
        </w:rPr>
      </w:pPr>
      <w:r>
        <w:rPr>
          <w:sz w:val="22"/>
        </w:rPr>
        <w:t>The instruction to political parties to file Annual Audited Accounts with the Commission is essential for maintaining transparency in the functioning of political parties, which is an essential ingredient for conduct of free</w:t>
      </w:r>
      <w:r>
        <w:rPr>
          <w:spacing w:val="-4"/>
          <w:sz w:val="22"/>
        </w:rPr>
        <w:t> </w:t>
      </w:r>
      <w:r>
        <w:rPr>
          <w:sz w:val="22"/>
        </w:rPr>
        <w:t>and</w:t>
      </w:r>
      <w:r>
        <w:rPr>
          <w:spacing w:val="-2"/>
          <w:sz w:val="22"/>
        </w:rPr>
        <w:t> </w:t>
      </w:r>
      <w:r>
        <w:rPr>
          <w:sz w:val="22"/>
        </w:rPr>
        <w:t>fair election.</w:t>
      </w:r>
      <w:r>
        <w:rPr>
          <w:spacing w:val="40"/>
          <w:sz w:val="22"/>
        </w:rPr>
        <w:t> </w:t>
      </w:r>
      <w:r>
        <w:rPr>
          <w:sz w:val="22"/>
        </w:rPr>
        <w:t>The</w:t>
      </w:r>
      <w:r>
        <w:rPr>
          <w:spacing w:val="-4"/>
          <w:sz w:val="22"/>
        </w:rPr>
        <w:t> </w:t>
      </w:r>
      <w:r>
        <w:rPr>
          <w:sz w:val="22"/>
        </w:rPr>
        <w:t>direction</w:t>
      </w:r>
      <w:r>
        <w:rPr>
          <w:spacing w:val="-2"/>
          <w:sz w:val="22"/>
        </w:rPr>
        <w:t> </w:t>
      </w:r>
      <w:r>
        <w:rPr>
          <w:sz w:val="22"/>
        </w:rPr>
        <w:t>to</w:t>
      </w:r>
      <w:r>
        <w:rPr>
          <w:spacing w:val="-2"/>
          <w:sz w:val="22"/>
        </w:rPr>
        <w:t> </w:t>
      </w:r>
      <w:r>
        <w:rPr>
          <w:sz w:val="22"/>
        </w:rPr>
        <w:t>maintain the</w:t>
      </w:r>
      <w:r>
        <w:rPr>
          <w:spacing w:val="-4"/>
          <w:sz w:val="22"/>
        </w:rPr>
        <w:t> </w:t>
      </w:r>
      <w:r>
        <w:rPr>
          <w:sz w:val="22"/>
        </w:rPr>
        <w:t>name</w:t>
      </w:r>
      <w:r>
        <w:rPr>
          <w:spacing w:val="-4"/>
          <w:sz w:val="22"/>
        </w:rPr>
        <w:t> </w:t>
      </w:r>
      <w:r>
        <w:rPr>
          <w:sz w:val="22"/>
        </w:rPr>
        <w:t>and</w:t>
      </w:r>
      <w:r>
        <w:rPr>
          <w:spacing w:val="-2"/>
          <w:sz w:val="22"/>
        </w:rPr>
        <w:t> </w:t>
      </w:r>
      <w:r>
        <w:rPr>
          <w:sz w:val="22"/>
        </w:rPr>
        <w:t>address of the individuals, companies and entities making donations to the</w:t>
      </w:r>
      <w:r>
        <w:rPr>
          <w:spacing w:val="-2"/>
          <w:sz w:val="22"/>
        </w:rPr>
        <w:t> </w:t>
      </w:r>
      <w:r>
        <w:rPr>
          <w:sz w:val="22"/>
        </w:rPr>
        <w:t>political parties is intended to ensure</w:t>
      </w:r>
      <w:r>
        <w:rPr>
          <w:spacing w:val="-2"/>
          <w:sz w:val="22"/>
        </w:rPr>
        <w:t> </w:t>
      </w:r>
      <w:r>
        <w:rPr>
          <w:sz w:val="22"/>
        </w:rPr>
        <w:t>that no funds are received by the political parties from prohibited sources as stipulated in section 29B of the R.P. Act 1951.</w:t>
      </w:r>
      <w:r>
        <w:rPr>
          <w:spacing w:val="40"/>
          <w:sz w:val="22"/>
        </w:rPr>
        <w:t> </w:t>
      </w:r>
      <w:r>
        <w:rPr>
          <w:sz w:val="22"/>
        </w:rPr>
        <w:t>However, the Commission is alive to the practice of raising funds by political parties through hundi/bucket collection in public meetings/rallies, where it is not possible to record</w:t>
      </w:r>
      <w:r>
        <w:rPr>
          <w:spacing w:val="80"/>
          <w:sz w:val="22"/>
        </w:rPr>
        <w:t> </w:t>
      </w:r>
      <w:r>
        <w:rPr>
          <w:sz w:val="22"/>
        </w:rPr>
        <w:t>the name and address of the donors. Therefore, the Commission has exempted such collections from the ambit of the above instruction. In case of all donations other than those raised through hundi/bucket collection</w:t>
      </w:r>
      <w:r>
        <w:rPr>
          <w:spacing w:val="-2"/>
          <w:sz w:val="22"/>
        </w:rPr>
        <w:t> </w:t>
      </w:r>
      <w:r>
        <w:rPr>
          <w:sz w:val="22"/>
        </w:rPr>
        <w:t>in</w:t>
      </w:r>
      <w:r>
        <w:rPr>
          <w:spacing w:val="-2"/>
          <w:sz w:val="22"/>
        </w:rPr>
        <w:t> </w:t>
      </w:r>
      <w:r>
        <w:rPr>
          <w:sz w:val="22"/>
        </w:rPr>
        <w:t>a public meeting/rally, the</w:t>
      </w:r>
      <w:r>
        <w:rPr>
          <w:spacing w:val="-4"/>
          <w:sz w:val="22"/>
        </w:rPr>
        <w:t> </w:t>
      </w:r>
      <w:r>
        <w:rPr>
          <w:sz w:val="22"/>
        </w:rPr>
        <w:t>record</w:t>
      </w:r>
      <w:r>
        <w:rPr>
          <w:spacing w:val="-2"/>
          <w:sz w:val="22"/>
        </w:rPr>
        <w:t> </w:t>
      </w:r>
      <w:r>
        <w:rPr>
          <w:sz w:val="22"/>
        </w:rPr>
        <w:t>of name</w:t>
      </w:r>
      <w:r>
        <w:rPr>
          <w:spacing w:val="-4"/>
          <w:sz w:val="22"/>
        </w:rPr>
        <w:t> </w:t>
      </w:r>
      <w:r>
        <w:rPr>
          <w:sz w:val="22"/>
        </w:rPr>
        <w:t>and</w:t>
      </w:r>
      <w:r>
        <w:rPr>
          <w:spacing w:val="-2"/>
          <w:sz w:val="22"/>
        </w:rPr>
        <w:t> </w:t>
      </w:r>
      <w:r>
        <w:rPr>
          <w:sz w:val="22"/>
        </w:rPr>
        <w:t>address of each</w:t>
      </w:r>
      <w:r>
        <w:rPr>
          <w:spacing w:val="-2"/>
          <w:sz w:val="22"/>
        </w:rPr>
        <w:t> </w:t>
      </w:r>
      <w:r>
        <w:rPr>
          <w:sz w:val="22"/>
        </w:rPr>
        <w:t>donor has to be maintained by the political party, as is done by all other social/civil society/organizations.</w:t>
      </w:r>
    </w:p>
    <w:p>
      <w:pPr>
        <w:spacing w:after="0" w:line="360" w:lineRule="auto"/>
        <w:jc w:val="both"/>
        <w:rPr>
          <w:sz w:val="22"/>
        </w:rPr>
        <w:sectPr>
          <w:pgSz w:w="11910" w:h="16840"/>
          <w:pgMar w:header="0" w:footer="413" w:top="340" w:bottom="600" w:left="1220" w:right="420"/>
        </w:sectPr>
      </w:pPr>
    </w:p>
    <w:p>
      <w:pPr>
        <w:pStyle w:val="ListParagraph"/>
        <w:numPr>
          <w:ilvl w:val="0"/>
          <w:numId w:val="121"/>
        </w:numPr>
        <w:tabs>
          <w:tab w:pos="642" w:val="left" w:leader="none"/>
        </w:tabs>
        <w:spacing w:line="360" w:lineRule="auto" w:before="65" w:after="0"/>
        <w:ind w:left="220" w:right="1020" w:firstLine="0"/>
        <w:jc w:val="both"/>
        <w:rPr>
          <w:sz w:val="22"/>
        </w:rPr>
      </w:pPr>
      <w:r>
        <w:rPr>
          <w:sz w:val="22"/>
        </w:rPr>
        <w:t>The cash received by political parties has to be deposited in its bank accounts within a period of 10 working days excepting the amount required to defray its day-to-day expenses.</w:t>
      </w:r>
      <w:r>
        <w:rPr>
          <w:spacing w:val="40"/>
          <w:sz w:val="22"/>
        </w:rPr>
        <w:t> </w:t>
      </w:r>
      <w:r>
        <w:rPr>
          <w:sz w:val="22"/>
        </w:rPr>
        <w:t>It is clarified that the total amount of cash in hand of a registered political party for the purpose of defraying its day-to- day expenses shall not normally exceed the average monthly cash expenditure of the party during the last financial year.</w:t>
      </w:r>
    </w:p>
    <w:p>
      <w:pPr>
        <w:pStyle w:val="ListParagraph"/>
        <w:numPr>
          <w:ilvl w:val="0"/>
          <w:numId w:val="121"/>
        </w:numPr>
        <w:tabs>
          <w:tab w:pos="703" w:val="left" w:leader="none"/>
        </w:tabs>
        <w:spacing w:line="360" w:lineRule="auto" w:before="201" w:after="0"/>
        <w:ind w:left="220" w:right="1013" w:firstLine="0"/>
        <w:jc w:val="both"/>
        <w:rPr>
          <w:sz w:val="22"/>
        </w:rPr>
      </w:pPr>
      <w:r>
        <w:rPr>
          <w:sz w:val="22"/>
        </w:rPr>
        <w:t>All political parties are required to submit their election expenditure statement before the ECI within 75 days of assembly election or 90 days of Lok Sabha elections as stipulated by the Election Commission of India in pursuance of the order of the Hon. Supreme Court and it is thus required that the parties file their true and correct statement of their election expenses within the stipulated time limit.</w:t>
      </w:r>
      <w:r>
        <w:rPr>
          <w:spacing w:val="40"/>
          <w:sz w:val="22"/>
        </w:rPr>
        <w:t> </w:t>
      </w:r>
      <w:r>
        <w:rPr>
          <w:sz w:val="22"/>
        </w:rPr>
        <w:t>Since all the political parties and candidates are having bank accounts and also the banks have extended</w:t>
      </w:r>
      <w:r>
        <w:rPr>
          <w:spacing w:val="-1"/>
          <w:sz w:val="22"/>
        </w:rPr>
        <w:t> </w:t>
      </w:r>
      <w:r>
        <w:rPr>
          <w:sz w:val="22"/>
        </w:rPr>
        <w:t>services to</w:t>
      </w:r>
      <w:r>
        <w:rPr>
          <w:spacing w:val="-1"/>
          <w:sz w:val="22"/>
        </w:rPr>
        <w:t> </w:t>
      </w:r>
      <w:r>
        <w:rPr>
          <w:sz w:val="22"/>
        </w:rPr>
        <w:t>foster inclusiveness, all parties shall make</w:t>
      </w:r>
      <w:r>
        <w:rPr>
          <w:spacing w:val="-3"/>
          <w:sz w:val="22"/>
        </w:rPr>
        <w:t> </w:t>
      </w:r>
      <w:r>
        <w:rPr>
          <w:sz w:val="22"/>
        </w:rPr>
        <w:t>payments in excess of Rs.20,000/-*</w:t>
      </w:r>
      <w:r>
        <w:rPr>
          <w:spacing w:val="-5"/>
          <w:sz w:val="22"/>
        </w:rPr>
        <w:t> </w:t>
      </w:r>
      <w:r>
        <w:rPr>
          <w:sz w:val="22"/>
        </w:rPr>
        <w:t>to a person or entity on a single day by account payee cheque or draft or by account transfer excepting the payments, mentioned in para (IV) of the said Transparency Guidelines.</w:t>
      </w:r>
      <w:r>
        <w:rPr>
          <w:spacing w:val="40"/>
          <w:sz w:val="22"/>
        </w:rPr>
        <w:t> </w:t>
      </w:r>
      <w:r>
        <w:rPr>
          <w:sz w:val="22"/>
        </w:rPr>
        <w:t>This will help in curbing excessive flow of cash during elections and will bring in transparency in the election expenditure of the parties.</w:t>
      </w:r>
    </w:p>
    <w:p>
      <w:pPr>
        <w:pStyle w:val="ListParagraph"/>
        <w:numPr>
          <w:ilvl w:val="0"/>
          <w:numId w:val="121"/>
        </w:numPr>
        <w:tabs>
          <w:tab w:pos="799" w:val="left" w:leader="none"/>
        </w:tabs>
        <w:spacing w:line="360" w:lineRule="auto" w:before="200" w:after="0"/>
        <w:ind w:left="220" w:right="1018" w:firstLine="0"/>
        <w:jc w:val="both"/>
        <w:rPr>
          <w:sz w:val="22"/>
        </w:rPr>
      </w:pPr>
      <w:r>
        <w:rPr>
          <w:sz w:val="22"/>
        </w:rPr>
        <w:t>It has been the endeavour of the Commission to maintain level playing field for all political parties and all candidates during elections.</w:t>
      </w:r>
      <w:r>
        <w:rPr>
          <w:spacing w:val="80"/>
          <w:w w:val="150"/>
          <w:sz w:val="22"/>
        </w:rPr>
        <w:t> </w:t>
      </w:r>
      <w:r>
        <w:rPr>
          <w:sz w:val="22"/>
        </w:rPr>
        <w:t>In the interest of conduct of free and fair elections, all parties are required to follow the transparency guidelines issued by the Commission, and violation of lawful direction of the Commission may entail action, as envisaged under para 16A</w:t>
      </w:r>
      <w:r>
        <w:rPr>
          <w:spacing w:val="40"/>
          <w:sz w:val="22"/>
        </w:rPr>
        <w:t> </w:t>
      </w:r>
      <w:r>
        <w:rPr>
          <w:sz w:val="22"/>
        </w:rPr>
        <w:t>of the Election Symbols (Reservation and Allotment) Order, 1968.</w:t>
      </w:r>
    </w:p>
    <w:p>
      <w:pPr>
        <w:spacing w:before="201"/>
        <w:ind w:left="0" w:right="1017" w:firstLine="0"/>
        <w:jc w:val="right"/>
        <w:rPr>
          <w:sz w:val="22"/>
        </w:rPr>
      </w:pPr>
      <w:r>
        <w:rPr>
          <w:sz w:val="22"/>
        </w:rPr>
        <w:t>Yours</w:t>
      </w:r>
      <w:r>
        <w:rPr>
          <w:spacing w:val="-2"/>
          <w:sz w:val="22"/>
        </w:rPr>
        <w:t> faithfully,</w:t>
      </w:r>
    </w:p>
    <w:p>
      <w:pPr>
        <w:pStyle w:val="BodyText"/>
        <w:spacing w:before="8"/>
        <w:rPr>
          <w:sz w:val="19"/>
        </w:rPr>
      </w:pPr>
    </w:p>
    <w:p>
      <w:pPr>
        <w:spacing w:after="0"/>
        <w:rPr>
          <w:sz w:val="19"/>
        </w:rPr>
        <w:sectPr>
          <w:pgSz w:w="11910" w:h="16840"/>
          <w:pgMar w:header="0" w:footer="413" w:top="340" w:bottom="600" w:left="1220" w:right="420"/>
        </w:sectPr>
      </w:pPr>
    </w:p>
    <w:p>
      <w:pPr>
        <w:pStyle w:val="BodyText"/>
        <w:rPr>
          <w:sz w:val="22"/>
        </w:rPr>
      </w:pPr>
    </w:p>
    <w:p>
      <w:pPr>
        <w:pStyle w:val="BodyText"/>
        <w:rPr>
          <w:sz w:val="22"/>
        </w:rPr>
      </w:pPr>
    </w:p>
    <w:p>
      <w:pPr>
        <w:pStyle w:val="BodyText"/>
        <w:rPr>
          <w:sz w:val="22"/>
        </w:rPr>
      </w:pPr>
    </w:p>
    <w:p>
      <w:pPr>
        <w:pStyle w:val="BodyText"/>
        <w:spacing w:before="236"/>
        <w:rPr>
          <w:sz w:val="22"/>
        </w:rPr>
      </w:pPr>
    </w:p>
    <w:p>
      <w:pPr>
        <w:spacing w:before="1"/>
        <w:ind w:left="220" w:right="0" w:firstLine="0"/>
        <w:jc w:val="left"/>
        <w:rPr>
          <w:sz w:val="22"/>
        </w:rPr>
      </w:pPr>
      <w:r>
        <w:rPr>
          <w:sz w:val="22"/>
        </w:rPr>
        <w:t>*Note:-</w:t>
      </w:r>
      <w:r>
        <w:rPr>
          <w:spacing w:val="-5"/>
          <w:sz w:val="22"/>
        </w:rPr>
        <w:t> </w:t>
      </w:r>
      <w:r>
        <w:rPr>
          <w:sz w:val="22"/>
        </w:rPr>
        <w:t>Please</w:t>
      </w:r>
      <w:r>
        <w:rPr>
          <w:spacing w:val="-10"/>
          <w:sz w:val="22"/>
        </w:rPr>
        <w:t> </w:t>
      </w:r>
      <w:r>
        <w:rPr>
          <w:sz w:val="22"/>
        </w:rPr>
        <w:t>refer Annexure-E11</w:t>
      </w:r>
      <w:r>
        <w:rPr>
          <w:spacing w:val="-4"/>
          <w:sz w:val="22"/>
        </w:rPr>
        <w:t> </w:t>
      </w:r>
      <w:r>
        <w:rPr>
          <w:sz w:val="22"/>
        </w:rPr>
        <w:t>and</w:t>
      </w:r>
      <w:r>
        <w:rPr>
          <w:spacing w:val="-7"/>
          <w:sz w:val="22"/>
        </w:rPr>
        <w:t> </w:t>
      </w:r>
      <w:r>
        <w:rPr>
          <w:spacing w:val="-4"/>
          <w:sz w:val="22"/>
        </w:rPr>
        <w:t>E12.</w:t>
      </w:r>
    </w:p>
    <w:p>
      <w:pPr>
        <w:spacing w:before="92"/>
        <w:ind w:left="1954" w:right="0" w:firstLine="0"/>
        <w:jc w:val="left"/>
        <w:rPr>
          <w:sz w:val="22"/>
        </w:rPr>
      </w:pPr>
      <w:r>
        <w:rPr/>
        <w:br w:type="column"/>
      </w:r>
      <w:r>
        <w:rPr>
          <w:spacing w:val="-4"/>
          <w:sz w:val="22"/>
        </w:rPr>
        <w:t>Sd/-</w:t>
      </w:r>
    </w:p>
    <w:p>
      <w:pPr>
        <w:spacing w:line="228" w:lineRule="auto" w:before="194"/>
        <w:ind w:left="220" w:right="1014" w:firstLine="648"/>
        <w:jc w:val="left"/>
        <w:rPr>
          <w:sz w:val="22"/>
        </w:rPr>
      </w:pPr>
      <w:r>
        <w:rPr>
          <w:sz w:val="22"/>
        </w:rPr>
        <w:t>(Malay</w:t>
      </w:r>
      <w:r>
        <w:rPr>
          <w:spacing w:val="-14"/>
          <w:sz w:val="22"/>
        </w:rPr>
        <w:t> </w:t>
      </w:r>
      <w:r>
        <w:rPr>
          <w:sz w:val="22"/>
        </w:rPr>
        <w:t>Mallick) UNDER</w:t>
      </w:r>
      <w:r>
        <w:rPr>
          <w:spacing w:val="-7"/>
          <w:sz w:val="22"/>
        </w:rPr>
        <w:t> </w:t>
      </w:r>
      <w:r>
        <w:rPr>
          <w:spacing w:val="-2"/>
          <w:sz w:val="22"/>
        </w:rPr>
        <w:t>SECRETARY</w:t>
      </w:r>
    </w:p>
    <w:p>
      <w:pPr>
        <w:spacing w:after="0" w:line="228" w:lineRule="auto"/>
        <w:jc w:val="left"/>
        <w:rPr>
          <w:sz w:val="22"/>
        </w:rPr>
        <w:sectPr>
          <w:type w:val="continuous"/>
          <w:pgSz w:w="11910" w:h="16840"/>
          <w:pgMar w:header="0" w:footer="413" w:top="1420" w:bottom="280" w:left="1220" w:right="420"/>
          <w:cols w:num="2" w:equalWidth="0">
            <w:col w:w="4206" w:space="2728"/>
            <w:col w:w="3336"/>
          </w:cols>
        </w:sectPr>
      </w:pPr>
    </w:p>
    <w:p>
      <w:pPr>
        <w:spacing w:before="65"/>
        <w:ind w:left="0" w:right="1021" w:firstLine="0"/>
        <w:jc w:val="right"/>
        <w:rPr>
          <w:b/>
          <w:sz w:val="24"/>
        </w:rPr>
      </w:pPr>
      <w:r>
        <w:rPr>
          <w:b/>
          <w:spacing w:val="15"/>
          <w:sz w:val="24"/>
          <w:u w:val="single"/>
        </w:rPr>
        <w:t> </w:t>
      </w:r>
      <w:r>
        <w:rPr>
          <w:b/>
          <w:spacing w:val="-2"/>
          <w:sz w:val="24"/>
          <w:u w:val="single"/>
        </w:rPr>
        <w:t>Annexure-</w:t>
      </w:r>
      <w:r>
        <w:rPr>
          <w:b/>
          <w:spacing w:val="-5"/>
          <w:sz w:val="24"/>
          <w:u w:val="single"/>
        </w:rPr>
        <w:t>F7</w:t>
      </w:r>
    </w:p>
    <w:p>
      <w:pPr>
        <w:pStyle w:val="Heading5"/>
        <w:spacing w:before="237"/>
        <w:ind w:right="82"/>
      </w:pPr>
      <w:r>
        <w:rPr/>
        <w:t>ELECTION</w:t>
      </w:r>
      <w:r>
        <w:rPr>
          <w:spacing w:val="-1"/>
        </w:rPr>
        <w:t> </w:t>
      </w:r>
      <w:r>
        <w:rPr/>
        <w:t>COMMISSION</w:t>
      </w:r>
      <w:r>
        <w:rPr>
          <w:spacing w:val="-2"/>
        </w:rPr>
        <w:t> </w:t>
      </w:r>
      <w:r>
        <w:rPr/>
        <w:t>OF</w:t>
      </w:r>
      <w:r>
        <w:rPr>
          <w:spacing w:val="1"/>
        </w:rPr>
        <w:t> </w:t>
      </w:r>
      <w:r>
        <w:rPr>
          <w:spacing w:val="-2"/>
        </w:rPr>
        <w:t>INDIA</w:t>
      </w:r>
    </w:p>
    <w:p>
      <w:pPr>
        <w:spacing w:before="67"/>
        <w:ind w:left="0" w:right="78" w:firstLine="0"/>
        <w:jc w:val="center"/>
        <w:rPr>
          <w:sz w:val="22"/>
        </w:rPr>
      </w:pPr>
      <w:r>
        <w:rPr>
          <w:sz w:val="22"/>
        </w:rPr>
        <w:t>Nirvachan</w:t>
      </w:r>
      <w:r>
        <w:rPr>
          <w:spacing w:val="-11"/>
          <w:sz w:val="22"/>
        </w:rPr>
        <w:t> </w:t>
      </w:r>
      <w:r>
        <w:rPr>
          <w:sz w:val="22"/>
        </w:rPr>
        <w:t>Sadan,</w:t>
      </w:r>
      <w:r>
        <w:rPr>
          <w:spacing w:val="-3"/>
          <w:sz w:val="22"/>
        </w:rPr>
        <w:t> </w:t>
      </w:r>
      <w:r>
        <w:rPr>
          <w:sz w:val="22"/>
        </w:rPr>
        <w:t>Ashoka</w:t>
      </w:r>
      <w:r>
        <w:rPr>
          <w:spacing w:val="-4"/>
          <w:sz w:val="22"/>
        </w:rPr>
        <w:t> </w:t>
      </w:r>
      <w:r>
        <w:rPr>
          <w:sz w:val="22"/>
        </w:rPr>
        <w:t>Road,</w:t>
      </w:r>
      <w:r>
        <w:rPr>
          <w:spacing w:val="-4"/>
          <w:sz w:val="22"/>
        </w:rPr>
        <w:t> </w:t>
      </w:r>
      <w:r>
        <w:rPr>
          <w:sz w:val="22"/>
        </w:rPr>
        <w:t>New</w:t>
      </w:r>
      <w:r>
        <w:rPr>
          <w:spacing w:val="-11"/>
          <w:sz w:val="22"/>
        </w:rPr>
        <w:t> </w:t>
      </w:r>
      <w:r>
        <w:rPr>
          <w:sz w:val="22"/>
        </w:rPr>
        <w:t>Delhi-</w:t>
      </w:r>
      <w:r>
        <w:rPr>
          <w:spacing w:val="-2"/>
          <w:sz w:val="22"/>
        </w:rPr>
        <w:t>110001</w:t>
      </w:r>
    </w:p>
    <w:p>
      <w:pPr>
        <w:pStyle w:val="BodyText"/>
        <w:tabs>
          <w:tab w:pos="6597" w:val="left" w:leader="none"/>
        </w:tabs>
        <w:spacing w:line="451" w:lineRule="auto" w:before="31"/>
        <w:ind w:left="220" w:right="1039"/>
      </w:pPr>
      <w:r>
        <w:rPr/>
        <w:t>No. 76/Instructions/2015/EEPS/Vol. II</w:t>
        <w:tab/>
        <w:t>Dated:</w:t>
      </w:r>
      <w:r>
        <w:rPr>
          <w:spacing w:val="-15"/>
        </w:rPr>
        <w:t> </w:t>
      </w:r>
      <w:r>
        <w:rPr/>
        <w:t>8</w:t>
      </w:r>
      <w:r>
        <w:rPr>
          <w:vertAlign w:val="superscript"/>
        </w:rPr>
        <w:t>th</w:t>
      </w:r>
      <w:r>
        <w:rPr>
          <w:spacing w:val="-13"/>
          <w:vertAlign w:val="baseline"/>
        </w:rPr>
        <w:t> </w:t>
      </w:r>
      <w:r>
        <w:rPr>
          <w:vertAlign w:val="baseline"/>
        </w:rPr>
        <w:t>September,</w:t>
      </w:r>
      <w:r>
        <w:rPr>
          <w:spacing w:val="-10"/>
          <w:vertAlign w:val="baseline"/>
        </w:rPr>
        <w:t> </w:t>
      </w:r>
      <w:r>
        <w:rPr>
          <w:vertAlign w:val="baseline"/>
        </w:rPr>
        <w:t>2015 </w:t>
      </w:r>
      <w:r>
        <w:rPr>
          <w:spacing w:val="-6"/>
          <w:vertAlign w:val="baseline"/>
        </w:rPr>
        <w:t>To</w:t>
      </w:r>
    </w:p>
    <w:p>
      <w:pPr>
        <w:pStyle w:val="BodyText"/>
        <w:spacing w:line="276" w:lineRule="auto"/>
        <w:ind w:left="941" w:right="6177"/>
      </w:pPr>
      <w:r>
        <w:rPr/>
        <w:t>The</w:t>
      </w:r>
      <w:r>
        <w:rPr>
          <w:spacing w:val="-7"/>
        </w:rPr>
        <w:t> </w:t>
      </w:r>
      <w:r>
        <w:rPr/>
        <w:t>Chief</w:t>
      </w:r>
      <w:r>
        <w:rPr>
          <w:spacing w:val="-13"/>
        </w:rPr>
        <w:t> </w:t>
      </w:r>
      <w:r>
        <w:rPr/>
        <w:t>Electoral</w:t>
      </w:r>
      <w:r>
        <w:rPr>
          <w:spacing w:val="-14"/>
        </w:rPr>
        <w:t> </w:t>
      </w:r>
      <w:r>
        <w:rPr/>
        <w:t>Officer</w:t>
      </w:r>
      <w:r>
        <w:rPr>
          <w:spacing w:val="-6"/>
        </w:rPr>
        <w:t> </w:t>
      </w:r>
      <w:r>
        <w:rPr/>
        <w:t>of All States/UTs</w:t>
      </w:r>
    </w:p>
    <w:p>
      <w:pPr>
        <w:pStyle w:val="BodyText"/>
        <w:spacing w:before="44"/>
      </w:pPr>
    </w:p>
    <w:p>
      <w:pPr>
        <w:pStyle w:val="BodyText"/>
        <w:tabs>
          <w:tab w:pos="960" w:val="left" w:leader="none"/>
          <w:tab w:pos="6698" w:val="left" w:leader="none"/>
        </w:tabs>
        <w:spacing w:line="208" w:lineRule="auto"/>
        <w:ind w:left="941" w:right="1017" w:hanging="721"/>
      </w:pPr>
      <w:r>
        <w:rPr>
          <w:spacing w:val="-2"/>
        </w:rPr>
        <w:t>Sub:-</w:t>
      </w:r>
      <w:r>
        <w:rPr/>
        <w:tab/>
        <w:tab/>
        <w:t>Filing</w:t>
      </w:r>
      <w:r>
        <w:rPr>
          <w:spacing w:val="40"/>
        </w:rPr>
        <w:t> </w:t>
      </w:r>
      <w:r>
        <w:rPr/>
        <w:t>of</w:t>
      </w:r>
      <w:r>
        <w:rPr>
          <w:spacing w:val="40"/>
        </w:rPr>
        <w:t> </w:t>
      </w:r>
      <w:r>
        <w:rPr/>
        <w:t>part</w:t>
      </w:r>
      <w:r>
        <w:rPr>
          <w:spacing w:val="40"/>
        </w:rPr>
        <w:t> </w:t>
      </w:r>
      <w:r>
        <w:rPr/>
        <w:t>election</w:t>
      </w:r>
      <w:r>
        <w:rPr>
          <w:spacing w:val="40"/>
        </w:rPr>
        <w:t> </w:t>
      </w:r>
      <w:r>
        <w:rPr/>
        <w:t>expenditure</w:t>
      </w:r>
      <w:r>
        <w:rPr>
          <w:spacing w:val="40"/>
        </w:rPr>
        <w:t> </w:t>
      </w:r>
      <w:r>
        <w:rPr/>
        <w:t>statement</w:t>
      </w:r>
      <w:r>
        <w:rPr>
          <w:spacing w:val="40"/>
        </w:rPr>
        <w:t> </w:t>
      </w:r>
      <w:r>
        <w:rPr/>
        <w:t>attributed</w:t>
        <w:tab/>
        <w:t>to</w:t>
      </w:r>
      <w:r>
        <w:rPr>
          <w:spacing w:val="39"/>
        </w:rPr>
        <w:t> </w:t>
      </w:r>
      <w:r>
        <w:rPr/>
        <w:t>candidates</w:t>
      </w:r>
      <w:r>
        <w:rPr>
          <w:spacing w:val="38"/>
        </w:rPr>
        <w:t> </w:t>
      </w:r>
      <w:r>
        <w:rPr/>
        <w:t>by</w:t>
      </w:r>
      <w:r>
        <w:rPr>
          <w:spacing w:val="30"/>
        </w:rPr>
        <w:t> </w:t>
      </w:r>
      <w:r>
        <w:rPr/>
        <w:t>political parties within 30 days of</w:t>
      </w:r>
      <w:r>
        <w:rPr>
          <w:spacing w:val="40"/>
        </w:rPr>
        <w:t> </w:t>
      </w:r>
      <w:r>
        <w:rPr/>
        <w:t>declaration of results of elections-Reg.</w:t>
      </w:r>
    </w:p>
    <w:p>
      <w:pPr>
        <w:pStyle w:val="BodyText"/>
        <w:spacing w:before="197"/>
        <w:ind w:left="220"/>
      </w:pPr>
      <w:r>
        <w:rPr>
          <w:spacing w:val="-2"/>
        </w:rPr>
        <w:t>Madam/Sir,</w:t>
      </w:r>
    </w:p>
    <w:p>
      <w:pPr>
        <w:pStyle w:val="BodyText"/>
        <w:spacing w:line="480" w:lineRule="auto" w:before="247"/>
        <w:ind w:left="220" w:right="1018" w:firstLine="720"/>
        <w:jc w:val="both"/>
      </w:pPr>
      <w:r>
        <w:rPr/>
        <w:t>I am directed to forward herewith copy of the Commission’s letter no. 76/Instructions/2015/EEPS/Vol. II, dated 8</w:t>
      </w:r>
      <w:r>
        <w:rPr>
          <w:vertAlign w:val="superscript"/>
        </w:rPr>
        <w:t>th</w:t>
      </w:r>
      <w:r>
        <w:rPr>
          <w:vertAlign w:val="baseline"/>
        </w:rPr>
        <w:t> September, 2015, regarding filing of a part election expenditure statement attributed to the candidates by political parties within 30 days of declaration of results of elections, with the request to bring it to the notice of All Political Parties in your State/UT. A copy of the communication sent to the party may be sent to the Commission for its reference and record.</w:t>
      </w:r>
    </w:p>
    <w:p>
      <w:pPr>
        <w:pStyle w:val="ListParagraph"/>
        <w:numPr>
          <w:ilvl w:val="0"/>
          <w:numId w:val="122"/>
        </w:numPr>
        <w:tabs>
          <w:tab w:pos="940" w:val="left" w:leader="none"/>
        </w:tabs>
        <w:spacing w:line="480" w:lineRule="auto" w:before="1" w:after="0"/>
        <w:ind w:left="220" w:right="1013" w:firstLine="0"/>
        <w:jc w:val="both"/>
        <w:rPr>
          <w:sz w:val="24"/>
        </w:rPr>
      </w:pPr>
      <w:r>
        <w:rPr>
          <w:sz w:val="24"/>
        </w:rPr>
        <w:t>You are further requested that election expenditure of the unrecognized parties attributed to the candidates and filed within 30 days of declaration of results shall be put on the</w:t>
      </w:r>
      <w:r>
        <w:rPr>
          <w:spacing w:val="-1"/>
          <w:sz w:val="24"/>
        </w:rPr>
        <w:t> </w:t>
      </w:r>
      <w:r>
        <w:rPr>
          <w:sz w:val="24"/>
        </w:rPr>
        <w:t>website</w:t>
      </w:r>
      <w:r>
        <w:rPr>
          <w:spacing w:val="-1"/>
          <w:sz w:val="24"/>
        </w:rPr>
        <w:t> </w:t>
      </w:r>
      <w:r>
        <w:rPr>
          <w:sz w:val="24"/>
        </w:rPr>
        <w:t>of</w:t>
      </w:r>
      <w:r>
        <w:rPr>
          <w:spacing w:val="-3"/>
          <w:sz w:val="24"/>
        </w:rPr>
        <w:t> </w:t>
      </w:r>
      <w:r>
        <w:rPr>
          <w:sz w:val="24"/>
        </w:rPr>
        <w:t>CEO</w:t>
      </w:r>
      <w:r>
        <w:rPr>
          <w:spacing w:val="-1"/>
          <w:sz w:val="24"/>
        </w:rPr>
        <w:t> </w:t>
      </w:r>
      <w:r>
        <w:rPr>
          <w:sz w:val="24"/>
        </w:rPr>
        <w:t>within 3 days of</w:t>
      </w:r>
      <w:r>
        <w:rPr>
          <w:spacing w:val="-8"/>
          <w:sz w:val="24"/>
        </w:rPr>
        <w:t> </w:t>
      </w:r>
      <w:r>
        <w:rPr>
          <w:sz w:val="24"/>
        </w:rPr>
        <w:t>receipt. It may be noted</w:t>
      </w:r>
      <w:r>
        <w:rPr>
          <w:spacing w:val="-5"/>
          <w:sz w:val="24"/>
        </w:rPr>
        <w:t> </w:t>
      </w:r>
      <w:r>
        <w:rPr>
          <w:sz w:val="24"/>
        </w:rPr>
        <w:t>that instructions</w:t>
      </w:r>
      <w:r>
        <w:rPr>
          <w:spacing w:val="-2"/>
          <w:sz w:val="24"/>
        </w:rPr>
        <w:t> </w:t>
      </w:r>
      <w:r>
        <w:rPr>
          <w:sz w:val="24"/>
        </w:rPr>
        <w:t>regarding filing of election expenditure by the Political Parties as mentioned in the Commission`s letter no. 76/EE/2012-PPEMS, dated 21</w:t>
      </w:r>
      <w:r>
        <w:rPr>
          <w:sz w:val="24"/>
          <w:vertAlign w:val="superscript"/>
        </w:rPr>
        <w:t>st</w:t>
      </w:r>
      <w:r>
        <w:rPr>
          <w:sz w:val="24"/>
          <w:vertAlign w:val="baseline"/>
        </w:rPr>
        <w:t> January, 2013 and letter no. 76/PPEMS/Transparency/2013,dated 29</w:t>
      </w:r>
      <w:r>
        <w:rPr>
          <w:sz w:val="24"/>
          <w:vertAlign w:val="superscript"/>
        </w:rPr>
        <w:t>th</w:t>
      </w:r>
      <w:r>
        <w:rPr>
          <w:sz w:val="24"/>
          <w:vertAlign w:val="baseline"/>
        </w:rPr>
        <w:t> August, 2014 shall continue as it is.</w:t>
      </w:r>
    </w:p>
    <w:p>
      <w:pPr>
        <w:spacing w:after="0" w:line="480" w:lineRule="auto"/>
        <w:jc w:val="both"/>
        <w:rPr>
          <w:sz w:val="24"/>
        </w:rPr>
        <w:sectPr>
          <w:pgSz w:w="11910" w:h="16840"/>
          <w:pgMar w:header="0" w:footer="413" w:top="340" w:bottom="600" w:left="1220" w:right="420"/>
        </w:sectPr>
      </w:pPr>
    </w:p>
    <w:p>
      <w:pPr>
        <w:pStyle w:val="ListParagraph"/>
        <w:numPr>
          <w:ilvl w:val="0"/>
          <w:numId w:val="122"/>
        </w:numPr>
        <w:tabs>
          <w:tab w:pos="940" w:val="left" w:leader="none"/>
        </w:tabs>
        <w:spacing w:line="273" w:lineRule="exact" w:before="0" w:after="0"/>
        <w:ind w:left="940" w:right="0" w:hanging="720"/>
        <w:jc w:val="left"/>
        <w:rPr>
          <w:sz w:val="24"/>
        </w:rPr>
      </w:pPr>
      <w:r>
        <w:rPr>
          <w:sz w:val="24"/>
        </w:rPr>
        <w:t>Kindly</w:t>
      </w:r>
      <w:r>
        <w:rPr>
          <w:spacing w:val="-6"/>
          <w:sz w:val="24"/>
        </w:rPr>
        <w:t> </w:t>
      </w:r>
      <w:r>
        <w:rPr>
          <w:sz w:val="24"/>
        </w:rPr>
        <w:t>acknowledge</w:t>
      </w:r>
      <w:r>
        <w:rPr>
          <w:spacing w:val="-1"/>
          <w:sz w:val="24"/>
        </w:rPr>
        <w:t> </w:t>
      </w:r>
      <w:r>
        <w:rPr>
          <w:sz w:val="24"/>
        </w:rPr>
        <w:t>the</w:t>
      </w:r>
      <w:r>
        <w:rPr>
          <w:spacing w:val="-1"/>
          <w:sz w:val="24"/>
        </w:rPr>
        <w:t> </w:t>
      </w:r>
      <w:r>
        <w:rPr>
          <w:spacing w:val="-2"/>
          <w:sz w:val="24"/>
        </w:rPr>
        <w:t>receipt.</w:t>
      </w:r>
    </w:p>
    <w:p>
      <w:pPr>
        <w:pStyle w:val="BodyText"/>
        <w:spacing w:before="270"/>
        <w:ind w:right="1023"/>
        <w:jc w:val="right"/>
      </w:pPr>
      <w:r>
        <w:rPr/>
        <w:br w:type="column"/>
      </w:r>
      <w:r>
        <w:rPr/>
        <w:t>Yours</w:t>
      </w:r>
      <w:r>
        <w:rPr>
          <w:spacing w:val="5"/>
        </w:rPr>
        <w:t> </w:t>
      </w:r>
      <w:r>
        <w:rPr>
          <w:spacing w:val="-2"/>
        </w:rPr>
        <w:t>faithfully,</w:t>
      </w:r>
    </w:p>
    <w:p>
      <w:pPr>
        <w:pStyle w:val="BodyText"/>
        <w:spacing w:before="200"/>
        <w:ind w:right="1010"/>
        <w:jc w:val="right"/>
      </w:pPr>
      <w:r>
        <w:rPr>
          <w:spacing w:val="-4"/>
        </w:rPr>
        <w:t>Sd/-</w:t>
      </w:r>
    </w:p>
    <w:p>
      <w:pPr>
        <w:pStyle w:val="BodyText"/>
        <w:spacing w:line="242" w:lineRule="auto" w:before="199"/>
        <w:ind w:left="220" w:right="1008" w:firstLine="96"/>
      </w:pPr>
      <w:r>
        <w:rPr/>
        <w:t>(AVINASH</w:t>
      </w:r>
      <w:r>
        <w:rPr>
          <w:spacing w:val="-15"/>
        </w:rPr>
        <w:t> </w:t>
      </w:r>
      <w:r>
        <w:rPr/>
        <w:t>KUMAR) UNDER </w:t>
      </w:r>
      <w:r>
        <w:rPr>
          <w:spacing w:val="-2"/>
        </w:rPr>
        <w:t>SECRETARY</w:t>
      </w:r>
    </w:p>
    <w:p>
      <w:pPr>
        <w:spacing w:after="0" w:line="242" w:lineRule="auto"/>
        <w:sectPr>
          <w:type w:val="continuous"/>
          <w:pgSz w:w="11910" w:h="16840"/>
          <w:pgMar w:header="0" w:footer="413" w:top="1420" w:bottom="280" w:left="1220" w:right="420"/>
          <w:cols w:num="2" w:equalWidth="0">
            <w:col w:w="4096" w:space="2651"/>
            <w:col w:w="3523"/>
          </w:cols>
        </w:sectPr>
      </w:pPr>
    </w:p>
    <w:p>
      <w:pPr>
        <w:pStyle w:val="BodyText"/>
        <w:spacing w:before="237"/>
      </w:pPr>
    </w:p>
    <w:p>
      <w:pPr>
        <w:pStyle w:val="BodyText"/>
        <w:ind w:left="220"/>
      </w:pPr>
      <w:r>
        <w:rPr/>
        <w:t>Copy</w:t>
      </w:r>
      <w:r>
        <w:rPr>
          <w:spacing w:val="-12"/>
        </w:rPr>
        <w:t> </w:t>
      </w:r>
      <w:r>
        <w:rPr/>
        <w:t>to</w:t>
      </w:r>
      <w:r>
        <w:rPr>
          <w:spacing w:val="1"/>
        </w:rPr>
        <w:t> </w:t>
      </w:r>
      <w:r>
        <w:rPr/>
        <w:t>Political</w:t>
      </w:r>
      <w:r>
        <w:rPr>
          <w:spacing w:val="-8"/>
        </w:rPr>
        <w:t> </w:t>
      </w:r>
      <w:r>
        <w:rPr/>
        <w:t>Party</w:t>
      </w:r>
      <w:r>
        <w:rPr>
          <w:spacing w:val="-9"/>
        </w:rPr>
        <w:t> </w:t>
      </w:r>
      <w:r>
        <w:rPr/>
        <w:t>Election</w:t>
      </w:r>
      <w:r>
        <w:rPr>
          <w:spacing w:val="-4"/>
        </w:rPr>
        <w:t> </w:t>
      </w:r>
      <w:r>
        <w:rPr/>
        <w:t>Expenditure Monitoring Section</w:t>
      </w:r>
      <w:r>
        <w:rPr>
          <w:spacing w:val="-4"/>
        </w:rPr>
        <w:t> </w:t>
      </w:r>
      <w:r>
        <w:rPr/>
        <w:t>and</w:t>
      </w:r>
      <w:r>
        <w:rPr>
          <w:spacing w:val="1"/>
        </w:rPr>
        <w:t> </w:t>
      </w:r>
      <w:r>
        <w:rPr/>
        <w:t>SDR</w:t>
      </w:r>
      <w:r>
        <w:rPr>
          <w:spacing w:val="-1"/>
        </w:rPr>
        <w:t> </w:t>
      </w:r>
      <w:r>
        <w:rPr>
          <w:spacing w:val="-2"/>
        </w:rPr>
        <w:t>Section</w:t>
      </w:r>
    </w:p>
    <w:p>
      <w:pPr>
        <w:spacing w:after="0"/>
        <w:sectPr>
          <w:type w:val="continuous"/>
          <w:pgSz w:w="11910" w:h="16840"/>
          <w:pgMar w:header="0" w:footer="413" w:top="1420" w:bottom="280" w:left="1220" w:right="420"/>
        </w:sectPr>
      </w:pPr>
    </w:p>
    <w:p>
      <w:pPr>
        <w:spacing w:before="59"/>
        <w:ind w:left="0" w:right="80" w:firstLine="0"/>
        <w:jc w:val="center"/>
        <w:rPr>
          <w:sz w:val="38"/>
        </w:rPr>
      </w:pPr>
      <w:r>
        <w:rPr>
          <w:sz w:val="38"/>
        </w:rPr>
        <w:t>ELECTION</w:t>
      </w:r>
      <w:r>
        <w:rPr>
          <w:spacing w:val="-17"/>
          <w:sz w:val="38"/>
        </w:rPr>
        <w:t> </w:t>
      </w:r>
      <w:r>
        <w:rPr>
          <w:sz w:val="38"/>
        </w:rPr>
        <w:t>COMMISSION</w:t>
      </w:r>
      <w:r>
        <w:rPr>
          <w:spacing w:val="-18"/>
          <w:sz w:val="38"/>
        </w:rPr>
        <w:t> </w:t>
      </w:r>
      <w:r>
        <w:rPr>
          <w:sz w:val="38"/>
        </w:rPr>
        <w:t>OF</w:t>
      </w:r>
      <w:r>
        <w:rPr>
          <w:spacing w:val="-16"/>
          <w:sz w:val="38"/>
        </w:rPr>
        <w:t> </w:t>
      </w:r>
      <w:r>
        <w:rPr>
          <w:spacing w:val="-2"/>
          <w:sz w:val="38"/>
        </w:rPr>
        <w:t>INDIA</w:t>
      </w:r>
    </w:p>
    <w:p>
      <w:pPr>
        <w:spacing w:line="252" w:lineRule="exact" w:before="1"/>
        <w:ind w:left="0" w:right="78" w:firstLine="0"/>
        <w:jc w:val="center"/>
        <w:rPr>
          <w:sz w:val="22"/>
        </w:rPr>
      </w:pPr>
      <w:r>
        <w:rPr>
          <w:sz w:val="22"/>
        </w:rPr>
        <w:t>Nirvachan</w:t>
      </w:r>
      <w:r>
        <w:rPr>
          <w:spacing w:val="-11"/>
          <w:sz w:val="22"/>
        </w:rPr>
        <w:t> </w:t>
      </w:r>
      <w:r>
        <w:rPr>
          <w:sz w:val="22"/>
        </w:rPr>
        <w:t>Sadan,</w:t>
      </w:r>
      <w:r>
        <w:rPr>
          <w:spacing w:val="-4"/>
          <w:sz w:val="22"/>
        </w:rPr>
        <w:t> </w:t>
      </w:r>
      <w:r>
        <w:rPr>
          <w:sz w:val="22"/>
        </w:rPr>
        <w:t>Ashoka</w:t>
      </w:r>
      <w:r>
        <w:rPr>
          <w:spacing w:val="-3"/>
          <w:sz w:val="22"/>
        </w:rPr>
        <w:t> </w:t>
      </w:r>
      <w:r>
        <w:rPr>
          <w:sz w:val="22"/>
        </w:rPr>
        <w:t>Road,</w:t>
      </w:r>
      <w:r>
        <w:rPr>
          <w:spacing w:val="-4"/>
          <w:sz w:val="22"/>
        </w:rPr>
        <w:t> </w:t>
      </w:r>
      <w:r>
        <w:rPr>
          <w:sz w:val="22"/>
        </w:rPr>
        <w:t>New</w:t>
      </w:r>
      <w:r>
        <w:rPr>
          <w:spacing w:val="-11"/>
          <w:sz w:val="22"/>
        </w:rPr>
        <w:t> </w:t>
      </w:r>
      <w:r>
        <w:rPr>
          <w:sz w:val="22"/>
        </w:rPr>
        <w:t>Delhi-</w:t>
      </w:r>
      <w:r>
        <w:rPr>
          <w:spacing w:val="-2"/>
          <w:sz w:val="22"/>
        </w:rPr>
        <w:t>110001</w:t>
      </w:r>
    </w:p>
    <w:p>
      <w:pPr>
        <w:pStyle w:val="BodyText"/>
        <w:tabs>
          <w:tab w:pos="6540" w:val="left" w:leader="none"/>
        </w:tabs>
        <w:spacing w:line="275" w:lineRule="exact"/>
        <w:ind w:left="220"/>
      </w:pPr>
      <w:r>
        <w:rPr/>
        <w:t>No.</w:t>
      </w:r>
      <w:r>
        <w:rPr>
          <w:spacing w:val="-14"/>
        </w:rPr>
        <w:t> </w:t>
      </w:r>
      <w:r>
        <w:rPr/>
        <w:t>76/Instructions/2015/EEPS/Vol.</w:t>
      </w:r>
      <w:r>
        <w:rPr>
          <w:spacing w:val="-6"/>
        </w:rPr>
        <w:t> </w:t>
      </w:r>
      <w:r>
        <w:rPr>
          <w:spacing w:val="-5"/>
        </w:rPr>
        <w:t>II</w:t>
      </w:r>
      <w:r>
        <w:rPr/>
        <w:tab/>
        <w:t>Dated:</w:t>
      </w:r>
      <w:r>
        <w:rPr>
          <w:spacing w:val="-5"/>
        </w:rPr>
        <w:t> </w:t>
      </w:r>
      <w:r>
        <w:rPr/>
        <w:t>8</w:t>
      </w:r>
      <w:r>
        <w:rPr>
          <w:vertAlign w:val="superscript"/>
        </w:rPr>
        <w:t>th</w:t>
      </w:r>
      <w:r>
        <w:rPr>
          <w:spacing w:val="-5"/>
          <w:vertAlign w:val="baseline"/>
        </w:rPr>
        <w:t> </w:t>
      </w:r>
      <w:r>
        <w:rPr>
          <w:vertAlign w:val="baseline"/>
        </w:rPr>
        <w:t>September,</w:t>
      </w:r>
      <w:r>
        <w:rPr>
          <w:spacing w:val="-1"/>
          <w:vertAlign w:val="baseline"/>
        </w:rPr>
        <w:t> </w:t>
      </w:r>
      <w:r>
        <w:rPr>
          <w:spacing w:val="-4"/>
          <w:vertAlign w:val="baseline"/>
        </w:rPr>
        <w:t>2015</w:t>
      </w:r>
    </w:p>
    <w:p>
      <w:pPr>
        <w:pStyle w:val="BodyText"/>
        <w:spacing w:before="243"/>
        <w:ind w:left="220"/>
      </w:pPr>
      <w:r>
        <w:rPr>
          <w:spacing w:val="-5"/>
        </w:rPr>
        <w:t>To</w:t>
      </w:r>
    </w:p>
    <w:p>
      <w:pPr>
        <w:pStyle w:val="BodyText"/>
        <w:spacing w:before="40"/>
        <w:ind w:left="941"/>
      </w:pPr>
      <w:r>
        <w:rPr/>
        <w:t>The</w:t>
      </w:r>
      <w:r>
        <w:rPr>
          <w:spacing w:val="-3"/>
        </w:rPr>
        <w:t> </w:t>
      </w:r>
      <w:r>
        <w:rPr/>
        <w:t>President/General</w:t>
      </w:r>
      <w:r>
        <w:rPr>
          <w:spacing w:val="-10"/>
        </w:rPr>
        <w:t> </w:t>
      </w:r>
      <w:r>
        <w:rPr>
          <w:spacing w:val="-2"/>
        </w:rPr>
        <w:t>Secretary</w:t>
      </w:r>
    </w:p>
    <w:p>
      <w:pPr>
        <w:pStyle w:val="ListParagraph"/>
        <w:numPr>
          <w:ilvl w:val="1"/>
          <w:numId w:val="122"/>
        </w:numPr>
        <w:tabs>
          <w:tab w:pos="1636" w:val="left" w:leader="none"/>
        </w:tabs>
        <w:spacing w:line="240" w:lineRule="auto" w:before="47" w:after="0"/>
        <w:ind w:left="1636" w:right="0" w:hanging="244"/>
        <w:jc w:val="left"/>
        <w:rPr>
          <w:sz w:val="24"/>
        </w:rPr>
      </w:pPr>
      <w:r>
        <w:rPr>
          <w:sz w:val="24"/>
        </w:rPr>
        <w:t>All</w:t>
      </w:r>
      <w:r>
        <w:rPr>
          <w:spacing w:val="-7"/>
          <w:sz w:val="24"/>
        </w:rPr>
        <w:t> </w:t>
      </w:r>
      <w:r>
        <w:rPr>
          <w:sz w:val="24"/>
        </w:rPr>
        <w:t>National</w:t>
      </w:r>
      <w:r>
        <w:rPr>
          <w:spacing w:val="-7"/>
          <w:sz w:val="24"/>
        </w:rPr>
        <w:t> </w:t>
      </w:r>
      <w:r>
        <w:rPr>
          <w:spacing w:val="-2"/>
          <w:sz w:val="24"/>
        </w:rPr>
        <w:t>Parties</w:t>
      </w:r>
    </w:p>
    <w:p>
      <w:pPr>
        <w:pStyle w:val="ListParagraph"/>
        <w:numPr>
          <w:ilvl w:val="1"/>
          <w:numId w:val="122"/>
        </w:numPr>
        <w:tabs>
          <w:tab w:pos="1636" w:val="left" w:leader="none"/>
        </w:tabs>
        <w:spacing w:line="240" w:lineRule="auto" w:before="40" w:after="0"/>
        <w:ind w:left="1636" w:right="0" w:hanging="244"/>
        <w:jc w:val="left"/>
        <w:rPr>
          <w:sz w:val="24"/>
        </w:rPr>
      </w:pPr>
      <w:r>
        <w:rPr>
          <w:sz w:val="24"/>
        </w:rPr>
        <w:t>All</w:t>
      </w:r>
      <w:r>
        <w:rPr>
          <w:spacing w:val="-6"/>
          <w:sz w:val="24"/>
        </w:rPr>
        <w:t> </w:t>
      </w:r>
      <w:r>
        <w:rPr>
          <w:sz w:val="24"/>
        </w:rPr>
        <w:t>State</w:t>
      </w:r>
      <w:r>
        <w:rPr>
          <w:spacing w:val="4"/>
          <w:sz w:val="24"/>
        </w:rPr>
        <w:t> </w:t>
      </w:r>
      <w:r>
        <w:rPr>
          <w:spacing w:val="-2"/>
          <w:sz w:val="24"/>
        </w:rPr>
        <w:t>Parties</w:t>
      </w:r>
    </w:p>
    <w:p>
      <w:pPr>
        <w:pStyle w:val="ListParagraph"/>
        <w:numPr>
          <w:ilvl w:val="1"/>
          <w:numId w:val="122"/>
        </w:numPr>
        <w:tabs>
          <w:tab w:pos="1636" w:val="left" w:leader="none"/>
        </w:tabs>
        <w:spacing w:line="240" w:lineRule="auto" w:before="41" w:after="0"/>
        <w:ind w:left="1636" w:right="0" w:hanging="244"/>
        <w:jc w:val="left"/>
        <w:rPr>
          <w:sz w:val="24"/>
        </w:rPr>
      </w:pPr>
      <w:r>
        <w:rPr>
          <w:sz w:val="24"/>
        </w:rPr>
        <w:t>All</w:t>
      </w:r>
      <w:r>
        <w:rPr>
          <w:spacing w:val="-12"/>
          <w:sz w:val="24"/>
        </w:rPr>
        <w:t> </w:t>
      </w:r>
      <w:r>
        <w:rPr>
          <w:sz w:val="24"/>
        </w:rPr>
        <w:t>Un-Recognized</w:t>
      </w:r>
      <w:r>
        <w:rPr>
          <w:spacing w:val="-2"/>
          <w:sz w:val="24"/>
        </w:rPr>
        <w:t> Parties</w:t>
      </w:r>
    </w:p>
    <w:p>
      <w:pPr>
        <w:pStyle w:val="BodyText"/>
        <w:tabs>
          <w:tab w:pos="960" w:val="left" w:leader="none"/>
          <w:tab w:pos="6692" w:val="left" w:leader="none"/>
        </w:tabs>
        <w:spacing w:line="208" w:lineRule="auto" w:before="248"/>
        <w:ind w:left="941" w:right="1023" w:hanging="721"/>
      </w:pPr>
      <w:r>
        <w:rPr>
          <w:spacing w:val="-2"/>
        </w:rPr>
        <w:t>Sub:-</w:t>
      </w:r>
      <w:r>
        <w:rPr/>
        <w:tab/>
        <w:tab/>
        <w:t>Filing</w:t>
      </w:r>
      <w:r>
        <w:rPr>
          <w:spacing w:val="40"/>
        </w:rPr>
        <w:t> </w:t>
      </w:r>
      <w:r>
        <w:rPr/>
        <w:t>of</w:t>
      </w:r>
      <w:r>
        <w:rPr>
          <w:spacing w:val="40"/>
        </w:rPr>
        <w:t> </w:t>
      </w:r>
      <w:r>
        <w:rPr/>
        <w:t>part</w:t>
      </w:r>
      <w:r>
        <w:rPr>
          <w:spacing w:val="40"/>
        </w:rPr>
        <w:t> </w:t>
      </w:r>
      <w:r>
        <w:rPr/>
        <w:t>election</w:t>
      </w:r>
      <w:r>
        <w:rPr>
          <w:spacing w:val="40"/>
        </w:rPr>
        <w:t> </w:t>
      </w:r>
      <w:r>
        <w:rPr/>
        <w:t>expenditure</w:t>
      </w:r>
      <w:r>
        <w:rPr>
          <w:spacing w:val="40"/>
        </w:rPr>
        <w:t> </w:t>
      </w:r>
      <w:r>
        <w:rPr/>
        <w:t>statement</w:t>
      </w:r>
      <w:r>
        <w:rPr>
          <w:spacing w:val="40"/>
        </w:rPr>
        <w:t> </w:t>
      </w:r>
      <w:r>
        <w:rPr/>
        <w:t>attributed</w:t>
        <w:tab/>
        <w:t>to</w:t>
      </w:r>
      <w:r>
        <w:rPr>
          <w:spacing w:val="39"/>
        </w:rPr>
        <w:t> </w:t>
      </w:r>
      <w:r>
        <w:rPr/>
        <w:t>candidates</w:t>
      </w:r>
      <w:r>
        <w:rPr>
          <w:spacing w:val="38"/>
        </w:rPr>
        <w:t> </w:t>
      </w:r>
      <w:r>
        <w:rPr/>
        <w:t>by</w:t>
      </w:r>
      <w:r>
        <w:rPr>
          <w:spacing w:val="30"/>
        </w:rPr>
        <w:t> </w:t>
      </w:r>
      <w:r>
        <w:rPr/>
        <w:t>political parties within 30 days of</w:t>
      </w:r>
      <w:r>
        <w:rPr>
          <w:spacing w:val="40"/>
        </w:rPr>
        <w:t> </w:t>
      </w:r>
      <w:r>
        <w:rPr/>
        <w:t>declaration of results of elections-Reg.</w:t>
      </w:r>
    </w:p>
    <w:p>
      <w:pPr>
        <w:pStyle w:val="BodyText"/>
        <w:spacing w:before="192"/>
        <w:ind w:left="220"/>
      </w:pPr>
      <w:r>
        <w:rPr>
          <w:spacing w:val="-2"/>
        </w:rPr>
        <w:t>Madam/Sir,</w:t>
      </w:r>
    </w:p>
    <w:p>
      <w:pPr>
        <w:pStyle w:val="BodyText"/>
        <w:spacing w:line="360" w:lineRule="auto" w:before="242"/>
        <w:ind w:left="220" w:right="1016" w:firstLine="720"/>
        <w:jc w:val="both"/>
      </w:pPr>
      <w:r>
        <w:rPr/>
        <w:t>I am directed to refer to the Commission’s letter no. 76/EE/2012-PPEMS, dated 21</w:t>
      </w:r>
      <w:r>
        <w:rPr>
          <w:vertAlign w:val="superscript"/>
        </w:rPr>
        <w:t>st</w:t>
      </w:r>
      <w:r>
        <w:rPr>
          <w:vertAlign w:val="baseline"/>
        </w:rPr>
        <w:t> January, 2013, and letter no. 76/PPEMS/Transparency/2013, dated 29</w:t>
      </w:r>
      <w:r>
        <w:rPr>
          <w:vertAlign w:val="superscript"/>
        </w:rPr>
        <w:t>th</w:t>
      </w:r>
      <w:r>
        <w:rPr>
          <w:vertAlign w:val="baseline"/>
        </w:rPr>
        <w:t> August, 2014 (copies enclosed), and to state that the Political parties have to file their “Statement of Election Expenditure” within 75 days/90 days of</w:t>
      </w:r>
      <w:r>
        <w:rPr>
          <w:spacing w:val="-2"/>
          <w:vertAlign w:val="baseline"/>
        </w:rPr>
        <w:t> </w:t>
      </w:r>
      <w:r>
        <w:rPr>
          <w:vertAlign w:val="baseline"/>
        </w:rPr>
        <w:t>completion of</w:t>
      </w:r>
      <w:r>
        <w:rPr>
          <w:spacing w:val="-2"/>
          <w:vertAlign w:val="baseline"/>
        </w:rPr>
        <w:t> </w:t>
      </w:r>
      <w:r>
        <w:rPr>
          <w:vertAlign w:val="baseline"/>
        </w:rPr>
        <w:t>the general election to the</w:t>
      </w:r>
      <w:r>
        <w:rPr>
          <w:spacing w:val="40"/>
          <w:vertAlign w:val="baseline"/>
        </w:rPr>
        <w:t> </w:t>
      </w:r>
      <w:r>
        <w:rPr>
          <w:vertAlign w:val="baseline"/>
        </w:rPr>
        <w:t>Legislative Assembly/Lok Sabha before the Election Commission of India (in the case of National and State Parties) or the Chief Electoral Officer of the State (in the case of unrecognized parties where party headquarter is situated).</w:t>
      </w:r>
    </w:p>
    <w:p>
      <w:pPr>
        <w:pStyle w:val="ListParagraph"/>
        <w:numPr>
          <w:ilvl w:val="0"/>
          <w:numId w:val="123"/>
        </w:numPr>
        <w:tabs>
          <w:tab w:pos="940" w:val="left" w:leader="none"/>
        </w:tabs>
        <w:spacing w:line="240" w:lineRule="auto" w:before="3" w:after="0"/>
        <w:ind w:left="940" w:right="0" w:hanging="720"/>
        <w:jc w:val="both"/>
        <w:rPr>
          <w:sz w:val="24"/>
        </w:rPr>
      </w:pPr>
      <w:r>
        <w:rPr>
          <w:sz w:val="24"/>
        </w:rPr>
        <w:t>The</w:t>
      </w:r>
      <w:r>
        <w:rPr>
          <w:spacing w:val="28"/>
          <w:sz w:val="24"/>
        </w:rPr>
        <w:t> </w:t>
      </w:r>
      <w:r>
        <w:rPr>
          <w:sz w:val="24"/>
        </w:rPr>
        <w:t>total</w:t>
      </w:r>
      <w:r>
        <w:rPr>
          <w:spacing w:val="20"/>
          <w:sz w:val="24"/>
        </w:rPr>
        <w:t> </w:t>
      </w:r>
      <w:r>
        <w:rPr>
          <w:sz w:val="24"/>
        </w:rPr>
        <w:t>of</w:t>
      </w:r>
      <w:r>
        <w:rPr>
          <w:spacing w:val="21"/>
          <w:sz w:val="24"/>
        </w:rPr>
        <w:t> </w:t>
      </w:r>
      <w:r>
        <w:rPr>
          <w:sz w:val="24"/>
        </w:rPr>
        <w:t>the</w:t>
      </w:r>
      <w:r>
        <w:rPr>
          <w:spacing w:val="29"/>
          <w:sz w:val="24"/>
        </w:rPr>
        <w:t> </w:t>
      </w:r>
      <w:r>
        <w:rPr>
          <w:sz w:val="24"/>
        </w:rPr>
        <w:t>expenditure</w:t>
      </w:r>
      <w:r>
        <w:rPr>
          <w:spacing w:val="28"/>
          <w:sz w:val="24"/>
        </w:rPr>
        <w:t> </w:t>
      </w:r>
      <w:r>
        <w:rPr>
          <w:sz w:val="24"/>
        </w:rPr>
        <w:t>of</w:t>
      </w:r>
      <w:r>
        <w:rPr>
          <w:spacing w:val="22"/>
          <w:sz w:val="24"/>
        </w:rPr>
        <w:t> </w:t>
      </w:r>
      <w:r>
        <w:rPr>
          <w:sz w:val="24"/>
        </w:rPr>
        <w:t>which</w:t>
      </w:r>
      <w:r>
        <w:rPr>
          <w:spacing w:val="24"/>
          <w:sz w:val="24"/>
        </w:rPr>
        <w:t> </w:t>
      </w:r>
      <w:r>
        <w:rPr>
          <w:sz w:val="24"/>
        </w:rPr>
        <w:t>account</w:t>
      </w:r>
      <w:r>
        <w:rPr>
          <w:spacing w:val="35"/>
          <w:sz w:val="24"/>
        </w:rPr>
        <w:t> </w:t>
      </w:r>
      <w:r>
        <w:rPr>
          <w:sz w:val="24"/>
        </w:rPr>
        <w:t>is</w:t>
      </w:r>
      <w:r>
        <w:rPr>
          <w:spacing w:val="26"/>
          <w:sz w:val="24"/>
        </w:rPr>
        <w:t> </w:t>
      </w:r>
      <w:r>
        <w:rPr>
          <w:sz w:val="24"/>
        </w:rPr>
        <w:t>to</w:t>
      </w:r>
      <w:r>
        <w:rPr>
          <w:spacing w:val="30"/>
          <w:sz w:val="24"/>
        </w:rPr>
        <w:t> </w:t>
      </w:r>
      <w:r>
        <w:rPr>
          <w:sz w:val="24"/>
        </w:rPr>
        <w:t>be</w:t>
      </w:r>
      <w:r>
        <w:rPr>
          <w:spacing w:val="28"/>
          <w:sz w:val="24"/>
        </w:rPr>
        <w:t> </w:t>
      </w:r>
      <w:r>
        <w:rPr>
          <w:sz w:val="24"/>
        </w:rPr>
        <w:t>kept</w:t>
      </w:r>
      <w:r>
        <w:rPr>
          <w:spacing w:val="29"/>
          <w:sz w:val="24"/>
        </w:rPr>
        <w:t> </w:t>
      </w:r>
      <w:r>
        <w:rPr>
          <w:sz w:val="24"/>
        </w:rPr>
        <w:t>under</w:t>
      </w:r>
      <w:r>
        <w:rPr>
          <w:spacing w:val="31"/>
          <w:sz w:val="24"/>
        </w:rPr>
        <w:t> </w:t>
      </w:r>
      <w:r>
        <w:rPr>
          <w:sz w:val="24"/>
        </w:rPr>
        <w:t>section</w:t>
      </w:r>
      <w:r>
        <w:rPr>
          <w:spacing w:val="24"/>
          <w:sz w:val="24"/>
        </w:rPr>
        <w:t> </w:t>
      </w:r>
      <w:r>
        <w:rPr>
          <w:sz w:val="24"/>
        </w:rPr>
        <w:t>77</w:t>
      </w:r>
      <w:r>
        <w:rPr>
          <w:spacing w:val="25"/>
          <w:sz w:val="24"/>
        </w:rPr>
        <w:t> </w:t>
      </w:r>
      <w:r>
        <w:rPr>
          <w:sz w:val="24"/>
        </w:rPr>
        <w:t>of</w:t>
      </w:r>
      <w:r>
        <w:rPr>
          <w:spacing w:val="22"/>
          <w:sz w:val="24"/>
        </w:rPr>
        <w:t> </w:t>
      </w:r>
      <w:r>
        <w:rPr>
          <w:spacing w:val="-5"/>
          <w:sz w:val="24"/>
        </w:rPr>
        <w:t>the</w:t>
      </w:r>
    </w:p>
    <w:p>
      <w:pPr>
        <w:pStyle w:val="BodyText"/>
        <w:spacing w:line="360" w:lineRule="auto" w:before="136"/>
        <w:ind w:left="220" w:right="1012"/>
        <w:jc w:val="both"/>
      </w:pPr>
      <w:r>
        <w:rPr/>
        <w:t>R.P. Act 1951</w:t>
      </w:r>
      <w:r>
        <w:rPr>
          <w:spacing w:val="-1"/>
        </w:rPr>
        <w:t> </w:t>
      </w:r>
      <w:r>
        <w:rPr/>
        <w:t>and which is incurred</w:t>
      </w:r>
      <w:r>
        <w:rPr>
          <w:spacing w:val="-1"/>
        </w:rPr>
        <w:t> </w:t>
      </w:r>
      <w:r>
        <w:rPr/>
        <w:t>or authorised in</w:t>
      </w:r>
      <w:r>
        <w:rPr>
          <w:spacing w:val="-1"/>
        </w:rPr>
        <w:t> </w:t>
      </w:r>
      <w:r>
        <w:rPr/>
        <w:t>connection</w:t>
      </w:r>
      <w:r>
        <w:rPr>
          <w:spacing w:val="-1"/>
        </w:rPr>
        <w:t> </w:t>
      </w:r>
      <w:r>
        <w:rPr/>
        <w:t>with</w:t>
      </w:r>
      <w:r>
        <w:rPr>
          <w:spacing w:val="-1"/>
        </w:rPr>
        <w:t> </w:t>
      </w:r>
      <w:r>
        <w:rPr/>
        <w:t>an</w:t>
      </w:r>
      <w:r>
        <w:rPr>
          <w:spacing w:val="-1"/>
        </w:rPr>
        <w:t> </w:t>
      </w:r>
      <w:r>
        <w:rPr/>
        <w:t>election in</w:t>
      </w:r>
      <w:r>
        <w:rPr>
          <w:spacing w:val="-1"/>
        </w:rPr>
        <w:t> </w:t>
      </w:r>
      <w:r>
        <w:rPr/>
        <w:t>a State</w:t>
      </w:r>
      <w:r>
        <w:rPr>
          <w:spacing w:val="-7"/>
        </w:rPr>
        <w:t> </w:t>
      </w:r>
      <w:r>
        <w:rPr/>
        <w:t>or Union Territory has been prescribed under Rule 90 of the Conduct of Elections Rules, 1961. Generally, the political party contributes/donates, either in cash or in kind to the candidates</w:t>
      </w:r>
      <w:r>
        <w:rPr>
          <w:spacing w:val="40"/>
        </w:rPr>
        <w:t> </w:t>
      </w:r>
      <w:r>
        <w:rPr/>
        <w:t>set up by</w:t>
      </w:r>
      <w:r>
        <w:rPr>
          <w:spacing w:val="-4"/>
        </w:rPr>
        <w:t> </w:t>
      </w:r>
      <w:r>
        <w:rPr/>
        <w:t>them during election for their election expenditure and the candidates have to show such expenditure in their statements. For the sake of transparency and reconciliation of accounts of political parties and candidates, and in exercise of powers vested under Article 324 of Constitution in the Commission, it has been decided that the political parties have to file (i) a part statement, in addition to (ii) the final statement of</w:t>
      </w:r>
      <w:r>
        <w:rPr>
          <w:spacing w:val="-1"/>
        </w:rPr>
        <w:t> </w:t>
      </w:r>
      <w:r>
        <w:rPr/>
        <w:t>election expenditure required to be filed by the parties as above (within 75 days/90 days of completion of the general election</w:t>
      </w:r>
      <w:r>
        <w:rPr>
          <w:spacing w:val="-1"/>
        </w:rPr>
        <w:t> </w:t>
      </w:r>
      <w:r>
        <w:rPr/>
        <w:t>to the Legislative Assembly/Lok Sabha),</w:t>
      </w:r>
      <w:r>
        <w:rPr>
          <w:spacing w:val="40"/>
        </w:rPr>
        <w:t> </w:t>
      </w:r>
      <w:r>
        <w:rPr/>
        <w:t>in</w:t>
      </w:r>
      <w:r>
        <w:rPr>
          <w:spacing w:val="-1"/>
        </w:rPr>
        <w:t> </w:t>
      </w:r>
      <w:r>
        <w:rPr/>
        <w:t>respect of</w:t>
      </w:r>
      <w:r>
        <w:rPr>
          <w:spacing w:val="-4"/>
        </w:rPr>
        <w:t> </w:t>
      </w:r>
      <w:r>
        <w:rPr/>
        <w:t>the lump sum</w:t>
      </w:r>
      <w:r>
        <w:rPr>
          <w:spacing w:val="-6"/>
        </w:rPr>
        <w:t> </w:t>
      </w:r>
      <w:r>
        <w:rPr/>
        <w:t>payments made by the party to the candidate, within 30 days after declaration of results of elections to Legislative Assembly/Lok Sabha in the format prescribed at</w:t>
      </w:r>
      <w:r>
        <w:rPr>
          <w:spacing w:val="80"/>
        </w:rPr>
        <w:t> </w:t>
      </w:r>
      <w:r>
        <w:rPr/>
        <w:t>Annexure-A, before the</w:t>
      </w:r>
      <w:r>
        <w:rPr>
          <w:spacing w:val="40"/>
        </w:rPr>
        <w:t> </w:t>
      </w:r>
      <w:r>
        <w:rPr/>
        <w:t>Election Commission of India (in case of National and State Parties) or the Chief Electoral Officer of the State (in case of unrecognized parties where party headquarter is situated).</w:t>
      </w:r>
    </w:p>
    <w:p>
      <w:pPr>
        <w:pStyle w:val="ListParagraph"/>
        <w:numPr>
          <w:ilvl w:val="0"/>
          <w:numId w:val="123"/>
        </w:numPr>
        <w:tabs>
          <w:tab w:pos="940" w:val="left" w:leader="none"/>
        </w:tabs>
        <w:spacing w:line="360" w:lineRule="auto" w:before="0" w:after="0"/>
        <w:ind w:left="220" w:right="1021" w:firstLine="0"/>
        <w:jc w:val="both"/>
        <w:rPr>
          <w:sz w:val="24"/>
        </w:rPr>
      </w:pPr>
      <w:r>
        <w:rPr>
          <w:sz w:val="24"/>
        </w:rPr>
        <w:t>It is reiterated that election expenditure attributed to the candidates by the Political Parties should be</w:t>
      </w:r>
      <w:r>
        <w:rPr>
          <w:spacing w:val="40"/>
          <w:sz w:val="24"/>
        </w:rPr>
        <w:t> </w:t>
      </w:r>
      <w:r>
        <w:rPr>
          <w:sz w:val="24"/>
        </w:rPr>
        <w:t>certified by the Chartered Accountants,</w:t>
      </w:r>
      <w:r>
        <w:rPr>
          <w:spacing w:val="40"/>
          <w:sz w:val="24"/>
        </w:rPr>
        <w:t> </w:t>
      </w:r>
      <w:r>
        <w:rPr>
          <w:sz w:val="24"/>
        </w:rPr>
        <w:t>as referred to in para 3(i) of the Commission’s letter no. 76/PPEMS/Transparency/2013, dated 29</w:t>
      </w:r>
      <w:r>
        <w:rPr>
          <w:sz w:val="24"/>
          <w:vertAlign w:val="superscript"/>
        </w:rPr>
        <w:t>th</w:t>
      </w:r>
      <w:r>
        <w:rPr>
          <w:sz w:val="24"/>
          <w:vertAlign w:val="baseline"/>
        </w:rPr>
        <w:t> August, 2014 (mentioned above and annexed).</w:t>
      </w:r>
    </w:p>
    <w:p>
      <w:pPr>
        <w:spacing w:after="0" w:line="360" w:lineRule="auto"/>
        <w:jc w:val="both"/>
        <w:rPr>
          <w:sz w:val="24"/>
        </w:rPr>
        <w:sectPr>
          <w:pgSz w:w="11910" w:h="16840"/>
          <w:pgMar w:header="0" w:footer="413" w:top="340" w:bottom="600" w:left="1220" w:right="420"/>
        </w:sectPr>
      </w:pPr>
    </w:p>
    <w:p>
      <w:pPr>
        <w:pStyle w:val="ListParagraph"/>
        <w:numPr>
          <w:ilvl w:val="0"/>
          <w:numId w:val="123"/>
        </w:numPr>
        <w:tabs>
          <w:tab w:pos="940" w:val="left" w:leader="none"/>
        </w:tabs>
        <w:spacing w:line="240" w:lineRule="auto" w:before="74" w:after="0"/>
        <w:ind w:left="940" w:right="0" w:hanging="720"/>
        <w:jc w:val="left"/>
        <w:rPr>
          <w:sz w:val="24"/>
        </w:rPr>
      </w:pPr>
      <w:r>
        <w:rPr>
          <w:sz w:val="24"/>
        </w:rPr>
        <w:t>Kindly</w:t>
      </w:r>
      <w:r>
        <w:rPr>
          <w:spacing w:val="-6"/>
          <w:sz w:val="24"/>
        </w:rPr>
        <w:t> </w:t>
      </w:r>
      <w:r>
        <w:rPr>
          <w:sz w:val="24"/>
        </w:rPr>
        <w:t>acknowledge</w:t>
      </w:r>
      <w:r>
        <w:rPr>
          <w:spacing w:val="-2"/>
          <w:sz w:val="24"/>
        </w:rPr>
        <w:t> </w:t>
      </w:r>
      <w:r>
        <w:rPr>
          <w:sz w:val="24"/>
        </w:rPr>
        <w:t>the</w:t>
      </w:r>
      <w:r>
        <w:rPr>
          <w:spacing w:val="-1"/>
          <w:sz w:val="24"/>
        </w:rPr>
        <w:t> </w:t>
      </w:r>
      <w:r>
        <w:rPr>
          <w:sz w:val="24"/>
        </w:rPr>
        <w:t>receipt</w:t>
      </w:r>
      <w:r>
        <w:rPr>
          <w:spacing w:val="4"/>
          <w:sz w:val="24"/>
        </w:rPr>
        <w:t> </w:t>
      </w:r>
      <w:r>
        <w:rPr>
          <w:sz w:val="24"/>
        </w:rPr>
        <w:t>of</w:t>
      </w:r>
      <w:r>
        <w:rPr>
          <w:spacing w:val="-9"/>
          <w:sz w:val="24"/>
        </w:rPr>
        <w:t> </w:t>
      </w:r>
      <w:r>
        <w:rPr>
          <w:sz w:val="24"/>
        </w:rPr>
        <w:t>this</w:t>
      </w:r>
      <w:r>
        <w:rPr>
          <w:spacing w:val="2"/>
          <w:sz w:val="24"/>
        </w:rPr>
        <w:t> </w:t>
      </w:r>
      <w:r>
        <w:rPr>
          <w:spacing w:val="-2"/>
          <w:sz w:val="24"/>
        </w:rPr>
        <w:t>letter.</w:t>
      </w:r>
    </w:p>
    <w:p>
      <w:pPr>
        <w:spacing w:line="240" w:lineRule="auto" w:before="210"/>
        <w:rPr>
          <w:sz w:val="24"/>
        </w:rPr>
      </w:pPr>
      <w:r>
        <w:rPr/>
        <w:br w:type="column"/>
      </w:r>
      <w:r>
        <w:rPr>
          <w:sz w:val="24"/>
        </w:rPr>
      </w:r>
    </w:p>
    <w:p>
      <w:pPr>
        <w:pStyle w:val="BodyText"/>
        <w:ind w:left="321"/>
      </w:pPr>
      <w:r>
        <w:rPr/>
        <w:t>Yours</w:t>
      </w:r>
      <w:r>
        <w:rPr>
          <w:spacing w:val="5"/>
        </w:rPr>
        <w:t> </w:t>
      </w:r>
      <w:r>
        <w:rPr>
          <w:spacing w:val="-2"/>
        </w:rPr>
        <w:t>faithfully,</w:t>
      </w:r>
    </w:p>
    <w:p>
      <w:pPr>
        <w:pStyle w:val="BodyText"/>
        <w:spacing w:before="59"/>
      </w:pPr>
    </w:p>
    <w:p>
      <w:pPr>
        <w:pStyle w:val="BodyText"/>
        <w:spacing w:line="218" w:lineRule="auto"/>
        <w:ind w:left="220" w:right="1010" w:firstLine="1301"/>
        <w:jc w:val="right"/>
      </w:pPr>
      <w:r>
        <w:rPr>
          <w:spacing w:val="-4"/>
        </w:rPr>
        <w:t>Sd/-</w:t>
      </w:r>
      <w:r>
        <w:rPr>
          <w:spacing w:val="-4"/>
        </w:rPr>
        <w:t> </w:t>
      </w:r>
      <w:r>
        <w:rPr/>
        <w:t>(S.</w:t>
      </w:r>
      <w:r>
        <w:rPr>
          <w:spacing w:val="-15"/>
        </w:rPr>
        <w:t> </w:t>
      </w:r>
      <w:r>
        <w:rPr/>
        <w:t>K.</w:t>
      </w:r>
      <w:r>
        <w:rPr>
          <w:spacing w:val="-15"/>
        </w:rPr>
        <w:t> </w:t>
      </w:r>
      <w:r>
        <w:rPr/>
        <w:t>RUDOLA) </w:t>
      </w:r>
      <w:r>
        <w:rPr>
          <w:spacing w:val="-2"/>
        </w:rPr>
        <w:t>SECRETARY</w:t>
      </w:r>
    </w:p>
    <w:p>
      <w:pPr>
        <w:spacing w:after="0" w:line="218" w:lineRule="auto"/>
        <w:jc w:val="right"/>
        <w:sectPr>
          <w:pgSz w:w="11910" w:h="16840"/>
          <w:pgMar w:header="0" w:footer="413" w:top="740" w:bottom="600" w:left="1220" w:right="420"/>
          <w:cols w:num="2" w:equalWidth="0">
            <w:col w:w="5318" w:space="2014"/>
            <w:col w:w="2938"/>
          </w:cols>
        </w:sectPr>
      </w:pPr>
    </w:p>
    <w:p>
      <w:pPr>
        <w:pStyle w:val="BodyText"/>
      </w:pPr>
    </w:p>
    <w:p>
      <w:pPr>
        <w:pStyle w:val="BodyText"/>
        <w:spacing w:before="14"/>
      </w:pPr>
    </w:p>
    <w:p>
      <w:pPr>
        <w:pStyle w:val="BodyText"/>
        <w:ind w:left="220"/>
      </w:pPr>
      <w:r>
        <w:rPr/>
        <w:t>Copy</w:t>
      </w:r>
      <w:r>
        <w:rPr>
          <w:spacing w:val="-12"/>
        </w:rPr>
        <w:t> </w:t>
      </w:r>
      <w:r>
        <w:rPr/>
        <w:t>to Political</w:t>
      </w:r>
      <w:r>
        <w:rPr>
          <w:spacing w:val="-9"/>
        </w:rPr>
        <w:t> </w:t>
      </w:r>
      <w:r>
        <w:rPr/>
        <w:t>Party</w:t>
      </w:r>
      <w:r>
        <w:rPr>
          <w:spacing w:val="-9"/>
        </w:rPr>
        <w:t> </w:t>
      </w:r>
      <w:r>
        <w:rPr/>
        <w:t>Expenditure</w:t>
      </w:r>
      <w:r>
        <w:rPr>
          <w:spacing w:val="-1"/>
        </w:rPr>
        <w:t> </w:t>
      </w:r>
      <w:r>
        <w:rPr/>
        <w:t>Monitoring Section</w:t>
      </w:r>
      <w:r>
        <w:rPr>
          <w:spacing w:val="-5"/>
        </w:rPr>
        <w:t> </w:t>
      </w:r>
      <w:r>
        <w:rPr/>
        <w:t>(PPEMS)</w:t>
      </w:r>
      <w:r>
        <w:rPr>
          <w:spacing w:val="1"/>
        </w:rPr>
        <w:t> </w:t>
      </w:r>
      <w:r>
        <w:rPr/>
        <w:t>and SDR</w:t>
      </w:r>
      <w:r>
        <w:rPr>
          <w:spacing w:val="-1"/>
        </w:rPr>
        <w:t> </w:t>
      </w:r>
      <w:r>
        <w:rPr>
          <w:spacing w:val="-2"/>
        </w:rPr>
        <w:t>Section</w:t>
      </w:r>
    </w:p>
    <w:p>
      <w:pPr>
        <w:pStyle w:val="Heading8"/>
        <w:spacing w:before="248"/>
        <w:ind w:right="802"/>
        <w:jc w:val="center"/>
      </w:pPr>
      <w:r>
        <w:rPr>
          <w:u w:val="single"/>
        </w:rPr>
        <w:t>Annexure</w:t>
      </w:r>
      <w:r>
        <w:rPr>
          <w:spacing w:val="-5"/>
          <w:u w:val="single"/>
        </w:rPr>
        <w:t> </w:t>
      </w:r>
      <w:r>
        <w:rPr>
          <w:spacing w:val="-12"/>
          <w:u w:val="single"/>
        </w:rPr>
        <w:t>A</w:t>
      </w:r>
    </w:p>
    <w:p>
      <w:pPr>
        <w:spacing w:before="242"/>
        <w:ind w:left="220" w:right="0" w:firstLine="0"/>
        <w:jc w:val="left"/>
        <w:rPr>
          <w:sz w:val="22"/>
        </w:rPr>
      </w:pPr>
      <w:r>
        <w:rPr>
          <w:sz w:val="22"/>
        </w:rPr>
        <w:t>Name</w:t>
      </w:r>
      <w:r>
        <w:rPr>
          <w:spacing w:val="-4"/>
          <w:sz w:val="22"/>
        </w:rPr>
        <w:t> </w:t>
      </w:r>
      <w:r>
        <w:rPr>
          <w:sz w:val="22"/>
        </w:rPr>
        <w:t>of</w:t>
      </w:r>
      <w:r>
        <w:rPr>
          <w:spacing w:val="-3"/>
          <w:sz w:val="22"/>
        </w:rPr>
        <w:t> </w:t>
      </w:r>
      <w:r>
        <w:rPr>
          <w:sz w:val="22"/>
        </w:rPr>
        <w:t>the</w:t>
      </w:r>
      <w:r>
        <w:rPr>
          <w:spacing w:val="-7"/>
          <w:sz w:val="22"/>
        </w:rPr>
        <w:t> </w:t>
      </w:r>
      <w:r>
        <w:rPr>
          <w:spacing w:val="-2"/>
          <w:sz w:val="22"/>
        </w:rPr>
        <w:t>Party:</w:t>
      </w:r>
    </w:p>
    <w:p>
      <w:pPr>
        <w:tabs>
          <w:tab w:pos="3193" w:val="left" w:leader="hyphen"/>
        </w:tabs>
        <w:spacing w:before="35"/>
        <w:ind w:left="220" w:right="0" w:firstLine="0"/>
        <w:jc w:val="left"/>
        <w:rPr>
          <w:sz w:val="22"/>
        </w:rPr>
      </w:pPr>
      <w:r>
        <w:rPr>
          <w:sz w:val="22"/>
        </w:rPr>
        <w:t>Whether</w:t>
      </w:r>
      <w:r>
        <w:rPr>
          <w:spacing w:val="-6"/>
          <w:sz w:val="22"/>
        </w:rPr>
        <w:t> </w:t>
      </w:r>
      <w:r>
        <w:rPr>
          <w:spacing w:val="-2"/>
          <w:sz w:val="22"/>
        </w:rPr>
        <w:t>Recognized</w:t>
      </w:r>
      <w:r>
        <w:rPr>
          <w:sz w:val="22"/>
        </w:rPr>
        <w:tab/>
        <w:t>(Yes</w:t>
      </w:r>
      <w:r>
        <w:rPr>
          <w:spacing w:val="-2"/>
          <w:sz w:val="22"/>
        </w:rPr>
        <w:t> </w:t>
      </w:r>
      <w:r>
        <w:rPr>
          <w:sz w:val="22"/>
        </w:rPr>
        <w:t>Or</w:t>
      </w:r>
      <w:r>
        <w:rPr>
          <w:spacing w:val="1"/>
          <w:sz w:val="22"/>
        </w:rPr>
        <w:t> </w:t>
      </w:r>
      <w:r>
        <w:rPr>
          <w:spacing w:val="-5"/>
          <w:sz w:val="22"/>
        </w:rPr>
        <w:t>No)</w:t>
      </w:r>
    </w:p>
    <w:p>
      <w:pPr>
        <w:spacing w:before="40"/>
        <w:ind w:left="220" w:right="0" w:firstLine="0"/>
        <w:jc w:val="left"/>
        <w:rPr>
          <w:sz w:val="22"/>
        </w:rPr>
      </w:pPr>
      <w:r>
        <w:rPr>
          <w:sz w:val="22"/>
        </w:rPr>
        <w:t>Name</w:t>
      </w:r>
      <w:r>
        <w:rPr>
          <w:spacing w:val="-4"/>
          <w:sz w:val="22"/>
        </w:rPr>
        <w:t> </w:t>
      </w:r>
      <w:r>
        <w:rPr>
          <w:sz w:val="22"/>
        </w:rPr>
        <w:t>of</w:t>
      </w:r>
      <w:r>
        <w:rPr>
          <w:spacing w:val="-3"/>
          <w:sz w:val="22"/>
        </w:rPr>
        <w:t> </w:t>
      </w:r>
      <w:r>
        <w:rPr>
          <w:sz w:val="22"/>
        </w:rPr>
        <w:t>the</w:t>
      </w:r>
      <w:r>
        <w:rPr>
          <w:spacing w:val="-7"/>
          <w:sz w:val="22"/>
        </w:rPr>
        <w:t> </w:t>
      </w:r>
      <w:r>
        <w:rPr>
          <w:spacing w:val="-2"/>
          <w:sz w:val="22"/>
        </w:rPr>
        <w:t>Election:</w:t>
      </w:r>
    </w:p>
    <w:p>
      <w:pPr>
        <w:spacing w:before="35"/>
        <w:ind w:left="220" w:right="0" w:firstLine="0"/>
        <w:jc w:val="left"/>
        <w:rPr>
          <w:sz w:val="22"/>
        </w:rPr>
      </w:pPr>
      <w:r>
        <w:rPr>
          <w:sz w:val="22"/>
        </w:rPr>
        <w:t>Date</w:t>
      </w:r>
      <w:r>
        <w:rPr>
          <w:spacing w:val="-11"/>
          <w:sz w:val="22"/>
        </w:rPr>
        <w:t> </w:t>
      </w:r>
      <w:r>
        <w:rPr>
          <w:sz w:val="22"/>
        </w:rPr>
        <w:t>of</w:t>
      </w:r>
      <w:r>
        <w:rPr>
          <w:spacing w:val="-1"/>
          <w:sz w:val="22"/>
        </w:rPr>
        <w:t> </w:t>
      </w:r>
      <w:r>
        <w:rPr>
          <w:sz w:val="22"/>
        </w:rPr>
        <w:t>Announcement</w:t>
      </w:r>
      <w:r>
        <w:rPr>
          <w:spacing w:val="-4"/>
          <w:sz w:val="22"/>
        </w:rPr>
        <w:t> </w:t>
      </w:r>
      <w:r>
        <w:rPr>
          <w:sz w:val="22"/>
        </w:rPr>
        <w:t>of</w:t>
      </w:r>
      <w:r>
        <w:rPr>
          <w:spacing w:val="-5"/>
          <w:sz w:val="22"/>
        </w:rPr>
        <w:t> </w:t>
      </w:r>
      <w:r>
        <w:rPr>
          <w:spacing w:val="-2"/>
          <w:sz w:val="22"/>
        </w:rPr>
        <w:t>Election:</w:t>
      </w:r>
    </w:p>
    <w:p>
      <w:pPr>
        <w:spacing w:before="40" w:after="43"/>
        <w:ind w:left="220" w:right="0" w:firstLine="0"/>
        <w:jc w:val="left"/>
        <w:rPr>
          <w:sz w:val="22"/>
        </w:rPr>
      </w:pPr>
      <w:r>
        <w:rPr>
          <w:sz w:val="22"/>
        </w:rPr>
        <w:t>Date</w:t>
      </w:r>
      <w:r>
        <w:rPr>
          <w:spacing w:val="-8"/>
          <w:sz w:val="22"/>
        </w:rPr>
        <w:t> </w:t>
      </w:r>
      <w:r>
        <w:rPr>
          <w:sz w:val="22"/>
        </w:rPr>
        <w:t>of</w:t>
      </w:r>
      <w:r>
        <w:rPr>
          <w:spacing w:val="-2"/>
          <w:sz w:val="22"/>
        </w:rPr>
        <w:t> </w:t>
      </w:r>
      <w:r>
        <w:rPr>
          <w:sz w:val="22"/>
        </w:rPr>
        <w:t>Completion</w:t>
      </w:r>
      <w:r>
        <w:rPr>
          <w:spacing w:val="-5"/>
          <w:sz w:val="22"/>
        </w:rPr>
        <w:t> </w:t>
      </w:r>
      <w:r>
        <w:rPr>
          <w:sz w:val="22"/>
        </w:rPr>
        <w:t>of</w:t>
      </w:r>
      <w:r>
        <w:rPr>
          <w:spacing w:val="-2"/>
          <w:sz w:val="22"/>
        </w:rPr>
        <w:t> Election:</w:t>
      </w:r>
    </w:p>
    <w:tbl>
      <w:tblPr>
        <w:tblW w:w="0" w:type="auto"/>
        <w:jc w:val="left"/>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9"/>
        <w:gridCol w:w="2348"/>
        <w:gridCol w:w="1133"/>
        <w:gridCol w:w="1138"/>
        <w:gridCol w:w="1277"/>
        <w:gridCol w:w="1397"/>
        <w:gridCol w:w="1263"/>
      </w:tblGrid>
      <w:tr>
        <w:trPr>
          <w:trHeight w:val="1157" w:hRule="atLeast"/>
        </w:trPr>
        <w:tc>
          <w:tcPr>
            <w:tcW w:w="9185" w:type="dxa"/>
            <w:gridSpan w:val="7"/>
          </w:tcPr>
          <w:p>
            <w:pPr>
              <w:pStyle w:val="TableParagraph"/>
              <w:spacing w:line="228" w:lineRule="auto"/>
              <w:ind w:left="105" w:right="103"/>
              <w:jc w:val="both"/>
              <w:rPr>
                <w:sz w:val="22"/>
              </w:rPr>
            </w:pPr>
            <w:r>
              <w:rPr>
                <w:sz w:val="22"/>
              </w:rPr>
              <w:t>Total lump sum payment(s) to Candidate(s) of the party or other candidate(s) if, any authorized incurred by Party either in cash or by instruments like-cheque/DD/PO/RTGS/Fund Transfer etc. If political</w:t>
            </w:r>
            <w:r>
              <w:rPr>
                <w:spacing w:val="-1"/>
                <w:sz w:val="22"/>
              </w:rPr>
              <w:t> </w:t>
            </w:r>
            <w:r>
              <w:rPr>
                <w:sz w:val="22"/>
              </w:rPr>
              <w:t>party</w:t>
            </w:r>
            <w:r>
              <w:rPr>
                <w:spacing w:val="-2"/>
                <w:sz w:val="22"/>
              </w:rPr>
              <w:t> </w:t>
            </w:r>
            <w:r>
              <w:rPr>
                <w:sz w:val="22"/>
              </w:rPr>
              <w:t>makes payment(s) to</w:t>
            </w:r>
            <w:r>
              <w:rPr>
                <w:spacing w:val="-2"/>
                <w:sz w:val="22"/>
              </w:rPr>
              <w:t> </w:t>
            </w:r>
            <w:r>
              <w:rPr>
                <w:sz w:val="22"/>
              </w:rPr>
              <w:t>candidate(s) on more</w:t>
            </w:r>
            <w:r>
              <w:rPr>
                <w:spacing w:val="-4"/>
                <w:sz w:val="22"/>
              </w:rPr>
              <w:t> </w:t>
            </w:r>
            <w:r>
              <w:rPr>
                <w:sz w:val="22"/>
              </w:rPr>
              <w:t>than</w:t>
            </w:r>
            <w:r>
              <w:rPr>
                <w:spacing w:val="-2"/>
                <w:sz w:val="22"/>
              </w:rPr>
              <w:t> </w:t>
            </w:r>
            <w:r>
              <w:rPr>
                <w:sz w:val="22"/>
              </w:rPr>
              <w:t>one occasion</w:t>
            </w:r>
            <w:r>
              <w:rPr>
                <w:spacing w:val="-2"/>
                <w:sz w:val="22"/>
              </w:rPr>
              <w:t> </w:t>
            </w:r>
            <w:r>
              <w:rPr>
                <w:sz w:val="22"/>
              </w:rPr>
              <w:t>then</w:t>
            </w:r>
            <w:r>
              <w:rPr>
                <w:spacing w:val="-2"/>
                <w:sz w:val="22"/>
              </w:rPr>
              <w:t> </w:t>
            </w:r>
            <w:r>
              <w:rPr>
                <w:sz w:val="22"/>
              </w:rPr>
              <w:t>date</w:t>
            </w:r>
            <w:r>
              <w:rPr>
                <w:spacing w:val="-4"/>
                <w:sz w:val="22"/>
              </w:rPr>
              <w:t> </w:t>
            </w:r>
            <w:r>
              <w:rPr>
                <w:sz w:val="22"/>
              </w:rPr>
              <w:t>wise</w:t>
            </w:r>
            <w:r>
              <w:rPr>
                <w:spacing w:val="-4"/>
                <w:sz w:val="22"/>
              </w:rPr>
              <w:t> </w:t>
            </w:r>
            <w:r>
              <w:rPr>
                <w:sz w:val="22"/>
              </w:rPr>
              <w:t>details are to be mentioned.</w:t>
            </w:r>
          </w:p>
        </w:tc>
      </w:tr>
      <w:tr>
        <w:trPr>
          <w:trHeight w:val="1161" w:hRule="atLeast"/>
        </w:trPr>
        <w:tc>
          <w:tcPr>
            <w:tcW w:w="629" w:type="dxa"/>
          </w:tcPr>
          <w:p>
            <w:pPr>
              <w:pStyle w:val="TableParagraph"/>
              <w:spacing w:line="238" w:lineRule="exact"/>
              <w:ind w:left="105"/>
              <w:rPr>
                <w:sz w:val="22"/>
              </w:rPr>
            </w:pPr>
            <w:r>
              <w:rPr>
                <w:spacing w:val="-5"/>
                <w:sz w:val="22"/>
              </w:rPr>
              <w:t>Sl.</w:t>
            </w:r>
          </w:p>
          <w:p>
            <w:pPr>
              <w:pStyle w:val="TableParagraph"/>
              <w:spacing w:line="246" w:lineRule="exact"/>
              <w:ind w:left="105"/>
              <w:rPr>
                <w:sz w:val="22"/>
              </w:rPr>
            </w:pPr>
            <w:r>
              <w:rPr>
                <w:spacing w:val="-5"/>
                <w:sz w:val="22"/>
              </w:rPr>
              <w:t>No.</w:t>
            </w:r>
          </w:p>
        </w:tc>
        <w:tc>
          <w:tcPr>
            <w:tcW w:w="2348" w:type="dxa"/>
          </w:tcPr>
          <w:p>
            <w:pPr>
              <w:pStyle w:val="TableParagraph"/>
              <w:spacing w:line="228" w:lineRule="auto" w:before="1"/>
              <w:ind w:left="110" w:right="93"/>
              <w:jc w:val="both"/>
              <w:rPr>
                <w:sz w:val="22"/>
              </w:rPr>
            </w:pPr>
            <w:r>
              <w:rPr>
                <w:sz w:val="22"/>
              </w:rPr>
              <w:t>Name of the State/No. and Name of </w:t>
            </w:r>
            <w:r>
              <w:rPr>
                <w:sz w:val="22"/>
              </w:rPr>
              <w:t>the Assembly and /or Parl. </w:t>
            </w:r>
            <w:r>
              <w:rPr>
                <w:spacing w:val="-2"/>
                <w:sz w:val="22"/>
              </w:rPr>
              <w:t>Constituency</w:t>
            </w:r>
          </w:p>
        </w:tc>
        <w:tc>
          <w:tcPr>
            <w:tcW w:w="1133" w:type="dxa"/>
          </w:tcPr>
          <w:p>
            <w:pPr>
              <w:pStyle w:val="TableParagraph"/>
              <w:tabs>
                <w:tab w:pos="844" w:val="left" w:leader="none"/>
              </w:tabs>
              <w:spacing w:line="228" w:lineRule="auto" w:before="1"/>
              <w:ind w:left="110" w:right="97"/>
              <w:rPr>
                <w:sz w:val="22"/>
              </w:rPr>
            </w:pPr>
            <w:r>
              <w:rPr>
                <w:spacing w:val="-4"/>
                <w:sz w:val="22"/>
              </w:rPr>
              <w:t>Name</w:t>
            </w:r>
            <w:r>
              <w:rPr>
                <w:sz w:val="22"/>
              </w:rPr>
              <w:tab/>
            </w:r>
            <w:r>
              <w:rPr>
                <w:spacing w:val="-6"/>
                <w:sz w:val="22"/>
              </w:rPr>
              <w:t>of </w:t>
            </w:r>
            <w:r>
              <w:rPr>
                <w:spacing w:val="-2"/>
                <w:sz w:val="22"/>
              </w:rPr>
              <w:t>Candidate</w:t>
            </w:r>
          </w:p>
        </w:tc>
        <w:tc>
          <w:tcPr>
            <w:tcW w:w="1138" w:type="dxa"/>
          </w:tcPr>
          <w:p>
            <w:pPr>
              <w:pStyle w:val="TableParagraph"/>
              <w:spacing w:line="228" w:lineRule="auto" w:before="1"/>
              <w:ind w:left="110"/>
              <w:rPr>
                <w:sz w:val="22"/>
              </w:rPr>
            </w:pPr>
            <w:r>
              <w:rPr>
                <w:sz w:val="22"/>
              </w:rPr>
              <w:t>Date(s)</w:t>
            </w:r>
            <w:r>
              <w:rPr>
                <w:spacing w:val="3"/>
                <w:sz w:val="22"/>
              </w:rPr>
              <w:t> </w:t>
            </w:r>
            <w:r>
              <w:rPr>
                <w:sz w:val="22"/>
              </w:rPr>
              <w:t>of </w:t>
            </w:r>
            <w:r>
              <w:rPr>
                <w:spacing w:val="-2"/>
                <w:sz w:val="22"/>
              </w:rPr>
              <w:t>payment</w:t>
            </w:r>
          </w:p>
        </w:tc>
        <w:tc>
          <w:tcPr>
            <w:tcW w:w="1277" w:type="dxa"/>
          </w:tcPr>
          <w:p>
            <w:pPr>
              <w:pStyle w:val="TableParagraph"/>
              <w:spacing w:line="228" w:lineRule="auto" w:before="1"/>
              <w:ind w:left="106" w:right="493"/>
              <w:rPr>
                <w:sz w:val="22"/>
              </w:rPr>
            </w:pPr>
            <w:r>
              <w:rPr>
                <w:spacing w:val="-4"/>
                <w:sz w:val="22"/>
              </w:rPr>
              <w:t>Cash </w:t>
            </w:r>
            <w:r>
              <w:rPr>
                <w:spacing w:val="-2"/>
                <w:sz w:val="22"/>
              </w:rPr>
              <w:t>amount</w:t>
            </w:r>
          </w:p>
        </w:tc>
        <w:tc>
          <w:tcPr>
            <w:tcW w:w="1397" w:type="dxa"/>
          </w:tcPr>
          <w:p>
            <w:pPr>
              <w:pStyle w:val="TableParagraph"/>
              <w:spacing w:line="238" w:lineRule="exact"/>
              <w:ind w:left="106"/>
              <w:rPr>
                <w:sz w:val="22"/>
              </w:rPr>
            </w:pPr>
            <w:r>
              <w:rPr>
                <w:spacing w:val="-2"/>
                <w:sz w:val="22"/>
              </w:rPr>
              <w:t>Cheque</w:t>
            </w:r>
          </w:p>
          <w:p>
            <w:pPr>
              <w:pStyle w:val="TableParagraph"/>
              <w:spacing w:line="228" w:lineRule="auto" w:before="3"/>
              <w:ind w:left="106" w:right="163"/>
              <w:rPr>
                <w:sz w:val="22"/>
              </w:rPr>
            </w:pPr>
            <w:r>
              <w:rPr>
                <w:spacing w:val="-2"/>
                <w:sz w:val="22"/>
              </w:rPr>
              <w:t>/DD/PO/RT GS/Fund </w:t>
            </w:r>
            <w:r>
              <w:rPr>
                <w:sz w:val="22"/>
              </w:rPr>
              <w:t>Transfer</w:t>
            </w:r>
            <w:r>
              <w:rPr>
                <w:spacing w:val="-14"/>
                <w:sz w:val="22"/>
              </w:rPr>
              <w:t> </w:t>
            </w:r>
            <w:r>
              <w:rPr>
                <w:sz w:val="22"/>
              </w:rPr>
              <w:t>etc.</w:t>
            </w:r>
          </w:p>
        </w:tc>
        <w:tc>
          <w:tcPr>
            <w:tcW w:w="1263" w:type="dxa"/>
          </w:tcPr>
          <w:p>
            <w:pPr>
              <w:pStyle w:val="TableParagraph"/>
              <w:spacing w:line="415" w:lineRule="auto"/>
              <w:ind w:left="106" w:right="596"/>
              <w:rPr>
                <w:sz w:val="22"/>
              </w:rPr>
            </w:pPr>
            <w:r>
              <w:rPr>
                <w:spacing w:val="-2"/>
                <w:sz w:val="22"/>
              </w:rPr>
              <w:t>Total</w:t>
            </w:r>
            <w:r>
              <w:rPr>
                <w:spacing w:val="40"/>
                <w:sz w:val="22"/>
              </w:rPr>
              <w:t> </w:t>
            </w:r>
            <w:r>
              <w:rPr>
                <w:sz w:val="22"/>
              </w:rPr>
              <w:t>( </w:t>
            </w:r>
            <w:r>
              <w:rPr>
                <w:spacing w:val="-4"/>
                <w:sz w:val="22"/>
              </w:rPr>
              <w:t>5+6)</w:t>
            </w:r>
          </w:p>
        </w:tc>
      </w:tr>
      <w:tr>
        <w:trPr>
          <w:trHeight w:val="441" w:hRule="atLeast"/>
        </w:trPr>
        <w:tc>
          <w:tcPr>
            <w:tcW w:w="629" w:type="dxa"/>
          </w:tcPr>
          <w:p>
            <w:pPr>
              <w:pStyle w:val="TableParagraph"/>
              <w:spacing w:line="239" w:lineRule="exact"/>
              <w:ind w:left="7" w:right="7"/>
              <w:jc w:val="center"/>
              <w:rPr>
                <w:b/>
                <w:sz w:val="22"/>
              </w:rPr>
            </w:pPr>
            <w:r>
              <w:rPr>
                <w:b/>
                <w:spacing w:val="-10"/>
                <w:sz w:val="22"/>
              </w:rPr>
              <w:t>1</w:t>
            </w:r>
          </w:p>
        </w:tc>
        <w:tc>
          <w:tcPr>
            <w:tcW w:w="2348" w:type="dxa"/>
          </w:tcPr>
          <w:p>
            <w:pPr>
              <w:pStyle w:val="TableParagraph"/>
              <w:spacing w:line="239" w:lineRule="exact"/>
              <w:ind w:left="10"/>
              <w:jc w:val="center"/>
              <w:rPr>
                <w:b/>
                <w:sz w:val="22"/>
              </w:rPr>
            </w:pPr>
            <w:r>
              <w:rPr>
                <w:b/>
                <w:spacing w:val="-10"/>
                <w:sz w:val="22"/>
              </w:rPr>
              <w:t>2</w:t>
            </w:r>
          </w:p>
        </w:tc>
        <w:tc>
          <w:tcPr>
            <w:tcW w:w="1133" w:type="dxa"/>
          </w:tcPr>
          <w:p>
            <w:pPr>
              <w:pStyle w:val="TableParagraph"/>
              <w:spacing w:line="239" w:lineRule="exact"/>
              <w:ind w:left="15"/>
              <w:jc w:val="center"/>
              <w:rPr>
                <w:b/>
                <w:sz w:val="22"/>
              </w:rPr>
            </w:pPr>
            <w:r>
              <w:rPr>
                <w:b/>
                <w:spacing w:val="-10"/>
                <w:sz w:val="22"/>
              </w:rPr>
              <w:t>3</w:t>
            </w:r>
          </w:p>
        </w:tc>
        <w:tc>
          <w:tcPr>
            <w:tcW w:w="1138" w:type="dxa"/>
          </w:tcPr>
          <w:p>
            <w:pPr>
              <w:pStyle w:val="TableParagraph"/>
              <w:spacing w:line="239" w:lineRule="exact"/>
              <w:ind w:left="10"/>
              <w:jc w:val="center"/>
              <w:rPr>
                <w:b/>
                <w:sz w:val="22"/>
              </w:rPr>
            </w:pPr>
            <w:r>
              <w:rPr>
                <w:b/>
                <w:spacing w:val="-10"/>
                <w:sz w:val="22"/>
              </w:rPr>
              <w:t>4</w:t>
            </w:r>
          </w:p>
        </w:tc>
        <w:tc>
          <w:tcPr>
            <w:tcW w:w="1277" w:type="dxa"/>
          </w:tcPr>
          <w:p>
            <w:pPr>
              <w:pStyle w:val="TableParagraph"/>
              <w:spacing w:line="239" w:lineRule="exact"/>
              <w:ind w:left="7" w:right="1"/>
              <w:jc w:val="center"/>
              <w:rPr>
                <w:b/>
                <w:sz w:val="22"/>
              </w:rPr>
            </w:pPr>
            <w:r>
              <w:rPr>
                <w:b/>
                <w:spacing w:val="-10"/>
                <w:sz w:val="22"/>
              </w:rPr>
              <w:t>5</w:t>
            </w:r>
          </w:p>
        </w:tc>
        <w:tc>
          <w:tcPr>
            <w:tcW w:w="1397" w:type="dxa"/>
          </w:tcPr>
          <w:p>
            <w:pPr>
              <w:pStyle w:val="TableParagraph"/>
              <w:spacing w:line="239" w:lineRule="exact"/>
              <w:ind w:left="2"/>
              <w:jc w:val="center"/>
              <w:rPr>
                <w:b/>
                <w:sz w:val="22"/>
              </w:rPr>
            </w:pPr>
            <w:r>
              <w:rPr>
                <w:b/>
                <w:spacing w:val="-10"/>
                <w:sz w:val="22"/>
              </w:rPr>
              <w:t>6</w:t>
            </w:r>
          </w:p>
        </w:tc>
        <w:tc>
          <w:tcPr>
            <w:tcW w:w="1263" w:type="dxa"/>
          </w:tcPr>
          <w:p>
            <w:pPr>
              <w:pStyle w:val="TableParagraph"/>
              <w:spacing w:line="239" w:lineRule="exact"/>
              <w:ind w:left="2"/>
              <w:jc w:val="center"/>
              <w:rPr>
                <w:b/>
                <w:sz w:val="22"/>
              </w:rPr>
            </w:pPr>
            <w:r>
              <w:rPr>
                <w:b/>
                <w:spacing w:val="-10"/>
                <w:sz w:val="22"/>
              </w:rPr>
              <w:t>7</w:t>
            </w:r>
          </w:p>
        </w:tc>
      </w:tr>
      <w:tr>
        <w:trPr>
          <w:trHeight w:val="441" w:hRule="atLeast"/>
        </w:trPr>
        <w:tc>
          <w:tcPr>
            <w:tcW w:w="629" w:type="dxa"/>
          </w:tcPr>
          <w:p>
            <w:pPr>
              <w:pStyle w:val="TableParagraph"/>
              <w:spacing w:line="239" w:lineRule="exact"/>
              <w:ind w:left="7"/>
              <w:jc w:val="center"/>
              <w:rPr>
                <w:b/>
                <w:sz w:val="22"/>
              </w:rPr>
            </w:pPr>
            <w:r>
              <w:rPr>
                <w:b/>
                <w:spacing w:val="-5"/>
                <w:sz w:val="22"/>
              </w:rPr>
              <w:t>1.</w:t>
            </w:r>
          </w:p>
        </w:tc>
        <w:tc>
          <w:tcPr>
            <w:tcW w:w="2348" w:type="dxa"/>
          </w:tcPr>
          <w:p>
            <w:pPr>
              <w:pStyle w:val="TableParagraph"/>
              <w:rPr>
                <w:sz w:val="22"/>
              </w:rPr>
            </w:pPr>
          </w:p>
        </w:tc>
        <w:tc>
          <w:tcPr>
            <w:tcW w:w="1133" w:type="dxa"/>
          </w:tcPr>
          <w:p>
            <w:pPr>
              <w:pStyle w:val="TableParagraph"/>
              <w:rPr>
                <w:sz w:val="22"/>
              </w:rPr>
            </w:pPr>
          </w:p>
        </w:tc>
        <w:tc>
          <w:tcPr>
            <w:tcW w:w="1138" w:type="dxa"/>
          </w:tcPr>
          <w:p>
            <w:pPr>
              <w:pStyle w:val="TableParagraph"/>
              <w:rPr>
                <w:sz w:val="22"/>
              </w:rPr>
            </w:pPr>
          </w:p>
        </w:tc>
        <w:tc>
          <w:tcPr>
            <w:tcW w:w="1277" w:type="dxa"/>
          </w:tcPr>
          <w:p>
            <w:pPr>
              <w:pStyle w:val="TableParagraph"/>
              <w:rPr>
                <w:sz w:val="22"/>
              </w:rPr>
            </w:pPr>
          </w:p>
        </w:tc>
        <w:tc>
          <w:tcPr>
            <w:tcW w:w="1397" w:type="dxa"/>
          </w:tcPr>
          <w:p>
            <w:pPr>
              <w:pStyle w:val="TableParagraph"/>
              <w:rPr>
                <w:sz w:val="22"/>
              </w:rPr>
            </w:pPr>
          </w:p>
        </w:tc>
        <w:tc>
          <w:tcPr>
            <w:tcW w:w="1263" w:type="dxa"/>
          </w:tcPr>
          <w:p>
            <w:pPr>
              <w:pStyle w:val="TableParagraph"/>
              <w:rPr>
                <w:sz w:val="22"/>
              </w:rPr>
            </w:pPr>
          </w:p>
        </w:tc>
      </w:tr>
      <w:tr>
        <w:trPr>
          <w:trHeight w:val="436" w:hRule="atLeast"/>
        </w:trPr>
        <w:tc>
          <w:tcPr>
            <w:tcW w:w="629" w:type="dxa"/>
          </w:tcPr>
          <w:p>
            <w:pPr>
              <w:pStyle w:val="TableParagraph"/>
              <w:spacing w:line="239" w:lineRule="exact"/>
              <w:ind w:left="7"/>
              <w:jc w:val="center"/>
              <w:rPr>
                <w:b/>
                <w:sz w:val="22"/>
              </w:rPr>
            </w:pPr>
            <w:r>
              <w:rPr>
                <w:b/>
                <w:spacing w:val="-5"/>
                <w:sz w:val="22"/>
              </w:rPr>
              <w:t>2.</w:t>
            </w:r>
          </w:p>
        </w:tc>
        <w:tc>
          <w:tcPr>
            <w:tcW w:w="2348" w:type="dxa"/>
          </w:tcPr>
          <w:p>
            <w:pPr>
              <w:pStyle w:val="TableParagraph"/>
              <w:rPr>
                <w:sz w:val="22"/>
              </w:rPr>
            </w:pPr>
          </w:p>
        </w:tc>
        <w:tc>
          <w:tcPr>
            <w:tcW w:w="1133" w:type="dxa"/>
          </w:tcPr>
          <w:p>
            <w:pPr>
              <w:pStyle w:val="TableParagraph"/>
              <w:rPr>
                <w:sz w:val="22"/>
              </w:rPr>
            </w:pPr>
          </w:p>
        </w:tc>
        <w:tc>
          <w:tcPr>
            <w:tcW w:w="1138" w:type="dxa"/>
          </w:tcPr>
          <w:p>
            <w:pPr>
              <w:pStyle w:val="TableParagraph"/>
              <w:rPr>
                <w:sz w:val="22"/>
              </w:rPr>
            </w:pPr>
          </w:p>
        </w:tc>
        <w:tc>
          <w:tcPr>
            <w:tcW w:w="1277" w:type="dxa"/>
          </w:tcPr>
          <w:p>
            <w:pPr>
              <w:pStyle w:val="TableParagraph"/>
              <w:rPr>
                <w:sz w:val="22"/>
              </w:rPr>
            </w:pPr>
          </w:p>
        </w:tc>
        <w:tc>
          <w:tcPr>
            <w:tcW w:w="1397" w:type="dxa"/>
          </w:tcPr>
          <w:p>
            <w:pPr>
              <w:pStyle w:val="TableParagraph"/>
              <w:rPr>
                <w:sz w:val="22"/>
              </w:rPr>
            </w:pPr>
          </w:p>
        </w:tc>
        <w:tc>
          <w:tcPr>
            <w:tcW w:w="1263" w:type="dxa"/>
          </w:tcPr>
          <w:p>
            <w:pPr>
              <w:pStyle w:val="TableParagraph"/>
              <w:rPr>
                <w:sz w:val="22"/>
              </w:rPr>
            </w:pPr>
          </w:p>
        </w:tc>
      </w:tr>
      <w:tr>
        <w:trPr>
          <w:trHeight w:val="441" w:hRule="atLeast"/>
        </w:trPr>
        <w:tc>
          <w:tcPr>
            <w:tcW w:w="629" w:type="dxa"/>
          </w:tcPr>
          <w:p>
            <w:pPr>
              <w:pStyle w:val="TableParagraph"/>
              <w:spacing w:line="244" w:lineRule="exact"/>
              <w:ind w:left="7" w:right="7"/>
              <w:jc w:val="center"/>
              <w:rPr>
                <w:b/>
                <w:sz w:val="22"/>
              </w:rPr>
            </w:pPr>
            <w:r>
              <w:rPr>
                <w:b/>
                <w:spacing w:val="-5"/>
                <w:sz w:val="22"/>
              </w:rPr>
              <w:t>3…</w:t>
            </w:r>
          </w:p>
        </w:tc>
        <w:tc>
          <w:tcPr>
            <w:tcW w:w="2348" w:type="dxa"/>
          </w:tcPr>
          <w:p>
            <w:pPr>
              <w:pStyle w:val="TableParagraph"/>
              <w:rPr>
                <w:sz w:val="22"/>
              </w:rPr>
            </w:pPr>
          </w:p>
        </w:tc>
        <w:tc>
          <w:tcPr>
            <w:tcW w:w="1133" w:type="dxa"/>
          </w:tcPr>
          <w:p>
            <w:pPr>
              <w:pStyle w:val="TableParagraph"/>
              <w:rPr>
                <w:sz w:val="22"/>
              </w:rPr>
            </w:pPr>
          </w:p>
        </w:tc>
        <w:tc>
          <w:tcPr>
            <w:tcW w:w="1138" w:type="dxa"/>
          </w:tcPr>
          <w:p>
            <w:pPr>
              <w:pStyle w:val="TableParagraph"/>
              <w:rPr>
                <w:sz w:val="22"/>
              </w:rPr>
            </w:pPr>
          </w:p>
        </w:tc>
        <w:tc>
          <w:tcPr>
            <w:tcW w:w="1277" w:type="dxa"/>
          </w:tcPr>
          <w:p>
            <w:pPr>
              <w:pStyle w:val="TableParagraph"/>
              <w:rPr>
                <w:sz w:val="22"/>
              </w:rPr>
            </w:pPr>
          </w:p>
        </w:tc>
        <w:tc>
          <w:tcPr>
            <w:tcW w:w="1397" w:type="dxa"/>
          </w:tcPr>
          <w:p>
            <w:pPr>
              <w:pStyle w:val="TableParagraph"/>
              <w:rPr>
                <w:sz w:val="22"/>
              </w:rPr>
            </w:pPr>
          </w:p>
        </w:tc>
        <w:tc>
          <w:tcPr>
            <w:tcW w:w="1263" w:type="dxa"/>
          </w:tcPr>
          <w:p>
            <w:pPr>
              <w:pStyle w:val="TableParagraph"/>
              <w:rPr>
                <w:sz w:val="22"/>
              </w:rPr>
            </w:pPr>
          </w:p>
        </w:tc>
      </w:tr>
      <w:tr>
        <w:trPr>
          <w:trHeight w:val="705" w:hRule="atLeast"/>
        </w:trPr>
        <w:tc>
          <w:tcPr>
            <w:tcW w:w="7922" w:type="dxa"/>
            <w:gridSpan w:val="6"/>
          </w:tcPr>
          <w:p>
            <w:pPr>
              <w:pStyle w:val="TableParagraph"/>
              <w:spacing w:line="249" w:lineRule="exact"/>
              <w:ind w:right="94"/>
              <w:jc w:val="right"/>
              <w:rPr>
                <w:b/>
                <w:sz w:val="22"/>
              </w:rPr>
            </w:pPr>
            <w:r>
              <w:rPr>
                <w:b/>
                <w:sz w:val="22"/>
              </w:rPr>
              <w:t>Grand</w:t>
            </w:r>
            <w:r>
              <w:rPr>
                <w:b/>
                <w:spacing w:val="-6"/>
                <w:sz w:val="22"/>
              </w:rPr>
              <w:t> </w:t>
            </w:r>
            <w:r>
              <w:rPr>
                <w:b/>
                <w:spacing w:val="-2"/>
                <w:sz w:val="22"/>
              </w:rPr>
              <w:t>Total</w:t>
            </w:r>
          </w:p>
        </w:tc>
        <w:tc>
          <w:tcPr>
            <w:tcW w:w="1263" w:type="dxa"/>
          </w:tcPr>
          <w:p>
            <w:pPr>
              <w:pStyle w:val="TableParagraph"/>
              <w:rPr>
                <w:sz w:val="22"/>
              </w:rPr>
            </w:pPr>
          </w:p>
        </w:tc>
      </w:tr>
    </w:tbl>
    <w:p>
      <w:pPr>
        <w:spacing w:before="224"/>
        <w:ind w:left="220" w:right="0" w:firstLine="0"/>
        <w:jc w:val="left"/>
        <w:rPr>
          <w:sz w:val="22"/>
        </w:rPr>
      </w:pPr>
      <w:r>
        <w:rPr>
          <w:spacing w:val="-2"/>
          <w:sz w:val="22"/>
        </w:rPr>
        <w:t>Date:</w:t>
      </w:r>
    </w:p>
    <w:p>
      <w:pPr>
        <w:spacing w:line="427" w:lineRule="auto" w:before="237"/>
        <w:ind w:left="6458" w:right="673" w:firstLine="2017"/>
        <w:jc w:val="left"/>
        <w:rPr>
          <w:sz w:val="22"/>
        </w:rPr>
      </w:pPr>
      <w:r>
        <w:rPr>
          <w:spacing w:val="-2"/>
          <w:sz w:val="22"/>
        </w:rPr>
        <w:t>Signature</w:t>
      </w:r>
      <w:r>
        <w:rPr>
          <w:spacing w:val="-2"/>
          <w:sz w:val="22"/>
        </w:rPr>
        <w:t> </w:t>
      </w:r>
      <w:r>
        <w:rPr>
          <w:sz w:val="22"/>
        </w:rPr>
        <w:t>(Treasurer</w:t>
      </w:r>
      <w:r>
        <w:rPr>
          <w:spacing w:val="-2"/>
          <w:sz w:val="22"/>
        </w:rPr>
        <w:t> </w:t>
      </w:r>
      <w:r>
        <w:rPr>
          <w:sz w:val="22"/>
        </w:rPr>
        <w:t>of</w:t>
      </w:r>
      <w:r>
        <w:rPr>
          <w:spacing w:val="-5"/>
          <w:sz w:val="22"/>
        </w:rPr>
        <w:t> </w:t>
      </w:r>
      <w:r>
        <w:rPr>
          <w:sz w:val="22"/>
        </w:rPr>
        <w:t>the</w:t>
      </w:r>
      <w:r>
        <w:rPr>
          <w:spacing w:val="-10"/>
          <w:sz w:val="22"/>
        </w:rPr>
        <w:t> </w:t>
      </w:r>
      <w:r>
        <w:rPr>
          <w:sz w:val="22"/>
        </w:rPr>
        <w:t>Political</w:t>
      </w:r>
      <w:r>
        <w:rPr>
          <w:spacing w:val="-7"/>
          <w:sz w:val="22"/>
        </w:rPr>
        <w:t> </w:t>
      </w:r>
      <w:r>
        <w:rPr>
          <w:spacing w:val="-2"/>
          <w:sz w:val="22"/>
        </w:rPr>
        <w:t>Party)</w:t>
      </w:r>
    </w:p>
    <w:p>
      <w:pPr>
        <w:spacing w:line="268" w:lineRule="auto" w:before="11"/>
        <w:ind w:left="672" w:right="1039" w:firstLine="0"/>
        <w:jc w:val="left"/>
        <w:rPr>
          <w:sz w:val="22"/>
        </w:rPr>
      </w:pPr>
      <w:r>
        <w:rPr>
          <w:sz w:val="22"/>
        </w:rPr>
        <w:t>Note:</w:t>
      </w:r>
      <w:r>
        <w:rPr>
          <w:spacing w:val="-3"/>
          <w:sz w:val="22"/>
        </w:rPr>
        <w:t> </w:t>
      </w:r>
      <w:r>
        <w:rPr>
          <w:sz w:val="22"/>
        </w:rPr>
        <w:t>Separate</w:t>
      </w:r>
      <w:r>
        <w:rPr>
          <w:spacing w:val="-6"/>
          <w:sz w:val="22"/>
        </w:rPr>
        <w:t> </w:t>
      </w:r>
      <w:r>
        <w:rPr>
          <w:sz w:val="22"/>
        </w:rPr>
        <w:t>annexures may</w:t>
      </w:r>
      <w:r>
        <w:rPr>
          <w:spacing w:val="-4"/>
          <w:sz w:val="22"/>
        </w:rPr>
        <w:t> </w:t>
      </w:r>
      <w:r>
        <w:rPr>
          <w:sz w:val="22"/>
        </w:rPr>
        <w:t>be</w:t>
      </w:r>
      <w:r>
        <w:rPr>
          <w:spacing w:val="-6"/>
          <w:sz w:val="22"/>
        </w:rPr>
        <w:t> </w:t>
      </w:r>
      <w:r>
        <w:rPr>
          <w:sz w:val="22"/>
        </w:rPr>
        <w:t>filed for payments made</w:t>
      </w:r>
      <w:r>
        <w:rPr>
          <w:spacing w:val="-6"/>
          <w:sz w:val="22"/>
        </w:rPr>
        <w:t> </w:t>
      </w:r>
      <w:r>
        <w:rPr>
          <w:sz w:val="22"/>
        </w:rPr>
        <w:t>/authorized</w:t>
      </w:r>
      <w:r>
        <w:rPr>
          <w:spacing w:val="-4"/>
          <w:sz w:val="22"/>
        </w:rPr>
        <w:t> </w:t>
      </w:r>
      <w:r>
        <w:rPr>
          <w:sz w:val="22"/>
        </w:rPr>
        <w:t>by</w:t>
      </w:r>
      <w:r>
        <w:rPr>
          <w:spacing w:val="-4"/>
          <w:sz w:val="22"/>
        </w:rPr>
        <w:t> </w:t>
      </w:r>
      <w:r>
        <w:rPr>
          <w:sz w:val="22"/>
        </w:rPr>
        <w:t>central</w:t>
      </w:r>
      <w:r>
        <w:rPr>
          <w:spacing w:val="-3"/>
          <w:sz w:val="22"/>
        </w:rPr>
        <w:t> </w:t>
      </w:r>
      <w:r>
        <w:rPr>
          <w:sz w:val="22"/>
        </w:rPr>
        <w:t>headquarters of a party, or by State units.</w:t>
      </w:r>
    </w:p>
    <w:p>
      <w:pPr>
        <w:spacing w:after="0" w:line="268" w:lineRule="auto"/>
        <w:jc w:val="left"/>
        <w:rPr>
          <w:sz w:val="22"/>
        </w:rPr>
        <w:sectPr>
          <w:type w:val="continuous"/>
          <w:pgSz w:w="11910" w:h="16840"/>
          <w:pgMar w:header="0" w:footer="413" w:top="1420" w:bottom="280" w:left="1220" w:right="420"/>
        </w:sectPr>
      </w:pPr>
    </w:p>
    <w:p>
      <w:pPr>
        <w:spacing w:before="65"/>
        <w:ind w:left="0" w:right="1021" w:firstLine="0"/>
        <w:jc w:val="right"/>
        <w:rPr>
          <w:b/>
          <w:sz w:val="24"/>
        </w:rPr>
      </w:pPr>
      <w:r>
        <w:rPr>
          <w:b/>
          <w:spacing w:val="-2"/>
          <w:sz w:val="24"/>
          <w:u w:val="single"/>
        </w:rPr>
        <w:t>Annexure-</w:t>
      </w:r>
      <w:r>
        <w:rPr>
          <w:b/>
          <w:spacing w:val="-5"/>
          <w:sz w:val="24"/>
          <w:u w:val="single"/>
        </w:rPr>
        <w:t>F8</w:t>
      </w:r>
    </w:p>
    <w:p>
      <w:pPr>
        <w:pStyle w:val="Heading5"/>
        <w:spacing w:before="261"/>
        <w:ind w:right="799"/>
      </w:pPr>
      <w:r>
        <w:rPr/>
        <w:t>ELECTION COMMISSION</w:t>
      </w:r>
      <w:r>
        <w:rPr>
          <w:spacing w:val="-1"/>
        </w:rPr>
        <w:t> </w:t>
      </w:r>
      <w:r>
        <w:rPr/>
        <w:t>OF</w:t>
      </w:r>
      <w:r>
        <w:rPr>
          <w:spacing w:val="1"/>
        </w:rPr>
        <w:t> </w:t>
      </w:r>
      <w:r>
        <w:rPr>
          <w:spacing w:val="-2"/>
        </w:rPr>
        <w:t>INDIA</w:t>
      </w:r>
    </w:p>
    <w:p>
      <w:pPr>
        <w:pStyle w:val="BodyText"/>
        <w:spacing w:before="62"/>
        <w:ind w:right="798"/>
        <w:jc w:val="center"/>
      </w:pPr>
      <w:r>
        <w:rPr/>
        <w:t>Nirvachan</w:t>
      </w:r>
      <w:r>
        <w:rPr>
          <w:spacing w:val="-8"/>
        </w:rPr>
        <w:t> </w:t>
      </w:r>
      <w:r>
        <w:rPr/>
        <w:t>Sadan,</w:t>
      </w:r>
      <w:r>
        <w:rPr>
          <w:spacing w:val="-1"/>
        </w:rPr>
        <w:t> </w:t>
      </w:r>
      <w:r>
        <w:rPr/>
        <w:t>Ashoka</w:t>
      </w:r>
      <w:r>
        <w:rPr>
          <w:spacing w:val="-3"/>
        </w:rPr>
        <w:t> </w:t>
      </w:r>
      <w:r>
        <w:rPr/>
        <w:t>Road,</w:t>
      </w:r>
      <w:r>
        <w:rPr>
          <w:spacing w:val="-1"/>
        </w:rPr>
        <w:t> </w:t>
      </w:r>
      <w:r>
        <w:rPr/>
        <w:t>New</w:t>
      </w:r>
      <w:r>
        <w:rPr>
          <w:spacing w:val="-3"/>
        </w:rPr>
        <w:t> </w:t>
      </w:r>
      <w:r>
        <w:rPr/>
        <w:t>Delhi-</w:t>
      </w:r>
      <w:r>
        <w:rPr>
          <w:spacing w:val="-2"/>
        </w:rPr>
        <w:t>110001</w:t>
      </w:r>
    </w:p>
    <w:p>
      <w:pPr>
        <w:pStyle w:val="BodyText"/>
        <w:tabs>
          <w:tab w:pos="7120" w:val="left" w:leader="none"/>
        </w:tabs>
        <w:spacing w:before="46"/>
        <w:ind w:left="220"/>
      </w:pPr>
      <w:r>
        <w:rPr/>
        <w:t>No.</w:t>
      </w:r>
      <w:r>
        <w:rPr>
          <w:spacing w:val="-10"/>
        </w:rPr>
        <w:t> </w:t>
      </w:r>
      <w:r>
        <w:rPr/>
        <w:t>76/ECI/INST/FUNC/EEM/EEPS/2019/Vol.</w:t>
      </w:r>
      <w:r>
        <w:rPr>
          <w:spacing w:val="-5"/>
        </w:rPr>
        <w:t> </w:t>
      </w:r>
      <w:r>
        <w:rPr>
          <w:spacing w:val="-4"/>
        </w:rPr>
        <w:t>XVII</w:t>
      </w:r>
      <w:r>
        <w:rPr/>
        <w:tab/>
        <w:t>Dated:</w:t>
      </w:r>
      <w:r>
        <w:rPr>
          <w:spacing w:val="-7"/>
        </w:rPr>
        <w:t> </w:t>
      </w:r>
      <w:r>
        <w:rPr/>
        <w:t>8</w:t>
      </w:r>
      <w:r>
        <w:rPr>
          <w:vertAlign w:val="superscript"/>
        </w:rPr>
        <w:t>th</w:t>
      </w:r>
      <w:r>
        <w:rPr>
          <w:spacing w:val="-4"/>
          <w:vertAlign w:val="baseline"/>
        </w:rPr>
        <w:t> </w:t>
      </w:r>
      <w:r>
        <w:rPr>
          <w:vertAlign w:val="baseline"/>
        </w:rPr>
        <w:t>May, </w:t>
      </w:r>
      <w:r>
        <w:rPr>
          <w:spacing w:val="-4"/>
          <w:vertAlign w:val="baseline"/>
        </w:rPr>
        <w:t>2019</w:t>
      </w:r>
    </w:p>
    <w:p>
      <w:pPr>
        <w:pStyle w:val="BodyText"/>
        <w:spacing w:before="140"/>
      </w:pPr>
    </w:p>
    <w:p>
      <w:pPr>
        <w:pStyle w:val="BodyText"/>
        <w:ind w:left="220"/>
      </w:pPr>
      <w:r>
        <w:rPr>
          <w:spacing w:val="-5"/>
        </w:rPr>
        <w:t>To</w:t>
      </w:r>
    </w:p>
    <w:p>
      <w:pPr>
        <w:pStyle w:val="BodyText"/>
        <w:spacing w:line="276" w:lineRule="auto" w:before="41"/>
        <w:ind w:left="941" w:right="6105"/>
      </w:pPr>
      <w:r>
        <w:rPr/>
        <w:t>The</w:t>
      </w:r>
      <w:r>
        <w:rPr>
          <w:spacing w:val="-6"/>
        </w:rPr>
        <w:t> </w:t>
      </w:r>
      <w:r>
        <w:rPr/>
        <w:t>Chief</w:t>
      </w:r>
      <w:r>
        <w:rPr>
          <w:spacing w:val="-12"/>
        </w:rPr>
        <w:t> </w:t>
      </w:r>
      <w:r>
        <w:rPr/>
        <w:t>Electoral</w:t>
      </w:r>
      <w:r>
        <w:rPr>
          <w:spacing w:val="-13"/>
        </w:rPr>
        <w:t> </w:t>
      </w:r>
      <w:r>
        <w:rPr/>
        <w:t>Officers</w:t>
      </w:r>
      <w:r>
        <w:rPr>
          <w:spacing w:val="-7"/>
        </w:rPr>
        <w:t> </w:t>
      </w:r>
      <w:r>
        <w:rPr/>
        <w:t>of All States and UTs</w:t>
      </w:r>
    </w:p>
    <w:p>
      <w:pPr>
        <w:pStyle w:val="BodyText"/>
        <w:spacing w:before="44"/>
      </w:pPr>
    </w:p>
    <w:p>
      <w:pPr>
        <w:pStyle w:val="BodyText"/>
        <w:spacing w:line="208" w:lineRule="auto" w:before="1"/>
        <w:ind w:left="1128" w:right="1063" w:hanging="908"/>
      </w:pPr>
      <w:r>
        <w:rPr/>
        <w:t>Subject:-Revised</w:t>
      </w:r>
      <w:r>
        <w:rPr>
          <w:spacing w:val="40"/>
        </w:rPr>
        <w:t> </w:t>
      </w:r>
      <w:r>
        <w:rPr/>
        <w:t>format</w:t>
      </w:r>
      <w:r>
        <w:rPr>
          <w:spacing w:val="40"/>
        </w:rPr>
        <w:t> </w:t>
      </w:r>
      <w:r>
        <w:rPr/>
        <w:t>of</w:t>
      </w:r>
      <w:r>
        <w:rPr>
          <w:spacing w:val="40"/>
        </w:rPr>
        <w:t> </w:t>
      </w:r>
      <w:r>
        <w:rPr/>
        <w:t>Abstract</w:t>
      </w:r>
      <w:r>
        <w:rPr>
          <w:spacing w:val="40"/>
        </w:rPr>
        <w:t> </w:t>
      </w:r>
      <w:r>
        <w:rPr/>
        <w:t>Statement</w:t>
      </w:r>
      <w:r>
        <w:rPr>
          <w:spacing w:val="40"/>
        </w:rPr>
        <w:t> </w:t>
      </w:r>
      <w:r>
        <w:rPr/>
        <w:t>of</w:t>
      </w:r>
      <w:r>
        <w:rPr>
          <w:spacing w:val="40"/>
        </w:rPr>
        <w:t> </w:t>
      </w:r>
      <w:r>
        <w:rPr/>
        <w:t>Election</w:t>
      </w:r>
      <w:r>
        <w:rPr>
          <w:spacing w:val="40"/>
        </w:rPr>
        <w:t> </w:t>
      </w:r>
      <w:r>
        <w:rPr/>
        <w:t>Expenses</w:t>
      </w:r>
      <w:r>
        <w:rPr>
          <w:spacing w:val="40"/>
        </w:rPr>
        <w:t> </w:t>
      </w:r>
      <w:r>
        <w:rPr/>
        <w:t>for</w:t>
      </w:r>
      <w:r>
        <w:rPr>
          <w:spacing w:val="40"/>
        </w:rPr>
        <w:t> </w:t>
      </w:r>
      <w:r>
        <w:rPr/>
        <w:t>Candidates</w:t>
      </w:r>
      <w:r>
        <w:rPr>
          <w:spacing w:val="40"/>
        </w:rPr>
        <w:t> </w:t>
      </w:r>
      <w:r>
        <w:rPr/>
        <w:t>and Statement of Election Expenditure of Political Party- Regarding.</w:t>
      </w:r>
    </w:p>
    <w:p>
      <w:pPr>
        <w:pStyle w:val="BodyText"/>
        <w:spacing w:before="235"/>
        <w:ind w:left="220"/>
      </w:pPr>
      <w:r>
        <w:rPr>
          <w:spacing w:val="-2"/>
        </w:rPr>
        <w:t>Madam/Sir,</w:t>
      </w:r>
    </w:p>
    <w:p>
      <w:pPr>
        <w:pStyle w:val="BodyText"/>
        <w:spacing w:before="86"/>
      </w:pPr>
    </w:p>
    <w:p>
      <w:pPr>
        <w:pStyle w:val="BodyText"/>
        <w:spacing w:line="360" w:lineRule="auto"/>
        <w:ind w:left="220" w:right="1013" w:firstLine="720"/>
        <w:jc w:val="both"/>
      </w:pPr>
      <w:r>
        <w:rPr/>
        <w:t>I am</w:t>
      </w:r>
      <w:r>
        <w:rPr>
          <w:spacing w:val="-3"/>
        </w:rPr>
        <w:t> </w:t>
      </w:r>
      <w:r>
        <w:rPr/>
        <w:t>directed to refer to the Commission’s letter no. 3/4/2017/SDR/Vol. II, dated 10</w:t>
      </w:r>
      <w:r>
        <w:rPr>
          <w:vertAlign w:val="superscript"/>
        </w:rPr>
        <w:t>th</w:t>
      </w:r>
      <w:r>
        <w:rPr>
          <w:vertAlign w:val="baseline"/>
        </w:rPr>
        <w:t> October, 2018 and letter no. 3/4/2019/SDR/Vol. I, dated 19</w:t>
      </w:r>
      <w:r>
        <w:rPr>
          <w:vertAlign w:val="superscript"/>
        </w:rPr>
        <w:t>th</w:t>
      </w:r>
      <w:r>
        <w:rPr>
          <w:vertAlign w:val="baseline"/>
        </w:rPr>
        <w:t> March, 2019 (copies enclosed) and to state</w:t>
      </w:r>
      <w:r>
        <w:rPr>
          <w:spacing w:val="-2"/>
          <w:vertAlign w:val="baseline"/>
        </w:rPr>
        <w:t> </w:t>
      </w:r>
      <w:r>
        <w:rPr>
          <w:vertAlign w:val="baseline"/>
        </w:rPr>
        <w:t>that the Commission had issued FAQs regarding accounting of</w:t>
      </w:r>
      <w:r>
        <w:rPr>
          <w:spacing w:val="-4"/>
          <w:vertAlign w:val="baseline"/>
        </w:rPr>
        <w:t> </w:t>
      </w:r>
      <w:r>
        <w:rPr>
          <w:vertAlign w:val="baseline"/>
        </w:rPr>
        <w:t>election expenses on publicity of criminal antecedents by the candidates (TV &amp; News Papers) and the political parties (Website, TV and News Papers) thrice during the specified period.</w:t>
      </w:r>
    </w:p>
    <w:p>
      <w:pPr>
        <w:pStyle w:val="ListParagraph"/>
        <w:numPr>
          <w:ilvl w:val="0"/>
          <w:numId w:val="124"/>
        </w:numPr>
        <w:tabs>
          <w:tab w:pos="940" w:val="left" w:leader="none"/>
        </w:tabs>
        <w:spacing w:line="360" w:lineRule="auto" w:before="202" w:after="0"/>
        <w:ind w:left="220" w:right="1011" w:firstLine="0"/>
        <w:jc w:val="both"/>
        <w:rPr>
          <w:sz w:val="24"/>
        </w:rPr>
      </w:pPr>
      <w:r>
        <w:rPr>
          <w:sz w:val="24"/>
        </w:rPr>
        <w:t>The Commission had issued an instruction vide its letter no. 76/ECI/INST/FUNC/EEM/EEPS/2016/Vol. IX, dated 13</w:t>
      </w:r>
      <w:r>
        <w:rPr>
          <w:sz w:val="24"/>
          <w:vertAlign w:val="superscript"/>
        </w:rPr>
        <w:t>th</w:t>
      </w:r>
      <w:r>
        <w:rPr>
          <w:sz w:val="24"/>
          <w:vertAlign w:val="baseline"/>
        </w:rPr>
        <w:t> January, 2017 [Annexure-E2 of “Compendium of Instructions on Election Expenditure Monitoring (February, 2019)”] regarding the format of Abstract Statement to be lodged by contesting candidates under section 78 of the R. P. Act, 1951 within 30 days of declaration of result.</w:t>
      </w:r>
      <w:r>
        <w:rPr>
          <w:spacing w:val="40"/>
          <w:sz w:val="24"/>
          <w:vertAlign w:val="baseline"/>
        </w:rPr>
        <w:t>  </w:t>
      </w:r>
      <w:r>
        <w:rPr>
          <w:sz w:val="24"/>
          <w:vertAlign w:val="baseline"/>
        </w:rPr>
        <w:t>Having regard to the FAQs mentioned above, the format of Abstract Statement* of Election Expenses of Candidates has been revised to incorporate the expenditure incurred by candidates in publication of their criminal antecedents.</w:t>
      </w:r>
    </w:p>
    <w:p>
      <w:pPr>
        <w:pStyle w:val="ListParagraph"/>
        <w:numPr>
          <w:ilvl w:val="0"/>
          <w:numId w:val="124"/>
        </w:numPr>
        <w:tabs>
          <w:tab w:pos="990" w:val="left" w:leader="none"/>
        </w:tabs>
        <w:spacing w:line="360" w:lineRule="auto" w:before="198" w:after="0"/>
        <w:ind w:left="220" w:right="1011" w:firstLine="0"/>
        <w:jc w:val="both"/>
        <w:rPr>
          <w:sz w:val="24"/>
        </w:rPr>
      </w:pPr>
      <w:r>
        <w:rPr>
          <w:sz w:val="24"/>
        </w:rPr>
        <w:t>Political parties are also required to submit their Statement of Election Expenditure within 75 days/90 days of completion of Assembly/Lok Sabha election respectively in terms of the ECI letter no. 76/EE/2012-PPEMS, dated 21</w:t>
      </w:r>
      <w:r>
        <w:rPr>
          <w:sz w:val="24"/>
          <w:vertAlign w:val="superscript"/>
        </w:rPr>
        <w:t>st</w:t>
      </w:r>
      <w:r>
        <w:rPr>
          <w:sz w:val="24"/>
          <w:vertAlign w:val="baseline"/>
        </w:rPr>
        <w:t> January, 2013 [Annexure-F2 of “Compendium</w:t>
      </w:r>
      <w:r>
        <w:rPr>
          <w:spacing w:val="-2"/>
          <w:sz w:val="24"/>
          <w:vertAlign w:val="baseline"/>
        </w:rPr>
        <w:t> </w:t>
      </w:r>
      <w:r>
        <w:rPr>
          <w:sz w:val="24"/>
          <w:vertAlign w:val="baseline"/>
        </w:rPr>
        <w:t>of</w:t>
      </w:r>
      <w:r>
        <w:rPr>
          <w:spacing w:val="-1"/>
          <w:sz w:val="24"/>
          <w:vertAlign w:val="baseline"/>
        </w:rPr>
        <w:t> </w:t>
      </w:r>
      <w:r>
        <w:rPr>
          <w:sz w:val="24"/>
          <w:vertAlign w:val="baseline"/>
        </w:rPr>
        <w:t>Instructions on Election Expenditure Monitoring (February, 2019)”] before the CEO (Unrecognized Parties) and before the ECI (Recognized Parties) in the prescribed format.</w:t>
      </w:r>
      <w:r>
        <w:rPr>
          <w:spacing w:val="80"/>
          <w:sz w:val="24"/>
          <w:vertAlign w:val="baseline"/>
        </w:rPr>
        <w:t> </w:t>
      </w:r>
      <w:r>
        <w:rPr>
          <w:sz w:val="24"/>
          <w:vertAlign w:val="baseline"/>
        </w:rPr>
        <w:t>Having regard to directions issued by the Commission in FAQs mentioned above,</w:t>
      </w:r>
      <w:r>
        <w:rPr>
          <w:spacing w:val="40"/>
          <w:sz w:val="24"/>
          <w:vertAlign w:val="baseline"/>
        </w:rPr>
        <w:t> </w:t>
      </w:r>
      <w:r>
        <w:rPr>
          <w:sz w:val="24"/>
          <w:vertAlign w:val="baseline"/>
        </w:rPr>
        <w:t>the format** has been revised to incorporate the expenditure incurred by political parties for publication of criminal backgrounds of their candidates.</w:t>
      </w:r>
    </w:p>
    <w:p>
      <w:pPr>
        <w:pStyle w:val="ListParagraph"/>
        <w:numPr>
          <w:ilvl w:val="0"/>
          <w:numId w:val="124"/>
        </w:numPr>
        <w:tabs>
          <w:tab w:pos="909" w:val="left" w:leader="none"/>
        </w:tabs>
        <w:spacing w:line="360" w:lineRule="auto" w:before="203" w:after="0"/>
        <w:ind w:left="220" w:right="1020" w:firstLine="0"/>
        <w:jc w:val="both"/>
        <w:rPr>
          <w:sz w:val="24"/>
        </w:rPr>
      </w:pPr>
      <w:r>
        <w:rPr>
          <w:sz w:val="24"/>
        </w:rPr>
        <w:t>You are requested to kindly bring it to the notice of all contesting candidates &amp; un- recognised Political Parties in the States/UTs in the ongoing General Elections to Lok Sabha, State Legislative Assemblies of Andhra Pradesh, Arunachal</w:t>
      </w:r>
      <w:r>
        <w:rPr>
          <w:spacing w:val="-3"/>
          <w:sz w:val="24"/>
        </w:rPr>
        <w:t> </w:t>
      </w:r>
      <w:r>
        <w:rPr>
          <w:sz w:val="24"/>
        </w:rPr>
        <w:t>Pradesh, Odisha and Sikkim</w:t>
      </w:r>
      <w:r>
        <w:rPr>
          <w:spacing w:val="-2"/>
          <w:sz w:val="24"/>
        </w:rPr>
        <w:t> </w:t>
      </w:r>
      <w:r>
        <w:rPr>
          <w:sz w:val="24"/>
        </w:rPr>
        <w:t>and bye-elections,</w:t>
      </w:r>
      <w:r>
        <w:rPr>
          <w:spacing w:val="19"/>
          <w:sz w:val="24"/>
        </w:rPr>
        <w:t> </w:t>
      </w:r>
      <w:r>
        <w:rPr>
          <w:sz w:val="24"/>
        </w:rPr>
        <w:t>2019</w:t>
      </w:r>
      <w:r>
        <w:rPr>
          <w:spacing w:val="22"/>
          <w:sz w:val="24"/>
        </w:rPr>
        <w:t> </w:t>
      </w:r>
      <w:r>
        <w:rPr>
          <w:sz w:val="24"/>
        </w:rPr>
        <w:t>impressing</w:t>
      </w:r>
      <w:r>
        <w:rPr>
          <w:spacing w:val="17"/>
          <w:sz w:val="24"/>
        </w:rPr>
        <w:t> </w:t>
      </w:r>
      <w:r>
        <w:rPr>
          <w:sz w:val="24"/>
        </w:rPr>
        <w:t>upon them to</w:t>
      </w:r>
      <w:r>
        <w:rPr>
          <w:spacing w:val="28"/>
          <w:sz w:val="24"/>
        </w:rPr>
        <w:t> </w:t>
      </w:r>
      <w:r>
        <w:rPr>
          <w:sz w:val="24"/>
        </w:rPr>
        <w:t>lodge</w:t>
      </w:r>
      <w:r>
        <w:rPr>
          <w:spacing w:val="16"/>
          <w:sz w:val="24"/>
        </w:rPr>
        <w:t> </w:t>
      </w:r>
      <w:r>
        <w:rPr>
          <w:sz w:val="24"/>
        </w:rPr>
        <w:t>their</w:t>
      </w:r>
      <w:r>
        <w:rPr>
          <w:spacing w:val="18"/>
          <w:sz w:val="24"/>
        </w:rPr>
        <w:t> </w:t>
      </w:r>
      <w:r>
        <w:rPr>
          <w:sz w:val="24"/>
        </w:rPr>
        <w:t>election expenditure</w:t>
      </w:r>
      <w:r>
        <w:rPr>
          <w:spacing w:val="21"/>
          <w:sz w:val="24"/>
        </w:rPr>
        <w:t> </w:t>
      </w:r>
      <w:r>
        <w:rPr>
          <w:sz w:val="24"/>
        </w:rPr>
        <w:t>in the</w:t>
      </w:r>
      <w:r>
        <w:rPr>
          <w:spacing w:val="16"/>
          <w:sz w:val="24"/>
        </w:rPr>
        <w:t> </w:t>
      </w:r>
      <w:r>
        <w:rPr>
          <w:sz w:val="24"/>
        </w:rPr>
        <w:t>revised</w:t>
      </w:r>
    </w:p>
    <w:p>
      <w:pPr>
        <w:spacing w:after="0" w:line="360" w:lineRule="auto"/>
        <w:jc w:val="both"/>
        <w:rPr>
          <w:sz w:val="24"/>
        </w:rPr>
        <w:sectPr>
          <w:pgSz w:w="11910" w:h="16840"/>
          <w:pgMar w:header="0" w:footer="413" w:top="340" w:bottom="600" w:left="1220" w:right="420"/>
        </w:sectPr>
      </w:pPr>
    </w:p>
    <w:p>
      <w:pPr>
        <w:pStyle w:val="BodyText"/>
        <w:spacing w:line="360" w:lineRule="auto" w:before="60"/>
        <w:ind w:left="220" w:right="673"/>
      </w:pPr>
      <w:r>
        <w:rPr/>
        <w:t>format</w:t>
      </w:r>
      <w:r>
        <w:rPr>
          <w:spacing w:val="70"/>
        </w:rPr>
        <w:t> </w:t>
      </w:r>
      <w:r>
        <w:rPr/>
        <w:t>only.</w:t>
      </w:r>
      <w:r>
        <w:rPr>
          <w:spacing w:val="67"/>
        </w:rPr>
        <w:t> </w:t>
      </w:r>
      <w:r>
        <w:rPr/>
        <w:t>The</w:t>
      </w:r>
      <w:r>
        <w:rPr>
          <w:spacing w:val="69"/>
        </w:rPr>
        <w:t> </w:t>
      </w:r>
      <w:r>
        <w:rPr/>
        <w:t>same</w:t>
      </w:r>
      <w:r>
        <w:rPr>
          <w:spacing w:val="69"/>
        </w:rPr>
        <w:t> </w:t>
      </w:r>
      <w:r>
        <w:rPr/>
        <w:t>may</w:t>
      </w:r>
      <w:r>
        <w:rPr>
          <w:spacing w:val="40"/>
        </w:rPr>
        <w:t> </w:t>
      </w:r>
      <w:r>
        <w:rPr/>
        <w:t>also</w:t>
      </w:r>
      <w:r>
        <w:rPr>
          <w:spacing w:val="69"/>
        </w:rPr>
        <w:t> </w:t>
      </w:r>
      <w:r>
        <w:rPr/>
        <w:t>be</w:t>
      </w:r>
      <w:r>
        <w:rPr>
          <w:spacing w:val="69"/>
        </w:rPr>
        <w:t> </w:t>
      </w:r>
      <w:r>
        <w:rPr/>
        <w:t>brought</w:t>
      </w:r>
      <w:r>
        <w:rPr>
          <w:spacing w:val="65"/>
        </w:rPr>
        <w:t> </w:t>
      </w:r>
      <w:r>
        <w:rPr/>
        <w:t>to</w:t>
      </w:r>
      <w:r>
        <w:rPr>
          <w:spacing w:val="70"/>
        </w:rPr>
        <w:t> </w:t>
      </w:r>
      <w:r>
        <w:rPr/>
        <w:t>the</w:t>
      </w:r>
      <w:r>
        <w:rPr>
          <w:spacing w:val="64"/>
        </w:rPr>
        <w:t> </w:t>
      </w:r>
      <w:r>
        <w:rPr/>
        <w:t>notice</w:t>
      </w:r>
      <w:r>
        <w:rPr>
          <w:spacing w:val="64"/>
        </w:rPr>
        <w:t> </w:t>
      </w:r>
      <w:r>
        <w:rPr/>
        <w:t>of</w:t>
      </w:r>
      <w:r>
        <w:rPr>
          <w:spacing w:val="40"/>
        </w:rPr>
        <w:t> </w:t>
      </w:r>
      <w:r>
        <w:rPr/>
        <w:t>DEOs/ROs,</w:t>
      </w:r>
      <w:r>
        <w:rPr>
          <w:spacing w:val="67"/>
        </w:rPr>
        <w:t> </w:t>
      </w:r>
      <w:r>
        <w:rPr/>
        <w:t>Expenditure Observers and other election authorities for necessary action.</w:t>
      </w:r>
    </w:p>
    <w:p>
      <w:pPr>
        <w:pStyle w:val="ListParagraph"/>
        <w:numPr>
          <w:ilvl w:val="0"/>
          <w:numId w:val="124"/>
        </w:numPr>
        <w:tabs>
          <w:tab w:pos="940" w:val="left" w:leader="none"/>
        </w:tabs>
        <w:spacing w:line="240" w:lineRule="auto" w:before="200" w:after="0"/>
        <w:ind w:left="940" w:right="0" w:hanging="720"/>
        <w:jc w:val="left"/>
        <w:rPr>
          <w:sz w:val="24"/>
        </w:rPr>
      </w:pPr>
      <w:r>
        <w:rPr>
          <w:sz w:val="24"/>
        </w:rPr>
        <w:t>A</w:t>
      </w:r>
      <w:r>
        <w:rPr>
          <w:spacing w:val="-8"/>
          <w:sz w:val="24"/>
        </w:rPr>
        <w:t> </w:t>
      </w:r>
      <w:r>
        <w:rPr>
          <w:sz w:val="24"/>
        </w:rPr>
        <w:t>copy</w:t>
      </w:r>
      <w:r>
        <w:rPr>
          <w:spacing w:val="-9"/>
          <w:sz w:val="24"/>
        </w:rPr>
        <w:t> </w:t>
      </w:r>
      <w:r>
        <w:rPr>
          <w:sz w:val="24"/>
        </w:rPr>
        <w:t>of</w:t>
      </w:r>
      <w:r>
        <w:rPr>
          <w:spacing w:val="-8"/>
          <w:sz w:val="24"/>
        </w:rPr>
        <w:t> </w:t>
      </w:r>
      <w:r>
        <w:rPr>
          <w:sz w:val="24"/>
        </w:rPr>
        <w:t>the</w:t>
      </w:r>
      <w:r>
        <w:rPr>
          <w:spacing w:val="4"/>
          <w:sz w:val="24"/>
        </w:rPr>
        <w:t> </w:t>
      </w:r>
      <w:r>
        <w:rPr>
          <w:sz w:val="24"/>
        </w:rPr>
        <w:t>instruction</w:t>
      </w:r>
      <w:r>
        <w:rPr>
          <w:spacing w:val="1"/>
          <w:sz w:val="24"/>
        </w:rPr>
        <w:t> </w:t>
      </w:r>
      <w:r>
        <w:rPr>
          <w:sz w:val="24"/>
        </w:rPr>
        <w:t>issued</w:t>
      </w:r>
      <w:r>
        <w:rPr>
          <w:spacing w:val="4"/>
          <w:sz w:val="24"/>
        </w:rPr>
        <w:t> </w:t>
      </w:r>
      <w:r>
        <w:rPr>
          <w:sz w:val="24"/>
        </w:rPr>
        <w:t>in</w:t>
      </w:r>
      <w:r>
        <w:rPr>
          <w:spacing w:val="-5"/>
          <w:sz w:val="24"/>
        </w:rPr>
        <w:t> </w:t>
      </w:r>
      <w:r>
        <w:rPr>
          <w:sz w:val="24"/>
        </w:rPr>
        <w:t>this</w:t>
      </w:r>
      <w:r>
        <w:rPr>
          <w:spacing w:val="-1"/>
          <w:sz w:val="24"/>
        </w:rPr>
        <w:t> </w:t>
      </w:r>
      <w:r>
        <w:rPr>
          <w:sz w:val="24"/>
        </w:rPr>
        <w:t>regard</w:t>
      </w:r>
      <w:r>
        <w:rPr>
          <w:spacing w:val="4"/>
          <w:sz w:val="24"/>
        </w:rPr>
        <w:t> </w:t>
      </w:r>
      <w:r>
        <w:rPr>
          <w:sz w:val="24"/>
        </w:rPr>
        <w:t>may be endorsed to the </w:t>
      </w:r>
      <w:r>
        <w:rPr>
          <w:spacing w:val="-2"/>
          <w:sz w:val="24"/>
        </w:rPr>
        <w:t>Commission.</w:t>
      </w:r>
    </w:p>
    <w:p>
      <w:pPr>
        <w:pStyle w:val="BodyText"/>
        <w:spacing w:before="62"/>
      </w:pPr>
    </w:p>
    <w:p>
      <w:pPr>
        <w:pStyle w:val="BodyText"/>
        <w:spacing w:before="1"/>
        <w:ind w:right="1023"/>
        <w:jc w:val="right"/>
      </w:pPr>
      <w:r>
        <w:rPr/>
        <w:t>Yours</w:t>
      </w:r>
      <w:r>
        <w:rPr>
          <w:spacing w:val="5"/>
        </w:rPr>
        <w:t> </w:t>
      </w:r>
      <w:r>
        <w:rPr>
          <w:spacing w:val="-2"/>
        </w:rPr>
        <w:t>faithfully,</w:t>
      </w:r>
    </w:p>
    <w:p>
      <w:pPr>
        <w:pStyle w:val="BodyText"/>
        <w:spacing w:before="38"/>
      </w:pPr>
    </w:p>
    <w:p>
      <w:pPr>
        <w:pStyle w:val="BodyText"/>
        <w:spacing w:before="1"/>
        <w:ind w:right="1010"/>
        <w:jc w:val="right"/>
      </w:pPr>
      <w:r>
        <w:rPr>
          <w:spacing w:val="-4"/>
        </w:rPr>
        <w:t>Sd/-</w:t>
      </w:r>
    </w:p>
    <w:p>
      <w:pPr>
        <w:pStyle w:val="BodyText"/>
        <w:spacing w:line="259" w:lineRule="auto" w:before="184"/>
        <w:ind w:left="6967" w:right="1016" w:firstLine="773"/>
        <w:jc w:val="right"/>
      </w:pPr>
      <w:r>
        <w:rPr/>
        <w:t>(RAJAN</w:t>
      </w:r>
      <w:r>
        <w:rPr>
          <w:spacing w:val="-15"/>
        </w:rPr>
        <w:t> </w:t>
      </w:r>
      <w:r>
        <w:rPr/>
        <w:t>JAIN) UNDER </w:t>
      </w:r>
      <w:r>
        <w:rPr>
          <w:spacing w:val="-2"/>
        </w:rPr>
        <w:t>SECRETARY</w:t>
      </w:r>
    </w:p>
    <w:p>
      <w:pPr>
        <w:pStyle w:val="BodyText"/>
        <w:spacing w:before="103"/>
      </w:pPr>
    </w:p>
    <w:p>
      <w:pPr>
        <w:pStyle w:val="BodyText"/>
        <w:ind w:left="220"/>
      </w:pPr>
      <w:r>
        <w:rPr/>
        <w:t>Copy</w:t>
      </w:r>
      <w:r>
        <w:rPr>
          <w:spacing w:val="-5"/>
        </w:rPr>
        <w:t> </w:t>
      </w:r>
      <w:r>
        <w:rPr/>
        <w:t>to</w:t>
      </w:r>
      <w:r>
        <w:rPr>
          <w:spacing w:val="6"/>
        </w:rPr>
        <w:t> </w:t>
      </w:r>
      <w:r>
        <w:rPr>
          <w:spacing w:val="-5"/>
        </w:rPr>
        <w:t>:-</w:t>
      </w:r>
    </w:p>
    <w:p>
      <w:pPr>
        <w:pStyle w:val="ListParagraph"/>
        <w:numPr>
          <w:ilvl w:val="1"/>
          <w:numId w:val="124"/>
        </w:numPr>
        <w:tabs>
          <w:tab w:pos="941" w:val="left" w:leader="none"/>
        </w:tabs>
        <w:spacing w:line="208" w:lineRule="auto" w:before="233" w:after="0"/>
        <w:ind w:left="941" w:right="1023" w:hanging="361"/>
        <w:jc w:val="left"/>
        <w:rPr>
          <w:sz w:val="24"/>
        </w:rPr>
      </w:pPr>
      <w:r>
        <w:rPr>
          <w:sz w:val="24"/>
        </w:rPr>
        <w:t>All</w:t>
      </w:r>
      <w:r>
        <w:rPr>
          <w:spacing w:val="40"/>
          <w:sz w:val="24"/>
        </w:rPr>
        <w:t> </w:t>
      </w:r>
      <w:r>
        <w:rPr>
          <w:sz w:val="24"/>
        </w:rPr>
        <w:t>National</w:t>
      </w:r>
      <w:r>
        <w:rPr>
          <w:spacing w:val="40"/>
          <w:sz w:val="24"/>
        </w:rPr>
        <w:t> </w:t>
      </w:r>
      <w:r>
        <w:rPr>
          <w:sz w:val="24"/>
        </w:rPr>
        <w:t>and</w:t>
      </w:r>
      <w:r>
        <w:rPr>
          <w:spacing w:val="40"/>
          <w:sz w:val="24"/>
        </w:rPr>
        <w:t> </w:t>
      </w:r>
      <w:r>
        <w:rPr>
          <w:sz w:val="24"/>
        </w:rPr>
        <w:t>State</w:t>
      </w:r>
      <w:r>
        <w:rPr>
          <w:spacing w:val="40"/>
          <w:sz w:val="24"/>
        </w:rPr>
        <w:t> </w:t>
      </w:r>
      <w:r>
        <w:rPr>
          <w:sz w:val="24"/>
        </w:rPr>
        <w:t>Recognised</w:t>
      </w:r>
      <w:r>
        <w:rPr>
          <w:spacing w:val="40"/>
          <w:sz w:val="24"/>
        </w:rPr>
        <w:t> </w:t>
      </w:r>
      <w:r>
        <w:rPr>
          <w:sz w:val="24"/>
        </w:rPr>
        <w:t>political</w:t>
      </w:r>
      <w:r>
        <w:rPr>
          <w:spacing w:val="40"/>
          <w:sz w:val="24"/>
        </w:rPr>
        <w:t> </w:t>
      </w:r>
      <w:r>
        <w:rPr>
          <w:sz w:val="24"/>
        </w:rPr>
        <w:t>parties.</w:t>
      </w:r>
      <w:r>
        <w:rPr>
          <w:spacing w:val="40"/>
          <w:sz w:val="24"/>
        </w:rPr>
        <w:t> </w:t>
      </w:r>
      <w:r>
        <w:rPr>
          <w:sz w:val="24"/>
        </w:rPr>
        <w:t>(By</w:t>
      </w:r>
      <w:r>
        <w:rPr>
          <w:spacing w:val="37"/>
          <w:sz w:val="24"/>
        </w:rPr>
        <w:t> </w:t>
      </w:r>
      <w:r>
        <w:rPr>
          <w:sz w:val="24"/>
        </w:rPr>
        <w:t>Special</w:t>
      </w:r>
      <w:r>
        <w:rPr>
          <w:spacing w:val="40"/>
          <w:sz w:val="24"/>
        </w:rPr>
        <w:t> </w:t>
      </w:r>
      <w:r>
        <w:rPr>
          <w:sz w:val="24"/>
        </w:rPr>
        <w:t>Messenger/Speed </w:t>
      </w:r>
      <w:r>
        <w:rPr>
          <w:spacing w:val="-2"/>
          <w:sz w:val="24"/>
        </w:rPr>
        <w:t>Post)</w:t>
      </w:r>
    </w:p>
    <w:p>
      <w:pPr>
        <w:pStyle w:val="ListParagraph"/>
        <w:numPr>
          <w:ilvl w:val="1"/>
          <w:numId w:val="124"/>
        </w:numPr>
        <w:tabs>
          <w:tab w:pos="940" w:val="left" w:leader="none"/>
        </w:tabs>
        <w:spacing w:line="229" w:lineRule="exact" w:before="0" w:after="0"/>
        <w:ind w:left="940" w:right="0" w:hanging="360"/>
        <w:jc w:val="left"/>
        <w:rPr>
          <w:sz w:val="24"/>
        </w:rPr>
      </w:pPr>
      <w:r>
        <w:rPr>
          <w:sz w:val="24"/>
        </w:rPr>
        <w:t>Sr.</w:t>
      </w:r>
      <w:r>
        <w:rPr>
          <w:spacing w:val="-6"/>
          <w:sz w:val="24"/>
        </w:rPr>
        <w:t> </w:t>
      </w:r>
      <w:r>
        <w:rPr>
          <w:sz w:val="24"/>
        </w:rPr>
        <w:t>PPS/PPS/PAs/PSs</w:t>
      </w:r>
      <w:r>
        <w:rPr>
          <w:spacing w:val="-3"/>
          <w:sz w:val="24"/>
        </w:rPr>
        <w:t> </w:t>
      </w:r>
      <w:r>
        <w:rPr>
          <w:sz w:val="24"/>
        </w:rPr>
        <w:t>to</w:t>
      </w:r>
      <w:r>
        <w:rPr>
          <w:spacing w:val="-1"/>
          <w:sz w:val="24"/>
        </w:rPr>
        <w:t> </w:t>
      </w:r>
      <w:r>
        <w:rPr>
          <w:sz w:val="24"/>
        </w:rPr>
        <w:t>Sr.</w:t>
      </w:r>
      <w:r>
        <w:rPr>
          <w:spacing w:val="1"/>
          <w:sz w:val="24"/>
        </w:rPr>
        <w:t> </w:t>
      </w:r>
      <w:r>
        <w:rPr>
          <w:sz w:val="24"/>
        </w:rPr>
        <w:t>DEC</w:t>
      </w:r>
      <w:r>
        <w:rPr>
          <w:spacing w:val="-3"/>
          <w:sz w:val="24"/>
        </w:rPr>
        <w:t> </w:t>
      </w:r>
      <w:r>
        <w:rPr>
          <w:sz w:val="24"/>
        </w:rPr>
        <w:t>(US),</w:t>
      </w:r>
      <w:r>
        <w:rPr>
          <w:spacing w:val="-4"/>
          <w:sz w:val="24"/>
        </w:rPr>
        <w:t> </w:t>
      </w:r>
      <w:r>
        <w:rPr>
          <w:sz w:val="24"/>
        </w:rPr>
        <w:t>DEC</w:t>
      </w:r>
      <w:r>
        <w:rPr>
          <w:spacing w:val="-7"/>
          <w:sz w:val="24"/>
        </w:rPr>
        <w:t> </w:t>
      </w:r>
      <w:r>
        <w:rPr>
          <w:sz w:val="24"/>
        </w:rPr>
        <w:t>(SS),</w:t>
      </w:r>
      <w:r>
        <w:rPr>
          <w:spacing w:val="-4"/>
          <w:sz w:val="24"/>
        </w:rPr>
        <w:t> </w:t>
      </w:r>
      <w:r>
        <w:rPr>
          <w:sz w:val="24"/>
        </w:rPr>
        <w:t>DEC</w:t>
      </w:r>
      <w:r>
        <w:rPr>
          <w:spacing w:val="-3"/>
          <w:sz w:val="24"/>
        </w:rPr>
        <w:t> </w:t>
      </w:r>
      <w:r>
        <w:rPr>
          <w:sz w:val="24"/>
        </w:rPr>
        <w:t>(SJ) and</w:t>
      </w:r>
      <w:r>
        <w:rPr>
          <w:spacing w:val="-1"/>
          <w:sz w:val="24"/>
        </w:rPr>
        <w:t> </w:t>
      </w:r>
      <w:r>
        <w:rPr>
          <w:sz w:val="24"/>
        </w:rPr>
        <w:t>DEC</w:t>
      </w:r>
      <w:r>
        <w:rPr>
          <w:spacing w:val="7"/>
          <w:sz w:val="24"/>
        </w:rPr>
        <w:t> </w:t>
      </w:r>
      <w:r>
        <w:rPr>
          <w:spacing w:val="-2"/>
          <w:sz w:val="24"/>
        </w:rPr>
        <w:t>(CBK).</w:t>
      </w:r>
    </w:p>
    <w:p>
      <w:pPr>
        <w:pStyle w:val="ListParagraph"/>
        <w:numPr>
          <w:ilvl w:val="1"/>
          <w:numId w:val="124"/>
        </w:numPr>
        <w:tabs>
          <w:tab w:pos="941" w:val="left" w:leader="none"/>
        </w:tabs>
        <w:spacing w:line="208" w:lineRule="auto" w:before="0" w:after="0"/>
        <w:ind w:left="941" w:right="1011" w:hanging="361"/>
        <w:jc w:val="left"/>
        <w:rPr>
          <w:sz w:val="24"/>
        </w:rPr>
      </w:pPr>
      <w:r>
        <w:rPr>
          <w:sz w:val="24"/>
        </w:rPr>
        <w:t>PAs/PSs</w:t>
      </w:r>
      <w:r>
        <w:rPr>
          <w:spacing w:val="77"/>
          <w:sz w:val="24"/>
        </w:rPr>
        <w:t> </w:t>
      </w:r>
      <w:r>
        <w:rPr>
          <w:sz w:val="24"/>
        </w:rPr>
        <w:t>to</w:t>
      </w:r>
      <w:r>
        <w:rPr>
          <w:spacing w:val="80"/>
          <w:sz w:val="24"/>
        </w:rPr>
        <w:t> </w:t>
      </w:r>
      <w:r>
        <w:rPr>
          <w:sz w:val="24"/>
        </w:rPr>
        <w:t>Zonal</w:t>
      </w:r>
      <w:r>
        <w:rPr>
          <w:spacing w:val="40"/>
          <w:sz w:val="24"/>
        </w:rPr>
        <w:t> </w:t>
      </w:r>
      <w:r>
        <w:rPr>
          <w:sz w:val="24"/>
        </w:rPr>
        <w:t>Sr.</w:t>
      </w:r>
      <w:r>
        <w:rPr>
          <w:spacing w:val="80"/>
          <w:sz w:val="24"/>
        </w:rPr>
        <w:t> </w:t>
      </w:r>
      <w:r>
        <w:rPr>
          <w:sz w:val="24"/>
        </w:rPr>
        <w:t>Pr.</w:t>
      </w:r>
      <w:r>
        <w:rPr>
          <w:spacing w:val="77"/>
          <w:sz w:val="24"/>
        </w:rPr>
        <w:t> </w:t>
      </w:r>
      <w:r>
        <w:rPr>
          <w:sz w:val="24"/>
        </w:rPr>
        <w:t>Secy./Pr.</w:t>
      </w:r>
      <w:r>
        <w:rPr>
          <w:spacing w:val="80"/>
          <w:sz w:val="24"/>
        </w:rPr>
        <w:t> </w:t>
      </w:r>
      <w:r>
        <w:rPr>
          <w:sz w:val="24"/>
        </w:rPr>
        <w:t>Secy./Secy./USs,</w:t>
      </w:r>
      <w:r>
        <w:rPr>
          <w:spacing w:val="80"/>
          <w:sz w:val="24"/>
        </w:rPr>
        <w:t> </w:t>
      </w:r>
      <w:r>
        <w:rPr>
          <w:sz w:val="24"/>
        </w:rPr>
        <w:t>Zonal</w:t>
      </w:r>
      <w:r>
        <w:rPr>
          <w:spacing w:val="80"/>
          <w:sz w:val="24"/>
        </w:rPr>
        <w:t> </w:t>
      </w:r>
      <w:r>
        <w:rPr>
          <w:sz w:val="24"/>
        </w:rPr>
        <w:t>Sections,</w:t>
      </w:r>
      <w:r>
        <w:rPr>
          <w:spacing w:val="80"/>
          <w:sz w:val="24"/>
        </w:rPr>
        <w:t> </w:t>
      </w:r>
      <w:r>
        <w:rPr>
          <w:sz w:val="24"/>
        </w:rPr>
        <w:t>CEMS-II, PPEMS, SDR, RCC.</w:t>
      </w:r>
    </w:p>
    <w:p>
      <w:pPr>
        <w:pStyle w:val="BodyText"/>
        <w:spacing w:line="230" w:lineRule="auto"/>
        <w:ind w:left="7740" w:right="1010" w:firstLine="1113"/>
        <w:jc w:val="right"/>
      </w:pPr>
      <w:r>
        <w:rPr>
          <w:spacing w:val="-4"/>
        </w:rPr>
        <w:t>Sd/-</w:t>
      </w:r>
      <w:r>
        <w:rPr>
          <w:spacing w:val="-4"/>
        </w:rPr>
        <w:t> </w:t>
      </w:r>
      <w:r>
        <w:rPr/>
        <w:t>(RAJAN</w:t>
      </w:r>
      <w:r>
        <w:rPr>
          <w:spacing w:val="-5"/>
        </w:rPr>
        <w:t> </w:t>
      </w:r>
      <w:r>
        <w:rPr>
          <w:spacing w:val="-2"/>
        </w:rPr>
        <w:t>JAIN)</w:t>
      </w:r>
    </w:p>
    <w:p>
      <w:pPr>
        <w:pStyle w:val="BodyText"/>
        <w:spacing w:before="10"/>
        <w:ind w:right="1015"/>
        <w:jc w:val="right"/>
      </w:pPr>
      <w:r>
        <w:rPr/>
        <w:t>UNDER </w:t>
      </w:r>
      <w:r>
        <w:rPr>
          <w:spacing w:val="-2"/>
        </w:rPr>
        <w:t>SECRETARY</w:t>
      </w:r>
    </w:p>
    <w:p>
      <w:pPr>
        <w:pStyle w:val="BodyText"/>
        <w:spacing w:line="276" w:lineRule="auto" w:before="228"/>
        <w:ind w:left="220" w:right="1177"/>
      </w:pPr>
      <w:r>
        <w:rPr/>
        <w:t>Note: *Revised format of Abstract Statement of Election Expenses for Candidates is placed</w:t>
      </w:r>
      <w:r>
        <w:rPr>
          <w:spacing w:val="40"/>
        </w:rPr>
        <w:t> </w:t>
      </w:r>
      <w:r>
        <w:rPr/>
        <w:t>at Annexure E2</w:t>
      </w:r>
    </w:p>
    <w:p>
      <w:pPr>
        <w:pStyle w:val="BodyText"/>
        <w:spacing w:line="276" w:lineRule="auto" w:before="57"/>
        <w:ind w:left="220" w:right="1063"/>
      </w:pPr>
      <w:r>
        <w:rPr/>
        <w:t>**</w:t>
      </w:r>
      <w:r>
        <w:rPr>
          <w:spacing w:val="40"/>
        </w:rPr>
        <w:t> </w:t>
      </w:r>
      <w:r>
        <w:rPr/>
        <w:t>Revised</w:t>
      </w:r>
      <w:r>
        <w:rPr>
          <w:spacing w:val="66"/>
        </w:rPr>
        <w:t> </w:t>
      </w:r>
      <w:r>
        <w:rPr/>
        <w:t>format</w:t>
      </w:r>
      <w:r>
        <w:rPr>
          <w:spacing w:val="40"/>
        </w:rPr>
        <w:t> </w:t>
      </w:r>
      <w:r>
        <w:rPr/>
        <w:t>of</w:t>
      </w:r>
      <w:r>
        <w:rPr>
          <w:spacing w:val="40"/>
        </w:rPr>
        <w:t> </w:t>
      </w:r>
      <w:r>
        <w:rPr/>
        <w:t>Statement</w:t>
      </w:r>
      <w:r>
        <w:rPr>
          <w:spacing w:val="40"/>
        </w:rPr>
        <w:t> </w:t>
      </w:r>
      <w:r>
        <w:rPr/>
        <w:t>of</w:t>
      </w:r>
      <w:r>
        <w:rPr>
          <w:spacing w:val="40"/>
        </w:rPr>
        <w:t> </w:t>
      </w:r>
      <w:r>
        <w:rPr/>
        <w:t>Election</w:t>
      </w:r>
      <w:r>
        <w:rPr>
          <w:spacing w:val="40"/>
        </w:rPr>
        <w:t> </w:t>
      </w:r>
      <w:r>
        <w:rPr/>
        <w:t>Expenditure</w:t>
      </w:r>
      <w:r>
        <w:rPr>
          <w:spacing w:val="40"/>
        </w:rPr>
        <w:t> </w:t>
      </w:r>
      <w:r>
        <w:rPr/>
        <w:t>of</w:t>
      </w:r>
      <w:r>
        <w:rPr>
          <w:spacing w:val="40"/>
        </w:rPr>
        <w:t> </w:t>
      </w:r>
      <w:r>
        <w:rPr/>
        <w:t>Political</w:t>
      </w:r>
      <w:r>
        <w:rPr>
          <w:spacing w:val="40"/>
        </w:rPr>
        <w:t> </w:t>
      </w:r>
      <w:r>
        <w:rPr/>
        <w:t>Party</w:t>
      </w:r>
      <w:r>
        <w:rPr>
          <w:spacing w:val="40"/>
        </w:rPr>
        <w:t> </w:t>
      </w:r>
      <w:r>
        <w:rPr/>
        <w:t>is</w:t>
      </w:r>
      <w:r>
        <w:rPr>
          <w:spacing w:val="40"/>
        </w:rPr>
        <w:t> </w:t>
      </w:r>
      <w:r>
        <w:rPr/>
        <w:t>placed</w:t>
      </w:r>
      <w:r>
        <w:rPr>
          <w:spacing w:val="40"/>
        </w:rPr>
        <w:t> </w:t>
      </w:r>
      <w:r>
        <w:rPr/>
        <w:t>at Annexure F3</w:t>
      </w:r>
    </w:p>
    <w:p>
      <w:pPr>
        <w:pStyle w:val="BodyText"/>
        <w:spacing w:before="41"/>
      </w:pPr>
    </w:p>
    <w:p>
      <w:pPr>
        <w:spacing w:line="237" w:lineRule="auto" w:before="0"/>
        <w:ind w:left="220" w:right="0" w:firstLine="0"/>
        <w:jc w:val="left"/>
        <w:rPr>
          <w:i/>
          <w:sz w:val="24"/>
        </w:rPr>
      </w:pPr>
      <w:r>
        <w:rPr>
          <w:i/>
          <w:sz w:val="24"/>
        </w:rPr>
        <w:t>[Guidelines</w:t>
      </w:r>
      <w:r>
        <w:rPr>
          <w:i/>
          <w:spacing w:val="40"/>
          <w:sz w:val="24"/>
        </w:rPr>
        <w:t> </w:t>
      </w:r>
      <w:r>
        <w:rPr>
          <w:i/>
          <w:sz w:val="24"/>
        </w:rPr>
        <w:t>of</w:t>
      </w:r>
      <w:r>
        <w:rPr>
          <w:i/>
          <w:spacing w:val="40"/>
          <w:sz w:val="24"/>
        </w:rPr>
        <w:t> </w:t>
      </w:r>
      <w:r>
        <w:rPr>
          <w:i/>
          <w:sz w:val="24"/>
        </w:rPr>
        <w:t>ECI</w:t>
      </w:r>
      <w:r>
        <w:rPr>
          <w:i/>
          <w:spacing w:val="40"/>
          <w:sz w:val="24"/>
        </w:rPr>
        <w:t> </w:t>
      </w:r>
      <w:r>
        <w:rPr>
          <w:i/>
          <w:sz w:val="24"/>
        </w:rPr>
        <w:t>on</w:t>
      </w:r>
      <w:r>
        <w:rPr>
          <w:i/>
          <w:spacing w:val="40"/>
          <w:sz w:val="24"/>
        </w:rPr>
        <w:t> </w:t>
      </w:r>
      <w:r>
        <w:rPr>
          <w:i/>
          <w:sz w:val="24"/>
        </w:rPr>
        <w:t>Publicity</w:t>
      </w:r>
      <w:r>
        <w:rPr>
          <w:i/>
          <w:spacing w:val="40"/>
          <w:sz w:val="24"/>
        </w:rPr>
        <w:t> </w:t>
      </w:r>
      <w:r>
        <w:rPr>
          <w:i/>
          <w:sz w:val="24"/>
        </w:rPr>
        <w:t>of</w:t>
      </w:r>
      <w:r>
        <w:rPr>
          <w:i/>
          <w:spacing w:val="40"/>
          <w:sz w:val="24"/>
        </w:rPr>
        <w:t> </w:t>
      </w:r>
      <w:r>
        <w:rPr>
          <w:i/>
          <w:sz w:val="24"/>
        </w:rPr>
        <w:t>Criminal</w:t>
      </w:r>
      <w:r>
        <w:rPr>
          <w:i/>
          <w:spacing w:val="40"/>
          <w:sz w:val="24"/>
        </w:rPr>
        <w:t> </w:t>
      </w:r>
      <w:r>
        <w:rPr>
          <w:i/>
          <w:sz w:val="24"/>
        </w:rPr>
        <w:t>Antecedents</w:t>
      </w:r>
      <w:r>
        <w:rPr>
          <w:i/>
          <w:spacing w:val="40"/>
          <w:sz w:val="24"/>
        </w:rPr>
        <w:t> </w:t>
      </w:r>
      <w:r>
        <w:rPr>
          <w:i/>
          <w:sz w:val="24"/>
        </w:rPr>
        <w:t>by</w:t>
      </w:r>
      <w:r>
        <w:rPr>
          <w:i/>
          <w:spacing w:val="40"/>
          <w:sz w:val="24"/>
        </w:rPr>
        <w:t> </w:t>
      </w:r>
      <w:r>
        <w:rPr>
          <w:i/>
          <w:sz w:val="24"/>
        </w:rPr>
        <w:t>Political</w:t>
      </w:r>
      <w:r>
        <w:rPr>
          <w:i/>
          <w:spacing w:val="40"/>
          <w:sz w:val="24"/>
        </w:rPr>
        <w:t> </w:t>
      </w:r>
      <w:r>
        <w:rPr>
          <w:i/>
          <w:sz w:val="24"/>
        </w:rPr>
        <w:t>Parties</w:t>
      </w:r>
      <w:r>
        <w:rPr>
          <w:i/>
          <w:spacing w:val="40"/>
          <w:sz w:val="24"/>
        </w:rPr>
        <w:t> </w:t>
      </w:r>
      <w:r>
        <w:rPr>
          <w:i/>
          <w:sz w:val="24"/>
        </w:rPr>
        <w:t>and</w:t>
      </w:r>
      <w:r>
        <w:rPr>
          <w:i/>
          <w:spacing w:val="40"/>
          <w:sz w:val="24"/>
        </w:rPr>
        <w:t> </w:t>
      </w:r>
      <w:r>
        <w:rPr>
          <w:i/>
          <w:sz w:val="24"/>
        </w:rPr>
        <w:t>Candidates’</w:t>
      </w:r>
      <w:r>
        <w:rPr>
          <w:i/>
          <w:spacing w:val="40"/>
          <w:sz w:val="24"/>
        </w:rPr>
        <w:t> </w:t>
      </w:r>
      <w:r>
        <w:rPr>
          <w:i/>
          <w:sz w:val="24"/>
        </w:rPr>
        <w:t>is available on the ECI website </w:t>
      </w:r>
      <w:hyperlink r:id="rId25">
        <w:r>
          <w:rPr>
            <w:i/>
            <w:sz w:val="24"/>
          </w:rPr>
          <w:t>www.eci.gov.in</w:t>
        </w:r>
      </w:hyperlink>
      <w:r>
        <w:rPr>
          <w:i/>
          <w:sz w:val="24"/>
        </w:rPr>
        <w:t> at the following link:</w:t>
      </w:r>
    </w:p>
    <w:p>
      <w:pPr>
        <w:spacing w:line="247" w:lineRule="auto" w:before="196"/>
        <w:ind w:left="220" w:right="0" w:firstLine="0"/>
        <w:jc w:val="left"/>
        <w:rPr>
          <w:i/>
          <w:sz w:val="24"/>
        </w:rPr>
      </w:pPr>
      <w:r>
        <w:rPr>
          <w:i/>
          <w:spacing w:val="-2"/>
          <w:sz w:val="24"/>
        </w:rPr>
        <w:t>Important</w:t>
      </w:r>
      <w:r>
        <w:rPr>
          <w:i/>
          <w:spacing w:val="9"/>
          <w:sz w:val="24"/>
        </w:rPr>
        <w:t> </w:t>
      </w:r>
      <w:r>
        <w:rPr>
          <w:i/>
          <w:spacing w:val="-2"/>
          <w:sz w:val="24"/>
        </w:rPr>
        <w:t>Instructions-Updated</w:t>
      </w:r>
      <w:r>
        <w:rPr>
          <w:i/>
          <w:spacing w:val="12"/>
          <w:sz w:val="24"/>
        </w:rPr>
        <w:t> </w:t>
      </w:r>
      <w:r>
        <w:rPr>
          <w:i/>
          <w:spacing w:val="-2"/>
          <w:sz w:val="24"/>
        </w:rPr>
        <w:t>Guidelines</w:t>
      </w:r>
      <w:r>
        <w:rPr>
          <w:i/>
          <w:spacing w:val="8"/>
          <w:sz w:val="24"/>
        </w:rPr>
        <w:t> </w:t>
      </w:r>
      <w:r>
        <w:rPr>
          <w:i/>
          <w:spacing w:val="-2"/>
          <w:sz w:val="24"/>
        </w:rPr>
        <w:t>on</w:t>
      </w:r>
      <w:r>
        <w:rPr>
          <w:i/>
          <w:spacing w:val="9"/>
          <w:sz w:val="24"/>
        </w:rPr>
        <w:t> </w:t>
      </w:r>
      <w:r>
        <w:rPr>
          <w:i/>
          <w:spacing w:val="-2"/>
          <w:sz w:val="24"/>
        </w:rPr>
        <w:t>publicity</w:t>
      </w:r>
      <w:r>
        <w:rPr>
          <w:i/>
          <w:spacing w:val="8"/>
          <w:sz w:val="24"/>
        </w:rPr>
        <w:t> </w:t>
      </w:r>
      <w:r>
        <w:rPr>
          <w:i/>
          <w:spacing w:val="-2"/>
          <w:sz w:val="24"/>
        </w:rPr>
        <w:t>of</w:t>
      </w:r>
      <w:r>
        <w:rPr>
          <w:i/>
          <w:spacing w:val="12"/>
          <w:sz w:val="24"/>
        </w:rPr>
        <w:t> </w:t>
      </w:r>
      <w:r>
        <w:rPr>
          <w:i/>
          <w:spacing w:val="-2"/>
          <w:sz w:val="24"/>
        </w:rPr>
        <w:t>criminal</w:t>
      </w:r>
      <w:r>
        <w:rPr>
          <w:i/>
          <w:spacing w:val="12"/>
          <w:sz w:val="24"/>
        </w:rPr>
        <w:t> </w:t>
      </w:r>
      <w:r>
        <w:rPr>
          <w:i/>
          <w:spacing w:val="-2"/>
          <w:sz w:val="24"/>
        </w:rPr>
        <w:t>antecedents</w:t>
      </w:r>
      <w:r>
        <w:rPr>
          <w:i/>
          <w:spacing w:val="8"/>
          <w:sz w:val="24"/>
        </w:rPr>
        <w:t> </w:t>
      </w:r>
      <w:r>
        <w:rPr>
          <w:i/>
          <w:spacing w:val="-2"/>
          <w:sz w:val="24"/>
        </w:rPr>
        <w:t>by</w:t>
      </w:r>
      <w:r>
        <w:rPr>
          <w:i/>
          <w:spacing w:val="8"/>
          <w:sz w:val="24"/>
        </w:rPr>
        <w:t> </w:t>
      </w:r>
      <w:r>
        <w:rPr>
          <w:i/>
          <w:spacing w:val="-2"/>
          <w:sz w:val="24"/>
        </w:rPr>
        <w:t>political</w:t>
      </w:r>
      <w:r>
        <w:rPr>
          <w:i/>
          <w:spacing w:val="12"/>
          <w:sz w:val="24"/>
        </w:rPr>
        <w:t> </w:t>
      </w:r>
      <w:r>
        <w:rPr>
          <w:i/>
          <w:spacing w:val="-2"/>
          <w:sz w:val="24"/>
        </w:rPr>
        <w:t>parties</w:t>
      </w:r>
      <w:r>
        <w:rPr>
          <w:i/>
          <w:spacing w:val="8"/>
          <w:sz w:val="24"/>
        </w:rPr>
        <w:t> </w:t>
      </w:r>
      <w:r>
        <w:rPr>
          <w:i/>
          <w:spacing w:val="-2"/>
          <w:sz w:val="24"/>
        </w:rPr>
        <w:t>and </w:t>
      </w:r>
      <w:r>
        <w:rPr>
          <w:i/>
          <w:spacing w:val="-4"/>
          <w:sz w:val="24"/>
        </w:rPr>
        <w:t>candidates,</w:t>
      </w:r>
      <w:r>
        <w:rPr>
          <w:i/>
          <w:spacing w:val="-11"/>
          <w:sz w:val="24"/>
        </w:rPr>
        <w:t> </w:t>
      </w:r>
      <w:r>
        <w:rPr>
          <w:i/>
          <w:spacing w:val="-4"/>
          <w:sz w:val="24"/>
        </w:rPr>
        <w:t>in</w:t>
      </w:r>
      <w:r>
        <w:rPr>
          <w:i/>
          <w:spacing w:val="-12"/>
          <w:sz w:val="24"/>
        </w:rPr>
        <w:t> </w:t>
      </w:r>
      <w:r>
        <w:rPr>
          <w:i/>
          <w:spacing w:val="-4"/>
          <w:sz w:val="24"/>
        </w:rPr>
        <w:t>light</w:t>
      </w:r>
      <w:r>
        <w:rPr>
          <w:i/>
          <w:spacing w:val="-12"/>
          <w:sz w:val="24"/>
        </w:rPr>
        <w:t> </w:t>
      </w:r>
      <w:r>
        <w:rPr>
          <w:i/>
          <w:spacing w:val="-4"/>
          <w:sz w:val="24"/>
        </w:rPr>
        <w:t>of</w:t>
      </w:r>
      <w:r>
        <w:rPr>
          <w:i/>
          <w:spacing w:val="-12"/>
          <w:sz w:val="24"/>
        </w:rPr>
        <w:t> </w:t>
      </w:r>
      <w:r>
        <w:rPr>
          <w:i/>
          <w:spacing w:val="-4"/>
          <w:sz w:val="24"/>
        </w:rPr>
        <w:t>the</w:t>
      </w:r>
      <w:r>
        <w:rPr>
          <w:i/>
          <w:spacing w:val="-13"/>
          <w:sz w:val="24"/>
        </w:rPr>
        <w:t> </w:t>
      </w:r>
      <w:r>
        <w:rPr>
          <w:i/>
          <w:spacing w:val="-4"/>
          <w:sz w:val="24"/>
        </w:rPr>
        <w:t>Hon'ble</w:t>
      </w:r>
      <w:r>
        <w:rPr>
          <w:i/>
          <w:spacing w:val="-18"/>
          <w:sz w:val="24"/>
        </w:rPr>
        <w:t> </w:t>
      </w:r>
      <w:r>
        <w:rPr>
          <w:i/>
          <w:spacing w:val="-4"/>
          <w:sz w:val="24"/>
        </w:rPr>
        <w:t>Supreme</w:t>
      </w:r>
      <w:r>
        <w:rPr>
          <w:i/>
          <w:spacing w:val="-13"/>
          <w:sz w:val="24"/>
        </w:rPr>
        <w:t> </w:t>
      </w:r>
      <w:r>
        <w:rPr>
          <w:i/>
          <w:spacing w:val="-4"/>
          <w:sz w:val="24"/>
        </w:rPr>
        <w:t>Court's</w:t>
      </w:r>
      <w:r>
        <w:rPr>
          <w:i/>
          <w:spacing w:val="-15"/>
          <w:sz w:val="24"/>
        </w:rPr>
        <w:t> </w:t>
      </w:r>
      <w:r>
        <w:rPr>
          <w:i/>
          <w:spacing w:val="-4"/>
          <w:sz w:val="24"/>
        </w:rPr>
        <w:t>judgment</w:t>
      </w:r>
      <w:r>
        <w:rPr>
          <w:i/>
          <w:spacing w:val="-17"/>
          <w:sz w:val="24"/>
        </w:rPr>
        <w:t> </w:t>
      </w:r>
      <w:r>
        <w:rPr>
          <w:i/>
          <w:spacing w:val="-4"/>
          <w:sz w:val="24"/>
        </w:rPr>
        <w:t>dated</w:t>
      </w:r>
      <w:r>
        <w:rPr>
          <w:i/>
          <w:spacing w:val="-17"/>
          <w:sz w:val="24"/>
        </w:rPr>
        <w:t> </w:t>
      </w:r>
      <w:r>
        <w:rPr>
          <w:i/>
          <w:spacing w:val="-4"/>
          <w:sz w:val="24"/>
        </w:rPr>
        <w:t>10th</w:t>
      </w:r>
      <w:r>
        <w:rPr>
          <w:i/>
          <w:spacing w:val="-17"/>
          <w:sz w:val="24"/>
        </w:rPr>
        <w:t> </w:t>
      </w:r>
      <w:r>
        <w:rPr>
          <w:i/>
          <w:spacing w:val="-4"/>
          <w:sz w:val="24"/>
        </w:rPr>
        <w:t>August,</w:t>
      </w:r>
      <w:r>
        <w:rPr>
          <w:i/>
          <w:spacing w:val="-11"/>
          <w:sz w:val="24"/>
        </w:rPr>
        <w:t> </w:t>
      </w:r>
      <w:r>
        <w:rPr>
          <w:i/>
          <w:spacing w:val="-4"/>
          <w:sz w:val="24"/>
        </w:rPr>
        <w:t>2021-reg.</w:t>
      </w:r>
    </w:p>
    <w:p>
      <w:pPr>
        <w:spacing w:before="152"/>
        <w:ind w:left="910" w:right="799" w:firstLine="0"/>
        <w:jc w:val="center"/>
        <w:rPr>
          <w:i/>
          <w:sz w:val="24"/>
        </w:rPr>
      </w:pPr>
      <w:r>
        <w:rPr>
          <w:i/>
          <w:spacing w:val="-5"/>
          <w:sz w:val="24"/>
        </w:rPr>
        <w:t>and</w:t>
      </w:r>
    </w:p>
    <w:p>
      <w:pPr>
        <w:pStyle w:val="BodyText"/>
        <w:spacing w:before="24"/>
        <w:rPr>
          <w:i/>
        </w:rPr>
      </w:pPr>
    </w:p>
    <w:p>
      <w:pPr>
        <w:spacing w:before="0"/>
        <w:ind w:left="220" w:right="215" w:firstLine="0"/>
        <w:jc w:val="left"/>
        <w:rPr>
          <w:rFonts w:ascii="Calibri"/>
          <w:i/>
          <w:sz w:val="24"/>
        </w:rPr>
      </w:pPr>
      <w:hyperlink r:id="rId26">
        <w:r>
          <w:rPr>
            <w:rFonts w:ascii="Calibri"/>
            <w:i/>
            <w:color w:val="0000FF"/>
            <w:spacing w:val="-2"/>
            <w:sz w:val="24"/>
            <w:u w:val="single" w:color="0000FF"/>
          </w:rPr>
          <w:t>https://eci.gov.in/files/file/13949-updated-guidelines-on-publicity-of-criminal-antecedents-by-</w:t>
        </w:r>
      </w:hyperlink>
      <w:r>
        <w:rPr>
          <w:rFonts w:ascii="Calibri"/>
          <w:i/>
          <w:color w:val="0000FF"/>
          <w:spacing w:val="40"/>
          <w:sz w:val="24"/>
        </w:rPr>
        <w:t> </w:t>
      </w:r>
      <w:hyperlink r:id="rId26">
        <w:r>
          <w:rPr>
            <w:rFonts w:ascii="Calibri"/>
            <w:i/>
            <w:color w:val="0000FF"/>
            <w:spacing w:val="-2"/>
            <w:sz w:val="24"/>
            <w:u w:val="single" w:color="0000FF"/>
          </w:rPr>
          <w:t>political-parties-and-candidates-in-light-of-the-honble-supreme-courts-judgment-dated-10th-august-</w:t>
        </w:r>
      </w:hyperlink>
      <w:r>
        <w:rPr>
          <w:rFonts w:ascii="Calibri"/>
          <w:i/>
          <w:color w:val="0000FF"/>
          <w:spacing w:val="-2"/>
          <w:sz w:val="24"/>
        </w:rPr>
        <w:t> </w:t>
      </w:r>
      <w:hyperlink r:id="rId26">
        <w:r>
          <w:rPr>
            <w:rFonts w:ascii="Calibri"/>
            <w:i/>
            <w:color w:val="0000FF"/>
            <w:spacing w:val="-2"/>
            <w:sz w:val="24"/>
            <w:u w:val="single" w:color="0000FF"/>
          </w:rPr>
          <w:t>2021-reg/</w:t>
        </w:r>
      </w:hyperlink>
      <w:r>
        <w:rPr>
          <w:rFonts w:ascii="Calibri"/>
          <w:i/>
          <w:spacing w:val="-2"/>
          <w:sz w:val="24"/>
        </w:rPr>
        <w:t>]</w:t>
      </w:r>
    </w:p>
    <w:p>
      <w:pPr>
        <w:spacing w:after="0"/>
        <w:jc w:val="left"/>
        <w:rPr>
          <w:rFonts w:ascii="Calibri"/>
          <w:sz w:val="24"/>
        </w:rPr>
        <w:sectPr>
          <w:pgSz w:w="11910" w:h="16840"/>
          <w:pgMar w:header="0" w:footer="413" w:top="340" w:bottom="600" w:left="1220" w:right="420"/>
        </w:sectPr>
      </w:pPr>
    </w:p>
    <w:p>
      <w:pPr>
        <w:spacing w:before="70"/>
        <w:ind w:left="0" w:right="1018" w:firstLine="0"/>
        <w:jc w:val="right"/>
        <w:rPr>
          <w:b/>
          <w:sz w:val="22"/>
        </w:rPr>
      </w:pPr>
      <w:r>
        <w:rPr>
          <w:b/>
          <w:spacing w:val="-2"/>
          <w:sz w:val="22"/>
          <w:u w:val="single"/>
        </w:rPr>
        <w:t>Annexure-</w:t>
      </w:r>
      <w:r>
        <w:rPr>
          <w:b/>
          <w:spacing w:val="-5"/>
          <w:sz w:val="22"/>
          <w:u w:val="single"/>
        </w:rPr>
        <w:t>F9</w:t>
      </w:r>
    </w:p>
    <w:p>
      <w:pPr>
        <w:pStyle w:val="Heading5"/>
        <w:spacing w:before="106"/>
        <w:ind w:right="802"/>
      </w:pPr>
      <w:r>
        <w:rPr/>
        <w:t>ELECTION</w:t>
      </w:r>
      <w:r>
        <w:rPr>
          <w:spacing w:val="-1"/>
        </w:rPr>
        <w:t> </w:t>
      </w:r>
      <w:r>
        <w:rPr/>
        <w:t>COMMISSION</w:t>
      </w:r>
      <w:r>
        <w:rPr>
          <w:spacing w:val="-2"/>
        </w:rPr>
        <w:t> </w:t>
      </w:r>
      <w:r>
        <w:rPr/>
        <w:t>OF</w:t>
      </w:r>
      <w:r>
        <w:rPr>
          <w:spacing w:val="1"/>
        </w:rPr>
        <w:t> </w:t>
      </w:r>
      <w:r>
        <w:rPr>
          <w:spacing w:val="-2"/>
        </w:rPr>
        <w:t>INDIA</w:t>
      </w:r>
    </w:p>
    <w:p>
      <w:pPr>
        <w:pStyle w:val="BodyText"/>
        <w:spacing w:before="63"/>
        <w:ind w:right="798"/>
        <w:jc w:val="center"/>
      </w:pPr>
      <w:r>
        <w:rPr/>
        <w:t>Nirvachan</w:t>
      </w:r>
      <w:r>
        <w:rPr>
          <w:spacing w:val="-8"/>
        </w:rPr>
        <w:t> </w:t>
      </w:r>
      <w:r>
        <w:rPr/>
        <w:t>Sadan,</w:t>
      </w:r>
      <w:r>
        <w:rPr>
          <w:spacing w:val="-1"/>
        </w:rPr>
        <w:t> </w:t>
      </w:r>
      <w:r>
        <w:rPr/>
        <w:t>Ashoka</w:t>
      </w:r>
      <w:r>
        <w:rPr>
          <w:spacing w:val="-3"/>
        </w:rPr>
        <w:t> </w:t>
      </w:r>
      <w:r>
        <w:rPr/>
        <w:t>Road,</w:t>
      </w:r>
      <w:r>
        <w:rPr>
          <w:spacing w:val="-1"/>
        </w:rPr>
        <w:t> </w:t>
      </w:r>
      <w:r>
        <w:rPr/>
        <w:t>New</w:t>
      </w:r>
      <w:r>
        <w:rPr>
          <w:spacing w:val="-3"/>
        </w:rPr>
        <w:t> </w:t>
      </w:r>
      <w:r>
        <w:rPr/>
        <w:t>Delhi-</w:t>
      </w:r>
      <w:r>
        <w:rPr>
          <w:spacing w:val="-2"/>
        </w:rPr>
        <w:t>110001</w:t>
      </w:r>
    </w:p>
    <w:p>
      <w:pPr>
        <w:pStyle w:val="BodyText"/>
        <w:tabs>
          <w:tab w:pos="6784" w:val="left" w:leader="none"/>
        </w:tabs>
        <w:spacing w:line="552" w:lineRule="auto" w:before="41"/>
        <w:ind w:left="220" w:right="1039"/>
      </w:pPr>
      <w:r>
        <w:rPr/>
        <w:t>No. 76/Virtual Campaign/EEPS/2022</w:t>
        <w:tab/>
        <w:t>Dated:</w:t>
      </w:r>
      <w:r>
        <w:rPr>
          <w:spacing w:val="-15"/>
        </w:rPr>
        <w:t> </w:t>
      </w:r>
      <w:r>
        <w:rPr/>
        <w:t>15</w:t>
      </w:r>
      <w:r>
        <w:rPr>
          <w:vertAlign w:val="superscript"/>
        </w:rPr>
        <w:t>th</w:t>
      </w:r>
      <w:r>
        <w:rPr>
          <w:spacing w:val="-25"/>
          <w:vertAlign w:val="baseline"/>
        </w:rPr>
        <w:t> </w:t>
      </w:r>
      <w:r>
        <w:rPr>
          <w:vertAlign w:val="baseline"/>
        </w:rPr>
        <w:t>January,</w:t>
      </w:r>
      <w:r>
        <w:rPr>
          <w:spacing w:val="-15"/>
          <w:vertAlign w:val="baseline"/>
        </w:rPr>
        <w:t> </w:t>
      </w:r>
      <w:r>
        <w:rPr>
          <w:vertAlign w:val="baseline"/>
        </w:rPr>
        <w:t>2022 </w:t>
      </w:r>
      <w:r>
        <w:rPr>
          <w:spacing w:val="-6"/>
          <w:vertAlign w:val="baseline"/>
        </w:rPr>
        <w:t>To</w:t>
      </w:r>
    </w:p>
    <w:p>
      <w:pPr>
        <w:pStyle w:val="BodyText"/>
        <w:spacing w:line="276" w:lineRule="auto" w:before="3"/>
        <w:ind w:left="941" w:right="6105"/>
      </w:pPr>
      <w:r>
        <w:rPr/>
        <w:t>The</w:t>
      </w:r>
      <w:r>
        <w:rPr>
          <w:spacing w:val="-5"/>
        </w:rPr>
        <w:t> </w:t>
      </w:r>
      <w:r>
        <w:rPr/>
        <w:t>Chief</w:t>
      </w:r>
      <w:r>
        <w:rPr>
          <w:spacing w:val="-12"/>
        </w:rPr>
        <w:t> </w:t>
      </w:r>
      <w:r>
        <w:rPr/>
        <w:t>Electoral</w:t>
      </w:r>
      <w:r>
        <w:rPr>
          <w:spacing w:val="-13"/>
        </w:rPr>
        <w:t> </w:t>
      </w:r>
      <w:r>
        <w:rPr/>
        <w:t>Officers</w:t>
      </w:r>
      <w:r>
        <w:rPr>
          <w:spacing w:val="-6"/>
        </w:rPr>
        <w:t> </w:t>
      </w:r>
      <w:r>
        <w:rPr/>
        <w:t>of All States and UTs</w:t>
      </w:r>
    </w:p>
    <w:p>
      <w:pPr>
        <w:pStyle w:val="BodyText"/>
        <w:spacing w:before="39"/>
      </w:pPr>
    </w:p>
    <w:p>
      <w:pPr>
        <w:pStyle w:val="BodyText"/>
        <w:spacing w:line="276" w:lineRule="auto"/>
        <w:ind w:left="220" w:right="1063"/>
      </w:pPr>
      <w:r>
        <w:rPr/>
        <w:t>Subject:</w:t>
      </w:r>
      <w:r>
        <w:rPr>
          <w:spacing w:val="40"/>
        </w:rPr>
        <w:t> </w:t>
      </w:r>
      <w:r>
        <w:rPr/>
        <w:t>Revised</w:t>
      </w:r>
      <w:r>
        <w:rPr>
          <w:spacing w:val="40"/>
        </w:rPr>
        <w:t> </w:t>
      </w:r>
      <w:r>
        <w:rPr/>
        <w:t>format</w:t>
      </w:r>
      <w:r>
        <w:rPr>
          <w:spacing w:val="40"/>
        </w:rPr>
        <w:t> </w:t>
      </w:r>
      <w:r>
        <w:rPr/>
        <w:t>of</w:t>
      </w:r>
      <w:r>
        <w:rPr>
          <w:spacing w:val="40"/>
        </w:rPr>
        <w:t> </w:t>
      </w:r>
      <w:r>
        <w:rPr/>
        <w:t>Abstract</w:t>
      </w:r>
      <w:r>
        <w:rPr>
          <w:spacing w:val="40"/>
        </w:rPr>
        <w:t> </w:t>
      </w:r>
      <w:r>
        <w:rPr/>
        <w:t>Statement</w:t>
      </w:r>
      <w:r>
        <w:rPr>
          <w:spacing w:val="40"/>
        </w:rPr>
        <w:t> </w:t>
      </w:r>
      <w:r>
        <w:rPr/>
        <w:t>of</w:t>
      </w:r>
      <w:r>
        <w:rPr>
          <w:spacing w:val="40"/>
        </w:rPr>
        <w:t> </w:t>
      </w:r>
      <w:r>
        <w:rPr/>
        <w:t>Election</w:t>
      </w:r>
      <w:r>
        <w:rPr>
          <w:spacing w:val="40"/>
        </w:rPr>
        <w:t> </w:t>
      </w:r>
      <w:r>
        <w:rPr/>
        <w:t>Expenses</w:t>
      </w:r>
      <w:r>
        <w:rPr>
          <w:spacing w:val="40"/>
        </w:rPr>
        <w:t> </w:t>
      </w:r>
      <w:r>
        <w:rPr/>
        <w:t>for</w:t>
      </w:r>
      <w:r>
        <w:rPr>
          <w:spacing w:val="40"/>
        </w:rPr>
        <w:t> </w:t>
      </w:r>
      <w:r>
        <w:rPr/>
        <w:t>Candidates</w:t>
      </w:r>
      <w:r>
        <w:rPr>
          <w:spacing w:val="40"/>
        </w:rPr>
        <w:t> </w:t>
      </w:r>
      <w:r>
        <w:rPr/>
        <w:t>and Statement of Election Expenditure of Political Party-Reg.</w:t>
      </w:r>
    </w:p>
    <w:p>
      <w:pPr>
        <w:pStyle w:val="BodyText"/>
        <w:spacing w:before="40"/>
      </w:pPr>
    </w:p>
    <w:p>
      <w:pPr>
        <w:pStyle w:val="BodyText"/>
        <w:ind w:left="220"/>
      </w:pPr>
      <w:r>
        <w:rPr>
          <w:spacing w:val="-2"/>
        </w:rPr>
        <w:t>Madam/Sir,</w:t>
      </w:r>
    </w:p>
    <w:p>
      <w:pPr>
        <w:pStyle w:val="BodyText"/>
        <w:spacing w:line="360" w:lineRule="auto" w:before="46"/>
        <w:ind w:left="220" w:right="1010" w:firstLine="720"/>
        <w:jc w:val="both"/>
      </w:pPr>
      <w:r>
        <w:rPr/>
        <w:t>I am directed to refer to the Commission’s letter no. 76/ECI/INST/FUNC/EEM/EEPS/2019/Vol. XVII, dated 8</w:t>
      </w:r>
      <w:r>
        <w:rPr>
          <w:vertAlign w:val="superscript"/>
        </w:rPr>
        <w:t>th</w:t>
      </w:r>
      <w:r>
        <w:rPr>
          <w:vertAlign w:val="baseline"/>
        </w:rPr>
        <w:t> May, 2019</w:t>
      </w:r>
      <w:r>
        <w:rPr>
          <w:vertAlign w:val="superscript"/>
        </w:rPr>
        <w:t>#</w:t>
      </w:r>
      <w:r>
        <w:rPr>
          <w:vertAlign w:val="baseline"/>
        </w:rPr>
        <w:t> (copy enclosed) regarding last revision of format of Abstract Statement of Election Expenses for Candidates and Statement of Election Expenditure of Political Party and to state that keeping in view of increasing trend of Virtual Campaigning by Candidates and Political Parties in elections, the Commission has</w:t>
      </w:r>
      <w:r>
        <w:rPr>
          <w:spacing w:val="-2"/>
          <w:vertAlign w:val="baseline"/>
        </w:rPr>
        <w:t> </w:t>
      </w:r>
      <w:r>
        <w:rPr>
          <w:vertAlign w:val="baseline"/>
        </w:rPr>
        <w:t>decided to revise</w:t>
      </w:r>
      <w:r>
        <w:rPr>
          <w:spacing w:val="-1"/>
          <w:vertAlign w:val="baseline"/>
        </w:rPr>
        <w:t> </w:t>
      </w:r>
      <w:r>
        <w:rPr>
          <w:vertAlign w:val="baseline"/>
        </w:rPr>
        <w:t>the formats</w:t>
      </w:r>
      <w:r>
        <w:rPr>
          <w:spacing w:val="-2"/>
          <w:vertAlign w:val="baseline"/>
        </w:rPr>
        <w:t> </w:t>
      </w:r>
      <w:r>
        <w:rPr>
          <w:vertAlign w:val="baseline"/>
        </w:rPr>
        <w:t>of</w:t>
      </w:r>
      <w:r>
        <w:rPr>
          <w:spacing w:val="-8"/>
          <w:vertAlign w:val="baseline"/>
        </w:rPr>
        <w:t> </w:t>
      </w:r>
      <w:r>
        <w:rPr>
          <w:vertAlign w:val="baseline"/>
        </w:rPr>
        <w:t>Abstract Statement of</w:t>
      </w:r>
      <w:r>
        <w:rPr>
          <w:spacing w:val="-8"/>
          <w:vertAlign w:val="baseline"/>
        </w:rPr>
        <w:t> </w:t>
      </w:r>
      <w:r>
        <w:rPr>
          <w:vertAlign w:val="baseline"/>
        </w:rPr>
        <w:t>Election</w:t>
      </w:r>
      <w:r>
        <w:rPr>
          <w:spacing w:val="-5"/>
          <w:vertAlign w:val="baseline"/>
        </w:rPr>
        <w:t> </w:t>
      </w:r>
      <w:r>
        <w:rPr>
          <w:vertAlign w:val="baseline"/>
        </w:rPr>
        <w:t>Expenses for Candidates and Statement of Election Expenditure of Political Party.</w:t>
      </w:r>
    </w:p>
    <w:p>
      <w:pPr>
        <w:pStyle w:val="ListParagraph"/>
        <w:numPr>
          <w:ilvl w:val="0"/>
          <w:numId w:val="125"/>
        </w:numPr>
        <w:tabs>
          <w:tab w:pos="569" w:val="left" w:leader="none"/>
        </w:tabs>
        <w:spacing w:line="360" w:lineRule="auto" w:before="0" w:after="0"/>
        <w:ind w:left="220" w:right="1018" w:firstLine="0"/>
        <w:jc w:val="both"/>
        <w:rPr>
          <w:sz w:val="24"/>
        </w:rPr>
      </w:pPr>
      <w:r>
        <w:rPr>
          <w:sz w:val="24"/>
        </w:rPr>
        <w:t>The Candidates are required to submit their Abstract Statement of Election Expenditure along</w:t>
      </w:r>
      <w:r>
        <w:rPr>
          <w:spacing w:val="-2"/>
          <w:sz w:val="24"/>
        </w:rPr>
        <w:t> </w:t>
      </w:r>
      <w:r>
        <w:rPr>
          <w:sz w:val="24"/>
        </w:rPr>
        <w:t>with</w:t>
      </w:r>
      <w:r>
        <w:rPr>
          <w:spacing w:val="-7"/>
          <w:sz w:val="24"/>
        </w:rPr>
        <w:t> </w:t>
      </w:r>
      <w:r>
        <w:rPr>
          <w:sz w:val="24"/>
        </w:rPr>
        <w:t>their</w:t>
      </w:r>
      <w:r>
        <w:rPr>
          <w:spacing w:val="-1"/>
          <w:sz w:val="24"/>
        </w:rPr>
        <w:t> </w:t>
      </w:r>
      <w:r>
        <w:rPr>
          <w:sz w:val="24"/>
        </w:rPr>
        <w:t>Day-to-Day</w:t>
      </w:r>
      <w:r>
        <w:rPr>
          <w:spacing w:val="-7"/>
          <w:sz w:val="24"/>
        </w:rPr>
        <w:t> </w:t>
      </w:r>
      <w:r>
        <w:rPr>
          <w:sz w:val="24"/>
        </w:rPr>
        <w:t>Account Register</w:t>
      </w:r>
      <w:r>
        <w:rPr>
          <w:spacing w:val="-1"/>
          <w:sz w:val="24"/>
        </w:rPr>
        <w:t> </w:t>
      </w:r>
      <w:r>
        <w:rPr>
          <w:sz w:val="24"/>
        </w:rPr>
        <w:t>required</w:t>
      </w:r>
      <w:r>
        <w:rPr>
          <w:spacing w:val="-2"/>
          <w:sz w:val="24"/>
        </w:rPr>
        <w:t> </w:t>
      </w:r>
      <w:r>
        <w:rPr>
          <w:sz w:val="24"/>
        </w:rPr>
        <w:t>to be maintained by</w:t>
      </w:r>
      <w:r>
        <w:rPr>
          <w:spacing w:val="-7"/>
          <w:sz w:val="24"/>
        </w:rPr>
        <w:t> </w:t>
      </w:r>
      <w:r>
        <w:rPr>
          <w:sz w:val="24"/>
        </w:rPr>
        <w:t>Candidates</w:t>
      </w:r>
      <w:r>
        <w:rPr>
          <w:spacing w:val="-4"/>
          <w:sz w:val="24"/>
        </w:rPr>
        <w:t> </w:t>
      </w:r>
      <w:r>
        <w:rPr>
          <w:sz w:val="24"/>
        </w:rPr>
        <w:t>under section 77 of</w:t>
      </w:r>
      <w:r>
        <w:rPr>
          <w:spacing w:val="-3"/>
          <w:sz w:val="24"/>
        </w:rPr>
        <w:t> </w:t>
      </w:r>
      <w:r>
        <w:rPr>
          <w:sz w:val="24"/>
        </w:rPr>
        <w:t>the R. P. Act, 1951 with the DEOs concerned under section 78 of</w:t>
      </w:r>
      <w:r>
        <w:rPr>
          <w:spacing w:val="-3"/>
          <w:sz w:val="24"/>
        </w:rPr>
        <w:t> </w:t>
      </w:r>
      <w:r>
        <w:rPr>
          <w:sz w:val="24"/>
        </w:rPr>
        <w:t>the R. P. Act, 1951 within 30 days of declaration of election results.</w:t>
      </w:r>
      <w:r>
        <w:rPr>
          <w:spacing w:val="40"/>
          <w:sz w:val="24"/>
        </w:rPr>
        <w:t> </w:t>
      </w:r>
      <w:r>
        <w:rPr>
          <w:sz w:val="24"/>
        </w:rPr>
        <w:t>The existing format of Abstract Statement of</w:t>
      </w:r>
      <w:r>
        <w:rPr>
          <w:spacing w:val="-7"/>
          <w:sz w:val="24"/>
        </w:rPr>
        <w:t> </w:t>
      </w:r>
      <w:r>
        <w:rPr>
          <w:sz w:val="24"/>
        </w:rPr>
        <w:t>Election</w:t>
      </w:r>
      <w:r>
        <w:rPr>
          <w:spacing w:val="-4"/>
          <w:sz w:val="24"/>
        </w:rPr>
        <w:t> </w:t>
      </w:r>
      <w:r>
        <w:rPr>
          <w:sz w:val="24"/>
        </w:rPr>
        <w:t>Expenses</w:t>
      </w:r>
      <w:r>
        <w:rPr>
          <w:spacing w:val="-2"/>
          <w:sz w:val="24"/>
        </w:rPr>
        <w:t> </w:t>
      </w:r>
      <w:r>
        <w:rPr>
          <w:sz w:val="24"/>
        </w:rPr>
        <w:t>of</w:t>
      </w:r>
      <w:r>
        <w:rPr>
          <w:spacing w:val="-7"/>
          <w:sz w:val="24"/>
        </w:rPr>
        <w:t> </w:t>
      </w:r>
      <w:r>
        <w:rPr>
          <w:sz w:val="24"/>
        </w:rPr>
        <w:t>Candidates</w:t>
      </w:r>
      <w:r>
        <w:rPr>
          <w:spacing w:val="-2"/>
          <w:sz w:val="24"/>
        </w:rPr>
        <w:t> </w:t>
      </w:r>
      <w:r>
        <w:rPr>
          <w:sz w:val="24"/>
        </w:rPr>
        <w:t>has</w:t>
      </w:r>
      <w:r>
        <w:rPr>
          <w:spacing w:val="-2"/>
          <w:sz w:val="24"/>
        </w:rPr>
        <w:t> </w:t>
      </w:r>
      <w:r>
        <w:rPr>
          <w:sz w:val="24"/>
        </w:rPr>
        <w:t>been</w:t>
      </w:r>
      <w:r>
        <w:rPr>
          <w:spacing w:val="-4"/>
          <w:sz w:val="24"/>
        </w:rPr>
        <w:t> </w:t>
      </w:r>
      <w:r>
        <w:rPr>
          <w:sz w:val="24"/>
        </w:rPr>
        <w:t>revised to incorporate</w:t>
      </w:r>
      <w:r>
        <w:rPr>
          <w:spacing w:val="-10"/>
          <w:sz w:val="24"/>
        </w:rPr>
        <w:t> </w:t>
      </w:r>
      <w:r>
        <w:rPr>
          <w:sz w:val="24"/>
        </w:rPr>
        <w:t>the</w:t>
      </w:r>
      <w:r>
        <w:rPr>
          <w:spacing w:val="-1"/>
          <w:sz w:val="24"/>
        </w:rPr>
        <w:t> </w:t>
      </w:r>
      <w:r>
        <w:rPr>
          <w:sz w:val="24"/>
        </w:rPr>
        <w:t>expenditure incurred by Candidates in Virtual Campaigning in Schedule 11 and Row VIII in Part II. Revised format* of Abstract Statement of Election Expenses for Candidates is enclosed.</w:t>
      </w:r>
    </w:p>
    <w:p>
      <w:pPr>
        <w:pStyle w:val="ListParagraph"/>
        <w:numPr>
          <w:ilvl w:val="0"/>
          <w:numId w:val="125"/>
        </w:numPr>
        <w:tabs>
          <w:tab w:pos="723" w:val="left" w:leader="none"/>
        </w:tabs>
        <w:spacing w:line="360" w:lineRule="auto" w:before="0" w:after="0"/>
        <w:ind w:left="220" w:right="1010" w:firstLine="0"/>
        <w:jc w:val="both"/>
        <w:rPr>
          <w:sz w:val="24"/>
        </w:rPr>
      </w:pPr>
      <w:r>
        <w:rPr>
          <w:sz w:val="24"/>
        </w:rPr>
        <w:t>Political Parties are also required to submit their Statement of Elect</w:t>
      </w:r>
      <w:r>
        <w:rPr>
          <w:spacing w:val="-15"/>
          <w:sz w:val="24"/>
        </w:rPr>
        <w:t> </w:t>
      </w:r>
      <w:r>
        <w:rPr>
          <w:sz w:val="24"/>
        </w:rPr>
        <w:t>ion Expenditure within 75 days/90 days of completion of Assembly/Lok Sabha elections respectively before the ECI (Recognised Political Parties) and the CEOs concerned (Unrecognised Political Parties). The existing format of</w:t>
      </w:r>
      <w:r>
        <w:rPr>
          <w:spacing w:val="-3"/>
          <w:sz w:val="24"/>
        </w:rPr>
        <w:t> </w:t>
      </w:r>
      <w:r>
        <w:rPr>
          <w:sz w:val="24"/>
        </w:rPr>
        <w:t>Statement of</w:t>
      </w:r>
      <w:r>
        <w:rPr>
          <w:spacing w:val="-3"/>
          <w:sz w:val="24"/>
        </w:rPr>
        <w:t> </w:t>
      </w:r>
      <w:r>
        <w:rPr>
          <w:sz w:val="24"/>
        </w:rPr>
        <w:t>Election Expenditure of</w:t>
      </w:r>
      <w:r>
        <w:rPr>
          <w:spacing w:val="-3"/>
          <w:sz w:val="24"/>
        </w:rPr>
        <w:t> </w:t>
      </w:r>
      <w:r>
        <w:rPr>
          <w:sz w:val="24"/>
        </w:rPr>
        <w:t>Political Party has been revised to incorporate</w:t>
      </w:r>
      <w:r>
        <w:rPr>
          <w:spacing w:val="-1"/>
          <w:sz w:val="24"/>
        </w:rPr>
        <w:t> </w:t>
      </w:r>
      <w:r>
        <w:rPr>
          <w:sz w:val="24"/>
        </w:rPr>
        <w:t>the expenditure incurred by Political</w:t>
      </w:r>
      <w:r>
        <w:rPr>
          <w:spacing w:val="-5"/>
          <w:sz w:val="24"/>
        </w:rPr>
        <w:t> </w:t>
      </w:r>
      <w:r>
        <w:rPr>
          <w:sz w:val="24"/>
        </w:rPr>
        <w:t>Parties in Virtual</w:t>
      </w:r>
      <w:r>
        <w:rPr>
          <w:spacing w:val="-5"/>
          <w:sz w:val="24"/>
        </w:rPr>
        <w:t> </w:t>
      </w:r>
      <w:r>
        <w:rPr>
          <w:sz w:val="24"/>
        </w:rPr>
        <w:t>Campaigning in Schedule 24 A &amp; 24 B, Row 5.4 (vii), Row 6.4 (vii) and Row 7G(III). Revised format** of Statement of Election Expenditure of Political Party is enclosed.</w:t>
      </w:r>
    </w:p>
    <w:p>
      <w:pPr>
        <w:pStyle w:val="ListParagraph"/>
        <w:numPr>
          <w:ilvl w:val="0"/>
          <w:numId w:val="125"/>
        </w:numPr>
        <w:tabs>
          <w:tab w:pos="723" w:val="left" w:leader="none"/>
        </w:tabs>
        <w:spacing w:line="360" w:lineRule="auto" w:before="2" w:after="0"/>
        <w:ind w:left="220" w:right="1019" w:firstLine="0"/>
        <w:jc w:val="both"/>
        <w:rPr>
          <w:sz w:val="24"/>
        </w:rPr>
      </w:pPr>
      <w:r>
        <w:rPr>
          <w:sz w:val="24"/>
        </w:rPr>
        <w:t>You are requested to kindly bring it to the notice of all Contesting Candidates and Political Parties impressing upon them to lodge their election expenditure in the revised format only. The same may also be brought to the notice of DEOs, ROs, Expenditure Observers and other election authorities for necessary action.</w:t>
      </w:r>
    </w:p>
    <w:p>
      <w:pPr>
        <w:spacing w:after="0" w:line="360" w:lineRule="auto"/>
        <w:jc w:val="both"/>
        <w:rPr>
          <w:sz w:val="24"/>
        </w:rPr>
        <w:sectPr>
          <w:pgSz w:w="11910" w:h="16840"/>
          <w:pgMar w:header="0" w:footer="413" w:top="340" w:bottom="600" w:left="1220" w:right="420"/>
        </w:sectPr>
      </w:pPr>
    </w:p>
    <w:p>
      <w:pPr>
        <w:pStyle w:val="ListParagraph"/>
        <w:numPr>
          <w:ilvl w:val="0"/>
          <w:numId w:val="125"/>
        </w:numPr>
        <w:tabs>
          <w:tab w:pos="642" w:val="left" w:leader="none"/>
        </w:tabs>
        <w:spacing w:line="240" w:lineRule="auto" w:before="74" w:after="0"/>
        <w:ind w:left="642" w:right="0" w:hanging="422"/>
        <w:jc w:val="left"/>
        <w:rPr>
          <w:sz w:val="24"/>
        </w:rPr>
      </w:pPr>
      <w:r>
        <w:rPr>
          <w:sz w:val="24"/>
        </w:rPr>
        <w:t>A</w:t>
      </w:r>
      <w:r>
        <w:rPr>
          <w:spacing w:val="-8"/>
          <w:sz w:val="24"/>
        </w:rPr>
        <w:t> </w:t>
      </w:r>
      <w:r>
        <w:rPr>
          <w:sz w:val="24"/>
        </w:rPr>
        <w:t>copy</w:t>
      </w:r>
      <w:r>
        <w:rPr>
          <w:spacing w:val="-10"/>
          <w:sz w:val="24"/>
        </w:rPr>
        <w:t> </w:t>
      </w:r>
      <w:r>
        <w:rPr>
          <w:sz w:val="24"/>
        </w:rPr>
        <w:t>of</w:t>
      </w:r>
      <w:r>
        <w:rPr>
          <w:spacing w:val="-7"/>
          <w:sz w:val="24"/>
        </w:rPr>
        <w:t> </w:t>
      </w:r>
      <w:r>
        <w:rPr>
          <w:sz w:val="24"/>
        </w:rPr>
        <w:t>the</w:t>
      </w:r>
      <w:r>
        <w:rPr>
          <w:spacing w:val="3"/>
          <w:sz w:val="24"/>
        </w:rPr>
        <w:t> </w:t>
      </w:r>
      <w:r>
        <w:rPr>
          <w:sz w:val="24"/>
        </w:rPr>
        <w:t>instruction</w:t>
      </w:r>
      <w:r>
        <w:rPr>
          <w:spacing w:val="1"/>
          <w:sz w:val="24"/>
        </w:rPr>
        <w:t> </w:t>
      </w:r>
      <w:r>
        <w:rPr>
          <w:sz w:val="24"/>
        </w:rPr>
        <w:t>issued</w:t>
      </w:r>
      <w:r>
        <w:rPr>
          <w:spacing w:val="4"/>
          <w:sz w:val="24"/>
        </w:rPr>
        <w:t> </w:t>
      </w:r>
      <w:r>
        <w:rPr>
          <w:sz w:val="24"/>
        </w:rPr>
        <w:t>in</w:t>
      </w:r>
      <w:r>
        <w:rPr>
          <w:spacing w:val="-5"/>
          <w:sz w:val="24"/>
        </w:rPr>
        <w:t> </w:t>
      </w:r>
      <w:r>
        <w:rPr>
          <w:sz w:val="24"/>
        </w:rPr>
        <w:t>this</w:t>
      </w:r>
      <w:r>
        <w:rPr>
          <w:spacing w:val="-2"/>
          <w:sz w:val="24"/>
        </w:rPr>
        <w:t> </w:t>
      </w:r>
      <w:r>
        <w:rPr>
          <w:sz w:val="24"/>
        </w:rPr>
        <w:t>regard may be</w:t>
      </w:r>
      <w:r>
        <w:rPr>
          <w:spacing w:val="-1"/>
          <w:sz w:val="24"/>
        </w:rPr>
        <w:t> </w:t>
      </w:r>
      <w:r>
        <w:rPr>
          <w:sz w:val="24"/>
        </w:rPr>
        <w:t>endorsed to the </w:t>
      </w:r>
      <w:r>
        <w:rPr>
          <w:spacing w:val="-2"/>
          <w:sz w:val="24"/>
        </w:rPr>
        <w:t>Commission.</w:t>
      </w:r>
    </w:p>
    <w:p>
      <w:pPr>
        <w:pStyle w:val="BodyText"/>
        <w:spacing w:before="229"/>
        <w:rPr>
          <w:sz w:val="20"/>
        </w:rPr>
      </w:pPr>
    </w:p>
    <w:p>
      <w:pPr>
        <w:spacing w:after="0"/>
        <w:rPr>
          <w:sz w:val="20"/>
        </w:rPr>
        <w:sectPr>
          <w:pgSz w:w="11910" w:h="16840"/>
          <w:pgMar w:header="0" w:footer="413" w:top="740" w:bottom="600" w:left="1220" w:right="420"/>
        </w:sectPr>
      </w:pPr>
    </w:p>
    <w:p>
      <w:pPr>
        <w:pStyle w:val="BodyText"/>
      </w:pPr>
    </w:p>
    <w:p>
      <w:pPr>
        <w:pStyle w:val="BodyText"/>
      </w:pPr>
    </w:p>
    <w:p>
      <w:pPr>
        <w:pStyle w:val="BodyText"/>
      </w:pPr>
    </w:p>
    <w:p>
      <w:pPr>
        <w:pStyle w:val="BodyText"/>
      </w:pPr>
    </w:p>
    <w:p>
      <w:pPr>
        <w:pStyle w:val="BodyText"/>
        <w:spacing w:before="237"/>
      </w:pPr>
    </w:p>
    <w:p>
      <w:pPr>
        <w:pStyle w:val="BodyText"/>
        <w:ind w:left="220"/>
      </w:pPr>
      <w:r>
        <w:rPr/>
        <w:t>Copy</w:t>
      </w:r>
      <w:r>
        <w:rPr>
          <w:spacing w:val="-6"/>
        </w:rPr>
        <w:t> </w:t>
      </w:r>
      <w:r>
        <w:rPr>
          <w:spacing w:val="-4"/>
        </w:rPr>
        <w:t>to:-</w:t>
      </w:r>
    </w:p>
    <w:p>
      <w:pPr>
        <w:pStyle w:val="BodyText"/>
        <w:spacing w:before="90"/>
        <w:ind w:right="1023"/>
        <w:jc w:val="right"/>
      </w:pPr>
      <w:r>
        <w:rPr/>
        <w:br w:type="column"/>
      </w:r>
      <w:r>
        <w:rPr/>
        <w:t>Yours</w:t>
      </w:r>
      <w:r>
        <w:rPr>
          <w:spacing w:val="5"/>
        </w:rPr>
        <w:t> </w:t>
      </w:r>
      <w:r>
        <w:rPr>
          <w:spacing w:val="-2"/>
        </w:rPr>
        <w:t>faithfully,</w:t>
      </w:r>
    </w:p>
    <w:p>
      <w:pPr>
        <w:pStyle w:val="BodyText"/>
        <w:spacing w:line="390" w:lineRule="atLeast" w:before="28"/>
        <w:ind w:left="220" w:right="1010" w:firstLine="2093"/>
        <w:jc w:val="right"/>
      </w:pPr>
      <w:r>
        <w:rPr>
          <w:spacing w:val="-4"/>
        </w:rPr>
        <w:t>Sd/-</w:t>
      </w:r>
      <w:r>
        <w:rPr>
          <w:spacing w:val="-4"/>
        </w:rPr>
        <w:t> </w:t>
      </w:r>
      <w:r>
        <w:rPr/>
        <w:t>(Anup</w:t>
      </w:r>
      <w:r>
        <w:rPr>
          <w:spacing w:val="-5"/>
        </w:rPr>
        <w:t> </w:t>
      </w:r>
      <w:r>
        <w:rPr/>
        <w:t>Kumar</w:t>
      </w:r>
      <w:r>
        <w:rPr>
          <w:spacing w:val="2"/>
        </w:rPr>
        <w:t> </w:t>
      </w:r>
      <w:r>
        <w:rPr>
          <w:spacing w:val="-2"/>
        </w:rPr>
        <w:t>Khakhlary)</w:t>
      </w:r>
    </w:p>
    <w:p>
      <w:pPr>
        <w:pStyle w:val="BodyText"/>
        <w:spacing w:line="239" w:lineRule="exact"/>
        <w:ind w:right="1010"/>
        <w:jc w:val="right"/>
      </w:pPr>
      <w:r>
        <w:rPr/>
        <w:t>Under</w:t>
      </w:r>
      <w:r>
        <w:rPr>
          <w:spacing w:val="-4"/>
        </w:rPr>
        <w:t> </w:t>
      </w:r>
      <w:r>
        <w:rPr>
          <w:spacing w:val="-2"/>
        </w:rPr>
        <w:t>Secretary</w:t>
      </w:r>
    </w:p>
    <w:p>
      <w:pPr>
        <w:spacing w:after="0" w:line="239" w:lineRule="exact"/>
        <w:jc w:val="right"/>
        <w:sectPr>
          <w:type w:val="continuous"/>
          <w:pgSz w:w="11910" w:h="16840"/>
          <w:pgMar w:header="0" w:footer="413" w:top="1420" w:bottom="280" w:left="1220" w:right="420"/>
          <w:cols w:num="2" w:equalWidth="0">
            <w:col w:w="1177" w:space="5364"/>
            <w:col w:w="3729"/>
          </w:cols>
        </w:sectPr>
      </w:pPr>
    </w:p>
    <w:p>
      <w:pPr>
        <w:pStyle w:val="ListParagraph"/>
        <w:numPr>
          <w:ilvl w:val="1"/>
          <w:numId w:val="125"/>
        </w:numPr>
        <w:tabs>
          <w:tab w:pos="936" w:val="left" w:leader="none"/>
        </w:tabs>
        <w:spacing w:line="360" w:lineRule="auto" w:before="228" w:after="0"/>
        <w:ind w:left="936" w:right="1021" w:hanging="361"/>
        <w:jc w:val="left"/>
        <w:rPr>
          <w:sz w:val="24"/>
        </w:rPr>
      </w:pPr>
      <w:r>
        <w:rPr>
          <w:sz w:val="24"/>
        </w:rPr>
        <w:t>All</w:t>
      </w:r>
      <w:r>
        <w:rPr>
          <w:spacing w:val="38"/>
          <w:sz w:val="24"/>
        </w:rPr>
        <w:t> </w:t>
      </w:r>
      <w:r>
        <w:rPr>
          <w:sz w:val="24"/>
        </w:rPr>
        <w:t>National</w:t>
      </w:r>
      <w:r>
        <w:rPr>
          <w:spacing w:val="40"/>
          <w:sz w:val="24"/>
        </w:rPr>
        <w:t> </w:t>
      </w:r>
      <w:r>
        <w:rPr>
          <w:sz w:val="24"/>
        </w:rPr>
        <w:t>and</w:t>
      </w:r>
      <w:r>
        <w:rPr>
          <w:spacing w:val="40"/>
          <w:sz w:val="24"/>
        </w:rPr>
        <w:t> </w:t>
      </w:r>
      <w:r>
        <w:rPr>
          <w:sz w:val="24"/>
        </w:rPr>
        <w:t>State</w:t>
      </w:r>
      <w:r>
        <w:rPr>
          <w:spacing w:val="40"/>
          <w:sz w:val="24"/>
        </w:rPr>
        <w:t> </w:t>
      </w:r>
      <w:r>
        <w:rPr>
          <w:sz w:val="24"/>
        </w:rPr>
        <w:t>Recognised</w:t>
      </w:r>
      <w:r>
        <w:rPr>
          <w:spacing w:val="40"/>
          <w:sz w:val="24"/>
        </w:rPr>
        <w:t> </w:t>
      </w:r>
      <w:r>
        <w:rPr>
          <w:sz w:val="24"/>
        </w:rPr>
        <w:t>Political</w:t>
      </w:r>
      <w:r>
        <w:rPr>
          <w:spacing w:val="40"/>
          <w:sz w:val="24"/>
        </w:rPr>
        <w:t> </w:t>
      </w:r>
      <w:r>
        <w:rPr>
          <w:sz w:val="24"/>
        </w:rPr>
        <w:t>Parties.</w:t>
      </w:r>
      <w:r>
        <w:rPr>
          <w:spacing w:val="40"/>
          <w:sz w:val="24"/>
        </w:rPr>
        <w:t> </w:t>
      </w:r>
      <w:r>
        <w:rPr>
          <w:sz w:val="24"/>
        </w:rPr>
        <w:t>(By</w:t>
      </w:r>
      <w:r>
        <w:rPr>
          <w:spacing w:val="37"/>
          <w:sz w:val="24"/>
        </w:rPr>
        <w:t> </w:t>
      </w:r>
      <w:r>
        <w:rPr>
          <w:sz w:val="24"/>
        </w:rPr>
        <w:t>Special</w:t>
      </w:r>
      <w:r>
        <w:rPr>
          <w:spacing w:val="38"/>
          <w:sz w:val="24"/>
        </w:rPr>
        <w:t> </w:t>
      </w:r>
      <w:r>
        <w:rPr>
          <w:sz w:val="24"/>
        </w:rPr>
        <w:t>Messenger/Speed </w:t>
      </w:r>
      <w:r>
        <w:rPr>
          <w:spacing w:val="-2"/>
          <w:sz w:val="24"/>
        </w:rPr>
        <w:t>Post)</w:t>
      </w:r>
    </w:p>
    <w:p>
      <w:pPr>
        <w:pStyle w:val="ListParagraph"/>
        <w:numPr>
          <w:ilvl w:val="1"/>
          <w:numId w:val="125"/>
        </w:numPr>
        <w:tabs>
          <w:tab w:pos="936" w:val="left" w:leader="none"/>
        </w:tabs>
        <w:spacing w:line="274" w:lineRule="exact" w:before="0" w:after="0"/>
        <w:ind w:left="936" w:right="0" w:hanging="360"/>
        <w:jc w:val="left"/>
        <w:rPr>
          <w:sz w:val="24"/>
        </w:rPr>
      </w:pPr>
      <w:r>
        <w:rPr>
          <w:sz w:val="24"/>
        </w:rPr>
        <w:t>Sr.</w:t>
      </w:r>
      <w:r>
        <w:rPr>
          <w:spacing w:val="-7"/>
          <w:sz w:val="24"/>
        </w:rPr>
        <w:t> </w:t>
      </w:r>
      <w:r>
        <w:rPr>
          <w:sz w:val="24"/>
        </w:rPr>
        <w:t>PPS/PPS/PSs/PAs</w:t>
      </w:r>
      <w:r>
        <w:rPr>
          <w:spacing w:val="-4"/>
          <w:sz w:val="24"/>
        </w:rPr>
        <w:t> </w:t>
      </w:r>
      <w:r>
        <w:rPr>
          <w:sz w:val="24"/>
        </w:rPr>
        <w:t>to</w:t>
      </w:r>
      <w:r>
        <w:rPr>
          <w:spacing w:val="-3"/>
          <w:sz w:val="24"/>
        </w:rPr>
        <w:t> </w:t>
      </w:r>
      <w:r>
        <w:rPr>
          <w:sz w:val="24"/>
        </w:rPr>
        <w:t>SG,</w:t>
      </w:r>
      <w:r>
        <w:rPr>
          <w:spacing w:val="-5"/>
          <w:sz w:val="24"/>
        </w:rPr>
        <w:t> </w:t>
      </w:r>
      <w:r>
        <w:rPr>
          <w:sz w:val="24"/>
        </w:rPr>
        <w:t>Sr. DEC, DECs, Sr.</w:t>
      </w:r>
      <w:r>
        <w:rPr>
          <w:spacing w:val="-9"/>
          <w:sz w:val="24"/>
        </w:rPr>
        <w:t> </w:t>
      </w:r>
      <w:r>
        <w:rPr>
          <w:sz w:val="24"/>
        </w:rPr>
        <w:t>Pr.</w:t>
      </w:r>
      <w:r>
        <w:rPr>
          <w:spacing w:val="-5"/>
          <w:sz w:val="24"/>
        </w:rPr>
        <w:t> </w:t>
      </w:r>
      <w:r>
        <w:rPr>
          <w:sz w:val="24"/>
        </w:rPr>
        <w:t>Secy., Directors,</w:t>
      </w:r>
      <w:r>
        <w:rPr>
          <w:spacing w:val="-5"/>
          <w:sz w:val="24"/>
        </w:rPr>
        <w:t> </w:t>
      </w:r>
      <w:r>
        <w:rPr>
          <w:sz w:val="24"/>
        </w:rPr>
        <w:t>Pr.</w:t>
      </w:r>
      <w:r>
        <w:rPr>
          <w:spacing w:val="-5"/>
          <w:sz w:val="24"/>
        </w:rPr>
        <w:t> </w:t>
      </w:r>
      <w:r>
        <w:rPr>
          <w:sz w:val="24"/>
        </w:rPr>
        <w:t>Secy., </w:t>
      </w:r>
      <w:r>
        <w:rPr>
          <w:spacing w:val="-2"/>
          <w:sz w:val="24"/>
        </w:rPr>
        <w:t>Secy.</w:t>
      </w:r>
    </w:p>
    <w:p>
      <w:pPr>
        <w:pStyle w:val="ListParagraph"/>
        <w:numPr>
          <w:ilvl w:val="1"/>
          <w:numId w:val="125"/>
        </w:numPr>
        <w:tabs>
          <w:tab w:pos="936" w:val="left" w:leader="none"/>
        </w:tabs>
        <w:spacing w:line="240" w:lineRule="auto" w:before="142" w:after="0"/>
        <w:ind w:left="936" w:right="0" w:hanging="360"/>
        <w:jc w:val="left"/>
        <w:rPr>
          <w:sz w:val="24"/>
        </w:rPr>
      </w:pPr>
      <w:r>
        <w:rPr>
          <w:sz w:val="24"/>
        </w:rPr>
        <w:t>CEMS-I,</w:t>
      </w:r>
      <w:r>
        <w:rPr>
          <w:spacing w:val="-4"/>
          <w:sz w:val="24"/>
        </w:rPr>
        <w:t> </w:t>
      </w:r>
      <w:r>
        <w:rPr>
          <w:sz w:val="24"/>
        </w:rPr>
        <w:t>II,</w:t>
      </w:r>
      <w:r>
        <w:rPr>
          <w:spacing w:val="-3"/>
          <w:sz w:val="24"/>
        </w:rPr>
        <w:t> </w:t>
      </w:r>
      <w:r>
        <w:rPr>
          <w:sz w:val="24"/>
        </w:rPr>
        <w:t>III,</w:t>
      </w:r>
      <w:r>
        <w:rPr>
          <w:spacing w:val="-3"/>
          <w:sz w:val="24"/>
        </w:rPr>
        <w:t> </w:t>
      </w:r>
      <w:r>
        <w:rPr>
          <w:sz w:val="24"/>
        </w:rPr>
        <w:t>IV</w:t>
      </w:r>
      <w:r>
        <w:rPr>
          <w:spacing w:val="-1"/>
          <w:sz w:val="24"/>
        </w:rPr>
        <w:t> </w:t>
      </w:r>
      <w:r>
        <w:rPr>
          <w:sz w:val="24"/>
        </w:rPr>
        <w:t>and </w:t>
      </w:r>
      <w:r>
        <w:rPr>
          <w:spacing w:val="-2"/>
          <w:sz w:val="24"/>
        </w:rPr>
        <w:t>PPEMS</w:t>
      </w:r>
    </w:p>
    <w:p>
      <w:pPr>
        <w:pStyle w:val="BodyText"/>
        <w:spacing w:line="390" w:lineRule="atLeast" w:before="23"/>
        <w:ind w:left="6761" w:right="1010" w:firstLine="2093"/>
        <w:jc w:val="right"/>
      </w:pPr>
      <w:r>
        <w:rPr>
          <w:spacing w:val="-4"/>
        </w:rPr>
        <w:t>Sd/-</w:t>
      </w:r>
      <w:r>
        <w:rPr>
          <w:spacing w:val="-4"/>
        </w:rPr>
        <w:t> </w:t>
      </w:r>
      <w:r>
        <w:rPr/>
        <w:t>(Anup</w:t>
      </w:r>
      <w:r>
        <w:rPr>
          <w:spacing w:val="-5"/>
        </w:rPr>
        <w:t> </w:t>
      </w:r>
      <w:r>
        <w:rPr/>
        <w:t>Kumar</w:t>
      </w:r>
      <w:r>
        <w:rPr>
          <w:spacing w:val="2"/>
        </w:rPr>
        <w:t> </w:t>
      </w:r>
      <w:r>
        <w:rPr>
          <w:spacing w:val="-2"/>
        </w:rPr>
        <w:t>Khakhlary)</w:t>
      </w:r>
    </w:p>
    <w:p>
      <w:pPr>
        <w:pStyle w:val="BodyText"/>
        <w:spacing w:line="239" w:lineRule="exact"/>
        <w:ind w:right="1010"/>
        <w:jc w:val="right"/>
      </w:pPr>
      <w:r>
        <w:rPr/>
        <w:t>Under</w:t>
      </w:r>
      <w:r>
        <w:rPr>
          <w:spacing w:val="-4"/>
        </w:rPr>
        <w:t> </w:t>
      </w:r>
      <w:r>
        <w:rPr>
          <w:spacing w:val="-2"/>
        </w:rPr>
        <w:t>Secretary</w:t>
      </w:r>
    </w:p>
    <w:p>
      <w:pPr>
        <w:pStyle w:val="BodyText"/>
        <w:spacing w:before="124"/>
      </w:pPr>
    </w:p>
    <w:p>
      <w:pPr>
        <w:pStyle w:val="BodyText"/>
        <w:spacing w:before="1"/>
        <w:ind w:left="220"/>
      </w:pPr>
      <w:r>
        <w:rPr>
          <w:spacing w:val="-2"/>
        </w:rPr>
        <w:t>Note:</w:t>
      </w:r>
    </w:p>
    <w:p>
      <w:pPr>
        <w:pStyle w:val="BodyText"/>
        <w:spacing w:before="86"/>
      </w:pPr>
    </w:p>
    <w:p>
      <w:pPr>
        <w:pStyle w:val="BodyText"/>
        <w:spacing w:line="276" w:lineRule="auto"/>
        <w:ind w:left="220" w:right="673"/>
      </w:pPr>
      <w:r>
        <w:rPr>
          <w:vertAlign w:val="superscript"/>
        </w:rPr>
        <w:t>#</w:t>
      </w:r>
      <w:r>
        <w:rPr>
          <w:vertAlign w:val="baseline"/>
        </w:rPr>
        <w:t>Commission’s</w:t>
      </w:r>
      <w:r>
        <w:rPr>
          <w:spacing w:val="36"/>
          <w:vertAlign w:val="baseline"/>
        </w:rPr>
        <w:t> </w:t>
      </w:r>
      <w:r>
        <w:rPr>
          <w:vertAlign w:val="baseline"/>
        </w:rPr>
        <w:t>letter</w:t>
      </w:r>
      <w:r>
        <w:rPr>
          <w:spacing w:val="35"/>
          <w:vertAlign w:val="baseline"/>
        </w:rPr>
        <w:t> </w:t>
      </w:r>
      <w:r>
        <w:rPr>
          <w:vertAlign w:val="baseline"/>
        </w:rPr>
        <w:t>no.</w:t>
      </w:r>
      <w:r>
        <w:rPr>
          <w:spacing w:val="31"/>
          <w:vertAlign w:val="baseline"/>
        </w:rPr>
        <w:t> </w:t>
      </w:r>
      <w:r>
        <w:rPr>
          <w:vertAlign w:val="baseline"/>
        </w:rPr>
        <w:t>76/ECI/INST/FUNC/EEM/EEPS/2019/Vol.</w:t>
      </w:r>
      <w:r>
        <w:rPr>
          <w:spacing w:val="40"/>
          <w:vertAlign w:val="baseline"/>
        </w:rPr>
        <w:t> </w:t>
      </w:r>
      <w:r>
        <w:rPr>
          <w:vertAlign w:val="baseline"/>
        </w:rPr>
        <w:t>XVII,</w:t>
      </w:r>
      <w:r>
        <w:rPr>
          <w:spacing w:val="35"/>
          <w:vertAlign w:val="baseline"/>
        </w:rPr>
        <w:t> </w:t>
      </w:r>
      <w:r>
        <w:rPr>
          <w:vertAlign w:val="baseline"/>
        </w:rPr>
        <w:t>dated</w:t>
      </w:r>
      <w:r>
        <w:rPr>
          <w:spacing w:val="33"/>
          <w:vertAlign w:val="baseline"/>
        </w:rPr>
        <w:t> </w:t>
      </w:r>
      <w:r>
        <w:rPr>
          <w:vertAlign w:val="baseline"/>
        </w:rPr>
        <w:t>8</w:t>
      </w:r>
      <w:r>
        <w:rPr>
          <w:vertAlign w:val="superscript"/>
        </w:rPr>
        <w:t>th</w:t>
      </w:r>
      <w:r>
        <w:rPr>
          <w:spacing w:val="31"/>
          <w:vertAlign w:val="baseline"/>
        </w:rPr>
        <w:t> </w:t>
      </w:r>
      <w:r>
        <w:rPr>
          <w:vertAlign w:val="baseline"/>
        </w:rPr>
        <w:t>May, 2019 is placed at Annexure F8.</w:t>
      </w:r>
    </w:p>
    <w:p>
      <w:pPr>
        <w:pStyle w:val="BodyText"/>
        <w:spacing w:before="40"/>
      </w:pPr>
    </w:p>
    <w:p>
      <w:pPr>
        <w:pStyle w:val="BodyText"/>
        <w:spacing w:line="276" w:lineRule="auto"/>
        <w:ind w:left="220" w:right="1063"/>
      </w:pPr>
      <w:r>
        <w:rPr/>
        <w:t>*Revised</w:t>
      </w:r>
      <w:r>
        <w:rPr>
          <w:spacing w:val="40"/>
        </w:rPr>
        <w:t> </w:t>
      </w:r>
      <w:r>
        <w:rPr/>
        <w:t>format</w:t>
      </w:r>
      <w:r>
        <w:rPr>
          <w:spacing w:val="40"/>
        </w:rPr>
        <w:t> </w:t>
      </w:r>
      <w:r>
        <w:rPr/>
        <w:t>of</w:t>
      </w:r>
      <w:r>
        <w:rPr>
          <w:spacing w:val="40"/>
        </w:rPr>
        <w:t> </w:t>
      </w:r>
      <w:r>
        <w:rPr/>
        <w:t>Abstract</w:t>
      </w:r>
      <w:r>
        <w:rPr>
          <w:spacing w:val="40"/>
        </w:rPr>
        <w:t> </w:t>
      </w:r>
      <w:r>
        <w:rPr/>
        <w:t>Statement</w:t>
      </w:r>
      <w:r>
        <w:rPr>
          <w:spacing w:val="40"/>
        </w:rPr>
        <w:t> </w:t>
      </w:r>
      <w:r>
        <w:rPr/>
        <w:t>of</w:t>
      </w:r>
      <w:r>
        <w:rPr>
          <w:spacing w:val="37"/>
        </w:rPr>
        <w:t> </w:t>
      </w:r>
      <w:r>
        <w:rPr/>
        <w:t>Election</w:t>
      </w:r>
      <w:r>
        <w:rPr>
          <w:spacing w:val="40"/>
        </w:rPr>
        <w:t> </w:t>
      </w:r>
      <w:r>
        <w:rPr/>
        <w:t>Expenses</w:t>
      </w:r>
      <w:r>
        <w:rPr>
          <w:spacing w:val="40"/>
        </w:rPr>
        <w:t> </w:t>
      </w:r>
      <w:r>
        <w:rPr/>
        <w:t>for</w:t>
      </w:r>
      <w:r>
        <w:rPr>
          <w:spacing w:val="40"/>
        </w:rPr>
        <w:t> </w:t>
      </w:r>
      <w:r>
        <w:rPr/>
        <w:t>Candidates</w:t>
      </w:r>
      <w:r>
        <w:rPr>
          <w:spacing w:val="40"/>
        </w:rPr>
        <w:t> </w:t>
      </w:r>
      <w:r>
        <w:rPr/>
        <w:t>is</w:t>
      </w:r>
      <w:r>
        <w:rPr>
          <w:spacing w:val="40"/>
        </w:rPr>
        <w:t> </w:t>
      </w:r>
      <w:r>
        <w:rPr/>
        <w:t>placed</w:t>
      </w:r>
      <w:r>
        <w:rPr>
          <w:spacing w:val="40"/>
        </w:rPr>
        <w:t> </w:t>
      </w:r>
      <w:r>
        <w:rPr/>
        <w:t>at Annexure E2</w:t>
      </w:r>
    </w:p>
    <w:p>
      <w:pPr>
        <w:pStyle w:val="BodyText"/>
        <w:spacing w:before="40"/>
      </w:pPr>
    </w:p>
    <w:p>
      <w:pPr>
        <w:pStyle w:val="BodyText"/>
        <w:spacing w:line="276" w:lineRule="auto"/>
        <w:ind w:left="220" w:right="1063"/>
      </w:pPr>
      <w:r>
        <w:rPr/>
        <w:t>**</w:t>
      </w:r>
      <w:r>
        <w:rPr>
          <w:spacing w:val="40"/>
        </w:rPr>
        <w:t> </w:t>
      </w:r>
      <w:r>
        <w:rPr/>
        <w:t>Revised</w:t>
      </w:r>
      <w:r>
        <w:rPr>
          <w:spacing w:val="40"/>
        </w:rPr>
        <w:t> </w:t>
      </w:r>
      <w:r>
        <w:rPr/>
        <w:t>format</w:t>
      </w:r>
      <w:r>
        <w:rPr>
          <w:spacing w:val="40"/>
        </w:rPr>
        <w:t> </w:t>
      </w:r>
      <w:r>
        <w:rPr/>
        <w:t>of</w:t>
      </w:r>
      <w:r>
        <w:rPr>
          <w:spacing w:val="40"/>
        </w:rPr>
        <w:t> </w:t>
      </w:r>
      <w:r>
        <w:rPr/>
        <w:t>Statement</w:t>
      </w:r>
      <w:r>
        <w:rPr>
          <w:spacing w:val="40"/>
        </w:rPr>
        <w:t> </w:t>
      </w:r>
      <w:r>
        <w:rPr/>
        <w:t>of</w:t>
      </w:r>
      <w:r>
        <w:rPr>
          <w:spacing w:val="40"/>
        </w:rPr>
        <w:t> </w:t>
      </w:r>
      <w:r>
        <w:rPr/>
        <w:t>Election</w:t>
      </w:r>
      <w:r>
        <w:rPr>
          <w:spacing w:val="40"/>
        </w:rPr>
        <w:t> </w:t>
      </w:r>
      <w:r>
        <w:rPr/>
        <w:t>Expenditure</w:t>
      </w:r>
      <w:r>
        <w:rPr>
          <w:spacing w:val="40"/>
        </w:rPr>
        <w:t> </w:t>
      </w:r>
      <w:r>
        <w:rPr/>
        <w:t>of</w:t>
      </w:r>
      <w:r>
        <w:rPr>
          <w:spacing w:val="40"/>
        </w:rPr>
        <w:t> </w:t>
      </w:r>
      <w:r>
        <w:rPr/>
        <w:t>Political</w:t>
      </w:r>
      <w:r>
        <w:rPr>
          <w:spacing w:val="40"/>
        </w:rPr>
        <w:t> </w:t>
      </w:r>
      <w:r>
        <w:rPr/>
        <w:t>Party</w:t>
      </w:r>
      <w:r>
        <w:rPr>
          <w:spacing w:val="40"/>
        </w:rPr>
        <w:t> </w:t>
      </w:r>
      <w:r>
        <w:rPr/>
        <w:t>is</w:t>
      </w:r>
      <w:r>
        <w:rPr>
          <w:spacing w:val="40"/>
        </w:rPr>
        <w:t> </w:t>
      </w:r>
      <w:r>
        <w:rPr/>
        <w:t>placed</w:t>
      </w:r>
      <w:r>
        <w:rPr>
          <w:spacing w:val="40"/>
        </w:rPr>
        <w:t> </w:t>
      </w:r>
      <w:r>
        <w:rPr/>
        <w:t>at</w:t>
      </w:r>
      <w:r>
        <w:rPr>
          <w:spacing w:val="40"/>
        </w:rPr>
        <w:t> </w:t>
      </w:r>
      <w:r>
        <w:rPr/>
        <w:t>Annexure F3</w:t>
      </w:r>
    </w:p>
    <w:p>
      <w:pPr>
        <w:spacing w:after="0" w:line="276" w:lineRule="auto"/>
        <w:sectPr>
          <w:type w:val="continuous"/>
          <w:pgSz w:w="11910" w:h="16840"/>
          <w:pgMar w:header="0" w:footer="413" w:top="1420" w:bottom="280" w:left="1220" w:right="420"/>
        </w:sectPr>
      </w:pPr>
    </w:p>
    <w:p>
      <w:pPr>
        <w:spacing w:before="65"/>
        <w:ind w:left="0" w:right="1018" w:firstLine="0"/>
        <w:jc w:val="right"/>
        <w:rPr>
          <w:b/>
          <w:sz w:val="24"/>
        </w:rPr>
      </w:pPr>
      <w:r>
        <w:rPr>
          <w:b/>
          <w:spacing w:val="-2"/>
          <w:sz w:val="24"/>
          <w:u w:val="single"/>
        </w:rPr>
        <w:t>Annexure-</w:t>
      </w:r>
      <w:r>
        <w:rPr>
          <w:b/>
          <w:spacing w:val="-5"/>
          <w:sz w:val="24"/>
          <w:u w:val="single"/>
        </w:rPr>
        <w:t>F10</w:t>
      </w:r>
    </w:p>
    <w:p>
      <w:pPr>
        <w:pStyle w:val="Heading5"/>
        <w:spacing w:before="237"/>
        <w:ind w:right="802"/>
      </w:pPr>
      <w:r>
        <w:rPr/>
        <w:t>ELECTION</w:t>
      </w:r>
      <w:r>
        <w:rPr>
          <w:spacing w:val="-1"/>
        </w:rPr>
        <w:t> </w:t>
      </w:r>
      <w:r>
        <w:rPr/>
        <w:t>COMMISSION</w:t>
      </w:r>
      <w:r>
        <w:rPr>
          <w:spacing w:val="-2"/>
        </w:rPr>
        <w:t> </w:t>
      </w:r>
      <w:r>
        <w:rPr/>
        <w:t>OF</w:t>
      </w:r>
      <w:r>
        <w:rPr>
          <w:spacing w:val="1"/>
        </w:rPr>
        <w:t> </w:t>
      </w:r>
      <w:r>
        <w:rPr>
          <w:spacing w:val="-2"/>
        </w:rPr>
        <w:t>INDIA</w:t>
      </w:r>
    </w:p>
    <w:p>
      <w:pPr>
        <w:pStyle w:val="BodyText"/>
        <w:spacing w:before="62"/>
        <w:ind w:right="798"/>
        <w:jc w:val="center"/>
      </w:pPr>
      <w:r>
        <w:rPr/>
        <w:t>Nirvachan</w:t>
      </w:r>
      <w:r>
        <w:rPr>
          <w:spacing w:val="-8"/>
        </w:rPr>
        <w:t> </w:t>
      </w:r>
      <w:r>
        <w:rPr/>
        <w:t>Sadan,</w:t>
      </w:r>
      <w:r>
        <w:rPr>
          <w:spacing w:val="-1"/>
        </w:rPr>
        <w:t> </w:t>
      </w:r>
      <w:r>
        <w:rPr/>
        <w:t>Ashoka</w:t>
      </w:r>
      <w:r>
        <w:rPr>
          <w:spacing w:val="-3"/>
        </w:rPr>
        <w:t> </w:t>
      </w:r>
      <w:r>
        <w:rPr/>
        <w:t>Road,</w:t>
      </w:r>
      <w:r>
        <w:rPr>
          <w:spacing w:val="-1"/>
        </w:rPr>
        <w:t> </w:t>
      </w:r>
      <w:r>
        <w:rPr/>
        <w:t>New</w:t>
      </w:r>
      <w:r>
        <w:rPr>
          <w:spacing w:val="-3"/>
        </w:rPr>
        <w:t> </w:t>
      </w:r>
      <w:r>
        <w:rPr/>
        <w:t>Delhi-</w:t>
      </w:r>
      <w:r>
        <w:rPr>
          <w:spacing w:val="-2"/>
        </w:rPr>
        <w:t>110001</w:t>
      </w:r>
    </w:p>
    <w:p>
      <w:pPr>
        <w:pStyle w:val="BodyText"/>
        <w:tabs>
          <w:tab w:pos="6645" w:val="left" w:leader="none"/>
        </w:tabs>
        <w:spacing w:before="41"/>
        <w:ind w:left="220"/>
      </w:pPr>
      <w:r>
        <w:rPr>
          <w:spacing w:val="-2"/>
        </w:rPr>
        <w:t>No.56/AA/2020-21/PPEMS</w:t>
      </w:r>
      <w:r>
        <w:rPr/>
        <w:tab/>
        <w:t>Dated:</w:t>
      </w:r>
      <w:r>
        <w:rPr>
          <w:spacing w:val="52"/>
        </w:rPr>
        <w:t> </w:t>
      </w:r>
      <w:r>
        <w:rPr/>
        <w:t>21</w:t>
      </w:r>
      <w:r>
        <w:rPr>
          <w:vertAlign w:val="superscript"/>
        </w:rPr>
        <w:t>st</w:t>
      </w:r>
      <w:r>
        <w:rPr>
          <w:spacing w:val="56"/>
          <w:vertAlign w:val="baseline"/>
        </w:rPr>
        <w:t> </w:t>
      </w:r>
      <w:r>
        <w:rPr>
          <w:vertAlign w:val="baseline"/>
        </w:rPr>
        <w:t>January, </w:t>
      </w:r>
      <w:r>
        <w:rPr>
          <w:spacing w:val="-4"/>
          <w:vertAlign w:val="baseline"/>
        </w:rPr>
        <w:t>2022</w:t>
      </w:r>
    </w:p>
    <w:p>
      <w:pPr>
        <w:pStyle w:val="BodyText"/>
        <w:spacing w:before="1"/>
      </w:pPr>
    </w:p>
    <w:p>
      <w:pPr>
        <w:pStyle w:val="BodyText"/>
        <w:spacing w:line="275" w:lineRule="exact"/>
        <w:ind w:left="220"/>
      </w:pPr>
      <w:r>
        <w:rPr>
          <w:spacing w:val="-5"/>
        </w:rPr>
        <w:t>To</w:t>
      </w:r>
    </w:p>
    <w:p>
      <w:pPr>
        <w:pStyle w:val="BodyText"/>
        <w:spacing w:line="242" w:lineRule="auto"/>
        <w:ind w:left="941" w:right="4074"/>
      </w:pPr>
      <w:r>
        <w:rPr/>
        <w:t>The</w:t>
      </w:r>
      <w:r>
        <w:rPr>
          <w:spacing w:val="-6"/>
        </w:rPr>
        <w:t> </w:t>
      </w:r>
      <w:r>
        <w:rPr/>
        <w:t>President/General</w:t>
      </w:r>
      <w:r>
        <w:rPr>
          <w:spacing w:val="-14"/>
        </w:rPr>
        <w:t> </w:t>
      </w:r>
      <w:r>
        <w:rPr/>
        <w:t>Secretary/Treasurer</w:t>
      </w:r>
      <w:r>
        <w:rPr>
          <w:spacing w:val="-8"/>
        </w:rPr>
        <w:t> </w:t>
      </w:r>
      <w:r>
        <w:rPr/>
        <w:t>of</w:t>
      </w:r>
      <w:r>
        <w:rPr>
          <w:spacing w:val="-13"/>
        </w:rPr>
        <w:t> </w:t>
      </w:r>
      <w:r>
        <w:rPr/>
        <w:t>the Political Parties (List enclosed),</w:t>
      </w:r>
    </w:p>
    <w:p>
      <w:pPr>
        <w:pStyle w:val="BodyText"/>
        <w:spacing w:line="451" w:lineRule="auto" w:before="219"/>
        <w:ind w:left="220" w:right="1910"/>
        <w:jc w:val="both"/>
      </w:pPr>
      <w:r>
        <w:rPr/>
        <w:t>Subject:</w:t>
      </w:r>
      <w:r>
        <w:rPr>
          <w:spacing w:val="-1"/>
        </w:rPr>
        <w:t> </w:t>
      </w:r>
      <w:r>
        <w:rPr/>
        <w:t>Submission</w:t>
      </w:r>
      <w:r>
        <w:rPr>
          <w:spacing w:val="-6"/>
        </w:rPr>
        <w:t> </w:t>
      </w:r>
      <w:r>
        <w:rPr/>
        <w:t>of</w:t>
      </w:r>
      <w:r>
        <w:rPr>
          <w:spacing w:val="-9"/>
        </w:rPr>
        <w:t> </w:t>
      </w:r>
      <w:r>
        <w:rPr/>
        <w:t>Annual</w:t>
      </w:r>
      <w:r>
        <w:rPr>
          <w:spacing w:val="-6"/>
        </w:rPr>
        <w:t> </w:t>
      </w:r>
      <w:r>
        <w:rPr/>
        <w:t>Audited Accounts</w:t>
      </w:r>
      <w:r>
        <w:rPr>
          <w:spacing w:val="-3"/>
        </w:rPr>
        <w:t> </w:t>
      </w:r>
      <w:r>
        <w:rPr/>
        <w:t>by</w:t>
      </w:r>
      <w:r>
        <w:rPr>
          <w:spacing w:val="-11"/>
        </w:rPr>
        <w:t> </w:t>
      </w:r>
      <w:r>
        <w:rPr/>
        <w:t>the</w:t>
      </w:r>
      <w:r>
        <w:rPr>
          <w:spacing w:val="-2"/>
        </w:rPr>
        <w:t> </w:t>
      </w:r>
      <w:r>
        <w:rPr/>
        <w:t>Political</w:t>
      </w:r>
      <w:r>
        <w:rPr>
          <w:spacing w:val="-10"/>
        </w:rPr>
        <w:t> </w:t>
      </w:r>
      <w:r>
        <w:rPr/>
        <w:t>Parties -regarding. </w:t>
      </w:r>
      <w:r>
        <w:rPr>
          <w:spacing w:val="-2"/>
        </w:rPr>
        <w:t>Sir/Madam,</w:t>
      </w:r>
    </w:p>
    <w:p>
      <w:pPr>
        <w:pStyle w:val="BodyText"/>
        <w:spacing w:line="360" w:lineRule="auto" w:before="95"/>
        <w:ind w:left="220" w:right="1011" w:firstLine="720"/>
        <w:jc w:val="both"/>
      </w:pPr>
      <w:r>
        <w:rPr/>
        <w:t>I am directed to refer to the subject cited above and bring to your attention the Commission’s Transparency Guidelines issued vide its letter dated 29</w:t>
      </w:r>
      <w:r>
        <w:rPr>
          <w:vertAlign w:val="superscript"/>
        </w:rPr>
        <w:t>th</w:t>
      </w:r>
      <w:r>
        <w:rPr>
          <w:vertAlign w:val="baseline"/>
        </w:rPr>
        <w:t> August 2014*, wherein it has been directed that the recognised political parties shall file their Audited Annual Accounts as certified by the CA with Election Commission of India. The un- recognised parties shall file the same with the Chief</w:t>
      </w:r>
      <w:r>
        <w:rPr>
          <w:spacing w:val="-1"/>
          <w:vertAlign w:val="baseline"/>
        </w:rPr>
        <w:t> </w:t>
      </w:r>
      <w:r>
        <w:rPr>
          <w:vertAlign w:val="baseline"/>
        </w:rPr>
        <w:t>Electoral</w:t>
      </w:r>
      <w:r>
        <w:rPr>
          <w:spacing w:val="-3"/>
          <w:vertAlign w:val="baseline"/>
        </w:rPr>
        <w:t> </w:t>
      </w:r>
      <w:r>
        <w:rPr>
          <w:vertAlign w:val="baseline"/>
        </w:rPr>
        <w:t>Officer of</w:t>
      </w:r>
      <w:r>
        <w:rPr>
          <w:spacing w:val="-1"/>
          <w:vertAlign w:val="baseline"/>
        </w:rPr>
        <w:t> </w:t>
      </w:r>
      <w:r>
        <w:rPr>
          <w:vertAlign w:val="baseline"/>
        </w:rPr>
        <w:t>the respective States and UTs (i.e. the state</w:t>
      </w:r>
      <w:r>
        <w:rPr>
          <w:spacing w:val="-3"/>
          <w:vertAlign w:val="baseline"/>
        </w:rPr>
        <w:t> </w:t>
      </w:r>
      <w:r>
        <w:rPr>
          <w:vertAlign w:val="baseline"/>
        </w:rPr>
        <w:t>where the party</w:t>
      </w:r>
      <w:r>
        <w:rPr>
          <w:spacing w:val="-7"/>
          <w:vertAlign w:val="baseline"/>
        </w:rPr>
        <w:t> </w:t>
      </w:r>
      <w:r>
        <w:rPr>
          <w:vertAlign w:val="baseline"/>
        </w:rPr>
        <w:t>Head Quarter is situated), in the prescribed manner for each financial year before 31</w:t>
      </w:r>
      <w:r>
        <w:rPr>
          <w:vertAlign w:val="superscript"/>
        </w:rPr>
        <w:t>st</w:t>
      </w:r>
      <w:r>
        <w:rPr>
          <w:vertAlign w:val="baseline"/>
        </w:rPr>
        <w:t> October of each year.</w:t>
      </w:r>
    </w:p>
    <w:p>
      <w:pPr>
        <w:pStyle w:val="ListParagraph"/>
        <w:numPr>
          <w:ilvl w:val="0"/>
          <w:numId w:val="126"/>
        </w:numPr>
        <w:tabs>
          <w:tab w:pos="790" w:val="left" w:leader="none"/>
        </w:tabs>
        <w:spacing w:line="360" w:lineRule="auto" w:before="200" w:after="0"/>
        <w:ind w:left="220" w:right="1010" w:firstLine="0"/>
        <w:jc w:val="both"/>
        <w:rPr>
          <w:sz w:val="24"/>
        </w:rPr>
      </w:pPr>
      <w:r>
        <w:rPr>
          <w:sz w:val="24"/>
        </w:rPr>
        <w:t>Commission has decided to link the due date for the submission of Audited Annual Accounts by the political parties with the due date for filing of ITR of political parties under the Income Tax Act, 1961.</w:t>
      </w:r>
    </w:p>
    <w:p>
      <w:pPr>
        <w:pStyle w:val="ListParagraph"/>
        <w:numPr>
          <w:ilvl w:val="0"/>
          <w:numId w:val="126"/>
        </w:numPr>
        <w:tabs>
          <w:tab w:pos="909" w:val="left" w:leader="none"/>
        </w:tabs>
        <w:spacing w:line="360" w:lineRule="auto" w:before="203" w:after="0"/>
        <w:ind w:left="220" w:right="1013" w:firstLine="0"/>
        <w:jc w:val="both"/>
        <w:rPr>
          <w:sz w:val="24"/>
        </w:rPr>
      </w:pPr>
      <w:r>
        <w:rPr>
          <w:sz w:val="24"/>
        </w:rPr>
        <w:t>Accordingly, all Political Parties shall submit their Audited Annual Accounts within one month from</w:t>
      </w:r>
      <w:r>
        <w:rPr>
          <w:spacing w:val="-9"/>
          <w:sz w:val="24"/>
        </w:rPr>
        <w:t> </w:t>
      </w:r>
      <w:r>
        <w:rPr>
          <w:sz w:val="24"/>
        </w:rPr>
        <w:t>the last date</w:t>
      </w:r>
      <w:r>
        <w:rPr>
          <w:spacing w:val="-6"/>
          <w:sz w:val="24"/>
        </w:rPr>
        <w:t> </w:t>
      </w:r>
      <w:r>
        <w:rPr>
          <w:sz w:val="24"/>
        </w:rPr>
        <w:t>for filing of</w:t>
      </w:r>
      <w:r>
        <w:rPr>
          <w:spacing w:val="-8"/>
          <w:sz w:val="24"/>
        </w:rPr>
        <w:t> </w:t>
      </w:r>
      <w:r>
        <w:rPr>
          <w:sz w:val="24"/>
        </w:rPr>
        <w:t>ITR</w:t>
      </w:r>
      <w:r>
        <w:rPr>
          <w:spacing w:val="-2"/>
          <w:sz w:val="24"/>
        </w:rPr>
        <w:t> </w:t>
      </w:r>
      <w:r>
        <w:rPr>
          <w:sz w:val="24"/>
        </w:rPr>
        <w:t>for the</w:t>
      </w:r>
      <w:r>
        <w:rPr>
          <w:spacing w:val="-1"/>
          <w:sz w:val="24"/>
        </w:rPr>
        <w:t> </w:t>
      </w:r>
      <w:r>
        <w:rPr>
          <w:sz w:val="24"/>
        </w:rPr>
        <w:t>political</w:t>
      </w:r>
      <w:r>
        <w:rPr>
          <w:spacing w:val="-9"/>
          <w:sz w:val="24"/>
        </w:rPr>
        <w:t> </w:t>
      </w:r>
      <w:r>
        <w:rPr>
          <w:sz w:val="24"/>
        </w:rPr>
        <w:t>parties</w:t>
      </w:r>
      <w:r>
        <w:rPr>
          <w:spacing w:val="-2"/>
          <w:sz w:val="24"/>
        </w:rPr>
        <w:t> </w:t>
      </w:r>
      <w:r>
        <w:rPr>
          <w:sz w:val="24"/>
        </w:rPr>
        <w:t>as</w:t>
      </w:r>
      <w:r>
        <w:rPr>
          <w:spacing w:val="-2"/>
          <w:sz w:val="24"/>
        </w:rPr>
        <w:t> </w:t>
      </w:r>
      <w:r>
        <w:rPr>
          <w:sz w:val="24"/>
        </w:rPr>
        <w:t>per section</w:t>
      </w:r>
      <w:r>
        <w:rPr>
          <w:spacing w:val="-5"/>
          <w:sz w:val="24"/>
        </w:rPr>
        <w:t> </w:t>
      </w:r>
      <w:r>
        <w:rPr>
          <w:sz w:val="24"/>
        </w:rPr>
        <w:t>139 of</w:t>
      </w:r>
      <w:r>
        <w:rPr>
          <w:spacing w:val="-8"/>
          <w:sz w:val="24"/>
        </w:rPr>
        <w:t> </w:t>
      </w:r>
      <w:r>
        <w:rPr>
          <w:sz w:val="24"/>
        </w:rPr>
        <w:t>the Income tax Act. This will be applicable for submission of Audited Annual Accounts for F.Y. 2020-21 and so on.</w:t>
      </w:r>
    </w:p>
    <w:p>
      <w:pPr>
        <w:pStyle w:val="BodyText"/>
        <w:spacing w:before="198"/>
        <w:ind w:left="7653"/>
        <w:jc w:val="both"/>
      </w:pPr>
      <w:r>
        <w:rPr/>
        <w:t>Yours</w:t>
      </w:r>
      <w:r>
        <w:rPr>
          <w:spacing w:val="5"/>
        </w:rPr>
        <w:t> </w:t>
      </w:r>
      <w:r>
        <w:rPr>
          <w:spacing w:val="-2"/>
        </w:rPr>
        <w:t>faithfully,</w:t>
      </w:r>
    </w:p>
    <w:p>
      <w:pPr>
        <w:pStyle w:val="BodyText"/>
        <w:spacing w:line="242" w:lineRule="auto" w:before="276"/>
        <w:ind w:left="7245" w:right="1010" w:firstLine="1608"/>
        <w:jc w:val="right"/>
      </w:pPr>
      <w:r>
        <w:rPr>
          <w:spacing w:val="-4"/>
        </w:rPr>
        <w:t>Sd/-</w:t>
      </w:r>
      <w:r>
        <w:rPr>
          <w:spacing w:val="-4"/>
        </w:rPr>
        <w:t> </w:t>
      </w:r>
      <w:r>
        <w:rPr/>
        <w:t>(KUMAR</w:t>
      </w:r>
      <w:r>
        <w:rPr>
          <w:spacing w:val="-4"/>
        </w:rPr>
        <w:t> </w:t>
      </w:r>
      <w:r>
        <w:rPr>
          <w:spacing w:val="-2"/>
        </w:rPr>
        <w:t>RAJEEV)</w:t>
      </w:r>
    </w:p>
    <w:p>
      <w:pPr>
        <w:pStyle w:val="BodyText"/>
        <w:spacing w:line="271" w:lineRule="exact"/>
        <w:ind w:right="1019"/>
        <w:jc w:val="right"/>
      </w:pPr>
      <w:r>
        <w:rPr>
          <w:spacing w:val="-2"/>
        </w:rPr>
        <w:t>SECRETARY</w:t>
      </w:r>
    </w:p>
    <w:p>
      <w:pPr>
        <w:pStyle w:val="BodyText"/>
      </w:pPr>
    </w:p>
    <w:p>
      <w:pPr>
        <w:pStyle w:val="BodyText"/>
        <w:spacing w:line="242" w:lineRule="auto"/>
        <w:ind w:left="220" w:right="673"/>
      </w:pPr>
      <w:r>
        <w:rPr/>
        <w:t>Copy</w:t>
      </w:r>
      <w:r>
        <w:rPr>
          <w:spacing w:val="25"/>
        </w:rPr>
        <w:t> </w:t>
      </w:r>
      <w:r>
        <w:rPr/>
        <w:t>to:</w:t>
      </w:r>
      <w:r>
        <w:rPr>
          <w:spacing w:val="29"/>
        </w:rPr>
        <w:t> </w:t>
      </w:r>
      <w:r>
        <w:rPr/>
        <w:t>CEOs</w:t>
      </w:r>
      <w:r>
        <w:rPr>
          <w:spacing w:val="26"/>
        </w:rPr>
        <w:t> </w:t>
      </w:r>
      <w:r>
        <w:rPr/>
        <w:t>of</w:t>
      </w:r>
      <w:r>
        <w:rPr>
          <w:spacing w:val="25"/>
        </w:rPr>
        <w:t> </w:t>
      </w:r>
      <w:r>
        <w:rPr/>
        <w:t>all</w:t>
      </w:r>
      <w:r>
        <w:rPr>
          <w:spacing w:val="24"/>
        </w:rPr>
        <w:t> </w:t>
      </w:r>
      <w:r>
        <w:rPr/>
        <w:t>States</w:t>
      </w:r>
      <w:r>
        <w:rPr>
          <w:spacing w:val="26"/>
        </w:rPr>
        <w:t> </w:t>
      </w:r>
      <w:r>
        <w:rPr/>
        <w:t>and</w:t>
      </w:r>
      <w:r>
        <w:rPr>
          <w:spacing w:val="33"/>
        </w:rPr>
        <w:t> </w:t>
      </w:r>
      <w:r>
        <w:rPr/>
        <w:t>UTs</w:t>
      </w:r>
      <w:r>
        <w:rPr>
          <w:spacing w:val="31"/>
        </w:rPr>
        <w:t> </w:t>
      </w:r>
      <w:r>
        <w:rPr/>
        <w:t>with</w:t>
      </w:r>
      <w:r>
        <w:rPr>
          <w:spacing w:val="28"/>
        </w:rPr>
        <w:t> </w:t>
      </w:r>
      <w:r>
        <w:rPr/>
        <w:t>request</w:t>
      </w:r>
      <w:r>
        <w:rPr>
          <w:spacing w:val="29"/>
        </w:rPr>
        <w:t> </w:t>
      </w:r>
      <w:r>
        <w:rPr/>
        <w:t>to</w:t>
      </w:r>
      <w:r>
        <w:rPr>
          <w:spacing w:val="38"/>
        </w:rPr>
        <w:t> </w:t>
      </w:r>
      <w:r>
        <w:rPr/>
        <w:t>bring</w:t>
      </w:r>
      <w:r>
        <w:rPr>
          <w:spacing w:val="38"/>
        </w:rPr>
        <w:t> </w:t>
      </w:r>
      <w:r>
        <w:rPr/>
        <w:t>it</w:t>
      </w:r>
      <w:r>
        <w:rPr>
          <w:spacing w:val="34"/>
        </w:rPr>
        <w:t> </w:t>
      </w:r>
      <w:r>
        <w:rPr/>
        <w:t>to</w:t>
      </w:r>
      <w:r>
        <w:rPr>
          <w:spacing w:val="29"/>
        </w:rPr>
        <w:t> </w:t>
      </w:r>
      <w:r>
        <w:rPr/>
        <w:t>the</w:t>
      </w:r>
      <w:r>
        <w:rPr>
          <w:spacing w:val="32"/>
        </w:rPr>
        <w:t> </w:t>
      </w:r>
      <w:r>
        <w:rPr/>
        <w:t>notice</w:t>
      </w:r>
      <w:r>
        <w:rPr>
          <w:spacing w:val="32"/>
        </w:rPr>
        <w:t> </w:t>
      </w:r>
      <w:r>
        <w:rPr/>
        <w:t>of</w:t>
      </w:r>
      <w:r>
        <w:rPr>
          <w:spacing w:val="25"/>
        </w:rPr>
        <w:t> </w:t>
      </w:r>
      <w:r>
        <w:rPr/>
        <w:t>all</w:t>
      </w:r>
      <w:r>
        <w:rPr>
          <w:spacing w:val="24"/>
        </w:rPr>
        <w:t> </w:t>
      </w:r>
      <w:r>
        <w:rPr/>
        <w:t>Political Parties of their respective states.</w:t>
      </w:r>
    </w:p>
    <w:p>
      <w:pPr>
        <w:spacing w:after="0" w:line="242" w:lineRule="auto"/>
        <w:sectPr>
          <w:pgSz w:w="11910" w:h="16840"/>
          <w:pgMar w:header="0" w:footer="413" w:top="340" w:bottom="600" w:left="1220" w:right="420"/>
        </w:sectPr>
      </w:pPr>
    </w:p>
    <w:p>
      <w:pPr>
        <w:pStyle w:val="BodyText"/>
      </w:pPr>
    </w:p>
    <w:p>
      <w:pPr>
        <w:pStyle w:val="BodyText"/>
        <w:spacing w:before="273"/>
      </w:pPr>
    </w:p>
    <w:p>
      <w:pPr>
        <w:pStyle w:val="BodyText"/>
        <w:ind w:left="220"/>
      </w:pPr>
      <w:r>
        <w:rPr/>
        <w:t>Note:</w:t>
      </w:r>
      <w:r>
        <w:rPr>
          <w:spacing w:val="-7"/>
        </w:rPr>
        <w:t> </w:t>
      </w:r>
      <w:r>
        <w:rPr/>
        <w:t>Please</w:t>
      </w:r>
      <w:r>
        <w:rPr>
          <w:spacing w:val="-5"/>
        </w:rPr>
        <w:t> </w:t>
      </w:r>
      <w:r>
        <w:rPr/>
        <w:t>refer</w:t>
      </w:r>
      <w:r>
        <w:rPr>
          <w:spacing w:val="3"/>
        </w:rPr>
        <w:t> </w:t>
      </w:r>
      <w:r>
        <w:rPr/>
        <w:t>Annexure-</w:t>
      </w:r>
      <w:r>
        <w:rPr>
          <w:spacing w:val="-5"/>
        </w:rPr>
        <w:t>F4</w:t>
      </w:r>
    </w:p>
    <w:p>
      <w:pPr>
        <w:pStyle w:val="BodyText"/>
        <w:spacing w:line="242" w:lineRule="auto"/>
        <w:ind w:left="220" w:right="1010" w:firstLine="1608"/>
        <w:jc w:val="right"/>
      </w:pPr>
      <w:r>
        <w:rPr/>
        <w:br w:type="column"/>
      </w:r>
      <w:r>
        <w:rPr>
          <w:spacing w:val="-4"/>
        </w:rPr>
        <w:t>Sd/-</w:t>
      </w:r>
      <w:r>
        <w:rPr>
          <w:spacing w:val="-4"/>
        </w:rPr>
        <w:t> </w:t>
      </w:r>
      <w:r>
        <w:rPr/>
        <w:t>(KUMAR</w:t>
      </w:r>
      <w:r>
        <w:rPr>
          <w:spacing w:val="-4"/>
        </w:rPr>
        <w:t> </w:t>
      </w:r>
      <w:r>
        <w:rPr>
          <w:spacing w:val="-2"/>
        </w:rPr>
        <w:t>RAJEEV)</w:t>
      </w:r>
    </w:p>
    <w:p>
      <w:pPr>
        <w:pStyle w:val="BodyText"/>
        <w:spacing w:line="271" w:lineRule="exact"/>
        <w:ind w:right="1019"/>
        <w:jc w:val="right"/>
      </w:pPr>
      <w:r>
        <w:rPr>
          <w:spacing w:val="-2"/>
        </w:rPr>
        <w:t>SECRETARY</w:t>
      </w:r>
    </w:p>
    <w:p>
      <w:pPr>
        <w:spacing w:after="0" w:line="271" w:lineRule="exact"/>
        <w:jc w:val="right"/>
        <w:sectPr>
          <w:type w:val="continuous"/>
          <w:pgSz w:w="11910" w:h="16840"/>
          <w:pgMar w:header="0" w:footer="413" w:top="1420" w:bottom="280" w:left="1220" w:right="420"/>
          <w:cols w:num="2" w:equalWidth="0">
            <w:col w:w="3311" w:space="3714"/>
            <w:col w:w="3245"/>
          </w:cols>
        </w:sectPr>
      </w:pPr>
    </w:p>
    <w:p>
      <w:pPr>
        <w:spacing w:before="65"/>
        <w:ind w:left="0" w:right="1019" w:firstLine="0"/>
        <w:jc w:val="right"/>
        <w:rPr>
          <w:b/>
          <w:sz w:val="24"/>
        </w:rPr>
      </w:pPr>
      <w:r>
        <w:rPr>
          <w:b/>
          <w:spacing w:val="-2"/>
          <w:sz w:val="24"/>
          <w:u w:val="single"/>
        </w:rPr>
        <w:t>Annexure-</w:t>
      </w:r>
      <w:r>
        <w:rPr>
          <w:b/>
          <w:spacing w:val="-5"/>
          <w:sz w:val="24"/>
          <w:u w:val="single"/>
        </w:rPr>
        <w:t>F11</w:t>
      </w:r>
    </w:p>
    <w:p>
      <w:pPr>
        <w:pStyle w:val="Heading5"/>
        <w:spacing w:before="35"/>
        <w:ind w:right="802"/>
      </w:pPr>
      <w:r>
        <w:rPr/>
        <w:t>ELECTION</w:t>
      </w:r>
      <w:r>
        <w:rPr>
          <w:spacing w:val="-1"/>
        </w:rPr>
        <w:t> </w:t>
      </w:r>
      <w:r>
        <w:rPr/>
        <w:t>COMMISSION</w:t>
      </w:r>
      <w:r>
        <w:rPr>
          <w:spacing w:val="-2"/>
        </w:rPr>
        <w:t> </w:t>
      </w:r>
      <w:r>
        <w:rPr/>
        <w:t>OF</w:t>
      </w:r>
      <w:r>
        <w:rPr>
          <w:spacing w:val="1"/>
        </w:rPr>
        <w:t> </w:t>
      </w:r>
      <w:r>
        <w:rPr>
          <w:spacing w:val="-2"/>
        </w:rPr>
        <w:t>INDIA</w:t>
      </w:r>
    </w:p>
    <w:p>
      <w:pPr>
        <w:pStyle w:val="BodyText"/>
        <w:spacing w:line="270" w:lineRule="exact"/>
        <w:ind w:right="798"/>
        <w:jc w:val="center"/>
      </w:pPr>
      <w:r>
        <w:rPr/>
        <w:t>Nirvachan</w:t>
      </w:r>
      <w:r>
        <w:rPr>
          <w:spacing w:val="-8"/>
        </w:rPr>
        <w:t> </w:t>
      </w:r>
      <w:r>
        <w:rPr/>
        <w:t>Sadan,</w:t>
      </w:r>
      <w:r>
        <w:rPr>
          <w:spacing w:val="-1"/>
        </w:rPr>
        <w:t> </w:t>
      </w:r>
      <w:r>
        <w:rPr/>
        <w:t>Ashoka</w:t>
      </w:r>
      <w:r>
        <w:rPr>
          <w:spacing w:val="-3"/>
        </w:rPr>
        <w:t> </w:t>
      </w:r>
      <w:r>
        <w:rPr/>
        <w:t>Road,</w:t>
      </w:r>
      <w:r>
        <w:rPr>
          <w:spacing w:val="-1"/>
        </w:rPr>
        <w:t> </w:t>
      </w:r>
      <w:r>
        <w:rPr/>
        <w:t>New</w:t>
      </w:r>
      <w:r>
        <w:rPr>
          <w:spacing w:val="-3"/>
        </w:rPr>
        <w:t> </w:t>
      </w:r>
      <w:r>
        <w:rPr/>
        <w:t>Delhi-</w:t>
      </w:r>
      <w:r>
        <w:rPr>
          <w:spacing w:val="-2"/>
        </w:rPr>
        <w:t>110001</w:t>
      </w:r>
    </w:p>
    <w:p>
      <w:pPr>
        <w:pStyle w:val="BodyText"/>
        <w:tabs>
          <w:tab w:pos="6477" w:val="left" w:leader="none"/>
        </w:tabs>
        <w:spacing w:before="9"/>
        <w:ind w:left="220"/>
      </w:pPr>
      <w:r>
        <w:rPr/>
        <w:t>No.</w:t>
      </w:r>
      <w:r>
        <w:rPr>
          <w:spacing w:val="3"/>
        </w:rPr>
        <w:t> </w:t>
      </w:r>
      <w:r>
        <w:rPr>
          <w:spacing w:val="-2"/>
        </w:rPr>
        <w:t>76/Instruction/PPEMS/2023</w:t>
      </w:r>
      <w:r>
        <w:rPr/>
        <w:tab/>
        <w:t>Dated:</w:t>
      </w:r>
      <w:r>
        <w:rPr>
          <w:spacing w:val="-5"/>
        </w:rPr>
        <w:t> </w:t>
      </w:r>
      <w:r>
        <w:rPr/>
        <w:t>20</w:t>
      </w:r>
      <w:r>
        <w:rPr>
          <w:vertAlign w:val="superscript"/>
        </w:rPr>
        <w:t>th</w:t>
      </w:r>
      <w:r>
        <w:rPr>
          <w:spacing w:val="-3"/>
          <w:vertAlign w:val="baseline"/>
        </w:rPr>
        <w:t> </w:t>
      </w:r>
      <w:r>
        <w:rPr>
          <w:vertAlign w:val="baseline"/>
        </w:rPr>
        <w:t>November,</w:t>
      </w:r>
      <w:r>
        <w:rPr>
          <w:spacing w:val="1"/>
          <w:vertAlign w:val="baseline"/>
        </w:rPr>
        <w:t> </w:t>
      </w:r>
      <w:r>
        <w:rPr>
          <w:spacing w:val="-4"/>
          <w:vertAlign w:val="baseline"/>
        </w:rPr>
        <w:t>2023</w:t>
      </w:r>
    </w:p>
    <w:p>
      <w:pPr>
        <w:pStyle w:val="BodyText"/>
        <w:spacing w:before="117"/>
        <w:ind w:left="220"/>
      </w:pPr>
      <w:r>
        <w:rPr>
          <w:spacing w:val="-5"/>
        </w:rPr>
        <w:t>To</w:t>
      </w:r>
    </w:p>
    <w:p>
      <w:pPr>
        <w:pStyle w:val="BodyText"/>
        <w:spacing w:before="3"/>
        <w:ind w:left="921" w:right="6105"/>
      </w:pPr>
      <w:r>
        <w:rPr/>
        <w:t>The</w:t>
      </w:r>
      <w:r>
        <w:rPr>
          <w:spacing w:val="-7"/>
        </w:rPr>
        <w:t> </w:t>
      </w:r>
      <w:r>
        <w:rPr/>
        <w:t>Chief</w:t>
      </w:r>
      <w:r>
        <w:rPr>
          <w:spacing w:val="-13"/>
        </w:rPr>
        <w:t> </w:t>
      </w:r>
      <w:r>
        <w:rPr/>
        <w:t>Electoral</w:t>
      </w:r>
      <w:r>
        <w:rPr>
          <w:spacing w:val="-14"/>
        </w:rPr>
        <w:t> </w:t>
      </w:r>
      <w:r>
        <w:rPr/>
        <w:t>Officers</w:t>
      </w:r>
      <w:r>
        <w:rPr>
          <w:spacing w:val="-8"/>
        </w:rPr>
        <w:t> </w:t>
      </w:r>
      <w:r>
        <w:rPr/>
        <w:t>of All States/UTs</w:t>
      </w:r>
    </w:p>
    <w:p>
      <w:pPr>
        <w:pStyle w:val="Heading8"/>
        <w:spacing w:before="226"/>
        <w:ind w:left="220" w:right="1023"/>
      </w:pPr>
      <w:r>
        <w:rPr/>
        <w:t>Sub:</w:t>
      </w:r>
      <w:r>
        <w:rPr>
          <w:spacing w:val="40"/>
        </w:rPr>
        <w:t> </w:t>
      </w:r>
      <w:r>
        <w:rPr/>
        <w:t>Intimation regarding participation of Registered Unrecongised Political Party (RUPP) in Lok Sabha/Assembly election out of the State/UT where their party headquarters is situated-Reg.</w:t>
      </w:r>
    </w:p>
    <w:p>
      <w:pPr>
        <w:pStyle w:val="BodyText"/>
        <w:spacing w:line="275" w:lineRule="exact" w:before="219"/>
        <w:ind w:left="220"/>
      </w:pPr>
      <w:r>
        <w:rPr>
          <w:spacing w:val="-2"/>
        </w:rPr>
        <w:t>Madam/Sir,</w:t>
      </w:r>
    </w:p>
    <w:p>
      <w:pPr>
        <w:pStyle w:val="BodyText"/>
        <w:spacing w:line="360" w:lineRule="auto"/>
        <w:ind w:left="220" w:right="1013" w:firstLine="725"/>
        <w:jc w:val="both"/>
      </w:pPr>
      <w:r>
        <w:rPr/>
        <w:t>As you are aware, political parties are required to submit their part Election Expenditure Statement in the proforma prescribed by the Commission vide its letter no. 76/Instructions/2015/EEPS/Vol.</w:t>
      </w:r>
      <w:r>
        <w:rPr>
          <w:spacing w:val="-5"/>
        </w:rPr>
        <w:t> </w:t>
      </w:r>
      <w:r>
        <w:rPr/>
        <w:t>II, dated 8</w:t>
      </w:r>
      <w:r>
        <w:rPr>
          <w:vertAlign w:val="superscript"/>
        </w:rPr>
        <w:t>th</w:t>
      </w:r>
      <w:r>
        <w:rPr>
          <w:spacing w:val="-15"/>
          <w:vertAlign w:val="baseline"/>
        </w:rPr>
        <w:t> </w:t>
      </w:r>
      <w:r>
        <w:rPr>
          <w:vertAlign w:val="baseline"/>
        </w:rPr>
        <w:t>September, 2015</w:t>
      </w:r>
      <w:r>
        <w:rPr>
          <w:spacing w:val="-1"/>
          <w:vertAlign w:val="baseline"/>
        </w:rPr>
        <w:t> </w:t>
      </w:r>
      <w:r>
        <w:rPr>
          <w:vertAlign w:val="baseline"/>
        </w:rPr>
        <w:t>(copy</w:t>
      </w:r>
      <w:r>
        <w:rPr>
          <w:spacing w:val="-8"/>
          <w:vertAlign w:val="baseline"/>
        </w:rPr>
        <w:t> </w:t>
      </w:r>
      <w:r>
        <w:rPr>
          <w:vertAlign w:val="baseline"/>
        </w:rPr>
        <w:t>enclosed) within</w:t>
      </w:r>
      <w:r>
        <w:rPr>
          <w:spacing w:val="-3"/>
          <w:vertAlign w:val="baseline"/>
        </w:rPr>
        <w:t> </w:t>
      </w:r>
      <w:r>
        <w:rPr>
          <w:vertAlign w:val="baseline"/>
        </w:rPr>
        <w:t>30 days of declaration of election results and full Election Expenditure Statement in the proforma prescribed by the Commission vide its letter no. 76/EE/2012-PPEMS, dated 21</w:t>
      </w:r>
      <w:r>
        <w:rPr>
          <w:vertAlign w:val="superscript"/>
        </w:rPr>
        <w:t>st</w:t>
      </w:r>
      <w:r>
        <w:rPr>
          <w:vertAlign w:val="baseline"/>
        </w:rPr>
        <w:t> January, 2013 (copy enclosed), revised by the Commission vide its letter no. 76/Virtual Campaign/EEPS/2022, dated 15</w:t>
      </w:r>
      <w:r>
        <w:rPr>
          <w:vertAlign w:val="superscript"/>
        </w:rPr>
        <w:t>th</w:t>
      </w:r>
      <w:r>
        <w:rPr>
          <w:vertAlign w:val="baseline"/>
        </w:rPr>
        <w:t> January, 2022 (copy enclosed) within 75/90 days of completion of Assembly/Lok Sabha elections.</w:t>
      </w:r>
    </w:p>
    <w:p>
      <w:pPr>
        <w:pStyle w:val="ListParagraph"/>
        <w:numPr>
          <w:ilvl w:val="0"/>
          <w:numId w:val="127"/>
        </w:numPr>
        <w:tabs>
          <w:tab w:pos="1026" w:val="left" w:leader="none"/>
        </w:tabs>
        <w:spacing w:line="360" w:lineRule="auto" w:before="0" w:after="0"/>
        <w:ind w:left="220" w:right="1012" w:firstLine="0"/>
        <w:jc w:val="both"/>
        <w:rPr>
          <w:sz w:val="24"/>
        </w:rPr>
      </w:pPr>
      <w:r>
        <w:rPr>
          <w:sz w:val="24"/>
        </w:rPr>
        <w:t>As per the Commission’s instruction no. 76/PPEMS/Transparency/2013, dated 29</w:t>
      </w:r>
      <w:r>
        <w:rPr>
          <w:sz w:val="24"/>
          <w:vertAlign w:val="superscript"/>
        </w:rPr>
        <w:t>th</w:t>
      </w:r>
      <w:r>
        <w:rPr>
          <w:sz w:val="24"/>
          <w:vertAlign w:val="baseline"/>
        </w:rPr>
        <w:t> August, 2014 and instruction no. 76/PPEMS/Transparency/2014, dated 14</w:t>
      </w:r>
      <w:r>
        <w:rPr>
          <w:sz w:val="24"/>
          <w:vertAlign w:val="superscript"/>
        </w:rPr>
        <w:t>th</w:t>
      </w:r>
      <w:r>
        <w:rPr>
          <w:sz w:val="24"/>
          <w:vertAlign w:val="baseline"/>
        </w:rPr>
        <w:t> October, 2014 (copies enclosed), Registered Unrecognised Political Parties (RUPPs) are required to submit their financial reports which includes Contribution Reports, Audited Annual Accounts and Election Expenditure Statement (full &amp; part) with the Chief Electoral</w:t>
      </w:r>
      <w:r>
        <w:rPr>
          <w:spacing w:val="-4"/>
          <w:sz w:val="24"/>
          <w:vertAlign w:val="baseline"/>
        </w:rPr>
        <w:t> </w:t>
      </w:r>
      <w:r>
        <w:rPr>
          <w:sz w:val="24"/>
          <w:vertAlign w:val="baseline"/>
        </w:rPr>
        <w:t>Officer of</w:t>
      </w:r>
      <w:r>
        <w:rPr>
          <w:spacing w:val="-2"/>
          <w:sz w:val="24"/>
          <w:vertAlign w:val="baseline"/>
        </w:rPr>
        <w:t> </w:t>
      </w:r>
      <w:r>
        <w:rPr>
          <w:sz w:val="24"/>
          <w:vertAlign w:val="baseline"/>
        </w:rPr>
        <w:t>the State/UT concerned where their party</w:t>
      </w:r>
      <w:r>
        <w:rPr>
          <w:spacing w:val="-2"/>
          <w:sz w:val="24"/>
          <w:vertAlign w:val="baseline"/>
        </w:rPr>
        <w:t> </w:t>
      </w:r>
      <w:r>
        <w:rPr>
          <w:sz w:val="24"/>
          <w:vertAlign w:val="baseline"/>
        </w:rPr>
        <w:t>headquarters is situated. In case of failure to submit the Election Expenditure Statement by the RUPPs concerned CEO is also required to send reminder to defaulting parties.</w:t>
      </w:r>
    </w:p>
    <w:p>
      <w:pPr>
        <w:pStyle w:val="ListParagraph"/>
        <w:numPr>
          <w:ilvl w:val="0"/>
          <w:numId w:val="127"/>
        </w:numPr>
        <w:tabs>
          <w:tab w:pos="1113" w:val="left" w:leader="none"/>
        </w:tabs>
        <w:spacing w:line="360" w:lineRule="auto" w:before="1" w:after="0"/>
        <w:ind w:left="220" w:right="1010" w:firstLine="0"/>
        <w:jc w:val="both"/>
        <w:rPr>
          <w:sz w:val="24"/>
        </w:rPr>
      </w:pPr>
      <w:r>
        <w:rPr>
          <w:sz w:val="24"/>
        </w:rPr>
        <w:t>In this regard, it has been experienced that some RUPPs participate in Lok Sabha/Assembly election held in States/UTs other than the States/UTs where their party headquarters is situated. Therefore, in order to avoid any difficulties in monitoring</w:t>
      </w:r>
      <w:r>
        <w:rPr>
          <w:spacing w:val="40"/>
          <w:sz w:val="24"/>
        </w:rPr>
        <w:t> </w:t>
      </w:r>
      <w:r>
        <w:rPr>
          <w:sz w:val="24"/>
        </w:rPr>
        <w:t>submission of Election Expenditure Statement when a RUPP participates in elections held in other States/UTs, the Chief Electoral Officers of all States/UTs are requested to invariably share information regarding participation of</w:t>
      </w:r>
      <w:r>
        <w:rPr>
          <w:spacing w:val="-1"/>
          <w:sz w:val="24"/>
        </w:rPr>
        <w:t> </w:t>
      </w:r>
      <w:r>
        <w:rPr>
          <w:sz w:val="24"/>
        </w:rPr>
        <w:t>such RUPPs to the Chief</w:t>
      </w:r>
      <w:r>
        <w:rPr>
          <w:spacing w:val="-1"/>
          <w:sz w:val="24"/>
        </w:rPr>
        <w:t> </w:t>
      </w:r>
      <w:r>
        <w:rPr>
          <w:sz w:val="24"/>
        </w:rPr>
        <w:t>Electoral</w:t>
      </w:r>
      <w:r>
        <w:rPr>
          <w:spacing w:val="-3"/>
          <w:sz w:val="24"/>
        </w:rPr>
        <w:t> </w:t>
      </w:r>
      <w:r>
        <w:rPr>
          <w:sz w:val="24"/>
        </w:rPr>
        <w:t>Officer of</w:t>
      </w:r>
      <w:r>
        <w:rPr>
          <w:spacing w:val="-1"/>
          <w:sz w:val="24"/>
        </w:rPr>
        <w:t> </w:t>
      </w:r>
      <w:r>
        <w:rPr>
          <w:sz w:val="24"/>
        </w:rPr>
        <w:t>the State/UT where headquarters of such RUPPs is situated for necessary action as per the Commission’s instructions referred above under intimation to the RUPPs concerned and the </w:t>
      </w:r>
      <w:r>
        <w:rPr>
          <w:spacing w:val="-2"/>
          <w:sz w:val="24"/>
        </w:rPr>
        <w:t>Commission.</w:t>
      </w:r>
    </w:p>
    <w:p>
      <w:pPr>
        <w:pStyle w:val="BodyText"/>
        <w:spacing w:before="5"/>
        <w:ind w:right="1023"/>
        <w:jc w:val="right"/>
      </w:pPr>
      <w:r>
        <w:rPr/>
        <w:t>Yours</w:t>
      </w:r>
      <w:r>
        <w:rPr>
          <w:spacing w:val="5"/>
        </w:rPr>
        <w:t> </w:t>
      </w:r>
      <w:r>
        <w:rPr>
          <w:spacing w:val="-2"/>
        </w:rPr>
        <w:t>faithfully,</w:t>
      </w:r>
    </w:p>
    <w:p>
      <w:pPr>
        <w:pStyle w:val="BodyText"/>
        <w:spacing w:before="137"/>
        <w:ind w:right="1010"/>
        <w:jc w:val="right"/>
      </w:pPr>
      <w:r>
        <w:rPr>
          <w:spacing w:val="-4"/>
        </w:rPr>
        <w:t>Sd/-</w:t>
      </w:r>
    </w:p>
    <w:p>
      <w:pPr>
        <w:pStyle w:val="BodyText"/>
        <w:spacing w:line="208" w:lineRule="auto" w:before="175"/>
        <w:ind w:left="7851" w:right="1016" w:hanging="471"/>
        <w:jc w:val="right"/>
      </w:pPr>
      <w:r>
        <w:rPr/>
        <w:t>(BINOD</w:t>
      </w:r>
      <w:r>
        <w:rPr>
          <w:spacing w:val="-15"/>
        </w:rPr>
        <w:t> </w:t>
      </w:r>
      <w:r>
        <w:rPr/>
        <w:t>KUMAR) </w:t>
      </w:r>
      <w:r>
        <w:rPr>
          <w:spacing w:val="-2"/>
        </w:rPr>
        <w:t>SECRETARY</w:t>
      </w:r>
    </w:p>
    <w:p>
      <w:pPr>
        <w:spacing w:after="0" w:line="208" w:lineRule="auto"/>
        <w:jc w:val="right"/>
        <w:sectPr>
          <w:pgSz w:w="11910" w:h="16840"/>
          <w:pgMar w:header="0" w:footer="413" w:top="340" w:bottom="600" w:left="1220" w:right="420"/>
        </w:sectPr>
      </w:pPr>
    </w:p>
    <w:p>
      <w:pPr>
        <w:pStyle w:val="BodyText"/>
        <w:spacing w:before="209"/>
        <w:rPr>
          <w:sz w:val="96"/>
        </w:rPr>
      </w:pPr>
    </w:p>
    <w:p>
      <w:pPr>
        <w:pStyle w:val="Heading1"/>
        <w:ind w:left="426" w:right="0"/>
      </w:pPr>
      <w:r>
        <w:rPr>
          <w:spacing w:val="-5"/>
        </w:rPr>
        <w:t>G.</w:t>
      </w:r>
    </w:p>
    <w:p>
      <w:pPr>
        <w:spacing w:line="360" w:lineRule="auto" w:before="550"/>
        <w:ind w:left="3609" w:right="0" w:hanging="1551"/>
        <w:jc w:val="left"/>
        <w:rPr>
          <w:b/>
          <w:sz w:val="48"/>
        </w:rPr>
      </w:pPr>
      <w:r>
        <w:rPr>
          <w:b/>
          <w:sz w:val="48"/>
        </w:rPr>
        <w:t>STANDARD</w:t>
      </w:r>
      <w:r>
        <w:rPr>
          <w:b/>
          <w:spacing w:val="-30"/>
          <w:sz w:val="48"/>
        </w:rPr>
        <w:t> </w:t>
      </w:r>
      <w:r>
        <w:rPr>
          <w:b/>
          <w:sz w:val="48"/>
        </w:rPr>
        <w:t>OPERATING </w:t>
      </w:r>
      <w:r>
        <w:rPr>
          <w:b/>
          <w:spacing w:val="-2"/>
          <w:sz w:val="48"/>
        </w:rPr>
        <w:t>PROCEDURES</w:t>
      </w:r>
    </w:p>
    <w:p>
      <w:pPr>
        <w:spacing w:line="360" w:lineRule="auto" w:before="1"/>
        <w:ind w:left="2936" w:right="2279" w:firstLine="1517"/>
        <w:jc w:val="left"/>
        <w:rPr>
          <w:b/>
          <w:sz w:val="48"/>
        </w:rPr>
      </w:pPr>
      <w:r>
        <w:rPr>
          <w:b/>
          <w:spacing w:val="-4"/>
          <w:sz w:val="48"/>
        </w:rPr>
        <w:t>FOR </w:t>
      </w:r>
      <w:r>
        <w:rPr>
          <w:b/>
          <w:sz w:val="48"/>
        </w:rPr>
        <w:t>FLYING</w:t>
      </w:r>
      <w:r>
        <w:rPr>
          <w:b/>
          <w:spacing w:val="-30"/>
          <w:sz w:val="48"/>
        </w:rPr>
        <w:t> </w:t>
      </w:r>
      <w:r>
        <w:rPr>
          <w:b/>
          <w:sz w:val="48"/>
        </w:rPr>
        <w:t>SQUADS,</w:t>
      </w:r>
    </w:p>
    <w:p>
      <w:pPr>
        <w:spacing w:line="360" w:lineRule="auto" w:before="0"/>
        <w:ind w:left="544" w:right="325" w:firstLine="0"/>
        <w:jc w:val="center"/>
        <w:rPr>
          <w:b/>
          <w:sz w:val="48"/>
        </w:rPr>
      </w:pPr>
      <w:r>
        <w:rPr>
          <w:b/>
          <w:sz w:val="48"/>
        </w:rPr>
        <w:t>STATIC</w:t>
      </w:r>
      <w:r>
        <w:rPr>
          <w:b/>
          <w:spacing w:val="-19"/>
          <w:sz w:val="48"/>
        </w:rPr>
        <w:t> </w:t>
      </w:r>
      <w:r>
        <w:rPr>
          <w:b/>
          <w:sz w:val="48"/>
        </w:rPr>
        <w:t>SURVEILLANCE</w:t>
      </w:r>
      <w:r>
        <w:rPr>
          <w:b/>
          <w:spacing w:val="-19"/>
          <w:sz w:val="48"/>
        </w:rPr>
        <w:t> </w:t>
      </w:r>
      <w:r>
        <w:rPr>
          <w:b/>
          <w:sz w:val="48"/>
        </w:rPr>
        <w:t>TEAMS, ATM VANS,</w:t>
      </w:r>
    </w:p>
    <w:p>
      <w:pPr>
        <w:spacing w:line="360" w:lineRule="auto" w:before="1"/>
        <w:ind w:left="548" w:right="325" w:firstLine="0"/>
        <w:jc w:val="center"/>
        <w:rPr>
          <w:b/>
          <w:sz w:val="48"/>
        </w:rPr>
      </w:pPr>
      <w:r>
        <w:rPr>
          <w:b/>
          <w:sz w:val="48"/>
        </w:rPr>
        <w:t>CHECKING</w:t>
      </w:r>
      <w:r>
        <w:rPr>
          <w:b/>
          <w:spacing w:val="-15"/>
          <w:sz w:val="48"/>
        </w:rPr>
        <w:t> </w:t>
      </w:r>
      <w:r>
        <w:rPr>
          <w:b/>
          <w:sz w:val="48"/>
        </w:rPr>
        <w:t>OF</w:t>
      </w:r>
      <w:r>
        <w:rPr>
          <w:b/>
          <w:spacing w:val="-16"/>
          <w:sz w:val="48"/>
        </w:rPr>
        <w:t> </w:t>
      </w:r>
      <w:r>
        <w:rPr>
          <w:b/>
          <w:sz w:val="48"/>
        </w:rPr>
        <w:t>HELICOPTERS</w:t>
      </w:r>
      <w:r>
        <w:rPr>
          <w:b/>
          <w:spacing w:val="-12"/>
          <w:sz w:val="48"/>
        </w:rPr>
        <w:t> </w:t>
      </w:r>
      <w:r>
        <w:rPr>
          <w:b/>
          <w:sz w:val="48"/>
        </w:rPr>
        <w:t>ETC., </w:t>
      </w:r>
      <w:r>
        <w:rPr>
          <w:b/>
          <w:spacing w:val="-4"/>
          <w:sz w:val="48"/>
        </w:rPr>
        <w:t>AND</w:t>
      </w:r>
    </w:p>
    <w:p>
      <w:pPr>
        <w:spacing w:line="362" w:lineRule="auto" w:before="0"/>
        <w:ind w:left="2941" w:right="0" w:hanging="2296"/>
        <w:jc w:val="left"/>
        <w:rPr>
          <w:b/>
          <w:sz w:val="48"/>
        </w:rPr>
      </w:pPr>
      <w:r>
        <w:rPr>
          <w:b/>
          <w:sz w:val="48"/>
        </w:rPr>
        <w:t>FOR</w:t>
      </w:r>
      <w:r>
        <w:rPr>
          <w:b/>
          <w:spacing w:val="-9"/>
          <w:sz w:val="48"/>
        </w:rPr>
        <w:t> </w:t>
      </w:r>
      <w:r>
        <w:rPr>
          <w:b/>
          <w:sz w:val="48"/>
        </w:rPr>
        <w:t>MONITORING</w:t>
      </w:r>
      <w:r>
        <w:rPr>
          <w:b/>
          <w:spacing w:val="-13"/>
          <w:sz w:val="48"/>
        </w:rPr>
        <w:t> </w:t>
      </w:r>
      <w:r>
        <w:rPr>
          <w:b/>
          <w:sz w:val="48"/>
        </w:rPr>
        <w:t>BY</w:t>
      </w:r>
      <w:r>
        <w:rPr>
          <w:b/>
          <w:spacing w:val="-9"/>
          <w:sz w:val="48"/>
        </w:rPr>
        <w:t> </w:t>
      </w:r>
      <w:r>
        <w:rPr>
          <w:b/>
          <w:sz w:val="48"/>
        </w:rPr>
        <w:t>INCOME</w:t>
      </w:r>
      <w:r>
        <w:rPr>
          <w:b/>
          <w:spacing w:val="-9"/>
          <w:sz w:val="48"/>
        </w:rPr>
        <w:t> </w:t>
      </w:r>
      <w:r>
        <w:rPr>
          <w:b/>
          <w:sz w:val="48"/>
        </w:rPr>
        <w:t>TAX DEPARTMENT ETC.</w:t>
      </w:r>
    </w:p>
    <w:p>
      <w:pPr>
        <w:spacing w:after="0" w:line="362" w:lineRule="auto"/>
        <w:jc w:val="left"/>
        <w:rPr>
          <w:sz w:val="48"/>
        </w:rPr>
        <w:sectPr>
          <w:pgSz w:w="11900" w:h="16840"/>
          <w:pgMar w:header="0" w:footer="413" w:top="1920" w:bottom="600" w:left="1020" w:right="1300"/>
        </w:sectPr>
      </w:pPr>
    </w:p>
    <w:p>
      <w:pPr>
        <w:pStyle w:val="BodyText"/>
        <w:spacing w:line="360" w:lineRule="auto" w:before="74"/>
        <w:ind w:left="420" w:right="190"/>
        <w:jc w:val="both"/>
      </w:pPr>
      <w:r>
        <w:rPr/>
        <w:t>The Commission’s instructions are implemented uniformly and proper procedures are followed, standard operating procedures (SOPs) for Flying Squads, Static Surveillance Teams, transportation of cash through ATM vans, checking helicopters/ aircrafts and for checking made at the non commercial airports/ helipads have been formulated for the convenience of the officers and personnel engaged in their implementation.</w:t>
      </w:r>
    </w:p>
    <w:p>
      <w:pPr>
        <w:pStyle w:val="ListParagraph"/>
        <w:numPr>
          <w:ilvl w:val="1"/>
          <w:numId w:val="127"/>
        </w:numPr>
        <w:tabs>
          <w:tab w:pos="780" w:val="left" w:leader="none"/>
        </w:tabs>
        <w:spacing w:line="360" w:lineRule="auto" w:before="4" w:after="0"/>
        <w:ind w:left="420" w:right="193" w:firstLine="0"/>
        <w:jc w:val="left"/>
        <w:rPr>
          <w:sz w:val="24"/>
        </w:rPr>
      </w:pPr>
      <w:r>
        <w:rPr>
          <w:b/>
          <w:sz w:val="24"/>
          <w:u w:val="single"/>
        </w:rPr>
        <w:t>Standard Operating Procedure for Flying Squads and Static Surveillance Teams:</w:t>
      </w:r>
      <w:r>
        <w:rPr>
          <w:b/>
          <w:sz w:val="24"/>
        </w:rPr>
        <w:t> </w:t>
      </w:r>
      <w:r>
        <w:rPr>
          <w:sz w:val="24"/>
        </w:rPr>
        <w:t>For</w:t>
      </w:r>
      <w:r>
        <w:rPr>
          <w:spacing w:val="40"/>
          <w:sz w:val="24"/>
        </w:rPr>
        <w:t> </w:t>
      </w:r>
      <w:r>
        <w:rPr>
          <w:sz w:val="24"/>
        </w:rPr>
        <w:t>the</w:t>
      </w:r>
      <w:r>
        <w:rPr>
          <w:spacing w:val="40"/>
          <w:sz w:val="24"/>
        </w:rPr>
        <w:t> </w:t>
      </w:r>
      <w:r>
        <w:rPr>
          <w:sz w:val="24"/>
        </w:rPr>
        <w:t>purpose</w:t>
      </w:r>
      <w:r>
        <w:rPr>
          <w:spacing w:val="38"/>
          <w:sz w:val="24"/>
        </w:rPr>
        <w:t> </w:t>
      </w:r>
      <w:r>
        <w:rPr>
          <w:sz w:val="24"/>
        </w:rPr>
        <w:t>of maintaining</w:t>
      </w:r>
      <w:r>
        <w:rPr>
          <w:spacing w:val="24"/>
          <w:sz w:val="24"/>
        </w:rPr>
        <w:t> </w:t>
      </w:r>
      <w:r>
        <w:rPr>
          <w:sz w:val="24"/>
        </w:rPr>
        <w:t>purity of</w:t>
      </w:r>
      <w:r>
        <w:rPr>
          <w:spacing w:val="26"/>
          <w:sz w:val="24"/>
        </w:rPr>
        <w:t> </w:t>
      </w:r>
      <w:r>
        <w:rPr>
          <w:sz w:val="24"/>
        </w:rPr>
        <w:t>elections,</w:t>
      </w:r>
      <w:r>
        <w:rPr>
          <w:spacing w:val="32"/>
          <w:sz w:val="24"/>
        </w:rPr>
        <w:t> </w:t>
      </w:r>
      <w:r>
        <w:rPr>
          <w:sz w:val="24"/>
        </w:rPr>
        <w:t>the</w:t>
      </w:r>
      <w:r>
        <w:rPr>
          <w:spacing w:val="33"/>
          <w:sz w:val="24"/>
        </w:rPr>
        <w:t> </w:t>
      </w:r>
      <w:r>
        <w:rPr>
          <w:sz w:val="24"/>
        </w:rPr>
        <w:t>Election</w:t>
      </w:r>
      <w:r>
        <w:rPr>
          <w:spacing w:val="25"/>
          <w:sz w:val="24"/>
        </w:rPr>
        <w:t> </w:t>
      </w:r>
      <w:r>
        <w:rPr>
          <w:sz w:val="24"/>
        </w:rPr>
        <w:t>Commission of</w:t>
      </w:r>
      <w:r>
        <w:rPr>
          <w:spacing w:val="26"/>
          <w:sz w:val="24"/>
        </w:rPr>
        <w:t> </w:t>
      </w:r>
      <w:r>
        <w:rPr>
          <w:sz w:val="24"/>
        </w:rPr>
        <w:t>India</w:t>
      </w:r>
      <w:r>
        <w:rPr>
          <w:spacing w:val="33"/>
          <w:sz w:val="24"/>
        </w:rPr>
        <w:t> </w:t>
      </w:r>
      <w:r>
        <w:rPr>
          <w:sz w:val="24"/>
        </w:rPr>
        <w:t>has issued a Standard Operating Procedure (SOP) for Flying Squads, Static Surveillance Teams and</w:t>
      </w:r>
      <w:r>
        <w:rPr>
          <w:spacing w:val="80"/>
          <w:w w:val="150"/>
          <w:sz w:val="24"/>
        </w:rPr>
        <w:t> </w:t>
      </w:r>
      <w:r>
        <w:rPr>
          <w:sz w:val="24"/>
        </w:rPr>
        <w:t>Check</w:t>
      </w:r>
      <w:r>
        <w:rPr>
          <w:spacing w:val="80"/>
          <w:sz w:val="24"/>
        </w:rPr>
        <w:t> </w:t>
      </w:r>
      <w:r>
        <w:rPr>
          <w:sz w:val="24"/>
        </w:rPr>
        <w:t>Posts,</w:t>
      </w:r>
      <w:r>
        <w:rPr>
          <w:spacing w:val="80"/>
          <w:sz w:val="24"/>
        </w:rPr>
        <w:t> </w:t>
      </w:r>
      <w:r>
        <w:rPr>
          <w:sz w:val="24"/>
        </w:rPr>
        <w:t>constituted</w:t>
      </w:r>
      <w:r>
        <w:rPr>
          <w:spacing w:val="80"/>
          <w:sz w:val="24"/>
        </w:rPr>
        <w:t> </w:t>
      </w:r>
      <w:r>
        <w:rPr>
          <w:sz w:val="24"/>
        </w:rPr>
        <w:t>for</w:t>
      </w:r>
      <w:r>
        <w:rPr>
          <w:spacing w:val="80"/>
          <w:w w:val="150"/>
          <w:sz w:val="24"/>
        </w:rPr>
        <w:t> </w:t>
      </w:r>
      <w:r>
        <w:rPr>
          <w:sz w:val="24"/>
        </w:rPr>
        <w:t>keeping</w:t>
      </w:r>
      <w:r>
        <w:rPr>
          <w:spacing w:val="80"/>
          <w:sz w:val="24"/>
        </w:rPr>
        <w:t> </w:t>
      </w:r>
      <w:r>
        <w:rPr>
          <w:sz w:val="24"/>
        </w:rPr>
        <w:t>vigil</w:t>
      </w:r>
      <w:r>
        <w:rPr>
          <w:spacing w:val="80"/>
          <w:sz w:val="24"/>
        </w:rPr>
        <w:t> </w:t>
      </w:r>
      <w:r>
        <w:rPr>
          <w:sz w:val="24"/>
        </w:rPr>
        <w:t>over</w:t>
      </w:r>
      <w:r>
        <w:rPr>
          <w:spacing w:val="80"/>
          <w:sz w:val="24"/>
        </w:rPr>
        <w:t> </w:t>
      </w:r>
      <w:r>
        <w:rPr>
          <w:sz w:val="24"/>
        </w:rPr>
        <w:t>excessive</w:t>
      </w:r>
      <w:r>
        <w:rPr>
          <w:spacing w:val="80"/>
          <w:sz w:val="24"/>
        </w:rPr>
        <w:t> </w:t>
      </w:r>
      <w:r>
        <w:rPr>
          <w:sz w:val="24"/>
        </w:rPr>
        <w:t>campaign</w:t>
      </w:r>
      <w:r>
        <w:rPr>
          <w:spacing w:val="80"/>
          <w:sz w:val="24"/>
        </w:rPr>
        <w:t> </w:t>
      </w:r>
      <w:r>
        <w:rPr>
          <w:sz w:val="24"/>
        </w:rPr>
        <w:t>expenses, distribution</w:t>
      </w:r>
      <w:r>
        <w:rPr>
          <w:spacing w:val="28"/>
          <w:sz w:val="24"/>
        </w:rPr>
        <w:t> </w:t>
      </w:r>
      <w:r>
        <w:rPr>
          <w:sz w:val="24"/>
        </w:rPr>
        <w:t>of</w:t>
      </w:r>
      <w:r>
        <w:rPr>
          <w:spacing w:val="40"/>
          <w:sz w:val="24"/>
        </w:rPr>
        <w:t> </w:t>
      </w:r>
      <w:r>
        <w:rPr>
          <w:sz w:val="24"/>
        </w:rPr>
        <w:t>items</w:t>
      </w:r>
      <w:r>
        <w:rPr>
          <w:spacing w:val="36"/>
          <w:sz w:val="24"/>
        </w:rPr>
        <w:t> </w:t>
      </w:r>
      <w:r>
        <w:rPr>
          <w:sz w:val="24"/>
        </w:rPr>
        <w:t>of</w:t>
      </w:r>
      <w:r>
        <w:rPr>
          <w:spacing w:val="30"/>
          <w:sz w:val="24"/>
        </w:rPr>
        <w:t> </w:t>
      </w:r>
      <w:r>
        <w:rPr>
          <w:sz w:val="24"/>
        </w:rPr>
        <w:t>bribe</w:t>
      </w:r>
      <w:r>
        <w:rPr>
          <w:spacing w:val="40"/>
          <w:sz w:val="24"/>
        </w:rPr>
        <w:t> </w:t>
      </w:r>
      <w:r>
        <w:rPr>
          <w:sz w:val="24"/>
        </w:rPr>
        <w:t>in</w:t>
      </w:r>
      <w:r>
        <w:rPr>
          <w:spacing w:val="38"/>
          <w:sz w:val="24"/>
        </w:rPr>
        <w:t> </w:t>
      </w:r>
      <w:r>
        <w:rPr>
          <w:sz w:val="24"/>
        </w:rPr>
        <w:t>cash</w:t>
      </w:r>
      <w:r>
        <w:rPr>
          <w:spacing w:val="33"/>
          <w:sz w:val="24"/>
        </w:rPr>
        <w:t> </w:t>
      </w:r>
      <w:r>
        <w:rPr>
          <w:sz w:val="24"/>
        </w:rPr>
        <w:t>or</w:t>
      </w:r>
      <w:r>
        <w:rPr>
          <w:spacing w:val="40"/>
          <w:sz w:val="24"/>
        </w:rPr>
        <w:t> </w:t>
      </w:r>
      <w:r>
        <w:rPr>
          <w:sz w:val="24"/>
        </w:rPr>
        <w:t>in</w:t>
      </w:r>
      <w:r>
        <w:rPr>
          <w:spacing w:val="38"/>
          <w:sz w:val="24"/>
        </w:rPr>
        <w:t> </w:t>
      </w:r>
      <w:r>
        <w:rPr>
          <w:sz w:val="24"/>
        </w:rPr>
        <w:t>kind,</w:t>
      </w:r>
      <w:r>
        <w:rPr>
          <w:spacing w:val="40"/>
          <w:sz w:val="24"/>
        </w:rPr>
        <w:t> </w:t>
      </w:r>
      <w:r>
        <w:rPr>
          <w:sz w:val="24"/>
        </w:rPr>
        <w:t>movement</w:t>
      </w:r>
      <w:r>
        <w:rPr>
          <w:spacing w:val="34"/>
          <w:sz w:val="24"/>
        </w:rPr>
        <w:t> </w:t>
      </w:r>
      <w:r>
        <w:rPr>
          <w:sz w:val="24"/>
        </w:rPr>
        <w:t>of</w:t>
      </w:r>
      <w:r>
        <w:rPr>
          <w:spacing w:val="40"/>
          <w:sz w:val="24"/>
        </w:rPr>
        <w:t> </w:t>
      </w:r>
      <w:r>
        <w:rPr>
          <w:sz w:val="24"/>
        </w:rPr>
        <w:t>illegal</w:t>
      </w:r>
      <w:r>
        <w:rPr>
          <w:spacing w:val="29"/>
          <w:sz w:val="24"/>
        </w:rPr>
        <w:t> </w:t>
      </w:r>
      <w:r>
        <w:rPr>
          <w:sz w:val="24"/>
        </w:rPr>
        <w:t>arms,</w:t>
      </w:r>
      <w:r>
        <w:rPr>
          <w:spacing w:val="36"/>
          <w:sz w:val="24"/>
        </w:rPr>
        <w:t> </w:t>
      </w:r>
      <w:r>
        <w:rPr>
          <w:sz w:val="24"/>
        </w:rPr>
        <w:t>ammunition, liquor and activities of</w:t>
      </w:r>
      <w:r>
        <w:rPr>
          <w:spacing w:val="25"/>
          <w:sz w:val="24"/>
        </w:rPr>
        <w:t> </w:t>
      </w:r>
      <w:r>
        <w:rPr>
          <w:sz w:val="24"/>
        </w:rPr>
        <w:t>antisocial elements etc.</w:t>
      </w:r>
      <w:r>
        <w:rPr>
          <w:spacing w:val="28"/>
          <w:sz w:val="24"/>
        </w:rPr>
        <w:t> </w:t>
      </w:r>
      <w:r>
        <w:rPr>
          <w:sz w:val="24"/>
        </w:rPr>
        <w:t>in</w:t>
      </w:r>
      <w:r>
        <w:rPr>
          <w:spacing w:val="31"/>
          <w:sz w:val="24"/>
        </w:rPr>
        <w:t> </w:t>
      </w:r>
      <w:r>
        <w:rPr>
          <w:sz w:val="24"/>
        </w:rPr>
        <w:t>the</w:t>
      </w:r>
      <w:r>
        <w:rPr>
          <w:spacing w:val="25"/>
          <w:sz w:val="24"/>
        </w:rPr>
        <w:t> </w:t>
      </w:r>
      <w:r>
        <w:rPr>
          <w:sz w:val="24"/>
        </w:rPr>
        <w:t>constituency during</w:t>
      </w:r>
      <w:r>
        <w:rPr>
          <w:spacing w:val="26"/>
          <w:sz w:val="24"/>
        </w:rPr>
        <w:t> </w:t>
      </w:r>
      <w:r>
        <w:rPr>
          <w:sz w:val="24"/>
        </w:rPr>
        <w:t>election process, as</w:t>
      </w:r>
      <w:r>
        <w:rPr>
          <w:spacing w:val="80"/>
          <w:w w:val="150"/>
          <w:sz w:val="24"/>
        </w:rPr>
        <w:t> </w:t>
      </w:r>
      <w:r>
        <w:rPr>
          <w:sz w:val="24"/>
        </w:rPr>
        <w:t>per</w:t>
      </w:r>
      <w:r>
        <w:rPr>
          <w:spacing w:val="80"/>
          <w:sz w:val="24"/>
        </w:rPr>
        <w:t> </w:t>
      </w:r>
      <w:r>
        <w:rPr>
          <w:sz w:val="24"/>
        </w:rPr>
        <w:t>Commission`s</w:t>
      </w:r>
      <w:r>
        <w:rPr>
          <w:spacing w:val="80"/>
          <w:w w:val="150"/>
          <w:sz w:val="24"/>
        </w:rPr>
        <w:t> </w:t>
      </w:r>
      <w:r>
        <w:rPr>
          <w:sz w:val="24"/>
        </w:rPr>
        <w:t>letter</w:t>
      </w:r>
      <w:r>
        <w:rPr>
          <w:spacing w:val="80"/>
          <w:w w:val="150"/>
          <w:sz w:val="24"/>
        </w:rPr>
        <w:t> </w:t>
      </w:r>
      <w:r>
        <w:rPr>
          <w:sz w:val="24"/>
        </w:rPr>
        <w:t>no.</w:t>
      </w:r>
      <w:r>
        <w:rPr>
          <w:spacing w:val="80"/>
          <w:w w:val="150"/>
          <w:sz w:val="24"/>
        </w:rPr>
        <w:t> </w:t>
      </w:r>
      <w:r>
        <w:rPr>
          <w:sz w:val="24"/>
        </w:rPr>
        <w:t>76/Instructions/EEPS/2015/Vol.II,</w:t>
      </w:r>
      <w:r>
        <w:rPr>
          <w:spacing w:val="80"/>
          <w:w w:val="150"/>
          <w:sz w:val="24"/>
        </w:rPr>
        <w:t> </w:t>
      </w:r>
      <w:r>
        <w:rPr>
          <w:sz w:val="24"/>
        </w:rPr>
        <w:t>dated</w:t>
      </w:r>
      <w:r>
        <w:rPr>
          <w:spacing w:val="80"/>
          <w:w w:val="150"/>
          <w:sz w:val="24"/>
        </w:rPr>
        <w:t> </w:t>
      </w:r>
      <w:r>
        <w:rPr>
          <w:sz w:val="24"/>
        </w:rPr>
        <w:t>29</w:t>
      </w:r>
      <w:r>
        <w:rPr>
          <w:spacing w:val="-19"/>
          <w:sz w:val="24"/>
        </w:rPr>
        <w:t> </w:t>
      </w:r>
      <w:r>
        <w:rPr>
          <w:sz w:val="24"/>
          <w:vertAlign w:val="superscript"/>
        </w:rPr>
        <w:t>th</w:t>
      </w:r>
      <w:r>
        <w:rPr>
          <w:spacing w:val="80"/>
          <w:w w:val="150"/>
          <w:sz w:val="24"/>
          <w:vertAlign w:val="baseline"/>
        </w:rPr>
        <w:t> </w:t>
      </w:r>
      <w:r>
        <w:rPr>
          <w:sz w:val="24"/>
          <w:vertAlign w:val="baseline"/>
        </w:rPr>
        <w:t>May, 2015</w:t>
      </w:r>
      <w:r>
        <w:rPr>
          <w:spacing w:val="28"/>
          <w:sz w:val="24"/>
          <w:vertAlign w:val="baseline"/>
        </w:rPr>
        <w:t> </w:t>
      </w:r>
      <w:r>
        <w:rPr>
          <w:b/>
          <w:sz w:val="24"/>
          <w:vertAlign w:val="baseline"/>
        </w:rPr>
        <w:t>(Annexure-G7). </w:t>
      </w:r>
      <w:r>
        <w:rPr>
          <w:sz w:val="24"/>
          <w:vertAlign w:val="baseline"/>
        </w:rPr>
        <w:t>Daily Activity Reports are to be furnished by the FS and SST in the prescribed</w:t>
      </w:r>
      <w:r>
        <w:rPr>
          <w:spacing w:val="36"/>
          <w:sz w:val="24"/>
          <w:vertAlign w:val="baseline"/>
        </w:rPr>
        <w:t> </w:t>
      </w:r>
      <w:r>
        <w:rPr>
          <w:sz w:val="24"/>
          <w:vertAlign w:val="baseline"/>
        </w:rPr>
        <w:t>formats</w:t>
      </w:r>
      <w:r>
        <w:rPr>
          <w:spacing w:val="33"/>
          <w:sz w:val="24"/>
          <w:vertAlign w:val="baseline"/>
        </w:rPr>
        <w:t> </w:t>
      </w:r>
      <w:r>
        <w:rPr>
          <w:sz w:val="24"/>
          <w:vertAlign w:val="baseline"/>
        </w:rPr>
        <w:t>(</w:t>
      </w:r>
      <w:r>
        <w:rPr>
          <w:b/>
          <w:sz w:val="24"/>
          <w:vertAlign w:val="baseline"/>
        </w:rPr>
        <w:t>Annexure-B8,</w:t>
      </w:r>
      <w:r>
        <w:rPr>
          <w:b/>
          <w:spacing w:val="40"/>
          <w:sz w:val="24"/>
          <w:vertAlign w:val="baseline"/>
        </w:rPr>
        <w:t> </w:t>
      </w:r>
      <w:r>
        <w:rPr>
          <w:b/>
          <w:sz w:val="24"/>
          <w:vertAlign w:val="baseline"/>
        </w:rPr>
        <w:t>B9</w:t>
      </w:r>
      <w:r>
        <w:rPr>
          <w:b/>
          <w:spacing w:val="40"/>
          <w:sz w:val="24"/>
          <w:vertAlign w:val="baseline"/>
        </w:rPr>
        <w:t> </w:t>
      </w:r>
      <w:r>
        <w:rPr>
          <w:b/>
          <w:sz w:val="24"/>
          <w:vertAlign w:val="baseline"/>
        </w:rPr>
        <w:t>&amp;</w:t>
      </w:r>
      <w:r>
        <w:rPr>
          <w:b/>
          <w:spacing w:val="40"/>
          <w:sz w:val="24"/>
          <w:vertAlign w:val="baseline"/>
        </w:rPr>
        <w:t> </w:t>
      </w:r>
      <w:r>
        <w:rPr>
          <w:b/>
          <w:sz w:val="24"/>
          <w:vertAlign w:val="baseline"/>
        </w:rPr>
        <w:t>B10</w:t>
      </w:r>
      <w:r>
        <w:rPr>
          <w:sz w:val="24"/>
          <w:vertAlign w:val="baseline"/>
        </w:rPr>
        <w:t>).</w:t>
      </w:r>
      <w:r>
        <w:rPr>
          <w:spacing w:val="40"/>
          <w:sz w:val="24"/>
          <w:vertAlign w:val="baseline"/>
        </w:rPr>
        <w:t> </w:t>
      </w:r>
      <w:r>
        <w:rPr>
          <w:sz w:val="24"/>
          <w:vertAlign w:val="baseline"/>
        </w:rPr>
        <w:t>The</w:t>
      </w:r>
      <w:r>
        <w:rPr>
          <w:spacing w:val="40"/>
          <w:sz w:val="24"/>
          <w:vertAlign w:val="baseline"/>
        </w:rPr>
        <w:t> </w:t>
      </w:r>
      <w:r>
        <w:rPr>
          <w:sz w:val="24"/>
          <w:vertAlign w:val="baseline"/>
        </w:rPr>
        <w:t>members</w:t>
      </w:r>
      <w:r>
        <w:rPr>
          <w:spacing w:val="38"/>
          <w:sz w:val="24"/>
          <w:vertAlign w:val="baseline"/>
        </w:rPr>
        <w:t> </w:t>
      </w:r>
      <w:r>
        <w:rPr>
          <w:sz w:val="24"/>
          <w:vertAlign w:val="baseline"/>
        </w:rPr>
        <w:t>of</w:t>
      </w:r>
      <w:r>
        <w:rPr>
          <w:spacing w:val="32"/>
          <w:sz w:val="24"/>
          <w:vertAlign w:val="baseline"/>
        </w:rPr>
        <w:t> </w:t>
      </w:r>
      <w:r>
        <w:rPr>
          <w:sz w:val="24"/>
          <w:vertAlign w:val="baseline"/>
        </w:rPr>
        <w:t>each</w:t>
      </w:r>
      <w:r>
        <w:rPr>
          <w:spacing w:val="40"/>
          <w:sz w:val="24"/>
          <w:vertAlign w:val="baseline"/>
        </w:rPr>
        <w:t> </w:t>
      </w:r>
      <w:r>
        <w:rPr>
          <w:sz w:val="24"/>
          <w:vertAlign w:val="baseline"/>
        </w:rPr>
        <w:t>Flying</w:t>
      </w:r>
      <w:r>
        <w:rPr>
          <w:spacing w:val="40"/>
          <w:sz w:val="24"/>
          <w:vertAlign w:val="baseline"/>
        </w:rPr>
        <w:t> </w:t>
      </w:r>
      <w:r>
        <w:rPr>
          <w:sz w:val="24"/>
          <w:vertAlign w:val="baseline"/>
        </w:rPr>
        <w:t>Squad</w:t>
      </w:r>
      <w:r>
        <w:rPr>
          <w:spacing w:val="40"/>
          <w:sz w:val="24"/>
          <w:vertAlign w:val="baseline"/>
        </w:rPr>
        <w:t> </w:t>
      </w:r>
      <w:r>
        <w:rPr>
          <w:sz w:val="24"/>
          <w:vertAlign w:val="baseline"/>
        </w:rPr>
        <w:t>and Static</w:t>
      </w:r>
      <w:r>
        <w:rPr>
          <w:spacing w:val="30"/>
          <w:sz w:val="24"/>
          <w:vertAlign w:val="baseline"/>
        </w:rPr>
        <w:t> </w:t>
      </w:r>
      <w:r>
        <w:rPr>
          <w:sz w:val="24"/>
          <w:vertAlign w:val="baseline"/>
        </w:rPr>
        <w:t>Surveillance</w:t>
      </w:r>
      <w:r>
        <w:rPr>
          <w:spacing w:val="30"/>
          <w:sz w:val="24"/>
          <w:vertAlign w:val="baseline"/>
        </w:rPr>
        <w:t> </w:t>
      </w:r>
      <w:r>
        <w:rPr>
          <w:sz w:val="24"/>
          <w:vertAlign w:val="baseline"/>
        </w:rPr>
        <w:t>Team,</w:t>
      </w:r>
      <w:r>
        <w:rPr>
          <w:spacing w:val="33"/>
          <w:sz w:val="24"/>
          <w:vertAlign w:val="baseline"/>
        </w:rPr>
        <w:t> </w:t>
      </w:r>
      <w:r>
        <w:rPr>
          <w:sz w:val="24"/>
          <w:vertAlign w:val="baseline"/>
        </w:rPr>
        <w:t>should</w:t>
      </w:r>
      <w:r>
        <w:rPr>
          <w:spacing w:val="36"/>
          <w:sz w:val="24"/>
          <w:vertAlign w:val="baseline"/>
        </w:rPr>
        <w:t> </w:t>
      </w:r>
      <w:r>
        <w:rPr>
          <w:sz w:val="24"/>
          <w:vertAlign w:val="baseline"/>
        </w:rPr>
        <w:t>not</w:t>
      </w:r>
      <w:r>
        <w:rPr>
          <w:spacing w:val="32"/>
          <w:sz w:val="24"/>
          <w:vertAlign w:val="baseline"/>
        </w:rPr>
        <w:t> </w:t>
      </w:r>
      <w:r>
        <w:rPr>
          <w:sz w:val="24"/>
          <w:vertAlign w:val="baseline"/>
        </w:rPr>
        <w:t>be</w:t>
      </w:r>
      <w:r>
        <w:rPr>
          <w:spacing w:val="30"/>
          <w:sz w:val="24"/>
          <w:vertAlign w:val="baseline"/>
        </w:rPr>
        <w:t> </w:t>
      </w:r>
      <w:r>
        <w:rPr>
          <w:sz w:val="24"/>
          <w:vertAlign w:val="baseline"/>
        </w:rPr>
        <w:t>assigned</w:t>
      </w:r>
      <w:r>
        <w:rPr>
          <w:spacing w:val="36"/>
          <w:sz w:val="24"/>
          <w:vertAlign w:val="baseline"/>
        </w:rPr>
        <w:t> </w:t>
      </w:r>
      <w:r>
        <w:rPr>
          <w:sz w:val="24"/>
          <w:vertAlign w:val="baseline"/>
        </w:rPr>
        <w:t>duty</w:t>
      </w:r>
      <w:r>
        <w:rPr>
          <w:spacing w:val="26"/>
          <w:sz w:val="24"/>
          <w:vertAlign w:val="baseline"/>
        </w:rPr>
        <w:t> </w:t>
      </w:r>
      <w:r>
        <w:rPr>
          <w:sz w:val="24"/>
          <w:vertAlign w:val="baseline"/>
        </w:rPr>
        <w:t>for</w:t>
      </w:r>
      <w:r>
        <w:rPr>
          <w:spacing w:val="33"/>
          <w:sz w:val="24"/>
          <w:vertAlign w:val="baseline"/>
        </w:rPr>
        <w:t> </w:t>
      </w:r>
      <w:r>
        <w:rPr>
          <w:sz w:val="24"/>
          <w:vertAlign w:val="baseline"/>
        </w:rPr>
        <w:t>more</w:t>
      </w:r>
      <w:r>
        <w:rPr>
          <w:spacing w:val="26"/>
          <w:sz w:val="24"/>
          <w:vertAlign w:val="baseline"/>
        </w:rPr>
        <w:t> </w:t>
      </w:r>
      <w:r>
        <w:rPr>
          <w:sz w:val="24"/>
          <w:vertAlign w:val="baseline"/>
        </w:rPr>
        <w:t>than</w:t>
      </w:r>
      <w:r>
        <w:rPr>
          <w:spacing w:val="26"/>
          <w:sz w:val="24"/>
          <w:vertAlign w:val="baseline"/>
        </w:rPr>
        <w:t> </w:t>
      </w:r>
      <w:r>
        <w:rPr>
          <w:sz w:val="24"/>
          <w:vertAlign w:val="baseline"/>
        </w:rPr>
        <w:t>8</w:t>
      </w:r>
      <w:r>
        <w:rPr>
          <w:spacing w:val="31"/>
          <w:sz w:val="24"/>
          <w:vertAlign w:val="baseline"/>
        </w:rPr>
        <w:t> </w:t>
      </w:r>
      <w:r>
        <w:rPr>
          <w:sz w:val="24"/>
          <w:vertAlign w:val="baseline"/>
        </w:rPr>
        <w:t>hrs.,</w:t>
      </w:r>
      <w:r>
        <w:rPr>
          <w:spacing w:val="33"/>
          <w:sz w:val="24"/>
          <w:vertAlign w:val="baseline"/>
        </w:rPr>
        <w:t> </w:t>
      </w:r>
      <w:r>
        <w:rPr>
          <w:sz w:val="24"/>
          <w:vertAlign w:val="baseline"/>
        </w:rPr>
        <w:t>to</w:t>
      </w:r>
      <w:r>
        <w:rPr>
          <w:spacing w:val="27"/>
          <w:sz w:val="24"/>
          <w:vertAlign w:val="baseline"/>
        </w:rPr>
        <w:t> </w:t>
      </w:r>
      <w:r>
        <w:rPr>
          <w:sz w:val="24"/>
          <w:vertAlign w:val="baseline"/>
        </w:rPr>
        <w:t>the</w:t>
      </w:r>
      <w:r>
        <w:rPr>
          <w:spacing w:val="30"/>
          <w:sz w:val="24"/>
          <w:vertAlign w:val="baseline"/>
        </w:rPr>
        <w:t> </w:t>
      </w:r>
      <w:r>
        <w:rPr>
          <w:sz w:val="24"/>
          <w:vertAlign w:val="baseline"/>
        </w:rPr>
        <w:t>extent possible, in a day</w:t>
      </w:r>
      <w:r>
        <w:rPr>
          <w:spacing w:val="-1"/>
          <w:sz w:val="24"/>
          <w:vertAlign w:val="baseline"/>
        </w:rPr>
        <w:t> </w:t>
      </w:r>
      <w:r>
        <w:rPr>
          <w:sz w:val="24"/>
          <w:vertAlign w:val="baseline"/>
        </w:rPr>
        <w:t>and the teams are to be dismantled immediately</w:t>
      </w:r>
      <w:r>
        <w:rPr>
          <w:spacing w:val="-1"/>
          <w:sz w:val="24"/>
          <w:vertAlign w:val="baseline"/>
        </w:rPr>
        <w:t> </w:t>
      </w:r>
      <w:r>
        <w:rPr>
          <w:sz w:val="24"/>
          <w:vertAlign w:val="baseline"/>
        </w:rPr>
        <w:t>after poll/re-poll.</w:t>
      </w:r>
    </w:p>
    <w:p>
      <w:pPr>
        <w:pStyle w:val="BodyText"/>
        <w:spacing w:line="360" w:lineRule="auto"/>
        <w:ind w:left="420" w:right="203"/>
        <w:jc w:val="both"/>
      </w:pPr>
      <w:r>
        <w:rPr/>
        <w:t>The Commission</w:t>
      </w:r>
      <w:r>
        <w:rPr>
          <w:spacing w:val="40"/>
        </w:rPr>
        <w:t> </w:t>
      </w:r>
      <w:r>
        <w:rPr/>
        <w:t>has</w:t>
      </w:r>
      <w:r>
        <w:rPr>
          <w:spacing w:val="40"/>
        </w:rPr>
        <w:t> </w:t>
      </w:r>
      <w:r>
        <w:rPr/>
        <w:t>issued Standard Operating Procedure for follow up action by the Flying Squads on receipt of complaints relating to storage of cash or other valuables etc. in any premise as per </w:t>
      </w:r>
      <w:r>
        <w:rPr>
          <w:b/>
        </w:rPr>
        <w:t>Annexure-G9</w:t>
      </w:r>
      <w:r>
        <w:rPr/>
        <w:t>.</w:t>
      </w:r>
    </w:p>
    <w:p>
      <w:pPr>
        <w:pStyle w:val="BodyText"/>
        <w:spacing w:line="360" w:lineRule="auto"/>
        <w:ind w:left="420" w:right="197"/>
        <w:jc w:val="both"/>
      </w:pPr>
      <w:r>
        <w:rPr/>
        <w:t>The seized amount will not be treated as election expenditure of the candidate till the case filed in the court is decided finally and till such time it shall not be entered in Shadow Observation Register. The Complaint/FIR copy shall be kept in the Folder of Evidence </w:t>
      </w:r>
      <w:r>
        <w:rPr>
          <w:spacing w:val="-2"/>
        </w:rPr>
        <w:t>(</w:t>
      </w:r>
      <w:r>
        <w:rPr>
          <w:b/>
          <w:spacing w:val="-2"/>
        </w:rPr>
        <w:t>Annexure-G3</w:t>
      </w:r>
      <w:r>
        <w:rPr>
          <w:spacing w:val="-2"/>
        </w:rPr>
        <w:t>).</w:t>
      </w:r>
    </w:p>
    <w:p>
      <w:pPr>
        <w:pStyle w:val="BodyText"/>
        <w:spacing w:line="360" w:lineRule="auto" w:before="1"/>
        <w:ind w:left="420" w:right="196"/>
        <w:jc w:val="both"/>
        <w:rPr>
          <w:b/>
        </w:rPr>
      </w:pPr>
      <w:r>
        <w:rPr/>
        <w:t>There are instances of keeping cash and valuables in Treasury/Malkhana without any FIR/Complaint. The</w:t>
      </w:r>
      <w:r>
        <w:rPr>
          <w:spacing w:val="-3"/>
        </w:rPr>
        <w:t> </w:t>
      </w:r>
      <w:r>
        <w:rPr/>
        <w:t>Commission</w:t>
      </w:r>
      <w:r>
        <w:rPr>
          <w:spacing w:val="-3"/>
        </w:rPr>
        <w:t> </w:t>
      </w:r>
      <w:r>
        <w:rPr/>
        <w:t>is</w:t>
      </w:r>
      <w:r>
        <w:rPr>
          <w:spacing w:val="-1"/>
        </w:rPr>
        <w:t> </w:t>
      </w:r>
      <w:r>
        <w:rPr/>
        <w:t>concerned</w:t>
      </w:r>
      <w:r>
        <w:rPr>
          <w:spacing w:val="-3"/>
        </w:rPr>
        <w:t> </w:t>
      </w:r>
      <w:r>
        <w:rPr/>
        <w:t>about</w:t>
      </w:r>
      <w:r>
        <w:rPr>
          <w:spacing w:val="-3"/>
        </w:rPr>
        <w:t> </w:t>
      </w:r>
      <w:r>
        <w:rPr/>
        <w:t>the</w:t>
      </w:r>
      <w:r>
        <w:rPr>
          <w:spacing w:val="-3"/>
        </w:rPr>
        <w:t> </w:t>
      </w:r>
      <w:r>
        <w:rPr/>
        <w:t>grievances</w:t>
      </w:r>
      <w:r>
        <w:rPr>
          <w:spacing w:val="-4"/>
        </w:rPr>
        <w:t> </w:t>
      </w:r>
      <w:r>
        <w:rPr/>
        <w:t>of</w:t>
      </w:r>
      <w:r>
        <w:rPr>
          <w:spacing w:val="-10"/>
        </w:rPr>
        <w:t> </w:t>
      </w:r>
      <w:r>
        <w:rPr/>
        <w:t>public</w:t>
      </w:r>
      <w:r>
        <w:rPr>
          <w:spacing w:val="-3"/>
        </w:rPr>
        <w:t> </w:t>
      </w:r>
      <w:r>
        <w:rPr/>
        <w:t>and hence, it is reiterated</w:t>
      </w:r>
      <w:r>
        <w:rPr>
          <w:spacing w:val="-6"/>
        </w:rPr>
        <w:t> </w:t>
      </w:r>
      <w:r>
        <w:rPr/>
        <w:t>that as per instruction laid in</w:t>
      </w:r>
      <w:r>
        <w:rPr>
          <w:spacing w:val="-1"/>
        </w:rPr>
        <w:t> </w:t>
      </w:r>
      <w:r>
        <w:rPr/>
        <w:t>‘Para 16-Release of</w:t>
      </w:r>
      <w:r>
        <w:rPr>
          <w:spacing w:val="-4"/>
        </w:rPr>
        <w:t> </w:t>
      </w:r>
      <w:r>
        <w:rPr/>
        <w:t>Cash’ of its SOP dated</w:t>
      </w:r>
      <w:r>
        <w:rPr>
          <w:spacing w:val="-1"/>
        </w:rPr>
        <w:t> </w:t>
      </w:r>
      <w:r>
        <w:rPr/>
        <w:t>29</w:t>
      </w:r>
      <w:r>
        <w:rPr>
          <w:vertAlign w:val="superscript"/>
        </w:rPr>
        <w:t>th</w:t>
      </w:r>
      <w:r>
        <w:rPr>
          <w:vertAlign w:val="baseline"/>
        </w:rPr>
        <w:t> May, 2015 (</w:t>
      </w:r>
      <w:r>
        <w:rPr>
          <w:b/>
          <w:vertAlign w:val="baseline"/>
        </w:rPr>
        <w:t>Annexure-G7</w:t>
      </w:r>
      <w:r>
        <w:rPr>
          <w:vertAlign w:val="baseline"/>
        </w:rPr>
        <w:t>) in</w:t>
      </w:r>
      <w:r>
        <w:rPr>
          <w:spacing w:val="-2"/>
          <w:vertAlign w:val="baseline"/>
        </w:rPr>
        <w:t> </w:t>
      </w:r>
      <w:r>
        <w:rPr>
          <w:vertAlign w:val="baseline"/>
        </w:rPr>
        <w:t>order</w:t>
      </w:r>
      <w:r>
        <w:rPr>
          <w:spacing w:val="-1"/>
          <w:vertAlign w:val="baseline"/>
        </w:rPr>
        <w:t> </w:t>
      </w:r>
      <w:r>
        <w:rPr>
          <w:vertAlign w:val="baseline"/>
        </w:rPr>
        <w:t>to avoid inconvenience to the public and genuine persons and also for redressal of their grievances, if any, </w:t>
      </w:r>
      <w:r>
        <w:rPr>
          <w:b/>
          <w:vertAlign w:val="baseline"/>
        </w:rPr>
        <w:t>‘District Grievance Committee’ </w:t>
      </w:r>
      <w:r>
        <w:rPr>
          <w:vertAlign w:val="baseline"/>
        </w:rPr>
        <w:t>shall be formed comprising three officers of the District, namely, (i) CEO, Zila Parishad/CDO/PD, DRDA, (ii) Nodal Officer of Expenditure Monitoring in the District Election Office (Convenor) and (iii) District Treasury Officer </w:t>
      </w:r>
      <w:r>
        <w:rPr>
          <w:b/>
          <w:vertAlign w:val="baseline"/>
        </w:rPr>
        <w:t>(Annexure-G13).</w:t>
      </w:r>
    </w:p>
    <w:p>
      <w:pPr>
        <w:pStyle w:val="Heading8"/>
        <w:numPr>
          <w:ilvl w:val="1"/>
          <w:numId w:val="127"/>
        </w:numPr>
        <w:tabs>
          <w:tab w:pos="702" w:val="left" w:leader="none"/>
        </w:tabs>
        <w:spacing w:line="240" w:lineRule="auto" w:before="6" w:after="0"/>
        <w:ind w:left="702" w:right="0" w:hanging="282"/>
        <w:jc w:val="both"/>
      </w:pPr>
      <w:r>
        <w:rPr>
          <w:u w:val="thick"/>
        </w:rPr>
        <w:t>Standard</w:t>
      </w:r>
      <w:r>
        <w:rPr>
          <w:spacing w:val="19"/>
          <w:u w:val="thick"/>
        </w:rPr>
        <w:t> </w:t>
      </w:r>
      <w:r>
        <w:rPr>
          <w:u w:val="thick"/>
        </w:rPr>
        <w:t>Operating</w:t>
      </w:r>
      <w:r>
        <w:rPr>
          <w:spacing w:val="14"/>
          <w:u w:val="thick"/>
        </w:rPr>
        <w:t> </w:t>
      </w:r>
      <w:r>
        <w:rPr>
          <w:u w:val="thick"/>
        </w:rPr>
        <w:t>Procedure</w:t>
      </w:r>
      <w:r>
        <w:rPr>
          <w:spacing w:val="12"/>
          <w:u w:val="thick"/>
        </w:rPr>
        <w:t> </w:t>
      </w:r>
      <w:r>
        <w:rPr>
          <w:u w:val="thick"/>
        </w:rPr>
        <w:t>for</w:t>
      </w:r>
      <w:r>
        <w:rPr>
          <w:spacing w:val="19"/>
          <w:u w:val="thick"/>
        </w:rPr>
        <w:t> </w:t>
      </w:r>
      <w:r>
        <w:rPr>
          <w:u w:val="thick"/>
        </w:rPr>
        <w:t>transportation</w:t>
      </w:r>
      <w:r>
        <w:rPr>
          <w:spacing w:val="10"/>
          <w:u w:val="thick"/>
        </w:rPr>
        <w:t> </w:t>
      </w:r>
      <w:r>
        <w:rPr>
          <w:u w:val="thick"/>
        </w:rPr>
        <w:t>of</w:t>
      </w:r>
      <w:r>
        <w:rPr>
          <w:spacing w:val="20"/>
          <w:u w:val="thick"/>
        </w:rPr>
        <w:t> </w:t>
      </w:r>
      <w:r>
        <w:rPr>
          <w:u w:val="thick"/>
        </w:rPr>
        <w:t>cash</w:t>
      </w:r>
      <w:r>
        <w:rPr>
          <w:spacing w:val="24"/>
          <w:u w:val="thick"/>
        </w:rPr>
        <w:t> </w:t>
      </w:r>
      <w:r>
        <w:rPr>
          <w:u w:val="thick"/>
        </w:rPr>
        <w:t>by</w:t>
      </w:r>
      <w:r>
        <w:rPr>
          <w:spacing w:val="19"/>
          <w:u w:val="thick"/>
        </w:rPr>
        <w:t> </w:t>
      </w:r>
      <w:r>
        <w:rPr>
          <w:u w:val="thick"/>
        </w:rPr>
        <w:t>ATM</w:t>
      </w:r>
      <w:r>
        <w:rPr>
          <w:spacing w:val="17"/>
          <w:u w:val="thick"/>
        </w:rPr>
        <w:t> </w:t>
      </w:r>
      <w:r>
        <w:rPr>
          <w:u w:val="thick"/>
        </w:rPr>
        <w:t>Vans</w:t>
      </w:r>
      <w:r>
        <w:rPr>
          <w:spacing w:val="67"/>
          <w:w w:val="150"/>
          <w:u w:val="thick"/>
        </w:rPr>
        <w:t> </w:t>
      </w:r>
      <w:r>
        <w:rPr>
          <w:spacing w:val="-4"/>
          <w:u w:val="thick"/>
        </w:rPr>
        <w:t>etc.</w:t>
      </w:r>
    </w:p>
    <w:p>
      <w:pPr>
        <w:pStyle w:val="BodyText"/>
        <w:spacing w:line="360" w:lineRule="auto" w:before="132"/>
        <w:ind w:left="420" w:right="129"/>
        <w:jc w:val="both"/>
      </w:pPr>
      <w:r>
        <w:rPr/>
        <w:t>In pursuance of ‘SOP’ prescribed by the Ministry of Finance (Department of Financial Services), copy enclosed as per </w:t>
      </w:r>
      <w:r>
        <w:rPr>
          <w:b/>
        </w:rPr>
        <w:t>Annexure-G2, </w:t>
      </w:r>
      <w:r>
        <w:rPr/>
        <w:t>it</w:t>
      </w:r>
      <w:r>
        <w:rPr>
          <w:spacing w:val="36"/>
        </w:rPr>
        <w:t> </w:t>
      </w:r>
      <w:r>
        <w:rPr/>
        <w:t>is reiterated that the banks should follow the following procedure for transportation of cash scrupulously:-</w:t>
      </w:r>
    </w:p>
    <w:p>
      <w:pPr>
        <w:spacing w:after="0" w:line="360" w:lineRule="auto"/>
        <w:jc w:val="both"/>
        <w:sectPr>
          <w:pgSz w:w="11900" w:h="16840"/>
          <w:pgMar w:header="0" w:footer="413" w:top="1340" w:bottom="600" w:left="1020" w:right="1300"/>
        </w:sectPr>
      </w:pPr>
    </w:p>
    <w:p>
      <w:pPr>
        <w:pStyle w:val="ListParagraph"/>
        <w:numPr>
          <w:ilvl w:val="2"/>
          <w:numId w:val="127"/>
        </w:numPr>
        <w:tabs>
          <w:tab w:pos="1283" w:val="left" w:leader="none"/>
        </w:tabs>
        <w:spacing w:line="360" w:lineRule="auto" w:before="74" w:after="0"/>
        <w:ind w:left="872" w:right="186" w:firstLine="0"/>
        <w:jc w:val="both"/>
        <w:rPr>
          <w:b/>
          <w:sz w:val="24"/>
        </w:rPr>
      </w:pPr>
      <w:r>
        <w:rPr>
          <w:sz w:val="24"/>
        </w:rPr>
        <w:t>The bank shall</w:t>
      </w:r>
      <w:r>
        <w:rPr>
          <w:spacing w:val="-5"/>
          <w:sz w:val="24"/>
        </w:rPr>
        <w:t> </w:t>
      </w:r>
      <w:r>
        <w:rPr>
          <w:sz w:val="24"/>
        </w:rPr>
        <w:t>ensure that the cash vans of</w:t>
      </w:r>
      <w:r>
        <w:rPr>
          <w:spacing w:val="-4"/>
          <w:sz w:val="24"/>
        </w:rPr>
        <w:t> </w:t>
      </w:r>
      <w:r>
        <w:rPr>
          <w:sz w:val="24"/>
        </w:rPr>
        <w:t>outsourced</w:t>
      </w:r>
      <w:r>
        <w:rPr>
          <w:spacing w:val="-6"/>
          <w:sz w:val="24"/>
        </w:rPr>
        <w:t> </w:t>
      </w:r>
      <w:r>
        <w:rPr>
          <w:sz w:val="24"/>
        </w:rPr>
        <w:t>agencies/companies</w:t>
      </w:r>
      <w:r>
        <w:rPr>
          <w:spacing w:val="-12"/>
          <w:sz w:val="24"/>
        </w:rPr>
        <w:t> </w:t>
      </w:r>
      <w:r>
        <w:rPr>
          <w:sz w:val="24"/>
        </w:rPr>
        <w:t>carrying that bank’s cash shall not, under any circumstances, carry cash of any third party agencies/individuals except the banks. Towards this, the outsourced</w:t>
      </w:r>
      <w:r>
        <w:rPr>
          <w:spacing w:val="80"/>
          <w:sz w:val="24"/>
        </w:rPr>
        <w:t> </w:t>
      </w:r>
      <w:r>
        <w:rPr>
          <w:sz w:val="24"/>
        </w:rPr>
        <w:t>agencies/companies shall</w:t>
      </w:r>
      <w:r>
        <w:rPr>
          <w:spacing w:val="40"/>
          <w:sz w:val="24"/>
        </w:rPr>
        <w:t> </w:t>
      </w:r>
      <w:r>
        <w:rPr>
          <w:sz w:val="24"/>
        </w:rPr>
        <w:t>carry</w:t>
      </w:r>
      <w:r>
        <w:rPr>
          <w:spacing w:val="40"/>
          <w:sz w:val="24"/>
        </w:rPr>
        <w:t> </w:t>
      </w:r>
      <w:r>
        <w:rPr>
          <w:sz w:val="24"/>
        </w:rPr>
        <w:t>letters/documents etc.</w:t>
      </w:r>
      <w:r>
        <w:rPr>
          <w:spacing w:val="40"/>
          <w:sz w:val="24"/>
        </w:rPr>
        <w:t> </w:t>
      </w:r>
      <w:r>
        <w:rPr>
          <w:sz w:val="24"/>
        </w:rPr>
        <w:t>issued</w:t>
      </w:r>
      <w:r>
        <w:rPr>
          <w:spacing w:val="40"/>
          <w:sz w:val="24"/>
        </w:rPr>
        <w:t> </w:t>
      </w:r>
      <w:r>
        <w:rPr>
          <w:sz w:val="24"/>
        </w:rPr>
        <w:t>by</w:t>
      </w:r>
      <w:r>
        <w:rPr>
          <w:spacing w:val="40"/>
          <w:sz w:val="24"/>
        </w:rPr>
        <w:t> </w:t>
      </w:r>
      <w:r>
        <w:rPr>
          <w:sz w:val="24"/>
        </w:rPr>
        <w:t>the</w:t>
      </w:r>
      <w:r>
        <w:rPr>
          <w:spacing w:val="40"/>
          <w:sz w:val="24"/>
        </w:rPr>
        <w:t> </w:t>
      </w:r>
      <w:r>
        <w:rPr>
          <w:sz w:val="24"/>
        </w:rPr>
        <w:t>banks</w:t>
      </w:r>
      <w:r>
        <w:rPr>
          <w:spacing w:val="40"/>
          <w:sz w:val="24"/>
        </w:rPr>
        <w:t> </w:t>
      </w:r>
      <w:r>
        <w:rPr>
          <w:sz w:val="24"/>
        </w:rPr>
        <w:t>giving details of the cash released by the banks to them and carried by them for filing the ATMs and delivering</w:t>
      </w:r>
      <w:r>
        <w:rPr>
          <w:spacing w:val="-1"/>
          <w:sz w:val="24"/>
        </w:rPr>
        <w:t> </w:t>
      </w:r>
      <w:r>
        <w:rPr>
          <w:sz w:val="24"/>
        </w:rPr>
        <w:t>cash at other branches, banks or currency</w:t>
      </w:r>
      <w:r>
        <w:rPr>
          <w:spacing w:val="-13"/>
          <w:sz w:val="24"/>
        </w:rPr>
        <w:t> </w:t>
      </w:r>
      <w:r>
        <w:rPr>
          <w:sz w:val="24"/>
        </w:rPr>
        <w:t>chests.</w:t>
      </w:r>
    </w:p>
    <w:p>
      <w:pPr>
        <w:pStyle w:val="ListParagraph"/>
        <w:numPr>
          <w:ilvl w:val="2"/>
          <w:numId w:val="127"/>
        </w:numPr>
        <w:tabs>
          <w:tab w:pos="1234" w:val="left" w:leader="none"/>
        </w:tabs>
        <w:spacing w:line="362" w:lineRule="auto" w:before="0" w:after="0"/>
        <w:ind w:left="872" w:right="196" w:firstLine="0"/>
        <w:jc w:val="both"/>
        <w:rPr>
          <w:b/>
          <w:sz w:val="24"/>
        </w:rPr>
      </w:pPr>
      <w:r>
        <w:rPr>
          <w:sz w:val="24"/>
        </w:rPr>
        <w:t>The personnel of the outsourced agencies/companies accompanying cash van shall carry identity cards issued by the respective agencies.</w:t>
      </w:r>
    </w:p>
    <w:p>
      <w:pPr>
        <w:pStyle w:val="ListParagraph"/>
        <w:numPr>
          <w:ilvl w:val="2"/>
          <w:numId w:val="127"/>
        </w:numPr>
        <w:tabs>
          <w:tab w:pos="1296" w:val="left" w:leader="none"/>
        </w:tabs>
        <w:spacing w:line="360" w:lineRule="auto" w:before="0" w:after="0"/>
        <w:ind w:left="872" w:right="183" w:firstLine="0"/>
        <w:jc w:val="both"/>
        <w:rPr>
          <w:b/>
          <w:sz w:val="24"/>
        </w:rPr>
      </w:pPr>
      <w:r>
        <w:rPr>
          <w:sz w:val="24"/>
        </w:rPr>
        <w:t>The aforesaid procedure has been stipulated for the reason that during the period</w:t>
      </w:r>
      <w:r>
        <w:rPr>
          <w:spacing w:val="-1"/>
          <w:sz w:val="24"/>
        </w:rPr>
        <w:t> </w:t>
      </w:r>
      <w:r>
        <w:rPr>
          <w:sz w:val="24"/>
        </w:rPr>
        <w:t>of election, if the authorised officials of the Election Commission (District Election</w:t>
      </w:r>
      <w:r>
        <w:rPr>
          <w:spacing w:val="80"/>
          <w:sz w:val="24"/>
        </w:rPr>
        <w:t> </w:t>
      </w:r>
      <w:r>
        <w:rPr>
          <w:sz w:val="24"/>
        </w:rPr>
        <w:t>Officer</w:t>
      </w:r>
      <w:r>
        <w:rPr>
          <w:spacing w:val="80"/>
          <w:sz w:val="24"/>
        </w:rPr>
        <w:t> </w:t>
      </w:r>
      <w:r>
        <w:rPr>
          <w:sz w:val="24"/>
        </w:rPr>
        <w:t>or</w:t>
      </w:r>
      <w:r>
        <w:rPr>
          <w:spacing w:val="80"/>
          <w:sz w:val="24"/>
        </w:rPr>
        <w:t> </w:t>
      </w:r>
      <w:r>
        <w:rPr>
          <w:sz w:val="24"/>
        </w:rPr>
        <w:t>any</w:t>
      </w:r>
      <w:r>
        <w:rPr>
          <w:spacing w:val="40"/>
          <w:sz w:val="24"/>
        </w:rPr>
        <w:t> </w:t>
      </w:r>
      <w:r>
        <w:rPr>
          <w:sz w:val="24"/>
        </w:rPr>
        <w:t>other</w:t>
      </w:r>
      <w:r>
        <w:rPr>
          <w:spacing w:val="80"/>
          <w:sz w:val="24"/>
        </w:rPr>
        <w:t> </w:t>
      </w:r>
      <w:r>
        <w:rPr>
          <w:sz w:val="24"/>
        </w:rPr>
        <w:t>authorised</w:t>
      </w:r>
      <w:r>
        <w:rPr>
          <w:spacing w:val="80"/>
          <w:sz w:val="24"/>
        </w:rPr>
        <w:t> </w:t>
      </w:r>
      <w:r>
        <w:rPr>
          <w:sz w:val="24"/>
        </w:rPr>
        <w:t>official)</w:t>
      </w:r>
      <w:r>
        <w:rPr>
          <w:spacing w:val="80"/>
          <w:sz w:val="24"/>
        </w:rPr>
        <w:t> </w:t>
      </w:r>
      <w:r>
        <w:rPr>
          <w:sz w:val="24"/>
        </w:rPr>
        <w:t>intercept</w:t>
      </w:r>
      <w:r>
        <w:rPr>
          <w:spacing w:val="80"/>
          <w:sz w:val="24"/>
        </w:rPr>
        <w:t> </w:t>
      </w:r>
      <w:r>
        <w:rPr>
          <w:sz w:val="24"/>
        </w:rPr>
        <w:t>the</w:t>
      </w:r>
      <w:r>
        <w:rPr>
          <w:spacing w:val="80"/>
          <w:sz w:val="24"/>
        </w:rPr>
        <w:t> </w:t>
      </w:r>
      <w:r>
        <w:rPr>
          <w:sz w:val="24"/>
        </w:rPr>
        <w:t>outsourced</w:t>
      </w:r>
      <w:r>
        <w:rPr>
          <w:spacing w:val="80"/>
          <w:sz w:val="24"/>
        </w:rPr>
        <w:t> </w:t>
      </w:r>
      <w:r>
        <w:rPr>
          <w:sz w:val="24"/>
        </w:rPr>
        <w:t>agency/ company’s cash van for inspection, the agency/company should be in a position to clearly</w:t>
      </w:r>
      <w:r>
        <w:rPr>
          <w:spacing w:val="40"/>
          <w:sz w:val="24"/>
        </w:rPr>
        <w:t> </w:t>
      </w:r>
      <w:r>
        <w:rPr>
          <w:sz w:val="24"/>
        </w:rPr>
        <w:t>show</w:t>
      </w:r>
      <w:r>
        <w:rPr>
          <w:spacing w:val="40"/>
          <w:sz w:val="24"/>
        </w:rPr>
        <w:t> </w:t>
      </w:r>
      <w:r>
        <w:rPr>
          <w:sz w:val="24"/>
        </w:rPr>
        <w:t>to</w:t>
      </w:r>
      <w:r>
        <w:rPr>
          <w:spacing w:val="80"/>
          <w:sz w:val="24"/>
        </w:rPr>
        <w:t> </w:t>
      </w:r>
      <w:r>
        <w:rPr>
          <w:sz w:val="24"/>
        </w:rPr>
        <w:t>the</w:t>
      </w:r>
      <w:r>
        <w:rPr>
          <w:spacing w:val="80"/>
          <w:sz w:val="24"/>
        </w:rPr>
        <w:t> </w:t>
      </w:r>
      <w:r>
        <w:rPr>
          <w:sz w:val="24"/>
        </w:rPr>
        <w:t>Election</w:t>
      </w:r>
      <w:r>
        <w:rPr>
          <w:spacing w:val="34"/>
          <w:sz w:val="24"/>
        </w:rPr>
        <w:t> </w:t>
      </w:r>
      <w:r>
        <w:rPr>
          <w:sz w:val="24"/>
        </w:rPr>
        <w:t>Commission</w:t>
      </w:r>
      <w:r>
        <w:rPr>
          <w:spacing w:val="40"/>
          <w:sz w:val="24"/>
        </w:rPr>
        <w:t> </w:t>
      </w:r>
      <w:r>
        <w:rPr>
          <w:sz w:val="24"/>
        </w:rPr>
        <w:t>through accompanying</w:t>
      </w:r>
      <w:r>
        <w:rPr>
          <w:spacing w:val="40"/>
          <w:sz w:val="24"/>
        </w:rPr>
        <w:t> </w:t>
      </w:r>
      <w:r>
        <w:rPr>
          <w:sz w:val="24"/>
        </w:rPr>
        <w:t>documents</w:t>
      </w:r>
      <w:r>
        <w:rPr>
          <w:spacing w:val="40"/>
          <w:sz w:val="24"/>
        </w:rPr>
        <w:t> </w:t>
      </w:r>
      <w:r>
        <w:rPr>
          <w:sz w:val="24"/>
        </w:rPr>
        <w:t>and also physical inspection of the</w:t>
      </w:r>
      <w:r>
        <w:rPr>
          <w:spacing w:val="40"/>
          <w:sz w:val="24"/>
        </w:rPr>
        <w:t> </w:t>
      </w:r>
      <w:r>
        <w:rPr>
          <w:sz w:val="24"/>
        </w:rPr>
        <w:t>currency that</w:t>
      </w:r>
      <w:r>
        <w:rPr>
          <w:spacing w:val="40"/>
          <w:sz w:val="24"/>
        </w:rPr>
        <w:t> </w:t>
      </w:r>
      <w:r>
        <w:rPr>
          <w:sz w:val="24"/>
        </w:rPr>
        <w:t>they have</w:t>
      </w:r>
      <w:r>
        <w:rPr>
          <w:spacing w:val="40"/>
          <w:sz w:val="24"/>
        </w:rPr>
        <w:t> </w:t>
      </w:r>
      <w:r>
        <w:rPr>
          <w:sz w:val="24"/>
        </w:rPr>
        <w:t>collected the</w:t>
      </w:r>
      <w:r>
        <w:rPr>
          <w:spacing w:val="40"/>
          <w:sz w:val="24"/>
        </w:rPr>
        <w:t> </w:t>
      </w:r>
      <w:r>
        <w:rPr>
          <w:sz w:val="24"/>
        </w:rPr>
        <w:t>cash</w:t>
      </w:r>
      <w:r>
        <w:rPr>
          <w:spacing w:val="40"/>
          <w:sz w:val="24"/>
        </w:rPr>
        <w:t> </w:t>
      </w:r>
      <w:r>
        <w:rPr>
          <w:sz w:val="24"/>
        </w:rPr>
        <w:t>from the banks</w:t>
      </w:r>
      <w:r>
        <w:rPr>
          <w:spacing w:val="40"/>
          <w:sz w:val="24"/>
        </w:rPr>
        <w:t> </w:t>
      </w:r>
      <w:r>
        <w:rPr>
          <w:sz w:val="24"/>
        </w:rPr>
        <w:t>for</w:t>
      </w:r>
      <w:r>
        <w:rPr>
          <w:spacing w:val="39"/>
          <w:sz w:val="24"/>
        </w:rPr>
        <w:t> </w:t>
      </w:r>
      <w:r>
        <w:rPr>
          <w:sz w:val="24"/>
        </w:rPr>
        <w:t>the purpose of replenishing the bank’s</w:t>
      </w:r>
      <w:r>
        <w:rPr>
          <w:spacing w:val="40"/>
          <w:sz w:val="24"/>
        </w:rPr>
        <w:t> </w:t>
      </w:r>
      <w:r>
        <w:rPr>
          <w:sz w:val="24"/>
        </w:rPr>
        <w:t>ATMs with cash or</w:t>
      </w:r>
      <w:r>
        <w:rPr>
          <w:spacing w:val="39"/>
          <w:sz w:val="24"/>
        </w:rPr>
        <w:t> </w:t>
      </w:r>
      <w:r>
        <w:rPr>
          <w:sz w:val="24"/>
        </w:rPr>
        <w:t>delivery of the cash to some other branches of the banks or currency chest on the instructions of the </w:t>
      </w:r>
      <w:r>
        <w:rPr>
          <w:spacing w:val="-4"/>
          <w:sz w:val="24"/>
        </w:rPr>
        <w:t>bank.</w:t>
      </w:r>
    </w:p>
    <w:p>
      <w:pPr>
        <w:pStyle w:val="ListParagraph"/>
        <w:numPr>
          <w:ilvl w:val="2"/>
          <w:numId w:val="127"/>
        </w:numPr>
        <w:tabs>
          <w:tab w:pos="1364" w:val="left" w:leader="none"/>
        </w:tabs>
        <w:spacing w:line="360" w:lineRule="auto" w:before="68" w:after="0"/>
        <w:ind w:left="872" w:right="200" w:firstLine="0"/>
        <w:jc w:val="both"/>
        <w:rPr>
          <w:b/>
          <w:sz w:val="24"/>
        </w:rPr>
      </w:pPr>
      <w:r>
        <w:rPr>
          <w:sz w:val="24"/>
        </w:rPr>
        <w:t>The aforesaid procedure</w:t>
      </w:r>
      <w:r>
        <w:rPr>
          <w:spacing w:val="40"/>
          <w:sz w:val="24"/>
        </w:rPr>
        <w:t> </w:t>
      </w:r>
      <w:r>
        <w:rPr>
          <w:sz w:val="24"/>
        </w:rPr>
        <w:t>shall be part of the standard operating rules and</w:t>
      </w:r>
      <w:r>
        <w:rPr>
          <w:spacing w:val="80"/>
          <w:sz w:val="24"/>
        </w:rPr>
        <w:t> </w:t>
      </w:r>
      <w:r>
        <w:rPr>
          <w:sz w:val="24"/>
        </w:rPr>
        <w:t>procedure of banks for transport of cash.</w:t>
      </w:r>
      <w:r>
        <w:rPr>
          <w:spacing w:val="40"/>
          <w:sz w:val="24"/>
        </w:rPr>
        <w:t> </w:t>
      </w:r>
      <w:r>
        <w:rPr>
          <w:b/>
          <w:sz w:val="24"/>
        </w:rPr>
        <w:t>(Annexure-G2)</w:t>
      </w:r>
    </w:p>
    <w:p>
      <w:pPr>
        <w:pStyle w:val="BodyText"/>
        <w:spacing w:line="360" w:lineRule="auto" w:before="2"/>
        <w:ind w:left="420" w:right="196"/>
        <w:jc w:val="both"/>
      </w:pPr>
      <w:r>
        <w:rPr/>
        <w:t>With regard to information of suspicious or illegal cash, foreign currency and Fake Indian Currency</w:t>
      </w:r>
      <w:r>
        <w:rPr>
          <w:spacing w:val="-10"/>
        </w:rPr>
        <w:t> </w:t>
      </w:r>
      <w:r>
        <w:rPr/>
        <w:t>Notes (FICN) etc. found during elections a reference may be made to the</w:t>
      </w:r>
      <w:r>
        <w:rPr>
          <w:spacing w:val="40"/>
        </w:rPr>
        <w:t> </w:t>
      </w:r>
      <w:r>
        <w:rPr/>
        <w:t>relevant enforcement agencies in the district.</w:t>
      </w:r>
    </w:p>
    <w:p>
      <w:pPr>
        <w:pStyle w:val="BodyText"/>
        <w:spacing w:line="360" w:lineRule="auto" w:before="65"/>
        <w:ind w:left="420" w:right="181"/>
        <w:jc w:val="both"/>
      </w:pPr>
      <w:r>
        <w:rPr/>
        <w:t>The Investigation Directorate of Income Tax Department shall be deployed during elections and they shall perform the functions as mentioned in ECI letter No76/Instructions/EEPS/2013/Vol. II, dated 16</w:t>
      </w:r>
      <w:r>
        <w:rPr>
          <w:vertAlign w:val="superscript"/>
        </w:rPr>
        <w:t>th</w:t>
      </w:r>
      <w:r>
        <w:rPr>
          <w:vertAlign w:val="baseline"/>
        </w:rPr>
        <w:t> January, 2013 (</w:t>
      </w:r>
      <w:r>
        <w:rPr>
          <w:b/>
          <w:vertAlign w:val="baseline"/>
        </w:rPr>
        <w:t>Annexure-G1</w:t>
      </w:r>
      <w:r>
        <w:rPr>
          <w:vertAlign w:val="baseline"/>
        </w:rPr>
        <w:t>). The Daily Activity Report shall be forwarded by the Asst./ Dy.</w:t>
      </w:r>
      <w:r>
        <w:rPr>
          <w:spacing w:val="80"/>
          <w:vertAlign w:val="baseline"/>
        </w:rPr>
        <w:t> </w:t>
      </w:r>
      <w:r>
        <w:rPr>
          <w:vertAlign w:val="baseline"/>
        </w:rPr>
        <w:t>Director of Income Tax (Inv.)</w:t>
      </w:r>
      <w:r>
        <w:rPr>
          <w:spacing w:val="40"/>
          <w:vertAlign w:val="baseline"/>
        </w:rPr>
        <w:t> </w:t>
      </w:r>
      <w:r>
        <w:rPr>
          <w:vertAlign w:val="baseline"/>
        </w:rPr>
        <w:t>as</w:t>
      </w:r>
      <w:r>
        <w:rPr>
          <w:spacing w:val="40"/>
          <w:vertAlign w:val="baseline"/>
        </w:rPr>
        <w:t> </w:t>
      </w:r>
      <w:r>
        <w:rPr>
          <w:vertAlign w:val="baseline"/>
        </w:rPr>
        <w:t>per the</w:t>
      </w:r>
      <w:r>
        <w:rPr>
          <w:spacing w:val="40"/>
          <w:vertAlign w:val="baseline"/>
        </w:rPr>
        <w:t> </w:t>
      </w:r>
      <w:r>
        <w:rPr>
          <w:vertAlign w:val="baseline"/>
        </w:rPr>
        <w:t>revised</w:t>
      </w:r>
      <w:r>
        <w:rPr>
          <w:spacing w:val="40"/>
          <w:vertAlign w:val="baseline"/>
        </w:rPr>
        <w:t> </w:t>
      </w:r>
      <w:r>
        <w:rPr>
          <w:vertAlign w:val="baseline"/>
        </w:rPr>
        <w:t>format</w:t>
      </w:r>
      <w:r>
        <w:rPr>
          <w:spacing w:val="40"/>
          <w:vertAlign w:val="baseline"/>
        </w:rPr>
        <w:t> </w:t>
      </w:r>
      <w:r>
        <w:rPr>
          <w:vertAlign w:val="baseline"/>
        </w:rPr>
        <w:t>(</w:t>
      </w:r>
      <w:r>
        <w:rPr>
          <w:b/>
          <w:vertAlign w:val="baseline"/>
        </w:rPr>
        <w:t>Annexure-B11</w:t>
      </w:r>
      <w:r>
        <w:rPr>
          <w:vertAlign w:val="baseline"/>
        </w:rPr>
        <w:t>),</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Nodal</w:t>
      </w:r>
      <w:r>
        <w:rPr>
          <w:spacing w:val="40"/>
          <w:vertAlign w:val="baseline"/>
        </w:rPr>
        <w:t> </w:t>
      </w:r>
      <w:r>
        <w:rPr>
          <w:vertAlign w:val="baseline"/>
        </w:rPr>
        <w:t>Officer</w:t>
      </w:r>
      <w:r>
        <w:rPr>
          <w:spacing w:val="40"/>
          <w:vertAlign w:val="baseline"/>
        </w:rPr>
        <w:t> </w:t>
      </w:r>
      <w:r>
        <w:rPr>
          <w:vertAlign w:val="baseline"/>
        </w:rPr>
        <w:t>at</w:t>
      </w:r>
      <w:r>
        <w:rPr>
          <w:spacing w:val="40"/>
          <w:vertAlign w:val="baseline"/>
        </w:rPr>
        <w:t> </w:t>
      </w:r>
      <w:r>
        <w:rPr>
          <w:vertAlign w:val="baseline"/>
        </w:rPr>
        <w:t>the</w:t>
      </w:r>
      <w:r>
        <w:rPr>
          <w:spacing w:val="40"/>
          <w:vertAlign w:val="baseline"/>
        </w:rPr>
        <w:t> </w:t>
      </w:r>
      <w:r>
        <w:rPr>
          <w:vertAlign w:val="baseline"/>
        </w:rPr>
        <w:t>O/o DGIT (Inv.)/ DIT(Inv.) concerned who will in turn compile the reports and send it to Election</w:t>
      </w:r>
      <w:r>
        <w:rPr>
          <w:spacing w:val="80"/>
          <w:vertAlign w:val="baseline"/>
        </w:rPr>
        <w:t> </w:t>
      </w:r>
      <w:r>
        <w:rPr>
          <w:vertAlign w:val="baseline"/>
        </w:rPr>
        <w:t>Commission every alternate day, with copy to CEO.</w:t>
      </w:r>
    </w:p>
    <w:p>
      <w:pPr>
        <w:pStyle w:val="Heading8"/>
        <w:numPr>
          <w:ilvl w:val="1"/>
          <w:numId w:val="127"/>
        </w:numPr>
        <w:tabs>
          <w:tab w:pos="712" w:val="left" w:leader="none"/>
        </w:tabs>
        <w:spacing w:line="240" w:lineRule="auto" w:before="6" w:after="0"/>
        <w:ind w:left="712" w:right="0" w:hanging="292"/>
        <w:jc w:val="both"/>
      </w:pPr>
      <w:r>
        <w:rPr>
          <w:u w:val="single"/>
        </w:rPr>
        <w:t>Standard</w:t>
      </w:r>
      <w:r>
        <w:rPr>
          <w:spacing w:val="9"/>
          <w:u w:val="single"/>
        </w:rPr>
        <w:t> </w:t>
      </w:r>
      <w:r>
        <w:rPr>
          <w:u w:val="single"/>
        </w:rPr>
        <w:t>Operating</w:t>
      </w:r>
      <w:r>
        <w:rPr>
          <w:spacing w:val="8"/>
          <w:u w:val="single"/>
        </w:rPr>
        <w:t> </w:t>
      </w:r>
      <w:r>
        <w:rPr>
          <w:u w:val="single"/>
        </w:rPr>
        <w:t>Procedure</w:t>
      </w:r>
      <w:r>
        <w:rPr>
          <w:spacing w:val="12"/>
          <w:u w:val="single"/>
        </w:rPr>
        <w:t> </w:t>
      </w:r>
      <w:r>
        <w:rPr>
          <w:u w:val="single"/>
        </w:rPr>
        <w:t>for</w:t>
      </w:r>
      <w:r>
        <w:rPr>
          <w:spacing w:val="-13"/>
          <w:u w:val="single"/>
        </w:rPr>
        <w:t> </w:t>
      </w:r>
      <w:r>
        <w:rPr>
          <w:u w:val="single"/>
        </w:rPr>
        <w:t>checking</w:t>
      </w:r>
      <w:r>
        <w:rPr>
          <w:spacing w:val="-8"/>
          <w:u w:val="single"/>
        </w:rPr>
        <w:t> </w:t>
      </w:r>
      <w:r>
        <w:rPr>
          <w:u w:val="single"/>
        </w:rPr>
        <w:t>helicopters/Private</w:t>
      </w:r>
      <w:r>
        <w:rPr>
          <w:spacing w:val="-18"/>
          <w:u w:val="single"/>
        </w:rPr>
        <w:t> </w:t>
      </w:r>
      <w:r>
        <w:rPr>
          <w:u w:val="single"/>
        </w:rPr>
        <w:t>Aircrafts</w:t>
      </w:r>
      <w:r>
        <w:rPr>
          <w:spacing w:val="-15"/>
        </w:rPr>
        <w:t> </w:t>
      </w:r>
      <w:r>
        <w:rPr>
          <w:spacing w:val="-10"/>
        </w:rPr>
        <w:t>–</w:t>
      </w:r>
    </w:p>
    <w:p>
      <w:pPr>
        <w:pStyle w:val="BodyText"/>
        <w:spacing w:line="360" w:lineRule="auto" w:before="132"/>
        <w:ind w:left="420" w:right="192"/>
        <w:jc w:val="both"/>
      </w:pPr>
      <w:r>
        <w:rPr/>
        <w:t>The</w:t>
      </w:r>
      <w:r>
        <w:rPr>
          <w:spacing w:val="40"/>
        </w:rPr>
        <w:t> </w:t>
      </w:r>
      <w:r>
        <w:rPr/>
        <w:t>Bureau</w:t>
      </w:r>
      <w:r>
        <w:rPr>
          <w:spacing w:val="40"/>
        </w:rPr>
        <w:t> </w:t>
      </w:r>
      <w:r>
        <w:rPr/>
        <w:t>of</w:t>
      </w:r>
      <w:r>
        <w:rPr>
          <w:spacing w:val="40"/>
        </w:rPr>
        <w:t> </w:t>
      </w:r>
      <w:r>
        <w:rPr/>
        <w:t>Civil</w:t>
      </w:r>
      <w:r>
        <w:rPr>
          <w:spacing w:val="40"/>
        </w:rPr>
        <w:t> </w:t>
      </w:r>
      <w:r>
        <w:rPr/>
        <w:t>Aviation</w:t>
      </w:r>
      <w:r>
        <w:rPr>
          <w:spacing w:val="40"/>
        </w:rPr>
        <w:t> </w:t>
      </w:r>
      <w:r>
        <w:rPr/>
        <w:t>Security</w:t>
      </w:r>
      <w:r>
        <w:rPr>
          <w:spacing w:val="40"/>
        </w:rPr>
        <w:t> </w:t>
      </w:r>
      <w:r>
        <w:rPr/>
        <w:t>vide</w:t>
      </w:r>
      <w:r>
        <w:rPr>
          <w:spacing w:val="40"/>
        </w:rPr>
        <w:t> </w:t>
      </w:r>
      <w:r>
        <w:rPr/>
        <w:t>its</w:t>
      </w:r>
      <w:r>
        <w:rPr>
          <w:spacing w:val="40"/>
        </w:rPr>
        <w:t> </w:t>
      </w:r>
      <w:r>
        <w:rPr/>
        <w:t>O.M.</w:t>
      </w:r>
      <w:r>
        <w:rPr>
          <w:spacing w:val="40"/>
        </w:rPr>
        <w:t> </w:t>
      </w:r>
      <w:r>
        <w:rPr/>
        <w:t>No.</w:t>
      </w:r>
      <w:r>
        <w:rPr>
          <w:spacing w:val="40"/>
        </w:rPr>
        <w:t> </w:t>
      </w:r>
      <w:r>
        <w:rPr/>
        <w:t>CAS-7</w:t>
      </w:r>
      <w:r>
        <w:rPr>
          <w:spacing w:val="40"/>
        </w:rPr>
        <w:t> </w:t>
      </w:r>
      <w:r>
        <w:rPr/>
        <w:t>(15)/2012/Div-I (Election), dated 03.07.2013 and Addendum No. CAS-7(15)/2012/DIV-I (Election), dated 11-10-2013 </w:t>
      </w:r>
      <w:r>
        <w:rPr>
          <w:b/>
        </w:rPr>
        <w:t>(Annexure-G4, G5 and G6) </w:t>
      </w:r>
      <w:r>
        <w:rPr/>
        <w:t>has issued instructions in supersession of all other instructions recommending the following steps:</w:t>
      </w:r>
    </w:p>
    <w:p>
      <w:pPr>
        <w:spacing w:after="0" w:line="360" w:lineRule="auto"/>
        <w:jc w:val="both"/>
        <w:sectPr>
          <w:pgSz w:w="11900" w:h="16840"/>
          <w:pgMar w:header="0" w:footer="413" w:top="1340" w:bottom="600" w:left="1020" w:right="1300"/>
        </w:sectPr>
      </w:pPr>
    </w:p>
    <w:p>
      <w:pPr>
        <w:pStyle w:val="Heading8"/>
        <w:spacing w:before="78"/>
        <w:ind w:left="843"/>
      </w:pPr>
      <w:r>
        <w:rPr>
          <w:u w:val="single"/>
        </w:rPr>
        <w:t>Pre-embarkation</w:t>
      </w:r>
      <w:r>
        <w:rPr>
          <w:spacing w:val="-2"/>
          <w:u w:val="single"/>
        </w:rPr>
        <w:t> </w:t>
      </w:r>
      <w:r>
        <w:rPr>
          <w:u w:val="single"/>
        </w:rPr>
        <w:t>checks</w:t>
      </w:r>
      <w:r>
        <w:rPr>
          <w:spacing w:val="-4"/>
          <w:u w:val="single"/>
        </w:rPr>
        <w:t> </w:t>
      </w:r>
      <w:r>
        <w:rPr>
          <w:u w:val="single"/>
        </w:rPr>
        <w:t>at</w:t>
      </w:r>
      <w:r>
        <w:rPr>
          <w:spacing w:val="-2"/>
          <w:u w:val="single"/>
        </w:rPr>
        <w:t> </w:t>
      </w:r>
      <w:r>
        <w:rPr>
          <w:u w:val="single"/>
        </w:rPr>
        <w:t>Commercial</w:t>
      </w:r>
      <w:r>
        <w:rPr>
          <w:spacing w:val="-6"/>
          <w:u w:val="single"/>
        </w:rPr>
        <w:t> </w:t>
      </w:r>
      <w:r>
        <w:rPr>
          <w:spacing w:val="-2"/>
          <w:u w:val="single"/>
        </w:rPr>
        <w:t>Airports:</w:t>
      </w:r>
    </w:p>
    <w:p>
      <w:pPr>
        <w:pStyle w:val="ListParagraph"/>
        <w:numPr>
          <w:ilvl w:val="2"/>
          <w:numId w:val="127"/>
        </w:numPr>
        <w:tabs>
          <w:tab w:pos="1205" w:val="left" w:leader="none"/>
        </w:tabs>
        <w:spacing w:line="360" w:lineRule="auto" w:before="132" w:after="0"/>
        <w:ind w:left="872" w:right="130" w:firstLine="0"/>
        <w:jc w:val="both"/>
        <w:rPr>
          <w:sz w:val="24"/>
        </w:rPr>
      </w:pPr>
      <w:r>
        <w:rPr>
          <w:sz w:val="24"/>
        </w:rPr>
        <w:t>During the election process, all rules and procedures with regard to frisking and checking of persons and baggage should be strictly enforced without any exception. All passengers (excepting those who are exempted under the Rules) and all the baggage (excepting that which is exempted under the Rules), boarding any aircraft/helicopters including commercial/ chartered flights will pass through the pre-embarkation security checks area of operational airports of the State going of Polls.</w:t>
      </w:r>
    </w:p>
    <w:p>
      <w:pPr>
        <w:pStyle w:val="ListParagraph"/>
        <w:numPr>
          <w:ilvl w:val="2"/>
          <w:numId w:val="127"/>
        </w:numPr>
        <w:tabs>
          <w:tab w:pos="1253" w:val="left" w:leader="none"/>
        </w:tabs>
        <w:spacing w:line="360" w:lineRule="auto" w:before="4" w:after="0"/>
        <w:ind w:left="872" w:right="134" w:firstLine="0"/>
        <w:jc w:val="both"/>
        <w:rPr>
          <w:sz w:val="24"/>
        </w:rPr>
      </w:pPr>
      <w:r>
        <w:rPr>
          <w:sz w:val="24"/>
        </w:rPr>
        <w:t>No prior permission for landing or take off of chartered aircrafts (including fixed wing aircrafts) and helicopters at commercial airports shall be required from District Election Officer (DEO) or Returning Officer (RO). The Air Traffic Control (ATC) in commercial airports shall inform the Chief Electoral Officer (CEO) of the state and the DEO of the district, in which the airport is located, about the travel plan of chartered aircrafts or helicopters as early as possible, preferably half an hour in advance.</w:t>
      </w:r>
    </w:p>
    <w:p>
      <w:pPr>
        <w:pStyle w:val="ListParagraph"/>
        <w:numPr>
          <w:ilvl w:val="2"/>
          <w:numId w:val="127"/>
        </w:numPr>
        <w:tabs>
          <w:tab w:pos="1304" w:val="left" w:leader="none"/>
        </w:tabs>
        <w:spacing w:line="360" w:lineRule="auto" w:before="0" w:after="0"/>
        <w:ind w:left="872" w:right="131" w:firstLine="0"/>
        <w:jc w:val="both"/>
        <w:rPr>
          <w:sz w:val="24"/>
        </w:rPr>
      </w:pPr>
      <w:r>
        <w:rPr>
          <w:sz w:val="24"/>
        </w:rPr>
        <w:t>However, during election process, the ATC shall keep record of all such chartered aircrafts</w:t>
      </w:r>
      <w:r>
        <w:rPr>
          <w:spacing w:val="-3"/>
          <w:sz w:val="24"/>
        </w:rPr>
        <w:t> </w:t>
      </w:r>
      <w:r>
        <w:rPr>
          <w:sz w:val="24"/>
        </w:rPr>
        <w:t>or helicopters, landing</w:t>
      </w:r>
      <w:r>
        <w:rPr>
          <w:spacing w:val="-1"/>
          <w:sz w:val="24"/>
        </w:rPr>
        <w:t> </w:t>
      </w:r>
      <w:r>
        <w:rPr>
          <w:sz w:val="24"/>
        </w:rPr>
        <w:t>and</w:t>
      </w:r>
      <w:r>
        <w:rPr>
          <w:spacing w:val="-1"/>
          <w:sz w:val="24"/>
        </w:rPr>
        <w:t> </w:t>
      </w:r>
      <w:r>
        <w:rPr>
          <w:sz w:val="24"/>
        </w:rPr>
        <w:t>taking</w:t>
      </w:r>
      <w:r>
        <w:rPr>
          <w:spacing w:val="-1"/>
          <w:sz w:val="24"/>
        </w:rPr>
        <w:t> </w:t>
      </w:r>
      <w:r>
        <w:rPr>
          <w:sz w:val="24"/>
        </w:rPr>
        <w:t>off</w:t>
      </w:r>
      <w:r>
        <w:rPr>
          <w:spacing w:val="-4"/>
          <w:sz w:val="24"/>
        </w:rPr>
        <w:t> </w:t>
      </w:r>
      <w:r>
        <w:rPr>
          <w:sz w:val="24"/>
        </w:rPr>
        <w:t>from</w:t>
      </w:r>
      <w:r>
        <w:rPr>
          <w:spacing w:val="-6"/>
          <w:sz w:val="24"/>
        </w:rPr>
        <w:t> </w:t>
      </w:r>
      <w:r>
        <w:rPr>
          <w:sz w:val="24"/>
        </w:rPr>
        <w:t>commercial</w:t>
      </w:r>
      <w:r>
        <w:rPr>
          <w:spacing w:val="-10"/>
          <w:sz w:val="24"/>
        </w:rPr>
        <w:t> </w:t>
      </w:r>
      <w:r>
        <w:rPr>
          <w:sz w:val="24"/>
        </w:rPr>
        <w:t>airports,</w:t>
      </w:r>
      <w:r>
        <w:rPr>
          <w:spacing w:val="-4"/>
          <w:sz w:val="24"/>
        </w:rPr>
        <w:t> </w:t>
      </w:r>
      <w:r>
        <w:rPr>
          <w:sz w:val="24"/>
        </w:rPr>
        <w:t>time</w:t>
      </w:r>
      <w:r>
        <w:rPr>
          <w:spacing w:val="-2"/>
          <w:sz w:val="24"/>
        </w:rPr>
        <w:t> </w:t>
      </w:r>
      <w:r>
        <w:rPr>
          <w:sz w:val="24"/>
        </w:rPr>
        <w:t>of</w:t>
      </w:r>
      <w:r>
        <w:rPr>
          <w:spacing w:val="-4"/>
          <w:sz w:val="24"/>
        </w:rPr>
        <w:t> </w:t>
      </w:r>
      <w:r>
        <w:rPr>
          <w:sz w:val="24"/>
        </w:rPr>
        <w:t>landing, time of take-off and passenger manifest, route plan etc. The ATC shall make a copy of this information available to the CEO of the state concerned and to DEO of the district, in which airport is located, within 3 days, after the date of landing/take off and the CEO/DEO shall make such information available to the Expenditure Observer for making necessary verification during inspection. The ATC shall also make the record available for inspection by Expenditure Observer whenever required.</w:t>
      </w:r>
    </w:p>
    <w:p>
      <w:pPr>
        <w:pStyle w:val="ListParagraph"/>
        <w:numPr>
          <w:ilvl w:val="2"/>
          <w:numId w:val="127"/>
        </w:numPr>
        <w:tabs>
          <w:tab w:pos="1311" w:val="left" w:leader="none"/>
        </w:tabs>
        <w:spacing w:line="362" w:lineRule="auto" w:before="0" w:after="0"/>
        <w:ind w:left="872" w:right="135" w:firstLine="0"/>
        <w:jc w:val="both"/>
        <w:rPr>
          <w:sz w:val="24"/>
        </w:rPr>
      </w:pPr>
      <w:r>
        <w:rPr>
          <w:sz w:val="24"/>
        </w:rPr>
        <w:t>All baggage, including hand baggage, of persons/passengers (not exempted under the Rules) but permitted to avail the facility</w:t>
      </w:r>
      <w:r>
        <w:rPr>
          <w:spacing w:val="-2"/>
          <w:sz w:val="24"/>
        </w:rPr>
        <w:t> </w:t>
      </w:r>
      <w:r>
        <w:rPr>
          <w:sz w:val="24"/>
        </w:rPr>
        <w:t>of vehicle for going up to aircraft shall also be screened by CISF/State/UT police without any relaxation.</w:t>
      </w:r>
    </w:p>
    <w:p>
      <w:pPr>
        <w:pStyle w:val="ListParagraph"/>
        <w:numPr>
          <w:ilvl w:val="2"/>
          <w:numId w:val="127"/>
        </w:numPr>
        <w:tabs>
          <w:tab w:pos="1229" w:val="left" w:leader="none"/>
        </w:tabs>
        <w:spacing w:line="360" w:lineRule="auto" w:before="0" w:after="0"/>
        <w:ind w:left="872" w:right="139" w:firstLine="0"/>
        <w:jc w:val="both"/>
        <w:rPr>
          <w:sz w:val="24"/>
        </w:rPr>
      </w:pPr>
      <w:r>
        <w:rPr>
          <w:sz w:val="24"/>
        </w:rPr>
        <w:t>The CISF or police authorities of the State or Union Territory on detection of cash, exceeding Rs.10 lakhs or bullion, weighing 1 kg or more, in the baggage of aircrafts, flying to or from the poll bound state, shall instantaneously report to the Income Tax </w:t>
      </w:r>
      <w:r>
        <w:rPr>
          <w:spacing w:val="-2"/>
          <w:sz w:val="24"/>
        </w:rPr>
        <w:t>Department.</w:t>
      </w:r>
    </w:p>
    <w:p>
      <w:pPr>
        <w:pStyle w:val="ListParagraph"/>
        <w:numPr>
          <w:ilvl w:val="2"/>
          <w:numId w:val="127"/>
        </w:numPr>
        <w:tabs>
          <w:tab w:pos="1344" w:val="left" w:leader="none"/>
        </w:tabs>
        <w:spacing w:line="360" w:lineRule="auto" w:before="0" w:after="0"/>
        <w:ind w:left="872" w:right="129" w:firstLine="0"/>
        <w:jc w:val="both"/>
        <w:rPr>
          <w:sz w:val="24"/>
        </w:rPr>
      </w:pPr>
      <w:r>
        <w:rPr>
          <w:sz w:val="24"/>
        </w:rPr>
        <w:t>The Income Tax Department, on receipt of information shall make necessary verification as per the Income Tax Laws and take necessary measures if no satisfactory explanation is given. They shall also inform the Election Commission/Chief Electoral Officer/District Election Officer concerned, before release of any such cash or bullion.</w:t>
      </w:r>
    </w:p>
    <w:p>
      <w:pPr>
        <w:pStyle w:val="ListParagraph"/>
        <w:numPr>
          <w:ilvl w:val="2"/>
          <w:numId w:val="127"/>
        </w:numPr>
        <w:tabs>
          <w:tab w:pos="1344" w:val="left" w:leader="none"/>
        </w:tabs>
        <w:spacing w:line="360" w:lineRule="auto" w:before="0" w:after="0"/>
        <w:ind w:left="872" w:right="140" w:firstLine="0"/>
        <w:jc w:val="both"/>
        <w:rPr>
          <w:sz w:val="24"/>
        </w:rPr>
      </w:pPr>
      <w:r>
        <w:rPr>
          <w:sz w:val="24"/>
        </w:rPr>
        <w:t>The law enforcement agencies, like CISF, State</w:t>
      </w:r>
      <w:r>
        <w:rPr>
          <w:spacing w:val="-5"/>
          <w:sz w:val="24"/>
        </w:rPr>
        <w:t> </w:t>
      </w:r>
      <w:r>
        <w:rPr>
          <w:sz w:val="24"/>
        </w:rPr>
        <w:t>Police and Income Tax</w:t>
      </w:r>
      <w:r>
        <w:rPr>
          <w:spacing w:val="-4"/>
          <w:sz w:val="24"/>
        </w:rPr>
        <w:t> </w:t>
      </w:r>
      <w:r>
        <w:rPr>
          <w:sz w:val="24"/>
        </w:rPr>
        <w:t>Department shall develop their internal Standard Operating Procedure (SOP) in such a way that the entire event right</w:t>
      </w:r>
      <w:r>
        <w:rPr>
          <w:spacing w:val="17"/>
          <w:sz w:val="24"/>
        </w:rPr>
        <w:t> </w:t>
      </w:r>
      <w:r>
        <w:rPr>
          <w:sz w:val="24"/>
        </w:rPr>
        <w:t>from</w:t>
      </w:r>
      <w:r>
        <w:rPr>
          <w:spacing w:val="-1"/>
          <w:sz w:val="24"/>
        </w:rPr>
        <w:t> </w:t>
      </w:r>
      <w:r>
        <w:rPr>
          <w:sz w:val="24"/>
        </w:rPr>
        <w:t>detection till seizure or release at the airport is</w:t>
      </w:r>
      <w:r>
        <w:rPr>
          <w:spacing w:val="18"/>
          <w:sz w:val="24"/>
        </w:rPr>
        <w:t> </w:t>
      </w:r>
      <w:r>
        <w:rPr>
          <w:sz w:val="24"/>
        </w:rPr>
        <w:t>captured by close</w:t>
      </w:r>
    </w:p>
    <w:p>
      <w:pPr>
        <w:spacing w:after="0" w:line="360" w:lineRule="auto"/>
        <w:jc w:val="both"/>
        <w:rPr>
          <w:sz w:val="24"/>
        </w:rPr>
        <w:sectPr>
          <w:pgSz w:w="11900" w:h="16840"/>
          <w:pgMar w:header="0" w:footer="413" w:top="1340" w:bottom="600" w:left="1020" w:right="1300"/>
        </w:sectPr>
      </w:pPr>
    </w:p>
    <w:p>
      <w:pPr>
        <w:pStyle w:val="BodyText"/>
        <w:spacing w:line="360" w:lineRule="auto" w:before="74"/>
        <w:ind w:left="872" w:right="131"/>
        <w:jc w:val="both"/>
      </w:pPr>
      <w:r>
        <w:rPr/>
        <w:t>circuit TVs/Video Camera. For this purpose the CCTVs shall be installed in all commercial airports in places where the cash/ bullion is detected counted/ seized and</w:t>
      </w:r>
      <w:r>
        <w:rPr>
          <w:spacing w:val="40"/>
        </w:rPr>
        <w:t> </w:t>
      </w:r>
      <w:r>
        <w:rPr/>
        <w:t>also in the interrogation chambers of the law enforcement agencies including Income</w:t>
      </w:r>
      <w:r>
        <w:rPr>
          <w:spacing w:val="40"/>
        </w:rPr>
        <w:t> </w:t>
      </w:r>
      <w:r>
        <w:rPr/>
        <w:t>Tax Department Such recording of CCTVs/Video Camera shall be preserved with the Airport Operator/ Authority for a period of 3 months and when required, be made available to the Election Commission/CEO.</w:t>
      </w:r>
    </w:p>
    <w:p>
      <w:pPr>
        <w:pStyle w:val="Heading8"/>
        <w:spacing w:before="3"/>
        <w:ind w:left="843"/>
      </w:pPr>
      <w:r>
        <w:rPr>
          <w:u w:val="single"/>
        </w:rPr>
        <w:t>Checks</w:t>
      </w:r>
      <w:r>
        <w:rPr>
          <w:spacing w:val="-4"/>
          <w:u w:val="single"/>
        </w:rPr>
        <w:t> </w:t>
      </w:r>
      <w:r>
        <w:rPr>
          <w:u w:val="single"/>
        </w:rPr>
        <w:t>at</w:t>
      </w:r>
      <w:r>
        <w:rPr>
          <w:spacing w:val="-1"/>
          <w:u w:val="single"/>
        </w:rPr>
        <w:t> </w:t>
      </w:r>
      <w:r>
        <w:rPr>
          <w:u w:val="single"/>
        </w:rPr>
        <w:t>Non-commercial</w:t>
      </w:r>
      <w:r>
        <w:rPr>
          <w:spacing w:val="-6"/>
          <w:u w:val="single"/>
        </w:rPr>
        <w:t> </w:t>
      </w:r>
      <w:r>
        <w:rPr>
          <w:u w:val="single"/>
        </w:rPr>
        <w:t>Airports/helipads</w:t>
      </w:r>
      <w:r>
        <w:rPr>
          <w:spacing w:val="-2"/>
          <w:u w:val="single"/>
        </w:rPr>
        <w:t> </w:t>
      </w:r>
      <w:r>
        <w:rPr>
          <w:spacing w:val="-10"/>
        </w:rPr>
        <w:t>:</w:t>
      </w:r>
    </w:p>
    <w:p>
      <w:pPr>
        <w:pStyle w:val="ListParagraph"/>
        <w:numPr>
          <w:ilvl w:val="2"/>
          <w:numId w:val="127"/>
        </w:numPr>
        <w:tabs>
          <w:tab w:pos="1497" w:val="left" w:leader="none"/>
        </w:tabs>
        <w:spacing w:line="360" w:lineRule="auto" w:before="137" w:after="0"/>
        <w:ind w:left="872" w:right="128" w:firstLine="0"/>
        <w:jc w:val="both"/>
        <w:rPr>
          <w:sz w:val="24"/>
        </w:rPr>
      </w:pPr>
      <w:r>
        <w:rPr>
          <w:sz w:val="24"/>
        </w:rPr>
        <w:t>At remote/uncontrolled airports/helipads, the flying squad or police authorities of the State/UT in coordination with pilot of the aircraft shall carry out the screening/physical checking of all baggage coming out of the craft (excepting the handheld purse or pouch by any passenger). Any unauthorized arms, contraband goods, cash exceeding Rs.50,000/- belonging to any candidate or agent or party functionary shall be investigated and considered for seizure as per order of Hon’ble Supreme Court</w:t>
      </w:r>
      <w:r>
        <w:rPr>
          <w:spacing w:val="40"/>
          <w:sz w:val="24"/>
        </w:rPr>
        <w:t> </w:t>
      </w:r>
      <w:r>
        <w:rPr>
          <w:sz w:val="24"/>
        </w:rPr>
        <w:t>in Election Commissioner vs Bhagyoday Janparishad &amp; Ors. WP No. 231/2012, dated 09.11.2012.</w:t>
      </w:r>
      <w:r>
        <w:rPr>
          <w:spacing w:val="40"/>
          <w:sz w:val="24"/>
        </w:rPr>
        <w:t> </w:t>
      </w:r>
      <w:r>
        <w:rPr>
          <w:sz w:val="24"/>
          <w:u w:val="single"/>
        </w:rPr>
        <w:t>However, it is clarified that frisking of body of any passenger shall not be</w:t>
      </w:r>
      <w:r>
        <w:rPr>
          <w:sz w:val="24"/>
        </w:rPr>
        <w:t> </w:t>
      </w:r>
      <w:r>
        <w:rPr>
          <w:sz w:val="24"/>
          <w:u w:val="single"/>
        </w:rPr>
        <w:t>done at the time of disembarkation at such remote uncontrolled airports/helipads</w:t>
      </w:r>
      <w:r>
        <w:rPr>
          <w:sz w:val="24"/>
        </w:rPr>
        <w:t>, unless there is specific information about unauthorized arms or contraband goods, etc., being carried by the person.</w:t>
      </w:r>
    </w:p>
    <w:p>
      <w:pPr>
        <w:pStyle w:val="ListParagraph"/>
        <w:numPr>
          <w:ilvl w:val="2"/>
          <w:numId w:val="127"/>
        </w:numPr>
        <w:tabs>
          <w:tab w:pos="1430" w:val="left" w:leader="none"/>
        </w:tabs>
        <w:spacing w:line="360" w:lineRule="auto" w:before="0" w:after="0"/>
        <w:ind w:left="872" w:right="131" w:firstLine="0"/>
        <w:jc w:val="both"/>
        <w:rPr>
          <w:sz w:val="24"/>
        </w:rPr>
      </w:pPr>
      <w:r>
        <w:rPr>
          <w:sz w:val="24"/>
        </w:rPr>
        <w:t>At remote/uncontrolled airports and helipads, application will have to be made either by the </w:t>
      </w:r>
      <w:r>
        <w:rPr>
          <w:sz w:val="24"/>
          <w:u w:val="single"/>
        </w:rPr>
        <w:t>candidate</w:t>
      </w:r>
      <w:r>
        <w:rPr>
          <w:sz w:val="24"/>
        </w:rPr>
        <w:t> or by the political party to the DEO concerned, at least 24 hours before landing, mentioning the details of travel plan, place of landing in the district and names of passengers in the aircrafts/helicopters so that DEO can make adequate arrangements for security, law and order issues and also to make available the coordinates of the helipad.</w:t>
      </w:r>
      <w:r>
        <w:rPr>
          <w:spacing w:val="80"/>
          <w:sz w:val="24"/>
        </w:rPr>
        <w:t> </w:t>
      </w:r>
      <w:r>
        <w:rPr>
          <w:sz w:val="24"/>
        </w:rPr>
        <w:t>On receipt of such application, DEO shall issue permission on the same day on priority basis.</w:t>
      </w:r>
    </w:p>
    <w:p>
      <w:pPr>
        <w:pStyle w:val="ListParagraph"/>
        <w:numPr>
          <w:ilvl w:val="2"/>
          <w:numId w:val="127"/>
        </w:numPr>
        <w:tabs>
          <w:tab w:pos="1225" w:val="left" w:leader="none"/>
        </w:tabs>
        <w:spacing w:line="360" w:lineRule="auto" w:before="0" w:after="0"/>
        <w:ind w:left="872" w:right="136" w:firstLine="0"/>
        <w:jc w:val="both"/>
        <w:rPr>
          <w:sz w:val="24"/>
        </w:rPr>
      </w:pPr>
      <w:r>
        <w:rPr>
          <w:sz w:val="24"/>
        </w:rPr>
        <w:t>Every candidate shall also inform the Returning Officer concerned in writing within five days after the landing of aircraft/helicopter, in his constituency about the hiring charges</w:t>
      </w:r>
      <w:r>
        <w:rPr>
          <w:spacing w:val="-4"/>
          <w:sz w:val="24"/>
        </w:rPr>
        <w:t> </w:t>
      </w:r>
      <w:r>
        <w:rPr>
          <w:sz w:val="24"/>
        </w:rPr>
        <w:t>paid/payable</w:t>
      </w:r>
      <w:r>
        <w:rPr>
          <w:spacing w:val="-3"/>
          <w:sz w:val="24"/>
        </w:rPr>
        <w:t> </w:t>
      </w:r>
      <w:r>
        <w:rPr>
          <w:sz w:val="24"/>
        </w:rPr>
        <w:t>to</w:t>
      </w:r>
      <w:r>
        <w:rPr>
          <w:spacing w:val="-2"/>
          <w:sz w:val="24"/>
        </w:rPr>
        <w:t> </w:t>
      </w:r>
      <w:r>
        <w:rPr>
          <w:sz w:val="24"/>
        </w:rPr>
        <w:t>the</w:t>
      </w:r>
      <w:r>
        <w:rPr>
          <w:spacing w:val="-3"/>
          <w:sz w:val="24"/>
        </w:rPr>
        <w:t> </w:t>
      </w:r>
      <w:r>
        <w:rPr>
          <w:sz w:val="24"/>
        </w:rPr>
        <w:t>company</w:t>
      </w:r>
      <w:r>
        <w:rPr>
          <w:spacing w:val="-11"/>
          <w:sz w:val="24"/>
        </w:rPr>
        <w:t> </w:t>
      </w:r>
      <w:r>
        <w:rPr>
          <w:sz w:val="24"/>
        </w:rPr>
        <w:t>owning/leasing</w:t>
      </w:r>
      <w:r>
        <w:rPr>
          <w:spacing w:val="-2"/>
          <w:sz w:val="24"/>
        </w:rPr>
        <w:t> </w:t>
      </w:r>
      <w:r>
        <w:rPr>
          <w:sz w:val="24"/>
        </w:rPr>
        <w:t>the</w:t>
      </w:r>
      <w:r>
        <w:rPr>
          <w:spacing w:val="-3"/>
          <w:sz w:val="24"/>
        </w:rPr>
        <w:t> </w:t>
      </w:r>
      <w:r>
        <w:rPr>
          <w:sz w:val="24"/>
        </w:rPr>
        <w:t>aircraft/helicopter,</w:t>
      </w:r>
      <w:r>
        <w:rPr>
          <w:spacing w:val="-5"/>
          <w:sz w:val="24"/>
        </w:rPr>
        <w:t> </w:t>
      </w:r>
      <w:r>
        <w:rPr>
          <w:sz w:val="24"/>
        </w:rPr>
        <w:t>the</w:t>
      </w:r>
      <w:r>
        <w:rPr>
          <w:spacing w:val="-3"/>
          <w:sz w:val="24"/>
        </w:rPr>
        <w:t> </w:t>
      </w:r>
      <w:r>
        <w:rPr>
          <w:sz w:val="24"/>
        </w:rPr>
        <w:t>names</w:t>
      </w:r>
      <w:r>
        <w:rPr>
          <w:spacing w:val="-4"/>
          <w:sz w:val="24"/>
        </w:rPr>
        <w:t> </w:t>
      </w:r>
      <w:r>
        <w:rPr>
          <w:sz w:val="24"/>
        </w:rPr>
        <w:t>of passengers and name of the political party. (if the party has borne the expense for the </w:t>
      </w:r>
      <w:r>
        <w:rPr>
          <w:spacing w:val="-2"/>
          <w:sz w:val="24"/>
        </w:rPr>
        <w:t>hiring)</w:t>
      </w:r>
    </w:p>
    <w:p>
      <w:pPr>
        <w:pStyle w:val="ListParagraph"/>
        <w:numPr>
          <w:ilvl w:val="2"/>
          <w:numId w:val="127"/>
        </w:numPr>
        <w:tabs>
          <w:tab w:pos="1551" w:val="left" w:leader="none"/>
        </w:tabs>
        <w:spacing w:line="360" w:lineRule="auto" w:before="0" w:after="0"/>
        <w:ind w:left="872" w:right="137" w:firstLine="0"/>
        <w:jc w:val="both"/>
        <w:rPr>
          <w:sz w:val="24"/>
        </w:rPr>
      </w:pPr>
      <w:r>
        <w:rPr>
          <w:sz w:val="24"/>
        </w:rPr>
        <w:t>Passengers, crew and baggage to be transported in General Aviation/Chartered/Private aircrafts and aircrafts owned or hired by state governments shall be emplaned through the normal pre-embarkation security check procedure as is applicable to scheduled flights. Similarly normal disembarkation channel shall be followed</w:t>
      </w:r>
      <w:r>
        <w:rPr>
          <w:spacing w:val="-3"/>
          <w:sz w:val="24"/>
        </w:rPr>
        <w:t> </w:t>
      </w:r>
      <w:r>
        <w:rPr>
          <w:sz w:val="24"/>
        </w:rPr>
        <w:t>and</w:t>
      </w:r>
      <w:r>
        <w:rPr>
          <w:spacing w:val="-1"/>
          <w:sz w:val="24"/>
        </w:rPr>
        <w:t> </w:t>
      </w:r>
      <w:r>
        <w:rPr>
          <w:sz w:val="24"/>
        </w:rPr>
        <w:t>exit</w:t>
      </w:r>
      <w:r>
        <w:rPr>
          <w:spacing w:val="4"/>
          <w:sz w:val="24"/>
        </w:rPr>
        <w:t> </w:t>
      </w:r>
      <w:r>
        <w:rPr>
          <w:sz w:val="24"/>
        </w:rPr>
        <w:t>of</w:t>
      </w:r>
      <w:r>
        <w:rPr>
          <w:spacing w:val="-8"/>
          <w:sz w:val="24"/>
        </w:rPr>
        <w:t> </w:t>
      </w:r>
      <w:r>
        <w:rPr>
          <w:sz w:val="24"/>
        </w:rPr>
        <w:t>such</w:t>
      </w:r>
      <w:r>
        <w:rPr>
          <w:spacing w:val="-6"/>
          <w:sz w:val="24"/>
        </w:rPr>
        <w:t> </w:t>
      </w:r>
      <w:r>
        <w:rPr>
          <w:sz w:val="24"/>
        </w:rPr>
        <w:t>passengers</w:t>
      </w:r>
      <w:r>
        <w:rPr>
          <w:spacing w:val="-2"/>
          <w:sz w:val="24"/>
        </w:rPr>
        <w:t> </w:t>
      </w:r>
      <w:r>
        <w:rPr>
          <w:sz w:val="24"/>
        </w:rPr>
        <w:t>and</w:t>
      </w:r>
      <w:r>
        <w:rPr>
          <w:spacing w:val="3"/>
          <w:sz w:val="24"/>
        </w:rPr>
        <w:t> </w:t>
      </w:r>
      <w:r>
        <w:rPr>
          <w:sz w:val="24"/>
        </w:rPr>
        <w:t>baggage</w:t>
      </w:r>
      <w:r>
        <w:rPr>
          <w:spacing w:val="3"/>
          <w:sz w:val="24"/>
        </w:rPr>
        <w:t> </w:t>
      </w:r>
      <w:r>
        <w:rPr>
          <w:sz w:val="24"/>
        </w:rPr>
        <w:t>shall</w:t>
      </w:r>
      <w:r>
        <w:rPr>
          <w:spacing w:val="-1"/>
          <w:sz w:val="24"/>
        </w:rPr>
        <w:t> </w:t>
      </w:r>
      <w:r>
        <w:rPr>
          <w:sz w:val="24"/>
        </w:rPr>
        <w:t>not</w:t>
      </w:r>
      <w:r>
        <w:rPr>
          <w:spacing w:val="4"/>
          <w:sz w:val="24"/>
        </w:rPr>
        <w:t> </w:t>
      </w:r>
      <w:r>
        <w:rPr>
          <w:sz w:val="24"/>
        </w:rPr>
        <w:t>be</w:t>
      </w:r>
      <w:r>
        <w:rPr>
          <w:spacing w:val="-2"/>
          <w:sz w:val="24"/>
        </w:rPr>
        <w:t> </w:t>
      </w:r>
      <w:r>
        <w:rPr>
          <w:sz w:val="24"/>
        </w:rPr>
        <w:t>allowed</w:t>
      </w:r>
      <w:r>
        <w:rPr>
          <w:spacing w:val="-1"/>
          <w:sz w:val="24"/>
        </w:rPr>
        <w:t> </w:t>
      </w:r>
      <w:r>
        <w:rPr>
          <w:sz w:val="24"/>
        </w:rPr>
        <w:t>through</w:t>
      </w:r>
      <w:r>
        <w:rPr>
          <w:spacing w:val="-6"/>
          <w:sz w:val="24"/>
        </w:rPr>
        <w:t> </w:t>
      </w:r>
      <w:r>
        <w:rPr>
          <w:sz w:val="24"/>
        </w:rPr>
        <w:t>any</w:t>
      </w:r>
      <w:r>
        <w:rPr>
          <w:spacing w:val="-5"/>
          <w:sz w:val="24"/>
        </w:rPr>
        <w:t> </w:t>
      </w:r>
      <w:r>
        <w:rPr>
          <w:spacing w:val="-2"/>
          <w:sz w:val="24"/>
        </w:rPr>
        <w:t>other</w:t>
      </w:r>
    </w:p>
    <w:p>
      <w:pPr>
        <w:spacing w:after="0" w:line="360" w:lineRule="auto"/>
        <w:jc w:val="both"/>
        <w:rPr>
          <w:sz w:val="24"/>
        </w:rPr>
        <w:sectPr>
          <w:pgSz w:w="11900" w:h="16840"/>
          <w:pgMar w:header="0" w:footer="413" w:top="1340" w:bottom="600" w:left="1020" w:right="1300"/>
        </w:sectPr>
      </w:pPr>
    </w:p>
    <w:p>
      <w:pPr>
        <w:pStyle w:val="BodyText"/>
        <w:spacing w:line="360" w:lineRule="auto" w:before="74"/>
        <w:ind w:left="872" w:right="135"/>
        <w:jc w:val="both"/>
      </w:pPr>
      <w:r>
        <w:rPr/>
        <w:t>gate of the airport. Movement of exempted category passengers is to be coordinated in advance for smooth passage but their hold baggage will be screened.</w:t>
      </w:r>
    </w:p>
    <w:p>
      <w:pPr>
        <w:pStyle w:val="ListParagraph"/>
        <w:numPr>
          <w:ilvl w:val="2"/>
          <w:numId w:val="127"/>
        </w:numPr>
        <w:tabs>
          <w:tab w:pos="1411" w:val="left" w:leader="none"/>
        </w:tabs>
        <w:spacing w:line="360" w:lineRule="auto" w:before="0" w:after="0"/>
        <w:ind w:left="872" w:right="134" w:firstLine="0"/>
        <w:jc w:val="both"/>
        <w:rPr>
          <w:sz w:val="24"/>
        </w:rPr>
      </w:pPr>
      <w:r>
        <w:rPr>
          <w:sz w:val="24"/>
        </w:rPr>
        <w:t>Baggage (except the handheld purse or pouch by any passenger) of arriving passengers, crew in respect of General Aviation/Chartered/Private aircrafts and aircraft owned or hired by state governments shall be screened/physically checked randomly by CISF/ASG or State Police, where deployed. The X-BIS may be provided at the arrival</w:t>
      </w:r>
      <w:r>
        <w:rPr>
          <w:spacing w:val="40"/>
          <w:sz w:val="24"/>
        </w:rPr>
        <w:t> </w:t>
      </w:r>
      <w:r>
        <w:rPr>
          <w:sz w:val="24"/>
        </w:rPr>
        <w:t>by the airport operator. CISF/ASG shall arrange to deploy additional manpower, if necessary for this duty.</w:t>
      </w:r>
    </w:p>
    <w:p>
      <w:pPr>
        <w:pStyle w:val="ListParagraph"/>
        <w:numPr>
          <w:ilvl w:val="2"/>
          <w:numId w:val="127"/>
        </w:numPr>
        <w:tabs>
          <w:tab w:pos="1430" w:val="left" w:leader="none"/>
        </w:tabs>
        <w:spacing w:line="360" w:lineRule="auto" w:before="1" w:after="0"/>
        <w:ind w:left="872" w:right="135" w:firstLine="0"/>
        <w:jc w:val="both"/>
        <w:rPr>
          <w:sz w:val="24"/>
        </w:rPr>
      </w:pPr>
      <w:r>
        <w:rPr>
          <w:sz w:val="24"/>
        </w:rPr>
        <w:t>Airport operators manning the In-line Baggage Screening System (IBSS) and the aircraft operators engaged in screening of baggage through stand alone X-BIS, shall report the detection of any unauthorized arms to police and suspicious money/bullion to Income Tax Officer(s) posted at the airports in poll going states without any</w:t>
      </w:r>
      <w:r>
        <w:rPr>
          <w:spacing w:val="-1"/>
          <w:sz w:val="24"/>
        </w:rPr>
        <w:t> </w:t>
      </w:r>
      <w:r>
        <w:rPr>
          <w:sz w:val="24"/>
        </w:rPr>
        <w:t>delay; and</w:t>
      </w:r>
    </w:p>
    <w:p>
      <w:pPr>
        <w:pStyle w:val="ListParagraph"/>
        <w:numPr>
          <w:ilvl w:val="2"/>
          <w:numId w:val="127"/>
        </w:numPr>
        <w:tabs>
          <w:tab w:pos="1459" w:val="left" w:leader="none"/>
        </w:tabs>
        <w:spacing w:line="360" w:lineRule="auto" w:before="1" w:after="0"/>
        <w:ind w:left="872" w:right="138" w:firstLine="0"/>
        <w:jc w:val="both"/>
        <w:rPr>
          <w:sz w:val="24"/>
        </w:rPr>
      </w:pPr>
      <w:r>
        <w:rPr>
          <w:sz w:val="24"/>
        </w:rPr>
        <w:t>It will be the responsibility of District Magistrate/SP to prevent transport of unauthorized</w:t>
      </w:r>
      <w:r>
        <w:rPr>
          <w:spacing w:val="-3"/>
          <w:sz w:val="24"/>
        </w:rPr>
        <w:t> </w:t>
      </w:r>
      <w:r>
        <w:rPr>
          <w:sz w:val="24"/>
        </w:rPr>
        <w:t>arms,</w:t>
      </w:r>
      <w:r>
        <w:rPr>
          <w:spacing w:val="-1"/>
          <w:sz w:val="24"/>
        </w:rPr>
        <w:t> </w:t>
      </w:r>
      <w:r>
        <w:rPr>
          <w:sz w:val="24"/>
        </w:rPr>
        <w:t>contraband</w:t>
      </w:r>
      <w:r>
        <w:rPr>
          <w:spacing w:val="-3"/>
          <w:sz w:val="24"/>
        </w:rPr>
        <w:t> </w:t>
      </w:r>
      <w:r>
        <w:rPr>
          <w:sz w:val="24"/>
        </w:rPr>
        <w:t>goods</w:t>
      </w:r>
      <w:r>
        <w:rPr>
          <w:spacing w:val="-5"/>
          <w:sz w:val="24"/>
        </w:rPr>
        <w:t> </w:t>
      </w:r>
      <w:r>
        <w:rPr>
          <w:sz w:val="24"/>
        </w:rPr>
        <w:t>and</w:t>
      </w:r>
      <w:r>
        <w:rPr>
          <w:spacing w:val="-3"/>
          <w:sz w:val="24"/>
        </w:rPr>
        <w:t> </w:t>
      </w:r>
      <w:r>
        <w:rPr>
          <w:sz w:val="24"/>
        </w:rPr>
        <w:t>suspicious</w:t>
      </w:r>
      <w:r>
        <w:rPr>
          <w:spacing w:val="-1"/>
          <w:sz w:val="24"/>
        </w:rPr>
        <w:t> </w:t>
      </w:r>
      <w:r>
        <w:rPr>
          <w:sz w:val="24"/>
        </w:rPr>
        <w:t>money/bullion</w:t>
      </w:r>
      <w:r>
        <w:rPr>
          <w:spacing w:val="-3"/>
          <w:sz w:val="24"/>
        </w:rPr>
        <w:t> </w:t>
      </w:r>
      <w:r>
        <w:rPr>
          <w:sz w:val="24"/>
        </w:rPr>
        <w:t>in</w:t>
      </w:r>
      <w:r>
        <w:rPr>
          <w:spacing w:val="-7"/>
          <w:sz w:val="24"/>
        </w:rPr>
        <w:t> </w:t>
      </w:r>
      <w:r>
        <w:rPr>
          <w:sz w:val="24"/>
        </w:rPr>
        <w:t>General</w:t>
      </w:r>
      <w:r>
        <w:rPr>
          <w:spacing w:val="-7"/>
          <w:sz w:val="24"/>
        </w:rPr>
        <w:t> </w:t>
      </w:r>
      <w:r>
        <w:rPr>
          <w:sz w:val="24"/>
        </w:rPr>
        <w:t>Aviation/ Chartered/ Private aircrafts and aircraft owned or hired by state governments operating to/from remote/ uncontrolled airports/helipads to poll going states during election </w:t>
      </w:r>
      <w:r>
        <w:rPr>
          <w:spacing w:val="-2"/>
          <w:sz w:val="24"/>
        </w:rPr>
        <w:t>process.</w:t>
      </w:r>
    </w:p>
    <w:p>
      <w:pPr>
        <w:pStyle w:val="ListParagraph"/>
        <w:numPr>
          <w:ilvl w:val="1"/>
          <w:numId w:val="127"/>
        </w:numPr>
        <w:tabs>
          <w:tab w:pos="808" w:val="left" w:leader="none"/>
          <w:tab w:pos="848" w:val="left" w:leader="none"/>
        </w:tabs>
        <w:spacing w:line="360" w:lineRule="auto" w:before="0" w:after="0"/>
        <w:ind w:left="848" w:right="135" w:hanging="428"/>
        <w:jc w:val="both"/>
        <w:rPr>
          <w:sz w:val="24"/>
        </w:rPr>
      </w:pPr>
      <w:r>
        <w:rPr>
          <w:sz w:val="24"/>
        </w:rPr>
        <w:t>The Non-Scheduled Operator’s Permit holders (NSOP) are free to fix the hiring charges and such charges are not being regulated by the office of DGCA (NSOP) (</w:t>
      </w:r>
      <w:r>
        <w:rPr>
          <w:b/>
          <w:sz w:val="24"/>
        </w:rPr>
        <w:t>Annexure- G8), </w:t>
      </w:r>
      <w:r>
        <w:rPr>
          <w:sz w:val="24"/>
        </w:rPr>
        <w:t>list of NSOPs is available in the DGCA’s website </w:t>
      </w:r>
      <w:hyperlink r:id="rId27">
        <w:r>
          <w:rPr>
            <w:sz w:val="24"/>
            <w:u w:val="single"/>
          </w:rPr>
          <w:t>www.dgca.nic.in</w:t>
        </w:r>
      </w:hyperlink>
      <w:r>
        <w:rPr>
          <w:sz w:val="24"/>
        </w:rPr>
        <w:t> at link </w:t>
      </w:r>
      <w:r>
        <w:rPr>
          <w:spacing w:val="-2"/>
          <w:sz w:val="24"/>
          <w:u w:val="single"/>
        </w:rPr>
        <w:t>Operators-Non-scheduled.</w:t>
      </w:r>
    </w:p>
    <w:p>
      <w:pPr>
        <w:pStyle w:val="ListParagraph"/>
        <w:numPr>
          <w:ilvl w:val="1"/>
          <w:numId w:val="127"/>
        </w:numPr>
        <w:tabs>
          <w:tab w:pos="895" w:val="left" w:leader="none"/>
        </w:tabs>
        <w:spacing w:line="360" w:lineRule="auto" w:before="0" w:after="0"/>
        <w:ind w:left="420" w:right="139" w:firstLine="0"/>
        <w:jc w:val="both"/>
        <w:rPr>
          <w:sz w:val="24"/>
        </w:rPr>
      </w:pPr>
      <w:r>
        <w:rPr>
          <w:sz w:val="24"/>
        </w:rPr>
        <w:t>Central</w:t>
      </w:r>
      <w:r>
        <w:rPr>
          <w:spacing w:val="-8"/>
          <w:sz w:val="24"/>
        </w:rPr>
        <w:t> </w:t>
      </w:r>
      <w:r>
        <w:rPr>
          <w:sz w:val="24"/>
        </w:rPr>
        <w:t>Board</w:t>
      </w:r>
      <w:r>
        <w:rPr>
          <w:spacing w:val="-8"/>
          <w:sz w:val="24"/>
        </w:rPr>
        <w:t> </w:t>
      </w:r>
      <w:r>
        <w:rPr>
          <w:sz w:val="24"/>
        </w:rPr>
        <w:t>of</w:t>
      </w:r>
      <w:r>
        <w:rPr>
          <w:spacing w:val="-6"/>
          <w:sz w:val="24"/>
        </w:rPr>
        <w:t> </w:t>
      </w:r>
      <w:r>
        <w:rPr>
          <w:sz w:val="24"/>
        </w:rPr>
        <w:t>Indirect Taxes</w:t>
      </w:r>
      <w:r>
        <w:rPr>
          <w:spacing w:val="-1"/>
          <w:sz w:val="24"/>
        </w:rPr>
        <w:t> </w:t>
      </w:r>
      <w:r>
        <w:rPr>
          <w:sz w:val="24"/>
        </w:rPr>
        <w:t>&amp;</w:t>
      </w:r>
      <w:r>
        <w:rPr>
          <w:spacing w:val="-3"/>
          <w:sz w:val="24"/>
        </w:rPr>
        <w:t> </w:t>
      </w:r>
      <w:r>
        <w:rPr>
          <w:sz w:val="24"/>
        </w:rPr>
        <w:t>Customs</w:t>
      </w:r>
      <w:r>
        <w:rPr>
          <w:spacing w:val="-1"/>
          <w:sz w:val="24"/>
        </w:rPr>
        <w:t> </w:t>
      </w:r>
      <w:r>
        <w:rPr>
          <w:sz w:val="24"/>
        </w:rPr>
        <w:t>(CBIC) has prescribed a Standard Operating Procedure for stepping up of Preventive Vigilance Mechanism by the jurisdictional CBIC field</w:t>
      </w:r>
      <w:r>
        <w:rPr>
          <w:spacing w:val="-1"/>
          <w:sz w:val="24"/>
        </w:rPr>
        <w:t> </w:t>
      </w:r>
      <w:r>
        <w:rPr>
          <w:sz w:val="24"/>
        </w:rPr>
        <w:t>formations</w:t>
      </w:r>
      <w:r>
        <w:rPr>
          <w:spacing w:val="-7"/>
          <w:sz w:val="24"/>
        </w:rPr>
        <w:t> </w:t>
      </w:r>
      <w:r>
        <w:rPr>
          <w:sz w:val="24"/>
        </w:rPr>
        <w:t>and</w:t>
      </w:r>
      <w:r>
        <w:rPr>
          <w:spacing w:val="-5"/>
          <w:sz w:val="24"/>
        </w:rPr>
        <w:t> </w:t>
      </w:r>
      <w:r>
        <w:rPr>
          <w:sz w:val="24"/>
        </w:rPr>
        <w:t>to</w:t>
      </w:r>
      <w:r>
        <w:rPr>
          <w:spacing w:val="-5"/>
          <w:sz w:val="24"/>
        </w:rPr>
        <w:t> </w:t>
      </w:r>
      <w:r>
        <w:rPr>
          <w:sz w:val="24"/>
        </w:rPr>
        <w:t>prevent flow</w:t>
      </w:r>
      <w:r>
        <w:rPr>
          <w:spacing w:val="-6"/>
          <w:sz w:val="24"/>
        </w:rPr>
        <w:t> </w:t>
      </w:r>
      <w:r>
        <w:rPr>
          <w:sz w:val="24"/>
        </w:rPr>
        <w:t>of</w:t>
      </w:r>
      <w:r>
        <w:rPr>
          <w:spacing w:val="-12"/>
          <w:sz w:val="24"/>
        </w:rPr>
        <w:t> </w:t>
      </w:r>
      <w:r>
        <w:rPr>
          <w:sz w:val="24"/>
        </w:rPr>
        <w:t>suspicious</w:t>
      </w:r>
      <w:r>
        <w:rPr>
          <w:spacing w:val="-3"/>
          <w:sz w:val="24"/>
        </w:rPr>
        <w:t> </w:t>
      </w:r>
      <w:r>
        <w:rPr>
          <w:sz w:val="24"/>
        </w:rPr>
        <w:t>cash, illicit liquor,</w:t>
      </w:r>
      <w:r>
        <w:rPr>
          <w:spacing w:val="-3"/>
          <w:sz w:val="24"/>
        </w:rPr>
        <w:t> </w:t>
      </w:r>
      <w:r>
        <w:rPr>
          <w:sz w:val="24"/>
        </w:rPr>
        <w:t>drugs/narcotics, freebies and smuggled goods during elections. (</w:t>
      </w:r>
      <w:r>
        <w:rPr>
          <w:b/>
          <w:sz w:val="24"/>
        </w:rPr>
        <w:t>Annexure-G10</w:t>
      </w:r>
      <w:r>
        <w:rPr>
          <w:sz w:val="24"/>
        </w:rPr>
        <w:t>)</w:t>
      </w:r>
    </w:p>
    <w:p>
      <w:pPr>
        <w:pStyle w:val="ListParagraph"/>
        <w:numPr>
          <w:ilvl w:val="1"/>
          <w:numId w:val="127"/>
        </w:numPr>
        <w:tabs>
          <w:tab w:pos="990" w:val="left" w:leader="none"/>
        </w:tabs>
        <w:spacing w:line="360" w:lineRule="auto" w:before="0" w:after="0"/>
        <w:ind w:left="420" w:right="136" w:firstLine="0"/>
        <w:jc w:val="both"/>
        <w:rPr>
          <w:sz w:val="24"/>
        </w:rPr>
      </w:pPr>
      <w:r>
        <w:rPr>
          <w:sz w:val="24"/>
        </w:rPr>
        <w:t>M/o Petroleum &amp; Natural Gas has advised the Chairman &amp; CMDs of Oil Marketing Companies to take all the appropriate measures to prevent and check sale of coupons for buying fuel</w:t>
      </w:r>
      <w:r>
        <w:rPr>
          <w:spacing w:val="-2"/>
          <w:sz w:val="24"/>
        </w:rPr>
        <w:t> </w:t>
      </w:r>
      <w:r>
        <w:rPr>
          <w:sz w:val="24"/>
        </w:rPr>
        <w:t>in the poll</w:t>
      </w:r>
      <w:r>
        <w:rPr>
          <w:spacing w:val="-2"/>
          <w:sz w:val="24"/>
        </w:rPr>
        <w:t> </w:t>
      </w:r>
      <w:r>
        <w:rPr>
          <w:sz w:val="24"/>
        </w:rPr>
        <w:t>bound States/UTs and their neighboring States/UTs,</w:t>
      </w:r>
      <w:r>
        <w:rPr>
          <w:spacing w:val="-1"/>
          <w:sz w:val="24"/>
        </w:rPr>
        <w:t> </w:t>
      </w:r>
      <w:r>
        <w:rPr>
          <w:sz w:val="24"/>
        </w:rPr>
        <w:t>so</w:t>
      </w:r>
      <w:r>
        <w:rPr>
          <w:spacing w:val="-2"/>
          <w:sz w:val="24"/>
        </w:rPr>
        <w:t> </w:t>
      </w:r>
      <w:r>
        <w:rPr>
          <w:sz w:val="24"/>
        </w:rPr>
        <w:t>that it does</w:t>
      </w:r>
      <w:r>
        <w:rPr>
          <w:spacing w:val="-1"/>
          <w:sz w:val="24"/>
        </w:rPr>
        <w:t> </w:t>
      </w:r>
      <w:r>
        <w:rPr>
          <w:sz w:val="24"/>
        </w:rPr>
        <w:t>not vitiate the electoral process. (</w:t>
      </w:r>
      <w:r>
        <w:rPr>
          <w:b/>
          <w:sz w:val="24"/>
        </w:rPr>
        <w:t>Annexure-G11</w:t>
      </w:r>
      <w:r>
        <w:rPr>
          <w:sz w:val="24"/>
        </w:rPr>
        <w:t>)</w:t>
      </w:r>
    </w:p>
    <w:p>
      <w:pPr>
        <w:pStyle w:val="ListParagraph"/>
        <w:numPr>
          <w:ilvl w:val="1"/>
          <w:numId w:val="127"/>
        </w:numPr>
        <w:tabs>
          <w:tab w:pos="985" w:val="left" w:leader="none"/>
        </w:tabs>
        <w:spacing w:line="360" w:lineRule="auto" w:before="1" w:after="0"/>
        <w:ind w:left="420" w:right="143" w:firstLine="0"/>
        <w:jc w:val="both"/>
        <w:rPr>
          <w:sz w:val="24"/>
        </w:rPr>
      </w:pPr>
      <w:r>
        <w:rPr>
          <w:sz w:val="24"/>
        </w:rPr>
        <w:t>Standard Operating Procedure (SOP) for identification of Expenditure Sensitive Constituencies (ESCs) and Expenditure Sensitive Pockets (ESPs). (</w:t>
      </w:r>
      <w:r>
        <w:rPr>
          <w:b/>
          <w:sz w:val="24"/>
        </w:rPr>
        <w:t>Annexure-G12</w:t>
      </w:r>
      <w:r>
        <w:rPr>
          <w:sz w:val="24"/>
        </w:rPr>
        <w:t>)</w:t>
      </w:r>
    </w:p>
    <w:p>
      <w:pPr>
        <w:spacing w:after="0" w:line="360" w:lineRule="auto"/>
        <w:jc w:val="both"/>
        <w:rPr>
          <w:sz w:val="24"/>
        </w:rPr>
        <w:sectPr>
          <w:pgSz w:w="11900" w:h="16840"/>
          <w:pgMar w:header="0" w:footer="413" w:top="1340" w:bottom="600" w:left="1020" w:right="1300"/>
        </w:sectPr>
      </w:pPr>
    </w:p>
    <w:p>
      <w:pPr>
        <w:spacing w:before="75"/>
        <w:ind w:left="0" w:right="230" w:firstLine="0"/>
        <w:jc w:val="right"/>
        <w:rPr>
          <w:b/>
          <w:sz w:val="24"/>
        </w:rPr>
      </w:pPr>
      <w:r>
        <w:rPr>
          <w:b/>
          <w:spacing w:val="-2"/>
          <w:sz w:val="24"/>
          <w:u w:val="single"/>
        </w:rPr>
        <w:t>Annexure-</w:t>
      </w:r>
      <w:r>
        <w:rPr>
          <w:b/>
          <w:spacing w:val="-5"/>
          <w:sz w:val="24"/>
          <w:u w:val="single"/>
        </w:rPr>
        <w:t>G1</w:t>
      </w:r>
    </w:p>
    <w:p>
      <w:pPr>
        <w:pStyle w:val="BodyText"/>
        <w:spacing w:before="71"/>
        <w:rPr>
          <w:b/>
        </w:rPr>
      </w:pPr>
    </w:p>
    <w:p>
      <w:pPr>
        <w:pStyle w:val="Heading4"/>
        <w:spacing w:line="412" w:lineRule="exact"/>
        <w:ind w:left="544" w:right="365"/>
      </w:pPr>
      <w:r>
        <w:rPr/>
        <w:t>ELECTION</w:t>
      </w:r>
      <w:r>
        <w:rPr>
          <w:spacing w:val="-17"/>
        </w:rPr>
        <w:t> </w:t>
      </w:r>
      <w:r>
        <w:rPr/>
        <w:t>COMMISSION</w:t>
      </w:r>
      <w:r>
        <w:rPr>
          <w:spacing w:val="-17"/>
        </w:rPr>
        <w:t> </w:t>
      </w:r>
      <w:r>
        <w:rPr/>
        <w:t>OF</w:t>
      </w:r>
      <w:r>
        <w:rPr>
          <w:spacing w:val="-6"/>
        </w:rPr>
        <w:t> </w:t>
      </w:r>
      <w:r>
        <w:rPr>
          <w:spacing w:val="-2"/>
        </w:rPr>
        <w:t>INDIA</w:t>
      </w:r>
    </w:p>
    <w:p>
      <w:pPr>
        <w:pStyle w:val="Heading8"/>
        <w:spacing w:line="254" w:lineRule="exact"/>
        <w:ind w:left="544" w:right="434"/>
        <w:jc w:val="center"/>
      </w:pPr>
      <w:r>
        <w:rPr/>
        <w:t>Nirvachan</w:t>
      </w:r>
      <w:r>
        <w:rPr>
          <w:spacing w:val="-11"/>
        </w:rPr>
        <w:t> </w:t>
      </w:r>
      <w:r>
        <w:rPr/>
        <w:t>Sadan,</w:t>
      </w:r>
      <w:r>
        <w:rPr>
          <w:spacing w:val="-15"/>
        </w:rPr>
        <w:t> </w:t>
      </w:r>
      <w:r>
        <w:rPr/>
        <w:t>Ashoka</w:t>
      </w:r>
      <w:r>
        <w:rPr>
          <w:spacing w:val="-14"/>
        </w:rPr>
        <w:t> </w:t>
      </w:r>
      <w:r>
        <w:rPr/>
        <w:t>Road,</w:t>
      </w:r>
      <w:r>
        <w:rPr>
          <w:spacing w:val="-7"/>
        </w:rPr>
        <w:t> </w:t>
      </w:r>
      <w:r>
        <w:rPr/>
        <w:t>New</w:t>
      </w:r>
      <w:r>
        <w:rPr>
          <w:spacing w:val="-6"/>
        </w:rPr>
        <w:t> </w:t>
      </w:r>
      <w:r>
        <w:rPr/>
        <w:t>Delhi-</w:t>
      </w:r>
      <w:r>
        <w:rPr>
          <w:spacing w:val="-2"/>
        </w:rPr>
        <w:t>100001</w:t>
      </w:r>
    </w:p>
    <w:p>
      <w:pPr>
        <w:pStyle w:val="BodyText"/>
        <w:tabs>
          <w:tab w:pos="6996" w:val="left" w:leader="none"/>
        </w:tabs>
        <w:spacing w:line="384" w:lineRule="auto" w:before="28"/>
        <w:ind w:left="420" w:right="120"/>
      </w:pPr>
      <w:r>
        <w:rPr/>
        <w:t>No.76/Instructions/EEPS/2013/Vol. II</w:t>
        <w:tab/>
        <w:t>Dated:</w:t>
      </w:r>
      <w:r>
        <w:rPr>
          <w:spacing w:val="-15"/>
        </w:rPr>
        <w:t> </w:t>
      </w:r>
      <w:r>
        <w:rPr/>
        <w:t>16</w:t>
      </w:r>
      <w:r>
        <w:rPr>
          <w:vertAlign w:val="superscript"/>
        </w:rPr>
        <w:t>th</w:t>
      </w:r>
      <w:r>
        <w:rPr>
          <w:spacing w:val="-15"/>
          <w:vertAlign w:val="baseline"/>
        </w:rPr>
        <w:t> </w:t>
      </w:r>
      <w:r>
        <w:rPr>
          <w:vertAlign w:val="baseline"/>
        </w:rPr>
        <w:t>January,</w:t>
      </w:r>
      <w:r>
        <w:rPr>
          <w:spacing w:val="-15"/>
          <w:vertAlign w:val="baseline"/>
        </w:rPr>
        <w:t> </w:t>
      </w:r>
      <w:r>
        <w:rPr>
          <w:vertAlign w:val="baseline"/>
        </w:rPr>
        <w:t>2013 </w:t>
      </w:r>
      <w:r>
        <w:rPr>
          <w:spacing w:val="-6"/>
          <w:vertAlign w:val="baseline"/>
        </w:rPr>
        <w:t>To</w:t>
      </w:r>
    </w:p>
    <w:p>
      <w:pPr>
        <w:pStyle w:val="BodyText"/>
        <w:spacing w:before="9"/>
        <w:ind w:left="1265"/>
      </w:pPr>
      <w:r>
        <w:rPr/>
        <w:t>The</w:t>
      </w:r>
      <w:r>
        <w:rPr>
          <w:spacing w:val="-8"/>
        </w:rPr>
        <w:t> </w:t>
      </w:r>
      <w:r>
        <w:rPr>
          <w:spacing w:val="-2"/>
        </w:rPr>
        <w:t>Chairman,</w:t>
      </w:r>
    </w:p>
    <w:p>
      <w:pPr>
        <w:pStyle w:val="BodyText"/>
        <w:spacing w:line="244" w:lineRule="auto" w:before="3"/>
        <w:ind w:left="1265" w:right="4635" w:hanging="5"/>
      </w:pPr>
      <w:r>
        <w:rPr/>
        <w:t>Central Board of Direct Taxes, Ministry</w:t>
      </w:r>
      <w:r>
        <w:rPr>
          <w:spacing w:val="-22"/>
        </w:rPr>
        <w:t> </w:t>
      </w:r>
      <w:r>
        <w:rPr/>
        <w:t>of</w:t>
      </w:r>
      <w:r>
        <w:rPr>
          <w:spacing w:val="-7"/>
        </w:rPr>
        <w:t> </w:t>
      </w:r>
      <w:r>
        <w:rPr/>
        <w:t>Finance, North</w:t>
      </w:r>
      <w:r>
        <w:rPr>
          <w:spacing w:val="-4"/>
        </w:rPr>
        <w:t> </w:t>
      </w:r>
      <w:r>
        <w:rPr/>
        <w:t>Block, New Delhi</w:t>
      </w:r>
    </w:p>
    <w:p>
      <w:pPr>
        <w:pStyle w:val="BodyText"/>
        <w:spacing w:line="208" w:lineRule="auto" w:before="274"/>
        <w:ind w:left="1328" w:right="177" w:hanging="908"/>
        <w:jc w:val="both"/>
      </w:pPr>
      <w:r>
        <w:rPr/>
        <w:t>Subject: General Elections to the Legislative Assemblies of Nagaland, Tripura and Meghalaya 2013-Modifications in the Commission’s instructions on Election Expenditure Monitoring- Reg.</w:t>
      </w:r>
    </w:p>
    <w:p>
      <w:pPr>
        <w:pStyle w:val="BodyText"/>
        <w:spacing w:before="108"/>
      </w:pPr>
    </w:p>
    <w:p>
      <w:pPr>
        <w:pStyle w:val="BodyText"/>
        <w:spacing w:line="275" w:lineRule="exact"/>
        <w:ind w:left="420"/>
      </w:pPr>
      <w:r>
        <w:rPr>
          <w:spacing w:val="-4"/>
        </w:rPr>
        <w:t>Sir,</w:t>
      </w:r>
    </w:p>
    <w:p>
      <w:pPr>
        <w:pStyle w:val="BodyText"/>
        <w:spacing w:line="275" w:lineRule="exact"/>
        <w:ind w:left="1141"/>
      </w:pPr>
      <w:r>
        <w:rPr/>
        <w:t>I</w:t>
      </w:r>
      <w:r>
        <w:rPr>
          <w:spacing w:val="67"/>
        </w:rPr>
        <w:t> </w:t>
      </w:r>
      <w:r>
        <w:rPr/>
        <w:t>am</w:t>
      </w:r>
      <w:r>
        <w:rPr>
          <w:spacing w:val="59"/>
        </w:rPr>
        <w:t> </w:t>
      </w:r>
      <w:r>
        <w:rPr/>
        <w:t>directed</w:t>
      </w:r>
      <w:r>
        <w:rPr>
          <w:spacing w:val="59"/>
        </w:rPr>
        <w:t> </w:t>
      </w:r>
      <w:r>
        <w:rPr/>
        <w:t>to</w:t>
      </w:r>
      <w:r>
        <w:rPr>
          <w:spacing w:val="73"/>
        </w:rPr>
        <w:t> </w:t>
      </w:r>
      <w:r>
        <w:rPr/>
        <w:t>state</w:t>
      </w:r>
      <w:r>
        <w:rPr>
          <w:spacing w:val="58"/>
        </w:rPr>
        <w:t> </w:t>
      </w:r>
      <w:r>
        <w:rPr/>
        <w:t>that</w:t>
      </w:r>
      <w:r>
        <w:rPr>
          <w:spacing w:val="69"/>
        </w:rPr>
        <w:t> </w:t>
      </w:r>
      <w:r>
        <w:rPr/>
        <w:t>the</w:t>
      </w:r>
      <w:r>
        <w:rPr>
          <w:spacing w:val="68"/>
        </w:rPr>
        <w:t> </w:t>
      </w:r>
      <w:r>
        <w:rPr/>
        <w:t>Commission</w:t>
      </w:r>
      <w:r>
        <w:rPr>
          <w:spacing w:val="54"/>
        </w:rPr>
        <w:t> </w:t>
      </w:r>
      <w:r>
        <w:rPr/>
        <w:t>has</w:t>
      </w:r>
      <w:r>
        <w:rPr>
          <w:spacing w:val="66"/>
        </w:rPr>
        <w:t> </w:t>
      </w:r>
      <w:r>
        <w:rPr/>
        <w:t>announced</w:t>
      </w:r>
      <w:r>
        <w:rPr>
          <w:spacing w:val="63"/>
        </w:rPr>
        <w:t> </w:t>
      </w:r>
      <w:r>
        <w:rPr/>
        <w:t>the</w:t>
      </w:r>
      <w:r>
        <w:rPr>
          <w:spacing w:val="68"/>
        </w:rPr>
        <w:t> </w:t>
      </w:r>
      <w:r>
        <w:rPr/>
        <w:t>schedule</w:t>
      </w:r>
      <w:r>
        <w:rPr>
          <w:spacing w:val="62"/>
        </w:rPr>
        <w:t> </w:t>
      </w:r>
      <w:r>
        <w:rPr/>
        <w:t>of</w:t>
      </w:r>
      <w:r>
        <w:rPr>
          <w:spacing w:val="61"/>
        </w:rPr>
        <w:t> </w:t>
      </w:r>
      <w:r>
        <w:rPr>
          <w:spacing w:val="-5"/>
        </w:rPr>
        <w:t>the</w:t>
      </w:r>
    </w:p>
    <w:p>
      <w:pPr>
        <w:pStyle w:val="BodyText"/>
        <w:spacing w:line="369" w:lineRule="auto" w:before="137"/>
        <w:ind w:left="420" w:right="176"/>
        <w:jc w:val="both"/>
      </w:pPr>
      <w:r>
        <w:rPr/>
        <w:t>General</w:t>
      </w:r>
      <w:r>
        <w:rPr>
          <w:spacing w:val="80"/>
          <w:w w:val="150"/>
        </w:rPr>
        <w:t> </w:t>
      </w:r>
      <w:r>
        <w:rPr/>
        <w:t>elections</w:t>
      </w:r>
      <w:r>
        <w:rPr>
          <w:spacing w:val="80"/>
        </w:rPr>
        <w:t> </w:t>
      </w:r>
      <w:r>
        <w:rPr/>
        <w:t>to</w:t>
      </w:r>
      <w:r>
        <w:rPr>
          <w:spacing w:val="80"/>
          <w:w w:val="150"/>
        </w:rPr>
        <w:t> </w:t>
      </w:r>
      <w:r>
        <w:rPr/>
        <w:t>the</w:t>
      </w:r>
      <w:r>
        <w:rPr>
          <w:spacing w:val="80"/>
          <w:w w:val="150"/>
        </w:rPr>
        <w:t> </w:t>
      </w:r>
      <w:r>
        <w:rPr/>
        <w:t>Legislative</w:t>
      </w:r>
      <w:r>
        <w:rPr>
          <w:spacing w:val="80"/>
          <w:w w:val="150"/>
        </w:rPr>
        <w:t> </w:t>
      </w:r>
      <w:r>
        <w:rPr/>
        <w:t>Assemblies</w:t>
      </w:r>
      <w:r>
        <w:rPr>
          <w:spacing w:val="80"/>
        </w:rPr>
        <w:t> </w:t>
      </w:r>
      <w:r>
        <w:rPr/>
        <w:t>of</w:t>
      </w:r>
      <w:r>
        <w:rPr>
          <w:spacing w:val="80"/>
          <w:w w:val="150"/>
        </w:rPr>
        <w:t> </w:t>
      </w:r>
      <w:r>
        <w:rPr/>
        <w:t>Nagaland,</w:t>
      </w:r>
      <w:r>
        <w:rPr>
          <w:spacing w:val="80"/>
          <w:w w:val="150"/>
        </w:rPr>
        <w:t> </w:t>
      </w:r>
      <w:r>
        <w:rPr/>
        <w:t>Tripura</w:t>
      </w:r>
      <w:r>
        <w:rPr>
          <w:spacing w:val="80"/>
          <w:w w:val="150"/>
        </w:rPr>
        <w:t> </w:t>
      </w:r>
      <w:r>
        <w:rPr/>
        <w:t>and Meghalaya vide its Press Note, dated 11-01-2013 and to invite your kind attention to the Commission’s letter No. 76/Instructions/2012/EEPS, dated 27</w:t>
      </w:r>
      <w:r>
        <w:rPr>
          <w:vertAlign w:val="superscript"/>
        </w:rPr>
        <w:t>th</w:t>
      </w:r>
      <w:r>
        <w:rPr>
          <w:vertAlign w:val="baseline"/>
        </w:rPr>
        <w:t> July,2012 and subsequently modified</w:t>
      </w:r>
      <w:r>
        <w:rPr>
          <w:spacing w:val="57"/>
          <w:vertAlign w:val="baseline"/>
        </w:rPr>
        <w:t> </w:t>
      </w:r>
      <w:r>
        <w:rPr>
          <w:vertAlign w:val="baseline"/>
        </w:rPr>
        <w:t>letters</w:t>
      </w:r>
      <w:r>
        <w:rPr>
          <w:spacing w:val="58"/>
          <w:vertAlign w:val="baseline"/>
        </w:rPr>
        <w:t> </w:t>
      </w:r>
      <w:r>
        <w:rPr>
          <w:vertAlign w:val="baseline"/>
        </w:rPr>
        <w:t>dated</w:t>
      </w:r>
      <w:r>
        <w:rPr>
          <w:spacing w:val="59"/>
          <w:vertAlign w:val="baseline"/>
        </w:rPr>
        <w:t> </w:t>
      </w:r>
      <w:r>
        <w:rPr>
          <w:vertAlign w:val="baseline"/>
        </w:rPr>
        <w:t>17-12-2012</w:t>
      </w:r>
      <w:r>
        <w:rPr>
          <w:spacing w:val="51"/>
          <w:vertAlign w:val="baseline"/>
        </w:rPr>
        <w:t> </w:t>
      </w:r>
      <w:r>
        <w:rPr>
          <w:vertAlign w:val="baseline"/>
        </w:rPr>
        <w:t>and</w:t>
      </w:r>
      <w:r>
        <w:rPr>
          <w:spacing w:val="61"/>
          <w:vertAlign w:val="baseline"/>
        </w:rPr>
        <w:t> </w:t>
      </w:r>
      <w:r>
        <w:rPr>
          <w:vertAlign w:val="baseline"/>
        </w:rPr>
        <w:t>15.01.2013</w:t>
      </w:r>
      <w:r>
        <w:rPr>
          <w:spacing w:val="55"/>
          <w:vertAlign w:val="baseline"/>
        </w:rPr>
        <w:t> </w:t>
      </w:r>
      <w:r>
        <w:rPr>
          <w:vertAlign w:val="baseline"/>
        </w:rPr>
        <w:t>(copies</w:t>
      </w:r>
      <w:r>
        <w:rPr>
          <w:spacing w:val="58"/>
          <w:vertAlign w:val="baseline"/>
        </w:rPr>
        <w:t> </w:t>
      </w:r>
      <w:r>
        <w:rPr>
          <w:vertAlign w:val="baseline"/>
        </w:rPr>
        <w:t>enclosed)</w:t>
      </w:r>
      <w:r>
        <w:rPr>
          <w:spacing w:val="38"/>
          <w:vertAlign w:val="baseline"/>
        </w:rPr>
        <w:t> </w:t>
      </w:r>
      <w:r>
        <w:rPr>
          <w:vertAlign w:val="baseline"/>
        </w:rPr>
        <w:t>issued</w:t>
      </w:r>
      <w:r>
        <w:rPr>
          <w:spacing w:val="37"/>
          <w:vertAlign w:val="baseline"/>
        </w:rPr>
        <w:t> </w:t>
      </w:r>
      <w:r>
        <w:rPr>
          <w:vertAlign w:val="baseline"/>
        </w:rPr>
        <w:t>to</w:t>
      </w:r>
      <w:r>
        <w:rPr>
          <w:spacing w:val="36"/>
          <w:vertAlign w:val="baseline"/>
        </w:rPr>
        <w:t> </w:t>
      </w:r>
      <w:r>
        <w:rPr>
          <w:vertAlign w:val="baseline"/>
        </w:rPr>
        <w:t>the</w:t>
      </w:r>
      <w:r>
        <w:rPr>
          <w:spacing w:val="36"/>
          <w:vertAlign w:val="baseline"/>
        </w:rPr>
        <w:t> </w:t>
      </w:r>
      <w:r>
        <w:rPr>
          <w:spacing w:val="-2"/>
          <w:vertAlign w:val="baseline"/>
        </w:rPr>
        <w:t>Chief</w:t>
      </w:r>
    </w:p>
    <w:p>
      <w:pPr>
        <w:pStyle w:val="BodyText"/>
        <w:spacing w:line="362" w:lineRule="auto"/>
        <w:ind w:left="420" w:right="172"/>
        <w:jc w:val="both"/>
      </w:pPr>
      <w:r>
        <w:rPr/>
        <w:t>Electoral Officers of the above mentioned states on close surveillance over election expenditure during the election period</w:t>
      </w:r>
    </w:p>
    <w:p>
      <w:pPr>
        <w:pStyle w:val="ListParagraph"/>
        <w:numPr>
          <w:ilvl w:val="0"/>
          <w:numId w:val="128"/>
        </w:numPr>
        <w:tabs>
          <w:tab w:pos="857" w:val="left" w:leader="none"/>
        </w:tabs>
        <w:spacing w:line="360" w:lineRule="auto" w:before="45" w:after="0"/>
        <w:ind w:left="420" w:right="185" w:firstLine="0"/>
        <w:jc w:val="both"/>
        <w:rPr>
          <w:sz w:val="24"/>
        </w:rPr>
      </w:pPr>
      <w:r>
        <w:rPr>
          <w:sz w:val="24"/>
        </w:rPr>
        <w:t>Since black money vitiates the purity of election process, you are requested to make necessary arrangements to curb the use of black money during the elections, as mentioned </w:t>
      </w:r>
      <w:r>
        <w:rPr>
          <w:spacing w:val="-2"/>
          <w:sz w:val="24"/>
        </w:rPr>
        <w:t>below:-</w:t>
      </w:r>
    </w:p>
    <w:p>
      <w:pPr>
        <w:pStyle w:val="Heading8"/>
        <w:numPr>
          <w:ilvl w:val="1"/>
          <w:numId w:val="128"/>
        </w:numPr>
        <w:tabs>
          <w:tab w:pos="780" w:val="left" w:leader="none"/>
        </w:tabs>
        <w:spacing w:line="240" w:lineRule="auto" w:before="50" w:after="0"/>
        <w:ind w:left="780" w:right="0" w:hanging="360"/>
        <w:jc w:val="both"/>
      </w:pPr>
      <w:r>
        <w:rPr/>
        <w:t>Monitoring</w:t>
      </w:r>
      <w:r>
        <w:rPr>
          <w:spacing w:val="-15"/>
        </w:rPr>
        <w:t> </w:t>
      </w:r>
      <w:r>
        <w:rPr/>
        <w:t>by</w:t>
      </w:r>
      <w:r>
        <w:rPr>
          <w:spacing w:val="-5"/>
        </w:rPr>
        <w:t> </w:t>
      </w:r>
      <w:r>
        <w:rPr/>
        <w:t>the</w:t>
      </w:r>
      <w:r>
        <w:rPr>
          <w:spacing w:val="-7"/>
        </w:rPr>
        <w:t> </w:t>
      </w:r>
      <w:r>
        <w:rPr/>
        <w:t>Income</w:t>
      </w:r>
      <w:r>
        <w:rPr>
          <w:spacing w:val="-11"/>
        </w:rPr>
        <w:t> </w:t>
      </w:r>
      <w:r>
        <w:rPr/>
        <w:t>Tax</w:t>
      </w:r>
      <w:r>
        <w:rPr>
          <w:spacing w:val="-10"/>
        </w:rPr>
        <w:t> </w:t>
      </w:r>
      <w:r>
        <w:rPr>
          <w:spacing w:val="-2"/>
        </w:rPr>
        <w:t>Department:</w:t>
      </w:r>
    </w:p>
    <w:p>
      <w:pPr>
        <w:pStyle w:val="BodyText"/>
        <w:spacing w:before="24"/>
        <w:rPr>
          <w:b/>
        </w:rPr>
      </w:pPr>
    </w:p>
    <w:p>
      <w:pPr>
        <w:pStyle w:val="BodyText"/>
        <w:spacing w:line="360" w:lineRule="auto"/>
        <w:ind w:left="420" w:right="168"/>
        <w:jc w:val="both"/>
      </w:pPr>
      <w:r>
        <w:rPr/>
        <w:t>All Airports in the state, major Railway Stations, Hotels, Farm Houses, Hawala Agents, Financial Brokers, Cash Couriers, pawn brokers and other suspicious Agencies/ persons likely to be used for movement of undisclosed cash during election process shall be</w:t>
      </w:r>
      <w:r>
        <w:rPr>
          <w:spacing w:val="40"/>
        </w:rPr>
        <w:t> </w:t>
      </w:r>
      <w:r>
        <w:rPr/>
        <w:t>kept under close surveillance by the Income Tax Dept.. For this purpose, the services of the officers and officials under the supervision of Director General of Income Tax (Inv.) in charge of the state are requisitioned by the Commission. The placement of officers of Investigation Directorate is to be done immediately after the notification of elections in a state,</w:t>
      </w:r>
      <w:r>
        <w:rPr>
          <w:spacing w:val="40"/>
        </w:rPr>
        <w:t> </w:t>
      </w:r>
      <w:r>
        <w:rPr/>
        <w:t>in</w:t>
      </w:r>
      <w:r>
        <w:rPr>
          <w:spacing w:val="40"/>
        </w:rPr>
        <w:t> </w:t>
      </w:r>
      <w:r>
        <w:rPr/>
        <w:t>the</w:t>
      </w:r>
      <w:r>
        <w:rPr>
          <w:spacing w:val="40"/>
        </w:rPr>
        <w:t> </w:t>
      </w:r>
      <w:r>
        <w:rPr/>
        <w:t>state</w:t>
      </w:r>
      <w:r>
        <w:rPr>
          <w:spacing w:val="36"/>
        </w:rPr>
        <w:t> </w:t>
      </w:r>
      <w:r>
        <w:rPr/>
        <w:t>capital</w:t>
      </w:r>
      <w:r>
        <w:rPr>
          <w:spacing w:val="32"/>
        </w:rPr>
        <w:t> </w:t>
      </w:r>
      <w:r>
        <w:rPr/>
        <w:t>or</w:t>
      </w:r>
      <w:r>
        <w:rPr>
          <w:spacing w:val="40"/>
        </w:rPr>
        <w:t> </w:t>
      </w:r>
      <w:r>
        <w:rPr/>
        <w:t>in such</w:t>
      </w:r>
      <w:r>
        <w:rPr>
          <w:spacing w:val="-2"/>
        </w:rPr>
        <w:t> </w:t>
      </w:r>
      <w:r>
        <w:rPr/>
        <w:t>sensitive</w:t>
      </w:r>
      <w:r>
        <w:rPr>
          <w:spacing w:val="-3"/>
        </w:rPr>
        <w:t> </w:t>
      </w:r>
      <w:r>
        <w:rPr/>
        <w:t>places, as decided by</w:t>
      </w:r>
      <w:r>
        <w:rPr>
          <w:spacing w:val="-6"/>
        </w:rPr>
        <w:t> </w:t>
      </w:r>
      <w:r>
        <w:rPr/>
        <w:t>the Income</w:t>
      </w:r>
      <w:r>
        <w:rPr>
          <w:spacing w:val="-3"/>
        </w:rPr>
        <w:t> </w:t>
      </w:r>
      <w:r>
        <w:rPr/>
        <w:t>Tax Deptt.</w:t>
      </w:r>
    </w:p>
    <w:p>
      <w:pPr>
        <w:spacing w:after="0" w:line="360" w:lineRule="auto"/>
        <w:jc w:val="both"/>
        <w:sectPr>
          <w:pgSz w:w="11900" w:h="16840"/>
          <w:pgMar w:header="0" w:footer="413" w:top="1420" w:bottom="600" w:left="1020" w:right="1300"/>
        </w:sectPr>
      </w:pPr>
    </w:p>
    <w:p>
      <w:pPr>
        <w:pStyle w:val="ListParagraph"/>
        <w:numPr>
          <w:ilvl w:val="1"/>
          <w:numId w:val="128"/>
        </w:numPr>
        <w:tabs>
          <w:tab w:pos="798" w:val="left" w:leader="none"/>
        </w:tabs>
        <w:spacing w:line="360" w:lineRule="auto" w:before="74" w:after="0"/>
        <w:ind w:left="420" w:right="101" w:firstLine="0"/>
        <w:jc w:val="both"/>
        <w:rPr>
          <w:sz w:val="24"/>
        </w:rPr>
      </w:pPr>
      <w:r>
        <w:rPr>
          <w:sz w:val="24"/>
        </w:rPr>
        <w:t>For</w:t>
      </w:r>
      <w:r>
        <w:rPr>
          <w:spacing w:val="-7"/>
          <w:sz w:val="24"/>
        </w:rPr>
        <w:t> </w:t>
      </w:r>
      <w:r>
        <w:rPr>
          <w:sz w:val="24"/>
        </w:rPr>
        <w:t>this</w:t>
      </w:r>
      <w:r>
        <w:rPr>
          <w:spacing w:val="-5"/>
          <w:sz w:val="24"/>
        </w:rPr>
        <w:t> </w:t>
      </w:r>
      <w:r>
        <w:rPr>
          <w:sz w:val="24"/>
        </w:rPr>
        <w:t>purpose,</w:t>
      </w:r>
      <w:r>
        <w:rPr>
          <w:spacing w:val="-10"/>
          <w:sz w:val="24"/>
        </w:rPr>
        <w:t> </w:t>
      </w:r>
      <w:r>
        <w:rPr>
          <w:sz w:val="24"/>
        </w:rPr>
        <w:t>the Director</w:t>
      </w:r>
      <w:r>
        <w:rPr>
          <w:spacing w:val="-6"/>
          <w:sz w:val="24"/>
        </w:rPr>
        <w:t> </w:t>
      </w:r>
      <w:r>
        <w:rPr>
          <w:sz w:val="24"/>
        </w:rPr>
        <w:t>General</w:t>
      </w:r>
      <w:r>
        <w:rPr>
          <w:spacing w:val="-15"/>
          <w:sz w:val="24"/>
        </w:rPr>
        <w:t> </w:t>
      </w:r>
      <w:r>
        <w:rPr>
          <w:sz w:val="24"/>
        </w:rPr>
        <w:t>of</w:t>
      </w:r>
      <w:r>
        <w:rPr>
          <w:spacing w:val="-6"/>
          <w:sz w:val="24"/>
        </w:rPr>
        <w:t> </w:t>
      </w:r>
      <w:r>
        <w:rPr>
          <w:sz w:val="24"/>
        </w:rPr>
        <w:t>Income</w:t>
      </w:r>
      <w:r>
        <w:rPr>
          <w:spacing w:val="-3"/>
          <w:sz w:val="24"/>
        </w:rPr>
        <w:t> </w:t>
      </w:r>
      <w:r>
        <w:rPr>
          <w:sz w:val="24"/>
        </w:rPr>
        <w:t>Tax</w:t>
      </w:r>
      <w:r>
        <w:rPr>
          <w:spacing w:val="-3"/>
          <w:sz w:val="24"/>
        </w:rPr>
        <w:t> </w:t>
      </w:r>
      <w:r>
        <w:rPr>
          <w:sz w:val="24"/>
        </w:rPr>
        <w:t>(Inv)</w:t>
      </w:r>
      <w:r>
        <w:rPr>
          <w:spacing w:val="-1"/>
          <w:sz w:val="24"/>
        </w:rPr>
        <w:t> </w:t>
      </w:r>
      <w:r>
        <w:rPr>
          <w:sz w:val="24"/>
        </w:rPr>
        <w:t>shall</w:t>
      </w:r>
      <w:r>
        <w:rPr>
          <w:spacing w:val="-12"/>
          <w:sz w:val="24"/>
        </w:rPr>
        <w:t> </w:t>
      </w:r>
      <w:r>
        <w:rPr>
          <w:sz w:val="24"/>
        </w:rPr>
        <w:t>take</w:t>
      </w:r>
      <w:r>
        <w:rPr>
          <w:spacing w:val="-4"/>
          <w:sz w:val="24"/>
        </w:rPr>
        <w:t> </w:t>
      </w:r>
      <w:r>
        <w:rPr>
          <w:sz w:val="24"/>
        </w:rPr>
        <w:t>steps to</w:t>
      </w:r>
      <w:r>
        <w:rPr>
          <w:spacing w:val="-3"/>
          <w:sz w:val="24"/>
        </w:rPr>
        <w:t> </w:t>
      </w:r>
      <w:r>
        <w:rPr>
          <w:sz w:val="24"/>
        </w:rPr>
        <w:t>open</w:t>
      </w:r>
      <w:r>
        <w:rPr>
          <w:spacing w:val="-8"/>
          <w:sz w:val="24"/>
        </w:rPr>
        <w:t> </w:t>
      </w:r>
      <w:r>
        <w:rPr>
          <w:sz w:val="24"/>
        </w:rPr>
        <w:t>a 24X7 Control Room,</w:t>
      </w:r>
      <w:r>
        <w:rPr>
          <w:spacing w:val="40"/>
          <w:sz w:val="24"/>
        </w:rPr>
        <w:t> </w:t>
      </w:r>
      <w:r>
        <w:rPr>
          <w:sz w:val="24"/>
        </w:rPr>
        <w:t>and</w:t>
      </w:r>
      <w:r>
        <w:rPr>
          <w:spacing w:val="40"/>
          <w:sz w:val="24"/>
        </w:rPr>
        <w:t> </w:t>
      </w:r>
      <w:r>
        <w:rPr>
          <w:sz w:val="24"/>
        </w:rPr>
        <w:t>complaint</w:t>
      </w:r>
      <w:r>
        <w:rPr>
          <w:spacing w:val="40"/>
          <w:sz w:val="24"/>
        </w:rPr>
        <w:t> </w:t>
      </w:r>
      <w:r>
        <w:rPr>
          <w:sz w:val="24"/>
        </w:rPr>
        <w:t>monitoring cell preferably in</w:t>
      </w:r>
      <w:r>
        <w:rPr>
          <w:spacing w:val="40"/>
          <w:sz w:val="24"/>
        </w:rPr>
        <w:t> </w:t>
      </w:r>
      <w:r>
        <w:rPr>
          <w:sz w:val="24"/>
        </w:rPr>
        <w:t>the</w:t>
      </w:r>
      <w:r>
        <w:rPr>
          <w:spacing w:val="40"/>
          <w:sz w:val="24"/>
        </w:rPr>
        <w:t> </w:t>
      </w:r>
      <w:r>
        <w:rPr>
          <w:sz w:val="24"/>
        </w:rPr>
        <w:t>State</w:t>
      </w:r>
      <w:r>
        <w:rPr>
          <w:spacing w:val="36"/>
          <w:sz w:val="24"/>
        </w:rPr>
        <w:t> </w:t>
      </w:r>
      <w:r>
        <w:rPr>
          <w:sz w:val="24"/>
        </w:rPr>
        <w:t>capital having a</w:t>
      </w:r>
      <w:r>
        <w:rPr>
          <w:spacing w:val="37"/>
          <w:sz w:val="24"/>
        </w:rPr>
        <w:t> </w:t>
      </w:r>
      <w:r>
        <w:rPr>
          <w:sz w:val="24"/>
        </w:rPr>
        <w:t>toll free number for receiving complaints or information regarding movement of large sums of cash or other items suspected to be used for bribing of electors.</w:t>
      </w:r>
      <w:r>
        <w:rPr>
          <w:spacing w:val="80"/>
          <w:sz w:val="24"/>
        </w:rPr>
        <w:t> </w:t>
      </w:r>
      <w:r>
        <w:rPr>
          <w:sz w:val="24"/>
        </w:rPr>
        <w:t>The Income Tax Investigation Directorate, on</w:t>
      </w:r>
      <w:r>
        <w:rPr>
          <w:spacing w:val="40"/>
          <w:sz w:val="24"/>
        </w:rPr>
        <w:t> </w:t>
      </w:r>
      <w:r>
        <w:rPr>
          <w:sz w:val="24"/>
        </w:rPr>
        <w:t>the</w:t>
      </w:r>
      <w:r>
        <w:rPr>
          <w:spacing w:val="40"/>
          <w:sz w:val="24"/>
        </w:rPr>
        <w:t> </w:t>
      </w:r>
      <w:r>
        <w:rPr>
          <w:sz w:val="24"/>
        </w:rPr>
        <w:t>basis</w:t>
      </w:r>
      <w:r>
        <w:rPr>
          <w:spacing w:val="40"/>
          <w:sz w:val="24"/>
        </w:rPr>
        <w:t> </w:t>
      </w:r>
      <w:r>
        <w:rPr>
          <w:sz w:val="24"/>
        </w:rPr>
        <w:t>of</w:t>
      </w:r>
      <w:r>
        <w:rPr>
          <w:spacing w:val="40"/>
          <w:sz w:val="24"/>
        </w:rPr>
        <w:t> </w:t>
      </w:r>
      <w:r>
        <w:rPr>
          <w:sz w:val="24"/>
        </w:rPr>
        <w:t>information or complaint, shall conduct independent enquiry against any person and the DEO shall take steps to provide security personnel</w:t>
      </w:r>
      <w:r>
        <w:rPr>
          <w:spacing w:val="40"/>
          <w:sz w:val="24"/>
        </w:rPr>
        <w:t> </w:t>
      </w:r>
      <w:r>
        <w:rPr>
          <w:sz w:val="24"/>
        </w:rPr>
        <w:t>enabling</w:t>
      </w:r>
      <w:r>
        <w:rPr>
          <w:spacing w:val="40"/>
          <w:sz w:val="24"/>
        </w:rPr>
        <w:t> </w:t>
      </w:r>
      <w:r>
        <w:rPr>
          <w:sz w:val="24"/>
        </w:rPr>
        <w:t>them</w:t>
      </w:r>
      <w:r>
        <w:rPr>
          <w:spacing w:val="40"/>
          <w:sz w:val="24"/>
        </w:rPr>
        <w:t> </w:t>
      </w:r>
      <w:r>
        <w:rPr>
          <w:sz w:val="24"/>
        </w:rPr>
        <w:t>to</w:t>
      </w:r>
      <w:r>
        <w:rPr>
          <w:spacing w:val="40"/>
          <w:sz w:val="24"/>
        </w:rPr>
        <w:t> </w:t>
      </w:r>
      <w:r>
        <w:rPr>
          <w:sz w:val="24"/>
        </w:rPr>
        <w:t>take</w:t>
      </w:r>
      <w:r>
        <w:rPr>
          <w:spacing w:val="40"/>
          <w:sz w:val="24"/>
        </w:rPr>
        <w:t> </w:t>
      </w:r>
      <w:r>
        <w:rPr>
          <w:sz w:val="24"/>
        </w:rPr>
        <w:t>necessary action.</w:t>
      </w:r>
      <w:r>
        <w:rPr>
          <w:spacing w:val="40"/>
          <w:sz w:val="24"/>
        </w:rPr>
        <w:t> </w:t>
      </w:r>
      <w:r>
        <w:rPr>
          <w:sz w:val="24"/>
        </w:rPr>
        <w:t>The</w:t>
      </w:r>
      <w:r>
        <w:rPr>
          <w:spacing w:val="40"/>
          <w:sz w:val="24"/>
        </w:rPr>
        <w:t> </w:t>
      </w:r>
      <w:r>
        <w:rPr>
          <w:sz w:val="24"/>
        </w:rPr>
        <w:t>outcome</w:t>
      </w:r>
      <w:r>
        <w:rPr>
          <w:spacing w:val="40"/>
          <w:sz w:val="24"/>
        </w:rPr>
        <w:t> </w:t>
      </w:r>
      <w:r>
        <w:rPr>
          <w:sz w:val="24"/>
        </w:rPr>
        <w:t>of</w:t>
      </w:r>
      <w:r>
        <w:rPr>
          <w:spacing w:val="40"/>
          <w:sz w:val="24"/>
        </w:rPr>
        <w:t> </w:t>
      </w:r>
      <w:r>
        <w:rPr>
          <w:sz w:val="24"/>
        </w:rPr>
        <w:t>the</w:t>
      </w:r>
      <w:r>
        <w:rPr>
          <w:spacing w:val="40"/>
          <w:sz w:val="24"/>
        </w:rPr>
        <w:t> </w:t>
      </w:r>
      <w:r>
        <w:rPr>
          <w:sz w:val="24"/>
        </w:rPr>
        <w:t>enquiry</w:t>
      </w:r>
      <w:r>
        <w:rPr>
          <w:spacing w:val="40"/>
          <w:sz w:val="24"/>
        </w:rPr>
        <w:t> </w:t>
      </w:r>
      <w:r>
        <w:rPr>
          <w:sz w:val="24"/>
        </w:rPr>
        <w:t>by</w:t>
      </w:r>
      <w:r>
        <w:rPr>
          <w:spacing w:val="40"/>
          <w:sz w:val="24"/>
        </w:rPr>
        <w:t> </w:t>
      </w:r>
      <w:r>
        <w:rPr>
          <w:sz w:val="24"/>
        </w:rPr>
        <w:t>the Income Tax Investigation Directorate shall be reported to the Commission with copy to the CEO of the respective State.</w:t>
      </w:r>
    </w:p>
    <w:p>
      <w:pPr>
        <w:pStyle w:val="ListParagraph"/>
        <w:numPr>
          <w:ilvl w:val="1"/>
          <w:numId w:val="128"/>
        </w:numPr>
        <w:tabs>
          <w:tab w:pos="871" w:val="left" w:leader="none"/>
        </w:tabs>
        <w:spacing w:line="360" w:lineRule="auto" w:before="77" w:after="0"/>
        <w:ind w:left="420" w:right="167" w:firstLine="0"/>
        <w:jc w:val="both"/>
        <w:rPr>
          <w:sz w:val="24"/>
        </w:rPr>
      </w:pPr>
      <w:r>
        <w:rPr>
          <w:sz w:val="24"/>
        </w:rPr>
        <w:t>Besides</w:t>
      </w:r>
      <w:r>
        <w:rPr>
          <w:spacing w:val="40"/>
          <w:sz w:val="24"/>
        </w:rPr>
        <w:t> </w:t>
      </w:r>
      <w:r>
        <w:rPr>
          <w:sz w:val="24"/>
        </w:rPr>
        <w:t>the</w:t>
      </w:r>
      <w:r>
        <w:rPr>
          <w:spacing w:val="40"/>
          <w:sz w:val="24"/>
        </w:rPr>
        <w:t> </w:t>
      </w:r>
      <w:r>
        <w:rPr>
          <w:sz w:val="24"/>
        </w:rPr>
        <w:t>above,</w:t>
      </w:r>
      <w:r>
        <w:rPr>
          <w:spacing w:val="40"/>
          <w:sz w:val="24"/>
        </w:rPr>
        <w:t> </w:t>
      </w:r>
      <w:r>
        <w:rPr>
          <w:sz w:val="24"/>
        </w:rPr>
        <w:t>the</w:t>
      </w:r>
      <w:r>
        <w:rPr>
          <w:spacing w:val="40"/>
          <w:sz w:val="24"/>
        </w:rPr>
        <w:t> </w:t>
      </w:r>
      <w:r>
        <w:rPr>
          <w:sz w:val="24"/>
        </w:rPr>
        <w:t>Investigation</w:t>
      </w:r>
      <w:r>
        <w:rPr>
          <w:spacing w:val="40"/>
          <w:sz w:val="24"/>
        </w:rPr>
        <w:t> </w:t>
      </w:r>
      <w:r>
        <w:rPr>
          <w:sz w:val="24"/>
        </w:rPr>
        <w:t>Directorate</w:t>
      </w:r>
      <w:r>
        <w:rPr>
          <w:spacing w:val="40"/>
          <w:sz w:val="24"/>
        </w:rPr>
        <w:t> </w:t>
      </w:r>
      <w:r>
        <w:rPr>
          <w:sz w:val="24"/>
        </w:rPr>
        <w:t>and</w:t>
      </w:r>
      <w:r>
        <w:rPr>
          <w:spacing w:val="40"/>
          <w:sz w:val="24"/>
        </w:rPr>
        <w:t> </w:t>
      </w:r>
      <w:r>
        <w:rPr>
          <w:sz w:val="24"/>
        </w:rPr>
        <w:t>Financial</w:t>
      </w:r>
      <w:r>
        <w:rPr>
          <w:spacing w:val="40"/>
          <w:sz w:val="24"/>
        </w:rPr>
        <w:t> </w:t>
      </w:r>
      <w:r>
        <w:rPr>
          <w:sz w:val="24"/>
        </w:rPr>
        <w:t>Intelligence</w:t>
      </w:r>
      <w:r>
        <w:rPr>
          <w:spacing w:val="40"/>
          <w:sz w:val="24"/>
        </w:rPr>
        <w:t> </w:t>
      </w:r>
      <w:r>
        <w:rPr>
          <w:sz w:val="24"/>
        </w:rPr>
        <w:t>Unit (FIU), Govt. of India shall download from ECI website the copies of affidavits declaring assets and liabilities by the candidates.</w:t>
      </w:r>
      <w:r>
        <w:rPr>
          <w:spacing w:val="80"/>
          <w:sz w:val="24"/>
        </w:rPr>
        <w:t> </w:t>
      </w:r>
      <w:r>
        <w:rPr>
          <w:sz w:val="24"/>
        </w:rPr>
        <w:t>The FIU shall also verify the information available with them pertaining to the candidates and send the report to the DGIT (Inv) of the State through CBDT. The Investigation Directorate shall also verify</w:t>
      </w:r>
      <w:r>
        <w:rPr>
          <w:spacing w:val="40"/>
          <w:sz w:val="24"/>
        </w:rPr>
        <w:t> </w:t>
      </w:r>
      <w:r>
        <w:rPr>
          <w:sz w:val="24"/>
        </w:rPr>
        <w:t>the</w:t>
      </w:r>
      <w:r>
        <w:rPr>
          <w:spacing w:val="40"/>
          <w:sz w:val="24"/>
        </w:rPr>
        <w:t> </w:t>
      </w:r>
      <w:r>
        <w:rPr>
          <w:sz w:val="24"/>
        </w:rPr>
        <w:t>information</w:t>
      </w:r>
      <w:r>
        <w:rPr>
          <w:spacing w:val="40"/>
          <w:sz w:val="24"/>
        </w:rPr>
        <w:t> </w:t>
      </w:r>
      <w:r>
        <w:rPr>
          <w:sz w:val="24"/>
        </w:rPr>
        <w:t>available with</w:t>
      </w:r>
      <w:r>
        <w:rPr>
          <w:spacing w:val="40"/>
          <w:sz w:val="24"/>
        </w:rPr>
        <w:t> </w:t>
      </w:r>
      <w:r>
        <w:rPr>
          <w:sz w:val="24"/>
        </w:rPr>
        <w:t>the</w:t>
      </w:r>
      <w:r>
        <w:rPr>
          <w:spacing w:val="40"/>
          <w:sz w:val="24"/>
        </w:rPr>
        <w:t> </w:t>
      </w:r>
      <w:r>
        <w:rPr>
          <w:sz w:val="24"/>
        </w:rPr>
        <w:t>Income</w:t>
      </w:r>
      <w:r>
        <w:rPr>
          <w:spacing w:val="40"/>
          <w:sz w:val="24"/>
        </w:rPr>
        <w:t> </w:t>
      </w:r>
      <w:r>
        <w:rPr>
          <w:sz w:val="24"/>
        </w:rPr>
        <w:t>Tax</w:t>
      </w:r>
      <w:r>
        <w:rPr>
          <w:spacing w:val="40"/>
          <w:sz w:val="24"/>
        </w:rPr>
        <w:t> </w:t>
      </w:r>
      <w:r>
        <w:rPr>
          <w:sz w:val="24"/>
        </w:rPr>
        <w:t>Department</w:t>
      </w:r>
      <w:r>
        <w:rPr>
          <w:spacing w:val="40"/>
          <w:sz w:val="24"/>
        </w:rPr>
        <w:t> </w:t>
      </w:r>
      <w:r>
        <w:rPr>
          <w:sz w:val="24"/>
        </w:rPr>
        <w:t>and</w:t>
      </w:r>
      <w:r>
        <w:rPr>
          <w:spacing w:val="40"/>
          <w:sz w:val="24"/>
        </w:rPr>
        <w:t> </w:t>
      </w:r>
      <w:r>
        <w:rPr>
          <w:sz w:val="24"/>
        </w:rPr>
        <w:t>the</w:t>
      </w:r>
      <w:r>
        <w:rPr>
          <w:spacing w:val="40"/>
          <w:sz w:val="24"/>
        </w:rPr>
        <w:t> </w:t>
      </w:r>
      <w:r>
        <w:rPr>
          <w:sz w:val="24"/>
        </w:rPr>
        <w:t>report</w:t>
      </w:r>
      <w:r>
        <w:rPr>
          <w:spacing w:val="28"/>
          <w:sz w:val="24"/>
        </w:rPr>
        <w:t> </w:t>
      </w:r>
      <w:r>
        <w:rPr>
          <w:sz w:val="24"/>
        </w:rPr>
        <w:t>shall</w:t>
      </w:r>
      <w:r>
        <w:rPr>
          <w:spacing w:val="28"/>
          <w:sz w:val="24"/>
        </w:rPr>
        <w:t> </w:t>
      </w:r>
      <w:r>
        <w:rPr>
          <w:sz w:val="24"/>
        </w:rPr>
        <w:t>be</w:t>
      </w:r>
      <w:r>
        <w:rPr>
          <w:spacing w:val="32"/>
          <w:sz w:val="24"/>
        </w:rPr>
        <w:t> </w:t>
      </w:r>
      <w:r>
        <w:rPr>
          <w:sz w:val="24"/>
        </w:rPr>
        <w:t>sent</w:t>
      </w:r>
      <w:r>
        <w:rPr>
          <w:spacing w:val="34"/>
          <w:sz w:val="24"/>
        </w:rPr>
        <w:t> </w:t>
      </w:r>
      <w:r>
        <w:rPr>
          <w:sz w:val="24"/>
        </w:rPr>
        <w:t>to</w:t>
      </w:r>
      <w:r>
        <w:rPr>
          <w:spacing w:val="33"/>
          <w:sz w:val="24"/>
        </w:rPr>
        <w:t> </w:t>
      </w:r>
      <w:r>
        <w:rPr>
          <w:sz w:val="24"/>
        </w:rPr>
        <w:t>the</w:t>
      </w:r>
      <w:r>
        <w:rPr>
          <w:spacing w:val="32"/>
          <w:sz w:val="24"/>
        </w:rPr>
        <w:t> </w:t>
      </w:r>
      <w:r>
        <w:rPr>
          <w:sz w:val="24"/>
        </w:rPr>
        <w:t>Commission where any suppression of information about assets or liability or pending dues is noticed. In any case, the investigation</w:t>
      </w:r>
      <w:r>
        <w:rPr>
          <w:spacing w:val="-11"/>
          <w:sz w:val="24"/>
        </w:rPr>
        <w:t> </w:t>
      </w:r>
      <w:r>
        <w:rPr>
          <w:sz w:val="24"/>
        </w:rPr>
        <w:t>report</w:t>
      </w:r>
      <w:r>
        <w:rPr>
          <w:spacing w:val="-2"/>
          <w:sz w:val="24"/>
        </w:rPr>
        <w:t> </w:t>
      </w:r>
      <w:r>
        <w:rPr>
          <w:sz w:val="24"/>
        </w:rPr>
        <w:t>regarding the</w:t>
      </w:r>
      <w:r>
        <w:rPr>
          <w:spacing w:val="-3"/>
          <w:sz w:val="24"/>
        </w:rPr>
        <w:t> </w:t>
      </w:r>
      <w:r>
        <w:rPr>
          <w:sz w:val="24"/>
        </w:rPr>
        <w:t>assets</w:t>
      </w:r>
      <w:r>
        <w:rPr>
          <w:spacing w:val="-4"/>
          <w:sz w:val="24"/>
        </w:rPr>
        <w:t> </w:t>
      </w:r>
      <w:r>
        <w:rPr>
          <w:sz w:val="24"/>
        </w:rPr>
        <w:t>should</w:t>
      </w:r>
      <w:r>
        <w:rPr>
          <w:spacing w:val="-2"/>
          <w:sz w:val="24"/>
        </w:rPr>
        <w:t> </w:t>
      </w:r>
      <w:r>
        <w:rPr>
          <w:sz w:val="24"/>
        </w:rPr>
        <w:t>be</w:t>
      </w:r>
      <w:r>
        <w:rPr>
          <w:spacing w:val="-3"/>
          <w:sz w:val="24"/>
        </w:rPr>
        <w:t> </w:t>
      </w:r>
      <w:r>
        <w:rPr>
          <w:sz w:val="24"/>
        </w:rPr>
        <w:t>sent not later than</w:t>
      </w:r>
      <w:r>
        <w:rPr>
          <w:spacing w:val="-6"/>
          <w:sz w:val="24"/>
        </w:rPr>
        <w:t> </w:t>
      </w:r>
      <w:r>
        <w:rPr>
          <w:sz w:val="24"/>
        </w:rPr>
        <w:t>6 months from the date of poll.</w:t>
      </w:r>
    </w:p>
    <w:p>
      <w:pPr>
        <w:pStyle w:val="ListParagraph"/>
        <w:numPr>
          <w:ilvl w:val="1"/>
          <w:numId w:val="128"/>
        </w:numPr>
        <w:tabs>
          <w:tab w:pos="875" w:val="left" w:leader="none"/>
        </w:tabs>
        <w:spacing w:line="360" w:lineRule="auto" w:before="110" w:after="0"/>
        <w:ind w:left="420" w:right="177" w:firstLine="0"/>
        <w:jc w:val="both"/>
        <w:rPr>
          <w:sz w:val="24"/>
        </w:rPr>
      </w:pPr>
      <w:r>
        <w:rPr>
          <w:sz w:val="24"/>
        </w:rPr>
        <w:t>If</w:t>
      </w:r>
      <w:r>
        <w:rPr>
          <w:spacing w:val="40"/>
          <w:sz w:val="24"/>
        </w:rPr>
        <w:t> </w:t>
      </w:r>
      <w:r>
        <w:rPr>
          <w:sz w:val="24"/>
        </w:rPr>
        <w:t>any</w:t>
      </w:r>
      <w:r>
        <w:rPr>
          <w:spacing w:val="40"/>
          <w:sz w:val="24"/>
        </w:rPr>
        <w:t> </w:t>
      </w:r>
      <w:r>
        <w:rPr>
          <w:sz w:val="24"/>
        </w:rPr>
        <w:t>information</w:t>
      </w:r>
      <w:r>
        <w:rPr>
          <w:spacing w:val="40"/>
          <w:sz w:val="24"/>
        </w:rPr>
        <w:t> </w:t>
      </w:r>
      <w:r>
        <w:rPr>
          <w:sz w:val="24"/>
        </w:rPr>
        <w:t>pertaining</w:t>
      </w:r>
      <w:r>
        <w:rPr>
          <w:spacing w:val="40"/>
          <w:sz w:val="24"/>
        </w:rPr>
        <w:t> </w:t>
      </w:r>
      <w:r>
        <w:rPr>
          <w:sz w:val="24"/>
        </w:rPr>
        <w:t>to</w:t>
      </w:r>
      <w:r>
        <w:rPr>
          <w:spacing w:val="40"/>
          <w:sz w:val="24"/>
        </w:rPr>
        <w:t> </w:t>
      </w:r>
      <w:r>
        <w:rPr>
          <w:sz w:val="24"/>
        </w:rPr>
        <w:t>election</w:t>
      </w:r>
      <w:r>
        <w:rPr>
          <w:spacing w:val="40"/>
          <w:sz w:val="24"/>
        </w:rPr>
        <w:t> </w:t>
      </w:r>
      <w:r>
        <w:rPr>
          <w:sz w:val="24"/>
        </w:rPr>
        <w:t>expenses</w:t>
      </w:r>
      <w:r>
        <w:rPr>
          <w:spacing w:val="40"/>
          <w:sz w:val="24"/>
        </w:rPr>
        <w:t> </w:t>
      </w:r>
      <w:r>
        <w:rPr>
          <w:sz w:val="24"/>
        </w:rPr>
        <w:t>by</w:t>
      </w:r>
      <w:r>
        <w:rPr>
          <w:spacing w:val="40"/>
          <w:sz w:val="24"/>
        </w:rPr>
        <w:t> </w:t>
      </w:r>
      <w:r>
        <w:rPr>
          <w:sz w:val="24"/>
        </w:rPr>
        <w:t>any</w:t>
      </w:r>
      <w:r>
        <w:rPr>
          <w:spacing w:val="40"/>
          <w:sz w:val="24"/>
        </w:rPr>
        <w:t> </w:t>
      </w:r>
      <w:r>
        <w:rPr>
          <w:sz w:val="24"/>
        </w:rPr>
        <w:t>candidate</w:t>
      </w:r>
      <w:r>
        <w:rPr>
          <w:spacing w:val="40"/>
          <w:sz w:val="24"/>
        </w:rPr>
        <w:t> </w:t>
      </w:r>
      <w:r>
        <w:rPr>
          <w:sz w:val="24"/>
        </w:rPr>
        <w:t>or</w:t>
      </w:r>
      <w:r>
        <w:rPr>
          <w:spacing w:val="40"/>
          <w:sz w:val="24"/>
        </w:rPr>
        <w:t> </w:t>
      </w:r>
      <w:r>
        <w:rPr>
          <w:sz w:val="24"/>
        </w:rPr>
        <w:t>political party</w:t>
      </w:r>
      <w:r>
        <w:rPr>
          <w:spacing w:val="80"/>
          <w:sz w:val="24"/>
        </w:rPr>
        <w:t> </w:t>
      </w:r>
      <w:r>
        <w:rPr>
          <w:sz w:val="24"/>
        </w:rPr>
        <w:t>is</w:t>
      </w:r>
      <w:r>
        <w:rPr>
          <w:spacing w:val="80"/>
          <w:w w:val="150"/>
          <w:sz w:val="24"/>
        </w:rPr>
        <w:t> </w:t>
      </w:r>
      <w:r>
        <w:rPr>
          <w:sz w:val="24"/>
        </w:rPr>
        <w:t>gathered</w:t>
      </w:r>
      <w:r>
        <w:rPr>
          <w:spacing w:val="80"/>
          <w:sz w:val="24"/>
        </w:rPr>
        <w:t> </w:t>
      </w:r>
      <w:r>
        <w:rPr>
          <w:sz w:val="24"/>
        </w:rPr>
        <w:t>by</w:t>
      </w:r>
      <w:r>
        <w:rPr>
          <w:spacing w:val="80"/>
          <w:sz w:val="24"/>
        </w:rPr>
        <w:t> </w:t>
      </w:r>
      <w:r>
        <w:rPr>
          <w:sz w:val="24"/>
        </w:rPr>
        <w:t>the</w:t>
      </w:r>
      <w:r>
        <w:rPr>
          <w:spacing w:val="80"/>
          <w:sz w:val="24"/>
        </w:rPr>
        <w:t> </w:t>
      </w:r>
      <w:r>
        <w:rPr>
          <w:sz w:val="24"/>
        </w:rPr>
        <w:t>Investigation</w:t>
      </w:r>
      <w:r>
        <w:rPr>
          <w:spacing w:val="80"/>
          <w:sz w:val="24"/>
        </w:rPr>
        <w:t> </w:t>
      </w:r>
      <w:r>
        <w:rPr>
          <w:sz w:val="24"/>
        </w:rPr>
        <w:t>Directorate</w:t>
      </w:r>
      <w:r>
        <w:rPr>
          <w:spacing w:val="80"/>
          <w:sz w:val="24"/>
        </w:rPr>
        <w:t> </w:t>
      </w:r>
      <w:r>
        <w:rPr>
          <w:sz w:val="24"/>
        </w:rPr>
        <w:t>either</w:t>
      </w:r>
      <w:r>
        <w:rPr>
          <w:spacing w:val="80"/>
          <w:sz w:val="24"/>
        </w:rPr>
        <w:t> </w:t>
      </w:r>
      <w:r>
        <w:rPr>
          <w:sz w:val="24"/>
        </w:rPr>
        <w:t>during</w:t>
      </w:r>
      <w:r>
        <w:rPr>
          <w:spacing w:val="80"/>
          <w:sz w:val="24"/>
        </w:rPr>
        <w:t> </w:t>
      </w:r>
      <w:r>
        <w:rPr>
          <w:sz w:val="24"/>
        </w:rPr>
        <w:t>the</w:t>
      </w:r>
      <w:r>
        <w:rPr>
          <w:spacing w:val="80"/>
          <w:sz w:val="24"/>
        </w:rPr>
        <w:t> </w:t>
      </w:r>
      <w:r>
        <w:rPr>
          <w:sz w:val="24"/>
        </w:rPr>
        <w:t>election</w:t>
      </w:r>
      <w:r>
        <w:rPr>
          <w:spacing w:val="40"/>
          <w:sz w:val="24"/>
        </w:rPr>
        <w:t> </w:t>
      </w:r>
      <w:r>
        <w:rPr>
          <w:sz w:val="24"/>
        </w:rPr>
        <w:t>campaign or in course of their independent investigation</w:t>
      </w:r>
      <w:r>
        <w:rPr>
          <w:spacing w:val="-1"/>
          <w:sz w:val="24"/>
        </w:rPr>
        <w:t> </w:t>
      </w:r>
      <w:r>
        <w:rPr>
          <w:sz w:val="24"/>
        </w:rPr>
        <w:t>of any person including the case of the candidates, either before or after the election, it should be reported</w:t>
      </w:r>
      <w:r>
        <w:rPr>
          <w:spacing w:val="-2"/>
          <w:sz w:val="24"/>
        </w:rPr>
        <w:t> </w:t>
      </w:r>
      <w:r>
        <w:rPr>
          <w:sz w:val="24"/>
        </w:rPr>
        <w:t>to the Commission.</w:t>
      </w:r>
    </w:p>
    <w:p>
      <w:pPr>
        <w:pStyle w:val="ListParagraph"/>
        <w:numPr>
          <w:ilvl w:val="1"/>
          <w:numId w:val="128"/>
        </w:numPr>
        <w:tabs>
          <w:tab w:pos="861" w:val="left" w:leader="none"/>
        </w:tabs>
        <w:spacing w:line="360" w:lineRule="auto" w:before="78" w:after="0"/>
        <w:ind w:left="420" w:right="176" w:firstLine="0"/>
        <w:jc w:val="both"/>
        <w:rPr>
          <w:sz w:val="24"/>
        </w:rPr>
      </w:pPr>
      <w:r>
        <w:rPr>
          <w:sz w:val="24"/>
        </w:rPr>
        <w:t>Besides</w:t>
      </w:r>
      <w:r>
        <w:rPr>
          <w:spacing w:val="40"/>
          <w:sz w:val="24"/>
        </w:rPr>
        <w:t> </w:t>
      </w:r>
      <w:r>
        <w:rPr>
          <w:sz w:val="24"/>
        </w:rPr>
        <w:t>the</w:t>
      </w:r>
      <w:r>
        <w:rPr>
          <w:spacing w:val="40"/>
          <w:sz w:val="24"/>
        </w:rPr>
        <w:t> </w:t>
      </w:r>
      <w:r>
        <w:rPr>
          <w:sz w:val="24"/>
        </w:rPr>
        <w:t>above,</w:t>
      </w:r>
      <w:r>
        <w:rPr>
          <w:spacing w:val="40"/>
          <w:sz w:val="24"/>
        </w:rPr>
        <w:t> </w:t>
      </w:r>
      <w:r>
        <w:rPr>
          <w:sz w:val="24"/>
        </w:rPr>
        <w:t>the</w:t>
      </w:r>
      <w:r>
        <w:rPr>
          <w:spacing w:val="40"/>
          <w:sz w:val="24"/>
        </w:rPr>
        <w:t> </w:t>
      </w:r>
      <w:r>
        <w:rPr>
          <w:sz w:val="24"/>
        </w:rPr>
        <w:t>Investigation</w:t>
      </w:r>
      <w:r>
        <w:rPr>
          <w:spacing w:val="40"/>
          <w:sz w:val="24"/>
        </w:rPr>
        <w:t> </w:t>
      </w:r>
      <w:r>
        <w:rPr>
          <w:sz w:val="24"/>
        </w:rPr>
        <w:t>Directorate</w:t>
      </w:r>
      <w:r>
        <w:rPr>
          <w:spacing w:val="40"/>
          <w:sz w:val="24"/>
        </w:rPr>
        <w:t> </w:t>
      </w:r>
      <w:r>
        <w:rPr>
          <w:sz w:val="24"/>
        </w:rPr>
        <w:t>of</w:t>
      </w:r>
      <w:r>
        <w:rPr>
          <w:spacing w:val="40"/>
          <w:sz w:val="24"/>
        </w:rPr>
        <w:t> </w:t>
      </w:r>
      <w:r>
        <w:rPr>
          <w:sz w:val="24"/>
        </w:rPr>
        <w:t>Income</w:t>
      </w:r>
      <w:r>
        <w:rPr>
          <w:spacing w:val="40"/>
          <w:sz w:val="24"/>
        </w:rPr>
        <w:t> </w:t>
      </w:r>
      <w:r>
        <w:rPr>
          <w:sz w:val="24"/>
        </w:rPr>
        <w:t>Tax</w:t>
      </w:r>
      <w:r>
        <w:rPr>
          <w:spacing w:val="40"/>
          <w:sz w:val="24"/>
        </w:rPr>
        <w:t> </w:t>
      </w:r>
      <w:r>
        <w:rPr>
          <w:sz w:val="24"/>
        </w:rPr>
        <w:t>Department</w:t>
      </w:r>
      <w:r>
        <w:rPr>
          <w:spacing w:val="40"/>
          <w:sz w:val="24"/>
        </w:rPr>
        <w:t> </w:t>
      </w:r>
      <w:r>
        <w:rPr>
          <w:sz w:val="24"/>
        </w:rPr>
        <w:t>shall report to the Commission</w:t>
      </w:r>
      <w:r>
        <w:rPr>
          <w:spacing w:val="-6"/>
          <w:sz w:val="24"/>
        </w:rPr>
        <w:t> </w:t>
      </w:r>
      <w:r>
        <w:rPr>
          <w:sz w:val="24"/>
        </w:rPr>
        <w:t>about the political</w:t>
      </w:r>
      <w:r>
        <w:rPr>
          <w:spacing w:val="-5"/>
          <w:sz w:val="24"/>
        </w:rPr>
        <w:t> </w:t>
      </w:r>
      <w:r>
        <w:rPr>
          <w:sz w:val="24"/>
        </w:rPr>
        <w:t>parties which</w:t>
      </w:r>
      <w:r>
        <w:rPr>
          <w:spacing w:val="-1"/>
          <w:sz w:val="24"/>
        </w:rPr>
        <w:t> </w:t>
      </w:r>
      <w:r>
        <w:rPr>
          <w:sz w:val="24"/>
        </w:rPr>
        <w:t>are taking donations and</w:t>
      </w:r>
      <w:r>
        <w:rPr>
          <w:spacing w:val="-1"/>
          <w:sz w:val="24"/>
        </w:rPr>
        <w:t> </w:t>
      </w:r>
      <w:r>
        <w:rPr>
          <w:sz w:val="24"/>
        </w:rPr>
        <w:t>enjoying tax exemptions in the poll bound states without filing the statutory returns and action taken by the Dept. within 2 weeks of announcement of election.</w:t>
      </w:r>
    </w:p>
    <w:p>
      <w:pPr>
        <w:pStyle w:val="Heading8"/>
        <w:numPr>
          <w:ilvl w:val="1"/>
          <w:numId w:val="128"/>
        </w:numPr>
        <w:tabs>
          <w:tab w:pos="740" w:val="left" w:leader="none"/>
        </w:tabs>
        <w:spacing w:line="240" w:lineRule="auto" w:before="49" w:after="0"/>
        <w:ind w:left="740" w:right="0" w:hanging="320"/>
        <w:jc w:val="both"/>
      </w:pPr>
      <w:r>
        <w:rPr/>
        <w:t>Deployment</w:t>
      </w:r>
      <w:r>
        <w:rPr>
          <w:spacing w:val="-14"/>
        </w:rPr>
        <w:t> </w:t>
      </w:r>
      <w:r>
        <w:rPr/>
        <w:t>of</w:t>
      </w:r>
      <w:r>
        <w:rPr>
          <w:spacing w:val="-6"/>
        </w:rPr>
        <w:t> </w:t>
      </w:r>
      <w:r>
        <w:rPr/>
        <w:t>Income</w:t>
      </w:r>
      <w:r>
        <w:rPr>
          <w:spacing w:val="-7"/>
        </w:rPr>
        <w:t> </w:t>
      </w:r>
      <w:r>
        <w:rPr/>
        <w:t>Tax</w:t>
      </w:r>
      <w:r>
        <w:rPr>
          <w:spacing w:val="-12"/>
        </w:rPr>
        <w:t> </w:t>
      </w:r>
      <w:r>
        <w:rPr>
          <w:spacing w:val="-2"/>
        </w:rPr>
        <w:t>officials:</w:t>
      </w:r>
    </w:p>
    <w:p>
      <w:pPr>
        <w:pStyle w:val="ListParagraph"/>
        <w:numPr>
          <w:ilvl w:val="2"/>
          <w:numId w:val="128"/>
        </w:numPr>
        <w:tabs>
          <w:tab w:pos="788" w:val="left" w:leader="none"/>
        </w:tabs>
        <w:spacing w:line="360" w:lineRule="auto" w:before="261" w:after="0"/>
        <w:ind w:left="420" w:right="175" w:firstLine="0"/>
        <w:jc w:val="both"/>
        <w:rPr>
          <w:sz w:val="24"/>
        </w:rPr>
      </w:pPr>
      <w:r>
        <w:rPr>
          <w:sz w:val="24"/>
        </w:rPr>
        <w:t>The team of Income tax officials besides gathering intelligence on their own in the state shall station themselves at such sensitive places, where movement of large sums of un- disclosed cash etc. is suspected and take action as per the Income Tax laws.</w:t>
      </w:r>
    </w:p>
    <w:p>
      <w:pPr>
        <w:pStyle w:val="ListParagraph"/>
        <w:numPr>
          <w:ilvl w:val="2"/>
          <w:numId w:val="128"/>
        </w:numPr>
        <w:tabs>
          <w:tab w:pos="822" w:val="left" w:leader="none"/>
        </w:tabs>
        <w:spacing w:line="360" w:lineRule="auto" w:before="112" w:after="0"/>
        <w:ind w:left="420" w:right="176" w:firstLine="0"/>
        <w:jc w:val="both"/>
        <w:rPr>
          <w:sz w:val="24"/>
        </w:rPr>
      </w:pPr>
      <w:r>
        <w:rPr>
          <w:sz w:val="24"/>
        </w:rPr>
        <w:t>Besides, the Income Tax Department shall open Air Intelligence Unit in all airports of</w:t>
      </w:r>
      <w:r>
        <w:rPr>
          <w:spacing w:val="40"/>
          <w:sz w:val="24"/>
        </w:rPr>
        <w:t> </w:t>
      </w:r>
      <w:r>
        <w:rPr>
          <w:sz w:val="24"/>
        </w:rPr>
        <w:t>the</w:t>
      </w:r>
      <w:r>
        <w:rPr>
          <w:spacing w:val="21"/>
          <w:sz w:val="24"/>
        </w:rPr>
        <w:t> </w:t>
      </w:r>
      <w:r>
        <w:rPr>
          <w:sz w:val="24"/>
        </w:rPr>
        <w:t>poll</w:t>
      </w:r>
      <w:r>
        <w:rPr>
          <w:spacing w:val="18"/>
          <w:sz w:val="24"/>
        </w:rPr>
        <w:t> </w:t>
      </w:r>
      <w:r>
        <w:rPr>
          <w:sz w:val="24"/>
        </w:rPr>
        <w:t>bound</w:t>
      </w:r>
      <w:r>
        <w:rPr>
          <w:spacing w:val="18"/>
          <w:sz w:val="24"/>
        </w:rPr>
        <w:t> </w:t>
      </w:r>
      <w:r>
        <w:rPr>
          <w:sz w:val="24"/>
        </w:rPr>
        <w:t>States</w:t>
      </w:r>
      <w:r>
        <w:rPr>
          <w:spacing w:val="15"/>
          <w:sz w:val="24"/>
        </w:rPr>
        <w:t> </w:t>
      </w:r>
      <w:r>
        <w:rPr>
          <w:sz w:val="24"/>
        </w:rPr>
        <w:t>and</w:t>
      </w:r>
      <w:r>
        <w:rPr>
          <w:spacing w:val="22"/>
          <w:sz w:val="24"/>
        </w:rPr>
        <w:t> </w:t>
      </w:r>
      <w:r>
        <w:rPr>
          <w:sz w:val="24"/>
        </w:rPr>
        <w:t>airports</w:t>
      </w:r>
      <w:r>
        <w:rPr>
          <w:spacing w:val="15"/>
          <w:sz w:val="24"/>
        </w:rPr>
        <w:t> </w:t>
      </w:r>
      <w:r>
        <w:rPr>
          <w:sz w:val="24"/>
        </w:rPr>
        <w:t>having</w:t>
      </w:r>
      <w:r>
        <w:rPr>
          <w:spacing w:val="18"/>
          <w:sz w:val="24"/>
        </w:rPr>
        <w:t> </w:t>
      </w:r>
      <w:r>
        <w:rPr>
          <w:sz w:val="24"/>
        </w:rPr>
        <w:t>commercial flights</w:t>
      </w:r>
      <w:r>
        <w:rPr>
          <w:spacing w:val="15"/>
          <w:sz w:val="24"/>
        </w:rPr>
        <w:t> </w:t>
      </w:r>
      <w:r>
        <w:rPr>
          <w:sz w:val="24"/>
        </w:rPr>
        <w:t>to</w:t>
      </w:r>
      <w:r>
        <w:rPr>
          <w:spacing w:val="23"/>
          <w:sz w:val="24"/>
        </w:rPr>
        <w:t> </w:t>
      </w:r>
      <w:r>
        <w:rPr>
          <w:sz w:val="24"/>
        </w:rPr>
        <w:t>poll</w:t>
      </w:r>
      <w:r>
        <w:rPr>
          <w:spacing w:val="18"/>
          <w:sz w:val="24"/>
        </w:rPr>
        <w:t> </w:t>
      </w:r>
      <w:r>
        <w:rPr>
          <w:sz w:val="24"/>
        </w:rPr>
        <w:t>bound</w:t>
      </w:r>
      <w:r>
        <w:rPr>
          <w:spacing w:val="18"/>
          <w:sz w:val="24"/>
        </w:rPr>
        <w:t> </w:t>
      </w:r>
      <w:r>
        <w:rPr>
          <w:sz w:val="24"/>
        </w:rPr>
        <w:t>States</w:t>
      </w:r>
      <w:r>
        <w:rPr>
          <w:spacing w:val="15"/>
          <w:sz w:val="24"/>
        </w:rPr>
        <w:t> </w:t>
      </w:r>
      <w:r>
        <w:rPr>
          <w:sz w:val="24"/>
        </w:rPr>
        <w:t>and</w:t>
      </w:r>
      <w:r>
        <w:rPr>
          <w:spacing w:val="22"/>
          <w:sz w:val="24"/>
        </w:rPr>
        <w:t> </w:t>
      </w:r>
      <w:r>
        <w:rPr>
          <w:sz w:val="24"/>
        </w:rPr>
        <w:t>keep</w:t>
      </w:r>
    </w:p>
    <w:p>
      <w:pPr>
        <w:spacing w:after="0" w:line="360" w:lineRule="auto"/>
        <w:jc w:val="both"/>
        <w:rPr>
          <w:sz w:val="24"/>
        </w:rPr>
        <w:sectPr>
          <w:pgSz w:w="11900" w:h="16840"/>
          <w:pgMar w:header="0" w:footer="413" w:top="1340" w:bottom="600" w:left="1020" w:right="1300"/>
        </w:sectPr>
      </w:pPr>
    </w:p>
    <w:p>
      <w:pPr>
        <w:pStyle w:val="BodyText"/>
        <w:spacing w:line="360" w:lineRule="auto" w:before="74"/>
        <w:ind w:left="420" w:right="176"/>
        <w:jc w:val="both"/>
      </w:pPr>
      <w:r>
        <w:rPr/>
        <w:t>strict vigil over the movement of cash through the aircrafts (including private</w:t>
      </w:r>
      <w:r>
        <w:rPr>
          <w:spacing w:val="40"/>
        </w:rPr>
        <w:t> </w:t>
      </w:r>
      <w:r>
        <w:rPr/>
        <w:t>aircrafts) leading</w:t>
      </w:r>
      <w:r>
        <w:rPr>
          <w:spacing w:val="80"/>
        </w:rPr>
        <w:t> </w:t>
      </w:r>
      <w:r>
        <w:rPr/>
        <w:t>to</w:t>
      </w:r>
      <w:r>
        <w:rPr>
          <w:spacing w:val="80"/>
        </w:rPr>
        <w:t> </w:t>
      </w:r>
      <w:r>
        <w:rPr/>
        <w:t>or</w:t>
      </w:r>
      <w:r>
        <w:rPr>
          <w:spacing w:val="80"/>
        </w:rPr>
        <w:t> </w:t>
      </w:r>
      <w:r>
        <w:rPr/>
        <w:t>taking</w:t>
      </w:r>
      <w:r>
        <w:rPr>
          <w:spacing w:val="80"/>
        </w:rPr>
        <w:t> </w:t>
      </w:r>
      <w:r>
        <w:rPr/>
        <w:t>off</w:t>
      </w:r>
      <w:r>
        <w:rPr>
          <w:spacing w:val="80"/>
        </w:rPr>
        <w:t> </w:t>
      </w:r>
      <w:r>
        <w:rPr/>
        <w:t>the</w:t>
      </w:r>
      <w:r>
        <w:rPr>
          <w:spacing w:val="80"/>
        </w:rPr>
        <w:t> </w:t>
      </w:r>
      <w:r>
        <w:rPr/>
        <w:t>poll</w:t>
      </w:r>
      <w:r>
        <w:rPr>
          <w:spacing w:val="80"/>
        </w:rPr>
        <w:t> </w:t>
      </w:r>
      <w:r>
        <w:rPr/>
        <w:t>bound</w:t>
      </w:r>
      <w:r>
        <w:rPr>
          <w:spacing w:val="80"/>
        </w:rPr>
        <w:t> </w:t>
      </w:r>
      <w:r>
        <w:rPr/>
        <w:t>states. If any</w:t>
      </w:r>
      <w:r>
        <w:rPr>
          <w:spacing w:val="80"/>
        </w:rPr>
        <w:t> </w:t>
      </w:r>
      <w:r>
        <w:rPr/>
        <w:t>cash exceeding Rs. 10</w:t>
      </w:r>
      <w:r>
        <w:rPr>
          <w:spacing w:val="28"/>
        </w:rPr>
        <w:t> </w:t>
      </w:r>
      <w:r>
        <w:rPr/>
        <w:t>lakh is found in the airport, the Income Tax Department shall take steps to take necessary action under the Income Tax laws.</w:t>
      </w:r>
      <w:r>
        <w:rPr>
          <w:spacing w:val="80"/>
        </w:rPr>
        <w:t> </w:t>
      </w:r>
      <w:r>
        <w:rPr/>
        <w:t>If it is not possible to seize the same under Income Tax laws, then</w:t>
      </w:r>
      <w:r>
        <w:rPr>
          <w:spacing w:val="36"/>
        </w:rPr>
        <w:t> </w:t>
      </w:r>
      <w:r>
        <w:rPr/>
        <w:t>Income</w:t>
      </w:r>
      <w:r>
        <w:rPr>
          <w:spacing w:val="35"/>
        </w:rPr>
        <w:t> </w:t>
      </w:r>
      <w:r>
        <w:rPr/>
        <w:t>Tax</w:t>
      </w:r>
      <w:r>
        <w:rPr>
          <w:spacing w:val="36"/>
        </w:rPr>
        <w:t> </w:t>
      </w:r>
      <w:r>
        <w:rPr/>
        <w:t>Department</w:t>
      </w:r>
      <w:r>
        <w:rPr>
          <w:spacing w:val="36"/>
        </w:rPr>
        <w:t> </w:t>
      </w:r>
      <w:r>
        <w:rPr/>
        <w:t>shall pass</w:t>
      </w:r>
      <w:r>
        <w:rPr>
          <w:spacing w:val="38"/>
        </w:rPr>
        <w:t> </w:t>
      </w:r>
      <w:r>
        <w:rPr/>
        <w:t>on information to</w:t>
      </w:r>
      <w:r>
        <w:rPr>
          <w:spacing w:val="40"/>
        </w:rPr>
        <w:t> </w:t>
      </w:r>
      <w:r>
        <w:rPr/>
        <w:t>the</w:t>
      </w:r>
      <w:r>
        <w:rPr>
          <w:spacing w:val="40"/>
        </w:rPr>
        <w:t> </w:t>
      </w:r>
      <w:r>
        <w:rPr/>
        <w:t>CEO</w:t>
      </w:r>
      <w:r>
        <w:rPr>
          <w:spacing w:val="35"/>
        </w:rPr>
        <w:t> </w:t>
      </w:r>
      <w:r>
        <w:rPr/>
        <w:t>of the</w:t>
      </w:r>
      <w:r>
        <w:rPr>
          <w:spacing w:val="40"/>
        </w:rPr>
        <w:t> </w:t>
      </w:r>
      <w:r>
        <w:rPr/>
        <w:t>state</w:t>
      </w:r>
      <w:r>
        <w:rPr>
          <w:spacing w:val="39"/>
        </w:rPr>
        <w:t> </w:t>
      </w:r>
      <w:r>
        <w:rPr/>
        <w:t>instantly who</w:t>
      </w:r>
      <w:r>
        <w:rPr>
          <w:spacing w:val="33"/>
        </w:rPr>
        <w:t> </w:t>
      </w:r>
      <w:r>
        <w:rPr/>
        <w:t>shall take</w:t>
      </w:r>
      <w:r>
        <w:rPr>
          <w:spacing w:val="32"/>
        </w:rPr>
        <w:t> </w:t>
      </w:r>
      <w:r>
        <w:rPr/>
        <w:t>steps under</w:t>
      </w:r>
      <w:r>
        <w:rPr>
          <w:spacing w:val="30"/>
        </w:rPr>
        <w:t> </w:t>
      </w:r>
      <w:r>
        <w:rPr/>
        <w:t>IPC,</w:t>
      </w:r>
      <w:r>
        <w:rPr>
          <w:spacing w:val="30"/>
        </w:rPr>
        <w:t> </w:t>
      </w:r>
      <w:r>
        <w:rPr/>
        <w:t>if the cash is suspected to be used for bribing of electors. The CISF authorities will extend necessary</w:t>
      </w:r>
      <w:r>
        <w:rPr>
          <w:spacing w:val="-2"/>
        </w:rPr>
        <w:t> </w:t>
      </w:r>
      <w:r>
        <w:rPr/>
        <w:t>information</w:t>
      </w:r>
      <w:r>
        <w:rPr>
          <w:spacing w:val="-2"/>
        </w:rPr>
        <w:t> </w:t>
      </w:r>
      <w:r>
        <w:rPr/>
        <w:t>and cooperation in this regard.</w:t>
      </w:r>
    </w:p>
    <w:p>
      <w:pPr>
        <w:pStyle w:val="ListParagraph"/>
        <w:numPr>
          <w:ilvl w:val="2"/>
          <w:numId w:val="128"/>
        </w:numPr>
        <w:tabs>
          <w:tab w:pos="798" w:val="left" w:leader="none"/>
        </w:tabs>
        <w:spacing w:line="360" w:lineRule="auto" w:before="40" w:after="0"/>
        <w:ind w:left="420" w:right="176" w:firstLine="0"/>
        <w:jc w:val="both"/>
        <w:rPr>
          <w:sz w:val="24"/>
        </w:rPr>
      </w:pPr>
      <w:r>
        <w:rPr>
          <w:sz w:val="24"/>
        </w:rPr>
        <w:t>If information of cash withdrawal in excess</w:t>
      </w:r>
      <w:r>
        <w:rPr>
          <w:spacing w:val="30"/>
          <w:sz w:val="24"/>
        </w:rPr>
        <w:t> </w:t>
      </w:r>
      <w:r>
        <w:rPr>
          <w:sz w:val="24"/>
        </w:rPr>
        <w:t>of Rs.</w:t>
      </w:r>
      <w:r>
        <w:rPr>
          <w:spacing w:val="30"/>
          <w:sz w:val="24"/>
        </w:rPr>
        <w:t> </w:t>
      </w:r>
      <w:r>
        <w:rPr>
          <w:sz w:val="24"/>
        </w:rPr>
        <w:t>10</w:t>
      </w:r>
      <w:r>
        <w:rPr>
          <w:spacing w:val="33"/>
          <w:sz w:val="24"/>
        </w:rPr>
        <w:t> </w:t>
      </w:r>
      <w:r>
        <w:rPr>
          <w:sz w:val="24"/>
        </w:rPr>
        <w:t>Lakh from the</w:t>
      </w:r>
      <w:r>
        <w:rPr>
          <w:spacing w:val="36"/>
          <w:sz w:val="24"/>
        </w:rPr>
        <w:t> </w:t>
      </w:r>
      <w:r>
        <w:rPr>
          <w:sz w:val="24"/>
        </w:rPr>
        <w:t>bank account by any person is reported by the Bank to the DEO, the same shall be passed on by the DEO to the Nodal Officer of Income Tax Investigation Directorate / Assistant Director of Income Tax(Inv.) in charge of the district, who shall take immediate action</w:t>
      </w:r>
      <w:r>
        <w:rPr>
          <w:spacing w:val="-5"/>
          <w:sz w:val="24"/>
        </w:rPr>
        <w:t> </w:t>
      </w:r>
      <w:r>
        <w:rPr>
          <w:sz w:val="24"/>
        </w:rPr>
        <w:t>under the Income Tax </w:t>
      </w:r>
      <w:r>
        <w:rPr>
          <w:spacing w:val="-2"/>
          <w:sz w:val="24"/>
        </w:rPr>
        <w:t>laws.</w:t>
      </w:r>
    </w:p>
    <w:p>
      <w:pPr>
        <w:pStyle w:val="ListParagraph"/>
        <w:numPr>
          <w:ilvl w:val="0"/>
          <w:numId w:val="128"/>
        </w:numPr>
        <w:tabs>
          <w:tab w:pos="847" w:val="left" w:leader="none"/>
        </w:tabs>
        <w:spacing w:line="360" w:lineRule="auto" w:before="38" w:after="0"/>
        <w:ind w:left="420" w:right="172" w:firstLine="0"/>
        <w:jc w:val="both"/>
        <w:rPr>
          <w:sz w:val="24"/>
        </w:rPr>
      </w:pPr>
      <w:r>
        <w:rPr>
          <w:sz w:val="24"/>
        </w:rPr>
        <w:t>The</w:t>
      </w:r>
      <w:r>
        <w:rPr>
          <w:spacing w:val="40"/>
          <w:sz w:val="24"/>
        </w:rPr>
        <w:t> </w:t>
      </w:r>
      <w:r>
        <w:rPr>
          <w:sz w:val="24"/>
        </w:rPr>
        <w:t>Activity Report</w:t>
      </w:r>
      <w:r>
        <w:rPr>
          <w:spacing w:val="40"/>
          <w:sz w:val="24"/>
        </w:rPr>
        <w:t> </w:t>
      </w:r>
      <w:r>
        <w:rPr>
          <w:sz w:val="24"/>
        </w:rPr>
        <w:t>shall</w:t>
      </w:r>
      <w:r>
        <w:rPr>
          <w:spacing w:val="40"/>
          <w:sz w:val="24"/>
        </w:rPr>
        <w:t> </w:t>
      </w:r>
      <w:r>
        <w:rPr>
          <w:sz w:val="24"/>
        </w:rPr>
        <w:t>be</w:t>
      </w:r>
      <w:r>
        <w:rPr>
          <w:spacing w:val="40"/>
          <w:sz w:val="24"/>
        </w:rPr>
        <w:t> </w:t>
      </w:r>
      <w:r>
        <w:rPr>
          <w:sz w:val="24"/>
        </w:rPr>
        <w:t>forwarded</w:t>
      </w:r>
      <w:r>
        <w:rPr>
          <w:spacing w:val="40"/>
          <w:sz w:val="24"/>
        </w:rPr>
        <w:t> </w:t>
      </w:r>
      <w:r>
        <w:rPr>
          <w:sz w:val="24"/>
        </w:rPr>
        <w:t>by</w:t>
      </w:r>
      <w:r>
        <w:rPr>
          <w:spacing w:val="40"/>
          <w:sz w:val="24"/>
        </w:rPr>
        <w:t> </w:t>
      </w:r>
      <w:r>
        <w:rPr>
          <w:sz w:val="24"/>
        </w:rPr>
        <w:t>the</w:t>
      </w:r>
      <w:r>
        <w:rPr>
          <w:spacing w:val="40"/>
          <w:sz w:val="24"/>
        </w:rPr>
        <w:t> </w:t>
      </w:r>
      <w:r>
        <w:rPr>
          <w:sz w:val="24"/>
        </w:rPr>
        <w:t>Asst./</w:t>
      </w:r>
      <w:r>
        <w:rPr>
          <w:spacing w:val="40"/>
          <w:sz w:val="24"/>
        </w:rPr>
        <w:t> </w:t>
      </w:r>
      <w:r>
        <w:rPr>
          <w:sz w:val="24"/>
        </w:rPr>
        <w:t>Dy.</w:t>
      </w:r>
      <w:r>
        <w:rPr>
          <w:spacing w:val="80"/>
          <w:sz w:val="24"/>
        </w:rPr>
        <w:t> </w:t>
      </w:r>
      <w:r>
        <w:rPr>
          <w:sz w:val="24"/>
        </w:rPr>
        <w:t>Director of</w:t>
      </w:r>
      <w:r>
        <w:rPr>
          <w:spacing w:val="40"/>
          <w:sz w:val="24"/>
        </w:rPr>
        <w:t> </w:t>
      </w:r>
      <w:r>
        <w:rPr>
          <w:sz w:val="24"/>
        </w:rPr>
        <w:t>Income</w:t>
      </w:r>
      <w:r>
        <w:rPr>
          <w:spacing w:val="40"/>
          <w:sz w:val="24"/>
        </w:rPr>
        <w:t> </w:t>
      </w:r>
      <w:r>
        <w:rPr>
          <w:sz w:val="24"/>
        </w:rPr>
        <w:t>Tax (Inv.) as per the revised format (</w:t>
      </w:r>
      <w:r>
        <w:rPr>
          <w:b/>
          <w:sz w:val="24"/>
        </w:rPr>
        <w:t>Annexure-24*</w:t>
      </w:r>
      <w:r>
        <w:rPr>
          <w:sz w:val="24"/>
        </w:rPr>
        <w:t>), to the Nodal Officer at the O/o DGIT (Inv.)/DIT(Inv.) concerned who will in turn compile the reports and send it to Election Commission every alternate day,</w:t>
      </w:r>
      <w:r>
        <w:rPr>
          <w:spacing w:val="21"/>
          <w:sz w:val="24"/>
        </w:rPr>
        <w:t> </w:t>
      </w:r>
      <w:r>
        <w:rPr>
          <w:sz w:val="24"/>
        </w:rPr>
        <w:t>with copy to</w:t>
      </w:r>
      <w:r>
        <w:rPr>
          <w:spacing w:val="23"/>
          <w:sz w:val="24"/>
        </w:rPr>
        <w:t> </w:t>
      </w:r>
      <w:r>
        <w:rPr>
          <w:sz w:val="24"/>
        </w:rPr>
        <w:t>CEO.</w:t>
      </w:r>
      <w:r>
        <w:rPr>
          <w:spacing w:val="20"/>
          <w:sz w:val="24"/>
        </w:rPr>
        <w:t> </w:t>
      </w:r>
      <w:r>
        <w:rPr>
          <w:sz w:val="24"/>
        </w:rPr>
        <w:t>The format</w:t>
      </w:r>
      <w:r>
        <w:rPr>
          <w:spacing w:val="23"/>
          <w:sz w:val="24"/>
        </w:rPr>
        <w:t> </w:t>
      </w:r>
      <w:r>
        <w:rPr>
          <w:sz w:val="24"/>
        </w:rPr>
        <w:t>in Annexure</w:t>
      </w:r>
      <w:r>
        <w:rPr>
          <w:spacing w:val="-1"/>
          <w:sz w:val="24"/>
        </w:rPr>
        <w:t> </w:t>
      </w:r>
      <w:r>
        <w:rPr>
          <w:sz w:val="24"/>
        </w:rPr>
        <w:t>24, as revised is also enclosed herewith.</w:t>
      </w:r>
    </w:p>
    <w:p>
      <w:pPr>
        <w:pStyle w:val="BodyText"/>
        <w:spacing w:before="209"/>
      </w:pPr>
    </w:p>
    <w:p>
      <w:pPr>
        <w:pStyle w:val="BodyText"/>
        <w:ind w:right="179"/>
        <w:jc w:val="right"/>
      </w:pPr>
      <w:r>
        <w:rPr/>
        <w:t>Yours</w:t>
      </w:r>
      <w:r>
        <w:rPr>
          <w:spacing w:val="-5"/>
        </w:rPr>
        <w:t> </w:t>
      </w:r>
      <w:r>
        <w:rPr>
          <w:spacing w:val="-2"/>
        </w:rPr>
        <w:t>faithfully,</w:t>
      </w:r>
    </w:p>
    <w:p>
      <w:pPr>
        <w:pStyle w:val="BodyText"/>
        <w:spacing w:before="70"/>
        <w:ind w:right="178"/>
        <w:jc w:val="right"/>
      </w:pPr>
      <w:r>
        <w:rPr>
          <w:spacing w:val="-4"/>
        </w:rPr>
        <w:t>Sd/-</w:t>
      </w:r>
    </w:p>
    <w:p>
      <w:pPr>
        <w:pStyle w:val="BodyText"/>
        <w:spacing w:line="208" w:lineRule="auto" w:before="180"/>
        <w:ind w:left="7964" w:right="225" w:hanging="298"/>
        <w:jc w:val="right"/>
      </w:pPr>
      <w:r>
        <w:rPr/>
        <w:t>(S.</w:t>
      </w:r>
      <w:r>
        <w:rPr>
          <w:spacing w:val="-15"/>
        </w:rPr>
        <w:t> </w:t>
      </w:r>
      <w:r>
        <w:rPr/>
        <w:t>K.</w:t>
      </w:r>
      <w:r>
        <w:rPr>
          <w:spacing w:val="-15"/>
        </w:rPr>
        <w:t> </w:t>
      </w:r>
      <w:r>
        <w:rPr/>
        <w:t>RUDOLA) </w:t>
      </w:r>
      <w:r>
        <w:rPr>
          <w:spacing w:val="-4"/>
        </w:rPr>
        <w:t>SECRETARY</w:t>
      </w:r>
    </w:p>
    <w:p>
      <w:pPr>
        <w:pStyle w:val="Heading9"/>
        <w:spacing w:before="211"/>
        <w:rPr>
          <w:b w:val="0"/>
          <w:i w:val="0"/>
        </w:rPr>
      </w:pPr>
      <w:r>
        <w:rPr/>
        <w:t>*Please</w:t>
      </w:r>
      <w:r>
        <w:rPr>
          <w:spacing w:val="-15"/>
        </w:rPr>
        <w:t> </w:t>
      </w:r>
      <w:r>
        <w:rPr/>
        <w:t>refer</w:t>
      </w:r>
      <w:r>
        <w:rPr>
          <w:spacing w:val="-15"/>
        </w:rPr>
        <w:t> </w:t>
      </w:r>
      <w:r>
        <w:rPr/>
        <w:t>Annexure-B11</w:t>
      </w:r>
      <w:r>
        <w:rPr>
          <w:spacing w:val="-15"/>
        </w:rPr>
        <w:t> </w:t>
      </w:r>
      <w:r>
        <w:rPr/>
        <w:t>for</w:t>
      </w:r>
      <w:r>
        <w:rPr>
          <w:spacing w:val="-12"/>
        </w:rPr>
        <w:t> </w:t>
      </w:r>
      <w:r>
        <w:rPr/>
        <w:t>Annexure-24</w:t>
      </w:r>
      <w:r>
        <w:rPr>
          <w:spacing w:val="-15"/>
        </w:rPr>
        <w:t> </w:t>
      </w:r>
      <w:r>
        <w:rPr/>
        <w:t>as</w:t>
      </w:r>
      <w:r>
        <w:rPr>
          <w:spacing w:val="-15"/>
        </w:rPr>
        <w:t> </w:t>
      </w:r>
      <w:r>
        <w:rPr/>
        <w:t>the</w:t>
      </w:r>
      <w:r>
        <w:rPr>
          <w:spacing w:val="-12"/>
        </w:rPr>
        <w:t> </w:t>
      </w:r>
      <w:r>
        <w:rPr/>
        <w:t>Compendium</w:t>
      </w:r>
      <w:r>
        <w:rPr>
          <w:spacing w:val="-13"/>
        </w:rPr>
        <w:t> </w:t>
      </w:r>
      <w:r>
        <w:rPr/>
        <w:t>has</w:t>
      </w:r>
      <w:r>
        <w:rPr>
          <w:spacing w:val="-11"/>
        </w:rPr>
        <w:t> </w:t>
      </w:r>
      <w:r>
        <w:rPr/>
        <w:t>been</w:t>
      </w:r>
      <w:r>
        <w:rPr>
          <w:spacing w:val="-14"/>
        </w:rPr>
        <w:t> </w:t>
      </w:r>
      <w:r>
        <w:rPr>
          <w:spacing w:val="-2"/>
        </w:rPr>
        <w:t>revised</w:t>
      </w:r>
      <w:r>
        <w:rPr>
          <w:b w:val="0"/>
          <w:i w:val="0"/>
          <w:spacing w:val="-2"/>
        </w:rPr>
        <w:t>.</w:t>
      </w:r>
    </w:p>
    <w:p>
      <w:pPr>
        <w:spacing w:after="0"/>
        <w:sectPr>
          <w:pgSz w:w="11900" w:h="16840"/>
          <w:pgMar w:header="0" w:footer="413" w:top="1340" w:bottom="600" w:left="1020" w:right="1300"/>
        </w:sectPr>
      </w:pPr>
    </w:p>
    <w:p>
      <w:pPr>
        <w:pStyle w:val="BodyText"/>
        <w:spacing w:before="230"/>
      </w:pPr>
    </w:p>
    <w:p>
      <w:pPr>
        <w:pStyle w:val="BodyText"/>
        <w:spacing w:line="258" w:lineRule="exact"/>
        <w:ind w:left="3715" w:right="95"/>
        <w:jc w:val="center"/>
      </w:pPr>
      <w:r>
        <w:rPr>
          <w:spacing w:val="-2"/>
        </w:rPr>
        <w:t>F.No.60</w:t>
      </w:r>
      <w:r>
        <w:rPr>
          <w:spacing w:val="7"/>
        </w:rPr>
        <w:t> </w:t>
      </w:r>
      <w:r>
        <w:rPr>
          <w:spacing w:val="-2"/>
        </w:rPr>
        <w:t>(2)/2008-</w:t>
      </w:r>
      <w:r>
        <w:rPr>
          <w:spacing w:val="-4"/>
        </w:rPr>
        <w:t>BO.II</w:t>
      </w:r>
    </w:p>
    <w:p>
      <w:pPr>
        <w:pStyle w:val="BodyText"/>
        <w:spacing w:line="208" w:lineRule="auto" w:before="12"/>
        <w:ind w:left="3714" w:right="95"/>
        <w:jc w:val="center"/>
      </w:pPr>
      <w:r>
        <w:rPr>
          <w:spacing w:val="-2"/>
        </w:rPr>
        <w:t>Government</w:t>
      </w:r>
      <w:r>
        <w:rPr>
          <w:spacing w:val="-13"/>
        </w:rPr>
        <w:t> </w:t>
      </w:r>
      <w:r>
        <w:rPr>
          <w:spacing w:val="-2"/>
        </w:rPr>
        <w:t>of</w:t>
      </w:r>
      <w:r>
        <w:rPr>
          <w:spacing w:val="-13"/>
        </w:rPr>
        <w:t> </w:t>
      </w:r>
      <w:r>
        <w:rPr>
          <w:spacing w:val="-2"/>
        </w:rPr>
        <w:t>India </w:t>
      </w:r>
      <w:r>
        <w:rPr/>
        <w:t>Ministry</w:t>
      </w:r>
      <w:r>
        <w:rPr>
          <w:spacing w:val="-1"/>
        </w:rPr>
        <w:t> </w:t>
      </w:r>
      <w:r>
        <w:rPr/>
        <w:t>of Finance</w:t>
      </w:r>
    </w:p>
    <w:p>
      <w:pPr>
        <w:pStyle w:val="BodyText"/>
        <w:spacing w:line="208" w:lineRule="auto" w:before="5"/>
        <w:ind w:left="3364"/>
        <w:jc w:val="center"/>
      </w:pPr>
      <w:r>
        <w:rPr/>
        <w:t>Department</w:t>
      </w:r>
      <w:r>
        <w:rPr>
          <w:spacing w:val="-15"/>
        </w:rPr>
        <w:t> </w:t>
      </w:r>
      <w:r>
        <w:rPr/>
        <w:t>of</w:t>
      </w:r>
      <w:r>
        <w:rPr>
          <w:spacing w:val="-15"/>
        </w:rPr>
        <w:t> </w:t>
      </w:r>
      <w:r>
        <w:rPr/>
        <w:t>Financial</w:t>
      </w:r>
      <w:r>
        <w:rPr>
          <w:spacing w:val="-15"/>
        </w:rPr>
        <w:t> </w:t>
      </w:r>
      <w:r>
        <w:rPr/>
        <w:t>Services 3</w:t>
      </w:r>
      <w:r>
        <w:rPr>
          <w:vertAlign w:val="superscript"/>
        </w:rPr>
        <w:t>rd</w:t>
      </w:r>
      <w:r>
        <w:rPr>
          <w:vertAlign w:val="baseline"/>
        </w:rPr>
        <w:t> Floor, Jeevan</w:t>
      </w:r>
      <w:r>
        <w:rPr>
          <w:spacing w:val="-2"/>
          <w:vertAlign w:val="baseline"/>
        </w:rPr>
        <w:t> </w:t>
      </w:r>
      <w:r>
        <w:rPr>
          <w:vertAlign w:val="baseline"/>
        </w:rPr>
        <w:t>Deep Building, Parliament Street, New Delhi</w:t>
      </w:r>
    </w:p>
    <w:p>
      <w:pPr>
        <w:pStyle w:val="Heading8"/>
        <w:spacing w:before="60"/>
        <w:ind w:right="120"/>
        <w:jc w:val="right"/>
      </w:pPr>
      <w:r>
        <w:rPr>
          <w:b w:val="0"/>
        </w:rPr>
        <w:br w:type="column"/>
      </w:r>
      <w:r>
        <w:rPr>
          <w:spacing w:val="-2"/>
          <w:u w:val="single"/>
        </w:rPr>
        <w:t>Annexure-</w:t>
      </w:r>
      <w:r>
        <w:rPr>
          <w:spacing w:val="-5"/>
          <w:u w:val="single"/>
        </w:rPr>
        <w:t>G2</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7"/>
        <w:rPr>
          <w:b/>
        </w:rPr>
      </w:pPr>
    </w:p>
    <w:p>
      <w:pPr>
        <w:pStyle w:val="BodyText"/>
        <w:ind w:right="114"/>
        <w:jc w:val="right"/>
      </w:pPr>
      <w:r>
        <w:rPr/>
        <w:t>Dated</w:t>
      </w:r>
      <w:r>
        <w:rPr>
          <w:spacing w:val="-11"/>
        </w:rPr>
        <w:t> </w:t>
      </w:r>
      <w:r>
        <w:rPr/>
        <w:t>the</w:t>
      </w:r>
      <w:r>
        <w:rPr>
          <w:spacing w:val="-7"/>
        </w:rPr>
        <w:t> </w:t>
      </w:r>
      <w:r>
        <w:rPr/>
        <w:t>20</w:t>
      </w:r>
      <w:r>
        <w:rPr>
          <w:vertAlign w:val="superscript"/>
        </w:rPr>
        <w:t>th</w:t>
      </w:r>
      <w:r>
        <w:rPr>
          <w:spacing w:val="-7"/>
          <w:vertAlign w:val="baseline"/>
        </w:rPr>
        <w:t> </w:t>
      </w:r>
      <w:r>
        <w:rPr>
          <w:vertAlign w:val="baseline"/>
        </w:rPr>
        <w:t>February,</w:t>
      </w:r>
      <w:r>
        <w:rPr>
          <w:spacing w:val="-3"/>
          <w:vertAlign w:val="baseline"/>
        </w:rPr>
        <w:t> </w:t>
      </w:r>
      <w:r>
        <w:rPr>
          <w:spacing w:val="-4"/>
          <w:vertAlign w:val="baseline"/>
        </w:rPr>
        <w:t>2013</w:t>
      </w:r>
    </w:p>
    <w:p>
      <w:pPr>
        <w:spacing w:after="0"/>
        <w:jc w:val="right"/>
        <w:sectPr>
          <w:pgSz w:w="11900" w:h="16840"/>
          <w:pgMar w:header="0" w:footer="413" w:top="1560" w:bottom="600" w:left="1020" w:right="1300"/>
          <w:cols w:num="2" w:equalWidth="0">
            <w:col w:w="6550" w:space="40"/>
            <w:col w:w="2990"/>
          </w:cols>
        </w:sectPr>
      </w:pPr>
    </w:p>
    <w:p>
      <w:pPr>
        <w:pStyle w:val="BodyText"/>
        <w:spacing w:before="48"/>
      </w:pPr>
    </w:p>
    <w:p>
      <w:pPr>
        <w:pStyle w:val="BodyText"/>
        <w:spacing w:before="1"/>
        <w:ind w:left="420"/>
      </w:pPr>
      <w:r>
        <w:rPr>
          <w:spacing w:val="-5"/>
        </w:rPr>
        <w:t>To</w:t>
      </w:r>
    </w:p>
    <w:p>
      <w:pPr>
        <w:pStyle w:val="BodyText"/>
        <w:spacing w:line="208" w:lineRule="auto" w:before="180"/>
        <w:ind w:left="1141" w:right="5925"/>
      </w:pPr>
      <w:r>
        <w:rPr/>
        <w:t>The</w:t>
      </w:r>
      <w:r>
        <w:rPr>
          <w:spacing w:val="-15"/>
        </w:rPr>
        <w:t> </w:t>
      </w:r>
      <w:r>
        <w:rPr/>
        <w:t>Election</w:t>
      </w:r>
      <w:r>
        <w:rPr>
          <w:spacing w:val="-15"/>
        </w:rPr>
        <w:t> </w:t>
      </w:r>
      <w:r>
        <w:rPr/>
        <w:t>Commission of</w:t>
      </w:r>
      <w:r>
        <w:rPr>
          <w:spacing w:val="-8"/>
        </w:rPr>
        <w:t> </w:t>
      </w:r>
      <w:r>
        <w:rPr/>
        <w:t>India</w:t>
      </w:r>
      <w:r>
        <w:rPr>
          <w:spacing w:val="-2"/>
        </w:rPr>
        <w:t> </w:t>
      </w:r>
      <w:r>
        <w:rPr/>
        <w:t>Nirvachan</w:t>
      </w:r>
      <w:r>
        <w:rPr>
          <w:spacing w:val="-4"/>
        </w:rPr>
        <w:t> </w:t>
      </w:r>
      <w:r>
        <w:rPr>
          <w:spacing w:val="-2"/>
        </w:rPr>
        <w:t>Sadan,</w:t>
      </w:r>
    </w:p>
    <w:p>
      <w:pPr>
        <w:pStyle w:val="BodyText"/>
        <w:spacing w:line="243" w:lineRule="exact"/>
        <w:ind w:left="1141"/>
      </w:pPr>
      <w:r>
        <w:rPr/>
        <w:t>Ashoka</w:t>
      </w:r>
      <w:r>
        <w:rPr>
          <w:spacing w:val="-4"/>
        </w:rPr>
        <w:t> </w:t>
      </w:r>
      <w:r>
        <w:rPr/>
        <w:t>Road</w:t>
      </w:r>
      <w:r>
        <w:rPr>
          <w:spacing w:val="-3"/>
        </w:rPr>
        <w:t> </w:t>
      </w:r>
      <w:r>
        <w:rPr/>
        <w:t>New</w:t>
      </w:r>
      <w:r>
        <w:rPr>
          <w:spacing w:val="-3"/>
        </w:rPr>
        <w:t> </w:t>
      </w:r>
      <w:r>
        <w:rPr>
          <w:spacing w:val="-2"/>
        </w:rPr>
        <w:t>Delhi</w:t>
      </w:r>
    </w:p>
    <w:p>
      <w:pPr>
        <w:pStyle w:val="Heading8"/>
        <w:spacing w:line="272" w:lineRule="exact"/>
        <w:ind w:left="1141"/>
        <w:jc w:val="left"/>
      </w:pPr>
      <w:r>
        <w:rPr/>
        <w:t>(Kind</w:t>
      </w:r>
      <w:r>
        <w:rPr>
          <w:spacing w:val="-10"/>
        </w:rPr>
        <w:t> </w:t>
      </w:r>
      <w:r>
        <w:rPr/>
        <w:t>Attention:</w:t>
      </w:r>
      <w:r>
        <w:rPr>
          <w:spacing w:val="-4"/>
        </w:rPr>
        <w:t> </w:t>
      </w:r>
      <w:r>
        <w:rPr/>
        <w:t>Shri</w:t>
      </w:r>
      <w:r>
        <w:rPr>
          <w:spacing w:val="-5"/>
        </w:rPr>
        <w:t> </w:t>
      </w:r>
      <w:r>
        <w:rPr/>
        <w:t>S.</w:t>
      </w:r>
      <w:r>
        <w:rPr>
          <w:spacing w:val="-3"/>
        </w:rPr>
        <w:t> </w:t>
      </w:r>
      <w:r>
        <w:rPr/>
        <w:t>K.</w:t>
      </w:r>
      <w:r>
        <w:rPr>
          <w:spacing w:val="-8"/>
        </w:rPr>
        <w:t> </w:t>
      </w:r>
      <w:r>
        <w:rPr/>
        <w:t>Rudola,</w:t>
      </w:r>
      <w:r>
        <w:rPr>
          <w:spacing w:val="-2"/>
        </w:rPr>
        <w:t> Secretary)</w:t>
      </w:r>
    </w:p>
    <w:p>
      <w:pPr>
        <w:spacing w:before="181"/>
        <w:ind w:left="420" w:right="0" w:firstLine="0"/>
        <w:jc w:val="left"/>
        <w:rPr>
          <w:b/>
          <w:sz w:val="24"/>
        </w:rPr>
      </w:pPr>
      <w:r>
        <w:rPr>
          <w:b/>
          <w:sz w:val="24"/>
        </w:rPr>
        <w:t>Subject:-</w:t>
      </w:r>
      <w:r>
        <w:rPr>
          <w:b/>
          <w:spacing w:val="50"/>
          <w:w w:val="150"/>
          <w:sz w:val="24"/>
        </w:rPr>
        <w:t> </w:t>
      </w:r>
      <w:r>
        <w:rPr>
          <w:b/>
          <w:sz w:val="24"/>
        </w:rPr>
        <w:t>Transport</w:t>
      </w:r>
      <w:r>
        <w:rPr>
          <w:b/>
          <w:spacing w:val="9"/>
          <w:sz w:val="24"/>
        </w:rPr>
        <w:t> </w:t>
      </w:r>
      <w:r>
        <w:rPr>
          <w:b/>
          <w:sz w:val="24"/>
        </w:rPr>
        <w:t>of</w:t>
      </w:r>
      <w:r>
        <w:rPr>
          <w:b/>
          <w:spacing w:val="15"/>
          <w:sz w:val="24"/>
        </w:rPr>
        <w:t> </w:t>
      </w:r>
      <w:r>
        <w:rPr>
          <w:b/>
          <w:sz w:val="24"/>
        </w:rPr>
        <w:t>Clean</w:t>
      </w:r>
      <w:r>
        <w:rPr>
          <w:b/>
          <w:spacing w:val="13"/>
          <w:sz w:val="24"/>
        </w:rPr>
        <w:t> </w:t>
      </w:r>
      <w:r>
        <w:rPr>
          <w:b/>
          <w:sz w:val="24"/>
        </w:rPr>
        <w:t>and</w:t>
      </w:r>
      <w:r>
        <w:rPr>
          <w:b/>
          <w:spacing w:val="13"/>
          <w:sz w:val="24"/>
        </w:rPr>
        <w:t> </w:t>
      </w:r>
      <w:r>
        <w:rPr>
          <w:b/>
          <w:sz w:val="24"/>
        </w:rPr>
        <w:t>genuine</w:t>
      </w:r>
      <w:r>
        <w:rPr>
          <w:b/>
          <w:spacing w:val="6"/>
          <w:sz w:val="24"/>
        </w:rPr>
        <w:t> </w:t>
      </w:r>
      <w:r>
        <w:rPr>
          <w:b/>
          <w:sz w:val="24"/>
        </w:rPr>
        <w:t>cash</w:t>
      </w:r>
      <w:r>
        <w:rPr>
          <w:b/>
          <w:spacing w:val="13"/>
          <w:sz w:val="24"/>
        </w:rPr>
        <w:t> </w:t>
      </w:r>
      <w:r>
        <w:rPr>
          <w:b/>
          <w:sz w:val="24"/>
        </w:rPr>
        <w:t>by</w:t>
      </w:r>
      <w:r>
        <w:rPr>
          <w:b/>
          <w:spacing w:val="6"/>
          <w:sz w:val="24"/>
        </w:rPr>
        <w:t> </w:t>
      </w:r>
      <w:r>
        <w:rPr>
          <w:b/>
          <w:sz w:val="24"/>
        </w:rPr>
        <w:t>banks</w:t>
      </w:r>
      <w:r>
        <w:rPr>
          <w:b/>
          <w:spacing w:val="10"/>
          <w:sz w:val="24"/>
        </w:rPr>
        <w:t> </w:t>
      </w:r>
      <w:r>
        <w:rPr>
          <w:b/>
          <w:sz w:val="24"/>
        </w:rPr>
        <w:t>during</w:t>
      </w:r>
      <w:r>
        <w:rPr>
          <w:b/>
          <w:spacing w:val="13"/>
          <w:sz w:val="24"/>
        </w:rPr>
        <w:t> </w:t>
      </w:r>
      <w:r>
        <w:rPr>
          <w:b/>
          <w:sz w:val="24"/>
        </w:rPr>
        <w:t>elections-</w:t>
      </w:r>
      <w:r>
        <w:rPr>
          <w:b/>
          <w:spacing w:val="-4"/>
          <w:sz w:val="24"/>
        </w:rPr>
        <w:t>Reg.</w:t>
      </w:r>
    </w:p>
    <w:p>
      <w:pPr>
        <w:pStyle w:val="BodyText"/>
        <w:spacing w:before="252"/>
        <w:ind w:left="420"/>
      </w:pPr>
      <w:r>
        <w:rPr>
          <w:spacing w:val="-4"/>
        </w:rPr>
        <w:t>Sir,</w:t>
      </w:r>
    </w:p>
    <w:p>
      <w:pPr>
        <w:pStyle w:val="ListParagraph"/>
        <w:numPr>
          <w:ilvl w:val="0"/>
          <w:numId w:val="129"/>
        </w:numPr>
        <w:tabs>
          <w:tab w:pos="785" w:val="left" w:leader="none"/>
          <w:tab w:pos="5462" w:val="left" w:leader="none"/>
        </w:tabs>
        <w:spacing w:line="240" w:lineRule="auto" w:before="266" w:after="0"/>
        <w:ind w:left="785" w:right="0" w:hanging="365"/>
        <w:jc w:val="both"/>
        <w:rPr>
          <w:sz w:val="24"/>
        </w:rPr>
      </w:pPr>
      <w:r>
        <w:rPr>
          <w:sz w:val="24"/>
        </w:rPr>
        <w:t>Kindly</w:t>
      </w:r>
      <w:r>
        <w:rPr>
          <w:spacing w:val="76"/>
          <w:sz w:val="24"/>
        </w:rPr>
        <w:t>   </w:t>
      </w:r>
      <w:r>
        <w:rPr>
          <w:sz w:val="24"/>
        </w:rPr>
        <w:t>refer</w:t>
      </w:r>
      <w:r>
        <w:rPr>
          <w:spacing w:val="76"/>
          <w:sz w:val="24"/>
        </w:rPr>
        <w:t>  </w:t>
      </w:r>
      <w:r>
        <w:rPr>
          <w:sz w:val="24"/>
        </w:rPr>
        <w:t>to</w:t>
      </w:r>
      <w:r>
        <w:rPr>
          <w:spacing w:val="72"/>
          <w:sz w:val="24"/>
        </w:rPr>
        <w:t>    </w:t>
      </w:r>
      <w:r>
        <w:rPr>
          <w:sz w:val="24"/>
        </w:rPr>
        <w:t>the</w:t>
      </w:r>
      <w:r>
        <w:rPr>
          <w:spacing w:val="51"/>
          <w:w w:val="150"/>
          <w:sz w:val="24"/>
        </w:rPr>
        <w:t>   </w:t>
      </w:r>
      <w:r>
        <w:rPr>
          <w:spacing w:val="-2"/>
          <w:sz w:val="24"/>
        </w:rPr>
        <w:t>Election</w:t>
      </w:r>
      <w:r>
        <w:rPr>
          <w:sz w:val="24"/>
        </w:rPr>
        <w:tab/>
        <w:t>Commission</w:t>
      </w:r>
      <w:r>
        <w:rPr>
          <w:spacing w:val="52"/>
          <w:sz w:val="24"/>
        </w:rPr>
        <w:t>  </w:t>
      </w:r>
      <w:r>
        <w:rPr>
          <w:sz w:val="24"/>
        </w:rPr>
        <w:t>of</w:t>
      </w:r>
      <w:r>
        <w:rPr>
          <w:spacing w:val="67"/>
          <w:sz w:val="24"/>
        </w:rPr>
        <w:t>    </w:t>
      </w:r>
      <w:r>
        <w:rPr>
          <w:sz w:val="24"/>
        </w:rPr>
        <w:t>India’s</w:t>
      </w:r>
      <w:r>
        <w:rPr>
          <w:spacing w:val="3"/>
          <w:sz w:val="24"/>
        </w:rPr>
        <w:t> </w:t>
      </w:r>
      <w:r>
        <w:rPr>
          <w:sz w:val="24"/>
        </w:rPr>
        <w:t>letter</w:t>
      </w:r>
      <w:r>
        <w:rPr>
          <w:spacing w:val="51"/>
          <w:sz w:val="24"/>
        </w:rPr>
        <w:t>  </w:t>
      </w:r>
      <w:r>
        <w:rPr>
          <w:spacing w:val="-5"/>
          <w:sz w:val="24"/>
        </w:rPr>
        <w:t>No.</w:t>
      </w:r>
    </w:p>
    <w:p>
      <w:pPr>
        <w:pStyle w:val="BodyText"/>
        <w:spacing w:before="55"/>
        <w:ind w:left="420" w:right="164"/>
        <w:jc w:val="both"/>
      </w:pPr>
      <w:r>
        <w:rPr/>
        <w:t>75/EI. Ex/ITD/2012/EEPS/605</w:t>
      </w:r>
      <w:r>
        <w:rPr>
          <w:spacing w:val="-13"/>
        </w:rPr>
        <w:t> </w:t>
      </w:r>
      <w:r>
        <w:rPr/>
        <w:t>dated 29</w:t>
      </w:r>
      <w:r>
        <w:rPr>
          <w:vertAlign w:val="superscript"/>
        </w:rPr>
        <w:t>th</w:t>
      </w:r>
      <w:r>
        <w:rPr>
          <w:vertAlign w:val="baseline"/>
        </w:rPr>
        <w:t> May, 2012 on the above subject and reply of</w:t>
      </w:r>
      <w:r>
        <w:rPr>
          <w:spacing w:val="40"/>
          <w:vertAlign w:val="baseline"/>
        </w:rPr>
        <w:t> </w:t>
      </w:r>
      <w:r>
        <w:rPr>
          <w:vertAlign w:val="baseline"/>
        </w:rPr>
        <w:t>this Department</w:t>
      </w:r>
      <w:r>
        <w:rPr>
          <w:spacing w:val="40"/>
          <w:vertAlign w:val="baseline"/>
        </w:rPr>
        <w:t> </w:t>
      </w:r>
      <w:r>
        <w:rPr>
          <w:vertAlign w:val="baseline"/>
        </w:rPr>
        <w:t>vide</w:t>
      </w:r>
      <w:r>
        <w:rPr>
          <w:spacing w:val="40"/>
          <w:vertAlign w:val="baseline"/>
        </w:rPr>
        <w:t> </w:t>
      </w:r>
      <w:r>
        <w:rPr>
          <w:vertAlign w:val="baseline"/>
        </w:rPr>
        <w:t>letter</w:t>
      </w:r>
      <w:r>
        <w:rPr>
          <w:spacing w:val="40"/>
          <w:vertAlign w:val="baseline"/>
        </w:rPr>
        <w:t> </w:t>
      </w:r>
      <w:r>
        <w:rPr>
          <w:vertAlign w:val="baseline"/>
        </w:rPr>
        <w:t>of</w:t>
      </w:r>
      <w:r>
        <w:rPr>
          <w:spacing w:val="40"/>
          <w:vertAlign w:val="baseline"/>
        </w:rPr>
        <w:t> </w:t>
      </w:r>
      <w:r>
        <w:rPr>
          <w:vertAlign w:val="baseline"/>
        </w:rPr>
        <w:t>even</w:t>
      </w:r>
      <w:r>
        <w:rPr>
          <w:spacing w:val="40"/>
          <w:vertAlign w:val="baseline"/>
        </w:rPr>
        <w:t> </w:t>
      </w:r>
      <w:r>
        <w:rPr>
          <w:vertAlign w:val="baseline"/>
        </w:rPr>
        <w:t>number</w:t>
      </w:r>
      <w:r>
        <w:rPr>
          <w:spacing w:val="40"/>
          <w:vertAlign w:val="baseline"/>
        </w:rPr>
        <w:t> </w:t>
      </w:r>
      <w:r>
        <w:rPr>
          <w:vertAlign w:val="baseline"/>
        </w:rPr>
        <w:t>dated</w:t>
      </w:r>
      <w:r>
        <w:rPr>
          <w:spacing w:val="40"/>
          <w:vertAlign w:val="baseline"/>
        </w:rPr>
        <w:t> </w:t>
      </w:r>
      <w:r>
        <w:rPr>
          <w:vertAlign w:val="baseline"/>
        </w:rPr>
        <w:t>06.11.2012, inter-alia, indicating</w:t>
      </w:r>
      <w:r>
        <w:rPr>
          <w:spacing w:val="-1"/>
          <w:vertAlign w:val="baseline"/>
        </w:rPr>
        <w:t> </w:t>
      </w:r>
      <w:r>
        <w:rPr>
          <w:vertAlign w:val="baseline"/>
        </w:rPr>
        <w:t>that a Standard Operating Procedure will be evolved by the Indian Banks’ Association and this Department will share the SOP with Election Commission</w:t>
      </w:r>
      <w:r>
        <w:rPr>
          <w:spacing w:val="-5"/>
          <w:vertAlign w:val="baseline"/>
        </w:rPr>
        <w:t> </w:t>
      </w:r>
      <w:r>
        <w:rPr>
          <w:vertAlign w:val="baseline"/>
        </w:rPr>
        <w:t>so that the same become</w:t>
      </w:r>
      <w:r>
        <w:rPr>
          <w:spacing w:val="-1"/>
          <w:vertAlign w:val="baseline"/>
        </w:rPr>
        <w:t> </w:t>
      </w:r>
      <w:r>
        <w:rPr>
          <w:vertAlign w:val="baseline"/>
        </w:rPr>
        <w:t>a part of the checking procedure</w:t>
      </w:r>
      <w:r>
        <w:rPr>
          <w:spacing w:val="-8"/>
          <w:vertAlign w:val="baseline"/>
        </w:rPr>
        <w:t> </w:t>
      </w:r>
      <w:r>
        <w:rPr>
          <w:vertAlign w:val="baseline"/>
        </w:rPr>
        <w:t>of the election machinery</w:t>
      </w:r>
      <w:r>
        <w:rPr>
          <w:spacing w:val="-7"/>
          <w:vertAlign w:val="baseline"/>
        </w:rPr>
        <w:t> </w:t>
      </w:r>
      <w:r>
        <w:rPr>
          <w:vertAlign w:val="baseline"/>
        </w:rPr>
        <w:t>thereby</w:t>
      </w:r>
      <w:r>
        <w:rPr>
          <w:spacing w:val="-2"/>
          <w:vertAlign w:val="baseline"/>
        </w:rPr>
        <w:t> </w:t>
      </w:r>
      <w:r>
        <w:rPr>
          <w:vertAlign w:val="baseline"/>
        </w:rPr>
        <w:t>ensuring smooth transport of clean and genuine cash by banks during elections.</w:t>
      </w:r>
    </w:p>
    <w:p>
      <w:pPr>
        <w:pStyle w:val="ListParagraph"/>
        <w:numPr>
          <w:ilvl w:val="0"/>
          <w:numId w:val="129"/>
        </w:numPr>
        <w:tabs>
          <w:tab w:pos="804" w:val="left" w:leader="none"/>
        </w:tabs>
        <w:spacing w:line="240" w:lineRule="auto" w:before="150" w:after="0"/>
        <w:ind w:left="420" w:right="178" w:firstLine="0"/>
        <w:jc w:val="both"/>
        <w:rPr>
          <w:sz w:val="24"/>
        </w:rPr>
      </w:pPr>
      <w:r>
        <w:rPr>
          <w:sz w:val="24"/>
        </w:rPr>
        <w:t>Indian Banks Association gathered the views/comments of select group of banks and based</w:t>
      </w:r>
      <w:r>
        <w:rPr>
          <w:spacing w:val="40"/>
          <w:sz w:val="24"/>
        </w:rPr>
        <w:t> </w:t>
      </w:r>
      <w:r>
        <w:rPr>
          <w:sz w:val="24"/>
        </w:rPr>
        <w:t>on</w:t>
      </w:r>
      <w:r>
        <w:rPr>
          <w:spacing w:val="40"/>
          <w:sz w:val="24"/>
        </w:rPr>
        <w:t> </w:t>
      </w:r>
      <w:r>
        <w:rPr>
          <w:sz w:val="24"/>
        </w:rPr>
        <w:t>the</w:t>
      </w:r>
      <w:r>
        <w:rPr>
          <w:spacing w:val="40"/>
          <w:sz w:val="24"/>
        </w:rPr>
        <w:t> </w:t>
      </w:r>
      <w:r>
        <w:rPr>
          <w:sz w:val="24"/>
        </w:rPr>
        <w:t>feedback</w:t>
      </w:r>
      <w:r>
        <w:rPr>
          <w:spacing w:val="40"/>
          <w:sz w:val="24"/>
        </w:rPr>
        <w:t> </w:t>
      </w:r>
      <w:r>
        <w:rPr>
          <w:sz w:val="24"/>
        </w:rPr>
        <w:t>received</w:t>
      </w:r>
      <w:r>
        <w:rPr>
          <w:spacing w:val="40"/>
          <w:sz w:val="24"/>
        </w:rPr>
        <w:t> </w:t>
      </w:r>
      <w:r>
        <w:rPr>
          <w:sz w:val="24"/>
        </w:rPr>
        <w:t>from</w:t>
      </w:r>
      <w:r>
        <w:rPr>
          <w:spacing w:val="40"/>
          <w:sz w:val="24"/>
        </w:rPr>
        <w:t> </w:t>
      </w:r>
      <w:r>
        <w:rPr>
          <w:sz w:val="24"/>
        </w:rPr>
        <w:t>banks</w:t>
      </w:r>
      <w:r>
        <w:rPr>
          <w:spacing w:val="40"/>
          <w:sz w:val="24"/>
        </w:rPr>
        <w:t> </w:t>
      </w:r>
      <w:r>
        <w:rPr>
          <w:sz w:val="24"/>
        </w:rPr>
        <w:t>and</w:t>
      </w:r>
      <w:r>
        <w:rPr>
          <w:spacing w:val="40"/>
          <w:sz w:val="24"/>
        </w:rPr>
        <w:t> </w:t>
      </w:r>
      <w:r>
        <w:rPr>
          <w:sz w:val="24"/>
        </w:rPr>
        <w:t>after</w:t>
      </w:r>
      <w:r>
        <w:rPr>
          <w:spacing w:val="40"/>
          <w:sz w:val="24"/>
        </w:rPr>
        <w:t> </w:t>
      </w:r>
      <w:r>
        <w:rPr>
          <w:sz w:val="24"/>
        </w:rPr>
        <w:t>deliberations, the Managing Committee of the IBA has finalized and circulated following guidelines for</w:t>
      </w:r>
      <w:r>
        <w:rPr>
          <w:spacing w:val="-5"/>
          <w:sz w:val="24"/>
        </w:rPr>
        <w:t> </w:t>
      </w:r>
      <w:r>
        <w:rPr>
          <w:sz w:val="24"/>
        </w:rPr>
        <w:t>transportation</w:t>
      </w:r>
      <w:r>
        <w:rPr>
          <w:spacing w:val="-15"/>
          <w:sz w:val="24"/>
        </w:rPr>
        <w:t> </w:t>
      </w:r>
      <w:r>
        <w:rPr>
          <w:sz w:val="24"/>
        </w:rPr>
        <w:t>of cash to all member banks for implementation.</w:t>
      </w:r>
    </w:p>
    <w:p>
      <w:pPr>
        <w:pStyle w:val="ListParagraph"/>
        <w:numPr>
          <w:ilvl w:val="1"/>
          <w:numId w:val="129"/>
        </w:numPr>
        <w:tabs>
          <w:tab w:pos="779" w:val="left" w:leader="none"/>
        </w:tabs>
        <w:spacing w:line="240" w:lineRule="auto" w:before="154" w:after="0"/>
        <w:ind w:left="420" w:right="180" w:firstLine="0"/>
        <w:jc w:val="both"/>
        <w:rPr>
          <w:b/>
          <w:sz w:val="24"/>
        </w:rPr>
      </w:pPr>
      <w:r>
        <w:rPr>
          <w:b/>
          <w:sz w:val="24"/>
        </w:rPr>
        <w:t>The bank shall ensure that the cash vans of outsourced agencies/companies</w:t>
      </w:r>
      <w:r>
        <w:rPr>
          <w:b/>
          <w:spacing w:val="80"/>
          <w:sz w:val="24"/>
        </w:rPr>
        <w:t> </w:t>
      </w:r>
      <w:r>
        <w:rPr>
          <w:b/>
          <w:sz w:val="24"/>
        </w:rPr>
        <w:t>carrying that bank’s cash shall not, under any circumstances, carry cash of any third party agencies/individuals except the banks. Towards this, the outsourced agencies/companies</w:t>
      </w:r>
      <w:r>
        <w:rPr>
          <w:b/>
          <w:spacing w:val="40"/>
          <w:sz w:val="24"/>
        </w:rPr>
        <w:t> </w:t>
      </w:r>
      <w:r>
        <w:rPr>
          <w:b/>
          <w:sz w:val="24"/>
        </w:rPr>
        <w:t>shall carry letters/documents etc.</w:t>
      </w:r>
      <w:r>
        <w:rPr>
          <w:b/>
          <w:spacing w:val="40"/>
          <w:sz w:val="24"/>
        </w:rPr>
        <w:t> </w:t>
      </w:r>
      <w:r>
        <w:rPr>
          <w:b/>
          <w:sz w:val="24"/>
        </w:rPr>
        <w:t>issued by</w:t>
      </w:r>
      <w:r>
        <w:rPr>
          <w:b/>
          <w:spacing w:val="40"/>
          <w:sz w:val="24"/>
        </w:rPr>
        <w:t> </w:t>
      </w:r>
      <w:r>
        <w:rPr>
          <w:b/>
          <w:sz w:val="24"/>
        </w:rPr>
        <w:t>the</w:t>
      </w:r>
      <w:r>
        <w:rPr>
          <w:b/>
          <w:spacing w:val="40"/>
          <w:sz w:val="24"/>
        </w:rPr>
        <w:t> </w:t>
      </w:r>
      <w:r>
        <w:rPr>
          <w:b/>
          <w:sz w:val="24"/>
        </w:rPr>
        <w:t>banks giving details of the cash released by the banks to them and carried by them for filing</w:t>
      </w:r>
      <w:r>
        <w:rPr>
          <w:b/>
          <w:spacing w:val="40"/>
          <w:sz w:val="24"/>
        </w:rPr>
        <w:t> </w:t>
      </w:r>
      <w:r>
        <w:rPr>
          <w:b/>
          <w:sz w:val="24"/>
        </w:rPr>
        <w:t>the ATMs</w:t>
      </w:r>
      <w:r>
        <w:rPr>
          <w:b/>
          <w:spacing w:val="40"/>
          <w:sz w:val="24"/>
        </w:rPr>
        <w:t> </w:t>
      </w:r>
      <w:r>
        <w:rPr>
          <w:b/>
          <w:sz w:val="24"/>
        </w:rPr>
        <w:t>and</w:t>
      </w:r>
      <w:r>
        <w:rPr>
          <w:b/>
          <w:spacing w:val="40"/>
          <w:sz w:val="24"/>
        </w:rPr>
        <w:t> </w:t>
      </w:r>
      <w:r>
        <w:rPr>
          <w:b/>
          <w:sz w:val="24"/>
        </w:rPr>
        <w:t>delivering</w:t>
      </w:r>
      <w:r>
        <w:rPr>
          <w:b/>
          <w:spacing w:val="40"/>
          <w:sz w:val="24"/>
        </w:rPr>
        <w:t> </w:t>
      </w:r>
      <w:r>
        <w:rPr>
          <w:b/>
          <w:sz w:val="24"/>
        </w:rPr>
        <w:t>cash</w:t>
      </w:r>
      <w:r>
        <w:rPr>
          <w:b/>
          <w:spacing w:val="40"/>
          <w:sz w:val="24"/>
        </w:rPr>
        <w:t> </w:t>
      </w:r>
      <w:r>
        <w:rPr>
          <w:b/>
          <w:sz w:val="24"/>
        </w:rPr>
        <w:t>at</w:t>
      </w:r>
      <w:r>
        <w:rPr>
          <w:b/>
          <w:spacing w:val="40"/>
          <w:sz w:val="24"/>
        </w:rPr>
        <w:t> </w:t>
      </w:r>
      <w:r>
        <w:rPr>
          <w:b/>
          <w:sz w:val="24"/>
        </w:rPr>
        <w:t>other</w:t>
      </w:r>
      <w:r>
        <w:rPr>
          <w:b/>
          <w:spacing w:val="40"/>
          <w:sz w:val="24"/>
        </w:rPr>
        <w:t> </w:t>
      </w:r>
      <w:r>
        <w:rPr>
          <w:b/>
          <w:sz w:val="24"/>
        </w:rPr>
        <w:t>branches,</w:t>
      </w:r>
      <w:r>
        <w:rPr>
          <w:b/>
          <w:spacing w:val="40"/>
          <w:sz w:val="24"/>
        </w:rPr>
        <w:t> </w:t>
      </w:r>
      <w:r>
        <w:rPr>
          <w:b/>
          <w:sz w:val="24"/>
        </w:rPr>
        <w:t>banks</w:t>
      </w:r>
      <w:r>
        <w:rPr>
          <w:b/>
          <w:spacing w:val="40"/>
          <w:sz w:val="24"/>
        </w:rPr>
        <w:t> </w:t>
      </w:r>
      <w:r>
        <w:rPr>
          <w:b/>
          <w:sz w:val="24"/>
        </w:rPr>
        <w:t>or</w:t>
      </w:r>
      <w:r>
        <w:rPr>
          <w:b/>
          <w:spacing w:val="40"/>
          <w:sz w:val="24"/>
        </w:rPr>
        <w:t> </w:t>
      </w:r>
      <w:r>
        <w:rPr>
          <w:b/>
          <w:sz w:val="24"/>
        </w:rPr>
        <w:t>currency chests.</w:t>
      </w:r>
    </w:p>
    <w:p>
      <w:pPr>
        <w:pStyle w:val="ListParagraph"/>
        <w:numPr>
          <w:ilvl w:val="1"/>
          <w:numId w:val="129"/>
        </w:numPr>
        <w:tabs>
          <w:tab w:pos="870" w:val="left" w:leader="none"/>
        </w:tabs>
        <w:spacing w:line="242" w:lineRule="auto" w:before="149" w:after="0"/>
        <w:ind w:left="420" w:right="182" w:firstLine="0"/>
        <w:jc w:val="both"/>
        <w:rPr>
          <w:b/>
          <w:sz w:val="24"/>
        </w:rPr>
      </w:pPr>
      <w:r>
        <w:rPr>
          <w:b/>
          <w:sz w:val="24"/>
        </w:rPr>
        <w:t>The</w:t>
      </w:r>
      <w:r>
        <w:rPr>
          <w:b/>
          <w:spacing w:val="40"/>
          <w:sz w:val="24"/>
        </w:rPr>
        <w:t> </w:t>
      </w:r>
      <w:r>
        <w:rPr>
          <w:b/>
          <w:sz w:val="24"/>
        </w:rPr>
        <w:t>personnel</w:t>
      </w:r>
      <w:r>
        <w:rPr>
          <w:b/>
          <w:spacing w:val="40"/>
          <w:sz w:val="24"/>
        </w:rPr>
        <w:t> </w:t>
      </w:r>
      <w:r>
        <w:rPr>
          <w:b/>
          <w:sz w:val="24"/>
        </w:rPr>
        <w:t>of</w:t>
      </w:r>
      <w:r>
        <w:rPr>
          <w:b/>
          <w:spacing w:val="40"/>
          <w:sz w:val="24"/>
        </w:rPr>
        <w:t> </w:t>
      </w:r>
      <w:r>
        <w:rPr>
          <w:b/>
          <w:sz w:val="24"/>
        </w:rPr>
        <w:t>the</w:t>
      </w:r>
      <w:r>
        <w:rPr>
          <w:b/>
          <w:spacing w:val="40"/>
          <w:sz w:val="24"/>
        </w:rPr>
        <w:t> </w:t>
      </w:r>
      <w:r>
        <w:rPr>
          <w:b/>
          <w:sz w:val="24"/>
        </w:rPr>
        <w:t>outsourced</w:t>
      </w:r>
      <w:r>
        <w:rPr>
          <w:b/>
          <w:spacing w:val="40"/>
          <w:sz w:val="24"/>
        </w:rPr>
        <w:t> </w:t>
      </w:r>
      <w:r>
        <w:rPr>
          <w:b/>
          <w:sz w:val="24"/>
        </w:rPr>
        <w:t>agencies/companies</w:t>
      </w:r>
      <w:r>
        <w:rPr>
          <w:b/>
          <w:spacing w:val="40"/>
          <w:sz w:val="24"/>
        </w:rPr>
        <w:t> </w:t>
      </w:r>
      <w:r>
        <w:rPr>
          <w:b/>
          <w:sz w:val="24"/>
        </w:rPr>
        <w:t>accompanying</w:t>
      </w:r>
      <w:r>
        <w:rPr>
          <w:b/>
          <w:spacing w:val="40"/>
          <w:sz w:val="24"/>
        </w:rPr>
        <w:t> </w:t>
      </w:r>
      <w:r>
        <w:rPr>
          <w:b/>
          <w:sz w:val="24"/>
        </w:rPr>
        <w:t>cash</w:t>
      </w:r>
      <w:r>
        <w:rPr>
          <w:b/>
          <w:spacing w:val="40"/>
          <w:sz w:val="24"/>
        </w:rPr>
        <w:t> </w:t>
      </w:r>
      <w:r>
        <w:rPr>
          <w:b/>
          <w:sz w:val="24"/>
        </w:rPr>
        <w:t>van shall carry identity card issued by the respective agencies.</w:t>
      </w:r>
    </w:p>
    <w:p>
      <w:pPr>
        <w:pStyle w:val="ListParagraph"/>
        <w:numPr>
          <w:ilvl w:val="1"/>
          <w:numId w:val="129"/>
        </w:numPr>
        <w:tabs>
          <w:tab w:pos="870" w:val="left" w:leader="none"/>
        </w:tabs>
        <w:spacing w:line="240" w:lineRule="auto" w:before="144" w:after="0"/>
        <w:ind w:left="420" w:right="175" w:firstLine="0"/>
        <w:jc w:val="both"/>
        <w:rPr>
          <w:b/>
          <w:sz w:val="24"/>
        </w:rPr>
      </w:pPr>
      <w:r>
        <w:rPr>
          <w:b/>
          <w:sz w:val="24"/>
        </w:rPr>
        <w:t>The</w:t>
      </w:r>
      <w:r>
        <w:rPr>
          <w:b/>
          <w:spacing w:val="40"/>
          <w:sz w:val="24"/>
        </w:rPr>
        <w:t> </w:t>
      </w:r>
      <w:r>
        <w:rPr>
          <w:b/>
          <w:sz w:val="24"/>
        </w:rPr>
        <w:t>aforesaid</w:t>
      </w:r>
      <w:r>
        <w:rPr>
          <w:b/>
          <w:spacing w:val="40"/>
          <w:sz w:val="24"/>
        </w:rPr>
        <w:t> </w:t>
      </w:r>
      <w:r>
        <w:rPr>
          <w:b/>
          <w:sz w:val="24"/>
        </w:rPr>
        <w:t>procedure</w:t>
      </w:r>
      <w:r>
        <w:rPr>
          <w:b/>
          <w:spacing w:val="40"/>
          <w:sz w:val="24"/>
        </w:rPr>
        <w:t> </w:t>
      </w:r>
      <w:r>
        <w:rPr>
          <w:b/>
          <w:sz w:val="24"/>
        </w:rPr>
        <w:t>has</w:t>
      </w:r>
      <w:r>
        <w:rPr>
          <w:b/>
          <w:spacing w:val="40"/>
          <w:sz w:val="24"/>
        </w:rPr>
        <w:t> </w:t>
      </w:r>
      <w:r>
        <w:rPr>
          <w:b/>
          <w:sz w:val="24"/>
        </w:rPr>
        <w:t>been</w:t>
      </w:r>
      <w:r>
        <w:rPr>
          <w:b/>
          <w:spacing w:val="40"/>
          <w:sz w:val="24"/>
        </w:rPr>
        <w:t> </w:t>
      </w:r>
      <w:r>
        <w:rPr>
          <w:b/>
          <w:sz w:val="24"/>
        </w:rPr>
        <w:t>stipulated</w:t>
      </w:r>
      <w:r>
        <w:rPr>
          <w:b/>
          <w:spacing w:val="40"/>
          <w:sz w:val="24"/>
        </w:rPr>
        <w:t> </w:t>
      </w:r>
      <w:r>
        <w:rPr>
          <w:b/>
          <w:sz w:val="24"/>
        </w:rPr>
        <w:t>for</w:t>
      </w:r>
      <w:r>
        <w:rPr>
          <w:b/>
          <w:spacing w:val="40"/>
          <w:sz w:val="24"/>
        </w:rPr>
        <w:t> </w:t>
      </w:r>
      <w:r>
        <w:rPr>
          <w:b/>
          <w:sz w:val="24"/>
        </w:rPr>
        <w:t>the</w:t>
      </w:r>
      <w:r>
        <w:rPr>
          <w:b/>
          <w:spacing w:val="40"/>
          <w:sz w:val="24"/>
        </w:rPr>
        <w:t> </w:t>
      </w:r>
      <w:r>
        <w:rPr>
          <w:b/>
          <w:sz w:val="24"/>
        </w:rPr>
        <w:t>reason</w:t>
      </w:r>
      <w:r>
        <w:rPr>
          <w:b/>
          <w:spacing w:val="40"/>
          <w:sz w:val="24"/>
        </w:rPr>
        <w:t> </w:t>
      </w:r>
      <w:r>
        <w:rPr>
          <w:b/>
          <w:sz w:val="24"/>
        </w:rPr>
        <w:t>that</w:t>
      </w:r>
      <w:r>
        <w:rPr>
          <w:b/>
          <w:spacing w:val="40"/>
          <w:sz w:val="24"/>
        </w:rPr>
        <w:t> </w:t>
      </w:r>
      <w:r>
        <w:rPr>
          <w:b/>
          <w:sz w:val="24"/>
        </w:rPr>
        <w:t>during</w:t>
      </w:r>
      <w:r>
        <w:rPr>
          <w:b/>
          <w:spacing w:val="40"/>
          <w:sz w:val="24"/>
        </w:rPr>
        <w:t> </w:t>
      </w:r>
      <w:r>
        <w:rPr>
          <w:b/>
          <w:sz w:val="24"/>
        </w:rPr>
        <w:t>the period of election if the authorised officials of the Election Commission (District Election Officer or any other authorised official) intercepts the outsourced agency/company’s cash</w:t>
      </w:r>
      <w:r>
        <w:rPr>
          <w:b/>
          <w:spacing w:val="40"/>
          <w:sz w:val="24"/>
        </w:rPr>
        <w:t> </w:t>
      </w:r>
      <w:r>
        <w:rPr>
          <w:b/>
          <w:sz w:val="24"/>
        </w:rPr>
        <w:t>van</w:t>
      </w:r>
      <w:r>
        <w:rPr>
          <w:b/>
          <w:spacing w:val="40"/>
          <w:sz w:val="24"/>
        </w:rPr>
        <w:t> </w:t>
      </w:r>
      <w:r>
        <w:rPr>
          <w:b/>
          <w:sz w:val="24"/>
        </w:rPr>
        <w:t>for</w:t>
      </w:r>
      <w:r>
        <w:rPr>
          <w:b/>
          <w:spacing w:val="40"/>
          <w:sz w:val="24"/>
        </w:rPr>
        <w:t> </w:t>
      </w:r>
      <w:r>
        <w:rPr>
          <w:b/>
          <w:sz w:val="24"/>
        </w:rPr>
        <w:t>inspection,</w:t>
      </w:r>
      <w:r>
        <w:rPr>
          <w:b/>
          <w:spacing w:val="40"/>
          <w:sz w:val="24"/>
        </w:rPr>
        <w:t> </w:t>
      </w:r>
      <w:r>
        <w:rPr>
          <w:b/>
          <w:sz w:val="24"/>
        </w:rPr>
        <w:t>the</w:t>
      </w:r>
      <w:r>
        <w:rPr>
          <w:b/>
          <w:spacing w:val="40"/>
          <w:sz w:val="24"/>
        </w:rPr>
        <w:t> </w:t>
      </w:r>
      <w:r>
        <w:rPr>
          <w:b/>
          <w:sz w:val="24"/>
        </w:rPr>
        <w:t>agency/company should</w:t>
      </w:r>
      <w:r>
        <w:rPr>
          <w:b/>
          <w:spacing w:val="40"/>
          <w:sz w:val="24"/>
        </w:rPr>
        <w:t> </w:t>
      </w:r>
      <w:r>
        <w:rPr>
          <w:b/>
          <w:sz w:val="24"/>
        </w:rPr>
        <w:t>be</w:t>
      </w:r>
      <w:r>
        <w:rPr>
          <w:b/>
          <w:spacing w:val="40"/>
          <w:sz w:val="24"/>
        </w:rPr>
        <w:t> </w:t>
      </w:r>
      <w:r>
        <w:rPr>
          <w:b/>
          <w:sz w:val="24"/>
        </w:rPr>
        <w:t>in</w:t>
      </w:r>
      <w:r>
        <w:rPr>
          <w:b/>
          <w:spacing w:val="40"/>
          <w:sz w:val="24"/>
        </w:rPr>
        <w:t> </w:t>
      </w:r>
      <w:r>
        <w:rPr>
          <w:b/>
          <w:sz w:val="24"/>
        </w:rPr>
        <w:t>a position to clearly show to the Election Commission through document and also physical</w:t>
      </w:r>
      <w:r>
        <w:rPr>
          <w:b/>
          <w:spacing w:val="-1"/>
          <w:sz w:val="24"/>
        </w:rPr>
        <w:t> </w:t>
      </w:r>
      <w:r>
        <w:rPr>
          <w:b/>
          <w:sz w:val="24"/>
        </w:rPr>
        <w:t>inspection of the currency</w:t>
      </w:r>
      <w:r>
        <w:rPr>
          <w:b/>
          <w:spacing w:val="-1"/>
          <w:sz w:val="24"/>
        </w:rPr>
        <w:t> </w:t>
      </w:r>
      <w:r>
        <w:rPr>
          <w:b/>
          <w:sz w:val="24"/>
        </w:rPr>
        <w:t>that they have collected the cash from the banks for the purpose</w:t>
      </w:r>
      <w:r>
        <w:rPr>
          <w:b/>
          <w:spacing w:val="-1"/>
          <w:sz w:val="24"/>
        </w:rPr>
        <w:t> </w:t>
      </w:r>
      <w:r>
        <w:rPr>
          <w:b/>
          <w:sz w:val="24"/>
        </w:rPr>
        <w:t>of replenishing</w:t>
      </w:r>
      <w:r>
        <w:rPr>
          <w:b/>
          <w:spacing w:val="-5"/>
          <w:sz w:val="24"/>
        </w:rPr>
        <w:t> </w:t>
      </w:r>
      <w:r>
        <w:rPr>
          <w:b/>
          <w:sz w:val="24"/>
        </w:rPr>
        <w:t>the bank’s ATMs</w:t>
      </w:r>
      <w:r>
        <w:rPr>
          <w:b/>
          <w:spacing w:val="-2"/>
          <w:sz w:val="24"/>
        </w:rPr>
        <w:t> </w:t>
      </w:r>
      <w:r>
        <w:rPr>
          <w:b/>
          <w:sz w:val="24"/>
        </w:rPr>
        <w:t>with cash or delivery of the cash to some other branches of the banks or currency chest on the instructions</w:t>
      </w:r>
      <w:r>
        <w:rPr>
          <w:b/>
          <w:spacing w:val="-8"/>
          <w:sz w:val="24"/>
        </w:rPr>
        <w:t> </w:t>
      </w:r>
      <w:r>
        <w:rPr>
          <w:b/>
          <w:sz w:val="24"/>
        </w:rPr>
        <w:t>of the bank.</w:t>
      </w:r>
    </w:p>
    <w:p>
      <w:pPr>
        <w:spacing w:after="0" w:line="240" w:lineRule="auto"/>
        <w:jc w:val="both"/>
        <w:rPr>
          <w:sz w:val="24"/>
        </w:rPr>
        <w:sectPr>
          <w:type w:val="continuous"/>
          <w:pgSz w:w="11900" w:h="16840"/>
          <w:pgMar w:header="0" w:footer="413" w:top="1420" w:bottom="280" w:left="1020" w:right="1300"/>
        </w:sectPr>
      </w:pPr>
    </w:p>
    <w:p>
      <w:pPr>
        <w:pStyle w:val="ListParagraph"/>
        <w:numPr>
          <w:ilvl w:val="1"/>
          <w:numId w:val="129"/>
        </w:numPr>
        <w:tabs>
          <w:tab w:pos="822" w:val="left" w:leader="none"/>
        </w:tabs>
        <w:spacing w:line="242" w:lineRule="auto" w:before="74" w:after="0"/>
        <w:ind w:left="420" w:right="182" w:firstLine="0"/>
        <w:jc w:val="both"/>
        <w:rPr>
          <w:b/>
          <w:sz w:val="24"/>
        </w:rPr>
      </w:pPr>
      <w:r>
        <w:rPr>
          <w:b/>
          <w:sz w:val="24"/>
        </w:rPr>
        <w:t>The aforesaid procedure shall be part of the standard operating rules and procedure of banks for transport of cash.</w:t>
      </w:r>
    </w:p>
    <w:p>
      <w:pPr>
        <w:pStyle w:val="BodyText"/>
        <w:spacing w:before="59"/>
        <w:rPr>
          <w:b/>
        </w:rPr>
      </w:pPr>
    </w:p>
    <w:p>
      <w:pPr>
        <w:pStyle w:val="ListParagraph"/>
        <w:numPr>
          <w:ilvl w:val="0"/>
          <w:numId w:val="129"/>
        </w:numPr>
        <w:tabs>
          <w:tab w:pos="770" w:val="left" w:leader="none"/>
        </w:tabs>
        <w:spacing w:line="240" w:lineRule="auto" w:before="1" w:after="0"/>
        <w:ind w:left="420" w:right="181" w:firstLine="0"/>
        <w:jc w:val="both"/>
        <w:rPr>
          <w:sz w:val="24"/>
        </w:rPr>
      </w:pPr>
      <w:r>
        <w:rPr>
          <w:sz w:val="24"/>
        </w:rPr>
        <w:t>Kindly find enclosed a copy</w:t>
      </w:r>
      <w:r>
        <w:rPr>
          <w:spacing w:val="-1"/>
          <w:sz w:val="24"/>
        </w:rPr>
        <w:t> </w:t>
      </w:r>
      <w:r>
        <w:rPr>
          <w:sz w:val="24"/>
        </w:rPr>
        <w:t>of Circular dated 04.02.2013 issued by IBA to the member banks. We request you to kindly consider making these guidelines to become part of the checking procedure of the</w:t>
      </w:r>
      <w:r>
        <w:rPr>
          <w:spacing w:val="40"/>
          <w:sz w:val="24"/>
        </w:rPr>
        <w:t> </w:t>
      </w:r>
      <w:r>
        <w:rPr>
          <w:sz w:val="24"/>
        </w:rPr>
        <w:t>election</w:t>
      </w:r>
      <w:r>
        <w:rPr>
          <w:spacing w:val="40"/>
          <w:sz w:val="24"/>
        </w:rPr>
        <w:t> </w:t>
      </w:r>
      <w:r>
        <w:rPr>
          <w:sz w:val="24"/>
        </w:rPr>
        <w:t>machinery thereby ensuring smooth transport of clean and genuine cash by banks during elections.</w:t>
      </w:r>
    </w:p>
    <w:p>
      <w:pPr>
        <w:pStyle w:val="BodyText"/>
        <w:spacing w:before="216"/>
        <w:ind w:right="139"/>
        <w:jc w:val="right"/>
      </w:pPr>
      <w:r>
        <w:rPr/>
        <w:t>Yours</w:t>
      </w:r>
      <w:r>
        <w:rPr>
          <w:spacing w:val="-5"/>
        </w:rPr>
        <w:t> </w:t>
      </w:r>
      <w:r>
        <w:rPr>
          <w:spacing w:val="-2"/>
        </w:rPr>
        <w:t>faithfully,</w:t>
      </w:r>
    </w:p>
    <w:p>
      <w:pPr>
        <w:pStyle w:val="BodyText"/>
        <w:spacing w:before="124"/>
        <w:rPr>
          <w:sz w:val="20"/>
        </w:rPr>
      </w:pPr>
    </w:p>
    <w:p>
      <w:pPr>
        <w:spacing w:after="0"/>
        <w:rPr>
          <w:sz w:val="20"/>
        </w:rPr>
        <w:sectPr>
          <w:pgSz w:w="11900" w:h="16840"/>
          <w:pgMar w:header="0" w:footer="413" w:top="1340" w:bottom="600" w:left="1020" w:right="1300"/>
        </w:sectPr>
      </w:pPr>
    </w:p>
    <w:p>
      <w:pPr>
        <w:pStyle w:val="BodyText"/>
      </w:pPr>
    </w:p>
    <w:p>
      <w:pPr>
        <w:pStyle w:val="BodyText"/>
      </w:pPr>
    </w:p>
    <w:p>
      <w:pPr>
        <w:pStyle w:val="BodyText"/>
      </w:pPr>
    </w:p>
    <w:p>
      <w:pPr>
        <w:pStyle w:val="BodyText"/>
        <w:spacing w:before="210"/>
      </w:pPr>
    </w:p>
    <w:p>
      <w:pPr>
        <w:pStyle w:val="BodyText"/>
        <w:ind w:left="420"/>
      </w:pPr>
      <w:r>
        <w:rPr/>
        <w:t>Encls:</w:t>
      </w:r>
      <w:r>
        <w:rPr>
          <w:spacing w:val="-8"/>
        </w:rPr>
        <w:t> </w:t>
      </w:r>
      <w:r>
        <w:rPr/>
        <w:t>As</w:t>
      </w:r>
      <w:r>
        <w:rPr>
          <w:spacing w:val="-4"/>
        </w:rPr>
        <w:t> Above</w:t>
      </w:r>
    </w:p>
    <w:p>
      <w:pPr>
        <w:pStyle w:val="BodyText"/>
        <w:spacing w:line="208" w:lineRule="auto" w:before="119"/>
        <w:ind w:left="2768" w:right="139" w:firstLine="1455"/>
        <w:jc w:val="right"/>
      </w:pPr>
      <w:r>
        <w:rPr/>
        <w:br w:type="column"/>
      </w:r>
      <w:r>
        <w:rPr>
          <w:spacing w:val="-4"/>
        </w:rPr>
        <w:t>Sd/-</w:t>
      </w:r>
      <w:r>
        <w:rPr>
          <w:spacing w:val="-4"/>
        </w:rPr>
        <w:t> </w:t>
      </w:r>
      <w:r>
        <w:rPr/>
        <w:t>(D.D.</w:t>
      </w:r>
      <w:r>
        <w:rPr>
          <w:spacing w:val="-5"/>
        </w:rPr>
        <w:t> </w:t>
      </w:r>
      <w:r>
        <w:rPr>
          <w:spacing w:val="-4"/>
        </w:rPr>
        <w:t>Maheshwari)</w:t>
      </w:r>
    </w:p>
    <w:p>
      <w:pPr>
        <w:pStyle w:val="BodyText"/>
        <w:spacing w:line="229" w:lineRule="exact"/>
        <w:ind w:right="138"/>
        <w:jc w:val="right"/>
      </w:pPr>
      <w:r>
        <w:rPr/>
        <w:t>Under</w:t>
      </w:r>
      <w:r>
        <w:rPr>
          <w:spacing w:val="-2"/>
        </w:rPr>
        <w:t> </w:t>
      </w:r>
      <w:r>
        <w:rPr/>
        <w:t>Secretary</w:t>
      </w:r>
      <w:r>
        <w:rPr>
          <w:spacing w:val="-22"/>
        </w:rPr>
        <w:t> </w:t>
      </w:r>
      <w:r>
        <w:rPr/>
        <w:t>to</w:t>
      </w:r>
      <w:r>
        <w:rPr>
          <w:spacing w:val="-4"/>
        </w:rPr>
        <w:t> </w:t>
      </w:r>
      <w:r>
        <w:rPr/>
        <w:t>the</w:t>
      </w:r>
      <w:r>
        <w:rPr>
          <w:spacing w:val="1"/>
        </w:rPr>
        <w:t> </w:t>
      </w:r>
      <w:r>
        <w:rPr/>
        <w:t>Government</w:t>
      </w:r>
      <w:r>
        <w:rPr>
          <w:spacing w:val="-8"/>
        </w:rPr>
        <w:t> </w:t>
      </w:r>
      <w:r>
        <w:rPr/>
        <w:t>of</w:t>
      </w:r>
      <w:r>
        <w:rPr>
          <w:spacing w:val="-6"/>
        </w:rPr>
        <w:t> </w:t>
      </w:r>
      <w:r>
        <w:rPr>
          <w:spacing w:val="-4"/>
        </w:rPr>
        <w:t>India</w:t>
      </w:r>
    </w:p>
    <w:p>
      <w:pPr>
        <w:pStyle w:val="BodyText"/>
        <w:spacing w:line="240" w:lineRule="exact"/>
        <w:ind w:right="142"/>
        <w:jc w:val="right"/>
      </w:pPr>
      <w:r>
        <w:rPr>
          <w:spacing w:val="-2"/>
        </w:rPr>
        <w:t>Tel.</w:t>
      </w:r>
      <w:r>
        <w:rPr>
          <w:spacing w:val="3"/>
        </w:rPr>
        <w:t> </w:t>
      </w:r>
      <w:r>
        <w:rPr>
          <w:spacing w:val="-2"/>
        </w:rPr>
        <w:t>No.011-23748750</w:t>
      </w:r>
    </w:p>
    <w:p>
      <w:pPr>
        <w:pStyle w:val="BodyText"/>
        <w:spacing w:line="258" w:lineRule="exact"/>
        <w:ind w:right="139"/>
        <w:jc w:val="right"/>
      </w:pPr>
      <w:hyperlink r:id="rId28">
        <w:r>
          <w:rPr>
            <w:spacing w:val="-2"/>
          </w:rPr>
          <w:t>E-</w:t>
        </w:r>
        <w:r>
          <w:rPr>
            <w:spacing w:val="-2"/>
            <w:u w:val="single"/>
          </w:rPr>
          <w:t>mail:usbo2-dfs@nic.in</w:t>
        </w:r>
        <w:r>
          <w:rPr>
            <w:spacing w:val="-2"/>
          </w:rPr>
          <w:t>,</w:t>
        </w:r>
      </w:hyperlink>
      <w:r>
        <w:rPr>
          <w:spacing w:val="9"/>
        </w:rPr>
        <w:t> </w:t>
      </w:r>
      <w:hyperlink r:id="rId28">
        <w:r>
          <w:rPr>
            <w:spacing w:val="-2"/>
            <w:u w:val="single" w:color="0000FF"/>
          </w:rPr>
          <w:t>bo2@nic.in</w:t>
        </w:r>
      </w:hyperlink>
    </w:p>
    <w:p>
      <w:pPr>
        <w:spacing w:after="0" w:line="258" w:lineRule="exact"/>
        <w:jc w:val="right"/>
        <w:sectPr>
          <w:type w:val="continuous"/>
          <w:pgSz w:w="11900" w:h="16840"/>
          <w:pgMar w:header="0" w:footer="413" w:top="1420" w:bottom="280" w:left="1020" w:right="1300"/>
          <w:cols w:num="2" w:equalWidth="0">
            <w:col w:w="2076" w:space="2745"/>
            <w:col w:w="4759"/>
          </w:cols>
        </w:sectPr>
      </w:pPr>
    </w:p>
    <w:p>
      <w:pPr>
        <w:spacing w:line="272" w:lineRule="exact" w:before="75"/>
        <w:ind w:left="0" w:right="928" w:firstLine="0"/>
        <w:jc w:val="right"/>
        <w:rPr>
          <w:b/>
          <w:sz w:val="24"/>
        </w:rPr>
      </w:pPr>
      <w:r>
        <w:rPr>
          <w:b/>
          <w:spacing w:val="-2"/>
          <w:sz w:val="24"/>
          <w:u w:val="single"/>
        </w:rPr>
        <w:t>Annexure-</w:t>
      </w:r>
      <w:r>
        <w:rPr>
          <w:b/>
          <w:spacing w:val="-5"/>
          <w:sz w:val="24"/>
          <w:u w:val="single"/>
        </w:rPr>
        <w:t>G3</w:t>
      </w:r>
    </w:p>
    <w:p>
      <w:pPr>
        <w:pStyle w:val="Heading5"/>
        <w:spacing w:line="410" w:lineRule="exact"/>
        <w:ind w:left="2428" w:right="2368"/>
      </w:pPr>
      <w:r>
        <w:rPr/>
        <w:t>ELECTION</w:t>
      </w:r>
      <w:r>
        <w:rPr>
          <w:spacing w:val="-1"/>
        </w:rPr>
        <w:t> </w:t>
      </w:r>
      <w:r>
        <w:rPr/>
        <w:t>COMMISSION</w:t>
      </w:r>
      <w:r>
        <w:rPr>
          <w:spacing w:val="-2"/>
        </w:rPr>
        <w:t> </w:t>
      </w:r>
      <w:r>
        <w:rPr/>
        <w:t>OF</w:t>
      </w:r>
      <w:r>
        <w:rPr>
          <w:spacing w:val="6"/>
        </w:rPr>
        <w:t> </w:t>
      </w:r>
      <w:r>
        <w:rPr>
          <w:spacing w:val="-2"/>
        </w:rPr>
        <w:t>INDIA</w:t>
      </w:r>
    </w:p>
    <w:p>
      <w:pPr>
        <w:spacing w:line="224" w:lineRule="exact" w:before="14"/>
        <w:ind w:left="2428" w:right="2412" w:firstLine="0"/>
        <w:jc w:val="center"/>
        <w:rPr>
          <w:sz w:val="20"/>
        </w:rPr>
      </w:pPr>
      <w:r>
        <w:rPr>
          <w:sz w:val="20"/>
        </w:rPr>
        <w:t>NIRVACHAN</w:t>
      </w:r>
      <w:r>
        <w:rPr>
          <w:spacing w:val="-10"/>
          <w:sz w:val="20"/>
        </w:rPr>
        <w:t> </w:t>
      </w:r>
      <w:r>
        <w:rPr>
          <w:sz w:val="20"/>
        </w:rPr>
        <w:t>SADAN</w:t>
      </w:r>
      <w:r>
        <w:rPr>
          <w:spacing w:val="-10"/>
          <w:sz w:val="20"/>
        </w:rPr>
        <w:t> </w:t>
      </w:r>
      <w:r>
        <w:rPr>
          <w:sz w:val="20"/>
        </w:rPr>
        <w:t>ASHOKA</w:t>
      </w:r>
      <w:r>
        <w:rPr>
          <w:spacing w:val="-10"/>
          <w:sz w:val="20"/>
        </w:rPr>
        <w:t> </w:t>
      </w:r>
      <w:r>
        <w:rPr>
          <w:sz w:val="20"/>
        </w:rPr>
        <w:t>ROAD</w:t>
      </w:r>
      <w:r>
        <w:rPr>
          <w:spacing w:val="-9"/>
          <w:sz w:val="20"/>
        </w:rPr>
        <w:t> </w:t>
      </w:r>
      <w:r>
        <w:rPr>
          <w:sz w:val="20"/>
        </w:rPr>
        <w:t>NEW</w:t>
      </w:r>
      <w:r>
        <w:rPr>
          <w:spacing w:val="-11"/>
          <w:sz w:val="20"/>
        </w:rPr>
        <w:t> </w:t>
      </w:r>
      <w:r>
        <w:rPr>
          <w:sz w:val="20"/>
        </w:rPr>
        <w:t>DELHI-</w:t>
      </w:r>
      <w:r>
        <w:rPr>
          <w:spacing w:val="-2"/>
          <w:sz w:val="20"/>
        </w:rPr>
        <w:t>110001</w:t>
      </w:r>
    </w:p>
    <w:p>
      <w:pPr>
        <w:pStyle w:val="BodyText"/>
        <w:tabs>
          <w:tab w:pos="7625" w:val="left" w:leader="none"/>
        </w:tabs>
        <w:spacing w:line="362" w:lineRule="auto" w:before="8"/>
        <w:ind w:left="960" w:right="1034"/>
      </w:pPr>
      <w:r>
        <w:rPr/>
        <w:t>No. 76/Instructions/2013/EEPS/Vol V</w:t>
        <w:tab/>
        <w:t>Dated:</w:t>
      </w:r>
      <w:r>
        <w:rPr>
          <w:spacing w:val="-15"/>
        </w:rPr>
        <w:t> </w:t>
      </w:r>
      <w:r>
        <w:rPr/>
        <w:t>18</w:t>
      </w:r>
      <w:r>
        <w:rPr>
          <w:vertAlign w:val="superscript"/>
        </w:rPr>
        <w:t>th</w:t>
      </w:r>
      <w:r>
        <w:rPr>
          <w:spacing w:val="-15"/>
          <w:vertAlign w:val="baseline"/>
        </w:rPr>
        <w:t> </w:t>
      </w:r>
      <w:r>
        <w:rPr>
          <w:vertAlign w:val="baseline"/>
        </w:rPr>
        <w:t>April,</w:t>
      </w:r>
      <w:r>
        <w:rPr>
          <w:spacing w:val="-11"/>
          <w:vertAlign w:val="baseline"/>
        </w:rPr>
        <w:t> </w:t>
      </w:r>
      <w:r>
        <w:rPr>
          <w:vertAlign w:val="baseline"/>
        </w:rPr>
        <w:t>2013 </w:t>
      </w:r>
      <w:r>
        <w:rPr>
          <w:spacing w:val="-6"/>
          <w:vertAlign w:val="baseline"/>
        </w:rPr>
        <w:t>To</w:t>
      </w:r>
    </w:p>
    <w:p>
      <w:pPr>
        <w:pStyle w:val="BodyText"/>
        <w:spacing w:line="237" w:lineRule="auto"/>
        <w:ind w:left="1925" w:right="6059"/>
      </w:pPr>
      <w:r>
        <w:rPr/>
        <w:t>The</w:t>
      </w:r>
      <w:r>
        <w:rPr>
          <w:spacing w:val="-15"/>
        </w:rPr>
        <w:t> </w:t>
      </w:r>
      <w:r>
        <w:rPr/>
        <w:t>Chief</w:t>
      </w:r>
      <w:r>
        <w:rPr>
          <w:spacing w:val="-15"/>
        </w:rPr>
        <w:t> </w:t>
      </w:r>
      <w:r>
        <w:rPr/>
        <w:t>Electoral</w:t>
      </w:r>
      <w:r>
        <w:rPr>
          <w:spacing w:val="-15"/>
        </w:rPr>
        <w:t> </w:t>
      </w:r>
      <w:r>
        <w:rPr/>
        <w:t>Officer </w:t>
      </w:r>
      <w:r>
        <w:rPr>
          <w:spacing w:val="-2"/>
        </w:rPr>
        <w:t>Karnataka</w:t>
      </w:r>
    </w:p>
    <w:p>
      <w:pPr>
        <w:pStyle w:val="BodyText"/>
        <w:spacing w:before="3"/>
        <w:ind w:left="1925"/>
      </w:pPr>
      <w:r>
        <w:rPr>
          <w:spacing w:val="-2"/>
        </w:rPr>
        <w:t>Bangalore</w:t>
      </w:r>
    </w:p>
    <w:p>
      <w:pPr>
        <w:pStyle w:val="BodyText"/>
        <w:spacing w:before="5"/>
      </w:pPr>
    </w:p>
    <w:p>
      <w:pPr>
        <w:pStyle w:val="BodyText"/>
        <w:spacing w:line="208" w:lineRule="auto"/>
        <w:ind w:left="1949" w:right="1034" w:hanging="990"/>
      </w:pPr>
      <w:r>
        <w:rPr/>
        <w:t>Subject:</w:t>
      </w:r>
      <w:r>
        <w:rPr>
          <w:spacing w:val="-3"/>
        </w:rPr>
        <w:t> </w:t>
      </w:r>
      <w:r>
        <w:rPr/>
        <w:t>-</w:t>
      </w:r>
      <w:r>
        <w:rPr>
          <w:spacing w:val="-7"/>
        </w:rPr>
        <w:t> </w:t>
      </w:r>
      <w:r>
        <w:rPr/>
        <w:t>Clarifications</w:t>
      </w:r>
      <w:r>
        <w:rPr>
          <w:spacing w:val="-6"/>
        </w:rPr>
        <w:t> </w:t>
      </w:r>
      <w:r>
        <w:rPr/>
        <w:t>on</w:t>
      </w:r>
      <w:r>
        <w:rPr>
          <w:spacing w:val="-9"/>
        </w:rPr>
        <w:t> </w:t>
      </w:r>
      <w:r>
        <w:rPr/>
        <w:t>Election</w:t>
      </w:r>
      <w:r>
        <w:rPr>
          <w:spacing w:val="-9"/>
        </w:rPr>
        <w:t> </w:t>
      </w:r>
      <w:r>
        <w:rPr/>
        <w:t>Expenditure</w:t>
      </w:r>
      <w:r>
        <w:rPr>
          <w:spacing w:val="-5"/>
        </w:rPr>
        <w:t> </w:t>
      </w:r>
      <w:r>
        <w:rPr/>
        <w:t>towards</w:t>
      </w:r>
      <w:r>
        <w:rPr>
          <w:spacing w:val="-6"/>
        </w:rPr>
        <w:t> </w:t>
      </w:r>
      <w:r>
        <w:rPr/>
        <w:t>serving food,</w:t>
      </w:r>
      <w:r>
        <w:rPr>
          <w:spacing w:val="-7"/>
        </w:rPr>
        <w:t> </w:t>
      </w:r>
      <w:r>
        <w:rPr/>
        <w:t>mass</w:t>
      </w:r>
      <w:r>
        <w:rPr>
          <w:spacing w:val="-2"/>
        </w:rPr>
        <w:t> </w:t>
      </w:r>
      <w:r>
        <w:rPr/>
        <w:t>marriages, seized cash and other issues-Regarding</w:t>
      </w:r>
    </w:p>
    <w:p>
      <w:pPr>
        <w:pStyle w:val="BodyText"/>
        <w:spacing w:before="235"/>
        <w:ind w:left="960"/>
      </w:pPr>
      <w:r>
        <w:rPr>
          <w:spacing w:val="-4"/>
        </w:rPr>
        <w:t>Sir,</w:t>
      </w:r>
    </w:p>
    <w:p>
      <w:pPr>
        <w:pStyle w:val="BodyText"/>
        <w:spacing w:before="137"/>
        <w:ind w:left="1681"/>
      </w:pPr>
      <w:r>
        <w:rPr/>
        <w:t>I</w:t>
      </w:r>
      <w:r>
        <w:rPr>
          <w:spacing w:val="20"/>
        </w:rPr>
        <w:t> </w:t>
      </w:r>
      <w:r>
        <w:rPr/>
        <w:t>am</w:t>
      </w:r>
      <w:r>
        <w:rPr>
          <w:spacing w:val="10"/>
        </w:rPr>
        <w:t> </w:t>
      </w:r>
      <w:r>
        <w:rPr/>
        <w:t>directed</w:t>
      </w:r>
      <w:r>
        <w:rPr>
          <w:spacing w:val="15"/>
        </w:rPr>
        <w:t> </w:t>
      </w:r>
      <w:r>
        <w:rPr/>
        <w:t>to</w:t>
      </w:r>
      <w:r>
        <w:rPr>
          <w:spacing w:val="15"/>
        </w:rPr>
        <w:t> </w:t>
      </w:r>
      <w:r>
        <w:rPr/>
        <w:t>refer</w:t>
      </w:r>
      <w:r>
        <w:rPr>
          <w:spacing w:val="21"/>
        </w:rPr>
        <w:t> </w:t>
      </w:r>
      <w:r>
        <w:rPr/>
        <w:t>to</w:t>
      </w:r>
      <w:r>
        <w:rPr>
          <w:spacing w:val="19"/>
        </w:rPr>
        <w:t> </w:t>
      </w:r>
      <w:r>
        <w:rPr/>
        <w:t>your</w:t>
      </w:r>
      <w:r>
        <w:rPr>
          <w:spacing w:val="20"/>
        </w:rPr>
        <w:t> </w:t>
      </w:r>
      <w:r>
        <w:rPr/>
        <w:t>letter</w:t>
      </w:r>
      <w:r>
        <w:rPr>
          <w:spacing w:val="17"/>
        </w:rPr>
        <w:t> </w:t>
      </w:r>
      <w:r>
        <w:rPr/>
        <w:t>no.</w:t>
      </w:r>
      <w:r>
        <w:rPr>
          <w:spacing w:val="16"/>
        </w:rPr>
        <w:t> </w:t>
      </w:r>
      <w:r>
        <w:rPr/>
        <w:t>nil</w:t>
      </w:r>
      <w:r>
        <w:rPr>
          <w:spacing w:val="11"/>
        </w:rPr>
        <w:t> </w:t>
      </w:r>
      <w:r>
        <w:rPr/>
        <w:t>dated</w:t>
      </w:r>
      <w:r>
        <w:rPr>
          <w:spacing w:val="14"/>
        </w:rPr>
        <w:t> </w:t>
      </w:r>
      <w:r>
        <w:rPr/>
        <w:t>13.04.2013</w:t>
      </w:r>
      <w:r>
        <w:rPr>
          <w:spacing w:val="15"/>
        </w:rPr>
        <w:t> </w:t>
      </w:r>
      <w:r>
        <w:rPr/>
        <w:t>received</w:t>
      </w:r>
      <w:r>
        <w:rPr>
          <w:spacing w:val="19"/>
        </w:rPr>
        <w:t> </w:t>
      </w:r>
      <w:r>
        <w:rPr/>
        <w:t>through</w:t>
      </w:r>
      <w:r>
        <w:rPr>
          <w:spacing w:val="15"/>
        </w:rPr>
        <w:t> </w:t>
      </w:r>
      <w:r>
        <w:rPr/>
        <w:t>e-</w:t>
      </w:r>
      <w:r>
        <w:rPr>
          <w:spacing w:val="-4"/>
        </w:rPr>
        <w:t>mail</w:t>
      </w:r>
    </w:p>
    <w:p>
      <w:pPr>
        <w:pStyle w:val="BodyText"/>
        <w:spacing w:before="137"/>
        <w:ind w:left="960"/>
        <w:jc w:val="both"/>
      </w:pPr>
      <w:r>
        <w:rPr/>
        <w:t>and</w:t>
      </w:r>
      <w:r>
        <w:rPr>
          <w:spacing w:val="1"/>
        </w:rPr>
        <w:t> </w:t>
      </w:r>
      <w:r>
        <w:rPr/>
        <w:t>to</w:t>
      </w:r>
      <w:r>
        <w:rPr>
          <w:spacing w:val="30"/>
        </w:rPr>
        <w:t>  </w:t>
      </w:r>
      <w:r>
        <w:rPr/>
        <w:t>clarify</w:t>
      </w:r>
      <w:r>
        <w:rPr>
          <w:spacing w:val="-7"/>
        </w:rPr>
        <w:t> </w:t>
      </w:r>
      <w:r>
        <w:rPr/>
        <w:t>as </w:t>
      </w:r>
      <w:r>
        <w:rPr>
          <w:spacing w:val="-2"/>
        </w:rPr>
        <w:t>under:-</w:t>
      </w:r>
    </w:p>
    <w:p>
      <w:pPr>
        <w:pStyle w:val="Heading8"/>
        <w:numPr>
          <w:ilvl w:val="0"/>
          <w:numId w:val="130"/>
        </w:numPr>
        <w:tabs>
          <w:tab w:pos="1277" w:val="left" w:leader="none"/>
        </w:tabs>
        <w:spacing w:line="355" w:lineRule="auto" w:before="147" w:after="0"/>
        <w:ind w:left="960" w:right="900" w:firstLine="0"/>
        <w:jc w:val="both"/>
        <w:rPr>
          <w:b w:val="0"/>
        </w:rPr>
      </w:pPr>
      <w:r>
        <w:rPr>
          <w:u w:val="single"/>
        </w:rPr>
        <w:t>Serving food, cold drinks, butter milk to the people who have come for rally</w:t>
      </w:r>
      <w:r>
        <w:rPr/>
        <w:t> </w:t>
      </w:r>
      <w:r>
        <w:rPr>
          <w:u w:val="single"/>
        </w:rPr>
        <w:t>organised by the political party or candidate </w:t>
      </w:r>
      <w:r>
        <w:rPr>
          <w:b w:val="0"/>
          <w:u w:val="single"/>
        </w:rPr>
        <w:t>–</w:t>
      </w:r>
    </w:p>
    <w:p>
      <w:pPr>
        <w:pStyle w:val="ListParagraph"/>
        <w:numPr>
          <w:ilvl w:val="1"/>
          <w:numId w:val="130"/>
        </w:numPr>
        <w:tabs>
          <w:tab w:pos="1304" w:val="left" w:leader="none"/>
        </w:tabs>
        <w:spacing w:line="360" w:lineRule="auto" w:before="4" w:after="0"/>
        <w:ind w:left="960" w:right="900" w:firstLine="0"/>
        <w:jc w:val="both"/>
        <w:rPr>
          <w:sz w:val="24"/>
        </w:rPr>
      </w:pPr>
      <w:r>
        <w:rPr>
          <w:sz w:val="24"/>
        </w:rPr>
        <w:t>Under section 77 of the Representation of the People Act, 1951 the candidate is required to keep a separate and correct account of all expenditure in connection with the election, incurred or authorised by him or his election agent between the date of nomination and the date of declaration of result. The amount incurred on such items shall be booked in the election expenditure of the candidate(s), who has/have organised such rally/meeting.</w:t>
      </w:r>
      <w:r>
        <w:rPr>
          <w:spacing w:val="80"/>
          <w:w w:val="150"/>
          <w:sz w:val="24"/>
        </w:rPr>
        <w:t> </w:t>
      </w:r>
      <w:r>
        <w:rPr>
          <w:sz w:val="24"/>
        </w:rPr>
        <w:t>If the rally/meeting is organised by the political party then</w:t>
      </w:r>
      <w:r>
        <w:rPr>
          <w:spacing w:val="40"/>
          <w:sz w:val="24"/>
        </w:rPr>
        <w:t> </w:t>
      </w:r>
      <w:r>
        <w:rPr>
          <w:sz w:val="24"/>
        </w:rPr>
        <w:t>expenditure on such</w:t>
      </w:r>
      <w:r>
        <w:rPr>
          <w:spacing w:val="40"/>
          <w:sz w:val="24"/>
        </w:rPr>
        <w:t> </w:t>
      </w:r>
      <w:r>
        <w:rPr>
          <w:sz w:val="24"/>
        </w:rPr>
        <w:t>items</w:t>
      </w:r>
      <w:r>
        <w:rPr>
          <w:spacing w:val="40"/>
          <w:sz w:val="24"/>
        </w:rPr>
        <w:t> </w:t>
      </w:r>
      <w:r>
        <w:rPr>
          <w:sz w:val="24"/>
        </w:rPr>
        <w:t>shall be regulated in terms of Hon`ble SCI</w:t>
      </w:r>
      <w:r>
        <w:rPr>
          <w:spacing w:val="40"/>
          <w:sz w:val="24"/>
        </w:rPr>
        <w:t> </w:t>
      </w:r>
      <w:r>
        <w:rPr>
          <w:sz w:val="24"/>
        </w:rPr>
        <w:t>Judgement in Kanwar Lal Gupta Vs Amar Nath Chawla (AIR 1975 SC 308, dated 10-04-1974) incorporated in para 10.2 of</w:t>
      </w:r>
      <w:r>
        <w:rPr>
          <w:spacing w:val="40"/>
          <w:sz w:val="24"/>
        </w:rPr>
        <w:t> </w:t>
      </w:r>
      <w:r>
        <w:rPr>
          <w:sz w:val="24"/>
        </w:rPr>
        <w:t>the Instructions on Election Expenditure Monitoring- March 2013.</w:t>
      </w:r>
    </w:p>
    <w:p>
      <w:pPr>
        <w:pStyle w:val="ListParagraph"/>
        <w:numPr>
          <w:ilvl w:val="1"/>
          <w:numId w:val="130"/>
        </w:numPr>
        <w:tabs>
          <w:tab w:pos="1332" w:val="left" w:leader="none"/>
        </w:tabs>
        <w:spacing w:line="362" w:lineRule="auto" w:before="0" w:after="0"/>
        <w:ind w:left="960" w:right="911" w:firstLine="0"/>
        <w:jc w:val="both"/>
        <w:rPr>
          <w:sz w:val="24"/>
        </w:rPr>
      </w:pPr>
      <w:r>
        <w:rPr>
          <w:sz w:val="24"/>
        </w:rPr>
        <w:t>However, serving only portable drinking water or butter milk</w:t>
      </w:r>
      <w:r>
        <w:rPr>
          <w:spacing w:val="40"/>
          <w:sz w:val="24"/>
        </w:rPr>
        <w:t> </w:t>
      </w:r>
      <w:r>
        <w:rPr>
          <w:sz w:val="24"/>
        </w:rPr>
        <w:t>among the people, who attended the rally, may </w:t>
      </w:r>
      <w:r>
        <w:rPr>
          <w:b/>
          <w:sz w:val="24"/>
        </w:rPr>
        <w:t>not </w:t>
      </w:r>
      <w:r>
        <w:rPr>
          <w:sz w:val="24"/>
        </w:rPr>
        <w:t>constitute bribery under section 171 B of IPC.</w:t>
      </w:r>
    </w:p>
    <w:p>
      <w:pPr>
        <w:pStyle w:val="Heading8"/>
        <w:numPr>
          <w:ilvl w:val="0"/>
          <w:numId w:val="130"/>
        </w:numPr>
        <w:tabs>
          <w:tab w:pos="1142" w:val="left" w:leader="none"/>
        </w:tabs>
        <w:spacing w:line="240" w:lineRule="auto" w:before="2" w:after="0"/>
        <w:ind w:left="1142" w:right="0" w:hanging="182"/>
        <w:jc w:val="both"/>
      </w:pPr>
      <w:r>
        <w:rPr>
          <w:spacing w:val="-3"/>
          <w:u w:val="single"/>
        </w:rPr>
        <w:t> </w:t>
      </w:r>
      <w:r>
        <w:rPr>
          <w:u w:val="single"/>
        </w:rPr>
        <w:t>Mass </w:t>
      </w:r>
      <w:r>
        <w:rPr>
          <w:spacing w:val="-2"/>
          <w:u w:val="single"/>
        </w:rPr>
        <w:t>Marriage:-</w:t>
      </w:r>
    </w:p>
    <w:p>
      <w:pPr>
        <w:pStyle w:val="BodyText"/>
        <w:spacing w:line="362" w:lineRule="auto" w:before="132"/>
        <w:ind w:left="960" w:right="902"/>
        <w:jc w:val="both"/>
      </w:pPr>
      <w:r>
        <w:rPr/>
        <w:t>There is no restriction by the Commission on such function.</w:t>
      </w:r>
      <w:r>
        <w:rPr>
          <w:spacing w:val="40"/>
        </w:rPr>
        <w:t> </w:t>
      </w:r>
      <w:r>
        <w:rPr/>
        <w:t>If there is any suspicion that such function is being used for election campaign, then the same should be monitored. However,</w:t>
      </w:r>
      <w:r>
        <w:rPr>
          <w:spacing w:val="32"/>
        </w:rPr>
        <w:t> </w:t>
      </w:r>
      <w:r>
        <w:rPr/>
        <w:t>candidate’s</w:t>
      </w:r>
      <w:r>
        <w:rPr>
          <w:spacing w:val="30"/>
        </w:rPr>
        <w:t> </w:t>
      </w:r>
      <w:r>
        <w:rPr/>
        <w:t>expenditure</w:t>
      </w:r>
      <w:r>
        <w:rPr>
          <w:spacing w:val="32"/>
        </w:rPr>
        <w:t> </w:t>
      </w:r>
      <w:r>
        <w:rPr/>
        <w:t>shall</w:t>
      </w:r>
      <w:r>
        <w:rPr>
          <w:spacing w:val="28"/>
        </w:rPr>
        <w:t> </w:t>
      </w:r>
      <w:r>
        <w:rPr/>
        <w:t>be</w:t>
      </w:r>
      <w:r>
        <w:rPr>
          <w:spacing w:val="32"/>
        </w:rPr>
        <w:t> </w:t>
      </w:r>
      <w:r>
        <w:rPr/>
        <w:t>regulated</w:t>
      </w:r>
      <w:r>
        <w:rPr>
          <w:spacing w:val="27"/>
        </w:rPr>
        <w:t> </w:t>
      </w:r>
      <w:r>
        <w:rPr/>
        <w:t>in</w:t>
      </w:r>
      <w:r>
        <w:rPr>
          <w:spacing w:val="28"/>
        </w:rPr>
        <w:t> </w:t>
      </w:r>
      <w:r>
        <w:rPr/>
        <w:t>terms</w:t>
      </w:r>
      <w:r>
        <w:rPr>
          <w:spacing w:val="30"/>
        </w:rPr>
        <w:t> </w:t>
      </w:r>
      <w:r>
        <w:rPr/>
        <w:t>of</w:t>
      </w:r>
      <w:r>
        <w:rPr>
          <w:spacing w:val="30"/>
        </w:rPr>
        <w:t> </w:t>
      </w:r>
      <w:r>
        <w:rPr/>
        <w:t>instruction</w:t>
      </w:r>
      <w:r>
        <w:rPr>
          <w:spacing w:val="28"/>
        </w:rPr>
        <w:t> </w:t>
      </w:r>
      <w:r>
        <w:rPr/>
        <w:t>given</w:t>
      </w:r>
      <w:r>
        <w:rPr>
          <w:spacing w:val="32"/>
        </w:rPr>
        <w:t> </w:t>
      </w:r>
      <w:r>
        <w:rPr/>
        <w:t>in</w:t>
      </w:r>
      <w:r>
        <w:rPr>
          <w:spacing w:val="28"/>
        </w:rPr>
        <w:t> </w:t>
      </w:r>
      <w:r>
        <w:rPr>
          <w:spacing w:val="-2"/>
        </w:rPr>
        <w:t>paras</w:t>
      </w:r>
    </w:p>
    <w:p>
      <w:pPr>
        <w:pStyle w:val="BodyText"/>
        <w:spacing w:line="269" w:lineRule="exact"/>
        <w:ind w:left="960"/>
        <w:jc w:val="both"/>
      </w:pPr>
      <w:r>
        <w:rPr/>
        <w:t>5.10.2</w:t>
      </w:r>
      <w:r>
        <w:rPr>
          <w:spacing w:val="49"/>
        </w:rPr>
        <w:t> </w:t>
      </w:r>
      <w:r>
        <w:rPr/>
        <w:t>and</w:t>
      </w:r>
      <w:r>
        <w:rPr>
          <w:spacing w:val="50"/>
        </w:rPr>
        <w:t> </w:t>
      </w:r>
      <w:r>
        <w:rPr/>
        <w:t>5.10.3</w:t>
      </w:r>
      <w:r>
        <w:rPr>
          <w:spacing w:val="40"/>
        </w:rPr>
        <w:t> </w:t>
      </w:r>
      <w:r>
        <w:rPr/>
        <w:t>of</w:t>
      </w:r>
      <w:r>
        <w:rPr>
          <w:spacing w:val="41"/>
        </w:rPr>
        <w:t> </w:t>
      </w:r>
      <w:r>
        <w:rPr/>
        <w:t>the</w:t>
      </w:r>
      <w:r>
        <w:rPr>
          <w:spacing w:val="49"/>
        </w:rPr>
        <w:t> </w:t>
      </w:r>
      <w:r>
        <w:rPr/>
        <w:t>Instructions</w:t>
      </w:r>
      <w:r>
        <w:rPr>
          <w:spacing w:val="48"/>
        </w:rPr>
        <w:t> </w:t>
      </w:r>
      <w:r>
        <w:rPr/>
        <w:t>on</w:t>
      </w:r>
      <w:r>
        <w:rPr>
          <w:spacing w:val="45"/>
        </w:rPr>
        <w:t> </w:t>
      </w:r>
      <w:r>
        <w:rPr/>
        <w:t>Election</w:t>
      </w:r>
      <w:r>
        <w:rPr>
          <w:spacing w:val="44"/>
        </w:rPr>
        <w:t> </w:t>
      </w:r>
      <w:r>
        <w:rPr/>
        <w:t>Expenditure</w:t>
      </w:r>
      <w:r>
        <w:rPr>
          <w:spacing w:val="49"/>
        </w:rPr>
        <w:t> </w:t>
      </w:r>
      <w:r>
        <w:rPr/>
        <w:t>Monitoring</w:t>
      </w:r>
      <w:r>
        <w:rPr>
          <w:spacing w:val="54"/>
        </w:rPr>
        <w:t> </w:t>
      </w:r>
      <w:r>
        <w:rPr/>
        <w:t>–March,</w:t>
      </w:r>
      <w:r>
        <w:rPr>
          <w:spacing w:val="52"/>
        </w:rPr>
        <w:t> </w:t>
      </w:r>
      <w:r>
        <w:rPr>
          <w:spacing w:val="-2"/>
        </w:rPr>
        <w:t>2013.</w:t>
      </w:r>
    </w:p>
    <w:p>
      <w:pPr>
        <w:pStyle w:val="BodyText"/>
        <w:spacing w:before="137"/>
        <w:ind w:left="960"/>
        <w:jc w:val="both"/>
      </w:pPr>
      <w:r>
        <w:rPr/>
        <w:t>5.10.2</w:t>
      </w:r>
      <w:r>
        <w:rPr>
          <w:spacing w:val="-6"/>
        </w:rPr>
        <w:t> </w:t>
      </w:r>
      <w:r>
        <w:rPr/>
        <w:t>and 5.10.3</w:t>
      </w:r>
      <w:r>
        <w:rPr>
          <w:spacing w:val="-6"/>
        </w:rPr>
        <w:t> </w:t>
      </w:r>
      <w:r>
        <w:rPr/>
        <w:t>of</w:t>
      </w:r>
      <w:r>
        <w:rPr>
          <w:spacing w:val="-8"/>
        </w:rPr>
        <w:t> </w:t>
      </w:r>
      <w:r>
        <w:rPr/>
        <w:t>the</w:t>
      </w:r>
      <w:r>
        <w:rPr>
          <w:spacing w:val="-2"/>
        </w:rPr>
        <w:t> </w:t>
      </w:r>
      <w:r>
        <w:rPr/>
        <w:t>Instructions</w:t>
      </w:r>
      <w:r>
        <w:rPr>
          <w:spacing w:val="-2"/>
        </w:rPr>
        <w:t> </w:t>
      </w:r>
      <w:r>
        <w:rPr/>
        <w:t>on</w:t>
      </w:r>
      <w:r>
        <w:rPr>
          <w:spacing w:val="-5"/>
        </w:rPr>
        <w:t> </w:t>
      </w:r>
      <w:r>
        <w:rPr/>
        <w:t>Election</w:t>
      </w:r>
      <w:r>
        <w:rPr>
          <w:spacing w:val="-6"/>
        </w:rPr>
        <w:t> </w:t>
      </w:r>
      <w:r>
        <w:rPr/>
        <w:t>Expenditure</w:t>
      </w:r>
      <w:r>
        <w:rPr>
          <w:spacing w:val="-1"/>
        </w:rPr>
        <w:t> </w:t>
      </w:r>
      <w:r>
        <w:rPr/>
        <w:t>Monitoring</w:t>
      </w:r>
      <w:r>
        <w:rPr>
          <w:spacing w:val="10"/>
        </w:rPr>
        <w:t> </w:t>
      </w:r>
      <w:r>
        <w:rPr/>
        <w:t>–</w:t>
      </w:r>
      <w:r>
        <w:rPr>
          <w:spacing w:val="-1"/>
        </w:rPr>
        <w:t> </w:t>
      </w:r>
      <w:r>
        <w:rPr/>
        <w:t>March,</w:t>
      </w:r>
      <w:r>
        <w:rPr>
          <w:spacing w:val="3"/>
        </w:rPr>
        <w:t> </w:t>
      </w:r>
      <w:r>
        <w:rPr>
          <w:spacing w:val="-2"/>
        </w:rPr>
        <w:t>2013.</w:t>
      </w:r>
    </w:p>
    <w:p>
      <w:pPr>
        <w:pStyle w:val="ListParagraph"/>
        <w:numPr>
          <w:ilvl w:val="0"/>
          <w:numId w:val="130"/>
        </w:numPr>
        <w:tabs>
          <w:tab w:pos="1238" w:val="left" w:leader="none"/>
        </w:tabs>
        <w:spacing w:line="360" w:lineRule="auto" w:before="137" w:after="0"/>
        <w:ind w:left="960" w:right="897" w:firstLine="0"/>
        <w:jc w:val="both"/>
        <w:rPr>
          <w:sz w:val="24"/>
        </w:rPr>
      </w:pPr>
      <w:r>
        <w:rPr>
          <w:b/>
          <w:sz w:val="24"/>
          <w:u w:val="single"/>
        </w:rPr>
        <w:t>Convoy/Bike Rallies:-</w:t>
      </w:r>
      <w:r>
        <w:rPr>
          <w:sz w:val="24"/>
        </w:rPr>
        <w:t>The Commission, vide its letter no. 437/6/INST/2010-CC &amp; BE, dated 5</w:t>
      </w:r>
      <w:r>
        <w:rPr>
          <w:sz w:val="24"/>
          <w:vertAlign w:val="superscript"/>
        </w:rPr>
        <w:t>th</w:t>
      </w:r>
      <w:r>
        <w:rPr>
          <w:sz w:val="24"/>
          <w:vertAlign w:val="baseline"/>
        </w:rPr>
        <w:t> October, 2010 had decided that during the Model Code period, the vehicles of political</w:t>
      </w:r>
      <w:r>
        <w:rPr>
          <w:spacing w:val="23"/>
          <w:sz w:val="24"/>
          <w:vertAlign w:val="baseline"/>
        </w:rPr>
        <w:t> </w:t>
      </w:r>
      <w:r>
        <w:rPr>
          <w:sz w:val="24"/>
          <w:vertAlign w:val="baseline"/>
        </w:rPr>
        <w:t>parties</w:t>
      </w:r>
      <w:r>
        <w:rPr>
          <w:spacing w:val="30"/>
          <w:sz w:val="24"/>
          <w:vertAlign w:val="baseline"/>
        </w:rPr>
        <w:t> </w:t>
      </w:r>
      <w:r>
        <w:rPr>
          <w:sz w:val="24"/>
          <w:vertAlign w:val="baseline"/>
        </w:rPr>
        <w:t>and</w:t>
      </w:r>
      <w:r>
        <w:rPr>
          <w:spacing w:val="32"/>
          <w:sz w:val="24"/>
          <w:vertAlign w:val="baseline"/>
        </w:rPr>
        <w:t> </w:t>
      </w:r>
      <w:r>
        <w:rPr>
          <w:sz w:val="24"/>
          <w:vertAlign w:val="baseline"/>
        </w:rPr>
        <w:t>candidates</w:t>
      </w:r>
      <w:r>
        <w:rPr>
          <w:spacing w:val="35"/>
          <w:sz w:val="24"/>
          <w:vertAlign w:val="baseline"/>
        </w:rPr>
        <w:t> </w:t>
      </w:r>
      <w:r>
        <w:rPr>
          <w:sz w:val="24"/>
          <w:vertAlign w:val="baseline"/>
        </w:rPr>
        <w:t>moving</w:t>
      </w:r>
      <w:r>
        <w:rPr>
          <w:spacing w:val="37"/>
          <w:sz w:val="24"/>
          <w:vertAlign w:val="baseline"/>
        </w:rPr>
        <w:t> </w:t>
      </w:r>
      <w:r>
        <w:rPr>
          <w:sz w:val="24"/>
          <w:vertAlign w:val="baseline"/>
        </w:rPr>
        <w:t>in</w:t>
      </w:r>
      <w:r>
        <w:rPr>
          <w:spacing w:val="27"/>
          <w:sz w:val="24"/>
          <w:vertAlign w:val="baseline"/>
        </w:rPr>
        <w:t> </w:t>
      </w:r>
      <w:r>
        <w:rPr>
          <w:sz w:val="24"/>
          <w:vertAlign w:val="baseline"/>
        </w:rPr>
        <w:t>a</w:t>
      </w:r>
      <w:r>
        <w:rPr>
          <w:spacing w:val="31"/>
          <w:sz w:val="24"/>
          <w:vertAlign w:val="baseline"/>
        </w:rPr>
        <w:t> </w:t>
      </w:r>
      <w:r>
        <w:rPr>
          <w:sz w:val="24"/>
          <w:vertAlign w:val="baseline"/>
        </w:rPr>
        <w:t>convoy</w:t>
      </w:r>
      <w:r>
        <w:rPr>
          <w:spacing w:val="23"/>
          <w:sz w:val="24"/>
          <w:vertAlign w:val="baseline"/>
        </w:rPr>
        <w:t> </w:t>
      </w:r>
      <w:r>
        <w:rPr>
          <w:sz w:val="24"/>
          <w:vertAlign w:val="baseline"/>
        </w:rPr>
        <w:t>shall</w:t>
      </w:r>
      <w:r>
        <w:rPr>
          <w:spacing w:val="28"/>
          <w:sz w:val="24"/>
          <w:vertAlign w:val="baseline"/>
        </w:rPr>
        <w:t> </w:t>
      </w:r>
      <w:r>
        <w:rPr>
          <w:sz w:val="24"/>
          <w:vertAlign w:val="baseline"/>
        </w:rPr>
        <w:t>not</w:t>
      </w:r>
      <w:r>
        <w:rPr>
          <w:spacing w:val="37"/>
          <w:sz w:val="24"/>
          <w:vertAlign w:val="baseline"/>
        </w:rPr>
        <w:t> </w:t>
      </w:r>
      <w:r>
        <w:rPr>
          <w:sz w:val="24"/>
          <w:vertAlign w:val="baseline"/>
        </w:rPr>
        <w:t>have</w:t>
      </w:r>
      <w:r>
        <w:rPr>
          <w:spacing w:val="36"/>
          <w:sz w:val="24"/>
          <w:vertAlign w:val="baseline"/>
        </w:rPr>
        <w:t> </w:t>
      </w:r>
      <w:r>
        <w:rPr>
          <w:sz w:val="24"/>
          <w:vertAlign w:val="baseline"/>
        </w:rPr>
        <w:t>more</w:t>
      </w:r>
      <w:r>
        <w:rPr>
          <w:spacing w:val="31"/>
          <w:sz w:val="24"/>
          <w:vertAlign w:val="baseline"/>
        </w:rPr>
        <w:t> </w:t>
      </w:r>
      <w:r>
        <w:rPr>
          <w:sz w:val="24"/>
          <w:vertAlign w:val="baseline"/>
        </w:rPr>
        <w:t>than</w:t>
      </w:r>
      <w:r>
        <w:rPr>
          <w:spacing w:val="27"/>
          <w:sz w:val="24"/>
          <w:vertAlign w:val="baseline"/>
        </w:rPr>
        <w:t> </w:t>
      </w:r>
      <w:r>
        <w:rPr>
          <w:sz w:val="24"/>
          <w:vertAlign w:val="baseline"/>
        </w:rPr>
        <w:t>ten</w:t>
      </w:r>
      <w:r>
        <w:rPr>
          <w:spacing w:val="27"/>
          <w:sz w:val="24"/>
          <w:vertAlign w:val="baseline"/>
        </w:rPr>
        <w:t> </w:t>
      </w:r>
      <w:r>
        <w:rPr>
          <w:sz w:val="24"/>
          <w:vertAlign w:val="baseline"/>
        </w:rPr>
        <w:t>vehicles</w:t>
      </w:r>
    </w:p>
    <w:p>
      <w:pPr>
        <w:spacing w:after="0" w:line="360" w:lineRule="auto"/>
        <w:jc w:val="both"/>
        <w:rPr>
          <w:sz w:val="24"/>
        </w:rPr>
        <w:sectPr>
          <w:pgSz w:w="11910" w:h="16840"/>
          <w:pgMar w:header="0" w:footer="413" w:top="1420" w:bottom="600" w:left="480" w:right="540"/>
        </w:sectPr>
      </w:pPr>
    </w:p>
    <w:p>
      <w:pPr>
        <w:pStyle w:val="BodyText"/>
        <w:spacing w:line="360" w:lineRule="auto" w:before="74"/>
        <w:ind w:left="960" w:right="905"/>
        <w:jc w:val="both"/>
      </w:pPr>
      <w:r>
        <w:rPr/>
        <w:t>excluding the security vehicles, if any, provided to the candidates, leaders of political parties etc., in that convoy.</w:t>
      </w:r>
    </w:p>
    <w:p>
      <w:pPr>
        <w:pStyle w:val="Heading8"/>
        <w:numPr>
          <w:ilvl w:val="0"/>
          <w:numId w:val="130"/>
        </w:numPr>
        <w:tabs>
          <w:tab w:pos="1387" w:val="left" w:leader="none"/>
        </w:tabs>
        <w:spacing w:line="274" w:lineRule="exact" w:before="0" w:after="0"/>
        <w:ind w:left="1387" w:right="0" w:hanging="427"/>
        <w:jc w:val="both"/>
        <w:rPr>
          <w:b w:val="0"/>
        </w:rPr>
      </w:pPr>
      <w:r>
        <w:rPr>
          <w:u w:val="single"/>
        </w:rPr>
        <w:t>Seized</w:t>
      </w:r>
      <w:r>
        <w:rPr>
          <w:spacing w:val="-3"/>
          <w:u w:val="single"/>
        </w:rPr>
        <w:t> </w:t>
      </w:r>
      <w:r>
        <w:rPr>
          <w:u w:val="single"/>
        </w:rPr>
        <w:t>cash or</w:t>
      </w:r>
      <w:r>
        <w:rPr>
          <w:spacing w:val="-7"/>
          <w:u w:val="single"/>
        </w:rPr>
        <w:t> </w:t>
      </w:r>
      <w:r>
        <w:rPr>
          <w:u w:val="single"/>
        </w:rPr>
        <w:t>other</w:t>
      </w:r>
      <w:r>
        <w:rPr>
          <w:spacing w:val="-6"/>
          <w:u w:val="single"/>
        </w:rPr>
        <w:t> </w:t>
      </w:r>
      <w:r>
        <w:rPr>
          <w:u w:val="single"/>
        </w:rPr>
        <w:t>items</w:t>
      </w:r>
      <w:r>
        <w:rPr>
          <w:spacing w:val="-2"/>
          <w:u w:val="single"/>
        </w:rPr>
        <w:t> </w:t>
      </w:r>
      <w:r>
        <w:rPr>
          <w:u w:val="single"/>
        </w:rPr>
        <w:t>to</w:t>
      </w:r>
      <w:r>
        <w:rPr>
          <w:spacing w:val="-1"/>
          <w:u w:val="single"/>
        </w:rPr>
        <w:t> </w:t>
      </w:r>
      <w:r>
        <w:rPr>
          <w:u w:val="single"/>
        </w:rPr>
        <w:t>be</w:t>
      </w:r>
      <w:r>
        <w:rPr>
          <w:spacing w:val="-1"/>
          <w:u w:val="single"/>
        </w:rPr>
        <w:t> </w:t>
      </w:r>
      <w:r>
        <w:rPr>
          <w:u w:val="single"/>
        </w:rPr>
        <w:t>recorded</w:t>
      </w:r>
      <w:r>
        <w:rPr>
          <w:spacing w:val="-1"/>
          <w:u w:val="single"/>
        </w:rPr>
        <w:t> </w:t>
      </w:r>
      <w:r>
        <w:rPr>
          <w:u w:val="single"/>
        </w:rPr>
        <w:t>in</w:t>
      </w:r>
      <w:r>
        <w:rPr>
          <w:spacing w:val="1"/>
          <w:u w:val="single"/>
        </w:rPr>
        <w:t> </w:t>
      </w:r>
      <w:r>
        <w:rPr>
          <w:u w:val="single"/>
        </w:rPr>
        <w:t>the</w:t>
      </w:r>
      <w:r>
        <w:rPr>
          <w:spacing w:val="-7"/>
          <w:u w:val="single"/>
        </w:rPr>
        <w:t> </w:t>
      </w:r>
      <w:r>
        <w:rPr>
          <w:u w:val="single"/>
        </w:rPr>
        <w:t>Shadow</w:t>
      </w:r>
      <w:r>
        <w:rPr>
          <w:spacing w:val="-1"/>
          <w:u w:val="single"/>
        </w:rPr>
        <w:t> </w:t>
      </w:r>
      <w:r>
        <w:rPr>
          <w:u w:val="single"/>
        </w:rPr>
        <w:t>Observation</w:t>
      </w:r>
      <w:r>
        <w:rPr>
          <w:spacing w:val="1"/>
          <w:u w:val="single"/>
        </w:rPr>
        <w:t> </w:t>
      </w:r>
      <w:r>
        <w:rPr>
          <w:spacing w:val="-2"/>
          <w:u w:val="single"/>
        </w:rPr>
        <w:t>Register</w:t>
      </w:r>
      <w:r>
        <w:rPr>
          <w:b w:val="0"/>
          <w:spacing w:val="-2"/>
        </w:rPr>
        <w:t>:</w:t>
      </w:r>
    </w:p>
    <w:p>
      <w:pPr>
        <w:pStyle w:val="BodyText"/>
        <w:spacing w:line="360" w:lineRule="auto" w:before="141"/>
        <w:ind w:left="960" w:right="894"/>
        <w:jc w:val="both"/>
      </w:pPr>
      <w:r>
        <w:rPr/>
        <w:t>As per the existing instruction, if the seized cash or other items are found to be linked with a candidate, then after filing complaints/FIR by</w:t>
      </w:r>
      <w:r>
        <w:rPr>
          <w:spacing w:val="-1"/>
        </w:rPr>
        <w:t> </w:t>
      </w:r>
      <w:r>
        <w:rPr/>
        <w:t>the R.O or any</w:t>
      </w:r>
      <w:r>
        <w:rPr>
          <w:spacing w:val="-1"/>
        </w:rPr>
        <w:t> </w:t>
      </w:r>
      <w:r>
        <w:rPr/>
        <w:t>other officer authorized by him shall send the copy of complaints/FIR to the Expenditure Observer/Assistant Expenditure Observer who shall mention it in Shadow Observation Register.</w:t>
      </w:r>
      <w:r>
        <w:rPr>
          <w:spacing w:val="40"/>
        </w:rPr>
        <w:t> </w:t>
      </w:r>
      <w:r>
        <w:rPr/>
        <w:t>In partial modification of para 6 of the Commission’s order no. 76/Instructions/2013/EEPS/Vol. I, dated 21 March, 2013. (Annexure -73 of Instructions on Election Expenditure Monitoring, March 2013), it is hereby clarified that the seized amount will not be treated as election expenditure of the candidate till the case</w:t>
      </w:r>
      <w:r>
        <w:rPr>
          <w:spacing w:val="40"/>
        </w:rPr>
        <w:t> </w:t>
      </w:r>
      <w:r>
        <w:rPr/>
        <w:t>filed in the court is decided finally and till such time it shall not be entered in</w:t>
      </w:r>
      <w:r>
        <w:rPr>
          <w:spacing w:val="-1"/>
        </w:rPr>
        <w:t> </w:t>
      </w:r>
      <w:r>
        <w:rPr/>
        <w:t>Shadow Observation</w:t>
      </w:r>
      <w:r>
        <w:rPr>
          <w:spacing w:val="-1"/>
        </w:rPr>
        <w:t> </w:t>
      </w:r>
      <w:r>
        <w:rPr/>
        <w:t>Register.</w:t>
      </w:r>
      <w:r>
        <w:rPr>
          <w:spacing w:val="40"/>
        </w:rPr>
        <w:t> </w:t>
      </w:r>
      <w:r>
        <w:rPr/>
        <w:t>The Complaint/FIR copy</w:t>
      </w:r>
      <w:r>
        <w:rPr>
          <w:spacing w:val="-6"/>
        </w:rPr>
        <w:t> </w:t>
      </w:r>
      <w:r>
        <w:rPr/>
        <w:t>shall be kept in</w:t>
      </w:r>
      <w:r>
        <w:rPr>
          <w:spacing w:val="-1"/>
        </w:rPr>
        <w:t> </w:t>
      </w:r>
      <w:r>
        <w:rPr/>
        <w:t>the folder of evidence.</w:t>
      </w:r>
    </w:p>
    <w:p>
      <w:pPr>
        <w:pStyle w:val="BodyText"/>
        <w:spacing w:before="136"/>
      </w:pPr>
    </w:p>
    <w:p>
      <w:pPr>
        <w:pStyle w:val="BodyText"/>
        <w:ind w:left="8398"/>
      </w:pPr>
      <w:r>
        <w:rPr/>
        <w:t>Yours</w:t>
      </w:r>
      <w:r>
        <w:rPr>
          <w:spacing w:val="5"/>
        </w:rPr>
        <w:t> </w:t>
      </w:r>
      <w:r>
        <w:rPr>
          <w:spacing w:val="-2"/>
        </w:rPr>
        <w:t>faithfully,</w:t>
      </w:r>
    </w:p>
    <w:p>
      <w:pPr>
        <w:pStyle w:val="BodyText"/>
        <w:spacing w:line="410" w:lineRule="atLeast" w:before="8"/>
        <w:ind w:left="8408" w:firstLine="1003"/>
      </w:pPr>
      <w:r>
        <w:rPr>
          <w:spacing w:val="-4"/>
        </w:rPr>
        <w:t>Sd/- </w:t>
      </w:r>
      <w:r>
        <w:rPr>
          <w:spacing w:val="-2"/>
        </w:rPr>
        <w:t>(S.K.RUDOLA)</w:t>
      </w:r>
    </w:p>
    <w:p>
      <w:pPr>
        <w:pStyle w:val="BodyText"/>
        <w:ind w:left="8595"/>
      </w:pPr>
      <w:r>
        <w:rPr>
          <w:spacing w:val="-2"/>
        </w:rPr>
        <w:t>SECRETARY</w:t>
      </w:r>
    </w:p>
    <w:p>
      <w:pPr>
        <w:spacing w:after="0"/>
        <w:sectPr>
          <w:pgSz w:w="11910" w:h="16840"/>
          <w:pgMar w:header="0" w:footer="413" w:top="1340" w:bottom="600" w:left="480" w:right="540"/>
        </w:sectPr>
      </w:pPr>
    </w:p>
    <w:p>
      <w:pPr>
        <w:spacing w:before="75"/>
        <w:ind w:left="0" w:right="928" w:firstLine="0"/>
        <w:jc w:val="right"/>
        <w:rPr>
          <w:b/>
          <w:sz w:val="24"/>
        </w:rPr>
      </w:pPr>
      <w:r>
        <w:rPr>
          <w:b/>
          <w:spacing w:val="-4"/>
          <w:sz w:val="24"/>
          <w:u w:val="single"/>
        </w:rPr>
        <w:t>Annexure-</w:t>
      </w:r>
      <w:r>
        <w:rPr>
          <w:b/>
          <w:spacing w:val="-5"/>
          <w:sz w:val="24"/>
          <w:u w:val="single"/>
        </w:rPr>
        <w:t>G4</w:t>
      </w:r>
    </w:p>
    <w:p>
      <w:pPr>
        <w:spacing w:line="242" w:lineRule="auto" w:before="228"/>
        <w:ind w:left="3914" w:right="3381" w:hanging="130"/>
        <w:jc w:val="left"/>
        <w:rPr>
          <w:b/>
          <w:sz w:val="24"/>
        </w:rPr>
      </w:pPr>
      <w:r>
        <w:rPr>
          <w:b/>
          <w:sz w:val="24"/>
        </w:rPr>
        <w:t>CAS-7</w:t>
      </w:r>
      <w:r>
        <w:rPr>
          <w:b/>
          <w:spacing w:val="-15"/>
          <w:sz w:val="24"/>
        </w:rPr>
        <w:t> </w:t>
      </w:r>
      <w:r>
        <w:rPr>
          <w:b/>
          <w:sz w:val="24"/>
        </w:rPr>
        <w:t>(15)/2012/Div-I</w:t>
      </w:r>
      <w:r>
        <w:rPr>
          <w:b/>
          <w:spacing w:val="-15"/>
          <w:sz w:val="24"/>
        </w:rPr>
        <w:t> </w:t>
      </w:r>
      <w:r>
        <w:rPr>
          <w:b/>
          <w:sz w:val="24"/>
        </w:rPr>
        <w:t>(Election) GOVERNMENT OF INDIA</w:t>
      </w:r>
    </w:p>
    <w:p>
      <w:pPr>
        <w:spacing w:line="245" w:lineRule="exact" w:before="0"/>
        <w:ind w:left="2507" w:right="0" w:firstLine="0"/>
        <w:jc w:val="left"/>
        <w:rPr>
          <w:b/>
          <w:sz w:val="24"/>
        </w:rPr>
      </w:pPr>
      <w:r>
        <w:rPr>
          <w:b/>
          <w:sz w:val="24"/>
        </w:rPr>
        <w:t>BUREAU</w:t>
      </w:r>
      <w:r>
        <w:rPr>
          <w:b/>
          <w:spacing w:val="-7"/>
          <w:sz w:val="24"/>
        </w:rPr>
        <w:t> </w:t>
      </w:r>
      <w:r>
        <w:rPr>
          <w:b/>
          <w:sz w:val="24"/>
        </w:rPr>
        <w:t>OF</w:t>
      </w:r>
      <w:r>
        <w:rPr>
          <w:b/>
          <w:spacing w:val="-8"/>
          <w:sz w:val="24"/>
        </w:rPr>
        <w:t> </w:t>
      </w:r>
      <w:r>
        <w:rPr>
          <w:b/>
          <w:sz w:val="24"/>
        </w:rPr>
        <w:t>CIVIL</w:t>
      </w:r>
      <w:r>
        <w:rPr>
          <w:b/>
          <w:spacing w:val="-2"/>
          <w:sz w:val="24"/>
        </w:rPr>
        <w:t> </w:t>
      </w:r>
      <w:r>
        <w:rPr>
          <w:b/>
          <w:sz w:val="24"/>
        </w:rPr>
        <w:t>AVIATION</w:t>
      </w:r>
      <w:r>
        <w:rPr>
          <w:b/>
          <w:spacing w:val="-6"/>
          <w:sz w:val="24"/>
        </w:rPr>
        <w:t> </w:t>
      </w:r>
      <w:r>
        <w:rPr>
          <w:b/>
          <w:spacing w:val="-2"/>
          <w:sz w:val="24"/>
        </w:rPr>
        <w:t>SECURITY</w:t>
      </w:r>
    </w:p>
    <w:p>
      <w:pPr>
        <w:spacing w:line="225" w:lineRule="auto" w:before="4"/>
        <w:ind w:left="3375" w:right="1034" w:hanging="2181"/>
        <w:jc w:val="left"/>
        <w:rPr>
          <w:b/>
          <w:sz w:val="24"/>
        </w:rPr>
      </w:pPr>
      <w:r>
        <w:rPr>
          <w:b/>
          <w:sz w:val="24"/>
        </w:rPr>
        <w:t>(MINISTRY</w:t>
      </w:r>
      <w:r>
        <w:rPr>
          <w:b/>
          <w:spacing w:val="-8"/>
          <w:sz w:val="24"/>
        </w:rPr>
        <w:t> </w:t>
      </w:r>
      <w:r>
        <w:rPr>
          <w:b/>
          <w:sz w:val="24"/>
        </w:rPr>
        <w:t>OF</w:t>
      </w:r>
      <w:r>
        <w:rPr>
          <w:b/>
          <w:spacing w:val="-10"/>
          <w:sz w:val="24"/>
        </w:rPr>
        <w:t> </w:t>
      </w:r>
      <w:r>
        <w:rPr>
          <w:b/>
          <w:sz w:val="24"/>
        </w:rPr>
        <w:t>CIVIL</w:t>
      </w:r>
      <w:r>
        <w:rPr>
          <w:b/>
          <w:spacing w:val="-8"/>
          <w:sz w:val="24"/>
        </w:rPr>
        <w:t> </w:t>
      </w:r>
      <w:r>
        <w:rPr>
          <w:b/>
          <w:sz w:val="24"/>
        </w:rPr>
        <w:t>AVIATION)</w:t>
      </w:r>
      <w:r>
        <w:rPr>
          <w:b/>
          <w:spacing w:val="-6"/>
          <w:sz w:val="24"/>
        </w:rPr>
        <w:t> </w:t>
      </w:r>
      <w:r>
        <w:rPr>
          <w:b/>
          <w:sz w:val="24"/>
        </w:rPr>
        <w:t>A'</w:t>
      </w:r>
      <w:r>
        <w:rPr>
          <w:b/>
          <w:spacing w:val="-8"/>
          <w:sz w:val="24"/>
        </w:rPr>
        <w:t> </w:t>
      </w:r>
      <w:r>
        <w:rPr>
          <w:b/>
          <w:sz w:val="24"/>
        </w:rPr>
        <w:t>WING,</w:t>
      </w:r>
      <w:r>
        <w:rPr>
          <w:b/>
          <w:spacing w:val="-6"/>
          <w:sz w:val="24"/>
        </w:rPr>
        <w:t> </w:t>
      </w:r>
      <w:r>
        <w:rPr>
          <w:b/>
          <w:sz w:val="24"/>
        </w:rPr>
        <w:t>JANPATH</w:t>
      </w:r>
      <w:r>
        <w:rPr>
          <w:b/>
          <w:spacing w:val="-7"/>
          <w:sz w:val="24"/>
        </w:rPr>
        <w:t> </w:t>
      </w:r>
      <w:r>
        <w:rPr>
          <w:b/>
          <w:sz w:val="24"/>
        </w:rPr>
        <w:t>BHAWAN</w:t>
      </w:r>
      <w:r>
        <w:rPr>
          <w:b/>
          <w:spacing w:val="-8"/>
          <w:sz w:val="24"/>
        </w:rPr>
        <w:t> </w:t>
      </w:r>
      <w:r>
        <w:rPr>
          <w:b/>
          <w:sz w:val="24"/>
        </w:rPr>
        <w:t>JANPATH, NEW DELHI -110001 Dated: 03/07/2013</w:t>
      </w:r>
    </w:p>
    <w:p>
      <w:pPr>
        <w:spacing w:line="267" w:lineRule="exact" w:before="0"/>
        <w:ind w:left="0" w:right="90" w:firstLine="0"/>
        <w:jc w:val="center"/>
        <w:rPr>
          <w:b/>
          <w:sz w:val="24"/>
        </w:rPr>
      </w:pPr>
      <w:r>
        <w:rPr>
          <w:b/>
          <w:sz w:val="24"/>
          <w:u w:val="thick"/>
        </w:rPr>
        <w:t>OFFICE</w:t>
      </w:r>
      <w:r>
        <w:rPr>
          <w:b/>
          <w:spacing w:val="-9"/>
          <w:sz w:val="24"/>
          <w:u w:val="thick"/>
        </w:rPr>
        <w:t> </w:t>
      </w:r>
      <w:r>
        <w:rPr>
          <w:b/>
          <w:spacing w:val="-2"/>
          <w:sz w:val="24"/>
          <w:u w:val="thick"/>
        </w:rPr>
        <w:t>MEMORANDUM</w:t>
      </w:r>
    </w:p>
    <w:p>
      <w:pPr>
        <w:pStyle w:val="BodyText"/>
        <w:spacing w:before="218"/>
        <w:ind w:left="960" w:right="928"/>
        <w:jc w:val="both"/>
      </w:pPr>
      <w:r>
        <w:rPr>
          <w:b/>
        </w:rPr>
        <w:t>Subject</w:t>
      </w:r>
      <w:r>
        <w:rPr/>
        <w:t>: Modified Standard Operating Procedure to prevent transport of unauthorized arms, contraband goods and suspicious money/bullion through airports during election process- matter reg.</w:t>
      </w:r>
    </w:p>
    <w:p>
      <w:pPr>
        <w:pStyle w:val="BodyText"/>
        <w:spacing w:before="34"/>
      </w:pPr>
    </w:p>
    <w:p>
      <w:pPr>
        <w:pStyle w:val="BodyText"/>
        <w:ind w:left="960"/>
        <w:jc w:val="both"/>
      </w:pPr>
      <w:r>
        <w:rPr/>
        <w:t>Ref.</w:t>
      </w:r>
      <w:r>
        <w:rPr>
          <w:spacing w:val="1"/>
        </w:rPr>
        <w:t> </w:t>
      </w:r>
      <w:r>
        <w:rPr/>
        <w:t>OMs</w:t>
      </w:r>
      <w:r>
        <w:rPr>
          <w:spacing w:val="-1"/>
        </w:rPr>
        <w:t> </w:t>
      </w:r>
      <w:r>
        <w:rPr/>
        <w:t>of</w:t>
      </w:r>
      <w:r>
        <w:rPr>
          <w:spacing w:val="-5"/>
        </w:rPr>
        <w:t> </w:t>
      </w:r>
      <w:r>
        <w:rPr/>
        <w:t>even</w:t>
      </w:r>
      <w:r>
        <w:rPr>
          <w:spacing w:val="1"/>
        </w:rPr>
        <w:t> </w:t>
      </w:r>
      <w:r>
        <w:rPr/>
        <w:t>no.</w:t>
      </w:r>
      <w:r>
        <w:rPr>
          <w:spacing w:val="59"/>
        </w:rPr>
        <w:t> </w:t>
      </w:r>
      <w:r>
        <w:rPr/>
        <w:t>dated</w:t>
      </w:r>
      <w:r>
        <w:rPr>
          <w:spacing w:val="1"/>
        </w:rPr>
        <w:t> </w:t>
      </w:r>
      <w:r>
        <w:rPr/>
        <w:t>08.04.2011</w:t>
      </w:r>
      <w:r>
        <w:rPr>
          <w:spacing w:val="-4"/>
        </w:rPr>
        <w:t> </w:t>
      </w:r>
      <w:r>
        <w:rPr/>
        <w:t>and</w:t>
      </w:r>
      <w:r>
        <w:rPr>
          <w:spacing w:val="1"/>
        </w:rPr>
        <w:t> </w:t>
      </w:r>
      <w:r>
        <w:rPr/>
        <w:t>dated</w:t>
      </w:r>
      <w:r>
        <w:rPr>
          <w:spacing w:val="-3"/>
        </w:rPr>
        <w:t> </w:t>
      </w:r>
      <w:r>
        <w:rPr>
          <w:spacing w:val="-2"/>
        </w:rPr>
        <w:t>14.02.2012</w:t>
      </w:r>
    </w:p>
    <w:p>
      <w:pPr>
        <w:pStyle w:val="BodyText"/>
        <w:spacing w:before="9"/>
      </w:pPr>
    </w:p>
    <w:p>
      <w:pPr>
        <w:pStyle w:val="BodyText"/>
        <w:spacing w:line="360" w:lineRule="auto" w:before="1"/>
        <w:ind w:left="960" w:right="922" w:firstLine="485"/>
        <w:jc w:val="both"/>
      </w:pPr>
      <w:r>
        <w:rPr/>
        <w:t>Reports</w:t>
      </w:r>
      <w:r>
        <w:rPr>
          <w:spacing w:val="-1"/>
        </w:rPr>
        <w:t> </w:t>
      </w:r>
      <w:r>
        <w:rPr/>
        <w:t>are</w:t>
      </w:r>
      <w:r>
        <w:rPr>
          <w:spacing w:val="-4"/>
        </w:rPr>
        <w:t> </w:t>
      </w:r>
      <w:r>
        <w:rPr/>
        <w:t>received that during the process</w:t>
      </w:r>
      <w:r>
        <w:rPr>
          <w:spacing w:val="-1"/>
        </w:rPr>
        <w:t> </w:t>
      </w:r>
      <w:r>
        <w:rPr/>
        <w:t>of</w:t>
      </w:r>
      <w:r>
        <w:rPr>
          <w:spacing w:val="-6"/>
        </w:rPr>
        <w:t> </w:t>
      </w:r>
      <w:r>
        <w:rPr/>
        <w:t>elections, unauthorized arms, contraband goods or large sum of cash/bullion are often transported through chartered aircraft/helicopters/passengers of commercial airlines to the poll bound States. The Election Commission of India is concerned about such incidents, which may disturb the level</w:t>
      </w:r>
      <w:r>
        <w:rPr>
          <w:spacing w:val="-1"/>
        </w:rPr>
        <w:t> </w:t>
      </w:r>
      <w:r>
        <w:rPr/>
        <w:t>playing field during the election process.</w:t>
      </w:r>
    </w:p>
    <w:p>
      <w:pPr>
        <w:pStyle w:val="ListParagraph"/>
        <w:numPr>
          <w:ilvl w:val="0"/>
          <w:numId w:val="131"/>
        </w:numPr>
        <w:tabs>
          <w:tab w:pos="1204" w:val="left" w:leader="none"/>
        </w:tabs>
        <w:spacing w:line="360" w:lineRule="auto" w:before="14" w:after="0"/>
        <w:ind w:left="960" w:right="922" w:firstLine="0"/>
        <w:jc w:val="both"/>
        <w:rPr>
          <w:sz w:val="24"/>
        </w:rPr>
      </w:pPr>
      <w:r>
        <w:rPr>
          <w:sz w:val="24"/>
        </w:rPr>
        <w:t>Therefore, as</w:t>
      </w:r>
      <w:r>
        <w:rPr>
          <w:spacing w:val="-3"/>
          <w:sz w:val="24"/>
        </w:rPr>
        <w:t> </w:t>
      </w:r>
      <w:r>
        <w:rPr>
          <w:sz w:val="24"/>
        </w:rPr>
        <w:t>per</w:t>
      </w:r>
      <w:r>
        <w:rPr>
          <w:spacing w:val="-4"/>
          <w:sz w:val="24"/>
        </w:rPr>
        <w:t> </w:t>
      </w:r>
      <w:r>
        <w:rPr>
          <w:sz w:val="24"/>
        </w:rPr>
        <w:t>request</w:t>
      </w:r>
      <w:r>
        <w:rPr>
          <w:spacing w:val="-1"/>
          <w:sz w:val="24"/>
        </w:rPr>
        <w:t> </w:t>
      </w:r>
      <w:r>
        <w:rPr>
          <w:sz w:val="24"/>
        </w:rPr>
        <w:t>of</w:t>
      </w:r>
      <w:r>
        <w:rPr>
          <w:spacing w:val="-8"/>
          <w:sz w:val="24"/>
        </w:rPr>
        <w:t> </w:t>
      </w:r>
      <w:r>
        <w:rPr>
          <w:sz w:val="24"/>
        </w:rPr>
        <w:t>the</w:t>
      </w:r>
      <w:r>
        <w:rPr>
          <w:spacing w:val="-2"/>
          <w:sz w:val="24"/>
        </w:rPr>
        <w:t> </w:t>
      </w:r>
      <w:r>
        <w:rPr>
          <w:sz w:val="24"/>
        </w:rPr>
        <w:t>Election Commission</w:t>
      </w:r>
      <w:r>
        <w:rPr>
          <w:spacing w:val="-6"/>
          <w:sz w:val="24"/>
        </w:rPr>
        <w:t> </w:t>
      </w:r>
      <w:r>
        <w:rPr>
          <w:sz w:val="24"/>
        </w:rPr>
        <w:t>of</w:t>
      </w:r>
      <w:r>
        <w:rPr>
          <w:spacing w:val="-8"/>
          <w:sz w:val="24"/>
        </w:rPr>
        <w:t> </w:t>
      </w:r>
      <w:r>
        <w:rPr>
          <w:sz w:val="24"/>
        </w:rPr>
        <w:t>India, it is hereby</w:t>
      </w:r>
      <w:r>
        <w:rPr>
          <w:spacing w:val="-6"/>
          <w:sz w:val="24"/>
        </w:rPr>
        <w:t> </w:t>
      </w:r>
      <w:r>
        <w:rPr>
          <w:sz w:val="24"/>
        </w:rPr>
        <w:t>directed</w:t>
      </w:r>
      <w:r>
        <w:rPr>
          <w:spacing w:val="-6"/>
          <w:sz w:val="24"/>
        </w:rPr>
        <w:t> </w:t>
      </w:r>
      <w:r>
        <w:rPr>
          <w:sz w:val="24"/>
        </w:rPr>
        <w:t>that</w:t>
      </w:r>
      <w:r>
        <w:rPr>
          <w:spacing w:val="-1"/>
          <w:sz w:val="24"/>
        </w:rPr>
        <w:t> </w:t>
      </w:r>
      <w:r>
        <w:rPr>
          <w:sz w:val="24"/>
        </w:rPr>
        <w:t>the following measures shall be taken, while keeping vigil over the baggage/passengers at commercial airports and in non-commercial airstrips/helicopters of the States, going for poll of those boarding such aircrafts to the poll bounds States:</w:t>
      </w:r>
    </w:p>
    <w:p>
      <w:pPr>
        <w:pStyle w:val="Heading8"/>
        <w:spacing w:before="5"/>
        <w:ind w:left="960"/>
      </w:pPr>
      <w:r>
        <w:rPr>
          <w:u w:val="single"/>
        </w:rPr>
        <w:t>Pre-embarkation</w:t>
      </w:r>
      <w:r>
        <w:rPr>
          <w:spacing w:val="-3"/>
          <w:u w:val="single"/>
        </w:rPr>
        <w:t> </w:t>
      </w:r>
      <w:r>
        <w:rPr>
          <w:u w:val="single"/>
        </w:rPr>
        <w:t>checks</w:t>
      </w:r>
      <w:r>
        <w:rPr>
          <w:spacing w:val="-5"/>
          <w:u w:val="single"/>
        </w:rPr>
        <w:t> </w:t>
      </w:r>
      <w:r>
        <w:rPr>
          <w:u w:val="single"/>
        </w:rPr>
        <w:t>at</w:t>
      </w:r>
      <w:r>
        <w:rPr>
          <w:spacing w:val="-2"/>
          <w:u w:val="single"/>
        </w:rPr>
        <w:t> </w:t>
      </w:r>
      <w:r>
        <w:rPr>
          <w:u w:val="single"/>
        </w:rPr>
        <w:t>Commercial</w:t>
      </w:r>
      <w:r>
        <w:rPr>
          <w:spacing w:val="-7"/>
          <w:u w:val="single"/>
        </w:rPr>
        <w:t> </w:t>
      </w:r>
      <w:r>
        <w:rPr>
          <w:spacing w:val="-2"/>
          <w:u w:val="single"/>
        </w:rPr>
        <w:t>Airports:</w:t>
      </w:r>
    </w:p>
    <w:p>
      <w:pPr>
        <w:pStyle w:val="ListParagraph"/>
        <w:numPr>
          <w:ilvl w:val="1"/>
          <w:numId w:val="131"/>
        </w:numPr>
        <w:tabs>
          <w:tab w:pos="1384" w:val="left" w:leader="none"/>
        </w:tabs>
        <w:spacing w:line="360" w:lineRule="auto" w:before="272" w:after="0"/>
        <w:ind w:left="960" w:right="922" w:firstLine="0"/>
        <w:jc w:val="both"/>
        <w:rPr>
          <w:sz w:val="24"/>
        </w:rPr>
      </w:pPr>
      <w:r>
        <w:rPr>
          <w:sz w:val="24"/>
        </w:rPr>
        <w:t>During election process, all</w:t>
      </w:r>
      <w:r>
        <w:rPr>
          <w:spacing w:val="-3"/>
          <w:sz w:val="24"/>
        </w:rPr>
        <w:t> </w:t>
      </w:r>
      <w:r>
        <w:rPr>
          <w:sz w:val="24"/>
        </w:rPr>
        <w:t>rules and procedures with regard to frisking and checking of persons and baggage should be strictly enforced without any exception. All passengers (excepting those who are exempted under the Rules) and all the baggage (excepting that which is exempted under the Rules), boarding any aircraft/helicopters including commercial/ chartered flights will pass through the pre-embarkation security checks area of operational airports of the State going of Polls.</w:t>
      </w:r>
    </w:p>
    <w:p>
      <w:pPr>
        <w:pStyle w:val="ListParagraph"/>
        <w:numPr>
          <w:ilvl w:val="1"/>
          <w:numId w:val="131"/>
        </w:numPr>
        <w:tabs>
          <w:tab w:pos="1408" w:val="left" w:leader="none"/>
        </w:tabs>
        <w:spacing w:line="360" w:lineRule="auto" w:before="0" w:after="0"/>
        <w:ind w:left="960" w:right="919" w:firstLine="0"/>
        <w:jc w:val="both"/>
        <w:rPr>
          <w:sz w:val="24"/>
        </w:rPr>
      </w:pPr>
      <w:r>
        <w:rPr>
          <w:sz w:val="24"/>
        </w:rPr>
        <w:t>No prior permission for landing or take off of chartered aircrafts (including fixed wing aircrafts) and helicopters at commercial airports shall be required from District Election Officer (DEO) or Returning Officer (RO). The Air Traffic Control (ATC) in commercial airports shall inform the Chief Electoral Officer (CEO) of the State and the DEO of the district, in which the airport is located, about the travel plan of chartered aircrafts or helicopters as early as possible, preferably half an hour in advance.</w:t>
      </w:r>
    </w:p>
    <w:p>
      <w:pPr>
        <w:spacing w:after="0" w:line="360" w:lineRule="auto"/>
        <w:jc w:val="both"/>
        <w:rPr>
          <w:sz w:val="24"/>
        </w:rPr>
        <w:sectPr>
          <w:pgSz w:w="11910" w:h="16840"/>
          <w:pgMar w:header="0" w:footer="413" w:top="1420" w:bottom="600" w:left="480" w:right="540"/>
        </w:sectPr>
      </w:pPr>
    </w:p>
    <w:p>
      <w:pPr>
        <w:pStyle w:val="BodyText"/>
        <w:spacing w:before="44"/>
      </w:pPr>
    </w:p>
    <w:p>
      <w:pPr>
        <w:pStyle w:val="ListParagraph"/>
        <w:numPr>
          <w:ilvl w:val="1"/>
          <w:numId w:val="131"/>
        </w:numPr>
        <w:tabs>
          <w:tab w:pos="1523" w:val="left" w:leader="none"/>
        </w:tabs>
        <w:spacing w:line="360" w:lineRule="auto" w:before="0" w:after="0"/>
        <w:ind w:left="960" w:right="920" w:firstLine="0"/>
        <w:jc w:val="both"/>
        <w:rPr>
          <w:sz w:val="24"/>
        </w:rPr>
      </w:pPr>
      <w:r>
        <w:rPr>
          <w:sz w:val="24"/>
        </w:rPr>
        <w:t>However, during election process, the ATC shall keep record of all such chartered aircrafts or helicopters, landing and taking off from commercial airports, time of landing, time of take off and passenger manifest, route plan etc. The ATC shall make a copy of this information available to the CEO of</w:t>
      </w:r>
      <w:r>
        <w:rPr>
          <w:spacing w:val="-2"/>
          <w:sz w:val="24"/>
        </w:rPr>
        <w:t> </w:t>
      </w:r>
      <w:r>
        <w:rPr>
          <w:sz w:val="24"/>
        </w:rPr>
        <w:t>the State concerned and to DEO of</w:t>
      </w:r>
      <w:r>
        <w:rPr>
          <w:spacing w:val="-2"/>
          <w:sz w:val="24"/>
        </w:rPr>
        <w:t> </w:t>
      </w:r>
      <w:r>
        <w:rPr>
          <w:sz w:val="24"/>
        </w:rPr>
        <w:t>the district, in which airport is located, within 3 days, after the date of landing/take off and the CEO/DEO shall make such information available to the Expenditure Observer for making necessary verification during inspection. The ATC shall also make the record available for inspection by Expenditure Observer whenever required.</w:t>
      </w:r>
    </w:p>
    <w:p>
      <w:pPr>
        <w:pStyle w:val="ListParagraph"/>
        <w:numPr>
          <w:ilvl w:val="1"/>
          <w:numId w:val="131"/>
        </w:numPr>
        <w:tabs>
          <w:tab w:pos="1485" w:val="left" w:leader="none"/>
        </w:tabs>
        <w:spacing w:line="362" w:lineRule="auto" w:before="1" w:after="0"/>
        <w:ind w:left="960" w:right="924" w:firstLine="0"/>
        <w:jc w:val="both"/>
        <w:rPr>
          <w:sz w:val="24"/>
        </w:rPr>
      </w:pPr>
      <w:r>
        <w:rPr>
          <w:sz w:val="24"/>
        </w:rPr>
        <w:t>All baggage, including hand baggage, of persons/passengers (not exempted under the Rules) but permitted to avail the facility of vehicle for going up to aircraft shall also be screened by CISF/State/UT police without any relaxation.</w:t>
      </w:r>
    </w:p>
    <w:p>
      <w:pPr>
        <w:pStyle w:val="ListParagraph"/>
        <w:numPr>
          <w:ilvl w:val="1"/>
          <w:numId w:val="131"/>
        </w:numPr>
        <w:tabs>
          <w:tab w:pos="1346" w:val="left" w:leader="none"/>
        </w:tabs>
        <w:spacing w:line="362" w:lineRule="auto" w:before="0" w:after="0"/>
        <w:ind w:left="960" w:right="924" w:firstLine="0"/>
        <w:jc w:val="both"/>
        <w:rPr>
          <w:sz w:val="24"/>
        </w:rPr>
      </w:pPr>
      <w:r>
        <w:rPr>
          <w:sz w:val="24"/>
        </w:rPr>
        <w:t>The CISF or police authorities of the State or Union Territory on detection of cash, exceeding</w:t>
      </w:r>
      <w:r>
        <w:rPr>
          <w:spacing w:val="-1"/>
          <w:sz w:val="24"/>
        </w:rPr>
        <w:t> </w:t>
      </w:r>
      <w:r>
        <w:rPr>
          <w:sz w:val="24"/>
        </w:rPr>
        <w:t>Rs.10 lakhs</w:t>
      </w:r>
      <w:r>
        <w:rPr>
          <w:spacing w:val="-3"/>
          <w:sz w:val="24"/>
        </w:rPr>
        <w:t> </w:t>
      </w:r>
      <w:r>
        <w:rPr>
          <w:sz w:val="24"/>
        </w:rPr>
        <w:t>or bullion, weighing</w:t>
      </w:r>
      <w:r>
        <w:rPr>
          <w:spacing w:val="-1"/>
          <w:sz w:val="24"/>
        </w:rPr>
        <w:t> </w:t>
      </w:r>
      <w:r>
        <w:rPr>
          <w:sz w:val="24"/>
        </w:rPr>
        <w:t>1</w:t>
      </w:r>
      <w:r>
        <w:rPr>
          <w:spacing w:val="-1"/>
          <w:sz w:val="24"/>
        </w:rPr>
        <w:t> </w:t>
      </w:r>
      <w:r>
        <w:rPr>
          <w:sz w:val="24"/>
        </w:rPr>
        <w:t>kg</w:t>
      </w:r>
      <w:r>
        <w:rPr>
          <w:spacing w:val="-1"/>
          <w:sz w:val="24"/>
        </w:rPr>
        <w:t> </w:t>
      </w:r>
      <w:r>
        <w:rPr>
          <w:sz w:val="24"/>
        </w:rPr>
        <w:t>or more</w:t>
      </w:r>
      <w:r>
        <w:rPr>
          <w:spacing w:val="-2"/>
          <w:sz w:val="24"/>
        </w:rPr>
        <w:t> </w:t>
      </w:r>
      <w:r>
        <w:rPr>
          <w:sz w:val="24"/>
        </w:rPr>
        <w:t>in</w:t>
      </w:r>
      <w:r>
        <w:rPr>
          <w:spacing w:val="-6"/>
          <w:sz w:val="24"/>
        </w:rPr>
        <w:t> </w:t>
      </w:r>
      <w:r>
        <w:rPr>
          <w:sz w:val="24"/>
        </w:rPr>
        <w:t>the baggage</w:t>
      </w:r>
      <w:r>
        <w:rPr>
          <w:spacing w:val="-2"/>
          <w:sz w:val="24"/>
        </w:rPr>
        <w:t> </w:t>
      </w:r>
      <w:r>
        <w:rPr>
          <w:sz w:val="24"/>
        </w:rPr>
        <w:t>of</w:t>
      </w:r>
      <w:r>
        <w:rPr>
          <w:spacing w:val="-4"/>
          <w:sz w:val="24"/>
        </w:rPr>
        <w:t> </w:t>
      </w:r>
      <w:r>
        <w:rPr>
          <w:sz w:val="24"/>
        </w:rPr>
        <w:t>aircrafts, flying</w:t>
      </w:r>
      <w:r>
        <w:rPr>
          <w:spacing w:val="-1"/>
          <w:sz w:val="24"/>
        </w:rPr>
        <w:t> </w:t>
      </w:r>
      <w:r>
        <w:rPr>
          <w:sz w:val="24"/>
        </w:rPr>
        <w:t>to or from the Poll bound State, shall instantaneously report to the Income Tax Department.</w:t>
      </w:r>
    </w:p>
    <w:p>
      <w:pPr>
        <w:pStyle w:val="ListParagraph"/>
        <w:numPr>
          <w:ilvl w:val="1"/>
          <w:numId w:val="131"/>
        </w:numPr>
        <w:tabs>
          <w:tab w:pos="1365" w:val="left" w:leader="none"/>
        </w:tabs>
        <w:spacing w:line="360" w:lineRule="auto" w:before="0" w:after="0"/>
        <w:ind w:left="960" w:right="926" w:firstLine="0"/>
        <w:jc w:val="both"/>
        <w:rPr>
          <w:sz w:val="24"/>
        </w:rPr>
      </w:pPr>
      <w:r>
        <w:rPr>
          <w:sz w:val="24"/>
        </w:rPr>
        <w:t>The Income Tax</w:t>
      </w:r>
      <w:r>
        <w:rPr>
          <w:spacing w:val="-3"/>
          <w:sz w:val="24"/>
        </w:rPr>
        <w:t> </w:t>
      </w:r>
      <w:r>
        <w:rPr>
          <w:sz w:val="24"/>
        </w:rPr>
        <w:t>Department,</w:t>
      </w:r>
      <w:r>
        <w:rPr>
          <w:spacing w:val="-1"/>
          <w:sz w:val="24"/>
        </w:rPr>
        <w:t> </w:t>
      </w:r>
      <w:r>
        <w:rPr>
          <w:sz w:val="24"/>
        </w:rPr>
        <w:t>on</w:t>
      </w:r>
      <w:r>
        <w:rPr>
          <w:spacing w:val="-3"/>
          <w:sz w:val="24"/>
        </w:rPr>
        <w:t> </w:t>
      </w:r>
      <w:r>
        <w:rPr>
          <w:sz w:val="24"/>
        </w:rPr>
        <w:t>receipt of</w:t>
      </w:r>
      <w:r>
        <w:rPr>
          <w:spacing w:val="-2"/>
          <w:sz w:val="24"/>
        </w:rPr>
        <w:t> </w:t>
      </w:r>
      <w:r>
        <w:rPr>
          <w:sz w:val="24"/>
        </w:rPr>
        <w:t>information</w:t>
      </w:r>
      <w:r>
        <w:rPr>
          <w:spacing w:val="-1"/>
          <w:sz w:val="24"/>
        </w:rPr>
        <w:t> </w:t>
      </w:r>
      <w:r>
        <w:rPr>
          <w:sz w:val="24"/>
        </w:rPr>
        <w:t>shall</w:t>
      </w:r>
      <w:r>
        <w:rPr>
          <w:spacing w:val="-3"/>
          <w:sz w:val="24"/>
        </w:rPr>
        <w:t> </w:t>
      </w:r>
      <w:r>
        <w:rPr>
          <w:sz w:val="24"/>
        </w:rPr>
        <w:t>make necessary</w:t>
      </w:r>
      <w:r>
        <w:rPr>
          <w:spacing w:val="-3"/>
          <w:sz w:val="24"/>
        </w:rPr>
        <w:t> </w:t>
      </w:r>
      <w:r>
        <w:rPr>
          <w:sz w:val="24"/>
        </w:rPr>
        <w:t>verification as per the Income Tax Laws and take necessary measures if no satisfactory explanation is given. They shall also inform the Election Commission / Chief Electoral Officer / District Election Officer concerned, before release of any such cash or bullion.</w:t>
      </w:r>
    </w:p>
    <w:p>
      <w:pPr>
        <w:pStyle w:val="ListParagraph"/>
        <w:numPr>
          <w:ilvl w:val="1"/>
          <w:numId w:val="131"/>
        </w:numPr>
        <w:tabs>
          <w:tab w:pos="1466" w:val="left" w:leader="none"/>
        </w:tabs>
        <w:spacing w:line="360" w:lineRule="auto" w:before="0" w:after="0"/>
        <w:ind w:left="960" w:right="925" w:firstLine="0"/>
        <w:jc w:val="left"/>
        <w:rPr>
          <w:b/>
          <w:sz w:val="24"/>
        </w:rPr>
      </w:pPr>
      <w:r>
        <w:rPr>
          <w:sz w:val="24"/>
        </w:rPr>
        <w:t>The</w:t>
      </w:r>
      <w:r>
        <w:rPr>
          <w:spacing w:val="40"/>
          <w:sz w:val="24"/>
        </w:rPr>
        <w:t> </w:t>
      </w:r>
      <w:r>
        <w:rPr>
          <w:sz w:val="24"/>
        </w:rPr>
        <w:t>law</w:t>
      </w:r>
      <w:r>
        <w:rPr>
          <w:spacing w:val="36"/>
          <w:sz w:val="24"/>
        </w:rPr>
        <w:t> </w:t>
      </w:r>
      <w:r>
        <w:rPr>
          <w:sz w:val="24"/>
        </w:rPr>
        <w:t>enforcement</w:t>
      </w:r>
      <w:r>
        <w:rPr>
          <w:spacing w:val="40"/>
          <w:sz w:val="24"/>
        </w:rPr>
        <w:t> </w:t>
      </w:r>
      <w:r>
        <w:rPr>
          <w:sz w:val="24"/>
        </w:rPr>
        <w:t>agencies,</w:t>
      </w:r>
      <w:r>
        <w:rPr>
          <w:spacing w:val="40"/>
          <w:sz w:val="24"/>
        </w:rPr>
        <w:t> </w:t>
      </w:r>
      <w:r>
        <w:rPr>
          <w:sz w:val="24"/>
        </w:rPr>
        <w:t>like</w:t>
      </w:r>
      <w:r>
        <w:rPr>
          <w:spacing w:val="35"/>
          <w:sz w:val="24"/>
        </w:rPr>
        <w:t> </w:t>
      </w:r>
      <w:r>
        <w:rPr>
          <w:sz w:val="24"/>
        </w:rPr>
        <w:t>CISF,</w:t>
      </w:r>
      <w:r>
        <w:rPr>
          <w:spacing w:val="40"/>
          <w:sz w:val="24"/>
        </w:rPr>
        <w:t> </w:t>
      </w:r>
      <w:r>
        <w:rPr>
          <w:sz w:val="24"/>
        </w:rPr>
        <w:t>State</w:t>
      </w:r>
      <w:r>
        <w:rPr>
          <w:spacing w:val="35"/>
          <w:sz w:val="24"/>
        </w:rPr>
        <w:t> </w:t>
      </w:r>
      <w:r>
        <w:rPr>
          <w:sz w:val="24"/>
        </w:rPr>
        <w:t>Police</w:t>
      </w:r>
      <w:r>
        <w:rPr>
          <w:spacing w:val="35"/>
          <w:sz w:val="24"/>
        </w:rPr>
        <w:t> </w:t>
      </w:r>
      <w:r>
        <w:rPr>
          <w:sz w:val="24"/>
        </w:rPr>
        <w:t>and</w:t>
      </w:r>
      <w:r>
        <w:rPr>
          <w:spacing w:val="36"/>
          <w:sz w:val="24"/>
        </w:rPr>
        <w:t> </w:t>
      </w:r>
      <w:r>
        <w:rPr>
          <w:sz w:val="24"/>
        </w:rPr>
        <w:t>Income</w:t>
      </w:r>
      <w:r>
        <w:rPr>
          <w:spacing w:val="35"/>
          <w:sz w:val="24"/>
        </w:rPr>
        <w:t> </w:t>
      </w:r>
      <w:r>
        <w:rPr>
          <w:sz w:val="24"/>
        </w:rPr>
        <w:t>Tax</w:t>
      </w:r>
      <w:r>
        <w:rPr>
          <w:spacing w:val="31"/>
          <w:sz w:val="24"/>
        </w:rPr>
        <w:t> </w:t>
      </w:r>
      <w:r>
        <w:rPr>
          <w:sz w:val="24"/>
        </w:rPr>
        <w:t>Department shall</w:t>
      </w:r>
      <w:r>
        <w:rPr>
          <w:spacing w:val="-1"/>
          <w:sz w:val="24"/>
        </w:rPr>
        <w:t> </w:t>
      </w:r>
      <w:r>
        <w:rPr>
          <w:sz w:val="24"/>
        </w:rPr>
        <w:t>develop their internal</w:t>
      </w:r>
      <w:r>
        <w:rPr>
          <w:spacing w:val="-6"/>
          <w:sz w:val="24"/>
        </w:rPr>
        <w:t> </w:t>
      </w:r>
      <w:r>
        <w:rPr>
          <w:sz w:val="24"/>
        </w:rPr>
        <w:t>Standard Operating Procedure</w:t>
      </w:r>
      <w:r>
        <w:rPr>
          <w:spacing w:val="-2"/>
          <w:sz w:val="24"/>
        </w:rPr>
        <w:t> </w:t>
      </w:r>
      <w:r>
        <w:rPr>
          <w:sz w:val="24"/>
        </w:rPr>
        <w:t>(SOP) in</w:t>
      </w:r>
      <w:r>
        <w:rPr>
          <w:spacing w:val="-1"/>
          <w:sz w:val="24"/>
        </w:rPr>
        <w:t> </w:t>
      </w:r>
      <w:r>
        <w:rPr>
          <w:sz w:val="24"/>
        </w:rPr>
        <w:t>such</w:t>
      </w:r>
      <w:r>
        <w:rPr>
          <w:spacing w:val="-1"/>
          <w:sz w:val="24"/>
        </w:rPr>
        <w:t> </w:t>
      </w:r>
      <w:r>
        <w:rPr>
          <w:sz w:val="24"/>
        </w:rPr>
        <w:t>a way</w:t>
      </w:r>
      <w:r>
        <w:rPr>
          <w:spacing w:val="-6"/>
          <w:sz w:val="24"/>
        </w:rPr>
        <w:t> </w:t>
      </w:r>
      <w:r>
        <w:rPr>
          <w:sz w:val="24"/>
        </w:rPr>
        <w:t>that the entire event</w:t>
      </w:r>
      <w:r>
        <w:rPr>
          <w:spacing w:val="38"/>
          <w:sz w:val="24"/>
        </w:rPr>
        <w:t> </w:t>
      </w:r>
      <w:r>
        <w:rPr>
          <w:sz w:val="24"/>
        </w:rPr>
        <w:t>right</w:t>
      </w:r>
      <w:r>
        <w:rPr>
          <w:spacing w:val="38"/>
          <w:sz w:val="24"/>
        </w:rPr>
        <w:t> </w:t>
      </w:r>
      <w:r>
        <w:rPr>
          <w:sz w:val="24"/>
        </w:rPr>
        <w:t>from</w:t>
      </w:r>
      <w:r>
        <w:rPr>
          <w:spacing w:val="24"/>
          <w:sz w:val="24"/>
        </w:rPr>
        <w:t> </w:t>
      </w:r>
      <w:r>
        <w:rPr>
          <w:sz w:val="24"/>
        </w:rPr>
        <w:t>detection</w:t>
      </w:r>
      <w:r>
        <w:rPr>
          <w:spacing w:val="33"/>
          <w:sz w:val="24"/>
        </w:rPr>
        <w:t> </w:t>
      </w:r>
      <w:r>
        <w:rPr>
          <w:sz w:val="24"/>
        </w:rPr>
        <w:t>till</w:t>
      </w:r>
      <w:r>
        <w:rPr>
          <w:spacing w:val="29"/>
          <w:sz w:val="24"/>
        </w:rPr>
        <w:t> </w:t>
      </w:r>
      <w:r>
        <w:rPr>
          <w:sz w:val="24"/>
        </w:rPr>
        <w:t>seizure</w:t>
      </w:r>
      <w:r>
        <w:rPr>
          <w:spacing w:val="32"/>
          <w:sz w:val="24"/>
        </w:rPr>
        <w:t> </w:t>
      </w:r>
      <w:r>
        <w:rPr>
          <w:sz w:val="24"/>
        </w:rPr>
        <w:t>or</w:t>
      </w:r>
      <w:r>
        <w:rPr>
          <w:spacing w:val="35"/>
          <w:sz w:val="24"/>
        </w:rPr>
        <w:t> </w:t>
      </w:r>
      <w:r>
        <w:rPr>
          <w:sz w:val="24"/>
        </w:rPr>
        <w:t>release</w:t>
      </w:r>
      <w:r>
        <w:rPr>
          <w:spacing w:val="37"/>
          <w:sz w:val="24"/>
        </w:rPr>
        <w:t> </w:t>
      </w:r>
      <w:r>
        <w:rPr>
          <w:sz w:val="24"/>
        </w:rPr>
        <w:t>at</w:t>
      </w:r>
      <w:r>
        <w:rPr>
          <w:spacing w:val="34"/>
          <w:sz w:val="24"/>
        </w:rPr>
        <w:t> </w:t>
      </w:r>
      <w:r>
        <w:rPr>
          <w:sz w:val="24"/>
        </w:rPr>
        <w:t>the</w:t>
      </w:r>
      <w:r>
        <w:rPr>
          <w:spacing w:val="32"/>
          <w:sz w:val="24"/>
        </w:rPr>
        <w:t> </w:t>
      </w:r>
      <w:r>
        <w:rPr>
          <w:sz w:val="24"/>
        </w:rPr>
        <w:t>airport</w:t>
      </w:r>
      <w:r>
        <w:rPr>
          <w:spacing w:val="38"/>
          <w:sz w:val="24"/>
        </w:rPr>
        <w:t> </w:t>
      </w:r>
      <w:r>
        <w:rPr>
          <w:sz w:val="24"/>
        </w:rPr>
        <w:t>is</w:t>
      </w:r>
      <w:r>
        <w:rPr>
          <w:spacing w:val="31"/>
          <w:sz w:val="24"/>
        </w:rPr>
        <w:t> </w:t>
      </w:r>
      <w:r>
        <w:rPr>
          <w:sz w:val="24"/>
        </w:rPr>
        <w:t>captured</w:t>
      </w:r>
      <w:r>
        <w:rPr>
          <w:spacing w:val="33"/>
          <w:sz w:val="24"/>
        </w:rPr>
        <w:t> </w:t>
      </w:r>
      <w:r>
        <w:rPr>
          <w:sz w:val="24"/>
        </w:rPr>
        <w:t>by</w:t>
      </w:r>
      <w:r>
        <w:rPr>
          <w:spacing w:val="24"/>
          <w:sz w:val="24"/>
        </w:rPr>
        <w:t> </w:t>
      </w:r>
      <w:r>
        <w:rPr>
          <w:sz w:val="24"/>
        </w:rPr>
        <w:t>close</w:t>
      </w:r>
      <w:r>
        <w:rPr>
          <w:spacing w:val="32"/>
          <w:sz w:val="24"/>
        </w:rPr>
        <w:t> </w:t>
      </w:r>
      <w:r>
        <w:rPr>
          <w:sz w:val="24"/>
        </w:rPr>
        <w:t>circuit TVs/ Video Camera. For</w:t>
      </w:r>
      <w:r>
        <w:rPr>
          <w:spacing w:val="-5"/>
          <w:sz w:val="24"/>
        </w:rPr>
        <w:t> </w:t>
      </w:r>
      <w:r>
        <w:rPr>
          <w:sz w:val="24"/>
        </w:rPr>
        <w:t>this purpose</w:t>
      </w:r>
      <w:r>
        <w:rPr>
          <w:spacing w:val="-8"/>
          <w:sz w:val="24"/>
        </w:rPr>
        <w:t> </w:t>
      </w:r>
      <w:r>
        <w:rPr>
          <w:sz w:val="24"/>
        </w:rPr>
        <w:t>the CCTVs</w:t>
      </w:r>
      <w:r>
        <w:rPr>
          <w:spacing w:val="-5"/>
          <w:sz w:val="24"/>
        </w:rPr>
        <w:t> </w:t>
      </w:r>
      <w:r>
        <w:rPr>
          <w:sz w:val="24"/>
        </w:rPr>
        <w:t>shall</w:t>
      </w:r>
      <w:r>
        <w:rPr>
          <w:spacing w:val="-2"/>
          <w:sz w:val="24"/>
        </w:rPr>
        <w:t> </w:t>
      </w:r>
      <w:r>
        <w:rPr>
          <w:sz w:val="24"/>
        </w:rPr>
        <w:t>be installed in</w:t>
      </w:r>
      <w:r>
        <w:rPr>
          <w:spacing w:val="-2"/>
          <w:sz w:val="24"/>
        </w:rPr>
        <w:t> </w:t>
      </w:r>
      <w:r>
        <w:rPr>
          <w:sz w:val="24"/>
        </w:rPr>
        <w:t>all</w:t>
      </w:r>
      <w:r>
        <w:rPr>
          <w:spacing w:val="-7"/>
          <w:sz w:val="24"/>
        </w:rPr>
        <w:t> </w:t>
      </w:r>
      <w:r>
        <w:rPr>
          <w:sz w:val="24"/>
        </w:rPr>
        <w:t>commercial</w:t>
      </w:r>
      <w:r>
        <w:rPr>
          <w:spacing w:val="-7"/>
          <w:sz w:val="24"/>
        </w:rPr>
        <w:t> </w:t>
      </w:r>
      <w:r>
        <w:rPr>
          <w:sz w:val="24"/>
        </w:rPr>
        <w:t>airports in</w:t>
      </w:r>
      <w:r>
        <w:rPr>
          <w:spacing w:val="31"/>
          <w:sz w:val="24"/>
        </w:rPr>
        <w:t> </w:t>
      </w:r>
      <w:r>
        <w:rPr>
          <w:sz w:val="24"/>
        </w:rPr>
        <w:t>places</w:t>
      </w:r>
      <w:r>
        <w:rPr>
          <w:spacing w:val="29"/>
          <w:sz w:val="24"/>
        </w:rPr>
        <w:t> </w:t>
      </w:r>
      <w:r>
        <w:rPr>
          <w:sz w:val="24"/>
        </w:rPr>
        <w:t>where</w:t>
      </w:r>
      <w:r>
        <w:rPr>
          <w:spacing w:val="30"/>
          <w:sz w:val="24"/>
        </w:rPr>
        <w:t> </w:t>
      </w:r>
      <w:r>
        <w:rPr>
          <w:sz w:val="24"/>
        </w:rPr>
        <w:t>the</w:t>
      </w:r>
      <w:r>
        <w:rPr>
          <w:spacing w:val="30"/>
          <w:sz w:val="24"/>
        </w:rPr>
        <w:t> </w:t>
      </w:r>
      <w:r>
        <w:rPr>
          <w:sz w:val="24"/>
        </w:rPr>
        <w:t>cash/</w:t>
      </w:r>
      <w:r>
        <w:rPr>
          <w:spacing w:val="32"/>
          <w:sz w:val="24"/>
        </w:rPr>
        <w:t> </w:t>
      </w:r>
      <w:r>
        <w:rPr>
          <w:sz w:val="24"/>
        </w:rPr>
        <w:t>bullion</w:t>
      </w:r>
      <w:r>
        <w:rPr>
          <w:spacing w:val="31"/>
          <w:sz w:val="24"/>
        </w:rPr>
        <w:t> </w:t>
      </w:r>
      <w:r>
        <w:rPr>
          <w:sz w:val="24"/>
        </w:rPr>
        <w:t>is</w:t>
      </w:r>
      <w:r>
        <w:rPr>
          <w:spacing w:val="29"/>
          <w:sz w:val="24"/>
        </w:rPr>
        <w:t> </w:t>
      </w:r>
      <w:r>
        <w:rPr>
          <w:sz w:val="24"/>
        </w:rPr>
        <w:t>detected</w:t>
      </w:r>
      <w:r>
        <w:rPr>
          <w:spacing w:val="31"/>
          <w:sz w:val="24"/>
        </w:rPr>
        <w:t> </w:t>
      </w:r>
      <w:r>
        <w:rPr>
          <w:sz w:val="24"/>
        </w:rPr>
        <w:t>counted/</w:t>
      </w:r>
      <w:r>
        <w:rPr>
          <w:spacing w:val="32"/>
          <w:sz w:val="24"/>
        </w:rPr>
        <w:t> </w:t>
      </w:r>
      <w:r>
        <w:rPr>
          <w:sz w:val="24"/>
        </w:rPr>
        <w:t>seized</w:t>
      </w:r>
      <w:r>
        <w:rPr>
          <w:spacing w:val="31"/>
          <w:sz w:val="24"/>
        </w:rPr>
        <w:t> </w:t>
      </w:r>
      <w:r>
        <w:rPr>
          <w:sz w:val="24"/>
        </w:rPr>
        <w:t>and</w:t>
      </w:r>
      <w:r>
        <w:rPr>
          <w:spacing w:val="31"/>
          <w:sz w:val="24"/>
        </w:rPr>
        <w:t> </w:t>
      </w:r>
      <w:r>
        <w:rPr>
          <w:sz w:val="24"/>
        </w:rPr>
        <w:t>also</w:t>
      </w:r>
      <w:r>
        <w:rPr>
          <w:spacing w:val="40"/>
          <w:sz w:val="24"/>
        </w:rPr>
        <w:t> </w:t>
      </w:r>
      <w:r>
        <w:rPr>
          <w:sz w:val="24"/>
        </w:rPr>
        <w:t>in</w:t>
      </w:r>
      <w:r>
        <w:rPr>
          <w:spacing w:val="26"/>
          <w:sz w:val="24"/>
        </w:rPr>
        <w:t> </w:t>
      </w:r>
      <w:r>
        <w:rPr>
          <w:sz w:val="24"/>
        </w:rPr>
        <w:t>the</w:t>
      </w:r>
      <w:r>
        <w:rPr>
          <w:spacing w:val="35"/>
          <w:sz w:val="24"/>
        </w:rPr>
        <w:t> </w:t>
      </w:r>
      <w:r>
        <w:rPr>
          <w:sz w:val="24"/>
        </w:rPr>
        <w:t>interrogation chambers</w:t>
      </w:r>
      <w:r>
        <w:rPr>
          <w:spacing w:val="-3"/>
          <w:sz w:val="24"/>
        </w:rPr>
        <w:t> </w:t>
      </w:r>
      <w:r>
        <w:rPr>
          <w:sz w:val="24"/>
        </w:rPr>
        <w:t>of</w:t>
      </w:r>
      <w:r>
        <w:rPr>
          <w:spacing w:val="-9"/>
          <w:sz w:val="24"/>
        </w:rPr>
        <w:t> </w:t>
      </w:r>
      <w:r>
        <w:rPr>
          <w:sz w:val="24"/>
        </w:rPr>
        <w:t>the law</w:t>
      </w:r>
      <w:r>
        <w:rPr>
          <w:spacing w:val="-2"/>
          <w:sz w:val="24"/>
        </w:rPr>
        <w:t> </w:t>
      </w:r>
      <w:r>
        <w:rPr>
          <w:sz w:val="24"/>
        </w:rPr>
        <w:t>enforcement agencies including</w:t>
      </w:r>
      <w:r>
        <w:rPr>
          <w:spacing w:val="-1"/>
          <w:sz w:val="24"/>
        </w:rPr>
        <w:t> </w:t>
      </w:r>
      <w:r>
        <w:rPr>
          <w:sz w:val="24"/>
        </w:rPr>
        <w:t>Income</w:t>
      </w:r>
      <w:r>
        <w:rPr>
          <w:spacing w:val="-2"/>
          <w:sz w:val="24"/>
        </w:rPr>
        <w:t> </w:t>
      </w:r>
      <w:r>
        <w:rPr>
          <w:sz w:val="24"/>
        </w:rPr>
        <w:t>Tax</w:t>
      </w:r>
      <w:r>
        <w:rPr>
          <w:spacing w:val="-6"/>
          <w:sz w:val="24"/>
        </w:rPr>
        <w:t> </w:t>
      </w:r>
      <w:r>
        <w:rPr>
          <w:sz w:val="24"/>
        </w:rPr>
        <w:t>Department Such</w:t>
      </w:r>
      <w:r>
        <w:rPr>
          <w:spacing w:val="-6"/>
          <w:sz w:val="24"/>
        </w:rPr>
        <w:t> </w:t>
      </w:r>
      <w:r>
        <w:rPr>
          <w:sz w:val="24"/>
        </w:rPr>
        <w:t>recording of</w:t>
      </w:r>
      <w:r>
        <w:rPr>
          <w:spacing w:val="30"/>
          <w:sz w:val="24"/>
        </w:rPr>
        <w:t> </w:t>
      </w:r>
      <w:r>
        <w:rPr>
          <w:sz w:val="24"/>
        </w:rPr>
        <w:t>CCTVs</w:t>
      </w:r>
      <w:r>
        <w:rPr>
          <w:spacing w:val="35"/>
          <w:sz w:val="24"/>
        </w:rPr>
        <w:t> </w:t>
      </w:r>
      <w:r>
        <w:rPr>
          <w:sz w:val="24"/>
        </w:rPr>
        <w:t>/</w:t>
      </w:r>
      <w:r>
        <w:rPr>
          <w:spacing w:val="39"/>
          <w:sz w:val="24"/>
        </w:rPr>
        <w:t> </w:t>
      </w:r>
      <w:r>
        <w:rPr>
          <w:sz w:val="24"/>
        </w:rPr>
        <w:t>Video</w:t>
      </w:r>
      <w:r>
        <w:rPr>
          <w:spacing w:val="40"/>
          <w:sz w:val="24"/>
        </w:rPr>
        <w:t> </w:t>
      </w:r>
      <w:r>
        <w:rPr>
          <w:sz w:val="24"/>
        </w:rPr>
        <w:t>Camera</w:t>
      </w:r>
      <w:r>
        <w:rPr>
          <w:spacing w:val="37"/>
          <w:sz w:val="24"/>
        </w:rPr>
        <w:t> </w:t>
      </w:r>
      <w:r>
        <w:rPr>
          <w:sz w:val="24"/>
        </w:rPr>
        <w:t>shall</w:t>
      </w:r>
      <w:r>
        <w:rPr>
          <w:spacing w:val="34"/>
          <w:sz w:val="24"/>
        </w:rPr>
        <w:t> </w:t>
      </w:r>
      <w:r>
        <w:rPr>
          <w:sz w:val="24"/>
        </w:rPr>
        <w:t>be</w:t>
      </w:r>
      <w:r>
        <w:rPr>
          <w:spacing w:val="37"/>
          <w:sz w:val="24"/>
        </w:rPr>
        <w:t> </w:t>
      </w:r>
      <w:r>
        <w:rPr>
          <w:sz w:val="24"/>
        </w:rPr>
        <w:t>preserved</w:t>
      </w:r>
      <w:r>
        <w:rPr>
          <w:spacing w:val="38"/>
          <w:sz w:val="24"/>
        </w:rPr>
        <w:t> </w:t>
      </w:r>
      <w:r>
        <w:rPr>
          <w:sz w:val="24"/>
        </w:rPr>
        <w:t>with</w:t>
      </w:r>
      <w:r>
        <w:rPr>
          <w:spacing w:val="33"/>
          <w:sz w:val="24"/>
        </w:rPr>
        <w:t> </w:t>
      </w:r>
      <w:r>
        <w:rPr>
          <w:sz w:val="24"/>
        </w:rPr>
        <w:t>the</w:t>
      </w:r>
      <w:r>
        <w:rPr>
          <w:spacing w:val="37"/>
          <w:sz w:val="24"/>
        </w:rPr>
        <w:t> </w:t>
      </w:r>
      <w:r>
        <w:rPr>
          <w:sz w:val="24"/>
        </w:rPr>
        <w:t>Airport</w:t>
      </w:r>
      <w:r>
        <w:rPr>
          <w:spacing w:val="40"/>
          <w:sz w:val="24"/>
        </w:rPr>
        <w:t> </w:t>
      </w:r>
      <w:r>
        <w:rPr>
          <w:sz w:val="24"/>
        </w:rPr>
        <w:t>Operator/</w:t>
      </w:r>
      <w:r>
        <w:rPr>
          <w:spacing w:val="34"/>
          <w:sz w:val="24"/>
        </w:rPr>
        <w:t> </w:t>
      </w:r>
      <w:r>
        <w:rPr>
          <w:sz w:val="24"/>
        </w:rPr>
        <w:t>Authority</w:t>
      </w:r>
      <w:r>
        <w:rPr>
          <w:spacing w:val="33"/>
          <w:sz w:val="24"/>
        </w:rPr>
        <w:t> </w:t>
      </w:r>
      <w:r>
        <w:rPr>
          <w:sz w:val="24"/>
        </w:rPr>
        <w:t>for</w:t>
      </w:r>
      <w:r>
        <w:rPr>
          <w:spacing w:val="39"/>
          <w:sz w:val="24"/>
        </w:rPr>
        <w:t> </w:t>
      </w:r>
      <w:r>
        <w:rPr>
          <w:sz w:val="24"/>
        </w:rPr>
        <w:t>a period of 3 months and when required, be made available to the Election Commission/CEO. </w:t>
      </w:r>
      <w:r>
        <w:rPr>
          <w:b/>
          <w:sz w:val="24"/>
          <w:u w:val="single"/>
        </w:rPr>
        <w:t>Checks at Non-commercial Airports/helipads </w:t>
      </w:r>
      <w:r>
        <w:rPr>
          <w:b/>
          <w:sz w:val="24"/>
        </w:rPr>
        <w:t>:</w:t>
      </w:r>
    </w:p>
    <w:p>
      <w:pPr>
        <w:pStyle w:val="ListParagraph"/>
        <w:numPr>
          <w:ilvl w:val="1"/>
          <w:numId w:val="131"/>
        </w:numPr>
        <w:tabs>
          <w:tab w:pos="1595" w:val="left" w:leader="none"/>
        </w:tabs>
        <w:spacing w:line="360" w:lineRule="auto" w:before="0" w:after="0"/>
        <w:ind w:left="960" w:right="918" w:firstLine="0"/>
        <w:jc w:val="both"/>
        <w:rPr>
          <w:sz w:val="24"/>
        </w:rPr>
      </w:pPr>
      <w:r>
        <w:rPr>
          <w:sz w:val="24"/>
        </w:rPr>
        <w:t>At remote/uncontrolled airports/helipads, the flying squad or police authorities of the State/UT in coordination with pilot of the aircraft shall carry out the screening/physical checking of</w:t>
      </w:r>
      <w:r>
        <w:rPr>
          <w:spacing w:val="-3"/>
          <w:sz w:val="24"/>
        </w:rPr>
        <w:t> </w:t>
      </w:r>
      <w:r>
        <w:rPr>
          <w:sz w:val="24"/>
        </w:rPr>
        <w:t>all baggage coming out of</w:t>
      </w:r>
      <w:r>
        <w:rPr>
          <w:spacing w:val="-3"/>
          <w:sz w:val="24"/>
        </w:rPr>
        <w:t> </w:t>
      </w:r>
      <w:r>
        <w:rPr>
          <w:sz w:val="24"/>
        </w:rPr>
        <w:t>the craft (excepting the handheld purse by the ladies). Any unauthorized arms, contraband goods, cash exceeding Rs.50,000/- belonging to any candidate</w:t>
      </w:r>
      <w:r>
        <w:rPr>
          <w:spacing w:val="-1"/>
          <w:sz w:val="24"/>
        </w:rPr>
        <w:t> </w:t>
      </w:r>
      <w:r>
        <w:rPr>
          <w:sz w:val="24"/>
        </w:rPr>
        <w:t>or agent or party</w:t>
      </w:r>
      <w:r>
        <w:rPr>
          <w:spacing w:val="-5"/>
          <w:sz w:val="24"/>
        </w:rPr>
        <w:t> </w:t>
      </w:r>
      <w:r>
        <w:rPr>
          <w:sz w:val="24"/>
        </w:rPr>
        <w:t>functionary</w:t>
      </w:r>
      <w:r>
        <w:rPr>
          <w:spacing w:val="-5"/>
          <w:sz w:val="24"/>
        </w:rPr>
        <w:t> </w:t>
      </w:r>
      <w:r>
        <w:rPr>
          <w:sz w:val="24"/>
        </w:rPr>
        <w:t>shall be investigated and considered for seizure</w:t>
      </w:r>
      <w:r>
        <w:rPr>
          <w:spacing w:val="-1"/>
          <w:sz w:val="24"/>
        </w:rPr>
        <w:t> </w:t>
      </w:r>
      <w:r>
        <w:rPr>
          <w:sz w:val="24"/>
        </w:rPr>
        <w:t>as</w:t>
      </w:r>
      <w:r>
        <w:rPr>
          <w:spacing w:val="-2"/>
          <w:sz w:val="24"/>
        </w:rPr>
        <w:t> </w:t>
      </w:r>
      <w:r>
        <w:rPr>
          <w:sz w:val="24"/>
        </w:rPr>
        <w:t>per</w:t>
      </w:r>
    </w:p>
    <w:p>
      <w:pPr>
        <w:spacing w:after="0" w:line="360" w:lineRule="auto"/>
        <w:jc w:val="both"/>
        <w:rPr>
          <w:sz w:val="24"/>
        </w:rPr>
        <w:sectPr>
          <w:pgSz w:w="11910" w:h="16840"/>
          <w:pgMar w:header="0" w:footer="413" w:top="1920" w:bottom="600" w:left="480" w:right="540"/>
        </w:sectPr>
      </w:pPr>
    </w:p>
    <w:p>
      <w:pPr>
        <w:pStyle w:val="BodyText"/>
        <w:spacing w:line="360" w:lineRule="auto" w:before="74"/>
        <w:ind w:left="960" w:right="927"/>
        <w:jc w:val="both"/>
      </w:pPr>
      <w:r>
        <w:rPr/>
        <w:t>order of Hon’ble Supreme Court in Election Commissioner vs Bhagyoday Janparishad &amp;</w:t>
      </w:r>
      <w:r>
        <w:rPr>
          <w:spacing w:val="40"/>
        </w:rPr>
        <w:t> </w:t>
      </w:r>
      <w:r>
        <w:rPr/>
        <w:t>Ors. WP No. 231/2012, dated 09.11.2012.</w:t>
      </w:r>
      <w:r>
        <w:rPr>
          <w:spacing w:val="80"/>
        </w:rPr>
        <w:t> </w:t>
      </w:r>
      <w:r>
        <w:rPr>
          <w:u w:val="single"/>
        </w:rPr>
        <w:t>However, it is clarified that frisking of body of</w:t>
      </w:r>
      <w:r>
        <w:rPr/>
        <w:t> </w:t>
      </w:r>
      <w:r>
        <w:rPr>
          <w:u w:val="single"/>
        </w:rPr>
        <w:t>any passenger shall not be done at the time of disembarkation at such remote uncontrolled</w:t>
      </w:r>
      <w:r>
        <w:rPr/>
        <w:t> </w:t>
      </w:r>
      <w:r>
        <w:rPr>
          <w:u w:val="single"/>
        </w:rPr>
        <w:t>airports/helipads</w:t>
      </w:r>
      <w:r>
        <w:rPr/>
        <w:t>, unless there is specific information about unauthorized arms or contraband goods, etc., being carried by the person.</w:t>
      </w:r>
    </w:p>
    <w:p>
      <w:pPr>
        <w:pStyle w:val="ListParagraph"/>
        <w:numPr>
          <w:ilvl w:val="1"/>
          <w:numId w:val="131"/>
        </w:numPr>
        <w:tabs>
          <w:tab w:pos="1437" w:val="left" w:leader="none"/>
        </w:tabs>
        <w:spacing w:line="360" w:lineRule="auto" w:before="0" w:after="0"/>
        <w:ind w:left="960" w:right="918" w:firstLine="0"/>
        <w:jc w:val="both"/>
        <w:rPr>
          <w:sz w:val="24"/>
        </w:rPr>
      </w:pPr>
      <w:r>
        <w:rPr>
          <w:sz w:val="24"/>
        </w:rPr>
        <w:t>At remote/uncontrolled airports and helipads, application</w:t>
      </w:r>
      <w:r>
        <w:rPr>
          <w:spacing w:val="-2"/>
          <w:sz w:val="24"/>
        </w:rPr>
        <w:t> </w:t>
      </w:r>
      <w:r>
        <w:rPr>
          <w:sz w:val="24"/>
        </w:rPr>
        <w:t>will have to be made either by the</w:t>
      </w:r>
      <w:r>
        <w:rPr>
          <w:spacing w:val="-1"/>
          <w:sz w:val="24"/>
        </w:rPr>
        <w:t> </w:t>
      </w:r>
      <w:r>
        <w:rPr>
          <w:sz w:val="24"/>
        </w:rPr>
        <w:t>candidate</w:t>
      </w:r>
      <w:r>
        <w:rPr>
          <w:spacing w:val="-1"/>
          <w:sz w:val="24"/>
        </w:rPr>
        <w:t> </w:t>
      </w:r>
      <w:r>
        <w:rPr>
          <w:sz w:val="24"/>
        </w:rPr>
        <w:t>or</w:t>
      </w:r>
      <w:r>
        <w:rPr>
          <w:spacing w:val="-1"/>
          <w:sz w:val="24"/>
        </w:rPr>
        <w:t> </w:t>
      </w:r>
      <w:r>
        <w:rPr>
          <w:sz w:val="24"/>
        </w:rPr>
        <w:t>by</w:t>
      </w:r>
      <w:r>
        <w:rPr>
          <w:spacing w:val="-10"/>
          <w:sz w:val="24"/>
        </w:rPr>
        <w:t> </w:t>
      </w:r>
      <w:r>
        <w:rPr>
          <w:sz w:val="24"/>
        </w:rPr>
        <w:t>the</w:t>
      </w:r>
      <w:r>
        <w:rPr>
          <w:spacing w:val="-1"/>
          <w:sz w:val="24"/>
        </w:rPr>
        <w:t> </w:t>
      </w:r>
      <w:r>
        <w:rPr>
          <w:sz w:val="24"/>
        </w:rPr>
        <w:t>political</w:t>
      </w:r>
      <w:r>
        <w:rPr>
          <w:spacing w:val="-7"/>
          <w:sz w:val="24"/>
        </w:rPr>
        <w:t> </w:t>
      </w:r>
      <w:r>
        <w:rPr>
          <w:sz w:val="24"/>
        </w:rPr>
        <w:t>party</w:t>
      </w:r>
      <w:r>
        <w:rPr>
          <w:spacing w:val="-9"/>
          <w:sz w:val="24"/>
        </w:rPr>
        <w:t> </w:t>
      </w:r>
      <w:r>
        <w:rPr>
          <w:sz w:val="24"/>
        </w:rPr>
        <w:t>to the</w:t>
      </w:r>
      <w:r>
        <w:rPr>
          <w:spacing w:val="-1"/>
          <w:sz w:val="24"/>
        </w:rPr>
        <w:t> </w:t>
      </w:r>
      <w:r>
        <w:rPr>
          <w:sz w:val="24"/>
        </w:rPr>
        <w:t>DEO</w:t>
      </w:r>
      <w:r>
        <w:rPr>
          <w:spacing w:val="-5"/>
          <w:sz w:val="24"/>
        </w:rPr>
        <w:t> </w:t>
      </w:r>
      <w:r>
        <w:rPr>
          <w:sz w:val="24"/>
        </w:rPr>
        <w:t>concerned, at least 24 hours</w:t>
      </w:r>
      <w:r>
        <w:rPr>
          <w:spacing w:val="-2"/>
          <w:sz w:val="24"/>
        </w:rPr>
        <w:t> </w:t>
      </w:r>
      <w:r>
        <w:rPr>
          <w:sz w:val="24"/>
        </w:rPr>
        <w:t>before landing, mentioning the details of</w:t>
      </w:r>
      <w:r>
        <w:rPr>
          <w:spacing w:val="-2"/>
          <w:sz w:val="24"/>
        </w:rPr>
        <w:t> </w:t>
      </w:r>
      <w:r>
        <w:rPr>
          <w:sz w:val="24"/>
        </w:rPr>
        <w:t>travel plan, place of landing in the district and names of</w:t>
      </w:r>
      <w:r>
        <w:rPr>
          <w:spacing w:val="-2"/>
          <w:sz w:val="24"/>
        </w:rPr>
        <w:t> </w:t>
      </w:r>
      <w:r>
        <w:rPr>
          <w:sz w:val="24"/>
        </w:rPr>
        <w:t>passengers in the aircrafts/helicopters so that DEO can make adequate arrangements for security, law</w:t>
      </w:r>
      <w:r>
        <w:rPr>
          <w:spacing w:val="40"/>
          <w:sz w:val="24"/>
        </w:rPr>
        <w:t> </w:t>
      </w:r>
      <w:r>
        <w:rPr>
          <w:sz w:val="24"/>
        </w:rPr>
        <w:t>and</w:t>
      </w:r>
      <w:r>
        <w:rPr>
          <w:spacing w:val="-1"/>
          <w:sz w:val="24"/>
        </w:rPr>
        <w:t> </w:t>
      </w:r>
      <w:r>
        <w:rPr>
          <w:sz w:val="24"/>
        </w:rPr>
        <w:t>order issues</w:t>
      </w:r>
      <w:r>
        <w:rPr>
          <w:spacing w:val="-3"/>
          <w:sz w:val="24"/>
        </w:rPr>
        <w:t> </w:t>
      </w:r>
      <w:r>
        <w:rPr>
          <w:sz w:val="24"/>
        </w:rPr>
        <w:t>and</w:t>
      </w:r>
      <w:r>
        <w:rPr>
          <w:spacing w:val="-1"/>
          <w:sz w:val="24"/>
        </w:rPr>
        <w:t> </w:t>
      </w:r>
      <w:r>
        <w:rPr>
          <w:sz w:val="24"/>
        </w:rPr>
        <w:t>also</w:t>
      </w:r>
      <w:r>
        <w:rPr>
          <w:spacing w:val="-1"/>
          <w:sz w:val="24"/>
        </w:rPr>
        <w:t> </w:t>
      </w:r>
      <w:r>
        <w:rPr>
          <w:sz w:val="24"/>
        </w:rPr>
        <w:t>to make</w:t>
      </w:r>
      <w:r>
        <w:rPr>
          <w:spacing w:val="-2"/>
          <w:sz w:val="24"/>
        </w:rPr>
        <w:t> </w:t>
      </w:r>
      <w:r>
        <w:rPr>
          <w:sz w:val="24"/>
        </w:rPr>
        <w:t>available</w:t>
      </w:r>
      <w:r>
        <w:rPr>
          <w:spacing w:val="-2"/>
          <w:sz w:val="24"/>
        </w:rPr>
        <w:t> </w:t>
      </w:r>
      <w:r>
        <w:rPr>
          <w:sz w:val="24"/>
        </w:rPr>
        <w:t>the coordinates</w:t>
      </w:r>
      <w:r>
        <w:rPr>
          <w:spacing w:val="-3"/>
          <w:sz w:val="24"/>
        </w:rPr>
        <w:t> </w:t>
      </w:r>
      <w:r>
        <w:rPr>
          <w:sz w:val="24"/>
        </w:rPr>
        <w:t>of</w:t>
      </w:r>
      <w:r>
        <w:rPr>
          <w:spacing w:val="-9"/>
          <w:sz w:val="24"/>
        </w:rPr>
        <w:t> </w:t>
      </w:r>
      <w:r>
        <w:rPr>
          <w:sz w:val="24"/>
        </w:rPr>
        <w:t>the</w:t>
      </w:r>
      <w:r>
        <w:rPr>
          <w:spacing w:val="-2"/>
          <w:sz w:val="24"/>
        </w:rPr>
        <w:t> </w:t>
      </w:r>
      <w:r>
        <w:rPr>
          <w:sz w:val="24"/>
        </w:rPr>
        <w:t>helipad.</w:t>
      </w:r>
      <w:r>
        <w:rPr>
          <w:spacing w:val="40"/>
          <w:sz w:val="24"/>
        </w:rPr>
        <w:t> </w:t>
      </w:r>
      <w:r>
        <w:rPr>
          <w:sz w:val="24"/>
        </w:rPr>
        <w:t>On</w:t>
      </w:r>
      <w:r>
        <w:rPr>
          <w:spacing w:val="-7"/>
          <w:sz w:val="24"/>
        </w:rPr>
        <w:t> </w:t>
      </w:r>
      <w:r>
        <w:rPr>
          <w:sz w:val="24"/>
        </w:rPr>
        <w:t>receipt of</w:t>
      </w:r>
      <w:r>
        <w:rPr>
          <w:spacing w:val="-9"/>
          <w:sz w:val="24"/>
        </w:rPr>
        <w:t> </w:t>
      </w:r>
      <w:r>
        <w:rPr>
          <w:sz w:val="24"/>
        </w:rPr>
        <w:t>such application, DEO shall issue permission on the same day on priority basis.</w:t>
      </w:r>
    </w:p>
    <w:p>
      <w:pPr>
        <w:pStyle w:val="ListParagraph"/>
        <w:numPr>
          <w:ilvl w:val="1"/>
          <w:numId w:val="131"/>
        </w:numPr>
        <w:tabs>
          <w:tab w:pos="1370" w:val="left" w:leader="none"/>
        </w:tabs>
        <w:spacing w:line="360" w:lineRule="auto" w:before="3" w:after="0"/>
        <w:ind w:left="960" w:right="926" w:firstLine="0"/>
        <w:jc w:val="both"/>
        <w:rPr>
          <w:sz w:val="24"/>
        </w:rPr>
      </w:pPr>
      <w:r>
        <w:rPr>
          <w:sz w:val="24"/>
        </w:rPr>
        <w:t>Every candidate shall also inform</w:t>
      </w:r>
      <w:r>
        <w:rPr>
          <w:spacing w:val="-5"/>
          <w:sz w:val="24"/>
        </w:rPr>
        <w:t> </w:t>
      </w:r>
      <w:r>
        <w:rPr>
          <w:sz w:val="24"/>
        </w:rPr>
        <w:t>the Returning Officer concerned in writing within five days after the landing of aircraft/helicopter, in his constituency about the hiring charges paid/payable to the company owning/leasing the aircraft/helicopter, the names of passengers and name of the political party. (if the party has borne the expense for the hiring)</w:t>
      </w:r>
    </w:p>
    <w:p>
      <w:pPr>
        <w:pStyle w:val="ListParagraph"/>
        <w:numPr>
          <w:ilvl w:val="0"/>
          <w:numId w:val="131"/>
        </w:numPr>
        <w:tabs>
          <w:tab w:pos="1285" w:val="left" w:leader="none"/>
        </w:tabs>
        <w:spacing w:line="360" w:lineRule="auto" w:before="0" w:after="0"/>
        <w:ind w:left="960" w:right="925" w:firstLine="0"/>
        <w:jc w:val="both"/>
        <w:rPr>
          <w:sz w:val="24"/>
        </w:rPr>
      </w:pPr>
      <w:r>
        <w:rPr>
          <w:sz w:val="24"/>
        </w:rPr>
        <w:t>All</w:t>
      </w:r>
      <w:r>
        <w:rPr>
          <w:spacing w:val="-1"/>
          <w:sz w:val="24"/>
        </w:rPr>
        <w:t> </w:t>
      </w:r>
      <w:r>
        <w:rPr>
          <w:sz w:val="24"/>
        </w:rPr>
        <w:t>concerned are requested to ensure that the above directions are strictly complied with under intimation to this office.</w:t>
      </w:r>
    </w:p>
    <w:p>
      <w:pPr>
        <w:pStyle w:val="BodyText"/>
        <w:spacing w:before="25"/>
      </w:pPr>
    </w:p>
    <w:p>
      <w:pPr>
        <w:spacing w:line="390" w:lineRule="atLeast" w:before="1"/>
        <w:ind w:left="8173" w:right="924" w:firstLine="1373"/>
        <w:jc w:val="right"/>
        <w:rPr>
          <w:b/>
          <w:sz w:val="24"/>
        </w:rPr>
      </w:pPr>
      <w:r>
        <w:rPr>
          <w:b/>
          <w:spacing w:val="-4"/>
          <w:sz w:val="24"/>
        </w:rPr>
        <w:t>Sd/-</w:t>
      </w:r>
      <w:r>
        <w:rPr>
          <w:b/>
          <w:spacing w:val="-4"/>
          <w:sz w:val="24"/>
        </w:rPr>
        <w:t> </w:t>
      </w:r>
      <w:r>
        <w:rPr>
          <w:b/>
          <w:sz w:val="24"/>
        </w:rPr>
        <w:t>(R</w:t>
      </w:r>
      <w:r>
        <w:rPr>
          <w:b/>
          <w:spacing w:val="-3"/>
          <w:sz w:val="24"/>
        </w:rPr>
        <w:t> </w:t>
      </w:r>
      <w:r>
        <w:rPr>
          <w:b/>
          <w:sz w:val="24"/>
        </w:rPr>
        <w:t>N Dhoke,</w:t>
      </w:r>
      <w:r>
        <w:rPr>
          <w:b/>
          <w:spacing w:val="3"/>
          <w:sz w:val="24"/>
        </w:rPr>
        <w:t> </w:t>
      </w:r>
      <w:r>
        <w:rPr>
          <w:b/>
          <w:spacing w:val="-4"/>
          <w:sz w:val="24"/>
        </w:rPr>
        <w:t>IPS)</w:t>
      </w:r>
    </w:p>
    <w:p>
      <w:pPr>
        <w:spacing w:line="239" w:lineRule="exact" w:before="0"/>
        <w:ind w:left="6055" w:right="0" w:firstLine="0"/>
        <w:jc w:val="left"/>
        <w:rPr>
          <w:b/>
          <w:sz w:val="24"/>
        </w:rPr>
      </w:pPr>
      <w:r>
        <w:rPr>
          <w:b/>
          <w:sz w:val="24"/>
        </w:rPr>
        <w:t>Addl.</w:t>
      </w:r>
      <w:r>
        <w:rPr>
          <w:b/>
          <w:spacing w:val="-1"/>
          <w:sz w:val="24"/>
        </w:rPr>
        <w:t> </w:t>
      </w:r>
      <w:r>
        <w:rPr>
          <w:b/>
          <w:sz w:val="24"/>
        </w:rPr>
        <w:t>Commissioner</w:t>
      </w:r>
      <w:r>
        <w:rPr>
          <w:b/>
          <w:spacing w:val="-6"/>
          <w:sz w:val="24"/>
        </w:rPr>
        <w:t> </w:t>
      </w:r>
      <w:r>
        <w:rPr>
          <w:b/>
          <w:sz w:val="24"/>
        </w:rPr>
        <w:t>of</w:t>
      </w:r>
      <w:r>
        <w:rPr>
          <w:b/>
          <w:spacing w:val="-3"/>
          <w:sz w:val="24"/>
        </w:rPr>
        <w:t> </w:t>
      </w:r>
      <w:r>
        <w:rPr>
          <w:b/>
          <w:sz w:val="24"/>
        </w:rPr>
        <w:t>Security (</w:t>
      </w:r>
      <w:r>
        <w:rPr>
          <w:b/>
          <w:spacing w:val="1"/>
          <w:sz w:val="24"/>
        </w:rPr>
        <w:t> </w:t>
      </w:r>
      <w:r>
        <w:rPr>
          <w:b/>
          <w:spacing w:val="-5"/>
          <w:sz w:val="24"/>
        </w:rPr>
        <w:t>CA)</w:t>
      </w:r>
    </w:p>
    <w:p>
      <w:pPr>
        <w:pStyle w:val="BodyText"/>
        <w:spacing w:before="129"/>
        <w:rPr>
          <w:b/>
        </w:rPr>
      </w:pPr>
    </w:p>
    <w:p>
      <w:pPr>
        <w:spacing w:line="272" w:lineRule="exact" w:before="0"/>
        <w:ind w:left="960" w:right="0" w:firstLine="0"/>
        <w:jc w:val="left"/>
        <w:rPr>
          <w:b/>
          <w:sz w:val="24"/>
        </w:rPr>
      </w:pPr>
      <w:r>
        <w:rPr>
          <w:b/>
          <w:spacing w:val="-2"/>
          <w:sz w:val="24"/>
        </w:rPr>
        <w:t>Distribution:</w:t>
      </w:r>
    </w:p>
    <w:p>
      <w:pPr>
        <w:pStyle w:val="ListParagraph"/>
        <w:numPr>
          <w:ilvl w:val="0"/>
          <w:numId w:val="132"/>
        </w:numPr>
        <w:tabs>
          <w:tab w:pos="1382" w:val="left" w:leader="none"/>
        </w:tabs>
        <w:spacing w:line="272" w:lineRule="exact" w:before="0" w:after="0"/>
        <w:ind w:left="1382" w:right="0" w:hanging="422"/>
        <w:jc w:val="left"/>
        <w:rPr>
          <w:sz w:val="24"/>
        </w:rPr>
      </w:pPr>
      <w:r>
        <w:rPr>
          <w:sz w:val="24"/>
        </w:rPr>
        <w:t>All</w:t>
      </w:r>
      <w:r>
        <w:rPr>
          <w:spacing w:val="-3"/>
          <w:sz w:val="24"/>
        </w:rPr>
        <w:t> </w:t>
      </w:r>
      <w:r>
        <w:rPr>
          <w:sz w:val="24"/>
        </w:rPr>
        <w:t>Chief</w:t>
      </w:r>
      <w:r>
        <w:rPr>
          <w:spacing w:val="-6"/>
          <w:sz w:val="24"/>
        </w:rPr>
        <w:t> </w:t>
      </w:r>
      <w:r>
        <w:rPr>
          <w:sz w:val="24"/>
        </w:rPr>
        <w:t>Secretaries</w:t>
      </w:r>
      <w:r>
        <w:rPr>
          <w:spacing w:val="1"/>
          <w:sz w:val="24"/>
        </w:rPr>
        <w:t> </w:t>
      </w:r>
      <w:r>
        <w:rPr>
          <w:sz w:val="24"/>
        </w:rPr>
        <w:t>of</w:t>
      </w:r>
      <w:r>
        <w:rPr>
          <w:spacing w:val="-5"/>
          <w:sz w:val="24"/>
        </w:rPr>
        <w:t> </w:t>
      </w:r>
      <w:r>
        <w:rPr>
          <w:spacing w:val="-2"/>
          <w:sz w:val="24"/>
        </w:rPr>
        <w:t>States/UTs</w:t>
      </w:r>
    </w:p>
    <w:p>
      <w:pPr>
        <w:pStyle w:val="ListParagraph"/>
        <w:numPr>
          <w:ilvl w:val="0"/>
          <w:numId w:val="132"/>
        </w:numPr>
        <w:tabs>
          <w:tab w:pos="1382" w:val="left" w:leader="none"/>
        </w:tabs>
        <w:spacing w:line="275" w:lineRule="exact" w:before="3" w:after="0"/>
        <w:ind w:left="1382" w:right="0" w:hanging="422"/>
        <w:jc w:val="left"/>
        <w:rPr>
          <w:sz w:val="24"/>
        </w:rPr>
      </w:pPr>
      <w:r>
        <w:rPr>
          <w:sz w:val="24"/>
        </w:rPr>
        <w:t>The</w:t>
      </w:r>
      <w:r>
        <w:rPr>
          <w:spacing w:val="-5"/>
          <w:sz w:val="24"/>
        </w:rPr>
        <w:t> </w:t>
      </w:r>
      <w:r>
        <w:rPr>
          <w:sz w:val="24"/>
        </w:rPr>
        <w:t>DG,</w:t>
      </w:r>
      <w:r>
        <w:rPr>
          <w:spacing w:val="1"/>
          <w:sz w:val="24"/>
        </w:rPr>
        <w:t> </w:t>
      </w:r>
      <w:r>
        <w:rPr>
          <w:sz w:val="24"/>
        </w:rPr>
        <w:t>CISF,</w:t>
      </w:r>
      <w:r>
        <w:rPr>
          <w:spacing w:val="-5"/>
          <w:sz w:val="24"/>
        </w:rPr>
        <w:t> </w:t>
      </w:r>
      <w:r>
        <w:rPr>
          <w:sz w:val="24"/>
        </w:rPr>
        <w:t>13</w:t>
      </w:r>
      <w:r>
        <w:rPr>
          <w:spacing w:val="-1"/>
          <w:sz w:val="24"/>
        </w:rPr>
        <w:t> </w:t>
      </w:r>
      <w:r>
        <w:rPr>
          <w:sz w:val="24"/>
        </w:rPr>
        <w:t>CGO’s</w:t>
      </w:r>
      <w:r>
        <w:rPr>
          <w:spacing w:val="-4"/>
          <w:sz w:val="24"/>
        </w:rPr>
        <w:t> </w:t>
      </w:r>
      <w:r>
        <w:rPr>
          <w:sz w:val="24"/>
        </w:rPr>
        <w:t>Complex, Lodhi</w:t>
      </w:r>
      <w:r>
        <w:rPr>
          <w:spacing w:val="-6"/>
          <w:sz w:val="24"/>
        </w:rPr>
        <w:t> </w:t>
      </w:r>
      <w:r>
        <w:rPr>
          <w:sz w:val="24"/>
        </w:rPr>
        <w:t>Road,</w:t>
      </w:r>
      <w:r>
        <w:rPr>
          <w:spacing w:val="1"/>
          <w:sz w:val="24"/>
        </w:rPr>
        <w:t> </w:t>
      </w:r>
      <w:r>
        <w:rPr>
          <w:sz w:val="24"/>
        </w:rPr>
        <w:t>New</w:t>
      </w:r>
      <w:r>
        <w:rPr>
          <w:spacing w:val="-2"/>
          <w:sz w:val="24"/>
        </w:rPr>
        <w:t> Delhi.</w:t>
      </w:r>
    </w:p>
    <w:p>
      <w:pPr>
        <w:pStyle w:val="ListParagraph"/>
        <w:numPr>
          <w:ilvl w:val="0"/>
          <w:numId w:val="132"/>
        </w:numPr>
        <w:tabs>
          <w:tab w:pos="1382" w:val="left" w:leader="none"/>
        </w:tabs>
        <w:spacing w:line="275" w:lineRule="exact" w:before="0" w:after="0"/>
        <w:ind w:left="1382" w:right="0" w:hanging="422"/>
        <w:jc w:val="left"/>
        <w:rPr>
          <w:sz w:val="24"/>
        </w:rPr>
      </w:pPr>
      <w:r>
        <w:rPr>
          <w:sz w:val="24"/>
        </w:rPr>
        <w:t>All</w:t>
      </w:r>
      <w:r>
        <w:rPr>
          <w:spacing w:val="-4"/>
          <w:sz w:val="24"/>
        </w:rPr>
        <w:t> </w:t>
      </w:r>
      <w:r>
        <w:rPr>
          <w:sz w:val="24"/>
        </w:rPr>
        <w:t>DGP/IGP</w:t>
      </w:r>
      <w:r>
        <w:rPr>
          <w:spacing w:val="2"/>
          <w:sz w:val="24"/>
        </w:rPr>
        <w:t> </w:t>
      </w:r>
      <w:r>
        <w:rPr>
          <w:sz w:val="24"/>
        </w:rPr>
        <w:t>of</w:t>
      </w:r>
      <w:r>
        <w:rPr>
          <w:spacing w:val="-6"/>
          <w:sz w:val="24"/>
        </w:rPr>
        <w:t> </w:t>
      </w:r>
      <w:r>
        <w:rPr>
          <w:spacing w:val="-2"/>
          <w:sz w:val="24"/>
        </w:rPr>
        <w:t>States.UTS</w:t>
      </w:r>
    </w:p>
    <w:p>
      <w:pPr>
        <w:pStyle w:val="ListParagraph"/>
        <w:numPr>
          <w:ilvl w:val="0"/>
          <w:numId w:val="132"/>
        </w:numPr>
        <w:tabs>
          <w:tab w:pos="1382" w:val="left" w:leader="none"/>
        </w:tabs>
        <w:spacing w:line="275" w:lineRule="exact" w:before="3" w:after="0"/>
        <w:ind w:left="1382" w:right="0" w:hanging="422"/>
        <w:jc w:val="left"/>
        <w:rPr>
          <w:sz w:val="24"/>
        </w:rPr>
      </w:pPr>
      <w:r>
        <w:rPr>
          <w:sz w:val="24"/>
        </w:rPr>
        <w:t>DGCA, Oppo.</w:t>
      </w:r>
      <w:r>
        <w:rPr>
          <w:spacing w:val="-4"/>
          <w:sz w:val="24"/>
        </w:rPr>
        <w:t> </w:t>
      </w:r>
      <w:r>
        <w:rPr>
          <w:sz w:val="24"/>
        </w:rPr>
        <w:t>Safdarjung</w:t>
      </w:r>
      <w:r>
        <w:rPr>
          <w:spacing w:val="-1"/>
          <w:sz w:val="24"/>
        </w:rPr>
        <w:t> </w:t>
      </w:r>
      <w:r>
        <w:rPr>
          <w:sz w:val="24"/>
        </w:rPr>
        <w:t>Airport,</w:t>
      </w:r>
      <w:r>
        <w:rPr>
          <w:spacing w:val="-4"/>
          <w:sz w:val="24"/>
        </w:rPr>
        <w:t> </w:t>
      </w:r>
      <w:r>
        <w:rPr>
          <w:sz w:val="24"/>
        </w:rPr>
        <w:t>New</w:t>
      </w:r>
      <w:r>
        <w:rPr>
          <w:spacing w:val="-2"/>
          <w:sz w:val="24"/>
        </w:rPr>
        <w:t> Delhi.</w:t>
      </w:r>
    </w:p>
    <w:p>
      <w:pPr>
        <w:pStyle w:val="ListParagraph"/>
        <w:numPr>
          <w:ilvl w:val="0"/>
          <w:numId w:val="132"/>
        </w:numPr>
        <w:tabs>
          <w:tab w:pos="1382" w:val="left" w:leader="none"/>
        </w:tabs>
        <w:spacing w:line="275" w:lineRule="exact" w:before="0" w:after="0"/>
        <w:ind w:left="1382" w:right="0" w:hanging="422"/>
        <w:jc w:val="left"/>
        <w:rPr>
          <w:sz w:val="24"/>
        </w:rPr>
      </w:pPr>
      <w:r>
        <w:rPr>
          <w:sz w:val="24"/>
        </w:rPr>
        <w:t>Chairman,</w:t>
      </w:r>
      <w:r>
        <w:rPr>
          <w:spacing w:val="-2"/>
          <w:sz w:val="24"/>
        </w:rPr>
        <w:t> </w:t>
      </w:r>
      <w:r>
        <w:rPr>
          <w:sz w:val="24"/>
        </w:rPr>
        <w:t>AAI,</w:t>
      </w:r>
      <w:r>
        <w:rPr>
          <w:spacing w:val="-1"/>
          <w:sz w:val="24"/>
        </w:rPr>
        <w:t> </w:t>
      </w:r>
      <w:r>
        <w:rPr>
          <w:sz w:val="24"/>
        </w:rPr>
        <w:t>Safdarjung</w:t>
      </w:r>
      <w:r>
        <w:rPr>
          <w:spacing w:val="-3"/>
          <w:sz w:val="24"/>
        </w:rPr>
        <w:t> </w:t>
      </w:r>
      <w:r>
        <w:rPr>
          <w:sz w:val="24"/>
        </w:rPr>
        <w:t>Airport,</w:t>
      </w:r>
      <w:r>
        <w:rPr>
          <w:spacing w:val="-6"/>
          <w:sz w:val="24"/>
        </w:rPr>
        <w:t> </w:t>
      </w:r>
      <w:r>
        <w:rPr>
          <w:sz w:val="24"/>
        </w:rPr>
        <w:t>New</w:t>
      </w:r>
      <w:r>
        <w:rPr>
          <w:spacing w:val="-4"/>
          <w:sz w:val="24"/>
        </w:rPr>
        <w:t> </w:t>
      </w:r>
      <w:r>
        <w:rPr>
          <w:spacing w:val="-2"/>
          <w:sz w:val="24"/>
        </w:rPr>
        <w:t>Delhi.</w:t>
      </w:r>
    </w:p>
    <w:p>
      <w:pPr>
        <w:pStyle w:val="ListParagraph"/>
        <w:numPr>
          <w:ilvl w:val="0"/>
          <w:numId w:val="132"/>
        </w:numPr>
        <w:tabs>
          <w:tab w:pos="1388" w:val="left" w:leader="none"/>
          <w:tab w:pos="1503" w:val="left" w:leader="none"/>
          <w:tab w:pos="2001" w:val="left" w:leader="none"/>
          <w:tab w:pos="3595" w:val="left" w:leader="none"/>
          <w:tab w:pos="4526" w:val="left" w:leader="none"/>
          <w:tab w:pos="5365" w:val="left" w:leader="none"/>
          <w:tab w:pos="6521" w:val="left" w:leader="none"/>
          <w:tab w:pos="7633" w:val="left" w:leader="none"/>
          <w:tab w:pos="9104" w:val="left" w:leader="none"/>
        </w:tabs>
        <w:spacing w:line="237" w:lineRule="auto" w:before="4" w:after="0"/>
        <w:ind w:left="1503" w:right="930" w:hanging="543"/>
        <w:jc w:val="left"/>
        <w:rPr>
          <w:i/>
          <w:sz w:val="24"/>
        </w:rPr>
      </w:pPr>
      <w:r>
        <w:rPr>
          <w:spacing w:val="-4"/>
          <w:sz w:val="24"/>
        </w:rPr>
        <w:t>The</w:t>
      </w:r>
      <w:r>
        <w:rPr>
          <w:sz w:val="24"/>
        </w:rPr>
        <w:tab/>
      </w:r>
      <w:r>
        <w:rPr>
          <w:spacing w:val="-2"/>
          <w:sz w:val="24"/>
        </w:rPr>
        <w:t>RDCOS(CA),</w:t>
      </w:r>
      <w:r>
        <w:rPr>
          <w:sz w:val="24"/>
        </w:rPr>
        <w:tab/>
      </w:r>
      <w:r>
        <w:rPr>
          <w:spacing w:val="-4"/>
          <w:sz w:val="24"/>
        </w:rPr>
        <w:t>BCAS,</w:t>
      </w:r>
      <w:r>
        <w:rPr>
          <w:sz w:val="24"/>
        </w:rPr>
        <w:tab/>
      </w:r>
      <w:r>
        <w:rPr>
          <w:spacing w:val="-2"/>
          <w:sz w:val="24"/>
        </w:rPr>
        <w:t>Delhi,</w:t>
      </w:r>
      <w:r>
        <w:rPr>
          <w:sz w:val="24"/>
        </w:rPr>
        <w:tab/>
      </w:r>
      <w:r>
        <w:rPr>
          <w:spacing w:val="-2"/>
          <w:sz w:val="24"/>
        </w:rPr>
        <w:t>Amritsar,</w:t>
      </w:r>
      <w:r>
        <w:rPr>
          <w:sz w:val="24"/>
        </w:rPr>
        <w:tab/>
      </w:r>
      <w:r>
        <w:rPr>
          <w:spacing w:val="-2"/>
          <w:sz w:val="24"/>
        </w:rPr>
        <w:t>Mumbai,</w:t>
      </w:r>
      <w:r>
        <w:rPr>
          <w:sz w:val="24"/>
        </w:rPr>
        <w:tab/>
      </w:r>
      <w:r>
        <w:rPr>
          <w:spacing w:val="-2"/>
          <w:sz w:val="24"/>
        </w:rPr>
        <w:t>Ahmedabad,</w:t>
      </w:r>
      <w:r>
        <w:rPr>
          <w:sz w:val="24"/>
        </w:rPr>
        <w:tab/>
      </w:r>
      <w:r>
        <w:rPr>
          <w:spacing w:val="-2"/>
          <w:sz w:val="24"/>
        </w:rPr>
        <w:t>Chennai, </w:t>
      </w:r>
      <w:r>
        <w:rPr>
          <w:sz w:val="24"/>
        </w:rPr>
        <w:t>Hyderabad, Kolkata &amp; Guwahati: </w:t>
      </w:r>
      <w:r>
        <w:rPr>
          <w:i/>
          <w:sz w:val="24"/>
        </w:rPr>
        <w:t>for strict compliance.</w:t>
      </w:r>
    </w:p>
    <w:p>
      <w:pPr>
        <w:pStyle w:val="ListParagraph"/>
        <w:numPr>
          <w:ilvl w:val="0"/>
          <w:numId w:val="132"/>
        </w:numPr>
        <w:tabs>
          <w:tab w:pos="1325" w:val="left" w:leader="none"/>
        </w:tabs>
        <w:spacing w:line="275" w:lineRule="exact" w:before="4" w:after="0"/>
        <w:ind w:left="1325" w:right="0" w:hanging="365"/>
        <w:jc w:val="left"/>
        <w:rPr>
          <w:sz w:val="24"/>
        </w:rPr>
      </w:pPr>
      <w:r>
        <w:rPr>
          <w:sz w:val="24"/>
        </w:rPr>
        <w:t>The</w:t>
      </w:r>
      <w:r>
        <w:rPr>
          <w:spacing w:val="-4"/>
          <w:sz w:val="24"/>
        </w:rPr>
        <w:t> </w:t>
      </w:r>
      <w:r>
        <w:rPr>
          <w:sz w:val="24"/>
        </w:rPr>
        <w:t>MD,</w:t>
      </w:r>
      <w:r>
        <w:rPr>
          <w:spacing w:val="-2"/>
          <w:sz w:val="24"/>
        </w:rPr>
        <w:t> </w:t>
      </w:r>
      <w:r>
        <w:rPr>
          <w:sz w:val="24"/>
        </w:rPr>
        <w:t>DIAL, New</w:t>
      </w:r>
      <w:r>
        <w:rPr>
          <w:spacing w:val="-4"/>
          <w:sz w:val="24"/>
        </w:rPr>
        <w:t> </w:t>
      </w:r>
      <w:r>
        <w:rPr>
          <w:sz w:val="24"/>
        </w:rPr>
        <w:t>Udan</w:t>
      </w:r>
      <w:r>
        <w:rPr>
          <w:spacing w:val="-7"/>
          <w:sz w:val="24"/>
        </w:rPr>
        <w:t> </w:t>
      </w:r>
      <w:r>
        <w:rPr>
          <w:sz w:val="24"/>
        </w:rPr>
        <w:t>Bhawan, Opp.Terminal-3,</w:t>
      </w:r>
      <w:r>
        <w:rPr>
          <w:spacing w:val="-1"/>
          <w:sz w:val="24"/>
        </w:rPr>
        <w:t> </w:t>
      </w:r>
      <w:r>
        <w:rPr>
          <w:sz w:val="24"/>
        </w:rPr>
        <w:t>IGI</w:t>
      </w:r>
      <w:r>
        <w:rPr>
          <w:spacing w:val="-2"/>
          <w:sz w:val="24"/>
        </w:rPr>
        <w:t> </w:t>
      </w:r>
      <w:r>
        <w:rPr>
          <w:sz w:val="24"/>
        </w:rPr>
        <w:t>Airport, New</w:t>
      </w:r>
      <w:r>
        <w:rPr>
          <w:spacing w:val="-8"/>
          <w:sz w:val="24"/>
        </w:rPr>
        <w:t> </w:t>
      </w:r>
      <w:r>
        <w:rPr>
          <w:sz w:val="24"/>
        </w:rPr>
        <w:t>Delhi-</w:t>
      </w:r>
      <w:r>
        <w:rPr>
          <w:spacing w:val="-5"/>
          <w:sz w:val="24"/>
        </w:rPr>
        <w:t>37.</w:t>
      </w:r>
    </w:p>
    <w:p>
      <w:pPr>
        <w:pStyle w:val="ListParagraph"/>
        <w:numPr>
          <w:ilvl w:val="0"/>
          <w:numId w:val="132"/>
        </w:numPr>
        <w:tabs>
          <w:tab w:pos="1325" w:val="left" w:leader="none"/>
        </w:tabs>
        <w:spacing w:line="275" w:lineRule="exact" w:before="0" w:after="0"/>
        <w:ind w:left="1325" w:right="0" w:hanging="365"/>
        <w:jc w:val="left"/>
        <w:rPr>
          <w:sz w:val="24"/>
        </w:rPr>
      </w:pPr>
      <w:r>
        <w:rPr>
          <w:sz w:val="24"/>
        </w:rPr>
        <w:t>The</w:t>
      </w:r>
      <w:r>
        <w:rPr>
          <w:spacing w:val="-5"/>
          <w:sz w:val="24"/>
        </w:rPr>
        <w:t> </w:t>
      </w:r>
      <w:r>
        <w:rPr>
          <w:sz w:val="24"/>
        </w:rPr>
        <w:t>MD,</w:t>
      </w:r>
      <w:r>
        <w:rPr>
          <w:spacing w:val="-3"/>
          <w:sz w:val="24"/>
        </w:rPr>
        <w:t> </w:t>
      </w:r>
      <w:r>
        <w:rPr>
          <w:sz w:val="24"/>
        </w:rPr>
        <w:t>MIAL,</w:t>
      </w:r>
      <w:r>
        <w:rPr>
          <w:spacing w:val="-1"/>
          <w:sz w:val="24"/>
        </w:rPr>
        <w:t> </w:t>
      </w:r>
      <w:r>
        <w:rPr>
          <w:sz w:val="24"/>
        </w:rPr>
        <w:t>CSI</w:t>
      </w:r>
      <w:r>
        <w:rPr>
          <w:spacing w:val="-3"/>
          <w:sz w:val="24"/>
        </w:rPr>
        <w:t> </w:t>
      </w:r>
      <w:r>
        <w:rPr>
          <w:sz w:val="24"/>
        </w:rPr>
        <w:t>Airport,</w:t>
      </w:r>
      <w:r>
        <w:rPr>
          <w:spacing w:val="-2"/>
          <w:sz w:val="24"/>
        </w:rPr>
        <w:t> </w:t>
      </w:r>
      <w:r>
        <w:rPr>
          <w:sz w:val="24"/>
        </w:rPr>
        <w:t>1</w:t>
      </w:r>
      <w:r>
        <w:rPr>
          <w:sz w:val="24"/>
          <w:vertAlign w:val="superscript"/>
        </w:rPr>
        <w:t>st</w:t>
      </w:r>
      <w:r>
        <w:rPr>
          <w:spacing w:val="-4"/>
          <w:sz w:val="24"/>
          <w:vertAlign w:val="baseline"/>
        </w:rPr>
        <w:t> </w:t>
      </w:r>
      <w:r>
        <w:rPr>
          <w:sz w:val="24"/>
          <w:vertAlign w:val="baseline"/>
        </w:rPr>
        <w:t>Floor,</w:t>
      </w:r>
      <w:r>
        <w:rPr>
          <w:spacing w:val="-7"/>
          <w:sz w:val="24"/>
          <w:vertAlign w:val="baseline"/>
        </w:rPr>
        <w:t> </w:t>
      </w:r>
      <w:r>
        <w:rPr>
          <w:sz w:val="24"/>
          <w:vertAlign w:val="baseline"/>
        </w:rPr>
        <w:t>Terminal</w:t>
      </w:r>
      <w:r>
        <w:rPr>
          <w:spacing w:val="-8"/>
          <w:sz w:val="24"/>
          <w:vertAlign w:val="baseline"/>
        </w:rPr>
        <w:t> </w:t>
      </w:r>
      <w:r>
        <w:rPr>
          <w:sz w:val="24"/>
          <w:vertAlign w:val="baseline"/>
        </w:rPr>
        <w:t>IB,</w:t>
      </w:r>
      <w:r>
        <w:rPr>
          <w:spacing w:val="-1"/>
          <w:sz w:val="24"/>
          <w:vertAlign w:val="baseline"/>
        </w:rPr>
        <w:t> </w:t>
      </w:r>
      <w:r>
        <w:rPr>
          <w:sz w:val="24"/>
          <w:vertAlign w:val="baseline"/>
        </w:rPr>
        <w:t>Santacruz</w:t>
      </w:r>
      <w:r>
        <w:rPr>
          <w:spacing w:val="-5"/>
          <w:sz w:val="24"/>
          <w:vertAlign w:val="baseline"/>
        </w:rPr>
        <w:t> </w:t>
      </w:r>
      <w:r>
        <w:rPr>
          <w:sz w:val="24"/>
          <w:vertAlign w:val="baseline"/>
        </w:rPr>
        <w:t>(E),</w:t>
      </w:r>
      <w:r>
        <w:rPr>
          <w:spacing w:val="-2"/>
          <w:sz w:val="24"/>
          <w:vertAlign w:val="baseline"/>
        </w:rPr>
        <w:t> </w:t>
      </w:r>
      <w:r>
        <w:rPr>
          <w:sz w:val="24"/>
          <w:vertAlign w:val="baseline"/>
        </w:rPr>
        <w:t>Mumbai-</w:t>
      </w:r>
      <w:r>
        <w:rPr>
          <w:spacing w:val="-2"/>
          <w:sz w:val="24"/>
          <w:vertAlign w:val="baseline"/>
        </w:rPr>
        <w:t>400009.</w:t>
      </w:r>
    </w:p>
    <w:p>
      <w:pPr>
        <w:pStyle w:val="ListParagraph"/>
        <w:numPr>
          <w:ilvl w:val="0"/>
          <w:numId w:val="132"/>
        </w:numPr>
        <w:tabs>
          <w:tab w:pos="1325" w:val="left" w:leader="none"/>
        </w:tabs>
        <w:spacing w:line="275" w:lineRule="exact" w:before="3" w:after="0"/>
        <w:ind w:left="1325" w:right="0" w:hanging="365"/>
        <w:jc w:val="left"/>
        <w:rPr>
          <w:sz w:val="24"/>
        </w:rPr>
      </w:pPr>
      <w:r>
        <w:rPr>
          <w:sz w:val="24"/>
        </w:rPr>
        <w:t>The</w:t>
      </w:r>
      <w:r>
        <w:rPr>
          <w:spacing w:val="-6"/>
          <w:sz w:val="24"/>
        </w:rPr>
        <w:t> </w:t>
      </w:r>
      <w:r>
        <w:rPr>
          <w:sz w:val="24"/>
        </w:rPr>
        <w:t>MD,</w:t>
      </w:r>
      <w:r>
        <w:rPr>
          <w:spacing w:val="-2"/>
          <w:sz w:val="24"/>
        </w:rPr>
        <w:t> </w:t>
      </w:r>
      <w:r>
        <w:rPr>
          <w:sz w:val="24"/>
        </w:rPr>
        <w:t>CIAL,</w:t>
      </w:r>
      <w:r>
        <w:rPr>
          <w:spacing w:val="-1"/>
          <w:sz w:val="24"/>
        </w:rPr>
        <w:t> </w:t>
      </w:r>
      <w:r>
        <w:rPr>
          <w:sz w:val="24"/>
        </w:rPr>
        <w:t>Cochin</w:t>
      </w:r>
      <w:r>
        <w:rPr>
          <w:spacing w:val="-8"/>
          <w:sz w:val="24"/>
        </w:rPr>
        <w:t> </w:t>
      </w:r>
      <w:r>
        <w:rPr>
          <w:sz w:val="24"/>
        </w:rPr>
        <w:t>International</w:t>
      </w:r>
      <w:r>
        <w:rPr>
          <w:spacing w:val="-7"/>
          <w:sz w:val="24"/>
        </w:rPr>
        <w:t> </w:t>
      </w:r>
      <w:r>
        <w:rPr>
          <w:sz w:val="24"/>
        </w:rPr>
        <w:t>Airport</w:t>
      </w:r>
      <w:r>
        <w:rPr>
          <w:spacing w:val="-3"/>
          <w:sz w:val="24"/>
        </w:rPr>
        <w:t> </w:t>
      </w:r>
      <w:r>
        <w:rPr>
          <w:sz w:val="24"/>
        </w:rPr>
        <w:t>Ltd.,</w:t>
      </w:r>
      <w:r>
        <w:rPr>
          <w:spacing w:val="-1"/>
          <w:sz w:val="24"/>
        </w:rPr>
        <w:t> </w:t>
      </w:r>
      <w:r>
        <w:rPr>
          <w:sz w:val="24"/>
        </w:rPr>
        <w:t>Cochin</w:t>
      </w:r>
      <w:r>
        <w:rPr>
          <w:spacing w:val="-3"/>
          <w:sz w:val="24"/>
        </w:rPr>
        <w:t> </w:t>
      </w:r>
      <w:r>
        <w:rPr>
          <w:sz w:val="24"/>
        </w:rPr>
        <w:t>Airport, </w:t>
      </w:r>
      <w:r>
        <w:rPr>
          <w:spacing w:val="-2"/>
          <w:sz w:val="24"/>
        </w:rPr>
        <w:t>Cochin.</w:t>
      </w:r>
    </w:p>
    <w:p>
      <w:pPr>
        <w:pStyle w:val="ListParagraph"/>
        <w:numPr>
          <w:ilvl w:val="0"/>
          <w:numId w:val="132"/>
        </w:numPr>
        <w:tabs>
          <w:tab w:pos="1339" w:val="left" w:leader="none"/>
          <w:tab w:pos="1412" w:val="left" w:leader="none"/>
        </w:tabs>
        <w:spacing w:line="242" w:lineRule="auto" w:before="0" w:after="0"/>
        <w:ind w:left="1412" w:right="927" w:hanging="452"/>
        <w:jc w:val="left"/>
        <w:rPr>
          <w:sz w:val="24"/>
        </w:rPr>
      </w:pPr>
      <w:r>
        <w:rPr>
          <w:sz w:val="24"/>
        </w:rPr>
        <w:t>The MD, HIAL, Hyderabad International Airport Limited, Shamshabad- 500409, Ranga Reddy Distt., A.P.</w:t>
      </w:r>
    </w:p>
    <w:p>
      <w:pPr>
        <w:pStyle w:val="ListParagraph"/>
        <w:numPr>
          <w:ilvl w:val="0"/>
          <w:numId w:val="132"/>
        </w:numPr>
        <w:tabs>
          <w:tab w:pos="1344" w:val="left" w:leader="none"/>
          <w:tab w:pos="1412" w:val="left" w:leader="none"/>
        </w:tabs>
        <w:spacing w:line="242" w:lineRule="auto" w:before="0" w:after="0"/>
        <w:ind w:left="1412" w:right="928" w:hanging="452"/>
        <w:jc w:val="left"/>
        <w:rPr>
          <w:sz w:val="24"/>
        </w:rPr>
      </w:pPr>
      <w:r>
        <w:rPr>
          <w:sz w:val="24"/>
        </w:rPr>
        <w:t>The MD, BIAL, Bangalore International Airport Ltd., Administration Block, Bengaluru International Airport Devanahalli, Bangalore-560300.</w:t>
      </w:r>
    </w:p>
    <w:p>
      <w:pPr>
        <w:pStyle w:val="ListParagraph"/>
        <w:numPr>
          <w:ilvl w:val="0"/>
          <w:numId w:val="132"/>
        </w:numPr>
        <w:tabs>
          <w:tab w:pos="1368" w:val="left" w:leader="none"/>
          <w:tab w:pos="1412" w:val="left" w:leader="none"/>
        </w:tabs>
        <w:spacing w:line="242" w:lineRule="auto" w:before="0" w:after="0"/>
        <w:ind w:left="1412" w:right="928" w:hanging="452"/>
        <w:jc w:val="left"/>
        <w:rPr>
          <w:sz w:val="24"/>
        </w:rPr>
      </w:pPr>
      <w:r>
        <w:rPr>
          <w:sz w:val="24"/>
        </w:rPr>
        <w:t>The</w:t>
      </w:r>
      <w:r>
        <w:rPr>
          <w:spacing w:val="39"/>
          <w:sz w:val="24"/>
        </w:rPr>
        <w:t> </w:t>
      </w:r>
      <w:r>
        <w:rPr>
          <w:sz w:val="24"/>
        </w:rPr>
        <w:t>MD,</w:t>
      </w:r>
      <w:r>
        <w:rPr>
          <w:spacing w:val="40"/>
          <w:sz w:val="24"/>
        </w:rPr>
        <w:t> </w:t>
      </w:r>
      <w:r>
        <w:rPr>
          <w:sz w:val="24"/>
        </w:rPr>
        <w:t>MIHAN</w:t>
      </w:r>
      <w:r>
        <w:rPr>
          <w:spacing w:val="39"/>
          <w:sz w:val="24"/>
        </w:rPr>
        <w:t> </w:t>
      </w:r>
      <w:r>
        <w:rPr>
          <w:sz w:val="24"/>
        </w:rPr>
        <w:t>India</w:t>
      </w:r>
      <w:r>
        <w:rPr>
          <w:spacing w:val="39"/>
          <w:sz w:val="24"/>
        </w:rPr>
        <w:t> </w:t>
      </w:r>
      <w:r>
        <w:rPr>
          <w:sz w:val="24"/>
        </w:rPr>
        <w:t>Private</w:t>
      </w:r>
      <w:r>
        <w:rPr>
          <w:spacing w:val="39"/>
          <w:sz w:val="24"/>
        </w:rPr>
        <w:t> </w:t>
      </w:r>
      <w:r>
        <w:rPr>
          <w:sz w:val="24"/>
        </w:rPr>
        <w:t>Ltd.</w:t>
      </w:r>
      <w:r>
        <w:rPr>
          <w:spacing w:val="37"/>
          <w:sz w:val="24"/>
        </w:rPr>
        <w:t> </w:t>
      </w:r>
      <w:r>
        <w:rPr>
          <w:sz w:val="24"/>
        </w:rPr>
        <w:t>Dr.</w:t>
      </w:r>
      <w:r>
        <w:rPr>
          <w:spacing w:val="37"/>
          <w:sz w:val="24"/>
        </w:rPr>
        <w:t> </w:t>
      </w:r>
      <w:r>
        <w:rPr>
          <w:sz w:val="24"/>
        </w:rPr>
        <w:t>Babasaheb</w:t>
      </w:r>
      <w:r>
        <w:rPr>
          <w:spacing w:val="40"/>
          <w:sz w:val="24"/>
        </w:rPr>
        <w:t> </w:t>
      </w:r>
      <w:r>
        <w:rPr>
          <w:sz w:val="24"/>
        </w:rPr>
        <w:t>Ambedkar</w:t>
      </w:r>
      <w:r>
        <w:rPr>
          <w:spacing w:val="40"/>
          <w:sz w:val="24"/>
        </w:rPr>
        <w:t> </w:t>
      </w:r>
      <w:r>
        <w:rPr>
          <w:sz w:val="24"/>
        </w:rPr>
        <w:t>International</w:t>
      </w:r>
      <w:r>
        <w:rPr>
          <w:spacing w:val="36"/>
          <w:sz w:val="24"/>
        </w:rPr>
        <w:t> </w:t>
      </w:r>
      <w:r>
        <w:rPr>
          <w:sz w:val="24"/>
        </w:rPr>
        <w:t>Airport, </w:t>
      </w:r>
      <w:r>
        <w:rPr>
          <w:spacing w:val="-2"/>
          <w:sz w:val="24"/>
        </w:rPr>
        <w:t>Nagpur.</w:t>
      </w:r>
    </w:p>
    <w:p>
      <w:pPr>
        <w:spacing w:after="0" w:line="242" w:lineRule="auto"/>
        <w:jc w:val="left"/>
        <w:rPr>
          <w:sz w:val="24"/>
        </w:rPr>
        <w:sectPr>
          <w:pgSz w:w="11910" w:h="16840"/>
          <w:pgMar w:header="0" w:footer="413" w:top="1340" w:bottom="600" w:left="480" w:right="540"/>
        </w:sectPr>
      </w:pPr>
    </w:p>
    <w:p>
      <w:pPr>
        <w:pStyle w:val="Heading8"/>
        <w:spacing w:line="272" w:lineRule="exact" w:before="78"/>
        <w:ind w:left="960"/>
        <w:jc w:val="left"/>
      </w:pPr>
      <w:r>
        <w:rPr/>
        <w:t>Copy </w:t>
      </w:r>
      <w:r>
        <w:rPr>
          <w:spacing w:val="-4"/>
        </w:rPr>
        <w:t>to:-</w:t>
      </w:r>
    </w:p>
    <w:p>
      <w:pPr>
        <w:pStyle w:val="ListParagraph"/>
        <w:numPr>
          <w:ilvl w:val="0"/>
          <w:numId w:val="133"/>
        </w:numPr>
        <w:tabs>
          <w:tab w:pos="1349" w:val="left" w:leader="none"/>
          <w:tab w:pos="1412" w:val="left" w:leader="none"/>
          <w:tab w:pos="8594" w:val="left" w:leader="none"/>
        </w:tabs>
        <w:spacing w:line="242" w:lineRule="auto" w:before="0" w:after="0"/>
        <w:ind w:left="1412" w:right="920" w:hanging="452"/>
        <w:jc w:val="left"/>
        <w:rPr>
          <w:i/>
          <w:sz w:val="24"/>
        </w:rPr>
      </w:pPr>
      <w:r>
        <w:rPr>
          <w:sz w:val="24"/>
        </w:rPr>
        <w:t>Election Commission of India (Shri Anuj Jaipuriar Secretary) Nirvachan</w:t>
        <w:tab/>
        <w:t>Ashoka</w:t>
      </w:r>
      <w:r>
        <w:rPr>
          <w:spacing w:val="-15"/>
          <w:sz w:val="24"/>
        </w:rPr>
        <w:t> </w:t>
      </w:r>
      <w:r>
        <w:rPr>
          <w:sz w:val="24"/>
        </w:rPr>
        <w:t>Road, New Delhi.: </w:t>
      </w:r>
      <w:r>
        <w:rPr>
          <w:i/>
          <w:sz w:val="24"/>
        </w:rPr>
        <w:t>w.r.t. letter No.76/Instructions/2013/EEPS/Vol.I</w:t>
      </w:r>
      <w:r>
        <w:rPr>
          <w:i/>
          <w:spacing w:val="40"/>
          <w:sz w:val="24"/>
        </w:rPr>
        <w:t> </w:t>
      </w:r>
      <w:r>
        <w:rPr>
          <w:i/>
          <w:sz w:val="24"/>
        </w:rPr>
        <w:t>dated 27</w:t>
      </w:r>
      <w:r>
        <w:rPr>
          <w:i/>
          <w:sz w:val="24"/>
          <w:vertAlign w:val="superscript"/>
        </w:rPr>
        <w:t>th</w:t>
      </w:r>
      <w:r>
        <w:rPr>
          <w:i/>
          <w:spacing w:val="-12"/>
          <w:sz w:val="24"/>
          <w:vertAlign w:val="baseline"/>
        </w:rPr>
        <w:t> </w:t>
      </w:r>
      <w:r>
        <w:rPr>
          <w:i/>
          <w:sz w:val="24"/>
          <w:vertAlign w:val="baseline"/>
        </w:rPr>
        <w:t>June , 2013</w:t>
      </w:r>
    </w:p>
    <w:p>
      <w:pPr>
        <w:pStyle w:val="ListParagraph"/>
        <w:numPr>
          <w:ilvl w:val="0"/>
          <w:numId w:val="133"/>
        </w:numPr>
        <w:tabs>
          <w:tab w:pos="1392" w:val="left" w:leader="none"/>
          <w:tab w:pos="1412" w:val="left" w:leader="none"/>
        </w:tabs>
        <w:spacing w:line="242" w:lineRule="auto" w:before="0" w:after="0"/>
        <w:ind w:left="1412" w:right="943" w:hanging="452"/>
        <w:jc w:val="left"/>
        <w:rPr>
          <w:sz w:val="24"/>
        </w:rPr>
      </w:pPr>
      <w:r>
        <w:rPr>
          <w:sz w:val="24"/>
        </w:rPr>
        <w:t>The Secretary to the Govt. of India, Ministry of Civil Aviation, Rajiv Gandhi Bhavan,</w:t>
      </w:r>
      <w:r>
        <w:rPr>
          <w:spacing w:val="80"/>
          <w:sz w:val="24"/>
        </w:rPr>
        <w:t> </w:t>
      </w:r>
      <w:r>
        <w:rPr>
          <w:sz w:val="24"/>
        </w:rPr>
        <w:t>Safdarjung Airport, New Delhi</w:t>
      </w:r>
    </w:p>
    <w:p>
      <w:pPr>
        <w:pStyle w:val="ListParagraph"/>
        <w:numPr>
          <w:ilvl w:val="0"/>
          <w:numId w:val="133"/>
        </w:numPr>
        <w:tabs>
          <w:tab w:pos="1383" w:val="left" w:leader="none"/>
        </w:tabs>
        <w:spacing w:line="271" w:lineRule="exact" w:before="0" w:after="0"/>
        <w:ind w:left="1383" w:right="0" w:hanging="423"/>
        <w:jc w:val="left"/>
        <w:rPr>
          <w:sz w:val="24"/>
        </w:rPr>
      </w:pPr>
      <w:r>
        <w:rPr>
          <w:sz w:val="24"/>
        </w:rPr>
        <w:t>The</w:t>
      </w:r>
      <w:r>
        <w:rPr>
          <w:spacing w:val="-4"/>
          <w:sz w:val="24"/>
        </w:rPr>
        <w:t> </w:t>
      </w:r>
      <w:r>
        <w:rPr>
          <w:sz w:val="24"/>
        </w:rPr>
        <w:t>Chairman, CBDT, North</w:t>
      </w:r>
      <w:r>
        <w:rPr>
          <w:spacing w:val="-7"/>
          <w:sz w:val="24"/>
        </w:rPr>
        <w:t> </w:t>
      </w:r>
      <w:r>
        <w:rPr>
          <w:sz w:val="24"/>
        </w:rPr>
        <w:t>Block, New</w:t>
      </w:r>
      <w:r>
        <w:rPr>
          <w:spacing w:val="-3"/>
          <w:sz w:val="24"/>
        </w:rPr>
        <w:t> </w:t>
      </w:r>
      <w:r>
        <w:rPr>
          <w:spacing w:val="-4"/>
          <w:sz w:val="24"/>
        </w:rPr>
        <w:t>Delhi</w:t>
      </w:r>
    </w:p>
    <w:p>
      <w:pPr>
        <w:pStyle w:val="ListParagraph"/>
        <w:numPr>
          <w:ilvl w:val="0"/>
          <w:numId w:val="133"/>
        </w:numPr>
        <w:tabs>
          <w:tab w:pos="1382" w:val="left" w:leader="none"/>
        </w:tabs>
        <w:spacing w:line="240" w:lineRule="auto" w:before="0" w:after="0"/>
        <w:ind w:left="1382" w:right="0" w:hanging="422"/>
        <w:jc w:val="left"/>
        <w:rPr>
          <w:sz w:val="24"/>
        </w:rPr>
      </w:pPr>
      <w:r>
        <w:rPr>
          <w:sz w:val="24"/>
        </w:rPr>
        <w:t>The</w:t>
      </w:r>
      <w:r>
        <w:rPr>
          <w:spacing w:val="-4"/>
          <w:sz w:val="24"/>
        </w:rPr>
        <w:t> </w:t>
      </w:r>
      <w:r>
        <w:rPr>
          <w:sz w:val="24"/>
        </w:rPr>
        <w:t>Joint</w:t>
      </w:r>
      <w:r>
        <w:rPr>
          <w:spacing w:val="3"/>
          <w:sz w:val="24"/>
        </w:rPr>
        <w:t> </w:t>
      </w:r>
      <w:r>
        <w:rPr>
          <w:sz w:val="24"/>
        </w:rPr>
        <w:t>Director,</w:t>
      </w:r>
      <w:r>
        <w:rPr>
          <w:spacing w:val="-1"/>
          <w:sz w:val="24"/>
        </w:rPr>
        <w:t> </w:t>
      </w:r>
      <w:r>
        <w:rPr>
          <w:sz w:val="24"/>
        </w:rPr>
        <w:t>IB, 35</w:t>
      </w:r>
      <w:r>
        <w:rPr>
          <w:spacing w:val="-7"/>
          <w:sz w:val="24"/>
        </w:rPr>
        <w:t> </w:t>
      </w:r>
      <w:r>
        <w:rPr>
          <w:sz w:val="24"/>
        </w:rPr>
        <w:t>SP</w:t>
      </w:r>
      <w:r>
        <w:rPr>
          <w:spacing w:val="4"/>
          <w:sz w:val="24"/>
        </w:rPr>
        <w:t> </w:t>
      </w:r>
      <w:r>
        <w:rPr>
          <w:sz w:val="24"/>
        </w:rPr>
        <w:t>Marg, New</w:t>
      </w:r>
      <w:r>
        <w:rPr>
          <w:spacing w:val="-3"/>
          <w:sz w:val="24"/>
        </w:rPr>
        <w:t> </w:t>
      </w:r>
      <w:r>
        <w:rPr>
          <w:spacing w:val="-4"/>
          <w:sz w:val="24"/>
        </w:rPr>
        <w:t>Delhi</w:t>
      </w:r>
    </w:p>
    <w:p>
      <w:pPr>
        <w:pStyle w:val="Heading8"/>
        <w:spacing w:before="275"/>
        <w:ind w:left="960"/>
        <w:jc w:val="left"/>
      </w:pPr>
      <w:r>
        <w:rPr>
          <w:spacing w:val="-2"/>
        </w:rPr>
        <w:t>Internal:</w:t>
      </w:r>
    </w:p>
    <w:p>
      <w:pPr>
        <w:pStyle w:val="ListParagraph"/>
        <w:numPr>
          <w:ilvl w:val="0"/>
          <w:numId w:val="134"/>
        </w:numPr>
        <w:tabs>
          <w:tab w:pos="1382" w:val="left" w:leader="none"/>
        </w:tabs>
        <w:spacing w:line="275" w:lineRule="exact" w:before="272" w:after="0"/>
        <w:ind w:left="1382" w:right="0" w:hanging="422"/>
        <w:jc w:val="left"/>
        <w:rPr>
          <w:sz w:val="24"/>
        </w:rPr>
      </w:pPr>
      <w:r>
        <w:rPr>
          <w:sz w:val="24"/>
        </w:rPr>
        <w:t>PPS</w:t>
      </w:r>
      <w:r>
        <w:rPr>
          <w:spacing w:val="-8"/>
          <w:sz w:val="24"/>
        </w:rPr>
        <w:t> </w:t>
      </w:r>
      <w:r>
        <w:rPr>
          <w:sz w:val="24"/>
        </w:rPr>
        <w:t>to</w:t>
      </w:r>
      <w:r>
        <w:rPr>
          <w:spacing w:val="6"/>
          <w:sz w:val="24"/>
        </w:rPr>
        <w:t> </w:t>
      </w:r>
      <w:r>
        <w:rPr>
          <w:sz w:val="24"/>
        </w:rPr>
        <w:t>Jt.</w:t>
      </w:r>
      <w:r>
        <w:rPr>
          <w:spacing w:val="-1"/>
          <w:sz w:val="24"/>
        </w:rPr>
        <w:t> </w:t>
      </w:r>
      <w:r>
        <w:rPr>
          <w:spacing w:val="-4"/>
          <w:sz w:val="24"/>
        </w:rPr>
        <w:t>COSCA</w:t>
      </w:r>
    </w:p>
    <w:p>
      <w:pPr>
        <w:pStyle w:val="ListParagraph"/>
        <w:numPr>
          <w:ilvl w:val="0"/>
          <w:numId w:val="134"/>
        </w:numPr>
        <w:tabs>
          <w:tab w:pos="1402" w:val="left" w:leader="none"/>
        </w:tabs>
        <w:spacing w:line="275" w:lineRule="exact" w:before="0" w:after="0"/>
        <w:ind w:left="1402" w:right="0" w:hanging="442"/>
        <w:jc w:val="left"/>
        <w:rPr>
          <w:sz w:val="24"/>
        </w:rPr>
      </w:pPr>
      <w:r>
        <w:rPr>
          <w:sz w:val="24"/>
        </w:rPr>
        <w:t>Shri</w:t>
      </w:r>
      <w:r>
        <w:rPr>
          <w:spacing w:val="59"/>
          <w:sz w:val="24"/>
        </w:rPr>
        <w:t> </w:t>
      </w:r>
      <w:r>
        <w:rPr>
          <w:sz w:val="24"/>
        </w:rPr>
        <w:t>R.N.</w:t>
      </w:r>
      <w:r>
        <w:rPr>
          <w:spacing w:val="70"/>
          <w:sz w:val="24"/>
        </w:rPr>
        <w:t> </w:t>
      </w:r>
      <w:r>
        <w:rPr>
          <w:sz w:val="24"/>
        </w:rPr>
        <w:t>Dhoke,</w:t>
      </w:r>
      <w:r>
        <w:rPr>
          <w:spacing w:val="70"/>
          <w:sz w:val="24"/>
        </w:rPr>
        <w:t> </w:t>
      </w:r>
      <w:r>
        <w:rPr>
          <w:sz w:val="24"/>
        </w:rPr>
        <w:t>Addl.COS(CA),</w:t>
      </w:r>
      <w:r>
        <w:rPr>
          <w:spacing w:val="70"/>
          <w:sz w:val="24"/>
        </w:rPr>
        <w:t> </w:t>
      </w:r>
      <w:r>
        <w:rPr>
          <w:sz w:val="24"/>
        </w:rPr>
        <w:t>Nodal</w:t>
      </w:r>
      <w:r>
        <w:rPr>
          <w:spacing w:val="64"/>
          <w:sz w:val="24"/>
        </w:rPr>
        <w:t> </w:t>
      </w:r>
      <w:r>
        <w:rPr>
          <w:sz w:val="24"/>
        </w:rPr>
        <w:t>Officer,</w:t>
      </w:r>
      <w:r>
        <w:rPr>
          <w:spacing w:val="70"/>
          <w:sz w:val="24"/>
        </w:rPr>
        <w:t> </w:t>
      </w:r>
      <w:r>
        <w:rPr>
          <w:sz w:val="24"/>
        </w:rPr>
        <w:t>Tel</w:t>
      </w:r>
      <w:r>
        <w:rPr>
          <w:spacing w:val="59"/>
          <w:sz w:val="24"/>
        </w:rPr>
        <w:t> </w:t>
      </w:r>
      <w:r>
        <w:rPr>
          <w:sz w:val="24"/>
        </w:rPr>
        <w:t>No.</w:t>
      </w:r>
      <w:r>
        <w:rPr>
          <w:spacing w:val="70"/>
          <w:sz w:val="24"/>
        </w:rPr>
        <w:t> </w:t>
      </w:r>
      <w:r>
        <w:rPr>
          <w:sz w:val="24"/>
        </w:rPr>
        <w:t>011-23311467</w:t>
      </w:r>
      <w:r>
        <w:rPr>
          <w:spacing w:val="68"/>
          <w:sz w:val="24"/>
        </w:rPr>
        <w:t> </w:t>
      </w:r>
      <w:r>
        <w:rPr>
          <w:sz w:val="24"/>
        </w:rPr>
        <w:t>Mob</w:t>
      </w:r>
      <w:r>
        <w:rPr>
          <w:spacing w:val="64"/>
          <w:sz w:val="24"/>
        </w:rPr>
        <w:t> </w:t>
      </w:r>
      <w:r>
        <w:rPr>
          <w:spacing w:val="-5"/>
          <w:sz w:val="24"/>
        </w:rPr>
        <w:t>no.</w:t>
      </w:r>
    </w:p>
    <w:p>
      <w:pPr>
        <w:pStyle w:val="BodyText"/>
        <w:spacing w:line="275" w:lineRule="exact" w:before="2"/>
        <w:ind w:left="1412"/>
      </w:pPr>
      <w:r>
        <w:rPr/>
        <w:t>+919013626505,</w:t>
      </w:r>
      <w:r>
        <w:rPr>
          <w:spacing w:val="-1"/>
        </w:rPr>
        <w:t> </w:t>
      </w:r>
      <w:r>
        <w:rPr/>
        <w:t>Tel.</w:t>
      </w:r>
      <w:r>
        <w:rPr>
          <w:spacing w:val="1"/>
        </w:rPr>
        <w:t> </w:t>
      </w:r>
      <w:r>
        <w:rPr/>
        <w:t>No.</w:t>
      </w:r>
      <w:r>
        <w:rPr>
          <w:spacing w:val="-3"/>
        </w:rPr>
        <w:t> </w:t>
      </w:r>
      <w:r>
        <w:rPr/>
        <w:t>(011)23311467,</w:t>
      </w:r>
      <w:r>
        <w:rPr>
          <w:spacing w:val="-4"/>
        </w:rPr>
        <w:t> </w:t>
      </w:r>
      <w:r>
        <w:rPr/>
        <w:t>Mob.No.</w:t>
      </w:r>
      <w:r>
        <w:rPr>
          <w:spacing w:val="2"/>
        </w:rPr>
        <w:t> </w:t>
      </w:r>
      <w:r>
        <w:rPr>
          <w:spacing w:val="-2"/>
        </w:rPr>
        <w:t>+919013626505</w:t>
      </w:r>
    </w:p>
    <w:p>
      <w:pPr>
        <w:pStyle w:val="ListParagraph"/>
        <w:numPr>
          <w:ilvl w:val="0"/>
          <w:numId w:val="134"/>
        </w:numPr>
        <w:tabs>
          <w:tab w:pos="1402" w:val="left" w:leader="none"/>
          <w:tab w:pos="1412" w:val="left" w:leader="none"/>
        </w:tabs>
        <w:spacing w:line="242" w:lineRule="auto" w:before="0" w:after="0"/>
        <w:ind w:left="1412" w:right="937" w:hanging="452"/>
        <w:jc w:val="left"/>
        <w:rPr>
          <w:sz w:val="24"/>
        </w:rPr>
      </w:pPr>
      <w:r>
        <w:rPr>
          <w:sz w:val="24"/>
        </w:rPr>
        <w:t>Shri</w:t>
      </w:r>
      <w:r>
        <w:rPr>
          <w:spacing w:val="40"/>
          <w:sz w:val="24"/>
        </w:rPr>
        <w:t> </w:t>
      </w:r>
      <w:r>
        <w:rPr>
          <w:sz w:val="24"/>
        </w:rPr>
        <w:t>M.</w:t>
      </w:r>
      <w:r>
        <w:rPr>
          <w:spacing w:val="70"/>
          <w:sz w:val="24"/>
        </w:rPr>
        <w:t> </w:t>
      </w:r>
      <w:r>
        <w:rPr>
          <w:sz w:val="24"/>
        </w:rPr>
        <w:t>T.</w:t>
      </w:r>
      <w:r>
        <w:rPr>
          <w:spacing w:val="40"/>
          <w:sz w:val="24"/>
        </w:rPr>
        <w:t> </w:t>
      </w:r>
      <w:r>
        <w:rPr>
          <w:sz w:val="24"/>
        </w:rPr>
        <w:t>Baig.,</w:t>
      </w:r>
      <w:r>
        <w:rPr>
          <w:spacing w:val="70"/>
          <w:sz w:val="24"/>
        </w:rPr>
        <w:t> </w:t>
      </w:r>
      <w:r>
        <w:rPr>
          <w:sz w:val="24"/>
        </w:rPr>
        <w:t>Asstt.</w:t>
      </w:r>
      <w:r>
        <w:rPr>
          <w:spacing w:val="40"/>
          <w:sz w:val="24"/>
        </w:rPr>
        <w:t> </w:t>
      </w:r>
      <w:r>
        <w:rPr>
          <w:sz w:val="24"/>
        </w:rPr>
        <w:t>Commissioner</w:t>
      </w:r>
      <w:r>
        <w:rPr>
          <w:spacing w:val="69"/>
          <w:sz w:val="24"/>
        </w:rPr>
        <w:t> </w:t>
      </w:r>
      <w:r>
        <w:rPr>
          <w:sz w:val="24"/>
        </w:rPr>
        <w:t>of</w:t>
      </w:r>
      <w:r>
        <w:rPr>
          <w:spacing w:val="40"/>
          <w:sz w:val="24"/>
        </w:rPr>
        <w:t> </w:t>
      </w:r>
      <w:r>
        <w:rPr>
          <w:sz w:val="24"/>
        </w:rPr>
        <w:t>Security</w:t>
      </w:r>
      <w:r>
        <w:rPr>
          <w:spacing w:val="40"/>
          <w:sz w:val="24"/>
        </w:rPr>
        <w:t> </w:t>
      </w:r>
      <w:r>
        <w:rPr>
          <w:sz w:val="24"/>
        </w:rPr>
        <w:t>(CA),</w:t>
      </w:r>
      <w:r>
        <w:rPr>
          <w:spacing w:val="70"/>
          <w:sz w:val="24"/>
        </w:rPr>
        <w:t> </w:t>
      </w:r>
      <w:r>
        <w:rPr>
          <w:sz w:val="24"/>
        </w:rPr>
        <w:t>Alternate</w:t>
      </w:r>
      <w:r>
        <w:rPr>
          <w:spacing w:val="40"/>
          <w:sz w:val="24"/>
        </w:rPr>
        <w:t> </w:t>
      </w:r>
      <w:r>
        <w:rPr>
          <w:sz w:val="24"/>
        </w:rPr>
        <w:t>Nodal</w:t>
      </w:r>
      <w:r>
        <w:rPr>
          <w:spacing w:val="40"/>
          <w:sz w:val="24"/>
        </w:rPr>
        <w:t> </w:t>
      </w:r>
      <w:r>
        <w:rPr>
          <w:sz w:val="24"/>
        </w:rPr>
        <w:t>Officer Tel. No.(011) 23731721</w:t>
      </w:r>
    </w:p>
    <w:p>
      <w:pPr>
        <w:pStyle w:val="ListParagraph"/>
        <w:numPr>
          <w:ilvl w:val="0"/>
          <w:numId w:val="134"/>
        </w:numPr>
        <w:tabs>
          <w:tab w:pos="1383" w:val="left" w:leader="none"/>
        </w:tabs>
        <w:spacing w:line="271" w:lineRule="exact" w:before="0" w:after="0"/>
        <w:ind w:left="1383" w:right="0" w:hanging="423"/>
        <w:jc w:val="left"/>
        <w:rPr>
          <w:sz w:val="24"/>
        </w:rPr>
      </w:pPr>
      <w:r>
        <w:rPr>
          <w:sz w:val="24"/>
        </w:rPr>
        <w:t>All</w:t>
      </w:r>
      <w:r>
        <w:rPr>
          <w:spacing w:val="-10"/>
          <w:sz w:val="24"/>
        </w:rPr>
        <w:t> </w:t>
      </w:r>
      <w:r>
        <w:rPr>
          <w:sz w:val="24"/>
        </w:rPr>
        <w:t>Officers in</w:t>
      </w:r>
      <w:r>
        <w:rPr>
          <w:spacing w:val="-7"/>
          <w:sz w:val="24"/>
        </w:rPr>
        <w:t> </w:t>
      </w:r>
      <w:r>
        <w:rPr>
          <w:sz w:val="24"/>
        </w:rPr>
        <w:t>BCAS</w:t>
      </w:r>
      <w:r>
        <w:rPr>
          <w:spacing w:val="-2"/>
          <w:sz w:val="24"/>
        </w:rPr>
        <w:t> </w:t>
      </w:r>
      <w:r>
        <w:rPr>
          <w:spacing w:val="-4"/>
          <w:sz w:val="24"/>
        </w:rPr>
        <w:t>HQrs</w:t>
      </w:r>
    </w:p>
    <w:p>
      <w:pPr>
        <w:pStyle w:val="BodyText"/>
      </w:pPr>
    </w:p>
    <w:p>
      <w:pPr>
        <w:pStyle w:val="BodyText"/>
        <w:spacing w:before="9"/>
      </w:pPr>
    </w:p>
    <w:p>
      <w:pPr>
        <w:pStyle w:val="Heading8"/>
        <w:spacing w:line="237" w:lineRule="auto"/>
        <w:ind w:left="8053" w:right="924" w:firstLine="1493"/>
        <w:jc w:val="right"/>
      </w:pPr>
      <w:r>
        <w:rPr>
          <w:spacing w:val="-4"/>
        </w:rPr>
        <w:t>Sd/-</w:t>
      </w:r>
      <w:r>
        <w:rPr>
          <w:spacing w:val="-4"/>
        </w:rPr>
        <w:t> </w:t>
      </w:r>
      <w:r>
        <w:rPr/>
        <w:t>(R.</w:t>
      </w:r>
      <w:r>
        <w:rPr>
          <w:spacing w:val="-3"/>
        </w:rPr>
        <w:t> </w:t>
      </w:r>
      <w:r>
        <w:rPr/>
        <w:t>N.</w:t>
      </w:r>
      <w:r>
        <w:rPr>
          <w:spacing w:val="1"/>
        </w:rPr>
        <w:t> </w:t>
      </w:r>
      <w:r>
        <w:rPr/>
        <w:t>Dhoke,</w:t>
      </w:r>
      <w:r>
        <w:rPr>
          <w:spacing w:val="1"/>
        </w:rPr>
        <w:t> </w:t>
      </w:r>
      <w:r>
        <w:rPr>
          <w:spacing w:val="-4"/>
        </w:rPr>
        <w:t>IPS)</w:t>
      </w:r>
    </w:p>
    <w:p>
      <w:pPr>
        <w:pStyle w:val="BodyText"/>
        <w:spacing w:line="275" w:lineRule="exact"/>
        <w:ind w:left="6847"/>
      </w:pPr>
      <w:r>
        <w:rPr/>
        <w:t>Addl.</w:t>
      </w:r>
      <w:r>
        <w:rPr>
          <w:spacing w:val="-1"/>
        </w:rPr>
        <w:t> </w:t>
      </w:r>
      <w:r>
        <w:rPr/>
        <w:t>Commissioner</w:t>
      </w:r>
      <w:r>
        <w:rPr>
          <w:spacing w:val="-2"/>
        </w:rPr>
        <w:t> </w:t>
      </w:r>
      <w:r>
        <w:rPr/>
        <w:t>of</w:t>
      </w:r>
      <w:r>
        <w:rPr>
          <w:spacing w:val="-9"/>
        </w:rPr>
        <w:t> </w:t>
      </w:r>
      <w:r>
        <w:rPr>
          <w:spacing w:val="-2"/>
        </w:rPr>
        <w:t>Security</w:t>
      </w:r>
    </w:p>
    <w:p>
      <w:pPr>
        <w:spacing w:after="0" w:line="275" w:lineRule="exact"/>
        <w:sectPr>
          <w:pgSz w:w="11910" w:h="16840"/>
          <w:pgMar w:header="0" w:footer="413" w:top="1340" w:bottom="600" w:left="480" w:right="540"/>
        </w:sectPr>
      </w:pPr>
    </w:p>
    <w:p>
      <w:pPr>
        <w:pStyle w:val="Heading8"/>
        <w:spacing w:before="72"/>
        <w:ind w:right="893"/>
        <w:jc w:val="right"/>
      </w:pPr>
      <w:r>
        <w:rPr>
          <w:u w:val="single"/>
        </w:rPr>
        <w:t>Annexure</w:t>
      </w:r>
      <w:r>
        <w:rPr>
          <w:spacing w:val="-5"/>
          <w:u w:val="single"/>
        </w:rPr>
        <w:t> –G5</w:t>
      </w:r>
    </w:p>
    <w:p>
      <w:pPr>
        <w:pStyle w:val="BodyText"/>
        <w:spacing w:before="272"/>
        <w:ind w:left="2428" w:right="2367"/>
        <w:jc w:val="center"/>
      </w:pPr>
      <w:r>
        <w:rPr/>
        <w:t>NO.</w:t>
      </w:r>
      <w:r>
        <w:rPr>
          <w:spacing w:val="-4"/>
        </w:rPr>
        <w:t> </w:t>
      </w:r>
      <w:r>
        <w:rPr/>
        <w:t>CAS-7(15)/2012/DIV-</w:t>
      </w:r>
      <w:r>
        <w:rPr>
          <w:spacing w:val="-2"/>
        </w:rPr>
        <w:t>I(Election)</w:t>
      </w:r>
    </w:p>
    <w:p>
      <w:pPr>
        <w:pStyle w:val="BodyText"/>
        <w:spacing w:line="275" w:lineRule="exact" w:before="2"/>
        <w:ind w:left="2428" w:right="2368"/>
        <w:jc w:val="center"/>
      </w:pPr>
      <w:r>
        <w:rPr/>
        <w:t>Government</w:t>
      </w:r>
      <w:r>
        <w:rPr>
          <w:spacing w:val="-2"/>
        </w:rPr>
        <w:t> </w:t>
      </w:r>
      <w:r>
        <w:rPr/>
        <w:t>of</w:t>
      </w:r>
      <w:r>
        <w:rPr>
          <w:spacing w:val="-8"/>
        </w:rPr>
        <w:t> </w:t>
      </w:r>
      <w:r>
        <w:rPr>
          <w:spacing w:val="-4"/>
        </w:rPr>
        <w:t>India</w:t>
      </w:r>
    </w:p>
    <w:p>
      <w:pPr>
        <w:pStyle w:val="BodyText"/>
        <w:spacing w:line="242" w:lineRule="auto"/>
        <w:ind w:left="2428" w:right="2366"/>
        <w:jc w:val="center"/>
      </w:pPr>
      <w:r>
        <w:rPr/>
        <w:t>Ministry</w:t>
      </w:r>
      <w:r>
        <w:rPr>
          <w:spacing w:val="-9"/>
        </w:rPr>
        <w:t> </w:t>
      </w:r>
      <w:r>
        <w:rPr/>
        <w:t>of</w:t>
      </w:r>
      <w:r>
        <w:rPr>
          <w:spacing w:val="-7"/>
        </w:rPr>
        <w:t> </w:t>
      </w:r>
      <w:r>
        <w:rPr/>
        <w:t>Civil</w:t>
      </w:r>
      <w:r>
        <w:rPr>
          <w:spacing w:val="-3"/>
        </w:rPr>
        <w:t> </w:t>
      </w:r>
      <w:r>
        <w:rPr/>
        <w:t>Aviation</w:t>
      </w:r>
      <w:r>
        <w:rPr>
          <w:spacing w:val="-4"/>
        </w:rPr>
        <w:t> </w:t>
      </w:r>
      <w:r>
        <w:rPr/>
        <w:t>Bureau of</w:t>
      </w:r>
      <w:r>
        <w:rPr>
          <w:spacing w:val="-7"/>
        </w:rPr>
        <w:t> </w:t>
      </w:r>
      <w:r>
        <w:rPr/>
        <w:t>Civil</w:t>
      </w:r>
      <w:r>
        <w:rPr>
          <w:spacing w:val="-3"/>
        </w:rPr>
        <w:t> </w:t>
      </w:r>
      <w:r>
        <w:rPr/>
        <w:t>Aviation</w:t>
      </w:r>
      <w:r>
        <w:rPr>
          <w:spacing w:val="-4"/>
        </w:rPr>
        <w:t> </w:t>
      </w:r>
      <w:r>
        <w:rPr/>
        <w:t>Security ‘A’ Wing –I, II, III, Janpath Bhawan, Janpath</w:t>
      </w:r>
    </w:p>
    <w:p>
      <w:pPr>
        <w:pStyle w:val="BodyText"/>
        <w:spacing w:line="242" w:lineRule="auto"/>
        <w:ind w:left="4043" w:right="3981"/>
        <w:jc w:val="center"/>
      </w:pPr>
      <w:r>
        <w:rPr/>
        <w:t>New</w:t>
      </w:r>
      <w:r>
        <w:rPr>
          <w:spacing w:val="-15"/>
        </w:rPr>
        <w:t> </w:t>
      </w:r>
      <w:r>
        <w:rPr/>
        <w:t>Delhi-110001 </w:t>
      </w:r>
      <w:r>
        <w:rPr>
          <w:spacing w:val="-2"/>
        </w:rPr>
        <w:t>11/10/2013</w:t>
      </w:r>
    </w:p>
    <w:p>
      <w:pPr>
        <w:pStyle w:val="BodyText"/>
        <w:spacing w:line="271" w:lineRule="exact"/>
        <w:ind w:left="53"/>
        <w:jc w:val="center"/>
      </w:pPr>
      <w:r>
        <w:rPr>
          <w:u w:val="single"/>
        </w:rPr>
        <w:t>ADDENDUM</w:t>
      </w:r>
      <w:r>
        <w:rPr>
          <w:spacing w:val="-7"/>
          <w:u w:val="single"/>
        </w:rPr>
        <w:t> </w:t>
      </w:r>
      <w:r>
        <w:rPr>
          <w:u w:val="single"/>
        </w:rPr>
        <w:t>TO</w:t>
      </w:r>
      <w:r>
        <w:rPr>
          <w:spacing w:val="-3"/>
          <w:u w:val="single"/>
        </w:rPr>
        <w:t> </w:t>
      </w:r>
      <w:r>
        <w:rPr>
          <w:u w:val="single"/>
        </w:rPr>
        <w:t>OFFICE</w:t>
      </w:r>
      <w:r>
        <w:rPr>
          <w:spacing w:val="-1"/>
          <w:u w:val="single"/>
        </w:rPr>
        <w:t> </w:t>
      </w:r>
      <w:r>
        <w:rPr>
          <w:u w:val="single"/>
        </w:rPr>
        <w:t>MEMORANDUM</w:t>
      </w:r>
      <w:r>
        <w:rPr>
          <w:spacing w:val="-4"/>
          <w:u w:val="single"/>
        </w:rPr>
        <w:t> </w:t>
      </w:r>
      <w:r>
        <w:rPr>
          <w:u w:val="single"/>
        </w:rPr>
        <w:t>DATED</w:t>
      </w:r>
      <w:r>
        <w:rPr>
          <w:spacing w:val="-3"/>
          <w:u w:val="single"/>
        </w:rPr>
        <w:t> </w:t>
      </w:r>
      <w:r>
        <w:rPr>
          <w:spacing w:val="-2"/>
          <w:u w:val="single"/>
        </w:rPr>
        <w:t>04/10/2013</w:t>
      </w:r>
    </w:p>
    <w:p>
      <w:pPr>
        <w:pStyle w:val="BodyText"/>
        <w:spacing w:line="237" w:lineRule="auto"/>
        <w:ind w:left="1863" w:right="904" w:hanging="903"/>
        <w:jc w:val="both"/>
      </w:pPr>
      <w:r>
        <w:rPr/>
        <w:t>Subject: General Elections to the Legislative Assemblies of NCT of Delhi, Chhattisgarh, Rajasthan, Madhya Pradesh and Mizoram-2013- reg.</w:t>
      </w:r>
    </w:p>
    <w:p>
      <w:pPr>
        <w:pStyle w:val="BodyText"/>
        <w:spacing w:before="2"/>
        <w:ind w:left="960" w:right="897" w:firstLine="720"/>
        <w:jc w:val="both"/>
      </w:pPr>
      <w:r>
        <w:rPr/>
        <w:t>Reference is invited to this office O.M. of even number dated 04/10/2013 regarding implementation of Modified SOP to prevent transport of unauthorized arms, contraband goods and suspicious money/bullion through airport located during current election process</w:t>
      </w:r>
      <w:r>
        <w:rPr>
          <w:spacing w:val="80"/>
        </w:rPr>
        <w:t> </w:t>
      </w:r>
      <w:r>
        <w:rPr/>
        <w:t>in the poll going states. The following instructions are to be followed additionally:-</w:t>
      </w:r>
    </w:p>
    <w:p>
      <w:pPr>
        <w:pStyle w:val="ListParagraph"/>
        <w:numPr>
          <w:ilvl w:val="1"/>
          <w:numId w:val="134"/>
        </w:numPr>
        <w:tabs>
          <w:tab w:pos="1678" w:val="left" w:leader="none"/>
        </w:tabs>
        <w:spacing w:line="240" w:lineRule="auto" w:before="274" w:after="0"/>
        <w:ind w:left="960" w:right="897" w:firstLine="0"/>
        <w:jc w:val="both"/>
        <w:rPr>
          <w:sz w:val="24"/>
        </w:rPr>
      </w:pPr>
      <w:r>
        <w:rPr>
          <w:sz w:val="24"/>
        </w:rPr>
        <w:t>Passengers,</w:t>
      </w:r>
      <w:r>
        <w:rPr>
          <w:spacing w:val="-2"/>
          <w:sz w:val="24"/>
        </w:rPr>
        <w:t> </w:t>
      </w:r>
      <w:r>
        <w:rPr>
          <w:sz w:val="24"/>
        </w:rPr>
        <w:t>crew</w:t>
      </w:r>
      <w:r>
        <w:rPr>
          <w:spacing w:val="-4"/>
          <w:sz w:val="24"/>
        </w:rPr>
        <w:t> </w:t>
      </w:r>
      <w:r>
        <w:rPr>
          <w:sz w:val="24"/>
        </w:rPr>
        <w:t>and baggage</w:t>
      </w:r>
      <w:r>
        <w:rPr>
          <w:spacing w:val="-4"/>
          <w:sz w:val="24"/>
        </w:rPr>
        <w:t> </w:t>
      </w:r>
      <w:r>
        <w:rPr>
          <w:sz w:val="24"/>
        </w:rPr>
        <w:t>to</w:t>
      </w:r>
      <w:r>
        <w:rPr>
          <w:spacing w:val="-4"/>
          <w:sz w:val="24"/>
        </w:rPr>
        <w:t> </w:t>
      </w:r>
      <w:r>
        <w:rPr>
          <w:sz w:val="24"/>
        </w:rPr>
        <w:t>be</w:t>
      </w:r>
      <w:r>
        <w:rPr>
          <w:spacing w:val="-4"/>
          <w:sz w:val="24"/>
        </w:rPr>
        <w:t> </w:t>
      </w:r>
      <w:r>
        <w:rPr>
          <w:sz w:val="24"/>
        </w:rPr>
        <w:t>transported</w:t>
      </w:r>
      <w:r>
        <w:rPr>
          <w:spacing w:val="-4"/>
          <w:sz w:val="24"/>
        </w:rPr>
        <w:t> </w:t>
      </w:r>
      <w:r>
        <w:rPr>
          <w:sz w:val="24"/>
        </w:rPr>
        <w:t>in</w:t>
      </w:r>
      <w:r>
        <w:rPr>
          <w:spacing w:val="-8"/>
          <w:sz w:val="24"/>
        </w:rPr>
        <w:t> </w:t>
      </w:r>
      <w:r>
        <w:rPr>
          <w:sz w:val="24"/>
        </w:rPr>
        <w:t>General</w:t>
      </w:r>
      <w:r>
        <w:rPr>
          <w:spacing w:val="-4"/>
          <w:sz w:val="24"/>
        </w:rPr>
        <w:t> </w:t>
      </w:r>
      <w:r>
        <w:rPr>
          <w:sz w:val="24"/>
        </w:rPr>
        <w:t>Aviation/Chartered/Private aircrafts and aircrafts owned or hired by state governments shall be emplaned through the normal pre-embarkation security check procedure as is applicable to scheduled flights. Similarly normal disembarkation channel shall be followed and exit of such passengers and baggage shall not be allowed through any other gate of the airport. Movement of exempted category passengers is to be coordinated in advance for smooth passage but their hold baggage will be screened.</w:t>
      </w:r>
    </w:p>
    <w:p>
      <w:pPr>
        <w:pStyle w:val="BodyText"/>
        <w:spacing w:before="1"/>
      </w:pPr>
    </w:p>
    <w:p>
      <w:pPr>
        <w:pStyle w:val="ListParagraph"/>
        <w:numPr>
          <w:ilvl w:val="1"/>
          <w:numId w:val="134"/>
        </w:numPr>
        <w:tabs>
          <w:tab w:pos="1678" w:val="left" w:leader="none"/>
        </w:tabs>
        <w:spacing w:line="240" w:lineRule="auto" w:before="0" w:after="0"/>
        <w:ind w:left="960" w:right="889" w:firstLine="0"/>
        <w:jc w:val="both"/>
        <w:rPr>
          <w:sz w:val="24"/>
        </w:rPr>
      </w:pPr>
      <w:r>
        <w:rPr>
          <w:sz w:val="24"/>
        </w:rPr>
        <w:t>Baggage (except the handheld purse or pouch by any passenger) of arriving passengers, crew in respect of General Aviation/Chartered/Private aircrafts and aircraft</w:t>
      </w:r>
      <w:r>
        <w:rPr>
          <w:spacing w:val="40"/>
          <w:sz w:val="24"/>
        </w:rPr>
        <w:t> </w:t>
      </w:r>
      <w:r>
        <w:rPr>
          <w:sz w:val="24"/>
        </w:rPr>
        <w:t>owned or hired by state governments shall be screened/physically </w:t>
      </w:r>
      <w:r>
        <w:rPr>
          <w:sz w:val="24"/>
          <w:u w:val="single"/>
        </w:rPr>
        <w:t>checked randomly</w:t>
      </w:r>
      <w:r>
        <w:rPr>
          <w:sz w:val="24"/>
        </w:rPr>
        <w:t> by CISF/ASG or State Police where deployed. The X-BIS may be provided on arrival by the airport operator CISF/ASG shall</w:t>
      </w:r>
      <w:r>
        <w:rPr>
          <w:spacing w:val="-5"/>
          <w:sz w:val="24"/>
        </w:rPr>
        <w:t> </w:t>
      </w:r>
      <w:r>
        <w:rPr>
          <w:sz w:val="24"/>
        </w:rPr>
        <w:t>arrange to deploy</w:t>
      </w:r>
      <w:r>
        <w:rPr>
          <w:spacing w:val="-1"/>
          <w:sz w:val="24"/>
        </w:rPr>
        <w:t> </w:t>
      </w:r>
      <w:r>
        <w:rPr>
          <w:sz w:val="24"/>
        </w:rPr>
        <w:t>additional manpower, If</w:t>
      </w:r>
      <w:r>
        <w:rPr>
          <w:spacing w:val="-4"/>
          <w:sz w:val="24"/>
        </w:rPr>
        <w:t> </w:t>
      </w:r>
      <w:r>
        <w:rPr>
          <w:sz w:val="24"/>
        </w:rPr>
        <w:t>necessary</w:t>
      </w:r>
      <w:r>
        <w:rPr>
          <w:spacing w:val="-1"/>
          <w:sz w:val="24"/>
        </w:rPr>
        <w:t> </w:t>
      </w:r>
      <w:r>
        <w:rPr>
          <w:sz w:val="24"/>
        </w:rPr>
        <w:t>for</w:t>
      </w:r>
      <w:r>
        <w:rPr>
          <w:spacing w:val="-1"/>
          <w:sz w:val="24"/>
        </w:rPr>
        <w:t> </w:t>
      </w:r>
      <w:r>
        <w:rPr>
          <w:sz w:val="24"/>
        </w:rPr>
        <w:t>this </w:t>
      </w:r>
      <w:r>
        <w:rPr>
          <w:spacing w:val="-2"/>
          <w:sz w:val="24"/>
        </w:rPr>
        <w:t>duty:</w:t>
      </w:r>
    </w:p>
    <w:p>
      <w:pPr>
        <w:pStyle w:val="BodyText"/>
        <w:spacing w:before="3"/>
      </w:pPr>
    </w:p>
    <w:p>
      <w:pPr>
        <w:pStyle w:val="ListParagraph"/>
        <w:numPr>
          <w:ilvl w:val="1"/>
          <w:numId w:val="134"/>
        </w:numPr>
        <w:tabs>
          <w:tab w:pos="1677" w:val="left" w:leader="none"/>
        </w:tabs>
        <w:spacing w:line="240" w:lineRule="auto" w:before="0" w:after="0"/>
        <w:ind w:left="960" w:right="894" w:firstLine="0"/>
        <w:jc w:val="both"/>
        <w:rPr>
          <w:sz w:val="24"/>
        </w:rPr>
      </w:pPr>
      <w:r>
        <w:rPr>
          <w:sz w:val="24"/>
        </w:rPr>
        <w:t>Airport operators manning the In-line Baggage Screening System (IBSS) and the aircraft operators</w:t>
      </w:r>
      <w:r>
        <w:rPr>
          <w:spacing w:val="-4"/>
          <w:sz w:val="24"/>
        </w:rPr>
        <w:t> </w:t>
      </w:r>
      <w:r>
        <w:rPr>
          <w:sz w:val="24"/>
        </w:rPr>
        <w:t>engaged in</w:t>
      </w:r>
      <w:r>
        <w:rPr>
          <w:spacing w:val="-1"/>
          <w:sz w:val="24"/>
        </w:rPr>
        <w:t> </w:t>
      </w:r>
      <w:r>
        <w:rPr>
          <w:sz w:val="24"/>
        </w:rPr>
        <w:t>screening of</w:t>
      </w:r>
      <w:r>
        <w:rPr>
          <w:spacing w:val="-5"/>
          <w:sz w:val="24"/>
        </w:rPr>
        <w:t> </w:t>
      </w:r>
      <w:r>
        <w:rPr>
          <w:sz w:val="24"/>
        </w:rPr>
        <w:t>baggage through</w:t>
      </w:r>
      <w:r>
        <w:rPr>
          <w:spacing w:val="-2"/>
          <w:sz w:val="24"/>
        </w:rPr>
        <w:t> </w:t>
      </w:r>
      <w:r>
        <w:rPr>
          <w:sz w:val="24"/>
        </w:rPr>
        <w:t>stand alone X-BIS</w:t>
      </w:r>
      <w:r>
        <w:rPr>
          <w:spacing w:val="-1"/>
          <w:sz w:val="24"/>
        </w:rPr>
        <w:t> </w:t>
      </w:r>
      <w:r>
        <w:rPr>
          <w:sz w:val="24"/>
        </w:rPr>
        <w:t>shall</w:t>
      </w:r>
      <w:r>
        <w:rPr>
          <w:spacing w:val="-5"/>
          <w:sz w:val="24"/>
        </w:rPr>
        <w:t> </w:t>
      </w:r>
      <w:r>
        <w:rPr>
          <w:sz w:val="24"/>
        </w:rPr>
        <w:t>report</w:t>
      </w:r>
      <w:r>
        <w:rPr>
          <w:spacing w:val="-2"/>
          <w:sz w:val="24"/>
        </w:rPr>
        <w:t> </w:t>
      </w:r>
      <w:r>
        <w:rPr>
          <w:sz w:val="24"/>
        </w:rPr>
        <w:t>the detection of an unauthorized arms to police and suspicious money/bullion to Income Tax Officer(s) posted at the airports in poll going states without any delay; and</w:t>
      </w:r>
    </w:p>
    <w:p>
      <w:pPr>
        <w:pStyle w:val="ListParagraph"/>
        <w:numPr>
          <w:ilvl w:val="1"/>
          <w:numId w:val="134"/>
        </w:numPr>
        <w:tabs>
          <w:tab w:pos="1680" w:val="left" w:leader="none"/>
        </w:tabs>
        <w:spacing w:line="240" w:lineRule="auto" w:before="274" w:after="0"/>
        <w:ind w:left="960" w:right="893" w:firstLine="0"/>
        <w:jc w:val="left"/>
        <w:rPr>
          <w:sz w:val="24"/>
        </w:rPr>
      </w:pPr>
      <w:r>
        <w:rPr>
          <w:sz w:val="24"/>
        </w:rPr>
        <w:t>It</w:t>
      </w:r>
      <w:r>
        <w:rPr>
          <w:spacing w:val="80"/>
          <w:sz w:val="24"/>
        </w:rPr>
        <w:t> </w:t>
      </w:r>
      <w:r>
        <w:rPr>
          <w:sz w:val="24"/>
        </w:rPr>
        <w:t>will</w:t>
      </w:r>
      <w:r>
        <w:rPr>
          <w:spacing w:val="80"/>
          <w:sz w:val="24"/>
        </w:rPr>
        <w:t> </w:t>
      </w:r>
      <w:r>
        <w:rPr>
          <w:sz w:val="24"/>
        </w:rPr>
        <w:t>be</w:t>
      </w:r>
      <w:r>
        <w:rPr>
          <w:spacing w:val="80"/>
          <w:sz w:val="24"/>
        </w:rPr>
        <w:t> </w:t>
      </w:r>
      <w:r>
        <w:rPr>
          <w:sz w:val="24"/>
        </w:rPr>
        <w:t>the</w:t>
      </w:r>
      <w:r>
        <w:rPr>
          <w:spacing w:val="80"/>
          <w:sz w:val="24"/>
        </w:rPr>
        <w:t> </w:t>
      </w:r>
      <w:r>
        <w:rPr>
          <w:sz w:val="24"/>
        </w:rPr>
        <w:t>responsibility</w:t>
      </w:r>
      <w:r>
        <w:rPr>
          <w:spacing w:val="80"/>
          <w:sz w:val="24"/>
        </w:rPr>
        <w:t> </w:t>
      </w:r>
      <w:r>
        <w:rPr>
          <w:sz w:val="24"/>
        </w:rPr>
        <w:t>of</w:t>
      </w:r>
      <w:r>
        <w:rPr>
          <w:spacing w:val="80"/>
          <w:sz w:val="24"/>
        </w:rPr>
        <w:t> </w:t>
      </w:r>
      <w:r>
        <w:rPr>
          <w:sz w:val="24"/>
        </w:rPr>
        <w:t>District</w:t>
      </w:r>
      <w:r>
        <w:rPr>
          <w:spacing w:val="80"/>
          <w:sz w:val="24"/>
        </w:rPr>
        <w:t> </w:t>
      </w:r>
      <w:r>
        <w:rPr>
          <w:sz w:val="24"/>
        </w:rPr>
        <w:t>Magistrate/SP</w:t>
      </w:r>
      <w:r>
        <w:rPr>
          <w:spacing w:val="80"/>
          <w:sz w:val="24"/>
        </w:rPr>
        <w:t> </w:t>
      </w:r>
      <w:r>
        <w:rPr>
          <w:sz w:val="24"/>
        </w:rPr>
        <w:t>to</w:t>
      </w:r>
      <w:r>
        <w:rPr>
          <w:spacing w:val="80"/>
          <w:sz w:val="24"/>
        </w:rPr>
        <w:t> </w:t>
      </w:r>
      <w:r>
        <w:rPr>
          <w:sz w:val="24"/>
        </w:rPr>
        <w:t>prevent</w:t>
      </w:r>
      <w:r>
        <w:rPr>
          <w:spacing w:val="80"/>
          <w:sz w:val="24"/>
        </w:rPr>
        <w:t> </w:t>
      </w:r>
      <w:r>
        <w:rPr>
          <w:sz w:val="24"/>
        </w:rPr>
        <w:t>transport</w:t>
      </w:r>
      <w:r>
        <w:rPr>
          <w:spacing w:val="80"/>
          <w:sz w:val="24"/>
        </w:rPr>
        <w:t> </w:t>
      </w:r>
      <w:r>
        <w:rPr>
          <w:sz w:val="24"/>
        </w:rPr>
        <w:t>of unauthorized</w:t>
      </w:r>
      <w:r>
        <w:rPr>
          <w:spacing w:val="40"/>
          <w:sz w:val="24"/>
        </w:rPr>
        <w:t> </w:t>
      </w:r>
      <w:r>
        <w:rPr>
          <w:sz w:val="24"/>
        </w:rPr>
        <w:t>arms,</w:t>
      </w:r>
      <w:r>
        <w:rPr>
          <w:spacing w:val="40"/>
          <w:sz w:val="24"/>
        </w:rPr>
        <w:t> </w:t>
      </w:r>
      <w:r>
        <w:rPr>
          <w:sz w:val="24"/>
        </w:rPr>
        <w:t>contraband</w:t>
      </w:r>
      <w:r>
        <w:rPr>
          <w:spacing w:val="40"/>
          <w:sz w:val="24"/>
        </w:rPr>
        <w:t> </w:t>
      </w:r>
      <w:r>
        <w:rPr>
          <w:sz w:val="24"/>
        </w:rPr>
        <w:t>goods</w:t>
      </w:r>
      <w:r>
        <w:rPr>
          <w:spacing w:val="40"/>
          <w:sz w:val="24"/>
        </w:rPr>
        <w:t> </w:t>
      </w:r>
      <w:r>
        <w:rPr>
          <w:sz w:val="24"/>
        </w:rPr>
        <w:t>and</w:t>
      </w:r>
      <w:r>
        <w:rPr>
          <w:spacing w:val="40"/>
          <w:sz w:val="24"/>
        </w:rPr>
        <w:t> </w:t>
      </w:r>
      <w:r>
        <w:rPr>
          <w:sz w:val="24"/>
        </w:rPr>
        <w:t>suspicious</w:t>
      </w:r>
      <w:r>
        <w:rPr>
          <w:spacing w:val="40"/>
          <w:sz w:val="24"/>
        </w:rPr>
        <w:t> </w:t>
      </w:r>
      <w:r>
        <w:rPr>
          <w:sz w:val="24"/>
        </w:rPr>
        <w:t>money/bullion</w:t>
      </w:r>
      <w:r>
        <w:rPr>
          <w:spacing w:val="40"/>
          <w:sz w:val="24"/>
        </w:rPr>
        <w:t> </w:t>
      </w:r>
      <w:r>
        <w:rPr>
          <w:sz w:val="24"/>
        </w:rPr>
        <w:t>in</w:t>
      </w:r>
      <w:r>
        <w:rPr>
          <w:spacing w:val="40"/>
          <w:sz w:val="24"/>
        </w:rPr>
        <w:t> </w:t>
      </w:r>
      <w:r>
        <w:rPr>
          <w:sz w:val="24"/>
        </w:rPr>
        <w:t>General</w:t>
      </w:r>
      <w:r>
        <w:rPr>
          <w:spacing w:val="40"/>
          <w:sz w:val="24"/>
        </w:rPr>
        <w:t> </w:t>
      </w:r>
      <w:r>
        <w:rPr>
          <w:sz w:val="24"/>
        </w:rPr>
        <w:t>Aviation/ Chartered/</w:t>
      </w:r>
      <w:r>
        <w:rPr>
          <w:spacing w:val="40"/>
          <w:sz w:val="24"/>
        </w:rPr>
        <w:t> </w:t>
      </w:r>
      <w:r>
        <w:rPr>
          <w:sz w:val="24"/>
        </w:rPr>
        <w:t>Private</w:t>
      </w:r>
      <w:r>
        <w:rPr>
          <w:spacing w:val="40"/>
          <w:sz w:val="24"/>
        </w:rPr>
        <w:t> </w:t>
      </w:r>
      <w:r>
        <w:rPr>
          <w:sz w:val="24"/>
        </w:rPr>
        <w:t>aircrafts</w:t>
      </w:r>
      <w:r>
        <w:rPr>
          <w:spacing w:val="40"/>
          <w:sz w:val="24"/>
        </w:rPr>
        <w:t> </w:t>
      </w:r>
      <w:r>
        <w:rPr>
          <w:sz w:val="24"/>
        </w:rPr>
        <w:t>and</w:t>
      </w:r>
      <w:r>
        <w:rPr>
          <w:spacing w:val="40"/>
          <w:sz w:val="24"/>
        </w:rPr>
        <w:t> </w:t>
      </w:r>
      <w:r>
        <w:rPr>
          <w:sz w:val="24"/>
        </w:rPr>
        <w:t>aircraft</w:t>
      </w:r>
      <w:r>
        <w:rPr>
          <w:spacing w:val="40"/>
          <w:sz w:val="24"/>
        </w:rPr>
        <w:t> </w:t>
      </w:r>
      <w:r>
        <w:rPr>
          <w:sz w:val="24"/>
        </w:rPr>
        <w:t>owned</w:t>
      </w:r>
      <w:r>
        <w:rPr>
          <w:spacing w:val="40"/>
          <w:sz w:val="24"/>
        </w:rPr>
        <w:t> </w:t>
      </w:r>
      <w:r>
        <w:rPr>
          <w:sz w:val="24"/>
        </w:rPr>
        <w:t>or</w:t>
      </w:r>
      <w:r>
        <w:rPr>
          <w:spacing w:val="40"/>
          <w:sz w:val="24"/>
        </w:rPr>
        <w:t> </w:t>
      </w:r>
      <w:r>
        <w:rPr>
          <w:sz w:val="24"/>
        </w:rPr>
        <w:t>hired</w:t>
      </w:r>
      <w:r>
        <w:rPr>
          <w:spacing w:val="40"/>
          <w:sz w:val="24"/>
        </w:rPr>
        <w:t> </w:t>
      </w:r>
      <w:r>
        <w:rPr>
          <w:sz w:val="24"/>
        </w:rPr>
        <w:t>by</w:t>
      </w:r>
      <w:r>
        <w:rPr>
          <w:spacing w:val="40"/>
          <w:sz w:val="24"/>
        </w:rPr>
        <w:t> </w:t>
      </w:r>
      <w:r>
        <w:rPr>
          <w:sz w:val="24"/>
        </w:rPr>
        <w:t>state</w:t>
      </w:r>
      <w:r>
        <w:rPr>
          <w:spacing w:val="40"/>
          <w:sz w:val="24"/>
        </w:rPr>
        <w:t> </w:t>
      </w:r>
      <w:r>
        <w:rPr>
          <w:sz w:val="24"/>
        </w:rPr>
        <w:t>governments</w:t>
      </w:r>
      <w:r>
        <w:rPr>
          <w:spacing w:val="40"/>
          <w:sz w:val="24"/>
        </w:rPr>
        <w:t> </w:t>
      </w:r>
      <w:r>
        <w:rPr>
          <w:sz w:val="24"/>
        </w:rPr>
        <w:t>operating</w:t>
      </w:r>
      <w:r>
        <w:rPr>
          <w:spacing w:val="40"/>
          <w:sz w:val="24"/>
        </w:rPr>
        <w:t> </w:t>
      </w:r>
      <w:r>
        <w:rPr>
          <w:sz w:val="24"/>
        </w:rPr>
        <w:t>to/from remote/ uncontrolled airports/helipads to poll going states during election process. The guidelines are</w:t>
      </w:r>
      <w:r>
        <w:rPr>
          <w:spacing w:val="-2"/>
          <w:sz w:val="24"/>
        </w:rPr>
        <w:t> </w:t>
      </w:r>
      <w:r>
        <w:rPr>
          <w:sz w:val="24"/>
        </w:rPr>
        <w:t>to be strictly</w:t>
      </w:r>
      <w:r>
        <w:rPr>
          <w:spacing w:val="-1"/>
          <w:sz w:val="24"/>
        </w:rPr>
        <w:t> </w:t>
      </w:r>
      <w:r>
        <w:rPr>
          <w:sz w:val="24"/>
        </w:rPr>
        <w:t>adhered to and the above instructions will</w:t>
      </w:r>
      <w:r>
        <w:rPr>
          <w:spacing w:val="-6"/>
          <w:sz w:val="24"/>
        </w:rPr>
        <w:t> </w:t>
      </w:r>
      <w:r>
        <w:rPr>
          <w:sz w:val="24"/>
        </w:rPr>
        <w:t>remain in force till end of the poll process in the states.</w:t>
      </w:r>
    </w:p>
    <w:p>
      <w:pPr>
        <w:pStyle w:val="BodyText"/>
        <w:spacing w:line="242" w:lineRule="auto" w:before="1"/>
        <w:ind w:left="8153" w:right="893" w:firstLine="1435"/>
        <w:jc w:val="right"/>
      </w:pPr>
      <w:r>
        <w:rPr>
          <w:spacing w:val="-4"/>
        </w:rPr>
        <w:t>Sd/-</w:t>
      </w:r>
      <w:r>
        <w:rPr>
          <w:spacing w:val="-4"/>
        </w:rPr>
        <w:t> </w:t>
      </w:r>
      <w:r>
        <w:rPr/>
        <w:t>(R. N.</w:t>
      </w:r>
      <w:r>
        <w:rPr>
          <w:spacing w:val="-2"/>
        </w:rPr>
        <w:t> </w:t>
      </w:r>
      <w:r>
        <w:rPr/>
        <w:t>Dhoke,</w:t>
      </w:r>
      <w:r>
        <w:rPr>
          <w:spacing w:val="-2"/>
        </w:rPr>
        <w:t> </w:t>
      </w:r>
      <w:r>
        <w:rPr>
          <w:spacing w:val="-4"/>
        </w:rPr>
        <w:t>IPS)</w:t>
      </w:r>
    </w:p>
    <w:p>
      <w:pPr>
        <w:pStyle w:val="BodyText"/>
        <w:spacing w:line="271" w:lineRule="exact"/>
        <w:ind w:left="6276"/>
      </w:pPr>
      <w:r>
        <w:rPr/>
        <w:t>Addl. Commissioner</w:t>
      </w:r>
      <w:r>
        <w:rPr>
          <w:spacing w:val="-1"/>
        </w:rPr>
        <w:t> </w:t>
      </w:r>
      <w:r>
        <w:rPr/>
        <w:t>of</w:t>
      </w:r>
      <w:r>
        <w:rPr>
          <w:spacing w:val="-9"/>
        </w:rPr>
        <w:t> </w:t>
      </w:r>
      <w:r>
        <w:rPr/>
        <w:t>Security</w:t>
      </w:r>
      <w:r>
        <w:rPr>
          <w:spacing w:val="-10"/>
        </w:rPr>
        <w:t> </w:t>
      </w:r>
      <w:r>
        <w:rPr>
          <w:spacing w:val="-4"/>
        </w:rPr>
        <w:t>(CA)</w:t>
      </w:r>
    </w:p>
    <w:p>
      <w:pPr>
        <w:spacing w:after="0" w:line="271" w:lineRule="exact"/>
        <w:sectPr>
          <w:pgSz w:w="11910" w:h="16840"/>
          <w:pgMar w:header="0" w:footer="413" w:top="1620" w:bottom="600" w:left="480" w:right="540"/>
        </w:sectPr>
      </w:pPr>
    </w:p>
    <w:p>
      <w:pPr>
        <w:pStyle w:val="BodyText"/>
        <w:spacing w:before="77"/>
        <w:ind w:left="960"/>
      </w:pPr>
      <w:bookmarkStart w:name="Distribution: -" w:id="34"/>
      <w:bookmarkEnd w:id="34"/>
      <w:r>
        <w:rPr/>
      </w:r>
      <w:r>
        <w:rPr/>
        <w:t>Distribution:</w:t>
      </w:r>
      <w:r>
        <w:rPr>
          <w:spacing w:val="-6"/>
        </w:rPr>
        <w:t> </w:t>
      </w:r>
      <w:r>
        <w:rPr>
          <w:spacing w:val="-10"/>
        </w:rPr>
        <w:t>-</w:t>
      </w:r>
    </w:p>
    <w:p>
      <w:pPr>
        <w:pStyle w:val="ListParagraph"/>
        <w:numPr>
          <w:ilvl w:val="2"/>
          <w:numId w:val="134"/>
        </w:numPr>
        <w:tabs>
          <w:tab w:pos="1320" w:val="left" w:leader="none"/>
        </w:tabs>
        <w:spacing w:line="240" w:lineRule="auto" w:before="272" w:after="0"/>
        <w:ind w:left="1320" w:right="0" w:hanging="360"/>
        <w:jc w:val="left"/>
        <w:rPr>
          <w:sz w:val="24"/>
        </w:rPr>
      </w:pPr>
      <w:r>
        <w:rPr>
          <w:sz w:val="24"/>
        </w:rPr>
        <w:t>All</w:t>
      </w:r>
      <w:r>
        <w:rPr>
          <w:spacing w:val="-3"/>
          <w:sz w:val="24"/>
        </w:rPr>
        <w:t> </w:t>
      </w:r>
      <w:r>
        <w:rPr>
          <w:sz w:val="24"/>
        </w:rPr>
        <w:t>Chief</w:t>
      </w:r>
      <w:r>
        <w:rPr>
          <w:spacing w:val="-6"/>
          <w:sz w:val="24"/>
        </w:rPr>
        <w:t> </w:t>
      </w:r>
      <w:r>
        <w:rPr>
          <w:sz w:val="24"/>
        </w:rPr>
        <w:t>Secretaries of</w:t>
      </w:r>
      <w:r>
        <w:rPr>
          <w:spacing w:val="-5"/>
          <w:sz w:val="24"/>
        </w:rPr>
        <w:t> </w:t>
      </w:r>
      <w:r>
        <w:rPr>
          <w:spacing w:val="-2"/>
          <w:sz w:val="24"/>
        </w:rPr>
        <w:t>States/Uts.</w:t>
      </w:r>
    </w:p>
    <w:p>
      <w:pPr>
        <w:pStyle w:val="ListParagraph"/>
        <w:numPr>
          <w:ilvl w:val="2"/>
          <w:numId w:val="134"/>
        </w:numPr>
        <w:tabs>
          <w:tab w:pos="1320" w:val="left" w:leader="none"/>
        </w:tabs>
        <w:spacing w:line="240" w:lineRule="auto" w:before="199" w:after="0"/>
        <w:ind w:left="1320" w:right="0" w:hanging="360"/>
        <w:jc w:val="left"/>
        <w:rPr>
          <w:sz w:val="24"/>
        </w:rPr>
      </w:pPr>
      <w:r>
        <w:rPr>
          <w:sz w:val="24"/>
        </w:rPr>
        <w:t>The</w:t>
      </w:r>
      <w:r>
        <w:rPr>
          <w:spacing w:val="-5"/>
          <w:sz w:val="24"/>
        </w:rPr>
        <w:t> </w:t>
      </w:r>
      <w:r>
        <w:rPr>
          <w:sz w:val="24"/>
        </w:rPr>
        <w:t>DG. CISF, 13</w:t>
      </w:r>
      <w:r>
        <w:rPr>
          <w:spacing w:val="-1"/>
          <w:sz w:val="24"/>
        </w:rPr>
        <w:t> </w:t>
      </w:r>
      <w:r>
        <w:rPr>
          <w:sz w:val="24"/>
        </w:rPr>
        <w:t>CGO</w:t>
      </w:r>
      <w:r>
        <w:rPr>
          <w:spacing w:val="-3"/>
          <w:sz w:val="24"/>
        </w:rPr>
        <w:t> </w:t>
      </w:r>
      <w:r>
        <w:rPr>
          <w:sz w:val="24"/>
        </w:rPr>
        <w:t>Complex, Lodhi</w:t>
      </w:r>
      <w:r>
        <w:rPr>
          <w:spacing w:val="-10"/>
          <w:sz w:val="24"/>
        </w:rPr>
        <w:t> </w:t>
      </w:r>
      <w:r>
        <w:rPr>
          <w:sz w:val="24"/>
        </w:rPr>
        <w:t>Road, New</w:t>
      </w:r>
      <w:r>
        <w:rPr>
          <w:spacing w:val="-2"/>
          <w:sz w:val="24"/>
        </w:rPr>
        <w:t> Delhi.</w:t>
      </w:r>
    </w:p>
    <w:p>
      <w:pPr>
        <w:pStyle w:val="ListParagraph"/>
        <w:numPr>
          <w:ilvl w:val="2"/>
          <w:numId w:val="134"/>
        </w:numPr>
        <w:tabs>
          <w:tab w:pos="1320" w:val="left" w:leader="none"/>
        </w:tabs>
        <w:spacing w:line="240" w:lineRule="auto" w:before="199" w:after="0"/>
        <w:ind w:left="1320" w:right="0" w:hanging="360"/>
        <w:jc w:val="left"/>
        <w:rPr>
          <w:sz w:val="24"/>
        </w:rPr>
      </w:pPr>
      <w:r>
        <w:rPr>
          <w:sz w:val="24"/>
        </w:rPr>
        <w:t>All</w:t>
      </w:r>
      <w:r>
        <w:rPr>
          <w:spacing w:val="-5"/>
          <w:sz w:val="24"/>
        </w:rPr>
        <w:t> </w:t>
      </w:r>
      <w:r>
        <w:rPr>
          <w:sz w:val="24"/>
        </w:rPr>
        <w:t>DGP/IGP</w:t>
      </w:r>
      <w:r>
        <w:rPr>
          <w:spacing w:val="2"/>
          <w:sz w:val="24"/>
        </w:rPr>
        <w:t> </w:t>
      </w:r>
      <w:r>
        <w:rPr>
          <w:sz w:val="24"/>
        </w:rPr>
        <w:t>of</w:t>
      </w:r>
      <w:r>
        <w:rPr>
          <w:spacing w:val="-3"/>
          <w:sz w:val="24"/>
        </w:rPr>
        <w:t> </w:t>
      </w:r>
      <w:r>
        <w:rPr>
          <w:spacing w:val="-2"/>
          <w:sz w:val="24"/>
        </w:rPr>
        <w:t>States/Uts</w:t>
      </w:r>
    </w:p>
    <w:p>
      <w:pPr>
        <w:pStyle w:val="ListParagraph"/>
        <w:numPr>
          <w:ilvl w:val="2"/>
          <w:numId w:val="134"/>
        </w:numPr>
        <w:tabs>
          <w:tab w:pos="1320" w:val="left" w:leader="none"/>
        </w:tabs>
        <w:spacing w:line="240" w:lineRule="auto" w:before="199" w:after="0"/>
        <w:ind w:left="1320" w:right="0" w:hanging="360"/>
        <w:jc w:val="left"/>
        <w:rPr>
          <w:sz w:val="24"/>
        </w:rPr>
      </w:pPr>
      <w:r>
        <w:rPr>
          <w:sz w:val="24"/>
        </w:rPr>
        <w:t>DGCA,</w:t>
      </w:r>
      <w:r>
        <w:rPr>
          <w:spacing w:val="-2"/>
          <w:sz w:val="24"/>
        </w:rPr>
        <w:t> </w:t>
      </w:r>
      <w:r>
        <w:rPr>
          <w:sz w:val="24"/>
        </w:rPr>
        <w:t>Opposite</w:t>
      </w:r>
      <w:r>
        <w:rPr>
          <w:spacing w:val="-3"/>
          <w:sz w:val="24"/>
        </w:rPr>
        <w:t> </w:t>
      </w:r>
      <w:r>
        <w:rPr>
          <w:sz w:val="24"/>
        </w:rPr>
        <w:t>Safdarjung Airport,</w:t>
      </w:r>
      <w:r>
        <w:rPr>
          <w:spacing w:val="-1"/>
          <w:sz w:val="24"/>
        </w:rPr>
        <w:t> </w:t>
      </w:r>
      <w:r>
        <w:rPr>
          <w:sz w:val="24"/>
        </w:rPr>
        <w:t>New</w:t>
      </w:r>
      <w:r>
        <w:rPr>
          <w:spacing w:val="-3"/>
          <w:sz w:val="24"/>
        </w:rPr>
        <w:t> </w:t>
      </w:r>
      <w:r>
        <w:rPr>
          <w:spacing w:val="-4"/>
          <w:sz w:val="24"/>
        </w:rPr>
        <w:t>Delhi</w:t>
      </w:r>
    </w:p>
    <w:p>
      <w:pPr>
        <w:pStyle w:val="ListParagraph"/>
        <w:numPr>
          <w:ilvl w:val="2"/>
          <w:numId w:val="134"/>
        </w:numPr>
        <w:tabs>
          <w:tab w:pos="1320" w:val="left" w:leader="none"/>
        </w:tabs>
        <w:spacing w:line="240" w:lineRule="auto" w:before="200" w:after="0"/>
        <w:ind w:left="1320" w:right="0" w:hanging="360"/>
        <w:jc w:val="left"/>
        <w:rPr>
          <w:sz w:val="24"/>
        </w:rPr>
      </w:pPr>
      <w:r>
        <w:rPr>
          <w:sz w:val="24"/>
        </w:rPr>
        <w:t>Chairman, AAI</w:t>
      </w:r>
      <w:r>
        <w:rPr>
          <w:spacing w:val="-1"/>
          <w:sz w:val="24"/>
        </w:rPr>
        <w:t> </w:t>
      </w:r>
      <w:r>
        <w:rPr>
          <w:sz w:val="24"/>
        </w:rPr>
        <w:t>Safdarjung</w:t>
      </w:r>
      <w:r>
        <w:rPr>
          <w:spacing w:val="-2"/>
          <w:sz w:val="24"/>
        </w:rPr>
        <w:t> </w:t>
      </w:r>
      <w:r>
        <w:rPr>
          <w:sz w:val="24"/>
        </w:rPr>
        <w:t>Airport,</w:t>
      </w:r>
      <w:r>
        <w:rPr>
          <w:spacing w:val="-4"/>
          <w:sz w:val="24"/>
        </w:rPr>
        <w:t> </w:t>
      </w:r>
      <w:r>
        <w:rPr>
          <w:sz w:val="24"/>
        </w:rPr>
        <w:t>New</w:t>
      </w:r>
      <w:r>
        <w:rPr>
          <w:spacing w:val="-2"/>
          <w:sz w:val="24"/>
        </w:rPr>
        <w:t> </w:t>
      </w:r>
      <w:r>
        <w:rPr>
          <w:spacing w:val="-4"/>
          <w:sz w:val="24"/>
        </w:rPr>
        <w:t>Delhi</w:t>
      </w:r>
    </w:p>
    <w:p>
      <w:pPr>
        <w:pStyle w:val="ListParagraph"/>
        <w:numPr>
          <w:ilvl w:val="2"/>
          <w:numId w:val="134"/>
        </w:numPr>
        <w:tabs>
          <w:tab w:pos="1320" w:val="left" w:leader="none"/>
        </w:tabs>
        <w:spacing w:line="237" w:lineRule="auto" w:before="206" w:after="0"/>
        <w:ind w:left="1320" w:right="911" w:hanging="361"/>
        <w:jc w:val="both"/>
        <w:rPr>
          <w:sz w:val="24"/>
        </w:rPr>
      </w:pPr>
      <w:r>
        <w:rPr>
          <w:sz w:val="24"/>
        </w:rPr>
        <w:t>The RDCOS(CA), BCAS, Delhi, Mumbai, Chennai, Kolkata, Amritsar, Ahmedabad, Hyderabad and Guwahati- For Strict Compliance.</w:t>
      </w:r>
    </w:p>
    <w:p>
      <w:pPr>
        <w:pStyle w:val="ListParagraph"/>
        <w:numPr>
          <w:ilvl w:val="2"/>
          <w:numId w:val="134"/>
        </w:numPr>
        <w:tabs>
          <w:tab w:pos="1319" w:val="left" w:leader="none"/>
        </w:tabs>
        <w:spacing w:line="240" w:lineRule="auto" w:before="201" w:after="0"/>
        <w:ind w:left="1319" w:right="0" w:hanging="359"/>
        <w:jc w:val="left"/>
        <w:rPr>
          <w:sz w:val="22"/>
        </w:rPr>
      </w:pPr>
      <w:r>
        <w:rPr>
          <w:sz w:val="24"/>
        </w:rPr>
        <w:t>The</w:t>
      </w:r>
      <w:r>
        <w:rPr>
          <w:spacing w:val="-5"/>
          <w:sz w:val="24"/>
        </w:rPr>
        <w:t> </w:t>
      </w:r>
      <w:r>
        <w:rPr>
          <w:sz w:val="24"/>
        </w:rPr>
        <w:t>MD, DIAL, New</w:t>
      </w:r>
      <w:r>
        <w:rPr>
          <w:spacing w:val="-2"/>
          <w:sz w:val="24"/>
        </w:rPr>
        <w:t> </w:t>
      </w:r>
      <w:r>
        <w:rPr>
          <w:sz w:val="24"/>
        </w:rPr>
        <w:t>Udan</w:t>
      </w:r>
      <w:r>
        <w:rPr>
          <w:spacing w:val="-6"/>
          <w:sz w:val="24"/>
        </w:rPr>
        <w:t> </w:t>
      </w:r>
      <w:r>
        <w:rPr>
          <w:sz w:val="24"/>
        </w:rPr>
        <w:t>Bhawan</w:t>
      </w:r>
      <w:r>
        <w:rPr>
          <w:spacing w:val="-6"/>
          <w:sz w:val="24"/>
        </w:rPr>
        <w:t> </w:t>
      </w:r>
      <w:r>
        <w:rPr>
          <w:sz w:val="24"/>
        </w:rPr>
        <w:t>Opp</w:t>
      </w:r>
      <w:r>
        <w:rPr>
          <w:spacing w:val="-2"/>
          <w:sz w:val="24"/>
        </w:rPr>
        <w:t> </w:t>
      </w:r>
      <w:r>
        <w:rPr>
          <w:sz w:val="24"/>
        </w:rPr>
        <w:t>Terminal-3, IGI</w:t>
      </w:r>
      <w:r>
        <w:rPr>
          <w:spacing w:val="-5"/>
          <w:sz w:val="24"/>
        </w:rPr>
        <w:t> </w:t>
      </w:r>
      <w:r>
        <w:rPr>
          <w:sz w:val="24"/>
        </w:rPr>
        <w:t>A</w:t>
      </w:r>
      <w:r>
        <w:rPr>
          <w:sz w:val="22"/>
        </w:rPr>
        <w:t>irport,</w:t>
      </w:r>
      <w:r>
        <w:rPr>
          <w:spacing w:val="1"/>
          <w:sz w:val="22"/>
        </w:rPr>
        <w:t> </w:t>
      </w:r>
      <w:r>
        <w:rPr>
          <w:sz w:val="22"/>
        </w:rPr>
        <w:t>New</w:t>
      </w:r>
      <w:r>
        <w:rPr>
          <w:spacing w:val="-7"/>
          <w:sz w:val="22"/>
        </w:rPr>
        <w:t> </w:t>
      </w:r>
      <w:r>
        <w:rPr>
          <w:sz w:val="22"/>
        </w:rPr>
        <w:t>Delhi-</w:t>
      </w:r>
      <w:r>
        <w:rPr>
          <w:spacing w:val="-1"/>
          <w:sz w:val="22"/>
        </w:rPr>
        <w:t> </w:t>
      </w:r>
      <w:r>
        <w:rPr>
          <w:spacing w:val="-5"/>
          <w:sz w:val="22"/>
        </w:rPr>
        <w:t>37.</w:t>
      </w:r>
    </w:p>
    <w:p>
      <w:pPr>
        <w:pStyle w:val="ListParagraph"/>
        <w:numPr>
          <w:ilvl w:val="2"/>
          <w:numId w:val="134"/>
        </w:numPr>
        <w:tabs>
          <w:tab w:pos="1319" w:val="left" w:leader="none"/>
        </w:tabs>
        <w:spacing w:line="240" w:lineRule="auto" w:before="199" w:after="0"/>
        <w:ind w:left="1319" w:right="0" w:hanging="359"/>
        <w:jc w:val="left"/>
        <w:rPr>
          <w:sz w:val="22"/>
        </w:rPr>
      </w:pPr>
      <w:r>
        <w:rPr>
          <w:sz w:val="22"/>
        </w:rPr>
        <w:t>The</w:t>
      </w:r>
      <w:r>
        <w:rPr>
          <w:spacing w:val="-9"/>
          <w:sz w:val="22"/>
        </w:rPr>
        <w:t> </w:t>
      </w:r>
      <w:r>
        <w:rPr>
          <w:sz w:val="22"/>
        </w:rPr>
        <w:t>MD,</w:t>
      </w:r>
      <w:r>
        <w:rPr>
          <w:spacing w:val="-1"/>
          <w:sz w:val="22"/>
        </w:rPr>
        <w:t> </w:t>
      </w:r>
      <w:r>
        <w:rPr>
          <w:sz w:val="22"/>
        </w:rPr>
        <w:t>MIAL, CSI</w:t>
      </w:r>
      <w:r>
        <w:rPr>
          <w:spacing w:val="-8"/>
          <w:sz w:val="22"/>
        </w:rPr>
        <w:t> </w:t>
      </w:r>
      <w:r>
        <w:rPr>
          <w:sz w:val="22"/>
        </w:rPr>
        <w:t>Airport, 1</w:t>
      </w:r>
      <w:r>
        <w:rPr>
          <w:sz w:val="22"/>
          <w:vertAlign w:val="superscript"/>
        </w:rPr>
        <w:t>st</w:t>
      </w:r>
      <w:r>
        <w:rPr>
          <w:spacing w:val="-7"/>
          <w:sz w:val="22"/>
          <w:vertAlign w:val="baseline"/>
        </w:rPr>
        <w:t> </w:t>
      </w:r>
      <w:r>
        <w:rPr>
          <w:sz w:val="22"/>
          <w:vertAlign w:val="baseline"/>
        </w:rPr>
        <w:t>Floor.</w:t>
      </w:r>
      <w:r>
        <w:rPr>
          <w:spacing w:val="-5"/>
          <w:sz w:val="22"/>
          <w:vertAlign w:val="baseline"/>
        </w:rPr>
        <w:t> </w:t>
      </w:r>
      <w:r>
        <w:rPr>
          <w:sz w:val="22"/>
          <w:vertAlign w:val="baseline"/>
        </w:rPr>
        <w:t>Terminal</w:t>
      </w:r>
      <w:r>
        <w:rPr>
          <w:spacing w:val="-6"/>
          <w:sz w:val="22"/>
          <w:vertAlign w:val="baseline"/>
        </w:rPr>
        <w:t> </w:t>
      </w:r>
      <w:r>
        <w:rPr>
          <w:sz w:val="22"/>
          <w:vertAlign w:val="baseline"/>
        </w:rPr>
        <w:t>1B,</w:t>
      </w:r>
      <w:r>
        <w:rPr>
          <w:spacing w:val="-1"/>
          <w:sz w:val="22"/>
          <w:vertAlign w:val="baseline"/>
        </w:rPr>
        <w:t> </w:t>
      </w:r>
      <w:r>
        <w:rPr>
          <w:sz w:val="22"/>
          <w:vertAlign w:val="baseline"/>
        </w:rPr>
        <w:t>Santacruz</w:t>
      </w:r>
      <w:r>
        <w:rPr>
          <w:spacing w:val="-3"/>
          <w:sz w:val="22"/>
          <w:vertAlign w:val="baseline"/>
        </w:rPr>
        <w:t> </w:t>
      </w:r>
      <w:r>
        <w:rPr>
          <w:sz w:val="22"/>
          <w:vertAlign w:val="baseline"/>
        </w:rPr>
        <w:t>(E),</w:t>
      </w:r>
      <w:r>
        <w:rPr>
          <w:spacing w:val="-4"/>
          <w:sz w:val="22"/>
          <w:vertAlign w:val="baseline"/>
        </w:rPr>
        <w:t> </w:t>
      </w:r>
      <w:r>
        <w:rPr>
          <w:sz w:val="22"/>
          <w:vertAlign w:val="baseline"/>
        </w:rPr>
        <w:t>Mumbai-</w:t>
      </w:r>
      <w:r>
        <w:rPr>
          <w:spacing w:val="-3"/>
          <w:sz w:val="22"/>
          <w:vertAlign w:val="baseline"/>
        </w:rPr>
        <w:t> </w:t>
      </w:r>
      <w:r>
        <w:rPr>
          <w:spacing w:val="-2"/>
          <w:sz w:val="22"/>
          <w:vertAlign w:val="baseline"/>
        </w:rPr>
        <w:t>400009.</w:t>
      </w:r>
    </w:p>
    <w:p>
      <w:pPr>
        <w:pStyle w:val="ListParagraph"/>
        <w:numPr>
          <w:ilvl w:val="2"/>
          <w:numId w:val="134"/>
        </w:numPr>
        <w:tabs>
          <w:tab w:pos="1319" w:val="left" w:leader="none"/>
        </w:tabs>
        <w:spacing w:line="240" w:lineRule="auto" w:before="203" w:after="0"/>
        <w:ind w:left="1319" w:right="0" w:hanging="359"/>
        <w:jc w:val="left"/>
        <w:rPr>
          <w:sz w:val="22"/>
        </w:rPr>
      </w:pPr>
      <w:r>
        <w:rPr>
          <w:sz w:val="22"/>
        </w:rPr>
        <w:t>The</w:t>
      </w:r>
      <w:r>
        <w:rPr>
          <w:spacing w:val="-10"/>
          <w:sz w:val="22"/>
        </w:rPr>
        <w:t> </w:t>
      </w:r>
      <w:r>
        <w:rPr>
          <w:sz w:val="22"/>
        </w:rPr>
        <w:t>MD, CIAL</w:t>
      </w:r>
      <w:r>
        <w:rPr>
          <w:spacing w:val="-4"/>
          <w:sz w:val="22"/>
        </w:rPr>
        <w:t> </w:t>
      </w:r>
      <w:r>
        <w:rPr>
          <w:sz w:val="22"/>
        </w:rPr>
        <w:t>Cochin</w:t>
      </w:r>
      <w:r>
        <w:rPr>
          <w:spacing w:val="-7"/>
          <w:sz w:val="22"/>
        </w:rPr>
        <w:t> </w:t>
      </w:r>
      <w:r>
        <w:rPr>
          <w:sz w:val="22"/>
        </w:rPr>
        <w:t>Int,</w:t>
      </w:r>
      <w:r>
        <w:rPr>
          <w:spacing w:val="-1"/>
          <w:sz w:val="22"/>
        </w:rPr>
        <w:t> </w:t>
      </w:r>
      <w:r>
        <w:rPr>
          <w:sz w:val="22"/>
        </w:rPr>
        <w:t>Airport</w:t>
      </w:r>
      <w:r>
        <w:rPr>
          <w:spacing w:val="-2"/>
          <w:sz w:val="22"/>
        </w:rPr>
        <w:t> </w:t>
      </w:r>
      <w:r>
        <w:rPr>
          <w:sz w:val="22"/>
        </w:rPr>
        <w:t>Ltd,</w:t>
      </w:r>
      <w:r>
        <w:rPr>
          <w:spacing w:val="-1"/>
          <w:sz w:val="22"/>
        </w:rPr>
        <w:t> </w:t>
      </w:r>
      <w:r>
        <w:rPr>
          <w:sz w:val="22"/>
        </w:rPr>
        <w:t>Cochin</w:t>
      </w:r>
      <w:r>
        <w:rPr>
          <w:spacing w:val="-7"/>
          <w:sz w:val="22"/>
        </w:rPr>
        <w:t> </w:t>
      </w:r>
      <w:r>
        <w:rPr>
          <w:sz w:val="22"/>
        </w:rPr>
        <w:t>Airport,</w:t>
      </w:r>
      <w:r>
        <w:rPr>
          <w:spacing w:val="-5"/>
          <w:sz w:val="22"/>
        </w:rPr>
        <w:t> </w:t>
      </w:r>
      <w:r>
        <w:rPr>
          <w:spacing w:val="-2"/>
          <w:sz w:val="22"/>
        </w:rPr>
        <w:t>Cochin.</w:t>
      </w:r>
    </w:p>
    <w:p>
      <w:pPr>
        <w:pStyle w:val="ListParagraph"/>
        <w:numPr>
          <w:ilvl w:val="2"/>
          <w:numId w:val="134"/>
        </w:numPr>
        <w:tabs>
          <w:tab w:pos="1320" w:val="left" w:leader="none"/>
        </w:tabs>
        <w:spacing w:line="240" w:lineRule="auto" w:before="198" w:after="0"/>
        <w:ind w:left="1320" w:right="0" w:hanging="360"/>
        <w:jc w:val="left"/>
        <w:rPr>
          <w:sz w:val="22"/>
        </w:rPr>
      </w:pPr>
      <w:r>
        <w:rPr>
          <w:sz w:val="22"/>
        </w:rPr>
        <w:t>The</w:t>
      </w:r>
      <w:r>
        <w:rPr>
          <w:spacing w:val="-11"/>
          <w:sz w:val="22"/>
        </w:rPr>
        <w:t> </w:t>
      </w:r>
      <w:r>
        <w:rPr>
          <w:sz w:val="22"/>
        </w:rPr>
        <w:t>MD,</w:t>
      </w:r>
      <w:r>
        <w:rPr>
          <w:spacing w:val="-3"/>
          <w:sz w:val="22"/>
        </w:rPr>
        <w:t> </w:t>
      </w:r>
      <w:r>
        <w:rPr>
          <w:sz w:val="22"/>
        </w:rPr>
        <w:t>HIAL,</w:t>
      </w:r>
      <w:r>
        <w:rPr>
          <w:spacing w:val="-3"/>
          <w:sz w:val="22"/>
        </w:rPr>
        <w:t> </w:t>
      </w:r>
      <w:r>
        <w:rPr>
          <w:sz w:val="22"/>
        </w:rPr>
        <w:t>Hyderabad</w:t>
      </w:r>
      <w:r>
        <w:rPr>
          <w:spacing w:val="-9"/>
          <w:sz w:val="22"/>
        </w:rPr>
        <w:t> </w:t>
      </w:r>
      <w:r>
        <w:rPr>
          <w:sz w:val="22"/>
        </w:rPr>
        <w:t>International</w:t>
      </w:r>
      <w:r>
        <w:rPr>
          <w:spacing w:val="-4"/>
          <w:sz w:val="22"/>
        </w:rPr>
        <w:t> </w:t>
      </w:r>
      <w:r>
        <w:rPr>
          <w:sz w:val="22"/>
        </w:rPr>
        <w:t>Airport</w:t>
      </w:r>
      <w:r>
        <w:rPr>
          <w:spacing w:val="-4"/>
          <w:sz w:val="22"/>
        </w:rPr>
        <w:t> </w:t>
      </w:r>
      <w:r>
        <w:rPr>
          <w:sz w:val="22"/>
        </w:rPr>
        <w:t>Ltd,</w:t>
      </w:r>
      <w:r>
        <w:rPr>
          <w:spacing w:val="-7"/>
          <w:sz w:val="22"/>
        </w:rPr>
        <w:t> </w:t>
      </w:r>
      <w:r>
        <w:rPr>
          <w:sz w:val="22"/>
        </w:rPr>
        <w:t>Shamshabad-</w:t>
      </w:r>
      <w:r>
        <w:rPr>
          <w:spacing w:val="-2"/>
          <w:sz w:val="22"/>
        </w:rPr>
        <w:t>500408.</w:t>
      </w:r>
    </w:p>
    <w:p>
      <w:pPr>
        <w:pStyle w:val="ListParagraph"/>
        <w:numPr>
          <w:ilvl w:val="2"/>
          <w:numId w:val="134"/>
        </w:numPr>
        <w:tabs>
          <w:tab w:pos="1320" w:val="left" w:leader="none"/>
        </w:tabs>
        <w:spacing w:line="237" w:lineRule="auto" w:before="205" w:after="0"/>
        <w:ind w:left="1320" w:right="896" w:hanging="361"/>
        <w:jc w:val="both"/>
        <w:rPr>
          <w:sz w:val="22"/>
        </w:rPr>
      </w:pPr>
      <w:r>
        <w:rPr>
          <w:sz w:val="22"/>
        </w:rPr>
        <w:t>The MD, BIAL, Bangalore International Airport Ltd, Administration Block, Bengaluru International Airport Devanshaill, Bangalore- 560300</w:t>
      </w:r>
    </w:p>
    <w:p>
      <w:pPr>
        <w:pStyle w:val="ListParagraph"/>
        <w:numPr>
          <w:ilvl w:val="2"/>
          <w:numId w:val="134"/>
        </w:numPr>
        <w:tabs>
          <w:tab w:pos="1320" w:val="left" w:leader="none"/>
        </w:tabs>
        <w:spacing w:line="240" w:lineRule="auto" w:before="203" w:after="0"/>
        <w:ind w:left="1320" w:right="0" w:hanging="360"/>
        <w:jc w:val="left"/>
        <w:rPr>
          <w:sz w:val="22"/>
        </w:rPr>
      </w:pPr>
      <w:r>
        <w:rPr>
          <w:sz w:val="22"/>
        </w:rPr>
        <w:t>The</w:t>
      </w:r>
      <w:r>
        <w:rPr>
          <w:spacing w:val="-13"/>
          <w:sz w:val="22"/>
        </w:rPr>
        <w:t> </w:t>
      </w:r>
      <w:r>
        <w:rPr>
          <w:sz w:val="22"/>
        </w:rPr>
        <w:t>MD,</w:t>
      </w:r>
      <w:r>
        <w:rPr>
          <w:spacing w:val="-3"/>
          <w:sz w:val="22"/>
        </w:rPr>
        <w:t> </w:t>
      </w:r>
      <w:r>
        <w:rPr>
          <w:sz w:val="22"/>
        </w:rPr>
        <w:t>MIHAN</w:t>
      </w:r>
      <w:r>
        <w:rPr>
          <w:spacing w:val="-6"/>
          <w:sz w:val="22"/>
        </w:rPr>
        <w:t> </w:t>
      </w:r>
      <w:r>
        <w:rPr>
          <w:sz w:val="22"/>
        </w:rPr>
        <w:t>India</w:t>
      </w:r>
      <w:r>
        <w:rPr>
          <w:spacing w:val="-2"/>
          <w:sz w:val="22"/>
        </w:rPr>
        <w:t> </w:t>
      </w:r>
      <w:r>
        <w:rPr>
          <w:sz w:val="22"/>
        </w:rPr>
        <w:t>Private</w:t>
      </w:r>
      <w:r>
        <w:rPr>
          <w:spacing w:val="-11"/>
          <w:sz w:val="22"/>
        </w:rPr>
        <w:t> </w:t>
      </w:r>
      <w:r>
        <w:rPr>
          <w:sz w:val="22"/>
        </w:rPr>
        <w:t>Ltd.</w:t>
      </w:r>
      <w:r>
        <w:rPr>
          <w:spacing w:val="-2"/>
          <w:sz w:val="22"/>
        </w:rPr>
        <w:t> </w:t>
      </w:r>
      <w:r>
        <w:rPr>
          <w:sz w:val="22"/>
        </w:rPr>
        <w:t>Dr.</w:t>
      </w:r>
      <w:r>
        <w:rPr>
          <w:spacing w:val="-3"/>
          <w:sz w:val="22"/>
        </w:rPr>
        <w:t> </w:t>
      </w:r>
      <w:r>
        <w:rPr>
          <w:sz w:val="22"/>
        </w:rPr>
        <w:t>Babasaheb</w:t>
      </w:r>
      <w:r>
        <w:rPr>
          <w:spacing w:val="-1"/>
          <w:sz w:val="22"/>
        </w:rPr>
        <w:t> </w:t>
      </w:r>
      <w:r>
        <w:rPr>
          <w:sz w:val="22"/>
        </w:rPr>
        <w:t>Ambedkar</w:t>
      </w:r>
      <w:r>
        <w:rPr>
          <w:spacing w:val="-2"/>
          <w:sz w:val="22"/>
        </w:rPr>
        <w:t> </w:t>
      </w:r>
      <w:r>
        <w:rPr>
          <w:sz w:val="22"/>
        </w:rPr>
        <w:t>International</w:t>
      </w:r>
      <w:r>
        <w:rPr>
          <w:spacing w:val="-8"/>
          <w:sz w:val="22"/>
        </w:rPr>
        <w:t> </w:t>
      </w:r>
      <w:r>
        <w:rPr>
          <w:sz w:val="22"/>
        </w:rPr>
        <w:t>Airport</w:t>
      </w:r>
      <w:r>
        <w:rPr>
          <w:spacing w:val="-3"/>
          <w:sz w:val="22"/>
        </w:rPr>
        <w:t> </w:t>
      </w:r>
      <w:r>
        <w:rPr>
          <w:spacing w:val="-2"/>
          <w:sz w:val="22"/>
        </w:rPr>
        <w:t>Nagpur.</w:t>
      </w:r>
    </w:p>
    <w:p>
      <w:pPr>
        <w:pStyle w:val="BodyText"/>
        <w:spacing w:before="199"/>
        <w:ind w:left="960"/>
      </w:pPr>
      <w:r>
        <w:rPr>
          <w:u w:val="single"/>
        </w:rPr>
        <w:t>Copy</w:t>
      </w:r>
      <w:r>
        <w:rPr>
          <w:spacing w:val="-6"/>
          <w:u w:val="single"/>
        </w:rPr>
        <w:t> </w:t>
      </w:r>
      <w:r>
        <w:rPr>
          <w:spacing w:val="-5"/>
          <w:u w:val="single"/>
        </w:rPr>
        <w:t>to:</w:t>
      </w:r>
    </w:p>
    <w:p>
      <w:pPr>
        <w:pStyle w:val="ListParagraph"/>
        <w:numPr>
          <w:ilvl w:val="0"/>
          <w:numId w:val="135"/>
        </w:numPr>
        <w:tabs>
          <w:tab w:pos="1243" w:val="left" w:leader="none"/>
        </w:tabs>
        <w:spacing w:line="237" w:lineRule="auto" w:before="245" w:after="0"/>
        <w:ind w:left="1243" w:right="892" w:hanging="284"/>
        <w:jc w:val="both"/>
        <w:rPr>
          <w:sz w:val="25"/>
        </w:rPr>
      </w:pPr>
      <w:r>
        <w:rPr>
          <w:sz w:val="25"/>
        </w:rPr>
        <w:t>Election Commission of India (Kind attention: Shri S.K. Rudola, Secretary),</w:t>
      </w:r>
      <w:r>
        <w:rPr>
          <w:spacing w:val="80"/>
          <w:sz w:val="25"/>
        </w:rPr>
        <w:t> </w:t>
      </w:r>
      <w:r>
        <w:rPr>
          <w:sz w:val="25"/>
        </w:rPr>
        <w:t>Nirvachan Sadan, Ashoka Road, New Delhi-w.r.t. letter No.76/Instructions/2013/EEPS/Vol.VI/330 dated 30.09.2013.</w:t>
      </w:r>
    </w:p>
    <w:p>
      <w:pPr>
        <w:pStyle w:val="BodyText"/>
        <w:spacing w:before="3"/>
        <w:rPr>
          <w:sz w:val="25"/>
        </w:rPr>
      </w:pPr>
    </w:p>
    <w:p>
      <w:pPr>
        <w:pStyle w:val="ListParagraph"/>
        <w:numPr>
          <w:ilvl w:val="0"/>
          <w:numId w:val="135"/>
        </w:numPr>
        <w:tabs>
          <w:tab w:pos="1320" w:val="left" w:leader="none"/>
          <w:tab w:pos="1324" w:val="left" w:leader="none"/>
        </w:tabs>
        <w:spacing w:line="242" w:lineRule="auto" w:before="1" w:after="0"/>
        <w:ind w:left="1320" w:right="911" w:hanging="361"/>
        <w:jc w:val="both"/>
        <w:rPr>
          <w:sz w:val="24"/>
        </w:rPr>
      </w:pPr>
      <w:r>
        <w:rPr>
          <w:sz w:val="24"/>
        </w:rPr>
        <w:tab/>
        <w:t>The Secretary to the Govt. of India Ministry of Civil Aviation, Rajiv Gandhi Bhawan, New Delhi.</w:t>
      </w:r>
    </w:p>
    <w:p>
      <w:pPr>
        <w:pStyle w:val="ListParagraph"/>
        <w:numPr>
          <w:ilvl w:val="0"/>
          <w:numId w:val="135"/>
        </w:numPr>
        <w:tabs>
          <w:tab w:pos="1324" w:val="left" w:leader="none"/>
        </w:tabs>
        <w:spacing w:line="240" w:lineRule="auto" w:before="196" w:after="0"/>
        <w:ind w:left="1324" w:right="0" w:hanging="364"/>
        <w:jc w:val="left"/>
        <w:rPr>
          <w:sz w:val="24"/>
        </w:rPr>
      </w:pPr>
      <w:r>
        <w:rPr>
          <w:sz w:val="24"/>
        </w:rPr>
        <w:t>The</w:t>
      </w:r>
      <w:r>
        <w:rPr>
          <w:spacing w:val="-4"/>
          <w:sz w:val="24"/>
        </w:rPr>
        <w:t> </w:t>
      </w:r>
      <w:r>
        <w:rPr>
          <w:sz w:val="24"/>
        </w:rPr>
        <w:t>Chairman,</w:t>
      </w:r>
      <w:r>
        <w:rPr>
          <w:spacing w:val="-1"/>
          <w:sz w:val="24"/>
        </w:rPr>
        <w:t> </w:t>
      </w:r>
      <w:r>
        <w:rPr>
          <w:sz w:val="24"/>
        </w:rPr>
        <w:t>CBDT,</w:t>
      </w:r>
      <w:r>
        <w:rPr>
          <w:spacing w:val="-1"/>
          <w:sz w:val="24"/>
        </w:rPr>
        <w:t> </w:t>
      </w:r>
      <w:r>
        <w:rPr>
          <w:sz w:val="24"/>
        </w:rPr>
        <w:t>North</w:t>
      </w:r>
      <w:r>
        <w:rPr>
          <w:spacing w:val="-7"/>
          <w:sz w:val="24"/>
        </w:rPr>
        <w:t> </w:t>
      </w:r>
      <w:r>
        <w:rPr>
          <w:sz w:val="24"/>
        </w:rPr>
        <w:t>Block,</w:t>
      </w:r>
      <w:r>
        <w:rPr>
          <w:spacing w:val="-1"/>
          <w:sz w:val="24"/>
        </w:rPr>
        <w:t> </w:t>
      </w:r>
      <w:r>
        <w:rPr>
          <w:sz w:val="24"/>
        </w:rPr>
        <w:t>New</w:t>
      </w:r>
      <w:r>
        <w:rPr>
          <w:spacing w:val="-3"/>
          <w:sz w:val="24"/>
        </w:rPr>
        <w:t> </w:t>
      </w:r>
      <w:r>
        <w:rPr>
          <w:spacing w:val="-2"/>
          <w:sz w:val="24"/>
        </w:rPr>
        <w:t>Delhi.</w:t>
      </w:r>
    </w:p>
    <w:p>
      <w:pPr>
        <w:pStyle w:val="ListParagraph"/>
        <w:numPr>
          <w:ilvl w:val="0"/>
          <w:numId w:val="135"/>
        </w:numPr>
        <w:tabs>
          <w:tab w:pos="1325" w:val="left" w:leader="none"/>
        </w:tabs>
        <w:spacing w:line="412" w:lineRule="auto" w:before="199" w:after="0"/>
        <w:ind w:left="960" w:right="4953" w:firstLine="0"/>
        <w:jc w:val="left"/>
        <w:rPr>
          <w:sz w:val="24"/>
        </w:rPr>
      </w:pPr>
      <w:r>
        <w:rPr>
          <w:sz w:val="24"/>
        </w:rPr>
        <w:t>The</w:t>
      </w:r>
      <w:r>
        <w:rPr>
          <w:spacing w:val="-5"/>
          <w:sz w:val="24"/>
        </w:rPr>
        <w:t> </w:t>
      </w:r>
      <w:r>
        <w:rPr>
          <w:sz w:val="24"/>
        </w:rPr>
        <w:t>Joint Director,</w:t>
      </w:r>
      <w:r>
        <w:rPr>
          <w:spacing w:val="-7"/>
          <w:sz w:val="24"/>
        </w:rPr>
        <w:t> </w:t>
      </w:r>
      <w:r>
        <w:rPr>
          <w:sz w:val="24"/>
        </w:rPr>
        <w:t>IB,</w:t>
      </w:r>
      <w:r>
        <w:rPr>
          <w:spacing w:val="-7"/>
          <w:sz w:val="24"/>
        </w:rPr>
        <w:t> </w:t>
      </w:r>
      <w:r>
        <w:rPr>
          <w:sz w:val="24"/>
        </w:rPr>
        <w:t>35</w:t>
      </w:r>
      <w:r>
        <w:rPr>
          <w:spacing w:val="-5"/>
          <w:sz w:val="24"/>
        </w:rPr>
        <w:t> </w:t>
      </w:r>
      <w:r>
        <w:rPr>
          <w:sz w:val="24"/>
        </w:rPr>
        <w:t>SP</w:t>
      </w:r>
      <w:r>
        <w:rPr>
          <w:spacing w:val="-8"/>
          <w:sz w:val="24"/>
        </w:rPr>
        <w:t> </w:t>
      </w:r>
      <w:r>
        <w:rPr>
          <w:sz w:val="24"/>
        </w:rPr>
        <w:t>Marg,</w:t>
      </w:r>
      <w:r>
        <w:rPr>
          <w:spacing w:val="-7"/>
          <w:sz w:val="24"/>
        </w:rPr>
        <w:t> </w:t>
      </w:r>
      <w:r>
        <w:rPr>
          <w:sz w:val="24"/>
        </w:rPr>
        <w:t>New</w:t>
      </w:r>
      <w:r>
        <w:rPr>
          <w:spacing w:val="-5"/>
          <w:sz w:val="24"/>
        </w:rPr>
        <w:t> </w:t>
      </w:r>
      <w:r>
        <w:rPr>
          <w:sz w:val="24"/>
        </w:rPr>
        <w:t>Delhi. </w:t>
      </w:r>
      <w:r>
        <w:rPr>
          <w:spacing w:val="-2"/>
          <w:sz w:val="24"/>
          <w:u w:val="single"/>
        </w:rPr>
        <w:t>Internal:</w:t>
      </w:r>
    </w:p>
    <w:p>
      <w:pPr>
        <w:pStyle w:val="ListParagraph"/>
        <w:numPr>
          <w:ilvl w:val="1"/>
          <w:numId w:val="135"/>
        </w:numPr>
        <w:tabs>
          <w:tab w:pos="1324" w:val="left" w:leader="none"/>
        </w:tabs>
        <w:spacing w:line="240" w:lineRule="auto" w:before="45" w:after="0"/>
        <w:ind w:left="1324" w:right="0" w:hanging="364"/>
        <w:jc w:val="left"/>
        <w:rPr>
          <w:sz w:val="24"/>
        </w:rPr>
      </w:pPr>
      <w:r>
        <w:rPr>
          <w:sz w:val="24"/>
        </w:rPr>
        <w:t>PS</w:t>
      </w:r>
      <w:r>
        <w:rPr>
          <w:spacing w:val="-8"/>
          <w:sz w:val="24"/>
        </w:rPr>
        <w:t> </w:t>
      </w:r>
      <w:r>
        <w:rPr>
          <w:sz w:val="24"/>
        </w:rPr>
        <w:t>to</w:t>
      </w:r>
      <w:r>
        <w:rPr>
          <w:spacing w:val="1"/>
          <w:sz w:val="24"/>
        </w:rPr>
        <w:t> </w:t>
      </w:r>
      <w:r>
        <w:rPr>
          <w:sz w:val="24"/>
        </w:rPr>
        <w:t>Jt.</w:t>
      </w:r>
      <w:r>
        <w:rPr>
          <w:spacing w:val="3"/>
          <w:sz w:val="24"/>
        </w:rPr>
        <w:t> </w:t>
      </w:r>
      <w:r>
        <w:rPr>
          <w:spacing w:val="-2"/>
          <w:sz w:val="24"/>
        </w:rPr>
        <w:t>COSCA.</w:t>
      </w:r>
    </w:p>
    <w:p>
      <w:pPr>
        <w:pStyle w:val="ListParagraph"/>
        <w:numPr>
          <w:ilvl w:val="1"/>
          <w:numId w:val="135"/>
        </w:numPr>
        <w:tabs>
          <w:tab w:pos="1344" w:val="left" w:leader="none"/>
        </w:tabs>
        <w:spacing w:line="240" w:lineRule="auto" w:before="199" w:after="0"/>
        <w:ind w:left="1344" w:right="0" w:hanging="384"/>
        <w:jc w:val="left"/>
        <w:rPr>
          <w:sz w:val="24"/>
        </w:rPr>
      </w:pPr>
      <w:r>
        <w:rPr>
          <w:sz w:val="24"/>
        </w:rPr>
        <w:t>Shri</w:t>
      </w:r>
      <w:r>
        <w:rPr>
          <w:spacing w:val="34"/>
          <w:sz w:val="24"/>
        </w:rPr>
        <w:t> </w:t>
      </w:r>
      <w:r>
        <w:rPr>
          <w:sz w:val="24"/>
        </w:rPr>
        <w:t>R.</w:t>
      </w:r>
      <w:r>
        <w:rPr>
          <w:spacing w:val="45"/>
          <w:sz w:val="24"/>
        </w:rPr>
        <w:t> </w:t>
      </w:r>
      <w:r>
        <w:rPr>
          <w:sz w:val="24"/>
        </w:rPr>
        <w:t>N.</w:t>
      </w:r>
      <w:r>
        <w:rPr>
          <w:spacing w:val="40"/>
          <w:sz w:val="24"/>
        </w:rPr>
        <w:t> </w:t>
      </w:r>
      <w:r>
        <w:rPr>
          <w:sz w:val="24"/>
        </w:rPr>
        <w:t>Dhoke,</w:t>
      </w:r>
      <w:r>
        <w:rPr>
          <w:spacing w:val="40"/>
          <w:sz w:val="24"/>
        </w:rPr>
        <w:t> </w:t>
      </w:r>
      <w:r>
        <w:rPr>
          <w:sz w:val="24"/>
        </w:rPr>
        <w:t>Addl</w:t>
      </w:r>
      <w:r>
        <w:rPr>
          <w:spacing w:val="34"/>
          <w:sz w:val="24"/>
        </w:rPr>
        <w:t> </w:t>
      </w:r>
      <w:r>
        <w:rPr>
          <w:sz w:val="24"/>
        </w:rPr>
        <w:t>COS</w:t>
      </w:r>
      <w:r>
        <w:rPr>
          <w:spacing w:val="43"/>
          <w:sz w:val="24"/>
        </w:rPr>
        <w:t> </w:t>
      </w:r>
      <w:r>
        <w:rPr>
          <w:sz w:val="24"/>
        </w:rPr>
        <w:t>(CA),</w:t>
      </w:r>
      <w:r>
        <w:rPr>
          <w:spacing w:val="45"/>
          <w:sz w:val="24"/>
        </w:rPr>
        <w:t> </w:t>
      </w:r>
      <w:r>
        <w:rPr>
          <w:sz w:val="24"/>
        </w:rPr>
        <w:t>Nodal</w:t>
      </w:r>
      <w:r>
        <w:rPr>
          <w:spacing w:val="39"/>
          <w:sz w:val="24"/>
        </w:rPr>
        <w:t> </w:t>
      </w:r>
      <w:r>
        <w:rPr>
          <w:sz w:val="24"/>
        </w:rPr>
        <w:t>Officer,</w:t>
      </w:r>
      <w:r>
        <w:rPr>
          <w:spacing w:val="40"/>
          <w:sz w:val="24"/>
        </w:rPr>
        <w:t> </w:t>
      </w:r>
      <w:r>
        <w:rPr>
          <w:sz w:val="24"/>
        </w:rPr>
        <w:t>Tel</w:t>
      </w:r>
      <w:r>
        <w:rPr>
          <w:spacing w:val="34"/>
          <w:sz w:val="24"/>
        </w:rPr>
        <w:t> </w:t>
      </w:r>
      <w:r>
        <w:rPr>
          <w:sz w:val="24"/>
        </w:rPr>
        <w:t>No.</w:t>
      </w:r>
      <w:r>
        <w:rPr>
          <w:spacing w:val="40"/>
          <w:sz w:val="24"/>
        </w:rPr>
        <w:t> </w:t>
      </w:r>
      <w:r>
        <w:rPr>
          <w:sz w:val="24"/>
        </w:rPr>
        <w:t>011-23311467,</w:t>
      </w:r>
      <w:r>
        <w:rPr>
          <w:spacing w:val="40"/>
          <w:sz w:val="24"/>
        </w:rPr>
        <w:t> </w:t>
      </w:r>
      <w:r>
        <w:rPr>
          <w:sz w:val="24"/>
        </w:rPr>
        <w:t>Mob</w:t>
      </w:r>
      <w:r>
        <w:rPr>
          <w:spacing w:val="39"/>
          <w:sz w:val="24"/>
        </w:rPr>
        <w:t> </w:t>
      </w:r>
      <w:r>
        <w:rPr>
          <w:spacing w:val="-5"/>
          <w:sz w:val="24"/>
        </w:rPr>
        <w:t>No.</w:t>
      </w:r>
    </w:p>
    <w:p>
      <w:pPr>
        <w:pStyle w:val="BodyText"/>
        <w:spacing w:before="3"/>
        <w:ind w:left="1320"/>
      </w:pPr>
      <w:r>
        <w:rPr>
          <w:spacing w:val="-2"/>
        </w:rPr>
        <w:t>+919013626605.</w:t>
      </w:r>
    </w:p>
    <w:p>
      <w:pPr>
        <w:pStyle w:val="ListParagraph"/>
        <w:numPr>
          <w:ilvl w:val="1"/>
          <w:numId w:val="135"/>
        </w:numPr>
        <w:tabs>
          <w:tab w:pos="1324" w:val="left" w:leader="none"/>
        </w:tabs>
        <w:spacing w:line="240" w:lineRule="auto" w:before="199" w:after="0"/>
        <w:ind w:left="1324" w:right="0" w:hanging="364"/>
        <w:jc w:val="left"/>
        <w:rPr>
          <w:sz w:val="24"/>
        </w:rPr>
      </w:pPr>
      <w:r>
        <w:rPr>
          <w:sz w:val="24"/>
        </w:rPr>
        <w:t>Shri</w:t>
      </w:r>
      <w:r>
        <w:rPr>
          <w:spacing w:val="-11"/>
          <w:sz w:val="24"/>
        </w:rPr>
        <w:t> </w:t>
      </w:r>
      <w:r>
        <w:rPr>
          <w:sz w:val="24"/>
        </w:rPr>
        <w:t>M</w:t>
      </w:r>
      <w:r>
        <w:rPr>
          <w:spacing w:val="-1"/>
          <w:sz w:val="24"/>
        </w:rPr>
        <w:t> </w:t>
      </w:r>
      <w:r>
        <w:rPr>
          <w:sz w:val="24"/>
        </w:rPr>
        <w:t>T</w:t>
      </w:r>
      <w:r>
        <w:rPr>
          <w:spacing w:val="2"/>
          <w:sz w:val="24"/>
        </w:rPr>
        <w:t> </w:t>
      </w:r>
      <w:r>
        <w:rPr>
          <w:sz w:val="24"/>
        </w:rPr>
        <w:t>Baig,</w:t>
      </w:r>
      <w:r>
        <w:rPr>
          <w:spacing w:val="3"/>
          <w:sz w:val="24"/>
        </w:rPr>
        <w:t> </w:t>
      </w:r>
      <w:r>
        <w:rPr>
          <w:sz w:val="24"/>
        </w:rPr>
        <w:t>ACS</w:t>
      </w:r>
      <w:r>
        <w:rPr>
          <w:spacing w:val="1"/>
          <w:sz w:val="24"/>
        </w:rPr>
        <w:t> </w:t>
      </w:r>
      <w:r>
        <w:rPr>
          <w:sz w:val="24"/>
        </w:rPr>
        <w:t>(CA),</w:t>
      </w:r>
      <w:r>
        <w:rPr>
          <w:spacing w:val="2"/>
          <w:sz w:val="24"/>
        </w:rPr>
        <w:t> </w:t>
      </w:r>
      <w:r>
        <w:rPr>
          <w:sz w:val="24"/>
        </w:rPr>
        <w:t>Alternate Nodal</w:t>
      </w:r>
      <w:r>
        <w:rPr>
          <w:spacing w:val="-8"/>
          <w:sz w:val="24"/>
        </w:rPr>
        <w:t> </w:t>
      </w:r>
      <w:r>
        <w:rPr>
          <w:sz w:val="24"/>
        </w:rPr>
        <w:t>Officer,</w:t>
      </w:r>
      <w:r>
        <w:rPr>
          <w:spacing w:val="2"/>
          <w:sz w:val="24"/>
        </w:rPr>
        <w:t> </w:t>
      </w:r>
      <w:r>
        <w:rPr>
          <w:sz w:val="24"/>
        </w:rPr>
        <w:t>Tel</w:t>
      </w:r>
      <w:r>
        <w:rPr>
          <w:spacing w:val="-8"/>
          <w:sz w:val="24"/>
        </w:rPr>
        <w:t> </w:t>
      </w:r>
      <w:r>
        <w:rPr>
          <w:sz w:val="24"/>
        </w:rPr>
        <w:t>No.</w:t>
      </w:r>
      <w:r>
        <w:rPr>
          <w:spacing w:val="3"/>
          <w:sz w:val="24"/>
        </w:rPr>
        <w:t> </w:t>
      </w:r>
      <w:r>
        <w:rPr>
          <w:sz w:val="24"/>
        </w:rPr>
        <w:t>011-</w:t>
      </w:r>
      <w:r>
        <w:rPr>
          <w:spacing w:val="-2"/>
          <w:sz w:val="24"/>
        </w:rPr>
        <w:t>23731721.</w:t>
      </w:r>
    </w:p>
    <w:p>
      <w:pPr>
        <w:pStyle w:val="ListParagraph"/>
        <w:numPr>
          <w:ilvl w:val="1"/>
          <w:numId w:val="135"/>
        </w:numPr>
        <w:tabs>
          <w:tab w:pos="1324" w:val="left" w:leader="none"/>
        </w:tabs>
        <w:spacing w:line="240" w:lineRule="auto" w:before="200" w:after="0"/>
        <w:ind w:left="1324" w:right="0" w:hanging="364"/>
        <w:jc w:val="left"/>
        <w:rPr>
          <w:sz w:val="24"/>
        </w:rPr>
      </w:pPr>
      <w:r>
        <w:rPr>
          <w:sz w:val="24"/>
        </w:rPr>
        <w:t>All</w:t>
      </w:r>
      <w:r>
        <w:rPr>
          <w:spacing w:val="-10"/>
          <w:sz w:val="24"/>
        </w:rPr>
        <w:t> </w:t>
      </w:r>
      <w:r>
        <w:rPr>
          <w:sz w:val="24"/>
        </w:rPr>
        <w:t>Officers</w:t>
      </w:r>
      <w:r>
        <w:rPr>
          <w:spacing w:val="1"/>
          <w:sz w:val="24"/>
        </w:rPr>
        <w:t> </w:t>
      </w:r>
      <w:r>
        <w:rPr>
          <w:sz w:val="24"/>
        </w:rPr>
        <w:t>in</w:t>
      </w:r>
      <w:r>
        <w:rPr>
          <w:spacing w:val="-6"/>
          <w:sz w:val="24"/>
        </w:rPr>
        <w:t> </w:t>
      </w:r>
      <w:r>
        <w:rPr>
          <w:sz w:val="24"/>
        </w:rPr>
        <w:t>BCAS</w:t>
      </w:r>
      <w:r>
        <w:rPr>
          <w:spacing w:val="-1"/>
          <w:sz w:val="24"/>
        </w:rPr>
        <w:t> </w:t>
      </w:r>
      <w:r>
        <w:rPr>
          <w:spacing w:val="-2"/>
          <w:sz w:val="24"/>
        </w:rPr>
        <w:t>Hqrs.</w:t>
      </w:r>
    </w:p>
    <w:p>
      <w:pPr>
        <w:spacing w:after="0" w:line="240" w:lineRule="auto"/>
        <w:jc w:val="left"/>
        <w:rPr>
          <w:sz w:val="24"/>
        </w:rPr>
        <w:sectPr>
          <w:pgSz w:w="11910" w:h="16840"/>
          <w:pgMar w:header="0" w:footer="413" w:top="1860" w:bottom="600" w:left="480" w:right="540"/>
        </w:sectPr>
      </w:pPr>
    </w:p>
    <w:p>
      <w:pPr>
        <w:pStyle w:val="Heading8"/>
        <w:spacing w:before="78"/>
        <w:ind w:right="893"/>
        <w:jc w:val="right"/>
      </w:pPr>
      <w:r>
        <w:rPr>
          <w:spacing w:val="15"/>
          <w:u w:val="single"/>
        </w:rPr>
        <w:t> </w:t>
      </w:r>
      <w:r>
        <w:rPr>
          <w:spacing w:val="-2"/>
          <w:u w:val="single"/>
        </w:rPr>
        <w:t>Annexure-</w:t>
      </w:r>
      <w:r>
        <w:rPr>
          <w:spacing w:val="-5"/>
          <w:u w:val="single"/>
        </w:rPr>
        <w:t>G6</w:t>
      </w:r>
    </w:p>
    <w:p>
      <w:pPr>
        <w:pStyle w:val="BodyText"/>
        <w:spacing w:before="238"/>
        <w:ind w:left="3174" w:right="3114" w:hanging="8"/>
        <w:jc w:val="center"/>
      </w:pPr>
      <w:r>
        <w:rPr/>
        <w:t>F.No.CAS-7(15) 2012/Div.(Election) Government</w:t>
      </w:r>
      <w:r>
        <w:rPr>
          <w:spacing w:val="-3"/>
        </w:rPr>
        <w:t> </w:t>
      </w:r>
      <w:r>
        <w:rPr/>
        <w:t>of</w:t>
      </w:r>
      <w:r>
        <w:rPr>
          <w:spacing w:val="-10"/>
        </w:rPr>
        <w:t> </w:t>
      </w:r>
      <w:r>
        <w:rPr/>
        <w:t>India</w:t>
      </w:r>
      <w:r>
        <w:rPr>
          <w:spacing w:val="-4"/>
        </w:rPr>
        <w:t> </w:t>
      </w:r>
      <w:r>
        <w:rPr/>
        <w:t>Ministry</w:t>
      </w:r>
      <w:r>
        <w:rPr>
          <w:spacing w:val="-12"/>
        </w:rPr>
        <w:t> </w:t>
      </w:r>
      <w:r>
        <w:rPr/>
        <w:t>of</w:t>
      </w:r>
      <w:r>
        <w:rPr>
          <w:spacing w:val="-6"/>
        </w:rPr>
        <w:t> </w:t>
      </w:r>
      <w:r>
        <w:rPr/>
        <w:t>Civil</w:t>
      </w:r>
      <w:r>
        <w:rPr>
          <w:spacing w:val="-6"/>
        </w:rPr>
        <w:t> </w:t>
      </w:r>
      <w:r>
        <w:rPr/>
        <w:t>Aviation Bureau of Civil Aviation Security</w:t>
      </w:r>
    </w:p>
    <w:p>
      <w:pPr>
        <w:pStyle w:val="BodyText"/>
        <w:spacing w:line="242" w:lineRule="auto"/>
        <w:ind w:left="3319" w:right="3268"/>
        <w:jc w:val="center"/>
      </w:pPr>
      <w:r>
        <w:rPr/>
        <w:t>A’</w:t>
      </w:r>
      <w:r>
        <w:rPr>
          <w:spacing w:val="-11"/>
        </w:rPr>
        <w:t> </w:t>
      </w:r>
      <w:r>
        <w:rPr/>
        <w:t>Wing,</w:t>
      </w:r>
      <w:r>
        <w:rPr>
          <w:spacing w:val="-6"/>
        </w:rPr>
        <w:t> </w:t>
      </w:r>
      <w:r>
        <w:rPr/>
        <w:t>I-III</w:t>
      </w:r>
      <w:r>
        <w:rPr>
          <w:spacing w:val="-10"/>
        </w:rPr>
        <w:t> </w:t>
      </w:r>
      <w:r>
        <w:rPr/>
        <w:t>floor,</w:t>
      </w:r>
      <w:r>
        <w:rPr>
          <w:spacing w:val="-10"/>
        </w:rPr>
        <w:t> </w:t>
      </w:r>
      <w:r>
        <w:rPr/>
        <w:t>Janpath</w:t>
      </w:r>
      <w:r>
        <w:rPr>
          <w:spacing w:val="-12"/>
        </w:rPr>
        <w:t> </w:t>
      </w:r>
      <w:r>
        <w:rPr/>
        <w:t>Bhavan, Janpath, New Delhi-110001</w:t>
      </w:r>
    </w:p>
    <w:p>
      <w:pPr>
        <w:pStyle w:val="BodyText"/>
        <w:spacing w:line="271" w:lineRule="exact"/>
        <w:ind w:left="2433" w:right="2366"/>
        <w:jc w:val="center"/>
      </w:pPr>
      <w:r>
        <w:rPr/>
        <w:t>Date:</w:t>
      </w:r>
      <w:r>
        <w:rPr>
          <w:spacing w:val="4"/>
        </w:rPr>
        <w:t> </w:t>
      </w:r>
      <w:r>
        <w:rPr>
          <w:spacing w:val="-2"/>
        </w:rPr>
        <w:t>12/11/2013</w:t>
      </w:r>
    </w:p>
    <w:p>
      <w:pPr>
        <w:pStyle w:val="BodyText"/>
        <w:spacing w:before="1"/>
        <w:ind w:left="960"/>
      </w:pPr>
      <w:r>
        <w:rPr>
          <w:spacing w:val="-5"/>
        </w:rPr>
        <w:t>To</w:t>
      </w:r>
    </w:p>
    <w:p>
      <w:pPr>
        <w:pStyle w:val="BodyText"/>
        <w:spacing w:before="199"/>
        <w:ind w:left="1681" w:right="6909"/>
      </w:pPr>
      <w:r>
        <w:rPr/>
        <w:t>The</w:t>
      </w:r>
      <w:r>
        <w:rPr>
          <w:spacing w:val="-15"/>
        </w:rPr>
        <w:t> </w:t>
      </w:r>
      <w:r>
        <w:rPr/>
        <w:t>Inspector</w:t>
      </w:r>
      <w:r>
        <w:rPr>
          <w:spacing w:val="-15"/>
        </w:rPr>
        <w:t> </w:t>
      </w:r>
      <w:r>
        <w:rPr/>
        <w:t>General, CISF</w:t>
      </w:r>
      <w:r>
        <w:rPr>
          <w:spacing w:val="-4"/>
        </w:rPr>
        <w:t> </w:t>
      </w:r>
      <w:r>
        <w:rPr/>
        <w:t>(Airport Sector), 13, CGO Complex, New Delhi</w:t>
      </w:r>
    </w:p>
    <w:p>
      <w:pPr>
        <w:pStyle w:val="BodyText"/>
        <w:tabs>
          <w:tab w:pos="1636" w:val="left" w:leader="none"/>
          <w:tab w:pos="2672" w:val="left" w:leader="none"/>
          <w:tab w:pos="3098" w:val="left" w:leader="none"/>
          <w:tab w:pos="3631" w:val="left" w:leader="none"/>
          <w:tab w:pos="4930" w:val="left" w:leader="none"/>
          <w:tab w:pos="6273" w:val="left" w:leader="none"/>
          <w:tab w:pos="6709" w:val="left" w:leader="none"/>
          <w:tab w:pos="7437" w:val="left" w:leader="none"/>
          <w:tab w:pos="7873" w:val="left" w:leader="none"/>
          <w:tab w:pos="8698" w:val="left" w:leader="none"/>
        </w:tabs>
        <w:spacing w:line="242" w:lineRule="auto" w:before="274"/>
        <w:ind w:left="1681" w:right="905" w:hanging="721"/>
      </w:pPr>
      <w:r>
        <w:rPr>
          <w:spacing w:val="-4"/>
        </w:rPr>
        <w:t>Sub:</w:t>
      </w:r>
      <w:r>
        <w:rPr/>
        <w:tab/>
      </w:r>
      <w:r>
        <w:rPr>
          <w:spacing w:val="-2"/>
        </w:rPr>
        <w:t>Election</w:t>
      </w:r>
      <w:r>
        <w:rPr/>
        <w:tab/>
      </w:r>
      <w:r>
        <w:rPr>
          <w:spacing w:val="-6"/>
        </w:rPr>
        <w:t>to</w:t>
      </w:r>
      <w:r>
        <w:rPr/>
        <w:tab/>
      </w:r>
      <w:r>
        <w:rPr>
          <w:spacing w:val="-4"/>
        </w:rPr>
        <w:t>the</w:t>
      </w:r>
      <w:r>
        <w:rPr/>
        <w:tab/>
      </w:r>
      <w:r>
        <w:rPr>
          <w:spacing w:val="-2"/>
        </w:rPr>
        <w:t>Legislative</w:t>
      </w:r>
      <w:r>
        <w:rPr/>
        <w:tab/>
      </w:r>
      <w:r>
        <w:rPr>
          <w:spacing w:val="-2"/>
        </w:rPr>
        <w:t>Assemblies</w:t>
      </w:r>
      <w:r>
        <w:rPr/>
        <w:tab/>
      </w:r>
      <w:r>
        <w:rPr>
          <w:spacing w:val="-6"/>
        </w:rPr>
        <w:t>of</w:t>
      </w:r>
      <w:r>
        <w:rPr/>
        <w:tab/>
      </w:r>
      <w:r>
        <w:rPr>
          <w:spacing w:val="-4"/>
        </w:rPr>
        <w:t>NCT</w:t>
      </w:r>
      <w:r>
        <w:rPr/>
        <w:tab/>
      </w:r>
      <w:r>
        <w:rPr>
          <w:spacing w:val="-6"/>
        </w:rPr>
        <w:t>of</w:t>
      </w:r>
      <w:r>
        <w:rPr/>
        <w:tab/>
      </w:r>
      <w:r>
        <w:rPr>
          <w:spacing w:val="-2"/>
        </w:rPr>
        <w:t>Delhi,</w:t>
      </w:r>
      <w:r>
        <w:rPr/>
        <w:tab/>
      </w:r>
      <w:r>
        <w:rPr>
          <w:spacing w:val="-2"/>
        </w:rPr>
        <w:t>Chhattisgarh, </w:t>
      </w:r>
      <w:r>
        <w:rPr/>
        <w:t>Rajasthan, Madhya Pradesh and Mizoram-Reg.</w:t>
      </w:r>
    </w:p>
    <w:p>
      <w:pPr>
        <w:pStyle w:val="BodyText"/>
        <w:spacing w:line="271" w:lineRule="exact"/>
        <w:ind w:left="960"/>
      </w:pPr>
      <w:r>
        <w:rPr>
          <w:spacing w:val="-4"/>
        </w:rPr>
        <w:t>Sir,</w:t>
      </w:r>
    </w:p>
    <w:p>
      <w:pPr>
        <w:pStyle w:val="BodyText"/>
        <w:spacing w:before="2"/>
        <w:ind w:left="1681"/>
      </w:pPr>
      <w:r>
        <w:rPr/>
        <w:t>Reference</w:t>
      </w:r>
      <w:r>
        <w:rPr>
          <w:spacing w:val="38"/>
        </w:rPr>
        <w:t> </w:t>
      </w:r>
      <w:r>
        <w:rPr/>
        <w:t>is</w:t>
      </w:r>
      <w:r>
        <w:rPr>
          <w:spacing w:val="42"/>
        </w:rPr>
        <w:t> </w:t>
      </w:r>
      <w:r>
        <w:rPr/>
        <w:t>invited</w:t>
      </w:r>
      <w:r>
        <w:rPr>
          <w:spacing w:val="37"/>
        </w:rPr>
        <w:t> </w:t>
      </w:r>
      <w:r>
        <w:rPr/>
        <w:t>to</w:t>
      </w:r>
      <w:r>
        <w:rPr>
          <w:spacing w:val="42"/>
        </w:rPr>
        <w:t> </w:t>
      </w:r>
      <w:r>
        <w:rPr/>
        <w:t>CISF</w:t>
      </w:r>
      <w:r>
        <w:rPr>
          <w:spacing w:val="33"/>
        </w:rPr>
        <w:t> </w:t>
      </w:r>
      <w:r>
        <w:rPr/>
        <w:t>letter</w:t>
      </w:r>
      <w:r>
        <w:rPr>
          <w:spacing w:val="34"/>
        </w:rPr>
        <w:t> </w:t>
      </w:r>
      <w:r>
        <w:rPr/>
        <w:t>no.</w:t>
      </w:r>
      <w:r>
        <w:rPr>
          <w:spacing w:val="36"/>
        </w:rPr>
        <w:t> </w:t>
      </w:r>
      <w:r>
        <w:rPr/>
        <w:t>10679</w:t>
      </w:r>
      <w:r>
        <w:rPr>
          <w:spacing w:val="32"/>
        </w:rPr>
        <w:t> </w:t>
      </w:r>
      <w:r>
        <w:rPr/>
        <w:t>dated</w:t>
      </w:r>
      <w:r>
        <w:rPr>
          <w:spacing w:val="32"/>
        </w:rPr>
        <w:t> </w:t>
      </w:r>
      <w:r>
        <w:rPr/>
        <w:t>9/11/2013</w:t>
      </w:r>
      <w:r>
        <w:rPr>
          <w:spacing w:val="27"/>
        </w:rPr>
        <w:t> </w:t>
      </w:r>
      <w:r>
        <w:rPr/>
        <w:t>on</w:t>
      </w:r>
      <w:r>
        <w:rPr>
          <w:spacing w:val="28"/>
        </w:rPr>
        <w:t> </w:t>
      </w:r>
      <w:r>
        <w:rPr/>
        <w:t>the</w:t>
      </w:r>
      <w:r>
        <w:rPr>
          <w:spacing w:val="36"/>
        </w:rPr>
        <w:t> </w:t>
      </w:r>
      <w:r>
        <w:rPr/>
        <w:t>subject</w:t>
      </w:r>
      <w:r>
        <w:rPr>
          <w:spacing w:val="42"/>
        </w:rPr>
        <w:t> </w:t>
      </w:r>
      <w:r>
        <w:rPr>
          <w:spacing w:val="-2"/>
        </w:rPr>
        <w:t>sited</w:t>
      </w:r>
    </w:p>
    <w:p>
      <w:pPr>
        <w:pStyle w:val="BodyText"/>
        <w:spacing w:before="137"/>
        <w:ind w:left="960"/>
        <w:jc w:val="both"/>
      </w:pPr>
      <w:r>
        <w:rPr/>
        <w:t>above</w:t>
      </w:r>
      <w:r>
        <w:rPr>
          <w:spacing w:val="-3"/>
        </w:rPr>
        <w:t> </w:t>
      </w:r>
      <w:r>
        <w:rPr/>
        <w:t>response</w:t>
      </w:r>
      <w:r>
        <w:rPr>
          <w:spacing w:val="-1"/>
        </w:rPr>
        <w:t> </w:t>
      </w:r>
      <w:r>
        <w:rPr/>
        <w:t>to</w:t>
      </w:r>
      <w:r>
        <w:rPr>
          <w:spacing w:val="1"/>
        </w:rPr>
        <w:t> </w:t>
      </w:r>
      <w:r>
        <w:rPr/>
        <w:t>Election</w:t>
      </w:r>
      <w:r>
        <w:rPr>
          <w:spacing w:val="-5"/>
        </w:rPr>
        <w:t> </w:t>
      </w:r>
      <w:r>
        <w:rPr/>
        <w:t>Commission</w:t>
      </w:r>
      <w:r>
        <w:rPr>
          <w:spacing w:val="-4"/>
        </w:rPr>
        <w:t> </w:t>
      </w:r>
      <w:r>
        <w:rPr/>
        <w:t>of</w:t>
      </w:r>
      <w:r>
        <w:rPr>
          <w:spacing w:val="-8"/>
        </w:rPr>
        <w:t> </w:t>
      </w:r>
      <w:r>
        <w:rPr/>
        <w:t>India</w:t>
      </w:r>
      <w:r>
        <w:rPr>
          <w:spacing w:val="5"/>
        </w:rPr>
        <w:t> </w:t>
      </w:r>
      <w:r>
        <w:rPr/>
        <w:t>letter</w:t>
      </w:r>
      <w:r>
        <w:rPr>
          <w:spacing w:val="-3"/>
        </w:rPr>
        <w:t> </w:t>
      </w:r>
      <w:r>
        <w:rPr/>
        <w:t>no.</w:t>
      </w:r>
      <w:r>
        <w:rPr>
          <w:spacing w:val="-2"/>
        </w:rPr>
        <w:t> </w:t>
      </w:r>
      <w:r>
        <w:rPr/>
        <w:t>739 dated</w:t>
      </w:r>
      <w:r>
        <w:rPr>
          <w:spacing w:val="-4"/>
        </w:rPr>
        <w:t> </w:t>
      </w:r>
      <w:r>
        <w:rPr>
          <w:spacing w:val="-2"/>
        </w:rPr>
        <w:t>01/11/2013.</w:t>
      </w:r>
    </w:p>
    <w:p>
      <w:pPr>
        <w:pStyle w:val="ListParagraph"/>
        <w:numPr>
          <w:ilvl w:val="0"/>
          <w:numId w:val="136"/>
        </w:numPr>
        <w:tabs>
          <w:tab w:pos="1680" w:val="left" w:leader="none"/>
        </w:tabs>
        <w:spacing w:line="360" w:lineRule="auto" w:before="137" w:after="0"/>
        <w:ind w:left="960" w:right="895" w:firstLine="0"/>
        <w:jc w:val="both"/>
        <w:rPr>
          <w:sz w:val="24"/>
        </w:rPr>
      </w:pPr>
      <w:r>
        <w:rPr>
          <w:sz w:val="24"/>
        </w:rPr>
        <w:t>In this connection, BCAS letter of even number dated 11/10/2013 (copy enclosed) inter alia reads that passengers, crew and baggage to be transported in general aviation/chartered/private</w:t>
      </w:r>
      <w:r>
        <w:rPr>
          <w:spacing w:val="-2"/>
          <w:sz w:val="24"/>
        </w:rPr>
        <w:t> </w:t>
      </w:r>
      <w:r>
        <w:rPr>
          <w:sz w:val="24"/>
        </w:rPr>
        <w:t>aircrafts</w:t>
      </w:r>
      <w:r>
        <w:rPr>
          <w:spacing w:val="-3"/>
          <w:sz w:val="24"/>
        </w:rPr>
        <w:t> </w:t>
      </w:r>
      <w:r>
        <w:rPr>
          <w:sz w:val="24"/>
        </w:rPr>
        <w:t>and</w:t>
      </w:r>
      <w:r>
        <w:rPr>
          <w:spacing w:val="-1"/>
          <w:sz w:val="24"/>
        </w:rPr>
        <w:t> </w:t>
      </w:r>
      <w:r>
        <w:rPr>
          <w:sz w:val="24"/>
        </w:rPr>
        <w:t>aircrafts</w:t>
      </w:r>
      <w:r>
        <w:rPr>
          <w:spacing w:val="-3"/>
          <w:sz w:val="24"/>
        </w:rPr>
        <w:t> </w:t>
      </w:r>
      <w:r>
        <w:rPr>
          <w:sz w:val="24"/>
        </w:rPr>
        <w:t>owned</w:t>
      </w:r>
      <w:r>
        <w:rPr>
          <w:spacing w:val="-1"/>
          <w:sz w:val="24"/>
        </w:rPr>
        <w:t> </w:t>
      </w:r>
      <w:r>
        <w:rPr>
          <w:sz w:val="24"/>
        </w:rPr>
        <w:t>or hired by</w:t>
      </w:r>
      <w:r>
        <w:rPr>
          <w:spacing w:val="-11"/>
          <w:sz w:val="24"/>
        </w:rPr>
        <w:t> </w:t>
      </w:r>
      <w:r>
        <w:rPr>
          <w:sz w:val="24"/>
        </w:rPr>
        <w:t>State</w:t>
      </w:r>
      <w:r>
        <w:rPr>
          <w:spacing w:val="-2"/>
          <w:sz w:val="24"/>
        </w:rPr>
        <w:t> </w:t>
      </w:r>
      <w:r>
        <w:rPr>
          <w:sz w:val="24"/>
        </w:rPr>
        <w:t>governments</w:t>
      </w:r>
      <w:r>
        <w:rPr>
          <w:spacing w:val="-3"/>
          <w:sz w:val="24"/>
        </w:rPr>
        <w:t> </w:t>
      </w:r>
      <w:r>
        <w:rPr>
          <w:sz w:val="24"/>
        </w:rPr>
        <w:t>shall</w:t>
      </w:r>
      <w:r>
        <w:rPr>
          <w:spacing w:val="-1"/>
          <w:sz w:val="24"/>
        </w:rPr>
        <w:t> </w:t>
      </w:r>
      <w:r>
        <w:rPr>
          <w:sz w:val="24"/>
        </w:rPr>
        <w:t>be emplaned through the normal pre-embarkation security cheek procedure as is applicable to scheduled flights. Similarly, normal disembarkation channels shall be followed and exit of such passenger and baggage shall not be allowed through any other gate of the airport. Further, AAI has instructed to airports vide their letter no. 1583 dated 8/11/2013 (copy enclosed) reiterating the above instructions in response to this office letter of even number dated 01/11/2013. The above duties can be achieved by</w:t>
      </w:r>
      <w:r>
        <w:rPr>
          <w:spacing w:val="-3"/>
          <w:sz w:val="24"/>
        </w:rPr>
        <w:t> </w:t>
      </w:r>
      <w:r>
        <w:rPr>
          <w:sz w:val="24"/>
        </w:rPr>
        <w:t>redeployment of</w:t>
      </w:r>
      <w:r>
        <w:rPr>
          <w:spacing w:val="-1"/>
          <w:sz w:val="24"/>
        </w:rPr>
        <w:t> </w:t>
      </w:r>
      <w:r>
        <w:rPr>
          <w:sz w:val="24"/>
        </w:rPr>
        <w:t>existing manpower.</w:t>
      </w:r>
    </w:p>
    <w:p>
      <w:pPr>
        <w:pStyle w:val="ListParagraph"/>
        <w:numPr>
          <w:ilvl w:val="0"/>
          <w:numId w:val="136"/>
        </w:numPr>
        <w:tabs>
          <w:tab w:pos="1680" w:val="left" w:leader="none"/>
        </w:tabs>
        <w:spacing w:line="360" w:lineRule="auto" w:before="5" w:after="0"/>
        <w:ind w:left="960" w:right="901" w:firstLine="0"/>
        <w:jc w:val="both"/>
        <w:rPr>
          <w:sz w:val="24"/>
        </w:rPr>
      </w:pPr>
      <w:r>
        <w:rPr>
          <w:sz w:val="24"/>
        </w:rPr>
        <w:t>In view of the above, you are requested to enforce the above said procedures under intimation of this office.</w:t>
      </w:r>
    </w:p>
    <w:p>
      <w:pPr>
        <w:pStyle w:val="BodyText"/>
        <w:spacing w:before="6"/>
        <w:rPr>
          <w:sz w:val="9"/>
        </w:rPr>
      </w:pPr>
    </w:p>
    <w:p>
      <w:pPr>
        <w:spacing w:after="0"/>
        <w:rPr>
          <w:sz w:val="9"/>
        </w:rPr>
        <w:sectPr>
          <w:pgSz w:w="11910" w:h="16840"/>
          <w:pgMar w:header="0" w:footer="413" w:top="1340" w:bottom="600" w:left="480" w:right="540"/>
        </w:sectPr>
      </w:pPr>
    </w:p>
    <w:p>
      <w:pPr>
        <w:pStyle w:val="BodyText"/>
        <w:spacing w:before="90"/>
        <w:ind w:left="960"/>
      </w:pPr>
      <w:r>
        <w:rPr/>
        <w:t>Encl:</w:t>
      </w:r>
      <w:r>
        <w:rPr>
          <w:spacing w:val="-1"/>
        </w:rPr>
        <w:t> </w:t>
      </w:r>
      <w:r>
        <w:rPr/>
        <w:t>As</w:t>
      </w:r>
      <w:r>
        <w:rPr>
          <w:spacing w:val="-2"/>
        </w:rPr>
        <w:t> above</w:t>
      </w:r>
    </w:p>
    <w:p>
      <w:pPr>
        <w:pStyle w:val="BodyText"/>
      </w:pPr>
    </w:p>
    <w:p>
      <w:pPr>
        <w:pStyle w:val="BodyText"/>
      </w:pPr>
    </w:p>
    <w:p>
      <w:pPr>
        <w:pStyle w:val="BodyText"/>
      </w:pPr>
    </w:p>
    <w:p>
      <w:pPr>
        <w:pStyle w:val="BodyText"/>
      </w:pPr>
    </w:p>
    <w:p>
      <w:pPr>
        <w:pStyle w:val="BodyText"/>
      </w:pPr>
    </w:p>
    <w:p>
      <w:pPr>
        <w:pStyle w:val="BodyText"/>
        <w:spacing w:before="51"/>
      </w:pPr>
    </w:p>
    <w:p>
      <w:pPr>
        <w:pStyle w:val="Heading8"/>
        <w:ind w:left="960"/>
        <w:jc w:val="left"/>
      </w:pPr>
      <w:r>
        <w:rPr/>
        <w:t>Copy</w:t>
      </w:r>
      <w:r>
        <w:rPr>
          <w:spacing w:val="2"/>
        </w:rPr>
        <w:t> </w:t>
      </w:r>
      <w:r>
        <w:rPr>
          <w:spacing w:val="-5"/>
        </w:rPr>
        <w:t>to:</w:t>
      </w:r>
    </w:p>
    <w:p>
      <w:pPr>
        <w:pStyle w:val="ListParagraph"/>
        <w:numPr>
          <w:ilvl w:val="0"/>
          <w:numId w:val="137"/>
        </w:numPr>
        <w:tabs>
          <w:tab w:pos="1320" w:val="left" w:leader="none"/>
        </w:tabs>
        <w:spacing w:line="240" w:lineRule="auto" w:before="195" w:after="0"/>
        <w:ind w:left="1320" w:right="0" w:hanging="360"/>
        <w:jc w:val="left"/>
        <w:rPr>
          <w:sz w:val="24"/>
        </w:rPr>
      </w:pPr>
      <w:r>
        <w:rPr>
          <w:sz w:val="24"/>
        </w:rPr>
        <w:t>Chief</w:t>
      </w:r>
      <w:r>
        <w:rPr>
          <w:spacing w:val="-7"/>
          <w:sz w:val="24"/>
        </w:rPr>
        <w:t> </w:t>
      </w:r>
      <w:r>
        <w:rPr>
          <w:sz w:val="24"/>
        </w:rPr>
        <w:t>Secretary,</w:t>
      </w:r>
      <w:r>
        <w:rPr>
          <w:spacing w:val="-1"/>
          <w:sz w:val="24"/>
        </w:rPr>
        <w:t> </w:t>
      </w:r>
      <w:r>
        <w:rPr>
          <w:sz w:val="24"/>
        </w:rPr>
        <w:t>Madhya</w:t>
      </w:r>
      <w:r>
        <w:rPr>
          <w:spacing w:val="-4"/>
          <w:sz w:val="24"/>
        </w:rPr>
        <w:t> </w:t>
      </w:r>
      <w:r>
        <w:rPr>
          <w:spacing w:val="-2"/>
          <w:sz w:val="24"/>
        </w:rPr>
        <w:t>Pradesh</w:t>
      </w:r>
    </w:p>
    <w:p>
      <w:pPr>
        <w:pStyle w:val="ListParagraph"/>
        <w:numPr>
          <w:ilvl w:val="0"/>
          <w:numId w:val="137"/>
        </w:numPr>
        <w:tabs>
          <w:tab w:pos="1320" w:val="left" w:leader="none"/>
        </w:tabs>
        <w:spacing w:line="275" w:lineRule="exact" w:before="2" w:after="0"/>
        <w:ind w:left="1320" w:right="0" w:hanging="360"/>
        <w:jc w:val="left"/>
        <w:rPr>
          <w:sz w:val="24"/>
        </w:rPr>
      </w:pPr>
      <w:r>
        <w:rPr>
          <w:sz w:val="24"/>
        </w:rPr>
        <w:t>DGP, Madhya</w:t>
      </w:r>
      <w:r>
        <w:rPr>
          <w:spacing w:val="-2"/>
          <w:sz w:val="24"/>
        </w:rPr>
        <w:t> </w:t>
      </w:r>
      <w:r>
        <w:rPr>
          <w:sz w:val="24"/>
        </w:rPr>
        <w:t>Pradesh</w:t>
      </w:r>
      <w:r>
        <w:rPr>
          <w:spacing w:val="-5"/>
          <w:sz w:val="24"/>
        </w:rPr>
        <w:t> </w:t>
      </w:r>
      <w:r>
        <w:rPr>
          <w:spacing w:val="-2"/>
          <w:sz w:val="24"/>
        </w:rPr>
        <w:t>Police</w:t>
      </w:r>
    </w:p>
    <w:p>
      <w:pPr>
        <w:pStyle w:val="ListParagraph"/>
        <w:numPr>
          <w:ilvl w:val="0"/>
          <w:numId w:val="137"/>
        </w:numPr>
        <w:tabs>
          <w:tab w:pos="1320" w:val="left" w:leader="none"/>
        </w:tabs>
        <w:spacing w:line="275" w:lineRule="exact" w:before="0" w:after="0"/>
        <w:ind w:left="1320" w:right="0" w:hanging="360"/>
        <w:jc w:val="left"/>
        <w:rPr>
          <w:sz w:val="24"/>
        </w:rPr>
      </w:pPr>
      <w:r>
        <w:rPr>
          <w:sz w:val="24"/>
        </w:rPr>
        <w:t>Chairman,</w:t>
      </w:r>
      <w:r>
        <w:rPr>
          <w:spacing w:val="-2"/>
          <w:sz w:val="24"/>
        </w:rPr>
        <w:t> </w:t>
      </w:r>
      <w:r>
        <w:rPr>
          <w:sz w:val="24"/>
        </w:rPr>
        <w:t>AAI,</w:t>
      </w:r>
      <w:r>
        <w:rPr>
          <w:spacing w:val="-1"/>
          <w:sz w:val="24"/>
        </w:rPr>
        <w:t> </w:t>
      </w:r>
      <w:r>
        <w:rPr>
          <w:sz w:val="24"/>
        </w:rPr>
        <w:t>R.G.</w:t>
      </w:r>
      <w:r>
        <w:rPr>
          <w:spacing w:val="-3"/>
          <w:sz w:val="24"/>
        </w:rPr>
        <w:t> </w:t>
      </w:r>
      <w:r>
        <w:rPr>
          <w:sz w:val="24"/>
        </w:rPr>
        <w:t>Bhavan,</w:t>
      </w:r>
      <w:r>
        <w:rPr>
          <w:spacing w:val="-1"/>
          <w:sz w:val="24"/>
        </w:rPr>
        <w:t> </w:t>
      </w:r>
      <w:r>
        <w:rPr>
          <w:sz w:val="24"/>
        </w:rPr>
        <w:t>New</w:t>
      </w:r>
      <w:r>
        <w:rPr>
          <w:spacing w:val="-4"/>
          <w:sz w:val="24"/>
        </w:rPr>
        <w:t> Delhi</w:t>
      </w:r>
    </w:p>
    <w:p>
      <w:pPr>
        <w:spacing w:line="240" w:lineRule="auto" w:before="0"/>
        <w:rPr>
          <w:sz w:val="24"/>
        </w:rPr>
      </w:pPr>
      <w:r>
        <w:rPr/>
        <w:br w:type="column"/>
      </w:r>
      <w:r>
        <w:rPr>
          <w:sz w:val="24"/>
        </w:rPr>
      </w:r>
    </w:p>
    <w:p>
      <w:pPr>
        <w:pStyle w:val="BodyText"/>
        <w:spacing w:before="13"/>
      </w:pPr>
    </w:p>
    <w:p>
      <w:pPr>
        <w:pStyle w:val="BodyText"/>
        <w:spacing w:before="1"/>
        <w:ind w:right="903"/>
        <w:jc w:val="right"/>
      </w:pPr>
      <w:r>
        <w:rPr/>
        <w:t>Yours</w:t>
      </w:r>
      <w:r>
        <w:rPr>
          <w:spacing w:val="5"/>
        </w:rPr>
        <w:t> </w:t>
      </w:r>
      <w:r>
        <w:rPr>
          <w:spacing w:val="-2"/>
        </w:rPr>
        <w:t>Faithfully,</w:t>
      </w:r>
    </w:p>
    <w:p>
      <w:pPr>
        <w:pStyle w:val="BodyText"/>
        <w:spacing w:line="470" w:lineRule="atLeast" w:before="5"/>
        <w:ind w:left="3293" w:right="892" w:firstLine="912"/>
        <w:jc w:val="right"/>
      </w:pPr>
      <w:r>
        <w:rPr>
          <w:spacing w:val="-4"/>
        </w:rPr>
        <w:t>Sd/-</w:t>
      </w:r>
      <w:r>
        <w:rPr>
          <w:spacing w:val="-4"/>
        </w:rPr>
        <w:t> </w:t>
      </w:r>
      <w:r>
        <w:rPr/>
        <w:t>(R.N.</w:t>
      </w:r>
      <w:r>
        <w:rPr>
          <w:spacing w:val="4"/>
        </w:rPr>
        <w:t> </w:t>
      </w:r>
      <w:r>
        <w:rPr>
          <w:spacing w:val="-2"/>
        </w:rPr>
        <w:t>Dhoke)</w:t>
      </w:r>
    </w:p>
    <w:p>
      <w:pPr>
        <w:pStyle w:val="BodyText"/>
        <w:spacing w:before="7"/>
        <w:ind w:right="903"/>
        <w:jc w:val="right"/>
      </w:pPr>
      <w:r>
        <w:rPr/>
        <w:t>Addl.</w:t>
      </w:r>
      <w:r>
        <w:rPr>
          <w:spacing w:val="1"/>
        </w:rPr>
        <w:t> </w:t>
      </w:r>
      <w:r>
        <w:rPr/>
        <w:t>Commissioner</w:t>
      </w:r>
      <w:r>
        <w:rPr>
          <w:spacing w:val="1"/>
        </w:rPr>
        <w:t> </w:t>
      </w:r>
      <w:r>
        <w:rPr/>
        <w:t>of</w:t>
      </w:r>
      <w:r>
        <w:rPr>
          <w:spacing w:val="-8"/>
        </w:rPr>
        <w:t> </w:t>
      </w:r>
      <w:r>
        <w:rPr/>
        <w:t>Security</w:t>
      </w:r>
      <w:r>
        <w:rPr>
          <w:spacing w:val="-9"/>
        </w:rPr>
        <w:t> </w:t>
      </w:r>
      <w:r>
        <w:rPr>
          <w:spacing w:val="-4"/>
        </w:rPr>
        <w:t>(CA)</w:t>
      </w:r>
    </w:p>
    <w:p>
      <w:pPr>
        <w:spacing w:after="0"/>
        <w:jc w:val="right"/>
        <w:sectPr>
          <w:type w:val="continuous"/>
          <w:pgSz w:w="11910" w:h="16840"/>
          <w:pgMar w:header="0" w:footer="413" w:top="1420" w:bottom="280" w:left="480" w:right="540"/>
          <w:cols w:num="2" w:equalWidth="0">
            <w:col w:w="5344" w:space="40"/>
            <w:col w:w="5506"/>
          </w:cols>
        </w:sectPr>
      </w:pPr>
    </w:p>
    <w:p>
      <w:pPr>
        <w:pStyle w:val="Heading8"/>
        <w:spacing w:before="78"/>
        <w:ind w:left="960"/>
        <w:jc w:val="left"/>
      </w:pPr>
      <w:r>
        <w:rPr/>
        <w:t>Copy for</w:t>
      </w:r>
      <w:r>
        <w:rPr>
          <w:spacing w:val="-6"/>
        </w:rPr>
        <w:t> </w:t>
      </w:r>
      <w:r>
        <w:rPr/>
        <w:t>information</w:t>
      </w:r>
      <w:r>
        <w:rPr>
          <w:spacing w:val="2"/>
        </w:rPr>
        <w:t> </w:t>
      </w:r>
      <w:r>
        <w:rPr>
          <w:spacing w:val="-5"/>
        </w:rPr>
        <w:t>to:</w:t>
      </w:r>
    </w:p>
    <w:p>
      <w:pPr>
        <w:pStyle w:val="ListParagraph"/>
        <w:numPr>
          <w:ilvl w:val="0"/>
          <w:numId w:val="138"/>
        </w:numPr>
        <w:tabs>
          <w:tab w:pos="1280" w:val="left" w:leader="none"/>
          <w:tab w:pos="1320" w:val="left" w:leader="none"/>
        </w:tabs>
        <w:spacing w:line="242" w:lineRule="auto" w:before="195" w:after="0"/>
        <w:ind w:left="1320" w:right="907" w:hanging="361"/>
        <w:jc w:val="left"/>
        <w:rPr>
          <w:sz w:val="24"/>
        </w:rPr>
      </w:pPr>
      <w:r>
        <w:rPr>
          <w:sz w:val="24"/>
        </w:rPr>
        <w:t>Election</w:t>
      </w:r>
      <w:r>
        <w:rPr>
          <w:spacing w:val="74"/>
          <w:sz w:val="24"/>
        </w:rPr>
        <w:t> </w:t>
      </w:r>
      <w:r>
        <w:rPr>
          <w:sz w:val="24"/>
        </w:rPr>
        <w:t>Commissioner</w:t>
      </w:r>
      <w:r>
        <w:rPr>
          <w:spacing w:val="80"/>
          <w:sz w:val="24"/>
        </w:rPr>
        <w:t> </w:t>
      </w:r>
      <w:r>
        <w:rPr>
          <w:sz w:val="24"/>
        </w:rPr>
        <w:t>of</w:t>
      </w:r>
      <w:r>
        <w:rPr>
          <w:spacing w:val="71"/>
          <w:sz w:val="24"/>
        </w:rPr>
        <w:t> </w:t>
      </w:r>
      <w:r>
        <w:rPr>
          <w:sz w:val="24"/>
        </w:rPr>
        <w:t>India</w:t>
      </w:r>
      <w:r>
        <w:rPr>
          <w:spacing w:val="80"/>
          <w:sz w:val="24"/>
        </w:rPr>
        <w:t> </w:t>
      </w:r>
      <w:r>
        <w:rPr>
          <w:sz w:val="24"/>
        </w:rPr>
        <w:t>(Shri</w:t>
      </w:r>
      <w:r>
        <w:rPr>
          <w:spacing w:val="70"/>
          <w:sz w:val="24"/>
        </w:rPr>
        <w:t> </w:t>
      </w:r>
      <w:r>
        <w:rPr>
          <w:sz w:val="24"/>
        </w:rPr>
        <w:t>B.</w:t>
      </w:r>
      <w:r>
        <w:rPr>
          <w:spacing w:val="80"/>
          <w:sz w:val="24"/>
        </w:rPr>
        <w:t> </w:t>
      </w:r>
      <w:r>
        <w:rPr>
          <w:sz w:val="24"/>
        </w:rPr>
        <w:t>B.</w:t>
      </w:r>
      <w:r>
        <w:rPr>
          <w:spacing w:val="80"/>
          <w:sz w:val="24"/>
        </w:rPr>
        <w:t> </w:t>
      </w:r>
      <w:r>
        <w:rPr>
          <w:sz w:val="24"/>
        </w:rPr>
        <w:t>Garg,</w:t>
      </w:r>
      <w:r>
        <w:rPr>
          <w:spacing w:val="77"/>
          <w:sz w:val="24"/>
        </w:rPr>
        <w:t> </w:t>
      </w:r>
      <w:r>
        <w:rPr>
          <w:sz w:val="24"/>
        </w:rPr>
        <w:t>Jt.</w:t>
      </w:r>
      <w:r>
        <w:rPr>
          <w:spacing w:val="77"/>
          <w:sz w:val="24"/>
        </w:rPr>
        <w:t> </w:t>
      </w:r>
      <w:r>
        <w:rPr>
          <w:sz w:val="24"/>
        </w:rPr>
        <w:t>Director),</w:t>
      </w:r>
      <w:r>
        <w:rPr>
          <w:spacing w:val="77"/>
          <w:sz w:val="24"/>
        </w:rPr>
        <w:t> </w:t>
      </w:r>
      <w:r>
        <w:rPr>
          <w:sz w:val="24"/>
        </w:rPr>
        <w:t>Nirvachan</w:t>
      </w:r>
      <w:r>
        <w:rPr>
          <w:spacing w:val="74"/>
          <w:sz w:val="24"/>
        </w:rPr>
        <w:t> </w:t>
      </w:r>
      <w:r>
        <w:rPr>
          <w:sz w:val="24"/>
        </w:rPr>
        <w:t>Sadan, Ashoka Road, New Delhi-01</w:t>
      </w:r>
    </w:p>
    <w:p>
      <w:pPr>
        <w:pStyle w:val="BodyText"/>
        <w:spacing w:before="197"/>
        <w:ind w:left="960"/>
      </w:pPr>
      <w:r>
        <w:rPr>
          <w:b/>
        </w:rPr>
        <w:t>Internal:</w:t>
      </w:r>
      <w:r>
        <w:rPr>
          <w:b/>
          <w:spacing w:val="56"/>
        </w:rPr>
        <w:t> </w:t>
      </w:r>
      <w:r>
        <w:rPr/>
        <w:t>PS</w:t>
      </w:r>
      <w:r>
        <w:rPr>
          <w:spacing w:val="-5"/>
        </w:rPr>
        <w:t> </w:t>
      </w:r>
      <w:r>
        <w:rPr/>
        <w:t>to</w:t>
      </w:r>
      <w:r>
        <w:rPr>
          <w:spacing w:val="-2"/>
        </w:rPr>
        <w:t> </w:t>
      </w:r>
      <w:r>
        <w:rPr/>
        <w:t>Jt.</w:t>
      </w:r>
      <w:r>
        <w:rPr>
          <w:spacing w:val="-5"/>
        </w:rPr>
        <w:t> </w:t>
      </w:r>
      <w:r>
        <w:rPr/>
        <w:t>COSCA, PS</w:t>
      </w:r>
      <w:r>
        <w:rPr>
          <w:spacing w:val="-6"/>
        </w:rPr>
        <w:t> </w:t>
      </w:r>
      <w:r>
        <w:rPr/>
        <w:t>to</w:t>
      </w:r>
      <w:r>
        <w:rPr>
          <w:spacing w:val="3"/>
        </w:rPr>
        <w:t> </w:t>
      </w:r>
      <w:r>
        <w:rPr/>
        <w:t>ACOS</w:t>
      </w:r>
      <w:r>
        <w:rPr>
          <w:spacing w:val="-2"/>
        </w:rPr>
        <w:t> </w:t>
      </w:r>
      <w:r>
        <w:rPr/>
        <w:t>(S), ALL</w:t>
      </w:r>
      <w:r>
        <w:rPr>
          <w:spacing w:val="-4"/>
        </w:rPr>
        <w:t> </w:t>
      </w:r>
      <w:r>
        <w:rPr/>
        <w:t>RDCOS, </w:t>
      </w:r>
      <w:r>
        <w:rPr>
          <w:spacing w:val="-5"/>
        </w:rPr>
        <w:t>BC</w:t>
      </w:r>
    </w:p>
    <w:p>
      <w:pPr>
        <w:spacing w:after="0"/>
        <w:sectPr>
          <w:pgSz w:w="11910" w:h="16840"/>
          <w:pgMar w:header="0" w:footer="413" w:top="1340" w:bottom="600" w:left="480" w:right="540"/>
        </w:sectPr>
      </w:pPr>
    </w:p>
    <w:p>
      <w:pPr>
        <w:spacing w:before="72"/>
        <w:ind w:left="0" w:right="897" w:firstLine="0"/>
        <w:jc w:val="right"/>
        <w:rPr>
          <w:b/>
          <w:sz w:val="24"/>
        </w:rPr>
      </w:pPr>
      <w:r>
        <w:rPr>
          <w:b/>
          <w:spacing w:val="-2"/>
          <w:sz w:val="24"/>
          <w:u w:val="single"/>
        </w:rPr>
        <w:t>Annexure-</w:t>
      </w:r>
      <w:r>
        <w:rPr>
          <w:b/>
          <w:spacing w:val="-5"/>
          <w:sz w:val="24"/>
          <w:u w:val="single"/>
        </w:rPr>
        <w:t>G7</w:t>
      </w:r>
    </w:p>
    <w:p>
      <w:pPr>
        <w:pStyle w:val="Heading5"/>
        <w:spacing w:before="270"/>
        <w:ind w:left="2428" w:right="2373"/>
      </w:pPr>
      <w:r>
        <w:rPr/>
        <w:t>ELECTION</w:t>
      </w:r>
      <w:r>
        <w:rPr>
          <w:spacing w:val="-1"/>
        </w:rPr>
        <w:t> </w:t>
      </w:r>
      <w:r>
        <w:rPr/>
        <w:t>COMMISSION</w:t>
      </w:r>
      <w:r>
        <w:rPr>
          <w:spacing w:val="-2"/>
        </w:rPr>
        <w:t> </w:t>
      </w:r>
      <w:r>
        <w:rPr/>
        <w:t>OF</w:t>
      </w:r>
      <w:r>
        <w:rPr>
          <w:spacing w:val="1"/>
        </w:rPr>
        <w:t> </w:t>
      </w:r>
      <w:r>
        <w:rPr>
          <w:spacing w:val="-2"/>
        </w:rPr>
        <w:t>INDIA</w:t>
      </w:r>
    </w:p>
    <w:p>
      <w:pPr>
        <w:pStyle w:val="BodyText"/>
        <w:spacing w:line="265" w:lineRule="exact" w:before="5"/>
        <w:ind w:left="2428" w:right="2369"/>
        <w:jc w:val="center"/>
      </w:pPr>
      <w:r>
        <w:rPr/>
        <w:t>Nirvachan</w:t>
      </w:r>
      <w:r>
        <w:rPr>
          <w:spacing w:val="-8"/>
        </w:rPr>
        <w:t> </w:t>
      </w:r>
      <w:r>
        <w:rPr/>
        <w:t>Sadan,</w:t>
      </w:r>
      <w:r>
        <w:rPr>
          <w:spacing w:val="-1"/>
        </w:rPr>
        <w:t> </w:t>
      </w:r>
      <w:r>
        <w:rPr/>
        <w:t>Ashoka</w:t>
      </w:r>
      <w:r>
        <w:rPr>
          <w:spacing w:val="-3"/>
        </w:rPr>
        <w:t> </w:t>
      </w:r>
      <w:r>
        <w:rPr/>
        <w:t>Road,</w:t>
      </w:r>
      <w:r>
        <w:rPr>
          <w:spacing w:val="-1"/>
        </w:rPr>
        <w:t> </w:t>
      </w:r>
      <w:r>
        <w:rPr/>
        <w:t>New</w:t>
      </w:r>
      <w:r>
        <w:rPr>
          <w:spacing w:val="-3"/>
        </w:rPr>
        <w:t> </w:t>
      </w:r>
      <w:r>
        <w:rPr/>
        <w:t>Delhi-</w:t>
      </w:r>
      <w:r>
        <w:rPr>
          <w:spacing w:val="-2"/>
        </w:rPr>
        <w:t>110001</w:t>
      </w:r>
    </w:p>
    <w:p>
      <w:pPr>
        <w:pStyle w:val="BodyText"/>
        <w:tabs>
          <w:tab w:pos="7716" w:val="left" w:leader="none"/>
        </w:tabs>
        <w:spacing w:before="9"/>
        <w:ind w:left="960"/>
      </w:pPr>
      <w:r>
        <w:rPr>
          <w:spacing w:val="-2"/>
        </w:rPr>
        <w:t>No.</w:t>
      </w:r>
      <w:r>
        <w:rPr>
          <w:spacing w:val="48"/>
        </w:rPr>
        <w:t> </w:t>
      </w:r>
      <w:r>
        <w:rPr>
          <w:spacing w:val="-2"/>
        </w:rPr>
        <w:t>76/Instructions/EEPS/2015/Vol-</w:t>
      </w:r>
      <w:r>
        <w:rPr>
          <w:spacing w:val="-5"/>
        </w:rPr>
        <w:t>II</w:t>
      </w:r>
      <w:r>
        <w:rPr/>
        <w:tab/>
        <w:t>Dated:</w:t>
      </w:r>
      <w:r>
        <w:rPr>
          <w:spacing w:val="-6"/>
        </w:rPr>
        <w:t> </w:t>
      </w:r>
      <w:r>
        <w:rPr/>
        <w:t>29</w:t>
      </w:r>
      <w:r>
        <w:rPr>
          <w:vertAlign w:val="superscript"/>
        </w:rPr>
        <w:t>th</w:t>
      </w:r>
      <w:r>
        <w:rPr>
          <w:spacing w:val="57"/>
          <w:vertAlign w:val="baseline"/>
        </w:rPr>
        <w:t> </w:t>
      </w:r>
      <w:r>
        <w:rPr>
          <w:vertAlign w:val="baseline"/>
        </w:rPr>
        <w:t>May,</w:t>
      </w:r>
      <w:r>
        <w:rPr>
          <w:spacing w:val="1"/>
          <w:vertAlign w:val="baseline"/>
        </w:rPr>
        <w:t> </w:t>
      </w:r>
      <w:r>
        <w:rPr>
          <w:spacing w:val="-4"/>
          <w:vertAlign w:val="baseline"/>
        </w:rPr>
        <w:t>2015</w:t>
      </w:r>
    </w:p>
    <w:p>
      <w:pPr>
        <w:pStyle w:val="BodyText"/>
      </w:pPr>
    </w:p>
    <w:p>
      <w:pPr>
        <w:pStyle w:val="BodyText"/>
        <w:ind w:left="960"/>
      </w:pPr>
      <w:r>
        <w:rPr>
          <w:spacing w:val="-5"/>
        </w:rPr>
        <w:t>To</w:t>
      </w:r>
    </w:p>
    <w:p>
      <w:pPr>
        <w:pStyle w:val="BodyText"/>
        <w:spacing w:line="242" w:lineRule="auto" w:before="199"/>
        <w:ind w:left="1685" w:right="6059"/>
      </w:pPr>
      <w:r>
        <w:rPr/>
        <w:t>The</w:t>
      </w:r>
      <w:r>
        <w:rPr>
          <w:spacing w:val="-7"/>
        </w:rPr>
        <w:t> </w:t>
      </w:r>
      <w:r>
        <w:rPr/>
        <w:t>Chief</w:t>
      </w:r>
      <w:r>
        <w:rPr>
          <w:spacing w:val="-13"/>
        </w:rPr>
        <w:t> </w:t>
      </w:r>
      <w:r>
        <w:rPr/>
        <w:t>Electoral</w:t>
      </w:r>
      <w:r>
        <w:rPr>
          <w:spacing w:val="-14"/>
        </w:rPr>
        <w:t> </w:t>
      </w:r>
      <w:r>
        <w:rPr/>
        <w:t>Officers</w:t>
      </w:r>
      <w:r>
        <w:rPr>
          <w:spacing w:val="-8"/>
        </w:rPr>
        <w:t> </w:t>
      </w:r>
      <w:r>
        <w:rPr/>
        <w:t>of All States and UTs</w:t>
      </w:r>
    </w:p>
    <w:p>
      <w:pPr>
        <w:pStyle w:val="BodyText"/>
      </w:pPr>
    </w:p>
    <w:p>
      <w:pPr>
        <w:pStyle w:val="BodyText"/>
        <w:spacing w:before="52"/>
      </w:pPr>
    </w:p>
    <w:p>
      <w:pPr>
        <w:pStyle w:val="BodyText"/>
        <w:tabs>
          <w:tab w:pos="2026" w:val="left" w:leader="none"/>
        </w:tabs>
        <w:spacing w:line="242" w:lineRule="auto" w:before="1"/>
        <w:ind w:left="2041" w:right="905" w:hanging="1081"/>
      </w:pPr>
      <w:r>
        <w:rPr>
          <w:spacing w:val="-2"/>
        </w:rPr>
        <w:t>Subject:</w:t>
      </w:r>
      <w:r>
        <w:rPr/>
        <w:tab/>
        <w:t>Standard</w:t>
      </w:r>
      <w:r>
        <w:rPr>
          <w:spacing w:val="31"/>
        </w:rPr>
        <w:t> </w:t>
      </w:r>
      <w:r>
        <w:rPr/>
        <w:t>Operating</w:t>
      </w:r>
      <w:r>
        <w:rPr>
          <w:spacing w:val="32"/>
        </w:rPr>
        <w:t> </w:t>
      </w:r>
      <w:r>
        <w:rPr/>
        <w:t>Procedure</w:t>
      </w:r>
      <w:r>
        <w:rPr>
          <w:spacing w:val="30"/>
        </w:rPr>
        <w:t> </w:t>
      </w:r>
      <w:r>
        <w:rPr/>
        <w:t>for</w:t>
      </w:r>
      <w:r>
        <w:rPr>
          <w:spacing w:val="33"/>
        </w:rPr>
        <w:t> </w:t>
      </w:r>
      <w:r>
        <w:rPr/>
        <w:t>seizure</w:t>
      </w:r>
      <w:r>
        <w:rPr>
          <w:spacing w:val="32"/>
        </w:rPr>
        <w:t> </w:t>
      </w:r>
      <w:r>
        <w:rPr/>
        <w:t>and</w:t>
      </w:r>
      <w:r>
        <w:rPr>
          <w:spacing w:val="31"/>
        </w:rPr>
        <w:t> </w:t>
      </w:r>
      <w:r>
        <w:rPr/>
        <w:t>release</w:t>
      </w:r>
      <w:r>
        <w:rPr>
          <w:spacing w:val="30"/>
        </w:rPr>
        <w:t> </w:t>
      </w:r>
      <w:r>
        <w:rPr/>
        <w:t>of</w:t>
      </w:r>
      <w:r>
        <w:rPr>
          <w:spacing w:val="23"/>
        </w:rPr>
        <w:t> </w:t>
      </w:r>
      <w:r>
        <w:rPr/>
        <w:t>cash</w:t>
      </w:r>
      <w:r>
        <w:rPr>
          <w:spacing w:val="26"/>
        </w:rPr>
        <w:t> </w:t>
      </w:r>
      <w:r>
        <w:rPr/>
        <w:t>and</w:t>
      </w:r>
      <w:r>
        <w:rPr>
          <w:spacing w:val="31"/>
        </w:rPr>
        <w:t> </w:t>
      </w:r>
      <w:r>
        <w:rPr/>
        <w:t>other</w:t>
      </w:r>
      <w:r>
        <w:rPr>
          <w:spacing w:val="38"/>
        </w:rPr>
        <w:t> </w:t>
      </w:r>
      <w:r>
        <w:rPr/>
        <w:t>items</w:t>
      </w:r>
      <w:r>
        <w:rPr>
          <w:spacing w:val="35"/>
        </w:rPr>
        <w:t> </w:t>
      </w:r>
      <w:r>
        <w:rPr/>
        <w:t>- </w:t>
      </w:r>
      <w:r>
        <w:rPr>
          <w:spacing w:val="-2"/>
        </w:rPr>
        <w:t>regarding</w:t>
      </w:r>
    </w:p>
    <w:p>
      <w:pPr>
        <w:pStyle w:val="BodyText"/>
        <w:spacing w:before="196"/>
        <w:ind w:left="960"/>
      </w:pPr>
      <w:r>
        <w:rPr>
          <w:spacing w:val="-2"/>
        </w:rPr>
        <w:t>Madam/Sir,</w:t>
      </w:r>
    </w:p>
    <w:p>
      <w:pPr>
        <w:pStyle w:val="BodyText"/>
        <w:spacing w:line="360" w:lineRule="auto" w:before="200"/>
        <w:ind w:left="960" w:right="900" w:firstLine="720"/>
        <w:jc w:val="both"/>
      </w:pPr>
      <w:r>
        <w:rPr/>
        <w:t>In supersession of Commission’s Order No. 76/Instructions/2014/EEPS/Vol. XIX, dated 30</w:t>
      </w:r>
      <w:r>
        <w:rPr>
          <w:vertAlign w:val="superscript"/>
        </w:rPr>
        <w:t>th</w:t>
      </w:r>
      <w:r>
        <w:rPr>
          <w:vertAlign w:val="baseline"/>
        </w:rPr>
        <w:t> December 2014, I am</w:t>
      </w:r>
      <w:r>
        <w:rPr>
          <w:spacing w:val="-2"/>
          <w:vertAlign w:val="baseline"/>
        </w:rPr>
        <w:t> </w:t>
      </w:r>
      <w:r>
        <w:rPr>
          <w:vertAlign w:val="baseline"/>
        </w:rPr>
        <w:t>directed to forward herewith the revised Standard Operating Procedure</w:t>
      </w:r>
      <w:r>
        <w:rPr>
          <w:spacing w:val="-4"/>
          <w:vertAlign w:val="baseline"/>
        </w:rPr>
        <w:t> </w:t>
      </w:r>
      <w:r>
        <w:rPr>
          <w:vertAlign w:val="baseline"/>
        </w:rPr>
        <w:t>(SOP)</w:t>
      </w:r>
      <w:r>
        <w:rPr>
          <w:spacing w:val="-1"/>
          <w:vertAlign w:val="baseline"/>
        </w:rPr>
        <w:t> </w:t>
      </w:r>
      <w:r>
        <w:rPr>
          <w:vertAlign w:val="baseline"/>
        </w:rPr>
        <w:t>for</w:t>
      </w:r>
      <w:r>
        <w:rPr>
          <w:spacing w:val="-2"/>
          <w:vertAlign w:val="baseline"/>
        </w:rPr>
        <w:t> </w:t>
      </w:r>
      <w:r>
        <w:rPr>
          <w:vertAlign w:val="baseline"/>
        </w:rPr>
        <w:t>deployment of</w:t>
      </w:r>
      <w:r>
        <w:rPr>
          <w:spacing w:val="-6"/>
          <w:vertAlign w:val="baseline"/>
        </w:rPr>
        <w:t> </w:t>
      </w:r>
      <w:r>
        <w:rPr>
          <w:vertAlign w:val="baseline"/>
        </w:rPr>
        <w:t>the Flying Squads, Static Surveillance Teams</w:t>
      </w:r>
      <w:r>
        <w:rPr>
          <w:spacing w:val="-1"/>
          <w:vertAlign w:val="baseline"/>
        </w:rPr>
        <w:t> </w:t>
      </w:r>
      <w:r>
        <w:rPr>
          <w:vertAlign w:val="baseline"/>
        </w:rPr>
        <w:t>etc.</w:t>
      </w:r>
      <w:r>
        <w:rPr>
          <w:spacing w:val="-1"/>
          <w:vertAlign w:val="baseline"/>
        </w:rPr>
        <w:t> </w:t>
      </w:r>
      <w:r>
        <w:rPr>
          <w:vertAlign w:val="baseline"/>
        </w:rPr>
        <w:t>and for seizure and release of cash and other items during election process, for necessary action and compliance.(Changes in italics).</w:t>
      </w:r>
    </w:p>
    <w:p>
      <w:pPr>
        <w:pStyle w:val="ListParagraph"/>
        <w:numPr>
          <w:ilvl w:val="0"/>
          <w:numId w:val="138"/>
        </w:numPr>
        <w:tabs>
          <w:tab w:pos="1680" w:val="left" w:leader="none"/>
        </w:tabs>
        <w:spacing w:line="360" w:lineRule="auto" w:before="201" w:after="0"/>
        <w:ind w:left="960" w:right="901" w:firstLine="0"/>
        <w:jc w:val="both"/>
        <w:rPr>
          <w:sz w:val="24"/>
        </w:rPr>
      </w:pPr>
      <w:r>
        <w:rPr>
          <w:sz w:val="24"/>
        </w:rPr>
        <w:t>You are requested to kindly bring it to the notice of all election officials, the Income Tax Department, Police Department and Excise Department for compliance.</w:t>
      </w:r>
    </w:p>
    <w:p>
      <w:pPr>
        <w:pStyle w:val="ListParagraph"/>
        <w:numPr>
          <w:ilvl w:val="0"/>
          <w:numId w:val="138"/>
        </w:numPr>
        <w:tabs>
          <w:tab w:pos="1680" w:val="left" w:leader="none"/>
        </w:tabs>
        <w:spacing w:line="240" w:lineRule="auto" w:before="199" w:after="0"/>
        <w:ind w:left="1680" w:right="0" w:hanging="720"/>
        <w:jc w:val="both"/>
        <w:rPr>
          <w:sz w:val="24"/>
        </w:rPr>
      </w:pPr>
      <w:r>
        <w:rPr>
          <w:sz w:val="24"/>
        </w:rPr>
        <w:t>Kindly</w:t>
      </w:r>
      <w:r>
        <w:rPr>
          <w:spacing w:val="-6"/>
          <w:sz w:val="24"/>
        </w:rPr>
        <w:t> </w:t>
      </w:r>
      <w:r>
        <w:rPr>
          <w:sz w:val="24"/>
        </w:rPr>
        <w:t>acknowledge</w:t>
      </w:r>
      <w:r>
        <w:rPr>
          <w:spacing w:val="-2"/>
          <w:sz w:val="24"/>
        </w:rPr>
        <w:t> </w:t>
      </w:r>
      <w:r>
        <w:rPr>
          <w:sz w:val="24"/>
        </w:rPr>
        <w:t>the</w:t>
      </w:r>
      <w:r>
        <w:rPr>
          <w:spacing w:val="-1"/>
          <w:sz w:val="24"/>
        </w:rPr>
        <w:t> </w:t>
      </w:r>
      <w:r>
        <w:rPr>
          <w:sz w:val="24"/>
        </w:rPr>
        <w:t>receipt</w:t>
      </w:r>
      <w:r>
        <w:rPr>
          <w:spacing w:val="4"/>
          <w:sz w:val="24"/>
        </w:rPr>
        <w:t> </w:t>
      </w:r>
      <w:r>
        <w:rPr>
          <w:sz w:val="24"/>
        </w:rPr>
        <w:t>of</w:t>
      </w:r>
      <w:r>
        <w:rPr>
          <w:spacing w:val="-9"/>
          <w:sz w:val="24"/>
        </w:rPr>
        <w:t> </w:t>
      </w:r>
      <w:r>
        <w:rPr>
          <w:sz w:val="24"/>
        </w:rPr>
        <w:t>this</w:t>
      </w:r>
      <w:r>
        <w:rPr>
          <w:spacing w:val="2"/>
          <w:sz w:val="24"/>
        </w:rPr>
        <w:t> </w:t>
      </w:r>
      <w:r>
        <w:rPr>
          <w:spacing w:val="-2"/>
          <w:sz w:val="24"/>
        </w:rPr>
        <w:t>letter.</w:t>
      </w:r>
    </w:p>
    <w:p>
      <w:pPr>
        <w:pStyle w:val="BodyText"/>
      </w:pPr>
    </w:p>
    <w:p>
      <w:pPr>
        <w:pStyle w:val="BodyText"/>
        <w:spacing w:before="123"/>
      </w:pPr>
    </w:p>
    <w:p>
      <w:pPr>
        <w:pStyle w:val="BodyText"/>
        <w:ind w:right="903"/>
        <w:jc w:val="right"/>
      </w:pPr>
      <w:r>
        <w:rPr/>
        <w:t>Yours</w:t>
      </w:r>
      <w:r>
        <w:rPr>
          <w:spacing w:val="5"/>
        </w:rPr>
        <w:t> </w:t>
      </w:r>
      <w:r>
        <w:rPr>
          <w:spacing w:val="-2"/>
        </w:rPr>
        <w:t>faithfully,</w:t>
      </w:r>
    </w:p>
    <w:p>
      <w:pPr>
        <w:pStyle w:val="BodyText"/>
        <w:spacing w:line="480" w:lineRule="exact" w:before="40"/>
        <w:ind w:left="8591" w:right="890" w:firstLine="1003"/>
        <w:jc w:val="right"/>
      </w:pPr>
      <w:r>
        <w:rPr>
          <w:spacing w:val="-4"/>
        </w:rPr>
        <w:t>Sd/-</w:t>
      </w:r>
      <w:r>
        <w:rPr>
          <w:spacing w:val="-4"/>
        </w:rPr>
        <w:t> </w:t>
      </w:r>
      <w:r>
        <w:rPr/>
        <w:t>(S.</w:t>
      </w:r>
      <w:r>
        <w:rPr>
          <w:spacing w:val="-6"/>
        </w:rPr>
        <w:t> </w:t>
      </w:r>
      <w:r>
        <w:rPr/>
        <w:t>K.</w:t>
      </w:r>
      <w:r>
        <w:rPr>
          <w:spacing w:val="2"/>
        </w:rPr>
        <w:t> </w:t>
      </w:r>
      <w:r>
        <w:rPr>
          <w:spacing w:val="-2"/>
        </w:rPr>
        <w:t>Rudola)</w:t>
      </w:r>
    </w:p>
    <w:p>
      <w:pPr>
        <w:spacing w:line="206" w:lineRule="exact" w:before="0"/>
        <w:ind w:left="0" w:right="889" w:firstLine="0"/>
        <w:jc w:val="right"/>
        <w:rPr>
          <w:sz w:val="22"/>
        </w:rPr>
      </w:pPr>
      <w:r>
        <w:rPr>
          <w:spacing w:val="-2"/>
          <w:sz w:val="22"/>
        </w:rPr>
        <w:t>SECRETARY</w:t>
      </w:r>
    </w:p>
    <w:p>
      <w:pPr>
        <w:spacing w:after="0" w:line="206" w:lineRule="exact"/>
        <w:jc w:val="right"/>
        <w:rPr>
          <w:sz w:val="22"/>
        </w:rPr>
        <w:sectPr>
          <w:pgSz w:w="11910" w:h="16840"/>
          <w:pgMar w:header="0" w:footer="413" w:top="1620" w:bottom="600" w:left="480" w:right="540"/>
        </w:sectPr>
      </w:pPr>
    </w:p>
    <w:p>
      <w:pPr>
        <w:pStyle w:val="Heading4"/>
        <w:spacing w:line="414" w:lineRule="exact" w:before="62"/>
        <w:ind w:left="62"/>
      </w:pPr>
      <w:r>
        <w:rPr/>
        <w:t>ELECTION</w:t>
      </w:r>
      <w:r>
        <w:rPr>
          <w:spacing w:val="-4"/>
        </w:rPr>
        <w:t> </w:t>
      </w:r>
      <w:r>
        <w:rPr/>
        <w:t>COMMISSION</w:t>
      </w:r>
      <w:r>
        <w:rPr>
          <w:spacing w:val="-2"/>
        </w:rPr>
        <w:t> </w:t>
      </w:r>
      <w:r>
        <w:rPr/>
        <w:t>OF</w:t>
      </w:r>
      <w:r>
        <w:rPr>
          <w:spacing w:val="-1"/>
        </w:rPr>
        <w:t> </w:t>
      </w:r>
      <w:r>
        <w:rPr>
          <w:spacing w:val="-2"/>
        </w:rPr>
        <w:t>INDIA</w:t>
      </w:r>
    </w:p>
    <w:p>
      <w:pPr>
        <w:spacing w:line="226" w:lineRule="exact" w:before="0"/>
        <w:ind w:left="2428" w:right="2407" w:firstLine="0"/>
        <w:jc w:val="center"/>
        <w:rPr>
          <w:b/>
          <w:sz w:val="20"/>
        </w:rPr>
      </w:pPr>
      <w:r>
        <w:rPr>
          <w:b/>
          <w:sz w:val="20"/>
        </w:rPr>
        <w:t>NIRVACHAN</w:t>
      </w:r>
      <w:r>
        <w:rPr>
          <w:b/>
          <w:spacing w:val="-12"/>
          <w:sz w:val="20"/>
        </w:rPr>
        <w:t> </w:t>
      </w:r>
      <w:r>
        <w:rPr>
          <w:b/>
          <w:sz w:val="20"/>
        </w:rPr>
        <w:t>SADAN</w:t>
      </w:r>
      <w:r>
        <w:rPr>
          <w:b/>
          <w:spacing w:val="-9"/>
          <w:sz w:val="20"/>
        </w:rPr>
        <w:t> </w:t>
      </w:r>
      <w:r>
        <w:rPr>
          <w:b/>
          <w:sz w:val="20"/>
        </w:rPr>
        <w:t>ASHOKA</w:t>
      </w:r>
      <w:r>
        <w:rPr>
          <w:b/>
          <w:spacing w:val="-9"/>
          <w:sz w:val="20"/>
        </w:rPr>
        <w:t> </w:t>
      </w:r>
      <w:r>
        <w:rPr>
          <w:b/>
          <w:sz w:val="20"/>
        </w:rPr>
        <w:t>ROAD</w:t>
      </w:r>
      <w:r>
        <w:rPr>
          <w:b/>
          <w:spacing w:val="-9"/>
          <w:sz w:val="20"/>
        </w:rPr>
        <w:t> </w:t>
      </w:r>
      <w:r>
        <w:rPr>
          <w:b/>
          <w:sz w:val="20"/>
        </w:rPr>
        <w:t>NEW</w:t>
      </w:r>
      <w:r>
        <w:rPr>
          <w:b/>
          <w:spacing w:val="-8"/>
          <w:sz w:val="20"/>
        </w:rPr>
        <w:t> </w:t>
      </w:r>
      <w:r>
        <w:rPr>
          <w:b/>
          <w:sz w:val="20"/>
        </w:rPr>
        <w:t>DELHI-</w:t>
      </w:r>
      <w:r>
        <w:rPr>
          <w:b/>
          <w:spacing w:val="-2"/>
          <w:sz w:val="20"/>
        </w:rPr>
        <w:t>110001</w:t>
      </w:r>
    </w:p>
    <w:p>
      <w:pPr>
        <w:pStyle w:val="BodyText"/>
        <w:tabs>
          <w:tab w:pos="6839" w:val="left" w:leader="none"/>
        </w:tabs>
        <w:spacing w:line="272" w:lineRule="exact"/>
        <w:ind w:left="15"/>
        <w:jc w:val="center"/>
      </w:pPr>
      <w:r>
        <w:rPr/>
        <w:t>File</w:t>
      </w:r>
      <w:r>
        <w:rPr>
          <w:spacing w:val="-11"/>
        </w:rPr>
        <w:t> </w:t>
      </w:r>
      <w:r>
        <w:rPr/>
        <w:t>No.</w:t>
      </w:r>
      <w:r>
        <w:rPr>
          <w:spacing w:val="-6"/>
        </w:rPr>
        <w:t> </w:t>
      </w:r>
      <w:r>
        <w:rPr/>
        <w:t>76/Instructions/</w:t>
      </w:r>
      <w:r>
        <w:rPr>
          <w:spacing w:val="-15"/>
        </w:rPr>
        <w:t> </w:t>
      </w:r>
      <w:r>
        <w:rPr/>
        <w:t>EEPS/2015/Vol-</w:t>
      </w:r>
      <w:r>
        <w:rPr>
          <w:spacing w:val="-5"/>
        </w:rPr>
        <w:t>II</w:t>
      </w:r>
      <w:r>
        <w:rPr/>
        <w:tab/>
        <w:t>Dated:</w:t>
      </w:r>
      <w:r>
        <w:rPr>
          <w:spacing w:val="-4"/>
        </w:rPr>
        <w:t> </w:t>
      </w:r>
      <w:r>
        <w:rPr/>
        <w:t>29</w:t>
      </w:r>
      <w:r>
        <w:rPr>
          <w:vertAlign w:val="superscript"/>
        </w:rPr>
        <w:t>th</w:t>
      </w:r>
      <w:r>
        <w:rPr>
          <w:spacing w:val="-5"/>
          <w:vertAlign w:val="baseline"/>
        </w:rPr>
        <w:t> </w:t>
      </w:r>
      <w:r>
        <w:rPr>
          <w:vertAlign w:val="baseline"/>
        </w:rPr>
        <w:t>May,</w:t>
      </w:r>
      <w:r>
        <w:rPr>
          <w:spacing w:val="-1"/>
          <w:vertAlign w:val="baseline"/>
        </w:rPr>
        <w:t> </w:t>
      </w:r>
      <w:r>
        <w:rPr>
          <w:spacing w:val="-4"/>
          <w:vertAlign w:val="baseline"/>
        </w:rPr>
        <w:t>2015</w:t>
      </w:r>
    </w:p>
    <w:p>
      <w:pPr>
        <w:pStyle w:val="Heading8"/>
        <w:spacing w:before="247"/>
        <w:ind w:left="2440" w:right="2366"/>
        <w:jc w:val="center"/>
      </w:pPr>
      <w:r>
        <w:rPr>
          <w:spacing w:val="-2"/>
          <w:u w:val="single"/>
        </w:rPr>
        <w:t>Order</w:t>
      </w:r>
    </w:p>
    <w:p>
      <w:pPr>
        <w:pStyle w:val="BodyText"/>
        <w:spacing w:line="309" w:lineRule="auto" w:before="243"/>
        <w:ind w:left="960" w:right="950"/>
        <w:jc w:val="both"/>
      </w:pPr>
      <w:r>
        <w:rPr/>
        <w:t>Whereas, the Superintendence, direction and control of all elections to Parliament and</w:t>
      </w:r>
      <w:r>
        <w:rPr>
          <w:spacing w:val="40"/>
        </w:rPr>
        <w:t> </w:t>
      </w:r>
      <w:r>
        <w:rPr/>
        <w:t>the Legislature of every State is vested in the Election Commission under Article</w:t>
      </w:r>
      <w:r>
        <w:rPr>
          <w:spacing w:val="-9"/>
        </w:rPr>
        <w:t> </w:t>
      </w:r>
      <w:r>
        <w:rPr/>
        <w:t>324</w:t>
      </w:r>
      <w:r>
        <w:rPr>
          <w:spacing w:val="-3"/>
        </w:rPr>
        <w:t> </w:t>
      </w:r>
      <w:r>
        <w:rPr/>
        <w:t>of</w:t>
      </w:r>
      <w:r>
        <w:rPr>
          <w:spacing w:val="-10"/>
        </w:rPr>
        <w:t> </w:t>
      </w:r>
      <w:r>
        <w:rPr/>
        <w:t>the Constitution;</w:t>
      </w:r>
      <w:r>
        <w:rPr>
          <w:spacing w:val="-15"/>
        </w:rPr>
        <w:t> </w:t>
      </w:r>
      <w:r>
        <w:rPr/>
        <w:t>and</w:t>
      </w:r>
    </w:p>
    <w:p>
      <w:pPr>
        <w:pStyle w:val="BodyText"/>
        <w:spacing w:line="312" w:lineRule="auto" w:before="209"/>
        <w:ind w:left="960" w:right="936"/>
        <w:jc w:val="both"/>
      </w:pPr>
      <w:r>
        <w:rPr/>
        <w:t>Whereas, all forms of intimidation, threat, influence and bribing of electors must be prevented</w:t>
      </w:r>
      <w:r>
        <w:rPr>
          <w:spacing w:val="40"/>
        </w:rPr>
        <w:t> </w:t>
      </w:r>
      <w:r>
        <w:rPr/>
        <w:t>in</w:t>
      </w:r>
      <w:r>
        <w:rPr>
          <w:spacing w:val="40"/>
        </w:rPr>
        <w:t> </w:t>
      </w:r>
      <w:r>
        <w:rPr/>
        <w:t>the</w:t>
      </w:r>
      <w:r>
        <w:rPr>
          <w:spacing w:val="40"/>
        </w:rPr>
        <w:t> </w:t>
      </w:r>
      <w:r>
        <w:rPr/>
        <w:t>interest</w:t>
      </w:r>
      <w:r>
        <w:rPr>
          <w:spacing w:val="40"/>
        </w:rPr>
        <w:t> </w:t>
      </w:r>
      <w:r>
        <w:rPr/>
        <w:t>of</w:t>
      </w:r>
      <w:r>
        <w:rPr>
          <w:spacing w:val="40"/>
        </w:rPr>
        <w:t> </w:t>
      </w:r>
      <w:r>
        <w:rPr/>
        <w:t>free</w:t>
      </w:r>
      <w:r>
        <w:rPr>
          <w:spacing w:val="40"/>
        </w:rPr>
        <w:t> </w:t>
      </w:r>
      <w:r>
        <w:rPr/>
        <w:t>and</w:t>
      </w:r>
      <w:r>
        <w:rPr>
          <w:spacing w:val="40"/>
        </w:rPr>
        <w:t> </w:t>
      </w:r>
      <w:r>
        <w:rPr/>
        <w:t>fair</w:t>
      </w:r>
      <w:r>
        <w:rPr>
          <w:spacing w:val="40"/>
        </w:rPr>
        <w:t> </w:t>
      </w:r>
      <w:r>
        <w:rPr/>
        <w:t>election</w:t>
      </w:r>
      <w:r>
        <w:rPr>
          <w:spacing w:val="40"/>
        </w:rPr>
        <w:t> </w:t>
      </w:r>
      <w:r>
        <w:rPr/>
        <w:t>and;</w:t>
      </w:r>
      <w:r>
        <w:rPr>
          <w:spacing w:val="40"/>
        </w:rPr>
        <w:t> </w:t>
      </w:r>
      <w:r>
        <w:rPr/>
        <w:t>reports</w:t>
      </w:r>
      <w:r>
        <w:rPr>
          <w:spacing w:val="40"/>
        </w:rPr>
        <w:t> </w:t>
      </w:r>
      <w:r>
        <w:rPr/>
        <w:t>are</w:t>
      </w:r>
      <w:r>
        <w:rPr>
          <w:spacing w:val="40"/>
        </w:rPr>
        <w:t> </w:t>
      </w:r>
      <w:r>
        <w:rPr/>
        <w:t>received</w:t>
      </w:r>
      <w:r>
        <w:rPr>
          <w:spacing w:val="40"/>
        </w:rPr>
        <w:t> </w:t>
      </w:r>
      <w:r>
        <w:rPr/>
        <w:t>that money power and</w:t>
      </w:r>
      <w:r>
        <w:rPr>
          <w:spacing w:val="28"/>
        </w:rPr>
        <w:t> </w:t>
      </w:r>
      <w:r>
        <w:rPr/>
        <w:t>muscle power are being used during election process for inducement of electors by way of distribution of cash, gift</w:t>
      </w:r>
      <w:r>
        <w:rPr>
          <w:spacing w:val="26"/>
        </w:rPr>
        <w:t> </w:t>
      </w:r>
      <w:r>
        <w:rPr/>
        <w:t>items, liquor or</w:t>
      </w:r>
      <w:r>
        <w:rPr>
          <w:spacing w:val="23"/>
        </w:rPr>
        <w:t> </w:t>
      </w:r>
      <w:r>
        <w:rPr/>
        <w:t>free food; or for intimidation</w:t>
      </w:r>
      <w:r>
        <w:rPr>
          <w:spacing w:val="-3"/>
        </w:rPr>
        <w:t> </w:t>
      </w:r>
      <w:r>
        <w:rPr/>
        <w:t>of electors by threat or intimidation; and</w:t>
      </w:r>
    </w:p>
    <w:p>
      <w:pPr>
        <w:pStyle w:val="BodyText"/>
        <w:spacing w:line="309" w:lineRule="auto" w:before="199"/>
        <w:ind w:left="960" w:right="949"/>
        <w:jc w:val="both"/>
      </w:pPr>
      <w:r>
        <w:rPr/>
        <w:t>Whereas, distribution of cash or any item of bribe or use of muscle power for influencing electors are crime under sections </w:t>
      </w:r>
      <w:r>
        <w:rPr>
          <w:i/>
        </w:rPr>
        <w:t>171 B and 171 C </w:t>
      </w:r>
      <w:r>
        <w:rPr/>
        <w:t>of IPC and also are Corrupt Practices under Section 123 of R.P. Act, 1951;</w:t>
      </w:r>
    </w:p>
    <w:p>
      <w:pPr>
        <w:pStyle w:val="BodyText"/>
        <w:spacing w:line="312" w:lineRule="auto" w:before="209"/>
        <w:ind w:left="960" w:right="927"/>
        <w:jc w:val="both"/>
      </w:pPr>
      <w:r>
        <w:rPr/>
        <w:t>Now, therefore, for the purpose of maintaining purity</w:t>
      </w:r>
      <w:r>
        <w:rPr>
          <w:spacing w:val="-2"/>
        </w:rPr>
        <w:t> </w:t>
      </w:r>
      <w:r>
        <w:rPr/>
        <w:t>of elections, the Election Commission of India hereby issues the following Standard Operating Procedure for Flying Squads, constituted for</w:t>
      </w:r>
      <w:r>
        <w:rPr>
          <w:spacing w:val="40"/>
        </w:rPr>
        <w:t> </w:t>
      </w:r>
      <w:r>
        <w:rPr/>
        <w:t>keeping vigil over excessive campaign expenses, distribution of</w:t>
      </w:r>
      <w:r>
        <w:rPr>
          <w:spacing w:val="40"/>
        </w:rPr>
        <w:t> </w:t>
      </w:r>
      <w:r>
        <w:rPr/>
        <w:t>items of bribe in cash or in kind,</w:t>
      </w:r>
      <w:r>
        <w:rPr>
          <w:spacing w:val="40"/>
        </w:rPr>
        <w:t> </w:t>
      </w:r>
      <w:r>
        <w:rPr/>
        <w:t>movement of illegal arms, ammunition, liquor, or</w:t>
      </w:r>
      <w:r>
        <w:rPr>
          <w:spacing w:val="40"/>
        </w:rPr>
        <w:t> </w:t>
      </w:r>
      <w:r>
        <w:rPr/>
        <w:t>antisocial elements</w:t>
      </w:r>
      <w:r>
        <w:rPr>
          <w:spacing w:val="40"/>
        </w:rPr>
        <w:t> </w:t>
      </w:r>
      <w:r>
        <w:rPr/>
        <w:t>etc.</w:t>
      </w:r>
      <w:r>
        <w:rPr>
          <w:spacing w:val="40"/>
        </w:rPr>
        <w:t> </w:t>
      </w:r>
      <w:r>
        <w:rPr/>
        <w:t>in the constituency</w:t>
      </w:r>
      <w:r>
        <w:rPr>
          <w:spacing w:val="-9"/>
        </w:rPr>
        <w:t> </w:t>
      </w:r>
      <w:r>
        <w:rPr/>
        <w:t>during election process:</w:t>
      </w:r>
    </w:p>
    <w:p>
      <w:pPr>
        <w:pStyle w:val="Heading8"/>
        <w:spacing w:before="199"/>
        <w:ind w:left="960"/>
      </w:pPr>
      <w:r>
        <w:rPr>
          <w:u w:val="thick"/>
        </w:rPr>
        <w:t>Flying</w:t>
      </w:r>
      <w:r>
        <w:rPr>
          <w:spacing w:val="-9"/>
          <w:u w:val="thick"/>
        </w:rPr>
        <w:t> </w:t>
      </w:r>
      <w:r>
        <w:rPr>
          <w:u w:val="thick"/>
        </w:rPr>
        <w:t>Squad</w:t>
      </w:r>
      <w:r>
        <w:rPr>
          <w:spacing w:val="-6"/>
          <w:u w:val="thick"/>
        </w:rPr>
        <w:t> </w:t>
      </w:r>
      <w:r>
        <w:rPr>
          <w:spacing w:val="-4"/>
          <w:u w:val="thick"/>
        </w:rPr>
        <w:t>(FS)</w:t>
      </w:r>
    </w:p>
    <w:p>
      <w:pPr>
        <w:pStyle w:val="ListParagraph"/>
        <w:numPr>
          <w:ilvl w:val="0"/>
          <w:numId w:val="139"/>
        </w:numPr>
        <w:tabs>
          <w:tab w:pos="1680" w:val="left" w:leader="none"/>
        </w:tabs>
        <w:spacing w:line="312" w:lineRule="auto" w:before="242" w:after="0"/>
        <w:ind w:left="960" w:right="928" w:firstLine="0"/>
        <w:jc w:val="both"/>
        <w:rPr>
          <w:sz w:val="24"/>
        </w:rPr>
      </w:pPr>
      <w:r>
        <w:rPr>
          <w:sz w:val="24"/>
        </w:rPr>
        <w:t>There shall be three or more Flying Squads (FS) in each Assembly Constituency/Segment. The FS shall start functioning from the date of announcement of election and shall continue till completion of poll.</w:t>
      </w:r>
    </w:p>
    <w:p>
      <w:pPr>
        <w:pStyle w:val="ListParagraph"/>
        <w:numPr>
          <w:ilvl w:val="0"/>
          <w:numId w:val="139"/>
        </w:numPr>
        <w:tabs>
          <w:tab w:pos="1496" w:val="left" w:leader="none"/>
        </w:tabs>
        <w:spacing w:line="312" w:lineRule="auto" w:before="201" w:after="0"/>
        <w:ind w:left="960" w:right="933" w:firstLine="0"/>
        <w:jc w:val="both"/>
        <w:rPr>
          <w:sz w:val="24"/>
        </w:rPr>
      </w:pPr>
      <w:r>
        <w:rPr>
          <w:sz w:val="24"/>
        </w:rPr>
        <w:t>The</w:t>
      </w:r>
      <w:r>
        <w:rPr>
          <w:spacing w:val="40"/>
          <w:sz w:val="24"/>
        </w:rPr>
        <w:t> </w:t>
      </w:r>
      <w:r>
        <w:rPr>
          <w:sz w:val="24"/>
        </w:rPr>
        <w:t>Flying</w:t>
      </w:r>
      <w:r>
        <w:rPr>
          <w:spacing w:val="40"/>
          <w:sz w:val="24"/>
        </w:rPr>
        <w:t> </w:t>
      </w:r>
      <w:r>
        <w:rPr>
          <w:sz w:val="24"/>
        </w:rPr>
        <w:t>Squad</w:t>
      </w:r>
      <w:r>
        <w:rPr>
          <w:spacing w:val="40"/>
          <w:sz w:val="24"/>
        </w:rPr>
        <w:t> </w:t>
      </w:r>
      <w:r>
        <w:rPr>
          <w:sz w:val="24"/>
        </w:rPr>
        <w:t>shall</w:t>
      </w:r>
      <w:r>
        <w:rPr>
          <w:spacing w:val="40"/>
          <w:sz w:val="24"/>
        </w:rPr>
        <w:t> </w:t>
      </w:r>
      <w:r>
        <w:rPr>
          <w:sz w:val="24"/>
        </w:rPr>
        <w:t>(a)</w:t>
      </w:r>
      <w:r>
        <w:rPr>
          <w:spacing w:val="40"/>
          <w:sz w:val="24"/>
        </w:rPr>
        <w:t> </w:t>
      </w:r>
      <w:r>
        <w:rPr>
          <w:sz w:val="24"/>
        </w:rPr>
        <w:t>attend</w:t>
      </w:r>
      <w:r>
        <w:rPr>
          <w:spacing w:val="40"/>
          <w:sz w:val="24"/>
        </w:rPr>
        <w:t> </w:t>
      </w:r>
      <w:r>
        <w:rPr>
          <w:sz w:val="24"/>
        </w:rPr>
        <w:t>to</w:t>
      </w:r>
      <w:r>
        <w:rPr>
          <w:spacing w:val="40"/>
          <w:sz w:val="24"/>
        </w:rPr>
        <w:t> </w:t>
      </w:r>
      <w:r>
        <w:rPr>
          <w:sz w:val="24"/>
        </w:rPr>
        <w:t>all</w:t>
      </w:r>
      <w:r>
        <w:rPr>
          <w:spacing w:val="40"/>
          <w:sz w:val="24"/>
        </w:rPr>
        <w:t> </w:t>
      </w:r>
      <w:r>
        <w:rPr>
          <w:sz w:val="24"/>
        </w:rPr>
        <w:t>model</w:t>
      </w:r>
      <w:r>
        <w:rPr>
          <w:spacing w:val="40"/>
          <w:sz w:val="24"/>
        </w:rPr>
        <w:t> </w:t>
      </w:r>
      <w:r>
        <w:rPr>
          <w:sz w:val="24"/>
        </w:rPr>
        <w:t>code</w:t>
      </w:r>
      <w:r>
        <w:rPr>
          <w:spacing w:val="40"/>
          <w:sz w:val="24"/>
        </w:rPr>
        <w:t> </w:t>
      </w:r>
      <w:r>
        <w:rPr>
          <w:sz w:val="24"/>
        </w:rPr>
        <w:t>of</w:t>
      </w:r>
      <w:r>
        <w:rPr>
          <w:spacing w:val="40"/>
          <w:sz w:val="24"/>
        </w:rPr>
        <w:t> </w:t>
      </w:r>
      <w:r>
        <w:rPr>
          <w:sz w:val="24"/>
        </w:rPr>
        <w:t>conduct</w:t>
      </w:r>
      <w:r>
        <w:rPr>
          <w:spacing w:val="40"/>
          <w:sz w:val="24"/>
        </w:rPr>
        <w:t> </w:t>
      </w:r>
      <w:r>
        <w:rPr>
          <w:sz w:val="24"/>
        </w:rPr>
        <w:t>violations</w:t>
      </w:r>
      <w:r>
        <w:rPr>
          <w:spacing w:val="40"/>
          <w:sz w:val="24"/>
        </w:rPr>
        <w:t> </w:t>
      </w:r>
      <w:r>
        <w:rPr>
          <w:sz w:val="24"/>
        </w:rPr>
        <w:t>and related complaints; (b) attend to all complaints of threat, intimidation, movement of</w:t>
      </w:r>
      <w:r>
        <w:rPr>
          <w:spacing w:val="40"/>
          <w:sz w:val="24"/>
        </w:rPr>
        <w:t> </w:t>
      </w:r>
      <w:r>
        <w:rPr>
          <w:sz w:val="24"/>
        </w:rPr>
        <w:t>antisocial elements, liquor, arms and ammunition and large sum of cash for the purpose of bribing</w:t>
      </w:r>
      <w:r>
        <w:rPr>
          <w:spacing w:val="24"/>
          <w:sz w:val="24"/>
        </w:rPr>
        <w:t> </w:t>
      </w:r>
      <w:r>
        <w:rPr>
          <w:sz w:val="24"/>
        </w:rPr>
        <w:t>of electors etc.;</w:t>
      </w:r>
      <w:r>
        <w:rPr>
          <w:spacing w:val="24"/>
          <w:sz w:val="24"/>
        </w:rPr>
        <w:t> </w:t>
      </w:r>
      <w:r>
        <w:rPr>
          <w:sz w:val="24"/>
        </w:rPr>
        <w:t>(c)</w:t>
      </w:r>
      <w:r>
        <w:rPr>
          <w:spacing w:val="31"/>
          <w:sz w:val="24"/>
        </w:rPr>
        <w:t> </w:t>
      </w:r>
      <w:r>
        <w:rPr>
          <w:sz w:val="24"/>
        </w:rPr>
        <w:t>attend</w:t>
      </w:r>
      <w:r>
        <w:rPr>
          <w:spacing w:val="24"/>
          <w:sz w:val="24"/>
        </w:rPr>
        <w:t> </w:t>
      </w:r>
      <w:r>
        <w:rPr>
          <w:sz w:val="24"/>
        </w:rPr>
        <w:t>to</w:t>
      </w:r>
      <w:r>
        <w:rPr>
          <w:spacing w:val="34"/>
          <w:sz w:val="24"/>
        </w:rPr>
        <w:t> </w:t>
      </w:r>
      <w:r>
        <w:rPr>
          <w:sz w:val="24"/>
        </w:rPr>
        <w:t>all complaints regarding</w:t>
      </w:r>
      <w:r>
        <w:rPr>
          <w:spacing w:val="24"/>
          <w:sz w:val="24"/>
        </w:rPr>
        <w:t> </w:t>
      </w:r>
      <w:r>
        <w:rPr>
          <w:sz w:val="24"/>
        </w:rPr>
        <w:t>election</w:t>
      </w:r>
      <w:r>
        <w:rPr>
          <w:spacing w:val="-4"/>
          <w:sz w:val="24"/>
        </w:rPr>
        <w:t> </w:t>
      </w:r>
      <w:r>
        <w:rPr>
          <w:sz w:val="24"/>
        </w:rPr>
        <w:t>expenditure incurred or authorized by the candidates / political party; (d) videograph with the help of Video Surveillance Team (VST), all major rallies, public</w:t>
      </w:r>
      <w:r>
        <w:rPr>
          <w:spacing w:val="30"/>
          <w:sz w:val="24"/>
        </w:rPr>
        <w:t> </w:t>
      </w:r>
      <w:r>
        <w:rPr>
          <w:sz w:val="24"/>
        </w:rPr>
        <w:t>meetings or other major expenses made</w:t>
      </w:r>
      <w:r>
        <w:rPr>
          <w:spacing w:val="40"/>
          <w:sz w:val="24"/>
        </w:rPr>
        <w:t> </w:t>
      </w:r>
      <w:r>
        <w:rPr>
          <w:sz w:val="24"/>
        </w:rPr>
        <w:t>by political parties after the announcement of election by the Commission.</w:t>
      </w:r>
    </w:p>
    <w:p>
      <w:pPr>
        <w:pStyle w:val="ListParagraph"/>
        <w:numPr>
          <w:ilvl w:val="0"/>
          <w:numId w:val="139"/>
        </w:numPr>
        <w:tabs>
          <w:tab w:pos="1680" w:val="left" w:leader="none"/>
        </w:tabs>
        <w:spacing w:line="309" w:lineRule="auto" w:before="197" w:after="0"/>
        <w:ind w:left="960" w:right="946" w:firstLine="0"/>
        <w:jc w:val="both"/>
        <w:rPr>
          <w:sz w:val="24"/>
        </w:rPr>
      </w:pPr>
      <w:r>
        <w:rPr>
          <w:sz w:val="24"/>
        </w:rPr>
        <w:t>In Expenditure Sensitive Constituencies (ESC), there shall be more FSs, depending</w:t>
      </w:r>
      <w:r>
        <w:rPr>
          <w:spacing w:val="40"/>
          <w:sz w:val="24"/>
        </w:rPr>
        <w:t> </w:t>
      </w:r>
      <w:r>
        <w:rPr>
          <w:sz w:val="24"/>
        </w:rPr>
        <w:t>on</w:t>
      </w:r>
      <w:r>
        <w:rPr>
          <w:spacing w:val="40"/>
          <w:sz w:val="24"/>
        </w:rPr>
        <w:t> </w:t>
      </w:r>
      <w:r>
        <w:rPr>
          <w:sz w:val="24"/>
        </w:rPr>
        <w:t>the</w:t>
      </w:r>
      <w:r>
        <w:rPr>
          <w:spacing w:val="40"/>
          <w:sz w:val="24"/>
        </w:rPr>
        <w:t> </w:t>
      </w:r>
      <w:r>
        <w:rPr>
          <w:sz w:val="24"/>
        </w:rPr>
        <w:t>requirement.</w:t>
      </w:r>
      <w:r>
        <w:rPr>
          <w:spacing w:val="80"/>
          <w:sz w:val="24"/>
        </w:rPr>
        <w:t> </w:t>
      </w:r>
      <w:r>
        <w:rPr>
          <w:sz w:val="24"/>
        </w:rPr>
        <w:t>The</w:t>
      </w:r>
      <w:r>
        <w:rPr>
          <w:spacing w:val="40"/>
          <w:sz w:val="24"/>
        </w:rPr>
        <w:t> </w:t>
      </w:r>
      <w:r>
        <w:rPr>
          <w:sz w:val="24"/>
        </w:rPr>
        <w:t>FS</w:t>
      </w:r>
      <w:r>
        <w:rPr>
          <w:spacing w:val="40"/>
          <w:sz w:val="24"/>
        </w:rPr>
        <w:t> </w:t>
      </w:r>
      <w:r>
        <w:rPr>
          <w:sz w:val="24"/>
        </w:rPr>
        <w:t>shall</w:t>
      </w:r>
      <w:r>
        <w:rPr>
          <w:spacing w:val="40"/>
          <w:sz w:val="24"/>
        </w:rPr>
        <w:t> </w:t>
      </w:r>
      <w:r>
        <w:rPr>
          <w:sz w:val="24"/>
        </w:rPr>
        <w:t>not</w:t>
      </w:r>
      <w:r>
        <w:rPr>
          <w:spacing w:val="40"/>
          <w:sz w:val="24"/>
        </w:rPr>
        <w:t> </w:t>
      </w:r>
      <w:r>
        <w:rPr>
          <w:sz w:val="24"/>
        </w:rPr>
        <w:t>be</w:t>
      </w:r>
      <w:r>
        <w:rPr>
          <w:spacing w:val="40"/>
          <w:sz w:val="24"/>
        </w:rPr>
        <w:t> </w:t>
      </w:r>
      <w:r>
        <w:rPr>
          <w:sz w:val="24"/>
        </w:rPr>
        <w:t>given</w:t>
      </w:r>
      <w:r>
        <w:rPr>
          <w:spacing w:val="40"/>
          <w:sz w:val="24"/>
        </w:rPr>
        <w:t> </w:t>
      </w:r>
      <w:r>
        <w:rPr>
          <w:sz w:val="24"/>
        </w:rPr>
        <w:t>any other</w:t>
      </w:r>
      <w:r>
        <w:rPr>
          <w:spacing w:val="40"/>
          <w:sz w:val="24"/>
        </w:rPr>
        <w:t> </w:t>
      </w:r>
      <w:r>
        <w:rPr>
          <w:sz w:val="24"/>
        </w:rPr>
        <w:t>work</w:t>
      </w:r>
      <w:r>
        <w:rPr>
          <w:spacing w:val="40"/>
          <w:sz w:val="24"/>
        </w:rPr>
        <w:t> </w:t>
      </w:r>
      <w:r>
        <w:rPr>
          <w:sz w:val="24"/>
        </w:rPr>
        <w:t>during</w:t>
      </w:r>
      <w:r>
        <w:rPr>
          <w:spacing w:val="40"/>
          <w:sz w:val="24"/>
        </w:rPr>
        <w:t> </w:t>
      </w:r>
      <w:r>
        <w:rPr>
          <w:sz w:val="24"/>
        </w:rPr>
        <w:t>the</w:t>
      </w:r>
      <w:r>
        <w:rPr>
          <w:spacing w:val="40"/>
          <w:sz w:val="24"/>
        </w:rPr>
        <w:t> </w:t>
      </w:r>
      <w:r>
        <w:rPr>
          <w:sz w:val="24"/>
        </w:rPr>
        <w:t>period. The names</w:t>
      </w:r>
      <w:r>
        <w:rPr>
          <w:spacing w:val="32"/>
          <w:sz w:val="24"/>
        </w:rPr>
        <w:t> </w:t>
      </w:r>
      <w:r>
        <w:rPr>
          <w:sz w:val="24"/>
        </w:rPr>
        <w:t>and</w:t>
      </w:r>
      <w:r>
        <w:rPr>
          <w:spacing w:val="37"/>
          <w:sz w:val="24"/>
        </w:rPr>
        <w:t> </w:t>
      </w:r>
      <w:r>
        <w:rPr>
          <w:sz w:val="24"/>
        </w:rPr>
        <w:t>mobile</w:t>
      </w:r>
      <w:r>
        <w:rPr>
          <w:spacing w:val="40"/>
          <w:sz w:val="24"/>
        </w:rPr>
        <w:t> </w:t>
      </w:r>
      <w:r>
        <w:rPr>
          <w:sz w:val="24"/>
        </w:rPr>
        <w:t>numbers</w:t>
      </w:r>
      <w:r>
        <w:rPr>
          <w:spacing w:val="27"/>
          <w:sz w:val="24"/>
        </w:rPr>
        <w:t> </w:t>
      </w:r>
      <w:r>
        <w:rPr>
          <w:sz w:val="24"/>
        </w:rPr>
        <w:t>of</w:t>
      </w:r>
      <w:r>
        <w:rPr>
          <w:spacing w:val="28"/>
          <w:sz w:val="24"/>
        </w:rPr>
        <w:t> </w:t>
      </w:r>
      <w:r>
        <w:rPr>
          <w:sz w:val="24"/>
        </w:rPr>
        <w:t>the</w:t>
      </w:r>
      <w:r>
        <w:rPr>
          <w:spacing w:val="32"/>
          <w:sz w:val="24"/>
        </w:rPr>
        <w:t> </w:t>
      </w:r>
      <w:r>
        <w:rPr>
          <w:sz w:val="24"/>
        </w:rPr>
        <w:t>Magistrate</w:t>
      </w:r>
      <w:r>
        <w:rPr>
          <w:spacing w:val="27"/>
          <w:sz w:val="24"/>
        </w:rPr>
        <w:t> </w:t>
      </w:r>
      <w:r>
        <w:rPr>
          <w:sz w:val="24"/>
        </w:rPr>
        <w:t>as</w:t>
      </w:r>
      <w:r>
        <w:rPr>
          <w:spacing w:val="35"/>
          <w:sz w:val="24"/>
        </w:rPr>
        <w:t> </w:t>
      </w:r>
      <w:r>
        <w:rPr>
          <w:sz w:val="24"/>
        </w:rPr>
        <w:t>head</w:t>
      </w:r>
      <w:r>
        <w:rPr>
          <w:spacing w:val="33"/>
          <w:sz w:val="24"/>
        </w:rPr>
        <w:t> </w:t>
      </w:r>
      <w:r>
        <w:rPr>
          <w:sz w:val="24"/>
        </w:rPr>
        <w:t>of</w:t>
      </w:r>
      <w:r>
        <w:rPr>
          <w:spacing w:val="25"/>
          <w:sz w:val="24"/>
        </w:rPr>
        <w:t> </w:t>
      </w:r>
      <w:r>
        <w:rPr>
          <w:sz w:val="24"/>
        </w:rPr>
        <w:t>the</w:t>
      </w:r>
      <w:r>
        <w:rPr>
          <w:spacing w:val="36"/>
          <w:sz w:val="24"/>
        </w:rPr>
        <w:t> </w:t>
      </w:r>
      <w:r>
        <w:rPr>
          <w:sz w:val="24"/>
        </w:rPr>
        <w:t>FS</w:t>
      </w:r>
      <w:r>
        <w:rPr>
          <w:spacing w:val="37"/>
          <w:sz w:val="24"/>
        </w:rPr>
        <w:t> </w:t>
      </w:r>
      <w:r>
        <w:rPr>
          <w:sz w:val="24"/>
        </w:rPr>
        <w:t>and</w:t>
      </w:r>
      <w:r>
        <w:rPr>
          <w:spacing w:val="37"/>
          <w:sz w:val="24"/>
        </w:rPr>
        <w:t> </w:t>
      </w:r>
      <w:r>
        <w:rPr>
          <w:sz w:val="24"/>
        </w:rPr>
        <w:t>other</w:t>
      </w:r>
      <w:r>
        <w:rPr>
          <w:spacing w:val="24"/>
          <w:sz w:val="24"/>
        </w:rPr>
        <w:t> </w:t>
      </w:r>
      <w:r>
        <w:rPr>
          <w:sz w:val="24"/>
        </w:rPr>
        <w:t>officials</w:t>
      </w:r>
      <w:r>
        <w:rPr>
          <w:spacing w:val="35"/>
          <w:sz w:val="24"/>
        </w:rPr>
        <w:t> </w:t>
      </w:r>
      <w:r>
        <w:rPr>
          <w:sz w:val="24"/>
        </w:rPr>
        <w:t>in</w:t>
      </w:r>
      <w:r>
        <w:rPr>
          <w:spacing w:val="38"/>
          <w:sz w:val="24"/>
        </w:rPr>
        <w:t> </w:t>
      </w:r>
      <w:r>
        <w:rPr>
          <w:spacing w:val="-5"/>
          <w:sz w:val="24"/>
        </w:rPr>
        <w:t>FS</w:t>
      </w:r>
    </w:p>
    <w:p>
      <w:pPr>
        <w:spacing w:after="0" w:line="309" w:lineRule="auto"/>
        <w:jc w:val="both"/>
        <w:rPr>
          <w:sz w:val="24"/>
        </w:rPr>
        <w:sectPr>
          <w:pgSz w:w="11910" w:h="16840"/>
          <w:pgMar w:header="0" w:footer="413" w:top="1360" w:bottom="600" w:left="480" w:right="540"/>
        </w:sectPr>
      </w:pPr>
    </w:p>
    <w:p>
      <w:pPr>
        <w:pStyle w:val="BodyText"/>
        <w:spacing w:line="309" w:lineRule="auto" w:before="74"/>
        <w:ind w:left="960" w:right="936"/>
        <w:jc w:val="both"/>
      </w:pPr>
      <w:r>
        <w:rPr>
          <w:i/>
        </w:rPr>
        <w:t>shall be </w:t>
      </w:r>
      <w:r>
        <w:rPr/>
        <w:t>provided to the Complaint Monitoring Control Room and Call Centre, RO, DEO, General Observer, Police Observer, Expenditure Observer and Assistant Expenditure Observer.</w:t>
      </w:r>
      <w:r>
        <w:rPr>
          <w:spacing w:val="40"/>
        </w:rPr>
        <w:t>  </w:t>
      </w:r>
      <w:r>
        <w:rPr/>
        <w:t>In</w:t>
      </w:r>
      <w:r>
        <w:rPr>
          <w:spacing w:val="40"/>
        </w:rPr>
        <w:t> </w:t>
      </w:r>
      <w:r>
        <w:rPr/>
        <w:t>ESCs,</w:t>
      </w:r>
      <w:r>
        <w:rPr>
          <w:spacing w:val="40"/>
        </w:rPr>
        <w:t> </w:t>
      </w:r>
      <w:r>
        <w:rPr/>
        <w:t>CPF</w:t>
      </w:r>
      <w:r>
        <w:rPr>
          <w:spacing w:val="40"/>
        </w:rPr>
        <w:t> </w:t>
      </w:r>
      <w:r>
        <w:rPr/>
        <w:t>or</w:t>
      </w:r>
      <w:r>
        <w:rPr>
          <w:spacing w:val="40"/>
        </w:rPr>
        <w:t> </w:t>
      </w:r>
      <w:r>
        <w:rPr/>
        <w:t>State</w:t>
      </w:r>
      <w:r>
        <w:rPr>
          <w:spacing w:val="40"/>
        </w:rPr>
        <w:t> </w:t>
      </w:r>
      <w:r>
        <w:rPr/>
        <w:t>Armed</w:t>
      </w:r>
      <w:r>
        <w:rPr>
          <w:spacing w:val="40"/>
        </w:rPr>
        <w:t> </w:t>
      </w:r>
      <w:r>
        <w:rPr/>
        <w:t>Police</w:t>
      </w:r>
      <w:r>
        <w:rPr>
          <w:spacing w:val="40"/>
        </w:rPr>
        <w:t> </w:t>
      </w:r>
      <w:r>
        <w:rPr/>
        <w:t>may</w:t>
      </w:r>
      <w:r>
        <w:rPr>
          <w:spacing w:val="40"/>
        </w:rPr>
        <w:t> </w:t>
      </w:r>
      <w:r>
        <w:rPr/>
        <w:t>be mixed in the FS, depending on the situation</w:t>
      </w:r>
      <w:r>
        <w:rPr>
          <w:spacing w:val="-3"/>
        </w:rPr>
        <w:t> </w:t>
      </w:r>
      <w:r>
        <w:rPr/>
        <w:t>and the DEO shall take necessary</w:t>
      </w:r>
      <w:r>
        <w:rPr>
          <w:spacing w:val="-12"/>
        </w:rPr>
        <w:t> </w:t>
      </w:r>
      <w:r>
        <w:rPr/>
        <w:t>steps in</w:t>
      </w:r>
      <w:r>
        <w:rPr>
          <w:spacing w:val="-3"/>
        </w:rPr>
        <w:t> </w:t>
      </w:r>
      <w:r>
        <w:rPr/>
        <w:t>this regard.</w:t>
      </w:r>
      <w:r>
        <w:rPr>
          <w:spacing w:val="40"/>
        </w:rPr>
        <w:t> </w:t>
      </w:r>
      <w:r>
        <w:rPr/>
        <w:t>The</w:t>
      </w:r>
      <w:r>
        <w:rPr>
          <w:spacing w:val="-4"/>
        </w:rPr>
        <w:t> </w:t>
      </w:r>
      <w:r>
        <w:rPr/>
        <w:t>DEO</w:t>
      </w:r>
      <w:r>
        <w:rPr>
          <w:spacing w:val="-3"/>
        </w:rPr>
        <w:t> </w:t>
      </w:r>
      <w:r>
        <w:rPr/>
        <w:t>shall</w:t>
      </w:r>
      <w:r>
        <w:rPr>
          <w:spacing w:val="-7"/>
        </w:rPr>
        <w:t> </w:t>
      </w:r>
      <w:r>
        <w:rPr/>
        <w:t>constitute the FS with officers of proven integrity.</w:t>
      </w:r>
    </w:p>
    <w:p>
      <w:pPr>
        <w:pStyle w:val="ListParagraph"/>
        <w:numPr>
          <w:ilvl w:val="0"/>
          <w:numId w:val="139"/>
        </w:numPr>
        <w:tabs>
          <w:tab w:pos="1541" w:val="left" w:leader="none"/>
        </w:tabs>
        <w:spacing w:line="312" w:lineRule="auto" w:before="203" w:after="0"/>
        <w:ind w:left="960" w:right="938" w:firstLine="0"/>
        <w:jc w:val="both"/>
        <w:rPr>
          <w:sz w:val="24"/>
        </w:rPr>
      </w:pPr>
      <w:r>
        <w:rPr>
          <w:sz w:val="24"/>
        </w:rPr>
        <w:t>Whenever a complaint regarding distribution of cash or liquor or any other item of bribe</w:t>
      </w:r>
      <w:r>
        <w:rPr>
          <w:spacing w:val="31"/>
          <w:sz w:val="24"/>
        </w:rPr>
        <w:t> </w:t>
      </w:r>
      <w:r>
        <w:rPr>
          <w:sz w:val="24"/>
        </w:rPr>
        <w:t>or regarding</w:t>
      </w:r>
      <w:r>
        <w:rPr>
          <w:spacing w:val="32"/>
          <w:sz w:val="24"/>
        </w:rPr>
        <w:t> </w:t>
      </w:r>
      <w:r>
        <w:rPr>
          <w:sz w:val="24"/>
        </w:rPr>
        <w:t>movement</w:t>
      </w:r>
      <w:r>
        <w:rPr>
          <w:spacing w:val="32"/>
          <w:sz w:val="24"/>
        </w:rPr>
        <w:t> </w:t>
      </w:r>
      <w:r>
        <w:rPr>
          <w:sz w:val="24"/>
        </w:rPr>
        <w:t>of antisocial elements or</w:t>
      </w:r>
      <w:r>
        <w:rPr>
          <w:spacing w:val="33"/>
          <w:sz w:val="24"/>
        </w:rPr>
        <w:t> </w:t>
      </w:r>
      <w:r>
        <w:rPr>
          <w:sz w:val="24"/>
        </w:rPr>
        <w:t>arms</w:t>
      </w:r>
      <w:r>
        <w:rPr>
          <w:spacing w:val="34"/>
          <w:sz w:val="24"/>
        </w:rPr>
        <w:t> </w:t>
      </w:r>
      <w:r>
        <w:rPr>
          <w:sz w:val="24"/>
        </w:rPr>
        <w:t>and</w:t>
      </w:r>
      <w:r>
        <w:rPr>
          <w:spacing w:val="37"/>
          <w:sz w:val="24"/>
        </w:rPr>
        <w:t> </w:t>
      </w:r>
      <w:r>
        <w:rPr>
          <w:sz w:val="24"/>
        </w:rPr>
        <w:t>ammunition, is received, the</w:t>
      </w:r>
      <w:r>
        <w:rPr>
          <w:spacing w:val="33"/>
          <w:sz w:val="24"/>
        </w:rPr>
        <w:t> </w:t>
      </w:r>
      <w:r>
        <w:rPr>
          <w:sz w:val="24"/>
        </w:rPr>
        <w:t>FS</w:t>
      </w:r>
      <w:r>
        <w:rPr>
          <w:spacing w:val="34"/>
          <w:sz w:val="24"/>
        </w:rPr>
        <w:t> </w:t>
      </w:r>
      <w:r>
        <w:rPr>
          <w:sz w:val="24"/>
        </w:rPr>
        <w:t>shall reach the</w:t>
      </w:r>
      <w:r>
        <w:rPr>
          <w:spacing w:val="28"/>
          <w:sz w:val="24"/>
        </w:rPr>
        <w:t> </w:t>
      </w:r>
      <w:r>
        <w:rPr>
          <w:sz w:val="24"/>
        </w:rPr>
        <w:t>spot</w:t>
      </w:r>
      <w:r>
        <w:rPr>
          <w:spacing w:val="35"/>
          <w:sz w:val="24"/>
        </w:rPr>
        <w:t> </w:t>
      </w:r>
      <w:r>
        <w:rPr>
          <w:sz w:val="24"/>
        </w:rPr>
        <w:t>immediately.</w:t>
      </w:r>
      <w:r>
        <w:rPr>
          <w:spacing w:val="80"/>
          <w:sz w:val="24"/>
        </w:rPr>
        <w:t> </w:t>
      </w:r>
      <w:r>
        <w:rPr>
          <w:sz w:val="24"/>
        </w:rPr>
        <w:t>In case of suspicion of commission of any crime, the incharge Police Officer of FS shall seize cash or items of bribe or other such items, and gather evidence and record statement of the witnesses and the persons from whom the items are seized and issue proper Panchnama for seizure as per the provisions of CrPC to the</w:t>
      </w:r>
      <w:r>
        <w:rPr>
          <w:spacing w:val="40"/>
          <w:sz w:val="24"/>
        </w:rPr>
        <w:t> </w:t>
      </w:r>
      <w:r>
        <w:rPr>
          <w:sz w:val="24"/>
        </w:rPr>
        <w:t>person from whom</w:t>
      </w:r>
      <w:r>
        <w:rPr>
          <w:spacing w:val="-1"/>
          <w:sz w:val="24"/>
        </w:rPr>
        <w:t> </w:t>
      </w:r>
      <w:r>
        <w:rPr>
          <w:sz w:val="24"/>
        </w:rPr>
        <w:t>such items are seized. He shall ensure that case is submitted in the Court of c</w:t>
      </w:r>
      <w:r>
        <w:rPr>
          <w:i/>
          <w:sz w:val="24"/>
        </w:rPr>
        <w:t>ompetent </w:t>
      </w:r>
      <w:r>
        <w:rPr>
          <w:sz w:val="24"/>
        </w:rPr>
        <w:t>jurisdiction within 24 hrs. The Magistrate of the FS will ensure that proper procedure is followed and there is no law and order problem.</w:t>
      </w:r>
    </w:p>
    <w:p>
      <w:pPr>
        <w:pStyle w:val="ListParagraph"/>
        <w:numPr>
          <w:ilvl w:val="0"/>
          <w:numId w:val="139"/>
        </w:numPr>
        <w:tabs>
          <w:tab w:pos="1510" w:val="left" w:leader="none"/>
        </w:tabs>
        <w:spacing w:line="312" w:lineRule="auto" w:before="199" w:after="0"/>
        <w:ind w:left="960" w:right="933" w:firstLine="0"/>
        <w:jc w:val="both"/>
        <w:rPr>
          <w:sz w:val="24"/>
        </w:rPr>
      </w:pPr>
      <w:r>
        <w:rPr>
          <w:sz w:val="24"/>
        </w:rPr>
        <w:t>The Magistrate of the FS shall send a</w:t>
      </w:r>
      <w:r>
        <w:rPr>
          <w:spacing w:val="40"/>
          <w:sz w:val="24"/>
        </w:rPr>
        <w:t> </w:t>
      </w:r>
      <w:r>
        <w:rPr>
          <w:sz w:val="24"/>
        </w:rPr>
        <w:t>Daily Activity report in respect of items of seizure</w:t>
      </w:r>
      <w:r>
        <w:rPr>
          <w:spacing w:val="20"/>
          <w:sz w:val="24"/>
        </w:rPr>
        <w:t> </w:t>
      </w:r>
      <w:r>
        <w:rPr>
          <w:sz w:val="24"/>
        </w:rPr>
        <w:t>of</w:t>
      </w:r>
      <w:r>
        <w:rPr>
          <w:spacing w:val="21"/>
          <w:sz w:val="24"/>
        </w:rPr>
        <w:t> </w:t>
      </w:r>
      <w:r>
        <w:rPr>
          <w:sz w:val="24"/>
        </w:rPr>
        <w:t>bribe</w:t>
      </w:r>
      <w:r>
        <w:rPr>
          <w:spacing w:val="28"/>
          <w:sz w:val="24"/>
        </w:rPr>
        <w:t> </w:t>
      </w:r>
      <w:r>
        <w:rPr>
          <w:sz w:val="24"/>
        </w:rPr>
        <w:t>or</w:t>
      </w:r>
      <w:r>
        <w:rPr>
          <w:spacing w:val="11"/>
          <w:sz w:val="24"/>
        </w:rPr>
        <w:t> </w:t>
      </w:r>
      <w:r>
        <w:rPr>
          <w:sz w:val="24"/>
        </w:rPr>
        <w:t>cash to</w:t>
      </w:r>
      <w:r>
        <w:rPr>
          <w:spacing w:val="11"/>
          <w:sz w:val="24"/>
        </w:rPr>
        <w:t> </w:t>
      </w:r>
      <w:r>
        <w:rPr>
          <w:sz w:val="24"/>
        </w:rPr>
        <w:t>the</w:t>
      </w:r>
      <w:r>
        <w:rPr>
          <w:spacing w:val="9"/>
          <w:sz w:val="24"/>
        </w:rPr>
        <w:t> </w:t>
      </w:r>
      <w:r>
        <w:rPr>
          <w:sz w:val="24"/>
        </w:rPr>
        <w:t>D.E.O.</w:t>
      </w:r>
      <w:r>
        <w:rPr>
          <w:spacing w:val="7"/>
          <w:sz w:val="24"/>
        </w:rPr>
        <w:t> </w:t>
      </w:r>
      <w:r>
        <w:rPr>
          <w:sz w:val="24"/>
        </w:rPr>
        <w:t>in</w:t>
      </w:r>
      <w:r>
        <w:rPr>
          <w:spacing w:val="4"/>
          <w:sz w:val="24"/>
        </w:rPr>
        <w:t> </w:t>
      </w:r>
      <w:r>
        <w:rPr>
          <w:sz w:val="24"/>
        </w:rPr>
        <w:t>a</w:t>
      </w:r>
      <w:r>
        <w:rPr>
          <w:spacing w:val="14"/>
          <w:sz w:val="24"/>
        </w:rPr>
        <w:t> </w:t>
      </w:r>
      <w:r>
        <w:rPr>
          <w:sz w:val="24"/>
        </w:rPr>
        <w:t>format</w:t>
      </w:r>
      <w:r>
        <w:rPr>
          <w:spacing w:val="11"/>
          <w:sz w:val="24"/>
        </w:rPr>
        <w:t> </w:t>
      </w:r>
      <w:r>
        <w:rPr>
          <w:sz w:val="24"/>
        </w:rPr>
        <w:t>as</w:t>
      </w:r>
      <w:r>
        <w:rPr>
          <w:spacing w:val="8"/>
          <w:sz w:val="24"/>
        </w:rPr>
        <w:t> </w:t>
      </w:r>
      <w:r>
        <w:rPr>
          <w:sz w:val="24"/>
        </w:rPr>
        <w:t>per</w:t>
      </w:r>
      <w:r>
        <w:rPr>
          <w:spacing w:val="11"/>
          <w:sz w:val="24"/>
        </w:rPr>
        <w:t> </w:t>
      </w:r>
      <w:r>
        <w:rPr>
          <w:sz w:val="24"/>
        </w:rPr>
        <w:t>Annexure</w:t>
      </w:r>
      <w:r>
        <w:rPr>
          <w:spacing w:val="4"/>
          <w:sz w:val="24"/>
        </w:rPr>
        <w:t> </w:t>
      </w:r>
      <w:r>
        <w:rPr>
          <w:sz w:val="24"/>
        </w:rPr>
        <w:t>-</w:t>
      </w:r>
      <w:r>
        <w:rPr>
          <w:spacing w:val="11"/>
          <w:sz w:val="24"/>
        </w:rPr>
        <w:t> </w:t>
      </w:r>
      <w:r>
        <w:rPr>
          <w:sz w:val="24"/>
        </w:rPr>
        <w:t>A,</w:t>
      </w:r>
      <w:r>
        <w:rPr>
          <w:spacing w:val="17"/>
          <w:sz w:val="24"/>
        </w:rPr>
        <w:t> </w:t>
      </w:r>
      <w:r>
        <w:rPr>
          <w:sz w:val="24"/>
        </w:rPr>
        <w:t>with</w:t>
      </w:r>
      <w:r>
        <w:rPr>
          <w:spacing w:val="6"/>
          <w:sz w:val="24"/>
        </w:rPr>
        <w:t> </w:t>
      </w:r>
      <w:r>
        <w:rPr>
          <w:sz w:val="24"/>
        </w:rPr>
        <w:t>a</w:t>
      </w:r>
      <w:r>
        <w:rPr>
          <w:spacing w:val="9"/>
          <w:sz w:val="24"/>
        </w:rPr>
        <w:t> </w:t>
      </w:r>
      <w:r>
        <w:rPr>
          <w:sz w:val="24"/>
        </w:rPr>
        <w:t>copy</w:t>
      </w:r>
      <w:r>
        <w:rPr>
          <w:spacing w:val="-5"/>
          <w:sz w:val="24"/>
        </w:rPr>
        <w:t> </w:t>
      </w:r>
      <w:r>
        <w:rPr>
          <w:sz w:val="24"/>
        </w:rPr>
        <w:t>to</w:t>
      </w:r>
      <w:r>
        <w:rPr>
          <w:spacing w:val="11"/>
          <w:sz w:val="24"/>
        </w:rPr>
        <w:t> </w:t>
      </w:r>
      <w:r>
        <w:rPr>
          <w:spacing w:val="-2"/>
          <w:sz w:val="24"/>
        </w:rPr>
        <w:t>R.O.,</w:t>
      </w:r>
    </w:p>
    <w:p>
      <w:pPr>
        <w:pStyle w:val="BodyText"/>
        <w:spacing w:line="309" w:lineRule="auto" w:before="3"/>
        <w:ind w:left="960" w:right="933"/>
        <w:jc w:val="both"/>
      </w:pPr>
      <w:r>
        <w:rPr/>
        <w:t>S.P. and the Expenditure Observers, and shall </w:t>
      </w:r>
      <w:r>
        <w:rPr>
          <w:i/>
        </w:rPr>
        <w:t>also </w:t>
      </w:r>
      <w:r>
        <w:rPr/>
        <w:t>send Daily Activity report in respect of model code of conduct violations to RO, DEO, S.P. and General Observer in the format as given in Annexure-B</w:t>
      </w:r>
      <w:r>
        <w:rPr>
          <w:b/>
        </w:rPr>
        <w:t>. </w:t>
      </w:r>
      <w:r>
        <w:rPr/>
        <w:t>The S. P. shall send daily activity report to Nodal Officer of Police Headquarter, who shall compile all such reports from the district and send a consolidated report in the same format ( i.e.,: Annexure – A &amp; B) on the next day by fax/ e-mail to the Commission with a copy to the CEO of the state.</w:t>
      </w:r>
    </w:p>
    <w:p>
      <w:pPr>
        <w:pStyle w:val="ListParagraph"/>
        <w:numPr>
          <w:ilvl w:val="0"/>
          <w:numId w:val="139"/>
        </w:numPr>
        <w:tabs>
          <w:tab w:pos="1670" w:val="left" w:leader="none"/>
        </w:tabs>
        <w:spacing w:line="312" w:lineRule="auto" w:before="216" w:after="0"/>
        <w:ind w:left="960" w:right="937" w:firstLine="0"/>
        <w:jc w:val="both"/>
        <w:rPr>
          <w:sz w:val="24"/>
        </w:rPr>
      </w:pPr>
      <w:r>
        <w:rPr>
          <w:sz w:val="24"/>
        </w:rPr>
        <w:t>The</w:t>
      </w:r>
      <w:r>
        <w:rPr>
          <w:spacing w:val="38"/>
          <w:sz w:val="24"/>
        </w:rPr>
        <w:t> </w:t>
      </w:r>
      <w:r>
        <w:rPr>
          <w:sz w:val="24"/>
        </w:rPr>
        <w:t>entire</w:t>
      </w:r>
      <w:r>
        <w:rPr>
          <w:spacing w:val="33"/>
          <w:sz w:val="24"/>
        </w:rPr>
        <w:t> </w:t>
      </w:r>
      <w:r>
        <w:rPr>
          <w:sz w:val="24"/>
        </w:rPr>
        <w:t>proceeding shall</w:t>
      </w:r>
      <w:r>
        <w:rPr>
          <w:spacing w:val="39"/>
          <w:sz w:val="24"/>
        </w:rPr>
        <w:t> </w:t>
      </w:r>
      <w:r>
        <w:rPr>
          <w:sz w:val="24"/>
        </w:rPr>
        <w:t>be</w:t>
      </w:r>
      <w:r>
        <w:rPr>
          <w:spacing w:val="40"/>
          <w:sz w:val="24"/>
        </w:rPr>
        <w:t> </w:t>
      </w:r>
      <w:r>
        <w:rPr>
          <w:sz w:val="24"/>
        </w:rPr>
        <w:t>video</w:t>
      </w:r>
      <w:r>
        <w:rPr>
          <w:spacing w:val="40"/>
          <w:sz w:val="24"/>
        </w:rPr>
        <w:t> </w:t>
      </w:r>
      <w:r>
        <w:rPr>
          <w:sz w:val="24"/>
        </w:rPr>
        <w:t>recorded.</w:t>
      </w:r>
      <w:r>
        <w:rPr>
          <w:spacing w:val="40"/>
          <w:sz w:val="24"/>
        </w:rPr>
        <w:t>  </w:t>
      </w:r>
      <w:r>
        <w:rPr>
          <w:sz w:val="24"/>
        </w:rPr>
        <w:t>The</w:t>
      </w:r>
      <w:r>
        <w:rPr>
          <w:spacing w:val="38"/>
          <w:sz w:val="24"/>
        </w:rPr>
        <w:t> </w:t>
      </w:r>
      <w:r>
        <w:rPr>
          <w:sz w:val="24"/>
        </w:rPr>
        <w:t>Incharge</w:t>
      </w:r>
      <w:r>
        <w:rPr>
          <w:spacing w:val="37"/>
          <w:sz w:val="24"/>
        </w:rPr>
        <w:t> </w:t>
      </w:r>
      <w:r>
        <w:rPr>
          <w:sz w:val="24"/>
        </w:rPr>
        <w:t>Officer of FS</w:t>
      </w:r>
      <w:r>
        <w:rPr>
          <w:spacing w:val="34"/>
          <w:sz w:val="24"/>
        </w:rPr>
        <w:t> </w:t>
      </w:r>
      <w:r>
        <w:rPr>
          <w:sz w:val="24"/>
        </w:rPr>
        <w:t>shall also file complaints/F.I.R. immediately against (i) the persons, receiving and giving bribe; and</w:t>
      </w:r>
      <w:r>
        <w:rPr>
          <w:spacing w:val="40"/>
          <w:sz w:val="24"/>
        </w:rPr>
        <w:t> </w:t>
      </w:r>
      <w:r>
        <w:rPr>
          <w:sz w:val="24"/>
        </w:rPr>
        <w:t>(ii)</w:t>
      </w:r>
      <w:r>
        <w:rPr>
          <w:spacing w:val="40"/>
          <w:sz w:val="24"/>
        </w:rPr>
        <w:t> </w:t>
      </w:r>
      <w:r>
        <w:rPr>
          <w:sz w:val="24"/>
        </w:rPr>
        <w:t>any other</w:t>
      </w:r>
      <w:r>
        <w:rPr>
          <w:spacing w:val="40"/>
          <w:sz w:val="24"/>
        </w:rPr>
        <w:t> </w:t>
      </w:r>
      <w:r>
        <w:rPr>
          <w:sz w:val="24"/>
        </w:rPr>
        <w:t>person from whom contraband</w:t>
      </w:r>
      <w:r>
        <w:rPr>
          <w:spacing w:val="40"/>
          <w:sz w:val="24"/>
        </w:rPr>
        <w:t> </w:t>
      </w:r>
      <w:r>
        <w:rPr>
          <w:sz w:val="24"/>
        </w:rPr>
        <w:t>items are</w:t>
      </w:r>
      <w:r>
        <w:rPr>
          <w:spacing w:val="40"/>
          <w:sz w:val="24"/>
        </w:rPr>
        <w:t> </w:t>
      </w:r>
      <w:r>
        <w:rPr>
          <w:sz w:val="24"/>
        </w:rPr>
        <w:t>seized,</w:t>
      </w:r>
      <w:r>
        <w:rPr>
          <w:spacing w:val="40"/>
          <w:sz w:val="24"/>
        </w:rPr>
        <w:t> </w:t>
      </w:r>
      <w:r>
        <w:rPr>
          <w:sz w:val="24"/>
        </w:rPr>
        <w:t>or (iii)</w:t>
      </w:r>
      <w:r>
        <w:rPr>
          <w:spacing w:val="40"/>
          <w:sz w:val="24"/>
        </w:rPr>
        <w:t> </w:t>
      </w:r>
      <w:r>
        <w:rPr>
          <w:sz w:val="24"/>
        </w:rPr>
        <w:t>any other antisocial</w:t>
      </w:r>
      <w:r>
        <w:rPr>
          <w:spacing w:val="-5"/>
          <w:sz w:val="24"/>
        </w:rPr>
        <w:t> </w:t>
      </w:r>
      <w:r>
        <w:rPr>
          <w:sz w:val="24"/>
        </w:rPr>
        <w:t>elements found engaged in illegal</w:t>
      </w:r>
      <w:r>
        <w:rPr>
          <w:spacing w:val="-1"/>
          <w:sz w:val="24"/>
        </w:rPr>
        <w:t> </w:t>
      </w:r>
      <w:r>
        <w:rPr>
          <w:sz w:val="24"/>
        </w:rPr>
        <w:t>activity. The copy</w:t>
      </w:r>
      <w:r>
        <w:rPr>
          <w:spacing w:val="-6"/>
          <w:sz w:val="24"/>
        </w:rPr>
        <w:t> </w:t>
      </w:r>
      <w:r>
        <w:rPr>
          <w:sz w:val="24"/>
        </w:rPr>
        <w:t>of the complaint/FIR shall be displayed on the notice board of the R.O. for public information and be sent to the DEO, General Observer, Expenditure Observer and Police Observer.</w:t>
      </w:r>
      <w:r>
        <w:rPr>
          <w:spacing w:val="40"/>
          <w:sz w:val="24"/>
        </w:rPr>
        <w:t> </w:t>
      </w:r>
      <w:r>
        <w:rPr>
          <w:sz w:val="24"/>
        </w:rPr>
        <w:t>The Expenditure Observer shall mention it in the Shadow Observation Register, if it has links with any candidate’s election</w:t>
      </w:r>
      <w:r>
        <w:rPr>
          <w:spacing w:val="-5"/>
          <w:sz w:val="24"/>
        </w:rPr>
        <w:t> </w:t>
      </w:r>
      <w:r>
        <w:rPr>
          <w:sz w:val="24"/>
        </w:rPr>
        <w:t>expenditure.</w:t>
      </w:r>
    </w:p>
    <w:p>
      <w:pPr>
        <w:pStyle w:val="ListParagraph"/>
        <w:numPr>
          <w:ilvl w:val="0"/>
          <w:numId w:val="139"/>
        </w:numPr>
        <w:tabs>
          <w:tab w:pos="1680" w:val="left" w:leader="none"/>
        </w:tabs>
        <w:spacing w:line="312" w:lineRule="auto" w:before="198" w:after="0"/>
        <w:ind w:left="960" w:right="941" w:firstLine="0"/>
        <w:jc w:val="both"/>
        <w:rPr>
          <w:sz w:val="24"/>
        </w:rPr>
      </w:pPr>
      <w:r>
        <w:rPr>
          <w:sz w:val="24"/>
        </w:rPr>
        <w:t>In case, a complaint is received about distribution of cash, gift items, liquor or free food; or about threat/ intimidation of electors; or of movement of</w:t>
      </w:r>
      <w:r>
        <w:rPr>
          <w:spacing w:val="-1"/>
          <w:sz w:val="24"/>
        </w:rPr>
        <w:t> </w:t>
      </w:r>
      <w:r>
        <w:rPr>
          <w:sz w:val="24"/>
        </w:rPr>
        <w:t>arms/ammunitions/ antisocial elements and it is not possible for the FS to reach the spot immediately, then the information shall be passed on to the Static Surveillance Team, nearest to the spot or to the police station of that</w:t>
      </w:r>
      <w:r>
        <w:rPr>
          <w:spacing w:val="24"/>
          <w:sz w:val="24"/>
        </w:rPr>
        <w:t> </w:t>
      </w:r>
      <w:r>
        <w:rPr>
          <w:sz w:val="24"/>
        </w:rPr>
        <w:t>area, who</w:t>
      </w:r>
      <w:r>
        <w:rPr>
          <w:spacing w:val="24"/>
          <w:sz w:val="24"/>
        </w:rPr>
        <w:t> </w:t>
      </w:r>
      <w:r>
        <w:rPr>
          <w:sz w:val="24"/>
        </w:rPr>
        <w:t>shall rush a</w:t>
      </w:r>
      <w:r>
        <w:rPr>
          <w:spacing w:val="23"/>
          <w:sz w:val="24"/>
        </w:rPr>
        <w:t> </w:t>
      </w:r>
      <w:r>
        <w:rPr>
          <w:sz w:val="24"/>
        </w:rPr>
        <w:t>team to</w:t>
      </w:r>
      <w:r>
        <w:rPr>
          <w:spacing w:val="24"/>
          <w:sz w:val="24"/>
        </w:rPr>
        <w:t> </w:t>
      </w:r>
      <w:r>
        <w:rPr>
          <w:sz w:val="24"/>
        </w:rPr>
        <w:t>the</w:t>
      </w:r>
      <w:r>
        <w:rPr>
          <w:spacing w:val="23"/>
          <w:sz w:val="24"/>
        </w:rPr>
        <w:t> </w:t>
      </w:r>
      <w:r>
        <w:rPr>
          <w:sz w:val="24"/>
        </w:rPr>
        <w:t>spot</w:t>
      </w:r>
      <w:r>
        <w:rPr>
          <w:spacing w:val="24"/>
          <w:sz w:val="24"/>
        </w:rPr>
        <w:t> </w:t>
      </w:r>
      <w:r>
        <w:rPr>
          <w:sz w:val="24"/>
        </w:rPr>
        <w:t>for taking</w:t>
      </w:r>
      <w:r>
        <w:rPr>
          <w:spacing w:val="24"/>
          <w:sz w:val="24"/>
        </w:rPr>
        <w:t> </w:t>
      </w:r>
      <w:r>
        <w:rPr>
          <w:sz w:val="24"/>
        </w:rPr>
        <w:t>necessary action on the</w:t>
      </w:r>
      <w:r>
        <w:rPr>
          <w:spacing w:val="38"/>
          <w:sz w:val="24"/>
        </w:rPr>
        <w:t> </w:t>
      </w:r>
      <w:r>
        <w:rPr>
          <w:sz w:val="24"/>
        </w:rPr>
        <w:t>complaint.</w:t>
      </w:r>
      <w:r>
        <w:rPr>
          <w:spacing w:val="32"/>
          <w:sz w:val="24"/>
        </w:rPr>
        <w:t> </w:t>
      </w:r>
      <w:r>
        <w:rPr>
          <w:sz w:val="24"/>
        </w:rPr>
        <w:t>All</w:t>
      </w:r>
      <w:r>
        <w:rPr>
          <w:spacing w:val="34"/>
          <w:sz w:val="24"/>
        </w:rPr>
        <w:t> </w:t>
      </w:r>
      <w:r>
        <w:rPr>
          <w:sz w:val="24"/>
        </w:rPr>
        <w:t>seizures</w:t>
      </w:r>
      <w:r>
        <w:rPr>
          <w:spacing w:val="37"/>
          <w:sz w:val="24"/>
        </w:rPr>
        <w:t> </w:t>
      </w:r>
      <w:r>
        <w:rPr>
          <w:sz w:val="24"/>
        </w:rPr>
        <w:t>made</w:t>
      </w:r>
      <w:r>
        <w:rPr>
          <w:spacing w:val="33"/>
          <w:sz w:val="24"/>
        </w:rPr>
        <w:t> </w:t>
      </w:r>
      <w:r>
        <w:rPr>
          <w:sz w:val="24"/>
        </w:rPr>
        <w:t>by</w:t>
      </w:r>
      <w:r>
        <w:rPr>
          <w:spacing w:val="29"/>
          <w:sz w:val="24"/>
        </w:rPr>
        <w:t> </w:t>
      </w:r>
      <w:r>
        <w:rPr>
          <w:sz w:val="24"/>
        </w:rPr>
        <w:t>the</w:t>
      </w:r>
      <w:r>
        <w:rPr>
          <w:spacing w:val="28"/>
          <w:sz w:val="24"/>
        </w:rPr>
        <w:t> </w:t>
      </w:r>
      <w:r>
        <w:rPr>
          <w:sz w:val="24"/>
        </w:rPr>
        <w:t>police</w:t>
      </w:r>
      <w:r>
        <w:rPr>
          <w:spacing w:val="33"/>
          <w:sz w:val="24"/>
        </w:rPr>
        <w:t> </w:t>
      </w:r>
      <w:r>
        <w:rPr>
          <w:sz w:val="24"/>
        </w:rPr>
        <w:t>authorities</w:t>
      </w:r>
      <w:r>
        <w:rPr>
          <w:spacing w:val="27"/>
          <w:sz w:val="24"/>
        </w:rPr>
        <w:t> </w:t>
      </w:r>
      <w:r>
        <w:rPr>
          <w:sz w:val="24"/>
        </w:rPr>
        <w:t>either</w:t>
      </w:r>
      <w:r>
        <w:rPr>
          <w:spacing w:val="35"/>
          <w:sz w:val="24"/>
        </w:rPr>
        <w:t> </w:t>
      </w:r>
      <w:r>
        <w:rPr>
          <w:sz w:val="24"/>
        </w:rPr>
        <w:t>on</w:t>
      </w:r>
      <w:r>
        <w:rPr>
          <w:spacing w:val="34"/>
          <w:sz w:val="24"/>
        </w:rPr>
        <w:t> </w:t>
      </w:r>
      <w:r>
        <w:rPr>
          <w:sz w:val="24"/>
        </w:rPr>
        <w:t>receipt</w:t>
      </w:r>
      <w:r>
        <w:rPr>
          <w:spacing w:val="34"/>
          <w:sz w:val="24"/>
        </w:rPr>
        <w:t> </w:t>
      </w:r>
      <w:r>
        <w:rPr>
          <w:sz w:val="24"/>
        </w:rPr>
        <w:t>of</w:t>
      </w:r>
      <w:r>
        <w:rPr>
          <w:spacing w:val="30"/>
          <w:sz w:val="24"/>
        </w:rPr>
        <w:t> </w:t>
      </w:r>
      <w:r>
        <w:rPr>
          <w:sz w:val="24"/>
        </w:rPr>
        <w:t>complaints</w:t>
      </w:r>
    </w:p>
    <w:p>
      <w:pPr>
        <w:spacing w:after="0" w:line="312" w:lineRule="auto"/>
        <w:jc w:val="both"/>
        <w:rPr>
          <w:sz w:val="24"/>
        </w:rPr>
        <w:sectPr>
          <w:pgSz w:w="11910" w:h="16840"/>
          <w:pgMar w:header="0" w:footer="413" w:top="1340" w:bottom="600" w:left="480" w:right="540"/>
        </w:sectPr>
      </w:pPr>
    </w:p>
    <w:p>
      <w:pPr>
        <w:pStyle w:val="BodyText"/>
        <w:spacing w:line="309" w:lineRule="auto" w:before="78"/>
        <w:ind w:left="960" w:right="942"/>
        <w:jc w:val="both"/>
      </w:pPr>
      <w:r>
        <w:rPr/>
        <w:t>forwarded by FS or received independently shall also be reported to the FS which shall incorporate</w:t>
      </w:r>
      <w:r>
        <w:rPr>
          <w:spacing w:val="38"/>
        </w:rPr>
        <w:t> </w:t>
      </w:r>
      <w:r>
        <w:rPr/>
        <w:t>such seizure</w:t>
      </w:r>
      <w:r>
        <w:rPr>
          <w:spacing w:val="40"/>
        </w:rPr>
        <w:t> </w:t>
      </w:r>
      <w:r>
        <w:rPr/>
        <w:t>reports</w:t>
      </w:r>
      <w:r>
        <w:rPr>
          <w:spacing w:val="32"/>
        </w:rPr>
        <w:t> </w:t>
      </w:r>
      <w:r>
        <w:rPr/>
        <w:t>in</w:t>
      </w:r>
      <w:r>
        <w:rPr>
          <w:spacing w:val="40"/>
        </w:rPr>
        <w:t> </w:t>
      </w:r>
      <w:r>
        <w:rPr/>
        <w:t>its</w:t>
      </w:r>
      <w:r>
        <w:rPr>
          <w:spacing w:val="40"/>
        </w:rPr>
        <w:t> </w:t>
      </w:r>
      <w:r>
        <w:rPr/>
        <w:t>Daily</w:t>
      </w:r>
      <w:r>
        <w:rPr>
          <w:spacing w:val="40"/>
        </w:rPr>
        <w:t> </w:t>
      </w:r>
      <w:r>
        <w:rPr/>
        <w:t>Activity</w:t>
      </w:r>
      <w:r>
        <w:rPr>
          <w:spacing w:val="40"/>
        </w:rPr>
        <w:t> </w:t>
      </w:r>
      <w:r>
        <w:rPr/>
        <w:t>Reports</w:t>
      </w:r>
      <w:r>
        <w:rPr>
          <w:spacing w:val="40"/>
        </w:rPr>
        <w:t> </w:t>
      </w:r>
      <w:r>
        <w:rPr/>
        <w:t>in</w:t>
      </w:r>
      <w:r>
        <w:rPr>
          <w:spacing w:val="40"/>
        </w:rPr>
        <w:t> </w:t>
      </w:r>
      <w:r>
        <w:rPr/>
        <w:t>relevant</w:t>
      </w:r>
      <w:r>
        <w:rPr>
          <w:spacing w:val="40"/>
        </w:rPr>
        <w:t> </w:t>
      </w:r>
      <w:r>
        <w:rPr/>
        <w:t>rows/columns and</w:t>
      </w:r>
      <w:r>
        <w:rPr>
          <w:spacing w:val="40"/>
        </w:rPr>
        <w:t> </w:t>
      </w:r>
      <w:r>
        <w:rPr/>
        <w:t>this</w:t>
      </w:r>
      <w:r>
        <w:rPr>
          <w:spacing w:val="40"/>
        </w:rPr>
        <w:t> </w:t>
      </w:r>
      <w:r>
        <w:rPr/>
        <w:t>is</w:t>
      </w:r>
      <w:r>
        <w:rPr>
          <w:spacing w:val="40"/>
        </w:rPr>
        <w:t> </w:t>
      </w:r>
      <w:r>
        <w:rPr/>
        <w:t>done</w:t>
      </w:r>
      <w:r>
        <w:rPr>
          <w:spacing w:val="40"/>
        </w:rPr>
        <w:t> </w:t>
      </w:r>
      <w:r>
        <w:rPr/>
        <w:t>to</w:t>
      </w:r>
      <w:r>
        <w:rPr>
          <w:spacing w:val="40"/>
        </w:rPr>
        <w:t> </w:t>
      </w:r>
      <w:r>
        <w:rPr/>
        <w:t>avoid duplication</w:t>
      </w:r>
      <w:r>
        <w:rPr>
          <w:spacing w:val="-3"/>
        </w:rPr>
        <w:t> </w:t>
      </w:r>
      <w:r>
        <w:rPr/>
        <w:t>of</w:t>
      </w:r>
      <w:r>
        <w:rPr>
          <w:spacing w:val="-1"/>
        </w:rPr>
        <w:t> </w:t>
      </w:r>
      <w:r>
        <w:rPr/>
        <w:t>reports of seizure.</w:t>
      </w:r>
    </w:p>
    <w:p>
      <w:pPr>
        <w:pStyle w:val="ListParagraph"/>
        <w:numPr>
          <w:ilvl w:val="0"/>
          <w:numId w:val="139"/>
        </w:numPr>
        <w:tabs>
          <w:tab w:pos="1680" w:val="left" w:leader="none"/>
        </w:tabs>
        <w:spacing w:line="312" w:lineRule="auto" w:before="210" w:after="0"/>
        <w:ind w:left="960" w:right="948" w:firstLine="0"/>
        <w:jc w:val="both"/>
        <w:rPr>
          <w:sz w:val="24"/>
        </w:rPr>
      </w:pPr>
      <w:r>
        <w:rPr>
          <w:sz w:val="24"/>
        </w:rPr>
        <w:t>Each FS shall announce through a Public address system, fitted onto its vehicle, the following in</w:t>
      </w:r>
      <w:r>
        <w:rPr>
          <w:spacing w:val="40"/>
          <w:sz w:val="24"/>
        </w:rPr>
        <w:t> </w:t>
      </w:r>
      <w:r>
        <w:rPr>
          <w:sz w:val="24"/>
        </w:rPr>
        <w:t>local language in the area under</w:t>
      </w:r>
      <w:r>
        <w:rPr>
          <w:spacing w:val="40"/>
          <w:sz w:val="24"/>
        </w:rPr>
        <w:t> </w:t>
      </w:r>
      <w:r>
        <w:rPr>
          <w:sz w:val="24"/>
        </w:rPr>
        <w:t>its jurisdiction:</w:t>
      </w:r>
      <w:r>
        <w:rPr>
          <w:spacing w:val="40"/>
          <w:sz w:val="24"/>
        </w:rPr>
        <w:t> </w:t>
      </w:r>
      <w:r>
        <w:rPr>
          <w:sz w:val="24"/>
        </w:rPr>
        <w:t>“As per section 171 B of Indian Penal Code, any person giving or accepting any gratification in cash or kind</w:t>
      </w:r>
      <w:r>
        <w:rPr>
          <w:spacing w:val="40"/>
          <w:sz w:val="24"/>
        </w:rPr>
        <w:t> </w:t>
      </w:r>
      <w:r>
        <w:rPr>
          <w:sz w:val="24"/>
        </w:rPr>
        <w:t>during election process, with a view to inducing the person to exercise his electoral right is punishable with imprisonment up to one year or with fine or with both. Further, as per</w:t>
      </w:r>
      <w:r>
        <w:rPr>
          <w:spacing w:val="40"/>
          <w:sz w:val="24"/>
        </w:rPr>
        <w:t> </w:t>
      </w:r>
      <w:r>
        <w:rPr>
          <w:sz w:val="24"/>
        </w:rPr>
        <w:t>section 171 C of Indian Penal Code, any person who threatens any candidate or elector, or any other person,</w:t>
      </w:r>
      <w:r>
        <w:rPr>
          <w:spacing w:val="18"/>
          <w:sz w:val="24"/>
        </w:rPr>
        <w:t> </w:t>
      </w:r>
      <w:r>
        <w:rPr>
          <w:sz w:val="24"/>
        </w:rPr>
        <w:t>with</w:t>
      </w:r>
      <w:r>
        <w:rPr>
          <w:spacing w:val="19"/>
          <w:sz w:val="24"/>
        </w:rPr>
        <w:t> </w:t>
      </w:r>
      <w:r>
        <w:rPr>
          <w:sz w:val="24"/>
        </w:rPr>
        <w:t>injury of any kind,</w:t>
      </w:r>
      <w:r>
        <w:rPr>
          <w:spacing w:val="27"/>
          <w:sz w:val="24"/>
        </w:rPr>
        <w:t> </w:t>
      </w:r>
      <w:r>
        <w:rPr>
          <w:sz w:val="24"/>
        </w:rPr>
        <w:t>is</w:t>
      </w:r>
      <w:r>
        <w:rPr>
          <w:spacing w:val="22"/>
          <w:sz w:val="24"/>
        </w:rPr>
        <w:t> </w:t>
      </w:r>
      <w:r>
        <w:rPr>
          <w:sz w:val="24"/>
        </w:rPr>
        <w:t>punishable with</w:t>
      </w:r>
      <w:r>
        <w:rPr>
          <w:spacing w:val="34"/>
          <w:sz w:val="24"/>
        </w:rPr>
        <w:t> </w:t>
      </w:r>
      <w:r>
        <w:rPr>
          <w:sz w:val="24"/>
        </w:rPr>
        <w:t>imprisonment</w:t>
      </w:r>
      <w:r>
        <w:rPr>
          <w:spacing w:val="34"/>
          <w:sz w:val="24"/>
        </w:rPr>
        <w:t> </w:t>
      </w:r>
      <w:r>
        <w:rPr>
          <w:sz w:val="24"/>
        </w:rPr>
        <w:t>up</w:t>
      </w:r>
      <w:r>
        <w:rPr>
          <w:spacing w:val="29"/>
          <w:sz w:val="24"/>
        </w:rPr>
        <w:t> </w:t>
      </w:r>
      <w:r>
        <w:rPr>
          <w:sz w:val="24"/>
        </w:rPr>
        <w:t>to</w:t>
      </w:r>
      <w:r>
        <w:rPr>
          <w:spacing w:val="29"/>
          <w:sz w:val="24"/>
        </w:rPr>
        <w:t> </w:t>
      </w:r>
      <w:r>
        <w:rPr>
          <w:sz w:val="24"/>
        </w:rPr>
        <w:t>one</w:t>
      </w:r>
      <w:r>
        <w:rPr>
          <w:spacing w:val="38"/>
          <w:sz w:val="24"/>
        </w:rPr>
        <w:t> </w:t>
      </w:r>
      <w:r>
        <w:rPr>
          <w:sz w:val="24"/>
        </w:rPr>
        <w:t>year or</w:t>
      </w:r>
      <w:r>
        <w:rPr>
          <w:spacing w:val="40"/>
          <w:sz w:val="24"/>
        </w:rPr>
        <w:t> </w:t>
      </w:r>
      <w:r>
        <w:rPr>
          <w:sz w:val="24"/>
        </w:rPr>
        <w:t>with</w:t>
      </w:r>
      <w:r>
        <w:rPr>
          <w:spacing w:val="40"/>
          <w:sz w:val="24"/>
        </w:rPr>
        <w:t> </w:t>
      </w:r>
      <w:r>
        <w:rPr>
          <w:sz w:val="24"/>
        </w:rPr>
        <w:t>fine</w:t>
      </w:r>
      <w:r>
        <w:rPr>
          <w:spacing w:val="40"/>
          <w:sz w:val="24"/>
        </w:rPr>
        <w:t> </w:t>
      </w:r>
      <w:r>
        <w:rPr>
          <w:sz w:val="24"/>
        </w:rPr>
        <w:t>or</w:t>
      </w:r>
      <w:r>
        <w:rPr>
          <w:spacing w:val="40"/>
          <w:sz w:val="24"/>
        </w:rPr>
        <w:t> </w:t>
      </w:r>
      <w:r>
        <w:rPr>
          <w:sz w:val="24"/>
        </w:rPr>
        <w:t>both.</w:t>
      </w:r>
      <w:r>
        <w:rPr>
          <w:spacing w:val="80"/>
          <w:sz w:val="24"/>
        </w:rPr>
        <w:t> </w:t>
      </w:r>
      <w:r>
        <w:rPr>
          <w:sz w:val="24"/>
        </w:rPr>
        <w:t>Flying</w:t>
      </w:r>
      <w:r>
        <w:rPr>
          <w:spacing w:val="37"/>
          <w:sz w:val="24"/>
        </w:rPr>
        <w:t> </w:t>
      </w:r>
      <w:r>
        <w:rPr>
          <w:sz w:val="24"/>
        </w:rPr>
        <w:t>Squads</w:t>
      </w:r>
      <w:r>
        <w:rPr>
          <w:spacing w:val="39"/>
          <w:sz w:val="24"/>
        </w:rPr>
        <w:t> </w:t>
      </w:r>
      <w:r>
        <w:rPr>
          <w:sz w:val="24"/>
        </w:rPr>
        <w:t>have</w:t>
      </w:r>
      <w:r>
        <w:rPr>
          <w:spacing w:val="40"/>
          <w:sz w:val="24"/>
        </w:rPr>
        <w:t> </w:t>
      </w:r>
      <w:r>
        <w:rPr>
          <w:sz w:val="24"/>
        </w:rPr>
        <w:t>been formed to register cases against both the giver</w:t>
      </w:r>
      <w:r>
        <w:rPr>
          <w:spacing w:val="28"/>
          <w:sz w:val="24"/>
        </w:rPr>
        <w:t> </w:t>
      </w:r>
      <w:r>
        <w:rPr>
          <w:sz w:val="24"/>
        </w:rPr>
        <w:t>and</w:t>
      </w:r>
      <w:r>
        <w:rPr>
          <w:spacing w:val="27"/>
          <w:sz w:val="24"/>
        </w:rPr>
        <w:t> </w:t>
      </w:r>
      <w:r>
        <w:rPr>
          <w:sz w:val="24"/>
        </w:rPr>
        <w:t>the</w:t>
      </w:r>
      <w:r>
        <w:rPr>
          <w:spacing w:val="26"/>
          <w:sz w:val="24"/>
        </w:rPr>
        <w:t> </w:t>
      </w:r>
      <w:r>
        <w:rPr>
          <w:sz w:val="24"/>
        </w:rPr>
        <w:t>taker of bribe</w:t>
      </w:r>
      <w:r>
        <w:rPr>
          <w:spacing w:val="26"/>
          <w:sz w:val="24"/>
        </w:rPr>
        <w:t> </w:t>
      </w:r>
      <w:r>
        <w:rPr>
          <w:sz w:val="24"/>
        </w:rPr>
        <w:t>and</w:t>
      </w:r>
      <w:r>
        <w:rPr>
          <w:spacing w:val="32"/>
          <w:sz w:val="24"/>
        </w:rPr>
        <w:t> </w:t>
      </w:r>
      <w:r>
        <w:rPr>
          <w:sz w:val="24"/>
        </w:rPr>
        <w:t>for</w:t>
      </w:r>
      <w:r>
        <w:rPr>
          <w:spacing w:val="28"/>
          <w:sz w:val="24"/>
        </w:rPr>
        <w:t> </w:t>
      </w:r>
      <w:r>
        <w:rPr>
          <w:sz w:val="24"/>
        </w:rPr>
        <w:t>taking action against</w:t>
      </w:r>
      <w:r>
        <w:rPr>
          <w:spacing w:val="27"/>
          <w:sz w:val="24"/>
        </w:rPr>
        <w:t> </w:t>
      </w:r>
      <w:r>
        <w:rPr>
          <w:sz w:val="24"/>
        </w:rPr>
        <w:t>those</w:t>
      </w:r>
      <w:r>
        <w:rPr>
          <w:spacing w:val="27"/>
          <w:sz w:val="24"/>
        </w:rPr>
        <w:t> </w:t>
      </w:r>
      <w:r>
        <w:rPr>
          <w:sz w:val="24"/>
        </w:rPr>
        <w:t>who</w:t>
      </w:r>
      <w:r>
        <w:rPr>
          <w:spacing w:val="36"/>
          <w:sz w:val="24"/>
        </w:rPr>
        <w:t> </w:t>
      </w:r>
      <w:r>
        <w:rPr>
          <w:sz w:val="24"/>
        </w:rPr>
        <w:t>are</w:t>
      </w:r>
      <w:r>
        <w:rPr>
          <w:spacing w:val="31"/>
          <w:sz w:val="24"/>
        </w:rPr>
        <w:t> </w:t>
      </w:r>
      <w:r>
        <w:rPr>
          <w:sz w:val="24"/>
        </w:rPr>
        <w:t>engaged</w:t>
      </w:r>
      <w:r>
        <w:rPr>
          <w:spacing w:val="27"/>
          <w:sz w:val="24"/>
        </w:rPr>
        <w:t> </w:t>
      </w:r>
      <w:r>
        <w:rPr>
          <w:sz w:val="24"/>
        </w:rPr>
        <w:t>in</w:t>
      </w:r>
      <w:r>
        <w:rPr>
          <w:spacing w:val="27"/>
          <w:sz w:val="24"/>
        </w:rPr>
        <w:t> </w:t>
      </w:r>
      <w:r>
        <w:rPr>
          <w:sz w:val="24"/>
        </w:rPr>
        <w:t>threat and</w:t>
      </w:r>
      <w:r>
        <w:rPr>
          <w:spacing w:val="40"/>
          <w:sz w:val="24"/>
        </w:rPr>
        <w:t> </w:t>
      </w:r>
      <w:r>
        <w:rPr>
          <w:sz w:val="24"/>
        </w:rPr>
        <w:t>intimidation of electors.</w:t>
      </w:r>
      <w:r>
        <w:rPr>
          <w:spacing w:val="80"/>
          <w:sz w:val="24"/>
        </w:rPr>
        <w:t> </w:t>
      </w:r>
      <w:r>
        <w:rPr>
          <w:sz w:val="24"/>
        </w:rPr>
        <w:t>All the Citizens are</w:t>
      </w:r>
      <w:r>
        <w:rPr>
          <w:spacing w:val="34"/>
          <w:sz w:val="24"/>
        </w:rPr>
        <w:t> </w:t>
      </w:r>
      <w:r>
        <w:rPr>
          <w:sz w:val="24"/>
        </w:rPr>
        <w:t>hereby requested to</w:t>
      </w:r>
      <w:r>
        <w:rPr>
          <w:spacing w:val="39"/>
          <w:sz w:val="24"/>
        </w:rPr>
        <w:t> </w:t>
      </w:r>
      <w:r>
        <w:rPr>
          <w:sz w:val="24"/>
        </w:rPr>
        <w:t>refrain</w:t>
      </w:r>
      <w:r>
        <w:rPr>
          <w:spacing w:val="35"/>
          <w:sz w:val="24"/>
        </w:rPr>
        <w:t> </w:t>
      </w:r>
      <w:r>
        <w:rPr>
          <w:sz w:val="24"/>
        </w:rPr>
        <w:t>from taking any bribe and in case, anybody offers any bribe or is having knowledge about the bribe or cases of threat/intimidation of electors, then he should inform on the toll free number……………., of the 24x7 Complaint Monitoring Cell of the district, set up for receiving the complaints”.</w:t>
      </w:r>
    </w:p>
    <w:p>
      <w:pPr>
        <w:pStyle w:val="ListParagraph"/>
        <w:numPr>
          <w:ilvl w:val="0"/>
          <w:numId w:val="139"/>
        </w:numPr>
        <w:tabs>
          <w:tab w:pos="1680" w:val="left" w:leader="none"/>
        </w:tabs>
        <w:spacing w:line="312" w:lineRule="auto" w:before="201" w:after="0"/>
        <w:ind w:left="960" w:right="952" w:firstLine="0"/>
        <w:jc w:val="both"/>
        <w:rPr>
          <w:i/>
          <w:sz w:val="24"/>
        </w:rPr>
      </w:pPr>
      <w:r>
        <w:rPr>
          <w:i/>
          <w:sz w:val="24"/>
        </w:rPr>
        <w:t>As per Commission’s instruction No. 23/1/2015-ERS, dated 21-02-2015, Booth Level Awareness Groups (BAGs) formed for purification and authentication of electoral rolls of</w:t>
      </w:r>
      <w:r>
        <w:rPr>
          <w:i/>
          <w:spacing w:val="40"/>
          <w:sz w:val="24"/>
        </w:rPr>
        <w:t> </w:t>
      </w:r>
      <w:r>
        <w:rPr>
          <w:i/>
          <w:sz w:val="24"/>
        </w:rPr>
        <w:t>the booth will also be associated in collecting the evidences of malpractices taking place in their area either by mobile software developed by the Commission or otherwise. Whenever the BAG provides any information, the Flying Squad should reach the spot within shortest possible time and take necessary action and gather corroborative evidences.</w:t>
      </w:r>
    </w:p>
    <w:p>
      <w:pPr>
        <w:pStyle w:val="ListParagraph"/>
        <w:numPr>
          <w:ilvl w:val="0"/>
          <w:numId w:val="139"/>
        </w:numPr>
        <w:tabs>
          <w:tab w:pos="1680" w:val="left" w:leader="none"/>
        </w:tabs>
        <w:spacing w:line="312" w:lineRule="auto" w:before="200" w:after="0"/>
        <w:ind w:left="960" w:right="937" w:firstLine="0"/>
        <w:jc w:val="both"/>
        <w:rPr>
          <w:sz w:val="24"/>
        </w:rPr>
      </w:pPr>
      <w:r>
        <w:rPr>
          <w:sz w:val="24"/>
        </w:rPr>
        <w:t>The DEO shall </w:t>
      </w:r>
      <w:r>
        <w:rPr>
          <w:i/>
          <w:sz w:val="24"/>
        </w:rPr>
        <w:t>publish </w:t>
      </w:r>
      <w:r>
        <w:rPr>
          <w:sz w:val="24"/>
        </w:rPr>
        <w:t>pamphlets quoting the above in English or Hindi or local language and distribute through the flying squad in prominent places. Press release should also be </w:t>
      </w:r>
      <w:r>
        <w:rPr>
          <w:i/>
          <w:sz w:val="24"/>
        </w:rPr>
        <w:t>issued </w:t>
      </w:r>
      <w:r>
        <w:rPr>
          <w:sz w:val="24"/>
        </w:rPr>
        <w:t>by</w:t>
      </w:r>
      <w:r>
        <w:rPr>
          <w:spacing w:val="-3"/>
          <w:sz w:val="24"/>
        </w:rPr>
        <w:t> </w:t>
      </w:r>
      <w:r>
        <w:rPr>
          <w:sz w:val="24"/>
        </w:rPr>
        <w:t>the DEO on the election</w:t>
      </w:r>
      <w:r>
        <w:rPr>
          <w:spacing w:val="-3"/>
          <w:sz w:val="24"/>
        </w:rPr>
        <w:t> </w:t>
      </w:r>
      <w:r>
        <w:rPr>
          <w:sz w:val="24"/>
        </w:rPr>
        <w:t>expenditure monitoring measures.</w:t>
      </w:r>
    </w:p>
    <w:p>
      <w:pPr>
        <w:pStyle w:val="ListParagraph"/>
        <w:numPr>
          <w:ilvl w:val="0"/>
          <w:numId w:val="139"/>
        </w:numPr>
        <w:tabs>
          <w:tab w:pos="1680" w:val="left" w:leader="none"/>
        </w:tabs>
        <w:spacing w:line="309" w:lineRule="auto" w:before="201" w:after="0"/>
        <w:ind w:left="960" w:right="945" w:firstLine="0"/>
        <w:jc w:val="both"/>
        <w:rPr>
          <w:sz w:val="24"/>
        </w:rPr>
      </w:pPr>
      <w:r>
        <w:rPr>
          <w:sz w:val="24"/>
        </w:rPr>
        <w:t>After the announcement of elections, DEO shall</w:t>
      </w:r>
      <w:r>
        <w:rPr>
          <w:spacing w:val="40"/>
          <w:sz w:val="24"/>
        </w:rPr>
        <w:t> </w:t>
      </w:r>
      <w:r>
        <w:rPr>
          <w:sz w:val="24"/>
        </w:rPr>
        <w:t>make an appeal as</w:t>
      </w:r>
      <w:r>
        <w:rPr>
          <w:spacing w:val="40"/>
          <w:sz w:val="24"/>
        </w:rPr>
        <w:t> </w:t>
      </w:r>
      <w:r>
        <w:rPr>
          <w:sz w:val="24"/>
        </w:rPr>
        <w:t>mentioned in</w:t>
      </w:r>
      <w:r>
        <w:rPr>
          <w:spacing w:val="40"/>
          <w:sz w:val="24"/>
        </w:rPr>
        <w:t> </w:t>
      </w:r>
      <w:r>
        <w:rPr>
          <w:sz w:val="24"/>
        </w:rPr>
        <w:t>para 8 above in print and electronic media for the benefit of general public about the monitoring mechanism, which is being put in place during election</w:t>
      </w:r>
      <w:r>
        <w:rPr>
          <w:spacing w:val="-3"/>
          <w:sz w:val="24"/>
        </w:rPr>
        <w:t> </w:t>
      </w:r>
      <w:r>
        <w:rPr>
          <w:sz w:val="24"/>
        </w:rPr>
        <w:t>process.</w:t>
      </w:r>
    </w:p>
    <w:p>
      <w:pPr>
        <w:pStyle w:val="ListParagraph"/>
        <w:numPr>
          <w:ilvl w:val="0"/>
          <w:numId w:val="139"/>
        </w:numPr>
        <w:tabs>
          <w:tab w:pos="1680" w:val="left" w:leader="none"/>
        </w:tabs>
        <w:spacing w:line="309" w:lineRule="auto" w:before="209" w:after="0"/>
        <w:ind w:left="960" w:right="949" w:firstLine="0"/>
        <w:jc w:val="both"/>
        <w:rPr>
          <w:sz w:val="24"/>
        </w:rPr>
      </w:pPr>
      <w:r>
        <w:rPr>
          <w:i/>
          <w:sz w:val="24"/>
        </w:rPr>
        <w:t>All the vehicles used by the Flying Squads shall be fitted with the CCTV cameras/ webcams or shall have video cameras (keeping in view the availability and economic viability) for recording the interception made by the Flying Squads</w:t>
      </w:r>
    </w:p>
    <w:p>
      <w:pPr>
        <w:pStyle w:val="Heading8"/>
        <w:spacing w:before="209"/>
        <w:ind w:left="960"/>
      </w:pPr>
      <w:r>
        <w:rPr>
          <w:u w:val="thick"/>
        </w:rPr>
        <w:t>Static</w:t>
      </w:r>
      <w:r>
        <w:rPr>
          <w:spacing w:val="-14"/>
          <w:u w:val="thick"/>
        </w:rPr>
        <w:t> </w:t>
      </w:r>
      <w:r>
        <w:rPr>
          <w:u w:val="thick"/>
        </w:rPr>
        <w:t>Surveillance</w:t>
      </w:r>
      <w:r>
        <w:rPr>
          <w:spacing w:val="-15"/>
          <w:u w:val="thick"/>
        </w:rPr>
        <w:t> </w:t>
      </w:r>
      <w:r>
        <w:rPr>
          <w:u w:val="thick"/>
        </w:rPr>
        <w:t>Team</w:t>
      </w:r>
      <w:r>
        <w:rPr>
          <w:spacing w:val="-9"/>
          <w:u w:val="thick"/>
        </w:rPr>
        <w:t> </w:t>
      </w:r>
      <w:r>
        <w:rPr>
          <w:spacing w:val="-4"/>
          <w:u w:val="thick"/>
        </w:rPr>
        <w:t>(SST)</w:t>
      </w:r>
    </w:p>
    <w:p>
      <w:pPr>
        <w:pStyle w:val="ListParagraph"/>
        <w:numPr>
          <w:ilvl w:val="0"/>
          <w:numId w:val="140"/>
        </w:numPr>
        <w:tabs>
          <w:tab w:pos="1680" w:val="left" w:leader="none"/>
        </w:tabs>
        <w:spacing w:line="309" w:lineRule="auto" w:before="238" w:after="0"/>
        <w:ind w:left="960" w:right="936" w:firstLine="0"/>
        <w:jc w:val="both"/>
        <w:rPr>
          <w:sz w:val="24"/>
        </w:rPr>
      </w:pPr>
      <w:r>
        <w:rPr>
          <w:sz w:val="24"/>
        </w:rPr>
        <w:t>There shall be three or more Static Surveillance Teams in each Assembly Constituency/Segment</w:t>
      </w:r>
      <w:r>
        <w:rPr>
          <w:spacing w:val="23"/>
          <w:sz w:val="24"/>
        </w:rPr>
        <w:t> </w:t>
      </w:r>
      <w:r>
        <w:rPr>
          <w:sz w:val="24"/>
        </w:rPr>
        <w:t>with</w:t>
      </w:r>
      <w:r>
        <w:rPr>
          <w:spacing w:val="27"/>
          <w:sz w:val="24"/>
        </w:rPr>
        <w:t> </w:t>
      </w:r>
      <w:r>
        <w:rPr>
          <w:sz w:val="24"/>
        </w:rPr>
        <w:t>one</w:t>
      </w:r>
      <w:r>
        <w:rPr>
          <w:spacing w:val="18"/>
          <w:sz w:val="24"/>
        </w:rPr>
        <w:t> </w:t>
      </w:r>
      <w:r>
        <w:rPr>
          <w:sz w:val="24"/>
        </w:rPr>
        <w:t>executive</w:t>
      </w:r>
      <w:r>
        <w:rPr>
          <w:spacing w:val="37"/>
          <w:sz w:val="24"/>
        </w:rPr>
        <w:t> </w:t>
      </w:r>
      <w:r>
        <w:rPr>
          <w:sz w:val="24"/>
        </w:rPr>
        <w:t>magistrate</w:t>
      </w:r>
      <w:r>
        <w:rPr>
          <w:spacing w:val="22"/>
          <w:sz w:val="24"/>
        </w:rPr>
        <w:t> </w:t>
      </w:r>
      <w:r>
        <w:rPr>
          <w:sz w:val="24"/>
        </w:rPr>
        <w:t>and</w:t>
      </w:r>
      <w:r>
        <w:rPr>
          <w:spacing w:val="33"/>
          <w:sz w:val="24"/>
        </w:rPr>
        <w:t> </w:t>
      </w:r>
      <w:r>
        <w:rPr>
          <w:sz w:val="24"/>
        </w:rPr>
        <w:t>three</w:t>
      </w:r>
      <w:r>
        <w:rPr>
          <w:spacing w:val="23"/>
          <w:sz w:val="24"/>
        </w:rPr>
        <w:t> </w:t>
      </w:r>
      <w:r>
        <w:rPr>
          <w:sz w:val="24"/>
        </w:rPr>
        <w:t>or</w:t>
      </w:r>
      <w:r>
        <w:rPr>
          <w:spacing w:val="34"/>
          <w:sz w:val="24"/>
        </w:rPr>
        <w:t> </w:t>
      </w:r>
      <w:r>
        <w:rPr>
          <w:sz w:val="24"/>
        </w:rPr>
        <w:t>four</w:t>
      </w:r>
      <w:r>
        <w:rPr>
          <w:spacing w:val="30"/>
          <w:sz w:val="24"/>
        </w:rPr>
        <w:t> </w:t>
      </w:r>
      <w:r>
        <w:rPr>
          <w:sz w:val="24"/>
        </w:rPr>
        <w:t>police</w:t>
      </w:r>
      <w:r>
        <w:rPr>
          <w:spacing w:val="26"/>
          <w:sz w:val="24"/>
        </w:rPr>
        <w:t> </w:t>
      </w:r>
      <w:r>
        <w:rPr>
          <w:sz w:val="24"/>
        </w:rPr>
        <w:t>personnel</w:t>
      </w:r>
      <w:r>
        <w:rPr>
          <w:spacing w:val="25"/>
          <w:sz w:val="24"/>
        </w:rPr>
        <w:t> </w:t>
      </w:r>
      <w:r>
        <w:rPr>
          <w:spacing w:val="-5"/>
          <w:sz w:val="24"/>
        </w:rPr>
        <w:t>in</w:t>
      </w:r>
    </w:p>
    <w:p>
      <w:pPr>
        <w:spacing w:after="0" w:line="309" w:lineRule="auto"/>
        <w:jc w:val="both"/>
        <w:rPr>
          <w:sz w:val="24"/>
        </w:rPr>
        <w:sectPr>
          <w:pgSz w:w="11910" w:h="16840"/>
          <w:pgMar w:header="0" w:footer="413" w:top="1340" w:bottom="600" w:left="480" w:right="540"/>
        </w:sectPr>
      </w:pPr>
    </w:p>
    <w:p>
      <w:pPr>
        <w:pStyle w:val="BodyText"/>
        <w:spacing w:line="309" w:lineRule="auto" w:before="74"/>
        <w:ind w:left="960" w:right="905"/>
      </w:pPr>
      <w:r>
        <w:rPr/>
        <w:t>each team</w:t>
      </w:r>
      <w:r>
        <w:rPr>
          <w:spacing w:val="-5"/>
        </w:rPr>
        <w:t> </w:t>
      </w:r>
      <w:r>
        <w:rPr/>
        <w:t>who shall be manning the check post.</w:t>
      </w:r>
      <w:r>
        <w:rPr>
          <w:spacing w:val="-2"/>
        </w:rPr>
        <w:t> </w:t>
      </w:r>
      <w:r>
        <w:rPr/>
        <w:t>Depending</w:t>
      </w:r>
      <w:r>
        <w:rPr>
          <w:spacing w:val="-10"/>
        </w:rPr>
        <w:t> </w:t>
      </w:r>
      <w:r>
        <w:rPr/>
        <w:t>on the sensitivity</w:t>
      </w:r>
      <w:r>
        <w:rPr>
          <w:spacing w:val="-22"/>
        </w:rPr>
        <w:t> </w:t>
      </w:r>
      <w:r>
        <w:rPr/>
        <w:t>of</w:t>
      </w:r>
      <w:r>
        <w:rPr>
          <w:spacing w:val="-8"/>
        </w:rPr>
        <w:t> </w:t>
      </w:r>
      <w:r>
        <w:rPr/>
        <w:t>the</w:t>
      </w:r>
      <w:r>
        <w:rPr>
          <w:spacing w:val="-1"/>
        </w:rPr>
        <w:t> </w:t>
      </w:r>
      <w:r>
        <w:rPr/>
        <w:t>area, the CPF members will be mixed in the SSTs.</w:t>
      </w:r>
    </w:p>
    <w:p>
      <w:pPr>
        <w:pStyle w:val="ListParagraph"/>
        <w:numPr>
          <w:ilvl w:val="0"/>
          <w:numId w:val="140"/>
        </w:numPr>
        <w:tabs>
          <w:tab w:pos="1680" w:val="left" w:leader="none"/>
        </w:tabs>
        <w:spacing w:line="309" w:lineRule="auto" w:before="200" w:after="0"/>
        <w:ind w:left="960" w:right="946" w:firstLine="0"/>
        <w:jc w:val="both"/>
        <w:rPr>
          <w:sz w:val="24"/>
        </w:rPr>
      </w:pPr>
      <w:r>
        <w:rPr>
          <w:sz w:val="24"/>
        </w:rPr>
        <w:t>This team shall put check posts at Expenditure Sensitive pockets/hamlets, and shall keep</w:t>
      </w:r>
      <w:r>
        <w:rPr>
          <w:spacing w:val="40"/>
          <w:sz w:val="24"/>
        </w:rPr>
        <w:t> </w:t>
      </w:r>
      <w:r>
        <w:rPr>
          <w:sz w:val="24"/>
        </w:rPr>
        <w:t>watch</w:t>
      </w:r>
      <w:r>
        <w:rPr>
          <w:spacing w:val="37"/>
          <w:sz w:val="24"/>
        </w:rPr>
        <w:t> </w:t>
      </w:r>
      <w:r>
        <w:rPr>
          <w:sz w:val="24"/>
        </w:rPr>
        <w:t>on</w:t>
      </w:r>
      <w:r>
        <w:rPr>
          <w:spacing w:val="40"/>
          <w:sz w:val="24"/>
        </w:rPr>
        <w:t> </w:t>
      </w:r>
      <w:r>
        <w:rPr>
          <w:sz w:val="24"/>
        </w:rPr>
        <w:t>movement</w:t>
      </w:r>
      <w:r>
        <w:rPr>
          <w:spacing w:val="40"/>
          <w:sz w:val="24"/>
        </w:rPr>
        <w:t> </w:t>
      </w:r>
      <w:r>
        <w:rPr>
          <w:sz w:val="24"/>
        </w:rPr>
        <w:t>of</w:t>
      </w:r>
      <w:r>
        <w:rPr>
          <w:spacing w:val="40"/>
          <w:sz w:val="24"/>
        </w:rPr>
        <w:t> </w:t>
      </w:r>
      <w:r>
        <w:rPr>
          <w:sz w:val="24"/>
        </w:rPr>
        <w:t>illicit</w:t>
      </w:r>
      <w:r>
        <w:rPr>
          <w:spacing w:val="40"/>
          <w:sz w:val="24"/>
        </w:rPr>
        <w:t> </w:t>
      </w:r>
      <w:r>
        <w:rPr>
          <w:sz w:val="24"/>
        </w:rPr>
        <w:t>liquor,</w:t>
      </w:r>
      <w:r>
        <w:rPr>
          <w:spacing w:val="40"/>
          <w:sz w:val="24"/>
        </w:rPr>
        <w:t> </w:t>
      </w:r>
      <w:r>
        <w:rPr>
          <w:sz w:val="24"/>
        </w:rPr>
        <w:t>items</w:t>
      </w:r>
      <w:r>
        <w:rPr>
          <w:spacing w:val="40"/>
          <w:sz w:val="24"/>
        </w:rPr>
        <w:t> </w:t>
      </w:r>
      <w:r>
        <w:rPr>
          <w:sz w:val="24"/>
        </w:rPr>
        <w:t>of</w:t>
      </w:r>
      <w:r>
        <w:rPr>
          <w:spacing w:val="40"/>
          <w:sz w:val="24"/>
        </w:rPr>
        <w:t> </w:t>
      </w:r>
      <w:r>
        <w:rPr>
          <w:sz w:val="24"/>
        </w:rPr>
        <w:t>bribe,</w:t>
      </w:r>
      <w:r>
        <w:rPr>
          <w:spacing w:val="40"/>
          <w:sz w:val="24"/>
        </w:rPr>
        <w:t> </w:t>
      </w:r>
      <w:r>
        <w:rPr>
          <w:sz w:val="24"/>
        </w:rPr>
        <w:t>or</w:t>
      </w:r>
      <w:r>
        <w:rPr>
          <w:spacing w:val="40"/>
          <w:sz w:val="24"/>
        </w:rPr>
        <w:t> </w:t>
      </w:r>
      <w:r>
        <w:rPr>
          <w:sz w:val="24"/>
        </w:rPr>
        <w:t>large amount</w:t>
      </w:r>
      <w:r>
        <w:rPr>
          <w:spacing w:val="24"/>
          <w:sz w:val="24"/>
        </w:rPr>
        <w:t> </w:t>
      </w:r>
      <w:r>
        <w:rPr>
          <w:sz w:val="24"/>
        </w:rPr>
        <w:t>of cash,</w:t>
      </w:r>
      <w:r>
        <w:rPr>
          <w:spacing w:val="26"/>
          <w:sz w:val="24"/>
        </w:rPr>
        <w:t> </w:t>
      </w:r>
      <w:r>
        <w:rPr>
          <w:sz w:val="24"/>
        </w:rPr>
        <w:t>arms and ammunition and also</w:t>
      </w:r>
      <w:r>
        <w:rPr>
          <w:spacing w:val="25"/>
          <w:sz w:val="24"/>
        </w:rPr>
        <w:t> </w:t>
      </w:r>
      <w:r>
        <w:rPr>
          <w:sz w:val="24"/>
        </w:rPr>
        <w:t>movement of antisocial elements in their area.</w:t>
      </w:r>
      <w:r>
        <w:rPr>
          <w:spacing w:val="40"/>
          <w:sz w:val="24"/>
        </w:rPr>
        <w:t> </w:t>
      </w:r>
      <w:r>
        <w:rPr>
          <w:sz w:val="24"/>
        </w:rPr>
        <w:t>The entire process of checking shall be </w:t>
      </w:r>
      <w:r>
        <w:rPr>
          <w:i/>
          <w:sz w:val="24"/>
        </w:rPr>
        <w:t>captured in video or CCTV.</w:t>
      </w:r>
    </w:p>
    <w:p>
      <w:pPr>
        <w:pStyle w:val="ListParagraph"/>
        <w:numPr>
          <w:ilvl w:val="0"/>
          <w:numId w:val="140"/>
        </w:numPr>
        <w:tabs>
          <w:tab w:pos="1354" w:val="left" w:leader="none"/>
        </w:tabs>
        <w:spacing w:line="309" w:lineRule="auto" w:before="194" w:after="0"/>
        <w:ind w:left="960" w:right="942" w:firstLine="0"/>
        <w:jc w:val="both"/>
        <w:rPr>
          <w:sz w:val="24"/>
        </w:rPr>
      </w:pPr>
      <w:r>
        <w:rPr>
          <w:sz w:val="24"/>
        </w:rPr>
        <w:t>The Magistrate of the SST shall send Daily Activity report to the D.E.O. with copy to R.O.,</w:t>
      </w:r>
      <w:r>
        <w:rPr>
          <w:spacing w:val="18"/>
          <w:sz w:val="24"/>
        </w:rPr>
        <w:t> </w:t>
      </w:r>
      <w:r>
        <w:rPr>
          <w:sz w:val="24"/>
        </w:rPr>
        <w:t>S.P.</w:t>
      </w:r>
      <w:r>
        <w:rPr>
          <w:spacing w:val="32"/>
          <w:sz w:val="24"/>
        </w:rPr>
        <w:t> </w:t>
      </w:r>
      <w:r>
        <w:rPr>
          <w:sz w:val="24"/>
        </w:rPr>
        <w:t>and Expenditure</w:t>
      </w:r>
      <w:r>
        <w:rPr>
          <w:spacing w:val="38"/>
          <w:sz w:val="24"/>
        </w:rPr>
        <w:t> </w:t>
      </w:r>
      <w:r>
        <w:rPr>
          <w:sz w:val="24"/>
        </w:rPr>
        <w:t>Observer,</w:t>
      </w:r>
      <w:r>
        <w:rPr>
          <w:spacing w:val="40"/>
          <w:sz w:val="24"/>
        </w:rPr>
        <w:t> </w:t>
      </w:r>
      <w:r>
        <w:rPr>
          <w:sz w:val="24"/>
        </w:rPr>
        <w:t>General</w:t>
      </w:r>
      <w:r>
        <w:rPr>
          <w:spacing w:val="34"/>
          <w:sz w:val="24"/>
        </w:rPr>
        <w:t> </w:t>
      </w:r>
      <w:r>
        <w:rPr>
          <w:sz w:val="24"/>
        </w:rPr>
        <w:t>Observer,</w:t>
      </w:r>
      <w:r>
        <w:rPr>
          <w:spacing w:val="40"/>
          <w:sz w:val="24"/>
        </w:rPr>
        <w:t> </w:t>
      </w:r>
      <w:r>
        <w:rPr>
          <w:sz w:val="24"/>
        </w:rPr>
        <w:t>and</w:t>
      </w:r>
      <w:r>
        <w:rPr>
          <w:spacing w:val="40"/>
          <w:sz w:val="24"/>
        </w:rPr>
        <w:t> </w:t>
      </w:r>
      <w:r>
        <w:rPr>
          <w:sz w:val="24"/>
        </w:rPr>
        <w:t>Police</w:t>
      </w:r>
      <w:r>
        <w:rPr>
          <w:spacing w:val="40"/>
          <w:sz w:val="24"/>
        </w:rPr>
        <w:t> </w:t>
      </w:r>
      <w:r>
        <w:rPr>
          <w:sz w:val="24"/>
        </w:rPr>
        <w:t>observer</w:t>
      </w:r>
      <w:r>
        <w:rPr>
          <w:spacing w:val="40"/>
          <w:sz w:val="24"/>
        </w:rPr>
        <w:t> </w:t>
      </w:r>
      <w:r>
        <w:rPr>
          <w:sz w:val="24"/>
        </w:rPr>
        <w:t>in</w:t>
      </w:r>
      <w:r>
        <w:rPr>
          <w:spacing w:val="40"/>
          <w:sz w:val="24"/>
        </w:rPr>
        <w:t> </w:t>
      </w:r>
      <w:r>
        <w:rPr>
          <w:sz w:val="24"/>
        </w:rPr>
        <w:t>a</w:t>
      </w:r>
      <w:r>
        <w:rPr>
          <w:spacing w:val="40"/>
          <w:sz w:val="24"/>
        </w:rPr>
        <w:t> </w:t>
      </w:r>
      <w:r>
        <w:rPr>
          <w:sz w:val="24"/>
        </w:rPr>
        <w:t>format as per Annexure –C, on the same day. The S.P. shall send daily activity update to Nodal Officer</w:t>
      </w:r>
      <w:r>
        <w:rPr>
          <w:spacing w:val="16"/>
          <w:sz w:val="24"/>
        </w:rPr>
        <w:t> </w:t>
      </w:r>
      <w:r>
        <w:rPr>
          <w:sz w:val="24"/>
        </w:rPr>
        <w:t>of Police</w:t>
      </w:r>
      <w:r>
        <w:rPr>
          <w:spacing w:val="18"/>
          <w:sz w:val="24"/>
        </w:rPr>
        <w:t> </w:t>
      </w:r>
      <w:r>
        <w:rPr>
          <w:sz w:val="24"/>
        </w:rPr>
        <w:t>Headquarter, who</w:t>
      </w:r>
      <w:r>
        <w:rPr>
          <w:spacing w:val="15"/>
          <w:sz w:val="24"/>
        </w:rPr>
        <w:t> </w:t>
      </w:r>
      <w:r>
        <w:rPr>
          <w:sz w:val="24"/>
        </w:rPr>
        <w:t>shall compile all</w:t>
      </w:r>
      <w:r>
        <w:rPr>
          <w:spacing w:val="15"/>
          <w:sz w:val="24"/>
        </w:rPr>
        <w:t> </w:t>
      </w:r>
      <w:r>
        <w:rPr>
          <w:sz w:val="24"/>
        </w:rPr>
        <w:t>such reports from the district</w:t>
      </w:r>
      <w:r>
        <w:rPr>
          <w:spacing w:val="15"/>
          <w:sz w:val="24"/>
        </w:rPr>
        <w:t> </w:t>
      </w:r>
      <w:r>
        <w:rPr>
          <w:sz w:val="24"/>
        </w:rPr>
        <w:t>and</w:t>
      </w:r>
      <w:r>
        <w:rPr>
          <w:spacing w:val="14"/>
          <w:sz w:val="24"/>
        </w:rPr>
        <w:t> </w:t>
      </w:r>
      <w:r>
        <w:rPr>
          <w:sz w:val="24"/>
        </w:rPr>
        <w:t>send a consolidated</w:t>
      </w:r>
      <w:r>
        <w:rPr>
          <w:spacing w:val="-2"/>
          <w:sz w:val="24"/>
        </w:rPr>
        <w:t> </w:t>
      </w:r>
      <w:r>
        <w:rPr>
          <w:sz w:val="24"/>
        </w:rPr>
        <w:t>report in the same format ( i.e.,</w:t>
      </w:r>
      <w:r>
        <w:rPr>
          <w:spacing w:val="69"/>
          <w:sz w:val="24"/>
        </w:rPr>
        <w:t> </w:t>
      </w:r>
      <w:r>
        <w:rPr>
          <w:sz w:val="24"/>
        </w:rPr>
        <w:t>Annexure</w:t>
      </w:r>
      <w:r>
        <w:rPr>
          <w:spacing w:val="-7"/>
          <w:sz w:val="24"/>
        </w:rPr>
        <w:t> </w:t>
      </w:r>
      <w:r>
        <w:rPr>
          <w:sz w:val="24"/>
        </w:rPr>
        <w:t>– C) on</w:t>
      </w:r>
      <w:r>
        <w:rPr>
          <w:spacing w:val="-5"/>
          <w:sz w:val="24"/>
        </w:rPr>
        <w:t> </w:t>
      </w:r>
      <w:r>
        <w:rPr>
          <w:sz w:val="24"/>
        </w:rPr>
        <w:t>the next day</w:t>
      </w:r>
      <w:r>
        <w:rPr>
          <w:spacing w:val="-10"/>
          <w:sz w:val="24"/>
        </w:rPr>
        <w:t> </w:t>
      </w:r>
      <w:r>
        <w:rPr>
          <w:sz w:val="24"/>
        </w:rPr>
        <w:t>by</w:t>
      </w:r>
      <w:r>
        <w:rPr>
          <w:spacing w:val="-2"/>
          <w:sz w:val="24"/>
        </w:rPr>
        <w:t> </w:t>
      </w:r>
      <w:r>
        <w:rPr>
          <w:sz w:val="24"/>
        </w:rPr>
        <w:t>fax/ e-mail to the Commission with a copy</w:t>
      </w:r>
      <w:r>
        <w:rPr>
          <w:spacing w:val="-5"/>
          <w:sz w:val="24"/>
        </w:rPr>
        <w:t> </w:t>
      </w:r>
      <w:r>
        <w:rPr>
          <w:sz w:val="24"/>
        </w:rPr>
        <w:t>to the CEO of the state.</w:t>
      </w:r>
    </w:p>
    <w:p>
      <w:pPr>
        <w:pStyle w:val="ListParagraph"/>
        <w:numPr>
          <w:ilvl w:val="0"/>
          <w:numId w:val="140"/>
        </w:numPr>
        <w:tabs>
          <w:tab w:pos="1680" w:val="left" w:leader="none"/>
        </w:tabs>
        <w:spacing w:line="312" w:lineRule="auto" w:before="202" w:after="0"/>
        <w:ind w:left="960" w:right="884" w:firstLine="0"/>
        <w:jc w:val="both"/>
        <w:rPr>
          <w:sz w:val="24"/>
        </w:rPr>
      </w:pPr>
      <w:r>
        <w:rPr>
          <w:sz w:val="24"/>
        </w:rPr>
        <w:t>The</w:t>
      </w:r>
      <w:r>
        <w:rPr>
          <w:spacing w:val="40"/>
          <w:sz w:val="24"/>
        </w:rPr>
        <w:t> </w:t>
      </w:r>
      <w:r>
        <w:rPr>
          <w:sz w:val="24"/>
        </w:rPr>
        <w:t>checking</w:t>
      </w:r>
      <w:r>
        <w:rPr>
          <w:spacing w:val="40"/>
          <w:sz w:val="24"/>
        </w:rPr>
        <w:t> </w:t>
      </w:r>
      <w:r>
        <w:rPr>
          <w:sz w:val="24"/>
        </w:rPr>
        <w:t>by the</w:t>
      </w:r>
      <w:r>
        <w:rPr>
          <w:spacing w:val="40"/>
          <w:sz w:val="24"/>
        </w:rPr>
        <w:t> </w:t>
      </w:r>
      <w:r>
        <w:rPr>
          <w:sz w:val="24"/>
        </w:rPr>
        <w:t>SSTs</w:t>
      </w:r>
      <w:r>
        <w:rPr>
          <w:spacing w:val="40"/>
          <w:sz w:val="24"/>
        </w:rPr>
        <w:t> </w:t>
      </w:r>
      <w:r>
        <w:rPr>
          <w:sz w:val="24"/>
        </w:rPr>
        <w:t>shall</w:t>
      </w:r>
      <w:r>
        <w:rPr>
          <w:spacing w:val="40"/>
          <w:sz w:val="24"/>
        </w:rPr>
        <w:t> </w:t>
      </w:r>
      <w:r>
        <w:rPr>
          <w:sz w:val="24"/>
        </w:rPr>
        <w:t>be</w:t>
      </w:r>
      <w:r>
        <w:rPr>
          <w:spacing w:val="40"/>
          <w:sz w:val="24"/>
        </w:rPr>
        <w:t> </w:t>
      </w:r>
      <w:r>
        <w:rPr>
          <w:sz w:val="24"/>
        </w:rPr>
        <w:t>done</w:t>
      </w:r>
      <w:r>
        <w:rPr>
          <w:spacing w:val="40"/>
          <w:sz w:val="24"/>
        </w:rPr>
        <w:t> </w:t>
      </w:r>
      <w:r>
        <w:rPr>
          <w:sz w:val="24"/>
        </w:rPr>
        <w:t>in</w:t>
      </w:r>
      <w:r>
        <w:rPr>
          <w:spacing w:val="40"/>
          <w:sz w:val="24"/>
        </w:rPr>
        <w:t> </w:t>
      </w:r>
      <w:r>
        <w:rPr>
          <w:sz w:val="24"/>
        </w:rPr>
        <w:t>the</w:t>
      </w:r>
      <w:r>
        <w:rPr>
          <w:spacing w:val="40"/>
          <w:sz w:val="24"/>
        </w:rPr>
        <w:t> </w:t>
      </w:r>
      <w:r>
        <w:rPr>
          <w:sz w:val="24"/>
        </w:rPr>
        <w:t>presence</w:t>
      </w:r>
      <w:r>
        <w:rPr>
          <w:spacing w:val="40"/>
          <w:sz w:val="24"/>
        </w:rPr>
        <w:t> </w:t>
      </w:r>
      <w:r>
        <w:rPr>
          <w:sz w:val="24"/>
        </w:rPr>
        <w:t>of</w:t>
      </w:r>
      <w:r>
        <w:rPr>
          <w:spacing w:val="40"/>
          <w:sz w:val="24"/>
        </w:rPr>
        <w:t> </w:t>
      </w:r>
      <w:r>
        <w:rPr>
          <w:sz w:val="24"/>
        </w:rPr>
        <w:t>an</w:t>
      </w:r>
      <w:r>
        <w:rPr>
          <w:spacing w:val="40"/>
          <w:sz w:val="24"/>
        </w:rPr>
        <w:t> </w:t>
      </w:r>
      <w:r>
        <w:rPr>
          <w:sz w:val="24"/>
        </w:rPr>
        <w:t>Executive Magistrate and shall be video-graphed.</w:t>
      </w:r>
      <w:r>
        <w:rPr>
          <w:spacing w:val="40"/>
          <w:sz w:val="24"/>
        </w:rPr>
        <w:t> </w:t>
      </w:r>
      <w:r>
        <w:rPr>
          <w:sz w:val="24"/>
        </w:rPr>
        <w:t>No such checking shall take place without the presence of Executive Magistrate. The video/</w:t>
      </w:r>
      <w:r>
        <w:rPr>
          <w:i/>
          <w:sz w:val="24"/>
        </w:rPr>
        <w:t>CCTV </w:t>
      </w:r>
      <w:r>
        <w:rPr>
          <w:sz w:val="24"/>
        </w:rPr>
        <w:t>record with an identification mark of</w:t>
      </w:r>
      <w:r>
        <w:rPr>
          <w:spacing w:val="40"/>
          <w:sz w:val="24"/>
        </w:rPr>
        <w:t> </w:t>
      </w:r>
      <w:r>
        <w:rPr>
          <w:sz w:val="24"/>
        </w:rPr>
        <w:t>date, place and team number shall be deposited with the R.O, on the next day who shall preserve the same for verification by the Commission at later point of time.</w:t>
      </w:r>
      <w:r>
        <w:rPr>
          <w:spacing w:val="40"/>
          <w:sz w:val="24"/>
        </w:rPr>
        <w:t> </w:t>
      </w:r>
      <w:r>
        <w:rPr>
          <w:sz w:val="24"/>
        </w:rPr>
        <w:t>It may</w:t>
      </w:r>
      <w:r>
        <w:rPr>
          <w:spacing w:val="-1"/>
          <w:sz w:val="24"/>
        </w:rPr>
        <w:t> </w:t>
      </w:r>
      <w:r>
        <w:rPr>
          <w:sz w:val="24"/>
        </w:rPr>
        <w:t>also be widely</w:t>
      </w:r>
      <w:r>
        <w:rPr>
          <w:spacing w:val="-3"/>
          <w:sz w:val="24"/>
        </w:rPr>
        <w:t> </w:t>
      </w:r>
      <w:r>
        <w:rPr>
          <w:sz w:val="24"/>
        </w:rPr>
        <w:t>advertised by the DEO that any member of the public can obtain a copy</w:t>
      </w:r>
      <w:r>
        <w:rPr>
          <w:spacing w:val="-8"/>
          <w:sz w:val="24"/>
        </w:rPr>
        <w:t> </w:t>
      </w:r>
      <w:r>
        <w:rPr>
          <w:sz w:val="24"/>
        </w:rPr>
        <w:t>of</w:t>
      </w:r>
      <w:r>
        <w:rPr>
          <w:spacing w:val="-1"/>
          <w:sz w:val="24"/>
        </w:rPr>
        <w:t> </w:t>
      </w:r>
      <w:r>
        <w:rPr>
          <w:sz w:val="24"/>
        </w:rPr>
        <w:t>the video/ </w:t>
      </w:r>
      <w:r>
        <w:rPr>
          <w:i/>
          <w:sz w:val="24"/>
        </w:rPr>
        <w:t>CCTV </w:t>
      </w:r>
      <w:r>
        <w:rPr>
          <w:sz w:val="24"/>
        </w:rPr>
        <w:t>record by depositing Rs. 300/-.</w:t>
      </w:r>
    </w:p>
    <w:p>
      <w:pPr>
        <w:pStyle w:val="ListParagraph"/>
        <w:numPr>
          <w:ilvl w:val="0"/>
          <w:numId w:val="140"/>
        </w:numPr>
        <w:tabs>
          <w:tab w:pos="1680" w:val="left" w:leader="none"/>
        </w:tabs>
        <w:spacing w:line="309" w:lineRule="auto" w:before="202" w:after="0"/>
        <w:ind w:left="960" w:right="893" w:firstLine="0"/>
        <w:jc w:val="both"/>
        <w:rPr>
          <w:sz w:val="24"/>
        </w:rPr>
      </w:pPr>
      <w:r>
        <w:rPr>
          <w:sz w:val="24"/>
        </w:rPr>
        <w:t>Whenever</w:t>
      </w:r>
      <w:r>
        <w:rPr>
          <w:spacing w:val="40"/>
          <w:sz w:val="24"/>
        </w:rPr>
        <w:t> </w:t>
      </w:r>
      <w:r>
        <w:rPr>
          <w:sz w:val="24"/>
        </w:rPr>
        <w:t>Check</w:t>
      </w:r>
      <w:r>
        <w:rPr>
          <w:spacing w:val="40"/>
          <w:sz w:val="24"/>
        </w:rPr>
        <w:t> </w:t>
      </w:r>
      <w:r>
        <w:rPr>
          <w:sz w:val="24"/>
        </w:rPr>
        <w:t>Posts</w:t>
      </w:r>
      <w:r>
        <w:rPr>
          <w:spacing w:val="40"/>
          <w:sz w:val="24"/>
        </w:rPr>
        <w:t> </w:t>
      </w:r>
      <w:r>
        <w:rPr>
          <w:sz w:val="24"/>
        </w:rPr>
        <w:t>are</w:t>
      </w:r>
      <w:r>
        <w:rPr>
          <w:spacing w:val="40"/>
          <w:sz w:val="24"/>
        </w:rPr>
        <w:t> </w:t>
      </w:r>
      <w:r>
        <w:rPr>
          <w:sz w:val="24"/>
        </w:rPr>
        <w:t>put</w:t>
      </w:r>
      <w:r>
        <w:rPr>
          <w:spacing w:val="40"/>
          <w:sz w:val="24"/>
        </w:rPr>
        <w:t> </w:t>
      </w:r>
      <w:r>
        <w:rPr>
          <w:sz w:val="24"/>
        </w:rPr>
        <w:t>at</w:t>
      </w:r>
      <w:r>
        <w:rPr>
          <w:spacing w:val="40"/>
          <w:sz w:val="24"/>
        </w:rPr>
        <w:t> </w:t>
      </w:r>
      <w:r>
        <w:rPr>
          <w:sz w:val="24"/>
        </w:rPr>
        <w:t>the</w:t>
      </w:r>
      <w:r>
        <w:rPr>
          <w:spacing w:val="40"/>
          <w:sz w:val="24"/>
        </w:rPr>
        <w:t> </w:t>
      </w:r>
      <w:r>
        <w:rPr>
          <w:sz w:val="24"/>
        </w:rPr>
        <w:t>borders</w:t>
      </w:r>
      <w:r>
        <w:rPr>
          <w:spacing w:val="40"/>
          <w:sz w:val="24"/>
        </w:rPr>
        <w:t> </w:t>
      </w:r>
      <w:r>
        <w:rPr>
          <w:sz w:val="24"/>
        </w:rPr>
        <w:t>of</w:t>
      </w:r>
      <w:r>
        <w:rPr>
          <w:spacing w:val="40"/>
          <w:sz w:val="24"/>
        </w:rPr>
        <w:t> </w:t>
      </w:r>
      <w:r>
        <w:rPr>
          <w:sz w:val="24"/>
        </w:rPr>
        <w:t>the</w:t>
      </w:r>
      <w:r>
        <w:rPr>
          <w:spacing w:val="40"/>
          <w:sz w:val="24"/>
        </w:rPr>
        <w:t> </w:t>
      </w:r>
      <w:r>
        <w:rPr>
          <w:sz w:val="24"/>
        </w:rPr>
        <w:t>district/State or</w:t>
      </w:r>
      <w:r>
        <w:rPr>
          <w:spacing w:val="40"/>
          <w:sz w:val="24"/>
        </w:rPr>
        <w:t> </w:t>
      </w:r>
      <w:r>
        <w:rPr>
          <w:sz w:val="24"/>
        </w:rPr>
        <w:t>at</w:t>
      </w:r>
      <w:r>
        <w:rPr>
          <w:spacing w:val="40"/>
          <w:sz w:val="24"/>
        </w:rPr>
        <w:t> </w:t>
      </w:r>
      <w:r>
        <w:rPr>
          <w:sz w:val="24"/>
        </w:rPr>
        <w:t>any other place by any agency, for any purpose, then the nearest SST shall be present there in such team, to avoid duplication</w:t>
      </w:r>
      <w:r>
        <w:rPr>
          <w:spacing w:val="-4"/>
          <w:sz w:val="24"/>
        </w:rPr>
        <w:t> </w:t>
      </w:r>
      <w:r>
        <w:rPr>
          <w:sz w:val="24"/>
        </w:rPr>
        <w:t>of</w:t>
      </w:r>
      <w:r>
        <w:rPr>
          <w:spacing w:val="-2"/>
          <w:sz w:val="24"/>
        </w:rPr>
        <w:t> </w:t>
      </w:r>
      <w:r>
        <w:rPr>
          <w:sz w:val="24"/>
        </w:rPr>
        <w:t>checking in the area and reporting of</w:t>
      </w:r>
      <w:r>
        <w:rPr>
          <w:spacing w:val="-2"/>
          <w:sz w:val="24"/>
        </w:rPr>
        <w:t> </w:t>
      </w:r>
      <w:r>
        <w:rPr>
          <w:sz w:val="24"/>
        </w:rPr>
        <w:t>seizure of</w:t>
      </w:r>
      <w:r>
        <w:rPr>
          <w:spacing w:val="-7"/>
          <w:sz w:val="24"/>
        </w:rPr>
        <w:t> </w:t>
      </w:r>
      <w:r>
        <w:rPr>
          <w:sz w:val="24"/>
        </w:rPr>
        <w:t>cash</w:t>
      </w:r>
      <w:r>
        <w:rPr>
          <w:spacing w:val="-4"/>
          <w:sz w:val="24"/>
        </w:rPr>
        <w:t> </w:t>
      </w:r>
      <w:r>
        <w:rPr>
          <w:sz w:val="24"/>
        </w:rPr>
        <w:t>or items</w:t>
      </w:r>
      <w:r>
        <w:rPr>
          <w:spacing w:val="-1"/>
          <w:sz w:val="24"/>
        </w:rPr>
        <w:t> </w:t>
      </w:r>
      <w:r>
        <w:rPr>
          <w:sz w:val="24"/>
        </w:rPr>
        <w:t>of bribe has to be done by the SST.</w:t>
      </w:r>
    </w:p>
    <w:p>
      <w:pPr>
        <w:pStyle w:val="ListParagraph"/>
        <w:numPr>
          <w:ilvl w:val="0"/>
          <w:numId w:val="140"/>
        </w:numPr>
        <w:tabs>
          <w:tab w:pos="1680" w:val="left" w:leader="none"/>
        </w:tabs>
        <w:spacing w:line="312" w:lineRule="auto" w:before="212" w:after="0"/>
        <w:ind w:left="960" w:right="884" w:firstLine="0"/>
        <w:jc w:val="both"/>
        <w:rPr>
          <w:sz w:val="24"/>
        </w:rPr>
      </w:pPr>
      <w:r>
        <w:rPr>
          <w:sz w:val="24"/>
        </w:rPr>
        <w:t>Checking by SST on the major roads or arterial roads shall commence from the date</w:t>
      </w:r>
      <w:r>
        <w:rPr>
          <w:spacing w:val="40"/>
          <w:sz w:val="24"/>
        </w:rPr>
        <w:t> </w:t>
      </w:r>
      <w:r>
        <w:rPr>
          <w:sz w:val="24"/>
        </w:rPr>
        <w:t>of</w:t>
      </w:r>
      <w:r>
        <w:rPr>
          <w:spacing w:val="-8"/>
          <w:sz w:val="24"/>
        </w:rPr>
        <w:t> </w:t>
      </w:r>
      <w:r>
        <w:rPr>
          <w:sz w:val="24"/>
        </w:rPr>
        <w:t>notification</w:t>
      </w:r>
      <w:r>
        <w:rPr>
          <w:spacing w:val="-5"/>
          <w:sz w:val="24"/>
        </w:rPr>
        <w:t> </w:t>
      </w:r>
      <w:r>
        <w:rPr>
          <w:sz w:val="24"/>
        </w:rPr>
        <w:t>of</w:t>
      </w:r>
      <w:r>
        <w:rPr>
          <w:spacing w:val="-8"/>
          <w:sz w:val="24"/>
        </w:rPr>
        <w:t> </w:t>
      </w:r>
      <w:r>
        <w:rPr>
          <w:sz w:val="24"/>
        </w:rPr>
        <w:t>election.</w:t>
      </w:r>
      <w:r>
        <w:rPr>
          <w:spacing w:val="40"/>
          <w:sz w:val="24"/>
        </w:rPr>
        <w:t> </w:t>
      </w:r>
      <w:r>
        <w:rPr>
          <w:sz w:val="24"/>
        </w:rPr>
        <w:t>The SSTs shall be controlled by the DEO and S.P. in consultation with General Observer and Expenditure Observers and the mechanism shall be strengthened in last 72 Hrs. before the poll, particularly in vulnerable areas or in Expenditure sensitive pockets </w:t>
      </w:r>
      <w:r>
        <w:rPr>
          <w:i/>
          <w:sz w:val="24"/>
        </w:rPr>
        <w:t>and during such period, the SST shall not be dismantled under any circumstances</w:t>
      </w:r>
      <w:r>
        <w:rPr>
          <w:sz w:val="24"/>
        </w:rPr>
        <w:t>.</w:t>
      </w:r>
    </w:p>
    <w:p>
      <w:pPr>
        <w:pStyle w:val="ListParagraph"/>
        <w:numPr>
          <w:ilvl w:val="0"/>
          <w:numId w:val="140"/>
        </w:numPr>
        <w:tabs>
          <w:tab w:pos="1680" w:val="left" w:leader="none"/>
        </w:tabs>
        <w:spacing w:line="312" w:lineRule="auto" w:before="200" w:after="0"/>
        <w:ind w:left="960" w:right="892" w:firstLine="0"/>
        <w:jc w:val="both"/>
        <w:rPr>
          <w:sz w:val="24"/>
        </w:rPr>
      </w:pPr>
      <w:r>
        <w:rPr>
          <w:sz w:val="24"/>
        </w:rPr>
        <w:t>During checking, if any cash exceeding Rs. 50,000/- is found in a vehicle carrying a candidate, his agent, or party worker or carrying posters or election materials or any drugs, liquor, arms or gift items which are valued at more than Rs. 10,000/-, likely to be used for inducement of electors or any other illicit articles are found in a vehicle, shall be subject to seizure.</w:t>
      </w:r>
      <w:r>
        <w:rPr>
          <w:spacing w:val="40"/>
          <w:sz w:val="24"/>
        </w:rPr>
        <w:t> </w:t>
      </w:r>
      <w:r>
        <w:rPr>
          <w:sz w:val="24"/>
        </w:rPr>
        <w:t>The whole event of checking and seizure is to be</w:t>
      </w:r>
      <w:r>
        <w:rPr>
          <w:spacing w:val="-6"/>
          <w:sz w:val="24"/>
        </w:rPr>
        <w:t> </w:t>
      </w:r>
      <w:r>
        <w:rPr>
          <w:i/>
          <w:sz w:val="24"/>
        </w:rPr>
        <w:t>captured</w:t>
      </w:r>
      <w:r>
        <w:rPr>
          <w:i/>
          <w:spacing w:val="-2"/>
          <w:sz w:val="24"/>
        </w:rPr>
        <w:t> </w:t>
      </w:r>
      <w:r>
        <w:rPr>
          <w:i/>
          <w:sz w:val="24"/>
        </w:rPr>
        <w:t>in</w:t>
      </w:r>
      <w:r>
        <w:rPr>
          <w:i/>
          <w:spacing w:val="40"/>
          <w:sz w:val="24"/>
        </w:rPr>
        <w:t> </w:t>
      </w:r>
      <w:r>
        <w:rPr>
          <w:sz w:val="24"/>
        </w:rPr>
        <w:t>a</w:t>
      </w:r>
      <w:r>
        <w:rPr>
          <w:spacing w:val="-3"/>
          <w:sz w:val="24"/>
        </w:rPr>
        <w:t> </w:t>
      </w:r>
      <w:r>
        <w:rPr>
          <w:sz w:val="24"/>
        </w:rPr>
        <w:t>video/</w:t>
      </w:r>
      <w:r>
        <w:rPr>
          <w:i/>
          <w:sz w:val="24"/>
        </w:rPr>
        <w:t>CCTV,</w:t>
      </w:r>
      <w:r>
        <w:rPr>
          <w:i/>
          <w:spacing w:val="-4"/>
          <w:sz w:val="24"/>
        </w:rPr>
        <w:t> </w:t>
      </w:r>
      <w:r>
        <w:rPr>
          <w:sz w:val="24"/>
        </w:rPr>
        <w:t>which will </w:t>
      </w:r>
      <w:r>
        <w:rPr>
          <w:i/>
          <w:sz w:val="24"/>
        </w:rPr>
        <w:t>be </w:t>
      </w:r>
      <w:r>
        <w:rPr>
          <w:sz w:val="24"/>
        </w:rPr>
        <w:t>submit</w:t>
      </w:r>
      <w:r>
        <w:rPr>
          <w:i/>
          <w:sz w:val="24"/>
        </w:rPr>
        <w:t>ted </w:t>
      </w:r>
      <w:r>
        <w:rPr>
          <w:sz w:val="24"/>
        </w:rPr>
        <w:t>to the Returning Officer, </w:t>
      </w:r>
      <w:r>
        <w:rPr>
          <w:i/>
          <w:sz w:val="24"/>
        </w:rPr>
        <w:t>everyday.</w:t>
      </w:r>
    </w:p>
    <w:p>
      <w:pPr>
        <w:spacing w:after="0" w:line="312" w:lineRule="auto"/>
        <w:jc w:val="both"/>
        <w:rPr>
          <w:sz w:val="24"/>
        </w:rPr>
        <w:sectPr>
          <w:pgSz w:w="11910" w:h="16840"/>
          <w:pgMar w:header="0" w:footer="413" w:top="1340" w:bottom="600" w:left="480" w:right="540"/>
        </w:sectPr>
      </w:pPr>
    </w:p>
    <w:p>
      <w:pPr>
        <w:pStyle w:val="ListParagraph"/>
        <w:numPr>
          <w:ilvl w:val="0"/>
          <w:numId w:val="140"/>
        </w:numPr>
        <w:tabs>
          <w:tab w:pos="1680" w:val="left" w:leader="none"/>
        </w:tabs>
        <w:spacing w:line="312" w:lineRule="auto" w:before="78" w:after="0"/>
        <w:ind w:left="960" w:right="933" w:firstLine="0"/>
        <w:jc w:val="both"/>
        <w:rPr>
          <w:sz w:val="24"/>
        </w:rPr>
      </w:pPr>
      <w:r>
        <w:rPr>
          <w:sz w:val="24"/>
        </w:rPr>
        <w:t>If any star campaigner is carrying cash up to Rs. 1 Lakh, exclusively for his/her personal use, or any party functionary is carrying cash with certificate from the treasurer of the party mentioning the amount and its end use, then the authorities in SST shall retain a copy of the certificate and will not seize the cash. If cash of more than 10 lakh is found in a vehicle and there is no suspicion of commission of any crime or linkage to any candidate or agent or</w:t>
      </w:r>
      <w:r>
        <w:rPr>
          <w:spacing w:val="-1"/>
          <w:sz w:val="24"/>
        </w:rPr>
        <w:t> </w:t>
      </w:r>
      <w:r>
        <w:rPr>
          <w:sz w:val="24"/>
        </w:rPr>
        <w:t>party</w:t>
      </w:r>
      <w:r>
        <w:rPr>
          <w:spacing w:val="-2"/>
          <w:sz w:val="24"/>
        </w:rPr>
        <w:t> </w:t>
      </w:r>
      <w:r>
        <w:rPr>
          <w:sz w:val="24"/>
        </w:rPr>
        <w:t>functionary, then</w:t>
      </w:r>
      <w:r>
        <w:rPr>
          <w:spacing w:val="-2"/>
          <w:sz w:val="24"/>
        </w:rPr>
        <w:t> </w:t>
      </w:r>
      <w:r>
        <w:rPr>
          <w:sz w:val="24"/>
        </w:rPr>
        <w:t>the SST </w:t>
      </w:r>
      <w:r>
        <w:rPr>
          <w:i/>
          <w:sz w:val="24"/>
        </w:rPr>
        <w:t>shall not</w:t>
      </w:r>
      <w:r>
        <w:rPr>
          <w:i/>
          <w:spacing w:val="-6"/>
          <w:sz w:val="24"/>
        </w:rPr>
        <w:t> </w:t>
      </w:r>
      <w:r>
        <w:rPr>
          <w:i/>
          <w:sz w:val="24"/>
        </w:rPr>
        <w:t>seize the cash, and </w:t>
      </w:r>
      <w:r>
        <w:rPr>
          <w:sz w:val="24"/>
        </w:rPr>
        <w:t>pass on</w:t>
      </w:r>
      <w:r>
        <w:rPr>
          <w:spacing w:val="-6"/>
          <w:sz w:val="24"/>
        </w:rPr>
        <w:t> </w:t>
      </w:r>
      <w:r>
        <w:rPr>
          <w:sz w:val="24"/>
        </w:rPr>
        <w:t>the information to the Income-Tax authority, for necessary action under Income - Tax Laws.</w:t>
      </w:r>
    </w:p>
    <w:p>
      <w:pPr>
        <w:pStyle w:val="ListParagraph"/>
        <w:numPr>
          <w:ilvl w:val="0"/>
          <w:numId w:val="140"/>
        </w:numPr>
        <w:tabs>
          <w:tab w:pos="1680" w:val="left" w:leader="none"/>
        </w:tabs>
        <w:spacing w:line="309" w:lineRule="auto" w:before="202" w:after="0"/>
        <w:ind w:left="960" w:right="951" w:firstLine="0"/>
        <w:jc w:val="both"/>
        <w:rPr>
          <w:sz w:val="24"/>
        </w:rPr>
      </w:pPr>
      <w:r>
        <w:rPr>
          <w:sz w:val="24"/>
        </w:rPr>
        <w:t>During checking,</w:t>
      </w:r>
      <w:r>
        <w:rPr>
          <w:spacing w:val="40"/>
          <w:sz w:val="24"/>
        </w:rPr>
        <w:t> </w:t>
      </w:r>
      <w:r>
        <w:rPr>
          <w:sz w:val="24"/>
        </w:rPr>
        <w:t>if there is any suspicion of commission of crime, the seizure of</w:t>
      </w:r>
      <w:r>
        <w:rPr>
          <w:spacing w:val="40"/>
          <w:sz w:val="24"/>
        </w:rPr>
        <w:t> </w:t>
      </w:r>
      <w:r>
        <w:rPr>
          <w:sz w:val="24"/>
        </w:rPr>
        <w:t>cash or any item shall be done by the incharge Police Officer of the SST as per provision of CrPC in presence of</w:t>
      </w:r>
      <w:r>
        <w:rPr>
          <w:spacing w:val="-3"/>
          <w:sz w:val="24"/>
        </w:rPr>
        <w:t> </w:t>
      </w:r>
      <w:r>
        <w:rPr>
          <w:sz w:val="24"/>
        </w:rPr>
        <w:t>the Executive Magistrate. The Police Officer in charge of</w:t>
      </w:r>
      <w:r>
        <w:rPr>
          <w:spacing w:val="-3"/>
          <w:sz w:val="24"/>
        </w:rPr>
        <w:t> </w:t>
      </w:r>
      <w:r>
        <w:rPr>
          <w:sz w:val="24"/>
        </w:rPr>
        <w:t>SST shall file complaint/FIR in the Court, having jurisdiction, within 24 hours.</w:t>
      </w:r>
    </w:p>
    <w:p>
      <w:pPr>
        <w:pStyle w:val="ListParagraph"/>
        <w:numPr>
          <w:ilvl w:val="0"/>
          <w:numId w:val="140"/>
        </w:numPr>
        <w:tabs>
          <w:tab w:pos="1680" w:val="left" w:leader="none"/>
        </w:tabs>
        <w:spacing w:line="309" w:lineRule="auto" w:before="213" w:after="0"/>
        <w:ind w:left="960" w:right="953" w:firstLine="0"/>
        <w:jc w:val="both"/>
        <w:rPr>
          <w:sz w:val="24"/>
        </w:rPr>
      </w:pPr>
      <w:r>
        <w:rPr>
          <w:spacing w:val="-2"/>
          <w:sz w:val="24"/>
        </w:rPr>
        <w:t>FS</w:t>
      </w:r>
      <w:r>
        <w:rPr>
          <w:spacing w:val="-15"/>
          <w:sz w:val="24"/>
        </w:rPr>
        <w:t> </w:t>
      </w:r>
      <w:r>
        <w:rPr>
          <w:spacing w:val="-2"/>
          <w:sz w:val="24"/>
        </w:rPr>
        <w:t>and</w:t>
      </w:r>
      <w:r>
        <w:rPr>
          <w:spacing w:val="-13"/>
          <w:sz w:val="24"/>
        </w:rPr>
        <w:t> </w:t>
      </w:r>
      <w:r>
        <w:rPr>
          <w:spacing w:val="-2"/>
          <w:sz w:val="24"/>
        </w:rPr>
        <w:t>SST</w:t>
      </w:r>
      <w:r>
        <w:rPr>
          <w:spacing w:val="-13"/>
          <w:sz w:val="24"/>
        </w:rPr>
        <w:t> </w:t>
      </w:r>
      <w:r>
        <w:rPr>
          <w:spacing w:val="-2"/>
          <w:sz w:val="24"/>
        </w:rPr>
        <w:t>shall</w:t>
      </w:r>
      <w:r>
        <w:rPr>
          <w:spacing w:val="-13"/>
          <w:sz w:val="24"/>
        </w:rPr>
        <w:t> </w:t>
      </w:r>
      <w:r>
        <w:rPr>
          <w:spacing w:val="-2"/>
          <w:sz w:val="24"/>
        </w:rPr>
        <w:t>be</w:t>
      </w:r>
      <w:r>
        <w:rPr>
          <w:spacing w:val="-13"/>
          <w:sz w:val="24"/>
        </w:rPr>
        <w:t> </w:t>
      </w:r>
      <w:r>
        <w:rPr>
          <w:spacing w:val="-2"/>
          <w:sz w:val="24"/>
        </w:rPr>
        <w:t>polite,</w:t>
      </w:r>
      <w:r>
        <w:rPr>
          <w:spacing w:val="-13"/>
          <w:sz w:val="24"/>
        </w:rPr>
        <w:t> </w:t>
      </w:r>
      <w:r>
        <w:rPr>
          <w:spacing w:val="-2"/>
          <w:sz w:val="24"/>
        </w:rPr>
        <w:t>decent</w:t>
      </w:r>
      <w:r>
        <w:rPr>
          <w:spacing w:val="-13"/>
          <w:sz w:val="24"/>
        </w:rPr>
        <w:t> </w:t>
      </w:r>
      <w:r>
        <w:rPr>
          <w:spacing w:val="-2"/>
          <w:sz w:val="24"/>
        </w:rPr>
        <w:t>and</w:t>
      </w:r>
      <w:r>
        <w:rPr>
          <w:spacing w:val="-13"/>
          <w:sz w:val="24"/>
        </w:rPr>
        <w:t> </w:t>
      </w:r>
      <w:r>
        <w:rPr>
          <w:spacing w:val="-2"/>
          <w:sz w:val="24"/>
        </w:rPr>
        <w:t>courteous,</w:t>
      </w:r>
      <w:r>
        <w:rPr>
          <w:spacing w:val="-13"/>
          <w:sz w:val="24"/>
        </w:rPr>
        <w:t> </w:t>
      </w:r>
      <w:r>
        <w:rPr>
          <w:spacing w:val="-2"/>
          <w:sz w:val="24"/>
        </w:rPr>
        <w:t>while</w:t>
      </w:r>
      <w:r>
        <w:rPr>
          <w:spacing w:val="-13"/>
          <w:sz w:val="24"/>
        </w:rPr>
        <w:t> </w:t>
      </w:r>
      <w:r>
        <w:rPr>
          <w:spacing w:val="-2"/>
          <w:sz w:val="24"/>
        </w:rPr>
        <w:t>checking</w:t>
      </w:r>
      <w:r>
        <w:rPr>
          <w:spacing w:val="-13"/>
          <w:sz w:val="24"/>
        </w:rPr>
        <w:t> </w:t>
      </w:r>
      <w:r>
        <w:rPr>
          <w:spacing w:val="-2"/>
          <w:sz w:val="24"/>
        </w:rPr>
        <w:t>the</w:t>
      </w:r>
      <w:r>
        <w:rPr>
          <w:spacing w:val="-13"/>
          <w:sz w:val="24"/>
        </w:rPr>
        <w:t> </w:t>
      </w:r>
      <w:r>
        <w:rPr>
          <w:spacing w:val="-2"/>
          <w:sz w:val="24"/>
        </w:rPr>
        <w:t>baggage</w:t>
      </w:r>
      <w:r>
        <w:rPr>
          <w:spacing w:val="-13"/>
          <w:sz w:val="24"/>
        </w:rPr>
        <w:t> </w:t>
      </w:r>
      <w:r>
        <w:rPr>
          <w:spacing w:val="-2"/>
          <w:sz w:val="24"/>
        </w:rPr>
        <w:t>or</w:t>
      </w:r>
      <w:r>
        <w:rPr>
          <w:spacing w:val="-13"/>
          <w:sz w:val="24"/>
        </w:rPr>
        <w:t> </w:t>
      </w:r>
      <w:r>
        <w:rPr>
          <w:spacing w:val="-2"/>
          <w:sz w:val="24"/>
        </w:rPr>
        <w:t>vehicle. The</w:t>
      </w:r>
      <w:r>
        <w:rPr>
          <w:spacing w:val="-13"/>
          <w:sz w:val="24"/>
        </w:rPr>
        <w:t> </w:t>
      </w:r>
      <w:r>
        <w:rPr>
          <w:spacing w:val="-2"/>
          <w:sz w:val="24"/>
        </w:rPr>
        <w:t>purse</w:t>
      </w:r>
      <w:r>
        <w:rPr>
          <w:spacing w:val="-13"/>
          <w:sz w:val="24"/>
        </w:rPr>
        <w:t> </w:t>
      </w:r>
      <w:r>
        <w:rPr>
          <w:spacing w:val="-2"/>
          <w:sz w:val="24"/>
        </w:rPr>
        <w:t>held</w:t>
      </w:r>
      <w:r>
        <w:rPr>
          <w:spacing w:val="-13"/>
          <w:sz w:val="24"/>
        </w:rPr>
        <w:t> </w:t>
      </w:r>
      <w:r>
        <w:rPr>
          <w:spacing w:val="-2"/>
          <w:sz w:val="24"/>
        </w:rPr>
        <w:t>by</w:t>
      </w:r>
      <w:r>
        <w:rPr>
          <w:spacing w:val="-13"/>
          <w:sz w:val="24"/>
        </w:rPr>
        <w:t> </w:t>
      </w:r>
      <w:r>
        <w:rPr>
          <w:spacing w:val="-2"/>
          <w:sz w:val="24"/>
        </w:rPr>
        <w:t>the</w:t>
      </w:r>
      <w:r>
        <w:rPr>
          <w:spacing w:val="-12"/>
          <w:sz w:val="24"/>
        </w:rPr>
        <w:t> </w:t>
      </w:r>
      <w:r>
        <w:rPr>
          <w:spacing w:val="-2"/>
          <w:sz w:val="24"/>
        </w:rPr>
        <w:t>ladies</w:t>
      </w:r>
      <w:r>
        <w:rPr>
          <w:spacing w:val="-12"/>
          <w:sz w:val="24"/>
        </w:rPr>
        <w:t> </w:t>
      </w:r>
      <w:r>
        <w:rPr>
          <w:spacing w:val="-2"/>
          <w:sz w:val="24"/>
        </w:rPr>
        <w:t>shall</w:t>
      </w:r>
      <w:r>
        <w:rPr>
          <w:spacing w:val="-11"/>
          <w:sz w:val="24"/>
        </w:rPr>
        <w:t> </w:t>
      </w:r>
      <w:r>
        <w:rPr>
          <w:spacing w:val="-2"/>
          <w:sz w:val="24"/>
        </w:rPr>
        <w:t>not</w:t>
      </w:r>
      <w:r>
        <w:rPr>
          <w:spacing w:val="-11"/>
          <w:sz w:val="24"/>
        </w:rPr>
        <w:t> </w:t>
      </w:r>
      <w:r>
        <w:rPr>
          <w:spacing w:val="-2"/>
          <w:sz w:val="24"/>
        </w:rPr>
        <w:t>be</w:t>
      </w:r>
      <w:r>
        <w:rPr>
          <w:spacing w:val="-11"/>
          <w:sz w:val="24"/>
        </w:rPr>
        <w:t> </w:t>
      </w:r>
      <w:r>
        <w:rPr>
          <w:spacing w:val="-2"/>
          <w:sz w:val="24"/>
        </w:rPr>
        <w:t>checked,</w:t>
      </w:r>
      <w:r>
        <w:rPr>
          <w:spacing w:val="-9"/>
          <w:sz w:val="24"/>
        </w:rPr>
        <w:t> </w:t>
      </w:r>
      <w:r>
        <w:rPr>
          <w:spacing w:val="-2"/>
          <w:sz w:val="24"/>
        </w:rPr>
        <w:t>unless</w:t>
      </w:r>
      <w:r>
        <w:rPr>
          <w:spacing w:val="-12"/>
          <w:sz w:val="24"/>
        </w:rPr>
        <w:t> </w:t>
      </w:r>
      <w:r>
        <w:rPr>
          <w:spacing w:val="-2"/>
          <w:sz w:val="24"/>
        </w:rPr>
        <w:t>there</w:t>
      </w:r>
      <w:r>
        <w:rPr>
          <w:spacing w:val="-11"/>
          <w:sz w:val="24"/>
        </w:rPr>
        <w:t> </w:t>
      </w:r>
      <w:r>
        <w:rPr>
          <w:spacing w:val="-2"/>
          <w:sz w:val="24"/>
        </w:rPr>
        <w:t>is</w:t>
      </w:r>
      <w:r>
        <w:rPr>
          <w:spacing w:val="-12"/>
          <w:sz w:val="24"/>
        </w:rPr>
        <w:t> </w:t>
      </w:r>
      <w:r>
        <w:rPr>
          <w:spacing w:val="-2"/>
          <w:sz w:val="24"/>
        </w:rPr>
        <w:t>a</w:t>
      </w:r>
      <w:r>
        <w:rPr>
          <w:spacing w:val="-7"/>
          <w:sz w:val="24"/>
        </w:rPr>
        <w:t> </w:t>
      </w:r>
      <w:r>
        <w:rPr>
          <w:spacing w:val="-2"/>
          <w:sz w:val="24"/>
        </w:rPr>
        <w:t>lady</w:t>
      </w:r>
      <w:r>
        <w:rPr>
          <w:spacing w:val="-13"/>
          <w:sz w:val="24"/>
        </w:rPr>
        <w:t> </w:t>
      </w:r>
      <w:r>
        <w:rPr>
          <w:spacing w:val="-2"/>
          <w:sz w:val="24"/>
        </w:rPr>
        <w:t>officer.</w:t>
      </w:r>
      <w:r>
        <w:rPr>
          <w:spacing w:val="-9"/>
          <w:sz w:val="24"/>
        </w:rPr>
        <w:t> </w:t>
      </w:r>
      <w:r>
        <w:rPr>
          <w:spacing w:val="-2"/>
          <w:sz w:val="24"/>
        </w:rPr>
        <w:t>The</w:t>
      </w:r>
      <w:r>
        <w:rPr>
          <w:spacing w:val="-11"/>
          <w:sz w:val="24"/>
        </w:rPr>
        <w:t> </w:t>
      </w:r>
      <w:r>
        <w:rPr>
          <w:spacing w:val="-2"/>
          <w:sz w:val="24"/>
        </w:rPr>
        <w:t>FS</w:t>
      </w:r>
      <w:r>
        <w:rPr>
          <w:spacing w:val="-10"/>
          <w:sz w:val="24"/>
        </w:rPr>
        <w:t> </w:t>
      </w:r>
      <w:r>
        <w:rPr>
          <w:spacing w:val="-2"/>
          <w:sz w:val="24"/>
        </w:rPr>
        <w:t>shall</w:t>
      </w:r>
      <w:r>
        <w:rPr>
          <w:spacing w:val="-13"/>
          <w:sz w:val="24"/>
        </w:rPr>
        <w:t> </w:t>
      </w:r>
      <w:r>
        <w:rPr>
          <w:spacing w:val="-2"/>
          <w:sz w:val="24"/>
        </w:rPr>
        <w:t>also supervise</w:t>
      </w:r>
      <w:r>
        <w:rPr>
          <w:spacing w:val="-13"/>
          <w:sz w:val="24"/>
        </w:rPr>
        <w:t> </w:t>
      </w:r>
      <w:r>
        <w:rPr>
          <w:spacing w:val="-2"/>
          <w:sz w:val="24"/>
        </w:rPr>
        <w:t>the</w:t>
      </w:r>
      <w:r>
        <w:rPr>
          <w:spacing w:val="-12"/>
          <w:sz w:val="24"/>
        </w:rPr>
        <w:t> </w:t>
      </w:r>
      <w:r>
        <w:rPr>
          <w:spacing w:val="-2"/>
          <w:sz w:val="24"/>
        </w:rPr>
        <w:t>functioning</w:t>
      </w:r>
      <w:r>
        <w:rPr>
          <w:spacing w:val="-11"/>
          <w:sz w:val="24"/>
        </w:rPr>
        <w:t> </w:t>
      </w:r>
      <w:r>
        <w:rPr>
          <w:spacing w:val="-2"/>
          <w:sz w:val="24"/>
        </w:rPr>
        <w:t>and</w:t>
      </w:r>
      <w:r>
        <w:rPr>
          <w:spacing w:val="-12"/>
          <w:sz w:val="24"/>
        </w:rPr>
        <w:t> </w:t>
      </w:r>
      <w:r>
        <w:rPr>
          <w:spacing w:val="-2"/>
          <w:sz w:val="24"/>
        </w:rPr>
        <w:t>proper</w:t>
      </w:r>
      <w:r>
        <w:rPr>
          <w:spacing w:val="-13"/>
          <w:sz w:val="24"/>
        </w:rPr>
        <w:t> </w:t>
      </w:r>
      <w:r>
        <w:rPr>
          <w:spacing w:val="-2"/>
          <w:sz w:val="24"/>
        </w:rPr>
        <w:t>conduct</w:t>
      </w:r>
      <w:r>
        <w:rPr>
          <w:spacing w:val="-13"/>
          <w:sz w:val="24"/>
        </w:rPr>
        <w:t> </w:t>
      </w:r>
      <w:r>
        <w:rPr>
          <w:spacing w:val="-2"/>
          <w:sz w:val="24"/>
        </w:rPr>
        <w:t>of</w:t>
      </w:r>
      <w:r>
        <w:rPr>
          <w:spacing w:val="-16"/>
          <w:sz w:val="24"/>
        </w:rPr>
        <w:t> </w:t>
      </w:r>
      <w:r>
        <w:rPr>
          <w:spacing w:val="-2"/>
          <w:sz w:val="24"/>
        </w:rPr>
        <w:t>SSTs</w:t>
      </w:r>
      <w:r>
        <w:rPr>
          <w:spacing w:val="-13"/>
          <w:sz w:val="24"/>
        </w:rPr>
        <w:t> </w:t>
      </w:r>
      <w:r>
        <w:rPr>
          <w:spacing w:val="-2"/>
          <w:sz w:val="24"/>
        </w:rPr>
        <w:t>during</w:t>
      </w:r>
      <w:r>
        <w:rPr>
          <w:spacing w:val="-12"/>
          <w:sz w:val="24"/>
        </w:rPr>
        <w:t> </w:t>
      </w:r>
      <w:r>
        <w:rPr>
          <w:spacing w:val="-2"/>
          <w:sz w:val="24"/>
        </w:rPr>
        <w:t>checking</w:t>
      </w:r>
      <w:r>
        <w:rPr>
          <w:spacing w:val="-7"/>
          <w:sz w:val="24"/>
        </w:rPr>
        <w:t> </w:t>
      </w:r>
      <w:r>
        <w:rPr>
          <w:spacing w:val="-2"/>
          <w:sz w:val="24"/>
        </w:rPr>
        <w:t>in</w:t>
      </w:r>
      <w:r>
        <w:rPr>
          <w:spacing w:val="-13"/>
          <w:sz w:val="24"/>
        </w:rPr>
        <w:t> </w:t>
      </w:r>
      <w:r>
        <w:rPr>
          <w:spacing w:val="-2"/>
          <w:sz w:val="24"/>
        </w:rPr>
        <w:t>their</w:t>
      </w:r>
      <w:r>
        <w:rPr>
          <w:spacing w:val="-10"/>
          <w:sz w:val="24"/>
        </w:rPr>
        <w:t> </w:t>
      </w:r>
      <w:r>
        <w:rPr>
          <w:spacing w:val="-2"/>
          <w:sz w:val="24"/>
        </w:rPr>
        <w:t>areas.</w:t>
      </w:r>
    </w:p>
    <w:p>
      <w:pPr>
        <w:pStyle w:val="ListParagraph"/>
        <w:numPr>
          <w:ilvl w:val="0"/>
          <w:numId w:val="140"/>
        </w:numPr>
        <w:tabs>
          <w:tab w:pos="1680" w:val="left" w:leader="none"/>
        </w:tabs>
        <w:spacing w:line="312" w:lineRule="auto" w:before="204" w:after="0"/>
        <w:ind w:left="960" w:right="948" w:firstLine="0"/>
        <w:jc w:val="both"/>
        <w:rPr>
          <w:sz w:val="24"/>
        </w:rPr>
      </w:pPr>
      <w:r>
        <w:rPr>
          <w:sz w:val="24"/>
        </w:rPr>
        <w:t>Advance</w:t>
      </w:r>
      <w:r>
        <w:rPr>
          <w:spacing w:val="-6"/>
          <w:sz w:val="24"/>
        </w:rPr>
        <w:t> </w:t>
      </w:r>
      <w:r>
        <w:rPr>
          <w:sz w:val="24"/>
        </w:rPr>
        <w:t>training</w:t>
      </w:r>
      <w:r>
        <w:rPr>
          <w:spacing w:val="-6"/>
          <w:sz w:val="24"/>
        </w:rPr>
        <w:t> </w:t>
      </w:r>
      <w:r>
        <w:rPr>
          <w:sz w:val="24"/>
        </w:rPr>
        <w:t>of</w:t>
      </w:r>
      <w:r>
        <w:rPr>
          <w:spacing w:val="-8"/>
          <w:sz w:val="24"/>
        </w:rPr>
        <w:t> </w:t>
      </w:r>
      <w:r>
        <w:rPr>
          <w:sz w:val="24"/>
        </w:rPr>
        <w:t>FSs</w:t>
      </w:r>
      <w:r>
        <w:rPr>
          <w:spacing w:val="-7"/>
          <w:sz w:val="24"/>
        </w:rPr>
        <w:t> </w:t>
      </w:r>
      <w:r>
        <w:rPr>
          <w:sz w:val="24"/>
        </w:rPr>
        <w:t>and</w:t>
      </w:r>
      <w:r>
        <w:rPr>
          <w:spacing w:val="-6"/>
          <w:sz w:val="24"/>
        </w:rPr>
        <w:t> </w:t>
      </w:r>
      <w:r>
        <w:rPr>
          <w:sz w:val="24"/>
        </w:rPr>
        <w:t>SSTs</w:t>
      </w:r>
      <w:r>
        <w:rPr>
          <w:spacing w:val="-7"/>
          <w:sz w:val="24"/>
        </w:rPr>
        <w:t> </w:t>
      </w:r>
      <w:r>
        <w:rPr>
          <w:sz w:val="24"/>
        </w:rPr>
        <w:t>should</w:t>
      </w:r>
      <w:r>
        <w:rPr>
          <w:spacing w:val="-6"/>
          <w:sz w:val="24"/>
        </w:rPr>
        <w:t> </w:t>
      </w:r>
      <w:r>
        <w:rPr>
          <w:sz w:val="24"/>
        </w:rPr>
        <w:t>be</w:t>
      </w:r>
      <w:r>
        <w:rPr>
          <w:spacing w:val="-6"/>
          <w:sz w:val="24"/>
        </w:rPr>
        <w:t> </w:t>
      </w:r>
      <w:r>
        <w:rPr>
          <w:sz w:val="24"/>
        </w:rPr>
        <w:t>done</w:t>
      </w:r>
      <w:r>
        <w:rPr>
          <w:spacing w:val="-6"/>
          <w:sz w:val="24"/>
        </w:rPr>
        <w:t> </w:t>
      </w:r>
      <w:r>
        <w:rPr>
          <w:sz w:val="24"/>
        </w:rPr>
        <w:t>as</w:t>
      </w:r>
      <w:r>
        <w:rPr>
          <w:spacing w:val="-7"/>
          <w:sz w:val="24"/>
        </w:rPr>
        <w:t> </w:t>
      </w:r>
      <w:r>
        <w:rPr>
          <w:sz w:val="24"/>
        </w:rPr>
        <w:t>per</w:t>
      </w:r>
      <w:r>
        <w:rPr>
          <w:spacing w:val="-4"/>
          <w:sz w:val="24"/>
        </w:rPr>
        <w:t> </w:t>
      </w:r>
      <w:r>
        <w:rPr>
          <w:sz w:val="24"/>
        </w:rPr>
        <w:t>direction</w:t>
      </w:r>
      <w:r>
        <w:rPr>
          <w:spacing w:val="-9"/>
          <w:sz w:val="24"/>
        </w:rPr>
        <w:t> </w:t>
      </w:r>
      <w:r>
        <w:rPr>
          <w:sz w:val="24"/>
        </w:rPr>
        <w:t>of</w:t>
      </w:r>
      <w:r>
        <w:rPr>
          <w:spacing w:val="-11"/>
          <w:sz w:val="24"/>
        </w:rPr>
        <w:t> </w:t>
      </w:r>
      <w:r>
        <w:rPr>
          <w:sz w:val="24"/>
        </w:rPr>
        <w:t>the</w:t>
      </w:r>
      <w:r>
        <w:rPr>
          <w:spacing w:val="-6"/>
          <w:sz w:val="24"/>
        </w:rPr>
        <w:t> </w:t>
      </w:r>
      <w:r>
        <w:rPr>
          <w:sz w:val="24"/>
        </w:rPr>
        <w:t>Commission. The DEO and the SP of the district shall ensure that the teams are constituted and properly trained. The Nodal Officer at the Police Headquarters shall ensure that proper training and sensitisation</w:t>
      </w:r>
      <w:r>
        <w:rPr>
          <w:spacing w:val="-15"/>
          <w:sz w:val="24"/>
        </w:rPr>
        <w:t> </w:t>
      </w:r>
      <w:r>
        <w:rPr>
          <w:sz w:val="24"/>
        </w:rPr>
        <w:t>of</w:t>
      </w:r>
      <w:r>
        <w:rPr>
          <w:spacing w:val="-16"/>
          <w:sz w:val="24"/>
        </w:rPr>
        <w:t> </w:t>
      </w:r>
      <w:r>
        <w:rPr>
          <w:sz w:val="24"/>
        </w:rPr>
        <w:t>the</w:t>
      </w:r>
      <w:r>
        <w:rPr>
          <w:spacing w:val="-15"/>
          <w:sz w:val="24"/>
        </w:rPr>
        <w:t> </w:t>
      </w:r>
      <w:r>
        <w:rPr>
          <w:sz w:val="24"/>
        </w:rPr>
        <w:t>police</w:t>
      </w:r>
      <w:r>
        <w:rPr>
          <w:spacing w:val="-15"/>
          <w:sz w:val="24"/>
        </w:rPr>
        <w:t> </w:t>
      </w:r>
      <w:r>
        <w:rPr>
          <w:sz w:val="24"/>
        </w:rPr>
        <w:t>force</w:t>
      </w:r>
      <w:r>
        <w:rPr>
          <w:spacing w:val="-15"/>
          <w:sz w:val="24"/>
        </w:rPr>
        <w:t> </w:t>
      </w:r>
      <w:r>
        <w:rPr>
          <w:sz w:val="24"/>
        </w:rPr>
        <w:t>is</w:t>
      </w:r>
      <w:r>
        <w:rPr>
          <w:spacing w:val="-15"/>
          <w:sz w:val="24"/>
        </w:rPr>
        <w:t> </w:t>
      </w:r>
      <w:r>
        <w:rPr>
          <w:sz w:val="24"/>
        </w:rPr>
        <w:t>this</w:t>
      </w:r>
      <w:r>
        <w:rPr>
          <w:spacing w:val="-15"/>
          <w:sz w:val="24"/>
        </w:rPr>
        <w:t> </w:t>
      </w:r>
      <w:r>
        <w:rPr>
          <w:sz w:val="24"/>
        </w:rPr>
        <w:t>regard</w:t>
      </w:r>
      <w:r>
        <w:rPr>
          <w:spacing w:val="-15"/>
          <w:sz w:val="24"/>
        </w:rPr>
        <w:t> </w:t>
      </w:r>
      <w:r>
        <w:rPr>
          <w:sz w:val="24"/>
        </w:rPr>
        <w:t>is</w:t>
      </w:r>
      <w:r>
        <w:rPr>
          <w:spacing w:val="-15"/>
          <w:sz w:val="24"/>
        </w:rPr>
        <w:t> </w:t>
      </w:r>
      <w:r>
        <w:rPr>
          <w:sz w:val="24"/>
        </w:rPr>
        <w:t>done.</w:t>
      </w:r>
    </w:p>
    <w:p>
      <w:pPr>
        <w:pStyle w:val="ListParagraph"/>
        <w:numPr>
          <w:ilvl w:val="0"/>
          <w:numId w:val="140"/>
        </w:numPr>
        <w:tabs>
          <w:tab w:pos="1809" w:val="left" w:leader="none"/>
        </w:tabs>
        <w:spacing w:line="312" w:lineRule="auto" w:before="203" w:after="0"/>
        <w:ind w:left="960" w:right="942" w:firstLine="0"/>
        <w:jc w:val="both"/>
        <w:rPr>
          <w:sz w:val="24"/>
        </w:rPr>
      </w:pPr>
      <w:r>
        <w:rPr>
          <w:sz w:val="24"/>
        </w:rPr>
        <w:t>In</w:t>
      </w:r>
      <w:r>
        <w:rPr>
          <w:spacing w:val="-12"/>
          <w:sz w:val="24"/>
        </w:rPr>
        <w:t> </w:t>
      </w:r>
      <w:r>
        <w:rPr>
          <w:sz w:val="24"/>
        </w:rPr>
        <w:t>case</w:t>
      </w:r>
      <w:r>
        <w:rPr>
          <w:spacing w:val="-9"/>
          <w:sz w:val="24"/>
        </w:rPr>
        <w:t> </w:t>
      </w:r>
      <w:r>
        <w:rPr>
          <w:sz w:val="24"/>
        </w:rPr>
        <w:t>of</w:t>
      </w:r>
      <w:r>
        <w:rPr>
          <w:spacing w:val="-14"/>
          <w:sz w:val="24"/>
        </w:rPr>
        <w:t> </w:t>
      </w:r>
      <w:r>
        <w:rPr>
          <w:sz w:val="24"/>
        </w:rPr>
        <w:t>any</w:t>
      </w:r>
      <w:r>
        <w:rPr>
          <w:spacing w:val="-14"/>
          <w:sz w:val="24"/>
        </w:rPr>
        <w:t> </w:t>
      </w:r>
      <w:r>
        <w:rPr>
          <w:sz w:val="24"/>
        </w:rPr>
        <w:t>grievance</w:t>
      </w:r>
      <w:r>
        <w:rPr>
          <w:spacing w:val="-6"/>
          <w:sz w:val="24"/>
        </w:rPr>
        <w:t> </w:t>
      </w:r>
      <w:r>
        <w:rPr>
          <w:sz w:val="24"/>
        </w:rPr>
        <w:t>about</w:t>
      </w:r>
      <w:r>
        <w:rPr>
          <w:spacing w:val="-7"/>
          <w:sz w:val="24"/>
        </w:rPr>
        <w:t> </w:t>
      </w:r>
      <w:r>
        <w:rPr>
          <w:sz w:val="24"/>
        </w:rPr>
        <w:t>the</w:t>
      </w:r>
      <w:r>
        <w:rPr>
          <w:spacing w:val="-9"/>
          <w:sz w:val="24"/>
        </w:rPr>
        <w:t> </w:t>
      </w:r>
      <w:r>
        <w:rPr>
          <w:sz w:val="24"/>
        </w:rPr>
        <w:t>conduct</w:t>
      </w:r>
      <w:r>
        <w:rPr>
          <w:spacing w:val="-11"/>
          <w:sz w:val="24"/>
        </w:rPr>
        <w:t> </w:t>
      </w:r>
      <w:r>
        <w:rPr>
          <w:sz w:val="24"/>
        </w:rPr>
        <w:t>of</w:t>
      </w:r>
      <w:r>
        <w:rPr>
          <w:spacing w:val="-12"/>
          <w:sz w:val="24"/>
        </w:rPr>
        <w:t> </w:t>
      </w:r>
      <w:r>
        <w:rPr>
          <w:sz w:val="24"/>
        </w:rPr>
        <w:t>the</w:t>
      </w:r>
      <w:r>
        <w:rPr>
          <w:spacing w:val="-9"/>
          <w:sz w:val="24"/>
        </w:rPr>
        <w:t> </w:t>
      </w:r>
      <w:r>
        <w:rPr>
          <w:sz w:val="24"/>
        </w:rPr>
        <w:t>FS</w:t>
      </w:r>
      <w:r>
        <w:rPr>
          <w:spacing w:val="-11"/>
          <w:sz w:val="24"/>
        </w:rPr>
        <w:t> </w:t>
      </w:r>
      <w:r>
        <w:rPr>
          <w:sz w:val="24"/>
        </w:rPr>
        <w:t>or</w:t>
      </w:r>
      <w:r>
        <w:rPr>
          <w:spacing w:val="-10"/>
          <w:sz w:val="24"/>
        </w:rPr>
        <w:t> </w:t>
      </w:r>
      <w:r>
        <w:rPr>
          <w:sz w:val="24"/>
        </w:rPr>
        <w:t>SST,</w:t>
      </w:r>
      <w:r>
        <w:rPr>
          <w:spacing w:val="-9"/>
          <w:sz w:val="24"/>
        </w:rPr>
        <w:t> </w:t>
      </w:r>
      <w:r>
        <w:rPr>
          <w:sz w:val="24"/>
        </w:rPr>
        <w:t>the</w:t>
      </w:r>
      <w:r>
        <w:rPr>
          <w:spacing w:val="-9"/>
          <w:sz w:val="24"/>
        </w:rPr>
        <w:t> </w:t>
      </w:r>
      <w:r>
        <w:rPr>
          <w:sz w:val="24"/>
        </w:rPr>
        <w:t>Authority,</w:t>
      </w:r>
      <w:r>
        <w:rPr>
          <w:spacing w:val="-6"/>
          <w:sz w:val="24"/>
        </w:rPr>
        <w:t> </w:t>
      </w:r>
      <w:r>
        <w:rPr>
          <w:sz w:val="24"/>
        </w:rPr>
        <w:t>whom</w:t>
      </w:r>
      <w:r>
        <w:rPr>
          <w:spacing w:val="-14"/>
          <w:sz w:val="24"/>
        </w:rPr>
        <w:t> </w:t>
      </w:r>
      <w:r>
        <w:rPr>
          <w:sz w:val="24"/>
        </w:rPr>
        <w:t>the </w:t>
      </w:r>
      <w:r>
        <w:rPr>
          <w:spacing w:val="-2"/>
          <w:sz w:val="24"/>
        </w:rPr>
        <w:t>person</w:t>
      </w:r>
      <w:r>
        <w:rPr>
          <w:spacing w:val="-13"/>
          <w:sz w:val="24"/>
        </w:rPr>
        <w:t> </w:t>
      </w:r>
      <w:r>
        <w:rPr>
          <w:spacing w:val="-2"/>
          <w:sz w:val="24"/>
        </w:rPr>
        <w:t>can</w:t>
      </w:r>
      <w:r>
        <w:rPr>
          <w:spacing w:val="-11"/>
          <w:sz w:val="24"/>
        </w:rPr>
        <w:t> </w:t>
      </w:r>
      <w:r>
        <w:rPr>
          <w:spacing w:val="-2"/>
          <w:sz w:val="24"/>
        </w:rPr>
        <w:t>appeal</w:t>
      </w:r>
      <w:r>
        <w:rPr>
          <w:spacing w:val="-11"/>
          <w:sz w:val="24"/>
        </w:rPr>
        <w:t> </w:t>
      </w:r>
      <w:r>
        <w:rPr>
          <w:spacing w:val="-2"/>
          <w:sz w:val="24"/>
        </w:rPr>
        <w:t>for</w:t>
      </w:r>
      <w:r>
        <w:rPr>
          <w:spacing w:val="-11"/>
          <w:sz w:val="24"/>
        </w:rPr>
        <w:t> </w:t>
      </w:r>
      <w:r>
        <w:rPr>
          <w:spacing w:val="-2"/>
          <w:sz w:val="24"/>
        </w:rPr>
        <w:t>redressal</w:t>
      </w:r>
      <w:r>
        <w:rPr>
          <w:spacing w:val="-13"/>
          <w:sz w:val="24"/>
        </w:rPr>
        <w:t> </w:t>
      </w:r>
      <w:r>
        <w:rPr>
          <w:spacing w:val="-2"/>
          <w:sz w:val="24"/>
        </w:rPr>
        <w:t>of</w:t>
      </w:r>
      <w:r>
        <w:rPr>
          <w:spacing w:val="-13"/>
          <w:sz w:val="24"/>
        </w:rPr>
        <w:t> </w:t>
      </w:r>
      <w:r>
        <w:rPr>
          <w:spacing w:val="-2"/>
          <w:sz w:val="24"/>
        </w:rPr>
        <w:t>grievance</w:t>
      </w:r>
      <w:r>
        <w:rPr>
          <w:spacing w:val="-7"/>
          <w:sz w:val="24"/>
        </w:rPr>
        <w:t> </w:t>
      </w:r>
      <w:r>
        <w:rPr>
          <w:i/>
          <w:spacing w:val="-2"/>
          <w:sz w:val="24"/>
        </w:rPr>
        <w:t>on</w:t>
      </w:r>
      <w:r>
        <w:rPr>
          <w:i/>
          <w:spacing w:val="-8"/>
          <w:sz w:val="24"/>
        </w:rPr>
        <w:t> </w:t>
      </w:r>
      <w:r>
        <w:rPr>
          <w:i/>
          <w:spacing w:val="-2"/>
          <w:sz w:val="24"/>
        </w:rPr>
        <w:t>misconduct</w:t>
      </w:r>
      <w:r>
        <w:rPr>
          <w:i/>
          <w:spacing w:val="-7"/>
          <w:sz w:val="24"/>
        </w:rPr>
        <w:t> </w:t>
      </w:r>
      <w:r>
        <w:rPr>
          <w:i/>
          <w:spacing w:val="-2"/>
          <w:sz w:val="24"/>
        </w:rPr>
        <w:t>or</w:t>
      </w:r>
      <w:r>
        <w:rPr>
          <w:i/>
          <w:spacing w:val="-10"/>
          <w:sz w:val="24"/>
        </w:rPr>
        <w:t> </w:t>
      </w:r>
      <w:r>
        <w:rPr>
          <w:i/>
          <w:spacing w:val="-2"/>
          <w:sz w:val="24"/>
        </w:rPr>
        <w:t>harassment</w:t>
      </w:r>
      <w:r>
        <w:rPr>
          <w:i/>
          <w:spacing w:val="-6"/>
          <w:sz w:val="24"/>
        </w:rPr>
        <w:t> </w:t>
      </w:r>
      <w:r>
        <w:rPr>
          <w:spacing w:val="-2"/>
          <w:sz w:val="24"/>
        </w:rPr>
        <w:t>shall</w:t>
      </w:r>
      <w:r>
        <w:rPr>
          <w:spacing w:val="-7"/>
          <w:sz w:val="24"/>
        </w:rPr>
        <w:t> </w:t>
      </w:r>
      <w:r>
        <w:rPr>
          <w:spacing w:val="-2"/>
          <w:sz w:val="24"/>
        </w:rPr>
        <w:t>be</w:t>
      </w:r>
      <w:r>
        <w:rPr>
          <w:spacing w:val="-8"/>
          <w:sz w:val="24"/>
        </w:rPr>
        <w:t> </w:t>
      </w:r>
      <w:r>
        <w:rPr>
          <w:spacing w:val="-2"/>
          <w:sz w:val="24"/>
        </w:rPr>
        <w:t>the</w:t>
      </w:r>
      <w:r>
        <w:rPr>
          <w:spacing w:val="-8"/>
          <w:sz w:val="24"/>
        </w:rPr>
        <w:t> </w:t>
      </w:r>
      <w:r>
        <w:rPr>
          <w:spacing w:val="-2"/>
          <w:sz w:val="24"/>
        </w:rPr>
        <w:t>Dy.</w:t>
      </w:r>
      <w:r>
        <w:rPr>
          <w:spacing w:val="-6"/>
          <w:sz w:val="24"/>
        </w:rPr>
        <w:t> </w:t>
      </w:r>
      <w:r>
        <w:rPr>
          <w:spacing w:val="-2"/>
          <w:sz w:val="24"/>
        </w:rPr>
        <w:t>DEO of</w:t>
      </w:r>
      <w:r>
        <w:rPr>
          <w:spacing w:val="-15"/>
          <w:sz w:val="24"/>
        </w:rPr>
        <w:t> </w:t>
      </w:r>
      <w:r>
        <w:rPr>
          <w:spacing w:val="-2"/>
          <w:sz w:val="24"/>
        </w:rPr>
        <w:t>the</w:t>
      </w:r>
      <w:r>
        <w:rPr>
          <w:spacing w:val="-7"/>
          <w:sz w:val="24"/>
        </w:rPr>
        <w:t> </w:t>
      </w:r>
      <w:r>
        <w:rPr>
          <w:spacing w:val="-2"/>
          <w:sz w:val="24"/>
        </w:rPr>
        <w:t>district (in</w:t>
      </w:r>
      <w:r>
        <w:rPr>
          <w:spacing w:val="-10"/>
          <w:sz w:val="24"/>
        </w:rPr>
        <w:t> </w:t>
      </w:r>
      <w:r>
        <w:rPr>
          <w:spacing w:val="-2"/>
          <w:sz w:val="24"/>
        </w:rPr>
        <w:t>charge</w:t>
      </w:r>
      <w:r>
        <w:rPr>
          <w:spacing w:val="-7"/>
          <w:sz w:val="24"/>
        </w:rPr>
        <w:t> </w:t>
      </w:r>
      <w:r>
        <w:rPr>
          <w:spacing w:val="-2"/>
          <w:sz w:val="24"/>
        </w:rPr>
        <w:t>of</w:t>
      </w:r>
      <w:r>
        <w:rPr>
          <w:spacing w:val="-15"/>
          <w:sz w:val="24"/>
        </w:rPr>
        <w:t> </w:t>
      </w:r>
      <w:r>
        <w:rPr>
          <w:spacing w:val="-2"/>
          <w:sz w:val="24"/>
        </w:rPr>
        <w:t>the</w:t>
      </w:r>
      <w:r>
        <w:rPr>
          <w:spacing w:val="-7"/>
          <w:sz w:val="24"/>
        </w:rPr>
        <w:t> </w:t>
      </w:r>
      <w:r>
        <w:rPr>
          <w:spacing w:val="-2"/>
          <w:sz w:val="24"/>
        </w:rPr>
        <w:t>Expenditure</w:t>
      </w:r>
      <w:r>
        <w:rPr>
          <w:spacing w:val="-7"/>
          <w:sz w:val="24"/>
        </w:rPr>
        <w:t> </w:t>
      </w:r>
      <w:r>
        <w:rPr>
          <w:spacing w:val="-2"/>
          <w:sz w:val="24"/>
        </w:rPr>
        <w:t>Monitoring</w:t>
      </w:r>
      <w:r>
        <w:rPr>
          <w:spacing w:val="-6"/>
          <w:sz w:val="24"/>
        </w:rPr>
        <w:t> </w:t>
      </w:r>
      <w:r>
        <w:rPr>
          <w:spacing w:val="-2"/>
          <w:sz w:val="24"/>
        </w:rPr>
        <w:t>Cell).</w:t>
      </w:r>
    </w:p>
    <w:p>
      <w:pPr>
        <w:pStyle w:val="ListParagraph"/>
        <w:numPr>
          <w:ilvl w:val="0"/>
          <w:numId w:val="140"/>
        </w:numPr>
        <w:tabs>
          <w:tab w:pos="1680" w:val="left" w:leader="none"/>
        </w:tabs>
        <w:spacing w:line="312" w:lineRule="auto" w:before="200" w:after="0"/>
        <w:ind w:left="960" w:right="943" w:firstLine="0"/>
        <w:jc w:val="both"/>
        <w:rPr>
          <w:sz w:val="24"/>
        </w:rPr>
      </w:pPr>
      <w:r>
        <w:rPr>
          <w:sz w:val="24"/>
        </w:rPr>
        <w:t>After</w:t>
      </w:r>
      <w:r>
        <w:rPr>
          <w:spacing w:val="71"/>
          <w:sz w:val="24"/>
        </w:rPr>
        <w:t> </w:t>
      </w:r>
      <w:r>
        <w:rPr>
          <w:sz w:val="24"/>
        </w:rPr>
        <w:t>seizure,</w:t>
      </w:r>
      <w:r>
        <w:rPr>
          <w:spacing w:val="40"/>
          <w:sz w:val="24"/>
        </w:rPr>
        <w:t> </w:t>
      </w:r>
      <w:r>
        <w:rPr>
          <w:sz w:val="24"/>
        </w:rPr>
        <w:t>the</w:t>
      </w:r>
      <w:r>
        <w:rPr>
          <w:spacing w:val="73"/>
          <w:sz w:val="24"/>
        </w:rPr>
        <w:t> </w:t>
      </w:r>
      <w:r>
        <w:rPr>
          <w:sz w:val="24"/>
        </w:rPr>
        <w:t>seized</w:t>
      </w:r>
      <w:r>
        <w:rPr>
          <w:spacing w:val="69"/>
          <w:sz w:val="24"/>
        </w:rPr>
        <w:t> </w:t>
      </w:r>
      <w:r>
        <w:rPr>
          <w:sz w:val="24"/>
        </w:rPr>
        <w:t>amount</w:t>
      </w:r>
      <w:r>
        <w:rPr>
          <w:spacing w:val="75"/>
          <w:sz w:val="24"/>
        </w:rPr>
        <w:t> </w:t>
      </w:r>
      <w:r>
        <w:rPr>
          <w:sz w:val="24"/>
        </w:rPr>
        <w:t>shall</w:t>
      </w:r>
      <w:r>
        <w:rPr>
          <w:spacing w:val="69"/>
          <w:sz w:val="24"/>
        </w:rPr>
        <w:t> </w:t>
      </w:r>
      <w:r>
        <w:rPr>
          <w:sz w:val="24"/>
        </w:rPr>
        <w:t>be</w:t>
      </w:r>
      <w:r>
        <w:rPr>
          <w:spacing w:val="73"/>
          <w:sz w:val="24"/>
        </w:rPr>
        <w:t> </w:t>
      </w:r>
      <w:r>
        <w:rPr>
          <w:sz w:val="24"/>
        </w:rPr>
        <w:t>deposited</w:t>
      </w:r>
      <w:r>
        <w:rPr>
          <w:spacing w:val="69"/>
          <w:sz w:val="24"/>
        </w:rPr>
        <w:t> </w:t>
      </w:r>
      <w:r>
        <w:rPr>
          <w:sz w:val="24"/>
        </w:rPr>
        <w:t>in</w:t>
      </w:r>
      <w:r>
        <w:rPr>
          <w:spacing w:val="69"/>
          <w:sz w:val="24"/>
        </w:rPr>
        <w:t> </w:t>
      </w:r>
      <w:r>
        <w:rPr>
          <w:sz w:val="24"/>
        </w:rPr>
        <w:t>such</w:t>
      </w:r>
      <w:r>
        <w:rPr>
          <w:spacing w:val="23"/>
          <w:sz w:val="24"/>
        </w:rPr>
        <w:t> </w:t>
      </w:r>
      <w:r>
        <w:rPr>
          <w:sz w:val="24"/>
        </w:rPr>
        <w:t>manner</w:t>
      </w:r>
      <w:r>
        <w:rPr>
          <w:spacing w:val="29"/>
          <w:sz w:val="24"/>
        </w:rPr>
        <w:t> </w:t>
      </w:r>
      <w:r>
        <w:rPr>
          <w:sz w:val="24"/>
        </w:rPr>
        <w:t>as</w:t>
      </w:r>
      <w:r>
        <w:rPr>
          <w:spacing w:val="34"/>
          <w:sz w:val="24"/>
        </w:rPr>
        <w:t> </w:t>
      </w:r>
      <w:r>
        <w:rPr>
          <w:sz w:val="24"/>
        </w:rPr>
        <w:t>directed by the Court and a copy</w:t>
      </w:r>
      <w:r>
        <w:rPr>
          <w:spacing w:val="-1"/>
          <w:sz w:val="24"/>
        </w:rPr>
        <w:t> </w:t>
      </w:r>
      <w:r>
        <w:rPr>
          <w:sz w:val="24"/>
        </w:rPr>
        <w:t>of</w:t>
      </w:r>
      <w:r>
        <w:rPr>
          <w:spacing w:val="-4"/>
          <w:sz w:val="24"/>
        </w:rPr>
        <w:t> </w:t>
      </w:r>
      <w:r>
        <w:rPr>
          <w:sz w:val="24"/>
        </w:rPr>
        <w:t>seizure of</w:t>
      </w:r>
      <w:r>
        <w:rPr>
          <w:spacing w:val="-4"/>
          <w:sz w:val="24"/>
        </w:rPr>
        <w:t> </w:t>
      </w:r>
      <w:r>
        <w:rPr>
          <w:sz w:val="24"/>
        </w:rPr>
        <w:t>cash, in excess of</w:t>
      </w:r>
      <w:r>
        <w:rPr>
          <w:spacing w:val="-4"/>
          <w:sz w:val="24"/>
        </w:rPr>
        <w:t> </w:t>
      </w:r>
      <w:r>
        <w:rPr>
          <w:sz w:val="24"/>
        </w:rPr>
        <w:t>Rs. 10 lacs shall be forwarded to the Income Tax authority, engaged for the purpose. The DEO shall issue necessary instructions to the treasury</w:t>
      </w:r>
      <w:r>
        <w:rPr>
          <w:spacing w:val="-5"/>
          <w:sz w:val="24"/>
        </w:rPr>
        <w:t> </w:t>
      </w:r>
      <w:r>
        <w:rPr>
          <w:sz w:val="24"/>
        </w:rPr>
        <w:t>units to receive the seized cash beyond office hours and on holidays also, in case it is required.</w:t>
      </w:r>
    </w:p>
    <w:p>
      <w:pPr>
        <w:pStyle w:val="ListParagraph"/>
        <w:numPr>
          <w:ilvl w:val="0"/>
          <w:numId w:val="140"/>
        </w:numPr>
        <w:tabs>
          <w:tab w:pos="1680" w:val="left" w:leader="none"/>
        </w:tabs>
        <w:spacing w:line="309" w:lineRule="auto" w:before="194" w:after="0"/>
        <w:ind w:left="960" w:right="936" w:firstLine="0"/>
        <w:jc w:val="both"/>
        <w:rPr>
          <w:sz w:val="24"/>
        </w:rPr>
      </w:pPr>
      <w:r>
        <w:rPr>
          <w:sz w:val="24"/>
        </w:rPr>
        <w:t>Wherever the FS or SST or police authorities receive information about any suspicious items in their area, including movement of huge amount of cash, they</w:t>
      </w:r>
      <w:r>
        <w:rPr>
          <w:spacing w:val="40"/>
          <w:sz w:val="24"/>
        </w:rPr>
        <w:t> </w:t>
      </w:r>
      <w:r>
        <w:rPr>
          <w:sz w:val="24"/>
        </w:rPr>
        <w:t>shall</w:t>
      </w:r>
      <w:r>
        <w:rPr>
          <w:spacing w:val="-1"/>
          <w:sz w:val="24"/>
        </w:rPr>
        <w:t> </w:t>
      </w:r>
      <w:r>
        <w:rPr>
          <w:sz w:val="24"/>
        </w:rPr>
        <w:t>keep the respective</w:t>
      </w:r>
      <w:r>
        <w:rPr>
          <w:spacing w:val="40"/>
          <w:sz w:val="24"/>
        </w:rPr>
        <w:t> </w:t>
      </w:r>
      <w:r>
        <w:rPr>
          <w:sz w:val="24"/>
        </w:rPr>
        <w:t>Law</w:t>
      </w:r>
      <w:r>
        <w:rPr>
          <w:spacing w:val="40"/>
          <w:sz w:val="24"/>
        </w:rPr>
        <w:t> </w:t>
      </w:r>
      <w:r>
        <w:rPr>
          <w:sz w:val="24"/>
        </w:rPr>
        <w:t>enforcement</w:t>
      </w:r>
      <w:r>
        <w:rPr>
          <w:spacing w:val="40"/>
          <w:sz w:val="24"/>
        </w:rPr>
        <w:t> </w:t>
      </w:r>
      <w:r>
        <w:rPr>
          <w:sz w:val="24"/>
        </w:rPr>
        <w:t>agencies</w:t>
      </w:r>
      <w:r>
        <w:rPr>
          <w:spacing w:val="40"/>
          <w:sz w:val="24"/>
        </w:rPr>
        <w:t> </w:t>
      </w:r>
      <w:r>
        <w:rPr>
          <w:sz w:val="24"/>
        </w:rPr>
        <w:t>informed</w:t>
      </w:r>
      <w:r>
        <w:rPr>
          <w:spacing w:val="40"/>
          <w:sz w:val="24"/>
        </w:rPr>
        <w:t> </w:t>
      </w:r>
      <w:r>
        <w:rPr>
          <w:sz w:val="24"/>
        </w:rPr>
        <w:t>about</w:t>
      </w:r>
      <w:r>
        <w:rPr>
          <w:spacing w:val="40"/>
          <w:sz w:val="24"/>
        </w:rPr>
        <w:t> </w:t>
      </w:r>
      <w:r>
        <w:rPr>
          <w:sz w:val="24"/>
        </w:rPr>
        <w:t>such items.</w:t>
      </w:r>
    </w:p>
    <w:p>
      <w:pPr>
        <w:pStyle w:val="ListParagraph"/>
        <w:numPr>
          <w:ilvl w:val="0"/>
          <w:numId w:val="140"/>
        </w:numPr>
        <w:tabs>
          <w:tab w:pos="1680" w:val="left" w:leader="none"/>
        </w:tabs>
        <w:spacing w:line="309" w:lineRule="auto" w:before="205" w:after="0"/>
        <w:ind w:left="960" w:right="943" w:firstLine="0"/>
        <w:jc w:val="both"/>
        <w:rPr>
          <w:i/>
          <w:sz w:val="24"/>
        </w:rPr>
      </w:pPr>
      <w:r>
        <w:rPr>
          <w:i/>
          <w:sz w:val="24"/>
        </w:rPr>
        <w:t>All</w:t>
      </w:r>
      <w:r>
        <w:rPr>
          <w:i/>
          <w:spacing w:val="-1"/>
          <w:sz w:val="24"/>
        </w:rPr>
        <w:t> </w:t>
      </w:r>
      <w:r>
        <w:rPr>
          <w:i/>
          <w:sz w:val="24"/>
        </w:rPr>
        <w:t>the vehicles, used by SSTs and</w:t>
      </w:r>
      <w:r>
        <w:rPr>
          <w:i/>
          <w:spacing w:val="-2"/>
          <w:sz w:val="24"/>
        </w:rPr>
        <w:t> </w:t>
      </w:r>
      <w:r>
        <w:rPr>
          <w:i/>
          <w:sz w:val="24"/>
        </w:rPr>
        <w:t>FSs may be</w:t>
      </w:r>
      <w:r>
        <w:rPr>
          <w:i/>
          <w:spacing w:val="-8"/>
          <w:sz w:val="24"/>
        </w:rPr>
        <w:t> </w:t>
      </w:r>
      <w:r>
        <w:rPr>
          <w:i/>
          <w:sz w:val="24"/>
        </w:rPr>
        <w:t>fitted with GPRS enabled</w:t>
      </w:r>
      <w:r>
        <w:rPr>
          <w:i/>
          <w:spacing w:val="-3"/>
          <w:sz w:val="24"/>
        </w:rPr>
        <w:t> </w:t>
      </w:r>
      <w:r>
        <w:rPr>
          <w:i/>
          <w:sz w:val="24"/>
        </w:rPr>
        <w:t>tracking unit so that timely action by the teams can be monitored.</w:t>
      </w:r>
    </w:p>
    <w:p>
      <w:pPr>
        <w:pStyle w:val="Heading8"/>
        <w:numPr>
          <w:ilvl w:val="0"/>
          <w:numId w:val="140"/>
        </w:numPr>
        <w:tabs>
          <w:tab w:pos="1502" w:val="left" w:leader="none"/>
        </w:tabs>
        <w:spacing w:line="240" w:lineRule="auto" w:before="200" w:after="0"/>
        <w:ind w:left="1502" w:right="0" w:hanging="542"/>
        <w:jc w:val="both"/>
        <w:rPr>
          <w:b w:val="0"/>
        </w:rPr>
      </w:pPr>
      <w:r>
        <w:rPr>
          <w:u w:val="single"/>
        </w:rPr>
        <w:t>Release</w:t>
      </w:r>
      <w:r>
        <w:rPr>
          <w:spacing w:val="-3"/>
          <w:u w:val="single"/>
        </w:rPr>
        <w:t> </w:t>
      </w:r>
      <w:r>
        <w:rPr>
          <w:u w:val="single"/>
        </w:rPr>
        <w:t>of</w:t>
      </w:r>
      <w:r>
        <w:rPr>
          <w:spacing w:val="-4"/>
          <w:u w:val="single"/>
        </w:rPr>
        <w:t> Cash</w:t>
      </w:r>
    </w:p>
    <w:p>
      <w:pPr>
        <w:pStyle w:val="BodyText"/>
        <w:spacing w:before="10"/>
        <w:rPr>
          <w:b/>
        </w:rPr>
      </w:pPr>
    </w:p>
    <w:p>
      <w:pPr>
        <w:pStyle w:val="ListParagraph"/>
        <w:numPr>
          <w:ilvl w:val="1"/>
          <w:numId w:val="140"/>
        </w:numPr>
        <w:tabs>
          <w:tab w:pos="1680" w:val="left" w:leader="none"/>
        </w:tabs>
        <w:spacing w:line="312" w:lineRule="auto" w:before="0" w:after="0"/>
        <w:ind w:left="960" w:right="945" w:firstLine="0"/>
        <w:jc w:val="left"/>
        <w:rPr>
          <w:sz w:val="24"/>
        </w:rPr>
      </w:pPr>
      <w:r>
        <w:rPr>
          <w:sz w:val="24"/>
        </w:rPr>
        <w:t>In</w:t>
      </w:r>
      <w:r>
        <w:rPr>
          <w:spacing w:val="40"/>
          <w:sz w:val="24"/>
        </w:rPr>
        <w:t> </w:t>
      </w:r>
      <w:r>
        <w:rPr>
          <w:sz w:val="24"/>
        </w:rPr>
        <w:t>order</w:t>
      </w:r>
      <w:r>
        <w:rPr>
          <w:spacing w:val="40"/>
          <w:sz w:val="24"/>
        </w:rPr>
        <w:t> </w:t>
      </w:r>
      <w:r>
        <w:rPr>
          <w:sz w:val="24"/>
        </w:rPr>
        <w:t>to</w:t>
      </w:r>
      <w:r>
        <w:rPr>
          <w:spacing w:val="40"/>
          <w:sz w:val="24"/>
        </w:rPr>
        <w:t> </w:t>
      </w:r>
      <w:r>
        <w:rPr>
          <w:sz w:val="24"/>
        </w:rPr>
        <w:t>avoid</w:t>
      </w:r>
      <w:r>
        <w:rPr>
          <w:spacing w:val="40"/>
          <w:sz w:val="24"/>
        </w:rPr>
        <w:t> </w:t>
      </w:r>
      <w:r>
        <w:rPr>
          <w:sz w:val="24"/>
        </w:rPr>
        <w:t>inconvenience</w:t>
      </w:r>
      <w:r>
        <w:rPr>
          <w:spacing w:val="40"/>
          <w:sz w:val="24"/>
        </w:rPr>
        <w:t> </w:t>
      </w:r>
      <w:r>
        <w:rPr>
          <w:sz w:val="24"/>
        </w:rPr>
        <w:t>to</w:t>
      </w:r>
      <w:r>
        <w:rPr>
          <w:spacing w:val="40"/>
          <w:sz w:val="24"/>
        </w:rPr>
        <w:t> </w:t>
      </w:r>
      <w:r>
        <w:rPr>
          <w:sz w:val="24"/>
        </w:rPr>
        <w:t>the</w:t>
      </w:r>
      <w:r>
        <w:rPr>
          <w:spacing w:val="40"/>
          <w:sz w:val="24"/>
        </w:rPr>
        <w:t> </w:t>
      </w:r>
      <w:r>
        <w:rPr>
          <w:sz w:val="24"/>
        </w:rPr>
        <w:t>public</w:t>
      </w:r>
      <w:r>
        <w:rPr>
          <w:spacing w:val="40"/>
          <w:sz w:val="24"/>
        </w:rPr>
        <w:t> </w:t>
      </w:r>
      <w:r>
        <w:rPr>
          <w:sz w:val="24"/>
        </w:rPr>
        <w:t>and</w:t>
      </w:r>
      <w:r>
        <w:rPr>
          <w:spacing w:val="40"/>
          <w:sz w:val="24"/>
        </w:rPr>
        <w:t> </w:t>
      </w:r>
      <w:r>
        <w:rPr>
          <w:sz w:val="24"/>
        </w:rPr>
        <w:t>genuine</w:t>
      </w:r>
      <w:r>
        <w:rPr>
          <w:spacing w:val="40"/>
          <w:sz w:val="24"/>
        </w:rPr>
        <w:t> </w:t>
      </w:r>
      <w:r>
        <w:rPr>
          <w:sz w:val="24"/>
        </w:rPr>
        <w:t>persons</w:t>
      </w:r>
      <w:r>
        <w:rPr>
          <w:spacing w:val="40"/>
          <w:sz w:val="24"/>
        </w:rPr>
        <w:t> </w:t>
      </w:r>
      <w:r>
        <w:rPr>
          <w:sz w:val="24"/>
        </w:rPr>
        <w:t>and</w:t>
      </w:r>
      <w:r>
        <w:rPr>
          <w:spacing w:val="40"/>
          <w:sz w:val="24"/>
        </w:rPr>
        <w:t> </w:t>
      </w:r>
      <w:r>
        <w:rPr>
          <w:sz w:val="24"/>
        </w:rPr>
        <w:t>also</w:t>
      </w:r>
      <w:r>
        <w:rPr>
          <w:spacing w:val="40"/>
          <w:sz w:val="24"/>
        </w:rPr>
        <w:t> </w:t>
      </w:r>
      <w:r>
        <w:rPr>
          <w:sz w:val="24"/>
        </w:rPr>
        <w:t>for redressal</w:t>
      </w:r>
      <w:r>
        <w:rPr>
          <w:spacing w:val="-6"/>
          <w:sz w:val="24"/>
        </w:rPr>
        <w:t> </w:t>
      </w:r>
      <w:r>
        <w:rPr>
          <w:sz w:val="24"/>
        </w:rPr>
        <w:t>of</w:t>
      </w:r>
      <w:r>
        <w:rPr>
          <w:spacing w:val="-9"/>
          <w:sz w:val="24"/>
        </w:rPr>
        <w:t> </w:t>
      </w:r>
      <w:r>
        <w:rPr>
          <w:sz w:val="24"/>
        </w:rPr>
        <w:t>their grievances, if</w:t>
      </w:r>
      <w:r>
        <w:rPr>
          <w:spacing w:val="-4"/>
          <w:sz w:val="24"/>
        </w:rPr>
        <w:t> </w:t>
      </w:r>
      <w:r>
        <w:rPr>
          <w:sz w:val="24"/>
        </w:rPr>
        <w:t>any, a</w:t>
      </w:r>
      <w:r>
        <w:rPr>
          <w:spacing w:val="-2"/>
          <w:sz w:val="24"/>
        </w:rPr>
        <w:t> </w:t>
      </w:r>
      <w:r>
        <w:rPr>
          <w:sz w:val="24"/>
        </w:rPr>
        <w:t>committee</w:t>
      </w:r>
      <w:r>
        <w:rPr>
          <w:spacing w:val="-2"/>
          <w:sz w:val="24"/>
        </w:rPr>
        <w:t> </w:t>
      </w:r>
      <w:r>
        <w:rPr>
          <w:sz w:val="24"/>
        </w:rPr>
        <w:t>shall be formed</w:t>
      </w:r>
      <w:r>
        <w:rPr>
          <w:spacing w:val="-1"/>
          <w:sz w:val="24"/>
        </w:rPr>
        <w:t> </w:t>
      </w:r>
      <w:r>
        <w:rPr>
          <w:sz w:val="24"/>
        </w:rPr>
        <w:t>comprising</w:t>
      </w:r>
      <w:r>
        <w:rPr>
          <w:spacing w:val="-1"/>
          <w:sz w:val="24"/>
        </w:rPr>
        <w:t> </w:t>
      </w:r>
      <w:r>
        <w:rPr>
          <w:sz w:val="24"/>
        </w:rPr>
        <w:t>three</w:t>
      </w:r>
      <w:r>
        <w:rPr>
          <w:spacing w:val="-2"/>
          <w:sz w:val="24"/>
        </w:rPr>
        <w:t> </w:t>
      </w:r>
      <w:r>
        <w:rPr>
          <w:sz w:val="24"/>
        </w:rPr>
        <w:t>officers</w:t>
      </w:r>
      <w:r>
        <w:rPr>
          <w:spacing w:val="-3"/>
          <w:sz w:val="24"/>
        </w:rPr>
        <w:t> </w:t>
      </w:r>
      <w:r>
        <w:rPr>
          <w:sz w:val="24"/>
        </w:rPr>
        <w:t>of</w:t>
      </w:r>
    </w:p>
    <w:p>
      <w:pPr>
        <w:spacing w:after="0" w:line="312" w:lineRule="auto"/>
        <w:jc w:val="left"/>
        <w:rPr>
          <w:sz w:val="24"/>
        </w:rPr>
        <w:sectPr>
          <w:pgSz w:w="11910" w:h="16840"/>
          <w:pgMar w:header="0" w:footer="413" w:top="1340" w:bottom="600" w:left="480" w:right="540"/>
        </w:sectPr>
      </w:pPr>
    </w:p>
    <w:p>
      <w:pPr>
        <w:pStyle w:val="BodyText"/>
        <w:spacing w:line="312" w:lineRule="auto" w:before="78"/>
        <w:ind w:left="960" w:right="940"/>
        <w:jc w:val="both"/>
      </w:pPr>
      <w:r>
        <w:rPr/>
        <w:t>the District, namely, (i) CEO, Zila Parishad/CDO/P.D,DRDA (ii) Nodal Officer of Expenditure Monitoring in</w:t>
      </w:r>
      <w:r>
        <w:rPr>
          <w:spacing w:val="-3"/>
        </w:rPr>
        <w:t> </w:t>
      </w:r>
      <w:r>
        <w:rPr/>
        <w:t>the District Election</w:t>
      </w:r>
      <w:r>
        <w:rPr>
          <w:spacing w:val="-3"/>
        </w:rPr>
        <w:t> </w:t>
      </w:r>
      <w:r>
        <w:rPr/>
        <w:t>Office (Convenor)</w:t>
      </w:r>
      <w:r>
        <w:rPr>
          <w:spacing w:val="-2"/>
        </w:rPr>
        <w:t> </w:t>
      </w:r>
      <w:r>
        <w:rPr/>
        <w:t>and (iii) District Treasury Officer. The Committee shall suo-motu examine each case of seizure made by the Police or SST or FS and where the Committee finds that no FIR/Complaint has been filed against the seizure or where the seizure is not linked with any candidate or political</w:t>
      </w:r>
      <w:r>
        <w:rPr>
          <w:spacing w:val="-4"/>
        </w:rPr>
        <w:t> </w:t>
      </w:r>
      <w:r>
        <w:rPr/>
        <w:t>party</w:t>
      </w:r>
      <w:r>
        <w:rPr>
          <w:spacing w:val="-9"/>
        </w:rPr>
        <w:t> </w:t>
      </w:r>
      <w:r>
        <w:rPr/>
        <w:t>or any</w:t>
      </w:r>
      <w:r>
        <w:rPr>
          <w:spacing w:val="-4"/>
        </w:rPr>
        <w:t> </w:t>
      </w:r>
      <w:r>
        <w:rPr/>
        <w:t>election campaign etc., as per Standard Operating Procedure, it shall take immediate step to order release of such cash etc. to such persons from whom the cash was seized after passing a speaking order to that effect. The Committee shall look into all cases and take decision on </w:t>
      </w:r>
      <w:r>
        <w:rPr>
          <w:spacing w:val="-2"/>
        </w:rPr>
        <w:t>seizure.</w:t>
      </w:r>
    </w:p>
    <w:p>
      <w:pPr>
        <w:pStyle w:val="ListParagraph"/>
        <w:numPr>
          <w:ilvl w:val="1"/>
          <w:numId w:val="140"/>
        </w:numPr>
        <w:tabs>
          <w:tab w:pos="1678" w:val="left" w:leader="none"/>
        </w:tabs>
        <w:spacing w:line="309" w:lineRule="auto" w:before="0" w:after="0"/>
        <w:ind w:left="960" w:right="942" w:firstLine="0"/>
        <w:jc w:val="both"/>
        <w:rPr>
          <w:sz w:val="24"/>
        </w:rPr>
      </w:pPr>
      <w:r>
        <w:rPr>
          <w:sz w:val="24"/>
        </w:rPr>
        <w:t>The procedure</w:t>
      </w:r>
      <w:r>
        <w:rPr>
          <w:spacing w:val="-4"/>
          <w:sz w:val="24"/>
        </w:rPr>
        <w:t> </w:t>
      </w:r>
      <w:r>
        <w:rPr>
          <w:sz w:val="24"/>
        </w:rPr>
        <w:t>of</w:t>
      </w:r>
      <w:r>
        <w:rPr>
          <w:spacing w:val="-5"/>
          <w:sz w:val="24"/>
        </w:rPr>
        <w:t> </w:t>
      </w:r>
      <w:r>
        <w:rPr>
          <w:sz w:val="24"/>
        </w:rPr>
        <w:t>appeal</w:t>
      </w:r>
      <w:r>
        <w:rPr>
          <w:spacing w:val="-7"/>
          <w:sz w:val="24"/>
        </w:rPr>
        <w:t> </w:t>
      </w:r>
      <w:r>
        <w:rPr>
          <w:sz w:val="24"/>
        </w:rPr>
        <w:t>against seizure should be mentioned in</w:t>
      </w:r>
      <w:r>
        <w:rPr>
          <w:spacing w:val="-3"/>
          <w:sz w:val="24"/>
        </w:rPr>
        <w:t> </w:t>
      </w:r>
      <w:r>
        <w:rPr>
          <w:sz w:val="24"/>
        </w:rPr>
        <w:t>the seizure document and it should also be informed to such</w:t>
      </w:r>
      <w:r>
        <w:rPr>
          <w:spacing w:val="-3"/>
          <w:sz w:val="24"/>
        </w:rPr>
        <w:t> </w:t>
      </w:r>
      <w:r>
        <w:rPr>
          <w:sz w:val="24"/>
        </w:rPr>
        <w:t>persons</w:t>
      </w:r>
      <w:r>
        <w:rPr>
          <w:spacing w:val="-1"/>
          <w:sz w:val="24"/>
        </w:rPr>
        <w:t> </w:t>
      </w:r>
      <w:r>
        <w:rPr>
          <w:sz w:val="24"/>
        </w:rPr>
        <w:t>at the time of</w:t>
      </w:r>
      <w:r>
        <w:rPr>
          <w:spacing w:val="-6"/>
          <w:sz w:val="24"/>
        </w:rPr>
        <w:t> </w:t>
      </w:r>
      <w:r>
        <w:rPr>
          <w:sz w:val="24"/>
        </w:rPr>
        <w:t>seizure of</w:t>
      </w:r>
      <w:r>
        <w:rPr>
          <w:spacing w:val="-6"/>
          <w:sz w:val="24"/>
        </w:rPr>
        <w:t> </w:t>
      </w:r>
      <w:r>
        <w:rPr>
          <w:sz w:val="24"/>
        </w:rPr>
        <w:t>cash. The functioning of</w:t>
      </w:r>
      <w:r>
        <w:rPr>
          <w:spacing w:val="-4"/>
          <w:sz w:val="24"/>
        </w:rPr>
        <w:t> </w:t>
      </w:r>
      <w:r>
        <w:rPr>
          <w:sz w:val="24"/>
        </w:rPr>
        <w:t>this committee should be given</w:t>
      </w:r>
      <w:r>
        <w:rPr>
          <w:spacing w:val="-1"/>
          <w:sz w:val="24"/>
        </w:rPr>
        <w:t> </w:t>
      </w:r>
      <w:r>
        <w:rPr>
          <w:sz w:val="24"/>
        </w:rPr>
        <w:t>wide publicity, including telephone no. of</w:t>
      </w:r>
      <w:r>
        <w:rPr>
          <w:spacing w:val="-4"/>
          <w:sz w:val="24"/>
        </w:rPr>
        <w:t> </w:t>
      </w:r>
      <w:r>
        <w:rPr>
          <w:sz w:val="24"/>
        </w:rPr>
        <w:t>the convenor of the Committee.</w:t>
      </w:r>
    </w:p>
    <w:p>
      <w:pPr>
        <w:pStyle w:val="ListParagraph"/>
        <w:numPr>
          <w:ilvl w:val="1"/>
          <w:numId w:val="140"/>
        </w:numPr>
        <w:tabs>
          <w:tab w:pos="1677" w:val="left" w:leader="none"/>
        </w:tabs>
        <w:spacing w:line="312" w:lineRule="auto" w:before="0" w:after="0"/>
        <w:ind w:left="960" w:right="949" w:firstLine="0"/>
        <w:jc w:val="both"/>
        <w:rPr>
          <w:sz w:val="24"/>
        </w:rPr>
      </w:pPr>
      <w:r>
        <w:rPr>
          <w:sz w:val="24"/>
        </w:rPr>
        <w:t>All the information pertaining to release of cash, shall be maintained by the Nodal Officer expenditure monitoring in a register, serially date wise with the details regarding amount of Cash intercepted/seized and date of release to the person(s)</w:t>
      </w:r>
      <w:r>
        <w:rPr>
          <w:spacing w:val="40"/>
          <w:sz w:val="24"/>
        </w:rPr>
        <w:t> </w:t>
      </w:r>
      <w:r>
        <w:rPr>
          <w:sz w:val="24"/>
        </w:rPr>
        <w:t>concerned.</w:t>
      </w:r>
    </w:p>
    <w:p>
      <w:pPr>
        <w:pStyle w:val="ListParagraph"/>
        <w:numPr>
          <w:ilvl w:val="1"/>
          <w:numId w:val="140"/>
        </w:numPr>
        <w:tabs>
          <w:tab w:pos="1678" w:val="left" w:leader="none"/>
        </w:tabs>
        <w:spacing w:line="314" w:lineRule="auto" w:before="0" w:after="0"/>
        <w:ind w:left="960" w:right="956" w:firstLine="0"/>
        <w:jc w:val="both"/>
        <w:rPr>
          <w:sz w:val="24"/>
        </w:rPr>
      </w:pPr>
      <w:r>
        <w:rPr>
          <w:sz w:val="24"/>
        </w:rPr>
        <w:t>If the release of cash is more than Rs. 10 (Ten) Lac, the nodal officer of Income Tax shall be kept informed before the release is effected.</w:t>
      </w:r>
    </w:p>
    <w:p>
      <w:pPr>
        <w:pStyle w:val="ListParagraph"/>
        <w:numPr>
          <w:ilvl w:val="1"/>
          <w:numId w:val="140"/>
        </w:numPr>
        <w:tabs>
          <w:tab w:pos="1679" w:val="left" w:leader="none"/>
        </w:tabs>
        <w:spacing w:line="312" w:lineRule="auto" w:before="0" w:after="0"/>
        <w:ind w:left="960" w:right="938" w:firstLine="0"/>
        <w:jc w:val="both"/>
        <w:rPr>
          <w:sz w:val="24"/>
        </w:rPr>
      </w:pPr>
      <w:r>
        <w:rPr>
          <w:sz w:val="24"/>
        </w:rPr>
        <w:t>All cases of seizure of cash etc., effected by FS, SST or Police authorities shall immediately be brought to the notice of the Committee formed in the District and the Committee shall take action as per para (i) mentioned above. In no case, the matter relating</w:t>
      </w:r>
      <w:r>
        <w:rPr>
          <w:spacing w:val="40"/>
          <w:sz w:val="24"/>
        </w:rPr>
        <w:t> </w:t>
      </w:r>
      <w:r>
        <w:rPr>
          <w:sz w:val="24"/>
        </w:rPr>
        <w:t>to seized cash/ seized valuables shall be kept pending in malkhana or treasury for more than 7(Seven) days after the date of poll, unless any FIR/Complaint is filed. It shall be the responsibility of</w:t>
      </w:r>
      <w:r>
        <w:rPr>
          <w:spacing w:val="-3"/>
          <w:sz w:val="24"/>
        </w:rPr>
        <w:t> </w:t>
      </w:r>
      <w:r>
        <w:rPr>
          <w:sz w:val="24"/>
        </w:rPr>
        <w:t>the Returning Officer to bring all such cases before the appellate committee and to release the cash/valuables as per order of the appellate committee.</w:t>
      </w:r>
    </w:p>
    <w:p>
      <w:pPr>
        <w:pStyle w:val="ListParagraph"/>
        <w:numPr>
          <w:ilvl w:val="0"/>
          <w:numId w:val="140"/>
        </w:numPr>
        <w:tabs>
          <w:tab w:pos="1680" w:val="left" w:leader="none"/>
        </w:tabs>
        <w:spacing w:line="309" w:lineRule="auto" w:before="0" w:after="0"/>
        <w:ind w:left="960" w:right="955" w:firstLine="0"/>
        <w:jc w:val="both"/>
        <w:rPr>
          <w:sz w:val="24"/>
        </w:rPr>
      </w:pPr>
      <w:r>
        <w:rPr>
          <w:sz w:val="24"/>
        </w:rPr>
        <w:t>It is further informed that the EEMS software for Daily Activity Report, available in the Commission’s website may be used for sending the report to the Commission.</w:t>
      </w:r>
    </w:p>
    <w:p>
      <w:pPr>
        <w:pStyle w:val="BodyText"/>
        <w:spacing w:before="172"/>
        <w:ind w:right="947"/>
        <w:jc w:val="right"/>
      </w:pPr>
      <w:r>
        <w:rPr/>
        <w:t>By</w:t>
      </w:r>
      <w:r>
        <w:rPr>
          <w:spacing w:val="-6"/>
        </w:rPr>
        <w:t> </w:t>
      </w:r>
      <w:r>
        <w:rPr>
          <w:spacing w:val="-2"/>
        </w:rPr>
        <w:t>order,</w:t>
      </w:r>
    </w:p>
    <w:p>
      <w:pPr>
        <w:pStyle w:val="BodyText"/>
        <w:spacing w:line="520" w:lineRule="atLeast"/>
        <w:ind w:left="8591" w:right="889" w:firstLine="1018"/>
        <w:jc w:val="right"/>
      </w:pPr>
      <w:r>
        <w:rPr>
          <w:spacing w:val="-6"/>
        </w:rPr>
        <w:t>Sd/-</w:t>
      </w:r>
      <w:r>
        <w:rPr>
          <w:spacing w:val="-6"/>
        </w:rPr>
        <w:t> </w:t>
      </w:r>
      <w:r>
        <w:rPr/>
        <w:t>(S.</w:t>
      </w:r>
      <w:r>
        <w:rPr>
          <w:spacing w:val="-6"/>
        </w:rPr>
        <w:t> </w:t>
      </w:r>
      <w:r>
        <w:rPr/>
        <w:t>K.</w:t>
      </w:r>
      <w:r>
        <w:rPr>
          <w:spacing w:val="2"/>
        </w:rPr>
        <w:t> </w:t>
      </w:r>
      <w:r>
        <w:rPr>
          <w:spacing w:val="-2"/>
        </w:rPr>
        <w:t>Rudola)</w:t>
      </w:r>
    </w:p>
    <w:p>
      <w:pPr>
        <w:pStyle w:val="BodyText"/>
        <w:spacing w:line="272" w:lineRule="exact"/>
        <w:ind w:right="852"/>
        <w:jc w:val="right"/>
      </w:pPr>
      <w:r>
        <w:rPr>
          <w:spacing w:val="-2"/>
        </w:rPr>
        <w:t>Secretary</w:t>
      </w:r>
    </w:p>
    <w:p>
      <w:pPr>
        <w:pStyle w:val="BodyText"/>
      </w:pPr>
    </w:p>
    <w:p>
      <w:pPr>
        <w:pStyle w:val="BodyText"/>
      </w:pPr>
    </w:p>
    <w:p>
      <w:pPr>
        <w:pStyle w:val="BodyText"/>
        <w:spacing w:before="4"/>
      </w:pPr>
    </w:p>
    <w:p>
      <w:pPr>
        <w:pStyle w:val="Heading9"/>
        <w:ind w:left="960"/>
        <w:jc w:val="both"/>
      </w:pPr>
      <w:r>
        <w:rPr/>
        <w:t>Note:</w:t>
      </w:r>
      <w:r>
        <w:rPr>
          <w:spacing w:val="2"/>
        </w:rPr>
        <w:t> </w:t>
      </w:r>
      <w:r>
        <w:rPr/>
        <w:t>Please</w:t>
      </w:r>
      <w:r>
        <w:rPr>
          <w:spacing w:val="3"/>
        </w:rPr>
        <w:t> </w:t>
      </w:r>
      <w:r>
        <w:rPr/>
        <w:t>refer</w:t>
      </w:r>
      <w:r>
        <w:rPr>
          <w:spacing w:val="4"/>
        </w:rPr>
        <w:t> </w:t>
      </w:r>
      <w:r>
        <w:rPr/>
        <w:t>Annexure-B8,</w:t>
      </w:r>
      <w:r>
        <w:rPr>
          <w:spacing w:val="6"/>
        </w:rPr>
        <w:t> </w:t>
      </w:r>
      <w:r>
        <w:rPr/>
        <w:t>B9</w:t>
      </w:r>
      <w:r>
        <w:rPr>
          <w:spacing w:val="4"/>
        </w:rPr>
        <w:t> </w:t>
      </w:r>
      <w:r>
        <w:rPr/>
        <w:t>&amp;</w:t>
      </w:r>
      <w:r>
        <w:rPr>
          <w:spacing w:val="9"/>
        </w:rPr>
        <w:t> </w:t>
      </w:r>
      <w:r>
        <w:rPr/>
        <w:t>B10</w:t>
      </w:r>
      <w:r>
        <w:rPr>
          <w:spacing w:val="4"/>
        </w:rPr>
        <w:t> </w:t>
      </w:r>
      <w:r>
        <w:rPr/>
        <w:t>for</w:t>
      </w:r>
      <w:r>
        <w:rPr>
          <w:spacing w:val="6"/>
        </w:rPr>
        <w:t> </w:t>
      </w:r>
      <w:r>
        <w:rPr/>
        <w:t>Annexure-</w:t>
      </w:r>
      <w:r>
        <w:rPr>
          <w:spacing w:val="11"/>
        </w:rPr>
        <w:t> </w:t>
      </w:r>
      <w:r>
        <w:rPr/>
        <w:t>A,</w:t>
      </w:r>
      <w:r>
        <w:rPr>
          <w:spacing w:val="6"/>
        </w:rPr>
        <w:t> </w:t>
      </w:r>
      <w:r>
        <w:rPr/>
        <w:t>B</w:t>
      </w:r>
      <w:r>
        <w:rPr>
          <w:spacing w:val="1"/>
        </w:rPr>
        <w:t> </w:t>
      </w:r>
      <w:r>
        <w:rPr/>
        <w:t>&amp;</w:t>
      </w:r>
      <w:r>
        <w:rPr>
          <w:spacing w:val="10"/>
        </w:rPr>
        <w:t> </w:t>
      </w:r>
      <w:r>
        <w:rPr>
          <w:spacing w:val="-5"/>
        </w:rPr>
        <w:t>C.</w:t>
      </w:r>
    </w:p>
    <w:p>
      <w:pPr>
        <w:spacing w:after="0"/>
        <w:jc w:val="both"/>
        <w:sectPr>
          <w:pgSz w:w="11910" w:h="16840"/>
          <w:pgMar w:header="0" w:footer="413" w:top="1340" w:bottom="600" w:left="480" w:right="540"/>
        </w:sectPr>
      </w:pPr>
    </w:p>
    <w:p>
      <w:pPr>
        <w:spacing w:before="72"/>
        <w:ind w:left="1104" w:right="0" w:firstLine="0"/>
        <w:jc w:val="left"/>
        <w:rPr>
          <w:sz w:val="28"/>
        </w:rPr>
      </w:pPr>
      <w:r>
        <w:rPr>
          <w:sz w:val="28"/>
          <w:u w:val="thick"/>
        </w:rPr>
        <w:t>Format</w:t>
      </w:r>
      <w:r>
        <w:rPr>
          <w:spacing w:val="-2"/>
          <w:sz w:val="28"/>
          <w:u w:val="thick"/>
        </w:rPr>
        <w:t> </w:t>
      </w:r>
      <w:r>
        <w:rPr>
          <w:sz w:val="28"/>
          <w:u w:val="thick"/>
        </w:rPr>
        <w:t>for</w:t>
      </w:r>
      <w:r>
        <w:rPr>
          <w:spacing w:val="-6"/>
          <w:sz w:val="28"/>
          <w:u w:val="thick"/>
        </w:rPr>
        <w:t> </w:t>
      </w:r>
      <w:r>
        <w:rPr>
          <w:sz w:val="28"/>
          <w:u w:val="thick"/>
        </w:rPr>
        <w:t>Receipt</w:t>
      </w:r>
      <w:r>
        <w:rPr>
          <w:spacing w:val="-10"/>
          <w:sz w:val="28"/>
          <w:u w:val="thick"/>
        </w:rPr>
        <w:t> </w:t>
      </w:r>
      <w:r>
        <w:rPr>
          <w:sz w:val="28"/>
          <w:u w:val="thick"/>
        </w:rPr>
        <w:t>to</w:t>
      </w:r>
      <w:r>
        <w:rPr>
          <w:spacing w:val="-4"/>
          <w:sz w:val="28"/>
          <w:u w:val="thick"/>
        </w:rPr>
        <w:t> </w:t>
      </w:r>
      <w:r>
        <w:rPr>
          <w:sz w:val="28"/>
          <w:u w:val="thick"/>
        </w:rPr>
        <w:t>be</w:t>
      </w:r>
      <w:r>
        <w:rPr>
          <w:spacing w:val="1"/>
          <w:sz w:val="28"/>
          <w:u w:val="thick"/>
        </w:rPr>
        <w:t> </w:t>
      </w:r>
      <w:r>
        <w:rPr>
          <w:sz w:val="28"/>
          <w:u w:val="thick"/>
        </w:rPr>
        <w:t>given</w:t>
      </w:r>
      <w:r>
        <w:rPr>
          <w:spacing w:val="-9"/>
          <w:sz w:val="28"/>
          <w:u w:val="thick"/>
        </w:rPr>
        <w:t> </w:t>
      </w:r>
      <w:r>
        <w:rPr>
          <w:sz w:val="28"/>
          <w:u w:val="thick"/>
        </w:rPr>
        <w:t>to</w:t>
      </w:r>
      <w:r>
        <w:rPr>
          <w:spacing w:val="-4"/>
          <w:sz w:val="28"/>
          <w:u w:val="thick"/>
        </w:rPr>
        <w:t> </w:t>
      </w:r>
      <w:r>
        <w:rPr>
          <w:sz w:val="28"/>
          <w:u w:val="thick"/>
        </w:rPr>
        <w:t>persons</w:t>
      </w:r>
      <w:r>
        <w:rPr>
          <w:spacing w:val="1"/>
          <w:sz w:val="28"/>
          <w:u w:val="thick"/>
        </w:rPr>
        <w:t> </w:t>
      </w:r>
      <w:r>
        <w:rPr>
          <w:sz w:val="28"/>
          <w:u w:val="thick"/>
        </w:rPr>
        <w:t>from</w:t>
      </w:r>
      <w:r>
        <w:rPr>
          <w:spacing w:val="-18"/>
          <w:sz w:val="28"/>
          <w:u w:val="thick"/>
        </w:rPr>
        <w:t> </w:t>
      </w:r>
      <w:r>
        <w:rPr>
          <w:sz w:val="28"/>
          <w:u w:val="thick"/>
        </w:rPr>
        <w:t>whom</w:t>
      </w:r>
      <w:r>
        <w:rPr>
          <w:spacing w:val="-14"/>
          <w:sz w:val="28"/>
          <w:u w:val="thick"/>
        </w:rPr>
        <w:t> </w:t>
      </w:r>
      <w:r>
        <w:rPr>
          <w:sz w:val="28"/>
          <w:u w:val="thick"/>
        </w:rPr>
        <w:t>cash/article</w:t>
      </w:r>
      <w:r>
        <w:rPr>
          <w:spacing w:val="-4"/>
          <w:sz w:val="28"/>
          <w:u w:val="thick"/>
        </w:rPr>
        <w:t> </w:t>
      </w:r>
      <w:r>
        <w:rPr>
          <w:sz w:val="28"/>
          <w:u w:val="thick"/>
        </w:rPr>
        <w:t>is</w:t>
      </w:r>
      <w:r>
        <w:rPr>
          <w:spacing w:val="-2"/>
          <w:sz w:val="28"/>
          <w:u w:val="thick"/>
        </w:rPr>
        <w:t> seized</w:t>
      </w:r>
    </w:p>
    <w:p>
      <w:pPr>
        <w:pStyle w:val="BodyText"/>
        <w:spacing w:before="240"/>
        <w:rPr>
          <w:sz w:val="22"/>
        </w:rPr>
      </w:pPr>
    </w:p>
    <w:p>
      <w:pPr>
        <w:spacing w:before="0"/>
        <w:ind w:left="1104" w:right="0" w:firstLine="0"/>
        <w:jc w:val="left"/>
        <w:rPr>
          <w:sz w:val="22"/>
        </w:rPr>
      </w:pPr>
      <w:r>
        <w:rPr>
          <w:sz w:val="22"/>
        </w:rPr>
        <w:t>Book</w:t>
      </w:r>
      <w:r>
        <w:rPr>
          <w:spacing w:val="-7"/>
          <w:sz w:val="22"/>
        </w:rPr>
        <w:t> </w:t>
      </w:r>
      <w:r>
        <w:rPr>
          <w:spacing w:val="-2"/>
          <w:sz w:val="22"/>
        </w:rPr>
        <w:t>No………………….</w:t>
      </w:r>
    </w:p>
    <w:p>
      <w:pPr>
        <w:spacing w:line="268" w:lineRule="auto" w:before="35"/>
        <w:ind w:left="1104" w:right="6532" w:firstLine="0"/>
        <w:jc w:val="left"/>
        <w:rPr>
          <w:sz w:val="22"/>
        </w:rPr>
      </w:pPr>
      <w:r>
        <w:rPr>
          <w:sz w:val="22"/>
        </w:rPr>
        <w:t>Receipt</w:t>
      </w:r>
      <w:r>
        <w:rPr>
          <w:spacing w:val="-14"/>
          <w:sz w:val="22"/>
        </w:rPr>
        <w:t> </w:t>
      </w:r>
      <w:r>
        <w:rPr>
          <w:sz w:val="22"/>
        </w:rPr>
        <w:t>Number……………………</w:t>
      </w:r>
      <w:r>
        <w:rPr>
          <w:sz w:val="16"/>
        </w:rPr>
        <w:t>.</w:t>
      </w:r>
      <w:r>
        <w:rPr>
          <w:spacing w:val="40"/>
          <w:sz w:val="16"/>
        </w:rPr>
        <w:t> </w:t>
      </w:r>
      <w:r>
        <w:rPr>
          <w:sz w:val="22"/>
        </w:rPr>
        <w:t>Date ………………………….</w:t>
      </w:r>
    </w:p>
    <w:p>
      <w:pPr>
        <w:spacing w:line="273" w:lineRule="auto" w:before="0"/>
        <w:ind w:left="1104" w:right="4200" w:firstLine="0"/>
        <w:jc w:val="left"/>
        <w:rPr>
          <w:sz w:val="22"/>
        </w:rPr>
      </w:pPr>
      <w:r>
        <w:rPr>
          <w:sz w:val="22"/>
        </w:rPr>
        <w:t>Name</w:t>
      </w:r>
      <w:r>
        <w:rPr>
          <w:spacing w:val="-7"/>
          <w:sz w:val="22"/>
        </w:rPr>
        <w:t> </w:t>
      </w:r>
      <w:r>
        <w:rPr>
          <w:sz w:val="22"/>
        </w:rPr>
        <w:t>of</w:t>
      </w:r>
      <w:r>
        <w:rPr>
          <w:spacing w:val="-6"/>
          <w:sz w:val="22"/>
        </w:rPr>
        <w:t> </w:t>
      </w:r>
      <w:r>
        <w:rPr>
          <w:sz w:val="22"/>
        </w:rPr>
        <w:t>the</w:t>
      </w:r>
      <w:r>
        <w:rPr>
          <w:spacing w:val="-11"/>
          <w:sz w:val="22"/>
        </w:rPr>
        <w:t> </w:t>
      </w:r>
      <w:r>
        <w:rPr>
          <w:sz w:val="22"/>
        </w:rPr>
        <w:t>Executive</w:t>
      </w:r>
      <w:r>
        <w:rPr>
          <w:spacing w:val="-11"/>
          <w:sz w:val="22"/>
        </w:rPr>
        <w:t> </w:t>
      </w:r>
      <w:r>
        <w:rPr>
          <w:sz w:val="22"/>
        </w:rPr>
        <w:t>Magistrate</w:t>
      </w:r>
      <w:r>
        <w:rPr>
          <w:spacing w:val="-11"/>
          <w:sz w:val="22"/>
        </w:rPr>
        <w:t> </w:t>
      </w:r>
      <w:r>
        <w:rPr>
          <w:sz w:val="22"/>
        </w:rPr>
        <w:t>…………………… (Heading the</w:t>
      </w:r>
      <w:r>
        <w:rPr>
          <w:spacing w:val="-2"/>
          <w:sz w:val="22"/>
        </w:rPr>
        <w:t> </w:t>
      </w:r>
      <w:r>
        <w:rPr>
          <w:sz w:val="22"/>
        </w:rPr>
        <w:t>Flying Squad/ Static Surveillance</w:t>
      </w:r>
      <w:r>
        <w:rPr>
          <w:spacing w:val="-2"/>
          <w:sz w:val="22"/>
        </w:rPr>
        <w:t> </w:t>
      </w:r>
      <w:r>
        <w:rPr>
          <w:sz w:val="22"/>
        </w:rPr>
        <w:t>Team)</w:t>
      </w:r>
    </w:p>
    <w:p>
      <w:pPr>
        <w:pStyle w:val="ListParagraph"/>
        <w:numPr>
          <w:ilvl w:val="0"/>
          <w:numId w:val="141"/>
        </w:numPr>
        <w:tabs>
          <w:tab w:pos="1439" w:val="left" w:leader="none"/>
          <w:tab w:pos="5363" w:val="left" w:leader="dot"/>
        </w:tabs>
        <w:spacing w:line="240" w:lineRule="auto" w:before="173" w:after="0"/>
        <w:ind w:left="1439" w:right="0" w:hanging="359"/>
        <w:jc w:val="left"/>
        <w:rPr>
          <w:sz w:val="22"/>
        </w:rPr>
      </w:pPr>
      <w:r>
        <w:rPr>
          <w:sz w:val="22"/>
        </w:rPr>
        <w:t>Cash</w:t>
      </w:r>
      <w:r>
        <w:rPr>
          <w:spacing w:val="-10"/>
          <w:sz w:val="22"/>
        </w:rPr>
        <w:t> </w:t>
      </w:r>
      <w:r>
        <w:rPr>
          <w:sz w:val="22"/>
        </w:rPr>
        <w:t>Amount</w:t>
      </w:r>
      <w:r>
        <w:rPr>
          <w:spacing w:val="-4"/>
          <w:sz w:val="22"/>
        </w:rPr>
        <w:t> </w:t>
      </w:r>
      <w:r>
        <w:rPr>
          <w:sz w:val="22"/>
        </w:rPr>
        <w:t>seized</w:t>
      </w:r>
      <w:r>
        <w:rPr>
          <w:spacing w:val="-7"/>
          <w:sz w:val="22"/>
        </w:rPr>
        <w:t> </w:t>
      </w:r>
      <w:r>
        <w:rPr>
          <w:spacing w:val="-5"/>
          <w:sz w:val="22"/>
        </w:rPr>
        <w:t>Rs</w:t>
      </w:r>
      <w:r>
        <w:rPr>
          <w:sz w:val="22"/>
        </w:rPr>
        <w:tab/>
      </w:r>
      <w:r>
        <w:rPr>
          <w:spacing w:val="-5"/>
          <w:sz w:val="22"/>
        </w:rPr>
        <w:t>(in</w:t>
      </w:r>
    </w:p>
    <w:p>
      <w:pPr>
        <w:tabs>
          <w:tab w:pos="6588" w:val="left" w:leader="dot"/>
        </w:tabs>
        <w:spacing w:before="87"/>
        <w:ind w:left="1440" w:right="0" w:firstLine="0"/>
        <w:jc w:val="left"/>
        <w:rPr>
          <w:sz w:val="22"/>
        </w:rPr>
      </w:pPr>
      <w:r>
        <w:rPr>
          <w:spacing w:val="-2"/>
          <w:sz w:val="22"/>
        </w:rPr>
        <w:t>words</w:t>
      </w:r>
      <w:r>
        <w:rPr>
          <w:sz w:val="22"/>
        </w:rPr>
        <w:tab/>
      </w:r>
      <w:r>
        <w:rPr>
          <w:spacing w:val="-10"/>
          <w:sz w:val="22"/>
        </w:rPr>
        <w:t>)</w:t>
      </w:r>
    </w:p>
    <w:p>
      <w:pPr>
        <w:spacing w:before="213"/>
        <w:ind w:left="1104" w:right="0" w:firstLine="0"/>
        <w:jc w:val="left"/>
        <w:rPr>
          <w:sz w:val="22"/>
        </w:rPr>
      </w:pPr>
      <w:r>
        <w:rPr>
          <w:sz w:val="22"/>
        </w:rPr>
        <w:t>/</w:t>
      </w:r>
      <w:r>
        <w:rPr>
          <w:spacing w:val="-5"/>
          <w:sz w:val="22"/>
        </w:rPr>
        <w:t> </w:t>
      </w:r>
      <w:r>
        <w:rPr>
          <w:sz w:val="22"/>
        </w:rPr>
        <w:t>Other</w:t>
      </w:r>
      <w:r>
        <w:rPr>
          <w:spacing w:val="-2"/>
          <w:sz w:val="22"/>
        </w:rPr>
        <w:t> </w:t>
      </w:r>
      <w:r>
        <w:rPr>
          <w:sz w:val="22"/>
        </w:rPr>
        <w:t>articles</w:t>
      </w:r>
      <w:r>
        <w:rPr>
          <w:spacing w:val="-4"/>
          <w:sz w:val="22"/>
        </w:rPr>
        <w:t> </w:t>
      </w:r>
      <w:r>
        <w:rPr>
          <w:spacing w:val="-2"/>
          <w:sz w:val="22"/>
        </w:rPr>
        <w:t>seized…………………………………………………………</w:t>
      </w:r>
    </w:p>
    <w:p>
      <w:pPr>
        <w:tabs>
          <w:tab w:pos="3577" w:val="left" w:leader="dot"/>
        </w:tabs>
        <w:spacing w:before="88"/>
        <w:ind w:left="1104" w:right="0" w:firstLine="0"/>
        <w:jc w:val="left"/>
        <w:rPr>
          <w:sz w:val="22"/>
        </w:rPr>
      </w:pPr>
      <w:r>
        <w:rPr>
          <w:spacing w:val="-10"/>
          <w:sz w:val="22"/>
        </w:rPr>
        <w:t>…</w:t>
      </w:r>
      <w:r>
        <w:rPr>
          <w:sz w:val="22"/>
        </w:rPr>
        <w:tab/>
      </w:r>
      <w:r>
        <w:rPr>
          <w:spacing w:val="-4"/>
          <w:sz w:val="22"/>
        </w:rPr>
        <w:t>from</w:t>
      </w:r>
    </w:p>
    <w:p>
      <w:pPr>
        <w:spacing w:before="88"/>
        <w:ind w:left="1104" w:right="0" w:firstLine="0"/>
        <w:jc w:val="left"/>
        <w:rPr>
          <w:sz w:val="22"/>
        </w:rPr>
      </w:pPr>
      <w:r>
        <w:rPr>
          <w:spacing w:val="-2"/>
          <w:sz w:val="22"/>
        </w:rPr>
        <w:t>Shri…………………………………………………………………………..</w:t>
      </w:r>
    </w:p>
    <w:p>
      <w:pPr>
        <w:spacing w:before="93"/>
        <w:ind w:left="1104" w:right="0" w:firstLine="0"/>
        <w:jc w:val="left"/>
        <w:rPr>
          <w:sz w:val="22"/>
        </w:rPr>
      </w:pPr>
      <w:r>
        <w:rPr>
          <w:spacing w:val="-2"/>
          <w:sz w:val="22"/>
        </w:rPr>
        <w:t>……………Address:…………………………………………………………………………..</w:t>
      </w:r>
    </w:p>
    <w:p>
      <w:pPr>
        <w:tabs>
          <w:tab w:pos="4667" w:val="left" w:leader="dot"/>
        </w:tabs>
        <w:spacing w:line="324" w:lineRule="auto" w:before="179"/>
        <w:ind w:left="1104" w:right="3381" w:firstLine="0"/>
        <w:jc w:val="left"/>
        <w:rPr>
          <w:sz w:val="22"/>
        </w:rPr>
      </w:pPr>
      <w:r>
        <w:rPr>
          <w:sz w:val="22"/>
        </w:rPr>
        <w:t>Mobile</w:t>
      </w:r>
      <w:r>
        <w:rPr>
          <w:spacing w:val="77"/>
          <w:sz w:val="22"/>
        </w:rPr>
        <w:t>     </w:t>
      </w:r>
      <w:r>
        <w:rPr>
          <w:sz w:val="22"/>
        </w:rPr>
        <w:t>No.</w:t>
      </w:r>
      <w:r>
        <w:rPr>
          <w:spacing w:val="75"/>
          <w:w w:val="150"/>
          <w:sz w:val="22"/>
        </w:rPr>
        <w:t>     </w:t>
      </w:r>
      <w:r>
        <w:rPr>
          <w:sz w:val="22"/>
        </w:rPr>
        <w:t>………………………..…………………..</w:t>
      </w:r>
      <w:r>
        <w:rPr>
          <w:spacing w:val="80"/>
          <w:w w:val="150"/>
          <w:sz w:val="22"/>
        </w:rPr>
        <w:t> </w:t>
      </w:r>
      <w:r>
        <w:rPr>
          <w:spacing w:val="-6"/>
          <w:sz w:val="22"/>
        </w:rPr>
        <w:t>at</w:t>
      </w:r>
      <w:r>
        <w:rPr>
          <w:sz w:val="22"/>
        </w:rPr>
        <w:tab/>
        <w:t>(name</w:t>
      </w:r>
      <w:r>
        <w:rPr>
          <w:spacing w:val="-10"/>
          <w:sz w:val="22"/>
        </w:rPr>
        <w:t> </w:t>
      </w:r>
      <w:r>
        <w:rPr>
          <w:sz w:val="22"/>
        </w:rPr>
        <w:t>of</w:t>
      </w:r>
      <w:r>
        <w:rPr>
          <w:spacing w:val="-10"/>
          <w:sz w:val="22"/>
        </w:rPr>
        <w:t> </w:t>
      </w:r>
      <w:r>
        <w:rPr>
          <w:sz w:val="22"/>
        </w:rPr>
        <w:t>place</w:t>
      </w:r>
      <w:r>
        <w:rPr>
          <w:spacing w:val="-10"/>
          <w:sz w:val="22"/>
        </w:rPr>
        <w:t> </w:t>
      </w:r>
      <w:r>
        <w:rPr>
          <w:sz w:val="22"/>
        </w:rPr>
        <w:t>where</w:t>
      </w:r>
      <w:r>
        <w:rPr>
          <w:spacing w:val="-14"/>
          <w:sz w:val="22"/>
        </w:rPr>
        <w:t> </w:t>
      </w:r>
      <w:r>
        <w:rPr>
          <w:sz w:val="22"/>
        </w:rPr>
        <w:t>seized)</w:t>
      </w:r>
      <w:r>
        <w:rPr>
          <w:spacing w:val="-9"/>
          <w:sz w:val="22"/>
        </w:rPr>
        <w:t> </w:t>
      </w:r>
      <w:r>
        <w:rPr>
          <w:sz w:val="22"/>
        </w:rPr>
        <w:t>on</w:t>
      </w:r>
    </w:p>
    <w:p>
      <w:pPr>
        <w:tabs>
          <w:tab w:pos="4874" w:val="left" w:leader="dot"/>
        </w:tabs>
        <w:spacing w:line="252" w:lineRule="exact" w:before="0"/>
        <w:ind w:left="1104" w:right="0" w:firstLine="0"/>
        <w:jc w:val="left"/>
        <w:rPr>
          <w:sz w:val="22"/>
        </w:rPr>
      </w:pPr>
      <w:r>
        <w:rPr>
          <w:spacing w:val="-2"/>
          <w:sz w:val="22"/>
        </w:rPr>
        <w:t>dated</w:t>
      </w:r>
      <w:r>
        <w:rPr>
          <w:sz w:val="22"/>
        </w:rPr>
        <w:tab/>
        <w:t>falling</w:t>
      </w:r>
      <w:r>
        <w:rPr>
          <w:spacing w:val="-12"/>
          <w:sz w:val="22"/>
        </w:rPr>
        <w:t> </w:t>
      </w:r>
      <w:r>
        <w:rPr>
          <w:sz w:val="22"/>
        </w:rPr>
        <w:t>in</w:t>
      </w:r>
      <w:r>
        <w:rPr>
          <w:spacing w:val="-9"/>
          <w:sz w:val="22"/>
        </w:rPr>
        <w:t> </w:t>
      </w:r>
      <w:r>
        <w:rPr>
          <w:sz w:val="22"/>
        </w:rPr>
        <w:t>the</w:t>
      </w:r>
      <w:r>
        <w:rPr>
          <w:spacing w:val="-6"/>
          <w:sz w:val="22"/>
        </w:rPr>
        <w:t> </w:t>
      </w:r>
      <w:r>
        <w:rPr>
          <w:sz w:val="22"/>
        </w:rPr>
        <w:t>Assembly/Parliamentary</w:t>
      </w:r>
      <w:r>
        <w:rPr>
          <w:spacing w:val="-9"/>
          <w:sz w:val="22"/>
        </w:rPr>
        <w:t> </w:t>
      </w:r>
      <w:r>
        <w:rPr>
          <w:spacing w:val="-2"/>
          <w:sz w:val="22"/>
        </w:rPr>
        <w:t>Constituency</w:t>
      </w:r>
    </w:p>
    <w:p>
      <w:pPr>
        <w:spacing w:before="88"/>
        <w:ind w:left="1104" w:right="0" w:firstLine="0"/>
        <w:jc w:val="left"/>
        <w:rPr>
          <w:sz w:val="22"/>
        </w:rPr>
      </w:pPr>
      <w:r>
        <w:rPr>
          <w:spacing w:val="-2"/>
          <w:sz w:val="22"/>
        </w:rPr>
        <w:t>of………………………………………………………………………….</w:t>
      </w:r>
    </w:p>
    <w:p>
      <w:pPr>
        <w:tabs>
          <w:tab w:pos="8129" w:val="left" w:leader="dot"/>
        </w:tabs>
        <w:spacing w:before="174"/>
        <w:ind w:left="1104" w:right="0" w:firstLine="0"/>
        <w:jc w:val="left"/>
        <w:rPr>
          <w:sz w:val="22"/>
        </w:rPr>
      </w:pPr>
      <w:r>
        <w:rPr>
          <w:sz w:val="22"/>
        </w:rPr>
        <w:t>(Name</w:t>
      </w:r>
      <w:r>
        <w:rPr>
          <w:spacing w:val="-10"/>
          <w:sz w:val="22"/>
        </w:rPr>
        <w:t> </w:t>
      </w:r>
      <w:r>
        <w:rPr>
          <w:sz w:val="22"/>
        </w:rPr>
        <w:t>of</w:t>
      </w:r>
      <w:r>
        <w:rPr>
          <w:spacing w:val="-4"/>
          <w:sz w:val="22"/>
        </w:rPr>
        <w:t> </w:t>
      </w:r>
      <w:r>
        <w:rPr>
          <w:sz w:val="22"/>
        </w:rPr>
        <w:t>State/</w:t>
      </w:r>
      <w:r>
        <w:rPr>
          <w:spacing w:val="3"/>
          <w:sz w:val="22"/>
        </w:rPr>
        <w:t> </w:t>
      </w:r>
      <w:r>
        <w:rPr>
          <w:sz w:val="22"/>
        </w:rPr>
        <w:t>UT)</w:t>
      </w:r>
      <w:r>
        <w:rPr>
          <w:spacing w:val="-4"/>
          <w:sz w:val="22"/>
        </w:rPr>
        <w:t> </w:t>
      </w:r>
      <w:r>
        <w:rPr>
          <w:sz w:val="22"/>
        </w:rPr>
        <w:t>…………………</w:t>
      </w:r>
      <w:r>
        <w:rPr>
          <w:spacing w:val="-10"/>
          <w:sz w:val="22"/>
        </w:rPr>
        <w:t> </w:t>
      </w:r>
      <w:r>
        <w:rPr>
          <w:spacing w:val="-2"/>
          <w:sz w:val="22"/>
        </w:rPr>
        <w:t>District</w:t>
      </w:r>
      <w:r>
        <w:rPr>
          <w:sz w:val="22"/>
        </w:rPr>
        <w:tab/>
        <w:t>Police</w:t>
      </w:r>
      <w:r>
        <w:rPr>
          <w:spacing w:val="-11"/>
          <w:sz w:val="22"/>
        </w:rPr>
        <w:t> </w:t>
      </w:r>
      <w:r>
        <w:rPr>
          <w:spacing w:val="-2"/>
          <w:sz w:val="22"/>
        </w:rPr>
        <w:t>Station</w:t>
      </w:r>
    </w:p>
    <w:p>
      <w:pPr>
        <w:tabs>
          <w:tab w:pos="4067" w:val="left" w:leader="dot"/>
        </w:tabs>
        <w:spacing w:before="88"/>
        <w:ind w:left="1104" w:right="0" w:firstLine="0"/>
        <w:jc w:val="left"/>
        <w:rPr>
          <w:sz w:val="22"/>
        </w:rPr>
      </w:pPr>
      <w:r>
        <w:rPr>
          <w:spacing w:val="-10"/>
          <w:sz w:val="22"/>
        </w:rPr>
        <w:t>…</w:t>
      </w:r>
      <w:r>
        <w:rPr>
          <w:sz w:val="22"/>
        </w:rPr>
        <w:tab/>
        <w:t>as</w:t>
      </w:r>
      <w:r>
        <w:rPr>
          <w:spacing w:val="-3"/>
          <w:sz w:val="22"/>
        </w:rPr>
        <w:t> </w:t>
      </w:r>
      <w:r>
        <w:rPr>
          <w:sz w:val="22"/>
        </w:rPr>
        <w:t>the</w:t>
      </w:r>
      <w:r>
        <w:rPr>
          <w:spacing w:val="-4"/>
          <w:sz w:val="22"/>
        </w:rPr>
        <w:t> </w:t>
      </w:r>
      <w:r>
        <w:rPr>
          <w:sz w:val="22"/>
        </w:rPr>
        <w:t>entire</w:t>
      </w:r>
      <w:r>
        <w:rPr>
          <w:spacing w:val="-8"/>
          <w:sz w:val="22"/>
        </w:rPr>
        <w:t> </w:t>
      </w:r>
      <w:r>
        <w:rPr>
          <w:sz w:val="22"/>
        </w:rPr>
        <w:t>cash/ other</w:t>
      </w:r>
      <w:r>
        <w:rPr>
          <w:spacing w:val="2"/>
          <w:sz w:val="22"/>
        </w:rPr>
        <w:t> </w:t>
      </w:r>
      <w:r>
        <w:rPr>
          <w:sz w:val="22"/>
        </w:rPr>
        <w:t>articles</w:t>
      </w:r>
      <w:r>
        <w:rPr>
          <w:spacing w:val="-1"/>
          <w:sz w:val="22"/>
        </w:rPr>
        <w:t> </w:t>
      </w:r>
      <w:r>
        <w:rPr>
          <w:sz w:val="22"/>
        </w:rPr>
        <w:t>is suspected</w:t>
      </w:r>
      <w:r>
        <w:rPr>
          <w:spacing w:val="-7"/>
          <w:sz w:val="22"/>
        </w:rPr>
        <w:t> </w:t>
      </w:r>
      <w:r>
        <w:rPr>
          <w:sz w:val="22"/>
        </w:rPr>
        <w:t>to</w:t>
      </w:r>
      <w:r>
        <w:rPr>
          <w:spacing w:val="-6"/>
          <w:sz w:val="22"/>
        </w:rPr>
        <w:t> </w:t>
      </w:r>
      <w:r>
        <w:rPr>
          <w:sz w:val="22"/>
        </w:rPr>
        <w:t>be</w:t>
      </w:r>
      <w:r>
        <w:rPr>
          <w:spacing w:val="-7"/>
          <w:sz w:val="22"/>
        </w:rPr>
        <w:t> </w:t>
      </w:r>
      <w:r>
        <w:rPr>
          <w:sz w:val="22"/>
        </w:rPr>
        <w:t>used</w:t>
      </w:r>
      <w:r>
        <w:rPr>
          <w:spacing w:val="-6"/>
          <w:sz w:val="22"/>
        </w:rPr>
        <w:t> </w:t>
      </w:r>
      <w:r>
        <w:rPr>
          <w:sz w:val="22"/>
        </w:rPr>
        <w:t>as</w:t>
      </w:r>
      <w:r>
        <w:rPr>
          <w:spacing w:val="-5"/>
          <w:sz w:val="22"/>
        </w:rPr>
        <w:t> </w:t>
      </w:r>
      <w:r>
        <w:rPr>
          <w:spacing w:val="-2"/>
          <w:sz w:val="22"/>
        </w:rPr>
        <w:t>bribery</w:t>
      </w:r>
    </w:p>
    <w:p>
      <w:pPr>
        <w:spacing w:before="88"/>
        <w:ind w:left="1104" w:right="0" w:firstLine="0"/>
        <w:jc w:val="left"/>
        <w:rPr>
          <w:sz w:val="22"/>
        </w:rPr>
      </w:pPr>
      <w:r>
        <w:rPr>
          <w:sz w:val="22"/>
        </w:rPr>
        <w:t>of</w:t>
      </w:r>
      <w:r>
        <w:rPr>
          <w:spacing w:val="-2"/>
          <w:sz w:val="22"/>
        </w:rPr>
        <w:t> </w:t>
      </w:r>
      <w:r>
        <w:rPr>
          <w:sz w:val="22"/>
        </w:rPr>
        <w:t>the</w:t>
      </w:r>
      <w:r>
        <w:rPr>
          <w:spacing w:val="-1"/>
          <w:sz w:val="22"/>
        </w:rPr>
        <w:t> </w:t>
      </w:r>
      <w:r>
        <w:rPr>
          <w:spacing w:val="-2"/>
          <w:sz w:val="22"/>
        </w:rPr>
        <w:t>electors.</w:t>
      </w:r>
    </w:p>
    <w:p>
      <w:pPr>
        <w:spacing w:before="213"/>
        <w:ind w:left="2428" w:right="2367" w:firstLine="0"/>
        <w:jc w:val="center"/>
        <w:rPr>
          <w:sz w:val="22"/>
        </w:rPr>
      </w:pPr>
      <w:r>
        <w:rPr>
          <w:spacing w:val="-5"/>
          <w:sz w:val="22"/>
        </w:rPr>
        <w:t>Or</w:t>
      </w:r>
    </w:p>
    <w:p>
      <w:pPr>
        <w:pStyle w:val="ListParagraph"/>
        <w:numPr>
          <w:ilvl w:val="0"/>
          <w:numId w:val="141"/>
        </w:numPr>
        <w:tabs>
          <w:tab w:pos="1435" w:val="left" w:leader="none"/>
          <w:tab w:pos="8873" w:val="left" w:leader="dot"/>
        </w:tabs>
        <w:spacing w:line="240" w:lineRule="auto" w:before="208" w:after="0"/>
        <w:ind w:left="1435" w:right="0" w:hanging="331"/>
        <w:jc w:val="left"/>
        <w:rPr>
          <w:sz w:val="22"/>
        </w:rPr>
      </w:pPr>
      <w:r>
        <w:rPr>
          <w:sz w:val="22"/>
        </w:rPr>
        <w:t>The</w:t>
      </w:r>
      <w:r>
        <w:rPr>
          <w:spacing w:val="-5"/>
          <w:sz w:val="22"/>
        </w:rPr>
        <w:t> </w:t>
      </w:r>
      <w:r>
        <w:rPr>
          <w:sz w:val="22"/>
        </w:rPr>
        <w:t>cash</w:t>
      </w:r>
      <w:r>
        <w:rPr>
          <w:spacing w:val="-4"/>
          <w:sz w:val="22"/>
        </w:rPr>
        <w:t> </w:t>
      </w:r>
      <w:r>
        <w:rPr>
          <w:spacing w:val="-5"/>
          <w:sz w:val="22"/>
        </w:rPr>
        <w:t>Rs</w:t>
      </w:r>
      <w:r>
        <w:rPr>
          <w:sz w:val="22"/>
        </w:rPr>
        <w:tab/>
        <w:t>(</w:t>
      </w:r>
      <w:r>
        <w:rPr>
          <w:spacing w:val="-5"/>
          <w:sz w:val="22"/>
        </w:rPr>
        <w:t> </w:t>
      </w:r>
      <w:r>
        <w:rPr>
          <w:sz w:val="22"/>
        </w:rPr>
        <w:t>In</w:t>
      </w:r>
      <w:r>
        <w:rPr>
          <w:spacing w:val="-6"/>
          <w:sz w:val="22"/>
        </w:rPr>
        <w:t> </w:t>
      </w:r>
      <w:r>
        <w:rPr>
          <w:spacing w:val="-2"/>
          <w:sz w:val="22"/>
        </w:rPr>
        <w:t>words</w:t>
      </w:r>
    </w:p>
    <w:p>
      <w:pPr>
        <w:spacing w:before="1"/>
        <w:ind w:left="1104" w:right="0" w:firstLine="0"/>
        <w:jc w:val="left"/>
        <w:rPr>
          <w:sz w:val="22"/>
        </w:rPr>
      </w:pPr>
      <w:r>
        <w:rPr>
          <w:spacing w:val="-5"/>
          <w:sz w:val="22"/>
        </w:rPr>
        <w:t>Rs</w:t>
      </w:r>
    </w:p>
    <w:p>
      <w:pPr>
        <w:tabs>
          <w:tab w:pos="5277" w:val="left" w:leader="dot"/>
        </w:tabs>
        <w:spacing w:before="93"/>
        <w:ind w:left="1104" w:right="0" w:firstLine="0"/>
        <w:jc w:val="left"/>
        <w:rPr>
          <w:sz w:val="22"/>
        </w:rPr>
      </w:pPr>
      <w:r>
        <w:rPr>
          <w:spacing w:val="-10"/>
          <w:sz w:val="22"/>
        </w:rPr>
        <w:t>…</w:t>
      </w:r>
      <w:r>
        <w:rPr>
          <w:sz w:val="22"/>
        </w:rPr>
        <w:tab/>
        <w:t>)/-</w:t>
      </w:r>
      <w:r>
        <w:rPr>
          <w:spacing w:val="-1"/>
          <w:sz w:val="22"/>
        </w:rPr>
        <w:t> </w:t>
      </w:r>
      <w:r>
        <w:rPr>
          <w:sz w:val="22"/>
        </w:rPr>
        <w:t>(details</w:t>
      </w:r>
      <w:r>
        <w:rPr>
          <w:spacing w:val="10"/>
          <w:sz w:val="22"/>
        </w:rPr>
        <w:t> </w:t>
      </w:r>
      <w:r>
        <w:rPr>
          <w:sz w:val="22"/>
        </w:rPr>
        <w:t>of</w:t>
      </w:r>
      <w:r>
        <w:rPr>
          <w:spacing w:val="9"/>
          <w:sz w:val="22"/>
        </w:rPr>
        <w:t> </w:t>
      </w:r>
      <w:r>
        <w:rPr>
          <w:sz w:val="22"/>
        </w:rPr>
        <w:t>other</w:t>
      </w:r>
      <w:r>
        <w:rPr>
          <w:spacing w:val="8"/>
          <w:sz w:val="22"/>
        </w:rPr>
        <w:t> </w:t>
      </w:r>
      <w:r>
        <w:rPr>
          <w:sz w:val="22"/>
        </w:rPr>
        <w:t>articles)</w:t>
      </w:r>
      <w:r>
        <w:rPr>
          <w:spacing w:val="4"/>
          <w:sz w:val="22"/>
        </w:rPr>
        <w:t> </w:t>
      </w:r>
      <w:r>
        <w:rPr>
          <w:sz w:val="22"/>
        </w:rPr>
        <w:t>have</w:t>
      </w:r>
      <w:r>
        <w:rPr>
          <w:spacing w:val="-1"/>
          <w:sz w:val="22"/>
        </w:rPr>
        <w:t> </w:t>
      </w:r>
      <w:r>
        <w:rPr>
          <w:sz w:val="22"/>
        </w:rPr>
        <w:t>been</w:t>
      </w:r>
      <w:r>
        <w:rPr>
          <w:spacing w:val="10"/>
          <w:sz w:val="22"/>
        </w:rPr>
        <w:t> </w:t>
      </w:r>
      <w:r>
        <w:rPr>
          <w:sz w:val="22"/>
        </w:rPr>
        <w:t>handed</w:t>
      </w:r>
      <w:r>
        <w:rPr>
          <w:spacing w:val="5"/>
          <w:sz w:val="22"/>
        </w:rPr>
        <w:t> </w:t>
      </w:r>
      <w:r>
        <w:rPr>
          <w:spacing w:val="-4"/>
          <w:sz w:val="22"/>
        </w:rPr>
        <w:t>over</w:t>
      </w:r>
    </w:p>
    <w:p>
      <w:pPr>
        <w:spacing w:line="324" w:lineRule="auto" w:before="88"/>
        <w:ind w:left="1104" w:right="1034" w:firstLine="0"/>
        <w:jc w:val="left"/>
        <w:rPr>
          <w:sz w:val="22"/>
        </w:rPr>
      </w:pPr>
      <w:r>
        <w:rPr>
          <w:sz w:val="22"/>
        </w:rPr>
        <w:t>to</w:t>
      </w:r>
      <w:r>
        <w:rPr>
          <w:spacing w:val="28"/>
          <w:sz w:val="22"/>
        </w:rPr>
        <w:t> </w:t>
      </w:r>
      <w:r>
        <w:rPr>
          <w:sz w:val="22"/>
        </w:rPr>
        <w:t>Shri……………………………………...(name</w:t>
      </w:r>
      <w:r>
        <w:rPr>
          <w:spacing w:val="26"/>
          <w:sz w:val="22"/>
        </w:rPr>
        <w:t> </w:t>
      </w:r>
      <w:r>
        <w:rPr>
          <w:sz w:val="22"/>
        </w:rPr>
        <w:t>and</w:t>
      </w:r>
      <w:r>
        <w:rPr>
          <w:spacing w:val="28"/>
          <w:sz w:val="22"/>
        </w:rPr>
        <w:t> </w:t>
      </w:r>
      <w:r>
        <w:rPr>
          <w:sz w:val="22"/>
        </w:rPr>
        <w:t>designation</w:t>
      </w:r>
      <w:r>
        <w:rPr>
          <w:spacing w:val="31"/>
          <w:sz w:val="22"/>
        </w:rPr>
        <w:t> </w:t>
      </w:r>
      <w:r>
        <w:rPr>
          <w:sz w:val="22"/>
        </w:rPr>
        <w:t>of</w:t>
      </w:r>
      <w:r>
        <w:rPr>
          <w:spacing w:val="33"/>
          <w:sz w:val="22"/>
        </w:rPr>
        <w:t> </w:t>
      </w:r>
      <w:r>
        <w:rPr>
          <w:sz w:val="22"/>
        </w:rPr>
        <w:t>the</w:t>
      </w:r>
      <w:r>
        <w:rPr>
          <w:spacing w:val="27"/>
          <w:sz w:val="22"/>
        </w:rPr>
        <w:t> </w:t>
      </w:r>
      <w:r>
        <w:rPr>
          <w:sz w:val="22"/>
        </w:rPr>
        <w:t>Officer</w:t>
      </w:r>
      <w:r>
        <w:rPr>
          <w:spacing w:val="36"/>
          <w:sz w:val="22"/>
        </w:rPr>
        <w:t> </w:t>
      </w:r>
      <w:r>
        <w:rPr>
          <w:sz w:val="22"/>
        </w:rPr>
        <w:t>of</w:t>
      </w:r>
      <w:r>
        <w:rPr>
          <w:spacing w:val="32"/>
          <w:sz w:val="22"/>
        </w:rPr>
        <w:t> </w:t>
      </w:r>
      <w:r>
        <w:rPr>
          <w:sz w:val="22"/>
        </w:rPr>
        <w:t>Income</w:t>
      </w:r>
      <w:r>
        <w:rPr>
          <w:spacing w:val="32"/>
          <w:sz w:val="22"/>
        </w:rPr>
        <w:t> </w:t>
      </w:r>
      <w:r>
        <w:rPr>
          <w:sz w:val="22"/>
        </w:rPr>
        <w:t>Tax Deptt.) taking necessary action under Income Tax Laws.</w:t>
      </w:r>
      <w:r>
        <w:rPr>
          <w:spacing w:val="40"/>
          <w:sz w:val="22"/>
        </w:rPr>
        <w:t> </w:t>
      </w:r>
      <w:r>
        <w:rPr>
          <w:sz w:val="22"/>
        </w:rPr>
        <w:t>(Strike out if not applicable)</w:t>
      </w:r>
    </w:p>
    <w:p>
      <w:pPr>
        <w:spacing w:before="90"/>
        <w:ind w:left="4624" w:right="0" w:firstLine="0"/>
        <w:jc w:val="left"/>
        <w:rPr>
          <w:b/>
          <w:sz w:val="22"/>
        </w:rPr>
      </w:pPr>
      <w:r>
        <w:rPr>
          <w:b/>
          <w:sz w:val="22"/>
        </w:rPr>
        <w:t>Appeal</w:t>
      </w:r>
      <w:r>
        <w:rPr>
          <w:b/>
          <w:spacing w:val="-3"/>
          <w:sz w:val="22"/>
        </w:rPr>
        <w:t> </w:t>
      </w:r>
      <w:r>
        <w:rPr>
          <w:b/>
          <w:spacing w:val="-2"/>
          <w:sz w:val="22"/>
        </w:rPr>
        <w:t>Procedure</w:t>
      </w:r>
    </w:p>
    <w:p>
      <w:pPr>
        <w:spacing w:line="324" w:lineRule="auto" w:before="208"/>
        <w:ind w:left="1104" w:right="1040" w:firstLine="720"/>
        <w:jc w:val="both"/>
        <w:rPr>
          <w:sz w:val="22"/>
        </w:rPr>
      </w:pPr>
      <w:r>
        <w:rPr>
          <w:sz w:val="22"/>
        </w:rPr>
        <w:t>You may appeal to ……………………………………………….. (Name of ADM/SDM, heading</w:t>
      </w:r>
      <w:r>
        <w:rPr>
          <w:spacing w:val="80"/>
          <w:sz w:val="22"/>
        </w:rPr>
        <w:t> </w:t>
      </w:r>
      <w:r>
        <w:rPr>
          <w:sz w:val="22"/>
        </w:rPr>
        <w:t>the Expenditure Monitoring Cell) for redressal of grievance, within seven days or you may appeal to Joint Director of Income Tax (Inv.) for necessary relief if action relates to Income Tax deptt.</w:t>
      </w:r>
    </w:p>
    <w:p>
      <w:pPr>
        <w:pStyle w:val="BodyText"/>
        <w:rPr>
          <w:sz w:val="22"/>
        </w:rPr>
      </w:pPr>
    </w:p>
    <w:p>
      <w:pPr>
        <w:pStyle w:val="BodyText"/>
        <w:spacing w:before="77"/>
        <w:rPr>
          <w:sz w:val="22"/>
        </w:rPr>
      </w:pPr>
    </w:p>
    <w:p>
      <w:pPr>
        <w:spacing w:line="436" w:lineRule="auto" w:before="0"/>
        <w:ind w:left="5608" w:right="1036" w:firstLine="2338"/>
        <w:jc w:val="both"/>
        <w:rPr>
          <w:sz w:val="22"/>
        </w:rPr>
      </w:pPr>
      <w:r>
        <w:rPr>
          <w:sz w:val="22"/>
        </w:rPr>
        <w:t>Signature</w:t>
      </w:r>
      <w:r>
        <w:rPr>
          <w:spacing w:val="-14"/>
          <w:sz w:val="22"/>
        </w:rPr>
        <w:t> </w:t>
      </w:r>
      <w:r>
        <w:rPr>
          <w:sz w:val="22"/>
        </w:rPr>
        <w:t>with</w:t>
      </w:r>
      <w:r>
        <w:rPr>
          <w:spacing w:val="-14"/>
          <w:sz w:val="22"/>
        </w:rPr>
        <w:t> </w:t>
      </w:r>
      <w:r>
        <w:rPr>
          <w:sz w:val="22"/>
        </w:rPr>
        <w:t>Stamp (Name, Designation and address of Magistrate) </w:t>
      </w:r>
      <w:r>
        <w:rPr>
          <w:spacing w:val="-2"/>
          <w:sz w:val="22"/>
        </w:rPr>
        <w:t>Date:</w:t>
      </w:r>
    </w:p>
    <w:p>
      <w:pPr>
        <w:spacing w:after="0" w:line="436" w:lineRule="auto"/>
        <w:jc w:val="both"/>
        <w:rPr>
          <w:sz w:val="22"/>
        </w:rPr>
        <w:sectPr>
          <w:pgSz w:w="11910" w:h="16840"/>
          <w:pgMar w:header="0" w:footer="413" w:top="1760" w:bottom="600" w:left="480" w:right="540"/>
        </w:sectPr>
      </w:pPr>
    </w:p>
    <w:p>
      <w:pPr>
        <w:spacing w:before="76"/>
        <w:ind w:left="0" w:right="897" w:firstLine="0"/>
        <w:jc w:val="right"/>
        <w:rPr>
          <w:b/>
          <w:sz w:val="24"/>
        </w:rPr>
      </w:pPr>
      <w:r>
        <w:rPr>
          <w:b/>
          <w:spacing w:val="-2"/>
          <w:sz w:val="24"/>
          <w:u w:val="single"/>
        </w:rPr>
        <w:t>Annexure-</w:t>
      </w:r>
      <w:r>
        <w:rPr>
          <w:b/>
          <w:spacing w:val="-5"/>
          <w:sz w:val="24"/>
          <w:u w:val="single"/>
        </w:rPr>
        <w:t>G8</w:t>
      </w:r>
    </w:p>
    <w:p>
      <w:pPr>
        <w:pStyle w:val="Heading5"/>
        <w:spacing w:before="270"/>
        <w:ind w:left="780"/>
      </w:pPr>
      <w:r>
        <w:rPr/>
        <w:t>ELECTION</w:t>
      </w:r>
      <w:r>
        <w:rPr>
          <w:spacing w:val="-1"/>
        </w:rPr>
        <w:t> </w:t>
      </w:r>
      <w:r>
        <w:rPr/>
        <w:t>COMMISSION</w:t>
      </w:r>
      <w:r>
        <w:rPr>
          <w:spacing w:val="-1"/>
        </w:rPr>
        <w:t> </w:t>
      </w:r>
      <w:r>
        <w:rPr/>
        <w:t>OF</w:t>
      </w:r>
      <w:r>
        <w:rPr>
          <w:spacing w:val="5"/>
        </w:rPr>
        <w:t> </w:t>
      </w:r>
      <w:r>
        <w:rPr>
          <w:spacing w:val="-2"/>
        </w:rPr>
        <w:t>INDIA</w:t>
      </w:r>
    </w:p>
    <w:p>
      <w:pPr>
        <w:spacing w:before="67"/>
        <w:ind w:left="3529" w:right="0" w:firstLine="0"/>
        <w:jc w:val="left"/>
        <w:rPr>
          <w:sz w:val="22"/>
        </w:rPr>
      </w:pPr>
      <w:r>
        <w:rPr>
          <w:sz w:val="22"/>
        </w:rPr>
        <w:t>Nirvachan</w:t>
      </w:r>
      <w:r>
        <w:rPr>
          <w:spacing w:val="-11"/>
          <w:sz w:val="22"/>
        </w:rPr>
        <w:t> </w:t>
      </w:r>
      <w:r>
        <w:rPr>
          <w:sz w:val="22"/>
        </w:rPr>
        <w:t>Sadan,</w:t>
      </w:r>
      <w:r>
        <w:rPr>
          <w:spacing w:val="-4"/>
          <w:sz w:val="22"/>
        </w:rPr>
        <w:t> </w:t>
      </w:r>
      <w:r>
        <w:rPr>
          <w:sz w:val="22"/>
        </w:rPr>
        <w:t>Ashoka</w:t>
      </w:r>
      <w:r>
        <w:rPr>
          <w:spacing w:val="-3"/>
          <w:sz w:val="22"/>
        </w:rPr>
        <w:t> </w:t>
      </w:r>
      <w:r>
        <w:rPr>
          <w:sz w:val="22"/>
        </w:rPr>
        <w:t>Road,</w:t>
      </w:r>
      <w:r>
        <w:rPr>
          <w:spacing w:val="-4"/>
          <w:sz w:val="22"/>
        </w:rPr>
        <w:t> </w:t>
      </w:r>
      <w:r>
        <w:rPr>
          <w:sz w:val="22"/>
        </w:rPr>
        <w:t>New</w:t>
      </w:r>
      <w:r>
        <w:rPr>
          <w:spacing w:val="-10"/>
          <w:sz w:val="22"/>
        </w:rPr>
        <w:t> </w:t>
      </w:r>
      <w:r>
        <w:rPr>
          <w:sz w:val="22"/>
        </w:rPr>
        <w:t>Delhi-</w:t>
      </w:r>
      <w:r>
        <w:rPr>
          <w:spacing w:val="-2"/>
          <w:sz w:val="22"/>
        </w:rPr>
        <w:t>110001</w:t>
      </w:r>
    </w:p>
    <w:p>
      <w:pPr>
        <w:tabs>
          <w:tab w:pos="7664" w:val="left" w:leader="none"/>
        </w:tabs>
        <w:spacing w:line="420" w:lineRule="auto" w:before="31"/>
        <w:ind w:left="960" w:right="909" w:firstLine="0"/>
        <w:jc w:val="left"/>
        <w:rPr>
          <w:sz w:val="22"/>
        </w:rPr>
      </w:pPr>
      <w:r>
        <w:rPr>
          <w:sz w:val="22"/>
        </w:rPr>
        <w:t>No. 76/Instructions/EEPS/2015/Vol.V</w:t>
        <w:tab/>
        <w:t>Dated:</w:t>
      </w:r>
      <w:r>
        <w:rPr>
          <w:spacing w:val="-12"/>
          <w:sz w:val="22"/>
        </w:rPr>
        <w:t> </w:t>
      </w:r>
      <w:r>
        <w:rPr>
          <w:sz w:val="22"/>
        </w:rPr>
        <w:t>20</w:t>
      </w:r>
      <w:r>
        <w:rPr>
          <w:sz w:val="22"/>
          <w:vertAlign w:val="superscript"/>
        </w:rPr>
        <w:t>th</w:t>
      </w:r>
      <w:r>
        <w:rPr>
          <w:spacing w:val="36"/>
          <w:sz w:val="22"/>
          <w:vertAlign w:val="baseline"/>
        </w:rPr>
        <w:t> </w:t>
      </w:r>
      <w:r>
        <w:rPr>
          <w:sz w:val="22"/>
          <w:vertAlign w:val="baseline"/>
        </w:rPr>
        <w:t>January,</w:t>
      </w:r>
      <w:r>
        <w:rPr>
          <w:spacing w:val="-7"/>
          <w:sz w:val="22"/>
          <w:vertAlign w:val="baseline"/>
        </w:rPr>
        <w:t> </w:t>
      </w:r>
      <w:r>
        <w:rPr>
          <w:sz w:val="22"/>
          <w:vertAlign w:val="baseline"/>
        </w:rPr>
        <w:t>2016 </w:t>
      </w:r>
      <w:r>
        <w:rPr>
          <w:spacing w:val="-6"/>
          <w:sz w:val="22"/>
          <w:vertAlign w:val="baseline"/>
        </w:rPr>
        <w:t>To</w:t>
      </w:r>
    </w:p>
    <w:p>
      <w:pPr>
        <w:spacing w:line="228" w:lineRule="auto" w:before="3"/>
        <w:ind w:left="1863" w:right="6059" w:firstLine="0"/>
        <w:jc w:val="left"/>
        <w:rPr>
          <w:sz w:val="22"/>
        </w:rPr>
      </w:pPr>
      <w:r>
        <w:rPr>
          <w:sz w:val="22"/>
        </w:rPr>
        <w:t>The</w:t>
      </w:r>
      <w:r>
        <w:rPr>
          <w:spacing w:val="-14"/>
          <w:sz w:val="22"/>
        </w:rPr>
        <w:t> </w:t>
      </w:r>
      <w:r>
        <w:rPr>
          <w:sz w:val="22"/>
        </w:rPr>
        <w:t>Chief</w:t>
      </w:r>
      <w:r>
        <w:rPr>
          <w:spacing w:val="-9"/>
          <w:sz w:val="22"/>
        </w:rPr>
        <w:t> </w:t>
      </w:r>
      <w:r>
        <w:rPr>
          <w:sz w:val="22"/>
        </w:rPr>
        <w:t>Electoral</w:t>
      </w:r>
      <w:r>
        <w:rPr>
          <w:spacing w:val="-11"/>
          <w:sz w:val="22"/>
        </w:rPr>
        <w:t> </w:t>
      </w:r>
      <w:r>
        <w:rPr>
          <w:sz w:val="22"/>
        </w:rPr>
        <w:t>Officers</w:t>
      </w:r>
      <w:r>
        <w:rPr>
          <w:spacing w:val="-8"/>
          <w:sz w:val="22"/>
        </w:rPr>
        <w:t> </w:t>
      </w:r>
      <w:r>
        <w:rPr>
          <w:sz w:val="22"/>
        </w:rPr>
        <w:t>of All the States and UTs</w:t>
      </w:r>
    </w:p>
    <w:p>
      <w:pPr>
        <w:pStyle w:val="Heading8"/>
        <w:spacing w:before="211"/>
        <w:ind w:left="960"/>
        <w:jc w:val="left"/>
      </w:pPr>
      <w:r>
        <w:rPr/>
        <w:t>Subject:</w:t>
      </w:r>
      <w:r>
        <w:rPr>
          <w:spacing w:val="-7"/>
        </w:rPr>
        <w:t> </w:t>
      </w:r>
      <w:r>
        <w:rPr/>
        <w:t>List of</w:t>
      </w:r>
      <w:r>
        <w:rPr>
          <w:spacing w:val="-4"/>
        </w:rPr>
        <w:t> </w:t>
      </w:r>
      <w:r>
        <w:rPr/>
        <w:t>Non-Scheduled</w:t>
      </w:r>
      <w:r>
        <w:rPr>
          <w:spacing w:val="-1"/>
        </w:rPr>
        <w:t> </w:t>
      </w:r>
      <w:r>
        <w:rPr/>
        <w:t>Operator’s</w:t>
      </w:r>
      <w:r>
        <w:rPr>
          <w:spacing w:val="-4"/>
        </w:rPr>
        <w:t> </w:t>
      </w:r>
      <w:r>
        <w:rPr/>
        <w:t>Permit</w:t>
      </w:r>
      <w:r>
        <w:rPr>
          <w:spacing w:val="1"/>
        </w:rPr>
        <w:t> </w:t>
      </w:r>
      <w:r>
        <w:rPr/>
        <w:t>holders</w:t>
      </w:r>
      <w:r>
        <w:rPr>
          <w:spacing w:val="-3"/>
        </w:rPr>
        <w:t> </w:t>
      </w:r>
      <w:r>
        <w:rPr/>
        <w:t>(NSOP)-</w:t>
      </w:r>
      <w:r>
        <w:rPr>
          <w:spacing w:val="1"/>
        </w:rPr>
        <w:t> </w:t>
      </w:r>
      <w:r>
        <w:rPr>
          <w:spacing w:val="-2"/>
        </w:rPr>
        <w:t>Regarding.</w:t>
      </w:r>
    </w:p>
    <w:p>
      <w:pPr>
        <w:pStyle w:val="BodyText"/>
        <w:spacing w:before="186"/>
        <w:rPr>
          <w:b/>
        </w:rPr>
      </w:pPr>
    </w:p>
    <w:p>
      <w:pPr>
        <w:spacing w:before="0"/>
        <w:ind w:left="960" w:right="0" w:firstLine="0"/>
        <w:jc w:val="left"/>
        <w:rPr>
          <w:sz w:val="22"/>
        </w:rPr>
      </w:pPr>
      <w:r>
        <w:rPr>
          <w:spacing w:val="-2"/>
          <w:sz w:val="22"/>
        </w:rPr>
        <w:t>Sir/Madam,</w:t>
      </w:r>
    </w:p>
    <w:p>
      <w:pPr>
        <w:spacing w:line="360" w:lineRule="auto" w:before="199"/>
        <w:ind w:left="960" w:right="891" w:firstLine="902"/>
        <w:jc w:val="both"/>
        <w:rPr>
          <w:sz w:val="22"/>
        </w:rPr>
      </w:pPr>
      <w:r>
        <w:rPr>
          <w:sz w:val="22"/>
        </w:rPr>
        <w:t>Kindly find enclosed a copy of letter no. AV.14015/Gen./2008-AT-I, dated 05.01.2016 received from the Director General of Civil Aviation, New Delhi forwarding therewith list of service providers for Non-Scheduled Operators Permit Holders. The office of DGCA has informed that the NSOP holders (Service Providers) are free to fix the hiring charges and such charges are not being regulated by the office of DGCA.</w:t>
      </w:r>
    </w:p>
    <w:p>
      <w:pPr>
        <w:spacing w:line="360" w:lineRule="auto" w:before="201"/>
        <w:ind w:left="960" w:right="894" w:firstLine="902"/>
        <w:jc w:val="both"/>
        <w:rPr>
          <w:sz w:val="22"/>
        </w:rPr>
      </w:pPr>
      <w:r>
        <w:rPr>
          <w:sz w:val="22"/>
        </w:rPr>
        <w:t>I am directed to request you to kindly bring it to the notice of all the District Election Officers and other election authorities impressing that whenever necessary, the information regarding hiring charges of helicopters/aircrafts etc. may be obtained by them directly from the Non-Scheduled Operators Permit Holders.</w:t>
      </w:r>
    </w:p>
    <w:p>
      <w:pPr>
        <w:spacing w:before="196"/>
        <w:ind w:left="0" w:right="897" w:firstLine="0"/>
        <w:jc w:val="right"/>
        <w:rPr>
          <w:sz w:val="22"/>
        </w:rPr>
      </w:pPr>
      <w:r>
        <w:rPr>
          <w:sz w:val="22"/>
        </w:rPr>
        <w:t>Yours</w:t>
      </w:r>
      <w:r>
        <w:rPr>
          <w:spacing w:val="-1"/>
          <w:sz w:val="22"/>
        </w:rPr>
        <w:t> </w:t>
      </w:r>
      <w:r>
        <w:rPr>
          <w:spacing w:val="-2"/>
          <w:sz w:val="22"/>
        </w:rPr>
        <w:t>faithfully,</w:t>
      </w:r>
    </w:p>
    <w:p>
      <w:pPr>
        <w:pStyle w:val="BodyText"/>
        <w:spacing w:before="252"/>
        <w:ind w:right="890"/>
        <w:jc w:val="right"/>
      </w:pPr>
      <w:r>
        <w:rPr>
          <w:spacing w:val="-4"/>
        </w:rPr>
        <w:t>Sd/-</w:t>
      </w:r>
    </w:p>
    <w:p>
      <w:pPr>
        <w:spacing w:line="252" w:lineRule="exact" w:before="136"/>
        <w:ind w:left="0" w:right="898" w:firstLine="0"/>
        <w:jc w:val="right"/>
        <w:rPr>
          <w:sz w:val="22"/>
        </w:rPr>
      </w:pPr>
      <w:r>
        <w:rPr>
          <w:sz w:val="22"/>
        </w:rPr>
        <w:t>(AVINASH</w:t>
      </w:r>
      <w:r>
        <w:rPr>
          <w:spacing w:val="-9"/>
          <w:sz w:val="22"/>
        </w:rPr>
        <w:t> </w:t>
      </w:r>
      <w:r>
        <w:rPr>
          <w:spacing w:val="-2"/>
          <w:sz w:val="22"/>
        </w:rPr>
        <w:t>KUMAR)</w:t>
      </w:r>
    </w:p>
    <w:p>
      <w:pPr>
        <w:spacing w:line="252" w:lineRule="exact" w:before="0"/>
        <w:ind w:left="0" w:right="893" w:firstLine="0"/>
        <w:jc w:val="right"/>
        <w:rPr>
          <w:sz w:val="22"/>
        </w:rPr>
      </w:pPr>
      <w:r>
        <w:rPr>
          <w:spacing w:val="-2"/>
          <w:sz w:val="22"/>
        </w:rPr>
        <w:t>SECRETARY</w:t>
      </w:r>
    </w:p>
    <w:p>
      <w:pPr>
        <w:pStyle w:val="BodyText"/>
        <w:rPr>
          <w:sz w:val="22"/>
        </w:rPr>
      </w:pPr>
    </w:p>
    <w:p>
      <w:pPr>
        <w:pStyle w:val="BodyText"/>
        <w:spacing w:before="13"/>
        <w:rPr>
          <w:sz w:val="22"/>
        </w:rPr>
      </w:pPr>
    </w:p>
    <w:p>
      <w:pPr>
        <w:spacing w:before="1"/>
        <w:ind w:left="960" w:right="0" w:firstLine="0"/>
        <w:jc w:val="left"/>
        <w:rPr>
          <w:sz w:val="22"/>
        </w:rPr>
      </w:pPr>
      <w:r>
        <w:rPr>
          <w:sz w:val="22"/>
        </w:rPr>
        <w:t>Enc. As</w:t>
      </w:r>
      <w:r>
        <w:rPr>
          <w:spacing w:val="-2"/>
          <w:sz w:val="22"/>
        </w:rPr>
        <w:t> </w:t>
      </w:r>
      <w:r>
        <w:rPr>
          <w:sz w:val="22"/>
        </w:rPr>
        <w:t>above</w:t>
      </w:r>
      <w:r>
        <w:rPr>
          <w:spacing w:val="-8"/>
          <w:sz w:val="22"/>
        </w:rPr>
        <w:t> </w:t>
      </w:r>
      <w:r>
        <w:rPr>
          <w:sz w:val="22"/>
        </w:rPr>
        <w:t>(33</w:t>
      </w:r>
      <w:r>
        <w:rPr>
          <w:spacing w:val="-1"/>
          <w:sz w:val="22"/>
        </w:rPr>
        <w:t> </w:t>
      </w:r>
      <w:r>
        <w:rPr>
          <w:spacing w:val="-2"/>
          <w:sz w:val="22"/>
        </w:rPr>
        <w:t>pages)</w:t>
      </w:r>
    </w:p>
    <w:p>
      <w:pPr>
        <w:spacing w:line="273" w:lineRule="auto" w:before="246"/>
        <w:ind w:left="960" w:right="900" w:firstLine="0"/>
        <w:jc w:val="both"/>
        <w:rPr>
          <w:sz w:val="22"/>
        </w:rPr>
      </w:pPr>
      <w:r>
        <w:rPr>
          <w:sz w:val="22"/>
        </w:rPr>
        <w:t>Copy to </w:t>
      </w:r>
      <w:r>
        <w:rPr>
          <w:b/>
          <w:sz w:val="22"/>
        </w:rPr>
        <w:t>Shri Ved Prakash, Director of Operations (Air Transport), O/o the Director General of Civil Aviation, Technical Centre, Opp. Safdarjung Airport, New Delhi (By Special Messenger)</w:t>
      </w:r>
      <w:r>
        <w:rPr>
          <w:sz w:val="22"/>
        </w:rPr>
        <w:t>, with the request to facilitate the desired information and keep updating the list on the website of DGCA so that the election authorities are able to obtain latest information during election process.</w:t>
      </w:r>
    </w:p>
    <w:p>
      <w:pPr>
        <w:pStyle w:val="BodyText"/>
        <w:spacing w:before="206"/>
        <w:ind w:right="890"/>
        <w:jc w:val="right"/>
      </w:pPr>
      <w:r>
        <w:rPr>
          <w:spacing w:val="-4"/>
        </w:rPr>
        <w:t>Sd/-</w:t>
      </w:r>
    </w:p>
    <w:p>
      <w:pPr>
        <w:pStyle w:val="BodyText"/>
        <w:spacing w:before="57"/>
      </w:pPr>
    </w:p>
    <w:p>
      <w:pPr>
        <w:spacing w:line="251" w:lineRule="exact" w:before="0"/>
        <w:ind w:left="0" w:right="897" w:firstLine="0"/>
        <w:jc w:val="right"/>
        <w:rPr>
          <w:sz w:val="22"/>
        </w:rPr>
      </w:pPr>
      <w:r>
        <w:rPr>
          <w:sz w:val="22"/>
        </w:rPr>
        <w:t>(AVINASH</w:t>
      </w:r>
      <w:r>
        <w:rPr>
          <w:spacing w:val="-8"/>
          <w:sz w:val="22"/>
        </w:rPr>
        <w:t> </w:t>
      </w:r>
      <w:r>
        <w:rPr>
          <w:spacing w:val="-2"/>
          <w:sz w:val="22"/>
        </w:rPr>
        <w:t>KUMAR)</w:t>
      </w:r>
    </w:p>
    <w:p>
      <w:pPr>
        <w:spacing w:line="251" w:lineRule="exact" w:before="0"/>
        <w:ind w:left="0" w:right="894" w:firstLine="0"/>
        <w:jc w:val="right"/>
        <w:rPr>
          <w:sz w:val="22"/>
        </w:rPr>
      </w:pPr>
      <w:r>
        <w:rPr>
          <w:spacing w:val="-2"/>
          <w:sz w:val="22"/>
        </w:rPr>
        <w:t>SECRETARY</w:t>
      </w:r>
    </w:p>
    <w:p>
      <w:pPr>
        <w:spacing w:after="0" w:line="251" w:lineRule="exact"/>
        <w:jc w:val="right"/>
        <w:rPr>
          <w:sz w:val="22"/>
        </w:rPr>
        <w:sectPr>
          <w:pgSz w:w="11910" w:h="16840"/>
          <w:pgMar w:header="0" w:footer="413" w:top="1760" w:bottom="600" w:left="480" w:right="540"/>
        </w:sectPr>
      </w:pPr>
    </w:p>
    <w:p>
      <w:pPr>
        <w:spacing w:before="78"/>
        <w:ind w:left="0" w:right="849" w:firstLine="0"/>
        <w:jc w:val="right"/>
        <w:rPr>
          <w:b/>
          <w:sz w:val="24"/>
        </w:rPr>
      </w:pPr>
      <w:bookmarkStart w:name="Annexure-G9" w:id="35"/>
      <w:bookmarkEnd w:id="35"/>
      <w:r>
        <w:rPr/>
      </w:r>
      <w:r>
        <w:rPr>
          <w:b/>
          <w:spacing w:val="15"/>
          <w:sz w:val="24"/>
          <w:u w:val="single"/>
        </w:rPr>
        <w:t> </w:t>
      </w:r>
      <w:r>
        <w:rPr>
          <w:b/>
          <w:spacing w:val="-2"/>
          <w:sz w:val="24"/>
          <w:u w:val="single"/>
        </w:rPr>
        <w:t>Annexure-</w:t>
      </w:r>
      <w:r>
        <w:rPr>
          <w:b/>
          <w:spacing w:val="-5"/>
          <w:sz w:val="24"/>
          <w:u w:val="single"/>
        </w:rPr>
        <w:t>G9</w:t>
      </w:r>
    </w:p>
    <w:p>
      <w:pPr>
        <w:pStyle w:val="Heading5"/>
        <w:spacing w:before="193"/>
        <w:ind w:left="2428" w:right="2371"/>
      </w:pPr>
      <w:r>
        <w:rPr/>
        <w:t>ELECTION COMMISSION</w:t>
      </w:r>
      <w:r>
        <w:rPr>
          <w:spacing w:val="-1"/>
        </w:rPr>
        <w:t> </w:t>
      </w:r>
      <w:r>
        <w:rPr/>
        <w:t>OF</w:t>
      </w:r>
      <w:r>
        <w:rPr>
          <w:spacing w:val="1"/>
        </w:rPr>
        <w:t> </w:t>
      </w:r>
      <w:r>
        <w:rPr>
          <w:spacing w:val="-2"/>
        </w:rPr>
        <w:t>INDIA</w:t>
      </w:r>
    </w:p>
    <w:p>
      <w:pPr>
        <w:spacing w:before="68"/>
        <w:ind w:left="2428" w:right="2369" w:firstLine="0"/>
        <w:jc w:val="center"/>
        <w:rPr>
          <w:sz w:val="22"/>
        </w:rPr>
      </w:pPr>
      <w:r>
        <w:rPr>
          <w:sz w:val="22"/>
        </w:rPr>
        <w:t>Nirvachan</w:t>
      </w:r>
      <w:r>
        <w:rPr>
          <w:spacing w:val="-11"/>
          <w:sz w:val="22"/>
        </w:rPr>
        <w:t> </w:t>
      </w:r>
      <w:r>
        <w:rPr>
          <w:sz w:val="22"/>
        </w:rPr>
        <w:t>Sadan,</w:t>
      </w:r>
      <w:r>
        <w:rPr>
          <w:spacing w:val="-2"/>
          <w:sz w:val="22"/>
        </w:rPr>
        <w:t> </w:t>
      </w:r>
      <w:r>
        <w:rPr>
          <w:sz w:val="22"/>
        </w:rPr>
        <w:t>Ashoka</w:t>
      </w:r>
      <w:r>
        <w:rPr>
          <w:spacing w:val="-4"/>
          <w:sz w:val="22"/>
        </w:rPr>
        <w:t> </w:t>
      </w:r>
      <w:r>
        <w:rPr>
          <w:sz w:val="22"/>
        </w:rPr>
        <w:t>Road,</w:t>
      </w:r>
      <w:r>
        <w:rPr>
          <w:spacing w:val="-5"/>
          <w:sz w:val="22"/>
        </w:rPr>
        <w:t> </w:t>
      </w:r>
      <w:r>
        <w:rPr>
          <w:sz w:val="22"/>
        </w:rPr>
        <w:t>New</w:t>
      </w:r>
      <w:r>
        <w:rPr>
          <w:spacing w:val="-11"/>
          <w:sz w:val="22"/>
        </w:rPr>
        <w:t> </w:t>
      </w:r>
      <w:r>
        <w:rPr>
          <w:sz w:val="22"/>
        </w:rPr>
        <w:t>Delhi-</w:t>
      </w:r>
      <w:r>
        <w:rPr>
          <w:spacing w:val="-2"/>
          <w:sz w:val="22"/>
        </w:rPr>
        <w:t>110001</w:t>
      </w:r>
    </w:p>
    <w:p>
      <w:pPr>
        <w:tabs>
          <w:tab w:pos="8048" w:val="left" w:leader="none"/>
        </w:tabs>
        <w:spacing w:before="30"/>
        <w:ind w:left="1018" w:right="0" w:firstLine="0"/>
        <w:jc w:val="left"/>
        <w:rPr>
          <w:sz w:val="22"/>
        </w:rPr>
      </w:pPr>
      <w:r>
        <w:rPr>
          <w:sz w:val="22"/>
        </w:rPr>
        <w:t>No.</w:t>
      </w:r>
      <w:r>
        <w:rPr>
          <w:spacing w:val="-3"/>
          <w:sz w:val="22"/>
        </w:rPr>
        <w:t> </w:t>
      </w:r>
      <w:r>
        <w:rPr>
          <w:spacing w:val="-2"/>
          <w:sz w:val="22"/>
        </w:rPr>
        <w:t>76/Instructions/EEPS/2016/Vol.II</w:t>
      </w:r>
      <w:r>
        <w:rPr>
          <w:sz w:val="22"/>
        </w:rPr>
        <w:tab/>
        <w:t>Dated:</w:t>
      </w:r>
      <w:r>
        <w:rPr>
          <w:spacing w:val="-10"/>
          <w:sz w:val="22"/>
        </w:rPr>
        <w:t> </w:t>
      </w:r>
      <w:r>
        <w:rPr>
          <w:sz w:val="22"/>
        </w:rPr>
        <w:t>4</w:t>
      </w:r>
      <w:r>
        <w:rPr>
          <w:sz w:val="22"/>
          <w:vertAlign w:val="superscript"/>
        </w:rPr>
        <w:t>th</w:t>
      </w:r>
      <w:r>
        <w:rPr>
          <w:spacing w:val="-4"/>
          <w:sz w:val="22"/>
          <w:vertAlign w:val="baseline"/>
        </w:rPr>
        <w:t> </w:t>
      </w:r>
      <w:r>
        <w:rPr>
          <w:sz w:val="22"/>
          <w:vertAlign w:val="baseline"/>
        </w:rPr>
        <w:t>April,</w:t>
      </w:r>
      <w:r>
        <w:rPr>
          <w:spacing w:val="-5"/>
          <w:sz w:val="22"/>
          <w:vertAlign w:val="baseline"/>
        </w:rPr>
        <w:t> </w:t>
      </w:r>
      <w:r>
        <w:rPr>
          <w:spacing w:val="-4"/>
          <w:sz w:val="22"/>
          <w:vertAlign w:val="baseline"/>
        </w:rPr>
        <w:t>2016</w:t>
      </w:r>
    </w:p>
    <w:p>
      <w:pPr>
        <w:pStyle w:val="BodyText"/>
        <w:spacing w:before="192"/>
      </w:pPr>
    </w:p>
    <w:p>
      <w:pPr>
        <w:pStyle w:val="BodyText"/>
        <w:ind w:left="960"/>
      </w:pPr>
      <w:r>
        <w:rPr>
          <w:spacing w:val="-5"/>
        </w:rPr>
        <w:t>To</w:t>
      </w:r>
    </w:p>
    <w:p>
      <w:pPr>
        <w:pStyle w:val="BodyText"/>
        <w:spacing w:before="2"/>
        <w:ind w:left="1810"/>
      </w:pPr>
      <w:r>
        <w:rPr/>
        <w:t>The</w:t>
      </w:r>
      <w:r>
        <w:rPr>
          <w:spacing w:val="1"/>
        </w:rPr>
        <w:t> </w:t>
      </w:r>
      <w:r>
        <w:rPr/>
        <w:t>Chief</w:t>
      </w:r>
      <w:r>
        <w:rPr>
          <w:spacing w:val="-5"/>
        </w:rPr>
        <w:t> </w:t>
      </w:r>
      <w:r>
        <w:rPr/>
        <w:t>Electoral</w:t>
      </w:r>
      <w:r>
        <w:rPr>
          <w:spacing w:val="-6"/>
        </w:rPr>
        <w:t> </w:t>
      </w:r>
      <w:r>
        <w:rPr/>
        <w:t>Officers</w:t>
      </w:r>
      <w:r>
        <w:rPr>
          <w:spacing w:val="1"/>
        </w:rPr>
        <w:t> </w:t>
      </w:r>
      <w:r>
        <w:rPr/>
        <w:t>of</w:t>
      </w:r>
      <w:r>
        <w:rPr>
          <w:spacing w:val="-5"/>
        </w:rPr>
        <w:t> </w:t>
      </w:r>
      <w:r>
        <w:rPr/>
        <w:t>all</w:t>
      </w:r>
      <w:r>
        <w:rPr>
          <w:spacing w:val="-6"/>
        </w:rPr>
        <w:t> </w:t>
      </w:r>
      <w:r>
        <w:rPr>
          <w:spacing w:val="-2"/>
        </w:rPr>
        <w:t>States/UTs</w:t>
      </w:r>
    </w:p>
    <w:p>
      <w:pPr>
        <w:pStyle w:val="BodyText"/>
        <w:spacing w:line="276" w:lineRule="auto" w:before="200"/>
        <w:ind w:left="1863" w:right="895" w:hanging="903"/>
        <w:jc w:val="both"/>
      </w:pPr>
      <w:r>
        <w:rPr/>
        <w:t>Subject: Standard Operating Procedure for follow up action by the Flying Squads on receipt of complaints relating to storage of cash or other valuables etc. in any premise- </w:t>
      </w:r>
      <w:r>
        <w:rPr>
          <w:spacing w:val="-2"/>
        </w:rPr>
        <w:t>Regarding.</w:t>
      </w:r>
    </w:p>
    <w:p>
      <w:pPr>
        <w:pStyle w:val="BodyText"/>
        <w:spacing w:before="200"/>
        <w:ind w:left="960"/>
      </w:pPr>
      <w:r>
        <w:rPr>
          <w:spacing w:val="-2"/>
        </w:rPr>
        <w:t>Madam/Sir,</w:t>
      </w:r>
    </w:p>
    <w:p>
      <w:pPr>
        <w:pStyle w:val="BodyText"/>
        <w:spacing w:before="41"/>
        <w:ind w:left="1863"/>
        <w:jc w:val="both"/>
      </w:pPr>
      <w:r>
        <w:rPr/>
        <w:t>I</w:t>
      </w:r>
      <w:r>
        <w:rPr>
          <w:spacing w:val="52"/>
        </w:rPr>
        <w:t> </w:t>
      </w:r>
      <w:r>
        <w:rPr/>
        <w:t>am</w:t>
      </w:r>
      <w:r>
        <w:rPr>
          <w:spacing w:val="43"/>
        </w:rPr>
        <w:t> </w:t>
      </w:r>
      <w:r>
        <w:rPr/>
        <w:t>directed</w:t>
      </w:r>
      <w:r>
        <w:rPr>
          <w:spacing w:val="48"/>
        </w:rPr>
        <w:t> </w:t>
      </w:r>
      <w:r>
        <w:rPr/>
        <w:t>to</w:t>
      </w:r>
      <w:r>
        <w:rPr>
          <w:spacing w:val="53"/>
        </w:rPr>
        <w:t> </w:t>
      </w:r>
      <w:r>
        <w:rPr/>
        <w:t>refer</w:t>
      </w:r>
      <w:r>
        <w:rPr>
          <w:spacing w:val="54"/>
        </w:rPr>
        <w:t> </w:t>
      </w:r>
      <w:r>
        <w:rPr/>
        <w:t>to</w:t>
      </w:r>
      <w:r>
        <w:rPr>
          <w:spacing w:val="53"/>
        </w:rPr>
        <w:t> </w:t>
      </w:r>
      <w:r>
        <w:rPr/>
        <w:t>the</w:t>
      </w:r>
      <w:r>
        <w:rPr>
          <w:spacing w:val="52"/>
        </w:rPr>
        <w:t> </w:t>
      </w:r>
      <w:r>
        <w:rPr/>
        <w:t>Commission`s</w:t>
      </w:r>
      <w:r>
        <w:rPr>
          <w:spacing w:val="55"/>
        </w:rPr>
        <w:t> </w:t>
      </w:r>
      <w:r>
        <w:rPr/>
        <w:t>letter</w:t>
      </w:r>
      <w:r>
        <w:rPr>
          <w:spacing w:val="54"/>
        </w:rPr>
        <w:t> </w:t>
      </w:r>
      <w:r>
        <w:rPr>
          <w:spacing w:val="-2"/>
        </w:rPr>
        <w:t>No.76/Instructions/2015/EEPS</w:t>
      </w:r>
    </w:p>
    <w:p>
      <w:pPr>
        <w:pStyle w:val="BodyText"/>
        <w:spacing w:line="360" w:lineRule="auto" w:before="137"/>
        <w:ind w:left="960" w:right="900"/>
        <w:jc w:val="both"/>
      </w:pPr>
      <w:r>
        <w:rPr/>
        <w:t>/Vol.II dated 29</w:t>
      </w:r>
      <w:r>
        <w:rPr>
          <w:vertAlign w:val="superscript"/>
        </w:rPr>
        <w:t>th</w:t>
      </w:r>
      <w:r>
        <w:rPr>
          <w:spacing w:val="-2"/>
          <w:vertAlign w:val="baseline"/>
        </w:rPr>
        <w:t> </w:t>
      </w:r>
      <w:r>
        <w:rPr>
          <w:vertAlign w:val="baseline"/>
        </w:rPr>
        <w:t>May</w:t>
      </w:r>
      <w:r>
        <w:rPr>
          <w:spacing w:val="-10"/>
          <w:vertAlign w:val="baseline"/>
        </w:rPr>
        <w:t> </w:t>
      </w:r>
      <w:r>
        <w:rPr>
          <w:vertAlign w:val="baseline"/>
        </w:rPr>
        <w:t>2015 and to state</w:t>
      </w:r>
      <w:r>
        <w:rPr>
          <w:spacing w:val="-6"/>
          <w:vertAlign w:val="baseline"/>
        </w:rPr>
        <w:t> </w:t>
      </w:r>
      <w:r>
        <w:rPr>
          <w:vertAlign w:val="baseline"/>
        </w:rPr>
        <w:t>that the instructions</w:t>
      </w:r>
      <w:r>
        <w:rPr>
          <w:spacing w:val="-2"/>
          <w:vertAlign w:val="baseline"/>
        </w:rPr>
        <w:t> </w:t>
      </w:r>
      <w:r>
        <w:rPr>
          <w:vertAlign w:val="baseline"/>
        </w:rPr>
        <w:t>therein provide</w:t>
      </w:r>
      <w:r>
        <w:rPr>
          <w:spacing w:val="-1"/>
          <w:vertAlign w:val="baseline"/>
        </w:rPr>
        <w:t> </w:t>
      </w:r>
      <w:r>
        <w:rPr>
          <w:vertAlign w:val="baseline"/>
        </w:rPr>
        <w:t>a</w:t>
      </w:r>
      <w:r>
        <w:rPr>
          <w:spacing w:val="-1"/>
          <w:vertAlign w:val="baseline"/>
        </w:rPr>
        <w:t> </w:t>
      </w:r>
      <w:r>
        <w:rPr>
          <w:vertAlign w:val="baseline"/>
        </w:rPr>
        <w:t>comprehensive SOP in respect of deployment of Flying Squads, SSTs etc for seizure and release of cash and other items during election process.</w:t>
      </w:r>
    </w:p>
    <w:p>
      <w:pPr>
        <w:pStyle w:val="BodyText"/>
        <w:spacing w:line="360" w:lineRule="auto" w:before="1"/>
        <w:ind w:left="960" w:right="891" w:firstLine="902"/>
        <w:jc w:val="both"/>
      </w:pPr>
      <w:r>
        <w:rPr/>
        <w:t>The SOP covers instances of complaints relating to movement of large sum of cash etc. suspected to be for the purpose of bribing of voters etc. However, it is seen that there is lack of clarity in respect of the procedure to be followed by the complaint monitoring cells and Flying Squads in respect of complaints relating to storage of large amount of cash at any premise which is suspected to be for illegal use in connection with election.</w:t>
      </w:r>
      <w:r>
        <w:rPr>
          <w:spacing w:val="80"/>
        </w:rPr>
        <w:t> </w:t>
      </w:r>
      <w:r>
        <w:rPr/>
        <w:t>Accordingly,</w:t>
      </w:r>
      <w:r>
        <w:rPr>
          <w:spacing w:val="18"/>
        </w:rPr>
        <w:t> </w:t>
      </w:r>
      <w:r>
        <w:rPr/>
        <w:t>it is decided that the following procedure may be strictly followed by</w:t>
      </w:r>
      <w:r>
        <w:rPr>
          <w:spacing w:val="-2"/>
        </w:rPr>
        <w:t> </w:t>
      </w:r>
      <w:r>
        <w:rPr/>
        <w:t>the complaint monitoring cell, DEMC or the Expenditure Observer on receipt of such complaints or information that large amounts of cash or other valuables are lying at any premise which may be used for bribing of voters.</w:t>
      </w:r>
    </w:p>
    <w:p>
      <w:pPr>
        <w:pStyle w:val="ListParagraph"/>
        <w:numPr>
          <w:ilvl w:val="1"/>
          <w:numId w:val="141"/>
        </w:numPr>
        <w:tabs>
          <w:tab w:pos="1679" w:val="left" w:leader="none"/>
          <w:tab w:pos="1748" w:val="left" w:leader="none"/>
        </w:tabs>
        <w:spacing w:line="360" w:lineRule="auto" w:before="1" w:after="0"/>
        <w:ind w:left="1748" w:right="897" w:hanging="361"/>
        <w:jc w:val="both"/>
        <w:rPr>
          <w:sz w:val="24"/>
        </w:rPr>
      </w:pPr>
      <w:r>
        <w:rPr>
          <w:sz w:val="24"/>
        </w:rPr>
        <w:t>On receipt of any such complaint, the complaint monitoring cell will immediately inform the Expenditure Observer regarding the same.</w:t>
      </w:r>
    </w:p>
    <w:p>
      <w:pPr>
        <w:pStyle w:val="ListParagraph"/>
        <w:numPr>
          <w:ilvl w:val="1"/>
          <w:numId w:val="141"/>
        </w:numPr>
        <w:tabs>
          <w:tab w:pos="1679" w:val="left" w:leader="none"/>
          <w:tab w:pos="1748" w:val="left" w:leader="none"/>
        </w:tabs>
        <w:spacing w:line="360" w:lineRule="auto" w:before="2" w:after="0"/>
        <w:ind w:left="1748" w:right="893" w:hanging="361"/>
        <w:jc w:val="both"/>
        <w:rPr>
          <w:sz w:val="24"/>
        </w:rPr>
      </w:pPr>
      <w:r>
        <w:rPr>
          <w:sz w:val="24"/>
        </w:rPr>
        <w:t>The Expenditure Observer or the Nodal Officer, DEMC will coordinate with the In- charge of the Income Tax Team. If required the Nodal Officer of Income Tax (Investigation) may also be informed for taking appropriate action.</w:t>
      </w:r>
    </w:p>
    <w:p>
      <w:pPr>
        <w:pStyle w:val="ListParagraph"/>
        <w:numPr>
          <w:ilvl w:val="1"/>
          <w:numId w:val="141"/>
        </w:numPr>
        <w:tabs>
          <w:tab w:pos="1679" w:val="left" w:leader="none"/>
          <w:tab w:pos="1748" w:val="left" w:leader="none"/>
        </w:tabs>
        <w:spacing w:line="360" w:lineRule="auto" w:before="0" w:after="0"/>
        <w:ind w:left="1748" w:right="898" w:hanging="361"/>
        <w:jc w:val="both"/>
        <w:rPr>
          <w:sz w:val="24"/>
        </w:rPr>
      </w:pPr>
      <w:r>
        <w:rPr>
          <w:sz w:val="24"/>
        </w:rPr>
        <w:t>A team</w:t>
      </w:r>
      <w:r>
        <w:rPr>
          <w:spacing w:val="-3"/>
          <w:sz w:val="24"/>
        </w:rPr>
        <w:t> </w:t>
      </w:r>
      <w:r>
        <w:rPr>
          <w:sz w:val="24"/>
        </w:rPr>
        <w:t>of</w:t>
      </w:r>
      <w:r>
        <w:rPr>
          <w:spacing w:val="-1"/>
          <w:sz w:val="24"/>
        </w:rPr>
        <w:t> </w:t>
      </w:r>
      <w:r>
        <w:rPr>
          <w:sz w:val="24"/>
        </w:rPr>
        <w:t>Flying Squad will be immediately rushed to the spot. The team</w:t>
      </w:r>
      <w:r>
        <w:rPr>
          <w:spacing w:val="-3"/>
          <w:sz w:val="24"/>
        </w:rPr>
        <w:t> </w:t>
      </w:r>
      <w:r>
        <w:rPr>
          <w:sz w:val="24"/>
        </w:rPr>
        <w:t>will</w:t>
      </w:r>
      <w:r>
        <w:rPr>
          <w:spacing w:val="-3"/>
          <w:sz w:val="24"/>
        </w:rPr>
        <w:t> </w:t>
      </w:r>
      <w:r>
        <w:rPr>
          <w:sz w:val="24"/>
        </w:rPr>
        <w:t>deploy persons at some distance yet within sight from the premises for continuous surveillance of the premise till the team from Income Tax Department arrives or it is conclusively inferred from discreet enquiry that the information is not genuine.</w:t>
      </w:r>
      <w:r>
        <w:rPr>
          <w:spacing w:val="40"/>
          <w:sz w:val="24"/>
        </w:rPr>
        <w:t> </w:t>
      </w:r>
      <w:r>
        <w:rPr>
          <w:sz w:val="24"/>
        </w:rPr>
        <w:t>If required, videography can also be made.</w:t>
      </w:r>
    </w:p>
    <w:p>
      <w:pPr>
        <w:spacing w:after="0" w:line="360" w:lineRule="auto"/>
        <w:jc w:val="both"/>
        <w:rPr>
          <w:sz w:val="24"/>
        </w:rPr>
        <w:sectPr>
          <w:pgSz w:w="11910" w:h="16840"/>
          <w:pgMar w:header="0" w:footer="413" w:top="1340" w:bottom="600" w:left="480" w:right="540"/>
        </w:sectPr>
      </w:pPr>
    </w:p>
    <w:p>
      <w:pPr>
        <w:pStyle w:val="ListParagraph"/>
        <w:numPr>
          <w:ilvl w:val="1"/>
          <w:numId w:val="141"/>
        </w:numPr>
        <w:tabs>
          <w:tab w:pos="1679" w:val="left" w:leader="none"/>
          <w:tab w:pos="1748" w:val="left" w:leader="none"/>
        </w:tabs>
        <w:spacing w:line="360" w:lineRule="auto" w:before="74" w:after="0"/>
        <w:ind w:left="1748" w:right="899" w:hanging="361"/>
        <w:jc w:val="both"/>
        <w:rPr>
          <w:sz w:val="24"/>
        </w:rPr>
      </w:pPr>
      <w:r>
        <w:rPr>
          <w:sz w:val="24"/>
        </w:rPr>
        <w:t>Neither the Expenditure Observer, nor any member of the Flying Squad will enter the premise before arrival of the Income Tax Team.</w:t>
      </w:r>
    </w:p>
    <w:p>
      <w:pPr>
        <w:pStyle w:val="ListParagraph"/>
        <w:numPr>
          <w:ilvl w:val="1"/>
          <w:numId w:val="141"/>
        </w:numPr>
        <w:tabs>
          <w:tab w:pos="1679" w:val="left" w:leader="none"/>
          <w:tab w:pos="1748" w:val="left" w:leader="none"/>
        </w:tabs>
        <w:spacing w:line="360" w:lineRule="auto" w:before="0" w:after="0"/>
        <w:ind w:left="1748" w:right="899" w:hanging="361"/>
        <w:jc w:val="both"/>
        <w:rPr>
          <w:sz w:val="24"/>
        </w:rPr>
      </w:pPr>
      <w:r>
        <w:rPr>
          <w:sz w:val="24"/>
        </w:rPr>
        <w:t>Any action with regard to search and seizure will be undertaken by the Income Tax Department as per procedure laid down under the Income Tax Act. However, the members of the Flying Squad team or the Expenditure Observer may enter the premise if their services are required by the Income Tax team, which would be strictly under the provisions of the Income Tax Act including authorisation etc.</w:t>
      </w:r>
    </w:p>
    <w:p>
      <w:pPr>
        <w:pStyle w:val="ListParagraph"/>
        <w:numPr>
          <w:ilvl w:val="1"/>
          <w:numId w:val="141"/>
        </w:numPr>
        <w:tabs>
          <w:tab w:pos="1679" w:val="left" w:leader="none"/>
          <w:tab w:pos="1748" w:val="left" w:leader="none"/>
        </w:tabs>
        <w:spacing w:line="360" w:lineRule="auto" w:before="2" w:after="0"/>
        <w:ind w:left="1748" w:right="894" w:hanging="361"/>
        <w:jc w:val="both"/>
        <w:rPr>
          <w:sz w:val="24"/>
        </w:rPr>
      </w:pPr>
      <w:r>
        <w:rPr>
          <w:sz w:val="24"/>
        </w:rPr>
        <w:t>The DEO/ SP are expected to provide necessary assistance in execution of the search by the Income Tax team.</w:t>
      </w:r>
    </w:p>
    <w:p>
      <w:pPr>
        <w:pStyle w:val="ListParagraph"/>
        <w:numPr>
          <w:ilvl w:val="1"/>
          <w:numId w:val="141"/>
        </w:numPr>
        <w:tabs>
          <w:tab w:pos="1679" w:val="left" w:leader="none"/>
          <w:tab w:pos="1748" w:val="left" w:leader="none"/>
        </w:tabs>
        <w:spacing w:line="360" w:lineRule="auto" w:before="0" w:after="0"/>
        <w:ind w:left="1748" w:right="899" w:hanging="361"/>
        <w:jc w:val="both"/>
        <w:rPr>
          <w:sz w:val="24"/>
        </w:rPr>
      </w:pPr>
      <w:r>
        <w:rPr>
          <w:sz w:val="24"/>
        </w:rPr>
        <w:t>The Flying Squad team (teams) should be present in the vicinity for interception and checking of persons entering or coming out of the premise during the period of the search. Cash or valuables etc found in such vehicles/ with such persons may be</w:t>
      </w:r>
      <w:r>
        <w:rPr>
          <w:spacing w:val="40"/>
          <w:sz w:val="24"/>
        </w:rPr>
        <w:t> </w:t>
      </w:r>
      <w:r>
        <w:rPr>
          <w:sz w:val="24"/>
        </w:rPr>
        <w:t>seized by the Flying Squad as per laid down procedure.</w:t>
      </w:r>
    </w:p>
    <w:p>
      <w:pPr>
        <w:pStyle w:val="ListParagraph"/>
        <w:numPr>
          <w:ilvl w:val="1"/>
          <w:numId w:val="141"/>
        </w:numPr>
        <w:tabs>
          <w:tab w:pos="1679" w:val="left" w:leader="none"/>
          <w:tab w:pos="1748" w:val="left" w:leader="none"/>
        </w:tabs>
        <w:spacing w:line="360" w:lineRule="auto" w:before="0" w:after="0"/>
        <w:ind w:left="1748" w:right="902" w:hanging="361"/>
        <w:jc w:val="both"/>
        <w:rPr>
          <w:sz w:val="24"/>
        </w:rPr>
      </w:pPr>
      <w:r>
        <w:rPr>
          <w:sz w:val="24"/>
        </w:rPr>
        <w:t>It is clarified that</w:t>
      </w:r>
      <w:r>
        <w:rPr>
          <w:spacing w:val="-2"/>
          <w:sz w:val="24"/>
        </w:rPr>
        <w:t> </w:t>
      </w:r>
      <w:r>
        <w:rPr>
          <w:sz w:val="24"/>
        </w:rPr>
        <w:t>the Expenditure Observer or</w:t>
      </w:r>
      <w:r>
        <w:rPr>
          <w:spacing w:val="-5"/>
          <w:sz w:val="24"/>
        </w:rPr>
        <w:t> </w:t>
      </w:r>
      <w:r>
        <w:rPr>
          <w:sz w:val="24"/>
        </w:rPr>
        <w:t>the</w:t>
      </w:r>
      <w:r>
        <w:rPr>
          <w:spacing w:val="-3"/>
          <w:sz w:val="24"/>
        </w:rPr>
        <w:t> </w:t>
      </w:r>
      <w:r>
        <w:rPr>
          <w:sz w:val="24"/>
        </w:rPr>
        <w:t>Flying Squad will</w:t>
      </w:r>
      <w:r>
        <w:rPr>
          <w:spacing w:val="-1"/>
          <w:sz w:val="24"/>
        </w:rPr>
        <w:t> </w:t>
      </w:r>
      <w:r>
        <w:rPr>
          <w:sz w:val="24"/>
        </w:rPr>
        <w:t>not carry</w:t>
      </w:r>
      <w:r>
        <w:rPr>
          <w:spacing w:val="-7"/>
          <w:sz w:val="24"/>
        </w:rPr>
        <w:t> </w:t>
      </w:r>
      <w:r>
        <w:rPr>
          <w:sz w:val="24"/>
        </w:rPr>
        <w:t>out any search of the premises on their own.</w:t>
      </w:r>
    </w:p>
    <w:p>
      <w:pPr>
        <w:pStyle w:val="ListParagraph"/>
        <w:numPr>
          <w:ilvl w:val="1"/>
          <w:numId w:val="141"/>
        </w:numPr>
        <w:tabs>
          <w:tab w:pos="1742" w:val="left" w:leader="none"/>
          <w:tab w:pos="1748" w:val="left" w:leader="none"/>
        </w:tabs>
        <w:spacing w:line="360" w:lineRule="auto" w:before="1" w:after="0"/>
        <w:ind w:left="1748" w:right="895" w:hanging="361"/>
        <w:jc w:val="both"/>
        <w:rPr>
          <w:sz w:val="24"/>
        </w:rPr>
      </w:pPr>
      <w:r>
        <w:rPr>
          <w:sz w:val="24"/>
        </w:rPr>
        <w:t>The instruction contained in para 4.2.8 of the Compendium of Instructions must be strictly complied by the Expenditure Observer. He shall co-ordinate with the Enforcement agencies and shall ensure that there is free flow and exchange of information</w:t>
      </w:r>
      <w:r>
        <w:rPr>
          <w:spacing w:val="-2"/>
          <w:sz w:val="24"/>
        </w:rPr>
        <w:t> </w:t>
      </w:r>
      <w:r>
        <w:rPr>
          <w:sz w:val="24"/>
        </w:rPr>
        <w:t>among all</w:t>
      </w:r>
      <w:r>
        <w:rPr>
          <w:spacing w:val="-7"/>
          <w:sz w:val="24"/>
        </w:rPr>
        <w:t> </w:t>
      </w:r>
      <w:r>
        <w:rPr>
          <w:sz w:val="24"/>
        </w:rPr>
        <w:t>agencies. On</w:t>
      </w:r>
      <w:r>
        <w:rPr>
          <w:spacing w:val="-3"/>
          <w:sz w:val="24"/>
        </w:rPr>
        <w:t> </w:t>
      </w:r>
      <w:r>
        <w:rPr>
          <w:sz w:val="24"/>
        </w:rPr>
        <w:t>receipt of</w:t>
      </w:r>
      <w:r>
        <w:rPr>
          <w:spacing w:val="-5"/>
          <w:sz w:val="24"/>
        </w:rPr>
        <w:t> </w:t>
      </w:r>
      <w:r>
        <w:rPr>
          <w:sz w:val="24"/>
        </w:rPr>
        <w:t>information</w:t>
      </w:r>
      <w:r>
        <w:rPr>
          <w:spacing w:val="-2"/>
          <w:sz w:val="24"/>
        </w:rPr>
        <w:t> </w:t>
      </w:r>
      <w:r>
        <w:rPr>
          <w:sz w:val="24"/>
        </w:rPr>
        <w:t>from</w:t>
      </w:r>
      <w:r>
        <w:rPr>
          <w:spacing w:val="-7"/>
          <w:sz w:val="24"/>
        </w:rPr>
        <w:t> </w:t>
      </w:r>
      <w:r>
        <w:rPr>
          <w:sz w:val="24"/>
        </w:rPr>
        <w:t>any</w:t>
      </w:r>
      <w:r>
        <w:rPr>
          <w:spacing w:val="-7"/>
          <w:sz w:val="24"/>
        </w:rPr>
        <w:t> </w:t>
      </w:r>
      <w:r>
        <w:rPr>
          <w:sz w:val="24"/>
        </w:rPr>
        <w:t>agency, action is to be taken promptly by the law enforcement agency concerned.</w:t>
      </w:r>
    </w:p>
    <w:p>
      <w:pPr>
        <w:pStyle w:val="BodyText"/>
        <w:spacing w:line="360" w:lineRule="auto"/>
        <w:ind w:left="960" w:right="911" w:firstLine="451"/>
        <w:jc w:val="both"/>
      </w:pPr>
      <w:r>
        <w:rPr/>
        <w:t>You are requested to kindly bring it to the notice of the Income Tax Department, Police Department and all the election authorities for compliance.</w:t>
      </w:r>
    </w:p>
    <w:p>
      <w:pPr>
        <w:pStyle w:val="BodyText"/>
        <w:spacing w:line="274" w:lineRule="exact"/>
        <w:ind w:left="1412"/>
        <w:jc w:val="both"/>
      </w:pPr>
      <w:r>
        <w:rPr/>
        <w:t>Kindly</w:t>
      </w:r>
      <w:r>
        <w:rPr>
          <w:spacing w:val="-6"/>
        </w:rPr>
        <w:t> </w:t>
      </w:r>
      <w:r>
        <w:rPr/>
        <w:t>acknowledge</w:t>
      </w:r>
      <w:r>
        <w:rPr>
          <w:spacing w:val="-1"/>
        </w:rPr>
        <w:t> </w:t>
      </w:r>
      <w:r>
        <w:rPr/>
        <w:t>the</w:t>
      </w:r>
      <w:r>
        <w:rPr>
          <w:spacing w:val="-2"/>
        </w:rPr>
        <w:t> </w:t>
      </w:r>
      <w:r>
        <w:rPr/>
        <w:t>receipt</w:t>
      </w:r>
      <w:r>
        <w:rPr>
          <w:spacing w:val="7"/>
        </w:rPr>
        <w:t> </w:t>
      </w:r>
      <w:r>
        <w:rPr/>
        <w:t>of</w:t>
      </w:r>
      <w:r>
        <w:rPr>
          <w:spacing w:val="-8"/>
        </w:rPr>
        <w:t> </w:t>
      </w:r>
      <w:r>
        <w:rPr/>
        <w:t>this</w:t>
      </w:r>
      <w:r>
        <w:rPr>
          <w:spacing w:val="2"/>
        </w:rPr>
        <w:t> </w:t>
      </w:r>
      <w:r>
        <w:rPr>
          <w:spacing w:val="-2"/>
        </w:rPr>
        <w:t>letter.</w:t>
      </w:r>
    </w:p>
    <w:p>
      <w:pPr>
        <w:pStyle w:val="BodyText"/>
        <w:spacing w:before="142"/>
        <w:ind w:right="898"/>
        <w:jc w:val="right"/>
      </w:pPr>
      <w:r>
        <w:rPr/>
        <w:t>Yours</w:t>
      </w:r>
      <w:r>
        <w:rPr>
          <w:spacing w:val="5"/>
        </w:rPr>
        <w:t> </w:t>
      </w:r>
      <w:r>
        <w:rPr>
          <w:spacing w:val="-2"/>
        </w:rPr>
        <w:t>faithfully,</w:t>
      </w:r>
    </w:p>
    <w:p>
      <w:pPr>
        <w:pStyle w:val="BodyText"/>
        <w:spacing w:before="81"/>
      </w:pPr>
    </w:p>
    <w:p>
      <w:pPr>
        <w:pStyle w:val="BodyText"/>
        <w:spacing w:before="1"/>
        <w:ind w:right="890"/>
        <w:jc w:val="right"/>
      </w:pPr>
      <w:r>
        <w:rPr>
          <w:spacing w:val="-4"/>
        </w:rPr>
        <w:t>Sd.-</w:t>
      </w:r>
    </w:p>
    <w:p>
      <w:pPr>
        <w:pStyle w:val="BodyText"/>
        <w:spacing w:line="208" w:lineRule="auto" w:before="46"/>
        <w:ind w:left="8158" w:right="890" w:hanging="764"/>
        <w:jc w:val="right"/>
      </w:pPr>
      <w:r>
        <w:rPr/>
        <w:t>(Satyendra</w:t>
      </w:r>
      <w:r>
        <w:rPr>
          <w:spacing w:val="-15"/>
        </w:rPr>
        <w:t> </w:t>
      </w:r>
      <w:r>
        <w:rPr/>
        <w:t>Kumar</w:t>
      </w:r>
      <w:r>
        <w:rPr>
          <w:spacing w:val="-15"/>
        </w:rPr>
        <w:t> </w:t>
      </w:r>
      <w:r>
        <w:rPr/>
        <w:t>Rudola) Principal</w:t>
      </w:r>
      <w:r>
        <w:rPr>
          <w:spacing w:val="-9"/>
        </w:rPr>
        <w:t> </w:t>
      </w:r>
      <w:r>
        <w:rPr>
          <w:spacing w:val="-2"/>
        </w:rPr>
        <w:t>Secretary</w:t>
      </w:r>
    </w:p>
    <w:p>
      <w:pPr>
        <w:spacing w:after="0" w:line="208" w:lineRule="auto"/>
        <w:jc w:val="right"/>
        <w:sectPr>
          <w:pgSz w:w="11910" w:h="16840"/>
          <w:pgMar w:header="0" w:footer="413" w:top="1340" w:bottom="600" w:left="480" w:right="540"/>
        </w:sectPr>
      </w:pPr>
    </w:p>
    <w:p>
      <w:pPr>
        <w:spacing w:before="70"/>
        <w:ind w:left="0" w:right="1043" w:firstLine="0"/>
        <w:jc w:val="right"/>
        <w:rPr>
          <w:b/>
          <w:sz w:val="24"/>
        </w:rPr>
      </w:pPr>
      <w:r>
        <w:rPr>
          <w:b/>
          <w:spacing w:val="-2"/>
          <w:sz w:val="24"/>
          <w:u w:val="single"/>
        </w:rPr>
        <w:t>Annexure-</w:t>
      </w:r>
      <w:r>
        <w:rPr>
          <w:b/>
          <w:spacing w:val="-5"/>
          <w:sz w:val="24"/>
          <w:u w:val="single"/>
        </w:rPr>
        <w:t>G10</w:t>
      </w:r>
    </w:p>
    <w:p>
      <w:pPr>
        <w:tabs>
          <w:tab w:pos="6367" w:val="left" w:leader="none"/>
        </w:tabs>
        <w:spacing w:before="160"/>
        <w:ind w:left="0" w:right="1036" w:firstLine="0"/>
        <w:jc w:val="right"/>
        <w:rPr>
          <w:b/>
          <w:sz w:val="24"/>
        </w:rPr>
      </w:pPr>
      <w:r>
        <w:rPr>
          <w:rFonts w:ascii="Tahoma"/>
          <w:spacing w:val="-10"/>
          <w:position w:val="11"/>
          <w:sz w:val="9"/>
        </w:rPr>
        <w:t>A</w:t>
      </w:r>
      <w:r>
        <w:rPr>
          <w:rFonts w:ascii="Tahoma"/>
          <w:position w:val="11"/>
          <w:sz w:val="9"/>
        </w:rPr>
        <w:tab/>
      </w:r>
      <w:r>
        <w:rPr>
          <w:b/>
          <w:sz w:val="24"/>
          <w:u w:val="single"/>
        </w:rPr>
        <w:t>Instruction No.</w:t>
      </w:r>
      <w:r>
        <w:rPr>
          <w:b/>
          <w:spacing w:val="-3"/>
          <w:sz w:val="24"/>
          <w:u w:val="single"/>
        </w:rPr>
        <w:t> </w:t>
      </w:r>
      <w:r>
        <w:rPr>
          <w:b/>
          <w:sz w:val="24"/>
          <w:u w:val="single"/>
        </w:rPr>
        <w:t>22/2023</w:t>
      </w:r>
      <w:r>
        <w:rPr>
          <w:sz w:val="24"/>
          <w:u w:val="single"/>
        </w:rPr>
        <w:t>-</w:t>
      </w:r>
      <w:r>
        <w:rPr>
          <w:b/>
          <w:spacing w:val="-2"/>
          <w:sz w:val="24"/>
          <w:u w:val="single"/>
        </w:rPr>
        <w:t>Customs</w:t>
      </w:r>
    </w:p>
    <w:p>
      <w:pPr>
        <w:pStyle w:val="ListParagraph"/>
        <w:numPr>
          <w:ilvl w:val="0"/>
          <w:numId w:val="88"/>
        </w:numPr>
        <w:tabs>
          <w:tab w:pos="3089" w:val="left" w:leader="none"/>
        </w:tabs>
        <w:spacing w:line="240" w:lineRule="auto" w:before="253" w:after="0"/>
        <w:ind w:left="3089" w:right="0" w:hanging="203"/>
        <w:jc w:val="left"/>
        <w:rPr>
          <w:b/>
          <w:sz w:val="24"/>
          <w:u w:val="single"/>
        </w:rPr>
      </w:pPr>
      <w:r>
        <w:rPr>
          <w:b/>
          <w:spacing w:val="29"/>
          <w:sz w:val="24"/>
          <w:u w:val="single"/>
        </w:rPr>
        <w:t> </w:t>
      </w:r>
      <w:r>
        <w:rPr>
          <w:b/>
          <w:sz w:val="24"/>
          <w:u w:val="single"/>
        </w:rPr>
        <w:t>No.</w:t>
      </w:r>
      <w:r>
        <w:rPr>
          <w:b/>
          <w:spacing w:val="32"/>
          <w:sz w:val="24"/>
          <w:u w:val="single"/>
        </w:rPr>
        <w:t> </w:t>
      </w:r>
      <w:r>
        <w:rPr>
          <w:b/>
          <w:sz w:val="24"/>
          <w:u w:val="single"/>
        </w:rPr>
        <w:t>CBIC-21/125/2021-INV-CUSTOMS-</w:t>
      </w:r>
      <w:r>
        <w:rPr>
          <w:b/>
          <w:spacing w:val="-4"/>
          <w:sz w:val="24"/>
          <w:u w:val="single"/>
        </w:rPr>
        <w:t>CBEC</w:t>
      </w:r>
    </w:p>
    <w:p>
      <w:pPr>
        <w:pStyle w:val="BodyText"/>
        <w:spacing w:line="278" w:lineRule="auto" w:before="36"/>
        <w:ind w:left="4331" w:right="4267" w:hanging="5"/>
        <w:jc w:val="center"/>
      </w:pPr>
      <w:r>
        <w:rPr/>
        <w:t>Government of India Ministry of Finance Department</w:t>
      </w:r>
      <w:r>
        <w:rPr>
          <w:spacing w:val="-15"/>
        </w:rPr>
        <w:t> </w:t>
      </w:r>
      <w:r>
        <w:rPr/>
        <w:t>of</w:t>
      </w:r>
      <w:r>
        <w:rPr>
          <w:spacing w:val="-15"/>
        </w:rPr>
        <w:t> </w:t>
      </w:r>
      <w:r>
        <w:rPr/>
        <w:t>Revenue</w:t>
      </w:r>
    </w:p>
    <w:p>
      <w:pPr>
        <w:pStyle w:val="BodyText"/>
        <w:spacing w:line="276" w:lineRule="auto"/>
        <w:ind w:left="2977" w:right="2926"/>
        <w:jc w:val="center"/>
      </w:pPr>
      <w:r>
        <w:rPr/>
        <w:t>Central Board of Indirect taxes &amp; Customs (CBIC) Investigation- Customs</w:t>
      </w:r>
    </w:p>
    <w:p>
      <w:pPr>
        <w:spacing w:before="119"/>
        <w:ind w:left="2430" w:right="2366" w:firstLine="0"/>
        <w:jc w:val="center"/>
        <w:rPr>
          <w:sz w:val="24"/>
        </w:rPr>
      </w:pPr>
      <w:r>
        <w:rPr>
          <w:spacing w:val="-2"/>
          <w:sz w:val="24"/>
        </w:rPr>
        <w:t>*****</w:t>
      </w:r>
    </w:p>
    <w:p>
      <w:pPr>
        <w:pStyle w:val="BodyText"/>
        <w:spacing w:line="276" w:lineRule="auto" w:before="175"/>
        <w:ind w:left="6492" w:right="1209" w:hanging="922"/>
        <w:jc w:val="both"/>
      </w:pPr>
      <w:r>
        <w:rPr>
          <w:spacing w:val="-4"/>
        </w:rPr>
        <w:t>10</w:t>
      </w:r>
      <w:r>
        <w:rPr>
          <w:spacing w:val="-4"/>
          <w:vertAlign w:val="superscript"/>
        </w:rPr>
        <w:t>th</w:t>
      </w:r>
      <w:r>
        <w:rPr>
          <w:spacing w:val="-11"/>
          <w:vertAlign w:val="baseline"/>
        </w:rPr>
        <w:t> </w:t>
      </w:r>
      <w:r>
        <w:rPr>
          <w:spacing w:val="-4"/>
          <w:vertAlign w:val="baseline"/>
        </w:rPr>
        <w:t>Floor,</w:t>
      </w:r>
      <w:r>
        <w:rPr>
          <w:spacing w:val="-11"/>
          <w:vertAlign w:val="baseline"/>
        </w:rPr>
        <w:t> </w:t>
      </w:r>
      <w:r>
        <w:rPr>
          <w:spacing w:val="-4"/>
          <w:vertAlign w:val="baseline"/>
        </w:rPr>
        <w:t>Tower-2,</w:t>
      </w:r>
      <w:r>
        <w:rPr>
          <w:spacing w:val="-11"/>
          <w:vertAlign w:val="baseline"/>
        </w:rPr>
        <w:t> </w:t>
      </w:r>
      <w:r>
        <w:rPr>
          <w:spacing w:val="-4"/>
          <w:vertAlign w:val="baseline"/>
        </w:rPr>
        <w:t>Jeevan</w:t>
      </w:r>
      <w:r>
        <w:rPr>
          <w:spacing w:val="-11"/>
          <w:vertAlign w:val="baseline"/>
        </w:rPr>
        <w:t> </w:t>
      </w:r>
      <w:r>
        <w:rPr>
          <w:spacing w:val="-4"/>
          <w:vertAlign w:val="baseline"/>
        </w:rPr>
        <w:t>Bharti</w:t>
      </w:r>
      <w:r>
        <w:rPr>
          <w:spacing w:val="-11"/>
          <w:vertAlign w:val="baseline"/>
        </w:rPr>
        <w:t> </w:t>
      </w:r>
      <w:r>
        <w:rPr>
          <w:spacing w:val="-4"/>
          <w:vertAlign w:val="baseline"/>
        </w:rPr>
        <w:t>Building, </w:t>
      </w:r>
      <w:r>
        <w:rPr>
          <w:spacing w:val="-16"/>
          <w:vertAlign w:val="baseline"/>
        </w:rPr>
        <w:t>Parliament</w:t>
      </w:r>
      <w:r>
        <w:rPr>
          <w:spacing w:val="-1"/>
          <w:vertAlign w:val="baseline"/>
        </w:rPr>
        <w:t> </w:t>
      </w:r>
      <w:r>
        <w:rPr>
          <w:spacing w:val="-16"/>
          <w:vertAlign w:val="baseline"/>
        </w:rPr>
        <w:t>Street,</w:t>
      </w:r>
      <w:r>
        <w:rPr>
          <w:spacing w:val="1"/>
          <w:vertAlign w:val="baseline"/>
        </w:rPr>
        <w:t> </w:t>
      </w:r>
      <w:r>
        <w:rPr>
          <w:spacing w:val="-16"/>
          <w:vertAlign w:val="baseline"/>
        </w:rPr>
        <w:t>New</w:t>
      </w:r>
      <w:r>
        <w:rPr>
          <w:spacing w:val="1"/>
          <w:vertAlign w:val="baseline"/>
        </w:rPr>
        <w:t> </w:t>
      </w:r>
      <w:r>
        <w:rPr>
          <w:spacing w:val="-16"/>
          <w:vertAlign w:val="baseline"/>
        </w:rPr>
        <w:t>Delhi-110001. </w:t>
      </w:r>
      <w:r>
        <w:rPr>
          <w:vertAlign w:val="baseline"/>
        </w:rPr>
        <w:t>Email: </w:t>
      </w:r>
      <w:hyperlink r:id="rId29">
        <w:r>
          <w:rPr>
            <w:vertAlign w:val="baseline"/>
          </w:rPr>
          <w:t>inv-customs@gov.in</w:t>
        </w:r>
      </w:hyperlink>
    </w:p>
    <w:p>
      <w:pPr>
        <w:pStyle w:val="BodyText"/>
        <w:spacing w:before="205"/>
        <w:ind w:right="1182"/>
        <w:jc w:val="right"/>
      </w:pPr>
      <w:r>
        <w:rPr/>
        <w:t>Tel.</w:t>
      </w:r>
      <w:r>
        <w:rPr>
          <w:spacing w:val="-9"/>
        </w:rPr>
        <w:t> </w:t>
      </w:r>
      <w:r>
        <w:rPr/>
        <w:t>011-</w:t>
      </w:r>
      <w:r>
        <w:rPr>
          <w:spacing w:val="-2"/>
        </w:rPr>
        <w:t>21400625</w:t>
      </w:r>
    </w:p>
    <w:p>
      <w:pPr>
        <w:pStyle w:val="BodyText"/>
        <w:spacing w:before="27"/>
        <w:ind w:right="1197"/>
        <w:jc w:val="right"/>
      </w:pPr>
      <w:r>
        <w:rPr>
          <w:spacing w:val="-4"/>
        </w:rPr>
        <w:t>Date:</w:t>
      </w:r>
      <w:r>
        <w:rPr>
          <w:spacing w:val="-5"/>
        </w:rPr>
        <w:t> </w:t>
      </w:r>
      <w:r>
        <w:rPr>
          <w:spacing w:val="-2"/>
        </w:rPr>
        <w:t>06.07.2023</w:t>
      </w:r>
    </w:p>
    <w:p>
      <w:pPr>
        <w:pStyle w:val="BodyText"/>
        <w:spacing w:before="31"/>
        <w:ind w:left="960"/>
      </w:pPr>
      <w:r>
        <w:rPr>
          <w:spacing w:val="-5"/>
        </w:rPr>
        <w:t>To</w:t>
      </w:r>
    </w:p>
    <w:p>
      <w:pPr>
        <w:pStyle w:val="BodyText"/>
        <w:spacing w:line="276" w:lineRule="auto" w:before="27"/>
        <w:ind w:left="1537" w:right="1034"/>
      </w:pPr>
      <w:r>
        <w:rPr/>
        <w:t>All</w:t>
      </w:r>
      <w:r>
        <w:rPr>
          <w:spacing w:val="40"/>
        </w:rPr>
        <w:t> </w:t>
      </w:r>
      <w:r>
        <w:rPr/>
        <w:t>Pr.</w:t>
      </w:r>
      <w:r>
        <w:rPr>
          <w:spacing w:val="40"/>
        </w:rPr>
        <w:t> </w:t>
      </w:r>
      <w:r>
        <w:rPr/>
        <w:t>Chief</w:t>
      </w:r>
      <w:r>
        <w:rPr>
          <w:spacing w:val="40"/>
        </w:rPr>
        <w:t> </w:t>
      </w:r>
      <w:r>
        <w:rPr/>
        <w:t>Commissioners/</w:t>
      </w:r>
      <w:r>
        <w:rPr>
          <w:spacing w:val="40"/>
        </w:rPr>
        <w:t> </w:t>
      </w:r>
      <w:r>
        <w:rPr/>
        <w:t>Chief</w:t>
      </w:r>
      <w:r>
        <w:rPr>
          <w:spacing w:val="40"/>
        </w:rPr>
        <w:t> </w:t>
      </w:r>
      <w:r>
        <w:rPr/>
        <w:t>Commissioners</w:t>
      </w:r>
      <w:r>
        <w:rPr>
          <w:spacing w:val="40"/>
        </w:rPr>
        <w:t> </w:t>
      </w:r>
      <w:r>
        <w:rPr/>
        <w:t>of</w:t>
      </w:r>
      <w:r>
        <w:rPr>
          <w:spacing w:val="40"/>
        </w:rPr>
        <w:t> </w:t>
      </w:r>
      <w:r>
        <w:rPr/>
        <w:t>Customs/Customs</w:t>
      </w:r>
      <w:r>
        <w:rPr>
          <w:spacing w:val="40"/>
        </w:rPr>
        <w:t> </w:t>
      </w:r>
      <w:r>
        <w:rPr/>
        <w:t>(Prev.)/ Central GST,</w:t>
      </w:r>
    </w:p>
    <w:p>
      <w:pPr>
        <w:pStyle w:val="BodyText"/>
        <w:spacing w:line="278" w:lineRule="auto"/>
        <w:ind w:left="1537" w:right="1786"/>
      </w:pPr>
      <w:r>
        <w:rPr/>
        <w:t>The</w:t>
      </w:r>
      <w:r>
        <w:rPr>
          <w:spacing w:val="-5"/>
        </w:rPr>
        <w:t> </w:t>
      </w:r>
      <w:r>
        <w:rPr/>
        <w:t>Pr.</w:t>
      </w:r>
      <w:r>
        <w:rPr>
          <w:spacing w:val="-2"/>
        </w:rPr>
        <w:t> </w:t>
      </w:r>
      <w:r>
        <w:rPr/>
        <w:t>Director</w:t>
      </w:r>
      <w:r>
        <w:rPr>
          <w:spacing w:val="-3"/>
        </w:rPr>
        <w:t> </w:t>
      </w:r>
      <w:r>
        <w:rPr/>
        <w:t>General,</w:t>
      </w:r>
      <w:r>
        <w:rPr>
          <w:spacing w:val="-2"/>
        </w:rPr>
        <w:t> </w:t>
      </w:r>
      <w:r>
        <w:rPr/>
        <w:t>Directorate</w:t>
      </w:r>
      <w:r>
        <w:rPr>
          <w:spacing w:val="-9"/>
        </w:rPr>
        <w:t> </w:t>
      </w:r>
      <w:r>
        <w:rPr/>
        <w:t>General</w:t>
      </w:r>
      <w:r>
        <w:rPr>
          <w:spacing w:val="-12"/>
        </w:rPr>
        <w:t> </w:t>
      </w:r>
      <w:r>
        <w:rPr/>
        <w:t>of</w:t>
      </w:r>
      <w:r>
        <w:rPr>
          <w:spacing w:val="-8"/>
        </w:rPr>
        <w:t> </w:t>
      </w:r>
      <w:r>
        <w:rPr/>
        <w:t>GST</w:t>
      </w:r>
      <w:r>
        <w:rPr>
          <w:spacing w:val="-5"/>
        </w:rPr>
        <w:t> </w:t>
      </w:r>
      <w:r>
        <w:rPr/>
        <w:t>Intelligence,</w:t>
      </w:r>
      <w:r>
        <w:rPr>
          <w:spacing w:val="-2"/>
        </w:rPr>
        <w:t> </w:t>
      </w:r>
      <w:r>
        <w:rPr/>
        <w:t>New</w:t>
      </w:r>
      <w:r>
        <w:rPr>
          <w:spacing w:val="-2"/>
        </w:rPr>
        <w:t> </w:t>
      </w:r>
      <w:r>
        <w:rPr/>
        <w:t>Delhi, The Pr. Director General, Directorate of Revenue Intelligence, New Delhi,</w:t>
      </w:r>
      <w:r>
        <w:rPr>
          <w:spacing w:val="40"/>
        </w:rPr>
        <w:t> </w:t>
      </w:r>
      <w:r>
        <w:rPr/>
        <w:t>The Director General, DGARM, New Delhi.</w:t>
      </w:r>
    </w:p>
    <w:p>
      <w:pPr>
        <w:pStyle w:val="BodyText"/>
        <w:spacing w:before="99"/>
        <w:ind w:left="960"/>
      </w:pPr>
      <w:r>
        <w:rPr>
          <w:spacing w:val="-2"/>
        </w:rPr>
        <w:t>Madam/Sir,</w:t>
      </w:r>
    </w:p>
    <w:p>
      <w:pPr>
        <w:pStyle w:val="Heading8"/>
        <w:spacing w:line="276" w:lineRule="auto" w:before="248"/>
        <w:ind w:left="960" w:right="1034"/>
      </w:pPr>
      <w:r>
        <w:rPr>
          <w:spacing w:val="-2"/>
        </w:rPr>
        <w:t>Sub:</w:t>
      </w:r>
      <w:r>
        <w:rPr>
          <w:spacing w:val="-3"/>
        </w:rPr>
        <w:t> </w:t>
      </w:r>
      <w:r>
        <w:rPr>
          <w:spacing w:val="-2"/>
        </w:rPr>
        <w:t>Standard</w:t>
      </w:r>
      <w:r>
        <w:rPr>
          <w:spacing w:val="-3"/>
        </w:rPr>
        <w:t> </w:t>
      </w:r>
      <w:r>
        <w:rPr>
          <w:spacing w:val="-2"/>
        </w:rPr>
        <w:t>Operating Procedure for</w:t>
      </w:r>
      <w:r>
        <w:rPr>
          <w:spacing w:val="-5"/>
        </w:rPr>
        <w:t> </w:t>
      </w:r>
      <w:r>
        <w:rPr>
          <w:spacing w:val="-2"/>
        </w:rPr>
        <w:t>stepping</w:t>
      </w:r>
      <w:r>
        <w:rPr>
          <w:spacing w:val="-4"/>
        </w:rPr>
        <w:t> </w:t>
      </w:r>
      <w:r>
        <w:rPr>
          <w:spacing w:val="-2"/>
        </w:rPr>
        <w:t>up</w:t>
      </w:r>
      <w:r>
        <w:rPr>
          <w:spacing w:val="-8"/>
        </w:rPr>
        <w:t> </w:t>
      </w:r>
      <w:r>
        <w:rPr>
          <w:spacing w:val="-2"/>
        </w:rPr>
        <w:t>of</w:t>
      </w:r>
      <w:r>
        <w:rPr>
          <w:spacing w:val="-3"/>
        </w:rPr>
        <w:t> </w:t>
      </w:r>
      <w:r>
        <w:rPr>
          <w:spacing w:val="-2"/>
        </w:rPr>
        <w:t>Preventive</w:t>
      </w:r>
      <w:r>
        <w:rPr>
          <w:spacing w:val="-5"/>
        </w:rPr>
        <w:t> </w:t>
      </w:r>
      <w:r>
        <w:rPr>
          <w:spacing w:val="-2"/>
        </w:rPr>
        <w:t>Vigilance</w:t>
      </w:r>
      <w:r>
        <w:rPr>
          <w:spacing w:val="-10"/>
        </w:rPr>
        <w:t> </w:t>
      </w:r>
      <w:r>
        <w:rPr>
          <w:spacing w:val="-2"/>
        </w:rPr>
        <w:t>Mechanism </w:t>
      </w:r>
      <w:r>
        <w:rPr/>
        <w:t>by the jurisdictional CBIC field formations and to prevent flow of suspicious cash, illicit</w:t>
      </w:r>
      <w:r>
        <w:rPr>
          <w:spacing w:val="40"/>
        </w:rPr>
        <w:t> </w:t>
      </w:r>
      <w:r>
        <w:rPr/>
        <w:t>liquor,</w:t>
      </w:r>
      <w:r>
        <w:rPr>
          <w:spacing w:val="40"/>
        </w:rPr>
        <w:t> </w:t>
      </w:r>
      <w:r>
        <w:rPr/>
        <w:t>drugs/narcotics, freebies and smuggled goods during elections-reg.</w:t>
      </w:r>
    </w:p>
    <w:p>
      <w:pPr>
        <w:pStyle w:val="BodyText"/>
        <w:spacing w:line="276" w:lineRule="auto" w:before="195"/>
        <w:ind w:left="960" w:right="899" w:firstLine="648"/>
        <w:jc w:val="both"/>
      </w:pPr>
      <w:r>
        <w:rPr/>
        <w:t>Election Commission of India (ECI) has highlighted that the election expenditure monitoring</w:t>
      </w:r>
      <w:r>
        <w:rPr>
          <w:spacing w:val="40"/>
        </w:rPr>
        <w:t> </w:t>
      </w:r>
      <w:r>
        <w:rPr/>
        <w:t>mechanism,</w:t>
      </w:r>
      <w:r>
        <w:rPr>
          <w:spacing w:val="40"/>
        </w:rPr>
        <w:t> </w:t>
      </w:r>
      <w:r>
        <w:rPr/>
        <w:t>with</w:t>
      </w:r>
      <w:r>
        <w:rPr>
          <w:spacing w:val="40"/>
        </w:rPr>
        <w:t> </w:t>
      </w:r>
      <w:r>
        <w:rPr/>
        <w:t>its</w:t>
      </w:r>
      <w:r>
        <w:rPr>
          <w:spacing w:val="40"/>
        </w:rPr>
        <w:t> </w:t>
      </w:r>
      <w:r>
        <w:rPr/>
        <w:t>two</w:t>
      </w:r>
      <w:r>
        <w:rPr>
          <w:spacing w:val="40"/>
        </w:rPr>
        <w:t> </w:t>
      </w:r>
      <w:r>
        <w:rPr/>
        <w:t>thrust</w:t>
      </w:r>
      <w:r>
        <w:rPr>
          <w:spacing w:val="40"/>
        </w:rPr>
        <w:t> </w:t>
      </w:r>
      <w:r>
        <w:rPr/>
        <w:t>areas</w:t>
      </w:r>
      <w:r>
        <w:rPr>
          <w:spacing w:val="40"/>
        </w:rPr>
        <w:t> </w:t>
      </w:r>
      <w:r>
        <w:rPr/>
        <w:t>of</w:t>
      </w:r>
      <w:r>
        <w:rPr>
          <w:spacing w:val="40"/>
        </w:rPr>
        <w:t> </w:t>
      </w:r>
      <w:r>
        <w:rPr/>
        <w:t>keeping</w:t>
      </w:r>
      <w:r>
        <w:rPr>
          <w:spacing w:val="40"/>
        </w:rPr>
        <w:t> </w:t>
      </w:r>
      <w:r>
        <w:rPr/>
        <w:t>track</w:t>
      </w:r>
      <w:r>
        <w:rPr>
          <w:spacing w:val="40"/>
        </w:rPr>
        <w:t> </w:t>
      </w:r>
      <w:r>
        <w:rPr/>
        <w:t>of</w:t>
      </w:r>
      <w:r>
        <w:rPr>
          <w:spacing w:val="40"/>
        </w:rPr>
        <w:t> </w:t>
      </w:r>
      <w:r>
        <w:rPr/>
        <w:t>the</w:t>
      </w:r>
      <w:r>
        <w:rPr>
          <w:spacing w:val="40"/>
        </w:rPr>
        <w:t> </w:t>
      </w:r>
      <w:r>
        <w:rPr/>
        <w:t>legal</w:t>
      </w:r>
      <w:r>
        <w:rPr>
          <w:spacing w:val="40"/>
        </w:rPr>
        <w:t> </w:t>
      </w:r>
      <w:r>
        <w:rPr/>
        <w:t>expenditure</w:t>
      </w:r>
      <w:r>
        <w:rPr>
          <w:spacing w:val="40"/>
        </w:rPr>
        <w:t> </w:t>
      </w:r>
      <w:r>
        <w:rPr/>
        <w:t>incurred</w:t>
      </w:r>
      <w:r>
        <w:rPr>
          <w:spacing w:val="40"/>
        </w:rPr>
        <w:t> </w:t>
      </w:r>
      <w:r>
        <w:rPr/>
        <w:t>by</w:t>
      </w:r>
      <w:r>
        <w:rPr>
          <w:spacing w:val="40"/>
        </w:rPr>
        <w:t> </w:t>
      </w:r>
      <w:r>
        <w:rPr/>
        <w:t>the</w:t>
      </w:r>
      <w:r>
        <w:rPr>
          <w:spacing w:val="40"/>
        </w:rPr>
        <w:t> </w:t>
      </w:r>
      <w:r>
        <w:rPr/>
        <w:t>candidates</w:t>
      </w:r>
      <w:r>
        <w:rPr>
          <w:spacing w:val="40"/>
        </w:rPr>
        <w:t> </w:t>
      </w:r>
      <w:r>
        <w:rPr/>
        <w:t>and</w:t>
      </w:r>
      <w:r>
        <w:rPr>
          <w:spacing w:val="40"/>
        </w:rPr>
        <w:t> </w:t>
      </w:r>
      <w:r>
        <w:rPr/>
        <w:t>the</w:t>
      </w:r>
      <w:r>
        <w:rPr>
          <w:spacing w:val="40"/>
        </w:rPr>
        <w:t> </w:t>
      </w:r>
      <w:r>
        <w:rPr/>
        <w:t>political</w:t>
      </w:r>
      <w:r>
        <w:rPr>
          <w:spacing w:val="40"/>
        </w:rPr>
        <w:t> </w:t>
      </w:r>
      <w:r>
        <w:rPr/>
        <w:t>parties,</w:t>
      </w:r>
      <w:r>
        <w:rPr>
          <w:spacing w:val="40"/>
        </w:rPr>
        <w:t> </w:t>
      </w:r>
      <w:r>
        <w:rPr/>
        <w:t>requires</w:t>
      </w:r>
      <w:r>
        <w:rPr>
          <w:spacing w:val="40"/>
        </w:rPr>
        <w:t> </w:t>
      </w:r>
      <w:r>
        <w:rPr/>
        <w:t>coordination among the various expenditure monitoring teams and the various law enforcement agencies. ECI has also expressed concern that smuggled goods/contrabands and other illicit articles</w:t>
      </w:r>
      <w:r>
        <w:rPr>
          <w:spacing w:val="40"/>
        </w:rPr>
        <w:t> </w:t>
      </w:r>
      <w:r>
        <w:rPr/>
        <w:t>may be used to lure the voters during the election process, which would need to be checked by the law enforcement agencies including those of the Central Board of Indirect Taxes and Customs (CBIC). Another aspect that would require focused attention is the use of non- monetary inducements and cash to lure voters, which too would need to he checked by keeping</w:t>
      </w:r>
      <w:r>
        <w:rPr>
          <w:spacing w:val="40"/>
        </w:rPr>
        <w:t> </w:t>
      </w:r>
      <w:r>
        <w:rPr/>
        <w:t>strict</w:t>
      </w:r>
      <w:r>
        <w:rPr>
          <w:spacing w:val="40"/>
        </w:rPr>
        <w:t> </w:t>
      </w:r>
      <w:r>
        <w:rPr/>
        <w:t>vigil</w:t>
      </w:r>
      <w:r>
        <w:rPr>
          <w:spacing w:val="40"/>
        </w:rPr>
        <w:t> </w:t>
      </w:r>
      <w:r>
        <w:rPr/>
        <w:t>on</w:t>
      </w:r>
      <w:r>
        <w:rPr>
          <w:spacing w:val="40"/>
        </w:rPr>
        <w:t> </w:t>
      </w:r>
      <w:r>
        <w:rPr/>
        <w:t>warehouses</w:t>
      </w:r>
      <w:r>
        <w:rPr>
          <w:spacing w:val="40"/>
        </w:rPr>
        <w:t> </w:t>
      </w:r>
      <w:r>
        <w:rPr/>
        <w:t>etc.</w:t>
      </w:r>
      <w:r>
        <w:rPr>
          <w:spacing w:val="40"/>
        </w:rPr>
        <w:t> </w:t>
      </w:r>
      <w:r>
        <w:rPr/>
        <w:t>to</w:t>
      </w:r>
      <w:r>
        <w:rPr>
          <w:spacing w:val="40"/>
        </w:rPr>
        <w:t> </w:t>
      </w:r>
      <w:r>
        <w:rPr/>
        <w:t>prevent</w:t>
      </w:r>
      <w:r>
        <w:rPr>
          <w:spacing w:val="40"/>
        </w:rPr>
        <w:t> </w:t>
      </w:r>
      <w:r>
        <w:rPr/>
        <w:t>the</w:t>
      </w:r>
      <w:r>
        <w:rPr>
          <w:spacing w:val="40"/>
        </w:rPr>
        <w:t> </w:t>
      </w:r>
      <w:r>
        <w:rPr/>
        <w:t>stocking</w:t>
      </w:r>
      <w:r>
        <w:rPr>
          <w:spacing w:val="40"/>
        </w:rPr>
        <w:t> </w:t>
      </w:r>
      <w:r>
        <w:rPr/>
        <w:t>of</w:t>
      </w:r>
      <w:r>
        <w:rPr>
          <w:spacing w:val="40"/>
        </w:rPr>
        <w:t> </w:t>
      </w:r>
      <w:r>
        <w:rPr/>
        <w:t>such</w:t>
      </w:r>
      <w:r>
        <w:rPr>
          <w:spacing w:val="40"/>
        </w:rPr>
        <w:t> </w:t>
      </w:r>
      <w:r>
        <w:rPr/>
        <w:t>goods</w:t>
      </w:r>
      <w:r>
        <w:rPr>
          <w:spacing w:val="40"/>
        </w:rPr>
        <w:t> </w:t>
      </w:r>
      <w:r>
        <w:rPr/>
        <w:t>for </w:t>
      </w:r>
      <w:r>
        <w:rPr>
          <w:spacing w:val="-2"/>
        </w:rPr>
        <w:t>distribution.</w:t>
      </w:r>
    </w:p>
    <w:p>
      <w:pPr>
        <w:pStyle w:val="ListParagraph"/>
        <w:numPr>
          <w:ilvl w:val="0"/>
          <w:numId w:val="142"/>
        </w:numPr>
        <w:tabs>
          <w:tab w:pos="1094" w:val="left" w:leader="none"/>
        </w:tabs>
        <w:spacing w:line="276" w:lineRule="auto" w:before="201" w:after="0"/>
        <w:ind w:left="960" w:right="899" w:firstLine="0"/>
        <w:jc w:val="both"/>
        <w:rPr>
          <w:b/>
          <w:sz w:val="22"/>
        </w:rPr>
      </w:pPr>
      <w:r>
        <w:rPr>
          <w:b/>
          <w:sz w:val="24"/>
        </w:rPr>
        <w:t>.</w:t>
      </w:r>
      <w:r>
        <w:rPr>
          <w:b/>
          <w:spacing w:val="80"/>
          <w:sz w:val="24"/>
        </w:rPr>
        <w:t>  </w:t>
      </w:r>
      <w:r>
        <w:rPr>
          <w:sz w:val="24"/>
        </w:rPr>
        <w:t>Additionally.</w:t>
      </w:r>
      <w:r>
        <w:rPr>
          <w:spacing w:val="40"/>
          <w:sz w:val="24"/>
        </w:rPr>
        <w:t> </w:t>
      </w:r>
      <w:r>
        <w:rPr>
          <w:sz w:val="24"/>
        </w:rPr>
        <w:t>ECI</w:t>
      </w:r>
      <w:r>
        <w:rPr>
          <w:spacing w:val="40"/>
          <w:sz w:val="24"/>
        </w:rPr>
        <w:t> </w:t>
      </w:r>
      <w:r>
        <w:rPr>
          <w:sz w:val="24"/>
        </w:rPr>
        <w:t>has</w:t>
      </w:r>
      <w:r>
        <w:rPr>
          <w:spacing w:val="40"/>
          <w:sz w:val="24"/>
        </w:rPr>
        <w:t> </w:t>
      </w:r>
      <w:r>
        <w:rPr>
          <w:sz w:val="24"/>
        </w:rPr>
        <w:t>stressed</w:t>
      </w:r>
      <w:r>
        <w:rPr>
          <w:spacing w:val="40"/>
          <w:sz w:val="24"/>
        </w:rPr>
        <w:t> </w:t>
      </w:r>
      <w:r>
        <w:rPr>
          <w:sz w:val="24"/>
        </w:rPr>
        <w:t>on</w:t>
      </w:r>
      <w:r>
        <w:rPr>
          <w:spacing w:val="40"/>
          <w:sz w:val="24"/>
        </w:rPr>
        <w:t> </w:t>
      </w:r>
      <w:r>
        <w:rPr>
          <w:sz w:val="24"/>
        </w:rPr>
        <w:t>the</w:t>
      </w:r>
      <w:r>
        <w:rPr>
          <w:spacing w:val="40"/>
          <w:sz w:val="24"/>
        </w:rPr>
        <w:t> </w:t>
      </w:r>
      <w:r>
        <w:rPr>
          <w:sz w:val="24"/>
        </w:rPr>
        <w:t>importance</w:t>
      </w:r>
      <w:r>
        <w:rPr>
          <w:spacing w:val="40"/>
          <w:sz w:val="24"/>
        </w:rPr>
        <w:t> </w:t>
      </w:r>
      <w:r>
        <w:rPr>
          <w:sz w:val="24"/>
        </w:rPr>
        <w:t>of</w:t>
      </w:r>
      <w:r>
        <w:rPr>
          <w:spacing w:val="40"/>
          <w:sz w:val="24"/>
        </w:rPr>
        <w:t> </w:t>
      </w:r>
      <w:r>
        <w:rPr>
          <w:sz w:val="24"/>
        </w:rPr>
        <w:t>coordinated</w:t>
      </w:r>
      <w:r>
        <w:rPr>
          <w:spacing w:val="40"/>
          <w:sz w:val="24"/>
        </w:rPr>
        <w:t> </w:t>
      </w:r>
      <w:r>
        <w:rPr>
          <w:sz w:val="24"/>
        </w:rPr>
        <w:t>and</w:t>
      </w:r>
      <w:r>
        <w:rPr>
          <w:spacing w:val="40"/>
          <w:sz w:val="24"/>
        </w:rPr>
        <w:t> </w:t>
      </w:r>
      <w:r>
        <w:rPr>
          <w:sz w:val="24"/>
        </w:rPr>
        <w:t>focused attention including proper sharing of information by the field formations of CBIC and all other</w:t>
      </w:r>
      <w:r>
        <w:rPr>
          <w:spacing w:val="31"/>
          <w:sz w:val="24"/>
        </w:rPr>
        <w:t> </w:t>
      </w:r>
      <w:r>
        <w:rPr>
          <w:sz w:val="24"/>
        </w:rPr>
        <w:t>agencies</w:t>
      </w:r>
      <w:r>
        <w:rPr>
          <w:spacing w:val="29"/>
          <w:sz w:val="24"/>
        </w:rPr>
        <w:t> </w:t>
      </w:r>
      <w:r>
        <w:rPr>
          <w:sz w:val="24"/>
        </w:rPr>
        <w:t>concerned</w:t>
      </w:r>
      <w:r>
        <w:rPr>
          <w:spacing w:val="34"/>
          <w:sz w:val="24"/>
        </w:rPr>
        <w:t> </w:t>
      </w:r>
      <w:r>
        <w:rPr>
          <w:sz w:val="24"/>
        </w:rPr>
        <w:t>for</w:t>
      </w:r>
      <w:r>
        <w:rPr>
          <w:spacing w:val="31"/>
          <w:sz w:val="24"/>
        </w:rPr>
        <w:t> </w:t>
      </w:r>
      <w:r>
        <w:rPr>
          <w:sz w:val="24"/>
        </w:rPr>
        <w:t>ensuring</w:t>
      </w:r>
      <w:r>
        <w:rPr>
          <w:spacing w:val="34"/>
          <w:sz w:val="24"/>
        </w:rPr>
        <w:t> </w:t>
      </w:r>
      <w:r>
        <w:rPr>
          <w:sz w:val="24"/>
        </w:rPr>
        <w:t>smooth</w:t>
      </w:r>
      <w:r>
        <w:rPr>
          <w:spacing w:val="25"/>
          <w:sz w:val="24"/>
        </w:rPr>
        <w:t> </w:t>
      </w:r>
      <w:r>
        <w:rPr>
          <w:sz w:val="24"/>
        </w:rPr>
        <w:t>and</w:t>
      </w:r>
      <w:r>
        <w:rPr>
          <w:spacing w:val="34"/>
          <w:sz w:val="24"/>
        </w:rPr>
        <w:t> </w:t>
      </w:r>
      <w:r>
        <w:rPr>
          <w:sz w:val="24"/>
        </w:rPr>
        <w:t>fair</w:t>
      </w:r>
      <w:r>
        <w:rPr>
          <w:spacing w:val="31"/>
          <w:sz w:val="24"/>
        </w:rPr>
        <w:t> </w:t>
      </w:r>
      <w:r>
        <w:rPr>
          <w:sz w:val="24"/>
        </w:rPr>
        <w:t>elections.</w:t>
      </w:r>
      <w:r>
        <w:rPr>
          <w:spacing w:val="32"/>
          <w:sz w:val="24"/>
        </w:rPr>
        <w:t> </w:t>
      </w:r>
      <w:r>
        <w:rPr>
          <w:sz w:val="24"/>
        </w:rPr>
        <w:t>In</w:t>
      </w:r>
      <w:r>
        <w:rPr>
          <w:spacing w:val="25"/>
          <w:sz w:val="24"/>
        </w:rPr>
        <w:t> </w:t>
      </w:r>
      <w:r>
        <w:rPr>
          <w:sz w:val="24"/>
        </w:rPr>
        <w:t>this</w:t>
      </w:r>
      <w:r>
        <w:rPr>
          <w:spacing w:val="27"/>
          <w:sz w:val="24"/>
        </w:rPr>
        <w:t> </w:t>
      </w:r>
      <w:r>
        <w:rPr>
          <w:sz w:val="24"/>
        </w:rPr>
        <w:t>regard,</w:t>
      </w:r>
      <w:r>
        <w:rPr>
          <w:spacing w:val="34"/>
          <w:sz w:val="24"/>
        </w:rPr>
        <w:t> </w:t>
      </w:r>
      <w:r>
        <w:rPr>
          <w:sz w:val="24"/>
        </w:rPr>
        <w:t>the</w:t>
      </w:r>
      <w:r>
        <w:rPr>
          <w:spacing w:val="33"/>
          <w:sz w:val="24"/>
        </w:rPr>
        <w:t> </w:t>
      </w:r>
      <w:r>
        <w:rPr>
          <w:sz w:val="24"/>
        </w:rPr>
        <w:t>below</w:t>
      </w:r>
    </w:p>
    <w:p>
      <w:pPr>
        <w:spacing w:after="0" w:line="276" w:lineRule="auto"/>
        <w:jc w:val="both"/>
        <w:rPr>
          <w:sz w:val="22"/>
        </w:rPr>
        <w:sectPr>
          <w:pgSz w:w="11910" w:h="16840"/>
          <w:pgMar w:header="0" w:footer="413" w:top="1320" w:bottom="600" w:left="480" w:right="540"/>
        </w:sectPr>
      </w:pPr>
    </w:p>
    <w:p>
      <w:pPr>
        <w:pStyle w:val="BodyText"/>
        <w:spacing w:line="276" w:lineRule="auto" w:before="74"/>
        <w:ind w:left="960" w:right="1034"/>
      </w:pPr>
      <w:r>
        <w:rPr/>
        <w:t>mentioned SOP is to</w:t>
      </w:r>
      <w:r>
        <w:rPr>
          <w:spacing w:val="23"/>
        </w:rPr>
        <w:t> </w:t>
      </w:r>
      <w:r>
        <w:rPr/>
        <w:t>be followed by formations</w:t>
      </w:r>
      <w:r>
        <w:rPr>
          <w:spacing w:val="21"/>
        </w:rPr>
        <w:t> </w:t>
      </w:r>
      <w:r>
        <w:rPr/>
        <w:t>of CBIC to ensure conduct of free and</w:t>
      </w:r>
      <w:r>
        <w:rPr>
          <w:spacing w:val="24"/>
        </w:rPr>
        <w:t> </w:t>
      </w:r>
      <w:r>
        <w:rPr/>
        <w:t>fair </w:t>
      </w:r>
      <w:r>
        <w:rPr>
          <w:spacing w:val="-2"/>
        </w:rPr>
        <w:t>elections:</w:t>
      </w:r>
    </w:p>
    <w:p>
      <w:pPr>
        <w:pStyle w:val="ListParagraph"/>
        <w:numPr>
          <w:ilvl w:val="1"/>
          <w:numId w:val="142"/>
        </w:numPr>
        <w:tabs>
          <w:tab w:pos="1554" w:val="left" w:leader="none"/>
        </w:tabs>
        <w:spacing w:line="276" w:lineRule="auto" w:before="201" w:after="0"/>
        <w:ind w:left="960" w:right="891" w:firstLine="0"/>
        <w:jc w:val="both"/>
        <w:rPr>
          <w:sz w:val="24"/>
        </w:rPr>
      </w:pPr>
      <w:r>
        <w:rPr>
          <w:sz w:val="24"/>
        </w:rPr>
        <w:t>The Principal Chief Commissioners/ Chief Commissioners of Customs, Customs (Prev.) and Central Goods and Services Tax (CGST) Zones and the Principal Additional Director Generals (Pr. ADGs)/ Additional Director Generals (ADGs) of Zonal Units of Directorate of</w:t>
      </w:r>
      <w:r>
        <w:rPr>
          <w:spacing w:val="40"/>
          <w:sz w:val="24"/>
        </w:rPr>
        <w:t> </w:t>
      </w:r>
      <w:r>
        <w:rPr>
          <w:sz w:val="24"/>
        </w:rPr>
        <w:t>Revenue Intelligence</w:t>
      </w:r>
      <w:r>
        <w:rPr>
          <w:spacing w:val="40"/>
          <w:sz w:val="24"/>
        </w:rPr>
        <w:t> </w:t>
      </w:r>
      <w:r>
        <w:rPr>
          <w:sz w:val="24"/>
        </w:rPr>
        <w:t>(DRI)</w:t>
      </w:r>
      <w:r>
        <w:rPr>
          <w:spacing w:val="40"/>
          <w:sz w:val="24"/>
        </w:rPr>
        <w:t> </w:t>
      </w:r>
      <w:r>
        <w:rPr>
          <w:sz w:val="24"/>
        </w:rPr>
        <w:t>and Directorate General of Goods and Service Tax Intelligence (DGGSTI) should attend all the meetings called by the Chief Election Commissioner</w:t>
      </w:r>
      <w:r>
        <w:rPr>
          <w:spacing w:val="40"/>
          <w:sz w:val="24"/>
        </w:rPr>
        <w:t> </w:t>
      </w:r>
      <w:r>
        <w:rPr>
          <w:sz w:val="24"/>
        </w:rPr>
        <w:t>or</w:t>
      </w:r>
      <w:r>
        <w:rPr>
          <w:spacing w:val="40"/>
          <w:sz w:val="24"/>
        </w:rPr>
        <w:t> </w:t>
      </w:r>
      <w:r>
        <w:rPr>
          <w:sz w:val="24"/>
        </w:rPr>
        <w:t>Member(s) of the ECI or on their behalf. They should be well prepared with data/ information regarding the state of preparedness and various election related work done by their officers in the Zone.</w:t>
      </w:r>
    </w:p>
    <w:p>
      <w:pPr>
        <w:pStyle w:val="ListParagraph"/>
        <w:numPr>
          <w:ilvl w:val="1"/>
          <w:numId w:val="142"/>
        </w:numPr>
        <w:tabs>
          <w:tab w:pos="1656" w:val="left" w:leader="none"/>
        </w:tabs>
        <w:spacing w:line="276" w:lineRule="auto" w:before="202" w:after="0"/>
        <w:ind w:left="960" w:right="900" w:firstLine="0"/>
        <w:jc w:val="both"/>
        <w:rPr>
          <w:sz w:val="24"/>
        </w:rPr>
      </w:pPr>
      <w:r>
        <w:rPr>
          <w:sz w:val="24"/>
        </w:rPr>
        <w:t>The </w:t>
      </w:r>
      <w:r>
        <w:rPr>
          <w:spacing w:val="11"/>
          <w:sz w:val="24"/>
        </w:rPr>
        <w:t>Principal</w:t>
      </w:r>
      <w:r>
        <w:rPr>
          <w:spacing w:val="11"/>
          <w:sz w:val="24"/>
        </w:rPr>
        <w:t> </w:t>
      </w:r>
      <w:r>
        <w:rPr>
          <w:spacing w:val="12"/>
          <w:sz w:val="24"/>
        </w:rPr>
        <w:t>Director</w:t>
      </w:r>
      <w:r>
        <w:rPr>
          <w:spacing w:val="12"/>
          <w:sz w:val="24"/>
        </w:rPr>
        <w:t> </w:t>
      </w:r>
      <w:r>
        <w:rPr>
          <w:spacing w:val="10"/>
          <w:sz w:val="24"/>
        </w:rPr>
        <w:t>General</w:t>
      </w:r>
      <w:r>
        <w:rPr>
          <w:spacing w:val="10"/>
          <w:sz w:val="24"/>
        </w:rPr>
        <w:t> </w:t>
      </w:r>
      <w:r>
        <w:rPr>
          <w:sz w:val="24"/>
        </w:rPr>
        <w:t>(Pr.</w:t>
      </w:r>
      <w:r>
        <w:rPr>
          <w:spacing w:val="40"/>
          <w:sz w:val="24"/>
        </w:rPr>
        <w:t> </w:t>
      </w:r>
      <w:r>
        <w:rPr>
          <w:sz w:val="24"/>
        </w:rPr>
        <w:t>DG),</w:t>
      </w:r>
      <w:r>
        <w:rPr>
          <w:spacing w:val="40"/>
          <w:sz w:val="24"/>
        </w:rPr>
        <w:t> </w:t>
      </w:r>
      <w:r>
        <w:rPr>
          <w:sz w:val="24"/>
        </w:rPr>
        <w:t>DRI,</w:t>
      </w:r>
      <w:r>
        <w:rPr>
          <w:spacing w:val="40"/>
          <w:sz w:val="24"/>
        </w:rPr>
        <w:t> </w:t>
      </w:r>
      <w:r>
        <w:rPr>
          <w:sz w:val="24"/>
        </w:rPr>
        <w:t>Pr.</w:t>
      </w:r>
      <w:r>
        <w:rPr>
          <w:spacing w:val="40"/>
          <w:sz w:val="24"/>
        </w:rPr>
        <w:t> </w:t>
      </w:r>
      <w:r>
        <w:rPr>
          <w:sz w:val="24"/>
        </w:rPr>
        <w:t>DG,</w:t>
      </w:r>
      <w:r>
        <w:rPr>
          <w:spacing w:val="10"/>
          <w:sz w:val="24"/>
        </w:rPr>
        <w:t> DGGSTI,</w:t>
      </w:r>
      <w:r>
        <w:rPr>
          <w:spacing w:val="10"/>
          <w:sz w:val="24"/>
        </w:rPr>
        <w:t> </w:t>
      </w:r>
      <w:r>
        <w:rPr>
          <w:spacing w:val="11"/>
          <w:sz w:val="24"/>
        </w:rPr>
        <w:t>Principal </w:t>
      </w:r>
      <w:r>
        <w:rPr>
          <w:spacing w:val="9"/>
          <w:sz w:val="24"/>
        </w:rPr>
        <w:t>Chief</w:t>
      </w:r>
      <w:r>
        <w:rPr>
          <w:spacing w:val="40"/>
          <w:sz w:val="24"/>
        </w:rPr>
        <w:t> </w:t>
      </w:r>
      <w:r>
        <w:rPr>
          <w:sz w:val="24"/>
        </w:rPr>
        <w:t>Commissioners/</w:t>
      </w:r>
      <w:r>
        <w:rPr>
          <w:spacing w:val="40"/>
          <w:sz w:val="24"/>
        </w:rPr>
        <w:t> </w:t>
      </w:r>
      <w:r>
        <w:rPr>
          <w:sz w:val="24"/>
        </w:rPr>
        <w:t>Chief</w:t>
      </w:r>
      <w:r>
        <w:rPr>
          <w:spacing w:val="40"/>
          <w:sz w:val="24"/>
        </w:rPr>
        <w:t> </w:t>
      </w:r>
      <w:r>
        <w:rPr>
          <w:sz w:val="24"/>
        </w:rPr>
        <w:t>Commissioners</w:t>
      </w:r>
      <w:r>
        <w:rPr>
          <w:spacing w:val="40"/>
          <w:sz w:val="24"/>
        </w:rPr>
        <w:t> </w:t>
      </w:r>
      <w:r>
        <w:rPr>
          <w:sz w:val="24"/>
        </w:rPr>
        <w:t>of</w:t>
      </w:r>
      <w:r>
        <w:rPr>
          <w:spacing w:val="40"/>
          <w:sz w:val="24"/>
        </w:rPr>
        <w:t> </w:t>
      </w:r>
      <w:r>
        <w:rPr>
          <w:sz w:val="24"/>
        </w:rPr>
        <w:t>Customs,</w:t>
      </w:r>
      <w:r>
        <w:rPr>
          <w:spacing w:val="40"/>
          <w:sz w:val="24"/>
        </w:rPr>
        <w:t> </w:t>
      </w:r>
      <w:r>
        <w:rPr>
          <w:sz w:val="24"/>
        </w:rPr>
        <w:t>Customs</w:t>
      </w:r>
      <w:r>
        <w:rPr>
          <w:spacing w:val="40"/>
          <w:sz w:val="24"/>
        </w:rPr>
        <w:t> </w:t>
      </w:r>
      <w:r>
        <w:rPr>
          <w:sz w:val="24"/>
        </w:rPr>
        <w:t>(Prev.)</w:t>
      </w:r>
      <w:r>
        <w:rPr>
          <w:spacing w:val="40"/>
          <w:sz w:val="24"/>
        </w:rPr>
        <w:t> </w:t>
      </w:r>
      <w:r>
        <w:rPr>
          <w:sz w:val="24"/>
        </w:rPr>
        <w:t>and</w:t>
      </w:r>
      <w:r>
        <w:rPr>
          <w:spacing w:val="40"/>
          <w:sz w:val="24"/>
        </w:rPr>
        <w:t> </w:t>
      </w:r>
      <w:r>
        <w:rPr>
          <w:sz w:val="24"/>
        </w:rPr>
        <w:t>CGST Zones concerned shall suitably brief &amp; sensitize their officers about their responsibilities. They shall also</w:t>
      </w:r>
      <w:r>
        <w:rPr>
          <w:spacing w:val="40"/>
          <w:sz w:val="24"/>
        </w:rPr>
        <w:t> </w:t>
      </w:r>
      <w:r>
        <w:rPr>
          <w:sz w:val="24"/>
        </w:rPr>
        <w:t>forthwith</w:t>
      </w:r>
      <w:r>
        <w:rPr>
          <w:spacing w:val="28"/>
          <w:sz w:val="24"/>
        </w:rPr>
        <w:t> </w:t>
      </w:r>
      <w:r>
        <w:rPr>
          <w:sz w:val="24"/>
        </w:rPr>
        <w:t>and</w:t>
      </w:r>
      <w:r>
        <w:rPr>
          <w:spacing w:val="40"/>
          <w:sz w:val="24"/>
        </w:rPr>
        <w:t> </w:t>
      </w:r>
      <w:r>
        <w:rPr>
          <w:sz w:val="24"/>
        </w:rPr>
        <w:t>throughout</w:t>
      </w:r>
      <w:r>
        <w:rPr>
          <w:spacing w:val="40"/>
          <w:sz w:val="24"/>
        </w:rPr>
        <w:t> </w:t>
      </w:r>
      <w:r>
        <w:rPr>
          <w:sz w:val="24"/>
        </w:rPr>
        <w:t>the</w:t>
      </w:r>
      <w:r>
        <w:rPr>
          <w:spacing w:val="39"/>
          <w:sz w:val="24"/>
        </w:rPr>
        <w:t> </w:t>
      </w:r>
      <w:r>
        <w:rPr>
          <w:sz w:val="24"/>
        </w:rPr>
        <w:t>elections</w:t>
      </w:r>
      <w:r>
        <w:rPr>
          <w:spacing w:val="37"/>
          <w:sz w:val="24"/>
        </w:rPr>
        <w:t> </w:t>
      </w:r>
      <w:r>
        <w:rPr>
          <w:sz w:val="24"/>
        </w:rPr>
        <w:t>closely</w:t>
      </w:r>
      <w:r>
        <w:rPr>
          <w:spacing w:val="40"/>
          <w:sz w:val="24"/>
        </w:rPr>
        <w:t> </w:t>
      </w:r>
      <w:r>
        <w:rPr>
          <w:sz w:val="24"/>
        </w:rPr>
        <w:t>monitor</w:t>
      </w:r>
      <w:r>
        <w:rPr>
          <w:spacing w:val="37"/>
          <w:sz w:val="24"/>
        </w:rPr>
        <w:t> </w:t>
      </w:r>
      <w:r>
        <w:rPr>
          <w:sz w:val="24"/>
        </w:rPr>
        <w:t>the</w:t>
      </w:r>
      <w:r>
        <w:rPr>
          <w:spacing w:val="39"/>
          <w:sz w:val="24"/>
        </w:rPr>
        <w:t> </w:t>
      </w:r>
      <w:r>
        <w:rPr>
          <w:sz w:val="24"/>
        </w:rPr>
        <w:t>steps</w:t>
      </w:r>
      <w:r>
        <w:rPr>
          <w:spacing w:val="37"/>
          <w:sz w:val="24"/>
        </w:rPr>
        <w:t> </w:t>
      </w:r>
      <w:r>
        <w:rPr>
          <w:sz w:val="24"/>
        </w:rPr>
        <w:t>taken</w:t>
      </w:r>
      <w:r>
        <w:rPr>
          <w:spacing w:val="40"/>
          <w:sz w:val="24"/>
        </w:rPr>
        <w:t> </w:t>
      </w:r>
      <w:r>
        <w:rPr>
          <w:sz w:val="24"/>
        </w:rPr>
        <w:t>by the respective officers to implement the directions of the ECI especially in use of non- monetary</w:t>
      </w:r>
      <w:r>
        <w:rPr>
          <w:spacing w:val="80"/>
          <w:sz w:val="24"/>
        </w:rPr>
        <w:t> </w:t>
      </w:r>
      <w:r>
        <w:rPr>
          <w:sz w:val="24"/>
        </w:rPr>
        <w:t>inducements</w:t>
      </w:r>
      <w:r>
        <w:rPr>
          <w:spacing w:val="80"/>
          <w:sz w:val="24"/>
        </w:rPr>
        <w:t> </w:t>
      </w:r>
      <w:r>
        <w:rPr>
          <w:sz w:val="24"/>
        </w:rPr>
        <w:t>(sarees,</w:t>
      </w:r>
      <w:r>
        <w:rPr>
          <w:spacing w:val="80"/>
          <w:sz w:val="24"/>
        </w:rPr>
        <w:t> </w:t>
      </w:r>
      <w:r>
        <w:rPr>
          <w:sz w:val="24"/>
        </w:rPr>
        <w:t>shirts,</w:t>
      </w:r>
      <w:r>
        <w:rPr>
          <w:spacing w:val="80"/>
          <w:sz w:val="24"/>
        </w:rPr>
        <w:t> </w:t>
      </w:r>
      <w:r>
        <w:rPr>
          <w:sz w:val="24"/>
        </w:rPr>
        <w:t>caps,</w:t>
      </w:r>
      <w:r>
        <w:rPr>
          <w:spacing w:val="80"/>
          <w:sz w:val="24"/>
        </w:rPr>
        <w:t> </w:t>
      </w:r>
      <w:r>
        <w:rPr>
          <w:sz w:val="24"/>
        </w:rPr>
        <w:t>scarves,</w:t>
      </w:r>
      <w:r>
        <w:rPr>
          <w:spacing w:val="80"/>
          <w:sz w:val="24"/>
        </w:rPr>
        <w:t> </w:t>
      </w:r>
      <w:r>
        <w:rPr>
          <w:sz w:val="24"/>
        </w:rPr>
        <w:t>white</w:t>
      </w:r>
      <w:r>
        <w:rPr>
          <w:spacing w:val="80"/>
          <w:sz w:val="24"/>
        </w:rPr>
        <w:t> </w:t>
      </w:r>
      <w:r>
        <w:rPr>
          <w:sz w:val="24"/>
        </w:rPr>
        <w:t>goods,</w:t>
      </w:r>
      <w:r>
        <w:rPr>
          <w:spacing w:val="80"/>
          <w:sz w:val="24"/>
        </w:rPr>
        <w:t> </w:t>
      </w:r>
      <w:r>
        <w:rPr>
          <w:sz w:val="24"/>
        </w:rPr>
        <w:t>masks,</w:t>
      </w:r>
      <w:r>
        <w:rPr>
          <w:spacing w:val="80"/>
          <w:sz w:val="24"/>
        </w:rPr>
        <w:t> </w:t>
      </w:r>
      <w:r>
        <w:rPr>
          <w:sz w:val="24"/>
        </w:rPr>
        <w:t>kitchen items, etc.) and cash to lure voters, apprehending smuggled/ illicit and other goods, identification of warehouses used to stock goods for distribution to lure voters, cash movement etc. and also the dissemination of information to and from other enforcement agencies/ department and action taken thereon.</w:t>
      </w:r>
    </w:p>
    <w:p>
      <w:pPr>
        <w:pStyle w:val="ListParagraph"/>
        <w:numPr>
          <w:ilvl w:val="1"/>
          <w:numId w:val="142"/>
        </w:numPr>
        <w:tabs>
          <w:tab w:pos="1419" w:val="left" w:leader="none"/>
        </w:tabs>
        <w:spacing w:line="276" w:lineRule="auto" w:before="197" w:after="0"/>
        <w:ind w:left="960" w:right="908" w:firstLine="0"/>
        <w:jc w:val="both"/>
        <w:rPr>
          <w:sz w:val="24"/>
        </w:rPr>
      </w:pPr>
      <w:r>
        <w:rPr>
          <w:sz w:val="24"/>
        </w:rPr>
        <w:t>The</w:t>
      </w:r>
      <w:r>
        <w:rPr>
          <w:spacing w:val="40"/>
          <w:sz w:val="24"/>
        </w:rPr>
        <w:t> </w:t>
      </w:r>
      <w:r>
        <w:rPr>
          <w:sz w:val="24"/>
        </w:rPr>
        <w:t>Pr.</w:t>
      </w:r>
      <w:r>
        <w:rPr>
          <w:spacing w:val="37"/>
          <w:sz w:val="24"/>
        </w:rPr>
        <w:t> </w:t>
      </w:r>
      <w:r>
        <w:rPr>
          <w:sz w:val="24"/>
        </w:rPr>
        <w:t>DG,</w:t>
      </w:r>
      <w:r>
        <w:rPr>
          <w:spacing w:val="37"/>
          <w:sz w:val="24"/>
        </w:rPr>
        <w:t> </w:t>
      </w:r>
      <w:r>
        <w:rPr>
          <w:sz w:val="24"/>
        </w:rPr>
        <w:t>DRI,</w:t>
      </w:r>
      <w:r>
        <w:rPr>
          <w:spacing w:val="37"/>
          <w:sz w:val="24"/>
        </w:rPr>
        <w:t> </w:t>
      </w:r>
      <w:r>
        <w:rPr>
          <w:sz w:val="24"/>
        </w:rPr>
        <w:t>Pr.</w:t>
      </w:r>
      <w:r>
        <w:rPr>
          <w:spacing w:val="37"/>
          <w:sz w:val="24"/>
        </w:rPr>
        <w:t> </w:t>
      </w:r>
      <w:r>
        <w:rPr>
          <w:sz w:val="24"/>
        </w:rPr>
        <w:t>DG,</w:t>
      </w:r>
      <w:r>
        <w:rPr>
          <w:spacing w:val="37"/>
          <w:sz w:val="24"/>
        </w:rPr>
        <w:t> </w:t>
      </w:r>
      <w:r>
        <w:rPr>
          <w:sz w:val="24"/>
        </w:rPr>
        <w:t>DGGSTI,</w:t>
      </w:r>
      <w:r>
        <w:rPr>
          <w:spacing w:val="37"/>
          <w:sz w:val="24"/>
        </w:rPr>
        <w:t> </w:t>
      </w:r>
      <w:r>
        <w:rPr>
          <w:sz w:val="24"/>
        </w:rPr>
        <w:t>Pr.</w:t>
      </w:r>
      <w:r>
        <w:rPr>
          <w:spacing w:val="37"/>
          <w:sz w:val="24"/>
        </w:rPr>
        <w:t> </w:t>
      </w:r>
      <w:r>
        <w:rPr>
          <w:sz w:val="24"/>
        </w:rPr>
        <w:t>Chief</w:t>
      </w:r>
      <w:r>
        <w:rPr>
          <w:spacing w:val="31"/>
          <w:sz w:val="24"/>
        </w:rPr>
        <w:t> </w:t>
      </w:r>
      <w:r>
        <w:rPr>
          <w:sz w:val="24"/>
        </w:rPr>
        <w:t>Commissioner/</w:t>
      </w:r>
      <w:r>
        <w:rPr>
          <w:spacing w:val="40"/>
          <w:sz w:val="24"/>
        </w:rPr>
        <w:t> </w:t>
      </w:r>
      <w:r>
        <w:rPr>
          <w:sz w:val="24"/>
        </w:rPr>
        <w:t>Chief</w:t>
      </w:r>
      <w:r>
        <w:rPr>
          <w:spacing w:val="37"/>
          <w:sz w:val="24"/>
        </w:rPr>
        <w:t> </w:t>
      </w:r>
      <w:r>
        <w:rPr>
          <w:sz w:val="24"/>
        </w:rPr>
        <w:t>Commissioners of</w:t>
      </w:r>
      <w:r>
        <w:rPr>
          <w:spacing w:val="40"/>
          <w:sz w:val="24"/>
        </w:rPr>
        <w:t> </w:t>
      </w:r>
      <w:r>
        <w:rPr>
          <w:sz w:val="24"/>
        </w:rPr>
        <w:t>Customs,</w:t>
      </w:r>
      <w:r>
        <w:rPr>
          <w:spacing w:val="40"/>
          <w:sz w:val="24"/>
        </w:rPr>
        <w:t> </w:t>
      </w:r>
      <w:r>
        <w:rPr>
          <w:sz w:val="24"/>
        </w:rPr>
        <w:t>Customs</w:t>
      </w:r>
      <w:r>
        <w:rPr>
          <w:spacing w:val="40"/>
          <w:sz w:val="24"/>
        </w:rPr>
        <w:t> </w:t>
      </w:r>
      <w:r>
        <w:rPr>
          <w:sz w:val="24"/>
        </w:rPr>
        <w:t>(Prev.)</w:t>
      </w:r>
      <w:r>
        <w:rPr>
          <w:spacing w:val="40"/>
          <w:sz w:val="24"/>
        </w:rPr>
        <w:t> </w:t>
      </w:r>
      <w:r>
        <w:rPr>
          <w:sz w:val="24"/>
        </w:rPr>
        <w:t>and</w:t>
      </w:r>
      <w:r>
        <w:rPr>
          <w:spacing w:val="40"/>
          <w:sz w:val="24"/>
        </w:rPr>
        <w:t> </w:t>
      </w:r>
      <w:r>
        <w:rPr>
          <w:sz w:val="24"/>
        </w:rPr>
        <w:t>CGST</w:t>
      </w:r>
      <w:r>
        <w:rPr>
          <w:spacing w:val="40"/>
          <w:sz w:val="24"/>
        </w:rPr>
        <w:t> </w:t>
      </w:r>
      <w:r>
        <w:rPr>
          <w:sz w:val="24"/>
        </w:rPr>
        <w:t>Zones</w:t>
      </w:r>
      <w:r>
        <w:rPr>
          <w:spacing w:val="40"/>
          <w:sz w:val="24"/>
        </w:rPr>
        <w:t> </w:t>
      </w:r>
      <w:r>
        <w:rPr>
          <w:sz w:val="24"/>
        </w:rPr>
        <w:t>concerned</w:t>
      </w:r>
      <w:r>
        <w:rPr>
          <w:spacing w:val="40"/>
          <w:sz w:val="24"/>
        </w:rPr>
        <w:t> </w:t>
      </w:r>
      <w:r>
        <w:rPr>
          <w:sz w:val="24"/>
        </w:rPr>
        <w:t>shall</w:t>
      </w:r>
      <w:r>
        <w:rPr>
          <w:spacing w:val="40"/>
          <w:sz w:val="24"/>
        </w:rPr>
        <w:t> </w:t>
      </w:r>
      <w:r>
        <w:rPr>
          <w:sz w:val="24"/>
        </w:rPr>
        <w:t>be</w:t>
      </w:r>
      <w:r>
        <w:rPr>
          <w:spacing w:val="40"/>
          <w:sz w:val="24"/>
        </w:rPr>
        <w:t> </w:t>
      </w:r>
      <w:r>
        <w:rPr>
          <w:sz w:val="24"/>
        </w:rPr>
        <w:t>responsible</w:t>
      </w:r>
      <w:r>
        <w:rPr>
          <w:spacing w:val="40"/>
          <w:sz w:val="24"/>
        </w:rPr>
        <w:t> </w:t>
      </w:r>
      <w:r>
        <w:rPr>
          <w:sz w:val="24"/>
        </w:rPr>
        <w:t>for bringing</w:t>
      </w:r>
      <w:r>
        <w:rPr>
          <w:spacing w:val="40"/>
          <w:sz w:val="24"/>
        </w:rPr>
        <w:t> </w:t>
      </w:r>
      <w:r>
        <w:rPr>
          <w:sz w:val="24"/>
        </w:rPr>
        <w:t>any</w:t>
      </w:r>
      <w:r>
        <w:rPr>
          <w:spacing w:val="40"/>
          <w:sz w:val="24"/>
        </w:rPr>
        <w:t> </w:t>
      </w:r>
      <w:r>
        <w:rPr>
          <w:sz w:val="24"/>
        </w:rPr>
        <w:t>matter that</w:t>
      </w:r>
      <w:r>
        <w:rPr>
          <w:spacing w:val="40"/>
          <w:sz w:val="24"/>
        </w:rPr>
        <w:t> </w:t>
      </w:r>
      <w:r>
        <w:rPr>
          <w:sz w:val="24"/>
        </w:rPr>
        <w:t>is highly sensitive or</w:t>
      </w:r>
      <w:r>
        <w:rPr>
          <w:spacing w:val="40"/>
          <w:sz w:val="24"/>
        </w:rPr>
        <w:t> </w:t>
      </w:r>
      <w:r>
        <w:rPr>
          <w:sz w:val="24"/>
        </w:rPr>
        <w:t>grave to the</w:t>
      </w:r>
      <w:r>
        <w:rPr>
          <w:spacing w:val="40"/>
          <w:sz w:val="24"/>
        </w:rPr>
        <w:t> </w:t>
      </w:r>
      <w:r>
        <w:rPr>
          <w:sz w:val="24"/>
        </w:rPr>
        <w:t>immediate</w:t>
      </w:r>
      <w:r>
        <w:rPr>
          <w:spacing w:val="40"/>
          <w:sz w:val="24"/>
        </w:rPr>
        <w:t> </w:t>
      </w:r>
      <w:r>
        <w:rPr>
          <w:sz w:val="24"/>
        </w:rPr>
        <w:t>notice of the Chairman, CBIC/ Member </w:t>
      </w:r>
      <w:r>
        <w:rPr>
          <w:spacing w:val="11"/>
          <w:sz w:val="24"/>
        </w:rPr>
        <w:t>(CM),</w:t>
      </w:r>
      <w:r>
        <w:rPr>
          <w:spacing w:val="11"/>
          <w:sz w:val="24"/>
        </w:rPr>
        <w:t> </w:t>
      </w:r>
      <w:r>
        <w:rPr>
          <w:spacing w:val="9"/>
          <w:sz w:val="24"/>
        </w:rPr>
        <w:t>CBIC/</w:t>
      </w:r>
      <w:r>
        <w:rPr>
          <w:spacing w:val="9"/>
          <w:sz w:val="24"/>
        </w:rPr>
        <w:t> </w:t>
      </w:r>
      <w:r>
        <w:rPr>
          <w:spacing w:val="10"/>
          <w:sz w:val="24"/>
        </w:rPr>
        <w:t>Commissioner</w:t>
      </w:r>
      <w:r>
        <w:rPr>
          <w:spacing w:val="10"/>
          <w:sz w:val="24"/>
        </w:rPr>
        <w:t> </w:t>
      </w:r>
      <w:r>
        <w:rPr>
          <w:spacing w:val="11"/>
          <w:sz w:val="24"/>
        </w:rPr>
        <w:t>(Investigation</w:t>
      </w:r>
      <w:r>
        <w:rPr>
          <w:spacing w:val="11"/>
          <w:sz w:val="24"/>
        </w:rPr>
        <w:t> </w:t>
      </w:r>
      <w:r>
        <w:rPr>
          <w:spacing w:val="16"/>
          <w:sz w:val="24"/>
        </w:rPr>
        <w:t>-</w:t>
      </w:r>
      <w:r>
        <w:rPr>
          <w:spacing w:val="10"/>
          <w:sz w:val="24"/>
        </w:rPr>
        <w:t>Customs), </w:t>
      </w:r>
      <w:r>
        <w:rPr>
          <w:spacing w:val="9"/>
          <w:sz w:val="24"/>
        </w:rPr>
        <w:t>CBIC</w:t>
      </w:r>
      <w:r>
        <w:rPr>
          <w:spacing w:val="40"/>
          <w:sz w:val="24"/>
        </w:rPr>
        <w:t> </w:t>
      </w:r>
      <w:r>
        <w:rPr>
          <w:spacing w:val="9"/>
          <w:sz w:val="24"/>
        </w:rPr>
        <w:t>with</w:t>
      </w:r>
      <w:r>
        <w:rPr>
          <w:spacing w:val="40"/>
          <w:sz w:val="24"/>
        </w:rPr>
        <w:t> </w:t>
      </w:r>
      <w:r>
        <w:rPr>
          <w:sz w:val="24"/>
        </w:rPr>
        <w:t>a</w:t>
      </w:r>
      <w:r>
        <w:rPr>
          <w:spacing w:val="40"/>
          <w:sz w:val="24"/>
        </w:rPr>
        <w:t> </w:t>
      </w:r>
      <w:r>
        <w:rPr>
          <w:sz w:val="24"/>
        </w:rPr>
        <w:t>copy</w:t>
      </w:r>
      <w:r>
        <w:rPr>
          <w:spacing w:val="40"/>
          <w:sz w:val="24"/>
        </w:rPr>
        <w:t> </w:t>
      </w:r>
      <w:r>
        <w:rPr>
          <w:spacing w:val="10"/>
          <w:sz w:val="24"/>
        </w:rPr>
        <w:t>marked </w:t>
      </w:r>
      <w:r>
        <w:rPr>
          <w:sz w:val="24"/>
        </w:rPr>
        <w:t>to</w:t>
      </w:r>
      <w:r>
        <w:rPr>
          <w:spacing w:val="40"/>
          <w:sz w:val="24"/>
        </w:rPr>
        <w:t> </w:t>
      </w:r>
      <w:r>
        <w:rPr>
          <w:sz w:val="24"/>
        </w:rPr>
        <w:t>Commissioner (Investigation -GST), CBIC.</w:t>
      </w:r>
    </w:p>
    <w:p>
      <w:pPr>
        <w:pStyle w:val="ListParagraph"/>
        <w:numPr>
          <w:ilvl w:val="1"/>
          <w:numId w:val="142"/>
        </w:numPr>
        <w:tabs>
          <w:tab w:pos="1665" w:val="left" w:leader="none"/>
        </w:tabs>
        <w:spacing w:line="276" w:lineRule="auto" w:before="204" w:after="0"/>
        <w:ind w:left="960" w:right="900" w:firstLine="0"/>
        <w:jc w:val="both"/>
        <w:rPr>
          <w:sz w:val="24"/>
        </w:rPr>
      </w:pPr>
      <w:r>
        <w:rPr>
          <w:sz w:val="24"/>
        </w:rPr>
        <w:t>Whereas the administrative arrangement being put in place applies to the DRI, DGGSTI,</w:t>
      </w:r>
      <w:r>
        <w:rPr>
          <w:spacing w:val="40"/>
          <w:sz w:val="24"/>
        </w:rPr>
        <w:t> </w:t>
      </w:r>
      <w:r>
        <w:rPr>
          <w:sz w:val="24"/>
        </w:rPr>
        <w:t>Customs</w:t>
      </w:r>
      <w:r>
        <w:rPr>
          <w:spacing w:val="40"/>
          <w:sz w:val="24"/>
        </w:rPr>
        <w:t> </w:t>
      </w:r>
      <w:r>
        <w:rPr>
          <w:sz w:val="24"/>
        </w:rPr>
        <w:t>and</w:t>
      </w:r>
      <w:r>
        <w:rPr>
          <w:spacing w:val="40"/>
          <w:sz w:val="24"/>
        </w:rPr>
        <w:t> </w:t>
      </w:r>
      <w:r>
        <w:rPr>
          <w:sz w:val="24"/>
        </w:rPr>
        <w:t>CGST</w:t>
      </w:r>
      <w:r>
        <w:rPr>
          <w:spacing w:val="40"/>
          <w:sz w:val="24"/>
        </w:rPr>
        <w:t> </w:t>
      </w:r>
      <w:r>
        <w:rPr>
          <w:sz w:val="24"/>
        </w:rPr>
        <w:t>field</w:t>
      </w:r>
      <w:r>
        <w:rPr>
          <w:spacing w:val="40"/>
          <w:sz w:val="24"/>
        </w:rPr>
        <w:t> </w:t>
      </w:r>
      <w:r>
        <w:rPr>
          <w:sz w:val="24"/>
        </w:rPr>
        <w:t>formations,</w:t>
      </w:r>
      <w:r>
        <w:rPr>
          <w:spacing w:val="40"/>
          <w:sz w:val="24"/>
        </w:rPr>
        <w:t> </w:t>
      </w:r>
      <w:r>
        <w:rPr>
          <w:sz w:val="24"/>
        </w:rPr>
        <w:t>it</w:t>
      </w:r>
      <w:r>
        <w:rPr>
          <w:spacing w:val="40"/>
          <w:sz w:val="24"/>
        </w:rPr>
        <w:t> </w:t>
      </w:r>
      <w:r>
        <w:rPr>
          <w:sz w:val="24"/>
        </w:rPr>
        <w:t>is</w:t>
      </w:r>
      <w:r>
        <w:rPr>
          <w:spacing w:val="40"/>
          <w:sz w:val="24"/>
        </w:rPr>
        <w:t> </w:t>
      </w:r>
      <w:r>
        <w:rPr>
          <w:sz w:val="24"/>
        </w:rPr>
        <w:t>clarified</w:t>
      </w:r>
      <w:r>
        <w:rPr>
          <w:spacing w:val="40"/>
          <w:sz w:val="24"/>
        </w:rPr>
        <w:t> </w:t>
      </w:r>
      <w:r>
        <w:rPr>
          <w:sz w:val="24"/>
        </w:rPr>
        <w:t>upfront</w:t>
      </w:r>
      <w:r>
        <w:rPr>
          <w:spacing w:val="40"/>
          <w:sz w:val="24"/>
        </w:rPr>
        <w:t> </w:t>
      </w:r>
      <w:r>
        <w:rPr>
          <w:sz w:val="24"/>
        </w:rPr>
        <w:t>that</w:t>
      </w:r>
      <w:r>
        <w:rPr>
          <w:spacing w:val="40"/>
          <w:sz w:val="24"/>
        </w:rPr>
        <w:t> </w:t>
      </w:r>
      <w:r>
        <w:rPr>
          <w:sz w:val="24"/>
        </w:rPr>
        <w:t>it</w:t>
      </w:r>
      <w:r>
        <w:rPr>
          <w:spacing w:val="40"/>
          <w:sz w:val="24"/>
        </w:rPr>
        <w:t> </w:t>
      </w:r>
      <w:r>
        <w:rPr>
          <w:sz w:val="24"/>
        </w:rPr>
        <w:t>is</w:t>
      </w:r>
      <w:r>
        <w:rPr>
          <w:spacing w:val="40"/>
          <w:sz w:val="24"/>
        </w:rPr>
        <w:t> </w:t>
      </w:r>
      <w:r>
        <w:rPr>
          <w:sz w:val="24"/>
        </w:rPr>
        <w:t>the</w:t>
      </w:r>
      <w:r>
        <w:rPr>
          <w:spacing w:val="40"/>
          <w:sz w:val="24"/>
        </w:rPr>
        <w:t> </w:t>
      </w:r>
      <w:r>
        <w:rPr>
          <w:sz w:val="24"/>
        </w:rPr>
        <w:t>Pr. ADG/ ADG, DRI in the respective States/ UT's, who shall be the point man for all the formations</w:t>
      </w:r>
      <w:r>
        <w:rPr>
          <w:spacing w:val="40"/>
          <w:sz w:val="24"/>
        </w:rPr>
        <w:t> </w:t>
      </w:r>
      <w:r>
        <w:rPr>
          <w:sz w:val="24"/>
        </w:rPr>
        <w:t>of</w:t>
      </w:r>
      <w:r>
        <w:rPr>
          <w:spacing w:val="40"/>
          <w:sz w:val="24"/>
        </w:rPr>
        <w:t> </w:t>
      </w:r>
      <w:r>
        <w:rPr>
          <w:sz w:val="24"/>
        </w:rPr>
        <w:t>CBIC,</w:t>
      </w:r>
      <w:r>
        <w:rPr>
          <w:spacing w:val="40"/>
          <w:sz w:val="24"/>
        </w:rPr>
        <w:t> </w:t>
      </w:r>
      <w:r>
        <w:rPr>
          <w:sz w:val="24"/>
        </w:rPr>
        <w:t>i.e.,</w:t>
      </w:r>
      <w:r>
        <w:rPr>
          <w:spacing w:val="40"/>
          <w:sz w:val="24"/>
        </w:rPr>
        <w:t> </w:t>
      </w:r>
      <w:r>
        <w:rPr>
          <w:sz w:val="24"/>
        </w:rPr>
        <w:t>DGGSTI,</w:t>
      </w:r>
      <w:r>
        <w:rPr>
          <w:spacing w:val="40"/>
          <w:sz w:val="24"/>
        </w:rPr>
        <w:t> </w:t>
      </w:r>
      <w:r>
        <w:rPr>
          <w:sz w:val="24"/>
        </w:rPr>
        <w:t>Customs,</w:t>
      </w:r>
      <w:r>
        <w:rPr>
          <w:spacing w:val="40"/>
          <w:sz w:val="24"/>
        </w:rPr>
        <w:t> </w:t>
      </w:r>
      <w:r>
        <w:rPr>
          <w:sz w:val="24"/>
        </w:rPr>
        <w:t>Customs</w:t>
      </w:r>
      <w:r>
        <w:rPr>
          <w:spacing w:val="40"/>
          <w:sz w:val="24"/>
        </w:rPr>
        <w:t> </w:t>
      </w:r>
      <w:r>
        <w:rPr>
          <w:sz w:val="24"/>
        </w:rPr>
        <w:t>(Prev.)</w:t>
      </w:r>
      <w:r>
        <w:rPr>
          <w:spacing w:val="40"/>
          <w:sz w:val="24"/>
        </w:rPr>
        <w:t> </w:t>
      </w:r>
      <w:r>
        <w:rPr>
          <w:sz w:val="24"/>
        </w:rPr>
        <w:t>and</w:t>
      </w:r>
      <w:r>
        <w:rPr>
          <w:spacing w:val="40"/>
          <w:sz w:val="24"/>
        </w:rPr>
        <w:t> </w:t>
      </w:r>
      <w:r>
        <w:rPr>
          <w:sz w:val="24"/>
        </w:rPr>
        <w:t>CGST</w:t>
      </w:r>
      <w:r>
        <w:rPr>
          <w:spacing w:val="40"/>
          <w:sz w:val="24"/>
        </w:rPr>
        <w:t> </w:t>
      </w:r>
      <w:r>
        <w:rPr>
          <w:sz w:val="24"/>
        </w:rPr>
        <w:t>formations</w:t>
      </w:r>
      <w:r>
        <w:rPr>
          <w:spacing w:val="40"/>
          <w:sz w:val="24"/>
        </w:rPr>
        <w:t> </w:t>
      </w:r>
      <w:r>
        <w:rPr>
          <w:sz w:val="24"/>
        </w:rPr>
        <w:t>in that</w:t>
      </w:r>
      <w:r>
        <w:rPr>
          <w:spacing w:val="40"/>
          <w:sz w:val="24"/>
        </w:rPr>
        <w:t> </w:t>
      </w:r>
      <w:r>
        <w:rPr>
          <w:sz w:val="24"/>
        </w:rPr>
        <w:t>particular</w:t>
      </w:r>
      <w:r>
        <w:rPr>
          <w:spacing w:val="40"/>
          <w:sz w:val="24"/>
        </w:rPr>
        <w:t> </w:t>
      </w:r>
      <w:r>
        <w:rPr>
          <w:sz w:val="24"/>
        </w:rPr>
        <w:t>State.</w:t>
      </w:r>
      <w:r>
        <w:rPr>
          <w:spacing w:val="40"/>
          <w:sz w:val="24"/>
        </w:rPr>
        <w:t> </w:t>
      </w:r>
      <w:r>
        <w:rPr>
          <w:sz w:val="24"/>
        </w:rPr>
        <w:t>This</w:t>
      </w:r>
      <w:r>
        <w:rPr>
          <w:spacing w:val="40"/>
          <w:sz w:val="24"/>
        </w:rPr>
        <w:t> </w:t>
      </w:r>
      <w:r>
        <w:rPr>
          <w:sz w:val="24"/>
        </w:rPr>
        <w:t>officer</w:t>
      </w:r>
      <w:r>
        <w:rPr>
          <w:spacing w:val="40"/>
          <w:sz w:val="24"/>
        </w:rPr>
        <w:t> </w:t>
      </w:r>
      <w:r>
        <w:rPr>
          <w:sz w:val="24"/>
        </w:rPr>
        <w:t>shall,</w:t>
      </w:r>
      <w:r>
        <w:rPr>
          <w:spacing w:val="40"/>
          <w:sz w:val="24"/>
        </w:rPr>
        <w:t> </w:t>
      </w:r>
      <w:r>
        <w:rPr>
          <w:sz w:val="24"/>
        </w:rPr>
        <w:t>through</w:t>
      </w:r>
      <w:r>
        <w:rPr>
          <w:spacing w:val="40"/>
          <w:sz w:val="24"/>
        </w:rPr>
        <w:t> </w:t>
      </w:r>
      <w:r>
        <w:rPr>
          <w:sz w:val="24"/>
        </w:rPr>
        <w:t>the</w:t>
      </w:r>
      <w:r>
        <w:rPr>
          <w:spacing w:val="40"/>
          <w:sz w:val="24"/>
        </w:rPr>
        <w:t> </w:t>
      </w:r>
      <w:r>
        <w:rPr>
          <w:sz w:val="24"/>
        </w:rPr>
        <w:t>appointed</w:t>
      </w:r>
      <w:r>
        <w:rPr>
          <w:spacing w:val="40"/>
          <w:sz w:val="24"/>
        </w:rPr>
        <w:t> </w:t>
      </w:r>
      <w:r>
        <w:rPr>
          <w:sz w:val="24"/>
        </w:rPr>
        <w:t>Nodal</w:t>
      </w:r>
      <w:r>
        <w:rPr>
          <w:spacing w:val="40"/>
          <w:sz w:val="24"/>
        </w:rPr>
        <w:t> </w:t>
      </w:r>
      <w:r>
        <w:rPr>
          <w:sz w:val="24"/>
        </w:rPr>
        <w:t>Officer</w:t>
      </w:r>
      <w:r>
        <w:rPr>
          <w:spacing w:val="40"/>
          <w:sz w:val="24"/>
        </w:rPr>
        <w:t> </w:t>
      </w:r>
      <w:r>
        <w:rPr>
          <w:sz w:val="24"/>
        </w:rPr>
        <w:t>in</w:t>
      </w:r>
      <w:r>
        <w:rPr>
          <w:spacing w:val="40"/>
          <w:sz w:val="24"/>
        </w:rPr>
        <w:t> </w:t>
      </w:r>
      <w:r>
        <w:rPr>
          <w:sz w:val="24"/>
        </w:rPr>
        <w:t>his/her office, be responsible for:</w:t>
      </w:r>
    </w:p>
    <w:p>
      <w:pPr>
        <w:pStyle w:val="ListParagraph"/>
        <w:numPr>
          <w:ilvl w:val="2"/>
          <w:numId w:val="142"/>
        </w:numPr>
        <w:tabs>
          <w:tab w:pos="1679" w:val="left" w:leader="none"/>
          <w:tab w:pos="1681" w:val="left" w:leader="none"/>
        </w:tabs>
        <w:spacing w:line="240" w:lineRule="auto" w:before="198" w:after="0"/>
        <w:ind w:left="1681" w:right="895" w:hanging="505"/>
        <w:jc w:val="both"/>
        <w:rPr>
          <w:sz w:val="22"/>
        </w:rPr>
      </w:pPr>
      <w:r>
        <w:rPr>
          <w:sz w:val="24"/>
        </w:rPr>
        <w:t>Collating</w:t>
      </w:r>
      <w:r>
        <w:rPr>
          <w:spacing w:val="40"/>
          <w:sz w:val="24"/>
        </w:rPr>
        <w:t> </w:t>
      </w:r>
      <w:r>
        <w:rPr>
          <w:sz w:val="24"/>
        </w:rPr>
        <w:t>the</w:t>
      </w:r>
      <w:r>
        <w:rPr>
          <w:spacing w:val="40"/>
          <w:sz w:val="24"/>
        </w:rPr>
        <w:t> </w:t>
      </w:r>
      <w:r>
        <w:rPr>
          <w:sz w:val="24"/>
        </w:rPr>
        <w:t>prescribed</w:t>
      </w:r>
      <w:r>
        <w:rPr>
          <w:spacing w:val="40"/>
          <w:sz w:val="24"/>
        </w:rPr>
        <w:t> </w:t>
      </w:r>
      <w:r>
        <w:rPr>
          <w:sz w:val="24"/>
        </w:rPr>
        <w:t>reports</w:t>
      </w:r>
      <w:r>
        <w:rPr>
          <w:spacing w:val="40"/>
          <w:sz w:val="24"/>
        </w:rPr>
        <w:t> </w:t>
      </w:r>
      <w:r>
        <w:rPr>
          <w:sz w:val="24"/>
        </w:rPr>
        <w:t>(and</w:t>
      </w:r>
      <w:r>
        <w:rPr>
          <w:spacing w:val="40"/>
          <w:sz w:val="24"/>
        </w:rPr>
        <w:t> </w:t>
      </w:r>
      <w:r>
        <w:rPr>
          <w:sz w:val="24"/>
        </w:rPr>
        <w:t>other</w:t>
      </w:r>
      <w:r>
        <w:rPr>
          <w:spacing w:val="40"/>
          <w:sz w:val="24"/>
        </w:rPr>
        <w:t> </w:t>
      </w:r>
      <w:r>
        <w:rPr>
          <w:sz w:val="24"/>
        </w:rPr>
        <w:t>reports</w:t>
      </w:r>
      <w:r>
        <w:rPr>
          <w:spacing w:val="40"/>
          <w:sz w:val="24"/>
        </w:rPr>
        <w:t> </w:t>
      </w:r>
      <w:r>
        <w:rPr>
          <w:sz w:val="24"/>
        </w:rPr>
        <w:t>such</w:t>
      </w:r>
      <w:r>
        <w:rPr>
          <w:spacing w:val="40"/>
          <w:sz w:val="24"/>
        </w:rPr>
        <w:t> </w:t>
      </w:r>
      <w:r>
        <w:rPr>
          <w:sz w:val="24"/>
        </w:rPr>
        <w:t>as</w:t>
      </w:r>
      <w:r>
        <w:rPr>
          <w:spacing w:val="40"/>
          <w:sz w:val="24"/>
        </w:rPr>
        <w:t> </w:t>
      </w:r>
      <w:r>
        <w:rPr>
          <w:sz w:val="24"/>
        </w:rPr>
        <w:t>report</w:t>
      </w:r>
      <w:r>
        <w:rPr>
          <w:spacing w:val="40"/>
          <w:sz w:val="24"/>
        </w:rPr>
        <w:t> </w:t>
      </w:r>
      <w:r>
        <w:rPr>
          <w:sz w:val="24"/>
        </w:rPr>
        <w:t>of</w:t>
      </w:r>
      <w:r>
        <w:rPr>
          <w:spacing w:val="40"/>
          <w:sz w:val="24"/>
        </w:rPr>
        <w:t> </w:t>
      </w:r>
      <w:r>
        <w:rPr>
          <w:sz w:val="24"/>
        </w:rPr>
        <w:t>a</w:t>
      </w:r>
      <w:r>
        <w:rPr>
          <w:spacing w:val="40"/>
          <w:sz w:val="24"/>
        </w:rPr>
        <w:t> </w:t>
      </w:r>
      <w:r>
        <w:rPr>
          <w:sz w:val="24"/>
        </w:rPr>
        <w:t>serious/ grave</w:t>
      </w:r>
      <w:r>
        <w:rPr>
          <w:spacing w:val="40"/>
          <w:sz w:val="24"/>
        </w:rPr>
        <w:t> </w:t>
      </w:r>
      <w:r>
        <w:rPr>
          <w:spacing w:val="11"/>
          <w:sz w:val="24"/>
        </w:rPr>
        <w:t>nature)</w:t>
      </w:r>
      <w:r>
        <w:rPr>
          <w:spacing w:val="40"/>
          <w:sz w:val="24"/>
        </w:rPr>
        <w:t> </w:t>
      </w:r>
      <w:r>
        <w:rPr>
          <w:sz w:val="24"/>
        </w:rPr>
        <w:t>and</w:t>
      </w:r>
      <w:r>
        <w:rPr>
          <w:spacing w:val="40"/>
          <w:sz w:val="24"/>
        </w:rPr>
        <w:t> </w:t>
      </w:r>
      <w:r>
        <w:rPr>
          <w:spacing w:val="9"/>
          <w:sz w:val="24"/>
        </w:rPr>
        <w:t>sending</w:t>
      </w:r>
      <w:r>
        <w:rPr>
          <w:spacing w:val="40"/>
          <w:sz w:val="24"/>
        </w:rPr>
        <w:t> </w:t>
      </w:r>
      <w:r>
        <w:rPr>
          <w:spacing w:val="9"/>
          <w:sz w:val="24"/>
        </w:rPr>
        <w:t>the</w:t>
      </w:r>
      <w:r>
        <w:rPr>
          <w:spacing w:val="40"/>
          <w:sz w:val="24"/>
        </w:rPr>
        <w:t> </w:t>
      </w:r>
      <w:r>
        <w:rPr>
          <w:sz w:val="24"/>
        </w:rPr>
        <w:t>same</w:t>
      </w:r>
      <w:r>
        <w:rPr>
          <w:spacing w:val="40"/>
          <w:sz w:val="24"/>
        </w:rPr>
        <w:t> </w:t>
      </w:r>
      <w:r>
        <w:rPr>
          <w:sz w:val="24"/>
        </w:rPr>
        <w:t>on</w:t>
      </w:r>
      <w:r>
        <w:rPr>
          <w:spacing w:val="40"/>
          <w:sz w:val="24"/>
        </w:rPr>
        <w:t> </w:t>
      </w:r>
      <w:r>
        <w:rPr>
          <w:sz w:val="24"/>
        </w:rPr>
        <w:t>a</w:t>
      </w:r>
      <w:r>
        <w:rPr>
          <w:spacing w:val="40"/>
          <w:sz w:val="24"/>
        </w:rPr>
        <w:t> </w:t>
      </w:r>
      <w:r>
        <w:rPr>
          <w:sz w:val="24"/>
        </w:rPr>
        <w:t>daily</w:t>
      </w:r>
      <w:r>
        <w:rPr>
          <w:spacing w:val="40"/>
          <w:sz w:val="24"/>
        </w:rPr>
        <w:t> </w:t>
      </w:r>
      <w:r>
        <w:rPr>
          <w:spacing w:val="9"/>
          <w:sz w:val="24"/>
        </w:rPr>
        <w:t>basis</w:t>
      </w:r>
      <w:r>
        <w:rPr>
          <w:spacing w:val="40"/>
          <w:sz w:val="24"/>
        </w:rPr>
        <w:t> </w:t>
      </w:r>
      <w:r>
        <w:rPr>
          <w:sz w:val="24"/>
        </w:rPr>
        <w:t>to</w:t>
      </w:r>
      <w:r>
        <w:rPr>
          <w:spacing w:val="40"/>
          <w:sz w:val="24"/>
        </w:rPr>
        <w:t> </w:t>
      </w:r>
      <w:r>
        <w:rPr>
          <w:sz w:val="24"/>
        </w:rPr>
        <w:t>ECI</w:t>
      </w:r>
      <w:r>
        <w:rPr>
          <w:spacing w:val="40"/>
          <w:sz w:val="24"/>
        </w:rPr>
        <w:t> </w:t>
      </w:r>
      <w:r>
        <w:rPr>
          <w:spacing w:val="9"/>
          <w:sz w:val="24"/>
        </w:rPr>
        <w:t>with</w:t>
      </w:r>
      <w:r>
        <w:rPr>
          <w:spacing w:val="40"/>
          <w:sz w:val="24"/>
        </w:rPr>
        <w:t> </w:t>
      </w:r>
      <w:r>
        <w:rPr>
          <w:sz w:val="24"/>
        </w:rPr>
        <w:t>a</w:t>
      </w:r>
      <w:r>
        <w:rPr>
          <w:spacing w:val="40"/>
          <w:sz w:val="24"/>
        </w:rPr>
        <w:t> </w:t>
      </w:r>
      <w:r>
        <w:rPr>
          <w:sz w:val="24"/>
        </w:rPr>
        <w:t>copy </w:t>
      </w:r>
      <w:r>
        <w:rPr>
          <w:spacing w:val="10"/>
          <w:sz w:val="24"/>
        </w:rPr>
        <w:t>marked</w:t>
      </w:r>
      <w:r>
        <w:rPr>
          <w:spacing w:val="10"/>
          <w:sz w:val="24"/>
        </w:rPr>
        <w:t> </w:t>
      </w:r>
      <w:r>
        <w:rPr>
          <w:sz w:val="24"/>
        </w:rPr>
        <w:t>to Commissioner (Investigation-Customs), CBIC at email id </w:t>
      </w:r>
      <w:r>
        <w:rPr>
          <w:sz w:val="24"/>
          <w:u w:val="single"/>
        </w:rPr>
        <w:t>inv-</w:t>
      </w:r>
      <w:r>
        <w:rPr>
          <w:sz w:val="24"/>
        </w:rPr>
        <w:t> </w:t>
      </w:r>
      <w:hyperlink r:id="rId30">
        <w:r>
          <w:rPr>
            <w:sz w:val="24"/>
            <w:u w:val="single"/>
          </w:rPr>
          <w:t>customs@gov.in</w:t>
        </w:r>
      </w:hyperlink>
      <w:r>
        <w:rPr>
          <w:sz w:val="24"/>
        </w:rPr>
        <w:t> and Commissioner (Investigation-GST), CBIC at email id </w:t>
      </w:r>
      <w:hyperlink r:id="rId31">
        <w:r>
          <w:rPr>
            <w:color w:val="0000FF"/>
            <w:sz w:val="24"/>
            <w:u w:val="single" w:color="0000FF"/>
          </w:rPr>
          <w:t>gstinv-</w:t>
        </w:r>
      </w:hyperlink>
      <w:r>
        <w:rPr>
          <w:color w:val="0000FF"/>
          <w:sz w:val="24"/>
        </w:rPr>
        <w:t> </w:t>
      </w:r>
      <w:hyperlink r:id="rId31">
        <w:r>
          <w:rPr>
            <w:color w:val="0000FF"/>
            <w:sz w:val="24"/>
            <w:u w:val="single" w:color="0000FF"/>
          </w:rPr>
          <w:t>cbic@gov.in</w:t>
        </w:r>
      </w:hyperlink>
      <w:r>
        <w:rPr>
          <w:color w:val="0000FF"/>
          <w:spacing w:val="40"/>
          <w:sz w:val="24"/>
        </w:rPr>
        <w:t> </w:t>
      </w:r>
      <w:r>
        <w:rPr>
          <w:sz w:val="24"/>
        </w:rPr>
        <w:t>by 9:30 AM on the following day and;</w:t>
      </w:r>
    </w:p>
    <w:p>
      <w:pPr>
        <w:pStyle w:val="ListParagraph"/>
        <w:numPr>
          <w:ilvl w:val="2"/>
          <w:numId w:val="142"/>
        </w:numPr>
        <w:tabs>
          <w:tab w:pos="1678" w:val="left" w:leader="none"/>
        </w:tabs>
        <w:spacing w:line="240" w:lineRule="auto" w:before="42" w:after="0"/>
        <w:ind w:left="1678" w:right="0" w:hanging="502"/>
        <w:jc w:val="both"/>
        <w:rPr>
          <w:sz w:val="22"/>
        </w:rPr>
      </w:pPr>
      <w:r>
        <w:rPr>
          <w:sz w:val="24"/>
        </w:rPr>
        <w:t>Coordinating</w:t>
      </w:r>
      <w:r>
        <w:rPr>
          <w:spacing w:val="56"/>
          <w:sz w:val="24"/>
        </w:rPr>
        <w:t> </w:t>
      </w:r>
      <w:r>
        <w:rPr>
          <w:sz w:val="24"/>
        </w:rPr>
        <w:t>the</w:t>
      </w:r>
      <w:r>
        <w:rPr>
          <w:spacing w:val="57"/>
          <w:sz w:val="24"/>
        </w:rPr>
        <w:t> </w:t>
      </w:r>
      <w:r>
        <w:rPr>
          <w:sz w:val="24"/>
        </w:rPr>
        <w:t>efforts</w:t>
      </w:r>
      <w:r>
        <w:rPr>
          <w:spacing w:val="54"/>
          <w:sz w:val="24"/>
        </w:rPr>
        <w:t> </w:t>
      </w:r>
      <w:r>
        <w:rPr>
          <w:sz w:val="24"/>
        </w:rPr>
        <w:t>with</w:t>
      </w:r>
      <w:r>
        <w:rPr>
          <w:spacing w:val="43"/>
          <w:sz w:val="24"/>
        </w:rPr>
        <w:t> </w:t>
      </w:r>
      <w:r>
        <w:rPr>
          <w:sz w:val="24"/>
        </w:rPr>
        <w:t>other</w:t>
      </w:r>
      <w:r>
        <w:rPr>
          <w:spacing w:val="60"/>
          <w:sz w:val="24"/>
        </w:rPr>
        <w:t> </w:t>
      </w:r>
      <w:r>
        <w:rPr>
          <w:sz w:val="24"/>
        </w:rPr>
        <w:t>agencies</w:t>
      </w:r>
      <w:r>
        <w:rPr>
          <w:spacing w:val="54"/>
          <w:sz w:val="24"/>
        </w:rPr>
        <w:t> </w:t>
      </w:r>
      <w:r>
        <w:rPr>
          <w:sz w:val="24"/>
        </w:rPr>
        <w:t>such</w:t>
      </w:r>
      <w:r>
        <w:rPr>
          <w:spacing w:val="51"/>
          <w:sz w:val="24"/>
        </w:rPr>
        <w:t> </w:t>
      </w:r>
      <w:r>
        <w:rPr>
          <w:sz w:val="24"/>
        </w:rPr>
        <w:t>as</w:t>
      </w:r>
      <w:r>
        <w:rPr>
          <w:spacing w:val="54"/>
          <w:sz w:val="24"/>
        </w:rPr>
        <w:t> </w:t>
      </w:r>
      <w:r>
        <w:rPr>
          <w:sz w:val="24"/>
        </w:rPr>
        <w:t>Income</w:t>
      </w:r>
      <w:r>
        <w:rPr>
          <w:spacing w:val="57"/>
          <w:sz w:val="24"/>
        </w:rPr>
        <w:t> </w:t>
      </w:r>
      <w:r>
        <w:rPr>
          <w:sz w:val="24"/>
        </w:rPr>
        <w:t>Tax,</w:t>
      </w:r>
      <w:r>
        <w:rPr>
          <w:spacing w:val="62"/>
          <w:sz w:val="24"/>
        </w:rPr>
        <w:t> </w:t>
      </w:r>
      <w:r>
        <w:rPr>
          <w:spacing w:val="-4"/>
          <w:sz w:val="24"/>
        </w:rPr>
        <w:t>etc.</w:t>
      </w:r>
    </w:p>
    <w:p>
      <w:pPr>
        <w:pStyle w:val="ListParagraph"/>
        <w:numPr>
          <w:ilvl w:val="1"/>
          <w:numId w:val="142"/>
        </w:numPr>
        <w:tabs>
          <w:tab w:pos="1674" w:val="left" w:leader="none"/>
        </w:tabs>
        <w:spacing w:line="240" w:lineRule="auto" w:before="104" w:after="0"/>
        <w:ind w:left="1674" w:right="0" w:hanging="714"/>
        <w:jc w:val="both"/>
        <w:rPr>
          <w:sz w:val="24"/>
        </w:rPr>
      </w:pPr>
      <w:r>
        <w:rPr>
          <w:sz w:val="24"/>
        </w:rPr>
        <w:t>Pr.</w:t>
      </w:r>
      <w:r>
        <w:rPr>
          <w:spacing w:val="4"/>
          <w:sz w:val="24"/>
        </w:rPr>
        <w:t> </w:t>
      </w:r>
      <w:r>
        <w:rPr>
          <w:sz w:val="24"/>
        </w:rPr>
        <w:t>DG,</w:t>
      </w:r>
      <w:r>
        <w:rPr>
          <w:spacing w:val="5"/>
          <w:sz w:val="24"/>
        </w:rPr>
        <w:t> </w:t>
      </w:r>
      <w:r>
        <w:rPr>
          <w:sz w:val="24"/>
        </w:rPr>
        <w:t>DRI</w:t>
      </w:r>
      <w:r>
        <w:rPr>
          <w:spacing w:val="8"/>
          <w:sz w:val="24"/>
        </w:rPr>
        <w:t> </w:t>
      </w:r>
      <w:r>
        <w:rPr>
          <w:sz w:val="24"/>
        </w:rPr>
        <w:t>and</w:t>
      </w:r>
      <w:r>
        <w:rPr>
          <w:spacing w:val="7"/>
          <w:sz w:val="24"/>
        </w:rPr>
        <w:t> </w:t>
      </w:r>
      <w:r>
        <w:rPr>
          <w:sz w:val="24"/>
        </w:rPr>
        <w:t>Pr.</w:t>
      </w:r>
      <w:r>
        <w:rPr>
          <w:spacing w:val="4"/>
          <w:sz w:val="24"/>
        </w:rPr>
        <w:t> </w:t>
      </w:r>
      <w:r>
        <w:rPr>
          <w:sz w:val="24"/>
        </w:rPr>
        <w:t>DG,</w:t>
      </w:r>
      <w:r>
        <w:rPr>
          <w:spacing w:val="10"/>
          <w:sz w:val="24"/>
        </w:rPr>
        <w:t> </w:t>
      </w:r>
      <w:r>
        <w:rPr>
          <w:sz w:val="24"/>
        </w:rPr>
        <w:t>DGGSTI</w:t>
      </w:r>
      <w:r>
        <w:rPr>
          <w:spacing w:val="9"/>
          <w:sz w:val="24"/>
        </w:rPr>
        <w:t> </w:t>
      </w:r>
      <w:r>
        <w:rPr>
          <w:spacing w:val="-2"/>
          <w:sz w:val="24"/>
        </w:rPr>
        <w:t>shall:</w:t>
      </w:r>
    </w:p>
    <w:p>
      <w:pPr>
        <w:pStyle w:val="ListParagraph"/>
        <w:numPr>
          <w:ilvl w:val="2"/>
          <w:numId w:val="142"/>
        </w:numPr>
        <w:tabs>
          <w:tab w:pos="1679" w:val="left" w:leader="none"/>
          <w:tab w:pos="1681" w:val="left" w:leader="none"/>
        </w:tabs>
        <w:spacing w:line="237" w:lineRule="auto" w:before="244" w:after="0"/>
        <w:ind w:left="1681" w:right="904" w:hanging="433"/>
        <w:jc w:val="both"/>
        <w:rPr>
          <w:sz w:val="22"/>
        </w:rPr>
      </w:pPr>
      <w:r>
        <w:rPr>
          <w:sz w:val="24"/>
        </w:rPr>
        <w:t>Establish</w:t>
      </w:r>
      <w:r>
        <w:rPr>
          <w:spacing w:val="40"/>
          <w:sz w:val="24"/>
        </w:rPr>
        <w:t> </w:t>
      </w:r>
      <w:r>
        <w:rPr>
          <w:sz w:val="24"/>
        </w:rPr>
        <w:t>a</w:t>
      </w:r>
      <w:r>
        <w:rPr>
          <w:spacing w:val="40"/>
          <w:sz w:val="24"/>
        </w:rPr>
        <w:t> </w:t>
      </w:r>
      <w:r>
        <w:rPr>
          <w:sz w:val="24"/>
        </w:rPr>
        <w:t>Central</w:t>
      </w:r>
      <w:r>
        <w:rPr>
          <w:spacing w:val="40"/>
          <w:sz w:val="24"/>
        </w:rPr>
        <w:t> </w:t>
      </w:r>
      <w:r>
        <w:rPr>
          <w:sz w:val="24"/>
        </w:rPr>
        <w:t>Control</w:t>
      </w:r>
      <w:r>
        <w:rPr>
          <w:spacing w:val="40"/>
          <w:sz w:val="24"/>
        </w:rPr>
        <w:t> </w:t>
      </w:r>
      <w:r>
        <w:rPr>
          <w:sz w:val="24"/>
        </w:rPr>
        <w:t>Room</w:t>
      </w:r>
      <w:r>
        <w:rPr>
          <w:spacing w:val="40"/>
          <w:sz w:val="24"/>
        </w:rPr>
        <w:t> </w:t>
      </w:r>
      <w:r>
        <w:rPr>
          <w:sz w:val="24"/>
        </w:rPr>
        <w:t>at</w:t>
      </w:r>
      <w:r>
        <w:rPr>
          <w:spacing w:val="40"/>
          <w:sz w:val="24"/>
        </w:rPr>
        <w:t> </w:t>
      </w:r>
      <w:r>
        <w:rPr>
          <w:sz w:val="24"/>
        </w:rPr>
        <w:t>Hqrs.</w:t>
      </w:r>
      <w:r>
        <w:rPr>
          <w:spacing w:val="40"/>
          <w:sz w:val="24"/>
        </w:rPr>
        <w:t> </w:t>
      </w:r>
      <w:r>
        <w:rPr>
          <w:sz w:val="24"/>
        </w:rPr>
        <w:t>and</w:t>
      </w:r>
      <w:r>
        <w:rPr>
          <w:spacing w:val="40"/>
          <w:sz w:val="24"/>
        </w:rPr>
        <w:t> </w:t>
      </w:r>
      <w:r>
        <w:rPr>
          <w:sz w:val="24"/>
        </w:rPr>
        <w:t>a</w:t>
      </w:r>
      <w:r>
        <w:rPr>
          <w:spacing w:val="40"/>
          <w:sz w:val="24"/>
        </w:rPr>
        <w:t> </w:t>
      </w:r>
      <w:r>
        <w:rPr>
          <w:sz w:val="24"/>
        </w:rPr>
        <w:t>Control</w:t>
      </w:r>
      <w:r>
        <w:rPr>
          <w:spacing w:val="40"/>
          <w:sz w:val="24"/>
        </w:rPr>
        <w:t> </w:t>
      </w:r>
      <w:r>
        <w:rPr>
          <w:sz w:val="24"/>
        </w:rPr>
        <w:t>Room</w:t>
      </w:r>
      <w:r>
        <w:rPr>
          <w:spacing w:val="40"/>
          <w:sz w:val="24"/>
        </w:rPr>
        <w:t> </w:t>
      </w:r>
      <w:r>
        <w:rPr>
          <w:sz w:val="24"/>
        </w:rPr>
        <w:t>in</w:t>
      </w:r>
      <w:r>
        <w:rPr>
          <w:spacing w:val="40"/>
          <w:sz w:val="24"/>
        </w:rPr>
        <w:t> </w:t>
      </w:r>
      <w:r>
        <w:rPr>
          <w:sz w:val="24"/>
        </w:rPr>
        <w:t>each</w:t>
      </w:r>
      <w:r>
        <w:rPr>
          <w:spacing w:val="40"/>
          <w:sz w:val="24"/>
        </w:rPr>
        <w:t> </w:t>
      </w:r>
      <w:r>
        <w:rPr>
          <w:sz w:val="24"/>
        </w:rPr>
        <w:t>State/</w:t>
      </w:r>
      <w:r>
        <w:rPr>
          <w:spacing w:val="40"/>
          <w:sz w:val="24"/>
        </w:rPr>
        <w:t> </w:t>
      </w:r>
      <w:r>
        <w:rPr>
          <w:sz w:val="24"/>
        </w:rPr>
        <w:t>UT</w:t>
      </w:r>
      <w:r>
        <w:rPr>
          <w:spacing w:val="72"/>
          <w:sz w:val="24"/>
        </w:rPr>
        <w:t> </w:t>
      </w:r>
      <w:r>
        <w:rPr>
          <w:sz w:val="24"/>
        </w:rPr>
        <w:t>concerned.</w:t>
      </w:r>
      <w:r>
        <w:rPr>
          <w:spacing w:val="72"/>
          <w:sz w:val="24"/>
        </w:rPr>
        <w:t> </w:t>
      </w:r>
      <w:r>
        <w:rPr>
          <w:sz w:val="24"/>
        </w:rPr>
        <w:t>They</w:t>
      </w:r>
      <w:r>
        <w:rPr>
          <w:spacing w:val="58"/>
          <w:sz w:val="24"/>
        </w:rPr>
        <w:t> </w:t>
      </w:r>
      <w:r>
        <w:rPr>
          <w:sz w:val="24"/>
        </w:rPr>
        <w:t>shall</w:t>
      </w:r>
      <w:r>
        <w:rPr>
          <w:spacing w:val="58"/>
          <w:sz w:val="24"/>
        </w:rPr>
        <w:t> </w:t>
      </w:r>
      <w:r>
        <w:rPr>
          <w:sz w:val="24"/>
        </w:rPr>
        <w:t>also</w:t>
      </w:r>
      <w:r>
        <w:rPr>
          <w:spacing w:val="80"/>
          <w:sz w:val="24"/>
        </w:rPr>
        <w:t> </w:t>
      </w:r>
      <w:r>
        <w:rPr>
          <w:sz w:val="24"/>
        </w:rPr>
        <w:t>designate</w:t>
      </w:r>
      <w:r>
        <w:rPr>
          <w:spacing w:val="67"/>
          <w:sz w:val="24"/>
        </w:rPr>
        <w:t> </w:t>
      </w:r>
      <w:r>
        <w:rPr>
          <w:sz w:val="24"/>
        </w:rPr>
        <w:t>a</w:t>
      </w:r>
      <w:r>
        <w:rPr>
          <w:spacing w:val="63"/>
          <w:sz w:val="24"/>
        </w:rPr>
        <w:t> </w:t>
      </w:r>
      <w:r>
        <w:rPr>
          <w:sz w:val="24"/>
        </w:rPr>
        <w:t>Nodal</w:t>
      </w:r>
      <w:r>
        <w:rPr>
          <w:spacing w:val="58"/>
          <w:sz w:val="24"/>
        </w:rPr>
        <w:t> </w:t>
      </w:r>
      <w:r>
        <w:rPr>
          <w:sz w:val="24"/>
        </w:rPr>
        <w:t>officer</w:t>
      </w:r>
      <w:r>
        <w:rPr>
          <w:spacing w:val="71"/>
          <w:sz w:val="24"/>
        </w:rPr>
        <w:t> </w:t>
      </w:r>
      <w:r>
        <w:rPr>
          <w:sz w:val="24"/>
        </w:rPr>
        <w:t>at</w:t>
      </w:r>
      <w:r>
        <w:rPr>
          <w:spacing w:val="69"/>
          <w:sz w:val="24"/>
        </w:rPr>
        <w:t> </w:t>
      </w:r>
      <w:r>
        <w:rPr>
          <w:sz w:val="24"/>
        </w:rPr>
        <w:t>Hqrs.</w:t>
      </w:r>
      <w:r>
        <w:rPr>
          <w:spacing w:val="66"/>
          <w:sz w:val="24"/>
        </w:rPr>
        <w:t> </w:t>
      </w:r>
      <w:r>
        <w:rPr>
          <w:sz w:val="24"/>
        </w:rPr>
        <w:t>and</w:t>
      </w:r>
      <w:r>
        <w:rPr>
          <w:spacing w:val="68"/>
          <w:sz w:val="24"/>
        </w:rPr>
        <w:t> </w:t>
      </w:r>
      <w:r>
        <w:rPr>
          <w:sz w:val="24"/>
        </w:rPr>
        <w:t>in</w:t>
      </w:r>
      <w:r>
        <w:rPr>
          <w:spacing w:val="64"/>
          <w:sz w:val="24"/>
        </w:rPr>
        <w:t> </w:t>
      </w:r>
      <w:r>
        <w:rPr>
          <w:sz w:val="24"/>
        </w:rPr>
        <w:t>each</w:t>
      </w:r>
    </w:p>
    <w:p>
      <w:pPr>
        <w:spacing w:after="0" w:line="237" w:lineRule="auto"/>
        <w:jc w:val="both"/>
        <w:rPr>
          <w:sz w:val="22"/>
        </w:rPr>
        <w:sectPr>
          <w:pgSz w:w="11910" w:h="16840"/>
          <w:pgMar w:header="0" w:footer="413" w:top="1340" w:bottom="600" w:left="480" w:right="540"/>
        </w:sectPr>
      </w:pPr>
    </w:p>
    <w:p>
      <w:pPr>
        <w:pStyle w:val="BodyText"/>
        <w:spacing w:before="74"/>
        <w:ind w:left="1681" w:right="892"/>
        <w:jc w:val="both"/>
      </w:pPr>
      <w:r>
        <w:rPr/>
        <w:t>State/ UT concerned. The State-wise information of the Control Room(s) and Nodal officer(s) with full contact details would be shared with each other and Pr. Chief Commissioners/ Chief </w:t>
      </w:r>
      <w:r>
        <w:rPr>
          <w:spacing w:val="9"/>
        </w:rPr>
        <w:t>Commissioners</w:t>
      </w:r>
      <w:r>
        <w:rPr>
          <w:spacing w:val="9"/>
        </w:rPr>
        <w:t> </w:t>
      </w:r>
      <w:r>
        <w:rPr/>
        <w:t>of Customs, Customs </w:t>
      </w:r>
      <w:r>
        <w:rPr>
          <w:spacing w:val="10"/>
        </w:rPr>
        <w:t>(Prev.)</w:t>
      </w:r>
      <w:r>
        <w:rPr>
          <w:spacing w:val="10"/>
        </w:rPr>
        <w:t> </w:t>
      </w:r>
      <w:r>
        <w:rPr/>
        <w:t>and CGST Zones</w:t>
      </w:r>
      <w:r>
        <w:rPr>
          <w:spacing w:val="40"/>
        </w:rPr>
        <w:t> </w:t>
      </w:r>
      <w:r>
        <w:rPr>
          <w:spacing w:val="9"/>
        </w:rPr>
        <w:t>concerned.</w:t>
      </w:r>
      <w:r>
        <w:rPr>
          <w:spacing w:val="40"/>
        </w:rPr>
        <w:t> </w:t>
      </w:r>
      <w:r>
        <w:rPr/>
        <w:t>The</w:t>
      </w:r>
      <w:r>
        <w:rPr>
          <w:spacing w:val="40"/>
        </w:rPr>
        <w:t> </w:t>
      </w:r>
      <w:r>
        <w:rPr/>
        <w:t>consolidated</w:t>
      </w:r>
      <w:r>
        <w:rPr>
          <w:spacing w:val="40"/>
        </w:rPr>
        <w:t> </w:t>
      </w:r>
      <w:r>
        <w:rPr/>
        <w:t>details/</w:t>
      </w:r>
      <w:r>
        <w:rPr>
          <w:spacing w:val="40"/>
        </w:rPr>
        <w:t> </w:t>
      </w:r>
      <w:r>
        <w:rPr/>
        <w:t>list</w:t>
      </w:r>
      <w:r>
        <w:rPr>
          <w:spacing w:val="40"/>
        </w:rPr>
        <w:t> </w:t>
      </w:r>
      <w:r>
        <w:rPr/>
        <w:t>would</w:t>
      </w:r>
      <w:r>
        <w:rPr>
          <w:spacing w:val="40"/>
        </w:rPr>
        <w:t> </w:t>
      </w:r>
      <w:r>
        <w:rPr/>
        <w:t>also</w:t>
      </w:r>
      <w:r>
        <w:rPr>
          <w:spacing w:val="40"/>
        </w:rPr>
        <w:t> </w:t>
      </w:r>
      <w:r>
        <w:rPr/>
        <w:t>be</w:t>
      </w:r>
      <w:r>
        <w:rPr>
          <w:spacing w:val="37"/>
        </w:rPr>
        <w:t> </w:t>
      </w:r>
      <w:r>
        <w:rPr/>
        <w:t>circulated</w:t>
      </w:r>
      <w:r>
        <w:rPr>
          <w:spacing w:val="38"/>
        </w:rPr>
        <w:t> </w:t>
      </w:r>
      <w:r>
        <w:rPr/>
        <w:t>directly by the Pr.</w:t>
      </w:r>
      <w:r>
        <w:rPr>
          <w:spacing w:val="37"/>
        </w:rPr>
        <w:t> </w:t>
      </w:r>
      <w:r>
        <w:rPr/>
        <w:t>DG,</w:t>
      </w:r>
      <w:r>
        <w:rPr>
          <w:spacing w:val="37"/>
        </w:rPr>
        <w:t> </w:t>
      </w:r>
      <w:r>
        <w:rPr/>
        <w:t>DRI</w:t>
      </w:r>
      <w:r>
        <w:rPr>
          <w:spacing w:val="36"/>
        </w:rPr>
        <w:t> </w:t>
      </w:r>
      <w:r>
        <w:rPr/>
        <w:t>and</w:t>
      </w:r>
      <w:r>
        <w:rPr>
          <w:spacing w:val="34"/>
        </w:rPr>
        <w:t> </w:t>
      </w:r>
      <w:r>
        <w:rPr/>
        <w:t>Pr.</w:t>
      </w:r>
      <w:r>
        <w:rPr>
          <w:spacing w:val="40"/>
        </w:rPr>
        <w:t> </w:t>
      </w:r>
      <w:r>
        <w:rPr/>
        <w:t>DG,</w:t>
      </w:r>
      <w:r>
        <w:rPr>
          <w:spacing w:val="40"/>
        </w:rPr>
        <w:t> </w:t>
      </w:r>
      <w:r>
        <w:rPr>
          <w:spacing w:val="10"/>
        </w:rPr>
        <w:t>DGGSTI</w:t>
      </w:r>
      <w:r>
        <w:rPr>
          <w:spacing w:val="10"/>
        </w:rPr>
        <w:t> </w:t>
      </w:r>
      <w:r>
        <w:rPr/>
        <w:t>to</w:t>
      </w:r>
      <w:r>
        <w:rPr>
          <w:spacing w:val="40"/>
        </w:rPr>
        <w:t> </w:t>
      </w:r>
      <w:r>
        <w:rPr>
          <w:spacing w:val="11"/>
        </w:rPr>
        <w:t>other</w:t>
      </w:r>
      <w:r>
        <w:rPr>
          <w:spacing w:val="40"/>
        </w:rPr>
        <w:t> </w:t>
      </w:r>
      <w:r>
        <w:rPr>
          <w:spacing w:val="11"/>
        </w:rPr>
        <w:t>enforcement</w:t>
      </w:r>
      <w:r>
        <w:rPr>
          <w:spacing w:val="40"/>
        </w:rPr>
        <w:t> </w:t>
      </w:r>
      <w:r>
        <w:rPr>
          <w:spacing w:val="11"/>
        </w:rPr>
        <w:t>agencies</w:t>
      </w:r>
      <w:r>
        <w:rPr>
          <w:spacing w:val="40"/>
        </w:rPr>
        <w:t> </w:t>
      </w:r>
      <w:r>
        <w:rPr/>
        <w:t>and </w:t>
      </w:r>
      <w:r>
        <w:rPr>
          <w:spacing w:val="9"/>
        </w:rPr>
        <w:t>ECI</w:t>
      </w:r>
      <w:r>
        <w:rPr>
          <w:spacing w:val="9"/>
        </w:rPr>
        <w:t> with</w:t>
      </w:r>
      <w:r>
        <w:rPr>
          <w:spacing w:val="9"/>
        </w:rPr>
        <w:t> </w:t>
      </w:r>
      <w:r>
        <w:rPr/>
        <w:t>a </w:t>
      </w:r>
      <w:r>
        <w:rPr>
          <w:spacing w:val="11"/>
        </w:rPr>
        <w:t>copy</w:t>
      </w:r>
      <w:r>
        <w:rPr>
          <w:spacing w:val="11"/>
        </w:rPr>
        <w:t> </w:t>
      </w:r>
      <w:r>
        <w:rPr>
          <w:spacing w:val="10"/>
        </w:rPr>
        <w:t>marked</w:t>
      </w:r>
      <w:r>
        <w:rPr>
          <w:spacing w:val="10"/>
        </w:rPr>
        <w:t> </w:t>
      </w:r>
      <w:r>
        <w:rPr/>
        <w:t>to Commissioner (Investigation-Customs.), CBIC and Commissioner (Investigation-GST), CBIC and;</w:t>
      </w:r>
    </w:p>
    <w:p>
      <w:pPr>
        <w:pStyle w:val="ListParagraph"/>
        <w:numPr>
          <w:ilvl w:val="2"/>
          <w:numId w:val="142"/>
        </w:numPr>
        <w:tabs>
          <w:tab w:pos="1678" w:val="left" w:leader="none"/>
          <w:tab w:pos="1681" w:val="left" w:leader="none"/>
        </w:tabs>
        <w:spacing w:line="240" w:lineRule="auto" w:before="36" w:after="0"/>
        <w:ind w:left="1681" w:right="894" w:hanging="433"/>
        <w:jc w:val="both"/>
        <w:rPr>
          <w:sz w:val="22"/>
        </w:rPr>
      </w:pPr>
      <w:r>
        <w:rPr>
          <w:sz w:val="24"/>
        </w:rPr>
        <w:t>Direct their intelligence units to gather information and develop intelligence to effectively</w:t>
      </w:r>
      <w:r>
        <w:rPr>
          <w:spacing w:val="40"/>
          <w:sz w:val="24"/>
        </w:rPr>
        <w:t> </w:t>
      </w:r>
      <w:r>
        <w:rPr>
          <w:sz w:val="24"/>
        </w:rPr>
        <w:t>prevent</w:t>
      </w:r>
      <w:r>
        <w:rPr>
          <w:spacing w:val="40"/>
          <w:sz w:val="24"/>
        </w:rPr>
        <w:t> </w:t>
      </w:r>
      <w:r>
        <w:rPr>
          <w:sz w:val="24"/>
        </w:rPr>
        <w:t>unfair</w:t>
      </w:r>
      <w:r>
        <w:rPr>
          <w:spacing w:val="40"/>
          <w:sz w:val="24"/>
        </w:rPr>
        <w:t> </w:t>
      </w:r>
      <w:r>
        <w:rPr>
          <w:sz w:val="24"/>
        </w:rPr>
        <w:t>and</w:t>
      </w:r>
      <w:r>
        <w:rPr>
          <w:spacing w:val="40"/>
          <w:sz w:val="24"/>
        </w:rPr>
        <w:t> </w:t>
      </w:r>
      <w:r>
        <w:rPr>
          <w:sz w:val="24"/>
        </w:rPr>
        <w:t>unauthorized</w:t>
      </w:r>
      <w:r>
        <w:rPr>
          <w:spacing w:val="40"/>
          <w:sz w:val="24"/>
        </w:rPr>
        <w:t> </w:t>
      </w:r>
      <w:r>
        <w:rPr>
          <w:sz w:val="24"/>
        </w:rPr>
        <w:t>practices</w:t>
      </w:r>
      <w:r>
        <w:rPr>
          <w:spacing w:val="40"/>
          <w:sz w:val="24"/>
        </w:rPr>
        <w:t> </w:t>
      </w:r>
      <w:r>
        <w:rPr>
          <w:sz w:val="24"/>
        </w:rPr>
        <w:t>that</w:t>
      </w:r>
      <w:r>
        <w:rPr>
          <w:spacing w:val="40"/>
          <w:sz w:val="24"/>
        </w:rPr>
        <w:t> </w:t>
      </w:r>
      <w:r>
        <w:rPr>
          <w:sz w:val="24"/>
        </w:rPr>
        <w:t>could</w:t>
      </w:r>
      <w:r>
        <w:rPr>
          <w:spacing w:val="40"/>
          <w:sz w:val="24"/>
        </w:rPr>
        <w:t> </w:t>
      </w:r>
      <w:r>
        <w:rPr>
          <w:sz w:val="24"/>
        </w:rPr>
        <w:t>vitiate</w:t>
      </w:r>
      <w:r>
        <w:rPr>
          <w:spacing w:val="40"/>
          <w:sz w:val="24"/>
        </w:rPr>
        <w:t> </w:t>
      </w:r>
      <w:r>
        <w:rPr>
          <w:sz w:val="24"/>
        </w:rPr>
        <w:t>the </w:t>
      </w:r>
      <w:r>
        <w:rPr>
          <w:spacing w:val="-2"/>
          <w:sz w:val="24"/>
        </w:rPr>
        <w:t>elections.</w:t>
      </w:r>
    </w:p>
    <w:p>
      <w:pPr>
        <w:pStyle w:val="ListParagraph"/>
        <w:numPr>
          <w:ilvl w:val="1"/>
          <w:numId w:val="142"/>
        </w:numPr>
        <w:tabs>
          <w:tab w:pos="1775" w:val="left" w:leader="none"/>
        </w:tabs>
        <w:spacing w:line="237" w:lineRule="auto" w:before="111" w:after="0"/>
        <w:ind w:left="960" w:right="903" w:firstLine="0"/>
        <w:jc w:val="both"/>
        <w:rPr>
          <w:sz w:val="24"/>
        </w:rPr>
      </w:pPr>
      <w:r>
        <w:rPr>
          <w:sz w:val="24"/>
        </w:rPr>
        <w:t>Similarly, Pr. Chief Commissioners/ Chief Commissioners of Customs, Customs (Prev.) and CGST Zones concerned shall:</w:t>
      </w:r>
    </w:p>
    <w:p>
      <w:pPr>
        <w:pStyle w:val="ListParagraph"/>
        <w:numPr>
          <w:ilvl w:val="2"/>
          <w:numId w:val="142"/>
        </w:numPr>
        <w:tabs>
          <w:tab w:pos="2410" w:val="left" w:leader="none"/>
        </w:tabs>
        <w:spacing w:line="276" w:lineRule="auto" w:before="205" w:after="0"/>
        <w:ind w:left="1671" w:right="902" w:firstLine="0"/>
        <w:jc w:val="both"/>
        <w:rPr>
          <w:sz w:val="24"/>
        </w:rPr>
      </w:pPr>
      <w:r>
        <w:rPr>
          <w:sz w:val="24"/>
        </w:rPr>
        <w:t>Establish</w:t>
      </w:r>
      <w:r>
        <w:rPr>
          <w:spacing w:val="40"/>
          <w:sz w:val="24"/>
        </w:rPr>
        <w:t> </w:t>
      </w:r>
      <w:r>
        <w:rPr>
          <w:sz w:val="24"/>
        </w:rPr>
        <w:t>a</w:t>
      </w:r>
      <w:r>
        <w:rPr>
          <w:spacing w:val="40"/>
          <w:sz w:val="24"/>
        </w:rPr>
        <w:t> </w:t>
      </w:r>
      <w:r>
        <w:rPr>
          <w:spacing w:val="9"/>
          <w:sz w:val="24"/>
        </w:rPr>
        <w:t>Central</w:t>
      </w:r>
      <w:r>
        <w:rPr>
          <w:spacing w:val="40"/>
          <w:sz w:val="24"/>
        </w:rPr>
        <w:t> </w:t>
      </w:r>
      <w:r>
        <w:rPr>
          <w:sz w:val="24"/>
        </w:rPr>
        <w:t>Control</w:t>
      </w:r>
      <w:r>
        <w:rPr>
          <w:spacing w:val="40"/>
          <w:sz w:val="24"/>
        </w:rPr>
        <w:t> </w:t>
      </w:r>
      <w:r>
        <w:rPr>
          <w:sz w:val="24"/>
        </w:rPr>
        <w:t>Room</w:t>
      </w:r>
      <w:r>
        <w:rPr>
          <w:spacing w:val="40"/>
          <w:sz w:val="24"/>
        </w:rPr>
        <w:t> </w:t>
      </w:r>
      <w:r>
        <w:rPr>
          <w:sz w:val="24"/>
        </w:rPr>
        <w:t>and</w:t>
      </w:r>
      <w:r>
        <w:rPr>
          <w:spacing w:val="40"/>
          <w:sz w:val="24"/>
        </w:rPr>
        <w:t> </w:t>
      </w:r>
      <w:r>
        <w:rPr>
          <w:sz w:val="24"/>
        </w:rPr>
        <w:t>designate</w:t>
      </w:r>
      <w:r>
        <w:rPr>
          <w:spacing w:val="40"/>
          <w:sz w:val="24"/>
        </w:rPr>
        <w:t> </w:t>
      </w:r>
      <w:r>
        <w:rPr>
          <w:sz w:val="24"/>
        </w:rPr>
        <w:t>a</w:t>
      </w:r>
      <w:r>
        <w:rPr>
          <w:spacing w:val="40"/>
          <w:sz w:val="24"/>
        </w:rPr>
        <w:t> </w:t>
      </w:r>
      <w:r>
        <w:rPr>
          <w:sz w:val="24"/>
        </w:rPr>
        <w:t>Nodal</w:t>
      </w:r>
      <w:r>
        <w:rPr>
          <w:spacing w:val="40"/>
          <w:sz w:val="24"/>
        </w:rPr>
        <w:t> </w:t>
      </w:r>
      <w:r>
        <w:rPr>
          <w:sz w:val="24"/>
        </w:rPr>
        <w:t>officer.</w:t>
      </w:r>
      <w:r>
        <w:rPr>
          <w:spacing w:val="40"/>
          <w:sz w:val="24"/>
        </w:rPr>
        <w:t> </w:t>
      </w:r>
      <w:r>
        <w:rPr>
          <w:sz w:val="24"/>
        </w:rPr>
        <w:t>The details</w:t>
      </w:r>
      <w:r>
        <w:rPr>
          <w:spacing w:val="40"/>
          <w:sz w:val="24"/>
        </w:rPr>
        <w:t> </w:t>
      </w:r>
      <w:r>
        <w:rPr>
          <w:sz w:val="24"/>
        </w:rPr>
        <w:t>of</w:t>
      </w:r>
      <w:r>
        <w:rPr>
          <w:spacing w:val="40"/>
          <w:sz w:val="24"/>
        </w:rPr>
        <w:t> </w:t>
      </w:r>
      <w:r>
        <w:rPr>
          <w:sz w:val="24"/>
        </w:rPr>
        <w:t>the</w:t>
      </w:r>
      <w:r>
        <w:rPr>
          <w:spacing w:val="40"/>
          <w:sz w:val="24"/>
        </w:rPr>
        <w:t> </w:t>
      </w:r>
      <w:r>
        <w:rPr>
          <w:sz w:val="24"/>
        </w:rPr>
        <w:t>Control Room list</w:t>
      </w:r>
      <w:r>
        <w:rPr>
          <w:spacing w:val="40"/>
          <w:sz w:val="24"/>
        </w:rPr>
        <w:t> </w:t>
      </w:r>
      <w:r>
        <w:rPr>
          <w:sz w:val="24"/>
        </w:rPr>
        <w:t>of these Nodal officers with full contact</w:t>
      </w:r>
      <w:r>
        <w:rPr>
          <w:spacing w:val="40"/>
          <w:sz w:val="24"/>
        </w:rPr>
        <w:t> </w:t>
      </w:r>
      <w:r>
        <w:rPr>
          <w:sz w:val="24"/>
        </w:rPr>
        <w:t>details would</w:t>
      </w:r>
      <w:r>
        <w:rPr>
          <w:spacing w:val="40"/>
          <w:sz w:val="24"/>
        </w:rPr>
        <w:t> </w:t>
      </w:r>
      <w:r>
        <w:rPr>
          <w:sz w:val="24"/>
        </w:rPr>
        <w:t>be</w:t>
      </w:r>
      <w:r>
        <w:rPr>
          <w:spacing w:val="40"/>
          <w:sz w:val="24"/>
        </w:rPr>
        <w:t> </w:t>
      </w:r>
      <w:r>
        <w:rPr>
          <w:sz w:val="24"/>
        </w:rPr>
        <w:t>shared</w:t>
      </w:r>
      <w:r>
        <w:rPr>
          <w:spacing w:val="40"/>
          <w:sz w:val="24"/>
        </w:rPr>
        <w:t> </w:t>
      </w:r>
      <w:r>
        <w:rPr>
          <w:sz w:val="24"/>
        </w:rPr>
        <w:t>with</w:t>
      </w:r>
      <w:r>
        <w:rPr>
          <w:spacing w:val="40"/>
          <w:sz w:val="24"/>
        </w:rPr>
        <w:t> </w:t>
      </w:r>
      <w:r>
        <w:rPr>
          <w:sz w:val="24"/>
        </w:rPr>
        <w:t>Pr.</w:t>
      </w:r>
      <w:r>
        <w:rPr>
          <w:spacing w:val="40"/>
          <w:sz w:val="24"/>
        </w:rPr>
        <w:t> </w:t>
      </w:r>
      <w:r>
        <w:rPr>
          <w:sz w:val="24"/>
        </w:rPr>
        <w:t>DG,</w:t>
      </w:r>
      <w:r>
        <w:rPr>
          <w:spacing w:val="40"/>
          <w:sz w:val="24"/>
        </w:rPr>
        <w:t> </w:t>
      </w:r>
      <w:r>
        <w:rPr>
          <w:sz w:val="24"/>
        </w:rPr>
        <w:t>DRI/</w:t>
      </w:r>
      <w:r>
        <w:rPr>
          <w:spacing w:val="40"/>
          <w:sz w:val="24"/>
        </w:rPr>
        <w:t> </w:t>
      </w:r>
      <w:r>
        <w:rPr>
          <w:sz w:val="24"/>
        </w:rPr>
        <w:t>DGGSTI,</w:t>
      </w:r>
      <w:r>
        <w:rPr>
          <w:spacing w:val="40"/>
          <w:sz w:val="24"/>
        </w:rPr>
        <w:t> </w:t>
      </w:r>
      <w:r>
        <w:rPr>
          <w:sz w:val="24"/>
        </w:rPr>
        <w:t>Pr.</w:t>
      </w:r>
      <w:r>
        <w:rPr>
          <w:spacing w:val="40"/>
          <w:sz w:val="24"/>
        </w:rPr>
        <w:t> </w:t>
      </w:r>
      <w:r>
        <w:rPr>
          <w:sz w:val="24"/>
        </w:rPr>
        <w:t>DG,</w:t>
      </w:r>
      <w:r>
        <w:rPr>
          <w:spacing w:val="40"/>
          <w:sz w:val="24"/>
        </w:rPr>
        <w:t> </w:t>
      </w:r>
      <w:r>
        <w:rPr>
          <w:sz w:val="24"/>
        </w:rPr>
        <w:t>DRI</w:t>
      </w:r>
      <w:r>
        <w:rPr>
          <w:spacing w:val="40"/>
          <w:sz w:val="24"/>
        </w:rPr>
        <w:t> </w:t>
      </w:r>
      <w:r>
        <w:rPr>
          <w:sz w:val="24"/>
        </w:rPr>
        <w:t>will</w:t>
      </w:r>
      <w:r>
        <w:rPr>
          <w:spacing w:val="40"/>
          <w:sz w:val="24"/>
        </w:rPr>
        <w:t> </w:t>
      </w:r>
      <w:r>
        <w:rPr>
          <w:sz w:val="24"/>
        </w:rPr>
        <w:t>further</w:t>
      </w:r>
      <w:r>
        <w:rPr>
          <w:spacing w:val="40"/>
          <w:sz w:val="24"/>
        </w:rPr>
        <w:t> </w:t>
      </w:r>
      <w:r>
        <w:rPr>
          <w:sz w:val="24"/>
        </w:rPr>
        <w:t>share</w:t>
      </w:r>
      <w:r>
        <w:rPr>
          <w:spacing w:val="40"/>
          <w:sz w:val="24"/>
        </w:rPr>
        <w:t> </w:t>
      </w:r>
      <w:r>
        <w:rPr>
          <w:sz w:val="24"/>
        </w:rPr>
        <w:t>it with ECI with a copy to Commissioner (Investigation-Customs), CBIC and Commissioner (Investigation-GST), CBIC.</w:t>
      </w:r>
    </w:p>
    <w:p>
      <w:pPr>
        <w:pStyle w:val="ListParagraph"/>
        <w:numPr>
          <w:ilvl w:val="2"/>
          <w:numId w:val="142"/>
        </w:numPr>
        <w:tabs>
          <w:tab w:pos="2312" w:val="left" w:leader="none"/>
        </w:tabs>
        <w:spacing w:line="276" w:lineRule="auto" w:before="199" w:after="0"/>
        <w:ind w:left="1671" w:right="901" w:firstLine="28"/>
        <w:jc w:val="both"/>
        <w:rPr>
          <w:sz w:val="24"/>
        </w:rPr>
      </w:pPr>
      <w:r>
        <w:rPr>
          <w:sz w:val="24"/>
        </w:rPr>
        <w:t>Establish</w:t>
      </w:r>
      <w:r>
        <w:rPr>
          <w:spacing w:val="-5"/>
          <w:sz w:val="24"/>
        </w:rPr>
        <w:t> </w:t>
      </w:r>
      <w:r>
        <w:rPr>
          <w:sz w:val="24"/>
        </w:rPr>
        <w:t>sufficient number of</w:t>
      </w:r>
      <w:r>
        <w:rPr>
          <w:spacing w:val="-7"/>
          <w:sz w:val="24"/>
        </w:rPr>
        <w:t> </w:t>
      </w:r>
      <w:r>
        <w:rPr>
          <w:sz w:val="24"/>
        </w:rPr>
        <w:t>Flying</w:t>
      </w:r>
      <w:r>
        <w:rPr>
          <w:spacing w:val="-1"/>
          <w:sz w:val="24"/>
        </w:rPr>
        <w:t> </w:t>
      </w:r>
      <w:r>
        <w:rPr>
          <w:sz w:val="24"/>
        </w:rPr>
        <w:t>Squads</w:t>
      </w:r>
      <w:r>
        <w:rPr>
          <w:spacing w:val="-3"/>
          <w:sz w:val="24"/>
        </w:rPr>
        <w:t> </w:t>
      </w:r>
      <w:r>
        <w:rPr>
          <w:sz w:val="24"/>
        </w:rPr>
        <w:t>and</w:t>
      </w:r>
      <w:r>
        <w:rPr>
          <w:spacing w:val="-1"/>
          <w:sz w:val="24"/>
        </w:rPr>
        <w:t> </w:t>
      </w:r>
      <w:r>
        <w:rPr>
          <w:sz w:val="24"/>
        </w:rPr>
        <w:t>Static</w:t>
      </w:r>
      <w:r>
        <w:rPr>
          <w:spacing w:val="-1"/>
          <w:sz w:val="24"/>
        </w:rPr>
        <w:t> </w:t>
      </w:r>
      <w:r>
        <w:rPr>
          <w:sz w:val="24"/>
        </w:rPr>
        <w:t>Surveillance</w:t>
      </w:r>
      <w:r>
        <w:rPr>
          <w:spacing w:val="-1"/>
          <w:sz w:val="24"/>
        </w:rPr>
        <w:t> </w:t>
      </w:r>
      <w:r>
        <w:rPr>
          <w:sz w:val="24"/>
        </w:rPr>
        <w:t>Teams</w:t>
      </w:r>
      <w:r>
        <w:rPr>
          <w:spacing w:val="-3"/>
          <w:sz w:val="24"/>
        </w:rPr>
        <w:t> </w:t>
      </w:r>
      <w:r>
        <w:rPr>
          <w:sz w:val="24"/>
        </w:rPr>
        <w:t>for effective conduct of road and transit checks of vehicles and verification of</w:t>
      </w:r>
      <w:r>
        <w:rPr>
          <w:spacing w:val="80"/>
          <w:sz w:val="24"/>
        </w:rPr>
        <w:t> </w:t>
      </w:r>
      <w:r>
        <w:rPr>
          <w:sz w:val="24"/>
        </w:rPr>
        <w:t>warehouses etc., as and when required, to curb illegal and</w:t>
      </w:r>
      <w:r>
        <w:rPr>
          <w:spacing w:val="40"/>
          <w:sz w:val="24"/>
        </w:rPr>
        <w:t> </w:t>
      </w:r>
      <w:r>
        <w:rPr>
          <w:sz w:val="24"/>
        </w:rPr>
        <w:t>prohibited activities;</w:t>
      </w:r>
    </w:p>
    <w:p>
      <w:pPr>
        <w:pStyle w:val="ListParagraph"/>
        <w:numPr>
          <w:ilvl w:val="2"/>
          <w:numId w:val="142"/>
        </w:numPr>
        <w:tabs>
          <w:tab w:pos="2400" w:val="left" w:leader="none"/>
        </w:tabs>
        <w:spacing w:line="240" w:lineRule="auto" w:before="201" w:after="0"/>
        <w:ind w:left="1681" w:right="900" w:firstLine="0"/>
        <w:jc w:val="both"/>
        <w:rPr>
          <w:sz w:val="22"/>
        </w:rPr>
      </w:pPr>
      <w:r>
        <w:rPr>
          <w:sz w:val="24"/>
        </w:rPr>
        <w:t>In order to ensure against unauthorized diversion of liquor, cigarettes etc. special watch/ stock-taking should be kept/ carried out in the Custom Bonded </w:t>
      </w:r>
      <w:r>
        <w:rPr>
          <w:spacing w:val="-2"/>
          <w:sz w:val="24"/>
        </w:rPr>
        <w:t>Warehouses;</w:t>
      </w:r>
    </w:p>
    <w:p>
      <w:pPr>
        <w:pStyle w:val="ListParagraph"/>
        <w:numPr>
          <w:ilvl w:val="2"/>
          <w:numId w:val="142"/>
        </w:numPr>
        <w:tabs>
          <w:tab w:pos="1681" w:val="left" w:leader="none"/>
          <w:tab w:pos="2398" w:val="left" w:leader="none"/>
        </w:tabs>
        <w:spacing w:line="240" w:lineRule="auto" w:before="0" w:after="0"/>
        <w:ind w:left="1681" w:right="900" w:hanging="10"/>
        <w:jc w:val="both"/>
        <w:rPr>
          <w:sz w:val="22"/>
        </w:rPr>
      </w:pPr>
      <w:r>
        <w:rPr>
          <w:sz w:val="24"/>
        </w:rPr>
        <w:t>Map</w:t>
      </w:r>
      <w:r>
        <w:rPr>
          <w:spacing w:val="40"/>
          <w:sz w:val="24"/>
        </w:rPr>
        <w:t> </w:t>
      </w:r>
      <w:r>
        <w:rPr>
          <w:sz w:val="24"/>
        </w:rPr>
        <w:t>the</w:t>
      </w:r>
      <w:r>
        <w:rPr>
          <w:spacing w:val="40"/>
          <w:sz w:val="24"/>
        </w:rPr>
        <w:t> </w:t>
      </w:r>
      <w:r>
        <w:rPr>
          <w:sz w:val="24"/>
        </w:rPr>
        <w:t>declared/</w:t>
      </w:r>
      <w:r>
        <w:rPr>
          <w:spacing w:val="40"/>
          <w:sz w:val="24"/>
        </w:rPr>
        <w:t> </w:t>
      </w:r>
      <w:r>
        <w:rPr>
          <w:sz w:val="24"/>
        </w:rPr>
        <w:t>registered</w:t>
      </w:r>
      <w:r>
        <w:rPr>
          <w:spacing w:val="40"/>
          <w:sz w:val="24"/>
        </w:rPr>
        <w:t> </w:t>
      </w:r>
      <w:r>
        <w:rPr>
          <w:sz w:val="24"/>
        </w:rPr>
        <w:t>and</w:t>
      </w:r>
      <w:r>
        <w:rPr>
          <w:spacing w:val="40"/>
          <w:sz w:val="24"/>
        </w:rPr>
        <w:t> </w:t>
      </w:r>
      <w:r>
        <w:rPr>
          <w:sz w:val="24"/>
        </w:rPr>
        <w:t>other</w:t>
      </w:r>
      <w:r>
        <w:rPr>
          <w:spacing w:val="40"/>
          <w:sz w:val="24"/>
        </w:rPr>
        <w:t> </w:t>
      </w:r>
      <w:r>
        <w:rPr>
          <w:sz w:val="24"/>
        </w:rPr>
        <w:t>warehouses</w:t>
      </w:r>
      <w:r>
        <w:rPr>
          <w:spacing w:val="40"/>
          <w:sz w:val="24"/>
        </w:rPr>
        <w:t> </w:t>
      </w:r>
      <w:r>
        <w:rPr>
          <w:sz w:val="24"/>
        </w:rPr>
        <w:t>in</w:t>
      </w:r>
      <w:r>
        <w:rPr>
          <w:spacing w:val="40"/>
          <w:sz w:val="24"/>
        </w:rPr>
        <w:t> </w:t>
      </w:r>
      <w:r>
        <w:rPr>
          <w:sz w:val="24"/>
        </w:rPr>
        <w:t>the</w:t>
      </w:r>
      <w:r>
        <w:rPr>
          <w:spacing w:val="40"/>
          <w:sz w:val="24"/>
        </w:rPr>
        <w:t> </w:t>
      </w:r>
      <w:r>
        <w:rPr>
          <w:sz w:val="24"/>
        </w:rPr>
        <w:t>respective</w:t>
      </w:r>
      <w:r>
        <w:rPr>
          <w:spacing w:val="40"/>
          <w:sz w:val="24"/>
        </w:rPr>
        <w:t> </w:t>
      </w:r>
      <w:r>
        <w:rPr>
          <w:sz w:val="24"/>
        </w:rPr>
        <w:t>States/ UT's and</w:t>
      </w:r>
      <w:r>
        <w:rPr>
          <w:spacing w:val="40"/>
          <w:sz w:val="24"/>
        </w:rPr>
        <w:t> </w:t>
      </w:r>
      <w:r>
        <w:rPr>
          <w:sz w:val="24"/>
        </w:rPr>
        <w:t>ensure</w:t>
      </w:r>
      <w:r>
        <w:rPr>
          <w:spacing w:val="40"/>
          <w:sz w:val="24"/>
        </w:rPr>
        <w:t> </w:t>
      </w:r>
      <w:r>
        <w:rPr>
          <w:sz w:val="24"/>
        </w:rPr>
        <w:t>strict</w:t>
      </w:r>
      <w:r>
        <w:rPr>
          <w:spacing w:val="40"/>
          <w:sz w:val="24"/>
        </w:rPr>
        <w:t> </w:t>
      </w:r>
      <w:r>
        <w:rPr>
          <w:sz w:val="24"/>
        </w:rPr>
        <w:t>vigil</w:t>
      </w:r>
      <w:r>
        <w:rPr>
          <w:spacing w:val="40"/>
          <w:sz w:val="24"/>
        </w:rPr>
        <w:t> </w:t>
      </w:r>
      <w:r>
        <w:rPr>
          <w:sz w:val="24"/>
        </w:rPr>
        <w:t>is</w:t>
      </w:r>
      <w:r>
        <w:rPr>
          <w:spacing w:val="40"/>
          <w:sz w:val="24"/>
        </w:rPr>
        <w:t> </w:t>
      </w:r>
      <w:r>
        <w:rPr>
          <w:sz w:val="24"/>
        </w:rPr>
        <w:t>kept</w:t>
      </w:r>
      <w:r>
        <w:rPr>
          <w:spacing w:val="40"/>
          <w:sz w:val="24"/>
        </w:rPr>
        <w:t> </w:t>
      </w:r>
      <w:r>
        <w:rPr>
          <w:sz w:val="24"/>
        </w:rPr>
        <w:t>on</w:t>
      </w:r>
      <w:r>
        <w:rPr>
          <w:spacing w:val="40"/>
          <w:sz w:val="24"/>
        </w:rPr>
        <w:t> </w:t>
      </w:r>
      <w:r>
        <w:rPr>
          <w:sz w:val="24"/>
        </w:rPr>
        <w:t>these</w:t>
      </w:r>
      <w:r>
        <w:rPr>
          <w:spacing w:val="40"/>
          <w:sz w:val="24"/>
        </w:rPr>
        <w:t> </w:t>
      </w:r>
      <w:r>
        <w:rPr>
          <w:sz w:val="24"/>
        </w:rPr>
        <w:t>to</w:t>
      </w:r>
      <w:r>
        <w:rPr>
          <w:spacing w:val="40"/>
          <w:sz w:val="24"/>
        </w:rPr>
        <w:t> </w:t>
      </w:r>
      <w:r>
        <w:rPr>
          <w:sz w:val="24"/>
        </w:rPr>
        <w:t>ensure</w:t>
      </w:r>
      <w:r>
        <w:rPr>
          <w:spacing w:val="40"/>
          <w:sz w:val="24"/>
        </w:rPr>
        <w:t> </w:t>
      </w:r>
      <w:r>
        <w:rPr>
          <w:sz w:val="24"/>
        </w:rPr>
        <w:t>that</w:t>
      </w:r>
      <w:r>
        <w:rPr>
          <w:spacing w:val="40"/>
          <w:sz w:val="24"/>
        </w:rPr>
        <w:t> </w:t>
      </w:r>
      <w:r>
        <w:rPr>
          <w:sz w:val="24"/>
        </w:rPr>
        <w:t>there</w:t>
      </w:r>
      <w:r>
        <w:rPr>
          <w:spacing w:val="40"/>
          <w:sz w:val="24"/>
        </w:rPr>
        <w:t> </w:t>
      </w:r>
      <w:r>
        <w:rPr>
          <w:sz w:val="24"/>
        </w:rPr>
        <w:t>is</w:t>
      </w:r>
      <w:r>
        <w:rPr>
          <w:spacing w:val="40"/>
          <w:sz w:val="24"/>
        </w:rPr>
        <w:t> </w:t>
      </w:r>
      <w:r>
        <w:rPr>
          <w:sz w:val="24"/>
        </w:rPr>
        <w:t>no</w:t>
      </w:r>
      <w:r>
        <w:rPr>
          <w:spacing w:val="40"/>
          <w:sz w:val="24"/>
        </w:rPr>
        <w:t> </w:t>
      </w:r>
      <w:r>
        <w:rPr>
          <w:sz w:val="24"/>
        </w:rPr>
        <w:t>poll related untoward activities taking place or material being kept in these places;</w:t>
      </w:r>
    </w:p>
    <w:p>
      <w:pPr>
        <w:pStyle w:val="ListParagraph"/>
        <w:numPr>
          <w:ilvl w:val="2"/>
          <w:numId w:val="142"/>
        </w:numPr>
        <w:tabs>
          <w:tab w:pos="1681" w:val="left" w:leader="none"/>
          <w:tab w:pos="2400" w:val="left" w:leader="none"/>
        </w:tabs>
        <w:spacing w:line="240" w:lineRule="auto" w:before="0" w:after="0"/>
        <w:ind w:left="1681" w:right="896" w:hanging="10"/>
        <w:jc w:val="both"/>
        <w:rPr>
          <w:sz w:val="22"/>
        </w:rPr>
      </w:pPr>
      <w:r>
        <w:rPr>
          <w:sz w:val="24"/>
        </w:rPr>
        <w:t>Where any such goods are found to be linked to the canvassing process or for use during</w:t>
      </w:r>
      <w:r>
        <w:rPr>
          <w:spacing w:val="40"/>
          <w:sz w:val="24"/>
        </w:rPr>
        <w:t> </w:t>
      </w:r>
      <w:r>
        <w:rPr>
          <w:sz w:val="24"/>
        </w:rPr>
        <w:t>election,</w:t>
      </w:r>
      <w:r>
        <w:rPr>
          <w:spacing w:val="40"/>
          <w:sz w:val="24"/>
        </w:rPr>
        <w:t> </w:t>
      </w:r>
      <w:r>
        <w:rPr>
          <w:sz w:val="24"/>
        </w:rPr>
        <w:t>the</w:t>
      </w:r>
      <w:r>
        <w:rPr>
          <w:spacing w:val="40"/>
          <w:sz w:val="24"/>
        </w:rPr>
        <w:t> </w:t>
      </w:r>
      <w:r>
        <w:rPr>
          <w:sz w:val="24"/>
        </w:rPr>
        <w:t>cost</w:t>
      </w:r>
      <w:r>
        <w:rPr>
          <w:spacing w:val="40"/>
          <w:sz w:val="24"/>
        </w:rPr>
        <w:t> </w:t>
      </w:r>
      <w:r>
        <w:rPr>
          <w:sz w:val="24"/>
        </w:rPr>
        <w:t>of</w:t>
      </w:r>
      <w:r>
        <w:rPr>
          <w:spacing w:val="40"/>
          <w:sz w:val="24"/>
        </w:rPr>
        <w:t> </w:t>
      </w:r>
      <w:r>
        <w:rPr>
          <w:sz w:val="24"/>
        </w:rPr>
        <w:t>such</w:t>
      </w:r>
      <w:r>
        <w:rPr>
          <w:spacing w:val="40"/>
          <w:sz w:val="24"/>
        </w:rPr>
        <w:t> </w:t>
      </w:r>
      <w:r>
        <w:rPr>
          <w:sz w:val="24"/>
        </w:rPr>
        <w:t>goods</w:t>
      </w:r>
      <w:r>
        <w:rPr>
          <w:spacing w:val="40"/>
          <w:sz w:val="24"/>
        </w:rPr>
        <w:t> </w:t>
      </w:r>
      <w:r>
        <w:rPr>
          <w:sz w:val="24"/>
        </w:rPr>
        <w:t>should</w:t>
      </w:r>
      <w:r>
        <w:rPr>
          <w:spacing w:val="40"/>
          <w:sz w:val="24"/>
        </w:rPr>
        <w:t> </w:t>
      </w:r>
      <w:r>
        <w:rPr>
          <w:sz w:val="24"/>
        </w:rPr>
        <w:t>be</w:t>
      </w:r>
      <w:r>
        <w:rPr>
          <w:spacing w:val="40"/>
          <w:sz w:val="24"/>
        </w:rPr>
        <w:t> </w:t>
      </w:r>
      <w:r>
        <w:rPr>
          <w:sz w:val="24"/>
        </w:rPr>
        <w:t>communicated</w:t>
      </w:r>
      <w:r>
        <w:rPr>
          <w:spacing w:val="40"/>
          <w:sz w:val="24"/>
        </w:rPr>
        <w:t> </w:t>
      </w:r>
      <w:r>
        <w:rPr>
          <w:sz w:val="24"/>
        </w:rPr>
        <w:t>to</w:t>
      </w:r>
      <w:r>
        <w:rPr>
          <w:spacing w:val="40"/>
          <w:sz w:val="24"/>
        </w:rPr>
        <w:t> </w:t>
      </w:r>
      <w:r>
        <w:rPr>
          <w:sz w:val="24"/>
        </w:rPr>
        <w:t>the</w:t>
      </w:r>
      <w:r>
        <w:rPr>
          <w:spacing w:val="40"/>
          <w:sz w:val="24"/>
        </w:rPr>
        <w:t> </w:t>
      </w:r>
      <w:r>
        <w:rPr>
          <w:sz w:val="24"/>
        </w:rPr>
        <w:t>Pr.</w:t>
      </w:r>
      <w:r>
        <w:rPr>
          <w:spacing w:val="40"/>
          <w:sz w:val="24"/>
        </w:rPr>
        <w:t> </w:t>
      </w:r>
      <w:r>
        <w:rPr>
          <w:sz w:val="24"/>
        </w:rPr>
        <w:t>DG, DRI/ DGGSTI along with District</w:t>
      </w:r>
      <w:r>
        <w:rPr>
          <w:spacing w:val="40"/>
          <w:sz w:val="24"/>
        </w:rPr>
        <w:t> </w:t>
      </w:r>
      <w:r>
        <w:rPr>
          <w:sz w:val="24"/>
        </w:rPr>
        <w:t>Election Officer</w:t>
      </w:r>
      <w:r>
        <w:rPr>
          <w:spacing w:val="40"/>
          <w:sz w:val="24"/>
        </w:rPr>
        <w:t> </w:t>
      </w:r>
      <w:r>
        <w:rPr>
          <w:sz w:val="24"/>
        </w:rPr>
        <w:t>and</w:t>
      </w:r>
      <w:r>
        <w:rPr>
          <w:spacing w:val="40"/>
          <w:sz w:val="24"/>
        </w:rPr>
        <w:t> </w:t>
      </w:r>
      <w:r>
        <w:rPr>
          <w:sz w:val="24"/>
        </w:rPr>
        <w:t>Returning</w:t>
      </w:r>
      <w:r>
        <w:rPr>
          <w:spacing w:val="40"/>
          <w:sz w:val="24"/>
        </w:rPr>
        <w:t> </w:t>
      </w:r>
      <w:r>
        <w:rPr>
          <w:sz w:val="24"/>
        </w:rPr>
        <w:t>Officer</w:t>
      </w:r>
      <w:r>
        <w:rPr>
          <w:spacing w:val="40"/>
          <w:sz w:val="24"/>
        </w:rPr>
        <w:t> </w:t>
      </w:r>
      <w:r>
        <w:rPr>
          <w:sz w:val="24"/>
        </w:rPr>
        <w:t>with</w:t>
      </w:r>
      <w:r>
        <w:rPr>
          <w:spacing w:val="40"/>
          <w:sz w:val="24"/>
        </w:rPr>
        <w:t> </w:t>
      </w:r>
      <w:r>
        <w:rPr>
          <w:sz w:val="24"/>
        </w:rPr>
        <w:t>a copy to the ECI Observers for their further necessary action.</w:t>
      </w:r>
    </w:p>
    <w:p>
      <w:pPr>
        <w:pStyle w:val="ListParagraph"/>
        <w:numPr>
          <w:ilvl w:val="1"/>
          <w:numId w:val="142"/>
        </w:numPr>
        <w:tabs>
          <w:tab w:pos="1617" w:val="left" w:leader="none"/>
        </w:tabs>
        <w:spacing w:line="211" w:lineRule="auto" w:before="181" w:after="0"/>
        <w:ind w:left="960" w:right="907" w:firstLine="0"/>
        <w:jc w:val="both"/>
        <w:rPr>
          <w:sz w:val="24"/>
        </w:rPr>
      </w:pPr>
      <w:r>
        <w:rPr>
          <w:sz w:val="24"/>
        </w:rPr>
        <w:t>The</w:t>
      </w:r>
      <w:r>
        <w:rPr>
          <w:spacing w:val="80"/>
          <w:sz w:val="24"/>
        </w:rPr>
        <w:t> </w:t>
      </w:r>
      <w:r>
        <w:rPr>
          <w:sz w:val="24"/>
        </w:rPr>
        <w:t>Central</w:t>
      </w:r>
      <w:r>
        <w:rPr>
          <w:spacing w:val="80"/>
          <w:sz w:val="24"/>
        </w:rPr>
        <w:t> </w:t>
      </w:r>
      <w:r>
        <w:rPr>
          <w:sz w:val="24"/>
        </w:rPr>
        <w:t>Control</w:t>
      </w:r>
      <w:r>
        <w:rPr>
          <w:spacing w:val="40"/>
          <w:sz w:val="24"/>
        </w:rPr>
        <w:t> </w:t>
      </w:r>
      <w:r>
        <w:rPr>
          <w:sz w:val="24"/>
        </w:rPr>
        <w:t>Room</w:t>
      </w:r>
      <w:r>
        <w:rPr>
          <w:spacing w:val="40"/>
          <w:sz w:val="24"/>
        </w:rPr>
        <w:t> </w:t>
      </w:r>
      <w:r>
        <w:rPr>
          <w:sz w:val="24"/>
        </w:rPr>
        <w:t>in</w:t>
      </w:r>
      <w:r>
        <w:rPr>
          <w:spacing w:val="80"/>
          <w:sz w:val="24"/>
        </w:rPr>
        <w:t> </w:t>
      </w:r>
      <w:r>
        <w:rPr>
          <w:sz w:val="24"/>
        </w:rPr>
        <w:t>the</w:t>
      </w:r>
      <w:r>
        <w:rPr>
          <w:spacing w:val="80"/>
          <w:sz w:val="24"/>
        </w:rPr>
        <w:t> </w:t>
      </w:r>
      <w:r>
        <w:rPr>
          <w:sz w:val="24"/>
        </w:rPr>
        <w:t>States/</w:t>
      </w:r>
      <w:r>
        <w:rPr>
          <w:spacing w:val="40"/>
          <w:sz w:val="24"/>
        </w:rPr>
        <w:t> </w:t>
      </w:r>
      <w:r>
        <w:rPr>
          <w:sz w:val="24"/>
        </w:rPr>
        <w:t>UT's</w:t>
      </w:r>
      <w:r>
        <w:rPr>
          <w:spacing w:val="80"/>
          <w:sz w:val="24"/>
        </w:rPr>
        <w:t> </w:t>
      </w:r>
      <w:r>
        <w:rPr>
          <w:sz w:val="24"/>
        </w:rPr>
        <w:t>and</w:t>
      </w:r>
      <w:r>
        <w:rPr>
          <w:spacing w:val="80"/>
          <w:sz w:val="24"/>
        </w:rPr>
        <w:t> </w:t>
      </w:r>
      <w:r>
        <w:rPr>
          <w:sz w:val="24"/>
        </w:rPr>
        <w:t>Nodal</w:t>
      </w:r>
      <w:r>
        <w:rPr>
          <w:spacing w:val="40"/>
          <w:sz w:val="24"/>
        </w:rPr>
        <w:t> </w:t>
      </w:r>
      <w:r>
        <w:rPr>
          <w:sz w:val="24"/>
        </w:rPr>
        <w:t>Officers</w:t>
      </w:r>
      <w:r>
        <w:rPr>
          <w:spacing w:val="80"/>
          <w:sz w:val="24"/>
        </w:rPr>
        <w:t> </w:t>
      </w:r>
      <w:r>
        <w:rPr>
          <w:sz w:val="24"/>
        </w:rPr>
        <w:t>concerned shall</w:t>
      </w:r>
      <w:r>
        <w:rPr>
          <w:spacing w:val="40"/>
          <w:sz w:val="24"/>
        </w:rPr>
        <w:t> </w:t>
      </w:r>
      <w:r>
        <w:rPr>
          <w:sz w:val="24"/>
        </w:rPr>
        <w:t>maintain</w:t>
      </w:r>
      <w:r>
        <w:rPr>
          <w:spacing w:val="38"/>
          <w:sz w:val="24"/>
        </w:rPr>
        <w:t> </w:t>
      </w:r>
      <w:r>
        <w:rPr>
          <w:sz w:val="24"/>
        </w:rPr>
        <w:t>a</w:t>
      </w:r>
      <w:r>
        <w:rPr>
          <w:spacing w:val="40"/>
          <w:sz w:val="24"/>
        </w:rPr>
        <w:t> </w:t>
      </w:r>
      <w:r>
        <w:rPr>
          <w:sz w:val="24"/>
        </w:rPr>
        <w:t>proper</w:t>
      </w:r>
      <w:r>
        <w:rPr>
          <w:spacing w:val="39"/>
          <w:sz w:val="24"/>
        </w:rPr>
        <w:t> </w:t>
      </w:r>
      <w:r>
        <w:rPr>
          <w:sz w:val="24"/>
        </w:rPr>
        <w:t>record</w:t>
      </w:r>
      <w:r>
        <w:rPr>
          <w:spacing w:val="38"/>
          <w:sz w:val="24"/>
        </w:rPr>
        <w:t> </w:t>
      </w:r>
      <w:r>
        <w:rPr>
          <w:sz w:val="24"/>
        </w:rPr>
        <w:t>of</w:t>
      </w:r>
      <w:r>
        <w:rPr>
          <w:spacing w:val="34"/>
          <w:sz w:val="24"/>
        </w:rPr>
        <w:t> </w:t>
      </w:r>
      <w:r>
        <w:rPr>
          <w:sz w:val="24"/>
        </w:rPr>
        <w:t>incidents</w:t>
      </w:r>
      <w:r>
        <w:rPr>
          <w:spacing w:val="40"/>
          <w:sz w:val="24"/>
        </w:rPr>
        <w:t> </w:t>
      </w:r>
      <w:r>
        <w:rPr>
          <w:sz w:val="24"/>
        </w:rPr>
        <w:t>and</w:t>
      </w:r>
      <w:r>
        <w:rPr>
          <w:spacing w:val="40"/>
          <w:sz w:val="24"/>
        </w:rPr>
        <w:t> </w:t>
      </w:r>
      <w:r>
        <w:rPr>
          <w:sz w:val="24"/>
        </w:rPr>
        <w:t>activities</w:t>
      </w:r>
      <w:r>
        <w:rPr>
          <w:spacing w:val="40"/>
          <w:sz w:val="24"/>
        </w:rPr>
        <w:t> </w:t>
      </w:r>
      <w:r>
        <w:rPr>
          <w:sz w:val="24"/>
        </w:rPr>
        <w:t>that</w:t>
      </w:r>
      <w:r>
        <w:rPr>
          <w:spacing w:val="40"/>
          <w:sz w:val="24"/>
        </w:rPr>
        <w:t> </w:t>
      </w:r>
      <w:r>
        <w:rPr>
          <w:sz w:val="24"/>
        </w:rPr>
        <w:t>have</w:t>
      </w:r>
      <w:r>
        <w:rPr>
          <w:spacing w:val="40"/>
          <w:sz w:val="24"/>
        </w:rPr>
        <w:t> </w:t>
      </w:r>
      <w:r>
        <w:rPr>
          <w:sz w:val="24"/>
        </w:rPr>
        <w:t>a</w:t>
      </w:r>
      <w:r>
        <w:rPr>
          <w:spacing w:val="40"/>
          <w:sz w:val="24"/>
        </w:rPr>
        <w:t> </w:t>
      </w:r>
      <w:r>
        <w:rPr>
          <w:sz w:val="24"/>
        </w:rPr>
        <w:t>bearing</w:t>
      </w:r>
      <w:r>
        <w:rPr>
          <w:spacing w:val="40"/>
          <w:sz w:val="24"/>
        </w:rPr>
        <w:t> </w:t>
      </w:r>
      <w:r>
        <w:rPr>
          <w:sz w:val="24"/>
        </w:rPr>
        <w:t>on</w:t>
      </w:r>
      <w:r>
        <w:rPr>
          <w:spacing w:val="32"/>
          <w:sz w:val="24"/>
        </w:rPr>
        <w:t> </w:t>
      </w:r>
      <w:r>
        <w:rPr>
          <w:sz w:val="24"/>
        </w:rPr>
        <w:t>the</w:t>
      </w:r>
      <w:r>
        <w:rPr>
          <w:spacing w:val="40"/>
          <w:sz w:val="24"/>
        </w:rPr>
        <w:t> </w:t>
      </w:r>
      <w:r>
        <w:rPr>
          <w:sz w:val="24"/>
        </w:rPr>
        <w:t>free and</w:t>
      </w:r>
      <w:r>
        <w:rPr>
          <w:spacing w:val="40"/>
          <w:sz w:val="24"/>
        </w:rPr>
        <w:t> </w:t>
      </w:r>
      <w:r>
        <w:rPr>
          <w:sz w:val="24"/>
        </w:rPr>
        <w:t>fair</w:t>
      </w:r>
      <w:r>
        <w:rPr>
          <w:spacing w:val="39"/>
          <w:sz w:val="24"/>
        </w:rPr>
        <w:t> </w:t>
      </w:r>
      <w:r>
        <w:rPr>
          <w:sz w:val="24"/>
        </w:rPr>
        <w:t>election process</w:t>
      </w:r>
      <w:r>
        <w:rPr>
          <w:spacing w:val="24"/>
          <w:sz w:val="24"/>
        </w:rPr>
        <w:t> </w:t>
      </w:r>
      <w:r>
        <w:rPr>
          <w:sz w:val="24"/>
        </w:rPr>
        <w:t>and</w:t>
      </w:r>
      <w:r>
        <w:rPr>
          <w:spacing w:val="30"/>
          <w:sz w:val="24"/>
        </w:rPr>
        <w:t> </w:t>
      </w:r>
      <w:r>
        <w:rPr>
          <w:sz w:val="24"/>
        </w:rPr>
        <w:t>immediately</w:t>
      </w:r>
      <w:r>
        <w:rPr>
          <w:spacing w:val="26"/>
          <w:sz w:val="24"/>
        </w:rPr>
        <w:t> </w:t>
      </w:r>
      <w:r>
        <w:rPr>
          <w:sz w:val="24"/>
        </w:rPr>
        <w:t>inform the</w:t>
      </w:r>
      <w:r>
        <w:rPr>
          <w:spacing w:val="25"/>
          <w:sz w:val="24"/>
        </w:rPr>
        <w:t> </w:t>
      </w:r>
      <w:r>
        <w:rPr>
          <w:sz w:val="24"/>
        </w:rPr>
        <w:t>same</w:t>
      </w:r>
      <w:r>
        <w:rPr>
          <w:spacing w:val="25"/>
          <w:sz w:val="24"/>
        </w:rPr>
        <w:t> </w:t>
      </w:r>
      <w:r>
        <w:rPr>
          <w:sz w:val="24"/>
        </w:rPr>
        <w:t>to</w:t>
      </w:r>
      <w:r>
        <w:rPr>
          <w:spacing w:val="26"/>
          <w:sz w:val="24"/>
        </w:rPr>
        <w:t> </w:t>
      </w:r>
      <w:r>
        <w:rPr>
          <w:sz w:val="24"/>
        </w:rPr>
        <w:t>the</w:t>
      </w:r>
      <w:r>
        <w:rPr>
          <w:spacing w:val="25"/>
          <w:sz w:val="24"/>
        </w:rPr>
        <w:t> </w:t>
      </w:r>
      <w:r>
        <w:rPr>
          <w:sz w:val="24"/>
        </w:rPr>
        <w:t>Pr.</w:t>
      </w:r>
      <w:r>
        <w:rPr>
          <w:spacing w:val="28"/>
          <w:sz w:val="24"/>
        </w:rPr>
        <w:t> </w:t>
      </w:r>
      <w:r>
        <w:rPr>
          <w:sz w:val="24"/>
        </w:rPr>
        <w:t>ADG/</w:t>
      </w:r>
      <w:r>
        <w:rPr>
          <w:spacing w:val="26"/>
          <w:sz w:val="24"/>
        </w:rPr>
        <w:t> </w:t>
      </w:r>
      <w:r>
        <w:rPr>
          <w:sz w:val="24"/>
        </w:rPr>
        <w:t>ADG,</w:t>
      </w:r>
      <w:r>
        <w:rPr>
          <w:spacing w:val="27"/>
          <w:sz w:val="24"/>
        </w:rPr>
        <w:t> </w:t>
      </w:r>
      <w:r>
        <w:rPr>
          <w:sz w:val="24"/>
        </w:rPr>
        <w:t>DRI</w:t>
      </w:r>
      <w:r>
        <w:rPr>
          <w:spacing w:val="32"/>
          <w:sz w:val="24"/>
        </w:rPr>
        <w:t> </w:t>
      </w:r>
      <w:r>
        <w:rPr>
          <w:sz w:val="24"/>
        </w:rPr>
        <w:t>in the respective State/ UT.</w:t>
      </w:r>
    </w:p>
    <w:p>
      <w:pPr>
        <w:pStyle w:val="ListParagraph"/>
        <w:numPr>
          <w:ilvl w:val="1"/>
          <w:numId w:val="142"/>
        </w:numPr>
        <w:tabs>
          <w:tab w:pos="1617" w:val="left" w:leader="none"/>
        </w:tabs>
        <w:spacing w:line="276" w:lineRule="auto" w:before="197" w:after="0"/>
        <w:ind w:left="960" w:right="909" w:firstLine="0"/>
        <w:jc w:val="both"/>
        <w:rPr>
          <w:sz w:val="24"/>
        </w:rPr>
      </w:pPr>
      <w:r>
        <w:rPr>
          <w:sz w:val="24"/>
        </w:rPr>
        <w:t>The</w:t>
      </w:r>
      <w:r>
        <w:rPr>
          <w:spacing w:val="80"/>
          <w:sz w:val="24"/>
        </w:rPr>
        <w:t> </w:t>
      </w:r>
      <w:r>
        <w:rPr>
          <w:sz w:val="24"/>
        </w:rPr>
        <w:t>Nodal</w:t>
      </w:r>
      <w:r>
        <w:rPr>
          <w:spacing w:val="80"/>
          <w:sz w:val="24"/>
        </w:rPr>
        <w:t> </w:t>
      </w:r>
      <w:r>
        <w:rPr>
          <w:sz w:val="24"/>
        </w:rPr>
        <w:t>Officers</w:t>
      </w:r>
      <w:r>
        <w:rPr>
          <w:spacing w:val="80"/>
          <w:sz w:val="24"/>
        </w:rPr>
        <w:t> </w:t>
      </w:r>
      <w:r>
        <w:rPr>
          <w:sz w:val="24"/>
        </w:rPr>
        <w:t>of</w:t>
      </w:r>
      <w:r>
        <w:rPr>
          <w:spacing w:val="80"/>
          <w:sz w:val="24"/>
        </w:rPr>
        <w:t> </w:t>
      </w:r>
      <w:r>
        <w:rPr>
          <w:sz w:val="24"/>
        </w:rPr>
        <w:t>DGGSTI,</w:t>
      </w:r>
      <w:r>
        <w:rPr>
          <w:spacing w:val="80"/>
          <w:sz w:val="24"/>
        </w:rPr>
        <w:t> </w:t>
      </w:r>
      <w:r>
        <w:rPr>
          <w:sz w:val="24"/>
        </w:rPr>
        <w:t>Customs,</w:t>
      </w:r>
      <w:r>
        <w:rPr>
          <w:spacing w:val="80"/>
          <w:sz w:val="24"/>
        </w:rPr>
        <w:t> </w:t>
      </w:r>
      <w:r>
        <w:rPr>
          <w:sz w:val="24"/>
        </w:rPr>
        <w:t>Customs</w:t>
      </w:r>
      <w:r>
        <w:rPr>
          <w:spacing w:val="80"/>
          <w:sz w:val="24"/>
        </w:rPr>
        <w:t> </w:t>
      </w:r>
      <w:r>
        <w:rPr>
          <w:sz w:val="24"/>
        </w:rPr>
        <w:t>(Prev.)</w:t>
      </w:r>
      <w:r>
        <w:rPr>
          <w:spacing w:val="80"/>
          <w:sz w:val="24"/>
        </w:rPr>
        <w:t> </w:t>
      </w:r>
      <w:r>
        <w:rPr>
          <w:sz w:val="24"/>
        </w:rPr>
        <w:t>and</w:t>
      </w:r>
      <w:r>
        <w:rPr>
          <w:spacing w:val="80"/>
          <w:sz w:val="24"/>
        </w:rPr>
        <w:t> </w:t>
      </w:r>
      <w:r>
        <w:rPr>
          <w:sz w:val="24"/>
        </w:rPr>
        <w:t>CGST formations</w:t>
      </w:r>
      <w:r>
        <w:rPr>
          <w:spacing w:val="36"/>
          <w:sz w:val="24"/>
        </w:rPr>
        <w:t> </w:t>
      </w:r>
      <w:r>
        <w:rPr>
          <w:sz w:val="24"/>
        </w:rPr>
        <w:t>should</w:t>
      </w:r>
      <w:r>
        <w:rPr>
          <w:spacing w:val="22"/>
          <w:sz w:val="24"/>
        </w:rPr>
        <w:t> </w:t>
      </w:r>
      <w:r>
        <w:rPr>
          <w:sz w:val="24"/>
        </w:rPr>
        <w:t>constantly liaison with the</w:t>
      </w:r>
      <w:r>
        <w:rPr>
          <w:spacing w:val="28"/>
          <w:sz w:val="24"/>
        </w:rPr>
        <w:t> </w:t>
      </w:r>
      <w:r>
        <w:rPr>
          <w:sz w:val="24"/>
        </w:rPr>
        <w:t>Nodal Officer</w:t>
      </w:r>
      <w:r>
        <w:rPr>
          <w:spacing w:val="19"/>
          <w:sz w:val="24"/>
        </w:rPr>
        <w:t> </w:t>
      </w:r>
      <w:r>
        <w:rPr>
          <w:sz w:val="24"/>
        </w:rPr>
        <w:t>of DRI</w:t>
      </w:r>
      <w:r>
        <w:rPr>
          <w:spacing w:val="24"/>
          <w:sz w:val="24"/>
        </w:rPr>
        <w:t> </w:t>
      </w:r>
      <w:r>
        <w:rPr>
          <w:sz w:val="24"/>
        </w:rPr>
        <w:t>in the State,</w:t>
      </w:r>
      <w:r>
        <w:rPr>
          <w:spacing w:val="19"/>
          <w:sz w:val="24"/>
        </w:rPr>
        <w:t> </w:t>
      </w:r>
      <w:r>
        <w:rPr>
          <w:sz w:val="24"/>
        </w:rPr>
        <w:t>who</w:t>
      </w:r>
      <w:r>
        <w:rPr>
          <w:spacing w:val="22"/>
          <w:sz w:val="24"/>
        </w:rPr>
        <w:t> </w:t>
      </w:r>
      <w:r>
        <w:rPr>
          <w:sz w:val="24"/>
        </w:rPr>
        <w:t>shall, in turn, be in constant</w:t>
      </w:r>
      <w:r>
        <w:rPr>
          <w:spacing w:val="36"/>
          <w:sz w:val="24"/>
        </w:rPr>
        <w:t> </w:t>
      </w:r>
      <w:r>
        <w:rPr>
          <w:sz w:val="24"/>
        </w:rPr>
        <w:t>touch with the</w:t>
      </w:r>
      <w:r>
        <w:rPr>
          <w:spacing w:val="29"/>
          <w:sz w:val="24"/>
        </w:rPr>
        <w:t> </w:t>
      </w:r>
      <w:r>
        <w:rPr>
          <w:sz w:val="24"/>
        </w:rPr>
        <w:t>Nodal Officer</w:t>
      </w:r>
      <w:r>
        <w:rPr>
          <w:spacing w:val="32"/>
          <w:sz w:val="24"/>
        </w:rPr>
        <w:t> </w:t>
      </w:r>
      <w:r>
        <w:rPr>
          <w:sz w:val="24"/>
        </w:rPr>
        <w:t>of other</w:t>
      </w:r>
      <w:r>
        <w:rPr>
          <w:spacing w:val="32"/>
          <w:sz w:val="24"/>
        </w:rPr>
        <w:t> </w:t>
      </w:r>
      <w:r>
        <w:rPr>
          <w:sz w:val="24"/>
        </w:rPr>
        <w:t>agencies and</w:t>
      </w:r>
      <w:r>
        <w:rPr>
          <w:spacing w:val="30"/>
          <w:sz w:val="24"/>
        </w:rPr>
        <w:t> </w:t>
      </w:r>
      <w:r>
        <w:rPr>
          <w:sz w:val="24"/>
        </w:rPr>
        <w:t>keep</w:t>
      </w:r>
      <w:r>
        <w:rPr>
          <w:spacing w:val="30"/>
          <w:sz w:val="24"/>
        </w:rPr>
        <w:t> </w:t>
      </w:r>
      <w:r>
        <w:rPr>
          <w:sz w:val="24"/>
        </w:rPr>
        <w:t>abreast</w:t>
      </w:r>
      <w:r>
        <w:rPr>
          <w:spacing w:val="36"/>
          <w:sz w:val="24"/>
        </w:rPr>
        <w:t> </w:t>
      </w:r>
      <w:r>
        <w:rPr>
          <w:sz w:val="24"/>
        </w:rPr>
        <w:t>of poll</w:t>
      </w:r>
      <w:r>
        <w:rPr>
          <w:spacing w:val="40"/>
          <w:sz w:val="24"/>
        </w:rPr>
        <w:t> </w:t>
      </w:r>
      <w:r>
        <w:rPr>
          <w:sz w:val="24"/>
        </w:rPr>
        <w:t>related</w:t>
      </w:r>
      <w:r>
        <w:rPr>
          <w:spacing w:val="40"/>
          <w:sz w:val="24"/>
        </w:rPr>
        <w:t> </w:t>
      </w:r>
      <w:r>
        <w:rPr>
          <w:sz w:val="24"/>
        </w:rPr>
        <w:t>activities</w:t>
      </w:r>
      <w:r>
        <w:rPr>
          <w:spacing w:val="40"/>
          <w:sz w:val="24"/>
        </w:rPr>
        <w:t> </w:t>
      </w:r>
      <w:r>
        <w:rPr>
          <w:sz w:val="24"/>
        </w:rPr>
        <w:t>taking</w:t>
      </w:r>
      <w:r>
        <w:rPr>
          <w:spacing w:val="40"/>
          <w:sz w:val="24"/>
        </w:rPr>
        <w:t> </w:t>
      </w:r>
      <w:r>
        <w:rPr>
          <w:sz w:val="24"/>
        </w:rPr>
        <w:t>place</w:t>
      </w:r>
      <w:r>
        <w:rPr>
          <w:spacing w:val="40"/>
          <w:sz w:val="24"/>
        </w:rPr>
        <w:t> </w:t>
      </w:r>
      <w:r>
        <w:rPr>
          <w:sz w:val="24"/>
        </w:rPr>
        <w:t>in</w:t>
      </w:r>
      <w:r>
        <w:rPr>
          <w:spacing w:val="40"/>
          <w:sz w:val="24"/>
        </w:rPr>
        <w:t> </w:t>
      </w:r>
      <w:r>
        <w:rPr>
          <w:sz w:val="24"/>
        </w:rPr>
        <w:t>their</w:t>
      </w:r>
      <w:r>
        <w:rPr>
          <w:spacing w:val="40"/>
          <w:sz w:val="24"/>
        </w:rPr>
        <w:t> </w:t>
      </w:r>
      <w:r>
        <w:rPr>
          <w:sz w:val="24"/>
        </w:rPr>
        <w:t>jurisdiction.</w:t>
      </w:r>
      <w:r>
        <w:rPr>
          <w:spacing w:val="40"/>
          <w:sz w:val="24"/>
        </w:rPr>
        <w:t> </w:t>
      </w:r>
      <w:r>
        <w:rPr>
          <w:sz w:val="24"/>
        </w:rPr>
        <w:t>The</w:t>
      </w:r>
      <w:r>
        <w:rPr>
          <w:spacing w:val="40"/>
          <w:sz w:val="24"/>
        </w:rPr>
        <w:t> </w:t>
      </w:r>
      <w:r>
        <w:rPr>
          <w:sz w:val="24"/>
        </w:rPr>
        <w:t>Nodal</w:t>
      </w:r>
      <w:r>
        <w:rPr>
          <w:spacing w:val="40"/>
          <w:sz w:val="24"/>
        </w:rPr>
        <w:t> </w:t>
      </w:r>
      <w:r>
        <w:rPr>
          <w:sz w:val="24"/>
        </w:rPr>
        <w:t>Officers</w:t>
      </w:r>
      <w:r>
        <w:rPr>
          <w:spacing w:val="40"/>
          <w:sz w:val="24"/>
        </w:rPr>
        <w:t> </w:t>
      </w:r>
      <w:r>
        <w:rPr>
          <w:sz w:val="24"/>
        </w:rPr>
        <w:t>shall</w:t>
      </w:r>
      <w:r>
        <w:rPr>
          <w:spacing w:val="40"/>
          <w:sz w:val="24"/>
        </w:rPr>
        <w:t> </w:t>
      </w:r>
      <w:r>
        <w:rPr>
          <w:sz w:val="24"/>
        </w:rPr>
        <w:t>meet</w:t>
      </w:r>
      <w:r>
        <w:rPr>
          <w:spacing w:val="40"/>
          <w:sz w:val="24"/>
        </w:rPr>
        <w:t> </w:t>
      </w:r>
      <w:r>
        <w:rPr>
          <w:sz w:val="24"/>
        </w:rPr>
        <w:t>and brief the Expenditure Observers as and when called for.</w:t>
      </w:r>
    </w:p>
    <w:p>
      <w:pPr>
        <w:pStyle w:val="ListParagraph"/>
        <w:numPr>
          <w:ilvl w:val="1"/>
          <w:numId w:val="142"/>
        </w:numPr>
        <w:tabs>
          <w:tab w:pos="1645" w:val="left" w:leader="none"/>
        </w:tabs>
        <w:spacing w:line="278" w:lineRule="auto" w:before="199" w:after="0"/>
        <w:ind w:left="960" w:right="905" w:firstLine="0"/>
        <w:jc w:val="both"/>
        <w:rPr>
          <w:sz w:val="24"/>
        </w:rPr>
      </w:pPr>
      <w:r>
        <w:rPr>
          <w:sz w:val="24"/>
        </w:rPr>
        <w:t>Wide</w:t>
      </w:r>
      <w:r>
        <w:rPr>
          <w:spacing w:val="40"/>
          <w:sz w:val="24"/>
        </w:rPr>
        <w:t> </w:t>
      </w:r>
      <w:r>
        <w:rPr>
          <w:sz w:val="24"/>
        </w:rPr>
        <w:t>publicity</w:t>
      </w:r>
      <w:r>
        <w:rPr>
          <w:spacing w:val="40"/>
          <w:sz w:val="24"/>
        </w:rPr>
        <w:t> </w:t>
      </w:r>
      <w:r>
        <w:rPr>
          <w:sz w:val="24"/>
        </w:rPr>
        <w:t>should</w:t>
      </w:r>
      <w:r>
        <w:rPr>
          <w:spacing w:val="40"/>
          <w:sz w:val="24"/>
        </w:rPr>
        <w:t> </w:t>
      </w:r>
      <w:r>
        <w:rPr>
          <w:sz w:val="24"/>
        </w:rPr>
        <w:t>be</w:t>
      </w:r>
      <w:r>
        <w:rPr>
          <w:spacing w:val="40"/>
          <w:sz w:val="24"/>
        </w:rPr>
        <w:t> </w:t>
      </w:r>
      <w:r>
        <w:rPr>
          <w:sz w:val="24"/>
        </w:rPr>
        <w:t>given</w:t>
      </w:r>
      <w:r>
        <w:rPr>
          <w:spacing w:val="40"/>
          <w:sz w:val="24"/>
        </w:rPr>
        <w:t> </w:t>
      </w:r>
      <w:r>
        <w:rPr>
          <w:sz w:val="24"/>
        </w:rPr>
        <w:t>to</w:t>
      </w:r>
      <w:r>
        <w:rPr>
          <w:spacing w:val="40"/>
          <w:sz w:val="24"/>
        </w:rPr>
        <w:t> </w:t>
      </w:r>
      <w:r>
        <w:rPr>
          <w:sz w:val="24"/>
        </w:rPr>
        <w:t>search</w:t>
      </w:r>
      <w:r>
        <w:rPr>
          <w:spacing w:val="40"/>
          <w:sz w:val="24"/>
        </w:rPr>
        <w:t> </w:t>
      </w:r>
      <w:r>
        <w:rPr>
          <w:sz w:val="24"/>
        </w:rPr>
        <w:t>and</w:t>
      </w:r>
      <w:r>
        <w:rPr>
          <w:spacing w:val="40"/>
          <w:sz w:val="24"/>
        </w:rPr>
        <w:t> </w:t>
      </w:r>
      <w:r>
        <w:rPr>
          <w:sz w:val="24"/>
        </w:rPr>
        <w:t>seizures</w:t>
      </w:r>
      <w:r>
        <w:rPr>
          <w:spacing w:val="40"/>
          <w:sz w:val="24"/>
        </w:rPr>
        <w:t> </w:t>
      </w:r>
      <w:r>
        <w:rPr>
          <w:sz w:val="24"/>
        </w:rPr>
        <w:t>that</w:t>
      </w:r>
      <w:r>
        <w:rPr>
          <w:spacing w:val="40"/>
          <w:sz w:val="24"/>
        </w:rPr>
        <w:t> </w:t>
      </w:r>
      <w:r>
        <w:rPr>
          <w:sz w:val="24"/>
        </w:rPr>
        <w:t>are</w:t>
      </w:r>
      <w:r>
        <w:rPr>
          <w:spacing w:val="40"/>
          <w:sz w:val="24"/>
        </w:rPr>
        <w:t> </w:t>
      </w:r>
      <w:r>
        <w:rPr>
          <w:sz w:val="24"/>
        </w:rPr>
        <w:t>related</w:t>
      </w:r>
      <w:r>
        <w:rPr>
          <w:spacing w:val="40"/>
          <w:sz w:val="24"/>
        </w:rPr>
        <w:t> </w:t>
      </w:r>
      <w:r>
        <w:rPr>
          <w:sz w:val="24"/>
        </w:rPr>
        <w:t>to malpractices</w:t>
      </w:r>
      <w:r>
        <w:rPr>
          <w:spacing w:val="40"/>
          <w:sz w:val="24"/>
        </w:rPr>
        <w:t> </w:t>
      </w:r>
      <w:r>
        <w:rPr>
          <w:sz w:val="24"/>
        </w:rPr>
        <w:t>that</w:t>
      </w:r>
      <w:r>
        <w:rPr>
          <w:spacing w:val="40"/>
          <w:sz w:val="24"/>
        </w:rPr>
        <w:t> </w:t>
      </w:r>
      <w:r>
        <w:rPr>
          <w:sz w:val="24"/>
        </w:rPr>
        <w:t>may</w:t>
      </w:r>
      <w:r>
        <w:rPr>
          <w:spacing w:val="40"/>
          <w:sz w:val="24"/>
        </w:rPr>
        <w:t> </w:t>
      </w:r>
      <w:r>
        <w:rPr>
          <w:sz w:val="24"/>
        </w:rPr>
        <w:t>be</w:t>
      </w:r>
      <w:r>
        <w:rPr>
          <w:spacing w:val="40"/>
          <w:sz w:val="24"/>
        </w:rPr>
        <w:t> </w:t>
      </w:r>
      <w:r>
        <w:rPr>
          <w:sz w:val="24"/>
        </w:rPr>
        <w:t>related</w:t>
      </w:r>
      <w:r>
        <w:rPr>
          <w:spacing w:val="40"/>
          <w:sz w:val="24"/>
        </w:rPr>
        <w:t> </w:t>
      </w:r>
      <w:r>
        <w:rPr>
          <w:sz w:val="24"/>
        </w:rPr>
        <w:t>to</w:t>
      </w:r>
      <w:r>
        <w:rPr>
          <w:spacing w:val="40"/>
          <w:sz w:val="24"/>
        </w:rPr>
        <w:t> </w:t>
      </w:r>
      <w:r>
        <w:rPr>
          <w:sz w:val="24"/>
        </w:rPr>
        <w:t>elections.</w:t>
      </w:r>
      <w:r>
        <w:rPr>
          <w:spacing w:val="40"/>
          <w:sz w:val="24"/>
        </w:rPr>
        <w:t> </w:t>
      </w:r>
      <w:r>
        <w:rPr>
          <w:sz w:val="24"/>
        </w:rPr>
        <w:t>All</w:t>
      </w:r>
      <w:r>
        <w:rPr>
          <w:spacing w:val="40"/>
          <w:sz w:val="24"/>
        </w:rPr>
        <w:t> </w:t>
      </w:r>
      <w:r>
        <w:rPr>
          <w:sz w:val="24"/>
        </w:rPr>
        <w:t>out</w:t>
      </w:r>
      <w:r>
        <w:rPr>
          <w:spacing w:val="40"/>
          <w:sz w:val="24"/>
        </w:rPr>
        <w:t> </w:t>
      </w:r>
      <w:r>
        <w:rPr>
          <w:sz w:val="24"/>
        </w:rPr>
        <w:t>efforts</w:t>
      </w:r>
      <w:r>
        <w:rPr>
          <w:spacing w:val="40"/>
          <w:sz w:val="24"/>
        </w:rPr>
        <w:t> </w:t>
      </w:r>
      <w:r>
        <w:rPr>
          <w:sz w:val="24"/>
        </w:rPr>
        <w:t>should</w:t>
      </w:r>
      <w:r>
        <w:rPr>
          <w:spacing w:val="40"/>
          <w:sz w:val="24"/>
        </w:rPr>
        <w:t> </w:t>
      </w:r>
      <w:r>
        <w:rPr>
          <w:sz w:val="24"/>
        </w:rPr>
        <w:t>be</w:t>
      </w:r>
      <w:r>
        <w:rPr>
          <w:spacing w:val="40"/>
          <w:sz w:val="24"/>
        </w:rPr>
        <w:t> </w:t>
      </w:r>
      <w:r>
        <w:rPr>
          <w:sz w:val="24"/>
        </w:rPr>
        <w:t>made</w:t>
      </w:r>
      <w:r>
        <w:rPr>
          <w:spacing w:val="40"/>
          <w:sz w:val="24"/>
        </w:rPr>
        <w:t> </w:t>
      </w:r>
      <w:r>
        <w:rPr>
          <w:sz w:val="24"/>
        </w:rPr>
        <w:t>to</w:t>
      </w:r>
      <w:r>
        <w:rPr>
          <w:spacing w:val="40"/>
          <w:sz w:val="24"/>
        </w:rPr>
        <w:t> </w:t>
      </w:r>
      <w:r>
        <w:rPr>
          <w:sz w:val="24"/>
        </w:rPr>
        <w:t>detect and seize illicit currency, liquor, gold, FICN, NDPS and other contraband.</w:t>
      </w:r>
    </w:p>
    <w:p>
      <w:pPr>
        <w:spacing w:after="0" w:line="278" w:lineRule="auto"/>
        <w:jc w:val="both"/>
        <w:rPr>
          <w:sz w:val="24"/>
        </w:rPr>
        <w:sectPr>
          <w:pgSz w:w="11910" w:h="16840"/>
          <w:pgMar w:header="0" w:footer="413" w:top="1340" w:bottom="600" w:left="480" w:right="540"/>
        </w:sectPr>
      </w:pPr>
    </w:p>
    <w:p>
      <w:pPr>
        <w:pStyle w:val="ListParagraph"/>
        <w:numPr>
          <w:ilvl w:val="1"/>
          <w:numId w:val="142"/>
        </w:numPr>
        <w:tabs>
          <w:tab w:pos="1771" w:val="left" w:leader="none"/>
        </w:tabs>
        <w:spacing w:line="276" w:lineRule="auto" w:before="74" w:after="0"/>
        <w:ind w:left="960" w:right="1042" w:firstLine="0"/>
        <w:jc w:val="both"/>
        <w:rPr>
          <w:sz w:val="24"/>
        </w:rPr>
      </w:pPr>
      <w:r>
        <w:rPr>
          <w:sz w:val="24"/>
        </w:rPr>
        <w:t>Detections made and results achieved are to be reported daily by the Customs, Customs (Prev.) and CGST Zones and DGGSTI Zonal Units concerned, to the Nodal Officer of DRI Hqrs. in their State in the prescribed format attached as Annexure-A. As aforementioned at clause 2.4, Pr. ADG/ ADG, DRI concerned shall then furnish a consolidated report for the State to the ECI with a copy marked to Commissioner (Investigation-Customs), CBIC at email id </w:t>
      </w:r>
      <w:hyperlink r:id="rId29">
        <w:r>
          <w:rPr>
            <w:color w:val="0000FF"/>
            <w:sz w:val="24"/>
            <w:u w:val="single" w:color="0000FF"/>
          </w:rPr>
          <w:t>inv-customs@gov.in</w:t>
        </w:r>
        <w:r>
          <w:rPr>
            <w:color w:val="0000FF"/>
            <w:spacing w:val="3"/>
            <w:position w:val="-2"/>
            <w:sz w:val="24"/>
          </w:rPr>
          <w:drawing>
            <wp:inline distT="0" distB="0" distL="0" distR="0">
              <wp:extent cx="76200" cy="6096"/>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32" cstate="print"/>
                      <a:stretch>
                        <a:fillRect/>
                      </a:stretch>
                    </pic:blipFill>
                    <pic:spPr>
                      <a:xfrm>
                        <a:off x="0" y="0"/>
                        <a:ext cx="76200" cy="6096"/>
                      </a:xfrm>
                      <a:prstGeom prst="rect">
                        <a:avLst/>
                      </a:prstGeom>
                    </pic:spPr>
                  </pic:pic>
                </a:graphicData>
              </a:graphic>
            </wp:inline>
          </w:drawing>
        </w:r>
        <w:r>
          <w:rPr>
            <w:color w:val="0000FF"/>
            <w:spacing w:val="3"/>
            <w:position w:val="-2"/>
            <w:sz w:val="24"/>
          </w:rPr>
        </w:r>
        <w:r>
          <w:rPr>
            <w:color w:val="0000FF"/>
            <w:spacing w:val="3"/>
            <w:sz w:val="24"/>
          </w:rPr>
          <w:t> </w:t>
        </w:r>
        <w:r>
          <w:rPr>
            <w:sz w:val="24"/>
          </w:rPr>
          <w:t>and Commissioner (Investigation-GST), CBIC at email id </w:t>
        </w:r>
        <w:hyperlink r:id="rId33">
          <w:r>
            <w:rPr>
              <w:color w:val="0000FF"/>
              <w:sz w:val="24"/>
              <w:u w:val="single" w:color="0000FF"/>
            </w:rPr>
            <w:t>gstinv-cbic@gov.in</w:t>
          </w:r>
          <w:r>
            <w:rPr>
              <w:sz w:val="24"/>
            </w:rPr>
            <w:t>.</w:t>
          </w:r>
        </w:hyperlink>
      </w:hyperlink>
    </w:p>
    <w:p>
      <w:pPr>
        <w:pStyle w:val="ListParagraph"/>
        <w:numPr>
          <w:ilvl w:val="0"/>
          <w:numId w:val="142"/>
        </w:numPr>
        <w:tabs>
          <w:tab w:pos="1679" w:val="left" w:leader="none"/>
        </w:tabs>
        <w:spacing w:line="240" w:lineRule="auto" w:before="203" w:after="0"/>
        <w:ind w:left="960" w:right="1034" w:firstLine="0"/>
        <w:jc w:val="both"/>
        <w:rPr>
          <w:b/>
          <w:sz w:val="22"/>
        </w:rPr>
      </w:pPr>
      <w:r>
        <w:rPr>
          <w:sz w:val="24"/>
        </w:rPr>
        <w:t>The Directorate General of Analytics and Risk Management (DGARM) shall carry out a special analytical study of items (sarees, shirts, caps, masks, scarves, white goods, kitchen</w:t>
      </w:r>
      <w:r>
        <w:rPr>
          <w:spacing w:val="40"/>
          <w:sz w:val="24"/>
        </w:rPr>
        <w:t> </w:t>
      </w:r>
      <w:r>
        <w:rPr>
          <w:sz w:val="24"/>
        </w:rPr>
        <w:t>items,</w:t>
      </w:r>
      <w:r>
        <w:rPr>
          <w:spacing w:val="40"/>
          <w:sz w:val="24"/>
        </w:rPr>
        <w:t> </w:t>
      </w:r>
      <w:r>
        <w:rPr>
          <w:sz w:val="24"/>
        </w:rPr>
        <w:t>etc.)</w:t>
      </w:r>
      <w:r>
        <w:rPr>
          <w:spacing w:val="37"/>
          <w:sz w:val="24"/>
        </w:rPr>
        <w:t> </w:t>
      </w:r>
      <w:r>
        <w:rPr>
          <w:sz w:val="24"/>
        </w:rPr>
        <w:t>that</w:t>
      </w:r>
      <w:r>
        <w:rPr>
          <w:spacing w:val="40"/>
          <w:sz w:val="24"/>
        </w:rPr>
        <w:t> </w:t>
      </w:r>
      <w:r>
        <w:rPr>
          <w:sz w:val="24"/>
        </w:rPr>
        <w:t>might</w:t>
      </w:r>
      <w:r>
        <w:rPr>
          <w:spacing w:val="40"/>
          <w:sz w:val="24"/>
        </w:rPr>
        <w:t> </w:t>
      </w:r>
      <w:r>
        <w:rPr>
          <w:sz w:val="24"/>
        </w:rPr>
        <w:t>be</w:t>
      </w:r>
      <w:r>
        <w:rPr>
          <w:spacing w:val="40"/>
          <w:sz w:val="24"/>
        </w:rPr>
        <w:t> </w:t>
      </w:r>
      <w:r>
        <w:rPr>
          <w:sz w:val="24"/>
        </w:rPr>
        <w:t>associated</w:t>
      </w:r>
      <w:r>
        <w:rPr>
          <w:spacing w:val="36"/>
          <w:sz w:val="24"/>
        </w:rPr>
        <w:t> </w:t>
      </w:r>
      <w:r>
        <w:rPr>
          <w:sz w:val="24"/>
        </w:rPr>
        <w:t>with</w:t>
      </w:r>
      <w:r>
        <w:rPr>
          <w:spacing w:val="36"/>
          <w:sz w:val="24"/>
        </w:rPr>
        <w:t> </w:t>
      </w:r>
      <w:r>
        <w:rPr>
          <w:sz w:val="24"/>
        </w:rPr>
        <w:t>the</w:t>
      </w:r>
      <w:r>
        <w:rPr>
          <w:spacing w:val="40"/>
          <w:sz w:val="24"/>
        </w:rPr>
        <w:t> </w:t>
      </w:r>
      <w:r>
        <w:rPr>
          <w:sz w:val="24"/>
        </w:rPr>
        <w:t>candidate or</w:t>
      </w:r>
      <w:r>
        <w:rPr>
          <w:spacing w:val="37"/>
          <w:sz w:val="24"/>
        </w:rPr>
        <w:t> </w:t>
      </w:r>
      <w:r>
        <w:rPr>
          <w:sz w:val="24"/>
        </w:rPr>
        <w:t>political</w:t>
      </w:r>
      <w:r>
        <w:rPr>
          <w:spacing w:val="36"/>
          <w:sz w:val="24"/>
        </w:rPr>
        <w:t> </w:t>
      </w:r>
      <w:r>
        <w:rPr>
          <w:sz w:val="24"/>
        </w:rPr>
        <w:t>party</w:t>
      </w:r>
      <w:r>
        <w:rPr>
          <w:spacing w:val="36"/>
          <w:sz w:val="24"/>
        </w:rPr>
        <w:t> </w:t>
      </w:r>
      <w:r>
        <w:rPr>
          <w:sz w:val="24"/>
        </w:rPr>
        <w:t>in</w:t>
      </w:r>
      <w:r>
        <w:rPr>
          <w:spacing w:val="40"/>
          <w:sz w:val="24"/>
        </w:rPr>
        <w:t> </w:t>
      </w:r>
      <w:r>
        <w:rPr>
          <w:sz w:val="24"/>
        </w:rPr>
        <w:t>the poll-bound assembly or constituency and could be used as an inducement for votes in the said</w:t>
      </w:r>
      <w:r>
        <w:rPr>
          <w:spacing w:val="32"/>
          <w:sz w:val="24"/>
        </w:rPr>
        <w:t> </w:t>
      </w:r>
      <w:r>
        <w:rPr>
          <w:sz w:val="24"/>
        </w:rPr>
        <w:t>States.</w:t>
      </w:r>
      <w:r>
        <w:rPr>
          <w:spacing w:val="29"/>
          <w:sz w:val="24"/>
        </w:rPr>
        <w:t> </w:t>
      </w:r>
      <w:r>
        <w:rPr>
          <w:sz w:val="24"/>
        </w:rPr>
        <w:t>The</w:t>
      </w:r>
      <w:r>
        <w:rPr>
          <w:spacing w:val="30"/>
          <w:sz w:val="24"/>
        </w:rPr>
        <w:t> </w:t>
      </w:r>
      <w:r>
        <w:rPr>
          <w:sz w:val="24"/>
        </w:rPr>
        <w:t>study</w:t>
      </w:r>
      <w:r>
        <w:rPr>
          <w:spacing w:val="26"/>
          <w:sz w:val="24"/>
        </w:rPr>
        <w:t> </w:t>
      </w:r>
      <w:r>
        <w:rPr>
          <w:sz w:val="24"/>
        </w:rPr>
        <w:t>should</w:t>
      </w:r>
      <w:r>
        <w:rPr>
          <w:spacing w:val="32"/>
          <w:sz w:val="24"/>
        </w:rPr>
        <w:t> </w:t>
      </w:r>
      <w:r>
        <w:rPr>
          <w:sz w:val="24"/>
        </w:rPr>
        <w:t>bring</w:t>
      </w:r>
      <w:r>
        <w:rPr>
          <w:spacing w:val="31"/>
          <w:sz w:val="24"/>
        </w:rPr>
        <w:t> </w:t>
      </w:r>
      <w:r>
        <w:rPr>
          <w:sz w:val="24"/>
        </w:rPr>
        <w:t>out</w:t>
      </w:r>
      <w:r>
        <w:rPr>
          <w:spacing w:val="32"/>
          <w:sz w:val="24"/>
        </w:rPr>
        <w:t> </w:t>
      </w:r>
      <w:r>
        <w:rPr>
          <w:sz w:val="24"/>
        </w:rPr>
        <w:t>the</w:t>
      </w:r>
      <w:r>
        <w:rPr>
          <w:spacing w:val="35"/>
          <w:sz w:val="24"/>
        </w:rPr>
        <w:t> </w:t>
      </w:r>
      <w:r>
        <w:rPr>
          <w:sz w:val="24"/>
        </w:rPr>
        <w:t>surge</w:t>
      </w:r>
      <w:r>
        <w:rPr>
          <w:spacing w:val="25"/>
          <w:sz w:val="24"/>
        </w:rPr>
        <w:t> </w:t>
      </w:r>
      <w:r>
        <w:rPr>
          <w:sz w:val="24"/>
        </w:rPr>
        <w:t>patterns</w:t>
      </w:r>
      <w:r>
        <w:rPr>
          <w:spacing w:val="29"/>
          <w:sz w:val="24"/>
        </w:rPr>
        <w:t> </w:t>
      </w:r>
      <w:r>
        <w:rPr>
          <w:sz w:val="24"/>
        </w:rPr>
        <w:t>to</w:t>
      </w:r>
      <w:r>
        <w:rPr>
          <w:spacing w:val="31"/>
          <w:sz w:val="24"/>
        </w:rPr>
        <w:t> </w:t>
      </w:r>
      <w:r>
        <w:rPr>
          <w:sz w:val="24"/>
        </w:rPr>
        <w:t>and</w:t>
      </w:r>
      <w:r>
        <w:rPr>
          <w:spacing w:val="32"/>
          <w:sz w:val="24"/>
        </w:rPr>
        <w:t> </w:t>
      </w:r>
      <w:r>
        <w:rPr>
          <w:sz w:val="24"/>
        </w:rPr>
        <w:t>within</w:t>
      </w:r>
      <w:r>
        <w:rPr>
          <w:spacing w:val="26"/>
          <w:sz w:val="24"/>
        </w:rPr>
        <w:t> </w:t>
      </w:r>
      <w:r>
        <w:rPr>
          <w:sz w:val="24"/>
        </w:rPr>
        <w:t>these</w:t>
      </w:r>
      <w:r>
        <w:rPr>
          <w:spacing w:val="31"/>
          <w:sz w:val="24"/>
        </w:rPr>
        <w:t> </w:t>
      </w:r>
      <w:r>
        <w:rPr>
          <w:sz w:val="24"/>
        </w:rPr>
        <w:t>States</w:t>
      </w:r>
      <w:r>
        <w:rPr>
          <w:spacing w:val="30"/>
          <w:sz w:val="24"/>
        </w:rPr>
        <w:t> </w:t>
      </w:r>
      <w:r>
        <w:rPr>
          <w:sz w:val="24"/>
        </w:rPr>
        <w:t>and the movement pattern and place of storage of such goods. These reports shall be quickly shared with field officers who would keep a special watch on movement/storage/supply of such goods.</w:t>
      </w:r>
    </w:p>
    <w:p>
      <w:pPr>
        <w:pStyle w:val="ListParagraph"/>
        <w:numPr>
          <w:ilvl w:val="0"/>
          <w:numId w:val="142"/>
        </w:numPr>
        <w:tabs>
          <w:tab w:pos="1607" w:val="left" w:leader="none"/>
        </w:tabs>
        <w:spacing w:line="240" w:lineRule="auto" w:before="178" w:after="0"/>
        <w:ind w:left="960" w:right="905" w:firstLine="0"/>
        <w:jc w:val="both"/>
        <w:rPr>
          <w:b/>
          <w:sz w:val="22"/>
        </w:rPr>
      </w:pPr>
      <w:r>
        <w:rPr>
          <w:sz w:val="24"/>
        </w:rPr>
        <w:t>Data analysis should be done on identified sensit</w:t>
      </w:r>
      <w:r>
        <w:rPr>
          <w:spacing w:val="-15"/>
          <w:sz w:val="24"/>
        </w:rPr>
        <w:t> </w:t>
      </w:r>
      <w:r>
        <w:rPr>
          <w:sz w:val="24"/>
        </w:rPr>
        <w:t>ive sectors as well as groups/ organizations/</w:t>
      </w:r>
      <w:r>
        <w:rPr>
          <w:spacing w:val="80"/>
          <w:sz w:val="24"/>
        </w:rPr>
        <w:t> </w:t>
      </w:r>
      <w:r>
        <w:rPr>
          <w:sz w:val="24"/>
        </w:rPr>
        <w:t>individuals</w:t>
      </w:r>
      <w:r>
        <w:rPr>
          <w:spacing w:val="40"/>
          <w:sz w:val="24"/>
        </w:rPr>
        <w:t> </w:t>
      </w:r>
      <w:r>
        <w:rPr>
          <w:sz w:val="24"/>
        </w:rPr>
        <w:t>known</w:t>
      </w:r>
      <w:r>
        <w:rPr>
          <w:spacing w:val="40"/>
          <w:sz w:val="24"/>
        </w:rPr>
        <w:t> </w:t>
      </w:r>
      <w:r>
        <w:rPr>
          <w:sz w:val="24"/>
        </w:rPr>
        <w:t>to</w:t>
      </w:r>
      <w:r>
        <w:rPr>
          <w:spacing w:val="80"/>
          <w:sz w:val="24"/>
        </w:rPr>
        <w:t> </w:t>
      </w:r>
      <w:r>
        <w:rPr>
          <w:sz w:val="24"/>
        </w:rPr>
        <w:t>generate/deal</w:t>
      </w:r>
      <w:r>
        <w:rPr>
          <w:spacing w:val="40"/>
          <w:sz w:val="24"/>
        </w:rPr>
        <w:t> </w:t>
      </w:r>
      <w:r>
        <w:rPr>
          <w:sz w:val="24"/>
        </w:rPr>
        <w:t>in</w:t>
      </w:r>
      <w:r>
        <w:rPr>
          <w:spacing w:val="40"/>
          <w:sz w:val="24"/>
        </w:rPr>
        <w:t> </w:t>
      </w:r>
      <w:r>
        <w:rPr>
          <w:sz w:val="24"/>
        </w:rPr>
        <w:t>unaccounted</w:t>
      </w:r>
      <w:r>
        <w:rPr>
          <w:spacing w:val="80"/>
          <w:sz w:val="24"/>
        </w:rPr>
        <w:t> </w:t>
      </w:r>
      <w:r>
        <w:rPr>
          <w:sz w:val="24"/>
        </w:rPr>
        <w:t>cash</w:t>
      </w:r>
      <w:r>
        <w:rPr>
          <w:spacing w:val="80"/>
          <w:sz w:val="24"/>
        </w:rPr>
        <w:t> </w:t>
      </w:r>
      <w:r>
        <w:rPr>
          <w:sz w:val="24"/>
        </w:rPr>
        <w:t>for</w:t>
      </w:r>
      <w:r>
        <w:rPr>
          <w:spacing w:val="80"/>
          <w:sz w:val="24"/>
        </w:rPr>
        <w:t> </w:t>
      </w:r>
      <w:r>
        <w:rPr>
          <w:sz w:val="24"/>
        </w:rPr>
        <w:t>suitable action including sharing information with Income Tax Department, wherever warranted.</w:t>
      </w:r>
    </w:p>
    <w:p>
      <w:pPr>
        <w:pStyle w:val="ListParagraph"/>
        <w:numPr>
          <w:ilvl w:val="0"/>
          <w:numId w:val="142"/>
        </w:numPr>
        <w:tabs>
          <w:tab w:pos="1607" w:val="left" w:leader="none"/>
        </w:tabs>
        <w:spacing w:line="240" w:lineRule="auto" w:before="108" w:after="0"/>
        <w:ind w:left="960" w:right="898" w:firstLine="72"/>
        <w:jc w:val="both"/>
        <w:rPr>
          <w:b/>
          <w:sz w:val="22"/>
        </w:rPr>
      </w:pPr>
      <w:r>
        <w:rPr>
          <w:sz w:val="24"/>
        </w:rPr>
        <w:t>Pr. DG, DGGSTI</w:t>
      </w:r>
      <w:r>
        <w:rPr>
          <w:spacing w:val="-1"/>
          <w:sz w:val="24"/>
        </w:rPr>
        <w:t> </w:t>
      </w:r>
      <w:r>
        <w:rPr>
          <w:sz w:val="24"/>
        </w:rPr>
        <w:t>and</w:t>
      </w:r>
      <w:r>
        <w:rPr>
          <w:spacing w:val="-3"/>
          <w:sz w:val="24"/>
        </w:rPr>
        <w:t> </w:t>
      </w:r>
      <w:r>
        <w:rPr>
          <w:sz w:val="24"/>
        </w:rPr>
        <w:t>Pr. Chief</w:t>
      </w:r>
      <w:r>
        <w:rPr>
          <w:spacing w:val="-5"/>
          <w:sz w:val="24"/>
        </w:rPr>
        <w:t> </w:t>
      </w:r>
      <w:r>
        <w:rPr>
          <w:sz w:val="24"/>
        </w:rPr>
        <w:t>Commissioners/ Chief</w:t>
      </w:r>
      <w:r>
        <w:rPr>
          <w:spacing w:val="-5"/>
          <w:sz w:val="24"/>
        </w:rPr>
        <w:t> </w:t>
      </w:r>
      <w:r>
        <w:rPr>
          <w:sz w:val="24"/>
        </w:rPr>
        <w:t>Commissioners</w:t>
      </w:r>
      <w:r>
        <w:rPr>
          <w:spacing w:val="-4"/>
          <w:sz w:val="24"/>
        </w:rPr>
        <w:t> </w:t>
      </w:r>
      <w:r>
        <w:rPr>
          <w:sz w:val="24"/>
        </w:rPr>
        <w:t>of</w:t>
      </w:r>
      <w:r>
        <w:rPr>
          <w:spacing w:val="-5"/>
          <w:sz w:val="24"/>
        </w:rPr>
        <w:t> </w:t>
      </w:r>
      <w:r>
        <w:rPr>
          <w:sz w:val="24"/>
        </w:rPr>
        <w:t>CGST Zones concerned</w:t>
      </w:r>
      <w:r>
        <w:rPr>
          <w:spacing w:val="-5"/>
          <w:sz w:val="24"/>
        </w:rPr>
        <w:t> </w:t>
      </w:r>
      <w:r>
        <w:rPr>
          <w:sz w:val="24"/>
        </w:rPr>
        <w:t>shall:</w:t>
      </w:r>
    </w:p>
    <w:p>
      <w:pPr>
        <w:pStyle w:val="ListParagraph"/>
        <w:numPr>
          <w:ilvl w:val="0"/>
          <w:numId w:val="143"/>
        </w:numPr>
        <w:tabs>
          <w:tab w:pos="1727" w:val="left" w:leader="none"/>
        </w:tabs>
        <w:spacing w:line="276" w:lineRule="auto" w:before="111" w:after="0"/>
        <w:ind w:left="1176" w:right="899" w:firstLine="0"/>
        <w:jc w:val="both"/>
        <w:rPr>
          <w:sz w:val="24"/>
        </w:rPr>
      </w:pPr>
      <w:r>
        <w:rPr>
          <w:sz w:val="24"/>
        </w:rPr>
        <w:t>Monitor</w:t>
      </w:r>
      <w:r>
        <w:rPr>
          <w:spacing w:val="40"/>
          <w:sz w:val="24"/>
        </w:rPr>
        <w:t> </w:t>
      </w:r>
      <w:r>
        <w:rPr>
          <w:sz w:val="24"/>
        </w:rPr>
        <w:t>movement</w:t>
      </w:r>
      <w:r>
        <w:rPr>
          <w:spacing w:val="40"/>
          <w:sz w:val="24"/>
        </w:rPr>
        <w:t> </w:t>
      </w:r>
      <w:r>
        <w:rPr>
          <w:sz w:val="24"/>
        </w:rPr>
        <w:t>of</w:t>
      </w:r>
      <w:r>
        <w:rPr>
          <w:spacing w:val="40"/>
          <w:sz w:val="24"/>
        </w:rPr>
        <w:t> </w:t>
      </w:r>
      <w:r>
        <w:rPr>
          <w:sz w:val="24"/>
        </w:rPr>
        <w:t>goods</w:t>
      </w:r>
      <w:r>
        <w:rPr>
          <w:spacing w:val="40"/>
          <w:sz w:val="24"/>
        </w:rPr>
        <w:t> </w:t>
      </w:r>
      <w:r>
        <w:rPr>
          <w:sz w:val="24"/>
        </w:rPr>
        <w:t>like</w:t>
      </w:r>
      <w:r>
        <w:rPr>
          <w:spacing w:val="40"/>
          <w:sz w:val="24"/>
        </w:rPr>
        <w:t> </w:t>
      </w:r>
      <w:r>
        <w:rPr>
          <w:sz w:val="24"/>
        </w:rPr>
        <w:t>saris,</w:t>
      </w:r>
      <w:r>
        <w:rPr>
          <w:spacing w:val="40"/>
          <w:sz w:val="24"/>
        </w:rPr>
        <w:t> </w:t>
      </w:r>
      <w:r>
        <w:rPr>
          <w:sz w:val="24"/>
        </w:rPr>
        <w:t>shirts,</w:t>
      </w:r>
      <w:r>
        <w:rPr>
          <w:spacing w:val="40"/>
          <w:sz w:val="24"/>
        </w:rPr>
        <w:t> </w:t>
      </w:r>
      <w:r>
        <w:rPr>
          <w:sz w:val="24"/>
        </w:rPr>
        <w:t>caps,</w:t>
      </w:r>
      <w:r>
        <w:rPr>
          <w:spacing w:val="40"/>
          <w:sz w:val="24"/>
        </w:rPr>
        <w:t> </w:t>
      </w:r>
      <w:r>
        <w:rPr>
          <w:sz w:val="24"/>
        </w:rPr>
        <w:t>masks,</w:t>
      </w:r>
      <w:r>
        <w:rPr>
          <w:spacing w:val="40"/>
          <w:sz w:val="24"/>
        </w:rPr>
        <w:t> </w:t>
      </w:r>
      <w:r>
        <w:rPr>
          <w:sz w:val="24"/>
        </w:rPr>
        <w:t>scarves,</w:t>
      </w:r>
      <w:r>
        <w:rPr>
          <w:spacing w:val="40"/>
          <w:sz w:val="24"/>
        </w:rPr>
        <w:t> </w:t>
      </w:r>
      <w:r>
        <w:rPr>
          <w:sz w:val="24"/>
        </w:rPr>
        <w:t>party</w:t>
      </w:r>
      <w:r>
        <w:rPr>
          <w:spacing w:val="40"/>
          <w:sz w:val="24"/>
        </w:rPr>
        <w:t> </w:t>
      </w:r>
      <w:r>
        <w:rPr>
          <w:sz w:val="24"/>
        </w:rPr>
        <w:t>flags that might be associated with the candidates or the political party in the poll-bound assembly</w:t>
      </w:r>
      <w:r>
        <w:rPr>
          <w:spacing w:val="-3"/>
          <w:sz w:val="24"/>
        </w:rPr>
        <w:t> </w:t>
      </w:r>
      <w:r>
        <w:rPr>
          <w:sz w:val="24"/>
        </w:rPr>
        <w:t>or constituency</w:t>
      </w:r>
      <w:r>
        <w:rPr>
          <w:spacing w:val="-5"/>
          <w:sz w:val="24"/>
        </w:rPr>
        <w:t> </w:t>
      </w:r>
      <w:r>
        <w:rPr>
          <w:sz w:val="24"/>
        </w:rPr>
        <w:t>by</w:t>
      </w:r>
      <w:r>
        <w:rPr>
          <w:spacing w:val="-5"/>
          <w:sz w:val="24"/>
        </w:rPr>
        <w:t> </w:t>
      </w:r>
      <w:r>
        <w:rPr>
          <w:sz w:val="24"/>
        </w:rPr>
        <w:t>conducting extensive checking of</w:t>
      </w:r>
      <w:r>
        <w:rPr>
          <w:spacing w:val="-8"/>
          <w:sz w:val="24"/>
        </w:rPr>
        <w:t> </w:t>
      </w:r>
      <w:r>
        <w:rPr>
          <w:sz w:val="24"/>
        </w:rPr>
        <w:t>e-way</w:t>
      </w:r>
      <w:r>
        <w:rPr>
          <w:spacing w:val="-5"/>
          <w:sz w:val="24"/>
        </w:rPr>
        <w:t> </w:t>
      </w:r>
      <w:r>
        <w:rPr>
          <w:sz w:val="24"/>
        </w:rPr>
        <w:t>bills by</w:t>
      </w:r>
      <w:r>
        <w:rPr>
          <w:spacing w:val="-5"/>
          <w:sz w:val="24"/>
        </w:rPr>
        <w:t> </w:t>
      </w:r>
      <w:r>
        <w:rPr>
          <w:sz w:val="24"/>
        </w:rPr>
        <w:t>GST teams</w:t>
      </w:r>
      <w:r>
        <w:rPr>
          <w:spacing w:val="-2"/>
          <w:sz w:val="24"/>
        </w:rPr>
        <w:t> </w:t>
      </w:r>
      <w:r>
        <w:rPr>
          <w:sz w:val="24"/>
        </w:rPr>
        <w:t>at nakas during elections to ensure aforementioned goods are not moving without a proper GST invoice or e-way bill for distribution in the poll bound area to influence voters. Due procedure of search/inspection under Section 67 of CGST Act, 2017 may be followed</w:t>
      </w:r>
      <w:r>
        <w:rPr>
          <w:spacing w:val="40"/>
          <w:sz w:val="24"/>
        </w:rPr>
        <w:t> </w:t>
      </w:r>
      <w:r>
        <w:rPr>
          <w:sz w:val="24"/>
        </w:rPr>
        <w:t>while conducting checking at any suspected premises.</w:t>
      </w:r>
    </w:p>
    <w:p>
      <w:pPr>
        <w:pStyle w:val="ListParagraph"/>
        <w:numPr>
          <w:ilvl w:val="0"/>
          <w:numId w:val="143"/>
        </w:numPr>
        <w:tabs>
          <w:tab w:pos="1699" w:val="left" w:leader="none"/>
        </w:tabs>
        <w:spacing w:line="276" w:lineRule="auto" w:before="198" w:after="0"/>
        <w:ind w:left="1243" w:right="908" w:firstLine="0"/>
        <w:jc w:val="both"/>
        <w:rPr>
          <w:sz w:val="24"/>
        </w:rPr>
      </w:pPr>
      <w:r>
        <w:rPr>
          <w:sz w:val="24"/>
        </w:rPr>
        <w:t>Ensure Stock checking of manufacturers, wholesale distributors and retailers to identify</w:t>
      </w:r>
      <w:r>
        <w:rPr>
          <w:spacing w:val="40"/>
          <w:sz w:val="24"/>
        </w:rPr>
        <w:t> </w:t>
      </w:r>
      <w:r>
        <w:rPr>
          <w:sz w:val="24"/>
        </w:rPr>
        <w:t>goods</w:t>
      </w:r>
      <w:r>
        <w:rPr>
          <w:spacing w:val="40"/>
          <w:sz w:val="24"/>
        </w:rPr>
        <w:t> </w:t>
      </w:r>
      <w:r>
        <w:rPr>
          <w:sz w:val="24"/>
        </w:rPr>
        <w:t>that</w:t>
      </w:r>
      <w:r>
        <w:rPr>
          <w:spacing w:val="40"/>
          <w:sz w:val="24"/>
        </w:rPr>
        <w:t> </w:t>
      </w:r>
      <w:r>
        <w:rPr>
          <w:sz w:val="24"/>
        </w:rPr>
        <w:t>might</w:t>
      </w:r>
      <w:r>
        <w:rPr>
          <w:spacing w:val="40"/>
          <w:sz w:val="24"/>
        </w:rPr>
        <w:t> </w:t>
      </w:r>
      <w:r>
        <w:rPr>
          <w:sz w:val="24"/>
        </w:rPr>
        <w:t>be</w:t>
      </w:r>
      <w:r>
        <w:rPr>
          <w:spacing w:val="40"/>
          <w:sz w:val="24"/>
        </w:rPr>
        <w:t> </w:t>
      </w:r>
      <w:r>
        <w:rPr>
          <w:sz w:val="24"/>
        </w:rPr>
        <w:t>meant</w:t>
      </w:r>
      <w:r>
        <w:rPr>
          <w:spacing w:val="40"/>
          <w:sz w:val="24"/>
        </w:rPr>
        <w:t> </w:t>
      </w:r>
      <w:r>
        <w:rPr>
          <w:sz w:val="24"/>
        </w:rPr>
        <w:t>for</w:t>
      </w:r>
      <w:r>
        <w:rPr>
          <w:spacing w:val="40"/>
          <w:sz w:val="24"/>
        </w:rPr>
        <w:t> </w:t>
      </w:r>
      <w:r>
        <w:rPr>
          <w:sz w:val="24"/>
        </w:rPr>
        <w:t>election</w:t>
      </w:r>
      <w:r>
        <w:rPr>
          <w:spacing w:val="40"/>
          <w:sz w:val="24"/>
        </w:rPr>
        <w:t> </w:t>
      </w:r>
      <w:r>
        <w:rPr>
          <w:sz w:val="24"/>
        </w:rPr>
        <w:t>canvassing</w:t>
      </w:r>
      <w:r>
        <w:rPr>
          <w:spacing w:val="40"/>
          <w:sz w:val="24"/>
        </w:rPr>
        <w:t> </w:t>
      </w:r>
      <w:r>
        <w:rPr>
          <w:sz w:val="24"/>
        </w:rPr>
        <w:t>and</w:t>
      </w:r>
      <w:r>
        <w:rPr>
          <w:spacing w:val="40"/>
          <w:sz w:val="24"/>
        </w:rPr>
        <w:t> </w:t>
      </w:r>
      <w:r>
        <w:rPr>
          <w:sz w:val="24"/>
        </w:rPr>
        <w:t>for</w:t>
      </w:r>
      <w:r>
        <w:rPr>
          <w:spacing w:val="40"/>
          <w:sz w:val="24"/>
        </w:rPr>
        <w:t> </w:t>
      </w:r>
      <w:r>
        <w:rPr>
          <w:sz w:val="24"/>
        </w:rPr>
        <w:t>distribution</w:t>
      </w:r>
      <w:r>
        <w:rPr>
          <w:spacing w:val="40"/>
          <w:sz w:val="24"/>
        </w:rPr>
        <w:t> </w:t>
      </w:r>
      <w:r>
        <w:rPr>
          <w:sz w:val="24"/>
        </w:rPr>
        <w:t>to </w:t>
      </w:r>
      <w:r>
        <w:rPr>
          <w:spacing w:val="-2"/>
          <w:sz w:val="24"/>
        </w:rPr>
        <w:t>voters.</w:t>
      </w:r>
    </w:p>
    <w:p>
      <w:pPr>
        <w:pStyle w:val="ListParagraph"/>
        <w:numPr>
          <w:ilvl w:val="1"/>
          <w:numId w:val="143"/>
        </w:numPr>
        <w:tabs>
          <w:tab w:pos="2111" w:val="left" w:leader="none"/>
        </w:tabs>
        <w:spacing w:line="237" w:lineRule="auto" w:before="222" w:after="0"/>
        <w:ind w:left="1681" w:right="902" w:firstLine="72"/>
        <w:jc w:val="both"/>
        <w:rPr>
          <w:sz w:val="24"/>
        </w:rPr>
      </w:pPr>
      <w:r>
        <w:rPr>
          <w:sz w:val="24"/>
        </w:rPr>
        <w:t>Sudden surge in movement of goods like dhoti, saris, T-shirts, Umbrella, pagri, etc. especially</w:t>
      </w:r>
      <w:r>
        <w:rPr>
          <w:spacing w:val="34"/>
          <w:sz w:val="24"/>
        </w:rPr>
        <w:t> </w:t>
      </w:r>
      <w:r>
        <w:rPr>
          <w:sz w:val="24"/>
        </w:rPr>
        <w:t>from neighbouring</w:t>
      </w:r>
      <w:r>
        <w:rPr>
          <w:spacing w:val="40"/>
          <w:sz w:val="24"/>
        </w:rPr>
        <w:t> </w:t>
      </w:r>
      <w:r>
        <w:rPr>
          <w:sz w:val="24"/>
        </w:rPr>
        <w:t>states can</w:t>
      </w:r>
      <w:r>
        <w:rPr>
          <w:spacing w:val="34"/>
          <w:sz w:val="24"/>
        </w:rPr>
        <w:t> </w:t>
      </w:r>
      <w:r>
        <w:rPr>
          <w:sz w:val="24"/>
        </w:rPr>
        <w:t>be</w:t>
      </w:r>
      <w:r>
        <w:rPr>
          <w:spacing w:val="34"/>
          <w:sz w:val="24"/>
        </w:rPr>
        <w:t> </w:t>
      </w:r>
      <w:r>
        <w:rPr>
          <w:sz w:val="24"/>
        </w:rPr>
        <w:t>checked through e-way bill portal.</w:t>
      </w:r>
    </w:p>
    <w:p>
      <w:pPr>
        <w:pStyle w:val="BodyText"/>
        <w:spacing w:before="11"/>
      </w:pPr>
    </w:p>
    <w:p>
      <w:pPr>
        <w:pStyle w:val="ListParagraph"/>
        <w:numPr>
          <w:ilvl w:val="1"/>
          <w:numId w:val="143"/>
        </w:numPr>
        <w:tabs>
          <w:tab w:pos="2112" w:val="left" w:leader="none"/>
        </w:tabs>
        <w:spacing w:line="240" w:lineRule="auto" w:before="0" w:after="0"/>
        <w:ind w:left="1681" w:right="896" w:firstLine="72"/>
        <w:jc w:val="both"/>
        <w:rPr>
          <w:sz w:val="24"/>
        </w:rPr>
      </w:pPr>
      <w:r>
        <w:rPr>
          <w:sz w:val="24"/>
        </w:rPr>
        <w:t>Random checks of the stocks of potential warehouse and shops can be made by GST officers to ensure that no unaccounted goods are removed under cash transactions. Due procedure of search/inspection under</w:t>
      </w:r>
      <w:r>
        <w:rPr>
          <w:spacing w:val="40"/>
          <w:sz w:val="24"/>
        </w:rPr>
        <w:t> </w:t>
      </w:r>
      <w:r>
        <w:rPr>
          <w:sz w:val="24"/>
        </w:rPr>
        <w:t>Section 67 of CGST Act,</w:t>
      </w:r>
      <w:r>
        <w:rPr>
          <w:spacing w:val="40"/>
          <w:sz w:val="24"/>
        </w:rPr>
        <w:t> </w:t>
      </w:r>
      <w:r>
        <w:rPr>
          <w:sz w:val="24"/>
        </w:rPr>
        <w:t>2017</w:t>
      </w:r>
      <w:r>
        <w:rPr>
          <w:spacing w:val="40"/>
          <w:sz w:val="24"/>
        </w:rPr>
        <w:t> </w:t>
      </w:r>
      <w:r>
        <w:rPr>
          <w:sz w:val="24"/>
        </w:rPr>
        <w:t>may be</w:t>
      </w:r>
      <w:r>
        <w:rPr>
          <w:spacing w:val="40"/>
          <w:sz w:val="24"/>
        </w:rPr>
        <w:t> </w:t>
      </w:r>
      <w:r>
        <w:rPr>
          <w:sz w:val="24"/>
        </w:rPr>
        <w:t>followed</w:t>
      </w:r>
      <w:r>
        <w:rPr>
          <w:spacing w:val="40"/>
          <w:sz w:val="24"/>
        </w:rPr>
        <w:t> </w:t>
      </w:r>
      <w:r>
        <w:rPr>
          <w:sz w:val="24"/>
        </w:rPr>
        <w:t>while</w:t>
      </w:r>
      <w:r>
        <w:rPr>
          <w:spacing w:val="38"/>
          <w:sz w:val="24"/>
        </w:rPr>
        <w:t> </w:t>
      </w:r>
      <w:r>
        <w:rPr>
          <w:sz w:val="24"/>
        </w:rPr>
        <w:t>conducting</w:t>
      </w:r>
      <w:r>
        <w:rPr>
          <w:spacing w:val="39"/>
          <w:sz w:val="24"/>
        </w:rPr>
        <w:t> </w:t>
      </w:r>
      <w:r>
        <w:rPr>
          <w:sz w:val="24"/>
        </w:rPr>
        <w:t>checking</w:t>
      </w:r>
      <w:r>
        <w:rPr>
          <w:spacing w:val="39"/>
          <w:sz w:val="24"/>
        </w:rPr>
        <w:t> </w:t>
      </w:r>
      <w:r>
        <w:rPr>
          <w:sz w:val="24"/>
        </w:rPr>
        <w:t>at any suspected premises.</w:t>
      </w:r>
    </w:p>
    <w:p>
      <w:pPr>
        <w:pStyle w:val="BodyText"/>
        <w:spacing w:before="12"/>
      </w:pPr>
    </w:p>
    <w:p>
      <w:pPr>
        <w:pStyle w:val="ListParagraph"/>
        <w:numPr>
          <w:ilvl w:val="0"/>
          <w:numId w:val="143"/>
        </w:numPr>
        <w:tabs>
          <w:tab w:pos="1693" w:val="left" w:leader="none"/>
        </w:tabs>
        <w:spacing w:line="240" w:lineRule="auto" w:before="0" w:after="0"/>
        <w:ind w:left="1693" w:right="0" w:hanging="589"/>
        <w:jc w:val="both"/>
        <w:rPr>
          <w:sz w:val="24"/>
        </w:rPr>
      </w:pPr>
      <w:r>
        <w:rPr>
          <w:sz w:val="24"/>
        </w:rPr>
        <w:t>Monitor</w:t>
      </w:r>
      <w:r>
        <w:rPr>
          <w:spacing w:val="20"/>
          <w:sz w:val="24"/>
        </w:rPr>
        <w:t> </w:t>
      </w:r>
      <w:r>
        <w:rPr>
          <w:sz w:val="24"/>
        </w:rPr>
        <w:t>fuels</w:t>
      </w:r>
      <w:r>
        <w:rPr>
          <w:spacing w:val="19"/>
          <w:sz w:val="24"/>
        </w:rPr>
        <w:t> </w:t>
      </w:r>
      <w:r>
        <w:rPr>
          <w:sz w:val="24"/>
        </w:rPr>
        <w:t>consumed</w:t>
      </w:r>
      <w:r>
        <w:rPr>
          <w:spacing w:val="21"/>
          <w:sz w:val="24"/>
        </w:rPr>
        <w:t> </w:t>
      </w:r>
      <w:r>
        <w:rPr>
          <w:sz w:val="24"/>
        </w:rPr>
        <w:t>during</w:t>
      </w:r>
      <w:r>
        <w:rPr>
          <w:spacing w:val="20"/>
          <w:sz w:val="24"/>
        </w:rPr>
        <w:t> </w:t>
      </w:r>
      <w:r>
        <w:rPr>
          <w:sz w:val="24"/>
        </w:rPr>
        <w:t>the</w:t>
      </w:r>
      <w:r>
        <w:rPr>
          <w:spacing w:val="15"/>
          <w:sz w:val="24"/>
        </w:rPr>
        <w:t> </w:t>
      </w:r>
      <w:r>
        <w:rPr>
          <w:sz w:val="24"/>
        </w:rPr>
        <w:t>election</w:t>
      </w:r>
      <w:r>
        <w:rPr>
          <w:spacing w:val="11"/>
          <w:sz w:val="24"/>
        </w:rPr>
        <w:t> </w:t>
      </w:r>
      <w:r>
        <w:rPr>
          <w:sz w:val="24"/>
        </w:rPr>
        <w:t>process</w:t>
      </w:r>
      <w:r>
        <w:rPr>
          <w:spacing w:val="18"/>
          <w:sz w:val="24"/>
        </w:rPr>
        <w:t> </w:t>
      </w:r>
      <w:r>
        <w:rPr>
          <w:sz w:val="24"/>
        </w:rPr>
        <w:t>by</w:t>
      </w:r>
      <w:r>
        <w:rPr>
          <w:spacing w:val="11"/>
          <w:sz w:val="24"/>
        </w:rPr>
        <w:t> </w:t>
      </w:r>
      <w:r>
        <w:rPr>
          <w:sz w:val="24"/>
        </w:rPr>
        <w:t>candidates</w:t>
      </w:r>
      <w:r>
        <w:rPr>
          <w:spacing w:val="12"/>
          <w:sz w:val="24"/>
        </w:rPr>
        <w:t> </w:t>
      </w:r>
      <w:r>
        <w:rPr>
          <w:sz w:val="24"/>
        </w:rPr>
        <w:t>and</w:t>
      </w:r>
      <w:r>
        <w:rPr>
          <w:spacing w:val="16"/>
          <w:sz w:val="24"/>
        </w:rPr>
        <w:t> </w:t>
      </w:r>
      <w:r>
        <w:rPr>
          <w:spacing w:val="-2"/>
          <w:sz w:val="24"/>
        </w:rPr>
        <w:t>parties.</w:t>
      </w:r>
    </w:p>
    <w:p>
      <w:pPr>
        <w:pStyle w:val="BodyText"/>
        <w:spacing w:before="61"/>
      </w:pPr>
    </w:p>
    <w:p>
      <w:pPr>
        <w:pStyle w:val="ListParagraph"/>
        <w:numPr>
          <w:ilvl w:val="1"/>
          <w:numId w:val="143"/>
        </w:numPr>
        <w:tabs>
          <w:tab w:pos="2112" w:val="left" w:leader="none"/>
        </w:tabs>
        <w:spacing w:line="237" w:lineRule="auto" w:before="0" w:after="0"/>
        <w:ind w:left="1681" w:right="903" w:firstLine="0"/>
        <w:jc w:val="both"/>
        <w:rPr>
          <w:sz w:val="24"/>
        </w:rPr>
      </w:pPr>
      <w:r>
        <w:rPr>
          <w:sz w:val="24"/>
        </w:rPr>
        <w:t>Sale</w:t>
      </w:r>
      <w:r>
        <w:rPr>
          <w:spacing w:val="40"/>
          <w:sz w:val="24"/>
        </w:rPr>
        <w:t> </w:t>
      </w:r>
      <w:r>
        <w:rPr>
          <w:sz w:val="24"/>
        </w:rPr>
        <w:t>monitoring of petrol pumps to vehicles used during elections for</w:t>
      </w:r>
      <w:r>
        <w:rPr>
          <w:spacing w:val="80"/>
          <w:sz w:val="24"/>
        </w:rPr>
        <w:t> </w:t>
      </w:r>
      <w:r>
        <w:rPr>
          <w:sz w:val="24"/>
        </w:rPr>
        <w:t>canvassing: Petrol/Diesel being an excisable commodity also comes under indirect </w:t>
      </w:r>
      <w:r>
        <w:rPr>
          <w:spacing w:val="-2"/>
          <w:sz w:val="24"/>
        </w:rPr>
        <w:t>taxation.</w:t>
      </w:r>
    </w:p>
    <w:p>
      <w:pPr>
        <w:spacing w:after="0" w:line="237" w:lineRule="auto"/>
        <w:jc w:val="both"/>
        <w:rPr>
          <w:sz w:val="24"/>
        </w:rPr>
        <w:sectPr>
          <w:pgSz w:w="11910" w:h="16840"/>
          <w:pgMar w:header="0" w:footer="413" w:top="1340" w:bottom="600" w:left="480" w:right="540"/>
        </w:sectPr>
      </w:pPr>
    </w:p>
    <w:p>
      <w:pPr>
        <w:pStyle w:val="ListParagraph"/>
        <w:numPr>
          <w:ilvl w:val="1"/>
          <w:numId w:val="143"/>
        </w:numPr>
        <w:tabs>
          <w:tab w:pos="1681" w:val="left" w:leader="none"/>
          <w:tab w:pos="2112" w:val="left" w:leader="none"/>
        </w:tabs>
        <w:spacing w:line="240" w:lineRule="auto" w:before="74" w:after="0"/>
        <w:ind w:left="1681" w:right="902" w:hanging="10"/>
        <w:jc w:val="both"/>
        <w:rPr>
          <w:sz w:val="24"/>
        </w:rPr>
      </w:pPr>
      <w:r>
        <w:rPr>
          <w:sz w:val="24"/>
        </w:rPr>
        <w:t>Distribution</w:t>
      </w:r>
      <w:r>
        <w:rPr>
          <w:spacing w:val="40"/>
          <w:sz w:val="24"/>
        </w:rPr>
        <w:t> </w:t>
      </w:r>
      <w:r>
        <w:rPr>
          <w:sz w:val="24"/>
        </w:rPr>
        <w:t>of</w:t>
      </w:r>
      <w:r>
        <w:rPr>
          <w:spacing w:val="40"/>
          <w:sz w:val="24"/>
        </w:rPr>
        <w:t> </w:t>
      </w:r>
      <w:r>
        <w:rPr>
          <w:sz w:val="24"/>
        </w:rPr>
        <w:t>coupon-based</w:t>
      </w:r>
      <w:r>
        <w:rPr>
          <w:spacing w:val="40"/>
          <w:sz w:val="24"/>
        </w:rPr>
        <w:t> </w:t>
      </w:r>
      <w:r>
        <w:rPr>
          <w:sz w:val="24"/>
        </w:rPr>
        <w:t>fuel</w:t>
      </w:r>
      <w:r>
        <w:rPr>
          <w:spacing w:val="40"/>
          <w:sz w:val="24"/>
        </w:rPr>
        <w:t> </w:t>
      </w:r>
      <w:r>
        <w:rPr>
          <w:sz w:val="24"/>
        </w:rPr>
        <w:t>for</w:t>
      </w:r>
      <w:r>
        <w:rPr>
          <w:spacing w:val="40"/>
          <w:sz w:val="24"/>
        </w:rPr>
        <w:t> </w:t>
      </w:r>
      <w:r>
        <w:rPr>
          <w:sz w:val="24"/>
        </w:rPr>
        <w:t>alluring</w:t>
      </w:r>
      <w:r>
        <w:rPr>
          <w:spacing w:val="40"/>
          <w:sz w:val="24"/>
        </w:rPr>
        <w:t> </w:t>
      </w:r>
      <w:r>
        <w:rPr>
          <w:sz w:val="24"/>
        </w:rPr>
        <w:t>prospective</w:t>
      </w:r>
      <w:r>
        <w:rPr>
          <w:spacing w:val="40"/>
          <w:sz w:val="24"/>
        </w:rPr>
        <w:t> </w:t>
      </w:r>
      <w:r>
        <w:rPr>
          <w:sz w:val="24"/>
        </w:rPr>
        <w:t>voters:</w:t>
      </w:r>
      <w:r>
        <w:rPr>
          <w:spacing w:val="40"/>
          <w:sz w:val="24"/>
        </w:rPr>
        <w:t> </w:t>
      </w:r>
      <w:r>
        <w:rPr>
          <w:sz w:val="24"/>
        </w:rPr>
        <w:t>It</w:t>
      </w:r>
      <w:r>
        <w:rPr>
          <w:spacing w:val="40"/>
          <w:sz w:val="24"/>
        </w:rPr>
        <w:t> </w:t>
      </w:r>
      <w:r>
        <w:rPr>
          <w:sz w:val="24"/>
        </w:rPr>
        <w:t>is potential source of alluring voters through distributions free petrol/diesel during elections</w:t>
      </w:r>
      <w:r>
        <w:rPr>
          <w:spacing w:val="31"/>
          <w:sz w:val="24"/>
        </w:rPr>
        <w:t> </w:t>
      </w:r>
      <w:r>
        <w:rPr>
          <w:sz w:val="24"/>
        </w:rPr>
        <w:t>or</w:t>
      </w:r>
      <w:r>
        <w:rPr>
          <w:spacing w:val="32"/>
          <w:sz w:val="24"/>
        </w:rPr>
        <w:t> </w:t>
      </w:r>
      <w:r>
        <w:rPr>
          <w:sz w:val="24"/>
        </w:rPr>
        <w:t>on a</w:t>
      </w:r>
      <w:r>
        <w:rPr>
          <w:spacing w:val="34"/>
          <w:sz w:val="24"/>
        </w:rPr>
        <w:t> </w:t>
      </w:r>
      <w:r>
        <w:rPr>
          <w:sz w:val="24"/>
        </w:rPr>
        <w:t>cash</w:t>
      </w:r>
      <w:r>
        <w:rPr>
          <w:spacing w:val="34"/>
          <w:sz w:val="24"/>
        </w:rPr>
        <w:t> </w:t>
      </w:r>
      <w:r>
        <w:rPr>
          <w:sz w:val="24"/>
        </w:rPr>
        <w:t>basis.</w:t>
      </w:r>
      <w:r>
        <w:rPr>
          <w:spacing w:val="40"/>
          <w:sz w:val="24"/>
        </w:rPr>
        <w:t> </w:t>
      </w:r>
      <w:r>
        <w:rPr>
          <w:sz w:val="24"/>
        </w:rPr>
        <w:t>So</w:t>
      </w:r>
      <w:r>
        <w:rPr>
          <w:spacing w:val="39"/>
          <w:sz w:val="24"/>
        </w:rPr>
        <w:t> </w:t>
      </w:r>
      <w:r>
        <w:rPr>
          <w:sz w:val="24"/>
        </w:rPr>
        <w:t>random audit</w:t>
      </w:r>
      <w:r>
        <w:rPr>
          <w:spacing w:val="40"/>
          <w:sz w:val="24"/>
        </w:rPr>
        <w:t> </w:t>
      </w:r>
      <w:r>
        <w:rPr>
          <w:sz w:val="24"/>
        </w:rPr>
        <w:t>of</w:t>
      </w:r>
      <w:r>
        <w:rPr>
          <w:spacing w:val="35"/>
          <w:sz w:val="24"/>
        </w:rPr>
        <w:t> </w:t>
      </w:r>
      <w:r>
        <w:rPr>
          <w:sz w:val="24"/>
        </w:rPr>
        <w:t>fuel pumps/filling</w:t>
      </w:r>
      <w:r>
        <w:rPr>
          <w:spacing w:val="39"/>
          <w:sz w:val="24"/>
        </w:rPr>
        <w:t> </w:t>
      </w:r>
      <w:r>
        <w:rPr>
          <w:sz w:val="24"/>
        </w:rPr>
        <w:t>stations</w:t>
      </w:r>
      <w:r>
        <w:rPr>
          <w:spacing w:val="36"/>
          <w:sz w:val="24"/>
        </w:rPr>
        <w:t> </w:t>
      </w:r>
      <w:r>
        <w:rPr>
          <w:sz w:val="24"/>
        </w:rPr>
        <w:t>stocks can</w:t>
      </w:r>
      <w:r>
        <w:rPr>
          <w:spacing w:val="30"/>
          <w:sz w:val="24"/>
        </w:rPr>
        <w:t> </w:t>
      </w:r>
      <w:r>
        <w:rPr>
          <w:sz w:val="24"/>
        </w:rPr>
        <w:t>be</w:t>
      </w:r>
      <w:r>
        <w:rPr>
          <w:spacing w:val="29"/>
          <w:sz w:val="24"/>
        </w:rPr>
        <w:t> </w:t>
      </w:r>
      <w:r>
        <w:rPr>
          <w:sz w:val="24"/>
        </w:rPr>
        <w:t>done</w:t>
      </w:r>
      <w:r>
        <w:rPr>
          <w:spacing w:val="29"/>
          <w:sz w:val="24"/>
        </w:rPr>
        <w:t> </w:t>
      </w:r>
      <w:r>
        <w:rPr>
          <w:sz w:val="24"/>
        </w:rPr>
        <w:t>during</w:t>
      </w:r>
      <w:r>
        <w:rPr>
          <w:spacing w:val="30"/>
          <w:sz w:val="24"/>
        </w:rPr>
        <w:t> </w:t>
      </w:r>
      <w:r>
        <w:rPr>
          <w:sz w:val="24"/>
        </w:rPr>
        <w:t>elections.</w:t>
      </w:r>
      <w:r>
        <w:rPr>
          <w:spacing w:val="33"/>
          <w:sz w:val="24"/>
        </w:rPr>
        <w:t> </w:t>
      </w:r>
      <w:r>
        <w:rPr>
          <w:sz w:val="24"/>
        </w:rPr>
        <w:t>Due</w:t>
      </w:r>
      <w:r>
        <w:rPr>
          <w:spacing w:val="29"/>
          <w:sz w:val="24"/>
        </w:rPr>
        <w:t> </w:t>
      </w:r>
      <w:r>
        <w:rPr>
          <w:sz w:val="24"/>
        </w:rPr>
        <w:t>procedure of search/inspection</w:t>
      </w:r>
      <w:r>
        <w:rPr>
          <w:spacing w:val="24"/>
          <w:sz w:val="24"/>
        </w:rPr>
        <w:t> </w:t>
      </w:r>
      <w:r>
        <w:rPr>
          <w:sz w:val="24"/>
        </w:rPr>
        <w:t>under</w:t>
      </w:r>
      <w:r>
        <w:rPr>
          <w:spacing w:val="33"/>
          <w:sz w:val="24"/>
        </w:rPr>
        <w:t> </w:t>
      </w:r>
      <w:r>
        <w:rPr>
          <w:sz w:val="24"/>
        </w:rPr>
        <w:t>Section</w:t>
      </w:r>
      <w:r>
        <w:rPr>
          <w:spacing w:val="24"/>
          <w:sz w:val="24"/>
        </w:rPr>
        <w:t> </w:t>
      </w:r>
      <w:r>
        <w:rPr>
          <w:sz w:val="24"/>
        </w:rPr>
        <w:t>67 of CGST Act, 2017 may be followed while conducting checking at any suspected </w:t>
      </w:r>
      <w:r>
        <w:rPr>
          <w:spacing w:val="-2"/>
          <w:sz w:val="24"/>
        </w:rPr>
        <w:t>premises.</w:t>
      </w:r>
    </w:p>
    <w:p>
      <w:pPr>
        <w:pStyle w:val="BodyText"/>
        <w:spacing w:before="12"/>
      </w:pPr>
    </w:p>
    <w:p>
      <w:pPr>
        <w:pStyle w:val="ListParagraph"/>
        <w:numPr>
          <w:ilvl w:val="0"/>
          <w:numId w:val="143"/>
        </w:numPr>
        <w:tabs>
          <w:tab w:pos="1671" w:val="left" w:leader="none"/>
        </w:tabs>
        <w:spacing w:line="276" w:lineRule="auto" w:before="0" w:after="0"/>
        <w:ind w:left="1671" w:right="905" w:hanging="567"/>
        <w:jc w:val="both"/>
        <w:rPr>
          <w:sz w:val="24"/>
        </w:rPr>
      </w:pPr>
      <w:r>
        <w:rPr>
          <w:sz w:val="24"/>
        </w:rPr>
        <w:t>Wherever</w:t>
      </w:r>
      <w:r>
        <w:rPr>
          <w:spacing w:val="25"/>
          <w:sz w:val="24"/>
        </w:rPr>
        <w:t> </w:t>
      </w:r>
      <w:r>
        <w:rPr>
          <w:sz w:val="24"/>
        </w:rPr>
        <w:t>such goods mentioned at</w:t>
      </w:r>
      <w:r>
        <w:rPr>
          <w:spacing w:val="23"/>
          <w:sz w:val="24"/>
        </w:rPr>
        <w:t> </w:t>
      </w:r>
      <w:r>
        <w:rPr>
          <w:sz w:val="24"/>
        </w:rPr>
        <w:t>paras 5(i),</w:t>
      </w:r>
      <w:r>
        <w:rPr>
          <w:spacing w:val="19"/>
          <w:sz w:val="24"/>
        </w:rPr>
        <w:t> </w:t>
      </w:r>
      <w:r>
        <w:rPr>
          <w:sz w:val="24"/>
        </w:rPr>
        <w:t>5(ii)</w:t>
      </w:r>
      <w:r>
        <w:rPr>
          <w:spacing w:val="25"/>
          <w:sz w:val="24"/>
        </w:rPr>
        <w:t> </w:t>
      </w:r>
      <w:r>
        <w:rPr>
          <w:sz w:val="24"/>
        </w:rPr>
        <w:t>and</w:t>
      </w:r>
      <w:r>
        <w:rPr>
          <w:spacing w:val="23"/>
          <w:sz w:val="24"/>
        </w:rPr>
        <w:t> </w:t>
      </w:r>
      <w:r>
        <w:rPr>
          <w:sz w:val="24"/>
        </w:rPr>
        <w:t>5(iii)</w:t>
      </w:r>
      <w:r>
        <w:rPr>
          <w:spacing w:val="25"/>
          <w:sz w:val="24"/>
        </w:rPr>
        <w:t> </w:t>
      </w:r>
      <w:r>
        <w:rPr>
          <w:sz w:val="24"/>
        </w:rPr>
        <w:t>are found to</w:t>
      </w:r>
      <w:r>
        <w:rPr>
          <w:spacing w:val="23"/>
          <w:sz w:val="24"/>
        </w:rPr>
        <w:t> </w:t>
      </w:r>
      <w:r>
        <w:rPr>
          <w:sz w:val="24"/>
        </w:rPr>
        <w:t>be linked to</w:t>
      </w:r>
      <w:r>
        <w:rPr>
          <w:spacing w:val="40"/>
          <w:sz w:val="24"/>
        </w:rPr>
        <w:t> </w:t>
      </w:r>
      <w:r>
        <w:rPr>
          <w:sz w:val="24"/>
        </w:rPr>
        <w:t>the</w:t>
      </w:r>
      <w:r>
        <w:rPr>
          <w:spacing w:val="40"/>
          <w:sz w:val="24"/>
        </w:rPr>
        <w:t> </w:t>
      </w:r>
      <w:r>
        <w:rPr>
          <w:sz w:val="24"/>
        </w:rPr>
        <w:t>canvassing</w:t>
      </w:r>
      <w:r>
        <w:rPr>
          <w:spacing w:val="40"/>
          <w:sz w:val="24"/>
        </w:rPr>
        <w:t> </w:t>
      </w:r>
      <w:r>
        <w:rPr>
          <w:sz w:val="24"/>
        </w:rPr>
        <w:t>process</w:t>
      </w:r>
      <w:r>
        <w:rPr>
          <w:spacing w:val="40"/>
          <w:sz w:val="24"/>
        </w:rPr>
        <w:t> </w:t>
      </w:r>
      <w:r>
        <w:rPr>
          <w:sz w:val="24"/>
        </w:rPr>
        <w:t>or</w:t>
      </w:r>
      <w:r>
        <w:rPr>
          <w:spacing w:val="40"/>
          <w:sz w:val="24"/>
        </w:rPr>
        <w:t> </w:t>
      </w:r>
      <w:r>
        <w:rPr>
          <w:sz w:val="24"/>
        </w:rPr>
        <w:t>for</w:t>
      </w:r>
      <w:r>
        <w:rPr>
          <w:spacing w:val="40"/>
          <w:sz w:val="24"/>
        </w:rPr>
        <w:t> </w:t>
      </w:r>
      <w:r>
        <w:rPr>
          <w:sz w:val="24"/>
        </w:rPr>
        <w:t>use</w:t>
      </w:r>
      <w:r>
        <w:rPr>
          <w:spacing w:val="40"/>
          <w:sz w:val="24"/>
        </w:rPr>
        <w:t> </w:t>
      </w:r>
      <w:r>
        <w:rPr>
          <w:sz w:val="24"/>
        </w:rPr>
        <w:t>during</w:t>
      </w:r>
      <w:r>
        <w:rPr>
          <w:spacing w:val="40"/>
          <w:sz w:val="24"/>
        </w:rPr>
        <w:t> </w:t>
      </w:r>
      <w:r>
        <w:rPr>
          <w:sz w:val="24"/>
        </w:rPr>
        <w:t>election,</w:t>
      </w:r>
      <w:r>
        <w:rPr>
          <w:spacing w:val="40"/>
          <w:sz w:val="24"/>
        </w:rPr>
        <w:t> </w:t>
      </w:r>
      <w:r>
        <w:rPr>
          <w:sz w:val="24"/>
        </w:rPr>
        <w:t>the</w:t>
      </w:r>
      <w:r>
        <w:rPr>
          <w:spacing w:val="40"/>
          <w:sz w:val="24"/>
        </w:rPr>
        <w:t> </w:t>
      </w:r>
      <w:r>
        <w:rPr>
          <w:sz w:val="24"/>
        </w:rPr>
        <w:t>cost</w:t>
      </w:r>
      <w:r>
        <w:rPr>
          <w:spacing w:val="40"/>
          <w:sz w:val="24"/>
        </w:rPr>
        <w:t> </w:t>
      </w:r>
      <w:r>
        <w:rPr>
          <w:sz w:val="24"/>
        </w:rPr>
        <w:t>of</w:t>
      </w:r>
      <w:r>
        <w:rPr>
          <w:spacing w:val="40"/>
          <w:sz w:val="24"/>
        </w:rPr>
        <w:t> </w:t>
      </w:r>
      <w:r>
        <w:rPr>
          <w:sz w:val="24"/>
        </w:rPr>
        <w:t>such</w:t>
      </w:r>
      <w:r>
        <w:rPr>
          <w:spacing w:val="40"/>
          <w:sz w:val="24"/>
        </w:rPr>
        <w:t> </w:t>
      </w:r>
      <w:r>
        <w:rPr>
          <w:sz w:val="24"/>
        </w:rPr>
        <w:t>goods should</w:t>
      </w:r>
      <w:r>
        <w:rPr>
          <w:spacing w:val="40"/>
          <w:sz w:val="24"/>
        </w:rPr>
        <w:t> </w:t>
      </w:r>
      <w:r>
        <w:rPr>
          <w:sz w:val="24"/>
        </w:rPr>
        <w:t>he</w:t>
      </w:r>
      <w:r>
        <w:rPr>
          <w:spacing w:val="40"/>
          <w:sz w:val="24"/>
        </w:rPr>
        <w:t> </w:t>
      </w:r>
      <w:r>
        <w:rPr>
          <w:sz w:val="24"/>
        </w:rPr>
        <w:t>communicated</w:t>
      </w:r>
      <w:r>
        <w:rPr>
          <w:spacing w:val="40"/>
          <w:sz w:val="24"/>
        </w:rPr>
        <w:t> </w:t>
      </w:r>
      <w:r>
        <w:rPr>
          <w:sz w:val="24"/>
        </w:rPr>
        <w:t>to</w:t>
      </w:r>
      <w:r>
        <w:rPr>
          <w:spacing w:val="40"/>
          <w:sz w:val="24"/>
        </w:rPr>
        <w:t> </w:t>
      </w:r>
      <w:r>
        <w:rPr>
          <w:sz w:val="24"/>
        </w:rPr>
        <w:t>Pr.</w:t>
      </w:r>
      <w:r>
        <w:rPr>
          <w:spacing w:val="40"/>
          <w:sz w:val="24"/>
        </w:rPr>
        <w:t> </w:t>
      </w:r>
      <w:r>
        <w:rPr>
          <w:sz w:val="24"/>
        </w:rPr>
        <w:t>DG,</w:t>
      </w:r>
      <w:r>
        <w:rPr>
          <w:spacing w:val="40"/>
          <w:sz w:val="24"/>
        </w:rPr>
        <w:t> </w:t>
      </w:r>
      <w:r>
        <w:rPr>
          <w:sz w:val="24"/>
        </w:rPr>
        <w:t>DRI/</w:t>
      </w:r>
      <w:r>
        <w:rPr>
          <w:spacing w:val="40"/>
          <w:sz w:val="24"/>
        </w:rPr>
        <w:t> </w:t>
      </w:r>
      <w:r>
        <w:rPr>
          <w:sz w:val="24"/>
        </w:rPr>
        <w:t>DGGSTI</w:t>
      </w:r>
      <w:r>
        <w:rPr>
          <w:spacing w:val="40"/>
          <w:sz w:val="24"/>
        </w:rPr>
        <w:t> </w:t>
      </w:r>
      <w:r>
        <w:rPr>
          <w:sz w:val="24"/>
        </w:rPr>
        <w:t>along</w:t>
      </w:r>
      <w:r>
        <w:rPr>
          <w:spacing w:val="40"/>
          <w:sz w:val="24"/>
        </w:rPr>
        <w:t> </w:t>
      </w:r>
      <w:r>
        <w:rPr>
          <w:sz w:val="24"/>
        </w:rPr>
        <w:t>with</w:t>
      </w:r>
      <w:r>
        <w:rPr>
          <w:spacing w:val="40"/>
          <w:sz w:val="24"/>
        </w:rPr>
        <w:t> </w:t>
      </w:r>
      <w:r>
        <w:rPr>
          <w:sz w:val="24"/>
        </w:rPr>
        <w:t>the</w:t>
      </w:r>
      <w:r>
        <w:rPr>
          <w:spacing w:val="40"/>
          <w:sz w:val="24"/>
        </w:rPr>
        <w:t> </w:t>
      </w:r>
      <w:r>
        <w:rPr>
          <w:sz w:val="24"/>
        </w:rPr>
        <w:t>District Election Officer and Returning Officer with a copy to the ECI Observers for their further necessary action.</w:t>
      </w:r>
    </w:p>
    <w:p>
      <w:pPr>
        <w:pStyle w:val="ListParagraph"/>
        <w:numPr>
          <w:ilvl w:val="0"/>
          <w:numId w:val="143"/>
        </w:numPr>
        <w:tabs>
          <w:tab w:pos="1671" w:val="left" w:leader="none"/>
          <w:tab w:pos="1722" w:val="left" w:leader="none"/>
        </w:tabs>
        <w:spacing w:line="276" w:lineRule="auto" w:before="147" w:after="0"/>
        <w:ind w:left="1671" w:right="927" w:hanging="567"/>
        <w:jc w:val="both"/>
        <w:rPr>
          <w:sz w:val="24"/>
        </w:rPr>
      </w:pPr>
      <w:r>
        <w:rPr>
          <w:sz w:val="24"/>
        </w:rPr>
        <w:tab/>
        <w:t>Account</w:t>
      </w:r>
      <w:r>
        <w:rPr>
          <w:spacing w:val="40"/>
          <w:sz w:val="24"/>
        </w:rPr>
        <w:t> </w:t>
      </w:r>
      <w:r>
        <w:rPr>
          <w:sz w:val="24"/>
        </w:rPr>
        <w:t>for</w:t>
      </w:r>
      <w:r>
        <w:rPr>
          <w:spacing w:val="40"/>
          <w:sz w:val="24"/>
        </w:rPr>
        <w:t> </w:t>
      </w:r>
      <w:r>
        <w:rPr>
          <w:sz w:val="24"/>
        </w:rPr>
        <w:t>expenditure</w:t>
      </w:r>
      <w:r>
        <w:rPr>
          <w:spacing w:val="40"/>
          <w:sz w:val="24"/>
        </w:rPr>
        <w:t> </w:t>
      </w:r>
      <w:r>
        <w:rPr>
          <w:sz w:val="24"/>
        </w:rPr>
        <w:t>on</w:t>
      </w:r>
      <w:r>
        <w:rPr>
          <w:spacing w:val="40"/>
          <w:sz w:val="24"/>
        </w:rPr>
        <w:t> </w:t>
      </w:r>
      <w:r>
        <w:rPr>
          <w:sz w:val="24"/>
        </w:rPr>
        <w:t>food,</w:t>
      </w:r>
      <w:r>
        <w:rPr>
          <w:spacing w:val="40"/>
          <w:sz w:val="24"/>
        </w:rPr>
        <w:t> </w:t>
      </w:r>
      <w:r>
        <w:rPr>
          <w:sz w:val="24"/>
        </w:rPr>
        <w:t>hotels,</w:t>
      </w:r>
      <w:r>
        <w:rPr>
          <w:spacing w:val="40"/>
          <w:sz w:val="24"/>
        </w:rPr>
        <w:t> </w:t>
      </w:r>
      <w:r>
        <w:rPr>
          <w:sz w:val="24"/>
        </w:rPr>
        <w:t>parties,</w:t>
      </w:r>
      <w:r>
        <w:rPr>
          <w:spacing w:val="40"/>
          <w:sz w:val="24"/>
        </w:rPr>
        <w:t> </w:t>
      </w:r>
      <w:r>
        <w:rPr>
          <w:sz w:val="24"/>
        </w:rPr>
        <w:t>tent</w:t>
      </w:r>
      <w:r>
        <w:rPr>
          <w:spacing w:val="40"/>
          <w:sz w:val="24"/>
        </w:rPr>
        <w:t> </w:t>
      </w:r>
      <w:r>
        <w:rPr>
          <w:sz w:val="24"/>
        </w:rPr>
        <w:t>house</w:t>
      </w:r>
      <w:r>
        <w:rPr>
          <w:spacing w:val="40"/>
          <w:sz w:val="24"/>
        </w:rPr>
        <w:t> </w:t>
      </w:r>
      <w:r>
        <w:rPr>
          <w:sz w:val="24"/>
        </w:rPr>
        <w:t>etc.</w:t>
      </w:r>
      <w:r>
        <w:rPr>
          <w:spacing w:val="40"/>
          <w:sz w:val="24"/>
        </w:rPr>
        <w:t> </w:t>
      </w:r>
      <w:r>
        <w:rPr>
          <w:sz w:val="24"/>
        </w:rPr>
        <w:t>during</w:t>
      </w:r>
      <w:r>
        <w:rPr>
          <w:spacing w:val="40"/>
          <w:sz w:val="24"/>
        </w:rPr>
        <w:t> </w:t>
      </w:r>
      <w:r>
        <w:rPr>
          <w:sz w:val="24"/>
        </w:rPr>
        <w:t>the election process by the candidates and parties.</w:t>
      </w:r>
    </w:p>
    <w:p>
      <w:pPr>
        <w:pStyle w:val="ListParagraph"/>
        <w:numPr>
          <w:ilvl w:val="1"/>
          <w:numId w:val="143"/>
        </w:numPr>
        <w:tabs>
          <w:tab w:pos="1967" w:val="left" w:leader="none"/>
        </w:tabs>
        <w:spacing w:line="240" w:lineRule="auto" w:before="0" w:after="0"/>
        <w:ind w:left="1671" w:right="899" w:firstLine="9"/>
        <w:jc w:val="both"/>
        <w:rPr>
          <w:sz w:val="24"/>
        </w:rPr>
      </w:pPr>
      <w:r>
        <w:rPr>
          <w:sz w:val="24"/>
        </w:rPr>
        <w:t>Extensive Checking by GST teams of Restaurant/Eateries, Marriage Hall/Conference Hall/Farm</w:t>
      </w:r>
      <w:r>
        <w:rPr>
          <w:spacing w:val="-1"/>
          <w:sz w:val="24"/>
        </w:rPr>
        <w:t> </w:t>
      </w:r>
      <w:r>
        <w:rPr>
          <w:sz w:val="24"/>
        </w:rPr>
        <w:t>Houses/Gardens, Shamiana, Tent House, Chair and Table providers, Slaughter House/Meat House in the poll bound area. Due procedure of search/inspection under Section 67 of CGST Act, 2017 may be followed while conducting</w:t>
      </w:r>
      <w:r>
        <w:rPr>
          <w:spacing w:val="40"/>
          <w:sz w:val="24"/>
        </w:rPr>
        <w:t> </w:t>
      </w:r>
      <w:r>
        <w:rPr>
          <w:sz w:val="24"/>
        </w:rPr>
        <w:t>checking</w:t>
      </w:r>
      <w:r>
        <w:rPr>
          <w:spacing w:val="40"/>
          <w:sz w:val="24"/>
        </w:rPr>
        <w:t> </w:t>
      </w:r>
      <w:r>
        <w:rPr>
          <w:sz w:val="24"/>
        </w:rPr>
        <w:t>at</w:t>
      </w:r>
      <w:r>
        <w:rPr>
          <w:spacing w:val="40"/>
          <w:sz w:val="24"/>
        </w:rPr>
        <w:t> </w:t>
      </w:r>
      <w:r>
        <w:rPr>
          <w:sz w:val="24"/>
        </w:rPr>
        <w:t>any</w:t>
      </w:r>
      <w:r>
        <w:rPr>
          <w:spacing w:val="40"/>
          <w:sz w:val="24"/>
        </w:rPr>
        <w:t> </w:t>
      </w:r>
      <w:r>
        <w:rPr>
          <w:sz w:val="24"/>
        </w:rPr>
        <w:t>suspected premises.</w:t>
      </w:r>
    </w:p>
    <w:p>
      <w:pPr>
        <w:pStyle w:val="BodyText"/>
        <w:spacing w:before="9"/>
      </w:pPr>
    </w:p>
    <w:p>
      <w:pPr>
        <w:pStyle w:val="ListParagraph"/>
        <w:numPr>
          <w:ilvl w:val="1"/>
          <w:numId w:val="143"/>
        </w:numPr>
        <w:tabs>
          <w:tab w:pos="1968" w:val="left" w:leader="none"/>
        </w:tabs>
        <w:spacing w:line="240" w:lineRule="auto" w:before="0" w:after="0"/>
        <w:ind w:left="1671" w:right="910" w:firstLine="0"/>
        <w:jc w:val="both"/>
        <w:rPr>
          <w:sz w:val="24"/>
        </w:rPr>
      </w:pPr>
      <w:r>
        <w:rPr>
          <w:sz w:val="24"/>
        </w:rPr>
        <w:t>Wherever services availed are found to be linked to the canvassing process or for use during election, the cost of such good should be communicated to the District Election Officer and Returning Officer with copy to the ECI Observers for their necessary action.</w:t>
      </w:r>
    </w:p>
    <w:p>
      <w:pPr>
        <w:pStyle w:val="BodyText"/>
        <w:spacing w:before="12"/>
      </w:pPr>
    </w:p>
    <w:p>
      <w:pPr>
        <w:pStyle w:val="ListParagraph"/>
        <w:numPr>
          <w:ilvl w:val="0"/>
          <w:numId w:val="142"/>
        </w:numPr>
        <w:tabs>
          <w:tab w:pos="1607" w:val="left" w:leader="none"/>
        </w:tabs>
        <w:spacing w:line="240" w:lineRule="auto" w:before="0" w:after="0"/>
        <w:ind w:left="960" w:right="896" w:firstLine="0"/>
        <w:jc w:val="both"/>
        <w:rPr>
          <w:sz w:val="22"/>
        </w:rPr>
      </w:pPr>
      <w:r>
        <w:rPr>
          <w:sz w:val="24"/>
        </w:rPr>
        <w:t>The</w:t>
      </w:r>
      <w:r>
        <w:rPr>
          <w:spacing w:val="40"/>
          <w:sz w:val="24"/>
        </w:rPr>
        <w:t> </w:t>
      </w:r>
      <w:r>
        <w:rPr>
          <w:sz w:val="24"/>
        </w:rPr>
        <w:t>DRI</w:t>
      </w:r>
      <w:r>
        <w:rPr>
          <w:spacing w:val="40"/>
          <w:sz w:val="24"/>
        </w:rPr>
        <w:t> </w:t>
      </w:r>
      <w:r>
        <w:rPr>
          <w:sz w:val="24"/>
        </w:rPr>
        <w:t>should</w:t>
      </w:r>
      <w:r>
        <w:rPr>
          <w:spacing w:val="40"/>
          <w:sz w:val="24"/>
        </w:rPr>
        <w:t> </w:t>
      </w:r>
      <w:r>
        <w:rPr>
          <w:spacing w:val="10"/>
          <w:sz w:val="24"/>
        </w:rPr>
        <w:t>increase</w:t>
      </w:r>
      <w:r>
        <w:rPr>
          <w:spacing w:val="40"/>
          <w:sz w:val="24"/>
        </w:rPr>
        <w:t> </w:t>
      </w:r>
      <w:r>
        <w:rPr>
          <w:sz w:val="24"/>
        </w:rPr>
        <w:t>its</w:t>
      </w:r>
      <w:r>
        <w:rPr>
          <w:spacing w:val="40"/>
          <w:sz w:val="24"/>
        </w:rPr>
        <w:t> </w:t>
      </w:r>
      <w:r>
        <w:rPr>
          <w:sz w:val="24"/>
        </w:rPr>
        <w:t>vigil</w:t>
      </w:r>
      <w:r>
        <w:rPr>
          <w:spacing w:val="40"/>
          <w:sz w:val="24"/>
        </w:rPr>
        <w:t> </w:t>
      </w:r>
      <w:r>
        <w:rPr>
          <w:sz w:val="24"/>
        </w:rPr>
        <w:t>along</w:t>
      </w:r>
      <w:r>
        <w:rPr>
          <w:spacing w:val="40"/>
          <w:sz w:val="24"/>
        </w:rPr>
        <w:t> </w:t>
      </w:r>
      <w:r>
        <w:rPr>
          <w:spacing w:val="9"/>
          <w:sz w:val="24"/>
        </w:rPr>
        <w:t>the</w:t>
      </w:r>
      <w:r>
        <w:rPr>
          <w:spacing w:val="40"/>
          <w:sz w:val="24"/>
        </w:rPr>
        <w:t> </w:t>
      </w:r>
      <w:r>
        <w:rPr>
          <w:spacing w:val="10"/>
          <w:sz w:val="24"/>
        </w:rPr>
        <w:t>international</w:t>
      </w:r>
      <w:r>
        <w:rPr>
          <w:spacing w:val="40"/>
          <w:sz w:val="24"/>
        </w:rPr>
        <w:t> </w:t>
      </w:r>
      <w:r>
        <w:rPr>
          <w:spacing w:val="9"/>
          <w:sz w:val="24"/>
        </w:rPr>
        <w:t>border/</w:t>
      </w:r>
      <w:r>
        <w:rPr>
          <w:spacing w:val="40"/>
          <w:sz w:val="24"/>
        </w:rPr>
        <w:t> </w:t>
      </w:r>
      <w:r>
        <w:rPr>
          <w:spacing w:val="10"/>
          <w:sz w:val="24"/>
        </w:rPr>
        <w:t>airports</w:t>
      </w:r>
      <w:r>
        <w:rPr>
          <w:spacing w:val="40"/>
          <w:sz w:val="24"/>
        </w:rPr>
        <w:t> </w:t>
      </w:r>
      <w:r>
        <w:rPr>
          <w:sz w:val="24"/>
        </w:rPr>
        <w:t>and its</w:t>
      </w:r>
      <w:r>
        <w:rPr>
          <w:spacing w:val="40"/>
          <w:sz w:val="24"/>
        </w:rPr>
        <w:t> </w:t>
      </w:r>
      <w:r>
        <w:rPr>
          <w:sz w:val="24"/>
        </w:rPr>
        <w:t>information gathering mechanism to check the flow of foreign currency/ gold/ narcotics etc. that could potentially be used for malpractices during the elections.</w:t>
      </w:r>
    </w:p>
    <w:p>
      <w:pPr>
        <w:pStyle w:val="ListParagraph"/>
        <w:numPr>
          <w:ilvl w:val="0"/>
          <w:numId w:val="142"/>
        </w:numPr>
        <w:tabs>
          <w:tab w:pos="1535" w:val="left" w:leader="none"/>
        </w:tabs>
        <w:spacing w:line="240" w:lineRule="auto" w:before="75" w:after="0"/>
        <w:ind w:left="960" w:right="892" w:firstLine="0"/>
        <w:jc w:val="both"/>
        <w:rPr>
          <w:sz w:val="22"/>
        </w:rPr>
      </w:pPr>
      <w:r>
        <w:rPr>
          <w:sz w:val="24"/>
        </w:rPr>
        <w:t>Pr. Commissioner/ Commissioner of Customs in-charge of Customs Airports in the concerned States shall furnish a daily report on the declaration of foreign currency in the format given at </w:t>
      </w:r>
      <w:r>
        <w:rPr>
          <w:b/>
          <w:sz w:val="24"/>
        </w:rPr>
        <w:t>Annexure-B </w:t>
      </w:r>
      <w:r>
        <w:rPr>
          <w:sz w:val="24"/>
        </w:rPr>
        <w:t>to the Nodal Officer of DRI. This report shall also be given by all other Pr. Commissioners/ Commissioners of Customs-in-charge of Customs Airports to</w:t>
      </w:r>
      <w:r>
        <w:rPr>
          <w:spacing w:val="40"/>
          <w:sz w:val="24"/>
        </w:rPr>
        <w:t> </w:t>
      </w:r>
      <w:r>
        <w:rPr>
          <w:sz w:val="24"/>
        </w:rPr>
        <w:t>the Nodal Officer of DRI, in the State concerned but only in respect of passengers whose place of stay is in one of the poll hound states.</w:t>
      </w:r>
    </w:p>
    <w:p>
      <w:pPr>
        <w:pStyle w:val="ListParagraph"/>
        <w:numPr>
          <w:ilvl w:val="0"/>
          <w:numId w:val="142"/>
        </w:numPr>
        <w:tabs>
          <w:tab w:pos="1535" w:val="left" w:leader="none"/>
        </w:tabs>
        <w:spacing w:line="240" w:lineRule="auto" w:before="73" w:after="0"/>
        <w:ind w:left="960" w:right="901" w:firstLine="0"/>
        <w:jc w:val="both"/>
        <w:rPr>
          <w:sz w:val="22"/>
        </w:rPr>
      </w:pPr>
      <w:r>
        <w:rPr>
          <w:sz w:val="24"/>
        </w:rPr>
        <w:t>Further,</w:t>
      </w:r>
      <w:r>
        <w:rPr>
          <w:spacing w:val="40"/>
          <w:sz w:val="24"/>
        </w:rPr>
        <w:t> </w:t>
      </w:r>
      <w:r>
        <w:rPr>
          <w:sz w:val="24"/>
        </w:rPr>
        <w:t>it</w:t>
      </w:r>
      <w:r>
        <w:rPr>
          <w:spacing w:val="40"/>
          <w:sz w:val="24"/>
        </w:rPr>
        <w:t> </w:t>
      </w:r>
      <w:r>
        <w:rPr>
          <w:sz w:val="24"/>
        </w:rPr>
        <w:t>is</w:t>
      </w:r>
      <w:r>
        <w:rPr>
          <w:spacing w:val="40"/>
          <w:sz w:val="24"/>
        </w:rPr>
        <w:t> </w:t>
      </w:r>
      <w:r>
        <w:rPr>
          <w:sz w:val="24"/>
        </w:rPr>
        <w:t>also</w:t>
      </w:r>
      <w:r>
        <w:rPr>
          <w:spacing w:val="40"/>
          <w:sz w:val="24"/>
        </w:rPr>
        <w:t> </w:t>
      </w:r>
      <w:r>
        <w:rPr>
          <w:sz w:val="24"/>
        </w:rPr>
        <w:t>expected that</w:t>
      </w:r>
      <w:r>
        <w:rPr>
          <w:spacing w:val="40"/>
          <w:sz w:val="24"/>
        </w:rPr>
        <w:t> </w:t>
      </w:r>
      <w:r>
        <w:rPr>
          <w:sz w:val="24"/>
        </w:rPr>
        <w:t>all officers/officials</w:t>
      </w:r>
      <w:r>
        <w:rPr>
          <w:spacing w:val="40"/>
          <w:sz w:val="24"/>
        </w:rPr>
        <w:t> </w:t>
      </w:r>
      <w:r>
        <w:rPr>
          <w:sz w:val="24"/>
        </w:rPr>
        <w:t>concerned</w:t>
      </w:r>
      <w:r>
        <w:rPr>
          <w:spacing w:val="40"/>
          <w:sz w:val="24"/>
        </w:rPr>
        <w:t> </w:t>
      </w:r>
      <w:r>
        <w:rPr>
          <w:sz w:val="24"/>
        </w:rPr>
        <w:t>would</w:t>
      </w:r>
      <w:r>
        <w:rPr>
          <w:spacing w:val="40"/>
          <w:sz w:val="24"/>
        </w:rPr>
        <w:t> </w:t>
      </w:r>
      <w:r>
        <w:rPr>
          <w:sz w:val="24"/>
        </w:rPr>
        <w:t>proactively check</w:t>
      </w:r>
      <w:r>
        <w:rPr>
          <w:spacing w:val="40"/>
          <w:sz w:val="24"/>
        </w:rPr>
        <w:t> </w:t>
      </w:r>
      <w:r>
        <w:rPr>
          <w:sz w:val="24"/>
        </w:rPr>
        <w:t>any</w:t>
      </w:r>
      <w:r>
        <w:rPr>
          <w:spacing w:val="40"/>
          <w:sz w:val="24"/>
        </w:rPr>
        <w:t> </w:t>
      </w:r>
      <w:r>
        <w:rPr>
          <w:sz w:val="24"/>
        </w:rPr>
        <w:t>misuse</w:t>
      </w:r>
      <w:r>
        <w:rPr>
          <w:spacing w:val="40"/>
          <w:sz w:val="24"/>
        </w:rPr>
        <w:t> </w:t>
      </w:r>
      <w:r>
        <w:rPr>
          <w:sz w:val="24"/>
        </w:rPr>
        <w:t>and</w:t>
      </w:r>
      <w:r>
        <w:rPr>
          <w:spacing w:val="40"/>
          <w:sz w:val="24"/>
        </w:rPr>
        <w:t> </w:t>
      </w:r>
      <w:r>
        <w:rPr>
          <w:sz w:val="24"/>
        </w:rPr>
        <w:t>mischief.</w:t>
      </w:r>
      <w:r>
        <w:rPr>
          <w:spacing w:val="40"/>
          <w:sz w:val="24"/>
        </w:rPr>
        <w:t> </w:t>
      </w:r>
      <w:r>
        <w:rPr>
          <w:sz w:val="24"/>
        </w:rPr>
        <w:t>The</w:t>
      </w:r>
      <w:r>
        <w:rPr>
          <w:spacing w:val="40"/>
          <w:sz w:val="24"/>
        </w:rPr>
        <w:t> </w:t>
      </w:r>
      <w:r>
        <w:rPr>
          <w:sz w:val="24"/>
        </w:rPr>
        <w:t>measures</w:t>
      </w:r>
      <w:r>
        <w:rPr>
          <w:spacing w:val="40"/>
          <w:sz w:val="24"/>
        </w:rPr>
        <w:t> </w:t>
      </w:r>
      <w:r>
        <w:rPr>
          <w:sz w:val="24"/>
        </w:rPr>
        <w:t>mentioned</w:t>
      </w:r>
      <w:r>
        <w:rPr>
          <w:spacing w:val="40"/>
          <w:sz w:val="24"/>
        </w:rPr>
        <w:t> </w:t>
      </w:r>
      <w:r>
        <w:rPr>
          <w:sz w:val="24"/>
        </w:rPr>
        <w:t>above</w:t>
      </w:r>
      <w:r>
        <w:rPr>
          <w:spacing w:val="40"/>
          <w:sz w:val="24"/>
        </w:rPr>
        <w:t> </w:t>
      </w:r>
      <w:r>
        <w:rPr>
          <w:sz w:val="24"/>
        </w:rPr>
        <w:t>must</w:t>
      </w:r>
      <w:r>
        <w:rPr>
          <w:spacing w:val="40"/>
          <w:sz w:val="24"/>
        </w:rPr>
        <w:t> </w:t>
      </w:r>
      <w:r>
        <w:rPr>
          <w:sz w:val="24"/>
        </w:rPr>
        <w:t>be</w:t>
      </w:r>
      <w:r>
        <w:rPr>
          <w:spacing w:val="40"/>
          <w:sz w:val="24"/>
        </w:rPr>
        <w:t> </w:t>
      </w:r>
      <w:r>
        <w:rPr>
          <w:sz w:val="24"/>
        </w:rPr>
        <w:t>strictly complied with without fail. Any suggestions for further tightening the monitoring to effectively check any misuse may be immediately communicated to Commissioner (Investigation-Customs), CBIC and Commissioner (Investigation-GST) and action taken regarding preparedness and any seizure effected may please be communicated on the same </w:t>
      </w:r>
      <w:r>
        <w:rPr>
          <w:spacing w:val="-4"/>
          <w:sz w:val="24"/>
        </w:rPr>
        <w:t>day.</w:t>
      </w:r>
    </w:p>
    <w:p>
      <w:pPr>
        <w:pStyle w:val="ListParagraph"/>
        <w:numPr>
          <w:ilvl w:val="0"/>
          <w:numId w:val="142"/>
        </w:numPr>
        <w:tabs>
          <w:tab w:pos="1579" w:val="left" w:leader="none"/>
        </w:tabs>
        <w:spacing w:line="240" w:lineRule="auto" w:before="41" w:after="0"/>
        <w:ind w:left="1579" w:right="0" w:hanging="619"/>
        <w:jc w:val="both"/>
        <w:rPr>
          <w:sz w:val="24"/>
        </w:rPr>
      </w:pPr>
      <w:r>
        <w:rPr>
          <w:sz w:val="24"/>
        </w:rPr>
        <w:t>Hindi</w:t>
      </w:r>
      <w:r>
        <w:rPr>
          <w:spacing w:val="7"/>
          <w:sz w:val="24"/>
        </w:rPr>
        <w:t> </w:t>
      </w:r>
      <w:r>
        <w:rPr>
          <w:sz w:val="24"/>
        </w:rPr>
        <w:t>version</w:t>
      </w:r>
      <w:r>
        <w:rPr>
          <w:spacing w:val="8"/>
          <w:sz w:val="24"/>
        </w:rPr>
        <w:t> </w:t>
      </w:r>
      <w:r>
        <w:rPr>
          <w:sz w:val="24"/>
        </w:rPr>
        <w:t>will</w:t>
      </w:r>
      <w:r>
        <w:rPr>
          <w:spacing w:val="14"/>
          <w:sz w:val="24"/>
        </w:rPr>
        <w:t> </w:t>
      </w:r>
      <w:r>
        <w:rPr>
          <w:spacing w:val="-2"/>
          <w:sz w:val="24"/>
        </w:rPr>
        <w:t>follow.</w:t>
      </w:r>
    </w:p>
    <w:p>
      <w:pPr>
        <w:pStyle w:val="BodyText"/>
        <w:spacing w:before="195"/>
        <w:ind w:left="8216"/>
      </w:pPr>
      <w:r>
        <w:rPr/>
        <w:t>Yours</w:t>
      </w:r>
      <w:r>
        <w:rPr>
          <w:spacing w:val="9"/>
        </w:rPr>
        <w:t> </w:t>
      </w:r>
      <w:r>
        <w:rPr>
          <w:spacing w:val="-2"/>
        </w:rPr>
        <w:t>faithfully,</w:t>
      </w:r>
    </w:p>
    <w:p>
      <w:pPr>
        <w:tabs>
          <w:tab w:pos="9406" w:val="left" w:leader="none"/>
        </w:tabs>
        <w:spacing w:line="258" w:lineRule="exact" w:before="200"/>
        <w:ind w:left="960" w:right="0" w:firstLine="0"/>
        <w:jc w:val="left"/>
        <w:rPr>
          <w:sz w:val="24"/>
        </w:rPr>
      </w:pPr>
      <w:r>
        <w:rPr>
          <w:b/>
          <w:sz w:val="24"/>
        </w:rPr>
        <w:t>Encl.</w:t>
      </w:r>
      <w:r>
        <w:rPr>
          <w:b/>
          <w:spacing w:val="-13"/>
          <w:sz w:val="24"/>
        </w:rPr>
        <w:t> </w:t>
      </w:r>
      <w:r>
        <w:rPr>
          <w:sz w:val="24"/>
        </w:rPr>
        <w:t>As</w:t>
      </w:r>
      <w:r>
        <w:rPr>
          <w:spacing w:val="-3"/>
          <w:sz w:val="24"/>
        </w:rPr>
        <w:t> </w:t>
      </w:r>
      <w:r>
        <w:rPr>
          <w:spacing w:val="-2"/>
          <w:sz w:val="24"/>
        </w:rPr>
        <w:t>above</w:t>
      </w:r>
      <w:r>
        <w:rPr>
          <w:sz w:val="24"/>
        </w:rPr>
        <w:tab/>
      </w:r>
      <w:r>
        <w:rPr>
          <w:spacing w:val="-4"/>
          <w:sz w:val="24"/>
        </w:rPr>
        <w:t>Sd/-</w:t>
      </w:r>
    </w:p>
    <w:p>
      <w:pPr>
        <w:pStyle w:val="Heading8"/>
        <w:spacing w:line="240" w:lineRule="exact"/>
        <w:ind w:left="7529"/>
        <w:jc w:val="left"/>
      </w:pPr>
      <w:r>
        <w:rPr/>
        <w:t>(Suraj</w:t>
      </w:r>
      <w:r>
        <w:rPr>
          <w:spacing w:val="70"/>
        </w:rPr>
        <w:t> </w:t>
      </w:r>
      <w:r>
        <w:rPr/>
        <w:t>Kumar</w:t>
      </w:r>
      <w:r>
        <w:rPr>
          <w:spacing w:val="59"/>
        </w:rPr>
        <w:t> </w:t>
      </w:r>
      <w:r>
        <w:rPr>
          <w:spacing w:val="-2"/>
        </w:rPr>
        <w:t>Gupta)</w:t>
      </w:r>
    </w:p>
    <w:p>
      <w:pPr>
        <w:pStyle w:val="BodyText"/>
        <w:spacing w:line="240" w:lineRule="exact"/>
        <w:ind w:left="6218"/>
      </w:pPr>
      <w:r>
        <w:rPr/>
        <w:t>Additional</w:t>
      </w:r>
      <w:r>
        <w:rPr>
          <w:spacing w:val="2"/>
        </w:rPr>
        <w:t> </w:t>
      </w:r>
      <w:r>
        <w:rPr/>
        <w:t>Commissioner</w:t>
      </w:r>
      <w:r>
        <w:rPr>
          <w:spacing w:val="8"/>
        </w:rPr>
        <w:t> </w:t>
      </w:r>
      <w:r>
        <w:rPr/>
        <w:t>(Inv-</w:t>
      </w:r>
      <w:r>
        <w:rPr>
          <w:spacing w:val="-4"/>
        </w:rPr>
        <w:t>Cus),</w:t>
      </w:r>
    </w:p>
    <w:p>
      <w:pPr>
        <w:pStyle w:val="BodyText"/>
        <w:spacing w:line="258" w:lineRule="exact"/>
        <w:ind w:left="8091"/>
      </w:pPr>
      <w:r>
        <w:rPr/>
        <w:t>CBIC,</w:t>
      </w:r>
      <w:r>
        <w:rPr>
          <w:spacing w:val="10"/>
        </w:rPr>
        <w:t> </w:t>
      </w:r>
      <w:r>
        <w:rPr/>
        <w:t>New</w:t>
      </w:r>
      <w:r>
        <w:rPr>
          <w:spacing w:val="2"/>
        </w:rPr>
        <w:t> </w:t>
      </w:r>
      <w:r>
        <w:rPr>
          <w:spacing w:val="-4"/>
        </w:rPr>
        <w:t>Delhi</w:t>
      </w:r>
    </w:p>
    <w:p>
      <w:pPr>
        <w:spacing w:after="0" w:line="258" w:lineRule="exact"/>
        <w:sectPr>
          <w:pgSz w:w="11910" w:h="16840"/>
          <w:pgMar w:header="0" w:footer="413" w:top="1340" w:bottom="600" w:left="480" w:right="540"/>
        </w:sectPr>
      </w:pPr>
    </w:p>
    <w:p>
      <w:pPr>
        <w:pStyle w:val="BodyText"/>
        <w:spacing w:before="74"/>
        <w:ind w:left="960"/>
      </w:pPr>
      <w:r>
        <w:rPr/>
        <w:t>Copy</w:t>
      </w:r>
      <w:r>
        <w:rPr>
          <w:spacing w:val="34"/>
        </w:rPr>
        <w:t> </w:t>
      </w:r>
      <w:r>
        <w:rPr>
          <w:spacing w:val="-4"/>
        </w:rPr>
        <w:t>to:-</w:t>
      </w:r>
    </w:p>
    <w:p>
      <w:pPr>
        <w:pStyle w:val="BodyText"/>
        <w:spacing w:before="19"/>
      </w:pPr>
    </w:p>
    <w:p>
      <w:pPr>
        <w:pStyle w:val="BodyText"/>
        <w:tabs>
          <w:tab w:pos="1724" w:val="left" w:leader="none"/>
        </w:tabs>
        <w:ind w:left="1176"/>
      </w:pPr>
      <w:r>
        <w:rPr>
          <w:spacing w:val="-10"/>
        </w:rPr>
        <w:t>i</w:t>
      </w:r>
      <w:r>
        <w:rPr/>
        <w:tab/>
        <w:t>Principal</w:t>
      </w:r>
      <w:r>
        <w:rPr>
          <w:spacing w:val="17"/>
        </w:rPr>
        <w:t> </w:t>
      </w:r>
      <w:r>
        <w:rPr/>
        <w:t>Secretary,</w:t>
      </w:r>
      <w:r>
        <w:rPr>
          <w:spacing w:val="29"/>
        </w:rPr>
        <w:t> </w:t>
      </w:r>
      <w:r>
        <w:rPr/>
        <w:t>Election</w:t>
      </w:r>
      <w:r>
        <w:rPr>
          <w:spacing w:val="-28"/>
        </w:rPr>
        <w:t> </w:t>
      </w:r>
      <w:r>
        <w:rPr/>
        <w:t>Commission</w:t>
      </w:r>
      <w:r>
        <w:rPr>
          <w:spacing w:val="26"/>
        </w:rPr>
        <w:t> </w:t>
      </w:r>
      <w:r>
        <w:rPr/>
        <w:t>of</w:t>
      </w:r>
      <w:r>
        <w:rPr>
          <w:spacing w:val="16"/>
        </w:rPr>
        <w:t> </w:t>
      </w:r>
      <w:r>
        <w:rPr>
          <w:spacing w:val="-2"/>
        </w:rPr>
        <w:t>India,</w:t>
      </w:r>
    </w:p>
    <w:p>
      <w:pPr>
        <w:pStyle w:val="ListParagraph"/>
        <w:numPr>
          <w:ilvl w:val="0"/>
          <w:numId w:val="144"/>
        </w:numPr>
        <w:tabs>
          <w:tab w:pos="1680" w:val="left" w:leader="none"/>
        </w:tabs>
        <w:spacing w:line="275" w:lineRule="exact" w:before="41" w:after="0"/>
        <w:ind w:left="1680" w:right="0" w:hanging="504"/>
        <w:jc w:val="left"/>
        <w:rPr>
          <w:sz w:val="24"/>
        </w:rPr>
      </w:pPr>
      <w:r>
        <w:rPr>
          <w:spacing w:val="12"/>
          <w:sz w:val="24"/>
        </w:rPr>
        <w:t>Commissioner-</w:t>
      </w:r>
      <w:r>
        <w:rPr>
          <w:spacing w:val="35"/>
          <w:sz w:val="24"/>
        </w:rPr>
        <w:t> </w:t>
      </w:r>
      <w:r>
        <w:rPr>
          <w:spacing w:val="10"/>
          <w:sz w:val="24"/>
        </w:rPr>
        <w:t>Customs</w:t>
      </w:r>
      <w:r>
        <w:rPr>
          <w:spacing w:val="32"/>
          <w:sz w:val="24"/>
        </w:rPr>
        <w:t> </w:t>
      </w:r>
      <w:r>
        <w:rPr>
          <w:spacing w:val="11"/>
          <w:sz w:val="24"/>
        </w:rPr>
        <w:t>Policy</w:t>
      </w:r>
      <w:r>
        <w:rPr>
          <w:spacing w:val="29"/>
          <w:sz w:val="24"/>
        </w:rPr>
        <w:t> </w:t>
      </w:r>
      <w:r>
        <w:rPr>
          <w:spacing w:val="6"/>
          <w:sz w:val="24"/>
        </w:rPr>
        <w:t>Wing.</w:t>
      </w:r>
    </w:p>
    <w:p>
      <w:pPr>
        <w:pStyle w:val="ListParagraph"/>
        <w:numPr>
          <w:ilvl w:val="0"/>
          <w:numId w:val="144"/>
        </w:numPr>
        <w:tabs>
          <w:tab w:pos="1680" w:val="left" w:leader="none"/>
        </w:tabs>
        <w:spacing w:line="275" w:lineRule="exact" w:before="0" w:after="0"/>
        <w:ind w:left="1680" w:right="0" w:hanging="504"/>
        <w:jc w:val="left"/>
        <w:rPr>
          <w:sz w:val="24"/>
        </w:rPr>
      </w:pPr>
      <w:r>
        <w:rPr>
          <w:spacing w:val="17"/>
          <w:sz w:val="24"/>
        </w:rPr>
        <w:t>Commissioner-</w:t>
      </w:r>
      <w:r>
        <w:rPr>
          <w:spacing w:val="47"/>
          <w:sz w:val="24"/>
        </w:rPr>
        <w:t> </w:t>
      </w:r>
      <w:r>
        <w:rPr>
          <w:spacing w:val="12"/>
          <w:sz w:val="24"/>
        </w:rPr>
        <w:t>GST</w:t>
      </w:r>
      <w:r>
        <w:rPr>
          <w:spacing w:val="47"/>
          <w:sz w:val="24"/>
        </w:rPr>
        <w:t> </w:t>
      </w:r>
      <w:r>
        <w:rPr>
          <w:spacing w:val="15"/>
          <w:sz w:val="24"/>
        </w:rPr>
        <w:t>Policy</w:t>
      </w:r>
      <w:r>
        <w:rPr>
          <w:spacing w:val="45"/>
          <w:sz w:val="24"/>
        </w:rPr>
        <w:t> </w:t>
      </w:r>
      <w:r>
        <w:rPr>
          <w:spacing w:val="12"/>
          <w:sz w:val="24"/>
        </w:rPr>
        <w:t>Wing.</w:t>
      </w:r>
    </w:p>
    <w:p>
      <w:pPr>
        <w:pStyle w:val="ListParagraph"/>
        <w:numPr>
          <w:ilvl w:val="0"/>
          <w:numId w:val="144"/>
        </w:numPr>
        <w:tabs>
          <w:tab w:pos="1680" w:val="left" w:leader="none"/>
        </w:tabs>
        <w:spacing w:line="275" w:lineRule="exact" w:before="3" w:after="0"/>
        <w:ind w:left="1680" w:right="0" w:hanging="504"/>
        <w:jc w:val="left"/>
        <w:rPr>
          <w:sz w:val="24"/>
        </w:rPr>
      </w:pPr>
      <w:r>
        <w:rPr>
          <w:spacing w:val="15"/>
          <w:sz w:val="24"/>
        </w:rPr>
        <w:t>Commissioner</w:t>
      </w:r>
      <w:r>
        <w:rPr>
          <w:spacing w:val="45"/>
          <w:sz w:val="24"/>
        </w:rPr>
        <w:t> </w:t>
      </w:r>
      <w:r>
        <w:rPr>
          <w:sz w:val="24"/>
        </w:rPr>
        <w:t>(</w:t>
      </w:r>
      <w:r>
        <w:rPr>
          <w:spacing w:val="-39"/>
          <w:sz w:val="24"/>
        </w:rPr>
        <w:t> </w:t>
      </w:r>
      <w:r>
        <w:rPr>
          <w:spacing w:val="16"/>
          <w:sz w:val="24"/>
        </w:rPr>
        <w:t>Investigation-</w:t>
      </w:r>
      <w:r>
        <w:rPr>
          <w:spacing w:val="-39"/>
          <w:sz w:val="24"/>
        </w:rPr>
        <w:t> </w:t>
      </w:r>
      <w:r>
        <w:rPr>
          <w:spacing w:val="9"/>
          <w:sz w:val="24"/>
        </w:rPr>
        <w:t>GST),</w:t>
      </w:r>
    </w:p>
    <w:p>
      <w:pPr>
        <w:pStyle w:val="ListParagraph"/>
        <w:numPr>
          <w:ilvl w:val="0"/>
          <w:numId w:val="144"/>
        </w:numPr>
        <w:tabs>
          <w:tab w:pos="1681" w:val="left" w:leader="none"/>
        </w:tabs>
        <w:spacing w:line="242" w:lineRule="auto" w:before="0" w:after="0"/>
        <w:ind w:left="1681" w:right="1781" w:hanging="505"/>
        <w:jc w:val="left"/>
        <w:rPr>
          <w:sz w:val="24"/>
        </w:rPr>
      </w:pPr>
      <w:r>
        <w:rPr>
          <w:spacing w:val="15"/>
          <w:sz w:val="24"/>
        </w:rPr>
        <w:t>Webmaster</w:t>
      </w:r>
      <w:r>
        <w:rPr>
          <w:spacing w:val="15"/>
          <w:sz w:val="24"/>
        </w:rPr>
        <w:t> </w:t>
      </w:r>
      <w:r>
        <w:rPr>
          <w:spacing w:val="12"/>
          <w:sz w:val="24"/>
        </w:rPr>
        <w:t>with</w:t>
      </w:r>
      <w:r>
        <w:rPr>
          <w:spacing w:val="12"/>
          <w:sz w:val="24"/>
        </w:rPr>
        <w:t> </w:t>
      </w:r>
      <w:r>
        <w:rPr>
          <w:sz w:val="24"/>
        </w:rPr>
        <w:t>a</w:t>
      </w:r>
      <w:r>
        <w:rPr>
          <w:spacing w:val="14"/>
          <w:sz w:val="24"/>
        </w:rPr>
        <w:t> request</w:t>
      </w:r>
      <w:r>
        <w:rPr>
          <w:spacing w:val="14"/>
          <w:sz w:val="24"/>
        </w:rPr>
        <w:t> </w:t>
      </w:r>
      <w:r>
        <w:rPr>
          <w:spacing w:val="9"/>
          <w:sz w:val="24"/>
        </w:rPr>
        <w:t>to</w:t>
      </w:r>
      <w:r>
        <w:rPr>
          <w:spacing w:val="9"/>
          <w:sz w:val="24"/>
        </w:rPr>
        <w:t> </w:t>
      </w:r>
      <w:r>
        <w:rPr>
          <w:spacing w:val="10"/>
          <w:sz w:val="24"/>
        </w:rPr>
        <w:t>put</w:t>
      </w:r>
      <w:r>
        <w:rPr>
          <w:spacing w:val="40"/>
          <w:sz w:val="24"/>
        </w:rPr>
        <w:t> </w:t>
      </w:r>
      <w:r>
        <w:rPr>
          <w:spacing w:val="10"/>
          <w:sz w:val="24"/>
        </w:rPr>
        <w:t>also</w:t>
      </w:r>
      <w:r>
        <w:rPr>
          <w:spacing w:val="13"/>
          <w:sz w:val="24"/>
        </w:rPr>
        <w:t> under</w:t>
      </w:r>
      <w:r>
        <w:rPr>
          <w:spacing w:val="13"/>
          <w:sz w:val="24"/>
        </w:rPr>
        <w:t> </w:t>
      </w:r>
      <w:r>
        <w:rPr>
          <w:spacing w:val="15"/>
          <w:sz w:val="24"/>
        </w:rPr>
        <w:t>Election</w:t>
      </w:r>
      <w:r>
        <w:rPr>
          <w:spacing w:val="15"/>
          <w:sz w:val="24"/>
        </w:rPr>
        <w:t> </w:t>
      </w:r>
      <w:r>
        <w:rPr>
          <w:spacing w:val="14"/>
          <w:sz w:val="24"/>
        </w:rPr>
        <w:t>matter</w:t>
      </w:r>
      <w:r>
        <w:rPr>
          <w:spacing w:val="14"/>
          <w:sz w:val="24"/>
        </w:rPr>
        <w:t> </w:t>
      </w:r>
      <w:r>
        <w:rPr>
          <w:spacing w:val="12"/>
          <w:sz w:val="24"/>
        </w:rPr>
        <w:t>under</w:t>
      </w:r>
      <w:r>
        <w:rPr>
          <w:spacing w:val="40"/>
          <w:sz w:val="24"/>
        </w:rPr>
        <w:t> </w:t>
      </w:r>
      <w:r>
        <w:rPr>
          <w:spacing w:val="16"/>
          <w:sz w:val="24"/>
        </w:rPr>
        <w:t>Departmental</w:t>
      </w:r>
      <w:r>
        <w:rPr>
          <w:spacing w:val="16"/>
          <w:sz w:val="24"/>
        </w:rPr>
        <w:t> </w:t>
      </w:r>
      <w:r>
        <w:rPr>
          <w:spacing w:val="15"/>
          <w:sz w:val="24"/>
        </w:rPr>
        <w:t>Officers.</w:t>
      </w:r>
    </w:p>
    <w:p>
      <w:pPr>
        <w:pStyle w:val="BodyText"/>
        <w:spacing w:before="207"/>
      </w:pPr>
    </w:p>
    <w:p>
      <w:pPr>
        <w:pStyle w:val="BodyText"/>
        <w:ind w:right="216"/>
        <w:jc w:val="right"/>
      </w:pPr>
      <w:r>
        <w:rPr>
          <w:spacing w:val="-2"/>
          <w:u w:val="single"/>
        </w:rPr>
        <w:t>ANNEXURE-</w:t>
      </w:r>
      <w:r>
        <w:rPr>
          <w:spacing w:val="-10"/>
          <w:u w:val="single"/>
        </w:rPr>
        <w:t>A</w:t>
      </w:r>
    </w:p>
    <w:p>
      <w:pPr>
        <w:pStyle w:val="BodyText"/>
        <w:spacing w:before="175"/>
        <w:ind w:right="152"/>
        <w:jc w:val="center"/>
      </w:pPr>
      <w:r>
        <w:rPr>
          <w:u w:val="single"/>
        </w:rPr>
        <w:t>SEIZURE </w:t>
      </w:r>
      <w:r>
        <w:rPr>
          <w:spacing w:val="-2"/>
          <w:u w:val="single"/>
        </w:rPr>
        <w:t>DETAILS</w:t>
      </w:r>
    </w:p>
    <w:p>
      <w:pPr>
        <w:pStyle w:val="BodyText"/>
        <w:spacing w:before="2" w:after="1"/>
        <w:rPr>
          <w:sz w:val="17"/>
        </w:rPr>
      </w:pPr>
    </w:p>
    <w:tbl>
      <w:tblPr>
        <w:tblW w:w="0" w:type="auto"/>
        <w:jc w:val="left"/>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6"/>
        <w:gridCol w:w="707"/>
        <w:gridCol w:w="856"/>
        <w:gridCol w:w="856"/>
        <w:gridCol w:w="708"/>
        <w:gridCol w:w="775"/>
        <w:gridCol w:w="640"/>
        <w:gridCol w:w="612"/>
        <w:gridCol w:w="751"/>
        <w:gridCol w:w="1914"/>
        <w:gridCol w:w="1702"/>
      </w:tblGrid>
      <w:tr>
        <w:trPr>
          <w:trHeight w:val="1898" w:hRule="atLeast"/>
        </w:trPr>
        <w:tc>
          <w:tcPr>
            <w:tcW w:w="706" w:type="dxa"/>
            <w:tcBorders>
              <w:bottom w:val="nil"/>
            </w:tcBorders>
          </w:tcPr>
          <w:p>
            <w:pPr>
              <w:pStyle w:val="TableParagraph"/>
              <w:spacing w:line="244" w:lineRule="exact"/>
              <w:ind w:left="42"/>
              <w:rPr>
                <w:sz w:val="22"/>
              </w:rPr>
            </w:pPr>
            <w:r>
              <w:rPr>
                <w:spacing w:val="-8"/>
                <w:sz w:val="22"/>
              </w:rPr>
              <w:t>S.</w:t>
            </w:r>
            <w:r>
              <w:rPr>
                <w:spacing w:val="-21"/>
                <w:sz w:val="22"/>
              </w:rPr>
              <w:t> </w:t>
            </w:r>
            <w:r>
              <w:rPr>
                <w:spacing w:val="-5"/>
                <w:sz w:val="22"/>
              </w:rPr>
              <w:t>No.</w:t>
            </w:r>
          </w:p>
        </w:tc>
        <w:tc>
          <w:tcPr>
            <w:tcW w:w="707" w:type="dxa"/>
            <w:tcBorders>
              <w:bottom w:val="nil"/>
            </w:tcBorders>
          </w:tcPr>
          <w:p>
            <w:pPr>
              <w:pStyle w:val="TableParagraph"/>
              <w:spacing w:line="237" w:lineRule="auto"/>
              <w:ind w:left="42" w:right="157"/>
              <w:rPr>
                <w:sz w:val="22"/>
              </w:rPr>
            </w:pPr>
            <w:r>
              <w:rPr>
                <w:spacing w:val="-12"/>
                <w:sz w:val="22"/>
              </w:rPr>
              <w:t>Name </w:t>
            </w:r>
            <w:r>
              <w:rPr>
                <w:spacing w:val="-6"/>
                <w:sz w:val="22"/>
              </w:rPr>
              <w:t>of</w:t>
            </w:r>
          </w:p>
          <w:p>
            <w:pPr>
              <w:pStyle w:val="TableParagraph"/>
              <w:spacing w:before="201"/>
              <w:ind w:left="42"/>
              <w:rPr>
                <w:sz w:val="22"/>
              </w:rPr>
            </w:pPr>
            <w:r>
              <w:rPr>
                <w:spacing w:val="-2"/>
                <w:sz w:val="22"/>
              </w:rPr>
              <w:t>State </w:t>
            </w:r>
            <w:r>
              <w:rPr>
                <w:spacing w:val="-4"/>
                <w:sz w:val="22"/>
              </w:rPr>
              <w:t>and </w:t>
            </w:r>
            <w:r>
              <w:rPr>
                <w:spacing w:val="-10"/>
                <w:sz w:val="22"/>
              </w:rPr>
              <w:t>District</w:t>
            </w:r>
          </w:p>
        </w:tc>
        <w:tc>
          <w:tcPr>
            <w:tcW w:w="856" w:type="dxa"/>
            <w:tcBorders>
              <w:bottom w:val="nil"/>
            </w:tcBorders>
          </w:tcPr>
          <w:p>
            <w:pPr>
              <w:pStyle w:val="TableParagraph"/>
              <w:spacing w:line="237" w:lineRule="auto"/>
              <w:ind w:left="219" w:hanging="168"/>
              <w:rPr>
                <w:sz w:val="22"/>
              </w:rPr>
            </w:pPr>
            <w:r>
              <w:rPr>
                <w:spacing w:val="-2"/>
                <w:sz w:val="22"/>
              </w:rPr>
              <w:t>Constitu </w:t>
            </w:r>
            <w:r>
              <w:rPr>
                <w:spacing w:val="-4"/>
                <w:sz w:val="22"/>
              </w:rPr>
              <w:t>ency</w:t>
            </w:r>
          </w:p>
        </w:tc>
        <w:tc>
          <w:tcPr>
            <w:tcW w:w="856" w:type="dxa"/>
            <w:tcBorders>
              <w:bottom w:val="nil"/>
            </w:tcBorders>
          </w:tcPr>
          <w:p>
            <w:pPr>
              <w:pStyle w:val="TableParagraph"/>
              <w:ind w:left="83" w:right="86" w:firstLine="14"/>
              <w:jc w:val="both"/>
              <w:rPr>
                <w:sz w:val="22"/>
              </w:rPr>
            </w:pPr>
            <w:r>
              <w:rPr>
                <w:sz w:val="22"/>
              </w:rPr>
              <w:t>Date</w:t>
            </w:r>
            <w:r>
              <w:rPr>
                <w:spacing w:val="-14"/>
                <w:sz w:val="22"/>
              </w:rPr>
              <w:t> </w:t>
            </w:r>
            <w:r>
              <w:rPr>
                <w:sz w:val="22"/>
              </w:rPr>
              <w:t>&amp; time of </w:t>
            </w:r>
            <w:r>
              <w:rPr>
                <w:spacing w:val="-2"/>
                <w:sz w:val="22"/>
              </w:rPr>
              <w:t>Seizure</w:t>
            </w:r>
          </w:p>
        </w:tc>
        <w:tc>
          <w:tcPr>
            <w:tcW w:w="708" w:type="dxa"/>
            <w:tcBorders>
              <w:bottom w:val="nil"/>
            </w:tcBorders>
          </w:tcPr>
          <w:p>
            <w:pPr>
              <w:pStyle w:val="TableParagraph"/>
              <w:rPr>
                <w:sz w:val="22"/>
              </w:rPr>
            </w:pPr>
            <w:r>
              <w:rPr>
                <w:spacing w:val="-4"/>
                <w:sz w:val="22"/>
              </w:rPr>
              <w:t>Cash </w:t>
            </w:r>
            <w:r>
              <w:rPr>
                <w:spacing w:val="-2"/>
                <w:sz w:val="22"/>
              </w:rPr>
              <w:t>seized </w:t>
            </w:r>
            <w:r>
              <w:rPr>
                <w:spacing w:val="-4"/>
                <w:sz w:val="22"/>
              </w:rPr>
              <w:t>(in </w:t>
            </w:r>
            <w:r>
              <w:rPr>
                <w:spacing w:val="-2"/>
                <w:sz w:val="22"/>
              </w:rPr>
              <w:t>lakhs)</w:t>
            </w:r>
          </w:p>
        </w:tc>
        <w:tc>
          <w:tcPr>
            <w:tcW w:w="1415" w:type="dxa"/>
            <w:gridSpan w:val="2"/>
            <w:tcBorders>
              <w:bottom w:val="nil"/>
            </w:tcBorders>
          </w:tcPr>
          <w:p>
            <w:pPr>
              <w:pStyle w:val="TableParagraph"/>
              <w:spacing w:before="29"/>
              <w:ind w:left="-2"/>
              <w:rPr>
                <w:sz w:val="22"/>
              </w:rPr>
            </w:pPr>
            <w:r>
              <w:rPr>
                <w:spacing w:val="-2"/>
                <w:sz w:val="22"/>
              </w:rPr>
              <w:t>Seizure</w:t>
            </w:r>
          </w:p>
          <w:p>
            <w:pPr>
              <w:pStyle w:val="TableParagraph"/>
              <w:tabs>
                <w:tab w:pos="819" w:val="left" w:leader="none"/>
              </w:tabs>
              <w:spacing w:line="242" w:lineRule="auto" w:before="2"/>
              <w:ind w:left="-2" w:right="4"/>
              <w:rPr>
                <w:sz w:val="22"/>
              </w:rPr>
            </w:pPr>
            <w:r>
              <w:rPr>
                <w:spacing w:val="-2"/>
                <w:sz w:val="22"/>
              </w:rPr>
              <w:t>(like</w:t>
            </w:r>
            <w:r>
              <w:rPr>
                <w:sz w:val="22"/>
              </w:rPr>
              <w:tab/>
            </w:r>
            <w:r>
              <w:rPr>
                <w:spacing w:val="-4"/>
                <w:sz w:val="22"/>
              </w:rPr>
              <w:t>Drugs, </w:t>
            </w:r>
            <w:r>
              <w:rPr>
                <w:spacing w:val="-2"/>
                <w:sz w:val="22"/>
              </w:rPr>
              <w:t>Narcotics,</w:t>
            </w:r>
          </w:p>
          <w:p>
            <w:pPr>
              <w:pStyle w:val="TableParagraph"/>
              <w:spacing w:line="250" w:lineRule="exact"/>
              <w:ind w:left="-2"/>
              <w:rPr>
                <w:sz w:val="22"/>
              </w:rPr>
            </w:pPr>
            <w:r>
              <w:rPr>
                <w:sz w:val="22"/>
              </w:rPr>
              <w:t>Gold</w:t>
            </w:r>
            <w:r>
              <w:rPr>
                <w:spacing w:val="49"/>
                <w:sz w:val="22"/>
              </w:rPr>
              <w:t> </w:t>
            </w:r>
            <w:r>
              <w:rPr>
                <w:spacing w:val="-5"/>
                <w:sz w:val="22"/>
              </w:rPr>
              <w:t>or</w:t>
            </w:r>
          </w:p>
          <w:p>
            <w:pPr>
              <w:pStyle w:val="TableParagraph"/>
              <w:ind w:left="-2"/>
              <w:rPr>
                <w:sz w:val="22"/>
              </w:rPr>
            </w:pPr>
            <w:r>
              <w:rPr>
                <w:sz w:val="22"/>
              </w:rPr>
              <w:t>other</w:t>
            </w:r>
            <w:r>
              <w:rPr>
                <w:spacing w:val="80"/>
                <w:sz w:val="22"/>
              </w:rPr>
              <w:t> </w:t>
            </w:r>
            <w:r>
              <w:rPr>
                <w:sz w:val="22"/>
              </w:rPr>
              <w:t>Precious </w:t>
            </w:r>
            <w:r>
              <w:rPr>
                <w:spacing w:val="-2"/>
                <w:sz w:val="22"/>
              </w:rPr>
              <w:t>metals,</w:t>
            </w:r>
          </w:p>
          <w:p>
            <w:pPr>
              <w:pStyle w:val="TableParagraph"/>
              <w:spacing w:before="73"/>
              <w:ind w:left="-2"/>
              <w:rPr>
                <w:sz w:val="22"/>
              </w:rPr>
            </w:pPr>
            <w:r>
              <w:rPr>
                <w:spacing w:val="-2"/>
                <w:sz w:val="22"/>
              </w:rPr>
              <w:t>illicit</w:t>
            </w:r>
          </w:p>
        </w:tc>
        <w:tc>
          <w:tcPr>
            <w:tcW w:w="1363" w:type="dxa"/>
            <w:gridSpan w:val="2"/>
            <w:tcBorders>
              <w:bottom w:val="nil"/>
            </w:tcBorders>
          </w:tcPr>
          <w:p>
            <w:pPr>
              <w:pStyle w:val="TableParagraph"/>
              <w:spacing w:line="242" w:lineRule="auto"/>
              <w:ind w:left="-5" w:right="221"/>
              <w:rPr>
                <w:sz w:val="22"/>
              </w:rPr>
            </w:pPr>
            <w:r>
              <w:rPr>
                <w:spacing w:val="-4"/>
                <w:sz w:val="22"/>
              </w:rPr>
              <w:t>Unaccounted </w:t>
            </w:r>
            <w:r>
              <w:rPr>
                <w:spacing w:val="-2"/>
                <w:sz w:val="22"/>
              </w:rPr>
              <w:t>storage/</w:t>
            </w:r>
          </w:p>
          <w:p>
            <w:pPr>
              <w:pStyle w:val="TableParagraph"/>
              <w:tabs>
                <w:tab w:pos="1136" w:val="left" w:leader="none"/>
              </w:tabs>
              <w:spacing w:line="237" w:lineRule="auto"/>
              <w:ind w:left="-5" w:right="20"/>
              <w:rPr>
                <w:sz w:val="22"/>
              </w:rPr>
            </w:pPr>
            <w:r>
              <w:rPr>
                <w:spacing w:val="-2"/>
                <w:sz w:val="22"/>
              </w:rPr>
              <w:t>stock</w:t>
            </w:r>
            <w:r>
              <w:rPr>
                <w:sz w:val="22"/>
              </w:rPr>
              <w:tab/>
            </w:r>
            <w:r>
              <w:rPr>
                <w:spacing w:val="-6"/>
                <w:sz w:val="22"/>
              </w:rPr>
              <w:t>of </w:t>
            </w:r>
            <w:r>
              <w:rPr>
                <w:sz w:val="22"/>
              </w:rPr>
              <w:t>goods kept for</w:t>
            </w:r>
          </w:p>
          <w:p>
            <w:pPr>
              <w:pStyle w:val="TableParagraph"/>
              <w:spacing w:before="69"/>
              <w:ind w:left="-5" w:right="600"/>
              <w:rPr>
                <w:sz w:val="22"/>
              </w:rPr>
            </w:pPr>
            <w:r>
              <w:rPr>
                <w:spacing w:val="-4"/>
                <w:sz w:val="22"/>
              </w:rPr>
              <w:t>inducing </w:t>
            </w:r>
            <w:r>
              <w:rPr>
                <w:spacing w:val="-2"/>
                <w:sz w:val="22"/>
              </w:rPr>
              <w:t>voters</w:t>
            </w:r>
          </w:p>
        </w:tc>
        <w:tc>
          <w:tcPr>
            <w:tcW w:w="1914" w:type="dxa"/>
            <w:tcBorders>
              <w:bottom w:val="nil"/>
            </w:tcBorders>
          </w:tcPr>
          <w:p>
            <w:pPr>
              <w:pStyle w:val="TableParagraph"/>
              <w:tabs>
                <w:tab w:pos="1373" w:val="left" w:leader="none"/>
              </w:tabs>
              <w:ind w:left="-9" w:right="4"/>
              <w:jc w:val="both"/>
              <w:rPr>
                <w:sz w:val="22"/>
              </w:rPr>
            </w:pPr>
            <w:r>
              <w:rPr>
                <w:sz w:val="22"/>
              </w:rPr>
              <w:t>Whether items are found to have </w:t>
            </w:r>
            <w:r>
              <w:rPr>
                <w:sz w:val="22"/>
              </w:rPr>
              <w:t>link with any political party or candidate (name of the Party </w:t>
            </w:r>
            <w:r>
              <w:rPr>
                <w:spacing w:val="-5"/>
                <w:sz w:val="22"/>
              </w:rPr>
              <w:t>and</w:t>
            </w:r>
            <w:r>
              <w:rPr>
                <w:sz w:val="22"/>
              </w:rPr>
              <w:tab/>
            </w:r>
            <w:r>
              <w:rPr>
                <w:spacing w:val="7"/>
                <w:sz w:val="22"/>
              </w:rPr>
              <w:t>Party</w:t>
            </w:r>
          </w:p>
          <w:p>
            <w:pPr>
              <w:pStyle w:val="TableParagraph"/>
              <w:spacing w:line="253" w:lineRule="exact"/>
              <w:ind w:left="-9"/>
              <w:rPr>
                <w:sz w:val="22"/>
              </w:rPr>
            </w:pPr>
            <w:r>
              <w:rPr>
                <w:spacing w:val="-2"/>
                <w:sz w:val="22"/>
              </w:rPr>
              <w:t>affiliation)</w:t>
            </w:r>
          </w:p>
        </w:tc>
        <w:tc>
          <w:tcPr>
            <w:tcW w:w="1702" w:type="dxa"/>
            <w:tcBorders>
              <w:bottom w:val="nil"/>
            </w:tcBorders>
          </w:tcPr>
          <w:p>
            <w:pPr>
              <w:pStyle w:val="TableParagraph"/>
              <w:ind w:left="-12" w:right="7"/>
              <w:jc w:val="both"/>
              <w:rPr>
                <w:sz w:val="22"/>
              </w:rPr>
            </w:pPr>
            <w:r>
              <w:rPr>
                <w:sz w:val="22"/>
              </w:rPr>
              <w:t>Action taken </w:t>
            </w:r>
            <w:r>
              <w:rPr>
                <w:sz w:val="22"/>
              </w:rPr>
              <w:t>so</w:t>
            </w:r>
            <w:r>
              <w:rPr>
                <w:spacing w:val="80"/>
                <w:sz w:val="22"/>
              </w:rPr>
              <w:t> </w:t>
            </w:r>
            <w:r>
              <w:rPr>
                <w:sz w:val="22"/>
              </w:rPr>
              <w:t>far in respect of seized item</w:t>
            </w:r>
          </w:p>
          <w:p>
            <w:pPr>
              <w:pStyle w:val="TableParagraph"/>
              <w:spacing w:before="193"/>
              <w:ind w:left="-12"/>
              <w:jc w:val="both"/>
              <w:rPr>
                <w:sz w:val="22"/>
              </w:rPr>
            </w:pPr>
            <w:r>
              <w:rPr>
                <w:sz w:val="22"/>
              </w:rPr>
              <w:t>(in</w:t>
            </w:r>
            <w:r>
              <w:rPr>
                <w:spacing w:val="-7"/>
                <w:sz w:val="22"/>
              </w:rPr>
              <w:t> </w:t>
            </w:r>
            <w:r>
              <w:rPr>
                <w:spacing w:val="-2"/>
                <w:sz w:val="22"/>
              </w:rPr>
              <w:t>brief)</w:t>
            </w:r>
          </w:p>
        </w:tc>
      </w:tr>
      <w:tr>
        <w:trPr>
          <w:trHeight w:val="1065" w:hRule="atLeast"/>
        </w:trPr>
        <w:tc>
          <w:tcPr>
            <w:tcW w:w="706" w:type="dxa"/>
            <w:tcBorders>
              <w:top w:val="nil"/>
              <w:bottom w:val="nil"/>
            </w:tcBorders>
          </w:tcPr>
          <w:p>
            <w:pPr>
              <w:pStyle w:val="TableParagraph"/>
              <w:rPr>
                <w:sz w:val="22"/>
              </w:rPr>
            </w:pPr>
          </w:p>
        </w:tc>
        <w:tc>
          <w:tcPr>
            <w:tcW w:w="707" w:type="dxa"/>
            <w:tcBorders>
              <w:top w:val="nil"/>
              <w:bottom w:val="nil"/>
            </w:tcBorders>
          </w:tcPr>
          <w:p>
            <w:pPr>
              <w:pStyle w:val="TableParagraph"/>
              <w:rPr>
                <w:sz w:val="22"/>
              </w:rPr>
            </w:pPr>
          </w:p>
        </w:tc>
        <w:tc>
          <w:tcPr>
            <w:tcW w:w="856" w:type="dxa"/>
            <w:tcBorders>
              <w:top w:val="nil"/>
              <w:bottom w:val="nil"/>
            </w:tcBorders>
          </w:tcPr>
          <w:p>
            <w:pPr>
              <w:pStyle w:val="TableParagraph"/>
              <w:rPr>
                <w:sz w:val="22"/>
              </w:rPr>
            </w:pPr>
          </w:p>
        </w:tc>
        <w:tc>
          <w:tcPr>
            <w:tcW w:w="856" w:type="dxa"/>
            <w:tcBorders>
              <w:top w:val="nil"/>
              <w:bottom w:val="nil"/>
            </w:tcBorders>
          </w:tcPr>
          <w:p>
            <w:pPr>
              <w:pStyle w:val="TableParagraph"/>
              <w:rPr>
                <w:sz w:val="22"/>
              </w:rPr>
            </w:pPr>
          </w:p>
        </w:tc>
        <w:tc>
          <w:tcPr>
            <w:tcW w:w="708" w:type="dxa"/>
            <w:tcBorders>
              <w:top w:val="nil"/>
              <w:bottom w:val="nil"/>
            </w:tcBorders>
          </w:tcPr>
          <w:p>
            <w:pPr>
              <w:pStyle w:val="TableParagraph"/>
              <w:rPr>
                <w:sz w:val="22"/>
              </w:rPr>
            </w:pPr>
          </w:p>
        </w:tc>
        <w:tc>
          <w:tcPr>
            <w:tcW w:w="1415" w:type="dxa"/>
            <w:gridSpan w:val="2"/>
            <w:tcBorders>
              <w:top w:val="nil"/>
              <w:bottom w:val="nil"/>
            </w:tcBorders>
          </w:tcPr>
          <w:p>
            <w:pPr>
              <w:pStyle w:val="TableParagraph"/>
              <w:spacing w:before="13"/>
              <w:ind w:left="-2" w:right="16"/>
              <w:jc w:val="both"/>
              <w:rPr>
                <w:sz w:val="22"/>
              </w:rPr>
            </w:pPr>
            <w:r>
              <w:rPr>
                <w:sz w:val="22"/>
              </w:rPr>
              <w:t>liquor/ </w:t>
            </w:r>
            <w:r>
              <w:rPr>
                <w:sz w:val="22"/>
              </w:rPr>
              <w:t>FICN, and Other</w:t>
            </w:r>
            <w:r>
              <w:rPr>
                <w:spacing w:val="80"/>
                <w:sz w:val="22"/>
              </w:rPr>
              <w:t> </w:t>
            </w:r>
            <w:r>
              <w:rPr>
                <w:spacing w:val="-2"/>
                <w:sz w:val="22"/>
              </w:rPr>
              <w:t>misc.</w:t>
            </w:r>
          </w:p>
          <w:p>
            <w:pPr>
              <w:pStyle w:val="TableParagraph"/>
              <w:ind w:left="-2"/>
              <w:jc w:val="both"/>
              <w:rPr>
                <w:sz w:val="22"/>
              </w:rPr>
            </w:pPr>
            <w:r>
              <w:rPr>
                <w:spacing w:val="-2"/>
                <w:sz w:val="22"/>
              </w:rPr>
              <w:t>items</w:t>
            </w:r>
          </w:p>
        </w:tc>
        <w:tc>
          <w:tcPr>
            <w:tcW w:w="1363" w:type="dxa"/>
            <w:gridSpan w:val="2"/>
            <w:tcBorders>
              <w:top w:val="nil"/>
              <w:bottom w:val="nil"/>
            </w:tcBorders>
          </w:tcPr>
          <w:p>
            <w:pPr>
              <w:pStyle w:val="TableParagraph"/>
              <w:rPr>
                <w:sz w:val="22"/>
              </w:rPr>
            </w:pPr>
          </w:p>
        </w:tc>
        <w:tc>
          <w:tcPr>
            <w:tcW w:w="1914" w:type="dxa"/>
            <w:tcBorders>
              <w:top w:val="nil"/>
              <w:bottom w:val="nil"/>
            </w:tcBorders>
          </w:tcPr>
          <w:p>
            <w:pPr>
              <w:pStyle w:val="TableParagraph"/>
              <w:rPr>
                <w:sz w:val="22"/>
              </w:rPr>
            </w:pPr>
          </w:p>
        </w:tc>
        <w:tc>
          <w:tcPr>
            <w:tcW w:w="1702" w:type="dxa"/>
            <w:tcBorders>
              <w:top w:val="nil"/>
              <w:bottom w:val="nil"/>
            </w:tcBorders>
          </w:tcPr>
          <w:p>
            <w:pPr>
              <w:pStyle w:val="TableParagraph"/>
              <w:rPr>
                <w:sz w:val="22"/>
              </w:rPr>
            </w:pPr>
          </w:p>
        </w:tc>
      </w:tr>
      <w:tr>
        <w:trPr>
          <w:trHeight w:val="741" w:hRule="atLeast"/>
        </w:trPr>
        <w:tc>
          <w:tcPr>
            <w:tcW w:w="706" w:type="dxa"/>
            <w:tcBorders>
              <w:top w:val="nil"/>
              <w:bottom w:val="nil"/>
            </w:tcBorders>
          </w:tcPr>
          <w:p>
            <w:pPr>
              <w:pStyle w:val="TableParagraph"/>
              <w:rPr>
                <w:sz w:val="22"/>
              </w:rPr>
            </w:pPr>
          </w:p>
        </w:tc>
        <w:tc>
          <w:tcPr>
            <w:tcW w:w="707" w:type="dxa"/>
            <w:tcBorders>
              <w:top w:val="nil"/>
              <w:bottom w:val="nil"/>
            </w:tcBorders>
          </w:tcPr>
          <w:p>
            <w:pPr>
              <w:pStyle w:val="TableParagraph"/>
              <w:rPr>
                <w:sz w:val="22"/>
              </w:rPr>
            </w:pPr>
          </w:p>
        </w:tc>
        <w:tc>
          <w:tcPr>
            <w:tcW w:w="856" w:type="dxa"/>
            <w:tcBorders>
              <w:top w:val="nil"/>
              <w:bottom w:val="nil"/>
            </w:tcBorders>
          </w:tcPr>
          <w:p>
            <w:pPr>
              <w:pStyle w:val="TableParagraph"/>
              <w:rPr>
                <w:sz w:val="22"/>
              </w:rPr>
            </w:pPr>
          </w:p>
        </w:tc>
        <w:tc>
          <w:tcPr>
            <w:tcW w:w="856" w:type="dxa"/>
            <w:tcBorders>
              <w:top w:val="nil"/>
              <w:bottom w:val="nil"/>
            </w:tcBorders>
          </w:tcPr>
          <w:p>
            <w:pPr>
              <w:pStyle w:val="TableParagraph"/>
              <w:rPr>
                <w:sz w:val="22"/>
              </w:rPr>
            </w:pPr>
          </w:p>
        </w:tc>
        <w:tc>
          <w:tcPr>
            <w:tcW w:w="708" w:type="dxa"/>
            <w:tcBorders>
              <w:top w:val="nil"/>
              <w:bottom w:val="nil"/>
            </w:tcBorders>
          </w:tcPr>
          <w:p>
            <w:pPr>
              <w:pStyle w:val="TableParagraph"/>
              <w:rPr>
                <w:sz w:val="22"/>
              </w:rPr>
            </w:pPr>
          </w:p>
        </w:tc>
        <w:tc>
          <w:tcPr>
            <w:tcW w:w="1415" w:type="dxa"/>
            <w:gridSpan w:val="2"/>
            <w:tcBorders>
              <w:top w:val="nil"/>
            </w:tcBorders>
          </w:tcPr>
          <w:p>
            <w:pPr>
              <w:pStyle w:val="TableParagraph"/>
              <w:spacing w:line="237" w:lineRule="auto" w:before="34"/>
              <w:ind w:left="-2" w:right="591"/>
              <w:rPr>
                <w:sz w:val="22"/>
              </w:rPr>
            </w:pPr>
            <w:r>
              <w:rPr>
                <w:spacing w:val="-4"/>
                <w:sz w:val="22"/>
              </w:rPr>
              <w:t>including </w:t>
            </w:r>
            <w:r>
              <w:rPr>
                <w:spacing w:val="-2"/>
                <w:sz w:val="22"/>
              </w:rPr>
              <w:t>freebies)</w:t>
            </w:r>
          </w:p>
        </w:tc>
        <w:tc>
          <w:tcPr>
            <w:tcW w:w="1363" w:type="dxa"/>
            <w:gridSpan w:val="2"/>
            <w:tcBorders>
              <w:top w:val="nil"/>
            </w:tcBorders>
          </w:tcPr>
          <w:p>
            <w:pPr>
              <w:pStyle w:val="TableParagraph"/>
              <w:rPr>
                <w:sz w:val="22"/>
              </w:rPr>
            </w:pPr>
          </w:p>
        </w:tc>
        <w:tc>
          <w:tcPr>
            <w:tcW w:w="1914" w:type="dxa"/>
            <w:tcBorders>
              <w:top w:val="nil"/>
              <w:bottom w:val="nil"/>
            </w:tcBorders>
          </w:tcPr>
          <w:p>
            <w:pPr>
              <w:pStyle w:val="TableParagraph"/>
              <w:rPr>
                <w:sz w:val="22"/>
              </w:rPr>
            </w:pPr>
          </w:p>
        </w:tc>
        <w:tc>
          <w:tcPr>
            <w:tcW w:w="1702" w:type="dxa"/>
            <w:tcBorders>
              <w:top w:val="nil"/>
              <w:bottom w:val="nil"/>
            </w:tcBorders>
          </w:tcPr>
          <w:p>
            <w:pPr>
              <w:pStyle w:val="TableParagraph"/>
              <w:rPr>
                <w:sz w:val="22"/>
              </w:rPr>
            </w:pPr>
          </w:p>
        </w:tc>
      </w:tr>
      <w:tr>
        <w:trPr>
          <w:trHeight w:val="677" w:hRule="atLeast"/>
        </w:trPr>
        <w:tc>
          <w:tcPr>
            <w:tcW w:w="706" w:type="dxa"/>
            <w:tcBorders>
              <w:top w:val="nil"/>
              <w:bottom w:val="nil"/>
            </w:tcBorders>
          </w:tcPr>
          <w:p>
            <w:pPr>
              <w:pStyle w:val="TableParagraph"/>
              <w:rPr>
                <w:sz w:val="22"/>
              </w:rPr>
            </w:pPr>
          </w:p>
        </w:tc>
        <w:tc>
          <w:tcPr>
            <w:tcW w:w="707" w:type="dxa"/>
            <w:tcBorders>
              <w:top w:val="nil"/>
              <w:bottom w:val="nil"/>
            </w:tcBorders>
          </w:tcPr>
          <w:p>
            <w:pPr>
              <w:pStyle w:val="TableParagraph"/>
              <w:rPr>
                <w:sz w:val="22"/>
              </w:rPr>
            </w:pPr>
          </w:p>
        </w:tc>
        <w:tc>
          <w:tcPr>
            <w:tcW w:w="856" w:type="dxa"/>
            <w:tcBorders>
              <w:top w:val="nil"/>
              <w:bottom w:val="nil"/>
            </w:tcBorders>
          </w:tcPr>
          <w:p>
            <w:pPr>
              <w:pStyle w:val="TableParagraph"/>
              <w:rPr>
                <w:sz w:val="22"/>
              </w:rPr>
            </w:pPr>
          </w:p>
        </w:tc>
        <w:tc>
          <w:tcPr>
            <w:tcW w:w="856" w:type="dxa"/>
            <w:tcBorders>
              <w:top w:val="nil"/>
              <w:bottom w:val="nil"/>
            </w:tcBorders>
          </w:tcPr>
          <w:p>
            <w:pPr>
              <w:pStyle w:val="TableParagraph"/>
              <w:rPr>
                <w:sz w:val="22"/>
              </w:rPr>
            </w:pPr>
          </w:p>
        </w:tc>
        <w:tc>
          <w:tcPr>
            <w:tcW w:w="708" w:type="dxa"/>
            <w:tcBorders>
              <w:top w:val="nil"/>
              <w:bottom w:val="nil"/>
            </w:tcBorders>
          </w:tcPr>
          <w:p>
            <w:pPr>
              <w:pStyle w:val="TableParagraph"/>
              <w:rPr>
                <w:sz w:val="22"/>
              </w:rPr>
            </w:pPr>
          </w:p>
        </w:tc>
        <w:tc>
          <w:tcPr>
            <w:tcW w:w="775" w:type="dxa"/>
            <w:tcBorders>
              <w:bottom w:val="nil"/>
            </w:tcBorders>
          </w:tcPr>
          <w:p>
            <w:pPr>
              <w:pStyle w:val="TableParagraph"/>
              <w:spacing w:line="204" w:lineRule="auto" w:before="179"/>
              <w:ind w:left="-2" w:right="150"/>
              <w:rPr>
                <w:sz w:val="24"/>
              </w:rPr>
            </w:pPr>
            <w:r>
              <w:rPr>
                <w:spacing w:val="-4"/>
                <w:sz w:val="24"/>
              </w:rPr>
              <w:t>Item&amp; Qty.</w:t>
            </w:r>
          </w:p>
        </w:tc>
        <w:tc>
          <w:tcPr>
            <w:tcW w:w="640" w:type="dxa"/>
            <w:tcBorders>
              <w:bottom w:val="nil"/>
            </w:tcBorders>
          </w:tcPr>
          <w:p>
            <w:pPr>
              <w:pStyle w:val="TableParagraph"/>
              <w:spacing w:line="204" w:lineRule="auto" w:before="30"/>
              <w:ind w:left="-4"/>
              <w:rPr>
                <w:sz w:val="24"/>
              </w:rPr>
            </w:pPr>
            <w:r>
              <w:rPr>
                <w:spacing w:val="-2"/>
                <w:sz w:val="24"/>
              </w:rPr>
              <w:t>Value </w:t>
            </w:r>
            <w:r>
              <w:rPr>
                <w:spacing w:val="-4"/>
                <w:sz w:val="24"/>
              </w:rPr>
              <w:t>(in</w:t>
            </w:r>
          </w:p>
        </w:tc>
        <w:tc>
          <w:tcPr>
            <w:tcW w:w="612" w:type="dxa"/>
            <w:tcBorders>
              <w:bottom w:val="nil"/>
            </w:tcBorders>
          </w:tcPr>
          <w:p>
            <w:pPr>
              <w:pStyle w:val="TableParagraph"/>
              <w:spacing w:line="310" w:lineRule="atLeast" w:before="29"/>
              <w:ind w:left="-5" w:right="163"/>
              <w:rPr>
                <w:sz w:val="24"/>
              </w:rPr>
            </w:pPr>
            <w:r>
              <w:rPr>
                <w:spacing w:val="-4"/>
                <w:sz w:val="24"/>
              </w:rPr>
              <w:t>Item </w:t>
            </w:r>
            <w:r>
              <w:rPr>
                <w:spacing w:val="-10"/>
                <w:sz w:val="24"/>
              </w:rPr>
              <w:t>&amp;</w:t>
            </w:r>
          </w:p>
        </w:tc>
        <w:tc>
          <w:tcPr>
            <w:tcW w:w="751" w:type="dxa"/>
            <w:vMerge w:val="restart"/>
          </w:tcPr>
          <w:p>
            <w:pPr>
              <w:pStyle w:val="TableParagraph"/>
              <w:spacing w:line="276" w:lineRule="auto"/>
              <w:ind w:left="-7" w:right="184"/>
              <w:rPr>
                <w:sz w:val="24"/>
              </w:rPr>
            </w:pPr>
            <w:r>
              <w:rPr>
                <w:spacing w:val="-6"/>
                <w:sz w:val="24"/>
              </w:rPr>
              <w:t>Value </w:t>
            </w:r>
            <w:r>
              <w:rPr>
                <w:spacing w:val="-4"/>
                <w:sz w:val="24"/>
              </w:rPr>
              <w:t>(in</w:t>
            </w:r>
          </w:p>
          <w:p>
            <w:pPr>
              <w:pStyle w:val="TableParagraph"/>
              <w:spacing w:before="192"/>
              <w:ind w:left="36"/>
              <w:rPr>
                <w:sz w:val="24"/>
              </w:rPr>
            </w:pPr>
            <w:r>
              <w:rPr>
                <w:spacing w:val="-2"/>
                <w:sz w:val="24"/>
              </w:rPr>
              <w:t>lakhs)</w:t>
            </w:r>
          </w:p>
        </w:tc>
        <w:tc>
          <w:tcPr>
            <w:tcW w:w="1914" w:type="dxa"/>
            <w:tcBorders>
              <w:top w:val="nil"/>
              <w:bottom w:val="nil"/>
            </w:tcBorders>
          </w:tcPr>
          <w:p>
            <w:pPr>
              <w:pStyle w:val="TableParagraph"/>
              <w:rPr>
                <w:sz w:val="22"/>
              </w:rPr>
            </w:pPr>
          </w:p>
        </w:tc>
        <w:tc>
          <w:tcPr>
            <w:tcW w:w="1702" w:type="dxa"/>
            <w:tcBorders>
              <w:top w:val="nil"/>
              <w:bottom w:val="nil"/>
            </w:tcBorders>
          </w:tcPr>
          <w:p>
            <w:pPr>
              <w:pStyle w:val="TableParagraph"/>
              <w:rPr>
                <w:sz w:val="22"/>
              </w:rPr>
            </w:pPr>
          </w:p>
        </w:tc>
      </w:tr>
      <w:tr>
        <w:trPr>
          <w:trHeight w:val="440" w:hRule="atLeast"/>
        </w:trPr>
        <w:tc>
          <w:tcPr>
            <w:tcW w:w="706" w:type="dxa"/>
            <w:tcBorders>
              <w:top w:val="nil"/>
            </w:tcBorders>
          </w:tcPr>
          <w:p>
            <w:pPr>
              <w:pStyle w:val="TableParagraph"/>
              <w:rPr>
                <w:sz w:val="22"/>
              </w:rPr>
            </w:pPr>
          </w:p>
        </w:tc>
        <w:tc>
          <w:tcPr>
            <w:tcW w:w="707" w:type="dxa"/>
            <w:tcBorders>
              <w:top w:val="nil"/>
            </w:tcBorders>
          </w:tcPr>
          <w:p>
            <w:pPr>
              <w:pStyle w:val="TableParagraph"/>
              <w:rPr>
                <w:sz w:val="22"/>
              </w:rPr>
            </w:pPr>
          </w:p>
        </w:tc>
        <w:tc>
          <w:tcPr>
            <w:tcW w:w="856" w:type="dxa"/>
            <w:tcBorders>
              <w:top w:val="nil"/>
            </w:tcBorders>
          </w:tcPr>
          <w:p>
            <w:pPr>
              <w:pStyle w:val="TableParagraph"/>
              <w:rPr>
                <w:sz w:val="22"/>
              </w:rPr>
            </w:pPr>
          </w:p>
        </w:tc>
        <w:tc>
          <w:tcPr>
            <w:tcW w:w="856" w:type="dxa"/>
            <w:tcBorders>
              <w:top w:val="nil"/>
            </w:tcBorders>
          </w:tcPr>
          <w:p>
            <w:pPr>
              <w:pStyle w:val="TableParagraph"/>
              <w:rPr>
                <w:sz w:val="22"/>
              </w:rPr>
            </w:pPr>
          </w:p>
        </w:tc>
        <w:tc>
          <w:tcPr>
            <w:tcW w:w="708" w:type="dxa"/>
            <w:tcBorders>
              <w:top w:val="nil"/>
            </w:tcBorders>
          </w:tcPr>
          <w:p>
            <w:pPr>
              <w:pStyle w:val="TableParagraph"/>
              <w:rPr>
                <w:sz w:val="22"/>
              </w:rPr>
            </w:pPr>
          </w:p>
        </w:tc>
        <w:tc>
          <w:tcPr>
            <w:tcW w:w="775" w:type="dxa"/>
            <w:tcBorders>
              <w:top w:val="nil"/>
            </w:tcBorders>
          </w:tcPr>
          <w:p>
            <w:pPr>
              <w:pStyle w:val="TableParagraph"/>
              <w:rPr>
                <w:sz w:val="22"/>
              </w:rPr>
            </w:pPr>
          </w:p>
        </w:tc>
        <w:tc>
          <w:tcPr>
            <w:tcW w:w="640" w:type="dxa"/>
            <w:tcBorders>
              <w:top w:val="nil"/>
            </w:tcBorders>
          </w:tcPr>
          <w:p>
            <w:pPr>
              <w:pStyle w:val="TableParagraph"/>
              <w:spacing w:before="10"/>
              <w:ind w:left="-4"/>
              <w:rPr>
                <w:sz w:val="24"/>
              </w:rPr>
            </w:pPr>
            <w:r>
              <w:rPr>
                <w:spacing w:val="-2"/>
                <w:sz w:val="24"/>
              </w:rPr>
              <w:t>lakhs)</w:t>
            </w:r>
          </w:p>
        </w:tc>
        <w:tc>
          <w:tcPr>
            <w:tcW w:w="612" w:type="dxa"/>
            <w:tcBorders>
              <w:top w:val="nil"/>
            </w:tcBorders>
          </w:tcPr>
          <w:p>
            <w:pPr>
              <w:pStyle w:val="TableParagraph"/>
              <w:spacing w:before="10"/>
              <w:ind w:left="-5"/>
              <w:rPr>
                <w:sz w:val="24"/>
              </w:rPr>
            </w:pPr>
            <w:r>
              <w:rPr>
                <w:spacing w:val="-4"/>
                <w:sz w:val="24"/>
              </w:rPr>
              <w:t>Qty.</w:t>
            </w:r>
          </w:p>
        </w:tc>
        <w:tc>
          <w:tcPr>
            <w:tcW w:w="751" w:type="dxa"/>
            <w:vMerge/>
            <w:tcBorders>
              <w:top w:val="nil"/>
            </w:tcBorders>
          </w:tcPr>
          <w:p>
            <w:pPr>
              <w:rPr>
                <w:sz w:val="2"/>
                <w:szCs w:val="2"/>
              </w:rPr>
            </w:pPr>
          </w:p>
        </w:tc>
        <w:tc>
          <w:tcPr>
            <w:tcW w:w="1914" w:type="dxa"/>
            <w:tcBorders>
              <w:top w:val="nil"/>
            </w:tcBorders>
          </w:tcPr>
          <w:p>
            <w:pPr>
              <w:pStyle w:val="TableParagraph"/>
              <w:rPr>
                <w:sz w:val="22"/>
              </w:rPr>
            </w:pPr>
          </w:p>
        </w:tc>
        <w:tc>
          <w:tcPr>
            <w:tcW w:w="1702" w:type="dxa"/>
            <w:tcBorders>
              <w:top w:val="nil"/>
            </w:tcBorders>
          </w:tcPr>
          <w:p>
            <w:pPr>
              <w:pStyle w:val="TableParagraph"/>
              <w:rPr>
                <w:sz w:val="22"/>
              </w:rPr>
            </w:pPr>
          </w:p>
        </w:tc>
      </w:tr>
      <w:tr>
        <w:trPr>
          <w:trHeight w:val="244" w:hRule="atLeast"/>
        </w:trPr>
        <w:tc>
          <w:tcPr>
            <w:tcW w:w="706" w:type="dxa"/>
          </w:tcPr>
          <w:p>
            <w:pPr>
              <w:pStyle w:val="TableParagraph"/>
              <w:rPr>
                <w:sz w:val="16"/>
              </w:rPr>
            </w:pPr>
          </w:p>
        </w:tc>
        <w:tc>
          <w:tcPr>
            <w:tcW w:w="707" w:type="dxa"/>
          </w:tcPr>
          <w:p>
            <w:pPr>
              <w:pStyle w:val="TableParagraph"/>
              <w:rPr>
                <w:sz w:val="16"/>
              </w:rPr>
            </w:pPr>
          </w:p>
        </w:tc>
        <w:tc>
          <w:tcPr>
            <w:tcW w:w="856" w:type="dxa"/>
          </w:tcPr>
          <w:p>
            <w:pPr>
              <w:pStyle w:val="TableParagraph"/>
              <w:rPr>
                <w:sz w:val="16"/>
              </w:rPr>
            </w:pPr>
          </w:p>
        </w:tc>
        <w:tc>
          <w:tcPr>
            <w:tcW w:w="856" w:type="dxa"/>
          </w:tcPr>
          <w:p>
            <w:pPr>
              <w:pStyle w:val="TableParagraph"/>
              <w:rPr>
                <w:sz w:val="16"/>
              </w:rPr>
            </w:pPr>
          </w:p>
        </w:tc>
        <w:tc>
          <w:tcPr>
            <w:tcW w:w="708" w:type="dxa"/>
          </w:tcPr>
          <w:p>
            <w:pPr>
              <w:pStyle w:val="TableParagraph"/>
              <w:rPr>
                <w:sz w:val="16"/>
              </w:rPr>
            </w:pPr>
          </w:p>
        </w:tc>
        <w:tc>
          <w:tcPr>
            <w:tcW w:w="775" w:type="dxa"/>
          </w:tcPr>
          <w:p>
            <w:pPr>
              <w:pStyle w:val="TableParagraph"/>
              <w:rPr>
                <w:sz w:val="16"/>
              </w:rPr>
            </w:pPr>
          </w:p>
        </w:tc>
        <w:tc>
          <w:tcPr>
            <w:tcW w:w="640" w:type="dxa"/>
          </w:tcPr>
          <w:p>
            <w:pPr>
              <w:pStyle w:val="TableParagraph"/>
              <w:rPr>
                <w:sz w:val="16"/>
              </w:rPr>
            </w:pPr>
          </w:p>
        </w:tc>
        <w:tc>
          <w:tcPr>
            <w:tcW w:w="1363" w:type="dxa"/>
            <w:gridSpan w:val="2"/>
          </w:tcPr>
          <w:p>
            <w:pPr>
              <w:pStyle w:val="TableParagraph"/>
              <w:rPr>
                <w:sz w:val="16"/>
              </w:rPr>
            </w:pPr>
          </w:p>
        </w:tc>
        <w:tc>
          <w:tcPr>
            <w:tcW w:w="1914" w:type="dxa"/>
          </w:tcPr>
          <w:p>
            <w:pPr>
              <w:pStyle w:val="TableParagraph"/>
              <w:rPr>
                <w:sz w:val="16"/>
              </w:rPr>
            </w:pPr>
          </w:p>
        </w:tc>
        <w:tc>
          <w:tcPr>
            <w:tcW w:w="1702" w:type="dxa"/>
          </w:tcPr>
          <w:p>
            <w:pPr>
              <w:pStyle w:val="TableParagraph"/>
              <w:rPr>
                <w:sz w:val="16"/>
              </w:rPr>
            </w:pPr>
          </w:p>
        </w:tc>
      </w:tr>
      <w:tr>
        <w:trPr>
          <w:trHeight w:val="273" w:hRule="atLeast"/>
        </w:trPr>
        <w:tc>
          <w:tcPr>
            <w:tcW w:w="706" w:type="dxa"/>
          </w:tcPr>
          <w:p>
            <w:pPr>
              <w:pStyle w:val="TableParagraph"/>
              <w:rPr>
                <w:sz w:val="20"/>
              </w:rPr>
            </w:pPr>
          </w:p>
        </w:tc>
        <w:tc>
          <w:tcPr>
            <w:tcW w:w="707" w:type="dxa"/>
          </w:tcPr>
          <w:p>
            <w:pPr>
              <w:pStyle w:val="TableParagraph"/>
              <w:rPr>
                <w:sz w:val="20"/>
              </w:rPr>
            </w:pPr>
          </w:p>
        </w:tc>
        <w:tc>
          <w:tcPr>
            <w:tcW w:w="856" w:type="dxa"/>
          </w:tcPr>
          <w:p>
            <w:pPr>
              <w:pStyle w:val="TableParagraph"/>
              <w:rPr>
                <w:sz w:val="20"/>
              </w:rPr>
            </w:pPr>
          </w:p>
        </w:tc>
        <w:tc>
          <w:tcPr>
            <w:tcW w:w="856" w:type="dxa"/>
          </w:tcPr>
          <w:p>
            <w:pPr>
              <w:pStyle w:val="TableParagraph"/>
              <w:rPr>
                <w:sz w:val="20"/>
              </w:rPr>
            </w:pPr>
          </w:p>
        </w:tc>
        <w:tc>
          <w:tcPr>
            <w:tcW w:w="708" w:type="dxa"/>
          </w:tcPr>
          <w:p>
            <w:pPr>
              <w:pStyle w:val="TableParagraph"/>
              <w:rPr>
                <w:sz w:val="20"/>
              </w:rPr>
            </w:pPr>
          </w:p>
        </w:tc>
        <w:tc>
          <w:tcPr>
            <w:tcW w:w="775" w:type="dxa"/>
          </w:tcPr>
          <w:p>
            <w:pPr>
              <w:pStyle w:val="TableParagraph"/>
              <w:rPr>
                <w:sz w:val="20"/>
              </w:rPr>
            </w:pPr>
          </w:p>
        </w:tc>
        <w:tc>
          <w:tcPr>
            <w:tcW w:w="640" w:type="dxa"/>
          </w:tcPr>
          <w:p>
            <w:pPr>
              <w:pStyle w:val="TableParagraph"/>
              <w:rPr>
                <w:sz w:val="20"/>
              </w:rPr>
            </w:pPr>
          </w:p>
        </w:tc>
        <w:tc>
          <w:tcPr>
            <w:tcW w:w="1363" w:type="dxa"/>
            <w:gridSpan w:val="2"/>
          </w:tcPr>
          <w:p>
            <w:pPr>
              <w:pStyle w:val="TableParagraph"/>
              <w:rPr>
                <w:sz w:val="20"/>
              </w:rPr>
            </w:pPr>
          </w:p>
        </w:tc>
        <w:tc>
          <w:tcPr>
            <w:tcW w:w="1914" w:type="dxa"/>
          </w:tcPr>
          <w:p>
            <w:pPr>
              <w:pStyle w:val="TableParagraph"/>
              <w:rPr>
                <w:sz w:val="20"/>
              </w:rPr>
            </w:pPr>
          </w:p>
        </w:tc>
        <w:tc>
          <w:tcPr>
            <w:tcW w:w="1702" w:type="dxa"/>
          </w:tcPr>
          <w:p>
            <w:pPr>
              <w:pStyle w:val="TableParagraph"/>
              <w:rPr>
                <w:sz w:val="20"/>
              </w:rPr>
            </w:pPr>
          </w:p>
        </w:tc>
      </w:tr>
    </w:tbl>
    <w:p>
      <w:pPr>
        <w:pStyle w:val="BodyText"/>
      </w:pPr>
    </w:p>
    <w:p>
      <w:pPr>
        <w:pStyle w:val="BodyText"/>
        <w:spacing w:before="235"/>
      </w:pPr>
    </w:p>
    <w:p>
      <w:pPr>
        <w:pStyle w:val="BodyText"/>
        <w:spacing w:before="1"/>
        <w:ind w:right="104"/>
        <w:jc w:val="right"/>
      </w:pPr>
      <w:r>
        <w:rPr>
          <w:spacing w:val="-2"/>
          <w:u w:val="single"/>
        </w:rPr>
        <w:t>ANNEXURE-</w:t>
      </w:r>
      <w:r>
        <w:rPr>
          <w:spacing w:val="-10"/>
          <w:u w:val="single"/>
        </w:rPr>
        <w:t>B</w:t>
      </w:r>
    </w:p>
    <w:p>
      <w:pPr>
        <w:pStyle w:val="BodyText"/>
        <w:spacing w:before="161"/>
        <w:ind w:left="2478" w:right="2366"/>
        <w:jc w:val="center"/>
      </w:pPr>
      <w:r>
        <w:rPr>
          <w:u w:val="single"/>
        </w:rPr>
        <w:t>CURRENCY</w:t>
      </w:r>
      <w:r>
        <w:rPr>
          <w:spacing w:val="15"/>
          <w:u w:val="single"/>
        </w:rPr>
        <w:t> </w:t>
      </w:r>
      <w:r>
        <w:rPr>
          <w:u w:val="single"/>
        </w:rPr>
        <w:t>DECLARATION</w:t>
      </w:r>
      <w:r>
        <w:rPr>
          <w:spacing w:val="14"/>
          <w:u w:val="single"/>
        </w:rPr>
        <w:t> </w:t>
      </w:r>
      <w:r>
        <w:rPr>
          <w:spacing w:val="-2"/>
          <w:u w:val="single"/>
        </w:rPr>
        <w:t>DETAILS</w:t>
      </w:r>
    </w:p>
    <w:p>
      <w:pPr>
        <w:pStyle w:val="BodyText"/>
        <w:spacing w:before="7"/>
        <w:rPr>
          <w:sz w:val="9"/>
        </w:rPr>
      </w:pPr>
    </w:p>
    <w:tbl>
      <w:tblPr>
        <w:tblW w:w="0" w:type="auto"/>
        <w:jc w:val="left"/>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5"/>
        <w:gridCol w:w="2550"/>
        <w:gridCol w:w="1431"/>
        <w:gridCol w:w="1532"/>
        <w:gridCol w:w="1517"/>
        <w:gridCol w:w="1988"/>
      </w:tblGrid>
      <w:tr>
        <w:trPr>
          <w:trHeight w:val="768" w:hRule="atLeast"/>
        </w:trPr>
        <w:tc>
          <w:tcPr>
            <w:tcW w:w="1335" w:type="dxa"/>
          </w:tcPr>
          <w:p>
            <w:pPr>
              <w:pStyle w:val="TableParagraph"/>
              <w:spacing w:line="268" w:lineRule="exact"/>
              <w:ind w:left="331"/>
              <w:rPr>
                <w:sz w:val="24"/>
              </w:rPr>
            </w:pPr>
            <w:r>
              <w:rPr>
                <w:sz w:val="24"/>
              </w:rPr>
              <w:t>S.</w:t>
            </w:r>
            <w:r>
              <w:rPr>
                <w:spacing w:val="33"/>
                <w:sz w:val="24"/>
              </w:rPr>
              <w:t> </w:t>
            </w:r>
            <w:r>
              <w:rPr>
                <w:spacing w:val="-5"/>
                <w:sz w:val="24"/>
              </w:rPr>
              <w:t>No.</w:t>
            </w:r>
          </w:p>
        </w:tc>
        <w:tc>
          <w:tcPr>
            <w:tcW w:w="2550" w:type="dxa"/>
          </w:tcPr>
          <w:p>
            <w:pPr>
              <w:pStyle w:val="TableParagraph"/>
              <w:spacing w:line="268" w:lineRule="exact"/>
              <w:ind w:left="153"/>
              <w:rPr>
                <w:sz w:val="24"/>
              </w:rPr>
            </w:pPr>
            <w:r>
              <w:rPr>
                <w:sz w:val="24"/>
              </w:rPr>
              <w:t>Name</w:t>
            </w:r>
            <w:r>
              <w:rPr>
                <w:spacing w:val="10"/>
                <w:sz w:val="24"/>
              </w:rPr>
              <w:t> </w:t>
            </w:r>
            <w:r>
              <w:rPr>
                <w:sz w:val="24"/>
              </w:rPr>
              <w:t>of the</w:t>
            </w:r>
            <w:r>
              <w:rPr>
                <w:spacing w:val="7"/>
                <w:sz w:val="24"/>
              </w:rPr>
              <w:t> </w:t>
            </w:r>
            <w:r>
              <w:rPr>
                <w:spacing w:val="-2"/>
                <w:sz w:val="24"/>
              </w:rPr>
              <w:t>passenger</w:t>
            </w:r>
          </w:p>
        </w:tc>
        <w:tc>
          <w:tcPr>
            <w:tcW w:w="1431" w:type="dxa"/>
          </w:tcPr>
          <w:p>
            <w:pPr>
              <w:pStyle w:val="TableParagraph"/>
              <w:spacing w:line="268" w:lineRule="exact"/>
              <w:ind w:left="263"/>
              <w:rPr>
                <w:sz w:val="24"/>
              </w:rPr>
            </w:pPr>
            <w:r>
              <w:rPr>
                <w:spacing w:val="-2"/>
                <w:sz w:val="24"/>
              </w:rPr>
              <w:t>Passport</w:t>
            </w:r>
          </w:p>
          <w:p>
            <w:pPr>
              <w:pStyle w:val="TableParagraph"/>
              <w:spacing w:before="137"/>
              <w:ind w:left="292"/>
              <w:rPr>
                <w:sz w:val="24"/>
              </w:rPr>
            </w:pPr>
            <w:r>
              <w:rPr>
                <w:spacing w:val="-2"/>
                <w:sz w:val="24"/>
              </w:rPr>
              <w:t>Number</w:t>
            </w:r>
          </w:p>
        </w:tc>
        <w:tc>
          <w:tcPr>
            <w:tcW w:w="1532" w:type="dxa"/>
          </w:tcPr>
          <w:p>
            <w:pPr>
              <w:pStyle w:val="TableParagraph"/>
              <w:spacing w:line="268" w:lineRule="exact"/>
              <w:ind w:left="244"/>
              <w:rPr>
                <w:sz w:val="24"/>
              </w:rPr>
            </w:pPr>
            <w:r>
              <w:rPr>
                <w:spacing w:val="-2"/>
                <w:sz w:val="24"/>
              </w:rPr>
              <w:t>Nationality</w:t>
            </w:r>
          </w:p>
        </w:tc>
        <w:tc>
          <w:tcPr>
            <w:tcW w:w="1517" w:type="dxa"/>
          </w:tcPr>
          <w:p>
            <w:pPr>
              <w:pStyle w:val="TableParagraph"/>
              <w:spacing w:line="206" w:lineRule="auto"/>
              <w:ind w:left="148" w:right="393"/>
              <w:rPr>
                <w:sz w:val="24"/>
              </w:rPr>
            </w:pPr>
            <w:r>
              <w:rPr>
                <w:sz w:val="24"/>
              </w:rPr>
              <w:t>Value of </w:t>
            </w:r>
            <w:r>
              <w:rPr>
                <w:spacing w:val="-2"/>
                <w:sz w:val="24"/>
              </w:rPr>
              <w:t>Foreign Currency</w:t>
            </w:r>
          </w:p>
        </w:tc>
        <w:tc>
          <w:tcPr>
            <w:tcW w:w="1988" w:type="dxa"/>
          </w:tcPr>
          <w:p>
            <w:pPr>
              <w:pStyle w:val="TableParagraph"/>
              <w:spacing w:line="276" w:lineRule="auto"/>
              <w:ind w:left="186" w:right="355"/>
              <w:rPr>
                <w:sz w:val="24"/>
              </w:rPr>
            </w:pPr>
            <w:r>
              <w:rPr>
                <w:sz w:val="24"/>
              </w:rPr>
              <w:t>Likely</w:t>
            </w:r>
            <w:r>
              <w:rPr>
                <w:spacing w:val="-15"/>
                <w:sz w:val="24"/>
              </w:rPr>
              <w:t> </w:t>
            </w:r>
            <w:r>
              <w:rPr>
                <w:sz w:val="24"/>
              </w:rPr>
              <w:t>place</w:t>
            </w:r>
            <w:r>
              <w:rPr>
                <w:spacing w:val="-15"/>
                <w:sz w:val="24"/>
              </w:rPr>
              <w:t> </w:t>
            </w:r>
            <w:r>
              <w:rPr>
                <w:sz w:val="24"/>
              </w:rPr>
              <w:t>of </w:t>
            </w:r>
            <w:r>
              <w:rPr>
                <w:spacing w:val="-2"/>
                <w:sz w:val="24"/>
              </w:rPr>
              <w:t>stay/visit</w:t>
            </w:r>
          </w:p>
        </w:tc>
      </w:tr>
      <w:tr>
        <w:trPr>
          <w:trHeight w:val="268" w:hRule="atLeast"/>
        </w:trPr>
        <w:tc>
          <w:tcPr>
            <w:tcW w:w="1335" w:type="dxa"/>
          </w:tcPr>
          <w:p>
            <w:pPr>
              <w:pStyle w:val="TableParagraph"/>
              <w:rPr>
                <w:sz w:val="18"/>
              </w:rPr>
            </w:pPr>
          </w:p>
        </w:tc>
        <w:tc>
          <w:tcPr>
            <w:tcW w:w="2550" w:type="dxa"/>
          </w:tcPr>
          <w:p>
            <w:pPr>
              <w:pStyle w:val="TableParagraph"/>
              <w:rPr>
                <w:sz w:val="18"/>
              </w:rPr>
            </w:pPr>
          </w:p>
        </w:tc>
        <w:tc>
          <w:tcPr>
            <w:tcW w:w="1431" w:type="dxa"/>
          </w:tcPr>
          <w:p>
            <w:pPr>
              <w:pStyle w:val="TableParagraph"/>
              <w:rPr>
                <w:sz w:val="18"/>
              </w:rPr>
            </w:pPr>
          </w:p>
        </w:tc>
        <w:tc>
          <w:tcPr>
            <w:tcW w:w="1532" w:type="dxa"/>
          </w:tcPr>
          <w:p>
            <w:pPr>
              <w:pStyle w:val="TableParagraph"/>
              <w:rPr>
                <w:sz w:val="18"/>
              </w:rPr>
            </w:pPr>
          </w:p>
        </w:tc>
        <w:tc>
          <w:tcPr>
            <w:tcW w:w="1517" w:type="dxa"/>
          </w:tcPr>
          <w:p>
            <w:pPr>
              <w:pStyle w:val="TableParagraph"/>
              <w:rPr>
                <w:sz w:val="18"/>
              </w:rPr>
            </w:pPr>
          </w:p>
        </w:tc>
        <w:tc>
          <w:tcPr>
            <w:tcW w:w="1988" w:type="dxa"/>
          </w:tcPr>
          <w:p>
            <w:pPr>
              <w:pStyle w:val="TableParagraph"/>
              <w:rPr>
                <w:sz w:val="18"/>
              </w:rPr>
            </w:pPr>
          </w:p>
        </w:tc>
      </w:tr>
      <w:tr>
        <w:trPr>
          <w:trHeight w:val="277" w:hRule="atLeast"/>
        </w:trPr>
        <w:tc>
          <w:tcPr>
            <w:tcW w:w="1335" w:type="dxa"/>
          </w:tcPr>
          <w:p>
            <w:pPr>
              <w:pStyle w:val="TableParagraph"/>
              <w:rPr>
                <w:sz w:val="20"/>
              </w:rPr>
            </w:pPr>
          </w:p>
        </w:tc>
        <w:tc>
          <w:tcPr>
            <w:tcW w:w="2550" w:type="dxa"/>
          </w:tcPr>
          <w:p>
            <w:pPr>
              <w:pStyle w:val="TableParagraph"/>
              <w:rPr>
                <w:sz w:val="20"/>
              </w:rPr>
            </w:pPr>
          </w:p>
        </w:tc>
        <w:tc>
          <w:tcPr>
            <w:tcW w:w="1431" w:type="dxa"/>
          </w:tcPr>
          <w:p>
            <w:pPr>
              <w:pStyle w:val="TableParagraph"/>
              <w:rPr>
                <w:sz w:val="20"/>
              </w:rPr>
            </w:pPr>
          </w:p>
        </w:tc>
        <w:tc>
          <w:tcPr>
            <w:tcW w:w="1532" w:type="dxa"/>
          </w:tcPr>
          <w:p>
            <w:pPr>
              <w:pStyle w:val="TableParagraph"/>
              <w:rPr>
                <w:sz w:val="20"/>
              </w:rPr>
            </w:pPr>
          </w:p>
        </w:tc>
        <w:tc>
          <w:tcPr>
            <w:tcW w:w="1517" w:type="dxa"/>
          </w:tcPr>
          <w:p>
            <w:pPr>
              <w:pStyle w:val="TableParagraph"/>
              <w:rPr>
                <w:sz w:val="20"/>
              </w:rPr>
            </w:pPr>
          </w:p>
        </w:tc>
        <w:tc>
          <w:tcPr>
            <w:tcW w:w="1988" w:type="dxa"/>
          </w:tcPr>
          <w:p>
            <w:pPr>
              <w:pStyle w:val="TableParagraph"/>
              <w:rPr>
                <w:sz w:val="20"/>
              </w:rPr>
            </w:pPr>
          </w:p>
        </w:tc>
      </w:tr>
    </w:tbl>
    <w:p>
      <w:pPr>
        <w:spacing w:after="0"/>
        <w:rPr>
          <w:sz w:val="20"/>
        </w:rPr>
        <w:sectPr>
          <w:pgSz w:w="11910" w:h="16840"/>
          <w:pgMar w:header="0" w:footer="413" w:top="1340" w:bottom="600" w:left="480" w:right="540"/>
        </w:sectPr>
      </w:pPr>
    </w:p>
    <w:p>
      <w:pPr>
        <w:pStyle w:val="BodyText"/>
        <w:spacing w:before="254"/>
      </w:pPr>
    </w:p>
    <w:p>
      <w:pPr>
        <w:pStyle w:val="BodyText"/>
        <w:spacing w:line="276" w:lineRule="auto"/>
        <w:ind w:left="4470" w:hanging="711"/>
      </w:pPr>
      <w:r>
        <w:rPr>
          <w:spacing w:val="-2"/>
        </w:rPr>
        <w:t>M-11045/7/2023-Distribution-PNG </w:t>
      </w:r>
      <w:r>
        <w:rPr/>
        <w:t>Government of India</w:t>
      </w:r>
    </w:p>
    <w:p>
      <w:pPr>
        <w:pStyle w:val="BodyText"/>
        <w:spacing w:line="275" w:lineRule="exact"/>
        <w:ind w:left="3678"/>
      </w:pPr>
      <w:r>
        <w:rPr/>
        <w:t>Ministry</w:t>
      </w:r>
      <w:r>
        <w:rPr>
          <w:spacing w:val="-8"/>
        </w:rPr>
        <w:t> </w:t>
      </w:r>
      <w:r>
        <w:rPr/>
        <w:t>of</w:t>
      </w:r>
      <w:r>
        <w:rPr>
          <w:spacing w:val="-5"/>
        </w:rPr>
        <w:t> </w:t>
      </w:r>
      <w:r>
        <w:rPr/>
        <w:t>Petroleum</w:t>
      </w:r>
      <w:r>
        <w:rPr>
          <w:spacing w:val="3"/>
        </w:rPr>
        <w:t> </w:t>
      </w:r>
      <w:r>
        <w:rPr/>
        <w:t>&amp;</w:t>
      </w:r>
      <w:r>
        <w:rPr>
          <w:spacing w:val="-2"/>
        </w:rPr>
        <w:t> </w:t>
      </w:r>
      <w:r>
        <w:rPr/>
        <w:t>Natural</w:t>
      </w:r>
      <w:r>
        <w:rPr>
          <w:spacing w:val="-6"/>
        </w:rPr>
        <w:t> </w:t>
      </w:r>
      <w:r>
        <w:rPr>
          <w:spacing w:val="-5"/>
        </w:rPr>
        <w:t>Gas</w:t>
      </w:r>
    </w:p>
    <w:p>
      <w:pPr>
        <w:pStyle w:val="Heading8"/>
        <w:spacing w:before="70"/>
        <w:ind w:left="1845"/>
        <w:jc w:val="left"/>
      </w:pPr>
      <w:r>
        <w:rPr>
          <w:b w:val="0"/>
        </w:rPr>
        <w:br w:type="column"/>
      </w:r>
      <w:r>
        <w:rPr>
          <w:spacing w:val="-2"/>
          <w:u w:val="single"/>
        </w:rPr>
        <w:t>Annexure-</w:t>
      </w:r>
      <w:r>
        <w:rPr>
          <w:spacing w:val="-5"/>
          <w:u w:val="single"/>
        </w:rPr>
        <w:t>G11</w:t>
      </w:r>
    </w:p>
    <w:p>
      <w:pPr>
        <w:spacing w:after="0"/>
        <w:jc w:val="left"/>
        <w:sectPr>
          <w:pgSz w:w="11910" w:h="16840"/>
          <w:pgMar w:header="0" w:footer="413" w:top="1320" w:bottom="600" w:left="480" w:right="540"/>
          <w:cols w:num="2" w:equalWidth="0">
            <w:col w:w="7263" w:space="40"/>
            <w:col w:w="3587"/>
          </w:cols>
        </w:sectPr>
      </w:pPr>
    </w:p>
    <w:p>
      <w:pPr>
        <w:pStyle w:val="BodyText"/>
        <w:spacing w:before="5"/>
        <w:rPr>
          <w:b/>
          <w:sz w:val="20"/>
        </w:rPr>
      </w:pPr>
    </w:p>
    <w:p>
      <w:pPr>
        <w:spacing w:after="0"/>
        <w:rPr>
          <w:sz w:val="20"/>
        </w:rPr>
        <w:sectPr>
          <w:type w:val="continuous"/>
          <w:pgSz w:w="11910" w:h="16840"/>
          <w:pgMar w:header="0" w:footer="413" w:top="1420" w:bottom="280" w:left="480" w:right="540"/>
        </w:sectPr>
      </w:pPr>
    </w:p>
    <w:p>
      <w:pPr>
        <w:pStyle w:val="BodyText"/>
        <w:rPr>
          <w:b/>
        </w:rPr>
      </w:pPr>
    </w:p>
    <w:p>
      <w:pPr>
        <w:pStyle w:val="BodyText"/>
        <w:spacing w:before="171"/>
        <w:rPr>
          <w:b/>
        </w:rPr>
      </w:pPr>
    </w:p>
    <w:p>
      <w:pPr>
        <w:pStyle w:val="BodyText"/>
        <w:jc w:val="right"/>
      </w:pPr>
      <w:r>
        <w:rPr>
          <w:spacing w:val="-5"/>
        </w:rPr>
        <w:t>To,</w:t>
      </w:r>
    </w:p>
    <w:p>
      <w:pPr>
        <w:spacing w:line="240" w:lineRule="auto" w:before="0"/>
        <w:rPr>
          <w:sz w:val="24"/>
        </w:rPr>
      </w:pPr>
      <w:r>
        <w:rPr/>
        <w:br w:type="column"/>
      </w:r>
      <w:r>
        <w:rPr>
          <w:sz w:val="24"/>
        </w:rPr>
      </w:r>
    </w:p>
    <w:p>
      <w:pPr>
        <w:pStyle w:val="BodyText"/>
      </w:pPr>
    </w:p>
    <w:p>
      <w:pPr>
        <w:pStyle w:val="BodyText"/>
        <w:spacing w:before="212"/>
      </w:pPr>
    </w:p>
    <w:p>
      <w:pPr>
        <w:pStyle w:val="BodyText"/>
        <w:ind w:left="351"/>
      </w:pPr>
      <w:r>
        <w:rPr/>
        <w:t>The</w:t>
      </w:r>
      <w:r>
        <w:rPr>
          <w:spacing w:val="-6"/>
        </w:rPr>
        <w:t> </w:t>
      </w:r>
      <w:r>
        <w:rPr/>
        <w:t>Chairman</w:t>
      </w:r>
      <w:r>
        <w:rPr>
          <w:spacing w:val="-6"/>
        </w:rPr>
        <w:t> </w:t>
      </w:r>
      <w:r>
        <w:rPr/>
        <w:t>and</w:t>
      </w:r>
      <w:r>
        <w:rPr>
          <w:spacing w:val="-2"/>
        </w:rPr>
        <w:t> </w:t>
      </w:r>
      <w:r>
        <w:rPr>
          <w:spacing w:val="-4"/>
        </w:rPr>
        <w:t>CMD,</w:t>
      </w:r>
    </w:p>
    <w:p>
      <w:pPr>
        <w:pStyle w:val="BodyText"/>
        <w:spacing w:line="276" w:lineRule="auto" w:before="90"/>
        <w:ind w:left="1373" w:right="890" w:hanging="413"/>
      </w:pPr>
      <w:r>
        <w:rPr/>
        <w:br w:type="column"/>
      </w:r>
      <w:r>
        <w:rPr/>
        <w:t>Shastri</w:t>
      </w:r>
      <w:r>
        <w:rPr>
          <w:spacing w:val="-15"/>
        </w:rPr>
        <w:t> </w:t>
      </w:r>
      <w:r>
        <w:rPr/>
        <w:t>Bhawan,</w:t>
      </w:r>
      <w:r>
        <w:rPr>
          <w:spacing w:val="-9"/>
        </w:rPr>
        <w:t> </w:t>
      </w:r>
      <w:r>
        <w:rPr/>
        <w:t>New</w:t>
      </w:r>
      <w:r>
        <w:rPr>
          <w:spacing w:val="-10"/>
        </w:rPr>
        <w:t> </w:t>
      </w:r>
      <w:r>
        <w:rPr/>
        <w:t>Delhi Dated</w:t>
      </w:r>
      <w:r>
        <w:rPr>
          <w:spacing w:val="-2"/>
        </w:rPr>
        <w:t> </w:t>
      </w:r>
      <w:r>
        <w:rPr/>
        <w:t>2</w:t>
      </w:r>
      <w:r>
        <w:rPr>
          <w:vertAlign w:val="superscript"/>
        </w:rPr>
        <w:t>nd</w:t>
      </w:r>
      <w:r>
        <w:rPr>
          <w:spacing w:val="-3"/>
          <w:vertAlign w:val="baseline"/>
        </w:rPr>
        <w:t> </w:t>
      </w:r>
      <w:r>
        <w:rPr>
          <w:vertAlign w:val="baseline"/>
        </w:rPr>
        <w:t>August,</w:t>
      </w:r>
      <w:r>
        <w:rPr>
          <w:spacing w:val="1"/>
          <w:vertAlign w:val="baseline"/>
        </w:rPr>
        <w:t> </w:t>
      </w:r>
      <w:r>
        <w:rPr>
          <w:spacing w:val="-4"/>
          <w:vertAlign w:val="baseline"/>
        </w:rPr>
        <w:t>2023</w:t>
      </w:r>
    </w:p>
    <w:p>
      <w:pPr>
        <w:spacing w:after="0" w:line="276" w:lineRule="auto"/>
        <w:sectPr>
          <w:type w:val="continuous"/>
          <w:pgSz w:w="11910" w:h="16840"/>
          <w:pgMar w:header="0" w:footer="413" w:top="1420" w:bottom="280" w:left="480" w:right="540"/>
          <w:cols w:num="3" w:equalWidth="0">
            <w:col w:w="1290" w:space="40"/>
            <w:col w:w="2836" w:space="2187"/>
            <w:col w:w="4537"/>
          </w:cols>
        </w:sectPr>
      </w:pPr>
    </w:p>
    <w:p>
      <w:pPr>
        <w:pStyle w:val="BodyText"/>
        <w:spacing w:before="41"/>
        <w:ind w:left="1681"/>
      </w:pPr>
      <w:r>
        <w:rPr/>
        <w:t>IOCL,</w:t>
      </w:r>
      <w:r>
        <w:rPr>
          <w:spacing w:val="-2"/>
        </w:rPr>
        <w:t> </w:t>
      </w:r>
      <w:r>
        <w:rPr/>
        <w:t>BPCL,</w:t>
      </w:r>
      <w:r>
        <w:rPr>
          <w:spacing w:val="-1"/>
        </w:rPr>
        <w:t> </w:t>
      </w:r>
      <w:r>
        <w:rPr/>
        <w:t>HPCL,</w:t>
      </w:r>
      <w:r>
        <w:rPr>
          <w:spacing w:val="-1"/>
        </w:rPr>
        <w:t> </w:t>
      </w:r>
      <w:r>
        <w:rPr/>
        <w:t>MRPL,</w:t>
      </w:r>
      <w:r>
        <w:rPr>
          <w:spacing w:val="-2"/>
        </w:rPr>
        <w:t> </w:t>
      </w:r>
      <w:r>
        <w:rPr/>
        <w:t>NRL,</w:t>
      </w:r>
      <w:r>
        <w:rPr>
          <w:spacing w:val="-1"/>
        </w:rPr>
        <w:t> </w:t>
      </w:r>
      <w:r>
        <w:rPr/>
        <w:t>RBML,</w:t>
      </w:r>
      <w:r>
        <w:rPr>
          <w:spacing w:val="-1"/>
        </w:rPr>
        <w:t> </w:t>
      </w:r>
      <w:r>
        <w:rPr/>
        <w:t>NEL,</w:t>
      </w:r>
      <w:r>
        <w:rPr>
          <w:spacing w:val="-6"/>
        </w:rPr>
        <w:t> </w:t>
      </w:r>
      <w:r>
        <w:rPr/>
        <w:t>Shell</w:t>
      </w:r>
      <w:r>
        <w:rPr>
          <w:spacing w:val="-11"/>
        </w:rPr>
        <w:t> </w:t>
      </w:r>
      <w:r>
        <w:rPr/>
        <w:t>and</w:t>
      </w:r>
      <w:r>
        <w:rPr>
          <w:spacing w:val="-3"/>
        </w:rPr>
        <w:t> </w:t>
      </w:r>
      <w:r>
        <w:rPr>
          <w:spacing w:val="-4"/>
        </w:rPr>
        <w:t>RSIL</w:t>
      </w:r>
    </w:p>
    <w:p>
      <w:pPr>
        <w:pStyle w:val="BodyText"/>
        <w:spacing w:line="276" w:lineRule="auto" w:before="175"/>
        <w:ind w:left="960" w:right="901"/>
      </w:pPr>
      <w:r>
        <w:rPr/>
        <w:t>Subject:</w:t>
      </w:r>
      <w:r>
        <w:rPr>
          <w:spacing w:val="40"/>
        </w:rPr>
        <w:t> </w:t>
      </w:r>
      <w:r>
        <w:rPr/>
        <w:t>Curbing</w:t>
      </w:r>
      <w:r>
        <w:rPr>
          <w:spacing w:val="40"/>
        </w:rPr>
        <w:t> </w:t>
      </w:r>
      <w:r>
        <w:rPr/>
        <w:t>the</w:t>
      </w:r>
      <w:r>
        <w:rPr>
          <w:spacing w:val="40"/>
        </w:rPr>
        <w:t> </w:t>
      </w:r>
      <w:r>
        <w:rPr/>
        <w:t>abuse</w:t>
      </w:r>
      <w:r>
        <w:rPr>
          <w:spacing w:val="40"/>
        </w:rPr>
        <w:t> </w:t>
      </w:r>
      <w:r>
        <w:rPr/>
        <w:t>of</w:t>
      </w:r>
      <w:r>
        <w:rPr>
          <w:spacing w:val="40"/>
        </w:rPr>
        <w:t> </w:t>
      </w:r>
      <w:r>
        <w:rPr/>
        <w:t>sale</w:t>
      </w:r>
      <w:r>
        <w:rPr>
          <w:spacing w:val="40"/>
        </w:rPr>
        <w:t> </w:t>
      </w:r>
      <w:r>
        <w:rPr/>
        <w:t>of</w:t>
      </w:r>
      <w:r>
        <w:rPr>
          <w:spacing w:val="40"/>
        </w:rPr>
        <w:t> </w:t>
      </w:r>
      <w:r>
        <w:rPr/>
        <w:t>coupons</w:t>
      </w:r>
      <w:r>
        <w:rPr>
          <w:spacing w:val="40"/>
        </w:rPr>
        <w:t> </w:t>
      </w:r>
      <w:r>
        <w:rPr/>
        <w:t>for</w:t>
      </w:r>
      <w:r>
        <w:rPr>
          <w:spacing w:val="40"/>
        </w:rPr>
        <w:t> </w:t>
      </w:r>
      <w:r>
        <w:rPr/>
        <w:t>buying</w:t>
      </w:r>
      <w:r>
        <w:rPr>
          <w:spacing w:val="40"/>
        </w:rPr>
        <w:t> </w:t>
      </w:r>
      <w:r>
        <w:rPr/>
        <w:t>fuel</w:t>
      </w:r>
      <w:r>
        <w:rPr>
          <w:spacing w:val="40"/>
        </w:rPr>
        <w:t> </w:t>
      </w:r>
      <w:r>
        <w:rPr/>
        <w:t>at</w:t>
      </w:r>
      <w:r>
        <w:rPr>
          <w:spacing w:val="40"/>
        </w:rPr>
        <w:t> </w:t>
      </w:r>
      <w:r>
        <w:rPr/>
        <w:t>Retail</w:t>
      </w:r>
      <w:r>
        <w:rPr>
          <w:spacing w:val="40"/>
        </w:rPr>
        <w:t> </w:t>
      </w:r>
      <w:r>
        <w:rPr/>
        <w:t>Outlets</w:t>
      </w:r>
      <w:r>
        <w:rPr>
          <w:spacing w:val="40"/>
        </w:rPr>
        <w:t> </w:t>
      </w:r>
      <w:r>
        <w:rPr/>
        <w:t>during</w:t>
      </w:r>
      <w:r>
        <w:rPr>
          <w:spacing w:val="40"/>
        </w:rPr>
        <w:t> </w:t>
      </w:r>
      <w:r>
        <w:rPr>
          <w:spacing w:val="-2"/>
        </w:rPr>
        <w:t>elections-reg</w:t>
      </w:r>
    </w:p>
    <w:p>
      <w:pPr>
        <w:pStyle w:val="BodyText"/>
        <w:spacing w:before="201"/>
        <w:ind w:left="960"/>
      </w:pPr>
      <w:r>
        <w:rPr>
          <w:spacing w:val="-2"/>
        </w:rPr>
        <w:t>Sirs,</w:t>
      </w:r>
    </w:p>
    <w:p>
      <w:pPr>
        <w:pStyle w:val="BodyText"/>
        <w:spacing w:line="360" w:lineRule="auto" w:before="41"/>
        <w:ind w:left="960" w:right="893" w:firstLine="720"/>
        <w:jc w:val="both"/>
      </w:pPr>
      <w:r>
        <w:rPr/>
        <w:t>I am directed to refer to the subject mentioned above and to inform that the Ministry has received a letter dated 18.07.2023 from Election Commission of India (ECI) intimating that the General Election to the Legislative Assemblies of Chhattisgarh, Madhya Pradesh, Mizoram, Rajasthan and Telangana is to be conducted shortly by the Commission and General Elections to Lok Sabha and Legislative Assemblies of some more States/UTs is due in the next year 2024 (letter enclosed).</w:t>
      </w:r>
    </w:p>
    <w:p>
      <w:pPr>
        <w:pStyle w:val="ListParagraph"/>
        <w:numPr>
          <w:ilvl w:val="0"/>
          <w:numId w:val="145"/>
        </w:numPr>
        <w:tabs>
          <w:tab w:pos="1680" w:val="left" w:leader="none"/>
        </w:tabs>
        <w:spacing w:line="360" w:lineRule="auto" w:before="0" w:after="0"/>
        <w:ind w:left="960" w:right="894" w:firstLine="0"/>
        <w:jc w:val="both"/>
        <w:rPr>
          <w:sz w:val="24"/>
        </w:rPr>
      </w:pPr>
      <w:r>
        <w:rPr>
          <w:sz w:val="24"/>
        </w:rPr>
        <w:t>ECI vide their earlier letter dated 23.03.2023 had stated that there is a mechanism</w:t>
      </w:r>
      <w:r>
        <w:rPr>
          <w:spacing w:val="-2"/>
          <w:sz w:val="24"/>
        </w:rPr>
        <w:t> </w:t>
      </w:r>
      <w:r>
        <w:rPr>
          <w:sz w:val="24"/>
        </w:rPr>
        <w:t>put in place by the Commission to control the abuse of money power and excessive election expenditure which is under reported. Further, Commission</w:t>
      </w:r>
      <w:r>
        <w:rPr>
          <w:spacing w:val="-1"/>
          <w:sz w:val="24"/>
        </w:rPr>
        <w:t> </w:t>
      </w:r>
      <w:r>
        <w:rPr>
          <w:sz w:val="24"/>
        </w:rPr>
        <w:t>was apprised in the past of</w:t>
      </w:r>
      <w:r>
        <w:rPr>
          <w:spacing w:val="-4"/>
          <w:sz w:val="24"/>
        </w:rPr>
        <w:t> </w:t>
      </w:r>
      <w:r>
        <w:rPr>
          <w:sz w:val="24"/>
        </w:rPr>
        <w:t>sale of coupons for buying fuel and other petroleum products etc. during currency of elections without routing through the books of account by the Political Party or candidates or other persons to escape the reporting of expenditure on their part which also amounts to bribery</w:t>
      </w:r>
      <w:r>
        <w:rPr>
          <w:spacing w:val="80"/>
          <w:sz w:val="24"/>
        </w:rPr>
        <w:t> </w:t>
      </w:r>
      <w:r>
        <w:rPr>
          <w:sz w:val="24"/>
        </w:rPr>
        <w:t>and punishable offence under section 123 B of the R. P. Act, 1951. These unlawful activities disturb the level playing field during elections.</w:t>
      </w:r>
    </w:p>
    <w:p>
      <w:pPr>
        <w:pStyle w:val="ListParagraph"/>
        <w:numPr>
          <w:ilvl w:val="0"/>
          <w:numId w:val="145"/>
        </w:numPr>
        <w:tabs>
          <w:tab w:pos="1742" w:val="left" w:leader="none"/>
        </w:tabs>
        <w:spacing w:line="360" w:lineRule="auto" w:before="0" w:after="0"/>
        <w:ind w:left="960" w:right="898" w:firstLine="0"/>
        <w:jc w:val="both"/>
        <w:rPr>
          <w:sz w:val="24"/>
        </w:rPr>
      </w:pPr>
      <w:r>
        <w:rPr>
          <w:sz w:val="24"/>
        </w:rPr>
        <w:t>Oil Marketing Companies (OMCS) are, therefore, advised to take all the appropriate measures to prevent and check sale of such coupons for buying fuel in the poll bound States/UTS and their neighboring States/UTS, so that it does not vitiate the electoral</w:t>
      </w:r>
      <w:r>
        <w:rPr>
          <w:spacing w:val="-3"/>
          <w:sz w:val="24"/>
        </w:rPr>
        <w:t> </w:t>
      </w:r>
      <w:r>
        <w:rPr>
          <w:sz w:val="24"/>
        </w:rPr>
        <w:t>process. This Ministry may also be apprised of the actions/ measures taken by OMCs.</w:t>
      </w:r>
    </w:p>
    <w:p>
      <w:pPr>
        <w:pStyle w:val="BodyText"/>
        <w:spacing w:before="202"/>
        <w:ind w:right="902"/>
        <w:jc w:val="right"/>
      </w:pPr>
      <w:r>
        <w:rPr/>
        <w:t>Yours</w:t>
      </w:r>
      <w:r>
        <w:rPr>
          <w:spacing w:val="5"/>
        </w:rPr>
        <w:t> </w:t>
      </w:r>
      <w:r>
        <w:rPr>
          <w:spacing w:val="-2"/>
        </w:rPr>
        <w:t>sincerely,</w:t>
      </w:r>
    </w:p>
    <w:p>
      <w:pPr>
        <w:pStyle w:val="BodyText"/>
        <w:spacing w:line="276" w:lineRule="auto" w:before="41"/>
        <w:ind w:left="8711" w:right="890" w:firstLine="883"/>
        <w:jc w:val="right"/>
      </w:pPr>
      <w:r>
        <w:rPr>
          <w:spacing w:val="-4"/>
        </w:rPr>
        <w:t>Sd/-</w:t>
      </w:r>
      <w:r>
        <w:rPr>
          <w:spacing w:val="-4"/>
        </w:rPr>
        <w:t> </w:t>
      </w:r>
      <w:r>
        <w:rPr/>
        <w:t>(A.</w:t>
      </w:r>
      <w:r>
        <w:rPr>
          <w:spacing w:val="-17"/>
        </w:rPr>
        <w:t> </w:t>
      </w:r>
      <w:r>
        <w:rPr/>
        <w:t>K.</w:t>
      </w:r>
      <w:r>
        <w:rPr>
          <w:spacing w:val="-2"/>
        </w:rPr>
        <w:t> Sinha)</w:t>
      </w:r>
    </w:p>
    <w:p>
      <w:pPr>
        <w:pStyle w:val="BodyText"/>
        <w:spacing w:line="256" w:lineRule="exact"/>
        <w:ind w:right="903"/>
        <w:jc w:val="right"/>
      </w:pPr>
      <w:r>
        <w:rPr/>
        <w:t>Under</w:t>
      </w:r>
      <w:r>
        <w:rPr>
          <w:spacing w:val="3"/>
        </w:rPr>
        <w:t> </w:t>
      </w:r>
      <w:r>
        <w:rPr/>
        <w:t>Secretary</w:t>
      </w:r>
      <w:r>
        <w:rPr>
          <w:spacing w:val="-7"/>
        </w:rPr>
        <w:t> </w:t>
      </w:r>
      <w:r>
        <w:rPr/>
        <w:t>to</w:t>
      </w:r>
      <w:r>
        <w:rPr>
          <w:spacing w:val="-3"/>
        </w:rPr>
        <w:t> </w:t>
      </w:r>
      <w:r>
        <w:rPr/>
        <w:t>the</w:t>
      </w:r>
      <w:r>
        <w:rPr>
          <w:spacing w:val="2"/>
        </w:rPr>
        <w:t> </w:t>
      </w:r>
      <w:r>
        <w:rPr/>
        <w:t>Govt.</w:t>
      </w:r>
      <w:r>
        <w:rPr>
          <w:spacing w:val="1"/>
        </w:rPr>
        <w:t> </w:t>
      </w:r>
      <w:r>
        <w:rPr/>
        <w:t>of</w:t>
      </w:r>
      <w:r>
        <w:rPr>
          <w:spacing w:val="-5"/>
        </w:rPr>
        <w:t> </w:t>
      </w:r>
      <w:r>
        <w:rPr>
          <w:spacing w:val="-4"/>
        </w:rPr>
        <w:t>India</w:t>
      </w:r>
    </w:p>
    <w:p>
      <w:pPr>
        <w:pStyle w:val="BodyText"/>
        <w:spacing w:before="40"/>
        <w:ind w:right="895"/>
        <w:jc w:val="right"/>
      </w:pPr>
      <w:r>
        <w:rPr/>
        <w:t>Tele:</w:t>
      </w:r>
      <w:r>
        <w:rPr>
          <w:spacing w:val="-5"/>
        </w:rPr>
        <w:t> </w:t>
      </w:r>
      <w:r>
        <w:rPr>
          <w:spacing w:val="-2"/>
        </w:rPr>
        <w:t>23070329</w:t>
      </w:r>
    </w:p>
    <w:p>
      <w:pPr>
        <w:spacing w:after="0"/>
        <w:jc w:val="right"/>
        <w:sectPr>
          <w:type w:val="continuous"/>
          <w:pgSz w:w="11910" w:h="16840"/>
          <w:pgMar w:header="0" w:footer="413" w:top="1420" w:bottom="280" w:left="480" w:right="540"/>
        </w:sectPr>
      </w:pPr>
    </w:p>
    <w:p>
      <w:pPr>
        <w:spacing w:before="78"/>
        <w:ind w:left="0" w:right="899" w:firstLine="0"/>
        <w:jc w:val="right"/>
        <w:rPr>
          <w:b/>
          <w:sz w:val="24"/>
        </w:rPr>
      </w:pPr>
      <w:r>
        <w:rPr>
          <w:b/>
          <w:spacing w:val="-2"/>
          <w:sz w:val="24"/>
          <w:u w:val="single"/>
        </w:rPr>
        <w:t>Annexure-</w:t>
      </w:r>
      <w:r>
        <w:rPr>
          <w:b/>
          <w:spacing w:val="-5"/>
          <w:sz w:val="24"/>
          <w:u w:val="single"/>
        </w:rPr>
        <w:t>G12</w:t>
      </w:r>
    </w:p>
    <w:p>
      <w:pPr>
        <w:pStyle w:val="Heading5"/>
        <w:spacing w:before="35"/>
        <w:ind w:left="2428" w:right="2373"/>
      </w:pPr>
      <w:r>
        <w:rPr/>
        <w:t>ELECTION</w:t>
      </w:r>
      <w:r>
        <w:rPr>
          <w:spacing w:val="-1"/>
        </w:rPr>
        <w:t> </w:t>
      </w:r>
      <w:r>
        <w:rPr/>
        <w:t>COMMISSION</w:t>
      </w:r>
      <w:r>
        <w:rPr>
          <w:spacing w:val="-2"/>
        </w:rPr>
        <w:t> </w:t>
      </w:r>
      <w:r>
        <w:rPr/>
        <w:t>OF</w:t>
      </w:r>
      <w:r>
        <w:rPr>
          <w:spacing w:val="1"/>
        </w:rPr>
        <w:t> </w:t>
      </w:r>
      <w:r>
        <w:rPr>
          <w:spacing w:val="-2"/>
        </w:rPr>
        <w:t>INDIA</w:t>
      </w:r>
    </w:p>
    <w:p>
      <w:pPr>
        <w:pStyle w:val="BodyText"/>
        <w:spacing w:before="63"/>
        <w:ind w:left="2428" w:right="2369"/>
        <w:jc w:val="center"/>
      </w:pPr>
      <w:r>
        <w:rPr/>
        <w:t>Nirvachan</w:t>
      </w:r>
      <w:r>
        <w:rPr>
          <w:spacing w:val="-8"/>
        </w:rPr>
        <w:t> </w:t>
      </w:r>
      <w:r>
        <w:rPr/>
        <w:t>Sadan,</w:t>
      </w:r>
      <w:r>
        <w:rPr>
          <w:spacing w:val="-1"/>
        </w:rPr>
        <w:t> </w:t>
      </w:r>
      <w:r>
        <w:rPr/>
        <w:t>Ashoka</w:t>
      </w:r>
      <w:r>
        <w:rPr>
          <w:spacing w:val="-3"/>
        </w:rPr>
        <w:t> </w:t>
      </w:r>
      <w:r>
        <w:rPr/>
        <w:t>Road,</w:t>
      </w:r>
      <w:r>
        <w:rPr>
          <w:spacing w:val="-1"/>
        </w:rPr>
        <w:t> </w:t>
      </w:r>
      <w:r>
        <w:rPr/>
        <w:t>New</w:t>
      </w:r>
      <w:r>
        <w:rPr>
          <w:spacing w:val="-3"/>
        </w:rPr>
        <w:t> </w:t>
      </w:r>
      <w:r>
        <w:rPr/>
        <w:t>Delhi-</w:t>
      </w:r>
      <w:r>
        <w:rPr>
          <w:spacing w:val="-2"/>
        </w:rPr>
        <w:t>110001</w:t>
      </w:r>
    </w:p>
    <w:p>
      <w:pPr>
        <w:pStyle w:val="BodyText"/>
        <w:tabs>
          <w:tab w:pos="7563" w:val="left" w:leader="none"/>
        </w:tabs>
        <w:spacing w:before="41"/>
        <w:ind w:left="960"/>
      </w:pPr>
      <w:r>
        <w:rPr/>
        <w:t>No.</w:t>
      </w:r>
      <w:r>
        <w:rPr>
          <w:spacing w:val="-3"/>
        </w:rPr>
        <w:t> </w:t>
      </w:r>
      <w:r>
        <w:rPr/>
        <w:t>76/SOP/ESC-</w:t>
      </w:r>
      <w:r>
        <w:rPr>
          <w:spacing w:val="-2"/>
        </w:rPr>
        <w:t>ESP/ECI/EEPS/2023</w:t>
      </w:r>
      <w:r>
        <w:rPr/>
        <w:tab/>
        <w:t>Dated:</w:t>
      </w:r>
      <w:r>
        <w:rPr>
          <w:spacing w:val="63"/>
        </w:rPr>
        <w:t> </w:t>
      </w:r>
      <w:r>
        <w:rPr/>
        <w:t>3</w:t>
      </w:r>
      <w:r>
        <w:rPr>
          <w:vertAlign w:val="superscript"/>
        </w:rPr>
        <w:t>rd</w:t>
      </w:r>
      <w:r>
        <w:rPr>
          <w:spacing w:val="1"/>
          <w:vertAlign w:val="baseline"/>
        </w:rPr>
        <w:t> </w:t>
      </w:r>
      <w:r>
        <w:rPr>
          <w:vertAlign w:val="baseline"/>
        </w:rPr>
        <w:t>August,</w:t>
      </w:r>
      <w:r>
        <w:rPr>
          <w:spacing w:val="1"/>
          <w:vertAlign w:val="baseline"/>
        </w:rPr>
        <w:t> </w:t>
      </w:r>
      <w:r>
        <w:rPr>
          <w:spacing w:val="-4"/>
          <w:vertAlign w:val="baseline"/>
        </w:rPr>
        <w:t>2023</w:t>
      </w:r>
    </w:p>
    <w:p>
      <w:pPr>
        <w:pStyle w:val="BodyText"/>
        <w:spacing w:before="86"/>
      </w:pPr>
    </w:p>
    <w:p>
      <w:pPr>
        <w:pStyle w:val="BodyText"/>
        <w:spacing w:before="1"/>
        <w:ind w:left="960"/>
      </w:pPr>
      <w:r>
        <w:rPr>
          <w:spacing w:val="-5"/>
        </w:rPr>
        <w:t>To</w:t>
      </w:r>
    </w:p>
    <w:p>
      <w:pPr>
        <w:pStyle w:val="BodyText"/>
        <w:spacing w:line="276" w:lineRule="auto" w:before="40"/>
        <w:ind w:left="1681" w:right="6228"/>
      </w:pPr>
      <w:r>
        <w:rPr/>
        <w:t>The</w:t>
      </w:r>
      <w:r>
        <w:rPr>
          <w:spacing w:val="-15"/>
        </w:rPr>
        <w:t> </w:t>
      </w:r>
      <w:r>
        <w:rPr/>
        <w:t>Chief</w:t>
      </w:r>
      <w:r>
        <w:rPr>
          <w:spacing w:val="-15"/>
        </w:rPr>
        <w:t> </w:t>
      </w:r>
      <w:r>
        <w:rPr/>
        <w:t>Electoral</w:t>
      </w:r>
      <w:r>
        <w:rPr>
          <w:spacing w:val="-15"/>
        </w:rPr>
        <w:t> </w:t>
      </w:r>
      <w:r>
        <w:rPr/>
        <w:t>Officers All States/UTs</w:t>
      </w:r>
    </w:p>
    <w:p>
      <w:pPr>
        <w:pStyle w:val="BodyText"/>
        <w:spacing w:before="45"/>
      </w:pPr>
    </w:p>
    <w:p>
      <w:pPr>
        <w:pStyle w:val="Heading8"/>
        <w:spacing w:line="276" w:lineRule="auto"/>
        <w:ind w:left="1527" w:hanging="567"/>
        <w:jc w:val="left"/>
      </w:pPr>
      <w:r>
        <w:rPr/>
        <w:t>Sub:</w:t>
      </w:r>
      <w:r>
        <w:rPr>
          <w:spacing w:val="80"/>
        </w:rPr>
        <w:t> </w:t>
      </w:r>
      <w:r>
        <w:rPr/>
        <w:t>Standard Operating Procedure (SOP) for identification of Expenditure Sensitive Constituencies (ESCs) and Expenditure Sensitive Pockets (ESPs)-Reg.</w:t>
      </w:r>
    </w:p>
    <w:p>
      <w:pPr>
        <w:pStyle w:val="BodyText"/>
        <w:spacing w:before="35"/>
        <w:rPr>
          <w:b/>
        </w:rPr>
      </w:pPr>
    </w:p>
    <w:p>
      <w:pPr>
        <w:pStyle w:val="BodyText"/>
        <w:ind w:left="960"/>
      </w:pPr>
      <w:r>
        <w:rPr>
          <w:spacing w:val="-2"/>
        </w:rPr>
        <w:t>Madam/Sir,</w:t>
      </w:r>
    </w:p>
    <w:p>
      <w:pPr>
        <w:pStyle w:val="BodyText"/>
        <w:spacing w:before="92"/>
      </w:pPr>
    </w:p>
    <w:p>
      <w:pPr>
        <w:pStyle w:val="BodyText"/>
        <w:spacing w:line="480" w:lineRule="auto"/>
        <w:ind w:left="960" w:right="901" w:firstLine="782"/>
        <w:jc w:val="both"/>
      </w:pPr>
      <w:r>
        <w:rPr/>
        <w:t>I am directed to forward herewith Standard Operating Procedure (SOP) for identification of Expenditure Sensitive Constituencies (ESCs) and Expenditure Sensitive Pockets (ESPs) with the request to bring it to the notice of all DEOs and ROs for necessary </w:t>
      </w:r>
      <w:r>
        <w:rPr>
          <w:spacing w:val="-2"/>
        </w:rPr>
        <w:t>compliance.</w:t>
      </w:r>
    </w:p>
    <w:p>
      <w:pPr>
        <w:pStyle w:val="BodyText"/>
        <w:spacing w:before="1"/>
        <w:ind w:right="903"/>
        <w:jc w:val="right"/>
      </w:pPr>
      <w:r>
        <w:rPr/>
        <w:t>Yours</w:t>
      </w:r>
      <w:r>
        <w:rPr>
          <w:spacing w:val="5"/>
        </w:rPr>
        <w:t> </w:t>
      </w:r>
      <w:r>
        <w:rPr>
          <w:spacing w:val="-2"/>
        </w:rPr>
        <w:t>faithfully,</w:t>
      </w:r>
    </w:p>
    <w:p>
      <w:pPr>
        <w:pStyle w:val="BodyText"/>
        <w:spacing w:line="540" w:lineRule="atLeast" w:before="12"/>
        <w:ind w:left="7501" w:right="890" w:firstLine="2093"/>
        <w:jc w:val="right"/>
      </w:pPr>
      <w:r>
        <w:rPr>
          <w:spacing w:val="-4"/>
        </w:rPr>
        <w:t>Sd/-</w:t>
      </w:r>
      <w:r>
        <w:rPr>
          <w:spacing w:val="-4"/>
        </w:rPr>
        <w:t> </w:t>
      </w:r>
      <w:r>
        <w:rPr/>
        <w:t>(Anup</w:t>
      </w:r>
      <w:r>
        <w:rPr>
          <w:spacing w:val="-5"/>
        </w:rPr>
        <w:t> </w:t>
      </w:r>
      <w:r>
        <w:rPr/>
        <w:t>Kumar</w:t>
      </w:r>
      <w:r>
        <w:rPr>
          <w:spacing w:val="2"/>
        </w:rPr>
        <w:t> </w:t>
      </w:r>
      <w:r>
        <w:rPr>
          <w:spacing w:val="-2"/>
        </w:rPr>
        <w:t>Khakhlary)</w:t>
      </w:r>
    </w:p>
    <w:p>
      <w:pPr>
        <w:pStyle w:val="BodyText"/>
        <w:spacing w:before="5"/>
        <w:ind w:right="886"/>
        <w:jc w:val="right"/>
      </w:pPr>
      <w:r>
        <w:rPr/>
        <w:t>Under</w:t>
      </w:r>
      <w:r>
        <w:rPr>
          <w:spacing w:val="-4"/>
        </w:rPr>
        <w:t> </w:t>
      </w:r>
      <w:r>
        <w:rPr>
          <w:spacing w:val="-2"/>
        </w:rPr>
        <w:t>Secretary</w:t>
      </w:r>
    </w:p>
    <w:p>
      <w:pPr>
        <w:spacing w:after="0"/>
        <w:jc w:val="right"/>
        <w:sectPr>
          <w:pgSz w:w="11910" w:h="16840"/>
          <w:pgMar w:header="0" w:footer="413" w:top="1340" w:bottom="600" w:left="480" w:right="540"/>
        </w:sectPr>
      </w:pPr>
    </w:p>
    <w:p>
      <w:pPr>
        <w:pStyle w:val="Heading6"/>
        <w:spacing w:before="59"/>
        <w:ind w:left="960" w:right="901"/>
        <w:jc w:val="both"/>
      </w:pPr>
      <w:r>
        <w:rPr/>
        <w:t>Standard Operating Procedure for identification of Expenditure Sensitive Constituency (ESCs) and Expenditure Sensitive Pockets (ESPs):</w:t>
      </w:r>
    </w:p>
    <w:p>
      <w:pPr>
        <w:pStyle w:val="ListParagraph"/>
        <w:numPr>
          <w:ilvl w:val="1"/>
          <w:numId w:val="145"/>
        </w:numPr>
        <w:tabs>
          <w:tab w:pos="1679" w:val="left" w:leader="none"/>
          <w:tab w:pos="1681" w:val="left" w:leader="none"/>
        </w:tabs>
        <w:spacing w:line="360" w:lineRule="auto" w:before="197" w:after="0"/>
        <w:ind w:left="1681" w:right="899" w:hanging="361"/>
        <w:jc w:val="both"/>
        <w:rPr>
          <w:sz w:val="28"/>
        </w:rPr>
      </w:pPr>
      <w:r>
        <w:rPr>
          <w:sz w:val="28"/>
        </w:rPr>
        <w:t>The Chief Electoral Officer of the State/UT is required to identify a Constituency as Expenditure Sensitive Constituency (ESC) which is prone to high expenditure and corrupt practices, on the basis of history, profile of the constituency and past developments after having discussion with</w:t>
      </w:r>
      <w:r>
        <w:rPr>
          <w:spacing w:val="-5"/>
          <w:sz w:val="28"/>
        </w:rPr>
        <w:t> </w:t>
      </w:r>
      <w:r>
        <w:rPr>
          <w:sz w:val="28"/>
        </w:rPr>
        <w:t>District Election</w:t>
      </w:r>
      <w:r>
        <w:rPr>
          <w:spacing w:val="-5"/>
          <w:sz w:val="28"/>
        </w:rPr>
        <w:t> </w:t>
      </w:r>
      <w:r>
        <w:rPr>
          <w:sz w:val="28"/>
        </w:rPr>
        <w:t>Officers, State Police Department, and enforcement agencies which participate in expenditure monitoring process.</w:t>
      </w:r>
    </w:p>
    <w:p>
      <w:pPr>
        <w:pStyle w:val="ListParagraph"/>
        <w:numPr>
          <w:ilvl w:val="1"/>
          <w:numId w:val="145"/>
        </w:numPr>
        <w:tabs>
          <w:tab w:pos="1679" w:val="left" w:leader="none"/>
          <w:tab w:pos="1681" w:val="left" w:leader="none"/>
        </w:tabs>
        <w:spacing w:line="360" w:lineRule="auto" w:before="2" w:after="0"/>
        <w:ind w:left="1681" w:right="897" w:hanging="361"/>
        <w:jc w:val="both"/>
        <w:rPr>
          <w:sz w:val="28"/>
        </w:rPr>
      </w:pPr>
      <w:r>
        <w:rPr>
          <w:sz w:val="28"/>
        </w:rPr>
        <w:t>The Chief Electoral Officer of the State/UT will organise the meeting with the State Level Nodal Officers of various enforcement agencies at least 6 months before the month of</w:t>
      </w:r>
      <w:r>
        <w:rPr>
          <w:spacing w:val="-2"/>
          <w:sz w:val="28"/>
        </w:rPr>
        <w:t> </w:t>
      </w:r>
      <w:r>
        <w:rPr>
          <w:sz w:val="28"/>
        </w:rPr>
        <w:t>expiry of</w:t>
      </w:r>
      <w:r>
        <w:rPr>
          <w:spacing w:val="-2"/>
          <w:sz w:val="28"/>
        </w:rPr>
        <w:t> </w:t>
      </w:r>
      <w:r>
        <w:rPr>
          <w:sz w:val="28"/>
        </w:rPr>
        <w:t>the Legislative Assembly of the State/UT and/or Lok Sabha, to identify mapping of sensitivities on two main grounds.</w:t>
      </w:r>
    </w:p>
    <w:p>
      <w:pPr>
        <w:pStyle w:val="ListParagraph"/>
        <w:numPr>
          <w:ilvl w:val="2"/>
          <w:numId w:val="145"/>
        </w:numPr>
        <w:tabs>
          <w:tab w:pos="2041" w:val="left" w:leader="none"/>
        </w:tabs>
        <w:spacing w:line="357" w:lineRule="auto" w:before="1" w:after="0"/>
        <w:ind w:left="2041" w:right="912" w:hanging="360"/>
        <w:jc w:val="both"/>
        <w:rPr>
          <w:sz w:val="28"/>
        </w:rPr>
      </w:pPr>
      <w:r>
        <w:rPr>
          <w:sz w:val="28"/>
        </w:rPr>
        <w:t>Functionalities like main cohorts of cash, liquor, drugs, precious metals and freebies.</w:t>
      </w:r>
    </w:p>
    <w:p>
      <w:pPr>
        <w:pStyle w:val="ListParagraph"/>
        <w:numPr>
          <w:ilvl w:val="2"/>
          <w:numId w:val="145"/>
        </w:numPr>
        <w:tabs>
          <w:tab w:pos="2034" w:val="left" w:leader="none"/>
        </w:tabs>
        <w:spacing w:line="240" w:lineRule="auto" w:before="5" w:after="0"/>
        <w:ind w:left="2034" w:right="0" w:hanging="353"/>
        <w:jc w:val="both"/>
        <w:rPr>
          <w:sz w:val="28"/>
        </w:rPr>
      </w:pPr>
      <w:r>
        <w:rPr>
          <w:sz w:val="28"/>
        </w:rPr>
        <w:t>Area</w:t>
      </w:r>
      <w:r>
        <w:rPr>
          <w:spacing w:val="-8"/>
          <w:sz w:val="28"/>
        </w:rPr>
        <w:t> </w:t>
      </w:r>
      <w:r>
        <w:rPr>
          <w:sz w:val="28"/>
        </w:rPr>
        <w:t>wise</w:t>
      </w:r>
      <w:r>
        <w:rPr>
          <w:spacing w:val="-7"/>
          <w:sz w:val="28"/>
        </w:rPr>
        <w:t> </w:t>
      </w:r>
      <w:r>
        <w:rPr>
          <w:sz w:val="28"/>
        </w:rPr>
        <w:t>sensitivities</w:t>
      </w:r>
      <w:r>
        <w:rPr>
          <w:spacing w:val="-6"/>
          <w:sz w:val="28"/>
        </w:rPr>
        <w:t> </w:t>
      </w:r>
      <w:r>
        <w:rPr>
          <w:sz w:val="28"/>
        </w:rPr>
        <w:t>(District</w:t>
      </w:r>
      <w:r>
        <w:rPr>
          <w:spacing w:val="-8"/>
          <w:sz w:val="28"/>
        </w:rPr>
        <w:t> </w:t>
      </w:r>
      <w:r>
        <w:rPr>
          <w:sz w:val="28"/>
        </w:rPr>
        <w:t>wise,</w:t>
      </w:r>
      <w:r>
        <w:rPr>
          <w:spacing w:val="-6"/>
          <w:sz w:val="28"/>
        </w:rPr>
        <w:t> </w:t>
      </w:r>
      <w:r>
        <w:rPr>
          <w:sz w:val="28"/>
        </w:rPr>
        <w:t>group</w:t>
      </w:r>
      <w:r>
        <w:rPr>
          <w:spacing w:val="-8"/>
          <w:sz w:val="28"/>
        </w:rPr>
        <w:t> </w:t>
      </w:r>
      <w:r>
        <w:rPr>
          <w:sz w:val="28"/>
        </w:rPr>
        <w:t>of</w:t>
      </w:r>
      <w:r>
        <w:rPr>
          <w:spacing w:val="-13"/>
          <w:sz w:val="28"/>
        </w:rPr>
        <w:t> </w:t>
      </w:r>
      <w:r>
        <w:rPr>
          <w:sz w:val="28"/>
        </w:rPr>
        <w:t>district</w:t>
      </w:r>
      <w:r>
        <w:rPr>
          <w:spacing w:val="-8"/>
          <w:sz w:val="28"/>
        </w:rPr>
        <w:t> </w:t>
      </w:r>
      <w:r>
        <w:rPr>
          <w:sz w:val="28"/>
        </w:rPr>
        <w:t>wise,</w:t>
      </w:r>
      <w:r>
        <w:rPr>
          <w:spacing w:val="-6"/>
          <w:sz w:val="28"/>
        </w:rPr>
        <w:t> </w:t>
      </w:r>
      <w:r>
        <w:rPr>
          <w:sz w:val="28"/>
        </w:rPr>
        <w:t>AC</w:t>
      </w:r>
      <w:r>
        <w:rPr>
          <w:spacing w:val="-7"/>
          <w:sz w:val="28"/>
        </w:rPr>
        <w:t> </w:t>
      </w:r>
      <w:r>
        <w:rPr>
          <w:spacing w:val="-2"/>
          <w:sz w:val="28"/>
        </w:rPr>
        <w:t>wise)</w:t>
      </w:r>
    </w:p>
    <w:p>
      <w:pPr>
        <w:pStyle w:val="ListParagraph"/>
        <w:numPr>
          <w:ilvl w:val="1"/>
          <w:numId w:val="145"/>
        </w:numPr>
        <w:tabs>
          <w:tab w:pos="1679" w:val="left" w:leader="none"/>
          <w:tab w:pos="1681" w:val="left" w:leader="none"/>
        </w:tabs>
        <w:spacing w:line="360" w:lineRule="auto" w:before="158" w:after="0"/>
        <w:ind w:left="1681" w:right="893" w:hanging="361"/>
        <w:jc w:val="both"/>
        <w:rPr>
          <w:sz w:val="28"/>
        </w:rPr>
      </w:pPr>
      <w:r>
        <w:rPr>
          <w:sz w:val="28"/>
        </w:rPr>
        <w:t>There is a checklist given below which are indicative empirical parameters (These empirical parameters have been recollected from experiences in States/UT which underwent polls in past as well as it contains inputs from Technical Expert and CEOs of Group IV). This list is only indicative and may be supplemented with specific other expenditure sensitivities as deliberated by</w:t>
      </w:r>
      <w:r>
        <w:rPr>
          <w:spacing w:val="-1"/>
          <w:sz w:val="28"/>
        </w:rPr>
        <w:t> </w:t>
      </w:r>
      <w:r>
        <w:rPr>
          <w:sz w:val="28"/>
        </w:rPr>
        <w:t>the CEO Office in</w:t>
      </w:r>
      <w:r>
        <w:rPr>
          <w:spacing w:val="-1"/>
          <w:sz w:val="28"/>
        </w:rPr>
        <w:t> </w:t>
      </w:r>
      <w:r>
        <w:rPr>
          <w:sz w:val="28"/>
        </w:rPr>
        <w:t>consultation with Nodal Officers of enforcement agencies as mentioned in point 1.</w:t>
      </w:r>
      <w:r>
        <w:rPr>
          <w:spacing w:val="40"/>
          <w:sz w:val="28"/>
        </w:rPr>
        <w:t> </w:t>
      </w:r>
      <w:r>
        <w:rPr>
          <w:sz w:val="28"/>
        </w:rPr>
        <w:t>The indicative list of empirical parameters of identifying ESC is given </w:t>
      </w:r>
      <w:r>
        <w:rPr>
          <w:spacing w:val="-2"/>
          <w:sz w:val="28"/>
        </w:rPr>
        <w:t>below:</w:t>
      </w:r>
    </w:p>
    <w:p>
      <w:pPr>
        <w:pStyle w:val="ListParagraph"/>
        <w:numPr>
          <w:ilvl w:val="0"/>
          <w:numId w:val="146"/>
        </w:numPr>
        <w:tabs>
          <w:tab w:pos="2041" w:val="left" w:leader="none"/>
          <w:tab w:pos="2111" w:val="left" w:leader="none"/>
        </w:tabs>
        <w:spacing w:line="360" w:lineRule="auto" w:before="4" w:after="0"/>
        <w:ind w:left="2041" w:right="901" w:hanging="360"/>
        <w:jc w:val="both"/>
        <w:rPr>
          <w:sz w:val="28"/>
        </w:rPr>
      </w:pPr>
      <w:r>
        <w:rPr>
          <w:sz w:val="28"/>
        </w:rPr>
        <w:tab/>
        <w:t>High amount seizure of cash, liquor, drugs/narcotics, precious metals/jewellery, freebies etc. during the last two Assembly/Lok</w:t>
      </w:r>
      <w:r>
        <w:rPr>
          <w:spacing w:val="40"/>
          <w:sz w:val="28"/>
        </w:rPr>
        <w:t> </w:t>
      </w:r>
      <w:r>
        <w:rPr>
          <w:sz w:val="28"/>
        </w:rPr>
        <w:t>Sabha election.</w:t>
      </w:r>
    </w:p>
    <w:p>
      <w:pPr>
        <w:spacing w:after="0" w:line="360" w:lineRule="auto"/>
        <w:jc w:val="both"/>
        <w:rPr>
          <w:sz w:val="28"/>
        </w:rPr>
        <w:sectPr>
          <w:pgSz w:w="11910" w:h="16840"/>
          <w:pgMar w:header="0" w:footer="413" w:top="1360" w:bottom="600" w:left="480" w:right="540"/>
        </w:sectPr>
      </w:pPr>
    </w:p>
    <w:p>
      <w:pPr>
        <w:pStyle w:val="ListParagraph"/>
        <w:numPr>
          <w:ilvl w:val="0"/>
          <w:numId w:val="146"/>
        </w:numPr>
        <w:tabs>
          <w:tab w:pos="2039" w:val="left" w:leader="none"/>
          <w:tab w:pos="2041" w:val="left" w:leader="none"/>
        </w:tabs>
        <w:spacing w:line="360" w:lineRule="auto" w:before="75" w:after="0"/>
        <w:ind w:left="2041" w:right="902" w:hanging="360"/>
        <w:jc w:val="both"/>
        <w:rPr>
          <w:sz w:val="28"/>
        </w:rPr>
      </w:pPr>
      <w:r>
        <w:rPr>
          <w:sz w:val="28"/>
        </w:rPr>
        <w:t>High amount of seizure of cash, liquor, drugs/narcotics, precious metals/jewellery, freebies, etc. in the preceding six months of announcement of election.</w:t>
      </w:r>
    </w:p>
    <w:p>
      <w:pPr>
        <w:pStyle w:val="ListParagraph"/>
        <w:numPr>
          <w:ilvl w:val="0"/>
          <w:numId w:val="146"/>
        </w:numPr>
        <w:tabs>
          <w:tab w:pos="2038" w:val="left" w:leader="none"/>
          <w:tab w:pos="2041" w:val="left" w:leader="none"/>
        </w:tabs>
        <w:spacing w:line="360" w:lineRule="auto" w:before="1" w:after="0"/>
        <w:ind w:left="2041" w:right="904" w:hanging="360"/>
        <w:jc w:val="both"/>
        <w:rPr>
          <w:sz w:val="28"/>
        </w:rPr>
      </w:pPr>
      <w:r>
        <w:rPr>
          <w:sz w:val="28"/>
        </w:rPr>
        <w:t>Constituency sharing State border and / or International border with neighboring State/UT and / or Country be identified as ESC based on history of seizure or other incidents during past elections.</w:t>
      </w:r>
    </w:p>
    <w:p>
      <w:pPr>
        <w:pStyle w:val="ListParagraph"/>
        <w:numPr>
          <w:ilvl w:val="0"/>
          <w:numId w:val="146"/>
        </w:numPr>
        <w:tabs>
          <w:tab w:pos="2041" w:val="left" w:leader="none"/>
        </w:tabs>
        <w:spacing w:line="357" w:lineRule="auto" w:before="1" w:after="0"/>
        <w:ind w:left="2041" w:right="905" w:hanging="360"/>
        <w:jc w:val="both"/>
        <w:rPr>
          <w:sz w:val="28"/>
        </w:rPr>
      </w:pPr>
      <w:r>
        <w:rPr>
          <w:sz w:val="28"/>
        </w:rPr>
        <w:t>Constituency having a significant number of Expenditure Sensitive Pockets (ESPs).</w:t>
      </w:r>
    </w:p>
    <w:p>
      <w:pPr>
        <w:pStyle w:val="ListParagraph"/>
        <w:numPr>
          <w:ilvl w:val="0"/>
          <w:numId w:val="146"/>
        </w:numPr>
        <w:tabs>
          <w:tab w:pos="2041" w:val="left" w:leader="none"/>
        </w:tabs>
        <w:spacing w:line="360" w:lineRule="auto" w:before="5" w:after="0"/>
        <w:ind w:left="2041" w:right="907" w:hanging="360"/>
        <w:jc w:val="both"/>
        <w:rPr>
          <w:sz w:val="28"/>
        </w:rPr>
      </w:pPr>
      <w:r>
        <w:rPr>
          <w:sz w:val="28"/>
        </w:rPr>
        <w:t>Information</w:t>
      </w:r>
      <w:r>
        <w:rPr>
          <w:spacing w:val="-4"/>
          <w:sz w:val="28"/>
        </w:rPr>
        <w:t> </w:t>
      </w:r>
      <w:r>
        <w:rPr>
          <w:sz w:val="28"/>
        </w:rPr>
        <w:t>about treasury</w:t>
      </w:r>
      <w:r>
        <w:rPr>
          <w:spacing w:val="-4"/>
          <w:sz w:val="28"/>
        </w:rPr>
        <w:t> </w:t>
      </w:r>
      <w:r>
        <w:rPr>
          <w:sz w:val="28"/>
        </w:rPr>
        <w:t>chests which show a 20% or more increase in demand for currency in the six months leading up to announcement of elections be obtained from RBI for identification of ESCs.</w:t>
      </w:r>
    </w:p>
    <w:p>
      <w:pPr>
        <w:pStyle w:val="ListParagraph"/>
        <w:numPr>
          <w:ilvl w:val="0"/>
          <w:numId w:val="146"/>
        </w:numPr>
        <w:tabs>
          <w:tab w:pos="2041" w:val="left" w:leader="none"/>
        </w:tabs>
        <w:spacing w:line="360" w:lineRule="auto" w:before="2" w:after="0"/>
        <w:ind w:left="2041" w:right="904" w:hanging="360"/>
        <w:jc w:val="both"/>
        <w:rPr>
          <w:sz w:val="28"/>
        </w:rPr>
      </w:pPr>
      <w:r>
        <w:rPr>
          <w:sz w:val="28"/>
        </w:rPr>
        <w:t>Unusually high number of online/digital transitions from a few to many accounts, mostly of small denominations, starting witnessed by banks 6 months before probable date of poll.</w:t>
      </w:r>
    </w:p>
    <w:p>
      <w:pPr>
        <w:pStyle w:val="ListParagraph"/>
        <w:numPr>
          <w:ilvl w:val="1"/>
          <w:numId w:val="145"/>
        </w:numPr>
        <w:tabs>
          <w:tab w:pos="1679" w:val="left" w:leader="none"/>
          <w:tab w:pos="1681" w:val="left" w:leader="none"/>
        </w:tabs>
        <w:spacing w:line="360" w:lineRule="auto" w:before="1" w:after="0"/>
        <w:ind w:left="1681" w:right="899" w:hanging="361"/>
        <w:jc w:val="both"/>
        <w:rPr>
          <w:sz w:val="28"/>
        </w:rPr>
      </w:pPr>
      <w:r>
        <w:rPr>
          <w:sz w:val="28"/>
        </w:rPr>
        <w:t>After the broad sensitivities are compiled by CEO Office in consultation with State Nodal Officers of enforcement agencies, the district wise findings will be communicated to DEOs which in turn will discuss and seek further inputs by forming a District Intelligence Committee comprising of district level officers of enforcement agencies. In case of few Central Agencies where the strength in State is very few, District Intelligence Committee may seek inputs directly from State Level Nodal Officers in place of district level officers of respective enforcement </w:t>
      </w:r>
      <w:r>
        <w:rPr>
          <w:spacing w:val="-2"/>
          <w:sz w:val="28"/>
        </w:rPr>
        <w:t>agency.</w:t>
      </w:r>
    </w:p>
    <w:p>
      <w:pPr>
        <w:pStyle w:val="ListParagraph"/>
        <w:numPr>
          <w:ilvl w:val="1"/>
          <w:numId w:val="145"/>
        </w:numPr>
        <w:tabs>
          <w:tab w:pos="1679" w:val="left" w:leader="none"/>
          <w:tab w:pos="1681" w:val="left" w:leader="none"/>
        </w:tabs>
        <w:spacing w:line="360" w:lineRule="auto" w:before="0" w:after="0"/>
        <w:ind w:left="1681" w:right="902" w:hanging="361"/>
        <w:jc w:val="both"/>
        <w:rPr>
          <w:sz w:val="28"/>
        </w:rPr>
      </w:pPr>
      <w:r>
        <w:rPr>
          <w:sz w:val="28"/>
        </w:rPr>
        <w:t>The District Intelligence Committee as mentioned above will give its inputs back to CEO office within stipulated time which is = (Poll month of corresponding previous elections minus 5 months). CEO Office will compile detailed lists with observations and comments and will inform Commission within timeline of Poll month of corresponding previous election minus 4</w:t>
      </w:r>
      <w:r>
        <w:rPr>
          <w:spacing w:val="18"/>
          <w:sz w:val="28"/>
        </w:rPr>
        <w:t> </w:t>
      </w:r>
      <w:r>
        <w:rPr>
          <w:sz w:val="28"/>
        </w:rPr>
        <w:t>months (Poll month minus 4 months). This</w:t>
      </w:r>
      <w:r>
        <w:rPr>
          <w:spacing w:val="20"/>
          <w:sz w:val="28"/>
        </w:rPr>
        <w:t> </w:t>
      </w:r>
      <w:r>
        <w:rPr>
          <w:sz w:val="28"/>
        </w:rPr>
        <w:t>list shall be</w:t>
      </w:r>
    </w:p>
    <w:p>
      <w:pPr>
        <w:spacing w:after="0" w:line="360" w:lineRule="auto"/>
        <w:jc w:val="both"/>
        <w:rPr>
          <w:sz w:val="28"/>
        </w:rPr>
        <w:sectPr>
          <w:pgSz w:w="11910" w:h="16840"/>
          <w:pgMar w:header="0" w:footer="413" w:top="1340" w:bottom="600" w:left="480" w:right="540"/>
        </w:sectPr>
      </w:pPr>
    </w:p>
    <w:p>
      <w:pPr>
        <w:spacing w:line="360" w:lineRule="auto" w:before="75"/>
        <w:ind w:left="1681" w:right="893" w:firstLine="0"/>
        <w:jc w:val="both"/>
        <w:rPr>
          <w:sz w:val="28"/>
        </w:rPr>
      </w:pPr>
      <w:r>
        <w:rPr>
          <w:sz w:val="28"/>
        </w:rPr>
        <w:t>marked as confidential and will contain ESCs, Assembly Constituency wise, including nature of sensitivity and preparedness (what to do ?) and strategies to overcome the challenge (how to do?).</w:t>
      </w:r>
    </w:p>
    <w:p>
      <w:pPr>
        <w:pStyle w:val="ListParagraph"/>
        <w:numPr>
          <w:ilvl w:val="1"/>
          <w:numId w:val="145"/>
        </w:numPr>
        <w:tabs>
          <w:tab w:pos="1679" w:val="left" w:leader="none"/>
          <w:tab w:pos="1681" w:val="left" w:leader="none"/>
        </w:tabs>
        <w:spacing w:line="360" w:lineRule="auto" w:before="1" w:after="0"/>
        <w:ind w:left="1681" w:right="894" w:hanging="361"/>
        <w:jc w:val="both"/>
        <w:rPr>
          <w:sz w:val="28"/>
        </w:rPr>
      </w:pPr>
      <w:r>
        <w:rPr>
          <w:sz w:val="28"/>
        </w:rPr>
        <w:t>Sticking to timelines is important as the list and observations received from CEOs four months in advance from the month of expiry of the Legislative Assembly of the State/UT and/or Lok Sabha is required to be perused for making adequate arrangements for quality monitoring.</w:t>
      </w:r>
    </w:p>
    <w:p>
      <w:pPr>
        <w:pStyle w:val="ListParagraph"/>
        <w:numPr>
          <w:ilvl w:val="1"/>
          <w:numId w:val="145"/>
        </w:numPr>
        <w:tabs>
          <w:tab w:pos="1679" w:val="left" w:leader="none"/>
          <w:tab w:pos="1681" w:val="left" w:leader="none"/>
        </w:tabs>
        <w:spacing w:line="360" w:lineRule="auto" w:before="0" w:after="0"/>
        <w:ind w:left="1681" w:right="902" w:hanging="361"/>
        <w:jc w:val="both"/>
        <w:rPr>
          <w:sz w:val="28"/>
        </w:rPr>
      </w:pPr>
      <w:r>
        <w:rPr>
          <w:sz w:val="28"/>
        </w:rPr>
        <w:t>For an ESC, there may be upto two Assistant Expenditure Observers,</w:t>
      </w:r>
      <w:r>
        <w:rPr>
          <w:spacing w:val="40"/>
          <w:sz w:val="28"/>
        </w:rPr>
        <w:t> </w:t>
      </w:r>
      <w:r>
        <w:rPr>
          <w:sz w:val="28"/>
        </w:rPr>
        <w:t>such additional number of Flying Squads, Static Surveillance Teams and Video Surveillance Teams as required, over</w:t>
      </w:r>
      <w:r>
        <w:rPr>
          <w:spacing w:val="-1"/>
          <w:sz w:val="28"/>
        </w:rPr>
        <w:t> </w:t>
      </w:r>
      <w:r>
        <w:rPr>
          <w:sz w:val="28"/>
        </w:rPr>
        <w:t>and above, those deployed in the remaining constituencies.</w:t>
      </w:r>
    </w:p>
    <w:p>
      <w:pPr>
        <w:pStyle w:val="ListParagraph"/>
        <w:numPr>
          <w:ilvl w:val="1"/>
          <w:numId w:val="145"/>
        </w:numPr>
        <w:tabs>
          <w:tab w:pos="1679" w:val="left" w:leader="none"/>
        </w:tabs>
        <w:spacing w:line="240" w:lineRule="auto" w:before="1" w:after="0"/>
        <w:ind w:left="1679" w:right="0" w:hanging="359"/>
        <w:jc w:val="both"/>
        <w:rPr>
          <w:sz w:val="28"/>
        </w:rPr>
      </w:pPr>
      <w:r>
        <w:rPr>
          <w:sz w:val="28"/>
        </w:rPr>
        <w:t>The</w:t>
      </w:r>
      <w:r>
        <w:rPr>
          <w:spacing w:val="-5"/>
          <w:sz w:val="28"/>
        </w:rPr>
        <w:t> </w:t>
      </w:r>
      <w:r>
        <w:rPr>
          <w:sz w:val="28"/>
        </w:rPr>
        <w:t>list</w:t>
      </w:r>
      <w:r>
        <w:rPr>
          <w:spacing w:val="-6"/>
          <w:sz w:val="28"/>
        </w:rPr>
        <w:t> </w:t>
      </w:r>
      <w:r>
        <w:rPr>
          <w:sz w:val="28"/>
        </w:rPr>
        <w:t>of</w:t>
      </w:r>
      <w:r>
        <w:rPr>
          <w:spacing w:val="-11"/>
          <w:sz w:val="28"/>
        </w:rPr>
        <w:t> </w:t>
      </w:r>
      <w:r>
        <w:rPr>
          <w:sz w:val="28"/>
        </w:rPr>
        <w:t>ESCs</w:t>
      </w:r>
      <w:r>
        <w:rPr>
          <w:spacing w:val="1"/>
          <w:sz w:val="28"/>
        </w:rPr>
        <w:t> </w:t>
      </w:r>
      <w:r>
        <w:rPr>
          <w:sz w:val="28"/>
        </w:rPr>
        <w:t>is</w:t>
      </w:r>
      <w:r>
        <w:rPr>
          <w:spacing w:val="-4"/>
          <w:sz w:val="28"/>
        </w:rPr>
        <w:t> </w:t>
      </w:r>
      <w:r>
        <w:rPr>
          <w:sz w:val="28"/>
        </w:rPr>
        <w:t>to</w:t>
      </w:r>
      <w:r>
        <w:rPr>
          <w:spacing w:val="-5"/>
          <w:sz w:val="28"/>
        </w:rPr>
        <w:t> </w:t>
      </w:r>
      <w:r>
        <w:rPr>
          <w:sz w:val="28"/>
        </w:rPr>
        <w:t>be</w:t>
      </w:r>
      <w:r>
        <w:rPr>
          <w:spacing w:val="-5"/>
          <w:sz w:val="28"/>
        </w:rPr>
        <w:t> </w:t>
      </w:r>
      <w:r>
        <w:rPr>
          <w:sz w:val="28"/>
        </w:rPr>
        <w:t>furnished</w:t>
      </w:r>
      <w:r>
        <w:rPr>
          <w:spacing w:val="-1"/>
          <w:sz w:val="28"/>
        </w:rPr>
        <w:t> </w:t>
      </w:r>
      <w:r>
        <w:rPr>
          <w:sz w:val="28"/>
        </w:rPr>
        <w:t>in</w:t>
      </w:r>
      <w:r>
        <w:rPr>
          <w:spacing w:val="-10"/>
          <w:sz w:val="28"/>
        </w:rPr>
        <w:t> </w:t>
      </w:r>
      <w:r>
        <w:rPr>
          <w:sz w:val="28"/>
        </w:rPr>
        <w:t>the format</w:t>
      </w:r>
      <w:r>
        <w:rPr>
          <w:spacing w:val="-6"/>
          <w:sz w:val="28"/>
        </w:rPr>
        <w:t> </w:t>
      </w:r>
      <w:r>
        <w:rPr>
          <w:sz w:val="28"/>
        </w:rPr>
        <w:t>prescribed</w:t>
      </w:r>
      <w:r>
        <w:rPr>
          <w:spacing w:val="-5"/>
          <w:sz w:val="28"/>
        </w:rPr>
        <w:t> </w:t>
      </w:r>
      <w:r>
        <w:rPr>
          <w:sz w:val="28"/>
        </w:rPr>
        <w:t>as</w:t>
      </w:r>
      <w:r>
        <w:rPr>
          <w:spacing w:val="-4"/>
          <w:sz w:val="28"/>
        </w:rPr>
        <w:t> </w:t>
      </w:r>
      <w:r>
        <w:rPr>
          <w:spacing w:val="-2"/>
          <w:sz w:val="28"/>
        </w:rPr>
        <w:t>under:</w:t>
      </w:r>
    </w:p>
    <w:p>
      <w:pPr>
        <w:pStyle w:val="BodyText"/>
        <w:spacing w:before="4"/>
        <w:rPr>
          <w:sz w:val="14"/>
        </w:rPr>
      </w:pPr>
    </w:p>
    <w:tbl>
      <w:tblPr>
        <w:tblW w:w="0" w:type="auto"/>
        <w:jc w:val="left"/>
        <w:tblInd w:w="1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6"/>
        <w:gridCol w:w="1701"/>
        <w:gridCol w:w="1105"/>
        <w:gridCol w:w="1287"/>
        <w:gridCol w:w="2094"/>
        <w:gridCol w:w="1393"/>
      </w:tblGrid>
      <w:tr>
        <w:trPr>
          <w:trHeight w:val="2616" w:hRule="atLeast"/>
        </w:trPr>
        <w:tc>
          <w:tcPr>
            <w:tcW w:w="706" w:type="dxa"/>
          </w:tcPr>
          <w:p>
            <w:pPr>
              <w:pStyle w:val="TableParagraph"/>
              <w:spacing w:line="315" w:lineRule="exact"/>
              <w:ind w:left="105"/>
              <w:rPr>
                <w:sz w:val="28"/>
              </w:rPr>
            </w:pPr>
            <w:r>
              <w:rPr>
                <w:spacing w:val="-5"/>
                <w:sz w:val="28"/>
              </w:rPr>
              <w:t>Sl.</w:t>
            </w:r>
          </w:p>
          <w:p>
            <w:pPr>
              <w:pStyle w:val="TableParagraph"/>
              <w:spacing w:before="158"/>
              <w:ind w:left="105"/>
              <w:rPr>
                <w:sz w:val="28"/>
              </w:rPr>
            </w:pPr>
            <w:r>
              <w:rPr>
                <w:spacing w:val="-5"/>
                <w:sz w:val="28"/>
              </w:rPr>
              <w:t>No.</w:t>
            </w:r>
          </w:p>
        </w:tc>
        <w:tc>
          <w:tcPr>
            <w:tcW w:w="1701" w:type="dxa"/>
          </w:tcPr>
          <w:p>
            <w:pPr>
              <w:pStyle w:val="TableParagraph"/>
              <w:tabs>
                <w:tab w:pos="1347" w:val="left" w:leader="none"/>
              </w:tabs>
              <w:spacing w:line="360" w:lineRule="auto"/>
              <w:ind w:left="105" w:right="100"/>
              <w:rPr>
                <w:sz w:val="28"/>
              </w:rPr>
            </w:pPr>
            <w:r>
              <w:rPr>
                <w:spacing w:val="-4"/>
                <w:sz w:val="28"/>
              </w:rPr>
              <w:t>Name</w:t>
            </w:r>
            <w:r>
              <w:rPr>
                <w:sz w:val="28"/>
              </w:rPr>
              <w:tab/>
            </w:r>
            <w:r>
              <w:rPr>
                <w:spacing w:val="-6"/>
                <w:sz w:val="28"/>
              </w:rPr>
              <w:t>of </w:t>
            </w:r>
            <w:r>
              <w:rPr>
                <w:spacing w:val="-2"/>
                <w:sz w:val="28"/>
              </w:rPr>
              <w:t>Expenditure Sensitive Constituency (ESC)</w:t>
            </w:r>
          </w:p>
        </w:tc>
        <w:tc>
          <w:tcPr>
            <w:tcW w:w="1105" w:type="dxa"/>
          </w:tcPr>
          <w:p>
            <w:pPr>
              <w:pStyle w:val="TableParagraph"/>
              <w:spacing w:line="360" w:lineRule="auto"/>
              <w:ind w:left="104" w:right="154"/>
              <w:rPr>
                <w:sz w:val="28"/>
              </w:rPr>
            </w:pPr>
            <w:r>
              <w:rPr>
                <w:spacing w:val="-4"/>
                <w:sz w:val="28"/>
              </w:rPr>
              <w:t>Name </w:t>
            </w:r>
            <w:r>
              <w:rPr>
                <w:spacing w:val="-6"/>
                <w:sz w:val="28"/>
              </w:rPr>
              <w:t>of </w:t>
            </w:r>
            <w:r>
              <w:rPr>
                <w:spacing w:val="-2"/>
                <w:sz w:val="28"/>
              </w:rPr>
              <w:t>District</w:t>
            </w:r>
          </w:p>
        </w:tc>
        <w:tc>
          <w:tcPr>
            <w:tcW w:w="1287" w:type="dxa"/>
          </w:tcPr>
          <w:p>
            <w:pPr>
              <w:pStyle w:val="TableParagraph"/>
              <w:tabs>
                <w:tab w:pos="937" w:val="left" w:leader="none"/>
              </w:tabs>
              <w:spacing w:line="360" w:lineRule="auto"/>
              <w:ind w:left="103" w:right="104"/>
              <w:rPr>
                <w:sz w:val="28"/>
              </w:rPr>
            </w:pPr>
            <w:r>
              <w:rPr>
                <w:spacing w:val="-4"/>
                <w:sz w:val="28"/>
              </w:rPr>
              <w:t>ESC</w:t>
            </w:r>
            <w:r>
              <w:rPr>
                <w:sz w:val="28"/>
              </w:rPr>
              <w:tab/>
            </w:r>
            <w:r>
              <w:rPr>
                <w:spacing w:val="-6"/>
                <w:sz w:val="28"/>
              </w:rPr>
              <w:t>as </w:t>
            </w:r>
            <w:r>
              <w:rPr>
                <w:spacing w:val="-4"/>
                <w:sz w:val="28"/>
              </w:rPr>
              <w:t>per </w:t>
            </w:r>
            <w:r>
              <w:rPr>
                <w:spacing w:val="-2"/>
                <w:sz w:val="28"/>
              </w:rPr>
              <w:t>empirical criteria</w:t>
            </w:r>
          </w:p>
        </w:tc>
        <w:tc>
          <w:tcPr>
            <w:tcW w:w="2094" w:type="dxa"/>
          </w:tcPr>
          <w:p>
            <w:pPr>
              <w:pStyle w:val="TableParagraph"/>
              <w:tabs>
                <w:tab w:pos="1695" w:val="left" w:leader="none"/>
              </w:tabs>
              <w:spacing w:line="360" w:lineRule="auto"/>
              <w:ind w:left="103" w:right="103"/>
              <w:rPr>
                <w:sz w:val="28"/>
              </w:rPr>
            </w:pPr>
            <w:r>
              <w:rPr>
                <w:spacing w:val="-2"/>
                <w:sz w:val="28"/>
              </w:rPr>
              <w:t>Criteria’s mentioned</w:t>
            </w:r>
            <w:r>
              <w:rPr>
                <w:sz w:val="28"/>
              </w:rPr>
              <w:tab/>
            </w:r>
            <w:r>
              <w:rPr>
                <w:spacing w:val="-6"/>
                <w:sz w:val="28"/>
              </w:rPr>
              <w:t>by </w:t>
            </w:r>
            <w:r>
              <w:rPr>
                <w:spacing w:val="-2"/>
                <w:sz w:val="28"/>
              </w:rPr>
              <w:t>which agency/agencies</w:t>
            </w:r>
          </w:p>
        </w:tc>
        <w:tc>
          <w:tcPr>
            <w:tcW w:w="1393" w:type="dxa"/>
          </w:tcPr>
          <w:p>
            <w:pPr>
              <w:pStyle w:val="TableParagraph"/>
              <w:spacing w:line="362" w:lineRule="auto"/>
              <w:ind w:left="103" w:right="98"/>
              <w:jc w:val="both"/>
              <w:rPr>
                <w:sz w:val="28"/>
              </w:rPr>
            </w:pPr>
            <w:r>
              <w:rPr>
                <w:spacing w:val="-2"/>
                <w:sz w:val="28"/>
              </w:rPr>
              <w:t>Detailed </w:t>
            </w:r>
            <w:r>
              <w:rPr>
                <w:sz w:val="28"/>
              </w:rPr>
              <w:t>note</w:t>
            </w:r>
            <w:r>
              <w:rPr>
                <w:spacing w:val="67"/>
                <w:sz w:val="28"/>
              </w:rPr>
              <w:t>   </w:t>
            </w:r>
            <w:r>
              <w:rPr>
                <w:spacing w:val="-5"/>
                <w:sz w:val="28"/>
              </w:rPr>
              <w:t>on</w:t>
            </w:r>
          </w:p>
          <w:p>
            <w:pPr>
              <w:pStyle w:val="TableParagraph"/>
              <w:spacing w:line="357" w:lineRule="auto"/>
              <w:ind w:left="103" w:right="96"/>
              <w:jc w:val="both"/>
              <w:rPr>
                <w:sz w:val="28"/>
              </w:rPr>
            </w:pPr>
            <w:r>
              <w:rPr>
                <w:sz w:val="28"/>
              </w:rPr>
              <w:t>nature </w:t>
            </w:r>
            <w:r>
              <w:rPr>
                <w:sz w:val="28"/>
              </w:rPr>
              <w:t>of </w:t>
            </w:r>
            <w:r>
              <w:rPr>
                <w:spacing w:val="-2"/>
                <w:sz w:val="28"/>
              </w:rPr>
              <w:t>sensitivity </w:t>
            </w:r>
            <w:r>
              <w:rPr>
                <w:sz w:val="28"/>
              </w:rPr>
              <w:t>of ESC</w:t>
            </w:r>
          </w:p>
        </w:tc>
      </w:tr>
      <w:tr>
        <w:trPr>
          <w:trHeight w:val="685" w:hRule="atLeast"/>
        </w:trPr>
        <w:tc>
          <w:tcPr>
            <w:tcW w:w="706" w:type="dxa"/>
          </w:tcPr>
          <w:p>
            <w:pPr>
              <w:pStyle w:val="TableParagraph"/>
              <w:rPr>
                <w:sz w:val="26"/>
              </w:rPr>
            </w:pPr>
          </w:p>
        </w:tc>
        <w:tc>
          <w:tcPr>
            <w:tcW w:w="1701" w:type="dxa"/>
          </w:tcPr>
          <w:p>
            <w:pPr>
              <w:pStyle w:val="TableParagraph"/>
              <w:rPr>
                <w:sz w:val="26"/>
              </w:rPr>
            </w:pPr>
          </w:p>
        </w:tc>
        <w:tc>
          <w:tcPr>
            <w:tcW w:w="1105" w:type="dxa"/>
          </w:tcPr>
          <w:p>
            <w:pPr>
              <w:pStyle w:val="TableParagraph"/>
              <w:rPr>
                <w:sz w:val="26"/>
              </w:rPr>
            </w:pPr>
          </w:p>
        </w:tc>
        <w:tc>
          <w:tcPr>
            <w:tcW w:w="1287" w:type="dxa"/>
          </w:tcPr>
          <w:p>
            <w:pPr>
              <w:pStyle w:val="TableParagraph"/>
              <w:rPr>
                <w:sz w:val="26"/>
              </w:rPr>
            </w:pPr>
          </w:p>
        </w:tc>
        <w:tc>
          <w:tcPr>
            <w:tcW w:w="2094" w:type="dxa"/>
          </w:tcPr>
          <w:p>
            <w:pPr>
              <w:pStyle w:val="TableParagraph"/>
              <w:rPr>
                <w:sz w:val="26"/>
              </w:rPr>
            </w:pPr>
          </w:p>
        </w:tc>
        <w:tc>
          <w:tcPr>
            <w:tcW w:w="1393" w:type="dxa"/>
          </w:tcPr>
          <w:p>
            <w:pPr>
              <w:pStyle w:val="TableParagraph"/>
              <w:rPr>
                <w:sz w:val="26"/>
              </w:rPr>
            </w:pPr>
          </w:p>
        </w:tc>
      </w:tr>
    </w:tbl>
    <w:p>
      <w:pPr>
        <w:spacing w:after="0"/>
        <w:rPr>
          <w:sz w:val="26"/>
        </w:rPr>
        <w:sectPr>
          <w:pgSz w:w="11910" w:h="16840"/>
          <w:pgMar w:header="0" w:footer="413" w:top="1340" w:bottom="600" w:left="480" w:right="540"/>
        </w:sectPr>
      </w:pPr>
    </w:p>
    <w:p>
      <w:pPr>
        <w:pStyle w:val="Heading6"/>
        <w:spacing w:line="357" w:lineRule="auto" w:before="59"/>
        <w:ind w:left="960" w:right="906"/>
        <w:jc w:val="both"/>
      </w:pPr>
      <w:r>
        <w:rPr/>
        <w:t>Standard Operating Procedure for identification of Expenditure Sensitive Pockets (ESPs):</w:t>
      </w:r>
    </w:p>
    <w:p>
      <w:pPr>
        <w:pStyle w:val="ListParagraph"/>
        <w:numPr>
          <w:ilvl w:val="0"/>
          <w:numId w:val="147"/>
        </w:numPr>
        <w:tabs>
          <w:tab w:pos="1679" w:val="left" w:leader="none"/>
          <w:tab w:pos="1681" w:val="left" w:leader="none"/>
        </w:tabs>
        <w:spacing w:line="360" w:lineRule="auto" w:before="203" w:after="0"/>
        <w:ind w:left="1681" w:right="894" w:hanging="361"/>
        <w:jc w:val="both"/>
        <w:rPr>
          <w:sz w:val="28"/>
        </w:rPr>
      </w:pPr>
      <w:r>
        <w:rPr>
          <w:sz w:val="28"/>
        </w:rPr>
        <w:t>The District Election Officer (DEO), Superintendent of Police (SP) in consultation with the Expenditure Observer (EO), deployed in the constituency shall identify the Expenditure Sensitive Pockets (ESPs) in the constituency during first visit of the EO.</w:t>
      </w:r>
    </w:p>
    <w:p>
      <w:pPr>
        <w:pStyle w:val="ListParagraph"/>
        <w:numPr>
          <w:ilvl w:val="0"/>
          <w:numId w:val="147"/>
        </w:numPr>
        <w:tabs>
          <w:tab w:pos="1679" w:val="left" w:leader="none"/>
        </w:tabs>
        <w:spacing w:line="320" w:lineRule="exact" w:before="0" w:after="0"/>
        <w:ind w:left="1679" w:right="0" w:hanging="359"/>
        <w:jc w:val="both"/>
        <w:rPr>
          <w:sz w:val="28"/>
        </w:rPr>
      </w:pPr>
      <w:r>
        <w:rPr>
          <w:sz w:val="28"/>
        </w:rPr>
        <w:t>Pockets</w:t>
      </w:r>
      <w:r>
        <w:rPr>
          <w:spacing w:val="-7"/>
          <w:sz w:val="28"/>
        </w:rPr>
        <w:t> </w:t>
      </w:r>
      <w:r>
        <w:rPr>
          <w:sz w:val="28"/>
        </w:rPr>
        <w:t>having</w:t>
      </w:r>
      <w:r>
        <w:rPr>
          <w:spacing w:val="-7"/>
          <w:sz w:val="28"/>
        </w:rPr>
        <w:t> </w:t>
      </w:r>
      <w:r>
        <w:rPr>
          <w:sz w:val="28"/>
        </w:rPr>
        <w:t>following</w:t>
      </w:r>
      <w:r>
        <w:rPr>
          <w:spacing w:val="-12"/>
          <w:sz w:val="28"/>
        </w:rPr>
        <w:t> </w:t>
      </w:r>
      <w:r>
        <w:rPr>
          <w:sz w:val="28"/>
        </w:rPr>
        <w:t>characteristics</w:t>
      </w:r>
      <w:r>
        <w:rPr>
          <w:spacing w:val="-1"/>
          <w:sz w:val="28"/>
        </w:rPr>
        <w:t> </w:t>
      </w:r>
      <w:r>
        <w:rPr>
          <w:sz w:val="28"/>
        </w:rPr>
        <w:t>may</w:t>
      </w:r>
      <w:r>
        <w:rPr>
          <w:spacing w:val="-11"/>
          <w:sz w:val="28"/>
        </w:rPr>
        <w:t> </w:t>
      </w:r>
      <w:r>
        <w:rPr>
          <w:sz w:val="28"/>
        </w:rPr>
        <w:t>be</w:t>
      </w:r>
      <w:r>
        <w:rPr>
          <w:spacing w:val="-6"/>
          <w:sz w:val="28"/>
        </w:rPr>
        <w:t> </w:t>
      </w:r>
      <w:r>
        <w:rPr>
          <w:sz w:val="28"/>
        </w:rPr>
        <w:t>identified</w:t>
      </w:r>
      <w:r>
        <w:rPr>
          <w:spacing w:val="-7"/>
          <w:sz w:val="28"/>
        </w:rPr>
        <w:t> </w:t>
      </w:r>
      <w:r>
        <w:rPr>
          <w:sz w:val="28"/>
        </w:rPr>
        <w:t>as</w:t>
      </w:r>
      <w:r>
        <w:rPr>
          <w:spacing w:val="-5"/>
          <w:sz w:val="28"/>
        </w:rPr>
        <w:t> </w:t>
      </w:r>
      <w:r>
        <w:rPr>
          <w:spacing w:val="-2"/>
          <w:sz w:val="28"/>
        </w:rPr>
        <w:t>ESPs:</w:t>
      </w:r>
    </w:p>
    <w:p>
      <w:pPr>
        <w:pStyle w:val="ListParagraph"/>
        <w:numPr>
          <w:ilvl w:val="1"/>
          <w:numId w:val="147"/>
        </w:numPr>
        <w:tabs>
          <w:tab w:pos="2039" w:val="left" w:leader="none"/>
          <w:tab w:pos="2041" w:val="left" w:leader="none"/>
        </w:tabs>
        <w:spacing w:line="362" w:lineRule="auto" w:before="163" w:after="0"/>
        <w:ind w:left="2041" w:right="904" w:hanging="360"/>
        <w:jc w:val="both"/>
        <w:rPr>
          <w:sz w:val="28"/>
        </w:rPr>
      </w:pPr>
      <w:r>
        <w:rPr>
          <w:sz w:val="28"/>
        </w:rPr>
        <w:t>Inputs of District Intelligence Committee be considered for identification of ESPs.</w:t>
      </w:r>
    </w:p>
    <w:p>
      <w:pPr>
        <w:pStyle w:val="ListParagraph"/>
        <w:numPr>
          <w:ilvl w:val="1"/>
          <w:numId w:val="147"/>
        </w:numPr>
        <w:tabs>
          <w:tab w:pos="2091" w:val="left" w:leader="none"/>
          <w:tab w:pos="2093" w:val="left" w:leader="none"/>
        </w:tabs>
        <w:spacing w:line="362" w:lineRule="auto" w:before="0" w:after="0"/>
        <w:ind w:left="2093" w:right="898" w:hanging="413"/>
        <w:jc w:val="both"/>
        <w:rPr>
          <w:sz w:val="28"/>
        </w:rPr>
      </w:pPr>
      <w:r>
        <w:rPr>
          <w:sz w:val="28"/>
        </w:rPr>
        <w:t>Pockets having a large number of complaints/incidents of distribution of cash, liquor, freebies etc. in the last elections.</w:t>
      </w:r>
    </w:p>
    <w:p>
      <w:pPr>
        <w:pStyle w:val="ListParagraph"/>
        <w:numPr>
          <w:ilvl w:val="0"/>
          <w:numId w:val="147"/>
        </w:numPr>
        <w:tabs>
          <w:tab w:pos="1679" w:val="left" w:leader="none"/>
          <w:tab w:pos="1681" w:val="left" w:leader="none"/>
        </w:tabs>
        <w:spacing w:line="362" w:lineRule="auto" w:before="0" w:after="0"/>
        <w:ind w:left="1681" w:right="905" w:hanging="361"/>
        <w:jc w:val="both"/>
        <w:rPr>
          <w:sz w:val="28"/>
        </w:rPr>
      </w:pPr>
      <w:r>
        <w:rPr>
          <w:sz w:val="28"/>
        </w:rPr>
        <w:t>Other empirical criterion as mentioned in the list of marking of ESCs should also be perused.</w:t>
      </w:r>
    </w:p>
    <w:p>
      <w:pPr>
        <w:pStyle w:val="ListParagraph"/>
        <w:numPr>
          <w:ilvl w:val="0"/>
          <w:numId w:val="147"/>
        </w:numPr>
        <w:tabs>
          <w:tab w:pos="1679" w:val="left" w:leader="none"/>
          <w:tab w:pos="1681" w:val="left" w:leader="none"/>
        </w:tabs>
        <w:spacing w:line="360" w:lineRule="auto" w:before="0" w:after="0"/>
        <w:ind w:left="1681" w:right="902" w:hanging="361"/>
        <w:jc w:val="both"/>
        <w:rPr>
          <w:sz w:val="28"/>
        </w:rPr>
      </w:pPr>
      <w:r>
        <w:rPr>
          <w:sz w:val="28"/>
        </w:rPr>
        <w:t>ESPs are to be</w:t>
      </w:r>
      <w:r>
        <w:rPr>
          <w:spacing w:val="-3"/>
          <w:sz w:val="28"/>
        </w:rPr>
        <w:t> </w:t>
      </w:r>
      <w:r>
        <w:rPr>
          <w:sz w:val="28"/>
        </w:rPr>
        <w:t>kept under 24 x</w:t>
      </w:r>
      <w:r>
        <w:rPr>
          <w:spacing w:val="-4"/>
          <w:sz w:val="28"/>
        </w:rPr>
        <w:t> </w:t>
      </w:r>
      <w:r>
        <w:rPr>
          <w:sz w:val="28"/>
        </w:rPr>
        <w:t>7 surveillance by</w:t>
      </w:r>
      <w:r>
        <w:rPr>
          <w:spacing w:val="-4"/>
          <w:sz w:val="28"/>
        </w:rPr>
        <w:t> </w:t>
      </w:r>
      <w:r>
        <w:rPr>
          <w:sz w:val="28"/>
        </w:rPr>
        <w:t>Flying Squads (FSs) and Static Surveillance Teams (SSTs) particularly during last three days of poll. There shall be a mix of Central Paramilitary Force in the SSTs during this period.</w:t>
      </w:r>
    </w:p>
    <w:p>
      <w:pPr>
        <w:spacing w:after="0" w:line="360" w:lineRule="auto"/>
        <w:jc w:val="both"/>
        <w:rPr>
          <w:sz w:val="28"/>
        </w:rPr>
        <w:sectPr>
          <w:pgSz w:w="11910" w:h="16840"/>
          <w:pgMar w:header="0" w:footer="413" w:top="1360" w:bottom="600" w:left="480" w:right="540"/>
        </w:sectPr>
      </w:pPr>
    </w:p>
    <w:p>
      <w:pPr>
        <w:spacing w:before="59"/>
        <w:ind w:left="0" w:right="899" w:firstLine="0"/>
        <w:jc w:val="right"/>
        <w:rPr>
          <w:b/>
          <w:sz w:val="28"/>
        </w:rPr>
      </w:pPr>
      <w:r>
        <w:rPr>
          <w:b/>
          <w:sz w:val="28"/>
          <w:u w:val="single"/>
        </w:rPr>
        <w:t>Annexure-G</w:t>
      </w:r>
      <w:r>
        <w:rPr>
          <w:b/>
          <w:spacing w:val="-15"/>
          <w:sz w:val="28"/>
          <w:u w:val="single"/>
        </w:rPr>
        <w:t> </w:t>
      </w:r>
      <w:r>
        <w:rPr>
          <w:b/>
          <w:spacing w:val="-5"/>
          <w:sz w:val="28"/>
          <w:u w:val="single"/>
        </w:rPr>
        <w:t>13</w:t>
      </w:r>
    </w:p>
    <w:p>
      <w:pPr>
        <w:pStyle w:val="Heading5"/>
        <w:spacing w:before="271"/>
        <w:ind w:left="2428" w:right="2373"/>
      </w:pPr>
      <w:r>
        <w:rPr/>
        <w:t>ELECTION</w:t>
      </w:r>
      <w:r>
        <w:rPr>
          <w:spacing w:val="-1"/>
        </w:rPr>
        <w:t> </w:t>
      </w:r>
      <w:r>
        <w:rPr/>
        <w:t>COMMISSION</w:t>
      </w:r>
      <w:r>
        <w:rPr>
          <w:spacing w:val="-2"/>
        </w:rPr>
        <w:t> </w:t>
      </w:r>
      <w:r>
        <w:rPr/>
        <w:t>OF</w:t>
      </w:r>
      <w:r>
        <w:rPr>
          <w:spacing w:val="1"/>
        </w:rPr>
        <w:t> </w:t>
      </w:r>
      <w:r>
        <w:rPr>
          <w:spacing w:val="-2"/>
        </w:rPr>
        <w:t>INDIA</w:t>
      </w:r>
    </w:p>
    <w:p>
      <w:pPr>
        <w:pStyle w:val="BodyText"/>
        <w:spacing w:line="275" w:lineRule="exact" w:before="1"/>
        <w:ind w:left="2428" w:right="2369"/>
        <w:jc w:val="center"/>
      </w:pPr>
      <w:r>
        <w:rPr/>
        <w:t>Nirvachan</w:t>
      </w:r>
      <w:r>
        <w:rPr>
          <w:spacing w:val="-8"/>
        </w:rPr>
        <w:t> </w:t>
      </w:r>
      <w:r>
        <w:rPr/>
        <w:t>Sadan,</w:t>
      </w:r>
      <w:r>
        <w:rPr>
          <w:spacing w:val="-1"/>
        </w:rPr>
        <w:t> </w:t>
      </w:r>
      <w:r>
        <w:rPr/>
        <w:t>Ashoka</w:t>
      </w:r>
      <w:r>
        <w:rPr>
          <w:spacing w:val="-3"/>
        </w:rPr>
        <w:t> </w:t>
      </w:r>
      <w:r>
        <w:rPr/>
        <w:t>Road,</w:t>
      </w:r>
      <w:r>
        <w:rPr>
          <w:spacing w:val="-1"/>
        </w:rPr>
        <w:t> </w:t>
      </w:r>
      <w:r>
        <w:rPr/>
        <w:t>New</w:t>
      </w:r>
      <w:r>
        <w:rPr>
          <w:spacing w:val="-3"/>
        </w:rPr>
        <w:t> </w:t>
      </w:r>
      <w:r>
        <w:rPr/>
        <w:t>Delhi-</w:t>
      </w:r>
      <w:r>
        <w:rPr>
          <w:spacing w:val="-2"/>
        </w:rPr>
        <w:t>110001</w:t>
      </w:r>
    </w:p>
    <w:p>
      <w:pPr>
        <w:pStyle w:val="BodyText"/>
        <w:tabs>
          <w:tab w:pos="6205" w:val="left" w:leader="none"/>
        </w:tabs>
        <w:spacing w:line="275" w:lineRule="exact"/>
        <w:ind w:left="20"/>
        <w:jc w:val="center"/>
      </w:pPr>
      <w:r>
        <w:rPr/>
        <w:t>No.</w:t>
      </w:r>
      <w:r>
        <w:rPr>
          <w:spacing w:val="3"/>
        </w:rPr>
        <w:t> </w:t>
      </w:r>
      <w:r>
        <w:rPr>
          <w:spacing w:val="-2"/>
        </w:rPr>
        <w:t>76/ECI/SOP/EEM/EEPS/2023</w:t>
      </w:r>
      <w:r>
        <w:rPr/>
        <w:tab/>
        <w:t>Dated:</w:t>
      </w:r>
      <w:r>
        <w:rPr>
          <w:spacing w:val="54"/>
        </w:rPr>
        <w:t> </w:t>
      </w:r>
      <w:r>
        <w:rPr/>
        <w:t>23</w:t>
      </w:r>
      <w:r>
        <w:rPr>
          <w:vertAlign w:val="superscript"/>
        </w:rPr>
        <w:t>rd</w:t>
      </w:r>
      <w:r>
        <w:rPr>
          <w:spacing w:val="-3"/>
          <w:vertAlign w:val="baseline"/>
        </w:rPr>
        <w:t> </w:t>
      </w:r>
      <w:r>
        <w:rPr>
          <w:vertAlign w:val="baseline"/>
        </w:rPr>
        <w:t>November,</w:t>
      </w:r>
      <w:r>
        <w:rPr>
          <w:spacing w:val="1"/>
          <w:vertAlign w:val="baseline"/>
        </w:rPr>
        <w:t> </w:t>
      </w:r>
      <w:r>
        <w:rPr>
          <w:spacing w:val="-4"/>
          <w:vertAlign w:val="baseline"/>
        </w:rPr>
        <w:t>2023</w:t>
      </w:r>
    </w:p>
    <w:p>
      <w:pPr>
        <w:pStyle w:val="BodyText"/>
        <w:spacing w:before="38"/>
      </w:pPr>
    </w:p>
    <w:p>
      <w:pPr>
        <w:pStyle w:val="BodyText"/>
        <w:spacing w:before="1"/>
        <w:ind w:left="960"/>
      </w:pPr>
      <w:r>
        <w:rPr>
          <w:spacing w:val="-5"/>
        </w:rPr>
        <w:t>To</w:t>
      </w:r>
    </w:p>
    <w:p>
      <w:pPr>
        <w:pStyle w:val="BodyText"/>
        <w:spacing w:line="237" w:lineRule="auto" w:before="4"/>
        <w:ind w:left="1925" w:right="5717"/>
      </w:pPr>
      <w:r>
        <w:rPr/>
        <w:t>The</w:t>
      </w:r>
      <w:r>
        <w:rPr>
          <w:spacing w:val="-7"/>
        </w:rPr>
        <w:t> </w:t>
      </w:r>
      <w:r>
        <w:rPr/>
        <w:t>Chief</w:t>
      </w:r>
      <w:r>
        <w:rPr>
          <w:spacing w:val="-13"/>
        </w:rPr>
        <w:t> </w:t>
      </w:r>
      <w:r>
        <w:rPr/>
        <w:t>Electoral</w:t>
      </w:r>
      <w:r>
        <w:rPr>
          <w:spacing w:val="-11"/>
        </w:rPr>
        <w:t> </w:t>
      </w:r>
      <w:r>
        <w:rPr/>
        <w:t>Officers</w:t>
      </w:r>
      <w:r>
        <w:rPr>
          <w:spacing w:val="-7"/>
        </w:rPr>
        <w:t> </w:t>
      </w:r>
      <w:r>
        <w:rPr/>
        <w:t>of All States/UTs</w:t>
      </w:r>
    </w:p>
    <w:p>
      <w:pPr>
        <w:pStyle w:val="BodyText"/>
        <w:tabs>
          <w:tab w:pos="1968" w:val="left" w:leader="none"/>
        </w:tabs>
        <w:spacing w:line="242" w:lineRule="auto" w:before="225"/>
        <w:ind w:left="1954" w:right="905" w:hanging="995"/>
      </w:pPr>
      <w:r>
        <w:rPr>
          <w:spacing w:val="-2"/>
        </w:rPr>
        <w:t>Subject:</w:t>
      </w:r>
      <w:r>
        <w:rPr/>
        <w:tab/>
        <w:tab/>
        <w:t>Standard</w:t>
      </w:r>
      <w:r>
        <w:rPr>
          <w:spacing w:val="40"/>
        </w:rPr>
        <w:t> </w:t>
      </w:r>
      <w:r>
        <w:rPr/>
        <w:t>Operating</w:t>
      </w:r>
      <w:r>
        <w:rPr>
          <w:spacing w:val="40"/>
        </w:rPr>
        <w:t> </w:t>
      </w:r>
      <w:r>
        <w:rPr/>
        <w:t>Procedure</w:t>
      </w:r>
      <w:r>
        <w:rPr>
          <w:spacing w:val="40"/>
        </w:rPr>
        <w:t> </w:t>
      </w:r>
      <w:r>
        <w:rPr/>
        <w:t>for</w:t>
      </w:r>
      <w:r>
        <w:rPr>
          <w:spacing w:val="40"/>
        </w:rPr>
        <w:t> </w:t>
      </w:r>
      <w:r>
        <w:rPr/>
        <w:t>seizure</w:t>
      </w:r>
      <w:r>
        <w:rPr>
          <w:spacing w:val="40"/>
        </w:rPr>
        <w:t> </w:t>
      </w:r>
      <w:r>
        <w:rPr/>
        <w:t>and</w:t>
      </w:r>
      <w:r>
        <w:rPr>
          <w:spacing w:val="40"/>
        </w:rPr>
        <w:t> </w:t>
      </w:r>
      <w:r>
        <w:rPr/>
        <w:t>release</w:t>
      </w:r>
      <w:r>
        <w:rPr>
          <w:spacing w:val="40"/>
        </w:rPr>
        <w:t> </w:t>
      </w:r>
      <w:r>
        <w:rPr/>
        <w:t>of</w:t>
      </w:r>
      <w:r>
        <w:rPr>
          <w:spacing w:val="38"/>
        </w:rPr>
        <w:t> </w:t>
      </w:r>
      <w:r>
        <w:rPr/>
        <w:t>cash</w:t>
      </w:r>
      <w:r>
        <w:rPr>
          <w:spacing w:val="40"/>
        </w:rPr>
        <w:t> </w:t>
      </w:r>
      <w:r>
        <w:rPr/>
        <w:t>and</w:t>
      </w:r>
      <w:r>
        <w:rPr>
          <w:spacing w:val="40"/>
        </w:rPr>
        <w:t> </w:t>
      </w:r>
      <w:r>
        <w:rPr/>
        <w:t>other</w:t>
      </w:r>
      <w:r>
        <w:rPr>
          <w:spacing w:val="40"/>
        </w:rPr>
        <w:t> </w:t>
      </w:r>
      <w:r>
        <w:rPr/>
        <w:t>items- </w:t>
      </w:r>
      <w:r>
        <w:rPr>
          <w:spacing w:val="-2"/>
        </w:rPr>
        <w:t>Regarding</w:t>
      </w:r>
    </w:p>
    <w:p>
      <w:pPr>
        <w:pStyle w:val="BodyText"/>
        <w:spacing w:before="196"/>
        <w:ind w:left="960"/>
      </w:pPr>
      <w:r>
        <w:rPr>
          <w:spacing w:val="-2"/>
        </w:rPr>
        <w:t>Madam/Sir,</w:t>
      </w:r>
    </w:p>
    <w:p>
      <w:pPr>
        <w:pStyle w:val="BodyText"/>
        <w:spacing w:line="360" w:lineRule="auto" w:before="199"/>
        <w:ind w:left="960" w:right="893" w:firstLine="902"/>
        <w:jc w:val="both"/>
      </w:pPr>
      <w:r>
        <w:rPr/>
        <w:t>I am directed to refer to the Commission`s letter no. 76/Instructions/EEPS/2015/Vol.II, dated 29</w:t>
      </w:r>
      <w:r>
        <w:rPr>
          <w:vertAlign w:val="superscript"/>
        </w:rPr>
        <w:t>th</w:t>
      </w:r>
      <w:r>
        <w:rPr>
          <w:vertAlign w:val="baseline"/>
        </w:rPr>
        <w:t> May, 2015 (copy enclosed), forwarding therewith Standard Operating Procedure for seizure and release of cash and other items, and to draw your attention to the instructions laid in ‘</w:t>
      </w:r>
      <w:r>
        <w:rPr>
          <w:b/>
          <w:vertAlign w:val="baseline"/>
        </w:rPr>
        <w:t>Para 16-Release of Cash’ </w:t>
      </w:r>
      <w:r>
        <w:rPr>
          <w:vertAlign w:val="baseline"/>
        </w:rPr>
        <w:t>and to request you to ensure compliance of the instructions in letter and spirit during election process.</w:t>
      </w:r>
    </w:p>
    <w:p>
      <w:pPr>
        <w:pStyle w:val="ListParagraph"/>
        <w:numPr>
          <w:ilvl w:val="0"/>
          <w:numId w:val="148"/>
        </w:numPr>
        <w:tabs>
          <w:tab w:pos="1701" w:val="left" w:leader="none"/>
        </w:tabs>
        <w:spacing w:line="360" w:lineRule="auto" w:before="0" w:after="0"/>
        <w:ind w:left="960" w:right="894" w:firstLine="0"/>
        <w:jc w:val="both"/>
        <w:rPr>
          <w:sz w:val="24"/>
        </w:rPr>
      </w:pPr>
      <w:r>
        <w:rPr>
          <w:sz w:val="24"/>
        </w:rPr>
        <w:t>There are instances of keeping cash and valuables in Treasury/Malkhana without any FIR/Complaint. The Commission is concerned about the grievances of</w:t>
      </w:r>
      <w:r>
        <w:rPr>
          <w:spacing w:val="-4"/>
          <w:sz w:val="24"/>
        </w:rPr>
        <w:t> </w:t>
      </w:r>
      <w:r>
        <w:rPr>
          <w:sz w:val="24"/>
        </w:rPr>
        <w:t>public and hence, it is reiterated that as per instruction laid in ‘Para 16-Release of Cash’, in order to avoid inconvenience to the public and genuine persons and also for redressal</w:t>
      </w:r>
      <w:r>
        <w:rPr>
          <w:spacing w:val="-1"/>
          <w:sz w:val="24"/>
        </w:rPr>
        <w:t> </w:t>
      </w:r>
      <w:r>
        <w:rPr>
          <w:sz w:val="24"/>
        </w:rPr>
        <w:t>of their grievances, if any, a Committee shall be formed comprising three officers of</w:t>
      </w:r>
      <w:r>
        <w:rPr>
          <w:spacing w:val="-1"/>
          <w:sz w:val="24"/>
        </w:rPr>
        <w:t> </w:t>
      </w:r>
      <w:r>
        <w:rPr>
          <w:sz w:val="24"/>
        </w:rPr>
        <w:t>the District, namely, (i) CEO, Zila Parishad/CDO/PD, DRDA, (ii) Nodal Officer of Expenditure Monitoring in the District Election Office (Convenor) and (iii) District Treasury Officer. Name of such committee will be </w:t>
      </w:r>
      <w:r>
        <w:rPr>
          <w:b/>
          <w:sz w:val="24"/>
        </w:rPr>
        <w:t>‘District Grievance Committee’, </w:t>
      </w:r>
      <w:r>
        <w:rPr>
          <w:sz w:val="24"/>
        </w:rPr>
        <w:t>who shall</w:t>
      </w:r>
      <w:r>
        <w:rPr>
          <w:spacing w:val="-1"/>
          <w:sz w:val="24"/>
        </w:rPr>
        <w:t> </w:t>
      </w:r>
      <w:r>
        <w:rPr>
          <w:sz w:val="24"/>
        </w:rPr>
        <w:t>suo-moto examine each</w:t>
      </w:r>
      <w:r>
        <w:rPr>
          <w:spacing w:val="-2"/>
          <w:sz w:val="24"/>
        </w:rPr>
        <w:t> </w:t>
      </w:r>
      <w:r>
        <w:rPr>
          <w:sz w:val="24"/>
        </w:rPr>
        <w:t>case of</w:t>
      </w:r>
      <w:r>
        <w:rPr>
          <w:spacing w:val="-5"/>
          <w:sz w:val="24"/>
        </w:rPr>
        <w:t> </w:t>
      </w:r>
      <w:r>
        <w:rPr>
          <w:sz w:val="24"/>
        </w:rPr>
        <w:t>seizure made by the Police or SST or FS and where the Committee finds that no FIR/Complaint has been filed against the seizure or where the seizure is not linked with any candidate or political</w:t>
      </w:r>
      <w:r>
        <w:rPr>
          <w:spacing w:val="40"/>
          <w:sz w:val="24"/>
        </w:rPr>
        <w:t> </w:t>
      </w:r>
      <w:r>
        <w:rPr>
          <w:sz w:val="24"/>
        </w:rPr>
        <w:t>party</w:t>
      </w:r>
      <w:r>
        <w:rPr>
          <w:spacing w:val="-5"/>
          <w:sz w:val="24"/>
        </w:rPr>
        <w:t> </w:t>
      </w:r>
      <w:r>
        <w:rPr>
          <w:sz w:val="24"/>
        </w:rPr>
        <w:t>or any</w:t>
      </w:r>
      <w:r>
        <w:rPr>
          <w:spacing w:val="-5"/>
          <w:sz w:val="24"/>
        </w:rPr>
        <w:t> </w:t>
      </w:r>
      <w:r>
        <w:rPr>
          <w:sz w:val="24"/>
        </w:rPr>
        <w:t>election campaign etc., as per SOP dated 29</w:t>
      </w:r>
      <w:r>
        <w:rPr>
          <w:sz w:val="24"/>
          <w:vertAlign w:val="superscript"/>
        </w:rPr>
        <w:t>th</w:t>
      </w:r>
      <w:r>
        <w:rPr>
          <w:sz w:val="24"/>
          <w:vertAlign w:val="baseline"/>
        </w:rPr>
        <w:t> May, 2015, it shall</w:t>
      </w:r>
      <w:r>
        <w:rPr>
          <w:spacing w:val="-4"/>
          <w:sz w:val="24"/>
          <w:vertAlign w:val="baseline"/>
        </w:rPr>
        <w:t> </w:t>
      </w:r>
      <w:r>
        <w:rPr>
          <w:sz w:val="24"/>
          <w:vertAlign w:val="baseline"/>
        </w:rPr>
        <w:t>take immediate step to order release of such cash etc. to such persons from whom the cash was seized after passing speaking order to that effect. If</w:t>
      </w:r>
      <w:r>
        <w:rPr>
          <w:spacing w:val="-3"/>
          <w:sz w:val="24"/>
          <w:vertAlign w:val="baseline"/>
        </w:rPr>
        <w:t> </w:t>
      </w:r>
      <w:r>
        <w:rPr>
          <w:sz w:val="24"/>
          <w:vertAlign w:val="baseline"/>
        </w:rPr>
        <w:t>the release of</w:t>
      </w:r>
      <w:r>
        <w:rPr>
          <w:spacing w:val="-3"/>
          <w:sz w:val="24"/>
          <w:vertAlign w:val="baseline"/>
        </w:rPr>
        <w:t> </w:t>
      </w:r>
      <w:r>
        <w:rPr>
          <w:sz w:val="24"/>
          <w:vertAlign w:val="baseline"/>
        </w:rPr>
        <w:t>cash is more than Rs. 10 (Ten) Lac, the nodal officer of Income Tax shall be kept informed before the release is effected.</w:t>
      </w:r>
    </w:p>
    <w:p>
      <w:pPr>
        <w:pStyle w:val="ListParagraph"/>
        <w:numPr>
          <w:ilvl w:val="0"/>
          <w:numId w:val="148"/>
        </w:numPr>
        <w:tabs>
          <w:tab w:pos="1670" w:val="left" w:leader="none"/>
        </w:tabs>
        <w:spacing w:line="360" w:lineRule="auto" w:before="4" w:after="0"/>
        <w:ind w:left="960" w:right="897" w:firstLine="0"/>
        <w:jc w:val="both"/>
        <w:rPr>
          <w:sz w:val="24"/>
        </w:rPr>
      </w:pPr>
      <w:r>
        <w:rPr>
          <w:sz w:val="24"/>
        </w:rPr>
        <w:t>It is</w:t>
      </w:r>
      <w:r>
        <w:rPr>
          <w:spacing w:val="-1"/>
          <w:sz w:val="24"/>
        </w:rPr>
        <w:t> </w:t>
      </w:r>
      <w:r>
        <w:rPr>
          <w:sz w:val="24"/>
        </w:rPr>
        <w:t>to be ensured that functioning of</w:t>
      </w:r>
      <w:r>
        <w:rPr>
          <w:spacing w:val="-5"/>
          <w:sz w:val="24"/>
        </w:rPr>
        <w:t> </w:t>
      </w:r>
      <w:r>
        <w:rPr>
          <w:sz w:val="24"/>
        </w:rPr>
        <w:t>‘District Grievance Committee’</w:t>
      </w:r>
      <w:r>
        <w:rPr>
          <w:spacing w:val="-1"/>
          <w:sz w:val="24"/>
        </w:rPr>
        <w:t> </w:t>
      </w:r>
      <w:r>
        <w:rPr>
          <w:sz w:val="24"/>
        </w:rPr>
        <w:t>should be given wide publicity, including telephone number of the Convenor of the Committee. The</w:t>
      </w:r>
      <w:r>
        <w:rPr>
          <w:spacing w:val="40"/>
          <w:sz w:val="24"/>
        </w:rPr>
        <w:t> </w:t>
      </w:r>
      <w:r>
        <w:rPr>
          <w:sz w:val="24"/>
        </w:rPr>
        <w:t>procedure of appeal against seizure should be mentioned in the seizure document and it should also be informed to such</w:t>
      </w:r>
      <w:r>
        <w:rPr>
          <w:spacing w:val="-2"/>
          <w:sz w:val="24"/>
        </w:rPr>
        <w:t> </w:t>
      </w:r>
      <w:r>
        <w:rPr>
          <w:sz w:val="24"/>
        </w:rPr>
        <w:t>persons at the</w:t>
      </w:r>
      <w:r>
        <w:rPr>
          <w:spacing w:val="-3"/>
          <w:sz w:val="24"/>
        </w:rPr>
        <w:t> </w:t>
      </w:r>
      <w:r>
        <w:rPr>
          <w:sz w:val="24"/>
        </w:rPr>
        <w:t>time of</w:t>
      </w:r>
      <w:r>
        <w:rPr>
          <w:spacing w:val="-5"/>
          <w:sz w:val="24"/>
        </w:rPr>
        <w:t> </w:t>
      </w:r>
      <w:r>
        <w:rPr>
          <w:sz w:val="24"/>
        </w:rPr>
        <w:t>seizure of</w:t>
      </w:r>
      <w:r>
        <w:rPr>
          <w:spacing w:val="-5"/>
          <w:sz w:val="24"/>
        </w:rPr>
        <w:t> </w:t>
      </w:r>
      <w:r>
        <w:rPr>
          <w:sz w:val="24"/>
        </w:rPr>
        <w:t>cash. It is also to be ensured that</w:t>
      </w:r>
      <w:r>
        <w:rPr>
          <w:spacing w:val="73"/>
          <w:sz w:val="24"/>
        </w:rPr>
        <w:t> </w:t>
      </w:r>
      <w:r>
        <w:rPr>
          <w:sz w:val="24"/>
        </w:rPr>
        <w:t>during</w:t>
      </w:r>
      <w:r>
        <w:rPr>
          <w:spacing w:val="73"/>
          <w:sz w:val="24"/>
        </w:rPr>
        <w:t> </w:t>
      </w:r>
      <w:r>
        <w:rPr>
          <w:sz w:val="24"/>
        </w:rPr>
        <w:t>election</w:t>
      </w:r>
      <w:r>
        <w:rPr>
          <w:spacing w:val="70"/>
          <w:sz w:val="24"/>
        </w:rPr>
        <w:t> </w:t>
      </w:r>
      <w:r>
        <w:rPr>
          <w:sz w:val="24"/>
        </w:rPr>
        <w:t>process</w:t>
      </w:r>
      <w:r>
        <w:rPr>
          <w:spacing w:val="67"/>
          <w:sz w:val="24"/>
        </w:rPr>
        <w:t> </w:t>
      </w:r>
      <w:r>
        <w:rPr>
          <w:sz w:val="24"/>
        </w:rPr>
        <w:t>the</w:t>
      </w:r>
      <w:r>
        <w:rPr>
          <w:spacing w:val="73"/>
          <w:sz w:val="24"/>
        </w:rPr>
        <w:t> </w:t>
      </w:r>
      <w:r>
        <w:rPr>
          <w:sz w:val="24"/>
        </w:rPr>
        <w:t>‘District</w:t>
      </w:r>
      <w:r>
        <w:rPr>
          <w:spacing w:val="50"/>
          <w:w w:val="150"/>
          <w:sz w:val="24"/>
        </w:rPr>
        <w:t> </w:t>
      </w:r>
      <w:r>
        <w:rPr>
          <w:sz w:val="24"/>
        </w:rPr>
        <w:t>Grievance</w:t>
      </w:r>
      <w:r>
        <w:rPr>
          <w:spacing w:val="73"/>
          <w:sz w:val="24"/>
        </w:rPr>
        <w:t> </w:t>
      </w:r>
      <w:r>
        <w:rPr>
          <w:sz w:val="24"/>
        </w:rPr>
        <w:t>Committee’</w:t>
      </w:r>
      <w:r>
        <w:rPr>
          <w:spacing w:val="71"/>
          <w:sz w:val="24"/>
        </w:rPr>
        <w:t> </w:t>
      </w:r>
      <w:r>
        <w:rPr>
          <w:sz w:val="24"/>
        </w:rPr>
        <w:t>headed</w:t>
      </w:r>
      <w:r>
        <w:rPr>
          <w:spacing w:val="78"/>
          <w:sz w:val="24"/>
        </w:rPr>
        <w:t> </w:t>
      </w:r>
      <w:r>
        <w:rPr>
          <w:sz w:val="24"/>
        </w:rPr>
        <w:t>by</w:t>
      </w:r>
      <w:r>
        <w:rPr>
          <w:spacing w:val="65"/>
          <w:sz w:val="24"/>
        </w:rPr>
        <w:t> </w:t>
      </w:r>
      <w:r>
        <w:rPr>
          <w:sz w:val="24"/>
        </w:rPr>
        <w:t>CEO,</w:t>
      </w:r>
      <w:r>
        <w:rPr>
          <w:spacing w:val="76"/>
          <w:sz w:val="24"/>
        </w:rPr>
        <w:t> </w:t>
      </w:r>
      <w:r>
        <w:rPr>
          <w:spacing w:val="-4"/>
          <w:sz w:val="24"/>
        </w:rPr>
        <w:t>Zila</w:t>
      </w:r>
    </w:p>
    <w:p>
      <w:pPr>
        <w:spacing w:after="0" w:line="360" w:lineRule="auto"/>
        <w:jc w:val="both"/>
        <w:rPr>
          <w:sz w:val="24"/>
        </w:rPr>
        <w:sectPr>
          <w:pgSz w:w="11910" w:h="16840"/>
          <w:pgMar w:header="0" w:footer="413" w:top="1360" w:bottom="600" w:left="480" w:right="540"/>
        </w:sectPr>
      </w:pPr>
    </w:p>
    <w:p>
      <w:pPr>
        <w:pStyle w:val="BodyText"/>
        <w:spacing w:line="360" w:lineRule="auto" w:before="74"/>
        <w:ind w:left="960" w:right="898"/>
        <w:jc w:val="both"/>
      </w:pPr>
      <w:r>
        <w:rPr/>
        <w:t>Parishad/CDO/PD,</w:t>
      </w:r>
      <w:r>
        <w:rPr>
          <w:spacing w:val="-1"/>
        </w:rPr>
        <w:t> </w:t>
      </w:r>
      <w:r>
        <w:rPr/>
        <w:t>DRDA</w:t>
      </w:r>
      <w:r>
        <w:rPr>
          <w:spacing w:val="-8"/>
        </w:rPr>
        <w:t> </w:t>
      </w:r>
      <w:r>
        <w:rPr/>
        <w:t>will</w:t>
      </w:r>
      <w:r>
        <w:rPr>
          <w:spacing w:val="-2"/>
        </w:rPr>
        <w:t> </w:t>
      </w:r>
      <w:r>
        <w:rPr/>
        <w:t>meet once in</w:t>
      </w:r>
      <w:r>
        <w:rPr>
          <w:spacing w:val="-7"/>
        </w:rPr>
        <w:t> </w:t>
      </w:r>
      <w:r>
        <w:rPr/>
        <w:t>24</w:t>
      </w:r>
      <w:r>
        <w:rPr>
          <w:spacing w:val="-2"/>
        </w:rPr>
        <w:t> </w:t>
      </w:r>
      <w:r>
        <w:rPr/>
        <w:t>hours</w:t>
      </w:r>
      <w:r>
        <w:rPr>
          <w:spacing w:val="-4"/>
        </w:rPr>
        <w:t> </w:t>
      </w:r>
      <w:r>
        <w:rPr/>
        <w:t>at a</w:t>
      </w:r>
      <w:r>
        <w:rPr>
          <w:spacing w:val="-3"/>
        </w:rPr>
        <w:t> </w:t>
      </w:r>
      <w:r>
        <w:rPr/>
        <w:t>predeclared</w:t>
      </w:r>
      <w:r>
        <w:rPr>
          <w:spacing w:val="-2"/>
        </w:rPr>
        <w:t> </w:t>
      </w:r>
      <w:r>
        <w:rPr/>
        <w:t>place</w:t>
      </w:r>
      <w:r>
        <w:rPr>
          <w:spacing w:val="-3"/>
        </w:rPr>
        <w:t> </w:t>
      </w:r>
      <w:r>
        <w:rPr/>
        <w:t>and</w:t>
      </w:r>
      <w:r>
        <w:rPr>
          <w:spacing w:val="-2"/>
        </w:rPr>
        <w:t> </w:t>
      </w:r>
      <w:r>
        <w:rPr/>
        <w:t>time. All</w:t>
      </w:r>
      <w:r>
        <w:rPr>
          <w:spacing w:val="-7"/>
        </w:rPr>
        <w:t> </w:t>
      </w:r>
      <w:r>
        <w:rPr/>
        <w:t>the information pertaining to release of cash shall be maintained by the Nodal Officer of Expenditure Monitoring in a register, serially date wise with the details regarding amount of Cash intercepted/seized and date of release to the person(s) concerned.</w:t>
      </w:r>
    </w:p>
    <w:p>
      <w:pPr>
        <w:pStyle w:val="ListParagraph"/>
        <w:numPr>
          <w:ilvl w:val="0"/>
          <w:numId w:val="148"/>
        </w:numPr>
        <w:tabs>
          <w:tab w:pos="1714" w:val="left" w:leader="none"/>
        </w:tabs>
        <w:spacing w:line="360" w:lineRule="auto" w:before="0" w:after="0"/>
        <w:ind w:left="960" w:right="899" w:firstLine="0"/>
        <w:jc w:val="both"/>
        <w:rPr>
          <w:sz w:val="24"/>
        </w:rPr>
      </w:pPr>
      <w:r>
        <w:rPr>
          <w:sz w:val="24"/>
        </w:rPr>
        <w:t>In no case, the matter relating to seized cash/valuables shall be kept pending in Malkhana or Treasury for more than 7 (seven) days after the date of poll, unless any FIR/Complaint is filed. However, ‘District Grievance Committee’ should not delay in taking decision and keep pending any case unnecessarily upto the 7</w:t>
      </w:r>
      <w:r>
        <w:rPr>
          <w:sz w:val="24"/>
          <w:vertAlign w:val="superscript"/>
        </w:rPr>
        <w:t>th</w:t>
      </w:r>
      <w:r>
        <w:rPr>
          <w:sz w:val="24"/>
          <w:vertAlign w:val="baseline"/>
        </w:rPr>
        <w:t> day of date of poll. It shall be the responsibility of the Returning Officer to bring all such cases before ‘District Grievance Committee’ and to release the cash/valuables as per order of the Committee.</w:t>
      </w:r>
    </w:p>
    <w:p>
      <w:pPr>
        <w:pStyle w:val="ListParagraph"/>
        <w:numPr>
          <w:ilvl w:val="0"/>
          <w:numId w:val="148"/>
        </w:numPr>
        <w:tabs>
          <w:tab w:pos="1689" w:val="left" w:leader="none"/>
        </w:tabs>
        <w:spacing w:line="362" w:lineRule="auto" w:before="0" w:after="0"/>
        <w:ind w:left="960" w:right="891" w:firstLine="0"/>
        <w:jc w:val="both"/>
        <w:rPr>
          <w:sz w:val="24"/>
        </w:rPr>
      </w:pPr>
      <w:r>
        <w:rPr>
          <w:sz w:val="24"/>
        </w:rPr>
        <w:t>You</w:t>
      </w:r>
      <w:r>
        <w:rPr>
          <w:spacing w:val="-9"/>
          <w:sz w:val="24"/>
        </w:rPr>
        <w:t> </w:t>
      </w:r>
      <w:r>
        <w:rPr>
          <w:sz w:val="24"/>
        </w:rPr>
        <w:t>are</w:t>
      </w:r>
      <w:r>
        <w:rPr>
          <w:spacing w:val="-13"/>
          <w:sz w:val="24"/>
        </w:rPr>
        <w:t> </w:t>
      </w:r>
      <w:r>
        <w:rPr>
          <w:sz w:val="24"/>
        </w:rPr>
        <w:t>requested</w:t>
      </w:r>
      <w:r>
        <w:rPr>
          <w:spacing w:val="-12"/>
          <w:sz w:val="24"/>
        </w:rPr>
        <w:t> </w:t>
      </w:r>
      <w:r>
        <w:rPr>
          <w:sz w:val="24"/>
        </w:rPr>
        <w:t>to</w:t>
      </w:r>
      <w:r>
        <w:rPr>
          <w:spacing w:val="-9"/>
          <w:sz w:val="24"/>
        </w:rPr>
        <w:t> </w:t>
      </w:r>
      <w:r>
        <w:rPr>
          <w:sz w:val="24"/>
        </w:rPr>
        <w:t>bring</w:t>
      </w:r>
      <w:r>
        <w:rPr>
          <w:spacing w:val="-5"/>
          <w:sz w:val="24"/>
        </w:rPr>
        <w:t> </w:t>
      </w:r>
      <w:r>
        <w:rPr>
          <w:sz w:val="24"/>
        </w:rPr>
        <w:t>it</w:t>
      </w:r>
      <w:r>
        <w:rPr>
          <w:spacing w:val="-8"/>
          <w:sz w:val="24"/>
        </w:rPr>
        <w:t> </w:t>
      </w:r>
      <w:r>
        <w:rPr>
          <w:sz w:val="24"/>
        </w:rPr>
        <w:t>to</w:t>
      </w:r>
      <w:r>
        <w:rPr>
          <w:spacing w:val="-5"/>
          <w:sz w:val="24"/>
        </w:rPr>
        <w:t> </w:t>
      </w:r>
      <w:r>
        <w:rPr>
          <w:sz w:val="24"/>
        </w:rPr>
        <w:t>notice</w:t>
      </w:r>
      <w:r>
        <w:rPr>
          <w:spacing w:val="-10"/>
          <w:sz w:val="24"/>
        </w:rPr>
        <w:t> </w:t>
      </w:r>
      <w:r>
        <w:rPr>
          <w:sz w:val="24"/>
        </w:rPr>
        <w:t>of</w:t>
      </w:r>
      <w:r>
        <w:rPr>
          <w:spacing w:val="-12"/>
          <w:sz w:val="24"/>
        </w:rPr>
        <w:t> </w:t>
      </w:r>
      <w:r>
        <w:rPr>
          <w:sz w:val="24"/>
        </w:rPr>
        <w:t>all</w:t>
      </w:r>
      <w:r>
        <w:rPr>
          <w:spacing w:val="-15"/>
          <w:sz w:val="24"/>
        </w:rPr>
        <w:t> </w:t>
      </w:r>
      <w:r>
        <w:rPr>
          <w:sz w:val="24"/>
        </w:rPr>
        <w:t>DEOs,</w:t>
      </w:r>
      <w:r>
        <w:rPr>
          <w:spacing w:val="-7"/>
          <w:sz w:val="24"/>
        </w:rPr>
        <w:t> </w:t>
      </w:r>
      <w:r>
        <w:rPr>
          <w:sz w:val="24"/>
        </w:rPr>
        <w:t>ROs,</w:t>
      </w:r>
      <w:r>
        <w:rPr>
          <w:spacing w:val="-7"/>
          <w:sz w:val="24"/>
        </w:rPr>
        <w:t> </w:t>
      </w:r>
      <w:r>
        <w:rPr>
          <w:sz w:val="24"/>
        </w:rPr>
        <w:t>election</w:t>
      </w:r>
      <w:r>
        <w:rPr>
          <w:spacing w:val="-12"/>
          <w:sz w:val="24"/>
        </w:rPr>
        <w:t> </w:t>
      </w:r>
      <w:r>
        <w:rPr>
          <w:sz w:val="24"/>
        </w:rPr>
        <w:t>authorities</w:t>
      </w:r>
      <w:r>
        <w:rPr>
          <w:spacing w:val="-10"/>
          <w:sz w:val="24"/>
        </w:rPr>
        <w:t> </w:t>
      </w:r>
      <w:r>
        <w:rPr>
          <w:sz w:val="24"/>
        </w:rPr>
        <w:t>concerned including Observers, all</w:t>
      </w:r>
      <w:r>
        <w:rPr>
          <w:spacing w:val="-3"/>
          <w:sz w:val="24"/>
        </w:rPr>
        <w:t> </w:t>
      </w:r>
      <w:r>
        <w:rPr>
          <w:sz w:val="24"/>
        </w:rPr>
        <w:t>Nodal</w:t>
      </w:r>
      <w:r>
        <w:rPr>
          <w:spacing w:val="-3"/>
          <w:sz w:val="24"/>
        </w:rPr>
        <w:t> </w:t>
      </w:r>
      <w:r>
        <w:rPr>
          <w:sz w:val="24"/>
        </w:rPr>
        <w:t>Officers of</w:t>
      </w:r>
      <w:r>
        <w:rPr>
          <w:spacing w:val="-2"/>
          <w:sz w:val="24"/>
        </w:rPr>
        <w:t> </w:t>
      </w:r>
      <w:r>
        <w:rPr>
          <w:sz w:val="24"/>
        </w:rPr>
        <w:t>various enforcement agencies involved in Election Expenditure</w:t>
      </w:r>
      <w:r>
        <w:rPr>
          <w:spacing w:val="-15"/>
          <w:sz w:val="24"/>
        </w:rPr>
        <w:t> </w:t>
      </w:r>
      <w:r>
        <w:rPr>
          <w:sz w:val="24"/>
        </w:rPr>
        <w:t>Monitoring</w:t>
      </w:r>
      <w:r>
        <w:rPr>
          <w:spacing w:val="-15"/>
          <w:sz w:val="24"/>
        </w:rPr>
        <w:t> </w:t>
      </w:r>
      <w:r>
        <w:rPr>
          <w:sz w:val="24"/>
        </w:rPr>
        <w:t>for</w:t>
      </w:r>
      <w:r>
        <w:rPr>
          <w:spacing w:val="-15"/>
          <w:sz w:val="24"/>
        </w:rPr>
        <w:t> </w:t>
      </w:r>
      <w:r>
        <w:rPr>
          <w:sz w:val="24"/>
        </w:rPr>
        <w:t>necessary</w:t>
      </w:r>
      <w:r>
        <w:rPr>
          <w:spacing w:val="-17"/>
          <w:sz w:val="24"/>
        </w:rPr>
        <w:t> </w:t>
      </w:r>
      <w:r>
        <w:rPr>
          <w:sz w:val="24"/>
        </w:rPr>
        <w:t>compliance.</w:t>
      </w:r>
    </w:p>
    <w:p>
      <w:pPr>
        <w:pStyle w:val="BodyText"/>
        <w:spacing w:line="268" w:lineRule="exact"/>
        <w:ind w:right="951"/>
        <w:jc w:val="right"/>
      </w:pPr>
      <w:r>
        <w:rPr/>
        <w:t>Yours</w:t>
      </w:r>
      <w:r>
        <w:rPr>
          <w:spacing w:val="9"/>
        </w:rPr>
        <w:t> </w:t>
      </w:r>
      <w:r>
        <w:rPr>
          <w:spacing w:val="-2"/>
        </w:rPr>
        <w:t>faithfully,</w:t>
      </w:r>
    </w:p>
    <w:p>
      <w:pPr>
        <w:pStyle w:val="BodyText"/>
        <w:spacing w:before="192"/>
      </w:pPr>
    </w:p>
    <w:p>
      <w:pPr>
        <w:pStyle w:val="BodyText"/>
        <w:ind w:right="890"/>
        <w:jc w:val="right"/>
      </w:pPr>
      <w:r>
        <w:rPr>
          <w:spacing w:val="-4"/>
        </w:rPr>
        <w:t>Sd/-</w:t>
      </w:r>
    </w:p>
    <w:p>
      <w:pPr>
        <w:pStyle w:val="BodyText"/>
        <w:tabs>
          <w:tab w:pos="6502" w:val="left" w:leader="none"/>
        </w:tabs>
        <w:spacing w:line="275" w:lineRule="exact" w:before="3"/>
        <w:ind w:right="938"/>
        <w:jc w:val="right"/>
      </w:pPr>
      <w:r>
        <w:rPr/>
        <w:t>Encl.</w:t>
      </w:r>
      <w:r>
        <w:rPr>
          <w:spacing w:val="-1"/>
        </w:rPr>
        <w:t> </w:t>
      </w:r>
      <w:r>
        <w:rPr/>
        <w:t>As</w:t>
      </w:r>
      <w:r>
        <w:rPr>
          <w:spacing w:val="-7"/>
        </w:rPr>
        <w:t> </w:t>
      </w:r>
      <w:r>
        <w:rPr>
          <w:spacing w:val="-2"/>
        </w:rPr>
        <w:t>above</w:t>
      </w:r>
      <w:r>
        <w:rPr/>
        <w:tab/>
        <w:t>(Anup</w:t>
      </w:r>
      <w:r>
        <w:rPr>
          <w:spacing w:val="-6"/>
        </w:rPr>
        <w:t> </w:t>
      </w:r>
      <w:r>
        <w:rPr/>
        <w:t>Kumar</w:t>
      </w:r>
      <w:r>
        <w:rPr>
          <w:spacing w:val="-5"/>
        </w:rPr>
        <w:t> </w:t>
      </w:r>
      <w:r>
        <w:rPr>
          <w:spacing w:val="-2"/>
        </w:rPr>
        <w:t>Khakhlary)</w:t>
      </w:r>
    </w:p>
    <w:p>
      <w:pPr>
        <w:pStyle w:val="BodyText"/>
        <w:spacing w:line="275" w:lineRule="exact"/>
        <w:ind w:right="851"/>
        <w:jc w:val="right"/>
      </w:pPr>
      <w:r>
        <w:rPr/>
        <w:t>Under</w:t>
      </w:r>
      <w:r>
        <w:rPr>
          <w:spacing w:val="-3"/>
        </w:rPr>
        <w:t> </w:t>
      </w:r>
      <w:r>
        <w:rPr>
          <w:spacing w:val="-2"/>
        </w:rPr>
        <w:t>Secretary</w:t>
      </w:r>
    </w:p>
    <w:p>
      <w:pPr>
        <w:spacing w:after="0" w:line="275" w:lineRule="exact"/>
        <w:jc w:val="right"/>
        <w:sectPr>
          <w:pgSz w:w="11910" w:h="16840"/>
          <w:pgMar w:header="0" w:footer="413" w:top="1340" w:bottom="600" w:left="480" w:right="540"/>
        </w:sectPr>
      </w:pPr>
    </w:p>
    <w:p>
      <w:pPr>
        <w:pStyle w:val="BodyText"/>
        <w:rPr>
          <w:sz w:val="87"/>
        </w:rPr>
      </w:pPr>
    </w:p>
    <w:p>
      <w:pPr>
        <w:pStyle w:val="BodyText"/>
        <w:rPr>
          <w:sz w:val="87"/>
        </w:rPr>
      </w:pPr>
    </w:p>
    <w:p>
      <w:pPr>
        <w:pStyle w:val="BodyText"/>
        <w:spacing w:before="164"/>
        <w:rPr>
          <w:sz w:val="87"/>
        </w:rPr>
      </w:pPr>
    </w:p>
    <w:p>
      <w:pPr>
        <w:spacing w:before="0"/>
        <w:ind w:left="4235" w:right="0" w:firstLine="0"/>
        <w:jc w:val="left"/>
        <w:rPr>
          <w:rFonts w:ascii="Courier New"/>
          <w:b/>
          <w:sz w:val="87"/>
        </w:rPr>
      </w:pPr>
      <w:r>
        <w:rPr>
          <w:b/>
          <w:spacing w:val="-5"/>
          <w:sz w:val="96"/>
        </w:rPr>
        <w:t>H</w:t>
      </w:r>
      <w:r>
        <w:rPr>
          <w:rFonts w:ascii="Courier New"/>
          <w:b/>
          <w:spacing w:val="-5"/>
          <w:sz w:val="87"/>
        </w:rPr>
        <w:t>.</w:t>
      </w:r>
    </w:p>
    <w:p>
      <w:pPr>
        <w:spacing w:line="268" w:lineRule="auto" w:before="626"/>
        <w:ind w:left="4389" w:right="3054" w:hanging="1205"/>
        <w:jc w:val="left"/>
        <w:rPr>
          <w:b/>
          <w:sz w:val="52"/>
        </w:rPr>
      </w:pPr>
      <w:r>
        <w:rPr>
          <w:b/>
          <w:spacing w:val="-2"/>
          <w:sz w:val="52"/>
        </w:rPr>
        <w:t>CHECKLISTS </w:t>
      </w:r>
      <w:r>
        <w:rPr>
          <w:b/>
          <w:spacing w:val="-4"/>
          <w:sz w:val="52"/>
        </w:rPr>
        <w:t>FOR</w:t>
      </w:r>
    </w:p>
    <w:p>
      <w:pPr>
        <w:spacing w:line="271" w:lineRule="auto" w:before="5"/>
        <w:ind w:left="1148" w:right="0" w:firstLine="1886"/>
        <w:jc w:val="left"/>
        <w:rPr>
          <w:b/>
          <w:sz w:val="52"/>
        </w:rPr>
      </w:pPr>
      <w:r>
        <w:rPr>
          <w:b/>
          <w:sz w:val="52"/>
        </w:rPr>
        <w:t>RO, DEO, CEO, CANDIDATE</w:t>
      </w:r>
      <w:r>
        <w:rPr>
          <w:b/>
          <w:spacing w:val="-22"/>
          <w:sz w:val="52"/>
        </w:rPr>
        <w:t> </w:t>
      </w:r>
      <w:r>
        <w:rPr>
          <w:b/>
          <w:sz w:val="52"/>
        </w:rPr>
        <w:t>AND</w:t>
      </w:r>
      <w:r>
        <w:rPr>
          <w:b/>
          <w:spacing w:val="-22"/>
          <w:sz w:val="52"/>
        </w:rPr>
        <w:t> </w:t>
      </w:r>
      <w:r>
        <w:rPr>
          <w:b/>
          <w:sz w:val="52"/>
        </w:rPr>
        <w:t>POLITICAL</w:t>
      </w:r>
    </w:p>
    <w:p>
      <w:pPr>
        <w:spacing w:line="524" w:lineRule="exact" w:before="0"/>
        <w:ind w:left="4278" w:right="0" w:firstLine="0"/>
        <w:jc w:val="left"/>
        <w:rPr>
          <w:b/>
          <w:sz w:val="52"/>
        </w:rPr>
      </w:pPr>
      <w:r>
        <w:rPr>
          <w:b/>
          <w:spacing w:val="-2"/>
          <w:sz w:val="52"/>
        </w:rPr>
        <w:t>PARTY</w:t>
      </w:r>
    </w:p>
    <w:p>
      <w:pPr>
        <w:spacing w:after="0" w:line="524" w:lineRule="exact"/>
        <w:jc w:val="left"/>
        <w:rPr>
          <w:sz w:val="52"/>
        </w:rPr>
        <w:sectPr>
          <w:footerReference w:type="default" r:id="rId34"/>
          <w:pgSz w:w="12240" w:h="15840"/>
          <w:pgMar w:header="0" w:footer="413" w:top="1820" w:bottom="600" w:left="1320" w:right="1300"/>
        </w:sectPr>
      </w:pPr>
    </w:p>
    <w:p>
      <w:pPr>
        <w:pStyle w:val="Heading6"/>
        <w:spacing w:before="103"/>
        <w:ind w:right="16"/>
        <w:jc w:val="center"/>
      </w:pPr>
      <w:bookmarkStart w:name="Checklist for  RO" w:id="36"/>
      <w:bookmarkEnd w:id="36"/>
      <w:r>
        <w:rPr>
          <w:b w:val="0"/>
        </w:rPr>
      </w:r>
      <w:r>
        <w:rPr>
          <w:u w:val="single"/>
        </w:rPr>
        <w:t>Checklist</w:t>
      </w:r>
      <w:r>
        <w:rPr>
          <w:spacing w:val="-8"/>
          <w:u w:val="single"/>
        </w:rPr>
        <w:t> </w:t>
      </w:r>
      <w:r>
        <w:rPr>
          <w:u w:val="single"/>
        </w:rPr>
        <w:t>for</w:t>
      </w:r>
      <w:r>
        <w:rPr>
          <w:spacing w:val="60"/>
          <w:u w:val="single"/>
        </w:rPr>
        <w:t> </w:t>
      </w:r>
      <w:r>
        <w:rPr>
          <w:spacing w:val="-5"/>
          <w:u w:val="single"/>
        </w:rPr>
        <w:t>RO</w:t>
      </w:r>
    </w:p>
    <w:p>
      <w:pPr>
        <w:pStyle w:val="BodyText"/>
        <w:spacing w:before="152"/>
        <w:ind w:left="116" w:right="845"/>
        <w:jc w:val="center"/>
      </w:pPr>
      <w:r>
        <w:rPr/>
        <w:t>[The</w:t>
      </w:r>
      <w:r>
        <w:rPr>
          <w:spacing w:val="-5"/>
        </w:rPr>
        <w:t> </w:t>
      </w:r>
      <w:r>
        <w:rPr/>
        <w:t>check</w:t>
      </w:r>
      <w:r>
        <w:rPr>
          <w:spacing w:val="1"/>
        </w:rPr>
        <w:t> </w:t>
      </w:r>
      <w:r>
        <w:rPr/>
        <w:t>list</w:t>
      </w:r>
      <w:r>
        <w:rPr>
          <w:spacing w:val="3"/>
        </w:rPr>
        <w:t> </w:t>
      </w:r>
      <w:r>
        <w:rPr/>
        <w:t>is</w:t>
      </w:r>
      <w:r>
        <w:rPr>
          <w:spacing w:val="-4"/>
        </w:rPr>
        <w:t> </w:t>
      </w:r>
      <w:r>
        <w:rPr/>
        <w:t>not</w:t>
      </w:r>
      <w:r>
        <w:rPr>
          <w:spacing w:val="3"/>
        </w:rPr>
        <w:t> </w:t>
      </w:r>
      <w:r>
        <w:rPr/>
        <w:t>exhaustive, in</w:t>
      </w:r>
      <w:r>
        <w:rPr>
          <w:spacing w:val="-7"/>
        </w:rPr>
        <w:t> </w:t>
      </w:r>
      <w:r>
        <w:rPr/>
        <w:t>case</w:t>
      </w:r>
      <w:r>
        <w:rPr>
          <w:spacing w:val="-3"/>
        </w:rPr>
        <w:t> </w:t>
      </w:r>
      <w:r>
        <w:rPr/>
        <w:t>of</w:t>
      </w:r>
      <w:r>
        <w:rPr>
          <w:spacing w:val="-9"/>
        </w:rPr>
        <w:t> </w:t>
      </w:r>
      <w:r>
        <w:rPr/>
        <w:t>any</w:t>
      </w:r>
      <w:r>
        <w:rPr>
          <w:spacing w:val="-12"/>
        </w:rPr>
        <w:t> </w:t>
      </w:r>
      <w:r>
        <w:rPr/>
        <w:t>doubt</w:t>
      </w:r>
      <w:r>
        <w:rPr>
          <w:spacing w:val="3"/>
        </w:rPr>
        <w:t> </w:t>
      </w:r>
      <w:r>
        <w:rPr/>
        <w:t>kindly</w:t>
      </w:r>
      <w:r>
        <w:rPr>
          <w:spacing w:val="-7"/>
        </w:rPr>
        <w:t> </w:t>
      </w:r>
      <w:r>
        <w:rPr/>
        <w:t>refer</w:t>
      </w:r>
      <w:r>
        <w:rPr>
          <w:spacing w:val="-1"/>
        </w:rPr>
        <w:t> </w:t>
      </w:r>
      <w:r>
        <w:rPr/>
        <w:t>to</w:t>
      </w:r>
      <w:r>
        <w:rPr>
          <w:spacing w:val="3"/>
        </w:rPr>
        <w:t> </w:t>
      </w:r>
      <w:r>
        <w:rPr/>
        <w:t>detailed</w:t>
      </w:r>
      <w:r>
        <w:rPr>
          <w:spacing w:val="2"/>
        </w:rPr>
        <w:t> </w:t>
      </w:r>
      <w:r>
        <w:rPr>
          <w:spacing w:val="-2"/>
        </w:rPr>
        <w:t>instructions]</w:t>
      </w:r>
    </w:p>
    <w:p>
      <w:pPr>
        <w:pStyle w:val="BodyText"/>
        <w:spacing w:before="5"/>
      </w:pPr>
    </w:p>
    <w:p>
      <w:pPr>
        <w:pStyle w:val="Heading8"/>
        <w:numPr>
          <w:ilvl w:val="0"/>
          <w:numId w:val="149"/>
        </w:numPr>
        <w:tabs>
          <w:tab w:pos="773" w:val="left" w:leader="none"/>
        </w:tabs>
        <w:spacing w:line="240" w:lineRule="auto" w:before="0" w:after="0"/>
        <w:ind w:left="773" w:right="0" w:hanging="653"/>
        <w:jc w:val="left"/>
      </w:pPr>
      <w:r>
        <w:rPr>
          <w:u w:val="single"/>
        </w:rPr>
        <w:t>Before</w:t>
      </w:r>
      <w:r>
        <w:rPr>
          <w:spacing w:val="-4"/>
          <w:u w:val="single"/>
        </w:rPr>
        <w:t> </w:t>
      </w:r>
      <w:r>
        <w:rPr>
          <w:u w:val="single"/>
        </w:rPr>
        <w:t>announcement</w:t>
      </w:r>
      <w:r>
        <w:rPr>
          <w:spacing w:val="-1"/>
          <w:u w:val="single"/>
        </w:rPr>
        <w:t> </w:t>
      </w:r>
      <w:r>
        <w:rPr>
          <w:u w:val="single"/>
        </w:rPr>
        <w:t>of</w:t>
      </w:r>
      <w:r>
        <w:rPr>
          <w:spacing w:val="-5"/>
          <w:u w:val="single"/>
        </w:rPr>
        <w:t> </w:t>
      </w:r>
      <w:r>
        <w:rPr>
          <w:u w:val="single"/>
        </w:rPr>
        <w:t>elections</w:t>
      </w:r>
      <w:r>
        <w:rPr>
          <w:spacing w:val="-4"/>
          <w:u w:val="single"/>
        </w:rPr>
        <w:t> </w:t>
      </w:r>
      <w:r>
        <w:rPr>
          <w:spacing w:val="-5"/>
          <w:u w:val="single"/>
        </w:rPr>
        <w:t>:-</w:t>
      </w:r>
    </w:p>
    <w:p>
      <w:pPr>
        <w:pStyle w:val="ListParagraph"/>
        <w:numPr>
          <w:ilvl w:val="1"/>
          <w:numId w:val="149"/>
        </w:numPr>
        <w:tabs>
          <w:tab w:pos="840" w:val="left" w:leader="none"/>
        </w:tabs>
        <w:spacing w:line="276" w:lineRule="auto" w:before="238" w:after="0"/>
        <w:ind w:left="120" w:right="140" w:firstLine="0"/>
        <w:jc w:val="both"/>
        <w:rPr>
          <w:sz w:val="24"/>
        </w:rPr>
      </w:pPr>
      <w:r>
        <w:rPr>
          <w:sz w:val="24"/>
        </w:rPr>
        <w:t>To have the updated list of all the disqualified candidates, who have incurred disqualification u/s 8A and 11A (for corrupt practices) and 10 A (failure to lodge the account of election expenses in time and manner) of the R.P. Act, 1951, which may also be viewed on Commission’s website </w:t>
      </w:r>
      <w:hyperlink r:id="rId25">
        <w:r>
          <w:rPr>
            <w:color w:val="0000FF"/>
            <w:sz w:val="24"/>
            <w:u w:val="single" w:color="0000FF"/>
          </w:rPr>
          <w:t>www.eci.gov.in</w:t>
        </w:r>
      </w:hyperlink>
    </w:p>
    <w:p>
      <w:pPr>
        <w:pStyle w:val="ListParagraph"/>
        <w:numPr>
          <w:ilvl w:val="1"/>
          <w:numId w:val="149"/>
        </w:numPr>
        <w:tabs>
          <w:tab w:pos="840" w:val="left" w:leader="none"/>
        </w:tabs>
        <w:spacing w:line="240" w:lineRule="auto" w:before="200" w:after="0"/>
        <w:ind w:left="840" w:right="0" w:hanging="720"/>
        <w:jc w:val="left"/>
        <w:rPr>
          <w:sz w:val="24"/>
        </w:rPr>
      </w:pPr>
      <w:r>
        <w:rPr>
          <w:sz w:val="24"/>
        </w:rPr>
        <w:t>To</w:t>
      </w:r>
      <w:r>
        <w:rPr>
          <w:spacing w:val="-3"/>
          <w:sz w:val="24"/>
        </w:rPr>
        <w:t> </w:t>
      </w:r>
      <w:r>
        <w:rPr>
          <w:sz w:val="24"/>
        </w:rPr>
        <w:t>ensure</w:t>
      </w:r>
      <w:r>
        <w:rPr>
          <w:spacing w:val="-1"/>
          <w:sz w:val="24"/>
        </w:rPr>
        <w:t> </w:t>
      </w:r>
      <w:r>
        <w:rPr>
          <w:sz w:val="24"/>
        </w:rPr>
        <w:t>that</w:t>
      </w:r>
      <w:r>
        <w:rPr>
          <w:spacing w:val="-4"/>
          <w:sz w:val="24"/>
        </w:rPr>
        <w:t> </w:t>
      </w:r>
      <w:r>
        <w:rPr>
          <w:sz w:val="24"/>
        </w:rPr>
        <w:t>the</w:t>
      </w:r>
      <w:r>
        <w:rPr>
          <w:spacing w:val="3"/>
          <w:sz w:val="24"/>
        </w:rPr>
        <w:t> </w:t>
      </w:r>
      <w:r>
        <w:rPr>
          <w:sz w:val="24"/>
        </w:rPr>
        <w:t>following</w:t>
      </w:r>
      <w:r>
        <w:rPr>
          <w:spacing w:val="4"/>
          <w:sz w:val="24"/>
        </w:rPr>
        <w:t> </w:t>
      </w:r>
      <w:r>
        <w:rPr>
          <w:sz w:val="24"/>
        </w:rPr>
        <w:t>formats</w:t>
      </w:r>
      <w:r>
        <w:rPr>
          <w:spacing w:val="-2"/>
          <w:sz w:val="24"/>
        </w:rPr>
        <w:t> </w:t>
      </w:r>
      <w:r>
        <w:rPr>
          <w:sz w:val="24"/>
        </w:rPr>
        <w:t>are</w:t>
      </w:r>
      <w:r>
        <w:rPr>
          <w:spacing w:val="-2"/>
          <w:sz w:val="24"/>
        </w:rPr>
        <w:t> </w:t>
      </w:r>
      <w:r>
        <w:rPr>
          <w:sz w:val="24"/>
        </w:rPr>
        <w:t>ready</w:t>
      </w:r>
      <w:r>
        <w:rPr>
          <w:spacing w:val="-10"/>
          <w:sz w:val="24"/>
        </w:rPr>
        <w:t> </w:t>
      </w:r>
      <w:r>
        <w:rPr>
          <w:sz w:val="24"/>
        </w:rPr>
        <w:t>at the</w:t>
      </w:r>
      <w:r>
        <w:rPr>
          <w:spacing w:val="-1"/>
          <w:sz w:val="24"/>
        </w:rPr>
        <w:t> </w:t>
      </w:r>
      <w:r>
        <w:rPr>
          <w:sz w:val="24"/>
        </w:rPr>
        <w:t>o/o</w:t>
      </w:r>
      <w:r>
        <w:rPr>
          <w:spacing w:val="-4"/>
          <w:sz w:val="24"/>
        </w:rPr>
        <w:t> </w:t>
      </w:r>
      <w:r>
        <w:rPr>
          <w:sz w:val="24"/>
        </w:rPr>
        <w:t>the</w:t>
      </w:r>
      <w:r>
        <w:rPr>
          <w:spacing w:val="-1"/>
          <w:sz w:val="24"/>
        </w:rPr>
        <w:t> </w:t>
      </w:r>
      <w:r>
        <w:rPr>
          <w:spacing w:val="-2"/>
          <w:sz w:val="24"/>
        </w:rPr>
        <w:t>DEO/RO:</w:t>
      </w:r>
    </w:p>
    <w:p>
      <w:pPr>
        <w:pStyle w:val="ListParagraph"/>
        <w:numPr>
          <w:ilvl w:val="2"/>
          <w:numId w:val="149"/>
        </w:numPr>
        <w:tabs>
          <w:tab w:pos="1125" w:val="left" w:leader="none"/>
        </w:tabs>
        <w:spacing w:line="276" w:lineRule="auto" w:before="242" w:after="0"/>
        <w:ind w:left="831" w:right="138" w:firstLine="9"/>
        <w:jc w:val="left"/>
        <w:rPr>
          <w:sz w:val="24"/>
        </w:rPr>
      </w:pPr>
      <w:r>
        <w:rPr>
          <w:sz w:val="24"/>
        </w:rPr>
        <w:t>Election Expenditure Register of the candidates (duly serial numbered comprising of Bank Register, Cash Register, Day to Day Account Register, Abstract Statement (Part I</w:t>
      </w:r>
      <w:r>
        <w:rPr>
          <w:spacing w:val="40"/>
          <w:sz w:val="24"/>
        </w:rPr>
        <w:t> </w:t>
      </w:r>
      <w:r>
        <w:rPr>
          <w:sz w:val="24"/>
        </w:rPr>
        <w:t>to Part IV) along with Schedules 1 to 11, Format of Affidavit and Acknowledgement.</w:t>
      </w:r>
    </w:p>
    <w:p>
      <w:pPr>
        <w:pStyle w:val="ListParagraph"/>
        <w:numPr>
          <w:ilvl w:val="2"/>
          <w:numId w:val="149"/>
        </w:numPr>
        <w:tabs>
          <w:tab w:pos="1188" w:val="left" w:leader="none"/>
        </w:tabs>
        <w:spacing w:line="240" w:lineRule="auto" w:before="201" w:after="0"/>
        <w:ind w:left="1188" w:right="0" w:hanging="347"/>
        <w:jc w:val="left"/>
        <w:rPr>
          <w:sz w:val="24"/>
        </w:rPr>
      </w:pPr>
      <w:r>
        <w:rPr>
          <w:sz w:val="24"/>
        </w:rPr>
        <w:t>Shadow</w:t>
      </w:r>
      <w:r>
        <w:rPr>
          <w:spacing w:val="-2"/>
          <w:sz w:val="24"/>
        </w:rPr>
        <w:t> </w:t>
      </w:r>
      <w:r>
        <w:rPr>
          <w:sz w:val="24"/>
        </w:rPr>
        <w:t>Observation</w:t>
      </w:r>
      <w:r>
        <w:rPr>
          <w:spacing w:val="-4"/>
          <w:sz w:val="24"/>
        </w:rPr>
        <w:t> </w:t>
      </w:r>
      <w:r>
        <w:rPr>
          <w:spacing w:val="-2"/>
          <w:sz w:val="24"/>
        </w:rPr>
        <w:t>Register</w:t>
      </w:r>
    </w:p>
    <w:p>
      <w:pPr>
        <w:pStyle w:val="ListParagraph"/>
        <w:numPr>
          <w:ilvl w:val="2"/>
          <w:numId w:val="149"/>
        </w:numPr>
        <w:tabs>
          <w:tab w:pos="1254" w:val="left" w:leader="none"/>
        </w:tabs>
        <w:spacing w:line="240" w:lineRule="auto" w:before="242" w:after="0"/>
        <w:ind w:left="1254" w:right="0" w:hanging="413"/>
        <w:jc w:val="left"/>
        <w:rPr>
          <w:sz w:val="24"/>
        </w:rPr>
      </w:pPr>
      <w:r>
        <w:rPr>
          <w:sz w:val="24"/>
        </w:rPr>
        <w:t>Video</w:t>
      </w:r>
      <w:r>
        <w:rPr>
          <w:spacing w:val="3"/>
          <w:sz w:val="24"/>
        </w:rPr>
        <w:t> </w:t>
      </w:r>
      <w:r>
        <w:rPr>
          <w:sz w:val="24"/>
        </w:rPr>
        <w:t>Cue</w:t>
      </w:r>
      <w:r>
        <w:rPr>
          <w:spacing w:val="-1"/>
          <w:sz w:val="24"/>
        </w:rPr>
        <w:t> </w:t>
      </w:r>
      <w:r>
        <w:rPr>
          <w:spacing w:val="-2"/>
          <w:sz w:val="24"/>
        </w:rPr>
        <w:t>Sheet</w:t>
      </w:r>
    </w:p>
    <w:p>
      <w:pPr>
        <w:pStyle w:val="ListParagraph"/>
        <w:numPr>
          <w:ilvl w:val="2"/>
          <w:numId w:val="149"/>
        </w:numPr>
        <w:tabs>
          <w:tab w:pos="1246" w:val="left" w:leader="none"/>
        </w:tabs>
        <w:spacing w:line="240" w:lineRule="auto" w:before="243" w:after="0"/>
        <w:ind w:left="1246" w:right="0" w:hanging="405"/>
        <w:jc w:val="left"/>
        <w:rPr>
          <w:sz w:val="24"/>
        </w:rPr>
      </w:pPr>
      <w:r>
        <w:rPr>
          <w:sz w:val="24"/>
        </w:rPr>
        <w:t>Reporting</w:t>
      </w:r>
      <w:r>
        <w:rPr>
          <w:spacing w:val="-1"/>
          <w:sz w:val="24"/>
        </w:rPr>
        <w:t> </w:t>
      </w:r>
      <w:r>
        <w:rPr>
          <w:sz w:val="24"/>
        </w:rPr>
        <w:t>formats</w:t>
      </w:r>
      <w:r>
        <w:rPr>
          <w:spacing w:val="-6"/>
          <w:sz w:val="24"/>
        </w:rPr>
        <w:t> </w:t>
      </w:r>
      <w:r>
        <w:rPr>
          <w:sz w:val="24"/>
        </w:rPr>
        <w:t>by</w:t>
      </w:r>
      <w:r>
        <w:rPr>
          <w:spacing w:val="-4"/>
          <w:sz w:val="24"/>
        </w:rPr>
        <w:t> </w:t>
      </w:r>
      <w:r>
        <w:rPr>
          <w:sz w:val="24"/>
        </w:rPr>
        <w:t>Flying</w:t>
      </w:r>
      <w:r>
        <w:rPr>
          <w:spacing w:val="-4"/>
          <w:sz w:val="24"/>
        </w:rPr>
        <w:t> </w:t>
      </w:r>
      <w:r>
        <w:rPr>
          <w:sz w:val="24"/>
        </w:rPr>
        <w:t>Squad/Static</w:t>
      </w:r>
      <w:r>
        <w:rPr>
          <w:spacing w:val="-5"/>
          <w:sz w:val="24"/>
        </w:rPr>
        <w:t> </w:t>
      </w:r>
      <w:r>
        <w:rPr>
          <w:sz w:val="24"/>
        </w:rPr>
        <w:t>Surveillance</w:t>
      </w:r>
      <w:r>
        <w:rPr>
          <w:spacing w:val="-5"/>
          <w:sz w:val="24"/>
        </w:rPr>
        <w:t> </w:t>
      </w:r>
      <w:r>
        <w:rPr>
          <w:spacing w:val="-4"/>
          <w:sz w:val="24"/>
        </w:rPr>
        <w:t>Team</w:t>
      </w:r>
    </w:p>
    <w:p>
      <w:pPr>
        <w:pStyle w:val="ListParagraph"/>
        <w:numPr>
          <w:ilvl w:val="2"/>
          <w:numId w:val="149"/>
        </w:numPr>
        <w:tabs>
          <w:tab w:pos="1180" w:val="left" w:leader="none"/>
        </w:tabs>
        <w:spacing w:line="240" w:lineRule="auto" w:before="237" w:after="0"/>
        <w:ind w:left="1180" w:right="0" w:hanging="339"/>
        <w:jc w:val="left"/>
        <w:rPr>
          <w:sz w:val="24"/>
        </w:rPr>
      </w:pPr>
      <w:r>
        <w:rPr>
          <w:sz w:val="24"/>
        </w:rPr>
        <w:t>Compendium</w:t>
      </w:r>
      <w:r>
        <w:rPr>
          <w:spacing w:val="-12"/>
          <w:sz w:val="24"/>
        </w:rPr>
        <w:t> </w:t>
      </w:r>
      <w:r>
        <w:rPr>
          <w:sz w:val="24"/>
        </w:rPr>
        <w:t>of</w:t>
      </w:r>
      <w:r>
        <w:rPr>
          <w:spacing w:val="-9"/>
          <w:sz w:val="24"/>
        </w:rPr>
        <w:t> </w:t>
      </w:r>
      <w:r>
        <w:rPr>
          <w:sz w:val="24"/>
        </w:rPr>
        <w:t>Election</w:t>
      </w:r>
      <w:r>
        <w:rPr>
          <w:spacing w:val="-6"/>
          <w:sz w:val="24"/>
        </w:rPr>
        <w:t> </w:t>
      </w:r>
      <w:r>
        <w:rPr>
          <w:sz w:val="24"/>
        </w:rPr>
        <w:t>Expenditure</w:t>
      </w:r>
      <w:r>
        <w:rPr>
          <w:spacing w:val="-3"/>
          <w:sz w:val="24"/>
        </w:rPr>
        <w:t> </w:t>
      </w:r>
      <w:r>
        <w:rPr>
          <w:sz w:val="24"/>
        </w:rPr>
        <w:t>guidelines</w:t>
      </w:r>
      <w:r>
        <w:rPr>
          <w:spacing w:val="1"/>
          <w:sz w:val="24"/>
        </w:rPr>
        <w:t> </w:t>
      </w:r>
      <w:r>
        <w:rPr>
          <w:sz w:val="24"/>
        </w:rPr>
        <w:t>in</w:t>
      </w:r>
      <w:r>
        <w:rPr>
          <w:spacing w:val="-1"/>
          <w:sz w:val="24"/>
        </w:rPr>
        <w:t> </w:t>
      </w:r>
      <w:r>
        <w:rPr>
          <w:sz w:val="24"/>
        </w:rPr>
        <w:t>local</w:t>
      </w:r>
      <w:r>
        <w:rPr>
          <w:spacing w:val="-6"/>
          <w:sz w:val="24"/>
        </w:rPr>
        <w:t> </w:t>
      </w:r>
      <w:r>
        <w:rPr>
          <w:spacing w:val="-2"/>
          <w:sz w:val="24"/>
        </w:rPr>
        <w:t>language.</w:t>
      </w:r>
    </w:p>
    <w:p>
      <w:pPr>
        <w:pStyle w:val="ListParagraph"/>
        <w:numPr>
          <w:ilvl w:val="2"/>
          <w:numId w:val="149"/>
        </w:numPr>
        <w:tabs>
          <w:tab w:pos="1241" w:val="left" w:leader="none"/>
        </w:tabs>
        <w:spacing w:line="240" w:lineRule="auto" w:before="243" w:after="0"/>
        <w:ind w:left="1241" w:right="0" w:hanging="400"/>
        <w:jc w:val="left"/>
        <w:rPr>
          <w:sz w:val="24"/>
        </w:rPr>
      </w:pPr>
      <w:r>
        <w:rPr>
          <w:sz w:val="24"/>
        </w:rPr>
        <w:t>Form</w:t>
      </w:r>
      <w:r>
        <w:rPr>
          <w:spacing w:val="-11"/>
          <w:sz w:val="24"/>
        </w:rPr>
        <w:t> </w:t>
      </w:r>
      <w:r>
        <w:rPr>
          <w:sz w:val="24"/>
        </w:rPr>
        <w:t>26 regarding</w:t>
      </w:r>
      <w:r>
        <w:rPr>
          <w:spacing w:val="1"/>
          <w:sz w:val="24"/>
        </w:rPr>
        <w:t> </w:t>
      </w:r>
      <w:r>
        <w:rPr>
          <w:sz w:val="24"/>
        </w:rPr>
        <w:t>criminal</w:t>
      </w:r>
      <w:r>
        <w:rPr>
          <w:spacing w:val="-9"/>
          <w:sz w:val="24"/>
        </w:rPr>
        <w:t> </w:t>
      </w:r>
      <w:r>
        <w:rPr>
          <w:sz w:val="24"/>
        </w:rPr>
        <w:t>cases,</w:t>
      </w:r>
      <w:r>
        <w:rPr>
          <w:spacing w:val="3"/>
          <w:sz w:val="24"/>
        </w:rPr>
        <w:t> </w:t>
      </w:r>
      <w:r>
        <w:rPr>
          <w:sz w:val="24"/>
        </w:rPr>
        <w:t>assets</w:t>
      </w:r>
      <w:r>
        <w:rPr>
          <w:spacing w:val="-2"/>
          <w:sz w:val="24"/>
        </w:rPr>
        <w:t> </w:t>
      </w:r>
      <w:r>
        <w:rPr>
          <w:sz w:val="24"/>
        </w:rPr>
        <w:t>and</w:t>
      </w:r>
      <w:r>
        <w:rPr>
          <w:spacing w:val="5"/>
          <w:sz w:val="24"/>
        </w:rPr>
        <w:t> </w:t>
      </w:r>
      <w:r>
        <w:rPr>
          <w:spacing w:val="-2"/>
          <w:sz w:val="24"/>
        </w:rPr>
        <w:t>liabilities.</w:t>
      </w:r>
    </w:p>
    <w:p>
      <w:pPr>
        <w:pStyle w:val="ListParagraph"/>
        <w:numPr>
          <w:ilvl w:val="1"/>
          <w:numId w:val="149"/>
        </w:numPr>
        <w:tabs>
          <w:tab w:pos="831" w:val="left" w:leader="none"/>
        </w:tabs>
        <w:spacing w:line="276" w:lineRule="auto" w:before="243" w:after="0"/>
        <w:ind w:left="831" w:right="143" w:hanging="711"/>
        <w:jc w:val="both"/>
        <w:rPr>
          <w:sz w:val="24"/>
        </w:rPr>
      </w:pPr>
      <w:r>
        <w:rPr>
          <w:sz w:val="24"/>
        </w:rPr>
        <w:t>To identify Expenditure Sensitive Pockets (ESPs), in the Constituency on the basis of level</w:t>
      </w:r>
      <w:r>
        <w:rPr>
          <w:spacing w:val="-9"/>
          <w:sz w:val="24"/>
        </w:rPr>
        <w:t> </w:t>
      </w:r>
      <w:r>
        <w:rPr>
          <w:sz w:val="24"/>
        </w:rPr>
        <w:t>of</w:t>
      </w:r>
      <w:r>
        <w:rPr>
          <w:spacing w:val="-7"/>
          <w:sz w:val="24"/>
        </w:rPr>
        <w:t> </w:t>
      </w:r>
      <w:r>
        <w:rPr>
          <w:sz w:val="24"/>
        </w:rPr>
        <w:t>development, literacy</w:t>
      </w:r>
      <w:r>
        <w:rPr>
          <w:spacing w:val="-9"/>
          <w:sz w:val="24"/>
        </w:rPr>
        <w:t> </w:t>
      </w:r>
      <w:r>
        <w:rPr>
          <w:sz w:val="24"/>
        </w:rPr>
        <w:t>and complaints</w:t>
      </w:r>
      <w:r>
        <w:rPr>
          <w:spacing w:val="-2"/>
          <w:sz w:val="24"/>
        </w:rPr>
        <w:t> </w:t>
      </w:r>
      <w:r>
        <w:rPr>
          <w:sz w:val="24"/>
        </w:rPr>
        <w:t>received during the last Assembly</w:t>
      </w:r>
      <w:r>
        <w:rPr>
          <w:spacing w:val="-9"/>
          <w:sz w:val="24"/>
        </w:rPr>
        <w:t> </w:t>
      </w:r>
      <w:r>
        <w:rPr>
          <w:sz w:val="24"/>
        </w:rPr>
        <w:t>elections and to report to Commission.</w:t>
      </w:r>
    </w:p>
    <w:p>
      <w:pPr>
        <w:pStyle w:val="ListParagraph"/>
        <w:numPr>
          <w:ilvl w:val="1"/>
          <w:numId w:val="149"/>
        </w:numPr>
        <w:tabs>
          <w:tab w:pos="831" w:val="left" w:leader="none"/>
          <w:tab w:pos="840" w:val="left" w:leader="none"/>
        </w:tabs>
        <w:spacing w:line="276" w:lineRule="auto" w:before="0" w:after="0"/>
        <w:ind w:left="831" w:right="866" w:hanging="711"/>
        <w:jc w:val="left"/>
        <w:rPr>
          <w:sz w:val="24"/>
        </w:rPr>
      </w:pPr>
      <w:r>
        <w:rPr>
          <w:sz w:val="24"/>
        </w:rPr>
        <w:tab/>
        <w:t>To</w:t>
      </w:r>
      <w:r>
        <w:rPr>
          <w:spacing w:val="-1"/>
          <w:sz w:val="24"/>
        </w:rPr>
        <w:t> </w:t>
      </w:r>
      <w:r>
        <w:rPr>
          <w:sz w:val="24"/>
        </w:rPr>
        <w:t>identify</w:t>
      </w:r>
      <w:r>
        <w:rPr>
          <w:spacing w:val="-11"/>
          <w:sz w:val="24"/>
        </w:rPr>
        <w:t> </w:t>
      </w:r>
      <w:r>
        <w:rPr>
          <w:sz w:val="24"/>
        </w:rPr>
        <w:t>the</w:t>
      </w:r>
      <w:r>
        <w:rPr>
          <w:spacing w:val="-2"/>
          <w:sz w:val="24"/>
        </w:rPr>
        <w:t> </w:t>
      </w:r>
      <w:r>
        <w:rPr>
          <w:sz w:val="24"/>
        </w:rPr>
        <w:t>Master</w:t>
      </w:r>
      <w:r>
        <w:rPr>
          <w:spacing w:val="-4"/>
          <w:sz w:val="24"/>
        </w:rPr>
        <w:t> </w:t>
      </w:r>
      <w:r>
        <w:rPr>
          <w:sz w:val="24"/>
        </w:rPr>
        <w:t>Trainers</w:t>
      </w:r>
      <w:r>
        <w:rPr>
          <w:spacing w:val="-3"/>
          <w:sz w:val="24"/>
        </w:rPr>
        <w:t> </w:t>
      </w:r>
      <w:r>
        <w:rPr>
          <w:sz w:val="24"/>
        </w:rPr>
        <w:t>of</w:t>
      </w:r>
      <w:r>
        <w:rPr>
          <w:spacing w:val="-9"/>
          <w:sz w:val="24"/>
        </w:rPr>
        <w:t> </w:t>
      </w:r>
      <w:r>
        <w:rPr>
          <w:sz w:val="24"/>
        </w:rPr>
        <w:t>State</w:t>
      </w:r>
      <w:r>
        <w:rPr>
          <w:spacing w:val="-7"/>
          <w:sz w:val="24"/>
        </w:rPr>
        <w:t> </w:t>
      </w:r>
      <w:r>
        <w:rPr>
          <w:sz w:val="24"/>
        </w:rPr>
        <w:t>Police</w:t>
      </w:r>
      <w:r>
        <w:rPr>
          <w:spacing w:val="-2"/>
          <w:sz w:val="24"/>
        </w:rPr>
        <w:t> </w:t>
      </w:r>
      <w:r>
        <w:rPr>
          <w:sz w:val="24"/>
        </w:rPr>
        <w:t>and State</w:t>
      </w:r>
      <w:r>
        <w:rPr>
          <w:spacing w:val="-7"/>
          <w:sz w:val="24"/>
        </w:rPr>
        <w:t> </w:t>
      </w:r>
      <w:r>
        <w:rPr>
          <w:sz w:val="24"/>
        </w:rPr>
        <w:t>Excise</w:t>
      </w:r>
      <w:r>
        <w:rPr>
          <w:spacing w:val="-2"/>
          <w:sz w:val="24"/>
        </w:rPr>
        <w:t> </w:t>
      </w:r>
      <w:r>
        <w:rPr>
          <w:sz w:val="24"/>
        </w:rPr>
        <w:t>Department</w:t>
      </w:r>
      <w:r>
        <w:rPr>
          <w:spacing w:val="-1"/>
          <w:sz w:val="24"/>
        </w:rPr>
        <w:t> </w:t>
      </w:r>
      <w:r>
        <w:rPr>
          <w:sz w:val="24"/>
        </w:rPr>
        <w:t>of</w:t>
      </w:r>
      <w:r>
        <w:rPr>
          <w:spacing w:val="-9"/>
          <w:sz w:val="24"/>
        </w:rPr>
        <w:t> </w:t>
      </w:r>
      <w:r>
        <w:rPr>
          <w:sz w:val="24"/>
        </w:rPr>
        <w:t>the district for Expenditure Monitoring Team.</w:t>
      </w:r>
    </w:p>
    <w:p>
      <w:pPr>
        <w:pStyle w:val="ListParagraph"/>
        <w:numPr>
          <w:ilvl w:val="1"/>
          <w:numId w:val="149"/>
        </w:numPr>
        <w:tabs>
          <w:tab w:pos="831" w:val="left" w:leader="none"/>
          <w:tab w:pos="840" w:val="left" w:leader="none"/>
        </w:tabs>
        <w:spacing w:line="280" w:lineRule="auto" w:before="0" w:after="0"/>
        <w:ind w:left="831" w:right="420" w:hanging="711"/>
        <w:jc w:val="left"/>
        <w:rPr>
          <w:sz w:val="24"/>
        </w:rPr>
      </w:pPr>
      <w:r>
        <w:rPr>
          <w:sz w:val="24"/>
        </w:rPr>
        <w:tab/>
        <w:t>To</w:t>
      </w:r>
      <w:r>
        <w:rPr>
          <w:spacing w:val="-2"/>
          <w:sz w:val="24"/>
        </w:rPr>
        <w:t> </w:t>
      </w:r>
      <w:r>
        <w:rPr>
          <w:sz w:val="24"/>
        </w:rPr>
        <w:t>pursue</w:t>
      </w:r>
      <w:r>
        <w:rPr>
          <w:spacing w:val="-3"/>
          <w:sz w:val="24"/>
        </w:rPr>
        <w:t> </w:t>
      </w:r>
      <w:r>
        <w:rPr>
          <w:sz w:val="24"/>
        </w:rPr>
        <w:t>all</w:t>
      </w:r>
      <w:r>
        <w:rPr>
          <w:spacing w:val="-11"/>
          <w:sz w:val="24"/>
        </w:rPr>
        <w:t> </w:t>
      </w:r>
      <w:r>
        <w:rPr>
          <w:sz w:val="24"/>
        </w:rPr>
        <w:t>pending</w:t>
      </w:r>
      <w:r>
        <w:rPr>
          <w:spacing w:val="-2"/>
          <w:sz w:val="24"/>
        </w:rPr>
        <w:t> </w:t>
      </w:r>
      <w:r>
        <w:rPr>
          <w:sz w:val="24"/>
        </w:rPr>
        <w:t>cases</w:t>
      </w:r>
      <w:r>
        <w:rPr>
          <w:spacing w:val="-4"/>
          <w:sz w:val="24"/>
        </w:rPr>
        <w:t> </w:t>
      </w:r>
      <w:r>
        <w:rPr>
          <w:sz w:val="24"/>
        </w:rPr>
        <w:t>of</w:t>
      </w:r>
      <w:r>
        <w:rPr>
          <w:spacing w:val="-5"/>
          <w:sz w:val="24"/>
        </w:rPr>
        <w:t> </w:t>
      </w:r>
      <w:r>
        <w:rPr>
          <w:sz w:val="24"/>
        </w:rPr>
        <w:t>last election, where FIR</w:t>
      </w:r>
      <w:r>
        <w:rPr>
          <w:spacing w:val="-4"/>
          <w:sz w:val="24"/>
        </w:rPr>
        <w:t> </w:t>
      </w:r>
      <w:r>
        <w:rPr>
          <w:sz w:val="24"/>
        </w:rPr>
        <w:t>was filed</w:t>
      </w:r>
      <w:r>
        <w:rPr>
          <w:spacing w:val="-2"/>
          <w:sz w:val="24"/>
        </w:rPr>
        <w:t> </w:t>
      </w:r>
      <w:r>
        <w:rPr>
          <w:sz w:val="24"/>
        </w:rPr>
        <w:t>and</w:t>
      </w:r>
      <w:r>
        <w:rPr>
          <w:spacing w:val="-2"/>
          <w:sz w:val="24"/>
        </w:rPr>
        <w:t> </w:t>
      </w:r>
      <w:r>
        <w:rPr>
          <w:sz w:val="24"/>
        </w:rPr>
        <w:t>take</w:t>
      </w:r>
      <w:r>
        <w:rPr>
          <w:spacing w:val="-8"/>
          <w:sz w:val="24"/>
        </w:rPr>
        <w:t> </w:t>
      </w:r>
      <w:r>
        <w:rPr>
          <w:sz w:val="24"/>
        </w:rPr>
        <w:t>them</w:t>
      </w:r>
      <w:r>
        <w:rPr>
          <w:spacing w:val="-11"/>
          <w:sz w:val="24"/>
        </w:rPr>
        <w:t> </w:t>
      </w:r>
      <w:r>
        <w:rPr>
          <w:sz w:val="24"/>
        </w:rPr>
        <w:t>to</w:t>
      </w:r>
      <w:r>
        <w:rPr>
          <w:spacing w:val="-2"/>
          <w:sz w:val="24"/>
        </w:rPr>
        <w:t> </w:t>
      </w:r>
      <w:r>
        <w:rPr>
          <w:sz w:val="24"/>
        </w:rPr>
        <w:t>their logical conclusion.</w:t>
      </w:r>
    </w:p>
    <w:p>
      <w:pPr>
        <w:pStyle w:val="ListParagraph"/>
        <w:numPr>
          <w:ilvl w:val="1"/>
          <w:numId w:val="149"/>
        </w:numPr>
        <w:tabs>
          <w:tab w:pos="831" w:val="left" w:leader="none"/>
          <w:tab w:pos="840" w:val="left" w:leader="none"/>
        </w:tabs>
        <w:spacing w:line="276" w:lineRule="auto" w:before="0" w:after="0"/>
        <w:ind w:left="831" w:right="449" w:hanging="711"/>
        <w:jc w:val="left"/>
        <w:rPr>
          <w:sz w:val="24"/>
        </w:rPr>
      </w:pPr>
      <w:r>
        <w:rPr>
          <w:sz w:val="24"/>
        </w:rPr>
        <w:tab/>
        <w:t>To</w:t>
      </w:r>
      <w:r>
        <w:rPr>
          <w:spacing w:val="-3"/>
          <w:sz w:val="24"/>
        </w:rPr>
        <w:t> </w:t>
      </w:r>
      <w:r>
        <w:rPr>
          <w:sz w:val="24"/>
        </w:rPr>
        <w:t>identify</w:t>
      </w:r>
      <w:r>
        <w:rPr>
          <w:spacing w:val="-12"/>
          <w:sz w:val="24"/>
        </w:rPr>
        <w:t> </w:t>
      </w:r>
      <w:r>
        <w:rPr>
          <w:sz w:val="24"/>
        </w:rPr>
        <w:t>officers</w:t>
      </w:r>
      <w:r>
        <w:rPr>
          <w:spacing w:val="-5"/>
          <w:sz w:val="24"/>
        </w:rPr>
        <w:t> </w:t>
      </w:r>
      <w:r>
        <w:rPr>
          <w:sz w:val="24"/>
        </w:rPr>
        <w:t>who will</w:t>
      </w:r>
      <w:r>
        <w:rPr>
          <w:spacing w:val="-7"/>
          <w:sz w:val="24"/>
        </w:rPr>
        <w:t> </w:t>
      </w:r>
      <w:r>
        <w:rPr>
          <w:sz w:val="24"/>
        </w:rPr>
        <w:t>be notified</w:t>
      </w:r>
      <w:r>
        <w:rPr>
          <w:spacing w:val="-3"/>
          <w:sz w:val="24"/>
        </w:rPr>
        <w:t> </w:t>
      </w:r>
      <w:r>
        <w:rPr>
          <w:sz w:val="24"/>
        </w:rPr>
        <w:t>as</w:t>
      </w:r>
      <w:r>
        <w:rPr>
          <w:spacing w:val="-5"/>
          <w:sz w:val="24"/>
        </w:rPr>
        <w:t> </w:t>
      </w:r>
      <w:r>
        <w:rPr>
          <w:sz w:val="24"/>
        </w:rPr>
        <w:t>Executive</w:t>
      </w:r>
      <w:r>
        <w:rPr>
          <w:spacing w:val="-4"/>
          <w:sz w:val="24"/>
        </w:rPr>
        <w:t> </w:t>
      </w:r>
      <w:r>
        <w:rPr>
          <w:sz w:val="24"/>
        </w:rPr>
        <w:t>Magistrate</w:t>
      </w:r>
      <w:r>
        <w:rPr>
          <w:spacing w:val="-4"/>
          <w:sz w:val="24"/>
        </w:rPr>
        <w:t> </w:t>
      </w:r>
      <w:r>
        <w:rPr>
          <w:sz w:val="24"/>
        </w:rPr>
        <w:t>for</w:t>
      </w:r>
      <w:r>
        <w:rPr>
          <w:spacing w:val="-6"/>
          <w:sz w:val="24"/>
        </w:rPr>
        <w:t> </w:t>
      </w:r>
      <w:r>
        <w:rPr>
          <w:sz w:val="24"/>
        </w:rPr>
        <w:t>the</w:t>
      </w:r>
      <w:r>
        <w:rPr>
          <w:spacing w:val="-4"/>
          <w:sz w:val="24"/>
        </w:rPr>
        <w:t> </w:t>
      </w:r>
      <w:r>
        <w:rPr>
          <w:sz w:val="24"/>
        </w:rPr>
        <w:t>Flying</w:t>
      </w:r>
      <w:r>
        <w:rPr>
          <w:spacing w:val="-3"/>
          <w:sz w:val="24"/>
        </w:rPr>
        <w:t> </w:t>
      </w:r>
      <w:r>
        <w:rPr>
          <w:sz w:val="24"/>
        </w:rPr>
        <w:t>Squad/ Static Surveillance Team.</w:t>
      </w:r>
    </w:p>
    <w:p>
      <w:pPr>
        <w:pStyle w:val="ListParagraph"/>
        <w:numPr>
          <w:ilvl w:val="1"/>
          <w:numId w:val="149"/>
        </w:numPr>
        <w:tabs>
          <w:tab w:pos="831" w:val="left" w:leader="none"/>
          <w:tab w:pos="840" w:val="left" w:leader="none"/>
        </w:tabs>
        <w:spacing w:line="276" w:lineRule="auto" w:before="0" w:after="0"/>
        <w:ind w:left="831" w:right="378" w:hanging="711"/>
        <w:jc w:val="left"/>
        <w:rPr>
          <w:sz w:val="24"/>
        </w:rPr>
      </w:pPr>
      <w:r>
        <w:rPr>
          <w:sz w:val="24"/>
        </w:rPr>
        <w:tab/>
        <w:t>To</w:t>
      </w:r>
      <w:r>
        <w:rPr>
          <w:spacing w:val="-3"/>
          <w:sz w:val="24"/>
        </w:rPr>
        <w:t> </w:t>
      </w:r>
      <w:r>
        <w:rPr>
          <w:sz w:val="24"/>
        </w:rPr>
        <w:t>prepare</w:t>
      </w:r>
      <w:r>
        <w:rPr>
          <w:spacing w:val="-9"/>
          <w:sz w:val="24"/>
        </w:rPr>
        <w:t> </w:t>
      </w:r>
      <w:r>
        <w:rPr>
          <w:sz w:val="24"/>
        </w:rPr>
        <w:t>plan</w:t>
      </w:r>
      <w:r>
        <w:rPr>
          <w:spacing w:val="-3"/>
          <w:sz w:val="24"/>
        </w:rPr>
        <w:t> </w:t>
      </w:r>
      <w:r>
        <w:rPr>
          <w:sz w:val="24"/>
        </w:rPr>
        <w:t>for</w:t>
      </w:r>
      <w:r>
        <w:rPr>
          <w:spacing w:val="-2"/>
          <w:sz w:val="24"/>
        </w:rPr>
        <w:t> </w:t>
      </w:r>
      <w:r>
        <w:rPr>
          <w:sz w:val="24"/>
        </w:rPr>
        <w:t>training</w:t>
      </w:r>
      <w:r>
        <w:rPr>
          <w:spacing w:val="-3"/>
          <w:sz w:val="24"/>
        </w:rPr>
        <w:t> </w:t>
      </w:r>
      <w:r>
        <w:rPr>
          <w:sz w:val="24"/>
        </w:rPr>
        <w:t>of</w:t>
      </w:r>
      <w:r>
        <w:rPr>
          <w:spacing w:val="-10"/>
          <w:sz w:val="24"/>
        </w:rPr>
        <w:t> </w:t>
      </w:r>
      <w:r>
        <w:rPr>
          <w:sz w:val="24"/>
        </w:rPr>
        <w:t>all</w:t>
      </w:r>
      <w:r>
        <w:rPr>
          <w:spacing w:val="-7"/>
          <w:sz w:val="24"/>
        </w:rPr>
        <w:t> </w:t>
      </w:r>
      <w:r>
        <w:rPr>
          <w:sz w:val="24"/>
        </w:rPr>
        <w:t>manpower</w:t>
      </w:r>
      <w:r>
        <w:rPr>
          <w:spacing w:val="-2"/>
          <w:sz w:val="24"/>
        </w:rPr>
        <w:t> </w:t>
      </w:r>
      <w:r>
        <w:rPr>
          <w:sz w:val="24"/>
        </w:rPr>
        <w:t>to</w:t>
      </w:r>
      <w:r>
        <w:rPr>
          <w:spacing w:val="-3"/>
          <w:sz w:val="24"/>
        </w:rPr>
        <w:t> </w:t>
      </w:r>
      <w:r>
        <w:rPr>
          <w:sz w:val="24"/>
        </w:rPr>
        <w:t>be</w:t>
      </w:r>
      <w:r>
        <w:rPr>
          <w:spacing w:val="-4"/>
          <w:sz w:val="24"/>
        </w:rPr>
        <w:t> </w:t>
      </w:r>
      <w:r>
        <w:rPr>
          <w:sz w:val="24"/>
        </w:rPr>
        <w:t>deployed in Expenditure</w:t>
      </w:r>
      <w:r>
        <w:rPr>
          <w:spacing w:val="-4"/>
          <w:sz w:val="24"/>
        </w:rPr>
        <w:t> </w:t>
      </w:r>
      <w:r>
        <w:rPr>
          <w:sz w:val="24"/>
        </w:rPr>
        <w:t>Monitoring Teams in 2/3 phases.</w:t>
      </w:r>
    </w:p>
    <w:p>
      <w:pPr>
        <w:pStyle w:val="ListParagraph"/>
        <w:numPr>
          <w:ilvl w:val="1"/>
          <w:numId w:val="149"/>
        </w:numPr>
        <w:tabs>
          <w:tab w:pos="840" w:val="left" w:leader="none"/>
        </w:tabs>
        <w:spacing w:line="275" w:lineRule="exact" w:before="0" w:after="0"/>
        <w:ind w:left="840" w:right="0" w:hanging="720"/>
        <w:jc w:val="left"/>
        <w:rPr>
          <w:sz w:val="24"/>
        </w:rPr>
      </w:pPr>
      <w:r>
        <w:rPr>
          <w:sz w:val="24"/>
        </w:rPr>
        <w:t>To</w:t>
      </w:r>
      <w:r>
        <w:rPr>
          <w:spacing w:val="-2"/>
          <w:sz w:val="24"/>
        </w:rPr>
        <w:t> </w:t>
      </w:r>
      <w:r>
        <w:rPr>
          <w:sz w:val="24"/>
        </w:rPr>
        <w:t>arrange</w:t>
      </w:r>
      <w:r>
        <w:rPr>
          <w:spacing w:val="-2"/>
          <w:sz w:val="24"/>
        </w:rPr>
        <w:t> </w:t>
      </w:r>
      <w:r>
        <w:rPr>
          <w:sz w:val="24"/>
        </w:rPr>
        <w:t>vehicles</w:t>
      </w:r>
      <w:r>
        <w:rPr>
          <w:spacing w:val="1"/>
          <w:sz w:val="24"/>
        </w:rPr>
        <w:t> </w:t>
      </w:r>
      <w:r>
        <w:rPr>
          <w:sz w:val="24"/>
        </w:rPr>
        <w:t>for all</w:t>
      </w:r>
      <w:r>
        <w:rPr>
          <w:spacing w:val="-9"/>
          <w:sz w:val="24"/>
        </w:rPr>
        <w:t> </w:t>
      </w:r>
      <w:r>
        <w:rPr>
          <w:sz w:val="24"/>
        </w:rPr>
        <w:t>teams</w:t>
      </w:r>
      <w:r>
        <w:rPr>
          <w:spacing w:val="-3"/>
          <w:sz w:val="24"/>
        </w:rPr>
        <w:t> </w:t>
      </w:r>
      <w:r>
        <w:rPr>
          <w:sz w:val="24"/>
        </w:rPr>
        <w:t>and</w:t>
      </w:r>
      <w:r>
        <w:rPr>
          <w:spacing w:val="-1"/>
          <w:sz w:val="24"/>
        </w:rPr>
        <w:t> </w:t>
      </w:r>
      <w:r>
        <w:rPr>
          <w:sz w:val="24"/>
        </w:rPr>
        <w:t>the</w:t>
      </w:r>
      <w:r>
        <w:rPr>
          <w:spacing w:val="3"/>
          <w:sz w:val="24"/>
        </w:rPr>
        <w:t> </w:t>
      </w:r>
      <w:r>
        <w:rPr>
          <w:spacing w:val="-2"/>
          <w:sz w:val="24"/>
        </w:rPr>
        <w:t>logistics.</w:t>
      </w:r>
    </w:p>
    <w:p>
      <w:pPr>
        <w:pStyle w:val="ListParagraph"/>
        <w:numPr>
          <w:ilvl w:val="1"/>
          <w:numId w:val="149"/>
        </w:numPr>
        <w:tabs>
          <w:tab w:pos="831" w:val="left" w:leader="none"/>
          <w:tab w:pos="840" w:val="left" w:leader="none"/>
        </w:tabs>
        <w:spacing w:line="276" w:lineRule="auto" w:before="30" w:after="0"/>
        <w:ind w:left="831" w:right="219" w:hanging="711"/>
        <w:jc w:val="left"/>
        <w:rPr>
          <w:sz w:val="24"/>
        </w:rPr>
      </w:pPr>
      <w:r>
        <w:rPr>
          <w:sz w:val="24"/>
        </w:rPr>
        <w:tab/>
        <w:t>To</w:t>
      </w:r>
      <w:r>
        <w:rPr>
          <w:spacing w:val="-3"/>
          <w:sz w:val="24"/>
        </w:rPr>
        <w:t> </w:t>
      </w:r>
      <w:r>
        <w:rPr>
          <w:sz w:val="24"/>
        </w:rPr>
        <w:t>interact</w:t>
      </w:r>
      <w:r>
        <w:rPr>
          <w:spacing w:val="-3"/>
          <w:sz w:val="24"/>
        </w:rPr>
        <w:t> </w:t>
      </w:r>
      <w:r>
        <w:rPr>
          <w:sz w:val="24"/>
        </w:rPr>
        <w:t>with</w:t>
      </w:r>
      <w:r>
        <w:rPr>
          <w:spacing w:val="-7"/>
          <w:sz w:val="24"/>
        </w:rPr>
        <w:t> </w:t>
      </w:r>
      <w:r>
        <w:rPr>
          <w:sz w:val="24"/>
        </w:rPr>
        <w:t>BAGs</w:t>
      </w:r>
      <w:r>
        <w:rPr>
          <w:spacing w:val="-4"/>
          <w:sz w:val="24"/>
        </w:rPr>
        <w:t> </w:t>
      </w:r>
      <w:r>
        <w:rPr>
          <w:sz w:val="24"/>
        </w:rPr>
        <w:t>and</w:t>
      </w:r>
      <w:r>
        <w:rPr>
          <w:spacing w:val="-3"/>
          <w:sz w:val="24"/>
        </w:rPr>
        <w:t> </w:t>
      </w:r>
      <w:r>
        <w:rPr>
          <w:sz w:val="24"/>
        </w:rPr>
        <w:t>sensitize</w:t>
      </w:r>
      <w:r>
        <w:rPr>
          <w:spacing w:val="-4"/>
          <w:sz w:val="24"/>
        </w:rPr>
        <w:t> </w:t>
      </w:r>
      <w:r>
        <w:rPr>
          <w:sz w:val="24"/>
        </w:rPr>
        <w:t>them</w:t>
      </w:r>
      <w:r>
        <w:rPr>
          <w:spacing w:val="-11"/>
          <w:sz w:val="24"/>
        </w:rPr>
        <w:t> </w:t>
      </w:r>
      <w:r>
        <w:rPr>
          <w:sz w:val="24"/>
        </w:rPr>
        <w:t>about</w:t>
      </w:r>
      <w:r>
        <w:rPr>
          <w:spacing w:val="-3"/>
          <w:sz w:val="24"/>
        </w:rPr>
        <w:t> </w:t>
      </w:r>
      <w:r>
        <w:rPr>
          <w:sz w:val="24"/>
        </w:rPr>
        <w:t>their</w:t>
      </w:r>
      <w:r>
        <w:rPr>
          <w:spacing w:val="-2"/>
          <w:sz w:val="24"/>
        </w:rPr>
        <w:t> </w:t>
      </w:r>
      <w:r>
        <w:rPr>
          <w:sz w:val="24"/>
        </w:rPr>
        <w:t>role in</w:t>
      </w:r>
      <w:r>
        <w:rPr>
          <w:spacing w:val="-7"/>
          <w:sz w:val="24"/>
        </w:rPr>
        <w:t> </w:t>
      </w:r>
      <w:r>
        <w:rPr>
          <w:sz w:val="24"/>
        </w:rPr>
        <w:t>ethical</w:t>
      </w:r>
      <w:r>
        <w:rPr>
          <w:spacing w:val="-3"/>
          <w:sz w:val="24"/>
        </w:rPr>
        <w:t> </w:t>
      </w:r>
      <w:r>
        <w:rPr>
          <w:sz w:val="24"/>
        </w:rPr>
        <w:t>voting</w:t>
      </w:r>
      <w:r>
        <w:rPr>
          <w:spacing w:val="-3"/>
          <w:sz w:val="24"/>
        </w:rPr>
        <w:t> </w:t>
      </w:r>
      <w:r>
        <w:rPr>
          <w:sz w:val="24"/>
        </w:rPr>
        <w:t>campaign</w:t>
      </w:r>
      <w:r>
        <w:rPr>
          <w:spacing w:val="-7"/>
          <w:sz w:val="24"/>
        </w:rPr>
        <w:t> </w:t>
      </w:r>
      <w:r>
        <w:rPr>
          <w:sz w:val="24"/>
        </w:rPr>
        <w:t>and provide information on malpractices during elections.</w:t>
      </w:r>
    </w:p>
    <w:p>
      <w:pPr>
        <w:pStyle w:val="Heading8"/>
        <w:numPr>
          <w:ilvl w:val="0"/>
          <w:numId w:val="149"/>
        </w:numPr>
        <w:tabs>
          <w:tab w:pos="826" w:val="left" w:leader="none"/>
        </w:tabs>
        <w:spacing w:line="240" w:lineRule="auto" w:before="191" w:after="0"/>
        <w:ind w:left="826" w:right="0" w:hanging="706"/>
        <w:jc w:val="left"/>
      </w:pPr>
      <w:r>
        <w:rPr>
          <w:u w:val="single"/>
        </w:rPr>
        <w:t>After</w:t>
      </w:r>
      <w:r>
        <w:rPr>
          <w:spacing w:val="-8"/>
          <w:u w:val="single"/>
        </w:rPr>
        <w:t> </w:t>
      </w:r>
      <w:r>
        <w:rPr>
          <w:u w:val="single"/>
        </w:rPr>
        <w:t>announcement</w:t>
      </w:r>
      <w:r>
        <w:rPr>
          <w:spacing w:val="-1"/>
          <w:u w:val="single"/>
        </w:rPr>
        <w:t> </w:t>
      </w:r>
      <w:r>
        <w:rPr>
          <w:u w:val="single"/>
        </w:rPr>
        <w:t>of</w:t>
      </w:r>
      <w:r>
        <w:rPr>
          <w:spacing w:val="-4"/>
          <w:u w:val="single"/>
        </w:rPr>
        <w:t> </w:t>
      </w:r>
      <w:r>
        <w:rPr>
          <w:spacing w:val="-2"/>
          <w:u w:val="single"/>
        </w:rPr>
        <w:t>election</w:t>
      </w:r>
    </w:p>
    <w:p>
      <w:pPr>
        <w:spacing w:after="0" w:line="240" w:lineRule="auto"/>
        <w:jc w:val="left"/>
        <w:sectPr>
          <w:pgSz w:w="12240" w:h="15840"/>
          <w:pgMar w:header="0" w:footer="413" w:top="1820" w:bottom="600" w:left="1320" w:right="1300"/>
        </w:sectPr>
      </w:pPr>
    </w:p>
    <w:p>
      <w:pPr>
        <w:pStyle w:val="ListParagraph"/>
        <w:numPr>
          <w:ilvl w:val="0"/>
          <w:numId w:val="142"/>
        </w:numPr>
        <w:tabs>
          <w:tab w:pos="831" w:val="left" w:leader="none"/>
        </w:tabs>
        <w:spacing w:line="276" w:lineRule="auto" w:before="72" w:after="0"/>
        <w:ind w:left="831" w:right="140" w:hanging="711"/>
        <w:jc w:val="left"/>
        <w:rPr>
          <w:sz w:val="24"/>
        </w:rPr>
      </w:pPr>
      <w:r>
        <w:rPr>
          <w:sz w:val="24"/>
        </w:rPr>
        <w:t>To ensure that FS, VST, VVT, MCMC and Accounting team</w:t>
      </w:r>
      <w:r>
        <w:rPr>
          <w:spacing w:val="-7"/>
          <w:sz w:val="24"/>
        </w:rPr>
        <w:t> </w:t>
      </w:r>
      <w:r>
        <w:rPr>
          <w:sz w:val="24"/>
        </w:rPr>
        <w:t>are functional</w:t>
      </w:r>
      <w:r>
        <w:rPr>
          <w:spacing w:val="-2"/>
          <w:sz w:val="24"/>
        </w:rPr>
        <w:t> </w:t>
      </w:r>
      <w:r>
        <w:rPr>
          <w:sz w:val="24"/>
        </w:rPr>
        <w:t>from</w:t>
      </w:r>
      <w:r>
        <w:rPr>
          <w:spacing w:val="-7"/>
          <w:sz w:val="24"/>
        </w:rPr>
        <w:t> </w:t>
      </w:r>
      <w:r>
        <w:rPr>
          <w:sz w:val="24"/>
        </w:rPr>
        <w:t>the date of announcement of election.</w:t>
      </w:r>
    </w:p>
    <w:p>
      <w:pPr>
        <w:pStyle w:val="ListParagraph"/>
        <w:numPr>
          <w:ilvl w:val="0"/>
          <w:numId w:val="142"/>
        </w:numPr>
        <w:tabs>
          <w:tab w:pos="831" w:val="left" w:leader="none"/>
          <w:tab w:pos="840" w:val="left" w:leader="none"/>
        </w:tabs>
        <w:spacing w:line="276" w:lineRule="auto" w:before="0" w:after="0"/>
        <w:ind w:left="831" w:right="141" w:hanging="711"/>
        <w:jc w:val="left"/>
        <w:rPr>
          <w:sz w:val="24"/>
        </w:rPr>
      </w:pPr>
      <w:r>
        <w:rPr>
          <w:sz w:val="24"/>
        </w:rPr>
        <w:tab/>
        <w:t>To ensure that GPRS is fitted in all FS/SST vehicles and the Flying Squads shall attend both</w:t>
      </w:r>
      <w:r>
        <w:rPr>
          <w:spacing w:val="40"/>
          <w:sz w:val="24"/>
        </w:rPr>
        <w:t> </w:t>
      </w:r>
      <w:r>
        <w:rPr>
          <w:sz w:val="24"/>
        </w:rPr>
        <w:t>the</w:t>
      </w:r>
      <w:r>
        <w:rPr>
          <w:spacing w:val="40"/>
          <w:sz w:val="24"/>
        </w:rPr>
        <w:t> </w:t>
      </w:r>
      <w:r>
        <w:rPr>
          <w:sz w:val="24"/>
        </w:rPr>
        <w:t>MCC</w:t>
      </w:r>
      <w:r>
        <w:rPr>
          <w:spacing w:val="40"/>
          <w:sz w:val="24"/>
        </w:rPr>
        <w:t> </w:t>
      </w:r>
      <w:r>
        <w:rPr>
          <w:sz w:val="24"/>
        </w:rPr>
        <w:t>cases</w:t>
      </w:r>
      <w:r>
        <w:rPr>
          <w:spacing w:val="40"/>
          <w:sz w:val="24"/>
        </w:rPr>
        <w:t> </w:t>
      </w:r>
      <w:r>
        <w:rPr>
          <w:sz w:val="24"/>
        </w:rPr>
        <w:t>and</w:t>
      </w:r>
      <w:r>
        <w:rPr>
          <w:spacing w:val="40"/>
          <w:sz w:val="24"/>
        </w:rPr>
        <w:t> </w:t>
      </w:r>
      <w:r>
        <w:rPr>
          <w:sz w:val="24"/>
        </w:rPr>
        <w:t>expenditure</w:t>
      </w:r>
      <w:r>
        <w:rPr>
          <w:spacing w:val="40"/>
          <w:sz w:val="24"/>
        </w:rPr>
        <w:t> </w:t>
      </w:r>
      <w:r>
        <w:rPr>
          <w:sz w:val="24"/>
        </w:rPr>
        <w:t>related</w:t>
      </w:r>
      <w:r>
        <w:rPr>
          <w:spacing w:val="40"/>
          <w:sz w:val="24"/>
        </w:rPr>
        <w:t> </w:t>
      </w:r>
      <w:r>
        <w:rPr>
          <w:sz w:val="24"/>
        </w:rPr>
        <w:t>cases</w:t>
      </w:r>
      <w:r>
        <w:rPr>
          <w:spacing w:val="40"/>
          <w:sz w:val="24"/>
        </w:rPr>
        <w:t> </w:t>
      </w:r>
      <w:r>
        <w:rPr>
          <w:sz w:val="24"/>
        </w:rPr>
        <w:t>within</w:t>
      </w:r>
      <w:r>
        <w:rPr>
          <w:spacing w:val="40"/>
          <w:sz w:val="24"/>
        </w:rPr>
        <w:t> </w:t>
      </w:r>
      <w:r>
        <w:rPr>
          <w:sz w:val="24"/>
        </w:rPr>
        <w:t>½</w:t>
      </w:r>
      <w:r>
        <w:rPr>
          <w:spacing w:val="63"/>
          <w:sz w:val="24"/>
        </w:rPr>
        <w:t> </w:t>
      </w:r>
      <w:r>
        <w:rPr>
          <w:sz w:val="24"/>
        </w:rPr>
        <w:t>an</w:t>
      </w:r>
      <w:r>
        <w:rPr>
          <w:spacing w:val="40"/>
          <w:sz w:val="24"/>
        </w:rPr>
        <w:t> </w:t>
      </w:r>
      <w:r>
        <w:rPr>
          <w:sz w:val="24"/>
        </w:rPr>
        <w:t>hour</w:t>
      </w:r>
      <w:r>
        <w:rPr>
          <w:spacing w:val="63"/>
          <w:sz w:val="24"/>
        </w:rPr>
        <w:t> </w:t>
      </w:r>
      <w:r>
        <w:rPr>
          <w:sz w:val="24"/>
        </w:rPr>
        <w:t>of</w:t>
      </w:r>
      <w:r>
        <w:rPr>
          <w:spacing w:val="40"/>
          <w:sz w:val="24"/>
        </w:rPr>
        <w:t> </w:t>
      </w:r>
      <w:r>
        <w:rPr>
          <w:sz w:val="24"/>
        </w:rPr>
        <w:t>receipt</w:t>
      </w:r>
      <w:r>
        <w:rPr>
          <w:spacing w:val="66"/>
          <w:sz w:val="24"/>
        </w:rPr>
        <w:t> </w:t>
      </w:r>
      <w:r>
        <w:rPr>
          <w:sz w:val="24"/>
        </w:rPr>
        <w:t>of</w:t>
      </w:r>
      <w:r>
        <w:rPr>
          <w:spacing w:val="40"/>
          <w:sz w:val="24"/>
        </w:rPr>
        <w:t> </w:t>
      </w:r>
      <w:r>
        <w:rPr>
          <w:spacing w:val="-2"/>
          <w:sz w:val="24"/>
        </w:rPr>
        <w:t>complaint.</w:t>
      </w:r>
    </w:p>
    <w:p>
      <w:pPr>
        <w:pStyle w:val="ListParagraph"/>
        <w:numPr>
          <w:ilvl w:val="0"/>
          <w:numId w:val="142"/>
        </w:numPr>
        <w:tabs>
          <w:tab w:pos="831" w:val="left" w:leader="none"/>
        </w:tabs>
        <w:spacing w:line="276" w:lineRule="auto" w:before="3" w:after="0"/>
        <w:ind w:left="831" w:right="143" w:hanging="711"/>
        <w:jc w:val="both"/>
        <w:rPr>
          <w:sz w:val="24"/>
        </w:rPr>
      </w:pPr>
      <w:r>
        <w:rPr>
          <w:sz w:val="24"/>
        </w:rPr>
        <w:t>The expenses incurred by the political parties shall be observed from the date of announcement of election till completion of election and reported to CEO party wise, after declaration of result.</w:t>
      </w:r>
    </w:p>
    <w:p>
      <w:pPr>
        <w:pStyle w:val="ListParagraph"/>
        <w:numPr>
          <w:ilvl w:val="0"/>
          <w:numId w:val="142"/>
        </w:numPr>
        <w:tabs>
          <w:tab w:pos="840" w:val="left" w:leader="none"/>
        </w:tabs>
        <w:spacing w:line="275" w:lineRule="exact" w:before="0" w:after="0"/>
        <w:ind w:left="840" w:right="0" w:hanging="720"/>
        <w:jc w:val="both"/>
        <w:rPr>
          <w:sz w:val="24"/>
        </w:rPr>
      </w:pPr>
      <w:r>
        <w:rPr>
          <w:sz w:val="24"/>
        </w:rPr>
        <w:t>To</w:t>
      </w:r>
      <w:r>
        <w:rPr>
          <w:spacing w:val="-3"/>
          <w:sz w:val="24"/>
        </w:rPr>
        <w:t> </w:t>
      </w:r>
      <w:r>
        <w:rPr>
          <w:sz w:val="24"/>
        </w:rPr>
        <w:t>file</w:t>
      </w:r>
      <w:r>
        <w:rPr>
          <w:spacing w:val="4"/>
          <w:sz w:val="24"/>
        </w:rPr>
        <w:t> </w:t>
      </w:r>
      <w:r>
        <w:rPr>
          <w:sz w:val="24"/>
        </w:rPr>
        <w:t>FIR</w:t>
      </w:r>
      <w:r>
        <w:rPr>
          <w:spacing w:val="3"/>
          <w:sz w:val="24"/>
        </w:rPr>
        <w:t> </w:t>
      </w:r>
      <w:r>
        <w:rPr>
          <w:sz w:val="24"/>
        </w:rPr>
        <w:t>in</w:t>
      </w:r>
      <w:r>
        <w:rPr>
          <w:spacing w:val="-5"/>
          <w:sz w:val="24"/>
        </w:rPr>
        <w:t> </w:t>
      </w:r>
      <w:r>
        <w:rPr>
          <w:sz w:val="24"/>
        </w:rPr>
        <w:t>appropriate</w:t>
      </w:r>
      <w:r>
        <w:rPr>
          <w:spacing w:val="-2"/>
          <w:sz w:val="24"/>
        </w:rPr>
        <w:t> </w:t>
      </w:r>
      <w:r>
        <w:rPr>
          <w:sz w:val="24"/>
        </w:rPr>
        <w:t>cases,</w:t>
      </w:r>
      <w:r>
        <w:rPr>
          <w:spacing w:val="2"/>
          <w:sz w:val="24"/>
        </w:rPr>
        <w:t> </w:t>
      </w:r>
      <w:r>
        <w:rPr>
          <w:sz w:val="24"/>
        </w:rPr>
        <w:t>as</w:t>
      </w:r>
      <w:r>
        <w:rPr>
          <w:spacing w:val="-2"/>
          <w:sz w:val="24"/>
        </w:rPr>
        <w:t> </w:t>
      </w:r>
      <w:r>
        <w:rPr>
          <w:sz w:val="24"/>
        </w:rPr>
        <w:t>detected by</w:t>
      </w:r>
      <w:r>
        <w:rPr>
          <w:spacing w:val="-10"/>
          <w:sz w:val="24"/>
        </w:rPr>
        <w:t> </w:t>
      </w:r>
      <w:r>
        <w:rPr>
          <w:sz w:val="24"/>
        </w:rPr>
        <w:t>FS,</w:t>
      </w:r>
      <w:r>
        <w:rPr>
          <w:spacing w:val="2"/>
          <w:sz w:val="24"/>
        </w:rPr>
        <w:t> </w:t>
      </w:r>
      <w:r>
        <w:rPr>
          <w:sz w:val="24"/>
        </w:rPr>
        <w:t>SST</w:t>
      </w:r>
      <w:r>
        <w:rPr>
          <w:spacing w:val="-8"/>
          <w:sz w:val="24"/>
        </w:rPr>
        <w:t> </w:t>
      </w:r>
      <w:r>
        <w:rPr>
          <w:sz w:val="24"/>
        </w:rPr>
        <w:t>or</w:t>
      </w:r>
      <w:r>
        <w:rPr>
          <w:spacing w:val="-3"/>
          <w:sz w:val="24"/>
        </w:rPr>
        <w:t> </w:t>
      </w:r>
      <w:r>
        <w:rPr>
          <w:spacing w:val="-5"/>
          <w:sz w:val="24"/>
        </w:rPr>
        <w:t>EO.</w:t>
      </w:r>
    </w:p>
    <w:p>
      <w:pPr>
        <w:pStyle w:val="Heading8"/>
        <w:numPr>
          <w:ilvl w:val="0"/>
          <w:numId w:val="149"/>
        </w:numPr>
        <w:tabs>
          <w:tab w:pos="840" w:val="left" w:leader="none"/>
        </w:tabs>
        <w:spacing w:line="240" w:lineRule="auto" w:before="271" w:after="0"/>
        <w:ind w:left="840" w:right="0" w:hanging="720"/>
        <w:jc w:val="left"/>
      </w:pPr>
      <w:r>
        <w:rPr>
          <w:u w:val="single"/>
        </w:rPr>
        <w:t>After</w:t>
      </w:r>
      <w:r>
        <w:rPr>
          <w:spacing w:val="-6"/>
          <w:u w:val="single"/>
        </w:rPr>
        <w:t> </w:t>
      </w:r>
      <w:r>
        <w:rPr>
          <w:u w:val="single"/>
        </w:rPr>
        <w:t>issuance</w:t>
      </w:r>
      <w:r>
        <w:rPr>
          <w:spacing w:val="-1"/>
          <w:u w:val="single"/>
        </w:rPr>
        <w:t> </w:t>
      </w:r>
      <w:r>
        <w:rPr>
          <w:u w:val="single"/>
        </w:rPr>
        <w:t>of</w:t>
      </w:r>
      <w:r>
        <w:rPr>
          <w:spacing w:val="-2"/>
          <w:u w:val="single"/>
        </w:rPr>
        <w:t> </w:t>
      </w:r>
      <w:r>
        <w:rPr>
          <w:u w:val="single"/>
        </w:rPr>
        <w:t>notification</w:t>
      </w:r>
      <w:r>
        <w:rPr>
          <w:spacing w:val="1"/>
          <w:u w:val="single"/>
        </w:rPr>
        <w:t> </w:t>
      </w:r>
      <w:r>
        <w:rPr>
          <w:u w:val="single"/>
        </w:rPr>
        <w:t>of</w:t>
      </w:r>
      <w:r>
        <w:rPr>
          <w:spacing w:val="-2"/>
          <w:u w:val="single"/>
        </w:rPr>
        <w:t> elections:-</w:t>
      </w:r>
    </w:p>
    <w:p>
      <w:pPr>
        <w:pStyle w:val="ListParagraph"/>
        <w:numPr>
          <w:ilvl w:val="0"/>
          <w:numId w:val="142"/>
        </w:numPr>
        <w:tabs>
          <w:tab w:pos="840" w:val="left" w:leader="none"/>
        </w:tabs>
        <w:spacing w:line="240" w:lineRule="auto" w:before="36" w:after="0"/>
        <w:ind w:left="840" w:right="0" w:hanging="720"/>
        <w:jc w:val="left"/>
        <w:rPr>
          <w:sz w:val="24"/>
        </w:rPr>
      </w:pPr>
      <w:r>
        <w:rPr>
          <w:sz w:val="24"/>
        </w:rPr>
        <w:t>To</w:t>
      </w:r>
      <w:r>
        <w:rPr>
          <w:spacing w:val="-2"/>
          <w:sz w:val="24"/>
        </w:rPr>
        <w:t> </w:t>
      </w:r>
      <w:r>
        <w:rPr>
          <w:sz w:val="24"/>
        </w:rPr>
        <w:t>ensure</w:t>
      </w:r>
      <w:r>
        <w:rPr>
          <w:spacing w:val="-1"/>
          <w:sz w:val="24"/>
        </w:rPr>
        <w:t> </w:t>
      </w:r>
      <w:r>
        <w:rPr>
          <w:sz w:val="24"/>
        </w:rPr>
        <w:t>that</w:t>
      </w:r>
      <w:r>
        <w:rPr>
          <w:spacing w:val="1"/>
          <w:sz w:val="24"/>
        </w:rPr>
        <w:t> </w:t>
      </w:r>
      <w:r>
        <w:rPr>
          <w:sz w:val="24"/>
        </w:rPr>
        <w:t>SSTs</w:t>
      </w:r>
      <w:r>
        <w:rPr>
          <w:spacing w:val="-2"/>
          <w:sz w:val="24"/>
        </w:rPr>
        <w:t> </w:t>
      </w:r>
      <w:r>
        <w:rPr>
          <w:sz w:val="24"/>
        </w:rPr>
        <w:t>are functional</w:t>
      </w:r>
      <w:r>
        <w:rPr>
          <w:spacing w:val="-5"/>
          <w:sz w:val="24"/>
        </w:rPr>
        <w:t> </w:t>
      </w:r>
      <w:r>
        <w:rPr>
          <w:sz w:val="24"/>
        </w:rPr>
        <w:t>from</w:t>
      </w:r>
      <w:r>
        <w:rPr>
          <w:spacing w:val="-8"/>
          <w:sz w:val="24"/>
        </w:rPr>
        <w:t> </w:t>
      </w:r>
      <w:r>
        <w:rPr>
          <w:sz w:val="24"/>
        </w:rPr>
        <w:t>the</w:t>
      </w:r>
      <w:r>
        <w:rPr>
          <w:spacing w:val="-1"/>
          <w:sz w:val="24"/>
        </w:rPr>
        <w:t> </w:t>
      </w:r>
      <w:r>
        <w:rPr>
          <w:sz w:val="24"/>
        </w:rPr>
        <w:t>date</w:t>
      </w:r>
      <w:r>
        <w:rPr>
          <w:spacing w:val="-5"/>
          <w:sz w:val="24"/>
        </w:rPr>
        <w:t> </w:t>
      </w:r>
      <w:r>
        <w:rPr>
          <w:sz w:val="24"/>
        </w:rPr>
        <w:t>of</w:t>
      </w:r>
      <w:r>
        <w:rPr>
          <w:spacing w:val="-2"/>
          <w:sz w:val="24"/>
        </w:rPr>
        <w:t> </w:t>
      </w:r>
      <w:r>
        <w:rPr>
          <w:sz w:val="24"/>
        </w:rPr>
        <w:t>issue</w:t>
      </w:r>
      <w:r>
        <w:rPr>
          <w:spacing w:val="-1"/>
          <w:sz w:val="24"/>
        </w:rPr>
        <w:t> </w:t>
      </w:r>
      <w:r>
        <w:rPr>
          <w:sz w:val="24"/>
        </w:rPr>
        <w:t>of</w:t>
      </w:r>
      <w:r>
        <w:rPr>
          <w:spacing w:val="-2"/>
          <w:sz w:val="24"/>
        </w:rPr>
        <w:t> notification.</w:t>
      </w:r>
    </w:p>
    <w:p>
      <w:pPr>
        <w:pStyle w:val="ListParagraph"/>
        <w:numPr>
          <w:ilvl w:val="0"/>
          <w:numId w:val="142"/>
        </w:numPr>
        <w:tabs>
          <w:tab w:pos="831" w:val="left" w:leader="none"/>
        </w:tabs>
        <w:spacing w:line="280" w:lineRule="auto" w:before="41" w:after="0"/>
        <w:ind w:left="831" w:right="139" w:hanging="711"/>
        <w:jc w:val="left"/>
        <w:rPr>
          <w:sz w:val="24"/>
        </w:rPr>
      </w:pPr>
      <w:r>
        <w:rPr>
          <w:sz w:val="24"/>
        </w:rPr>
        <w:t>Take note of the list of Star Campaigners received by</w:t>
      </w:r>
      <w:r>
        <w:rPr>
          <w:spacing w:val="-1"/>
          <w:sz w:val="24"/>
        </w:rPr>
        <w:t> </w:t>
      </w:r>
      <w:r>
        <w:rPr>
          <w:sz w:val="24"/>
        </w:rPr>
        <w:t>the CEO and ECI within 7 days of notification of election.</w:t>
      </w:r>
    </w:p>
    <w:p>
      <w:pPr>
        <w:pStyle w:val="ListParagraph"/>
        <w:numPr>
          <w:ilvl w:val="0"/>
          <w:numId w:val="142"/>
        </w:numPr>
        <w:tabs>
          <w:tab w:pos="831" w:val="left" w:leader="none"/>
          <w:tab w:pos="840" w:val="left" w:leader="none"/>
        </w:tabs>
        <w:spacing w:line="276" w:lineRule="auto" w:before="0" w:after="0"/>
        <w:ind w:left="831" w:right="415" w:hanging="711"/>
        <w:jc w:val="left"/>
        <w:rPr>
          <w:sz w:val="24"/>
        </w:rPr>
      </w:pPr>
      <w:r>
        <w:rPr>
          <w:sz w:val="24"/>
        </w:rPr>
        <w:tab/>
        <w:t>To</w:t>
      </w:r>
      <w:r>
        <w:rPr>
          <w:spacing w:val="-2"/>
          <w:sz w:val="24"/>
        </w:rPr>
        <w:t> </w:t>
      </w:r>
      <w:r>
        <w:rPr>
          <w:sz w:val="24"/>
        </w:rPr>
        <w:t>scan</w:t>
      </w:r>
      <w:r>
        <w:rPr>
          <w:spacing w:val="-7"/>
          <w:sz w:val="24"/>
        </w:rPr>
        <w:t> </w:t>
      </w:r>
      <w:r>
        <w:rPr>
          <w:sz w:val="24"/>
        </w:rPr>
        <w:t>the</w:t>
      </w:r>
      <w:r>
        <w:rPr>
          <w:spacing w:val="-3"/>
          <w:sz w:val="24"/>
        </w:rPr>
        <w:t> </w:t>
      </w:r>
      <w:r>
        <w:rPr>
          <w:sz w:val="24"/>
        </w:rPr>
        <w:t>affidavit of</w:t>
      </w:r>
      <w:r>
        <w:rPr>
          <w:spacing w:val="-10"/>
          <w:sz w:val="24"/>
        </w:rPr>
        <w:t> </w:t>
      </w:r>
      <w:r>
        <w:rPr>
          <w:sz w:val="24"/>
        </w:rPr>
        <w:t>assets</w:t>
      </w:r>
      <w:r>
        <w:rPr>
          <w:spacing w:val="-4"/>
          <w:sz w:val="24"/>
        </w:rPr>
        <w:t> </w:t>
      </w:r>
      <w:r>
        <w:rPr>
          <w:sz w:val="24"/>
        </w:rPr>
        <w:t>and liabilities</w:t>
      </w:r>
      <w:r>
        <w:rPr>
          <w:spacing w:val="-4"/>
          <w:sz w:val="24"/>
        </w:rPr>
        <w:t> </w:t>
      </w:r>
      <w:r>
        <w:rPr>
          <w:sz w:val="24"/>
        </w:rPr>
        <w:t>submitted</w:t>
      </w:r>
      <w:r>
        <w:rPr>
          <w:spacing w:val="-7"/>
          <w:sz w:val="24"/>
        </w:rPr>
        <w:t> </w:t>
      </w:r>
      <w:r>
        <w:rPr>
          <w:sz w:val="24"/>
        </w:rPr>
        <w:t>by</w:t>
      </w:r>
      <w:r>
        <w:rPr>
          <w:spacing w:val="-11"/>
          <w:sz w:val="24"/>
        </w:rPr>
        <w:t> </w:t>
      </w:r>
      <w:r>
        <w:rPr>
          <w:sz w:val="24"/>
        </w:rPr>
        <w:t>the</w:t>
      </w:r>
      <w:r>
        <w:rPr>
          <w:spacing w:val="-3"/>
          <w:sz w:val="24"/>
        </w:rPr>
        <w:t> </w:t>
      </w:r>
      <w:r>
        <w:rPr>
          <w:sz w:val="24"/>
        </w:rPr>
        <w:t>candidates</w:t>
      </w:r>
      <w:r>
        <w:rPr>
          <w:spacing w:val="-4"/>
          <w:sz w:val="24"/>
        </w:rPr>
        <w:t> </w:t>
      </w:r>
      <w:r>
        <w:rPr>
          <w:sz w:val="24"/>
        </w:rPr>
        <w:t>and</w:t>
      </w:r>
      <w:r>
        <w:rPr>
          <w:spacing w:val="-2"/>
          <w:sz w:val="24"/>
        </w:rPr>
        <w:t> </w:t>
      </w:r>
      <w:r>
        <w:rPr>
          <w:sz w:val="24"/>
        </w:rPr>
        <w:t>upload</w:t>
      </w:r>
      <w:r>
        <w:rPr>
          <w:spacing w:val="-2"/>
          <w:sz w:val="24"/>
        </w:rPr>
        <w:t> </w:t>
      </w:r>
      <w:r>
        <w:rPr>
          <w:sz w:val="24"/>
        </w:rPr>
        <w:t>on to the CEO’s website within 24 hours of its receipt.</w:t>
      </w:r>
    </w:p>
    <w:p>
      <w:pPr>
        <w:pStyle w:val="ListParagraph"/>
        <w:numPr>
          <w:ilvl w:val="0"/>
          <w:numId w:val="142"/>
        </w:numPr>
        <w:tabs>
          <w:tab w:pos="831" w:val="left" w:leader="none"/>
          <w:tab w:pos="840" w:val="left" w:leader="none"/>
        </w:tabs>
        <w:spacing w:line="276" w:lineRule="auto" w:before="0" w:after="0"/>
        <w:ind w:left="831" w:right="147" w:hanging="711"/>
        <w:jc w:val="left"/>
        <w:rPr>
          <w:sz w:val="24"/>
        </w:rPr>
      </w:pPr>
      <w:r>
        <w:rPr>
          <w:sz w:val="24"/>
        </w:rPr>
        <w:tab/>
        <w:t>To hold a meeting of all the candidates or agents immediately after the allotment of symbols</w:t>
      </w:r>
      <w:r>
        <w:rPr>
          <w:spacing w:val="34"/>
          <w:sz w:val="24"/>
        </w:rPr>
        <w:t> </w:t>
      </w:r>
      <w:r>
        <w:rPr>
          <w:sz w:val="24"/>
        </w:rPr>
        <w:t>to</w:t>
      </w:r>
      <w:r>
        <w:rPr>
          <w:spacing w:val="40"/>
          <w:sz w:val="24"/>
        </w:rPr>
        <w:t> </w:t>
      </w:r>
      <w:r>
        <w:rPr>
          <w:sz w:val="24"/>
        </w:rPr>
        <w:t>explain</w:t>
      </w:r>
      <w:r>
        <w:rPr>
          <w:spacing w:val="36"/>
          <w:sz w:val="24"/>
        </w:rPr>
        <w:t> </w:t>
      </w:r>
      <w:r>
        <w:rPr>
          <w:sz w:val="24"/>
        </w:rPr>
        <w:t>the</w:t>
      </w:r>
      <w:r>
        <w:rPr>
          <w:spacing w:val="35"/>
          <w:sz w:val="24"/>
        </w:rPr>
        <w:t> </w:t>
      </w:r>
      <w:r>
        <w:rPr>
          <w:sz w:val="24"/>
        </w:rPr>
        <w:t>process</w:t>
      </w:r>
      <w:r>
        <w:rPr>
          <w:spacing w:val="34"/>
          <w:sz w:val="24"/>
        </w:rPr>
        <w:t> </w:t>
      </w:r>
      <w:r>
        <w:rPr>
          <w:sz w:val="24"/>
        </w:rPr>
        <w:t>of</w:t>
      </w:r>
      <w:r>
        <w:rPr>
          <w:spacing w:val="28"/>
          <w:sz w:val="24"/>
        </w:rPr>
        <w:t> </w:t>
      </w:r>
      <w:r>
        <w:rPr>
          <w:sz w:val="24"/>
        </w:rPr>
        <w:t>expenditure</w:t>
      </w:r>
      <w:r>
        <w:rPr>
          <w:spacing w:val="35"/>
          <w:sz w:val="24"/>
        </w:rPr>
        <w:t> </w:t>
      </w:r>
      <w:r>
        <w:rPr>
          <w:sz w:val="24"/>
        </w:rPr>
        <w:t>monitoring,</w:t>
      </w:r>
      <w:r>
        <w:rPr>
          <w:spacing w:val="40"/>
          <w:sz w:val="24"/>
        </w:rPr>
        <w:t> </w:t>
      </w:r>
      <w:r>
        <w:rPr>
          <w:sz w:val="24"/>
        </w:rPr>
        <w:t>legal</w:t>
      </w:r>
      <w:r>
        <w:rPr>
          <w:spacing w:val="27"/>
          <w:sz w:val="24"/>
        </w:rPr>
        <w:t> </w:t>
      </w:r>
      <w:r>
        <w:rPr>
          <w:sz w:val="24"/>
        </w:rPr>
        <w:t>provisions</w:t>
      </w:r>
      <w:r>
        <w:rPr>
          <w:spacing w:val="34"/>
          <w:sz w:val="24"/>
        </w:rPr>
        <w:t> </w:t>
      </w:r>
      <w:r>
        <w:rPr>
          <w:sz w:val="24"/>
        </w:rPr>
        <w:t>relating</w:t>
      </w:r>
      <w:r>
        <w:rPr>
          <w:spacing w:val="36"/>
          <w:sz w:val="24"/>
        </w:rPr>
        <w:t> </w:t>
      </w:r>
      <w:r>
        <w:rPr>
          <w:sz w:val="24"/>
        </w:rPr>
        <w:t>to election expenditure and consequences of non-compliance of these provisions.</w:t>
      </w:r>
    </w:p>
    <w:p>
      <w:pPr>
        <w:pStyle w:val="ListParagraph"/>
        <w:numPr>
          <w:ilvl w:val="0"/>
          <w:numId w:val="142"/>
        </w:numPr>
        <w:tabs>
          <w:tab w:pos="840" w:val="left" w:leader="none"/>
        </w:tabs>
        <w:spacing w:line="275" w:lineRule="exact" w:before="0" w:after="0"/>
        <w:ind w:left="840" w:right="0" w:hanging="720"/>
        <w:jc w:val="left"/>
        <w:rPr>
          <w:sz w:val="24"/>
        </w:rPr>
      </w:pPr>
      <w:r>
        <w:rPr>
          <w:sz w:val="24"/>
        </w:rPr>
        <w:t>Expenditure</w:t>
      </w:r>
      <w:r>
        <w:rPr>
          <w:spacing w:val="-5"/>
          <w:sz w:val="24"/>
        </w:rPr>
        <w:t> </w:t>
      </w:r>
      <w:r>
        <w:rPr>
          <w:sz w:val="24"/>
        </w:rPr>
        <w:t>Register</w:t>
      </w:r>
      <w:r>
        <w:rPr>
          <w:spacing w:val="-1"/>
          <w:sz w:val="24"/>
        </w:rPr>
        <w:t> </w:t>
      </w:r>
      <w:r>
        <w:rPr>
          <w:sz w:val="24"/>
        </w:rPr>
        <w:t>in</w:t>
      </w:r>
      <w:r>
        <w:rPr>
          <w:spacing w:val="-6"/>
          <w:sz w:val="24"/>
        </w:rPr>
        <w:t> </w:t>
      </w:r>
      <w:r>
        <w:rPr>
          <w:sz w:val="24"/>
        </w:rPr>
        <w:t>prescribed</w:t>
      </w:r>
      <w:r>
        <w:rPr>
          <w:spacing w:val="2"/>
          <w:sz w:val="24"/>
        </w:rPr>
        <w:t> </w:t>
      </w:r>
      <w:r>
        <w:rPr>
          <w:sz w:val="24"/>
        </w:rPr>
        <w:t>format</w:t>
      </w:r>
      <w:r>
        <w:rPr>
          <w:spacing w:val="7"/>
          <w:sz w:val="24"/>
        </w:rPr>
        <w:t> </w:t>
      </w:r>
      <w:r>
        <w:rPr>
          <w:sz w:val="24"/>
        </w:rPr>
        <w:t>is</w:t>
      </w:r>
      <w:r>
        <w:rPr>
          <w:spacing w:val="-4"/>
          <w:sz w:val="24"/>
        </w:rPr>
        <w:t> </w:t>
      </w:r>
      <w:r>
        <w:rPr>
          <w:sz w:val="24"/>
        </w:rPr>
        <w:t>ready</w:t>
      </w:r>
      <w:r>
        <w:rPr>
          <w:spacing w:val="-7"/>
          <w:sz w:val="24"/>
        </w:rPr>
        <w:t> </w:t>
      </w:r>
      <w:r>
        <w:rPr>
          <w:sz w:val="24"/>
        </w:rPr>
        <w:t>to</w:t>
      </w:r>
      <w:r>
        <w:rPr>
          <w:spacing w:val="-2"/>
          <w:sz w:val="24"/>
        </w:rPr>
        <w:t> </w:t>
      </w:r>
      <w:r>
        <w:rPr>
          <w:sz w:val="24"/>
        </w:rPr>
        <w:t>be</w:t>
      </w:r>
      <w:r>
        <w:rPr>
          <w:spacing w:val="-3"/>
          <w:sz w:val="24"/>
        </w:rPr>
        <w:t> </w:t>
      </w:r>
      <w:r>
        <w:rPr>
          <w:sz w:val="24"/>
        </w:rPr>
        <w:t>handed</w:t>
      </w:r>
      <w:r>
        <w:rPr>
          <w:spacing w:val="-2"/>
          <w:sz w:val="24"/>
        </w:rPr>
        <w:t> </w:t>
      </w:r>
      <w:r>
        <w:rPr>
          <w:sz w:val="24"/>
        </w:rPr>
        <w:t>over</w:t>
      </w:r>
      <w:r>
        <w:rPr>
          <w:spacing w:val="-1"/>
          <w:sz w:val="24"/>
        </w:rPr>
        <w:t> </w:t>
      </w:r>
      <w:r>
        <w:rPr>
          <w:sz w:val="24"/>
        </w:rPr>
        <w:t>to</w:t>
      </w:r>
      <w:r>
        <w:rPr>
          <w:spacing w:val="-2"/>
          <w:sz w:val="24"/>
        </w:rPr>
        <w:t> </w:t>
      </w:r>
      <w:r>
        <w:rPr>
          <w:sz w:val="24"/>
        </w:rPr>
        <w:t>the</w:t>
      </w:r>
      <w:r>
        <w:rPr>
          <w:spacing w:val="-2"/>
          <w:sz w:val="24"/>
        </w:rPr>
        <w:t> candidate</w:t>
      </w:r>
    </w:p>
    <w:p>
      <w:pPr>
        <w:pStyle w:val="ListParagraph"/>
        <w:numPr>
          <w:ilvl w:val="0"/>
          <w:numId w:val="142"/>
        </w:numPr>
        <w:tabs>
          <w:tab w:pos="831" w:val="left" w:leader="none"/>
        </w:tabs>
        <w:spacing w:line="278" w:lineRule="auto" w:before="33" w:after="0"/>
        <w:ind w:left="831" w:right="149" w:hanging="711"/>
        <w:jc w:val="both"/>
        <w:rPr>
          <w:sz w:val="24"/>
        </w:rPr>
      </w:pPr>
      <w:r>
        <w:rPr>
          <w:sz w:val="24"/>
        </w:rPr>
        <w:t>To notify date for inspection of accounts by the Expenditure Observer during the campaign period and issue notices to the defaulting candidates as directed by the Expenditure Observer.</w:t>
      </w:r>
    </w:p>
    <w:p>
      <w:pPr>
        <w:pStyle w:val="ListParagraph"/>
        <w:numPr>
          <w:ilvl w:val="0"/>
          <w:numId w:val="142"/>
        </w:numPr>
        <w:tabs>
          <w:tab w:pos="831" w:val="left" w:leader="none"/>
          <w:tab w:pos="840" w:val="left" w:leader="none"/>
        </w:tabs>
        <w:spacing w:line="276" w:lineRule="auto" w:before="0" w:after="0"/>
        <w:ind w:left="831" w:right="444" w:hanging="711"/>
        <w:jc w:val="left"/>
        <w:rPr>
          <w:sz w:val="24"/>
        </w:rPr>
      </w:pPr>
      <w:r>
        <w:rPr>
          <w:sz w:val="24"/>
        </w:rPr>
        <w:tab/>
        <w:t>To</w:t>
      </w:r>
      <w:r>
        <w:rPr>
          <w:spacing w:val="-5"/>
          <w:sz w:val="24"/>
        </w:rPr>
        <w:t> </w:t>
      </w:r>
      <w:r>
        <w:rPr>
          <w:sz w:val="24"/>
        </w:rPr>
        <w:t>supervise</w:t>
      </w:r>
      <w:r>
        <w:rPr>
          <w:spacing w:val="-6"/>
          <w:sz w:val="24"/>
        </w:rPr>
        <w:t> </w:t>
      </w:r>
      <w:r>
        <w:rPr>
          <w:sz w:val="24"/>
        </w:rPr>
        <w:t>complaint monitoring</w:t>
      </w:r>
      <w:r>
        <w:rPr>
          <w:spacing w:val="-5"/>
          <w:sz w:val="24"/>
        </w:rPr>
        <w:t> </w:t>
      </w:r>
      <w:r>
        <w:rPr>
          <w:sz w:val="24"/>
        </w:rPr>
        <w:t>system</w:t>
      </w:r>
      <w:r>
        <w:rPr>
          <w:spacing w:val="-13"/>
          <w:sz w:val="24"/>
        </w:rPr>
        <w:t> </w:t>
      </w:r>
      <w:r>
        <w:rPr>
          <w:sz w:val="24"/>
        </w:rPr>
        <w:t>and</w:t>
      </w:r>
      <w:r>
        <w:rPr>
          <w:spacing w:val="-5"/>
          <w:sz w:val="24"/>
        </w:rPr>
        <w:t> </w:t>
      </w:r>
      <w:r>
        <w:rPr>
          <w:sz w:val="24"/>
        </w:rPr>
        <w:t>ensure</w:t>
      </w:r>
      <w:r>
        <w:rPr>
          <w:spacing w:val="-11"/>
          <w:sz w:val="24"/>
        </w:rPr>
        <w:t> </w:t>
      </w:r>
      <w:r>
        <w:rPr>
          <w:sz w:val="24"/>
        </w:rPr>
        <w:t>that</w:t>
      </w:r>
      <w:r>
        <w:rPr>
          <w:spacing w:val="-1"/>
          <w:sz w:val="24"/>
        </w:rPr>
        <w:t> </w:t>
      </w:r>
      <w:r>
        <w:rPr>
          <w:sz w:val="24"/>
        </w:rPr>
        <w:t>every</w:t>
      </w:r>
      <w:r>
        <w:rPr>
          <w:spacing w:val="-14"/>
          <w:sz w:val="24"/>
        </w:rPr>
        <w:t> </w:t>
      </w:r>
      <w:r>
        <w:rPr>
          <w:sz w:val="24"/>
        </w:rPr>
        <w:t>complaint is</w:t>
      </w:r>
      <w:r>
        <w:rPr>
          <w:spacing w:val="-7"/>
          <w:sz w:val="24"/>
        </w:rPr>
        <w:t> </w:t>
      </w:r>
      <w:r>
        <w:rPr>
          <w:sz w:val="24"/>
        </w:rPr>
        <w:t>enquired within 24 hours of its receipt.</w:t>
      </w:r>
    </w:p>
    <w:p>
      <w:pPr>
        <w:pStyle w:val="ListParagraph"/>
        <w:numPr>
          <w:ilvl w:val="0"/>
          <w:numId w:val="142"/>
        </w:numPr>
        <w:tabs>
          <w:tab w:pos="831" w:val="left" w:leader="none"/>
        </w:tabs>
        <w:spacing w:line="276" w:lineRule="auto" w:before="0" w:after="0"/>
        <w:ind w:left="831" w:right="144" w:hanging="711"/>
        <w:jc w:val="left"/>
        <w:rPr>
          <w:sz w:val="24"/>
        </w:rPr>
      </w:pPr>
      <w:r>
        <w:rPr>
          <w:sz w:val="24"/>
        </w:rPr>
        <w:t>To</w:t>
      </w:r>
      <w:r>
        <w:rPr>
          <w:spacing w:val="-2"/>
          <w:sz w:val="24"/>
        </w:rPr>
        <w:t> </w:t>
      </w:r>
      <w:r>
        <w:rPr>
          <w:sz w:val="24"/>
        </w:rPr>
        <w:t>ensure</w:t>
      </w:r>
      <w:r>
        <w:rPr>
          <w:spacing w:val="-3"/>
          <w:sz w:val="24"/>
        </w:rPr>
        <w:t> </w:t>
      </w:r>
      <w:r>
        <w:rPr>
          <w:sz w:val="24"/>
        </w:rPr>
        <w:t>that</w:t>
      </w:r>
      <w:r>
        <w:rPr>
          <w:spacing w:val="-2"/>
          <w:sz w:val="24"/>
        </w:rPr>
        <w:t> </w:t>
      </w:r>
      <w:r>
        <w:rPr>
          <w:sz w:val="24"/>
        </w:rPr>
        <w:t>all</w:t>
      </w:r>
      <w:r>
        <w:rPr>
          <w:spacing w:val="-10"/>
          <w:sz w:val="24"/>
        </w:rPr>
        <w:t> </w:t>
      </w:r>
      <w:r>
        <w:rPr>
          <w:sz w:val="24"/>
        </w:rPr>
        <w:t>the</w:t>
      </w:r>
      <w:r>
        <w:rPr>
          <w:spacing w:val="-3"/>
          <w:sz w:val="24"/>
        </w:rPr>
        <w:t> </w:t>
      </w:r>
      <w:r>
        <w:rPr>
          <w:sz w:val="24"/>
        </w:rPr>
        <w:t>documents</w:t>
      </w:r>
      <w:r>
        <w:rPr>
          <w:spacing w:val="-4"/>
          <w:sz w:val="24"/>
        </w:rPr>
        <w:t> </w:t>
      </w:r>
      <w:r>
        <w:rPr>
          <w:sz w:val="24"/>
        </w:rPr>
        <w:t>required</w:t>
      </w:r>
      <w:r>
        <w:rPr>
          <w:spacing w:val="-2"/>
          <w:sz w:val="24"/>
        </w:rPr>
        <w:t> </w:t>
      </w:r>
      <w:r>
        <w:rPr>
          <w:sz w:val="24"/>
        </w:rPr>
        <w:t>are</w:t>
      </w:r>
      <w:r>
        <w:rPr>
          <w:spacing w:val="-3"/>
          <w:sz w:val="24"/>
        </w:rPr>
        <w:t> </w:t>
      </w:r>
      <w:r>
        <w:rPr>
          <w:sz w:val="24"/>
        </w:rPr>
        <w:t>put</w:t>
      </w:r>
      <w:r>
        <w:rPr>
          <w:spacing w:val="-2"/>
          <w:sz w:val="24"/>
        </w:rPr>
        <w:t> </w:t>
      </w:r>
      <w:r>
        <w:rPr>
          <w:sz w:val="24"/>
        </w:rPr>
        <w:t>on</w:t>
      </w:r>
      <w:r>
        <w:rPr>
          <w:spacing w:val="-6"/>
          <w:sz w:val="24"/>
        </w:rPr>
        <w:t> </w:t>
      </w:r>
      <w:r>
        <w:rPr>
          <w:sz w:val="24"/>
        </w:rPr>
        <w:t>his</w:t>
      </w:r>
      <w:r>
        <w:rPr>
          <w:spacing w:val="-4"/>
          <w:sz w:val="24"/>
        </w:rPr>
        <w:t> </w:t>
      </w:r>
      <w:r>
        <w:rPr>
          <w:sz w:val="24"/>
        </w:rPr>
        <w:t>website</w:t>
      </w:r>
      <w:r>
        <w:rPr>
          <w:spacing w:val="-3"/>
          <w:sz w:val="24"/>
        </w:rPr>
        <w:t> </w:t>
      </w:r>
      <w:r>
        <w:rPr>
          <w:sz w:val="24"/>
        </w:rPr>
        <w:t>and</w:t>
      </w:r>
      <w:r>
        <w:rPr>
          <w:spacing w:val="-2"/>
          <w:sz w:val="24"/>
        </w:rPr>
        <w:t> </w:t>
      </w:r>
      <w:r>
        <w:rPr>
          <w:sz w:val="24"/>
        </w:rPr>
        <w:t>copies</w:t>
      </w:r>
      <w:r>
        <w:rPr>
          <w:spacing w:val="-4"/>
          <w:sz w:val="24"/>
        </w:rPr>
        <w:t> </w:t>
      </w:r>
      <w:r>
        <w:rPr>
          <w:sz w:val="24"/>
        </w:rPr>
        <w:t>of</w:t>
      </w:r>
      <w:r>
        <w:rPr>
          <w:spacing w:val="-9"/>
          <w:sz w:val="24"/>
        </w:rPr>
        <w:t> </w:t>
      </w:r>
      <w:r>
        <w:rPr>
          <w:sz w:val="24"/>
        </w:rPr>
        <w:t>the</w:t>
      </w:r>
      <w:r>
        <w:rPr>
          <w:spacing w:val="-3"/>
          <w:sz w:val="24"/>
        </w:rPr>
        <w:t> </w:t>
      </w:r>
      <w:r>
        <w:rPr>
          <w:sz w:val="24"/>
        </w:rPr>
        <w:t>same, if requested, are given immediately</w:t>
      </w:r>
      <w:r>
        <w:rPr>
          <w:spacing w:val="-5"/>
          <w:sz w:val="24"/>
        </w:rPr>
        <w:t> </w:t>
      </w:r>
      <w:r>
        <w:rPr>
          <w:sz w:val="24"/>
        </w:rPr>
        <w:t>to the members of</w:t>
      </w:r>
      <w:r>
        <w:rPr>
          <w:spacing w:val="-4"/>
          <w:sz w:val="24"/>
        </w:rPr>
        <w:t> </w:t>
      </w:r>
      <w:r>
        <w:rPr>
          <w:sz w:val="24"/>
        </w:rPr>
        <w:t>public on</w:t>
      </w:r>
      <w:r>
        <w:rPr>
          <w:spacing w:val="-1"/>
          <w:sz w:val="24"/>
        </w:rPr>
        <w:t> </w:t>
      </w:r>
      <w:r>
        <w:rPr>
          <w:sz w:val="24"/>
        </w:rPr>
        <w:t>payment of</w:t>
      </w:r>
      <w:r>
        <w:rPr>
          <w:spacing w:val="-4"/>
          <w:sz w:val="24"/>
        </w:rPr>
        <w:t> </w:t>
      </w:r>
      <w:r>
        <w:rPr>
          <w:sz w:val="24"/>
        </w:rPr>
        <w:t>prescribed fee.</w:t>
      </w:r>
    </w:p>
    <w:p>
      <w:pPr>
        <w:pStyle w:val="ListParagraph"/>
        <w:numPr>
          <w:ilvl w:val="0"/>
          <w:numId w:val="142"/>
        </w:numPr>
        <w:tabs>
          <w:tab w:pos="831" w:val="left" w:leader="none"/>
          <w:tab w:pos="840" w:val="left" w:leader="none"/>
        </w:tabs>
        <w:spacing w:line="276" w:lineRule="auto" w:before="0" w:after="0"/>
        <w:ind w:left="831" w:right="429" w:hanging="711"/>
        <w:jc w:val="left"/>
        <w:rPr>
          <w:sz w:val="24"/>
        </w:rPr>
      </w:pPr>
      <w:r>
        <w:rPr>
          <w:sz w:val="24"/>
        </w:rPr>
        <w:tab/>
        <w:t>To</w:t>
      </w:r>
      <w:r>
        <w:rPr>
          <w:spacing w:val="-5"/>
          <w:sz w:val="24"/>
        </w:rPr>
        <w:t> </w:t>
      </w:r>
      <w:r>
        <w:rPr>
          <w:sz w:val="24"/>
        </w:rPr>
        <w:t>ensure</w:t>
      </w:r>
      <w:r>
        <w:rPr>
          <w:spacing w:val="-6"/>
          <w:sz w:val="24"/>
        </w:rPr>
        <w:t> </w:t>
      </w:r>
      <w:r>
        <w:rPr>
          <w:sz w:val="24"/>
        </w:rPr>
        <w:t>that</w:t>
      </w:r>
      <w:r>
        <w:rPr>
          <w:spacing w:val="-5"/>
          <w:sz w:val="24"/>
        </w:rPr>
        <w:t> </w:t>
      </w:r>
      <w:r>
        <w:rPr>
          <w:sz w:val="24"/>
        </w:rPr>
        <w:t>after</w:t>
      </w:r>
      <w:r>
        <w:rPr>
          <w:spacing w:val="-4"/>
          <w:sz w:val="24"/>
        </w:rPr>
        <w:t> </w:t>
      </w:r>
      <w:r>
        <w:rPr>
          <w:sz w:val="24"/>
        </w:rPr>
        <w:t>seizure</w:t>
      </w:r>
      <w:r>
        <w:rPr>
          <w:spacing w:val="-1"/>
          <w:sz w:val="24"/>
        </w:rPr>
        <w:t> </w:t>
      </w:r>
      <w:r>
        <w:rPr>
          <w:sz w:val="24"/>
        </w:rPr>
        <w:t>by</w:t>
      </w:r>
      <w:r>
        <w:rPr>
          <w:spacing w:val="-9"/>
          <w:sz w:val="24"/>
        </w:rPr>
        <w:t> </w:t>
      </w:r>
      <w:r>
        <w:rPr>
          <w:sz w:val="24"/>
        </w:rPr>
        <w:t>FS/SST,</w:t>
      </w:r>
      <w:r>
        <w:rPr>
          <w:spacing w:val="-3"/>
          <w:sz w:val="24"/>
        </w:rPr>
        <w:t> </w:t>
      </w:r>
      <w:r>
        <w:rPr>
          <w:sz w:val="24"/>
        </w:rPr>
        <w:t>FIR/</w:t>
      </w:r>
      <w:r>
        <w:rPr>
          <w:spacing w:val="-5"/>
          <w:sz w:val="24"/>
        </w:rPr>
        <w:t> </w:t>
      </w:r>
      <w:r>
        <w:rPr>
          <w:sz w:val="24"/>
        </w:rPr>
        <w:t>complaint is</w:t>
      </w:r>
      <w:r>
        <w:rPr>
          <w:spacing w:val="-3"/>
          <w:sz w:val="24"/>
        </w:rPr>
        <w:t> </w:t>
      </w:r>
      <w:r>
        <w:rPr>
          <w:sz w:val="24"/>
        </w:rPr>
        <w:t>filed</w:t>
      </w:r>
      <w:r>
        <w:rPr>
          <w:spacing w:val="-5"/>
          <w:sz w:val="24"/>
        </w:rPr>
        <w:t> </w:t>
      </w:r>
      <w:r>
        <w:rPr>
          <w:sz w:val="24"/>
        </w:rPr>
        <w:t>promptly</w:t>
      </w:r>
      <w:r>
        <w:rPr>
          <w:spacing w:val="-9"/>
          <w:sz w:val="24"/>
        </w:rPr>
        <w:t> </w:t>
      </w:r>
      <w:r>
        <w:rPr>
          <w:sz w:val="24"/>
        </w:rPr>
        <w:t>in</w:t>
      </w:r>
      <w:r>
        <w:rPr>
          <w:spacing w:val="-5"/>
          <w:sz w:val="24"/>
        </w:rPr>
        <w:t> </w:t>
      </w:r>
      <w:r>
        <w:rPr>
          <w:sz w:val="24"/>
        </w:rPr>
        <w:t>appropriate </w:t>
      </w:r>
      <w:r>
        <w:rPr>
          <w:spacing w:val="-2"/>
          <w:sz w:val="24"/>
        </w:rPr>
        <w:t>cases.</w:t>
      </w:r>
    </w:p>
    <w:p>
      <w:pPr>
        <w:pStyle w:val="ListParagraph"/>
        <w:numPr>
          <w:ilvl w:val="0"/>
          <w:numId w:val="142"/>
        </w:numPr>
        <w:tabs>
          <w:tab w:pos="831" w:val="left" w:leader="none"/>
          <w:tab w:pos="840" w:val="left" w:leader="none"/>
        </w:tabs>
        <w:spacing w:line="276" w:lineRule="auto" w:before="0" w:after="0"/>
        <w:ind w:left="831" w:right="438" w:hanging="711"/>
        <w:jc w:val="left"/>
        <w:rPr>
          <w:sz w:val="24"/>
        </w:rPr>
      </w:pPr>
      <w:r>
        <w:rPr>
          <w:sz w:val="24"/>
        </w:rPr>
        <w:tab/>
        <w:t>To</w:t>
      </w:r>
      <w:r>
        <w:rPr>
          <w:spacing w:val="-5"/>
          <w:sz w:val="24"/>
        </w:rPr>
        <w:t> </w:t>
      </w:r>
      <w:r>
        <w:rPr>
          <w:sz w:val="24"/>
        </w:rPr>
        <w:t>interact</w:t>
      </w:r>
      <w:r>
        <w:rPr>
          <w:spacing w:val="-5"/>
          <w:sz w:val="24"/>
        </w:rPr>
        <w:t> </w:t>
      </w:r>
      <w:r>
        <w:rPr>
          <w:sz w:val="24"/>
        </w:rPr>
        <w:t>with</w:t>
      </w:r>
      <w:r>
        <w:rPr>
          <w:spacing w:val="-10"/>
          <w:sz w:val="24"/>
        </w:rPr>
        <w:t> </w:t>
      </w:r>
      <w:r>
        <w:rPr>
          <w:sz w:val="24"/>
        </w:rPr>
        <w:t>Expenditure</w:t>
      </w:r>
      <w:r>
        <w:rPr>
          <w:spacing w:val="-6"/>
          <w:sz w:val="24"/>
        </w:rPr>
        <w:t> </w:t>
      </w:r>
      <w:r>
        <w:rPr>
          <w:sz w:val="24"/>
        </w:rPr>
        <w:t>Observers/Assistant</w:t>
      </w:r>
      <w:r>
        <w:rPr>
          <w:spacing w:val="-5"/>
          <w:sz w:val="24"/>
        </w:rPr>
        <w:t> </w:t>
      </w:r>
      <w:r>
        <w:rPr>
          <w:sz w:val="24"/>
        </w:rPr>
        <w:t>Expenditure</w:t>
      </w:r>
      <w:r>
        <w:rPr>
          <w:spacing w:val="-6"/>
          <w:sz w:val="24"/>
        </w:rPr>
        <w:t> </w:t>
      </w:r>
      <w:r>
        <w:rPr>
          <w:sz w:val="24"/>
        </w:rPr>
        <w:t>Observers</w:t>
      </w:r>
      <w:r>
        <w:rPr>
          <w:spacing w:val="-7"/>
          <w:sz w:val="24"/>
        </w:rPr>
        <w:t> </w:t>
      </w:r>
      <w:r>
        <w:rPr>
          <w:sz w:val="24"/>
        </w:rPr>
        <w:t>and</w:t>
      </w:r>
      <w:r>
        <w:rPr>
          <w:spacing w:val="-5"/>
          <w:sz w:val="24"/>
        </w:rPr>
        <w:t> </w:t>
      </w:r>
      <w:r>
        <w:rPr>
          <w:sz w:val="24"/>
        </w:rPr>
        <w:t>to</w:t>
      </w:r>
      <w:r>
        <w:rPr>
          <w:spacing w:val="-5"/>
          <w:sz w:val="24"/>
        </w:rPr>
        <w:t> </w:t>
      </w:r>
      <w:r>
        <w:rPr>
          <w:sz w:val="24"/>
        </w:rPr>
        <w:t>ensure that all teams are working smoothly.</w:t>
      </w:r>
    </w:p>
    <w:p>
      <w:pPr>
        <w:pStyle w:val="ListParagraph"/>
        <w:numPr>
          <w:ilvl w:val="0"/>
          <w:numId w:val="142"/>
        </w:numPr>
        <w:tabs>
          <w:tab w:pos="831" w:val="left" w:leader="none"/>
          <w:tab w:pos="840" w:val="left" w:leader="none"/>
        </w:tabs>
        <w:spacing w:line="276" w:lineRule="auto" w:before="0" w:after="0"/>
        <w:ind w:left="831" w:right="693" w:hanging="711"/>
        <w:jc w:val="left"/>
        <w:rPr>
          <w:sz w:val="24"/>
        </w:rPr>
      </w:pPr>
      <w:r>
        <w:rPr>
          <w:sz w:val="24"/>
        </w:rPr>
        <w:tab/>
        <w:t>To</w:t>
      </w:r>
      <w:r>
        <w:rPr>
          <w:spacing w:val="-2"/>
          <w:sz w:val="24"/>
        </w:rPr>
        <w:t> </w:t>
      </w:r>
      <w:r>
        <w:rPr>
          <w:sz w:val="24"/>
        </w:rPr>
        <w:t>issue notice</w:t>
      </w:r>
      <w:r>
        <w:rPr>
          <w:spacing w:val="-3"/>
          <w:sz w:val="24"/>
        </w:rPr>
        <w:t> </w:t>
      </w:r>
      <w:r>
        <w:rPr>
          <w:sz w:val="24"/>
        </w:rPr>
        <w:t>to</w:t>
      </w:r>
      <w:r>
        <w:rPr>
          <w:spacing w:val="-2"/>
          <w:sz w:val="24"/>
        </w:rPr>
        <w:t> </w:t>
      </w:r>
      <w:r>
        <w:rPr>
          <w:sz w:val="24"/>
        </w:rPr>
        <w:t>the</w:t>
      </w:r>
      <w:r>
        <w:rPr>
          <w:spacing w:val="-3"/>
          <w:sz w:val="24"/>
        </w:rPr>
        <w:t> </w:t>
      </w:r>
      <w:r>
        <w:rPr>
          <w:sz w:val="24"/>
        </w:rPr>
        <w:t>candidate, whey</w:t>
      </w:r>
      <w:r>
        <w:rPr>
          <w:spacing w:val="-12"/>
          <w:sz w:val="24"/>
        </w:rPr>
        <w:t> </w:t>
      </w:r>
      <w:r>
        <w:rPr>
          <w:sz w:val="24"/>
        </w:rPr>
        <w:t>any</w:t>
      </w:r>
      <w:r>
        <w:rPr>
          <w:spacing w:val="-12"/>
          <w:sz w:val="24"/>
        </w:rPr>
        <w:t> </w:t>
      </w:r>
      <w:r>
        <w:rPr>
          <w:sz w:val="24"/>
        </w:rPr>
        <w:t>defect is</w:t>
      </w:r>
      <w:r>
        <w:rPr>
          <w:spacing w:val="-4"/>
          <w:sz w:val="24"/>
        </w:rPr>
        <w:t> </w:t>
      </w:r>
      <w:r>
        <w:rPr>
          <w:sz w:val="24"/>
        </w:rPr>
        <w:t>pointed</w:t>
      </w:r>
      <w:r>
        <w:rPr>
          <w:spacing w:val="-7"/>
          <w:sz w:val="24"/>
        </w:rPr>
        <w:t> </w:t>
      </w:r>
      <w:r>
        <w:rPr>
          <w:sz w:val="24"/>
        </w:rPr>
        <w:t>out by</w:t>
      </w:r>
      <w:r>
        <w:rPr>
          <w:spacing w:val="-12"/>
          <w:sz w:val="24"/>
        </w:rPr>
        <w:t> </w:t>
      </w:r>
      <w:r>
        <w:rPr>
          <w:sz w:val="24"/>
        </w:rPr>
        <w:t>the</w:t>
      </w:r>
      <w:r>
        <w:rPr>
          <w:spacing w:val="-3"/>
          <w:sz w:val="24"/>
        </w:rPr>
        <w:t> </w:t>
      </w:r>
      <w:r>
        <w:rPr>
          <w:sz w:val="24"/>
        </w:rPr>
        <w:t>EO/DEO</w:t>
      </w:r>
      <w:r>
        <w:rPr>
          <w:spacing w:val="-3"/>
          <w:sz w:val="24"/>
        </w:rPr>
        <w:t> </w:t>
      </w:r>
      <w:r>
        <w:rPr>
          <w:sz w:val="24"/>
        </w:rPr>
        <w:t>and received reply from the candidate/agent.</w:t>
      </w:r>
    </w:p>
    <w:p>
      <w:pPr>
        <w:pStyle w:val="ListParagraph"/>
        <w:numPr>
          <w:ilvl w:val="0"/>
          <w:numId w:val="142"/>
        </w:numPr>
        <w:tabs>
          <w:tab w:pos="831" w:val="left" w:leader="none"/>
        </w:tabs>
        <w:spacing w:line="276" w:lineRule="auto" w:before="0" w:after="0"/>
        <w:ind w:left="831" w:right="140" w:hanging="711"/>
        <w:jc w:val="both"/>
        <w:rPr>
          <w:sz w:val="24"/>
        </w:rPr>
      </w:pPr>
      <w:r>
        <w:rPr>
          <w:sz w:val="24"/>
        </w:rPr>
        <w:t>To issue notice to the candidate, preferably within 24 hrs. of the date of receipt of information</w:t>
      </w:r>
      <w:r>
        <w:rPr>
          <w:spacing w:val="-1"/>
          <w:sz w:val="24"/>
        </w:rPr>
        <w:t> </w:t>
      </w:r>
      <w:r>
        <w:rPr>
          <w:sz w:val="24"/>
        </w:rPr>
        <w:t>about suppression/omission</w:t>
      </w:r>
      <w:r>
        <w:rPr>
          <w:spacing w:val="-3"/>
          <w:sz w:val="24"/>
        </w:rPr>
        <w:t> </w:t>
      </w:r>
      <w:r>
        <w:rPr>
          <w:sz w:val="24"/>
        </w:rPr>
        <w:t>of</w:t>
      </w:r>
      <w:r>
        <w:rPr>
          <w:spacing w:val="-6"/>
          <w:sz w:val="24"/>
        </w:rPr>
        <w:t> </w:t>
      </w:r>
      <w:r>
        <w:rPr>
          <w:sz w:val="24"/>
        </w:rPr>
        <w:t>the expenditure incurred by</w:t>
      </w:r>
      <w:r>
        <w:rPr>
          <w:spacing w:val="-8"/>
          <w:sz w:val="24"/>
        </w:rPr>
        <w:t> </w:t>
      </w:r>
      <w:r>
        <w:rPr>
          <w:sz w:val="24"/>
        </w:rPr>
        <w:t>the candidate or</w:t>
      </w:r>
      <w:r>
        <w:rPr>
          <w:spacing w:val="-2"/>
          <w:sz w:val="24"/>
        </w:rPr>
        <w:t> </w:t>
      </w:r>
      <w:r>
        <w:rPr>
          <w:sz w:val="24"/>
        </w:rPr>
        <w:t>if the candidate has not produced his account of election expenses for inspection on scheduled date or if the expenses incurred in election campaign are not correctly shown by the candidate.</w:t>
      </w:r>
    </w:p>
    <w:p>
      <w:pPr>
        <w:pStyle w:val="ListParagraph"/>
        <w:numPr>
          <w:ilvl w:val="0"/>
          <w:numId w:val="142"/>
        </w:numPr>
        <w:tabs>
          <w:tab w:pos="840" w:val="left" w:leader="none"/>
        </w:tabs>
        <w:spacing w:line="240" w:lineRule="auto" w:before="0" w:after="0"/>
        <w:ind w:left="840" w:right="0" w:hanging="720"/>
        <w:jc w:val="both"/>
        <w:rPr>
          <w:sz w:val="24"/>
        </w:rPr>
      </w:pPr>
      <w:r>
        <w:rPr>
          <w:sz w:val="24"/>
        </w:rPr>
        <w:t>To</w:t>
      </w:r>
      <w:r>
        <w:rPr>
          <w:spacing w:val="-1"/>
          <w:sz w:val="24"/>
        </w:rPr>
        <w:t> </w:t>
      </w:r>
      <w:r>
        <w:rPr>
          <w:sz w:val="24"/>
        </w:rPr>
        <w:t>ensure</w:t>
      </w:r>
      <w:r>
        <w:rPr>
          <w:spacing w:val="-1"/>
          <w:sz w:val="24"/>
        </w:rPr>
        <w:t> </w:t>
      </w:r>
      <w:r>
        <w:rPr>
          <w:sz w:val="24"/>
        </w:rPr>
        <w:t>that</w:t>
      </w:r>
      <w:r>
        <w:rPr>
          <w:spacing w:val="-4"/>
          <w:sz w:val="24"/>
        </w:rPr>
        <w:t> </w:t>
      </w:r>
      <w:r>
        <w:rPr>
          <w:sz w:val="24"/>
        </w:rPr>
        <w:t>the</w:t>
      </w:r>
      <w:r>
        <w:rPr>
          <w:spacing w:val="-1"/>
          <w:sz w:val="24"/>
        </w:rPr>
        <w:t> </w:t>
      </w:r>
      <w:r>
        <w:rPr>
          <w:sz w:val="24"/>
        </w:rPr>
        <w:t>reply</w:t>
      </w:r>
      <w:r>
        <w:rPr>
          <w:spacing w:val="-10"/>
          <w:sz w:val="24"/>
        </w:rPr>
        <w:t> </w:t>
      </w:r>
      <w:r>
        <w:rPr>
          <w:sz w:val="24"/>
        </w:rPr>
        <w:t>of</w:t>
      </w:r>
      <w:r>
        <w:rPr>
          <w:spacing w:val="-8"/>
          <w:sz w:val="24"/>
        </w:rPr>
        <w:t> </w:t>
      </w:r>
      <w:r>
        <w:rPr>
          <w:sz w:val="24"/>
        </w:rPr>
        <w:t>the</w:t>
      </w:r>
      <w:r>
        <w:rPr>
          <w:spacing w:val="-2"/>
          <w:sz w:val="24"/>
        </w:rPr>
        <w:t> </w:t>
      </w:r>
      <w:r>
        <w:rPr>
          <w:sz w:val="24"/>
        </w:rPr>
        <w:t>notices</w:t>
      </w:r>
      <w:r>
        <w:rPr>
          <w:spacing w:val="2"/>
          <w:sz w:val="24"/>
        </w:rPr>
        <w:t> </w:t>
      </w:r>
      <w:r>
        <w:rPr>
          <w:sz w:val="24"/>
        </w:rPr>
        <w:t>issued to the</w:t>
      </w:r>
      <w:r>
        <w:rPr>
          <w:spacing w:val="-2"/>
          <w:sz w:val="24"/>
        </w:rPr>
        <w:t> </w:t>
      </w:r>
      <w:r>
        <w:rPr>
          <w:sz w:val="24"/>
        </w:rPr>
        <w:t>candidates</w:t>
      </w:r>
      <w:r>
        <w:rPr>
          <w:spacing w:val="-2"/>
          <w:sz w:val="24"/>
        </w:rPr>
        <w:t> </w:t>
      </w:r>
      <w:r>
        <w:rPr>
          <w:sz w:val="24"/>
        </w:rPr>
        <w:t>are</w:t>
      </w:r>
      <w:r>
        <w:rPr>
          <w:spacing w:val="-1"/>
          <w:sz w:val="24"/>
        </w:rPr>
        <w:t> </w:t>
      </w:r>
      <w:r>
        <w:rPr>
          <w:sz w:val="24"/>
        </w:rPr>
        <w:t>received within</w:t>
      </w:r>
      <w:r>
        <w:rPr>
          <w:spacing w:val="-1"/>
          <w:sz w:val="24"/>
        </w:rPr>
        <w:t> </w:t>
      </w:r>
      <w:r>
        <w:rPr>
          <w:sz w:val="24"/>
        </w:rPr>
        <w:t>48</w:t>
      </w:r>
      <w:r>
        <w:rPr>
          <w:spacing w:val="12"/>
          <w:sz w:val="24"/>
        </w:rPr>
        <w:t> </w:t>
      </w:r>
      <w:r>
        <w:rPr>
          <w:spacing w:val="-4"/>
          <w:sz w:val="24"/>
        </w:rPr>
        <w:t>hrs.</w:t>
      </w:r>
    </w:p>
    <w:p>
      <w:pPr>
        <w:spacing w:before="234"/>
        <w:ind w:left="0" w:right="10" w:firstLine="0"/>
        <w:jc w:val="center"/>
        <w:rPr>
          <w:sz w:val="24"/>
        </w:rPr>
      </w:pPr>
      <w:r>
        <w:rPr>
          <w:spacing w:val="-2"/>
          <w:sz w:val="24"/>
        </w:rPr>
        <w:t>……………………….</w:t>
      </w:r>
    </w:p>
    <w:p>
      <w:pPr>
        <w:spacing w:after="0"/>
        <w:jc w:val="center"/>
        <w:rPr>
          <w:sz w:val="24"/>
        </w:rPr>
        <w:sectPr>
          <w:pgSz w:w="12240" w:h="15840"/>
          <w:pgMar w:header="0" w:footer="413" w:top="1360" w:bottom="600" w:left="1320" w:right="1300"/>
        </w:sectPr>
      </w:pPr>
    </w:p>
    <w:p>
      <w:pPr>
        <w:pStyle w:val="Heading6"/>
        <w:spacing w:before="58"/>
        <w:ind w:right="25"/>
        <w:jc w:val="center"/>
      </w:pPr>
      <w:bookmarkStart w:name="Checklist for DEO" w:id="37"/>
      <w:bookmarkEnd w:id="37"/>
      <w:r>
        <w:rPr>
          <w:b w:val="0"/>
        </w:rPr>
      </w:r>
      <w:r>
        <w:rPr>
          <w:u w:val="single"/>
        </w:rPr>
        <w:t>Checklist</w:t>
      </w:r>
      <w:r>
        <w:rPr>
          <w:spacing w:val="-11"/>
          <w:u w:val="single"/>
        </w:rPr>
        <w:t> </w:t>
      </w:r>
      <w:r>
        <w:rPr>
          <w:u w:val="single"/>
        </w:rPr>
        <w:t>for</w:t>
      </w:r>
      <w:r>
        <w:rPr>
          <w:spacing w:val="-9"/>
          <w:u w:val="single"/>
        </w:rPr>
        <w:t> </w:t>
      </w:r>
      <w:r>
        <w:rPr>
          <w:spacing w:val="-5"/>
          <w:u w:val="single"/>
        </w:rPr>
        <w:t>DEO</w:t>
      </w:r>
    </w:p>
    <w:p>
      <w:pPr>
        <w:pStyle w:val="BodyText"/>
        <w:spacing w:before="157"/>
        <w:ind w:left="116" w:right="845"/>
        <w:jc w:val="center"/>
      </w:pPr>
      <w:r>
        <w:rPr/>
        <w:t>[The</w:t>
      </w:r>
      <w:r>
        <w:rPr>
          <w:spacing w:val="-5"/>
        </w:rPr>
        <w:t> </w:t>
      </w:r>
      <w:r>
        <w:rPr/>
        <w:t>check</w:t>
      </w:r>
      <w:r>
        <w:rPr>
          <w:spacing w:val="1"/>
        </w:rPr>
        <w:t> </w:t>
      </w:r>
      <w:r>
        <w:rPr/>
        <w:t>list</w:t>
      </w:r>
      <w:r>
        <w:rPr>
          <w:spacing w:val="3"/>
        </w:rPr>
        <w:t> </w:t>
      </w:r>
      <w:r>
        <w:rPr/>
        <w:t>is</w:t>
      </w:r>
      <w:r>
        <w:rPr>
          <w:spacing w:val="-4"/>
        </w:rPr>
        <w:t> </w:t>
      </w:r>
      <w:r>
        <w:rPr/>
        <w:t>not</w:t>
      </w:r>
      <w:r>
        <w:rPr>
          <w:spacing w:val="3"/>
        </w:rPr>
        <w:t> </w:t>
      </w:r>
      <w:r>
        <w:rPr/>
        <w:t>exhaustive, in</w:t>
      </w:r>
      <w:r>
        <w:rPr>
          <w:spacing w:val="-7"/>
        </w:rPr>
        <w:t> </w:t>
      </w:r>
      <w:r>
        <w:rPr/>
        <w:t>case</w:t>
      </w:r>
      <w:r>
        <w:rPr>
          <w:spacing w:val="-3"/>
        </w:rPr>
        <w:t> </w:t>
      </w:r>
      <w:r>
        <w:rPr/>
        <w:t>of</w:t>
      </w:r>
      <w:r>
        <w:rPr>
          <w:spacing w:val="-9"/>
        </w:rPr>
        <w:t> </w:t>
      </w:r>
      <w:r>
        <w:rPr/>
        <w:t>any</w:t>
      </w:r>
      <w:r>
        <w:rPr>
          <w:spacing w:val="-12"/>
        </w:rPr>
        <w:t> </w:t>
      </w:r>
      <w:r>
        <w:rPr/>
        <w:t>doubt</w:t>
      </w:r>
      <w:r>
        <w:rPr>
          <w:spacing w:val="3"/>
        </w:rPr>
        <w:t> </w:t>
      </w:r>
      <w:r>
        <w:rPr/>
        <w:t>kindly</w:t>
      </w:r>
      <w:r>
        <w:rPr>
          <w:spacing w:val="-7"/>
        </w:rPr>
        <w:t> </w:t>
      </w:r>
      <w:r>
        <w:rPr/>
        <w:t>refer</w:t>
      </w:r>
      <w:r>
        <w:rPr>
          <w:spacing w:val="-1"/>
        </w:rPr>
        <w:t> </w:t>
      </w:r>
      <w:r>
        <w:rPr/>
        <w:t>to</w:t>
      </w:r>
      <w:r>
        <w:rPr>
          <w:spacing w:val="3"/>
        </w:rPr>
        <w:t> </w:t>
      </w:r>
      <w:r>
        <w:rPr/>
        <w:t>detailed</w:t>
      </w:r>
      <w:r>
        <w:rPr>
          <w:spacing w:val="2"/>
        </w:rPr>
        <w:t> </w:t>
      </w:r>
      <w:r>
        <w:rPr>
          <w:spacing w:val="-2"/>
        </w:rPr>
        <w:t>instructions]</w:t>
      </w:r>
    </w:p>
    <w:p>
      <w:pPr>
        <w:pStyle w:val="Heading8"/>
        <w:numPr>
          <w:ilvl w:val="0"/>
          <w:numId w:val="150"/>
        </w:numPr>
        <w:tabs>
          <w:tab w:pos="840" w:val="left" w:leader="none"/>
        </w:tabs>
        <w:spacing w:line="240" w:lineRule="auto" w:before="142" w:after="0"/>
        <w:ind w:left="840" w:right="0" w:hanging="720"/>
        <w:jc w:val="both"/>
      </w:pPr>
      <w:r>
        <w:rPr>
          <w:u w:val="single"/>
        </w:rPr>
        <w:t>Before</w:t>
      </w:r>
      <w:r>
        <w:rPr>
          <w:spacing w:val="-4"/>
          <w:u w:val="single"/>
        </w:rPr>
        <w:t> </w:t>
      </w:r>
      <w:r>
        <w:rPr>
          <w:u w:val="single"/>
        </w:rPr>
        <w:t>announcement</w:t>
      </w:r>
      <w:r>
        <w:rPr>
          <w:spacing w:val="-1"/>
          <w:u w:val="single"/>
        </w:rPr>
        <w:t> </w:t>
      </w:r>
      <w:r>
        <w:rPr>
          <w:u w:val="single"/>
        </w:rPr>
        <w:t>of</w:t>
      </w:r>
      <w:r>
        <w:rPr>
          <w:spacing w:val="-6"/>
          <w:u w:val="single"/>
        </w:rPr>
        <w:t> </w:t>
      </w:r>
      <w:r>
        <w:rPr>
          <w:u w:val="single"/>
        </w:rPr>
        <w:t>elections:</w:t>
      </w:r>
      <w:r>
        <w:rPr>
          <w:spacing w:val="1"/>
          <w:u w:val="single"/>
        </w:rPr>
        <w:t> </w:t>
      </w:r>
      <w:r>
        <w:rPr>
          <w:spacing w:val="-10"/>
          <w:u w:val="single"/>
        </w:rPr>
        <w:t>-</w:t>
      </w:r>
    </w:p>
    <w:p>
      <w:pPr>
        <w:pStyle w:val="ListParagraph"/>
        <w:numPr>
          <w:ilvl w:val="1"/>
          <w:numId w:val="150"/>
        </w:numPr>
        <w:tabs>
          <w:tab w:pos="841" w:val="left" w:leader="none"/>
        </w:tabs>
        <w:spacing w:line="360" w:lineRule="auto" w:before="238" w:after="0"/>
        <w:ind w:left="841" w:right="139" w:hanging="721"/>
        <w:jc w:val="both"/>
        <w:rPr>
          <w:sz w:val="24"/>
        </w:rPr>
      </w:pPr>
      <w:r>
        <w:rPr>
          <w:sz w:val="24"/>
        </w:rPr>
        <w:t>To identify officers to be appointed as Assistant Expenditure Observers from Income</w:t>
      </w:r>
      <w:r>
        <w:rPr>
          <w:spacing w:val="40"/>
          <w:sz w:val="24"/>
        </w:rPr>
        <w:t> </w:t>
      </w:r>
      <w:r>
        <w:rPr>
          <w:sz w:val="24"/>
        </w:rPr>
        <w:t>Tax, Customs &amp; Central</w:t>
      </w:r>
      <w:r>
        <w:rPr>
          <w:spacing w:val="-5"/>
          <w:sz w:val="24"/>
        </w:rPr>
        <w:t> </w:t>
      </w:r>
      <w:r>
        <w:rPr>
          <w:sz w:val="24"/>
        </w:rPr>
        <w:t>Excise or</w:t>
      </w:r>
      <w:r>
        <w:rPr>
          <w:spacing w:val="-3"/>
          <w:sz w:val="24"/>
        </w:rPr>
        <w:t> </w:t>
      </w:r>
      <w:r>
        <w:rPr>
          <w:sz w:val="24"/>
        </w:rPr>
        <w:t>other Accounts Departments of</w:t>
      </w:r>
      <w:r>
        <w:rPr>
          <w:spacing w:val="-3"/>
          <w:sz w:val="24"/>
        </w:rPr>
        <w:t> </w:t>
      </w:r>
      <w:r>
        <w:rPr>
          <w:sz w:val="24"/>
        </w:rPr>
        <w:t>Central</w:t>
      </w:r>
      <w:r>
        <w:rPr>
          <w:spacing w:val="-5"/>
          <w:sz w:val="24"/>
        </w:rPr>
        <w:t> </w:t>
      </w:r>
      <w:r>
        <w:rPr>
          <w:sz w:val="24"/>
        </w:rPr>
        <w:t>Govt.</w:t>
      </w:r>
      <w:r>
        <w:rPr>
          <w:spacing w:val="-3"/>
          <w:sz w:val="24"/>
        </w:rPr>
        <w:t> </w:t>
      </w:r>
      <w:r>
        <w:rPr>
          <w:sz w:val="24"/>
        </w:rPr>
        <w:t>or PSUs or State Financial Services.</w:t>
      </w:r>
    </w:p>
    <w:p>
      <w:pPr>
        <w:pStyle w:val="ListParagraph"/>
        <w:numPr>
          <w:ilvl w:val="1"/>
          <w:numId w:val="150"/>
        </w:numPr>
        <w:tabs>
          <w:tab w:pos="841" w:val="left" w:leader="none"/>
        </w:tabs>
        <w:spacing w:line="362" w:lineRule="auto" w:before="0" w:after="0"/>
        <w:ind w:left="841" w:right="147" w:hanging="721"/>
        <w:jc w:val="both"/>
        <w:rPr>
          <w:sz w:val="24"/>
        </w:rPr>
      </w:pPr>
      <w:r>
        <w:rPr>
          <w:sz w:val="24"/>
        </w:rPr>
        <w:t>To identify manpower for Flying Squad (3 or more per AC);</w:t>
      </w:r>
      <w:r>
        <w:rPr>
          <w:spacing w:val="-1"/>
          <w:sz w:val="24"/>
        </w:rPr>
        <w:t> </w:t>
      </w:r>
      <w:r>
        <w:rPr>
          <w:sz w:val="24"/>
        </w:rPr>
        <w:t>Static Surveillance Team</w:t>
      </w:r>
      <w:r>
        <w:rPr>
          <w:spacing w:val="-1"/>
          <w:sz w:val="24"/>
        </w:rPr>
        <w:t> </w:t>
      </w:r>
      <w:r>
        <w:rPr>
          <w:sz w:val="24"/>
        </w:rPr>
        <w:t>(3 or more per AC) and Video Surveillance Team (one or more per AC).</w:t>
      </w:r>
    </w:p>
    <w:p>
      <w:pPr>
        <w:pStyle w:val="ListParagraph"/>
        <w:numPr>
          <w:ilvl w:val="0"/>
          <w:numId w:val="151"/>
        </w:numPr>
        <w:tabs>
          <w:tab w:pos="830" w:val="left" w:leader="none"/>
          <w:tab w:pos="841" w:val="left" w:leader="none"/>
        </w:tabs>
        <w:spacing w:line="360" w:lineRule="auto" w:before="0" w:after="0"/>
        <w:ind w:left="841" w:right="151" w:hanging="721"/>
        <w:jc w:val="both"/>
        <w:rPr>
          <w:sz w:val="24"/>
        </w:rPr>
      </w:pPr>
      <w:r>
        <w:rPr>
          <w:sz w:val="24"/>
        </w:rPr>
        <w:t>To mobilise Video Cameras, Web Cams, GPRS system</w:t>
      </w:r>
      <w:r>
        <w:rPr>
          <w:spacing w:val="-3"/>
          <w:sz w:val="24"/>
        </w:rPr>
        <w:t> </w:t>
      </w:r>
      <w:r>
        <w:rPr>
          <w:sz w:val="24"/>
        </w:rPr>
        <w:t>etc., as per requirement of</w:t>
      </w:r>
      <w:r>
        <w:rPr>
          <w:spacing w:val="-2"/>
          <w:sz w:val="24"/>
        </w:rPr>
        <w:t> </w:t>
      </w:r>
      <w:r>
        <w:rPr>
          <w:sz w:val="24"/>
        </w:rPr>
        <w:t>Video Surveillance Teams, Flying Squads and Static Surveillance Teams.</w:t>
      </w:r>
    </w:p>
    <w:p>
      <w:pPr>
        <w:pStyle w:val="ListParagraph"/>
        <w:numPr>
          <w:ilvl w:val="0"/>
          <w:numId w:val="151"/>
        </w:numPr>
        <w:tabs>
          <w:tab w:pos="840" w:val="left" w:leader="none"/>
        </w:tabs>
        <w:spacing w:line="274" w:lineRule="exact" w:before="0" w:after="0"/>
        <w:ind w:left="840" w:right="0" w:hanging="720"/>
        <w:jc w:val="both"/>
        <w:rPr>
          <w:sz w:val="24"/>
        </w:rPr>
      </w:pPr>
      <w:r>
        <w:rPr>
          <w:sz w:val="24"/>
        </w:rPr>
        <w:t>To</w:t>
      </w:r>
      <w:r>
        <w:rPr>
          <w:spacing w:val="-4"/>
          <w:sz w:val="24"/>
        </w:rPr>
        <w:t> </w:t>
      </w:r>
      <w:r>
        <w:rPr>
          <w:sz w:val="24"/>
        </w:rPr>
        <w:t>arrange</w:t>
      </w:r>
      <w:r>
        <w:rPr>
          <w:spacing w:val="-2"/>
          <w:sz w:val="24"/>
        </w:rPr>
        <w:t> </w:t>
      </w:r>
      <w:r>
        <w:rPr>
          <w:sz w:val="24"/>
        </w:rPr>
        <w:t>TV/Computers</w:t>
      </w:r>
      <w:r>
        <w:rPr>
          <w:spacing w:val="-3"/>
          <w:sz w:val="24"/>
        </w:rPr>
        <w:t> </w:t>
      </w:r>
      <w:r>
        <w:rPr>
          <w:sz w:val="24"/>
        </w:rPr>
        <w:t>with</w:t>
      </w:r>
      <w:r>
        <w:rPr>
          <w:spacing w:val="-5"/>
          <w:sz w:val="24"/>
        </w:rPr>
        <w:t> </w:t>
      </w:r>
      <w:r>
        <w:rPr>
          <w:sz w:val="24"/>
        </w:rPr>
        <w:t>TV</w:t>
      </w:r>
      <w:r>
        <w:rPr>
          <w:spacing w:val="-2"/>
          <w:sz w:val="24"/>
        </w:rPr>
        <w:t> </w:t>
      </w:r>
      <w:r>
        <w:rPr>
          <w:sz w:val="24"/>
        </w:rPr>
        <w:t>connection</w:t>
      </w:r>
      <w:r>
        <w:rPr>
          <w:spacing w:val="-2"/>
          <w:sz w:val="24"/>
        </w:rPr>
        <w:t> </w:t>
      </w:r>
      <w:r>
        <w:rPr>
          <w:sz w:val="24"/>
        </w:rPr>
        <w:t>for</w:t>
      </w:r>
      <w:r>
        <w:rPr>
          <w:spacing w:val="-3"/>
          <w:sz w:val="24"/>
        </w:rPr>
        <w:t> </w:t>
      </w:r>
      <w:r>
        <w:rPr>
          <w:spacing w:val="-2"/>
          <w:sz w:val="24"/>
        </w:rPr>
        <w:t>MCMC.</w:t>
      </w:r>
    </w:p>
    <w:p>
      <w:pPr>
        <w:pStyle w:val="ListParagraph"/>
        <w:numPr>
          <w:ilvl w:val="0"/>
          <w:numId w:val="151"/>
        </w:numPr>
        <w:tabs>
          <w:tab w:pos="830" w:val="left" w:leader="none"/>
          <w:tab w:pos="841" w:val="left" w:leader="none"/>
        </w:tabs>
        <w:spacing w:line="360" w:lineRule="auto" w:before="135" w:after="0"/>
        <w:ind w:left="841" w:right="149" w:hanging="721"/>
        <w:jc w:val="both"/>
        <w:rPr>
          <w:sz w:val="24"/>
        </w:rPr>
      </w:pPr>
      <w:r>
        <w:rPr>
          <w:sz w:val="24"/>
        </w:rPr>
        <w:t>To identify Expenditure Sensitive pockets (ESPs) and Expenditure Sensitive Constituencies (ESCs) –</w:t>
      </w:r>
      <w:r>
        <w:rPr>
          <w:spacing w:val="-1"/>
          <w:sz w:val="24"/>
        </w:rPr>
        <w:t> </w:t>
      </w:r>
      <w:r>
        <w:rPr>
          <w:sz w:val="24"/>
        </w:rPr>
        <w:t>on</w:t>
      </w:r>
      <w:r>
        <w:rPr>
          <w:spacing w:val="-7"/>
          <w:sz w:val="24"/>
        </w:rPr>
        <w:t> </w:t>
      </w:r>
      <w:r>
        <w:rPr>
          <w:sz w:val="24"/>
        </w:rPr>
        <w:t>the basis of</w:t>
      </w:r>
      <w:r>
        <w:rPr>
          <w:spacing w:val="-1"/>
          <w:sz w:val="24"/>
        </w:rPr>
        <w:t> </w:t>
      </w:r>
      <w:r>
        <w:rPr>
          <w:sz w:val="24"/>
        </w:rPr>
        <w:t>level</w:t>
      </w:r>
      <w:r>
        <w:rPr>
          <w:spacing w:val="-7"/>
          <w:sz w:val="24"/>
        </w:rPr>
        <w:t> </w:t>
      </w:r>
      <w:r>
        <w:rPr>
          <w:sz w:val="24"/>
        </w:rPr>
        <w:t>of</w:t>
      </w:r>
      <w:r>
        <w:rPr>
          <w:spacing w:val="-5"/>
          <w:sz w:val="24"/>
        </w:rPr>
        <w:t> </w:t>
      </w:r>
      <w:r>
        <w:rPr>
          <w:sz w:val="24"/>
        </w:rPr>
        <w:t>development, literacy, complaints during Legislative Assembly Election to forward to ECI.</w:t>
      </w:r>
    </w:p>
    <w:p>
      <w:pPr>
        <w:pStyle w:val="ListParagraph"/>
        <w:numPr>
          <w:ilvl w:val="0"/>
          <w:numId w:val="151"/>
        </w:numPr>
        <w:tabs>
          <w:tab w:pos="841" w:val="left" w:leader="none"/>
        </w:tabs>
        <w:spacing w:line="362" w:lineRule="auto" w:before="0" w:after="0"/>
        <w:ind w:left="841" w:right="151" w:hanging="721"/>
        <w:jc w:val="both"/>
        <w:rPr>
          <w:sz w:val="24"/>
        </w:rPr>
      </w:pPr>
      <w:r>
        <w:rPr>
          <w:sz w:val="24"/>
        </w:rPr>
        <w:t>To identify a senior officer of ADM rank as Nodal Officer for Expenditure Monitoring and inform to ECI – He will be Master Trainer for all Expenditure Monitoring officials</w:t>
      </w:r>
    </w:p>
    <w:p>
      <w:pPr>
        <w:pStyle w:val="ListParagraph"/>
        <w:numPr>
          <w:ilvl w:val="0"/>
          <w:numId w:val="151"/>
        </w:numPr>
        <w:tabs>
          <w:tab w:pos="841" w:val="left" w:leader="none"/>
        </w:tabs>
        <w:spacing w:line="360" w:lineRule="auto" w:before="0" w:after="0"/>
        <w:ind w:left="841" w:right="148" w:hanging="721"/>
        <w:jc w:val="both"/>
        <w:rPr>
          <w:sz w:val="24"/>
        </w:rPr>
      </w:pPr>
      <w:r>
        <w:rPr>
          <w:sz w:val="24"/>
        </w:rPr>
        <w:t>To identify the Nodal Officer of State Police and State Excise Department of the district for Expenditure Monitoring programme- they will be Master Trainers.</w:t>
      </w:r>
    </w:p>
    <w:p>
      <w:pPr>
        <w:pStyle w:val="ListParagraph"/>
        <w:numPr>
          <w:ilvl w:val="0"/>
          <w:numId w:val="151"/>
        </w:numPr>
        <w:tabs>
          <w:tab w:pos="830" w:val="left" w:leader="none"/>
          <w:tab w:pos="841" w:val="left" w:leader="none"/>
        </w:tabs>
        <w:spacing w:line="362" w:lineRule="auto" w:before="0" w:after="0"/>
        <w:ind w:left="841" w:right="143" w:hanging="721"/>
        <w:jc w:val="both"/>
        <w:rPr>
          <w:sz w:val="24"/>
        </w:rPr>
      </w:pPr>
      <w:r>
        <w:rPr>
          <w:sz w:val="24"/>
        </w:rPr>
        <w:t>To pursue all pending cases of last election, where FIR was filed and take it to logical </w:t>
      </w:r>
      <w:r>
        <w:rPr>
          <w:spacing w:val="-2"/>
          <w:sz w:val="24"/>
        </w:rPr>
        <w:t>conclusion.</w:t>
      </w:r>
    </w:p>
    <w:p>
      <w:pPr>
        <w:pStyle w:val="ListParagraph"/>
        <w:numPr>
          <w:ilvl w:val="0"/>
          <w:numId w:val="151"/>
        </w:numPr>
        <w:tabs>
          <w:tab w:pos="841" w:val="left" w:leader="none"/>
        </w:tabs>
        <w:spacing w:line="360" w:lineRule="auto" w:before="0" w:after="0"/>
        <w:ind w:left="841" w:right="134" w:hanging="721"/>
        <w:jc w:val="both"/>
        <w:rPr>
          <w:sz w:val="24"/>
        </w:rPr>
      </w:pPr>
      <w:r>
        <w:rPr>
          <w:sz w:val="24"/>
        </w:rPr>
        <w:t>To identify officers who will be notified as Executive Magistrate for the Flying Squad / Static Surveillance Team.</w:t>
      </w:r>
    </w:p>
    <w:p>
      <w:pPr>
        <w:pStyle w:val="ListParagraph"/>
        <w:numPr>
          <w:ilvl w:val="0"/>
          <w:numId w:val="151"/>
        </w:numPr>
        <w:tabs>
          <w:tab w:pos="830" w:val="left" w:leader="none"/>
          <w:tab w:pos="841" w:val="left" w:leader="none"/>
        </w:tabs>
        <w:spacing w:line="360" w:lineRule="auto" w:before="0" w:after="0"/>
        <w:ind w:left="841" w:right="145" w:hanging="721"/>
        <w:jc w:val="both"/>
        <w:rPr>
          <w:sz w:val="24"/>
        </w:rPr>
      </w:pPr>
      <w:r>
        <w:rPr>
          <w:sz w:val="24"/>
        </w:rPr>
        <w:t>To prepare plan for training in</w:t>
      </w:r>
      <w:r>
        <w:rPr>
          <w:spacing w:val="-1"/>
          <w:sz w:val="24"/>
        </w:rPr>
        <w:t> </w:t>
      </w:r>
      <w:r>
        <w:rPr>
          <w:sz w:val="24"/>
        </w:rPr>
        <w:t>2/3 phases of</w:t>
      </w:r>
      <w:r>
        <w:rPr>
          <w:spacing w:val="-4"/>
          <w:sz w:val="24"/>
        </w:rPr>
        <w:t> </w:t>
      </w:r>
      <w:r>
        <w:rPr>
          <w:sz w:val="24"/>
        </w:rPr>
        <w:t>all manpower to be deployed in</w:t>
      </w:r>
      <w:r>
        <w:rPr>
          <w:spacing w:val="-1"/>
          <w:sz w:val="24"/>
        </w:rPr>
        <w:t> </w:t>
      </w:r>
      <w:r>
        <w:rPr>
          <w:sz w:val="24"/>
        </w:rPr>
        <w:t>Expenditure Monitoring Teams.</w:t>
      </w:r>
    </w:p>
    <w:p>
      <w:pPr>
        <w:pStyle w:val="ListParagraph"/>
        <w:numPr>
          <w:ilvl w:val="0"/>
          <w:numId w:val="151"/>
        </w:numPr>
        <w:tabs>
          <w:tab w:pos="841" w:val="left" w:leader="none"/>
        </w:tabs>
        <w:spacing w:line="360" w:lineRule="auto" w:before="0" w:after="0"/>
        <w:ind w:left="841" w:right="146" w:hanging="721"/>
        <w:jc w:val="both"/>
        <w:rPr>
          <w:sz w:val="24"/>
        </w:rPr>
      </w:pPr>
      <w:r>
        <w:rPr>
          <w:sz w:val="24"/>
        </w:rPr>
        <w:t>To prepare workshop on EEM for the Media and political party functionaries of the district, especially on requirement for rallies, notification of rates, restriction on cash transaction and role of parties and media during election.</w:t>
      </w:r>
    </w:p>
    <w:p>
      <w:pPr>
        <w:pStyle w:val="ListParagraph"/>
        <w:numPr>
          <w:ilvl w:val="0"/>
          <w:numId w:val="151"/>
        </w:numPr>
        <w:tabs>
          <w:tab w:pos="893" w:val="left" w:leader="none"/>
        </w:tabs>
        <w:spacing w:line="273" w:lineRule="exact" w:before="0" w:after="0"/>
        <w:ind w:left="893" w:right="0" w:hanging="773"/>
        <w:jc w:val="both"/>
        <w:rPr>
          <w:sz w:val="24"/>
        </w:rPr>
      </w:pPr>
      <w:r>
        <w:rPr>
          <w:sz w:val="24"/>
        </w:rPr>
        <w:t>To print</w:t>
      </w:r>
      <w:r>
        <w:rPr>
          <w:spacing w:val="-4"/>
          <w:sz w:val="24"/>
        </w:rPr>
        <w:t> </w:t>
      </w:r>
      <w:r>
        <w:rPr>
          <w:sz w:val="24"/>
        </w:rPr>
        <w:t>the</w:t>
      </w:r>
      <w:r>
        <w:rPr>
          <w:spacing w:val="1"/>
          <w:sz w:val="24"/>
        </w:rPr>
        <w:t> </w:t>
      </w:r>
      <w:r>
        <w:rPr>
          <w:spacing w:val="-2"/>
          <w:sz w:val="24"/>
        </w:rPr>
        <w:t>following:</w:t>
      </w:r>
    </w:p>
    <w:p>
      <w:pPr>
        <w:pStyle w:val="ListParagraph"/>
        <w:numPr>
          <w:ilvl w:val="1"/>
          <w:numId w:val="151"/>
        </w:numPr>
        <w:tabs>
          <w:tab w:pos="1251" w:val="left" w:leader="none"/>
          <w:tab w:pos="1253" w:val="left" w:leader="none"/>
        </w:tabs>
        <w:spacing w:line="360" w:lineRule="auto" w:before="131" w:after="0"/>
        <w:ind w:left="1253" w:right="131" w:hanging="413"/>
        <w:jc w:val="both"/>
        <w:rPr>
          <w:sz w:val="24"/>
        </w:rPr>
      </w:pPr>
      <w:r>
        <w:rPr>
          <w:sz w:val="24"/>
        </w:rPr>
        <w:t>Election</w:t>
      </w:r>
      <w:r>
        <w:rPr>
          <w:spacing w:val="-6"/>
          <w:sz w:val="24"/>
        </w:rPr>
        <w:t> </w:t>
      </w:r>
      <w:r>
        <w:rPr>
          <w:sz w:val="24"/>
        </w:rPr>
        <w:t>Expenditure</w:t>
      </w:r>
      <w:r>
        <w:rPr>
          <w:spacing w:val="-2"/>
          <w:sz w:val="24"/>
        </w:rPr>
        <w:t> </w:t>
      </w:r>
      <w:r>
        <w:rPr>
          <w:sz w:val="24"/>
        </w:rPr>
        <w:t>Register</w:t>
      </w:r>
      <w:r>
        <w:rPr>
          <w:spacing w:val="-4"/>
          <w:sz w:val="24"/>
        </w:rPr>
        <w:t> </w:t>
      </w:r>
      <w:r>
        <w:rPr>
          <w:sz w:val="24"/>
        </w:rPr>
        <w:t>of</w:t>
      </w:r>
      <w:r>
        <w:rPr>
          <w:spacing w:val="-9"/>
          <w:sz w:val="24"/>
        </w:rPr>
        <w:t> </w:t>
      </w:r>
      <w:r>
        <w:rPr>
          <w:sz w:val="24"/>
        </w:rPr>
        <w:t>the</w:t>
      </w:r>
      <w:r>
        <w:rPr>
          <w:spacing w:val="-2"/>
          <w:sz w:val="24"/>
        </w:rPr>
        <w:t> </w:t>
      </w:r>
      <w:r>
        <w:rPr>
          <w:sz w:val="24"/>
        </w:rPr>
        <w:t>candidates</w:t>
      </w:r>
      <w:r>
        <w:rPr>
          <w:spacing w:val="-3"/>
          <w:sz w:val="24"/>
        </w:rPr>
        <w:t> </w:t>
      </w:r>
      <w:r>
        <w:rPr>
          <w:sz w:val="24"/>
        </w:rPr>
        <w:t>(duly</w:t>
      </w:r>
      <w:r>
        <w:rPr>
          <w:spacing w:val="-6"/>
          <w:sz w:val="24"/>
        </w:rPr>
        <w:t> </w:t>
      </w:r>
      <w:r>
        <w:rPr>
          <w:sz w:val="24"/>
        </w:rPr>
        <w:t>serial</w:t>
      </w:r>
      <w:r>
        <w:rPr>
          <w:spacing w:val="-6"/>
          <w:sz w:val="24"/>
        </w:rPr>
        <w:t> </w:t>
      </w:r>
      <w:r>
        <w:rPr>
          <w:sz w:val="24"/>
        </w:rPr>
        <w:t>numbered)</w:t>
      </w:r>
      <w:r>
        <w:rPr>
          <w:spacing w:val="-1"/>
          <w:sz w:val="24"/>
        </w:rPr>
        <w:t> </w:t>
      </w:r>
      <w:r>
        <w:rPr>
          <w:sz w:val="24"/>
        </w:rPr>
        <w:t>comprising of Bank</w:t>
      </w:r>
      <w:r>
        <w:rPr>
          <w:spacing w:val="40"/>
          <w:sz w:val="24"/>
        </w:rPr>
        <w:t> </w:t>
      </w:r>
      <w:r>
        <w:rPr>
          <w:sz w:val="24"/>
        </w:rPr>
        <w:t>Register,</w:t>
      </w:r>
      <w:r>
        <w:rPr>
          <w:spacing w:val="40"/>
          <w:sz w:val="24"/>
        </w:rPr>
        <w:t> </w:t>
      </w:r>
      <w:r>
        <w:rPr>
          <w:sz w:val="24"/>
        </w:rPr>
        <w:t>Cash</w:t>
      </w:r>
      <w:r>
        <w:rPr>
          <w:spacing w:val="40"/>
          <w:sz w:val="24"/>
        </w:rPr>
        <w:t> </w:t>
      </w:r>
      <w:r>
        <w:rPr>
          <w:sz w:val="24"/>
        </w:rPr>
        <w:t>Register,</w:t>
      </w:r>
      <w:r>
        <w:rPr>
          <w:spacing w:val="40"/>
          <w:sz w:val="24"/>
        </w:rPr>
        <w:t> </w:t>
      </w:r>
      <w:r>
        <w:rPr>
          <w:sz w:val="24"/>
        </w:rPr>
        <w:t>Day</w:t>
      </w:r>
      <w:r>
        <w:rPr>
          <w:spacing w:val="36"/>
          <w:sz w:val="24"/>
        </w:rPr>
        <w:t> </w:t>
      </w:r>
      <w:r>
        <w:rPr>
          <w:sz w:val="24"/>
        </w:rPr>
        <w:t>to</w:t>
      </w:r>
      <w:r>
        <w:rPr>
          <w:spacing w:val="40"/>
          <w:sz w:val="24"/>
        </w:rPr>
        <w:t> </w:t>
      </w:r>
      <w:r>
        <w:rPr>
          <w:sz w:val="24"/>
        </w:rPr>
        <w:t>Day</w:t>
      </w:r>
      <w:r>
        <w:rPr>
          <w:spacing w:val="40"/>
          <w:sz w:val="24"/>
        </w:rPr>
        <w:t> </w:t>
      </w:r>
      <w:r>
        <w:rPr>
          <w:sz w:val="24"/>
        </w:rPr>
        <w:t>Account</w:t>
      </w:r>
      <w:r>
        <w:rPr>
          <w:spacing w:val="40"/>
          <w:sz w:val="24"/>
        </w:rPr>
        <w:t> </w:t>
      </w:r>
      <w:r>
        <w:rPr>
          <w:sz w:val="24"/>
        </w:rPr>
        <w:t>Register,</w:t>
      </w:r>
      <w:r>
        <w:rPr>
          <w:spacing w:val="40"/>
          <w:sz w:val="24"/>
        </w:rPr>
        <w:t> </w:t>
      </w:r>
      <w:r>
        <w:rPr>
          <w:sz w:val="24"/>
        </w:rPr>
        <w:t>Abstract</w:t>
      </w:r>
      <w:r>
        <w:rPr>
          <w:spacing w:val="40"/>
          <w:sz w:val="24"/>
        </w:rPr>
        <w:t> </w:t>
      </w:r>
      <w:r>
        <w:rPr>
          <w:sz w:val="24"/>
        </w:rPr>
        <w:t>Statement</w:t>
      </w:r>
    </w:p>
    <w:p>
      <w:pPr>
        <w:spacing w:after="0" w:line="360" w:lineRule="auto"/>
        <w:jc w:val="both"/>
        <w:rPr>
          <w:sz w:val="24"/>
        </w:rPr>
        <w:sectPr>
          <w:pgSz w:w="12240" w:h="15840"/>
          <w:pgMar w:header="0" w:footer="413" w:top="1380" w:bottom="600" w:left="1320" w:right="1300"/>
        </w:sectPr>
      </w:pPr>
    </w:p>
    <w:p>
      <w:pPr>
        <w:pStyle w:val="BodyText"/>
        <w:spacing w:line="360" w:lineRule="auto" w:before="72"/>
        <w:ind w:left="1253"/>
      </w:pPr>
      <w:r>
        <w:rPr/>
        <w:t>(Part</w:t>
      </w:r>
      <w:r>
        <w:rPr>
          <w:spacing w:val="80"/>
        </w:rPr>
        <w:t> </w:t>
      </w:r>
      <w:r>
        <w:rPr/>
        <w:t>I</w:t>
      </w:r>
      <w:r>
        <w:rPr>
          <w:spacing w:val="80"/>
        </w:rPr>
        <w:t> </w:t>
      </w:r>
      <w:r>
        <w:rPr/>
        <w:t>to</w:t>
      </w:r>
      <w:r>
        <w:rPr>
          <w:spacing w:val="80"/>
        </w:rPr>
        <w:t> </w:t>
      </w:r>
      <w:r>
        <w:rPr/>
        <w:t>Part</w:t>
      </w:r>
      <w:r>
        <w:rPr>
          <w:spacing w:val="80"/>
        </w:rPr>
        <w:t> </w:t>
      </w:r>
      <w:r>
        <w:rPr/>
        <w:t>IV)</w:t>
      </w:r>
      <w:r>
        <w:rPr>
          <w:spacing w:val="80"/>
        </w:rPr>
        <w:t> </w:t>
      </w:r>
      <w:r>
        <w:rPr/>
        <w:t>along</w:t>
      </w:r>
      <w:r>
        <w:rPr>
          <w:spacing w:val="80"/>
        </w:rPr>
        <w:t> </w:t>
      </w:r>
      <w:r>
        <w:rPr/>
        <w:t>with</w:t>
      </w:r>
      <w:r>
        <w:rPr>
          <w:spacing w:val="80"/>
        </w:rPr>
        <w:t> </w:t>
      </w:r>
      <w:r>
        <w:rPr/>
        <w:t>Schedules</w:t>
      </w:r>
      <w:r>
        <w:rPr>
          <w:spacing w:val="80"/>
        </w:rPr>
        <w:t> </w:t>
      </w:r>
      <w:r>
        <w:rPr/>
        <w:t>1</w:t>
      </w:r>
      <w:r>
        <w:rPr>
          <w:spacing w:val="80"/>
        </w:rPr>
        <w:t> </w:t>
      </w:r>
      <w:r>
        <w:rPr/>
        <w:t>to</w:t>
      </w:r>
      <w:r>
        <w:rPr>
          <w:spacing w:val="80"/>
        </w:rPr>
        <w:t> </w:t>
      </w:r>
      <w:r>
        <w:rPr/>
        <w:t>11,</w:t>
      </w:r>
      <w:r>
        <w:rPr>
          <w:spacing w:val="80"/>
        </w:rPr>
        <w:t> </w:t>
      </w:r>
      <w:r>
        <w:rPr/>
        <w:t>Format</w:t>
      </w:r>
      <w:r>
        <w:rPr>
          <w:spacing w:val="80"/>
        </w:rPr>
        <w:t> </w:t>
      </w:r>
      <w:r>
        <w:rPr/>
        <w:t>of</w:t>
      </w:r>
      <w:r>
        <w:rPr>
          <w:spacing w:val="80"/>
        </w:rPr>
        <w:t> </w:t>
      </w:r>
      <w:r>
        <w:rPr/>
        <w:t>Affidavit</w:t>
      </w:r>
      <w:r>
        <w:rPr>
          <w:spacing w:val="80"/>
        </w:rPr>
        <w:t> </w:t>
      </w:r>
      <w:r>
        <w:rPr/>
        <w:t>and </w:t>
      </w:r>
      <w:r>
        <w:rPr>
          <w:spacing w:val="-2"/>
        </w:rPr>
        <w:t>Acknowledgement</w:t>
      </w:r>
    </w:p>
    <w:p>
      <w:pPr>
        <w:pStyle w:val="ListParagraph"/>
        <w:numPr>
          <w:ilvl w:val="1"/>
          <w:numId w:val="151"/>
        </w:numPr>
        <w:tabs>
          <w:tab w:pos="1251" w:val="left" w:leader="none"/>
        </w:tabs>
        <w:spacing w:line="274" w:lineRule="exact" w:before="0" w:after="0"/>
        <w:ind w:left="1251" w:right="0" w:hanging="410"/>
        <w:jc w:val="left"/>
        <w:rPr>
          <w:sz w:val="24"/>
        </w:rPr>
      </w:pPr>
      <w:r>
        <w:rPr>
          <w:sz w:val="24"/>
        </w:rPr>
        <w:t>Shadow</w:t>
      </w:r>
      <w:r>
        <w:rPr>
          <w:spacing w:val="-4"/>
          <w:sz w:val="24"/>
        </w:rPr>
        <w:t> </w:t>
      </w:r>
      <w:r>
        <w:rPr>
          <w:sz w:val="24"/>
        </w:rPr>
        <w:t>Observation</w:t>
      </w:r>
      <w:r>
        <w:rPr>
          <w:spacing w:val="-7"/>
          <w:sz w:val="24"/>
        </w:rPr>
        <w:t> </w:t>
      </w:r>
      <w:r>
        <w:rPr>
          <w:spacing w:val="-2"/>
          <w:sz w:val="24"/>
        </w:rPr>
        <w:t>Register</w:t>
      </w:r>
    </w:p>
    <w:p>
      <w:pPr>
        <w:pStyle w:val="ListParagraph"/>
        <w:numPr>
          <w:ilvl w:val="1"/>
          <w:numId w:val="151"/>
        </w:numPr>
        <w:tabs>
          <w:tab w:pos="1250" w:val="left" w:leader="none"/>
        </w:tabs>
        <w:spacing w:line="240" w:lineRule="auto" w:before="142" w:after="0"/>
        <w:ind w:left="1250" w:right="0" w:hanging="409"/>
        <w:jc w:val="left"/>
        <w:rPr>
          <w:sz w:val="24"/>
        </w:rPr>
      </w:pPr>
      <w:r>
        <w:rPr>
          <w:sz w:val="24"/>
        </w:rPr>
        <w:t>Video</w:t>
      </w:r>
      <w:r>
        <w:rPr>
          <w:spacing w:val="-1"/>
          <w:sz w:val="24"/>
        </w:rPr>
        <w:t> </w:t>
      </w:r>
      <w:r>
        <w:rPr>
          <w:sz w:val="24"/>
        </w:rPr>
        <w:t>Cue</w:t>
      </w:r>
      <w:r>
        <w:rPr>
          <w:spacing w:val="-5"/>
          <w:sz w:val="24"/>
        </w:rPr>
        <w:t> </w:t>
      </w:r>
      <w:r>
        <w:rPr>
          <w:sz w:val="24"/>
        </w:rPr>
        <w:t>Sheets</w:t>
      </w:r>
      <w:r>
        <w:rPr>
          <w:spacing w:val="-5"/>
          <w:sz w:val="24"/>
        </w:rPr>
        <w:t> </w:t>
      </w:r>
      <w:r>
        <w:rPr>
          <w:sz w:val="24"/>
        </w:rPr>
        <w:t>for</w:t>
      </w:r>
      <w:r>
        <w:rPr>
          <w:spacing w:val="-3"/>
          <w:sz w:val="24"/>
        </w:rPr>
        <w:t> </w:t>
      </w:r>
      <w:r>
        <w:rPr>
          <w:sz w:val="24"/>
        </w:rPr>
        <w:t>Video</w:t>
      </w:r>
      <w:r>
        <w:rPr>
          <w:spacing w:val="-1"/>
          <w:sz w:val="24"/>
        </w:rPr>
        <w:t> </w:t>
      </w:r>
      <w:r>
        <w:rPr>
          <w:sz w:val="24"/>
        </w:rPr>
        <w:t>Surveillance</w:t>
      </w:r>
      <w:r>
        <w:rPr>
          <w:spacing w:val="-4"/>
          <w:sz w:val="24"/>
        </w:rPr>
        <w:t> Teams</w:t>
      </w:r>
    </w:p>
    <w:p>
      <w:pPr>
        <w:pStyle w:val="ListParagraph"/>
        <w:numPr>
          <w:ilvl w:val="1"/>
          <w:numId w:val="151"/>
        </w:numPr>
        <w:tabs>
          <w:tab w:pos="1252" w:val="left" w:leader="none"/>
        </w:tabs>
        <w:spacing w:line="240" w:lineRule="auto" w:before="136" w:after="0"/>
        <w:ind w:left="1252" w:right="0" w:hanging="411"/>
        <w:jc w:val="left"/>
        <w:rPr>
          <w:sz w:val="24"/>
        </w:rPr>
      </w:pPr>
      <w:r>
        <w:rPr>
          <w:sz w:val="24"/>
        </w:rPr>
        <w:t>Reporting</w:t>
      </w:r>
      <w:r>
        <w:rPr>
          <w:spacing w:val="1"/>
          <w:sz w:val="24"/>
        </w:rPr>
        <w:t> </w:t>
      </w:r>
      <w:r>
        <w:rPr>
          <w:sz w:val="24"/>
        </w:rPr>
        <w:t>formats</w:t>
      </w:r>
      <w:r>
        <w:rPr>
          <w:spacing w:val="-4"/>
          <w:sz w:val="24"/>
        </w:rPr>
        <w:t> </w:t>
      </w:r>
      <w:r>
        <w:rPr>
          <w:sz w:val="24"/>
        </w:rPr>
        <w:t>by</w:t>
      </w:r>
      <w:r>
        <w:rPr>
          <w:spacing w:val="-8"/>
          <w:sz w:val="24"/>
        </w:rPr>
        <w:t> </w:t>
      </w:r>
      <w:r>
        <w:rPr>
          <w:sz w:val="24"/>
        </w:rPr>
        <w:t>Flying</w:t>
      </w:r>
      <w:r>
        <w:rPr>
          <w:spacing w:val="-2"/>
          <w:sz w:val="24"/>
        </w:rPr>
        <w:t> </w:t>
      </w:r>
      <w:r>
        <w:rPr>
          <w:sz w:val="24"/>
        </w:rPr>
        <w:t>Squad</w:t>
      </w:r>
      <w:r>
        <w:rPr>
          <w:spacing w:val="-2"/>
          <w:sz w:val="24"/>
        </w:rPr>
        <w:t> </w:t>
      </w:r>
      <w:r>
        <w:rPr>
          <w:sz w:val="24"/>
        </w:rPr>
        <w:t>/</w:t>
      </w:r>
      <w:r>
        <w:rPr>
          <w:spacing w:val="-3"/>
          <w:sz w:val="24"/>
        </w:rPr>
        <w:t> </w:t>
      </w:r>
      <w:r>
        <w:rPr>
          <w:sz w:val="24"/>
        </w:rPr>
        <w:t>Static</w:t>
      </w:r>
      <w:r>
        <w:rPr>
          <w:spacing w:val="-3"/>
          <w:sz w:val="24"/>
        </w:rPr>
        <w:t> </w:t>
      </w:r>
      <w:r>
        <w:rPr>
          <w:sz w:val="24"/>
        </w:rPr>
        <w:t>Surveillance</w:t>
      </w:r>
      <w:r>
        <w:rPr>
          <w:spacing w:val="-3"/>
          <w:sz w:val="24"/>
        </w:rPr>
        <w:t> </w:t>
      </w:r>
      <w:r>
        <w:rPr>
          <w:spacing w:val="-4"/>
          <w:sz w:val="24"/>
        </w:rPr>
        <w:t>Team</w:t>
      </w:r>
    </w:p>
    <w:p>
      <w:pPr>
        <w:pStyle w:val="ListParagraph"/>
        <w:numPr>
          <w:ilvl w:val="1"/>
          <w:numId w:val="151"/>
        </w:numPr>
        <w:tabs>
          <w:tab w:pos="1252" w:val="left" w:leader="none"/>
        </w:tabs>
        <w:spacing w:line="240" w:lineRule="auto" w:before="137" w:after="0"/>
        <w:ind w:left="1252" w:right="0" w:hanging="411"/>
        <w:jc w:val="left"/>
        <w:rPr>
          <w:sz w:val="24"/>
        </w:rPr>
      </w:pPr>
      <w:r>
        <w:rPr>
          <w:sz w:val="24"/>
        </w:rPr>
        <w:t>Compendium</w:t>
      </w:r>
      <w:r>
        <w:rPr>
          <w:spacing w:val="-8"/>
          <w:sz w:val="24"/>
        </w:rPr>
        <w:t> </w:t>
      </w:r>
      <w:r>
        <w:rPr>
          <w:sz w:val="24"/>
        </w:rPr>
        <w:t>of</w:t>
      </w:r>
      <w:r>
        <w:rPr>
          <w:spacing w:val="-8"/>
          <w:sz w:val="24"/>
        </w:rPr>
        <w:t> </w:t>
      </w:r>
      <w:r>
        <w:rPr>
          <w:sz w:val="24"/>
        </w:rPr>
        <w:t>Election</w:t>
      </w:r>
      <w:r>
        <w:rPr>
          <w:spacing w:val="-5"/>
          <w:sz w:val="24"/>
        </w:rPr>
        <w:t> </w:t>
      </w:r>
      <w:r>
        <w:rPr>
          <w:sz w:val="24"/>
        </w:rPr>
        <w:t>Expenditure</w:t>
      </w:r>
      <w:r>
        <w:rPr>
          <w:spacing w:val="-1"/>
          <w:sz w:val="24"/>
        </w:rPr>
        <w:t> </w:t>
      </w:r>
      <w:r>
        <w:rPr>
          <w:sz w:val="24"/>
        </w:rPr>
        <w:t>guidelines</w:t>
      </w:r>
      <w:r>
        <w:rPr>
          <w:spacing w:val="2"/>
          <w:sz w:val="24"/>
        </w:rPr>
        <w:t> </w:t>
      </w:r>
      <w:r>
        <w:rPr>
          <w:sz w:val="24"/>
        </w:rPr>
        <w:t>in</w:t>
      </w:r>
      <w:r>
        <w:rPr>
          <w:spacing w:val="-5"/>
          <w:sz w:val="24"/>
        </w:rPr>
        <w:t> </w:t>
      </w:r>
      <w:r>
        <w:rPr>
          <w:sz w:val="24"/>
        </w:rPr>
        <w:t>Hindi/Local</w:t>
      </w:r>
      <w:r>
        <w:rPr>
          <w:spacing w:val="-5"/>
          <w:sz w:val="24"/>
        </w:rPr>
        <w:t> </w:t>
      </w:r>
      <w:r>
        <w:rPr>
          <w:spacing w:val="-2"/>
          <w:sz w:val="24"/>
        </w:rPr>
        <w:t>language</w:t>
      </w:r>
    </w:p>
    <w:p>
      <w:pPr>
        <w:pStyle w:val="ListParagraph"/>
        <w:numPr>
          <w:ilvl w:val="1"/>
          <w:numId w:val="151"/>
        </w:numPr>
        <w:tabs>
          <w:tab w:pos="1251" w:val="left" w:leader="none"/>
        </w:tabs>
        <w:spacing w:line="240" w:lineRule="auto" w:before="138" w:after="0"/>
        <w:ind w:left="1251" w:right="0" w:hanging="410"/>
        <w:jc w:val="left"/>
        <w:rPr>
          <w:sz w:val="24"/>
        </w:rPr>
      </w:pPr>
      <w:r>
        <w:rPr>
          <w:sz w:val="24"/>
        </w:rPr>
        <w:t>Form</w:t>
      </w:r>
      <w:r>
        <w:rPr>
          <w:spacing w:val="-12"/>
          <w:sz w:val="24"/>
        </w:rPr>
        <w:t> </w:t>
      </w:r>
      <w:r>
        <w:rPr>
          <w:sz w:val="24"/>
        </w:rPr>
        <w:t>26</w:t>
      </w:r>
      <w:r>
        <w:rPr>
          <w:spacing w:val="-1"/>
          <w:sz w:val="24"/>
        </w:rPr>
        <w:t> </w:t>
      </w:r>
      <w:r>
        <w:rPr>
          <w:sz w:val="24"/>
        </w:rPr>
        <w:t>regarding</w:t>
      </w:r>
      <w:r>
        <w:rPr>
          <w:spacing w:val="-1"/>
          <w:sz w:val="24"/>
        </w:rPr>
        <w:t> </w:t>
      </w:r>
      <w:r>
        <w:rPr>
          <w:sz w:val="24"/>
        </w:rPr>
        <w:t>criminal</w:t>
      </w:r>
      <w:r>
        <w:rPr>
          <w:spacing w:val="-6"/>
          <w:sz w:val="24"/>
        </w:rPr>
        <w:t> </w:t>
      </w:r>
      <w:r>
        <w:rPr>
          <w:sz w:val="24"/>
        </w:rPr>
        <w:t>cases,</w:t>
      </w:r>
      <w:r>
        <w:rPr>
          <w:spacing w:val="1"/>
          <w:sz w:val="24"/>
        </w:rPr>
        <w:t> </w:t>
      </w:r>
      <w:r>
        <w:rPr>
          <w:sz w:val="24"/>
        </w:rPr>
        <w:t>assets</w:t>
      </w:r>
      <w:r>
        <w:rPr>
          <w:spacing w:val="-2"/>
          <w:sz w:val="24"/>
        </w:rPr>
        <w:t> </w:t>
      </w:r>
      <w:r>
        <w:rPr>
          <w:sz w:val="24"/>
        </w:rPr>
        <w:t>and</w:t>
      </w:r>
      <w:r>
        <w:rPr>
          <w:spacing w:val="3"/>
          <w:sz w:val="24"/>
        </w:rPr>
        <w:t> </w:t>
      </w:r>
      <w:r>
        <w:rPr>
          <w:spacing w:val="-2"/>
          <w:sz w:val="24"/>
        </w:rPr>
        <w:t>liabilities.</w:t>
      </w:r>
    </w:p>
    <w:p>
      <w:pPr>
        <w:pStyle w:val="ListParagraph"/>
        <w:numPr>
          <w:ilvl w:val="1"/>
          <w:numId w:val="151"/>
        </w:numPr>
        <w:tabs>
          <w:tab w:pos="1250" w:val="left" w:leader="none"/>
          <w:tab w:pos="1253" w:val="left" w:leader="none"/>
        </w:tabs>
        <w:spacing w:line="360" w:lineRule="auto" w:before="141" w:after="0"/>
        <w:ind w:left="1253" w:right="140" w:hanging="413"/>
        <w:jc w:val="left"/>
        <w:rPr>
          <w:sz w:val="24"/>
        </w:rPr>
      </w:pPr>
      <w:r>
        <w:rPr>
          <w:sz w:val="24"/>
        </w:rPr>
        <w:t>Revised statement of Expenditure for the political parties, to be submitted within 75 days of declaration of result.</w:t>
      </w:r>
    </w:p>
    <w:p>
      <w:pPr>
        <w:pStyle w:val="ListParagraph"/>
        <w:numPr>
          <w:ilvl w:val="0"/>
          <w:numId w:val="139"/>
        </w:numPr>
        <w:tabs>
          <w:tab w:pos="831" w:val="left" w:leader="none"/>
        </w:tabs>
        <w:spacing w:line="360" w:lineRule="auto" w:before="0" w:after="0"/>
        <w:ind w:left="831" w:right="134" w:hanging="711"/>
        <w:jc w:val="both"/>
        <w:rPr>
          <w:sz w:val="24"/>
        </w:rPr>
      </w:pPr>
      <w:r>
        <w:rPr>
          <w:sz w:val="24"/>
        </w:rPr>
        <w:t>To identify the Booth Level Awareness Groups (BAGs) and have a sensitisation programme</w:t>
      </w:r>
      <w:r>
        <w:rPr>
          <w:spacing w:val="-2"/>
          <w:sz w:val="24"/>
        </w:rPr>
        <w:t> </w:t>
      </w:r>
      <w:r>
        <w:rPr>
          <w:sz w:val="24"/>
        </w:rPr>
        <w:t>with</w:t>
      </w:r>
      <w:r>
        <w:rPr>
          <w:spacing w:val="-6"/>
          <w:sz w:val="24"/>
        </w:rPr>
        <w:t> </w:t>
      </w:r>
      <w:r>
        <w:rPr>
          <w:sz w:val="24"/>
        </w:rPr>
        <w:t>the</w:t>
      </w:r>
      <w:r>
        <w:rPr>
          <w:spacing w:val="80"/>
          <w:sz w:val="24"/>
        </w:rPr>
        <w:t> </w:t>
      </w:r>
      <w:r>
        <w:rPr>
          <w:sz w:val="24"/>
        </w:rPr>
        <w:t>BAGs at</w:t>
      </w:r>
      <w:r>
        <w:rPr>
          <w:spacing w:val="36"/>
          <w:sz w:val="24"/>
        </w:rPr>
        <w:t> </w:t>
      </w:r>
      <w:r>
        <w:rPr>
          <w:sz w:val="24"/>
        </w:rPr>
        <w:t>district</w:t>
      </w:r>
      <w:r>
        <w:rPr>
          <w:spacing w:val="36"/>
          <w:sz w:val="24"/>
        </w:rPr>
        <w:t> </w:t>
      </w:r>
      <w:r>
        <w:rPr>
          <w:sz w:val="24"/>
        </w:rPr>
        <w:t>level for ethical voting campaign, pledge</w:t>
      </w:r>
      <w:r>
        <w:rPr>
          <w:spacing w:val="35"/>
          <w:sz w:val="24"/>
        </w:rPr>
        <w:t> </w:t>
      </w:r>
      <w:r>
        <w:rPr>
          <w:sz w:val="24"/>
        </w:rPr>
        <w:t>letter, and for familiarising them with software for uploading photo, audio, video of</w:t>
      </w:r>
      <w:r>
        <w:rPr>
          <w:spacing w:val="40"/>
          <w:sz w:val="24"/>
        </w:rPr>
        <w:t> </w:t>
      </w:r>
      <w:r>
        <w:rPr>
          <w:sz w:val="24"/>
        </w:rPr>
        <w:t>malpractices to complaint centre.</w:t>
      </w:r>
    </w:p>
    <w:p>
      <w:pPr>
        <w:pStyle w:val="ListParagraph"/>
        <w:numPr>
          <w:ilvl w:val="0"/>
          <w:numId w:val="139"/>
        </w:numPr>
        <w:tabs>
          <w:tab w:pos="831" w:val="left" w:leader="none"/>
        </w:tabs>
        <w:spacing w:line="360" w:lineRule="auto" w:before="200" w:after="0"/>
        <w:ind w:left="831" w:right="144" w:hanging="711"/>
        <w:jc w:val="both"/>
        <w:rPr>
          <w:sz w:val="24"/>
        </w:rPr>
      </w:pPr>
      <w:r>
        <w:rPr>
          <w:sz w:val="24"/>
        </w:rPr>
        <w:t>To organise meeting with all Citizen Societies (CSOs)/NGOs, academicians, media persons, and intellectuals on ethical voting and sensitise them about their role on ethical voting campaign and creating awareness of penal provisions against bribing.</w:t>
      </w:r>
    </w:p>
    <w:p>
      <w:pPr>
        <w:pStyle w:val="ListParagraph"/>
        <w:numPr>
          <w:ilvl w:val="0"/>
          <w:numId w:val="139"/>
        </w:numPr>
        <w:tabs>
          <w:tab w:pos="830" w:val="left" w:leader="none"/>
        </w:tabs>
        <w:spacing w:line="240" w:lineRule="auto" w:before="199" w:after="0"/>
        <w:ind w:left="830" w:right="0" w:hanging="710"/>
        <w:jc w:val="both"/>
        <w:rPr>
          <w:sz w:val="24"/>
        </w:rPr>
      </w:pPr>
      <w:r>
        <w:rPr>
          <w:sz w:val="24"/>
        </w:rPr>
        <w:t>To</w:t>
      </w:r>
      <w:r>
        <w:rPr>
          <w:spacing w:val="-5"/>
          <w:sz w:val="24"/>
        </w:rPr>
        <w:t> </w:t>
      </w:r>
      <w:r>
        <w:rPr>
          <w:sz w:val="24"/>
        </w:rPr>
        <w:t>prepare</w:t>
      </w:r>
      <w:r>
        <w:rPr>
          <w:spacing w:val="-9"/>
          <w:sz w:val="24"/>
        </w:rPr>
        <w:t> </w:t>
      </w:r>
      <w:r>
        <w:rPr>
          <w:sz w:val="24"/>
        </w:rPr>
        <w:t>advertisement</w:t>
      </w:r>
      <w:r>
        <w:rPr>
          <w:spacing w:val="2"/>
          <w:sz w:val="24"/>
        </w:rPr>
        <w:t> </w:t>
      </w:r>
      <w:r>
        <w:rPr>
          <w:sz w:val="24"/>
        </w:rPr>
        <w:t>materials,</w:t>
      </w:r>
      <w:r>
        <w:rPr>
          <w:spacing w:val="-1"/>
          <w:sz w:val="24"/>
        </w:rPr>
        <w:t> </w:t>
      </w:r>
      <w:r>
        <w:rPr>
          <w:sz w:val="24"/>
        </w:rPr>
        <w:t>audio</w:t>
      </w:r>
      <w:r>
        <w:rPr>
          <w:spacing w:val="1"/>
          <w:sz w:val="24"/>
        </w:rPr>
        <w:t> </w:t>
      </w:r>
      <w:r>
        <w:rPr>
          <w:sz w:val="24"/>
        </w:rPr>
        <w:t>video</w:t>
      </w:r>
      <w:r>
        <w:rPr>
          <w:spacing w:val="1"/>
          <w:sz w:val="24"/>
        </w:rPr>
        <w:t> </w:t>
      </w:r>
      <w:r>
        <w:rPr>
          <w:sz w:val="24"/>
        </w:rPr>
        <w:t>visuals,</w:t>
      </w:r>
      <w:r>
        <w:rPr>
          <w:spacing w:val="-1"/>
          <w:sz w:val="24"/>
        </w:rPr>
        <w:t> </w:t>
      </w:r>
      <w:r>
        <w:rPr>
          <w:sz w:val="24"/>
        </w:rPr>
        <w:t>slogans</w:t>
      </w:r>
      <w:r>
        <w:rPr>
          <w:spacing w:val="-4"/>
          <w:sz w:val="24"/>
        </w:rPr>
        <w:t> </w:t>
      </w:r>
      <w:r>
        <w:rPr>
          <w:sz w:val="24"/>
        </w:rPr>
        <w:t>etc.</w:t>
      </w:r>
      <w:r>
        <w:rPr>
          <w:spacing w:val="-6"/>
          <w:sz w:val="24"/>
        </w:rPr>
        <w:t> </w:t>
      </w:r>
      <w:r>
        <w:rPr>
          <w:sz w:val="24"/>
        </w:rPr>
        <w:t>on</w:t>
      </w:r>
      <w:r>
        <w:rPr>
          <w:spacing w:val="-7"/>
          <w:sz w:val="24"/>
        </w:rPr>
        <w:t> </w:t>
      </w:r>
      <w:r>
        <w:rPr>
          <w:sz w:val="24"/>
        </w:rPr>
        <w:t>ethical</w:t>
      </w:r>
      <w:r>
        <w:rPr>
          <w:spacing w:val="-7"/>
          <w:sz w:val="24"/>
        </w:rPr>
        <w:t> </w:t>
      </w:r>
      <w:r>
        <w:rPr>
          <w:spacing w:val="-2"/>
          <w:sz w:val="24"/>
        </w:rPr>
        <w:t>voting.</w:t>
      </w:r>
    </w:p>
    <w:p>
      <w:pPr>
        <w:pStyle w:val="BodyText"/>
        <w:spacing w:before="62"/>
      </w:pPr>
    </w:p>
    <w:p>
      <w:pPr>
        <w:pStyle w:val="ListParagraph"/>
        <w:numPr>
          <w:ilvl w:val="0"/>
          <w:numId w:val="139"/>
        </w:numPr>
        <w:tabs>
          <w:tab w:pos="831" w:val="left" w:leader="none"/>
        </w:tabs>
        <w:spacing w:line="360" w:lineRule="auto" w:before="1" w:after="0"/>
        <w:ind w:left="831" w:right="141" w:hanging="711"/>
        <w:jc w:val="left"/>
        <w:rPr>
          <w:sz w:val="24"/>
        </w:rPr>
      </w:pPr>
      <w:r>
        <w:rPr>
          <w:sz w:val="24"/>
        </w:rPr>
        <w:t>To organise debate, slogan, cartoon etc. competitions in schools and colleges on ethical</w:t>
      </w:r>
      <w:r>
        <w:rPr>
          <w:spacing w:val="40"/>
          <w:sz w:val="24"/>
        </w:rPr>
        <w:t> </w:t>
      </w:r>
      <w:r>
        <w:rPr>
          <w:sz w:val="24"/>
        </w:rPr>
        <w:t>voting and against bribery of elections.</w:t>
      </w:r>
    </w:p>
    <w:p>
      <w:pPr>
        <w:pStyle w:val="ListParagraph"/>
        <w:numPr>
          <w:ilvl w:val="0"/>
          <w:numId w:val="139"/>
        </w:numPr>
        <w:tabs>
          <w:tab w:pos="831" w:val="left" w:leader="none"/>
        </w:tabs>
        <w:spacing w:line="362" w:lineRule="auto" w:before="199" w:after="0"/>
        <w:ind w:left="831" w:right="142" w:hanging="711"/>
        <w:jc w:val="left"/>
        <w:rPr>
          <w:sz w:val="24"/>
        </w:rPr>
      </w:pPr>
      <w:r>
        <w:rPr>
          <w:sz w:val="24"/>
        </w:rPr>
        <w:t>To</w:t>
      </w:r>
      <w:r>
        <w:rPr>
          <w:spacing w:val="36"/>
          <w:sz w:val="24"/>
        </w:rPr>
        <w:t> </w:t>
      </w:r>
      <w:r>
        <w:rPr>
          <w:sz w:val="24"/>
        </w:rPr>
        <w:t>ensure</w:t>
      </w:r>
      <w:r>
        <w:rPr>
          <w:spacing w:val="35"/>
          <w:sz w:val="24"/>
        </w:rPr>
        <w:t> </w:t>
      </w:r>
      <w:r>
        <w:rPr>
          <w:sz w:val="24"/>
        </w:rPr>
        <w:t>that</w:t>
      </w:r>
      <w:r>
        <w:rPr>
          <w:spacing w:val="40"/>
          <w:sz w:val="24"/>
        </w:rPr>
        <w:t> </w:t>
      </w:r>
      <w:r>
        <w:rPr>
          <w:sz w:val="24"/>
        </w:rPr>
        <w:t>the</w:t>
      </w:r>
      <w:r>
        <w:rPr>
          <w:spacing w:val="35"/>
          <w:sz w:val="24"/>
        </w:rPr>
        <w:t> </w:t>
      </w:r>
      <w:r>
        <w:rPr>
          <w:sz w:val="24"/>
        </w:rPr>
        <w:t>pledge</w:t>
      </w:r>
      <w:r>
        <w:rPr>
          <w:spacing w:val="40"/>
          <w:sz w:val="24"/>
        </w:rPr>
        <w:t> </w:t>
      </w:r>
      <w:r>
        <w:rPr>
          <w:sz w:val="24"/>
        </w:rPr>
        <w:t>letters</w:t>
      </w:r>
      <w:r>
        <w:rPr>
          <w:spacing w:val="30"/>
          <w:sz w:val="24"/>
        </w:rPr>
        <w:t> </w:t>
      </w:r>
      <w:r>
        <w:rPr>
          <w:sz w:val="24"/>
        </w:rPr>
        <w:t>or</w:t>
      </w:r>
      <w:r>
        <w:rPr>
          <w:spacing w:val="38"/>
          <w:sz w:val="24"/>
        </w:rPr>
        <w:t> </w:t>
      </w:r>
      <w:r>
        <w:rPr>
          <w:sz w:val="24"/>
        </w:rPr>
        <w:t>ethical</w:t>
      </w:r>
      <w:r>
        <w:rPr>
          <w:spacing w:val="37"/>
          <w:sz w:val="24"/>
        </w:rPr>
        <w:t> </w:t>
      </w:r>
      <w:r>
        <w:rPr>
          <w:sz w:val="24"/>
        </w:rPr>
        <w:t>voting</w:t>
      </w:r>
      <w:r>
        <w:rPr>
          <w:spacing w:val="36"/>
          <w:sz w:val="24"/>
        </w:rPr>
        <w:t> </w:t>
      </w:r>
      <w:r>
        <w:rPr>
          <w:sz w:val="24"/>
        </w:rPr>
        <w:t>are</w:t>
      </w:r>
      <w:r>
        <w:rPr>
          <w:spacing w:val="35"/>
          <w:sz w:val="24"/>
        </w:rPr>
        <w:t> </w:t>
      </w:r>
      <w:r>
        <w:rPr>
          <w:sz w:val="24"/>
        </w:rPr>
        <w:t>circulated</w:t>
      </w:r>
      <w:r>
        <w:rPr>
          <w:spacing w:val="36"/>
          <w:sz w:val="24"/>
        </w:rPr>
        <w:t> </w:t>
      </w:r>
      <w:r>
        <w:rPr>
          <w:sz w:val="24"/>
        </w:rPr>
        <w:t>widely</w:t>
      </w:r>
      <w:r>
        <w:rPr>
          <w:spacing w:val="33"/>
          <w:sz w:val="24"/>
        </w:rPr>
        <w:t> </w:t>
      </w:r>
      <w:r>
        <w:rPr>
          <w:sz w:val="24"/>
        </w:rPr>
        <w:t>and</w:t>
      </w:r>
      <w:r>
        <w:rPr>
          <w:spacing w:val="40"/>
          <w:sz w:val="24"/>
        </w:rPr>
        <w:t> </w:t>
      </w:r>
      <w:r>
        <w:rPr>
          <w:sz w:val="24"/>
        </w:rPr>
        <w:t>signature campaign for ethical voting is taken up in large scale.</w:t>
      </w:r>
    </w:p>
    <w:p>
      <w:pPr>
        <w:pStyle w:val="ListParagraph"/>
        <w:numPr>
          <w:ilvl w:val="0"/>
          <w:numId w:val="139"/>
        </w:numPr>
        <w:tabs>
          <w:tab w:pos="831" w:val="left" w:leader="none"/>
        </w:tabs>
        <w:spacing w:line="362" w:lineRule="auto" w:before="194" w:after="0"/>
        <w:ind w:left="831" w:right="141" w:hanging="711"/>
        <w:jc w:val="left"/>
        <w:rPr>
          <w:sz w:val="24"/>
        </w:rPr>
      </w:pPr>
      <w:r>
        <w:rPr>
          <w:sz w:val="24"/>
        </w:rPr>
        <w:t>To ensure that all cases of accounts of election expenses of candidates (pertaining to last Assembly elections) have been disposed of.</w:t>
      </w:r>
    </w:p>
    <w:p>
      <w:pPr>
        <w:pStyle w:val="Heading8"/>
        <w:numPr>
          <w:ilvl w:val="0"/>
          <w:numId w:val="150"/>
        </w:numPr>
        <w:tabs>
          <w:tab w:pos="840" w:val="left" w:leader="none"/>
        </w:tabs>
        <w:spacing w:line="240" w:lineRule="auto" w:before="203" w:after="0"/>
        <w:ind w:left="840" w:right="0" w:hanging="720"/>
        <w:jc w:val="left"/>
      </w:pPr>
      <w:bookmarkStart w:name="B.  After announcement of election" w:id="38"/>
      <w:bookmarkEnd w:id="38"/>
      <w:r>
        <w:rPr>
          <w:b w:val="0"/>
        </w:rPr>
      </w:r>
      <w:r>
        <w:rPr>
          <w:u w:val="single"/>
        </w:rPr>
        <w:t>After</w:t>
      </w:r>
      <w:r>
        <w:rPr>
          <w:spacing w:val="-7"/>
          <w:u w:val="single"/>
        </w:rPr>
        <w:t> </w:t>
      </w:r>
      <w:r>
        <w:rPr>
          <w:u w:val="single"/>
        </w:rPr>
        <w:t>announcement</w:t>
      </w:r>
      <w:r>
        <w:rPr>
          <w:spacing w:val="1"/>
          <w:u w:val="single"/>
        </w:rPr>
        <w:t> </w:t>
      </w:r>
      <w:r>
        <w:rPr>
          <w:u w:val="single"/>
        </w:rPr>
        <w:t>of</w:t>
      </w:r>
      <w:r>
        <w:rPr>
          <w:spacing w:val="-3"/>
          <w:u w:val="single"/>
        </w:rPr>
        <w:t> </w:t>
      </w:r>
      <w:r>
        <w:rPr>
          <w:spacing w:val="-2"/>
          <w:u w:val="single"/>
        </w:rPr>
        <w:t>election</w:t>
      </w:r>
    </w:p>
    <w:p>
      <w:pPr>
        <w:pStyle w:val="BodyText"/>
        <w:spacing w:before="54"/>
        <w:rPr>
          <w:b/>
        </w:rPr>
      </w:pPr>
    </w:p>
    <w:p>
      <w:pPr>
        <w:pStyle w:val="ListParagraph"/>
        <w:numPr>
          <w:ilvl w:val="0"/>
          <w:numId w:val="139"/>
        </w:numPr>
        <w:tabs>
          <w:tab w:pos="831" w:val="left" w:leader="none"/>
        </w:tabs>
        <w:spacing w:line="360" w:lineRule="auto" w:before="0" w:after="0"/>
        <w:ind w:left="831" w:right="135" w:hanging="711"/>
        <w:jc w:val="both"/>
        <w:rPr>
          <w:sz w:val="24"/>
        </w:rPr>
      </w:pPr>
      <w:r>
        <w:rPr>
          <w:sz w:val="24"/>
        </w:rPr>
        <w:t>To arrange meeting with banks (i) for facilitation in opening bank account by candidates and issuing cheque books/(ii) for sending suspicious transaction report exceeding Rs.10 Lakh (iii) Procedure to be followed for ATM Vans as per guideline of Ministry Finance dtd. 20.2.2013 (</w:t>
      </w:r>
      <w:r>
        <w:rPr>
          <w:b/>
          <w:sz w:val="24"/>
        </w:rPr>
        <w:t>Annexure-G2</w:t>
      </w:r>
      <w:r>
        <w:rPr>
          <w:sz w:val="24"/>
        </w:rPr>
        <w:t>)</w:t>
      </w:r>
    </w:p>
    <w:p>
      <w:pPr>
        <w:spacing w:after="0" w:line="360" w:lineRule="auto"/>
        <w:jc w:val="both"/>
        <w:rPr>
          <w:sz w:val="24"/>
        </w:rPr>
        <w:sectPr>
          <w:pgSz w:w="12240" w:h="15840"/>
          <w:pgMar w:header="0" w:footer="413" w:top="1360" w:bottom="600" w:left="1320" w:right="1300"/>
        </w:sectPr>
      </w:pPr>
    </w:p>
    <w:p>
      <w:pPr>
        <w:pStyle w:val="ListParagraph"/>
        <w:numPr>
          <w:ilvl w:val="0"/>
          <w:numId w:val="139"/>
        </w:numPr>
        <w:tabs>
          <w:tab w:pos="841" w:val="left" w:leader="none"/>
        </w:tabs>
        <w:spacing w:line="360" w:lineRule="auto" w:before="72" w:after="0"/>
        <w:ind w:left="841" w:right="149" w:hanging="721"/>
        <w:jc w:val="both"/>
        <w:rPr>
          <w:sz w:val="24"/>
        </w:rPr>
      </w:pPr>
      <w:r>
        <w:rPr>
          <w:sz w:val="24"/>
        </w:rPr>
        <w:t>To go through the Guidelines for permission for helicopter landing in the district and for checking of baggage.</w:t>
      </w:r>
    </w:p>
    <w:p>
      <w:pPr>
        <w:pStyle w:val="ListParagraph"/>
        <w:numPr>
          <w:ilvl w:val="0"/>
          <w:numId w:val="139"/>
        </w:numPr>
        <w:tabs>
          <w:tab w:pos="831" w:val="left" w:leader="none"/>
        </w:tabs>
        <w:spacing w:line="360" w:lineRule="auto" w:before="0" w:after="0"/>
        <w:ind w:left="831" w:right="148" w:hanging="711"/>
        <w:jc w:val="both"/>
        <w:rPr>
          <w:sz w:val="24"/>
        </w:rPr>
      </w:pPr>
      <w:r>
        <w:rPr>
          <w:sz w:val="24"/>
        </w:rPr>
        <w:t>To arrange a meeting with political parties in the district after announcement of election for notification of rates of different items of election campaign expenditure and get consensus on rates, with their signature.</w:t>
      </w:r>
    </w:p>
    <w:p>
      <w:pPr>
        <w:pStyle w:val="ListParagraph"/>
        <w:numPr>
          <w:ilvl w:val="0"/>
          <w:numId w:val="139"/>
        </w:numPr>
        <w:tabs>
          <w:tab w:pos="841" w:val="left" w:leader="none"/>
        </w:tabs>
        <w:spacing w:line="362" w:lineRule="auto" w:before="0" w:after="0"/>
        <w:ind w:left="841" w:right="142" w:hanging="721"/>
        <w:jc w:val="both"/>
        <w:rPr>
          <w:sz w:val="24"/>
        </w:rPr>
      </w:pPr>
      <w:r>
        <w:rPr>
          <w:sz w:val="24"/>
        </w:rPr>
        <w:t>To start functioning of District level Complaint Monitoring Centre, MCMC, FS,VST,VVT and Accounting Team from the date of announcement of election. The</w:t>
      </w:r>
      <w:r>
        <w:rPr>
          <w:spacing w:val="80"/>
          <w:sz w:val="24"/>
        </w:rPr>
        <w:t> </w:t>
      </w:r>
      <w:r>
        <w:rPr>
          <w:sz w:val="24"/>
        </w:rPr>
        <w:t>SST will start functioning after issue of notification.</w:t>
      </w:r>
    </w:p>
    <w:p>
      <w:pPr>
        <w:pStyle w:val="ListParagraph"/>
        <w:numPr>
          <w:ilvl w:val="0"/>
          <w:numId w:val="139"/>
        </w:numPr>
        <w:tabs>
          <w:tab w:pos="831" w:val="left" w:leader="none"/>
        </w:tabs>
        <w:spacing w:line="360" w:lineRule="auto" w:before="0" w:after="0"/>
        <w:ind w:left="831" w:right="132" w:hanging="711"/>
        <w:jc w:val="both"/>
        <w:rPr>
          <w:sz w:val="24"/>
        </w:rPr>
      </w:pPr>
      <w:r>
        <w:rPr>
          <w:sz w:val="24"/>
        </w:rPr>
        <w:t>To videograph</w:t>
      </w:r>
      <w:r>
        <w:rPr>
          <w:spacing w:val="-1"/>
          <w:sz w:val="24"/>
        </w:rPr>
        <w:t> </w:t>
      </w:r>
      <w:r>
        <w:rPr>
          <w:sz w:val="24"/>
        </w:rPr>
        <w:t>all</w:t>
      </w:r>
      <w:r>
        <w:rPr>
          <w:spacing w:val="-5"/>
          <w:sz w:val="24"/>
        </w:rPr>
        <w:t> </w:t>
      </w:r>
      <w:r>
        <w:rPr>
          <w:sz w:val="24"/>
        </w:rPr>
        <w:t>rallies held by</w:t>
      </w:r>
      <w:r>
        <w:rPr>
          <w:spacing w:val="-5"/>
          <w:sz w:val="24"/>
        </w:rPr>
        <w:t> </w:t>
      </w:r>
      <w:r>
        <w:rPr>
          <w:sz w:val="24"/>
        </w:rPr>
        <w:t>the political</w:t>
      </w:r>
      <w:r>
        <w:rPr>
          <w:spacing w:val="-5"/>
          <w:sz w:val="24"/>
        </w:rPr>
        <w:t> </w:t>
      </w:r>
      <w:r>
        <w:rPr>
          <w:sz w:val="24"/>
        </w:rPr>
        <w:t>parties, for</w:t>
      </w:r>
      <w:r>
        <w:rPr>
          <w:spacing w:val="-3"/>
          <w:sz w:val="24"/>
        </w:rPr>
        <w:t> </w:t>
      </w:r>
      <w:r>
        <w:rPr>
          <w:sz w:val="24"/>
        </w:rPr>
        <w:t>tallying expenditure</w:t>
      </w:r>
      <w:r>
        <w:rPr>
          <w:spacing w:val="-2"/>
          <w:sz w:val="24"/>
        </w:rPr>
        <w:t> </w:t>
      </w:r>
      <w:r>
        <w:rPr>
          <w:sz w:val="24"/>
        </w:rPr>
        <w:t>by</w:t>
      </w:r>
      <w:r>
        <w:rPr>
          <w:spacing w:val="-5"/>
          <w:sz w:val="24"/>
        </w:rPr>
        <w:t> </w:t>
      </w:r>
      <w:r>
        <w:rPr>
          <w:sz w:val="24"/>
        </w:rPr>
        <w:t>the</w:t>
      </w:r>
      <w:r>
        <w:rPr>
          <w:spacing w:val="-2"/>
          <w:sz w:val="24"/>
        </w:rPr>
        <w:t> </w:t>
      </w:r>
      <w:r>
        <w:rPr>
          <w:sz w:val="24"/>
        </w:rPr>
        <w:t>party with the expenditure statement furnished after 75 days of Assembly election and 90 days after Lok Sabha elections.</w:t>
      </w:r>
    </w:p>
    <w:p>
      <w:pPr>
        <w:pStyle w:val="ListParagraph"/>
        <w:numPr>
          <w:ilvl w:val="0"/>
          <w:numId w:val="139"/>
        </w:numPr>
        <w:tabs>
          <w:tab w:pos="781" w:val="left" w:leader="none"/>
          <w:tab w:pos="831" w:val="left" w:leader="none"/>
        </w:tabs>
        <w:spacing w:line="360" w:lineRule="auto" w:before="0" w:after="0"/>
        <w:ind w:left="831" w:right="136" w:hanging="711"/>
        <w:jc w:val="both"/>
        <w:rPr>
          <w:sz w:val="24"/>
        </w:rPr>
      </w:pPr>
      <w:r>
        <w:rPr>
          <w:sz w:val="24"/>
        </w:rPr>
        <w:t>To publicise in</w:t>
      </w:r>
      <w:r>
        <w:rPr>
          <w:spacing w:val="-2"/>
          <w:sz w:val="24"/>
        </w:rPr>
        <w:t> </w:t>
      </w:r>
      <w:r>
        <w:rPr>
          <w:sz w:val="24"/>
        </w:rPr>
        <w:t>local</w:t>
      </w:r>
      <w:r>
        <w:rPr>
          <w:spacing w:val="-2"/>
          <w:sz w:val="24"/>
        </w:rPr>
        <w:t> </w:t>
      </w:r>
      <w:r>
        <w:rPr>
          <w:sz w:val="24"/>
        </w:rPr>
        <w:t>language</w:t>
      </w:r>
      <w:r>
        <w:rPr>
          <w:spacing w:val="-3"/>
          <w:sz w:val="24"/>
        </w:rPr>
        <w:t> </w:t>
      </w:r>
      <w:r>
        <w:rPr>
          <w:sz w:val="24"/>
        </w:rPr>
        <w:t>about</w:t>
      </w:r>
      <w:r>
        <w:rPr>
          <w:spacing w:val="-6"/>
          <w:sz w:val="24"/>
        </w:rPr>
        <w:t> </w:t>
      </w:r>
      <w:r>
        <w:rPr>
          <w:sz w:val="24"/>
        </w:rPr>
        <w:t>the</w:t>
      </w:r>
      <w:r>
        <w:rPr>
          <w:spacing w:val="-3"/>
          <w:sz w:val="24"/>
        </w:rPr>
        <w:t> </w:t>
      </w:r>
      <w:r>
        <w:rPr>
          <w:sz w:val="24"/>
        </w:rPr>
        <w:t>checking measures</w:t>
      </w:r>
      <w:r>
        <w:rPr>
          <w:spacing w:val="-4"/>
          <w:sz w:val="24"/>
        </w:rPr>
        <w:t> </w:t>
      </w:r>
      <w:r>
        <w:rPr>
          <w:sz w:val="24"/>
        </w:rPr>
        <w:t>against movement</w:t>
      </w:r>
      <w:r>
        <w:rPr>
          <w:spacing w:val="80"/>
          <w:sz w:val="24"/>
        </w:rPr>
        <w:t> </w:t>
      </w:r>
      <w:r>
        <w:rPr>
          <w:sz w:val="24"/>
        </w:rPr>
        <w:t>of</w:t>
      </w:r>
      <w:r>
        <w:rPr>
          <w:spacing w:val="80"/>
          <w:sz w:val="24"/>
        </w:rPr>
        <w:t> </w:t>
      </w:r>
      <w:r>
        <w:rPr>
          <w:sz w:val="24"/>
        </w:rPr>
        <w:t>cash during election.</w:t>
      </w:r>
    </w:p>
    <w:p>
      <w:pPr>
        <w:pStyle w:val="Heading8"/>
        <w:numPr>
          <w:ilvl w:val="0"/>
          <w:numId w:val="150"/>
        </w:numPr>
        <w:tabs>
          <w:tab w:pos="839" w:val="left" w:leader="none"/>
        </w:tabs>
        <w:spacing w:line="240" w:lineRule="auto" w:before="0" w:after="0"/>
        <w:ind w:left="839" w:right="0" w:hanging="719"/>
        <w:jc w:val="both"/>
      </w:pPr>
      <w:r>
        <w:rPr>
          <w:u w:val="single"/>
        </w:rPr>
        <w:t>After</w:t>
      </w:r>
      <w:r>
        <w:rPr>
          <w:spacing w:val="-6"/>
          <w:u w:val="single"/>
        </w:rPr>
        <w:t> </w:t>
      </w:r>
      <w:r>
        <w:rPr>
          <w:u w:val="single"/>
        </w:rPr>
        <w:t>issue</w:t>
      </w:r>
      <w:r>
        <w:rPr>
          <w:spacing w:val="-1"/>
          <w:u w:val="single"/>
        </w:rPr>
        <w:t> </w:t>
      </w:r>
      <w:r>
        <w:rPr>
          <w:u w:val="single"/>
        </w:rPr>
        <w:t>of</w:t>
      </w:r>
      <w:r>
        <w:rPr>
          <w:spacing w:val="-2"/>
          <w:u w:val="single"/>
        </w:rPr>
        <w:t> </w:t>
      </w:r>
      <w:r>
        <w:rPr>
          <w:u w:val="single"/>
        </w:rPr>
        <w:t>notification</w:t>
      </w:r>
      <w:r>
        <w:rPr>
          <w:spacing w:val="1"/>
          <w:u w:val="single"/>
        </w:rPr>
        <w:t> </w:t>
      </w:r>
      <w:r>
        <w:rPr>
          <w:u w:val="single"/>
        </w:rPr>
        <w:t>of</w:t>
      </w:r>
      <w:r>
        <w:rPr>
          <w:spacing w:val="-2"/>
          <w:u w:val="single"/>
        </w:rPr>
        <w:t> election</w:t>
      </w:r>
      <w:r>
        <w:rPr>
          <w:spacing w:val="-2"/>
        </w:rPr>
        <w:t>:-</w:t>
      </w:r>
    </w:p>
    <w:p>
      <w:pPr>
        <w:pStyle w:val="ListParagraph"/>
        <w:numPr>
          <w:ilvl w:val="0"/>
          <w:numId w:val="139"/>
        </w:numPr>
        <w:tabs>
          <w:tab w:pos="831" w:val="left" w:leader="none"/>
        </w:tabs>
        <w:spacing w:line="362" w:lineRule="auto" w:before="129" w:after="0"/>
        <w:ind w:left="831" w:right="133" w:hanging="711"/>
        <w:jc w:val="both"/>
        <w:rPr>
          <w:sz w:val="24"/>
        </w:rPr>
      </w:pPr>
      <w:r>
        <w:rPr>
          <w:sz w:val="24"/>
        </w:rPr>
        <w:t>To ensure</w:t>
      </w:r>
      <w:r>
        <w:rPr>
          <w:spacing w:val="-1"/>
          <w:sz w:val="24"/>
        </w:rPr>
        <w:t> </w:t>
      </w:r>
      <w:r>
        <w:rPr>
          <w:sz w:val="24"/>
        </w:rPr>
        <w:t>that SSTs</w:t>
      </w:r>
      <w:r>
        <w:rPr>
          <w:spacing w:val="-2"/>
          <w:sz w:val="24"/>
        </w:rPr>
        <w:t> </w:t>
      </w:r>
      <w:r>
        <w:rPr>
          <w:sz w:val="24"/>
        </w:rPr>
        <w:t>are</w:t>
      </w:r>
      <w:r>
        <w:rPr>
          <w:spacing w:val="-1"/>
          <w:sz w:val="24"/>
        </w:rPr>
        <w:t> </w:t>
      </w:r>
      <w:r>
        <w:rPr>
          <w:sz w:val="24"/>
        </w:rPr>
        <w:t>functional</w:t>
      </w:r>
      <w:r>
        <w:rPr>
          <w:spacing w:val="-5"/>
          <w:sz w:val="24"/>
        </w:rPr>
        <w:t> </w:t>
      </w:r>
      <w:r>
        <w:rPr>
          <w:sz w:val="24"/>
        </w:rPr>
        <w:t>in all</w:t>
      </w:r>
      <w:r>
        <w:rPr>
          <w:spacing w:val="-9"/>
          <w:sz w:val="24"/>
        </w:rPr>
        <w:t> </w:t>
      </w:r>
      <w:r>
        <w:rPr>
          <w:sz w:val="24"/>
        </w:rPr>
        <w:t>constituencies</w:t>
      </w:r>
      <w:r>
        <w:rPr>
          <w:spacing w:val="-2"/>
          <w:sz w:val="24"/>
        </w:rPr>
        <w:t> </w:t>
      </w:r>
      <w:r>
        <w:rPr>
          <w:sz w:val="24"/>
        </w:rPr>
        <w:t>and to see</w:t>
      </w:r>
      <w:r>
        <w:rPr>
          <w:spacing w:val="-6"/>
          <w:sz w:val="24"/>
        </w:rPr>
        <w:t> </w:t>
      </w:r>
      <w:r>
        <w:rPr>
          <w:sz w:val="24"/>
        </w:rPr>
        <w:t>that</w:t>
      </w:r>
      <w:r>
        <w:rPr>
          <w:spacing w:val="80"/>
          <w:w w:val="150"/>
          <w:sz w:val="24"/>
        </w:rPr>
        <w:t>  </w:t>
      </w:r>
      <w:r>
        <w:rPr>
          <w:sz w:val="24"/>
        </w:rPr>
        <w:t>all</w:t>
      </w:r>
      <w:r>
        <w:rPr>
          <w:spacing w:val="80"/>
          <w:sz w:val="24"/>
        </w:rPr>
        <w:t> </w:t>
      </w:r>
      <w:r>
        <w:rPr>
          <w:sz w:val="24"/>
        </w:rPr>
        <w:t>teams</w:t>
      </w:r>
      <w:r>
        <w:rPr>
          <w:spacing w:val="80"/>
          <w:sz w:val="24"/>
        </w:rPr>
        <w:t> </w:t>
      </w:r>
      <w:r>
        <w:rPr>
          <w:sz w:val="24"/>
        </w:rPr>
        <w:t>of EEM</w:t>
      </w:r>
      <w:r>
        <w:rPr>
          <w:spacing w:val="-3"/>
          <w:sz w:val="24"/>
        </w:rPr>
        <w:t> </w:t>
      </w:r>
      <w:r>
        <w:rPr>
          <w:sz w:val="24"/>
        </w:rPr>
        <w:t>are</w:t>
      </w:r>
      <w:r>
        <w:rPr>
          <w:spacing w:val="-3"/>
          <w:sz w:val="24"/>
        </w:rPr>
        <w:t> </w:t>
      </w:r>
      <w:r>
        <w:rPr>
          <w:sz w:val="24"/>
        </w:rPr>
        <w:t>functional</w:t>
      </w:r>
      <w:r>
        <w:rPr>
          <w:spacing w:val="-6"/>
          <w:sz w:val="24"/>
        </w:rPr>
        <w:t> </w:t>
      </w:r>
      <w:r>
        <w:rPr>
          <w:sz w:val="24"/>
        </w:rPr>
        <w:t>at constituency</w:t>
      </w:r>
      <w:r>
        <w:rPr>
          <w:spacing w:val="-6"/>
          <w:sz w:val="24"/>
        </w:rPr>
        <w:t> </w:t>
      </w:r>
      <w:r>
        <w:rPr>
          <w:sz w:val="24"/>
        </w:rPr>
        <w:t>and</w:t>
      </w:r>
      <w:r>
        <w:rPr>
          <w:spacing w:val="-2"/>
          <w:sz w:val="24"/>
        </w:rPr>
        <w:t> </w:t>
      </w:r>
      <w:r>
        <w:rPr>
          <w:sz w:val="24"/>
        </w:rPr>
        <w:t>district level</w:t>
      </w:r>
      <w:r>
        <w:rPr>
          <w:spacing w:val="-10"/>
          <w:sz w:val="24"/>
        </w:rPr>
        <w:t> </w:t>
      </w:r>
      <w:r>
        <w:rPr>
          <w:sz w:val="24"/>
        </w:rPr>
        <w:t>and</w:t>
      </w:r>
      <w:r>
        <w:rPr>
          <w:spacing w:val="-2"/>
          <w:sz w:val="24"/>
        </w:rPr>
        <w:t> </w:t>
      </w:r>
      <w:r>
        <w:rPr>
          <w:sz w:val="24"/>
        </w:rPr>
        <w:t>to</w:t>
      </w:r>
      <w:r>
        <w:rPr>
          <w:spacing w:val="-2"/>
          <w:sz w:val="24"/>
        </w:rPr>
        <w:t> </w:t>
      </w:r>
      <w:r>
        <w:rPr>
          <w:sz w:val="24"/>
        </w:rPr>
        <w:t>ensure</w:t>
      </w:r>
      <w:r>
        <w:rPr>
          <w:spacing w:val="-3"/>
          <w:sz w:val="24"/>
        </w:rPr>
        <w:t> </w:t>
      </w:r>
      <w:r>
        <w:rPr>
          <w:sz w:val="24"/>
        </w:rPr>
        <w:t>that FS/SST</w:t>
      </w:r>
      <w:r>
        <w:rPr>
          <w:spacing w:val="-4"/>
          <w:sz w:val="24"/>
        </w:rPr>
        <w:t> </w:t>
      </w:r>
      <w:r>
        <w:rPr>
          <w:sz w:val="24"/>
        </w:rPr>
        <w:t>are</w:t>
      </w:r>
      <w:r>
        <w:rPr>
          <w:spacing w:val="-3"/>
          <w:sz w:val="24"/>
        </w:rPr>
        <w:t> </w:t>
      </w:r>
      <w:r>
        <w:rPr>
          <w:sz w:val="24"/>
        </w:rPr>
        <w:t>mixed with CPF in Expenditure Ssensitive Cconstituencies.</w:t>
      </w:r>
    </w:p>
    <w:p>
      <w:pPr>
        <w:pStyle w:val="ListParagraph"/>
        <w:numPr>
          <w:ilvl w:val="0"/>
          <w:numId w:val="139"/>
        </w:numPr>
        <w:tabs>
          <w:tab w:pos="840" w:val="left" w:leader="none"/>
        </w:tabs>
        <w:spacing w:line="269" w:lineRule="exact" w:before="0" w:after="0"/>
        <w:ind w:left="840" w:right="0" w:hanging="720"/>
        <w:jc w:val="both"/>
        <w:rPr>
          <w:sz w:val="24"/>
        </w:rPr>
      </w:pPr>
      <w:r>
        <w:rPr>
          <w:sz w:val="24"/>
        </w:rPr>
        <w:t>To</w:t>
      </w:r>
      <w:r>
        <w:rPr>
          <w:spacing w:val="-2"/>
          <w:sz w:val="24"/>
        </w:rPr>
        <w:t> </w:t>
      </w:r>
      <w:r>
        <w:rPr>
          <w:sz w:val="24"/>
        </w:rPr>
        <w:t>form</w:t>
      </w:r>
      <w:r>
        <w:rPr>
          <w:spacing w:val="-9"/>
          <w:sz w:val="24"/>
        </w:rPr>
        <w:t> </w:t>
      </w:r>
      <w:r>
        <w:rPr>
          <w:sz w:val="24"/>
        </w:rPr>
        <w:t>DEMC</w:t>
      </w:r>
      <w:r>
        <w:rPr>
          <w:spacing w:val="-1"/>
          <w:sz w:val="24"/>
        </w:rPr>
        <w:t> </w:t>
      </w:r>
      <w:r>
        <w:rPr>
          <w:sz w:val="24"/>
        </w:rPr>
        <w:t>and</w:t>
      </w:r>
      <w:r>
        <w:rPr>
          <w:spacing w:val="4"/>
          <w:sz w:val="24"/>
        </w:rPr>
        <w:t> </w:t>
      </w:r>
      <w:r>
        <w:rPr>
          <w:sz w:val="24"/>
        </w:rPr>
        <w:t>inform</w:t>
      </w:r>
      <w:r>
        <w:rPr>
          <w:spacing w:val="-9"/>
          <w:sz w:val="24"/>
        </w:rPr>
        <w:t> </w:t>
      </w:r>
      <w:r>
        <w:rPr>
          <w:sz w:val="24"/>
        </w:rPr>
        <w:t>the procedure</w:t>
      </w:r>
      <w:r>
        <w:rPr>
          <w:spacing w:val="-6"/>
          <w:sz w:val="24"/>
        </w:rPr>
        <w:t> </w:t>
      </w:r>
      <w:r>
        <w:rPr>
          <w:sz w:val="24"/>
        </w:rPr>
        <w:t>of</w:t>
      </w:r>
      <w:r>
        <w:rPr>
          <w:spacing w:val="-7"/>
          <w:sz w:val="24"/>
        </w:rPr>
        <w:t> </w:t>
      </w:r>
      <w:r>
        <w:rPr>
          <w:sz w:val="24"/>
        </w:rPr>
        <w:t>appeal,</w:t>
      </w:r>
      <w:r>
        <w:rPr>
          <w:spacing w:val="2"/>
          <w:sz w:val="24"/>
        </w:rPr>
        <w:t> </w:t>
      </w:r>
      <w:r>
        <w:rPr>
          <w:sz w:val="24"/>
        </w:rPr>
        <w:t>SOP for</w:t>
      </w:r>
      <w:r>
        <w:rPr>
          <w:spacing w:val="1"/>
          <w:sz w:val="24"/>
        </w:rPr>
        <w:t> </w:t>
      </w:r>
      <w:r>
        <w:rPr>
          <w:sz w:val="24"/>
        </w:rPr>
        <w:t>FS/SST</w:t>
      </w:r>
      <w:r>
        <w:rPr>
          <w:spacing w:val="-7"/>
          <w:sz w:val="24"/>
        </w:rPr>
        <w:t> </w:t>
      </w:r>
      <w:r>
        <w:rPr>
          <w:sz w:val="24"/>
        </w:rPr>
        <w:t>to</w:t>
      </w:r>
      <w:r>
        <w:rPr>
          <w:spacing w:val="5"/>
          <w:sz w:val="24"/>
        </w:rPr>
        <w:t> </w:t>
      </w:r>
      <w:r>
        <w:rPr>
          <w:sz w:val="24"/>
        </w:rPr>
        <w:t>all</w:t>
      </w:r>
      <w:r>
        <w:rPr>
          <w:spacing w:val="-8"/>
          <w:sz w:val="24"/>
        </w:rPr>
        <w:t> </w:t>
      </w:r>
      <w:r>
        <w:rPr>
          <w:spacing w:val="-2"/>
          <w:sz w:val="24"/>
        </w:rPr>
        <w:t>candidates.</w:t>
      </w:r>
    </w:p>
    <w:p>
      <w:pPr>
        <w:pStyle w:val="ListParagraph"/>
        <w:numPr>
          <w:ilvl w:val="0"/>
          <w:numId w:val="139"/>
        </w:numPr>
        <w:tabs>
          <w:tab w:pos="840" w:val="left" w:leader="none"/>
        </w:tabs>
        <w:spacing w:line="240" w:lineRule="auto" w:before="137" w:after="0"/>
        <w:ind w:left="840" w:right="0" w:hanging="720"/>
        <w:jc w:val="both"/>
        <w:rPr>
          <w:sz w:val="24"/>
        </w:rPr>
      </w:pPr>
      <w:r>
        <w:rPr>
          <w:sz w:val="24"/>
        </w:rPr>
        <w:t>To</w:t>
      </w:r>
      <w:r>
        <w:rPr>
          <w:spacing w:val="-1"/>
          <w:sz w:val="24"/>
        </w:rPr>
        <w:t> </w:t>
      </w:r>
      <w:r>
        <w:rPr>
          <w:sz w:val="24"/>
        </w:rPr>
        <w:t>publicise</w:t>
      </w:r>
      <w:r>
        <w:rPr>
          <w:spacing w:val="4"/>
          <w:sz w:val="24"/>
        </w:rPr>
        <w:t> </w:t>
      </w:r>
      <w:r>
        <w:rPr>
          <w:sz w:val="24"/>
        </w:rPr>
        <w:t>in local</w:t>
      </w:r>
      <w:r>
        <w:rPr>
          <w:spacing w:val="-5"/>
          <w:sz w:val="24"/>
        </w:rPr>
        <w:t> </w:t>
      </w:r>
      <w:r>
        <w:rPr>
          <w:sz w:val="24"/>
        </w:rPr>
        <w:t>media,</w:t>
      </w:r>
      <w:r>
        <w:rPr>
          <w:spacing w:val="1"/>
          <w:sz w:val="24"/>
        </w:rPr>
        <w:t> </w:t>
      </w:r>
      <w:r>
        <w:rPr>
          <w:sz w:val="24"/>
        </w:rPr>
        <w:t>the</w:t>
      </w:r>
      <w:r>
        <w:rPr>
          <w:spacing w:val="-1"/>
          <w:sz w:val="24"/>
        </w:rPr>
        <w:t> </w:t>
      </w:r>
      <w:r>
        <w:rPr>
          <w:sz w:val="24"/>
        </w:rPr>
        <w:t>appeal</w:t>
      </w:r>
      <w:r>
        <w:rPr>
          <w:spacing w:val="-9"/>
          <w:sz w:val="24"/>
        </w:rPr>
        <w:t> </w:t>
      </w:r>
      <w:r>
        <w:rPr>
          <w:sz w:val="24"/>
        </w:rPr>
        <w:t>procedure</w:t>
      </w:r>
      <w:r>
        <w:rPr>
          <w:spacing w:val="-1"/>
          <w:sz w:val="24"/>
        </w:rPr>
        <w:t> </w:t>
      </w:r>
      <w:r>
        <w:rPr>
          <w:sz w:val="24"/>
        </w:rPr>
        <w:t>against the</w:t>
      </w:r>
      <w:r>
        <w:rPr>
          <w:spacing w:val="-1"/>
          <w:sz w:val="24"/>
        </w:rPr>
        <w:t> </w:t>
      </w:r>
      <w:r>
        <w:rPr>
          <w:sz w:val="24"/>
        </w:rPr>
        <w:t>seizure</w:t>
      </w:r>
      <w:r>
        <w:rPr>
          <w:spacing w:val="-2"/>
          <w:sz w:val="24"/>
        </w:rPr>
        <w:t> </w:t>
      </w:r>
      <w:r>
        <w:rPr>
          <w:sz w:val="24"/>
        </w:rPr>
        <w:t>of</w:t>
      </w:r>
      <w:r>
        <w:rPr>
          <w:spacing w:val="64"/>
          <w:sz w:val="24"/>
        </w:rPr>
        <w:t>   </w:t>
      </w:r>
      <w:r>
        <w:rPr>
          <w:spacing w:val="-2"/>
          <w:sz w:val="24"/>
        </w:rPr>
        <w:t>cash.</w:t>
      </w:r>
    </w:p>
    <w:p>
      <w:pPr>
        <w:pStyle w:val="ListParagraph"/>
        <w:numPr>
          <w:ilvl w:val="0"/>
          <w:numId w:val="139"/>
        </w:numPr>
        <w:tabs>
          <w:tab w:pos="841" w:val="left" w:leader="none"/>
        </w:tabs>
        <w:spacing w:line="360" w:lineRule="auto" w:before="142" w:after="0"/>
        <w:ind w:left="841" w:right="134" w:hanging="721"/>
        <w:jc w:val="both"/>
        <w:rPr>
          <w:sz w:val="24"/>
        </w:rPr>
      </w:pPr>
      <w:r>
        <w:rPr>
          <w:sz w:val="24"/>
        </w:rPr>
        <w:t>To take note of the list of Star Campaigners received directly by the CEO office or from the Commission, within 7 days of notification of election.</w:t>
      </w:r>
    </w:p>
    <w:p>
      <w:pPr>
        <w:pStyle w:val="ListParagraph"/>
        <w:numPr>
          <w:ilvl w:val="0"/>
          <w:numId w:val="139"/>
        </w:numPr>
        <w:tabs>
          <w:tab w:pos="841" w:val="left" w:leader="none"/>
        </w:tabs>
        <w:spacing w:line="360" w:lineRule="auto" w:before="0" w:after="0"/>
        <w:ind w:left="841" w:right="136" w:hanging="721"/>
        <w:jc w:val="both"/>
        <w:rPr>
          <w:sz w:val="24"/>
        </w:rPr>
      </w:pPr>
      <w:r>
        <w:rPr>
          <w:sz w:val="24"/>
        </w:rPr>
        <w:t>To</w:t>
      </w:r>
      <w:r>
        <w:rPr>
          <w:spacing w:val="-1"/>
          <w:sz w:val="24"/>
        </w:rPr>
        <w:t> </w:t>
      </w:r>
      <w:r>
        <w:rPr>
          <w:sz w:val="24"/>
        </w:rPr>
        <w:t>up-load</w:t>
      </w:r>
      <w:r>
        <w:rPr>
          <w:spacing w:val="-1"/>
          <w:sz w:val="24"/>
        </w:rPr>
        <w:t> </w:t>
      </w:r>
      <w:r>
        <w:rPr>
          <w:sz w:val="24"/>
        </w:rPr>
        <w:t>scanned</w:t>
      </w:r>
      <w:r>
        <w:rPr>
          <w:spacing w:val="-1"/>
          <w:sz w:val="24"/>
        </w:rPr>
        <w:t> </w:t>
      </w:r>
      <w:r>
        <w:rPr>
          <w:sz w:val="24"/>
        </w:rPr>
        <w:t>copies</w:t>
      </w:r>
      <w:r>
        <w:rPr>
          <w:spacing w:val="-3"/>
          <w:sz w:val="24"/>
        </w:rPr>
        <w:t> </w:t>
      </w:r>
      <w:r>
        <w:rPr>
          <w:sz w:val="24"/>
        </w:rPr>
        <w:t>of</w:t>
      </w:r>
      <w:r>
        <w:rPr>
          <w:spacing w:val="-8"/>
          <w:sz w:val="24"/>
        </w:rPr>
        <w:t> </w:t>
      </w:r>
      <w:r>
        <w:rPr>
          <w:sz w:val="24"/>
        </w:rPr>
        <w:t>all</w:t>
      </w:r>
      <w:r>
        <w:rPr>
          <w:spacing w:val="-5"/>
          <w:sz w:val="24"/>
        </w:rPr>
        <w:t> </w:t>
      </w:r>
      <w:r>
        <w:rPr>
          <w:sz w:val="24"/>
        </w:rPr>
        <w:t>the</w:t>
      </w:r>
      <w:r>
        <w:rPr>
          <w:spacing w:val="-2"/>
          <w:sz w:val="24"/>
        </w:rPr>
        <w:t> </w:t>
      </w:r>
      <w:r>
        <w:rPr>
          <w:sz w:val="24"/>
        </w:rPr>
        <w:t>Affidavits</w:t>
      </w:r>
      <w:r>
        <w:rPr>
          <w:spacing w:val="-3"/>
          <w:sz w:val="24"/>
        </w:rPr>
        <w:t> </w:t>
      </w:r>
      <w:r>
        <w:rPr>
          <w:sz w:val="24"/>
        </w:rPr>
        <w:t>of</w:t>
      </w:r>
      <w:r>
        <w:rPr>
          <w:spacing w:val="-8"/>
          <w:sz w:val="24"/>
        </w:rPr>
        <w:t> </w:t>
      </w:r>
      <w:r>
        <w:rPr>
          <w:sz w:val="24"/>
        </w:rPr>
        <w:t>Criminal</w:t>
      </w:r>
      <w:r>
        <w:rPr>
          <w:spacing w:val="-9"/>
          <w:sz w:val="24"/>
        </w:rPr>
        <w:t> </w:t>
      </w:r>
      <w:r>
        <w:rPr>
          <w:sz w:val="24"/>
        </w:rPr>
        <w:t>cases,</w:t>
      </w:r>
      <w:r>
        <w:rPr>
          <w:spacing w:val="80"/>
          <w:sz w:val="24"/>
        </w:rPr>
        <w:t> </w:t>
      </w:r>
      <w:r>
        <w:rPr>
          <w:sz w:val="24"/>
        </w:rPr>
        <w:t>Assets &amp; liabilities on the</w:t>
      </w:r>
      <w:r>
        <w:rPr>
          <w:spacing w:val="-1"/>
          <w:sz w:val="24"/>
        </w:rPr>
        <w:t> </w:t>
      </w:r>
      <w:r>
        <w:rPr>
          <w:sz w:val="24"/>
        </w:rPr>
        <w:t>CEO</w:t>
      </w:r>
      <w:r>
        <w:rPr>
          <w:spacing w:val="-1"/>
          <w:sz w:val="24"/>
        </w:rPr>
        <w:t> </w:t>
      </w:r>
      <w:r>
        <w:rPr>
          <w:sz w:val="24"/>
        </w:rPr>
        <w:t>website, within</w:t>
      </w:r>
      <w:r>
        <w:rPr>
          <w:spacing w:val="-5"/>
          <w:sz w:val="24"/>
        </w:rPr>
        <w:t> </w:t>
      </w:r>
      <w:r>
        <w:rPr>
          <w:sz w:val="24"/>
        </w:rPr>
        <w:t>24 hours</w:t>
      </w:r>
      <w:r>
        <w:rPr>
          <w:spacing w:val="-7"/>
          <w:sz w:val="24"/>
        </w:rPr>
        <w:t> </w:t>
      </w:r>
      <w:r>
        <w:rPr>
          <w:sz w:val="24"/>
        </w:rPr>
        <w:t>of</w:t>
      </w:r>
      <w:r>
        <w:rPr>
          <w:spacing w:val="-8"/>
          <w:sz w:val="24"/>
        </w:rPr>
        <w:t> </w:t>
      </w:r>
      <w:r>
        <w:rPr>
          <w:sz w:val="24"/>
        </w:rPr>
        <w:t>these</w:t>
      </w:r>
      <w:r>
        <w:rPr>
          <w:spacing w:val="-1"/>
          <w:sz w:val="24"/>
        </w:rPr>
        <w:t> </w:t>
      </w:r>
      <w:r>
        <w:rPr>
          <w:sz w:val="24"/>
        </w:rPr>
        <w:t>being</w:t>
      </w:r>
      <w:r>
        <w:rPr>
          <w:spacing w:val="40"/>
          <w:sz w:val="24"/>
        </w:rPr>
        <w:t>  </w:t>
      </w:r>
      <w:r>
        <w:rPr>
          <w:sz w:val="24"/>
        </w:rPr>
        <w:t>filed by candidates of the recognised political parties and in case of other candidates one day after the scrutiny of nomination for public display.</w:t>
      </w:r>
    </w:p>
    <w:p>
      <w:pPr>
        <w:pStyle w:val="ListParagraph"/>
        <w:numPr>
          <w:ilvl w:val="0"/>
          <w:numId w:val="139"/>
        </w:numPr>
        <w:tabs>
          <w:tab w:pos="841" w:val="left" w:leader="none"/>
        </w:tabs>
        <w:spacing w:line="360" w:lineRule="auto" w:before="0" w:after="0"/>
        <w:ind w:left="841" w:right="143" w:hanging="721"/>
        <w:jc w:val="both"/>
        <w:rPr>
          <w:sz w:val="24"/>
        </w:rPr>
      </w:pPr>
      <w:r>
        <w:rPr>
          <w:sz w:val="24"/>
        </w:rPr>
        <w:t>Teams involved in</w:t>
      </w:r>
      <w:r>
        <w:rPr>
          <w:spacing w:val="-4"/>
          <w:sz w:val="24"/>
        </w:rPr>
        <w:t> </w:t>
      </w:r>
      <w:r>
        <w:rPr>
          <w:sz w:val="24"/>
        </w:rPr>
        <w:t>EEM like FS, SST, VST, VVT, EMC,</w:t>
      </w:r>
      <w:r>
        <w:rPr>
          <w:spacing w:val="-2"/>
          <w:sz w:val="24"/>
        </w:rPr>
        <w:t> </w:t>
      </w:r>
      <w:r>
        <w:rPr>
          <w:sz w:val="24"/>
        </w:rPr>
        <w:t>Excise Team, MCMC, DEMC, Accounting Team, 24X7 District EEM Control room etc. are to be strengthened during the last 72 hrs. of poll and CPF be provided to the FS, SST where required, which are deployed near the polling stations.</w:t>
      </w:r>
    </w:p>
    <w:p>
      <w:pPr>
        <w:pStyle w:val="ListParagraph"/>
        <w:numPr>
          <w:ilvl w:val="0"/>
          <w:numId w:val="139"/>
        </w:numPr>
        <w:tabs>
          <w:tab w:pos="841" w:val="left" w:leader="none"/>
        </w:tabs>
        <w:spacing w:line="360" w:lineRule="auto" w:before="0" w:after="0"/>
        <w:ind w:left="841" w:right="129" w:hanging="721"/>
        <w:jc w:val="both"/>
        <w:rPr>
          <w:sz w:val="24"/>
        </w:rPr>
      </w:pPr>
      <w:r>
        <w:rPr>
          <w:sz w:val="24"/>
        </w:rPr>
        <w:t>To have police deployment plan</w:t>
      </w:r>
      <w:r>
        <w:rPr>
          <w:spacing w:val="-2"/>
          <w:sz w:val="24"/>
        </w:rPr>
        <w:t> </w:t>
      </w:r>
      <w:r>
        <w:rPr>
          <w:sz w:val="24"/>
        </w:rPr>
        <w:t>during last 72 hrs. as the police may be required for poll duty</w:t>
      </w:r>
      <w:r>
        <w:rPr>
          <w:spacing w:val="-2"/>
          <w:sz w:val="24"/>
        </w:rPr>
        <w:t> </w:t>
      </w:r>
      <w:r>
        <w:rPr>
          <w:sz w:val="24"/>
        </w:rPr>
        <w:t>and in no case the FS, SST be disbanded</w:t>
      </w:r>
      <w:r>
        <w:rPr>
          <w:spacing w:val="40"/>
          <w:sz w:val="24"/>
        </w:rPr>
        <w:t> </w:t>
      </w:r>
      <w:r>
        <w:rPr>
          <w:sz w:val="24"/>
        </w:rPr>
        <w:t>during last 72 hrs.</w:t>
      </w:r>
    </w:p>
    <w:p>
      <w:pPr>
        <w:spacing w:after="0" w:line="360" w:lineRule="auto"/>
        <w:jc w:val="both"/>
        <w:rPr>
          <w:sz w:val="24"/>
        </w:rPr>
        <w:sectPr>
          <w:pgSz w:w="12240" w:h="15840"/>
          <w:pgMar w:header="0" w:footer="413" w:top="1360" w:bottom="600" w:left="1320" w:right="1300"/>
        </w:sectPr>
      </w:pPr>
    </w:p>
    <w:p>
      <w:pPr>
        <w:pStyle w:val="Heading8"/>
        <w:numPr>
          <w:ilvl w:val="0"/>
          <w:numId w:val="150"/>
        </w:numPr>
        <w:tabs>
          <w:tab w:pos="840" w:val="left" w:leader="none"/>
        </w:tabs>
        <w:spacing w:line="240" w:lineRule="auto" w:before="77" w:after="0"/>
        <w:ind w:left="840" w:right="0" w:hanging="720"/>
        <w:jc w:val="both"/>
      </w:pPr>
      <w:r>
        <w:rPr>
          <w:u w:val="single"/>
        </w:rPr>
        <w:t>After</w:t>
      </w:r>
      <w:r>
        <w:rPr>
          <w:spacing w:val="-6"/>
          <w:u w:val="single"/>
        </w:rPr>
        <w:t> </w:t>
      </w:r>
      <w:r>
        <w:rPr>
          <w:u w:val="single"/>
        </w:rPr>
        <w:t>completion</w:t>
      </w:r>
      <w:r>
        <w:rPr>
          <w:spacing w:val="1"/>
          <w:u w:val="single"/>
        </w:rPr>
        <w:t> </w:t>
      </w:r>
      <w:r>
        <w:rPr>
          <w:u w:val="single"/>
        </w:rPr>
        <w:t>of</w:t>
      </w:r>
      <w:r>
        <w:rPr>
          <w:spacing w:val="-2"/>
          <w:u w:val="single"/>
        </w:rPr>
        <w:t> elections</w:t>
      </w:r>
      <w:r>
        <w:rPr>
          <w:spacing w:val="-2"/>
        </w:rPr>
        <w:t>:-</w:t>
      </w:r>
    </w:p>
    <w:p>
      <w:pPr>
        <w:pStyle w:val="ListParagraph"/>
        <w:numPr>
          <w:ilvl w:val="0"/>
          <w:numId w:val="139"/>
        </w:numPr>
        <w:tabs>
          <w:tab w:pos="841" w:val="left" w:leader="none"/>
        </w:tabs>
        <w:spacing w:line="362" w:lineRule="auto" w:before="132" w:after="0"/>
        <w:ind w:left="841" w:right="135" w:hanging="721"/>
        <w:jc w:val="both"/>
        <w:rPr>
          <w:sz w:val="24"/>
        </w:rPr>
      </w:pPr>
      <w:r>
        <w:rPr>
          <w:sz w:val="24"/>
        </w:rPr>
        <w:t>To arrange one-day</w:t>
      </w:r>
      <w:r>
        <w:rPr>
          <w:spacing w:val="-2"/>
          <w:sz w:val="24"/>
        </w:rPr>
        <w:t> </w:t>
      </w:r>
      <w:r>
        <w:rPr>
          <w:sz w:val="24"/>
        </w:rPr>
        <w:t>facilitation</w:t>
      </w:r>
      <w:r>
        <w:rPr>
          <w:spacing w:val="-2"/>
          <w:sz w:val="24"/>
        </w:rPr>
        <w:t> </w:t>
      </w:r>
      <w:r>
        <w:rPr>
          <w:sz w:val="24"/>
        </w:rPr>
        <w:t>training programme for all</w:t>
      </w:r>
      <w:r>
        <w:rPr>
          <w:spacing w:val="-2"/>
          <w:sz w:val="24"/>
        </w:rPr>
        <w:t> </w:t>
      </w:r>
      <w:r>
        <w:rPr>
          <w:sz w:val="24"/>
        </w:rPr>
        <w:t>the candidates/ election</w:t>
      </w:r>
      <w:r>
        <w:rPr>
          <w:spacing w:val="-2"/>
          <w:sz w:val="24"/>
        </w:rPr>
        <w:t> </w:t>
      </w:r>
      <w:r>
        <w:rPr>
          <w:sz w:val="24"/>
        </w:rPr>
        <w:t>agents and the personnel</w:t>
      </w:r>
      <w:r>
        <w:rPr>
          <w:spacing w:val="-2"/>
          <w:sz w:val="24"/>
        </w:rPr>
        <w:t> </w:t>
      </w:r>
      <w:r>
        <w:rPr>
          <w:sz w:val="24"/>
        </w:rPr>
        <w:t>engaged for receiving accounts within one week before the last date of submission of the accounts of election expenses.</w:t>
      </w:r>
    </w:p>
    <w:p>
      <w:pPr>
        <w:pStyle w:val="ListParagraph"/>
        <w:numPr>
          <w:ilvl w:val="0"/>
          <w:numId w:val="139"/>
        </w:numPr>
        <w:tabs>
          <w:tab w:pos="831" w:val="left" w:leader="none"/>
        </w:tabs>
        <w:spacing w:line="360" w:lineRule="auto" w:before="0" w:after="0"/>
        <w:ind w:left="831" w:right="134" w:hanging="711"/>
        <w:jc w:val="both"/>
        <w:rPr>
          <w:sz w:val="24"/>
        </w:rPr>
      </w:pPr>
      <w:r>
        <w:rPr>
          <w:sz w:val="24"/>
        </w:rPr>
        <w:t>To issue letter just after declaration</w:t>
      </w:r>
      <w:r>
        <w:rPr>
          <w:spacing w:val="-5"/>
          <w:sz w:val="24"/>
        </w:rPr>
        <w:t> </w:t>
      </w:r>
      <w:r>
        <w:rPr>
          <w:sz w:val="24"/>
        </w:rPr>
        <w:t>of</w:t>
      </w:r>
      <w:r>
        <w:rPr>
          <w:spacing w:val="-8"/>
          <w:sz w:val="24"/>
        </w:rPr>
        <w:t> </w:t>
      </w:r>
      <w:r>
        <w:rPr>
          <w:sz w:val="24"/>
        </w:rPr>
        <w:t>result to candidates for “Account</w:t>
      </w:r>
      <w:r>
        <w:rPr>
          <w:spacing w:val="40"/>
          <w:sz w:val="24"/>
        </w:rPr>
        <w:t>  </w:t>
      </w:r>
      <w:r>
        <w:rPr>
          <w:sz w:val="24"/>
        </w:rPr>
        <w:t>Reconciliation Meeting” on the 26</w:t>
      </w:r>
      <w:r>
        <w:rPr>
          <w:sz w:val="24"/>
          <w:vertAlign w:val="superscript"/>
        </w:rPr>
        <w:t>th</w:t>
      </w:r>
      <w:r>
        <w:rPr>
          <w:sz w:val="24"/>
          <w:vertAlign w:val="baseline"/>
        </w:rPr>
        <w:t> day of declaration of result and to request them to come prepared with the draft expenditure reports/statements and to arrange the said meeting with Expenditure Observers, Assistant Expenditure Observers, members of</w:t>
      </w:r>
      <w:r>
        <w:rPr>
          <w:spacing w:val="-3"/>
          <w:sz w:val="24"/>
          <w:vertAlign w:val="baseline"/>
        </w:rPr>
        <w:t> </w:t>
      </w:r>
      <w:r>
        <w:rPr>
          <w:sz w:val="24"/>
          <w:vertAlign w:val="baseline"/>
        </w:rPr>
        <w:t>Accounting Team, Nodal Officer of Election Expenditure Monitoring of the district.</w:t>
      </w:r>
    </w:p>
    <w:p>
      <w:pPr>
        <w:pStyle w:val="ListParagraph"/>
        <w:numPr>
          <w:ilvl w:val="0"/>
          <w:numId w:val="139"/>
        </w:numPr>
        <w:tabs>
          <w:tab w:pos="841" w:val="left" w:leader="none"/>
        </w:tabs>
        <w:spacing w:line="362" w:lineRule="auto" w:before="0" w:after="0"/>
        <w:ind w:left="841" w:right="147" w:hanging="721"/>
        <w:jc w:val="both"/>
        <w:rPr>
          <w:sz w:val="24"/>
        </w:rPr>
      </w:pPr>
      <w:r>
        <w:rPr>
          <w:sz w:val="24"/>
        </w:rPr>
        <w:t>To issue a letter just after declaration of results to all the candidates for lodging the account within 30 days of declaration of result and mentioning the date of facilitation training in that notice.</w:t>
      </w:r>
    </w:p>
    <w:p>
      <w:pPr>
        <w:pStyle w:val="ListParagraph"/>
        <w:numPr>
          <w:ilvl w:val="0"/>
          <w:numId w:val="139"/>
        </w:numPr>
        <w:tabs>
          <w:tab w:pos="841" w:val="left" w:leader="none"/>
        </w:tabs>
        <w:spacing w:line="324" w:lineRule="auto" w:before="0" w:after="0"/>
        <w:ind w:left="841" w:right="141" w:hanging="721"/>
        <w:jc w:val="both"/>
        <w:rPr>
          <w:sz w:val="24"/>
        </w:rPr>
      </w:pPr>
      <w:r>
        <w:rPr>
          <w:sz w:val="24"/>
        </w:rPr>
        <w:t>If no notice on understatement of items had been issued to the candidate during the election process, the DEO is to issue letter within 15 days of declaration of result to obtain reply of the candidate. Both letter/reply to be considered in Account</w:t>
      </w:r>
      <w:r>
        <w:rPr>
          <w:spacing w:val="40"/>
          <w:sz w:val="24"/>
        </w:rPr>
        <w:t> </w:t>
      </w:r>
      <w:r>
        <w:rPr>
          <w:sz w:val="24"/>
        </w:rPr>
        <w:t>Reconciliation Meeting first and subsequently shall be informed to the ECI with the recorded views of the District Expenditure Monitoring Committee (DEMC).</w:t>
      </w:r>
    </w:p>
    <w:p>
      <w:pPr>
        <w:pStyle w:val="ListParagraph"/>
        <w:numPr>
          <w:ilvl w:val="0"/>
          <w:numId w:val="139"/>
        </w:numPr>
        <w:tabs>
          <w:tab w:pos="831" w:val="left" w:leader="none"/>
        </w:tabs>
        <w:spacing w:line="324" w:lineRule="auto" w:before="0" w:after="0"/>
        <w:ind w:left="831" w:right="135" w:hanging="711"/>
        <w:jc w:val="both"/>
        <w:rPr>
          <w:sz w:val="24"/>
        </w:rPr>
      </w:pPr>
      <w:r>
        <w:rPr>
          <w:sz w:val="24"/>
        </w:rPr>
        <w:t>If there is any procedural defect in the account of a candidate, the DEO shall issue a notice to defaulting candidate giving him 3 days time for rectifying the defect in the account.</w:t>
      </w:r>
      <w:r>
        <w:rPr>
          <w:spacing w:val="-2"/>
          <w:sz w:val="24"/>
        </w:rPr>
        <w:t> </w:t>
      </w:r>
      <w:r>
        <w:rPr>
          <w:sz w:val="24"/>
        </w:rPr>
        <w:t>The</w:t>
      </w:r>
      <w:r>
        <w:rPr>
          <w:spacing w:val="-1"/>
          <w:sz w:val="24"/>
        </w:rPr>
        <w:t> </w:t>
      </w:r>
      <w:r>
        <w:rPr>
          <w:sz w:val="24"/>
        </w:rPr>
        <w:t>reply</w:t>
      </w:r>
      <w:r>
        <w:rPr>
          <w:spacing w:val="-9"/>
          <w:sz w:val="24"/>
        </w:rPr>
        <w:t> </w:t>
      </w:r>
      <w:r>
        <w:rPr>
          <w:sz w:val="24"/>
        </w:rPr>
        <w:t>of</w:t>
      </w:r>
      <w:r>
        <w:rPr>
          <w:spacing w:val="-7"/>
          <w:sz w:val="24"/>
        </w:rPr>
        <w:t> </w:t>
      </w:r>
      <w:r>
        <w:rPr>
          <w:sz w:val="24"/>
        </w:rPr>
        <w:t>the</w:t>
      </w:r>
      <w:r>
        <w:rPr>
          <w:spacing w:val="-1"/>
          <w:sz w:val="24"/>
        </w:rPr>
        <w:t> </w:t>
      </w:r>
      <w:r>
        <w:rPr>
          <w:sz w:val="24"/>
        </w:rPr>
        <w:t>candidate</w:t>
      </w:r>
      <w:r>
        <w:rPr>
          <w:spacing w:val="-1"/>
          <w:sz w:val="24"/>
        </w:rPr>
        <w:t> </w:t>
      </w:r>
      <w:r>
        <w:rPr>
          <w:sz w:val="24"/>
        </w:rPr>
        <w:t>alongwith</w:t>
      </w:r>
      <w:r>
        <w:rPr>
          <w:spacing w:val="-4"/>
          <w:sz w:val="24"/>
        </w:rPr>
        <w:t> </w:t>
      </w:r>
      <w:r>
        <w:rPr>
          <w:sz w:val="24"/>
        </w:rPr>
        <w:t>copy</w:t>
      </w:r>
      <w:r>
        <w:rPr>
          <w:spacing w:val="-4"/>
          <w:sz w:val="24"/>
        </w:rPr>
        <w:t> </w:t>
      </w:r>
      <w:r>
        <w:rPr>
          <w:sz w:val="24"/>
        </w:rPr>
        <w:t>of</w:t>
      </w:r>
      <w:r>
        <w:rPr>
          <w:spacing w:val="-7"/>
          <w:sz w:val="24"/>
        </w:rPr>
        <w:t> </w:t>
      </w:r>
      <w:r>
        <w:rPr>
          <w:sz w:val="24"/>
        </w:rPr>
        <w:t>the notice</w:t>
      </w:r>
      <w:r>
        <w:rPr>
          <w:spacing w:val="-1"/>
          <w:sz w:val="24"/>
        </w:rPr>
        <w:t> </w:t>
      </w:r>
      <w:r>
        <w:rPr>
          <w:sz w:val="24"/>
        </w:rPr>
        <w:t>shall be forwarded to</w:t>
      </w:r>
      <w:r>
        <w:rPr>
          <w:spacing w:val="-3"/>
          <w:sz w:val="24"/>
        </w:rPr>
        <w:t> </w:t>
      </w:r>
      <w:r>
        <w:rPr>
          <w:sz w:val="24"/>
        </w:rPr>
        <w:t>the Commission by the DEO with his comments.</w:t>
      </w:r>
    </w:p>
    <w:p>
      <w:pPr>
        <w:pStyle w:val="ListParagraph"/>
        <w:numPr>
          <w:ilvl w:val="0"/>
          <w:numId w:val="139"/>
        </w:numPr>
        <w:tabs>
          <w:tab w:pos="831" w:val="left" w:leader="none"/>
        </w:tabs>
        <w:spacing w:line="360" w:lineRule="auto" w:before="0" w:after="0"/>
        <w:ind w:left="831" w:right="190" w:hanging="711"/>
        <w:jc w:val="both"/>
        <w:rPr>
          <w:sz w:val="24"/>
        </w:rPr>
      </w:pPr>
      <w:r>
        <w:rPr>
          <w:sz w:val="24"/>
        </w:rPr>
        <w:t>In</w:t>
      </w:r>
      <w:r>
        <w:rPr>
          <w:spacing w:val="-5"/>
          <w:sz w:val="24"/>
        </w:rPr>
        <w:t> </w:t>
      </w:r>
      <w:r>
        <w:rPr>
          <w:sz w:val="24"/>
        </w:rPr>
        <w:t>cases</w:t>
      </w:r>
      <w:r>
        <w:rPr>
          <w:spacing w:val="-2"/>
          <w:sz w:val="24"/>
        </w:rPr>
        <w:t> </w:t>
      </w:r>
      <w:r>
        <w:rPr>
          <w:sz w:val="24"/>
        </w:rPr>
        <w:t>of</w:t>
      </w:r>
      <w:r>
        <w:rPr>
          <w:spacing w:val="-7"/>
          <w:sz w:val="24"/>
        </w:rPr>
        <w:t> </w:t>
      </w:r>
      <w:r>
        <w:rPr>
          <w:sz w:val="24"/>
        </w:rPr>
        <w:t>delay in filing of</w:t>
      </w:r>
      <w:r>
        <w:rPr>
          <w:spacing w:val="-7"/>
          <w:sz w:val="24"/>
        </w:rPr>
        <w:t> </w:t>
      </w:r>
      <w:r>
        <w:rPr>
          <w:sz w:val="24"/>
        </w:rPr>
        <w:t>accounts, not exceeding 15 days from</w:t>
      </w:r>
      <w:r>
        <w:rPr>
          <w:spacing w:val="-8"/>
          <w:sz w:val="24"/>
        </w:rPr>
        <w:t> </w:t>
      </w:r>
      <w:r>
        <w:rPr>
          <w:sz w:val="24"/>
        </w:rPr>
        <w:t>the</w:t>
      </w:r>
      <w:r>
        <w:rPr>
          <w:spacing w:val="-1"/>
          <w:sz w:val="24"/>
        </w:rPr>
        <w:t> </w:t>
      </w:r>
      <w:r>
        <w:rPr>
          <w:sz w:val="24"/>
        </w:rPr>
        <w:t>due</w:t>
      </w:r>
      <w:r>
        <w:rPr>
          <w:spacing w:val="-1"/>
          <w:sz w:val="24"/>
        </w:rPr>
        <w:t> </w:t>
      </w:r>
      <w:r>
        <w:rPr>
          <w:sz w:val="24"/>
        </w:rPr>
        <w:t>date,</w:t>
      </w:r>
      <w:r>
        <w:rPr>
          <w:spacing w:val="-3"/>
          <w:sz w:val="24"/>
        </w:rPr>
        <w:t> </w:t>
      </w:r>
      <w:r>
        <w:rPr>
          <w:sz w:val="24"/>
        </w:rPr>
        <w:t>the</w:t>
      </w:r>
      <w:r>
        <w:rPr>
          <w:spacing w:val="-1"/>
          <w:sz w:val="24"/>
        </w:rPr>
        <w:t> </w:t>
      </w:r>
      <w:r>
        <w:rPr>
          <w:sz w:val="24"/>
        </w:rPr>
        <w:t>DEO shall suo-motu issue a notice to the candidate calling for explanation for the delay. The reply of the candidate will be examined by the DEO and he shall forward the copy of notice and reply of the candidate, if any, to the Commission, alongwith his comments.</w:t>
      </w:r>
    </w:p>
    <w:p>
      <w:pPr>
        <w:pStyle w:val="ListParagraph"/>
        <w:numPr>
          <w:ilvl w:val="0"/>
          <w:numId w:val="139"/>
        </w:numPr>
        <w:tabs>
          <w:tab w:pos="841" w:val="left" w:leader="none"/>
        </w:tabs>
        <w:spacing w:line="360" w:lineRule="auto" w:before="0" w:after="0"/>
        <w:ind w:left="841" w:right="180" w:hanging="721"/>
        <w:jc w:val="both"/>
        <w:rPr>
          <w:sz w:val="24"/>
        </w:rPr>
      </w:pPr>
      <w:r>
        <w:rPr>
          <w:sz w:val="24"/>
        </w:rPr>
        <w:t>The DEO shall finalize the candidate wise summary and scrutiny reports in the</w:t>
      </w:r>
      <w:r>
        <w:rPr>
          <w:spacing w:val="40"/>
          <w:sz w:val="24"/>
        </w:rPr>
        <w:t> </w:t>
      </w:r>
      <w:r>
        <w:rPr>
          <w:sz w:val="24"/>
        </w:rPr>
        <w:t>prescribed format (</w:t>
      </w:r>
      <w:r>
        <w:rPr>
          <w:b/>
          <w:sz w:val="24"/>
        </w:rPr>
        <w:t>Annexure-C13</w:t>
      </w:r>
      <w:r>
        <w:rPr>
          <w:sz w:val="24"/>
        </w:rPr>
        <w:t>) of</w:t>
      </w:r>
      <w:r>
        <w:rPr>
          <w:spacing w:val="-8"/>
          <w:sz w:val="24"/>
        </w:rPr>
        <w:t> </w:t>
      </w:r>
      <w:r>
        <w:rPr>
          <w:sz w:val="24"/>
        </w:rPr>
        <w:t>the</w:t>
      </w:r>
      <w:r>
        <w:rPr>
          <w:spacing w:val="-1"/>
          <w:sz w:val="24"/>
        </w:rPr>
        <w:t> </w:t>
      </w:r>
      <w:r>
        <w:rPr>
          <w:sz w:val="24"/>
        </w:rPr>
        <w:t>Compendium) by</w:t>
      </w:r>
      <w:r>
        <w:rPr>
          <w:spacing w:val="-5"/>
          <w:sz w:val="24"/>
        </w:rPr>
        <w:t> </w:t>
      </w:r>
      <w:r>
        <w:rPr>
          <w:sz w:val="24"/>
        </w:rPr>
        <w:t>the</w:t>
      </w:r>
      <w:r>
        <w:rPr>
          <w:spacing w:val="-1"/>
          <w:sz w:val="24"/>
        </w:rPr>
        <w:t> </w:t>
      </w:r>
      <w:r>
        <w:rPr>
          <w:sz w:val="24"/>
        </w:rPr>
        <w:t>37</w:t>
      </w:r>
      <w:r>
        <w:rPr>
          <w:sz w:val="24"/>
          <w:vertAlign w:val="superscript"/>
        </w:rPr>
        <w:t>th</w:t>
      </w:r>
      <w:r>
        <w:rPr>
          <w:spacing w:val="-2"/>
          <w:sz w:val="24"/>
          <w:vertAlign w:val="baseline"/>
        </w:rPr>
        <w:t> </w:t>
      </w:r>
      <w:r>
        <w:rPr>
          <w:sz w:val="24"/>
          <w:vertAlign w:val="baseline"/>
        </w:rPr>
        <w:t>day from</w:t>
      </w:r>
      <w:r>
        <w:rPr>
          <w:spacing w:val="-9"/>
          <w:sz w:val="24"/>
          <w:vertAlign w:val="baseline"/>
        </w:rPr>
        <w:t> </w:t>
      </w:r>
      <w:r>
        <w:rPr>
          <w:sz w:val="24"/>
          <w:vertAlign w:val="baseline"/>
        </w:rPr>
        <w:t>the</w:t>
      </w:r>
      <w:r>
        <w:rPr>
          <w:spacing w:val="-1"/>
          <w:sz w:val="24"/>
          <w:vertAlign w:val="baseline"/>
        </w:rPr>
        <w:t> </w:t>
      </w:r>
      <w:r>
        <w:rPr>
          <w:sz w:val="24"/>
          <w:vertAlign w:val="baseline"/>
        </w:rPr>
        <w:t>date</w:t>
      </w:r>
      <w:r>
        <w:rPr>
          <w:spacing w:val="-1"/>
          <w:sz w:val="24"/>
          <w:vertAlign w:val="baseline"/>
        </w:rPr>
        <w:t> </w:t>
      </w:r>
      <w:r>
        <w:rPr>
          <w:sz w:val="24"/>
          <w:vertAlign w:val="baseline"/>
        </w:rPr>
        <w:t>of declaration of result and shall forward the same to the CEO office preferably by the 38</w:t>
      </w:r>
      <w:r>
        <w:rPr>
          <w:sz w:val="24"/>
          <w:vertAlign w:val="superscript"/>
        </w:rPr>
        <w:t>th</w:t>
      </w:r>
      <w:r>
        <w:rPr>
          <w:sz w:val="24"/>
          <w:vertAlign w:val="baseline"/>
        </w:rPr>
        <w:t> </w:t>
      </w:r>
      <w:r>
        <w:rPr>
          <w:spacing w:val="-4"/>
          <w:sz w:val="24"/>
          <w:vertAlign w:val="baseline"/>
        </w:rPr>
        <w:t>day.</w:t>
      </w:r>
    </w:p>
    <w:p>
      <w:pPr>
        <w:pStyle w:val="ListParagraph"/>
        <w:numPr>
          <w:ilvl w:val="0"/>
          <w:numId w:val="139"/>
        </w:numPr>
        <w:tabs>
          <w:tab w:pos="841" w:val="left" w:leader="none"/>
        </w:tabs>
        <w:spacing w:line="360" w:lineRule="auto" w:before="0" w:after="0"/>
        <w:ind w:left="841" w:right="179" w:hanging="721"/>
        <w:jc w:val="both"/>
        <w:rPr>
          <w:sz w:val="24"/>
        </w:rPr>
      </w:pPr>
      <w:r>
        <w:rPr>
          <w:sz w:val="24"/>
        </w:rPr>
        <w:t>Scanned copy of the Abstract</w:t>
      </w:r>
      <w:r>
        <w:rPr>
          <w:spacing w:val="19"/>
          <w:sz w:val="24"/>
        </w:rPr>
        <w:t> </w:t>
      </w:r>
      <w:r>
        <w:rPr>
          <w:sz w:val="24"/>
        </w:rPr>
        <w:t>Statement</w:t>
      </w:r>
      <w:r>
        <w:rPr>
          <w:spacing w:val="19"/>
          <w:sz w:val="24"/>
        </w:rPr>
        <w:t> </w:t>
      </w:r>
      <w:r>
        <w:rPr>
          <w:sz w:val="24"/>
        </w:rPr>
        <w:t>(Part I to Part</w:t>
      </w:r>
      <w:r>
        <w:rPr>
          <w:spacing w:val="19"/>
          <w:sz w:val="24"/>
        </w:rPr>
        <w:t> </w:t>
      </w:r>
      <w:r>
        <w:rPr>
          <w:sz w:val="24"/>
        </w:rPr>
        <w:t>IV along with Schedule 1 to</w:t>
      </w:r>
      <w:r>
        <w:rPr>
          <w:spacing w:val="19"/>
          <w:sz w:val="24"/>
        </w:rPr>
        <w:t> </w:t>
      </w:r>
      <w:r>
        <w:rPr>
          <w:sz w:val="24"/>
        </w:rPr>
        <w:t>11) of all the candidates along with copies of all notices issued by the RO, if any, and the replies thereto, during election</w:t>
      </w:r>
      <w:r>
        <w:rPr>
          <w:spacing w:val="-1"/>
          <w:sz w:val="24"/>
        </w:rPr>
        <w:t> </w:t>
      </w:r>
      <w:r>
        <w:rPr>
          <w:sz w:val="24"/>
        </w:rPr>
        <w:t>period, must be put on</w:t>
      </w:r>
      <w:r>
        <w:rPr>
          <w:spacing w:val="-6"/>
          <w:sz w:val="24"/>
        </w:rPr>
        <w:t> </w:t>
      </w:r>
      <w:r>
        <w:rPr>
          <w:sz w:val="24"/>
        </w:rPr>
        <w:t>the website of</w:t>
      </w:r>
      <w:r>
        <w:rPr>
          <w:spacing w:val="-4"/>
          <w:sz w:val="24"/>
        </w:rPr>
        <w:t> </w:t>
      </w:r>
      <w:r>
        <w:rPr>
          <w:sz w:val="24"/>
        </w:rPr>
        <w:t>the CEO, positively</w:t>
      </w:r>
    </w:p>
    <w:p>
      <w:pPr>
        <w:spacing w:after="0" w:line="360" w:lineRule="auto"/>
        <w:jc w:val="both"/>
        <w:rPr>
          <w:sz w:val="24"/>
        </w:rPr>
        <w:sectPr>
          <w:pgSz w:w="12240" w:h="15840"/>
          <w:pgMar w:header="0" w:footer="413" w:top="1360" w:bottom="600" w:left="1320" w:right="1300"/>
        </w:sectPr>
      </w:pPr>
    </w:p>
    <w:p>
      <w:pPr>
        <w:pStyle w:val="BodyText"/>
        <w:spacing w:line="360" w:lineRule="auto" w:before="72"/>
        <w:ind w:left="841"/>
      </w:pPr>
      <w:r>
        <w:rPr/>
        <w:t>within</w:t>
      </w:r>
      <w:r>
        <w:rPr>
          <w:spacing w:val="31"/>
        </w:rPr>
        <w:t> </w:t>
      </w:r>
      <w:r>
        <w:rPr/>
        <w:t>3</w:t>
      </w:r>
      <w:r>
        <w:rPr>
          <w:spacing w:val="36"/>
        </w:rPr>
        <w:t> </w:t>
      </w:r>
      <w:r>
        <w:rPr/>
        <w:t>days</w:t>
      </w:r>
      <w:r>
        <w:rPr>
          <w:spacing w:val="34"/>
        </w:rPr>
        <w:t> </w:t>
      </w:r>
      <w:r>
        <w:rPr/>
        <w:t>of</w:t>
      </w:r>
      <w:r>
        <w:rPr>
          <w:spacing w:val="33"/>
        </w:rPr>
        <w:t> </w:t>
      </w:r>
      <w:r>
        <w:rPr/>
        <w:t>lodging</w:t>
      </w:r>
      <w:r>
        <w:rPr>
          <w:spacing w:val="36"/>
        </w:rPr>
        <w:t> </w:t>
      </w:r>
      <w:r>
        <w:rPr/>
        <w:t>of</w:t>
      </w:r>
      <w:r>
        <w:rPr>
          <w:spacing w:val="28"/>
        </w:rPr>
        <w:t> </w:t>
      </w:r>
      <w:r>
        <w:rPr/>
        <w:t>account</w:t>
      </w:r>
      <w:r>
        <w:rPr>
          <w:spacing w:val="36"/>
        </w:rPr>
        <w:t> </w:t>
      </w:r>
      <w:r>
        <w:rPr/>
        <w:t>of</w:t>
      </w:r>
      <w:r>
        <w:rPr>
          <w:spacing w:val="28"/>
        </w:rPr>
        <w:t> </w:t>
      </w:r>
      <w:r>
        <w:rPr/>
        <w:t>election</w:t>
      </w:r>
      <w:r>
        <w:rPr>
          <w:spacing w:val="36"/>
        </w:rPr>
        <w:t> </w:t>
      </w:r>
      <w:r>
        <w:rPr/>
        <w:t>expenses</w:t>
      </w:r>
      <w:r>
        <w:rPr>
          <w:spacing w:val="39"/>
        </w:rPr>
        <w:t> </w:t>
      </w:r>
      <w:r>
        <w:rPr/>
        <w:t>by</w:t>
      </w:r>
      <w:r>
        <w:rPr>
          <w:spacing w:val="26"/>
        </w:rPr>
        <w:t> </w:t>
      </w:r>
      <w:r>
        <w:rPr/>
        <w:t>the</w:t>
      </w:r>
      <w:r>
        <w:rPr>
          <w:spacing w:val="35"/>
        </w:rPr>
        <w:t> </w:t>
      </w:r>
      <w:r>
        <w:rPr/>
        <w:t>candidate,</w:t>
      </w:r>
      <w:r>
        <w:rPr>
          <w:spacing w:val="38"/>
        </w:rPr>
        <w:t> </w:t>
      </w:r>
      <w:r>
        <w:rPr/>
        <w:t>for</w:t>
      </w:r>
      <w:r>
        <w:rPr>
          <w:spacing w:val="38"/>
        </w:rPr>
        <w:t> </w:t>
      </w:r>
      <w:r>
        <w:rPr/>
        <w:t>wider dissemination of information to all public.</w:t>
      </w:r>
    </w:p>
    <w:p>
      <w:pPr>
        <w:pStyle w:val="ListParagraph"/>
        <w:numPr>
          <w:ilvl w:val="0"/>
          <w:numId w:val="139"/>
        </w:numPr>
        <w:tabs>
          <w:tab w:pos="841" w:val="left" w:leader="none"/>
        </w:tabs>
        <w:spacing w:line="362" w:lineRule="auto" w:before="0" w:after="0"/>
        <w:ind w:left="841" w:right="141" w:hanging="721"/>
        <w:jc w:val="left"/>
        <w:rPr>
          <w:sz w:val="24"/>
        </w:rPr>
      </w:pPr>
      <w:r>
        <w:rPr>
          <w:sz w:val="24"/>
        </w:rPr>
        <w:t>The scrutiny report of</w:t>
      </w:r>
      <w:r>
        <w:rPr>
          <w:spacing w:val="-1"/>
          <w:sz w:val="24"/>
        </w:rPr>
        <w:t> </w:t>
      </w:r>
      <w:r>
        <w:rPr>
          <w:sz w:val="24"/>
        </w:rPr>
        <w:t>DEO for each candidate is to be entered Encore </w:t>
      </w:r>
      <w:r>
        <w:rPr>
          <w:b/>
          <w:sz w:val="24"/>
        </w:rPr>
        <w:t>(Annexure-C17)</w:t>
      </w:r>
      <w:r>
        <w:rPr>
          <w:sz w:val="24"/>
        </w:rPr>
        <w:t>, within 3 days after submission of DEO’s Scrutiny Report.</w:t>
      </w:r>
    </w:p>
    <w:p>
      <w:pPr>
        <w:spacing w:line="273" w:lineRule="exact" w:before="0"/>
        <w:ind w:left="3722" w:right="0" w:firstLine="0"/>
        <w:jc w:val="left"/>
        <w:rPr>
          <w:sz w:val="24"/>
        </w:rPr>
      </w:pPr>
      <w:r>
        <w:rPr>
          <w:spacing w:val="-2"/>
          <w:sz w:val="24"/>
        </w:rPr>
        <w:t>………………………</w:t>
      </w:r>
    </w:p>
    <w:p>
      <w:pPr>
        <w:spacing w:after="0" w:line="273" w:lineRule="exact"/>
        <w:jc w:val="left"/>
        <w:rPr>
          <w:sz w:val="24"/>
        </w:rPr>
        <w:sectPr>
          <w:pgSz w:w="12240" w:h="15840"/>
          <w:pgMar w:header="0" w:footer="413" w:top="1360" w:bottom="600" w:left="1320" w:right="1300"/>
        </w:sectPr>
      </w:pPr>
    </w:p>
    <w:p>
      <w:pPr>
        <w:pStyle w:val="Heading6"/>
        <w:spacing w:before="58"/>
        <w:ind w:left="116"/>
        <w:jc w:val="center"/>
      </w:pPr>
      <w:r>
        <w:rPr>
          <w:u w:val="single"/>
        </w:rPr>
        <w:t>Checklist</w:t>
      </w:r>
      <w:r>
        <w:rPr>
          <w:spacing w:val="-11"/>
          <w:u w:val="single"/>
        </w:rPr>
        <w:t> </w:t>
      </w:r>
      <w:r>
        <w:rPr>
          <w:u w:val="single"/>
        </w:rPr>
        <w:t>for</w:t>
      </w:r>
      <w:r>
        <w:rPr>
          <w:spacing w:val="-9"/>
          <w:u w:val="single"/>
        </w:rPr>
        <w:t> </w:t>
      </w:r>
      <w:r>
        <w:rPr>
          <w:spacing w:val="-5"/>
          <w:u w:val="single"/>
        </w:rPr>
        <w:t>CEO</w:t>
      </w:r>
    </w:p>
    <w:p>
      <w:pPr>
        <w:pStyle w:val="BodyText"/>
        <w:spacing w:before="157"/>
        <w:ind w:left="116" w:right="845"/>
        <w:jc w:val="center"/>
      </w:pPr>
      <w:r>
        <w:rPr/>
        <w:t>[The</w:t>
      </w:r>
      <w:r>
        <w:rPr>
          <w:spacing w:val="-5"/>
        </w:rPr>
        <w:t> </w:t>
      </w:r>
      <w:r>
        <w:rPr/>
        <w:t>check</w:t>
      </w:r>
      <w:r>
        <w:rPr>
          <w:spacing w:val="1"/>
        </w:rPr>
        <w:t> </w:t>
      </w:r>
      <w:r>
        <w:rPr/>
        <w:t>list</w:t>
      </w:r>
      <w:r>
        <w:rPr>
          <w:spacing w:val="3"/>
        </w:rPr>
        <w:t> </w:t>
      </w:r>
      <w:r>
        <w:rPr/>
        <w:t>is</w:t>
      </w:r>
      <w:r>
        <w:rPr>
          <w:spacing w:val="-4"/>
        </w:rPr>
        <w:t> </w:t>
      </w:r>
      <w:r>
        <w:rPr/>
        <w:t>not</w:t>
      </w:r>
      <w:r>
        <w:rPr>
          <w:spacing w:val="3"/>
        </w:rPr>
        <w:t> </w:t>
      </w:r>
      <w:r>
        <w:rPr/>
        <w:t>exhaustive, in</w:t>
      </w:r>
      <w:r>
        <w:rPr>
          <w:spacing w:val="-7"/>
        </w:rPr>
        <w:t> </w:t>
      </w:r>
      <w:r>
        <w:rPr/>
        <w:t>case</w:t>
      </w:r>
      <w:r>
        <w:rPr>
          <w:spacing w:val="-3"/>
        </w:rPr>
        <w:t> </w:t>
      </w:r>
      <w:r>
        <w:rPr/>
        <w:t>of</w:t>
      </w:r>
      <w:r>
        <w:rPr>
          <w:spacing w:val="-9"/>
        </w:rPr>
        <w:t> </w:t>
      </w:r>
      <w:r>
        <w:rPr/>
        <w:t>any</w:t>
      </w:r>
      <w:r>
        <w:rPr>
          <w:spacing w:val="-12"/>
        </w:rPr>
        <w:t> </w:t>
      </w:r>
      <w:r>
        <w:rPr/>
        <w:t>doubt</w:t>
      </w:r>
      <w:r>
        <w:rPr>
          <w:spacing w:val="3"/>
        </w:rPr>
        <w:t> </w:t>
      </w:r>
      <w:r>
        <w:rPr/>
        <w:t>kindly</w:t>
      </w:r>
      <w:r>
        <w:rPr>
          <w:spacing w:val="-7"/>
        </w:rPr>
        <w:t> </w:t>
      </w:r>
      <w:r>
        <w:rPr/>
        <w:t>refer</w:t>
      </w:r>
      <w:r>
        <w:rPr>
          <w:spacing w:val="-1"/>
        </w:rPr>
        <w:t> </w:t>
      </w:r>
      <w:r>
        <w:rPr/>
        <w:t>to</w:t>
      </w:r>
      <w:r>
        <w:rPr>
          <w:spacing w:val="3"/>
        </w:rPr>
        <w:t> </w:t>
      </w:r>
      <w:r>
        <w:rPr/>
        <w:t>detailed</w:t>
      </w:r>
      <w:r>
        <w:rPr>
          <w:spacing w:val="2"/>
        </w:rPr>
        <w:t> </w:t>
      </w:r>
      <w:r>
        <w:rPr>
          <w:spacing w:val="-2"/>
        </w:rPr>
        <w:t>instructions]</w:t>
      </w:r>
    </w:p>
    <w:p>
      <w:pPr>
        <w:pStyle w:val="BodyText"/>
        <w:spacing w:before="140"/>
      </w:pPr>
    </w:p>
    <w:p>
      <w:pPr>
        <w:pStyle w:val="Heading8"/>
        <w:numPr>
          <w:ilvl w:val="0"/>
          <w:numId w:val="152"/>
        </w:numPr>
        <w:tabs>
          <w:tab w:pos="840" w:val="left" w:leader="none"/>
        </w:tabs>
        <w:spacing w:line="240" w:lineRule="auto" w:before="0" w:after="0"/>
        <w:ind w:left="840" w:right="0" w:hanging="720"/>
        <w:jc w:val="left"/>
      </w:pPr>
      <w:r>
        <w:rPr>
          <w:u w:val="single"/>
        </w:rPr>
        <w:t>Before</w:t>
      </w:r>
      <w:r>
        <w:rPr>
          <w:spacing w:val="-2"/>
          <w:u w:val="single"/>
        </w:rPr>
        <w:t> </w:t>
      </w:r>
      <w:r>
        <w:rPr>
          <w:u w:val="single"/>
        </w:rPr>
        <w:t>announcement of</w:t>
      </w:r>
      <w:r>
        <w:rPr>
          <w:spacing w:val="56"/>
          <w:u w:val="single"/>
        </w:rPr>
        <w:t> </w:t>
      </w:r>
      <w:r>
        <w:rPr>
          <w:spacing w:val="-2"/>
          <w:u w:val="single"/>
        </w:rPr>
        <w:t>elections:-</w:t>
      </w:r>
    </w:p>
    <w:p>
      <w:pPr>
        <w:pStyle w:val="BodyText"/>
        <w:spacing w:before="240"/>
        <w:rPr>
          <w:b/>
        </w:rPr>
      </w:pPr>
    </w:p>
    <w:p>
      <w:pPr>
        <w:pStyle w:val="ListParagraph"/>
        <w:numPr>
          <w:ilvl w:val="1"/>
          <w:numId w:val="152"/>
        </w:numPr>
        <w:tabs>
          <w:tab w:pos="841" w:val="left" w:leader="none"/>
        </w:tabs>
        <w:spacing w:line="360" w:lineRule="auto" w:before="0" w:after="0"/>
        <w:ind w:left="841" w:right="136" w:hanging="721"/>
        <w:jc w:val="both"/>
        <w:rPr>
          <w:sz w:val="24"/>
        </w:rPr>
      </w:pPr>
      <w:r>
        <w:rPr>
          <w:sz w:val="24"/>
        </w:rPr>
        <w:t>To</w:t>
      </w:r>
      <w:r>
        <w:rPr>
          <w:spacing w:val="-2"/>
          <w:sz w:val="24"/>
        </w:rPr>
        <w:t> </w:t>
      </w:r>
      <w:r>
        <w:rPr>
          <w:sz w:val="24"/>
        </w:rPr>
        <w:t>appoint a</w:t>
      </w:r>
      <w:r>
        <w:rPr>
          <w:spacing w:val="-3"/>
          <w:sz w:val="24"/>
        </w:rPr>
        <w:t> </w:t>
      </w:r>
      <w:r>
        <w:rPr>
          <w:sz w:val="24"/>
        </w:rPr>
        <w:t>Nodal</w:t>
      </w:r>
      <w:r>
        <w:rPr>
          <w:spacing w:val="-11"/>
          <w:sz w:val="24"/>
        </w:rPr>
        <w:t> </w:t>
      </w:r>
      <w:r>
        <w:rPr>
          <w:sz w:val="24"/>
        </w:rPr>
        <w:t>officer in</w:t>
      </w:r>
      <w:r>
        <w:rPr>
          <w:spacing w:val="-7"/>
          <w:sz w:val="24"/>
        </w:rPr>
        <w:t> </w:t>
      </w:r>
      <w:r>
        <w:rPr>
          <w:sz w:val="24"/>
        </w:rPr>
        <w:t>the</w:t>
      </w:r>
      <w:r>
        <w:rPr>
          <w:spacing w:val="-3"/>
          <w:sz w:val="24"/>
        </w:rPr>
        <w:t> </w:t>
      </w:r>
      <w:r>
        <w:rPr>
          <w:sz w:val="24"/>
        </w:rPr>
        <w:t>CEO</w:t>
      </w:r>
      <w:r>
        <w:rPr>
          <w:spacing w:val="-3"/>
          <w:sz w:val="24"/>
        </w:rPr>
        <w:t> </w:t>
      </w:r>
      <w:r>
        <w:rPr>
          <w:sz w:val="24"/>
        </w:rPr>
        <w:t>office for</w:t>
      </w:r>
      <w:r>
        <w:rPr>
          <w:spacing w:val="-1"/>
          <w:sz w:val="24"/>
        </w:rPr>
        <w:t> </w:t>
      </w:r>
      <w:r>
        <w:rPr>
          <w:sz w:val="24"/>
        </w:rPr>
        <w:t>Election</w:t>
      </w:r>
      <w:r>
        <w:rPr>
          <w:spacing w:val="-7"/>
          <w:sz w:val="24"/>
        </w:rPr>
        <w:t> </w:t>
      </w:r>
      <w:r>
        <w:rPr>
          <w:sz w:val="24"/>
        </w:rPr>
        <w:t>Expenditure</w:t>
      </w:r>
      <w:r>
        <w:rPr>
          <w:spacing w:val="-3"/>
          <w:sz w:val="24"/>
        </w:rPr>
        <w:t> </w:t>
      </w:r>
      <w:r>
        <w:rPr>
          <w:sz w:val="24"/>
        </w:rPr>
        <w:t>Monitoring</w:t>
      </w:r>
      <w:r>
        <w:rPr>
          <w:spacing w:val="-2"/>
          <w:sz w:val="24"/>
        </w:rPr>
        <w:t> </w:t>
      </w:r>
      <w:r>
        <w:rPr>
          <w:sz w:val="24"/>
        </w:rPr>
        <w:t>(EEM) training, reporting to Commission and to also co-ordinate with the state Police Dept., Income Tax Dept (Inv.), State Excise Dept. and to forward to the Secretary</w:t>
      </w:r>
      <w:r>
        <w:rPr>
          <w:spacing w:val="-1"/>
          <w:sz w:val="24"/>
        </w:rPr>
        <w:t> </w:t>
      </w:r>
      <w:r>
        <w:rPr>
          <w:sz w:val="24"/>
        </w:rPr>
        <w:t>(EEM) at the Commission, the names, telephone no. &amp; mobile no., e-mail and address of all these Nodal Officers, before announcement of election in state.</w:t>
      </w:r>
    </w:p>
    <w:p>
      <w:pPr>
        <w:pStyle w:val="ListParagraph"/>
        <w:numPr>
          <w:ilvl w:val="1"/>
          <w:numId w:val="152"/>
        </w:numPr>
        <w:tabs>
          <w:tab w:pos="841" w:val="left" w:leader="none"/>
        </w:tabs>
        <w:spacing w:line="360" w:lineRule="auto" w:before="0" w:after="0"/>
        <w:ind w:left="841" w:right="139" w:hanging="721"/>
        <w:jc w:val="both"/>
        <w:rPr>
          <w:sz w:val="24"/>
        </w:rPr>
      </w:pPr>
      <w:r>
        <w:rPr>
          <w:sz w:val="24"/>
        </w:rPr>
        <w:t>To compile list of Expenditure Sensitive Constituencies (ESCs) and Expenditure Sensitive Pockets (ESPs), within the ACs and send the list to the Commission well in advance, preferably six months in advance from the date of completion of the term of Assembly, along with the slotting for Expenditure Observers and the allotment of </w:t>
      </w:r>
      <w:r>
        <w:rPr>
          <w:spacing w:val="-2"/>
          <w:sz w:val="24"/>
        </w:rPr>
        <w:t>districts.</w:t>
      </w:r>
    </w:p>
    <w:p>
      <w:pPr>
        <w:pStyle w:val="ListParagraph"/>
        <w:numPr>
          <w:ilvl w:val="1"/>
          <w:numId w:val="152"/>
        </w:numPr>
        <w:tabs>
          <w:tab w:pos="841" w:val="left" w:leader="none"/>
        </w:tabs>
        <w:spacing w:line="360" w:lineRule="auto" w:before="0" w:after="0"/>
        <w:ind w:left="841" w:right="144" w:hanging="721"/>
        <w:jc w:val="both"/>
        <w:rPr>
          <w:sz w:val="24"/>
        </w:rPr>
      </w:pPr>
      <w:r>
        <w:rPr>
          <w:sz w:val="24"/>
        </w:rPr>
        <w:t>To translate into the local language and print the Compendium of Election Expenditure Instructions in</w:t>
      </w:r>
      <w:r>
        <w:rPr>
          <w:spacing w:val="-1"/>
          <w:sz w:val="24"/>
        </w:rPr>
        <w:t> </w:t>
      </w:r>
      <w:r>
        <w:rPr>
          <w:sz w:val="24"/>
        </w:rPr>
        <w:t>sufficient numbers and to distribute copies to candidates, officers engaged in EEM, Nodal Officers of all departments, DEOs and SPs, Political parties and Media.</w:t>
      </w:r>
    </w:p>
    <w:p>
      <w:pPr>
        <w:pStyle w:val="ListParagraph"/>
        <w:numPr>
          <w:ilvl w:val="1"/>
          <w:numId w:val="152"/>
        </w:numPr>
        <w:tabs>
          <w:tab w:pos="841" w:val="left" w:leader="none"/>
        </w:tabs>
        <w:spacing w:line="360" w:lineRule="auto" w:before="0" w:after="0"/>
        <w:ind w:left="841" w:right="144" w:hanging="721"/>
        <w:jc w:val="both"/>
        <w:rPr>
          <w:sz w:val="24"/>
        </w:rPr>
      </w:pPr>
      <w:r>
        <w:rPr>
          <w:sz w:val="24"/>
        </w:rPr>
        <w:t>To print all</w:t>
      </w:r>
      <w:r>
        <w:rPr>
          <w:spacing w:val="-8"/>
          <w:sz w:val="24"/>
        </w:rPr>
        <w:t> </w:t>
      </w:r>
      <w:r>
        <w:rPr>
          <w:sz w:val="24"/>
        </w:rPr>
        <w:t>the registers</w:t>
      </w:r>
      <w:r>
        <w:rPr>
          <w:spacing w:val="-1"/>
          <w:sz w:val="24"/>
        </w:rPr>
        <w:t> </w:t>
      </w:r>
      <w:r>
        <w:rPr>
          <w:sz w:val="24"/>
        </w:rPr>
        <w:t>and forms required for reporting by</w:t>
      </w:r>
      <w:r>
        <w:rPr>
          <w:spacing w:val="-8"/>
          <w:sz w:val="24"/>
        </w:rPr>
        <w:t> </w:t>
      </w:r>
      <w:r>
        <w:rPr>
          <w:sz w:val="24"/>
        </w:rPr>
        <w:t>the candidates</w:t>
      </w:r>
      <w:r>
        <w:rPr>
          <w:spacing w:val="-1"/>
          <w:sz w:val="24"/>
        </w:rPr>
        <w:t> </w:t>
      </w:r>
      <w:r>
        <w:rPr>
          <w:sz w:val="24"/>
        </w:rPr>
        <w:t>and the teams engaged in expenditure monitoring.</w:t>
      </w:r>
    </w:p>
    <w:p>
      <w:pPr>
        <w:pStyle w:val="ListParagraph"/>
        <w:numPr>
          <w:ilvl w:val="1"/>
          <w:numId w:val="152"/>
        </w:numPr>
        <w:tabs>
          <w:tab w:pos="841" w:val="left" w:leader="none"/>
        </w:tabs>
        <w:spacing w:line="360" w:lineRule="auto" w:before="0" w:after="0"/>
        <w:ind w:left="841" w:right="133" w:hanging="721"/>
        <w:jc w:val="both"/>
        <w:rPr>
          <w:sz w:val="24"/>
        </w:rPr>
      </w:pPr>
      <w:r>
        <w:rPr>
          <w:sz w:val="24"/>
        </w:rPr>
        <w:t>To identify and prepare for training of all Master Trainers /</w:t>
      </w:r>
      <w:r>
        <w:rPr>
          <w:spacing w:val="40"/>
          <w:sz w:val="24"/>
        </w:rPr>
        <w:t> </w:t>
      </w:r>
      <w:r>
        <w:rPr>
          <w:sz w:val="24"/>
        </w:rPr>
        <w:t>Nodal officers, to be deployed (at district level in DEO office, Police and Excise Department) for EEM in the state, in advance.</w:t>
      </w:r>
    </w:p>
    <w:p>
      <w:pPr>
        <w:pStyle w:val="ListParagraph"/>
        <w:numPr>
          <w:ilvl w:val="1"/>
          <w:numId w:val="152"/>
        </w:numPr>
        <w:tabs>
          <w:tab w:pos="841" w:val="left" w:leader="none"/>
        </w:tabs>
        <w:spacing w:line="360" w:lineRule="auto" w:before="0" w:after="0"/>
        <w:ind w:left="841" w:right="126" w:hanging="721"/>
        <w:jc w:val="both"/>
        <w:rPr>
          <w:sz w:val="24"/>
        </w:rPr>
      </w:pPr>
      <w:r>
        <w:rPr>
          <w:sz w:val="24"/>
        </w:rPr>
        <w:t>To identify man power</w:t>
      </w:r>
      <w:r>
        <w:rPr>
          <w:spacing w:val="40"/>
          <w:sz w:val="24"/>
        </w:rPr>
        <w:t> </w:t>
      </w:r>
      <w:r>
        <w:rPr>
          <w:sz w:val="24"/>
        </w:rPr>
        <w:t>in all districts for Asst. Exp. Observers, members of VST,VVT, FS, SST, MCMC and Accounting Teams and to impart two or</w:t>
      </w:r>
      <w:r>
        <w:rPr>
          <w:spacing w:val="-1"/>
          <w:sz w:val="24"/>
        </w:rPr>
        <w:t> </w:t>
      </w:r>
      <w:r>
        <w:rPr>
          <w:sz w:val="24"/>
        </w:rPr>
        <w:t>three</w:t>
      </w:r>
      <w:r>
        <w:rPr>
          <w:spacing w:val="-3"/>
          <w:sz w:val="24"/>
        </w:rPr>
        <w:t> </w:t>
      </w:r>
      <w:r>
        <w:rPr>
          <w:sz w:val="24"/>
        </w:rPr>
        <w:t>training programmes for each member of the team and to ensure that the manpower for FS/SST/VST/Accounting Team/MCMC/District level complaint centre are properly </w:t>
      </w:r>
      <w:r>
        <w:rPr>
          <w:spacing w:val="-2"/>
          <w:sz w:val="24"/>
        </w:rPr>
        <w:t>trained.</w:t>
      </w:r>
    </w:p>
    <w:p>
      <w:pPr>
        <w:pStyle w:val="ListParagraph"/>
        <w:numPr>
          <w:ilvl w:val="1"/>
          <w:numId w:val="152"/>
        </w:numPr>
        <w:tabs>
          <w:tab w:pos="841" w:val="left" w:leader="none"/>
        </w:tabs>
        <w:spacing w:line="360" w:lineRule="auto" w:before="0" w:after="0"/>
        <w:ind w:left="841" w:right="131" w:hanging="721"/>
        <w:jc w:val="both"/>
        <w:rPr>
          <w:sz w:val="24"/>
        </w:rPr>
      </w:pPr>
      <w:r>
        <w:rPr>
          <w:sz w:val="24"/>
        </w:rPr>
        <w:t>To ensure that officers are identified in advance by all districts that will be notified as Executive Magistrates for the Flying Squads (FS) to be deployed from the date of announcement of election till the date of completion of election.</w:t>
      </w:r>
    </w:p>
    <w:p>
      <w:pPr>
        <w:spacing w:after="0" w:line="360" w:lineRule="auto"/>
        <w:jc w:val="both"/>
        <w:rPr>
          <w:sz w:val="24"/>
        </w:rPr>
        <w:sectPr>
          <w:pgSz w:w="12240" w:h="15840"/>
          <w:pgMar w:header="0" w:footer="413" w:top="1380" w:bottom="600" w:left="1320" w:right="1300"/>
        </w:sectPr>
      </w:pPr>
    </w:p>
    <w:p>
      <w:pPr>
        <w:pStyle w:val="ListParagraph"/>
        <w:numPr>
          <w:ilvl w:val="1"/>
          <w:numId w:val="152"/>
        </w:numPr>
        <w:tabs>
          <w:tab w:pos="841" w:val="left" w:leader="none"/>
        </w:tabs>
        <w:spacing w:line="360" w:lineRule="auto" w:before="72" w:after="0"/>
        <w:ind w:left="841" w:right="144" w:hanging="721"/>
        <w:jc w:val="both"/>
        <w:rPr>
          <w:sz w:val="24"/>
        </w:rPr>
      </w:pPr>
      <w:r>
        <w:rPr>
          <w:sz w:val="24"/>
        </w:rPr>
        <w:t>To ensure that vehicles for all</w:t>
      </w:r>
      <w:r>
        <w:rPr>
          <w:spacing w:val="-8"/>
          <w:sz w:val="24"/>
        </w:rPr>
        <w:t> </w:t>
      </w:r>
      <w:r>
        <w:rPr>
          <w:sz w:val="24"/>
        </w:rPr>
        <w:t>the teams, Video cameras/ Web</w:t>
      </w:r>
      <w:r>
        <w:rPr>
          <w:spacing w:val="-4"/>
          <w:sz w:val="24"/>
        </w:rPr>
        <w:t> </w:t>
      </w:r>
      <w:r>
        <w:rPr>
          <w:sz w:val="24"/>
        </w:rPr>
        <w:t>cams</w:t>
      </w:r>
      <w:r>
        <w:rPr>
          <w:spacing w:val="-2"/>
          <w:sz w:val="24"/>
        </w:rPr>
        <w:t> </w:t>
      </w:r>
      <w:r>
        <w:rPr>
          <w:sz w:val="24"/>
        </w:rPr>
        <w:t>etc.</w:t>
      </w:r>
      <w:r>
        <w:rPr>
          <w:spacing w:val="-2"/>
          <w:sz w:val="24"/>
        </w:rPr>
        <w:t> </w:t>
      </w:r>
      <w:r>
        <w:rPr>
          <w:sz w:val="24"/>
        </w:rPr>
        <w:t>for FS/SST/VST and TVs with cable connections for the MCMC, are arranged by the DEOs.</w:t>
      </w:r>
    </w:p>
    <w:p>
      <w:pPr>
        <w:pStyle w:val="ListParagraph"/>
        <w:numPr>
          <w:ilvl w:val="1"/>
          <w:numId w:val="152"/>
        </w:numPr>
        <w:tabs>
          <w:tab w:pos="840" w:val="left" w:leader="none"/>
        </w:tabs>
        <w:spacing w:line="274" w:lineRule="exact" w:before="0" w:after="0"/>
        <w:ind w:left="840" w:right="0" w:hanging="720"/>
        <w:jc w:val="both"/>
        <w:rPr>
          <w:sz w:val="24"/>
        </w:rPr>
      </w:pPr>
      <w:r>
        <w:rPr>
          <w:sz w:val="24"/>
        </w:rPr>
        <w:t>To</w:t>
      </w:r>
      <w:r>
        <w:rPr>
          <w:spacing w:val="-1"/>
          <w:sz w:val="24"/>
        </w:rPr>
        <w:t> </w:t>
      </w:r>
      <w:r>
        <w:rPr>
          <w:sz w:val="24"/>
        </w:rPr>
        <w:t>ensure</w:t>
      </w:r>
      <w:r>
        <w:rPr>
          <w:spacing w:val="-1"/>
          <w:sz w:val="24"/>
        </w:rPr>
        <w:t> </w:t>
      </w:r>
      <w:r>
        <w:rPr>
          <w:sz w:val="24"/>
        </w:rPr>
        <w:t>that vehicles</w:t>
      </w:r>
      <w:r>
        <w:rPr>
          <w:spacing w:val="-2"/>
          <w:sz w:val="24"/>
        </w:rPr>
        <w:t> </w:t>
      </w:r>
      <w:r>
        <w:rPr>
          <w:sz w:val="24"/>
        </w:rPr>
        <w:t>to be</w:t>
      </w:r>
      <w:r>
        <w:rPr>
          <w:spacing w:val="-1"/>
          <w:sz w:val="24"/>
        </w:rPr>
        <w:t> </w:t>
      </w:r>
      <w:r>
        <w:rPr>
          <w:sz w:val="24"/>
        </w:rPr>
        <w:t>used by</w:t>
      </w:r>
      <w:r>
        <w:rPr>
          <w:spacing w:val="-5"/>
          <w:sz w:val="24"/>
        </w:rPr>
        <w:t> </w:t>
      </w:r>
      <w:r>
        <w:rPr>
          <w:sz w:val="24"/>
        </w:rPr>
        <w:t>FST/SST</w:t>
      </w:r>
      <w:r>
        <w:rPr>
          <w:spacing w:val="2"/>
          <w:sz w:val="24"/>
        </w:rPr>
        <w:t> </w:t>
      </w:r>
      <w:r>
        <w:rPr>
          <w:sz w:val="24"/>
        </w:rPr>
        <w:t>are</w:t>
      </w:r>
      <w:r>
        <w:rPr>
          <w:spacing w:val="-6"/>
          <w:sz w:val="24"/>
        </w:rPr>
        <w:t> </w:t>
      </w:r>
      <w:r>
        <w:rPr>
          <w:sz w:val="24"/>
        </w:rPr>
        <w:t>GPRS </w:t>
      </w:r>
      <w:r>
        <w:rPr>
          <w:spacing w:val="-2"/>
          <w:sz w:val="24"/>
        </w:rPr>
        <w:t>enabled.</w:t>
      </w:r>
    </w:p>
    <w:p>
      <w:pPr>
        <w:pStyle w:val="ListParagraph"/>
        <w:numPr>
          <w:ilvl w:val="1"/>
          <w:numId w:val="152"/>
        </w:numPr>
        <w:tabs>
          <w:tab w:pos="841" w:val="left" w:leader="none"/>
        </w:tabs>
        <w:spacing w:line="360" w:lineRule="auto" w:before="142" w:after="0"/>
        <w:ind w:left="841" w:right="145" w:hanging="721"/>
        <w:jc w:val="both"/>
        <w:rPr>
          <w:sz w:val="24"/>
        </w:rPr>
      </w:pPr>
      <w:r>
        <w:rPr>
          <w:sz w:val="24"/>
        </w:rPr>
        <w:t>To prepare for workshop for political parties at State level with regard to the EEM Instructions issued by the Commission. To prepare sensitisation workshop on EEM for the Media.</w:t>
      </w:r>
    </w:p>
    <w:p>
      <w:pPr>
        <w:pStyle w:val="ListParagraph"/>
        <w:numPr>
          <w:ilvl w:val="1"/>
          <w:numId w:val="152"/>
        </w:numPr>
        <w:tabs>
          <w:tab w:pos="840" w:val="left" w:leader="none"/>
        </w:tabs>
        <w:spacing w:line="273" w:lineRule="exact" w:before="0" w:after="0"/>
        <w:ind w:left="840" w:right="0" w:hanging="720"/>
        <w:jc w:val="both"/>
        <w:rPr>
          <w:sz w:val="24"/>
        </w:rPr>
      </w:pPr>
      <w:r>
        <w:rPr>
          <w:sz w:val="24"/>
        </w:rPr>
        <w:t>To</w:t>
      </w:r>
      <w:r>
        <w:rPr>
          <w:spacing w:val="-8"/>
          <w:sz w:val="24"/>
        </w:rPr>
        <w:t> </w:t>
      </w:r>
      <w:r>
        <w:rPr>
          <w:sz w:val="24"/>
        </w:rPr>
        <w:t>obtain media</w:t>
      </w:r>
      <w:r>
        <w:rPr>
          <w:spacing w:val="-2"/>
          <w:sz w:val="24"/>
        </w:rPr>
        <w:t> </w:t>
      </w:r>
      <w:r>
        <w:rPr>
          <w:sz w:val="24"/>
        </w:rPr>
        <w:t>advertisement</w:t>
      </w:r>
      <w:r>
        <w:rPr>
          <w:spacing w:val="5"/>
          <w:sz w:val="24"/>
        </w:rPr>
        <w:t> </w:t>
      </w:r>
      <w:r>
        <w:rPr>
          <w:sz w:val="24"/>
        </w:rPr>
        <w:t>rates,</w:t>
      </w:r>
      <w:r>
        <w:rPr>
          <w:spacing w:val="-3"/>
          <w:sz w:val="24"/>
        </w:rPr>
        <w:t> </w:t>
      </w:r>
      <w:r>
        <w:rPr>
          <w:sz w:val="24"/>
        </w:rPr>
        <w:t>DIPR</w:t>
      </w:r>
      <w:r>
        <w:rPr>
          <w:spacing w:val="-2"/>
          <w:sz w:val="24"/>
        </w:rPr>
        <w:t> </w:t>
      </w:r>
      <w:r>
        <w:rPr>
          <w:sz w:val="24"/>
        </w:rPr>
        <w:t>and</w:t>
      </w:r>
      <w:r>
        <w:rPr>
          <w:spacing w:val="-1"/>
          <w:sz w:val="24"/>
        </w:rPr>
        <w:t> </w:t>
      </w:r>
      <w:r>
        <w:rPr>
          <w:sz w:val="24"/>
        </w:rPr>
        <w:t>DAVP rates</w:t>
      </w:r>
      <w:r>
        <w:rPr>
          <w:spacing w:val="-3"/>
          <w:sz w:val="24"/>
        </w:rPr>
        <w:t> </w:t>
      </w:r>
      <w:r>
        <w:rPr>
          <w:sz w:val="24"/>
        </w:rPr>
        <w:t>for</w:t>
      </w:r>
      <w:r>
        <w:rPr>
          <w:spacing w:val="-3"/>
          <w:sz w:val="24"/>
        </w:rPr>
        <w:t> </w:t>
      </w:r>
      <w:r>
        <w:rPr>
          <w:sz w:val="24"/>
        </w:rPr>
        <w:t>the</w:t>
      </w:r>
      <w:r>
        <w:rPr>
          <w:spacing w:val="-1"/>
          <w:sz w:val="24"/>
        </w:rPr>
        <w:t> </w:t>
      </w:r>
      <w:r>
        <w:rPr>
          <w:spacing w:val="-2"/>
          <w:sz w:val="24"/>
        </w:rPr>
        <w:t>State/district.</w:t>
      </w:r>
    </w:p>
    <w:p>
      <w:pPr>
        <w:pStyle w:val="ListParagraph"/>
        <w:numPr>
          <w:ilvl w:val="1"/>
          <w:numId w:val="152"/>
        </w:numPr>
        <w:tabs>
          <w:tab w:pos="841" w:val="left" w:leader="none"/>
        </w:tabs>
        <w:spacing w:line="360" w:lineRule="auto" w:before="141" w:after="0"/>
        <w:ind w:left="841" w:right="144" w:hanging="721"/>
        <w:jc w:val="both"/>
        <w:rPr>
          <w:sz w:val="24"/>
        </w:rPr>
      </w:pPr>
      <w:r>
        <w:rPr>
          <w:sz w:val="24"/>
        </w:rPr>
        <w:t>To liaison with Excise Commissioners and Police Commissioners of bordering states</w:t>
      </w:r>
      <w:r>
        <w:rPr>
          <w:spacing w:val="40"/>
          <w:sz w:val="24"/>
        </w:rPr>
        <w:t> </w:t>
      </w:r>
      <w:r>
        <w:rPr>
          <w:sz w:val="24"/>
        </w:rPr>
        <w:t>with regard to control of flow of illicit liquor, drugs etc. to or from the state during </w:t>
      </w:r>
      <w:r>
        <w:rPr>
          <w:spacing w:val="-2"/>
          <w:sz w:val="24"/>
        </w:rPr>
        <w:t>elections.</w:t>
      </w:r>
    </w:p>
    <w:p>
      <w:pPr>
        <w:pStyle w:val="ListParagraph"/>
        <w:numPr>
          <w:ilvl w:val="1"/>
          <w:numId w:val="152"/>
        </w:numPr>
        <w:tabs>
          <w:tab w:pos="841" w:val="left" w:leader="none"/>
        </w:tabs>
        <w:spacing w:line="360" w:lineRule="auto" w:before="0" w:after="0"/>
        <w:ind w:left="841" w:right="143" w:hanging="721"/>
        <w:jc w:val="both"/>
        <w:rPr>
          <w:sz w:val="24"/>
        </w:rPr>
      </w:pPr>
      <w:r>
        <w:rPr>
          <w:sz w:val="24"/>
        </w:rPr>
        <w:t>To liaison with the Director General of Income Tax (Investigation) of the state</w:t>
      </w:r>
      <w:r>
        <w:rPr>
          <w:spacing w:val="-1"/>
          <w:sz w:val="24"/>
        </w:rPr>
        <w:t> </w:t>
      </w:r>
      <w:r>
        <w:rPr>
          <w:sz w:val="24"/>
        </w:rPr>
        <w:t>to get the Airport</w:t>
      </w:r>
      <w:r>
        <w:rPr>
          <w:spacing w:val="-1"/>
          <w:sz w:val="24"/>
        </w:rPr>
        <w:t> </w:t>
      </w:r>
      <w:r>
        <w:rPr>
          <w:sz w:val="24"/>
        </w:rPr>
        <w:t>Intelligence</w:t>
      </w:r>
      <w:r>
        <w:rPr>
          <w:spacing w:val="-2"/>
          <w:sz w:val="24"/>
        </w:rPr>
        <w:t> </w:t>
      </w:r>
      <w:r>
        <w:rPr>
          <w:sz w:val="24"/>
        </w:rPr>
        <w:t>Units</w:t>
      </w:r>
      <w:r>
        <w:rPr>
          <w:spacing w:val="-3"/>
          <w:sz w:val="24"/>
        </w:rPr>
        <w:t> </w:t>
      </w:r>
      <w:r>
        <w:rPr>
          <w:sz w:val="24"/>
        </w:rPr>
        <w:t>(AIUs) operational</w:t>
      </w:r>
      <w:r>
        <w:rPr>
          <w:spacing w:val="-10"/>
          <w:sz w:val="24"/>
        </w:rPr>
        <w:t> </w:t>
      </w:r>
      <w:r>
        <w:rPr>
          <w:sz w:val="24"/>
        </w:rPr>
        <w:t>at all</w:t>
      </w:r>
      <w:r>
        <w:rPr>
          <w:spacing w:val="-1"/>
          <w:sz w:val="24"/>
        </w:rPr>
        <w:t> </w:t>
      </w:r>
      <w:r>
        <w:rPr>
          <w:sz w:val="24"/>
        </w:rPr>
        <w:t>commercial</w:t>
      </w:r>
      <w:r>
        <w:rPr>
          <w:spacing w:val="-10"/>
          <w:sz w:val="24"/>
        </w:rPr>
        <w:t> </w:t>
      </w:r>
      <w:r>
        <w:rPr>
          <w:sz w:val="24"/>
        </w:rPr>
        <w:t>airports</w:t>
      </w:r>
      <w:r>
        <w:rPr>
          <w:spacing w:val="-3"/>
          <w:sz w:val="24"/>
        </w:rPr>
        <w:t> </w:t>
      </w:r>
      <w:r>
        <w:rPr>
          <w:sz w:val="24"/>
        </w:rPr>
        <w:t>in</w:t>
      </w:r>
      <w:r>
        <w:rPr>
          <w:spacing w:val="-6"/>
          <w:sz w:val="24"/>
        </w:rPr>
        <w:t> </w:t>
      </w:r>
      <w:r>
        <w:rPr>
          <w:sz w:val="24"/>
        </w:rPr>
        <w:t>the</w:t>
      </w:r>
      <w:r>
        <w:rPr>
          <w:spacing w:val="-2"/>
          <w:sz w:val="24"/>
        </w:rPr>
        <w:t> </w:t>
      </w:r>
      <w:r>
        <w:rPr>
          <w:sz w:val="24"/>
        </w:rPr>
        <w:t>state</w:t>
      </w:r>
      <w:r>
        <w:rPr>
          <w:spacing w:val="-2"/>
          <w:sz w:val="24"/>
        </w:rPr>
        <w:t> </w:t>
      </w:r>
      <w:r>
        <w:rPr>
          <w:sz w:val="24"/>
        </w:rPr>
        <w:t>and</w:t>
      </w:r>
      <w:r>
        <w:rPr>
          <w:spacing w:val="-1"/>
          <w:sz w:val="24"/>
        </w:rPr>
        <w:t> </w:t>
      </w:r>
      <w:r>
        <w:rPr>
          <w:sz w:val="24"/>
        </w:rPr>
        <w:t>to identify</w:t>
      </w:r>
      <w:r>
        <w:rPr>
          <w:spacing w:val="-3"/>
          <w:sz w:val="24"/>
        </w:rPr>
        <w:t> </w:t>
      </w:r>
      <w:r>
        <w:rPr>
          <w:sz w:val="24"/>
        </w:rPr>
        <w:t>all</w:t>
      </w:r>
      <w:r>
        <w:rPr>
          <w:spacing w:val="-7"/>
          <w:sz w:val="24"/>
        </w:rPr>
        <w:t> </w:t>
      </w:r>
      <w:r>
        <w:rPr>
          <w:sz w:val="24"/>
        </w:rPr>
        <w:t>operational</w:t>
      </w:r>
      <w:r>
        <w:rPr>
          <w:spacing w:val="-3"/>
          <w:sz w:val="24"/>
        </w:rPr>
        <w:t> </w:t>
      </w:r>
      <w:r>
        <w:rPr>
          <w:sz w:val="24"/>
        </w:rPr>
        <w:t>non-commercial</w:t>
      </w:r>
      <w:r>
        <w:rPr>
          <w:spacing w:val="-3"/>
          <w:sz w:val="24"/>
        </w:rPr>
        <w:t> </w:t>
      </w:r>
      <w:r>
        <w:rPr>
          <w:sz w:val="24"/>
        </w:rPr>
        <w:t>airports/airstrips/helipads in</w:t>
      </w:r>
      <w:r>
        <w:rPr>
          <w:spacing w:val="-3"/>
          <w:sz w:val="24"/>
        </w:rPr>
        <w:t> </w:t>
      </w:r>
      <w:r>
        <w:rPr>
          <w:sz w:val="24"/>
        </w:rPr>
        <w:t>the state</w:t>
      </w:r>
      <w:r>
        <w:rPr>
          <w:spacing w:val="-4"/>
          <w:sz w:val="24"/>
        </w:rPr>
        <w:t> </w:t>
      </w:r>
      <w:r>
        <w:rPr>
          <w:sz w:val="24"/>
        </w:rPr>
        <w:t>and see that proper checking arrangement is done.</w:t>
      </w:r>
    </w:p>
    <w:p>
      <w:pPr>
        <w:pStyle w:val="ListParagraph"/>
        <w:numPr>
          <w:ilvl w:val="1"/>
          <w:numId w:val="152"/>
        </w:numPr>
        <w:tabs>
          <w:tab w:pos="841" w:val="left" w:leader="none"/>
        </w:tabs>
        <w:spacing w:line="362" w:lineRule="auto" w:before="0" w:after="0"/>
        <w:ind w:left="841" w:right="150" w:hanging="721"/>
        <w:jc w:val="both"/>
        <w:rPr>
          <w:sz w:val="24"/>
        </w:rPr>
      </w:pPr>
      <w:r>
        <w:rPr>
          <w:sz w:val="24"/>
        </w:rPr>
        <w:t>To liaison with BSF, or ITBP, if state has international border and to sensitise them reg. movement of cash, liquor or drugs during election.</w:t>
      </w:r>
    </w:p>
    <w:p>
      <w:pPr>
        <w:pStyle w:val="ListParagraph"/>
        <w:numPr>
          <w:ilvl w:val="1"/>
          <w:numId w:val="152"/>
        </w:numPr>
        <w:tabs>
          <w:tab w:pos="841" w:val="left" w:leader="none"/>
        </w:tabs>
        <w:spacing w:line="360" w:lineRule="auto" w:before="0" w:after="0"/>
        <w:ind w:left="841" w:right="134" w:hanging="721"/>
        <w:jc w:val="both"/>
        <w:rPr>
          <w:sz w:val="24"/>
        </w:rPr>
      </w:pPr>
      <w:r>
        <w:rPr>
          <w:sz w:val="24"/>
        </w:rPr>
        <w:t>To pursue all old pending cases of last election where FIRs were filed and take them to logical conclusion.</w:t>
      </w:r>
    </w:p>
    <w:p>
      <w:pPr>
        <w:pStyle w:val="ListParagraph"/>
        <w:numPr>
          <w:ilvl w:val="1"/>
          <w:numId w:val="152"/>
        </w:numPr>
        <w:tabs>
          <w:tab w:pos="841" w:val="left" w:leader="none"/>
          <w:tab w:pos="902" w:val="left" w:leader="none"/>
        </w:tabs>
        <w:spacing w:line="362" w:lineRule="auto" w:before="0" w:after="0"/>
        <w:ind w:left="841" w:right="147" w:hanging="721"/>
        <w:jc w:val="both"/>
        <w:rPr>
          <w:sz w:val="24"/>
        </w:rPr>
      </w:pPr>
      <w:r>
        <w:rPr>
          <w:sz w:val="24"/>
        </w:rPr>
        <w:tab/>
        <w:t>To ensure that all the cases of accounts of election expenses of candidates pertaining to the last Assembly elections have been disposed of.</w:t>
      </w:r>
    </w:p>
    <w:p>
      <w:pPr>
        <w:pStyle w:val="Heading8"/>
        <w:ind w:left="120"/>
      </w:pPr>
      <w:r>
        <w:rPr>
          <w:u w:val="single"/>
        </w:rPr>
        <w:t>Ethical</w:t>
      </w:r>
      <w:r>
        <w:rPr>
          <w:spacing w:val="-4"/>
          <w:u w:val="single"/>
        </w:rPr>
        <w:t> </w:t>
      </w:r>
      <w:r>
        <w:rPr>
          <w:spacing w:val="-2"/>
          <w:u w:val="single"/>
        </w:rPr>
        <w:t>Voting:-</w:t>
      </w:r>
    </w:p>
    <w:p>
      <w:pPr>
        <w:pStyle w:val="BodyText"/>
        <w:spacing w:before="52"/>
        <w:rPr>
          <w:b/>
        </w:rPr>
      </w:pPr>
    </w:p>
    <w:p>
      <w:pPr>
        <w:pStyle w:val="ListParagraph"/>
        <w:numPr>
          <w:ilvl w:val="1"/>
          <w:numId w:val="152"/>
        </w:numPr>
        <w:tabs>
          <w:tab w:pos="841" w:val="left" w:leader="none"/>
        </w:tabs>
        <w:spacing w:line="360" w:lineRule="auto" w:before="0" w:after="0"/>
        <w:ind w:left="841" w:right="139" w:hanging="721"/>
        <w:jc w:val="both"/>
        <w:rPr>
          <w:sz w:val="24"/>
        </w:rPr>
      </w:pPr>
      <w:r>
        <w:rPr>
          <w:sz w:val="24"/>
        </w:rPr>
        <w:t>To form Booth Level Awareness Groups (BAGs) and equip them with all ethical voting materials and the software to upload photo/video of malpractices and to ensure that the DEOs have sensitisation meeting with BAGs for ethical voting campaign, signing pledge letters etc.</w:t>
      </w:r>
    </w:p>
    <w:p>
      <w:pPr>
        <w:pStyle w:val="ListParagraph"/>
        <w:numPr>
          <w:ilvl w:val="1"/>
          <w:numId w:val="152"/>
        </w:numPr>
        <w:tabs>
          <w:tab w:pos="841" w:val="left" w:leader="none"/>
        </w:tabs>
        <w:spacing w:line="360" w:lineRule="auto" w:before="1" w:after="0"/>
        <w:ind w:left="841" w:right="139" w:hanging="721"/>
        <w:jc w:val="both"/>
        <w:rPr>
          <w:sz w:val="24"/>
        </w:rPr>
      </w:pPr>
      <w:r>
        <w:rPr>
          <w:sz w:val="24"/>
        </w:rPr>
        <w:t>To organise meeting with all Citizen Societies (CSOs)/NGOs of the State, educationists, academicians, media person of the state to spread the message of ethical voting.</w:t>
      </w:r>
    </w:p>
    <w:p>
      <w:pPr>
        <w:pStyle w:val="ListParagraph"/>
        <w:numPr>
          <w:ilvl w:val="1"/>
          <w:numId w:val="152"/>
        </w:numPr>
        <w:tabs>
          <w:tab w:pos="841" w:val="left" w:leader="none"/>
        </w:tabs>
        <w:spacing w:line="360" w:lineRule="auto" w:before="0" w:after="0"/>
        <w:ind w:left="841" w:right="148" w:hanging="721"/>
        <w:jc w:val="both"/>
        <w:rPr>
          <w:sz w:val="24"/>
        </w:rPr>
      </w:pPr>
      <w:r>
        <w:rPr>
          <w:sz w:val="24"/>
        </w:rPr>
        <w:t>To prepare all advertisement matters like audio, video, visuals slogans etc. on ethical </w:t>
      </w:r>
      <w:r>
        <w:rPr>
          <w:spacing w:val="-2"/>
          <w:sz w:val="24"/>
        </w:rPr>
        <w:t>voting.</w:t>
      </w:r>
    </w:p>
    <w:p>
      <w:pPr>
        <w:spacing w:after="0" w:line="360" w:lineRule="auto"/>
        <w:jc w:val="both"/>
        <w:rPr>
          <w:sz w:val="24"/>
        </w:rPr>
        <w:sectPr>
          <w:pgSz w:w="12240" w:h="15840"/>
          <w:pgMar w:header="0" w:footer="413" w:top="1360" w:bottom="600" w:left="1320" w:right="1300"/>
        </w:sectPr>
      </w:pPr>
    </w:p>
    <w:p>
      <w:pPr>
        <w:pStyle w:val="ListParagraph"/>
        <w:numPr>
          <w:ilvl w:val="1"/>
          <w:numId w:val="152"/>
        </w:numPr>
        <w:tabs>
          <w:tab w:pos="841" w:val="left" w:leader="none"/>
        </w:tabs>
        <w:spacing w:line="360" w:lineRule="auto" w:before="72" w:after="0"/>
        <w:ind w:left="841" w:right="138" w:hanging="721"/>
        <w:jc w:val="both"/>
        <w:rPr>
          <w:sz w:val="24"/>
        </w:rPr>
      </w:pPr>
      <w:r>
        <w:rPr>
          <w:sz w:val="24"/>
        </w:rPr>
        <w:t>To organise debate, slogan, cartoon competitions in schools and colleges on ethical</w:t>
      </w:r>
      <w:r>
        <w:rPr>
          <w:spacing w:val="40"/>
          <w:sz w:val="24"/>
        </w:rPr>
        <w:t> </w:t>
      </w:r>
      <w:r>
        <w:rPr>
          <w:sz w:val="24"/>
        </w:rPr>
        <w:t>voting and to circulate pledge letters/signature campaign for ethical voting and against </w:t>
      </w:r>
      <w:r>
        <w:rPr>
          <w:spacing w:val="-2"/>
          <w:sz w:val="24"/>
        </w:rPr>
        <w:t>bribery.</w:t>
      </w:r>
    </w:p>
    <w:p>
      <w:pPr>
        <w:pStyle w:val="ListParagraph"/>
        <w:numPr>
          <w:ilvl w:val="1"/>
          <w:numId w:val="152"/>
        </w:numPr>
        <w:tabs>
          <w:tab w:pos="841" w:val="left" w:leader="none"/>
        </w:tabs>
        <w:spacing w:line="360" w:lineRule="auto" w:before="2" w:after="0"/>
        <w:ind w:left="841" w:right="141" w:hanging="721"/>
        <w:jc w:val="both"/>
        <w:rPr>
          <w:sz w:val="24"/>
        </w:rPr>
      </w:pPr>
      <w:r>
        <w:rPr>
          <w:sz w:val="24"/>
        </w:rPr>
        <w:t>To have partnership with media organisations on ethical voting campaign and penal provisions of bribery.</w:t>
      </w:r>
    </w:p>
    <w:p>
      <w:pPr>
        <w:pStyle w:val="ListParagraph"/>
        <w:numPr>
          <w:ilvl w:val="1"/>
          <w:numId w:val="152"/>
        </w:numPr>
        <w:tabs>
          <w:tab w:pos="841" w:val="left" w:leader="none"/>
        </w:tabs>
        <w:spacing w:line="362" w:lineRule="auto" w:before="0" w:after="0"/>
        <w:ind w:left="841" w:right="146" w:hanging="721"/>
        <w:jc w:val="both"/>
        <w:rPr>
          <w:sz w:val="24"/>
        </w:rPr>
      </w:pPr>
      <w:r>
        <w:rPr>
          <w:sz w:val="24"/>
        </w:rPr>
        <w:t>To update the website data on the status reports of the registered political parties regarding their annual Audit report, election expenditure statement and contribution </w:t>
      </w:r>
      <w:r>
        <w:rPr>
          <w:spacing w:val="-2"/>
          <w:sz w:val="24"/>
        </w:rPr>
        <w:t>reports.</w:t>
      </w:r>
    </w:p>
    <w:p>
      <w:pPr>
        <w:pStyle w:val="Heading8"/>
        <w:numPr>
          <w:ilvl w:val="0"/>
          <w:numId w:val="152"/>
        </w:numPr>
        <w:tabs>
          <w:tab w:pos="840" w:val="left" w:leader="none"/>
        </w:tabs>
        <w:spacing w:line="274" w:lineRule="exact" w:before="0" w:after="0"/>
        <w:ind w:left="840" w:right="0" w:hanging="720"/>
        <w:jc w:val="both"/>
      </w:pPr>
      <w:bookmarkStart w:name="B. After announcement of election:-" w:id="39"/>
      <w:bookmarkEnd w:id="39"/>
      <w:r>
        <w:rPr>
          <w:b w:val="0"/>
        </w:rPr>
      </w:r>
      <w:r>
        <w:rPr>
          <w:u w:val="single"/>
        </w:rPr>
        <w:t>After</w:t>
      </w:r>
      <w:r>
        <w:rPr>
          <w:spacing w:val="-7"/>
          <w:u w:val="single"/>
        </w:rPr>
        <w:t> </w:t>
      </w:r>
      <w:r>
        <w:rPr>
          <w:u w:val="single"/>
        </w:rPr>
        <w:t>announcement</w:t>
      </w:r>
      <w:r>
        <w:rPr>
          <w:spacing w:val="1"/>
          <w:u w:val="single"/>
        </w:rPr>
        <w:t> </w:t>
      </w:r>
      <w:r>
        <w:rPr>
          <w:u w:val="single"/>
        </w:rPr>
        <w:t>of</w:t>
      </w:r>
      <w:r>
        <w:rPr>
          <w:spacing w:val="-3"/>
          <w:u w:val="single"/>
        </w:rPr>
        <w:t> </w:t>
      </w:r>
      <w:r>
        <w:rPr>
          <w:spacing w:val="-2"/>
          <w:u w:val="single"/>
        </w:rPr>
        <w:t>election:-</w:t>
      </w:r>
    </w:p>
    <w:p>
      <w:pPr>
        <w:pStyle w:val="BodyText"/>
        <w:spacing w:before="36"/>
        <w:rPr>
          <w:b/>
        </w:rPr>
      </w:pPr>
    </w:p>
    <w:p>
      <w:pPr>
        <w:pStyle w:val="ListParagraph"/>
        <w:numPr>
          <w:ilvl w:val="0"/>
          <w:numId w:val="153"/>
        </w:numPr>
        <w:tabs>
          <w:tab w:pos="841" w:val="left" w:leader="none"/>
        </w:tabs>
        <w:spacing w:line="360" w:lineRule="auto" w:before="0" w:after="0"/>
        <w:ind w:left="841" w:right="134" w:hanging="721"/>
        <w:jc w:val="both"/>
        <w:rPr>
          <w:sz w:val="24"/>
        </w:rPr>
      </w:pPr>
      <w:r>
        <w:rPr>
          <w:sz w:val="24"/>
        </w:rPr>
        <w:t>To start functioning of the District Level Complaint Monitoring Centre, FSs, VSTs, VVTs, Accounting Teams from the date of announcement of election to capture expenditure of all major rallies, to attend to complaints and to enforce Model Code of Conduct. After announcement, the party</w:t>
      </w:r>
      <w:r>
        <w:rPr>
          <w:spacing w:val="-2"/>
          <w:sz w:val="24"/>
        </w:rPr>
        <w:t> </w:t>
      </w:r>
      <w:r>
        <w:rPr>
          <w:sz w:val="24"/>
        </w:rPr>
        <w:t>expenses are to be captured by VST and FS and compiled reports sent to CEO, for each party, so that the expenditure statements filed by the parties are tallied subsequently.</w:t>
      </w:r>
    </w:p>
    <w:p>
      <w:pPr>
        <w:pStyle w:val="ListParagraph"/>
        <w:numPr>
          <w:ilvl w:val="0"/>
          <w:numId w:val="153"/>
        </w:numPr>
        <w:tabs>
          <w:tab w:pos="840" w:val="left" w:leader="none"/>
        </w:tabs>
        <w:spacing w:line="275" w:lineRule="exact" w:before="0" w:after="0"/>
        <w:ind w:left="840" w:right="0" w:hanging="720"/>
        <w:jc w:val="both"/>
        <w:rPr>
          <w:sz w:val="24"/>
        </w:rPr>
      </w:pPr>
      <w:r>
        <w:rPr>
          <w:sz w:val="24"/>
        </w:rPr>
        <w:t>MCMC</w:t>
      </w:r>
      <w:r>
        <w:rPr>
          <w:spacing w:val="-2"/>
          <w:sz w:val="24"/>
        </w:rPr>
        <w:t> </w:t>
      </w:r>
      <w:r>
        <w:rPr>
          <w:sz w:val="24"/>
        </w:rPr>
        <w:t>to start functioning</w:t>
      </w:r>
      <w:r>
        <w:rPr>
          <w:spacing w:val="4"/>
          <w:sz w:val="24"/>
        </w:rPr>
        <w:t> </w:t>
      </w:r>
      <w:r>
        <w:rPr>
          <w:sz w:val="24"/>
        </w:rPr>
        <w:t>from</w:t>
      </w:r>
      <w:r>
        <w:rPr>
          <w:spacing w:val="-9"/>
          <w:sz w:val="24"/>
        </w:rPr>
        <w:t> </w:t>
      </w:r>
      <w:r>
        <w:rPr>
          <w:sz w:val="24"/>
        </w:rPr>
        <w:t>date</w:t>
      </w:r>
      <w:r>
        <w:rPr>
          <w:spacing w:val="-6"/>
          <w:sz w:val="24"/>
        </w:rPr>
        <w:t> </w:t>
      </w:r>
      <w:r>
        <w:rPr>
          <w:sz w:val="24"/>
        </w:rPr>
        <w:t>of</w:t>
      </w:r>
      <w:r>
        <w:rPr>
          <w:spacing w:val="-7"/>
          <w:sz w:val="24"/>
        </w:rPr>
        <w:t> </w:t>
      </w:r>
      <w:r>
        <w:rPr>
          <w:spacing w:val="-2"/>
          <w:sz w:val="24"/>
        </w:rPr>
        <w:t>announcement.</w:t>
      </w:r>
    </w:p>
    <w:p>
      <w:pPr>
        <w:pStyle w:val="ListParagraph"/>
        <w:numPr>
          <w:ilvl w:val="0"/>
          <w:numId w:val="153"/>
        </w:numPr>
        <w:tabs>
          <w:tab w:pos="841" w:val="left" w:leader="none"/>
        </w:tabs>
        <w:spacing w:line="360" w:lineRule="auto" w:before="137" w:after="0"/>
        <w:ind w:left="841" w:right="141" w:hanging="721"/>
        <w:jc w:val="both"/>
        <w:rPr>
          <w:sz w:val="24"/>
        </w:rPr>
      </w:pPr>
      <w:r>
        <w:rPr>
          <w:sz w:val="24"/>
        </w:rPr>
        <w:t>To</w:t>
      </w:r>
      <w:r>
        <w:rPr>
          <w:spacing w:val="-4"/>
          <w:sz w:val="24"/>
        </w:rPr>
        <w:t> </w:t>
      </w:r>
      <w:r>
        <w:rPr>
          <w:sz w:val="24"/>
        </w:rPr>
        <w:t>make</w:t>
      </w:r>
      <w:r>
        <w:rPr>
          <w:spacing w:val="-5"/>
          <w:sz w:val="24"/>
        </w:rPr>
        <w:t> </w:t>
      </w:r>
      <w:r>
        <w:rPr>
          <w:sz w:val="24"/>
        </w:rPr>
        <w:t>arrangements</w:t>
      </w:r>
      <w:r>
        <w:rPr>
          <w:spacing w:val="-6"/>
          <w:sz w:val="24"/>
        </w:rPr>
        <w:t> </w:t>
      </w:r>
      <w:r>
        <w:rPr>
          <w:sz w:val="24"/>
        </w:rPr>
        <w:t>at</w:t>
      </w:r>
      <w:r>
        <w:rPr>
          <w:spacing w:val="-4"/>
          <w:sz w:val="24"/>
        </w:rPr>
        <w:t> </w:t>
      </w:r>
      <w:r>
        <w:rPr>
          <w:sz w:val="24"/>
        </w:rPr>
        <w:t>district level, for</w:t>
      </w:r>
      <w:r>
        <w:rPr>
          <w:spacing w:val="-3"/>
          <w:sz w:val="24"/>
        </w:rPr>
        <w:t> </w:t>
      </w:r>
      <w:r>
        <w:rPr>
          <w:sz w:val="24"/>
        </w:rPr>
        <w:t>up-loading</w:t>
      </w:r>
      <w:r>
        <w:rPr>
          <w:spacing w:val="-4"/>
          <w:sz w:val="24"/>
        </w:rPr>
        <w:t> </w:t>
      </w:r>
      <w:r>
        <w:rPr>
          <w:sz w:val="24"/>
        </w:rPr>
        <w:t>scanned</w:t>
      </w:r>
      <w:r>
        <w:rPr>
          <w:spacing w:val="-4"/>
          <w:sz w:val="24"/>
        </w:rPr>
        <w:t> </w:t>
      </w:r>
      <w:r>
        <w:rPr>
          <w:sz w:val="24"/>
        </w:rPr>
        <w:t>copies</w:t>
      </w:r>
      <w:r>
        <w:rPr>
          <w:spacing w:val="-6"/>
          <w:sz w:val="24"/>
        </w:rPr>
        <w:t> </w:t>
      </w:r>
      <w:r>
        <w:rPr>
          <w:sz w:val="24"/>
        </w:rPr>
        <w:t>of</w:t>
      </w:r>
      <w:r>
        <w:rPr>
          <w:spacing w:val="-11"/>
          <w:sz w:val="24"/>
        </w:rPr>
        <w:t> </w:t>
      </w:r>
      <w:r>
        <w:rPr>
          <w:sz w:val="24"/>
        </w:rPr>
        <w:t>all</w:t>
      </w:r>
      <w:r>
        <w:rPr>
          <w:spacing w:val="-8"/>
          <w:sz w:val="24"/>
        </w:rPr>
        <w:t> </w:t>
      </w:r>
      <w:r>
        <w:rPr>
          <w:sz w:val="24"/>
        </w:rPr>
        <w:t>the Affidavits of Criminal cases, Assets &amp; liabilities on the CEO website, within 24 hours of these</w:t>
      </w:r>
      <w:r>
        <w:rPr>
          <w:spacing w:val="40"/>
          <w:sz w:val="24"/>
        </w:rPr>
        <w:t> </w:t>
      </w:r>
      <w:r>
        <w:rPr>
          <w:sz w:val="24"/>
        </w:rPr>
        <w:t>being filed by candidates of the recognised political parties and in case of other</w:t>
      </w:r>
      <w:r>
        <w:rPr>
          <w:spacing w:val="40"/>
          <w:sz w:val="24"/>
        </w:rPr>
        <w:t> </w:t>
      </w:r>
      <w:r>
        <w:rPr>
          <w:sz w:val="24"/>
        </w:rPr>
        <w:t>candidates one day after the scrutiny of nomination for public display.</w:t>
      </w:r>
    </w:p>
    <w:p>
      <w:pPr>
        <w:pStyle w:val="ListParagraph"/>
        <w:numPr>
          <w:ilvl w:val="0"/>
          <w:numId w:val="153"/>
        </w:numPr>
        <w:tabs>
          <w:tab w:pos="841" w:val="left" w:leader="none"/>
        </w:tabs>
        <w:spacing w:line="362" w:lineRule="auto" w:before="0" w:after="0"/>
        <w:ind w:left="841" w:right="146" w:hanging="721"/>
        <w:jc w:val="both"/>
        <w:rPr>
          <w:sz w:val="24"/>
        </w:rPr>
      </w:pPr>
      <w:r>
        <w:rPr>
          <w:sz w:val="24"/>
        </w:rPr>
        <w:t>To direct the DEOs to ensure that the SSTs are properly manned and formed to start functioning from date of notification. The reporting by the teams in the relevant formats to start from the day of notification of election.</w:t>
      </w:r>
    </w:p>
    <w:p>
      <w:pPr>
        <w:pStyle w:val="ListParagraph"/>
        <w:numPr>
          <w:ilvl w:val="0"/>
          <w:numId w:val="153"/>
        </w:numPr>
        <w:tabs>
          <w:tab w:pos="902" w:val="left" w:leader="none"/>
        </w:tabs>
        <w:spacing w:line="270" w:lineRule="exact" w:before="0" w:after="0"/>
        <w:ind w:left="902" w:right="0" w:hanging="782"/>
        <w:jc w:val="both"/>
        <w:rPr>
          <w:sz w:val="24"/>
        </w:rPr>
      </w:pPr>
      <w:r>
        <w:rPr>
          <w:sz w:val="24"/>
        </w:rPr>
        <w:t>To ensure</w:t>
      </w:r>
      <w:r>
        <w:rPr>
          <w:spacing w:val="-8"/>
          <w:sz w:val="24"/>
        </w:rPr>
        <w:t> </w:t>
      </w:r>
      <w:r>
        <w:rPr>
          <w:sz w:val="24"/>
        </w:rPr>
        <w:t>that</w:t>
      </w:r>
      <w:r>
        <w:rPr>
          <w:spacing w:val="2"/>
          <w:sz w:val="24"/>
        </w:rPr>
        <w:t> </w:t>
      </w:r>
      <w:r>
        <w:rPr>
          <w:sz w:val="24"/>
        </w:rPr>
        <w:t>CAPF</w:t>
      </w:r>
      <w:r>
        <w:rPr>
          <w:spacing w:val="-6"/>
          <w:sz w:val="24"/>
        </w:rPr>
        <w:t> </w:t>
      </w:r>
      <w:r>
        <w:rPr>
          <w:sz w:val="24"/>
        </w:rPr>
        <w:t>are</w:t>
      </w:r>
      <w:r>
        <w:rPr>
          <w:spacing w:val="1"/>
          <w:sz w:val="24"/>
        </w:rPr>
        <w:t> </w:t>
      </w:r>
      <w:r>
        <w:rPr>
          <w:sz w:val="24"/>
        </w:rPr>
        <w:t>mixed</w:t>
      </w:r>
      <w:r>
        <w:rPr>
          <w:spacing w:val="1"/>
          <w:sz w:val="24"/>
        </w:rPr>
        <w:t> </w:t>
      </w:r>
      <w:r>
        <w:rPr>
          <w:sz w:val="24"/>
        </w:rPr>
        <w:t>in</w:t>
      </w:r>
      <w:r>
        <w:rPr>
          <w:spacing w:val="-3"/>
          <w:sz w:val="24"/>
        </w:rPr>
        <w:t> </w:t>
      </w:r>
      <w:r>
        <w:rPr>
          <w:sz w:val="24"/>
        </w:rPr>
        <w:t>FS/SST</w:t>
      </w:r>
      <w:r>
        <w:rPr>
          <w:spacing w:val="-1"/>
          <w:sz w:val="24"/>
        </w:rPr>
        <w:t> </w:t>
      </w:r>
      <w:r>
        <w:rPr>
          <w:sz w:val="24"/>
        </w:rPr>
        <w:t>in</w:t>
      </w:r>
      <w:r>
        <w:rPr>
          <w:spacing w:val="-7"/>
          <w:sz w:val="24"/>
        </w:rPr>
        <w:t> </w:t>
      </w:r>
      <w:r>
        <w:rPr>
          <w:spacing w:val="-4"/>
          <w:sz w:val="24"/>
        </w:rPr>
        <w:t>ESCs.</w:t>
      </w:r>
    </w:p>
    <w:p>
      <w:pPr>
        <w:pStyle w:val="Heading8"/>
        <w:numPr>
          <w:ilvl w:val="0"/>
          <w:numId w:val="152"/>
        </w:numPr>
        <w:tabs>
          <w:tab w:pos="839" w:val="left" w:leader="none"/>
        </w:tabs>
        <w:spacing w:line="240" w:lineRule="auto" w:before="142" w:after="0"/>
        <w:ind w:left="839" w:right="0" w:hanging="719"/>
        <w:jc w:val="both"/>
      </w:pPr>
      <w:bookmarkStart w:name="C. After issue of Notification of electi" w:id="40"/>
      <w:bookmarkEnd w:id="40"/>
      <w:r>
        <w:rPr>
          <w:b w:val="0"/>
        </w:rPr>
      </w:r>
      <w:r>
        <w:rPr>
          <w:u w:val="single"/>
        </w:rPr>
        <w:t>After</w:t>
      </w:r>
      <w:r>
        <w:rPr>
          <w:spacing w:val="-6"/>
          <w:u w:val="single"/>
        </w:rPr>
        <w:t> </w:t>
      </w:r>
      <w:r>
        <w:rPr>
          <w:u w:val="single"/>
        </w:rPr>
        <w:t>issue</w:t>
      </w:r>
      <w:r>
        <w:rPr>
          <w:spacing w:val="-1"/>
          <w:u w:val="single"/>
        </w:rPr>
        <w:t> </w:t>
      </w:r>
      <w:r>
        <w:rPr>
          <w:u w:val="single"/>
        </w:rPr>
        <w:t>of</w:t>
      </w:r>
      <w:r>
        <w:rPr>
          <w:spacing w:val="-2"/>
          <w:u w:val="single"/>
        </w:rPr>
        <w:t> </w:t>
      </w:r>
      <w:r>
        <w:rPr>
          <w:u w:val="single"/>
        </w:rPr>
        <w:t>Notification</w:t>
      </w:r>
      <w:r>
        <w:rPr>
          <w:spacing w:val="1"/>
          <w:u w:val="single"/>
        </w:rPr>
        <w:t> </w:t>
      </w:r>
      <w:r>
        <w:rPr>
          <w:u w:val="single"/>
        </w:rPr>
        <w:t>of</w:t>
      </w:r>
      <w:r>
        <w:rPr>
          <w:spacing w:val="-2"/>
          <w:u w:val="single"/>
        </w:rPr>
        <w:t> elections:-</w:t>
      </w:r>
    </w:p>
    <w:p>
      <w:pPr>
        <w:pStyle w:val="ListParagraph"/>
        <w:numPr>
          <w:ilvl w:val="0"/>
          <w:numId w:val="153"/>
        </w:numPr>
        <w:tabs>
          <w:tab w:pos="841" w:val="left" w:leader="none"/>
        </w:tabs>
        <w:spacing w:line="360" w:lineRule="auto" w:before="118" w:after="0"/>
        <w:ind w:left="841" w:right="134" w:hanging="721"/>
        <w:jc w:val="both"/>
        <w:rPr>
          <w:sz w:val="24"/>
        </w:rPr>
      </w:pPr>
      <w:r>
        <w:rPr>
          <w:sz w:val="24"/>
        </w:rPr>
        <w:t>To ensure that SSTs are functional in all constituencies and to see that all teams of EEM are functional</w:t>
      </w:r>
      <w:r>
        <w:rPr>
          <w:spacing w:val="-7"/>
          <w:sz w:val="24"/>
        </w:rPr>
        <w:t> </w:t>
      </w:r>
      <w:r>
        <w:rPr>
          <w:sz w:val="24"/>
        </w:rPr>
        <w:t>at constituency</w:t>
      </w:r>
      <w:r>
        <w:rPr>
          <w:spacing w:val="-7"/>
          <w:sz w:val="24"/>
        </w:rPr>
        <w:t> </w:t>
      </w:r>
      <w:r>
        <w:rPr>
          <w:sz w:val="24"/>
        </w:rPr>
        <w:t>and</w:t>
      </w:r>
      <w:r>
        <w:rPr>
          <w:spacing w:val="-2"/>
          <w:sz w:val="24"/>
        </w:rPr>
        <w:t> </w:t>
      </w:r>
      <w:r>
        <w:rPr>
          <w:sz w:val="24"/>
        </w:rPr>
        <w:t>District level</w:t>
      </w:r>
      <w:r>
        <w:rPr>
          <w:spacing w:val="-7"/>
          <w:sz w:val="24"/>
        </w:rPr>
        <w:t> </w:t>
      </w:r>
      <w:r>
        <w:rPr>
          <w:sz w:val="24"/>
        </w:rPr>
        <w:t>and</w:t>
      </w:r>
      <w:r>
        <w:rPr>
          <w:spacing w:val="-2"/>
          <w:sz w:val="24"/>
        </w:rPr>
        <w:t> </w:t>
      </w:r>
      <w:r>
        <w:rPr>
          <w:sz w:val="24"/>
        </w:rPr>
        <w:t>to ensure</w:t>
      </w:r>
      <w:r>
        <w:rPr>
          <w:spacing w:val="-3"/>
          <w:sz w:val="24"/>
        </w:rPr>
        <w:t> </w:t>
      </w:r>
      <w:r>
        <w:rPr>
          <w:sz w:val="24"/>
        </w:rPr>
        <w:t>that FS/SST are</w:t>
      </w:r>
      <w:r>
        <w:rPr>
          <w:spacing w:val="-3"/>
          <w:sz w:val="24"/>
        </w:rPr>
        <w:t> </w:t>
      </w:r>
      <w:r>
        <w:rPr>
          <w:sz w:val="24"/>
        </w:rPr>
        <w:t>mixed</w:t>
      </w:r>
      <w:r>
        <w:rPr>
          <w:spacing w:val="-2"/>
          <w:sz w:val="24"/>
        </w:rPr>
        <w:t> </w:t>
      </w:r>
      <w:r>
        <w:rPr>
          <w:sz w:val="24"/>
        </w:rPr>
        <w:t>with CPF in Expenditure Sensitive Constituencies.</w:t>
      </w:r>
    </w:p>
    <w:p>
      <w:pPr>
        <w:pStyle w:val="ListParagraph"/>
        <w:numPr>
          <w:ilvl w:val="0"/>
          <w:numId w:val="153"/>
        </w:numPr>
        <w:tabs>
          <w:tab w:pos="841" w:val="left" w:leader="none"/>
          <w:tab w:pos="902" w:val="left" w:leader="none"/>
        </w:tabs>
        <w:spacing w:line="362" w:lineRule="auto" w:before="0" w:after="0"/>
        <w:ind w:left="841" w:right="150" w:hanging="721"/>
        <w:jc w:val="both"/>
        <w:rPr>
          <w:sz w:val="24"/>
        </w:rPr>
      </w:pPr>
      <w:r>
        <w:rPr>
          <w:sz w:val="24"/>
        </w:rPr>
        <w:tab/>
        <w:t>To publicise in local language in all media about restrictions in carrying cash during election period, the checking of cash and the procedure for appeal against seizure.</w:t>
      </w:r>
    </w:p>
    <w:p>
      <w:pPr>
        <w:spacing w:after="0" w:line="362" w:lineRule="auto"/>
        <w:jc w:val="both"/>
        <w:rPr>
          <w:sz w:val="24"/>
        </w:rPr>
        <w:sectPr>
          <w:pgSz w:w="12240" w:h="15840"/>
          <w:pgMar w:header="0" w:footer="413" w:top="1360" w:bottom="600" w:left="1320" w:right="1300"/>
        </w:sectPr>
      </w:pPr>
    </w:p>
    <w:p>
      <w:pPr>
        <w:pStyle w:val="ListParagraph"/>
        <w:numPr>
          <w:ilvl w:val="0"/>
          <w:numId w:val="153"/>
        </w:numPr>
        <w:tabs>
          <w:tab w:pos="841" w:val="left" w:leader="none"/>
          <w:tab w:pos="902" w:val="left" w:leader="none"/>
        </w:tabs>
        <w:spacing w:line="360" w:lineRule="auto" w:before="72" w:after="0"/>
        <w:ind w:left="841" w:right="136" w:hanging="721"/>
        <w:jc w:val="both"/>
        <w:rPr>
          <w:sz w:val="24"/>
        </w:rPr>
      </w:pPr>
      <w:r>
        <w:rPr>
          <w:sz w:val="24"/>
        </w:rPr>
        <w:tab/>
        <w:t>To take note</w:t>
      </w:r>
      <w:r>
        <w:rPr>
          <w:spacing w:val="-1"/>
          <w:sz w:val="24"/>
        </w:rPr>
        <w:t> </w:t>
      </w:r>
      <w:r>
        <w:rPr>
          <w:sz w:val="24"/>
        </w:rPr>
        <w:t>of the list of Star Campaigners received directly by the CEO office or from the Commission, within 7 days of notification of election and circulate among the DEOs/ROs and upload on the website.</w:t>
      </w:r>
    </w:p>
    <w:p>
      <w:pPr>
        <w:pStyle w:val="ListParagraph"/>
        <w:numPr>
          <w:ilvl w:val="0"/>
          <w:numId w:val="153"/>
        </w:numPr>
        <w:tabs>
          <w:tab w:pos="841" w:val="left" w:leader="none"/>
        </w:tabs>
        <w:spacing w:line="360" w:lineRule="auto" w:before="2" w:after="0"/>
        <w:ind w:left="841" w:right="114" w:hanging="721"/>
        <w:jc w:val="both"/>
        <w:rPr>
          <w:sz w:val="24"/>
        </w:rPr>
      </w:pPr>
      <w:r>
        <w:rPr>
          <w:sz w:val="24"/>
        </w:rPr>
        <w:t>To ensure that the copies of the Affidavits regarding Criminal cases, Asset and Liability are displayed on the notice board of DEOs and scanned copies are uploaded on the website within 24 hrs.</w:t>
      </w:r>
    </w:p>
    <w:p>
      <w:pPr>
        <w:pStyle w:val="ListParagraph"/>
        <w:numPr>
          <w:ilvl w:val="0"/>
          <w:numId w:val="153"/>
        </w:numPr>
        <w:tabs>
          <w:tab w:pos="841" w:val="left" w:leader="none"/>
        </w:tabs>
        <w:spacing w:line="362" w:lineRule="auto" w:before="0" w:after="0"/>
        <w:ind w:left="841" w:right="145" w:hanging="721"/>
        <w:jc w:val="both"/>
        <w:rPr>
          <w:sz w:val="24"/>
        </w:rPr>
      </w:pPr>
      <w:r>
        <w:rPr>
          <w:sz w:val="24"/>
        </w:rPr>
        <w:t>To ensure</w:t>
      </w:r>
      <w:r>
        <w:rPr>
          <w:spacing w:val="-1"/>
          <w:sz w:val="24"/>
        </w:rPr>
        <w:t> </w:t>
      </w:r>
      <w:r>
        <w:rPr>
          <w:sz w:val="24"/>
        </w:rPr>
        <w:t>that the dates</w:t>
      </w:r>
      <w:r>
        <w:rPr>
          <w:spacing w:val="-7"/>
          <w:sz w:val="24"/>
        </w:rPr>
        <w:t> </w:t>
      </w:r>
      <w:r>
        <w:rPr>
          <w:sz w:val="24"/>
        </w:rPr>
        <w:t>of</w:t>
      </w:r>
      <w:r>
        <w:rPr>
          <w:spacing w:val="-3"/>
          <w:sz w:val="24"/>
        </w:rPr>
        <w:t> </w:t>
      </w:r>
      <w:r>
        <w:rPr>
          <w:sz w:val="24"/>
        </w:rPr>
        <w:t>three inspections of</w:t>
      </w:r>
      <w:r>
        <w:rPr>
          <w:spacing w:val="-3"/>
          <w:sz w:val="24"/>
        </w:rPr>
        <w:t> </w:t>
      </w:r>
      <w:r>
        <w:rPr>
          <w:sz w:val="24"/>
        </w:rPr>
        <w:t>accounts</w:t>
      </w:r>
      <w:r>
        <w:rPr>
          <w:spacing w:val="-2"/>
          <w:sz w:val="24"/>
        </w:rPr>
        <w:t> </w:t>
      </w:r>
      <w:r>
        <w:rPr>
          <w:sz w:val="24"/>
        </w:rPr>
        <w:t>by</w:t>
      </w:r>
      <w:r>
        <w:rPr>
          <w:spacing w:val="-5"/>
          <w:sz w:val="24"/>
        </w:rPr>
        <w:t> </w:t>
      </w:r>
      <w:r>
        <w:rPr>
          <w:sz w:val="24"/>
        </w:rPr>
        <w:t>all</w:t>
      </w:r>
      <w:r>
        <w:rPr>
          <w:spacing w:val="-4"/>
          <w:sz w:val="24"/>
        </w:rPr>
        <w:t> </w:t>
      </w:r>
      <w:r>
        <w:rPr>
          <w:sz w:val="24"/>
        </w:rPr>
        <w:t>Expenditure Observers are </w:t>
      </w:r>
      <w:r>
        <w:rPr>
          <w:spacing w:val="-2"/>
          <w:sz w:val="24"/>
        </w:rPr>
        <w:t>notified.</w:t>
      </w:r>
    </w:p>
    <w:p>
      <w:pPr>
        <w:pStyle w:val="ListParagraph"/>
        <w:numPr>
          <w:ilvl w:val="0"/>
          <w:numId w:val="153"/>
        </w:numPr>
        <w:tabs>
          <w:tab w:pos="841" w:val="left" w:leader="none"/>
        </w:tabs>
        <w:spacing w:line="360" w:lineRule="auto" w:before="0" w:after="0"/>
        <w:ind w:left="841" w:right="139" w:hanging="721"/>
        <w:jc w:val="both"/>
        <w:rPr>
          <w:sz w:val="24"/>
        </w:rPr>
      </w:pPr>
      <w:r>
        <w:rPr>
          <w:sz w:val="24"/>
        </w:rPr>
        <w:t>To ensure that the scanned copies of the registers of the candidates after each inspection are uploaded on the DEO’s portal with link provided to the CEO’s website.</w:t>
      </w:r>
    </w:p>
    <w:p>
      <w:pPr>
        <w:pStyle w:val="ListParagraph"/>
        <w:numPr>
          <w:ilvl w:val="0"/>
          <w:numId w:val="153"/>
        </w:numPr>
        <w:tabs>
          <w:tab w:pos="841" w:val="left" w:leader="none"/>
          <w:tab w:pos="902" w:val="left" w:leader="none"/>
        </w:tabs>
        <w:spacing w:line="364" w:lineRule="auto" w:before="0" w:after="0"/>
        <w:ind w:left="841" w:right="151" w:hanging="721"/>
        <w:jc w:val="both"/>
        <w:rPr>
          <w:sz w:val="24"/>
        </w:rPr>
      </w:pPr>
      <w:r>
        <w:rPr>
          <w:sz w:val="24"/>
        </w:rPr>
        <w:tab/>
        <w:t>To form State level MCMC and ensure timely disposal of suspected Paid News cases / connected grievances referred, if any.</w:t>
      </w:r>
    </w:p>
    <w:p>
      <w:pPr>
        <w:pStyle w:val="ListParagraph"/>
        <w:numPr>
          <w:ilvl w:val="0"/>
          <w:numId w:val="153"/>
        </w:numPr>
        <w:tabs>
          <w:tab w:pos="902" w:val="left" w:leader="none"/>
        </w:tabs>
        <w:spacing w:line="268" w:lineRule="exact" w:before="0" w:after="0"/>
        <w:ind w:left="902" w:right="0" w:hanging="782"/>
        <w:jc w:val="both"/>
        <w:rPr>
          <w:sz w:val="24"/>
        </w:rPr>
      </w:pPr>
      <w:r>
        <w:rPr>
          <w:sz w:val="24"/>
        </w:rPr>
        <w:t>To</w:t>
      </w:r>
      <w:r>
        <w:rPr>
          <w:spacing w:val="-2"/>
          <w:sz w:val="24"/>
        </w:rPr>
        <w:t> </w:t>
      </w:r>
      <w:r>
        <w:rPr>
          <w:sz w:val="24"/>
        </w:rPr>
        <w:t>ensure</w:t>
      </w:r>
      <w:r>
        <w:rPr>
          <w:spacing w:val="-9"/>
          <w:sz w:val="24"/>
        </w:rPr>
        <w:t> </w:t>
      </w:r>
      <w:r>
        <w:rPr>
          <w:sz w:val="24"/>
        </w:rPr>
        <w:t>that</w:t>
      </w:r>
      <w:r>
        <w:rPr>
          <w:spacing w:val="2"/>
          <w:sz w:val="24"/>
        </w:rPr>
        <w:t> </w:t>
      </w:r>
      <w:r>
        <w:rPr>
          <w:sz w:val="24"/>
        </w:rPr>
        <w:t>strict</w:t>
      </w:r>
      <w:r>
        <w:rPr>
          <w:spacing w:val="1"/>
          <w:sz w:val="24"/>
        </w:rPr>
        <w:t> </w:t>
      </w:r>
      <w:r>
        <w:rPr>
          <w:sz w:val="24"/>
        </w:rPr>
        <w:t>monitoring is</w:t>
      </w:r>
      <w:r>
        <w:rPr>
          <w:spacing w:val="-5"/>
          <w:sz w:val="24"/>
        </w:rPr>
        <w:t> </w:t>
      </w:r>
      <w:r>
        <w:rPr>
          <w:sz w:val="24"/>
        </w:rPr>
        <w:t>done</w:t>
      </w:r>
      <w:r>
        <w:rPr>
          <w:spacing w:val="1"/>
          <w:sz w:val="24"/>
        </w:rPr>
        <w:t> </w:t>
      </w:r>
      <w:r>
        <w:rPr>
          <w:sz w:val="24"/>
        </w:rPr>
        <w:t>in</w:t>
      </w:r>
      <w:r>
        <w:rPr>
          <w:spacing w:val="-8"/>
          <w:sz w:val="24"/>
        </w:rPr>
        <w:t> </w:t>
      </w:r>
      <w:r>
        <w:rPr>
          <w:sz w:val="24"/>
        </w:rPr>
        <w:t>ESCs</w:t>
      </w:r>
      <w:r>
        <w:rPr>
          <w:spacing w:val="-5"/>
          <w:sz w:val="24"/>
        </w:rPr>
        <w:t> </w:t>
      </w:r>
      <w:r>
        <w:rPr>
          <w:sz w:val="24"/>
        </w:rPr>
        <w:t>and</w:t>
      </w:r>
      <w:r>
        <w:rPr>
          <w:spacing w:val="-3"/>
          <w:sz w:val="24"/>
        </w:rPr>
        <w:t> </w:t>
      </w:r>
      <w:r>
        <w:rPr>
          <w:spacing w:val="-2"/>
          <w:sz w:val="24"/>
        </w:rPr>
        <w:t>ESPs.</w:t>
      </w:r>
    </w:p>
    <w:p>
      <w:pPr>
        <w:pStyle w:val="ListParagraph"/>
        <w:numPr>
          <w:ilvl w:val="0"/>
          <w:numId w:val="153"/>
        </w:numPr>
        <w:tabs>
          <w:tab w:pos="841" w:val="left" w:leader="none"/>
        </w:tabs>
        <w:spacing w:line="360" w:lineRule="auto" w:before="128" w:after="0"/>
        <w:ind w:left="841" w:right="142" w:hanging="721"/>
        <w:jc w:val="both"/>
        <w:rPr>
          <w:sz w:val="24"/>
        </w:rPr>
      </w:pPr>
      <w:r>
        <w:rPr>
          <w:sz w:val="24"/>
        </w:rPr>
        <w:t>Teams involved in</w:t>
      </w:r>
      <w:r>
        <w:rPr>
          <w:spacing w:val="-4"/>
          <w:sz w:val="24"/>
        </w:rPr>
        <w:t> </w:t>
      </w:r>
      <w:r>
        <w:rPr>
          <w:sz w:val="24"/>
        </w:rPr>
        <w:t>EEM like FS, SST, VST, VVT, EMC,</w:t>
      </w:r>
      <w:r>
        <w:rPr>
          <w:spacing w:val="-2"/>
          <w:sz w:val="24"/>
        </w:rPr>
        <w:t> </w:t>
      </w:r>
      <w:r>
        <w:rPr>
          <w:sz w:val="24"/>
        </w:rPr>
        <w:t>Excise Team, MCMC, DEMC, Accounting Team, 24X7 District EEM Control room etc. are to be strengthened during the last 72 hrs. of poll and CPF be provided to the FS, SST where required, which are deployed near the polling stations.</w:t>
      </w:r>
    </w:p>
    <w:p>
      <w:pPr>
        <w:pStyle w:val="ListParagraph"/>
        <w:numPr>
          <w:ilvl w:val="0"/>
          <w:numId w:val="153"/>
        </w:numPr>
        <w:tabs>
          <w:tab w:pos="841" w:val="left" w:leader="none"/>
        </w:tabs>
        <w:spacing w:line="360" w:lineRule="auto" w:before="1" w:after="0"/>
        <w:ind w:left="841" w:right="142" w:hanging="721"/>
        <w:jc w:val="both"/>
        <w:rPr>
          <w:sz w:val="24"/>
        </w:rPr>
      </w:pPr>
      <w:r>
        <w:rPr>
          <w:sz w:val="24"/>
        </w:rPr>
        <w:t>To have police deployment plan during last 72 hrs as the police may be required for poll duty</w:t>
      </w:r>
      <w:r>
        <w:rPr>
          <w:spacing w:val="-1"/>
          <w:sz w:val="24"/>
        </w:rPr>
        <w:t> </w:t>
      </w:r>
      <w:r>
        <w:rPr>
          <w:sz w:val="24"/>
        </w:rPr>
        <w:t>and in no case the FS, SST be disbanded during last 72 hrs.</w:t>
      </w:r>
    </w:p>
    <w:p>
      <w:pPr>
        <w:pStyle w:val="ListParagraph"/>
        <w:numPr>
          <w:ilvl w:val="0"/>
          <w:numId w:val="153"/>
        </w:numPr>
        <w:tabs>
          <w:tab w:pos="840" w:val="left" w:leader="none"/>
        </w:tabs>
        <w:spacing w:line="240" w:lineRule="auto" w:before="3" w:after="0"/>
        <w:ind w:left="840" w:right="0" w:hanging="720"/>
        <w:jc w:val="left"/>
        <w:rPr>
          <w:sz w:val="24"/>
        </w:rPr>
      </w:pPr>
      <w:r>
        <w:rPr>
          <w:sz w:val="24"/>
        </w:rPr>
        <w:t>To</w:t>
      </w:r>
      <w:r>
        <w:rPr>
          <w:spacing w:val="-2"/>
          <w:sz w:val="24"/>
        </w:rPr>
        <w:t> </w:t>
      </w:r>
      <w:r>
        <w:rPr>
          <w:sz w:val="24"/>
        </w:rPr>
        <w:t>ensure</w:t>
      </w:r>
      <w:r>
        <w:rPr>
          <w:spacing w:val="-1"/>
          <w:sz w:val="24"/>
        </w:rPr>
        <w:t> </w:t>
      </w:r>
      <w:r>
        <w:rPr>
          <w:sz w:val="24"/>
        </w:rPr>
        <w:t>that</w:t>
      </w:r>
      <w:r>
        <w:rPr>
          <w:spacing w:val="1"/>
          <w:sz w:val="24"/>
        </w:rPr>
        <w:t> </w:t>
      </w:r>
      <w:r>
        <w:rPr>
          <w:sz w:val="24"/>
        </w:rPr>
        <w:t>seizure</w:t>
      </w:r>
      <w:r>
        <w:rPr>
          <w:spacing w:val="-1"/>
          <w:sz w:val="24"/>
        </w:rPr>
        <w:t> </w:t>
      </w:r>
      <w:r>
        <w:rPr>
          <w:sz w:val="24"/>
        </w:rPr>
        <w:t>reports</w:t>
      </w:r>
      <w:r>
        <w:rPr>
          <w:spacing w:val="-1"/>
          <w:sz w:val="24"/>
        </w:rPr>
        <w:t> </w:t>
      </w:r>
      <w:r>
        <w:rPr>
          <w:sz w:val="24"/>
        </w:rPr>
        <w:t>are</w:t>
      </w:r>
      <w:r>
        <w:rPr>
          <w:spacing w:val="-5"/>
          <w:sz w:val="24"/>
        </w:rPr>
        <w:t> </w:t>
      </w:r>
      <w:r>
        <w:rPr>
          <w:sz w:val="24"/>
        </w:rPr>
        <w:t>sent to the Commission</w:t>
      </w:r>
      <w:r>
        <w:rPr>
          <w:spacing w:val="-4"/>
          <w:sz w:val="24"/>
        </w:rPr>
        <w:t> </w:t>
      </w:r>
      <w:r>
        <w:rPr>
          <w:sz w:val="24"/>
        </w:rPr>
        <w:t>by</w:t>
      </w:r>
      <w:r>
        <w:rPr>
          <w:spacing w:val="-5"/>
          <w:sz w:val="24"/>
        </w:rPr>
        <w:t> </w:t>
      </w:r>
      <w:r>
        <w:rPr>
          <w:sz w:val="24"/>
        </w:rPr>
        <w:t>all</w:t>
      </w:r>
      <w:r>
        <w:rPr>
          <w:spacing w:val="-8"/>
          <w:sz w:val="24"/>
        </w:rPr>
        <w:t> </w:t>
      </w:r>
      <w:r>
        <w:rPr>
          <w:sz w:val="24"/>
        </w:rPr>
        <w:t>Nodal</w:t>
      </w:r>
      <w:r>
        <w:rPr>
          <w:spacing w:val="-8"/>
          <w:sz w:val="24"/>
        </w:rPr>
        <w:t> </w:t>
      </w:r>
      <w:r>
        <w:rPr>
          <w:sz w:val="24"/>
        </w:rPr>
        <w:t>officers</w:t>
      </w:r>
      <w:r>
        <w:rPr>
          <w:spacing w:val="2"/>
          <w:sz w:val="24"/>
        </w:rPr>
        <w:t> </w:t>
      </w:r>
      <w:r>
        <w:rPr>
          <w:sz w:val="24"/>
        </w:rPr>
        <w:t>in</w:t>
      </w:r>
      <w:r>
        <w:rPr>
          <w:spacing w:val="-4"/>
          <w:sz w:val="24"/>
        </w:rPr>
        <w:t> </w:t>
      </w:r>
      <w:r>
        <w:rPr>
          <w:spacing w:val="-2"/>
          <w:sz w:val="24"/>
        </w:rPr>
        <w:t>time.</w:t>
      </w:r>
    </w:p>
    <w:p>
      <w:pPr>
        <w:pStyle w:val="ListParagraph"/>
        <w:numPr>
          <w:ilvl w:val="0"/>
          <w:numId w:val="153"/>
        </w:numPr>
        <w:tabs>
          <w:tab w:pos="840" w:val="left" w:leader="none"/>
        </w:tabs>
        <w:spacing w:line="240" w:lineRule="auto" w:before="137" w:after="0"/>
        <w:ind w:left="840" w:right="0" w:hanging="720"/>
        <w:jc w:val="left"/>
        <w:rPr>
          <w:sz w:val="24"/>
        </w:rPr>
      </w:pPr>
      <w:r>
        <w:rPr>
          <w:sz w:val="24"/>
        </w:rPr>
        <w:t>To</w:t>
      </w:r>
      <w:r>
        <w:rPr>
          <w:spacing w:val="-3"/>
          <w:sz w:val="24"/>
        </w:rPr>
        <w:t> </w:t>
      </w:r>
      <w:r>
        <w:rPr>
          <w:sz w:val="24"/>
        </w:rPr>
        <w:t>ensure</w:t>
      </w:r>
      <w:r>
        <w:rPr>
          <w:spacing w:val="-2"/>
          <w:sz w:val="24"/>
        </w:rPr>
        <w:t> </w:t>
      </w:r>
      <w:r>
        <w:rPr>
          <w:sz w:val="24"/>
        </w:rPr>
        <w:t>that</w:t>
      </w:r>
      <w:r>
        <w:rPr>
          <w:spacing w:val="-1"/>
          <w:sz w:val="24"/>
        </w:rPr>
        <w:t> </w:t>
      </w:r>
      <w:r>
        <w:rPr>
          <w:sz w:val="24"/>
        </w:rPr>
        <w:t>action</w:t>
      </w:r>
      <w:r>
        <w:rPr>
          <w:spacing w:val="-1"/>
          <w:sz w:val="24"/>
        </w:rPr>
        <w:t> </w:t>
      </w:r>
      <w:r>
        <w:rPr>
          <w:sz w:val="24"/>
        </w:rPr>
        <w:t>is</w:t>
      </w:r>
      <w:r>
        <w:rPr>
          <w:spacing w:val="-2"/>
          <w:sz w:val="24"/>
        </w:rPr>
        <w:t> </w:t>
      </w:r>
      <w:r>
        <w:rPr>
          <w:sz w:val="24"/>
        </w:rPr>
        <w:t>taken</w:t>
      </w:r>
      <w:r>
        <w:rPr>
          <w:spacing w:val="-6"/>
          <w:sz w:val="24"/>
        </w:rPr>
        <w:t> </w:t>
      </w:r>
      <w:r>
        <w:rPr>
          <w:sz w:val="24"/>
        </w:rPr>
        <w:t>on</w:t>
      </w:r>
      <w:r>
        <w:rPr>
          <w:spacing w:val="-6"/>
          <w:sz w:val="24"/>
        </w:rPr>
        <w:t> </w:t>
      </w:r>
      <w:r>
        <w:rPr>
          <w:sz w:val="24"/>
        </w:rPr>
        <w:t>complaints</w:t>
      </w:r>
      <w:r>
        <w:rPr>
          <w:spacing w:val="-2"/>
          <w:sz w:val="24"/>
        </w:rPr>
        <w:t> </w:t>
      </w:r>
      <w:r>
        <w:rPr>
          <w:sz w:val="24"/>
        </w:rPr>
        <w:t>within</w:t>
      </w:r>
      <w:r>
        <w:rPr>
          <w:spacing w:val="3"/>
          <w:sz w:val="24"/>
        </w:rPr>
        <w:t> </w:t>
      </w:r>
      <w:r>
        <w:rPr>
          <w:sz w:val="24"/>
        </w:rPr>
        <w:t>half</w:t>
      </w:r>
      <w:r>
        <w:rPr>
          <w:spacing w:val="-4"/>
          <w:sz w:val="24"/>
        </w:rPr>
        <w:t> </w:t>
      </w:r>
      <w:r>
        <w:rPr>
          <w:sz w:val="24"/>
        </w:rPr>
        <w:t>an</w:t>
      </w:r>
      <w:r>
        <w:rPr>
          <w:spacing w:val="-5"/>
          <w:sz w:val="24"/>
        </w:rPr>
        <w:t> </w:t>
      </w:r>
      <w:r>
        <w:rPr>
          <w:spacing w:val="-2"/>
          <w:sz w:val="24"/>
        </w:rPr>
        <w:t>hour.</w:t>
      </w:r>
    </w:p>
    <w:p>
      <w:pPr>
        <w:pStyle w:val="ListParagraph"/>
        <w:numPr>
          <w:ilvl w:val="0"/>
          <w:numId w:val="153"/>
        </w:numPr>
        <w:tabs>
          <w:tab w:pos="840" w:val="left" w:leader="none"/>
        </w:tabs>
        <w:spacing w:line="240" w:lineRule="auto" w:before="136" w:after="0"/>
        <w:ind w:left="840" w:right="0" w:hanging="720"/>
        <w:jc w:val="left"/>
        <w:rPr>
          <w:sz w:val="24"/>
        </w:rPr>
      </w:pPr>
      <w:r>
        <w:rPr>
          <w:sz w:val="24"/>
        </w:rPr>
        <w:t>To</w:t>
      </w:r>
      <w:r>
        <w:rPr>
          <w:spacing w:val="-2"/>
          <w:sz w:val="24"/>
        </w:rPr>
        <w:t> </w:t>
      </w:r>
      <w:r>
        <w:rPr>
          <w:sz w:val="24"/>
        </w:rPr>
        <w:t>ensure</w:t>
      </w:r>
      <w:r>
        <w:rPr>
          <w:spacing w:val="-2"/>
          <w:sz w:val="24"/>
        </w:rPr>
        <w:t> </w:t>
      </w:r>
      <w:r>
        <w:rPr>
          <w:sz w:val="24"/>
        </w:rPr>
        <w:t>that</w:t>
      </w:r>
      <w:r>
        <w:rPr>
          <w:spacing w:val="-2"/>
          <w:sz w:val="24"/>
        </w:rPr>
        <w:t> </w:t>
      </w:r>
      <w:r>
        <w:rPr>
          <w:sz w:val="24"/>
        </w:rPr>
        <w:t>all</w:t>
      </w:r>
      <w:r>
        <w:rPr>
          <w:spacing w:val="-6"/>
          <w:sz w:val="24"/>
        </w:rPr>
        <w:t> </w:t>
      </w:r>
      <w:r>
        <w:rPr>
          <w:sz w:val="24"/>
        </w:rPr>
        <w:t>major</w:t>
      </w:r>
      <w:r>
        <w:rPr>
          <w:spacing w:val="-1"/>
          <w:sz w:val="24"/>
        </w:rPr>
        <w:t> </w:t>
      </w:r>
      <w:r>
        <w:rPr>
          <w:sz w:val="24"/>
        </w:rPr>
        <w:t>rallies</w:t>
      </w:r>
      <w:r>
        <w:rPr>
          <w:spacing w:val="-3"/>
          <w:sz w:val="24"/>
        </w:rPr>
        <w:t> </w:t>
      </w:r>
      <w:r>
        <w:rPr>
          <w:sz w:val="24"/>
        </w:rPr>
        <w:t>are</w:t>
      </w:r>
      <w:r>
        <w:rPr>
          <w:spacing w:val="-2"/>
          <w:sz w:val="24"/>
        </w:rPr>
        <w:t> videographed.</w:t>
      </w:r>
    </w:p>
    <w:p>
      <w:pPr>
        <w:pStyle w:val="ListParagraph"/>
        <w:numPr>
          <w:ilvl w:val="0"/>
          <w:numId w:val="153"/>
        </w:numPr>
        <w:tabs>
          <w:tab w:pos="840" w:val="left" w:leader="none"/>
        </w:tabs>
        <w:spacing w:line="240" w:lineRule="auto" w:before="137" w:after="0"/>
        <w:ind w:left="840" w:right="0" w:hanging="720"/>
        <w:jc w:val="left"/>
        <w:rPr>
          <w:sz w:val="24"/>
        </w:rPr>
      </w:pPr>
      <w:r>
        <w:rPr>
          <w:sz w:val="24"/>
        </w:rPr>
        <w:t>To</w:t>
      </w:r>
      <w:r>
        <w:rPr>
          <w:spacing w:val="-2"/>
          <w:sz w:val="24"/>
        </w:rPr>
        <w:t> </w:t>
      </w:r>
      <w:r>
        <w:rPr>
          <w:sz w:val="24"/>
        </w:rPr>
        <w:t>ensure</w:t>
      </w:r>
      <w:r>
        <w:rPr>
          <w:spacing w:val="-2"/>
          <w:sz w:val="24"/>
        </w:rPr>
        <w:t> </w:t>
      </w:r>
      <w:r>
        <w:rPr>
          <w:sz w:val="24"/>
        </w:rPr>
        <w:t>that</w:t>
      </w:r>
      <w:r>
        <w:rPr>
          <w:spacing w:val="-2"/>
          <w:sz w:val="24"/>
        </w:rPr>
        <w:t> </w:t>
      </w:r>
      <w:r>
        <w:rPr>
          <w:sz w:val="24"/>
        </w:rPr>
        <w:t>ROs</w:t>
      </w:r>
      <w:r>
        <w:rPr>
          <w:spacing w:val="-4"/>
          <w:sz w:val="24"/>
        </w:rPr>
        <w:t> </w:t>
      </w:r>
      <w:r>
        <w:rPr>
          <w:sz w:val="24"/>
        </w:rPr>
        <w:t>promptly</w:t>
      </w:r>
      <w:r>
        <w:rPr>
          <w:spacing w:val="-1"/>
          <w:sz w:val="24"/>
        </w:rPr>
        <w:t> </w:t>
      </w:r>
      <w:r>
        <w:rPr>
          <w:sz w:val="24"/>
        </w:rPr>
        <w:t>file</w:t>
      </w:r>
      <w:r>
        <w:rPr>
          <w:spacing w:val="2"/>
          <w:sz w:val="24"/>
        </w:rPr>
        <w:t> </w:t>
      </w:r>
      <w:r>
        <w:rPr>
          <w:sz w:val="24"/>
        </w:rPr>
        <w:t>FIR,</w:t>
      </w:r>
      <w:r>
        <w:rPr>
          <w:spacing w:val="1"/>
          <w:sz w:val="24"/>
        </w:rPr>
        <w:t> </w:t>
      </w:r>
      <w:r>
        <w:rPr>
          <w:sz w:val="24"/>
        </w:rPr>
        <w:t>in</w:t>
      </w:r>
      <w:r>
        <w:rPr>
          <w:spacing w:val="-7"/>
          <w:sz w:val="24"/>
        </w:rPr>
        <w:t> </w:t>
      </w:r>
      <w:r>
        <w:rPr>
          <w:sz w:val="24"/>
        </w:rPr>
        <w:t>cases</w:t>
      </w:r>
      <w:r>
        <w:rPr>
          <w:spacing w:val="-3"/>
          <w:sz w:val="24"/>
        </w:rPr>
        <w:t> </w:t>
      </w:r>
      <w:r>
        <w:rPr>
          <w:sz w:val="24"/>
        </w:rPr>
        <w:t>detected</w:t>
      </w:r>
      <w:r>
        <w:rPr>
          <w:spacing w:val="-1"/>
          <w:sz w:val="24"/>
        </w:rPr>
        <w:t> </w:t>
      </w:r>
      <w:r>
        <w:rPr>
          <w:sz w:val="24"/>
        </w:rPr>
        <w:t>by</w:t>
      </w:r>
      <w:r>
        <w:rPr>
          <w:spacing w:val="-11"/>
          <w:sz w:val="24"/>
        </w:rPr>
        <w:t> </w:t>
      </w:r>
      <w:r>
        <w:rPr>
          <w:sz w:val="24"/>
        </w:rPr>
        <w:t>FS/SST/Accounting</w:t>
      </w:r>
      <w:r>
        <w:rPr>
          <w:spacing w:val="-1"/>
          <w:sz w:val="24"/>
        </w:rPr>
        <w:t> </w:t>
      </w:r>
      <w:r>
        <w:rPr>
          <w:spacing w:val="-2"/>
          <w:sz w:val="24"/>
        </w:rPr>
        <w:t>Team.</w:t>
      </w:r>
    </w:p>
    <w:p>
      <w:pPr>
        <w:pStyle w:val="Heading8"/>
        <w:numPr>
          <w:ilvl w:val="0"/>
          <w:numId w:val="152"/>
        </w:numPr>
        <w:tabs>
          <w:tab w:pos="839" w:val="left" w:leader="none"/>
        </w:tabs>
        <w:spacing w:line="240" w:lineRule="auto" w:before="147" w:after="0"/>
        <w:ind w:left="839" w:right="0" w:hanging="719"/>
        <w:jc w:val="both"/>
      </w:pPr>
      <w:bookmarkStart w:name="D. On the Poll day:-" w:id="41"/>
      <w:bookmarkEnd w:id="41"/>
      <w:r>
        <w:rPr>
          <w:b w:val="0"/>
        </w:rPr>
      </w:r>
      <w:r>
        <w:rPr>
          <w:u w:val="single"/>
        </w:rPr>
        <w:t>On</w:t>
      </w:r>
      <w:r>
        <w:rPr>
          <w:spacing w:val="1"/>
          <w:u w:val="single"/>
        </w:rPr>
        <w:t> </w:t>
      </w:r>
      <w:r>
        <w:rPr>
          <w:u w:val="single"/>
        </w:rPr>
        <w:t>the</w:t>
      </w:r>
      <w:r>
        <w:rPr>
          <w:spacing w:val="-5"/>
          <w:u w:val="single"/>
        </w:rPr>
        <w:t> </w:t>
      </w:r>
      <w:r>
        <w:rPr>
          <w:u w:val="single"/>
        </w:rPr>
        <w:t>Poll</w:t>
      </w:r>
      <w:r>
        <w:rPr>
          <w:spacing w:val="-2"/>
          <w:u w:val="single"/>
        </w:rPr>
        <w:t> </w:t>
      </w:r>
      <w:r>
        <w:rPr>
          <w:spacing w:val="-4"/>
          <w:u w:val="single"/>
        </w:rPr>
        <w:t>day:-</w:t>
      </w:r>
    </w:p>
    <w:p>
      <w:pPr>
        <w:pStyle w:val="ListParagraph"/>
        <w:numPr>
          <w:ilvl w:val="0"/>
          <w:numId w:val="153"/>
        </w:numPr>
        <w:tabs>
          <w:tab w:pos="841" w:val="left" w:leader="none"/>
        </w:tabs>
        <w:spacing w:line="360" w:lineRule="auto" w:before="113" w:after="0"/>
        <w:ind w:left="841" w:right="143" w:hanging="721"/>
        <w:jc w:val="both"/>
        <w:rPr>
          <w:sz w:val="24"/>
        </w:rPr>
      </w:pPr>
      <w:r>
        <w:rPr>
          <w:sz w:val="24"/>
        </w:rPr>
        <w:t>To forward to ECI (to the Secretary, EEM) the compiled CEO’s report on EEM up to</w:t>
      </w:r>
      <w:r>
        <w:rPr>
          <w:spacing w:val="40"/>
          <w:sz w:val="24"/>
        </w:rPr>
        <w:t> </w:t>
      </w:r>
      <w:r>
        <w:rPr>
          <w:sz w:val="24"/>
        </w:rPr>
        <w:t>Poll day and including poll day (Ref. </w:t>
      </w:r>
      <w:r>
        <w:rPr>
          <w:b/>
          <w:sz w:val="24"/>
        </w:rPr>
        <w:t>Annexure – C3</w:t>
      </w:r>
      <w:r>
        <w:rPr>
          <w:sz w:val="24"/>
        </w:rPr>
        <w:t>) by/before 1.00 PM, for media briefing by the Commission at 5.00 PM.</w:t>
      </w:r>
    </w:p>
    <w:p>
      <w:pPr>
        <w:pStyle w:val="Heading8"/>
        <w:numPr>
          <w:ilvl w:val="0"/>
          <w:numId w:val="152"/>
        </w:numPr>
        <w:tabs>
          <w:tab w:pos="840" w:val="left" w:leader="none"/>
        </w:tabs>
        <w:spacing w:line="240" w:lineRule="auto" w:before="7" w:after="0"/>
        <w:ind w:left="840" w:right="0" w:hanging="720"/>
        <w:jc w:val="both"/>
      </w:pPr>
      <w:r>
        <w:rPr>
          <w:spacing w:val="-1"/>
          <w:u w:val="single"/>
        </w:rPr>
        <w:t> </w:t>
      </w:r>
      <w:r>
        <w:rPr>
          <w:u w:val="single"/>
        </w:rPr>
        <w:t>After</w:t>
      </w:r>
      <w:r>
        <w:rPr>
          <w:spacing w:val="-6"/>
          <w:u w:val="single"/>
        </w:rPr>
        <w:t> </w:t>
      </w:r>
      <w:r>
        <w:rPr>
          <w:u w:val="single"/>
        </w:rPr>
        <w:t>completion of</w:t>
      </w:r>
      <w:r>
        <w:rPr>
          <w:spacing w:val="-3"/>
          <w:u w:val="single"/>
        </w:rPr>
        <w:t> </w:t>
      </w:r>
      <w:r>
        <w:rPr>
          <w:spacing w:val="-2"/>
          <w:u w:val="single"/>
        </w:rPr>
        <w:t>elections</w:t>
      </w:r>
      <w:r>
        <w:rPr>
          <w:spacing w:val="-2"/>
        </w:rPr>
        <w:t>:-</w:t>
      </w:r>
    </w:p>
    <w:p>
      <w:pPr>
        <w:pStyle w:val="ListParagraph"/>
        <w:numPr>
          <w:ilvl w:val="0"/>
          <w:numId w:val="153"/>
        </w:numPr>
        <w:tabs>
          <w:tab w:pos="841" w:val="left" w:leader="none"/>
          <w:tab w:pos="902" w:val="left" w:leader="none"/>
        </w:tabs>
        <w:spacing w:line="360" w:lineRule="auto" w:before="237" w:after="0"/>
        <w:ind w:left="841" w:right="153" w:hanging="721"/>
        <w:jc w:val="both"/>
        <w:rPr>
          <w:sz w:val="24"/>
        </w:rPr>
      </w:pPr>
      <w:r>
        <w:rPr>
          <w:sz w:val="24"/>
        </w:rPr>
        <w:tab/>
        <w:t>To ensure that all</w:t>
      </w:r>
      <w:r>
        <w:rPr>
          <w:spacing w:val="-3"/>
          <w:sz w:val="24"/>
        </w:rPr>
        <w:t> </w:t>
      </w:r>
      <w:r>
        <w:rPr>
          <w:sz w:val="24"/>
        </w:rPr>
        <w:t>seized cash/items are released within 7 days of</w:t>
      </w:r>
      <w:r>
        <w:rPr>
          <w:spacing w:val="-2"/>
          <w:sz w:val="24"/>
        </w:rPr>
        <w:t> </w:t>
      </w:r>
      <w:r>
        <w:rPr>
          <w:sz w:val="24"/>
        </w:rPr>
        <w:t>poll, if no FIR is filed, or, if not handed over to Income Tax Dept.</w:t>
      </w:r>
    </w:p>
    <w:p>
      <w:pPr>
        <w:spacing w:after="0" w:line="360" w:lineRule="auto"/>
        <w:jc w:val="both"/>
        <w:rPr>
          <w:sz w:val="24"/>
        </w:rPr>
        <w:sectPr>
          <w:pgSz w:w="12240" w:h="15840"/>
          <w:pgMar w:header="0" w:footer="413" w:top="1360" w:bottom="600" w:left="1320" w:right="1300"/>
        </w:sectPr>
      </w:pPr>
    </w:p>
    <w:p>
      <w:pPr>
        <w:pStyle w:val="ListParagraph"/>
        <w:numPr>
          <w:ilvl w:val="0"/>
          <w:numId w:val="153"/>
        </w:numPr>
        <w:tabs>
          <w:tab w:pos="841" w:val="left" w:leader="none"/>
        </w:tabs>
        <w:spacing w:line="360" w:lineRule="auto" w:before="72" w:after="0"/>
        <w:ind w:left="841" w:right="142" w:hanging="721"/>
        <w:jc w:val="both"/>
        <w:rPr>
          <w:sz w:val="24"/>
        </w:rPr>
      </w:pPr>
      <w:r>
        <w:rPr>
          <w:sz w:val="24"/>
        </w:rPr>
        <w:t>To ensure proper training at district level (within 23 days after declaration of result) for the candidates and the staff to be engaged at DEO office for receiving the election expense accounts from the candidates.</w:t>
      </w:r>
    </w:p>
    <w:p>
      <w:pPr>
        <w:pStyle w:val="ListParagraph"/>
        <w:numPr>
          <w:ilvl w:val="0"/>
          <w:numId w:val="153"/>
        </w:numPr>
        <w:tabs>
          <w:tab w:pos="841" w:val="left" w:leader="none"/>
        </w:tabs>
        <w:spacing w:line="360" w:lineRule="auto" w:before="2" w:after="0"/>
        <w:ind w:left="841" w:right="137" w:hanging="721"/>
        <w:jc w:val="both"/>
        <w:rPr>
          <w:sz w:val="24"/>
        </w:rPr>
      </w:pPr>
      <w:r>
        <w:rPr>
          <w:sz w:val="24"/>
        </w:rPr>
        <w:t>To ensure that Account Reconciliation Meeting is organised with all candidates on 26</w:t>
      </w:r>
      <w:r>
        <w:rPr>
          <w:sz w:val="24"/>
          <w:vertAlign w:val="superscript"/>
        </w:rPr>
        <w:t>th</w:t>
      </w:r>
      <w:r>
        <w:rPr>
          <w:sz w:val="24"/>
          <w:vertAlign w:val="baseline"/>
        </w:rPr>
        <w:t> day of completion of election, who will come prepared with their draft account statements/reports for reconciliation.</w:t>
      </w:r>
    </w:p>
    <w:p>
      <w:pPr>
        <w:pStyle w:val="ListParagraph"/>
        <w:numPr>
          <w:ilvl w:val="0"/>
          <w:numId w:val="153"/>
        </w:numPr>
        <w:tabs>
          <w:tab w:pos="841" w:val="left" w:leader="none"/>
        </w:tabs>
        <w:spacing w:line="362" w:lineRule="auto" w:before="0" w:after="0"/>
        <w:ind w:left="841" w:right="145" w:hanging="721"/>
        <w:jc w:val="both"/>
        <w:rPr>
          <w:sz w:val="24"/>
        </w:rPr>
      </w:pPr>
      <w:r>
        <w:rPr>
          <w:sz w:val="24"/>
        </w:rPr>
        <w:t>To prepare</w:t>
      </w:r>
      <w:r>
        <w:rPr>
          <w:spacing w:val="-3"/>
          <w:sz w:val="24"/>
        </w:rPr>
        <w:t> </w:t>
      </w:r>
      <w:r>
        <w:rPr>
          <w:sz w:val="24"/>
        </w:rPr>
        <w:t>for up-loading on</w:t>
      </w:r>
      <w:r>
        <w:rPr>
          <w:spacing w:val="-7"/>
          <w:sz w:val="24"/>
        </w:rPr>
        <w:t> </w:t>
      </w:r>
      <w:r>
        <w:rPr>
          <w:sz w:val="24"/>
        </w:rPr>
        <w:t>the website (all</w:t>
      </w:r>
      <w:r>
        <w:rPr>
          <w:spacing w:val="-7"/>
          <w:sz w:val="24"/>
        </w:rPr>
        <w:t> </w:t>
      </w:r>
      <w:r>
        <w:rPr>
          <w:sz w:val="24"/>
        </w:rPr>
        <w:t>the Abstract Statement of</w:t>
      </w:r>
      <w:r>
        <w:rPr>
          <w:spacing w:val="-5"/>
          <w:sz w:val="24"/>
        </w:rPr>
        <w:t> </w:t>
      </w:r>
      <w:r>
        <w:rPr>
          <w:sz w:val="24"/>
        </w:rPr>
        <w:t>accounts, filed by the candidates) within 3 days of receipt by DEO office.</w:t>
      </w:r>
    </w:p>
    <w:p>
      <w:pPr>
        <w:pStyle w:val="ListParagraph"/>
        <w:numPr>
          <w:ilvl w:val="0"/>
          <w:numId w:val="153"/>
        </w:numPr>
        <w:tabs>
          <w:tab w:pos="841" w:val="left" w:leader="none"/>
        </w:tabs>
        <w:spacing w:line="360" w:lineRule="auto" w:before="0" w:after="0"/>
        <w:ind w:left="841" w:right="140" w:hanging="721"/>
        <w:jc w:val="both"/>
        <w:rPr>
          <w:sz w:val="24"/>
        </w:rPr>
      </w:pPr>
      <w:r>
        <w:rPr>
          <w:sz w:val="24"/>
        </w:rPr>
        <w:t>To ensure that DEOs put on the notice board the details, mentioning the names of the candidates, date of lodging accounts and time and place at which such account can be inspected, within 2 days of filing of accounts by the candidates.</w:t>
      </w:r>
    </w:p>
    <w:p>
      <w:pPr>
        <w:pStyle w:val="ListParagraph"/>
        <w:numPr>
          <w:ilvl w:val="0"/>
          <w:numId w:val="153"/>
        </w:numPr>
        <w:tabs>
          <w:tab w:pos="841" w:val="left" w:leader="none"/>
        </w:tabs>
        <w:spacing w:line="360" w:lineRule="auto" w:before="0" w:after="0"/>
        <w:ind w:left="841" w:right="129" w:hanging="721"/>
        <w:jc w:val="both"/>
        <w:rPr>
          <w:sz w:val="24"/>
        </w:rPr>
      </w:pPr>
      <w:r>
        <w:rPr>
          <w:sz w:val="24"/>
        </w:rPr>
        <w:t>To ensure that DEOs send Scrutiny Reports within 38 days from the date of declaration</w:t>
      </w:r>
      <w:r>
        <w:rPr>
          <w:spacing w:val="40"/>
          <w:sz w:val="24"/>
        </w:rPr>
        <w:t> </w:t>
      </w:r>
      <w:r>
        <w:rPr>
          <w:sz w:val="24"/>
        </w:rPr>
        <w:t>of result to the CEO and the same is forwarded to the Commission by 45</w:t>
      </w:r>
      <w:r>
        <w:rPr>
          <w:sz w:val="24"/>
          <w:vertAlign w:val="superscript"/>
        </w:rPr>
        <w:t>th</w:t>
      </w:r>
      <w:r>
        <w:rPr>
          <w:sz w:val="24"/>
          <w:vertAlign w:val="baseline"/>
        </w:rPr>
        <w:t> day of declaration of result. (</w:t>
      </w:r>
      <w:r>
        <w:rPr>
          <w:b/>
          <w:sz w:val="24"/>
          <w:vertAlign w:val="baseline"/>
        </w:rPr>
        <w:t>Annexure-C13</w:t>
      </w:r>
      <w:r>
        <w:rPr>
          <w:sz w:val="24"/>
          <w:vertAlign w:val="baseline"/>
        </w:rPr>
        <w:t>)</w:t>
      </w:r>
    </w:p>
    <w:p>
      <w:pPr>
        <w:pStyle w:val="ListParagraph"/>
        <w:numPr>
          <w:ilvl w:val="0"/>
          <w:numId w:val="153"/>
        </w:numPr>
        <w:tabs>
          <w:tab w:pos="841" w:val="left" w:leader="none"/>
        </w:tabs>
        <w:spacing w:line="362" w:lineRule="auto" w:before="0" w:after="0"/>
        <w:ind w:left="841" w:right="138" w:hanging="721"/>
        <w:jc w:val="both"/>
        <w:rPr>
          <w:b/>
          <w:sz w:val="24"/>
        </w:rPr>
      </w:pPr>
      <w:r>
        <w:rPr>
          <w:sz w:val="24"/>
        </w:rPr>
        <w:t>To prepare plan for data entry</w:t>
      </w:r>
      <w:r>
        <w:rPr>
          <w:spacing w:val="-4"/>
          <w:sz w:val="24"/>
        </w:rPr>
        <w:t> </w:t>
      </w:r>
      <w:r>
        <w:rPr>
          <w:sz w:val="24"/>
        </w:rPr>
        <w:t>of</w:t>
      </w:r>
      <w:r>
        <w:rPr>
          <w:spacing w:val="-2"/>
          <w:sz w:val="24"/>
        </w:rPr>
        <w:t> </w:t>
      </w:r>
      <w:r>
        <w:rPr>
          <w:sz w:val="24"/>
        </w:rPr>
        <w:t>the “Scrutiny Report” of</w:t>
      </w:r>
      <w:r>
        <w:rPr>
          <w:spacing w:val="-2"/>
          <w:sz w:val="24"/>
        </w:rPr>
        <w:t> </w:t>
      </w:r>
      <w:r>
        <w:rPr>
          <w:sz w:val="24"/>
        </w:rPr>
        <w:t>DEOs in Encore within 3 days of finalisation of scrutiny report by DEOs </w:t>
      </w:r>
      <w:r>
        <w:rPr>
          <w:b/>
          <w:sz w:val="24"/>
        </w:rPr>
        <w:t>(Annexure-C17).</w:t>
      </w:r>
    </w:p>
    <w:p>
      <w:pPr>
        <w:pStyle w:val="ListParagraph"/>
        <w:numPr>
          <w:ilvl w:val="0"/>
          <w:numId w:val="153"/>
        </w:numPr>
        <w:tabs>
          <w:tab w:pos="841" w:val="left" w:leader="none"/>
        </w:tabs>
        <w:spacing w:line="360" w:lineRule="auto" w:before="0" w:after="0"/>
        <w:ind w:left="841" w:right="143" w:hanging="721"/>
        <w:jc w:val="both"/>
        <w:rPr>
          <w:sz w:val="24"/>
        </w:rPr>
      </w:pPr>
      <w:r>
        <w:rPr>
          <w:sz w:val="24"/>
        </w:rPr>
        <w:t>To pursue all police cases of election offences relating to bribe, where FIR was filed or court case filed and take them to their logical conclusion.</w:t>
      </w:r>
    </w:p>
    <w:p>
      <w:pPr>
        <w:pStyle w:val="ListParagraph"/>
        <w:numPr>
          <w:ilvl w:val="0"/>
          <w:numId w:val="153"/>
        </w:numPr>
        <w:tabs>
          <w:tab w:pos="841" w:val="left" w:leader="none"/>
          <w:tab w:pos="902" w:val="left" w:leader="none"/>
        </w:tabs>
        <w:spacing w:line="362" w:lineRule="auto" w:before="0" w:after="0"/>
        <w:ind w:left="841" w:right="149" w:hanging="721"/>
        <w:jc w:val="both"/>
        <w:rPr>
          <w:sz w:val="24"/>
        </w:rPr>
      </w:pPr>
      <w:r>
        <w:rPr>
          <w:sz w:val="24"/>
        </w:rPr>
        <w:tab/>
        <w:t>To dispose pending suspected Paid News cases, if</w:t>
      </w:r>
      <w:r>
        <w:rPr>
          <w:spacing w:val="-2"/>
          <w:sz w:val="24"/>
        </w:rPr>
        <w:t> </w:t>
      </w:r>
      <w:r>
        <w:rPr>
          <w:sz w:val="24"/>
        </w:rPr>
        <w:t>any, by</w:t>
      </w:r>
      <w:r>
        <w:rPr>
          <w:spacing w:val="-2"/>
          <w:sz w:val="24"/>
        </w:rPr>
        <w:t> </w:t>
      </w:r>
      <w:r>
        <w:rPr>
          <w:sz w:val="24"/>
        </w:rPr>
        <w:t>the State level</w:t>
      </w:r>
      <w:r>
        <w:rPr>
          <w:spacing w:val="-2"/>
          <w:sz w:val="24"/>
        </w:rPr>
        <w:t> </w:t>
      </w:r>
      <w:r>
        <w:rPr>
          <w:sz w:val="24"/>
        </w:rPr>
        <w:t>MCMC before disbanding it and sending the list of cases of Paid News to Commission.</w:t>
      </w:r>
    </w:p>
    <w:p>
      <w:pPr>
        <w:pStyle w:val="ListParagraph"/>
        <w:numPr>
          <w:ilvl w:val="0"/>
          <w:numId w:val="153"/>
        </w:numPr>
        <w:tabs>
          <w:tab w:pos="841" w:val="left" w:leader="none"/>
          <w:tab w:pos="902" w:val="left" w:leader="none"/>
        </w:tabs>
        <w:spacing w:line="360" w:lineRule="auto" w:before="0" w:after="0"/>
        <w:ind w:left="841" w:right="142" w:hanging="721"/>
        <w:jc w:val="both"/>
        <w:rPr>
          <w:sz w:val="24"/>
        </w:rPr>
      </w:pPr>
      <w:r>
        <w:rPr>
          <w:sz w:val="24"/>
        </w:rPr>
        <w:tab/>
        <w:t>To forward the DEO’s Scrutiny &amp; Summary</w:t>
      </w:r>
      <w:r>
        <w:rPr>
          <w:spacing w:val="-4"/>
          <w:sz w:val="24"/>
        </w:rPr>
        <w:t> </w:t>
      </w:r>
      <w:r>
        <w:rPr>
          <w:sz w:val="24"/>
        </w:rPr>
        <w:t>reports</w:t>
      </w:r>
      <w:r>
        <w:rPr>
          <w:spacing w:val="-2"/>
          <w:sz w:val="24"/>
        </w:rPr>
        <w:t> </w:t>
      </w:r>
      <w:r>
        <w:rPr>
          <w:sz w:val="24"/>
        </w:rPr>
        <w:t>to the Commission within 7 days of receipt with</w:t>
      </w:r>
      <w:r>
        <w:rPr>
          <w:spacing w:val="-6"/>
          <w:sz w:val="24"/>
        </w:rPr>
        <w:t> </w:t>
      </w:r>
      <w:r>
        <w:rPr>
          <w:sz w:val="24"/>
        </w:rPr>
        <w:t>comments. The</w:t>
      </w:r>
      <w:r>
        <w:rPr>
          <w:spacing w:val="-3"/>
          <w:sz w:val="24"/>
        </w:rPr>
        <w:t> </w:t>
      </w:r>
      <w:r>
        <w:rPr>
          <w:sz w:val="24"/>
        </w:rPr>
        <w:t>CEO</w:t>
      </w:r>
      <w:r>
        <w:rPr>
          <w:spacing w:val="-3"/>
          <w:sz w:val="24"/>
        </w:rPr>
        <w:t> </w:t>
      </w:r>
      <w:r>
        <w:rPr>
          <w:sz w:val="24"/>
        </w:rPr>
        <w:t>to</w:t>
      </w:r>
      <w:r>
        <w:rPr>
          <w:spacing w:val="-2"/>
          <w:sz w:val="24"/>
        </w:rPr>
        <w:t> </w:t>
      </w:r>
      <w:r>
        <w:rPr>
          <w:sz w:val="24"/>
        </w:rPr>
        <w:t>ensure</w:t>
      </w:r>
      <w:r>
        <w:rPr>
          <w:spacing w:val="-3"/>
          <w:sz w:val="24"/>
        </w:rPr>
        <w:t> </w:t>
      </w:r>
      <w:r>
        <w:rPr>
          <w:sz w:val="24"/>
        </w:rPr>
        <w:t>that DEOs</w:t>
      </w:r>
      <w:r>
        <w:rPr>
          <w:spacing w:val="-5"/>
          <w:sz w:val="24"/>
        </w:rPr>
        <w:t> </w:t>
      </w:r>
      <w:r>
        <w:rPr>
          <w:sz w:val="24"/>
        </w:rPr>
        <w:t>send</w:t>
      </w:r>
      <w:r>
        <w:rPr>
          <w:spacing w:val="-2"/>
          <w:sz w:val="24"/>
        </w:rPr>
        <w:t> </w:t>
      </w:r>
      <w:r>
        <w:rPr>
          <w:sz w:val="24"/>
        </w:rPr>
        <w:t>the</w:t>
      </w:r>
      <w:r>
        <w:rPr>
          <w:spacing w:val="-3"/>
          <w:sz w:val="24"/>
        </w:rPr>
        <w:t> </w:t>
      </w:r>
      <w:r>
        <w:rPr>
          <w:sz w:val="24"/>
        </w:rPr>
        <w:t>scrutiny</w:t>
      </w:r>
      <w:r>
        <w:rPr>
          <w:spacing w:val="-6"/>
          <w:sz w:val="24"/>
        </w:rPr>
        <w:t> </w:t>
      </w:r>
      <w:r>
        <w:rPr>
          <w:sz w:val="24"/>
        </w:rPr>
        <w:t>report</w:t>
      </w:r>
      <w:r>
        <w:rPr>
          <w:spacing w:val="-2"/>
          <w:sz w:val="24"/>
        </w:rPr>
        <w:t> </w:t>
      </w:r>
      <w:r>
        <w:rPr>
          <w:sz w:val="24"/>
        </w:rPr>
        <w:t>along</w:t>
      </w:r>
      <w:r>
        <w:rPr>
          <w:spacing w:val="-2"/>
          <w:sz w:val="24"/>
        </w:rPr>
        <w:t> </w:t>
      </w:r>
      <w:r>
        <w:rPr>
          <w:sz w:val="24"/>
        </w:rPr>
        <w:t>with the DEMC reports and notices and candidates’ explanations, if any.</w:t>
      </w:r>
    </w:p>
    <w:p>
      <w:pPr>
        <w:pStyle w:val="ListParagraph"/>
        <w:numPr>
          <w:ilvl w:val="0"/>
          <w:numId w:val="153"/>
        </w:numPr>
        <w:tabs>
          <w:tab w:pos="841" w:val="left" w:leader="none"/>
        </w:tabs>
        <w:spacing w:line="360" w:lineRule="auto" w:before="0" w:after="0"/>
        <w:ind w:left="841" w:right="144" w:hanging="721"/>
        <w:jc w:val="both"/>
        <w:rPr>
          <w:sz w:val="24"/>
        </w:rPr>
      </w:pPr>
      <w:r>
        <w:rPr>
          <w:sz w:val="24"/>
        </w:rPr>
        <w:t>To ensure that the DEOs keep the evidences (video CDs etc.,) gathered during election and the Shadow Observation Register in safe custody, to be produced before the Commission in future, in case of a complaint.</w:t>
      </w:r>
    </w:p>
    <w:p>
      <w:pPr>
        <w:spacing w:line="272" w:lineRule="exact" w:before="0"/>
        <w:ind w:left="0" w:right="11" w:firstLine="0"/>
        <w:jc w:val="center"/>
        <w:rPr>
          <w:sz w:val="24"/>
        </w:rPr>
      </w:pPr>
      <w:r>
        <w:rPr>
          <w:spacing w:val="-2"/>
          <w:sz w:val="24"/>
        </w:rPr>
        <w:t>…………………….</w:t>
      </w:r>
    </w:p>
    <w:p>
      <w:pPr>
        <w:spacing w:after="0" w:line="272" w:lineRule="exact"/>
        <w:jc w:val="center"/>
        <w:rPr>
          <w:sz w:val="24"/>
        </w:rPr>
        <w:sectPr>
          <w:pgSz w:w="12240" w:h="15840"/>
          <w:pgMar w:header="0" w:footer="413" w:top="1360" w:bottom="600" w:left="1320" w:right="1300"/>
        </w:sectPr>
      </w:pPr>
    </w:p>
    <w:p>
      <w:pPr>
        <w:pStyle w:val="Heading6"/>
        <w:spacing w:before="58"/>
        <w:ind w:left="1130" w:right="729"/>
        <w:jc w:val="center"/>
      </w:pPr>
      <w:r>
        <w:rPr>
          <w:u w:val="single"/>
        </w:rPr>
        <w:t>Checklist</w:t>
      </w:r>
      <w:r>
        <w:rPr>
          <w:spacing w:val="-11"/>
          <w:u w:val="single"/>
        </w:rPr>
        <w:t> </w:t>
      </w:r>
      <w:r>
        <w:rPr>
          <w:u w:val="single"/>
        </w:rPr>
        <w:t>for</w:t>
      </w:r>
      <w:r>
        <w:rPr>
          <w:spacing w:val="-9"/>
          <w:u w:val="single"/>
        </w:rPr>
        <w:t> </w:t>
      </w:r>
      <w:r>
        <w:rPr>
          <w:spacing w:val="-2"/>
          <w:u w:val="single"/>
        </w:rPr>
        <w:t>Candidates</w:t>
      </w:r>
    </w:p>
    <w:p>
      <w:pPr>
        <w:pStyle w:val="BodyText"/>
        <w:spacing w:before="157"/>
        <w:ind w:left="116" w:right="845"/>
        <w:jc w:val="center"/>
      </w:pPr>
      <w:r>
        <w:rPr>
          <w:b/>
        </w:rPr>
        <w:t>[</w:t>
      </w:r>
      <w:r>
        <w:rPr/>
        <w:t>The</w:t>
      </w:r>
      <w:r>
        <w:rPr>
          <w:spacing w:val="-5"/>
        </w:rPr>
        <w:t> </w:t>
      </w:r>
      <w:r>
        <w:rPr/>
        <w:t>check</w:t>
      </w:r>
      <w:r>
        <w:rPr>
          <w:spacing w:val="1"/>
        </w:rPr>
        <w:t> </w:t>
      </w:r>
      <w:r>
        <w:rPr/>
        <w:t>list</w:t>
      </w:r>
      <w:r>
        <w:rPr>
          <w:spacing w:val="3"/>
        </w:rPr>
        <w:t> </w:t>
      </w:r>
      <w:r>
        <w:rPr/>
        <w:t>is</w:t>
      </w:r>
      <w:r>
        <w:rPr>
          <w:spacing w:val="-4"/>
        </w:rPr>
        <w:t> </w:t>
      </w:r>
      <w:r>
        <w:rPr/>
        <w:t>not</w:t>
      </w:r>
      <w:r>
        <w:rPr>
          <w:spacing w:val="3"/>
        </w:rPr>
        <w:t> </w:t>
      </w:r>
      <w:r>
        <w:rPr/>
        <w:t>exhaustive, in</w:t>
      </w:r>
      <w:r>
        <w:rPr>
          <w:spacing w:val="-7"/>
        </w:rPr>
        <w:t> </w:t>
      </w:r>
      <w:r>
        <w:rPr/>
        <w:t>case</w:t>
      </w:r>
      <w:r>
        <w:rPr>
          <w:spacing w:val="-3"/>
        </w:rPr>
        <w:t> </w:t>
      </w:r>
      <w:r>
        <w:rPr/>
        <w:t>of</w:t>
      </w:r>
      <w:r>
        <w:rPr>
          <w:spacing w:val="-9"/>
        </w:rPr>
        <w:t> </w:t>
      </w:r>
      <w:r>
        <w:rPr/>
        <w:t>any</w:t>
      </w:r>
      <w:r>
        <w:rPr>
          <w:spacing w:val="-12"/>
        </w:rPr>
        <w:t> </w:t>
      </w:r>
      <w:r>
        <w:rPr/>
        <w:t>doubt</w:t>
      </w:r>
      <w:r>
        <w:rPr>
          <w:spacing w:val="3"/>
        </w:rPr>
        <w:t> </w:t>
      </w:r>
      <w:r>
        <w:rPr/>
        <w:t>kindly</w:t>
      </w:r>
      <w:r>
        <w:rPr>
          <w:spacing w:val="-7"/>
        </w:rPr>
        <w:t> </w:t>
      </w:r>
      <w:r>
        <w:rPr/>
        <w:t>refer</w:t>
      </w:r>
      <w:r>
        <w:rPr>
          <w:spacing w:val="-1"/>
        </w:rPr>
        <w:t> </w:t>
      </w:r>
      <w:r>
        <w:rPr/>
        <w:t>to</w:t>
      </w:r>
      <w:r>
        <w:rPr>
          <w:spacing w:val="3"/>
        </w:rPr>
        <w:t> </w:t>
      </w:r>
      <w:r>
        <w:rPr/>
        <w:t>detailed</w:t>
      </w:r>
      <w:r>
        <w:rPr>
          <w:spacing w:val="2"/>
        </w:rPr>
        <w:t> </w:t>
      </w:r>
      <w:r>
        <w:rPr>
          <w:spacing w:val="-2"/>
        </w:rPr>
        <w:t>instructions]</w:t>
      </w:r>
    </w:p>
    <w:p>
      <w:pPr>
        <w:pStyle w:val="BodyText"/>
        <w:spacing w:before="140"/>
      </w:pPr>
    </w:p>
    <w:p>
      <w:pPr>
        <w:pStyle w:val="Heading8"/>
        <w:numPr>
          <w:ilvl w:val="0"/>
          <w:numId w:val="154"/>
        </w:numPr>
        <w:tabs>
          <w:tab w:pos="839" w:val="left" w:leader="none"/>
        </w:tabs>
        <w:spacing w:line="240" w:lineRule="auto" w:before="0" w:after="0"/>
        <w:ind w:left="839" w:right="0" w:hanging="719"/>
        <w:jc w:val="both"/>
      </w:pPr>
      <w:r>
        <w:rPr>
          <w:u w:val="single"/>
        </w:rPr>
        <w:t>Up</w:t>
      </w:r>
      <w:r>
        <w:rPr>
          <w:spacing w:val="2"/>
          <w:u w:val="single"/>
        </w:rPr>
        <w:t> </w:t>
      </w:r>
      <w:r>
        <w:rPr>
          <w:u w:val="single"/>
        </w:rPr>
        <w:t>to</w:t>
      </w:r>
      <w:r>
        <w:rPr>
          <w:spacing w:val="-3"/>
          <w:u w:val="single"/>
        </w:rPr>
        <w:t> </w:t>
      </w:r>
      <w:r>
        <w:rPr>
          <w:u w:val="single"/>
        </w:rPr>
        <w:t>the</w:t>
      </w:r>
      <w:r>
        <w:rPr>
          <w:spacing w:val="-4"/>
          <w:u w:val="single"/>
        </w:rPr>
        <w:t> </w:t>
      </w:r>
      <w:r>
        <w:rPr>
          <w:u w:val="single"/>
        </w:rPr>
        <w:t>time</w:t>
      </w:r>
      <w:r>
        <w:rPr>
          <w:spacing w:val="1"/>
          <w:u w:val="single"/>
        </w:rPr>
        <w:t> </w:t>
      </w:r>
      <w:r>
        <w:rPr>
          <w:u w:val="single"/>
        </w:rPr>
        <w:t>of</w:t>
      </w:r>
      <w:r>
        <w:rPr>
          <w:spacing w:val="-1"/>
          <w:u w:val="single"/>
        </w:rPr>
        <w:t> </w:t>
      </w:r>
      <w:r>
        <w:rPr>
          <w:spacing w:val="-2"/>
          <w:u w:val="single"/>
        </w:rPr>
        <w:t>nomination</w:t>
      </w:r>
    </w:p>
    <w:p>
      <w:pPr>
        <w:pStyle w:val="ListParagraph"/>
        <w:numPr>
          <w:ilvl w:val="1"/>
          <w:numId w:val="154"/>
        </w:numPr>
        <w:tabs>
          <w:tab w:pos="836" w:val="left" w:leader="none"/>
          <w:tab w:pos="840" w:val="left" w:leader="none"/>
        </w:tabs>
        <w:spacing w:line="360" w:lineRule="auto" w:before="137" w:after="0"/>
        <w:ind w:left="836" w:right="156" w:hanging="721"/>
        <w:jc w:val="both"/>
        <w:rPr>
          <w:sz w:val="24"/>
        </w:rPr>
      </w:pPr>
      <w:r>
        <w:rPr>
          <w:sz w:val="24"/>
        </w:rPr>
        <w:tab/>
        <w:t>To open a separate bank account exclusively for election expenditure purposes, at least one day before filing of nomination.</w:t>
      </w:r>
    </w:p>
    <w:p>
      <w:pPr>
        <w:pStyle w:val="ListParagraph"/>
        <w:numPr>
          <w:ilvl w:val="1"/>
          <w:numId w:val="154"/>
        </w:numPr>
        <w:tabs>
          <w:tab w:pos="841" w:val="left" w:leader="none"/>
        </w:tabs>
        <w:spacing w:line="360" w:lineRule="auto" w:before="0" w:after="0"/>
        <w:ind w:left="841" w:right="138" w:hanging="721"/>
        <w:jc w:val="both"/>
        <w:rPr>
          <w:sz w:val="24"/>
        </w:rPr>
      </w:pPr>
      <w:r>
        <w:rPr>
          <w:sz w:val="24"/>
        </w:rPr>
        <w:t>To take a copy of Election Expenditure Register from the Returning Officer duly serial numbered and pages numbered and necessary certification regarding number of pages comprising of Cash Register, Bank Register and Day-to-Day Account Register, Abstract Statement (Part</w:t>
      </w:r>
      <w:r>
        <w:rPr>
          <w:spacing w:val="-4"/>
          <w:sz w:val="24"/>
        </w:rPr>
        <w:t> </w:t>
      </w:r>
      <w:r>
        <w:rPr>
          <w:sz w:val="24"/>
        </w:rPr>
        <w:t>I</w:t>
      </w:r>
      <w:r>
        <w:rPr>
          <w:spacing w:val="-6"/>
          <w:sz w:val="24"/>
        </w:rPr>
        <w:t> </w:t>
      </w:r>
      <w:r>
        <w:rPr>
          <w:sz w:val="24"/>
        </w:rPr>
        <w:t>to</w:t>
      </w:r>
      <w:r>
        <w:rPr>
          <w:spacing w:val="-4"/>
          <w:sz w:val="24"/>
        </w:rPr>
        <w:t> </w:t>
      </w:r>
      <w:r>
        <w:rPr>
          <w:sz w:val="24"/>
        </w:rPr>
        <w:t>Part</w:t>
      </w:r>
      <w:r>
        <w:rPr>
          <w:spacing w:val="-4"/>
          <w:sz w:val="24"/>
        </w:rPr>
        <w:t> </w:t>
      </w:r>
      <w:r>
        <w:rPr>
          <w:sz w:val="24"/>
        </w:rPr>
        <w:t>VI along</w:t>
      </w:r>
      <w:r>
        <w:rPr>
          <w:spacing w:val="-4"/>
          <w:sz w:val="24"/>
        </w:rPr>
        <w:t> </w:t>
      </w:r>
      <w:r>
        <w:rPr>
          <w:sz w:val="24"/>
        </w:rPr>
        <w:t>with</w:t>
      </w:r>
      <w:r>
        <w:rPr>
          <w:spacing w:val="-8"/>
          <w:sz w:val="24"/>
        </w:rPr>
        <w:t> </w:t>
      </w:r>
      <w:r>
        <w:rPr>
          <w:sz w:val="24"/>
        </w:rPr>
        <w:t>Schedule</w:t>
      </w:r>
      <w:r>
        <w:rPr>
          <w:spacing w:val="-4"/>
          <w:sz w:val="24"/>
        </w:rPr>
        <w:t> </w:t>
      </w:r>
      <w:r>
        <w:rPr>
          <w:sz w:val="24"/>
        </w:rPr>
        <w:t>1</w:t>
      </w:r>
      <w:r>
        <w:rPr>
          <w:spacing w:val="-4"/>
          <w:sz w:val="24"/>
        </w:rPr>
        <w:t> </w:t>
      </w:r>
      <w:r>
        <w:rPr>
          <w:sz w:val="24"/>
        </w:rPr>
        <w:t>to 11),</w:t>
      </w:r>
      <w:r>
        <w:rPr>
          <w:spacing w:val="-6"/>
          <w:sz w:val="24"/>
        </w:rPr>
        <w:t> </w:t>
      </w:r>
      <w:r>
        <w:rPr>
          <w:sz w:val="24"/>
        </w:rPr>
        <w:t>Affidavit and Acknowledgment and to receive Compendium</w:t>
      </w:r>
      <w:r>
        <w:rPr>
          <w:spacing w:val="-6"/>
          <w:sz w:val="24"/>
        </w:rPr>
        <w:t> </w:t>
      </w:r>
      <w:r>
        <w:rPr>
          <w:sz w:val="24"/>
        </w:rPr>
        <w:t>of</w:t>
      </w:r>
      <w:r>
        <w:rPr>
          <w:spacing w:val="-4"/>
          <w:sz w:val="24"/>
        </w:rPr>
        <w:t> </w:t>
      </w:r>
      <w:r>
        <w:rPr>
          <w:sz w:val="24"/>
        </w:rPr>
        <w:t>Instructions on</w:t>
      </w:r>
      <w:r>
        <w:rPr>
          <w:spacing w:val="-1"/>
          <w:sz w:val="24"/>
        </w:rPr>
        <w:t> </w:t>
      </w:r>
      <w:r>
        <w:rPr>
          <w:sz w:val="24"/>
        </w:rPr>
        <w:t>Election</w:t>
      </w:r>
      <w:r>
        <w:rPr>
          <w:spacing w:val="-1"/>
          <w:sz w:val="24"/>
        </w:rPr>
        <w:t> </w:t>
      </w:r>
      <w:r>
        <w:rPr>
          <w:sz w:val="24"/>
        </w:rPr>
        <w:t>Expenditure Monitoring from</w:t>
      </w:r>
      <w:r>
        <w:rPr>
          <w:spacing w:val="-6"/>
          <w:sz w:val="24"/>
        </w:rPr>
        <w:t> </w:t>
      </w:r>
      <w:r>
        <w:rPr>
          <w:sz w:val="24"/>
        </w:rPr>
        <w:t>the </w:t>
      </w:r>
      <w:r>
        <w:rPr>
          <w:spacing w:val="-4"/>
          <w:sz w:val="24"/>
        </w:rPr>
        <w:t>RO.</w:t>
      </w:r>
    </w:p>
    <w:p>
      <w:pPr>
        <w:pStyle w:val="ListParagraph"/>
        <w:numPr>
          <w:ilvl w:val="1"/>
          <w:numId w:val="154"/>
        </w:numPr>
        <w:tabs>
          <w:tab w:pos="840" w:val="left" w:leader="none"/>
        </w:tabs>
        <w:spacing w:line="240" w:lineRule="auto" w:before="1" w:after="0"/>
        <w:ind w:left="840" w:right="0" w:hanging="720"/>
        <w:jc w:val="both"/>
        <w:rPr>
          <w:sz w:val="24"/>
        </w:rPr>
      </w:pPr>
      <w:r>
        <w:rPr>
          <w:sz w:val="24"/>
        </w:rPr>
        <w:t>To</w:t>
      </w:r>
      <w:r>
        <w:rPr>
          <w:spacing w:val="-4"/>
          <w:sz w:val="24"/>
        </w:rPr>
        <w:t> </w:t>
      </w:r>
      <w:r>
        <w:rPr>
          <w:sz w:val="24"/>
        </w:rPr>
        <w:t>notify</w:t>
      </w:r>
      <w:r>
        <w:rPr>
          <w:spacing w:val="-1"/>
          <w:sz w:val="24"/>
        </w:rPr>
        <w:t> </w:t>
      </w:r>
      <w:r>
        <w:rPr>
          <w:sz w:val="24"/>
        </w:rPr>
        <w:t>name</w:t>
      </w:r>
      <w:r>
        <w:rPr>
          <w:spacing w:val="-2"/>
          <w:sz w:val="24"/>
        </w:rPr>
        <w:t> </w:t>
      </w:r>
      <w:r>
        <w:rPr>
          <w:sz w:val="24"/>
        </w:rPr>
        <w:t>of</w:t>
      </w:r>
      <w:r>
        <w:rPr>
          <w:spacing w:val="-9"/>
          <w:sz w:val="24"/>
        </w:rPr>
        <w:t> </w:t>
      </w:r>
      <w:r>
        <w:rPr>
          <w:sz w:val="24"/>
        </w:rPr>
        <w:t>the</w:t>
      </w:r>
      <w:r>
        <w:rPr>
          <w:spacing w:val="-2"/>
          <w:sz w:val="24"/>
        </w:rPr>
        <w:t> </w:t>
      </w:r>
      <w:r>
        <w:rPr>
          <w:sz w:val="24"/>
        </w:rPr>
        <w:t>separate</w:t>
      </w:r>
      <w:r>
        <w:rPr>
          <w:spacing w:val="-2"/>
          <w:sz w:val="24"/>
        </w:rPr>
        <w:t> </w:t>
      </w:r>
      <w:r>
        <w:rPr>
          <w:sz w:val="24"/>
        </w:rPr>
        <w:t>agent</w:t>
      </w:r>
      <w:r>
        <w:rPr>
          <w:spacing w:val="3"/>
          <w:sz w:val="24"/>
        </w:rPr>
        <w:t> </w:t>
      </w:r>
      <w:r>
        <w:rPr>
          <w:sz w:val="24"/>
        </w:rPr>
        <w:t>for election</w:t>
      </w:r>
      <w:r>
        <w:rPr>
          <w:spacing w:val="-6"/>
          <w:sz w:val="24"/>
        </w:rPr>
        <w:t> </w:t>
      </w:r>
      <w:r>
        <w:rPr>
          <w:sz w:val="24"/>
        </w:rPr>
        <w:t>expenditure,</w:t>
      </w:r>
      <w:r>
        <w:rPr>
          <w:spacing w:val="5"/>
          <w:sz w:val="24"/>
        </w:rPr>
        <w:t> </w:t>
      </w:r>
      <w:r>
        <w:rPr>
          <w:sz w:val="24"/>
        </w:rPr>
        <w:t>if</w:t>
      </w:r>
      <w:r>
        <w:rPr>
          <w:spacing w:val="-9"/>
          <w:sz w:val="24"/>
        </w:rPr>
        <w:t> </w:t>
      </w:r>
      <w:r>
        <w:rPr>
          <w:sz w:val="24"/>
        </w:rPr>
        <w:t>any,</w:t>
      </w:r>
      <w:r>
        <w:rPr>
          <w:spacing w:val="1"/>
          <w:sz w:val="24"/>
        </w:rPr>
        <w:t> </w:t>
      </w:r>
      <w:r>
        <w:rPr>
          <w:sz w:val="24"/>
        </w:rPr>
        <w:t>and</w:t>
      </w:r>
      <w:r>
        <w:rPr>
          <w:spacing w:val="2"/>
          <w:sz w:val="24"/>
        </w:rPr>
        <w:t> </w:t>
      </w:r>
      <w:r>
        <w:rPr>
          <w:sz w:val="24"/>
        </w:rPr>
        <w:t>inform</w:t>
      </w:r>
      <w:r>
        <w:rPr>
          <w:spacing w:val="-9"/>
          <w:sz w:val="24"/>
        </w:rPr>
        <w:t> </w:t>
      </w:r>
      <w:r>
        <w:rPr>
          <w:sz w:val="24"/>
        </w:rPr>
        <w:t>the</w:t>
      </w:r>
      <w:r>
        <w:rPr>
          <w:spacing w:val="-2"/>
          <w:sz w:val="24"/>
        </w:rPr>
        <w:t> </w:t>
      </w:r>
      <w:r>
        <w:rPr>
          <w:spacing w:val="-5"/>
          <w:sz w:val="24"/>
        </w:rPr>
        <w:t>RO.</w:t>
      </w:r>
    </w:p>
    <w:p>
      <w:pPr>
        <w:pStyle w:val="ListParagraph"/>
        <w:numPr>
          <w:ilvl w:val="1"/>
          <w:numId w:val="154"/>
        </w:numPr>
        <w:tabs>
          <w:tab w:pos="836" w:val="left" w:leader="none"/>
          <w:tab w:pos="840" w:val="left" w:leader="none"/>
        </w:tabs>
        <w:spacing w:line="360" w:lineRule="auto" w:before="137" w:after="0"/>
        <w:ind w:left="836" w:right="142" w:hanging="721"/>
        <w:jc w:val="both"/>
        <w:rPr>
          <w:sz w:val="24"/>
        </w:rPr>
      </w:pPr>
      <w:r>
        <w:rPr>
          <w:sz w:val="24"/>
        </w:rPr>
        <w:tab/>
        <w:t>To attend or to ensure that the Expenditure Agent attends the training programme on election expenditure and on maintenance of Election Expenditure Register organised by the Returning Officer.</w:t>
      </w:r>
    </w:p>
    <w:p>
      <w:pPr>
        <w:pStyle w:val="ListParagraph"/>
        <w:numPr>
          <w:ilvl w:val="1"/>
          <w:numId w:val="154"/>
        </w:numPr>
        <w:tabs>
          <w:tab w:pos="836" w:val="left" w:leader="none"/>
          <w:tab w:pos="840" w:val="left" w:leader="none"/>
        </w:tabs>
        <w:spacing w:line="360" w:lineRule="auto" w:before="1" w:after="0"/>
        <w:ind w:left="836" w:right="147" w:hanging="721"/>
        <w:jc w:val="both"/>
        <w:rPr>
          <w:sz w:val="24"/>
        </w:rPr>
      </w:pPr>
      <w:r>
        <w:rPr>
          <w:sz w:val="24"/>
        </w:rPr>
        <w:tab/>
        <w:t>To know the ceiling of election expenditure of your constituency and the laws/ instructions regarding election expenditure monitoring.</w:t>
      </w:r>
    </w:p>
    <w:p>
      <w:pPr>
        <w:pStyle w:val="ListParagraph"/>
        <w:numPr>
          <w:ilvl w:val="1"/>
          <w:numId w:val="154"/>
        </w:numPr>
        <w:tabs>
          <w:tab w:pos="840" w:val="left" w:leader="none"/>
        </w:tabs>
        <w:spacing w:line="274" w:lineRule="exact" w:before="0" w:after="0"/>
        <w:ind w:left="840" w:right="0" w:hanging="725"/>
        <w:jc w:val="both"/>
        <w:rPr>
          <w:sz w:val="24"/>
        </w:rPr>
      </w:pPr>
      <w:r>
        <w:rPr>
          <w:sz w:val="24"/>
        </w:rPr>
        <w:t>To</w:t>
      </w:r>
      <w:r>
        <w:rPr>
          <w:spacing w:val="-6"/>
          <w:sz w:val="24"/>
        </w:rPr>
        <w:t> </w:t>
      </w:r>
      <w:r>
        <w:rPr>
          <w:sz w:val="24"/>
        </w:rPr>
        <w:t>obtain</w:t>
      </w:r>
      <w:r>
        <w:rPr>
          <w:spacing w:val="-3"/>
          <w:sz w:val="24"/>
        </w:rPr>
        <w:t> </w:t>
      </w:r>
      <w:r>
        <w:rPr>
          <w:sz w:val="24"/>
        </w:rPr>
        <w:t>copy</w:t>
      </w:r>
      <w:r>
        <w:rPr>
          <w:spacing w:val="-9"/>
          <w:sz w:val="24"/>
        </w:rPr>
        <w:t> </w:t>
      </w:r>
      <w:r>
        <w:rPr>
          <w:sz w:val="24"/>
        </w:rPr>
        <w:t>of</w:t>
      </w:r>
      <w:r>
        <w:rPr>
          <w:spacing w:val="-6"/>
          <w:sz w:val="24"/>
        </w:rPr>
        <w:t> </w:t>
      </w:r>
      <w:r>
        <w:rPr>
          <w:sz w:val="24"/>
        </w:rPr>
        <w:t>the notification</w:t>
      </w:r>
      <w:r>
        <w:rPr>
          <w:spacing w:val="-3"/>
          <w:sz w:val="24"/>
        </w:rPr>
        <w:t> </w:t>
      </w:r>
      <w:r>
        <w:rPr>
          <w:sz w:val="24"/>
        </w:rPr>
        <w:t>or</w:t>
      </w:r>
      <w:r>
        <w:rPr>
          <w:spacing w:val="3"/>
          <w:sz w:val="24"/>
        </w:rPr>
        <w:t> </w:t>
      </w:r>
      <w:r>
        <w:rPr>
          <w:sz w:val="24"/>
        </w:rPr>
        <w:t>rates</w:t>
      </w:r>
      <w:r>
        <w:rPr>
          <w:spacing w:val="-6"/>
          <w:sz w:val="24"/>
        </w:rPr>
        <w:t> </w:t>
      </w:r>
      <w:r>
        <w:rPr>
          <w:sz w:val="24"/>
        </w:rPr>
        <w:t>of</w:t>
      </w:r>
      <w:r>
        <w:rPr>
          <w:spacing w:val="-6"/>
          <w:sz w:val="24"/>
        </w:rPr>
        <w:t> </w:t>
      </w:r>
      <w:r>
        <w:rPr>
          <w:sz w:val="24"/>
        </w:rPr>
        <w:t>election</w:t>
      </w:r>
      <w:r>
        <w:rPr>
          <w:spacing w:val="-4"/>
          <w:sz w:val="24"/>
        </w:rPr>
        <w:t> </w:t>
      </w:r>
      <w:r>
        <w:rPr>
          <w:sz w:val="24"/>
        </w:rPr>
        <w:t>campaign</w:t>
      </w:r>
      <w:r>
        <w:rPr>
          <w:spacing w:val="2"/>
          <w:sz w:val="24"/>
        </w:rPr>
        <w:t> </w:t>
      </w:r>
      <w:r>
        <w:rPr>
          <w:sz w:val="24"/>
        </w:rPr>
        <w:t>items</w:t>
      </w:r>
      <w:r>
        <w:rPr>
          <w:spacing w:val="-1"/>
          <w:sz w:val="24"/>
        </w:rPr>
        <w:t> </w:t>
      </w:r>
      <w:r>
        <w:rPr>
          <w:sz w:val="24"/>
        </w:rPr>
        <w:t>by</w:t>
      </w:r>
      <w:r>
        <w:rPr>
          <w:spacing w:val="-3"/>
          <w:sz w:val="24"/>
        </w:rPr>
        <w:t> </w:t>
      </w:r>
      <w:r>
        <w:rPr>
          <w:sz w:val="24"/>
        </w:rPr>
        <w:t>the</w:t>
      </w:r>
      <w:r>
        <w:rPr>
          <w:spacing w:val="1"/>
          <w:sz w:val="24"/>
        </w:rPr>
        <w:t> </w:t>
      </w:r>
      <w:r>
        <w:rPr>
          <w:spacing w:val="-4"/>
          <w:sz w:val="24"/>
        </w:rPr>
        <w:t>DEO.</w:t>
      </w:r>
    </w:p>
    <w:p>
      <w:pPr>
        <w:pStyle w:val="ListParagraph"/>
        <w:numPr>
          <w:ilvl w:val="1"/>
          <w:numId w:val="154"/>
        </w:numPr>
        <w:tabs>
          <w:tab w:pos="836" w:val="left" w:leader="none"/>
          <w:tab w:pos="840" w:val="left" w:leader="none"/>
        </w:tabs>
        <w:spacing w:line="360" w:lineRule="auto" w:before="138" w:after="0"/>
        <w:ind w:left="836" w:right="137" w:hanging="721"/>
        <w:jc w:val="both"/>
        <w:rPr>
          <w:sz w:val="24"/>
        </w:rPr>
      </w:pPr>
      <w:r>
        <w:rPr>
          <w:sz w:val="24"/>
        </w:rPr>
        <w:tab/>
        <w:t>To go through all instructions on Election Expenditure Monitoring and contact Election Expenditure Monitoring Nodal Officer in case of doubt.</w:t>
      </w:r>
    </w:p>
    <w:p>
      <w:pPr>
        <w:pStyle w:val="ListParagraph"/>
        <w:numPr>
          <w:ilvl w:val="1"/>
          <w:numId w:val="154"/>
        </w:numPr>
        <w:tabs>
          <w:tab w:pos="902" w:val="left" w:leader="none"/>
        </w:tabs>
        <w:spacing w:line="240" w:lineRule="auto" w:before="2" w:after="0"/>
        <w:ind w:left="902" w:right="0" w:hanging="787"/>
        <w:jc w:val="both"/>
        <w:rPr>
          <w:sz w:val="24"/>
        </w:rPr>
      </w:pPr>
      <w:r>
        <w:rPr>
          <w:sz w:val="24"/>
        </w:rPr>
        <w:t>To</w:t>
      </w:r>
      <w:r>
        <w:rPr>
          <w:spacing w:val="-3"/>
          <w:sz w:val="24"/>
        </w:rPr>
        <w:t> </w:t>
      </w:r>
      <w:r>
        <w:rPr>
          <w:sz w:val="24"/>
        </w:rPr>
        <w:t>train</w:t>
      </w:r>
      <w:r>
        <w:rPr>
          <w:spacing w:val="-5"/>
          <w:sz w:val="24"/>
        </w:rPr>
        <w:t> </w:t>
      </w:r>
      <w:r>
        <w:rPr>
          <w:sz w:val="24"/>
        </w:rPr>
        <w:t>all</w:t>
      </w:r>
      <w:r>
        <w:rPr>
          <w:spacing w:val="-9"/>
          <w:sz w:val="24"/>
        </w:rPr>
        <w:t> </w:t>
      </w:r>
      <w:r>
        <w:rPr>
          <w:sz w:val="24"/>
        </w:rPr>
        <w:t>workers</w:t>
      </w:r>
      <w:r>
        <w:rPr>
          <w:spacing w:val="-2"/>
          <w:sz w:val="24"/>
        </w:rPr>
        <w:t> </w:t>
      </w:r>
      <w:r>
        <w:rPr>
          <w:sz w:val="24"/>
        </w:rPr>
        <w:t>on</w:t>
      </w:r>
      <w:r>
        <w:rPr>
          <w:spacing w:val="-10"/>
          <w:sz w:val="24"/>
        </w:rPr>
        <w:t> </w:t>
      </w:r>
      <w:r>
        <w:rPr>
          <w:sz w:val="24"/>
        </w:rPr>
        <w:t>the</w:t>
      </w:r>
      <w:r>
        <w:rPr>
          <w:spacing w:val="-1"/>
          <w:sz w:val="24"/>
        </w:rPr>
        <w:t> </w:t>
      </w:r>
      <w:r>
        <w:rPr>
          <w:sz w:val="24"/>
        </w:rPr>
        <w:t>Election</w:t>
      </w:r>
      <w:r>
        <w:rPr>
          <w:spacing w:val="-5"/>
          <w:sz w:val="24"/>
        </w:rPr>
        <w:t> </w:t>
      </w:r>
      <w:r>
        <w:rPr>
          <w:sz w:val="24"/>
        </w:rPr>
        <w:t>Expenditure</w:t>
      </w:r>
      <w:r>
        <w:rPr>
          <w:spacing w:val="4"/>
          <w:sz w:val="24"/>
        </w:rPr>
        <w:t> </w:t>
      </w:r>
      <w:r>
        <w:rPr>
          <w:sz w:val="24"/>
        </w:rPr>
        <w:t>Monitoring</w:t>
      </w:r>
      <w:r>
        <w:rPr>
          <w:spacing w:val="4"/>
          <w:sz w:val="24"/>
        </w:rPr>
        <w:t> </w:t>
      </w:r>
      <w:r>
        <w:rPr>
          <w:spacing w:val="-2"/>
          <w:sz w:val="24"/>
        </w:rPr>
        <w:t>instructions.</w:t>
      </w:r>
    </w:p>
    <w:p>
      <w:pPr>
        <w:pStyle w:val="Heading8"/>
        <w:numPr>
          <w:ilvl w:val="0"/>
          <w:numId w:val="154"/>
        </w:numPr>
        <w:tabs>
          <w:tab w:pos="839" w:val="left" w:leader="none"/>
        </w:tabs>
        <w:spacing w:line="240" w:lineRule="auto" w:before="142" w:after="0"/>
        <w:ind w:left="839" w:right="0" w:hanging="719"/>
        <w:jc w:val="both"/>
      </w:pPr>
      <w:r>
        <w:rPr/>
        <w:t>From</w:t>
      </w:r>
      <w:r>
        <w:rPr>
          <w:spacing w:val="-3"/>
        </w:rPr>
        <w:t> </w:t>
      </w:r>
      <w:r>
        <w:rPr/>
        <w:t>the date of</w:t>
      </w:r>
      <w:r>
        <w:rPr>
          <w:spacing w:val="-3"/>
        </w:rPr>
        <w:t> </w:t>
      </w:r>
      <w:r>
        <w:rPr/>
        <w:t>nomination</w:t>
      </w:r>
      <w:r>
        <w:rPr>
          <w:spacing w:val="-3"/>
        </w:rPr>
        <w:t> </w:t>
      </w:r>
      <w:r>
        <w:rPr/>
        <w:t>to</w:t>
      </w:r>
      <w:r>
        <w:rPr>
          <w:spacing w:val="-4"/>
        </w:rPr>
        <w:t> </w:t>
      </w:r>
      <w:r>
        <w:rPr/>
        <w:t>the</w:t>
      </w:r>
      <w:r>
        <w:rPr>
          <w:spacing w:val="-5"/>
        </w:rPr>
        <w:t> </w:t>
      </w:r>
      <w:r>
        <w:rPr/>
        <w:t>date</w:t>
      </w:r>
      <w:r>
        <w:rPr>
          <w:spacing w:val="-1"/>
        </w:rPr>
        <w:t> </w:t>
      </w:r>
      <w:r>
        <w:rPr/>
        <w:t>of</w:t>
      </w:r>
      <w:r>
        <w:rPr>
          <w:spacing w:val="-2"/>
        </w:rPr>
        <w:t> </w:t>
      </w:r>
      <w:r>
        <w:rPr/>
        <w:t>declaration</w:t>
      </w:r>
      <w:r>
        <w:rPr>
          <w:spacing w:val="2"/>
        </w:rPr>
        <w:t> </w:t>
      </w:r>
      <w:r>
        <w:rPr/>
        <w:t>of</w:t>
      </w:r>
      <w:r>
        <w:rPr>
          <w:spacing w:val="-2"/>
        </w:rPr>
        <w:t> result</w:t>
      </w:r>
    </w:p>
    <w:p>
      <w:pPr>
        <w:pStyle w:val="ListParagraph"/>
        <w:numPr>
          <w:ilvl w:val="1"/>
          <w:numId w:val="145"/>
        </w:numPr>
        <w:tabs>
          <w:tab w:pos="841" w:val="left" w:leader="none"/>
        </w:tabs>
        <w:spacing w:line="360" w:lineRule="auto" w:before="132" w:after="0"/>
        <w:ind w:left="841" w:right="146" w:hanging="721"/>
        <w:jc w:val="both"/>
        <w:rPr>
          <w:sz w:val="24"/>
        </w:rPr>
      </w:pPr>
      <w:r>
        <w:rPr>
          <w:sz w:val="24"/>
        </w:rPr>
        <w:t>To maintain a day-to-day accounts of all election expenses in the Election Expenditure Register received from the RO.</w:t>
      </w:r>
    </w:p>
    <w:p>
      <w:pPr>
        <w:pStyle w:val="ListParagraph"/>
        <w:numPr>
          <w:ilvl w:val="1"/>
          <w:numId w:val="145"/>
        </w:numPr>
        <w:tabs>
          <w:tab w:pos="841" w:val="left" w:leader="none"/>
        </w:tabs>
        <w:spacing w:line="360" w:lineRule="auto" w:before="3" w:after="0"/>
        <w:ind w:left="841" w:right="151" w:hanging="721"/>
        <w:jc w:val="both"/>
        <w:rPr>
          <w:sz w:val="24"/>
        </w:rPr>
      </w:pPr>
      <w:r>
        <w:rPr>
          <w:sz w:val="24"/>
        </w:rPr>
        <w:t>To take permission regarding all vehicles to be used for election campaign and to ensure that the permission letter is displayed on windscreen of each such vehicle.</w:t>
      </w:r>
    </w:p>
    <w:p>
      <w:pPr>
        <w:pStyle w:val="ListParagraph"/>
        <w:numPr>
          <w:ilvl w:val="1"/>
          <w:numId w:val="145"/>
        </w:numPr>
        <w:tabs>
          <w:tab w:pos="841" w:val="left" w:leader="none"/>
        </w:tabs>
        <w:spacing w:line="360" w:lineRule="auto" w:before="0" w:after="0"/>
        <w:ind w:left="841" w:right="146" w:hanging="721"/>
        <w:jc w:val="both"/>
        <w:rPr>
          <w:sz w:val="24"/>
        </w:rPr>
      </w:pPr>
      <w:r>
        <w:rPr>
          <w:sz w:val="24"/>
        </w:rPr>
        <w:t>To be aware that in case the candidate is not using any vehicles, it should be informed to RO and permission should be cancelled, otherwise deemed expenditure on such vehicles will be computed and added to his expenditure.</w:t>
      </w:r>
    </w:p>
    <w:p>
      <w:pPr>
        <w:spacing w:after="0" w:line="360" w:lineRule="auto"/>
        <w:jc w:val="both"/>
        <w:rPr>
          <w:sz w:val="24"/>
        </w:rPr>
        <w:sectPr>
          <w:pgSz w:w="12240" w:h="15840"/>
          <w:pgMar w:header="0" w:footer="413" w:top="1380" w:bottom="600" w:left="1320" w:right="1300"/>
        </w:sectPr>
      </w:pPr>
    </w:p>
    <w:p>
      <w:pPr>
        <w:pStyle w:val="ListParagraph"/>
        <w:numPr>
          <w:ilvl w:val="1"/>
          <w:numId w:val="145"/>
        </w:numPr>
        <w:tabs>
          <w:tab w:pos="841" w:val="left" w:leader="none"/>
        </w:tabs>
        <w:spacing w:line="360" w:lineRule="auto" w:before="72" w:after="0"/>
        <w:ind w:left="841" w:right="141" w:hanging="721"/>
        <w:jc w:val="both"/>
        <w:rPr>
          <w:sz w:val="24"/>
        </w:rPr>
      </w:pPr>
      <w:r>
        <w:rPr>
          <w:sz w:val="24"/>
        </w:rPr>
        <w:t>To take permission to hold rally/procession /public meeting with expenditure plan given in </w:t>
      </w:r>
      <w:r>
        <w:rPr>
          <w:b/>
          <w:sz w:val="24"/>
        </w:rPr>
        <w:t>Annexure-D1 </w:t>
      </w:r>
      <w:r>
        <w:rPr>
          <w:sz w:val="24"/>
        </w:rPr>
        <w:t>of</w:t>
      </w:r>
      <w:r>
        <w:rPr>
          <w:spacing w:val="-4"/>
          <w:sz w:val="24"/>
        </w:rPr>
        <w:t> </w:t>
      </w:r>
      <w:r>
        <w:rPr>
          <w:sz w:val="24"/>
        </w:rPr>
        <w:t>the compendium</w:t>
      </w:r>
      <w:r>
        <w:rPr>
          <w:spacing w:val="-6"/>
          <w:sz w:val="24"/>
        </w:rPr>
        <w:t> </w:t>
      </w:r>
      <w:r>
        <w:rPr>
          <w:sz w:val="24"/>
        </w:rPr>
        <w:t>and submit before</w:t>
      </w:r>
      <w:r>
        <w:rPr>
          <w:spacing w:val="-2"/>
          <w:sz w:val="24"/>
        </w:rPr>
        <w:t> </w:t>
      </w:r>
      <w:r>
        <w:rPr>
          <w:sz w:val="24"/>
        </w:rPr>
        <w:t>the date</w:t>
      </w:r>
      <w:r>
        <w:rPr>
          <w:spacing w:val="-2"/>
          <w:sz w:val="24"/>
        </w:rPr>
        <w:t> </w:t>
      </w:r>
      <w:r>
        <w:rPr>
          <w:sz w:val="24"/>
        </w:rPr>
        <w:t>of</w:t>
      </w:r>
      <w:r>
        <w:rPr>
          <w:spacing w:val="-4"/>
          <w:sz w:val="24"/>
        </w:rPr>
        <w:t> </w:t>
      </w:r>
      <w:r>
        <w:rPr>
          <w:sz w:val="24"/>
        </w:rPr>
        <w:t>such</w:t>
      </w:r>
      <w:r>
        <w:rPr>
          <w:spacing w:val="-1"/>
          <w:sz w:val="24"/>
        </w:rPr>
        <w:t> </w:t>
      </w:r>
      <w:r>
        <w:rPr>
          <w:sz w:val="24"/>
        </w:rPr>
        <w:t>rally/ meeting to the RO.</w:t>
      </w:r>
    </w:p>
    <w:p>
      <w:pPr>
        <w:pStyle w:val="ListParagraph"/>
        <w:numPr>
          <w:ilvl w:val="1"/>
          <w:numId w:val="145"/>
        </w:numPr>
        <w:tabs>
          <w:tab w:pos="841" w:val="left" w:leader="none"/>
        </w:tabs>
        <w:spacing w:line="360" w:lineRule="auto" w:before="2" w:after="0"/>
        <w:ind w:left="841" w:right="148" w:hanging="721"/>
        <w:jc w:val="both"/>
        <w:rPr>
          <w:sz w:val="24"/>
        </w:rPr>
      </w:pPr>
      <w:r>
        <w:rPr>
          <w:sz w:val="24"/>
        </w:rPr>
        <w:t>To ensure that all</w:t>
      </w:r>
      <w:r>
        <w:rPr>
          <w:spacing w:val="-7"/>
          <w:sz w:val="24"/>
        </w:rPr>
        <w:t> </w:t>
      </w:r>
      <w:r>
        <w:rPr>
          <w:sz w:val="24"/>
        </w:rPr>
        <w:t>expenses for</w:t>
      </w:r>
      <w:r>
        <w:rPr>
          <w:spacing w:val="-1"/>
          <w:sz w:val="24"/>
        </w:rPr>
        <w:t> </w:t>
      </w:r>
      <w:r>
        <w:rPr>
          <w:sz w:val="24"/>
        </w:rPr>
        <w:t>the commercial</w:t>
      </w:r>
      <w:r>
        <w:rPr>
          <w:spacing w:val="-2"/>
          <w:sz w:val="24"/>
        </w:rPr>
        <w:t> </w:t>
      </w:r>
      <w:r>
        <w:rPr>
          <w:sz w:val="24"/>
        </w:rPr>
        <w:t>vehicles hired for</w:t>
      </w:r>
      <w:r>
        <w:rPr>
          <w:spacing w:val="-1"/>
          <w:sz w:val="24"/>
        </w:rPr>
        <w:t> </w:t>
      </w:r>
      <w:r>
        <w:rPr>
          <w:sz w:val="24"/>
        </w:rPr>
        <w:t>the rally</w:t>
      </w:r>
      <w:r>
        <w:rPr>
          <w:spacing w:val="-7"/>
          <w:sz w:val="24"/>
        </w:rPr>
        <w:t> </w:t>
      </w:r>
      <w:r>
        <w:rPr>
          <w:sz w:val="24"/>
        </w:rPr>
        <w:t>are included in the accounts.</w:t>
      </w:r>
    </w:p>
    <w:p>
      <w:pPr>
        <w:pStyle w:val="ListParagraph"/>
        <w:numPr>
          <w:ilvl w:val="1"/>
          <w:numId w:val="145"/>
        </w:numPr>
        <w:tabs>
          <w:tab w:pos="841" w:val="left" w:leader="none"/>
        </w:tabs>
        <w:spacing w:line="360" w:lineRule="auto" w:before="0" w:after="0"/>
        <w:ind w:left="841" w:right="130" w:hanging="721"/>
        <w:jc w:val="both"/>
        <w:rPr>
          <w:sz w:val="24"/>
        </w:rPr>
      </w:pPr>
      <w:r>
        <w:rPr>
          <w:sz w:val="24"/>
        </w:rPr>
        <w:t>To ensure that all expenditure on rally attended by the candidate/ photo displayed/ name promoted are added to the account as per Commission’s instruction. To ensure that expenses tally with the “Shadow Observation Register”. Any underestimating/underreporting of election expenditure may lead to issuance of `show cause notice by the R.O.</w:t>
      </w:r>
    </w:p>
    <w:p>
      <w:pPr>
        <w:pStyle w:val="ListParagraph"/>
        <w:numPr>
          <w:ilvl w:val="1"/>
          <w:numId w:val="145"/>
        </w:numPr>
        <w:tabs>
          <w:tab w:pos="841" w:val="left" w:leader="none"/>
        </w:tabs>
        <w:spacing w:line="360" w:lineRule="auto" w:before="0" w:after="0"/>
        <w:ind w:left="841" w:right="138" w:hanging="721"/>
        <w:jc w:val="both"/>
        <w:rPr>
          <w:sz w:val="24"/>
        </w:rPr>
      </w:pPr>
      <w:r>
        <w:rPr>
          <w:sz w:val="24"/>
        </w:rPr>
        <w:t>To be aware of</w:t>
      </w:r>
      <w:r>
        <w:rPr>
          <w:spacing w:val="-2"/>
          <w:sz w:val="24"/>
        </w:rPr>
        <w:t> </w:t>
      </w:r>
      <w:r>
        <w:rPr>
          <w:sz w:val="24"/>
        </w:rPr>
        <w:t>the provisions of</w:t>
      </w:r>
      <w:r>
        <w:rPr>
          <w:spacing w:val="40"/>
          <w:sz w:val="24"/>
        </w:rPr>
        <w:t> </w:t>
      </w:r>
      <w:r>
        <w:rPr>
          <w:sz w:val="24"/>
        </w:rPr>
        <w:t>section 127 A of the R. P. Act, 1951 regarding printing of election posters, etc. and</w:t>
      </w:r>
      <w:r>
        <w:rPr>
          <w:spacing w:val="40"/>
          <w:sz w:val="24"/>
        </w:rPr>
        <w:t> </w:t>
      </w:r>
      <w:r>
        <w:rPr>
          <w:sz w:val="24"/>
        </w:rPr>
        <w:t>passing information to DEO and necessary</w:t>
      </w:r>
      <w:r>
        <w:rPr>
          <w:spacing w:val="-1"/>
          <w:sz w:val="24"/>
        </w:rPr>
        <w:t> </w:t>
      </w:r>
      <w:r>
        <w:rPr>
          <w:sz w:val="24"/>
        </w:rPr>
        <w:t>declaration to be submitted by the Publisher and Printer in Appendix A &amp; B on printing of poster and pamphlet on part of publisher and printer.</w:t>
      </w:r>
    </w:p>
    <w:p>
      <w:pPr>
        <w:pStyle w:val="ListParagraph"/>
        <w:numPr>
          <w:ilvl w:val="1"/>
          <w:numId w:val="145"/>
        </w:numPr>
        <w:tabs>
          <w:tab w:pos="841" w:val="left" w:leader="none"/>
          <w:tab w:pos="902" w:val="left" w:leader="none"/>
        </w:tabs>
        <w:spacing w:line="362" w:lineRule="auto" w:before="0" w:after="0"/>
        <w:ind w:left="841" w:right="148" w:hanging="721"/>
        <w:jc w:val="both"/>
        <w:rPr>
          <w:sz w:val="24"/>
        </w:rPr>
      </w:pPr>
      <w:r>
        <w:rPr>
          <w:sz w:val="24"/>
        </w:rPr>
        <w:tab/>
        <w:t>To know the provisions of sections 171 B to 171 I of IPC and section 123 of R. P. Act, </w:t>
      </w:r>
      <w:r>
        <w:rPr>
          <w:spacing w:val="-2"/>
          <w:sz w:val="24"/>
        </w:rPr>
        <w:t>1951.</w:t>
      </w:r>
    </w:p>
    <w:p>
      <w:pPr>
        <w:pStyle w:val="ListParagraph"/>
        <w:numPr>
          <w:ilvl w:val="1"/>
          <w:numId w:val="145"/>
        </w:numPr>
        <w:tabs>
          <w:tab w:pos="841" w:val="left" w:leader="none"/>
        </w:tabs>
        <w:spacing w:line="360" w:lineRule="auto" w:before="0" w:after="0"/>
        <w:ind w:left="841" w:right="138" w:hanging="721"/>
        <w:jc w:val="both"/>
        <w:rPr>
          <w:sz w:val="24"/>
        </w:rPr>
      </w:pPr>
      <w:r>
        <w:rPr>
          <w:sz w:val="24"/>
        </w:rPr>
        <w:t>To maintain regularly the Day-do-Day accounts, cash book and bank book from the date of filing of nomination and include all expenses incurred on the date of filing of </w:t>
      </w:r>
      <w:r>
        <w:rPr>
          <w:spacing w:val="-2"/>
          <w:sz w:val="24"/>
        </w:rPr>
        <w:t>nomination.</w:t>
      </w:r>
    </w:p>
    <w:p>
      <w:pPr>
        <w:pStyle w:val="ListParagraph"/>
        <w:numPr>
          <w:ilvl w:val="1"/>
          <w:numId w:val="145"/>
        </w:numPr>
        <w:tabs>
          <w:tab w:pos="841" w:val="left" w:leader="none"/>
        </w:tabs>
        <w:spacing w:line="360" w:lineRule="auto" w:before="0" w:after="0"/>
        <w:ind w:left="841" w:right="140" w:hanging="721"/>
        <w:jc w:val="both"/>
        <w:rPr>
          <w:sz w:val="24"/>
        </w:rPr>
      </w:pPr>
      <w:r>
        <w:rPr>
          <w:sz w:val="24"/>
        </w:rPr>
        <w:t>To know the fact that all posters, banners, pamphlets even if printed/ published prior to nomination, but being used/displayed </w:t>
      </w:r>
      <w:r>
        <w:rPr>
          <w:sz w:val="24"/>
          <w:u w:val="single"/>
        </w:rPr>
        <w:t>after</w:t>
      </w:r>
      <w:r>
        <w:rPr>
          <w:sz w:val="24"/>
        </w:rPr>
        <w:t> nomination, shall form the election expenditure of the candidate.</w:t>
      </w:r>
    </w:p>
    <w:p>
      <w:pPr>
        <w:pStyle w:val="ListParagraph"/>
        <w:numPr>
          <w:ilvl w:val="1"/>
          <w:numId w:val="145"/>
        </w:numPr>
        <w:tabs>
          <w:tab w:pos="841" w:val="left" w:leader="none"/>
        </w:tabs>
        <w:spacing w:line="360" w:lineRule="auto" w:before="0" w:after="0"/>
        <w:ind w:left="841" w:right="133" w:hanging="721"/>
        <w:jc w:val="both"/>
        <w:rPr>
          <w:sz w:val="24"/>
        </w:rPr>
      </w:pPr>
      <w:r>
        <w:rPr>
          <w:sz w:val="24"/>
        </w:rPr>
        <w:t>To be aware that if the candidates sponsored by any political party (recognised or unrecognised) he should check as to whether list of Star Campaigners submitted by the party to the Commission and CEO has been provided to the Returning Officer/Expenditure Observer/Election Expenditure Monitoring Teams for claiming benefit u/s 77 of the R.P. Act 1951 by the party within 7 days of date of notification of </w:t>
      </w:r>
      <w:r>
        <w:rPr>
          <w:spacing w:val="-2"/>
          <w:sz w:val="24"/>
        </w:rPr>
        <w:t>Election.</w:t>
      </w:r>
    </w:p>
    <w:p>
      <w:pPr>
        <w:pStyle w:val="ListParagraph"/>
        <w:numPr>
          <w:ilvl w:val="1"/>
          <w:numId w:val="145"/>
        </w:numPr>
        <w:tabs>
          <w:tab w:pos="841" w:val="left" w:leader="none"/>
        </w:tabs>
        <w:spacing w:line="360" w:lineRule="auto" w:before="0" w:after="0"/>
        <w:ind w:left="841" w:right="139" w:hanging="721"/>
        <w:jc w:val="both"/>
        <w:rPr>
          <w:sz w:val="24"/>
        </w:rPr>
      </w:pPr>
      <w:r>
        <w:rPr>
          <w:sz w:val="24"/>
        </w:rPr>
        <w:t>To get the details of</w:t>
      </w:r>
      <w:r>
        <w:rPr>
          <w:spacing w:val="-1"/>
          <w:sz w:val="24"/>
        </w:rPr>
        <w:t> </w:t>
      </w:r>
      <w:r>
        <w:rPr>
          <w:sz w:val="24"/>
        </w:rPr>
        <w:t>travel</w:t>
      </w:r>
      <w:r>
        <w:rPr>
          <w:spacing w:val="-3"/>
          <w:sz w:val="24"/>
        </w:rPr>
        <w:t> </w:t>
      </w:r>
      <w:r>
        <w:rPr>
          <w:sz w:val="24"/>
        </w:rPr>
        <w:t>expenses of</w:t>
      </w:r>
      <w:r>
        <w:rPr>
          <w:spacing w:val="-1"/>
          <w:sz w:val="24"/>
        </w:rPr>
        <w:t> </w:t>
      </w:r>
      <w:r>
        <w:rPr>
          <w:sz w:val="24"/>
        </w:rPr>
        <w:t>Star Campaigners (like helicopters)from</w:t>
      </w:r>
      <w:r>
        <w:rPr>
          <w:spacing w:val="-3"/>
          <w:sz w:val="24"/>
        </w:rPr>
        <w:t> </w:t>
      </w:r>
      <w:r>
        <w:rPr>
          <w:sz w:val="24"/>
        </w:rPr>
        <w:t>the party so that necessary</w:t>
      </w:r>
      <w:r>
        <w:rPr>
          <w:spacing w:val="-2"/>
          <w:sz w:val="24"/>
        </w:rPr>
        <w:t> </w:t>
      </w:r>
      <w:r>
        <w:rPr>
          <w:sz w:val="24"/>
        </w:rPr>
        <w:t>correct entries are made in his account statement and to inform</w:t>
      </w:r>
      <w:r>
        <w:rPr>
          <w:spacing w:val="-2"/>
          <w:sz w:val="24"/>
        </w:rPr>
        <w:t> </w:t>
      </w:r>
      <w:r>
        <w:rPr>
          <w:sz w:val="24"/>
        </w:rPr>
        <w:t>the RO within</w:t>
      </w:r>
      <w:r>
        <w:rPr>
          <w:spacing w:val="36"/>
          <w:sz w:val="24"/>
        </w:rPr>
        <w:t> </w:t>
      </w:r>
      <w:r>
        <w:rPr>
          <w:sz w:val="24"/>
        </w:rPr>
        <w:t>5</w:t>
      </w:r>
      <w:r>
        <w:rPr>
          <w:spacing w:val="40"/>
          <w:sz w:val="24"/>
        </w:rPr>
        <w:t> </w:t>
      </w:r>
      <w:r>
        <w:rPr>
          <w:sz w:val="24"/>
        </w:rPr>
        <w:t>days</w:t>
      </w:r>
      <w:r>
        <w:rPr>
          <w:spacing w:val="40"/>
          <w:sz w:val="24"/>
        </w:rPr>
        <w:t> </w:t>
      </w:r>
      <w:r>
        <w:rPr>
          <w:sz w:val="24"/>
        </w:rPr>
        <w:t>after</w:t>
      </w:r>
      <w:r>
        <w:rPr>
          <w:spacing w:val="40"/>
          <w:sz w:val="24"/>
        </w:rPr>
        <w:t> </w:t>
      </w:r>
      <w:r>
        <w:rPr>
          <w:sz w:val="24"/>
        </w:rPr>
        <w:t>landing</w:t>
      </w:r>
      <w:r>
        <w:rPr>
          <w:spacing w:val="40"/>
          <w:sz w:val="24"/>
        </w:rPr>
        <w:t> </w:t>
      </w:r>
      <w:r>
        <w:rPr>
          <w:sz w:val="24"/>
        </w:rPr>
        <w:t>of</w:t>
      </w:r>
      <w:r>
        <w:rPr>
          <w:spacing w:val="33"/>
          <w:sz w:val="24"/>
        </w:rPr>
        <w:t> </w:t>
      </w:r>
      <w:r>
        <w:rPr>
          <w:sz w:val="24"/>
        </w:rPr>
        <w:t>aircraft/helicopter</w:t>
      </w:r>
      <w:r>
        <w:rPr>
          <w:spacing w:val="40"/>
          <w:sz w:val="24"/>
        </w:rPr>
        <w:t> </w:t>
      </w:r>
      <w:r>
        <w:rPr>
          <w:sz w:val="24"/>
        </w:rPr>
        <w:t>in</w:t>
      </w:r>
      <w:r>
        <w:rPr>
          <w:spacing w:val="36"/>
          <w:sz w:val="24"/>
        </w:rPr>
        <w:t> </w:t>
      </w:r>
      <w:r>
        <w:rPr>
          <w:sz w:val="24"/>
        </w:rPr>
        <w:t>his</w:t>
      </w:r>
      <w:r>
        <w:rPr>
          <w:spacing w:val="39"/>
          <w:sz w:val="24"/>
        </w:rPr>
        <w:t> </w:t>
      </w:r>
      <w:r>
        <w:rPr>
          <w:sz w:val="24"/>
        </w:rPr>
        <w:t>constituency,</w:t>
      </w:r>
      <w:r>
        <w:rPr>
          <w:spacing w:val="40"/>
          <w:sz w:val="24"/>
        </w:rPr>
        <w:t> </w:t>
      </w:r>
      <w:r>
        <w:rPr>
          <w:sz w:val="24"/>
        </w:rPr>
        <w:t>about</w:t>
      </w:r>
      <w:r>
        <w:rPr>
          <w:spacing w:val="40"/>
          <w:sz w:val="24"/>
        </w:rPr>
        <w:t> </w:t>
      </w:r>
      <w:r>
        <w:rPr>
          <w:sz w:val="24"/>
        </w:rPr>
        <w:t>the</w:t>
      </w:r>
      <w:r>
        <w:rPr>
          <w:spacing w:val="40"/>
          <w:sz w:val="24"/>
        </w:rPr>
        <w:t> </w:t>
      </w:r>
      <w:r>
        <w:rPr>
          <w:sz w:val="24"/>
        </w:rPr>
        <w:t>hiring</w:t>
      </w:r>
    </w:p>
    <w:p>
      <w:pPr>
        <w:spacing w:after="0" w:line="360" w:lineRule="auto"/>
        <w:jc w:val="both"/>
        <w:rPr>
          <w:sz w:val="24"/>
        </w:rPr>
        <w:sectPr>
          <w:pgSz w:w="12240" w:h="15840"/>
          <w:pgMar w:header="0" w:footer="413" w:top="1360" w:bottom="600" w:left="1320" w:right="1300"/>
        </w:sectPr>
      </w:pPr>
    </w:p>
    <w:p>
      <w:pPr>
        <w:pStyle w:val="BodyText"/>
        <w:spacing w:line="360" w:lineRule="auto" w:before="72"/>
        <w:ind w:left="841" w:right="149"/>
        <w:jc w:val="both"/>
      </w:pPr>
      <w:r>
        <w:rPr/>
        <w:t>charges paid/payable to the company</w:t>
      </w:r>
      <w:r>
        <w:rPr>
          <w:spacing w:val="-3"/>
        </w:rPr>
        <w:t> </w:t>
      </w:r>
      <w:r>
        <w:rPr/>
        <w:t>owning/leasing the aircraft of</w:t>
      </w:r>
      <w:r>
        <w:rPr>
          <w:spacing w:val="-6"/>
        </w:rPr>
        <w:t> </w:t>
      </w:r>
      <w:r>
        <w:rPr/>
        <w:t>the helicopter, names of passengers and name of the political party (if the party had borne the expenses for </w:t>
      </w:r>
      <w:r>
        <w:rPr>
          <w:spacing w:val="-2"/>
        </w:rPr>
        <w:t>hiring).</w:t>
      </w:r>
    </w:p>
    <w:p>
      <w:pPr>
        <w:pStyle w:val="ListParagraph"/>
        <w:numPr>
          <w:ilvl w:val="1"/>
          <w:numId w:val="145"/>
        </w:numPr>
        <w:tabs>
          <w:tab w:pos="841" w:val="left" w:leader="none"/>
        </w:tabs>
        <w:spacing w:line="360" w:lineRule="auto" w:before="2" w:after="0"/>
        <w:ind w:left="841" w:right="135" w:hanging="721"/>
        <w:jc w:val="both"/>
        <w:rPr>
          <w:sz w:val="24"/>
        </w:rPr>
      </w:pPr>
      <w:r>
        <w:rPr>
          <w:sz w:val="24"/>
        </w:rPr>
        <w:t>To ensure that all expenditure in excess of Rs. 10,000/-and all receipts, contributions, loans, deposits, advances in</w:t>
      </w:r>
      <w:r>
        <w:rPr>
          <w:spacing w:val="-7"/>
          <w:sz w:val="24"/>
        </w:rPr>
        <w:t> </w:t>
      </w:r>
      <w:r>
        <w:rPr>
          <w:sz w:val="24"/>
        </w:rPr>
        <w:t>excess</w:t>
      </w:r>
      <w:r>
        <w:rPr>
          <w:spacing w:val="-4"/>
          <w:sz w:val="24"/>
        </w:rPr>
        <w:t> </w:t>
      </w:r>
      <w:r>
        <w:rPr>
          <w:sz w:val="24"/>
        </w:rPr>
        <w:t>of</w:t>
      </w:r>
      <w:r>
        <w:rPr>
          <w:spacing w:val="-10"/>
          <w:sz w:val="24"/>
        </w:rPr>
        <w:t> </w:t>
      </w:r>
      <w:r>
        <w:rPr>
          <w:sz w:val="24"/>
        </w:rPr>
        <w:t>Rs.10,000/-</w:t>
      </w:r>
      <w:r>
        <w:rPr>
          <w:spacing w:val="-5"/>
          <w:sz w:val="24"/>
        </w:rPr>
        <w:t> </w:t>
      </w:r>
      <w:r>
        <w:rPr>
          <w:sz w:val="24"/>
        </w:rPr>
        <w:t>should not be</w:t>
      </w:r>
      <w:r>
        <w:rPr>
          <w:spacing w:val="-3"/>
          <w:sz w:val="24"/>
        </w:rPr>
        <w:t> </w:t>
      </w:r>
      <w:r>
        <w:rPr>
          <w:sz w:val="24"/>
        </w:rPr>
        <w:t>in</w:t>
      </w:r>
      <w:r>
        <w:rPr>
          <w:spacing w:val="-7"/>
          <w:sz w:val="24"/>
        </w:rPr>
        <w:t> </w:t>
      </w:r>
      <w:r>
        <w:rPr>
          <w:sz w:val="24"/>
        </w:rPr>
        <w:t>cash, and</w:t>
      </w:r>
      <w:r>
        <w:rPr>
          <w:spacing w:val="-2"/>
          <w:sz w:val="24"/>
        </w:rPr>
        <w:t> </w:t>
      </w:r>
      <w:r>
        <w:rPr>
          <w:sz w:val="24"/>
        </w:rPr>
        <w:t>should be by cheque or draft or bank transfer, through the bank account exclusively opened for the election expenditure purpose.</w:t>
      </w:r>
    </w:p>
    <w:p>
      <w:pPr>
        <w:pStyle w:val="ListParagraph"/>
        <w:numPr>
          <w:ilvl w:val="1"/>
          <w:numId w:val="145"/>
        </w:numPr>
        <w:tabs>
          <w:tab w:pos="841" w:val="left" w:leader="none"/>
          <w:tab w:pos="902" w:val="left" w:leader="none"/>
        </w:tabs>
        <w:spacing w:line="360" w:lineRule="auto" w:before="0" w:after="0"/>
        <w:ind w:left="841" w:right="150" w:hanging="721"/>
        <w:jc w:val="both"/>
        <w:rPr>
          <w:sz w:val="24"/>
        </w:rPr>
      </w:pPr>
      <w:r>
        <w:rPr>
          <w:sz w:val="24"/>
        </w:rPr>
        <w:tab/>
        <w:t>To maintain all the details relating to receipts of funds from party, from own funds, receipts from others by way of donations/gifts/loans etc. Even outstanding/payable amounts are to be included.</w:t>
      </w:r>
    </w:p>
    <w:p>
      <w:pPr>
        <w:pStyle w:val="ListParagraph"/>
        <w:numPr>
          <w:ilvl w:val="1"/>
          <w:numId w:val="145"/>
        </w:numPr>
        <w:tabs>
          <w:tab w:pos="841" w:val="left" w:leader="none"/>
          <w:tab w:pos="902" w:val="left" w:leader="none"/>
        </w:tabs>
        <w:spacing w:line="362" w:lineRule="auto" w:before="0" w:after="0"/>
        <w:ind w:left="841" w:right="131" w:hanging="721"/>
        <w:jc w:val="both"/>
        <w:rPr>
          <w:sz w:val="24"/>
        </w:rPr>
      </w:pPr>
      <w:r>
        <w:rPr>
          <w:sz w:val="24"/>
        </w:rPr>
        <w:tab/>
        <w:t>To ensure that in</w:t>
      </w:r>
      <w:r>
        <w:rPr>
          <w:spacing w:val="-2"/>
          <w:sz w:val="24"/>
        </w:rPr>
        <w:t> </w:t>
      </w:r>
      <w:r>
        <w:rPr>
          <w:sz w:val="24"/>
        </w:rPr>
        <w:t>respect of</w:t>
      </w:r>
      <w:r>
        <w:rPr>
          <w:spacing w:val="-5"/>
          <w:sz w:val="24"/>
        </w:rPr>
        <w:t> </w:t>
      </w:r>
      <w:r>
        <w:rPr>
          <w:sz w:val="24"/>
        </w:rPr>
        <w:t>the services/goods received in kind, the name and address of persons must be mentioned in the Accounts register and also be added as expenditure of the candidate.</w:t>
      </w:r>
    </w:p>
    <w:p>
      <w:pPr>
        <w:pStyle w:val="ListParagraph"/>
        <w:numPr>
          <w:ilvl w:val="1"/>
          <w:numId w:val="145"/>
        </w:numPr>
        <w:tabs>
          <w:tab w:pos="841" w:val="left" w:leader="none"/>
        </w:tabs>
        <w:spacing w:line="362" w:lineRule="auto" w:before="0" w:after="0"/>
        <w:ind w:left="841" w:right="142" w:hanging="721"/>
        <w:jc w:val="both"/>
        <w:rPr>
          <w:sz w:val="24"/>
        </w:rPr>
      </w:pPr>
      <w:r>
        <w:rPr>
          <w:sz w:val="24"/>
        </w:rPr>
        <w:t>To</w:t>
      </w:r>
      <w:r>
        <w:rPr>
          <w:spacing w:val="-1"/>
          <w:sz w:val="24"/>
        </w:rPr>
        <w:t> </w:t>
      </w:r>
      <w:r>
        <w:rPr>
          <w:sz w:val="24"/>
        </w:rPr>
        <w:t>know</w:t>
      </w:r>
      <w:r>
        <w:rPr>
          <w:spacing w:val="-6"/>
          <w:sz w:val="24"/>
        </w:rPr>
        <w:t> </w:t>
      </w:r>
      <w:r>
        <w:rPr>
          <w:sz w:val="24"/>
        </w:rPr>
        <w:t>that</w:t>
      </w:r>
      <w:r>
        <w:rPr>
          <w:spacing w:val="-1"/>
          <w:sz w:val="24"/>
        </w:rPr>
        <w:t> </w:t>
      </w:r>
      <w:r>
        <w:rPr>
          <w:sz w:val="24"/>
        </w:rPr>
        <w:t>the</w:t>
      </w:r>
      <w:r>
        <w:rPr>
          <w:spacing w:val="-2"/>
          <w:sz w:val="24"/>
        </w:rPr>
        <w:t> </w:t>
      </w:r>
      <w:r>
        <w:rPr>
          <w:sz w:val="24"/>
        </w:rPr>
        <w:t>rates</w:t>
      </w:r>
      <w:r>
        <w:rPr>
          <w:spacing w:val="-3"/>
          <w:sz w:val="24"/>
        </w:rPr>
        <w:t> </w:t>
      </w:r>
      <w:r>
        <w:rPr>
          <w:sz w:val="24"/>
        </w:rPr>
        <w:t>of</w:t>
      </w:r>
      <w:r>
        <w:rPr>
          <w:spacing w:val="-9"/>
          <w:sz w:val="24"/>
        </w:rPr>
        <w:t> </w:t>
      </w:r>
      <w:r>
        <w:rPr>
          <w:sz w:val="24"/>
        </w:rPr>
        <w:t>various items/services</w:t>
      </w:r>
      <w:r>
        <w:rPr>
          <w:spacing w:val="-3"/>
          <w:sz w:val="24"/>
        </w:rPr>
        <w:t> </w:t>
      </w:r>
      <w:r>
        <w:rPr>
          <w:sz w:val="24"/>
        </w:rPr>
        <w:t>utilised in</w:t>
      </w:r>
      <w:r>
        <w:rPr>
          <w:spacing w:val="-1"/>
          <w:sz w:val="24"/>
        </w:rPr>
        <w:t> </w:t>
      </w:r>
      <w:r>
        <w:rPr>
          <w:sz w:val="24"/>
        </w:rPr>
        <w:t>election</w:t>
      </w:r>
      <w:r>
        <w:rPr>
          <w:spacing w:val="-6"/>
          <w:sz w:val="24"/>
        </w:rPr>
        <w:t> </w:t>
      </w:r>
      <w:r>
        <w:rPr>
          <w:sz w:val="24"/>
        </w:rPr>
        <w:t>campaign</w:t>
      </w:r>
      <w:r>
        <w:rPr>
          <w:spacing w:val="-6"/>
          <w:sz w:val="24"/>
        </w:rPr>
        <w:t> </w:t>
      </w:r>
      <w:r>
        <w:rPr>
          <w:sz w:val="24"/>
        </w:rPr>
        <w:t>are fixed by the DEO in consultation with the candidates/agents. As such the candidate should ensure that the rate chart is followed for maintaining the accounts.</w:t>
      </w:r>
    </w:p>
    <w:p>
      <w:pPr>
        <w:pStyle w:val="ListParagraph"/>
        <w:numPr>
          <w:ilvl w:val="1"/>
          <w:numId w:val="145"/>
        </w:numPr>
        <w:tabs>
          <w:tab w:pos="841" w:val="left" w:leader="none"/>
        </w:tabs>
        <w:spacing w:line="360" w:lineRule="auto" w:before="0" w:after="0"/>
        <w:ind w:left="841" w:right="134" w:hanging="721"/>
        <w:jc w:val="both"/>
        <w:rPr>
          <w:sz w:val="24"/>
        </w:rPr>
      </w:pPr>
      <w:r>
        <w:rPr>
          <w:sz w:val="24"/>
        </w:rPr>
        <w:t>To know that sharing of dais with star campaigner, appeal made by the star campaigner for vote</w:t>
      </w:r>
      <w:r>
        <w:rPr>
          <w:spacing w:val="-2"/>
          <w:sz w:val="24"/>
        </w:rPr>
        <w:t> </w:t>
      </w:r>
      <w:r>
        <w:rPr>
          <w:sz w:val="24"/>
        </w:rPr>
        <w:t>in</w:t>
      </w:r>
      <w:r>
        <w:rPr>
          <w:spacing w:val="-1"/>
          <w:sz w:val="24"/>
        </w:rPr>
        <w:t> </w:t>
      </w:r>
      <w:r>
        <w:rPr>
          <w:sz w:val="24"/>
        </w:rPr>
        <w:t>his favour shall</w:t>
      </w:r>
      <w:r>
        <w:rPr>
          <w:spacing w:val="-6"/>
          <w:sz w:val="24"/>
        </w:rPr>
        <w:t> </w:t>
      </w:r>
      <w:r>
        <w:rPr>
          <w:sz w:val="24"/>
        </w:rPr>
        <w:t>result in</w:t>
      </w:r>
      <w:r>
        <w:rPr>
          <w:spacing w:val="-6"/>
          <w:sz w:val="24"/>
        </w:rPr>
        <w:t> </w:t>
      </w:r>
      <w:r>
        <w:rPr>
          <w:sz w:val="24"/>
        </w:rPr>
        <w:t>the</w:t>
      </w:r>
      <w:r>
        <w:rPr>
          <w:spacing w:val="-2"/>
          <w:sz w:val="24"/>
        </w:rPr>
        <w:t> </w:t>
      </w:r>
      <w:r>
        <w:rPr>
          <w:sz w:val="24"/>
        </w:rPr>
        <w:t>expenditure</w:t>
      </w:r>
      <w:r>
        <w:rPr>
          <w:spacing w:val="-2"/>
          <w:sz w:val="24"/>
        </w:rPr>
        <w:t> </w:t>
      </w:r>
      <w:r>
        <w:rPr>
          <w:sz w:val="24"/>
        </w:rPr>
        <w:t>on</w:t>
      </w:r>
      <w:r>
        <w:rPr>
          <w:spacing w:val="-6"/>
          <w:sz w:val="24"/>
        </w:rPr>
        <w:t> </w:t>
      </w:r>
      <w:r>
        <w:rPr>
          <w:sz w:val="24"/>
        </w:rPr>
        <w:t>such</w:t>
      </w:r>
      <w:r>
        <w:rPr>
          <w:spacing w:val="-1"/>
          <w:sz w:val="24"/>
        </w:rPr>
        <w:t> </w:t>
      </w:r>
      <w:r>
        <w:rPr>
          <w:sz w:val="24"/>
        </w:rPr>
        <w:t>meetings</w:t>
      </w:r>
      <w:r>
        <w:rPr>
          <w:spacing w:val="-3"/>
          <w:sz w:val="24"/>
        </w:rPr>
        <w:t> </w:t>
      </w:r>
      <w:r>
        <w:rPr>
          <w:sz w:val="24"/>
        </w:rPr>
        <w:t>etc. being</w:t>
      </w:r>
      <w:r>
        <w:rPr>
          <w:spacing w:val="-1"/>
          <w:sz w:val="24"/>
        </w:rPr>
        <w:t> </w:t>
      </w:r>
      <w:r>
        <w:rPr>
          <w:sz w:val="24"/>
        </w:rPr>
        <w:t>treated</w:t>
      </w:r>
      <w:r>
        <w:rPr>
          <w:spacing w:val="-1"/>
          <w:sz w:val="24"/>
        </w:rPr>
        <w:t> </w:t>
      </w:r>
      <w:r>
        <w:rPr>
          <w:sz w:val="24"/>
        </w:rPr>
        <w:t>as expenditure incurred by the candidate and not by the party.</w:t>
      </w:r>
    </w:p>
    <w:p>
      <w:pPr>
        <w:pStyle w:val="ListParagraph"/>
        <w:numPr>
          <w:ilvl w:val="1"/>
          <w:numId w:val="145"/>
        </w:numPr>
        <w:tabs>
          <w:tab w:pos="831" w:val="left" w:leader="none"/>
        </w:tabs>
        <w:spacing w:line="360" w:lineRule="auto" w:before="0" w:after="0"/>
        <w:ind w:left="831" w:right="134" w:hanging="659"/>
        <w:jc w:val="both"/>
        <w:rPr>
          <w:sz w:val="24"/>
        </w:rPr>
      </w:pPr>
      <w:r>
        <w:rPr>
          <w:sz w:val="24"/>
        </w:rPr>
        <w:t>To be present either personally or through the agent during the 3 inspections to be done</w:t>
      </w:r>
      <w:r>
        <w:rPr>
          <w:spacing w:val="40"/>
          <w:sz w:val="24"/>
        </w:rPr>
        <w:t> </w:t>
      </w:r>
      <w:r>
        <w:rPr>
          <w:sz w:val="24"/>
        </w:rPr>
        <w:t>by the Expenditure Observer during campaign period and produce all completed </w:t>
      </w:r>
      <w:r>
        <w:rPr>
          <w:spacing w:val="-2"/>
          <w:sz w:val="24"/>
        </w:rPr>
        <w:t>accounts/registers.</w:t>
      </w:r>
    </w:p>
    <w:p>
      <w:pPr>
        <w:pStyle w:val="ListParagraph"/>
        <w:numPr>
          <w:ilvl w:val="1"/>
          <w:numId w:val="145"/>
        </w:numPr>
        <w:tabs>
          <w:tab w:pos="831" w:val="left" w:leader="none"/>
        </w:tabs>
        <w:spacing w:line="364" w:lineRule="auto" w:before="0" w:after="0"/>
        <w:ind w:left="831" w:right="142" w:hanging="721"/>
        <w:jc w:val="both"/>
        <w:rPr>
          <w:sz w:val="24"/>
        </w:rPr>
      </w:pPr>
      <w:r>
        <w:rPr>
          <w:sz w:val="24"/>
        </w:rPr>
        <w:t>To respond within 48 hours to the communications or notices received from the R.O. regarding discrepancies found in the account of your election expenses.</w:t>
      </w:r>
    </w:p>
    <w:p>
      <w:pPr>
        <w:pStyle w:val="ListParagraph"/>
        <w:numPr>
          <w:ilvl w:val="1"/>
          <w:numId w:val="145"/>
        </w:numPr>
        <w:tabs>
          <w:tab w:pos="831" w:val="left" w:leader="none"/>
        </w:tabs>
        <w:spacing w:line="360" w:lineRule="auto" w:before="0" w:after="0"/>
        <w:ind w:left="831" w:right="139" w:hanging="721"/>
        <w:jc w:val="both"/>
        <w:rPr>
          <w:sz w:val="24"/>
        </w:rPr>
      </w:pPr>
      <w:r>
        <w:rPr>
          <w:sz w:val="24"/>
        </w:rPr>
        <w:t>To know about</w:t>
      </w:r>
      <w:r>
        <w:rPr>
          <w:spacing w:val="-1"/>
          <w:sz w:val="24"/>
        </w:rPr>
        <w:t> </w:t>
      </w:r>
      <w:r>
        <w:rPr>
          <w:sz w:val="24"/>
        </w:rPr>
        <w:t>the “Paid news” and the procedure</w:t>
      </w:r>
      <w:r>
        <w:rPr>
          <w:spacing w:val="-2"/>
          <w:sz w:val="24"/>
        </w:rPr>
        <w:t> </w:t>
      </w:r>
      <w:r>
        <w:rPr>
          <w:sz w:val="24"/>
        </w:rPr>
        <w:t>in</w:t>
      </w:r>
      <w:r>
        <w:rPr>
          <w:spacing w:val="-1"/>
          <w:sz w:val="24"/>
        </w:rPr>
        <w:t> </w:t>
      </w:r>
      <w:r>
        <w:rPr>
          <w:sz w:val="24"/>
        </w:rPr>
        <w:t>which</w:t>
      </w:r>
      <w:r>
        <w:rPr>
          <w:spacing w:val="-1"/>
          <w:sz w:val="24"/>
        </w:rPr>
        <w:t> </w:t>
      </w:r>
      <w:r>
        <w:rPr>
          <w:sz w:val="24"/>
        </w:rPr>
        <w:t>the paid news cases are to be added in the account of election expenses of the candidate.</w:t>
      </w:r>
    </w:p>
    <w:p>
      <w:pPr>
        <w:pStyle w:val="ListParagraph"/>
        <w:numPr>
          <w:ilvl w:val="1"/>
          <w:numId w:val="145"/>
        </w:numPr>
        <w:tabs>
          <w:tab w:pos="841" w:val="left" w:leader="none"/>
        </w:tabs>
        <w:spacing w:line="360" w:lineRule="auto" w:before="0" w:after="0"/>
        <w:ind w:left="841" w:right="142" w:hanging="721"/>
        <w:jc w:val="both"/>
        <w:rPr>
          <w:sz w:val="24"/>
        </w:rPr>
      </w:pPr>
      <w:r>
        <w:rPr>
          <w:sz w:val="24"/>
        </w:rPr>
        <w:t>To respond in time to the order passed by the MCMC (At District Level) as regards suspected cases of paid news brought to the notice of the candidate by the RO. If candidate disagrees with the order, an appeal is to be made before the State Level Media Committee, within the stipulated time.</w:t>
      </w:r>
    </w:p>
    <w:p>
      <w:pPr>
        <w:spacing w:after="0" w:line="360" w:lineRule="auto"/>
        <w:jc w:val="both"/>
        <w:rPr>
          <w:sz w:val="24"/>
        </w:rPr>
        <w:sectPr>
          <w:pgSz w:w="12240" w:h="15840"/>
          <w:pgMar w:header="0" w:footer="413" w:top="1360" w:bottom="600" w:left="1320" w:right="1300"/>
        </w:sectPr>
      </w:pPr>
    </w:p>
    <w:p>
      <w:pPr>
        <w:pStyle w:val="ListParagraph"/>
        <w:numPr>
          <w:ilvl w:val="1"/>
          <w:numId w:val="145"/>
        </w:numPr>
        <w:tabs>
          <w:tab w:pos="841" w:val="left" w:leader="none"/>
        </w:tabs>
        <w:spacing w:line="360" w:lineRule="auto" w:before="72" w:after="0"/>
        <w:ind w:left="841" w:right="131" w:hanging="721"/>
        <w:jc w:val="both"/>
        <w:rPr>
          <w:sz w:val="24"/>
        </w:rPr>
      </w:pPr>
      <w:r>
        <w:rPr>
          <w:sz w:val="24"/>
        </w:rPr>
        <w:t>To include the expenses incurred on maintenance of candidates’ booths (Kiosks) for distribution of voter’s slips on the poll day.</w:t>
      </w:r>
      <w:r>
        <w:rPr>
          <w:spacing w:val="80"/>
          <w:sz w:val="24"/>
        </w:rPr>
        <w:t> </w:t>
      </w:r>
      <w:r>
        <w:rPr>
          <w:sz w:val="24"/>
        </w:rPr>
        <w:t>The expenses include expenditure incurred on election of candidates’ booths (Kiosks), logistics, remuneration paid to the workers/agents manning them and the expenses on snacks, food etc. (Schedule – 6 of Abstract statement of account).</w:t>
      </w:r>
    </w:p>
    <w:p>
      <w:pPr>
        <w:pStyle w:val="ListParagraph"/>
        <w:numPr>
          <w:ilvl w:val="1"/>
          <w:numId w:val="145"/>
        </w:numPr>
        <w:tabs>
          <w:tab w:pos="841" w:val="left" w:leader="none"/>
        </w:tabs>
        <w:spacing w:line="360" w:lineRule="auto" w:before="0" w:after="0"/>
        <w:ind w:left="841" w:right="138" w:hanging="721"/>
        <w:jc w:val="both"/>
        <w:rPr>
          <w:sz w:val="24"/>
        </w:rPr>
      </w:pPr>
      <w:r>
        <w:rPr>
          <w:sz w:val="24"/>
        </w:rPr>
        <w:t>To ensure that none of the party workers indulge in or extend support to bribing of electors, as defined in Section 171 B of IPC or Section 123 (1) of R. P. Act 1951.</w:t>
      </w:r>
    </w:p>
    <w:p>
      <w:pPr>
        <w:pStyle w:val="Heading8"/>
        <w:numPr>
          <w:ilvl w:val="0"/>
          <w:numId w:val="154"/>
        </w:numPr>
        <w:tabs>
          <w:tab w:pos="965" w:val="left" w:leader="none"/>
        </w:tabs>
        <w:spacing w:line="240" w:lineRule="auto" w:before="7" w:after="0"/>
        <w:ind w:left="965" w:right="0" w:hanging="845"/>
        <w:jc w:val="both"/>
      </w:pPr>
      <w:r>
        <w:rPr/>
        <w:t>After</w:t>
      </w:r>
      <w:r>
        <w:rPr>
          <w:spacing w:val="-7"/>
        </w:rPr>
        <w:t> </w:t>
      </w:r>
      <w:r>
        <w:rPr/>
        <w:t>declaration</w:t>
      </w:r>
      <w:r>
        <w:rPr>
          <w:spacing w:val="1"/>
        </w:rPr>
        <w:t> </w:t>
      </w:r>
      <w:r>
        <w:rPr/>
        <w:t>or</w:t>
      </w:r>
      <w:r>
        <w:rPr>
          <w:spacing w:val="-6"/>
        </w:rPr>
        <w:t> </w:t>
      </w:r>
      <w:r>
        <w:rPr>
          <w:spacing w:val="-2"/>
        </w:rPr>
        <w:t>result</w:t>
      </w:r>
    </w:p>
    <w:p>
      <w:pPr>
        <w:pStyle w:val="ListParagraph"/>
        <w:numPr>
          <w:ilvl w:val="1"/>
          <w:numId w:val="145"/>
        </w:numPr>
        <w:tabs>
          <w:tab w:pos="970" w:val="left" w:leader="none"/>
          <w:tab w:pos="1045" w:val="left" w:leader="none"/>
        </w:tabs>
        <w:spacing w:line="360" w:lineRule="auto" w:before="132" w:after="0"/>
        <w:ind w:left="970" w:right="136" w:hanging="851"/>
        <w:jc w:val="both"/>
        <w:rPr>
          <w:sz w:val="24"/>
        </w:rPr>
      </w:pPr>
      <w:r>
        <w:rPr>
          <w:sz w:val="24"/>
        </w:rPr>
        <w:tab/>
        <w:t>To attend personally or through the agent the training on procedure of lodging the accounts organised by DEO within 23 days of declaration of result and also </w:t>
      </w:r>
      <w:r>
        <w:rPr>
          <w:b/>
          <w:sz w:val="24"/>
        </w:rPr>
        <w:t>Account Reconciliation Meeting </w:t>
      </w:r>
      <w:r>
        <w:rPr>
          <w:sz w:val="24"/>
        </w:rPr>
        <w:t>organised on 26</w:t>
      </w:r>
      <w:r>
        <w:rPr>
          <w:sz w:val="24"/>
          <w:vertAlign w:val="superscript"/>
        </w:rPr>
        <w:t>th</w:t>
      </w:r>
      <w:r>
        <w:rPr>
          <w:sz w:val="24"/>
          <w:vertAlign w:val="baseline"/>
        </w:rPr>
        <w:t> day of declaration of result.</w:t>
      </w:r>
    </w:p>
    <w:p>
      <w:pPr>
        <w:pStyle w:val="ListParagraph"/>
        <w:numPr>
          <w:ilvl w:val="1"/>
          <w:numId w:val="145"/>
        </w:numPr>
        <w:tabs>
          <w:tab w:pos="970" w:val="left" w:leader="none"/>
        </w:tabs>
        <w:spacing w:line="360" w:lineRule="auto" w:before="2" w:after="0"/>
        <w:ind w:left="970" w:right="136" w:hanging="851"/>
        <w:jc w:val="both"/>
        <w:rPr>
          <w:sz w:val="24"/>
        </w:rPr>
      </w:pPr>
      <w:r>
        <w:rPr>
          <w:sz w:val="24"/>
        </w:rPr>
        <w:t>To be aware that in the above said meeting the candidates will be given another opportunity to reconcile the understated amount of their election expenses, if any. Therefore, the candidates should produce their draft of final accounts, so that the discrepancies can be reconciled.</w:t>
      </w:r>
    </w:p>
    <w:p>
      <w:pPr>
        <w:pStyle w:val="ListParagraph"/>
        <w:numPr>
          <w:ilvl w:val="1"/>
          <w:numId w:val="145"/>
        </w:numPr>
        <w:tabs>
          <w:tab w:pos="970" w:val="left" w:leader="none"/>
        </w:tabs>
        <w:spacing w:line="360" w:lineRule="auto" w:before="1" w:after="0"/>
        <w:ind w:left="970" w:right="143" w:hanging="851"/>
        <w:jc w:val="both"/>
        <w:rPr>
          <w:sz w:val="24"/>
        </w:rPr>
      </w:pPr>
      <w:r>
        <w:rPr>
          <w:sz w:val="24"/>
        </w:rPr>
        <w:t>To know that even if the candidate had already lodged his account prior to the above said meeting, he may revise the accounts within the statutory period of 30 days of the declaration of result in order to incorporate the findings of the District Expenditure Monitoring Committee.</w:t>
      </w:r>
    </w:p>
    <w:p>
      <w:pPr>
        <w:pStyle w:val="ListParagraph"/>
        <w:numPr>
          <w:ilvl w:val="1"/>
          <w:numId w:val="145"/>
        </w:numPr>
        <w:tabs>
          <w:tab w:pos="970" w:val="left" w:leader="none"/>
        </w:tabs>
        <w:spacing w:line="360" w:lineRule="auto" w:before="0" w:after="0"/>
        <w:ind w:left="970" w:right="142" w:hanging="851"/>
        <w:jc w:val="both"/>
        <w:rPr>
          <w:sz w:val="24"/>
        </w:rPr>
      </w:pPr>
      <w:r>
        <w:rPr>
          <w:sz w:val="24"/>
        </w:rPr>
        <w:t>To submit before the DEO, the account of election expenses, comprising of Bank Register,</w:t>
      </w:r>
      <w:r>
        <w:rPr>
          <w:spacing w:val="-1"/>
          <w:sz w:val="24"/>
        </w:rPr>
        <w:t> </w:t>
      </w:r>
      <w:r>
        <w:rPr>
          <w:sz w:val="24"/>
        </w:rPr>
        <w:t>Cash</w:t>
      </w:r>
      <w:r>
        <w:rPr>
          <w:spacing w:val="-8"/>
          <w:sz w:val="24"/>
        </w:rPr>
        <w:t> </w:t>
      </w:r>
      <w:r>
        <w:rPr>
          <w:sz w:val="24"/>
        </w:rPr>
        <w:t>Register,</w:t>
      </w:r>
      <w:r>
        <w:rPr>
          <w:spacing w:val="-1"/>
          <w:sz w:val="24"/>
        </w:rPr>
        <w:t> </w:t>
      </w:r>
      <w:r>
        <w:rPr>
          <w:sz w:val="24"/>
        </w:rPr>
        <w:t>Day-to-Day</w:t>
      </w:r>
      <w:r>
        <w:rPr>
          <w:spacing w:val="-12"/>
          <w:sz w:val="24"/>
        </w:rPr>
        <w:t> </w:t>
      </w:r>
      <w:r>
        <w:rPr>
          <w:sz w:val="24"/>
        </w:rPr>
        <w:t>account Register,</w:t>
      </w:r>
      <w:r>
        <w:rPr>
          <w:spacing w:val="-6"/>
          <w:sz w:val="24"/>
        </w:rPr>
        <w:t> </w:t>
      </w:r>
      <w:r>
        <w:rPr>
          <w:sz w:val="24"/>
        </w:rPr>
        <w:t>Abstract</w:t>
      </w:r>
      <w:r>
        <w:rPr>
          <w:spacing w:val="-3"/>
          <w:sz w:val="24"/>
        </w:rPr>
        <w:t> </w:t>
      </w:r>
      <w:r>
        <w:rPr>
          <w:sz w:val="24"/>
        </w:rPr>
        <w:t>Statement (Part</w:t>
      </w:r>
      <w:r>
        <w:rPr>
          <w:spacing w:val="-3"/>
          <w:sz w:val="24"/>
        </w:rPr>
        <w:t> </w:t>
      </w:r>
      <w:r>
        <w:rPr>
          <w:sz w:val="24"/>
        </w:rPr>
        <w:t>I</w:t>
      </w:r>
      <w:r>
        <w:rPr>
          <w:spacing w:val="-6"/>
          <w:sz w:val="24"/>
        </w:rPr>
        <w:t> </w:t>
      </w:r>
      <w:r>
        <w:rPr>
          <w:sz w:val="24"/>
        </w:rPr>
        <w:t>to</w:t>
      </w:r>
      <w:r>
        <w:rPr>
          <w:spacing w:val="-3"/>
          <w:sz w:val="24"/>
        </w:rPr>
        <w:t> </w:t>
      </w:r>
      <w:r>
        <w:rPr>
          <w:sz w:val="24"/>
        </w:rPr>
        <w:t>Part IV and Schedules 1 to 11), all bills &amp; vouchers (serially numbered) and Affidavit in </w:t>
      </w:r>
      <w:r>
        <w:rPr>
          <w:b/>
          <w:sz w:val="24"/>
        </w:rPr>
        <w:t>original</w:t>
      </w:r>
      <w:r>
        <w:rPr>
          <w:sz w:val="24"/>
        </w:rPr>
        <w:t>, duly filled up in all respect and self-attested copy of bank statement opened</w:t>
      </w:r>
      <w:r>
        <w:rPr>
          <w:spacing w:val="40"/>
          <w:sz w:val="24"/>
        </w:rPr>
        <w:t> </w:t>
      </w:r>
      <w:r>
        <w:rPr>
          <w:sz w:val="24"/>
        </w:rPr>
        <w:t>for expenditure purposes exclusively, within 30 days of declaration of result. If account is not lodged within time and in the required manner, notice is issued by the Commission for disqualification u/s 10 A of the R. P. Act, 1951.</w:t>
      </w:r>
    </w:p>
    <w:p>
      <w:pPr>
        <w:pStyle w:val="ListParagraph"/>
        <w:numPr>
          <w:ilvl w:val="1"/>
          <w:numId w:val="145"/>
        </w:numPr>
        <w:tabs>
          <w:tab w:pos="970" w:val="left" w:leader="none"/>
        </w:tabs>
        <w:spacing w:line="362" w:lineRule="auto" w:before="0" w:after="0"/>
        <w:ind w:left="970" w:right="150" w:hanging="851"/>
        <w:jc w:val="both"/>
        <w:rPr>
          <w:sz w:val="24"/>
        </w:rPr>
      </w:pPr>
      <w:r>
        <w:rPr>
          <w:sz w:val="24"/>
        </w:rPr>
        <w:t>To obtain acknowledgment as a proof of lodging the account from the office of the DEO, giving date and time of lodging of the account.</w:t>
      </w:r>
    </w:p>
    <w:p>
      <w:pPr>
        <w:pStyle w:val="ListParagraph"/>
        <w:numPr>
          <w:ilvl w:val="1"/>
          <w:numId w:val="145"/>
        </w:numPr>
        <w:tabs>
          <w:tab w:pos="970" w:val="left" w:leader="none"/>
        </w:tabs>
        <w:spacing w:line="360" w:lineRule="auto" w:before="0" w:after="0"/>
        <w:ind w:left="970" w:right="139" w:hanging="851"/>
        <w:jc w:val="both"/>
        <w:rPr>
          <w:sz w:val="24"/>
        </w:rPr>
      </w:pPr>
      <w:r>
        <w:rPr>
          <w:sz w:val="24"/>
        </w:rPr>
        <w:t>To sign the Abstract Statement and Affidavit himself and all bills and vouchers are signed by you or your election agent:</w:t>
      </w:r>
    </w:p>
    <w:p>
      <w:pPr>
        <w:spacing w:after="0" w:line="360" w:lineRule="auto"/>
        <w:jc w:val="both"/>
        <w:rPr>
          <w:sz w:val="24"/>
        </w:rPr>
        <w:sectPr>
          <w:pgSz w:w="12240" w:h="15840"/>
          <w:pgMar w:header="0" w:footer="413" w:top="1360" w:bottom="600" w:left="1320" w:right="1300"/>
        </w:sectPr>
      </w:pPr>
    </w:p>
    <w:p>
      <w:pPr>
        <w:pStyle w:val="ListParagraph"/>
        <w:numPr>
          <w:ilvl w:val="1"/>
          <w:numId w:val="145"/>
        </w:numPr>
        <w:tabs>
          <w:tab w:pos="970" w:val="left" w:leader="none"/>
        </w:tabs>
        <w:spacing w:line="360" w:lineRule="auto" w:before="72" w:after="0"/>
        <w:ind w:left="970" w:right="152" w:hanging="721"/>
        <w:jc w:val="left"/>
        <w:rPr>
          <w:sz w:val="24"/>
        </w:rPr>
      </w:pPr>
      <w:r>
        <w:rPr>
          <w:sz w:val="24"/>
        </w:rPr>
        <w:t>To submit copy of the reply given to the Returning Officer or Expenditure Observer at the time of inspection of register in respect of discrepancies pointed out by DEMC.</w:t>
      </w:r>
    </w:p>
    <w:p>
      <w:pPr>
        <w:pStyle w:val="BodyText"/>
        <w:spacing w:before="145"/>
      </w:pPr>
    </w:p>
    <w:p>
      <w:pPr>
        <w:spacing w:before="0"/>
        <w:ind w:left="115" w:right="0" w:firstLine="0"/>
        <w:jc w:val="center"/>
        <w:rPr>
          <w:b/>
          <w:sz w:val="24"/>
        </w:rPr>
      </w:pPr>
      <w:r>
        <w:rPr>
          <w:b/>
          <w:spacing w:val="-2"/>
          <w:sz w:val="24"/>
        </w:rPr>
        <w:t>……………………..</w:t>
      </w:r>
    </w:p>
    <w:p>
      <w:pPr>
        <w:spacing w:after="0"/>
        <w:jc w:val="center"/>
        <w:rPr>
          <w:sz w:val="24"/>
        </w:rPr>
        <w:sectPr>
          <w:pgSz w:w="12240" w:h="15840"/>
          <w:pgMar w:header="0" w:footer="413" w:top="1360" w:bottom="600" w:left="1320" w:right="1300"/>
        </w:sectPr>
      </w:pPr>
    </w:p>
    <w:p>
      <w:pPr>
        <w:pStyle w:val="Heading6"/>
        <w:spacing w:before="73"/>
        <w:ind w:right="19"/>
        <w:jc w:val="center"/>
      </w:pPr>
      <w:r>
        <w:rPr>
          <w:u w:val="single"/>
        </w:rPr>
        <w:t>Checklist</w:t>
      </w:r>
      <w:r>
        <w:rPr>
          <w:spacing w:val="-9"/>
          <w:u w:val="single"/>
        </w:rPr>
        <w:t> </w:t>
      </w:r>
      <w:r>
        <w:rPr>
          <w:u w:val="single"/>
        </w:rPr>
        <w:t>for</w:t>
      </w:r>
      <w:r>
        <w:rPr>
          <w:spacing w:val="-7"/>
          <w:u w:val="single"/>
        </w:rPr>
        <w:t> </w:t>
      </w:r>
      <w:r>
        <w:rPr>
          <w:u w:val="single"/>
        </w:rPr>
        <w:t>Political</w:t>
      </w:r>
      <w:r>
        <w:rPr>
          <w:spacing w:val="-7"/>
          <w:u w:val="single"/>
        </w:rPr>
        <w:t> </w:t>
      </w:r>
      <w:r>
        <w:rPr>
          <w:spacing w:val="-2"/>
          <w:u w:val="single"/>
        </w:rPr>
        <w:t>Parties</w:t>
      </w:r>
    </w:p>
    <w:p>
      <w:pPr>
        <w:pStyle w:val="BodyText"/>
        <w:spacing w:before="82"/>
        <w:rPr>
          <w:b/>
        </w:rPr>
      </w:pPr>
    </w:p>
    <w:p>
      <w:pPr>
        <w:pStyle w:val="BodyText"/>
        <w:spacing w:before="1"/>
        <w:ind w:left="120"/>
      </w:pPr>
      <w:r>
        <w:rPr/>
        <w:t>[The</w:t>
      </w:r>
      <w:r>
        <w:rPr>
          <w:spacing w:val="-5"/>
        </w:rPr>
        <w:t> </w:t>
      </w:r>
      <w:r>
        <w:rPr/>
        <w:t>check</w:t>
      </w:r>
      <w:r>
        <w:rPr>
          <w:spacing w:val="1"/>
        </w:rPr>
        <w:t> </w:t>
      </w:r>
      <w:r>
        <w:rPr/>
        <w:t>list</w:t>
      </w:r>
      <w:r>
        <w:rPr>
          <w:spacing w:val="3"/>
        </w:rPr>
        <w:t> </w:t>
      </w:r>
      <w:r>
        <w:rPr/>
        <w:t>is</w:t>
      </w:r>
      <w:r>
        <w:rPr>
          <w:spacing w:val="-4"/>
        </w:rPr>
        <w:t> </w:t>
      </w:r>
      <w:r>
        <w:rPr/>
        <w:t>not</w:t>
      </w:r>
      <w:r>
        <w:rPr>
          <w:spacing w:val="3"/>
        </w:rPr>
        <w:t> </w:t>
      </w:r>
      <w:r>
        <w:rPr/>
        <w:t>exhaustive, in</w:t>
      </w:r>
      <w:r>
        <w:rPr>
          <w:spacing w:val="-7"/>
        </w:rPr>
        <w:t> </w:t>
      </w:r>
      <w:r>
        <w:rPr/>
        <w:t>case</w:t>
      </w:r>
      <w:r>
        <w:rPr>
          <w:spacing w:val="-3"/>
        </w:rPr>
        <w:t> </w:t>
      </w:r>
      <w:r>
        <w:rPr/>
        <w:t>of</w:t>
      </w:r>
      <w:r>
        <w:rPr>
          <w:spacing w:val="-9"/>
        </w:rPr>
        <w:t> </w:t>
      </w:r>
      <w:r>
        <w:rPr/>
        <w:t>any</w:t>
      </w:r>
      <w:r>
        <w:rPr>
          <w:spacing w:val="-12"/>
        </w:rPr>
        <w:t> </w:t>
      </w:r>
      <w:r>
        <w:rPr/>
        <w:t>doubt</w:t>
      </w:r>
      <w:r>
        <w:rPr>
          <w:spacing w:val="3"/>
        </w:rPr>
        <w:t> </w:t>
      </w:r>
      <w:r>
        <w:rPr/>
        <w:t>kindly</w:t>
      </w:r>
      <w:r>
        <w:rPr>
          <w:spacing w:val="-7"/>
        </w:rPr>
        <w:t> </w:t>
      </w:r>
      <w:r>
        <w:rPr/>
        <w:t>refer</w:t>
      </w:r>
      <w:r>
        <w:rPr>
          <w:spacing w:val="-1"/>
        </w:rPr>
        <w:t> </w:t>
      </w:r>
      <w:r>
        <w:rPr/>
        <w:t>to</w:t>
      </w:r>
      <w:r>
        <w:rPr>
          <w:spacing w:val="3"/>
        </w:rPr>
        <w:t> </w:t>
      </w:r>
      <w:r>
        <w:rPr/>
        <w:t>detailed</w:t>
      </w:r>
      <w:r>
        <w:rPr>
          <w:spacing w:val="2"/>
        </w:rPr>
        <w:t> </w:t>
      </w:r>
      <w:r>
        <w:rPr>
          <w:spacing w:val="-2"/>
        </w:rPr>
        <w:t>instructions]</w:t>
      </w:r>
    </w:p>
    <w:p>
      <w:pPr>
        <w:pStyle w:val="BodyText"/>
        <w:spacing w:before="5"/>
      </w:pPr>
    </w:p>
    <w:p>
      <w:pPr>
        <w:pStyle w:val="Heading8"/>
        <w:numPr>
          <w:ilvl w:val="0"/>
          <w:numId w:val="155"/>
        </w:numPr>
        <w:tabs>
          <w:tab w:pos="839" w:val="left" w:leader="none"/>
        </w:tabs>
        <w:spacing w:line="240" w:lineRule="auto" w:before="0" w:after="0"/>
        <w:ind w:left="839" w:right="0" w:hanging="719"/>
        <w:jc w:val="both"/>
      </w:pPr>
      <w:r>
        <w:rPr>
          <w:u w:val="single"/>
        </w:rPr>
        <w:t>After</w:t>
      </w:r>
      <w:r>
        <w:rPr>
          <w:spacing w:val="-7"/>
          <w:u w:val="single"/>
        </w:rPr>
        <w:t> </w:t>
      </w:r>
      <w:r>
        <w:rPr>
          <w:u w:val="single"/>
        </w:rPr>
        <w:t>announcement</w:t>
      </w:r>
      <w:r>
        <w:rPr>
          <w:spacing w:val="1"/>
          <w:u w:val="single"/>
        </w:rPr>
        <w:t> </w:t>
      </w:r>
      <w:r>
        <w:rPr>
          <w:u w:val="single"/>
        </w:rPr>
        <w:t>of</w:t>
      </w:r>
      <w:r>
        <w:rPr>
          <w:spacing w:val="-3"/>
          <w:u w:val="single"/>
        </w:rPr>
        <w:t> </w:t>
      </w:r>
      <w:r>
        <w:rPr>
          <w:spacing w:val="-2"/>
          <w:u w:val="single"/>
        </w:rPr>
        <w:t>election:</w:t>
      </w:r>
    </w:p>
    <w:p>
      <w:pPr>
        <w:pStyle w:val="ListParagraph"/>
        <w:numPr>
          <w:ilvl w:val="1"/>
          <w:numId w:val="155"/>
        </w:numPr>
        <w:tabs>
          <w:tab w:pos="841" w:val="left" w:leader="none"/>
        </w:tabs>
        <w:spacing w:line="360" w:lineRule="auto" w:before="137" w:after="0"/>
        <w:ind w:left="841" w:right="138" w:hanging="721"/>
        <w:jc w:val="both"/>
        <w:rPr>
          <w:sz w:val="24"/>
        </w:rPr>
      </w:pPr>
      <w:r>
        <w:rPr>
          <w:sz w:val="24"/>
        </w:rPr>
        <w:t>To ensure that all candidates of the party open</w:t>
      </w:r>
      <w:r>
        <w:rPr>
          <w:spacing w:val="40"/>
          <w:sz w:val="24"/>
        </w:rPr>
        <w:t> </w:t>
      </w:r>
      <w:r>
        <w:rPr>
          <w:sz w:val="24"/>
        </w:rPr>
        <w:t>a separate bank account</w:t>
      </w:r>
      <w:r>
        <w:rPr>
          <w:spacing w:val="40"/>
          <w:sz w:val="24"/>
        </w:rPr>
        <w:t> </w:t>
      </w:r>
      <w:r>
        <w:rPr>
          <w:sz w:val="24"/>
        </w:rPr>
        <w:t>exclusively for election expenditure purposes, at least one day before filing nomination and present a self-attested copy of that account to the Returning Officer at the time of filing</w:t>
      </w:r>
      <w:r>
        <w:rPr>
          <w:spacing w:val="40"/>
          <w:sz w:val="24"/>
        </w:rPr>
        <w:t> </w:t>
      </w:r>
      <w:r>
        <w:rPr>
          <w:spacing w:val="-2"/>
          <w:sz w:val="24"/>
        </w:rPr>
        <w:t>nomination:</w:t>
      </w:r>
    </w:p>
    <w:p>
      <w:pPr>
        <w:pStyle w:val="ListParagraph"/>
        <w:numPr>
          <w:ilvl w:val="1"/>
          <w:numId w:val="155"/>
        </w:numPr>
        <w:tabs>
          <w:tab w:pos="841" w:val="left" w:leader="none"/>
        </w:tabs>
        <w:spacing w:line="362" w:lineRule="auto" w:before="0" w:after="0"/>
        <w:ind w:left="841" w:right="150" w:hanging="721"/>
        <w:jc w:val="both"/>
        <w:rPr>
          <w:sz w:val="24"/>
        </w:rPr>
      </w:pPr>
      <w:r>
        <w:rPr>
          <w:sz w:val="24"/>
        </w:rPr>
        <w:t>To obtain a copy of the Compendium of Instructions on Election Expenditure</w:t>
      </w:r>
      <w:r>
        <w:rPr>
          <w:spacing w:val="40"/>
          <w:sz w:val="24"/>
        </w:rPr>
        <w:t> </w:t>
      </w:r>
      <w:r>
        <w:rPr>
          <w:sz w:val="24"/>
        </w:rPr>
        <w:t>Monitoring, in local language from the CEO.</w:t>
      </w:r>
    </w:p>
    <w:p>
      <w:pPr>
        <w:pStyle w:val="ListParagraph"/>
        <w:numPr>
          <w:ilvl w:val="1"/>
          <w:numId w:val="155"/>
        </w:numPr>
        <w:tabs>
          <w:tab w:pos="836" w:val="left" w:leader="none"/>
        </w:tabs>
        <w:spacing w:line="360" w:lineRule="auto" w:before="0" w:after="0"/>
        <w:ind w:left="836" w:right="141" w:hanging="721"/>
        <w:jc w:val="both"/>
        <w:rPr>
          <w:sz w:val="24"/>
        </w:rPr>
      </w:pPr>
      <w:r>
        <w:rPr>
          <w:sz w:val="24"/>
        </w:rPr>
        <w:t>To nominate a nodal political leader at state level, who will co-ordinate with CEO and Commission on Election Expenditure Monitoring and who will be the Master Trainer of party workers and candidates on election expenditure.</w:t>
      </w:r>
    </w:p>
    <w:p>
      <w:pPr>
        <w:pStyle w:val="ListParagraph"/>
        <w:numPr>
          <w:ilvl w:val="1"/>
          <w:numId w:val="155"/>
        </w:numPr>
        <w:tabs>
          <w:tab w:pos="836" w:val="left" w:leader="none"/>
        </w:tabs>
        <w:spacing w:line="360" w:lineRule="auto" w:before="0" w:after="0"/>
        <w:ind w:left="836" w:right="150" w:hanging="721"/>
        <w:jc w:val="both"/>
        <w:rPr>
          <w:sz w:val="24"/>
        </w:rPr>
      </w:pPr>
      <w:r>
        <w:rPr>
          <w:sz w:val="24"/>
        </w:rPr>
        <w:t>To ensure that Nodal</w:t>
      </w:r>
      <w:r>
        <w:rPr>
          <w:spacing w:val="-3"/>
          <w:sz w:val="24"/>
        </w:rPr>
        <w:t> </w:t>
      </w:r>
      <w:r>
        <w:rPr>
          <w:sz w:val="24"/>
        </w:rPr>
        <w:t>Officer attends</w:t>
      </w:r>
      <w:r>
        <w:rPr>
          <w:spacing w:val="-1"/>
          <w:sz w:val="24"/>
        </w:rPr>
        <w:t> </w:t>
      </w:r>
      <w:r>
        <w:rPr>
          <w:sz w:val="24"/>
        </w:rPr>
        <w:t>the training programme on election expenditure and on maintenance of Election Expenditure Register by the Returning Officer/DEO.</w:t>
      </w:r>
    </w:p>
    <w:p>
      <w:pPr>
        <w:pStyle w:val="ListParagraph"/>
        <w:numPr>
          <w:ilvl w:val="1"/>
          <w:numId w:val="155"/>
        </w:numPr>
        <w:tabs>
          <w:tab w:pos="836" w:val="left" w:leader="none"/>
        </w:tabs>
        <w:spacing w:line="360" w:lineRule="auto" w:before="0" w:after="0"/>
        <w:ind w:left="836" w:right="134" w:hanging="721"/>
        <w:jc w:val="both"/>
        <w:rPr>
          <w:sz w:val="24"/>
        </w:rPr>
      </w:pPr>
      <w:r>
        <w:rPr>
          <w:sz w:val="24"/>
        </w:rPr>
        <w:t>To ensure that all contribution reports and annual audit reports of previous years, all election expenditure statements of previous elections are filed in time.</w:t>
      </w:r>
    </w:p>
    <w:p>
      <w:pPr>
        <w:pStyle w:val="ListParagraph"/>
        <w:numPr>
          <w:ilvl w:val="1"/>
          <w:numId w:val="155"/>
        </w:numPr>
        <w:tabs>
          <w:tab w:pos="835" w:val="left" w:leader="none"/>
        </w:tabs>
        <w:spacing w:line="240" w:lineRule="auto" w:before="0" w:after="0"/>
        <w:ind w:left="835" w:right="0" w:hanging="720"/>
        <w:jc w:val="both"/>
        <w:rPr>
          <w:sz w:val="24"/>
        </w:rPr>
      </w:pPr>
      <w:r>
        <w:rPr>
          <w:sz w:val="24"/>
        </w:rPr>
        <w:t>To</w:t>
      </w:r>
      <w:r>
        <w:rPr>
          <w:spacing w:val="-5"/>
          <w:sz w:val="24"/>
        </w:rPr>
        <w:t> </w:t>
      </w:r>
      <w:r>
        <w:rPr>
          <w:sz w:val="24"/>
        </w:rPr>
        <w:t>ensure</w:t>
      </w:r>
      <w:r>
        <w:rPr>
          <w:spacing w:val="-3"/>
          <w:sz w:val="24"/>
        </w:rPr>
        <w:t> </w:t>
      </w:r>
      <w:r>
        <w:rPr>
          <w:sz w:val="24"/>
        </w:rPr>
        <w:t>the</w:t>
      </w:r>
      <w:r>
        <w:rPr>
          <w:spacing w:val="-4"/>
          <w:sz w:val="24"/>
        </w:rPr>
        <w:t> </w:t>
      </w:r>
      <w:r>
        <w:rPr>
          <w:sz w:val="24"/>
        </w:rPr>
        <w:t>following:</w:t>
      </w:r>
      <w:r>
        <w:rPr>
          <w:spacing w:val="2"/>
          <w:sz w:val="24"/>
        </w:rPr>
        <w:t> </w:t>
      </w:r>
      <w:r>
        <w:rPr>
          <w:spacing w:val="-10"/>
          <w:sz w:val="24"/>
        </w:rPr>
        <w:t>-</w:t>
      </w:r>
    </w:p>
    <w:p>
      <w:pPr>
        <w:pStyle w:val="ListParagraph"/>
        <w:numPr>
          <w:ilvl w:val="2"/>
          <w:numId w:val="155"/>
        </w:numPr>
        <w:tabs>
          <w:tab w:pos="1535" w:val="left" w:leader="none"/>
          <w:tab w:pos="1537" w:val="left" w:leader="none"/>
        </w:tabs>
        <w:spacing w:line="360" w:lineRule="auto" w:before="132" w:after="0"/>
        <w:ind w:left="1537" w:right="146" w:hanging="706"/>
        <w:jc w:val="both"/>
        <w:rPr>
          <w:sz w:val="24"/>
        </w:rPr>
      </w:pPr>
      <w:r>
        <w:rPr>
          <w:sz w:val="24"/>
        </w:rPr>
        <w:t>Amounts paid to candidate (if any) are by way of cheque/draft/bank transfer only (not in cash).</w:t>
      </w:r>
    </w:p>
    <w:p>
      <w:pPr>
        <w:pStyle w:val="ListParagraph"/>
        <w:numPr>
          <w:ilvl w:val="2"/>
          <w:numId w:val="155"/>
        </w:numPr>
        <w:tabs>
          <w:tab w:pos="1535" w:val="left" w:leader="none"/>
          <w:tab w:pos="1537" w:val="left" w:leader="none"/>
        </w:tabs>
        <w:spacing w:line="360" w:lineRule="auto" w:before="0" w:after="0"/>
        <w:ind w:left="1537" w:right="132" w:hanging="706"/>
        <w:jc w:val="both"/>
        <w:rPr>
          <w:sz w:val="24"/>
        </w:rPr>
      </w:pPr>
      <w:r>
        <w:rPr>
          <w:sz w:val="24"/>
        </w:rPr>
        <w:t>To maintain details of receipts and details of all expenses from the date of announcement of election till declaration of result, for preparation of correct election expenditure statements of the Party subsequently.</w:t>
      </w:r>
    </w:p>
    <w:p>
      <w:pPr>
        <w:pStyle w:val="ListParagraph"/>
        <w:numPr>
          <w:ilvl w:val="2"/>
          <w:numId w:val="155"/>
        </w:numPr>
        <w:tabs>
          <w:tab w:pos="1535" w:val="left" w:leader="none"/>
          <w:tab w:pos="1537" w:val="left" w:leader="none"/>
        </w:tabs>
        <w:spacing w:line="360" w:lineRule="auto" w:before="0" w:after="0"/>
        <w:ind w:left="1537" w:right="135" w:hanging="706"/>
        <w:jc w:val="both"/>
        <w:rPr>
          <w:sz w:val="24"/>
        </w:rPr>
      </w:pPr>
      <w:r>
        <w:rPr>
          <w:sz w:val="24"/>
        </w:rPr>
        <w:t>To incur expenditure on payment to a single person/entity</w:t>
      </w:r>
      <w:r>
        <w:rPr>
          <w:spacing w:val="-1"/>
          <w:sz w:val="24"/>
        </w:rPr>
        <w:t> </w:t>
      </w:r>
      <w:r>
        <w:rPr>
          <w:sz w:val="24"/>
        </w:rPr>
        <w:t>exceeding Rs. 10,000/- in a day by way of cheque/draft/bank transfer only (not in cash).</w:t>
      </w:r>
    </w:p>
    <w:p>
      <w:pPr>
        <w:pStyle w:val="ListParagraph"/>
        <w:numPr>
          <w:ilvl w:val="2"/>
          <w:numId w:val="155"/>
        </w:numPr>
        <w:tabs>
          <w:tab w:pos="1559" w:val="left" w:leader="none"/>
        </w:tabs>
        <w:spacing w:line="240" w:lineRule="auto" w:before="2" w:after="0"/>
        <w:ind w:left="1559" w:right="0" w:hanging="728"/>
        <w:jc w:val="both"/>
        <w:rPr>
          <w:sz w:val="24"/>
        </w:rPr>
      </w:pPr>
      <w:r>
        <w:rPr>
          <w:sz w:val="24"/>
        </w:rPr>
        <w:t>Amount</w:t>
      </w:r>
      <w:r>
        <w:rPr>
          <w:spacing w:val="-2"/>
          <w:sz w:val="24"/>
        </w:rPr>
        <w:t> </w:t>
      </w:r>
      <w:r>
        <w:rPr>
          <w:sz w:val="24"/>
        </w:rPr>
        <w:t>payable/outstanding</w:t>
      </w:r>
      <w:r>
        <w:rPr>
          <w:spacing w:val="-5"/>
          <w:sz w:val="24"/>
        </w:rPr>
        <w:t> </w:t>
      </w:r>
      <w:r>
        <w:rPr>
          <w:sz w:val="24"/>
        </w:rPr>
        <w:t>also</w:t>
      </w:r>
      <w:r>
        <w:rPr>
          <w:spacing w:val="-4"/>
          <w:sz w:val="24"/>
        </w:rPr>
        <w:t> </w:t>
      </w:r>
      <w:r>
        <w:rPr>
          <w:sz w:val="24"/>
        </w:rPr>
        <w:t>to be</w:t>
      </w:r>
      <w:r>
        <w:rPr>
          <w:spacing w:val="-5"/>
          <w:sz w:val="24"/>
        </w:rPr>
        <w:t> </w:t>
      </w:r>
      <w:r>
        <w:rPr>
          <w:sz w:val="24"/>
        </w:rPr>
        <w:t>recorded</w:t>
      </w:r>
      <w:r>
        <w:rPr>
          <w:spacing w:val="-5"/>
          <w:sz w:val="24"/>
        </w:rPr>
        <w:t> </w:t>
      </w:r>
      <w:r>
        <w:rPr>
          <w:sz w:val="24"/>
        </w:rPr>
        <w:t>and</w:t>
      </w:r>
      <w:r>
        <w:rPr>
          <w:spacing w:val="-1"/>
          <w:sz w:val="24"/>
        </w:rPr>
        <w:t> </w:t>
      </w:r>
      <w:r>
        <w:rPr>
          <w:sz w:val="24"/>
        </w:rPr>
        <w:t>included in</w:t>
      </w:r>
      <w:r>
        <w:rPr>
          <w:spacing w:val="-9"/>
          <w:sz w:val="24"/>
        </w:rPr>
        <w:t> </w:t>
      </w:r>
      <w:r>
        <w:rPr>
          <w:sz w:val="24"/>
        </w:rPr>
        <w:t>the</w:t>
      </w:r>
      <w:r>
        <w:rPr>
          <w:spacing w:val="-5"/>
          <w:sz w:val="24"/>
        </w:rPr>
        <w:t> </w:t>
      </w:r>
      <w:r>
        <w:rPr>
          <w:spacing w:val="-2"/>
          <w:sz w:val="24"/>
        </w:rPr>
        <w:t>account.</w:t>
      </w:r>
    </w:p>
    <w:p>
      <w:pPr>
        <w:pStyle w:val="ListParagraph"/>
        <w:numPr>
          <w:ilvl w:val="2"/>
          <w:numId w:val="155"/>
        </w:numPr>
        <w:tabs>
          <w:tab w:pos="1535" w:val="left" w:leader="none"/>
          <w:tab w:pos="1537" w:val="left" w:leader="none"/>
        </w:tabs>
        <w:spacing w:line="360" w:lineRule="auto" w:before="137" w:after="0"/>
        <w:ind w:left="1537" w:right="150" w:hanging="706"/>
        <w:jc w:val="both"/>
        <w:rPr>
          <w:sz w:val="24"/>
        </w:rPr>
      </w:pPr>
      <w:r>
        <w:rPr>
          <w:sz w:val="24"/>
        </w:rPr>
        <w:t>Notional value of all receipts in kind and/or as complimenting are also to be included in the accounts.</w:t>
      </w:r>
    </w:p>
    <w:p>
      <w:pPr>
        <w:pStyle w:val="Heading8"/>
        <w:numPr>
          <w:ilvl w:val="0"/>
          <w:numId w:val="155"/>
        </w:numPr>
        <w:tabs>
          <w:tab w:pos="839" w:val="left" w:leader="none"/>
        </w:tabs>
        <w:spacing w:line="240" w:lineRule="auto" w:before="3" w:after="0"/>
        <w:ind w:left="839" w:right="0" w:hanging="719"/>
        <w:jc w:val="both"/>
      </w:pPr>
      <w:r>
        <w:rPr>
          <w:u w:val="single"/>
        </w:rPr>
        <w:t>From</w:t>
      </w:r>
      <w:r>
        <w:rPr>
          <w:spacing w:val="-4"/>
          <w:u w:val="single"/>
        </w:rPr>
        <w:t> </w:t>
      </w:r>
      <w:r>
        <w:rPr>
          <w:u w:val="single"/>
        </w:rPr>
        <w:t>the date</w:t>
      </w:r>
      <w:r>
        <w:rPr>
          <w:spacing w:val="1"/>
          <w:u w:val="single"/>
        </w:rPr>
        <w:t> </w:t>
      </w:r>
      <w:r>
        <w:rPr>
          <w:u w:val="single"/>
        </w:rPr>
        <w:t>of nomination</w:t>
      </w:r>
      <w:r>
        <w:rPr>
          <w:spacing w:val="-3"/>
          <w:u w:val="single"/>
        </w:rPr>
        <w:t> </w:t>
      </w:r>
      <w:r>
        <w:rPr>
          <w:u w:val="single"/>
        </w:rPr>
        <w:t>to</w:t>
      </w:r>
      <w:r>
        <w:rPr>
          <w:spacing w:val="-3"/>
          <w:u w:val="single"/>
        </w:rPr>
        <w:t> </w:t>
      </w:r>
      <w:r>
        <w:rPr>
          <w:u w:val="single"/>
        </w:rPr>
        <w:t>date of</w:t>
      </w:r>
      <w:r>
        <w:rPr>
          <w:spacing w:val="-6"/>
          <w:u w:val="single"/>
        </w:rPr>
        <w:t> </w:t>
      </w:r>
      <w:r>
        <w:rPr>
          <w:u w:val="single"/>
        </w:rPr>
        <w:t>declaration</w:t>
      </w:r>
      <w:r>
        <w:rPr>
          <w:spacing w:val="2"/>
          <w:u w:val="single"/>
        </w:rPr>
        <w:t> </w:t>
      </w:r>
      <w:r>
        <w:rPr>
          <w:u w:val="single"/>
        </w:rPr>
        <w:t>of</w:t>
      </w:r>
      <w:r>
        <w:rPr>
          <w:spacing w:val="-1"/>
          <w:u w:val="single"/>
        </w:rPr>
        <w:t> </w:t>
      </w:r>
      <w:r>
        <w:rPr>
          <w:spacing w:val="-2"/>
          <w:u w:val="single"/>
        </w:rPr>
        <w:t>result</w:t>
      </w:r>
    </w:p>
    <w:p>
      <w:pPr>
        <w:pStyle w:val="ListParagraph"/>
        <w:numPr>
          <w:ilvl w:val="0"/>
          <w:numId w:val="121"/>
        </w:numPr>
        <w:tabs>
          <w:tab w:pos="841" w:val="left" w:leader="none"/>
        </w:tabs>
        <w:spacing w:line="360" w:lineRule="auto" w:before="137" w:after="0"/>
        <w:ind w:left="841" w:right="147" w:hanging="721"/>
        <w:jc w:val="both"/>
        <w:rPr>
          <w:sz w:val="24"/>
        </w:rPr>
      </w:pPr>
      <w:r>
        <w:rPr>
          <w:sz w:val="24"/>
        </w:rPr>
        <w:t>To ensure that the list of Star Campaigners has been provided to the CEO and Election commission of India within 7 days of the</w:t>
      </w:r>
      <w:r>
        <w:rPr>
          <w:spacing w:val="17"/>
          <w:sz w:val="24"/>
        </w:rPr>
        <w:t> </w:t>
      </w:r>
      <w:r>
        <w:rPr>
          <w:sz w:val="24"/>
        </w:rPr>
        <w:t>issue of notification of the election.</w:t>
      </w:r>
      <w:r>
        <w:rPr>
          <w:spacing w:val="15"/>
          <w:sz w:val="24"/>
        </w:rPr>
        <w:t> </w:t>
      </w:r>
      <w:r>
        <w:rPr>
          <w:sz w:val="24"/>
        </w:rPr>
        <w:t>Otherwise</w:t>
      </w:r>
    </w:p>
    <w:p>
      <w:pPr>
        <w:spacing w:after="0" w:line="360" w:lineRule="auto"/>
        <w:jc w:val="both"/>
        <w:rPr>
          <w:sz w:val="24"/>
        </w:rPr>
        <w:sectPr>
          <w:pgSz w:w="12240" w:h="15840"/>
          <w:pgMar w:header="0" w:footer="413" w:top="1360" w:bottom="600" w:left="1320" w:right="1300"/>
        </w:sectPr>
      </w:pPr>
    </w:p>
    <w:p>
      <w:pPr>
        <w:pStyle w:val="BodyText"/>
        <w:spacing w:line="360" w:lineRule="auto" w:before="72"/>
        <w:ind w:left="841" w:right="146"/>
        <w:jc w:val="both"/>
      </w:pPr>
      <w:r>
        <w:rPr/>
        <w:t>all</w:t>
      </w:r>
      <w:r>
        <w:rPr>
          <w:spacing w:val="-1"/>
        </w:rPr>
        <w:t> </w:t>
      </w:r>
      <w:r>
        <w:rPr/>
        <w:t>expenditure incurred on</w:t>
      </w:r>
      <w:r>
        <w:rPr>
          <w:spacing w:val="-6"/>
        </w:rPr>
        <w:t> </w:t>
      </w:r>
      <w:r>
        <w:rPr/>
        <w:t>the travels of</w:t>
      </w:r>
      <w:r>
        <w:rPr>
          <w:spacing w:val="-4"/>
        </w:rPr>
        <w:t> </w:t>
      </w:r>
      <w:r>
        <w:rPr/>
        <w:t>Star Campaigners will</w:t>
      </w:r>
      <w:r>
        <w:rPr>
          <w:spacing w:val="-1"/>
        </w:rPr>
        <w:t> </w:t>
      </w:r>
      <w:r>
        <w:rPr/>
        <w:t>be booked in</w:t>
      </w:r>
      <w:r>
        <w:rPr>
          <w:spacing w:val="-1"/>
        </w:rPr>
        <w:t> </w:t>
      </w:r>
      <w:r>
        <w:rPr/>
        <w:t>the account of</w:t>
      </w:r>
      <w:r>
        <w:rPr>
          <w:spacing w:val="-10"/>
        </w:rPr>
        <w:t> </w:t>
      </w:r>
      <w:r>
        <w:rPr/>
        <w:t>the candidate and the benefit</w:t>
      </w:r>
      <w:r>
        <w:rPr>
          <w:spacing w:val="5"/>
        </w:rPr>
        <w:t> </w:t>
      </w:r>
      <w:r>
        <w:rPr/>
        <w:t>within</w:t>
      </w:r>
      <w:r>
        <w:rPr>
          <w:spacing w:val="1"/>
        </w:rPr>
        <w:t> </w:t>
      </w:r>
      <w:r>
        <w:rPr/>
        <w:t>the</w:t>
      </w:r>
      <w:r>
        <w:rPr>
          <w:spacing w:val="5"/>
        </w:rPr>
        <w:t> </w:t>
      </w:r>
      <w:r>
        <w:rPr/>
        <w:t>meaning of</w:t>
      </w:r>
      <w:r>
        <w:rPr>
          <w:spacing w:val="-7"/>
        </w:rPr>
        <w:t> </w:t>
      </w:r>
      <w:r>
        <w:rPr/>
        <w:t>explanation</w:t>
      </w:r>
      <w:r>
        <w:rPr>
          <w:spacing w:val="-4"/>
        </w:rPr>
        <w:t> </w:t>
      </w:r>
      <w:r>
        <w:rPr/>
        <w:t>(2)</w:t>
      </w:r>
      <w:r>
        <w:rPr>
          <w:spacing w:val="1"/>
        </w:rPr>
        <w:t> </w:t>
      </w:r>
      <w:r>
        <w:rPr/>
        <w:t>of</w:t>
      </w:r>
      <w:r>
        <w:rPr>
          <w:spacing w:val="-7"/>
        </w:rPr>
        <w:t> </w:t>
      </w:r>
      <w:r>
        <w:rPr/>
        <w:t>section</w:t>
      </w:r>
      <w:r>
        <w:rPr>
          <w:spacing w:val="-4"/>
        </w:rPr>
        <w:t> </w:t>
      </w:r>
      <w:r>
        <w:rPr/>
        <w:t>77</w:t>
      </w:r>
      <w:r>
        <w:rPr>
          <w:spacing w:val="1"/>
        </w:rPr>
        <w:t> </w:t>
      </w:r>
      <w:r>
        <w:rPr/>
        <w:t>of</w:t>
      </w:r>
      <w:r>
        <w:rPr>
          <w:spacing w:val="-7"/>
        </w:rPr>
        <w:t> </w:t>
      </w:r>
      <w:r>
        <w:rPr>
          <w:spacing w:val="-5"/>
        </w:rPr>
        <w:t>the</w:t>
      </w:r>
    </w:p>
    <w:p>
      <w:pPr>
        <w:pStyle w:val="BodyText"/>
        <w:spacing w:line="274" w:lineRule="exact"/>
        <w:ind w:left="841"/>
        <w:jc w:val="both"/>
      </w:pPr>
      <w:r>
        <w:rPr/>
        <w:t>R.</w:t>
      </w:r>
      <w:r>
        <w:rPr>
          <w:spacing w:val="1"/>
        </w:rPr>
        <w:t> </w:t>
      </w:r>
      <w:r>
        <w:rPr/>
        <w:t>P.</w:t>
      </w:r>
      <w:r>
        <w:rPr>
          <w:spacing w:val="-4"/>
        </w:rPr>
        <w:t> </w:t>
      </w:r>
      <w:r>
        <w:rPr/>
        <w:t>Act,</w:t>
      </w:r>
      <w:r>
        <w:rPr>
          <w:spacing w:val="-4"/>
        </w:rPr>
        <w:t> </w:t>
      </w:r>
      <w:r>
        <w:rPr/>
        <w:t>1951</w:t>
      </w:r>
      <w:r>
        <w:rPr>
          <w:spacing w:val="-1"/>
        </w:rPr>
        <w:t> </w:t>
      </w:r>
      <w:r>
        <w:rPr/>
        <w:t>cannot</w:t>
      </w:r>
      <w:r>
        <w:rPr>
          <w:spacing w:val="4"/>
        </w:rPr>
        <w:t> </w:t>
      </w:r>
      <w:r>
        <w:rPr/>
        <w:t>be</w:t>
      </w:r>
      <w:r>
        <w:rPr>
          <w:spacing w:val="-1"/>
        </w:rPr>
        <w:t> </w:t>
      </w:r>
      <w:r>
        <w:rPr>
          <w:spacing w:val="-2"/>
        </w:rPr>
        <w:t>availed).</w:t>
      </w:r>
    </w:p>
    <w:p>
      <w:pPr>
        <w:pStyle w:val="ListParagraph"/>
        <w:numPr>
          <w:ilvl w:val="0"/>
          <w:numId w:val="121"/>
        </w:numPr>
        <w:tabs>
          <w:tab w:pos="841" w:val="left" w:leader="none"/>
        </w:tabs>
        <w:spacing w:line="360" w:lineRule="auto" w:before="142" w:after="0"/>
        <w:ind w:left="841" w:right="130" w:hanging="721"/>
        <w:jc w:val="both"/>
        <w:rPr>
          <w:sz w:val="24"/>
        </w:rPr>
      </w:pPr>
      <w:r>
        <w:rPr>
          <w:sz w:val="24"/>
        </w:rPr>
        <w:t>To ensure that while the expenditure for general party propaganda are accounted for by the party, the campaign expenditure by the party, propagating for candidate(s) with their name, photo or sharing dais etc. shall be added to the candidates, as per instructions of</w:t>
      </w:r>
      <w:r>
        <w:rPr>
          <w:spacing w:val="80"/>
          <w:sz w:val="24"/>
        </w:rPr>
        <w:t> </w:t>
      </w:r>
      <w:r>
        <w:rPr>
          <w:sz w:val="24"/>
        </w:rPr>
        <w:t>the Commission.</w:t>
      </w:r>
    </w:p>
    <w:p>
      <w:pPr>
        <w:pStyle w:val="ListParagraph"/>
        <w:numPr>
          <w:ilvl w:val="0"/>
          <w:numId w:val="121"/>
        </w:numPr>
        <w:tabs>
          <w:tab w:pos="840" w:val="left" w:leader="none"/>
        </w:tabs>
        <w:spacing w:line="240" w:lineRule="auto" w:before="0" w:after="0"/>
        <w:ind w:left="840" w:right="0" w:hanging="720"/>
        <w:jc w:val="both"/>
        <w:rPr>
          <w:sz w:val="24"/>
        </w:rPr>
      </w:pPr>
      <w:r>
        <w:rPr>
          <w:sz w:val="24"/>
        </w:rPr>
        <w:t>To</w:t>
      </w:r>
      <w:r>
        <w:rPr>
          <w:spacing w:val="-8"/>
          <w:sz w:val="24"/>
        </w:rPr>
        <w:t> </w:t>
      </w:r>
      <w:r>
        <w:rPr>
          <w:sz w:val="24"/>
        </w:rPr>
        <w:t>take</w:t>
      </w:r>
      <w:r>
        <w:rPr>
          <w:spacing w:val="-1"/>
          <w:sz w:val="24"/>
        </w:rPr>
        <w:t> </w:t>
      </w:r>
      <w:r>
        <w:rPr>
          <w:sz w:val="24"/>
        </w:rPr>
        <w:t>due</w:t>
      </w:r>
      <w:r>
        <w:rPr>
          <w:spacing w:val="-6"/>
          <w:sz w:val="24"/>
        </w:rPr>
        <w:t> </w:t>
      </w:r>
      <w:r>
        <w:rPr>
          <w:sz w:val="24"/>
        </w:rPr>
        <w:t>permission</w:t>
      </w:r>
      <w:r>
        <w:rPr>
          <w:spacing w:val="-5"/>
          <w:sz w:val="24"/>
        </w:rPr>
        <w:t> </w:t>
      </w:r>
      <w:r>
        <w:rPr>
          <w:sz w:val="24"/>
        </w:rPr>
        <w:t>to</w:t>
      </w:r>
      <w:r>
        <w:rPr>
          <w:spacing w:val="4"/>
          <w:sz w:val="24"/>
        </w:rPr>
        <w:t> </w:t>
      </w:r>
      <w:r>
        <w:rPr>
          <w:sz w:val="24"/>
        </w:rPr>
        <w:t>hold rally/procession</w:t>
      </w:r>
      <w:r>
        <w:rPr>
          <w:spacing w:val="-5"/>
          <w:sz w:val="24"/>
        </w:rPr>
        <w:t> </w:t>
      </w:r>
      <w:r>
        <w:rPr>
          <w:sz w:val="24"/>
        </w:rPr>
        <w:t>/public</w:t>
      </w:r>
      <w:r>
        <w:rPr>
          <w:spacing w:val="4"/>
          <w:sz w:val="24"/>
        </w:rPr>
        <w:t> </w:t>
      </w:r>
      <w:r>
        <w:rPr>
          <w:sz w:val="24"/>
        </w:rPr>
        <w:t>meeting</w:t>
      </w:r>
      <w:r>
        <w:rPr>
          <w:spacing w:val="3"/>
          <w:sz w:val="24"/>
        </w:rPr>
        <w:t> </w:t>
      </w:r>
      <w:r>
        <w:rPr>
          <w:sz w:val="24"/>
        </w:rPr>
        <w:t>from</w:t>
      </w:r>
      <w:r>
        <w:rPr>
          <w:spacing w:val="-9"/>
          <w:sz w:val="24"/>
        </w:rPr>
        <w:t> </w:t>
      </w:r>
      <w:r>
        <w:rPr>
          <w:sz w:val="24"/>
        </w:rPr>
        <w:t>the</w:t>
      </w:r>
      <w:r>
        <w:rPr>
          <w:spacing w:val="-1"/>
          <w:sz w:val="24"/>
        </w:rPr>
        <w:t> </w:t>
      </w:r>
      <w:r>
        <w:rPr>
          <w:sz w:val="24"/>
        </w:rPr>
        <w:t>R.O.</w:t>
      </w:r>
      <w:r>
        <w:rPr>
          <w:spacing w:val="1"/>
          <w:sz w:val="24"/>
        </w:rPr>
        <w:t> </w:t>
      </w:r>
      <w:r>
        <w:rPr>
          <w:spacing w:val="-2"/>
          <w:sz w:val="24"/>
        </w:rPr>
        <w:t>concerned.</w:t>
      </w:r>
    </w:p>
    <w:p>
      <w:pPr>
        <w:pStyle w:val="ListParagraph"/>
        <w:numPr>
          <w:ilvl w:val="0"/>
          <w:numId w:val="121"/>
        </w:numPr>
        <w:tabs>
          <w:tab w:pos="841" w:val="left" w:leader="none"/>
        </w:tabs>
        <w:spacing w:line="360" w:lineRule="auto" w:before="137" w:after="0"/>
        <w:ind w:left="841" w:right="145" w:hanging="721"/>
        <w:jc w:val="both"/>
        <w:rPr>
          <w:sz w:val="24"/>
        </w:rPr>
      </w:pPr>
      <w:r>
        <w:rPr>
          <w:sz w:val="24"/>
        </w:rPr>
        <w:t>To be aware of the provisions of the section 127 A of the R. P. Act, 1951 regarding the passing information to RO and necessary declaration to be submitted by the Publisher</w:t>
      </w:r>
      <w:r>
        <w:rPr>
          <w:spacing w:val="40"/>
          <w:sz w:val="24"/>
        </w:rPr>
        <w:t> </w:t>
      </w:r>
      <w:r>
        <w:rPr>
          <w:sz w:val="24"/>
        </w:rPr>
        <w:t>and Printer in Appendix A &amp; B on printing of poster and pamphlet on part of publisher and printer.</w:t>
      </w:r>
    </w:p>
    <w:p>
      <w:pPr>
        <w:pStyle w:val="ListParagraph"/>
        <w:numPr>
          <w:ilvl w:val="0"/>
          <w:numId w:val="121"/>
        </w:numPr>
        <w:tabs>
          <w:tab w:pos="841" w:val="left" w:leader="none"/>
        </w:tabs>
        <w:spacing w:line="360" w:lineRule="auto" w:before="1" w:after="0"/>
        <w:ind w:left="841" w:right="151" w:hanging="721"/>
        <w:jc w:val="both"/>
        <w:rPr>
          <w:sz w:val="24"/>
        </w:rPr>
      </w:pPr>
      <w:r>
        <w:rPr>
          <w:sz w:val="24"/>
        </w:rPr>
        <w:t>To inform</w:t>
      </w:r>
      <w:r>
        <w:rPr>
          <w:spacing w:val="-4"/>
          <w:sz w:val="24"/>
        </w:rPr>
        <w:t> </w:t>
      </w:r>
      <w:r>
        <w:rPr>
          <w:sz w:val="24"/>
        </w:rPr>
        <w:t>the party functionaries and candidates about the provisions of</w:t>
      </w:r>
      <w:r>
        <w:rPr>
          <w:spacing w:val="-3"/>
          <w:sz w:val="24"/>
        </w:rPr>
        <w:t> </w:t>
      </w:r>
      <w:r>
        <w:rPr>
          <w:sz w:val="24"/>
        </w:rPr>
        <w:t>the sections 171 A to 171 I of IPC and particularly that procuring or promoting the prospect of the candidate without his authority shall lead to punishment of the concerned persons.</w:t>
      </w:r>
    </w:p>
    <w:p>
      <w:pPr>
        <w:pStyle w:val="ListParagraph"/>
        <w:numPr>
          <w:ilvl w:val="0"/>
          <w:numId w:val="121"/>
        </w:numPr>
        <w:tabs>
          <w:tab w:pos="841" w:val="left" w:leader="none"/>
        </w:tabs>
        <w:spacing w:line="360" w:lineRule="auto" w:before="1" w:after="0"/>
        <w:ind w:left="841" w:right="143" w:hanging="721"/>
        <w:jc w:val="both"/>
        <w:rPr>
          <w:sz w:val="24"/>
        </w:rPr>
      </w:pPr>
      <w:r>
        <w:rPr>
          <w:sz w:val="24"/>
        </w:rPr>
        <w:t>To educate the party workers regarding penal measures under sections 171 A to 171 I of IPC and section 123 of R.P. Act, 1951 and particularly section 171 B of IPC and section 123(2) of R. P. Act, 1951 regarding bribery of electors.</w:t>
      </w:r>
    </w:p>
    <w:p>
      <w:pPr>
        <w:pStyle w:val="ListParagraph"/>
        <w:numPr>
          <w:ilvl w:val="0"/>
          <w:numId w:val="121"/>
        </w:numPr>
        <w:tabs>
          <w:tab w:pos="841" w:val="left" w:leader="none"/>
        </w:tabs>
        <w:spacing w:line="362" w:lineRule="auto" w:before="0" w:after="0"/>
        <w:ind w:left="841" w:right="148" w:hanging="721"/>
        <w:jc w:val="both"/>
        <w:rPr>
          <w:sz w:val="24"/>
        </w:rPr>
      </w:pPr>
      <w:r>
        <w:rPr>
          <w:sz w:val="24"/>
        </w:rPr>
        <w:t>To</w:t>
      </w:r>
      <w:r>
        <w:rPr>
          <w:spacing w:val="-2"/>
          <w:sz w:val="24"/>
        </w:rPr>
        <w:t> </w:t>
      </w:r>
      <w:r>
        <w:rPr>
          <w:sz w:val="24"/>
        </w:rPr>
        <w:t>inform</w:t>
      </w:r>
      <w:r>
        <w:rPr>
          <w:spacing w:val="-11"/>
          <w:sz w:val="24"/>
        </w:rPr>
        <w:t> </w:t>
      </w:r>
      <w:r>
        <w:rPr>
          <w:sz w:val="24"/>
        </w:rPr>
        <w:t>the</w:t>
      </w:r>
      <w:r>
        <w:rPr>
          <w:spacing w:val="-3"/>
          <w:sz w:val="24"/>
        </w:rPr>
        <w:t> </w:t>
      </w:r>
      <w:r>
        <w:rPr>
          <w:sz w:val="24"/>
        </w:rPr>
        <w:t>candidate</w:t>
      </w:r>
      <w:r>
        <w:rPr>
          <w:spacing w:val="-3"/>
          <w:sz w:val="24"/>
        </w:rPr>
        <w:t> </w:t>
      </w:r>
      <w:r>
        <w:rPr>
          <w:sz w:val="24"/>
        </w:rPr>
        <w:t>about</w:t>
      </w:r>
      <w:r>
        <w:rPr>
          <w:spacing w:val="-6"/>
          <w:sz w:val="24"/>
        </w:rPr>
        <w:t> </w:t>
      </w:r>
      <w:r>
        <w:rPr>
          <w:sz w:val="24"/>
        </w:rPr>
        <w:t>the</w:t>
      </w:r>
      <w:r>
        <w:rPr>
          <w:spacing w:val="-3"/>
          <w:sz w:val="24"/>
        </w:rPr>
        <w:t> </w:t>
      </w:r>
      <w:r>
        <w:rPr>
          <w:sz w:val="24"/>
        </w:rPr>
        <w:t>name</w:t>
      </w:r>
      <w:r>
        <w:rPr>
          <w:spacing w:val="-3"/>
          <w:sz w:val="24"/>
        </w:rPr>
        <w:t> </w:t>
      </w:r>
      <w:r>
        <w:rPr>
          <w:sz w:val="24"/>
        </w:rPr>
        <w:t>and hiring charges</w:t>
      </w:r>
      <w:r>
        <w:rPr>
          <w:spacing w:val="-4"/>
          <w:sz w:val="24"/>
        </w:rPr>
        <w:t> </w:t>
      </w:r>
      <w:r>
        <w:rPr>
          <w:sz w:val="24"/>
        </w:rPr>
        <w:t>of</w:t>
      </w:r>
      <w:r>
        <w:rPr>
          <w:spacing w:val="-10"/>
          <w:sz w:val="24"/>
        </w:rPr>
        <w:t> </w:t>
      </w:r>
      <w:r>
        <w:rPr>
          <w:sz w:val="24"/>
        </w:rPr>
        <w:t>the</w:t>
      </w:r>
      <w:r>
        <w:rPr>
          <w:spacing w:val="-3"/>
          <w:sz w:val="24"/>
        </w:rPr>
        <w:t> </w:t>
      </w:r>
      <w:r>
        <w:rPr>
          <w:sz w:val="24"/>
        </w:rPr>
        <w:t>company, providing</w:t>
      </w:r>
      <w:r>
        <w:rPr>
          <w:spacing w:val="-2"/>
          <w:sz w:val="24"/>
        </w:rPr>
        <w:t> </w:t>
      </w:r>
      <w:r>
        <w:rPr>
          <w:sz w:val="24"/>
        </w:rPr>
        <w:t>the service of helicopters and aircrafts to the party, during election rally in his/her constituency as per instructions of the Commission.</w:t>
      </w:r>
    </w:p>
    <w:p>
      <w:pPr>
        <w:pStyle w:val="Heading8"/>
        <w:numPr>
          <w:ilvl w:val="0"/>
          <w:numId w:val="155"/>
        </w:numPr>
        <w:tabs>
          <w:tab w:pos="839" w:val="left" w:leader="none"/>
        </w:tabs>
        <w:spacing w:line="274" w:lineRule="exact" w:before="0" w:after="0"/>
        <w:ind w:left="839" w:right="0" w:hanging="719"/>
        <w:jc w:val="both"/>
      </w:pPr>
      <w:r>
        <w:rPr>
          <w:u w:val="single"/>
        </w:rPr>
        <w:t>After</w:t>
      </w:r>
      <w:r>
        <w:rPr>
          <w:spacing w:val="-5"/>
          <w:u w:val="single"/>
        </w:rPr>
        <w:t> </w:t>
      </w:r>
      <w:r>
        <w:rPr>
          <w:u w:val="single"/>
        </w:rPr>
        <w:t>declaration</w:t>
      </w:r>
      <w:r>
        <w:rPr>
          <w:spacing w:val="1"/>
          <w:u w:val="single"/>
        </w:rPr>
        <w:t> </w:t>
      </w:r>
      <w:r>
        <w:rPr>
          <w:u w:val="single"/>
        </w:rPr>
        <w:t>or</w:t>
      </w:r>
      <w:r>
        <w:rPr>
          <w:spacing w:val="-4"/>
          <w:u w:val="single"/>
        </w:rPr>
        <w:t> </w:t>
      </w:r>
      <w:r>
        <w:rPr>
          <w:spacing w:val="-2"/>
          <w:u w:val="single"/>
        </w:rPr>
        <w:t>result</w:t>
      </w:r>
    </w:p>
    <w:p>
      <w:pPr>
        <w:pStyle w:val="ListParagraph"/>
        <w:numPr>
          <w:ilvl w:val="0"/>
          <w:numId w:val="121"/>
        </w:numPr>
        <w:tabs>
          <w:tab w:pos="841" w:val="left" w:leader="none"/>
        </w:tabs>
        <w:spacing w:line="360" w:lineRule="auto" w:before="129" w:after="0"/>
        <w:ind w:left="841" w:right="135" w:hanging="721"/>
        <w:jc w:val="both"/>
        <w:rPr>
          <w:sz w:val="24"/>
        </w:rPr>
      </w:pPr>
      <w:r>
        <w:rPr>
          <w:sz w:val="24"/>
        </w:rPr>
        <w:t>The political</w:t>
      </w:r>
      <w:r>
        <w:rPr>
          <w:spacing w:val="-7"/>
          <w:sz w:val="24"/>
        </w:rPr>
        <w:t> </w:t>
      </w:r>
      <w:r>
        <w:rPr>
          <w:sz w:val="24"/>
        </w:rPr>
        <w:t>parties have to</w:t>
      </w:r>
      <w:r>
        <w:rPr>
          <w:spacing w:val="40"/>
          <w:sz w:val="24"/>
        </w:rPr>
        <w:t> </w:t>
      </w:r>
      <w:r>
        <w:rPr>
          <w:sz w:val="24"/>
        </w:rPr>
        <w:t>file (i) a part statement, in</w:t>
      </w:r>
      <w:r>
        <w:rPr>
          <w:spacing w:val="-2"/>
          <w:sz w:val="24"/>
        </w:rPr>
        <w:t> </w:t>
      </w:r>
      <w:r>
        <w:rPr>
          <w:sz w:val="24"/>
        </w:rPr>
        <w:t>addition</w:t>
      </w:r>
      <w:r>
        <w:rPr>
          <w:spacing w:val="-2"/>
          <w:sz w:val="24"/>
        </w:rPr>
        <w:t> </w:t>
      </w:r>
      <w:r>
        <w:rPr>
          <w:sz w:val="24"/>
        </w:rPr>
        <w:t>to (ii) the final</w:t>
      </w:r>
      <w:r>
        <w:rPr>
          <w:spacing w:val="-2"/>
          <w:sz w:val="24"/>
        </w:rPr>
        <w:t> </w:t>
      </w:r>
      <w:r>
        <w:rPr>
          <w:sz w:val="24"/>
        </w:rPr>
        <w:t>statement of election expenditure required to be filed by the parties as above (within 75 days/90 days of completion of the general election to the Legislative Assembly/Lok</w:t>
      </w:r>
      <w:r>
        <w:rPr>
          <w:spacing w:val="40"/>
          <w:sz w:val="24"/>
        </w:rPr>
        <w:t> </w:t>
      </w:r>
      <w:r>
        <w:rPr>
          <w:sz w:val="24"/>
        </w:rPr>
        <w:t>Sabha),</w:t>
      </w:r>
      <w:r>
        <w:rPr>
          <w:spacing w:val="40"/>
          <w:sz w:val="24"/>
        </w:rPr>
        <w:t> </w:t>
      </w:r>
      <w:r>
        <w:rPr>
          <w:sz w:val="24"/>
        </w:rPr>
        <w:t>in respect of the lump sum payments made by the party to the candidate, within 30 days</w:t>
      </w:r>
      <w:r>
        <w:rPr>
          <w:spacing w:val="40"/>
          <w:sz w:val="24"/>
        </w:rPr>
        <w:t> </w:t>
      </w:r>
      <w:r>
        <w:rPr>
          <w:sz w:val="24"/>
        </w:rPr>
        <w:t>after declaration of results of elections to Legislative Assembly/Lok</w:t>
      </w:r>
      <w:r>
        <w:rPr>
          <w:spacing w:val="40"/>
          <w:sz w:val="24"/>
        </w:rPr>
        <w:t> </w:t>
      </w:r>
      <w:r>
        <w:rPr>
          <w:sz w:val="24"/>
        </w:rPr>
        <w:t>Sabha in the prescribed format, before</w:t>
      </w:r>
      <w:r>
        <w:rPr>
          <w:spacing w:val="-1"/>
          <w:sz w:val="24"/>
        </w:rPr>
        <w:t> </w:t>
      </w:r>
      <w:r>
        <w:rPr>
          <w:sz w:val="24"/>
        </w:rPr>
        <w:t>the</w:t>
      </w:r>
      <w:r>
        <w:rPr>
          <w:spacing w:val="-1"/>
          <w:sz w:val="24"/>
        </w:rPr>
        <w:t> </w:t>
      </w:r>
      <w:r>
        <w:rPr>
          <w:sz w:val="24"/>
        </w:rPr>
        <w:t>Election</w:t>
      </w:r>
      <w:r>
        <w:rPr>
          <w:spacing w:val="-3"/>
          <w:sz w:val="24"/>
        </w:rPr>
        <w:t> </w:t>
      </w:r>
      <w:r>
        <w:rPr>
          <w:sz w:val="24"/>
        </w:rPr>
        <w:t>Commission</w:t>
      </w:r>
      <w:r>
        <w:rPr>
          <w:spacing w:val="-4"/>
          <w:sz w:val="24"/>
        </w:rPr>
        <w:t> </w:t>
      </w:r>
      <w:r>
        <w:rPr>
          <w:sz w:val="24"/>
        </w:rPr>
        <w:t>of</w:t>
      </w:r>
      <w:r>
        <w:rPr>
          <w:spacing w:val="-7"/>
          <w:sz w:val="24"/>
        </w:rPr>
        <w:t> </w:t>
      </w:r>
      <w:r>
        <w:rPr>
          <w:sz w:val="24"/>
        </w:rPr>
        <w:t>India</w:t>
      </w:r>
      <w:r>
        <w:rPr>
          <w:spacing w:val="-1"/>
          <w:sz w:val="24"/>
        </w:rPr>
        <w:t> </w:t>
      </w:r>
      <w:r>
        <w:rPr>
          <w:sz w:val="24"/>
        </w:rPr>
        <w:t>(in</w:t>
      </w:r>
      <w:r>
        <w:rPr>
          <w:spacing w:val="-4"/>
          <w:sz w:val="24"/>
        </w:rPr>
        <w:t> </w:t>
      </w:r>
      <w:r>
        <w:rPr>
          <w:sz w:val="24"/>
        </w:rPr>
        <w:t>case</w:t>
      </w:r>
      <w:r>
        <w:rPr>
          <w:spacing w:val="-1"/>
          <w:sz w:val="24"/>
        </w:rPr>
        <w:t> </w:t>
      </w:r>
      <w:r>
        <w:rPr>
          <w:sz w:val="24"/>
        </w:rPr>
        <w:t>of</w:t>
      </w:r>
      <w:r>
        <w:rPr>
          <w:spacing w:val="-7"/>
          <w:sz w:val="24"/>
        </w:rPr>
        <w:t> </w:t>
      </w:r>
      <w:r>
        <w:rPr>
          <w:sz w:val="24"/>
        </w:rPr>
        <w:t>National</w:t>
      </w:r>
      <w:r>
        <w:rPr>
          <w:spacing w:val="-4"/>
          <w:sz w:val="24"/>
        </w:rPr>
        <w:t> </w:t>
      </w:r>
      <w:r>
        <w:rPr>
          <w:sz w:val="24"/>
        </w:rPr>
        <w:t>and State Parties) or the Chief Electoral Officer of the State</w:t>
      </w:r>
      <w:r>
        <w:rPr>
          <w:spacing w:val="-1"/>
          <w:sz w:val="24"/>
        </w:rPr>
        <w:t> </w:t>
      </w:r>
      <w:r>
        <w:rPr>
          <w:sz w:val="24"/>
        </w:rPr>
        <w:t>(in case of unrecognized parties where party headquarter is situated).</w:t>
      </w:r>
    </w:p>
    <w:p>
      <w:pPr>
        <w:spacing w:after="0" w:line="360" w:lineRule="auto"/>
        <w:jc w:val="both"/>
        <w:rPr>
          <w:sz w:val="24"/>
        </w:rPr>
        <w:sectPr>
          <w:pgSz w:w="12240" w:h="15840"/>
          <w:pgMar w:header="0" w:footer="413" w:top="1360" w:bottom="600" w:left="1320" w:right="1300"/>
        </w:sectPr>
      </w:pPr>
    </w:p>
    <w:p>
      <w:pPr>
        <w:pStyle w:val="ListParagraph"/>
        <w:numPr>
          <w:ilvl w:val="0"/>
          <w:numId w:val="121"/>
        </w:numPr>
        <w:tabs>
          <w:tab w:pos="841" w:val="left" w:leader="none"/>
        </w:tabs>
        <w:spacing w:line="360" w:lineRule="auto" w:before="72" w:after="0"/>
        <w:ind w:left="841" w:right="134" w:hanging="721"/>
        <w:jc w:val="both"/>
        <w:rPr>
          <w:sz w:val="24"/>
        </w:rPr>
      </w:pPr>
      <w:r>
        <w:rPr>
          <w:sz w:val="24"/>
        </w:rPr>
        <w:t>To submit the consolidated Statement of Election Expenditure in prescribed format</w:t>
      </w:r>
      <w:r>
        <w:rPr>
          <w:spacing w:val="40"/>
          <w:sz w:val="24"/>
        </w:rPr>
        <w:t> </w:t>
      </w:r>
      <w:r>
        <w:rPr>
          <w:sz w:val="24"/>
        </w:rPr>
        <w:t>within 75 days of completion of Assembly elections of the State and within 90 days of completion of election of Lok</w:t>
      </w:r>
      <w:r>
        <w:rPr>
          <w:spacing w:val="40"/>
          <w:sz w:val="24"/>
        </w:rPr>
        <w:t> </w:t>
      </w:r>
      <w:r>
        <w:rPr>
          <w:sz w:val="24"/>
        </w:rPr>
        <w:t>Sabha elections, duly certified by the Chartered Accountant. In case of recognize political parties, the accounts are to be submitted with the</w:t>
      </w:r>
      <w:r>
        <w:rPr>
          <w:spacing w:val="-2"/>
          <w:sz w:val="24"/>
        </w:rPr>
        <w:t> </w:t>
      </w:r>
      <w:r>
        <w:rPr>
          <w:sz w:val="24"/>
        </w:rPr>
        <w:t>Commission</w:t>
      </w:r>
      <w:r>
        <w:rPr>
          <w:spacing w:val="-6"/>
          <w:sz w:val="24"/>
        </w:rPr>
        <w:t> </w:t>
      </w:r>
      <w:r>
        <w:rPr>
          <w:sz w:val="24"/>
        </w:rPr>
        <w:t>and in</w:t>
      </w:r>
      <w:r>
        <w:rPr>
          <w:spacing w:val="-1"/>
          <w:sz w:val="24"/>
        </w:rPr>
        <w:t> </w:t>
      </w:r>
      <w:r>
        <w:rPr>
          <w:sz w:val="24"/>
        </w:rPr>
        <w:t>case</w:t>
      </w:r>
      <w:r>
        <w:rPr>
          <w:spacing w:val="-2"/>
          <w:sz w:val="24"/>
        </w:rPr>
        <w:t> </w:t>
      </w:r>
      <w:r>
        <w:rPr>
          <w:sz w:val="24"/>
        </w:rPr>
        <w:t>of</w:t>
      </w:r>
      <w:r>
        <w:rPr>
          <w:spacing w:val="-9"/>
          <w:sz w:val="24"/>
        </w:rPr>
        <w:t> </w:t>
      </w:r>
      <w:r>
        <w:rPr>
          <w:sz w:val="24"/>
        </w:rPr>
        <w:t>un-recognized</w:t>
      </w:r>
      <w:r>
        <w:rPr>
          <w:spacing w:val="-1"/>
          <w:sz w:val="24"/>
        </w:rPr>
        <w:t> </w:t>
      </w:r>
      <w:r>
        <w:rPr>
          <w:sz w:val="24"/>
        </w:rPr>
        <w:t>political</w:t>
      </w:r>
      <w:r>
        <w:rPr>
          <w:spacing w:val="-6"/>
          <w:sz w:val="24"/>
        </w:rPr>
        <w:t> </w:t>
      </w:r>
      <w:r>
        <w:rPr>
          <w:sz w:val="24"/>
        </w:rPr>
        <w:t>parties, the</w:t>
      </w:r>
      <w:r>
        <w:rPr>
          <w:spacing w:val="-2"/>
          <w:sz w:val="24"/>
        </w:rPr>
        <w:t> </w:t>
      </w:r>
      <w:r>
        <w:rPr>
          <w:sz w:val="24"/>
        </w:rPr>
        <w:t>accounts</w:t>
      </w:r>
      <w:r>
        <w:rPr>
          <w:spacing w:val="-3"/>
          <w:sz w:val="24"/>
        </w:rPr>
        <w:t> </w:t>
      </w:r>
      <w:r>
        <w:rPr>
          <w:sz w:val="24"/>
        </w:rPr>
        <w:t>are</w:t>
      </w:r>
      <w:r>
        <w:rPr>
          <w:spacing w:val="-7"/>
          <w:sz w:val="24"/>
        </w:rPr>
        <w:t> </w:t>
      </w:r>
      <w:r>
        <w:rPr>
          <w:sz w:val="24"/>
        </w:rPr>
        <w:t>to be</w:t>
      </w:r>
      <w:r>
        <w:rPr>
          <w:spacing w:val="-2"/>
          <w:sz w:val="24"/>
        </w:rPr>
        <w:t> </w:t>
      </w:r>
      <w:r>
        <w:rPr>
          <w:sz w:val="24"/>
        </w:rPr>
        <w:t>filed with the CEO of the State.</w:t>
      </w:r>
    </w:p>
    <w:p>
      <w:pPr>
        <w:pStyle w:val="BodyText"/>
        <w:spacing w:before="145"/>
      </w:pPr>
    </w:p>
    <w:p>
      <w:pPr>
        <w:spacing w:before="0"/>
        <w:ind w:left="0" w:right="15" w:firstLine="0"/>
        <w:jc w:val="center"/>
        <w:rPr>
          <w:b/>
          <w:sz w:val="24"/>
        </w:rPr>
      </w:pPr>
      <w:r>
        <w:rPr>
          <w:b/>
          <w:spacing w:val="-2"/>
          <w:sz w:val="24"/>
        </w:rPr>
        <w:t>……………………</w:t>
      </w:r>
    </w:p>
    <w:p>
      <w:pPr>
        <w:spacing w:after="0"/>
        <w:jc w:val="center"/>
        <w:rPr>
          <w:sz w:val="24"/>
        </w:rPr>
        <w:sectPr>
          <w:pgSz w:w="12240" w:h="15840"/>
          <w:pgMar w:header="0" w:footer="413" w:top="1360" w:bottom="600" w:left="1320" w:right="1300"/>
        </w:sectPr>
      </w:pPr>
    </w:p>
    <w:p>
      <w:pPr>
        <w:pStyle w:val="BodyText"/>
        <w:rPr>
          <w:b/>
          <w:sz w:val="96"/>
        </w:rPr>
      </w:pPr>
    </w:p>
    <w:p>
      <w:pPr>
        <w:pStyle w:val="BodyText"/>
        <w:spacing w:before="726"/>
        <w:rPr>
          <w:b/>
          <w:sz w:val="96"/>
        </w:rPr>
      </w:pPr>
    </w:p>
    <w:p>
      <w:pPr>
        <w:pStyle w:val="Heading1"/>
        <w:spacing w:before="1"/>
        <w:ind w:right="71"/>
      </w:pPr>
      <w:r>
        <w:rPr>
          <w:spacing w:val="-5"/>
        </w:rPr>
        <w:t>I.</w:t>
      </w:r>
    </w:p>
    <w:p>
      <w:pPr>
        <w:spacing w:line="360" w:lineRule="auto" w:before="551"/>
        <w:ind w:left="1340" w:right="1415" w:hanging="1"/>
        <w:jc w:val="center"/>
        <w:rPr>
          <w:b/>
          <w:sz w:val="72"/>
        </w:rPr>
      </w:pPr>
      <w:r>
        <w:rPr>
          <w:b/>
          <w:spacing w:val="-2"/>
          <w:sz w:val="72"/>
        </w:rPr>
        <w:t>FREQUENTLY </w:t>
      </w:r>
      <w:r>
        <w:rPr>
          <w:b/>
          <w:sz w:val="72"/>
        </w:rPr>
        <w:t>ASKED</w:t>
      </w:r>
      <w:r>
        <w:rPr>
          <w:b/>
          <w:spacing w:val="-38"/>
          <w:sz w:val="72"/>
        </w:rPr>
        <w:t> </w:t>
      </w:r>
      <w:r>
        <w:rPr>
          <w:b/>
          <w:sz w:val="72"/>
        </w:rPr>
        <w:t>QUESTIONS </w:t>
      </w:r>
      <w:r>
        <w:rPr>
          <w:b/>
          <w:spacing w:val="-2"/>
          <w:sz w:val="72"/>
        </w:rPr>
        <w:t>(FAQs)</w:t>
      </w:r>
    </w:p>
    <w:p>
      <w:pPr>
        <w:spacing w:after="0" w:line="360" w:lineRule="auto"/>
        <w:jc w:val="center"/>
        <w:rPr>
          <w:sz w:val="72"/>
        </w:rPr>
        <w:sectPr>
          <w:pgSz w:w="12240" w:h="15840"/>
          <w:pgMar w:header="0" w:footer="413" w:top="1820" w:bottom="600" w:left="1320" w:right="1300"/>
        </w:sectPr>
      </w:pPr>
    </w:p>
    <w:p>
      <w:pPr>
        <w:pStyle w:val="Heading6"/>
        <w:numPr>
          <w:ilvl w:val="1"/>
          <w:numId w:val="121"/>
        </w:numPr>
        <w:tabs>
          <w:tab w:pos="3998" w:val="left" w:leader="none"/>
        </w:tabs>
        <w:spacing w:line="240" w:lineRule="auto" w:before="58" w:after="0"/>
        <w:ind w:left="3998" w:right="0" w:hanging="344"/>
        <w:jc w:val="left"/>
      </w:pPr>
      <w:r>
        <w:rPr/>
        <w:t>For</w:t>
      </w:r>
      <w:r>
        <w:rPr>
          <w:spacing w:val="-6"/>
        </w:rPr>
        <w:t> </w:t>
      </w:r>
      <w:r>
        <w:rPr>
          <w:spacing w:val="-2"/>
        </w:rPr>
        <w:t>Candidates:</w:t>
      </w:r>
    </w:p>
    <w:p>
      <w:pPr>
        <w:pStyle w:val="Heading8"/>
        <w:numPr>
          <w:ilvl w:val="0"/>
          <w:numId w:val="156"/>
        </w:numPr>
        <w:tabs>
          <w:tab w:pos="840" w:val="left" w:leader="none"/>
        </w:tabs>
        <w:spacing w:line="240" w:lineRule="auto" w:before="248" w:after="0"/>
        <w:ind w:left="840" w:right="0" w:hanging="720"/>
        <w:jc w:val="left"/>
      </w:pPr>
      <w:r>
        <w:rPr/>
        <w:t>What</w:t>
      </w:r>
      <w:r>
        <w:rPr>
          <w:spacing w:val="-3"/>
        </w:rPr>
        <w:t> </w:t>
      </w:r>
      <w:r>
        <w:rPr/>
        <w:t>is</w:t>
      </w:r>
      <w:r>
        <w:rPr>
          <w:spacing w:val="-7"/>
        </w:rPr>
        <w:t> </w:t>
      </w:r>
      <w:r>
        <w:rPr/>
        <w:t>the</w:t>
      </w:r>
      <w:r>
        <w:rPr>
          <w:spacing w:val="-2"/>
        </w:rPr>
        <w:t> </w:t>
      </w:r>
      <w:r>
        <w:rPr/>
        <w:t>ceiling</w:t>
      </w:r>
      <w:r>
        <w:rPr>
          <w:spacing w:val="-1"/>
        </w:rPr>
        <w:t> </w:t>
      </w:r>
      <w:r>
        <w:rPr/>
        <w:t>limit</w:t>
      </w:r>
      <w:r>
        <w:rPr>
          <w:spacing w:val="1"/>
        </w:rPr>
        <w:t> </w:t>
      </w:r>
      <w:r>
        <w:rPr/>
        <w:t>of</w:t>
      </w:r>
      <w:r>
        <w:rPr>
          <w:spacing w:val="-4"/>
        </w:rPr>
        <w:t> </w:t>
      </w:r>
      <w:r>
        <w:rPr/>
        <w:t>the</w:t>
      </w:r>
      <w:r>
        <w:rPr>
          <w:spacing w:val="-2"/>
        </w:rPr>
        <w:t> </w:t>
      </w:r>
      <w:r>
        <w:rPr/>
        <w:t>election expenses</w:t>
      </w:r>
      <w:r>
        <w:rPr>
          <w:spacing w:val="1"/>
        </w:rPr>
        <w:t> </w:t>
      </w:r>
      <w:r>
        <w:rPr/>
        <w:t>for</w:t>
      </w:r>
      <w:r>
        <w:rPr>
          <w:spacing w:val="-7"/>
        </w:rPr>
        <w:t> </w:t>
      </w:r>
      <w:r>
        <w:rPr/>
        <w:t>a</w:t>
      </w:r>
      <w:r>
        <w:rPr>
          <w:spacing w:val="-1"/>
        </w:rPr>
        <w:t> </w:t>
      </w:r>
      <w:r>
        <w:rPr/>
        <w:t>contesting </w:t>
      </w:r>
      <w:r>
        <w:rPr>
          <w:spacing w:val="-2"/>
        </w:rPr>
        <w:t>candidate?</w:t>
      </w:r>
    </w:p>
    <w:p>
      <w:pPr>
        <w:pStyle w:val="BodyText"/>
        <w:spacing w:before="58"/>
        <w:rPr>
          <w:b/>
        </w:rPr>
      </w:pPr>
    </w:p>
    <w:p>
      <w:pPr>
        <w:pStyle w:val="BodyText"/>
        <w:spacing w:line="360" w:lineRule="auto"/>
        <w:ind w:left="841" w:right="149" w:hanging="721"/>
        <w:jc w:val="both"/>
      </w:pPr>
      <w:r>
        <w:rPr/>
        <w:t>Ans.</w:t>
      </w:r>
      <w:r>
        <w:rPr>
          <w:spacing w:val="80"/>
        </w:rPr>
        <w:t> </w:t>
      </w:r>
      <w:r>
        <w:rPr/>
        <w:t>Ceiling limit prescribed for Assembly/Parliamentary</w:t>
      </w:r>
      <w:r>
        <w:rPr>
          <w:spacing w:val="-2"/>
        </w:rPr>
        <w:t> </w:t>
      </w:r>
      <w:r>
        <w:rPr/>
        <w:t>Constituency in each State/UT is as </w:t>
      </w:r>
      <w:r>
        <w:rPr>
          <w:spacing w:val="-2"/>
        </w:rPr>
        <w:t>under:</w:t>
      </w:r>
    </w:p>
    <w:p>
      <w:pPr>
        <w:pStyle w:val="BodyText"/>
        <w:spacing w:after="1"/>
        <w:rPr>
          <w:sz w:val="18"/>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1"/>
        <w:gridCol w:w="4893"/>
        <w:gridCol w:w="1844"/>
        <w:gridCol w:w="1484"/>
      </w:tblGrid>
      <w:tr>
        <w:trPr>
          <w:trHeight w:val="1027" w:hRule="atLeast"/>
        </w:trPr>
        <w:tc>
          <w:tcPr>
            <w:tcW w:w="831" w:type="dxa"/>
          </w:tcPr>
          <w:p>
            <w:pPr>
              <w:pStyle w:val="TableParagraph"/>
              <w:spacing w:line="268" w:lineRule="exact"/>
              <w:ind w:left="5"/>
              <w:jc w:val="center"/>
              <w:rPr>
                <w:sz w:val="24"/>
              </w:rPr>
            </w:pPr>
            <w:r>
              <w:rPr>
                <w:spacing w:val="-2"/>
                <w:sz w:val="24"/>
              </w:rPr>
              <w:t>Sl.No.</w:t>
            </w:r>
          </w:p>
        </w:tc>
        <w:tc>
          <w:tcPr>
            <w:tcW w:w="4893" w:type="dxa"/>
          </w:tcPr>
          <w:p>
            <w:pPr>
              <w:pStyle w:val="TableParagraph"/>
              <w:spacing w:line="268" w:lineRule="exact"/>
              <w:ind w:left="105"/>
              <w:rPr>
                <w:sz w:val="24"/>
              </w:rPr>
            </w:pPr>
            <w:r>
              <w:rPr>
                <w:sz w:val="24"/>
              </w:rPr>
              <w:t>Name of</w:t>
            </w:r>
            <w:r>
              <w:rPr>
                <w:spacing w:val="-6"/>
                <w:sz w:val="24"/>
              </w:rPr>
              <w:t> </w:t>
            </w:r>
            <w:r>
              <w:rPr>
                <w:sz w:val="24"/>
              </w:rPr>
              <w:t>the States/</w:t>
            </w:r>
            <w:r>
              <w:rPr>
                <w:spacing w:val="2"/>
                <w:sz w:val="24"/>
              </w:rPr>
              <w:t> </w:t>
            </w:r>
            <w:r>
              <w:rPr>
                <w:spacing w:val="-5"/>
                <w:sz w:val="24"/>
              </w:rPr>
              <w:t>UTs</w:t>
            </w:r>
          </w:p>
        </w:tc>
        <w:tc>
          <w:tcPr>
            <w:tcW w:w="1844" w:type="dxa"/>
          </w:tcPr>
          <w:p>
            <w:pPr>
              <w:pStyle w:val="TableParagraph"/>
              <w:spacing w:line="360" w:lineRule="auto"/>
              <w:ind w:left="105"/>
              <w:rPr>
                <w:sz w:val="24"/>
              </w:rPr>
            </w:pPr>
            <w:r>
              <w:rPr>
                <w:spacing w:val="-2"/>
                <w:sz w:val="24"/>
              </w:rPr>
              <w:t>Parliamentary Constituency</w:t>
            </w:r>
          </w:p>
        </w:tc>
        <w:tc>
          <w:tcPr>
            <w:tcW w:w="1484" w:type="dxa"/>
          </w:tcPr>
          <w:p>
            <w:pPr>
              <w:pStyle w:val="TableParagraph"/>
              <w:spacing w:line="360" w:lineRule="auto"/>
              <w:ind w:left="105"/>
              <w:rPr>
                <w:sz w:val="24"/>
              </w:rPr>
            </w:pPr>
            <w:r>
              <w:rPr>
                <w:spacing w:val="-2"/>
                <w:sz w:val="24"/>
              </w:rPr>
              <w:t>Assembly Constituency</w:t>
            </w:r>
          </w:p>
        </w:tc>
      </w:tr>
      <w:tr>
        <w:trPr>
          <w:trHeight w:val="2683" w:hRule="atLeast"/>
        </w:trPr>
        <w:tc>
          <w:tcPr>
            <w:tcW w:w="831" w:type="dxa"/>
          </w:tcPr>
          <w:p>
            <w:pPr>
              <w:pStyle w:val="TableParagraph"/>
              <w:spacing w:line="268" w:lineRule="exact"/>
              <w:ind w:left="5" w:right="4"/>
              <w:jc w:val="center"/>
              <w:rPr>
                <w:sz w:val="24"/>
              </w:rPr>
            </w:pPr>
            <w:r>
              <w:rPr>
                <w:spacing w:val="-5"/>
                <w:sz w:val="24"/>
              </w:rPr>
              <w:t>1.</w:t>
            </w:r>
          </w:p>
        </w:tc>
        <w:tc>
          <w:tcPr>
            <w:tcW w:w="4893" w:type="dxa"/>
          </w:tcPr>
          <w:p>
            <w:pPr>
              <w:pStyle w:val="TableParagraph"/>
              <w:spacing w:line="360" w:lineRule="auto"/>
              <w:ind w:left="105" w:right="101"/>
              <w:jc w:val="both"/>
              <w:rPr>
                <w:sz w:val="24"/>
              </w:rPr>
            </w:pPr>
            <w:r>
              <w:rPr>
                <w:sz w:val="24"/>
              </w:rPr>
              <w:t>Andhra Pradesh, Assam, Bihar, Chhattisgarh, Gujarat, Haryana, Himachal Pradesh,</w:t>
            </w:r>
            <w:r>
              <w:rPr>
                <w:spacing w:val="40"/>
                <w:sz w:val="24"/>
              </w:rPr>
              <w:t> </w:t>
            </w:r>
            <w:r>
              <w:rPr>
                <w:sz w:val="24"/>
              </w:rPr>
              <w:t>Jharkhand, Karnataka,</w:t>
            </w:r>
            <w:r>
              <w:rPr>
                <w:spacing w:val="-1"/>
                <w:sz w:val="24"/>
              </w:rPr>
              <w:t> </w:t>
            </w:r>
            <w:r>
              <w:rPr>
                <w:sz w:val="24"/>
              </w:rPr>
              <w:t>Kerala,</w:t>
            </w:r>
            <w:r>
              <w:rPr>
                <w:spacing w:val="-1"/>
                <w:sz w:val="24"/>
              </w:rPr>
              <w:t> </w:t>
            </w:r>
            <w:r>
              <w:rPr>
                <w:sz w:val="24"/>
              </w:rPr>
              <w:t>Madhya</w:t>
            </w:r>
            <w:r>
              <w:rPr>
                <w:spacing w:val="-3"/>
                <w:sz w:val="24"/>
              </w:rPr>
              <w:t> </w:t>
            </w:r>
            <w:r>
              <w:rPr>
                <w:sz w:val="24"/>
              </w:rPr>
              <w:t>Pradesh, Maharashtra, Odisha, Punjab, Rajasthan, Tamil Nadu, Telangana, Uttar Pradesh, Uttarakhand, West Bengal, Delhi and Jammu &amp; Kashmir</w:t>
            </w:r>
          </w:p>
        </w:tc>
        <w:tc>
          <w:tcPr>
            <w:tcW w:w="1844" w:type="dxa"/>
          </w:tcPr>
          <w:p>
            <w:pPr>
              <w:pStyle w:val="TableParagraph"/>
              <w:spacing w:line="268" w:lineRule="exact"/>
              <w:ind w:left="393"/>
              <w:rPr>
                <w:sz w:val="24"/>
              </w:rPr>
            </w:pPr>
            <w:r>
              <w:rPr>
                <w:sz w:val="24"/>
              </w:rPr>
              <w:t>95.00</w:t>
            </w:r>
            <w:r>
              <w:rPr>
                <w:spacing w:val="2"/>
                <w:sz w:val="24"/>
              </w:rPr>
              <w:t> </w:t>
            </w:r>
            <w:r>
              <w:rPr>
                <w:spacing w:val="-4"/>
                <w:sz w:val="24"/>
              </w:rPr>
              <w:t>Lacs</w:t>
            </w:r>
          </w:p>
        </w:tc>
        <w:tc>
          <w:tcPr>
            <w:tcW w:w="1484" w:type="dxa"/>
          </w:tcPr>
          <w:p>
            <w:pPr>
              <w:pStyle w:val="TableParagraph"/>
              <w:spacing w:line="268" w:lineRule="exact"/>
              <w:ind w:left="210"/>
              <w:rPr>
                <w:sz w:val="24"/>
              </w:rPr>
            </w:pPr>
            <w:r>
              <w:rPr>
                <w:sz w:val="24"/>
              </w:rPr>
              <w:t>40.00</w:t>
            </w:r>
            <w:r>
              <w:rPr>
                <w:spacing w:val="2"/>
                <w:sz w:val="24"/>
              </w:rPr>
              <w:t> </w:t>
            </w:r>
            <w:r>
              <w:rPr>
                <w:spacing w:val="-4"/>
                <w:sz w:val="24"/>
              </w:rPr>
              <w:t>Lacs</w:t>
            </w:r>
          </w:p>
        </w:tc>
      </w:tr>
      <w:tr>
        <w:trPr>
          <w:trHeight w:val="1032" w:hRule="atLeast"/>
        </w:trPr>
        <w:tc>
          <w:tcPr>
            <w:tcW w:w="831" w:type="dxa"/>
          </w:tcPr>
          <w:p>
            <w:pPr>
              <w:pStyle w:val="TableParagraph"/>
              <w:spacing w:line="268" w:lineRule="exact"/>
              <w:ind w:left="5" w:right="4"/>
              <w:jc w:val="center"/>
              <w:rPr>
                <w:sz w:val="24"/>
              </w:rPr>
            </w:pPr>
            <w:r>
              <w:rPr>
                <w:spacing w:val="-5"/>
                <w:sz w:val="24"/>
              </w:rPr>
              <w:t>2.</w:t>
            </w:r>
          </w:p>
        </w:tc>
        <w:tc>
          <w:tcPr>
            <w:tcW w:w="4893" w:type="dxa"/>
          </w:tcPr>
          <w:p>
            <w:pPr>
              <w:pStyle w:val="TableParagraph"/>
              <w:spacing w:line="362" w:lineRule="auto"/>
              <w:ind w:left="105"/>
              <w:rPr>
                <w:sz w:val="24"/>
              </w:rPr>
            </w:pPr>
            <w:r>
              <w:rPr>
                <w:sz w:val="24"/>
              </w:rPr>
              <w:t>Manipur,</w:t>
            </w:r>
            <w:r>
              <w:rPr>
                <w:spacing w:val="40"/>
                <w:sz w:val="24"/>
              </w:rPr>
              <w:t> </w:t>
            </w:r>
            <w:r>
              <w:rPr>
                <w:sz w:val="24"/>
              </w:rPr>
              <w:t>Meghalaya,</w:t>
            </w:r>
            <w:r>
              <w:rPr>
                <w:spacing w:val="40"/>
                <w:sz w:val="24"/>
              </w:rPr>
              <w:t> </w:t>
            </w:r>
            <w:r>
              <w:rPr>
                <w:sz w:val="24"/>
              </w:rPr>
              <w:t>Mizoram,</w:t>
            </w:r>
            <w:r>
              <w:rPr>
                <w:spacing w:val="40"/>
                <w:sz w:val="24"/>
              </w:rPr>
              <w:t> </w:t>
            </w:r>
            <w:r>
              <w:rPr>
                <w:sz w:val="24"/>
              </w:rPr>
              <w:t>Nagaland</w:t>
            </w:r>
            <w:r>
              <w:rPr>
                <w:spacing w:val="40"/>
                <w:sz w:val="24"/>
              </w:rPr>
              <w:t> </w:t>
            </w:r>
            <w:r>
              <w:rPr>
                <w:sz w:val="24"/>
              </w:rPr>
              <w:t>and </w:t>
            </w:r>
            <w:r>
              <w:rPr>
                <w:spacing w:val="-2"/>
                <w:sz w:val="24"/>
              </w:rPr>
              <w:t>Tripura</w:t>
            </w:r>
          </w:p>
        </w:tc>
        <w:tc>
          <w:tcPr>
            <w:tcW w:w="1844" w:type="dxa"/>
          </w:tcPr>
          <w:p>
            <w:pPr>
              <w:pStyle w:val="TableParagraph"/>
              <w:spacing w:line="268" w:lineRule="exact"/>
              <w:ind w:left="393"/>
              <w:rPr>
                <w:sz w:val="24"/>
              </w:rPr>
            </w:pPr>
            <w:r>
              <w:rPr>
                <w:sz w:val="24"/>
              </w:rPr>
              <w:t>95.00</w:t>
            </w:r>
            <w:r>
              <w:rPr>
                <w:spacing w:val="2"/>
                <w:sz w:val="24"/>
              </w:rPr>
              <w:t> </w:t>
            </w:r>
            <w:r>
              <w:rPr>
                <w:spacing w:val="-4"/>
                <w:sz w:val="24"/>
              </w:rPr>
              <w:t>Lacs</w:t>
            </w:r>
          </w:p>
        </w:tc>
        <w:tc>
          <w:tcPr>
            <w:tcW w:w="1484" w:type="dxa"/>
          </w:tcPr>
          <w:p>
            <w:pPr>
              <w:pStyle w:val="TableParagraph"/>
              <w:spacing w:line="268" w:lineRule="exact"/>
              <w:ind w:left="210"/>
              <w:rPr>
                <w:sz w:val="24"/>
              </w:rPr>
            </w:pPr>
            <w:r>
              <w:rPr>
                <w:sz w:val="24"/>
              </w:rPr>
              <w:t>28.00</w:t>
            </w:r>
            <w:r>
              <w:rPr>
                <w:spacing w:val="2"/>
                <w:sz w:val="24"/>
              </w:rPr>
              <w:t> </w:t>
            </w:r>
            <w:r>
              <w:rPr>
                <w:spacing w:val="-4"/>
                <w:sz w:val="24"/>
              </w:rPr>
              <w:t>Lacs</w:t>
            </w:r>
          </w:p>
        </w:tc>
      </w:tr>
      <w:tr>
        <w:trPr>
          <w:trHeight w:val="1852" w:hRule="atLeast"/>
        </w:trPr>
        <w:tc>
          <w:tcPr>
            <w:tcW w:w="831" w:type="dxa"/>
          </w:tcPr>
          <w:p>
            <w:pPr>
              <w:pStyle w:val="TableParagraph"/>
              <w:spacing w:line="268" w:lineRule="exact"/>
              <w:ind w:left="5" w:right="4"/>
              <w:jc w:val="center"/>
              <w:rPr>
                <w:sz w:val="24"/>
              </w:rPr>
            </w:pPr>
            <w:r>
              <w:rPr>
                <w:spacing w:val="-5"/>
                <w:sz w:val="24"/>
              </w:rPr>
              <w:t>3.</w:t>
            </w:r>
          </w:p>
        </w:tc>
        <w:tc>
          <w:tcPr>
            <w:tcW w:w="4893" w:type="dxa"/>
          </w:tcPr>
          <w:p>
            <w:pPr>
              <w:pStyle w:val="TableParagraph"/>
              <w:spacing w:line="360" w:lineRule="auto"/>
              <w:ind w:left="105" w:right="105"/>
              <w:jc w:val="both"/>
              <w:rPr>
                <w:sz w:val="24"/>
              </w:rPr>
            </w:pPr>
            <w:r>
              <w:rPr>
                <w:sz w:val="24"/>
              </w:rPr>
              <w:t>Arunachal Pradesh, Goa, Sikkim, Andaman &amp; Nicobar Islands, Chandigarh, Dadra &amp; Nagar Haveli and Daman &amp; Diu, Lakshadweep, Puducherry and Ladakh</w:t>
            </w:r>
          </w:p>
        </w:tc>
        <w:tc>
          <w:tcPr>
            <w:tcW w:w="1844" w:type="dxa"/>
          </w:tcPr>
          <w:p>
            <w:pPr>
              <w:pStyle w:val="TableParagraph"/>
              <w:spacing w:line="268" w:lineRule="exact"/>
              <w:ind w:left="393"/>
              <w:rPr>
                <w:sz w:val="24"/>
              </w:rPr>
            </w:pPr>
            <w:r>
              <w:rPr>
                <w:sz w:val="24"/>
              </w:rPr>
              <w:t>75.00</w:t>
            </w:r>
            <w:r>
              <w:rPr>
                <w:spacing w:val="2"/>
                <w:sz w:val="24"/>
              </w:rPr>
              <w:t> </w:t>
            </w:r>
            <w:r>
              <w:rPr>
                <w:spacing w:val="-4"/>
                <w:sz w:val="24"/>
              </w:rPr>
              <w:t>Lacs</w:t>
            </w:r>
          </w:p>
        </w:tc>
        <w:tc>
          <w:tcPr>
            <w:tcW w:w="1484" w:type="dxa"/>
          </w:tcPr>
          <w:p>
            <w:pPr>
              <w:pStyle w:val="TableParagraph"/>
              <w:spacing w:line="268" w:lineRule="exact"/>
              <w:ind w:left="153"/>
              <w:rPr>
                <w:sz w:val="24"/>
              </w:rPr>
            </w:pPr>
            <w:r>
              <w:rPr>
                <w:sz w:val="24"/>
              </w:rPr>
              <w:t>28.00</w:t>
            </w:r>
            <w:r>
              <w:rPr>
                <w:spacing w:val="2"/>
                <w:sz w:val="24"/>
              </w:rPr>
              <w:t> </w:t>
            </w:r>
            <w:r>
              <w:rPr>
                <w:spacing w:val="-2"/>
                <w:sz w:val="24"/>
              </w:rPr>
              <w:t>Lacs*</w:t>
            </w:r>
          </w:p>
        </w:tc>
      </w:tr>
    </w:tbl>
    <w:p>
      <w:pPr>
        <w:spacing w:before="0"/>
        <w:ind w:left="182" w:right="0" w:firstLine="0"/>
        <w:jc w:val="left"/>
        <w:rPr>
          <w:sz w:val="20"/>
        </w:rPr>
      </w:pPr>
      <w:r>
        <w:rPr>
          <w:sz w:val="24"/>
        </w:rPr>
        <w:t>*</w:t>
      </w:r>
      <w:r>
        <w:rPr>
          <w:sz w:val="20"/>
        </w:rPr>
        <w:t>Except</w:t>
      </w:r>
      <w:r>
        <w:rPr>
          <w:spacing w:val="-6"/>
          <w:sz w:val="20"/>
        </w:rPr>
        <w:t> </w:t>
      </w:r>
      <w:r>
        <w:rPr>
          <w:sz w:val="20"/>
        </w:rPr>
        <w:t>Delhi,</w:t>
      </w:r>
      <w:r>
        <w:rPr>
          <w:spacing w:val="-6"/>
          <w:sz w:val="20"/>
        </w:rPr>
        <w:t> </w:t>
      </w:r>
      <w:r>
        <w:rPr>
          <w:sz w:val="20"/>
        </w:rPr>
        <w:t>Puducherry</w:t>
      </w:r>
      <w:r>
        <w:rPr>
          <w:spacing w:val="-12"/>
          <w:sz w:val="20"/>
        </w:rPr>
        <w:t> </w:t>
      </w:r>
      <w:r>
        <w:rPr>
          <w:sz w:val="20"/>
        </w:rPr>
        <w:t>and</w:t>
      </w:r>
      <w:r>
        <w:rPr>
          <w:spacing w:val="-9"/>
          <w:sz w:val="20"/>
        </w:rPr>
        <w:t> </w:t>
      </w:r>
      <w:r>
        <w:rPr>
          <w:sz w:val="20"/>
        </w:rPr>
        <w:t>Jammu</w:t>
      </w:r>
      <w:r>
        <w:rPr>
          <w:spacing w:val="-4"/>
          <w:sz w:val="20"/>
        </w:rPr>
        <w:t> </w:t>
      </w:r>
      <w:r>
        <w:rPr>
          <w:sz w:val="20"/>
        </w:rPr>
        <w:t>&amp;</w:t>
      </w:r>
      <w:r>
        <w:rPr>
          <w:spacing w:val="-7"/>
          <w:sz w:val="20"/>
        </w:rPr>
        <w:t> </w:t>
      </w:r>
      <w:r>
        <w:rPr>
          <w:sz w:val="20"/>
        </w:rPr>
        <w:t>Kashmir,</w:t>
      </w:r>
      <w:r>
        <w:rPr>
          <w:spacing w:val="-2"/>
          <w:sz w:val="20"/>
        </w:rPr>
        <w:t> </w:t>
      </w:r>
      <w:r>
        <w:rPr>
          <w:sz w:val="20"/>
        </w:rPr>
        <w:t>other UTs</w:t>
      </w:r>
      <w:r>
        <w:rPr>
          <w:spacing w:val="-10"/>
          <w:sz w:val="20"/>
        </w:rPr>
        <w:t> </w:t>
      </w:r>
      <w:r>
        <w:rPr>
          <w:sz w:val="20"/>
        </w:rPr>
        <w:t>have</w:t>
      </w:r>
      <w:r>
        <w:rPr>
          <w:spacing w:val="-7"/>
          <w:sz w:val="20"/>
        </w:rPr>
        <w:t> </w:t>
      </w:r>
      <w:r>
        <w:rPr>
          <w:sz w:val="20"/>
        </w:rPr>
        <w:t>no</w:t>
      </w:r>
      <w:r>
        <w:rPr>
          <w:spacing w:val="-8"/>
          <w:sz w:val="20"/>
        </w:rPr>
        <w:t> </w:t>
      </w:r>
      <w:r>
        <w:rPr>
          <w:spacing w:val="-2"/>
          <w:sz w:val="20"/>
        </w:rPr>
        <w:t>Assembly</w:t>
      </w:r>
    </w:p>
    <w:p>
      <w:pPr>
        <w:pStyle w:val="BodyText"/>
        <w:spacing w:before="101"/>
        <w:rPr>
          <w:sz w:val="20"/>
        </w:rPr>
      </w:pPr>
    </w:p>
    <w:p>
      <w:pPr>
        <w:pStyle w:val="Heading8"/>
        <w:numPr>
          <w:ilvl w:val="0"/>
          <w:numId w:val="156"/>
        </w:numPr>
        <w:tabs>
          <w:tab w:pos="841" w:val="left" w:leader="none"/>
        </w:tabs>
        <w:spacing w:line="367" w:lineRule="auto" w:before="1" w:after="0"/>
        <w:ind w:left="841" w:right="146" w:hanging="721"/>
        <w:jc w:val="both"/>
      </w:pPr>
      <w:r>
        <w:rPr/>
        <w:t>I</w:t>
      </w:r>
      <w:r>
        <w:rPr>
          <w:spacing w:val="-5"/>
        </w:rPr>
        <w:t> </w:t>
      </w:r>
      <w:r>
        <w:rPr/>
        <w:t>am</w:t>
      </w:r>
      <w:r>
        <w:rPr>
          <w:spacing w:val="-5"/>
        </w:rPr>
        <w:t> </w:t>
      </w:r>
      <w:r>
        <w:rPr/>
        <w:t>a</w:t>
      </w:r>
      <w:r>
        <w:rPr>
          <w:spacing w:val="-3"/>
        </w:rPr>
        <w:t> </w:t>
      </w:r>
      <w:r>
        <w:rPr/>
        <w:t>candidate</w:t>
      </w:r>
      <w:r>
        <w:rPr>
          <w:spacing w:val="-4"/>
        </w:rPr>
        <w:t> </w:t>
      </w:r>
      <w:r>
        <w:rPr/>
        <w:t>for</w:t>
      </w:r>
      <w:r>
        <w:rPr>
          <w:spacing w:val="-8"/>
        </w:rPr>
        <w:t> </w:t>
      </w:r>
      <w:r>
        <w:rPr/>
        <w:t>an</w:t>
      </w:r>
      <w:r>
        <w:rPr>
          <w:spacing w:val="-3"/>
        </w:rPr>
        <w:t> </w:t>
      </w:r>
      <w:r>
        <w:rPr/>
        <w:t>Assembly</w:t>
      </w:r>
      <w:r>
        <w:rPr>
          <w:spacing w:val="-3"/>
        </w:rPr>
        <w:t> </w:t>
      </w:r>
      <w:r>
        <w:rPr/>
        <w:t>Constituency</w:t>
      </w:r>
      <w:r>
        <w:rPr>
          <w:spacing w:val="-3"/>
        </w:rPr>
        <w:t> </w:t>
      </w:r>
      <w:r>
        <w:rPr/>
        <w:t>/</w:t>
      </w:r>
      <w:r>
        <w:rPr>
          <w:spacing w:val="-3"/>
        </w:rPr>
        <w:t> </w:t>
      </w:r>
      <w:r>
        <w:rPr/>
        <w:t>Parliamentary</w:t>
      </w:r>
      <w:r>
        <w:rPr>
          <w:spacing w:val="-3"/>
        </w:rPr>
        <w:t> </w:t>
      </w:r>
      <w:r>
        <w:rPr/>
        <w:t>Constituency.</w:t>
      </w:r>
      <w:r>
        <w:rPr>
          <w:spacing w:val="-1"/>
        </w:rPr>
        <w:t> </w:t>
      </w:r>
      <w:r>
        <w:rPr/>
        <w:t>What is expected from me with regard to election expenditure?</w:t>
      </w:r>
    </w:p>
    <w:p>
      <w:pPr>
        <w:pStyle w:val="BodyText"/>
        <w:spacing w:line="360" w:lineRule="auto" w:before="182"/>
        <w:ind w:left="841" w:right="133" w:hanging="721"/>
        <w:jc w:val="both"/>
      </w:pPr>
      <w:r>
        <w:rPr/>
        <w:t>Ans:</w:t>
      </w:r>
      <w:r>
        <w:rPr>
          <w:spacing w:val="80"/>
        </w:rPr>
        <w:t> </w:t>
      </w:r>
      <w:r>
        <w:rPr/>
        <w:t>a)</w:t>
      </w:r>
      <w:r>
        <w:rPr>
          <w:spacing w:val="40"/>
        </w:rPr>
        <w:t> </w:t>
      </w:r>
      <w:r>
        <w:rPr/>
        <w:t>All</w:t>
      </w:r>
      <w:r>
        <w:rPr>
          <w:spacing w:val="40"/>
        </w:rPr>
        <w:t> </w:t>
      </w:r>
      <w:r>
        <w:rPr/>
        <w:t>candidates</w:t>
      </w:r>
      <w:r>
        <w:rPr>
          <w:spacing w:val="40"/>
        </w:rPr>
        <w:t> </w:t>
      </w:r>
      <w:r>
        <w:rPr/>
        <w:t>will</w:t>
      </w:r>
      <w:r>
        <w:rPr>
          <w:spacing w:val="40"/>
        </w:rPr>
        <w:t> </w:t>
      </w:r>
      <w:r>
        <w:rPr/>
        <w:t>be</w:t>
      </w:r>
      <w:r>
        <w:rPr>
          <w:spacing w:val="40"/>
        </w:rPr>
        <w:t> </w:t>
      </w:r>
      <w:r>
        <w:rPr/>
        <w:t>provided</w:t>
      </w:r>
      <w:r>
        <w:rPr>
          <w:spacing w:val="40"/>
        </w:rPr>
        <w:t> </w:t>
      </w:r>
      <w:r>
        <w:rPr/>
        <w:t>with</w:t>
      </w:r>
      <w:r>
        <w:rPr>
          <w:spacing w:val="40"/>
        </w:rPr>
        <w:t> </w:t>
      </w:r>
      <w:r>
        <w:rPr/>
        <w:t>an</w:t>
      </w:r>
      <w:r>
        <w:rPr>
          <w:spacing w:val="40"/>
        </w:rPr>
        <w:t> </w:t>
      </w:r>
      <w:r>
        <w:rPr/>
        <w:t>Election</w:t>
      </w:r>
      <w:r>
        <w:rPr>
          <w:spacing w:val="40"/>
        </w:rPr>
        <w:t> </w:t>
      </w:r>
      <w:r>
        <w:rPr/>
        <w:t>Expenditure</w:t>
      </w:r>
      <w:r>
        <w:rPr>
          <w:spacing w:val="40"/>
        </w:rPr>
        <w:t> </w:t>
      </w:r>
      <w:r>
        <w:rPr/>
        <w:t>Register</w:t>
      </w:r>
      <w:r>
        <w:rPr>
          <w:spacing w:val="40"/>
        </w:rPr>
        <w:t> </w:t>
      </w:r>
      <w:r>
        <w:rPr/>
        <w:t>by</w:t>
      </w:r>
      <w:r>
        <w:rPr>
          <w:spacing w:val="40"/>
        </w:rPr>
        <w:t> </w:t>
      </w:r>
      <w:r>
        <w:rPr/>
        <w:t>the Returning Officer and they are required to maintain an account of election expenditure truly and correctly from the date on which he has been nominated to the date of declaration of results (both dates inclusive).</w:t>
      </w:r>
    </w:p>
    <w:p>
      <w:pPr>
        <w:spacing w:after="0" w:line="360" w:lineRule="auto"/>
        <w:jc w:val="both"/>
        <w:sectPr>
          <w:pgSz w:w="12240" w:h="15840"/>
          <w:pgMar w:header="0" w:footer="413" w:top="1380" w:bottom="600" w:left="1320" w:right="1300"/>
        </w:sectPr>
      </w:pPr>
    </w:p>
    <w:p>
      <w:pPr>
        <w:pStyle w:val="ListParagraph"/>
        <w:numPr>
          <w:ilvl w:val="0"/>
          <w:numId w:val="157"/>
        </w:numPr>
        <w:tabs>
          <w:tab w:pos="841" w:val="left" w:leader="none"/>
        </w:tabs>
        <w:spacing w:line="360" w:lineRule="auto" w:before="72" w:after="0"/>
        <w:ind w:left="841" w:right="152" w:hanging="721"/>
        <w:jc w:val="left"/>
        <w:rPr>
          <w:sz w:val="24"/>
        </w:rPr>
      </w:pPr>
      <w:r>
        <w:rPr>
          <w:sz w:val="24"/>
        </w:rPr>
        <w:t>It is</w:t>
      </w:r>
      <w:r>
        <w:rPr>
          <w:spacing w:val="23"/>
          <w:sz w:val="24"/>
        </w:rPr>
        <w:t> </w:t>
      </w:r>
      <w:r>
        <w:rPr>
          <w:sz w:val="24"/>
        </w:rPr>
        <w:t>necessary to</w:t>
      </w:r>
      <w:r>
        <w:rPr>
          <w:spacing w:val="25"/>
          <w:sz w:val="24"/>
        </w:rPr>
        <w:t> </w:t>
      </w:r>
      <w:r>
        <w:rPr>
          <w:sz w:val="24"/>
        </w:rPr>
        <w:t>get the election expenditure account</w:t>
      </w:r>
      <w:r>
        <w:rPr>
          <w:spacing w:val="26"/>
          <w:sz w:val="24"/>
        </w:rPr>
        <w:t> </w:t>
      </w:r>
      <w:r>
        <w:rPr>
          <w:sz w:val="24"/>
        </w:rPr>
        <w:t>inspected at</w:t>
      </w:r>
      <w:r>
        <w:rPr>
          <w:spacing w:val="26"/>
          <w:sz w:val="24"/>
        </w:rPr>
        <w:t> </w:t>
      </w:r>
      <w:r>
        <w:rPr>
          <w:sz w:val="24"/>
        </w:rPr>
        <w:t>least</w:t>
      </w:r>
      <w:r>
        <w:rPr>
          <w:spacing w:val="26"/>
          <w:sz w:val="24"/>
        </w:rPr>
        <w:t> </w:t>
      </w:r>
      <w:r>
        <w:rPr>
          <w:sz w:val="24"/>
        </w:rPr>
        <w:t>3 times during campaign period before the election authorities as per schedule fixed by RO.</w:t>
      </w:r>
    </w:p>
    <w:p>
      <w:pPr>
        <w:pStyle w:val="ListParagraph"/>
        <w:numPr>
          <w:ilvl w:val="0"/>
          <w:numId w:val="157"/>
        </w:numPr>
        <w:tabs>
          <w:tab w:pos="841" w:val="left" w:leader="none"/>
        </w:tabs>
        <w:spacing w:line="360" w:lineRule="auto" w:before="200" w:after="0"/>
        <w:ind w:left="841" w:right="152" w:hanging="721"/>
        <w:jc w:val="left"/>
        <w:rPr>
          <w:sz w:val="24"/>
        </w:rPr>
      </w:pPr>
      <w:r>
        <w:rPr>
          <w:sz w:val="24"/>
        </w:rPr>
        <w:t>All candidates have to lodge their</w:t>
      </w:r>
      <w:r>
        <w:rPr>
          <w:spacing w:val="26"/>
          <w:sz w:val="24"/>
        </w:rPr>
        <w:t> </w:t>
      </w:r>
      <w:r>
        <w:rPr>
          <w:sz w:val="24"/>
        </w:rPr>
        <w:t>true election expenditure account</w:t>
      </w:r>
      <w:r>
        <w:rPr>
          <w:spacing w:val="30"/>
          <w:sz w:val="24"/>
        </w:rPr>
        <w:t> </w:t>
      </w:r>
      <w:r>
        <w:rPr>
          <w:sz w:val="24"/>
        </w:rPr>
        <w:t>before the District</w:t>
      </w:r>
      <w:r>
        <w:rPr>
          <w:spacing w:val="40"/>
          <w:sz w:val="24"/>
        </w:rPr>
        <w:t> </w:t>
      </w:r>
      <w:r>
        <w:rPr>
          <w:sz w:val="24"/>
        </w:rPr>
        <w:t>Election Officer within 30 days of declaration of result.</w:t>
      </w:r>
    </w:p>
    <w:p>
      <w:pPr>
        <w:pStyle w:val="Heading8"/>
        <w:numPr>
          <w:ilvl w:val="0"/>
          <w:numId w:val="156"/>
        </w:numPr>
        <w:tabs>
          <w:tab w:pos="841" w:val="left" w:leader="none"/>
        </w:tabs>
        <w:spacing w:line="362" w:lineRule="auto" w:before="204" w:after="0"/>
        <w:ind w:left="841" w:right="143" w:hanging="721"/>
        <w:jc w:val="left"/>
      </w:pPr>
      <w:r>
        <w:rPr/>
        <w:t>What</w:t>
      </w:r>
      <w:r>
        <w:rPr>
          <w:spacing w:val="80"/>
        </w:rPr>
        <w:t> </w:t>
      </w:r>
      <w:r>
        <w:rPr/>
        <w:t>constitutes</w:t>
      </w:r>
      <w:r>
        <w:rPr>
          <w:spacing w:val="80"/>
        </w:rPr>
        <w:t> </w:t>
      </w:r>
      <w:r>
        <w:rPr/>
        <w:t>the</w:t>
      </w:r>
      <w:r>
        <w:rPr>
          <w:spacing w:val="80"/>
        </w:rPr>
        <w:t> </w:t>
      </w:r>
      <w:r>
        <w:rPr/>
        <w:t>Election</w:t>
      </w:r>
      <w:r>
        <w:rPr>
          <w:spacing w:val="80"/>
        </w:rPr>
        <w:t> </w:t>
      </w:r>
      <w:r>
        <w:rPr/>
        <w:t>Expenditure</w:t>
      </w:r>
      <w:r>
        <w:rPr>
          <w:spacing w:val="80"/>
        </w:rPr>
        <w:t> </w:t>
      </w:r>
      <w:r>
        <w:rPr/>
        <w:t>Register</w:t>
      </w:r>
      <w:r>
        <w:rPr>
          <w:spacing w:val="80"/>
        </w:rPr>
        <w:t> </w:t>
      </w:r>
      <w:r>
        <w:rPr/>
        <w:t>of</w:t>
      </w:r>
      <w:r>
        <w:rPr>
          <w:spacing w:val="80"/>
        </w:rPr>
        <w:t> </w:t>
      </w:r>
      <w:r>
        <w:rPr/>
        <w:t>a</w:t>
      </w:r>
      <w:r>
        <w:rPr>
          <w:spacing w:val="80"/>
        </w:rPr>
        <w:t> </w:t>
      </w:r>
      <w:r>
        <w:rPr/>
        <w:t>candidate,</w:t>
      </w:r>
      <w:r>
        <w:rPr>
          <w:spacing w:val="80"/>
        </w:rPr>
        <w:t> </w:t>
      </w:r>
      <w:r>
        <w:rPr/>
        <w:t>which</w:t>
      </w:r>
      <w:r>
        <w:rPr>
          <w:spacing w:val="80"/>
        </w:rPr>
        <w:t> </w:t>
      </w:r>
      <w:r>
        <w:rPr/>
        <w:t>is required to be submitted within 30 days of declaration of results?</w:t>
      </w:r>
    </w:p>
    <w:p>
      <w:pPr>
        <w:pStyle w:val="BodyText"/>
        <w:tabs>
          <w:tab w:pos="840" w:val="left" w:leader="none"/>
        </w:tabs>
        <w:spacing w:line="362" w:lineRule="auto" w:before="189"/>
        <w:ind w:left="841" w:right="140" w:hanging="721"/>
      </w:pPr>
      <w:r>
        <w:rPr>
          <w:spacing w:val="-4"/>
        </w:rPr>
        <w:t>Ans.</w:t>
      </w:r>
      <w:r>
        <w:rPr/>
        <w:tab/>
        <w:t>Each contesting candidate has to lodge the following registers/ statements with the DEO within 30 days from the date of declaration of results:</w:t>
      </w:r>
    </w:p>
    <w:p>
      <w:pPr>
        <w:pStyle w:val="ListParagraph"/>
        <w:numPr>
          <w:ilvl w:val="1"/>
          <w:numId w:val="156"/>
        </w:numPr>
        <w:tabs>
          <w:tab w:pos="1561" w:val="left" w:leader="none"/>
        </w:tabs>
        <w:spacing w:line="276" w:lineRule="auto" w:before="199" w:after="0"/>
        <w:ind w:left="1561" w:right="140" w:hanging="720"/>
        <w:jc w:val="left"/>
        <w:rPr>
          <w:sz w:val="24"/>
        </w:rPr>
      </w:pPr>
      <w:r>
        <w:rPr>
          <w:sz w:val="24"/>
        </w:rPr>
        <w:t>Day</w:t>
      </w:r>
      <w:r>
        <w:rPr>
          <w:spacing w:val="-5"/>
          <w:sz w:val="24"/>
        </w:rPr>
        <w:t> </w:t>
      </w:r>
      <w:r>
        <w:rPr>
          <w:sz w:val="24"/>
        </w:rPr>
        <w:t>to Day</w:t>
      </w:r>
      <w:r>
        <w:rPr>
          <w:spacing w:val="-5"/>
          <w:sz w:val="24"/>
        </w:rPr>
        <w:t> </w:t>
      </w:r>
      <w:r>
        <w:rPr>
          <w:sz w:val="24"/>
        </w:rPr>
        <w:t>account Register (with all</w:t>
      </w:r>
      <w:r>
        <w:rPr>
          <w:spacing w:val="-4"/>
          <w:sz w:val="24"/>
        </w:rPr>
        <w:t> </w:t>
      </w:r>
      <w:r>
        <w:rPr>
          <w:sz w:val="24"/>
        </w:rPr>
        <w:t>the bills &amp; vouchers in chronological order signed by the candidate or his election agent).</w:t>
      </w:r>
    </w:p>
    <w:p>
      <w:pPr>
        <w:pStyle w:val="ListParagraph"/>
        <w:numPr>
          <w:ilvl w:val="1"/>
          <w:numId w:val="156"/>
        </w:numPr>
        <w:tabs>
          <w:tab w:pos="1560" w:val="left" w:leader="none"/>
        </w:tabs>
        <w:spacing w:line="240" w:lineRule="auto" w:before="201" w:after="0"/>
        <w:ind w:left="1560" w:right="0" w:hanging="719"/>
        <w:jc w:val="left"/>
        <w:rPr>
          <w:sz w:val="24"/>
        </w:rPr>
      </w:pPr>
      <w:r>
        <w:rPr>
          <w:sz w:val="24"/>
        </w:rPr>
        <w:t>Cash</w:t>
      </w:r>
      <w:r>
        <w:rPr>
          <w:spacing w:val="-4"/>
          <w:sz w:val="24"/>
        </w:rPr>
        <w:t> </w:t>
      </w:r>
      <w:r>
        <w:rPr>
          <w:spacing w:val="-2"/>
          <w:sz w:val="24"/>
        </w:rPr>
        <w:t>register.</w:t>
      </w:r>
    </w:p>
    <w:p>
      <w:pPr>
        <w:pStyle w:val="ListParagraph"/>
        <w:numPr>
          <w:ilvl w:val="1"/>
          <w:numId w:val="156"/>
        </w:numPr>
        <w:tabs>
          <w:tab w:pos="1623" w:val="left" w:leader="none"/>
        </w:tabs>
        <w:spacing w:line="240" w:lineRule="auto" w:before="238" w:after="0"/>
        <w:ind w:left="1623" w:right="0" w:hanging="782"/>
        <w:jc w:val="left"/>
        <w:rPr>
          <w:sz w:val="24"/>
        </w:rPr>
      </w:pPr>
      <w:r>
        <w:rPr>
          <w:sz w:val="24"/>
        </w:rPr>
        <w:t>Bank</w:t>
      </w:r>
      <w:r>
        <w:rPr>
          <w:spacing w:val="-3"/>
          <w:sz w:val="24"/>
        </w:rPr>
        <w:t> </w:t>
      </w:r>
      <w:r>
        <w:rPr>
          <w:sz w:val="24"/>
        </w:rPr>
        <w:t>Register</w:t>
      </w:r>
      <w:r>
        <w:rPr>
          <w:spacing w:val="1"/>
          <w:sz w:val="24"/>
        </w:rPr>
        <w:t> </w:t>
      </w:r>
      <w:r>
        <w:rPr>
          <w:sz w:val="24"/>
        </w:rPr>
        <w:t>(along</w:t>
      </w:r>
      <w:r>
        <w:rPr>
          <w:spacing w:val="-1"/>
          <w:sz w:val="24"/>
        </w:rPr>
        <w:t> </w:t>
      </w:r>
      <w:r>
        <w:rPr>
          <w:sz w:val="24"/>
        </w:rPr>
        <w:t>with</w:t>
      </w:r>
      <w:r>
        <w:rPr>
          <w:spacing w:val="-5"/>
          <w:sz w:val="24"/>
        </w:rPr>
        <w:t> </w:t>
      </w:r>
      <w:r>
        <w:rPr>
          <w:sz w:val="24"/>
        </w:rPr>
        <w:t>certified</w:t>
      </w:r>
      <w:r>
        <w:rPr>
          <w:spacing w:val="-1"/>
          <w:sz w:val="24"/>
        </w:rPr>
        <w:t> </w:t>
      </w:r>
      <w:r>
        <w:rPr>
          <w:sz w:val="24"/>
        </w:rPr>
        <w:t>copy</w:t>
      </w:r>
      <w:r>
        <w:rPr>
          <w:spacing w:val="-10"/>
          <w:sz w:val="24"/>
        </w:rPr>
        <w:t> </w:t>
      </w:r>
      <w:r>
        <w:rPr>
          <w:sz w:val="24"/>
        </w:rPr>
        <w:t>of</w:t>
      </w:r>
      <w:r>
        <w:rPr>
          <w:spacing w:val="-8"/>
          <w:sz w:val="24"/>
        </w:rPr>
        <w:t> </w:t>
      </w:r>
      <w:r>
        <w:rPr>
          <w:sz w:val="24"/>
        </w:rPr>
        <w:t>the</w:t>
      </w:r>
      <w:r>
        <w:rPr>
          <w:spacing w:val="-1"/>
          <w:sz w:val="24"/>
        </w:rPr>
        <w:t> </w:t>
      </w:r>
      <w:r>
        <w:rPr>
          <w:sz w:val="24"/>
        </w:rPr>
        <w:t>Bank </w:t>
      </w:r>
      <w:r>
        <w:rPr>
          <w:spacing w:val="-2"/>
          <w:sz w:val="24"/>
        </w:rPr>
        <w:t>statement).</w:t>
      </w:r>
    </w:p>
    <w:p>
      <w:pPr>
        <w:pStyle w:val="ListParagraph"/>
        <w:numPr>
          <w:ilvl w:val="1"/>
          <w:numId w:val="156"/>
        </w:numPr>
        <w:tabs>
          <w:tab w:pos="1561" w:val="left" w:leader="none"/>
        </w:tabs>
        <w:spacing w:line="276" w:lineRule="auto" w:before="242" w:after="0"/>
        <w:ind w:left="1561" w:right="140" w:hanging="720"/>
        <w:jc w:val="left"/>
        <w:rPr>
          <w:sz w:val="24"/>
        </w:rPr>
      </w:pPr>
      <w:r>
        <w:rPr>
          <w:sz w:val="24"/>
        </w:rPr>
        <w:t>Abstract</w:t>
      </w:r>
      <w:r>
        <w:rPr>
          <w:spacing w:val="40"/>
          <w:sz w:val="24"/>
        </w:rPr>
        <w:t> </w:t>
      </w:r>
      <w:r>
        <w:rPr>
          <w:sz w:val="24"/>
        </w:rPr>
        <w:t>Statement</w:t>
      </w:r>
      <w:r>
        <w:rPr>
          <w:spacing w:val="40"/>
          <w:sz w:val="24"/>
        </w:rPr>
        <w:t> </w:t>
      </w:r>
      <w:r>
        <w:rPr>
          <w:sz w:val="24"/>
        </w:rPr>
        <w:t>(Part</w:t>
      </w:r>
      <w:r>
        <w:rPr>
          <w:spacing w:val="40"/>
          <w:sz w:val="24"/>
        </w:rPr>
        <w:t> </w:t>
      </w:r>
      <w:r>
        <w:rPr>
          <w:sz w:val="24"/>
        </w:rPr>
        <w:t>I</w:t>
      </w:r>
      <w:r>
        <w:rPr>
          <w:spacing w:val="40"/>
          <w:sz w:val="24"/>
        </w:rPr>
        <w:t> </w:t>
      </w:r>
      <w:r>
        <w:rPr>
          <w:sz w:val="24"/>
        </w:rPr>
        <w:t>to</w:t>
      </w:r>
      <w:r>
        <w:rPr>
          <w:spacing w:val="40"/>
          <w:sz w:val="24"/>
        </w:rPr>
        <w:t> </w:t>
      </w:r>
      <w:r>
        <w:rPr>
          <w:sz w:val="24"/>
        </w:rPr>
        <w:t>IV)</w:t>
      </w:r>
      <w:r>
        <w:rPr>
          <w:spacing w:val="40"/>
          <w:sz w:val="24"/>
        </w:rPr>
        <w:t> </w:t>
      </w:r>
      <w:r>
        <w:rPr>
          <w:sz w:val="24"/>
        </w:rPr>
        <w:t>and</w:t>
      </w:r>
      <w:r>
        <w:rPr>
          <w:spacing w:val="40"/>
          <w:sz w:val="24"/>
        </w:rPr>
        <w:t> </w:t>
      </w:r>
      <w:r>
        <w:rPr>
          <w:sz w:val="24"/>
        </w:rPr>
        <w:t>Schedules</w:t>
      </w:r>
      <w:r>
        <w:rPr>
          <w:spacing w:val="40"/>
          <w:sz w:val="24"/>
        </w:rPr>
        <w:t> </w:t>
      </w:r>
      <w:r>
        <w:rPr>
          <w:sz w:val="24"/>
        </w:rPr>
        <w:t>1</w:t>
      </w:r>
      <w:r>
        <w:rPr>
          <w:spacing w:val="40"/>
          <w:sz w:val="24"/>
        </w:rPr>
        <w:t> </w:t>
      </w:r>
      <w:r>
        <w:rPr>
          <w:sz w:val="24"/>
        </w:rPr>
        <w:t>to</w:t>
      </w:r>
      <w:r>
        <w:rPr>
          <w:spacing w:val="40"/>
          <w:sz w:val="24"/>
        </w:rPr>
        <w:t> </w:t>
      </w:r>
      <w:r>
        <w:rPr>
          <w:sz w:val="24"/>
        </w:rPr>
        <w:t>11</w:t>
      </w:r>
      <w:r>
        <w:rPr>
          <w:spacing w:val="40"/>
          <w:sz w:val="24"/>
        </w:rPr>
        <w:t> </w:t>
      </w:r>
      <w:r>
        <w:rPr>
          <w:sz w:val="24"/>
        </w:rPr>
        <w:t>duly</w:t>
      </w:r>
      <w:r>
        <w:rPr>
          <w:spacing w:val="40"/>
          <w:sz w:val="24"/>
        </w:rPr>
        <w:t> </w:t>
      </w:r>
      <w:r>
        <w:rPr>
          <w:sz w:val="24"/>
        </w:rPr>
        <w:t>signed</w:t>
      </w:r>
      <w:r>
        <w:rPr>
          <w:spacing w:val="40"/>
          <w:sz w:val="24"/>
        </w:rPr>
        <w:t> </w:t>
      </w:r>
      <w:r>
        <w:rPr>
          <w:sz w:val="24"/>
        </w:rPr>
        <w:t>by</w:t>
      </w:r>
      <w:r>
        <w:rPr>
          <w:spacing w:val="40"/>
          <w:sz w:val="24"/>
        </w:rPr>
        <w:t> </w:t>
      </w:r>
      <w:r>
        <w:rPr>
          <w:sz w:val="24"/>
        </w:rPr>
        <w:t>the </w:t>
      </w:r>
      <w:r>
        <w:rPr>
          <w:spacing w:val="-2"/>
          <w:sz w:val="24"/>
        </w:rPr>
        <w:t>candidate</w:t>
      </w:r>
    </w:p>
    <w:p>
      <w:pPr>
        <w:pStyle w:val="ListParagraph"/>
        <w:numPr>
          <w:ilvl w:val="1"/>
          <w:numId w:val="156"/>
        </w:numPr>
        <w:tabs>
          <w:tab w:pos="1560" w:val="left" w:leader="none"/>
        </w:tabs>
        <w:spacing w:line="240" w:lineRule="auto" w:before="201" w:after="0"/>
        <w:ind w:left="1560" w:right="0" w:hanging="719"/>
        <w:jc w:val="left"/>
        <w:rPr>
          <w:sz w:val="24"/>
        </w:rPr>
      </w:pPr>
      <w:r>
        <w:rPr>
          <w:sz w:val="24"/>
        </w:rPr>
        <w:t>Affidavit</w:t>
      </w:r>
      <w:r>
        <w:rPr>
          <w:spacing w:val="3"/>
          <w:sz w:val="24"/>
        </w:rPr>
        <w:t> </w:t>
      </w:r>
      <w:r>
        <w:rPr>
          <w:sz w:val="24"/>
        </w:rPr>
        <w:t>duly</w:t>
      </w:r>
      <w:r>
        <w:rPr>
          <w:spacing w:val="-5"/>
          <w:sz w:val="24"/>
        </w:rPr>
        <w:t> </w:t>
      </w:r>
      <w:r>
        <w:rPr>
          <w:sz w:val="24"/>
        </w:rPr>
        <w:t>signed</w:t>
      </w:r>
      <w:r>
        <w:rPr>
          <w:spacing w:val="-1"/>
          <w:sz w:val="24"/>
        </w:rPr>
        <w:t> </w:t>
      </w:r>
      <w:r>
        <w:rPr>
          <w:sz w:val="24"/>
        </w:rPr>
        <w:t>by</w:t>
      </w:r>
      <w:r>
        <w:rPr>
          <w:spacing w:val="-6"/>
          <w:sz w:val="24"/>
        </w:rPr>
        <w:t> </w:t>
      </w:r>
      <w:r>
        <w:rPr>
          <w:sz w:val="24"/>
        </w:rPr>
        <w:t>the</w:t>
      </w:r>
      <w:r>
        <w:rPr>
          <w:spacing w:val="-1"/>
          <w:sz w:val="24"/>
        </w:rPr>
        <w:t> </w:t>
      </w:r>
      <w:r>
        <w:rPr>
          <w:spacing w:val="-2"/>
          <w:sz w:val="24"/>
        </w:rPr>
        <w:t>candidate.</w:t>
      </w:r>
    </w:p>
    <w:p>
      <w:pPr>
        <w:pStyle w:val="Heading8"/>
        <w:numPr>
          <w:ilvl w:val="0"/>
          <w:numId w:val="156"/>
        </w:numPr>
        <w:tabs>
          <w:tab w:pos="841" w:val="left" w:leader="none"/>
        </w:tabs>
        <w:spacing w:line="360" w:lineRule="auto" w:before="247" w:after="0"/>
        <w:ind w:left="841" w:right="145" w:hanging="721"/>
        <w:jc w:val="both"/>
      </w:pPr>
      <w:r>
        <w:rPr/>
        <w:t>Is it compulsory to have a separate bank account, exclusively for election expenditure of a candidate? When and where should it be opened?</w:t>
      </w:r>
    </w:p>
    <w:p>
      <w:pPr>
        <w:pStyle w:val="BodyText"/>
        <w:spacing w:line="360" w:lineRule="auto" w:before="195"/>
        <w:ind w:left="841" w:right="136" w:hanging="721"/>
        <w:jc w:val="both"/>
      </w:pPr>
      <w:r>
        <w:rPr/>
        <w:t>Ans.</w:t>
      </w:r>
      <w:r>
        <w:rPr>
          <w:spacing w:val="80"/>
          <w:w w:val="150"/>
        </w:rPr>
        <w:t> </w:t>
      </w:r>
      <w:r>
        <w:rPr/>
        <w:t>Yes, it is compulsory</w:t>
      </w:r>
      <w:r>
        <w:rPr>
          <w:spacing w:val="-6"/>
        </w:rPr>
        <w:t> </w:t>
      </w:r>
      <w:r>
        <w:rPr/>
        <w:t>to have a separate</w:t>
      </w:r>
      <w:r>
        <w:rPr>
          <w:spacing w:val="-3"/>
        </w:rPr>
        <w:t> </w:t>
      </w:r>
      <w:r>
        <w:rPr/>
        <w:t>bank account, which</w:t>
      </w:r>
      <w:r>
        <w:rPr>
          <w:spacing w:val="-2"/>
        </w:rPr>
        <w:t> </w:t>
      </w:r>
      <w:r>
        <w:rPr/>
        <w:t>has to be</w:t>
      </w:r>
      <w:r>
        <w:rPr>
          <w:spacing w:val="-3"/>
        </w:rPr>
        <w:t> </w:t>
      </w:r>
      <w:r>
        <w:rPr/>
        <w:t>opened anytime at least one day before the date on which the candidate intends to file his/her nomination papers. It can be opened either in the name of the candidate or in the joint name with his election agent. However, the bank account should not be opened in the joint name with any family member of the candidate or any other person, if he/ she is not the election agent of the candidate. The account can be opened anywhere in the State, in any bank including cooperative bank or in post offices. The details of this account shall be communicated to the Returning Officer at the time of filing nomination. The candidate has to deposit all the amount meant for election expenses and incur all his/her election expenses</w:t>
      </w:r>
      <w:r>
        <w:rPr>
          <w:spacing w:val="26"/>
        </w:rPr>
        <w:t> </w:t>
      </w:r>
      <w:r>
        <w:rPr/>
        <w:t>from</w:t>
      </w:r>
      <w:r>
        <w:rPr>
          <w:spacing w:val="16"/>
        </w:rPr>
        <w:t> </w:t>
      </w:r>
      <w:r>
        <w:rPr/>
        <w:t>this</w:t>
      </w:r>
      <w:r>
        <w:rPr>
          <w:spacing w:val="23"/>
        </w:rPr>
        <w:t> </w:t>
      </w:r>
      <w:r>
        <w:rPr/>
        <w:t>account</w:t>
      </w:r>
      <w:r>
        <w:rPr>
          <w:spacing w:val="25"/>
        </w:rPr>
        <w:t> </w:t>
      </w:r>
      <w:r>
        <w:rPr/>
        <w:t>only.</w:t>
      </w:r>
      <w:r>
        <w:rPr>
          <w:spacing w:val="26"/>
        </w:rPr>
        <w:t> </w:t>
      </w:r>
      <w:r>
        <w:rPr/>
        <w:t>Failure</w:t>
      </w:r>
      <w:r>
        <w:rPr>
          <w:spacing w:val="24"/>
        </w:rPr>
        <w:t> </w:t>
      </w:r>
      <w:r>
        <w:rPr/>
        <w:t>to</w:t>
      </w:r>
      <w:r>
        <w:rPr>
          <w:spacing w:val="20"/>
        </w:rPr>
        <w:t> </w:t>
      </w:r>
      <w:r>
        <w:rPr/>
        <w:t>open</w:t>
      </w:r>
      <w:r>
        <w:rPr>
          <w:spacing w:val="25"/>
        </w:rPr>
        <w:t> </w:t>
      </w:r>
      <w:r>
        <w:rPr/>
        <w:t>a</w:t>
      </w:r>
      <w:r>
        <w:rPr>
          <w:spacing w:val="23"/>
        </w:rPr>
        <w:t> </w:t>
      </w:r>
      <w:r>
        <w:rPr/>
        <w:t>dedicated/separate</w:t>
      </w:r>
      <w:r>
        <w:rPr>
          <w:spacing w:val="24"/>
        </w:rPr>
        <w:t> </w:t>
      </w:r>
      <w:r>
        <w:rPr/>
        <w:t>bank</w:t>
      </w:r>
      <w:r>
        <w:rPr>
          <w:spacing w:val="25"/>
        </w:rPr>
        <w:t> </w:t>
      </w:r>
      <w:r>
        <w:rPr/>
        <w:t>account</w:t>
      </w:r>
      <w:r>
        <w:rPr>
          <w:spacing w:val="30"/>
        </w:rPr>
        <w:t> </w:t>
      </w:r>
      <w:r>
        <w:rPr>
          <w:spacing w:val="-5"/>
        </w:rPr>
        <w:t>for</w:t>
      </w:r>
    </w:p>
    <w:p>
      <w:pPr>
        <w:spacing w:after="0" w:line="360" w:lineRule="auto"/>
        <w:jc w:val="both"/>
        <w:sectPr>
          <w:pgSz w:w="12240" w:h="15840"/>
          <w:pgMar w:header="0" w:footer="413" w:top="1360" w:bottom="600" w:left="1320" w:right="1300"/>
        </w:sectPr>
      </w:pPr>
    </w:p>
    <w:p>
      <w:pPr>
        <w:pStyle w:val="BodyText"/>
        <w:spacing w:line="360" w:lineRule="auto" w:before="72"/>
        <w:ind w:left="841" w:right="154"/>
        <w:jc w:val="both"/>
      </w:pPr>
      <w:r>
        <w:rPr/>
        <w:t>election expenditure will be construed to be failure to maintain accounts in the manner prescribed by the Commission.</w:t>
      </w:r>
    </w:p>
    <w:p>
      <w:pPr>
        <w:pStyle w:val="Heading8"/>
        <w:numPr>
          <w:ilvl w:val="0"/>
          <w:numId w:val="156"/>
        </w:numPr>
        <w:tabs>
          <w:tab w:pos="841" w:val="left" w:leader="none"/>
        </w:tabs>
        <w:spacing w:line="360" w:lineRule="auto" w:before="205" w:after="0"/>
        <w:ind w:left="841" w:right="146" w:hanging="721"/>
        <w:jc w:val="both"/>
      </w:pPr>
      <w:r>
        <w:rPr/>
        <w:t>Whether all bills and vouchers are required to be lodged along with the Election Expenditure Register before the Expenditure Observer and the DEO and what are other documents required to be lodged and signed by the candidate?</w:t>
      </w:r>
    </w:p>
    <w:p>
      <w:pPr>
        <w:pStyle w:val="BodyText"/>
        <w:spacing w:line="360" w:lineRule="auto" w:before="198"/>
        <w:ind w:left="841" w:right="141" w:hanging="721"/>
        <w:jc w:val="both"/>
      </w:pPr>
      <w:r>
        <w:rPr/>
        <w:t>Ans.</w:t>
      </w:r>
      <w:r>
        <w:rPr>
          <w:spacing w:val="40"/>
        </w:rPr>
        <w:t>  </w:t>
      </w:r>
      <w:r>
        <w:rPr/>
        <w:t>Yes, under the provision made in the Conduct of</w:t>
      </w:r>
      <w:r>
        <w:rPr>
          <w:spacing w:val="-4"/>
        </w:rPr>
        <w:t> </w:t>
      </w:r>
      <w:r>
        <w:rPr/>
        <w:t>Election Rules, 1961, all</w:t>
      </w:r>
      <w:r>
        <w:rPr>
          <w:spacing w:val="-2"/>
        </w:rPr>
        <w:t> </w:t>
      </w:r>
      <w:r>
        <w:rPr/>
        <w:t>vouchers shall be obtained for every item of expenditure except for those items where, it is not practicable to obtain a voucher. All vouchers shall be lodged</w:t>
      </w:r>
      <w:r>
        <w:rPr>
          <w:spacing w:val="80"/>
        </w:rPr>
        <w:t> </w:t>
      </w:r>
      <w:r>
        <w:rPr/>
        <w:t>along with the account of election expenses, arranged according to the date of payment and serially numbered by the candidate or his election agent and such serial numbers shall be entered in the</w:t>
      </w:r>
      <w:r>
        <w:rPr>
          <w:spacing w:val="40"/>
        </w:rPr>
        <w:t> </w:t>
      </w:r>
      <w:r>
        <w:rPr/>
        <w:t>account. Affidavit and Abstract Statement shall necessarily be signed by the Candidate himself while rest of the documents are required to be signed by the candidate or his election agent.</w:t>
      </w:r>
    </w:p>
    <w:p>
      <w:pPr>
        <w:pStyle w:val="Heading8"/>
        <w:numPr>
          <w:ilvl w:val="0"/>
          <w:numId w:val="156"/>
        </w:numPr>
        <w:tabs>
          <w:tab w:pos="841" w:val="left" w:leader="none"/>
        </w:tabs>
        <w:spacing w:line="360" w:lineRule="auto" w:before="203" w:after="0"/>
        <w:ind w:left="841" w:right="140" w:hanging="721"/>
        <w:jc w:val="both"/>
      </w:pPr>
      <w:r>
        <w:rPr/>
        <w:t>What will happen if I do not lodge the account at all or do not lodge the account in prescribed time and manner?</w:t>
      </w:r>
    </w:p>
    <w:p>
      <w:pPr>
        <w:pStyle w:val="BodyText"/>
        <w:spacing w:line="360" w:lineRule="auto" w:before="195"/>
        <w:ind w:left="841" w:right="138" w:hanging="721"/>
        <w:jc w:val="both"/>
      </w:pPr>
      <w:r>
        <w:rPr/>
        <w:t>Ans.</w:t>
      </w:r>
      <w:r>
        <w:rPr>
          <w:spacing w:val="80"/>
        </w:rPr>
        <w:t> </w:t>
      </w:r>
      <w:r>
        <w:rPr/>
        <w:t>If a candidate fails to lodge his/her account within prescribed time or in the manner required by law or fails to lodge his/her account at all, proceedings against him/her shall be initiated under section 10A of</w:t>
      </w:r>
      <w:r>
        <w:rPr>
          <w:spacing w:val="-1"/>
        </w:rPr>
        <w:t> </w:t>
      </w:r>
      <w:r>
        <w:rPr/>
        <w:t>the R. P. Act, 1951 and he/she could be disqualified by the Commission after following due procedure for being chosen as, and for being, a member of either</w:t>
      </w:r>
      <w:r>
        <w:rPr>
          <w:spacing w:val="40"/>
        </w:rPr>
        <w:t> </w:t>
      </w:r>
      <w:r>
        <w:rPr/>
        <w:t>house of Parliament or of the</w:t>
      </w:r>
      <w:r>
        <w:rPr>
          <w:spacing w:val="40"/>
        </w:rPr>
        <w:t> </w:t>
      </w:r>
      <w:r>
        <w:rPr/>
        <w:t>Legislative Assembly or Legislative Council of a State/Union Territory for a period of 3 years from the date of order of the Commission declaring the candidate to be so disqualified.</w:t>
      </w:r>
    </w:p>
    <w:p>
      <w:pPr>
        <w:pStyle w:val="Heading8"/>
        <w:numPr>
          <w:ilvl w:val="0"/>
          <w:numId w:val="156"/>
        </w:numPr>
        <w:tabs>
          <w:tab w:pos="841" w:val="left" w:leader="none"/>
        </w:tabs>
        <w:spacing w:line="360" w:lineRule="auto" w:before="208" w:after="0"/>
        <w:ind w:left="841" w:right="128" w:hanging="721"/>
        <w:jc w:val="both"/>
      </w:pPr>
      <w:r>
        <w:rPr/>
        <w:t>What is</w:t>
      </w:r>
      <w:r>
        <w:rPr>
          <w:spacing w:val="-2"/>
        </w:rPr>
        <w:t> </w:t>
      </w:r>
      <w:r>
        <w:rPr/>
        <w:t>the</w:t>
      </w:r>
      <w:r>
        <w:rPr>
          <w:spacing w:val="-1"/>
        </w:rPr>
        <w:t> </w:t>
      </w:r>
      <w:r>
        <w:rPr/>
        <w:t>Account Reconciliation Meeting?</w:t>
      </w:r>
      <w:r>
        <w:rPr>
          <w:spacing w:val="-5"/>
        </w:rPr>
        <w:t> </w:t>
      </w:r>
      <w:r>
        <w:rPr/>
        <w:t>Whether</w:t>
      </w:r>
      <w:r>
        <w:rPr>
          <w:spacing w:val="-1"/>
        </w:rPr>
        <w:t> </w:t>
      </w:r>
      <w:r>
        <w:rPr/>
        <w:t>a candidate has</w:t>
      </w:r>
      <w:r>
        <w:rPr>
          <w:spacing w:val="-2"/>
        </w:rPr>
        <w:t> </w:t>
      </w:r>
      <w:r>
        <w:rPr/>
        <w:t>to attend the </w:t>
      </w:r>
      <w:r>
        <w:rPr>
          <w:spacing w:val="-2"/>
        </w:rPr>
        <w:t>meeting?</w:t>
      </w:r>
    </w:p>
    <w:p>
      <w:pPr>
        <w:pStyle w:val="BodyText"/>
        <w:spacing w:line="360" w:lineRule="auto" w:before="195"/>
        <w:ind w:left="841" w:right="134" w:hanging="721"/>
        <w:jc w:val="both"/>
      </w:pPr>
      <w:r>
        <w:rPr/>
        <w:t>Ans.</w:t>
      </w:r>
      <w:r>
        <w:rPr>
          <w:spacing w:val="80"/>
          <w:w w:val="150"/>
        </w:rPr>
        <w:t> </w:t>
      </w:r>
      <w:r>
        <w:rPr/>
        <w:t>Account Reconciliation Meeting is convened by</w:t>
      </w:r>
      <w:r>
        <w:rPr>
          <w:spacing w:val="-5"/>
        </w:rPr>
        <w:t> </w:t>
      </w:r>
      <w:r>
        <w:rPr/>
        <w:t>the DEO</w:t>
      </w:r>
      <w:r>
        <w:rPr>
          <w:spacing w:val="-6"/>
        </w:rPr>
        <w:t> </w:t>
      </w:r>
      <w:r>
        <w:rPr/>
        <w:t>on</w:t>
      </w:r>
      <w:r>
        <w:rPr>
          <w:spacing w:val="-5"/>
        </w:rPr>
        <w:t> </w:t>
      </w:r>
      <w:r>
        <w:rPr/>
        <w:t>the 26</w:t>
      </w:r>
      <w:r>
        <w:rPr>
          <w:vertAlign w:val="superscript"/>
        </w:rPr>
        <w:t>th</w:t>
      </w:r>
      <w:r>
        <w:rPr>
          <w:vertAlign w:val="baseline"/>
        </w:rPr>
        <w:t> day</w:t>
      </w:r>
      <w:r>
        <w:rPr>
          <w:spacing w:val="-5"/>
          <w:vertAlign w:val="baseline"/>
        </w:rPr>
        <w:t> </w:t>
      </w:r>
      <w:r>
        <w:rPr>
          <w:vertAlign w:val="baseline"/>
        </w:rPr>
        <w:t>after the date</w:t>
      </w:r>
      <w:r>
        <w:rPr>
          <w:spacing w:val="-6"/>
          <w:vertAlign w:val="baseline"/>
        </w:rPr>
        <w:t> </w:t>
      </w:r>
      <w:r>
        <w:rPr>
          <w:vertAlign w:val="baseline"/>
        </w:rPr>
        <w:t>of declaration of results for reconciling the discrepancy(ies), if any, in the account of election</w:t>
      </w:r>
      <w:r>
        <w:rPr>
          <w:spacing w:val="3"/>
          <w:vertAlign w:val="baseline"/>
        </w:rPr>
        <w:t> </w:t>
      </w:r>
      <w:r>
        <w:rPr>
          <w:vertAlign w:val="baseline"/>
        </w:rPr>
        <w:t>expenses</w:t>
      </w:r>
      <w:r>
        <w:rPr>
          <w:spacing w:val="14"/>
          <w:vertAlign w:val="baseline"/>
        </w:rPr>
        <w:t> </w:t>
      </w:r>
      <w:r>
        <w:rPr>
          <w:vertAlign w:val="baseline"/>
        </w:rPr>
        <w:t>maintained</w:t>
      </w:r>
      <w:r>
        <w:rPr>
          <w:spacing w:val="10"/>
          <w:vertAlign w:val="baseline"/>
        </w:rPr>
        <w:t> </w:t>
      </w:r>
      <w:r>
        <w:rPr>
          <w:vertAlign w:val="baseline"/>
        </w:rPr>
        <w:t>by</w:t>
      </w:r>
      <w:r>
        <w:rPr>
          <w:spacing w:val="6"/>
          <w:vertAlign w:val="baseline"/>
        </w:rPr>
        <w:t> </w:t>
      </w:r>
      <w:r>
        <w:rPr>
          <w:vertAlign w:val="baseline"/>
        </w:rPr>
        <w:t>the</w:t>
      </w:r>
      <w:r>
        <w:rPr>
          <w:spacing w:val="10"/>
          <w:vertAlign w:val="baseline"/>
        </w:rPr>
        <w:t> </w:t>
      </w:r>
      <w:r>
        <w:rPr>
          <w:vertAlign w:val="baseline"/>
        </w:rPr>
        <w:t>candidate</w:t>
      </w:r>
      <w:r>
        <w:rPr>
          <w:spacing w:val="9"/>
          <w:vertAlign w:val="baseline"/>
        </w:rPr>
        <w:t> </w:t>
      </w:r>
      <w:r>
        <w:rPr>
          <w:vertAlign w:val="baseline"/>
        </w:rPr>
        <w:t>with</w:t>
      </w:r>
      <w:r>
        <w:rPr>
          <w:spacing w:val="6"/>
          <w:vertAlign w:val="baseline"/>
        </w:rPr>
        <w:t> </w:t>
      </w:r>
      <w:r>
        <w:rPr>
          <w:vertAlign w:val="baseline"/>
        </w:rPr>
        <w:t>the</w:t>
      </w:r>
      <w:r>
        <w:rPr>
          <w:spacing w:val="10"/>
          <w:vertAlign w:val="baseline"/>
        </w:rPr>
        <w:t> </w:t>
      </w:r>
      <w:r>
        <w:rPr>
          <w:vertAlign w:val="baseline"/>
        </w:rPr>
        <w:t>account</w:t>
      </w:r>
      <w:r>
        <w:rPr>
          <w:spacing w:val="20"/>
          <w:vertAlign w:val="baseline"/>
        </w:rPr>
        <w:t> </w:t>
      </w:r>
      <w:r>
        <w:rPr>
          <w:vertAlign w:val="baseline"/>
        </w:rPr>
        <w:t>statement</w:t>
      </w:r>
      <w:r>
        <w:rPr>
          <w:spacing w:val="15"/>
          <w:vertAlign w:val="baseline"/>
        </w:rPr>
        <w:t> </w:t>
      </w:r>
      <w:r>
        <w:rPr>
          <w:vertAlign w:val="baseline"/>
        </w:rPr>
        <w:t>maintained</w:t>
      </w:r>
      <w:r>
        <w:rPr>
          <w:spacing w:val="11"/>
          <w:vertAlign w:val="baseline"/>
        </w:rPr>
        <w:t> </w:t>
      </w:r>
      <w:r>
        <w:rPr>
          <w:spacing w:val="-5"/>
          <w:vertAlign w:val="baseline"/>
        </w:rPr>
        <w:t>by</w:t>
      </w:r>
    </w:p>
    <w:p>
      <w:pPr>
        <w:spacing w:after="0" w:line="360" w:lineRule="auto"/>
        <w:jc w:val="both"/>
        <w:sectPr>
          <w:pgSz w:w="12240" w:h="15840"/>
          <w:pgMar w:header="0" w:footer="413" w:top="1360" w:bottom="600" w:left="1320" w:right="1300"/>
        </w:sectPr>
      </w:pPr>
    </w:p>
    <w:p>
      <w:pPr>
        <w:pStyle w:val="BodyText"/>
        <w:spacing w:line="360" w:lineRule="auto" w:before="72"/>
        <w:ind w:left="841" w:right="149"/>
        <w:jc w:val="both"/>
      </w:pPr>
      <w:r>
        <w:rPr/>
        <w:t>the Accounting Team for each candidate. This opportunity may be availed by the candidates, if they so desire.</w:t>
      </w:r>
    </w:p>
    <w:p>
      <w:pPr>
        <w:pStyle w:val="Heading8"/>
        <w:numPr>
          <w:ilvl w:val="0"/>
          <w:numId w:val="156"/>
        </w:numPr>
        <w:tabs>
          <w:tab w:pos="841" w:val="left" w:leader="none"/>
        </w:tabs>
        <w:spacing w:line="360" w:lineRule="auto" w:before="205" w:after="0"/>
        <w:ind w:left="841" w:right="132" w:hanging="721"/>
        <w:jc w:val="both"/>
      </w:pPr>
      <w:r>
        <w:rPr/>
        <w:t>Whether</w:t>
      </w:r>
      <w:r>
        <w:rPr>
          <w:spacing w:val="-6"/>
        </w:rPr>
        <w:t> </w:t>
      </w:r>
      <w:r>
        <w:rPr/>
        <w:t>it is</w:t>
      </w:r>
      <w:r>
        <w:rPr>
          <w:spacing w:val="-2"/>
        </w:rPr>
        <w:t> </w:t>
      </w:r>
      <w:r>
        <w:rPr/>
        <w:t>necessary to incur</w:t>
      </w:r>
      <w:r>
        <w:rPr>
          <w:spacing w:val="-6"/>
        </w:rPr>
        <w:t> </w:t>
      </w:r>
      <w:r>
        <w:rPr/>
        <w:t>election expenditure</w:t>
      </w:r>
      <w:r>
        <w:rPr>
          <w:spacing w:val="-1"/>
        </w:rPr>
        <w:t> </w:t>
      </w:r>
      <w:r>
        <w:rPr/>
        <w:t>beyond Rs. 10,000/- by account payee cheque?</w:t>
      </w:r>
    </w:p>
    <w:p>
      <w:pPr>
        <w:pStyle w:val="BodyText"/>
        <w:spacing w:line="360" w:lineRule="auto" w:before="194"/>
        <w:ind w:left="841" w:right="134" w:hanging="721"/>
        <w:jc w:val="both"/>
      </w:pPr>
      <w:r>
        <w:rPr/>
        <w:t>Ans.</w:t>
      </w:r>
      <w:r>
        <w:rPr>
          <w:spacing w:val="80"/>
        </w:rPr>
        <w:t> </w:t>
      </w:r>
      <w:r>
        <w:rPr/>
        <w:t>Yes. As per existing instructions of</w:t>
      </w:r>
      <w:r>
        <w:rPr>
          <w:spacing w:val="-5"/>
        </w:rPr>
        <w:t> </w:t>
      </w:r>
      <w:r>
        <w:rPr/>
        <w:t>the Commission, the candidates shall</w:t>
      </w:r>
      <w:r>
        <w:rPr>
          <w:spacing w:val="-1"/>
        </w:rPr>
        <w:t> </w:t>
      </w:r>
      <w:r>
        <w:rPr/>
        <w:t>incur all</w:t>
      </w:r>
      <w:r>
        <w:rPr>
          <w:spacing w:val="-7"/>
        </w:rPr>
        <w:t> </w:t>
      </w:r>
      <w:r>
        <w:rPr/>
        <w:t>election expenses by account payee cheques from the Bank account opened for election purpose, excepting minor expenses</w:t>
      </w:r>
      <w:r>
        <w:rPr>
          <w:spacing w:val="-3"/>
        </w:rPr>
        <w:t> </w:t>
      </w:r>
      <w:r>
        <w:rPr/>
        <w:t>where</w:t>
      </w:r>
      <w:r>
        <w:rPr>
          <w:spacing w:val="-1"/>
        </w:rPr>
        <w:t> </w:t>
      </w:r>
      <w:r>
        <w:rPr/>
        <w:t>it is</w:t>
      </w:r>
      <w:r>
        <w:rPr>
          <w:spacing w:val="-3"/>
        </w:rPr>
        <w:t> </w:t>
      </w:r>
      <w:r>
        <w:rPr/>
        <w:t>not possible</w:t>
      </w:r>
      <w:r>
        <w:rPr>
          <w:spacing w:val="-1"/>
        </w:rPr>
        <w:t> </w:t>
      </w:r>
      <w:r>
        <w:rPr/>
        <w:t>to issue</w:t>
      </w:r>
      <w:r>
        <w:rPr>
          <w:spacing w:val="-1"/>
        </w:rPr>
        <w:t> </w:t>
      </w:r>
      <w:r>
        <w:rPr/>
        <w:t>cheques. If</w:t>
      </w:r>
      <w:r>
        <w:rPr>
          <w:spacing w:val="-8"/>
        </w:rPr>
        <w:t> </w:t>
      </w:r>
      <w:r>
        <w:rPr/>
        <w:t>the</w:t>
      </w:r>
      <w:r>
        <w:rPr>
          <w:spacing w:val="-1"/>
        </w:rPr>
        <w:t> </w:t>
      </w:r>
      <w:r>
        <w:rPr/>
        <w:t>amount payable by candidates to any person/entity for any item of expenditure does not exceed Rs. 10,000/- during the entire process of election, then such expenditure can be incurred by cash, by withdrawing it from the bank account opened for the purpose of election. All other payments are to be made by</w:t>
      </w:r>
      <w:r>
        <w:rPr>
          <w:spacing w:val="-2"/>
        </w:rPr>
        <w:t> </w:t>
      </w:r>
      <w:r>
        <w:rPr/>
        <w:t>account payee cheque from</w:t>
      </w:r>
      <w:r>
        <w:rPr>
          <w:spacing w:val="-1"/>
        </w:rPr>
        <w:t> </w:t>
      </w:r>
      <w:r>
        <w:rPr/>
        <w:t>the said bank account.</w:t>
      </w:r>
    </w:p>
    <w:p>
      <w:pPr>
        <w:pStyle w:val="Heading8"/>
        <w:numPr>
          <w:ilvl w:val="0"/>
          <w:numId w:val="156"/>
        </w:numPr>
        <w:tabs>
          <w:tab w:pos="841" w:val="left" w:leader="none"/>
        </w:tabs>
        <w:spacing w:line="360" w:lineRule="auto" w:before="209" w:after="0"/>
        <w:ind w:left="841" w:right="139" w:hanging="721"/>
        <w:jc w:val="both"/>
      </w:pPr>
      <w:r>
        <w:rPr/>
        <w:t>Whether it is necessary to maintain account of election expenses incurred by the candidate before filing his nomination?</w:t>
      </w:r>
    </w:p>
    <w:p>
      <w:pPr>
        <w:pStyle w:val="BodyText"/>
        <w:spacing w:line="360" w:lineRule="auto" w:before="195"/>
        <w:ind w:left="841" w:right="132" w:hanging="721"/>
        <w:jc w:val="both"/>
      </w:pPr>
      <w:r>
        <w:rPr/>
        <w:t>Ans.</w:t>
      </w:r>
      <w:r>
        <w:rPr>
          <w:spacing w:val="80"/>
        </w:rPr>
        <w:t> </w:t>
      </w:r>
      <w:r>
        <w:rPr/>
        <w:t>The expenditure incurred from the date on which he has been nominated to date of declaration of results, is to be accounted for in the account statement by each contesting candidate. The candidate has also to include the election related expenditure, if the expenditure incurred is on campaign material which is used during the campaign period.</w:t>
      </w:r>
    </w:p>
    <w:p>
      <w:pPr>
        <w:pStyle w:val="Heading8"/>
        <w:numPr>
          <w:ilvl w:val="0"/>
          <w:numId w:val="156"/>
        </w:numPr>
        <w:tabs>
          <w:tab w:pos="840" w:val="left" w:leader="none"/>
        </w:tabs>
        <w:spacing w:line="240" w:lineRule="auto" w:before="202" w:after="0"/>
        <w:ind w:left="840" w:right="0" w:hanging="720"/>
        <w:jc w:val="both"/>
      </w:pPr>
      <w:r>
        <w:rPr/>
        <w:t>How</w:t>
      </w:r>
      <w:r>
        <w:rPr>
          <w:spacing w:val="-2"/>
        </w:rPr>
        <w:t> </w:t>
      </w:r>
      <w:r>
        <w:rPr/>
        <w:t>do</w:t>
      </w:r>
      <w:r>
        <w:rPr>
          <w:spacing w:val="-4"/>
        </w:rPr>
        <w:t> </w:t>
      </w:r>
      <w:r>
        <w:rPr/>
        <w:t>the</w:t>
      </w:r>
      <w:r>
        <w:rPr>
          <w:spacing w:val="-1"/>
        </w:rPr>
        <w:t> </w:t>
      </w:r>
      <w:r>
        <w:rPr/>
        <w:t>rates</w:t>
      </w:r>
      <w:r>
        <w:rPr>
          <w:spacing w:val="-2"/>
        </w:rPr>
        <w:t> </w:t>
      </w:r>
      <w:r>
        <w:rPr/>
        <w:t>for</w:t>
      </w:r>
      <w:r>
        <w:rPr>
          <w:spacing w:val="-5"/>
        </w:rPr>
        <w:t> </w:t>
      </w:r>
      <w:r>
        <w:rPr/>
        <w:t>different</w:t>
      </w:r>
      <w:r>
        <w:rPr>
          <w:spacing w:val="2"/>
        </w:rPr>
        <w:t> </w:t>
      </w:r>
      <w:r>
        <w:rPr/>
        <w:t>items</w:t>
      </w:r>
      <w:r>
        <w:rPr>
          <w:spacing w:val="-2"/>
        </w:rPr>
        <w:t> </w:t>
      </w:r>
      <w:r>
        <w:rPr/>
        <w:t>get</w:t>
      </w:r>
      <w:r>
        <w:rPr>
          <w:spacing w:val="1"/>
        </w:rPr>
        <w:t> </w:t>
      </w:r>
      <w:r>
        <w:rPr/>
        <w:t>decided</w:t>
      </w:r>
      <w:r>
        <w:rPr>
          <w:spacing w:val="-3"/>
        </w:rPr>
        <w:t> </w:t>
      </w:r>
      <w:r>
        <w:rPr/>
        <w:t>and</w:t>
      </w:r>
      <w:r>
        <w:rPr>
          <w:spacing w:val="-3"/>
        </w:rPr>
        <w:t> </w:t>
      </w:r>
      <w:r>
        <w:rPr/>
        <w:t>how</w:t>
      </w:r>
      <w:r>
        <w:rPr>
          <w:spacing w:val="-1"/>
        </w:rPr>
        <w:t> </w:t>
      </w:r>
      <w:r>
        <w:rPr/>
        <w:t>do</w:t>
      </w:r>
      <w:r>
        <w:rPr>
          <w:spacing w:val="-4"/>
        </w:rPr>
        <w:t> </w:t>
      </w:r>
      <w:r>
        <w:rPr/>
        <w:t>I</w:t>
      </w:r>
      <w:r>
        <w:rPr>
          <w:spacing w:val="-2"/>
        </w:rPr>
        <w:t> </w:t>
      </w:r>
      <w:r>
        <w:rPr/>
        <w:t>get</w:t>
      </w:r>
      <w:r>
        <w:rPr>
          <w:spacing w:val="1"/>
        </w:rPr>
        <w:t> </w:t>
      </w:r>
      <w:r>
        <w:rPr/>
        <w:t>a</w:t>
      </w:r>
      <w:r>
        <w:rPr>
          <w:spacing w:val="-4"/>
        </w:rPr>
        <w:t> </w:t>
      </w:r>
      <w:r>
        <w:rPr/>
        <w:t>rate </w:t>
      </w:r>
      <w:r>
        <w:rPr>
          <w:spacing w:val="-2"/>
        </w:rPr>
        <w:t>chart?</w:t>
      </w:r>
    </w:p>
    <w:p>
      <w:pPr>
        <w:pStyle w:val="BodyText"/>
        <w:spacing w:before="57"/>
        <w:rPr>
          <w:b/>
        </w:rPr>
      </w:pPr>
    </w:p>
    <w:p>
      <w:pPr>
        <w:pStyle w:val="BodyText"/>
        <w:spacing w:line="360" w:lineRule="auto" w:before="1"/>
        <w:ind w:left="841" w:right="143" w:hanging="721"/>
        <w:jc w:val="both"/>
      </w:pPr>
      <w:r>
        <w:rPr/>
        <w:t>Ans.</w:t>
      </w:r>
      <w:r>
        <w:rPr>
          <w:spacing w:val="40"/>
        </w:rPr>
        <w:t>  </w:t>
      </w:r>
      <w:r>
        <w:rPr/>
        <w:t>In</w:t>
      </w:r>
      <w:r>
        <w:rPr>
          <w:spacing w:val="-5"/>
        </w:rPr>
        <w:t> </w:t>
      </w:r>
      <w:r>
        <w:rPr/>
        <w:t>order</w:t>
      </w:r>
      <w:r>
        <w:rPr>
          <w:spacing w:val="-3"/>
        </w:rPr>
        <w:t> </w:t>
      </w:r>
      <w:r>
        <w:rPr/>
        <w:t>to facilitate</w:t>
      </w:r>
      <w:r>
        <w:rPr>
          <w:spacing w:val="-1"/>
        </w:rPr>
        <w:t> </w:t>
      </w:r>
      <w:r>
        <w:rPr/>
        <w:t>the</w:t>
      </w:r>
      <w:r>
        <w:rPr>
          <w:spacing w:val="-1"/>
        </w:rPr>
        <w:t> </w:t>
      </w:r>
      <w:r>
        <w:rPr/>
        <w:t>scrutiny</w:t>
      </w:r>
      <w:r>
        <w:rPr>
          <w:spacing w:val="-10"/>
        </w:rPr>
        <w:t> </w:t>
      </w:r>
      <w:r>
        <w:rPr/>
        <w:t>of</w:t>
      </w:r>
      <w:r>
        <w:rPr>
          <w:spacing w:val="-8"/>
        </w:rPr>
        <w:t> </w:t>
      </w:r>
      <w:r>
        <w:rPr/>
        <w:t>expenditure</w:t>
      </w:r>
      <w:r>
        <w:rPr>
          <w:spacing w:val="-1"/>
        </w:rPr>
        <w:t> </w:t>
      </w:r>
      <w:r>
        <w:rPr/>
        <w:t>which is</w:t>
      </w:r>
      <w:r>
        <w:rPr>
          <w:spacing w:val="-2"/>
        </w:rPr>
        <w:t> </w:t>
      </w:r>
      <w:r>
        <w:rPr/>
        <w:t>to be maintained on</w:t>
      </w:r>
      <w:r>
        <w:rPr>
          <w:spacing w:val="-5"/>
        </w:rPr>
        <w:t> </w:t>
      </w:r>
      <w:r>
        <w:rPr/>
        <w:t>a</w:t>
      </w:r>
      <w:r>
        <w:rPr>
          <w:spacing w:val="-1"/>
        </w:rPr>
        <w:t> </w:t>
      </w:r>
      <w:r>
        <w:rPr/>
        <w:t>daily</w:t>
      </w:r>
      <w:r>
        <w:rPr>
          <w:spacing w:val="-5"/>
        </w:rPr>
        <w:t> </w:t>
      </w:r>
      <w:r>
        <w:rPr/>
        <w:t>basis by the candidates in the prescribed proforma the Commission has directed that the DEO shall</w:t>
      </w:r>
      <w:r>
        <w:rPr>
          <w:spacing w:val="-1"/>
        </w:rPr>
        <w:t> </w:t>
      </w:r>
      <w:r>
        <w:rPr/>
        <w:t>compile the rate charts</w:t>
      </w:r>
      <w:r>
        <w:rPr>
          <w:spacing w:val="-3"/>
        </w:rPr>
        <w:t> </w:t>
      </w:r>
      <w:r>
        <w:rPr/>
        <w:t>of</w:t>
      </w:r>
      <w:r>
        <w:rPr>
          <w:spacing w:val="-4"/>
        </w:rPr>
        <w:t> </w:t>
      </w:r>
      <w:r>
        <w:rPr/>
        <w:t>the items commonly</w:t>
      </w:r>
      <w:r>
        <w:rPr>
          <w:spacing w:val="-6"/>
        </w:rPr>
        <w:t> </w:t>
      </w:r>
      <w:r>
        <w:rPr/>
        <w:t>used for the election</w:t>
      </w:r>
      <w:r>
        <w:rPr>
          <w:spacing w:val="-1"/>
        </w:rPr>
        <w:t> </w:t>
      </w:r>
      <w:r>
        <w:rPr/>
        <w:t>campaign in</w:t>
      </w:r>
      <w:r>
        <w:rPr>
          <w:spacing w:val="-1"/>
        </w:rPr>
        <w:t> </w:t>
      </w:r>
      <w:r>
        <w:rPr/>
        <w:t>the district on the basis of the prevailing rates after consultation with the representatives of political parties. The DEO/RO shall ensure that the rate list of all such items is made available to all the candidates and to the teams monitoring election expenditure.</w:t>
      </w:r>
    </w:p>
    <w:p>
      <w:pPr>
        <w:spacing w:after="0" w:line="360" w:lineRule="auto"/>
        <w:jc w:val="both"/>
        <w:sectPr>
          <w:pgSz w:w="12240" w:h="15840"/>
          <w:pgMar w:header="0" w:footer="413" w:top="1360" w:bottom="600" w:left="1320" w:right="1300"/>
        </w:sectPr>
      </w:pPr>
    </w:p>
    <w:p>
      <w:pPr>
        <w:pStyle w:val="Heading8"/>
        <w:numPr>
          <w:ilvl w:val="0"/>
          <w:numId w:val="156"/>
        </w:numPr>
        <w:tabs>
          <w:tab w:pos="841" w:val="left" w:leader="none"/>
        </w:tabs>
        <w:spacing w:line="362" w:lineRule="auto" w:before="72" w:after="0"/>
        <w:ind w:left="841" w:right="151" w:hanging="721"/>
        <w:jc w:val="both"/>
      </w:pPr>
      <w:r>
        <w:rPr/>
        <w:t>How shall a candidate account for the use of Social Media during his/her election </w:t>
      </w:r>
      <w:r>
        <w:rPr>
          <w:spacing w:val="-2"/>
        </w:rPr>
        <w:t>campaign?</w:t>
      </w:r>
    </w:p>
    <w:p>
      <w:pPr>
        <w:pStyle w:val="BodyText"/>
        <w:spacing w:line="360" w:lineRule="auto" w:before="194"/>
        <w:ind w:left="841" w:right="130" w:hanging="721"/>
        <w:jc w:val="both"/>
      </w:pPr>
      <w:r>
        <w:rPr/>
        <w:t>Ans.</w:t>
      </w:r>
      <w:r>
        <w:rPr>
          <w:spacing w:val="80"/>
          <w:w w:val="150"/>
        </w:rPr>
        <w:t> </w:t>
      </w:r>
      <w:r>
        <w:rPr/>
        <w:t>A</w:t>
      </w:r>
      <w:r>
        <w:rPr>
          <w:spacing w:val="-4"/>
        </w:rPr>
        <w:t> </w:t>
      </w:r>
      <w:r>
        <w:rPr/>
        <w:t>candidate shall</w:t>
      </w:r>
      <w:r>
        <w:rPr>
          <w:spacing w:val="-3"/>
        </w:rPr>
        <w:t> </w:t>
      </w:r>
      <w:r>
        <w:rPr/>
        <w:t>include payments made to internet companies</w:t>
      </w:r>
      <w:r>
        <w:rPr>
          <w:spacing w:val="-1"/>
        </w:rPr>
        <w:t> </w:t>
      </w:r>
      <w:r>
        <w:rPr/>
        <w:t>and websites for carrying advertisements and also campaign related operational expenditure on creative development of content, operational expenditure on salaries and wages paid to the team</w:t>
      </w:r>
      <w:r>
        <w:rPr>
          <w:spacing w:val="40"/>
        </w:rPr>
        <w:t> </w:t>
      </w:r>
      <w:r>
        <w:rPr/>
        <w:t>of workers employed to maintain their Social Media accounts.</w:t>
      </w:r>
    </w:p>
    <w:p>
      <w:pPr>
        <w:pStyle w:val="Heading8"/>
        <w:numPr>
          <w:ilvl w:val="0"/>
          <w:numId w:val="156"/>
        </w:numPr>
        <w:tabs>
          <w:tab w:pos="841" w:val="left" w:leader="none"/>
        </w:tabs>
        <w:spacing w:line="360" w:lineRule="auto" w:before="207" w:after="0"/>
        <w:ind w:left="841" w:right="144" w:hanging="721"/>
        <w:jc w:val="both"/>
      </w:pPr>
      <w:r>
        <w:rPr/>
        <w:t>Do I, as a candidate, have to account for election expenses when a “Star Campaigner” holds a rally for me?</w:t>
      </w:r>
    </w:p>
    <w:p>
      <w:pPr>
        <w:pStyle w:val="BodyText"/>
        <w:spacing w:line="360" w:lineRule="auto" w:before="195"/>
        <w:ind w:left="841" w:right="124" w:hanging="721"/>
        <w:jc w:val="both"/>
      </w:pPr>
      <w:r>
        <w:rPr>
          <w:b/>
        </w:rPr>
        <w:t>Ans.</w:t>
      </w:r>
      <w:r>
        <w:rPr>
          <w:b/>
          <w:spacing w:val="80"/>
          <w:w w:val="150"/>
        </w:rPr>
        <w:t> </w:t>
      </w:r>
      <w:r>
        <w:rPr/>
        <w:t>If the candidate or his election</w:t>
      </w:r>
      <w:r>
        <w:rPr>
          <w:spacing w:val="40"/>
        </w:rPr>
        <w:t> </w:t>
      </w:r>
      <w:r>
        <w:rPr/>
        <w:t>agent</w:t>
      </w:r>
      <w:r>
        <w:rPr>
          <w:spacing w:val="40"/>
        </w:rPr>
        <w:t> </w:t>
      </w:r>
      <w:r>
        <w:rPr/>
        <w:t>shares</w:t>
      </w:r>
      <w:r>
        <w:rPr>
          <w:spacing w:val="40"/>
        </w:rPr>
        <w:t> </w:t>
      </w:r>
      <w:r>
        <w:rPr/>
        <w:t>the</w:t>
      </w:r>
      <w:r>
        <w:rPr>
          <w:spacing w:val="40"/>
        </w:rPr>
        <w:t> </w:t>
      </w:r>
      <w:r>
        <w:rPr/>
        <w:t>dais</w:t>
      </w:r>
      <w:r>
        <w:rPr>
          <w:spacing w:val="40"/>
        </w:rPr>
        <w:t> </w:t>
      </w:r>
      <w:r>
        <w:rPr/>
        <w:t>with</w:t>
      </w:r>
      <w:r>
        <w:rPr>
          <w:spacing w:val="40"/>
        </w:rPr>
        <w:t> </w:t>
      </w:r>
      <w:r>
        <w:rPr/>
        <w:t>the</w:t>
      </w:r>
      <w:r>
        <w:rPr>
          <w:spacing w:val="40"/>
        </w:rPr>
        <w:t> </w:t>
      </w:r>
      <w:r>
        <w:rPr/>
        <w:t>Star</w:t>
      </w:r>
      <w:r>
        <w:rPr>
          <w:spacing w:val="40"/>
        </w:rPr>
        <w:t> </w:t>
      </w:r>
      <w:r>
        <w:rPr/>
        <w:t>Campaigner in the event of public rally or meeting,</w:t>
      </w:r>
      <w:r>
        <w:rPr>
          <w:spacing w:val="40"/>
        </w:rPr>
        <w:t> </w:t>
      </w:r>
      <w:r>
        <w:rPr/>
        <w:t>then</w:t>
      </w:r>
      <w:r>
        <w:rPr>
          <w:spacing w:val="40"/>
        </w:rPr>
        <w:t> </w:t>
      </w:r>
      <w:r>
        <w:rPr/>
        <w:t>the entire expenditure on that rally other than the travel</w:t>
      </w:r>
      <w:r>
        <w:rPr>
          <w:spacing w:val="-5"/>
        </w:rPr>
        <w:t> </w:t>
      </w:r>
      <w:r>
        <w:rPr/>
        <w:t>expenses</w:t>
      </w:r>
      <w:r>
        <w:rPr>
          <w:spacing w:val="-3"/>
        </w:rPr>
        <w:t> </w:t>
      </w:r>
      <w:r>
        <w:rPr/>
        <w:t>of</w:t>
      </w:r>
      <w:r>
        <w:rPr>
          <w:spacing w:val="-4"/>
        </w:rPr>
        <w:t> </w:t>
      </w:r>
      <w:r>
        <w:rPr/>
        <w:t>the Star Campaigner shall be added to the candidate’s account. Even if the candidate is not present on the dais but the banners/posters with the name of the candidate or</w:t>
      </w:r>
      <w:r>
        <w:rPr>
          <w:spacing w:val="29"/>
        </w:rPr>
        <w:t> </w:t>
      </w:r>
      <w:r>
        <w:rPr/>
        <w:t>the photographs of the candidate are displayed at</w:t>
      </w:r>
      <w:r>
        <w:rPr>
          <w:spacing w:val="33"/>
        </w:rPr>
        <w:t> </w:t>
      </w:r>
      <w:r>
        <w:rPr/>
        <w:t>the site of pubic rally or the name of the candidate is mentioned by the “</w:t>
      </w:r>
      <w:r>
        <w:rPr>
          <w:spacing w:val="-15"/>
        </w:rPr>
        <w:t> </w:t>
      </w:r>
      <w:r>
        <w:rPr/>
        <w:t>Star Campaigner” during the rally/meeting,, then</w:t>
      </w:r>
      <w:r>
        <w:rPr>
          <w:spacing w:val="-6"/>
        </w:rPr>
        <w:t> </w:t>
      </w:r>
      <w:r>
        <w:rPr/>
        <w:t>also the entire expenditure in</w:t>
      </w:r>
      <w:r>
        <w:rPr>
          <w:spacing w:val="-1"/>
        </w:rPr>
        <w:t> </w:t>
      </w:r>
      <w:r>
        <w:rPr/>
        <w:t>that rally/meeting</w:t>
      </w:r>
      <w:r>
        <w:rPr>
          <w:spacing w:val="-1"/>
        </w:rPr>
        <w:t> </w:t>
      </w:r>
      <w:r>
        <w:rPr/>
        <w:t>other than the travel expenses</w:t>
      </w:r>
      <w:r>
        <w:rPr>
          <w:spacing w:val="-15"/>
        </w:rPr>
        <w:t> </w:t>
      </w:r>
      <w:r>
        <w:rPr/>
        <w:t>of the “</w:t>
      </w:r>
      <w:r>
        <w:rPr>
          <w:spacing w:val="-15"/>
        </w:rPr>
        <w:t> </w:t>
      </w:r>
      <w:r>
        <w:rPr/>
        <w:t>Star Campaigner”, will be added to the candidate’s</w:t>
      </w:r>
      <w:r>
        <w:rPr>
          <w:spacing w:val="-2"/>
        </w:rPr>
        <w:t> </w:t>
      </w:r>
      <w:r>
        <w:rPr/>
        <w:t>account of election expenses. If there is more than one candidate, sharing the dais or displaying banners or posters</w:t>
      </w:r>
      <w:r>
        <w:rPr>
          <w:spacing w:val="40"/>
        </w:rPr>
        <w:t> </w:t>
      </w:r>
      <w:r>
        <w:rPr/>
        <w:t>with their</w:t>
      </w:r>
      <w:r>
        <w:rPr>
          <w:spacing w:val="40"/>
        </w:rPr>
        <w:t> </w:t>
      </w:r>
      <w:r>
        <w:rPr/>
        <w:t>names</w:t>
      </w:r>
      <w:r>
        <w:rPr>
          <w:spacing w:val="40"/>
        </w:rPr>
        <w:t> </w:t>
      </w:r>
      <w:r>
        <w:rPr/>
        <w:t>in</w:t>
      </w:r>
      <w:r>
        <w:rPr>
          <w:spacing w:val="40"/>
        </w:rPr>
        <w:t> </w:t>
      </w:r>
      <w:r>
        <w:rPr/>
        <w:t>rally/meeting, then</w:t>
      </w:r>
      <w:r>
        <w:rPr>
          <w:spacing w:val="40"/>
        </w:rPr>
        <w:t> </w:t>
      </w:r>
      <w:r>
        <w:rPr/>
        <w:t>the</w:t>
      </w:r>
      <w:r>
        <w:rPr>
          <w:spacing w:val="40"/>
        </w:rPr>
        <w:t> </w:t>
      </w:r>
      <w:r>
        <w:rPr/>
        <w:t>expenses on</w:t>
      </w:r>
      <w:r>
        <w:rPr>
          <w:spacing w:val="40"/>
        </w:rPr>
        <w:t> </w:t>
      </w:r>
      <w:r>
        <w:rPr/>
        <w:t>such rally/meeting should equally be divided among all such candidates and added to their respective </w:t>
      </w:r>
      <w:r>
        <w:rPr>
          <w:spacing w:val="-2"/>
        </w:rPr>
        <w:t>account.</w:t>
      </w:r>
    </w:p>
    <w:p>
      <w:pPr>
        <w:pStyle w:val="Heading8"/>
        <w:numPr>
          <w:ilvl w:val="0"/>
          <w:numId w:val="156"/>
        </w:numPr>
        <w:tabs>
          <w:tab w:pos="841" w:val="left" w:leader="none"/>
        </w:tabs>
        <w:spacing w:line="360" w:lineRule="auto" w:before="208" w:after="0"/>
        <w:ind w:left="841" w:right="148" w:hanging="721"/>
        <w:jc w:val="both"/>
      </w:pPr>
      <w:r>
        <w:rPr/>
        <w:t>How many vehicles can be used for campaigning and can the permission for the same be withdrawn?</w:t>
      </w:r>
    </w:p>
    <w:p>
      <w:pPr>
        <w:pStyle w:val="BodyText"/>
        <w:spacing w:line="360" w:lineRule="auto" w:before="195"/>
        <w:ind w:left="841" w:right="146" w:hanging="721"/>
        <w:jc w:val="both"/>
      </w:pPr>
      <w:r>
        <w:rPr/>
        <w:t>Ans.</w:t>
      </w:r>
      <w:r>
        <w:rPr>
          <w:spacing w:val="80"/>
        </w:rPr>
        <w:t> </w:t>
      </w:r>
      <w:r>
        <w:rPr/>
        <w:t>There is no limit on number of vehicles which a candidate may use for electioneering purposes. The candidate shall have to furnish the details of</w:t>
      </w:r>
      <w:r>
        <w:rPr>
          <w:spacing w:val="-4"/>
        </w:rPr>
        <w:t> </w:t>
      </w:r>
      <w:r>
        <w:rPr/>
        <w:t>such vehicles and the areas in which</w:t>
      </w:r>
      <w:r>
        <w:rPr>
          <w:spacing w:val="-4"/>
        </w:rPr>
        <w:t> </w:t>
      </w:r>
      <w:r>
        <w:rPr/>
        <w:t>these will</w:t>
      </w:r>
      <w:r>
        <w:rPr>
          <w:spacing w:val="-3"/>
        </w:rPr>
        <w:t> </w:t>
      </w:r>
      <w:r>
        <w:rPr/>
        <w:t>be used for campaign, to</w:t>
      </w:r>
      <w:r>
        <w:rPr>
          <w:spacing w:val="-4"/>
        </w:rPr>
        <w:t> </w:t>
      </w:r>
      <w:r>
        <w:rPr/>
        <w:t>the RO</w:t>
      </w:r>
      <w:r>
        <w:rPr>
          <w:spacing w:val="-5"/>
        </w:rPr>
        <w:t> </w:t>
      </w:r>
      <w:r>
        <w:rPr/>
        <w:t>or</w:t>
      </w:r>
      <w:r>
        <w:rPr>
          <w:spacing w:val="-3"/>
        </w:rPr>
        <w:t> </w:t>
      </w:r>
      <w:r>
        <w:rPr/>
        <w:t>authorised Officer to get permission. The original copy of the permit should be displayed on the wind screen of the vehicle. The permit contains the number of the vehicle, date of issue of permit, name of the candidate and the area where it shall be used for campaigning. The candidate has to maintain</w:t>
      </w:r>
      <w:r>
        <w:rPr>
          <w:spacing w:val="63"/>
        </w:rPr>
        <w:t> </w:t>
      </w:r>
      <w:r>
        <w:rPr/>
        <w:t>expenditure</w:t>
      </w:r>
      <w:r>
        <w:rPr>
          <w:spacing w:val="70"/>
        </w:rPr>
        <w:t> </w:t>
      </w:r>
      <w:r>
        <w:rPr/>
        <w:t>incurred</w:t>
      </w:r>
      <w:r>
        <w:rPr>
          <w:spacing w:val="66"/>
        </w:rPr>
        <w:t> </w:t>
      </w:r>
      <w:r>
        <w:rPr/>
        <w:t>on</w:t>
      </w:r>
      <w:r>
        <w:rPr>
          <w:spacing w:val="61"/>
        </w:rPr>
        <w:t> </w:t>
      </w:r>
      <w:r>
        <w:rPr/>
        <w:t>the</w:t>
      </w:r>
      <w:r>
        <w:rPr>
          <w:spacing w:val="65"/>
        </w:rPr>
        <w:t> </w:t>
      </w:r>
      <w:r>
        <w:rPr/>
        <w:t>permitted</w:t>
      </w:r>
      <w:r>
        <w:rPr>
          <w:spacing w:val="61"/>
        </w:rPr>
        <w:t> </w:t>
      </w:r>
      <w:r>
        <w:rPr/>
        <w:t>vehicles</w:t>
      </w:r>
      <w:r>
        <w:rPr>
          <w:spacing w:val="69"/>
        </w:rPr>
        <w:t> </w:t>
      </w:r>
      <w:r>
        <w:rPr/>
        <w:t>in</w:t>
      </w:r>
      <w:r>
        <w:rPr>
          <w:spacing w:val="71"/>
        </w:rPr>
        <w:t> </w:t>
      </w:r>
      <w:r>
        <w:rPr/>
        <w:t>his</w:t>
      </w:r>
      <w:r>
        <w:rPr>
          <w:spacing w:val="64"/>
        </w:rPr>
        <w:t> </w:t>
      </w:r>
      <w:r>
        <w:rPr/>
        <w:t>day</w:t>
      </w:r>
      <w:r>
        <w:rPr>
          <w:spacing w:val="61"/>
        </w:rPr>
        <w:t> </w:t>
      </w:r>
      <w:r>
        <w:rPr/>
        <w:t>to</w:t>
      </w:r>
      <w:r>
        <w:rPr>
          <w:spacing w:val="70"/>
        </w:rPr>
        <w:t> </w:t>
      </w:r>
      <w:r>
        <w:rPr/>
        <w:t>day</w:t>
      </w:r>
      <w:r>
        <w:rPr>
          <w:spacing w:val="57"/>
        </w:rPr>
        <w:t> </w:t>
      </w:r>
      <w:r>
        <w:rPr>
          <w:spacing w:val="-2"/>
        </w:rPr>
        <w:t>account</w:t>
      </w:r>
    </w:p>
    <w:p>
      <w:pPr>
        <w:spacing w:after="0" w:line="360" w:lineRule="auto"/>
        <w:jc w:val="both"/>
        <w:sectPr>
          <w:pgSz w:w="12240" w:h="15840"/>
          <w:pgMar w:header="0" w:footer="413" w:top="1360" w:bottom="600" w:left="1320" w:right="1300"/>
        </w:sectPr>
      </w:pPr>
    </w:p>
    <w:p>
      <w:pPr>
        <w:pStyle w:val="BodyText"/>
        <w:spacing w:line="360" w:lineRule="auto" w:before="72"/>
        <w:ind w:left="841" w:right="138"/>
        <w:jc w:val="both"/>
      </w:pPr>
      <w:r>
        <w:rPr/>
        <w:t>register. If the candidate fails to submit his election expenditure register for inspection before the election authority on the dates scheduled by RO during campaign period even after notice served upon him by RO within 3 days, then permission of vehicle shall be withdrawn by the RO.</w:t>
      </w:r>
      <w:r>
        <w:rPr>
          <w:spacing w:val="40"/>
        </w:rPr>
        <w:t> </w:t>
      </w:r>
      <w:r>
        <w:rPr/>
        <w:t>Any vehicle used for campaigning without due authorization/permit by the authorized officer shall be deemed to be campaigning unauthorisedly for the candidate and may attract penal provision of Chapter IX A of the IPC and shall therefore, be immediately taken out of the campaigning exercise.</w:t>
      </w:r>
    </w:p>
    <w:p>
      <w:pPr>
        <w:spacing w:after="0" w:line="360" w:lineRule="auto"/>
        <w:jc w:val="both"/>
        <w:sectPr>
          <w:pgSz w:w="12240" w:h="15840"/>
          <w:pgMar w:header="0" w:footer="413" w:top="1360" w:bottom="600" w:left="1320" w:right="1300"/>
        </w:sectPr>
      </w:pPr>
    </w:p>
    <w:p>
      <w:pPr>
        <w:pStyle w:val="Heading6"/>
        <w:numPr>
          <w:ilvl w:val="1"/>
          <w:numId w:val="121"/>
        </w:numPr>
        <w:tabs>
          <w:tab w:pos="3768" w:val="left" w:leader="none"/>
        </w:tabs>
        <w:spacing w:line="240" w:lineRule="auto" w:before="184" w:after="0"/>
        <w:ind w:left="3768" w:right="0" w:hanging="330"/>
        <w:jc w:val="left"/>
      </w:pPr>
      <w:r>
        <w:rPr/>
        <w:t>For</w:t>
      </w:r>
      <w:r>
        <w:rPr>
          <w:spacing w:val="-11"/>
        </w:rPr>
        <w:t> </w:t>
      </w:r>
      <w:r>
        <w:rPr/>
        <w:t>Political</w:t>
      </w:r>
      <w:r>
        <w:rPr>
          <w:spacing w:val="-11"/>
        </w:rPr>
        <w:t> </w:t>
      </w:r>
      <w:r>
        <w:rPr>
          <w:spacing w:val="-2"/>
        </w:rPr>
        <w:t>Parties</w:t>
      </w:r>
    </w:p>
    <w:p>
      <w:pPr>
        <w:pStyle w:val="BodyText"/>
        <w:spacing w:before="42"/>
        <w:rPr>
          <w:b/>
          <w:sz w:val="28"/>
        </w:rPr>
      </w:pPr>
    </w:p>
    <w:p>
      <w:pPr>
        <w:pStyle w:val="Heading8"/>
        <w:numPr>
          <w:ilvl w:val="0"/>
          <w:numId w:val="158"/>
        </w:numPr>
        <w:tabs>
          <w:tab w:pos="840" w:val="left" w:leader="none"/>
        </w:tabs>
        <w:spacing w:line="240" w:lineRule="auto" w:before="0" w:after="0"/>
        <w:ind w:left="840" w:right="0" w:hanging="720"/>
        <w:jc w:val="left"/>
      </w:pPr>
      <w:r>
        <w:rPr/>
        <w:t>What</w:t>
      </w:r>
      <w:r>
        <w:rPr>
          <w:spacing w:val="-3"/>
        </w:rPr>
        <w:t> </w:t>
      </w:r>
      <w:r>
        <w:rPr/>
        <w:t>are</w:t>
      </w:r>
      <w:r>
        <w:rPr>
          <w:spacing w:val="-3"/>
        </w:rPr>
        <w:t> </w:t>
      </w:r>
      <w:r>
        <w:rPr/>
        <w:t>the</w:t>
      </w:r>
      <w:r>
        <w:rPr>
          <w:spacing w:val="-2"/>
        </w:rPr>
        <w:t> </w:t>
      </w:r>
      <w:r>
        <w:rPr/>
        <w:t>statements</w:t>
      </w:r>
      <w:r>
        <w:rPr>
          <w:spacing w:val="-4"/>
        </w:rPr>
        <w:t> </w:t>
      </w:r>
      <w:r>
        <w:rPr/>
        <w:t>required</w:t>
      </w:r>
      <w:r>
        <w:rPr>
          <w:spacing w:val="-2"/>
        </w:rPr>
        <w:t> </w:t>
      </w:r>
      <w:r>
        <w:rPr/>
        <w:t>to</w:t>
      </w:r>
      <w:r>
        <w:rPr>
          <w:spacing w:val="-1"/>
        </w:rPr>
        <w:t> </w:t>
      </w:r>
      <w:r>
        <w:rPr/>
        <w:t>be</w:t>
      </w:r>
      <w:r>
        <w:rPr>
          <w:spacing w:val="-3"/>
        </w:rPr>
        <w:t> </w:t>
      </w:r>
      <w:r>
        <w:rPr/>
        <w:t>filed</w:t>
      </w:r>
      <w:r>
        <w:rPr>
          <w:spacing w:val="-1"/>
        </w:rPr>
        <w:t> </w:t>
      </w:r>
      <w:r>
        <w:rPr/>
        <w:t>by</w:t>
      </w:r>
      <w:r>
        <w:rPr>
          <w:spacing w:val="-2"/>
        </w:rPr>
        <w:t> </w:t>
      </w:r>
      <w:r>
        <w:rPr/>
        <w:t>Political</w:t>
      </w:r>
      <w:r>
        <w:rPr>
          <w:spacing w:val="-6"/>
        </w:rPr>
        <w:t> </w:t>
      </w:r>
      <w:r>
        <w:rPr>
          <w:spacing w:val="-2"/>
        </w:rPr>
        <w:t>Parties?</w:t>
      </w:r>
    </w:p>
    <w:p>
      <w:pPr>
        <w:pStyle w:val="BodyText"/>
        <w:spacing w:before="58"/>
        <w:rPr>
          <w:b/>
        </w:rPr>
      </w:pPr>
    </w:p>
    <w:p>
      <w:pPr>
        <w:pStyle w:val="BodyText"/>
        <w:ind w:left="120"/>
        <w:jc w:val="both"/>
      </w:pPr>
      <w:r>
        <w:rPr/>
        <w:t>Ans.</w:t>
      </w:r>
      <w:r>
        <w:rPr>
          <w:spacing w:val="71"/>
        </w:rPr>
        <w:t>  </w:t>
      </w:r>
      <w:r>
        <w:rPr/>
        <w:t>Political</w:t>
      </w:r>
      <w:r>
        <w:rPr>
          <w:spacing w:val="-8"/>
        </w:rPr>
        <w:t> </w:t>
      </w:r>
      <w:r>
        <w:rPr/>
        <w:t>parties</w:t>
      </w:r>
      <w:r>
        <w:rPr>
          <w:spacing w:val="1"/>
        </w:rPr>
        <w:t> </w:t>
      </w:r>
      <w:r>
        <w:rPr/>
        <w:t>have</w:t>
      </w:r>
      <w:r>
        <w:rPr>
          <w:spacing w:val="-2"/>
        </w:rPr>
        <w:t> </w:t>
      </w:r>
      <w:r>
        <w:rPr/>
        <w:t>to</w:t>
      </w:r>
      <w:r>
        <w:rPr>
          <w:spacing w:val="-1"/>
        </w:rPr>
        <w:t> </w:t>
      </w:r>
      <w:r>
        <w:rPr/>
        <w:t>file</w:t>
      </w:r>
      <w:r>
        <w:rPr>
          <w:spacing w:val="2"/>
        </w:rPr>
        <w:t> </w:t>
      </w:r>
      <w:r>
        <w:rPr/>
        <w:t>following </w:t>
      </w:r>
      <w:r>
        <w:rPr>
          <w:spacing w:val="-2"/>
        </w:rPr>
        <w:t>statements:-</w:t>
      </w:r>
    </w:p>
    <w:p>
      <w:pPr>
        <w:pStyle w:val="BodyText"/>
        <w:spacing w:before="65"/>
      </w:pPr>
    </w:p>
    <w:p>
      <w:pPr>
        <w:pStyle w:val="ListParagraph"/>
        <w:numPr>
          <w:ilvl w:val="1"/>
          <w:numId w:val="158"/>
        </w:numPr>
        <w:tabs>
          <w:tab w:pos="1561" w:val="left" w:leader="none"/>
        </w:tabs>
        <w:spacing w:line="350" w:lineRule="auto" w:before="0" w:after="0"/>
        <w:ind w:left="1561" w:right="140" w:hanging="720"/>
        <w:jc w:val="both"/>
        <w:rPr>
          <w:sz w:val="24"/>
        </w:rPr>
      </w:pPr>
      <w:r>
        <w:rPr>
          <w:sz w:val="24"/>
        </w:rPr>
        <w:t>Contribution reports- by 30</w:t>
      </w:r>
      <w:r>
        <w:rPr>
          <w:sz w:val="24"/>
          <w:vertAlign w:val="superscript"/>
        </w:rPr>
        <w:t>th</w:t>
      </w:r>
      <w:r>
        <w:rPr>
          <w:sz w:val="24"/>
          <w:vertAlign w:val="baseline"/>
        </w:rPr>
        <w:t> September every year or such date as extended by CBDT for filing Income Tax Return</w:t>
      </w:r>
    </w:p>
    <w:p>
      <w:pPr>
        <w:pStyle w:val="ListParagraph"/>
        <w:numPr>
          <w:ilvl w:val="1"/>
          <w:numId w:val="158"/>
        </w:numPr>
        <w:tabs>
          <w:tab w:pos="1560" w:val="left" w:leader="none"/>
        </w:tabs>
        <w:spacing w:line="240" w:lineRule="auto" w:before="12" w:after="0"/>
        <w:ind w:left="1560" w:right="0" w:hanging="719"/>
        <w:jc w:val="both"/>
        <w:rPr>
          <w:sz w:val="24"/>
        </w:rPr>
      </w:pPr>
      <w:r>
        <w:rPr>
          <w:sz w:val="24"/>
        </w:rPr>
        <w:t>Annual</w:t>
      </w:r>
      <w:r>
        <w:rPr>
          <w:spacing w:val="-1"/>
          <w:sz w:val="24"/>
        </w:rPr>
        <w:t> </w:t>
      </w:r>
      <w:r>
        <w:rPr>
          <w:sz w:val="24"/>
        </w:rPr>
        <w:t>Audited account-</w:t>
      </w:r>
      <w:r>
        <w:rPr>
          <w:spacing w:val="2"/>
          <w:sz w:val="24"/>
        </w:rPr>
        <w:t> </w:t>
      </w:r>
      <w:r>
        <w:rPr>
          <w:sz w:val="24"/>
        </w:rPr>
        <w:t>by</w:t>
      </w:r>
      <w:r>
        <w:rPr>
          <w:spacing w:val="-10"/>
          <w:sz w:val="24"/>
        </w:rPr>
        <w:t> </w:t>
      </w:r>
      <w:r>
        <w:rPr>
          <w:sz w:val="24"/>
        </w:rPr>
        <w:t>31</w:t>
      </w:r>
      <w:r>
        <w:rPr>
          <w:sz w:val="24"/>
          <w:vertAlign w:val="superscript"/>
        </w:rPr>
        <w:t>st</w:t>
      </w:r>
      <w:r>
        <w:rPr>
          <w:spacing w:val="-1"/>
          <w:sz w:val="24"/>
          <w:vertAlign w:val="baseline"/>
        </w:rPr>
        <w:t> </w:t>
      </w:r>
      <w:r>
        <w:rPr>
          <w:sz w:val="24"/>
          <w:vertAlign w:val="baseline"/>
        </w:rPr>
        <w:t>October</w:t>
      </w:r>
      <w:r>
        <w:rPr>
          <w:spacing w:val="1"/>
          <w:sz w:val="24"/>
          <w:vertAlign w:val="baseline"/>
        </w:rPr>
        <w:t> </w:t>
      </w:r>
      <w:r>
        <w:rPr>
          <w:sz w:val="24"/>
          <w:vertAlign w:val="baseline"/>
        </w:rPr>
        <w:t>every</w:t>
      </w:r>
      <w:r>
        <w:rPr>
          <w:spacing w:val="-5"/>
          <w:sz w:val="24"/>
          <w:vertAlign w:val="baseline"/>
        </w:rPr>
        <w:t> </w:t>
      </w:r>
      <w:r>
        <w:rPr>
          <w:spacing w:val="-4"/>
          <w:sz w:val="24"/>
          <w:vertAlign w:val="baseline"/>
        </w:rPr>
        <w:t>year</w:t>
      </w:r>
    </w:p>
    <w:p>
      <w:pPr>
        <w:pStyle w:val="ListParagraph"/>
        <w:numPr>
          <w:ilvl w:val="1"/>
          <w:numId w:val="158"/>
        </w:numPr>
        <w:tabs>
          <w:tab w:pos="1561" w:val="left" w:leader="none"/>
        </w:tabs>
        <w:spacing w:line="350" w:lineRule="auto" w:before="138" w:after="0"/>
        <w:ind w:left="1561" w:right="133" w:hanging="720"/>
        <w:jc w:val="both"/>
        <w:rPr>
          <w:sz w:val="24"/>
        </w:rPr>
      </w:pPr>
      <w:r>
        <w:rPr>
          <w:sz w:val="24"/>
        </w:rPr>
        <w:t>Statement of election expenditure- within 75 days of completion of Assembly election and 90 days of completion of Lok Sabha election.</w:t>
      </w:r>
    </w:p>
    <w:p>
      <w:pPr>
        <w:pStyle w:val="ListParagraph"/>
        <w:numPr>
          <w:ilvl w:val="1"/>
          <w:numId w:val="158"/>
        </w:numPr>
        <w:tabs>
          <w:tab w:pos="1561" w:val="left" w:leader="none"/>
        </w:tabs>
        <w:spacing w:line="355" w:lineRule="auto" w:before="14" w:after="0"/>
        <w:ind w:left="1561" w:right="142" w:hanging="720"/>
        <w:jc w:val="both"/>
        <w:rPr>
          <w:sz w:val="24"/>
        </w:rPr>
      </w:pPr>
      <w:r>
        <w:rPr>
          <w:sz w:val="24"/>
        </w:rPr>
        <w:t>Part election expenditure statement giving details of amount disbursed to the candidates by political parties shall be filed within 30 days of declaration of</w:t>
      </w:r>
      <w:r>
        <w:rPr>
          <w:spacing w:val="80"/>
          <w:sz w:val="24"/>
        </w:rPr>
        <w:t> </w:t>
      </w:r>
      <w:r>
        <w:rPr>
          <w:spacing w:val="-2"/>
          <w:sz w:val="24"/>
        </w:rPr>
        <w:t>result.</w:t>
      </w:r>
    </w:p>
    <w:p>
      <w:pPr>
        <w:pStyle w:val="BodyText"/>
        <w:spacing w:line="360" w:lineRule="auto" w:before="4"/>
        <w:ind w:left="120" w:right="141"/>
        <w:jc w:val="both"/>
      </w:pPr>
      <w:r>
        <w:rPr/>
        <w:t>Recognized political parties have to file aforesaid statements with the Election Commission of India, while Un-recognized Political Parties have to file the same with the Chief Electoral</w:t>
      </w:r>
      <w:r>
        <w:rPr>
          <w:spacing w:val="40"/>
        </w:rPr>
        <w:t> </w:t>
      </w:r>
      <w:r>
        <w:rPr/>
        <w:t>Officer of the respective States/UTs in the prescribed time and manner.</w:t>
      </w:r>
    </w:p>
    <w:p>
      <w:pPr>
        <w:pStyle w:val="Heading8"/>
        <w:numPr>
          <w:ilvl w:val="0"/>
          <w:numId w:val="158"/>
        </w:numPr>
        <w:tabs>
          <w:tab w:pos="840" w:val="left" w:leader="none"/>
        </w:tabs>
        <w:spacing w:line="240" w:lineRule="auto" w:before="207" w:after="0"/>
        <w:ind w:left="840" w:right="0" w:hanging="720"/>
        <w:jc w:val="left"/>
      </w:pPr>
      <w:r>
        <w:rPr/>
        <w:t>Who</w:t>
      </w:r>
      <w:r>
        <w:rPr>
          <w:spacing w:val="-1"/>
        </w:rPr>
        <w:t> </w:t>
      </w:r>
      <w:r>
        <w:rPr/>
        <w:t>is</w:t>
      </w:r>
      <w:r>
        <w:rPr>
          <w:spacing w:val="-2"/>
        </w:rPr>
        <w:t> </w:t>
      </w:r>
      <w:r>
        <w:rPr/>
        <w:t>a</w:t>
      </w:r>
      <w:r>
        <w:rPr>
          <w:spacing w:val="-5"/>
        </w:rPr>
        <w:t> </w:t>
      </w:r>
      <w:r>
        <w:rPr/>
        <w:t>‘Star</w:t>
      </w:r>
      <w:r>
        <w:rPr>
          <w:spacing w:val="-5"/>
        </w:rPr>
        <w:t> </w:t>
      </w:r>
      <w:r>
        <w:rPr/>
        <w:t>Campaigner’’ of</w:t>
      </w:r>
      <w:r>
        <w:rPr>
          <w:spacing w:val="-2"/>
        </w:rPr>
        <w:t> </w:t>
      </w:r>
      <w:r>
        <w:rPr/>
        <w:t>a</w:t>
      </w:r>
      <w:r>
        <w:rPr>
          <w:spacing w:val="-1"/>
        </w:rPr>
        <w:t> </w:t>
      </w:r>
      <w:r>
        <w:rPr/>
        <w:t>political</w:t>
      </w:r>
      <w:r>
        <w:rPr>
          <w:spacing w:val="-4"/>
        </w:rPr>
        <w:t> </w:t>
      </w:r>
      <w:r>
        <w:rPr>
          <w:spacing w:val="-2"/>
        </w:rPr>
        <w:t>party?</w:t>
      </w:r>
    </w:p>
    <w:p>
      <w:pPr>
        <w:pStyle w:val="BodyText"/>
        <w:spacing w:before="58"/>
        <w:rPr>
          <w:b/>
        </w:rPr>
      </w:pPr>
    </w:p>
    <w:p>
      <w:pPr>
        <w:pStyle w:val="BodyText"/>
        <w:spacing w:line="360" w:lineRule="auto"/>
        <w:ind w:left="841" w:right="144" w:hanging="721"/>
        <w:jc w:val="both"/>
      </w:pPr>
      <w:r>
        <w:rPr/>
        <w:t>Ans.</w:t>
      </w:r>
      <w:r>
        <w:rPr>
          <w:spacing w:val="73"/>
        </w:rPr>
        <w:t>  </w:t>
      </w:r>
      <w:r>
        <w:rPr/>
        <w:t>Election campaigners of a registered political party (not exceeding 40 in number</w:t>
      </w:r>
      <w:r>
        <w:rPr>
          <w:spacing w:val="19"/>
        </w:rPr>
        <w:t> </w:t>
      </w:r>
      <w:r>
        <w:rPr/>
        <w:t>in case of</w:t>
      </w:r>
      <w:r>
        <w:rPr>
          <w:spacing w:val="-3"/>
        </w:rPr>
        <w:t> </w:t>
      </w:r>
      <w:r>
        <w:rPr/>
        <w:t>recognised political</w:t>
      </w:r>
      <w:r>
        <w:rPr>
          <w:spacing w:val="-5"/>
        </w:rPr>
        <w:t> </w:t>
      </w:r>
      <w:r>
        <w:rPr/>
        <w:t>party</w:t>
      </w:r>
      <w:r>
        <w:rPr>
          <w:spacing w:val="-5"/>
        </w:rPr>
        <w:t> </w:t>
      </w:r>
      <w:r>
        <w:rPr/>
        <w:t>and not exceeding 20 in number in case of</w:t>
      </w:r>
      <w:r>
        <w:rPr>
          <w:spacing w:val="-3"/>
        </w:rPr>
        <w:t> </w:t>
      </w:r>
      <w:r>
        <w:rPr/>
        <w:t>a party</w:t>
      </w:r>
      <w:r>
        <w:rPr>
          <w:spacing w:val="-5"/>
        </w:rPr>
        <w:t> </w:t>
      </w:r>
      <w:r>
        <w:rPr/>
        <w:t>other than a recognised political party), whose names have been communicated to the Commission and the Chief</w:t>
      </w:r>
      <w:r>
        <w:rPr>
          <w:spacing w:val="-7"/>
        </w:rPr>
        <w:t> </w:t>
      </w:r>
      <w:r>
        <w:rPr/>
        <w:t>Electoral</w:t>
      </w:r>
      <w:r>
        <w:rPr>
          <w:spacing w:val="-8"/>
        </w:rPr>
        <w:t> </w:t>
      </w:r>
      <w:r>
        <w:rPr/>
        <w:t>Officer of</w:t>
      </w:r>
      <w:r>
        <w:rPr>
          <w:spacing w:val="-7"/>
        </w:rPr>
        <w:t> </w:t>
      </w:r>
      <w:r>
        <w:rPr/>
        <w:t>the state,</w:t>
      </w:r>
      <w:r>
        <w:rPr>
          <w:spacing w:val="-2"/>
        </w:rPr>
        <w:t> </w:t>
      </w:r>
      <w:r>
        <w:rPr/>
        <w:t>within a period</w:t>
      </w:r>
      <w:r>
        <w:rPr>
          <w:spacing w:val="-4"/>
        </w:rPr>
        <w:t> </w:t>
      </w:r>
      <w:r>
        <w:rPr/>
        <w:t>of</w:t>
      </w:r>
      <w:r>
        <w:rPr>
          <w:spacing w:val="-7"/>
        </w:rPr>
        <w:t> </w:t>
      </w:r>
      <w:r>
        <w:rPr/>
        <w:t>seven</w:t>
      </w:r>
      <w:r>
        <w:rPr>
          <w:spacing w:val="-4"/>
        </w:rPr>
        <w:t> </w:t>
      </w:r>
      <w:r>
        <w:rPr/>
        <w:t>days from</w:t>
      </w:r>
      <w:r>
        <w:rPr>
          <w:spacing w:val="-8"/>
        </w:rPr>
        <w:t> </w:t>
      </w:r>
      <w:r>
        <w:rPr/>
        <w:t>the date</w:t>
      </w:r>
      <w:r>
        <w:rPr>
          <w:spacing w:val="-5"/>
        </w:rPr>
        <w:t> </w:t>
      </w:r>
      <w:r>
        <w:rPr/>
        <w:t>of issue of notification for such election are called “Star Campaigners”. The expenditure incurred by these leaders (Star Campaigners) on account of travel by air or by any other means of transport for propagating the programme of a political party shall not be</w:t>
      </w:r>
      <w:r>
        <w:rPr>
          <w:spacing w:val="40"/>
        </w:rPr>
        <w:t> </w:t>
      </w:r>
      <w:r>
        <w:rPr/>
        <w:t>deemed to be the expenditure in connection with the election incurred/authorised by a candidate of that political party or his election agent.</w:t>
      </w:r>
    </w:p>
    <w:p>
      <w:pPr>
        <w:spacing w:after="0" w:line="360" w:lineRule="auto"/>
        <w:jc w:val="both"/>
        <w:sectPr>
          <w:pgSz w:w="12240" w:h="15840"/>
          <w:pgMar w:header="0" w:footer="413" w:top="1820" w:bottom="600" w:left="1320" w:right="1300"/>
        </w:sectPr>
      </w:pPr>
    </w:p>
    <w:p>
      <w:pPr>
        <w:pStyle w:val="Heading8"/>
        <w:numPr>
          <w:ilvl w:val="0"/>
          <w:numId w:val="158"/>
        </w:numPr>
        <w:tabs>
          <w:tab w:pos="841" w:val="left" w:leader="none"/>
        </w:tabs>
        <w:spacing w:line="360" w:lineRule="auto" w:before="77" w:after="0"/>
        <w:ind w:left="841" w:right="149" w:hanging="721"/>
        <w:jc w:val="both"/>
      </w:pPr>
      <w:r>
        <w:rPr/>
        <w:t>What is the limit of donation to be received in cash by candidates from a single </w:t>
      </w:r>
      <w:r>
        <w:rPr>
          <w:spacing w:val="-2"/>
        </w:rPr>
        <w:t>person/entity/party?</w:t>
      </w:r>
    </w:p>
    <w:p>
      <w:pPr>
        <w:pStyle w:val="BodyText"/>
        <w:spacing w:line="360" w:lineRule="auto" w:before="195"/>
        <w:ind w:left="841" w:right="135" w:hanging="721"/>
        <w:jc w:val="both"/>
      </w:pPr>
      <w:r>
        <w:rPr/>
        <w:t>Ans.</w:t>
      </w:r>
      <w:r>
        <w:rPr>
          <w:spacing w:val="80"/>
          <w:w w:val="150"/>
        </w:rPr>
        <w:t> </w:t>
      </w:r>
      <w:r>
        <w:rPr/>
        <w:t>The limit for receiving cash donations from</w:t>
      </w:r>
      <w:r>
        <w:rPr>
          <w:spacing w:val="-4"/>
        </w:rPr>
        <w:t> </w:t>
      </w:r>
      <w:r>
        <w:rPr/>
        <w:t>any individual/ entity</w:t>
      </w:r>
      <w:r>
        <w:rPr>
          <w:spacing w:val="-4"/>
        </w:rPr>
        <w:t> </w:t>
      </w:r>
      <w:r>
        <w:rPr/>
        <w:t>or political</w:t>
      </w:r>
      <w:r>
        <w:rPr>
          <w:spacing w:val="-4"/>
        </w:rPr>
        <w:t> </w:t>
      </w:r>
      <w:r>
        <w:rPr/>
        <w:t>party is Rs. 10,000/-. If donation exceeds Rs 10,000/-, it should be made through cheque/draft or e- </w:t>
      </w:r>
      <w:r>
        <w:rPr>
          <w:spacing w:val="-2"/>
        </w:rPr>
        <w:t>payment.</w:t>
      </w:r>
    </w:p>
    <w:p>
      <w:pPr>
        <w:pStyle w:val="Heading8"/>
        <w:numPr>
          <w:ilvl w:val="0"/>
          <w:numId w:val="158"/>
        </w:numPr>
        <w:tabs>
          <w:tab w:pos="841" w:val="left" w:leader="none"/>
        </w:tabs>
        <w:spacing w:line="360" w:lineRule="auto" w:before="208" w:after="0"/>
        <w:ind w:left="841" w:right="147" w:hanging="721"/>
        <w:jc w:val="both"/>
      </w:pPr>
      <w:r>
        <w:rPr/>
        <w:t>My political party is in alliance with other political party (ies) then how the election expenditure shall be accounted for by the candidate(s)?</w:t>
      </w:r>
    </w:p>
    <w:p>
      <w:pPr>
        <w:pStyle w:val="BodyText"/>
        <w:spacing w:line="360" w:lineRule="auto" w:before="194"/>
        <w:ind w:left="841" w:right="149" w:hanging="721"/>
        <w:jc w:val="both"/>
      </w:pPr>
      <w:r>
        <w:rPr/>
        <w:t>Ans.</w:t>
      </w:r>
      <w:r>
        <w:rPr>
          <w:spacing w:val="80"/>
        </w:rPr>
        <w:t> </w:t>
      </w:r>
      <w:r>
        <w:rPr/>
        <w:t>There is no provision in law as regards to parties in alliance and therefore, the whole expenditure is subject to be accounted for by the candidate for whom campaigning has been done by any party(parties) that has(have) alliance with the party of the candidate.</w:t>
      </w:r>
    </w:p>
    <w:p>
      <w:pPr>
        <w:pStyle w:val="Heading8"/>
        <w:numPr>
          <w:ilvl w:val="0"/>
          <w:numId w:val="158"/>
        </w:numPr>
        <w:tabs>
          <w:tab w:pos="840" w:val="left" w:leader="none"/>
        </w:tabs>
        <w:spacing w:line="240" w:lineRule="auto" w:before="204" w:after="0"/>
        <w:ind w:left="840" w:right="0" w:hanging="720"/>
        <w:jc w:val="both"/>
      </w:pPr>
      <w:r>
        <w:rPr/>
        <w:t>Can</w:t>
      </w:r>
      <w:r>
        <w:rPr>
          <w:spacing w:val="-3"/>
        </w:rPr>
        <w:t> </w:t>
      </w:r>
      <w:r>
        <w:rPr/>
        <w:t>a Star</w:t>
      </w:r>
      <w:r>
        <w:rPr>
          <w:spacing w:val="-6"/>
        </w:rPr>
        <w:t> </w:t>
      </w:r>
      <w:r>
        <w:rPr/>
        <w:t>Campaigner</w:t>
      </w:r>
      <w:r>
        <w:rPr>
          <w:spacing w:val="-6"/>
        </w:rPr>
        <w:t> </w:t>
      </w:r>
      <w:r>
        <w:rPr/>
        <w:t>carry</w:t>
      </w:r>
      <w:r>
        <w:rPr>
          <w:spacing w:val="-1"/>
        </w:rPr>
        <w:t> </w:t>
      </w:r>
      <w:r>
        <w:rPr/>
        <w:t>cash during </w:t>
      </w:r>
      <w:r>
        <w:rPr>
          <w:spacing w:val="-2"/>
        </w:rPr>
        <w:t>electioneering?</w:t>
      </w:r>
    </w:p>
    <w:p>
      <w:pPr>
        <w:pStyle w:val="BodyText"/>
        <w:spacing w:before="57"/>
        <w:rPr>
          <w:b/>
        </w:rPr>
      </w:pPr>
    </w:p>
    <w:p>
      <w:pPr>
        <w:pStyle w:val="BodyText"/>
        <w:spacing w:line="360" w:lineRule="auto" w:before="1"/>
        <w:ind w:left="841" w:right="142" w:hanging="721"/>
        <w:jc w:val="both"/>
      </w:pPr>
      <w:r>
        <w:rPr/>
        <w:t>Ans.</w:t>
      </w:r>
      <w:r>
        <w:rPr>
          <w:spacing w:val="40"/>
        </w:rPr>
        <w:t>  </w:t>
      </w:r>
      <w:r>
        <w:rPr/>
        <w:t>Yes.</w:t>
      </w:r>
      <w:r>
        <w:rPr>
          <w:spacing w:val="40"/>
        </w:rPr>
        <w:t> </w:t>
      </w:r>
      <w:r>
        <w:rPr/>
        <w:t>A Star Campaigner may</w:t>
      </w:r>
      <w:r>
        <w:rPr>
          <w:spacing w:val="-2"/>
        </w:rPr>
        <w:t> </w:t>
      </w:r>
      <w:r>
        <w:rPr/>
        <w:t>carry</w:t>
      </w:r>
      <w:r>
        <w:rPr>
          <w:spacing w:val="-2"/>
        </w:rPr>
        <w:t> </w:t>
      </w:r>
      <w:r>
        <w:rPr/>
        <w:t>cash up to Rs. 1 Lac exclusively for his/her personal use or any party functionary with a certificate from the treasurer of the party.</w:t>
      </w:r>
    </w:p>
    <w:p>
      <w:pPr>
        <w:pStyle w:val="Heading8"/>
        <w:numPr>
          <w:ilvl w:val="0"/>
          <w:numId w:val="158"/>
        </w:numPr>
        <w:tabs>
          <w:tab w:pos="840" w:val="left" w:leader="none"/>
        </w:tabs>
        <w:spacing w:line="240" w:lineRule="auto" w:before="204" w:after="0"/>
        <w:ind w:left="840" w:right="0" w:hanging="720"/>
        <w:jc w:val="both"/>
      </w:pPr>
      <w:r>
        <w:rPr/>
        <w:t>How</w:t>
      </w:r>
      <w:r>
        <w:rPr>
          <w:spacing w:val="-2"/>
        </w:rPr>
        <w:t> </w:t>
      </w:r>
      <w:r>
        <w:rPr/>
        <w:t>will</w:t>
      </w:r>
      <w:r>
        <w:rPr>
          <w:spacing w:val="-5"/>
        </w:rPr>
        <w:t> </w:t>
      </w:r>
      <w:r>
        <w:rPr/>
        <w:t>the</w:t>
      </w:r>
      <w:r>
        <w:rPr>
          <w:spacing w:val="-2"/>
        </w:rPr>
        <w:t> </w:t>
      </w:r>
      <w:r>
        <w:rPr/>
        <w:t>expenses</w:t>
      </w:r>
      <w:r>
        <w:rPr>
          <w:spacing w:val="-4"/>
        </w:rPr>
        <w:t> </w:t>
      </w:r>
      <w:r>
        <w:rPr/>
        <w:t>during</w:t>
      </w:r>
      <w:r>
        <w:rPr>
          <w:spacing w:val="2"/>
        </w:rPr>
        <w:t> </w:t>
      </w:r>
      <w:r>
        <w:rPr/>
        <w:t>rallies</w:t>
      </w:r>
      <w:r>
        <w:rPr>
          <w:spacing w:val="-4"/>
        </w:rPr>
        <w:t> </w:t>
      </w:r>
      <w:r>
        <w:rPr/>
        <w:t>of</w:t>
      </w:r>
      <w:r>
        <w:rPr>
          <w:spacing w:val="-4"/>
        </w:rPr>
        <w:t> </w:t>
      </w:r>
      <w:r>
        <w:rPr/>
        <w:t>“Star</w:t>
      </w:r>
      <w:r>
        <w:rPr>
          <w:spacing w:val="-6"/>
        </w:rPr>
        <w:t> </w:t>
      </w:r>
      <w:r>
        <w:rPr/>
        <w:t>Campaigners”</w:t>
      </w:r>
      <w:r>
        <w:rPr>
          <w:spacing w:val="-1"/>
        </w:rPr>
        <w:t> </w:t>
      </w:r>
      <w:r>
        <w:rPr/>
        <w:t>be</w:t>
      </w:r>
      <w:r>
        <w:rPr>
          <w:spacing w:val="-2"/>
        </w:rPr>
        <w:t> </w:t>
      </w:r>
      <w:r>
        <w:rPr/>
        <w:t>accounted</w:t>
      </w:r>
      <w:r>
        <w:rPr>
          <w:spacing w:val="-1"/>
        </w:rPr>
        <w:t> </w:t>
      </w:r>
      <w:r>
        <w:rPr>
          <w:spacing w:val="-4"/>
        </w:rPr>
        <w:t>for?</w:t>
      </w:r>
    </w:p>
    <w:p>
      <w:pPr>
        <w:pStyle w:val="BodyText"/>
        <w:spacing w:before="58"/>
        <w:rPr>
          <w:b/>
        </w:rPr>
      </w:pPr>
    </w:p>
    <w:p>
      <w:pPr>
        <w:pStyle w:val="BodyText"/>
        <w:spacing w:line="360" w:lineRule="auto"/>
        <w:ind w:left="841" w:right="133" w:hanging="721"/>
        <w:jc w:val="both"/>
      </w:pPr>
      <w:r>
        <w:rPr/>
        <w:t>Ans.</w:t>
      </w:r>
      <w:r>
        <w:rPr>
          <w:spacing w:val="80"/>
        </w:rPr>
        <w:t> </w:t>
      </w:r>
      <w:r>
        <w:rPr/>
        <w:t>The</w:t>
      </w:r>
      <w:r>
        <w:rPr>
          <w:spacing w:val="40"/>
        </w:rPr>
        <w:t> </w:t>
      </w:r>
      <w:r>
        <w:rPr/>
        <w:t>expenditure</w:t>
      </w:r>
      <w:r>
        <w:rPr>
          <w:spacing w:val="40"/>
        </w:rPr>
        <w:t> </w:t>
      </w:r>
      <w:r>
        <w:rPr/>
        <w:t>incurred</w:t>
      </w:r>
      <w:r>
        <w:rPr>
          <w:spacing w:val="40"/>
        </w:rPr>
        <w:t> </w:t>
      </w:r>
      <w:r>
        <w:rPr/>
        <w:t>by the</w:t>
      </w:r>
      <w:r>
        <w:rPr>
          <w:spacing w:val="40"/>
        </w:rPr>
        <w:t> </w:t>
      </w:r>
      <w:r>
        <w:rPr/>
        <w:t>leaders</w:t>
      </w:r>
      <w:r>
        <w:rPr>
          <w:spacing w:val="40"/>
        </w:rPr>
        <w:t> </w:t>
      </w:r>
      <w:r>
        <w:rPr/>
        <w:t>of a</w:t>
      </w:r>
      <w:r>
        <w:rPr>
          <w:spacing w:val="40"/>
        </w:rPr>
        <w:t> </w:t>
      </w:r>
      <w:r>
        <w:rPr/>
        <w:t>Political Party (Star</w:t>
      </w:r>
      <w:r>
        <w:rPr>
          <w:spacing w:val="40"/>
        </w:rPr>
        <w:t> </w:t>
      </w:r>
      <w:r>
        <w:rPr/>
        <w:t>Campaigners)</w:t>
      </w:r>
      <w:r>
        <w:rPr>
          <w:spacing w:val="40"/>
        </w:rPr>
        <w:t> </w:t>
      </w:r>
      <w:r>
        <w:rPr/>
        <w:t>on account of travel by air or by any other means shall be accounted as expenditure of the Political Party. If any attendant including security guard, medical attendant, or any other person including any member of the party, who is not a candidate in the constituency concerned, or any representative of the electronic or print media, travels with the leader (star-campaigner) of the political party in his vehicle/aircraft/helicopter etc., then the travel expenses of such leader shall be wholly booked to the account of political party, provided that the said member of</w:t>
      </w:r>
      <w:r>
        <w:rPr>
          <w:spacing w:val="-1"/>
        </w:rPr>
        <w:t> </w:t>
      </w:r>
      <w:r>
        <w:rPr/>
        <w:t>political</w:t>
      </w:r>
      <w:r>
        <w:rPr>
          <w:spacing w:val="-2"/>
        </w:rPr>
        <w:t> </w:t>
      </w:r>
      <w:r>
        <w:rPr/>
        <w:t>party</w:t>
      </w:r>
      <w:r>
        <w:rPr>
          <w:spacing w:val="-2"/>
        </w:rPr>
        <w:t> </w:t>
      </w:r>
      <w:r>
        <w:rPr/>
        <w:t>or media person or attendant sharing the transport with the leader (star campaigner) do not play any role in election campaign for any candidate in any manner.</w:t>
      </w:r>
      <w:r>
        <w:rPr>
          <w:spacing w:val="40"/>
        </w:rPr>
        <w:t> </w:t>
      </w:r>
      <w:r>
        <w:rPr/>
        <w:t>However, if any such person(s) sharing the transport with the leader plays any</w:t>
      </w:r>
      <w:r>
        <w:rPr>
          <w:spacing w:val="-11"/>
        </w:rPr>
        <w:t> </w:t>
      </w:r>
      <w:r>
        <w:rPr/>
        <w:t>role in</w:t>
      </w:r>
      <w:r>
        <w:rPr>
          <w:spacing w:val="-6"/>
        </w:rPr>
        <w:t> </w:t>
      </w:r>
      <w:r>
        <w:rPr/>
        <w:t>election</w:t>
      </w:r>
      <w:r>
        <w:rPr>
          <w:spacing w:val="-6"/>
        </w:rPr>
        <w:t> </w:t>
      </w:r>
      <w:r>
        <w:rPr/>
        <w:t>campaign</w:t>
      </w:r>
      <w:r>
        <w:rPr>
          <w:spacing w:val="-1"/>
        </w:rPr>
        <w:t> </w:t>
      </w:r>
      <w:r>
        <w:rPr/>
        <w:t>for</w:t>
      </w:r>
      <w:r>
        <w:rPr>
          <w:spacing w:val="-4"/>
        </w:rPr>
        <w:t> </w:t>
      </w:r>
      <w:r>
        <w:rPr/>
        <w:t>the</w:t>
      </w:r>
      <w:r>
        <w:rPr>
          <w:spacing w:val="-2"/>
        </w:rPr>
        <w:t> </w:t>
      </w:r>
      <w:r>
        <w:rPr/>
        <w:t>candidate(s) in</w:t>
      </w:r>
      <w:r>
        <w:rPr>
          <w:spacing w:val="-6"/>
        </w:rPr>
        <w:t> </w:t>
      </w:r>
      <w:r>
        <w:rPr/>
        <w:t>any</w:t>
      </w:r>
      <w:r>
        <w:rPr>
          <w:spacing w:val="-1"/>
        </w:rPr>
        <w:t> </w:t>
      </w:r>
      <w:r>
        <w:rPr/>
        <w:t>manner or</w:t>
      </w:r>
      <w:r>
        <w:rPr>
          <w:spacing w:val="-4"/>
        </w:rPr>
        <w:t> </w:t>
      </w:r>
      <w:r>
        <w:rPr/>
        <w:t>if</w:t>
      </w:r>
      <w:r>
        <w:rPr>
          <w:spacing w:val="-4"/>
        </w:rPr>
        <w:t> </w:t>
      </w:r>
      <w:r>
        <w:rPr/>
        <w:t>any candidate(s) travels with such leader in his vehicle/aircraft/helicopter, then 50% of the travel expenditure of the leader shall be apportioned to such candidate (s).</w:t>
      </w:r>
    </w:p>
    <w:p>
      <w:pPr>
        <w:spacing w:after="0" w:line="360" w:lineRule="auto"/>
        <w:jc w:val="both"/>
        <w:sectPr>
          <w:pgSz w:w="12240" w:h="15840"/>
          <w:pgMar w:header="0" w:footer="413" w:top="1360" w:bottom="600" w:left="1320" w:right="1300"/>
        </w:sectPr>
      </w:pPr>
    </w:p>
    <w:p>
      <w:pPr>
        <w:pStyle w:val="Heading8"/>
        <w:numPr>
          <w:ilvl w:val="0"/>
          <w:numId w:val="158"/>
        </w:numPr>
        <w:tabs>
          <w:tab w:pos="841" w:val="left" w:leader="none"/>
          <w:tab w:pos="902" w:val="left" w:leader="none"/>
        </w:tabs>
        <w:spacing w:line="360" w:lineRule="auto" w:before="231" w:after="0"/>
        <w:ind w:left="841" w:right="135" w:hanging="721"/>
        <w:jc w:val="both"/>
      </w:pPr>
      <w:r>
        <w:rPr/>
        <w:tab/>
        <w:t>If a person is provided with Z+ security then how his expenditure will be </w:t>
      </w:r>
      <w:r>
        <w:rPr>
          <w:spacing w:val="-2"/>
        </w:rPr>
        <w:t>accounted?</w:t>
      </w:r>
    </w:p>
    <w:p>
      <w:pPr>
        <w:pStyle w:val="BodyText"/>
        <w:spacing w:line="360" w:lineRule="auto" w:before="195"/>
        <w:ind w:left="841" w:right="135" w:hanging="721"/>
        <w:jc w:val="both"/>
        <w:rPr>
          <w:b/>
        </w:rPr>
      </w:pPr>
      <w:r>
        <w:rPr/>
        <w:t>Ans.</w:t>
      </w:r>
      <w:r>
        <w:rPr>
          <w:spacing w:val="80"/>
          <w:w w:val="150"/>
        </w:rPr>
        <w:t> </w:t>
      </w:r>
      <w:r>
        <w:rPr/>
        <w:t>The cost of propulsion of State-owned one bullet proof vehicles by the persons provided with ‘Z+’ (Z plus) security should be borne by the person concerned when it is used for non-official</w:t>
      </w:r>
      <w:r>
        <w:rPr>
          <w:spacing w:val="-2"/>
        </w:rPr>
        <w:t> </w:t>
      </w:r>
      <w:r>
        <w:rPr/>
        <w:t>purposes during electioneering. In case of</w:t>
      </w:r>
      <w:r>
        <w:rPr>
          <w:spacing w:val="-1"/>
        </w:rPr>
        <w:t> </w:t>
      </w:r>
      <w:r>
        <w:rPr/>
        <w:t>the visiting political functionaries, who are “Star Campaigners”, the expenditure, will be accounted for in the party’s account. If the Star Campaigner is a candidate, the propulsion cost of vehicle in the constituency shall be accounted for in his election expenditure account. If the party functionary</w:t>
      </w:r>
      <w:r>
        <w:rPr>
          <w:spacing w:val="-2"/>
        </w:rPr>
        <w:t> </w:t>
      </w:r>
      <w:r>
        <w:rPr/>
        <w:t>enjoying the security facility is not a Star Campaigner, and he campaigns for the candidate, the cost of</w:t>
      </w:r>
      <w:r>
        <w:rPr>
          <w:spacing w:val="-4"/>
        </w:rPr>
        <w:t> </w:t>
      </w:r>
      <w:r>
        <w:rPr/>
        <w:t>propulsion</w:t>
      </w:r>
      <w:r>
        <w:rPr>
          <w:spacing w:val="-1"/>
        </w:rPr>
        <w:t> </w:t>
      </w:r>
      <w:r>
        <w:rPr/>
        <w:t>of</w:t>
      </w:r>
      <w:r>
        <w:rPr>
          <w:spacing w:val="-4"/>
        </w:rPr>
        <w:t> </w:t>
      </w:r>
      <w:r>
        <w:rPr/>
        <w:t>the security vehicle, used for such</w:t>
      </w:r>
      <w:r>
        <w:rPr>
          <w:spacing w:val="-1"/>
        </w:rPr>
        <w:t> </w:t>
      </w:r>
      <w:r>
        <w:rPr/>
        <w:t>campaign</w:t>
      </w:r>
      <w:r>
        <w:rPr>
          <w:spacing w:val="-1"/>
        </w:rPr>
        <w:t> </w:t>
      </w:r>
      <w:r>
        <w:rPr/>
        <w:t>shall be added to the candidate’s account</w:t>
      </w:r>
      <w:r>
        <w:rPr>
          <w:b/>
        </w:rPr>
        <w:t>.</w:t>
      </w:r>
    </w:p>
    <w:p>
      <w:pPr>
        <w:pStyle w:val="Heading8"/>
        <w:numPr>
          <w:ilvl w:val="0"/>
          <w:numId w:val="158"/>
        </w:numPr>
        <w:tabs>
          <w:tab w:pos="841" w:val="left" w:leader="none"/>
        </w:tabs>
        <w:spacing w:line="360" w:lineRule="auto" w:before="207" w:after="0"/>
        <w:ind w:left="841" w:right="143" w:hanging="721"/>
        <w:jc w:val="both"/>
      </w:pPr>
      <w:r>
        <w:rPr/>
        <w:t>Whether the expenditure incurred on construction of barricades and rostrums is to be booked in the account of candidate(s) or political party where “leader” (star campaigner) of a political party participate in a rally/meeting?</w:t>
      </w:r>
    </w:p>
    <w:p>
      <w:pPr>
        <w:pStyle w:val="BodyText"/>
        <w:spacing w:line="360" w:lineRule="auto" w:before="194"/>
        <w:ind w:left="841" w:right="134" w:hanging="721"/>
        <w:jc w:val="both"/>
      </w:pPr>
      <w:r>
        <w:rPr/>
        <w:t>Ans.</w:t>
      </w:r>
      <w:r>
        <w:rPr>
          <w:spacing w:val="40"/>
        </w:rPr>
        <w:t> </w:t>
      </w:r>
      <w:r>
        <w:rPr/>
        <w:t>Expenditure incurred on construction of barricades/ rostrums etc., either made by government agencies or by any private agency, on</w:t>
      </w:r>
      <w:r>
        <w:rPr>
          <w:spacing w:val="23"/>
        </w:rPr>
        <w:t> </w:t>
      </w:r>
      <w:r>
        <w:rPr/>
        <w:t>account of security considerations for a public rally/meeting, where a “leader” of</w:t>
      </w:r>
      <w:r>
        <w:rPr>
          <w:spacing w:val="40"/>
        </w:rPr>
        <w:t> </w:t>
      </w:r>
      <w:r>
        <w:rPr/>
        <w:t>a political party(star campaigner)is participating,</w:t>
      </w:r>
      <w:r>
        <w:rPr>
          <w:spacing w:val="11"/>
        </w:rPr>
        <w:t> </w:t>
      </w:r>
      <w:r>
        <w:rPr/>
        <w:t>is to be</w:t>
      </w:r>
      <w:r>
        <w:rPr>
          <w:spacing w:val="78"/>
        </w:rPr>
        <w:t> </w:t>
      </w:r>
      <w:r>
        <w:rPr/>
        <w:t>booked in</w:t>
      </w:r>
      <w:r>
        <w:rPr>
          <w:spacing w:val="-1"/>
        </w:rPr>
        <w:t> </w:t>
      </w:r>
      <w:r>
        <w:rPr/>
        <w:t>the account of</w:t>
      </w:r>
      <w:r>
        <w:rPr>
          <w:spacing w:val="-9"/>
        </w:rPr>
        <w:t> </w:t>
      </w:r>
      <w:r>
        <w:rPr/>
        <w:t>the</w:t>
      </w:r>
      <w:r>
        <w:rPr>
          <w:spacing w:val="38"/>
        </w:rPr>
        <w:t> </w:t>
      </w:r>
      <w:r>
        <w:rPr/>
        <w:t>candidate</w:t>
      </w:r>
      <w:r>
        <w:rPr>
          <w:spacing w:val="35"/>
        </w:rPr>
        <w:t> </w:t>
      </w:r>
      <w:r>
        <w:rPr/>
        <w:t>in</w:t>
      </w:r>
      <w:r>
        <w:rPr>
          <w:spacing w:val="37"/>
        </w:rPr>
        <w:t> </w:t>
      </w:r>
      <w:r>
        <w:rPr/>
        <w:t>whose</w:t>
      </w:r>
      <w:r>
        <w:rPr>
          <w:spacing w:val="36"/>
        </w:rPr>
        <w:t> </w:t>
      </w:r>
      <w:r>
        <w:rPr/>
        <w:t>constituency</w:t>
      </w:r>
      <w:r>
        <w:rPr>
          <w:spacing w:val="17"/>
        </w:rPr>
        <w:t> </w:t>
      </w:r>
      <w:r>
        <w:rPr/>
        <w:t>the r</w:t>
      </w:r>
      <w:r>
        <w:rPr>
          <w:spacing w:val="-15"/>
        </w:rPr>
        <w:t> </w:t>
      </w:r>
      <w:r>
        <w:rPr/>
        <w:t>a</w:t>
      </w:r>
      <w:r>
        <w:rPr>
          <w:spacing w:val="-15"/>
        </w:rPr>
        <w:t> </w:t>
      </w:r>
      <w:r>
        <w:rPr/>
        <w:t>l</w:t>
      </w:r>
      <w:r>
        <w:rPr>
          <w:spacing w:val="-15"/>
        </w:rPr>
        <w:t> </w:t>
      </w:r>
      <w:r>
        <w:rPr/>
        <w:t>l</w:t>
      </w:r>
      <w:r>
        <w:rPr>
          <w:spacing w:val="-15"/>
        </w:rPr>
        <w:t> </w:t>
      </w:r>
      <w:r>
        <w:rPr>
          <w:spacing w:val="14"/>
        </w:rPr>
        <w:t>y/</w:t>
      </w:r>
      <w:r>
        <w:rPr>
          <w:spacing w:val="40"/>
        </w:rPr>
        <w:t> </w:t>
      </w:r>
      <w:r>
        <w:rPr/>
        <w:t>meeting</w:t>
      </w:r>
      <w:r>
        <w:rPr>
          <w:spacing w:val="12"/>
        </w:rPr>
        <w:t> is</w:t>
      </w:r>
      <w:r>
        <w:rPr>
          <w:spacing w:val="40"/>
        </w:rPr>
        <w:t> </w:t>
      </w:r>
      <w:r>
        <w:rPr/>
        <w:t>taking</w:t>
      </w:r>
      <w:r>
        <w:rPr>
          <w:spacing w:val="40"/>
        </w:rPr>
        <w:t> </w:t>
      </w:r>
      <w:r>
        <w:rPr/>
        <w:t>place.</w:t>
      </w:r>
      <w:r>
        <w:rPr>
          <w:spacing w:val="40"/>
        </w:rPr>
        <w:t> </w:t>
      </w:r>
      <w:r>
        <w:rPr/>
        <w:t>If</w:t>
      </w:r>
      <w:r>
        <w:rPr>
          <w:spacing w:val="40"/>
        </w:rPr>
        <w:t> </w:t>
      </w:r>
      <w:r>
        <w:rPr/>
        <w:t>a group of candidates is present at the dais at that time, then</w:t>
      </w:r>
      <w:r>
        <w:rPr>
          <w:spacing w:val="40"/>
        </w:rPr>
        <w:t> </w:t>
      </w:r>
      <w:r>
        <w:rPr/>
        <w:t>the</w:t>
      </w:r>
      <w:r>
        <w:rPr>
          <w:spacing w:val="80"/>
        </w:rPr>
        <w:t> </w:t>
      </w:r>
      <w:r>
        <w:rPr/>
        <w:t>expenditure</w:t>
      </w:r>
      <w:r>
        <w:rPr>
          <w:spacing w:val="40"/>
        </w:rPr>
        <w:t> </w:t>
      </w:r>
      <w:r>
        <w:rPr/>
        <w:t>will</w:t>
      </w:r>
      <w:r>
        <w:rPr>
          <w:spacing w:val="80"/>
        </w:rPr>
        <w:t> </w:t>
      </w:r>
      <w:r>
        <w:rPr/>
        <w:t>be</w:t>
      </w:r>
      <w:r>
        <w:rPr>
          <w:spacing w:val="80"/>
        </w:rPr>
        <w:t> </w:t>
      </w:r>
      <w:r>
        <w:rPr/>
        <w:t>apportioned</w:t>
      </w:r>
      <w:r>
        <w:rPr>
          <w:spacing w:val="80"/>
        </w:rPr>
        <w:t> </w:t>
      </w:r>
      <w:r>
        <w:rPr/>
        <w:t>equally</w:t>
      </w:r>
      <w:r>
        <w:rPr>
          <w:spacing w:val="-1"/>
        </w:rPr>
        <w:t> </w:t>
      </w:r>
      <w:r>
        <w:rPr/>
        <w:t>amongst those candidates.</w:t>
      </w:r>
    </w:p>
    <w:p>
      <w:pPr>
        <w:spacing w:after="0" w:line="360" w:lineRule="auto"/>
        <w:jc w:val="both"/>
        <w:sectPr>
          <w:pgSz w:w="12240" w:h="15840"/>
          <w:pgMar w:header="0" w:footer="413" w:top="1820" w:bottom="600" w:left="1320" w:right="1300"/>
        </w:sectPr>
      </w:pPr>
    </w:p>
    <w:p>
      <w:pPr>
        <w:pStyle w:val="Heading6"/>
        <w:numPr>
          <w:ilvl w:val="1"/>
          <w:numId w:val="121"/>
        </w:numPr>
        <w:tabs>
          <w:tab w:pos="3797" w:val="left" w:leader="none"/>
        </w:tabs>
        <w:spacing w:line="240" w:lineRule="auto" w:before="73" w:after="0"/>
        <w:ind w:left="3797" w:right="0" w:hanging="344"/>
        <w:jc w:val="left"/>
      </w:pPr>
      <w:r>
        <w:rPr/>
        <w:t>Election</w:t>
      </w:r>
      <w:r>
        <w:rPr>
          <w:spacing w:val="-15"/>
        </w:rPr>
        <w:t> </w:t>
      </w:r>
      <w:r>
        <w:rPr>
          <w:spacing w:val="-2"/>
        </w:rPr>
        <w:t>Machinery</w:t>
      </w:r>
    </w:p>
    <w:p>
      <w:pPr>
        <w:pStyle w:val="BodyText"/>
        <w:spacing w:before="41"/>
        <w:rPr>
          <w:b/>
          <w:sz w:val="28"/>
        </w:rPr>
      </w:pPr>
    </w:p>
    <w:p>
      <w:pPr>
        <w:pStyle w:val="Heading8"/>
        <w:numPr>
          <w:ilvl w:val="0"/>
          <w:numId w:val="159"/>
        </w:numPr>
        <w:tabs>
          <w:tab w:pos="841" w:val="left" w:leader="none"/>
        </w:tabs>
        <w:spacing w:line="364" w:lineRule="auto" w:before="0" w:after="0"/>
        <w:ind w:left="841" w:right="141" w:hanging="721"/>
        <w:jc w:val="both"/>
      </w:pPr>
      <w:r>
        <w:rPr/>
        <w:t>Who are the members of the District Expenditure Monitoring Committee (DEMC) and what are the functions of DEMC?</w:t>
      </w:r>
    </w:p>
    <w:p>
      <w:pPr>
        <w:pStyle w:val="BodyText"/>
        <w:spacing w:line="316" w:lineRule="auto"/>
        <w:ind w:left="841" w:right="184" w:hanging="721"/>
        <w:jc w:val="both"/>
      </w:pPr>
      <w:r>
        <w:rPr/>
        <w:t>Ans.</w:t>
      </w:r>
      <w:r>
        <w:rPr>
          <w:spacing w:val="80"/>
        </w:rPr>
        <w:t> </w:t>
      </w:r>
      <w:r>
        <w:rPr/>
        <w:t>DEMC consists of (i) Expenditure Observer in charge of the Constituency, (ii) District Election Officer (DEO) and (iii) Dy. DEO/Officer in charge of Expenditure Monitoring of the District. DEMC shall have t</w:t>
      </w:r>
      <w:r>
        <w:rPr>
          <w:spacing w:val="-15"/>
        </w:rPr>
        <w:t> </w:t>
      </w:r>
      <w:r>
        <w:rPr/>
        <w:t>o</w:t>
      </w:r>
      <w:r>
        <w:rPr>
          <w:spacing w:val="40"/>
        </w:rPr>
        <w:t> </w:t>
      </w:r>
      <w:r>
        <w:rPr/>
        <w:t>decide the case of suppression of election expenditure</w:t>
      </w:r>
      <w:r>
        <w:rPr>
          <w:spacing w:val="40"/>
        </w:rPr>
        <w:t> </w:t>
      </w:r>
      <w:r>
        <w:rPr/>
        <w:t>incurred by candidate</w:t>
      </w:r>
      <w:r>
        <w:rPr>
          <w:spacing w:val="40"/>
        </w:rPr>
        <w:t> </w:t>
      </w:r>
      <w:r>
        <w:rPr/>
        <w:t>after</w:t>
      </w:r>
      <w:r>
        <w:rPr>
          <w:spacing w:val="40"/>
        </w:rPr>
        <w:t> </w:t>
      </w:r>
      <w:r>
        <w:rPr/>
        <w:t>examining</w:t>
      </w:r>
      <w:r>
        <w:rPr>
          <w:spacing w:val="40"/>
        </w:rPr>
        <w:t> </w:t>
      </w:r>
      <w:r>
        <w:rPr/>
        <w:t>the</w:t>
      </w:r>
      <w:r>
        <w:rPr>
          <w:spacing w:val="40"/>
        </w:rPr>
        <w:t> </w:t>
      </w:r>
      <w:r>
        <w:rPr/>
        <w:t>evidence</w:t>
      </w:r>
      <w:r>
        <w:rPr>
          <w:spacing w:val="40"/>
        </w:rPr>
        <w:t> </w:t>
      </w:r>
      <w:r>
        <w:rPr/>
        <w:t>mentioned</w:t>
      </w:r>
      <w:r>
        <w:rPr>
          <w:spacing w:val="40"/>
        </w:rPr>
        <w:t> </w:t>
      </w:r>
      <w:r>
        <w:rPr/>
        <w:t>in</w:t>
      </w:r>
      <w:r>
        <w:rPr>
          <w:spacing w:val="40"/>
        </w:rPr>
        <w:t> </w:t>
      </w:r>
      <w:r>
        <w:rPr/>
        <w:t>the notice served upon the candidate by RO</w:t>
      </w:r>
      <w:r>
        <w:rPr>
          <w:spacing w:val="40"/>
        </w:rPr>
        <w:t> </w:t>
      </w:r>
      <w:r>
        <w:rPr/>
        <w:t>and the</w:t>
      </w:r>
      <w:r>
        <w:rPr>
          <w:spacing w:val="40"/>
        </w:rPr>
        <w:t> </w:t>
      </w:r>
      <w:r>
        <w:rPr/>
        <w:t>reply of</w:t>
      </w:r>
      <w:r>
        <w:rPr>
          <w:spacing w:val="40"/>
        </w:rPr>
        <w:t> </w:t>
      </w:r>
      <w:r>
        <w:rPr/>
        <w:t>the</w:t>
      </w:r>
      <w:r>
        <w:rPr>
          <w:spacing w:val="40"/>
        </w:rPr>
        <w:t> </w:t>
      </w:r>
      <w:r>
        <w:rPr/>
        <w:t>candidate thereto, preferably within 72 hours from the date of receipt of the reply from the candidate, whether such suppressed expenditure shall be added or not to the election expenses account of the candidate.</w:t>
      </w:r>
    </w:p>
    <w:p>
      <w:pPr>
        <w:pStyle w:val="BodyText"/>
        <w:spacing w:before="72"/>
      </w:pPr>
    </w:p>
    <w:p>
      <w:pPr>
        <w:pStyle w:val="Heading8"/>
        <w:numPr>
          <w:ilvl w:val="0"/>
          <w:numId w:val="159"/>
        </w:numPr>
        <w:tabs>
          <w:tab w:pos="841" w:val="left" w:leader="none"/>
        </w:tabs>
        <w:spacing w:line="360" w:lineRule="auto" w:before="0" w:after="0"/>
        <w:ind w:left="841" w:right="142" w:hanging="721"/>
        <w:jc w:val="both"/>
      </w:pPr>
      <w:r>
        <w:rPr/>
        <w:t>When does the Expenditure Observer report in the district HQ and what are the duties he is required to perform?</w:t>
      </w:r>
    </w:p>
    <w:p>
      <w:pPr>
        <w:pStyle w:val="BodyText"/>
        <w:tabs>
          <w:tab w:pos="840" w:val="left" w:leader="none"/>
        </w:tabs>
        <w:spacing w:before="195"/>
        <w:ind w:left="120"/>
      </w:pPr>
      <w:r>
        <w:rPr>
          <w:spacing w:val="-4"/>
        </w:rPr>
        <w:t>Ans.</w:t>
      </w:r>
      <w:r>
        <w:rPr/>
        <w:tab/>
        <w:t>An</w:t>
      </w:r>
      <w:r>
        <w:rPr>
          <w:spacing w:val="-7"/>
        </w:rPr>
        <w:t> </w:t>
      </w:r>
      <w:r>
        <w:rPr/>
        <w:t>Expenditure</w:t>
      </w:r>
      <w:r>
        <w:rPr>
          <w:spacing w:val="-2"/>
        </w:rPr>
        <w:t> </w:t>
      </w:r>
      <w:r>
        <w:rPr/>
        <w:t>Observer has</w:t>
      </w:r>
      <w:r>
        <w:rPr>
          <w:spacing w:val="-3"/>
        </w:rPr>
        <w:t> </w:t>
      </w:r>
      <w:r>
        <w:rPr/>
        <w:t>to</w:t>
      </w:r>
      <w:r>
        <w:rPr>
          <w:spacing w:val="4"/>
        </w:rPr>
        <w:t> </w:t>
      </w:r>
      <w:r>
        <w:rPr/>
        <w:t>make</w:t>
      </w:r>
      <w:r>
        <w:rPr>
          <w:spacing w:val="-2"/>
        </w:rPr>
        <w:t> </w:t>
      </w:r>
      <w:r>
        <w:rPr/>
        <w:t>three</w:t>
      </w:r>
      <w:r>
        <w:rPr>
          <w:spacing w:val="-2"/>
        </w:rPr>
        <w:t> </w:t>
      </w:r>
      <w:r>
        <w:rPr/>
        <w:t>visits</w:t>
      </w:r>
      <w:r>
        <w:rPr>
          <w:spacing w:val="-3"/>
        </w:rPr>
        <w:t> </w:t>
      </w:r>
      <w:r>
        <w:rPr/>
        <w:t>to</w:t>
      </w:r>
      <w:r>
        <w:rPr>
          <w:spacing w:val="-6"/>
        </w:rPr>
        <w:t> </w:t>
      </w:r>
      <w:r>
        <w:rPr/>
        <w:t>the</w:t>
      </w:r>
      <w:r>
        <w:rPr>
          <w:spacing w:val="-2"/>
        </w:rPr>
        <w:t> </w:t>
      </w:r>
      <w:r>
        <w:rPr/>
        <w:t>ACs/Dist.</w:t>
      </w:r>
      <w:r>
        <w:rPr>
          <w:spacing w:val="1"/>
        </w:rPr>
        <w:t> </w:t>
      </w:r>
      <w:r>
        <w:rPr/>
        <w:t>Hq.</w:t>
      </w:r>
      <w:r>
        <w:rPr>
          <w:spacing w:val="-4"/>
        </w:rPr>
        <w:t> </w:t>
      </w:r>
      <w:r>
        <w:rPr/>
        <w:t>assigned</w:t>
      </w:r>
      <w:r>
        <w:rPr>
          <w:spacing w:val="-1"/>
        </w:rPr>
        <w:t> </w:t>
      </w:r>
      <w:r>
        <w:rPr/>
        <w:t>to </w:t>
      </w:r>
      <w:r>
        <w:rPr>
          <w:spacing w:val="-4"/>
        </w:rPr>
        <w:t>him.</w:t>
      </w:r>
    </w:p>
    <w:p>
      <w:pPr>
        <w:pStyle w:val="BodyText"/>
        <w:spacing w:before="62"/>
      </w:pPr>
    </w:p>
    <w:p>
      <w:pPr>
        <w:pStyle w:val="BodyText"/>
        <w:spacing w:line="360" w:lineRule="auto"/>
        <w:ind w:left="841" w:right="121" w:hanging="721"/>
        <w:jc w:val="both"/>
      </w:pPr>
      <w:r>
        <w:rPr>
          <w:b/>
        </w:rPr>
        <w:t>1</w:t>
      </w:r>
      <w:r>
        <w:rPr>
          <w:b/>
          <w:vertAlign w:val="superscript"/>
        </w:rPr>
        <w:t>st</w:t>
      </w:r>
      <w:r>
        <w:rPr>
          <w:b/>
          <w:vertAlign w:val="baseline"/>
        </w:rPr>
        <w:t> Visit-</w:t>
      </w:r>
      <w:r>
        <w:rPr>
          <w:vertAlign w:val="baseline"/>
        </w:rPr>
        <w:t>The Expenditure Observer shall reach the constituency</w:t>
      </w:r>
      <w:r>
        <w:rPr>
          <w:spacing w:val="-9"/>
          <w:vertAlign w:val="baseline"/>
        </w:rPr>
        <w:t> </w:t>
      </w:r>
      <w:r>
        <w:rPr>
          <w:vertAlign w:val="baseline"/>
        </w:rPr>
        <w:t>on the day of the notification of elections for the duration of 3 clear days. During this visit he has to meet all the teams, engaged in election expenditure monitoring. He coordinates with DEO, S.P, Nodal Officers of Police, Income Tax and State Excise and other enforcement agencies. His contact</w:t>
      </w:r>
      <w:r>
        <w:rPr>
          <w:spacing w:val="80"/>
          <w:vertAlign w:val="baseline"/>
        </w:rPr>
        <w:t> </w:t>
      </w:r>
      <w:r>
        <w:rPr>
          <w:vertAlign w:val="baseline"/>
        </w:rPr>
        <w:t>numbers</w:t>
      </w:r>
      <w:r>
        <w:rPr>
          <w:spacing w:val="80"/>
          <w:vertAlign w:val="baseline"/>
        </w:rPr>
        <w:t> </w:t>
      </w:r>
      <w:r>
        <w:rPr>
          <w:vertAlign w:val="baseline"/>
        </w:rPr>
        <w:t>are</w:t>
      </w:r>
      <w:r>
        <w:rPr>
          <w:spacing w:val="80"/>
          <w:vertAlign w:val="baseline"/>
        </w:rPr>
        <w:t> </w:t>
      </w:r>
      <w:r>
        <w:rPr>
          <w:vertAlign w:val="baseline"/>
        </w:rPr>
        <w:t>also</w:t>
      </w:r>
      <w:r>
        <w:rPr>
          <w:spacing w:val="80"/>
          <w:vertAlign w:val="baseline"/>
        </w:rPr>
        <w:t> </w:t>
      </w:r>
      <w:r>
        <w:rPr>
          <w:vertAlign w:val="baseline"/>
        </w:rPr>
        <w:t>notified</w:t>
      </w:r>
      <w:r>
        <w:rPr>
          <w:spacing w:val="80"/>
          <w:vertAlign w:val="baseline"/>
        </w:rPr>
        <w:t> </w:t>
      </w:r>
      <w:r>
        <w:rPr>
          <w:vertAlign w:val="baseline"/>
        </w:rPr>
        <w:t>so</w:t>
      </w:r>
      <w:r>
        <w:rPr>
          <w:spacing w:val="80"/>
          <w:vertAlign w:val="baseline"/>
        </w:rPr>
        <w:t> </w:t>
      </w:r>
      <w:r>
        <w:rPr>
          <w:vertAlign w:val="baseline"/>
        </w:rPr>
        <w:t>that</w:t>
      </w:r>
      <w:r>
        <w:rPr>
          <w:spacing w:val="80"/>
          <w:vertAlign w:val="baseline"/>
        </w:rPr>
        <w:t> </w:t>
      </w:r>
      <w:r>
        <w:rPr>
          <w:vertAlign w:val="baseline"/>
        </w:rPr>
        <w:t>he</w:t>
      </w:r>
      <w:r>
        <w:rPr>
          <w:spacing w:val="80"/>
          <w:vertAlign w:val="baseline"/>
        </w:rPr>
        <w:t> </w:t>
      </w:r>
      <w:r>
        <w:rPr>
          <w:vertAlign w:val="baseline"/>
        </w:rPr>
        <w:t>can</w:t>
      </w:r>
      <w:r>
        <w:rPr>
          <w:spacing w:val="80"/>
          <w:vertAlign w:val="baseline"/>
        </w:rPr>
        <w:t> </w:t>
      </w:r>
      <w:r>
        <w:rPr>
          <w:vertAlign w:val="baseline"/>
        </w:rPr>
        <w:t>receive</w:t>
      </w:r>
      <w:r>
        <w:rPr>
          <w:spacing w:val="80"/>
          <w:vertAlign w:val="baseline"/>
        </w:rPr>
        <w:t> </w:t>
      </w:r>
      <w:r>
        <w:rPr>
          <w:vertAlign w:val="baseline"/>
        </w:rPr>
        <w:t>complaints</w:t>
      </w:r>
      <w:r>
        <w:rPr>
          <w:spacing w:val="80"/>
          <w:vertAlign w:val="baseline"/>
        </w:rPr>
        <w:t> </w:t>
      </w:r>
      <w:r>
        <w:rPr>
          <w:vertAlign w:val="baseline"/>
        </w:rPr>
        <w:t>from candidates</w:t>
      </w:r>
      <w:r>
        <w:rPr>
          <w:spacing w:val="80"/>
          <w:vertAlign w:val="baseline"/>
        </w:rPr>
        <w:t> </w:t>
      </w:r>
      <w:r>
        <w:rPr>
          <w:vertAlign w:val="baseline"/>
        </w:rPr>
        <w:t>and</w:t>
      </w:r>
      <w:r>
        <w:rPr>
          <w:spacing w:val="80"/>
          <w:vertAlign w:val="baseline"/>
        </w:rPr>
        <w:t> </w:t>
      </w:r>
      <w:r>
        <w:rPr>
          <w:vertAlign w:val="baseline"/>
        </w:rPr>
        <w:t>public</w:t>
      </w:r>
      <w:r>
        <w:rPr>
          <w:spacing w:val="80"/>
          <w:vertAlign w:val="baseline"/>
        </w:rPr>
        <w:t> </w:t>
      </w:r>
      <w:r>
        <w:rPr>
          <w:vertAlign w:val="baseline"/>
        </w:rPr>
        <w:t>regarding</w:t>
      </w:r>
      <w:r>
        <w:rPr>
          <w:spacing w:val="80"/>
          <w:vertAlign w:val="baseline"/>
        </w:rPr>
        <w:t> </w:t>
      </w:r>
      <w:r>
        <w:rPr>
          <w:vertAlign w:val="baseline"/>
        </w:rPr>
        <w:t>any</w:t>
      </w:r>
      <w:r>
        <w:rPr>
          <w:spacing w:val="40"/>
          <w:vertAlign w:val="baseline"/>
        </w:rPr>
        <w:t> </w:t>
      </w:r>
      <w:r>
        <w:rPr>
          <w:vertAlign w:val="baseline"/>
        </w:rPr>
        <w:t>untoward</w:t>
      </w:r>
      <w:r>
        <w:rPr>
          <w:spacing w:val="80"/>
          <w:vertAlign w:val="baseline"/>
        </w:rPr>
        <w:t> </w:t>
      </w:r>
      <w:r>
        <w:rPr>
          <w:vertAlign w:val="baseline"/>
        </w:rPr>
        <w:t>incident</w:t>
      </w:r>
      <w:r>
        <w:rPr>
          <w:spacing w:val="80"/>
          <w:vertAlign w:val="baseline"/>
        </w:rPr>
        <w:t> </w:t>
      </w:r>
      <w:r>
        <w:rPr>
          <w:vertAlign w:val="baseline"/>
        </w:rPr>
        <w:t>or</w:t>
      </w:r>
      <w:r>
        <w:rPr>
          <w:spacing w:val="80"/>
          <w:vertAlign w:val="baseline"/>
        </w:rPr>
        <w:t> </w:t>
      </w:r>
      <w:r>
        <w:rPr>
          <w:vertAlign w:val="baseline"/>
        </w:rPr>
        <w:t>malpractice</w:t>
      </w:r>
      <w:r>
        <w:rPr>
          <w:spacing w:val="80"/>
          <w:vertAlign w:val="baseline"/>
        </w:rPr>
        <w:t> </w:t>
      </w:r>
      <w:r>
        <w:rPr>
          <w:vertAlign w:val="baseline"/>
        </w:rPr>
        <w:t>during election process.</w:t>
      </w:r>
    </w:p>
    <w:p>
      <w:pPr>
        <w:pStyle w:val="BodyText"/>
        <w:spacing w:line="360" w:lineRule="auto" w:before="204"/>
        <w:ind w:left="841" w:right="192" w:hanging="721"/>
        <w:jc w:val="both"/>
      </w:pPr>
      <w:r>
        <w:rPr>
          <w:b/>
        </w:rPr>
        <w:t>2</w:t>
      </w:r>
      <w:r>
        <w:rPr>
          <w:b/>
          <w:vertAlign w:val="superscript"/>
        </w:rPr>
        <w:t>nd</w:t>
      </w:r>
      <w:r>
        <w:rPr>
          <w:b/>
          <w:spacing w:val="21"/>
          <w:vertAlign w:val="baseline"/>
        </w:rPr>
        <w:t> </w:t>
      </w:r>
      <w:r>
        <w:rPr>
          <w:b/>
          <w:vertAlign w:val="baseline"/>
        </w:rPr>
        <w:t>Visit-</w:t>
      </w:r>
      <w:r>
        <w:rPr>
          <w:b/>
          <w:spacing w:val="25"/>
          <w:vertAlign w:val="baseline"/>
        </w:rPr>
        <w:t> </w:t>
      </w:r>
      <w:r>
        <w:rPr>
          <w:vertAlign w:val="baseline"/>
        </w:rPr>
        <w:t>The</w:t>
      </w:r>
      <w:r>
        <w:rPr>
          <w:spacing w:val="31"/>
          <w:vertAlign w:val="baseline"/>
        </w:rPr>
        <w:t> </w:t>
      </w:r>
      <w:r>
        <w:rPr>
          <w:vertAlign w:val="baseline"/>
        </w:rPr>
        <w:t>Expenditure</w:t>
      </w:r>
      <w:r>
        <w:rPr>
          <w:spacing w:val="22"/>
          <w:vertAlign w:val="baseline"/>
        </w:rPr>
        <w:t> </w:t>
      </w:r>
      <w:r>
        <w:rPr>
          <w:vertAlign w:val="baseline"/>
        </w:rPr>
        <w:t>Observer</w:t>
      </w:r>
      <w:r>
        <w:rPr>
          <w:spacing w:val="40"/>
          <w:vertAlign w:val="baseline"/>
        </w:rPr>
        <w:t> </w:t>
      </w:r>
      <w:r>
        <w:rPr>
          <w:vertAlign w:val="baseline"/>
        </w:rPr>
        <w:t>shall</w:t>
      </w:r>
      <w:r>
        <w:rPr>
          <w:spacing w:val="40"/>
          <w:vertAlign w:val="baseline"/>
        </w:rPr>
        <w:t> </w:t>
      </w:r>
      <w:r>
        <w:rPr>
          <w:vertAlign w:val="baseline"/>
        </w:rPr>
        <w:t>again</w:t>
      </w:r>
      <w:r>
        <w:rPr>
          <w:spacing w:val="40"/>
          <w:vertAlign w:val="baseline"/>
        </w:rPr>
        <w:t> </w:t>
      </w:r>
      <w:r>
        <w:rPr>
          <w:vertAlign w:val="baseline"/>
        </w:rPr>
        <w:t>visit</w:t>
      </w:r>
      <w:r>
        <w:rPr>
          <w:spacing w:val="40"/>
          <w:vertAlign w:val="baseline"/>
        </w:rPr>
        <w:t> </w:t>
      </w:r>
      <w:r>
        <w:rPr>
          <w:vertAlign w:val="baseline"/>
        </w:rPr>
        <w:t>the</w:t>
      </w:r>
      <w:r>
        <w:rPr>
          <w:spacing w:val="40"/>
          <w:vertAlign w:val="baseline"/>
        </w:rPr>
        <w:t> </w:t>
      </w:r>
      <w:r>
        <w:rPr>
          <w:vertAlign w:val="baseline"/>
        </w:rPr>
        <w:t>constituency</w:t>
      </w:r>
      <w:r>
        <w:rPr>
          <w:spacing w:val="40"/>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second</w:t>
      </w:r>
      <w:r>
        <w:rPr>
          <w:spacing w:val="40"/>
          <w:vertAlign w:val="baseline"/>
        </w:rPr>
        <w:t> </w:t>
      </w:r>
      <w:r>
        <w:rPr>
          <w:vertAlign w:val="baseline"/>
        </w:rPr>
        <w:t>time, on</w:t>
      </w:r>
      <w:r>
        <w:rPr>
          <w:spacing w:val="40"/>
          <w:vertAlign w:val="baseline"/>
        </w:rPr>
        <w:t> </w:t>
      </w:r>
      <w:r>
        <w:rPr>
          <w:vertAlign w:val="baseline"/>
        </w:rPr>
        <w:t>the</w:t>
      </w:r>
      <w:r>
        <w:rPr>
          <w:spacing w:val="40"/>
          <w:vertAlign w:val="baseline"/>
        </w:rPr>
        <w:t> </w:t>
      </w:r>
      <w:r>
        <w:rPr>
          <w:vertAlign w:val="baseline"/>
        </w:rPr>
        <w:t>date</w:t>
      </w:r>
      <w:r>
        <w:rPr>
          <w:spacing w:val="40"/>
          <w:vertAlign w:val="baseline"/>
        </w:rPr>
        <w:t> </w:t>
      </w:r>
      <w:r>
        <w:rPr>
          <w:vertAlign w:val="baseline"/>
        </w:rPr>
        <w:t>immediately</w:t>
      </w:r>
      <w:r>
        <w:rPr>
          <w:spacing w:val="40"/>
          <w:vertAlign w:val="baseline"/>
        </w:rPr>
        <w:t> </w:t>
      </w:r>
      <w:r>
        <w:rPr>
          <w:vertAlign w:val="baseline"/>
        </w:rPr>
        <w:t>after</w:t>
      </w:r>
      <w:r>
        <w:rPr>
          <w:spacing w:val="40"/>
          <w:vertAlign w:val="baseline"/>
        </w:rPr>
        <w:t> </w:t>
      </w:r>
      <w:r>
        <w:rPr>
          <w:vertAlign w:val="baseline"/>
        </w:rPr>
        <w:t>the</w:t>
      </w:r>
      <w:r>
        <w:rPr>
          <w:spacing w:val="40"/>
          <w:vertAlign w:val="baseline"/>
        </w:rPr>
        <w:t> </w:t>
      </w:r>
      <w:r>
        <w:rPr>
          <w:vertAlign w:val="baseline"/>
        </w:rPr>
        <w:t>date</w:t>
      </w:r>
      <w:r>
        <w:rPr>
          <w:spacing w:val="40"/>
          <w:vertAlign w:val="baseline"/>
        </w:rPr>
        <w:t> </w:t>
      </w:r>
      <w:r>
        <w:rPr>
          <w:vertAlign w:val="baseline"/>
        </w:rPr>
        <w:t>of</w:t>
      </w:r>
      <w:r>
        <w:rPr>
          <w:spacing w:val="40"/>
          <w:vertAlign w:val="baseline"/>
        </w:rPr>
        <w:t> </w:t>
      </w:r>
      <w:r>
        <w:rPr>
          <w:vertAlign w:val="baseline"/>
        </w:rPr>
        <w:t>withdrawal</w:t>
      </w:r>
      <w:r>
        <w:rPr>
          <w:spacing w:val="40"/>
          <w:vertAlign w:val="baseline"/>
        </w:rPr>
        <w:t> </w:t>
      </w:r>
      <w:r>
        <w:rPr>
          <w:vertAlign w:val="baseline"/>
        </w:rPr>
        <w:t>of</w:t>
      </w:r>
      <w:r>
        <w:rPr>
          <w:spacing w:val="40"/>
          <w:vertAlign w:val="baseline"/>
        </w:rPr>
        <w:t> </w:t>
      </w:r>
      <w:r>
        <w:rPr>
          <w:vertAlign w:val="baseline"/>
        </w:rPr>
        <w:t>candidatures</w:t>
      </w:r>
      <w:r>
        <w:rPr>
          <w:spacing w:val="40"/>
          <w:vertAlign w:val="baseline"/>
        </w:rPr>
        <w:t> </w:t>
      </w:r>
      <w:r>
        <w:rPr>
          <w:vertAlign w:val="baseline"/>
        </w:rPr>
        <w:t>and</w:t>
      </w:r>
      <w:r>
        <w:rPr>
          <w:spacing w:val="40"/>
          <w:vertAlign w:val="baseline"/>
        </w:rPr>
        <w:t> </w:t>
      </w:r>
      <w:r>
        <w:rPr>
          <w:vertAlign w:val="baseline"/>
        </w:rPr>
        <w:t>shall remain in</w:t>
      </w:r>
      <w:r>
        <w:rPr>
          <w:spacing w:val="40"/>
          <w:vertAlign w:val="baseline"/>
        </w:rPr>
        <w:t> </w:t>
      </w:r>
      <w:r>
        <w:rPr>
          <w:vertAlign w:val="baseline"/>
        </w:rPr>
        <w:t>the constituency during the entire campaign period, and shall leave the constituency</w:t>
      </w:r>
      <w:r>
        <w:rPr>
          <w:spacing w:val="-15"/>
          <w:vertAlign w:val="baseline"/>
        </w:rPr>
        <w:t> </w:t>
      </w:r>
      <w:r>
        <w:rPr>
          <w:vertAlign w:val="baseline"/>
        </w:rPr>
        <w:t>only</w:t>
      </w:r>
      <w:r>
        <w:rPr>
          <w:spacing w:val="-8"/>
          <w:vertAlign w:val="baseline"/>
        </w:rPr>
        <w:t> </w:t>
      </w:r>
      <w:r>
        <w:rPr>
          <w:vertAlign w:val="baseline"/>
        </w:rPr>
        <w:t>after the poll. However, he has to stay</w:t>
      </w:r>
      <w:r>
        <w:rPr>
          <w:spacing w:val="-5"/>
          <w:vertAlign w:val="baseline"/>
        </w:rPr>
        <w:t> </w:t>
      </w:r>
      <w:r>
        <w:rPr>
          <w:vertAlign w:val="baseline"/>
        </w:rPr>
        <w:t>till counting of</w:t>
      </w:r>
      <w:r>
        <w:rPr>
          <w:spacing w:val="-3"/>
          <w:vertAlign w:val="baseline"/>
        </w:rPr>
        <w:t> </w:t>
      </w:r>
      <w:r>
        <w:rPr>
          <w:vertAlign w:val="baseline"/>
        </w:rPr>
        <w:t>votes, if he is so directed</w:t>
      </w:r>
      <w:r>
        <w:rPr>
          <w:spacing w:val="40"/>
          <w:vertAlign w:val="baseline"/>
        </w:rPr>
        <w:t> </w:t>
      </w:r>
      <w:r>
        <w:rPr>
          <w:vertAlign w:val="baseline"/>
        </w:rPr>
        <w:t>by</w:t>
      </w:r>
      <w:r>
        <w:rPr>
          <w:spacing w:val="40"/>
          <w:vertAlign w:val="baseline"/>
        </w:rPr>
        <w:t> </w:t>
      </w:r>
      <w:r>
        <w:rPr>
          <w:vertAlign w:val="baseline"/>
        </w:rPr>
        <w:t>the</w:t>
      </w:r>
      <w:r>
        <w:rPr>
          <w:spacing w:val="40"/>
          <w:vertAlign w:val="baseline"/>
        </w:rPr>
        <w:t> </w:t>
      </w:r>
      <w:r>
        <w:rPr>
          <w:vertAlign w:val="baseline"/>
        </w:rPr>
        <w:t>Commission.</w:t>
      </w:r>
      <w:r>
        <w:rPr>
          <w:spacing w:val="40"/>
          <w:vertAlign w:val="baseline"/>
        </w:rPr>
        <w:t> </w:t>
      </w:r>
      <w:r>
        <w:rPr>
          <w:vertAlign w:val="baseline"/>
        </w:rPr>
        <w:t>During</w:t>
      </w:r>
      <w:r>
        <w:rPr>
          <w:spacing w:val="40"/>
          <w:vertAlign w:val="baseline"/>
        </w:rPr>
        <w:t> </w:t>
      </w:r>
      <w:r>
        <w:rPr>
          <w:vertAlign w:val="baseline"/>
        </w:rPr>
        <w:t>this</w:t>
      </w:r>
      <w:r>
        <w:rPr>
          <w:spacing w:val="40"/>
          <w:vertAlign w:val="baseline"/>
        </w:rPr>
        <w:t> </w:t>
      </w:r>
      <w:r>
        <w:rPr>
          <w:vertAlign w:val="baseline"/>
        </w:rPr>
        <w:t>period</w:t>
      </w:r>
      <w:r>
        <w:rPr>
          <w:spacing w:val="40"/>
          <w:vertAlign w:val="baseline"/>
        </w:rPr>
        <w:t> </w:t>
      </w:r>
      <w:r>
        <w:rPr>
          <w:vertAlign w:val="baseline"/>
        </w:rPr>
        <w:t>he</w:t>
      </w:r>
      <w:r>
        <w:rPr>
          <w:spacing w:val="40"/>
          <w:vertAlign w:val="baseline"/>
        </w:rPr>
        <w:t> </w:t>
      </w:r>
      <w:r>
        <w:rPr>
          <w:vertAlign w:val="baseline"/>
        </w:rPr>
        <w:t>periodically</w:t>
      </w:r>
      <w:r>
        <w:rPr>
          <w:spacing w:val="40"/>
          <w:vertAlign w:val="baseline"/>
        </w:rPr>
        <w:t> </w:t>
      </w:r>
      <w:r>
        <w:rPr>
          <w:vertAlign w:val="baseline"/>
        </w:rPr>
        <w:t>inspects</w:t>
      </w:r>
      <w:r>
        <w:rPr>
          <w:spacing w:val="40"/>
          <w:vertAlign w:val="baseline"/>
        </w:rPr>
        <w:t> </w:t>
      </w:r>
      <w:r>
        <w:rPr>
          <w:vertAlign w:val="baseline"/>
        </w:rPr>
        <w:t>the functioning of all the teams engaged in expenditure monitoring and wherever there is laxity</w:t>
      </w:r>
      <w:r>
        <w:rPr>
          <w:spacing w:val="-5"/>
          <w:vertAlign w:val="baseline"/>
        </w:rPr>
        <w:t> </w:t>
      </w:r>
      <w:r>
        <w:rPr>
          <w:vertAlign w:val="baseline"/>
        </w:rPr>
        <w:t>or</w:t>
      </w:r>
      <w:r>
        <w:rPr>
          <w:spacing w:val="16"/>
          <w:vertAlign w:val="baseline"/>
        </w:rPr>
        <w:t> </w:t>
      </w:r>
      <w:r>
        <w:rPr>
          <w:vertAlign w:val="baseline"/>
        </w:rPr>
        <w:t>irregularities</w:t>
      </w:r>
      <w:r>
        <w:rPr>
          <w:spacing w:val="8"/>
          <w:vertAlign w:val="baseline"/>
        </w:rPr>
        <w:t> </w:t>
      </w:r>
      <w:r>
        <w:rPr>
          <w:vertAlign w:val="baseline"/>
        </w:rPr>
        <w:t>in</w:t>
      </w:r>
      <w:r>
        <w:rPr>
          <w:spacing w:val="15"/>
          <w:vertAlign w:val="baseline"/>
        </w:rPr>
        <w:t> </w:t>
      </w:r>
      <w:r>
        <w:rPr>
          <w:vertAlign w:val="baseline"/>
        </w:rPr>
        <w:t>functioning</w:t>
      </w:r>
      <w:r>
        <w:rPr>
          <w:spacing w:val="1"/>
          <w:vertAlign w:val="baseline"/>
        </w:rPr>
        <w:t> </w:t>
      </w:r>
      <w:r>
        <w:rPr>
          <w:vertAlign w:val="baseline"/>
        </w:rPr>
        <w:t>of</w:t>
      </w:r>
      <w:r>
        <w:rPr>
          <w:spacing w:val="7"/>
          <w:vertAlign w:val="baseline"/>
        </w:rPr>
        <w:t> </w:t>
      </w:r>
      <w:r>
        <w:rPr>
          <w:vertAlign w:val="baseline"/>
        </w:rPr>
        <w:t>any</w:t>
      </w:r>
      <w:r>
        <w:rPr>
          <w:spacing w:val="1"/>
          <w:vertAlign w:val="baseline"/>
        </w:rPr>
        <w:t> </w:t>
      </w:r>
      <w:r>
        <w:rPr>
          <w:vertAlign w:val="baseline"/>
        </w:rPr>
        <w:t>of</w:t>
      </w:r>
      <w:r>
        <w:rPr>
          <w:spacing w:val="2"/>
          <w:vertAlign w:val="baseline"/>
        </w:rPr>
        <w:t> </w:t>
      </w:r>
      <w:r>
        <w:rPr>
          <w:vertAlign w:val="baseline"/>
        </w:rPr>
        <w:t>the</w:t>
      </w:r>
      <w:r>
        <w:rPr>
          <w:spacing w:val="5"/>
          <w:vertAlign w:val="baseline"/>
        </w:rPr>
        <w:t> </w:t>
      </w:r>
      <w:r>
        <w:rPr>
          <w:vertAlign w:val="baseline"/>
        </w:rPr>
        <w:t>teams,</w:t>
      </w:r>
      <w:r>
        <w:rPr>
          <w:spacing w:val="2"/>
          <w:vertAlign w:val="baseline"/>
        </w:rPr>
        <w:t> </w:t>
      </w:r>
      <w:r>
        <w:rPr>
          <w:vertAlign w:val="baseline"/>
        </w:rPr>
        <w:t>he</w:t>
      </w:r>
      <w:r>
        <w:rPr>
          <w:spacing w:val="9"/>
          <w:vertAlign w:val="baseline"/>
        </w:rPr>
        <w:t> </w:t>
      </w:r>
      <w:r>
        <w:rPr>
          <w:vertAlign w:val="baseline"/>
        </w:rPr>
        <w:t>brings</w:t>
      </w:r>
      <w:r>
        <w:rPr>
          <w:spacing w:val="4"/>
          <w:vertAlign w:val="baseline"/>
        </w:rPr>
        <w:t> </w:t>
      </w:r>
      <w:r>
        <w:rPr>
          <w:vertAlign w:val="baseline"/>
        </w:rPr>
        <w:t>it</w:t>
      </w:r>
      <w:r>
        <w:rPr>
          <w:spacing w:val="10"/>
          <w:vertAlign w:val="baseline"/>
        </w:rPr>
        <w:t> </w:t>
      </w:r>
      <w:r>
        <w:rPr>
          <w:vertAlign w:val="baseline"/>
        </w:rPr>
        <w:t>to</w:t>
      </w:r>
      <w:r>
        <w:rPr>
          <w:spacing w:val="1"/>
          <w:vertAlign w:val="baseline"/>
        </w:rPr>
        <w:t> </w:t>
      </w:r>
      <w:r>
        <w:rPr>
          <w:vertAlign w:val="baseline"/>
        </w:rPr>
        <w:t>the</w:t>
      </w:r>
      <w:r>
        <w:rPr>
          <w:spacing w:val="4"/>
          <w:vertAlign w:val="baseline"/>
        </w:rPr>
        <w:t> </w:t>
      </w:r>
      <w:r>
        <w:rPr>
          <w:vertAlign w:val="baseline"/>
        </w:rPr>
        <w:t>notice of</w:t>
      </w:r>
      <w:r>
        <w:rPr>
          <w:spacing w:val="-2"/>
          <w:vertAlign w:val="baseline"/>
        </w:rPr>
        <w:t> </w:t>
      </w:r>
      <w:r>
        <w:rPr>
          <w:spacing w:val="-5"/>
          <w:vertAlign w:val="baseline"/>
        </w:rPr>
        <w:t>the</w:t>
      </w:r>
    </w:p>
    <w:p>
      <w:pPr>
        <w:spacing w:after="0" w:line="360" w:lineRule="auto"/>
        <w:jc w:val="both"/>
        <w:sectPr>
          <w:pgSz w:w="12240" w:h="15840"/>
          <w:pgMar w:header="0" w:footer="413" w:top="1360" w:bottom="600" w:left="1320" w:right="1300"/>
        </w:sectPr>
      </w:pPr>
    </w:p>
    <w:p>
      <w:pPr>
        <w:pStyle w:val="BodyText"/>
        <w:spacing w:line="360" w:lineRule="auto" w:before="72"/>
        <w:ind w:left="841" w:right="194"/>
        <w:jc w:val="both"/>
      </w:pPr>
      <w:r>
        <w:rPr/>
        <w:t>DEO. He inspects</w:t>
      </w:r>
      <w:r>
        <w:rPr>
          <w:spacing w:val="40"/>
        </w:rPr>
        <w:t> </w:t>
      </w:r>
      <w:r>
        <w:rPr/>
        <w:t>the</w:t>
      </w:r>
      <w:r>
        <w:rPr>
          <w:spacing w:val="40"/>
        </w:rPr>
        <w:t> </w:t>
      </w:r>
      <w:r>
        <w:rPr/>
        <w:t>expenditure</w:t>
      </w:r>
      <w:r>
        <w:rPr>
          <w:spacing w:val="40"/>
        </w:rPr>
        <w:t> </w:t>
      </w:r>
      <w:r>
        <w:rPr/>
        <w:t>register</w:t>
      </w:r>
      <w:r>
        <w:rPr>
          <w:spacing w:val="40"/>
        </w:rPr>
        <w:t> </w:t>
      </w:r>
      <w:r>
        <w:rPr/>
        <w:t>of</w:t>
      </w:r>
      <w:r>
        <w:rPr>
          <w:spacing w:val="40"/>
        </w:rPr>
        <w:t> </w:t>
      </w:r>
      <w:r>
        <w:rPr/>
        <w:t>each</w:t>
      </w:r>
      <w:r>
        <w:rPr>
          <w:spacing w:val="40"/>
        </w:rPr>
        <w:t> </w:t>
      </w:r>
      <w:r>
        <w:rPr/>
        <w:t>candidate</w:t>
      </w:r>
      <w:r>
        <w:rPr>
          <w:spacing w:val="40"/>
        </w:rPr>
        <w:t> </w:t>
      </w:r>
      <w:r>
        <w:rPr/>
        <w:t>at</w:t>
      </w:r>
      <w:r>
        <w:rPr>
          <w:spacing w:val="40"/>
        </w:rPr>
        <w:t> </w:t>
      </w:r>
      <w:r>
        <w:rPr/>
        <w:t>least</w:t>
      </w:r>
      <w:r>
        <w:rPr>
          <w:spacing w:val="40"/>
        </w:rPr>
        <w:t> </w:t>
      </w:r>
      <w:r>
        <w:rPr/>
        <w:t>three</w:t>
      </w:r>
      <w:r>
        <w:rPr>
          <w:spacing w:val="40"/>
        </w:rPr>
        <w:t> </w:t>
      </w:r>
      <w:r>
        <w:rPr/>
        <w:t>times during the campaign period and give his comments on the discrepancies.</w:t>
      </w:r>
    </w:p>
    <w:p>
      <w:pPr>
        <w:pStyle w:val="BodyText"/>
        <w:spacing w:line="360" w:lineRule="auto" w:before="200"/>
        <w:ind w:left="841" w:right="195" w:hanging="721"/>
        <w:jc w:val="both"/>
      </w:pPr>
      <w:r>
        <w:rPr>
          <w:b/>
        </w:rPr>
        <w:t>3</w:t>
      </w:r>
      <w:r>
        <w:rPr>
          <w:b/>
          <w:vertAlign w:val="superscript"/>
        </w:rPr>
        <w:t>rd</w:t>
      </w:r>
      <w:r>
        <w:rPr>
          <w:b/>
          <w:vertAlign w:val="baseline"/>
        </w:rPr>
        <w:t> Visit</w:t>
      </w:r>
      <w:r>
        <w:rPr>
          <w:vertAlign w:val="baseline"/>
        </w:rPr>
        <w:t>- The Expenditure Observer has to visit the district once again on </w:t>
      </w:r>
      <w:r>
        <w:rPr>
          <w:i/>
          <w:vertAlign w:val="baseline"/>
        </w:rPr>
        <w:t>25</w:t>
      </w:r>
      <w:r>
        <w:rPr>
          <w:i/>
          <w:position w:val="11"/>
          <w:vertAlign w:val="baseline"/>
        </w:rPr>
        <w:t>th </w:t>
      </w:r>
      <w:r>
        <w:rPr>
          <w:vertAlign w:val="baseline"/>
        </w:rPr>
        <w:t>day after the declaration of results of election and</w:t>
      </w:r>
      <w:r>
        <w:rPr>
          <w:spacing w:val="37"/>
          <w:vertAlign w:val="baseline"/>
        </w:rPr>
        <w:t> </w:t>
      </w:r>
      <w:r>
        <w:rPr>
          <w:vertAlign w:val="baseline"/>
        </w:rPr>
        <w:t>stay in</w:t>
      </w:r>
      <w:r>
        <w:rPr>
          <w:spacing w:val="36"/>
          <w:vertAlign w:val="baseline"/>
        </w:rPr>
        <w:t> </w:t>
      </w:r>
      <w:r>
        <w:rPr>
          <w:vertAlign w:val="baseline"/>
        </w:rPr>
        <w:t>the</w:t>
      </w:r>
      <w:r>
        <w:rPr>
          <w:spacing w:val="40"/>
          <w:vertAlign w:val="baseline"/>
        </w:rPr>
        <w:t> </w:t>
      </w:r>
      <w:r>
        <w:rPr>
          <w:vertAlign w:val="baseline"/>
        </w:rPr>
        <w:t>district</w:t>
      </w:r>
      <w:r>
        <w:rPr>
          <w:spacing w:val="40"/>
          <w:vertAlign w:val="baseline"/>
        </w:rPr>
        <w:t> </w:t>
      </w:r>
      <w:r>
        <w:rPr>
          <w:vertAlign w:val="baseline"/>
        </w:rPr>
        <w:t>for</w:t>
      </w:r>
      <w:r>
        <w:rPr>
          <w:spacing w:val="38"/>
          <w:vertAlign w:val="baseline"/>
        </w:rPr>
        <w:t> </w:t>
      </w:r>
      <w:r>
        <w:rPr>
          <w:i/>
          <w:vertAlign w:val="baseline"/>
        </w:rPr>
        <w:t>8</w:t>
      </w:r>
      <w:r>
        <w:rPr>
          <w:i/>
          <w:spacing w:val="40"/>
          <w:vertAlign w:val="baseline"/>
        </w:rPr>
        <w:t> </w:t>
      </w:r>
      <w:r>
        <w:rPr>
          <w:vertAlign w:val="baseline"/>
        </w:rPr>
        <w:t>clear days</w:t>
      </w:r>
      <w:r>
        <w:rPr>
          <w:spacing w:val="40"/>
          <w:vertAlign w:val="baseline"/>
        </w:rPr>
        <w:t> </w:t>
      </w:r>
      <w:r>
        <w:rPr>
          <w:vertAlign w:val="baseline"/>
        </w:rPr>
        <w:t>to</w:t>
      </w:r>
      <w:r>
        <w:rPr>
          <w:spacing w:val="40"/>
          <w:vertAlign w:val="baseline"/>
        </w:rPr>
        <w:t> </w:t>
      </w:r>
      <w:r>
        <w:rPr>
          <w:vertAlign w:val="baseline"/>
        </w:rPr>
        <w:t>assist</w:t>
      </w:r>
      <w:r>
        <w:rPr>
          <w:spacing w:val="40"/>
          <w:vertAlign w:val="baseline"/>
        </w:rPr>
        <w:t> </w:t>
      </w:r>
      <w:r>
        <w:rPr>
          <w:vertAlign w:val="baseline"/>
        </w:rPr>
        <w:t>the DEO in</w:t>
      </w:r>
      <w:r>
        <w:rPr>
          <w:spacing w:val="-2"/>
          <w:vertAlign w:val="baseline"/>
        </w:rPr>
        <w:t> </w:t>
      </w:r>
      <w:r>
        <w:rPr>
          <w:vertAlign w:val="baseline"/>
        </w:rPr>
        <w:t>scrutinizing the statements of accounts of election expenditure submitted by the candidates after the declaration of results. He should be present in the Account Reconciliation</w:t>
      </w:r>
      <w:r>
        <w:rPr>
          <w:spacing w:val="40"/>
          <w:vertAlign w:val="baseline"/>
        </w:rPr>
        <w:t> </w:t>
      </w:r>
      <w:r>
        <w:rPr>
          <w:vertAlign w:val="baseline"/>
        </w:rPr>
        <w:t>Meeting</w:t>
      </w:r>
      <w:r>
        <w:rPr>
          <w:spacing w:val="40"/>
          <w:vertAlign w:val="baseline"/>
        </w:rPr>
        <w:t> </w:t>
      </w:r>
      <w:r>
        <w:rPr>
          <w:vertAlign w:val="baseline"/>
        </w:rPr>
        <w:t>to</w:t>
      </w:r>
      <w:r>
        <w:rPr>
          <w:spacing w:val="40"/>
          <w:vertAlign w:val="baseline"/>
        </w:rPr>
        <w:t> </w:t>
      </w:r>
      <w:r>
        <w:rPr>
          <w:vertAlign w:val="baseline"/>
        </w:rPr>
        <w:t>be</w:t>
      </w:r>
      <w:r>
        <w:rPr>
          <w:spacing w:val="40"/>
          <w:vertAlign w:val="baseline"/>
        </w:rPr>
        <w:t> </w:t>
      </w:r>
      <w:r>
        <w:rPr>
          <w:vertAlign w:val="baseline"/>
        </w:rPr>
        <w:t>convened</w:t>
      </w:r>
      <w:r>
        <w:rPr>
          <w:spacing w:val="40"/>
          <w:vertAlign w:val="baseline"/>
        </w:rPr>
        <w:t> </w:t>
      </w:r>
      <w:r>
        <w:rPr>
          <w:vertAlign w:val="baseline"/>
        </w:rPr>
        <w:t>by</w:t>
      </w:r>
      <w:r>
        <w:rPr>
          <w:spacing w:val="40"/>
          <w:vertAlign w:val="baseline"/>
        </w:rPr>
        <w:t> </w:t>
      </w:r>
      <w:r>
        <w:rPr>
          <w:vertAlign w:val="baseline"/>
        </w:rPr>
        <w:t>the</w:t>
      </w:r>
      <w:r>
        <w:rPr>
          <w:spacing w:val="40"/>
          <w:vertAlign w:val="baseline"/>
        </w:rPr>
        <w:t> </w:t>
      </w:r>
      <w:r>
        <w:rPr>
          <w:vertAlign w:val="baseline"/>
        </w:rPr>
        <w:t>DEO</w:t>
      </w:r>
      <w:r>
        <w:rPr>
          <w:spacing w:val="40"/>
          <w:vertAlign w:val="baseline"/>
        </w:rPr>
        <w:t> </w:t>
      </w:r>
      <w:r>
        <w:rPr>
          <w:vertAlign w:val="baseline"/>
        </w:rPr>
        <w:t>on</w:t>
      </w:r>
      <w:r>
        <w:rPr>
          <w:spacing w:val="40"/>
          <w:vertAlign w:val="baseline"/>
        </w:rPr>
        <w:t> </w:t>
      </w:r>
      <w:r>
        <w:rPr>
          <w:vertAlign w:val="baseline"/>
        </w:rPr>
        <w:t>the</w:t>
      </w:r>
      <w:r>
        <w:rPr>
          <w:spacing w:val="40"/>
          <w:vertAlign w:val="baseline"/>
        </w:rPr>
        <w:t> </w:t>
      </w:r>
      <w:r>
        <w:rPr>
          <w:vertAlign w:val="baseline"/>
        </w:rPr>
        <w:t>26</w:t>
      </w:r>
      <w:r>
        <w:rPr>
          <w:spacing w:val="-15"/>
          <w:vertAlign w:val="baseline"/>
        </w:rPr>
        <w:t> </w:t>
      </w:r>
      <w:r>
        <w:rPr>
          <w:vertAlign w:val="superscript"/>
        </w:rPr>
        <w:t>th</w:t>
      </w:r>
      <w:r>
        <w:rPr>
          <w:spacing w:val="40"/>
          <w:vertAlign w:val="baseline"/>
        </w:rPr>
        <w:t> </w:t>
      </w:r>
      <w:r>
        <w:rPr>
          <w:vertAlign w:val="baseline"/>
        </w:rPr>
        <w:t>day</w:t>
      </w:r>
      <w:r>
        <w:rPr>
          <w:spacing w:val="40"/>
          <w:vertAlign w:val="baseline"/>
        </w:rPr>
        <w:t> </w:t>
      </w:r>
      <w:r>
        <w:rPr>
          <w:vertAlign w:val="baseline"/>
        </w:rPr>
        <w:t>after</w:t>
      </w:r>
      <w:r>
        <w:rPr>
          <w:spacing w:val="40"/>
          <w:vertAlign w:val="baseline"/>
        </w:rPr>
        <w:t> </w:t>
      </w:r>
      <w:r>
        <w:rPr>
          <w:vertAlign w:val="baseline"/>
        </w:rPr>
        <w:t>the declaration of results.</w:t>
      </w:r>
    </w:p>
    <w:p>
      <w:pPr>
        <w:pStyle w:val="Heading8"/>
        <w:numPr>
          <w:ilvl w:val="0"/>
          <w:numId w:val="159"/>
        </w:numPr>
        <w:tabs>
          <w:tab w:pos="840" w:val="left" w:leader="none"/>
        </w:tabs>
        <w:spacing w:line="240" w:lineRule="auto" w:before="205" w:after="0"/>
        <w:ind w:left="840" w:right="0" w:hanging="720"/>
        <w:jc w:val="both"/>
      </w:pPr>
      <w:r>
        <w:rPr/>
        <w:t>Which</w:t>
      </w:r>
      <w:r>
        <w:rPr>
          <w:spacing w:val="-1"/>
        </w:rPr>
        <w:t> </w:t>
      </w:r>
      <w:r>
        <w:rPr/>
        <w:t>teams</w:t>
      </w:r>
      <w:r>
        <w:rPr>
          <w:spacing w:val="-4"/>
        </w:rPr>
        <w:t> </w:t>
      </w:r>
      <w:r>
        <w:rPr/>
        <w:t>form</w:t>
      </w:r>
      <w:r>
        <w:rPr>
          <w:spacing w:val="-4"/>
        </w:rPr>
        <w:t> </w:t>
      </w:r>
      <w:r>
        <w:rPr/>
        <w:t>part</w:t>
      </w:r>
      <w:r>
        <w:rPr>
          <w:spacing w:val="-1"/>
        </w:rPr>
        <w:t> </w:t>
      </w:r>
      <w:r>
        <w:rPr/>
        <w:t>of</w:t>
      </w:r>
      <w:r>
        <w:rPr>
          <w:spacing w:val="-4"/>
        </w:rPr>
        <w:t> </w:t>
      </w:r>
      <w:r>
        <w:rPr/>
        <w:t>the</w:t>
      </w:r>
      <w:r>
        <w:rPr>
          <w:spacing w:val="-3"/>
        </w:rPr>
        <w:t> </w:t>
      </w:r>
      <w:r>
        <w:rPr/>
        <w:t>Election</w:t>
      </w:r>
      <w:r>
        <w:rPr>
          <w:spacing w:val="-1"/>
        </w:rPr>
        <w:t> </w:t>
      </w:r>
      <w:r>
        <w:rPr/>
        <w:t>Expenditure</w:t>
      </w:r>
      <w:r>
        <w:rPr>
          <w:spacing w:val="-2"/>
        </w:rPr>
        <w:t> </w:t>
      </w:r>
      <w:r>
        <w:rPr/>
        <w:t>Monitoring</w:t>
      </w:r>
      <w:r>
        <w:rPr>
          <w:spacing w:val="-6"/>
        </w:rPr>
        <w:t> </w:t>
      </w:r>
      <w:r>
        <w:rPr>
          <w:spacing w:val="-2"/>
        </w:rPr>
        <w:t>Mechanism?</w:t>
      </w:r>
    </w:p>
    <w:p>
      <w:pPr>
        <w:pStyle w:val="BodyText"/>
        <w:spacing w:before="58"/>
        <w:rPr>
          <w:b/>
        </w:rPr>
      </w:pPr>
    </w:p>
    <w:p>
      <w:pPr>
        <w:pStyle w:val="BodyText"/>
        <w:tabs>
          <w:tab w:pos="840" w:val="left" w:leader="none"/>
        </w:tabs>
        <w:ind w:left="120"/>
      </w:pPr>
      <w:r>
        <w:rPr>
          <w:spacing w:val="-4"/>
        </w:rPr>
        <w:t>Ans.</w:t>
      </w:r>
      <w:r>
        <w:rPr/>
        <w:tab/>
        <w:t>The</w:t>
      </w:r>
      <w:r>
        <w:rPr>
          <w:spacing w:val="-3"/>
        </w:rPr>
        <w:t> </w:t>
      </w:r>
      <w:r>
        <w:rPr/>
        <w:t>teams</w:t>
      </w:r>
      <w:r>
        <w:rPr>
          <w:spacing w:val="2"/>
        </w:rPr>
        <w:t> </w:t>
      </w:r>
      <w:r>
        <w:rPr/>
        <w:t>form</w:t>
      </w:r>
      <w:r>
        <w:rPr>
          <w:spacing w:val="-9"/>
        </w:rPr>
        <w:t> </w:t>
      </w:r>
      <w:r>
        <w:rPr/>
        <w:t>part</w:t>
      </w:r>
      <w:r>
        <w:rPr>
          <w:spacing w:val="-4"/>
        </w:rPr>
        <w:t> </w:t>
      </w:r>
      <w:r>
        <w:rPr/>
        <w:t>of</w:t>
      </w:r>
      <w:r>
        <w:rPr>
          <w:spacing w:val="-4"/>
        </w:rPr>
        <w:t> </w:t>
      </w:r>
      <w:r>
        <w:rPr/>
        <w:t>Election</w:t>
      </w:r>
      <w:r>
        <w:rPr>
          <w:spacing w:val="-5"/>
        </w:rPr>
        <w:t> </w:t>
      </w:r>
      <w:r>
        <w:rPr/>
        <w:t>Expenditure</w:t>
      </w:r>
      <w:r>
        <w:rPr>
          <w:spacing w:val="-1"/>
        </w:rPr>
        <w:t> </w:t>
      </w:r>
      <w:r>
        <w:rPr/>
        <w:t>Monitoring Mechanism</w:t>
      </w:r>
      <w:r>
        <w:rPr>
          <w:spacing w:val="-4"/>
        </w:rPr>
        <w:t> </w:t>
      </w:r>
      <w:r>
        <w:rPr>
          <w:spacing w:val="-2"/>
        </w:rPr>
        <w:t>are:-</w:t>
      </w:r>
    </w:p>
    <w:p>
      <w:pPr>
        <w:pStyle w:val="BodyText"/>
        <w:spacing w:before="64"/>
      </w:pPr>
    </w:p>
    <w:p>
      <w:pPr>
        <w:pStyle w:val="ListParagraph"/>
        <w:numPr>
          <w:ilvl w:val="1"/>
          <w:numId w:val="159"/>
        </w:numPr>
        <w:tabs>
          <w:tab w:pos="1560" w:val="left" w:leader="none"/>
        </w:tabs>
        <w:spacing w:line="293" w:lineRule="exact" w:before="1" w:after="0"/>
        <w:ind w:left="1560" w:right="0" w:hanging="719"/>
        <w:jc w:val="left"/>
        <w:rPr>
          <w:sz w:val="24"/>
        </w:rPr>
      </w:pPr>
      <w:r>
        <w:rPr>
          <w:sz w:val="24"/>
        </w:rPr>
        <w:t>Expenditure</w:t>
      </w:r>
      <w:r>
        <w:rPr>
          <w:spacing w:val="-9"/>
          <w:sz w:val="24"/>
        </w:rPr>
        <w:t> </w:t>
      </w:r>
      <w:r>
        <w:rPr>
          <w:sz w:val="24"/>
        </w:rPr>
        <w:t>Observer</w:t>
      </w:r>
      <w:r>
        <w:rPr>
          <w:spacing w:val="-5"/>
          <w:sz w:val="24"/>
        </w:rPr>
        <w:t> </w:t>
      </w:r>
      <w:r>
        <w:rPr>
          <w:spacing w:val="-4"/>
          <w:sz w:val="24"/>
        </w:rPr>
        <w:t>(EO)</w:t>
      </w:r>
    </w:p>
    <w:p>
      <w:pPr>
        <w:pStyle w:val="ListParagraph"/>
        <w:numPr>
          <w:ilvl w:val="1"/>
          <w:numId w:val="159"/>
        </w:numPr>
        <w:tabs>
          <w:tab w:pos="1560" w:val="left" w:leader="none"/>
        </w:tabs>
        <w:spacing w:line="293" w:lineRule="exact" w:before="0" w:after="0"/>
        <w:ind w:left="1560" w:right="0" w:hanging="719"/>
        <w:jc w:val="left"/>
        <w:rPr>
          <w:sz w:val="24"/>
        </w:rPr>
      </w:pPr>
      <w:r>
        <w:rPr>
          <w:sz w:val="24"/>
        </w:rPr>
        <w:t>Assistant</w:t>
      </w:r>
      <w:r>
        <w:rPr>
          <w:spacing w:val="-3"/>
          <w:sz w:val="24"/>
        </w:rPr>
        <w:t> </w:t>
      </w:r>
      <w:r>
        <w:rPr>
          <w:sz w:val="24"/>
        </w:rPr>
        <w:t>Expenditure</w:t>
      </w:r>
      <w:r>
        <w:rPr>
          <w:spacing w:val="-7"/>
          <w:sz w:val="24"/>
        </w:rPr>
        <w:t> </w:t>
      </w:r>
      <w:r>
        <w:rPr>
          <w:sz w:val="24"/>
        </w:rPr>
        <w:t>Observer</w:t>
      </w:r>
      <w:r>
        <w:rPr>
          <w:spacing w:val="-5"/>
          <w:sz w:val="24"/>
        </w:rPr>
        <w:t> </w:t>
      </w:r>
      <w:r>
        <w:rPr>
          <w:spacing w:val="-2"/>
          <w:sz w:val="24"/>
        </w:rPr>
        <w:t>(AEO),</w:t>
      </w:r>
    </w:p>
    <w:p>
      <w:pPr>
        <w:pStyle w:val="ListParagraph"/>
        <w:numPr>
          <w:ilvl w:val="1"/>
          <w:numId w:val="159"/>
        </w:numPr>
        <w:tabs>
          <w:tab w:pos="1560" w:val="left" w:leader="none"/>
        </w:tabs>
        <w:spacing w:line="293" w:lineRule="exact" w:before="0" w:after="0"/>
        <w:ind w:left="1560" w:right="0" w:hanging="719"/>
        <w:jc w:val="left"/>
        <w:rPr>
          <w:sz w:val="24"/>
        </w:rPr>
      </w:pPr>
      <w:r>
        <w:rPr>
          <w:sz w:val="24"/>
        </w:rPr>
        <w:t>Video</w:t>
      </w:r>
      <w:r>
        <w:rPr>
          <w:spacing w:val="1"/>
          <w:sz w:val="24"/>
        </w:rPr>
        <w:t> </w:t>
      </w:r>
      <w:r>
        <w:rPr>
          <w:sz w:val="24"/>
        </w:rPr>
        <w:t>Surveillance</w:t>
      </w:r>
      <w:r>
        <w:rPr>
          <w:spacing w:val="-4"/>
          <w:sz w:val="24"/>
        </w:rPr>
        <w:t> </w:t>
      </w:r>
      <w:r>
        <w:rPr>
          <w:sz w:val="24"/>
        </w:rPr>
        <w:t>Team</w:t>
      </w:r>
      <w:r>
        <w:rPr>
          <w:spacing w:val="-10"/>
          <w:sz w:val="24"/>
        </w:rPr>
        <w:t> </w:t>
      </w:r>
      <w:r>
        <w:rPr>
          <w:spacing w:val="-2"/>
          <w:sz w:val="24"/>
        </w:rPr>
        <w:t>(VST),</w:t>
      </w:r>
    </w:p>
    <w:p>
      <w:pPr>
        <w:pStyle w:val="ListParagraph"/>
        <w:numPr>
          <w:ilvl w:val="1"/>
          <w:numId w:val="159"/>
        </w:numPr>
        <w:tabs>
          <w:tab w:pos="1560" w:val="left" w:leader="none"/>
        </w:tabs>
        <w:spacing w:line="293" w:lineRule="exact" w:before="0" w:after="0"/>
        <w:ind w:left="1560" w:right="0" w:hanging="719"/>
        <w:jc w:val="left"/>
        <w:rPr>
          <w:sz w:val="24"/>
        </w:rPr>
      </w:pPr>
      <w:r>
        <w:rPr>
          <w:sz w:val="24"/>
        </w:rPr>
        <w:t>Video</w:t>
      </w:r>
      <w:r>
        <w:rPr>
          <w:spacing w:val="1"/>
          <w:sz w:val="24"/>
        </w:rPr>
        <w:t> </w:t>
      </w:r>
      <w:r>
        <w:rPr>
          <w:sz w:val="24"/>
        </w:rPr>
        <w:t>Viewing</w:t>
      </w:r>
      <w:r>
        <w:rPr>
          <w:spacing w:val="-2"/>
          <w:sz w:val="24"/>
        </w:rPr>
        <w:t> </w:t>
      </w:r>
      <w:r>
        <w:rPr>
          <w:sz w:val="24"/>
        </w:rPr>
        <w:t>Team</w:t>
      </w:r>
      <w:r>
        <w:rPr>
          <w:spacing w:val="-10"/>
          <w:sz w:val="24"/>
        </w:rPr>
        <w:t> </w:t>
      </w:r>
      <w:r>
        <w:rPr>
          <w:spacing w:val="-2"/>
          <w:sz w:val="24"/>
        </w:rPr>
        <w:t>(VVT),</w:t>
      </w:r>
    </w:p>
    <w:p>
      <w:pPr>
        <w:pStyle w:val="ListParagraph"/>
        <w:numPr>
          <w:ilvl w:val="1"/>
          <w:numId w:val="159"/>
        </w:numPr>
        <w:tabs>
          <w:tab w:pos="1560" w:val="left" w:leader="none"/>
        </w:tabs>
        <w:spacing w:line="293" w:lineRule="exact" w:before="0" w:after="0"/>
        <w:ind w:left="1560" w:right="0" w:hanging="719"/>
        <w:jc w:val="left"/>
        <w:rPr>
          <w:sz w:val="24"/>
        </w:rPr>
      </w:pPr>
      <w:r>
        <w:rPr>
          <w:sz w:val="24"/>
        </w:rPr>
        <w:t>Accounting</w:t>
      </w:r>
      <w:r>
        <w:rPr>
          <w:spacing w:val="-2"/>
          <w:sz w:val="24"/>
        </w:rPr>
        <w:t> </w:t>
      </w:r>
      <w:r>
        <w:rPr>
          <w:sz w:val="24"/>
        </w:rPr>
        <w:t>Team</w:t>
      </w:r>
      <w:r>
        <w:rPr>
          <w:spacing w:val="-10"/>
          <w:sz w:val="24"/>
        </w:rPr>
        <w:t> </w:t>
      </w:r>
      <w:r>
        <w:rPr>
          <w:spacing w:val="-4"/>
          <w:sz w:val="24"/>
        </w:rPr>
        <w:t>(AT),</w:t>
      </w:r>
    </w:p>
    <w:p>
      <w:pPr>
        <w:pStyle w:val="ListParagraph"/>
        <w:numPr>
          <w:ilvl w:val="1"/>
          <w:numId w:val="159"/>
        </w:numPr>
        <w:tabs>
          <w:tab w:pos="1560" w:val="left" w:leader="none"/>
        </w:tabs>
        <w:spacing w:line="293" w:lineRule="exact" w:before="0" w:after="0"/>
        <w:ind w:left="1560" w:right="0" w:hanging="719"/>
        <w:jc w:val="left"/>
        <w:rPr>
          <w:sz w:val="24"/>
        </w:rPr>
      </w:pPr>
      <w:r>
        <w:rPr>
          <w:sz w:val="24"/>
        </w:rPr>
        <w:t>Complaint</w:t>
      </w:r>
      <w:r>
        <w:rPr>
          <w:spacing w:val="3"/>
          <w:sz w:val="24"/>
        </w:rPr>
        <w:t> </w:t>
      </w:r>
      <w:r>
        <w:rPr>
          <w:sz w:val="24"/>
        </w:rPr>
        <w:t>Monitoring</w:t>
      </w:r>
      <w:r>
        <w:rPr>
          <w:spacing w:val="-2"/>
          <w:sz w:val="24"/>
        </w:rPr>
        <w:t> </w:t>
      </w:r>
      <w:r>
        <w:rPr>
          <w:sz w:val="24"/>
        </w:rPr>
        <w:t>Control</w:t>
      </w:r>
      <w:r>
        <w:rPr>
          <w:spacing w:val="-10"/>
          <w:sz w:val="24"/>
        </w:rPr>
        <w:t> </w:t>
      </w:r>
      <w:r>
        <w:rPr>
          <w:sz w:val="24"/>
        </w:rPr>
        <w:t>Room</w:t>
      </w:r>
      <w:r>
        <w:rPr>
          <w:spacing w:val="-6"/>
          <w:sz w:val="24"/>
        </w:rPr>
        <w:t> </w:t>
      </w:r>
      <w:r>
        <w:rPr>
          <w:sz w:val="24"/>
        </w:rPr>
        <w:t>&amp;</w:t>
      </w:r>
      <w:r>
        <w:rPr>
          <w:spacing w:val="-6"/>
          <w:sz w:val="24"/>
        </w:rPr>
        <w:t> </w:t>
      </w:r>
      <w:r>
        <w:rPr>
          <w:sz w:val="24"/>
        </w:rPr>
        <w:t>Call</w:t>
      </w:r>
      <w:r>
        <w:rPr>
          <w:spacing w:val="-6"/>
          <w:sz w:val="24"/>
        </w:rPr>
        <w:t> </w:t>
      </w:r>
      <w:r>
        <w:rPr>
          <w:spacing w:val="-2"/>
          <w:sz w:val="24"/>
        </w:rPr>
        <w:t>Centre,</w:t>
      </w:r>
    </w:p>
    <w:p>
      <w:pPr>
        <w:pStyle w:val="ListParagraph"/>
        <w:numPr>
          <w:ilvl w:val="1"/>
          <w:numId w:val="159"/>
        </w:numPr>
        <w:tabs>
          <w:tab w:pos="1560" w:val="left" w:leader="none"/>
        </w:tabs>
        <w:spacing w:line="293" w:lineRule="exact" w:before="3" w:after="0"/>
        <w:ind w:left="1560" w:right="0" w:hanging="719"/>
        <w:jc w:val="left"/>
        <w:rPr>
          <w:sz w:val="24"/>
        </w:rPr>
      </w:pPr>
      <w:r>
        <w:rPr>
          <w:sz w:val="24"/>
        </w:rPr>
        <w:t>Media</w:t>
      </w:r>
      <w:r>
        <w:rPr>
          <w:spacing w:val="-4"/>
          <w:sz w:val="24"/>
        </w:rPr>
        <w:t> </w:t>
      </w:r>
      <w:r>
        <w:rPr>
          <w:sz w:val="24"/>
        </w:rPr>
        <w:t>Certification</w:t>
      </w:r>
      <w:r>
        <w:rPr>
          <w:spacing w:val="-5"/>
          <w:sz w:val="24"/>
        </w:rPr>
        <w:t> </w:t>
      </w:r>
      <w:r>
        <w:rPr>
          <w:sz w:val="24"/>
        </w:rPr>
        <w:t>&amp;</w:t>
      </w:r>
      <w:r>
        <w:rPr>
          <w:spacing w:val="-6"/>
          <w:sz w:val="24"/>
        </w:rPr>
        <w:t> </w:t>
      </w:r>
      <w:r>
        <w:rPr>
          <w:sz w:val="24"/>
        </w:rPr>
        <w:t>Monitoring Committee</w:t>
      </w:r>
      <w:r>
        <w:rPr>
          <w:spacing w:val="-1"/>
          <w:sz w:val="24"/>
        </w:rPr>
        <w:t> </w:t>
      </w:r>
      <w:r>
        <w:rPr>
          <w:spacing w:val="-2"/>
          <w:sz w:val="24"/>
        </w:rPr>
        <w:t>(MCMC),</w:t>
      </w:r>
    </w:p>
    <w:p>
      <w:pPr>
        <w:pStyle w:val="ListParagraph"/>
        <w:numPr>
          <w:ilvl w:val="1"/>
          <w:numId w:val="159"/>
        </w:numPr>
        <w:tabs>
          <w:tab w:pos="1560" w:val="left" w:leader="none"/>
        </w:tabs>
        <w:spacing w:line="293" w:lineRule="exact" w:before="0" w:after="0"/>
        <w:ind w:left="1560" w:right="0" w:hanging="719"/>
        <w:jc w:val="left"/>
        <w:rPr>
          <w:sz w:val="24"/>
        </w:rPr>
      </w:pPr>
      <w:r>
        <w:rPr>
          <w:sz w:val="24"/>
        </w:rPr>
        <w:t>Flying</w:t>
      </w:r>
      <w:r>
        <w:rPr>
          <w:spacing w:val="-3"/>
          <w:sz w:val="24"/>
        </w:rPr>
        <w:t> </w:t>
      </w:r>
      <w:r>
        <w:rPr>
          <w:sz w:val="24"/>
        </w:rPr>
        <w:t>Squads</w:t>
      </w:r>
      <w:r>
        <w:rPr>
          <w:spacing w:val="-2"/>
          <w:sz w:val="24"/>
        </w:rPr>
        <w:t> </w:t>
      </w:r>
      <w:r>
        <w:rPr>
          <w:spacing w:val="-4"/>
          <w:sz w:val="24"/>
        </w:rPr>
        <w:t>(FS)</w:t>
      </w:r>
    </w:p>
    <w:p>
      <w:pPr>
        <w:pStyle w:val="ListParagraph"/>
        <w:numPr>
          <w:ilvl w:val="1"/>
          <w:numId w:val="159"/>
        </w:numPr>
        <w:tabs>
          <w:tab w:pos="1560" w:val="left" w:leader="none"/>
        </w:tabs>
        <w:spacing w:line="293" w:lineRule="exact" w:before="0" w:after="0"/>
        <w:ind w:left="1560" w:right="0" w:hanging="719"/>
        <w:jc w:val="left"/>
        <w:rPr>
          <w:sz w:val="24"/>
        </w:rPr>
      </w:pPr>
      <w:r>
        <w:rPr>
          <w:sz w:val="24"/>
        </w:rPr>
        <w:t>Static</w:t>
      </w:r>
      <w:r>
        <w:rPr>
          <w:spacing w:val="-5"/>
          <w:sz w:val="24"/>
        </w:rPr>
        <w:t> </w:t>
      </w:r>
      <w:r>
        <w:rPr>
          <w:sz w:val="24"/>
        </w:rPr>
        <w:t>Surveillance</w:t>
      </w:r>
      <w:r>
        <w:rPr>
          <w:spacing w:val="-5"/>
          <w:sz w:val="24"/>
        </w:rPr>
        <w:t> </w:t>
      </w:r>
      <w:r>
        <w:rPr>
          <w:sz w:val="24"/>
        </w:rPr>
        <w:t>Teams</w:t>
      </w:r>
      <w:r>
        <w:rPr>
          <w:spacing w:val="-5"/>
          <w:sz w:val="24"/>
        </w:rPr>
        <w:t> </w:t>
      </w:r>
      <w:r>
        <w:rPr>
          <w:spacing w:val="-4"/>
          <w:sz w:val="24"/>
        </w:rPr>
        <w:t>(SST)</w:t>
      </w:r>
    </w:p>
    <w:p>
      <w:pPr>
        <w:pStyle w:val="Heading8"/>
        <w:numPr>
          <w:ilvl w:val="0"/>
          <w:numId w:val="159"/>
        </w:numPr>
        <w:tabs>
          <w:tab w:pos="840" w:val="left" w:leader="none"/>
        </w:tabs>
        <w:spacing w:line="240" w:lineRule="auto" w:before="2" w:after="0"/>
        <w:ind w:left="840" w:right="0" w:hanging="720"/>
        <w:jc w:val="left"/>
      </w:pPr>
      <w:r>
        <w:rPr/>
        <w:t>How</w:t>
      </w:r>
      <w:r>
        <w:rPr>
          <w:spacing w:val="-4"/>
        </w:rPr>
        <w:t> </w:t>
      </w:r>
      <w:r>
        <w:rPr/>
        <w:t>many</w:t>
      </w:r>
      <w:r>
        <w:rPr>
          <w:spacing w:val="-1"/>
        </w:rPr>
        <w:t> </w:t>
      </w:r>
      <w:r>
        <w:rPr/>
        <w:t>inspections</w:t>
      </w:r>
      <w:r>
        <w:rPr>
          <w:spacing w:val="-3"/>
        </w:rPr>
        <w:t> </w:t>
      </w:r>
      <w:r>
        <w:rPr/>
        <w:t>are</w:t>
      </w:r>
      <w:r>
        <w:rPr>
          <w:spacing w:val="-2"/>
        </w:rPr>
        <w:t> </w:t>
      </w:r>
      <w:r>
        <w:rPr/>
        <w:t>required</w:t>
      </w:r>
      <w:r>
        <w:rPr>
          <w:spacing w:val="-1"/>
        </w:rPr>
        <w:t> </w:t>
      </w:r>
      <w:r>
        <w:rPr/>
        <w:t>to</w:t>
      </w:r>
      <w:r>
        <w:rPr>
          <w:spacing w:val="-1"/>
        </w:rPr>
        <w:t> </w:t>
      </w:r>
      <w:r>
        <w:rPr/>
        <w:t>be</w:t>
      </w:r>
      <w:r>
        <w:rPr>
          <w:spacing w:val="-2"/>
        </w:rPr>
        <w:t> </w:t>
      </w:r>
      <w:r>
        <w:rPr/>
        <w:t>carried</w:t>
      </w:r>
      <w:r>
        <w:rPr>
          <w:spacing w:val="-1"/>
        </w:rPr>
        <w:t> </w:t>
      </w:r>
      <w:r>
        <w:rPr/>
        <w:t>out</w:t>
      </w:r>
      <w:r>
        <w:rPr>
          <w:spacing w:val="-4"/>
        </w:rPr>
        <w:t> </w:t>
      </w:r>
      <w:r>
        <w:rPr/>
        <w:t>by</w:t>
      </w:r>
      <w:r>
        <w:rPr>
          <w:spacing w:val="-5"/>
        </w:rPr>
        <w:t> </w:t>
      </w:r>
      <w:r>
        <w:rPr/>
        <w:t>the</w:t>
      </w:r>
      <w:r>
        <w:rPr>
          <w:spacing w:val="-2"/>
        </w:rPr>
        <w:t> </w:t>
      </w:r>
      <w:r>
        <w:rPr/>
        <w:t>Expenditure</w:t>
      </w:r>
      <w:r>
        <w:rPr>
          <w:spacing w:val="-2"/>
        </w:rPr>
        <w:t> Observer?</w:t>
      </w:r>
    </w:p>
    <w:p>
      <w:pPr>
        <w:pStyle w:val="BodyText"/>
        <w:spacing w:before="58"/>
        <w:rPr>
          <w:b/>
        </w:rPr>
      </w:pPr>
    </w:p>
    <w:p>
      <w:pPr>
        <w:pStyle w:val="BodyText"/>
        <w:spacing w:line="360" w:lineRule="auto"/>
        <w:ind w:left="841" w:right="148" w:hanging="721"/>
        <w:jc w:val="both"/>
      </w:pPr>
      <w:r>
        <w:rPr/>
        <w:t>Ans.</w:t>
      </w:r>
      <w:r>
        <w:rPr>
          <w:spacing w:val="80"/>
          <w:w w:val="150"/>
        </w:rPr>
        <w:t> </w:t>
      </w:r>
      <w:r>
        <w:rPr/>
        <w:t>A total number of 3 inspections are to be carried out by the Expenditure Observer. The dates of inspection are made known to all the candidates by the RO in advance. The last inspection is to be done not before 3 days from the date of poll, so that major campaign expenditure is covered under inspection.</w:t>
      </w:r>
    </w:p>
    <w:p>
      <w:pPr>
        <w:pStyle w:val="Heading8"/>
        <w:numPr>
          <w:ilvl w:val="0"/>
          <w:numId w:val="159"/>
        </w:numPr>
        <w:tabs>
          <w:tab w:pos="840" w:val="left" w:leader="none"/>
        </w:tabs>
        <w:spacing w:line="240" w:lineRule="auto" w:before="202" w:after="0"/>
        <w:ind w:left="840" w:right="0" w:hanging="720"/>
        <w:jc w:val="both"/>
      </w:pPr>
      <w:r>
        <w:rPr/>
        <w:t>What</w:t>
      </w:r>
      <w:r>
        <w:rPr>
          <w:spacing w:val="-1"/>
        </w:rPr>
        <w:t> </w:t>
      </w:r>
      <w:r>
        <w:rPr/>
        <w:t>is</w:t>
      </w:r>
      <w:r>
        <w:rPr>
          <w:spacing w:val="-4"/>
        </w:rPr>
        <w:t> </w:t>
      </w:r>
      <w:r>
        <w:rPr/>
        <w:t>Shadow</w:t>
      </w:r>
      <w:r>
        <w:rPr>
          <w:spacing w:val="-2"/>
        </w:rPr>
        <w:t> </w:t>
      </w:r>
      <w:r>
        <w:rPr/>
        <w:t>Observation</w:t>
      </w:r>
      <w:r>
        <w:rPr>
          <w:spacing w:val="-1"/>
        </w:rPr>
        <w:t> </w:t>
      </w:r>
      <w:r>
        <w:rPr/>
        <w:t>Register</w:t>
      </w:r>
      <w:r>
        <w:rPr>
          <w:spacing w:val="-2"/>
        </w:rPr>
        <w:t> (SOR)?</w:t>
      </w:r>
    </w:p>
    <w:p>
      <w:pPr>
        <w:pStyle w:val="BodyText"/>
        <w:spacing w:before="58"/>
        <w:rPr>
          <w:b/>
        </w:rPr>
      </w:pPr>
    </w:p>
    <w:p>
      <w:pPr>
        <w:pStyle w:val="BodyText"/>
        <w:spacing w:line="360" w:lineRule="auto"/>
        <w:ind w:left="841" w:right="139" w:hanging="721"/>
        <w:jc w:val="both"/>
      </w:pPr>
      <w:r>
        <w:rPr/>
        <w:t>Ans.</w:t>
      </w:r>
      <w:r>
        <w:rPr>
          <w:spacing w:val="80"/>
          <w:w w:val="150"/>
        </w:rPr>
        <w:t> </w:t>
      </w:r>
      <w:r>
        <w:rPr/>
        <w:t>A Shadow Observation Register (SOR) is to be maintained by</w:t>
      </w:r>
      <w:r>
        <w:rPr>
          <w:spacing w:val="-1"/>
        </w:rPr>
        <w:t> </w:t>
      </w:r>
      <w:r>
        <w:rPr/>
        <w:t>the Accounting Team in a given format in respect of each candidate. This is to be maintained to cross check items</w:t>
      </w:r>
      <w:r>
        <w:rPr>
          <w:spacing w:val="40"/>
        </w:rPr>
        <w:t> </w:t>
      </w:r>
      <w:r>
        <w:rPr/>
        <w:t>of expenses actually incurred on major rallies/processions/meetings etc., with what is reported by the candidate.</w:t>
      </w:r>
    </w:p>
    <w:p>
      <w:pPr>
        <w:spacing w:after="0" w:line="360" w:lineRule="auto"/>
        <w:jc w:val="both"/>
        <w:sectPr>
          <w:pgSz w:w="12240" w:h="15840"/>
          <w:pgMar w:header="0" w:footer="413" w:top="1360" w:bottom="600" w:left="1320" w:right="1300"/>
        </w:sectPr>
      </w:pPr>
    </w:p>
    <w:p>
      <w:pPr>
        <w:pStyle w:val="Heading8"/>
        <w:numPr>
          <w:ilvl w:val="0"/>
          <w:numId w:val="159"/>
        </w:numPr>
        <w:tabs>
          <w:tab w:pos="840" w:val="left" w:leader="none"/>
        </w:tabs>
        <w:spacing w:line="240" w:lineRule="auto" w:before="77" w:after="0"/>
        <w:ind w:left="840" w:right="0" w:hanging="720"/>
        <w:jc w:val="both"/>
      </w:pPr>
      <w:r>
        <w:rPr/>
        <w:t>What</w:t>
      </w:r>
      <w:r>
        <w:rPr>
          <w:spacing w:val="1"/>
        </w:rPr>
        <w:t> </w:t>
      </w:r>
      <w:r>
        <w:rPr/>
        <w:t>is</w:t>
      </w:r>
      <w:r>
        <w:rPr>
          <w:spacing w:val="-2"/>
        </w:rPr>
        <w:t> </w:t>
      </w:r>
      <w:r>
        <w:rPr/>
        <w:t>Folder</w:t>
      </w:r>
      <w:r>
        <w:rPr>
          <w:spacing w:val="-5"/>
        </w:rPr>
        <w:t> </w:t>
      </w:r>
      <w:r>
        <w:rPr/>
        <w:t>of</w:t>
      </w:r>
      <w:r>
        <w:rPr>
          <w:spacing w:val="-3"/>
        </w:rPr>
        <w:t> </w:t>
      </w:r>
      <w:r>
        <w:rPr/>
        <w:t>Evidence </w:t>
      </w:r>
      <w:r>
        <w:rPr>
          <w:spacing w:val="-4"/>
        </w:rPr>
        <w:t>(FE)?</w:t>
      </w:r>
    </w:p>
    <w:p>
      <w:pPr>
        <w:pStyle w:val="BodyText"/>
        <w:spacing w:before="57"/>
        <w:rPr>
          <w:b/>
        </w:rPr>
      </w:pPr>
    </w:p>
    <w:p>
      <w:pPr>
        <w:pStyle w:val="BodyText"/>
        <w:spacing w:line="360" w:lineRule="auto"/>
        <w:ind w:left="841" w:right="148" w:hanging="721"/>
        <w:jc w:val="both"/>
      </w:pPr>
      <w:r>
        <w:rPr/>
        <w:t>Ans.</w:t>
      </w:r>
      <w:r>
        <w:rPr>
          <w:spacing w:val="80"/>
        </w:rPr>
        <w:t> </w:t>
      </w:r>
      <w:r>
        <w:rPr/>
        <w:t>Folder of Evidence has to be maintained by the Accounting Team along with Shadow Observation Register for each candidate. Evidences in the form of CD/DVD/documents etc., are cross referenced for the expenses entered in the Shadow Observation Register.</w:t>
      </w:r>
    </w:p>
    <w:p>
      <w:pPr>
        <w:pStyle w:val="Heading8"/>
        <w:numPr>
          <w:ilvl w:val="0"/>
          <w:numId w:val="159"/>
        </w:numPr>
        <w:tabs>
          <w:tab w:pos="841" w:val="left" w:leader="none"/>
        </w:tabs>
        <w:spacing w:line="362" w:lineRule="auto" w:before="204" w:after="0"/>
        <w:ind w:left="841" w:right="152" w:hanging="721"/>
        <w:jc w:val="both"/>
      </w:pPr>
      <w:r>
        <w:rPr/>
        <w:t>What are the restrictions on printing of pamphlets, posters etc., relating to election </w:t>
      </w:r>
      <w:r>
        <w:rPr>
          <w:spacing w:val="-2"/>
        </w:rPr>
        <w:t>campaign?</w:t>
      </w:r>
    </w:p>
    <w:p>
      <w:pPr>
        <w:pStyle w:val="BodyText"/>
        <w:spacing w:line="360" w:lineRule="auto" w:before="189"/>
        <w:ind w:left="841" w:right="136" w:hanging="721"/>
        <w:jc w:val="both"/>
      </w:pPr>
      <w:r>
        <w:rPr/>
        <w:t>Ans.</w:t>
      </w:r>
      <w:r>
        <w:rPr>
          <w:spacing w:val="80"/>
        </w:rPr>
        <w:t> </w:t>
      </w:r>
      <w:r>
        <w:rPr/>
        <w:t>No</w:t>
      </w:r>
      <w:r>
        <w:rPr>
          <w:spacing w:val="40"/>
        </w:rPr>
        <w:t> </w:t>
      </w:r>
      <w:r>
        <w:rPr/>
        <w:t>person shall print</w:t>
      </w:r>
      <w:r>
        <w:rPr>
          <w:spacing w:val="40"/>
        </w:rPr>
        <w:t> </w:t>
      </w:r>
      <w:r>
        <w:rPr/>
        <w:t>or publish,</w:t>
      </w:r>
      <w:r>
        <w:rPr>
          <w:spacing w:val="40"/>
        </w:rPr>
        <w:t> </w:t>
      </w:r>
      <w:r>
        <w:rPr/>
        <w:t>or cause to</w:t>
      </w:r>
      <w:r>
        <w:rPr>
          <w:spacing w:val="40"/>
        </w:rPr>
        <w:t> </w:t>
      </w:r>
      <w:r>
        <w:rPr/>
        <w:t>be printed</w:t>
      </w:r>
      <w:r>
        <w:rPr>
          <w:spacing w:val="40"/>
        </w:rPr>
        <w:t> </w:t>
      </w:r>
      <w:r>
        <w:rPr/>
        <w:t>or</w:t>
      </w:r>
      <w:r>
        <w:rPr>
          <w:spacing w:val="40"/>
        </w:rPr>
        <w:t> </w:t>
      </w:r>
      <w:r>
        <w:rPr/>
        <w:t>published,</w:t>
      </w:r>
      <w:r>
        <w:rPr>
          <w:spacing w:val="40"/>
        </w:rPr>
        <w:t> </w:t>
      </w:r>
      <w:r>
        <w:rPr/>
        <w:t>any election pamphlet or poster which</w:t>
      </w:r>
      <w:r>
        <w:rPr>
          <w:spacing w:val="-1"/>
        </w:rPr>
        <w:t> </w:t>
      </w:r>
      <w:r>
        <w:rPr/>
        <w:t>does not bear on</w:t>
      </w:r>
      <w:r>
        <w:rPr>
          <w:spacing w:val="-1"/>
        </w:rPr>
        <w:t> </w:t>
      </w:r>
      <w:r>
        <w:rPr/>
        <w:t>its face the names and addresses of</w:t>
      </w:r>
      <w:r>
        <w:rPr>
          <w:spacing w:val="-4"/>
        </w:rPr>
        <w:t> </w:t>
      </w:r>
      <w:r>
        <w:rPr/>
        <w:t>the printer and the publisher thereof. He should not do so unless a declaration as to the identity of</w:t>
      </w:r>
      <w:r>
        <w:rPr>
          <w:spacing w:val="40"/>
        </w:rPr>
        <w:t> </w:t>
      </w:r>
      <w:r>
        <w:rPr/>
        <w:t>the publisher thereof, signed by him and attested by two persons, personally known to him, is delivered by him to the printer in duplicate. Moreover, within a reasonable time after printing of the document, one copy of the declaration is to be sent by the printer together with one copy of the document to the District Election Officer concerned or to the CEO if printed in the capital of the State. If a person contravenes any of the above said provisions mentioned above, then he may be punished with imprisonment which</w:t>
      </w:r>
      <w:r>
        <w:rPr>
          <w:spacing w:val="40"/>
        </w:rPr>
        <w:t> </w:t>
      </w:r>
      <w:r>
        <w:rPr/>
        <w:t>may extend to six months and with a fine up to Rs. 2,000/-.</w:t>
      </w:r>
    </w:p>
    <w:p>
      <w:pPr>
        <w:pStyle w:val="Heading8"/>
        <w:numPr>
          <w:ilvl w:val="0"/>
          <w:numId w:val="159"/>
        </w:numPr>
        <w:tabs>
          <w:tab w:pos="841" w:val="left" w:leader="none"/>
        </w:tabs>
        <w:spacing w:line="360" w:lineRule="auto" w:before="210" w:after="0"/>
        <w:ind w:left="841" w:right="151" w:hanging="721"/>
        <w:jc w:val="both"/>
      </w:pPr>
      <w:r>
        <w:rPr/>
        <w:t>No. of days within which the National and State level political parties are required</w:t>
      </w:r>
      <w:r>
        <w:rPr>
          <w:spacing w:val="40"/>
        </w:rPr>
        <w:t> </w:t>
      </w:r>
      <w:r>
        <w:rPr/>
        <w:t>to send list of “leaders” (star campaigners) of their party to CEO and ECI?</w:t>
      </w:r>
    </w:p>
    <w:p>
      <w:pPr>
        <w:pStyle w:val="BodyText"/>
        <w:spacing w:line="360" w:lineRule="auto" w:before="195"/>
        <w:ind w:left="841" w:right="131" w:hanging="721"/>
        <w:jc w:val="both"/>
      </w:pPr>
      <w:r>
        <w:rPr/>
        <w:t>Ans.</w:t>
      </w:r>
      <w:r>
        <w:rPr>
          <w:spacing w:val="40"/>
        </w:rPr>
        <w:t> </w:t>
      </w:r>
      <w:r>
        <w:rPr/>
        <w:t>The list of “leaders” (star campaigners) should be communicated to the Election Commission and the CEO of</w:t>
      </w:r>
      <w:r>
        <w:rPr>
          <w:spacing w:val="-2"/>
        </w:rPr>
        <w:t> </w:t>
      </w:r>
      <w:r>
        <w:rPr/>
        <w:t>the state within a period of 7 days from the date of issue of notification of</w:t>
      </w:r>
      <w:r>
        <w:rPr>
          <w:spacing w:val="-2"/>
        </w:rPr>
        <w:t> </w:t>
      </w:r>
      <w:r>
        <w:rPr/>
        <w:t>elections. The recognized political party</w:t>
      </w:r>
      <w:r>
        <w:rPr>
          <w:spacing w:val="-4"/>
        </w:rPr>
        <w:t> </w:t>
      </w:r>
      <w:r>
        <w:rPr/>
        <w:t>(National / State) can send names of 40 persons and a registered political party can send names of 20</w:t>
      </w:r>
      <w:r>
        <w:rPr>
          <w:spacing w:val="22"/>
        </w:rPr>
        <w:t> </w:t>
      </w:r>
      <w:r>
        <w:rPr/>
        <w:t>persons to be treated as “Star Campaigners”. The travel expenditure of these “Star Campaigners” is not added to the expenditure of the candidate.</w:t>
      </w:r>
    </w:p>
    <w:p>
      <w:pPr>
        <w:pStyle w:val="Heading8"/>
        <w:numPr>
          <w:ilvl w:val="0"/>
          <w:numId w:val="159"/>
        </w:numPr>
        <w:tabs>
          <w:tab w:pos="840" w:val="left" w:leader="none"/>
        </w:tabs>
        <w:spacing w:line="240" w:lineRule="auto" w:before="206" w:after="0"/>
        <w:ind w:left="840" w:right="0" w:hanging="720"/>
        <w:jc w:val="both"/>
      </w:pPr>
      <w:r>
        <w:rPr/>
        <w:t>What</w:t>
      </w:r>
      <w:r>
        <w:rPr>
          <w:spacing w:val="-3"/>
        </w:rPr>
        <w:t> </w:t>
      </w:r>
      <w:r>
        <w:rPr/>
        <w:t>is</w:t>
      </w:r>
      <w:r>
        <w:rPr>
          <w:spacing w:val="-8"/>
        </w:rPr>
        <w:t> </w:t>
      </w:r>
      <w:r>
        <w:rPr/>
        <w:t>the</w:t>
      </w:r>
      <w:r>
        <w:rPr>
          <w:spacing w:val="-2"/>
        </w:rPr>
        <w:t> </w:t>
      </w:r>
      <w:r>
        <w:rPr/>
        <w:t>limit of</w:t>
      </w:r>
      <w:r>
        <w:rPr>
          <w:spacing w:val="-4"/>
        </w:rPr>
        <w:t> </w:t>
      </w:r>
      <w:r>
        <w:rPr/>
        <w:t>carrying</w:t>
      </w:r>
      <w:r>
        <w:rPr>
          <w:spacing w:val="-1"/>
        </w:rPr>
        <w:t> </w:t>
      </w:r>
      <w:r>
        <w:rPr/>
        <w:t>cash/gift</w:t>
      </w:r>
      <w:r>
        <w:rPr>
          <w:spacing w:val="-1"/>
        </w:rPr>
        <w:t> </w:t>
      </w:r>
      <w:r>
        <w:rPr/>
        <w:t>items</w:t>
      </w:r>
      <w:r>
        <w:rPr>
          <w:spacing w:val="-3"/>
        </w:rPr>
        <w:t> </w:t>
      </w:r>
      <w:r>
        <w:rPr/>
        <w:t>during</w:t>
      </w:r>
      <w:r>
        <w:rPr>
          <w:spacing w:val="-1"/>
        </w:rPr>
        <w:t> </w:t>
      </w:r>
      <w:r>
        <w:rPr/>
        <w:t>election </w:t>
      </w:r>
      <w:r>
        <w:rPr>
          <w:spacing w:val="-2"/>
        </w:rPr>
        <w:t>period?</w:t>
      </w:r>
    </w:p>
    <w:p>
      <w:pPr>
        <w:pStyle w:val="BodyText"/>
        <w:spacing w:before="57"/>
        <w:rPr>
          <w:b/>
        </w:rPr>
      </w:pPr>
    </w:p>
    <w:p>
      <w:pPr>
        <w:pStyle w:val="BodyText"/>
        <w:spacing w:line="360" w:lineRule="auto"/>
        <w:ind w:left="841" w:right="149" w:hanging="721"/>
        <w:jc w:val="both"/>
      </w:pPr>
      <w:r>
        <w:rPr/>
        <w:t>Ans.</w:t>
      </w:r>
      <w:r>
        <w:rPr>
          <w:spacing w:val="80"/>
        </w:rPr>
        <w:t> </w:t>
      </w:r>
      <w:r>
        <w:rPr/>
        <w:t>During checking by Flying Squad/ Static Surveillance Team, if any cash exceeding Rs. 50,000/- is found in a vehicle carrying a candidate, his agent, or party</w:t>
      </w:r>
      <w:r>
        <w:rPr>
          <w:spacing w:val="-3"/>
        </w:rPr>
        <w:t> </w:t>
      </w:r>
      <w:r>
        <w:rPr/>
        <w:t>worker</w:t>
      </w:r>
      <w:r>
        <w:rPr>
          <w:spacing w:val="-2"/>
        </w:rPr>
        <w:t> </w:t>
      </w:r>
      <w:r>
        <w:rPr/>
        <w:t>or carrying posters</w:t>
      </w:r>
      <w:r>
        <w:rPr>
          <w:spacing w:val="4"/>
        </w:rPr>
        <w:t> </w:t>
      </w:r>
      <w:r>
        <w:rPr/>
        <w:t>or</w:t>
      </w:r>
      <w:r>
        <w:rPr>
          <w:spacing w:val="15"/>
        </w:rPr>
        <w:t> </w:t>
      </w:r>
      <w:r>
        <w:rPr/>
        <w:t>election</w:t>
      </w:r>
      <w:r>
        <w:rPr>
          <w:spacing w:val="14"/>
        </w:rPr>
        <w:t> </w:t>
      </w:r>
      <w:r>
        <w:rPr/>
        <w:t>materials</w:t>
      </w:r>
      <w:r>
        <w:rPr>
          <w:spacing w:val="11"/>
        </w:rPr>
        <w:t> </w:t>
      </w:r>
      <w:r>
        <w:rPr/>
        <w:t>or</w:t>
      </w:r>
      <w:r>
        <w:rPr>
          <w:spacing w:val="16"/>
        </w:rPr>
        <w:t> </w:t>
      </w:r>
      <w:r>
        <w:rPr/>
        <w:t>any</w:t>
      </w:r>
      <w:r>
        <w:rPr>
          <w:spacing w:val="3"/>
        </w:rPr>
        <w:t> </w:t>
      </w:r>
      <w:r>
        <w:rPr/>
        <w:t>drugs,</w:t>
      </w:r>
      <w:r>
        <w:rPr>
          <w:spacing w:val="20"/>
        </w:rPr>
        <w:t> </w:t>
      </w:r>
      <w:r>
        <w:rPr/>
        <w:t>liquor,</w:t>
      </w:r>
      <w:r>
        <w:rPr>
          <w:spacing w:val="11"/>
        </w:rPr>
        <w:t> </w:t>
      </w:r>
      <w:r>
        <w:rPr/>
        <w:t>arms</w:t>
      </w:r>
      <w:r>
        <w:rPr>
          <w:spacing w:val="11"/>
        </w:rPr>
        <w:t> </w:t>
      </w:r>
      <w:r>
        <w:rPr/>
        <w:t>or</w:t>
      </w:r>
      <w:r>
        <w:rPr>
          <w:spacing w:val="16"/>
        </w:rPr>
        <w:t> </w:t>
      </w:r>
      <w:r>
        <w:rPr/>
        <w:t>gift</w:t>
      </w:r>
      <w:r>
        <w:rPr>
          <w:spacing w:val="23"/>
        </w:rPr>
        <w:t> </w:t>
      </w:r>
      <w:r>
        <w:rPr/>
        <w:t>items</w:t>
      </w:r>
      <w:r>
        <w:rPr>
          <w:spacing w:val="11"/>
        </w:rPr>
        <w:t> </w:t>
      </w:r>
      <w:r>
        <w:rPr/>
        <w:t>which</w:t>
      </w:r>
      <w:r>
        <w:rPr>
          <w:spacing w:val="9"/>
        </w:rPr>
        <w:t> </w:t>
      </w:r>
      <w:r>
        <w:rPr/>
        <w:t>are</w:t>
      </w:r>
      <w:r>
        <w:rPr>
          <w:spacing w:val="12"/>
        </w:rPr>
        <w:t> </w:t>
      </w:r>
      <w:r>
        <w:rPr/>
        <w:t>valued</w:t>
      </w:r>
      <w:r>
        <w:rPr>
          <w:spacing w:val="14"/>
        </w:rPr>
        <w:t> </w:t>
      </w:r>
      <w:r>
        <w:rPr>
          <w:spacing w:val="-5"/>
        </w:rPr>
        <w:t>at</w:t>
      </w:r>
    </w:p>
    <w:p>
      <w:pPr>
        <w:spacing w:after="0" w:line="360" w:lineRule="auto"/>
        <w:jc w:val="both"/>
        <w:sectPr>
          <w:pgSz w:w="12240" w:h="15840"/>
          <w:pgMar w:header="0" w:footer="413" w:top="1360" w:bottom="600" w:left="1320" w:right="1300"/>
        </w:sectPr>
      </w:pPr>
    </w:p>
    <w:p>
      <w:pPr>
        <w:pStyle w:val="BodyText"/>
        <w:spacing w:line="360" w:lineRule="auto" w:before="72"/>
        <w:ind w:left="841"/>
      </w:pPr>
      <w:r>
        <w:rPr/>
        <w:t>more</w:t>
      </w:r>
      <w:r>
        <w:rPr>
          <w:spacing w:val="21"/>
        </w:rPr>
        <w:t> </w:t>
      </w:r>
      <w:r>
        <w:rPr/>
        <w:t>than Rs.</w:t>
      </w:r>
      <w:r>
        <w:rPr>
          <w:spacing w:val="24"/>
        </w:rPr>
        <w:t> </w:t>
      </w:r>
      <w:r>
        <w:rPr/>
        <w:t>10,000/-,</w:t>
      </w:r>
      <w:r>
        <w:rPr>
          <w:spacing w:val="24"/>
        </w:rPr>
        <w:t> </w:t>
      </w:r>
      <w:r>
        <w:rPr/>
        <w:t>likely to</w:t>
      </w:r>
      <w:r>
        <w:rPr>
          <w:spacing w:val="22"/>
        </w:rPr>
        <w:t> </w:t>
      </w:r>
      <w:r>
        <w:rPr/>
        <w:t>be</w:t>
      </w:r>
      <w:r>
        <w:rPr>
          <w:spacing w:val="21"/>
        </w:rPr>
        <w:t> </w:t>
      </w:r>
      <w:r>
        <w:rPr/>
        <w:t>used</w:t>
      </w:r>
      <w:r>
        <w:rPr>
          <w:spacing w:val="26"/>
        </w:rPr>
        <w:t> </w:t>
      </w:r>
      <w:r>
        <w:rPr/>
        <w:t>for</w:t>
      </w:r>
      <w:r>
        <w:rPr>
          <w:spacing w:val="23"/>
        </w:rPr>
        <w:t> </w:t>
      </w:r>
      <w:r>
        <w:rPr/>
        <w:t>inducement</w:t>
      </w:r>
      <w:r>
        <w:rPr>
          <w:spacing w:val="27"/>
        </w:rPr>
        <w:t> </w:t>
      </w:r>
      <w:r>
        <w:rPr/>
        <w:t>of electors or any other</w:t>
      </w:r>
      <w:r>
        <w:rPr>
          <w:spacing w:val="23"/>
        </w:rPr>
        <w:t> </w:t>
      </w:r>
      <w:r>
        <w:rPr/>
        <w:t>illicit articles are found in a vehicle, shall be subject to seizure.</w:t>
      </w:r>
    </w:p>
    <w:p>
      <w:pPr>
        <w:pStyle w:val="ListParagraph"/>
        <w:numPr>
          <w:ilvl w:val="0"/>
          <w:numId w:val="159"/>
        </w:numPr>
        <w:tabs>
          <w:tab w:pos="840" w:val="left" w:leader="none"/>
          <w:tab w:pos="903" w:val="left" w:leader="none"/>
        </w:tabs>
        <w:spacing w:line="360" w:lineRule="auto" w:before="3" w:after="0"/>
        <w:ind w:left="120" w:right="138" w:firstLine="0"/>
        <w:jc w:val="right"/>
        <w:rPr>
          <w:b/>
          <w:sz w:val="24"/>
        </w:rPr>
      </w:pPr>
      <w:r>
        <w:rPr>
          <w:b/>
          <w:sz w:val="24"/>
        </w:rPr>
        <w:tab/>
        <w:t>In what</w:t>
      </w:r>
      <w:r>
        <w:rPr>
          <w:b/>
          <w:spacing w:val="-1"/>
          <w:sz w:val="24"/>
        </w:rPr>
        <w:t> </w:t>
      </w:r>
      <w:r>
        <w:rPr>
          <w:b/>
          <w:sz w:val="24"/>
        </w:rPr>
        <w:t>circumstances shall</w:t>
      </w:r>
      <w:r>
        <w:rPr>
          <w:b/>
          <w:spacing w:val="-3"/>
          <w:sz w:val="24"/>
        </w:rPr>
        <w:t> </w:t>
      </w:r>
      <w:r>
        <w:rPr>
          <w:b/>
          <w:sz w:val="24"/>
        </w:rPr>
        <w:t>the IT Dept. be informed about seizures of</w:t>
      </w:r>
      <w:r>
        <w:rPr>
          <w:b/>
          <w:spacing w:val="-1"/>
          <w:sz w:val="24"/>
        </w:rPr>
        <w:t> </w:t>
      </w:r>
      <w:r>
        <w:rPr>
          <w:b/>
          <w:sz w:val="24"/>
        </w:rPr>
        <w:t>cash/goods? </w:t>
      </w:r>
      <w:r>
        <w:rPr>
          <w:spacing w:val="-4"/>
          <w:sz w:val="24"/>
        </w:rPr>
        <w:t>Ans.</w:t>
      </w:r>
      <w:r>
        <w:rPr>
          <w:sz w:val="24"/>
        </w:rPr>
        <w:tab/>
        <w:t>If</w:t>
      </w:r>
      <w:r>
        <w:rPr>
          <w:spacing w:val="33"/>
          <w:sz w:val="24"/>
        </w:rPr>
        <w:t> </w:t>
      </w:r>
      <w:r>
        <w:rPr>
          <w:sz w:val="24"/>
        </w:rPr>
        <w:t>cash</w:t>
      </w:r>
      <w:r>
        <w:rPr>
          <w:spacing w:val="36"/>
          <w:sz w:val="24"/>
        </w:rPr>
        <w:t> </w:t>
      </w:r>
      <w:r>
        <w:rPr>
          <w:sz w:val="24"/>
        </w:rPr>
        <w:t>of</w:t>
      </w:r>
      <w:r>
        <w:rPr>
          <w:spacing w:val="38"/>
          <w:sz w:val="24"/>
        </w:rPr>
        <w:t> </w:t>
      </w:r>
      <w:r>
        <w:rPr>
          <w:sz w:val="24"/>
        </w:rPr>
        <w:t>more</w:t>
      </w:r>
      <w:r>
        <w:rPr>
          <w:spacing w:val="40"/>
          <w:sz w:val="24"/>
        </w:rPr>
        <w:t> </w:t>
      </w:r>
      <w:r>
        <w:rPr>
          <w:sz w:val="24"/>
        </w:rPr>
        <w:t>than</w:t>
      </w:r>
      <w:r>
        <w:rPr>
          <w:spacing w:val="36"/>
          <w:sz w:val="24"/>
        </w:rPr>
        <w:t> </w:t>
      </w:r>
      <w:r>
        <w:rPr>
          <w:sz w:val="24"/>
        </w:rPr>
        <w:t>Rs.</w:t>
      </w:r>
      <w:r>
        <w:rPr>
          <w:spacing w:val="40"/>
          <w:sz w:val="24"/>
        </w:rPr>
        <w:t> </w:t>
      </w:r>
      <w:r>
        <w:rPr>
          <w:sz w:val="24"/>
        </w:rPr>
        <w:t>10</w:t>
      </w:r>
      <w:r>
        <w:rPr>
          <w:spacing w:val="40"/>
          <w:sz w:val="24"/>
        </w:rPr>
        <w:t> </w:t>
      </w:r>
      <w:r>
        <w:rPr>
          <w:sz w:val="24"/>
        </w:rPr>
        <w:t>Lakh</w:t>
      </w:r>
      <w:r>
        <w:rPr>
          <w:spacing w:val="40"/>
          <w:sz w:val="24"/>
        </w:rPr>
        <w:t> </w:t>
      </w:r>
      <w:r>
        <w:rPr>
          <w:sz w:val="24"/>
        </w:rPr>
        <w:t>is</w:t>
      </w:r>
      <w:r>
        <w:rPr>
          <w:spacing w:val="40"/>
          <w:sz w:val="24"/>
        </w:rPr>
        <w:t> </w:t>
      </w:r>
      <w:r>
        <w:rPr>
          <w:sz w:val="24"/>
        </w:rPr>
        <w:t>found</w:t>
      </w:r>
      <w:r>
        <w:rPr>
          <w:spacing w:val="40"/>
          <w:sz w:val="24"/>
        </w:rPr>
        <w:t> </w:t>
      </w:r>
      <w:r>
        <w:rPr>
          <w:sz w:val="24"/>
        </w:rPr>
        <w:t>in</w:t>
      </w:r>
      <w:r>
        <w:rPr>
          <w:spacing w:val="40"/>
          <w:sz w:val="24"/>
        </w:rPr>
        <w:t> </w:t>
      </w:r>
      <w:r>
        <w:rPr>
          <w:sz w:val="24"/>
        </w:rPr>
        <w:t>a</w:t>
      </w:r>
      <w:r>
        <w:rPr>
          <w:spacing w:val="40"/>
          <w:sz w:val="24"/>
        </w:rPr>
        <w:t> </w:t>
      </w:r>
      <w:r>
        <w:rPr>
          <w:sz w:val="24"/>
        </w:rPr>
        <w:t>vehicle</w:t>
      </w:r>
      <w:r>
        <w:rPr>
          <w:spacing w:val="40"/>
          <w:sz w:val="24"/>
        </w:rPr>
        <w:t> </w:t>
      </w:r>
      <w:r>
        <w:rPr>
          <w:sz w:val="24"/>
        </w:rPr>
        <w:t>and</w:t>
      </w:r>
      <w:r>
        <w:rPr>
          <w:spacing w:val="40"/>
          <w:sz w:val="24"/>
        </w:rPr>
        <w:t> </w:t>
      </w:r>
      <w:r>
        <w:rPr>
          <w:sz w:val="24"/>
        </w:rPr>
        <w:t>there</w:t>
      </w:r>
      <w:r>
        <w:rPr>
          <w:spacing w:val="40"/>
          <w:sz w:val="24"/>
        </w:rPr>
        <w:t> </w:t>
      </w:r>
      <w:r>
        <w:rPr>
          <w:sz w:val="24"/>
        </w:rPr>
        <w:t>is</w:t>
      </w:r>
      <w:r>
        <w:rPr>
          <w:spacing w:val="40"/>
          <w:sz w:val="24"/>
        </w:rPr>
        <w:t> </w:t>
      </w:r>
      <w:r>
        <w:rPr>
          <w:sz w:val="24"/>
        </w:rPr>
        <w:t>no</w:t>
      </w:r>
      <w:r>
        <w:rPr>
          <w:spacing w:val="40"/>
          <w:sz w:val="24"/>
        </w:rPr>
        <w:t> </w:t>
      </w:r>
      <w:r>
        <w:rPr>
          <w:sz w:val="24"/>
        </w:rPr>
        <w:t>suspicion</w:t>
      </w:r>
      <w:r>
        <w:rPr>
          <w:spacing w:val="36"/>
          <w:sz w:val="24"/>
        </w:rPr>
        <w:t> </w:t>
      </w:r>
      <w:r>
        <w:rPr>
          <w:sz w:val="24"/>
        </w:rPr>
        <w:t>of commission of any crime or</w:t>
      </w:r>
      <w:r>
        <w:rPr>
          <w:spacing w:val="28"/>
          <w:sz w:val="24"/>
        </w:rPr>
        <w:t> </w:t>
      </w:r>
      <w:r>
        <w:rPr>
          <w:sz w:val="24"/>
        </w:rPr>
        <w:t>linkage to</w:t>
      </w:r>
      <w:r>
        <w:rPr>
          <w:spacing w:val="31"/>
          <w:sz w:val="24"/>
        </w:rPr>
        <w:t> </w:t>
      </w:r>
      <w:r>
        <w:rPr>
          <w:sz w:val="24"/>
        </w:rPr>
        <w:t>any candidate or</w:t>
      </w:r>
      <w:r>
        <w:rPr>
          <w:spacing w:val="28"/>
          <w:sz w:val="24"/>
        </w:rPr>
        <w:t> </w:t>
      </w:r>
      <w:r>
        <w:rPr>
          <w:sz w:val="24"/>
        </w:rPr>
        <w:t>agent or party functionary,</w:t>
      </w:r>
      <w:r>
        <w:rPr>
          <w:spacing w:val="28"/>
          <w:sz w:val="24"/>
        </w:rPr>
        <w:t> </w:t>
      </w:r>
      <w:r>
        <w:rPr>
          <w:sz w:val="24"/>
        </w:rPr>
        <w:t>then</w:t>
      </w:r>
    </w:p>
    <w:p>
      <w:pPr>
        <w:pStyle w:val="BodyText"/>
        <w:spacing w:line="360" w:lineRule="auto"/>
        <w:ind w:left="841"/>
      </w:pPr>
      <w:r>
        <w:rPr/>
        <w:t>the</w:t>
      </w:r>
      <w:r>
        <w:rPr>
          <w:spacing w:val="65"/>
        </w:rPr>
        <w:t> </w:t>
      </w:r>
      <w:r>
        <w:rPr/>
        <w:t>SST</w:t>
      </w:r>
      <w:r>
        <w:rPr>
          <w:spacing w:val="63"/>
        </w:rPr>
        <w:t> </w:t>
      </w:r>
      <w:r>
        <w:rPr/>
        <w:t>shall</w:t>
      </w:r>
      <w:r>
        <w:rPr>
          <w:spacing w:val="62"/>
        </w:rPr>
        <w:t> </w:t>
      </w:r>
      <w:r>
        <w:rPr/>
        <w:t>not</w:t>
      </w:r>
      <w:r>
        <w:rPr>
          <w:spacing w:val="70"/>
        </w:rPr>
        <w:t> </w:t>
      </w:r>
      <w:r>
        <w:rPr/>
        <w:t>seize</w:t>
      </w:r>
      <w:r>
        <w:rPr>
          <w:spacing w:val="65"/>
        </w:rPr>
        <w:t> </w:t>
      </w:r>
      <w:r>
        <w:rPr/>
        <w:t>the</w:t>
      </w:r>
      <w:r>
        <w:rPr>
          <w:spacing w:val="65"/>
        </w:rPr>
        <w:t> </w:t>
      </w:r>
      <w:r>
        <w:rPr/>
        <w:t>cash,</w:t>
      </w:r>
      <w:r>
        <w:rPr>
          <w:spacing w:val="67"/>
        </w:rPr>
        <w:t> </w:t>
      </w:r>
      <w:r>
        <w:rPr/>
        <w:t>and</w:t>
      </w:r>
      <w:r>
        <w:rPr>
          <w:spacing w:val="66"/>
        </w:rPr>
        <w:t> </w:t>
      </w:r>
      <w:r>
        <w:rPr/>
        <w:t>pass</w:t>
      </w:r>
      <w:r>
        <w:rPr>
          <w:spacing w:val="64"/>
        </w:rPr>
        <w:t> </w:t>
      </w:r>
      <w:r>
        <w:rPr/>
        <w:t>on</w:t>
      </w:r>
      <w:r>
        <w:rPr>
          <w:spacing w:val="40"/>
        </w:rPr>
        <w:t> </w:t>
      </w:r>
      <w:r>
        <w:rPr/>
        <w:t>the</w:t>
      </w:r>
      <w:r>
        <w:rPr>
          <w:spacing w:val="69"/>
        </w:rPr>
        <w:t> </w:t>
      </w:r>
      <w:r>
        <w:rPr/>
        <w:t>information</w:t>
      </w:r>
      <w:r>
        <w:rPr>
          <w:spacing w:val="61"/>
        </w:rPr>
        <w:t> </w:t>
      </w:r>
      <w:r>
        <w:rPr/>
        <w:t>to</w:t>
      </w:r>
      <w:r>
        <w:rPr>
          <w:spacing w:val="61"/>
        </w:rPr>
        <w:t> </w:t>
      </w:r>
      <w:r>
        <w:rPr/>
        <w:t>the</w:t>
      </w:r>
      <w:r>
        <w:rPr>
          <w:spacing w:val="65"/>
        </w:rPr>
        <w:t> </w:t>
      </w:r>
      <w:r>
        <w:rPr/>
        <w:t>Income</w:t>
      </w:r>
      <w:r>
        <w:rPr>
          <w:spacing w:val="65"/>
        </w:rPr>
        <w:t> </w:t>
      </w:r>
      <w:r>
        <w:rPr/>
        <w:t>Tax Authority, for necessary action under Income Tax Laws.</w:t>
      </w:r>
    </w:p>
    <w:p>
      <w:pPr>
        <w:pStyle w:val="Heading8"/>
        <w:numPr>
          <w:ilvl w:val="0"/>
          <w:numId w:val="159"/>
        </w:numPr>
        <w:tabs>
          <w:tab w:pos="841" w:val="left" w:leader="none"/>
        </w:tabs>
        <w:spacing w:line="360" w:lineRule="auto" w:before="4" w:after="0"/>
        <w:ind w:left="841" w:right="144" w:hanging="721"/>
        <w:jc w:val="left"/>
      </w:pPr>
      <w:r>
        <w:rPr/>
        <w:t>Who is the authority an aggrieved person should appeal/approach for releasing the seized cash etc., during election?</w:t>
      </w:r>
    </w:p>
    <w:p>
      <w:pPr>
        <w:pStyle w:val="BodyText"/>
        <w:tabs>
          <w:tab w:pos="840" w:val="left" w:leader="none"/>
        </w:tabs>
        <w:spacing w:line="269" w:lineRule="exact"/>
        <w:ind w:left="120"/>
      </w:pPr>
      <w:r>
        <w:rPr>
          <w:spacing w:val="-4"/>
        </w:rPr>
        <w:t>Ans.</w:t>
      </w:r>
      <w:r>
        <w:rPr/>
        <w:tab/>
        <w:t>Committee</w:t>
      </w:r>
      <w:r>
        <w:rPr>
          <w:spacing w:val="-4"/>
        </w:rPr>
        <w:t> </w:t>
      </w:r>
      <w:r>
        <w:rPr/>
        <w:t>for</w:t>
      </w:r>
      <w:r>
        <w:rPr>
          <w:spacing w:val="-3"/>
        </w:rPr>
        <w:t> </w:t>
      </w:r>
      <w:r>
        <w:rPr/>
        <w:t>taking decision</w:t>
      </w:r>
      <w:r>
        <w:rPr>
          <w:spacing w:val="-4"/>
        </w:rPr>
        <w:t> </w:t>
      </w:r>
      <w:r>
        <w:rPr/>
        <w:t>on</w:t>
      </w:r>
      <w:r>
        <w:rPr>
          <w:spacing w:val="-5"/>
        </w:rPr>
        <w:t> </w:t>
      </w:r>
      <w:r>
        <w:rPr/>
        <w:t>cash</w:t>
      </w:r>
      <w:r>
        <w:rPr>
          <w:spacing w:val="-5"/>
        </w:rPr>
        <w:t> </w:t>
      </w:r>
      <w:r>
        <w:rPr/>
        <w:t>seized at</w:t>
      </w:r>
      <w:r>
        <w:rPr>
          <w:spacing w:val="4"/>
        </w:rPr>
        <w:t> </w:t>
      </w:r>
      <w:r>
        <w:rPr/>
        <w:t>District</w:t>
      </w:r>
      <w:r>
        <w:rPr>
          <w:spacing w:val="5"/>
        </w:rPr>
        <w:t> </w:t>
      </w:r>
      <w:r>
        <w:rPr/>
        <w:t>level</w:t>
      </w:r>
      <w:r>
        <w:rPr>
          <w:spacing w:val="-9"/>
        </w:rPr>
        <w:t> </w:t>
      </w:r>
      <w:r>
        <w:rPr/>
        <w:t>consists</w:t>
      </w:r>
      <w:r>
        <w:rPr>
          <w:spacing w:val="-2"/>
        </w:rPr>
        <w:t> </w:t>
      </w:r>
      <w:r>
        <w:rPr/>
        <w:t>of</w:t>
      </w:r>
      <w:r>
        <w:rPr>
          <w:spacing w:val="-7"/>
        </w:rPr>
        <w:t> </w:t>
      </w:r>
      <w:r>
        <w:rPr/>
        <w:t>the</w:t>
      </w:r>
      <w:r>
        <w:rPr>
          <w:spacing w:val="-1"/>
        </w:rPr>
        <w:t> </w:t>
      </w:r>
      <w:r>
        <w:rPr>
          <w:spacing w:val="-2"/>
        </w:rPr>
        <w:t>following:</w:t>
      </w:r>
    </w:p>
    <w:p>
      <w:pPr>
        <w:pStyle w:val="ListParagraph"/>
        <w:numPr>
          <w:ilvl w:val="0"/>
          <w:numId w:val="160"/>
        </w:numPr>
        <w:tabs>
          <w:tab w:pos="1559" w:val="left" w:leader="none"/>
        </w:tabs>
        <w:spacing w:line="240" w:lineRule="auto" w:before="137" w:after="0"/>
        <w:ind w:left="1559" w:right="0" w:hanging="718"/>
        <w:jc w:val="both"/>
        <w:rPr>
          <w:sz w:val="24"/>
        </w:rPr>
      </w:pPr>
      <w:r>
        <w:rPr>
          <w:sz w:val="24"/>
        </w:rPr>
        <w:t>CEO,</w:t>
      </w:r>
      <w:r>
        <w:rPr>
          <w:spacing w:val="-2"/>
          <w:sz w:val="24"/>
        </w:rPr>
        <w:t> </w:t>
      </w:r>
      <w:r>
        <w:rPr>
          <w:sz w:val="24"/>
        </w:rPr>
        <w:t>Zila</w:t>
      </w:r>
      <w:r>
        <w:rPr>
          <w:spacing w:val="-2"/>
          <w:sz w:val="24"/>
        </w:rPr>
        <w:t> </w:t>
      </w:r>
      <w:r>
        <w:rPr>
          <w:sz w:val="24"/>
        </w:rPr>
        <w:t>Parishad/CDO/P.D,</w:t>
      </w:r>
      <w:r>
        <w:rPr>
          <w:spacing w:val="-1"/>
          <w:sz w:val="24"/>
        </w:rPr>
        <w:t> </w:t>
      </w:r>
      <w:r>
        <w:rPr>
          <w:spacing w:val="-4"/>
          <w:sz w:val="24"/>
        </w:rPr>
        <w:t>DRDA,</w:t>
      </w:r>
    </w:p>
    <w:p>
      <w:pPr>
        <w:pStyle w:val="ListParagraph"/>
        <w:numPr>
          <w:ilvl w:val="0"/>
          <w:numId w:val="160"/>
        </w:numPr>
        <w:tabs>
          <w:tab w:pos="1559" w:val="left" w:leader="none"/>
          <w:tab w:pos="1561" w:val="left" w:leader="none"/>
        </w:tabs>
        <w:spacing w:line="237" w:lineRule="auto" w:before="5" w:after="0"/>
        <w:ind w:left="1561" w:right="149" w:hanging="720"/>
        <w:jc w:val="both"/>
        <w:rPr>
          <w:sz w:val="24"/>
        </w:rPr>
      </w:pPr>
      <w:r>
        <w:rPr>
          <w:sz w:val="24"/>
        </w:rPr>
        <w:t>Nodal Officer of Expenditure Monitoring in the District Election Office (Convenor), and</w:t>
      </w:r>
    </w:p>
    <w:p>
      <w:pPr>
        <w:pStyle w:val="ListParagraph"/>
        <w:numPr>
          <w:ilvl w:val="0"/>
          <w:numId w:val="160"/>
        </w:numPr>
        <w:tabs>
          <w:tab w:pos="1557" w:val="left" w:leader="none"/>
        </w:tabs>
        <w:spacing w:line="240" w:lineRule="auto" w:before="4" w:after="0"/>
        <w:ind w:left="1557" w:right="0" w:hanging="716"/>
        <w:jc w:val="both"/>
        <w:rPr>
          <w:sz w:val="24"/>
        </w:rPr>
      </w:pPr>
      <w:r>
        <w:rPr>
          <w:sz w:val="24"/>
        </w:rPr>
        <w:t>District Treasury</w:t>
      </w:r>
      <w:r>
        <w:rPr>
          <w:spacing w:val="-12"/>
          <w:sz w:val="24"/>
        </w:rPr>
        <w:t> </w:t>
      </w:r>
      <w:r>
        <w:rPr>
          <w:spacing w:val="-2"/>
          <w:sz w:val="24"/>
        </w:rPr>
        <w:t>Officer.</w:t>
      </w:r>
    </w:p>
    <w:p>
      <w:pPr>
        <w:pStyle w:val="BodyText"/>
        <w:spacing w:line="360" w:lineRule="auto" w:before="199"/>
        <w:ind w:left="841" w:right="142"/>
        <w:jc w:val="both"/>
      </w:pPr>
      <w:r>
        <w:rPr/>
        <w:t>The procedure</w:t>
      </w:r>
      <w:r>
        <w:rPr>
          <w:spacing w:val="-2"/>
        </w:rPr>
        <w:t> </w:t>
      </w:r>
      <w:r>
        <w:rPr/>
        <w:t>of</w:t>
      </w:r>
      <w:r>
        <w:rPr>
          <w:spacing w:val="-4"/>
        </w:rPr>
        <w:t> </w:t>
      </w:r>
      <w:r>
        <w:rPr/>
        <w:t>appeal</w:t>
      </w:r>
      <w:r>
        <w:rPr>
          <w:spacing w:val="-1"/>
        </w:rPr>
        <w:t> </w:t>
      </w:r>
      <w:r>
        <w:rPr/>
        <w:t>against seizure has to be mentioned in</w:t>
      </w:r>
      <w:r>
        <w:rPr>
          <w:spacing w:val="-1"/>
        </w:rPr>
        <w:t> </w:t>
      </w:r>
      <w:r>
        <w:rPr/>
        <w:t>the seizure document and it has to be informed to</w:t>
      </w:r>
      <w:r>
        <w:rPr>
          <w:spacing w:val="-2"/>
        </w:rPr>
        <w:t> </w:t>
      </w:r>
      <w:r>
        <w:rPr/>
        <w:t>the aggrieved person</w:t>
      </w:r>
      <w:r>
        <w:rPr>
          <w:spacing w:val="-2"/>
        </w:rPr>
        <w:t> </w:t>
      </w:r>
      <w:r>
        <w:rPr/>
        <w:t>at the time of</w:t>
      </w:r>
      <w:r>
        <w:rPr>
          <w:spacing w:val="-4"/>
        </w:rPr>
        <w:t> </w:t>
      </w:r>
      <w:r>
        <w:rPr/>
        <w:t>seizure. In</w:t>
      </w:r>
      <w:r>
        <w:rPr>
          <w:spacing w:val="-2"/>
        </w:rPr>
        <w:t> </w:t>
      </w:r>
      <w:r>
        <w:rPr/>
        <w:t>no case, the matter relating to cash/ seized valuables</w:t>
      </w:r>
      <w:r>
        <w:rPr>
          <w:spacing w:val="-1"/>
        </w:rPr>
        <w:t> </w:t>
      </w:r>
      <w:r>
        <w:rPr/>
        <w:t>shall be kept pending for more</w:t>
      </w:r>
      <w:r>
        <w:rPr>
          <w:spacing w:val="-8"/>
        </w:rPr>
        <w:t> </w:t>
      </w:r>
      <w:r>
        <w:rPr/>
        <w:t>than</w:t>
      </w:r>
      <w:r>
        <w:rPr>
          <w:spacing w:val="-3"/>
        </w:rPr>
        <w:t> </w:t>
      </w:r>
      <w:r>
        <w:rPr/>
        <w:t>seven</w:t>
      </w:r>
      <w:r>
        <w:rPr>
          <w:spacing w:val="-3"/>
        </w:rPr>
        <w:t> </w:t>
      </w:r>
      <w:r>
        <w:rPr/>
        <w:t>days</w:t>
      </w:r>
      <w:r>
        <w:rPr>
          <w:spacing w:val="-1"/>
        </w:rPr>
        <w:t> </w:t>
      </w:r>
      <w:r>
        <w:rPr/>
        <w:t>after</w:t>
      </w:r>
      <w:r>
        <w:rPr>
          <w:spacing w:val="-2"/>
        </w:rPr>
        <w:t> </w:t>
      </w:r>
      <w:r>
        <w:rPr/>
        <w:t>the date of poll, unless any FIR/Complaint is filed. The functioning of the Committee has to be given wide publicity so that there is no inconvenience to the public.</w:t>
      </w:r>
    </w:p>
    <w:p>
      <w:pPr>
        <w:pStyle w:val="Heading8"/>
        <w:numPr>
          <w:ilvl w:val="0"/>
          <w:numId w:val="159"/>
        </w:numPr>
        <w:tabs>
          <w:tab w:pos="840" w:val="left" w:leader="none"/>
        </w:tabs>
        <w:spacing w:line="240" w:lineRule="auto" w:before="4" w:after="0"/>
        <w:ind w:left="840" w:right="0" w:hanging="720"/>
        <w:jc w:val="both"/>
      </w:pPr>
      <w:r>
        <w:rPr/>
        <w:t>Where</w:t>
      </w:r>
      <w:r>
        <w:rPr>
          <w:spacing w:val="-5"/>
        </w:rPr>
        <w:t> </w:t>
      </w:r>
      <w:r>
        <w:rPr/>
        <w:t>should</w:t>
      </w:r>
      <w:r>
        <w:rPr>
          <w:spacing w:val="-3"/>
        </w:rPr>
        <w:t> </w:t>
      </w:r>
      <w:r>
        <w:rPr/>
        <w:t>one</w:t>
      </w:r>
      <w:r>
        <w:rPr>
          <w:spacing w:val="-3"/>
        </w:rPr>
        <w:t> </w:t>
      </w:r>
      <w:r>
        <w:rPr/>
        <w:t>complain</w:t>
      </w:r>
      <w:r>
        <w:rPr>
          <w:spacing w:val="-1"/>
        </w:rPr>
        <w:t> </w:t>
      </w:r>
      <w:r>
        <w:rPr/>
        <w:t>about</w:t>
      </w:r>
      <w:r>
        <w:rPr>
          <w:spacing w:val="-1"/>
        </w:rPr>
        <w:t> </w:t>
      </w:r>
      <w:r>
        <w:rPr/>
        <w:t>incidents</w:t>
      </w:r>
      <w:r>
        <w:rPr>
          <w:spacing w:val="-4"/>
        </w:rPr>
        <w:t> </w:t>
      </w:r>
      <w:r>
        <w:rPr/>
        <w:t>of</w:t>
      </w:r>
      <w:r>
        <w:rPr>
          <w:spacing w:val="-9"/>
        </w:rPr>
        <w:t> </w:t>
      </w:r>
      <w:r>
        <w:rPr/>
        <w:t>bribery/</w:t>
      </w:r>
      <w:r>
        <w:rPr>
          <w:spacing w:val="-2"/>
        </w:rPr>
        <w:t> </w:t>
      </w:r>
      <w:r>
        <w:rPr/>
        <w:t>liquor/cash</w:t>
      </w:r>
      <w:r>
        <w:rPr>
          <w:spacing w:val="-2"/>
        </w:rPr>
        <w:t> distribution?</w:t>
      </w:r>
    </w:p>
    <w:p>
      <w:pPr>
        <w:pStyle w:val="BodyText"/>
        <w:spacing w:line="360" w:lineRule="auto" w:before="137"/>
        <w:ind w:left="841" w:right="146" w:hanging="721"/>
        <w:jc w:val="both"/>
      </w:pPr>
      <w:r>
        <w:rPr/>
        <w:t>Ans.</w:t>
      </w:r>
      <w:r>
        <w:rPr>
          <w:spacing w:val="80"/>
        </w:rPr>
        <w:t> </w:t>
      </w:r>
      <w:r>
        <w:rPr/>
        <w:t>There is Complaint monitoring Cell/ Call Centre in each district and its number is published in media also. Complaint can be made on this number. The Flying Squad will immediately reach14.</w:t>
      </w:r>
      <w:r>
        <w:rPr>
          <w:spacing w:val="40"/>
        </w:rPr>
        <w:t> </w:t>
      </w:r>
      <w:r>
        <w:rPr/>
        <w:t>the spot where any incident of bribery etc., is allegedly taking </w:t>
      </w:r>
      <w:r>
        <w:rPr>
          <w:spacing w:val="-2"/>
        </w:rPr>
        <w:t>place.</w:t>
      </w:r>
    </w:p>
    <w:p>
      <w:pPr>
        <w:pStyle w:val="ListParagraph"/>
        <w:numPr>
          <w:ilvl w:val="0"/>
          <w:numId w:val="159"/>
        </w:numPr>
        <w:tabs>
          <w:tab w:pos="843" w:val="left" w:leader="none"/>
        </w:tabs>
        <w:spacing w:line="240" w:lineRule="auto" w:before="1" w:after="0"/>
        <w:ind w:left="843" w:right="0" w:hanging="723"/>
        <w:jc w:val="both"/>
        <w:rPr>
          <w:sz w:val="24"/>
        </w:rPr>
      </w:pPr>
      <w:r>
        <w:rPr>
          <w:sz w:val="24"/>
        </w:rPr>
        <w:t>Who</w:t>
      </w:r>
      <w:r>
        <w:rPr>
          <w:spacing w:val="-1"/>
          <w:sz w:val="24"/>
        </w:rPr>
        <w:t> </w:t>
      </w:r>
      <w:r>
        <w:rPr>
          <w:sz w:val="24"/>
        </w:rPr>
        <w:t>will</w:t>
      </w:r>
      <w:r>
        <w:rPr>
          <w:spacing w:val="-4"/>
          <w:sz w:val="24"/>
        </w:rPr>
        <w:t> </w:t>
      </w:r>
      <w:r>
        <w:rPr>
          <w:sz w:val="24"/>
        </w:rPr>
        <w:t>bear</w:t>
      </w:r>
      <w:r>
        <w:rPr>
          <w:spacing w:val="-3"/>
          <w:sz w:val="24"/>
        </w:rPr>
        <w:t> </w:t>
      </w:r>
      <w:r>
        <w:rPr>
          <w:sz w:val="24"/>
        </w:rPr>
        <w:t>the</w:t>
      </w:r>
      <w:r>
        <w:rPr>
          <w:spacing w:val="-4"/>
          <w:sz w:val="24"/>
        </w:rPr>
        <w:t> </w:t>
      </w:r>
      <w:r>
        <w:rPr>
          <w:sz w:val="24"/>
        </w:rPr>
        <w:t>expenses</w:t>
      </w:r>
      <w:r>
        <w:rPr>
          <w:spacing w:val="-3"/>
          <w:sz w:val="24"/>
        </w:rPr>
        <w:t> </w:t>
      </w:r>
      <w:r>
        <w:rPr>
          <w:sz w:val="24"/>
        </w:rPr>
        <w:t>for</w:t>
      </w:r>
      <w:r>
        <w:rPr>
          <w:spacing w:val="-3"/>
          <w:sz w:val="24"/>
        </w:rPr>
        <w:t> </w:t>
      </w:r>
      <w:r>
        <w:rPr>
          <w:sz w:val="24"/>
        </w:rPr>
        <w:t>publishing</w:t>
      </w:r>
      <w:r>
        <w:rPr>
          <w:spacing w:val="-3"/>
          <w:sz w:val="24"/>
        </w:rPr>
        <w:t> </w:t>
      </w:r>
      <w:r>
        <w:rPr>
          <w:spacing w:val="-10"/>
          <w:sz w:val="24"/>
        </w:rPr>
        <w:t>?</w:t>
      </w:r>
    </w:p>
    <w:p>
      <w:pPr>
        <w:pStyle w:val="BodyText"/>
        <w:spacing w:line="360" w:lineRule="auto" w:before="137"/>
        <w:ind w:left="831" w:right="138" w:hanging="711"/>
        <w:jc w:val="both"/>
      </w:pPr>
      <w:r>
        <w:rPr/>
        <w:t>Ans.</w:t>
      </w:r>
      <w:r>
        <w:rPr>
          <w:spacing w:val="80"/>
          <w:w w:val="150"/>
        </w:rPr>
        <w:t> </w:t>
      </w:r>
      <w:r>
        <w:rPr/>
        <w:t>Expenses, if any, will be borne by the candidate and the political parties in respective</w:t>
      </w:r>
      <w:r>
        <w:rPr>
          <w:spacing w:val="40"/>
        </w:rPr>
        <w:t> </w:t>
      </w:r>
      <w:r>
        <w:rPr/>
        <w:t>cases and shall be reflected in their expenditure statement.</w:t>
      </w:r>
    </w:p>
    <w:p>
      <w:pPr>
        <w:pStyle w:val="ListParagraph"/>
        <w:numPr>
          <w:ilvl w:val="0"/>
          <w:numId w:val="159"/>
        </w:numPr>
        <w:tabs>
          <w:tab w:pos="845" w:val="left" w:leader="none"/>
        </w:tabs>
        <w:spacing w:line="274" w:lineRule="exact" w:before="0" w:after="0"/>
        <w:ind w:left="845" w:right="0" w:hanging="725"/>
        <w:jc w:val="both"/>
        <w:rPr>
          <w:sz w:val="24"/>
        </w:rPr>
      </w:pPr>
      <w:r>
        <w:rPr>
          <w:sz w:val="24"/>
        </w:rPr>
        <w:t>Whether expenditure</w:t>
      </w:r>
      <w:r>
        <w:rPr>
          <w:spacing w:val="-1"/>
          <w:sz w:val="24"/>
        </w:rPr>
        <w:t> </w:t>
      </w:r>
      <w:r>
        <w:rPr>
          <w:sz w:val="24"/>
        </w:rPr>
        <w:t>on</w:t>
      </w:r>
      <w:r>
        <w:rPr>
          <w:spacing w:val="-10"/>
          <w:sz w:val="24"/>
        </w:rPr>
        <w:t> </w:t>
      </w:r>
      <w:r>
        <w:rPr>
          <w:sz w:val="24"/>
        </w:rPr>
        <w:t>this</w:t>
      </w:r>
      <w:r>
        <w:rPr>
          <w:spacing w:val="-3"/>
          <w:sz w:val="24"/>
        </w:rPr>
        <w:t> </w:t>
      </w:r>
      <w:r>
        <w:rPr>
          <w:sz w:val="24"/>
        </w:rPr>
        <w:t>account</w:t>
      </w:r>
      <w:r>
        <w:rPr>
          <w:spacing w:val="4"/>
          <w:sz w:val="24"/>
        </w:rPr>
        <w:t> </w:t>
      </w:r>
      <w:r>
        <w:rPr>
          <w:sz w:val="24"/>
        </w:rPr>
        <w:t>will</w:t>
      </w:r>
      <w:r>
        <w:rPr>
          <w:spacing w:val="-4"/>
          <w:sz w:val="24"/>
        </w:rPr>
        <w:t> </w:t>
      </w:r>
      <w:r>
        <w:rPr>
          <w:sz w:val="24"/>
        </w:rPr>
        <w:t>be</w:t>
      </w:r>
      <w:r>
        <w:rPr>
          <w:spacing w:val="-1"/>
          <w:sz w:val="24"/>
        </w:rPr>
        <w:t> </w:t>
      </w:r>
      <w:r>
        <w:rPr>
          <w:sz w:val="24"/>
        </w:rPr>
        <w:t>accounted</w:t>
      </w:r>
      <w:r>
        <w:rPr>
          <w:spacing w:val="-1"/>
          <w:sz w:val="24"/>
        </w:rPr>
        <w:t> </w:t>
      </w:r>
      <w:r>
        <w:rPr>
          <w:sz w:val="24"/>
        </w:rPr>
        <w:t>for</w:t>
      </w:r>
      <w:r>
        <w:rPr>
          <w:spacing w:val="57"/>
          <w:sz w:val="24"/>
        </w:rPr>
        <w:t> </w:t>
      </w:r>
      <w:r>
        <w:rPr>
          <w:spacing w:val="-10"/>
          <w:sz w:val="24"/>
        </w:rPr>
        <w:t>?</w:t>
      </w:r>
    </w:p>
    <w:p>
      <w:pPr>
        <w:pStyle w:val="BodyText"/>
        <w:spacing w:before="63"/>
      </w:pPr>
    </w:p>
    <w:p>
      <w:pPr>
        <w:pStyle w:val="BodyText"/>
        <w:spacing w:line="360" w:lineRule="auto"/>
        <w:ind w:left="831" w:right="139" w:hanging="711"/>
        <w:jc w:val="both"/>
      </w:pPr>
      <w:r>
        <w:rPr/>
        <w:t>Ans.</w:t>
      </w:r>
      <w:r>
        <w:rPr>
          <w:spacing w:val="40"/>
        </w:rPr>
        <w:t>  </w:t>
      </w:r>
      <w:r>
        <w:rPr/>
        <w:t>Yes. This being an expenditure in connection with the election, if expense is incurred in this</w:t>
      </w:r>
      <w:r>
        <w:rPr>
          <w:spacing w:val="-3"/>
        </w:rPr>
        <w:t> </w:t>
      </w:r>
      <w:r>
        <w:rPr/>
        <w:t>regard, the</w:t>
      </w:r>
      <w:r>
        <w:rPr>
          <w:spacing w:val="-2"/>
        </w:rPr>
        <w:t> </w:t>
      </w:r>
      <w:r>
        <w:rPr/>
        <w:t>same</w:t>
      </w:r>
      <w:r>
        <w:rPr>
          <w:spacing w:val="-2"/>
        </w:rPr>
        <w:t> </w:t>
      </w:r>
      <w:r>
        <w:rPr/>
        <w:t>will</w:t>
      </w:r>
      <w:r>
        <w:rPr>
          <w:spacing w:val="-1"/>
        </w:rPr>
        <w:t> </w:t>
      </w:r>
      <w:r>
        <w:rPr/>
        <w:t>be</w:t>
      </w:r>
      <w:r>
        <w:rPr>
          <w:spacing w:val="-2"/>
        </w:rPr>
        <w:t> </w:t>
      </w:r>
      <w:r>
        <w:rPr/>
        <w:t>counted</w:t>
      </w:r>
      <w:r>
        <w:rPr>
          <w:spacing w:val="-1"/>
        </w:rPr>
        <w:t> </w:t>
      </w:r>
      <w:r>
        <w:rPr/>
        <w:t>for the</w:t>
      </w:r>
      <w:r>
        <w:rPr>
          <w:spacing w:val="-2"/>
        </w:rPr>
        <w:t> </w:t>
      </w:r>
      <w:r>
        <w:rPr/>
        <w:t>purpose</w:t>
      </w:r>
      <w:r>
        <w:rPr>
          <w:spacing w:val="-2"/>
        </w:rPr>
        <w:t> </w:t>
      </w:r>
      <w:r>
        <w:rPr/>
        <w:t>of</w:t>
      </w:r>
      <w:r>
        <w:rPr>
          <w:spacing w:val="-9"/>
        </w:rPr>
        <w:t> </w:t>
      </w:r>
      <w:r>
        <w:rPr/>
        <w:t>election and</w:t>
      </w:r>
      <w:r>
        <w:rPr>
          <w:spacing w:val="-1"/>
        </w:rPr>
        <w:t> </w:t>
      </w:r>
      <w:r>
        <w:rPr/>
        <w:t>shall be</w:t>
      </w:r>
      <w:r>
        <w:rPr>
          <w:spacing w:val="-2"/>
        </w:rPr>
        <w:t> </w:t>
      </w:r>
      <w:r>
        <w:rPr/>
        <w:t>reflected</w:t>
      </w:r>
      <w:r>
        <w:rPr>
          <w:spacing w:val="-1"/>
        </w:rPr>
        <w:t> </w:t>
      </w:r>
      <w:r>
        <w:rPr/>
        <w:t>and lodged with DEO/CEO/ECI as the case may be.</w:t>
      </w:r>
    </w:p>
    <w:sectPr>
      <w:pgSz w:w="12240" w:h="15840"/>
      <w:pgMar w:header="0" w:footer="413" w:top="1360" w:bottom="600" w:left="132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 w:name="Cambria">
    <w:altName w:val="Cambria"/>
    <w:charset w:val="1"/>
    <w:family w:val="roman"/>
    <w:pitch w:val="variable"/>
  </w:font>
  <w:font w:name="Tahoma">
    <w:altName w:val="Tahoma"/>
    <w:charset w:val="1"/>
    <w:family w:val="swiss"/>
    <w:pitch w:val="variable"/>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17856">
              <wp:simplePos x="0" y="0"/>
              <wp:positionH relativeFrom="page">
                <wp:posOffset>3644138</wp:posOffset>
              </wp:positionH>
              <wp:positionV relativeFrom="page">
                <wp:posOffset>10290710</wp:posOffset>
              </wp:positionV>
              <wp:extent cx="287020" cy="224154"/>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87020" cy="224154"/>
                      </a:xfrm>
                      <a:prstGeom prst="rect">
                        <a:avLst/>
                      </a:prstGeom>
                    </wps:spPr>
                    <wps:txbx>
                      <w:txbxContent>
                        <w:p>
                          <w:pPr>
                            <w:spacing w:before="11"/>
                            <w:ind w:left="60" w:right="0" w:firstLine="0"/>
                            <w:jc w:val="left"/>
                            <w:rPr>
                              <w:rFonts w:ascii="Arial MT"/>
                              <w:sz w:val="28"/>
                            </w:rPr>
                          </w:pPr>
                          <w:r>
                            <w:rPr>
                              <w:rFonts w:ascii="Arial MT"/>
                              <w:spacing w:val="-5"/>
                              <w:sz w:val="28"/>
                            </w:rPr>
                            <w:fldChar w:fldCharType="begin"/>
                          </w:r>
                          <w:r>
                            <w:rPr>
                              <w:rFonts w:ascii="Arial MT"/>
                              <w:spacing w:val="-5"/>
                              <w:sz w:val="28"/>
                            </w:rPr>
                            <w:instrText> PAGE </w:instrText>
                          </w:r>
                          <w:r>
                            <w:rPr>
                              <w:rFonts w:ascii="Arial MT"/>
                              <w:spacing w:val="-5"/>
                              <w:sz w:val="28"/>
                            </w:rPr>
                            <w:fldChar w:fldCharType="separate"/>
                          </w:r>
                          <w:r>
                            <w:rPr>
                              <w:rFonts w:ascii="Arial MT"/>
                              <w:spacing w:val="-5"/>
                              <w:sz w:val="28"/>
                            </w:rPr>
                            <w:t>10</w:t>
                          </w:r>
                          <w:r>
                            <w:rPr>
                              <w:rFonts w:ascii="Arial MT"/>
                              <w:spacing w:val="-5"/>
                              <w:sz w:val="2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6.940002pt;margin-top:810.292175pt;width:22.6pt;height:17.650pt;mso-position-horizontal-relative:page;mso-position-vertical-relative:page;z-index:-28698624" type="#_x0000_t202" id="docshape1" filled="false" stroked="false">
              <v:textbox inset="0,0,0,0">
                <w:txbxContent>
                  <w:p>
                    <w:pPr>
                      <w:spacing w:before="11"/>
                      <w:ind w:left="60" w:right="0" w:firstLine="0"/>
                      <w:jc w:val="left"/>
                      <w:rPr>
                        <w:rFonts w:ascii="Arial MT"/>
                        <w:sz w:val="28"/>
                      </w:rPr>
                    </w:pPr>
                    <w:r>
                      <w:rPr>
                        <w:rFonts w:ascii="Arial MT"/>
                        <w:spacing w:val="-5"/>
                        <w:sz w:val="28"/>
                      </w:rPr>
                      <w:fldChar w:fldCharType="begin"/>
                    </w:r>
                    <w:r>
                      <w:rPr>
                        <w:rFonts w:ascii="Arial MT"/>
                        <w:spacing w:val="-5"/>
                        <w:sz w:val="28"/>
                      </w:rPr>
                      <w:instrText> PAGE </w:instrText>
                    </w:r>
                    <w:r>
                      <w:rPr>
                        <w:rFonts w:ascii="Arial MT"/>
                        <w:spacing w:val="-5"/>
                        <w:sz w:val="28"/>
                      </w:rPr>
                      <w:fldChar w:fldCharType="separate"/>
                    </w:r>
                    <w:r>
                      <w:rPr>
                        <w:rFonts w:ascii="Arial MT"/>
                        <w:spacing w:val="-5"/>
                        <w:sz w:val="28"/>
                      </w:rPr>
                      <w:t>10</w:t>
                    </w:r>
                    <w:r>
                      <w:rPr>
                        <w:rFonts w:ascii="Arial MT"/>
                        <w:spacing w:val="-5"/>
                        <w:sz w:val="28"/>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1440">
              <wp:simplePos x="0" y="0"/>
              <wp:positionH relativeFrom="page">
                <wp:posOffset>3699764</wp:posOffset>
              </wp:positionH>
              <wp:positionV relativeFrom="page">
                <wp:posOffset>9656726</wp:posOffset>
              </wp:positionV>
              <wp:extent cx="386080" cy="224154"/>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86080" cy="224154"/>
                      </a:xfrm>
                      <a:prstGeom prst="rect">
                        <a:avLst/>
                      </a:prstGeom>
                    </wps:spPr>
                    <wps:txbx>
                      <w:txbxContent>
                        <w:p>
                          <w:pPr>
                            <w:spacing w:before="11"/>
                            <w:ind w:left="60" w:right="0" w:firstLine="0"/>
                            <w:jc w:val="left"/>
                            <w:rPr>
                              <w:rFonts w:ascii="Arial MT"/>
                              <w:sz w:val="28"/>
                            </w:rPr>
                          </w:pPr>
                          <w:r>
                            <w:rPr>
                              <w:rFonts w:ascii="Arial MT"/>
                              <w:spacing w:val="-5"/>
                              <w:sz w:val="28"/>
                            </w:rPr>
                            <w:fldChar w:fldCharType="begin"/>
                          </w:r>
                          <w:r>
                            <w:rPr>
                              <w:rFonts w:ascii="Arial MT"/>
                              <w:spacing w:val="-5"/>
                              <w:sz w:val="28"/>
                            </w:rPr>
                            <w:instrText> PAGE </w:instrText>
                          </w:r>
                          <w:r>
                            <w:rPr>
                              <w:rFonts w:ascii="Arial MT"/>
                              <w:spacing w:val="-5"/>
                              <w:sz w:val="28"/>
                            </w:rPr>
                            <w:fldChar w:fldCharType="separate"/>
                          </w:r>
                          <w:r>
                            <w:rPr>
                              <w:rFonts w:ascii="Arial MT"/>
                              <w:spacing w:val="-5"/>
                              <w:sz w:val="28"/>
                            </w:rPr>
                            <w:t>343</w:t>
                          </w:r>
                          <w:r>
                            <w:rPr>
                              <w:rFonts w:ascii="Arial MT"/>
                              <w:spacing w:val="-5"/>
                              <w:sz w:val="28"/>
                            </w:rPr>
                            <w:fldChar w:fldCharType="end"/>
                          </w:r>
                        </w:p>
                      </w:txbxContent>
                    </wps:txbx>
                    <wps:bodyPr wrap="square" lIns="0" tIns="0" rIns="0" bIns="0" rtlCol="0">
                      <a:noAutofit/>
                    </wps:bodyPr>
                  </wps:wsp>
                </a:graphicData>
              </a:graphic>
            </wp:anchor>
          </w:drawing>
        </mc:Choice>
        <mc:Fallback>
          <w:pict>
            <v:shape style="position:absolute;margin-left:291.320007pt;margin-top:760.372192pt;width:30.4pt;height:17.650pt;mso-position-horizontal-relative:page;mso-position-vertical-relative:page;z-index:-28695040" type="#_x0000_t202" id="docshape71" filled="false" stroked="false">
              <v:textbox inset="0,0,0,0">
                <w:txbxContent>
                  <w:p>
                    <w:pPr>
                      <w:spacing w:before="11"/>
                      <w:ind w:left="60" w:right="0" w:firstLine="0"/>
                      <w:jc w:val="left"/>
                      <w:rPr>
                        <w:rFonts w:ascii="Arial MT"/>
                        <w:sz w:val="28"/>
                      </w:rPr>
                    </w:pPr>
                    <w:r>
                      <w:rPr>
                        <w:rFonts w:ascii="Arial MT"/>
                        <w:spacing w:val="-5"/>
                        <w:sz w:val="28"/>
                      </w:rPr>
                      <w:fldChar w:fldCharType="begin"/>
                    </w:r>
                    <w:r>
                      <w:rPr>
                        <w:rFonts w:ascii="Arial MT"/>
                        <w:spacing w:val="-5"/>
                        <w:sz w:val="28"/>
                      </w:rPr>
                      <w:instrText> PAGE </w:instrText>
                    </w:r>
                    <w:r>
                      <w:rPr>
                        <w:rFonts w:ascii="Arial MT"/>
                        <w:spacing w:val="-5"/>
                        <w:sz w:val="28"/>
                      </w:rPr>
                      <w:fldChar w:fldCharType="separate"/>
                    </w:r>
                    <w:r>
                      <w:rPr>
                        <w:rFonts w:ascii="Arial MT"/>
                        <w:spacing w:val="-5"/>
                        <w:sz w:val="28"/>
                      </w:rPr>
                      <w:t>343</w:t>
                    </w:r>
                    <w:r>
                      <w:rPr>
                        <w:rFonts w:ascii="Arial MT"/>
                        <w:spacing w:val="-5"/>
                        <w:sz w:val="28"/>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18368">
              <wp:simplePos x="0" y="0"/>
              <wp:positionH relativeFrom="page">
                <wp:posOffset>5210047</wp:posOffset>
              </wp:positionH>
              <wp:positionV relativeFrom="page">
                <wp:posOffset>7154319</wp:posOffset>
              </wp:positionV>
              <wp:extent cx="287020" cy="224154"/>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87020" cy="224154"/>
                      </a:xfrm>
                      <a:prstGeom prst="rect">
                        <a:avLst/>
                      </a:prstGeom>
                    </wps:spPr>
                    <wps:txbx>
                      <w:txbxContent>
                        <w:p>
                          <w:pPr>
                            <w:spacing w:before="11"/>
                            <w:ind w:left="60" w:right="0" w:firstLine="0"/>
                            <w:jc w:val="left"/>
                            <w:rPr>
                              <w:rFonts w:ascii="Arial MT"/>
                              <w:sz w:val="28"/>
                            </w:rPr>
                          </w:pPr>
                          <w:r>
                            <w:rPr>
                              <w:rFonts w:ascii="Arial MT"/>
                              <w:spacing w:val="-5"/>
                              <w:sz w:val="28"/>
                            </w:rPr>
                            <w:fldChar w:fldCharType="begin"/>
                          </w:r>
                          <w:r>
                            <w:rPr>
                              <w:rFonts w:ascii="Arial MT"/>
                              <w:spacing w:val="-5"/>
                              <w:sz w:val="28"/>
                            </w:rPr>
                            <w:instrText> PAGE </w:instrText>
                          </w:r>
                          <w:r>
                            <w:rPr>
                              <w:rFonts w:ascii="Arial MT"/>
                              <w:spacing w:val="-5"/>
                              <w:sz w:val="28"/>
                            </w:rPr>
                            <w:fldChar w:fldCharType="separate"/>
                          </w:r>
                          <w:r>
                            <w:rPr>
                              <w:rFonts w:ascii="Arial MT"/>
                              <w:spacing w:val="-5"/>
                              <w:sz w:val="28"/>
                            </w:rPr>
                            <w:t>43</w:t>
                          </w:r>
                          <w:r>
                            <w:rPr>
                              <w:rFonts w:ascii="Arial MT"/>
                              <w:spacing w:val="-5"/>
                              <w:sz w:val="28"/>
                            </w:rPr>
                            <w:fldChar w:fldCharType="end"/>
                          </w:r>
                        </w:p>
                      </w:txbxContent>
                    </wps:txbx>
                    <wps:bodyPr wrap="square" lIns="0" tIns="0" rIns="0" bIns="0" rtlCol="0">
                      <a:noAutofit/>
                    </wps:bodyPr>
                  </wps:wsp>
                </a:graphicData>
              </a:graphic>
            </wp:anchor>
          </w:drawing>
        </mc:Choice>
        <mc:Fallback>
          <w:pict>
            <v:shape style="position:absolute;margin-left:410.23999pt;margin-top:563.332214pt;width:22.6pt;height:17.650pt;mso-position-horizontal-relative:page;mso-position-vertical-relative:page;z-index:-28698112" type="#_x0000_t202" id="docshape42" filled="false" stroked="false">
              <v:textbox inset="0,0,0,0">
                <w:txbxContent>
                  <w:p>
                    <w:pPr>
                      <w:spacing w:before="11"/>
                      <w:ind w:left="60" w:right="0" w:firstLine="0"/>
                      <w:jc w:val="left"/>
                      <w:rPr>
                        <w:rFonts w:ascii="Arial MT"/>
                        <w:sz w:val="28"/>
                      </w:rPr>
                    </w:pPr>
                    <w:r>
                      <w:rPr>
                        <w:rFonts w:ascii="Arial MT"/>
                        <w:spacing w:val="-5"/>
                        <w:sz w:val="28"/>
                      </w:rPr>
                      <w:fldChar w:fldCharType="begin"/>
                    </w:r>
                    <w:r>
                      <w:rPr>
                        <w:rFonts w:ascii="Arial MT"/>
                        <w:spacing w:val="-5"/>
                        <w:sz w:val="28"/>
                      </w:rPr>
                      <w:instrText> PAGE </w:instrText>
                    </w:r>
                    <w:r>
                      <w:rPr>
                        <w:rFonts w:ascii="Arial MT"/>
                        <w:spacing w:val="-5"/>
                        <w:sz w:val="28"/>
                      </w:rPr>
                      <w:fldChar w:fldCharType="separate"/>
                    </w:r>
                    <w:r>
                      <w:rPr>
                        <w:rFonts w:ascii="Arial MT"/>
                        <w:spacing w:val="-5"/>
                        <w:sz w:val="28"/>
                      </w:rPr>
                      <w:t>43</w:t>
                    </w:r>
                    <w:r>
                      <w:rPr>
                        <w:rFonts w:ascii="Arial MT"/>
                        <w:spacing w:val="-5"/>
                        <w:sz w:val="28"/>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18880">
              <wp:simplePos x="0" y="0"/>
              <wp:positionH relativeFrom="page">
                <wp:posOffset>3641090</wp:posOffset>
              </wp:positionH>
              <wp:positionV relativeFrom="page">
                <wp:posOffset>10292234</wp:posOffset>
              </wp:positionV>
              <wp:extent cx="287020" cy="224154"/>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87020" cy="224154"/>
                      </a:xfrm>
                      <a:prstGeom prst="rect">
                        <a:avLst/>
                      </a:prstGeom>
                    </wps:spPr>
                    <wps:txbx>
                      <w:txbxContent>
                        <w:p>
                          <w:pPr>
                            <w:spacing w:before="11"/>
                            <w:ind w:left="60" w:right="0" w:firstLine="0"/>
                            <w:jc w:val="left"/>
                            <w:rPr>
                              <w:rFonts w:ascii="Arial MT"/>
                              <w:sz w:val="28"/>
                            </w:rPr>
                          </w:pPr>
                          <w:r>
                            <w:rPr>
                              <w:rFonts w:ascii="Arial MT"/>
                              <w:spacing w:val="-5"/>
                              <w:sz w:val="28"/>
                            </w:rPr>
                            <w:fldChar w:fldCharType="begin"/>
                          </w:r>
                          <w:r>
                            <w:rPr>
                              <w:rFonts w:ascii="Arial MT"/>
                              <w:spacing w:val="-5"/>
                              <w:sz w:val="28"/>
                            </w:rPr>
                            <w:instrText> PAGE </w:instrText>
                          </w:r>
                          <w:r>
                            <w:rPr>
                              <w:rFonts w:ascii="Arial MT"/>
                              <w:spacing w:val="-5"/>
                              <w:sz w:val="28"/>
                            </w:rPr>
                            <w:fldChar w:fldCharType="separate"/>
                          </w:r>
                          <w:r>
                            <w:rPr>
                              <w:rFonts w:ascii="Arial MT"/>
                              <w:spacing w:val="-5"/>
                              <w:sz w:val="28"/>
                            </w:rPr>
                            <w:t>63</w:t>
                          </w:r>
                          <w:r>
                            <w:rPr>
                              <w:rFonts w:ascii="Arial MT"/>
                              <w:spacing w:val="-5"/>
                              <w:sz w:val="28"/>
                            </w:rPr>
                            <w:fldChar w:fldCharType="end"/>
                          </w:r>
                        </w:p>
                      </w:txbxContent>
                    </wps:txbx>
                    <wps:bodyPr wrap="square" lIns="0" tIns="0" rIns="0" bIns="0" rtlCol="0">
                      <a:noAutofit/>
                    </wps:bodyPr>
                  </wps:wsp>
                </a:graphicData>
              </a:graphic>
            </wp:anchor>
          </w:drawing>
        </mc:Choice>
        <mc:Fallback>
          <w:pict>
            <v:shape style="position:absolute;margin-left:286.700012pt;margin-top:810.41217pt;width:22.6pt;height:17.650pt;mso-position-horizontal-relative:page;mso-position-vertical-relative:page;z-index:-28697600" type="#_x0000_t202" id="docshape43" filled="false" stroked="false">
              <v:textbox inset="0,0,0,0">
                <w:txbxContent>
                  <w:p>
                    <w:pPr>
                      <w:spacing w:before="11"/>
                      <w:ind w:left="60" w:right="0" w:firstLine="0"/>
                      <w:jc w:val="left"/>
                      <w:rPr>
                        <w:rFonts w:ascii="Arial MT"/>
                        <w:sz w:val="28"/>
                      </w:rPr>
                    </w:pPr>
                    <w:r>
                      <w:rPr>
                        <w:rFonts w:ascii="Arial MT"/>
                        <w:spacing w:val="-5"/>
                        <w:sz w:val="28"/>
                      </w:rPr>
                      <w:fldChar w:fldCharType="begin"/>
                    </w:r>
                    <w:r>
                      <w:rPr>
                        <w:rFonts w:ascii="Arial MT"/>
                        <w:spacing w:val="-5"/>
                        <w:sz w:val="28"/>
                      </w:rPr>
                      <w:instrText> PAGE </w:instrText>
                    </w:r>
                    <w:r>
                      <w:rPr>
                        <w:rFonts w:ascii="Arial MT"/>
                        <w:spacing w:val="-5"/>
                        <w:sz w:val="28"/>
                      </w:rPr>
                      <w:fldChar w:fldCharType="separate"/>
                    </w:r>
                    <w:r>
                      <w:rPr>
                        <w:rFonts w:ascii="Arial MT"/>
                        <w:spacing w:val="-5"/>
                        <w:sz w:val="28"/>
                      </w:rPr>
                      <w:t>63</w:t>
                    </w:r>
                    <w:r>
                      <w:rPr>
                        <w:rFonts w:ascii="Arial MT"/>
                        <w:spacing w:val="-5"/>
                        <w:sz w:val="28"/>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19392">
              <wp:simplePos x="0" y="0"/>
              <wp:positionH relativeFrom="page">
                <wp:posOffset>3592321</wp:posOffset>
              </wp:positionH>
              <wp:positionV relativeFrom="page">
                <wp:posOffset>10292234</wp:posOffset>
              </wp:positionV>
              <wp:extent cx="386080" cy="224154"/>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86080" cy="224154"/>
                      </a:xfrm>
                      <a:prstGeom prst="rect">
                        <a:avLst/>
                      </a:prstGeom>
                    </wps:spPr>
                    <wps:txbx>
                      <w:txbxContent>
                        <w:p>
                          <w:pPr>
                            <w:spacing w:before="11"/>
                            <w:ind w:left="60" w:right="0" w:firstLine="0"/>
                            <w:jc w:val="left"/>
                            <w:rPr>
                              <w:rFonts w:ascii="Arial MT"/>
                              <w:sz w:val="28"/>
                            </w:rPr>
                          </w:pPr>
                          <w:r>
                            <w:rPr>
                              <w:rFonts w:ascii="Arial MT"/>
                              <w:spacing w:val="-5"/>
                              <w:sz w:val="28"/>
                            </w:rPr>
                            <w:fldChar w:fldCharType="begin"/>
                          </w:r>
                          <w:r>
                            <w:rPr>
                              <w:rFonts w:ascii="Arial MT"/>
                              <w:spacing w:val="-5"/>
                              <w:sz w:val="28"/>
                            </w:rPr>
                            <w:instrText> PAGE </w:instrText>
                          </w:r>
                          <w:r>
                            <w:rPr>
                              <w:rFonts w:ascii="Arial MT"/>
                              <w:spacing w:val="-5"/>
                              <w:sz w:val="28"/>
                            </w:rPr>
                            <w:fldChar w:fldCharType="separate"/>
                          </w:r>
                          <w:r>
                            <w:rPr>
                              <w:rFonts w:ascii="Arial MT"/>
                              <w:spacing w:val="-5"/>
                              <w:sz w:val="28"/>
                            </w:rPr>
                            <w:t>100</w:t>
                          </w:r>
                          <w:r>
                            <w:rPr>
                              <w:rFonts w:ascii="Arial MT"/>
                              <w:spacing w:val="-5"/>
                              <w:sz w:val="28"/>
                            </w:rPr>
                            <w:fldChar w:fldCharType="end"/>
                          </w:r>
                        </w:p>
                      </w:txbxContent>
                    </wps:txbx>
                    <wps:bodyPr wrap="square" lIns="0" tIns="0" rIns="0" bIns="0" rtlCol="0">
                      <a:noAutofit/>
                    </wps:bodyPr>
                  </wps:wsp>
                </a:graphicData>
              </a:graphic>
            </wp:anchor>
          </w:drawing>
        </mc:Choice>
        <mc:Fallback>
          <w:pict>
            <v:shape style="position:absolute;margin-left:282.859985pt;margin-top:810.41217pt;width:30.4pt;height:17.650pt;mso-position-horizontal-relative:page;mso-position-vertical-relative:page;z-index:-28697088" type="#_x0000_t202" id="docshape50" filled="false" stroked="false">
              <v:textbox inset="0,0,0,0">
                <w:txbxContent>
                  <w:p>
                    <w:pPr>
                      <w:spacing w:before="11"/>
                      <w:ind w:left="60" w:right="0" w:firstLine="0"/>
                      <w:jc w:val="left"/>
                      <w:rPr>
                        <w:rFonts w:ascii="Arial MT"/>
                        <w:sz w:val="28"/>
                      </w:rPr>
                    </w:pPr>
                    <w:r>
                      <w:rPr>
                        <w:rFonts w:ascii="Arial MT"/>
                        <w:spacing w:val="-5"/>
                        <w:sz w:val="28"/>
                      </w:rPr>
                      <w:fldChar w:fldCharType="begin"/>
                    </w:r>
                    <w:r>
                      <w:rPr>
                        <w:rFonts w:ascii="Arial MT"/>
                        <w:spacing w:val="-5"/>
                        <w:sz w:val="28"/>
                      </w:rPr>
                      <w:instrText> PAGE </w:instrText>
                    </w:r>
                    <w:r>
                      <w:rPr>
                        <w:rFonts w:ascii="Arial MT"/>
                        <w:spacing w:val="-5"/>
                        <w:sz w:val="28"/>
                      </w:rPr>
                      <w:fldChar w:fldCharType="separate"/>
                    </w:r>
                    <w:r>
                      <w:rPr>
                        <w:rFonts w:ascii="Arial MT"/>
                        <w:spacing w:val="-5"/>
                        <w:sz w:val="28"/>
                      </w:rPr>
                      <w:t>100</w:t>
                    </w:r>
                    <w:r>
                      <w:rPr>
                        <w:rFonts w:ascii="Arial MT"/>
                        <w:spacing w:val="-5"/>
                        <w:sz w:val="28"/>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19904">
              <wp:simplePos x="0" y="0"/>
              <wp:positionH relativeFrom="page">
                <wp:posOffset>3592321</wp:posOffset>
              </wp:positionH>
              <wp:positionV relativeFrom="page">
                <wp:posOffset>10292234</wp:posOffset>
              </wp:positionV>
              <wp:extent cx="386080" cy="224154"/>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86080" cy="224154"/>
                      </a:xfrm>
                      <a:prstGeom prst="rect">
                        <a:avLst/>
                      </a:prstGeom>
                    </wps:spPr>
                    <wps:txbx>
                      <w:txbxContent>
                        <w:p>
                          <w:pPr>
                            <w:spacing w:before="11"/>
                            <w:ind w:left="60" w:right="0" w:firstLine="0"/>
                            <w:jc w:val="left"/>
                            <w:rPr>
                              <w:rFonts w:ascii="Arial MT"/>
                              <w:sz w:val="28"/>
                            </w:rPr>
                          </w:pPr>
                          <w:r>
                            <w:rPr>
                              <w:rFonts w:ascii="Arial MT"/>
                              <w:spacing w:val="-5"/>
                              <w:sz w:val="28"/>
                            </w:rPr>
                            <w:fldChar w:fldCharType="begin"/>
                          </w:r>
                          <w:r>
                            <w:rPr>
                              <w:rFonts w:ascii="Arial MT"/>
                              <w:spacing w:val="-5"/>
                              <w:sz w:val="28"/>
                            </w:rPr>
                            <w:instrText> PAGE </w:instrText>
                          </w:r>
                          <w:r>
                            <w:rPr>
                              <w:rFonts w:ascii="Arial MT"/>
                              <w:spacing w:val="-5"/>
                              <w:sz w:val="28"/>
                            </w:rPr>
                            <w:fldChar w:fldCharType="separate"/>
                          </w:r>
                          <w:r>
                            <w:rPr>
                              <w:rFonts w:ascii="Arial MT"/>
                              <w:spacing w:val="-5"/>
                              <w:sz w:val="28"/>
                            </w:rPr>
                            <w:t>109</w:t>
                          </w:r>
                          <w:r>
                            <w:rPr>
                              <w:rFonts w:ascii="Arial MT"/>
                              <w:spacing w:val="-5"/>
                              <w:sz w:val="28"/>
                            </w:rPr>
                            <w:fldChar w:fldCharType="end"/>
                          </w:r>
                        </w:p>
                      </w:txbxContent>
                    </wps:txbx>
                    <wps:bodyPr wrap="square" lIns="0" tIns="0" rIns="0" bIns="0" rtlCol="0">
                      <a:noAutofit/>
                    </wps:bodyPr>
                  </wps:wsp>
                </a:graphicData>
              </a:graphic>
            </wp:anchor>
          </w:drawing>
        </mc:Choice>
        <mc:Fallback>
          <w:pict>
            <v:shape style="position:absolute;margin-left:282.859985pt;margin-top:810.41217pt;width:30.4pt;height:17.650pt;mso-position-horizontal-relative:page;mso-position-vertical-relative:page;z-index:-28696576" type="#_x0000_t202" id="docshape58" filled="false" stroked="false">
              <v:textbox inset="0,0,0,0">
                <w:txbxContent>
                  <w:p>
                    <w:pPr>
                      <w:spacing w:before="11"/>
                      <w:ind w:left="60" w:right="0" w:firstLine="0"/>
                      <w:jc w:val="left"/>
                      <w:rPr>
                        <w:rFonts w:ascii="Arial MT"/>
                        <w:sz w:val="28"/>
                      </w:rPr>
                    </w:pPr>
                    <w:r>
                      <w:rPr>
                        <w:rFonts w:ascii="Arial MT"/>
                        <w:spacing w:val="-5"/>
                        <w:sz w:val="28"/>
                      </w:rPr>
                      <w:fldChar w:fldCharType="begin"/>
                    </w:r>
                    <w:r>
                      <w:rPr>
                        <w:rFonts w:ascii="Arial MT"/>
                        <w:spacing w:val="-5"/>
                        <w:sz w:val="28"/>
                      </w:rPr>
                      <w:instrText> PAGE </w:instrText>
                    </w:r>
                    <w:r>
                      <w:rPr>
                        <w:rFonts w:ascii="Arial MT"/>
                        <w:spacing w:val="-5"/>
                        <w:sz w:val="28"/>
                      </w:rPr>
                      <w:fldChar w:fldCharType="separate"/>
                    </w:r>
                    <w:r>
                      <w:rPr>
                        <w:rFonts w:ascii="Arial MT"/>
                        <w:spacing w:val="-5"/>
                        <w:sz w:val="28"/>
                      </w:rPr>
                      <w:t>109</w:t>
                    </w:r>
                    <w:r>
                      <w:rPr>
                        <w:rFonts w:ascii="Arial MT"/>
                        <w:spacing w:val="-5"/>
                        <w:sz w:val="28"/>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0416">
              <wp:simplePos x="0" y="0"/>
              <wp:positionH relativeFrom="page">
                <wp:posOffset>3699764</wp:posOffset>
              </wp:positionH>
              <wp:positionV relativeFrom="page">
                <wp:posOffset>9656726</wp:posOffset>
              </wp:positionV>
              <wp:extent cx="386080" cy="224154"/>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86080" cy="224154"/>
                      </a:xfrm>
                      <a:prstGeom prst="rect">
                        <a:avLst/>
                      </a:prstGeom>
                    </wps:spPr>
                    <wps:txbx>
                      <w:txbxContent>
                        <w:p>
                          <w:pPr>
                            <w:spacing w:before="11"/>
                            <w:ind w:left="60" w:right="0" w:firstLine="0"/>
                            <w:jc w:val="left"/>
                            <w:rPr>
                              <w:rFonts w:ascii="Arial MT"/>
                              <w:sz w:val="28"/>
                            </w:rPr>
                          </w:pPr>
                          <w:r>
                            <w:rPr>
                              <w:rFonts w:ascii="Arial MT"/>
                              <w:spacing w:val="-5"/>
                              <w:sz w:val="28"/>
                            </w:rPr>
                            <w:fldChar w:fldCharType="begin"/>
                          </w:r>
                          <w:r>
                            <w:rPr>
                              <w:rFonts w:ascii="Arial MT"/>
                              <w:spacing w:val="-5"/>
                              <w:sz w:val="28"/>
                            </w:rPr>
                            <w:instrText> PAGE </w:instrText>
                          </w:r>
                          <w:r>
                            <w:rPr>
                              <w:rFonts w:ascii="Arial MT"/>
                              <w:spacing w:val="-5"/>
                              <w:sz w:val="28"/>
                            </w:rPr>
                            <w:fldChar w:fldCharType="separate"/>
                          </w:r>
                          <w:r>
                            <w:rPr>
                              <w:rFonts w:ascii="Arial MT"/>
                              <w:spacing w:val="-5"/>
                              <w:sz w:val="28"/>
                            </w:rPr>
                            <w:t>185</w:t>
                          </w:r>
                          <w:r>
                            <w:rPr>
                              <w:rFonts w:ascii="Arial MT"/>
                              <w:spacing w:val="-5"/>
                              <w:sz w:val="28"/>
                            </w:rPr>
                            <w:fldChar w:fldCharType="end"/>
                          </w:r>
                        </w:p>
                      </w:txbxContent>
                    </wps:txbx>
                    <wps:bodyPr wrap="square" lIns="0" tIns="0" rIns="0" bIns="0" rtlCol="0">
                      <a:noAutofit/>
                    </wps:bodyPr>
                  </wps:wsp>
                </a:graphicData>
              </a:graphic>
            </wp:anchor>
          </w:drawing>
        </mc:Choice>
        <mc:Fallback>
          <w:pict>
            <v:shape style="position:absolute;margin-left:291.320007pt;margin-top:760.372192pt;width:30.4pt;height:17.650pt;mso-position-horizontal-relative:page;mso-position-vertical-relative:page;z-index:-28696064" type="#_x0000_t202" id="docshape61" filled="false" stroked="false">
              <v:textbox inset="0,0,0,0">
                <w:txbxContent>
                  <w:p>
                    <w:pPr>
                      <w:spacing w:before="11"/>
                      <w:ind w:left="60" w:right="0" w:firstLine="0"/>
                      <w:jc w:val="left"/>
                      <w:rPr>
                        <w:rFonts w:ascii="Arial MT"/>
                        <w:sz w:val="28"/>
                      </w:rPr>
                    </w:pPr>
                    <w:r>
                      <w:rPr>
                        <w:rFonts w:ascii="Arial MT"/>
                        <w:spacing w:val="-5"/>
                        <w:sz w:val="28"/>
                      </w:rPr>
                      <w:fldChar w:fldCharType="begin"/>
                    </w:r>
                    <w:r>
                      <w:rPr>
                        <w:rFonts w:ascii="Arial MT"/>
                        <w:spacing w:val="-5"/>
                        <w:sz w:val="28"/>
                      </w:rPr>
                      <w:instrText> PAGE </w:instrText>
                    </w:r>
                    <w:r>
                      <w:rPr>
                        <w:rFonts w:ascii="Arial MT"/>
                        <w:spacing w:val="-5"/>
                        <w:sz w:val="28"/>
                      </w:rPr>
                      <w:fldChar w:fldCharType="separate"/>
                    </w:r>
                    <w:r>
                      <w:rPr>
                        <w:rFonts w:ascii="Arial MT"/>
                        <w:spacing w:val="-5"/>
                        <w:sz w:val="28"/>
                      </w:rPr>
                      <w:t>185</w:t>
                    </w:r>
                    <w:r>
                      <w:rPr>
                        <w:rFonts w:ascii="Arial MT"/>
                        <w:spacing w:val="-5"/>
                        <w:sz w:val="28"/>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20928">
              <wp:simplePos x="0" y="0"/>
              <wp:positionH relativeFrom="page">
                <wp:posOffset>3591559</wp:posOffset>
              </wp:positionH>
              <wp:positionV relativeFrom="page">
                <wp:posOffset>10290710</wp:posOffset>
              </wp:positionV>
              <wp:extent cx="386080" cy="224154"/>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86080" cy="224154"/>
                      </a:xfrm>
                      <a:prstGeom prst="rect">
                        <a:avLst/>
                      </a:prstGeom>
                    </wps:spPr>
                    <wps:txbx>
                      <w:txbxContent>
                        <w:p>
                          <w:pPr>
                            <w:spacing w:before="11"/>
                            <w:ind w:left="60" w:right="0" w:firstLine="0"/>
                            <w:jc w:val="left"/>
                            <w:rPr>
                              <w:rFonts w:ascii="Arial MT"/>
                              <w:sz w:val="28"/>
                            </w:rPr>
                          </w:pPr>
                          <w:r>
                            <w:rPr>
                              <w:rFonts w:ascii="Arial MT"/>
                              <w:spacing w:val="-5"/>
                              <w:sz w:val="28"/>
                            </w:rPr>
                            <w:fldChar w:fldCharType="begin"/>
                          </w:r>
                          <w:r>
                            <w:rPr>
                              <w:rFonts w:ascii="Arial MT"/>
                              <w:spacing w:val="-5"/>
                              <w:sz w:val="28"/>
                            </w:rPr>
                            <w:instrText> PAGE </w:instrText>
                          </w:r>
                          <w:r>
                            <w:rPr>
                              <w:rFonts w:ascii="Arial MT"/>
                              <w:spacing w:val="-5"/>
                              <w:sz w:val="28"/>
                            </w:rPr>
                            <w:fldChar w:fldCharType="separate"/>
                          </w:r>
                          <w:r>
                            <w:rPr>
                              <w:rFonts w:ascii="Arial MT"/>
                              <w:spacing w:val="-5"/>
                              <w:sz w:val="28"/>
                            </w:rPr>
                            <w:t>205</w:t>
                          </w:r>
                          <w:r>
                            <w:rPr>
                              <w:rFonts w:ascii="Arial MT"/>
                              <w:spacing w:val="-5"/>
                              <w:sz w:val="28"/>
                            </w:rPr>
                            <w:fldChar w:fldCharType="end"/>
                          </w:r>
                        </w:p>
                      </w:txbxContent>
                    </wps:txbx>
                    <wps:bodyPr wrap="square" lIns="0" tIns="0" rIns="0" bIns="0" rtlCol="0">
                      <a:noAutofit/>
                    </wps:bodyPr>
                  </wps:wsp>
                </a:graphicData>
              </a:graphic>
            </wp:anchor>
          </w:drawing>
        </mc:Choice>
        <mc:Fallback>
          <w:pict>
            <v:shape style="position:absolute;margin-left:282.799988pt;margin-top:810.292175pt;width:30.4pt;height:17.650pt;mso-position-horizontal-relative:page;mso-position-vertical-relative:page;z-index:-28695552" type="#_x0000_t202" id="docshape64" filled="false" stroked="false">
              <v:textbox inset="0,0,0,0">
                <w:txbxContent>
                  <w:p>
                    <w:pPr>
                      <w:spacing w:before="11"/>
                      <w:ind w:left="60" w:right="0" w:firstLine="0"/>
                      <w:jc w:val="left"/>
                      <w:rPr>
                        <w:rFonts w:ascii="Arial MT"/>
                        <w:sz w:val="28"/>
                      </w:rPr>
                    </w:pPr>
                    <w:r>
                      <w:rPr>
                        <w:rFonts w:ascii="Arial MT"/>
                        <w:spacing w:val="-5"/>
                        <w:sz w:val="28"/>
                      </w:rPr>
                      <w:fldChar w:fldCharType="begin"/>
                    </w:r>
                    <w:r>
                      <w:rPr>
                        <w:rFonts w:ascii="Arial MT"/>
                        <w:spacing w:val="-5"/>
                        <w:sz w:val="28"/>
                      </w:rPr>
                      <w:instrText> PAGE </w:instrText>
                    </w:r>
                    <w:r>
                      <w:rPr>
                        <w:rFonts w:ascii="Arial MT"/>
                        <w:spacing w:val="-5"/>
                        <w:sz w:val="28"/>
                      </w:rPr>
                      <w:fldChar w:fldCharType="separate"/>
                    </w:r>
                    <w:r>
                      <w:rPr>
                        <w:rFonts w:ascii="Arial MT"/>
                        <w:spacing w:val="-5"/>
                        <w:sz w:val="28"/>
                      </w:rPr>
                      <w:t>205</w:t>
                    </w:r>
                    <w:r>
                      <w:rPr>
                        <w:rFonts w:ascii="Arial MT"/>
                        <w:spacing w:val="-5"/>
                        <w:sz w:val="28"/>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2">
    <w:multiLevelType w:val="hybridMultilevel"/>
    <w:lvl w:ilvl="0">
      <w:start w:val="1"/>
      <w:numFmt w:val="decimal"/>
      <w:lvlText w:val="%1."/>
      <w:lvlJc w:val="left"/>
      <w:pPr>
        <w:ind w:left="420" w:hanging="428"/>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lowerRoman"/>
      <w:lvlText w:val="(%2)"/>
      <w:lvlJc w:val="left"/>
      <w:pPr>
        <w:ind w:left="420" w:hanging="443"/>
        <w:jc w:val="left"/>
      </w:pPr>
      <w:rPr>
        <w:rFonts w:hint="default" w:ascii="Times New Roman" w:hAnsi="Times New Roman" w:eastAsia="Times New Roman" w:cs="Times New Roman"/>
        <w:b w:val="0"/>
        <w:bCs w:val="0"/>
        <w:i w:val="0"/>
        <w:iCs w:val="0"/>
        <w:spacing w:val="-10"/>
        <w:w w:val="100"/>
        <w:sz w:val="24"/>
        <w:szCs w:val="24"/>
        <w:lang w:val="en-US" w:eastAsia="en-US" w:bidi="ar-SA"/>
      </w:rPr>
    </w:lvl>
    <w:lvl w:ilvl="2">
      <w:start w:val="1"/>
      <w:numFmt w:val="lowerRoman"/>
      <w:lvlText w:val="(%3)"/>
      <w:lvlJc w:val="left"/>
      <w:pPr>
        <w:ind w:left="821" w:hanging="720"/>
        <w:jc w:val="right"/>
      </w:pPr>
      <w:rPr>
        <w:rFonts w:hint="default" w:ascii="Times New Roman" w:hAnsi="Times New Roman" w:eastAsia="Times New Roman" w:cs="Times New Roman"/>
        <w:b w:val="0"/>
        <w:bCs w:val="0"/>
        <w:i w:val="0"/>
        <w:iCs w:val="0"/>
        <w:spacing w:val="-10"/>
        <w:w w:val="100"/>
        <w:sz w:val="24"/>
        <w:szCs w:val="24"/>
        <w:lang w:val="en-US" w:eastAsia="en-US" w:bidi="ar-SA"/>
      </w:rPr>
    </w:lvl>
    <w:lvl w:ilvl="3">
      <w:start w:val="0"/>
      <w:numFmt w:val="bullet"/>
      <w:lvlText w:val="•"/>
      <w:lvlJc w:val="left"/>
      <w:pPr>
        <w:ind w:left="2701" w:hanging="720"/>
      </w:pPr>
      <w:rPr>
        <w:rFonts w:hint="default"/>
        <w:lang w:val="en-US" w:eastAsia="en-US" w:bidi="ar-SA"/>
      </w:rPr>
    </w:lvl>
    <w:lvl w:ilvl="4">
      <w:start w:val="0"/>
      <w:numFmt w:val="bullet"/>
      <w:lvlText w:val="•"/>
      <w:lvlJc w:val="left"/>
      <w:pPr>
        <w:ind w:left="3642" w:hanging="720"/>
      </w:pPr>
      <w:rPr>
        <w:rFonts w:hint="default"/>
        <w:lang w:val="en-US" w:eastAsia="en-US" w:bidi="ar-SA"/>
      </w:rPr>
    </w:lvl>
    <w:lvl w:ilvl="5">
      <w:start w:val="0"/>
      <w:numFmt w:val="bullet"/>
      <w:lvlText w:val="•"/>
      <w:lvlJc w:val="left"/>
      <w:pPr>
        <w:ind w:left="4583" w:hanging="720"/>
      </w:pPr>
      <w:rPr>
        <w:rFonts w:hint="default"/>
        <w:lang w:val="en-US" w:eastAsia="en-US" w:bidi="ar-SA"/>
      </w:rPr>
    </w:lvl>
    <w:lvl w:ilvl="6">
      <w:start w:val="0"/>
      <w:numFmt w:val="bullet"/>
      <w:lvlText w:val="•"/>
      <w:lvlJc w:val="left"/>
      <w:pPr>
        <w:ind w:left="5524" w:hanging="720"/>
      </w:pPr>
      <w:rPr>
        <w:rFonts w:hint="default"/>
        <w:lang w:val="en-US" w:eastAsia="en-US" w:bidi="ar-SA"/>
      </w:rPr>
    </w:lvl>
    <w:lvl w:ilvl="7">
      <w:start w:val="0"/>
      <w:numFmt w:val="bullet"/>
      <w:lvlText w:val="•"/>
      <w:lvlJc w:val="left"/>
      <w:pPr>
        <w:ind w:left="6465" w:hanging="720"/>
      </w:pPr>
      <w:rPr>
        <w:rFonts w:hint="default"/>
        <w:lang w:val="en-US" w:eastAsia="en-US" w:bidi="ar-SA"/>
      </w:rPr>
    </w:lvl>
    <w:lvl w:ilvl="8">
      <w:start w:val="0"/>
      <w:numFmt w:val="bullet"/>
      <w:lvlText w:val="•"/>
      <w:lvlJc w:val="left"/>
      <w:pPr>
        <w:ind w:left="7406" w:hanging="720"/>
      </w:pPr>
      <w:rPr>
        <w:rFonts w:hint="default"/>
        <w:lang w:val="en-US" w:eastAsia="en-US" w:bidi="ar-SA"/>
      </w:rPr>
    </w:lvl>
  </w:abstractNum>
  <w:abstractNum w:abstractNumId="52">
    <w:multiLevelType w:val="hybridMultilevel"/>
    <w:lvl w:ilvl="0">
      <w:start w:val="1"/>
      <w:numFmt w:val="decimal"/>
      <w:lvlText w:val="(%1)"/>
      <w:lvlJc w:val="left"/>
      <w:pPr>
        <w:ind w:left="861" w:hanging="721"/>
        <w:jc w:val="left"/>
      </w:pPr>
      <w:rPr>
        <w:rFonts w:hint="default" w:ascii="Times New Roman" w:hAnsi="Times New Roman" w:eastAsia="Times New Roman" w:cs="Times New Roman"/>
        <w:b/>
        <w:bCs/>
        <w:i w:val="0"/>
        <w:iCs w:val="0"/>
        <w:spacing w:val="0"/>
        <w:w w:val="103"/>
        <w:sz w:val="23"/>
        <w:szCs w:val="23"/>
        <w:lang w:val="en-US" w:eastAsia="en-US" w:bidi="ar-SA"/>
      </w:rPr>
    </w:lvl>
    <w:lvl w:ilvl="1">
      <w:start w:val="1"/>
      <w:numFmt w:val="lowerRoman"/>
      <w:lvlText w:val="(%2)"/>
      <w:lvlJc w:val="left"/>
      <w:pPr>
        <w:ind w:left="140" w:hanging="360"/>
        <w:jc w:val="left"/>
      </w:pPr>
      <w:rPr>
        <w:rFonts w:hint="default"/>
        <w:spacing w:val="-2"/>
        <w:w w:val="103"/>
        <w:lang w:val="en-US" w:eastAsia="en-US" w:bidi="ar-SA"/>
      </w:rPr>
    </w:lvl>
    <w:lvl w:ilvl="2">
      <w:start w:val="0"/>
      <w:numFmt w:val="bullet"/>
      <w:lvlText w:val="•"/>
      <w:lvlJc w:val="left"/>
      <w:pPr>
        <w:ind w:left="420" w:hanging="360"/>
      </w:pPr>
      <w:rPr>
        <w:rFonts w:hint="default"/>
        <w:lang w:val="en-US" w:eastAsia="en-US" w:bidi="ar-SA"/>
      </w:rPr>
    </w:lvl>
    <w:lvl w:ilvl="3">
      <w:start w:val="0"/>
      <w:numFmt w:val="bullet"/>
      <w:lvlText w:val="•"/>
      <w:lvlJc w:val="left"/>
      <w:pPr>
        <w:ind w:left="860" w:hanging="360"/>
      </w:pPr>
      <w:rPr>
        <w:rFonts w:hint="default"/>
        <w:lang w:val="en-US" w:eastAsia="en-US" w:bidi="ar-SA"/>
      </w:rPr>
    </w:lvl>
    <w:lvl w:ilvl="4">
      <w:start w:val="0"/>
      <w:numFmt w:val="bullet"/>
      <w:lvlText w:val="•"/>
      <w:lvlJc w:val="left"/>
      <w:pPr>
        <w:ind w:left="2109" w:hanging="360"/>
      </w:pPr>
      <w:rPr>
        <w:rFonts w:hint="default"/>
        <w:lang w:val="en-US" w:eastAsia="en-US" w:bidi="ar-SA"/>
      </w:rPr>
    </w:lvl>
    <w:lvl w:ilvl="5">
      <w:start w:val="0"/>
      <w:numFmt w:val="bullet"/>
      <w:lvlText w:val="•"/>
      <w:lvlJc w:val="left"/>
      <w:pPr>
        <w:ind w:left="3359" w:hanging="360"/>
      </w:pPr>
      <w:rPr>
        <w:rFonts w:hint="default"/>
        <w:lang w:val="en-US" w:eastAsia="en-US" w:bidi="ar-SA"/>
      </w:rPr>
    </w:lvl>
    <w:lvl w:ilvl="6">
      <w:start w:val="0"/>
      <w:numFmt w:val="bullet"/>
      <w:lvlText w:val="•"/>
      <w:lvlJc w:val="left"/>
      <w:pPr>
        <w:ind w:left="4609" w:hanging="360"/>
      </w:pPr>
      <w:rPr>
        <w:rFonts w:hint="default"/>
        <w:lang w:val="en-US" w:eastAsia="en-US" w:bidi="ar-SA"/>
      </w:rPr>
    </w:lvl>
    <w:lvl w:ilvl="7">
      <w:start w:val="0"/>
      <w:numFmt w:val="bullet"/>
      <w:lvlText w:val="•"/>
      <w:lvlJc w:val="left"/>
      <w:pPr>
        <w:ind w:left="5859" w:hanging="360"/>
      </w:pPr>
      <w:rPr>
        <w:rFonts w:hint="default"/>
        <w:lang w:val="en-US" w:eastAsia="en-US" w:bidi="ar-SA"/>
      </w:rPr>
    </w:lvl>
    <w:lvl w:ilvl="8">
      <w:start w:val="0"/>
      <w:numFmt w:val="bullet"/>
      <w:lvlText w:val="•"/>
      <w:lvlJc w:val="left"/>
      <w:pPr>
        <w:ind w:left="7109" w:hanging="360"/>
      </w:pPr>
      <w:rPr>
        <w:rFonts w:hint="default"/>
        <w:lang w:val="en-US" w:eastAsia="en-US" w:bidi="ar-SA"/>
      </w:rPr>
    </w:lvl>
  </w:abstractNum>
  <w:abstractNum w:abstractNumId="15">
    <w:multiLevelType w:val="hybridMultilevel"/>
    <w:lvl w:ilvl="0">
      <w:start w:val="1"/>
      <w:numFmt w:val="lowerLetter"/>
      <w:lvlText w:val="(%1)"/>
      <w:lvlJc w:val="left"/>
      <w:pPr>
        <w:ind w:left="1701" w:hanging="72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2516" w:hanging="720"/>
      </w:pPr>
      <w:rPr>
        <w:rFonts w:hint="default"/>
        <w:lang w:val="en-US" w:eastAsia="en-US" w:bidi="ar-SA"/>
      </w:rPr>
    </w:lvl>
    <w:lvl w:ilvl="2">
      <w:start w:val="0"/>
      <w:numFmt w:val="bullet"/>
      <w:lvlText w:val="•"/>
      <w:lvlJc w:val="left"/>
      <w:pPr>
        <w:ind w:left="3333" w:hanging="720"/>
      </w:pPr>
      <w:rPr>
        <w:rFonts w:hint="default"/>
        <w:lang w:val="en-US" w:eastAsia="en-US" w:bidi="ar-SA"/>
      </w:rPr>
    </w:lvl>
    <w:lvl w:ilvl="3">
      <w:start w:val="0"/>
      <w:numFmt w:val="bullet"/>
      <w:lvlText w:val="•"/>
      <w:lvlJc w:val="left"/>
      <w:pPr>
        <w:ind w:left="4150" w:hanging="720"/>
      </w:pPr>
      <w:rPr>
        <w:rFonts w:hint="default"/>
        <w:lang w:val="en-US" w:eastAsia="en-US" w:bidi="ar-SA"/>
      </w:rPr>
    </w:lvl>
    <w:lvl w:ilvl="4">
      <w:start w:val="0"/>
      <w:numFmt w:val="bullet"/>
      <w:lvlText w:val="•"/>
      <w:lvlJc w:val="left"/>
      <w:pPr>
        <w:ind w:left="4967" w:hanging="720"/>
      </w:pPr>
      <w:rPr>
        <w:rFonts w:hint="default"/>
        <w:lang w:val="en-US" w:eastAsia="en-US" w:bidi="ar-SA"/>
      </w:rPr>
    </w:lvl>
    <w:lvl w:ilvl="5">
      <w:start w:val="0"/>
      <w:numFmt w:val="bullet"/>
      <w:lvlText w:val="•"/>
      <w:lvlJc w:val="left"/>
      <w:pPr>
        <w:ind w:left="5784" w:hanging="720"/>
      </w:pPr>
      <w:rPr>
        <w:rFonts w:hint="default"/>
        <w:lang w:val="en-US" w:eastAsia="en-US" w:bidi="ar-SA"/>
      </w:rPr>
    </w:lvl>
    <w:lvl w:ilvl="6">
      <w:start w:val="0"/>
      <w:numFmt w:val="bullet"/>
      <w:lvlText w:val="•"/>
      <w:lvlJc w:val="left"/>
      <w:pPr>
        <w:ind w:left="6601" w:hanging="720"/>
      </w:pPr>
      <w:rPr>
        <w:rFonts w:hint="default"/>
        <w:lang w:val="en-US" w:eastAsia="en-US" w:bidi="ar-SA"/>
      </w:rPr>
    </w:lvl>
    <w:lvl w:ilvl="7">
      <w:start w:val="0"/>
      <w:numFmt w:val="bullet"/>
      <w:lvlText w:val="•"/>
      <w:lvlJc w:val="left"/>
      <w:pPr>
        <w:ind w:left="7418" w:hanging="720"/>
      </w:pPr>
      <w:rPr>
        <w:rFonts w:hint="default"/>
        <w:lang w:val="en-US" w:eastAsia="en-US" w:bidi="ar-SA"/>
      </w:rPr>
    </w:lvl>
    <w:lvl w:ilvl="8">
      <w:start w:val="0"/>
      <w:numFmt w:val="bullet"/>
      <w:lvlText w:val="•"/>
      <w:lvlJc w:val="left"/>
      <w:pPr>
        <w:ind w:left="8235" w:hanging="720"/>
      </w:pPr>
      <w:rPr>
        <w:rFonts w:hint="default"/>
        <w:lang w:val="en-US" w:eastAsia="en-US" w:bidi="ar-SA"/>
      </w:rPr>
    </w:lvl>
  </w:abstractNum>
  <w:abstractNum w:abstractNumId="9">
    <w:multiLevelType w:val="hybridMultilevel"/>
    <w:lvl w:ilvl="0">
      <w:start w:val="1"/>
      <w:numFmt w:val="lowerLetter"/>
      <w:lvlText w:val="(%1)"/>
      <w:lvlJc w:val="left"/>
      <w:pPr>
        <w:ind w:left="1157" w:hanging="331"/>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2030" w:hanging="331"/>
      </w:pPr>
      <w:rPr>
        <w:rFonts w:hint="default"/>
        <w:lang w:val="en-US" w:eastAsia="en-US" w:bidi="ar-SA"/>
      </w:rPr>
    </w:lvl>
    <w:lvl w:ilvl="2">
      <w:start w:val="0"/>
      <w:numFmt w:val="bullet"/>
      <w:lvlText w:val="•"/>
      <w:lvlJc w:val="left"/>
      <w:pPr>
        <w:ind w:left="2901" w:hanging="331"/>
      </w:pPr>
      <w:rPr>
        <w:rFonts w:hint="default"/>
        <w:lang w:val="en-US" w:eastAsia="en-US" w:bidi="ar-SA"/>
      </w:rPr>
    </w:lvl>
    <w:lvl w:ilvl="3">
      <w:start w:val="0"/>
      <w:numFmt w:val="bullet"/>
      <w:lvlText w:val="•"/>
      <w:lvlJc w:val="left"/>
      <w:pPr>
        <w:ind w:left="3772" w:hanging="331"/>
      </w:pPr>
      <w:rPr>
        <w:rFonts w:hint="default"/>
        <w:lang w:val="en-US" w:eastAsia="en-US" w:bidi="ar-SA"/>
      </w:rPr>
    </w:lvl>
    <w:lvl w:ilvl="4">
      <w:start w:val="0"/>
      <w:numFmt w:val="bullet"/>
      <w:lvlText w:val="•"/>
      <w:lvlJc w:val="left"/>
      <w:pPr>
        <w:ind w:left="4643" w:hanging="331"/>
      </w:pPr>
      <w:rPr>
        <w:rFonts w:hint="default"/>
        <w:lang w:val="en-US" w:eastAsia="en-US" w:bidi="ar-SA"/>
      </w:rPr>
    </w:lvl>
    <w:lvl w:ilvl="5">
      <w:start w:val="0"/>
      <w:numFmt w:val="bullet"/>
      <w:lvlText w:val="•"/>
      <w:lvlJc w:val="left"/>
      <w:pPr>
        <w:ind w:left="5514" w:hanging="331"/>
      </w:pPr>
      <w:rPr>
        <w:rFonts w:hint="default"/>
        <w:lang w:val="en-US" w:eastAsia="en-US" w:bidi="ar-SA"/>
      </w:rPr>
    </w:lvl>
    <w:lvl w:ilvl="6">
      <w:start w:val="0"/>
      <w:numFmt w:val="bullet"/>
      <w:lvlText w:val="•"/>
      <w:lvlJc w:val="left"/>
      <w:pPr>
        <w:ind w:left="6385" w:hanging="331"/>
      </w:pPr>
      <w:rPr>
        <w:rFonts w:hint="default"/>
        <w:lang w:val="en-US" w:eastAsia="en-US" w:bidi="ar-SA"/>
      </w:rPr>
    </w:lvl>
    <w:lvl w:ilvl="7">
      <w:start w:val="0"/>
      <w:numFmt w:val="bullet"/>
      <w:lvlText w:val="•"/>
      <w:lvlJc w:val="left"/>
      <w:pPr>
        <w:ind w:left="7256" w:hanging="331"/>
      </w:pPr>
      <w:rPr>
        <w:rFonts w:hint="default"/>
        <w:lang w:val="en-US" w:eastAsia="en-US" w:bidi="ar-SA"/>
      </w:rPr>
    </w:lvl>
    <w:lvl w:ilvl="8">
      <w:start w:val="0"/>
      <w:numFmt w:val="bullet"/>
      <w:lvlText w:val="•"/>
      <w:lvlJc w:val="left"/>
      <w:pPr>
        <w:ind w:left="8127" w:hanging="331"/>
      </w:pPr>
      <w:rPr>
        <w:rFonts w:hint="default"/>
        <w:lang w:val="en-US" w:eastAsia="en-US" w:bidi="ar-SA"/>
      </w:rPr>
    </w:lvl>
  </w:abstractNum>
  <w:abstractNum w:abstractNumId="4">
    <w:multiLevelType w:val="hybridMultilevel"/>
    <w:lvl w:ilvl="0">
      <w:start w:val="1"/>
      <w:numFmt w:val="upperLetter"/>
      <w:lvlText w:val="(%1)"/>
      <w:lvlJc w:val="left"/>
      <w:pPr>
        <w:ind w:left="260" w:hanging="40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1254" w:hanging="40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lowerRoman"/>
      <w:lvlText w:val="(%3)"/>
      <w:lvlJc w:val="left"/>
      <w:pPr>
        <w:ind w:left="1254" w:hanging="327"/>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3">
      <w:start w:val="0"/>
      <w:numFmt w:val="bullet"/>
      <w:lvlText w:val="•"/>
      <w:lvlJc w:val="left"/>
      <w:pPr>
        <w:ind w:left="3173" w:hanging="327"/>
      </w:pPr>
      <w:rPr>
        <w:rFonts w:hint="default"/>
        <w:lang w:val="en-US" w:eastAsia="en-US" w:bidi="ar-SA"/>
      </w:rPr>
    </w:lvl>
    <w:lvl w:ilvl="4">
      <w:start w:val="0"/>
      <w:numFmt w:val="bullet"/>
      <w:lvlText w:val="•"/>
      <w:lvlJc w:val="left"/>
      <w:pPr>
        <w:ind w:left="4129" w:hanging="327"/>
      </w:pPr>
      <w:rPr>
        <w:rFonts w:hint="default"/>
        <w:lang w:val="en-US" w:eastAsia="en-US" w:bidi="ar-SA"/>
      </w:rPr>
    </w:lvl>
    <w:lvl w:ilvl="5">
      <w:start w:val="0"/>
      <w:numFmt w:val="bullet"/>
      <w:lvlText w:val="•"/>
      <w:lvlJc w:val="left"/>
      <w:pPr>
        <w:ind w:left="5086" w:hanging="327"/>
      </w:pPr>
      <w:rPr>
        <w:rFonts w:hint="default"/>
        <w:lang w:val="en-US" w:eastAsia="en-US" w:bidi="ar-SA"/>
      </w:rPr>
    </w:lvl>
    <w:lvl w:ilvl="6">
      <w:start w:val="0"/>
      <w:numFmt w:val="bullet"/>
      <w:lvlText w:val="•"/>
      <w:lvlJc w:val="left"/>
      <w:pPr>
        <w:ind w:left="6042" w:hanging="327"/>
      </w:pPr>
      <w:rPr>
        <w:rFonts w:hint="default"/>
        <w:lang w:val="en-US" w:eastAsia="en-US" w:bidi="ar-SA"/>
      </w:rPr>
    </w:lvl>
    <w:lvl w:ilvl="7">
      <w:start w:val="0"/>
      <w:numFmt w:val="bullet"/>
      <w:lvlText w:val="•"/>
      <w:lvlJc w:val="left"/>
      <w:pPr>
        <w:ind w:left="6999" w:hanging="327"/>
      </w:pPr>
      <w:rPr>
        <w:rFonts w:hint="default"/>
        <w:lang w:val="en-US" w:eastAsia="en-US" w:bidi="ar-SA"/>
      </w:rPr>
    </w:lvl>
    <w:lvl w:ilvl="8">
      <w:start w:val="0"/>
      <w:numFmt w:val="bullet"/>
      <w:lvlText w:val="•"/>
      <w:lvlJc w:val="left"/>
      <w:pPr>
        <w:ind w:left="7955" w:hanging="327"/>
      </w:pPr>
      <w:rPr>
        <w:rFonts w:hint="default"/>
        <w:lang w:val="en-US" w:eastAsia="en-US" w:bidi="ar-SA"/>
      </w:rPr>
    </w:lvl>
  </w:abstractNum>
  <w:abstractNum w:abstractNumId="53">
    <w:multiLevelType w:val="hybridMultilevel"/>
    <w:lvl w:ilvl="0">
      <w:start w:val="1"/>
      <w:numFmt w:val="lowerRoman"/>
      <w:lvlText w:val="(%1)"/>
      <w:lvlJc w:val="left"/>
      <w:pPr>
        <w:ind w:left="421" w:hanging="281"/>
        <w:jc w:val="left"/>
      </w:pPr>
      <w:rPr>
        <w:rFonts w:hint="default" w:ascii="Times New Roman" w:hAnsi="Times New Roman" w:eastAsia="Times New Roman" w:cs="Times New Roman"/>
        <w:b/>
        <w:bCs/>
        <w:i w:val="0"/>
        <w:iCs w:val="0"/>
        <w:spacing w:val="-2"/>
        <w:w w:val="103"/>
        <w:sz w:val="23"/>
        <w:szCs w:val="23"/>
        <w:lang w:val="en-US" w:eastAsia="en-US" w:bidi="ar-SA"/>
      </w:rPr>
    </w:lvl>
    <w:lvl w:ilvl="1">
      <w:start w:val="0"/>
      <w:numFmt w:val="bullet"/>
      <w:lvlText w:val="•"/>
      <w:lvlJc w:val="left"/>
      <w:pPr>
        <w:ind w:left="1338" w:hanging="281"/>
      </w:pPr>
      <w:rPr>
        <w:rFonts w:hint="default"/>
        <w:lang w:val="en-US" w:eastAsia="en-US" w:bidi="ar-SA"/>
      </w:rPr>
    </w:lvl>
    <w:lvl w:ilvl="2">
      <w:start w:val="0"/>
      <w:numFmt w:val="bullet"/>
      <w:lvlText w:val="•"/>
      <w:lvlJc w:val="left"/>
      <w:pPr>
        <w:ind w:left="2257" w:hanging="281"/>
      </w:pPr>
      <w:rPr>
        <w:rFonts w:hint="default"/>
        <w:lang w:val="en-US" w:eastAsia="en-US" w:bidi="ar-SA"/>
      </w:rPr>
    </w:lvl>
    <w:lvl w:ilvl="3">
      <w:start w:val="0"/>
      <w:numFmt w:val="bullet"/>
      <w:lvlText w:val="•"/>
      <w:lvlJc w:val="left"/>
      <w:pPr>
        <w:ind w:left="3176" w:hanging="281"/>
      </w:pPr>
      <w:rPr>
        <w:rFonts w:hint="default"/>
        <w:lang w:val="en-US" w:eastAsia="en-US" w:bidi="ar-SA"/>
      </w:rPr>
    </w:lvl>
    <w:lvl w:ilvl="4">
      <w:start w:val="0"/>
      <w:numFmt w:val="bullet"/>
      <w:lvlText w:val="•"/>
      <w:lvlJc w:val="left"/>
      <w:pPr>
        <w:ind w:left="4095" w:hanging="281"/>
      </w:pPr>
      <w:rPr>
        <w:rFonts w:hint="default"/>
        <w:lang w:val="en-US" w:eastAsia="en-US" w:bidi="ar-SA"/>
      </w:rPr>
    </w:lvl>
    <w:lvl w:ilvl="5">
      <w:start w:val="0"/>
      <w:numFmt w:val="bullet"/>
      <w:lvlText w:val="•"/>
      <w:lvlJc w:val="left"/>
      <w:pPr>
        <w:ind w:left="5014" w:hanging="281"/>
      </w:pPr>
      <w:rPr>
        <w:rFonts w:hint="default"/>
        <w:lang w:val="en-US" w:eastAsia="en-US" w:bidi="ar-SA"/>
      </w:rPr>
    </w:lvl>
    <w:lvl w:ilvl="6">
      <w:start w:val="0"/>
      <w:numFmt w:val="bullet"/>
      <w:lvlText w:val="•"/>
      <w:lvlJc w:val="left"/>
      <w:pPr>
        <w:ind w:left="5933" w:hanging="281"/>
      </w:pPr>
      <w:rPr>
        <w:rFonts w:hint="default"/>
        <w:lang w:val="en-US" w:eastAsia="en-US" w:bidi="ar-SA"/>
      </w:rPr>
    </w:lvl>
    <w:lvl w:ilvl="7">
      <w:start w:val="0"/>
      <w:numFmt w:val="bullet"/>
      <w:lvlText w:val="•"/>
      <w:lvlJc w:val="left"/>
      <w:pPr>
        <w:ind w:left="6852" w:hanging="281"/>
      </w:pPr>
      <w:rPr>
        <w:rFonts w:hint="default"/>
        <w:lang w:val="en-US" w:eastAsia="en-US" w:bidi="ar-SA"/>
      </w:rPr>
    </w:lvl>
    <w:lvl w:ilvl="8">
      <w:start w:val="0"/>
      <w:numFmt w:val="bullet"/>
      <w:lvlText w:val="•"/>
      <w:lvlJc w:val="left"/>
      <w:pPr>
        <w:ind w:left="7771" w:hanging="281"/>
      </w:pPr>
      <w:rPr>
        <w:rFonts w:hint="default"/>
        <w:lang w:val="en-US" w:eastAsia="en-US" w:bidi="ar-SA"/>
      </w:rPr>
    </w:lvl>
  </w:abstractNum>
  <w:abstractNum w:abstractNumId="159">
    <w:multiLevelType w:val="hybridMultilevel"/>
    <w:lvl w:ilvl="0">
      <w:start w:val="1"/>
      <w:numFmt w:val="lowerRoman"/>
      <w:lvlText w:val="(%1)"/>
      <w:lvlJc w:val="left"/>
      <w:pPr>
        <w:ind w:left="1561" w:hanging="720"/>
        <w:jc w:val="left"/>
      </w:pPr>
      <w:rPr>
        <w:rFonts w:hint="default" w:ascii="Times New Roman" w:hAnsi="Times New Roman" w:eastAsia="Times New Roman" w:cs="Times New Roman"/>
        <w:b w:val="0"/>
        <w:bCs w:val="0"/>
        <w:i w:val="0"/>
        <w:iCs w:val="0"/>
        <w:spacing w:val="-10"/>
        <w:w w:val="100"/>
        <w:sz w:val="24"/>
        <w:szCs w:val="24"/>
        <w:lang w:val="en-US" w:eastAsia="en-US" w:bidi="ar-SA"/>
      </w:rPr>
    </w:lvl>
    <w:lvl w:ilvl="1">
      <w:start w:val="0"/>
      <w:numFmt w:val="bullet"/>
      <w:lvlText w:val="•"/>
      <w:lvlJc w:val="left"/>
      <w:pPr>
        <w:ind w:left="2366" w:hanging="720"/>
      </w:pPr>
      <w:rPr>
        <w:rFonts w:hint="default"/>
        <w:lang w:val="en-US" w:eastAsia="en-US" w:bidi="ar-SA"/>
      </w:rPr>
    </w:lvl>
    <w:lvl w:ilvl="2">
      <w:start w:val="0"/>
      <w:numFmt w:val="bullet"/>
      <w:lvlText w:val="•"/>
      <w:lvlJc w:val="left"/>
      <w:pPr>
        <w:ind w:left="3172" w:hanging="720"/>
      </w:pPr>
      <w:rPr>
        <w:rFonts w:hint="default"/>
        <w:lang w:val="en-US" w:eastAsia="en-US" w:bidi="ar-SA"/>
      </w:rPr>
    </w:lvl>
    <w:lvl w:ilvl="3">
      <w:start w:val="0"/>
      <w:numFmt w:val="bullet"/>
      <w:lvlText w:val="•"/>
      <w:lvlJc w:val="left"/>
      <w:pPr>
        <w:ind w:left="3978" w:hanging="720"/>
      </w:pPr>
      <w:rPr>
        <w:rFonts w:hint="default"/>
        <w:lang w:val="en-US" w:eastAsia="en-US" w:bidi="ar-SA"/>
      </w:rPr>
    </w:lvl>
    <w:lvl w:ilvl="4">
      <w:start w:val="0"/>
      <w:numFmt w:val="bullet"/>
      <w:lvlText w:val="•"/>
      <w:lvlJc w:val="left"/>
      <w:pPr>
        <w:ind w:left="4784" w:hanging="720"/>
      </w:pPr>
      <w:rPr>
        <w:rFonts w:hint="default"/>
        <w:lang w:val="en-US" w:eastAsia="en-US" w:bidi="ar-SA"/>
      </w:rPr>
    </w:lvl>
    <w:lvl w:ilvl="5">
      <w:start w:val="0"/>
      <w:numFmt w:val="bullet"/>
      <w:lvlText w:val="•"/>
      <w:lvlJc w:val="left"/>
      <w:pPr>
        <w:ind w:left="5590" w:hanging="720"/>
      </w:pPr>
      <w:rPr>
        <w:rFonts w:hint="default"/>
        <w:lang w:val="en-US" w:eastAsia="en-US" w:bidi="ar-SA"/>
      </w:rPr>
    </w:lvl>
    <w:lvl w:ilvl="6">
      <w:start w:val="0"/>
      <w:numFmt w:val="bullet"/>
      <w:lvlText w:val="•"/>
      <w:lvlJc w:val="left"/>
      <w:pPr>
        <w:ind w:left="6396" w:hanging="720"/>
      </w:pPr>
      <w:rPr>
        <w:rFonts w:hint="default"/>
        <w:lang w:val="en-US" w:eastAsia="en-US" w:bidi="ar-SA"/>
      </w:rPr>
    </w:lvl>
    <w:lvl w:ilvl="7">
      <w:start w:val="0"/>
      <w:numFmt w:val="bullet"/>
      <w:lvlText w:val="•"/>
      <w:lvlJc w:val="left"/>
      <w:pPr>
        <w:ind w:left="7202" w:hanging="720"/>
      </w:pPr>
      <w:rPr>
        <w:rFonts w:hint="default"/>
        <w:lang w:val="en-US" w:eastAsia="en-US" w:bidi="ar-SA"/>
      </w:rPr>
    </w:lvl>
    <w:lvl w:ilvl="8">
      <w:start w:val="0"/>
      <w:numFmt w:val="bullet"/>
      <w:lvlText w:val="•"/>
      <w:lvlJc w:val="left"/>
      <w:pPr>
        <w:ind w:left="8008" w:hanging="720"/>
      </w:pPr>
      <w:rPr>
        <w:rFonts w:hint="default"/>
        <w:lang w:val="en-US" w:eastAsia="en-US" w:bidi="ar-SA"/>
      </w:rPr>
    </w:lvl>
  </w:abstractNum>
  <w:abstractNum w:abstractNumId="158">
    <w:multiLevelType w:val="hybridMultilevel"/>
    <w:lvl w:ilvl="0">
      <w:start w:val="1"/>
      <w:numFmt w:val="decimal"/>
      <w:lvlText w:val="%1."/>
      <w:lvlJc w:val="left"/>
      <w:pPr>
        <w:ind w:left="841" w:hanging="721"/>
        <w:jc w:val="left"/>
      </w:pPr>
      <w:rPr>
        <w:rFonts w:hint="default"/>
        <w:spacing w:val="0"/>
        <w:w w:val="100"/>
        <w:lang w:val="en-US" w:eastAsia="en-US" w:bidi="ar-SA"/>
      </w:rPr>
    </w:lvl>
    <w:lvl w:ilvl="1">
      <w:start w:val="0"/>
      <w:numFmt w:val="bullet"/>
      <w:lvlText w:val=""/>
      <w:lvlJc w:val="left"/>
      <w:pPr>
        <w:ind w:left="1561" w:hanging="72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455" w:hanging="720"/>
      </w:pPr>
      <w:rPr>
        <w:rFonts w:hint="default"/>
        <w:lang w:val="en-US" w:eastAsia="en-US" w:bidi="ar-SA"/>
      </w:rPr>
    </w:lvl>
    <w:lvl w:ilvl="3">
      <w:start w:val="0"/>
      <w:numFmt w:val="bullet"/>
      <w:lvlText w:val="•"/>
      <w:lvlJc w:val="left"/>
      <w:pPr>
        <w:ind w:left="3351" w:hanging="720"/>
      </w:pPr>
      <w:rPr>
        <w:rFonts w:hint="default"/>
        <w:lang w:val="en-US" w:eastAsia="en-US" w:bidi="ar-SA"/>
      </w:rPr>
    </w:lvl>
    <w:lvl w:ilvl="4">
      <w:start w:val="0"/>
      <w:numFmt w:val="bullet"/>
      <w:lvlText w:val="•"/>
      <w:lvlJc w:val="left"/>
      <w:pPr>
        <w:ind w:left="4246" w:hanging="720"/>
      </w:pPr>
      <w:rPr>
        <w:rFonts w:hint="default"/>
        <w:lang w:val="en-US" w:eastAsia="en-US" w:bidi="ar-SA"/>
      </w:rPr>
    </w:lvl>
    <w:lvl w:ilvl="5">
      <w:start w:val="0"/>
      <w:numFmt w:val="bullet"/>
      <w:lvlText w:val="•"/>
      <w:lvlJc w:val="left"/>
      <w:pPr>
        <w:ind w:left="5142" w:hanging="720"/>
      </w:pPr>
      <w:rPr>
        <w:rFonts w:hint="default"/>
        <w:lang w:val="en-US" w:eastAsia="en-US" w:bidi="ar-SA"/>
      </w:rPr>
    </w:lvl>
    <w:lvl w:ilvl="6">
      <w:start w:val="0"/>
      <w:numFmt w:val="bullet"/>
      <w:lvlText w:val="•"/>
      <w:lvlJc w:val="left"/>
      <w:pPr>
        <w:ind w:left="6037" w:hanging="720"/>
      </w:pPr>
      <w:rPr>
        <w:rFonts w:hint="default"/>
        <w:lang w:val="en-US" w:eastAsia="en-US" w:bidi="ar-SA"/>
      </w:rPr>
    </w:lvl>
    <w:lvl w:ilvl="7">
      <w:start w:val="0"/>
      <w:numFmt w:val="bullet"/>
      <w:lvlText w:val="•"/>
      <w:lvlJc w:val="left"/>
      <w:pPr>
        <w:ind w:left="6933" w:hanging="720"/>
      </w:pPr>
      <w:rPr>
        <w:rFonts w:hint="default"/>
        <w:lang w:val="en-US" w:eastAsia="en-US" w:bidi="ar-SA"/>
      </w:rPr>
    </w:lvl>
    <w:lvl w:ilvl="8">
      <w:start w:val="0"/>
      <w:numFmt w:val="bullet"/>
      <w:lvlText w:val="•"/>
      <w:lvlJc w:val="left"/>
      <w:pPr>
        <w:ind w:left="7828" w:hanging="720"/>
      </w:pPr>
      <w:rPr>
        <w:rFonts w:hint="default"/>
        <w:lang w:val="en-US" w:eastAsia="en-US" w:bidi="ar-SA"/>
      </w:rPr>
    </w:lvl>
  </w:abstractNum>
  <w:abstractNum w:abstractNumId="157">
    <w:multiLevelType w:val="hybridMultilevel"/>
    <w:lvl w:ilvl="0">
      <w:start w:val="1"/>
      <w:numFmt w:val="decimal"/>
      <w:lvlText w:val="%1."/>
      <w:lvlJc w:val="left"/>
      <w:pPr>
        <w:ind w:left="841" w:hanging="72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561" w:hanging="72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455" w:hanging="720"/>
      </w:pPr>
      <w:rPr>
        <w:rFonts w:hint="default"/>
        <w:lang w:val="en-US" w:eastAsia="en-US" w:bidi="ar-SA"/>
      </w:rPr>
    </w:lvl>
    <w:lvl w:ilvl="3">
      <w:start w:val="0"/>
      <w:numFmt w:val="bullet"/>
      <w:lvlText w:val="•"/>
      <w:lvlJc w:val="left"/>
      <w:pPr>
        <w:ind w:left="3351" w:hanging="720"/>
      </w:pPr>
      <w:rPr>
        <w:rFonts w:hint="default"/>
        <w:lang w:val="en-US" w:eastAsia="en-US" w:bidi="ar-SA"/>
      </w:rPr>
    </w:lvl>
    <w:lvl w:ilvl="4">
      <w:start w:val="0"/>
      <w:numFmt w:val="bullet"/>
      <w:lvlText w:val="•"/>
      <w:lvlJc w:val="left"/>
      <w:pPr>
        <w:ind w:left="4246" w:hanging="720"/>
      </w:pPr>
      <w:rPr>
        <w:rFonts w:hint="default"/>
        <w:lang w:val="en-US" w:eastAsia="en-US" w:bidi="ar-SA"/>
      </w:rPr>
    </w:lvl>
    <w:lvl w:ilvl="5">
      <w:start w:val="0"/>
      <w:numFmt w:val="bullet"/>
      <w:lvlText w:val="•"/>
      <w:lvlJc w:val="left"/>
      <w:pPr>
        <w:ind w:left="5142" w:hanging="720"/>
      </w:pPr>
      <w:rPr>
        <w:rFonts w:hint="default"/>
        <w:lang w:val="en-US" w:eastAsia="en-US" w:bidi="ar-SA"/>
      </w:rPr>
    </w:lvl>
    <w:lvl w:ilvl="6">
      <w:start w:val="0"/>
      <w:numFmt w:val="bullet"/>
      <w:lvlText w:val="•"/>
      <w:lvlJc w:val="left"/>
      <w:pPr>
        <w:ind w:left="6037" w:hanging="720"/>
      </w:pPr>
      <w:rPr>
        <w:rFonts w:hint="default"/>
        <w:lang w:val="en-US" w:eastAsia="en-US" w:bidi="ar-SA"/>
      </w:rPr>
    </w:lvl>
    <w:lvl w:ilvl="7">
      <w:start w:val="0"/>
      <w:numFmt w:val="bullet"/>
      <w:lvlText w:val="•"/>
      <w:lvlJc w:val="left"/>
      <w:pPr>
        <w:ind w:left="6933" w:hanging="720"/>
      </w:pPr>
      <w:rPr>
        <w:rFonts w:hint="default"/>
        <w:lang w:val="en-US" w:eastAsia="en-US" w:bidi="ar-SA"/>
      </w:rPr>
    </w:lvl>
    <w:lvl w:ilvl="8">
      <w:start w:val="0"/>
      <w:numFmt w:val="bullet"/>
      <w:lvlText w:val="•"/>
      <w:lvlJc w:val="left"/>
      <w:pPr>
        <w:ind w:left="7828" w:hanging="720"/>
      </w:pPr>
      <w:rPr>
        <w:rFonts w:hint="default"/>
        <w:lang w:val="en-US" w:eastAsia="en-US" w:bidi="ar-SA"/>
      </w:rPr>
    </w:lvl>
  </w:abstractNum>
  <w:abstractNum w:abstractNumId="156">
    <w:multiLevelType w:val="hybridMultilevel"/>
    <w:lvl w:ilvl="0">
      <w:start w:val="2"/>
      <w:numFmt w:val="lowerLetter"/>
      <w:lvlText w:val="%1)"/>
      <w:lvlJc w:val="left"/>
      <w:pPr>
        <w:ind w:left="841" w:hanging="72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718" w:hanging="721"/>
      </w:pPr>
      <w:rPr>
        <w:rFonts w:hint="default"/>
        <w:lang w:val="en-US" w:eastAsia="en-US" w:bidi="ar-SA"/>
      </w:rPr>
    </w:lvl>
    <w:lvl w:ilvl="2">
      <w:start w:val="0"/>
      <w:numFmt w:val="bullet"/>
      <w:lvlText w:val="•"/>
      <w:lvlJc w:val="left"/>
      <w:pPr>
        <w:ind w:left="2596" w:hanging="721"/>
      </w:pPr>
      <w:rPr>
        <w:rFonts w:hint="default"/>
        <w:lang w:val="en-US" w:eastAsia="en-US" w:bidi="ar-SA"/>
      </w:rPr>
    </w:lvl>
    <w:lvl w:ilvl="3">
      <w:start w:val="0"/>
      <w:numFmt w:val="bullet"/>
      <w:lvlText w:val="•"/>
      <w:lvlJc w:val="left"/>
      <w:pPr>
        <w:ind w:left="3474" w:hanging="721"/>
      </w:pPr>
      <w:rPr>
        <w:rFonts w:hint="default"/>
        <w:lang w:val="en-US" w:eastAsia="en-US" w:bidi="ar-SA"/>
      </w:rPr>
    </w:lvl>
    <w:lvl w:ilvl="4">
      <w:start w:val="0"/>
      <w:numFmt w:val="bullet"/>
      <w:lvlText w:val="•"/>
      <w:lvlJc w:val="left"/>
      <w:pPr>
        <w:ind w:left="4352" w:hanging="721"/>
      </w:pPr>
      <w:rPr>
        <w:rFonts w:hint="default"/>
        <w:lang w:val="en-US" w:eastAsia="en-US" w:bidi="ar-SA"/>
      </w:rPr>
    </w:lvl>
    <w:lvl w:ilvl="5">
      <w:start w:val="0"/>
      <w:numFmt w:val="bullet"/>
      <w:lvlText w:val="•"/>
      <w:lvlJc w:val="left"/>
      <w:pPr>
        <w:ind w:left="5230" w:hanging="721"/>
      </w:pPr>
      <w:rPr>
        <w:rFonts w:hint="default"/>
        <w:lang w:val="en-US" w:eastAsia="en-US" w:bidi="ar-SA"/>
      </w:rPr>
    </w:lvl>
    <w:lvl w:ilvl="6">
      <w:start w:val="0"/>
      <w:numFmt w:val="bullet"/>
      <w:lvlText w:val="•"/>
      <w:lvlJc w:val="left"/>
      <w:pPr>
        <w:ind w:left="6108" w:hanging="721"/>
      </w:pPr>
      <w:rPr>
        <w:rFonts w:hint="default"/>
        <w:lang w:val="en-US" w:eastAsia="en-US" w:bidi="ar-SA"/>
      </w:rPr>
    </w:lvl>
    <w:lvl w:ilvl="7">
      <w:start w:val="0"/>
      <w:numFmt w:val="bullet"/>
      <w:lvlText w:val="•"/>
      <w:lvlJc w:val="left"/>
      <w:pPr>
        <w:ind w:left="6986" w:hanging="721"/>
      </w:pPr>
      <w:rPr>
        <w:rFonts w:hint="default"/>
        <w:lang w:val="en-US" w:eastAsia="en-US" w:bidi="ar-SA"/>
      </w:rPr>
    </w:lvl>
    <w:lvl w:ilvl="8">
      <w:start w:val="0"/>
      <w:numFmt w:val="bullet"/>
      <w:lvlText w:val="•"/>
      <w:lvlJc w:val="left"/>
      <w:pPr>
        <w:ind w:left="7864" w:hanging="721"/>
      </w:pPr>
      <w:rPr>
        <w:rFonts w:hint="default"/>
        <w:lang w:val="en-US" w:eastAsia="en-US" w:bidi="ar-SA"/>
      </w:rPr>
    </w:lvl>
  </w:abstractNum>
  <w:abstractNum w:abstractNumId="155">
    <w:multiLevelType w:val="hybridMultilevel"/>
    <w:lvl w:ilvl="0">
      <w:start w:val="1"/>
      <w:numFmt w:val="decimal"/>
      <w:lvlText w:val="%1."/>
      <w:lvlJc w:val="left"/>
      <w:pPr>
        <w:ind w:left="841" w:hanging="72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lowerRoman"/>
      <w:lvlText w:val="(%2)"/>
      <w:lvlJc w:val="left"/>
      <w:pPr>
        <w:ind w:left="1561" w:hanging="720"/>
        <w:jc w:val="left"/>
      </w:pPr>
      <w:rPr>
        <w:rFonts w:hint="default" w:ascii="Times New Roman" w:hAnsi="Times New Roman" w:eastAsia="Times New Roman" w:cs="Times New Roman"/>
        <w:b w:val="0"/>
        <w:bCs w:val="0"/>
        <w:i w:val="0"/>
        <w:iCs w:val="0"/>
        <w:spacing w:val="-10"/>
        <w:w w:val="100"/>
        <w:sz w:val="24"/>
        <w:szCs w:val="24"/>
        <w:lang w:val="en-US" w:eastAsia="en-US" w:bidi="ar-SA"/>
      </w:rPr>
    </w:lvl>
    <w:lvl w:ilvl="2">
      <w:start w:val="0"/>
      <w:numFmt w:val="bullet"/>
      <w:lvlText w:val="•"/>
      <w:lvlJc w:val="left"/>
      <w:pPr>
        <w:ind w:left="2455" w:hanging="720"/>
      </w:pPr>
      <w:rPr>
        <w:rFonts w:hint="default"/>
        <w:lang w:val="en-US" w:eastAsia="en-US" w:bidi="ar-SA"/>
      </w:rPr>
    </w:lvl>
    <w:lvl w:ilvl="3">
      <w:start w:val="0"/>
      <w:numFmt w:val="bullet"/>
      <w:lvlText w:val="•"/>
      <w:lvlJc w:val="left"/>
      <w:pPr>
        <w:ind w:left="3351" w:hanging="720"/>
      </w:pPr>
      <w:rPr>
        <w:rFonts w:hint="default"/>
        <w:lang w:val="en-US" w:eastAsia="en-US" w:bidi="ar-SA"/>
      </w:rPr>
    </w:lvl>
    <w:lvl w:ilvl="4">
      <w:start w:val="0"/>
      <w:numFmt w:val="bullet"/>
      <w:lvlText w:val="•"/>
      <w:lvlJc w:val="left"/>
      <w:pPr>
        <w:ind w:left="4246" w:hanging="720"/>
      </w:pPr>
      <w:rPr>
        <w:rFonts w:hint="default"/>
        <w:lang w:val="en-US" w:eastAsia="en-US" w:bidi="ar-SA"/>
      </w:rPr>
    </w:lvl>
    <w:lvl w:ilvl="5">
      <w:start w:val="0"/>
      <w:numFmt w:val="bullet"/>
      <w:lvlText w:val="•"/>
      <w:lvlJc w:val="left"/>
      <w:pPr>
        <w:ind w:left="5142" w:hanging="720"/>
      </w:pPr>
      <w:rPr>
        <w:rFonts w:hint="default"/>
        <w:lang w:val="en-US" w:eastAsia="en-US" w:bidi="ar-SA"/>
      </w:rPr>
    </w:lvl>
    <w:lvl w:ilvl="6">
      <w:start w:val="0"/>
      <w:numFmt w:val="bullet"/>
      <w:lvlText w:val="•"/>
      <w:lvlJc w:val="left"/>
      <w:pPr>
        <w:ind w:left="6037" w:hanging="720"/>
      </w:pPr>
      <w:rPr>
        <w:rFonts w:hint="default"/>
        <w:lang w:val="en-US" w:eastAsia="en-US" w:bidi="ar-SA"/>
      </w:rPr>
    </w:lvl>
    <w:lvl w:ilvl="7">
      <w:start w:val="0"/>
      <w:numFmt w:val="bullet"/>
      <w:lvlText w:val="•"/>
      <w:lvlJc w:val="left"/>
      <w:pPr>
        <w:ind w:left="6933" w:hanging="720"/>
      </w:pPr>
      <w:rPr>
        <w:rFonts w:hint="default"/>
        <w:lang w:val="en-US" w:eastAsia="en-US" w:bidi="ar-SA"/>
      </w:rPr>
    </w:lvl>
    <w:lvl w:ilvl="8">
      <w:start w:val="0"/>
      <w:numFmt w:val="bullet"/>
      <w:lvlText w:val="•"/>
      <w:lvlJc w:val="left"/>
      <w:pPr>
        <w:ind w:left="7828" w:hanging="720"/>
      </w:pPr>
      <w:rPr>
        <w:rFonts w:hint="default"/>
        <w:lang w:val="en-US" w:eastAsia="en-US" w:bidi="ar-SA"/>
      </w:rPr>
    </w:lvl>
  </w:abstractNum>
  <w:abstractNum w:abstractNumId="154">
    <w:multiLevelType w:val="hybridMultilevel"/>
    <w:lvl w:ilvl="0">
      <w:start w:val="1"/>
      <w:numFmt w:val="upperLetter"/>
      <w:lvlText w:val="%1."/>
      <w:lvlJc w:val="left"/>
      <w:pPr>
        <w:ind w:left="841" w:hanging="721"/>
        <w:jc w:val="left"/>
      </w:pPr>
      <w:rPr>
        <w:rFonts w:hint="default" w:ascii="Times New Roman" w:hAnsi="Times New Roman" w:eastAsia="Times New Roman" w:cs="Times New Roman"/>
        <w:b/>
        <w:bCs/>
        <w:i w:val="0"/>
        <w:iCs w:val="0"/>
        <w:spacing w:val="-1"/>
        <w:w w:val="100"/>
        <w:sz w:val="24"/>
        <w:szCs w:val="24"/>
        <w:lang w:val="en-US" w:eastAsia="en-US" w:bidi="ar-SA"/>
      </w:rPr>
    </w:lvl>
    <w:lvl w:ilvl="1">
      <w:start w:val="1"/>
      <w:numFmt w:val="decimal"/>
      <w:lvlText w:val="%2."/>
      <w:lvlJc w:val="left"/>
      <w:pPr>
        <w:ind w:left="841"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lowerLetter"/>
      <w:lvlText w:val="(%3)"/>
      <w:lvlJc w:val="left"/>
      <w:pPr>
        <w:ind w:left="1537" w:hanging="70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3">
      <w:start w:val="0"/>
      <w:numFmt w:val="bullet"/>
      <w:lvlText w:val="•"/>
      <w:lvlJc w:val="left"/>
      <w:pPr>
        <w:ind w:left="3335" w:hanging="706"/>
      </w:pPr>
      <w:rPr>
        <w:rFonts w:hint="default"/>
        <w:lang w:val="en-US" w:eastAsia="en-US" w:bidi="ar-SA"/>
      </w:rPr>
    </w:lvl>
    <w:lvl w:ilvl="4">
      <w:start w:val="0"/>
      <w:numFmt w:val="bullet"/>
      <w:lvlText w:val="•"/>
      <w:lvlJc w:val="left"/>
      <w:pPr>
        <w:ind w:left="4233" w:hanging="706"/>
      </w:pPr>
      <w:rPr>
        <w:rFonts w:hint="default"/>
        <w:lang w:val="en-US" w:eastAsia="en-US" w:bidi="ar-SA"/>
      </w:rPr>
    </w:lvl>
    <w:lvl w:ilvl="5">
      <w:start w:val="0"/>
      <w:numFmt w:val="bullet"/>
      <w:lvlText w:val="•"/>
      <w:lvlJc w:val="left"/>
      <w:pPr>
        <w:ind w:left="5131" w:hanging="706"/>
      </w:pPr>
      <w:rPr>
        <w:rFonts w:hint="default"/>
        <w:lang w:val="en-US" w:eastAsia="en-US" w:bidi="ar-SA"/>
      </w:rPr>
    </w:lvl>
    <w:lvl w:ilvl="6">
      <w:start w:val="0"/>
      <w:numFmt w:val="bullet"/>
      <w:lvlText w:val="•"/>
      <w:lvlJc w:val="left"/>
      <w:pPr>
        <w:ind w:left="6028" w:hanging="706"/>
      </w:pPr>
      <w:rPr>
        <w:rFonts w:hint="default"/>
        <w:lang w:val="en-US" w:eastAsia="en-US" w:bidi="ar-SA"/>
      </w:rPr>
    </w:lvl>
    <w:lvl w:ilvl="7">
      <w:start w:val="0"/>
      <w:numFmt w:val="bullet"/>
      <w:lvlText w:val="•"/>
      <w:lvlJc w:val="left"/>
      <w:pPr>
        <w:ind w:left="6926" w:hanging="706"/>
      </w:pPr>
      <w:rPr>
        <w:rFonts w:hint="default"/>
        <w:lang w:val="en-US" w:eastAsia="en-US" w:bidi="ar-SA"/>
      </w:rPr>
    </w:lvl>
    <w:lvl w:ilvl="8">
      <w:start w:val="0"/>
      <w:numFmt w:val="bullet"/>
      <w:lvlText w:val="•"/>
      <w:lvlJc w:val="left"/>
      <w:pPr>
        <w:ind w:left="7824" w:hanging="706"/>
      </w:pPr>
      <w:rPr>
        <w:rFonts w:hint="default"/>
        <w:lang w:val="en-US" w:eastAsia="en-US" w:bidi="ar-SA"/>
      </w:rPr>
    </w:lvl>
  </w:abstractNum>
  <w:abstractNum w:abstractNumId="153">
    <w:multiLevelType w:val="hybridMultilevel"/>
    <w:lvl w:ilvl="0">
      <w:start w:val="1"/>
      <w:numFmt w:val="upperLetter"/>
      <w:lvlText w:val="%1."/>
      <w:lvlJc w:val="left"/>
      <w:pPr>
        <w:ind w:left="841" w:hanging="721"/>
        <w:jc w:val="left"/>
      </w:pPr>
      <w:rPr>
        <w:rFonts w:hint="default" w:ascii="Times New Roman" w:hAnsi="Times New Roman" w:eastAsia="Times New Roman" w:cs="Times New Roman"/>
        <w:b/>
        <w:bCs/>
        <w:i w:val="0"/>
        <w:iCs w:val="0"/>
        <w:spacing w:val="-1"/>
        <w:w w:val="100"/>
        <w:sz w:val="24"/>
        <w:szCs w:val="24"/>
        <w:lang w:val="en-US" w:eastAsia="en-US" w:bidi="ar-SA"/>
      </w:rPr>
    </w:lvl>
    <w:lvl w:ilvl="1">
      <w:start w:val="1"/>
      <w:numFmt w:val="decimal"/>
      <w:lvlText w:val="%2."/>
      <w:lvlJc w:val="left"/>
      <w:pPr>
        <w:ind w:left="836" w:hanging="72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596" w:hanging="726"/>
      </w:pPr>
      <w:rPr>
        <w:rFonts w:hint="default"/>
        <w:lang w:val="en-US" w:eastAsia="en-US" w:bidi="ar-SA"/>
      </w:rPr>
    </w:lvl>
    <w:lvl w:ilvl="3">
      <w:start w:val="0"/>
      <w:numFmt w:val="bullet"/>
      <w:lvlText w:val="•"/>
      <w:lvlJc w:val="left"/>
      <w:pPr>
        <w:ind w:left="3474" w:hanging="726"/>
      </w:pPr>
      <w:rPr>
        <w:rFonts w:hint="default"/>
        <w:lang w:val="en-US" w:eastAsia="en-US" w:bidi="ar-SA"/>
      </w:rPr>
    </w:lvl>
    <w:lvl w:ilvl="4">
      <w:start w:val="0"/>
      <w:numFmt w:val="bullet"/>
      <w:lvlText w:val="•"/>
      <w:lvlJc w:val="left"/>
      <w:pPr>
        <w:ind w:left="4352" w:hanging="726"/>
      </w:pPr>
      <w:rPr>
        <w:rFonts w:hint="default"/>
        <w:lang w:val="en-US" w:eastAsia="en-US" w:bidi="ar-SA"/>
      </w:rPr>
    </w:lvl>
    <w:lvl w:ilvl="5">
      <w:start w:val="0"/>
      <w:numFmt w:val="bullet"/>
      <w:lvlText w:val="•"/>
      <w:lvlJc w:val="left"/>
      <w:pPr>
        <w:ind w:left="5230" w:hanging="726"/>
      </w:pPr>
      <w:rPr>
        <w:rFonts w:hint="default"/>
        <w:lang w:val="en-US" w:eastAsia="en-US" w:bidi="ar-SA"/>
      </w:rPr>
    </w:lvl>
    <w:lvl w:ilvl="6">
      <w:start w:val="0"/>
      <w:numFmt w:val="bullet"/>
      <w:lvlText w:val="•"/>
      <w:lvlJc w:val="left"/>
      <w:pPr>
        <w:ind w:left="6108" w:hanging="726"/>
      </w:pPr>
      <w:rPr>
        <w:rFonts w:hint="default"/>
        <w:lang w:val="en-US" w:eastAsia="en-US" w:bidi="ar-SA"/>
      </w:rPr>
    </w:lvl>
    <w:lvl w:ilvl="7">
      <w:start w:val="0"/>
      <w:numFmt w:val="bullet"/>
      <w:lvlText w:val="•"/>
      <w:lvlJc w:val="left"/>
      <w:pPr>
        <w:ind w:left="6986" w:hanging="726"/>
      </w:pPr>
      <w:rPr>
        <w:rFonts w:hint="default"/>
        <w:lang w:val="en-US" w:eastAsia="en-US" w:bidi="ar-SA"/>
      </w:rPr>
    </w:lvl>
    <w:lvl w:ilvl="8">
      <w:start w:val="0"/>
      <w:numFmt w:val="bullet"/>
      <w:lvlText w:val="•"/>
      <w:lvlJc w:val="left"/>
      <w:pPr>
        <w:ind w:left="7864" w:hanging="726"/>
      </w:pPr>
      <w:rPr>
        <w:rFonts w:hint="default"/>
        <w:lang w:val="en-US" w:eastAsia="en-US" w:bidi="ar-SA"/>
      </w:rPr>
    </w:lvl>
  </w:abstractNum>
  <w:abstractNum w:abstractNumId="152">
    <w:multiLevelType w:val="hybridMultilevel"/>
    <w:lvl w:ilvl="0">
      <w:start w:val="23"/>
      <w:numFmt w:val="decimal"/>
      <w:lvlText w:val="%1."/>
      <w:lvlJc w:val="left"/>
      <w:pPr>
        <w:ind w:left="841"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18" w:hanging="721"/>
      </w:pPr>
      <w:rPr>
        <w:rFonts w:hint="default"/>
        <w:lang w:val="en-US" w:eastAsia="en-US" w:bidi="ar-SA"/>
      </w:rPr>
    </w:lvl>
    <w:lvl w:ilvl="2">
      <w:start w:val="0"/>
      <w:numFmt w:val="bullet"/>
      <w:lvlText w:val="•"/>
      <w:lvlJc w:val="left"/>
      <w:pPr>
        <w:ind w:left="2596" w:hanging="721"/>
      </w:pPr>
      <w:rPr>
        <w:rFonts w:hint="default"/>
        <w:lang w:val="en-US" w:eastAsia="en-US" w:bidi="ar-SA"/>
      </w:rPr>
    </w:lvl>
    <w:lvl w:ilvl="3">
      <w:start w:val="0"/>
      <w:numFmt w:val="bullet"/>
      <w:lvlText w:val="•"/>
      <w:lvlJc w:val="left"/>
      <w:pPr>
        <w:ind w:left="3474" w:hanging="721"/>
      </w:pPr>
      <w:rPr>
        <w:rFonts w:hint="default"/>
        <w:lang w:val="en-US" w:eastAsia="en-US" w:bidi="ar-SA"/>
      </w:rPr>
    </w:lvl>
    <w:lvl w:ilvl="4">
      <w:start w:val="0"/>
      <w:numFmt w:val="bullet"/>
      <w:lvlText w:val="•"/>
      <w:lvlJc w:val="left"/>
      <w:pPr>
        <w:ind w:left="4352" w:hanging="721"/>
      </w:pPr>
      <w:rPr>
        <w:rFonts w:hint="default"/>
        <w:lang w:val="en-US" w:eastAsia="en-US" w:bidi="ar-SA"/>
      </w:rPr>
    </w:lvl>
    <w:lvl w:ilvl="5">
      <w:start w:val="0"/>
      <w:numFmt w:val="bullet"/>
      <w:lvlText w:val="•"/>
      <w:lvlJc w:val="left"/>
      <w:pPr>
        <w:ind w:left="5230" w:hanging="721"/>
      </w:pPr>
      <w:rPr>
        <w:rFonts w:hint="default"/>
        <w:lang w:val="en-US" w:eastAsia="en-US" w:bidi="ar-SA"/>
      </w:rPr>
    </w:lvl>
    <w:lvl w:ilvl="6">
      <w:start w:val="0"/>
      <w:numFmt w:val="bullet"/>
      <w:lvlText w:val="•"/>
      <w:lvlJc w:val="left"/>
      <w:pPr>
        <w:ind w:left="6108" w:hanging="721"/>
      </w:pPr>
      <w:rPr>
        <w:rFonts w:hint="default"/>
        <w:lang w:val="en-US" w:eastAsia="en-US" w:bidi="ar-SA"/>
      </w:rPr>
    </w:lvl>
    <w:lvl w:ilvl="7">
      <w:start w:val="0"/>
      <w:numFmt w:val="bullet"/>
      <w:lvlText w:val="•"/>
      <w:lvlJc w:val="left"/>
      <w:pPr>
        <w:ind w:left="6986" w:hanging="721"/>
      </w:pPr>
      <w:rPr>
        <w:rFonts w:hint="default"/>
        <w:lang w:val="en-US" w:eastAsia="en-US" w:bidi="ar-SA"/>
      </w:rPr>
    </w:lvl>
    <w:lvl w:ilvl="8">
      <w:start w:val="0"/>
      <w:numFmt w:val="bullet"/>
      <w:lvlText w:val="•"/>
      <w:lvlJc w:val="left"/>
      <w:pPr>
        <w:ind w:left="7864" w:hanging="721"/>
      </w:pPr>
      <w:rPr>
        <w:rFonts w:hint="default"/>
        <w:lang w:val="en-US" w:eastAsia="en-US" w:bidi="ar-SA"/>
      </w:rPr>
    </w:lvl>
  </w:abstractNum>
  <w:abstractNum w:abstractNumId="151">
    <w:multiLevelType w:val="hybridMultilevel"/>
    <w:lvl w:ilvl="0">
      <w:start w:val="1"/>
      <w:numFmt w:val="upperLetter"/>
      <w:lvlText w:val="%1."/>
      <w:lvlJc w:val="left"/>
      <w:pPr>
        <w:ind w:left="841" w:hanging="721"/>
        <w:jc w:val="left"/>
      </w:pPr>
      <w:rPr>
        <w:rFonts w:hint="default" w:ascii="Times New Roman" w:hAnsi="Times New Roman" w:eastAsia="Times New Roman" w:cs="Times New Roman"/>
        <w:b/>
        <w:bCs/>
        <w:i w:val="0"/>
        <w:iCs w:val="0"/>
        <w:spacing w:val="-1"/>
        <w:w w:val="100"/>
        <w:sz w:val="24"/>
        <w:szCs w:val="24"/>
        <w:lang w:val="en-US" w:eastAsia="en-US" w:bidi="ar-SA"/>
      </w:rPr>
    </w:lvl>
    <w:lvl w:ilvl="1">
      <w:start w:val="1"/>
      <w:numFmt w:val="decimal"/>
      <w:lvlText w:val="%2."/>
      <w:lvlJc w:val="left"/>
      <w:pPr>
        <w:ind w:left="841"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596" w:hanging="721"/>
      </w:pPr>
      <w:rPr>
        <w:rFonts w:hint="default"/>
        <w:lang w:val="en-US" w:eastAsia="en-US" w:bidi="ar-SA"/>
      </w:rPr>
    </w:lvl>
    <w:lvl w:ilvl="3">
      <w:start w:val="0"/>
      <w:numFmt w:val="bullet"/>
      <w:lvlText w:val="•"/>
      <w:lvlJc w:val="left"/>
      <w:pPr>
        <w:ind w:left="3474" w:hanging="721"/>
      </w:pPr>
      <w:rPr>
        <w:rFonts w:hint="default"/>
        <w:lang w:val="en-US" w:eastAsia="en-US" w:bidi="ar-SA"/>
      </w:rPr>
    </w:lvl>
    <w:lvl w:ilvl="4">
      <w:start w:val="0"/>
      <w:numFmt w:val="bullet"/>
      <w:lvlText w:val="•"/>
      <w:lvlJc w:val="left"/>
      <w:pPr>
        <w:ind w:left="4352" w:hanging="721"/>
      </w:pPr>
      <w:rPr>
        <w:rFonts w:hint="default"/>
        <w:lang w:val="en-US" w:eastAsia="en-US" w:bidi="ar-SA"/>
      </w:rPr>
    </w:lvl>
    <w:lvl w:ilvl="5">
      <w:start w:val="0"/>
      <w:numFmt w:val="bullet"/>
      <w:lvlText w:val="•"/>
      <w:lvlJc w:val="left"/>
      <w:pPr>
        <w:ind w:left="5230" w:hanging="721"/>
      </w:pPr>
      <w:rPr>
        <w:rFonts w:hint="default"/>
        <w:lang w:val="en-US" w:eastAsia="en-US" w:bidi="ar-SA"/>
      </w:rPr>
    </w:lvl>
    <w:lvl w:ilvl="6">
      <w:start w:val="0"/>
      <w:numFmt w:val="bullet"/>
      <w:lvlText w:val="•"/>
      <w:lvlJc w:val="left"/>
      <w:pPr>
        <w:ind w:left="6108" w:hanging="721"/>
      </w:pPr>
      <w:rPr>
        <w:rFonts w:hint="default"/>
        <w:lang w:val="en-US" w:eastAsia="en-US" w:bidi="ar-SA"/>
      </w:rPr>
    </w:lvl>
    <w:lvl w:ilvl="7">
      <w:start w:val="0"/>
      <w:numFmt w:val="bullet"/>
      <w:lvlText w:val="•"/>
      <w:lvlJc w:val="left"/>
      <w:pPr>
        <w:ind w:left="6986" w:hanging="721"/>
      </w:pPr>
      <w:rPr>
        <w:rFonts w:hint="default"/>
        <w:lang w:val="en-US" w:eastAsia="en-US" w:bidi="ar-SA"/>
      </w:rPr>
    </w:lvl>
    <w:lvl w:ilvl="8">
      <w:start w:val="0"/>
      <w:numFmt w:val="bullet"/>
      <w:lvlText w:val="•"/>
      <w:lvlJc w:val="left"/>
      <w:pPr>
        <w:ind w:left="7864" w:hanging="721"/>
      </w:pPr>
      <w:rPr>
        <w:rFonts w:hint="default"/>
        <w:lang w:val="en-US" w:eastAsia="en-US" w:bidi="ar-SA"/>
      </w:rPr>
    </w:lvl>
  </w:abstractNum>
  <w:abstractNum w:abstractNumId="150">
    <w:multiLevelType w:val="hybridMultilevel"/>
    <w:lvl w:ilvl="0">
      <w:start w:val="1"/>
      <w:numFmt w:val="decimal"/>
      <w:lvlText w:val="%1."/>
      <w:lvlJc w:val="left"/>
      <w:pPr>
        <w:ind w:left="841" w:hanging="71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Roman"/>
      <w:lvlText w:val="(%2)"/>
      <w:lvlJc w:val="left"/>
      <w:pPr>
        <w:ind w:left="1253" w:hanging="413"/>
        <w:jc w:val="left"/>
      </w:pPr>
      <w:rPr>
        <w:rFonts w:hint="default" w:ascii="Times New Roman" w:hAnsi="Times New Roman" w:eastAsia="Times New Roman" w:cs="Times New Roman"/>
        <w:b w:val="0"/>
        <w:bCs w:val="0"/>
        <w:i w:val="0"/>
        <w:iCs w:val="0"/>
        <w:spacing w:val="-10"/>
        <w:w w:val="100"/>
        <w:sz w:val="24"/>
        <w:szCs w:val="24"/>
        <w:lang w:val="en-US" w:eastAsia="en-US" w:bidi="ar-SA"/>
      </w:rPr>
    </w:lvl>
    <w:lvl w:ilvl="2">
      <w:start w:val="0"/>
      <w:numFmt w:val="bullet"/>
      <w:lvlText w:val="•"/>
      <w:lvlJc w:val="left"/>
      <w:pPr>
        <w:ind w:left="2188" w:hanging="413"/>
      </w:pPr>
      <w:rPr>
        <w:rFonts w:hint="default"/>
        <w:lang w:val="en-US" w:eastAsia="en-US" w:bidi="ar-SA"/>
      </w:rPr>
    </w:lvl>
    <w:lvl w:ilvl="3">
      <w:start w:val="0"/>
      <w:numFmt w:val="bullet"/>
      <w:lvlText w:val="•"/>
      <w:lvlJc w:val="left"/>
      <w:pPr>
        <w:ind w:left="3117" w:hanging="413"/>
      </w:pPr>
      <w:rPr>
        <w:rFonts w:hint="default"/>
        <w:lang w:val="en-US" w:eastAsia="en-US" w:bidi="ar-SA"/>
      </w:rPr>
    </w:lvl>
    <w:lvl w:ilvl="4">
      <w:start w:val="0"/>
      <w:numFmt w:val="bullet"/>
      <w:lvlText w:val="•"/>
      <w:lvlJc w:val="left"/>
      <w:pPr>
        <w:ind w:left="4046" w:hanging="413"/>
      </w:pPr>
      <w:rPr>
        <w:rFonts w:hint="default"/>
        <w:lang w:val="en-US" w:eastAsia="en-US" w:bidi="ar-SA"/>
      </w:rPr>
    </w:lvl>
    <w:lvl w:ilvl="5">
      <w:start w:val="0"/>
      <w:numFmt w:val="bullet"/>
      <w:lvlText w:val="•"/>
      <w:lvlJc w:val="left"/>
      <w:pPr>
        <w:ind w:left="4975" w:hanging="413"/>
      </w:pPr>
      <w:rPr>
        <w:rFonts w:hint="default"/>
        <w:lang w:val="en-US" w:eastAsia="en-US" w:bidi="ar-SA"/>
      </w:rPr>
    </w:lvl>
    <w:lvl w:ilvl="6">
      <w:start w:val="0"/>
      <w:numFmt w:val="bullet"/>
      <w:lvlText w:val="•"/>
      <w:lvlJc w:val="left"/>
      <w:pPr>
        <w:ind w:left="5904" w:hanging="413"/>
      </w:pPr>
      <w:rPr>
        <w:rFonts w:hint="default"/>
        <w:lang w:val="en-US" w:eastAsia="en-US" w:bidi="ar-SA"/>
      </w:rPr>
    </w:lvl>
    <w:lvl w:ilvl="7">
      <w:start w:val="0"/>
      <w:numFmt w:val="bullet"/>
      <w:lvlText w:val="•"/>
      <w:lvlJc w:val="left"/>
      <w:pPr>
        <w:ind w:left="6833" w:hanging="413"/>
      </w:pPr>
      <w:rPr>
        <w:rFonts w:hint="default"/>
        <w:lang w:val="en-US" w:eastAsia="en-US" w:bidi="ar-SA"/>
      </w:rPr>
    </w:lvl>
    <w:lvl w:ilvl="8">
      <w:start w:val="0"/>
      <w:numFmt w:val="bullet"/>
      <w:lvlText w:val="•"/>
      <w:lvlJc w:val="left"/>
      <w:pPr>
        <w:ind w:left="7762" w:hanging="413"/>
      </w:pPr>
      <w:rPr>
        <w:rFonts w:hint="default"/>
        <w:lang w:val="en-US" w:eastAsia="en-US" w:bidi="ar-SA"/>
      </w:rPr>
    </w:lvl>
  </w:abstractNum>
  <w:abstractNum w:abstractNumId="149">
    <w:multiLevelType w:val="hybridMultilevel"/>
    <w:lvl w:ilvl="0">
      <w:start w:val="1"/>
      <w:numFmt w:val="upperLetter"/>
      <w:lvlText w:val="%1."/>
      <w:lvlJc w:val="left"/>
      <w:pPr>
        <w:ind w:left="841" w:hanging="72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2."/>
      <w:lvlJc w:val="left"/>
      <w:pPr>
        <w:ind w:left="841"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596" w:hanging="721"/>
      </w:pPr>
      <w:rPr>
        <w:rFonts w:hint="default"/>
        <w:lang w:val="en-US" w:eastAsia="en-US" w:bidi="ar-SA"/>
      </w:rPr>
    </w:lvl>
    <w:lvl w:ilvl="3">
      <w:start w:val="0"/>
      <w:numFmt w:val="bullet"/>
      <w:lvlText w:val="•"/>
      <w:lvlJc w:val="left"/>
      <w:pPr>
        <w:ind w:left="3474" w:hanging="721"/>
      </w:pPr>
      <w:rPr>
        <w:rFonts w:hint="default"/>
        <w:lang w:val="en-US" w:eastAsia="en-US" w:bidi="ar-SA"/>
      </w:rPr>
    </w:lvl>
    <w:lvl w:ilvl="4">
      <w:start w:val="0"/>
      <w:numFmt w:val="bullet"/>
      <w:lvlText w:val="•"/>
      <w:lvlJc w:val="left"/>
      <w:pPr>
        <w:ind w:left="4352" w:hanging="721"/>
      </w:pPr>
      <w:rPr>
        <w:rFonts w:hint="default"/>
        <w:lang w:val="en-US" w:eastAsia="en-US" w:bidi="ar-SA"/>
      </w:rPr>
    </w:lvl>
    <w:lvl w:ilvl="5">
      <w:start w:val="0"/>
      <w:numFmt w:val="bullet"/>
      <w:lvlText w:val="•"/>
      <w:lvlJc w:val="left"/>
      <w:pPr>
        <w:ind w:left="5230" w:hanging="721"/>
      </w:pPr>
      <w:rPr>
        <w:rFonts w:hint="default"/>
        <w:lang w:val="en-US" w:eastAsia="en-US" w:bidi="ar-SA"/>
      </w:rPr>
    </w:lvl>
    <w:lvl w:ilvl="6">
      <w:start w:val="0"/>
      <w:numFmt w:val="bullet"/>
      <w:lvlText w:val="•"/>
      <w:lvlJc w:val="left"/>
      <w:pPr>
        <w:ind w:left="6108" w:hanging="721"/>
      </w:pPr>
      <w:rPr>
        <w:rFonts w:hint="default"/>
        <w:lang w:val="en-US" w:eastAsia="en-US" w:bidi="ar-SA"/>
      </w:rPr>
    </w:lvl>
    <w:lvl w:ilvl="7">
      <w:start w:val="0"/>
      <w:numFmt w:val="bullet"/>
      <w:lvlText w:val="•"/>
      <w:lvlJc w:val="left"/>
      <w:pPr>
        <w:ind w:left="6986" w:hanging="721"/>
      </w:pPr>
      <w:rPr>
        <w:rFonts w:hint="default"/>
        <w:lang w:val="en-US" w:eastAsia="en-US" w:bidi="ar-SA"/>
      </w:rPr>
    </w:lvl>
    <w:lvl w:ilvl="8">
      <w:start w:val="0"/>
      <w:numFmt w:val="bullet"/>
      <w:lvlText w:val="•"/>
      <w:lvlJc w:val="left"/>
      <w:pPr>
        <w:ind w:left="7864" w:hanging="721"/>
      </w:pPr>
      <w:rPr>
        <w:rFonts w:hint="default"/>
        <w:lang w:val="en-US" w:eastAsia="en-US" w:bidi="ar-SA"/>
      </w:rPr>
    </w:lvl>
  </w:abstractNum>
  <w:abstractNum w:abstractNumId="148">
    <w:multiLevelType w:val="hybridMultilevel"/>
    <w:lvl w:ilvl="0">
      <w:start w:val="1"/>
      <w:numFmt w:val="upperLetter"/>
      <w:lvlText w:val="%1."/>
      <w:lvlJc w:val="left"/>
      <w:pPr>
        <w:ind w:left="773" w:hanging="654"/>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2."/>
      <w:lvlJc w:val="left"/>
      <w:pPr>
        <w:ind w:left="120"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lowerRoman"/>
      <w:lvlText w:val="(%3)"/>
      <w:lvlJc w:val="left"/>
      <w:pPr>
        <w:ind w:left="831" w:hanging="288"/>
        <w:jc w:val="left"/>
      </w:pPr>
      <w:rPr>
        <w:rFonts w:hint="default" w:ascii="Times New Roman" w:hAnsi="Times New Roman" w:eastAsia="Times New Roman" w:cs="Times New Roman"/>
        <w:b w:val="0"/>
        <w:bCs w:val="0"/>
        <w:i w:val="0"/>
        <w:iCs w:val="0"/>
        <w:spacing w:val="-10"/>
        <w:w w:val="100"/>
        <w:sz w:val="24"/>
        <w:szCs w:val="24"/>
        <w:lang w:val="en-US" w:eastAsia="en-US" w:bidi="ar-SA"/>
      </w:rPr>
    </w:lvl>
    <w:lvl w:ilvl="3">
      <w:start w:val="0"/>
      <w:numFmt w:val="bullet"/>
      <w:lvlText w:val="•"/>
      <w:lvlJc w:val="left"/>
      <w:pPr>
        <w:ind w:left="1937" w:hanging="288"/>
      </w:pPr>
      <w:rPr>
        <w:rFonts w:hint="default"/>
        <w:lang w:val="en-US" w:eastAsia="en-US" w:bidi="ar-SA"/>
      </w:rPr>
    </w:lvl>
    <w:lvl w:ilvl="4">
      <w:start w:val="0"/>
      <w:numFmt w:val="bullet"/>
      <w:lvlText w:val="•"/>
      <w:lvlJc w:val="left"/>
      <w:pPr>
        <w:ind w:left="3035" w:hanging="288"/>
      </w:pPr>
      <w:rPr>
        <w:rFonts w:hint="default"/>
        <w:lang w:val="en-US" w:eastAsia="en-US" w:bidi="ar-SA"/>
      </w:rPr>
    </w:lvl>
    <w:lvl w:ilvl="5">
      <w:start w:val="0"/>
      <w:numFmt w:val="bullet"/>
      <w:lvlText w:val="•"/>
      <w:lvlJc w:val="left"/>
      <w:pPr>
        <w:ind w:left="4132" w:hanging="288"/>
      </w:pPr>
      <w:rPr>
        <w:rFonts w:hint="default"/>
        <w:lang w:val="en-US" w:eastAsia="en-US" w:bidi="ar-SA"/>
      </w:rPr>
    </w:lvl>
    <w:lvl w:ilvl="6">
      <w:start w:val="0"/>
      <w:numFmt w:val="bullet"/>
      <w:lvlText w:val="•"/>
      <w:lvlJc w:val="left"/>
      <w:pPr>
        <w:ind w:left="5230" w:hanging="288"/>
      </w:pPr>
      <w:rPr>
        <w:rFonts w:hint="default"/>
        <w:lang w:val="en-US" w:eastAsia="en-US" w:bidi="ar-SA"/>
      </w:rPr>
    </w:lvl>
    <w:lvl w:ilvl="7">
      <w:start w:val="0"/>
      <w:numFmt w:val="bullet"/>
      <w:lvlText w:val="•"/>
      <w:lvlJc w:val="left"/>
      <w:pPr>
        <w:ind w:left="6327" w:hanging="288"/>
      </w:pPr>
      <w:rPr>
        <w:rFonts w:hint="default"/>
        <w:lang w:val="en-US" w:eastAsia="en-US" w:bidi="ar-SA"/>
      </w:rPr>
    </w:lvl>
    <w:lvl w:ilvl="8">
      <w:start w:val="0"/>
      <w:numFmt w:val="bullet"/>
      <w:lvlText w:val="•"/>
      <w:lvlJc w:val="left"/>
      <w:pPr>
        <w:ind w:left="7425" w:hanging="288"/>
      </w:pPr>
      <w:rPr>
        <w:rFonts w:hint="default"/>
        <w:lang w:val="en-US" w:eastAsia="en-US" w:bidi="ar-SA"/>
      </w:rPr>
    </w:lvl>
  </w:abstractNum>
  <w:abstractNum w:abstractNumId="147">
    <w:multiLevelType w:val="hybridMultilevel"/>
    <w:lvl w:ilvl="0">
      <w:start w:val="2"/>
      <w:numFmt w:val="decimal"/>
      <w:lvlText w:val="%1."/>
      <w:lvlJc w:val="left"/>
      <w:pPr>
        <w:ind w:left="960" w:hanging="742"/>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952" w:hanging="742"/>
      </w:pPr>
      <w:rPr>
        <w:rFonts w:hint="default"/>
        <w:lang w:val="en-US" w:eastAsia="en-US" w:bidi="ar-SA"/>
      </w:rPr>
    </w:lvl>
    <w:lvl w:ilvl="2">
      <w:start w:val="0"/>
      <w:numFmt w:val="bullet"/>
      <w:lvlText w:val="•"/>
      <w:lvlJc w:val="left"/>
      <w:pPr>
        <w:ind w:left="2945" w:hanging="742"/>
      </w:pPr>
      <w:rPr>
        <w:rFonts w:hint="default"/>
        <w:lang w:val="en-US" w:eastAsia="en-US" w:bidi="ar-SA"/>
      </w:rPr>
    </w:lvl>
    <w:lvl w:ilvl="3">
      <w:start w:val="0"/>
      <w:numFmt w:val="bullet"/>
      <w:lvlText w:val="•"/>
      <w:lvlJc w:val="left"/>
      <w:pPr>
        <w:ind w:left="3938" w:hanging="742"/>
      </w:pPr>
      <w:rPr>
        <w:rFonts w:hint="default"/>
        <w:lang w:val="en-US" w:eastAsia="en-US" w:bidi="ar-SA"/>
      </w:rPr>
    </w:lvl>
    <w:lvl w:ilvl="4">
      <w:start w:val="0"/>
      <w:numFmt w:val="bullet"/>
      <w:lvlText w:val="•"/>
      <w:lvlJc w:val="left"/>
      <w:pPr>
        <w:ind w:left="4931" w:hanging="742"/>
      </w:pPr>
      <w:rPr>
        <w:rFonts w:hint="default"/>
        <w:lang w:val="en-US" w:eastAsia="en-US" w:bidi="ar-SA"/>
      </w:rPr>
    </w:lvl>
    <w:lvl w:ilvl="5">
      <w:start w:val="0"/>
      <w:numFmt w:val="bullet"/>
      <w:lvlText w:val="•"/>
      <w:lvlJc w:val="left"/>
      <w:pPr>
        <w:ind w:left="5924" w:hanging="742"/>
      </w:pPr>
      <w:rPr>
        <w:rFonts w:hint="default"/>
        <w:lang w:val="en-US" w:eastAsia="en-US" w:bidi="ar-SA"/>
      </w:rPr>
    </w:lvl>
    <w:lvl w:ilvl="6">
      <w:start w:val="0"/>
      <w:numFmt w:val="bullet"/>
      <w:lvlText w:val="•"/>
      <w:lvlJc w:val="left"/>
      <w:pPr>
        <w:ind w:left="6917" w:hanging="742"/>
      </w:pPr>
      <w:rPr>
        <w:rFonts w:hint="default"/>
        <w:lang w:val="en-US" w:eastAsia="en-US" w:bidi="ar-SA"/>
      </w:rPr>
    </w:lvl>
    <w:lvl w:ilvl="7">
      <w:start w:val="0"/>
      <w:numFmt w:val="bullet"/>
      <w:lvlText w:val="•"/>
      <w:lvlJc w:val="left"/>
      <w:pPr>
        <w:ind w:left="7910" w:hanging="742"/>
      </w:pPr>
      <w:rPr>
        <w:rFonts w:hint="default"/>
        <w:lang w:val="en-US" w:eastAsia="en-US" w:bidi="ar-SA"/>
      </w:rPr>
    </w:lvl>
    <w:lvl w:ilvl="8">
      <w:start w:val="0"/>
      <w:numFmt w:val="bullet"/>
      <w:lvlText w:val="•"/>
      <w:lvlJc w:val="left"/>
      <w:pPr>
        <w:ind w:left="8903" w:hanging="742"/>
      </w:pPr>
      <w:rPr>
        <w:rFonts w:hint="default"/>
        <w:lang w:val="en-US" w:eastAsia="en-US" w:bidi="ar-SA"/>
      </w:rPr>
    </w:lvl>
  </w:abstractNum>
  <w:abstractNum w:abstractNumId="146">
    <w:multiLevelType w:val="hybridMultilevel"/>
    <w:lvl w:ilvl="0">
      <w:start w:val="1"/>
      <w:numFmt w:val="decimal"/>
      <w:lvlText w:val="%1."/>
      <w:lvlJc w:val="left"/>
      <w:pPr>
        <w:ind w:left="1681" w:hanging="361"/>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1">
      <w:start w:val="1"/>
      <w:numFmt w:val="lowerRoman"/>
      <w:lvlText w:val="%2."/>
      <w:lvlJc w:val="left"/>
      <w:pPr>
        <w:ind w:left="2041" w:hanging="360"/>
        <w:jc w:val="left"/>
      </w:pPr>
      <w:rPr>
        <w:rFonts w:hint="default" w:ascii="Times New Roman" w:hAnsi="Times New Roman" w:eastAsia="Times New Roman" w:cs="Times New Roman"/>
        <w:b w:val="0"/>
        <w:bCs w:val="0"/>
        <w:i w:val="0"/>
        <w:iCs w:val="0"/>
        <w:spacing w:val="-6"/>
        <w:w w:val="99"/>
        <w:sz w:val="28"/>
        <w:szCs w:val="28"/>
        <w:lang w:val="en-US" w:eastAsia="en-US" w:bidi="ar-SA"/>
      </w:rPr>
    </w:lvl>
    <w:lvl w:ilvl="2">
      <w:start w:val="0"/>
      <w:numFmt w:val="bullet"/>
      <w:lvlText w:val="•"/>
      <w:lvlJc w:val="left"/>
      <w:pPr>
        <w:ind w:left="3023" w:hanging="360"/>
      </w:pPr>
      <w:rPr>
        <w:rFonts w:hint="default"/>
        <w:lang w:val="en-US" w:eastAsia="en-US" w:bidi="ar-SA"/>
      </w:rPr>
    </w:lvl>
    <w:lvl w:ilvl="3">
      <w:start w:val="0"/>
      <w:numFmt w:val="bullet"/>
      <w:lvlText w:val="•"/>
      <w:lvlJc w:val="left"/>
      <w:pPr>
        <w:ind w:left="4006" w:hanging="360"/>
      </w:pPr>
      <w:rPr>
        <w:rFonts w:hint="default"/>
        <w:lang w:val="en-US" w:eastAsia="en-US" w:bidi="ar-SA"/>
      </w:rPr>
    </w:lvl>
    <w:lvl w:ilvl="4">
      <w:start w:val="0"/>
      <w:numFmt w:val="bullet"/>
      <w:lvlText w:val="•"/>
      <w:lvlJc w:val="left"/>
      <w:pPr>
        <w:ind w:left="4989" w:hanging="360"/>
      </w:pPr>
      <w:rPr>
        <w:rFonts w:hint="default"/>
        <w:lang w:val="en-US" w:eastAsia="en-US" w:bidi="ar-SA"/>
      </w:rPr>
    </w:lvl>
    <w:lvl w:ilvl="5">
      <w:start w:val="0"/>
      <w:numFmt w:val="bullet"/>
      <w:lvlText w:val="•"/>
      <w:lvlJc w:val="left"/>
      <w:pPr>
        <w:ind w:left="5972" w:hanging="360"/>
      </w:pPr>
      <w:rPr>
        <w:rFonts w:hint="default"/>
        <w:lang w:val="en-US" w:eastAsia="en-US" w:bidi="ar-SA"/>
      </w:rPr>
    </w:lvl>
    <w:lvl w:ilvl="6">
      <w:start w:val="0"/>
      <w:numFmt w:val="bullet"/>
      <w:lvlText w:val="•"/>
      <w:lvlJc w:val="left"/>
      <w:pPr>
        <w:ind w:left="6956" w:hanging="360"/>
      </w:pPr>
      <w:rPr>
        <w:rFonts w:hint="default"/>
        <w:lang w:val="en-US" w:eastAsia="en-US" w:bidi="ar-SA"/>
      </w:rPr>
    </w:lvl>
    <w:lvl w:ilvl="7">
      <w:start w:val="0"/>
      <w:numFmt w:val="bullet"/>
      <w:lvlText w:val="•"/>
      <w:lvlJc w:val="left"/>
      <w:pPr>
        <w:ind w:left="7939" w:hanging="360"/>
      </w:pPr>
      <w:rPr>
        <w:rFonts w:hint="default"/>
        <w:lang w:val="en-US" w:eastAsia="en-US" w:bidi="ar-SA"/>
      </w:rPr>
    </w:lvl>
    <w:lvl w:ilvl="8">
      <w:start w:val="0"/>
      <w:numFmt w:val="bullet"/>
      <w:lvlText w:val="•"/>
      <w:lvlJc w:val="left"/>
      <w:pPr>
        <w:ind w:left="8922" w:hanging="360"/>
      </w:pPr>
      <w:rPr>
        <w:rFonts w:hint="default"/>
        <w:lang w:val="en-US" w:eastAsia="en-US" w:bidi="ar-SA"/>
      </w:rPr>
    </w:lvl>
  </w:abstractNum>
  <w:abstractNum w:abstractNumId="145">
    <w:multiLevelType w:val="hybridMultilevel"/>
    <w:lvl w:ilvl="0">
      <w:start w:val="1"/>
      <w:numFmt w:val="lowerRoman"/>
      <w:lvlText w:val="%1."/>
      <w:lvlJc w:val="left"/>
      <w:pPr>
        <w:ind w:left="2041" w:hanging="432"/>
        <w:jc w:val="left"/>
      </w:pPr>
      <w:rPr>
        <w:rFonts w:hint="default" w:ascii="Times New Roman" w:hAnsi="Times New Roman" w:eastAsia="Times New Roman" w:cs="Times New Roman"/>
        <w:b w:val="0"/>
        <w:bCs w:val="0"/>
        <w:i w:val="0"/>
        <w:iCs w:val="0"/>
        <w:spacing w:val="-6"/>
        <w:w w:val="99"/>
        <w:sz w:val="28"/>
        <w:szCs w:val="28"/>
        <w:lang w:val="en-US" w:eastAsia="en-US" w:bidi="ar-SA"/>
      </w:rPr>
    </w:lvl>
    <w:lvl w:ilvl="1">
      <w:start w:val="0"/>
      <w:numFmt w:val="bullet"/>
      <w:lvlText w:val="•"/>
      <w:lvlJc w:val="left"/>
      <w:pPr>
        <w:ind w:left="2924" w:hanging="432"/>
      </w:pPr>
      <w:rPr>
        <w:rFonts w:hint="default"/>
        <w:lang w:val="en-US" w:eastAsia="en-US" w:bidi="ar-SA"/>
      </w:rPr>
    </w:lvl>
    <w:lvl w:ilvl="2">
      <w:start w:val="0"/>
      <w:numFmt w:val="bullet"/>
      <w:lvlText w:val="•"/>
      <w:lvlJc w:val="left"/>
      <w:pPr>
        <w:ind w:left="3809" w:hanging="432"/>
      </w:pPr>
      <w:rPr>
        <w:rFonts w:hint="default"/>
        <w:lang w:val="en-US" w:eastAsia="en-US" w:bidi="ar-SA"/>
      </w:rPr>
    </w:lvl>
    <w:lvl w:ilvl="3">
      <w:start w:val="0"/>
      <w:numFmt w:val="bullet"/>
      <w:lvlText w:val="•"/>
      <w:lvlJc w:val="left"/>
      <w:pPr>
        <w:ind w:left="4694" w:hanging="432"/>
      </w:pPr>
      <w:rPr>
        <w:rFonts w:hint="default"/>
        <w:lang w:val="en-US" w:eastAsia="en-US" w:bidi="ar-SA"/>
      </w:rPr>
    </w:lvl>
    <w:lvl w:ilvl="4">
      <w:start w:val="0"/>
      <w:numFmt w:val="bullet"/>
      <w:lvlText w:val="•"/>
      <w:lvlJc w:val="left"/>
      <w:pPr>
        <w:ind w:left="5579" w:hanging="432"/>
      </w:pPr>
      <w:rPr>
        <w:rFonts w:hint="default"/>
        <w:lang w:val="en-US" w:eastAsia="en-US" w:bidi="ar-SA"/>
      </w:rPr>
    </w:lvl>
    <w:lvl w:ilvl="5">
      <w:start w:val="0"/>
      <w:numFmt w:val="bullet"/>
      <w:lvlText w:val="•"/>
      <w:lvlJc w:val="left"/>
      <w:pPr>
        <w:ind w:left="6464" w:hanging="432"/>
      </w:pPr>
      <w:rPr>
        <w:rFonts w:hint="default"/>
        <w:lang w:val="en-US" w:eastAsia="en-US" w:bidi="ar-SA"/>
      </w:rPr>
    </w:lvl>
    <w:lvl w:ilvl="6">
      <w:start w:val="0"/>
      <w:numFmt w:val="bullet"/>
      <w:lvlText w:val="•"/>
      <w:lvlJc w:val="left"/>
      <w:pPr>
        <w:ind w:left="7349" w:hanging="432"/>
      </w:pPr>
      <w:rPr>
        <w:rFonts w:hint="default"/>
        <w:lang w:val="en-US" w:eastAsia="en-US" w:bidi="ar-SA"/>
      </w:rPr>
    </w:lvl>
    <w:lvl w:ilvl="7">
      <w:start w:val="0"/>
      <w:numFmt w:val="bullet"/>
      <w:lvlText w:val="•"/>
      <w:lvlJc w:val="left"/>
      <w:pPr>
        <w:ind w:left="8234" w:hanging="432"/>
      </w:pPr>
      <w:rPr>
        <w:rFonts w:hint="default"/>
        <w:lang w:val="en-US" w:eastAsia="en-US" w:bidi="ar-SA"/>
      </w:rPr>
    </w:lvl>
    <w:lvl w:ilvl="8">
      <w:start w:val="0"/>
      <w:numFmt w:val="bullet"/>
      <w:lvlText w:val="•"/>
      <w:lvlJc w:val="left"/>
      <w:pPr>
        <w:ind w:left="9119" w:hanging="432"/>
      </w:pPr>
      <w:rPr>
        <w:rFonts w:hint="default"/>
        <w:lang w:val="en-US" w:eastAsia="en-US" w:bidi="ar-SA"/>
      </w:rPr>
    </w:lvl>
  </w:abstractNum>
  <w:abstractNum w:abstractNumId="144">
    <w:multiLevelType w:val="hybridMultilevel"/>
    <w:lvl w:ilvl="0">
      <w:start w:val="2"/>
      <w:numFmt w:val="decimal"/>
      <w:lvlText w:val="%1."/>
      <w:lvlJc w:val="left"/>
      <w:pPr>
        <w:ind w:left="960"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1681" w:hanging="361"/>
        <w:jc w:val="right"/>
      </w:pPr>
      <w:rPr>
        <w:rFonts w:hint="default"/>
        <w:spacing w:val="0"/>
        <w:w w:val="99"/>
        <w:lang w:val="en-US" w:eastAsia="en-US" w:bidi="ar-SA"/>
      </w:rPr>
    </w:lvl>
    <w:lvl w:ilvl="2">
      <w:start w:val="1"/>
      <w:numFmt w:val="lowerLetter"/>
      <w:lvlText w:val="%3."/>
      <w:lvlJc w:val="left"/>
      <w:pPr>
        <w:ind w:left="2041" w:hanging="360"/>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3">
      <w:start w:val="0"/>
      <w:numFmt w:val="bullet"/>
      <w:lvlText w:val="•"/>
      <w:lvlJc w:val="left"/>
      <w:pPr>
        <w:ind w:left="3146" w:hanging="360"/>
      </w:pPr>
      <w:rPr>
        <w:rFonts w:hint="default"/>
        <w:lang w:val="en-US" w:eastAsia="en-US" w:bidi="ar-SA"/>
      </w:rPr>
    </w:lvl>
    <w:lvl w:ilvl="4">
      <w:start w:val="0"/>
      <w:numFmt w:val="bullet"/>
      <w:lvlText w:val="•"/>
      <w:lvlJc w:val="left"/>
      <w:pPr>
        <w:ind w:left="4252" w:hanging="360"/>
      </w:pPr>
      <w:rPr>
        <w:rFonts w:hint="default"/>
        <w:lang w:val="en-US" w:eastAsia="en-US" w:bidi="ar-SA"/>
      </w:rPr>
    </w:lvl>
    <w:lvl w:ilvl="5">
      <w:start w:val="0"/>
      <w:numFmt w:val="bullet"/>
      <w:lvlText w:val="•"/>
      <w:lvlJc w:val="left"/>
      <w:pPr>
        <w:ind w:left="5358" w:hanging="360"/>
      </w:pPr>
      <w:rPr>
        <w:rFonts w:hint="default"/>
        <w:lang w:val="en-US" w:eastAsia="en-US" w:bidi="ar-SA"/>
      </w:rPr>
    </w:lvl>
    <w:lvl w:ilvl="6">
      <w:start w:val="0"/>
      <w:numFmt w:val="bullet"/>
      <w:lvlText w:val="•"/>
      <w:lvlJc w:val="left"/>
      <w:pPr>
        <w:ind w:left="6464" w:hanging="360"/>
      </w:pPr>
      <w:rPr>
        <w:rFonts w:hint="default"/>
        <w:lang w:val="en-US" w:eastAsia="en-US" w:bidi="ar-SA"/>
      </w:rPr>
    </w:lvl>
    <w:lvl w:ilvl="7">
      <w:start w:val="0"/>
      <w:numFmt w:val="bullet"/>
      <w:lvlText w:val="•"/>
      <w:lvlJc w:val="left"/>
      <w:pPr>
        <w:ind w:left="7570" w:hanging="360"/>
      </w:pPr>
      <w:rPr>
        <w:rFonts w:hint="default"/>
        <w:lang w:val="en-US" w:eastAsia="en-US" w:bidi="ar-SA"/>
      </w:rPr>
    </w:lvl>
    <w:lvl w:ilvl="8">
      <w:start w:val="0"/>
      <w:numFmt w:val="bullet"/>
      <w:lvlText w:val="•"/>
      <w:lvlJc w:val="left"/>
      <w:pPr>
        <w:ind w:left="8676" w:hanging="360"/>
      </w:pPr>
      <w:rPr>
        <w:rFonts w:hint="default"/>
        <w:lang w:val="en-US" w:eastAsia="en-US" w:bidi="ar-SA"/>
      </w:rPr>
    </w:lvl>
  </w:abstractNum>
  <w:abstractNum w:abstractNumId="143">
    <w:multiLevelType w:val="hybridMultilevel"/>
    <w:lvl w:ilvl="0">
      <w:start w:val="2"/>
      <w:numFmt w:val="lowerRoman"/>
      <w:lvlText w:val="%1."/>
      <w:lvlJc w:val="left"/>
      <w:pPr>
        <w:ind w:left="1681" w:hanging="505"/>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2600" w:hanging="505"/>
      </w:pPr>
      <w:rPr>
        <w:rFonts w:hint="default"/>
        <w:lang w:val="en-US" w:eastAsia="en-US" w:bidi="ar-SA"/>
      </w:rPr>
    </w:lvl>
    <w:lvl w:ilvl="2">
      <w:start w:val="0"/>
      <w:numFmt w:val="bullet"/>
      <w:lvlText w:val="•"/>
      <w:lvlJc w:val="left"/>
      <w:pPr>
        <w:ind w:left="3521" w:hanging="505"/>
      </w:pPr>
      <w:rPr>
        <w:rFonts w:hint="default"/>
        <w:lang w:val="en-US" w:eastAsia="en-US" w:bidi="ar-SA"/>
      </w:rPr>
    </w:lvl>
    <w:lvl w:ilvl="3">
      <w:start w:val="0"/>
      <w:numFmt w:val="bullet"/>
      <w:lvlText w:val="•"/>
      <w:lvlJc w:val="left"/>
      <w:pPr>
        <w:ind w:left="4442" w:hanging="505"/>
      </w:pPr>
      <w:rPr>
        <w:rFonts w:hint="default"/>
        <w:lang w:val="en-US" w:eastAsia="en-US" w:bidi="ar-SA"/>
      </w:rPr>
    </w:lvl>
    <w:lvl w:ilvl="4">
      <w:start w:val="0"/>
      <w:numFmt w:val="bullet"/>
      <w:lvlText w:val="•"/>
      <w:lvlJc w:val="left"/>
      <w:pPr>
        <w:ind w:left="5363" w:hanging="505"/>
      </w:pPr>
      <w:rPr>
        <w:rFonts w:hint="default"/>
        <w:lang w:val="en-US" w:eastAsia="en-US" w:bidi="ar-SA"/>
      </w:rPr>
    </w:lvl>
    <w:lvl w:ilvl="5">
      <w:start w:val="0"/>
      <w:numFmt w:val="bullet"/>
      <w:lvlText w:val="•"/>
      <w:lvlJc w:val="left"/>
      <w:pPr>
        <w:ind w:left="6284" w:hanging="505"/>
      </w:pPr>
      <w:rPr>
        <w:rFonts w:hint="default"/>
        <w:lang w:val="en-US" w:eastAsia="en-US" w:bidi="ar-SA"/>
      </w:rPr>
    </w:lvl>
    <w:lvl w:ilvl="6">
      <w:start w:val="0"/>
      <w:numFmt w:val="bullet"/>
      <w:lvlText w:val="•"/>
      <w:lvlJc w:val="left"/>
      <w:pPr>
        <w:ind w:left="7205" w:hanging="505"/>
      </w:pPr>
      <w:rPr>
        <w:rFonts w:hint="default"/>
        <w:lang w:val="en-US" w:eastAsia="en-US" w:bidi="ar-SA"/>
      </w:rPr>
    </w:lvl>
    <w:lvl w:ilvl="7">
      <w:start w:val="0"/>
      <w:numFmt w:val="bullet"/>
      <w:lvlText w:val="•"/>
      <w:lvlJc w:val="left"/>
      <w:pPr>
        <w:ind w:left="8126" w:hanging="505"/>
      </w:pPr>
      <w:rPr>
        <w:rFonts w:hint="default"/>
        <w:lang w:val="en-US" w:eastAsia="en-US" w:bidi="ar-SA"/>
      </w:rPr>
    </w:lvl>
    <w:lvl w:ilvl="8">
      <w:start w:val="0"/>
      <w:numFmt w:val="bullet"/>
      <w:lvlText w:val="•"/>
      <w:lvlJc w:val="left"/>
      <w:pPr>
        <w:ind w:left="9047" w:hanging="505"/>
      </w:pPr>
      <w:rPr>
        <w:rFonts w:hint="default"/>
        <w:lang w:val="en-US" w:eastAsia="en-US" w:bidi="ar-SA"/>
      </w:rPr>
    </w:lvl>
  </w:abstractNum>
  <w:abstractNum w:abstractNumId="142">
    <w:multiLevelType w:val="hybridMultilevel"/>
    <w:lvl w:ilvl="0">
      <w:start w:val="1"/>
      <w:numFmt w:val="lowerRoman"/>
      <w:lvlText w:val="%1."/>
      <w:lvlJc w:val="left"/>
      <w:pPr>
        <w:ind w:left="1176" w:hanging="553"/>
        <w:jc w:val="righ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1"/>
      <w:numFmt w:val="lowerLetter"/>
      <w:lvlText w:val="%2."/>
      <w:lvlJc w:val="left"/>
      <w:pPr>
        <w:ind w:left="1681" w:hanging="360"/>
        <w:jc w:val="left"/>
      </w:pPr>
      <w:rPr>
        <w:rFonts w:hint="default" w:ascii="Times New Roman" w:hAnsi="Times New Roman" w:eastAsia="Times New Roman" w:cs="Times New Roman"/>
        <w:b w:val="0"/>
        <w:bCs w:val="0"/>
        <w:i w:val="0"/>
        <w:iCs w:val="0"/>
        <w:spacing w:val="-3"/>
        <w:w w:val="100"/>
        <w:sz w:val="22"/>
        <w:szCs w:val="22"/>
        <w:lang w:val="en-US" w:eastAsia="en-US" w:bidi="ar-SA"/>
      </w:rPr>
    </w:lvl>
    <w:lvl w:ilvl="2">
      <w:start w:val="0"/>
      <w:numFmt w:val="bullet"/>
      <w:lvlText w:val="•"/>
      <w:lvlJc w:val="left"/>
      <w:pPr>
        <w:ind w:left="2703" w:hanging="360"/>
      </w:pPr>
      <w:rPr>
        <w:rFonts w:hint="default"/>
        <w:lang w:val="en-US" w:eastAsia="en-US" w:bidi="ar-SA"/>
      </w:rPr>
    </w:lvl>
    <w:lvl w:ilvl="3">
      <w:start w:val="0"/>
      <w:numFmt w:val="bullet"/>
      <w:lvlText w:val="•"/>
      <w:lvlJc w:val="left"/>
      <w:pPr>
        <w:ind w:left="3726" w:hanging="360"/>
      </w:pPr>
      <w:rPr>
        <w:rFonts w:hint="default"/>
        <w:lang w:val="en-US" w:eastAsia="en-US" w:bidi="ar-SA"/>
      </w:rPr>
    </w:lvl>
    <w:lvl w:ilvl="4">
      <w:start w:val="0"/>
      <w:numFmt w:val="bullet"/>
      <w:lvlText w:val="•"/>
      <w:lvlJc w:val="left"/>
      <w:pPr>
        <w:ind w:left="4749" w:hanging="360"/>
      </w:pPr>
      <w:rPr>
        <w:rFonts w:hint="default"/>
        <w:lang w:val="en-US" w:eastAsia="en-US" w:bidi="ar-SA"/>
      </w:rPr>
    </w:lvl>
    <w:lvl w:ilvl="5">
      <w:start w:val="0"/>
      <w:numFmt w:val="bullet"/>
      <w:lvlText w:val="•"/>
      <w:lvlJc w:val="left"/>
      <w:pPr>
        <w:ind w:left="5772" w:hanging="360"/>
      </w:pPr>
      <w:rPr>
        <w:rFonts w:hint="default"/>
        <w:lang w:val="en-US" w:eastAsia="en-US" w:bidi="ar-SA"/>
      </w:rPr>
    </w:lvl>
    <w:lvl w:ilvl="6">
      <w:start w:val="0"/>
      <w:numFmt w:val="bullet"/>
      <w:lvlText w:val="•"/>
      <w:lvlJc w:val="left"/>
      <w:pPr>
        <w:ind w:left="6796" w:hanging="360"/>
      </w:pPr>
      <w:rPr>
        <w:rFonts w:hint="default"/>
        <w:lang w:val="en-US" w:eastAsia="en-US" w:bidi="ar-SA"/>
      </w:rPr>
    </w:lvl>
    <w:lvl w:ilvl="7">
      <w:start w:val="0"/>
      <w:numFmt w:val="bullet"/>
      <w:lvlText w:val="•"/>
      <w:lvlJc w:val="left"/>
      <w:pPr>
        <w:ind w:left="7819" w:hanging="360"/>
      </w:pPr>
      <w:rPr>
        <w:rFonts w:hint="default"/>
        <w:lang w:val="en-US" w:eastAsia="en-US" w:bidi="ar-SA"/>
      </w:rPr>
    </w:lvl>
    <w:lvl w:ilvl="8">
      <w:start w:val="0"/>
      <w:numFmt w:val="bullet"/>
      <w:lvlText w:val="•"/>
      <w:lvlJc w:val="left"/>
      <w:pPr>
        <w:ind w:left="8842" w:hanging="360"/>
      </w:pPr>
      <w:rPr>
        <w:rFonts w:hint="default"/>
        <w:lang w:val="en-US" w:eastAsia="en-US" w:bidi="ar-SA"/>
      </w:rPr>
    </w:lvl>
  </w:abstractNum>
  <w:abstractNum w:abstractNumId="141">
    <w:multiLevelType w:val="hybridMultilevel"/>
    <w:lvl w:ilvl="0">
      <w:start w:val="2"/>
      <w:numFmt w:val="decimal"/>
      <w:lvlText w:val="%1."/>
      <w:lvlJc w:val="left"/>
      <w:pPr>
        <w:ind w:left="960" w:hanging="135"/>
        <w:jc w:val="right"/>
      </w:pPr>
      <w:rPr>
        <w:rFonts w:hint="default"/>
        <w:spacing w:val="-53"/>
        <w:w w:val="100"/>
        <w:lang w:val="en-US" w:eastAsia="en-US" w:bidi="ar-SA"/>
      </w:rPr>
    </w:lvl>
    <w:lvl w:ilvl="1">
      <w:start w:val="1"/>
      <w:numFmt w:val="decimal"/>
      <w:lvlText w:val="%1.%2"/>
      <w:lvlJc w:val="left"/>
      <w:pPr>
        <w:ind w:left="960" w:hanging="596"/>
        <w:jc w:val="left"/>
      </w:pPr>
      <w:rPr>
        <w:rFonts w:hint="default" w:ascii="Times New Roman" w:hAnsi="Times New Roman" w:eastAsia="Times New Roman" w:cs="Times New Roman"/>
        <w:b/>
        <w:bCs/>
        <w:i w:val="0"/>
        <w:iCs w:val="0"/>
        <w:spacing w:val="-5"/>
        <w:w w:val="100"/>
        <w:sz w:val="24"/>
        <w:szCs w:val="24"/>
        <w:lang w:val="en-US" w:eastAsia="en-US" w:bidi="ar-SA"/>
      </w:rPr>
    </w:lvl>
    <w:lvl w:ilvl="2">
      <w:start w:val="1"/>
      <w:numFmt w:val="lowerRoman"/>
      <w:lvlText w:val="%3."/>
      <w:lvlJc w:val="left"/>
      <w:pPr>
        <w:ind w:left="1671" w:hanging="740"/>
        <w:jc w:val="left"/>
      </w:pPr>
      <w:rPr>
        <w:rFonts w:hint="default"/>
        <w:spacing w:val="0"/>
        <w:w w:val="55"/>
        <w:lang w:val="en-US" w:eastAsia="en-US" w:bidi="ar-SA"/>
      </w:rPr>
    </w:lvl>
    <w:lvl w:ilvl="3">
      <w:start w:val="0"/>
      <w:numFmt w:val="bullet"/>
      <w:lvlText w:val="•"/>
      <w:lvlJc w:val="left"/>
      <w:pPr>
        <w:ind w:left="3726" w:hanging="740"/>
      </w:pPr>
      <w:rPr>
        <w:rFonts w:hint="default"/>
        <w:lang w:val="en-US" w:eastAsia="en-US" w:bidi="ar-SA"/>
      </w:rPr>
    </w:lvl>
    <w:lvl w:ilvl="4">
      <w:start w:val="0"/>
      <w:numFmt w:val="bullet"/>
      <w:lvlText w:val="•"/>
      <w:lvlJc w:val="left"/>
      <w:pPr>
        <w:ind w:left="4749" w:hanging="740"/>
      </w:pPr>
      <w:rPr>
        <w:rFonts w:hint="default"/>
        <w:lang w:val="en-US" w:eastAsia="en-US" w:bidi="ar-SA"/>
      </w:rPr>
    </w:lvl>
    <w:lvl w:ilvl="5">
      <w:start w:val="0"/>
      <w:numFmt w:val="bullet"/>
      <w:lvlText w:val="•"/>
      <w:lvlJc w:val="left"/>
      <w:pPr>
        <w:ind w:left="5772" w:hanging="740"/>
      </w:pPr>
      <w:rPr>
        <w:rFonts w:hint="default"/>
        <w:lang w:val="en-US" w:eastAsia="en-US" w:bidi="ar-SA"/>
      </w:rPr>
    </w:lvl>
    <w:lvl w:ilvl="6">
      <w:start w:val="0"/>
      <w:numFmt w:val="bullet"/>
      <w:lvlText w:val="•"/>
      <w:lvlJc w:val="left"/>
      <w:pPr>
        <w:ind w:left="6796" w:hanging="740"/>
      </w:pPr>
      <w:rPr>
        <w:rFonts w:hint="default"/>
        <w:lang w:val="en-US" w:eastAsia="en-US" w:bidi="ar-SA"/>
      </w:rPr>
    </w:lvl>
    <w:lvl w:ilvl="7">
      <w:start w:val="0"/>
      <w:numFmt w:val="bullet"/>
      <w:lvlText w:val="•"/>
      <w:lvlJc w:val="left"/>
      <w:pPr>
        <w:ind w:left="7819" w:hanging="740"/>
      </w:pPr>
      <w:rPr>
        <w:rFonts w:hint="default"/>
        <w:lang w:val="en-US" w:eastAsia="en-US" w:bidi="ar-SA"/>
      </w:rPr>
    </w:lvl>
    <w:lvl w:ilvl="8">
      <w:start w:val="0"/>
      <w:numFmt w:val="bullet"/>
      <w:lvlText w:val="•"/>
      <w:lvlJc w:val="left"/>
      <w:pPr>
        <w:ind w:left="8842" w:hanging="740"/>
      </w:pPr>
      <w:rPr>
        <w:rFonts w:hint="default"/>
        <w:lang w:val="en-US" w:eastAsia="en-US" w:bidi="ar-SA"/>
      </w:rPr>
    </w:lvl>
  </w:abstractNum>
  <w:abstractNum w:abstractNumId="140">
    <w:multiLevelType w:val="hybridMultilevel"/>
    <w:lvl w:ilvl="0">
      <w:start w:val="1"/>
      <w:numFmt w:val="decimal"/>
      <w:lvlText w:val="%1."/>
      <w:lvlJc w:val="left"/>
      <w:pPr>
        <w:ind w:left="1440" w:hanging="361"/>
        <w:jc w:val="left"/>
      </w:pPr>
      <w:rPr>
        <w:rFonts w:hint="default" w:ascii="Times New Roman" w:hAnsi="Times New Roman" w:eastAsia="Times New Roman" w:cs="Times New Roman"/>
        <w:b/>
        <w:bCs/>
        <w:i w:val="0"/>
        <w:iCs w:val="0"/>
        <w:spacing w:val="0"/>
        <w:w w:val="100"/>
        <w:sz w:val="22"/>
        <w:szCs w:val="22"/>
        <w:lang w:val="en-US" w:eastAsia="en-US" w:bidi="ar-SA"/>
      </w:rPr>
    </w:lvl>
    <w:lvl w:ilvl="1">
      <w:start w:val="1"/>
      <w:numFmt w:val="decimal"/>
      <w:lvlText w:val="%2."/>
      <w:lvlJc w:val="left"/>
      <w:pPr>
        <w:ind w:left="1748" w:hanging="29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756" w:hanging="293"/>
      </w:pPr>
      <w:rPr>
        <w:rFonts w:hint="default"/>
        <w:lang w:val="en-US" w:eastAsia="en-US" w:bidi="ar-SA"/>
      </w:rPr>
    </w:lvl>
    <w:lvl w:ilvl="3">
      <w:start w:val="0"/>
      <w:numFmt w:val="bullet"/>
      <w:lvlText w:val="•"/>
      <w:lvlJc w:val="left"/>
      <w:pPr>
        <w:ind w:left="3773" w:hanging="293"/>
      </w:pPr>
      <w:rPr>
        <w:rFonts w:hint="default"/>
        <w:lang w:val="en-US" w:eastAsia="en-US" w:bidi="ar-SA"/>
      </w:rPr>
    </w:lvl>
    <w:lvl w:ilvl="4">
      <w:start w:val="0"/>
      <w:numFmt w:val="bullet"/>
      <w:lvlText w:val="•"/>
      <w:lvlJc w:val="left"/>
      <w:pPr>
        <w:ind w:left="4789" w:hanging="293"/>
      </w:pPr>
      <w:rPr>
        <w:rFonts w:hint="default"/>
        <w:lang w:val="en-US" w:eastAsia="en-US" w:bidi="ar-SA"/>
      </w:rPr>
    </w:lvl>
    <w:lvl w:ilvl="5">
      <w:start w:val="0"/>
      <w:numFmt w:val="bullet"/>
      <w:lvlText w:val="•"/>
      <w:lvlJc w:val="left"/>
      <w:pPr>
        <w:ind w:left="5806" w:hanging="293"/>
      </w:pPr>
      <w:rPr>
        <w:rFonts w:hint="default"/>
        <w:lang w:val="en-US" w:eastAsia="en-US" w:bidi="ar-SA"/>
      </w:rPr>
    </w:lvl>
    <w:lvl w:ilvl="6">
      <w:start w:val="0"/>
      <w:numFmt w:val="bullet"/>
      <w:lvlText w:val="•"/>
      <w:lvlJc w:val="left"/>
      <w:pPr>
        <w:ind w:left="6822" w:hanging="293"/>
      </w:pPr>
      <w:rPr>
        <w:rFonts w:hint="default"/>
        <w:lang w:val="en-US" w:eastAsia="en-US" w:bidi="ar-SA"/>
      </w:rPr>
    </w:lvl>
    <w:lvl w:ilvl="7">
      <w:start w:val="0"/>
      <w:numFmt w:val="bullet"/>
      <w:lvlText w:val="•"/>
      <w:lvlJc w:val="left"/>
      <w:pPr>
        <w:ind w:left="7839" w:hanging="293"/>
      </w:pPr>
      <w:rPr>
        <w:rFonts w:hint="default"/>
        <w:lang w:val="en-US" w:eastAsia="en-US" w:bidi="ar-SA"/>
      </w:rPr>
    </w:lvl>
    <w:lvl w:ilvl="8">
      <w:start w:val="0"/>
      <w:numFmt w:val="bullet"/>
      <w:lvlText w:val="•"/>
      <w:lvlJc w:val="left"/>
      <w:pPr>
        <w:ind w:left="8855" w:hanging="293"/>
      </w:pPr>
      <w:rPr>
        <w:rFonts w:hint="default"/>
        <w:lang w:val="en-US" w:eastAsia="en-US" w:bidi="ar-SA"/>
      </w:rPr>
    </w:lvl>
  </w:abstractNum>
  <w:abstractNum w:abstractNumId="139">
    <w:multiLevelType w:val="hybridMultilevel"/>
    <w:lvl w:ilvl="0">
      <w:start w:val="1"/>
      <w:numFmt w:val="decimal"/>
      <w:lvlText w:val="%1."/>
      <w:lvlJc w:val="left"/>
      <w:pPr>
        <w:ind w:left="960" w:hanging="721"/>
        <w:jc w:val="left"/>
      </w:pPr>
      <w:rPr>
        <w:rFonts w:hint="default"/>
        <w:spacing w:val="0"/>
        <w:w w:val="100"/>
        <w:lang w:val="en-US" w:eastAsia="en-US" w:bidi="ar-SA"/>
      </w:rPr>
    </w:lvl>
    <w:lvl w:ilvl="1">
      <w:start w:val="1"/>
      <w:numFmt w:val="lowerRoman"/>
      <w:lvlText w:val="(%2)"/>
      <w:lvlJc w:val="left"/>
      <w:pPr>
        <w:ind w:left="960" w:hanging="721"/>
        <w:jc w:val="left"/>
      </w:pPr>
      <w:rPr>
        <w:rFonts w:hint="default" w:ascii="Times New Roman" w:hAnsi="Times New Roman" w:eastAsia="Times New Roman" w:cs="Times New Roman"/>
        <w:b w:val="0"/>
        <w:bCs w:val="0"/>
        <w:i w:val="0"/>
        <w:iCs w:val="0"/>
        <w:spacing w:val="-10"/>
        <w:w w:val="100"/>
        <w:sz w:val="24"/>
        <w:szCs w:val="24"/>
        <w:lang w:val="en-US" w:eastAsia="en-US" w:bidi="ar-SA"/>
      </w:rPr>
    </w:lvl>
    <w:lvl w:ilvl="2">
      <w:start w:val="0"/>
      <w:numFmt w:val="bullet"/>
      <w:lvlText w:val="•"/>
      <w:lvlJc w:val="left"/>
      <w:pPr>
        <w:ind w:left="2945" w:hanging="721"/>
      </w:pPr>
      <w:rPr>
        <w:rFonts w:hint="default"/>
        <w:lang w:val="en-US" w:eastAsia="en-US" w:bidi="ar-SA"/>
      </w:rPr>
    </w:lvl>
    <w:lvl w:ilvl="3">
      <w:start w:val="0"/>
      <w:numFmt w:val="bullet"/>
      <w:lvlText w:val="•"/>
      <w:lvlJc w:val="left"/>
      <w:pPr>
        <w:ind w:left="3938" w:hanging="721"/>
      </w:pPr>
      <w:rPr>
        <w:rFonts w:hint="default"/>
        <w:lang w:val="en-US" w:eastAsia="en-US" w:bidi="ar-SA"/>
      </w:rPr>
    </w:lvl>
    <w:lvl w:ilvl="4">
      <w:start w:val="0"/>
      <w:numFmt w:val="bullet"/>
      <w:lvlText w:val="•"/>
      <w:lvlJc w:val="left"/>
      <w:pPr>
        <w:ind w:left="4931" w:hanging="721"/>
      </w:pPr>
      <w:rPr>
        <w:rFonts w:hint="default"/>
        <w:lang w:val="en-US" w:eastAsia="en-US" w:bidi="ar-SA"/>
      </w:rPr>
    </w:lvl>
    <w:lvl w:ilvl="5">
      <w:start w:val="0"/>
      <w:numFmt w:val="bullet"/>
      <w:lvlText w:val="•"/>
      <w:lvlJc w:val="left"/>
      <w:pPr>
        <w:ind w:left="5924" w:hanging="721"/>
      </w:pPr>
      <w:rPr>
        <w:rFonts w:hint="default"/>
        <w:lang w:val="en-US" w:eastAsia="en-US" w:bidi="ar-SA"/>
      </w:rPr>
    </w:lvl>
    <w:lvl w:ilvl="6">
      <w:start w:val="0"/>
      <w:numFmt w:val="bullet"/>
      <w:lvlText w:val="•"/>
      <w:lvlJc w:val="left"/>
      <w:pPr>
        <w:ind w:left="6917" w:hanging="721"/>
      </w:pPr>
      <w:rPr>
        <w:rFonts w:hint="default"/>
        <w:lang w:val="en-US" w:eastAsia="en-US" w:bidi="ar-SA"/>
      </w:rPr>
    </w:lvl>
    <w:lvl w:ilvl="7">
      <w:start w:val="0"/>
      <w:numFmt w:val="bullet"/>
      <w:lvlText w:val="•"/>
      <w:lvlJc w:val="left"/>
      <w:pPr>
        <w:ind w:left="7910" w:hanging="721"/>
      </w:pPr>
      <w:rPr>
        <w:rFonts w:hint="default"/>
        <w:lang w:val="en-US" w:eastAsia="en-US" w:bidi="ar-SA"/>
      </w:rPr>
    </w:lvl>
    <w:lvl w:ilvl="8">
      <w:start w:val="0"/>
      <w:numFmt w:val="bullet"/>
      <w:lvlText w:val="•"/>
      <w:lvlJc w:val="left"/>
      <w:pPr>
        <w:ind w:left="8903" w:hanging="721"/>
      </w:pPr>
      <w:rPr>
        <w:rFonts w:hint="default"/>
        <w:lang w:val="en-US" w:eastAsia="en-US" w:bidi="ar-SA"/>
      </w:rPr>
    </w:lvl>
  </w:abstractNum>
  <w:abstractNum w:abstractNumId="138">
    <w:multiLevelType w:val="hybridMultilevel"/>
    <w:lvl w:ilvl="0">
      <w:start w:val="1"/>
      <w:numFmt w:val="decimal"/>
      <w:lvlText w:val="%1."/>
      <w:lvlJc w:val="left"/>
      <w:pPr>
        <w:ind w:left="960" w:hanging="721"/>
        <w:jc w:val="right"/>
      </w:pPr>
      <w:rPr>
        <w:rFonts w:hint="default"/>
        <w:spacing w:val="0"/>
        <w:w w:val="100"/>
        <w:lang w:val="en-US" w:eastAsia="en-US" w:bidi="ar-SA"/>
      </w:rPr>
    </w:lvl>
    <w:lvl w:ilvl="1">
      <w:start w:val="0"/>
      <w:numFmt w:val="bullet"/>
      <w:lvlText w:val="•"/>
      <w:lvlJc w:val="left"/>
      <w:pPr>
        <w:ind w:left="1952" w:hanging="721"/>
      </w:pPr>
      <w:rPr>
        <w:rFonts w:hint="default"/>
        <w:lang w:val="en-US" w:eastAsia="en-US" w:bidi="ar-SA"/>
      </w:rPr>
    </w:lvl>
    <w:lvl w:ilvl="2">
      <w:start w:val="0"/>
      <w:numFmt w:val="bullet"/>
      <w:lvlText w:val="•"/>
      <w:lvlJc w:val="left"/>
      <w:pPr>
        <w:ind w:left="2945" w:hanging="721"/>
      </w:pPr>
      <w:rPr>
        <w:rFonts w:hint="default"/>
        <w:lang w:val="en-US" w:eastAsia="en-US" w:bidi="ar-SA"/>
      </w:rPr>
    </w:lvl>
    <w:lvl w:ilvl="3">
      <w:start w:val="0"/>
      <w:numFmt w:val="bullet"/>
      <w:lvlText w:val="•"/>
      <w:lvlJc w:val="left"/>
      <w:pPr>
        <w:ind w:left="3938" w:hanging="721"/>
      </w:pPr>
      <w:rPr>
        <w:rFonts w:hint="default"/>
        <w:lang w:val="en-US" w:eastAsia="en-US" w:bidi="ar-SA"/>
      </w:rPr>
    </w:lvl>
    <w:lvl w:ilvl="4">
      <w:start w:val="0"/>
      <w:numFmt w:val="bullet"/>
      <w:lvlText w:val="•"/>
      <w:lvlJc w:val="left"/>
      <w:pPr>
        <w:ind w:left="4931" w:hanging="721"/>
      </w:pPr>
      <w:rPr>
        <w:rFonts w:hint="default"/>
        <w:lang w:val="en-US" w:eastAsia="en-US" w:bidi="ar-SA"/>
      </w:rPr>
    </w:lvl>
    <w:lvl w:ilvl="5">
      <w:start w:val="0"/>
      <w:numFmt w:val="bullet"/>
      <w:lvlText w:val="•"/>
      <w:lvlJc w:val="left"/>
      <w:pPr>
        <w:ind w:left="5924" w:hanging="721"/>
      </w:pPr>
      <w:rPr>
        <w:rFonts w:hint="default"/>
        <w:lang w:val="en-US" w:eastAsia="en-US" w:bidi="ar-SA"/>
      </w:rPr>
    </w:lvl>
    <w:lvl w:ilvl="6">
      <w:start w:val="0"/>
      <w:numFmt w:val="bullet"/>
      <w:lvlText w:val="•"/>
      <w:lvlJc w:val="left"/>
      <w:pPr>
        <w:ind w:left="6917" w:hanging="721"/>
      </w:pPr>
      <w:rPr>
        <w:rFonts w:hint="default"/>
        <w:lang w:val="en-US" w:eastAsia="en-US" w:bidi="ar-SA"/>
      </w:rPr>
    </w:lvl>
    <w:lvl w:ilvl="7">
      <w:start w:val="0"/>
      <w:numFmt w:val="bullet"/>
      <w:lvlText w:val="•"/>
      <w:lvlJc w:val="left"/>
      <w:pPr>
        <w:ind w:left="7910" w:hanging="721"/>
      </w:pPr>
      <w:rPr>
        <w:rFonts w:hint="default"/>
        <w:lang w:val="en-US" w:eastAsia="en-US" w:bidi="ar-SA"/>
      </w:rPr>
    </w:lvl>
    <w:lvl w:ilvl="8">
      <w:start w:val="0"/>
      <w:numFmt w:val="bullet"/>
      <w:lvlText w:val="•"/>
      <w:lvlJc w:val="left"/>
      <w:pPr>
        <w:ind w:left="8903" w:hanging="721"/>
      </w:pPr>
      <w:rPr>
        <w:rFonts w:hint="default"/>
        <w:lang w:val="en-US" w:eastAsia="en-US" w:bidi="ar-SA"/>
      </w:rPr>
    </w:lvl>
  </w:abstractNum>
  <w:abstractNum w:abstractNumId="137">
    <w:multiLevelType w:val="hybridMultilevel"/>
    <w:lvl w:ilvl="0">
      <w:start w:val="1"/>
      <w:numFmt w:val="decimal"/>
      <w:lvlText w:val="%1."/>
      <w:lvlJc w:val="left"/>
      <w:pPr>
        <w:ind w:left="1320" w:hanging="322"/>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76" w:hanging="322"/>
      </w:pPr>
      <w:rPr>
        <w:rFonts w:hint="default"/>
        <w:lang w:val="en-US" w:eastAsia="en-US" w:bidi="ar-SA"/>
      </w:rPr>
    </w:lvl>
    <w:lvl w:ilvl="2">
      <w:start w:val="0"/>
      <w:numFmt w:val="bullet"/>
      <w:lvlText w:val="•"/>
      <w:lvlJc w:val="left"/>
      <w:pPr>
        <w:ind w:left="3233" w:hanging="322"/>
      </w:pPr>
      <w:rPr>
        <w:rFonts w:hint="default"/>
        <w:lang w:val="en-US" w:eastAsia="en-US" w:bidi="ar-SA"/>
      </w:rPr>
    </w:lvl>
    <w:lvl w:ilvl="3">
      <w:start w:val="0"/>
      <w:numFmt w:val="bullet"/>
      <w:lvlText w:val="•"/>
      <w:lvlJc w:val="left"/>
      <w:pPr>
        <w:ind w:left="4190" w:hanging="322"/>
      </w:pPr>
      <w:rPr>
        <w:rFonts w:hint="default"/>
        <w:lang w:val="en-US" w:eastAsia="en-US" w:bidi="ar-SA"/>
      </w:rPr>
    </w:lvl>
    <w:lvl w:ilvl="4">
      <w:start w:val="0"/>
      <w:numFmt w:val="bullet"/>
      <w:lvlText w:val="•"/>
      <w:lvlJc w:val="left"/>
      <w:pPr>
        <w:ind w:left="5147" w:hanging="322"/>
      </w:pPr>
      <w:rPr>
        <w:rFonts w:hint="default"/>
        <w:lang w:val="en-US" w:eastAsia="en-US" w:bidi="ar-SA"/>
      </w:rPr>
    </w:lvl>
    <w:lvl w:ilvl="5">
      <w:start w:val="0"/>
      <w:numFmt w:val="bullet"/>
      <w:lvlText w:val="•"/>
      <w:lvlJc w:val="left"/>
      <w:pPr>
        <w:ind w:left="6104" w:hanging="322"/>
      </w:pPr>
      <w:rPr>
        <w:rFonts w:hint="default"/>
        <w:lang w:val="en-US" w:eastAsia="en-US" w:bidi="ar-SA"/>
      </w:rPr>
    </w:lvl>
    <w:lvl w:ilvl="6">
      <w:start w:val="0"/>
      <w:numFmt w:val="bullet"/>
      <w:lvlText w:val="•"/>
      <w:lvlJc w:val="left"/>
      <w:pPr>
        <w:ind w:left="7061" w:hanging="322"/>
      </w:pPr>
      <w:rPr>
        <w:rFonts w:hint="default"/>
        <w:lang w:val="en-US" w:eastAsia="en-US" w:bidi="ar-SA"/>
      </w:rPr>
    </w:lvl>
    <w:lvl w:ilvl="7">
      <w:start w:val="0"/>
      <w:numFmt w:val="bullet"/>
      <w:lvlText w:val="•"/>
      <w:lvlJc w:val="left"/>
      <w:pPr>
        <w:ind w:left="8018" w:hanging="322"/>
      </w:pPr>
      <w:rPr>
        <w:rFonts w:hint="default"/>
        <w:lang w:val="en-US" w:eastAsia="en-US" w:bidi="ar-SA"/>
      </w:rPr>
    </w:lvl>
    <w:lvl w:ilvl="8">
      <w:start w:val="0"/>
      <w:numFmt w:val="bullet"/>
      <w:lvlText w:val="•"/>
      <w:lvlJc w:val="left"/>
      <w:pPr>
        <w:ind w:left="8975" w:hanging="322"/>
      </w:pPr>
      <w:rPr>
        <w:rFonts w:hint="default"/>
        <w:lang w:val="en-US" w:eastAsia="en-US" w:bidi="ar-SA"/>
      </w:rPr>
    </w:lvl>
  </w:abstractNum>
  <w:abstractNum w:abstractNumId="136">
    <w:multiLevelType w:val="hybridMultilevel"/>
    <w:lvl w:ilvl="0">
      <w:start w:val="1"/>
      <w:numFmt w:val="decimal"/>
      <w:lvlText w:val="%1."/>
      <w:lvlJc w:val="left"/>
      <w:pPr>
        <w:ind w:left="1320"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22" w:hanging="361"/>
      </w:pPr>
      <w:rPr>
        <w:rFonts w:hint="default"/>
        <w:lang w:val="en-US" w:eastAsia="en-US" w:bidi="ar-SA"/>
      </w:rPr>
    </w:lvl>
    <w:lvl w:ilvl="2">
      <w:start w:val="0"/>
      <w:numFmt w:val="bullet"/>
      <w:lvlText w:val="•"/>
      <w:lvlJc w:val="left"/>
      <w:pPr>
        <w:ind w:left="2124" w:hanging="361"/>
      </w:pPr>
      <w:rPr>
        <w:rFonts w:hint="default"/>
        <w:lang w:val="en-US" w:eastAsia="en-US" w:bidi="ar-SA"/>
      </w:rPr>
    </w:lvl>
    <w:lvl w:ilvl="3">
      <w:start w:val="0"/>
      <w:numFmt w:val="bullet"/>
      <w:lvlText w:val="•"/>
      <w:lvlJc w:val="left"/>
      <w:pPr>
        <w:ind w:left="2527" w:hanging="361"/>
      </w:pPr>
      <w:rPr>
        <w:rFonts w:hint="default"/>
        <w:lang w:val="en-US" w:eastAsia="en-US" w:bidi="ar-SA"/>
      </w:rPr>
    </w:lvl>
    <w:lvl w:ilvl="4">
      <w:start w:val="0"/>
      <w:numFmt w:val="bullet"/>
      <w:lvlText w:val="•"/>
      <w:lvlJc w:val="left"/>
      <w:pPr>
        <w:ind w:left="2929" w:hanging="361"/>
      </w:pPr>
      <w:rPr>
        <w:rFonts w:hint="default"/>
        <w:lang w:val="en-US" w:eastAsia="en-US" w:bidi="ar-SA"/>
      </w:rPr>
    </w:lvl>
    <w:lvl w:ilvl="5">
      <w:start w:val="0"/>
      <w:numFmt w:val="bullet"/>
      <w:lvlText w:val="•"/>
      <w:lvlJc w:val="left"/>
      <w:pPr>
        <w:ind w:left="3331" w:hanging="361"/>
      </w:pPr>
      <w:rPr>
        <w:rFonts w:hint="default"/>
        <w:lang w:val="en-US" w:eastAsia="en-US" w:bidi="ar-SA"/>
      </w:rPr>
    </w:lvl>
    <w:lvl w:ilvl="6">
      <w:start w:val="0"/>
      <w:numFmt w:val="bullet"/>
      <w:lvlText w:val="•"/>
      <w:lvlJc w:val="left"/>
      <w:pPr>
        <w:ind w:left="3734" w:hanging="361"/>
      </w:pPr>
      <w:rPr>
        <w:rFonts w:hint="default"/>
        <w:lang w:val="en-US" w:eastAsia="en-US" w:bidi="ar-SA"/>
      </w:rPr>
    </w:lvl>
    <w:lvl w:ilvl="7">
      <w:start w:val="0"/>
      <w:numFmt w:val="bullet"/>
      <w:lvlText w:val="•"/>
      <w:lvlJc w:val="left"/>
      <w:pPr>
        <w:ind w:left="4136" w:hanging="361"/>
      </w:pPr>
      <w:rPr>
        <w:rFonts w:hint="default"/>
        <w:lang w:val="en-US" w:eastAsia="en-US" w:bidi="ar-SA"/>
      </w:rPr>
    </w:lvl>
    <w:lvl w:ilvl="8">
      <w:start w:val="0"/>
      <w:numFmt w:val="bullet"/>
      <w:lvlText w:val="•"/>
      <w:lvlJc w:val="left"/>
      <w:pPr>
        <w:ind w:left="4538" w:hanging="361"/>
      </w:pPr>
      <w:rPr>
        <w:rFonts w:hint="default"/>
        <w:lang w:val="en-US" w:eastAsia="en-US" w:bidi="ar-SA"/>
      </w:rPr>
    </w:lvl>
  </w:abstractNum>
  <w:abstractNum w:abstractNumId="135">
    <w:multiLevelType w:val="hybridMultilevel"/>
    <w:lvl w:ilvl="0">
      <w:start w:val="2"/>
      <w:numFmt w:val="decimal"/>
      <w:lvlText w:val="%1."/>
      <w:lvlJc w:val="left"/>
      <w:pPr>
        <w:ind w:left="960"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952" w:hanging="721"/>
      </w:pPr>
      <w:rPr>
        <w:rFonts w:hint="default"/>
        <w:lang w:val="en-US" w:eastAsia="en-US" w:bidi="ar-SA"/>
      </w:rPr>
    </w:lvl>
    <w:lvl w:ilvl="2">
      <w:start w:val="0"/>
      <w:numFmt w:val="bullet"/>
      <w:lvlText w:val="•"/>
      <w:lvlJc w:val="left"/>
      <w:pPr>
        <w:ind w:left="2945" w:hanging="721"/>
      </w:pPr>
      <w:rPr>
        <w:rFonts w:hint="default"/>
        <w:lang w:val="en-US" w:eastAsia="en-US" w:bidi="ar-SA"/>
      </w:rPr>
    </w:lvl>
    <w:lvl w:ilvl="3">
      <w:start w:val="0"/>
      <w:numFmt w:val="bullet"/>
      <w:lvlText w:val="•"/>
      <w:lvlJc w:val="left"/>
      <w:pPr>
        <w:ind w:left="3938" w:hanging="721"/>
      </w:pPr>
      <w:rPr>
        <w:rFonts w:hint="default"/>
        <w:lang w:val="en-US" w:eastAsia="en-US" w:bidi="ar-SA"/>
      </w:rPr>
    </w:lvl>
    <w:lvl w:ilvl="4">
      <w:start w:val="0"/>
      <w:numFmt w:val="bullet"/>
      <w:lvlText w:val="•"/>
      <w:lvlJc w:val="left"/>
      <w:pPr>
        <w:ind w:left="4931" w:hanging="721"/>
      </w:pPr>
      <w:rPr>
        <w:rFonts w:hint="default"/>
        <w:lang w:val="en-US" w:eastAsia="en-US" w:bidi="ar-SA"/>
      </w:rPr>
    </w:lvl>
    <w:lvl w:ilvl="5">
      <w:start w:val="0"/>
      <w:numFmt w:val="bullet"/>
      <w:lvlText w:val="•"/>
      <w:lvlJc w:val="left"/>
      <w:pPr>
        <w:ind w:left="5924" w:hanging="721"/>
      </w:pPr>
      <w:rPr>
        <w:rFonts w:hint="default"/>
        <w:lang w:val="en-US" w:eastAsia="en-US" w:bidi="ar-SA"/>
      </w:rPr>
    </w:lvl>
    <w:lvl w:ilvl="6">
      <w:start w:val="0"/>
      <w:numFmt w:val="bullet"/>
      <w:lvlText w:val="•"/>
      <w:lvlJc w:val="left"/>
      <w:pPr>
        <w:ind w:left="6917" w:hanging="721"/>
      </w:pPr>
      <w:rPr>
        <w:rFonts w:hint="default"/>
        <w:lang w:val="en-US" w:eastAsia="en-US" w:bidi="ar-SA"/>
      </w:rPr>
    </w:lvl>
    <w:lvl w:ilvl="7">
      <w:start w:val="0"/>
      <w:numFmt w:val="bullet"/>
      <w:lvlText w:val="•"/>
      <w:lvlJc w:val="left"/>
      <w:pPr>
        <w:ind w:left="7910" w:hanging="721"/>
      </w:pPr>
      <w:rPr>
        <w:rFonts w:hint="default"/>
        <w:lang w:val="en-US" w:eastAsia="en-US" w:bidi="ar-SA"/>
      </w:rPr>
    </w:lvl>
    <w:lvl w:ilvl="8">
      <w:start w:val="0"/>
      <w:numFmt w:val="bullet"/>
      <w:lvlText w:val="•"/>
      <w:lvlJc w:val="left"/>
      <w:pPr>
        <w:ind w:left="8903" w:hanging="721"/>
      </w:pPr>
      <w:rPr>
        <w:rFonts w:hint="default"/>
        <w:lang w:val="en-US" w:eastAsia="en-US" w:bidi="ar-SA"/>
      </w:rPr>
    </w:lvl>
  </w:abstractNum>
  <w:abstractNum w:abstractNumId="134">
    <w:multiLevelType w:val="hybridMultilevel"/>
    <w:lvl w:ilvl="0">
      <w:start w:val="1"/>
      <w:numFmt w:val="decimal"/>
      <w:lvlText w:val="%1."/>
      <w:lvlJc w:val="left"/>
      <w:pPr>
        <w:ind w:left="1243" w:hanging="284"/>
        <w:jc w:val="left"/>
      </w:pPr>
      <w:rPr>
        <w:rFonts w:hint="default"/>
        <w:spacing w:val="0"/>
        <w:w w:val="99"/>
        <w:lang w:val="en-US" w:eastAsia="en-US" w:bidi="ar-SA"/>
      </w:rPr>
    </w:lvl>
    <w:lvl w:ilvl="1">
      <w:start w:val="1"/>
      <w:numFmt w:val="decimal"/>
      <w:lvlText w:val="%2."/>
      <w:lvlJc w:val="left"/>
      <w:pPr>
        <w:ind w:left="1324" w:hanging="36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383" w:hanging="365"/>
      </w:pPr>
      <w:rPr>
        <w:rFonts w:hint="default"/>
        <w:lang w:val="en-US" w:eastAsia="en-US" w:bidi="ar-SA"/>
      </w:rPr>
    </w:lvl>
    <w:lvl w:ilvl="3">
      <w:start w:val="0"/>
      <w:numFmt w:val="bullet"/>
      <w:lvlText w:val="•"/>
      <w:lvlJc w:val="left"/>
      <w:pPr>
        <w:ind w:left="3446" w:hanging="365"/>
      </w:pPr>
      <w:rPr>
        <w:rFonts w:hint="default"/>
        <w:lang w:val="en-US" w:eastAsia="en-US" w:bidi="ar-SA"/>
      </w:rPr>
    </w:lvl>
    <w:lvl w:ilvl="4">
      <w:start w:val="0"/>
      <w:numFmt w:val="bullet"/>
      <w:lvlText w:val="•"/>
      <w:lvlJc w:val="left"/>
      <w:pPr>
        <w:ind w:left="4509" w:hanging="365"/>
      </w:pPr>
      <w:rPr>
        <w:rFonts w:hint="default"/>
        <w:lang w:val="en-US" w:eastAsia="en-US" w:bidi="ar-SA"/>
      </w:rPr>
    </w:lvl>
    <w:lvl w:ilvl="5">
      <w:start w:val="0"/>
      <w:numFmt w:val="bullet"/>
      <w:lvlText w:val="•"/>
      <w:lvlJc w:val="left"/>
      <w:pPr>
        <w:ind w:left="5572" w:hanging="365"/>
      </w:pPr>
      <w:rPr>
        <w:rFonts w:hint="default"/>
        <w:lang w:val="en-US" w:eastAsia="en-US" w:bidi="ar-SA"/>
      </w:rPr>
    </w:lvl>
    <w:lvl w:ilvl="6">
      <w:start w:val="0"/>
      <w:numFmt w:val="bullet"/>
      <w:lvlText w:val="•"/>
      <w:lvlJc w:val="left"/>
      <w:pPr>
        <w:ind w:left="6636" w:hanging="365"/>
      </w:pPr>
      <w:rPr>
        <w:rFonts w:hint="default"/>
        <w:lang w:val="en-US" w:eastAsia="en-US" w:bidi="ar-SA"/>
      </w:rPr>
    </w:lvl>
    <w:lvl w:ilvl="7">
      <w:start w:val="0"/>
      <w:numFmt w:val="bullet"/>
      <w:lvlText w:val="•"/>
      <w:lvlJc w:val="left"/>
      <w:pPr>
        <w:ind w:left="7699" w:hanging="365"/>
      </w:pPr>
      <w:rPr>
        <w:rFonts w:hint="default"/>
        <w:lang w:val="en-US" w:eastAsia="en-US" w:bidi="ar-SA"/>
      </w:rPr>
    </w:lvl>
    <w:lvl w:ilvl="8">
      <w:start w:val="0"/>
      <w:numFmt w:val="bullet"/>
      <w:lvlText w:val="•"/>
      <w:lvlJc w:val="left"/>
      <w:pPr>
        <w:ind w:left="8762" w:hanging="365"/>
      </w:pPr>
      <w:rPr>
        <w:rFonts w:hint="default"/>
        <w:lang w:val="en-US" w:eastAsia="en-US" w:bidi="ar-SA"/>
      </w:rPr>
    </w:lvl>
  </w:abstractNum>
  <w:abstractNum w:abstractNumId="133">
    <w:multiLevelType w:val="hybridMultilevel"/>
    <w:lvl w:ilvl="0">
      <w:start w:val="1"/>
      <w:numFmt w:val="decimal"/>
      <w:lvlText w:val="%1."/>
      <w:lvlJc w:val="left"/>
      <w:pPr>
        <w:ind w:left="1382" w:hanging="422"/>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Roman"/>
      <w:lvlText w:val="(%2)"/>
      <w:lvlJc w:val="left"/>
      <w:pPr>
        <w:ind w:left="960" w:hanging="721"/>
        <w:jc w:val="left"/>
      </w:pPr>
      <w:rPr>
        <w:rFonts w:hint="default" w:ascii="Times New Roman" w:hAnsi="Times New Roman" w:eastAsia="Times New Roman" w:cs="Times New Roman"/>
        <w:b w:val="0"/>
        <w:bCs w:val="0"/>
        <w:i w:val="0"/>
        <w:iCs w:val="0"/>
        <w:spacing w:val="-10"/>
        <w:w w:val="100"/>
        <w:sz w:val="24"/>
        <w:szCs w:val="24"/>
        <w:lang w:val="en-US" w:eastAsia="en-US" w:bidi="ar-SA"/>
      </w:rPr>
    </w:lvl>
    <w:lvl w:ilvl="2">
      <w:start w:val="1"/>
      <w:numFmt w:val="decimal"/>
      <w:lvlText w:val="%3."/>
      <w:lvlJc w:val="left"/>
      <w:pPr>
        <w:ind w:left="1320" w:hanging="361"/>
        <w:jc w:val="left"/>
      </w:pPr>
      <w:rPr>
        <w:rFonts w:hint="default"/>
        <w:spacing w:val="0"/>
        <w:w w:val="100"/>
        <w:lang w:val="en-US" w:eastAsia="en-US" w:bidi="ar-SA"/>
      </w:rPr>
    </w:lvl>
    <w:lvl w:ilvl="3">
      <w:start w:val="0"/>
      <w:numFmt w:val="bullet"/>
      <w:lvlText w:val="•"/>
      <w:lvlJc w:val="left"/>
      <w:pPr>
        <w:ind w:left="2568" w:hanging="361"/>
      </w:pPr>
      <w:rPr>
        <w:rFonts w:hint="default"/>
        <w:lang w:val="en-US" w:eastAsia="en-US" w:bidi="ar-SA"/>
      </w:rPr>
    </w:lvl>
    <w:lvl w:ilvl="4">
      <w:start w:val="0"/>
      <w:numFmt w:val="bullet"/>
      <w:lvlText w:val="•"/>
      <w:lvlJc w:val="left"/>
      <w:pPr>
        <w:ind w:left="3757" w:hanging="361"/>
      </w:pPr>
      <w:rPr>
        <w:rFonts w:hint="default"/>
        <w:lang w:val="en-US" w:eastAsia="en-US" w:bidi="ar-SA"/>
      </w:rPr>
    </w:lvl>
    <w:lvl w:ilvl="5">
      <w:start w:val="0"/>
      <w:numFmt w:val="bullet"/>
      <w:lvlText w:val="•"/>
      <w:lvlJc w:val="left"/>
      <w:pPr>
        <w:ind w:left="4945" w:hanging="361"/>
      </w:pPr>
      <w:rPr>
        <w:rFonts w:hint="default"/>
        <w:lang w:val="en-US" w:eastAsia="en-US" w:bidi="ar-SA"/>
      </w:rPr>
    </w:lvl>
    <w:lvl w:ilvl="6">
      <w:start w:val="0"/>
      <w:numFmt w:val="bullet"/>
      <w:lvlText w:val="•"/>
      <w:lvlJc w:val="left"/>
      <w:pPr>
        <w:ind w:left="6134" w:hanging="361"/>
      </w:pPr>
      <w:rPr>
        <w:rFonts w:hint="default"/>
        <w:lang w:val="en-US" w:eastAsia="en-US" w:bidi="ar-SA"/>
      </w:rPr>
    </w:lvl>
    <w:lvl w:ilvl="7">
      <w:start w:val="0"/>
      <w:numFmt w:val="bullet"/>
      <w:lvlText w:val="•"/>
      <w:lvlJc w:val="left"/>
      <w:pPr>
        <w:ind w:left="7323" w:hanging="361"/>
      </w:pPr>
      <w:rPr>
        <w:rFonts w:hint="default"/>
        <w:lang w:val="en-US" w:eastAsia="en-US" w:bidi="ar-SA"/>
      </w:rPr>
    </w:lvl>
    <w:lvl w:ilvl="8">
      <w:start w:val="0"/>
      <w:numFmt w:val="bullet"/>
      <w:lvlText w:val="•"/>
      <w:lvlJc w:val="left"/>
      <w:pPr>
        <w:ind w:left="8511" w:hanging="361"/>
      </w:pPr>
      <w:rPr>
        <w:rFonts w:hint="default"/>
        <w:lang w:val="en-US" w:eastAsia="en-US" w:bidi="ar-SA"/>
      </w:rPr>
    </w:lvl>
  </w:abstractNum>
  <w:abstractNum w:abstractNumId="132">
    <w:multiLevelType w:val="hybridMultilevel"/>
    <w:lvl w:ilvl="0">
      <w:start w:val="1"/>
      <w:numFmt w:val="decimal"/>
      <w:lvlText w:val="%1."/>
      <w:lvlJc w:val="left"/>
      <w:pPr>
        <w:ind w:left="1412" w:hanging="39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366" w:hanging="390"/>
      </w:pPr>
      <w:rPr>
        <w:rFonts w:hint="default"/>
        <w:lang w:val="en-US" w:eastAsia="en-US" w:bidi="ar-SA"/>
      </w:rPr>
    </w:lvl>
    <w:lvl w:ilvl="2">
      <w:start w:val="0"/>
      <w:numFmt w:val="bullet"/>
      <w:lvlText w:val="•"/>
      <w:lvlJc w:val="left"/>
      <w:pPr>
        <w:ind w:left="3313" w:hanging="390"/>
      </w:pPr>
      <w:rPr>
        <w:rFonts w:hint="default"/>
        <w:lang w:val="en-US" w:eastAsia="en-US" w:bidi="ar-SA"/>
      </w:rPr>
    </w:lvl>
    <w:lvl w:ilvl="3">
      <w:start w:val="0"/>
      <w:numFmt w:val="bullet"/>
      <w:lvlText w:val="•"/>
      <w:lvlJc w:val="left"/>
      <w:pPr>
        <w:ind w:left="4260" w:hanging="390"/>
      </w:pPr>
      <w:rPr>
        <w:rFonts w:hint="default"/>
        <w:lang w:val="en-US" w:eastAsia="en-US" w:bidi="ar-SA"/>
      </w:rPr>
    </w:lvl>
    <w:lvl w:ilvl="4">
      <w:start w:val="0"/>
      <w:numFmt w:val="bullet"/>
      <w:lvlText w:val="•"/>
      <w:lvlJc w:val="left"/>
      <w:pPr>
        <w:ind w:left="5207" w:hanging="390"/>
      </w:pPr>
      <w:rPr>
        <w:rFonts w:hint="default"/>
        <w:lang w:val="en-US" w:eastAsia="en-US" w:bidi="ar-SA"/>
      </w:rPr>
    </w:lvl>
    <w:lvl w:ilvl="5">
      <w:start w:val="0"/>
      <w:numFmt w:val="bullet"/>
      <w:lvlText w:val="•"/>
      <w:lvlJc w:val="left"/>
      <w:pPr>
        <w:ind w:left="6154" w:hanging="390"/>
      </w:pPr>
      <w:rPr>
        <w:rFonts w:hint="default"/>
        <w:lang w:val="en-US" w:eastAsia="en-US" w:bidi="ar-SA"/>
      </w:rPr>
    </w:lvl>
    <w:lvl w:ilvl="6">
      <w:start w:val="0"/>
      <w:numFmt w:val="bullet"/>
      <w:lvlText w:val="•"/>
      <w:lvlJc w:val="left"/>
      <w:pPr>
        <w:ind w:left="7101" w:hanging="390"/>
      </w:pPr>
      <w:rPr>
        <w:rFonts w:hint="default"/>
        <w:lang w:val="en-US" w:eastAsia="en-US" w:bidi="ar-SA"/>
      </w:rPr>
    </w:lvl>
    <w:lvl w:ilvl="7">
      <w:start w:val="0"/>
      <w:numFmt w:val="bullet"/>
      <w:lvlText w:val="•"/>
      <w:lvlJc w:val="left"/>
      <w:pPr>
        <w:ind w:left="8048" w:hanging="390"/>
      </w:pPr>
      <w:rPr>
        <w:rFonts w:hint="default"/>
        <w:lang w:val="en-US" w:eastAsia="en-US" w:bidi="ar-SA"/>
      </w:rPr>
    </w:lvl>
    <w:lvl w:ilvl="8">
      <w:start w:val="0"/>
      <w:numFmt w:val="bullet"/>
      <w:lvlText w:val="•"/>
      <w:lvlJc w:val="left"/>
      <w:pPr>
        <w:ind w:left="8995" w:hanging="390"/>
      </w:pPr>
      <w:rPr>
        <w:rFonts w:hint="default"/>
        <w:lang w:val="en-US" w:eastAsia="en-US" w:bidi="ar-SA"/>
      </w:rPr>
    </w:lvl>
  </w:abstractNum>
  <w:abstractNum w:abstractNumId="131">
    <w:multiLevelType w:val="hybridMultilevel"/>
    <w:lvl w:ilvl="0">
      <w:start w:val="1"/>
      <w:numFmt w:val="decimal"/>
      <w:lvlText w:val="%1."/>
      <w:lvlJc w:val="left"/>
      <w:pPr>
        <w:ind w:left="1382" w:hanging="422"/>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330" w:hanging="422"/>
      </w:pPr>
      <w:rPr>
        <w:rFonts w:hint="default"/>
        <w:lang w:val="en-US" w:eastAsia="en-US" w:bidi="ar-SA"/>
      </w:rPr>
    </w:lvl>
    <w:lvl w:ilvl="2">
      <w:start w:val="0"/>
      <w:numFmt w:val="bullet"/>
      <w:lvlText w:val="•"/>
      <w:lvlJc w:val="left"/>
      <w:pPr>
        <w:ind w:left="3281" w:hanging="422"/>
      </w:pPr>
      <w:rPr>
        <w:rFonts w:hint="default"/>
        <w:lang w:val="en-US" w:eastAsia="en-US" w:bidi="ar-SA"/>
      </w:rPr>
    </w:lvl>
    <w:lvl w:ilvl="3">
      <w:start w:val="0"/>
      <w:numFmt w:val="bullet"/>
      <w:lvlText w:val="•"/>
      <w:lvlJc w:val="left"/>
      <w:pPr>
        <w:ind w:left="4232" w:hanging="422"/>
      </w:pPr>
      <w:rPr>
        <w:rFonts w:hint="default"/>
        <w:lang w:val="en-US" w:eastAsia="en-US" w:bidi="ar-SA"/>
      </w:rPr>
    </w:lvl>
    <w:lvl w:ilvl="4">
      <w:start w:val="0"/>
      <w:numFmt w:val="bullet"/>
      <w:lvlText w:val="•"/>
      <w:lvlJc w:val="left"/>
      <w:pPr>
        <w:ind w:left="5183" w:hanging="422"/>
      </w:pPr>
      <w:rPr>
        <w:rFonts w:hint="default"/>
        <w:lang w:val="en-US" w:eastAsia="en-US" w:bidi="ar-SA"/>
      </w:rPr>
    </w:lvl>
    <w:lvl w:ilvl="5">
      <w:start w:val="0"/>
      <w:numFmt w:val="bullet"/>
      <w:lvlText w:val="•"/>
      <w:lvlJc w:val="left"/>
      <w:pPr>
        <w:ind w:left="6134" w:hanging="422"/>
      </w:pPr>
      <w:rPr>
        <w:rFonts w:hint="default"/>
        <w:lang w:val="en-US" w:eastAsia="en-US" w:bidi="ar-SA"/>
      </w:rPr>
    </w:lvl>
    <w:lvl w:ilvl="6">
      <w:start w:val="0"/>
      <w:numFmt w:val="bullet"/>
      <w:lvlText w:val="•"/>
      <w:lvlJc w:val="left"/>
      <w:pPr>
        <w:ind w:left="7085" w:hanging="422"/>
      </w:pPr>
      <w:rPr>
        <w:rFonts w:hint="default"/>
        <w:lang w:val="en-US" w:eastAsia="en-US" w:bidi="ar-SA"/>
      </w:rPr>
    </w:lvl>
    <w:lvl w:ilvl="7">
      <w:start w:val="0"/>
      <w:numFmt w:val="bullet"/>
      <w:lvlText w:val="•"/>
      <w:lvlJc w:val="left"/>
      <w:pPr>
        <w:ind w:left="8036" w:hanging="422"/>
      </w:pPr>
      <w:rPr>
        <w:rFonts w:hint="default"/>
        <w:lang w:val="en-US" w:eastAsia="en-US" w:bidi="ar-SA"/>
      </w:rPr>
    </w:lvl>
    <w:lvl w:ilvl="8">
      <w:start w:val="0"/>
      <w:numFmt w:val="bullet"/>
      <w:lvlText w:val="•"/>
      <w:lvlJc w:val="left"/>
      <w:pPr>
        <w:ind w:left="8987" w:hanging="422"/>
      </w:pPr>
      <w:rPr>
        <w:rFonts w:hint="default"/>
        <w:lang w:val="en-US" w:eastAsia="en-US" w:bidi="ar-SA"/>
      </w:rPr>
    </w:lvl>
  </w:abstractNum>
  <w:abstractNum w:abstractNumId="130">
    <w:multiLevelType w:val="hybridMultilevel"/>
    <w:lvl w:ilvl="0">
      <w:start w:val="2"/>
      <w:numFmt w:val="decimal"/>
      <w:lvlText w:val="%1."/>
      <w:lvlJc w:val="left"/>
      <w:pPr>
        <w:ind w:left="960" w:hanging="24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Roman"/>
      <w:lvlText w:val="(%2)"/>
      <w:lvlJc w:val="left"/>
      <w:pPr>
        <w:ind w:left="960" w:hanging="426"/>
        <w:jc w:val="left"/>
      </w:pPr>
      <w:rPr>
        <w:rFonts w:hint="default" w:ascii="Times New Roman" w:hAnsi="Times New Roman" w:eastAsia="Times New Roman" w:cs="Times New Roman"/>
        <w:b w:val="0"/>
        <w:bCs w:val="0"/>
        <w:i w:val="0"/>
        <w:iCs w:val="0"/>
        <w:spacing w:val="-10"/>
        <w:w w:val="100"/>
        <w:sz w:val="24"/>
        <w:szCs w:val="24"/>
        <w:lang w:val="en-US" w:eastAsia="en-US" w:bidi="ar-SA"/>
      </w:rPr>
    </w:lvl>
    <w:lvl w:ilvl="2">
      <w:start w:val="0"/>
      <w:numFmt w:val="bullet"/>
      <w:lvlText w:val="•"/>
      <w:lvlJc w:val="left"/>
      <w:pPr>
        <w:ind w:left="2945" w:hanging="426"/>
      </w:pPr>
      <w:rPr>
        <w:rFonts w:hint="default"/>
        <w:lang w:val="en-US" w:eastAsia="en-US" w:bidi="ar-SA"/>
      </w:rPr>
    </w:lvl>
    <w:lvl w:ilvl="3">
      <w:start w:val="0"/>
      <w:numFmt w:val="bullet"/>
      <w:lvlText w:val="•"/>
      <w:lvlJc w:val="left"/>
      <w:pPr>
        <w:ind w:left="3938" w:hanging="426"/>
      </w:pPr>
      <w:rPr>
        <w:rFonts w:hint="default"/>
        <w:lang w:val="en-US" w:eastAsia="en-US" w:bidi="ar-SA"/>
      </w:rPr>
    </w:lvl>
    <w:lvl w:ilvl="4">
      <w:start w:val="0"/>
      <w:numFmt w:val="bullet"/>
      <w:lvlText w:val="•"/>
      <w:lvlJc w:val="left"/>
      <w:pPr>
        <w:ind w:left="4931" w:hanging="426"/>
      </w:pPr>
      <w:rPr>
        <w:rFonts w:hint="default"/>
        <w:lang w:val="en-US" w:eastAsia="en-US" w:bidi="ar-SA"/>
      </w:rPr>
    </w:lvl>
    <w:lvl w:ilvl="5">
      <w:start w:val="0"/>
      <w:numFmt w:val="bullet"/>
      <w:lvlText w:val="•"/>
      <w:lvlJc w:val="left"/>
      <w:pPr>
        <w:ind w:left="5924" w:hanging="426"/>
      </w:pPr>
      <w:rPr>
        <w:rFonts w:hint="default"/>
        <w:lang w:val="en-US" w:eastAsia="en-US" w:bidi="ar-SA"/>
      </w:rPr>
    </w:lvl>
    <w:lvl w:ilvl="6">
      <w:start w:val="0"/>
      <w:numFmt w:val="bullet"/>
      <w:lvlText w:val="•"/>
      <w:lvlJc w:val="left"/>
      <w:pPr>
        <w:ind w:left="6917" w:hanging="426"/>
      </w:pPr>
      <w:rPr>
        <w:rFonts w:hint="default"/>
        <w:lang w:val="en-US" w:eastAsia="en-US" w:bidi="ar-SA"/>
      </w:rPr>
    </w:lvl>
    <w:lvl w:ilvl="7">
      <w:start w:val="0"/>
      <w:numFmt w:val="bullet"/>
      <w:lvlText w:val="•"/>
      <w:lvlJc w:val="left"/>
      <w:pPr>
        <w:ind w:left="7910" w:hanging="426"/>
      </w:pPr>
      <w:rPr>
        <w:rFonts w:hint="default"/>
        <w:lang w:val="en-US" w:eastAsia="en-US" w:bidi="ar-SA"/>
      </w:rPr>
    </w:lvl>
    <w:lvl w:ilvl="8">
      <w:start w:val="0"/>
      <w:numFmt w:val="bullet"/>
      <w:lvlText w:val="•"/>
      <w:lvlJc w:val="left"/>
      <w:pPr>
        <w:ind w:left="8903" w:hanging="426"/>
      </w:pPr>
      <w:rPr>
        <w:rFonts w:hint="default"/>
        <w:lang w:val="en-US" w:eastAsia="en-US" w:bidi="ar-SA"/>
      </w:rPr>
    </w:lvl>
  </w:abstractNum>
  <w:abstractNum w:abstractNumId="129">
    <w:multiLevelType w:val="hybridMultilevel"/>
    <w:lvl w:ilvl="0">
      <w:start w:val="1"/>
      <w:numFmt w:val="decimal"/>
      <w:lvlText w:val="%1."/>
      <w:lvlJc w:val="left"/>
      <w:pPr>
        <w:ind w:left="960" w:hanging="318"/>
        <w:jc w:val="left"/>
      </w:pPr>
      <w:rPr>
        <w:rFonts w:hint="default" w:ascii="Times New Roman" w:hAnsi="Times New Roman" w:eastAsia="Times New Roman" w:cs="Times New Roman"/>
        <w:b/>
        <w:bCs/>
        <w:i w:val="0"/>
        <w:iCs w:val="0"/>
        <w:spacing w:val="0"/>
        <w:w w:val="89"/>
        <w:sz w:val="24"/>
        <w:szCs w:val="24"/>
        <w:lang w:val="en-US" w:eastAsia="en-US" w:bidi="ar-SA"/>
      </w:rPr>
    </w:lvl>
    <w:lvl w:ilvl="1">
      <w:start w:val="1"/>
      <w:numFmt w:val="lowerLetter"/>
      <w:lvlText w:val="(%2)"/>
      <w:lvlJc w:val="left"/>
      <w:pPr>
        <w:ind w:left="960" w:hanging="345"/>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2945" w:hanging="345"/>
      </w:pPr>
      <w:rPr>
        <w:rFonts w:hint="default"/>
        <w:lang w:val="en-US" w:eastAsia="en-US" w:bidi="ar-SA"/>
      </w:rPr>
    </w:lvl>
    <w:lvl w:ilvl="3">
      <w:start w:val="0"/>
      <w:numFmt w:val="bullet"/>
      <w:lvlText w:val="•"/>
      <w:lvlJc w:val="left"/>
      <w:pPr>
        <w:ind w:left="3938" w:hanging="345"/>
      </w:pPr>
      <w:rPr>
        <w:rFonts w:hint="default"/>
        <w:lang w:val="en-US" w:eastAsia="en-US" w:bidi="ar-SA"/>
      </w:rPr>
    </w:lvl>
    <w:lvl w:ilvl="4">
      <w:start w:val="0"/>
      <w:numFmt w:val="bullet"/>
      <w:lvlText w:val="•"/>
      <w:lvlJc w:val="left"/>
      <w:pPr>
        <w:ind w:left="4931" w:hanging="345"/>
      </w:pPr>
      <w:rPr>
        <w:rFonts w:hint="default"/>
        <w:lang w:val="en-US" w:eastAsia="en-US" w:bidi="ar-SA"/>
      </w:rPr>
    </w:lvl>
    <w:lvl w:ilvl="5">
      <w:start w:val="0"/>
      <w:numFmt w:val="bullet"/>
      <w:lvlText w:val="•"/>
      <w:lvlJc w:val="left"/>
      <w:pPr>
        <w:ind w:left="5924" w:hanging="345"/>
      </w:pPr>
      <w:rPr>
        <w:rFonts w:hint="default"/>
        <w:lang w:val="en-US" w:eastAsia="en-US" w:bidi="ar-SA"/>
      </w:rPr>
    </w:lvl>
    <w:lvl w:ilvl="6">
      <w:start w:val="0"/>
      <w:numFmt w:val="bullet"/>
      <w:lvlText w:val="•"/>
      <w:lvlJc w:val="left"/>
      <w:pPr>
        <w:ind w:left="6917" w:hanging="345"/>
      </w:pPr>
      <w:rPr>
        <w:rFonts w:hint="default"/>
        <w:lang w:val="en-US" w:eastAsia="en-US" w:bidi="ar-SA"/>
      </w:rPr>
    </w:lvl>
    <w:lvl w:ilvl="7">
      <w:start w:val="0"/>
      <w:numFmt w:val="bullet"/>
      <w:lvlText w:val="•"/>
      <w:lvlJc w:val="left"/>
      <w:pPr>
        <w:ind w:left="7910" w:hanging="345"/>
      </w:pPr>
      <w:rPr>
        <w:rFonts w:hint="default"/>
        <w:lang w:val="en-US" w:eastAsia="en-US" w:bidi="ar-SA"/>
      </w:rPr>
    </w:lvl>
    <w:lvl w:ilvl="8">
      <w:start w:val="0"/>
      <w:numFmt w:val="bullet"/>
      <w:lvlText w:val="•"/>
      <w:lvlJc w:val="left"/>
      <w:pPr>
        <w:ind w:left="8903" w:hanging="345"/>
      </w:pPr>
      <w:rPr>
        <w:rFonts w:hint="default"/>
        <w:lang w:val="en-US" w:eastAsia="en-US" w:bidi="ar-SA"/>
      </w:rPr>
    </w:lvl>
  </w:abstractNum>
  <w:abstractNum w:abstractNumId="128">
    <w:multiLevelType w:val="hybridMultilevel"/>
    <w:lvl w:ilvl="0">
      <w:start w:val="1"/>
      <w:numFmt w:val="decimal"/>
      <w:lvlText w:val="%1."/>
      <w:lvlJc w:val="left"/>
      <w:pPr>
        <w:ind w:left="785" w:hanging="36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420" w:hanging="361"/>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757" w:hanging="361"/>
      </w:pPr>
      <w:rPr>
        <w:rFonts w:hint="default"/>
        <w:lang w:val="en-US" w:eastAsia="en-US" w:bidi="ar-SA"/>
      </w:rPr>
    </w:lvl>
    <w:lvl w:ilvl="3">
      <w:start w:val="0"/>
      <w:numFmt w:val="bullet"/>
      <w:lvlText w:val="•"/>
      <w:lvlJc w:val="left"/>
      <w:pPr>
        <w:ind w:left="2735" w:hanging="361"/>
      </w:pPr>
      <w:rPr>
        <w:rFonts w:hint="default"/>
        <w:lang w:val="en-US" w:eastAsia="en-US" w:bidi="ar-SA"/>
      </w:rPr>
    </w:lvl>
    <w:lvl w:ilvl="4">
      <w:start w:val="0"/>
      <w:numFmt w:val="bullet"/>
      <w:lvlText w:val="•"/>
      <w:lvlJc w:val="left"/>
      <w:pPr>
        <w:ind w:left="3713" w:hanging="361"/>
      </w:pPr>
      <w:rPr>
        <w:rFonts w:hint="default"/>
        <w:lang w:val="en-US" w:eastAsia="en-US" w:bidi="ar-SA"/>
      </w:rPr>
    </w:lvl>
    <w:lvl w:ilvl="5">
      <w:start w:val="0"/>
      <w:numFmt w:val="bullet"/>
      <w:lvlText w:val="•"/>
      <w:lvlJc w:val="left"/>
      <w:pPr>
        <w:ind w:left="4690" w:hanging="361"/>
      </w:pPr>
      <w:rPr>
        <w:rFonts w:hint="default"/>
        <w:lang w:val="en-US" w:eastAsia="en-US" w:bidi="ar-SA"/>
      </w:rPr>
    </w:lvl>
    <w:lvl w:ilvl="6">
      <w:start w:val="0"/>
      <w:numFmt w:val="bullet"/>
      <w:lvlText w:val="•"/>
      <w:lvlJc w:val="left"/>
      <w:pPr>
        <w:ind w:left="5668" w:hanging="361"/>
      </w:pPr>
      <w:rPr>
        <w:rFonts w:hint="default"/>
        <w:lang w:val="en-US" w:eastAsia="en-US" w:bidi="ar-SA"/>
      </w:rPr>
    </w:lvl>
    <w:lvl w:ilvl="7">
      <w:start w:val="0"/>
      <w:numFmt w:val="bullet"/>
      <w:lvlText w:val="•"/>
      <w:lvlJc w:val="left"/>
      <w:pPr>
        <w:ind w:left="6646" w:hanging="361"/>
      </w:pPr>
      <w:rPr>
        <w:rFonts w:hint="default"/>
        <w:lang w:val="en-US" w:eastAsia="en-US" w:bidi="ar-SA"/>
      </w:rPr>
    </w:lvl>
    <w:lvl w:ilvl="8">
      <w:start w:val="0"/>
      <w:numFmt w:val="bullet"/>
      <w:lvlText w:val="•"/>
      <w:lvlJc w:val="left"/>
      <w:pPr>
        <w:ind w:left="7623" w:hanging="361"/>
      </w:pPr>
      <w:rPr>
        <w:rFonts w:hint="default"/>
        <w:lang w:val="en-US" w:eastAsia="en-US" w:bidi="ar-SA"/>
      </w:rPr>
    </w:lvl>
  </w:abstractNum>
  <w:abstractNum w:abstractNumId="127">
    <w:multiLevelType w:val="hybridMultilevel"/>
    <w:lvl w:ilvl="0">
      <w:start w:val="2"/>
      <w:numFmt w:val="decimal"/>
      <w:lvlText w:val="%1."/>
      <w:lvlJc w:val="left"/>
      <w:pPr>
        <w:ind w:left="420" w:hanging="43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780" w:hanging="361"/>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lowerRoman"/>
      <w:lvlText w:val="%3."/>
      <w:lvlJc w:val="left"/>
      <w:pPr>
        <w:ind w:left="420" w:hanging="371"/>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2735" w:hanging="371"/>
      </w:pPr>
      <w:rPr>
        <w:rFonts w:hint="default"/>
        <w:lang w:val="en-US" w:eastAsia="en-US" w:bidi="ar-SA"/>
      </w:rPr>
    </w:lvl>
    <w:lvl w:ilvl="4">
      <w:start w:val="0"/>
      <w:numFmt w:val="bullet"/>
      <w:lvlText w:val="•"/>
      <w:lvlJc w:val="left"/>
      <w:pPr>
        <w:ind w:left="3713" w:hanging="371"/>
      </w:pPr>
      <w:rPr>
        <w:rFonts w:hint="default"/>
        <w:lang w:val="en-US" w:eastAsia="en-US" w:bidi="ar-SA"/>
      </w:rPr>
    </w:lvl>
    <w:lvl w:ilvl="5">
      <w:start w:val="0"/>
      <w:numFmt w:val="bullet"/>
      <w:lvlText w:val="•"/>
      <w:lvlJc w:val="left"/>
      <w:pPr>
        <w:ind w:left="4690" w:hanging="371"/>
      </w:pPr>
      <w:rPr>
        <w:rFonts w:hint="default"/>
        <w:lang w:val="en-US" w:eastAsia="en-US" w:bidi="ar-SA"/>
      </w:rPr>
    </w:lvl>
    <w:lvl w:ilvl="6">
      <w:start w:val="0"/>
      <w:numFmt w:val="bullet"/>
      <w:lvlText w:val="•"/>
      <w:lvlJc w:val="left"/>
      <w:pPr>
        <w:ind w:left="5668" w:hanging="371"/>
      </w:pPr>
      <w:rPr>
        <w:rFonts w:hint="default"/>
        <w:lang w:val="en-US" w:eastAsia="en-US" w:bidi="ar-SA"/>
      </w:rPr>
    </w:lvl>
    <w:lvl w:ilvl="7">
      <w:start w:val="0"/>
      <w:numFmt w:val="bullet"/>
      <w:lvlText w:val="•"/>
      <w:lvlJc w:val="left"/>
      <w:pPr>
        <w:ind w:left="6646" w:hanging="371"/>
      </w:pPr>
      <w:rPr>
        <w:rFonts w:hint="default"/>
        <w:lang w:val="en-US" w:eastAsia="en-US" w:bidi="ar-SA"/>
      </w:rPr>
    </w:lvl>
    <w:lvl w:ilvl="8">
      <w:start w:val="0"/>
      <w:numFmt w:val="bullet"/>
      <w:lvlText w:val="•"/>
      <w:lvlJc w:val="left"/>
      <w:pPr>
        <w:ind w:left="7623" w:hanging="371"/>
      </w:pPr>
      <w:rPr>
        <w:rFonts w:hint="default"/>
        <w:lang w:val="en-US" w:eastAsia="en-US" w:bidi="ar-SA"/>
      </w:rPr>
    </w:lvl>
  </w:abstractNum>
  <w:abstractNum w:abstractNumId="126">
    <w:multiLevelType w:val="hybridMultilevel"/>
    <w:lvl w:ilvl="0">
      <w:start w:val="2"/>
      <w:numFmt w:val="decimal"/>
      <w:lvlText w:val="%1."/>
      <w:lvlJc w:val="left"/>
      <w:pPr>
        <w:ind w:left="220" w:hanging="807"/>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upperLetter"/>
      <w:lvlText w:val="%2."/>
      <w:lvlJc w:val="left"/>
      <w:pPr>
        <w:ind w:left="420" w:hanging="361"/>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lowerRoman"/>
      <w:lvlText w:val="(%3)"/>
      <w:lvlJc w:val="left"/>
      <w:pPr>
        <w:ind w:left="872" w:hanging="336"/>
        <w:jc w:val="left"/>
      </w:pPr>
      <w:rPr>
        <w:rFonts w:hint="default"/>
        <w:spacing w:val="-10"/>
        <w:w w:val="100"/>
        <w:lang w:val="en-US" w:eastAsia="en-US" w:bidi="ar-SA"/>
      </w:rPr>
    </w:lvl>
    <w:lvl w:ilvl="3">
      <w:start w:val="0"/>
      <w:numFmt w:val="bullet"/>
      <w:lvlText w:val="•"/>
      <w:lvlJc w:val="left"/>
      <w:pPr>
        <w:ind w:left="1942" w:hanging="336"/>
      </w:pPr>
      <w:rPr>
        <w:rFonts w:hint="default"/>
        <w:lang w:val="en-US" w:eastAsia="en-US" w:bidi="ar-SA"/>
      </w:rPr>
    </w:lvl>
    <w:lvl w:ilvl="4">
      <w:start w:val="0"/>
      <w:numFmt w:val="bullet"/>
      <w:lvlText w:val="•"/>
      <w:lvlJc w:val="left"/>
      <w:pPr>
        <w:ind w:left="3004" w:hanging="336"/>
      </w:pPr>
      <w:rPr>
        <w:rFonts w:hint="default"/>
        <w:lang w:val="en-US" w:eastAsia="en-US" w:bidi="ar-SA"/>
      </w:rPr>
    </w:lvl>
    <w:lvl w:ilvl="5">
      <w:start w:val="0"/>
      <w:numFmt w:val="bullet"/>
      <w:lvlText w:val="•"/>
      <w:lvlJc w:val="left"/>
      <w:pPr>
        <w:ind w:left="4067" w:hanging="336"/>
      </w:pPr>
      <w:rPr>
        <w:rFonts w:hint="default"/>
        <w:lang w:val="en-US" w:eastAsia="en-US" w:bidi="ar-SA"/>
      </w:rPr>
    </w:lvl>
    <w:lvl w:ilvl="6">
      <w:start w:val="0"/>
      <w:numFmt w:val="bullet"/>
      <w:lvlText w:val="•"/>
      <w:lvlJc w:val="left"/>
      <w:pPr>
        <w:ind w:left="5129" w:hanging="336"/>
      </w:pPr>
      <w:rPr>
        <w:rFonts w:hint="default"/>
        <w:lang w:val="en-US" w:eastAsia="en-US" w:bidi="ar-SA"/>
      </w:rPr>
    </w:lvl>
    <w:lvl w:ilvl="7">
      <w:start w:val="0"/>
      <w:numFmt w:val="bullet"/>
      <w:lvlText w:val="•"/>
      <w:lvlJc w:val="left"/>
      <w:pPr>
        <w:ind w:left="6192" w:hanging="336"/>
      </w:pPr>
      <w:rPr>
        <w:rFonts w:hint="default"/>
        <w:lang w:val="en-US" w:eastAsia="en-US" w:bidi="ar-SA"/>
      </w:rPr>
    </w:lvl>
    <w:lvl w:ilvl="8">
      <w:start w:val="0"/>
      <w:numFmt w:val="bullet"/>
      <w:lvlText w:val="•"/>
      <w:lvlJc w:val="left"/>
      <w:pPr>
        <w:ind w:left="7254" w:hanging="336"/>
      </w:pPr>
      <w:rPr>
        <w:rFonts w:hint="default"/>
        <w:lang w:val="en-US" w:eastAsia="en-US" w:bidi="ar-SA"/>
      </w:rPr>
    </w:lvl>
  </w:abstractNum>
  <w:abstractNum w:abstractNumId="125">
    <w:multiLevelType w:val="hybridMultilevel"/>
    <w:lvl w:ilvl="0">
      <w:start w:val="2"/>
      <w:numFmt w:val="decimal"/>
      <w:lvlText w:val="%1."/>
      <w:lvlJc w:val="left"/>
      <w:pPr>
        <w:ind w:left="220" w:hanging="57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24" w:hanging="570"/>
      </w:pPr>
      <w:rPr>
        <w:rFonts w:hint="default"/>
        <w:lang w:val="en-US" w:eastAsia="en-US" w:bidi="ar-SA"/>
      </w:rPr>
    </w:lvl>
    <w:lvl w:ilvl="2">
      <w:start w:val="0"/>
      <w:numFmt w:val="bullet"/>
      <w:lvlText w:val="•"/>
      <w:lvlJc w:val="left"/>
      <w:pPr>
        <w:ind w:left="2229" w:hanging="570"/>
      </w:pPr>
      <w:rPr>
        <w:rFonts w:hint="default"/>
        <w:lang w:val="en-US" w:eastAsia="en-US" w:bidi="ar-SA"/>
      </w:rPr>
    </w:lvl>
    <w:lvl w:ilvl="3">
      <w:start w:val="0"/>
      <w:numFmt w:val="bullet"/>
      <w:lvlText w:val="•"/>
      <w:lvlJc w:val="left"/>
      <w:pPr>
        <w:ind w:left="3234" w:hanging="570"/>
      </w:pPr>
      <w:rPr>
        <w:rFonts w:hint="default"/>
        <w:lang w:val="en-US" w:eastAsia="en-US" w:bidi="ar-SA"/>
      </w:rPr>
    </w:lvl>
    <w:lvl w:ilvl="4">
      <w:start w:val="0"/>
      <w:numFmt w:val="bullet"/>
      <w:lvlText w:val="•"/>
      <w:lvlJc w:val="left"/>
      <w:pPr>
        <w:ind w:left="4239" w:hanging="570"/>
      </w:pPr>
      <w:rPr>
        <w:rFonts w:hint="default"/>
        <w:lang w:val="en-US" w:eastAsia="en-US" w:bidi="ar-SA"/>
      </w:rPr>
    </w:lvl>
    <w:lvl w:ilvl="5">
      <w:start w:val="0"/>
      <w:numFmt w:val="bullet"/>
      <w:lvlText w:val="•"/>
      <w:lvlJc w:val="left"/>
      <w:pPr>
        <w:ind w:left="5244" w:hanging="570"/>
      </w:pPr>
      <w:rPr>
        <w:rFonts w:hint="default"/>
        <w:lang w:val="en-US" w:eastAsia="en-US" w:bidi="ar-SA"/>
      </w:rPr>
    </w:lvl>
    <w:lvl w:ilvl="6">
      <w:start w:val="0"/>
      <w:numFmt w:val="bullet"/>
      <w:lvlText w:val="•"/>
      <w:lvlJc w:val="left"/>
      <w:pPr>
        <w:ind w:left="6249" w:hanging="570"/>
      </w:pPr>
      <w:rPr>
        <w:rFonts w:hint="default"/>
        <w:lang w:val="en-US" w:eastAsia="en-US" w:bidi="ar-SA"/>
      </w:rPr>
    </w:lvl>
    <w:lvl w:ilvl="7">
      <w:start w:val="0"/>
      <w:numFmt w:val="bullet"/>
      <w:lvlText w:val="•"/>
      <w:lvlJc w:val="left"/>
      <w:pPr>
        <w:ind w:left="7254" w:hanging="570"/>
      </w:pPr>
      <w:rPr>
        <w:rFonts w:hint="default"/>
        <w:lang w:val="en-US" w:eastAsia="en-US" w:bidi="ar-SA"/>
      </w:rPr>
    </w:lvl>
    <w:lvl w:ilvl="8">
      <w:start w:val="0"/>
      <w:numFmt w:val="bullet"/>
      <w:lvlText w:val="•"/>
      <w:lvlJc w:val="left"/>
      <w:pPr>
        <w:ind w:left="8259" w:hanging="570"/>
      </w:pPr>
      <w:rPr>
        <w:rFonts w:hint="default"/>
        <w:lang w:val="en-US" w:eastAsia="en-US" w:bidi="ar-SA"/>
      </w:rPr>
    </w:lvl>
  </w:abstractNum>
  <w:abstractNum w:abstractNumId="124">
    <w:multiLevelType w:val="hybridMultilevel"/>
    <w:lvl w:ilvl="0">
      <w:start w:val="2"/>
      <w:numFmt w:val="decimal"/>
      <w:lvlText w:val="%1."/>
      <w:lvlJc w:val="left"/>
      <w:pPr>
        <w:ind w:left="220" w:hanging="35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936"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976" w:hanging="361"/>
      </w:pPr>
      <w:rPr>
        <w:rFonts w:hint="default"/>
        <w:lang w:val="en-US" w:eastAsia="en-US" w:bidi="ar-SA"/>
      </w:rPr>
    </w:lvl>
    <w:lvl w:ilvl="3">
      <w:start w:val="0"/>
      <w:numFmt w:val="bullet"/>
      <w:lvlText w:val="•"/>
      <w:lvlJc w:val="left"/>
      <w:pPr>
        <w:ind w:left="3013" w:hanging="361"/>
      </w:pPr>
      <w:rPr>
        <w:rFonts w:hint="default"/>
        <w:lang w:val="en-US" w:eastAsia="en-US" w:bidi="ar-SA"/>
      </w:rPr>
    </w:lvl>
    <w:lvl w:ilvl="4">
      <w:start w:val="0"/>
      <w:numFmt w:val="bullet"/>
      <w:lvlText w:val="•"/>
      <w:lvlJc w:val="left"/>
      <w:pPr>
        <w:ind w:left="4049" w:hanging="361"/>
      </w:pPr>
      <w:rPr>
        <w:rFonts w:hint="default"/>
        <w:lang w:val="en-US" w:eastAsia="en-US" w:bidi="ar-SA"/>
      </w:rPr>
    </w:lvl>
    <w:lvl w:ilvl="5">
      <w:start w:val="0"/>
      <w:numFmt w:val="bullet"/>
      <w:lvlText w:val="•"/>
      <w:lvlJc w:val="left"/>
      <w:pPr>
        <w:ind w:left="5086"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7159" w:hanging="361"/>
      </w:pPr>
      <w:rPr>
        <w:rFonts w:hint="default"/>
        <w:lang w:val="en-US" w:eastAsia="en-US" w:bidi="ar-SA"/>
      </w:rPr>
    </w:lvl>
    <w:lvl w:ilvl="8">
      <w:start w:val="0"/>
      <w:numFmt w:val="bullet"/>
      <w:lvlText w:val="•"/>
      <w:lvlJc w:val="left"/>
      <w:pPr>
        <w:ind w:left="8195" w:hanging="361"/>
      </w:pPr>
      <w:rPr>
        <w:rFonts w:hint="default"/>
        <w:lang w:val="en-US" w:eastAsia="en-US" w:bidi="ar-SA"/>
      </w:rPr>
    </w:lvl>
  </w:abstractNum>
  <w:abstractNum w:abstractNumId="123">
    <w:multiLevelType w:val="hybridMultilevel"/>
    <w:lvl w:ilvl="0">
      <w:start w:val="2"/>
      <w:numFmt w:val="decimal"/>
      <w:lvlText w:val="%1."/>
      <w:lvlJc w:val="left"/>
      <w:pPr>
        <w:ind w:left="220"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941"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976" w:hanging="361"/>
      </w:pPr>
      <w:rPr>
        <w:rFonts w:hint="default"/>
        <w:lang w:val="en-US" w:eastAsia="en-US" w:bidi="ar-SA"/>
      </w:rPr>
    </w:lvl>
    <w:lvl w:ilvl="3">
      <w:start w:val="0"/>
      <w:numFmt w:val="bullet"/>
      <w:lvlText w:val="•"/>
      <w:lvlJc w:val="left"/>
      <w:pPr>
        <w:ind w:left="3013" w:hanging="361"/>
      </w:pPr>
      <w:rPr>
        <w:rFonts w:hint="default"/>
        <w:lang w:val="en-US" w:eastAsia="en-US" w:bidi="ar-SA"/>
      </w:rPr>
    </w:lvl>
    <w:lvl w:ilvl="4">
      <w:start w:val="0"/>
      <w:numFmt w:val="bullet"/>
      <w:lvlText w:val="•"/>
      <w:lvlJc w:val="left"/>
      <w:pPr>
        <w:ind w:left="4049" w:hanging="361"/>
      </w:pPr>
      <w:rPr>
        <w:rFonts w:hint="default"/>
        <w:lang w:val="en-US" w:eastAsia="en-US" w:bidi="ar-SA"/>
      </w:rPr>
    </w:lvl>
    <w:lvl w:ilvl="5">
      <w:start w:val="0"/>
      <w:numFmt w:val="bullet"/>
      <w:lvlText w:val="•"/>
      <w:lvlJc w:val="left"/>
      <w:pPr>
        <w:ind w:left="5086" w:hanging="361"/>
      </w:pPr>
      <w:rPr>
        <w:rFonts w:hint="default"/>
        <w:lang w:val="en-US" w:eastAsia="en-US" w:bidi="ar-SA"/>
      </w:rPr>
    </w:lvl>
    <w:lvl w:ilvl="6">
      <w:start w:val="0"/>
      <w:numFmt w:val="bullet"/>
      <w:lvlText w:val="•"/>
      <w:lvlJc w:val="left"/>
      <w:pPr>
        <w:ind w:left="6122" w:hanging="361"/>
      </w:pPr>
      <w:rPr>
        <w:rFonts w:hint="default"/>
        <w:lang w:val="en-US" w:eastAsia="en-US" w:bidi="ar-SA"/>
      </w:rPr>
    </w:lvl>
    <w:lvl w:ilvl="7">
      <w:start w:val="0"/>
      <w:numFmt w:val="bullet"/>
      <w:lvlText w:val="•"/>
      <w:lvlJc w:val="left"/>
      <w:pPr>
        <w:ind w:left="7159" w:hanging="361"/>
      </w:pPr>
      <w:rPr>
        <w:rFonts w:hint="default"/>
        <w:lang w:val="en-US" w:eastAsia="en-US" w:bidi="ar-SA"/>
      </w:rPr>
    </w:lvl>
    <w:lvl w:ilvl="8">
      <w:start w:val="0"/>
      <w:numFmt w:val="bullet"/>
      <w:lvlText w:val="•"/>
      <w:lvlJc w:val="left"/>
      <w:pPr>
        <w:ind w:left="8195" w:hanging="361"/>
      </w:pPr>
      <w:rPr>
        <w:rFonts w:hint="default"/>
        <w:lang w:val="en-US" w:eastAsia="en-US" w:bidi="ar-SA"/>
      </w:rPr>
    </w:lvl>
  </w:abstractNum>
  <w:abstractNum w:abstractNumId="122">
    <w:multiLevelType w:val="hybridMultilevel"/>
    <w:lvl w:ilvl="0">
      <w:start w:val="2"/>
      <w:numFmt w:val="decimal"/>
      <w:lvlText w:val="%1."/>
      <w:lvlJc w:val="left"/>
      <w:pPr>
        <w:ind w:left="941"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72" w:hanging="721"/>
      </w:pPr>
      <w:rPr>
        <w:rFonts w:hint="default"/>
        <w:lang w:val="en-US" w:eastAsia="en-US" w:bidi="ar-SA"/>
      </w:rPr>
    </w:lvl>
    <w:lvl w:ilvl="2">
      <w:start w:val="0"/>
      <w:numFmt w:val="bullet"/>
      <w:lvlText w:val="•"/>
      <w:lvlJc w:val="left"/>
      <w:pPr>
        <w:ind w:left="2805" w:hanging="721"/>
      </w:pPr>
      <w:rPr>
        <w:rFonts w:hint="default"/>
        <w:lang w:val="en-US" w:eastAsia="en-US" w:bidi="ar-SA"/>
      </w:rPr>
    </w:lvl>
    <w:lvl w:ilvl="3">
      <w:start w:val="0"/>
      <w:numFmt w:val="bullet"/>
      <w:lvlText w:val="•"/>
      <w:lvlJc w:val="left"/>
      <w:pPr>
        <w:ind w:left="3738" w:hanging="721"/>
      </w:pPr>
      <w:rPr>
        <w:rFonts w:hint="default"/>
        <w:lang w:val="en-US" w:eastAsia="en-US" w:bidi="ar-SA"/>
      </w:rPr>
    </w:lvl>
    <w:lvl w:ilvl="4">
      <w:start w:val="0"/>
      <w:numFmt w:val="bullet"/>
      <w:lvlText w:val="•"/>
      <w:lvlJc w:val="left"/>
      <w:pPr>
        <w:ind w:left="4671" w:hanging="721"/>
      </w:pPr>
      <w:rPr>
        <w:rFonts w:hint="default"/>
        <w:lang w:val="en-US" w:eastAsia="en-US" w:bidi="ar-SA"/>
      </w:rPr>
    </w:lvl>
    <w:lvl w:ilvl="5">
      <w:start w:val="0"/>
      <w:numFmt w:val="bullet"/>
      <w:lvlText w:val="•"/>
      <w:lvlJc w:val="left"/>
      <w:pPr>
        <w:ind w:left="5604" w:hanging="721"/>
      </w:pPr>
      <w:rPr>
        <w:rFonts w:hint="default"/>
        <w:lang w:val="en-US" w:eastAsia="en-US" w:bidi="ar-SA"/>
      </w:rPr>
    </w:lvl>
    <w:lvl w:ilvl="6">
      <w:start w:val="0"/>
      <w:numFmt w:val="bullet"/>
      <w:lvlText w:val="•"/>
      <w:lvlJc w:val="left"/>
      <w:pPr>
        <w:ind w:left="6537" w:hanging="721"/>
      </w:pPr>
      <w:rPr>
        <w:rFonts w:hint="default"/>
        <w:lang w:val="en-US" w:eastAsia="en-US" w:bidi="ar-SA"/>
      </w:rPr>
    </w:lvl>
    <w:lvl w:ilvl="7">
      <w:start w:val="0"/>
      <w:numFmt w:val="bullet"/>
      <w:lvlText w:val="•"/>
      <w:lvlJc w:val="left"/>
      <w:pPr>
        <w:ind w:left="7470" w:hanging="721"/>
      </w:pPr>
      <w:rPr>
        <w:rFonts w:hint="default"/>
        <w:lang w:val="en-US" w:eastAsia="en-US" w:bidi="ar-SA"/>
      </w:rPr>
    </w:lvl>
    <w:lvl w:ilvl="8">
      <w:start w:val="0"/>
      <w:numFmt w:val="bullet"/>
      <w:lvlText w:val="•"/>
      <w:lvlJc w:val="left"/>
      <w:pPr>
        <w:ind w:left="8403" w:hanging="721"/>
      </w:pPr>
      <w:rPr>
        <w:rFonts w:hint="default"/>
        <w:lang w:val="en-US" w:eastAsia="en-US" w:bidi="ar-SA"/>
      </w:rPr>
    </w:lvl>
  </w:abstractNum>
  <w:abstractNum w:abstractNumId="121">
    <w:multiLevelType w:val="hybridMultilevel"/>
    <w:lvl w:ilvl="0">
      <w:start w:val="2"/>
      <w:numFmt w:val="decimal"/>
      <w:lvlText w:val="%1."/>
      <w:lvlJc w:val="left"/>
      <w:pPr>
        <w:ind w:left="220"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1636" w:hanging="24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598" w:hanging="245"/>
      </w:pPr>
      <w:rPr>
        <w:rFonts w:hint="default"/>
        <w:lang w:val="en-US" w:eastAsia="en-US" w:bidi="ar-SA"/>
      </w:rPr>
    </w:lvl>
    <w:lvl w:ilvl="3">
      <w:start w:val="0"/>
      <w:numFmt w:val="bullet"/>
      <w:lvlText w:val="•"/>
      <w:lvlJc w:val="left"/>
      <w:pPr>
        <w:ind w:left="3557" w:hanging="245"/>
      </w:pPr>
      <w:rPr>
        <w:rFonts w:hint="default"/>
        <w:lang w:val="en-US" w:eastAsia="en-US" w:bidi="ar-SA"/>
      </w:rPr>
    </w:lvl>
    <w:lvl w:ilvl="4">
      <w:start w:val="0"/>
      <w:numFmt w:val="bullet"/>
      <w:lvlText w:val="•"/>
      <w:lvlJc w:val="left"/>
      <w:pPr>
        <w:ind w:left="4516" w:hanging="245"/>
      </w:pPr>
      <w:rPr>
        <w:rFonts w:hint="default"/>
        <w:lang w:val="en-US" w:eastAsia="en-US" w:bidi="ar-SA"/>
      </w:rPr>
    </w:lvl>
    <w:lvl w:ilvl="5">
      <w:start w:val="0"/>
      <w:numFmt w:val="bullet"/>
      <w:lvlText w:val="•"/>
      <w:lvlJc w:val="left"/>
      <w:pPr>
        <w:ind w:left="5475" w:hanging="245"/>
      </w:pPr>
      <w:rPr>
        <w:rFonts w:hint="default"/>
        <w:lang w:val="en-US" w:eastAsia="en-US" w:bidi="ar-SA"/>
      </w:rPr>
    </w:lvl>
    <w:lvl w:ilvl="6">
      <w:start w:val="0"/>
      <w:numFmt w:val="bullet"/>
      <w:lvlText w:val="•"/>
      <w:lvlJc w:val="left"/>
      <w:pPr>
        <w:ind w:left="6433" w:hanging="245"/>
      </w:pPr>
      <w:rPr>
        <w:rFonts w:hint="default"/>
        <w:lang w:val="en-US" w:eastAsia="en-US" w:bidi="ar-SA"/>
      </w:rPr>
    </w:lvl>
    <w:lvl w:ilvl="7">
      <w:start w:val="0"/>
      <w:numFmt w:val="bullet"/>
      <w:lvlText w:val="•"/>
      <w:lvlJc w:val="left"/>
      <w:pPr>
        <w:ind w:left="7392" w:hanging="245"/>
      </w:pPr>
      <w:rPr>
        <w:rFonts w:hint="default"/>
        <w:lang w:val="en-US" w:eastAsia="en-US" w:bidi="ar-SA"/>
      </w:rPr>
    </w:lvl>
    <w:lvl w:ilvl="8">
      <w:start w:val="0"/>
      <w:numFmt w:val="bullet"/>
      <w:lvlText w:val="•"/>
      <w:lvlJc w:val="left"/>
      <w:pPr>
        <w:ind w:left="8351" w:hanging="245"/>
      </w:pPr>
      <w:rPr>
        <w:rFonts w:hint="default"/>
        <w:lang w:val="en-US" w:eastAsia="en-US" w:bidi="ar-SA"/>
      </w:rPr>
    </w:lvl>
  </w:abstractNum>
  <w:abstractNum w:abstractNumId="120">
    <w:multiLevelType w:val="hybridMultilevel"/>
    <w:lvl w:ilvl="0">
      <w:start w:val="1"/>
      <w:numFmt w:val="decimal"/>
      <w:lvlText w:val="%1."/>
      <w:lvlJc w:val="left"/>
      <w:pPr>
        <w:ind w:left="220" w:hanging="465"/>
        <w:jc w:val="right"/>
      </w:pPr>
      <w:rPr>
        <w:rFonts w:hint="default"/>
        <w:spacing w:val="0"/>
        <w:w w:val="100"/>
        <w:lang w:val="en-US" w:eastAsia="en-US" w:bidi="ar-SA"/>
      </w:rPr>
    </w:lvl>
    <w:lvl w:ilvl="1">
      <w:start w:val="1"/>
      <w:numFmt w:val="upperLetter"/>
      <w:lvlText w:val="%2."/>
      <w:lvlJc w:val="left"/>
      <w:pPr>
        <w:ind w:left="4000" w:hanging="346"/>
        <w:jc w:val="right"/>
      </w:pPr>
      <w:rPr>
        <w:rFonts w:hint="default" w:ascii="Times New Roman" w:hAnsi="Times New Roman" w:eastAsia="Times New Roman" w:cs="Times New Roman"/>
        <w:b/>
        <w:bCs/>
        <w:i w:val="0"/>
        <w:iCs w:val="0"/>
        <w:spacing w:val="0"/>
        <w:w w:val="99"/>
        <w:sz w:val="28"/>
        <w:szCs w:val="28"/>
        <w:lang w:val="en-US" w:eastAsia="en-US" w:bidi="ar-SA"/>
      </w:rPr>
    </w:lvl>
    <w:lvl w:ilvl="2">
      <w:start w:val="0"/>
      <w:numFmt w:val="bullet"/>
      <w:lvlText w:val="•"/>
      <w:lvlJc w:val="left"/>
      <w:pPr>
        <w:ind w:left="4624" w:hanging="346"/>
      </w:pPr>
      <w:rPr>
        <w:rFonts w:hint="default"/>
        <w:lang w:val="en-US" w:eastAsia="en-US" w:bidi="ar-SA"/>
      </w:rPr>
    </w:lvl>
    <w:lvl w:ilvl="3">
      <w:start w:val="0"/>
      <w:numFmt w:val="bullet"/>
      <w:lvlText w:val="•"/>
      <w:lvlJc w:val="left"/>
      <w:pPr>
        <w:ind w:left="5248" w:hanging="346"/>
      </w:pPr>
      <w:rPr>
        <w:rFonts w:hint="default"/>
        <w:lang w:val="en-US" w:eastAsia="en-US" w:bidi="ar-SA"/>
      </w:rPr>
    </w:lvl>
    <w:lvl w:ilvl="4">
      <w:start w:val="0"/>
      <w:numFmt w:val="bullet"/>
      <w:lvlText w:val="•"/>
      <w:lvlJc w:val="left"/>
      <w:pPr>
        <w:ind w:left="5873" w:hanging="346"/>
      </w:pPr>
      <w:rPr>
        <w:rFonts w:hint="default"/>
        <w:lang w:val="en-US" w:eastAsia="en-US" w:bidi="ar-SA"/>
      </w:rPr>
    </w:lvl>
    <w:lvl w:ilvl="5">
      <w:start w:val="0"/>
      <w:numFmt w:val="bullet"/>
      <w:lvlText w:val="•"/>
      <w:lvlJc w:val="left"/>
      <w:pPr>
        <w:ind w:left="6497" w:hanging="346"/>
      </w:pPr>
      <w:rPr>
        <w:rFonts w:hint="default"/>
        <w:lang w:val="en-US" w:eastAsia="en-US" w:bidi="ar-SA"/>
      </w:rPr>
    </w:lvl>
    <w:lvl w:ilvl="6">
      <w:start w:val="0"/>
      <w:numFmt w:val="bullet"/>
      <w:lvlText w:val="•"/>
      <w:lvlJc w:val="left"/>
      <w:pPr>
        <w:ind w:left="7122" w:hanging="346"/>
      </w:pPr>
      <w:rPr>
        <w:rFonts w:hint="default"/>
        <w:lang w:val="en-US" w:eastAsia="en-US" w:bidi="ar-SA"/>
      </w:rPr>
    </w:lvl>
    <w:lvl w:ilvl="7">
      <w:start w:val="0"/>
      <w:numFmt w:val="bullet"/>
      <w:lvlText w:val="•"/>
      <w:lvlJc w:val="left"/>
      <w:pPr>
        <w:ind w:left="7746" w:hanging="346"/>
      </w:pPr>
      <w:rPr>
        <w:rFonts w:hint="default"/>
        <w:lang w:val="en-US" w:eastAsia="en-US" w:bidi="ar-SA"/>
      </w:rPr>
    </w:lvl>
    <w:lvl w:ilvl="8">
      <w:start w:val="0"/>
      <w:numFmt w:val="bullet"/>
      <w:lvlText w:val="•"/>
      <w:lvlJc w:val="left"/>
      <w:pPr>
        <w:ind w:left="8371" w:hanging="346"/>
      </w:pPr>
      <w:rPr>
        <w:rFonts w:hint="default"/>
        <w:lang w:val="en-US" w:eastAsia="en-US" w:bidi="ar-SA"/>
      </w:rPr>
    </w:lvl>
  </w:abstractNum>
  <w:abstractNum w:abstractNumId="119">
    <w:multiLevelType w:val="hybridMultilevel"/>
    <w:lvl w:ilvl="0">
      <w:start w:val="1"/>
      <w:numFmt w:val="decimal"/>
      <w:lvlText w:val="%1."/>
      <w:lvlJc w:val="left"/>
      <w:pPr>
        <w:ind w:left="1661" w:hanging="72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2520" w:hanging="720"/>
      </w:pPr>
      <w:rPr>
        <w:rFonts w:hint="default"/>
        <w:lang w:val="en-US" w:eastAsia="en-US" w:bidi="ar-SA"/>
      </w:rPr>
    </w:lvl>
    <w:lvl w:ilvl="2">
      <w:start w:val="0"/>
      <w:numFmt w:val="bullet"/>
      <w:lvlText w:val="•"/>
      <w:lvlJc w:val="left"/>
      <w:pPr>
        <w:ind w:left="3381" w:hanging="720"/>
      </w:pPr>
      <w:rPr>
        <w:rFonts w:hint="default"/>
        <w:lang w:val="en-US" w:eastAsia="en-US" w:bidi="ar-SA"/>
      </w:rPr>
    </w:lvl>
    <w:lvl w:ilvl="3">
      <w:start w:val="0"/>
      <w:numFmt w:val="bullet"/>
      <w:lvlText w:val="•"/>
      <w:lvlJc w:val="left"/>
      <w:pPr>
        <w:ind w:left="4242" w:hanging="720"/>
      </w:pPr>
      <w:rPr>
        <w:rFonts w:hint="default"/>
        <w:lang w:val="en-US" w:eastAsia="en-US" w:bidi="ar-SA"/>
      </w:rPr>
    </w:lvl>
    <w:lvl w:ilvl="4">
      <w:start w:val="0"/>
      <w:numFmt w:val="bullet"/>
      <w:lvlText w:val="•"/>
      <w:lvlJc w:val="left"/>
      <w:pPr>
        <w:ind w:left="5103" w:hanging="720"/>
      </w:pPr>
      <w:rPr>
        <w:rFonts w:hint="default"/>
        <w:lang w:val="en-US" w:eastAsia="en-US" w:bidi="ar-SA"/>
      </w:rPr>
    </w:lvl>
    <w:lvl w:ilvl="5">
      <w:start w:val="0"/>
      <w:numFmt w:val="bullet"/>
      <w:lvlText w:val="•"/>
      <w:lvlJc w:val="left"/>
      <w:pPr>
        <w:ind w:left="5964" w:hanging="720"/>
      </w:pPr>
      <w:rPr>
        <w:rFonts w:hint="default"/>
        <w:lang w:val="en-US" w:eastAsia="en-US" w:bidi="ar-SA"/>
      </w:rPr>
    </w:lvl>
    <w:lvl w:ilvl="6">
      <w:start w:val="0"/>
      <w:numFmt w:val="bullet"/>
      <w:lvlText w:val="•"/>
      <w:lvlJc w:val="left"/>
      <w:pPr>
        <w:ind w:left="6825" w:hanging="720"/>
      </w:pPr>
      <w:rPr>
        <w:rFonts w:hint="default"/>
        <w:lang w:val="en-US" w:eastAsia="en-US" w:bidi="ar-SA"/>
      </w:rPr>
    </w:lvl>
    <w:lvl w:ilvl="7">
      <w:start w:val="0"/>
      <w:numFmt w:val="bullet"/>
      <w:lvlText w:val="•"/>
      <w:lvlJc w:val="left"/>
      <w:pPr>
        <w:ind w:left="7686" w:hanging="720"/>
      </w:pPr>
      <w:rPr>
        <w:rFonts w:hint="default"/>
        <w:lang w:val="en-US" w:eastAsia="en-US" w:bidi="ar-SA"/>
      </w:rPr>
    </w:lvl>
    <w:lvl w:ilvl="8">
      <w:start w:val="0"/>
      <w:numFmt w:val="bullet"/>
      <w:lvlText w:val="•"/>
      <w:lvlJc w:val="left"/>
      <w:pPr>
        <w:ind w:left="8547" w:hanging="720"/>
      </w:pPr>
      <w:rPr>
        <w:rFonts w:hint="default"/>
        <w:lang w:val="en-US" w:eastAsia="en-US" w:bidi="ar-SA"/>
      </w:rPr>
    </w:lvl>
  </w:abstractNum>
  <w:abstractNum w:abstractNumId="118">
    <w:multiLevelType w:val="hybridMultilevel"/>
    <w:lvl w:ilvl="0">
      <w:start w:val="2"/>
      <w:numFmt w:val="decimal"/>
      <w:lvlText w:val="%1."/>
      <w:lvlJc w:val="left"/>
      <w:pPr>
        <w:ind w:left="129" w:hanging="812"/>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Roman"/>
      <w:lvlText w:val="(%2)"/>
      <w:lvlJc w:val="left"/>
      <w:pPr>
        <w:ind w:left="1483" w:hanging="543"/>
        <w:jc w:val="left"/>
      </w:pPr>
      <w:rPr>
        <w:rFonts w:hint="default" w:ascii="Times New Roman" w:hAnsi="Times New Roman" w:eastAsia="Times New Roman" w:cs="Times New Roman"/>
        <w:b w:val="0"/>
        <w:bCs w:val="0"/>
        <w:i w:val="0"/>
        <w:iCs w:val="0"/>
        <w:spacing w:val="-10"/>
        <w:w w:val="100"/>
        <w:sz w:val="24"/>
        <w:szCs w:val="24"/>
        <w:lang w:val="en-US" w:eastAsia="en-US" w:bidi="ar-SA"/>
      </w:rPr>
    </w:lvl>
    <w:lvl w:ilvl="2">
      <w:start w:val="1"/>
      <w:numFmt w:val="decimal"/>
      <w:lvlText w:val="%3."/>
      <w:lvlJc w:val="left"/>
      <w:pPr>
        <w:ind w:left="1843"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2893" w:hanging="361"/>
      </w:pPr>
      <w:rPr>
        <w:rFonts w:hint="default"/>
        <w:lang w:val="en-US" w:eastAsia="en-US" w:bidi="ar-SA"/>
      </w:rPr>
    </w:lvl>
    <w:lvl w:ilvl="4">
      <w:start w:val="0"/>
      <w:numFmt w:val="bullet"/>
      <w:lvlText w:val="•"/>
      <w:lvlJc w:val="left"/>
      <w:pPr>
        <w:ind w:left="3947" w:hanging="361"/>
      </w:pPr>
      <w:rPr>
        <w:rFonts w:hint="default"/>
        <w:lang w:val="en-US" w:eastAsia="en-US" w:bidi="ar-SA"/>
      </w:rPr>
    </w:lvl>
    <w:lvl w:ilvl="5">
      <w:start w:val="0"/>
      <w:numFmt w:val="bullet"/>
      <w:lvlText w:val="•"/>
      <w:lvlJc w:val="left"/>
      <w:pPr>
        <w:ind w:left="5000" w:hanging="361"/>
      </w:pPr>
      <w:rPr>
        <w:rFonts w:hint="default"/>
        <w:lang w:val="en-US" w:eastAsia="en-US" w:bidi="ar-SA"/>
      </w:rPr>
    </w:lvl>
    <w:lvl w:ilvl="6">
      <w:start w:val="0"/>
      <w:numFmt w:val="bullet"/>
      <w:lvlText w:val="•"/>
      <w:lvlJc w:val="left"/>
      <w:pPr>
        <w:ind w:left="6054" w:hanging="361"/>
      </w:pPr>
      <w:rPr>
        <w:rFonts w:hint="default"/>
        <w:lang w:val="en-US" w:eastAsia="en-US" w:bidi="ar-SA"/>
      </w:rPr>
    </w:lvl>
    <w:lvl w:ilvl="7">
      <w:start w:val="0"/>
      <w:numFmt w:val="bullet"/>
      <w:lvlText w:val="•"/>
      <w:lvlJc w:val="left"/>
      <w:pPr>
        <w:ind w:left="7108" w:hanging="361"/>
      </w:pPr>
      <w:rPr>
        <w:rFonts w:hint="default"/>
        <w:lang w:val="en-US" w:eastAsia="en-US" w:bidi="ar-SA"/>
      </w:rPr>
    </w:lvl>
    <w:lvl w:ilvl="8">
      <w:start w:val="0"/>
      <w:numFmt w:val="bullet"/>
      <w:lvlText w:val="•"/>
      <w:lvlJc w:val="left"/>
      <w:pPr>
        <w:ind w:left="8161" w:hanging="361"/>
      </w:pPr>
      <w:rPr>
        <w:rFonts w:hint="default"/>
        <w:lang w:val="en-US" w:eastAsia="en-US" w:bidi="ar-SA"/>
      </w:rPr>
    </w:lvl>
  </w:abstractNum>
  <w:abstractNum w:abstractNumId="117">
    <w:multiLevelType w:val="hybridMultilevel"/>
    <w:lvl w:ilvl="0">
      <w:start w:val="1"/>
      <w:numFmt w:val="decimal"/>
      <w:lvlText w:val="%1."/>
      <w:lvlJc w:val="left"/>
      <w:pPr>
        <w:ind w:left="941"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72" w:hanging="361"/>
      </w:pPr>
      <w:rPr>
        <w:rFonts w:hint="default"/>
        <w:lang w:val="en-US" w:eastAsia="en-US" w:bidi="ar-SA"/>
      </w:rPr>
    </w:lvl>
    <w:lvl w:ilvl="2">
      <w:start w:val="0"/>
      <w:numFmt w:val="bullet"/>
      <w:lvlText w:val="•"/>
      <w:lvlJc w:val="left"/>
      <w:pPr>
        <w:ind w:left="2805" w:hanging="361"/>
      </w:pPr>
      <w:rPr>
        <w:rFonts w:hint="default"/>
        <w:lang w:val="en-US" w:eastAsia="en-US" w:bidi="ar-SA"/>
      </w:rPr>
    </w:lvl>
    <w:lvl w:ilvl="3">
      <w:start w:val="0"/>
      <w:numFmt w:val="bullet"/>
      <w:lvlText w:val="•"/>
      <w:lvlJc w:val="left"/>
      <w:pPr>
        <w:ind w:left="3738" w:hanging="361"/>
      </w:pPr>
      <w:rPr>
        <w:rFonts w:hint="default"/>
        <w:lang w:val="en-US" w:eastAsia="en-US" w:bidi="ar-SA"/>
      </w:rPr>
    </w:lvl>
    <w:lvl w:ilvl="4">
      <w:start w:val="0"/>
      <w:numFmt w:val="bullet"/>
      <w:lvlText w:val="•"/>
      <w:lvlJc w:val="left"/>
      <w:pPr>
        <w:ind w:left="4671" w:hanging="361"/>
      </w:pPr>
      <w:rPr>
        <w:rFonts w:hint="default"/>
        <w:lang w:val="en-US" w:eastAsia="en-US" w:bidi="ar-SA"/>
      </w:rPr>
    </w:lvl>
    <w:lvl w:ilvl="5">
      <w:start w:val="0"/>
      <w:numFmt w:val="bullet"/>
      <w:lvlText w:val="•"/>
      <w:lvlJc w:val="left"/>
      <w:pPr>
        <w:ind w:left="5604" w:hanging="361"/>
      </w:pPr>
      <w:rPr>
        <w:rFonts w:hint="default"/>
        <w:lang w:val="en-US" w:eastAsia="en-US" w:bidi="ar-SA"/>
      </w:rPr>
    </w:lvl>
    <w:lvl w:ilvl="6">
      <w:start w:val="0"/>
      <w:numFmt w:val="bullet"/>
      <w:lvlText w:val="•"/>
      <w:lvlJc w:val="left"/>
      <w:pPr>
        <w:ind w:left="6537" w:hanging="361"/>
      </w:pPr>
      <w:rPr>
        <w:rFonts w:hint="default"/>
        <w:lang w:val="en-US" w:eastAsia="en-US" w:bidi="ar-SA"/>
      </w:rPr>
    </w:lvl>
    <w:lvl w:ilvl="7">
      <w:start w:val="0"/>
      <w:numFmt w:val="bullet"/>
      <w:lvlText w:val="•"/>
      <w:lvlJc w:val="left"/>
      <w:pPr>
        <w:ind w:left="7470" w:hanging="361"/>
      </w:pPr>
      <w:rPr>
        <w:rFonts w:hint="default"/>
        <w:lang w:val="en-US" w:eastAsia="en-US" w:bidi="ar-SA"/>
      </w:rPr>
    </w:lvl>
    <w:lvl w:ilvl="8">
      <w:start w:val="0"/>
      <w:numFmt w:val="bullet"/>
      <w:lvlText w:val="•"/>
      <w:lvlJc w:val="left"/>
      <w:pPr>
        <w:ind w:left="8403" w:hanging="361"/>
      </w:pPr>
      <w:rPr>
        <w:rFonts w:hint="default"/>
        <w:lang w:val="en-US" w:eastAsia="en-US" w:bidi="ar-SA"/>
      </w:rPr>
    </w:lvl>
  </w:abstractNum>
  <w:abstractNum w:abstractNumId="116">
    <w:multiLevelType w:val="hybridMultilevel"/>
    <w:lvl w:ilvl="0">
      <w:start w:val="2"/>
      <w:numFmt w:val="decimal"/>
      <w:lvlText w:val="%1."/>
      <w:lvlJc w:val="left"/>
      <w:pPr>
        <w:ind w:left="220"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Roman"/>
      <w:lvlText w:val="(%2)"/>
      <w:lvlJc w:val="left"/>
      <w:pPr>
        <w:ind w:left="220" w:hanging="721"/>
        <w:jc w:val="left"/>
      </w:pPr>
      <w:rPr>
        <w:rFonts w:hint="default" w:ascii="Times New Roman" w:hAnsi="Times New Roman" w:eastAsia="Times New Roman" w:cs="Times New Roman"/>
        <w:b w:val="0"/>
        <w:bCs w:val="0"/>
        <w:i w:val="0"/>
        <w:iCs w:val="0"/>
        <w:spacing w:val="-10"/>
        <w:w w:val="100"/>
        <w:sz w:val="24"/>
        <w:szCs w:val="24"/>
        <w:lang w:val="en-US" w:eastAsia="en-US" w:bidi="ar-SA"/>
      </w:rPr>
    </w:lvl>
    <w:lvl w:ilvl="2">
      <w:start w:val="0"/>
      <w:numFmt w:val="bullet"/>
      <w:lvlText w:val="•"/>
      <w:lvlJc w:val="left"/>
      <w:pPr>
        <w:ind w:left="2229" w:hanging="721"/>
      </w:pPr>
      <w:rPr>
        <w:rFonts w:hint="default"/>
        <w:lang w:val="en-US" w:eastAsia="en-US" w:bidi="ar-SA"/>
      </w:rPr>
    </w:lvl>
    <w:lvl w:ilvl="3">
      <w:start w:val="0"/>
      <w:numFmt w:val="bullet"/>
      <w:lvlText w:val="•"/>
      <w:lvlJc w:val="left"/>
      <w:pPr>
        <w:ind w:left="3234" w:hanging="721"/>
      </w:pPr>
      <w:rPr>
        <w:rFonts w:hint="default"/>
        <w:lang w:val="en-US" w:eastAsia="en-US" w:bidi="ar-SA"/>
      </w:rPr>
    </w:lvl>
    <w:lvl w:ilvl="4">
      <w:start w:val="0"/>
      <w:numFmt w:val="bullet"/>
      <w:lvlText w:val="•"/>
      <w:lvlJc w:val="left"/>
      <w:pPr>
        <w:ind w:left="4239" w:hanging="721"/>
      </w:pPr>
      <w:rPr>
        <w:rFonts w:hint="default"/>
        <w:lang w:val="en-US" w:eastAsia="en-US" w:bidi="ar-SA"/>
      </w:rPr>
    </w:lvl>
    <w:lvl w:ilvl="5">
      <w:start w:val="0"/>
      <w:numFmt w:val="bullet"/>
      <w:lvlText w:val="•"/>
      <w:lvlJc w:val="left"/>
      <w:pPr>
        <w:ind w:left="5244" w:hanging="721"/>
      </w:pPr>
      <w:rPr>
        <w:rFonts w:hint="default"/>
        <w:lang w:val="en-US" w:eastAsia="en-US" w:bidi="ar-SA"/>
      </w:rPr>
    </w:lvl>
    <w:lvl w:ilvl="6">
      <w:start w:val="0"/>
      <w:numFmt w:val="bullet"/>
      <w:lvlText w:val="•"/>
      <w:lvlJc w:val="left"/>
      <w:pPr>
        <w:ind w:left="6249" w:hanging="721"/>
      </w:pPr>
      <w:rPr>
        <w:rFonts w:hint="default"/>
        <w:lang w:val="en-US" w:eastAsia="en-US" w:bidi="ar-SA"/>
      </w:rPr>
    </w:lvl>
    <w:lvl w:ilvl="7">
      <w:start w:val="0"/>
      <w:numFmt w:val="bullet"/>
      <w:lvlText w:val="•"/>
      <w:lvlJc w:val="left"/>
      <w:pPr>
        <w:ind w:left="7254" w:hanging="721"/>
      </w:pPr>
      <w:rPr>
        <w:rFonts w:hint="default"/>
        <w:lang w:val="en-US" w:eastAsia="en-US" w:bidi="ar-SA"/>
      </w:rPr>
    </w:lvl>
    <w:lvl w:ilvl="8">
      <w:start w:val="0"/>
      <w:numFmt w:val="bullet"/>
      <w:lvlText w:val="•"/>
      <w:lvlJc w:val="left"/>
      <w:pPr>
        <w:ind w:left="8259" w:hanging="721"/>
      </w:pPr>
      <w:rPr>
        <w:rFonts w:hint="default"/>
        <w:lang w:val="en-US" w:eastAsia="en-US" w:bidi="ar-SA"/>
      </w:rPr>
    </w:lvl>
  </w:abstractNum>
  <w:abstractNum w:abstractNumId="115">
    <w:multiLevelType w:val="hybridMultilevel"/>
    <w:lvl w:ilvl="0">
      <w:start w:val="1"/>
      <w:numFmt w:val="decimal"/>
      <w:lvlText w:val="%1."/>
      <w:lvlJc w:val="left"/>
      <w:pPr>
        <w:ind w:left="130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196" w:hanging="360"/>
      </w:pPr>
      <w:rPr>
        <w:rFonts w:hint="default"/>
        <w:lang w:val="en-US" w:eastAsia="en-US" w:bidi="ar-SA"/>
      </w:rPr>
    </w:lvl>
    <w:lvl w:ilvl="2">
      <w:start w:val="0"/>
      <w:numFmt w:val="bullet"/>
      <w:lvlText w:val="•"/>
      <w:lvlJc w:val="left"/>
      <w:pPr>
        <w:ind w:left="3093" w:hanging="360"/>
      </w:pPr>
      <w:rPr>
        <w:rFonts w:hint="default"/>
        <w:lang w:val="en-US" w:eastAsia="en-US" w:bidi="ar-SA"/>
      </w:rPr>
    </w:lvl>
    <w:lvl w:ilvl="3">
      <w:start w:val="0"/>
      <w:numFmt w:val="bullet"/>
      <w:lvlText w:val="•"/>
      <w:lvlJc w:val="left"/>
      <w:pPr>
        <w:ind w:left="3990" w:hanging="360"/>
      </w:pPr>
      <w:rPr>
        <w:rFonts w:hint="default"/>
        <w:lang w:val="en-US" w:eastAsia="en-US" w:bidi="ar-SA"/>
      </w:rPr>
    </w:lvl>
    <w:lvl w:ilvl="4">
      <w:start w:val="0"/>
      <w:numFmt w:val="bullet"/>
      <w:lvlText w:val="•"/>
      <w:lvlJc w:val="left"/>
      <w:pPr>
        <w:ind w:left="4887" w:hanging="360"/>
      </w:pPr>
      <w:rPr>
        <w:rFonts w:hint="default"/>
        <w:lang w:val="en-US" w:eastAsia="en-US" w:bidi="ar-SA"/>
      </w:rPr>
    </w:lvl>
    <w:lvl w:ilvl="5">
      <w:start w:val="0"/>
      <w:numFmt w:val="bullet"/>
      <w:lvlText w:val="•"/>
      <w:lvlJc w:val="left"/>
      <w:pPr>
        <w:ind w:left="5784" w:hanging="360"/>
      </w:pPr>
      <w:rPr>
        <w:rFonts w:hint="default"/>
        <w:lang w:val="en-US" w:eastAsia="en-US" w:bidi="ar-SA"/>
      </w:rPr>
    </w:lvl>
    <w:lvl w:ilvl="6">
      <w:start w:val="0"/>
      <w:numFmt w:val="bullet"/>
      <w:lvlText w:val="•"/>
      <w:lvlJc w:val="left"/>
      <w:pPr>
        <w:ind w:left="6681" w:hanging="360"/>
      </w:pPr>
      <w:rPr>
        <w:rFonts w:hint="default"/>
        <w:lang w:val="en-US" w:eastAsia="en-US" w:bidi="ar-SA"/>
      </w:rPr>
    </w:lvl>
    <w:lvl w:ilvl="7">
      <w:start w:val="0"/>
      <w:numFmt w:val="bullet"/>
      <w:lvlText w:val="•"/>
      <w:lvlJc w:val="left"/>
      <w:pPr>
        <w:ind w:left="7578" w:hanging="360"/>
      </w:pPr>
      <w:rPr>
        <w:rFonts w:hint="default"/>
        <w:lang w:val="en-US" w:eastAsia="en-US" w:bidi="ar-SA"/>
      </w:rPr>
    </w:lvl>
    <w:lvl w:ilvl="8">
      <w:start w:val="0"/>
      <w:numFmt w:val="bullet"/>
      <w:lvlText w:val="•"/>
      <w:lvlJc w:val="left"/>
      <w:pPr>
        <w:ind w:left="8475" w:hanging="360"/>
      </w:pPr>
      <w:rPr>
        <w:rFonts w:hint="default"/>
        <w:lang w:val="en-US" w:eastAsia="en-US" w:bidi="ar-SA"/>
      </w:rPr>
    </w:lvl>
  </w:abstractNum>
  <w:abstractNum w:abstractNumId="114">
    <w:multiLevelType w:val="hybridMultilevel"/>
    <w:lvl w:ilvl="0">
      <w:start w:val="1"/>
      <w:numFmt w:val="upperRoman"/>
      <w:lvlText w:val="%1."/>
      <w:lvlJc w:val="left"/>
      <w:pPr>
        <w:ind w:left="391" w:hanging="35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37" w:hanging="355"/>
      </w:pPr>
      <w:rPr>
        <w:rFonts w:hint="default"/>
        <w:lang w:val="en-US" w:eastAsia="en-US" w:bidi="ar-SA"/>
      </w:rPr>
    </w:lvl>
    <w:lvl w:ilvl="2">
      <w:start w:val="0"/>
      <w:numFmt w:val="bullet"/>
      <w:lvlText w:val="•"/>
      <w:lvlJc w:val="left"/>
      <w:pPr>
        <w:ind w:left="2275" w:hanging="355"/>
      </w:pPr>
      <w:rPr>
        <w:rFonts w:hint="default"/>
        <w:lang w:val="en-US" w:eastAsia="en-US" w:bidi="ar-SA"/>
      </w:rPr>
    </w:lvl>
    <w:lvl w:ilvl="3">
      <w:start w:val="0"/>
      <w:numFmt w:val="bullet"/>
      <w:lvlText w:val="•"/>
      <w:lvlJc w:val="left"/>
      <w:pPr>
        <w:ind w:left="3213" w:hanging="355"/>
      </w:pPr>
      <w:rPr>
        <w:rFonts w:hint="default"/>
        <w:lang w:val="en-US" w:eastAsia="en-US" w:bidi="ar-SA"/>
      </w:rPr>
    </w:lvl>
    <w:lvl w:ilvl="4">
      <w:start w:val="0"/>
      <w:numFmt w:val="bullet"/>
      <w:lvlText w:val="•"/>
      <w:lvlJc w:val="left"/>
      <w:pPr>
        <w:ind w:left="4151" w:hanging="355"/>
      </w:pPr>
      <w:rPr>
        <w:rFonts w:hint="default"/>
        <w:lang w:val="en-US" w:eastAsia="en-US" w:bidi="ar-SA"/>
      </w:rPr>
    </w:lvl>
    <w:lvl w:ilvl="5">
      <w:start w:val="0"/>
      <w:numFmt w:val="bullet"/>
      <w:lvlText w:val="•"/>
      <w:lvlJc w:val="left"/>
      <w:pPr>
        <w:ind w:left="5089" w:hanging="355"/>
      </w:pPr>
      <w:rPr>
        <w:rFonts w:hint="default"/>
        <w:lang w:val="en-US" w:eastAsia="en-US" w:bidi="ar-SA"/>
      </w:rPr>
    </w:lvl>
    <w:lvl w:ilvl="6">
      <w:start w:val="0"/>
      <w:numFmt w:val="bullet"/>
      <w:lvlText w:val="•"/>
      <w:lvlJc w:val="left"/>
      <w:pPr>
        <w:ind w:left="6027" w:hanging="355"/>
      </w:pPr>
      <w:rPr>
        <w:rFonts w:hint="default"/>
        <w:lang w:val="en-US" w:eastAsia="en-US" w:bidi="ar-SA"/>
      </w:rPr>
    </w:lvl>
    <w:lvl w:ilvl="7">
      <w:start w:val="0"/>
      <w:numFmt w:val="bullet"/>
      <w:lvlText w:val="•"/>
      <w:lvlJc w:val="left"/>
      <w:pPr>
        <w:ind w:left="6965" w:hanging="355"/>
      </w:pPr>
      <w:rPr>
        <w:rFonts w:hint="default"/>
        <w:lang w:val="en-US" w:eastAsia="en-US" w:bidi="ar-SA"/>
      </w:rPr>
    </w:lvl>
    <w:lvl w:ilvl="8">
      <w:start w:val="0"/>
      <w:numFmt w:val="bullet"/>
      <w:lvlText w:val="•"/>
      <w:lvlJc w:val="left"/>
      <w:pPr>
        <w:ind w:left="7903" w:hanging="355"/>
      </w:pPr>
      <w:rPr>
        <w:rFonts w:hint="default"/>
        <w:lang w:val="en-US" w:eastAsia="en-US" w:bidi="ar-SA"/>
      </w:rPr>
    </w:lvl>
  </w:abstractNum>
  <w:abstractNum w:abstractNumId="113">
    <w:multiLevelType w:val="hybridMultilevel"/>
    <w:lvl w:ilvl="0">
      <w:start w:val="5"/>
      <w:numFmt w:val="decimal"/>
      <w:lvlText w:val="%1."/>
      <w:lvlJc w:val="left"/>
      <w:pPr>
        <w:ind w:left="545" w:hanging="245"/>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63" w:hanging="245"/>
      </w:pPr>
      <w:rPr>
        <w:rFonts w:hint="default"/>
        <w:lang w:val="en-US" w:eastAsia="en-US" w:bidi="ar-SA"/>
      </w:rPr>
    </w:lvl>
    <w:lvl w:ilvl="2">
      <w:start w:val="0"/>
      <w:numFmt w:val="bullet"/>
      <w:lvlText w:val="•"/>
      <w:lvlJc w:val="left"/>
      <w:pPr>
        <w:ind w:left="2387" w:hanging="245"/>
      </w:pPr>
      <w:rPr>
        <w:rFonts w:hint="default"/>
        <w:lang w:val="en-US" w:eastAsia="en-US" w:bidi="ar-SA"/>
      </w:rPr>
    </w:lvl>
    <w:lvl w:ilvl="3">
      <w:start w:val="0"/>
      <w:numFmt w:val="bullet"/>
      <w:lvlText w:val="•"/>
      <w:lvlJc w:val="left"/>
      <w:pPr>
        <w:ind w:left="3311" w:hanging="245"/>
      </w:pPr>
      <w:rPr>
        <w:rFonts w:hint="default"/>
        <w:lang w:val="en-US" w:eastAsia="en-US" w:bidi="ar-SA"/>
      </w:rPr>
    </w:lvl>
    <w:lvl w:ilvl="4">
      <w:start w:val="0"/>
      <w:numFmt w:val="bullet"/>
      <w:lvlText w:val="•"/>
      <w:lvlJc w:val="left"/>
      <w:pPr>
        <w:ind w:left="4235" w:hanging="245"/>
      </w:pPr>
      <w:rPr>
        <w:rFonts w:hint="default"/>
        <w:lang w:val="en-US" w:eastAsia="en-US" w:bidi="ar-SA"/>
      </w:rPr>
    </w:lvl>
    <w:lvl w:ilvl="5">
      <w:start w:val="0"/>
      <w:numFmt w:val="bullet"/>
      <w:lvlText w:val="•"/>
      <w:lvlJc w:val="left"/>
      <w:pPr>
        <w:ind w:left="5159" w:hanging="245"/>
      </w:pPr>
      <w:rPr>
        <w:rFonts w:hint="default"/>
        <w:lang w:val="en-US" w:eastAsia="en-US" w:bidi="ar-SA"/>
      </w:rPr>
    </w:lvl>
    <w:lvl w:ilvl="6">
      <w:start w:val="0"/>
      <w:numFmt w:val="bullet"/>
      <w:lvlText w:val="•"/>
      <w:lvlJc w:val="left"/>
      <w:pPr>
        <w:ind w:left="6083" w:hanging="245"/>
      </w:pPr>
      <w:rPr>
        <w:rFonts w:hint="default"/>
        <w:lang w:val="en-US" w:eastAsia="en-US" w:bidi="ar-SA"/>
      </w:rPr>
    </w:lvl>
    <w:lvl w:ilvl="7">
      <w:start w:val="0"/>
      <w:numFmt w:val="bullet"/>
      <w:lvlText w:val="•"/>
      <w:lvlJc w:val="left"/>
      <w:pPr>
        <w:ind w:left="7007" w:hanging="245"/>
      </w:pPr>
      <w:rPr>
        <w:rFonts w:hint="default"/>
        <w:lang w:val="en-US" w:eastAsia="en-US" w:bidi="ar-SA"/>
      </w:rPr>
    </w:lvl>
    <w:lvl w:ilvl="8">
      <w:start w:val="0"/>
      <w:numFmt w:val="bullet"/>
      <w:lvlText w:val="•"/>
      <w:lvlJc w:val="left"/>
      <w:pPr>
        <w:ind w:left="7931" w:hanging="245"/>
      </w:pPr>
      <w:rPr>
        <w:rFonts w:hint="default"/>
        <w:lang w:val="en-US" w:eastAsia="en-US" w:bidi="ar-SA"/>
      </w:rPr>
    </w:lvl>
  </w:abstractNum>
  <w:abstractNum w:abstractNumId="112">
    <w:multiLevelType w:val="hybridMultilevel"/>
    <w:lvl w:ilvl="0">
      <w:start w:val="1"/>
      <w:numFmt w:val="decimal"/>
      <w:lvlText w:val="%1."/>
      <w:lvlJc w:val="left"/>
      <w:pPr>
        <w:ind w:left="540" w:hanging="240"/>
        <w:jc w:val="left"/>
      </w:pPr>
      <w:rPr>
        <w:rFonts w:hint="default" w:ascii="Times New Roman" w:hAnsi="Times New Roman" w:eastAsia="Times New Roman" w:cs="Times New Roman"/>
        <w:b w:val="0"/>
        <w:bCs w:val="0"/>
        <w:i w:val="0"/>
        <w:iCs w:val="0"/>
        <w:spacing w:val="0"/>
        <w:w w:val="95"/>
        <w:sz w:val="24"/>
        <w:szCs w:val="24"/>
        <w:lang w:val="en-US" w:eastAsia="en-US" w:bidi="ar-SA"/>
      </w:rPr>
    </w:lvl>
    <w:lvl w:ilvl="1">
      <w:start w:val="0"/>
      <w:numFmt w:val="bullet"/>
      <w:lvlText w:val="•"/>
      <w:lvlJc w:val="left"/>
      <w:pPr>
        <w:ind w:left="1463" w:hanging="240"/>
      </w:pPr>
      <w:rPr>
        <w:rFonts w:hint="default"/>
        <w:lang w:val="en-US" w:eastAsia="en-US" w:bidi="ar-SA"/>
      </w:rPr>
    </w:lvl>
    <w:lvl w:ilvl="2">
      <w:start w:val="0"/>
      <w:numFmt w:val="bullet"/>
      <w:lvlText w:val="•"/>
      <w:lvlJc w:val="left"/>
      <w:pPr>
        <w:ind w:left="2387" w:hanging="240"/>
      </w:pPr>
      <w:rPr>
        <w:rFonts w:hint="default"/>
        <w:lang w:val="en-US" w:eastAsia="en-US" w:bidi="ar-SA"/>
      </w:rPr>
    </w:lvl>
    <w:lvl w:ilvl="3">
      <w:start w:val="0"/>
      <w:numFmt w:val="bullet"/>
      <w:lvlText w:val="•"/>
      <w:lvlJc w:val="left"/>
      <w:pPr>
        <w:ind w:left="3311" w:hanging="240"/>
      </w:pPr>
      <w:rPr>
        <w:rFonts w:hint="default"/>
        <w:lang w:val="en-US" w:eastAsia="en-US" w:bidi="ar-SA"/>
      </w:rPr>
    </w:lvl>
    <w:lvl w:ilvl="4">
      <w:start w:val="0"/>
      <w:numFmt w:val="bullet"/>
      <w:lvlText w:val="•"/>
      <w:lvlJc w:val="left"/>
      <w:pPr>
        <w:ind w:left="4235" w:hanging="240"/>
      </w:pPr>
      <w:rPr>
        <w:rFonts w:hint="default"/>
        <w:lang w:val="en-US" w:eastAsia="en-US" w:bidi="ar-SA"/>
      </w:rPr>
    </w:lvl>
    <w:lvl w:ilvl="5">
      <w:start w:val="0"/>
      <w:numFmt w:val="bullet"/>
      <w:lvlText w:val="•"/>
      <w:lvlJc w:val="left"/>
      <w:pPr>
        <w:ind w:left="5159" w:hanging="240"/>
      </w:pPr>
      <w:rPr>
        <w:rFonts w:hint="default"/>
        <w:lang w:val="en-US" w:eastAsia="en-US" w:bidi="ar-SA"/>
      </w:rPr>
    </w:lvl>
    <w:lvl w:ilvl="6">
      <w:start w:val="0"/>
      <w:numFmt w:val="bullet"/>
      <w:lvlText w:val="•"/>
      <w:lvlJc w:val="left"/>
      <w:pPr>
        <w:ind w:left="6083" w:hanging="240"/>
      </w:pPr>
      <w:rPr>
        <w:rFonts w:hint="default"/>
        <w:lang w:val="en-US" w:eastAsia="en-US" w:bidi="ar-SA"/>
      </w:rPr>
    </w:lvl>
    <w:lvl w:ilvl="7">
      <w:start w:val="0"/>
      <w:numFmt w:val="bullet"/>
      <w:lvlText w:val="•"/>
      <w:lvlJc w:val="left"/>
      <w:pPr>
        <w:ind w:left="7007" w:hanging="240"/>
      </w:pPr>
      <w:rPr>
        <w:rFonts w:hint="default"/>
        <w:lang w:val="en-US" w:eastAsia="en-US" w:bidi="ar-SA"/>
      </w:rPr>
    </w:lvl>
    <w:lvl w:ilvl="8">
      <w:start w:val="0"/>
      <w:numFmt w:val="bullet"/>
      <w:lvlText w:val="•"/>
      <w:lvlJc w:val="left"/>
      <w:pPr>
        <w:ind w:left="7931" w:hanging="240"/>
      </w:pPr>
      <w:rPr>
        <w:rFonts w:hint="default"/>
        <w:lang w:val="en-US" w:eastAsia="en-US" w:bidi="ar-SA"/>
      </w:rPr>
    </w:lvl>
  </w:abstractNum>
  <w:abstractNum w:abstractNumId="111">
    <w:multiLevelType w:val="hybridMultilevel"/>
    <w:lvl w:ilvl="0">
      <w:start w:val="1"/>
      <w:numFmt w:val="decimal"/>
      <w:lvlText w:val="%1."/>
      <w:lvlJc w:val="left"/>
      <w:pPr>
        <w:ind w:left="300" w:hanging="38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47" w:hanging="385"/>
      </w:pPr>
      <w:rPr>
        <w:rFonts w:hint="default"/>
        <w:lang w:val="en-US" w:eastAsia="en-US" w:bidi="ar-SA"/>
      </w:rPr>
    </w:lvl>
    <w:lvl w:ilvl="2">
      <w:start w:val="0"/>
      <w:numFmt w:val="bullet"/>
      <w:lvlText w:val="•"/>
      <w:lvlJc w:val="left"/>
      <w:pPr>
        <w:ind w:left="2195" w:hanging="385"/>
      </w:pPr>
      <w:rPr>
        <w:rFonts w:hint="default"/>
        <w:lang w:val="en-US" w:eastAsia="en-US" w:bidi="ar-SA"/>
      </w:rPr>
    </w:lvl>
    <w:lvl w:ilvl="3">
      <w:start w:val="0"/>
      <w:numFmt w:val="bullet"/>
      <w:lvlText w:val="•"/>
      <w:lvlJc w:val="left"/>
      <w:pPr>
        <w:ind w:left="3143" w:hanging="385"/>
      </w:pPr>
      <w:rPr>
        <w:rFonts w:hint="default"/>
        <w:lang w:val="en-US" w:eastAsia="en-US" w:bidi="ar-SA"/>
      </w:rPr>
    </w:lvl>
    <w:lvl w:ilvl="4">
      <w:start w:val="0"/>
      <w:numFmt w:val="bullet"/>
      <w:lvlText w:val="•"/>
      <w:lvlJc w:val="left"/>
      <w:pPr>
        <w:ind w:left="4091" w:hanging="385"/>
      </w:pPr>
      <w:rPr>
        <w:rFonts w:hint="default"/>
        <w:lang w:val="en-US" w:eastAsia="en-US" w:bidi="ar-SA"/>
      </w:rPr>
    </w:lvl>
    <w:lvl w:ilvl="5">
      <w:start w:val="0"/>
      <w:numFmt w:val="bullet"/>
      <w:lvlText w:val="•"/>
      <w:lvlJc w:val="left"/>
      <w:pPr>
        <w:ind w:left="5039" w:hanging="385"/>
      </w:pPr>
      <w:rPr>
        <w:rFonts w:hint="default"/>
        <w:lang w:val="en-US" w:eastAsia="en-US" w:bidi="ar-SA"/>
      </w:rPr>
    </w:lvl>
    <w:lvl w:ilvl="6">
      <w:start w:val="0"/>
      <w:numFmt w:val="bullet"/>
      <w:lvlText w:val="•"/>
      <w:lvlJc w:val="left"/>
      <w:pPr>
        <w:ind w:left="5987" w:hanging="385"/>
      </w:pPr>
      <w:rPr>
        <w:rFonts w:hint="default"/>
        <w:lang w:val="en-US" w:eastAsia="en-US" w:bidi="ar-SA"/>
      </w:rPr>
    </w:lvl>
    <w:lvl w:ilvl="7">
      <w:start w:val="0"/>
      <w:numFmt w:val="bullet"/>
      <w:lvlText w:val="•"/>
      <w:lvlJc w:val="left"/>
      <w:pPr>
        <w:ind w:left="6935" w:hanging="385"/>
      </w:pPr>
      <w:rPr>
        <w:rFonts w:hint="default"/>
        <w:lang w:val="en-US" w:eastAsia="en-US" w:bidi="ar-SA"/>
      </w:rPr>
    </w:lvl>
    <w:lvl w:ilvl="8">
      <w:start w:val="0"/>
      <w:numFmt w:val="bullet"/>
      <w:lvlText w:val="•"/>
      <w:lvlJc w:val="left"/>
      <w:pPr>
        <w:ind w:left="7883" w:hanging="385"/>
      </w:pPr>
      <w:rPr>
        <w:rFonts w:hint="default"/>
        <w:lang w:val="en-US" w:eastAsia="en-US" w:bidi="ar-SA"/>
      </w:rPr>
    </w:lvl>
  </w:abstractNum>
  <w:abstractNum w:abstractNumId="110">
    <w:multiLevelType w:val="hybridMultilevel"/>
    <w:lvl w:ilvl="0">
      <w:start w:val="1"/>
      <w:numFmt w:val="lowerRoman"/>
      <w:lvlText w:val="(%1)"/>
      <w:lvlJc w:val="left"/>
      <w:pPr>
        <w:ind w:left="300" w:hanging="567"/>
        <w:jc w:val="left"/>
      </w:pPr>
      <w:rPr>
        <w:rFonts w:hint="default" w:ascii="Times New Roman" w:hAnsi="Times New Roman" w:eastAsia="Times New Roman" w:cs="Times New Roman"/>
        <w:b w:val="0"/>
        <w:bCs w:val="0"/>
        <w:i w:val="0"/>
        <w:iCs w:val="0"/>
        <w:spacing w:val="-10"/>
        <w:w w:val="100"/>
        <w:sz w:val="24"/>
        <w:szCs w:val="24"/>
        <w:lang w:val="en-US" w:eastAsia="en-US" w:bidi="ar-SA"/>
      </w:rPr>
    </w:lvl>
    <w:lvl w:ilvl="1">
      <w:start w:val="0"/>
      <w:numFmt w:val="bullet"/>
      <w:lvlText w:val="•"/>
      <w:lvlJc w:val="left"/>
      <w:pPr>
        <w:ind w:left="1247" w:hanging="567"/>
      </w:pPr>
      <w:rPr>
        <w:rFonts w:hint="default"/>
        <w:lang w:val="en-US" w:eastAsia="en-US" w:bidi="ar-SA"/>
      </w:rPr>
    </w:lvl>
    <w:lvl w:ilvl="2">
      <w:start w:val="0"/>
      <w:numFmt w:val="bullet"/>
      <w:lvlText w:val="•"/>
      <w:lvlJc w:val="left"/>
      <w:pPr>
        <w:ind w:left="2195" w:hanging="567"/>
      </w:pPr>
      <w:rPr>
        <w:rFonts w:hint="default"/>
        <w:lang w:val="en-US" w:eastAsia="en-US" w:bidi="ar-SA"/>
      </w:rPr>
    </w:lvl>
    <w:lvl w:ilvl="3">
      <w:start w:val="0"/>
      <w:numFmt w:val="bullet"/>
      <w:lvlText w:val="•"/>
      <w:lvlJc w:val="left"/>
      <w:pPr>
        <w:ind w:left="3143" w:hanging="567"/>
      </w:pPr>
      <w:rPr>
        <w:rFonts w:hint="default"/>
        <w:lang w:val="en-US" w:eastAsia="en-US" w:bidi="ar-SA"/>
      </w:rPr>
    </w:lvl>
    <w:lvl w:ilvl="4">
      <w:start w:val="0"/>
      <w:numFmt w:val="bullet"/>
      <w:lvlText w:val="•"/>
      <w:lvlJc w:val="left"/>
      <w:pPr>
        <w:ind w:left="4091" w:hanging="567"/>
      </w:pPr>
      <w:rPr>
        <w:rFonts w:hint="default"/>
        <w:lang w:val="en-US" w:eastAsia="en-US" w:bidi="ar-SA"/>
      </w:rPr>
    </w:lvl>
    <w:lvl w:ilvl="5">
      <w:start w:val="0"/>
      <w:numFmt w:val="bullet"/>
      <w:lvlText w:val="•"/>
      <w:lvlJc w:val="left"/>
      <w:pPr>
        <w:ind w:left="5039" w:hanging="567"/>
      </w:pPr>
      <w:rPr>
        <w:rFonts w:hint="default"/>
        <w:lang w:val="en-US" w:eastAsia="en-US" w:bidi="ar-SA"/>
      </w:rPr>
    </w:lvl>
    <w:lvl w:ilvl="6">
      <w:start w:val="0"/>
      <w:numFmt w:val="bullet"/>
      <w:lvlText w:val="•"/>
      <w:lvlJc w:val="left"/>
      <w:pPr>
        <w:ind w:left="5987" w:hanging="567"/>
      </w:pPr>
      <w:rPr>
        <w:rFonts w:hint="default"/>
        <w:lang w:val="en-US" w:eastAsia="en-US" w:bidi="ar-SA"/>
      </w:rPr>
    </w:lvl>
    <w:lvl w:ilvl="7">
      <w:start w:val="0"/>
      <w:numFmt w:val="bullet"/>
      <w:lvlText w:val="•"/>
      <w:lvlJc w:val="left"/>
      <w:pPr>
        <w:ind w:left="6935" w:hanging="567"/>
      </w:pPr>
      <w:rPr>
        <w:rFonts w:hint="default"/>
        <w:lang w:val="en-US" w:eastAsia="en-US" w:bidi="ar-SA"/>
      </w:rPr>
    </w:lvl>
    <w:lvl w:ilvl="8">
      <w:start w:val="0"/>
      <w:numFmt w:val="bullet"/>
      <w:lvlText w:val="•"/>
      <w:lvlJc w:val="left"/>
      <w:pPr>
        <w:ind w:left="7883" w:hanging="567"/>
      </w:pPr>
      <w:rPr>
        <w:rFonts w:hint="default"/>
        <w:lang w:val="en-US" w:eastAsia="en-US" w:bidi="ar-SA"/>
      </w:rPr>
    </w:lvl>
  </w:abstractNum>
  <w:abstractNum w:abstractNumId="109">
    <w:multiLevelType w:val="hybridMultilevel"/>
    <w:lvl w:ilvl="0">
      <w:start w:val="1"/>
      <w:numFmt w:val="decimal"/>
      <w:lvlText w:val="%1."/>
      <w:lvlJc w:val="left"/>
      <w:pPr>
        <w:ind w:left="544" w:hanging="24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1385" w:hanging="36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928" w:hanging="365"/>
      </w:pPr>
      <w:rPr>
        <w:rFonts w:hint="default"/>
        <w:lang w:val="en-US" w:eastAsia="en-US" w:bidi="ar-SA"/>
      </w:rPr>
    </w:lvl>
    <w:lvl w:ilvl="3">
      <w:start w:val="0"/>
      <w:numFmt w:val="bullet"/>
      <w:lvlText w:val="•"/>
      <w:lvlJc w:val="left"/>
      <w:pPr>
        <w:ind w:left="2476" w:hanging="365"/>
      </w:pPr>
      <w:rPr>
        <w:rFonts w:hint="default"/>
        <w:lang w:val="en-US" w:eastAsia="en-US" w:bidi="ar-SA"/>
      </w:rPr>
    </w:lvl>
    <w:lvl w:ilvl="4">
      <w:start w:val="0"/>
      <w:numFmt w:val="bullet"/>
      <w:lvlText w:val="•"/>
      <w:lvlJc w:val="left"/>
      <w:pPr>
        <w:ind w:left="3024" w:hanging="365"/>
      </w:pPr>
      <w:rPr>
        <w:rFonts w:hint="default"/>
        <w:lang w:val="en-US" w:eastAsia="en-US" w:bidi="ar-SA"/>
      </w:rPr>
    </w:lvl>
    <w:lvl w:ilvl="5">
      <w:start w:val="0"/>
      <w:numFmt w:val="bullet"/>
      <w:lvlText w:val="•"/>
      <w:lvlJc w:val="left"/>
      <w:pPr>
        <w:ind w:left="3573" w:hanging="365"/>
      </w:pPr>
      <w:rPr>
        <w:rFonts w:hint="default"/>
        <w:lang w:val="en-US" w:eastAsia="en-US" w:bidi="ar-SA"/>
      </w:rPr>
    </w:lvl>
    <w:lvl w:ilvl="6">
      <w:start w:val="0"/>
      <w:numFmt w:val="bullet"/>
      <w:lvlText w:val="•"/>
      <w:lvlJc w:val="left"/>
      <w:pPr>
        <w:ind w:left="4121" w:hanging="365"/>
      </w:pPr>
      <w:rPr>
        <w:rFonts w:hint="default"/>
        <w:lang w:val="en-US" w:eastAsia="en-US" w:bidi="ar-SA"/>
      </w:rPr>
    </w:lvl>
    <w:lvl w:ilvl="7">
      <w:start w:val="0"/>
      <w:numFmt w:val="bullet"/>
      <w:lvlText w:val="•"/>
      <w:lvlJc w:val="left"/>
      <w:pPr>
        <w:ind w:left="4669" w:hanging="365"/>
      </w:pPr>
      <w:rPr>
        <w:rFonts w:hint="default"/>
        <w:lang w:val="en-US" w:eastAsia="en-US" w:bidi="ar-SA"/>
      </w:rPr>
    </w:lvl>
    <w:lvl w:ilvl="8">
      <w:start w:val="0"/>
      <w:numFmt w:val="bullet"/>
      <w:lvlText w:val="•"/>
      <w:lvlJc w:val="left"/>
      <w:pPr>
        <w:ind w:left="5217" w:hanging="365"/>
      </w:pPr>
      <w:rPr>
        <w:rFonts w:hint="default"/>
        <w:lang w:val="en-US" w:eastAsia="en-US" w:bidi="ar-SA"/>
      </w:rPr>
    </w:lvl>
  </w:abstractNum>
  <w:abstractNum w:abstractNumId="108">
    <w:multiLevelType w:val="hybridMultilevel"/>
    <w:lvl w:ilvl="0">
      <w:start w:val="2"/>
      <w:numFmt w:val="decimal"/>
      <w:lvlText w:val="%1."/>
      <w:lvlJc w:val="left"/>
      <w:pPr>
        <w:ind w:left="300"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47" w:hanging="721"/>
      </w:pPr>
      <w:rPr>
        <w:rFonts w:hint="default"/>
        <w:lang w:val="en-US" w:eastAsia="en-US" w:bidi="ar-SA"/>
      </w:rPr>
    </w:lvl>
    <w:lvl w:ilvl="2">
      <w:start w:val="0"/>
      <w:numFmt w:val="bullet"/>
      <w:lvlText w:val="•"/>
      <w:lvlJc w:val="left"/>
      <w:pPr>
        <w:ind w:left="2195" w:hanging="721"/>
      </w:pPr>
      <w:rPr>
        <w:rFonts w:hint="default"/>
        <w:lang w:val="en-US" w:eastAsia="en-US" w:bidi="ar-SA"/>
      </w:rPr>
    </w:lvl>
    <w:lvl w:ilvl="3">
      <w:start w:val="0"/>
      <w:numFmt w:val="bullet"/>
      <w:lvlText w:val="•"/>
      <w:lvlJc w:val="left"/>
      <w:pPr>
        <w:ind w:left="3143" w:hanging="721"/>
      </w:pPr>
      <w:rPr>
        <w:rFonts w:hint="default"/>
        <w:lang w:val="en-US" w:eastAsia="en-US" w:bidi="ar-SA"/>
      </w:rPr>
    </w:lvl>
    <w:lvl w:ilvl="4">
      <w:start w:val="0"/>
      <w:numFmt w:val="bullet"/>
      <w:lvlText w:val="•"/>
      <w:lvlJc w:val="left"/>
      <w:pPr>
        <w:ind w:left="4091" w:hanging="721"/>
      </w:pPr>
      <w:rPr>
        <w:rFonts w:hint="default"/>
        <w:lang w:val="en-US" w:eastAsia="en-US" w:bidi="ar-SA"/>
      </w:rPr>
    </w:lvl>
    <w:lvl w:ilvl="5">
      <w:start w:val="0"/>
      <w:numFmt w:val="bullet"/>
      <w:lvlText w:val="•"/>
      <w:lvlJc w:val="left"/>
      <w:pPr>
        <w:ind w:left="5039" w:hanging="721"/>
      </w:pPr>
      <w:rPr>
        <w:rFonts w:hint="default"/>
        <w:lang w:val="en-US" w:eastAsia="en-US" w:bidi="ar-SA"/>
      </w:rPr>
    </w:lvl>
    <w:lvl w:ilvl="6">
      <w:start w:val="0"/>
      <w:numFmt w:val="bullet"/>
      <w:lvlText w:val="•"/>
      <w:lvlJc w:val="left"/>
      <w:pPr>
        <w:ind w:left="5987" w:hanging="721"/>
      </w:pPr>
      <w:rPr>
        <w:rFonts w:hint="default"/>
        <w:lang w:val="en-US" w:eastAsia="en-US" w:bidi="ar-SA"/>
      </w:rPr>
    </w:lvl>
    <w:lvl w:ilvl="7">
      <w:start w:val="0"/>
      <w:numFmt w:val="bullet"/>
      <w:lvlText w:val="•"/>
      <w:lvlJc w:val="left"/>
      <w:pPr>
        <w:ind w:left="6935" w:hanging="721"/>
      </w:pPr>
      <w:rPr>
        <w:rFonts w:hint="default"/>
        <w:lang w:val="en-US" w:eastAsia="en-US" w:bidi="ar-SA"/>
      </w:rPr>
    </w:lvl>
    <w:lvl w:ilvl="8">
      <w:start w:val="0"/>
      <w:numFmt w:val="bullet"/>
      <w:lvlText w:val="•"/>
      <w:lvlJc w:val="left"/>
      <w:pPr>
        <w:ind w:left="7883" w:hanging="721"/>
      </w:pPr>
      <w:rPr>
        <w:rFonts w:hint="default"/>
        <w:lang w:val="en-US" w:eastAsia="en-US" w:bidi="ar-SA"/>
      </w:rPr>
    </w:lvl>
  </w:abstractNum>
  <w:abstractNum w:abstractNumId="107">
    <w:multiLevelType w:val="hybridMultilevel"/>
    <w:lvl w:ilvl="0">
      <w:start w:val="1"/>
      <w:numFmt w:val="lowerRoman"/>
      <w:lvlText w:val="(%1)"/>
      <w:lvlJc w:val="left"/>
      <w:pPr>
        <w:ind w:left="300" w:hanging="293"/>
        <w:jc w:val="left"/>
      </w:pPr>
      <w:rPr>
        <w:rFonts w:hint="default" w:ascii="Times New Roman" w:hAnsi="Times New Roman" w:eastAsia="Times New Roman" w:cs="Times New Roman"/>
        <w:b w:val="0"/>
        <w:bCs w:val="0"/>
        <w:i w:val="0"/>
        <w:iCs w:val="0"/>
        <w:spacing w:val="-10"/>
        <w:w w:val="100"/>
        <w:sz w:val="24"/>
        <w:szCs w:val="24"/>
        <w:lang w:val="en-US" w:eastAsia="en-US" w:bidi="ar-SA"/>
      </w:rPr>
    </w:lvl>
    <w:lvl w:ilvl="1">
      <w:start w:val="0"/>
      <w:numFmt w:val="bullet"/>
      <w:lvlText w:val="•"/>
      <w:lvlJc w:val="left"/>
      <w:pPr>
        <w:ind w:left="1247" w:hanging="293"/>
      </w:pPr>
      <w:rPr>
        <w:rFonts w:hint="default"/>
        <w:lang w:val="en-US" w:eastAsia="en-US" w:bidi="ar-SA"/>
      </w:rPr>
    </w:lvl>
    <w:lvl w:ilvl="2">
      <w:start w:val="0"/>
      <w:numFmt w:val="bullet"/>
      <w:lvlText w:val="•"/>
      <w:lvlJc w:val="left"/>
      <w:pPr>
        <w:ind w:left="2195" w:hanging="293"/>
      </w:pPr>
      <w:rPr>
        <w:rFonts w:hint="default"/>
        <w:lang w:val="en-US" w:eastAsia="en-US" w:bidi="ar-SA"/>
      </w:rPr>
    </w:lvl>
    <w:lvl w:ilvl="3">
      <w:start w:val="0"/>
      <w:numFmt w:val="bullet"/>
      <w:lvlText w:val="•"/>
      <w:lvlJc w:val="left"/>
      <w:pPr>
        <w:ind w:left="3143" w:hanging="293"/>
      </w:pPr>
      <w:rPr>
        <w:rFonts w:hint="default"/>
        <w:lang w:val="en-US" w:eastAsia="en-US" w:bidi="ar-SA"/>
      </w:rPr>
    </w:lvl>
    <w:lvl w:ilvl="4">
      <w:start w:val="0"/>
      <w:numFmt w:val="bullet"/>
      <w:lvlText w:val="•"/>
      <w:lvlJc w:val="left"/>
      <w:pPr>
        <w:ind w:left="4091" w:hanging="293"/>
      </w:pPr>
      <w:rPr>
        <w:rFonts w:hint="default"/>
        <w:lang w:val="en-US" w:eastAsia="en-US" w:bidi="ar-SA"/>
      </w:rPr>
    </w:lvl>
    <w:lvl w:ilvl="5">
      <w:start w:val="0"/>
      <w:numFmt w:val="bullet"/>
      <w:lvlText w:val="•"/>
      <w:lvlJc w:val="left"/>
      <w:pPr>
        <w:ind w:left="5039" w:hanging="293"/>
      </w:pPr>
      <w:rPr>
        <w:rFonts w:hint="default"/>
        <w:lang w:val="en-US" w:eastAsia="en-US" w:bidi="ar-SA"/>
      </w:rPr>
    </w:lvl>
    <w:lvl w:ilvl="6">
      <w:start w:val="0"/>
      <w:numFmt w:val="bullet"/>
      <w:lvlText w:val="•"/>
      <w:lvlJc w:val="left"/>
      <w:pPr>
        <w:ind w:left="5987" w:hanging="293"/>
      </w:pPr>
      <w:rPr>
        <w:rFonts w:hint="default"/>
        <w:lang w:val="en-US" w:eastAsia="en-US" w:bidi="ar-SA"/>
      </w:rPr>
    </w:lvl>
    <w:lvl w:ilvl="7">
      <w:start w:val="0"/>
      <w:numFmt w:val="bullet"/>
      <w:lvlText w:val="•"/>
      <w:lvlJc w:val="left"/>
      <w:pPr>
        <w:ind w:left="6935" w:hanging="293"/>
      </w:pPr>
      <w:rPr>
        <w:rFonts w:hint="default"/>
        <w:lang w:val="en-US" w:eastAsia="en-US" w:bidi="ar-SA"/>
      </w:rPr>
    </w:lvl>
    <w:lvl w:ilvl="8">
      <w:start w:val="0"/>
      <w:numFmt w:val="bullet"/>
      <w:lvlText w:val="•"/>
      <w:lvlJc w:val="left"/>
      <w:pPr>
        <w:ind w:left="7883" w:hanging="293"/>
      </w:pPr>
      <w:rPr>
        <w:rFonts w:hint="default"/>
        <w:lang w:val="en-US" w:eastAsia="en-US" w:bidi="ar-SA"/>
      </w:rPr>
    </w:lvl>
  </w:abstractNum>
  <w:abstractNum w:abstractNumId="106">
    <w:multiLevelType w:val="hybridMultilevel"/>
    <w:lvl w:ilvl="0">
      <w:start w:val="2"/>
      <w:numFmt w:val="decimal"/>
      <w:lvlText w:val="%1."/>
      <w:lvlJc w:val="left"/>
      <w:pPr>
        <w:ind w:left="100"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Roman"/>
      <w:lvlText w:val="(%2)"/>
      <w:lvlJc w:val="left"/>
      <w:pPr>
        <w:ind w:left="300" w:hanging="524"/>
        <w:jc w:val="left"/>
      </w:pPr>
      <w:rPr>
        <w:rFonts w:hint="default" w:ascii="Times New Roman" w:hAnsi="Times New Roman" w:eastAsia="Times New Roman" w:cs="Times New Roman"/>
        <w:b w:val="0"/>
        <w:bCs w:val="0"/>
        <w:i w:val="0"/>
        <w:iCs w:val="0"/>
        <w:spacing w:val="-10"/>
        <w:w w:val="100"/>
        <w:sz w:val="24"/>
        <w:szCs w:val="24"/>
        <w:lang w:val="en-US" w:eastAsia="en-US" w:bidi="ar-SA"/>
      </w:rPr>
    </w:lvl>
    <w:lvl w:ilvl="2">
      <w:start w:val="0"/>
      <w:numFmt w:val="bullet"/>
      <w:lvlText w:val="•"/>
      <w:lvlJc w:val="left"/>
      <w:pPr>
        <w:ind w:left="1298" w:hanging="524"/>
      </w:pPr>
      <w:rPr>
        <w:rFonts w:hint="default"/>
        <w:lang w:val="en-US" w:eastAsia="en-US" w:bidi="ar-SA"/>
      </w:rPr>
    </w:lvl>
    <w:lvl w:ilvl="3">
      <w:start w:val="0"/>
      <w:numFmt w:val="bullet"/>
      <w:lvlText w:val="•"/>
      <w:lvlJc w:val="left"/>
      <w:pPr>
        <w:ind w:left="2297" w:hanging="524"/>
      </w:pPr>
      <w:rPr>
        <w:rFonts w:hint="default"/>
        <w:lang w:val="en-US" w:eastAsia="en-US" w:bidi="ar-SA"/>
      </w:rPr>
    </w:lvl>
    <w:lvl w:ilvl="4">
      <w:start w:val="0"/>
      <w:numFmt w:val="bullet"/>
      <w:lvlText w:val="•"/>
      <w:lvlJc w:val="left"/>
      <w:pPr>
        <w:ind w:left="3296" w:hanging="524"/>
      </w:pPr>
      <w:rPr>
        <w:rFonts w:hint="default"/>
        <w:lang w:val="en-US" w:eastAsia="en-US" w:bidi="ar-SA"/>
      </w:rPr>
    </w:lvl>
    <w:lvl w:ilvl="5">
      <w:start w:val="0"/>
      <w:numFmt w:val="bullet"/>
      <w:lvlText w:val="•"/>
      <w:lvlJc w:val="left"/>
      <w:pPr>
        <w:ind w:left="4295" w:hanging="524"/>
      </w:pPr>
      <w:rPr>
        <w:rFonts w:hint="default"/>
        <w:lang w:val="en-US" w:eastAsia="en-US" w:bidi="ar-SA"/>
      </w:rPr>
    </w:lvl>
    <w:lvl w:ilvl="6">
      <w:start w:val="0"/>
      <w:numFmt w:val="bullet"/>
      <w:lvlText w:val="•"/>
      <w:lvlJc w:val="left"/>
      <w:pPr>
        <w:ind w:left="5293" w:hanging="524"/>
      </w:pPr>
      <w:rPr>
        <w:rFonts w:hint="default"/>
        <w:lang w:val="en-US" w:eastAsia="en-US" w:bidi="ar-SA"/>
      </w:rPr>
    </w:lvl>
    <w:lvl w:ilvl="7">
      <w:start w:val="0"/>
      <w:numFmt w:val="bullet"/>
      <w:lvlText w:val="•"/>
      <w:lvlJc w:val="left"/>
      <w:pPr>
        <w:ind w:left="6292" w:hanging="524"/>
      </w:pPr>
      <w:rPr>
        <w:rFonts w:hint="default"/>
        <w:lang w:val="en-US" w:eastAsia="en-US" w:bidi="ar-SA"/>
      </w:rPr>
    </w:lvl>
    <w:lvl w:ilvl="8">
      <w:start w:val="0"/>
      <w:numFmt w:val="bullet"/>
      <w:lvlText w:val="•"/>
      <w:lvlJc w:val="left"/>
      <w:pPr>
        <w:ind w:left="7291" w:hanging="524"/>
      </w:pPr>
      <w:rPr>
        <w:rFonts w:hint="default"/>
        <w:lang w:val="en-US" w:eastAsia="en-US" w:bidi="ar-SA"/>
      </w:rPr>
    </w:lvl>
  </w:abstractNum>
  <w:abstractNum w:abstractNumId="105">
    <w:multiLevelType w:val="hybridMultilevel"/>
    <w:lvl w:ilvl="0">
      <w:start w:val="2"/>
      <w:numFmt w:val="decimal"/>
      <w:lvlText w:val="%1."/>
      <w:lvlJc w:val="left"/>
      <w:pPr>
        <w:ind w:left="100" w:hanging="659"/>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18" w:hanging="659"/>
      </w:pPr>
      <w:rPr>
        <w:rFonts w:hint="default"/>
        <w:lang w:val="en-US" w:eastAsia="en-US" w:bidi="ar-SA"/>
      </w:rPr>
    </w:lvl>
    <w:lvl w:ilvl="2">
      <w:start w:val="0"/>
      <w:numFmt w:val="bullet"/>
      <w:lvlText w:val="•"/>
      <w:lvlJc w:val="left"/>
      <w:pPr>
        <w:ind w:left="1937" w:hanging="659"/>
      </w:pPr>
      <w:rPr>
        <w:rFonts w:hint="default"/>
        <w:lang w:val="en-US" w:eastAsia="en-US" w:bidi="ar-SA"/>
      </w:rPr>
    </w:lvl>
    <w:lvl w:ilvl="3">
      <w:start w:val="0"/>
      <w:numFmt w:val="bullet"/>
      <w:lvlText w:val="•"/>
      <w:lvlJc w:val="left"/>
      <w:pPr>
        <w:ind w:left="2856" w:hanging="659"/>
      </w:pPr>
      <w:rPr>
        <w:rFonts w:hint="default"/>
        <w:lang w:val="en-US" w:eastAsia="en-US" w:bidi="ar-SA"/>
      </w:rPr>
    </w:lvl>
    <w:lvl w:ilvl="4">
      <w:start w:val="0"/>
      <w:numFmt w:val="bullet"/>
      <w:lvlText w:val="•"/>
      <w:lvlJc w:val="left"/>
      <w:pPr>
        <w:ind w:left="3775" w:hanging="659"/>
      </w:pPr>
      <w:rPr>
        <w:rFonts w:hint="default"/>
        <w:lang w:val="en-US" w:eastAsia="en-US" w:bidi="ar-SA"/>
      </w:rPr>
    </w:lvl>
    <w:lvl w:ilvl="5">
      <w:start w:val="0"/>
      <w:numFmt w:val="bullet"/>
      <w:lvlText w:val="•"/>
      <w:lvlJc w:val="left"/>
      <w:pPr>
        <w:ind w:left="4694" w:hanging="659"/>
      </w:pPr>
      <w:rPr>
        <w:rFonts w:hint="default"/>
        <w:lang w:val="en-US" w:eastAsia="en-US" w:bidi="ar-SA"/>
      </w:rPr>
    </w:lvl>
    <w:lvl w:ilvl="6">
      <w:start w:val="0"/>
      <w:numFmt w:val="bullet"/>
      <w:lvlText w:val="•"/>
      <w:lvlJc w:val="left"/>
      <w:pPr>
        <w:ind w:left="5613" w:hanging="659"/>
      </w:pPr>
      <w:rPr>
        <w:rFonts w:hint="default"/>
        <w:lang w:val="en-US" w:eastAsia="en-US" w:bidi="ar-SA"/>
      </w:rPr>
    </w:lvl>
    <w:lvl w:ilvl="7">
      <w:start w:val="0"/>
      <w:numFmt w:val="bullet"/>
      <w:lvlText w:val="•"/>
      <w:lvlJc w:val="left"/>
      <w:pPr>
        <w:ind w:left="6532" w:hanging="659"/>
      </w:pPr>
      <w:rPr>
        <w:rFonts w:hint="default"/>
        <w:lang w:val="en-US" w:eastAsia="en-US" w:bidi="ar-SA"/>
      </w:rPr>
    </w:lvl>
    <w:lvl w:ilvl="8">
      <w:start w:val="0"/>
      <w:numFmt w:val="bullet"/>
      <w:lvlText w:val="•"/>
      <w:lvlJc w:val="left"/>
      <w:pPr>
        <w:ind w:left="7451" w:hanging="659"/>
      </w:pPr>
      <w:rPr>
        <w:rFonts w:hint="default"/>
        <w:lang w:val="en-US" w:eastAsia="en-US" w:bidi="ar-SA"/>
      </w:rPr>
    </w:lvl>
  </w:abstractNum>
  <w:abstractNum w:abstractNumId="104">
    <w:multiLevelType w:val="hybridMultilevel"/>
    <w:lvl w:ilvl="0">
      <w:start w:val="2"/>
      <w:numFmt w:val="decimal"/>
      <w:lvlText w:val="%1."/>
      <w:lvlJc w:val="left"/>
      <w:pPr>
        <w:ind w:left="100" w:hanging="29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1027"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938" w:hanging="360"/>
      </w:pPr>
      <w:rPr>
        <w:rFonts w:hint="default"/>
        <w:lang w:val="en-US" w:eastAsia="en-US" w:bidi="ar-SA"/>
      </w:rPr>
    </w:lvl>
    <w:lvl w:ilvl="3">
      <w:start w:val="0"/>
      <w:numFmt w:val="bullet"/>
      <w:lvlText w:val="•"/>
      <w:lvlJc w:val="left"/>
      <w:pPr>
        <w:ind w:left="2857" w:hanging="360"/>
      </w:pPr>
      <w:rPr>
        <w:rFonts w:hint="default"/>
        <w:lang w:val="en-US" w:eastAsia="en-US" w:bidi="ar-SA"/>
      </w:rPr>
    </w:lvl>
    <w:lvl w:ilvl="4">
      <w:start w:val="0"/>
      <w:numFmt w:val="bullet"/>
      <w:lvlText w:val="•"/>
      <w:lvlJc w:val="left"/>
      <w:pPr>
        <w:ind w:left="3776" w:hanging="360"/>
      </w:pPr>
      <w:rPr>
        <w:rFonts w:hint="default"/>
        <w:lang w:val="en-US" w:eastAsia="en-US" w:bidi="ar-SA"/>
      </w:rPr>
    </w:lvl>
    <w:lvl w:ilvl="5">
      <w:start w:val="0"/>
      <w:numFmt w:val="bullet"/>
      <w:lvlText w:val="•"/>
      <w:lvlJc w:val="left"/>
      <w:pPr>
        <w:ind w:left="4695" w:hanging="360"/>
      </w:pPr>
      <w:rPr>
        <w:rFonts w:hint="default"/>
        <w:lang w:val="en-US" w:eastAsia="en-US" w:bidi="ar-SA"/>
      </w:rPr>
    </w:lvl>
    <w:lvl w:ilvl="6">
      <w:start w:val="0"/>
      <w:numFmt w:val="bullet"/>
      <w:lvlText w:val="•"/>
      <w:lvlJc w:val="left"/>
      <w:pPr>
        <w:ind w:left="5613" w:hanging="360"/>
      </w:pPr>
      <w:rPr>
        <w:rFonts w:hint="default"/>
        <w:lang w:val="en-US" w:eastAsia="en-US" w:bidi="ar-SA"/>
      </w:rPr>
    </w:lvl>
    <w:lvl w:ilvl="7">
      <w:start w:val="0"/>
      <w:numFmt w:val="bullet"/>
      <w:lvlText w:val="•"/>
      <w:lvlJc w:val="left"/>
      <w:pPr>
        <w:ind w:left="6532" w:hanging="360"/>
      </w:pPr>
      <w:rPr>
        <w:rFonts w:hint="default"/>
        <w:lang w:val="en-US" w:eastAsia="en-US" w:bidi="ar-SA"/>
      </w:rPr>
    </w:lvl>
    <w:lvl w:ilvl="8">
      <w:start w:val="0"/>
      <w:numFmt w:val="bullet"/>
      <w:lvlText w:val="•"/>
      <w:lvlJc w:val="left"/>
      <w:pPr>
        <w:ind w:left="7451" w:hanging="360"/>
      </w:pPr>
      <w:rPr>
        <w:rFonts w:hint="default"/>
        <w:lang w:val="en-US" w:eastAsia="en-US" w:bidi="ar-SA"/>
      </w:rPr>
    </w:lvl>
  </w:abstractNum>
  <w:abstractNum w:abstractNumId="103">
    <w:multiLevelType w:val="hybridMultilevel"/>
    <w:lvl w:ilvl="0">
      <w:start w:val="2"/>
      <w:numFmt w:val="decimal"/>
      <w:lvlText w:val="%1."/>
      <w:lvlJc w:val="left"/>
      <w:pPr>
        <w:ind w:left="191" w:hanging="63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08" w:hanging="630"/>
      </w:pPr>
      <w:rPr>
        <w:rFonts w:hint="default"/>
        <w:lang w:val="en-US" w:eastAsia="en-US" w:bidi="ar-SA"/>
      </w:rPr>
    </w:lvl>
    <w:lvl w:ilvl="2">
      <w:start w:val="0"/>
      <w:numFmt w:val="bullet"/>
      <w:lvlText w:val="•"/>
      <w:lvlJc w:val="left"/>
      <w:pPr>
        <w:ind w:left="2017" w:hanging="630"/>
      </w:pPr>
      <w:rPr>
        <w:rFonts w:hint="default"/>
        <w:lang w:val="en-US" w:eastAsia="en-US" w:bidi="ar-SA"/>
      </w:rPr>
    </w:lvl>
    <w:lvl w:ilvl="3">
      <w:start w:val="0"/>
      <w:numFmt w:val="bullet"/>
      <w:lvlText w:val="•"/>
      <w:lvlJc w:val="left"/>
      <w:pPr>
        <w:ind w:left="2926" w:hanging="630"/>
      </w:pPr>
      <w:rPr>
        <w:rFonts w:hint="default"/>
        <w:lang w:val="en-US" w:eastAsia="en-US" w:bidi="ar-SA"/>
      </w:rPr>
    </w:lvl>
    <w:lvl w:ilvl="4">
      <w:start w:val="0"/>
      <w:numFmt w:val="bullet"/>
      <w:lvlText w:val="•"/>
      <w:lvlJc w:val="left"/>
      <w:pPr>
        <w:ind w:left="3835" w:hanging="630"/>
      </w:pPr>
      <w:rPr>
        <w:rFonts w:hint="default"/>
        <w:lang w:val="en-US" w:eastAsia="en-US" w:bidi="ar-SA"/>
      </w:rPr>
    </w:lvl>
    <w:lvl w:ilvl="5">
      <w:start w:val="0"/>
      <w:numFmt w:val="bullet"/>
      <w:lvlText w:val="•"/>
      <w:lvlJc w:val="left"/>
      <w:pPr>
        <w:ind w:left="4744" w:hanging="630"/>
      </w:pPr>
      <w:rPr>
        <w:rFonts w:hint="default"/>
        <w:lang w:val="en-US" w:eastAsia="en-US" w:bidi="ar-SA"/>
      </w:rPr>
    </w:lvl>
    <w:lvl w:ilvl="6">
      <w:start w:val="0"/>
      <w:numFmt w:val="bullet"/>
      <w:lvlText w:val="•"/>
      <w:lvlJc w:val="left"/>
      <w:pPr>
        <w:ind w:left="5653" w:hanging="630"/>
      </w:pPr>
      <w:rPr>
        <w:rFonts w:hint="default"/>
        <w:lang w:val="en-US" w:eastAsia="en-US" w:bidi="ar-SA"/>
      </w:rPr>
    </w:lvl>
    <w:lvl w:ilvl="7">
      <w:start w:val="0"/>
      <w:numFmt w:val="bullet"/>
      <w:lvlText w:val="•"/>
      <w:lvlJc w:val="left"/>
      <w:pPr>
        <w:ind w:left="6562" w:hanging="630"/>
      </w:pPr>
      <w:rPr>
        <w:rFonts w:hint="default"/>
        <w:lang w:val="en-US" w:eastAsia="en-US" w:bidi="ar-SA"/>
      </w:rPr>
    </w:lvl>
    <w:lvl w:ilvl="8">
      <w:start w:val="0"/>
      <w:numFmt w:val="bullet"/>
      <w:lvlText w:val="•"/>
      <w:lvlJc w:val="left"/>
      <w:pPr>
        <w:ind w:left="7471" w:hanging="630"/>
      </w:pPr>
      <w:rPr>
        <w:rFonts w:hint="default"/>
        <w:lang w:val="en-US" w:eastAsia="en-US" w:bidi="ar-SA"/>
      </w:rPr>
    </w:lvl>
  </w:abstractNum>
  <w:abstractNum w:abstractNumId="101">
    <w:multiLevelType w:val="hybridMultilevel"/>
    <w:lvl w:ilvl="0">
      <w:start w:val="1"/>
      <w:numFmt w:val="decimal"/>
      <w:lvlText w:val="%1."/>
      <w:lvlJc w:val="left"/>
      <w:pPr>
        <w:ind w:left="646" w:hanging="226"/>
        <w:jc w:val="left"/>
      </w:pPr>
      <w:rPr>
        <w:rFonts w:hint="default"/>
        <w:spacing w:val="0"/>
        <w:w w:val="100"/>
        <w:lang w:val="en-US" w:eastAsia="en-US" w:bidi="ar-SA"/>
      </w:rPr>
    </w:lvl>
    <w:lvl w:ilvl="1">
      <w:start w:val="0"/>
      <w:numFmt w:val="bullet"/>
      <w:lvlText w:val="•"/>
      <w:lvlJc w:val="left"/>
      <w:pPr>
        <w:ind w:left="1577" w:hanging="226"/>
      </w:pPr>
      <w:rPr>
        <w:rFonts w:hint="default"/>
        <w:lang w:val="en-US" w:eastAsia="en-US" w:bidi="ar-SA"/>
      </w:rPr>
    </w:lvl>
    <w:lvl w:ilvl="2">
      <w:start w:val="0"/>
      <w:numFmt w:val="bullet"/>
      <w:lvlText w:val="•"/>
      <w:lvlJc w:val="left"/>
      <w:pPr>
        <w:ind w:left="2515" w:hanging="226"/>
      </w:pPr>
      <w:rPr>
        <w:rFonts w:hint="default"/>
        <w:lang w:val="en-US" w:eastAsia="en-US" w:bidi="ar-SA"/>
      </w:rPr>
    </w:lvl>
    <w:lvl w:ilvl="3">
      <w:start w:val="0"/>
      <w:numFmt w:val="bullet"/>
      <w:lvlText w:val="•"/>
      <w:lvlJc w:val="left"/>
      <w:pPr>
        <w:ind w:left="3453" w:hanging="226"/>
      </w:pPr>
      <w:rPr>
        <w:rFonts w:hint="default"/>
        <w:lang w:val="en-US" w:eastAsia="en-US" w:bidi="ar-SA"/>
      </w:rPr>
    </w:lvl>
    <w:lvl w:ilvl="4">
      <w:start w:val="0"/>
      <w:numFmt w:val="bullet"/>
      <w:lvlText w:val="•"/>
      <w:lvlJc w:val="left"/>
      <w:pPr>
        <w:ind w:left="4391" w:hanging="226"/>
      </w:pPr>
      <w:rPr>
        <w:rFonts w:hint="default"/>
        <w:lang w:val="en-US" w:eastAsia="en-US" w:bidi="ar-SA"/>
      </w:rPr>
    </w:lvl>
    <w:lvl w:ilvl="5">
      <w:start w:val="0"/>
      <w:numFmt w:val="bullet"/>
      <w:lvlText w:val="•"/>
      <w:lvlJc w:val="left"/>
      <w:pPr>
        <w:ind w:left="5329" w:hanging="226"/>
      </w:pPr>
      <w:rPr>
        <w:rFonts w:hint="default"/>
        <w:lang w:val="en-US" w:eastAsia="en-US" w:bidi="ar-SA"/>
      </w:rPr>
    </w:lvl>
    <w:lvl w:ilvl="6">
      <w:start w:val="0"/>
      <w:numFmt w:val="bullet"/>
      <w:lvlText w:val="•"/>
      <w:lvlJc w:val="left"/>
      <w:pPr>
        <w:ind w:left="6267" w:hanging="226"/>
      </w:pPr>
      <w:rPr>
        <w:rFonts w:hint="default"/>
        <w:lang w:val="en-US" w:eastAsia="en-US" w:bidi="ar-SA"/>
      </w:rPr>
    </w:lvl>
    <w:lvl w:ilvl="7">
      <w:start w:val="0"/>
      <w:numFmt w:val="bullet"/>
      <w:lvlText w:val="•"/>
      <w:lvlJc w:val="left"/>
      <w:pPr>
        <w:ind w:left="7205" w:hanging="226"/>
      </w:pPr>
      <w:rPr>
        <w:rFonts w:hint="default"/>
        <w:lang w:val="en-US" w:eastAsia="en-US" w:bidi="ar-SA"/>
      </w:rPr>
    </w:lvl>
    <w:lvl w:ilvl="8">
      <w:start w:val="0"/>
      <w:numFmt w:val="bullet"/>
      <w:lvlText w:val="•"/>
      <w:lvlJc w:val="left"/>
      <w:pPr>
        <w:ind w:left="8143" w:hanging="226"/>
      </w:pPr>
      <w:rPr>
        <w:rFonts w:hint="default"/>
        <w:lang w:val="en-US" w:eastAsia="en-US" w:bidi="ar-SA"/>
      </w:rPr>
    </w:lvl>
  </w:abstractNum>
  <w:abstractNum w:abstractNumId="100">
    <w:multiLevelType w:val="hybridMultilevel"/>
    <w:lvl w:ilvl="0">
      <w:start w:val="1"/>
      <w:numFmt w:val="decimal"/>
      <w:lvlText w:val="%1."/>
      <w:lvlJc w:val="left"/>
      <w:pPr>
        <w:ind w:left="1141" w:hanging="721"/>
        <w:jc w:val="left"/>
      </w:pPr>
      <w:rPr>
        <w:rFonts w:hint="default" w:ascii="Tahoma" w:hAnsi="Tahoma" w:eastAsia="Tahoma" w:cs="Tahoma"/>
        <w:b w:val="0"/>
        <w:bCs w:val="0"/>
        <w:i w:val="0"/>
        <w:iCs w:val="0"/>
        <w:spacing w:val="-1"/>
        <w:w w:val="99"/>
        <w:sz w:val="16"/>
        <w:szCs w:val="16"/>
        <w:lang w:val="en-US" w:eastAsia="en-US" w:bidi="ar-SA"/>
      </w:rPr>
    </w:lvl>
    <w:lvl w:ilvl="1">
      <w:start w:val="1"/>
      <w:numFmt w:val="lowerLetter"/>
      <w:lvlText w:val="(%2)"/>
      <w:lvlJc w:val="left"/>
      <w:pPr>
        <w:ind w:left="1141" w:hanging="721"/>
        <w:jc w:val="left"/>
      </w:pPr>
      <w:rPr>
        <w:rFonts w:hint="default" w:ascii="Tahoma" w:hAnsi="Tahoma" w:eastAsia="Tahoma" w:cs="Tahoma"/>
        <w:b w:val="0"/>
        <w:bCs w:val="0"/>
        <w:i w:val="0"/>
        <w:iCs w:val="0"/>
        <w:spacing w:val="-2"/>
        <w:w w:val="99"/>
        <w:sz w:val="16"/>
        <w:szCs w:val="16"/>
        <w:lang w:val="en-US" w:eastAsia="en-US" w:bidi="ar-SA"/>
      </w:rPr>
    </w:lvl>
    <w:lvl w:ilvl="2">
      <w:start w:val="0"/>
      <w:numFmt w:val="bullet"/>
      <w:lvlText w:val="•"/>
      <w:lvlJc w:val="left"/>
      <w:pPr>
        <w:ind w:left="2915" w:hanging="721"/>
      </w:pPr>
      <w:rPr>
        <w:rFonts w:hint="default"/>
        <w:lang w:val="en-US" w:eastAsia="en-US" w:bidi="ar-SA"/>
      </w:rPr>
    </w:lvl>
    <w:lvl w:ilvl="3">
      <w:start w:val="0"/>
      <w:numFmt w:val="bullet"/>
      <w:lvlText w:val="•"/>
      <w:lvlJc w:val="left"/>
      <w:pPr>
        <w:ind w:left="3803" w:hanging="721"/>
      </w:pPr>
      <w:rPr>
        <w:rFonts w:hint="default"/>
        <w:lang w:val="en-US" w:eastAsia="en-US" w:bidi="ar-SA"/>
      </w:rPr>
    </w:lvl>
    <w:lvl w:ilvl="4">
      <w:start w:val="0"/>
      <w:numFmt w:val="bullet"/>
      <w:lvlText w:val="•"/>
      <w:lvlJc w:val="left"/>
      <w:pPr>
        <w:ind w:left="4691" w:hanging="721"/>
      </w:pPr>
      <w:rPr>
        <w:rFonts w:hint="default"/>
        <w:lang w:val="en-US" w:eastAsia="en-US" w:bidi="ar-SA"/>
      </w:rPr>
    </w:lvl>
    <w:lvl w:ilvl="5">
      <w:start w:val="0"/>
      <w:numFmt w:val="bullet"/>
      <w:lvlText w:val="•"/>
      <w:lvlJc w:val="left"/>
      <w:pPr>
        <w:ind w:left="5579" w:hanging="721"/>
      </w:pPr>
      <w:rPr>
        <w:rFonts w:hint="default"/>
        <w:lang w:val="en-US" w:eastAsia="en-US" w:bidi="ar-SA"/>
      </w:rPr>
    </w:lvl>
    <w:lvl w:ilvl="6">
      <w:start w:val="0"/>
      <w:numFmt w:val="bullet"/>
      <w:lvlText w:val="•"/>
      <w:lvlJc w:val="left"/>
      <w:pPr>
        <w:ind w:left="6467" w:hanging="721"/>
      </w:pPr>
      <w:rPr>
        <w:rFonts w:hint="default"/>
        <w:lang w:val="en-US" w:eastAsia="en-US" w:bidi="ar-SA"/>
      </w:rPr>
    </w:lvl>
    <w:lvl w:ilvl="7">
      <w:start w:val="0"/>
      <w:numFmt w:val="bullet"/>
      <w:lvlText w:val="•"/>
      <w:lvlJc w:val="left"/>
      <w:pPr>
        <w:ind w:left="7355" w:hanging="721"/>
      </w:pPr>
      <w:rPr>
        <w:rFonts w:hint="default"/>
        <w:lang w:val="en-US" w:eastAsia="en-US" w:bidi="ar-SA"/>
      </w:rPr>
    </w:lvl>
    <w:lvl w:ilvl="8">
      <w:start w:val="0"/>
      <w:numFmt w:val="bullet"/>
      <w:lvlText w:val="•"/>
      <w:lvlJc w:val="left"/>
      <w:pPr>
        <w:ind w:left="8243" w:hanging="721"/>
      </w:pPr>
      <w:rPr>
        <w:rFonts w:hint="default"/>
        <w:lang w:val="en-US" w:eastAsia="en-US" w:bidi="ar-SA"/>
      </w:rPr>
    </w:lvl>
  </w:abstractNum>
  <w:abstractNum w:abstractNumId="99">
    <w:multiLevelType w:val="hybridMultilevel"/>
    <w:lvl w:ilvl="0">
      <w:start w:val="1"/>
      <w:numFmt w:val="decimal"/>
      <w:lvlText w:val="(%1)"/>
      <w:lvlJc w:val="left"/>
      <w:pPr>
        <w:ind w:left="592" w:hanging="274"/>
        <w:jc w:val="left"/>
      </w:pPr>
      <w:rPr>
        <w:rFonts w:hint="default" w:ascii="Tahoma" w:hAnsi="Tahoma" w:eastAsia="Tahoma" w:cs="Tahoma"/>
        <w:b w:val="0"/>
        <w:bCs w:val="0"/>
        <w:i w:val="0"/>
        <w:iCs w:val="0"/>
        <w:spacing w:val="0"/>
        <w:w w:val="99"/>
        <w:sz w:val="16"/>
        <w:szCs w:val="16"/>
        <w:lang w:val="en-US" w:eastAsia="en-US" w:bidi="ar-SA"/>
      </w:rPr>
    </w:lvl>
    <w:lvl w:ilvl="1">
      <w:start w:val="0"/>
      <w:numFmt w:val="bullet"/>
      <w:lvlText w:val="•"/>
      <w:lvlJc w:val="left"/>
      <w:pPr>
        <w:ind w:left="1541" w:hanging="274"/>
      </w:pPr>
      <w:rPr>
        <w:rFonts w:hint="default"/>
        <w:lang w:val="en-US" w:eastAsia="en-US" w:bidi="ar-SA"/>
      </w:rPr>
    </w:lvl>
    <w:lvl w:ilvl="2">
      <w:start w:val="0"/>
      <w:numFmt w:val="bullet"/>
      <w:lvlText w:val="•"/>
      <w:lvlJc w:val="left"/>
      <w:pPr>
        <w:ind w:left="2483" w:hanging="274"/>
      </w:pPr>
      <w:rPr>
        <w:rFonts w:hint="default"/>
        <w:lang w:val="en-US" w:eastAsia="en-US" w:bidi="ar-SA"/>
      </w:rPr>
    </w:lvl>
    <w:lvl w:ilvl="3">
      <w:start w:val="0"/>
      <w:numFmt w:val="bullet"/>
      <w:lvlText w:val="•"/>
      <w:lvlJc w:val="left"/>
      <w:pPr>
        <w:ind w:left="3425" w:hanging="274"/>
      </w:pPr>
      <w:rPr>
        <w:rFonts w:hint="default"/>
        <w:lang w:val="en-US" w:eastAsia="en-US" w:bidi="ar-SA"/>
      </w:rPr>
    </w:lvl>
    <w:lvl w:ilvl="4">
      <w:start w:val="0"/>
      <w:numFmt w:val="bullet"/>
      <w:lvlText w:val="•"/>
      <w:lvlJc w:val="left"/>
      <w:pPr>
        <w:ind w:left="4367" w:hanging="274"/>
      </w:pPr>
      <w:rPr>
        <w:rFonts w:hint="default"/>
        <w:lang w:val="en-US" w:eastAsia="en-US" w:bidi="ar-SA"/>
      </w:rPr>
    </w:lvl>
    <w:lvl w:ilvl="5">
      <w:start w:val="0"/>
      <w:numFmt w:val="bullet"/>
      <w:lvlText w:val="•"/>
      <w:lvlJc w:val="left"/>
      <w:pPr>
        <w:ind w:left="5309" w:hanging="274"/>
      </w:pPr>
      <w:rPr>
        <w:rFonts w:hint="default"/>
        <w:lang w:val="en-US" w:eastAsia="en-US" w:bidi="ar-SA"/>
      </w:rPr>
    </w:lvl>
    <w:lvl w:ilvl="6">
      <w:start w:val="0"/>
      <w:numFmt w:val="bullet"/>
      <w:lvlText w:val="•"/>
      <w:lvlJc w:val="left"/>
      <w:pPr>
        <w:ind w:left="6251" w:hanging="274"/>
      </w:pPr>
      <w:rPr>
        <w:rFonts w:hint="default"/>
        <w:lang w:val="en-US" w:eastAsia="en-US" w:bidi="ar-SA"/>
      </w:rPr>
    </w:lvl>
    <w:lvl w:ilvl="7">
      <w:start w:val="0"/>
      <w:numFmt w:val="bullet"/>
      <w:lvlText w:val="•"/>
      <w:lvlJc w:val="left"/>
      <w:pPr>
        <w:ind w:left="7193" w:hanging="274"/>
      </w:pPr>
      <w:rPr>
        <w:rFonts w:hint="default"/>
        <w:lang w:val="en-US" w:eastAsia="en-US" w:bidi="ar-SA"/>
      </w:rPr>
    </w:lvl>
    <w:lvl w:ilvl="8">
      <w:start w:val="0"/>
      <w:numFmt w:val="bullet"/>
      <w:lvlText w:val="•"/>
      <w:lvlJc w:val="left"/>
      <w:pPr>
        <w:ind w:left="8135" w:hanging="274"/>
      </w:pPr>
      <w:rPr>
        <w:rFonts w:hint="default"/>
        <w:lang w:val="en-US" w:eastAsia="en-US" w:bidi="ar-SA"/>
      </w:rPr>
    </w:lvl>
  </w:abstractNum>
  <w:abstractNum w:abstractNumId="98">
    <w:multiLevelType w:val="hybridMultilevel"/>
    <w:lvl w:ilvl="0">
      <w:start w:val="1"/>
      <w:numFmt w:val="decimal"/>
      <w:lvlText w:val="%1."/>
      <w:lvlJc w:val="left"/>
      <w:pPr>
        <w:ind w:left="1021"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1.%2"/>
      <w:lvlJc w:val="left"/>
      <w:pPr>
        <w:ind w:left="1501" w:hanging="48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760" w:hanging="480"/>
      </w:pPr>
      <w:rPr>
        <w:rFonts w:hint="default"/>
        <w:lang w:val="en-US" w:eastAsia="en-US" w:bidi="ar-SA"/>
      </w:rPr>
    </w:lvl>
    <w:lvl w:ilvl="3">
      <w:start w:val="0"/>
      <w:numFmt w:val="bullet"/>
      <w:lvlText w:val="•"/>
      <w:lvlJc w:val="left"/>
      <w:pPr>
        <w:ind w:left="2792" w:hanging="480"/>
      </w:pPr>
      <w:rPr>
        <w:rFonts w:hint="default"/>
        <w:lang w:val="en-US" w:eastAsia="en-US" w:bidi="ar-SA"/>
      </w:rPr>
    </w:lvl>
    <w:lvl w:ilvl="4">
      <w:start w:val="0"/>
      <w:numFmt w:val="bullet"/>
      <w:lvlText w:val="•"/>
      <w:lvlJc w:val="left"/>
      <w:pPr>
        <w:ind w:left="3824" w:hanging="480"/>
      </w:pPr>
      <w:rPr>
        <w:rFonts w:hint="default"/>
        <w:lang w:val="en-US" w:eastAsia="en-US" w:bidi="ar-SA"/>
      </w:rPr>
    </w:lvl>
    <w:lvl w:ilvl="5">
      <w:start w:val="0"/>
      <w:numFmt w:val="bullet"/>
      <w:lvlText w:val="•"/>
      <w:lvlJc w:val="left"/>
      <w:pPr>
        <w:ind w:left="4857" w:hanging="480"/>
      </w:pPr>
      <w:rPr>
        <w:rFonts w:hint="default"/>
        <w:lang w:val="en-US" w:eastAsia="en-US" w:bidi="ar-SA"/>
      </w:rPr>
    </w:lvl>
    <w:lvl w:ilvl="6">
      <w:start w:val="0"/>
      <w:numFmt w:val="bullet"/>
      <w:lvlText w:val="•"/>
      <w:lvlJc w:val="left"/>
      <w:pPr>
        <w:ind w:left="5889" w:hanging="480"/>
      </w:pPr>
      <w:rPr>
        <w:rFonts w:hint="default"/>
        <w:lang w:val="en-US" w:eastAsia="en-US" w:bidi="ar-SA"/>
      </w:rPr>
    </w:lvl>
    <w:lvl w:ilvl="7">
      <w:start w:val="0"/>
      <w:numFmt w:val="bullet"/>
      <w:lvlText w:val="•"/>
      <w:lvlJc w:val="left"/>
      <w:pPr>
        <w:ind w:left="6922" w:hanging="480"/>
      </w:pPr>
      <w:rPr>
        <w:rFonts w:hint="default"/>
        <w:lang w:val="en-US" w:eastAsia="en-US" w:bidi="ar-SA"/>
      </w:rPr>
    </w:lvl>
    <w:lvl w:ilvl="8">
      <w:start w:val="0"/>
      <w:numFmt w:val="bullet"/>
      <w:lvlText w:val="•"/>
      <w:lvlJc w:val="left"/>
      <w:pPr>
        <w:ind w:left="7954" w:hanging="480"/>
      </w:pPr>
      <w:rPr>
        <w:rFonts w:hint="default"/>
        <w:lang w:val="en-US" w:eastAsia="en-US" w:bidi="ar-SA"/>
      </w:rPr>
    </w:lvl>
  </w:abstractNum>
  <w:abstractNum w:abstractNumId="97">
    <w:multiLevelType w:val="hybridMultilevel"/>
    <w:lvl w:ilvl="0">
      <w:start w:val="1"/>
      <w:numFmt w:val="decimal"/>
      <w:lvlText w:val="%1."/>
      <w:lvlJc w:val="left"/>
      <w:pPr>
        <w:ind w:left="1381"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43" w:hanging="721"/>
      </w:pPr>
      <w:rPr>
        <w:rFonts w:hint="default"/>
        <w:lang w:val="en-US" w:eastAsia="en-US" w:bidi="ar-SA"/>
      </w:rPr>
    </w:lvl>
    <w:lvl w:ilvl="2">
      <w:start w:val="0"/>
      <w:numFmt w:val="bullet"/>
      <w:lvlText w:val="•"/>
      <w:lvlJc w:val="left"/>
      <w:pPr>
        <w:ind w:left="3107" w:hanging="721"/>
      </w:pPr>
      <w:rPr>
        <w:rFonts w:hint="default"/>
        <w:lang w:val="en-US" w:eastAsia="en-US" w:bidi="ar-SA"/>
      </w:rPr>
    </w:lvl>
    <w:lvl w:ilvl="3">
      <w:start w:val="0"/>
      <w:numFmt w:val="bullet"/>
      <w:lvlText w:val="•"/>
      <w:lvlJc w:val="left"/>
      <w:pPr>
        <w:ind w:left="3971" w:hanging="721"/>
      </w:pPr>
      <w:rPr>
        <w:rFonts w:hint="default"/>
        <w:lang w:val="en-US" w:eastAsia="en-US" w:bidi="ar-SA"/>
      </w:rPr>
    </w:lvl>
    <w:lvl w:ilvl="4">
      <w:start w:val="0"/>
      <w:numFmt w:val="bullet"/>
      <w:lvlText w:val="•"/>
      <w:lvlJc w:val="left"/>
      <w:pPr>
        <w:ind w:left="4835" w:hanging="721"/>
      </w:pPr>
      <w:rPr>
        <w:rFonts w:hint="default"/>
        <w:lang w:val="en-US" w:eastAsia="en-US" w:bidi="ar-SA"/>
      </w:rPr>
    </w:lvl>
    <w:lvl w:ilvl="5">
      <w:start w:val="0"/>
      <w:numFmt w:val="bullet"/>
      <w:lvlText w:val="•"/>
      <w:lvlJc w:val="left"/>
      <w:pPr>
        <w:ind w:left="5699" w:hanging="721"/>
      </w:pPr>
      <w:rPr>
        <w:rFonts w:hint="default"/>
        <w:lang w:val="en-US" w:eastAsia="en-US" w:bidi="ar-SA"/>
      </w:rPr>
    </w:lvl>
    <w:lvl w:ilvl="6">
      <w:start w:val="0"/>
      <w:numFmt w:val="bullet"/>
      <w:lvlText w:val="•"/>
      <w:lvlJc w:val="left"/>
      <w:pPr>
        <w:ind w:left="6563" w:hanging="721"/>
      </w:pPr>
      <w:rPr>
        <w:rFonts w:hint="default"/>
        <w:lang w:val="en-US" w:eastAsia="en-US" w:bidi="ar-SA"/>
      </w:rPr>
    </w:lvl>
    <w:lvl w:ilvl="7">
      <w:start w:val="0"/>
      <w:numFmt w:val="bullet"/>
      <w:lvlText w:val="•"/>
      <w:lvlJc w:val="left"/>
      <w:pPr>
        <w:ind w:left="7427" w:hanging="721"/>
      </w:pPr>
      <w:rPr>
        <w:rFonts w:hint="default"/>
        <w:lang w:val="en-US" w:eastAsia="en-US" w:bidi="ar-SA"/>
      </w:rPr>
    </w:lvl>
    <w:lvl w:ilvl="8">
      <w:start w:val="0"/>
      <w:numFmt w:val="bullet"/>
      <w:lvlText w:val="•"/>
      <w:lvlJc w:val="left"/>
      <w:pPr>
        <w:ind w:left="8291" w:hanging="721"/>
      </w:pPr>
      <w:rPr>
        <w:rFonts w:hint="default"/>
        <w:lang w:val="en-US" w:eastAsia="en-US" w:bidi="ar-SA"/>
      </w:rPr>
    </w:lvl>
  </w:abstractNum>
  <w:abstractNum w:abstractNumId="96">
    <w:multiLevelType w:val="hybridMultilevel"/>
    <w:lvl w:ilvl="0">
      <w:start w:val="1"/>
      <w:numFmt w:val="lowerLetter"/>
      <w:lvlText w:val="(%1)"/>
      <w:lvlJc w:val="left"/>
      <w:pPr>
        <w:ind w:left="1021" w:hanging="721"/>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919" w:hanging="721"/>
      </w:pPr>
      <w:rPr>
        <w:rFonts w:hint="default"/>
        <w:lang w:val="en-US" w:eastAsia="en-US" w:bidi="ar-SA"/>
      </w:rPr>
    </w:lvl>
    <w:lvl w:ilvl="2">
      <w:start w:val="0"/>
      <w:numFmt w:val="bullet"/>
      <w:lvlText w:val="•"/>
      <w:lvlJc w:val="left"/>
      <w:pPr>
        <w:ind w:left="2819" w:hanging="721"/>
      </w:pPr>
      <w:rPr>
        <w:rFonts w:hint="default"/>
        <w:lang w:val="en-US" w:eastAsia="en-US" w:bidi="ar-SA"/>
      </w:rPr>
    </w:lvl>
    <w:lvl w:ilvl="3">
      <w:start w:val="0"/>
      <w:numFmt w:val="bullet"/>
      <w:lvlText w:val="•"/>
      <w:lvlJc w:val="left"/>
      <w:pPr>
        <w:ind w:left="3719" w:hanging="721"/>
      </w:pPr>
      <w:rPr>
        <w:rFonts w:hint="default"/>
        <w:lang w:val="en-US" w:eastAsia="en-US" w:bidi="ar-SA"/>
      </w:rPr>
    </w:lvl>
    <w:lvl w:ilvl="4">
      <w:start w:val="0"/>
      <w:numFmt w:val="bullet"/>
      <w:lvlText w:val="•"/>
      <w:lvlJc w:val="left"/>
      <w:pPr>
        <w:ind w:left="4619" w:hanging="721"/>
      </w:pPr>
      <w:rPr>
        <w:rFonts w:hint="default"/>
        <w:lang w:val="en-US" w:eastAsia="en-US" w:bidi="ar-SA"/>
      </w:rPr>
    </w:lvl>
    <w:lvl w:ilvl="5">
      <w:start w:val="0"/>
      <w:numFmt w:val="bullet"/>
      <w:lvlText w:val="•"/>
      <w:lvlJc w:val="left"/>
      <w:pPr>
        <w:ind w:left="5519" w:hanging="721"/>
      </w:pPr>
      <w:rPr>
        <w:rFonts w:hint="default"/>
        <w:lang w:val="en-US" w:eastAsia="en-US" w:bidi="ar-SA"/>
      </w:rPr>
    </w:lvl>
    <w:lvl w:ilvl="6">
      <w:start w:val="0"/>
      <w:numFmt w:val="bullet"/>
      <w:lvlText w:val="•"/>
      <w:lvlJc w:val="left"/>
      <w:pPr>
        <w:ind w:left="6419" w:hanging="721"/>
      </w:pPr>
      <w:rPr>
        <w:rFonts w:hint="default"/>
        <w:lang w:val="en-US" w:eastAsia="en-US" w:bidi="ar-SA"/>
      </w:rPr>
    </w:lvl>
    <w:lvl w:ilvl="7">
      <w:start w:val="0"/>
      <w:numFmt w:val="bullet"/>
      <w:lvlText w:val="•"/>
      <w:lvlJc w:val="left"/>
      <w:pPr>
        <w:ind w:left="7319" w:hanging="721"/>
      </w:pPr>
      <w:rPr>
        <w:rFonts w:hint="default"/>
        <w:lang w:val="en-US" w:eastAsia="en-US" w:bidi="ar-SA"/>
      </w:rPr>
    </w:lvl>
    <w:lvl w:ilvl="8">
      <w:start w:val="0"/>
      <w:numFmt w:val="bullet"/>
      <w:lvlText w:val="•"/>
      <w:lvlJc w:val="left"/>
      <w:pPr>
        <w:ind w:left="8219" w:hanging="721"/>
      </w:pPr>
      <w:rPr>
        <w:rFonts w:hint="default"/>
        <w:lang w:val="en-US" w:eastAsia="en-US" w:bidi="ar-SA"/>
      </w:rPr>
    </w:lvl>
  </w:abstractNum>
  <w:abstractNum w:abstractNumId="95">
    <w:multiLevelType w:val="hybridMultilevel"/>
    <w:lvl w:ilvl="0">
      <w:start w:val="1"/>
      <w:numFmt w:val="upperLetter"/>
      <w:lvlText w:val="(%1)"/>
      <w:lvlJc w:val="left"/>
      <w:pPr>
        <w:ind w:left="1021" w:hanging="721"/>
        <w:jc w:val="left"/>
      </w:pPr>
      <w:rPr>
        <w:rFonts w:hint="default" w:ascii="Times New Roman" w:hAnsi="Times New Roman" w:eastAsia="Times New Roman" w:cs="Times New Roman"/>
        <w:b/>
        <w:bCs/>
        <w:i w:val="0"/>
        <w:iCs w:val="0"/>
        <w:spacing w:val="-1"/>
        <w:w w:val="100"/>
        <w:sz w:val="24"/>
        <w:szCs w:val="24"/>
        <w:lang w:val="en-US" w:eastAsia="en-US" w:bidi="ar-SA"/>
      </w:rPr>
    </w:lvl>
    <w:lvl w:ilvl="1">
      <w:start w:val="1"/>
      <w:numFmt w:val="lowerRoman"/>
      <w:lvlText w:val="(%2)"/>
      <w:lvlJc w:val="left"/>
      <w:pPr>
        <w:ind w:left="1741" w:hanging="720"/>
        <w:jc w:val="left"/>
      </w:pPr>
      <w:rPr>
        <w:rFonts w:hint="default" w:ascii="Times New Roman" w:hAnsi="Times New Roman" w:eastAsia="Times New Roman" w:cs="Times New Roman"/>
        <w:b w:val="0"/>
        <w:bCs w:val="0"/>
        <w:i w:val="0"/>
        <w:iCs w:val="0"/>
        <w:spacing w:val="-10"/>
        <w:w w:val="100"/>
        <w:sz w:val="24"/>
        <w:szCs w:val="24"/>
        <w:lang w:val="en-US" w:eastAsia="en-US" w:bidi="ar-SA"/>
      </w:rPr>
    </w:lvl>
    <w:lvl w:ilvl="2">
      <w:start w:val="0"/>
      <w:numFmt w:val="bullet"/>
      <w:lvlText w:val="•"/>
      <w:lvlJc w:val="left"/>
      <w:pPr>
        <w:ind w:left="2659" w:hanging="720"/>
      </w:pPr>
      <w:rPr>
        <w:rFonts w:hint="default"/>
        <w:lang w:val="en-US" w:eastAsia="en-US" w:bidi="ar-SA"/>
      </w:rPr>
    </w:lvl>
    <w:lvl w:ilvl="3">
      <w:start w:val="0"/>
      <w:numFmt w:val="bullet"/>
      <w:lvlText w:val="•"/>
      <w:lvlJc w:val="left"/>
      <w:pPr>
        <w:ind w:left="3579" w:hanging="720"/>
      </w:pPr>
      <w:rPr>
        <w:rFonts w:hint="default"/>
        <w:lang w:val="en-US" w:eastAsia="en-US" w:bidi="ar-SA"/>
      </w:rPr>
    </w:lvl>
    <w:lvl w:ilvl="4">
      <w:start w:val="0"/>
      <w:numFmt w:val="bullet"/>
      <w:lvlText w:val="•"/>
      <w:lvlJc w:val="left"/>
      <w:pPr>
        <w:ind w:left="4499" w:hanging="720"/>
      </w:pPr>
      <w:rPr>
        <w:rFonts w:hint="default"/>
        <w:lang w:val="en-US" w:eastAsia="en-US" w:bidi="ar-SA"/>
      </w:rPr>
    </w:lvl>
    <w:lvl w:ilvl="5">
      <w:start w:val="0"/>
      <w:numFmt w:val="bullet"/>
      <w:lvlText w:val="•"/>
      <w:lvlJc w:val="left"/>
      <w:pPr>
        <w:ind w:left="5419" w:hanging="720"/>
      </w:pPr>
      <w:rPr>
        <w:rFonts w:hint="default"/>
        <w:lang w:val="en-US" w:eastAsia="en-US" w:bidi="ar-SA"/>
      </w:rPr>
    </w:lvl>
    <w:lvl w:ilvl="6">
      <w:start w:val="0"/>
      <w:numFmt w:val="bullet"/>
      <w:lvlText w:val="•"/>
      <w:lvlJc w:val="left"/>
      <w:pPr>
        <w:ind w:left="6339" w:hanging="720"/>
      </w:pPr>
      <w:rPr>
        <w:rFonts w:hint="default"/>
        <w:lang w:val="en-US" w:eastAsia="en-US" w:bidi="ar-SA"/>
      </w:rPr>
    </w:lvl>
    <w:lvl w:ilvl="7">
      <w:start w:val="0"/>
      <w:numFmt w:val="bullet"/>
      <w:lvlText w:val="•"/>
      <w:lvlJc w:val="left"/>
      <w:pPr>
        <w:ind w:left="7259" w:hanging="720"/>
      </w:pPr>
      <w:rPr>
        <w:rFonts w:hint="default"/>
        <w:lang w:val="en-US" w:eastAsia="en-US" w:bidi="ar-SA"/>
      </w:rPr>
    </w:lvl>
    <w:lvl w:ilvl="8">
      <w:start w:val="0"/>
      <w:numFmt w:val="bullet"/>
      <w:lvlText w:val="•"/>
      <w:lvlJc w:val="left"/>
      <w:pPr>
        <w:ind w:left="8179" w:hanging="720"/>
      </w:pPr>
      <w:rPr>
        <w:rFonts w:hint="default"/>
        <w:lang w:val="en-US" w:eastAsia="en-US" w:bidi="ar-SA"/>
      </w:rPr>
    </w:lvl>
  </w:abstractNum>
  <w:abstractNum w:abstractNumId="94">
    <w:multiLevelType w:val="hybridMultilevel"/>
    <w:lvl w:ilvl="0">
      <w:start w:val="1"/>
      <w:numFmt w:val="upperLetter"/>
      <w:lvlText w:val="(%1)"/>
      <w:lvlJc w:val="left"/>
      <w:pPr>
        <w:ind w:left="1021" w:hanging="721"/>
        <w:jc w:val="left"/>
      </w:pPr>
      <w:rPr>
        <w:rFonts w:hint="default" w:ascii="Times New Roman" w:hAnsi="Times New Roman" w:eastAsia="Times New Roman" w:cs="Times New Roman"/>
        <w:b/>
        <w:bCs/>
        <w:i w:val="0"/>
        <w:iCs w:val="0"/>
        <w:spacing w:val="-1"/>
        <w:w w:val="100"/>
        <w:sz w:val="24"/>
        <w:szCs w:val="24"/>
        <w:lang w:val="en-US" w:eastAsia="en-US" w:bidi="ar-SA"/>
      </w:rPr>
    </w:lvl>
    <w:lvl w:ilvl="1">
      <w:start w:val="0"/>
      <w:numFmt w:val="bullet"/>
      <w:lvlText w:val="•"/>
      <w:lvlJc w:val="left"/>
      <w:pPr>
        <w:ind w:left="1919" w:hanging="721"/>
      </w:pPr>
      <w:rPr>
        <w:rFonts w:hint="default"/>
        <w:lang w:val="en-US" w:eastAsia="en-US" w:bidi="ar-SA"/>
      </w:rPr>
    </w:lvl>
    <w:lvl w:ilvl="2">
      <w:start w:val="0"/>
      <w:numFmt w:val="bullet"/>
      <w:lvlText w:val="•"/>
      <w:lvlJc w:val="left"/>
      <w:pPr>
        <w:ind w:left="2819" w:hanging="721"/>
      </w:pPr>
      <w:rPr>
        <w:rFonts w:hint="default"/>
        <w:lang w:val="en-US" w:eastAsia="en-US" w:bidi="ar-SA"/>
      </w:rPr>
    </w:lvl>
    <w:lvl w:ilvl="3">
      <w:start w:val="0"/>
      <w:numFmt w:val="bullet"/>
      <w:lvlText w:val="•"/>
      <w:lvlJc w:val="left"/>
      <w:pPr>
        <w:ind w:left="3719" w:hanging="721"/>
      </w:pPr>
      <w:rPr>
        <w:rFonts w:hint="default"/>
        <w:lang w:val="en-US" w:eastAsia="en-US" w:bidi="ar-SA"/>
      </w:rPr>
    </w:lvl>
    <w:lvl w:ilvl="4">
      <w:start w:val="0"/>
      <w:numFmt w:val="bullet"/>
      <w:lvlText w:val="•"/>
      <w:lvlJc w:val="left"/>
      <w:pPr>
        <w:ind w:left="4619" w:hanging="721"/>
      </w:pPr>
      <w:rPr>
        <w:rFonts w:hint="default"/>
        <w:lang w:val="en-US" w:eastAsia="en-US" w:bidi="ar-SA"/>
      </w:rPr>
    </w:lvl>
    <w:lvl w:ilvl="5">
      <w:start w:val="0"/>
      <w:numFmt w:val="bullet"/>
      <w:lvlText w:val="•"/>
      <w:lvlJc w:val="left"/>
      <w:pPr>
        <w:ind w:left="5519" w:hanging="721"/>
      </w:pPr>
      <w:rPr>
        <w:rFonts w:hint="default"/>
        <w:lang w:val="en-US" w:eastAsia="en-US" w:bidi="ar-SA"/>
      </w:rPr>
    </w:lvl>
    <w:lvl w:ilvl="6">
      <w:start w:val="0"/>
      <w:numFmt w:val="bullet"/>
      <w:lvlText w:val="•"/>
      <w:lvlJc w:val="left"/>
      <w:pPr>
        <w:ind w:left="6419" w:hanging="721"/>
      </w:pPr>
      <w:rPr>
        <w:rFonts w:hint="default"/>
        <w:lang w:val="en-US" w:eastAsia="en-US" w:bidi="ar-SA"/>
      </w:rPr>
    </w:lvl>
    <w:lvl w:ilvl="7">
      <w:start w:val="0"/>
      <w:numFmt w:val="bullet"/>
      <w:lvlText w:val="•"/>
      <w:lvlJc w:val="left"/>
      <w:pPr>
        <w:ind w:left="7319" w:hanging="721"/>
      </w:pPr>
      <w:rPr>
        <w:rFonts w:hint="default"/>
        <w:lang w:val="en-US" w:eastAsia="en-US" w:bidi="ar-SA"/>
      </w:rPr>
    </w:lvl>
    <w:lvl w:ilvl="8">
      <w:start w:val="0"/>
      <w:numFmt w:val="bullet"/>
      <w:lvlText w:val="•"/>
      <w:lvlJc w:val="left"/>
      <w:pPr>
        <w:ind w:left="8219" w:hanging="721"/>
      </w:pPr>
      <w:rPr>
        <w:rFonts w:hint="default"/>
        <w:lang w:val="en-US" w:eastAsia="en-US" w:bidi="ar-SA"/>
      </w:rPr>
    </w:lvl>
  </w:abstractNum>
  <w:abstractNum w:abstractNumId="93">
    <w:multiLevelType w:val="hybridMultilevel"/>
    <w:lvl w:ilvl="0">
      <w:start w:val="1"/>
      <w:numFmt w:val="decimal"/>
      <w:lvlText w:val="%1."/>
      <w:lvlJc w:val="left"/>
      <w:pPr>
        <w:ind w:left="300" w:hanging="659"/>
        <w:jc w:val="righ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lowerRoman"/>
      <w:lvlText w:val="(%2)"/>
      <w:lvlJc w:val="left"/>
      <w:pPr>
        <w:ind w:left="1741" w:hanging="72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2659" w:hanging="720"/>
      </w:pPr>
      <w:rPr>
        <w:rFonts w:hint="default"/>
        <w:lang w:val="en-US" w:eastAsia="en-US" w:bidi="ar-SA"/>
      </w:rPr>
    </w:lvl>
    <w:lvl w:ilvl="3">
      <w:start w:val="0"/>
      <w:numFmt w:val="bullet"/>
      <w:lvlText w:val="•"/>
      <w:lvlJc w:val="left"/>
      <w:pPr>
        <w:ind w:left="3579" w:hanging="720"/>
      </w:pPr>
      <w:rPr>
        <w:rFonts w:hint="default"/>
        <w:lang w:val="en-US" w:eastAsia="en-US" w:bidi="ar-SA"/>
      </w:rPr>
    </w:lvl>
    <w:lvl w:ilvl="4">
      <w:start w:val="0"/>
      <w:numFmt w:val="bullet"/>
      <w:lvlText w:val="•"/>
      <w:lvlJc w:val="left"/>
      <w:pPr>
        <w:ind w:left="4499" w:hanging="720"/>
      </w:pPr>
      <w:rPr>
        <w:rFonts w:hint="default"/>
        <w:lang w:val="en-US" w:eastAsia="en-US" w:bidi="ar-SA"/>
      </w:rPr>
    </w:lvl>
    <w:lvl w:ilvl="5">
      <w:start w:val="0"/>
      <w:numFmt w:val="bullet"/>
      <w:lvlText w:val="•"/>
      <w:lvlJc w:val="left"/>
      <w:pPr>
        <w:ind w:left="5419" w:hanging="720"/>
      </w:pPr>
      <w:rPr>
        <w:rFonts w:hint="default"/>
        <w:lang w:val="en-US" w:eastAsia="en-US" w:bidi="ar-SA"/>
      </w:rPr>
    </w:lvl>
    <w:lvl w:ilvl="6">
      <w:start w:val="0"/>
      <w:numFmt w:val="bullet"/>
      <w:lvlText w:val="•"/>
      <w:lvlJc w:val="left"/>
      <w:pPr>
        <w:ind w:left="6339" w:hanging="720"/>
      </w:pPr>
      <w:rPr>
        <w:rFonts w:hint="default"/>
        <w:lang w:val="en-US" w:eastAsia="en-US" w:bidi="ar-SA"/>
      </w:rPr>
    </w:lvl>
    <w:lvl w:ilvl="7">
      <w:start w:val="0"/>
      <w:numFmt w:val="bullet"/>
      <w:lvlText w:val="•"/>
      <w:lvlJc w:val="left"/>
      <w:pPr>
        <w:ind w:left="7259" w:hanging="720"/>
      </w:pPr>
      <w:rPr>
        <w:rFonts w:hint="default"/>
        <w:lang w:val="en-US" w:eastAsia="en-US" w:bidi="ar-SA"/>
      </w:rPr>
    </w:lvl>
    <w:lvl w:ilvl="8">
      <w:start w:val="0"/>
      <w:numFmt w:val="bullet"/>
      <w:lvlText w:val="•"/>
      <w:lvlJc w:val="left"/>
      <w:pPr>
        <w:ind w:left="8179" w:hanging="720"/>
      </w:pPr>
      <w:rPr>
        <w:rFonts w:hint="default"/>
        <w:lang w:val="en-US" w:eastAsia="en-US" w:bidi="ar-SA"/>
      </w:rPr>
    </w:lvl>
  </w:abstractNum>
  <w:abstractNum w:abstractNumId="92">
    <w:multiLevelType w:val="hybridMultilevel"/>
    <w:lvl w:ilvl="0">
      <w:start w:val="2"/>
      <w:numFmt w:val="decimal"/>
      <w:lvlText w:val="%1."/>
      <w:lvlJc w:val="left"/>
      <w:pPr>
        <w:ind w:left="220" w:hanging="78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Roman"/>
      <w:lvlText w:val="(%2)"/>
      <w:lvlJc w:val="left"/>
      <w:pPr>
        <w:ind w:left="941" w:hanging="361"/>
        <w:jc w:val="left"/>
      </w:pPr>
      <w:rPr>
        <w:rFonts w:hint="default" w:ascii="Times New Roman" w:hAnsi="Times New Roman" w:eastAsia="Times New Roman" w:cs="Times New Roman"/>
        <w:b w:val="0"/>
        <w:bCs w:val="0"/>
        <w:i w:val="0"/>
        <w:iCs w:val="0"/>
        <w:spacing w:val="-10"/>
        <w:w w:val="100"/>
        <w:sz w:val="24"/>
        <w:szCs w:val="24"/>
        <w:lang w:val="en-US" w:eastAsia="en-US" w:bidi="ar-SA"/>
      </w:rPr>
    </w:lvl>
    <w:lvl w:ilvl="2">
      <w:start w:val="0"/>
      <w:numFmt w:val="bullet"/>
      <w:lvlText w:val="•"/>
      <w:lvlJc w:val="left"/>
      <w:pPr>
        <w:ind w:left="1917" w:hanging="361"/>
      </w:pPr>
      <w:rPr>
        <w:rFonts w:hint="default"/>
        <w:lang w:val="en-US" w:eastAsia="en-US" w:bidi="ar-SA"/>
      </w:rPr>
    </w:lvl>
    <w:lvl w:ilvl="3">
      <w:start w:val="0"/>
      <w:numFmt w:val="bullet"/>
      <w:lvlText w:val="•"/>
      <w:lvlJc w:val="left"/>
      <w:pPr>
        <w:ind w:left="2895" w:hanging="361"/>
      </w:pPr>
      <w:rPr>
        <w:rFonts w:hint="default"/>
        <w:lang w:val="en-US" w:eastAsia="en-US" w:bidi="ar-SA"/>
      </w:rPr>
    </w:lvl>
    <w:lvl w:ilvl="4">
      <w:start w:val="0"/>
      <w:numFmt w:val="bullet"/>
      <w:lvlText w:val="•"/>
      <w:lvlJc w:val="left"/>
      <w:pPr>
        <w:ind w:left="3873" w:hanging="361"/>
      </w:pPr>
      <w:rPr>
        <w:rFonts w:hint="default"/>
        <w:lang w:val="en-US" w:eastAsia="en-US" w:bidi="ar-SA"/>
      </w:rPr>
    </w:lvl>
    <w:lvl w:ilvl="5">
      <w:start w:val="0"/>
      <w:numFmt w:val="bullet"/>
      <w:lvlText w:val="•"/>
      <w:lvlJc w:val="left"/>
      <w:pPr>
        <w:ind w:left="4851" w:hanging="361"/>
      </w:pPr>
      <w:rPr>
        <w:rFonts w:hint="default"/>
        <w:lang w:val="en-US" w:eastAsia="en-US" w:bidi="ar-SA"/>
      </w:rPr>
    </w:lvl>
    <w:lvl w:ilvl="6">
      <w:start w:val="0"/>
      <w:numFmt w:val="bullet"/>
      <w:lvlText w:val="•"/>
      <w:lvlJc w:val="left"/>
      <w:pPr>
        <w:ind w:left="5828" w:hanging="361"/>
      </w:pPr>
      <w:rPr>
        <w:rFonts w:hint="default"/>
        <w:lang w:val="en-US" w:eastAsia="en-US" w:bidi="ar-SA"/>
      </w:rPr>
    </w:lvl>
    <w:lvl w:ilvl="7">
      <w:start w:val="0"/>
      <w:numFmt w:val="bullet"/>
      <w:lvlText w:val="•"/>
      <w:lvlJc w:val="left"/>
      <w:pPr>
        <w:ind w:left="6806" w:hanging="361"/>
      </w:pPr>
      <w:rPr>
        <w:rFonts w:hint="default"/>
        <w:lang w:val="en-US" w:eastAsia="en-US" w:bidi="ar-SA"/>
      </w:rPr>
    </w:lvl>
    <w:lvl w:ilvl="8">
      <w:start w:val="0"/>
      <w:numFmt w:val="bullet"/>
      <w:lvlText w:val="•"/>
      <w:lvlJc w:val="left"/>
      <w:pPr>
        <w:ind w:left="7784" w:hanging="361"/>
      </w:pPr>
      <w:rPr>
        <w:rFonts w:hint="default"/>
        <w:lang w:val="en-US" w:eastAsia="en-US" w:bidi="ar-SA"/>
      </w:rPr>
    </w:lvl>
  </w:abstractNum>
  <w:abstractNum w:abstractNumId="91">
    <w:multiLevelType w:val="hybridMultilevel"/>
    <w:lvl w:ilvl="0">
      <w:start w:val="3"/>
      <w:numFmt w:val="decimal"/>
      <w:lvlText w:val="%1"/>
      <w:lvlJc w:val="left"/>
      <w:pPr>
        <w:ind w:left="311" w:hanging="63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62" w:hanging="630"/>
      </w:pPr>
      <w:rPr>
        <w:rFonts w:hint="default"/>
        <w:lang w:val="en-US" w:eastAsia="en-US" w:bidi="ar-SA"/>
      </w:rPr>
    </w:lvl>
    <w:lvl w:ilvl="2">
      <w:start w:val="0"/>
      <w:numFmt w:val="bullet"/>
      <w:lvlText w:val="•"/>
      <w:lvlJc w:val="left"/>
      <w:pPr>
        <w:ind w:left="2204" w:hanging="630"/>
      </w:pPr>
      <w:rPr>
        <w:rFonts w:hint="default"/>
        <w:lang w:val="en-US" w:eastAsia="en-US" w:bidi="ar-SA"/>
      </w:rPr>
    </w:lvl>
    <w:lvl w:ilvl="3">
      <w:start w:val="0"/>
      <w:numFmt w:val="bullet"/>
      <w:lvlText w:val="•"/>
      <w:lvlJc w:val="left"/>
      <w:pPr>
        <w:ind w:left="3146" w:hanging="630"/>
      </w:pPr>
      <w:rPr>
        <w:rFonts w:hint="default"/>
        <w:lang w:val="en-US" w:eastAsia="en-US" w:bidi="ar-SA"/>
      </w:rPr>
    </w:lvl>
    <w:lvl w:ilvl="4">
      <w:start w:val="0"/>
      <w:numFmt w:val="bullet"/>
      <w:lvlText w:val="•"/>
      <w:lvlJc w:val="left"/>
      <w:pPr>
        <w:ind w:left="4088" w:hanging="630"/>
      </w:pPr>
      <w:rPr>
        <w:rFonts w:hint="default"/>
        <w:lang w:val="en-US" w:eastAsia="en-US" w:bidi="ar-SA"/>
      </w:rPr>
    </w:lvl>
    <w:lvl w:ilvl="5">
      <w:start w:val="0"/>
      <w:numFmt w:val="bullet"/>
      <w:lvlText w:val="•"/>
      <w:lvlJc w:val="left"/>
      <w:pPr>
        <w:ind w:left="5030" w:hanging="630"/>
      </w:pPr>
      <w:rPr>
        <w:rFonts w:hint="default"/>
        <w:lang w:val="en-US" w:eastAsia="en-US" w:bidi="ar-SA"/>
      </w:rPr>
    </w:lvl>
    <w:lvl w:ilvl="6">
      <w:start w:val="0"/>
      <w:numFmt w:val="bullet"/>
      <w:lvlText w:val="•"/>
      <w:lvlJc w:val="left"/>
      <w:pPr>
        <w:ind w:left="5972" w:hanging="630"/>
      </w:pPr>
      <w:rPr>
        <w:rFonts w:hint="default"/>
        <w:lang w:val="en-US" w:eastAsia="en-US" w:bidi="ar-SA"/>
      </w:rPr>
    </w:lvl>
    <w:lvl w:ilvl="7">
      <w:start w:val="0"/>
      <w:numFmt w:val="bullet"/>
      <w:lvlText w:val="•"/>
      <w:lvlJc w:val="left"/>
      <w:pPr>
        <w:ind w:left="6914" w:hanging="630"/>
      </w:pPr>
      <w:rPr>
        <w:rFonts w:hint="default"/>
        <w:lang w:val="en-US" w:eastAsia="en-US" w:bidi="ar-SA"/>
      </w:rPr>
    </w:lvl>
    <w:lvl w:ilvl="8">
      <w:start w:val="0"/>
      <w:numFmt w:val="bullet"/>
      <w:lvlText w:val="•"/>
      <w:lvlJc w:val="left"/>
      <w:pPr>
        <w:ind w:left="7856" w:hanging="630"/>
      </w:pPr>
      <w:rPr>
        <w:rFonts w:hint="default"/>
        <w:lang w:val="en-US" w:eastAsia="en-US" w:bidi="ar-SA"/>
      </w:rPr>
    </w:lvl>
  </w:abstractNum>
  <w:abstractNum w:abstractNumId="90">
    <w:multiLevelType w:val="hybridMultilevel"/>
    <w:lvl w:ilvl="0">
      <w:start w:val="1"/>
      <w:numFmt w:val="decimal"/>
      <w:lvlText w:val="%1."/>
      <w:lvlJc w:val="left"/>
      <w:pPr>
        <w:ind w:left="220"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72" w:hanging="721"/>
      </w:pPr>
      <w:rPr>
        <w:rFonts w:hint="default"/>
        <w:lang w:val="en-US" w:eastAsia="en-US" w:bidi="ar-SA"/>
      </w:rPr>
    </w:lvl>
    <w:lvl w:ilvl="2">
      <w:start w:val="0"/>
      <w:numFmt w:val="bullet"/>
      <w:lvlText w:val="•"/>
      <w:lvlJc w:val="left"/>
      <w:pPr>
        <w:ind w:left="2124" w:hanging="721"/>
      </w:pPr>
      <w:rPr>
        <w:rFonts w:hint="default"/>
        <w:lang w:val="en-US" w:eastAsia="en-US" w:bidi="ar-SA"/>
      </w:rPr>
    </w:lvl>
    <w:lvl w:ilvl="3">
      <w:start w:val="0"/>
      <w:numFmt w:val="bullet"/>
      <w:lvlText w:val="•"/>
      <w:lvlJc w:val="left"/>
      <w:pPr>
        <w:ind w:left="3076" w:hanging="721"/>
      </w:pPr>
      <w:rPr>
        <w:rFonts w:hint="default"/>
        <w:lang w:val="en-US" w:eastAsia="en-US" w:bidi="ar-SA"/>
      </w:rPr>
    </w:lvl>
    <w:lvl w:ilvl="4">
      <w:start w:val="0"/>
      <w:numFmt w:val="bullet"/>
      <w:lvlText w:val="•"/>
      <w:lvlJc w:val="left"/>
      <w:pPr>
        <w:ind w:left="4028" w:hanging="721"/>
      </w:pPr>
      <w:rPr>
        <w:rFonts w:hint="default"/>
        <w:lang w:val="en-US" w:eastAsia="en-US" w:bidi="ar-SA"/>
      </w:rPr>
    </w:lvl>
    <w:lvl w:ilvl="5">
      <w:start w:val="0"/>
      <w:numFmt w:val="bullet"/>
      <w:lvlText w:val="•"/>
      <w:lvlJc w:val="left"/>
      <w:pPr>
        <w:ind w:left="4980" w:hanging="721"/>
      </w:pPr>
      <w:rPr>
        <w:rFonts w:hint="default"/>
        <w:lang w:val="en-US" w:eastAsia="en-US" w:bidi="ar-SA"/>
      </w:rPr>
    </w:lvl>
    <w:lvl w:ilvl="6">
      <w:start w:val="0"/>
      <w:numFmt w:val="bullet"/>
      <w:lvlText w:val="•"/>
      <w:lvlJc w:val="left"/>
      <w:pPr>
        <w:ind w:left="5932" w:hanging="721"/>
      </w:pPr>
      <w:rPr>
        <w:rFonts w:hint="default"/>
        <w:lang w:val="en-US" w:eastAsia="en-US" w:bidi="ar-SA"/>
      </w:rPr>
    </w:lvl>
    <w:lvl w:ilvl="7">
      <w:start w:val="0"/>
      <w:numFmt w:val="bullet"/>
      <w:lvlText w:val="•"/>
      <w:lvlJc w:val="left"/>
      <w:pPr>
        <w:ind w:left="6884" w:hanging="721"/>
      </w:pPr>
      <w:rPr>
        <w:rFonts w:hint="default"/>
        <w:lang w:val="en-US" w:eastAsia="en-US" w:bidi="ar-SA"/>
      </w:rPr>
    </w:lvl>
    <w:lvl w:ilvl="8">
      <w:start w:val="0"/>
      <w:numFmt w:val="bullet"/>
      <w:lvlText w:val="•"/>
      <w:lvlJc w:val="left"/>
      <w:pPr>
        <w:ind w:left="7836" w:hanging="721"/>
      </w:pPr>
      <w:rPr>
        <w:rFonts w:hint="default"/>
        <w:lang w:val="en-US" w:eastAsia="en-US" w:bidi="ar-SA"/>
      </w:rPr>
    </w:lvl>
  </w:abstractNum>
  <w:abstractNum w:abstractNumId="89">
    <w:multiLevelType w:val="hybridMultilevel"/>
    <w:lvl w:ilvl="0">
      <w:start w:val="2"/>
      <w:numFmt w:val="decimal"/>
      <w:lvlText w:val="%1."/>
      <w:lvlJc w:val="left"/>
      <w:pPr>
        <w:ind w:left="220"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Roman"/>
      <w:lvlText w:val="(%2)"/>
      <w:lvlJc w:val="left"/>
      <w:pPr>
        <w:ind w:left="941" w:hanging="720"/>
        <w:jc w:val="left"/>
      </w:pPr>
      <w:rPr>
        <w:rFonts w:hint="default" w:ascii="Times New Roman" w:hAnsi="Times New Roman" w:eastAsia="Times New Roman" w:cs="Times New Roman"/>
        <w:b w:val="0"/>
        <w:bCs w:val="0"/>
        <w:i w:val="0"/>
        <w:iCs w:val="0"/>
        <w:spacing w:val="-10"/>
        <w:w w:val="100"/>
        <w:sz w:val="24"/>
        <w:szCs w:val="24"/>
        <w:lang w:val="en-US" w:eastAsia="en-US" w:bidi="ar-SA"/>
      </w:rPr>
    </w:lvl>
    <w:lvl w:ilvl="2">
      <w:start w:val="0"/>
      <w:numFmt w:val="bullet"/>
      <w:lvlText w:val="•"/>
      <w:lvlJc w:val="left"/>
      <w:pPr>
        <w:ind w:left="1660" w:hanging="720"/>
      </w:pPr>
      <w:rPr>
        <w:rFonts w:hint="default"/>
        <w:lang w:val="en-US" w:eastAsia="en-US" w:bidi="ar-SA"/>
      </w:rPr>
    </w:lvl>
    <w:lvl w:ilvl="3">
      <w:start w:val="0"/>
      <w:numFmt w:val="bullet"/>
      <w:lvlText w:val="•"/>
      <w:lvlJc w:val="left"/>
      <w:pPr>
        <w:ind w:left="2670" w:hanging="720"/>
      </w:pPr>
      <w:rPr>
        <w:rFonts w:hint="default"/>
        <w:lang w:val="en-US" w:eastAsia="en-US" w:bidi="ar-SA"/>
      </w:rPr>
    </w:lvl>
    <w:lvl w:ilvl="4">
      <w:start w:val="0"/>
      <w:numFmt w:val="bullet"/>
      <w:lvlText w:val="•"/>
      <w:lvlJc w:val="left"/>
      <w:pPr>
        <w:ind w:left="3680" w:hanging="720"/>
      </w:pPr>
      <w:rPr>
        <w:rFonts w:hint="default"/>
        <w:lang w:val="en-US" w:eastAsia="en-US" w:bidi="ar-SA"/>
      </w:rPr>
    </w:lvl>
    <w:lvl w:ilvl="5">
      <w:start w:val="0"/>
      <w:numFmt w:val="bullet"/>
      <w:lvlText w:val="•"/>
      <w:lvlJc w:val="left"/>
      <w:pPr>
        <w:ind w:left="4690" w:hanging="720"/>
      </w:pPr>
      <w:rPr>
        <w:rFonts w:hint="default"/>
        <w:lang w:val="en-US" w:eastAsia="en-US" w:bidi="ar-SA"/>
      </w:rPr>
    </w:lvl>
    <w:lvl w:ilvl="6">
      <w:start w:val="0"/>
      <w:numFmt w:val="bullet"/>
      <w:lvlText w:val="•"/>
      <w:lvlJc w:val="left"/>
      <w:pPr>
        <w:ind w:left="5700" w:hanging="720"/>
      </w:pPr>
      <w:rPr>
        <w:rFonts w:hint="default"/>
        <w:lang w:val="en-US" w:eastAsia="en-US" w:bidi="ar-SA"/>
      </w:rPr>
    </w:lvl>
    <w:lvl w:ilvl="7">
      <w:start w:val="0"/>
      <w:numFmt w:val="bullet"/>
      <w:lvlText w:val="•"/>
      <w:lvlJc w:val="left"/>
      <w:pPr>
        <w:ind w:left="6710" w:hanging="720"/>
      </w:pPr>
      <w:rPr>
        <w:rFonts w:hint="default"/>
        <w:lang w:val="en-US" w:eastAsia="en-US" w:bidi="ar-SA"/>
      </w:rPr>
    </w:lvl>
    <w:lvl w:ilvl="8">
      <w:start w:val="0"/>
      <w:numFmt w:val="bullet"/>
      <w:lvlText w:val="•"/>
      <w:lvlJc w:val="left"/>
      <w:pPr>
        <w:ind w:left="7720" w:hanging="720"/>
      </w:pPr>
      <w:rPr>
        <w:rFonts w:hint="default"/>
        <w:lang w:val="en-US" w:eastAsia="en-US" w:bidi="ar-SA"/>
      </w:rPr>
    </w:lvl>
  </w:abstractNum>
  <w:abstractNum w:abstractNumId="88">
    <w:multiLevelType w:val="hybridMultilevel"/>
    <w:lvl w:ilvl="0">
      <w:start w:val="1"/>
      <w:numFmt w:val="lowerLetter"/>
      <w:lvlText w:val="(%1)"/>
      <w:lvlJc w:val="left"/>
      <w:pPr>
        <w:ind w:left="220" w:hanging="350"/>
        <w:jc w:val="righ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2"/>
      <w:numFmt w:val="lowerRoman"/>
      <w:lvlText w:val="(%2)"/>
      <w:lvlJc w:val="left"/>
      <w:pPr>
        <w:ind w:left="1717" w:hanging="532"/>
        <w:jc w:val="left"/>
      </w:pPr>
      <w:rPr>
        <w:rFonts w:hint="default" w:ascii="Times New Roman" w:hAnsi="Times New Roman" w:eastAsia="Times New Roman" w:cs="Times New Roman"/>
        <w:b w:val="0"/>
        <w:bCs w:val="0"/>
        <w:i w:val="0"/>
        <w:iCs w:val="0"/>
        <w:spacing w:val="-10"/>
        <w:w w:val="100"/>
        <w:sz w:val="24"/>
        <w:szCs w:val="24"/>
        <w:lang w:val="en-US" w:eastAsia="en-US" w:bidi="ar-SA"/>
      </w:rPr>
    </w:lvl>
    <w:lvl w:ilvl="2">
      <w:start w:val="0"/>
      <w:numFmt w:val="bullet"/>
      <w:lvlText w:val="•"/>
      <w:lvlJc w:val="left"/>
      <w:pPr>
        <w:ind w:left="2611" w:hanging="532"/>
      </w:pPr>
      <w:rPr>
        <w:rFonts w:hint="default"/>
        <w:lang w:val="en-US" w:eastAsia="en-US" w:bidi="ar-SA"/>
      </w:rPr>
    </w:lvl>
    <w:lvl w:ilvl="3">
      <w:start w:val="0"/>
      <w:numFmt w:val="bullet"/>
      <w:lvlText w:val="•"/>
      <w:lvlJc w:val="left"/>
      <w:pPr>
        <w:ind w:left="3502" w:hanging="532"/>
      </w:pPr>
      <w:rPr>
        <w:rFonts w:hint="default"/>
        <w:lang w:val="en-US" w:eastAsia="en-US" w:bidi="ar-SA"/>
      </w:rPr>
    </w:lvl>
    <w:lvl w:ilvl="4">
      <w:start w:val="0"/>
      <w:numFmt w:val="bullet"/>
      <w:lvlText w:val="•"/>
      <w:lvlJc w:val="left"/>
      <w:pPr>
        <w:ind w:left="4393" w:hanging="532"/>
      </w:pPr>
      <w:rPr>
        <w:rFonts w:hint="default"/>
        <w:lang w:val="en-US" w:eastAsia="en-US" w:bidi="ar-SA"/>
      </w:rPr>
    </w:lvl>
    <w:lvl w:ilvl="5">
      <w:start w:val="0"/>
      <w:numFmt w:val="bullet"/>
      <w:lvlText w:val="•"/>
      <w:lvlJc w:val="left"/>
      <w:pPr>
        <w:ind w:left="5284" w:hanging="532"/>
      </w:pPr>
      <w:rPr>
        <w:rFonts w:hint="default"/>
        <w:lang w:val="en-US" w:eastAsia="en-US" w:bidi="ar-SA"/>
      </w:rPr>
    </w:lvl>
    <w:lvl w:ilvl="6">
      <w:start w:val="0"/>
      <w:numFmt w:val="bullet"/>
      <w:lvlText w:val="•"/>
      <w:lvlJc w:val="left"/>
      <w:pPr>
        <w:ind w:left="6175" w:hanging="532"/>
      </w:pPr>
      <w:rPr>
        <w:rFonts w:hint="default"/>
        <w:lang w:val="en-US" w:eastAsia="en-US" w:bidi="ar-SA"/>
      </w:rPr>
    </w:lvl>
    <w:lvl w:ilvl="7">
      <w:start w:val="0"/>
      <w:numFmt w:val="bullet"/>
      <w:lvlText w:val="•"/>
      <w:lvlJc w:val="left"/>
      <w:pPr>
        <w:ind w:left="7066" w:hanging="532"/>
      </w:pPr>
      <w:rPr>
        <w:rFonts w:hint="default"/>
        <w:lang w:val="en-US" w:eastAsia="en-US" w:bidi="ar-SA"/>
      </w:rPr>
    </w:lvl>
    <w:lvl w:ilvl="8">
      <w:start w:val="0"/>
      <w:numFmt w:val="bullet"/>
      <w:lvlText w:val="•"/>
      <w:lvlJc w:val="left"/>
      <w:pPr>
        <w:ind w:left="7957" w:hanging="532"/>
      </w:pPr>
      <w:rPr>
        <w:rFonts w:hint="default"/>
        <w:lang w:val="en-US" w:eastAsia="en-US" w:bidi="ar-SA"/>
      </w:rPr>
    </w:lvl>
  </w:abstractNum>
  <w:abstractNum w:abstractNumId="87">
    <w:multiLevelType w:val="hybridMultilevel"/>
    <w:lvl w:ilvl="0">
      <w:start w:val="1"/>
      <w:numFmt w:val="upperLetter"/>
      <w:lvlText w:val="%1."/>
      <w:lvlJc w:val="left"/>
      <w:pPr>
        <w:ind w:left="503" w:hanging="284"/>
        <w:jc w:val="right"/>
      </w:pPr>
      <w:rPr>
        <w:rFonts w:hint="default"/>
        <w:spacing w:val="-1"/>
        <w:w w:val="89"/>
        <w:lang w:val="en-US" w:eastAsia="en-US" w:bidi="ar-SA"/>
      </w:rPr>
    </w:lvl>
    <w:lvl w:ilvl="1">
      <w:start w:val="0"/>
      <w:numFmt w:val="bullet"/>
      <w:lvlText w:val="•"/>
      <w:lvlJc w:val="left"/>
      <w:pPr>
        <w:ind w:left="1424" w:hanging="284"/>
      </w:pPr>
      <w:rPr>
        <w:rFonts w:hint="default"/>
        <w:lang w:val="en-US" w:eastAsia="en-US" w:bidi="ar-SA"/>
      </w:rPr>
    </w:lvl>
    <w:lvl w:ilvl="2">
      <w:start w:val="0"/>
      <w:numFmt w:val="bullet"/>
      <w:lvlText w:val="•"/>
      <w:lvlJc w:val="left"/>
      <w:pPr>
        <w:ind w:left="2348" w:hanging="284"/>
      </w:pPr>
      <w:rPr>
        <w:rFonts w:hint="default"/>
        <w:lang w:val="en-US" w:eastAsia="en-US" w:bidi="ar-SA"/>
      </w:rPr>
    </w:lvl>
    <w:lvl w:ilvl="3">
      <w:start w:val="0"/>
      <w:numFmt w:val="bullet"/>
      <w:lvlText w:val="•"/>
      <w:lvlJc w:val="left"/>
      <w:pPr>
        <w:ind w:left="3272" w:hanging="284"/>
      </w:pPr>
      <w:rPr>
        <w:rFonts w:hint="default"/>
        <w:lang w:val="en-US" w:eastAsia="en-US" w:bidi="ar-SA"/>
      </w:rPr>
    </w:lvl>
    <w:lvl w:ilvl="4">
      <w:start w:val="0"/>
      <w:numFmt w:val="bullet"/>
      <w:lvlText w:val="•"/>
      <w:lvlJc w:val="left"/>
      <w:pPr>
        <w:ind w:left="4196" w:hanging="284"/>
      </w:pPr>
      <w:rPr>
        <w:rFonts w:hint="default"/>
        <w:lang w:val="en-US" w:eastAsia="en-US" w:bidi="ar-SA"/>
      </w:rPr>
    </w:lvl>
    <w:lvl w:ilvl="5">
      <w:start w:val="0"/>
      <w:numFmt w:val="bullet"/>
      <w:lvlText w:val="•"/>
      <w:lvlJc w:val="left"/>
      <w:pPr>
        <w:ind w:left="5120" w:hanging="284"/>
      </w:pPr>
      <w:rPr>
        <w:rFonts w:hint="default"/>
        <w:lang w:val="en-US" w:eastAsia="en-US" w:bidi="ar-SA"/>
      </w:rPr>
    </w:lvl>
    <w:lvl w:ilvl="6">
      <w:start w:val="0"/>
      <w:numFmt w:val="bullet"/>
      <w:lvlText w:val="•"/>
      <w:lvlJc w:val="left"/>
      <w:pPr>
        <w:ind w:left="6044" w:hanging="284"/>
      </w:pPr>
      <w:rPr>
        <w:rFonts w:hint="default"/>
        <w:lang w:val="en-US" w:eastAsia="en-US" w:bidi="ar-SA"/>
      </w:rPr>
    </w:lvl>
    <w:lvl w:ilvl="7">
      <w:start w:val="0"/>
      <w:numFmt w:val="bullet"/>
      <w:lvlText w:val="•"/>
      <w:lvlJc w:val="left"/>
      <w:pPr>
        <w:ind w:left="6968" w:hanging="284"/>
      </w:pPr>
      <w:rPr>
        <w:rFonts w:hint="default"/>
        <w:lang w:val="en-US" w:eastAsia="en-US" w:bidi="ar-SA"/>
      </w:rPr>
    </w:lvl>
    <w:lvl w:ilvl="8">
      <w:start w:val="0"/>
      <w:numFmt w:val="bullet"/>
      <w:lvlText w:val="•"/>
      <w:lvlJc w:val="left"/>
      <w:pPr>
        <w:ind w:left="7892" w:hanging="284"/>
      </w:pPr>
      <w:rPr>
        <w:rFonts w:hint="default"/>
        <w:lang w:val="en-US" w:eastAsia="en-US" w:bidi="ar-SA"/>
      </w:rPr>
    </w:lvl>
  </w:abstractNum>
  <w:abstractNum w:abstractNumId="86">
    <w:multiLevelType w:val="hybridMultilevel"/>
    <w:lvl w:ilvl="0">
      <w:start w:val="1"/>
      <w:numFmt w:val="decimal"/>
      <w:lvlText w:val="%1."/>
      <w:lvlJc w:val="left"/>
      <w:pPr>
        <w:ind w:left="464" w:hanging="245"/>
        <w:jc w:val="left"/>
      </w:pPr>
      <w:rPr>
        <w:rFonts w:hint="default"/>
        <w:spacing w:val="0"/>
        <w:w w:val="89"/>
        <w:lang w:val="en-US" w:eastAsia="en-US" w:bidi="ar-SA"/>
      </w:rPr>
    </w:lvl>
    <w:lvl w:ilvl="1">
      <w:start w:val="1"/>
      <w:numFmt w:val="decimal"/>
      <w:lvlText w:val="%2."/>
      <w:lvlJc w:val="left"/>
      <w:pPr>
        <w:ind w:left="1080" w:hanging="317"/>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lowerLetter"/>
      <w:lvlText w:val="%3)"/>
      <w:lvlJc w:val="left"/>
      <w:pPr>
        <w:ind w:left="1776" w:hanging="33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3">
      <w:start w:val="0"/>
      <w:numFmt w:val="bullet"/>
      <w:lvlText w:val="•"/>
      <w:lvlJc w:val="left"/>
      <w:pPr>
        <w:ind w:left="2775" w:hanging="336"/>
      </w:pPr>
      <w:rPr>
        <w:rFonts w:hint="default"/>
        <w:lang w:val="en-US" w:eastAsia="en-US" w:bidi="ar-SA"/>
      </w:rPr>
    </w:lvl>
    <w:lvl w:ilvl="4">
      <w:start w:val="0"/>
      <w:numFmt w:val="bullet"/>
      <w:lvlText w:val="•"/>
      <w:lvlJc w:val="left"/>
      <w:pPr>
        <w:ind w:left="3770" w:hanging="336"/>
      </w:pPr>
      <w:rPr>
        <w:rFonts w:hint="default"/>
        <w:lang w:val="en-US" w:eastAsia="en-US" w:bidi="ar-SA"/>
      </w:rPr>
    </w:lvl>
    <w:lvl w:ilvl="5">
      <w:start w:val="0"/>
      <w:numFmt w:val="bullet"/>
      <w:lvlText w:val="•"/>
      <w:lvlJc w:val="left"/>
      <w:pPr>
        <w:ind w:left="4765" w:hanging="336"/>
      </w:pPr>
      <w:rPr>
        <w:rFonts w:hint="default"/>
        <w:lang w:val="en-US" w:eastAsia="en-US" w:bidi="ar-SA"/>
      </w:rPr>
    </w:lvl>
    <w:lvl w:ilvl="6">
      <w:start w:val="0"/>
      <w:numFmt w:val="bullet"/>
      <w:lvlText w:val="•"/>
      <w:lvlJc w:val="left"/>
      <w:pPr>
        <w:ind w:left="5760" w:hanging="336"/>
      </w:pPr>
      <w:rPr>
        <w:rFonts w:hint="default"/>
        <w:lang w:val="en-US" w:eastAsia="en-US" w:bidi="ar-SA"/>
      </w:rPr>
    </w:lvl>
    <w:lvl w:ilvl="7">
      <w:start w:val="0"/>
      <w:numFmt w:val="bullet"/>
      <w:lvlText w:val="•"/>
      <w:lvlJc w:val="left"/>
      <w:pPr>
        <w:ind w:left="6755" w:hanging="336"/>
      </w:pPr>
      <w:rPr>
        <w:rFonts w:hint="default"/>
        <w:lang w:val="en-US" w:eastAsia="en-US" w:bidi="ar-SA"/>
      </w:rPr>
    </w:lvl>
    <w:lvl w:ilvl="8">
      <w:start w:val="0"/>
      <w:numFmt w:val="bullet"/>
      <w:lvlText w:val="•"/>
      <w:lvlJc w:val="left"/>
      <w:pPr>
        <w:ind w:left="7750" w:hanging="336"/>
      </w:pPr>
      <w:rPr>
        <w:rFonts w:hint="default"/>
        <w:lang w:val="en-US" w:eastAsia="en-US" w:bidi="ar-SA"/>
      </w:rPr>
    </w:lvl>
  </w:abstractNum>
  <w:abstractNum w:abstractNumId="85">
    <w:multiLevelType w:val="hybridMultilevel"/>
    <w:lvl w:ilvl="0">
      <w:start w:val="1"/>
      <w:numFmt w:val="decimal"/>
      <w:lvlText w:val="%1."/>
      <w:lvlJc w:val="left"/>
      <w:pPr>
        <w:ind w:left="2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72" w:hanging="360"/>
      </w:pPr>
      <w:rPr>
        <w:rFonts w:hint="default"/>
        <w:lang w:val="en-US" w:eastAsia="en-US" w:bidi="ar-SA"/>
      </w:rPr>
    </w:lvl>
    <w:lvl w:ilvl="2">
      <w:start w:val="0"/>
      <w:numFmt w:val="bullet"/>
      <w:lvlText w:val="•"/>
      <w:lvlJc w:val="left"/>
      <w:pPr>
        <w:ind w:left="2124" w:hanging="360"/>
      </w:pPr>
      <w:rPr>
        <w:rFonts w:hint="default"/>
        <w:lang w:val="en-US" w:eastAsia="en-US" w:bidi="ar-SA"/>
      </w:rPr>
    </w:lvl>
    <w:lvl w:ilvl="3">
      <w:start w:val="0"/>
      <w:numFmt w:val="bullet"/>
      <w:lvlText w:val="•"/>
      <w:lvlJc w:val="left"/>
      <w:pPr>
        <w:ind w:left="3076" w:hanging="360"/>
      </w:pPr>
      <w:rPr>
        <w:rFonts w:hint="default"/>
        <w:lang w:val="en-US" w:eastAsia="en-US" w:bidi="ar-SA"/>
      </w:rPr>
    </w:lvl>
    <w:lvl w:ilvl="4">
      <w:start w:val="0"/>
      <w:numFmt w:val="bullet"/>
      <w:lvlText w:val="•"/>
      <w:lvlJc w:val="left"/>
      <w:pPr>
        <w:ind w:left="4028" w:hanging="360"/>
      </w:pPr>
      <w:rPr>
        <w:rFonts w:hint="default"/>
        <w:lang w:val="en-US" w:eastAsia="en-US" w:bidi="ar-SA"/>
      </w:rPr>
    </w:lvl>
    <w:lvl w:ilvl="5">
      <w:start w:val="0"/>
      <w:numFmt w:val="bullet"/>
      <w:lvlText w:val="•"/>
      <w:lvlJc w:val="left"/>
      <w:pPr>
        <w:ind w:left="4980" w:hanging="360"/>
      </w:pPr>
      <w:rPr>
        <w:rFonts w:hint="default"/>
        <w:lang w:val="en-US" w:eastAsia="en-US" w:bidi="ar-SA"/>
      </w:rPr>
    </w:lvl>
    <w:lvl w:ilvl="6">
      <w:start w:val="0"/>
      <w:numFmt w:val="bullet"/>
      <w:lvlText w:val="•"/>
      <w:lvlJc w:val="left"/>
      <w:pPr>
        <w:ind w:left="5932" w:hanging="360"/>
      </w:pPr>
      <w:rPr>
        <w:rFonts w:hint="default"/>
        <w:lang w:val="en-US" w:eastAsia="en-US" w:bidi="ar-SA"/>
      </w:rPr>
    </w:lvl>
    <w:lvl w:ilvl="7">
      <w:start w:val="0"/>
      <w:numFmt w:val="bullet"/>
      <w:lvlText w:val="•"/>
      <w:lvlJc w:val="left"/>
      <w:pPr>
        <w:ind w:left="6884" w:hanging="360"/>
      </w:pPr>
      <w:rPr>
        <w:rFonts w:hint="default"/>
        <w:lang w:val="en-US" w:eastAsia="en-US" w:bidi="ar-SA"/>
      </w:rPr>
    </w:lvl>
    <w:lvl w:ilvl="8">
      <w:start w:val="0"/>
      <w:numFmt w:val="bullet"/>
      <w:lvlText w:val="•"/>
      <w:lvlJc w:val="left"/>
      <w:pPr>
        <w:ind w:left="7836" w:hanging="360"/>
      </w:pPr>
      <w:rPr>
        <w:rFonts w:hint="default"/>
        <w:lang w:val="en-US" w:eastAsia="en-US" w:bidi="ar-SA"/>
      </w:rPr>
    </w:lvl>
  </w:abstractNum>
  <w:abstractNum w:abstractNumId="84">
    <w:multiLevelType w:val="hybridMultilevel"/>
    <w:lvl w:ilvl="0">
      <w:start w:val="1"/>
      <w:numFmt w:val="upperRoman"/>
      <w:lvlText w:val="%1."/>
      <w:lvlJc w:val="left"/>
      <w:pPr>
        <w:ind w:left="556" w:hanging="336"/>
        <w:jc w:val="left"/>
      </w:pPr>
      <w:rPr>
        <w:rFonts w:hint="default" w:ascii="Times New Roman" w:hAnsi="Times New Roman" w:eastAsia="Times New Roman" w:cs="Times New Roman"/>
        <w:b/>
        <w:bCs/>
        <w:i w:val="0"/>
        <w:iCs w:val="0"/>
        <w:spacing w:val="-3"/>
        <w:w w:val="100"/>
        <w:sz w:val="24"/>
        <w:szCs w:val="24"/>
        <w:lang w:val="en-US" w:eastAsia="en-US" w:bidi="ar-SA"/>
      </w:rPr>
    </w:lvl>
    <w:lvl w:ilvl="1">
      <w:start w:val="1"/>
      <w:numFmt w:val="upperLetter"/>
      <w:lvlText w:val="%2."/>
      <w:lvlJc w:val="left"/>
      <w:pPr>
        <w:ind w:left="220" w:hanging="384"/>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2">
      <w:start w:val="0"/>
      <w:numFmt w:val="bullet"/>
      <w:lvlText w:val="•"/>
      <w:lvlJc w:val="left"/>
      <w:pPr>
        <w:ind w:left="1580" w:hanging="384"/>
      </w:pPr>
      <w:rPr>
        <w:rFonts w:hint="default"/>
        <w:lang w:val="en-US" w:eastAsia="en-US" w:bidi="ar-SA"/>
      </w:rPr>
    </w:lvl>
    <w:lvl w:ilvl="3">
      <w:start w:val="0"/>
      <w:numFmt w:val="bullet"/>
      <w:lvlText w:val="•"/>
      <w:lvlJc w:val="left"/>
      <w:pPr>
        <w:ind w:left="2600" w:hanging="384"/>
      </w:pPr>
      <w:rPr>
        <w:rFonts w:hint="default"/>
        <w:lang w:val="en-US" w:eastAsia="en-US" w:bidi="ar-SA"/>
      </w:rPr>
    </w:lvl>
    <w:lvl w:ilvl="4">
      <w:start w:val="0"/>
      <w:numFmt w:val="bullet"/>
      <w:lvlText w:val="•"/>
      <w:lvlJc w:val="left"/>
      <w:pPr>
        <w:ind w:left="3620" w:hanging="384"/>
      </w:pPr>
      <w:rPr>
        <w:rFonts w:hint="default"/>
        <w:lang w:val="en-US" w:eastAsia="en-US" w:bidi="ar-SA"/>
      </w:rPr>
    </w:lvl>
    <w:lvl w:ilvl="5">
      <w:start w:val="0"/>
      <w:numFmt w:val="bullet"/>
      <w:lvlText w:val="•"/>
      <w:lvlJc w:val="left"/>
      <w:pPr>
        <w:ind w:left="4640" w:hanging="384"/>
      </w:pPr>
      <w:rPr>
        <w:rFonts w:hint="default"/>
        <w:lang w:val="en-US" w:eastAsia="en-US" w:bidi="ar-SA"/>
      </w:rPr>
    </w:lvl>
    <w:lvl w:ilvl="6">
      <w:start w:val="0"/>
      <w:numFmt w:val="bullet"/>
      <w:lvlText w:val="•"/>
      <w:lvlJc w:val="left"/>
      <w:pPr>
        <w:ind w:left="5660" w:hanging="384"/>
      </w:pPr>
      <w:rPr>
        <w:rFonts w:hint="default"/>
        <w:lang w:val="en-US" w:eastAsia="en-US" w:bidi="ar-SA"/>
      </w:rPr>
    </w:lvl>
    <w:lvl w:ilvl="7">
      <w:start w:val="0"/>
      <w:numFmt w:val="bullet"/>
      <w:lvlText w:val="•"/>
      <w:lvlJc w:val="left"/>
      <w:pPr>
        <w:ind w:left="6680" w:hanging="384"/>
      </w:pPr>
      <w:rPr>
        <w:rFonts w:hint="default"/>
        <w:lang w:val="en-US" w:eastAsia="en-US" w:bidi="ar-SA"/>
      </w:rPr>
    </w:lvl>
    <w:lvl w:ilvl="8">
      <w:start w:val="0"/>
      <w:numFmt w:val="bullet"/>
      <w:lvlText w:val="•"/>
      <w:lvlJc w:val="left"/>
      <w:pPr>
        <w:ind w:left="7700" w:hanging="384"/>
      </w:pPr>
      <w:rPr>
        <w:rFonts w:hint="default"/>
        <w:lang w:val="en-US" w:eastAsia="en-US" w:bidi="ar-SA"/>
      </w:rPr>
    </w:lvl>
  </w:abstractNum>
  <w:abstractNum w:abstractNumId="83">
    <w:multiLevelType w:val="hybridMultilevel"/>
    <w:lvl w:ilvl="0">
      <w:start w:val="2"/>
      <w:numFmt w:val="decimal"/>
      <w:lvlText w:val="%1."/>
      <w:lvlJc w:val="left"/>
      <w:pPr>
        <w:ind w:left="220"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upperLetter"/>
      <w:lvlText w:val="%2."/>
      <w:lvlJc w:val="left"/>
      <w:pPr>
        <w:ind w:left="220" w:hanging="336"/>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2">
      <w:start w:val="0"/>
      <w:numFmt w:val="bullet"/>
      <w:lvlText w:val="•"/>
      <w:lvlJc w:val="left"/>
      <w:pPr>
        <w:ind w:left="2124" w:hanging="336"/>
      </w:pPr>
      <w:rPr>
        <w:rFonts w:hint="default"/>
        <w:lang w:val="en-US" w:eastAsia="en-US" w:bidi="ar-SA"/>
      </w:rPr>
    </w:lvl>
    <w:lvl w:ilvl="3">
      <w:start w:val="0"/>
      <w:numFmt w:val="bullet"/>
      <w:lvlText w:val="•"/>
      <w:lvlJc w:val="left"/>
      <w:pPr>
        <w:ind w:left="3076" w:hanging="336"/>
      </w:pPr>
      <w:rPr>
        <w:rFonts w:hint="default"/>
        <w:lang w:val="en-US" w:eastAsia="en-US" w:bidi="ar-SA"/>
      </w:rPr>
    </w:lvl>
    <w:lvl w:ilvl="4">
      <w:start w:val="0"/>
      <w:numFmt w:val="bullet"/>
      <w:lvlText w:val="•"/>
      <w:lvlJc w:val="left"/>
      <w:pPr>
        <w:ind w:left="4028" w:hanging="336"/>
      </w:pPr>
      <w:rPr>
        <w:rFonts w:hint="default"/>
        <w:lang w:val="en-US" w:eastAsia="en-US" w:bidi="ar-SA"/>
      </w:rPr>
    </w:lvl>
    <w:lvl w:ilvl="5">
      <w:start w:val="0"/>
      <w:numFmt w:val="bullet"/>
      <w:lvlText w:val="•"/>
      <w:lvlJc w:val="left"/>
      <w:pPr>
        <w:ind w:left="4980" w:hanging="336"/>
      </w:pPr>
      <w:rPr>
        <w:rFonts w:hint="default"/>
        <w:lang w:val="en-US" w:eastAsia="en-US" w:bidi="ar-SA"/>
      </w:rPr>
    </w:lvl>
    <w:lvl w:ilvl="6">
      <w:start w:val="0"/>
      <w:numFmt w:val="bullet"/>
      <w:lvlText w:val="•"/>
      <w:lvlJc w:val="left"/>
      <w:pPr>
        <w:ind w:left="5932" w:hanging="336"/>
      </w:pPr>
      <w:rPr>
        <w:rFonts w:hint="default"/>
        <w:lang w:val="en-US" w:eastAsia="en-US" w:bidi="ar-SA"/>
      </w:rPr>
    </w:lvl>
    <w:lvl w:ilvl="7">
      <w:start w:val="0"/>
      <w:numFmt w:val="bullet"/>
      <w:lvlText w:val="•"/>
      <w:lvlJc w:val="left"/>
      <w:pPr>
        <w:ind w:left="6884" w:hanging="336"/>
      </w:pPr>
      <w:rPr>
        <w:rFonts w:hint="default"/>
        <w:lang w:val="en-US" w:eastAsia="en-US" w:bidi="ar-SA"/>
      </w:rPr>
    </w:lvl>
    <w:lvl w:ilvl="8">
      <w:start w:val="0"/>
      <w:numFmt w:val="bullet"/>
      <w:lvlText w:val="•"/>
      <w:lvlJc w:val="left"/>
      <w:pPr>
        <w:ind w:left="7836" w:hanging="336"/>
      </w:pPr>
      <w:rPr>
        <w:rFonts w:hint="default"/>
        <w:lang w:val="en-US" w:eastAsia="en-US" w:bidi="ar-SA"/>
      </w:rPr>
    </w:lvl>
  </w:abstractNum>
  <w:abstractNum w:abstractNumId="82">
    <w:multiLevelType w:val="hybridMultilevel"/>
    <w:lvl w:ilvl="0">
      <w:start w:val="2"/>
      <w:numFmt w:val="decimal"/>
      <w:lvlText w:val="%1."/>
      <w:lvlJc w:val="left"/>
      <w:pPr>
        <w:ind w:left="260" w:hanging="83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1661"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553" w:hanging="720"/>
      </w:pPr>
      <w:rPr>
        <w:rFonts w:hint="default"/>
        <w:lang w:val="en-US" w:eastAsia="en-US" w:bidi="ar-SA"/>
      </w:rPr>
    </w:lvl>
    <w:lvl w:ilvl="3">
      <w:start w:val="0"/>
      <w:numFmt w:val="bullet"/>
      <w:lvlText w:val="•"/>
      <w:lvlJc w:val="left"/>
      <w:pPr>
        <w:ind w:left="3446" w:hanging="720"/>
      </w:pPr>
      <w:rPr>
        <w:rFonts w:hint="default"/>
        <w:lang w:val="en-US" w:eastAsia="en-US" w:bidi="ar-SA"/>
      </w:rPr>
    </w:lvl>
    <w:lvl w:ilvl="4">
      <w:start w:val="0"/>
      <w:numFmt w:val="bullet"/>
      <w:lvlText w:val="•"/>
      <w:lvlJc w:val="left"/>
      <w:pPr>
        <w:ind w:left="4339" w:hanging="720"/>
      </w:pPr>
      <w:rPr>
        <w:rFonts w:hint="default"/>
        <w:lang w:val="en-US" w:eastAsia="en-US" w:bidi="ar-SA"/>
      </w:rPr>
    </w:lvl>
    <w:lvl w:ilvl="5">
      <w:start w:val="0"/>
      <w:numFmt w:val="bullet"/>
      <w:lvlText w:val="•"/>
      <w:lvlJc w:val="left"/>
      <w:pPr>
        <w:ind w:left="5232" w:hanging="720"/>
      </w:pPr>
      <w:rPr>
        <w:rFonts w:hint="default"/>
        <w:lang w:val="en-US" w:eastAsia="en-US" w:bidi="ar-SA"/>
      </w:rPr>
    </w:lvl>
    <w:lvl w:ilvl="6">
      <w:start w:val="0"/>
      <w:numFmt w:val="bullet"/>
      <w:lvlText w:val="•"/>
      <w:lvlJc w:val="left"/>
      <w:pPr>
        <w:ind w:left="6126" w:hanging="720"/>
      </w:pPr>
      <w:rPr>
        <w:rFonts w:hint="default"/>
        <w:lang w:val="en-US" w:eastAsia="en-US" w:bidi="ar-SA"/>
      </w:rPr>
    </w:lvl>
    <w:lvl w:ilvl="7">
      <w:start w:val="0"/>
      <w:numFmt w:val="bullet"/>
      <w:lvlText w:val="•"/>
      <w:lvlJc w:val="left"/>
      <w:pPr>
        <w:ind w:left="7019" w:hanging="720"/>
      </w:pPr>
      <w:rPr>
        <w:rFonts w:hint="default"/>
        <w:lang w:val="en-US" w:eastAsia="en-US" w:bidi="ar-SA"/>
      </w:rPr>
    </w:lvl>
    <w:lvl w:ilvl="8">
      <w:start w:val="0"/>
      <w:numFmt w:val="bullet"/>
      <w:lvlText w:val="•"/>
      <w:lvlJc w:val="left"/>
      <w:pPr>
        <w:ind w:left="7912" w:hanging="720"/>
      </w:pPr>
      <w:rPr>
        <w:rFonts w:hint="default"/>
        <w:lang w:val="en-US" w:eastAsia="en-US" w:bidi="ar-SA"/>
      </w:rPr>
    </w:lvl>
  </w:abstractNum>
  <w:abstractNum w:abstractNumId="81">
    <w:multiLevelType w:val="hybridMultilevel"/>
    <w:lvl w:ilvl="0">
      <w:start w:val="1"/>
      <w:numFmt w:val="lowerRoman"/>
      <w:lvlText w:val="(%1)"/>
      <w:lvlJc w:val="left"/>
      <w:pPr>
        <w:ind w:left="712" w:hanging="433"/>
        <w:jc w:val="left"/>
      </w:pPr>
      <w:rPr>
        <w:rFonts w:hint="default" w:ascii="Times New Roman" w:hAnsi="Times New Roman" w:eastAsia="Times New Roman" w:cs="Times New Roman"/>
        <w:b w:val="0"/>
        <w:bCs w:val="0"/>
        <w:i w:val="0"/>
        <w:iCs w:val="0"/>
        <w:spacing w:val="-10"/>
        <w:w w:val="100"/>
        <w:sz w:val="24"/>
        <w:szCs w:val="24"/>
        <w:lang w:val="en-US" w:eastAsia="en-US" w:bidi="ar-SA"/>
      </w:rPr>
    </w:lvl>
    <w:lvl w:ilvl="1">
      <w:start w:val="0"/>
      <w:numFmt w:val="bullet"/>
      <w:lvlText w:val="•"/>
      <w:lvlJc w:val="left"/>
      <w:pPr>
        <w:ind w:left="1621" w:hanging="433"/>
      </w:pPr>
      <w:rPr>
        <w:rFonts w:hint="default"/>
        <w:lang w:val="en-US" w:eastAsia="en-US" w:bidi="ar-SA"/>
      </w:rPr>
    </w:lvl>
    <w:lvl w:ilvl="2">
      <w:start w:val="0"/>
      <w:numFmt w:val="bullet"/>
      <w:lvlText w:val="•"/>
      <w:lvlJc w:val="left"/>
      <w:pPr>
        <w:ind w:left="2523" w:hanging="433"/>
      </w:pPr>
      <w:rPr>
        <w:rFonts w:hint="default"/>
        <w:lang w:val="en-US" w:eastAsia="en-US" w:bidi="ar-SA"/>
      </w:rPr>
    </w:lvl>
    <w:lvl w:ilvl="3">
      <w:start w:val="0"/>
      <w:numFmt w:val="bullet"/>
      <w:lvlText w:val="•"/>
      <w:lvlJc w:val="left"/>
      <w:pPr>
        <w:ind w:left="3425" w:hanging="433"/>
      </w:pPr>
      <w:rPr>
        <w:rFonts w:hint="default"/>
        <w:lang w:val="en-US" w:eastAsia="en-US" w:bidi="ar-SA"/>
      </w:rPr>
    </w:lvl>
    <w:lvl w:ilvl="4">
      <w:start w:val="0"/>
      <w:numFmt w:val="bullet"/>
      <w:lvlText w:val="•"/>
      <w:lvlJc w:val="left"/>
      <w:pPr>
        <w:ind w:left="4327" w:hanging="433"/>
      </w:pPr>
      <w:rPr>
        <w:rFonts w:hint="default"/>
        <w:lang w:val="en-US" w:eastAsia="en-US" w:bidi="ar-SA"/>
      </w:rPr>
    </w:lvl>
    <w:lvl w:ilvl="5">
      <w:start w:val="0"/>
      <w:numFmt w:val="bullet"/>
      <w:lvlText w:val="•"/>
      <w:lvlJc w:val="left"/>
      <w:pPr>
        <w:ind w:left="5229" w:hanging="433"/>
      </w:pPr>
      <w:rPr>
        <w:rFonts w:hint="default"/>
        <w:lang w:val="en-US" w:eastAsia="en-US" w:bidi="ar-SA"/>
      </w:rPr>
    </w:lvl>
    <w:lvl w:ilvl="6">
      <w:start w:val="0"/>
      <w:numFmt w:val="bullet"/>
      <w:lvlText w:val="•"/>
      <w:lvlJc w:val="left"/>
      <w:pPr>
        <w:ind w:left="6131" w:hanging="433"/>
      </w:pPr>
      <w:rPr>
        <w:rFonts w:hint="default"/>
        <w:lang w:val="en-US" w:eastAsia="en-US" w:bidi="ar-SA"/>
      </w:rPr>
    </w:lvl>
    <w:lvl w:ilvl="7">
      <w:start w:val="0"/>
      <w:numFmt w:val="bullet"/>
      <w:lvlText w:val="•"/>
      <w:lvlJc w:val="left"/>
      <w:pPr>
        <w:ind w:left="7033" w:hanging="433"/>
      </w:pPr>
      <w:rPr>
        <w:rFonts w:hint="default"/>
        <w:lang w:val="en-US" w:eastAsia="en-US" w:bidi="ar-SA"/>
      </w:rPr>
    </w:lvl>
    <w:lvl w:ilvl="8">
      <w:start w:val="0"/>
      <w:numFmt w:val="bullet"/>
      <w:lvlText w:val="•"/>
      <w:lvlJc w:val="left"/>
      <w:pPr>
        <w:ind w:left="7935" w:hanging="433"/>
      </w:pPr>
      <w:rPr>
        <w:rFonts w:hint="default"/>
        <w:lang w:val="en-US" w:eastAsia="en-US" w:bidi="ar-SA"/>
      </w:rPr>
    </w:lvl>
  </w:abstractNum>
  <w:abstractNum w:abstractNumId="80">
    <w:multiLevelType w:val="hybridMultilevel"/>
    <w:lvl w:ilvl="0">
      <w:start w:val="1"/>
      <w:numFmt w:val="decimal"/>
      <w:lvlText w:val="%1."/>
      <w:lvlJc w:val="left"/>
      <w:pPr>
        <w:ind w:left="620"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Roman"/>
      <w:lvlText w:val="(%2)"/>
      <w:lvlJc w:val="left"/>
      <w:pPr>
        <w:ind w:left="918" w:hanging="423"/>
        <w:jc w:val="left"/>
      </w:pPr>
      <w:rPr>
        <w:rFonts w:hint="default" w:ascii="Times New Roman" w:hAnsi="Times New Roman" w:eastAsia="Times New Roman" w:cs="Times New Roman"/>
        <w:b w:val="0"/>
        <w:bCs w:val="0"/>
        <w:i w:val="0"/>
        <w:iCs w:val="0"/>
        <w:spacing w:val="-10"/>
        <w:w w:val="100"/>
        <w:sz w:val="24"/>
        <w:szCs w:val="24"/>
        <w:lang w:val="en-US" w:eastAsia="en-US" w:bidi="ar-SA"/>
      </w:rPr>
    </w:lvl>
    <w:lvl w:ilvl="2">
      <w:start w:val="0"/>
      <w:numFmt w:val="bullet"/>
      <w:lvlText w:val="•"/>
      <w:lvlJc w:val="left"/>
      <w:pPr>
        <w:ind w:left="1899" w:hanging="423"/>
      </w:pPr>
      <w:rPr>
        <w:rFonts w:hint="default"/>
        <w:lang w:val="en-US" w:eastAsia="en-US" w:bidi="ar-SA"/>
      </w:rPr>
    </w:lvl>
    <w:lvl w:ilvl="3">
      <w:start w:val="0"/>
      <w:numFmt w:val="bullet"/>
      <w:lvlText w:val="•"/>
      <w:lvlJc w:val="left"/>
      <w:pPr>
        <w:ind w:left="2879" w:hanging="423"/>
      </w:pPr>
      <w:rPr>
        <w:rFonts w:hint="default"/>
        <w:lang w:val="en-US" w:eastAsia="en-US" w:bidi="ar-SA"/>
      </w:rPr>
    </w:lvl>
    <w:lvl w:ilvl="4">
      <w:start w:val="0"/>
      <w:numFmt w:val="bullet"/>
      <w:lvlText w:val="•"/>
      <w:lvlJc w:val="left"/>
      <w:pPr>
        <w:ind w:left="3859" w:hanging="423"/>
      </w:pPr>
      <w:rPr>
        <w:rFonts w:hint="default"/>
        <w:lang w:val="en-US" w:eastAsia="en-US" w:bidi="ar-SA"/>
      </w:rPr>
    </w:lvl>
    <w:lvl w:ilvl="5">
      <w:start w:val="0"/>
      <w:numFmt w:val="bullet"/>
      <w:lvlText w:val="•"/>
      <w:lvlJc w:val="left"/>
      <w:pPr>
        <w:ind w:left="4839" w:hanging="423"/>
      </w:pPr>
      <w:rPr>
        <w:rFonts w:hint="default"/>
        <w:lang w:val="en-US" w:eastAsia="en-US" w:bidi="ar-SA"/>
      </w:rPr>
    </w:lvl>
    <w:lvl w:ilvl="6">
      <w:start w:val="0"/>
      <w:numFmt w:val="bullet"/>
      <w:lvlText w:val="•"/>
      <w:lvlJc w:val="left"/>
      <w:pPr>
        <w:ind w:left="5819" w:hanging="423"/>
      </w:pPr>
      <w:rPr>
        <w:rFonts w:hint="default"/>
        <w:lang w:val="en-US" w:eastAsia="en-US" w:bidi="ar-SA"/>
      </w:rPr>
    </w:lvl>
    <w:lvl w:ilvl="7">
      <w:start w:val="0"/>
      <w:numFmt w:val="bullet"/>
      <w:lvlText w:val="•"/>
      <w:lvlJc w:val="left"/>
      <w:pPr>
        <w:ind w:left="6799" w:hanging="423"/>
      </w:pPr>
      <w:rPr>
        <w:rFonts w:hint="default"/>
        <w:lang w:val="en-US" w:eastAsia="en-US" w:bidi="ar-SA"/>
      </w:rPr>
    </w:lvl>
    <w:lvl w:ilvl="8">
      <w:start w:val="0"/>
      <w:numFmt w:val="bullet"/>
      <w:lvlText w:val="•"/>
      <w:lvlJc w:val="left"/>
      <w:pPr>
        <w:ind w:left="7779" w:hanging="423"/>
      </w:pPr>
      <w:rPr>
        <w:rFonts w:hint="default"/>
        <w:lang w:val="en-US" w:eastAsia="en-US" w:bidi="ar-SA"/>
      </w:rPr>
    </w:lvl>
  </w:abstractNum>
  <w:abstractNum w:abstractNumId="79">
    <w:multiLevelType w:val="hybridMultilevel"/>
    <w:lvl w:ilvl="0">
      <w:start w:val="2"/>
      <w:numFmt w:val="decimal"/>
      <w:lvlText w:val="%1."/>
      <w:lvlJc w:val="left"/>
      <w:pPr>
        <w:ind w:left="260" w:hanging="72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207" w:hanging="721"/>
      </w:pPr>
      <w:rPr>
        <w:rFonts w:hint="default"/>
        <w:lang w:val="en-US" w:eastAsia="en-US" w:bidi="ar-SA"/>
      </w:rPr>
    </w:lvl>
    <w:lvl w:ilvl="2">
      <w:start w:val="0"/>
      <w:numFmt w:val="bullet"/>
      <w:lvlText w:val="•"/>
      <w:lvlJc w:val="left"/>
      <w:pPr>
        <w:ind w:left="2155" w:hanging="721"/>
      </w:pPr>
      <w:rPr>
        <w:rFonts w:hint="default"/>
        <w:lang w:val="en-US" w:eastAsia="en-US" w:bidi="ar-SA"/>
      </w:rPr>
    </w:lvl>
    <w:lvl w:ilvl="3">
      <w:start w:val="0"/>
      <w:numFmt w:val="bullet"/>
      <w:lvlText w:val="•"/>
      <w:lvlJc w:val="left"/>
      <w:pPr>
        <w:ind w:left="3103" w:hanging="721"/>
      </w:pPr>
      <w:rPr>
        <w:rFonts w:hint="default"/>
        <w:lang w:val="en-US" w:eastAsia="en-US" w:bidi="ar-SA"/>
      </w:rPr>
    </w:lvl>
    <w:lvl w:ilvl="4">
      <w:start w:val="0"/>
      <w:numFmt w:val="bullet"/>
      <w:lvlText w:val="•"/>
      <w:lvlJc w:val="left"/>
      <w:pPr>
        <w:ind w:left="4051" w:hanging="721"/>
      </w:pPr>
      <w:rPr>
        <w:rFonts w:hint="default"/>
        <w:lang w:val="en-US" w:eastAsia="en-US" w:bidi="ar-SA"/>
      </w:rPr>
    </w:lvl>
    <w:lvl w:ilvl="5">
      <w:start w:val="0"/>
      <w:numFmt w:val="bullet"/>
      <w:lvlText w:val="•"/>
      <w:lvlJc w:val="left"/>
      <w:pPr>
        <w:ind w:left="4999" w:hanging="721"/>
      </w:pPr>
      <w:rPr>
        <w:rFonts w:hint="default"/>
        <w:lang w:val="en-US" w:eastAsia="en-US" w:bidi="ar-SA"/>
      </w:rPr>
    </w:lvl>
    <w:lvl w:ilvl="6">
      <w:start w:val="0"/>
      <w:numFmt w:val="bullet"/>
      <w:lvlText w:val="•"/>
      <w:lvlJc w:val="left"/>
      <w:pPr>
        <w:ind w:left="5947" w:hanging="721"/>
      </w:pPr>
      <w:rPr>
        <w:rFonts w:hint="default"/>
        <w:lang w:val="en-US" w:eastAsia="en-US" w:bidi="ar-SA"/>
      </w:rPr>
    </w:lvl>
    <w:lvl w:ilvl="7">
      <w:start w:val="0"/>
      <w:numFmt w:val="bullet"/>
      <w:lvlText w:val="•"/>
      <w:lvlJc w:val="left"/>
      <w:pPr>
        <w:ind w:left="6895" w:hanging="721"/>
      </w:pPr>
      <w:rPr>
        <w:rFonts w:hint="default"/>
        <w:lang w:val="en-US" w:eastAsia="en-US" w:bidi="ar-SA"/>
      </w:rPr>
    </w:lvl>
    <w:lvl w:ilvl="8">
      <w:start w:val="0"/>
      <w:numFmt w:val="bullet"/>
      <w:lvlText w:val="•"/>
      <w:lvlJc w:val="left"/>
      <w:pPr>
        <w:ind w:left="7843" w:hanging="721"/>
      </w:pPr>
      <w:rPr>
        <w:rFonts w:hint="default"/>
        <w:lang w:val="en-US" w:eastAsia="en-US" w:bidi="ar-SA"/>
      </w:rPr>
    </w:lvl>
  </w:abstractNum>
  <w:abstractNum w:abstractNumId="78">
    <w:multiLevelType w:val="hybridMultilevel"/>
    <w:lvl w:ilvl="0">
      <w:start w:val="2"/>
      <w:numFmt w:val="decimal"/>
      <w:lvlText w:val="%1."/>
      <w:lvlJc w:val="left"/>
      <w:pPr>
        <w:ind w:left="260" w:hanging="807"/>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07" w:hanging="807"/>
      </w:pPr>
      <w:rPr>
        <w:rFonts w:hint="default"/>
        <w:lang w:val="en-US" w:eastAsia="en-US" w:bidi="ar-SA"/>
      </w:rPr>
    </w:lvl>
    <w:lvl w:ilvl="2">
      <w:start w:val="0"/>
      <w:numFmt w:val="bullet"/>
      <w:lvlText w:val="•"/>
      <w:lvlJc w:val="left"/>
      <w:pPr>
        <w:ind w:left="2155" w:hanging="807"/>
      </w:pPr>
      <w:rPr>
        <w:rFonts w:hint="default"/>
        <w:lang w:val="en-US" w:eastAsia="en-US" w:bidi="ar-SA"/>
      </w:rPr>
    </w:lvl>
    <w:lvl w:ilvl="3">
      <w:start w:val="0"/>
      <w:numFmt w:val="bullet"/>
      <w:lvlText w:val="•"/>
      <w:lvlJc w:val="left"/>
      <w:pPr>
        <w:ind w:left="3103" w:hanging="807"/>
      </w:pPr>
      <w:rPr>
        <w:rFonts w:hint="default"/>
        <w:lang w:val="en-US" w:eastAsia="en-US" w:bidi="ar-SA"/>
      </w:rPr>
    </w:lvl>
    <w:lvl w:ilvl="4">
      <w:start w:val="0"/>
      <w:numFmt w:val="bullet"/>
      <w:lvlText w:val="•"/>
      <w:lvlJc w:val="left"/>
      <w:pPr>
        <w:ind w:left="4051" w:hanging="807"/>
      </w:pPr>
      <w:rPr>
        <w:rFonts w:hint="default"/>
        <w:lang w:val="en-US" w:eastAsia="en-US" w:bidi="ar-SA"/>
      </w:rPr>
    </w:lvl>
    <w:lvl w:ilvl="5">
      <w:start w:val="0"/>
      <w:numFmt w:val="bullet"/>
      <w:lvlText w:val="•"/>
      <w:lvlJc w:val="left"/>
      <w:pPr>
        <w:ind w:left="4999" w:hanging="807"/>
      </w:pPr>
      <w:rPr>
        <w:rFonts w:hint="default"/>
        <w:lang w:val="en-US" w:eastAsia="en-US" w:bidi="ar-SA"/>
      </w:rPr>
    </w:lvl>
    <w:lvl w:ilvl="6">
      <w:start w:val="0"/>
      <w:numFmt w:val="bullet"/>
      <w:lvlText w:val="•"/>
      <w:lvlJc w:val="left"/>
      <w:pPr>
        <w:ind w:left="5947" w:hanging="807"/>
      </w:pPr>
      <w:rPr>
        <w:rFonts w:hint="default"/>
        <w:lang w:val="en-US" w:eastAsia="en-US" w:bidi="ar-SA"/>
      </w:rPr>
    </w:lvl>
    <w:lvl w:ilvl="7">
      <w:start w:val="0"/>
      <w:numFmt w:val="bullet"/>
      <w:lvlText w:val="•"/>
      <w:lvlJc w:val="left"/>
      <w:pPr>
        <w:ind w:left="6895" w:hanging="807"/>
      </w:pPr>
      <w:rPr>
        <w:rFonts w:hint="default"/>
        <w:lang w:val="en-US" w:eastAsia="en-US" w:bidi="ar-SA"/>
      </w:rPr>
    </w:lvl>
    <w:lvl w:ilvl="8">
      <w:start w:val="0"/>
      <w:numFmt w:val="bullet"/>
      <w:lvlText w:val="•"/>
      <w:lvlJc w:val="left"/>
      <w:pPr>
        <w:ind w:left="7843" w:hanging="807"/>
      </w:pPr>
      <w:rPr>
        <w:rFonts w:hint="default"/>
        <w:lang w:val="en-US" w:eastAsia="en-US" w:bidi="ar-SA"/>
      </w:rPr>
    </w:lvl>
  </w:abstractNum>
  <w:abstractNum w:abstractNumId="77">
    <w:multiLevelType w:val="hybridMultilevel"/>
    <w:lvl w:ilvl="0">
      <w:start w:val="1"/>
      <w:numFmt w:val="decimal"/>
      <w:lvlText w:val="%1."/>
      <w:lvlJc w:val="left"/>
      <w:pPr>
        <w:ind w:left="654" w:hanging="39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67" w:hanging="395"/>
      </w:pPr>
      <w:rPr>
        <w:rFonts w:hint="default"/>
        <w:lang w:val="en-US" w:eastAsia="en-US" w:bidi="ar-SA"/>
      </w:rPr>
    </w:lvl>
    <w:lvl w:ilvl="2">
      <w:start w:val="0"/>
      <w:numFmt w:val="bullet"/>
      <w:lvlText w:val="•"/>
      <w:lvlJc w:val="left"/>
      <w:pPr>
        <w:ind w:left="2475" w:hanging="395"/>
      </w:pPr>
      <w:rPr>
        <w:rFonts w:hint="default"/>
        <w:lang w:val="en-US" w:eastAsia="en-US" w:bidi="ar-SA"/>
      </w:rPr>
    </w:lvl>
    <w:lvl w:ilvl="3">
      <w:start w:val="0"/>
      <w:numFmt w:val="bullet"/>
      <w:lvlText w:val="•"/>
      <w:lvlJc w:val="left"/>
      <w:pPr>
        <w:ind w:left="3383" w:hanging="395"/>
      </w:pPr>
      <w:rPr>
        <w:rFonts w:hint="default"/>
        <w:lang w:val="en-US" w:eastAsia="en-US" w:bidi="ar-SA"/>
      </w:rPr>
    </w:lvl>
    <w:lvl w:ilvl="4">
      <w:start w:val="0"/>
      <w:numFmt w:val="bullet"/>
      <w:lvlText w:val="•"/>
      <w:lvlJc w:val="left"/>
      <w:pPr>
        <w:ind w:left="4291" w:hanging="395"/>
      </w:pPr>
      <w:rPr>
        <w:rFonts w:hint="default"/>
        <w:lang w:val="en-US" w:eastAsia="en-US" w:bidi="ar-SA"/>
      </w:rPr>
    </w:lvl>
    <w:lvl w:ilvl="5">
      <w:start w:val="0"/>
      <w:numFmt w:val="bullet"/>
      <w:lvlText w:val="•"/>
      <w:lvlJc w:val="left"/>
      <w:pPr>
        <w:ind w:left="5199" w:hanging="395"/>
      </w:pPr>
      <w:rPr>
        <w:rFonts w:hint="default"/>
        <w:lang w:val="en-US" w:eastAsia="en-US" w:bidi="ar-SA"/>
      </w:rPr>
    </w:lvl>
    <w:lvl w:ilvl="6">
      <w:start w:val="0"/>
      <w:numFmt w:val="bullet"/>
      <w:lvlText w:val="•"/>
      <w:lvlJc w:val="left"/>
      <w:pPr>
        <w:ind w:left="6107" w:hanging="395"/>
      </w:pPr>
      <w:rPr>
        <w:rFonts w:hint="default"/>
        <w:lang w:val="en-US" w:eastAsia="en-US" w:bidi="ar-SA"/>
      </w:rPr>
    </w:lvl>
    <w:lvl w:ilvl="7">
      <w:start w:val="0"/>
      <w:numFmt w:val="bullet"/>
      <w:lvlText w:val="•"/>
      <w:lvlJc w:val="left"/>
      <w:pPr>
        <w:ind w:left="7015" w:hanging="395"/>
      </w:pPr>
      <w:rPr>
        <w:rFonts w:hint="default"/>
        <w:lang w:val="en-US" w:eastAsia="en-US" w:bidi="ar-SA"/>
      </w:rPr>
    </w:lvl>
    <w:lvl w:ilvl="8">
      <w:start w:val="0"/>
      <w:numFmt w:val="bullet"/>
      <w:lvlText w:val="•"/>
      <w:lvlJc w:val="left"/>
      <w:pPr>
        <w:ind w:left="7923" w:hanging="395"/>
      </w:pPr>
      <w:rPr>
        <w:rFonts w:hint="default"/>
        <w:lang w:val="en-US" w:eastAsia="en-US" w:bidi="ar-SA"/>
      </w:rPr>
    </w:lvl>
  </w:abstractNum>
  <w:abstractNum w:abstractNumId="76">
    <w:multiLevelType w:val="hybridMultilevel"/>
    <w:lvl w:ilvl="0">
      <w:start w:val="1"/>
      <w:numFmt w:val="decimal"/>
      <w:lvlText w:val="%1."/>
      <w:lvlJc w:val="left"/>
      <w:pPr>
        <w:ind w:left="260" w:hanging="38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07" w:hanging="385"/>
      </w:pPr>
      <w:rPr>
        <w:rFonts w:hint="default"/>
        <w:lang w:val="en-US" w:eastAsia="en-US" w:bidi="ar-SA"/>
      </w:rPr>
    </w:lvl>
    <w:lvl w:ilvl="2">
      <w:start w:val="0"/>
      <w:numFmt w:val="bullet"/>
      <w:lvlText w:val="•"/>
      <w:lvlJc w:val="left"/>
      <w:pPr>
        <w:ind w:left="2155" w:hanging="385"/>
      </w:pPr>
      <w:rPr>
        <w:rFonts w:hint="default"/>
        <w:lang w:val="en-US" w:eastAsia="en-US" w:bidi="ar-SA"/>
      </w:rPr>
    </w:lvl>
    <w:lvl w:ilvl="3">
      <w:start w:val="0"/>
      <w:numFmt w:val="bullet"/>
      <w:lvlText w:val="•"/>
      <w:lvlJc w:val="left"/>
      <w:pPr>
        <w:ind w:left="3103" w:hanging="385"/>
      </w:pPr>
      <w:rPr>
        <w:rFonts w:hint="default"/>
        <w:lang w:val="en-US" w:eastAsia="en-US" w:bidi="ar-SA"/>
      </w:rPr>
    </w:lvl>
    <w:lvl w:ilvl="4">
      <w:start w:val="0"/>
      <w:numFmt w:val="bullet"/>
      <w:lvlText w:val="•"/>
      <w:lvlJc w:val="left"/>
      <w:pPr>
        <w:ind w:left="4051" w:hanging="385"/>
      </w:pPr>
      <w:rPr>
        <w:rFonts w:hint="default"/>
        <w:lang w:val="en-US" w:eastAsia="en-US" w:bidi="ar-SA"/>
      </w:rPr>
    </w:lvl>
    <w:lvl w:ilvl="5">
      <w:start w:val="0"/>
      <w:numFmt w:val="bullet"/>
      <w:lvlText w:val="•"/>
      <w:lvlJc w:val="left"/>
      <w:pPr>
        <w:ind w:left="4999" w:hanging="385"/>
      </w:pPr>
      <w:rPr>
        <w:rFonts w:hint="default"/>
        <w:lang w:val="en-US" w:eastAsia="en-US" w:bidi="ar-SA"/>
      </w:rPr>
    </w:lvl>
    <w:lvl w:ilvl="6">
      <w:start w:val="0"/>
      <w:numFmt w:val="bullet"/>
      <w:lvlText w:val="•"/>
      <w:lvlJc w:val="left"/>
      <w:pPr>
        <w:ind w:left="5947" w:hanging="385"/>
      </w:pPr>
      <w:rPr>
        <w:rFonts w:hint="default"/>
        <w:lang w:val="en-US" w:eastAsia="en-US" w:bidi="ar-SA"/>
      </w:rPr>
    </w:lvl>
    <w:lvl w:ilvl="7">
      <w:start w:val="0"/>
      <w:numFmt w:val="bullet"/>
      <w:lvlText w:val="•"/>
      <w:lvlJc w:val="left"/>
      <w:pPr>
        <w:ind w:left="6895" w:hanging="385"/>
      </w:pPr>
      <w:rPr>
        <w:rFonts w:hint="default"/>
        <w:lang w:val="en-US" w:eastAsia="en-US" w:bidi="ar-SA"/>
      </w:rPr>
    </w:lvl>
    <w:lvl w:ilvl="8">
      <w:start w:val="0"/>
      <w:numFmt w:val="bullet"/>
      <w:lvlText w:val="•"/>
      <w:lvlJc w:val="left"/>
      <w:pPr>
        <w:ind w:left="7843" w:hanging="385"/>
      </w:pPr>
      <w:rPr>
        <w:rFonts w:hint="default"/>
        <w:lang w:val="en-US" w:eastAsia="en-US" w:bidi="ar-SA"/>
      </w:rPr>
    </w:lvl>
  </w:abstractNum>
  <w:abstractNum w:abstractNumId="75">
    <w:multiLevelType w:val="hybridMultilevel"/>
    <w:lvl w:ilvl="0">
      <w:start w:val="1"/>
      <w:numFmt w:val="decimal"/>
      <w:lvlText w:val="%1."/>
      <w:lvlJc w:val="left"/>
      <w:pPr>
        <w:ind w:left="260" w:hanging="399"/>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1215" w:hanging="24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166" w:hanging="245"/>
      </w:pPr>
      <w:rPr>
        <w:rFonts w:hint="default"/>
        <w:lang w:val="en-US" w:eastAsia="en-US" w:bidi="ar-SA"/>
      </w:rPr>
    </w:lvl>
    <w:lvl w:ilvl="3">
      <w:start w:val="0"/>
      <w:numFmt w:val="bullet"/>
      <w:lvlText w:val="•"/>
      <w:lvlJc w:val="left"/>
      <w:pPr>
        <w:ind w:left="3113" w:hanging="245"/>
      </w:pPr>
      <w:rPr>
        <w:rFonts w:hint="default"/>
        <w:lang w:val="en-US" w:eastAsia="en-US" w:bidi="ar-SA"/>
      </w:rPr>
    </w:lvl>
    <w:lvl w:ilvl="4">
      <w:start w:val="0"/>
      <w:numFmt w:val="bullet"/>
      <w:lvlText w:val="•"/>
      <w:lvlJc w:val="left"/>
      <w:pPr>
        <w:ind w:left="4059" w:hanging="245"/>
      </w:pPr>
      <w:rPr>
        <w:rFonts w:hint="default"/>
        <w:lang w:val="en-US" w:eastAsia="en-US" w:bidi="ar-SA"/>
      </w:rPr>
    </w:lvl>
    <w:lvl w:ilvl="5">
      <w:start w:val="0"/>
      <w:numFmt w:val="bullet"/>
      <w:lvlText w:val="•"/>
      <w:lvlJc w:val="left"/>
      <w:pPr>
        <w:ind w:left="5006" w:hanging="245"/>
      </w:pPr>
      <w:rPr>
        <w:rFonts w:hint="default"/>
        <w:lang w:val="en-US" w:eastAsia="en-US" w:bidi="ar-SA"/>
      </w:rPr>
    </w:lvl>
    <w:lvl w:ilvl="6">
      <w:start w:val="0"/>
      <w:numFmt w:val="bullet"/>
      <w:lvlText w:val="•"/>
      <w:lvlJc w:val="left"/>
      <w:pPr>
        <w:ind w:left="5952" w:hanging="245"/>
      </w:pPr>
      <w:rPr>
        <w:rFonts w:hint="default"/>
        <w:lang w:val="en-US" w:eastAsia="en-US" w:bidi="ar-SA"/>
      </w:rPr>
    </w:lvl>
    <w:lvl w:ilvl="7">
      <w:start w:val="0"/>
      <w:numFmt w:val="bullet"/>
      <w:lvlText w:val="•"/>
      <w:lvlJc w:val="left"/>
      <w:pPr>
        <w:ind w:left="6899" w:hanging="245"/>
      </w:pPr>
      <w:rPr>
        <w:rFonts w:hint="default"/>
        <w:lang w:val="en-US" w:eastAsia="en-US" w:bidi="ar-SA"/>
      </w:rPr>
    </w:lvl>
    <w:lvl w:ilvl="8">
      <w:start w:val="0"/>
      <w:numFmt w:val="bullet"/>
      <w:lvlText w:val="•"/>
      <w:lvlJc w:val="left"/>
      <w:pPr>
        <w:ind w:left="7846" w:hanging="245"/>
      </w:pPr>
      <w:rPr>
        <w:rFonts w:hint="default"/>
        <w:lang w:val="en-US" w:eastAsia="en-US" w:bidi="ar-SA"/>
      </w:rPr>
    </w:lvl>
  </w:abstractNum>
  <w:abstractNum w:abstractNumId="74">
    <w:multiLevelType w:val="hybridMultilevel"/>
    <w:lvl w:ilvl="0">
      <w:start w:val="1"/>
      <w:numFmt w:val="decimal"/>
      <w:lvlText w:val="%1."/>
      <w:lvlJc w:val="left"/>
      <w:pPr>
        <w:ind w:left="260" w:hanging="43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07" w:hanging="438"/>
      </w:pPr>
      <w:rPr>
        <w:rFonts w:hint="default"/>
        <w:lang w:val="en-US" w:eastAsia="en-US" w:bidi="ar-SA"/>
      </w:rPr>
    </w:lvl>
    <w:lvl w:ilvl="2">
      <w:start w:val="0"/>
      <w:numFmt w:val="bullet"/>
      <w:lvlText w:val="•"/>
      <w:lvlJc w:val="left"/>
      <w:pPr>
        <w:ind w:left="2155" w:hanging="438"/>
      </w:pPr>
      <w:rPr>
        <w:rFonts w:hint="default"/>
        <w:lang w:val="en-US" w:eastAsia="en-US" w:bidi="ar-SA"/>
      </w:rPr>
    </w:lvl>
    <w:lvl w:ilvl="3">
      <w:start w:val="0"/>
      <w:numFmt w:val="bullet"/>
      <w:lvlText w:val="•"/>
      <w:lvlJc w:val="left"/>
      <w:pPr>
        <w:ind w:left="3103" w:hanging="438"/>
      </w:pPr>
      <w:rPr>
        <w:rFonts w:hint="default"/>
        <w:lang w:val="en-US" w:eastAsia="en-US" w:bidi="ar-SA"/>
      </w:rPr>
    </w:lvl>
    <w:lvl w:ilvl="4">
      <w:start w:val="0"/>
      <w:numFmt w:val="bullet"/>
      <w:lvlText w:val="•"/>
      <w:lvlJc w:val="left"/>
      <w:pPr>
        <w:ind w:left="4051" w:hanging="438"/>
      </w:pPr>
      <w:rPr>
        <w:rFonts w:hint="default"/>
        <w:lang w:val="en-US" w:eastAsia="en-US" w:bidi="ar-SA"/>
      </w:rPr>
    </w:lvl>
    <w:lvl w:ilvl="5">
      <w:start w:val="0"/>
      <w:numFmt w:val="bullet"/>
      <w:lvlText w:val="•"/>
      <w:lvlJc w:val="left"/>
      <w:pPr>
        <w:ind w:left="4999" w:hanging="438"/>
      </w:pPr>
      <w:rPr>
        <w:rFonts w:hint="default"/>
        <w:lang w:val="en-US" w:eastAsia="en-US" w:bidi="ar-SA"/>
      </w:rPr>
    </w:lvl>
    <w:lvl w:ilvl="6">
      <w:start w:val="0"/>
      <w:numFmt w:val="bullet"/>
      <w:lvlText w:val="•"/>
      <w:lvlJc w:val="left"/>
      <w:pPr>
        <w:ind w:left="5947" w:hanging="438"/>
      </w:pPr>
      <w:rPr>
        <w:rFonts w:hint="default"/>
        <w:lang w:val="en-US" w:eastAsia="en-US" w:bidi="ar-SA"/>
      </w:rPr>
    </w:lvl>
    <w:lvl w:ilvl="7">
      <w:start w:val="0"/>
      <w:numFmt w:val="bullet"/>
      <w:lvlText w:val="•"/>
      <w:lvlJc w:val="left"/>
      <w:pPr>
        <w:ind w:left="6895" w:hanging="438"/>
      </w:pPr>
      <w:rPr>
        <w:rFonts w:hint="default"/>
        <w:lang w:val="en-US" w:eastAsia="en-US" w:bidi="ar-SA"/>
      </w:rPr>
    </w:lvl>
    <w:lvl w:ilvl="8">
      <w:start w:val="0"/>
      <w:numFmt w:val="bullet"/>
      <w:lvlText w:val="•"/>
      <w:lvlJc w:val="left"/>
      <w:pPr>
        <w:ind w:left="7843" w:hanging="438"/>
      </w:pPr>
      <w:rPr>
        <w:rFonts w:hint="default"/>
        <w:lang w:val="en-US" w:eastAsia="en-US" w:bidi="ar-SA"/>
      </w:rPr>
    </w:lvl>
  </w:abstractNum>
  <w:abstractNum w:abstractNumId="73">
    <w:multiLevelType w:val="hybridMultilevel"/>
    <w:lvl w:ilvl="0">
      <w:start w:val="1"/>
      <w:numFmt w:val="decimal"/>
      <w:lvlText w:val="%1."/>
      <w:lvlJc w:val="left"/>
      <w:pPr>
        <w:ind w:left="260" w:hanging="375"/>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207" w:hanging="375"/>
      </w:pPr>
      <w:rPr>
        <w:rFonts w:hint="default"/>
        <w:lang w:val="en-US" w:eastAsia="en-US" w:bidi="ar-SA"/>
      </w:rPr>
    </w:lvl>
    <w:lvl w:ilvl="2">
      <w:start w:val="0"/>
      <w:numFmt w:val="bullet"/>
      <w:lvlText w:val="•"/>
      <w:lvlJc w:val="left"/>
      <w:pPr>
        <w:ind w:left="2155" w:hanging="375"/>
      </w:pPr>
      <w:rPr>
        <w:rFonts w:hint="default"/>
        <w:lang w:val="en-US" w:eastAsia="en-US" w:bidi="ar-SA"/>
      </w:rPr>
    </w:lvl>
    <w:lvl w:ilvl="3">
      <w:start w:val="0"/>
      <w:numFmt w:val="bullet"/>
      <w:lvlText w:val="•"/>
      <w:lvlJc w:val="left"/>
      <w:pPr>
        <w:ind w:left="3103" w:hanging="375"/>
      </w:pPr>
      <w:rPr>
        <w:rFonts w:hint="default"/>
        <w:lang w:val="en-US" w:eastAsia="en-US" w:bidi="ar-SA"/>
      </w:rPr>
    </w:lvl>
    <w:lvl w:ilvl="4">
      <w:start w:val="0"/>
      <w:numFmt w:val="bullet"/>
      <w:lvlText w:val="•"/>
      <w:lvlJc w:val="left"/>
      <w:pPr>
        <w:ind w:left="4051" w:hanging="375"/>
      </w:pPr>
      <w:rPr>
        <w:rFonts w:hint="default"/>
        <w:lang w:val="en-US" w:eastAsia="en-US" w:bidi="ar-SA"/>
      </w:rPr>
    </w:lvl>
    <w:lvl w:ilvl="5">
      <w:start w:val="0"/>
      <w:numFmt w:val="bullet"/>
      <w:lvlText w:val="•"/>
      <w:lvlJc w:val="left"/>
      <w:pPr>
        <w:ind w:left="4999" w:hanging="375"/>
      </w:pPr>
      <w:rPr>
        <w:rFonts w:hint="default"/>
        <w:lang w:val="en-US" w:eastAsia="en-US" w:bidi="ar-SA"/>
      </w:rPr>
    </w:lvl>
    <w:lvl w:ilvl="6">
      <w:start w:val="0"/>
      <w:numFmt w:val="bullet"/>
      <w:lvlText w:val="•"/>
      <w:lvlJc w:val="left"/>
      <w:pPr>
        <w:ind w:left="5947" w:hanging="375"/>
      </w:pPr>
      <w:rPr>
        <w:rFonts w:hint="default"/>
        <w:lang w:val="en-US" w:eastAsia="en-US" w:bidi="ar-SA"/>
      </w:rPr>
    </w:lvl>
    <w:lvl w:ilvl="7">
      <w:start w:val="0"/>
      <w:numFmt w:val="bullet"/>
      <w:lvlText w:val="•"/>
      <w:lvlJc w:val="left"/>
      <w:pPr>
        <w:ind w:left="6895" w:hanging="375"/>
      </w:pPr>
      <w:rPr>
        <w:rFonts w:hint="default"/>
        <w:lang w:val="en-US" w:eastAsia="en-US" w:bidi="ar-SA"/>
      </w:rPr>
    </w:lvl>
    <w:lvl w:ilvl="8">
      <w:start w:val="0"/>
      <w:numFmt w:val="bullet"/>
      <w:lvlText w:val="•"/>
      <w:lvlJc w:val="left"/>
      <w:pPr>
        <w:ind w:left="7843" w:hanging="375"/>
      </w:pPr>
      <w:rPr>
        <w:rFonts w:hint="default"/>
        <w:lang w:val="en-US" w:eastAsia="en-US" w:bidi="ar-SA"/>
      </w:rPr>
    </w:lvl>
  </w:abstractNum>
  <w:abstractNum w:abstractNumId="72">
    <w:multiLevelType w:val="hybridMultilevel"/>
    <w:lvl w:ilvl="0">
      <w:start w:val="1"/>
      <w:numFmt w:val="decimal"/>
      <w:lvlText w:val="%1."/>
      <w:lvlJc w:val="left"/>
      <w:pPr>
        <w:ind w:left="260" w:hanging="38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Roman"/>
      <w:lvlText w:val="%2."/>
      <w:lvlJc w:val="left"/>
      <w:pPr>
        <w:ind w:left="1163" w:hanging="409"/>
        <w:jc w:val="right"/>
      </w:pPr>
      <w:rPr>
        <w:rFonts w:hint="default" w:ascii="Times New Roman" w:hAnsi="Times New Roman" w:eastAsia="Times New Roman" w:cs="Times New Roman"/>
        <w:b w:val="0"/>
        <w:bCs w:val="0"/>
        <w:i w:val="0"/>
        <w:iCs w:val="0"/>
        <w:spacing w:val="-5"/>
        <w:w w:val="100"/>
        <w:sz w:val="24"/>
        <w:szCs w:val="24"/>
        <w:lang w:val="en-US" w:eastAsia="en-US" w:bidi="ar-SA"/>
      </w:rPr>
    </w:lvl>
    <w:lvl w:ilvl="2">
      <w:start w:val="0"/>
      <w:numFmt w:val="bullet"/>
      <w:lvlText w:val="•"/>
      <w:lvlJc w:val="left"/>
      <w:pPr>
        <w:ind w:left="2113" w:hanging="409"/>
      </w:pPr>
      <w:rPr>
        <w:rFonts w:hint="default"/>
        <w:lang w:val="en-US" w:eastAsia="en-US" w:bidi="ar-SA"/>
      </w:rPr>
    </w:lvl>
    <w:lvl w:ilvl="3">
      <w:start w:val="0"/>
      <w:numFmt w:val="bullet"/>
      <w:lvlText w:val="•"/>
      <w:lvlJc w:val="left"/>
      <w:pPr>
        <w:ind w:left="3066" w:hanging="409"/>
      </w:pPr>
      <w:rPr>
        <w:rFonts w:hint="default"/>
        <w:lang w:val="en-US" w:eastAsia="en-US" w:bidi="ar-SA"/>
      </w:rPr>
    </w:lvl>
    <w:lvl w:ilvl="4">
      <w:start w:val="0"/>
      <w:numFmt w:val="bullet"/>
      <w:lvlText w:val="•"/>
      <w:lvlJc w:val="left"/>
      <w:pPr>
        <w:ind w:left="4019" w:hanging="409"/>
      </w:pPr>
      <w:rPr>
        <w:rFonts w:hint="default"/>
        <w:lang w:val="en-US" w:eastAsia="en-US" w:bidi="ar-SA"/>
      </w:rPr>
    </w:lvl>
    <w:lvl w:ilvl="5">
      <w:start w:val="0"/>
      <w:numFmt w:val="bullet"/>
      <w:lvlText w:val="•"/>
      <w:lvlJc w:val="left"/>
      <w:pPr>
        <w:ind w:left="4972" w:hanging="409"/>
      </w:pPr>
      <w:rPr>
        <w:rFonts w:hint="default"/>
        <w:lang w:val="en-US" w:eastAsia="en-US" w:bidi="ar-SA"/>
      </w:rPr>
    </w:lvl>
    <w:lvl w:ilvl="6">
      <w:start w:val="0"/>
      <w:numFmt w:val="bullet"/>
      <w:lvlText w:val="•"/>
      <w:lvlJc w:val="left"/>
      <w:pPr>
        <w:ind w:left="5926" w:hanging="409"/>
      </w:pPr>
      <w:rPr>
        <w:rFonts w:hint="default"/>
        <w:lang w:val="en-US" w:eastAsia="en-US" w:bidi="ar-SA"/>
      </w:rPr>
    </w:lvl>
    <w:lvl w:ilvl="7">
      <w:start w:val="0"/>
      <w:numFmt w:val="bullet"/>
      <w:lvlText w:val="•"/>
      <w:lvlJc w:val="left"/>
      <w:pPr>
        <w:ind w:left="6879" w:hanging="409"/>
      </w:pPr>
      <w:rPr>
        <w:rFonts w:hint="default"/>
        <w:lang w:val="en-US" w:eastAsia="en-US" w:bidi="ar-SA"/>
      </w:rPr>
    </w:lvl>
    <w:lvl w:ilvl="8">
      <w:start w:val="0"/>
      <w:numFmt w:val="bullet"/>
      <w:lvlText w:val="•"/>
      <w:lvlJc w:val="left"/>
      <w:pPr>
        <w:ind w:left="7832" w:hanging="409"/>
      </w:pPr>
      <w:rPr>
        <w:rFonts w:hint="default"/>
        <w:lang w:val="en-US" w:eastAsia="en-US" w:bidi="ar-SA"/>
      </w:rPr>
    </w:lvl>
  </w:abstractNum>
  <w:abstractNum w:abstractNumId="71">
    <w:multiLevelType w:val="hybridMultilevel"/>
    <w:lvl w:ilvl="0">
      <w:start w:val="1"/>
      <w:numFmt w:val="decimal"/>
      <w:lvlText w:val="%1."/>
      <w:lvlJc w:val="left"/>
      <w:pPr>
        <w:ind w:left="505" w:hanging="24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23" w:hanging="245"/>
      </w:pPr>
      <w:rPr>
        <w:rFonts w:hint="default"/>
        <w:lang w:val="en-US" w:eastAsia="en-US" w:bidi="ar-SA"/>
      </w:rPr>
    </w:lvl>
    <w:lvl w:ilvl="2">
      <w:start w:val="0"/>
      <w:numFmt w:val="bullet"/>
      <w:lvlText w:val="•"/>
      <w:lvlJc w:val="left"/>
      <w:pPr>
        <w:ind w:left="2347" w:hanging="245"/>
      </w:pPr>
      <w:rPr>
        <w:rFonts w:hint="default"/>
        <w:lang w:val="en-US" w:eastAsia="en-US" w:bidi="ar-SA"/>
      </w:rPr>
    </w:lvl>
    <w:lvl w:ilvl="3">
      <w:start w:val="0"/>
      <w:numFmt w:val="bullet"/>
      <w:lvlText w:val="•"/>
      <w:lvlJc w:val="left"/>
      <w:pPr>
        <w:ind w:left="3271" w:hanging="245"/>
      </w:pPr>
      <w:rPr>
        <w:rFonts w:hint="default"/>
        <w:lang w:val="en-US" w:eastAsia="en-US" w:bidi="ar-SA"/>
      </w:rPr>
    </w:lvl>
    <w:lvl w:ilvl="4">
      <w:start w:val="0"/>
      <w:numFmt w:val="bullet"/>
      <w:lvlText w:val="•"/>
      <w:lvlJc w:val="left"/>
      <w:pPr>
        <w:ind w:left="4195" w:hanging="245"/>
      </w:pPr>
      <w:rPr>
        <w:rFonts w:hint="default"/>
        <w:lang w:val="en-US" w:eastAsia="en-US" w:bidi="ar-SA"/>
      </w:rPr>
    </w:lvl>
    <w:lvl w:ilvl="5">
      <w:start w:val="0"/>
      <w:numFmt w:val="bullet"/>
      <w:lvlText w:val="•"/>
      <w:lvlJc w:val="left"/>
      <w:pPr>
        <w:ind w:left="5119" w:hanging="245"/>
      </w:pPr>
      <w:rPr>
        <w:rFonts w:hint="default"/>
        <w:lang w:val="en-US" w:eastAsia="en-US" w:bidi="ar-SA"/>
      </w:rPr>
    </w:lvl>
    <w:lvl w:ilvl="6">
      <w:start w:val="0"/>
      <w:numFmt w:val="bullet"/>
      <w:lvlText w:val="•"/>
      <w:lvlJc w:val="left"/>
      <w:pPr>
        <w:ind w:left="6043" w:hanging="245"/>
      </w:pPr>
      <w:rPr>
        <w:rFonts w:hint="default"/>
        <w:lang w:val="en-US" w:eastAsia="en-US" w:bidi="ar-SA"/>
      </w:rPr>
    </w:lvl>
    <w:lvl w:ilvl="7">
      <w:start w:val="0"/>
      <w:numFmt w:val="bullet"/>
      <w:lvlText w:val="•"/>
      <w:lvlJc w:val="left"/>
      <w:pPr>
        <w:ind w:left="6967" w:hanging="245"/>
      </w:pPr>
      <w:rPr>
        <w:rFonts w:hint="default"/>
        <w:lang w:val="en-US" w:eastAsia="en-US" w:bidi="ar-SA"/>
      </w:rPr>
    </w:lvl>
    <w:lvl w:ilvl="8">
      <w:start w:val="0"/>
      <w:numFmt w:val="bullet"/>
      <w:lvlText w:val="•"/>
      <w:lvlJc w:val="left"/>
      <w:pPr>
        <w:ind w:left="7891" w:hanging="245"/>
      </w:pPr>
      <w:rPr>
        <w:rFonts w:hint="default"/>
        <w:lang w:val="en-US" w:eastAsia="en-US" w:bidi="ar-SA"/>
      </w:rPr>
    </w:lvl>
  </w:abstractNum>
  <w:abstractNum w:abstractNumId="70">
    <w:multiLevelType w:val="hybridMultilevel"/>
    <w:lvl w:ilvl="0">
      <w:start w:val="5"/>
      <w:numFmt w:val="decimal"/>
      <w:lvlText w:val="%1."/>
      <w:lvlJc w:val="left"/>
      <w:pPr>
        <w:ind w:left="981" w:hanging="24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154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451" w:hanging="240"/>
      </w:pPr>
      <w:rPr>
        <w:rFonts w:hint="default"/>
        <w:lang w:val="en-US" w:eastAsia="en-US" w:bidi="ar-SA"/>
      </w:rPr>
    </w:lvl>
    <w:lvl w:ilvl="3">
      <w:start w:val="0"/>
      <w:numFmt w:val="bullet"/>
      <w:lvlText w:val="•"/>
      <w:lvlJc w:val="left"/>
      <w:pPr>
        <w:ind w:left="3362" w:hanging="240"/>
      </w:pPr>
      <w:rPr>
        <w:rFonts w:hint="default"/>
        <w:lang w:val="en-US" w:eastAsia="en-US" w:bidi="ar-SA"/>
      </w:rPr>
    </w:lvl>
    <w:lvl w:ilvl="4">
      <w:start w:val="0"/>
      <w:numFmt w:val="bullet"/>
      <w:lvlText w:val="•"/>
      <w:lvlJc w:val="left"/>
      <w:pPr>
        <w:ind w:left="4273" w:hanging="240"/>
      </w:pPr>
      <w:rPr>
        <w:rFonts w:hint="default"/>
        <w:lang w:val="en-US" w:eastAsia="en-US" w:bidi="ar-SA"/>
      </w:rPr>
    </w:lvl>
    <w:lvl w:ilvl="5">
      <w:start w:val="0"/>
      <w:numFmt w:val="bullet"/>
      <w:lvlText w:val="•"/>
      <w:lvlJc w:val="left"/>
      <w:pPr>
        <w:ind w:left="5184" w:hanging="240"/>
      </w:pPr>
      <w:rPr>
        <w:rFonts w:hint="default"/>
        <w:lang w:val="en-US" w:eastAsia="en-US" w:bidi="ar-SA"/>
      </w:rPr>
    </w:lvl>
    <w:lvl w:ilvl="6">
      <w:start w:val="0"/>
      <w:numFmt w:val="bullet"/>
      <w:lvlText w:val="•"/>
      <w:lvlJc w:val="left"/>
      <w:pPr>
        <w:ind w:left="6095" w:hanging="240"/>
      </w:pPr>
      <w:rPr>
        <w:rFonts w:hint="default"/>
        <w:lang w:val="en-US" w:eastAsia="en-US" w:bidi="ar-SA"/>
      </w:rPr>
    </w:lvl>
    <w:lvl w:ilvl="7">
      <w:start w:val="0"/>
      <w:numFmt w:val="bullet"/>
      <w:lvlText w:val="•"/>
      <w:lvlJc w:val="left"/>
      <w:pPr>
        <w:ind w:left="7006" w:hanging="240"/>
      </w:pPr>
      <w:rPr>
        <w:rFonts w:hint="default"/>
        <w:lang w:val="en-US" w:eastAsia="en-US" w:bidi="ar-SA"/>
      </w:rPr>
    </w:lvl>
    <w:lvl w:ilvl="8">
      <w:start w:val="0"/>
      <w:numFmt w:val="bullet"/>
      <w:lvlText w:val="•"/>
      <w:lvlJc w:val="left"/>
      <w:pPr>
        <w:ind w:left="7917" w:hanging="240"/>
      </w:pPr>
      <w:rPr>
        <w:rFonts w:hint="default"/>
        <w:lang w:val="en-US" w:eastAsia="en-US" w:bidi="ar-SA"/>
      </w:rPr>
    </w:lvl>
  </w:abstractNum>
  <w:abstractNum w:abstractNumId="69">
    <w:multiLevelType w:val="hybridMultilevel"/>
    <w:lvl w:ilvl="0">
      <w:start w:val="5"/>
      <w:numFmt w:val="decimal"/>
      <w:lvlText w:val="%1."/>
      <w:lvlJc w:val="left"/>
      <w:pPr>
        <w:ind w:left="981" w:hanging="25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2181" w:hanging="432"/>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3019" w:hanging="432"/>
      </w:pPr>
      <w:rPr>
        <w:rFonts w:hint="default"/>
        <w:lang w:val="en-US" w:eastAsia="en-US" w:bidi="ar-SA"/>
      </w:rPr>
    </w:lvl>
    <w:lvl w:ilvl="3">
      <w:start w:val="0"/>
      <w:numFmt w:val="bullet"/>
      <w:lvlText w:val="•"/>
      <w:lvlJc w:val="left"/>
      <w:pPr>
        <w:ind w:left="3859" w:hanging="432"/>
      </w:pPr>
      <w:rPr>
        <w:rFonts w:hint="default"/>
        <w:lang w:val="en-US" w:eastAsia="en-US" w:bidi="ar-SA"/>
      </w:rPr>
    </w:lvl>
    <w:lvl w:ilvl="4">
      <w:start w:val="0"/>
      <w:numFmt w:val="bullet"/>
      <w:lvlText w:val="•"/>
      <w:lvlJc w:val="left"/>
      <w:pPr>
        <w:ind w:left="4699" w:hanging="432"/>
      </w:pPr>
      <w:rPr>
        <w:rFonts w:hint="default"/>
        <w:lang w:val="en-US" w:eastAsia="en-US" w:bidi="ar-SA"/>
      </w:rPr>
    </w:lvl>
    <w:lvl w:ilvl="5">
      <w:start w:val="0"/>
      <w:numFmt w:val="bullet"/>
      <w:lvlText w:val="•"/>
      <w:lvlJc w:val="left"/>
      <w:pPr>
        <w:ind w:left="5539" w:hanging="432"/>
      </w:pPr>
      <w:rPr>
        <w:rFonts w:hint="default"/>
        <w:lang w:val="en-US" w:eastAsia="en-US" w:bidi="ar-SA"/>
      </w:rPr>
    </w:lvl>
    <w:lvl w:ilvl="6">
      <w:start w:val="0"/>
      <w:numFmt w:val="bullet"/>
      <w:lvlText w:val="•"/>
      <w:lvlJc w:val="left"/>
      <w:pPr>
        <w:ind w:left="6379" w:hanging="432"/>
      </w:pPr>
      <w:rPr>
        <w:rFonts w:hint="default"/>
        <w:lang w:val="en-US" w:eastAsia="en-US" w:bidi="ar-SA"/>
      </w:rPr>
    </w:lvl>
    <w:lvl w:ilvl="7">
      <w:start w:val="0"/>
      <w:numFmt w:val="bullet"/>
      <w:lvlText w:val="•"/>
      <w:lvlJc w:val="left"/>
      <w:pPr>
        <w:ind w:left="7219" w:hanging="432"/>
      </w:pPr>
      <w:rPr>
        <w:rFonts w:hint="default"/>
        <w:lang w:val="en-US" w:eastAsia="en-US" w:bidi="ar-SA"/>
      </w:rPr>
    </w:lvl>
    <w:lvl w:ilvl="8">
      <w:start w:val="0"/>
      <w:numFmt w:val="bullet"/>
      <w:lvlText w:val="•"/>
      <w:lvlJc w:val="left"/>
      <w:pPr>
        <w:ind w:left="8059" w:hanging="432"/>
      </w:pPr>
      <w:rPr>
        <w:rFonts w:hint="default"/>
        <w:lang w:val="en-US" w:eastAsia="en-US" w:bidi="ar-SA"/>
      </w:rPr>
    </w:lvl>
  </w:abstractNum>
  <w:abstractNum w:abstractNumId="68">
    <w:multiLevelType w:val="hybridMultilevel"/>
    <w:lvl w:ilvl="0">
      <w:start w:val="1"/>
      <w:numFmt w:val="lowerLetter"/>
      <w:lvlText w:val="%1."/>
      <w:lvlJc w:val="left"/>
      <w:pPr>
        <w:ind w:left="1701"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2503" w:hanging="360"/>
      </w:pPr>
      <w:rPr>
        <w:rFonts w:hint="default"/>
        <w:lang w:val="en-US" w:eastAsia="en-US" w:bidi="ar-SA"/>
      </w:rPr>
    </w:lvl>
    <w:lvl w:ilvl="2">
      <w:start w:val="0"/>
      <w:numFmt w:val="bullet"/>
      <w:lvlText w:val="•"/>
      <w:lvlJc w:val="left"/>
      <w:pPr>
        <w:ind w:left="3307" w:hanging="360"/>
      </w:pPr>
      <w:rPr>
        <w:rFonts w:hint="default"/>
        <w:lang w:val="en-US" w:eastAsia="en-US" w:bidi="ar-SA"/>
      </w:rPr>
    </w:lvl>
    <w:lvl w:ilvl="3">
      <w:start w:val="0"/>
      <w:numFmt w:val="bullet"/>
      <w:lvlText w:val="•"/>
      <w:lvlJc w:val="left"/>
      <w:pPr>
        <w:ind w:left="4111" w:hanging="360"/>
      </w:pPr>
      <w:rPr>
        <w:rFonts w:hint="default"/>
        <w:lang w:val="en-US" w:eastAsia="en-US" w:bidi="ar-SA"/>
      </w:rPr>
    </w:lvl>
    <w:lvl w:ilvl="4">
      <w:start w:val="0"/>
      <w:numFmt w:val="bullet"/>
      <w:lvlText w:val="•"/>
      <w:lvlJc w:val="left"/>
      <w:pPr>
        <w:ind w:left="4915" w:hanging="360"/>
      </w:pPr>
      <w:rPr>
        <w:rFonts w:hint="default"/>
        <w:lang w:val="en-US" w:eastAsia="en-US" w:bidi="ar-SA"/>
      </w:rPr>
    </w:lvl>
    <w:lvl w:ilvl="5">
      <w:start w:val="0"/>
      <w:numFmt w:val="bullet"/>
      <w:lvlText w:val="•"/>
      <w:lvlJc w:val="left"/>
      <w:pPr>
        <w:ind w:left="5719" w:hanging="360"/>
      </w:pPr>
      <w:rPr>
        <w:rFonts w:hint="default"/>
        <w:lang w:val="en-US" w:eastAsia="en-US" w:bidi="ar-SA"/>
      </w:rPr>
    </w:lvl>
    <w:lvl w:ilvl="6">
      <w:start w:val="0"/>
      <w:numFmt w:val="bullet"/>
      <w:lvlText w:val="•"/>
      <w:lvlJc w:val="left"/>
      <w:pPr>
        <w:ind w:left="6523" w:hanging="360"/>
      </w:pPr>
      <w:rPr>
        <w:rFonts w:hint="default"/>
        <w:lang w:val="en-US" w:eastAsia="en-US" w:bidi="ar-SA"/>
      </w:rPr>
    </w:lvl>
    <w:lvl w:ilvl="7">
      <w:start w:val="0"/>
      <w:numFmt w:val="bullet"/>
      <w:lvlText w:val="•"/>
      <w:lvlJc w:val="left"/>
      <w:pPr>
        <w:ind w:left="7327" w:hanging="360"/>
      </w:pPr>
      <w:rPr>
        <w:rFonts w:hint="default"/>
        <w:lang w:val="en-US" w:eastAsia="en-US" w:bidi="ar-SA"/>
      </w:rPr>
    </w:lvl>
    <w:lvl w:ilvl="8">
      <w:start w:val="0"/>
      <w:numFmt w:val="bullet"/>
      <w:lvlText w:val="•"/>
      <w:lvlJc w:val="left"/>
      <w:pPr>
        <w:ind w:left="8131" w:hanging="360"/>
      </w:pPr>
      <w:rPr>
        <w:rFonts w:hint="default"/>
        <w:lang w:val="en-US" w:eastAsia="en-US" w:bidi="ar-SA"/>
      </w:rPr>
    </w:lvl>
  </w:abstractNum>
  <w:abstractNum w:abstractNumId="67">
    <w:multiLevelType w:val="hybridMultilevel"/>
    <w:lvl w:ilvl="0">
      <w:start w:val="1"/>
      <w:numFmt w:val="decimal"/>
      <w:lvlText w:val="(%1)"/>
      <w:lvlJc w:val="left"/>
      <w:pPr>
        <w:ind w:left="981" w:hanging="812"/>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1609" w:hanging="629"/>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2504" w:hanging="629"/>
      </w:pPr>
      <w:rPr>
        <w:rFonts w:hint="default"/>
        <w:lang w:val="en-US" w:eastAsia="en-US" w:bidi="ar-SA"/>
      </w:rPr>
    </w:lvl>
    <w:lvl w:ilvl="3">
      <w:start w:val="0"/>
      <w:numFmt w:val="bullet"/>
      <w:lvlText w:val="•"/>
      <w:lvlJc w:val="left"/>
      <w:pPr>
        <w:ind w:left="3408" w:hanging="629"/>
      </w:pPr>
      <w:rPr>
        <w:rFonts w:hint="default"/>
        <w:lang w:val="en-US" w:eastAsia="en-US" w:bidi="ar-SA"/>
      </w:rPr>
    </w:lvl>
    <w:lvl w:ilvl="4">
      <w:start w:val="0"/>
      <w:numFmt w:val="bullet"/>
      <w:lvlText w:val="•"/>
      <w:lvlJc w:val="left"/>
      <w:pPr>
        <w:ind w:left="4313" w:hanging="629"/>
      </w:pPr>
      <w:rPr>
        <w:rFonts w:hint="default"/>
        <w:lang w:val="en-US" w:eastAsia="en-US" w:bidi="ar-SA"/>
      </w:rPr>
    </w:lvl>
    <w:lvl w:ilvl="5">
      <w:start w:val="0"/>
      <w:numFmt w:val="bullet"/>
      <w:lvlText w:val="•"/>
      <w:lvlJc w:val="left"/>
      <w:pPr>
        <w:ind w:left="5217" w:hanging="629"/>
      </w:pPr>
      <w:rPr>
        <w:rFonts w:hint="default"/>
        <w:lang w:val="en-US" w:eastAsia="en-US" w:bidi="ar-SA"/>
      </w:rPr>
    </w:lvl>
    <w:lvl w:ilvl="6">
      <w:start w:val="0"/>
      <w:numFmt w:val="bullet"/>
      <w:lvlText w:val="•"/>
      <w:lvlJc w:val="left"/>
      <w:pPr>
        <w:ind w:left="6121" w:hanging="629"/>
      </w:pPr>
      <w:rPr>
        <w:rFonts w:hint="default"/>
        <w:lang w:val="en-US" w:eastAsia="en-US" w:bidi="ar-SA"/>
      </w:rPr>
    </w:lvl>
    <w:lvl w:ilvl="7">
      <w:start w:val="0"/>
      <w:numFmt w:val="bullet"/>
      <w:lvlText w:val="•"/>
      <w:lvlJc w:val="left"/>
      <w:pPr>
        <w:ind w:left="7026" w:hanging="629"/>
      </w:pPr>
      <w:rPr>
        <w:rFonts w:hint="default"/>
        <w:lang w:val="en-US" w:eastAsia="en-US" w:bidi="ar-SA"/>
      </w:rPr>
    </w:lvl>
    <w:lvl w:ilvl="8">
      <w:start w:val="0"/>
      <w:numFmt w:val="bullet"/>
      <w:lvlText w:val="•"/>
      <w:lvlJc w:val="left"/>
      <w:pPr>
        <w:ind w:left="7930" w:hanging="629"/>
      </w:pPr>
      <w:rPr>
        <w:rFonts w:hint="default"/>
        <w:lang w:val="en-US" w:eastAsia="en-US" w:bidi="ar-SA"/>
      </w:rPr>
    </w:lvl>
  </w:abstractNum>
  <w:abstractNum w:abstractNumId="66">
    <w:multiLevelType w:val="hybridMultilevel"/>
    <w:lvl w:ilvl="0">
      <w:start w:val="1"/>
      <w:numFmt w:val="decimal"/>
      <w:lvlText w:val="%1."/>
      <w:lvlJc w:val="left"/>
      <w:pPr>
        <w:ind w:left="981" w:hanging="72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lowerRoman"/>
      <w:lvlText w:val="(%2)"/>
      <w:lvlJc w:val="left"/>
      <w:pPr>
        <w:ind w:left="971" w:hanging="351"/>
        <w:jc w:val="left"/>
      </w:pPr>
      <w:rPr>
        <w:rFonts w:hint="default"/>
        <w:spacing w:val="-10"/>
        <w:w w:val="100"/>
        <w:lang w:val="en-US" w:eastAsia="en-US" w:bidi="ar-SA"/>
      </w:rPr>
    </w:lvl>
    <w:lvl w:ilvl="2">
      <w:start w:val="1"/>
      <w:numFmt w:val="lowerLetter"/>
      <w:lvlText w:val="(%3)"/>
      <w:lvlJc w:val="left"/>
      <w:pPr>
        <w:ind w:left="1701" w:hanging="351"/>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3">
      <w:start w:val="0"/>
      <w:numFmt w:val="bullet"/>
      <w:lvlText w:val="•"/>
      <w:lvlJc w:val="left"/>
      <w:pPr>
        <w:ind w:left="2704" w:hanging="351"/>
      </w:pPr>
      <w:rPr>
        <w:rFonts w:hint="default"/>
        <w:lang w:val="en-US" w:eastAsia="en-US" w:bidi="ar-SA"/>
      </w:rPr>
    </w:lvl>
    <w:lvl w:ilvl="4">
      <w:start w:val="0"/>
      <w:numFmt w:val="bullet"/>
      <w:lvlText w:val="•"/>
      <w:lvlJc w:val="left"/>
      <w:pPr>
        <w:ind w:left="3709" w:hanging="351"/>
      </w:pPr>
      <w:rPr>
        <w:rFonts w:hint="default"/>
        <w:lang w:val="en-US" w:eastAsia="en-US" w:bidi="ar-SA"/>
      </w:rPr>
    </w:lvl>
    <w:lvl w:ilvl="5">
      <w:start w:val="0"/>
      <w:numFmt w:val="bullet"/>
      <w:lvlText w:val="•"/>
      <w:lvlJc w:val="left"/>
      <w:pPr>
        <w:ind w:left="4714" w:hanging="351"/>
      </w:pPr>
      <w:rPr>
        <w:rFonts w:hint="default"/>
        <w:lang w:val="en-US" w:eastAsia="en-US" w:bidi="ar-SA"/>
      </w:rPr>
    </w:lvl>
    <w:lvl w:ilvl="6">
      <w:start w:val="0"/>
      <w:numFmt w:val="bullet"/>
      <w:lvlText w:val="•"/>
      <w:lvlJc w:val="left"/>
      <w:pPr>
        <w:ind w:left="5719" w:hanging="351"/>
      </w:pPr>
      <w:rPr>
        <w:rFonts w:hint="default"/>
        <w:lang w:val="en-US" w:eastAsia="en-US" w:bidi="ar-SA"/>
      </w:rPr>
    </w:lvl>
    <w:lvl w:ilvl="7">
      <w:start w:val="0"/>
      <w:numFmt w:val="bullet"/>
      <w:lvlText w:val="•"/>
      <w:lvlJc w:val="left"/>
      <w:pPr>
        <w:ind w:left="6724" w:hanging="351"/>
      </w:pPr>
      <w:rPr>
        <w:rFonts w:hint="default"/>
        <w:lang w:val="en-US" w:eastAsia="en-US" w:bidi="ar-SA"/>
      </w:rPr>
    </w:lvl>
    <w:lvl w:ilvl="8">
      <w:start w:val="0"/>
      <w:numFmt w:val="bullet"/>
      <w:lvlText w:val="•"/>
      <w:lvlJc w:val="left"/>
      <w:pPr>
        <w:ind w:left="7729" w:hanging="351"/>
      </w:pPr>
      <w:rPr>
        <w:rFonts w:hint="default"/>
        <w:lang w:val="en-US" w:eastAsia="en-US" w:bidi="ar-SA"/>
      </w:rPr>
    </w:lvl>
  </w:abstractNum>
  <w:abstractNum w:abstractNumId="65">
    <w:multiLevelType w:val="hybridMultilevel"/>
    <w:lvl w:ilvl="0">
      <w:start w:val="1"/>
      <w:numFmt w:val="decimal"/>
      <w:lvlText w:val="%1."/>
      <w:lvlJc w:val="left"/>
      <w:pPr>
        <w:ind w:left="861" w:hanging="361"/>
        <w:jc w:val="left"/>
      </w:pPr>
      <w:rPr>
        <w:rFonts w:hint="default" w:ascii="Times New Roman" w:hAnsi="Times New Roman" w:eastAsia="Times New Roman" w:cs="Times New Roman"/>
        <w:b w:val="0"/>
        <w:bCs w:val="0"/>
        <w:i w:val="0"/>
        <w:iCs w:val="0"/>
        <w:spacing w:val="0"/>
        <w:w w:val="103"/>
        <w:sz w:val="23"/>
        <w:szCs w:val="23"/>
        <w:lang w:val="en-US" w:eastAsia="en-US" w:bidi="ar-SA"/>
      </w:rPr>
    </w:lvl>
    <w:lvl w:ilvl="1">
      <w:start w:val="1"/>
      <w:numFmt w:val="lowerRoman"/>
      <w:lvlText w:val="(%2)"/>
      <w:lvlJc w:val="left"/>
      <w:pPr>
        <w:ind w:left="1582" w:hanging="721"/>
        <w:jc w:val="left"/>
      </w:pPr>
      <w:rPr>
        <w:rFonts w:hint="default" w:ascii="Times New Roman" w:hAnsi="Times New Roman" w:eastAsia="Times New Roman" w:cs="Times New Roman"/>
        <w:b w:val="0"/>
        <w:bCs w:val="0"/>
        <w:i w:val="0"/>
        <w:iCs w:val="0"/>
        <w:spacing w:val="-2"/>
        <w:w w:val="103"/>
        <w:sz w:val="23"/>
        <w:szCs w:val="23"/>
        <w:lang w:val="en-US" w:eastAsia="en-US" w:bidi="ar-SA"/>
      </w:rPr>
    </w:lvl>
    <w:lvl w:ilvl="2">
      <w:start w:val="0"/>
      <w:numFmt w:val="bullet"/>
      <w:lvlText w:val="•"/>
      <w:lvlJc w:val="left"/>
      <w:pPr>
        <w:ind w:left="2472" w:hanging="721"/>
      </w:pPr>
      <w:rPr>
        <w:rFonts w:hint="default"/>
        <w:lang w:val="en-US" w:eastAsia="en-US" w:bidi="ar-SA"/>
      </w:rPr>
    </w:lvl>
    <w:lvl w:ilvl="3">
      <w:start w:val="0"/>
      <w:numFmt w:val="bullet"/>
      <w:lvlText w:val="•"/>
      <w:lvlJc w:val="left"/>
      <w:pPr>
        <w:ind w:left="3364" w:hanging="721"/>
      </w:pPr>
      <w:rPr>
        <w:rFonts w:hint="default"/>
        <w:lang w:val="en-US" w:eastAsia="en-US" w:bidi="ar-SA"/>
      </w:rPr>
    </w:lvl>
    <w:lvl w:ilvl="4">
      <w:start w:val="0"/>
      <w:numFmt w:val="bullet"/>
      <w:lvlText w:val="•"/>
      <w:lvlJc w:val="left"/>
      <w:pPr>
        <w:ind w:left="4256" w:hanging="721"/>
      </w:pPr>
      <w:rPr>
        <w:rFonts w:hint="default"/>
        <w:lang w:val="en-US" w:eastAsia="en-US" w:bidi="ar-SA"/>
      </w:rPr>
    </w:lvl>
    <w:lvl w:ilvl="5">
      <w:start w:val="0"/>
      <w:numFmt w:val="bullet"/>
      <w:lvlText w:val="•"/>
      <w:lvlJc w:val="left"/>
      <w:pPr>
        <w:ind w:left="5148" w:hanging="721"/>
      </w:pPr>
      <w:rPr>
        <w:rFonts w:hint="default"/>
        <w:lang w:val="en-US" w:eastAsia="en-US" w:bidi="ar-SA"/>
      </w:rPr>
    </w:lvl>
    <w:lvl w:ilvl="6">
      <w:start w:val="0"/>
      <w:numFmt w:val="bullet"/>
      <w:lvlText w:val="•"/>
      <w:lvlJc w:val="left"/>
      <w:pPr>
        <w:ind w:left="6040" w:hanging="721"/>
      </w:pPr>
      <w:rPr>
        <w:rFonts w:hint="default"/>
        <w:lang w:val="en-US" w:eastAsia="en-US" w:bidi="ar-SA"/>
      </w:rPr>
    </w:lvl>
    <w:lvl w:ilvl="7">
      <w:start w:val="0"/>
      <w:numFmt w:val="bullet"/>
      <w:lvlText w:val="•"/>
      <w:lvlJc w:val="left"/>
      <w:pPr>
        <w:ind w:left="6932" w:hanging="721"/>
      </w:pPr>
      <w:rPr>
        <w:rFonts w:hint="default"/>
        <w:lang w:val="en-US" w:eastAsia="en-US" w:bidi="ar-SA"/>
      </w:rPr>
    </w:lvl>
    <w:lvl w:ilvl="8">
      <w:start w:val="0"/>
      <w:numFmt w:val="bullet"/>
      <w:lvlText w:val="•"/>
      <w:lvlJc w:val="left"/>
      <w:pPr>
        <w:ind w:left="7824" w:hanging="721"/>
      </w:pPr>
      <w:rPr>
        <w:rFonts w:hint="default"/>
        <w:lang w:val="en-US" w:eastAsia="en-US" w:bidi="ar-SA"/>
      </w:rPr>
    </w:lvl>
  </w:abstractNum>
  <w:abstractNum w:abstractNumId="64">
    <w:multiLevelType w:val="hybridMultilevel"/>
    <w:lvl w:ilvl="0">
      <w:start w:val="2"/>
      <w:numFmt w:val="decimal"/>
      <w:lvlText w:val="%1."/>
      <w:lvlJc w:val="left"/>
      <w:pPr>
        <w:ind w:left="140" w:hanging="245"/>
        <w:jc w:val="left"/>
      </w:pPr>
      <w:rPr>
        <w:rFonts w:hint="default" w:ascii="Times New Roman" w:hAnsi="Times New Roman" w:eastAsia="Times New Roman" w:cs="Times New Roman"/>
        <w:b w:val="0"/>
        <w:bCs w:val="0"/>
        <w:i w:val="0"/>
        <w:iCs w:val="0"/>
        <w:spacing w:val="0"/>
        <w:w w:val="103"/>
        <w:sz w:val="23"/>
        <w:szCs w:val="23"/>
        <w:lang w:val="en-US" w:eastAsia="en-US" w:bidi="ar-SA"/>
      </w:rPr>
    </w:lvl>
    <w:lvl w:ilvl="1">
      <w:start w:val="1"/>
      <w:numFmt w:val="decimal"/>
      <w:lvlText w:val="%2."/>
      <w:lvlJc w:val="left"/>
      <w:pPr>
        <w:ind w:left="861" w:hanging="361"/>
        <w:jc w:val="left"/>
      </w:pPr>
      <w:rPr>
        <w:rFonts w:hint="default" w:ascii="Times New Roman" w:hAnsi="Times New Roman" w:eastAsia="Times New Roman" w:cs="Times New Roman"/>
        <w:b w:val="0"/>
        <w:bCs w:val="0"/>
        <w:i w:val="0"/>
        <w:iCs w:val="0"/>
        <w:spacing w:val="0"/>
        <w:w w:val="103"/>
        <w:sz w:val="23"/>
        <w:szCs w:val="23"/>
        <w:lang w:val="en-US" w:eastAsia="en-US" w:bidi="ar-SA"/>
      </w:rPr>
    </w:lvl>
    <w:lvl w:ilvl="2">
      <w:start w:val="1"/>
      <w:numFmt w:val="decimal"/>
      <w:lvlText w:val="%2.%3"/>
      <w:lvlJc w:val="left"/>
      <w:pPr>
        <w:ind w:left="1264" w:hanging="404"/>
        <w:jc w:val="left"/>
      </w:pPr>
      <w:rPr>
        <w:rFonts w:hint="default" w:ascii="Times New Roman" w:hAnsi="Times New Roman" w:eastAsia="Times New Roman" w:cs="Times New Roman"/>
        <w:b w:val="0"/>
        <w:bCs w:val="0"/>
        <w:i w:val="0"/>
        <w:iCs w:val="0"/>
        <w:spacing w:val="-2"/>
        <w:w w:val="103"/>
        <w:sz w:val="23"/>
        <w:szCs w:val="23"/>
        <w:lang w:val="en-US" w:eastAsia="en-US" w:bidi="ar-SA"/>
      </w:rPr>
    </w:lvl>
    <w:lvl w:ilvl="3">
      <w:start w:val="0"/>
      <w:numFmt w:val="bullet"/>
      <w:lvlText w:val="•"/>
      <w:lvlJc w:val="left"/>
      <w:pPr>
        <w:ind w:left="2303" w:hanging="404"/>
      </w:pPr>
      <w:rPr>
        <w:rFonts w:hint="default"/>
        <w:lang w:val="en-US" w:eastAsia="en-US" w:bidi="ar-SA"/>
      </w:rPr>
    </w:lvl>
    <w:lvl w:ilvl="4">
      <w:start w:val="0"/>
      <w:numFmt w:val="bullet"/>
      <w:lvlText w:val="•"/>
      <w:lvlJc w:val="left"/>
      <w:pPr>
        <w:ind w:left="3347" w:hanging="404"/>
      </w:pPr>
      <w:rPr>
        <w:rFonts w:hint="default"/>
        <w:lang w:val="en-US" w:eastAsia="en-US" w:bidi="ar-SA"/>
      </w:rPr>
    </w:lvl>
    <w:lvl w:ilvl="5">
      <w:start w:val="0"/>
      <w:numFmt w:val="bullet"/>
      <w:lvlText w:val="•"/>
      <w:lvlJc w:val="left"/>
      <w:pPr>
        <w:ind w:left="4390" w:hanging="404"/>
      </w:pPr>
      <w:rPr>
        <w:rFonts w:hint="default"/>
        <w:lang w:val="en-US" w:eastAsia="en-US" w:bidi="ar-SA"/>
      </w:rPr>
    </w:lvl>
    <w:lvl w:ilvl="6">
      <w:start w:val="0"/>
      <w:numFmt w:val="bullet"/>
      <w:lvlText w:val="•"/>
      <w:lvlJc w:val="left"/>
      <w:pPr>
        <w:ind w:left="5434" w:hanging="404"/>
      </w:pPr>
      <w:rPr>
        <w:rFonts w:hint="default"/>
        <w:lang w:val="en-US" w:eastAsia="en-US" w:bidi="ar-SA"/>
      </w:rPr>
    </w:lvl>
    <w:lvl w:ilvl="7">
      <w:start w:val="0"/>
      <w:numFmt w:val="bullet"/>
      <w:lvlText w:val="•"/>
      <w:lvlJc w:val="left"/>
      <w:pPr>
        <w:ind w:left="6478" w:hanging="404"/>
      </w:pPr>
      <w:rPr>
        <w:rFonts w:hint="default"/>
        <w:lang w:val="en-US" w:eastAsia="en-US" w:bidi="ar-SA"/>
      </w:rPr>
    </w:lvl>
    <w:lvl w:ilvl="8">
      <w:start w:val="0"/>
      <w:numFmt w:val="bullet"/>
      <w:lvlText w:val="•"/>
      <w:lvlJc w:val="left"/>
      <w:pPr>
        <w:ind w:left="7521" w:hanging="404"/>
      </w:pPr>
      <w:rPr>
        <w:rFonts w:hint="default"/>
        <w:lang w:val="en-US" w:eastAsia="en-US" w:bidi="ar-SA"/>
      </w:rPr>
    </w:lvl>
  </w:abstractNum>
  <w:abstractNum w:abstractNumId="63">
    <w:multiLevelType w:val="hybridMultilevel"/>
    <w:lvl w:ilvl="0">
      <w:start w:val="2"/>
      <w:numFmt w:val="decimal"/>
      <w:lvlText w:val="%1."/>
      <w:lvlJc w:val="left"/>
      <w:pPr>
        <w:ind w:left="435" w:hanging="295"/>
        <w:jc w:val="left"/>
      </w:pPr>
      <w:rPr>
        <w:rFonts w:hint="default" w:ascii="Times New Roman" w:hAnsi="Times New Roman" w:eastAsia="Times New Roman" w:cs="Times New Roman"/>
        <w:b w:val="0"/>
        <w:bCs w:val="0"/>
        <w:i w:val="0"/>
        <w:iCs w:val="0"/>
        <w:spacing w:val="0"/>
        <w:w w:val="103"/>
        <w:sz w:val="23"/>
        <w:szCs w:val="23"/>
        <w:lang w:val="en-US" w:eastAsia="en-US" w:bidi="ar-SA"/>
      </w:rPr>
    </w:lvl>
    <w:lvl w:ilvl="1">
      <w:start w:val="0"/>
      <w:numFmt w:val="bullet"/>
      <w:lvlText w:val="•"/>
      <w:lvlJc w:val="left"/>
      <w:pPr>
        <w:ind w:left="1356" w:hanging="295"/>
      </w:pPr>
      <w:rPr>
        <w:rFonts w:hint="default"/>
        <w:lang w:val="en-US" w:eastAsia="en-US" w:bidi="ar-SA"/>
      </w:rPr>
    </w:lvl>
    <w:lvl w:ilvl="2">
      <w:start w:val="0"/>
      <w:numFmt w:val="bullet"/>
      <w:lvlText w:val="•"/>
      <w:lvlJc w:val="left"/>
      <w:pPr>
        <w:ind w:left="2273" w:hanging="295"/>
      </w:pPr>
      <w:rPr>
        <w:rFonts w:hint="default"/>
        <w:lang w:val="en-US" w:eastAsia="en-US" w:bidi="ar-SA"/>
      </w:rPr>
    </w:lvl>
    <w:lvl w:ilvl="3">
      <w:start w:val="0"/>
      <w:numFmt w:val="bullet"/>
      <w:lvlText w:val="•"/>
      <w:lvlJc w:val="left"/>
      <w:pPr>
        <w:ind w:left="3190" w:hanging="295"/>
      </w:pPr>
      <w:rPr>
        <w:rFonts w:hint="default"/>
        <w:lang w:val="en-US" w:eastAsia="en-US" w:bidi="ar-SA"/>
      </w:rPr>
    </w:lvl>
    <w:lvl w:ilvl="4">
      <w:start w:val="0"/>
      <w:numFmt w:val="bullet"/>
      <w:lvlText w:val="•"/>
      <w:lvlJc w:val="left"/>
      <w:pPr>
        <w:ind w:left="4107" w:hanging="295"/>
      </w:pPr>
      <w:rPr>
        <w:rFonts w:hint="default"/>
        <w:lang w:val="en-US" w:eastAsia="en-US" w:bidi="ar-SA"/>
      </w:rPr>
    </w:lvl>
    <w:lvl w:ilvl="5">
      <w:start w:val="0"/>
      <w:numFmt w:val="bullet"/>
      <w:lvlText w:val="•"/>
      <w:lvlJc w:val="left"/>
      <w:pPr>
        <w:ind w:left="5024" w:hanging="295"/>
      </w:pPr>
      <w:rPr>
        <w:rFonts w:hint="default"/>
        <w:lang w:val="en-US" w:eastAsia="en-US" w:bidi="ar-SA"/>
      </w:rPr>
    </w:lvl>
    <w:lvl w:ilvl="6">
      <w:start w:val="0"/>
      <w:numFmt w:val="bullet"/>
      <w:lvlText w:val="•"/>
      <w:lvlJc w:val="left"/>
      <w:pPr>
        <w:ind w:left="5941" w:hanging="295"/>
      </w:pPr>
      <w:rPr>
        <w:rFonts w:hint="default"/>
        <w:lang w:val="en-US" w:eastAsia="en-US" w:bidi="ar-SA"/>
      </w:rPr>
    </w:lvl>
    <w:lvl w:ilvl="7">
      <w:start w:val="0"/>
      <w:numFmt w:val="bullet"/>
      <w:lvlText w:val="•"/>
      <w:lvlJc w:val="left"/>
      <w:pPr>
        <w:ind w:left="6858" w:hanging="295"/>
      </w:pPr>
      <w:rPr>
        <w:rFonts w:hint="default"/>
        <w:lang w:val="en-US" w:eastAsia="en-US" w:bidi="ar-SA"/>
      </w:rPr>
    </w:lvl>
    <w:lvl w:ilvl="8">
      <w:start w:val="0"/>
      <w:numFmt w:val="bullet"/>
      <w:lvlText w:val="•"/>
      <w:lvlJc w:val="left"/>
      <w:pPr>
        <w:ind w:left="7775" w:hanging="295"/>
      </w:pPr>
      <w:rPr>
        <w:rFonts w:hint="default"/>
        <w:lang w:val="en-US" w:eastAsia="en-US" w:bidi="ar-SA"/>
      </w:rPr>
    </w:lvl>
  </w:abstractNum>
  <w:abstractNum w:abstractNumId="62">
    <w:multiLevelType w:val="hybridMultilevel"/>
    <w:lvl w:ilvl="0">
      <w:start w:val="2"/>
      <w:numFmt w:val="decimal"/>
      <w:lvlText w:val="%1."/>
      <w:lvlJc w:val="left"/>
      <w:pPr>
        <w:ind w:left="140" w:hanging="721"/>
        <w:jc w:val="left"/>
      </w:pPr>
      <w:rPr>
        <w:rFonts w:hint="default" w:ascii="Times New Roman" w:hAnsi="Times New Roman" w:eastAsia="Times New Roman" w:cs="Times New Roman"/>
        <w:b w:val="0"/>
        <w:bCs w:val="0"/>
        <w:i w:val="0"/>
        <w:iCs w:val="0"/>
        <w:spacing w:val="0"/>
        <w:w w:val="103"/>
        <w:sz w:val="23"/>
        <w:szCs w:val="23"/>
        <w:lang w:val="en-US" w:eastAsia="en-US" w:bidi="ar-SA"/>
      </w:rPr>
    </w:lvl>
    <w:lvl w:ilvl="1">
      <w:start w:val="0"/>
      <w:numFmt w:val="bullet"/>
      <w:lvlText w:val="•"/>
      <w:lvlJc w:val="left"/>
      <w:pPr>
        <w:ind w:left="1086" w:hanging="721"/>
      </w:pPr>
      <w:rPr>
        <w:rFonts w:hint="default"/>
        <w:lang w:val="en-US" w:eastAsia="en-US" w:bidi="ar-SA"/>
      </w:rPr>
    </w:lvl>
    <w:lvl w:ilvl="2">
      <w:start w:val="0"/>
      <w:numFmt w:val="bullet"/>
      <w:lvlText w:val="•"/>
      <w:lvlJc w:val="left"/>
      <w:pPr>
        <w:ind w:left="2033" w:hanging="721"/>
      </w:pPr>
      <w:rPr>
        <w:rFonts w:hint="default"/>
        <w:lang w:val="en-US" w:eastAsia="en-US" w:bidi="ar-SA"/>
      </w:rPr>
    </w:lvl>
    <w:lvl w:ilvl="3">
      <w:start w:val="0"/>
      <w:numFmt w:val="bullet"/>
      <w:lvlText w:val="•"/>
      <w:lvlJc w:val="left"/>
      <w:pPr>
        <w:ind w:left="2980" w:hanging="721"/>
      </w:pPr>
      <w:rPr>
        <w:rFonts w:hint="default"/>
        <w:lang w:val="en-US" w:eastAsia="en-US" w:bidi="ar-SA"/>
      </w:rPr>
    </w:lvl>
    <w:lvl w:ilvl="4">
      <w:start w:val="0"/>
      <w:numFmt w:val="bullet"/>
      <w:lvlText w:val="•"/>
      <w:lvlJc w:val="left"/>
      <w:pPr>
        <w:ind w:left="3927" w:hanging="721"/>
      </w:pPr>
      <w:rPr>
        <w:rFonts w:hint="default"/>
        <w:lang w:val="en-US" w:eastAsia="en-US" w:bidi="ar-SA"/>
      </w:rPr>
    </w:lvl>
    <w:lvl w:ilvl="5">
      <w:start w:val="0"/>
      <w:numFmt w:val="bullet"/>
      <w:lvlText w:val="•"/>
      <w:lvlJc w:val="left"/>
      <w:pPr>
        <w:ind w:left="4874" w:hanging="721"/>
      </w:pPr>
      <w:rPr>
        <w:rFonts w:hint="default"/>
        <w:lang w:val="en-US" w:eastAsia="en-US" w:bidi="ar-SA"/>
      </w:rPr>
    </w:lvl>
    <w:lvl w:ilvl="6">
      <w:start w:val="0"/>
      <w:numFmt w:val="bullet"/>
      <w:lvlText w:val="•"/>
      <w:lvlJc w:val="left"/>
      <w:pPr>
        <w:ind w:left="5821" w:hanging="721"/>
      </w:pPr>
      <w:rPr>
        <w:rFonts w:hint="default"/>
        <w:lang w:val="en-US" w:eastAsia="en-US" w:bidi="ar-SA"/>
      </w:rPr>
    </w:lvl>
    <w:lvl w:ilvl="7">
      <w:start w:val="0"/>
      <w:numFmt w:val="bullet"/>
      <w:lvlText w:val="•"/>
      <w:lvlJc w:val="left"/>
      <w:pPr>
        <w:ind w:left="6768" w:hanging="721"/>
      </w:pPr>
      <w:rPr>
        <w:rFonts w:hint="default"/>
        <w:lang w:val="en-US" w:eastAsia="en-US" w:bidi="ar-SA"/>
      </w:rPr>
    </w:lvl>
    <w:lvl w:ilvl="8">
      <w:start w:val="0"/>
      <w:numFmt w:val="bullet"/>
      <w:lvlText w:val="•"/>
      <w:lvlJc w:val="left"/>
      <w:pPr>
        <w:ind w:left="7715" w:hanging="721"/>
      </w:pPr>
      <w:rPr>
        <w:rFonts w:hint="default"/>
        <w:lang w:val="en-US" w:eastAsia="en-US" w:bidi="ar-SA"/>
      </w:rPr>
    </w:lvl>
  </w:abstractNum>
  <w:abstractNum w:abstractNumId="61">
    <w:multiLevelType w:val="hybridMultilevel"/>
    <w:lvl w:ilvl="0">
      <w:start w:val="1"/>
      <w:numFmt w:val="decimal"/>
      <w:lvlText w:val="%1."/>
      <w:lvlJc w:val="left"/>
      <w:pPr>
        <w:ind w:left="861" w:hanging="361"/>
        <w:jc w:val="left"/>
      </w:pPr>
      <w:rPr>
        <w:rFonts w:hint="default"/>
        <w:spacing w:val="0"/>
        <w:w w:val="103"/>
        <w:lang w:val="en-US" w:eastAsia="en-US" w:bidi="ar-SA"/>
      </w:rPr>
    </w:lvl>
    <w:lvl w:ilvl="1">
      <w:start w:val="1"/>
      <w:numFmt w:val="upperLetter"/>
      <w:lvlText w:val="%2."/>
      <w:lvlJc w:val="left"/>
      <w:pPr>
        <w:ind w:left="1206" w:hanging="288"/>
        <w:jc w:val="left"/>
      </w:pPr>
      <w:rPr>
        <w:rFonts w:hint="default" w:ascii="Times New Roman" w:hAnsi="Times New Roman" w:eastAsia="Times New Roman" w:cs="Times New Roman"/>
        <w:b w:val="0"/>
        <w:bCs w:val="0"/>
        <w:i w:val="0"/>
        <w:iCs w:val="0"/>
        <w:spacing w:val="0"/>
        <w:w w:val="103"/>
        <w:sz w:val="23"/>
        <w:szCs w:val="23"/>
        <w:lang w:val="en-US" w:eastAsia="en-US" w:bidi="ar-SA"/>
      </w:rPr>
    </w:lvl>
    <w:lvl w:ilvl="2">
      <w:start w:val="0"/>
      <w:numFmt w:val="bullet"/>
      <w:lvlText w:val="•"/>
      <w:lvlJc w:val="left"/>
      <w:pPr>
        <w:ind w:left="2134" w:hanging="288"/>
      </w:pPr>
      <w:rPr>
        <w:rFonts w:hint="default"/>
        <w:lang w:val="en-US" w:eastAsia="en-US" w:bidi="ar-SA"/>
      </w:rPr>
    </w:lvl>
    <w:lvl w:ilvl="3">
      <w:start w:val="0"/>
      <w:numFmt w:val="bullet"/>
      <w:lvlText w:val="•"/>
      <w:lvlJc w:val="left"/>
      <w:pPr>
        <w:ind w:left="3068" w:hanging="288"/>
      </w:pPr>
      <w:rPr>
        <w:rFonts w:hint="default"/>
        <w:lang w:val="en-US" w:eastAsia="en-US" w:bidi="ar-SA"/>
      </w:rPr>
    </w:lvl>
    <w:lvl w:ilvl="4">
      <w:start w:val="0"/>
      <w:numFmt w:val="bullet"/>
      <w:lvlText w:val="•"/>
      <w:lvlJc w:val="left"/>
      <w:pPr>
        <w:ind w:left="4002" w:hanging="288"/>
      </w:pPr>
      <w:rPr>
        <w:rFonts w:hint="default"/>
        <w:lang w:val="en-US" w:eastAsia="en-US" w:bidi="ar-SA"/>
      </w:rPr>
    </w:lvl>
    <w:lvl w:ilvl="5">
      <w:start w:val="0"/>
      <w:numFmt w:val="bullet"/>
      <w:lvlText w:val="•"/>
      <w:lvlJc w:val="left"/>
      <w:pPr>
        <w:ind w:left="4937" w:hanging="288"/>
      </w:pPr>
      <w:rPr>
        <w:rFonts w:hint="default"/>
        <w:lang w:val="en-US" w:eastAsia="en-US" w:bidi="ar-SA"/>
      </w:rPr>
    </w:lvl>
    <w:lvl w:ilvl="6">
      <w:start w:val="0"/>
      <w:numFmt w:val="bullet"/>
      <w:lvlText w:val="•"/>
      <w:lvlJc w:val="left"/>
      <w:pPr>
        <w:ind w:left="5871" w:hanging="288"/>
      </w:pPr>
      <w:rPr>
        <w:rFonts w:hint="default"/>
        <w:lang w:val="en-US" w:eastAsia="en-US" w:bidi="ar-SA"/>
      </w:rPr>
    </w:lvl>
    <w:lvl w:ilvl="7">
      <w:start w:val="0"/>
      <w:numFmt w:val="bullet"/>
      <w:lvlText w:val="•"/>
      <w:lvlJc w:val="left"/>
      <w:pPr>
        <w:ind w:left="6805" w:hanging="288"/>
      </w:pPr>
      <w:rPr>
        <w:rFonts w:hint="default"/>
        <w:lang w:val="en-US" w:eastAsia="en-US" w:bidi="ar-SA"/>
      </w:rPr>
    </w:lvl>
    <w:lvl w:ilvl="8">
      <w:start w:val="0"/>
      <w:numFmt w:val="bullet"/>
      <w:lvlText w:val="•"/>
      <w:lvlJc w:val="left"/>
      <w:pPr>
        <w:ind w:left="7740" w:hanging="288"/>
      </w:pPr>
      <w:rPr>
        <w:rFonts w:hint="default"/>
        <w:lang w:val="en-US" w:eastAsia="en-US" w:bidi="ar-SA"/>
      </w:rPr>
    </w:lvl>
  </w:abstractNum>
  <w:abstractNum w:abstractNumId="60">
    <w:multiLevelType w:val="hybridMultilevel"/>
    <w:lvl w:ilvl="0">
      <w:start w:val="2"/>
      <w:numFmt w:val="decimal"/>
      <w:lvlText w:val="%1."/>
      <w:lvlJc w:val="left"/>
      <w:pPr>
        <w:ind w:left="140" w:hanging="596"/>
        <w:jc w:val="right"/>
      </w:pPr>
      <w:rPr>
        <w:rFonts w:hint="default"/>
        <w:spacing w:val="0"/>
        <w:w w:val="103"/>
        <w:lang w:val="en-US" w:eastAsia="en-US" w:bidi="ar-SA"/>
      </w:rPr>
    </w:lvl>
    <w:lvl w:ilvl="1">
      <w:start w:val="1"/>
      <w:numFmt w:val="decimal"/>
      <w:lvlText w:val="%2."/>
      <w:lvlJc w:val="left"/>
      <w:pPr>
        <w:ind w:left="861" w:hanging="361"/>
        <w:jc w:val="left"/>
      </w:pPr>
      <w:rPr>
        <w:rFonts w:hint="default"/>
        <w:spacing w:val="0"/>
        <w:w w:val="103"/>
        <w:lang w:val="en-US" w:eastAsia="en-US" w:bidi="ar-SA"/>
      </w:rPr>
    </w:lvl>
    <w:lvl w:ilvl="2">
      <w:start w:val="1"/>
      <w:numFmt w:val="upperRoman"/>
      <w:lvlText w:val="%3."/>
      <w:lvlJc w:val="left"/>
      <w:pPr>
        <w:ind w:left="1582" w:hanging="721"/>
        <w:jc w:val="left"/>
      </w:pPr>
      <w:rPr>
        <w:rFonts w:hint="default" w:ascii="Times New Roman" w:hAnsi="Times New Roman" w:eastAsia="Times New Roman" w:cs="Times New Roman"/>
        <w:b w:val="0"/>
        <w:bCs w:val="0"/>
        <w:i w:val="0"/>
        <w:iCs w:val="0"/>
        <w:spacing w:val="0"/>
        <w:w w:val="103"/>
        <w:sz w:val="23"/>
        <w:szCs w:val="23"/>
        <w:lang w:val="en-US" w:eastAsia="en-US" w:bidi="ar-SA"/>
      </w:rPr>
    </w:lvl>
    <w:lvl w:ilvl="3">
      <w:start w:val="0"/>
      <w:numFmt w:val="bullet"/>
      <w:lvlText w:val="•"/>
      <w:lvlJc w:val="left"/>
      <w:pPr>
        <w:ind w:left="2583" w:hanging="721"/>
      </w:pPr>
      <w:rPr>
        <w:rFonts w:hint="default"/>
        <w:lang w:val="en-US" w:eastAsia="en-US" w:bidi="ar-SA"/>
      </w:rPr>
    </w:lvl>
    <w:lvl w:ilvl="4">
      <w:start w:val="0"/>
      <w:numFmt w:val="bullet"/>
      <w:lvlText w:val="•"/>
      <w:lvlJc w:val="left"/>
      <w:pPr>
        <w:ind w:left="3587" w:hanging="721"/>
      </w:pPr>
      <w:rPr>
        <w:rFonts w:hint="default"/>
        <w:lang w:val="en-US" w:eastAsia="en-US" w:bidi="ar-SA"/>
      </w:rPr>
    </w:lvl>
    <w:lvl w:ilvl="5">
      <w:start w:val="0"/>
      <w:numFmt w:val="bullet"/>
      <w:lvlText w:val="•"/>
      <w:lvlJc w:val="left"/>
      <w:pPr>
        <w:ind w:left="4590" w:hanging="721"/>
      </w:pPr>
      <w:rPr>
        <w:rFonts w:hint="default"/>
        <w:lang w:val="en-US" w:eastAsia="en-US" w:bidi="ar-SA"/>
      </w:rPr>
    </w:lvl>
    <w:lvl w:ilvl="6">
      <w:start w:val="0"/>
      <w:numFmt w:val="bullet"/>
      <w:lvlText w:val="•"/>
      <w:lvlJc w:val="left"/>
      <w:pPr>
        <w:ind w:left="5594" w:hanging="721"/>
      </w:pPr>
      <w:rPr>
        <w:rFonts w:hint="default"/>
        <w:lang w:val="en-US" w:eastAsia="en-US" w:bidi="ar-SA"/>
      </w:rPr>
    </w:lvl>
    <w:lvl w:ilvl="7">
      <w:start w:val="0"/>
      <w:numFmt w:val="bullet"/>
      <w:lvlText w:val="•"/>
      <w:lvlJc w:val="left"/>
      <w:pPr>
        <w:ind w:left="6598" w:hanging="721"/>
      </w:pPr>
      <w:rPr>
        <w:rFonts w:hint="default"/>
        <w:lang w:val="en-US" w:eastAsia="en-US" w:bidi="ar-SA"/>
      </w:rPr>
    </w:lvl>
    <w:lvl w:ilvl="8">
      <w:start w:val="0"/>
      <w:numFmt w:val="bullet"/>
      <w:lvlText w:val="•"/>
      <w:lvlJc w:val="left"/>
      <w:pPr>
        <w:ind w:left="7601" w:hanging="721"/>
      </w:pPr>
      <w:rPr>
        <w:rFonts w:hint="default"/>
        <w:lang w:val="en-US" w:eastAsia="en-US" w:bidi="ar-SA"/>
      </w:rPr>
    </w:lvl>
  </w:abstractNum>
  <w:abstractNum w:abstractNumId="59">
    <w:multiLevelType w:val="hybridMultilevel"/>
    <w:lvl w:ilvl="0">
      <w:start w:val="11"/>
      <w:numFmt w:val="decimal"/>
      <w:lvlText w:val="(%1)."/>
      <w:lvlJc w:val="left"/>
      <w:pPr>
        <w:ind w:left="861" w:hanging="721"/>
        <w:jc w:val="left"/>
      </w:pPr>
      <w:rPr>
        <w:rFonts w:hint="default" w:ascii="Times New Roman" w:hAnsi="Times New Roman" w:eastAsia="Times New Roman" w:cs="Times New Roman"/>
        <w:b/>
        <w:bCs/>
        <w:i w:val="0"/>
        <w:iCs w:val="0"/>
        <w:spacing w:val="0"/>
        <w:w w:val="103"/>
        <w:sz w:val="23"/>
        <w:szCs w:val="23"/>
        <w:lang w:val="en-US" w:eastAsia="en-US" w:bidi="ar-SA"/>
      </w:rPr>
    </w:lvl>
    <w:lvl w:ilvl="1">
      <w:start w:val="1"/>
      <w:numFmt w:val="lowerLetter"/>
      <w:lvlText w:val="(%2)"/>
      <w:lvlJc w:val="left"/>
      <w:pPr>
        <w:ind w:left="140" w:hanging="346"/>
        <w:jc w:val="left"/>
      </w:pPr>
      <w:rPr>
        <w:rFonts w:hint="default" w:ascii="Times New Roman" w:hAnsi="Times New Roman" w:eastAsia="Times New Roman" w:cs="Times New Roman"/>
        <w:b w:val="0"/>
        <w:bCs w:val="0"/>
        <w:i w:val="0"/>
        <w:iCs w:val="0"/>
        <w:spacing w:val="0"/>
        <w:w w:val="103"/>
        <w:sz w:val="23"/>
        <w:szCs w:val="23"/>
        <w:lang w:val="en-US" w:eastAsia="en-US" w:bidi="ar-SA"/>
      </w:rPr>
    </w:lvl>
    <w:lvl w:ilvl="2">
      <w:start w:val="0"/>
      <w:numFmt w:val="bullet"/>
      <w:lvlText w:val="•"/>
      <w:lvlJc w:val="left"/>
      <w:pPr>
        <w:ind w:left="1832" w:hanging="346"/>
      </w:pPr>
      <w:rPr>
        <w:rFonts w:hint="default"/>
        <w:lang w:val="en-US" w:eastAsia="en-US" w:bidi="ar-SA"/>
      </w:rPr>
    </w:lvl>
    <w:lvl w:ilvl="3">
      <w:start w:val="0"/>
      <w:numFmt w:val="bullet"/>
      <w:lvlText w:val="•"/>
      <w:lvlJc w:val="left"/>
      <w:pPr>
        <w:ind w:left="2804" w:hanging="346"/>
      </w:pPr>
      <w:rPr>
        <w:rFonts w:hint="default"/>
        <w:lang w:val="en-US" w:eastAsia="en-US" w:bidi="ar-SA"/>
      </w:rPr>
    </w:lvl>
    <w:lvl w:ilvl="4">
      <w:start w:val="0"/>
      <w:numFmt w:val="bullet"/>
      <w:lvlText w:val="•"/>
      <w:lvlJc w:val="left"/>
      <w:pPr>
        <w:ind w:left="3776" w:hanging="346"/>
      </w:pPr>
      <w:rPr>
        <w:rFonts w:hint="default"/>
        <w:lang w:val="en-US" w:eastAsia="en-US" w:bidi="ar-SA"/>
      </w:rPr>
    </w:lvl>
    <w:lvl w:ilvl="5">
      <w:start w:val="0"/>
      <w:numFmt w:val="bullet"/>
      <w:lvlText w:val="•"/>
      <w:lvlJc w:val="left"/>
      <w:pPr>
        <w:ind w:left="4748" w:hanging="346"/>
      </w:pPr>
      <w:rPr>
        <w:rFonts w:hint="default"/>
        <w:lang w:val="en-US" w:eastAsia="en-US" w:bidi="ar-SA"/>
      </w:rPr>
    </w:lvl>
    <w:lvl w:ilvl="6">
      <w:start w:val="0"/>
      <w:numFmt w:val="bullet"/>
      <w:lvlText w:val="•"/>
      <w:lvlJc w:val="left"/>
      <w:pPr>
        <w:ind w:left="5720" w:hanging="346"/>
      </w:pPr>
      <w:rPr>
        <w:rFonts w:hint="default"/>
        <w:lang w:val="en-US" w:eastAsia="en-US" w:bidi="ar-SA"/>
      </w:rPr>
    </w:lvl>
    <w:lvl w:ilvl="7">
      <w:start w:val="0"/>
      <w:numFmt w:val="bullet"/>
      <w:lvlText w:val="•"/>
      <w:lvlJc w:val="left"/>
      <w:pPr>
        <w:ind w:left="6692" w:hanging="346"/>
      </w:pPr>
      <w:rPr>
        <w:rFonts w:hint="default"/>
        <w:lang w:val="en-US" w:eastAsia="en-US" w:bidi="ar-SA"/>
      </w:rPr>
    </w:lvl>
    <w:lvl w:ilvl="8">
      <w:start w:val="0"/>
      <w:numFmt w:val="bullet"/>
      <w:lvlText w:val="•"/>
      <w:lvlJc w:val="left"/>
      <w:pPr>
        <w:ind w:left="7664" w:hanging="346"/>
      </w:pPr>
      <w:rPr>
        <w:rFonts w:hint="default"/>
        <w:lang w:val="en-US" w:eastAsia="en-US" w:bidi="ar-SA"/>
      </w:rPr>
    </w:lvl>
  </w:abstractNum>
  <w:abstractNum w:abstractNumId="58">
    <w:multiLevelType w:val="hybridMultilevel"/>
    <w:lvl w:ilvl="0">
      <w:start w:val="1"/>
      <w:numFmt w:val="lowerLetter"/>
      <w:lvlText w:val="(%1)"/>
      <w:lvlJc w:val="left"/>
      <w:pPr>
        <w:ind w:left="1582" w:hanging="447"/>
        <w:jc w:val="left"/>
      </w:pPr>
      <w:rPr>
        <w:rFonts w:hint="default" w:ascii="Times New Roman" w:hAnsi="Times New Roman" w:eastAsia="Times New Roman" w:cs="Times New Roman"/>
        <w:b w:val="0"/>
        <w:bCs w:val="0"/>
        <w:i w:val="0"/>
        <w:iCs w:val="0"/>
        <w:spacing w:val="0"/>
        <w:w w:val="103"/>
        <w:sz w:val="23"/>
        <w:szCs w:val="23"/>
        <w:lang w:val="en-US" w:eastAsia="en-US" w:bidi="ar-SA"/>
      </w:rPr>
    </w:lvl>
    <w:lvl w:ilvl="1">
      <w:start w:val="1"/>
      <w:numFmt w:val="lowerLetter"/>
      <w:lvlText w:val="(%2)"/>
      <w:lvlJc w:val="left"/>
      <w:pPr>
        <w:ind w:left="1582" w:hanging="361"/>
        <w:jc w:val="left"/>
      </w:pPr>
      <w:rPr>
        <w:rFonts w:hint="default" w:ascii="Times New Roman" w:hAnsi="Times New Roman" w:eastAsia="Times New Roman" w:cs="Times New Roman"/>
        <w:b w:val="0"/>
        <w:bCs w:val="0"/>
        <w:i w:val="0"/>
        <w:iCs w:val="0"/>
        <w:spacing w:val="0"/>
        <w:w w:val="103"/>
        <w:sz w:val="23"/>
        <w:szCs w:val="23"/>
        <w:lang w:val="en-US" w:eastAsia="en-US" w:bidi="ar-SA"/>
      </w:rPr>
    </w:lvl>
    <w:lvl w:ilvl="2">
      <w:start w:val="0"/>
      <w:numFmt w:val="bullet"/>
      <w:lvlText w:val="•"/>
      <w:lvlJc w:val="left"/>
      <w:pPr>
        <w:ind w:left="3185" w:hanging="361"/>
      </w:pPr>
      <w:rPr>
        <w:rFonts w:hint="default"/>
        <w:lang w:val="en-US" w:eastAsia="en-US" w:bidi="ar-SA"/>
      </w:rPr>
    </w:lvl>
    <w:lvl w:ilvl="3">
      <w:start w:val="0"/>
      <w:numFmt w:val="bullet"/>
      <w:lvlText w:val="•"/>
      <w:lvlJc w:val="left"/>
      <w:pPr>
        <w:ind w:left="3988" w:hanging="361"/>
      </w:pPr>
      <w:rPr>
        <w:rFonts w:hint="default"/>
        <w:lang w:val="en-US" w:eastAsia="en-US" w:bidi="ar-SA"/>
      </w:rPr>
    </w:lvl>
    <w:lvl w:ilvl="4">
      <w:start w:val="0"/>
      <w:numFmt w:val="bullet"/>
      <w:lvlText w:val="•"/>
      <w:lvlJc w:val="left"/>
      <w:pPr>
        <w:ind w:left="4791" w:hanging="361"/>
      </w:pPr>
      <w:rPr>
        <w:rFonts w:hint="default"/>
        <w:lang w:val="en-US" w:eastAsia="en-US" w:bidi="ar-SA"/>
      </w:rPr>
    </w:lvl>
    <w:lvl w:ilvl="5">
      <w:start w:val="0"/>
      <w:numFmt w:val="bullet"/>
      <w:lvlText w:val="•"/>
      <w:lvlJc w:val="left"/>
      <w:pPr>
        <w:ind w:left="5594" w:hanging="361"/>
      </w:pPr>
      <w:rPr>
        <w:rFonts w:hint="default"/>
        <w:lang w:val="en-US" w:eastAsia="en-US" w:bidi="ar-SA"/>
      </w:rPr>
    </w:lvl>
    <w:lvl w:ilvl="6">
      <w:start w:val="0"/>
      <w:numFmt w:val="bullet"/>
      <w:lvlText w:val="•"/>
      <w:lvlJc w:val="left"/>
      <w:pPr>
        <w:ind w:left="6397" w:hanging="361"/>
      </w:pPr>
      <w:rPr>
        <w:rFonts w:hint="default"/>
        <w:lang w:val="en-US" w:eastAsia="en-US" w:bidi="ar-SA"/>
      </w:rPr>
    </w:lvl>
    <w:lvl w:ilvl="7">
      <w:start w:val="0"/>
      <w:numFmt w:val="bullet"/>
      <w:lvlText w:val="•"/>
      <w:lvlJc w:val="left"/>
      <w:pPr>
        <w:ind w:left="7200" w:hanging="361"/>
      </w:pPr>
      <w:rPr>
        <w:rFonts w:hint="default"/>
        <w:lang w:val="en-US" w:eastAsia="en-US" w:bidi="ar-SA"/>
      </w:rPr>
    </w:lvl>
    <w:lvl w:ilvl="8">
      <w:start w:val="0"/>
      <w:numFmt w:val="bullet"/>
      <w:lvlText w:val="•"/>
      <w:lvlJc w:val="left"/>
      <w:pPr>
        <w:ind w:left="8003" w:hanging="361"/>
      </w:pPr>
      <w:rPr>
        <w:rFonts w:hint="default"/>
        <w:lang w:val="en-US" w:eastAsia="en-US" w:bidi="ar-SA"/>
      </w:rPr>
    </w:lvl>
  </w:abstractNum>
  <w:abstractNum w:abstractNumId="57">
    <w:multiLevelType w:val="hybridMultilevel"/>
    <w:lvl w:ilvl="0">
      <w:start w:val="1"/>
      <w:numFmt w:val="lowerLetter"/>
      <w:lvlText w:val="(%1)"/>
      <w:lvlJc w:val="left"/>
      <w:pPr>
        <w:ind w:left="1501" w:hanging="389"/>
        <w:jc w:val="left"/>
      </w:pPr>
      <w:rPr>
        <w:rFonts w:hint="default" w:ascii="Times New Roman" w:hAnsi="Times New Roman" w:eastAsia="Times New Roman" w:cs="Times New Roman"/>
        <w:b w:val="0"/>
        <w:bCs w:val="0"/>
        <w:i w:val="0"/>
        <w:iCs w:val="0"/>
        <w:spacing w:val="0"/>
        <w:w w:val="103"/>
        <w:sz w:val="23"/>
        <w:szCs w:val="23"/>
        <w:lang w:val="en-US" w:eastAsia="en-US" w:bidi="ar-SA"/>
      </w:rPr>
    </w:lvl>
    <w:lvl w:ilvl="1">
      <w:start w:val="0"/>
      <w:numFmt w:val="bullet"/>
      <w:lvlText w:val="•"/>
      <w:lvlJc w:val="left"/>
      <w:pPr>
        <w:ind w:left="2310" w:hanging="389"/>
      </w:pPr>
      <w:rPr>
        <w:rFonts w:hint="default"/>
        <w:lang w:val="en-US" w:eastAsia="en-US" w:bidi="ar-SA"/>
      </w:rPr>
    </w:lvl>
    <w:lvl w:ilvl="2">
      <w:start w:val="0"/>
      <w:numFmt w:val="bullet"/>
      <w:lvlText w:val="•"/>
      <w:lvlJc w:val="left"/>
      <w:pPr>
        <w:ind w:left="3121" w:hanging="389"/>
      </w:pPr>
      <w:rPr>
        <w:rFonts w:hint="default"/>
        <w:lang w:val="en-US" w:eastAsia="en-US" w:bidi="ar-SA"/>
      </w:rPr>
    </w:lvl>
    <w:lvl w:ilvl="3">
      <w:start w:val="0"/>
      <w:numFmt w:val="bullet"/>
      <w:lvlText w:val="•"/>
      <w:lvlJc w:val="left"/>
      <w:pPr>
        <w:ind w:left="3932" w:hanging="389"/>
      </w:pPr>
      <w:rPr>
        <w:rFonts w:hint="default"/>
        <w:lang w:val="en-US" w:eastAsia="en-US" w:bidi="ar-SA"/>
      </w:rPr>
    </w:lvl>
    <w:lvl w:ilvl="4">
      <w:start w:val="0"/>
      <w:numFmt w:val="bullet"/>
      <w:lvlText w:val="•"/>
      <w:lvlJc w:val="left"/>
      <w:pPr>
        <w:ind w:left="4743" w:hanging="389"/>
      </w:pPr>
      <w:rPr>
        <w:rFonts w:hint="default"/>
        <w:lang w:val="en-US" w:eastAsia="en-US" w:bidi="ar-SA"/>
      </w:rPr>
    </w:lvl>
    <w:lvl w:ilvl="5">
      <w:start w:val="0"/>
      <w:numFmt w:val="bullet"/>
      <w:lvlText w:val="•"/>
      <w:lvlJc w:val="left"/>
      <w:pPr>
        <w:ind w:left="5554" w:hanging="389"/>
      </w:pPr>
      <w:rPr>
        <w:rFonts w:hint="default"/>
        <w:lang w:val="en-US" w:eastAsia="en-US" w:bidi="ar-SA"/>
      </w:rPr>
    </w:lvl>
    <w:lvl w:ilvl="6">
      <w:start w:val="0"/>
      <w:numFmt w:val="bullet"/>
      <w:lvlText w:val="•"/>
      <w:lvlJc w:val="left"/>
      <w:pPr>
        <w:ind w:left="6365" w:hanging="389"/>
      </w:pPr>
      <w:rPr>
        <w:rFonts w:hint="default"/>
        <w:lang w:val="en-US" w:eastAsia="en-US" w:bidi="ar-SA"/>
      </w:rPr>
    </w:lvl>
    <w:lvl w:ilvl="7">
      <w:start w:val="0"/>
      <w:numFmt w:val="bullet"/>
      <w:lvlText w:val="•"/>
      <w:lvlJc w:val="left"/>
      <w:pPr>
        <w:ind w:left="7176" w:hanging="389"/>
      </w:pPr>
      <w:rPr>
        <w:rFonts w:hint="default"/>
        <w:lang w:val="en-US" w:eastAsia="en-US" w:bidi="ar-SA"/>
      </w:rPr>
    </w:lvl>
    <w:lvl w:ilvl="8">
      <w:start w:val="0"/>
      <w:numFmt w:val="bullet"/>
      <w:lvlText w:val="•"/>
      <w:lvlJc w:val="left"/>
      <w:pPr>
        <w:ind w:left="7987" w:hanging="389"/>
      </w:pPr>
      <w:rPr>
        <w:rFonts w:hint="default"/>
        <w:lang w:val="en-US" w:eastAsia="en-US" w:bidi="ar-SA"/>
      </w:rPr>
    </w:lvl>
  </w:abstractNum>
  <w:abstractNum w:abstractNumId="56">
    <w:multiLevelType w:val="hybridMultilevel"/>
    <w:lvl w:ilvl="0">
      <w:start w:val="1"/>
      <w:numFmt w:val="upperLetter"/>
      <w:lvlText w:val="(%1)"/>
      <w:lvlJc w:val="left"/>
      <w:pPr>
        <w:ind w:left="643" w:hanging="360"/>
        <w:jc w:val="left"/>
      </w:pPr>
      <w:rPr>
        <w:rFonts w:hint="default" w:ascii="Times New Roman" w:hAnsi="Times New Roman" w:eastAsia="Times New Roman" w:cs="Times New Roman"/>
        <w:b w:val="0"/>
        <w:bCs w:val="0"/>
        <w:i w:val="0"/>
        <w:iCs w:val="0"/>
        <w:spacing w:val="-6"/>
        <w:w w:val="103"/>
        <w:sz w:val="23"/>
        <w:szCs w:val="23"/>
        <w:lang w:val="en-US" w:eastAsia="en-US" w:bidi="ar-SA"/>
      </w:rPr>
    </w:lvl>
    <w:lvl w:ilvl="1">
      <w:start w:val="1"/>
      <w:numFmt w:val="lowerRoman"/>
      <w:lvlText w:val="(%2)"/>
      <w:lvlJc w:val="left"/>
      <w:pPr>
        <w:ind w:left="1363" w:hanging="721"/>
        <w:jc w:val="left"/>
      </w:pPr>
      <w:rPr>
        <w:rFonts w:hint="default" w:ascii="Times New Roman" w:hAnsi="Times New Roman" w:eastAsia="Times New Roman" w:cs="Times New Roman"/>
        <w:b w:val="0"/>
        <w:bCs w:val="0"/>
        <w:i w:val="0"/>
        <w:iCs w:val="0"/>
        <w:spacing w:val="-2"/>
        <w:w w:val="103"/>
        <w:sz w:val="23"/>
        <w:szCs w:val="23"/>
        <w:lang w:val="en-US" w:eastAsia="en-US" w:bidi="ar-SA"/>
      </w:rPr>
    </w:lvl>
    <w:lvl w:ilvl="2">
      <w:start w:val="1"/>
      <w:numFmt w:val="lowerLetter"/>
      <w:lvlText w:val="(%3)"/>
      <w:lvlJc w:val="left"/>
      <w:pPr>
        <w:ind w:left="1723" w:hanging="360"/>
        <w:jc w:val="left"/>
      </w:pPr>
      <w:rPr>
        <w:rFonts w:hint="default" w:ascii="Times New Roman" w:hAnsi="Times New Roman" w:eastAsia="Times New Roman" w:cs="Times New Roman"/>
        <w:b w:val="0"/>
        <w:bCs w:val="0"/>
        <w:i w:val="0"/>
        <w:iCs w:val="0"/>
        <w:spacing w:val="0"/>
        <w:w w:val="103"/>
        <w:sz w:val="23"/>
        <w:szCs w:val="23"/>
        <w:lang w:val="en-US" w:eastAsia="en-US" w:bidi="ar-SA"/>
      </w:rPr>
    </w:lvl>
    <w:lvl w:ilvl="3">
      <w:start w:val="0"/>
      <w:numFmt w:val="bullet"/>
      <w:lvlText w:val="•"/>
      <w:lvlJc w:val="left"/>
      <w:pPr>
        <w:ind w:left="2044" w:hanging="360"/>
      </w:pPr>
      <w:rPr>
        <w:rFonts w:hint="default"/>
        <w:lang w:val="en-US" w:eastAsia="en-US" w:bidi="ar-SA"/>
      </w:rPr>
    </w:lvl>
    <w:lvl w:ilvl="4">
      <w:start w:val="0"/>
      <w:numFmt w:val="bullet"/>
      <w:lvlText w:val="•"/>
      <w:lvlJc w:val="left"/>
      <w:pPr>
        <w:ind w:left="2368" w:hanging="360"/>
      </w:pPr>
      <w:rPr>
        <w:rFonts w:hint="default"/>
        <w:lang w:val="en-US" w:eastAsia="en-US" w:bidi="ar-SA"/>
      </w:rPr>
    </w:lvl>
    <w:lvl w:ilvl="5">
      <w:start w:val="0"/>
      <w:numFmt w:val="bullet"/>
      <w:lvlText w:val="•"/>
      <w:lvlJc w:val="left"/>
      <w:pPr>
        <w:ind w:left="2692" w:hanging="360"/>
      </w:pPr>
      <w:rPr>
        <w:rFonts w:hint="default"/>
        <w:lang w:val="en-US" w:eastAsia="en-US" w:bidi="ar-SA"/>
      </w:rPr>
    </w:lvl>
    <w:lvl w:ilvl="6">
      <w:start w:val="0"/>
      <w:numFmt w:val="bullet"/>
      <w:lvlText w:val="•"/>
      <w:lvlJc w:val="left"/>
      <w:pPr>
        <w:ind w:left="3016" w:hanging="360"/>
      </w:pPr>
      <w:rPr>
        <w:rFonts w:hint="default"/>
        <w:lang w:val="en-US" w:eastAsia="en-US" w:bidi="ar-SA"/>
      </w:rPr>
    </w:lvl>
    <w:lvl w:ilvl="7">
      <w:start w:val="0"/>
      <w:numFmt w:val="bullet"/>
      <w:lvlText w:val="•"/>
      <w:lvlJc w:val="left"/>
      <w:pPr>
        <w:ind w:left="3340" w:hanging="360"/>
      </w:pPr>
      <w:rPr>
        <w:rFonts w:hint="default"/>
        <w:lang w:val="en-US" w:eastAsia="en-US" w:bidi="ar-SA"/>
      </w:rPr>
    </w:lvl>
    <w:lvl w:ilvl="8">
      <w:start w:val="0"/>
      <w:numFmt w:val="bullet"/>
      <w:lvlText w:val="•"/>
      <w:lvlJc w:val="left"/>
      <w:pPr>
        <w:ind w:left="3664" w:hanging="360"/>
      </w:pPr>
      <w:rPr>
        <w:rFonts w:hint="default"/>
        <w:lang w:val="en-US" w:eastAsia="en-US" w:bidi="ar-SA"/>
      </w:rPr>
    </w:lvl>
  </w:abstractNum>
  <w:abstractNum w:abstractNumId="55">
    <w:multiLevelType w:val="hybridMultilevel"/>
    <w:lvl w:ilvl="0">
      <w:start w:val="1"/>
      <w:numFmt w:val="upperLetter"/>
      <w:lvlText w:val="%1."/>
      <w:lvlJc w:val="left"/>
      <w:pPr>
        <w:ind w:left="421" w:hanging="281"/>
        <w:jc w:val="left"/>
      </w:pPr>
      <w:rPr>
        <w:rFonts w:hint="default"/>
        <w:spacing w:val="-6"/>
        <w:w w:val="96"/>
        <w:u w:val="thick" w:color="000000"/>
        <w:lang w:val="en-US" w:eastAsia="en-US" w:bidi="ar-SA"/>
      </w:rPr>
    </w:lvl>
    <w:lvl w:ilvl="1">
      <w:start w:val="0"/>
      <w:numFmt w:val="bullet"/>
      <w:lvlText w:val="•"/>
      <w:lvlJc w:val="left"/>
      <w:pPr>
        <w:ind w:left="1338" w:hanging="281"/>
      </w:pPr>
      <w:rPr>
        <w:rFonts w:hint="default"/>
        <w:lang w:val="en-US" w:eastAsia="en-US" w:bidi="ar-SA"/>
      </w:rPr>
    </w:lvl>
    <w:lvl w:ilvl="2">
      <w:start w:val="0"/>
      <w:numFmt w:val="bullet"/>
      <w:lvlText w:val="•"/>
      <w:lvlJc w:val="left"/>
      <w:pPr>
        <w:ind w:left="2257" w:hanging="281"/>
      </w:pPr>
      <w:rPr>
        <w:rFonts w:hint="default"/>
        <w:lang w:val="en-US" w:eastAsia="en-US" w:bidi="ar-SA"/>
      </w:rPr>
    </w:lvl>
    <w:lvl w:ilvl="3">
      <w:start w:val="0"/>
      <w:numFmt w:val="bullet"/>
      <w:lvlText w:val="•"/>
      <w:lvlJc w:val="left"/>
      <w:pPr>
        <w:ind w:left="3176" w:hanging="281"/>
      </w:pPr>
      <w:rPr>
        <w:rFonts w:hint="default"/>
        <w:lang w:val="en-US" w:eastAsia="en-US" w:bidi="ar-SA"/>
      </w:rPr>
    </w:lvl>
    <w:lvl w:ilvl="4">
      <w:start w:val="0"/>
      <w:numFmt w:val="bullet"/>
      <w:lvlText w:val="•"/>
      <w:lvlJc w:val="left"/>
      <w:pPr>
        <w:ind w:left="4095" w:hanging="281"/>
      </w:pPr>
      <w:rPr>
        <w:rFonts w:hint="default"/>
        <w:lang w:val="en-US" w:eastAsia="en-US" w:bidi="ar-SA"/>
      </w:rPr>
    </w:lvl>
    <w:lvl w:ilvl="5">
      <w:start w:val="0"/>
      <w:numFmt w:val="bullet"/>
      <w:lvlText w:val="•"/>
      <w:lvlJc w:val="left"/>
      <w:pPr>
        <w:ind w:left="5014" w:hanging="281"/>
      </w:pPr>
      <w:rPr>
        <w:rFonts w:hint="default"/>
        <w:lang w:val="en-US" w:eastAsia="en-US" w:bidi="ar-SA"/>
      </w:rPr>
    </w:lvl>
    <w:lvl w:ilvl="6">
      <w:start w:val="0"/>
      <w:numFmt w:val="bullet"/>
      <w:lvlText w:val="•"/>
      <w:lvlJc w:val="left"/>
      <w:pPr>
        <w:ind w:left="5933" w:hanging="281"/>
      </w:pPr>
      <w:rPr>
        <w:rFonts w:hint="default"/>
        <w:lang w:val="en-US" w:eastAsia="en-US" w:bidi="ar-SA"/>
      </w:rPr>
    </w:lvl>
    <w:lvl w:ilvl="7">
      <w:start w:val="0"/>
      <w:numFmt w:val="bullet"/>
      <w:lvlText w:val="•"/>
      <w:lvlJc w:val="left"/>
      <w:pPr>
        <w:ind w:left="6852" w:hanging="281"/>
      </w:pPr>
      <w:rPr>
        <w:rFonts w:hint="default"/>
        <w:lang w:val="en-US" w:eastAsia="en-US" w:bidi="ar-SA"/>
      </w:rPr>
    </w:lvl>
    <w:lvl w:ilvl="8">
      <w:start w:val="0"/>
      <w:numFmt w:val="bullet"/>
      <w:lvlText w:val="•"/>
      <w:lvlJc w:val="left"/>
      <w:pPr>
        <w:ind w:left="7771" w:hanging="281"/>
      </w:pPr>
      <w:rPr>
        <w:rFonts w:hint="default"/>
        <w:lang w:val="en-US" w:eastAsia="en-US" w:bidi="ar-SA"/>
      </w:rPr>
    </w:lvl>
  </w:abstractNum>
  <w:abstractNum w:abstractNumId="54">
    <w:multiLevelType w:val="hybridMultilevel"/>
    <w:lvl w:ilvl="0">
      <w:start w:val="1"/>
      <w:numFmt w:val="decimal"/>
      <w:lvlText w:val="%1."/>
      <w:lvlJc w:val="left"/>
      <w:pPr>
        <w:ind w:left="861" w:hanging="721"/>
        <w:jc w:val="left"/>
      </w:pPr>
      <w:rPr>
        <w:rFonts w:hint="default" w:ascii="Times New Roman" w:hAnsi="Times New Roman" w:eastAsia="Times New Roman" w:cs="Times New Roman"/>
        <w:b/>
        <w:bCs/>
        <w:i w:val="0"/>
        <w:iCs w:val="0"/>
        <w:spacing w:val="0"/>
        <w:w w:val="103"/>
        <w:sz w:val="23"/>
        <w:szCs w:val="23"/>
        <w:lang w:val="en-US" w:eastAsia="en-US" w:bidi="ar-SA"/>
      </w:rPr>
    </w:lvl>
    <w:lvl w:ilvl="1">
      <w:start w:val="0"/>
      <w:numFmt w:val="bullet"/>
      <w:lvlText w:val="•"/>
      <w:lvlJc w:val="left"/>
      <w:pPr>
        <w:ind w:left="1734" w:hanging="721"/>
      </w:pPr>
      <w:rPr>
        <w:rFonts w:hint="default"/>
        <w:lang w:val="en-US" w:eastAsia="en-US" w:bidi="ar-SA"/>
      </w:rPr>
    </w:lvl>
    <w:lvl w:ilvl="2">
      <w:start w:val="0"/>
      <w:numFmt w:val="bullet"/>
      <w:lvlText w:val="•"/>
      <w:lvlJc w:val="left"/>
      <w:pPr>
        <w:ind w:left="2609" w:hanging="721"/>
      </w:pPr>
      <w:rPr>
        <w:rFonts w:hint="default"/>
        <w:lang w:val="en-US" w:eastAsia="en-US" w:bidi="ar-SA"/>
      </w:rPr>
    </w:lvl>
    <w:lvl w:ilvl="3">
      <w:start w:val="0"/>
      <w:numFmt w:val="bullet"/>
      <w:lvlText w:val="•"/>
      <w:lvlJc w:val="left"/>
      <w:pPr>
        <w:ind w:left="3484" w:hanging="721"/>
      </w:pPr>
      <w:rPr>
        <w:rFonts w:hint="default"/>
        <w:lang w:val="en-US" w:eastAsia="en-US" w:bidi="ar-SA"/>
      </w:rPr>
    </w:lvl>
    <w:lvl w:ilvl="4">
      <w:start w:val="0"/>
      <w:numFmt w:val="bullet"/>
      <w:lvlText w:val="•"/>
      <w:lvlJc w:val="left"/>
      <w:pPr>
        <w:ind w:left="4359" w:hanging="721"/>
      </w:pPr>
      <w:rPr>
        <w:rFonts w:hint="default"/>
        <w:lang w:val="en-US" w:eastAsia="en-US" w:bidi="ar-SA"/>
      </w:rPr>
    </w:lvl>
    <w:lvl w:ilvl="5">
      <w:start w:val="0"/>
      <w:numFmt w:val="bullet"/>
      <w:lvlText w:val="•"/>
      <w:lvlJc w:val="left"/>
      <w:pPr>
        <w:ind w:left="5234" w:hanging="721"/>
      </w:pPr>
      <w:rPr>
        <w:rFonts w:hint="default"/>
        <w:lang w:val="en-US" w:eastAsia="en-US" w:bidi="ar-SA"/>
      </w:rPr>
    </w:lvl>
    <w:lvl w:ilvl="6">
      <w:start w:val="0"/>
      <w:numFmt w:val="bullet"/>
      <w:lvlText w:val="•"/>
      <w:lvlJc w:val="left"/>
      <w:pPr>
        <w:ind w:left="6109" w:hanging="721"/>
      </w:pPr>
      <w:rPr>
        <w:rFonts w:hint="default"/>
        <w:lang w:val="en-US" w:eastAsia="en-US" w:bidi="ar-SA"/>
      </w:rPr>
    </w:lvl>
    <w:lvl w:ilvl="7">
      <w:start w:val="0"/>
      <w:numFmt w:val="bullet"/>
      <w:lvlText w:val="•"/>
      <w:lvlJc w:val="left"/>
      <w:pPr>
        <w:ind w:left="6984" w:hanging="721"/>
      </w:pPr>
      <w:rPr>
        <w:rFonts w:hint="default"/>
        <w:lang w:val="en-US" w:eastAsia="en-US" w:bidi="ar-SA"/>
      </w:rPr>
    </w:lvl>
    <w:lvl w:ilvl="8">
      <w:start w:val="0"/>
      <w:numFmt w:val="bullet"/>
      <w:lvlText w:val="•"/>
      <w:lvlJc w:val="left"/>
      <w:pPr>
        <w:ind w:left="7859" w:hanging="721"/>
      </w:pPr>
      <w:rPr>
        <w:rFonts w:hint="default"/>
        <w:lang w:val="en-US" w:eastAsia="en-US" w:bidi="ar-SA"/>
      </w:rPr>
    </w:lvl>
  </w:abstractNum>
  <w:abstractNum w:abstractNumId="51">
    <w:multiLevelType w:val="hybridMultilevel"/>
    <w:lvl w:ilvl="0">
      <w:start w:val="2"/>
      <w:numFmt w:val="decimal"/>
      <w:lvlText w:val="%1."/>
      <w:lvlJc w:val="left"/>
      <w:pPr>
        <w:ind w:left="140" w:hanging="611"/>
        <w:jc w:val="left"/>
      </w:pPr>
      <w:rPr>
        <w:rFonts w:hint="default" w:ascii="Times New Roman" w:hAnsi="Times New Roman" w:eastAsia="Times New Roman" w:cs="Times New Roman"/>
        <w:b w:val="0"/>
        <w:bCs w:val="0"/>
        <w:i w:val="0"/>
        <w:iCs w:val="0"/>
        <w:spacing w:val="0"/>
        <w:w w:val="100"/>
        <w:sz w:val="25"/>
        <w:szCs w:val="25"/>
        <w:lang w:val="en-US" w:eastAsia="en-US" w:bidi="ar-SA"/>
      </w:rPr>
    </w:lvl>
    <w:lvl w:ilvl="1">
      <w:start w:val="0"/>
      <w:numFmt w:val="bullet"/>
      <w:lvlText w:val="•"/>
      <w:lvlJc w:val="left"/>
      <w:pPr>
        <w:ind w:left="1086" w:hanging="611"/>
      </w:pPr>
      <w:rPr>
        <w:rFonts w:hint="default"/>
        <w:lang w:val="en-US" w:eastAsia="en-US" w:bidi="ar-SA"/>
      </w:rPr>
    </w:lvl>
    <w:lvl w:ilvl="2">
      <w:start w:val="0"/>
      <w:numFmt w:val="bullet"/>
      <w:lvlText w:val="•"/>
      <w:lvlJc w:val="left"/>
      <w:pPr>
        <w:ind w:left="2033" w:hanging="611"/>
      </w:pPr>
      <w:rPr>
        <w:rFonts w:hint="default"/>
        <w:lang w:val="en-US" w:eastAsia="en-US" w:bidi="ar-SA"/>
      </w:rPr>
    </w:lvl>
    <w:lvl w:ilvl="3">
      <w:start w:val="0"/>
      <w:numFmt w:val="bullet"/>
      <w:lvlText w:val="•"/>
      <w:lvlJc w:val="left"/>
      <w:pPr>
        <w:ind w:left="2980" w:hanging="611"/>
      </w:pPr>
      <w:rPr>
        <w:rFonts w:hint="default"/>
        <w:lang w:val="en-US" w:eastAsia="en-US" w:bidi="ar-SA"/>
      </w:rPr>
    </w:lvl>
    <w:lvl w:ilvl="4">
      <w:start w:val="0"/>
      <w:numFmt w:val="bullet"/>
      <w:lvlText w:val="•"/>
      <w:lvlJc w:val="left"/>
      <w:pPr>
        <w:ind w:left="3927" w:hanging="611"/>
      </w:pPr>
      <w:rPr>
        <w:rFonts w:hint="default"/>
        <w:lang w:val="en-US" w:eastAsia="en-US" w:bidi="ar-SA"/>
      </w:rPr>
    </w:lvl>
    <w:lvl w:ilvl="5">
      <w:start w:val="0"/>
      <w:numFmt w:val="bullet"/>
      <w:lvlText w:val="•"/>
      <w:lvlJc w:val="left"/>
      <w:pPr>
        <w:ind w:left="4874" w:hanging="611"/>
      </w:pPr>
      <w:rPr>
        <w:rFonts w:hint="default"/>
        <w:lang w:val="en-US" w:eastAsia="en-US" w:bidi="ar-SA"/>
      </w:rPr>
    </w:lvl>
    <w:lvl w:ilvl="6">
      <w:start w:val="0"/>
      <w:numFmt w:val="bullet"/>
      <w:lvlText w:val="•"/>
      <w:lvlJc w:val="left"/>
      <w:pPr>
        <w:ind w:left="5821" w:hanging="611"/>
      </w:pPr>
      <w:rPr>
        <w:rFonts w:hint="default"/>
        <w:lang w:val="en-US" w:eastAsia="en-US" w:bidi="ar-SA"/>
      </w:rPr>
    </w:lvl>
    <w:lvl w:ilvl="7">
      <w:start w:val="0"/>
      <w:numFmt w:val="bullet"/>
      <w:lvlText w:val="•"/>
      <w:lvlJc w:val="left"/>
      <w:pPr>
        <w:ind w:left="6768" w:hanging="611"/>
      </w:pPr>
      <w:rPr>
        <w:rFonts w:hint="default"/>
        <w:lang w:val="en-US" w:eastAsia="en-US" w:bidi="ar-SA"/>
      </w:rPr>
    </w:lvl>
    <w:lvl w:ilvl="8">
      <w:start w:val="0"/>
      <w:numFmt w:val="bullet"/>
      <w:lvlText w:val="•"/>
      <w:lvlJc w:val="left"/>
      <w:pPr>
        <w:ind w:left="7715" w:hanging="611"/>
      </w:pPr>
      <w:rPr>
        <w:rFonts w:hint="default"/>
        <w:lang w:val="en-US" w:eastAsia="en-US" w:bidi="ar-SA"/>
      </w:rPr>
    </w:lvl>
  </w:abstractNum>
  <w:abstractNum w:abstractNumId="50">
    <w:multiLevelType w:val="hybridMultilevel"/>
    <w:lvl w:ilvl="0">
      <w:start w:val="1"/>
      <w:numFmt w:val="lowerRoman"/>
      <w:lvlText w:val="(%1)"/>
      <w:lvlJc w:val="left"/>
      <w:pPr>
        <w:ind w:left="153" w:hanging="281"/>
        <w:jc w:val="left"/>
      </w:pPr>
      <w:rPr>
        <w:rFonts w:hint="default" w:ascii="Times New Roman" w:hAnsi="Times New Roman" w:eastAsia="Times New Roman" w:cs="Times New Roman"/>
        <w:b w:val="0"/>
        <w:bCs w:val="0"/>
        <w:i w:val="0"/>
        <w:iCs w:val="0"/>
        <w:spacing w:val="-3"/>
        <w:w w:val="100"/>
        <w:sz w:val="20"/>
        <w:szCs w:val="20"/>
        <w:lang w:val="en-US" w:eastAsia="en-US" w:bidi="ar-SA"/>
      </w:rPr>
    </w:lvl>
    <w:lvl w:ilvl="1">
      <w:start w:val="0"/>
      <w:numFmt w:val="bullet"/>
      <w:lvlText w:val="•"/>
      <w:lvlJc w:val="left"/>
      <w:pPr>
        <w:ind w:left="585" w:hanging="281"/>
      </w:pPr>
      <w:rPr>
        <w:rFonts w:hint="default"/>
        <w:lang w:val="en-US" w:eastAsia="en-US" w:bidi="ar-SA"/>
      </w:rPr>
    </w:lvl>
    <w:lvl w:ilvl="2">
      <w:start w:val="0"/>
      <w:numFmt w:val="bullet"/>
      <w:lvlText w:val="•"/>
      <w:lvlJc w:val="left"/>
      <w:pPr>
        <w:ind w:left="1011" w:hanging="281"/>
      </w:pPr>
      <w:rPr>
        <w:rFonts w:hint="default"/>
        <w:lang w:val="en-US" w:eastAsia="en-US" w:bidi="ar-SA"/>
      </w:rPr>
    </w:lvl>
    <w:lvl w:ilvl="3">
      <w:start w:val="0"/>
      <w:numFmt w:val="bullet"/>
      <w:lvlText w:val="•"/>
      <w:lvlJc w:val="left"/>
      <w:pPr>
        <w:ind w:left="1437" w:hanging="281"/>
      </w:pPr>
      <w:rPr>
        <w:rFonts w:hint="default"/>
        <w:lang w:val="en-US" w:eastAsia="en-US" w:bidi="ar-SA"/>
      </w:rPr>
    </w:lvl>
    <w:lvl w:ilvl="4">
      <w:start w:val="0"/>
      <w:numFmt w:val="bullet"/>
      <w:lvlText w:val="•"/>
      <w:lvlJc w:val="left"/>
      <w:pPr>
        <w:ind w:left="1863" w:hanging="281"/>
      </w:pPr>
      <w:rPr>
        <w:rFonts w:hint="default"/>
        <w:lang w:val="en-US" w:eastAsia="en-US" w:bidi="ar-SA"/>
      </w:rPr>
    </w:lvl>
    <w:lvl w:ilvl="5">
      <w:start w:val="0"/>
      <w:numFmt w:val="bullet"/>
      <w:lvlText w:val="•"/>
      <w:lvlJc w:val="left"/>
      <w:pPr>
        <w:ind w:left="2289" w:hanging="281"/>
      </w:pPr>
      <w:rPr>
        <w:rFonts w:hint="default"/>
        <w:lang w:val="en-US" w:eastAsia="en-US" w:bidi="ar-SA"/>
      </w:rPr>
    </w:lvl>
    <w:lvl w:ilvl="6">
      <w:start w:val="0"/>
      <w:numFmt w:val="bullet"/>
      <w:lvlText w:val="•"/>
      <w:lvlJc w:val="left"/>
      <w:pPr>
        <w:ind w:left="2715" w:hanging="281"/>
      </w:pPr>
      <w:rPr>
        <w:rFonts w:hint="default"/>
        <w:lang w:val="en-US" w:eastAsia="en-US" w:bidi="ar-SA"/>
      </w:rPr>
    </w:lvl>
    <w:lvl w:ilvl="7">
      <w:start w:val="0"/>
      <w:numFmt w:val="bullet"/>
      <w:lvlText w:val="•"/>
      <w:lvlJc w:val="left"/>
      <w:pPr>
        <w:ind w:left="3141" w:hanging="281"/>
      </w:pPr>
      <w:rPr>
        <w:rFonts w:hint="default"/>
        <w:lang w:val="en-US" w:eastAsia="en-US" w:bidi="ar-SA"/>
      </w:rPr>
    </w:lvl>
    <w:lvl w:ilvl="8">
      <w:start w:val="0"/>
      <w:numFmt w:val="bullet"/>
      <w:lvlText w:val="•"/>
      <w:lvlJc w:val="left"/>
      <w:pPr>
        <w:ind w:left="3567" w:hanging="281"/>
      </w:pPr>
      <w:rPr>
        <w:rFonts w:hint="default"/>
        <w:lang w:val="en-US" w:eastAsia="en-US" w:bidi="ar-SA"/>
      </w:rPr>
    </w:lvl>
  </w:abstractNum>
  <w:abstractNum w:abstractNumId="49">
    <w:multiLevelType w:val="hybridMultilevel"/>
    <w:lvl w:ilvl="0">
      <w:start w:val="1"/>
      <w:numFmt w:val="lowerRoman"/>
      <w:lvlText w:val="(%1)"/>
      <w:lvlJc w:val="left"/>
      <w:pPr>
        <w:ind w:left="464" w:hanging="354"/>
        <w:jc w:val="left"/>
      </w:pPr>
      <w:rPr>
        <w:rFonts w:hint="default" w:ascii="Times New Roman" w:hAnsi="Times New Roman" w:eastAsia="Times New Roman" w:cs="Times New Roman"/>
        <w:b w:val="0"/>
        <w:bCs w:val="0"/>
        <w:i w:val="0"/>
        <w:iCs w:val="0"/>
        <w:spacing w:val="-3"/>
        <w:w w:val="100"/>
        <w:sz w:val="20"/>
        <w:szCs w:val="20"/>
        <w:lang w:val="en-US" w:eastAsia="en-US" w:bidi="ar-SA"/>
      </w:rPr>
    </w:lvl>
    <w:lvl w:ilvl="1">
      <w:start w:val="0"/>
      <w:numFmt w:val="bullet"/>
      <w:lvlText w:val="•"/>
      <w:lvlJc w:val="left"/>
      <w:pPr>
        <w:ind w:left="856" w:hanging="354"/>
      </w:pPr>
      <w:rPr>
        <w:rFonts w:hint="default"/>
        <w:lang w:val="en-US" w:eastAsia="en-US" w:bidi="ar-SA"/>
      </w:rPr>
    </w:lvl>
    <w:lvl w:ilvl="2">
      <w:start w:val="0"/>
      <w:numFmt w:val="bullet"/>
      <w:lvlText w:val="•"/>
      <w:lvlJc w:val="left"/>
      <w:pPr>
        <w:ind w:left="1252" w:hanging="354"/>
      </w:pPr>
      <w:rPr>
        <w:rFonts w:hint="default"/>
        <w:lang w:val="en-US" w:eastAsia="en-US" w:bidi="ar-SA"/>
      </w:rPr>
    </w:lvl>
    <w:lvl w:ilvl="3">
      <w:start w:val="0"/>
      <w:numFmt w:val="bullet"/>
      <w:lvlText w:val="•"/>
      <w:lvlJc w:val="left"/>
      <w:pPr>
        <w:ind w:left="1648" w:hanging="354"/>
      </w:pPr>
      <w:rPr>
        <w:rFonts w:hint="default"/>
        <w:lang w:val="en-US" w:eastAsia="en-US" w:bidi="ar-SA"/>
      </w:rPr>
    </w:lvl>
    <w:lvl w:ilvl="4">
      <w:start w:val="0"/>
      <w:numFmt w:val="bullet"/>
      <w:lvlText w:val="•"/>
      <w:lvlJc w:val="left"/>
      <w:pPr>
        <w:ind w:left="2044" w:hanging="354"/>
      </w:pPr>
      <w:rPr>
        <w:rFonts w:hint="default"/>
        <w:lang w:val="en-US" w:eastAsia="en-US" w:bidi="ar-SA"/>
      </w:rPr>
    </w:lvl>
    <w:lvl w:ilvl="5">
      <w:start w:val="0"/>
      <w:numFmt w:val="bullet"/>
      <w:lvlText w:val="•"/>
      <w:lvlJc w:val="left"/>
      <w:pPr>
        <w:ind w:left="2440" w:hanging="354"/>
      </w:pPr>
      <w:rPr>
        <w:rFonts w:hint="default"/>
        <w:lang w:val="en-US" w:eastAsia="en-US" w:bidi="ar-SA"/>
      </w:rPr>
    </w:lvl>
    <w:lvl w:ilvl="6">
      <w:start w:val="0"/>
      <w:numFmt w:val="bullet"/>
      <w:lvlText w:val="•"/>
      <w:lvlJc w:val="left"/>
      <w:pPr>
        <w:ind w:left="2836" w:hanging="354"/>
      </w:pPr>
      <w:rPr>
        <w:rFonts w:hint="default"/>
        <w:lang w:val="en-US" w:eastAsia="en-US" w:bidi="ar-SA"/>
      </w:rPr>
    </w:lvl>
    <w:lvl w:ilvl="7">
      <w:start w:val="0"/>
      <w:numFmt w:val="bullet"/>
      <w:lvlText w:val="•"/>
      <w:lvlJc w:val="left"/>
      <w:pPr>
        <w:ind w:left="3232" w:hanging="354"/>
      </w:pPr>
      <w:rPr>
        <w:rFonts w:hint="default"/>
        <w:lang w:val="en-US" w:eastAsia="en-US" w:bidi="ar-SA"/>
      </w:rPr>
    </w:lvl>
    <w:lvl w:ilvl="8">
      <w:start w:val="0"/>
      <w:numFmt w:val="bullet"/>
      <w:lvlText w:val="•"/>
      <w:lvlJc w:val="left"/>
      <w:pPr>
        <w:ind w:left="3628" w:hanging="354"/>
      </w:pPr>
      <w:rPr>
        <w:rFonts w:hint="default"/>
        <w:lang w:val="en-US" w:eastAsia="en-US" w:bidi="ar-SA"/>
      </w:rPr>
    </w:lvl>
  </w:abstractNum>
  <w:abstractNum w:abstractNumId="48">
    <w:multiLevelType w:val="hybridMultilevel"/>
    <w:lvl w:ilvl="0">
      <w:start w:val="1"/>
      <w:numFmt w:val="decimal"/>
      <w:lvlText w:val="%1."/>
      <w:lvlJc w:val="left"/>
      <w:pPr>
        <w:ind w:left="740" w:hanging="360"/>
        <w:jc w:val="left"/>
      </w:pPr>
      <w:rPr>
        <w:rFonts w:hint="default" w:ascii="Times New Roman" w:hAnsi="Times New Roman" w:eastAsia="Times New Roman" w:cs="Times New Roman"/>
        <w:b w:val="0"/>
        <w:bCs w:val="0"/>
        <w:i w:val="0"/>
        <w:iCs w:val="0"/>
        <w:spacing w:val="0"/>
        <w:w w:val="103"/>
        <w:sz w:val="23"/>
        <w:szCs w:val="23"/>
        <w:lang w:val="en-US" w:eastAsia="en-US" w:bidi="ar-SA"/>
      </w:rPr>
    </w:lvl>
    <w:lvl w:ilvl="1">
      <w:start w:val="0"/>
      <w:numFmt w:val="bullet"/>
      <w:lvlText w:val="•"/>
      <w:lvlJc w:val="left"/>
      <w:pPr>
        <w:ind w:left="1676" w:hanging="360"/>
      </w:pPr>
      <w:rPr>
        <w:rFonts w:hint="default"/>
        <w:lang w:val="en-US" w:eastAsia="en-US" w:bidi="ar-SA"/>
      </w:rPr>
    </w:lvl>
    <w:lvl w:ilvl="2">
      <w:start w:val="0"/>
      <w:numFmt w:val="bullet"/>
      <w:lvlText w:val="•"/>
      <w:lvlJc w:val="left"/>
      <w:pPr>
        <w:ind w:left="2612" w:hanging="360"/>
      </w:pPr>
      <w:rPr>
        <w:rFonts w:hint="default"/>
        <w:lang w:val="en-US" w:eastAsia="en-US" w:bidi="ar-SA"/>
      </w:rPr>
    </w:lvl>
    <w:lvl w:ilvl="3">
      <w:start w:val="0"/>
      <w:numFmt w:val="bullet"/>
      <w:lvlText w:val="•"/>
      <w:lvlJc w:val="left"/>
      <w:pPr>
        <w:ind w:left="3548" w:hanging="360"/>
      </w:pPr>
      <w:rPr>
        <w:rFonts w:hint="default"/>
        <w:lang w:val="en-US" w:eastAsia="en-US" w:bidi="ar-SA"/>
      </w:rPr>
    </w:lvl>
    <w:lvl w:ilvl="4">
      <w:start w:val="0"/>
      <w:numFmt w:val="bullet"/>
      <w:lvlText w:val="•"/>
      <w:lvlJc w:val="left"/>
      <w:pPr>
        <w:ind w:left="4484" w:hanging="360"/>
      </w:pPr>
      <w:rPr>
        <w:rFonts w:hint="default"/>
        <w:lang w:val="en-US" w:eastAsia="en-US" w:bidi="ar-SA"/>
      </w:rPr>
    </w:lvl>
    <w:lvl w:ilvl="5">
      <w:start w:val="0"/>
      <w:numFmt w:val="bullet"/>
      <w:lvlText w:val="•"/>
      <w:lvlJc w:val="left"/>
      <w:pPr>
        <w:ind w:left="5420" w:hanging="360"/>
      </w:pPr>
      <w:rPr>
        <w:rFonts w:hint="default"/>
        <w:lang w:val="en-US" w:eastAsia="en-US" w:bidi="ar-SA"/>
      </w:rPr>
    </w:lvl>
    <w:lvl w:ilvl="6">
      <w:start w:val="0"/>
      <w:numFmt w:val="bullet"/>
      <w:lvlText w:val="•"/>
      <w:lvlJc w:val="left"/>
      <w:pPr>
        <w:ind w:left="6356" w:hanging="360"/>
      </w:pPr>
      <w:rPr>
        <w:rFonts w:hint="default"/>
        <w:lang w:val="en-US" w:eastAsia="en-US" w:bidi="ar-SA"/>
      </w:rPr>
    </w:lvl>
    <w:lvl w:ilvl="7">
      <w:start w:val="0"/>
      <w:numFmt w:val="bullet"/>
      <w:lvlText w:val="•"/>
      <w:lvlJc w:val="left"/>
      <w:pPr>
        <w:ind w:left="7293" w:hanging="360"/>
      </w:pPr>
      <w:rPr>
        <w:rFonts w:hint="default"/>
        <w:lang w:val="en-US" w:eastAsia="en-US" w:bidi="ar-SA"/>
      </w:rPr>
    </w:lvl>
    <w:lvl w:ilvl="8">
      <w:start w:val="0"/>
      <w:numFmt w:val="bullet"/>
      <w:lvlText w:val="•"/>
      <w:lvlJc w:val="left"/>
      <w:pPr>
        <w:ind w:left="8229" w:hanging="360"/>
      </w:pPr>
      <w:rPr>
        <w:rFonts w:hint="default"/>
        <w:lang w:val="en-US" w:eastAsia="en-US" w:bidi="ar-SA"/>
      </w:rPr>
    </w:lvl>
  </w:abstractNum>
  <w:abstractNum w:abstractNumId="47">
    <w:multiLevelType w:val="hybridMultilevel"/>
    <w:lvl w:ilvl="0">
      <w:start w:val="1"/>
      <w:numFmt w:val="decimal"/>
      <w:lvlText w:val="%1."/>
      <w:lvlJc w:val="left"/>
      <w:pPr>
        <w:ind w:left="380" w:hanging="721"/>
        <w:jc w:val="left"/>
      </w:pPr>
      <w:rPr>
        <w:rFonts w:hint="default"/>
        <w:spacing w:val="0"/>
        <w:w w:val="101"/>
        <w:lang w:val="en-US" w:eastAsia="en-US" w:bidi="ar-SA"/>
      </w:rPr>
    </w:lvl>
    <w:lvl w:ilvl="1">
      <w:start w:val="1"/>
      <w:numFmt w:val="decimal"/>
      <w:lvlText w:val="%1.%2"/>
      <w:lvlJc w:val="left"/>
      <w:pPr>
        <w:ind w:left="380" w:hanging="721"/>
        <w:jc w:val="left"/>
      </w:pPr>
      <w:rPr>
        <w:rFonts w:hint="default" w:ascii="Times New Roman" w:hAnsi="Times New Roman" w:eastAsia="Times New Roman" w:cs="Times New Roman"/>
        <w:b w:val="0"/>
        <w:bCs w:val="0"/>
        <w:i w:val="0"/>
        <w:iCs w:val="0"/>
        <w:spacing w:val="-2"/>
        <w:w w:val="103"/>
        <w:sz w:val="23"/>
        <w:szCs w:val="23"/>
        <w:lang w:val="en-US" w:eastAsia="en-US" w:bidi="ar-SA"/>
      </w:rPr>
    </w:lvl>
    <w:lvl w:ilvl="2">
      <w:start w:val="0"/>
      <w:numFmt w:val="bullet"/>
      <w:lvlText w:val="•"/>
      <w:lvlJc w:val="left"/>
      <w:pPr>
        <w:ind w:left="2324" w:hanging="721"/>
      </w:pPr>
      <w:rPr>
        <w:rFonts w:hint="default"/>
        <w:lang w:val="en-US" w:eastAsia="en-US" w:bidi="ar-SA"/>
      </w:rPr>
    </w:lvl>
    <w:lvl w:ilvl="3">
      <w:start w:val="0"/>
      <w:numFmt w:val="bullet"/>
      <w:lvlText w:val="•"/>
      <w:lvlJc w:val="left"/>
      <w:pPr>
        <w:ind w:left="3296" w:hanging="721"/>
      </w:pPr>
      <w:rPr>
        <w:rFonts w:hint="default"/>
        <w:lang w:val="en-US" w:eastAsia="en-US" w:bidi="ar-SA"/>
      </w:rPr>
    </w:lvl>
    <w:lvl w:ilvl="4">
      <w:start w:val="0"/>
      <w:numFmt w:val="bullet"/>
      <w:lvlText w:val="•"/>
      <w:lvlJc w:val="left"/>
      <w:pPr>
        <w:ind w:left="4268" w:hanging="721"/>
      </w:pPr>
      <w:rPr>
        <w:rFonts w:hint="default"/>
        <w:lang w:val="en-US" w:eastAsia="en-US" w:bidi="ar-SA"/>
      </w:rPr>
    </w:lvl>
    <w:lvl w:ilvl="5">
      <w:start w:val="0"/>
      <w:numFmt w:val="bullet"/>
      <w:lvlText w:val="•"/>
      <w:lvlJc w:val="left"/>
      <w:pPr>
        <w:ind w:left="5240" w:hanging="721"/>
      </w:pPr>
      <w:rPr>
        <w:rFonts w:hint="default"/>
        <w:lang w:val="en-US" w:eastAsia="en-US" w:bidi="ar-SA"/>
      </w:rPr>
    </w:lvl>
    <w:lvl w:ilvl="6">
      <w:start w:val="0"/>
      <w:numFmt w:val="bullet"/>
      <w:lvlText w:val="•"/>
      <w:lvlJc w:val="left"/>
      <w:pPr>
        <w:ind w:left="6212" w:hanging="721"/>
      </w:pPr>
      <w:rPr>
        <w:rFonts w:hint="default"/>
        <w:lang w:val="en-US" w:eastAsia="en-US" w:bidi="ar-SA"/>
      </w:rPr>
    </w:lvl>
    <w:lvl w:ilvl="7">
      <w:start w:val="0"/>
      <w:numFmt w:val="bullet"/>
      <w:lvlText w:val="•"/>
      <w:lvlJc w:val="left"/>
      <w:pPr>
        <w:ind w:left="7185" w:hanging="721"/>
      </w:pPr>
      <w:rPr>
        <w:rFonts w:hint="default"/>
        <w:lang w:val="en-US" w:eastAsia="en-US" w:bidi="ar-SA"/>
      </w:rPr>
    </w:lvl>
    <w:lvl w:ilvl="8">
      <w:start w:val="0"/>
      <w:numFmt w:val="bullet"/>
      <w:lvlText w:val="•"/>
      <w:lvlJc w:val="left"/>
      <w:pPr>
        <w:ind w:left="8157" w:hanging="721"/>
      </w:pPr>
      <w:rPr>
        <w:rFonts w:hint="default"/>
        <w:lang w:val="en-US" w:eastAsia="en-US" w:bidi="ar-SA"/>
      </w:rPr>
    </w:lvl>
  </w:abstractNum>
  <w:abstractNum w:abstractNumId="46">
    <w:multiLevelType w:val="hybridMultilevel"/>
    <w:lvl w:ilvl="0">
      <w:start w:val="1"/>
      <w:numFmt w:val="decimal"/>
      <w:lvlText w:val="%1."/>
      <w:lvlJc w:val="left"/>
      <w:pPr>
        <w:ind w:left="371" w:hanging="361"/>
        <w:jc w:val="left"/>
      </w:pPr>
      <w:rPr>
        <w:rFonts w:hint="default" w:ascii="Times New Roman" w:hAnsi="Times New Roman" w:eastAsia="Times New Roman" w:cs="Times New Roman"/>
        <w:b w:val="0"/>
        <w:bCs w:val="0"/>
        <w:i w:val="0"/>
        <w:iCs w:val="0"/>
        <w:spacing w:val="0"/>
        <w:w w:val="103"/>
        <w:sz w:val="23"/>
        <w:szCs w:val="23"/>
        <w:lang w:val="en-US" w:eastAsia="en-US" w:bidi="ar-SA"/>
      </w:rPr>
    </w:lvl>
    <w:lvl w:ilvl="1">
      <w:start w:val="1"/>
      <w:numFmt w:val="decimal"/>
      <w:lvlText w:val="%2."/>
      <w:lvlJc w:val="left"/>
      <w:pPr>
        <w:ind w:left="1101" w:hanging="721"/>
        <w:jc w:val="left"/>
      </w:pPr>
      <w:rPr>
        <w:rFonts w:hint="default" w:ascii="Times New Roman" w:hAnsi="Times New Roman" w:eastAsia="Times New Roman" w:cs="Times New Roman"/>
        <w:b w:val="0"/>
        <w:bCs w:val="0"/>
        <w:i w:val="0"/>
        <w:iCs w:val="0"/>
        <w:spacing w:val="0"/>
        <w:w w:val="103"/>
        <w:sz w:val="23"/>
        <w:szCs w:val="23"/>
        <w:lang w:val="en-US" w:eastAsia="en-US" w:bidi="ar-SA"/>
      </w:rPr>
    </w:lvl>
    <w:lvl w:ilvl="2">
      <w:start w:val="0"/>
      <w:numFmt w:val="bullet"/>
      <w:lvlText w:val="•"/>
      <w:lvlJc w:val="left"/>
      <w:pPr>
        <w:ind w:left="1938" w:hanging="721"/>
      </w:pPr>
      <w:rPr>
        <w:rFonts w:hint="default"/>
        <w:lang w:val="en-US" w:eastAsia="en-US" w:bidi="ar-SA"/>
      </w:rPr>
    </w:lvl>
    <w:lvl w:ilvl="3">
      <w:start w:val="0"/>
      <w:numFmt w:val="bullet"/>
      <w:lvlText w:val="•"/>
      <w:lvlJc w:val="left"/>
      <w:pPr>
        <w:ind w:left="2777" w:hanging="721"/>
      </w:pPr>
      <w:rPr>
        <w:rFonts w:hint="default"/>
        <w:lang w:val="en-US" w:eastAsia="en-US" w:bidi="ar-SA"/>
      </w:rPr>
    </w:lvl>
    <w:lvl w:ilvl="4">
      <w:start w:val="0"/>
      <w:numFmt w:val="bullet"/>
      <w:lvlText w:val="•"/>
      <w:lvlJc w:val="left"/>
      <w:pPr>
        <w:ind w:left="3616" w:hanging="721"/>
      </w:pPr>
      <w:rPr>
        <w:rFonts w:hint="default"/>
        <w:lang w:val="en-US" w:eastAsia="en-US" w:bidi="ar-SA"/>
      </w:rPr>
    </w:lvl>
    <w:lvl w:ilvl="5">
      <w:start w:val="0"/>
      <w:numFmt w:val="bullet"/>
      <w:lvlText w:val="•"/>
      <w:lvlJc w:val="left"/>
      <w:pPr>
        <w:ind w:left="4455" w:hanging="721"/>
      </w:pPr>
      <w:rPr>
        <w:rFonts w:hint="default"/>
        <w:lang w:val="en-US" w:eastAsia="en-US" w:bidi="ar-SA"/>
      </w:rPr>
    </w:lvl>
    <w:lvl w:ilvl="6">
      <w:start w:val="0"/>
      <w:numFmt w:val="bullet"/>
      <w:lvlText w:val="•"/>
      <w:lvlJc w:val="left"/>
      <w:pPr>
        <w:ind w:left="5294" w:hanging="721"/>
      </w:pPr>
      <w:rPr>
        <w:rFonts w:hint="default"/>
        <w:lang w:val="en-US" w:eastAsia="en-US" w:bidi="ar-SA"/>
      </w:rPr>
    </w:lvl>
    <w:lvl w:ilvl="7">
      <w:start w:val="0"/>
      <w:numFmt w:val="bullet"/>
      <w:lvlText w:val="•"/>
      <w:lvlJc w:val="left"/>
      <w:pPr>
        <w:ind w:left="6133" w:hanging="721"/>
      </w:pPr>
      <w:rPr>
        <w:rFonts w:hint="default"/>
        <w:lang w:val="en-US" w:eastAsia="en-US" w:bidi="ar-SA"/>
      </w:rPr>
    </w:lvl>
    <w:lvl w:ilvl="8">
      <w:start w:val="0"/>
      <w:numFmt w:val="bullet"/>
      <w:lvlText w:val="•"/>
      <w:lvlJc w:val="left"/>
      <w:pPr>
        <w:ind w:left="6972" w:hanging="721"/>
      </w:pPr>
      <w:rPr>
        <w:rFonts w:hint="default"/>
        <w:lang w:val="en-US" w:eastAsia="en-US" w:bidi="ar-SA"/>
      </w:rPr>
    </w:lvl>
  </w:abstractNum>
  <w:abstractNum w:abstractNumId="45">
    <w:multiLevelType w:val="hybridMultilevel"/>
    <w:lvl w:ilvl="0">
      <w:start w:val="2"/>
      <w:numFmt w:val="decimal"/>
      <w:lvlText w:val="%1."/>
      <w:lvlJc w:val="left"/>
      <w:pPr>
        <w:ind w:left="1101" w:hanging="721"/>
        <w:jc w:val="left"/>
      </w:pPr>
      <w:rPr>
        <w:rFonts w:hint="default" w:ascii="Times New Roman" w:hAnsi="Times New Roman" w:eastAsia="Times New Roman" w:cs="Times New Roman"/>
        <w:b w:val="0"/>
        <w:bCs w:val="0"/>
        <w:i w:val="0"/>
        <w:iCs w:val="0"/>
        <w:spacing w:val="0"/>
        <w:w w:val="103"/>
        <w:sz w:val="23"/>
        <w:szCs w:val="23"/>
        <w:lang w:val="en-US" w:eastAsia="en-US" w:bidi="ar-SA"/>
      </w:rPr>
    </w:lvl>
    <w:lvl w:ilvl="1">
      <w:start w:val="0"/>
      <w:numFmt w:val="bullet"/>
      <w:lvlText w:val="•"/>
      <w:lvlJc w:val="left"/>
      <w:pPr>
        <w:ind w:left="2000" w:hanging="721"/>
      </w:pPr>
      <w:rPr>
        <w:rFonts w:hint="default"/>
        <w:lang w:val="en-US" w:eastAsia="en-US" w:bidi="ar-SA"/>
      </w:rPr>
    </w:lvl>
    <w:lvl w:ilvl="2">
      <w:start w:val="0"/>
      <w:numFmt w:val="bullet"/>
      <w:lvlText w:val="•"/>
      <w:lvlJc w:val="left"/>
      <w:pPr>
        <w:ind w:left="2900" w:hanging="721"/>
      </w:pPr>
      <w:rPr>
        <w:rFonts w:hint="default"/>
        <w:lang w:val="en-US" w:eastAsia="en-US" w:bidi="ar-SA"/>
      </w:rPr>
    </w:lvl>
    <w:lvl w:ilvl="3">
      <w:start w:val="0"/>
      <w:numFmt w:val="bullet"/>
      <w:lvlText w:val="•"/>
      <w:lvlJc w:val="left"/>
      <w:pPr>
        <w:ind w:left="3800" w:hanging="721"/>
      </w:pPr>
      <w:rPr>
        <w:rFonts w:hint="default"/>
        <w:lang w:val="en-US" w:eastAsia="en-US" w:bidi="ar-SA"/>
      </w:rPr>
    </w:lvl>
    <w:lvl w:ilvl="4">
      <w:start w:val="0"/>
      <w:numFmt w:val="bullet"/>
      <w:lvlText w:val="•"/>
      <w:lvlJc w:val="left"/>
      <w:pPr>
        <w:ind w:left="4700" w:hanging="721"/>
      </w:pPr>
      <w:rPr>
        <w:rFonts w:hint="default"/>
        <w:lang w:val="en-US" w:eastAsia="en-US" w:bidi="ar-SA"/>
      </w:rPr>
    </w:lvl>
    <w:lvl w:ilvl="5">
      <w:start w:val="0"/>
      <w:numFmt w:val="bullet"/>
      <w:lvlText w:val="•"/>
      <w:lvlJc w:val="left"/>
      <w:pPr>
        <w:ind w:left="5600" w:hanging="721"/>
      </w:pPr>
      <w:rPr>
        <w:rFonts w:hint="default"/>
        <w:lang w:val="en-US" w:eastAsia="en-US" w:bidi="ar-SA"/>
      </w:rPr>
    </w:lvl>
    <w:lvl w:ilvl="6">
      <w:start w:val="0"/>
      <w:numFmt w:val="bullet"/>
      <w:lvlText w:val="•"/>
      <w:lvlJc w:val="left"/>
      <w:pPr>
        <w:ind w:left="6500" w:hanging="721"/>
      </w:pPr>
      <w:rPr>
        <w:rFonts w:hint="default"/>
        <w:lang w:val="en-US" w:eastAsia="en-US" w:bidi="ar-SA"/>
      </w:rPr>
    </w:lvl>
    <w:lvl w:ilvl="7">
      <w:start w:val="0"/>
      <w:numFmt w:val="bullet"/>
      <w:lvlText w:val="•"/>
      <w:lvlJc w:val="left"/>
      <w:pPr>
        <w:ind w:left="7401" w:hanging="721"/>
      </w:pPr>
      <w:rPr>
        <w:rFonts w:hint="default"/>
        <w:lang w:val="en-US" w:eastAsia="en-US" w:bidi="ar-SA"/>
      </w:rPr>
    </w:lvl>
    <w:lvl w:ilvl="8">
      <w:start w:val="0"/>
      <w:numFmt w:val="bullet"/>
      <w:lvlText w:val="•"/>
      <w:lvlJc w:val="left"/>
      <w:pPr>
        <w:ind w:left="8301" w:hanging="721"/>
      </w:pPr>
      <w:rPr>
        <w:rFonts w:hint="default"/>
        <w:lang w:val="en-US" w:eastAsia="en-US" w:bidi="ar-SA"/>
      </w:rPr>
    </w:lvl>
  </w:abstractNum>
  <w:abstractNum w:abstractNumId="44">
    <w:multiLevelType w:val="hybridMultilevel"/>
    <w:lvl w:ilvl="0">
      <w:start w:val="1"/>
      <w:numFmt w:val="lowerLetter"/>
      <w:lvlText w:val="(%1)"/>
      <w:lvlJc w:val="left"/>
      <w:pPr>
        <w:ind w:left="380" w:hanging="345"/>
        <w:jc w:val="left"/>
      </w:pPr>
      <w:rPr>
        <w:rFonts w:hint="default"/>
        <w:spacing w:val="-8"/>
        <w:w w:val="103"/>
        <w:lang w:val="en-US" w:eastAsia="en-US" w:bidi="ar-SA"/>
      </w:rPr>
    </w:lvl>
    <w:lvl w:ilvl="1">
      <w:start w:val="0"/>
      <w:numFmt w:val="bullet"/>
      <w:lvlText w:val="•"/>
      <w:lvlJc w:val="left"/>
      <w:pPr>
        <w:ind w:left="1352" w:hanging="345"/>
      </w:pPr>
      <w:rPr>
        <w:rFonts w:hint="default"/>
        <w:lang w:val="en-US" w:eastAsia="en-US" w:bidi="ar-SA"/>
      </w:rPr>
    </w:lvl>
    <w:lvl w:ilvl="2">
      <w:start w:val="0"/>
      <w:numFmt w:val="bullet"/>
      <w:lvlText w:val="•"/>
      <w:lvlJc w:val="left"/>
      <w:pPr>
        <w:ind w:left="2324" w:hanging="345"/>
      </w:pPr>
      <w:rPr>
        <w:rFonts w:hint="default"/>
        <w:lang w:val="en-US" w:eastAsia="en-US" w:bidi="ar-SA"/>
      </w:rPr>
    </w:lvl>
    <w:lvl w:ilvl="3">
      <w:start w:val="0"/>
      <w:numFmt w:val="bullet"/>
      <w:lvlText w:val="•"/>
      <w:lvlJc w:val="left"/>
      <w:pPr>
        <w:ind w:left="3296" w:hanging="345"/>
      </w:pPr>
      <w:rPr>
        <w:rFonts w:hint="default"/>
        <w:lang w:val="en-US" w:eastAsia="en-US" w:bidi="ar-SA"/>
      </w:rPr>
    </w:lvl>
    <w:lvl w:ilvl="4">
      <w:start w:val="0"/>
      <w:numFmt w:val="bullet"/>
      <w:lvlText w:val="•"/>
      <w:lvlJc w:val="left"/>
      <w:pPr>
        <w:ind w:left="4268" w:hanging="345"/>
      </w:pPr>
      <w:rPr>
        <w:rFonts w:hint="default"/>
        <w:lang w:val="en-US" w:eastAsia="en-US" w:bidi="ar-SA"/>
      </w:rPr>
    </w:lvl>
    <w:lvl w:ilvl="5">
      <w:start w:val="0"/>
      <w:numFmt w:val="bullet"/>
      <w:lvlText w:val="•"/>
      <w:lvlJc w:val="left"/>
      <w:pPr>
        <w:ind w:left="5240" w:hanging="345"/>
      </w:pPr>
      <w:rPr>
        <w:rFonts w:hint="default"/>
        <w:lang w:val="en-US" w:eastAsia="en-US" w:bidi="ar-SA"/>
      </w:rPr>
    </w:lvl>
    <w:lvl w:ilvl="6">
      <w:start w:val="0"/>
      <w:numFmt w:val="bullet"/>
      <w:lvlText w:val="•"/>
      <w:lvlJc w:val="left"/>
      <w:pPr>
        <w:ind w:left="6212" w:hanging="345"/>
      </w:pPr>
      <w:rPr>
        <w:rFonts w:hint="default"/>
        <w:lang w:val="en-US" w:eastAsia="en-US" w:bidi="ar-SA"/>
      </w:rPr>
    </w:lvl>
    <w:lvl w:ilvl="7">
      <w:start w:val="0"/>
      <w:numFmt w:val="bullet"/>
      <w:lvlText w:val="•"/>
      <w:lvlJc w:val="left"/>
      <w:pPr>
        <w:ind w:left="7185" w:hanging="345"/>
      </w:pPr>
      <w:rPr>
        <w:rFonts w:hint="default"/>
        <w:lang w:val="en-US" w:eastAsia="en-US" w:bidi="ar-SA"/>
      </w:rPr>
    </w:lvl>
    <w:lvl w:ilvl="8">
      <w:start w:val="0"/>
      <w:numFmt w:val="bullet"/>
      <w:lvlText w:val="•"/>
      <w:lvlJc w:val="left"/>
      <w:pPr>
        <w:ind w:left="8157" w:hanging="345"/>
      </w:pPr>
      <w:rPr>
        <w:rFonts w:hint="default"/>
        <w:lang w:val="en-US" w:eastAsia="en-US" w:bidi="ar-SA"/>
      </w:rPr>
    </w:lvl>
  </w:abstractNum>
  <w:abstractNum w:abstractNumId="43">
    <w:multiLevelType w:val="hybridMultilevel"/>
    <w:lvl w:ilvl="0">
      <w:start w:val="1"/>
      <w:numFmt w:val="lowerLetter"/>
      <w:lvlText w:val="%1."/>
      <w:lvlJc w:val="left"/>
      <w:pPr>
        <w:ind w:left="380" w:hanging="721"/>
        <w:jc w:val="left"/>
      </w:pPr>
      <w:rPr>
        <w:rFonts w:hint="default"/>
        <w:spacing w:val="0"/>
        <w:w w:val="103"/>
        <w:lang w:val="en-US" w:eastAsia="en-US" w:bidi="ar-SA"/>
      </w:rPr>
    </w:lvl>
    <w:lvl w:ilvl="1">
      <w:start w:val="0"/>
      <w:numFmt w:val="bullet"/>
      <w:lvlText w:val="•"/>
      <w:lvlJc w:val="left"/>
      <w:pPr>
        <w:ind w:left="1352" w:hanging="721"/>
      </w:pPr>
      <w:rPr>
        <w:rFonts w:hint="default"/>
        <w:lang w:val="en-US" w:eastAsia="en-US" w:bidi="ar-SA"/>
      </w:rPr>
    </w:lvl>
    <w:lvl w:ilvl="2">
      <w:start w:val="0"/>
      <w:numFmt w:val="bullet"/>
      <w:lvlText w:val="•"/>
      <w:lvlJc w:val="left"/>
      <w:pPr>
        <w:ind w:left="2324" w:hanging="721"/>
      </w:pPr>
      <w:rPr>
        <w:rFonts w:hint="default"/>
        <w:lang w:val="en-US" w:eastAsia="en-US" w:bidi="ar-SA"/>
      </w:rPr>
    </w:lvl>
    <w:lvl w:ilvl="3">
      <w:start w:val="0"/>
      <w:numFmt w:val="bullet"/>
      <w:lvlText w:val="•"/>
      <w:lvlJc w:val="left"/>
      <w:pPr>
        <w:ind w:left="3296" w:hanging="721"/>
      </w:pPr>
      <w:rPr>
        <w:rFonts w:hint="default"/>
        <w:lang w:val="en-US" w:eastAsia="en-US" w:bidi="ar-SA"/>
      </w:rPr>
    </w:lvl>
    <w:lvl w:ilvl="4">
      <w:start w:val="0"/>
      <w:numFmt w:val="bullet"/>
      <w:lvlText w:val="•"/>
      <w:lvlJc w:val="left"/>
      <w:pPr>
        <w:ind w:left="4268" w:hanging="721"/>
      </w:pPr>
      <w:rPr>
        <w:rFonts w:hint="default"/>
        <w:lang w:val="en-US" w:eastAsia="en-US" w:bidi="ar-SA"/>
      </w:rPr>
    </w:lvl>
    <w:lvl w:ilvl="5">
      <w:start w:val="0"/>
      <w:numFmt w:val="bullet"/>
      <w:lvlText w:val="•"/>
      <w:lvlJc w:val="left"/>
      <w:pPr>
        <w:ind w:left="5240" w:hanging="721"/>
      </w:pPr>
      <w:rPr>
        <w:rFonts w:hint="default"/>
        <w:lang w:val="en-US" w:eastAsia="en-US" w:bidi="ar-SA"/>
      </w:rPr>
    </w:lvl>
    <w:lvl w:ilvl="6">
      <w:start w:val="0"/>
      <w:numFmt w:val="bullet"/>
      <w:lvlText w:val="•"/>
      <w:lvlJc w:val="left"/>
      <w:pPr>
        <w:ind w:left="6212" w:hanging="721"/>
      </w:pPr>
      <w:rPr>
        <w:rFonts w:hint="default"/>
        <w:lang w:val="en-US" w:eastAsia="en-US" w:bidi="ar-SA"/>
      </w:rPr>
    </w:lvl>
    <w:lvl w:ilvl="7">
      <w:start w:val="0"/>
      <w:numFmt w:val="bullet"/>
      <w:lvlText w:val="•"/>
      <w:lvlJc w:val="left"/>
      <w:pPr>
        <w:ind w:left="7185" w:hanging="721"/>
      </w:pPr>
      <w:rPr>
        <w:rFonts w:hint="default"/>
        <w:lang w:val="en-US" w:eastAsia="en-US" w:bidi="ar-SA"/>
      </w:rPr>
    </w:lvl>
    <w:lvl w:ilvl="8">
      <w:start w:val="0"/>
      <w:numFmt w:val="bullet"/>
      <w:lvlText w:val="•"/>
      <w:lvlJc w:val="left"/>
      <w:pPr>
        <w:ind w:left="8157" w:hanging="721"/>
      </w:pPr>
      <w:rPr>
        <w:rFonts w:hint="default"/>
        <w:lang w:val="en-US" w:eastAsia="en-US" w:bidi="ar-SA"/>
      </w:rPr>
    </w:lvl>
  </w:abstractNum>
  <w:abstractNum w:abstractNumId="42">
    <w:multiLevelType w:val="hybridMultilevel"/>
    <w:lvl w:ilvl="0">
      <w:start w:val="2"/>
      <w:numFmt w:val="decimal"/>
      <w:lvlText w:val="%1."/>
      <w:lvlJc w:val="left"/>
      <w:pPr>
        <w:ind w:left="380" w:hanging="721"/>
        <w:jc w:val="left"/>
      </w:pPr>
      <w:rPr>
        <w:rFonts w:hint="default" w:ascii="Times New Roman" w:hAnsi="Times New Roman" w:eastAsia="Times New Roman" w:cs="Times New Roman"/>
        <w:b w:val="0"/>
        <w:bCs w:val="0"/>
        <w:i w:val="0"/>
        <w:iCs w:val="0"/>
        <w:spacing w:val="0"/>
        <w:w w:val="103"/>
        <w:sz w:val="23"/>
        <w:szCs w:val="23"/>
        <w:lang w:val="en-US" w:eastAsia="en-US" w:bidi="ar-SA"/>
      </w:rPr>
    </w:lvl>
    <w:lvl w:ilvl="1">
      <w:start w:val="1"/>
      <w:numFmt w:val="lowerRoman"/>
      <w:lvlText w:val="(%2)"/>
      <w:lvlJc w:val="left"/>
      <w:pPr>
        <w:ind w:left="380" w:hanging="721"/>
        <w:jc w:val="left"/>
      </w:pPr>
      <w:rPr>
        <w:rFonts w:hint="default"/>
        <w:spacing w:val="-2"/>
        <w:w w:val="103"/>
        <w:lang w:val="en-US" w:eastAsia="en-US" w:bidi="ar-SA"/>
      </w:rPr>
    </w:lvl>
    <w:lvl w:ilvl="2">
      <w:start w:val="1"/>
      <w:numFmt w:val="decimal"/>
      <w:lvlText w:val="%3."/>
      <w:lvlJc w:val="left"/>
      <w:pPr>
        <w:ind w:left="1447" w:hanging="346"/>
        <w:jc w:val="left"/>
      </w:pPr>
      <w:rPr>
        <w:rFonts w:hint="default" w:ascii="Times New Roman" w:hAnsi="Times New Roman" w:eastAsia="Times New Roman" w:cs="Times New Roman"/>
        <w:b w:val="0"/>
        <w:bCs w:val="0"/>
        <w:i w:val="0"/>
        <w:iCs w:val="0"/>
        <w:spacing w:val="0"/>
        <w:w w:val="103"/>
        <w:sz w:val="23"/>
        <w:szCs w:val="23"/>
        <w:lang w:val="en-US" w:eastAsia="en-US" w:bidi="ar-SA"/>
      </w:rPr>
    </w:lvl>
    <w:lvl w:ilvl="3">
      <w:start w:val="0"/>
      <w:numFmt w:val="bullet"/>
      <w:lvlText w:val="•"/>
      <w:lvlJc w:val="left"/>
      <w:pPr>
        <w:ind w:left="3364" w:hanging="346"/>
      </w:pPr>
      <w:rPr>
        <w:rFonts w:hint="default"/>
        <w:lang w:val="en-US" w:eastAsia="en-US" w:bidi="ar-SA"/>
      </w:rPr>
    </w:lvl>
    <w:lvl w:ilvl="4">
      <w:start w:val="0"/>
      <w:numFmt w:val="bullet"/>
      <w:lvlText w:val="•"/>
      <w:lvlJc w:val="left"/>
      <w:pPr>
        <w:ind w:left="4327" w:hanging="346"/>
      </w:pPr>
      <w:rPr>
        <w:rFonts w:hint="default"/>
        <w:lang w:val="en-US" w:eastAsia="en-US" w:bidi="ar-SA"/>
      </w:rPr>
    </w:lvl>
    <w:lvl w:ilvl="5">
      <w:start w:val="0"/>
      <w:numFmt w:val="bullet"/>
      <w:lvlText w:val="•"/>
      <w:lvlJc w:val="left"/>
      <w:pPr>
        <w:ind w:left="5289" w:hanging="346"/>
      </w:pPr>
      <w:rPr>
        <w:rFonts w:hint="default"/>
        <w:lang w:val="en-US" w:eastAsia="en-US" w:bidi="ar-SA"/>
      </w:rPr>
    </w:lvl>
    <w:lvl w:ilvl="6">
      <w:start w:val="0"/>
      <w:numFmt w:val="bullet"/>
      <w:lvlText w:val="•"/>
      <w:lvlJc w:val="left"/>
      <w:pPr>
        <w:ind w:left="6252" w:hanging="346"/>
      </w:pPr>
      <w:rPr>
        <w:rFonts w:hint="default"/>
        <w:lang w:val="en-US" w:eastAsia="en-US" w:bidi="ar-SA"/>
      </w:rPr>
    </w:lvl>
    <w:lvl w:ilvl="7">
      <w:start w:val="0"/>
      <w:numFmt w:val="bullet"/>
      <w:lvlText w:val="•"/>
      <w:lvlJc w:val="left"/>
      <w:pPr>
        <w:ind w:left="7214" w:hanging="346"/>
      </w:pPr>
      <w:rPr>
        <w:rFonts w:hint="default"/>
        <w:lang w:val="en-US" w:eastAsia="en-US" w:bidi="ar-SA"/>
      </w:rPr>
    </w:lvl>
    <w:lvl w:ilvl="8">
      <w:start w:val="0"/>
      <w:numFmt w:val="bullet"/>
      <w:lvlText w:val="•"/>
      <w:lvlJc w:val="left"/>
      <w:pPr>
        <w:ind w:left="8176" w:hanging="346"/>
      </w:pPr>
      <w:rPr>
        <w:rFonts w:hint="default"/>
        <w:lang w:val="en-US" w:eastAsia="en-US" w:bidi="ar-SA"/>
      </w:rPr>
    </w:lvl>
  </w:abstractNum>
  <w:abstractNum w:abstractNumId="41">
    <w:multiLevelType w:val="hybridMultilevel"/>
    <w:lvl w:ilvl="0">
      <w:start w:val="2"/>
      <w:numFmt w:val="decimal"/>
      <w:lvlText w:val="%1."/>
      <w:lvlJc w:val="left"/>
      <w:pPr>
        <w:ind w:left="380" w:hanging="589"/>
        <w:jc w:val="left"/>
      </w:pPr>
      <w:rPr>
        <w:rFonts w:hint="default" w:ascii="Times New Roman" w:hAnsi="Times New Roman" w:eastAsia="Times New Roman" w:cs="Times New Roman"/>
        <w:b w:val="0"/>
        <w:bCs w:val="0"/>
        <w:i w:val="0"/>
        <w:iCs w:val="0"/>
        <w:spacing w:val="0"/>
        <w:w w:val="103"/>
        <w:sz w:val="23"/>
        <w:szCs w:val="23"/>
        <w:lang w:val="en-US" w:eastAsia="en-US" w:bidi="ar-SA"/>
      </w:rPr>
    </w:lvl>
    <w:lvl w:ilvl="1">
      <w:start w:val="0"/>
      <w:numFmt w:val="bullet"/>
      <w:lvlText w:val="•"/>
      <w:lvlJc w:val="left"/>
      <w:pPr>
        <w:ind w:left="1352" w:hanging="589"/>
      </w:pPr>
      <w:rPr>
        <w:rFonts w:hint="default"/>
        <w:lang w:val="en-US" w:eastAsia="en-US" w:bidi="ar-SA"/>
      </w:rPr>
    </w:lvl>
    <w:lvl w:ilvl="2">
      <w:start w:val="0"/>
      <w:numFmt w:val="bullet"/>
      <w:lvlText w:val="•"/>
      <w:lvlJc w:val="left"/>
      <w:pPr>
        <w:ind w:left="2324" w:hanging="589"/>
      </w:pPr>
      <w:rPr>
        <w:rFonts w:hint="default"/>
        <w:lang w:val="en-US" w:eastAsia="en-US" w:bidi="ar-SA"/>
      </w:rPr>
    </w:lvl>
    <w:lvl w:ilvl="3">
      <w:start w:val="0"/>
      <w:numFmt w:val="bullet"/>
      <w:lvlText w:val="•"/>
      <w:lvlJc w:val="left"/>
      <w:pPr>
        <w:ind w:left="3296" w:hanging="589"/>
      </w:pPr>
      <w:rPr>
        <w:rFonts w:hint="default"/>
        <w:lang w:val="en-US" w:eastAsia="en-US" w:bidi="ar-SA"/>
      </w:rPr>
    </w:lvl>
    <w:lvl w:ilvl="4">
      <w:start w:val="0"/>
      <w:numFmt w:val="bullet"/>
      <w:lvlText w:val="•"/>
      <w:lvlJc w:val="left"/>
      <w:pPr>
        <w:ind w:left="4268" w:hanging="589"/>
      </w:pPr>
      <w:rPr>
        <w:rFonts w:hint="default"/>
        <w:lang w:val="en-US" w:eastAsia="en-US" w:bidi="ar-SA"/>
      </w:rPr>
    </w:lvl>
    <w:lvl w:ilvl="5">
      <w:start w:val="0"/>
      <w:numFmt w:val="bullet"/>
      <w:lvlText w:val="•"/>
      <w:lvlJc w:val="left"/>
      <w:pPr>
        <w:ind w:left="5240" w:hanging="589"/>
      </w:pPr>
      <w:rPr>
        <w:rFonts w:hint="default"/>
        <w:lang w:val="en-US" w:eastAsia="en-US" w:bidi="ar-SA"/>
      </w:rPr>
    </w:lvl>
    <w:lvl w:ilvl="6">
      <w:start w:val="0"/>
      <w:numFmt w:val="bullet"/>
      <w:lvlText w:val="•"/>
      <w:lvlJc w:val="left"/>
      <w:pPr>
        <w:ind w:left="6212" w:hanging="589"/>
      </w:pPr>
      <w:rPr>
        <w:rFonts w:hint="default"/>
        <w:lang w:val="en-US" w:eastAsia="en-US" w:bidi="ar-SA"/>
      </w:rPr>
    </w:lvl>
    <w:lvl w:ilvl="7">
      <w:start w:val="0"/>
      <w:numFmt w:val="bullet"/>
      <w:lvlText w:val="•"/>
      <w:lvlJc w:val="left"/>
      <w:pPr>
        <w:ind w:left="7185" w:hanging="589"/>
      </w:pPr>
      <w:rPr>
        <w:rFonts w:hint="default"/>
        <w:lang w:val="en-US" w:eastAsia="en-US" w:bidi="ar-SA"/>
      </w:rPr>
    </w:lvl>
    <w:lvl w:ilvl="8">
      <w:start w:val="0"/>
      <w:numFmt w:val="bullet"/>
      <w:lvlText w:val="•"/>
      <w:lvlJc w:val="left"/>
      <w:pPr>
        <w:ind w:left="8157" w:hanging="589"/>
      </w:pPr>
      <w:rPr>
        <w:rFonts w:hint="default"/>
        <w:lang w:val="en-US" w:eastAsia="en-US" w:bidi="ar-SA"/>
      </w:rPr>
    </w:lvl>
  </w:abstractNum>
  <w:abstractNum w:abstractNumId="40">
    <w:multiLevelType w:val="hybridMultilevel"/>
    <w:lvl w:ilvl="0">
      <w:start w:val="1"/>
      <w:numFmt w:val="decimal"/>
      <w:lvlText w:val="%1."/>
      <w:lvlJc w:val="left"/>
      <w:pPr>
        <w:ind w:left="1338" w:hanging="238"/>
        <w:jc w:val="left"/>
      </w:pPr>
      <w:rPr>
        <w:rFonts w:hint="default" w:ascii="Times New Roman" w:hAnsi="Times New Roman" w:eastAsia="Times New Roman" w:cs="Times New Roman"/>
        <w:b w:val="0"/>
        <w:bCs w:val="0"/>
        <w:i w:val="0"/>
        <w:iCs w:val="0"/>
        <w:spacing w:val="0"/>
        <w:w w:val="103"/>
        <w:sz w:val="23"/>
        <w:szCs w:val="23"/>
        <w:lang w:val="en-US" w:eastAsia="en-US" w:bidi="ar-SA"/>
      </w:rPr>
    </w:lvl>
    <w:lvl w:ilvl="1">
      <w:start w:val="0"/>
      <w:numFmt w:val="bullet"/>
      <w:lvlText w:val="•"/>
      <w:lvlJc w:val="left"/>
      <w:pPr>
        <w:ind w:left="2216" w:hanging="238"/>
      </w:pPr>
      <w:rPr>
        <w:rFonts w:hint="default"/>
        <w:lang w:val="en-US" w:eastAsia="en-US" w:bidi="ar-SA"/>
      </w:rPr>
    </w:lvl>
    <w:lvl w:ilvl="2">
      <w:start w:val="0"/>
      <w:numFmt w:val="bullet"/>
      <w:lvlText w:val="•"/>
      <w:lvlJc w:val="left"/>
      <w:pPr>
        <w:ind w:left="3092" w:hanging="238"/>
      </w:pPr>
      <w:rPr>
        <w:rFonts w:hint="default"/>
        <w:lang w:val="en-US" w:eastAsia="en-US" w:bidi="ar-SA"/>
      </w:rPr>
    </w:lvl>
    <w:lvl w:ilvl="3">
      <w:start w:val="0"/>
      <w:numFmt w:val="bullet"/>
      <w:lvlText w:val="•"/>
      <w:lvlJc w:val="left"/>
      <w:pPr>
        <w:ind w:left="3968" w:hanging="238"/>
      </w:pPr>
      <w:rPr>
        <w:rFonts w:hint="default"/>
        <w:lang w:val="en-US" w:eastAsia="en-US" w:bidi="ar-SA"/>
      </w:rPr>
    </w:lvl>
    <w:lvl w:ilvl="4">
      <w:start w:val="0"/>
      <w:numFmt w:val="bullet"/>
      <w:lvlText w:val="•"/>
      <w:lvlJc w:val="left"/>
      <w:pPr>
        <w:ind w:left="4844" w:hanging="238"/>
      </w:pPr>
      <w:rPr>
        <w:rFonts w:hint="default"/>
        <w:lang w:val="en-US" w:eastAsia="en-US" w:bidi="ar-SA"/>
      </w:rPr>
    </w:lvl>
    <w:lvl w:ilvl="5">
      <w:start w:val="0"/>
      <w:numFmt w:val="bullet"/>
      <w:lvlText w:val="•"/>
      <w:lvlJc w:val="left"/>
      <w:pPr>
        <w:ind w:left="5720" w:hanging="238"/>
      </w:pPr>
      <w:rPr>
        <w:rFonts w:hint="default"/>
        <w:lang w:val="en-US" w:eastAsia="en-US" w:bidi="ar-SA"/>
      </w:rPr>
    </w:lvl>
    <w:lvl w:ilvl="6">
      <w:start w:val="0"/>
      <w:numFmt w:val="bullet"/>
      <w:lvlText w:val="•"/>
      <w:lvlJc w:val="left"/>
      <w:pPr>
        <w:ind w:left="6596" w:hanging="238"/>
      </w:pPr>
      <w:rPr>
        <w:rFonts w:hint="default"/>
        <w:lang w:val="en-US" w:eastAsia="en-US" w:bidi="ar-SA"/>
      </w:rPr>
    </w:lvl>
    <w:lvl w:ilvl="7">
      <w:start w:val="0"/>
      <w:numFmt w:val="bullet"/>
      <w:lvlText w:val="•"/>
      <w:lvlJc w:val="left"/>
      <w:pPr>
        <w:ind w:left="7473" w:hanging="238"/>
      </w:pPr>
      <w:rPr>
        <w:rFonts w:hint="default"/>
        <w:lang w:val="en-US" w:eastAsia="en-US" w:bidi="ar-SA"/>
      </w:rPr>
    </w:lvl>
    <w:lvl w:ilvl="8">
      <w:start w:val="0"/>
      <w:numFmt w:val="bullet"/>
      <w:lvlText w:val="•"/>
      <w:lvlJc w:val="left"/>
      <w:pPr>
        <w:ind w:left="8349" w:hanging="238"/>
      </w:pPr>
      <w:rPr>
        <w:rFonts w:hint="default"/>
        <w:lang w:val="en-US" w:eastAsia="en-US" w:bidi="ar-SA"/>
      </w:rPr>
    </w:lvl>
  </w:abstractNum>
  <w:abstractNum w:abstractNumId="39">
    <w:multiLevelType w:val="hybridMultilevel"/>
    <w:lvl w:ilvl="0">
      <w:start w:val="1"/>
      <w:numFmt w:val="decimal"/>
      <w:lvlText w:val="%1."/>
      <w:lvlJc w:val="left"/>
      <w:pPr>
        <w:ind w:left="1101" w:hanging="361"/>
        <w:jc w:val="left"/>
      </w:pPr>
      <w:rPr>
        <w:rFonts w:hint="default" w:ascii="Times New Roman" w:hAnsi="Times New Roman" w:eastAsia="Times New Roman" w:cs="Times New Roman"/>
        <w:b w:val="0"/>
        <w:bCs w:val="0"/>
        <w:i w:val="0"/>
        <w:iCs w:val="0"/>
        <w:spacing w:val="0"/>
        <w:w w:val="103"/>
        <w:sz w:val="23"/>
        <w:szCs w:val="23"/>
        <w:lang w:val="en-US" w:eastAsia="en-US" w:bidi="ar-SA"/>
      </w:rPr>
    </w:lvl>
    <w:lvl w:ilvl="1">
      <w:start w:val="1"/>
      <w:numFmt w:val="lowerRoman"/>
      <w:lvlText w:val="(%2)"/>
      <w:lvlJc w:val="left"/>
      <w:pPr>
        <w:ind w:left="1526" w:hanging="425"/>
        <w:jc w:val="left"/>
      </w:pPr>
      <w:rPr>
        <w:rFonts w:hint="default" w:ascii="Times New Roman" w:hAnsi="Times New Roman" w:eastAsia="Times New Roman" w:cs="Times New Roman"/>
        <w:b w:val="0"/>
        <w:bCs w:val="0"/>
        <w:i w:val="0"/>
        <w:iCs w:val="0"/>
        <w:spacing w:val="0"/>
        <w:w w:val="103"/>
        <w:sz w:val="23"/>
        <w:szCs w:val="23"/>
        <w:lang w:val="en-US" w:eastAsia="en-US" w:bidi="ar-SA"/>
      </w:rPr>
    </w:lvl>
    <w:lvl w:ilvl="2">
      <w:start w:val="0"/>
      <w:numFmt w:val="bullet"/>
      <w:lvlText w:val="•"/>
      <w:lvlJc w:val="left"/>
      <w:pPr>
        <w:ind w:left="2473" w:hanging="425"/>
      </w:pPr>
      <w:rPr>
        <w:rFonts w:hint="default"/>
        <w:lang w:val="en-US" w:eastAsia="en-US" w:bidi="ar-SA"/>
      </w:rPr>
    </w:lvl>
    <w:lvl w:ilvl="3">
      <w:start w:val="0"/>
      <w:numFmt w:val="bullet"/>
      <w:lvlText w:val="•"/>
      <w:lvlJc w:val="left"/>
      <w:pPr>
        <w:ind w:left="3427" w:hanging="425"/>
      </w:pPr>
      <w:rPr>
        <w:rFonts w:hint="default"/>
        <w:lang w:val="en-US" w:eastAsia="en-US" w:bidi="ar-SA"/>
      </w:rPr>
    </w:lvl>
    <w:lvl w:ilvl="4">
      <w:start w:val="0"/>
      <w:numFmt w:val="bullet"/>
      <w:lvlText w:val="•"/>
      <w:lvlJc w:val="left"/>
      <w:pPr>
        <w:ind w:left="4380" w:hanging="425"/>
      </w:pPr>
      <w:rPr>
        <w:rFonts w:hint="default"/>
        <w:lang w:val="en-US" w:eastAsia="en-US" w:bidi="ar-SA"/>
      </w:rPr>
    </w:lvl>
    <w:lvl w:ilvl="5">
      <w:start w:val="0"/>
      <w:numFmt w:val="bullet"/>
      <w:lvlText w:val="•"/>
      <w:lvlJc w:val="left"/>
      <w:pPr>
        <w:ind w:left="5334" w:hanging="425"/>
      </w:pPr>
      <w:rPr>
        <w:rFonts w:hint="default"/>
        <w:lang w:val="en-US" w:eastAsia="en-US" w:bidi="ar-SA"/>
      </w:rPr>
    </w:lvl>
    <w:lvl w:ilvl="6">
      <w:start w:val="0"/>
      <w:numFmt w:val="bullet"/>
      <w:lvlText w:val="•"/>
      <w:lvlJc w:val="left"/>
      <w:pPr>
        <w:ind w:left="6287" w:hanging="425"/>
      </w:pPr>
      <w:rPr>
        <w:rFonts w:hint="default"/>
        <w:lang w:val="en-US" w:eastAsia="en-US" w:bidi="ar-SA"/>
      </w:rPr>
    </w:lvl>
    <w:lvl w:ilvl="7">
      <w:start w:val="0"/>
      <w:numFmt w:val="bullet"/>
      <w:lvlText w:val="•"/>
      <w:lvlJc w:val="left"/>
      <w:pPr>
        <w:ind w:left="7241" w:hanging="425"/>
      </w:pPr>
      <w:rPr>
        <w:rFonts w:hint="default"/>
        <w:lang w:val="en-US" w:eastAsia="en-US" w:bidi="ar-SA"/>
      </w:rPr>
    </w:lvl>
    <w:lvl w:ilvl="8">
      <w:start w:val="0"/>
      <w:numFmt w:val="bullet"/>
      <w:lvlText w:val="•"/>
      <w:lvlJc w:val="left"/>
      <w:pPr>
        <w:ind w:left="8194" w:hanging="425"/>
      </w:pPr>
      <w:rPr>
        <w:rFonts w:hint="default"/>
        <w:lang w:val="en-US" w:eastAsia="en-US" w:bidi="ar-SA"/>
      </w:rPr>
    </w:lvl>
  </w:abstractNum>
  <w:abstractNum w:abstractNumId="38">
    <w:multiLevelType w:val="hybridMultilevel"/>
    <w:lvl w:ilvl="0">
      <w:start w:val="1"/>
      <w:numFmt w:val="decimal"/>
      <w:lvlText w:val="%1."/>
      <w:lvlJc w:val="left"/>
      <w:pPr>
        <w:ind w:left="618" w:hanging="238"/>
        <w:jc w:val="left"/>
      </w:pPr>
      <w:rPr>
        <w:rFonts w:hint="default" w:ascii="Times New Roman" w:hAnsi="Times New Roman" w:eastAsia="Times New Roman" w:cs="Times New Roman"/>
        <w:b w:val="0"/>
        <w:bCs w:val="0"/>
        <w:i w:val="0"/>
        <w:iCs w:val="0"/>
        <w:spacing w:val="0"/>
        <w:w w:val="103"/>
        <w:sz w:val="23"/>
        <w:szCs w:val="23"/>
        <w:lang w:val="en-US" w:eastAsia="en-US" w:bidi="ar-SA"/>
      </w:rPr>
    </w:lvl>
    <w:lvl w:ilvl="1">
      <w:start w:val="1"/>
      <w:numFmt w:val="lowerRoman"/>
      <w:lvlText w:val="(%2)"/>
      <w:lvlJc w:val="left"/>
      <w:pPr>
        <w:ind w:left="1642" w:hanging="541"/>
        <w:jc w:val="left"/>
      </w:pPr>
      <w:rPr>
        <w:rFonts w:hint="default" w:ascii="Times New Roman" w:hAnsi="Times New Roman" w:eastAsia="Times New Roman" w:cs="Times New Roman"/>
        <w:b w:val="0"/>
        <w:bCs w:val="0"/>
        <w:i w:val="0"/>
        <w:iCs w:val="0"/>
        <w:spacing w:val="-2"/>
        <w:w w:val="103"/>
        <w:sz w:val="23"/>
        <w:szCs w:val="23"/>
        <w:lang w:val="en-US" w:eastAsia="en-US" w:bidi="ar-SA"/>
      </w:rPr>
    </w:lvl>
    <w:lvl w:ilvl="2">
      <w:start w:val="0"/>
      <w:numFmt w:val="bullet"/>
      <w:lvlText w:val="•"/>
      <w:lvlJc w:val="left"/>
      <w:pPr>
        <w:ind w:left="1850" w:hanging="541"/>
      </w:pPr>
      <w:rPr>
        <w:rFonts w:hint="default"/>
        <w:lang w:val="en-US" w:eastAsia="en-US" w:bidi="ar-SA"/>
      </w:rPr>
    </w:lvl>
    <w:lvl w:ilvl="3">
      <w:start w:val="0"/>
      <w:numFmt w:val="bullet"/>
      <w:lvlText w:val="•"/>
      <w:lvlJc w:val="left"/>
      <w:pPr>
        <w:ind w:left="2060" w:hanging="541"/>
      </w:pPr>
      <w:rPr>
        <w:rFonts w:hint="default"/>
        <w:lang w:val="en-US" w:eastAsia="en-US" w:bidi="ar-SA"/>
      </w:rPr>
    </w:lvl>
    <w:lvl w:ilvl="4">
      <w:start w:val="0"/>
      <w:numFmt w:val="bullet"/>
      <w:lvlText w:val="•"/>
      <w:lvlJc w:val="left"/>
      <w:pPr>
        <w:ind w:left="2270" w:hanging="541"/>
      </w:pPr>
      <w:rPr>
        <w:rFonts w:hint="default"/>
        <w:lang w:val="en-US" w:eastAsia="en-US" w:bidi="ar-SA"/>
      </w:rPr>
    </w:lvl>
    <w:lvl w:ilvl="5">
      <w:start w:val="0"/>
      <w:numFmt w:val="bullet"/>
      <w:lvlText w:val="•"/>
      <w:lvlJc w:val="left"/>
      <w:pPr>
        <w:ind w:left="2481" w:hanging="541"/>
      </w:pPr>
      <w:rPr>
        <w:rFonts w:hint="default"/>
        <w:lang w:val="en-US" w:eastAsia="en-US" w:bidi="ar-SA"/>
      </w:rPr>
    </w:lvl>
    <w:lvl w:ilvl="6">
      <w:start w:val="0"/>
      <w:numFmt w:val="bullet"/>
      <w:lvlText w:val="•"/>
      <w:lvlJc w:val="left"/>
      <w:pPr>
        <w:ind w:left="2691" w:hanging="541"/>
      </w:pPr>
      <w:rPr>
        <w:rFonts w:hint="default"/>
        <w:lang w:val="en-US" w:eastAsia="en-US" w:bidi="ar-SA"/>
      </w:rPr>
    </w:lvl>
    <w:lvl w:ilvl="7">
      <w:start w:val="0"/>
      <w:numFmt w:val="bullet"/>
      <w:lvlText w:val="•"/>
      <w:lvlJc w:val="left"/>
      <w:pPr>
        <w:ind w:left="2901" w:hanging="541"/>
      </w:pPr>
      <w:rPr>
        <w:rFonts w:hint="default"/>
        <w:lang w:val="en-US" w:eastAsia="en-US" w:bidi="ar-SA"/>
      </w:rPr>
    </w:lvl>
    <w:lvl w:ilvl="8">
      <w:start w:val="0"/>
      <w:numFmt w:val="bullet"/>
      <w:lvlText w:val="•"/>
      <w:lvlJc w:val="left"/>
      <w:pPr>
        <w:ind w:left="3112" w:hanging="541"/>
      </w:pPr>
      <w:rPr>
        <w:rFonts w:hint="default"/>
        <w:lang w:val="en-US" w:eastAsia="en-US" w:bidi="ar-SA"/>
      </w:rPr>
    </w:lvl>
  </w:abstractNum>
  <w:abstractNum w:abstractNumId="37">
    <w:multiLevelType w:val="hybridMultilevel"/>
    <w:lvl w:ilvl="0">
      <w:start w:val="1"/>
      <w:numFmt w:val="decimal"/>
      <w:lvlText w:val="%1."/>
      <w:lvlJc w:val="left"/>
      <w:pPr>
        <w:ind w:left="878" w:hanging="721"/>
        <w:jc w:val="left"/>
      </w:pPr>
      <w:rPr>
        <w:rFonts w:hint="default" w:ascii="Times New Roman" w:hAnsi="Times New Roman" w:eastAsia="Times New Roman" w:cs="Times New Roman"/>
        <w:b w:val="0"/>
        <w:bCs w:val="0"/>
        <w:i w:val="0"/>
        <w:iCs w:val="0"/>
        <w:spacing w:val="0"/>
        <w:w w:val="101"/>
        <w:sz w:val="22"/>
        <w:szCs w:val="22"/>
        <w:lang w:val="en-US" w:eastAsia="en-US" w:bidi="ar-SA"/>
      </w:rPr>
    </w:lvl>
    <w:lvl w:ilvl="1">
      <w:start w:val="1"/>
      <w:numFmt w:val="decimal"/>
      <w:lvlText w:val="%2."/>
      <w:lvlJc w:val="left"/>
      <w:pPr>
        <w:ind w:left="1101" w:hanging="721"/>
        <w:jc w:val="left"/>
      </w:pPr>
      <w:rPr>
        <w:rFonts w:hint="default" w:ascii="Times New Roman" w:hAnsi="Times New Roman" w:eastAsia="Times New Roman" w:cs="Times New Roman"/>
        <w:b w:val="0"/>
        <w:bCs w:val="0"/>
        <w:i w:val="0"/>
        <w:iCs w:val="0"/>
        <w:spacing w:val="0"/>
        <w:w w:val="101"/>
        <w:sz w:val="22"/>
        <w:szCs w:val="22"/>
        <w:lang w:val="en-US" w:eastAsia="en-US" w:bidi="ar-SA"/>
      </w:rPr>
    </w:lvl>
    <w:lvl w:ilvl="2">
      <w:start w:val="0"/>
      <w:numFmt w:val="bullet"/>
      <w:lvlText w:val="•"/>
      <w:lvlJc w:val="left"/>
      <w:pPr>
        <w:ind w:left="1373" w:hanging="721"/>
      </w:pPr>
      <w:rPr>
        <w:rFonts w:hint="default"/>
        <w:lang w:val="en-US" w:eastAsia="en-US" w:bidi="ar-SA"/>
      </w:rPr>
    </w:lvl>
    <w:lvl w:ilvl="3">
      <w:start w:val="0"/>
      <w:numFmt w:val="bullet"/>
      <w:lvlText w:val="•"/>
      <w:lvlJc w:val="left"/>
      <w:pPr>
        <w:ind w:left="1647" w:hanging="721"/>
      </w:pPr>
      <w:rPr>
        <w:rFonts w:hint="default"/>
        <w:lang w:val="en-US" w:eastAsia="en-US" w:bidi="ar-SA"/>
      </w:rPr>
    </w:lvl>
    <w:lvl w:ilvl="4">
      <w:start w:val="0"/>
      <w:numFmt w:val="bullet"/>
      <w:lvlText w:val="•"/>
      <w:lvlJc w:val="left"/>
      <w:pPr>
        <w:ind w:left="1921" w:hanging="721"/>
      </w:pPr>
      <w:rPr>
        <w:rFonts w:hint="default"/>
        <w:lang w:val="en-US" w:eastAsia="en-US" w:bidi="ar-SA"/>
      </w:rPr>
    </w:lvl>
    <w:lvl w:ilvl="5">
      <w:start w:val="0"/>
      <w:numFmt w:val="bullet"/>
      <w:lvlText w:val="•"/>
      <w:lvlJc w:val="left"/>
      <w:pPr>
        <w:ind w:left="2194" w:hanging="721"/>
      </w:pPr>
      <w:rPr>
        <w:rFonts w:hint="default"/>
        <w:lang w:val="en-US" w:eastAsia="en-US" w:bidi="ar-SA"/>
      </w:rPr>
    </w:lvl>
    <w:lvl w:ilvl="6">
      <w:start w:val="0"/>
      <w:numFmt w:val="bullet"/>
      <w:lvlText w:val="•"/>
      <w:lvlJc w:val="left"/>
      <w:pPr>
        <w:ind w:left="2468" w:hanging="721"/>
      </w:pPr>
      <w:rPr>
        <w:rFonts w:hint="default"/>
        <w:lang w:val="en-US" w:eastAsia="en-US" w:bidi="ar-SA"/>
      </w:rPr>
    </w:lvl>
    <w:lvl w:ilvl="7">
      <w:start w:val="0"/>
      <w:numFmt w:val="bullet"/>
      <w:lvlText w:val="•"/>
      <w:lvlJc w:val="left"/>
      <w:pPr>
        <w:ind w:left="2742" w:hanging="721"/>
      </w:pPr>
      <w:rPr>
        <w:rFonts w:hint="default"/>
        <w:lang w:val="en-US" w:eastAsia="en-US" w:bidi="ar-SA"/>
      </w:rPr>
    </w:lvl>
    <w:lvl w:ilvl="8">
      <w:start w:val="0"/>
      <w:numFmt w:val="bullet"/>
      <w:lvlText w:val="•"/>
      <w:lvlJc w:val="left"/>
      <w:pPr>
        <w:ind w:left="3015" w:hanging="721"/>
      </w:pPr>
      <w:rPr>
        <w:rFonts w:hint="default"/>
        <w:lang w:val="en-US" w:eastAsia="en-US" w:bidi="ar-SA"/>
      </w:rPr>
    </w:lvl>
  </w:abstractNum>
  <w:abstractNum w:abstractNumId="36">
    <w:multiLevelType w:val="hybridMultilevel"/>
    <w:lvl w:ilvl="0">
      <w:start w:val="1"/>
      <w:numFmt w:val="lowerLetter"/>
      <w:lvlText w:val="(%1)"/>
      <w:lvlJc w:val="left"/>
      <w:pPr>
        <w:ind w:left="1391" w:hanging="454"/>
        <w:jc w:val="left"/>
      </w:pPr>
      <w:rPr>
        <w:rFonts w:hint="default" w:ascii="Times New Roman" w:hAnsi="Times New Roman" w:eastAsia="Times New Roman" w:cs="Times New Roman"/>
        <w:b w:val="0"/>
        <w:bCs w:val="0"/>
        <w:i w:val="0"/>
        <w:iCs w:val="0"/>
        <w:spacing w:val="0"/>
        <w:w w:val="103"/>
        <w:sz w:val="23"/>
        <w:szCs w:val="23"/>
        <w:lang w:val="en-US" w:eastAsia="en-US" w:bidi="ar-SA"/>
      </w:rPr>
    </w:lvl>
    <w:lvl w:ilvl="1">
      <w:start w:val="0"/>
      <w:numFmt w:val="bullet"/>
      <w:lvlText w:val="•"/>
      <w:lvlJc w:val="left"/>
      <w:pPr>
        <w:ind w:left="2250" w:hanging="454"/>
      </w:pPr>
      <w:rPr>
        <w:rFonts w:hint="default"/>
        <w:lang w:val="en-US" w:eastAsia="en-US" w:bidi="ar-SA"/>
      </w:rPr>
    </w:lvl>
    <w:lvl w:ilvl="2">
      <w:start w:val="0"/>
      <w:numFmt w:val="bullet"/>
      <w:lvlText w:val="•"/>
      <w:lvlJc w:val="left"/>
      <w:pPr>
        <w:ind w:left="3100" w:hanging="454"/>
      </w:pPr>
      <w:rPr>
        <w:rFonts w:hint="default"/>
        <w:lang w:val="en-US" w:eastAsia="en-US" w:bidi="ar-SA"/>
      </w:rPr>
    </w:lvl>
    <w:lvl w:ilvl="3">
      <w:start w:val="0"/>
      <w:numFmt w:val="bullet"/>
      <w:lvlText w:val="•"/>
      <w:lvlJc w:val="left"/>
      <w:pPr>
        <w:ind w:left="3950" w:hanging="454"/>
      </w:pPr>
      <w:rPr>
        <w:rFonts w:hint="default"/>
        <w:lang w:val="en-US" w:eastAsia="en-US" w:bidi="ar-SA"/>
      </w:rPr>
    </w:lvl>
    <w:lvl w:ilvl="4">
      <w:start w:val="0"/>
      <w:numFmt w:val="bullet"/>
      <w:lvlText w:val="•"/>
      <w:lvlJc w:val="left"/>
      <w:pPr>
        <w:ind w:left="4800" w:hanging="454"/>
      </w:pPr>
      <w:rPr>
        <w:rFonts w:hint="default"/>
        <w:lang w:val="en-US" w:eastAsia="en-US" w:bidi="ar-SA"/>
      </w:rPr>
    </w:lvl>
    <w:lvl w:ilvl="5">
      <w:start w:val="0"/>
      <w:numFmt w:val="bullet"/>
      <w:lvlText w:val="•"/>
      <w:lvlJc w:val="left"/>
      <w:pPr>
        <w:ind w:left="5650" w:hanging="454"/>
      </w:pPr>
      <w:rPr>
        <w:rFonts w:hint="default"/>
        <w:lang w:val="en-US" w:eastAsia="en-US" w:bidi="ar-SA"/>
      </w:rPr>
    </w:lvl>
    <w:lvl w:ilvl="6">
      <w:start w:val="0"/>
      <w:numFmt w:val="bullet"/>
      <w:lvlText w:val="•"/>
      <w:lvlJc w:val="left"/>
      <w:pPr>
        <w:ind w:left="6500" w:hanging="454"/>
      </w:pPr>
      <w:rPr>
        <w:rFonts w:hint="default"/>
        <w:lang w:val="en-US" w:eastAsia="en-US" w:bidi="ar-SA"/>
      </w:rPr>
    </w:lvl>
    <w:lvl w:ilvl="7">
      <w:start w:val="0"/>
      <w:numFmt w:val="bullet"/>
      <w:lvlText w:val="•"/>
      <w:lvlJc w:val="left"/>
      <w:pPr>
        <w:ind w:left="7351" w:hanging="454"/>
      </w:pPr>
      <w:rPr>
        <w:rFonts w:hint="default"/>
        <w:lang w:val="en-US" w:eastAsia="en-US" w:bidi="ar-SA"/>
      </w:rPr>
    </w:lvl>
    <w:lvl w:ilvl="8">
      <w:start w:val="0"/>
      <w:numFmt w:val="bullet"/>
      <w:lvlText w:val="•"/>
      <w:lvlJc w:val="left"/>
      <w:pPr>
        <w:ind w:left="8201" w:hanging="454"/>
      </w:pPr>
      <w:rPr>
        <w:rFonts w:hint="default"/>
        <w:lang w:val="en-US" w:eastAsia="en-US" w:bidi="ar-SA"/>
      </w:rPr>
    </w:lvl>
  </w:abstractNum>
  <w:abstractNum w:abstractNumId="35">
    <w:multiLevelType w:val="hybridMultilevel"/>
    <w:lvl w:ilvl="0">
      <w:start w:val="1"/>
      <w:numFmt w:val="lowerRoman"/>
      <w:lvlText w:val="(%1)"/>
      <w:lvlJc w:val="left"/>
      <w:pPr>
        <w:ind w:left="938" w:hanging="721"/>
        <w:jc w:val="left"/>
      </w:pPr>
      <w:rPr>
        <w:rFonts w:hint="default"/>
        <w:spacing w:val="-2"/>
        <w:w w:val="103"/>
        <w:lang w:val="en-US" w:eastAsia="en-US" w:bidi="ar-SA"/>
      </w:rPr>
    </w:lvl>
    <w:lvl w:ilvl="1">
      <w:start w:val="1"/>
      <w:numFmt w:val="decimal"/>
      <w:lvlText w:val="%2."/>
      <w:lvlJc w:val="left"/>
      <w:pPr>
        <w:ind w:left="1283" w:hanging="346"/>
        <w:jc w:val="left"/>
      </w:pPr>
      <w:rPr>
        <w:rFonts w:hint="default" w:ascii="Times New Roman" w:hAnsi="Times New Roman" w:eastAsia="Times New Roman" w:cs="Times New Roman"/>
        <w:b w:val="0"/>
        <w:bCs w:val="0"/>
        <w:i w:val="0"/>
        <w:iCs w:val="0"/>
        <w:spacing w:val="0"/>
        <w:w w:val="103"/>
        <w:sz w:val="23"/>
        <w:szCs w:val="23"/>
        <w:lang w:val="en-US" w:eastAsia="en-US" w:bidi="ar-SA"/>
      </w:rPr>
    </w:lvl>
    <w:lvl w:ilvl="2">
      <w:start w:val="0"/>
      <w:numFmt w:val="bullet"/>
      <w:lvlText w:val="•"/>
      <w:lvlJc w:val="left"/>
      <w:pPr>
        <w:ind w:left="2237" w:hanging="346"/>
      </w:pPr>
      <w:rPr>
        <w:rFonts w:hint="default"/>
        <w:lang w:val="en-US" w:eastAsia="en-US" w:bidi="ar-SA"/>
      </w:rPr>
    </w:lvl>
    <w:lvl w:ilvl="3">
      <w:start w:val="0"/>
      <w:numFmt w:val="bullet"/>
      <w:lvlText w:val="•"/>
      <w:lvlJc w:val="left"/>
      <w:pPr>
        <w:ind w:left="3195" w:hanging="346"/>
      </w:pPr>
      <w:rPr>
        <w:rFonts w:hint="default"/>
        <w:lang w:val="en-US" w:eastAsia="en-US" w:bidi="ar-SA"/>
      </w:rPr>
    </w:lvl>
    <w:lvl w:ilvl="4">
      <w:start w:val="0"/>
      <w:numFmt w:val="bullet"/>
      <w:lvlText w:val="•"/>
      <w:lvlJc w:val="left"/>
      <w:pPr>
        <w:ind w:left="4153" w:hanging="346"/>
      </w:pPr>
      <w:rPr>
        <w:rFonts w:hint="default"/>
        <w:lang w:val="en-US" w:eastAsia="en-US" w:bidi="ar-SA"/>
      </w:rPr>
    </w:lvl>
    <w:lvl w:ilvl="5">
      <w:start w:val="0"/>
      <w:numFmt w:val="bullet"/>
      <w:lvlText w:val="•"/>
      <w:lvlJc w:val="left"/>
      <w:pPr>
        <w:ind w:left="5111" w:hanging="346"/>
      </w:pPr>
      <w:rPr>
        <w:rFonts w:hint="default"/>
        <w:lang w:val="en-US" w:eastAsia="en-US" w:bidi="ar-SA"/>
      </w:rPr>
    </w:lvl>
    <w:lvl w:ilvl="6">
      <w:start w:val="0"/>
      <w:numFmt w:val="bullet"/>
      <w:lvlText w:val="•"/>
      <w:lvlJc w:val="left"/>
      <w:pPr>
        <w:ind w:left="6069" w:hanging="346"/>
      </w:pPr>
      <w:rPr>
        <w:rFonts w:hint="default"/>
        <w:lang w:val="en-US" w:eastAsia="en-US" w:bidi="ar-SA"/>
      </w:rPr>
    </w:lvl>
    <w:lvl w:ilvl="7">
      <w:start w:val="0"/>
      <w:numFmt w:val="bullet"/>
      <w:lvlText w:val="•"/>
      <w:lvlJc w:val="left"/>
      <w:pPr>
        <w:ind w:left="7027" w:hanging="346"/>
      </w:pPr>
      <w:rPr>
        <w:rFonts w:hint="default"/>
        <w:lang w:val="en-US" w:eastAsia="en-US" w:bidi="ar-SA"/>
      </w:rPr>
    </w:lvl>
    <w:lvl w:ilvl="8">
      <w:start w:val="0"/>
      <w:numFmt w:val="bullet"/>
      <w:lvlText w:val="•"/>
      <w:lvlJc w:val="left"/>
      <w:pPr>
        <w:ind w:left="7985" w:hanging="346"/>
      </w:pPr>
      <w:rPr>
        <w:rFonts w:hint="default"/>
        <w:lang w:val="en-US" w:eastAsia="en-US" w:bidi="ar-SA"/>
      </w:rPr>
    </w:lvl>
  </w:abstractNum>
  <w:abstractNum w:abstractNumId="34">
    <w:multiLevelType w:val="hybridMultilevel"/>
    <w:lvl w:ilvl="0">
      <w:start w:val="1"/>
      <w:numFmt w:val="upperLetter"/>
      <w:lvlText w:val="%1."/>
      <w:lvlJc w:val="left"/>
      <w:pPr>
        <w:ind w:left="1283" w:hanging="288"/>
        <w:jc w:val="left"/>
      </w:pPr>
      <w:rPr>
        <w:rFonts w:hint="default" w:ascii="Times New Roman" w:hAnsi="Times New Roman" w:eastAsia="Times New Roman" w:cs="Times New Roman"/>
        <w:b w:val="0"/>
        <w:bCs w:val="0"/>
        <w:i w:val="0"/>
        <w:iCs w:val="0"/>
        <w:spacing w:val="0"/>
        <w:w w:val="103"/>
        <w:sz w:val="23"/>
        <w:szCs w:val="23"/>
        <w:lang w:val="en-US" w:eastAsia="en-US" w:bidi="ar-SA"/>
      </w:rPr>
    </w:lvl>
    <w:lvl w:ilvl="1">
      <w:start w:val="0"/>
      <w:numFmt w:val="bullet"/>
      <w:lvlText w:val="•"/>
      <w:lvlJc w:val="left"/>
      <w:pPr>
        <w:ind w:left="2142" w:hanging="288"/>
      </w:pPr>
      <w:rPr>
        <w:rFonts w:hint="default"/>
        <w:lang w:val="en-US" w:eastAsia="en-US" w:bidi="ar-SA"/>
      </w:rPr>
    </w:lvl>
    <w:lvl w:ilvl="2">
      <w:start w:val="0"/>
      <w:numFmt w:val="bullet"/>
      <w:lvlText w:val="•"/>
      <w:lvlJc w:val="left"/>
      <w:pPr>
        <w:ind w:left="3004" w:hanging="288"/>
      </w:pPr>
      <w:rPr>
        <w:rFonts w:hint="default"/>
        <w:lang w:val="en-US" w:eastAsia="en-US" w:bidi="ar-SA"/>
      </w:rPr>
    </w:lvl>
    <w:lvl w:ilvl="3">
      <w:start w:val="0"/>
      <w:numFmt w:val="bullet"/>
      <w:lvlText w:val="•"/>
      <w:lvlJc w:val="left"/>
      <w:pPr>
        <w:ind w:left="3866" w:hanging="288"/>
      </w:pPr>
      <w:rPr>
        <w:rFonts w:hint="default"/>
        <w:lang w:val="en-US" w:eastAsia="en-US" w:bidi="ar-SA"/>
      </w:rPr>
    </w:lvl>
    <w:lvl w:ilvl="4">
      <w:start w:val="0"/>
      <w:numFmt w:val="bullet"/>
      <w:lvlText w:val="•"/>
      <w:lvlJc w:val="left"/>
      <w:pPr>
        <w:ind w:left="4728" w:hanging="288"/>
      </w:pPr>
      <w:rPr>
        <w:rFonts w:hint="default"/>
        <w:lang w:val="en-US" w:eastAsia="en-US" w:bidi="ar-SA"/>
      </w:rPr>
    </w:lvl>
    <w:lvl w:ilvl="5">
      <w:start w:val="0"/>
      <w:numFmt w:val="bullet"/>
      <w:lvlText w:val="•"/>
      <w:lvlJc w:val="left"/>
      <w:pPr>
        <w:ind w:left="5590" w:hanging="288"/>
      </w:pPr>
      <w:rPr>
        <w:rFonts w:hint="default"/>
        <w:lang w:val="en-US" w:eastAsia="en-US" w:bidi="ar-SA"/>
      </w:rPr>
    </w:lvl>
    <w:lvl w:ilvl="6">
      <w:start w:val="0"/>
      <w:numFmt w:val="bullet"/>
      <w:lvlText w:val="•"/>
      <w:lvlJc w:val="left"/>
      <w:pPr>
        <w:ind w:left="6452" w:hanging="288"/>
      </w:pPr>
      <w:rPr>
        <w:rFonts w:hint="default"/>
        <w:lang w:val="en-US" w:eastAsia="en-US" w:bidi="ar-SA"/>
      </w:rPr>
    </w:lvl>
    <w:lvl w:ilvl="7">
      <w:start w:val="0"/>
      <w:numFmt w:val="bullet"/>
      <w:lvlText w:val="•"/>
      <w:lvlJc w:val="left"/>
      <w:pPr>
        <w:ind w:left="7315" w:hanging="288"/>
      </w:pPr>
      <w:rPr>
        <w:rFonts w:hint="default"/>
        <w:lang w:val="en-US" w:eastAsia="en-US" w:bidi="ar-SA"/>
      </w:rPr>
    </w:lvl>
    <w:lvl w:ilvl="8">
      <w:start w:val="0"/>
      <w:numFmt w:val="bullet"/>
      <w:lvlText w:val="•"/>
      <w:lvlJc w:val="left"/>
      <w:pPr>
        <w:ind w:left="8177" w:hanging="288"/>
      </w:pPr>
      <w:rPr>
        <w:rFonts w:hint="default"/>
        <w:lang w:val="en-US" w:eastAsia="en-US" w:bidi="ar-SA"/>
      </w:rPr>
    </w:lvl>
  </w:abstractNum>
  <w:abstractNum w:abstractNumId="33">
    <w:multiLevelType w:val="hybridMultilevel"/>
    <w:lvl w:ilvl="0">
      <w:start w:val="1"/>
      <w:numFmt w:val="decimal"/>
      <w:lvlText w:val="%1."/>
      <w:lvlJc w:val="left"/>
      <w:pPr>
        <w:ind w:left="1240" w:hanging="1023"/>
        <w:jc w:val="left"/>
      </w:pPr>
      <w:rPr>
        <w:rFonts w:hint="default"/>
        <w:spacing w:val="0"/>
        <w:w w:val="100"/>
        <w:lang w:val="en-US" w:eastAsia="en-US" w:bidi="ar-SA"/>
      </w:rPr>
    </w:lvl>
    <w:lvl w:ilvl="1">
      <w:start w:val="1"/>
      <w:numFmt w:val="lowerLetter"/>
      <w:lvlText w:val="(%2)"/>
      <w:lvlJc w:val="left"/>
      <w:pPr>
        <w:ind w:left="1571" w:hanging="634"/>
        <w:jc w:val="left"/>
      </w:pPr>
      <w:rPr>
        <w:rFonts w:hint="default" w:ascii="Times New Roman" w:hAnsi="Times New Roman" w:eastAsia="Times New Roman" w:cs="Times New Roman"/>
        <w:b w:val="0"/>
        <w:bCs w:val="0"/>
        <w:i w:val="0"/>
        <w:iCs w:val="0"/>
        <w:spacing w:val="0"/>
        <w:w w:val="87"/>
        <w:sz w:val="23"/>
        <w:szCs w:val="23"/>
        <w:lang w:val="en-US" w:eastAsia="en-US" w:bidi="ar-SA"/>
      </w:rPr>
    </w:lvl>
    <w:lvl w:ilvl="2">
      <w:start w:val="0"/>
      <w:numFmt w:val="bullet"/>
      <w:lvlText w:val="•"/>
      <w:lvlJc w:val="left"/>
      <w:pPr>
        <w:ind w:left="2504" w:hanging="634"/>
      </w:pPr>
      <w:rPr>
        <w:rFonts w:hint="default"/>
        <w:lang w:val="en-US" w:eastAsia="en-US" w:bidi="ar-SA"/>
      </w:rPr>
    </w:lvl>
    <w:lvl w:ilvl="3">
      <w:start w:val="0"/>
      <w:numFmt w:val="bullet"/>
      <w:lvlText w:val="•"/>
      <w:lvlJc w:val="left"/>
      <w:pPr>
        <w:ind w:left="3429" w:hanging="634"/>
      </w:pPr>
      <w:rPr>
        <w:rFonts w:hint="default"/>
        <w:lang w:val="en-US" w:eastAsia="en-US" w:bidi="ar-SA"/>
      </w:rPr>
    </w:lvl>
    <w:lvl w:ilvl="4">
      <w:start w:val="0"/>
      <w:numFmt w:val="bullet"/>
      <w:lvlText w:val="•"/>
      <w:lvlJc w:val="left"/>
      <w:pPr>
        <w:ind w:left="4353" w:hanging="634"/>
      </w:pPr>
      <w:rPr>
        <w:rFonts w:hint="default"/>
        <w:lang w:val="en-US" w:eastAsia="en-US" w:bidi="ar-SA"/>
      </w:rPr>
    </w:lvl>
    <w:lvl w:ilvl="5">
      <w:start w:val="0"/>
      <w:numFmt w:val="bullet"/>
      <w:lvlText w:val="•"/>
      <w:lvlJc w:val="left"/>
      <w:pPr>
        <w:ind w:left="5278" w:hanging="634"/>
      </w:pPr>
      <w:rPr>
        <w:rFonts w:hint="default"/>
        <w:lang w:val="en-US" w:eastAsia="en-US" w:bidi="ar-SA"/>
      </w:rPr>
    </w:lvl>
    <w:lvl w:ilvl="6">
      <w:start w:val="0"/>
      <w:numFmt w:val="bullet"/>
      <w:lvlText w:val="•"/>
      <w:lvlJc w:val="left"/>
      <w:pPr>
        <w:ind w:left="6203" w:hanging="634"/>
      </w:pPr>
      <w:rPr>
        <w:rFonts w:hint="default"/>
        <w:lang w:val="en-US" w:eastAsia="en-US" w:bidi="ar-SA"/>
      </w:rPr>
    </w:lvl>
    <w:lvl w:ilvl="7">
      <w:start w:val="0"/>
      <w:numFmt w:val="bullet"/>
      <w:lvlText w:val="•"/>
      <w:lvlJc w:val="left"/>
      <w:pPr>
        <w:ind w:left="7127" w:hanging="634"/>
      </w:pPr>
      <w:rPr>
        <w:rFonts w:hint="default"/>
        <w:lang w:val="en-US" w:eastAsia="en-US" w:bidi="ar-SA"/>
      </w:rPr>
    </w:lvl>
    <w:lvl w:ilvl="8">
      <w:start w:val="0"/>
      <w:numFmt w:val="bullet"/>
      <w:lvlText w:val="•"/>
      <w:lvlJc w:val="left"/>
      <w:pPr>
        <w:ind w:left="8052" w:hanging="634"/>
      </w:pPr>
      <w:rPr>
        <w:rFonts w:hint="default"/>
        <w:lang w:val="en-US" w:eastAsia="en-US" w:bidi="ar-SA"/>
      </w:rPr>
    </w:lvl>
  </w:abstractNum>
  <w:abstractNum w:abstractNumId="32">
    <w:multiLevelType w:val="hybridMultilevel"/>
    <w:lvl w:ilvl="0">
      <w:start w:val="1"/>
      <w:numFmt w:val="decimal"/>
      <w:lvlText w:val="%1."/>
      <w:lvlJc w:val="left"/>
      <w:pPr>
        <w:ind w:left="440" w:hanging="25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86" w:hanging="250"/>
      </w:pPr>
      <w:rPr>
        <w:rFonts w:hint="default"/>
        <w:lang w:val="en-US" w:eastAsia="en-US" w:bidi="ar-SA"/>
      </w:rPr>
    </w:lvl>
    <w:lvl w:ilvl="2">
      <w:start w:val="0"/>
      <w:numFmt w:val="bullet"/>
      <w:lvlText w:val="•"/>
      <w:lvlJc w:val="left"/>
      <w:pPr>
        <w:ind w:left="2332" w:hanging="250"/>
      </w:pPr>
      <w:rPr>
        <w:rFonts w:hint="default"/>
        <w:lang w:val="en-US" w:eastAsia="en-US" w:bidi="ar-SA"/>
      </w:rPr>
    </w:lvl>
    <w:lvl w:ilvl="3">
      <w:start w:val="0"/>
      <w:numFmt w:val="bullet"/>
      <w:lvlText w:val="•"/>
      <w:lvlJc w:val="left"/>
      <w:pPr>
        <w:ind w:left="3278" w:hanging="250"/>
      </w:pPr>
      <w:rPr>
        <w:rFonts w:hint="default"/>
        <w:lang w:val="en-US" w:eastAsia="en-US" w:bidi="ar-SA"/>
      </w:rPr>
    </w:lvl>
    <w:lvl w:ilvl="4">
      <w:start w:val="0"/>
      <w:numFmt w:val="bullet"/>
      <w:lvlText w:val="•"/>
      <w:lvlJc w:val="left"/>
      <w:pPr>
        <w:ind w:left="4224" w:hanging="250"/>
      </w:pPr>
      <w:rPr>
        <w:rFonts w:hint="default"/>
        <w:lang w:val="en-US" w:eastAsia="en-US" w:bidi="ar-SA"/>
      </w:rPr>
    </w:lvl>
    <w:lvl w:ilvl="5">
      <w:start w:val="0"/>
      <w:numFmt w:val="bullet"/>
      <w:lvlText w:val="•"/>
      <w:lvlJc w:val="left"/>
      <w:pPr>
        <w:ind w:left="5170" w:hanging="250"/>
      </w:pPr>
      <w:rPr>
        <w:rFonts w:hint="default"/>
        <w:lang w:val="en-US" w:eastAsia="en-US" w:bidi="ar-SA"/>
      </w:rPr>
    </w:lvl>
    <w:lvl w:ilvl="6">
      <w:start w:val="0"/>
      <w:numFmt w:val="bullet"/>
      <w:lvlText w:val="•"/>
      <w:lvlJc w:val="left"/>
      <w:pPr>
        <w:ind w:left="6116" w:hanging="250"/>
      </w:pPr>
      <w:rPr>
        <w:rFonts w:hint="default"/>
        <w:lang w:val="en-US" w:eastAsia="en-US" w:bidi="ar-SA"/>
      </w:rPr>
    </w:lvl>
    <w:lvl w:ilvl="7">
      <w:start w:val="0"/>
      <w:numFmt w:val="bullet"/>
      <w:lvlText w:val="•"/>
      <w:lvlJc w:val="left"/>
      <w:pPr>
        <w:ind w:left="7063" w:hanging="250"/>
      </w:pPr>
      <w:rPr>
        <w:rFonts w:hint="default"/>
        <w:lang w:val="en-US" w:eastAsia="en-US" w:bidi="ar-SA"/>
      </w:rPr>
    </w:lvl>
    <w:lvl w:ilvl="8">
      <w:start w:val="0"/>
      <w:numFmt w:val="bullet"/>
      <w:lvlText w:val="•"/>
      <w:lvlJc w:val="left"/>
      <w:pPr>
        <w:ind w:left="8009" w:hanging="250"/>
      </w:pPr>
      <w:rPr>
        <w:rFonts w:hint="default"/>
        <w:lang w:val="en-US" w:eastAsia="en-US" w:bidi="ar-SA"/>
      </w:rPr>
    </w:lvl>
  </w:abstractNum>
  <w:abstractNum w:abstractNumId="31">
    <w:multiLevelType w:val="hybridMultilevel"/>
    <w:lvl w:ilvl="0">
      <w:start w:val="2"/>
      <w:numFmt w:val="decimal"/>
      <w:lvlText w:val="%1."/>
      <w:lvlJc w:val="left"/>
      <w:pPr>
        <w:ind w:left="682" w:hanging="24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Roman"/>
      <w:lvlText w:val="(%2)"/>
      <w:lvlJc w:val="left"/>
      <w:pPr>
        <w:ind w:left="1858" w:hanging="42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753" w:hanging="425"/>
      </w:pPr>
      <w:rPr>
        <w:rFonts w:hint="default"/>
        <w:lang w:val="en-US" w:eastAsia="en-US" w:bidi="ar-SA"/>
      </w:rPr>
    </w:lvl>
    <w:lvl w:ilvl="3">
      <w:start w:val="0"/>
      <w:numFmt w:val="bullet"/>
      <w:lvlText w:val="•"/>
      <w:lvlJc w:val="left"/>
      <w:pPr>
        <w:ind w:left="3647" w:hanging="425"/>
      </w:pPr>
      <w:rPr>
        <w:rFonts w:hint="default"/>
        <w:lang w:val="en-US" w:eastAsia="en-US" w:bidi="ar-SA"/>
      </w:rPr>
    </w:lvl>
    <w:lvl w:ilvl="4">
      <w:start w:val="0"/>
      <w:numFmt w:val="bullet"/>
      <w:lvlText w:val="•"/>
      <w:lvlJc w:val="left"/>
      <w:pPr>
        <w:ind w:left="4540" w:hanging="425"/>
      </w:pPr>
      <w:rPr>
        <w:rFonts w:hint="default"/>
        <w:lang w:val="en-US" w:eastAsia="en-US" w:bidi="ar-SA"/>
      </w:rPr>
    </w:lvl>
    <w:lvl w:ilvl="5">
      <w:start w:val="0"/>
      <w:numFmt w:val="bullet"/>
      <w:lvlText w:val="•"/>
      <w:lvlJc w:val="left"/>
      <w:pPr>
        <w:ind w:left="5434" w:hanging="425"/>
      </w:pPr>
      <w:rPr>
        <w:rFonts w:hint="default"/>
        <w:lang w:val="en-US" w:eastAsia="en-US" w:bidi="ar-SA"/>
      </w:rPr>
    </w:lvl>
    <w:lvl w:ilvl="6">
      <w:start w:val="0"/>
      <w:numFmt w:val="bullet"/>
      <w:lvlText w:val="•"/>
      <w:lvlJc w:val="left"/>
      <w:pPr>
        <w:ind w:left="6327" w:hanging="425"/>
      </w:pPr>
      <w:rPr>
        <w:rFonts w:hint="default"/>
        <w:lang w:val="en-US" w:eastAsia="en-US" w:bidi="ar-SA"/>
      </w:rPr>
    </w:lvl>
    <w:lvl w:ilvl="7">
      <w:start w:val="0"/>
      <w:numFmt w:val="bullet"/>
      <w:lvlText w:val="•"/>
      <w:lvlJc w:val="left"/>
      <w:pPr>
        <w:ind w:left="7221" w:hanging="425"/>
      </w:pPr>
      <w:rPr>
        <w:rFonts w:hint="default"/>
        <w:lang w:val="en-US" w:eastAsia="en-US" w:bidi="ar-SA"/>
      </w:rPr>
    </w:lvl>
    <w:lvl w:ilvl="8">
      <w:start w:val="0"/>
      <w:numFmt w:val="bullet"/>
      <w:lvlText w:val="•"/>
      <w:lvlJc w:val="left"/>
      <w:pPr>
        <w:ind w:left="8114" w:hanging="425"/>
      </w:pPr>
      <w:rPr>
        <w:rFonts w:hint="default"/>
        <w:lang w:val="en-US" w:eastAsia="en-US" w:bidi="ar-SA"/>
      </w:rPr>
    </w:lvl>
  </w:abstractNum>
  <w:abstractNum w:abstractNumId="30">
    <w:multiLevelType w:val="hybridMultilevel"/>
    <w:lvl w:ilvl="0">
      <w:start w:val="2"/>
      <w:numFmt w:val="decimal"/>
      <w:lvlText w:val="%1."/>
      <w:lvlJc w:val="left"/>
      <w:pPr>
        <w:ind w:left="44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116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2"/>
      <w:numFmt w:val="lowerRoman"/>
      <w:lvlText w:val="(%3)"/>
      <w:lvlJc w:val="left"/>
      <w:pPr>
        <w:ind w:left="1160" w:hanging="367"/>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3102" w:hanging="367"/>
      </w:pPr>
      <w:rPr>
        <w:rFonts w:hint="default"/>
        <w:lang w:val="en-US" w:eastAsia="en-US" w:bidi="ar-SA"/>
      </w:rPr>
    </w:lvl>
    <w:lvl w:ilvl="4">
      <w:start w:val="0"/>
      <w:numFmt w:val="bullet"/>
      <w:lvlText w:val="•"/>
      <w:lvlJc w:val="left"/>
      <w:pPr>
        <w:ind w:left="4073" w:hanging="367"/>
      </w:pPr>
      <w:rPr>
        <w:rFonts w:hint="default"/>
        <w:lang w:val="en-US" w:eastAsia="en-US" w:bidi="ar-SA"/>
      </w:rPr>
    </w:lvl>
    <w:lvl w:ilvl="5">
      <w:start w:val="0"/>
      <w:numFmt w:val="bullet"/>
      <w:lvlText w:val="•"/>
      <w:lvlJc w:val="left"/>
      <w:pPr>
        <w:ind w:left="5045" w:hanging="367"/>
      </w:pPr>
      <w:rPr>
        <w:rFonts w:hint="default"/>
        <w:lang w:val="en-US" w:eastAsia="en-US" w:bidi="ar-SA"/>
      </w:rPr>
    </w:lvl>
    <w:lvl w:ilvl="6">
      <w:start w:val="0"/>
      <w:numFmt w:val="bullet"/>
      <w:lvlText w:val="•"/>
      <w:lvlJc w:val="left"/>
      <w:pPr>
        <w:ind w:left="6016" w:hanging="367"/>
      </w:pPr>
      <w:rPr>
        <w:rFonts w:hint="default"/>
        <w:lang w:val="en-US" w:eastAsia="en-US" w:bidi="ar-SA"/>
      </w:rPr>
    </w:lvl>
    <w:lvl w:ilvl="7">
      <w:start w:val="0"/>
      <w:numFmt w:val="bullet"/>
      <w:lvlText w:val="•"/>
      <w:lvlJc w:val="left"/>
      <w:pPr>
        <w:ind w:left="6987" w:hanging="367"/>
      </w:pPr>
      <w:rPr>
        <w:rFonts w:hint="default"/>
        <w:lang w:val="en-US" w:eastAsia="en-US" w:bidi="ar-SA"/>
      </w:rPr>
    </w:lvl>
    <w:lvl w:ilvl="8">
      <w:start w:val="0"/>
      <w:numFmt w:val="bullet"/>
      <w:lvlText w:val="•"/>
      <w:lvlJc w:val="left"/>
      <w:pPr>
        <w:ind w:left="7959" w:hanging="367"/>
      </w:pPr>
      <w:rPr>
        <w:rFonts w:hint="default"/>
        <w:lang w:val="en-US" w:eastAsia="en-US" w:bidi="ar-SA"/>
      </w:rPr>
    </w:lvl>
  </w:abstractNum>
  <w:abstractNum w:abstractNumId="29">
    <w:multiLevelType w:val="hybridMultilevel"/>
    <w:lvl w:ilvl="0">
      <w:start w:val="1"/>
      <w:numFmt w:val="lowerRoman"/>
      <w:lvlText w:val="(%1)"/>
      <w:lvlJc w:val="left"/>
      <w:pPr>
        <w:ind w:left="867" w:hanging="360"/>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64" w:hanging="360"/>
      </w:pPr>
      <w:rPr>
        <w:rFonts w:hint="default"/>
        <w:lang w:val="en-US" w:eastAsia="en-US" w:bidi="ar-SA"/>
      </w:rPr>
    </w:lvl>
    <w:lvl w:ilvl="2">
      <w:start w:val="0"/>
      <w:numFmt w:val="bullet"/>
      <w:lvlText w:val="•"/>
      <w:lvlJc w:val="left"/>
      <w:pPr>
        <w:ind w:left="2668" w:hanging="360"/>
      </w:pPr>
      <w:rPr>
        <w:rFonts w:hint="default"/>
        <w:lang w:val="en-US" w:eastAsia="en-US" w:bidi="ar-SA"/>
      </w:rPr>
    </w:lvl>
    <w:lvl w:ilvl="3">
      <w:start w:val="0"/>
      <w:numFmt w:val="bullet"/>
      <w:lvlText w:val="•"/>
      <w:lvlJc w:val="left"/>
      <w:pPr>
        <w:ind w:left="3572" w:hanging="360"/>
      </w:pPr>
      <w:rPr>
        <w:rFonts w:hint="default"/>
        <w:lang w:val="en-US" w:eastAsia="en-US" w:bidi="ar-SA"/>
      </w:rPr>
    </w:lvl>
    <w:lvl w:ilvl="4">
      <w:start w:val="0"/>
      <w:numFmt w:val="bullet"/>
      <w:lvlText w:val="•"/>
      <w:lvlJc w:val="left"/>
      <w:pPr>
        <w:ind w:left="4476" w:hanging="360"/>
      </w:pPr>
      <w:rPr>
        <w:rFonts w:hint="default"/>
        <w:lang w:val="en-US" w:eastAsia="en-US" w:bidi="ar-SA"/>
      </w:rPr>
    </w:lvl>
    <w:lvl w:ilvl="5">
      <w:start w:val="0"/>
      <w:numFmt w:val="bullet"/>
      <w:lvlText w:val="•"/>
      <w:lvlJc w:val="left"/>
      <w:pPr>
        <w:ind w:left="5380" w:hanging="360"/>
      </w:pPr>
      <w:rPr>
        <w:rFonts w:hint="default"/>
        <w:lang w:val="en-US" w:eastAsia="en-US" w:bidi="ar-SA"/>
      </w:rPr>
    </w:lvl>
    <w:lvl w:ilvl="6">
      <w:start w:val="0"/>
      <w:numFmt w:val="bullet"/>
      <w:lvlText w:val="•"/>
      <w:lvlJc w:val="left"/>
      <w:pPr>
        <w:ind w:left="6284" w:hanging="360"/>
      </w:pPr>
      <w:rPr>
        <w:rFonts w:hint="default"/>
        <w:lang w:val="en-US" w:eastAsia="en-US" w:bidi="ar-SA"/>
      </w:rPr>
    </w:lvl>
    <w:lvl w:ilvl="7">
      <w:start w:val="0"/>
      <w:numFmt w:val="bullet"/>
      <w:lvlText w:val="•"/>
      <w:lvlJc w:val="left"/>
      <w:pPr>
        <w:ind w:left="7189" w:hanging="360"/>
      </w:pPr>
      <w:rPr>
        <w:rFonts w:hint="default"/>
        <w:lang w:val="en-US" w:eastAsia="en-US" w:bidi="ar-SA"/>
      </w:rPr>
    </w:lvl>
    <w:lvl w:ilvl="8">
      <w:start w:val="0"/>
      <w:numFmt w:val="bullet"/>
      <w:lvlText w:val="•"/>
      <w:lvlJc w:val="left"/>
      <w:pPr>
        <w:ind w:left="8093" w:hanging="360"/>
      </w:pPr>
      <w:rPr>
        <w:rFonts w:hint="default"/>
        <w:lang w:val="en-US" w:eastAsia="en-US" w:bidi="ar-SA"/>
      </w:rPr>
    </w:lvl>
  </w:abstractNum>
  <w:abstractNum w:abstractNumId="28">
    <w:multiLevelType w:val="hybridMultilevel"/>
    <w:lvl w:ilvl="0">
      <w:start w:val="1"/>
      <w:numFmt w:val="decimal"/>
      <w:lvlText w:val="%1."/>
      <w:lvlJc w:val="left"/>
      <w:pPr>
        <w:ind w:left="1858" w:hanging="341"/>
        <w:jc w:val="righ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3262" w:hanging="341"/>
      </w:pPr>
      <w:rPr>
        <w:rFonts w:hint="default"/>
        <w:lang w:val="en-US" w:eastAsia="en-US" w:bidi="ar-SA"/>
      </w:rPr>
    </w:lvl>
    <w:lvl w:ilvl="2">
      <w:start w:val="0"/>
      <w:numFmt w:val="bullet"/>
      <w:lvlText w:val="•"/>
      <w:lvlJc w:val="left"/>
      <w:pPr>
        <w:ind w:left="4664" w:hanging="341"/>
      </w:pPr>
      <w:rPr>
        <w:rFonts w:hint="default"/>
        <w:lang w:val="en-US" w:eastAsia="en-US" w:bidi="ar-SA"/>
      </w:rPr>
    </w:lvl>
    <w:lvl w:ilvl="3">
      <w:start w:val="0"/>
      <w:numFmt w:val="bullet"/>
      <w:lvlText w:val="•"/>
      <w:lvlJc w:val="left"/>
      <w:pPr>
        <w:ind w:left="6066" w:hanging="341"/>
      </w:pPr>
      <w:rPr>
        <w:rFonts w:hint="default"/>
        <w:lang w:val="en-US" w:eastAsia="en-US" w:bidi="ar-SA"/>
      </w:rPr>
    </w:lvl>
    <w:lvl w:ilvl="4">
      <w:start w:val="0"/>
      <w:numFmt w:val="bullet"/>
      <w:lvlText w:val="•"/>
      <w:lvlJc w:val="left"/>
      <w:pPr>
        <w:ind w:left="7468" w:hanging="341"/>
      </w:pPr>
      <w:rPr>
        <w:rFonts w:hint="default"/>
        <w:lang w:val="en-US" w:eastAsia="en-US" w:bidi="ar-SA"/>
      </w:rPr>
    </w:lvl>
    <w:lvl w:ilvl="5">
      <w:start w:val="0"/>
      <w:numFmt w:val="bullet"/>
      <w:lvlText w:val="•"/>
      <w:lvlJc w:val="left"/>
      <w:pPr>
        <w:ind w:left="8870" w:hanging="341"/>
      </w:pPr>
      <w:rPr>
        <w:rFonts w:hint="default"/>
        <w:lang w:val="en-US" w:eastAsia="en-US" w:bidi="ar-SA"/>
      </w:rPr>
    </w:lvl>
    <w:lvl w:ilvl="6">
      <w:start w:val="0"/>
      <w:numFmt w:val="bullet"/>
      <w:lvlText w:val="•"/>
      <w:lvlJc w:val="left"/>
      <w:pPr>
        <w:ind w:left="10272" w:hanging="341"/>
      </w:pPr>
      <w:rPr>
        <w:rFonts w:hint="default"/>
        <w:lang w:val="en-US" w:eastAsia="en-US" w:bidi="ar-SA"/>
      </w:rPr>
    </w:lvl>
    <w:lvl w:ilvl="7">
      <w:start w:val="0"/>
      <w:numFmt w:val="bullet"/>
      <w:lvlText w:val="•"/>
      <w:lvlJc w:val="left"/>
      <w:pPr>
        <w:ind w:left="11674" w:hanging="341"/>
      </w:pPr>
      <w:rPr>
        <w:rFonts w:hint="default"/>
        <w:lang w:val="en-US" w:eastAsia="en-US" w:bidi="ar-SA"/>
      </w:rPr>
    </w:lvl>
    <w:lvl w:ilvl="8">
      <w:start w:val="0"/>
      <w:numFmt w:val="bullet"/>
      <w:lvlText w:val="•"/>
      <w:lvlJc w:val="left"/>
      <w:pPr>
        <w:ind w:left="13076" w:hanging="341"/>
      </w:pPr>
      <w:rPr>
        <w:rFonts w:hint="default"/>
        <w:lang w:val="en-US" w:eastAsia="en-US" w:bidi="ar-SA"/>
      </w:rPr>
    </w:lvl>
  </w:abstractNum>
  <w:abstractNum w:abstractNumId="27">
    <w:multiLevelType w:val="hybridMultilevel"/>
    <w:lvl w:ilvl="0">
      <w:start w:val="1"/>
      <w:numFmt w:val="lowerRoman"/>
      <w:lvlText w:val="(%1)"/>
      <w:lvlJc w:val="left"/>
      <w:pPr>
        <w:ind w:left="374" w:hanging="267"/>
        <w:jc w:val="left"/>
      </w:pPr>
      <w:rPr>
        <w:rFonts w:hint="default"/>
        <w:spacing w:val="0"/>
        <w:w w:val="100"/>
        <w:lang w:val="en-US" w:eastAsia="en-US" w:bidi="ar-SA"/>
      </w:rPr>
    </w:lvl>
    <w:lvl w:ilvl="1">
      <w:start w:val="0"/>
      <w:numFmt w:val="bullet"/>
      <w:lvlText w:val="•"/>
      <w:lvlJc w:val="left"/>
      <w:pPr>
        <w:ind w:left="1209" w:hanging="267"/>
      </w:pPr>
      <w:rPr>
        <w:rFonts w:hint="default"/>
        <w:lang w:val="en-US" w:eastAsia="en-US" w:bidi="ar-SA"/>
      </w:rPr>
    </w:lvl>
    <w:lvl w:ilvl="2">
      <w:start w:val="0"/>
      <w:numFmt w:val="bullet"/>
      <w:lvlText w:val="•"/>
      <w:lvlJc w:val="left"/>
      <w:pPr>
        <w:ind w:left="2039" w:hanging="267"/>
      </w:pPr>
      <w:rPr>
        <w:rFonts w:hint="default"/>
        <w:lang w:val="en-US" w:eastAsia="en-US" w:bidi="ar-SA"/>
      </w:rPr>
    </w:lvl>
    <w:lvl w:ilvl="3">
      <w:start w:val="0"/>
      <w:numFmt w:val="bullet"/>
      <w:lvlText w:val="•"/>
      <w:lvlJc w:val="left"/>
      <w:pPr>
        <w:ind w:left="2869" w:hanging="267"/>
      </w:pPr>
      <w:rPr>
        <w:rFonts w:hint="default"/>
        <w:lang w:val="en-US" w:eastAsia="en-US" w:bidi="ar-SA"/>
      </w:rPr>
    </w:lvl>
    <w:lvl w:ilvl="4">
      <w:start w:val="0"/>
      <w:numFmt w:val="bullet"/>
      <w:lvlText w:val="•"/>
      <w:lvlJc w:val="left"/>
      <w:pPr>
        <w:ind w:left="3698" w:hanging="267"/>
      </w:pPr>
      <w:rPr>
        <w:rFonts w:hint="default"/>
        <w:lang w:val="en-US" w:eastAsia="en-US" w:bidi="ar-SA"/>
      </w:rPr>
    </w:lvl>
    <w:lvl w:ilvl="5">
      <w:start w:val="0"/>
      <w:numFmt w:val="bullet"/>
      <w:lvlText w:val="•"/>
      <w:lvlJc w:val="left"/>
      <w:pPr>
        <w:ind w:left="4528" w:hanging="267"/>
      </w:pPr>
      <w:rPr>
        <w:rFonts w:hint="default"/>
        <w:lang w:val="en-US" w:eastAsia="en-US" w:bidi="ar-SA"/>
      </w:rPr>
    </w:lvl>
    <w:lvl w:ilvl="6">
      <w:start w:val="0"/>
      <w:numFmt w:val="bullet"/>
      <w:lvlText w:val="•"/>
      <w:lvlJc w:val="left"/>
      <w:pPr>
        <w:ind w:left="5358" w:hanging="267"/>
      </w:pPr>
      <w:rPr>
        <w:rFonts w:hint="default"/>
        <w:lang w:val="en-US" w:eastAsia="en-US" w:bidi="ar-SA"/>
      </w:rPr>
    </w:lvl>
    <w:lvl w:ilvl="7">
      <w:start w:val="0"/>
      <w:numFmt w:val="bullet"/>
      <w:lvlText w:val="•"/>
      <w:lvlJc w:val="left"/>
      <w:pPr>
        <w:ind w:left="6187" w:hanging="267"/>
      </w:pPr>
      <w:rPr>
        <w:rFonts w:hint="default"/>
        <w:lang w:val="en-US" w:eastAsia="en-US" w:bidi="ar-SA"/>
      </w:rPr>
    </w:lvl>
    <w:lvl w:ilvl="8">
      <w:start w:val="0"/>
      <w:numFmt w:val="bullet"/>
      <w:lvlText w:val="•"/>
      <w:lvlJc w:val="left"/>
      <w:pPr>
        <w:ind w:left="7017" w:hanging="267"/>
      </w:pPr>
      <w:rPr>
        <w:rFonts w:hint="default"/>
        <w:lang w:val="en-US" w:eastAsia="en-US" w:bidi="ar-SA"/>
      </w:rPr>
    </w:lvl>
  </w:abstractNum>
  <w:abstractNum w:abstractNumId="26">
    <w:multiLevelType w:val="hybridMultilevel"/>
    <w:lvl w:ilvl="0">
      <w:start w:val="1"/>
      <w:numFmt w:val="decimal"/>
      <w:lvlText w:val="%1."/>
      <w:lvlJc w:val="left"/>
      <w:pPr>
        <w:ind w:left="1740"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3154" w:hanging="360"/>
      </w:pPr>
      <w:rPr>
        <w:rFonts w:hint="default"/>
        <w:lang w:val="en-US" w:eastAsia="en-US" w:bidi="ar-SA"/>
      </w:rPr>
    </w:lvl>
    <w:lvl w:ilvl="2">
      <w:start w:val="0"/>
      <w:numFmt w:val="bullet"/>
      <w:lvlText w:val="•"/>
      <w:lvlJc w:val="left"/>
      <w:pPr>
        <w:ind w:left="4568" w:hanging="360"/>
      </w:pPr>
      <w:rPr>
        <w:rFonts w:hint="default"/>
        <w:lang w:val="en-US" w:eastAsia="en-US" w:bidi="ar-SA"/>
      </w:rPr>
    </w:lvl>
    <w:lvl w:ilvl="3">
      <w:start w:val="0"/>
      <w:numFmt w:val="bullet"/>
      <w:lvlText w:val="•"/>
      <w:lvlJc w:val="left"/>
      <w:pPr>
        <w:ind w:left="5982" w:hanging="360"/>
      </w:pPr>
      <w:rPr>
        <w:rFonts w:hint="default"/>
        <w:lang w:val="en-US" w:eastAsia="en-US" w:bidi="ar-SA"/>
      </w:rPr>
    </w:lvl>
    <w:lvl w:ilvl="4">
      <w:start w:val="0"/>
      <w:numFmt w:val="bullet"/>
      <w:lvlText w:val="•"/>
      <w:lvlJc w:val="left"/>
      <w:pPr>
        <w:ind w:left="7396" w:hanging="360"/>
      </w:pPr>
      <w:rPr>
        <w:rFonts w:hint="default"/>
        <w:lang w:val="en-US" w:eastAsia="en-US" w:bidi="ar-SA"/>
      </w:rPr>
    </w:lvl>
    <w:lvl w:ilvl="5">
      <w:start w:val="0"/>
      <w:numFmt w:val="bullet"/>
      <w:lvlText w:val="•"/>
      <w:lvlJc w:val="left"/>
      <w:pPr>
        <w:ind w:left="8810" w:hanging="360"/>
      </w:pPr>
      <w:rPr>
        <w:rFonts w:hint="default"/>
        <w:lang w:val="en-US" w:eastAsia="en-US" w:bidi="ar-SA"/>
      </w:rPr>
    </w:lvl>
    <w:lvl w:ilvl="6">
      <w:start w:val="0"/>
      <w:numFmt w:val="bullet"/>
      <w:lvlText w:val="•"/>
      <w:lvlJc w:val="left"/>
      <w:pPr>
        <w:ind w:left="10224" w:hanging="360"/>
      </w:pPr>
      <w:rPr>
        <w:rFonts w:hint="default"/>
        <w:lang w:val="en-US" w:eastAsia="en-US" w:bidi="ar-SA"/>
      </w:rPr>
    </w:lvl>
    <w:lvl w:ilvl="7">
      <w:start w:val="0"/>
      <w:numFmt w:val="bullet"/>
      <w:lvlText w:val="•"/>
      <w:lvlJc w:val="left"/>
      <w:pPr>
        <w:ind w:left="11638" w:hanging="360"/>
      </w:pPr>
      <w:rPr>
        <w:rFonts w:hint="default"/>
        <w:lang w:val="en-US" w:eastAsia="en-US" w:bidi="ar-SA"/>
      </w:rPr>
    </w:lvl>
    <w:lvl w:ilvl="8">
      <w:start w:val="0"/>
      <w:numFmt w:val="bullet"/>
      <w:lvlText w:val="•"/>
      <w:lvlJc w:val="left"/>
      <w:pPr>
        <w:ind w:left="13052" w:hanging="360"/>
      </w:pPr>
      <w:rPr>
        <w:rFonts w:hint="default"/>
        <w:lang w:val="en-US" w:eastAsia="en-US" w:bidi="ar-SA"/>
      </w:rPr>
    </w:lvl>
  </w:abstractNum>
  <w:abstractNum w:abstractNumId="25">
    <w:multiLevelType w:val="hybridMultilevel"/>
    <w:lvl w:ilvl="0">
      <w:start w:val="1"/>
      <w:numFmt w:val="decimal"/>
      <w:lvlText w:val="%1."/>
      <w:lvlJc w:val="left"/>
      <w:pPr>
        <w:ind w:left="1740" w:hanging="360"/>
        <w:jc w:val="left"/>
      </w:pPr>
      <w:rPr>
        <w:rFonts w:hint="default" w:ascii="Arial MT" w:hAnsi="Arial MT" w:eastAsia="Arial MT" w:cs="Arial MT"/>
        <w:b w:val="0"/>
        <w:bCs w:val="0"/>
        <w:i w:val="0"/>
        <w:iCs w:val="0"/>
        <w:spacing w:val="-1"/>
        <w:w w:val="100"/>
        <w:sz w:val="16"/>
        <w:szCs w:val="16"/>
        <w:lang w:val="en-US" w:eastAsia="en-US" w:bidi="ar-SA"/>
      </w:rPr>
    </w:lvl>
    <w:lvl w:ilvl="1">
      <w:start w:val="0"/>
      <w:numFmt w:val="bullet"/>
      <w:lvlText w:val="•"/>
      <w:lvlJc w:val="left"/>
      <w:pPr>
        <w:ind w:left="3154" w:hanging="360"/>
      </w:pPr>
      <w:rPr>
        <w:rFonts w:hint="default"/>
        <w:lang w:val="en-US" w:eastAsia="en-US" w:bidi="ar-SA"/>
      </w:rPr>
    </w:lvl>
    <w:lvl w:ilvl="2">
      <w:start w:val="0"/>
      <w:numFmt w:val="bullet"/>
      <w:lvlText w:val="•"/>
      <w:lvlJc w:val="left"/>
      <w:pPr>
        <w:ind w:left="4568" w:hanging="360"/>
      </w:pPr>
      <w:rPr>
        <w:rFonts w:hint="default"/>
        <w:lang w:val="en-US" w:eastAsia="en-US" w:bidi="ar-SA"/>
      </w:rPr>
    </w:lvl>
    <w:lvl w:ilvl="3">
      <w:start w:val="0"/>
      <w:numFmt w:val="bullet"/>
      <w:lvlText w:val="•"/>
      <w:lvlJc w:val="left"/>
      <w:pPr>
        <w:ind w:left="5982" w:hanging="360"/>
      </w:pPr>
      <w:rPr>
        <w:rFonts w:hint="default"/>
        <w:lang w:val="en-US" w:eastAsia="en-US" w:bidi="ar-SA"/>
      </w:rPr>
    </w:lvl>
    <w:lvl w:ilvl="4">
      <w:start w:val="0"/>
      <w:numFmt w:val="bullet"/>
      <w:lvlText w:val="•"/>
      <w:lvlJc w:val="left"/>
      <w:pPr>
        <w:ind w:left="7396" w:hanging="360"/>
      </w:pPr>
      <w:rPr>
        <w:rFonts w:hint="default"/>
        <w:lang w:val="en-US" w:eastAsia="en-US" w:bidi="ar-SA"/>
      </w:rPr>
    </w:lvl>
    <w:lvl w:ilvl="5">
      <w:start w:val="0"/>
      <w:numFmt w:val="bullet"/>
      <w:lvlText w:val="•"/>
      <w:lvlJc w:val="left"/>
      <w:pPr>
        <w:ind w:left="8810" w:hanging="360"/>
      </w:pPr>
      <w:rPr>
        <w:rFonts w:hint="default"/>
        <w:lang w:val="en-US" w:eastAsia="en-US" w:bidi="ar-SA"/>
      </w:rPr>
    </w:lvl>
    <w:lvl w:ilvl="6">
      <w:start w:val="0"/>
      <w:numFmt w:val="bullet"/>
      <w:lvlText w:val="•"/>
      <w:lvlJc w:val="left"/>
      <w:pPr>
        <w:ind w:left="10224" w:hanging="360"/>
      </w:pPr>
      <w:rPr>
        <w:rFonts w:hint="default"/>
        <w:lang w:val="en-US" w:eastAsia="en-US" w:bidi="ar-SA"/>
      </w:rPr>
    </w:lvl>
    <w:lvl w:ilvl="7">
      <w:start w:val="0"/>
      <w:numFmt w:val="bullet"/>
      <w:lvlText w:val="•"/>
      <w:lvlJc w:val="left"/>
      <w:pPr>
        <w:ind w:left="11638" w:hanging="360"/>
      </w:pPr>
      <w:rPr>
        <w:rFonts w:hint="default"/>
        <w:lang w:val="en-US" w:eastAsia="en-US" w:bidi="ar-SA"/>
      </w:rPr>
    </w:lvl>
    <w:lvl w:ilvl="8">
      <w:start w:val="0"/>
      <w:numFmt w:val="bullet"/>
      <w:lvlText w:val="•"/>
      <w:lvlJc w:val="left"/>
      <w:pPr>
        <w:ind w:left="13052" w:hanging="360"/>
      </w:pPr>
      <w:rPr>
        <w:rFonts w:hint="default"/>
        <w:lang w:val="en-US" w:eastAsia="en-US" w:bidi="ar-SA"/>
      </w:rPr>
    </w:lvl>
  </w:abstractNum>
  <w:abstractNum w:abstractNumId="24">
    <w:multiLevelType w:val="hybridMultilevel"/>
    <w:lvl w:ilvl="0">
      <w:start w:val="1"/>
      <w:numFmt w:val="decimal"/>
      <w:lvlText w:val="%1."/>
      <w:lvlJc w:val="left"/>
      <w:pPr>
        <w:ind w:left="1740" w:hanging="360"/>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3154" w:hanging="360"/>
      </w:pPr>
      <w:rPr>
        <w:rFonts w:hint="default"/>
        <w:lang w:val="en-US" w:eastAsia="en-US" w:bidi="ar-SA"/>
      </w:rPr>
    </w:lvl>
    <w:lvl w:ilvl="2">
      <w:start w:val="0"/>
      <w:numFmt w:val="bullet"/>
      <w:lvlText w:val="•"/>
      <w:lvlJc w:val="left"/>
      <w:pPr>
        <w:ind w:left="4568" w:hanging="360"/>
      </w:pPr>
      <w:rPr>
        <w:rFonts w:hint="default"/>
        <w:lang w:val="en-US" w:eastAsia="en-US" w:bidi="ar-SA"/>
      </w:rPr>
    </w:lvl>
    <w:lvl w:ilvl="3">
      <w:start w:val="0"/>
      <w:numFmt w:val="bullet"/>
      <w:lvlText w:val="•"/>
      <w:lvlJc w:val="left"/>
      <w:pPr>
        <w:ind w:left="5982" w:hanging="360"/>
      </w:pPr>
      <w:rPr>
        <w:rFonts w:hint="default"/>
        <w:lang w:val="en-US" w:eastAsia="en-US" w:bidi="ar-SA"/>
      </w:rPr>
    </w:lvl>
    <w:lvl w:ilvl="4">
      <w:start w:val="0"/>
      <w:numFmt w:val="bullet"/>
      <w:lvlText w:val="•"/>
      <w:lvlJc w:val="left"/>
      <w:pPr>
        <w:ind w:left="7396" w:hanging="360"/>
      </w:pPr>
      <w:rPr>
        <w:rFonts w:hint="default"/>
        <w:lang w:val="en-US" w:eastAsia="en-US" w:bidi="ar-SA"/>
      </w:rPr>
    </w:lvl>
    <w:lvl w:ilvl="5">
      <w:start w:val="0"/>
      <w:numFmt w:val="bullet"/>
      <w:lvlText w:val="•"/>
      <w:lvlJc w:val="left"/>
      <w:pPr>
        <w:ind w:left="8810" w:hanging="360"/>
      </w:pPr>
      <w:rPr>
        <w:rFonts w:hint="default"/>
        <w:lang w:val="en-US" w:eastAsia="en-US" w:bidi="ar-SA"/>
      </w:rPr>
    </w:lvl>
    <w:lvl w:ilvl="6">
      <w:start w:val="0"/>
      <w:numFmt w:val="bullet"/>
      <w:lvlText w:val="•"/>
      <w:lvlJc w:val="left"/>
      <w:pPr>
        <w:ind w:left="10224" w:hanging="360"/>
      </w:pPr>
      <w:rPr>
        <w:rFonts w:hint="default"/>
        <w:lang w:val="en-US" w:eastAsia="en-US" w:bidi="ar-SA"/>
      </w:rPr>
    </w:lvl>
    <w:lvl w:ilvl="7">
      <w:start w:val="0"/>
      <w:numFmt w:val="bullet"/>
      <w:lvlText w:val="•"/>
      <w:lvlJc w:val="left"/>
      <w:pPr>
        <w:ind w:left="11638" w:hanging="360"/>
      </w:pPr>
      <w:rPr>
        <w:rFonts w:hint="default"/>
        <w:lang w:val="en-US" w:eastAsia="en-US" w:bidi="ar-SA"/>
      </w:rPr>
    </w:lvl>
    <w:lvl w:ilvl="8">
      <w:start w:val="0"/>
      <w:numFmt w:val="bullet"/>
      <w:lvlText w:val="•"/>
      <w:lvlJc w:val="left"/>
      <w:pPr>
        <w:ind w:left="13052" w:hanging="360"/>
      </w:pPr>
      <w:rPr>
        <w:rFonts w:hint="default"/>
        <w:lang w:val="en-US" w:eastAsia="en-US" w:bidi="ar-SA"/>
      </w:rPr>
    </w:lvl>
  </w:abstractNum>
  <w:abstractNum w:abstractNumId="23">
    <w:multiLevelType w:val="hybridMultilevel"/>
    <w:lvl w:ilvl="0">
      <w:start w:val="1"/>
      <w:numFmt w:val="lowerLetter"/>
      <w:lvlText w:val="(%1)"/>
      <w:lvlJc w:val="left"/>
      <w:pPr>
        <w:ind w:left="435" w:hanging="228"/>
        <w:jc w:val="left"/>
      </w:pPr>
      <w:rPr>
        <w:rFonts w:hint="default" w:ascii="Times New Roman" w:hAnsi="Times New Roman" w:eastAsia="Times New Roman" w:cs="Times New Roman"/>
        <w:b/>
        <w:bCs/>
        <w:i w:val="0"/>
        <w:iCs w:val="0"/>
        <w:spacing w:val="-1"/>
        <w:w w:val="100"/>
        <w:sz w:val="16"/>
        <w:szCs w:val="16"/>
        <w:lang w:val="en-US" w:eastAsia="en-US" w:bidi="ar-SA"/>
      </w:rPr>
    </w:lvl>
    <w:lvl w:ilvl="1">
      <w:start w:val="0"/>
      <w:numFmt w:val="bullet"/>
      <w:lvlText w:val="•"/>
      <w:lvlJc w:val="left"/>
      <w:pPr>
        <w:ind w:left="890" w:hanging="228"/>
      </w:pPr>
      <w:rPr>
        <w:rFonts w:hint="default"/>
        <w:lang w:val="en-US" w:eastAsia="en-US" w:bidi="ar-SA"/>
      </w:rPr>
    </w:lvl>
    <w:lvl w:ilvl="2">
      <w:start w:val="0"/>
      <w:numFmt w:val="bullet"/>
      <w:lvlText w:val="•"/>
      <w:lvlJc w:val="left"/>
      <w:pPr>
        <w:ind w:left="1340" w:hanging="228"/>
      </w:pPr>
      <w:rPr>
        <w:rFonts w:hint="default"/>
        <w:lang w:val="en-US" w:eastAsia="en-US" w:bidi="ar-SA"/>
      </w:rPr>
    </w:lvl>
    <w:lvl w:ilvl="3">
      <w:start w:val="0"/>
      <w:numFmt w:val="bullet"/>
      <w:lvlText w:val="•"/>
      <w:lvlJc w:val="left"/>
      <w:pPr>
        <w:ind w:left="1790" w:hanging="228"/>
      </w:pPr>
      <w:rPr>
        <w:rFonts w:hint="default"/>
        <w:lang w:val="en-US" w:eastAsia="en-US" w:bidi="ar-SA"/>
      </w:rPr>
    </w:lvl>
    <w:lvl w:ilvl="4">
      <w:start w:val="0"/>
      <w:numFmt w:val="bullet"/>
      <w:lvlText w:val="•"/>
      <w:lvlJc w:val="left"/>
      <w:pPr>
        <w:ind w:left="2240" w:hanging="228"/>
      </w:pPr>
      <w:rPr>
        <w:rFonts w:hint="default"/>
        <w:lang w:val="en-US" w:eastAsia="en-US" w:bidi="ar-SA"/>
      </w:rPr>
    </w:lvl>
    <w:lvl w:ilvl="5">
      <w:start w:val="0"/>
      <w:numFmt w:val="bullet"/>
      <w:lvlText w:val="•"/>
      <w:lvlJc w:val="left"/>
      <w:pPr>
        <w:ind w:left="2690" w:hanging="228"/>
      </w:pPr>
      <w:rPr>
        <w:rFonts w:hint="default"/>
        <w:lang w:val="en-US" w:eastAsia="en-US" w:bidi="ar-SA"/>
      </w:rPr>
    </w:lvl>
    <w:lvl w:ilvl="6">
      <w:start w:val="0"/>
      <w:numFmt w:val="bullet"/>
      <w:lvlText w:val="•"/>
      <w:lvlJc w:val="left"/>
      <w:pPr>
        <w:ind w:left="3140" w:hanging="228"/>
      </w:pPr>
      <w:rPr>
        <w:rFonts w:hint="default"/>
        <w:lang w:val="en-US" w:eastAsia="en-US" w:bidi="ar-SA"/>
      </w:rPr>
    </w:lvl>
    <w:lvl w:ilvl="7">
      <w:start w:val="0"/>
      <w:numFmt w:val="bullet"/>
      <w:lvlText w:val="•"/>
      <w:lvlJc w:val="left"/>
      <w:pPr>
        <w:ind w:left="3590" w:hanging="228"/>
      </w:pPr>
      <w:rPr>
        <w:rFonts w:hint="default"/>
        <w:lang w:val="en-US" w:eastAsia="en-US" w:bidi="ar-SA"/>
      </w:rPr>
    </w:lvl>
    <w:lvl w:ilvl="8">
      <w:start w:val="0"/>
      <w:numFmt w:val="bullet"/>
      <w:lvlText w:val="•"/>
      <w:lvlJc w:val="left"/>
      <w:pPr>
        <w:ind w:left="4040" w:hanging="228"/>
      </w:pPr>
      <w:rPr>
        <w:rFonts w:hint="default"/>
        <w:lang w:val="en-US" w:eastAsia="en-US" w:bidi="ar-SA"/>
      </w:rPr>
    </w:lvl>
  </w:abstractNum>
  <w:abstractNum w:abstractNumId="22">
    <w:multiLevelType w:val="hybridMultilevel"/>
    <w:lvl w:ilvl="0">
      <w:start w:val="1"/>
      <w:numFmt w:val="decimal"/>
      <w:lvlText w:val="%1."/>
      <w:lvlJc w:val="left"/>
      <w:pPr>
        <w:ind w:left="453" w:hanging="286"/>
        <w:jc w:val="left"/>
      </w:pPr>
      <w:rPr>
        <w:rFonts w:hint="default" w:ascii="Times New Roman" w:hAnsi="Times New Roman" w:eastAsia="Times New Roman" w:cs="Times New Roman"/>
        <w:b/>
        <w:bCs/>
        <w:i w:val="0"/>
        <w:iCs w:val="0"/>
        <w:spacing w:val="0"/>
        <w:w w:val="100"/>
        <w:sz w:val="18"/>
        <w:szCs w:val="18"/>
        <w:lang w:val="en-US" w:eastAsia="en-US" w:bidi="ar-SA"/>
      </w:rPr>
    </w:lvl>
    <w:lvl w:ilvl="1">
      <w:start w:val="1"/>
      <w:numFmt w:val="decimal"/>
      <w:lvlText w:val="%2."/>
      <w:lvlJc w:val="left"/>
      <w:pPr>
        <w:ind w:left="1740" w:hanging="360"/>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3311" w:hanging="360"/>
      </w:pPr>
      <w:rPr>
        <w:rFonts w:hint="default"/>
        <w:lang w:val="en-US" w:eastAsia="en-US" w:bidi="ar-SA"/>
      </w:rPr>
    </w:lvl>
    <w:lvl w:ilvl="3">
      <w:start w:val="0"/>
      <w:numFmt w:val="bullet"/>
      <w:lvlText w:val="•"/>
      <w:lvlJc w:val="left"/>
      <w:pPr>
        <w:ind w:left="4882" w:hanging="360"/>
      </w:pPr>
      <w:rPr>
        <w:rFonts w:hint="default"/>
        <w:lang w:val="en-US" w:eastAsia="en-US" w:bidi="ar-SA"/>
      </w:rPr>
    </w:lvl>
    <w:lvl w:ilvl="4">
      <w:start w:val="0"/>
      <w:numFmt w:val="bullet"/>
      <w:lvlText w:val="•"/>
      <w:lvlJc w:val="left"/>
      <w:pPr>
        <w:ind w:left="6453" w:hanging="360"/>
      </w:pPr>
      <w:rPr>
        <w:rFonts w:hint="default"/>
        <w:lang w:val="en-US" w:eastAsia="en-US" w:bidi="ar-SA"/>
      </w:rPr>
    </w:lvl>
    <w:lvl w:ilvl="5">
      <w:start w:val="0"/>
      <w:numFmt w:val="bullet"/>
      <w:lvlText w:val="•"/>
      <w:lvlJc w:val="left"/>
      <w:pPr>
        <w:ind w:left="8024" w:hanging="360"/>
      </w:pPr>
      <w:rPr>
        <w:rFonts w:hint="default"/>
        <w:lang w:val="en-US" w:eastAsia="en-US" w:bidi="ar-SA"/>
      </w:rPr>
    </w:lvl>
    <w:lvl w:ilvl="6">
      <w:start w:val="0"/>
      <w:numFmt w:val="bullet"/>
      <w:lvlText w:val="•"/>
      <w:lvlJc w:val="left"/>
      <w:pPr>
        <w:ind w:left="9596" w:hanging="360"/>
      </w:pPr>
      <w:rPr>
        <w:rFonts w:hint="default"/>
        <w:lang w:val="en-US" w:eastAsia="en-US" w:bidi="ar-SA"/>
      </w:rPr>
    </w:lvl>
    <w:lvl w:ilvl="7">
      <w:start w:val="0"/>
      <w:numFmt w:val="bullet"/>
      <w:lvlText w:val="•"/>
      <w:lvlJc w:val="left"/>
      <w:pPr>
        <w:ind w:left="11167" w:hanging="360"/>
      </w:pPr>
      <w:rPr>
        <w:rFonts w:hint="default"/>
        <w:lang w:val="en-US" w:eastAsia="en-US" w:bidi="ar-SA"/>
      </w:rPr>
    </w:lvl>
    <w:lvl w:ilvl="8">
      <w:start w:val="0"/>
      <w:numFmt w:val="bullet"/>
      <w:lvlText w:val="•"/>
      <w:lvlJc w:val="left"/>
      <w:pPr>
        <w:ind w:left="12738" w:hanging="360"/>
      </w:pPr>
      <w:rPr>
        <w:rFonts w:hint="default"/>
        <w:lang w:val="en-US" w:eastAsia="en-US" w:bidi="ar-SA"/>
      </w:rPr>
    </w:lvl>
  </w:abstractNum>
  <w:abstractNum w:abstractNumId="21">
    <w:multiLevelType w:val="hybridMultilevel"/>
    <w:lvl w:ilvl="0">
      <w:start w:val="1"/>
      <w:numFmt w:val="decimal"/>
      <w:lvlText w:val="%1."/>
      <w:lvlJc w:val="left"/>
      <w:pPr>
        <w:ind w:left="1740"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789" w:hanging="360"/>
      </w:pPr>
      <w:rPr>
        <w:rFonts w:hint="default"/>
        <w:lang w:val="en-US" w:eastAsia="en-US" w:bidi="ar-SA"/>
      </w:rPr>
    </w:lvl>
    <w:lvl w:ilvl="2">
      <w:start w:val="0"/>
      <w:numFmt w:val="bullet"/>
      <w:lvlText w:val="•"/>
      <w:lvlJc w:val="left"/>
      <w:pPr>
        <w:ind w:left="3839" w:hanging="360"/>
      </w:pPr>
      <w:rPr>
        <w:rFonts w:hint="default"/>
        <w:lang w:val="en-US" w:eastAsia="en-US" w:bidi="ar-SA"/>
      </w:rPr>
    </w:lvl>
    <w:lvl w:ilvl="3">
      <w:start w:val="0"/>
      <w:numFmt w:val="bullet"/>
      <w:lvlText w:val="•"/>
      <w:lvlJc w:val="left"/>
      <w:pPr>
        <w:ind w:left="4888" w:hanging="360"/>
      </w:pPr>
      <w:rPr>
        <w:rFonts w:hint="default"/>
        <w:lang w:val="en-US" w:eastAsia="en-US" w:bidi="ar-SA"/>
      </w:rPr>
    </w:lvl>
    <w:lvl w:ilvl="4">
      <w:start w:val="0"/>
      <w:numFmt w:val="bullet"/>
      <w:lvlText w:val="•"/>
      <w:lvlJc w:val="left"/>
      <w:pPr>
        <w:ind w:left="5938" w:hanging="360"/>
      </w:pPr>
      <w:rPr>
        <w:rFonts w:hint="default"/>
        <w:lang w:val="en-US" w:eastAsia="en-US" w:bidi="ar-SA"/>
      </w:rPr>
    </w:lvl>
    <w:lvl w:ilvl="5">
      <w:start w:val="0"/>
      <w:numFmt w:val="bullet"/>
      <w:lvlText w:val="•"/>
      <w:lvlJc w:val="left"/>
      <w:pPr>
        <w:ind w:left="6988" w:hanging="360"/>
      </w:pPr>
      <w:rPr>
        <w:rFonts w:hint="default"/>
        <w:lang w:val="en-US" w:eastAsia="en-US" w:bidi="ar-SA"/>
      </w:rPr>
    </w:lvl>
    <w:lvl w:ilvl="6">
      <w:start w:val="0"/>
      <w:numFmt w:val="bullet"/>
      <w:lvlText w:val="•"/>
      <w:lvlJc w:val="left"/>
      <w:pPr>
        <w:ind w:left="8037" w:hanging="360"/>
      </w:pPr>
      <w:rPr>
        <w:rFonts w:hint="default"/>
        <w:lang w:val="en-US" w:eastAsia="en-US" w:bidi="ar-SA"/>
      </w:rPr>
    </w:lvl>
    <w:lvl w:ilvl="7">
      <w:start w:val="0"/>
      <w:numFmt w:val="bullet"/>
      <w:lvlText w:val="•"/>
      <w:lvlJc w:val="left"/>
      <w:pPr>
        <w:ind w:left="9087" w:hanging="360"/>
      </w:pPr>
      <w:rPr>
        <w:rFonts w:hint="default"/>
        <w:lang w:val="en-US" w:eastAsia="en-US" w:bidi="ar-SA"/>
      </w:rPr>
    </w:lvl>
    <w:lvl w:ilvl="8">
      <w:start w:val="0"/>
      <w:numFmt w:val="bullet"/>
      <w:lvlText w:val="•"/>
      <w:lvlJc w:val="left"/>
      <w:pPr>
        <w:ind w:left="10137" w:hanging="360"/>
      </w:pPr>
      <w:rPr>
        <w:rFonts w:hint="default"/>
        <w:lang w:val="en-US" w:eastAsia="en-US" w:bidi="ar-SA"/>
      </w:rPr>
    </w:lvl>
  </w:abstractNum>
  <w:abstractNum w:abstractNumId="20">
    <w:multiLevelType w:val="hybridMultilevel"/>
    <w:lvl w:ilvl="0">
      <w:start w:val="0"/>
      <w:numFmt w:val="bullet"/>
      <w:lvlText w:val=""/>
      <w:lvlJc w:val="left"/>
      <w:pPr>
        <w:ind w:left="940" w:hanging="305"/>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791" w:hanging="305"/>
      </w:pPr>
      <w:rPr>
        <w:rFonts w:hint="default"/>
        <w:lang w:val="en-US" w:eastAsia="en-US" w:bidi="ar-SA"/>
      </w:rPr>
    </w:lvl>
    <w:lvl w:ilvl="2">
      <w:start w:val="0"/>
      <w:numFmt w:val="bullet"/>
      <w:lvlText w:val="•"/>
      <w:lvlJc w:val="left"/>
      <w:pPr>
        <w:ind w:left="2643" w:hanging="305"/>
      </w:pPr>
      <w:rPr>
        <w:rFonts w:hint="default"/>
        <w:lang w:val="en-US" w:eastAsia="en-US" w:bidi="ar-SA"/>
      </w:rPr>
    </w:lvl>
    <w:lvl w:ilvl="3">
      <w:start w:val="0"/>
      <w:numFmt w:val="bullet"/>
      <w:lvlText w:val="•"/>
      <w:lvlJc w:val="left"/>
      <w:pPr>
        <w:ind w:left="3495" w:hanging="305"/>
      </w:pPr>
      <w:rPr>
        <w:rFonts w:hint="default"/>
        <w:lang w:val="en-US" w:eastAsia="en-US" w:bidi="ar-SA"/>
      </w:rPr>
    </w:lvl>
    <w:lvl w:ilvl="4">
      <w:start w:val="0"/>
      <w:numFmt w:val="bullet"/>
      <w:lvlText w:val="•"/>
      <w:lvlJc w:val="left"/>
      <w:pPr>
        <w:ind w:left="4347" w:hanging="305"/>
      </w:pPr>
      <w:rPr>
        <w:rFonts w:hint="default"/>
        <w:lang w:val="en-US" w:eastAsia="en-US" w:bidi="ar-SA"/>
      </w:rPr>
    </w:lvl>
    <w:lvl w:ilvl="5">
      <w:start w:val="0"/>
      <w:numFmt w:val="bullet"/>
      <w:lvlText w:val="•"/>
      <w:lvlJc w:val="left"/>
      <w:pPr>
        <w:ind w:left="5199" w:hanging="305"/>
      </w:pPr>
      <w:rPr>
        <w:rFonts w:hint="default"/>
        <w:lang w:val="en-US" w:eastAsia="en-US" w:bidi="ar-SA"/>
      </w:rPr>
    </w:lvl>
    <w:lvl w:ilvl="6">
      <w:start w:val="0"/>
      <w:numFmt w:val="bullet"/>
      <w:lvlText w:val="•"/>
      <w:lvlJc w:val="left"/>
      <w:pPr>
        <w:ind w:left="6051" w:hanging="305"/>
      </w:pPr>
      <w:rPr>
        <w:rFonts w:hint="default"/>
        <w:lang w:val="en-US" w:eastAsia="en-US" w:bidi="ar-SA"/>
      </w:rPr>
    </w:lvl>
    <w:lvl w:ilvl="7">
      <w:start w:val="0"/>
      <w:numFmt w:val="bullet"/>
      <w:lvlText w:val="•"/>
      <w:lvlJc w:val="left"/>
      <w:pPr>
        <w:ind w:left="6903" w:hanging="305"/>
      </w:pPr>
      <w:rPr>
        <w:rFonts w:hint="default"/>
        <w:lang w:val="en-US" w:eastAsia="en-US" w:bidi="ar-SA"/>
      </w:rPr>
    </w:lvl>
    <w:lvl w:ilvl="8">
      <w:start w:val="0"/>
      <w:numFmt w:val="bullet"/>
      <w:lvlText w:val="•"/>
      <w:lvlJc w:val="left"/>
      <w:pPr>
        <w:ind w:left="7755" w:hanging="305"/>
      </w:pPr>
      <w:rPr>
        <w:rFonts w:hint="default"/>
        <w:lang w:val="en-US" w:eastAsia="en-US" w:bidi="ar-SA"/>
      </w:rPr>
    </w:lvl>
  </w:abstractNum>
  <w:abstractNum w:abstractNumId="19">
    <w:multiLevelType w:val="hybridMultilevel"/>
    <w:lvl w:ilvl="0">
      <w:start w:val="1"/>
      <w:numFmt w:val="lowerLetter"/>
      <w:lvlText w:val="(%1)"/>
      <w:lvlJc w:val="left"/>
      <w:pPr>
        <w:ind w:left="940" w:hanging="720"/>
        <w:jc w:val="left"/>
      </w:pPr>
      <w:rPr>
        <w:rFonts w:hint="default" w:ascii="Times New Roman" w:hAnsi="Times New Roman" w:eastAsia="Times New Roman" w:cs="Times New Roman"/>
        <w:b/>
        <w:bCs/>
        <w:i w:val="0"/>
        <w:iCs w:val="0"/>
        <w:spacing w:val="-1"/>
        <w:w w:val="100"/>
        <w:sz w:val="24"/>
        <w:szCs w:val="24"/>
        <w:lang w:val="en-US" w:eastAsia="en-US" w:bidi="ar-SA"/>
      </w:rPr>
    </w:lvl>
    <w:lvl w:ilvl="1">
      <w:start w:val="1"/>
      <w:numFmt w:val="lowerRoman"/>
      <w:lvlText w:val="(%2)"/>
      <w:lvlJc w:val="left"/>
      <w:pPr>
        <w:ind w:left="166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526" w:hanging="720"/>
      </w:pPr>
      <w:rPr>
        <w:rFonts w:hint="default"/>
        <w:lang w:val="en-US" w:eastAsia="en-US" w:bidi="ar-SA"/>
      </w:rPr>
    </w:lvl>
    <w:lvl w:ilvl="3">
      <w:start w:val="0"/>
      <w:numFmt w:val="bullet"/>
      <w:lvlText w:val="•"/>
      <w:lvlJc w:val="left"/>
      <w:pPr>
        <w:ind w:left="3393" w:hanging="720"/>
      </w:pPr>
      <w:rPr>
        <w:rFonts w:hint="default"/>
        <w:lang w:val="en-US" w:eastAsia="en-US" w:bidi="ar-SA"/>
      </w:rPr>
    </w:lvl>
    <w:lvl w:ilvl="4">
      <w:start w:val="0"/>
      <w:numFmt w:val="bullet"/>
      <w:lvlText w:val="•"/>
      <w:lvlJc w:val="left"/>
      <w:pPr>
        <w:ind w:left="4259" w:hanging="720"/>
      </w:pPr>
      <w:rPr>
        <w:rFonts w:hint="default"/>
        <w:lang w:val="en-US" w:eastAsia="en-US" w:bidi="ar-SA"/>
      </w:rPr>
    </w:lvl>
    <w:lvl w:ilvl="5">
      <w:start w:val="0"/>
      <w:numFmt w:val="bullet"/>
      <w:lvlText w:val="•"/>
      <w:lvlJc w:val="left"/>
      <w:pPr>
        <w:ind w:left="5126" w:hanging="720"/>
      </w:pPr>
      <w:rPr>
        <w:rFonts w:hint="default"/>
        <w:lang w:val="en-US" w:eastAsia="en-US" w:bidi="ar-SA"/>
      </w:rPr>
    </w:lvl>
    <w:lvl w:ilvl="6">
      <w:start w:val="0"/>
      <w:numFmt w:val="bullet"/>
      <w:lvlText w:val="•"/>
      <w:lvlJc w:val="left"/>
      <w:pPr>
        <w:ind w:left="5992" w:hanging="720"/>
      </w:pPr>
      <w:rPr>
        <w:rFonts w:hint="default"/>
        <w:lang w:val="en-US" w:eastAsia="en-US" w:bidi="ar-SA"/>
      </w:rPr>
    </w:lvl>
    <w:lvl w:ilvl="7">
      <w:start w:val="0"/>
      <w:numFmt w:val="bullet"/>
      <w:lvlText w:val="•"/>
      <w:lvlJc w:val="left"/>
      <w:pPr>
        <w:ind w:left="6859" w:hanging="720"/>
      </w:pPr>
      <w:rPr>
        <w:rFonts w:hint="default"/>
        <w:lang w:val="en-US" w:eastAsia="en-US" w:bidi="ar-SA"/>
      </w:rPr>
    </w:lvl>
    <w:lvl w:ilvl="8">
      <w:start w:val="0"/>
      <w:numFmt w:val="bullet"/>
      <w:lvlText w:val="•"/>
      <w:lvlJc w:val="left"/>
      <w:pPr>
        <w:ind w:left="7726" w:hanging="720"/>
      </w:pPr>
      <w:rPr>
        <w:rFonts w:hint="default"/>
        <w:lang w:val="en-US" w:eastAsia="en-US" w:bidi="ar-SA"/>
      </w:rPr>
    </w:lvl>
  </w:abstractNum>
  <w:abstractNum w:abstractNumId="17">
    <w:multiLevelType w:val="hybridMultilevel"/>
    <w:lvl w:ilvl="0">
      <w:start w:val="1"/>
      <w:numFmt w:val="lowerRoman"/>
      <w:lvlText w:val="(%1)"/>
      <w:lvlJc w:val="left"/>
      <w:pPr>
        <w:ind w:left="1660" w:hanging="720"/>
        <w:jc w:val="left"/>
      </w:pPr>
      <w:rPr>
        <w:rFonts w:hint="default"/>
        <w:spacing w:val="0"/>
        <w:w w:val="100"/>
        <w:lang w:val="en-US" w:eastAsia="en-US" w:bidi="ar-SA"/>
      </w:rPr>
    </w:lvl>
    <w:lvl w:ilvl="1">
      <w:start w:val="0"/>
      <w:numFmt w:val="bullet"/>
      <w:lvlText w:val="•"/>
      <w:lvlJc w:val="left"/>
      <w:pPr>
        <w:ind w:left="2439" w:hanging="720"/>
      </w:pPr>
      <w:rPr>
        <w:rFonts w:hint="default"/>
        <w:lang w:val="en-US" w:eastAsia="en-US" w:bidi="ar-SA"/>
      </w:rPr>
    </w:lvl>
    <w:lvl w:ilvl="2">
      <w:start w:val="0"/>
      <w:numFmt w:val="bullet"/>
      <w:lvlText w:val="•"/>
      <w:lvlJc w:val="left"/>
      <w:pPr>
        <w:ind w:left="3219" w:hanging="720"/>
      </w:pPr>
      <w:rPr>
        <w:rFonts w:hint="default"/>
        <w:lang w:val="en-US" w:eastAsia="en-US" w:bidi="ar-SA"/>
      </w:rPr>
    </w:lvl>
    <w:lvl w:ilvl="3">
      <w:start w:val="0"/>
      <w:numFmt w:val="bullet"/>
      <w:lvlText w:val="•"/>
      <w:lvlJc w:val="left"/>
      <w:pPr>
        <w:ind w:left="3999" w:hanging="720"/>
      </w:pPr>
      <w:rPr>
        <w:rFonts w:hint="default"/>
        <w:lang w:val="en-US" w:eastAsia="en-US" w:bidi="ar-SA"/>
      </w:rPr>
    </w:lvl>
    <w:lvl w:ilvl="4">
      <w:start w:val="0"/>
      <w:numFmt w:val="bullet"/>
      <w:lvlText w:val="•"/>
      <w:lvlJc w:val="left"/>
      <w:pPr>
        <w:ind w:left="4779" w:hanging="720"/>
      </w:pPr>
      <w:rPr>
        <w:rFonts w:hint="default"/>
        <w:lang w:val="en-US" w:eastAsia="en-US" w:bidi="ar-SA"/>
      </w:rPr>
    </w:lvl>
    <w:lvl w:ilvl="5">
      <w:start w:val="0"/>
      <w:numFmt w:val="bullet"/>
      <w:lvlText w:val="•"/>
      <w:lvlJc w:val="left"/>
      <w:pPr>
        <w:ind w:left="5559" w:hanging="720"/>
      </w:pPr>
      <w:rPr>
        <w:rFonts w:hint="default"/>
        <w:lang w:val="en-US" w:eastAsia="en-US" w:bidi="ar-SA"/>
      </w:rPr>
    </w:lvl>
    <w:lvl w:ilvl="6">
      <w:start w:val="0"/>
      <w:numFmt w:val="bullet"/>
      <w:lvlText w:val="•"/>
      <w:lvlJc w:val="left"/>
      <w:pPr>
        <w:ind w:left="6339" w:hanging="720"/>
      </w:pPr>
      <w:rPr>
        <w:rFonts w:hint="default"/>
        <w:lang w:val="en-US" w:eastAsia="en-US" w:bidi="ar-SA"/>
      </w:rPr>
    </w:lvl>
    <w:lvl w:ilvl="7">
      <w:start w:val="0"/>
      <w:numFmt w:val="bullet"/>
      <w:lvlText w:val="•"/>
      <w:lvlJc w:val="left"/>
      <w:pPr>
        <w:ind w:left="7119" w:hanging="720"/>
      </w:pPr>
      <w:rPr>
        <w:rFonts w:hint="default"/>
        <w:lang w:val="en-US" w:eastAsia="en-US" w:bidi="ar-SA"/>
      </w:rPr>
    </w:lvl>
    <w:lvl w:ilvl="8">
      <w:start w:val="0"/>
      <w:numFmt w:val="bullet"/>
      <w:lvlText w:val="•"/>
      <w:lvlJc w:val="left"/>
      <w:pPr>
        <w:ind w:left="7899" w:hanging="720"/>
      </w:pPr>
      <w:rPr>
        <w:rFonts w:hint="default"/>
        <w:lang w:val="en-US" w:eastAsia="en-US" w:bidi="ar-SA"/>
      </w:rPr>
    </w:lvl>
  </w:abstractNum>
  <w:abstractNum w:abstractNumId="18">
    <w:multiLevelType w:val="hybridMultilevel"/>
    <w:lvl w:ilvl="0">
      <w:start w:val="1"/>
      <w:numFmt w:val="lowerRoman"/>
      <w:lvlText w:val="(%1)"/>
      <w:lvlJc w:val="left"/>
      <w:pPr>
        <w:ind w:left="1115" w:hanging="356"/>
        <w:jc w:val="left"/>
      </w:pPr>
      <w:rPr>
        <w:rFonts w:hint="default"/>
        <w:spacing w:val="0"/>
        <w:w w:val="100"/>
        <w:lang w:val="en-US" w:eastAsia="en-US" w:bidi="ar-SA"/>
      </w:rPr>
    </w:lvl>
    <w:lvl w:ilvl="1">
      <w:start w:val="0"/>
      <w:numFmt w:val="bullet"/>
      <w:lvlText w:val="•"/>
      <w:lvlJc w:val="left"/>
      <w:pPr>
        <w:ind w:left="1953" w:hanging="356"/>
      </w:pPr>
      <w:rPr>
        <w:rFonts w:hint="default"/>
        <w:lang w:val="en-US" w:eastAsia="en-US" w:bidi="ar-SA"/>
      </w:rPr>
    </w:lvl>
    <w:lvl w:ilvl="2">
      <w:start w:val="0"/>
      <w:numFmt w:val="bullet"/>
      <w:lvlText w:val="•"/>
      <w:lvlJc w:val="left"/>
      <w:pPr>
        <w:ind w:left="2787" w:hanging="356"/>
      </w:pPr>
      <w:rPr>
        <w:rFonts w:hint="default"/>
        <w:lang w:val="en-US" w:eastAsia="en-US" w:bidi="ar-SA"/>
      </w:rPr>
    </w:lvl>
    <w:lvl w:ilvl="3">
      <w:start w:val="0"/>
      <w:numFmt w:val="bullet"/>
      <w:lvlText w:val="•"/>
      <w:lvlJc w:val="left"/>
      <w:pPr>
        <w:ind w:left="3621" w:hanging="356"/>
      </w:pPr>
      <w:rPr>
        <w:rFonts w:hint="default"/>
        <w:lang w:val="en-US" w:eastAsia="en-US" w:bidi="ar-SA"/>
      </w:rPr>
    </w:lvl>
    <w:lvl w:ilvl="4">
      <w:start w:val="0"/>
      <w:numFmt w:val="bullet"/>
      <w:lvlText w:val="•"/>
      <w:lvlJc w:val="left"/>
      <w:pPr>
        <w:ind w:left="4455" w:hanging="356"/>
      </w:pPr>
      <w:rPr>
        <w:rFonts w:hint="default"/>
        <w:lang w:val="en-US" w:eastAsia="en-US" w:bidi="ar-SA"/>
      </w:rPr>
    </w:lvl>
    <w:lvl w:ilvl="5">
      <w:start w:val="0"/>
      <w:numFmt w:val="bullet"/>
      <w:lvlText w:val="•"/>
      <w:lvlJc w:val="left"/>
      <w:pPr>
        <w:ind w:left="5289" w:hanging="356"/>
      </w:pPr>
      <w:rPr>
        <w:rFonts w:hint="default"/>
        <w:lang w:val="en-US" w:eastAsia="en-US" w:bidi="ar-SA"/>
      </w:rPr>
    </w:lvl>
    <w:lvl w:ilvl="6">
      <w:start w:val="0"/>
      <w:numFmt w:val="bullet"/>
      <w:lvlText w:val="•"/>
      <w:lvlJc w:val="left"/>
      <w:pPr>
        <w:ind w:left="6123" w:hanging="356"/>
      </w:pPr>
      <w:rPr>
        <w:rFonts w:hint="default"/>
        <w:lang w:val="en-US" w:eastAsia="en-US" w:bidi="ar-SA"/>
      </w:rPr>
    </w:lvl>
    <w:lvl w:ilvl="7">
      <w:start w:val="0"/>
      <w:numFmt w:val="bullet"/>
      <w:lvlText w:val="•"/>
      <w:lvlJc w:val="left"/>
      <w:pPr>
        <w:ind w:left="6957" w:hanging="356"/>
      </w:pPr>
      <w:rPr>
        <w:rFonts w:hint="default"/>
        <w:lang w:val="en-US" w:eastAsia="en-US" w:bidi="ar-SA"/>
      </w:rPr>
    </w:lvl>
    <w:lvl w:ilvl="8">
      <w:start w:val="0"/>
      <w:numFmt w:val="bullet"/>
      <w:lvlText w:val="•"/>
      <w:lvlJc w:val="left"/>
      <w:pPr>
        <w:ind w:left="7791" w:hanging="356"/>
      </w:pPr>
      <w:rPr>
        <w:rFonts w:hint="default"/>
        <w:lang w:val="en-US" w:eastAsia="en-US" w:bidi="ar-SA"/>
      </w:rPr>
    </w:lvl>
  </w:abstractNum>
  <w:abstractNum w:abstractNumId="16">
    <w:multiLevelType w:val="hybridMultilevel"/>
    <w:lvl w:ilvl="0">
      <w:start w:val="1"/>
      <w:numFmt w:val="decimal"/>
      <w:lvlText w:val="%1."/>
      <w:lvlJc w:val="left"/>
      <w:pPr>
        <w:ind w:left="928" w:hanging="708"/>
        <w:jc w:val="left"/>
      </w:pPr>
      <w:rPr>
        <w:rFonts w:hint="default"/>
        <w:spacing w:val="-3"/>
        <w:w w:val="100"/>
        <w:lang w:val="en-US" w:eastAsia="en-US" w:bidi="ar-SA"/>
      </w:rPr>
    </w:lvl>
    <w:lvl w:ilvl="1">
      <w:start w:val="1"/>
      <w:numFmt w:val="decimal"/>
      <w:lvlText w:val="%1.%2."/>
      <w:lvlJc w:val="left"/>
      <w:pPr>
        <w:ind w:left="220" w:hanging="75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lowerLetter"/>
      <w:lvlText w:val="%3."/>
      <w:lvlJc w:val="left"/>
      <w:pPr>
        <w:ind w:left="202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3">
      <w:start w:val="0"/>
      <w:numFmt w:val="bullet"/>
      <w:lvlText w:val="•"/>
      <w:lvlJc w:val="left"/>
      <w:pPr>
        <w:ind w:left="2949"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809" w:hanging="360"/>
      </w:pPr>
      <w:rPr>
        <w:rFonts w:hint="default"/>
        <w:lang w:val="en-US" w:eastAsia="en-US" w:bidi="ar-SA"/>
      </w:rPr>
    </w:lvl>
    <w:lvl w:ilvl="6">
      <w:start w:val="0"/>
      <w:numFmt w:val="bullet"/>
      <w:lvlText w:val="•"/>
      <w:lvlJc w:val="left"/>
      <w:pPr>
        <w:ind w:left="5739" w:hanging="360"/>
      </w:pPr>
      <w:rPr>
        <w:rFonts w:hint="default"/>
        <w:lang w:val="en-US" w:eastAsia="en-US" w:bidi="ar-SA"/>
      </w:rPr>
    </w:lvl>
    <w:lvl w:ilvl="7">
      <w:start w:val="0"/>
      <w:numFmt w:val="bullet"/>
      <w:lvlText w:val="•"/>
      <w:lvlJc w:val="left"/>
      <w:pPr>
        <w:ind w:left="6669" w:hanging="360"/>
      </w:pPr>
      <w:rPr>
        <w:rFonts w:hint="default"/>
        <w:lang w:val="en-US" w:eastAsia="en-US" w:bidi="ar-SA"/>
      </w:rPr>
    </w:lvl>
    <w:lvl w:ilvl="8">
      <w:start w:val="0"/>
      <w:numFmt w:val="bullet"/>
      <w:lvlText w:val="•"/>
      <w:lvlJc w:val="left"/>
      <w:pPr>
        <w:ind w:left="7599" w:hanging="360"/>
      </w:pPr>
      <w:rPr>
        <w:rFonts w:hint="default"/>
        <w:lang w:val="en-US" w:eastAsia="en-US" w:bidi="ar-SA"/>
      </w:rPr>
    </w:lvl>
  </w:abstractNum>
  <w:abstractNum w:abstractNumId="14">
    <w:multiLevelType w:val="hybridMultilevel"/>
    <w:lvl w:ilvl="0">
      <w:start w:val="1"/>
      <w:numFmt w:val="decimal"/>
      <w:lvlText w:val="(%1)"/>
      <w:lvlJc w:val="left"/>
      <w:pPr>
        <w:ind w:left="981"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1701" w:hanging="72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2607" w:hanging="720"/>
      </w:pPr>
      <w:rPr>
        <w:rFonts w:hint="default"/>
        <w:lang w:val="en-US" w:eastAsia="en-US" w:bidi="ar-SA"/>
      </w:rPr>
    </w:lvl>
    <w:lvl w:ilvl="3">
      <w:start w:val="0"/>
      <w:numFmt w:val="bullet"/>
      <w:lvlText w:val="•"/>
      <w:lvlJc w:val="left"/>
      <w:pPr>
        <w:ind w:left="3515" w:hanging="720"/>
      </w:pPr>
      <w:rPr>
        <w:rFonts w:hint="default"/>
        <w:lang w:val="en-US" w:eastAsia="en-US" w:bidi="ar-SA"/>
      </w:rPr>
    </w:lvl>
    <w:lvl w:ilvl="4">
      <w:start w:val="0"/>
      <w:numFmt w:val="bullet"/>
      <w:lvlText w:val="•"/>
      <w:lvlJc w:val="left"/>
      <w:pPr>
        <w:ind w:left="4422" w:hanging="720"/>
      </w:pPr>
      <w:rPr>
        <w:rFonts w:hint="default"/>
        <w:lang w:val="en-US" w:eastAsia="en-US" w:bidi="ar-SA"/>
      </w:rPr>
    </w:lvl>
    <w:lvl w:ilvl="5">
      <w:start w:val="0"/>
      <w:numFmt w:val="bullet"/>
      <w:lvlText w:val="•"/>
      <w:lvlJc w:val="left"/>
      <w:pPr>
        <w:ind w:left="5330" w:hanging="720"/>
      </w:pPr>
      <w:rPr>
        <w:rFonts w:hint="default"/>
        <w:lang w:val="en-US" w:eastAsia="en-US" w:bidi="ar-SA"/>
      </w:rPr>
    </w:lvl>
    <w:lvl w:ilvl="6">
      <w:start w:val="0"/>
      <w:numFmt w:val="bullet"/>
      <w:lvlText w:val="•"/>
      <w:lvlJc w:val="left"/>
      <w:pPr>
        <w:ind w:left="6238" w:hanging="720"/>
      </w:pPr>
      <w:rPr>
        <w:rFonts w:hint="default"/>
        <w:lang w:val="en-US" w:eastAsia="en-US" w:bidi="ar-SA"/>
      </w:rPr>
    </w:lvl>
    <w:lvl w:ilvl="7">
      <w:start w:val="0"/>
      <w:numFmt w:val="bullet"/>
      <w:lvlText w:val="•"/>
      <w:lvlJc w:val="left"/>
      <w:pPr>
        <w:ind w:left="7145" w:hanging="720"/>
      </w:pPr>
      <w:rPr>
        <w:rFonts w:hint="default"/>
        <w:lang w:val="en-US" w:eastAsia="en-US" w:bidi="ar-SA"/>
      </w:rPr>
    </w:lvl>
    <w:lvl w:ilvl="8">
      <w:start w:val="0"/>
      <w:numFmt w:val="bullet"/>
      <w:lvlText w:val="•"/>
      <w:lvlJc w:val="left"/>
      <w:pPr>
        <w:ind w:left="8053" w:hanging="720"/>
      </w:pPr>
      <w:rPr>
        <w:rFonts w:hint="default"/>
        <w:lang w:val="en-US" w:eastAsia="en-US" w:bidi="ar-SA"/>
      </w:rPr>
    </w:lvl>
  </w:abstractNum>
  <w:abstractNum w:abstractNumId="13">
    <w:multiLevelType w:val="hybridMultilevel"/>
    <w:lvl w:ilvl="0">
      <w:start w:val="2"/>
      <w:numFmt w:val="decimal"/>
      <w:lvlText w:val="(%1)"/>
      <w:lvlJc w:val="left"/>
      <w:pPr>
        <w:ind w:left="981" w:hanging="721"/>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68" w:hanging="721"/>
      </w:pPr>
      <w:rPr>
        <w:rFonts w:hint="default"/>
        <w:lang w:val="en-US" w:eastAsia="en-US" w:bidi="ar-SA"/>
      </w:rPr>
    </w:lvl>
    <w:lvl w:ilvl="2">
      <w:start w:val="0"/>
      <w:numFmt w:val="bullet"/>
      <w:lvlText w:val="•"/>
      <w:lvlJc w:val="left"/>
      <w:pPr>
        <w:ind w:left="2757" w:hanging="721"/>
      </w:pPr>
      <w:rPr>
        <w:rFonts w:hint="default"/>
        <w:lang w:val="en-US" w:eastAsia="en-US" w:bidi="ar-SA"/>
      </w:rPr>
    </w:lvl>
    <w:lvl w:ilvl="3">
      <w:start w:val="0"/>
      <w:numFmt w:val="bullet"/>
      <w:lvlText w:val="•"/>
      <w:lvlJc w:val="left"/>
      <w:pPr>
        <w:ind w:left="3646" w:hanging="721"/>
      </w:pPr>
      <w:rPr>
        <w:rFonts w:hint="default"/>
        <w:lang w:val="en-US" w:eastAsia="en-US" w:bidi="ar-SA"/>
      </w:rPr>
    </w:lvl>
    <w:lvl w:ilvl="4">
      <w:start w:val="0"/>
      <w:numFmt w:val="bullet"/>
      <w:lvlText w:val="•"/>
      <w:lvlJc w:val="left"/>
      <w:pPr>
        <w:ind w:left="4535" w:hanging="721"/>
      </w:pPr>
      <w:rPr>
        <w:rFonts w:hint="default"/>
        <w:lang w:val="en-US" w:eastAsia="en-US" w:bidi="ar-SA"/>
      </w:rPr>
    </w:lvl>
    <w:lvl w:ilvl="5">
      <w:start w:val="0"/>
      <w:numFmt w:val="bullet"/>
      <w:lvlText w:val="•"/>
      <w:lvlJc w:val="left"/>
      <w:pPr>
        <w:ind w:left="5424" w:hanging="721"/>
      </w:pPr>
      <w:rPr>
        <w:rFonts w:hint="default"/>
        <w:lang w:val="en-US" w:eastAsia="en-US" w:bidi="ar-SA"/>
      </w:rPr>
    </w:lvl>
    <w:lvl w:ilvl="6">
      <w:start w:val="0"/>
      <w:numFmt w:val="bullet"/>
      <w:lvlText w:val="•"/>
      <w:lvlJc w:val="left"/>
      <w:pPr>
        <w:ind w:left="6313" w:hanging="721"/>
      </w:pPr>
      <w:rPr>
        <w:rFonts w:hint="default"/>
        <w:lang w:val="en-US" w:eastAsia="en-US" w:bidi="ar-SA"/>
      </w:rPr>
    </w:lvl>
    <w:lvl w:ilvl="7">
      <w:start w:val="0"/>
      <w:numFmt w:val="bullet"/>
      <w:lvlText w:val="•"/>
      <w:lvlJc w:val="left"/>
      <w:pPr>
        <w:ind w:left="7202" w:hanging="721"/>
      </w:pPr>
      <w:rPr>
        <w:rFonts w:hint="default"/>
        <w:lang w:val="en-US" w:eastAsia="en-US" w:bidi="ar-SA"/>
      </w:rPr>
    </w:lvl>
    <w:lvl w:ilvl="8">
      <w:start w:val="0"/>
      <w:numFmt w:val="bullet"/>
      <w:lvlText w:val="•"/>
      <w:lvlJc w:val="left"/>
      <w:pPr>
        <w:ind w:left="8091" w:hanging="721"/>
      </w:pPr>
      <w:rPr>
        <w:rFonts w:hint="default"/>
        <w:lang w:val="en-US" w:eastAsia="en-US" w:bidi="ar-SA"/>
      </w:rPr>
    </w:lvl>
  </w:abstractNum>
  <w:abstractNum w:abstractNumId="12">
    <w:multiLevelType w:val="hybridMultilevel"/>
    <w:lvl w:ilvl="0">
      <w:start w:val="86"/>
      <w:numFmt w:val="decimal"/>
      <w:lvlText w:val="%1."/>
      <w:lvlJc w:val="left"/>
      <w:pPr>
        <w:ind w:left="169" w:hanging="731"/>
        <w:jc w:val="righ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lowerLetter"/>
      <w:lvlText w:val="(%2)"/>
      <w:lvlJc w:val="left"/>
      <w:pPr>
        <w:ind w:left="1701" w:hanging="72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1"/>
      <w:numFmt w:val="lowerRoman"/>
      <w:lvlText w:val="(%3)"/>
      <w:lvlJc w:val="left"/>
      <w:pPr>
        <w:ind w:left="2421" w:hanging="721"/>
        <w:jc w:val="left"/>
      </w:pPr>
      <w:rPr>
        <w:rFonts w:hint="default" w:ascii="Times New Roman" w:hAnsi="Times New Roman" w:eastAsia="Times New Roman" w:cs="Times New Roman"/>
        <w:b w:val="0"/>
        <w:bCs w:val="0"/>
        <w:i w:val="0"/>
        <w:iCs w:val="0"/>
        <w:spacing w:val="-10"/>
        <w:w w:val="100"/>
        <w:sz w:val="24"/>
        <w:szCs w:val="24"/>
        <w:lang w:val="en-US" w:eastAsia="en-US" w:bidi="ar-SA"/>
      </w:rPr>
    </w:lvl>
    <w:lvl w:ilvl="3">
      <w:start w:val="0"/>
      <w:numFmt w:val="bullet"/>
      <w:lvlText w:val="•"/>
      <w:lvlJc w:val="left"/>
      <w:pPr>
        <w:ind w:left="3351" w:hanging="721"/>
      </w:pPr>
      <w:rPr>
        <w:rFonts w:hint="default"/>
        <w:lang w:val="en-US" w:eastAsia="en-US" w:bidi="ar-SA"/>
      </w:rPr>
    </w:lvl>
    <w:lvl w:ilvl="4">
      <w:start w:val="0"/>
      <w:numFmt w:val="bullet"/>
      <w:lvlText w:val="•"/>
      <w:lvlJc w:val="left"/>
      <w:pPr>
        <w:ind w:left="4282" w:hanging="721"/>
      </w:pPr>
      <w:rPr>
        <w:rFonts w:hint="default"/>
        <w:lang w:val="en-US" w:eastAsia="en-US" w:bidi="ar-SA"/>
      </w:rPr>
    </w:lvl>
    <w:lvl w:ilvl="5">
      <w:start w:val="0"/>
      <w:numFmt w:val="bullet"/>
      <w:lvlText w:val="•"/>
      <w:lvlJc w:val="left"/>
      <w:pPr>
        <w:ind w:left="5213" w:hanging="721"/>
      </w:pPr>
      <w:rPr>
        <w:rFonts w:hint="default"/>
        <w:lang w:val="en-US" w:eastAsia="en-US" w:bidi="ar-SA"/>
      </w:rPr>
    </w:lvl>
    <w:lvl w:ilvl="6">
      <w:start w:val="0"/>
      <w:numFmt w:val="bullet"/>
      <w:lvlText w:val="•"/>
      <w:lvlJc w:val="left"/>
      <w:pPr>
        <w:ind w:left="6144" w:hanging="721"/>
      </w:pPr>
      <w:rPr>
        <w:rFonts w:hint="default"/>
        <w:lang w:val="en-US" w:eastAsia="en-US" w:bidi="ar-SA"/>
      </w:rPr>
    </w:lvl>
    <w:lvl w:ilvl="7">
      <w:start w:val="0"/>
      <w:numFmt w:val="bullet"/>
      <w:lvlText w:val="•"/>
      <w:lvlJc w:val="left"/>
      <w:pPr>
        <w:ind w:left="7075" w:hanging="721"/>
      </w:pPr>
      <w:rPr>
        <w:rFonts w:hint="default"/>
        <w:lang w:val="en-US" w:eastAsia="en-US" w:bidi="ar-SA"/>
      </w:rPr>
    </w:lvl>
    <w:lvl w:ilvl="8">
      <w:start w:val="0"/>
      <w:numFmt w:val="bullet"/>
      <w:lvlText w:val="•"/>
      <w:lvlJc w:val="left"/>
      <w:pPr>
        <w:ind w:left="8006" w:hanging="721"/>
      </w:pPr>
      <w:rPr>
        <w:rFonts w:hint="default"/>
        <w:lang w:val="en-US" w:eastAsia="en-US" w:bidi="ar-SA"/>
      </w:rPr>
    </w:lvl>
  </w:abstractNum>
  <w:abstractNum w:abstractNumId="11">
    <w:multiLevelType w:val="hybridMultilevel"/>
    <w:lvl w:ilvl="0">
      <w:start w:val="2"/>
      <w:numFmt w:val="decimal"/>
      <w:lvlText w:val="(%1)"/>
      <w:lvlJc w:val="left"/>
      <w:pPr>
        <w:ind w:left="456" w:hanging="34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00" w:hanging="341"/>
      </w:pPr>
      <w:rPr>
        <w:rFonts w:hint="default"/>
        <w:lang w:val="en-US" w:eastAsia="en-US" w:bidi="ar-SA"/>
      </w:rPr>
    </w:lvl>
    <w:lvl w:ilvl="2">
      <w:start w:val="0"/>
      <w:numFmt w:val="bullet"/>
      <w:lvlText w:val="•"/>
      <w:lvlJc w:val="left"/>
      <w:pPr>
        <w:ind w:left="2341" w:hanging="341"/>
      </w:pPr>
      <w:rPr>
        <w:rFonts w:hint="default"/>
        <w:lang w:val="en-US" w:eastAsia="en-US" w:bidi="ar-SA"/>
      </w:rPr>
    </w:lvl>
    <w:lvl w:ilvl="3">
      <w:start w:val="0"/>
      <w:numFmt w:val="bullet"/>
      <w:lvlText w:val="•"/>
      <w:lvlJc w:val="left"/>
      <w:pPr>
        <w:ind w:left="3282" w:hanging="341"/>
      </w:pPr>
      <w:rPr>
        <w:rFonts w:hint="default"/>
        <w:lang w:val="en-US" w:eastAsia="en-US" w:bidi="ar-SA"/>
      </w:rPr>
    </w:lvl>
    <w:lvl w:ilvl="4">
      <w:start w:val="0"/>
      <w:numFmt w:val="bullet"/>
      <w:lvlText w:val="•"/>
      <w:lvlJc w:val="left"/>
      <w:pPr>
        <w:ind w:left="4223" w:hanging="341"/>
      </w:pPr>
      <w:rPr>
        <w:rFonts w:hint="default"/>
        <w:lang w:val="en-US" w:eastAsia="en-US" w:bidi="ar-SA"/>
      </w:rPr>
    </w:lvl>
    <w:lvl w:ilvl="5">
      <w:start w:val="0"/>
      <w:numFmt w:val="bullet"/>
      <w:lvlText w:val="•"/>
      <w:lvlJc w:val="left"/>
      <w:pPr>
        <w:ind w:left="5164" w:hanging="341"/>
      </w:pPr>
      <w:rPr>
        <w:rFonts w:hint="default"/>
        <w:lang w:val="en-US" w:eastAsia="en-US" w:bidi="ar-SA"/>
      </w:rPr>
    </w:lvl>
    <w:lvl w:ilvl="6">
      <w:start w:val="0"/>
      <w:numFmt w:val="bullet"/>
      <w:lvlText w:val="•"/>
      <w:lvlJc w:val="left"/>
      <w:pPr>
        <w:ind w:left="6105" w:hanging="341"/>
      </w:pPr>
      <w:rPr>
        <w:rFonts w:hint="default"/>
        <w:lang w:val="en-US" w:eastAsia="en-US" w:bidi="ar-SA"/>
      </w:rPr>
    </w:lvl>
    <w:lvl w:ilvl="7">
      <w:start w:val="0"/>
      <w:numFmt w:val="bullet"/>
      <w:lvlText w:val="•"/>
      <w:lvlJc w:val="left"/>
      <w:pPr>
        <w:ind w:left="7046" w:hanging="341"/>
      </w:pPr>
      <w:rPr>
        <w:rFonts w:hint="default"/>
        <w:lang w:val="en-US" w:eastAsia="en-US" w:bidi="ar-SA"/>
      </w:rPr>
    </w:lvl>
    <w:lvl w:ilvl="8">
      <w:start w:val="0"/>
      <w:numFmt w:val="bullet"/>
      <w:lvlText w:val="•"/>
      <w:lvlJc w:val="left"/>
      <w:pPr>
        <w:ind w:left="7987" w:hanging="341"/>
      </w:pPr>
      <w:rPr>
        <w:rFonts w:hint="default"/>
        <w:lang w:val="en-US" w:eastAsia="en-US" w:bidi="ar-SA"/>
      </w:rPr>
    </w:lvl>
  </w:abstractNum>
  <w:abstractNum w:abstractNumId="10">
    <w:multiLevelType w:val="hybridMultilevel"/>
    <w:lvl w:ilvl="0">
      <w:start w:val="1"/>
      <w:numFmt w:val="lowerLetter"/>
      <w:lvlText w:val="(%1)"/>
      <w:lvlJc w:val="left"/>
      <w:pPr>
        <w:ind w:left="1254" w:hanging="45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2120" w:hanging="456"/>
      </w:pPr>
      <w:rPr>
        <w:rFonts w:hint="default"/>
        <w:lang w:val="en-US" w:eastAsia="en-US" w:bidi="ar-SA"/>
      </w:rPr>
    </w:lvl>
    <w:lvl w:ilvl="2">
      <w:start w:val="0"/>
      <w:numFmt w:val="bullet"/>
      <w:lvlText w:val="•"/>
      <w:lvlJc w:val="left"/>
      <w:pPr>
        <w:ind w:left="2981" w:hanging="456"/>
      </w:pPr>
      <w:rPr>
        <w:rFonts w:hint="default"/>
        <w:lang w:val="en-US" w:eastAsia="en-US" w:bidi="ar-SA"/>
      </w:rPr>
    </w:lvl>
    <w:lvl w:ilvl="3">
      <w:start w:val="0"/>
      <w:numFmt w:val="bullet"/>
      <w:lvlText w:val="•"/>
      <w:lvlJc w:val="left"/>
      <w:pPr>
        <w:ind w:left="3842" w:hanging="456"/>
      </w:pPr>
      <w:rPr>
        <w:rFonts w:hint="default"/>
        <w:lang w:val="en-US" w:eastAsia="en-US" w:bidi="ar-SA"/>
      </w:rPr>
    </w:lvl>
    <w:lvl w:ilvl="4">
      <w:start w:val="0"/>
      <w:numFmt w:val="bullet"/>
      <w:lvlText w:val="•"/>
      <w:lvlJc w:val="left"/>
      <w:pPr>
        <w:ind w:left="4703" w:hanging="456"/>
      </w:pPr>
      <w:rPr>
        <w:rFonts w:hint="default"/>
        <w:lang w:val="en-US" w:eastAsia="en-US" w:bidi="ar-SA"/>
      </w:rPr>
    </w:lvl>
    <w:lvl w:ilvl="5">
      <w:start w:val="0"/>
      <w:numFmt w:val="bullet"/>
      <w:lvlText w:val="•"/>
      <w:lvlJc w:val="left"/>
      <w:pPr>
        <w:ind w:left="5564" w:hanging="456"/>
      </w:pPr>
      <w:rPr>
        <w:rFonts w:hint="default"/>
        <w:lang w:val="en-US" w:eastAsia="en-US" w:bidi="ar-SA"/>
      </w:rPr>
    </w:lvl>
    <w:lvl w:ilvl="6">
      <w:start w:val="0"/>
      <w:numFmt w:val="bullet"/>
      <w:lvlText w:val="•"/>
      <w:lvlJc w:val="left"/>
      <w:pPr>
        <w:ind w:left="6425" w:hanging="456"/>
      </w:pPr>
      <w:rPr>
        <w:rFonts w:hint="default"/>
        <w:lang w:val="en-US" w:eastAsia="en-US" w:bidi="ar-SA"/>
      </w:rPr>
    </w:lvl>
    <w:lvl w:ilvl="7">
      <w:start w:val="0"/>
      <w:numFmt w:val="bullet"/>
      <w:lvlText w:val="•"/>
      <w:lvlJc w:val="left"/>
      <w:pPr>
        <w:ind w:left="7286" w:hanging="456"/>
      </w:pPr>
      <w:rPr>
        <w:rFonts w:hint="default"/>
        <w:lang w:val="en-US" w:eastAsia="en-US" w:bidi="ar-SA"/>
      </w:rPr>
    </w:lvl>
    <w:lvl w:ilvl="8">
      <w:start w:val="0"/>
      <w:numFmt w:val="bullet"/>
      <w:lvlText w:val="•"/>
      <w:lvlJc w:val="left"/>
      <w:pPr>
        <w:ind w:left="8147" w:hanging="456"/>
      </w:pPr>
      <w:rPr>
        <w:rFonts w:hint="default"/>
        <w:lang w:val="en-US" w:eastAsia="en-US" w:bidi="ar-SA"/>
      </w:rPr>
    </w:lvl>
  </w:abstractNum>
  <w:abstractNum w:abstractNumId="8">
    <w:multiLevelType w:val="hybridMultilevel"/>
    <w:lvl w:ilvl="0">
      <w:start w:val="2"/>
      <w:numFmt w:val="decimal"/>
      <w:lvlText w:val="(%1)"/>
      <w:lvlJc w:val="left"/>
      <w:pPr>
        <w:ind w:left="981" w:hanging="812"/>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1701" w:hanging="72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1"/>
      <w:numFmt w:val="lowerRoman"/>
      <w:lvlText w:val="(%3)"/>
      <w:lvlJc w:val="left"/>
      <w:pPr>
        <w:ind w:left="2387" w:hanging="711"/>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3316" w:hanging="711"/>
      </w:pPr>
      <w:rPr>
        <w:rFonts w:hint="default"/>
        <w:lang w:val="en-US" w:eastAsia="en-US" w:bidi="ar-SA"/>
      </w:rPr>
    </w:lvl>
    <w:lvl w:ilvl="4">
      <w:start w:val="0"/>
      <w:numFmt w:val="bullet"/>
      <w:lvlText w:val="•"/>
      <w:lvlJc w:val="left"/>
      <w:pPr>
        <w:ind w:left="4252" w:hanging="711"/>
      </w:pPr>
      <w:rPr>
        <w:rFonts w:hint="default"/>
        <w:lang w:val="en-US" w:eastAsia="en-US" w:bidi="ar-SA"/>
      </w:rPr>
    </w:lvl>
    <w:lvl w:ilvl="5">
      <w:start w:val="0"/>
      <w:numFmt w:val="bullet"/>
      <w:lvlText w:val="•"/>
      <w:lvlJc w:val="left"/>
      <w:pPr>
        <w:ind w:left="5188" w:hanging="711"/>
      </w:pPr>
      <w:rPr>
        <w:rFonts w:hint="default"/>
        <w:lang w:val="en-US" w:eastAsia="en-US" w:bidi="ar-SA"/>
      </w:rPr>
    </w:lvl>
    <w:lvl w:ilvl="6">
      <w:start w:val="0"/>
      <w:numFmt w:val="bullet"/>
      <w:lvlText w:val="•"/>
      <w:lvlJc w:val="left"/>
      <w:pPr>
        <w:ind w:left="6124" w:hanging="711"/>
      </w:pPr>
      <w:rPr>
        <w:rFonts w:hint="default"/>
        <w:lang w:val="en-US" w:eastAsia="en-US" w:bidi="ar-SA"/>
      </w:rPr>
    </w:lvl>
    <w:lvl w:ilvl="7">
      <w:start w:val="0"/>
      <w:numFmt w:val="bullet"/>
      <w:lvlText w:val="•"/>
      <w:lvlJc w:val="left"/>
      <w:pPr>
        <w:ind w:left="7060" w:hanging="711"/>
      </w:pPr>
      <w:rPr>
        <w:rFonts w:hint="default"/>
        <w:lang w:val="en-US" w:eastAsia="en-US" w:bidi="ar-SA"/>
      </w:rPr>
    </w:lvl>
    <w:lvl w:ilvl="8">
      <w:start w:val="0"/>
      <w:numFmt w:val="bullet"/>
      <w:lvlText w:val="•"/>
      <w:lvlJc w:val="left"/>
      <w:pPr>
        <w:ind w:left="7996" w:hanging="711"/>
      </w:pPr>
      <w:rPr>
        <w:rFonts w:hint="default"/>
        <w:lang w:val="en-US" w:eastAsia="en-US" w:bidi="ar-SA"/>
      </w:rPr>
    </w:lvl>
  </w:abstractNum>
  <w:abstractNum w:abstractNumId="7">
    <w:multiLevelType w:val="hybridMultilevel"/>
    <w:lvl w:ilvl="0">
      <w:start w:val="1"/>
      <w:numFmt w:val="lowerRoman"/>
      <w:lvlText w:val="(%1)"/>
      <w:lvlJc w:val="left"/>
      <w:pPr>
        <w:ind w:left="1701" w:hanging="447"/>
        <w:jc w:val="left"/>
      </w:pPr>
      <w:rPr>
        <w:rFonts w:hint="default" w:ascii="Times New Roman" w:hAnsi="Times New Roman" w:eastAsia="Times New Roman" w:cs="Times New Roman"/>
        <w:b w:val="0"/>
        <w:bCs w:val="0"/>
        <w:i w:val="0"/>
        <w:iCs w:val="0"/>
        <w:spacing w:val="-10"/>
        <w:w w:val="100"/>
        <w:sz w:val="24"/>
        <w:szCs w:val="24"/>
        <w:lang w:val="en-US" w:eastAsia="en-US" w:bidi="ar-SA"/>
      </w:rPr>
    </w:lvl>
    <w:lvl w:ilvl="1">
      <w:start w:val="0"/>
      <w:numFmt w:val="bullet"/>
      <w:lvlText w:val="•"/>
      <w:lvlJc w:val="left"/>
      <w:pPr>
        <w:ind w:left="2516" w:hanging="447"/>
      </w:pPr>
      <w:rPr>
        <w:rFonts w:hint="default"/>
        <w:lang w:val="en-US" w:eastAsia="en-US" w:bidi="ar-SA"/>
      </w:rPr>
    </w:lvl>
    <w:lvl w:ilvl="2">
      <w:start w:val="0"/>
      <w:numFmt w:val="bullet"/>
      <w:lvlText w:val="•"/>
      <w:lvlJc w:val="left"/>
      <w:pPr>
        <w:ind w:left="3333" w:hanging="447"/>
      </w:pPr>
      <w:rPr>
        <w:rFonts w:hint="default"/>
        <w:lang w:val="en-US" w:eastAsia="en-US" w:bidi="ar-SA"/>
      </w:rPr>
    </w:lvl>
    <w:lvl w:ilvl="3">
      <w:start w:val="0"/>
      <w:numFmt w:val="bullet"/>
      <w:lvlText w:val="•"/>
      <w:lvlJc w:val="left"/>
      <w:pPr>
        <w:ind w:left="4150" w:hanging="447"/>
      </w:pPr>
      <w:rPr>
        <w:rFonts w:hint="default"/>
        <w:lang w:val="en-US" w:eastAsia="en-US" w:bidi="ar-SA"/>
      </w:rPr>
    </w:lvl>
    <w:lvl w:ilvl="4">
      <w:start w:val="0"/>
      <w:numFmt w:val="bullet"/>
      <w:lvlText w:val="•"/>
      <w:lvlJc w:val="left"/>
      <w:pPr>
        <w:ind w:left="4967" w:hanging="447"/>
      </w:pPr>
      <w:rPr>
        <w:rFonts w:hint="default"/>
        <w:lang w:val="en-US" w:eastAsia="en-US" w:bidi="ar-SA"/>
      </w:rPr>
    </w:lvl>
    <w:lvl w:ilvl="5">
      <w:start w:val="0"/>
      <w:numFmt w:val="bullet"/>
      <w:lvlText w:val="•"/>
      <w:lvlJc w:val="left"/>
      <w:pPr>
        <w:ind w:left="5784" w:hanging="447"/>
      </w:pPr>
      <w:rPr>
        <w:rFonts w:hint="default"/>
        <w:lang w:val="en-US" w:eastAsia="en-US" w:bidi="ar-SA"/>
      </w:rPr>
    </w:lvl>
    <w:lvl w:ilvl="6">
      <w:start w:val="0"/>
      <w:numFmt w:val="bullet"/>
      <w:lvlText w:val="•"/>
      <w:lvlJc w:val="left"/>
      <w:pPr>
        <w:ind w:left="6601" w:hanging="447"/>
      </w:pPr>
      <w:rPr>
        <w:rFonts w:hint="default"/>
        <w:lang w:val="en-US" w:eastAsia="en-US" w:bidi="ar-SA"/>
      </w:rPr>
    </w:lvl>
    <w:lvl w:ilvl="7">
      <w:start w:val="0"/>
      <w:numFmt w:val="bullet"/>
      <w:lvlText w:val="•"/>
      <w:lvlJc w:val="left"/>
      <w:pPr>
        <w:ind w:left="7418" w:hanging="447"/>
      </w:pPr>
      <w:rPr>
        <w:rFonts w:hint="default"/>
        <w:lang w:val="en-US" w:eastAsia="en-US" w:bidi="ar-SA"/>
      </w:rPr>
    </w:lvl>
    <w:lvl w:ilvl="8">
      <w:start w:val="0"/>
      <w:numFmt w:val="bullet"/>
      <w:lvlText w:val="•"/>
      <w:lvlJc w:val="left"/>
      <w:pPr>
        <w:ind w:left="8235" w:hanging="447"/>
      </w:pPr>
      <w:rPr>
        <w:rFonts w:hint="default"/>
        <w:lang w:val="en-US" w:eastAsia="en-US" w:bidi="ar-SA"/>
      </w:rPr>
    </w:lvl>
  </w:abstractNum>
  <w:abstractNum w:abstractNumId="6">
    <w:multiLevelType w:val="hybridMultilevel"/>
    <w:lvl w:ilvl="0">
      <w:start w:val="1"/>
      <w:numFmt w:val="lowerRoman"/>
      <w:lvlText w:val="(%1)"/>
      <w:lvlJc w:val="left"/>
      <w:pPr>
        <w:ind w:left="1341" w:hanging="30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192" w:hanging="303"/>
      </w:pPr>
      <w:rPr>
        <w:rFonts w:hint="default"/>
        <w:lang w:val="en-US" w:eastAsia="en-US" w:bidi="ar-SA"/>
      </w:rPr>
    </w:lvl>
    <w:lvl w:ilvl="2">
      <w:start w:val="0"/>
      <w:numFmt w:val="bullet"/>
      <w:lvlText w:val="•"/>
      <w:lvlJc w:val="left"/>
      <w:pPr>
        <w:ind w:left="3045" w:hanging="303"/>
      </w:pPr>
      <w:rPr>
        <w:rFonts w:hint="default"/>
        <w:lang w:val="en-US" w:eastAsia="en-US" w:bidi="ar-SA"/>
      </w:rPr>
    </w:lvl>
    <w:lvl w:ilvl="3">
      <w:start w:val="0"/>
      <w:numFmt w:val="bullet"/>
      <w:lvlText w:val="•"/>
      <w:lvlJc w:val="left"/>
      <w:pPr>
        <w:ind w:left="3898" w:hanging="303"/>
      </w:pPr>
      <w:rPr>
        <w:rFonts w:hint="default"/>
        <w:lang w:val="en-US" w:eastAsia="en-US" w:bidi="ar-SA"/>
      </w:rPr>
    </w:lvl>
    <w:lvl w:ilvl="4">
      <w:start w:val="0"/>
      <w:numFmt w:val="bullet"/>
      <w:lvlText w:val="•"/>
      <w:lvlJc w:val="left"/>
      <w:pPr>
        <w:ind w:left="4751" w:hanging="303"/>
      </w:pPr>
      <w:rPr>
        <w:rFonts w:hint="default"/>
        <w:lang w:val="en-US" w:eastAsia="en-US" w:bidi="ar-SA"/>
      </w:rPr>
    </w:lvl>
    <w:lvl w:ilvl="5">
      <w:start w:val="0"/>
      <w:numFmt w:val="bullet"/>
      <w:lvlText w:val="•"/>
      <w:lvlJc w:val="left"/>
      <w:pPr>
        <w:ind w:left="5604" w:hanging="303"/>
      </w:pPr>
      <w:rPr>
        <w:rFonts w:hint="default"/>
        <w:lang w:val="en-US" w:eastAsia="en-US" w:bidi="ar-SA"/>
      </w:rPr>
    </w:lvl>
    <w:lvl w:ilvl="6">
      <w:start w:val="0"/>
      <w:numFmt w:val="bullet"/>
      <w:lvlText w:val="•"/>
      <w:lvlJc w:val="left"/>
      <w:pPr>
        <w:ind w:left="6457" w:hanging="303"/>
      </w:pPr>
      <w:rPr>
        <w:rFonts w:hint="default"/>
        <w:lang w:val="en-US" w:eastAsia="en-US" w:bidi="ar-SA"/>
      </w:rPr>
    </w:lvl>
    <w:lvl w:ilvl="7">
      <w:start w:val="0"/>
      <w:numFmt w:val="bullet"/>
      <w:lvlText w:val="•"/>
      <w:lvlJc w:val="left"/>
      <w:pPr>
        <w:ind w:left="7310" w:hanging="303"/>
      </w:pPr>
      <w:rPr>
        <w:rFonts w:hint="default"/>
        <w:lang w:val="en-US" w:eastAsia="en-US" w:bidi="ar-SA"/>
      </w:rPr>
    </w:lvl>
    <w:lvl w:ilvl="8">
      <w:start w:val="0"/>
      <w:numFmt w:val="bullet"/>
      <w:lvlText w:val="•"/>
      <w:lvlJc w:val="left"/>
      <w:pPr>
        <w:ind w:left="8163" w:hanging="303"/>
      </w:pPr>
      <w:rPr>
        <w:rFonts w:hint="default"/>
        <w:lang w:val="en-US" w:eastAsia="en-US" w:bidi="ar-SA"/>
      </w:rPr>
    </w:lvl>
  </w:abstractNum>
  <w:abstractNum w:abstractNumId="5">
    <w:multiLevelType w:val="hybridMultilevel"/>
    <w:lvl w:ilvl="0">
      <w:start w:val="1"/>
      <w:numFmt w:val="lowerLetter"/>
      <w:lvlText w:val="(%1)"/>
      <w:lvlJc w:val="left"/>
      <w:pPr>
        <w:ind w:left="688" w:hanging="35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Roman"/>
      <w:lvlText w:val="(%2)"/>
      <w:lvlJc w:val="left"/>
      <w:pPr>
        <w:ind w:left="1341" w:hanging="28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287" w:hanging="288"/>
      </w:pPr>
      <w:rPr>
        <w:rFonts w:hint="default"/>
        <w:lang w:val="en-US" w:eastAsia="en-US" w:bidi="ar-SA"/>
      </w:rPr>
    </w:lvl>
    <w:lvl w:ilvl="3">
      <w:start w:val="0"/>
      <w:numFmt w:val="bullet"/>
      <w:lvlText w:val="•"/>
      <w:lvlJc w:val="left"/>
      <w:pPr>
        <w:ind w:left="3235" w:hanging="288"/>
      </w:pPr>
      <w:rPr>
        <w:rFonts w:hint="default"/>
        <w:lang w:val="en-US" w:eastAsia="en-US" w:bidi="ar-SA"/>
      </w:rPr>
    </w:lvl>
    <w:lvl w:ilvl="4">
      <w:start w:val="0"/>
      <w:numFmt w:val="bullet"/>
      <w:lvlText w:val="•"/>
      <w:lvlJc w:val="left"/>
      <w:pPr>
        <w:ind w:left="4182" w:hanging="288"/>
      </w:pPr>
      <w:rPr>
        <w:rFonts w:hint="default"/>
        <w:lang w:val="en-US" w:eastAsia="en-US" w:bidi="ar-SA"/>
      </w:rPr>
    </w:lvl>
    <w:lvl w:ilvl="5">
      <w:start w:val="0"/>
      <w:numFmt w:val="bullet"/>
      <w:lvlText w:val="•"/>
      <w:lvlJc w:val="left"/>
      <w:pPr>
        <w:ind w:left="5130" w:hanging="288"/>
      </w:pPr>
      <w:rPr>
        <w:rFonts w:hint="default"/>
        <w:lang w:val="en-US" w:eastAsia="en-US" w:bidi="ar-SA"/>
      </w:rPr>
    </w:lvl>
    <w:lvl w:ilvl="6">
      <w:start w:val="0"/>
      <w:numFmt w:val="bullet"/>
      <w:lvlText w:val="•"/>
      <w:lvlJc w:val="left"/>
      <w:pPr>
        <w:ind w:left="6078" w:hanging="288"/>
      </w:pPr>
      <w:rPr>
        <w:rFonts w:hint="default"/>
        <w:lang w:val="en-US" w:eastAsia="en-US" w:bidi="ar-SA"/>
      </w:rPr>
    </w:lvl>
    <w:lvl w:ilvl="7">
      <w:start w:val="0"/>
      <w:numFmt w:val="bullet"/>
      <w:lvlText w:val="•"/>
      <w:lvlJc w:val="left"/>
      <w:pPr>
        <w:ind w:left="7025" w:hanging="288"/>
      </w:pPr>
      <w:rPr>
        <w:rFonts w:hint="default"/>
        <w:lang w:val="en-US" w:eastAsia="en-US" w:bidi="ar-SA"/>
      </w:rPr>
    </w:lvl>
    <w:lvl w:ilvl="8">
      <w:start w:val="0"/>
      <w:numFmt w:val="bullet"/>
      <w:lvlText w:val="•"/>
      <w:lvlJc w:val="left"/>
      <w:pPr>
        <w:ind w:left="7973" w:hanging="288"/>
      </w:pPr>
      <w:rPr>
        <w:rFonts w:hint="default"/>
        <w:lang w:val="en-US" w:eastAsia="en-US" w:bidi="ar-SA"/>
      </w:rPr>
    </w:lvl>
  </w:abstractNum>
  <w:abstractNum w:abstractNumId="3">
    <w:multiLevelType w:val="hybridMultilevel"/>
    <w:lvl w:ilvl="0">
      <w:start w:val="2"/>
      <w:numFmt w:val="decimal"/>
      <w:lvlText w:val="(%1)"/>
      <w:lvlJc w:val="left"/>
      <w:pPr>
        <w:ind w:left="981"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1671" w:hanging="331"/>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2589" w:hanging="331"/>
      </w:pPr>
      <w:rPr>
        <w:rFonts w:hint="default"/>
        <w:lang w:val="en-US" w:eastAsia="en-US" w:bidi="ar-SA"/>
      </w:rPr>
    </w:lvl>
    <w:lvl w:ilvl="3">
      <w:start w:val="0"/>
      <w:numFmt w:val="bullet"/>
      <w:lvlText w:val="•"/>
      <w:lvlJc w:val="left"/>
      <w:pPr>
        <w:ind w:left="3499" w:hanging="331"/>
      </w:pPr>
      <w:rPr>
        <w:rFonts w:hint="default"/>
        <w:lang w:val="en-US" w:eastAsia="en-US" w:bidi="ar-SA"/>
      </w:rPr>
    </w:lvl>
    <w:lvl w:ilvl="4">
      <w:start w:val="0"/>
      <w:numFmt w:val="bullet"/>
      <w:lvlText w:val="•"/>
      <w:lvlJc w:val="left"/>
      <w:pPr>
        <w:ind w:left="4409" w:hanging="331"/>
      </w:pPr>
      <w:rPr>
        <w:rFonts w:hint="default"/>
        <w:lang w:val="en-US" w:eastAsia="en-US" w:bidi="ar-SA"/>
      </w:rPr>
    </w:lvl>
    <w:lvl w:ilvl="5">
      <w:start w:val="0"/>
      <w:numFmt w:val="bullet"/>
      <w:lvlText w:val="•"/>
      <w:lvlJc w:val="left"/>
      <w:pPr>
        <w:ind w:left="5319" w:hanging="331"/>
      </w:pPr>
      <w:rPr>
        <w:rFonts w:hint="default"/>
        <w:lang w:val="en-US" w:eastAsia="en-US" w:bidi="ar-SA"/>
      </w:rPr>
    </w:lvl>
    <w:lvl w:ilvl="6">
      <w:start w:val="0"/>
      <w:numFmt w:val="bullet"/>
      <w:lvlText w:val="•"/>
      <w:lvlJc w:val="left"/>
      <w:pPr>
        <w:ind w:left="6229" w:hanging="331"/>
      </w:pPr>
      <w:rPr>
        <w:rFonts w:hint="default"/>
        <w:lang w:val="en-US" w:eastAsia="en-US" w:bidi="ar-SA"/>
      </w:rPr>
    </w:lvl>
    <w:lvl w:ilvl="7">
      <w:start w:val="0"/>
      <w:numFmt w:val="bullet"/>
      <w:lvlText w:val="•"/>
      <w:lvlJc w:val="left"/>
      <w:pPr>
        <w:ind w:left="7139" w:hanging="331"/>
      </w:pPr>
      <w:rPr>
        <w:rFonts w:hint="default"/>
        <w:lang w:val="en-US" w:eastAsia="en-US" w:bidi="ar-SA"/>
      </w:rPr>
    </w:lvl>
    <w:lvl w:ilvl="8">
      <w:start w:val="0"/>
      <w:numFmt w:val="bullet"/>
      <w:lvlText w:val="•"/>
      <w:lvlJc w:val="left"/>
      <w:pPr>
        <w:ind w:left="8049" w:hanging="331"/>
      </w:pPr>
      <w:rPr>
        <w:rFonts w:hint="default"/>
        <w:lang w:val="en-US" w:eastAsia="en-US" w:bidi="ar-SA"/>
      </w:rPr>
    </w:lvl>
  </w:abstractNum>
  <w:abstractNum w:abstractNumId="2">
    <w:multiLevelType w:val="hybridMultilevel"/>
    <w:lvl w:ilvl="0">
      <w:start w:val="77"/>
      <w:numFmt w:val="decimal"/>
      <w:lvlText w:val="%1."/>
      <w:lvlJc w:val="left"/>
      <w:pPr>
        <w:ind w:left="981" w:hanging="72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lowerLetter"/>
      <w:lvlText w:val="(%2)"/>
      <w:lvlJc w:val="left"/>
      <w:pPr>
        <w:ind w:left="981" w:hanging="721"/>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1"/>
      <w:numFmt w:val="lowerRoman"/>
      <w:lvlText w:val="(%3)"/>
      <w:lvlJc w:val="left"/>
      <w:pPr>
        <w:ind w:left="1701" w:hanging="72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2721" w:hanging="720"/>
      </w:pPr>
      <w:rPr>
        <w:rFonts w:hint="default"/>
        <w:lang w:val="en-US" w:eastAsia="en-US" w:bidi="ar-SA"/>
      </w:rPr>
    </w:lvl>
    <w:lvl w:ilvl="4">
      <w:start w:val="0"/>
      <w:numFmt w:val="bullet"/>
      <w:lvlText w:val="•"/>
      <w:lvlJc w:val="left"/>
      <w:pPr>
        <w:ind w:left="3742" w:hanging="720"/>
      </w:pPr>
      <w:rPr>
        <w:rFonts w:hint="default"/>
        <w:lang w:val="en-US" w:eastAsia="en-US" w:bidi="ar-SA"/>
      </w:rPr>
    </w:lvl>
    <w:lvl w:ilvl="5">
      <w:start w:val="0"/>
      <w:numFmt w:val="bullet"/>
      <w:lvlText w:val="•"/>
      <w:lvlJc w:val="left"/>
      <w:pPr>
        <w:ind w:left="4763" w:hanging="720"/>
      </w:pPr>
      <w:rPr>
        <w:rFonts w:hint="default"/>
        <w:lang w:val="en-US" w:eastAsia="en-US" w:bidi="ar-SA"/>
      </w:rPr>
    </w:lvl>
    <w:lvl w:ilvl="6">
      <w:start w:val="0"/>
      <w:numFmt w:val="bullet"/>
      <w:lvlText w:val="•"/>
      <w:lvlJc w:val="left"/>
      <w:pPr>
        <w:ind w:left="5784" w:hanging="720"/>
      </w:pPr>
      <w:rPr>
        <w:rFonts w:hint="default"/>
        <w:lang w:val="en-US" w:eastAsia="en-US" w:bidi="ar-SA"/>
      </w:rPr>
    </w:lvl>
    <w:lvl w:ilvl="7">
      <w:start w:val="0"/>
      <w:numFmt w:val="bullet"/>
      <w:lvlText w:val="•"/>
      <w:lvlJc w:val="left"/>
      <w:pPr>
        <w:ind w:left="6805" w:hanging="720"/>
      </w:pPr>
      <w:rPr>
        <w:rFonts w:hint="default"/>
        <w:lang w:val="en-US" w:eastAsia="en-US" w:bidi="ar-SA"/>
      </w:rPr>
    </w:lvl>
    <w:lvl w:ilvl="8">
      <w:start w:val="0"/>
      <w:numFmt w:val="bullet"/>
      <w:lvlText w:val="•"/>
      <w:lvlJc w:val="left"/>
      <w:pPr>
        <w:ind w:left="7826" w:hanging="720"/>
      </w:pPr>
      <w:rPr>
        <w:rFonts w:hint="default"/>
        <w:lang w:val="en-US" w:eastAsia="en-US" w:bidi="ar-SA"/>
      </w:rPr>
    </w:lvl>
  </w:abstractNum>
  <w:abstractNum w:abstractNumId="1">
    <w:multiLevelType w:val="hybridMultilevel"/>
    <w:lvl w:ilvl="0">
      <w:start w:val="2"/>
      <w:numFmt w:val="decimal"/>
      <w:lvlText w:val="(%1)"/>
      <w:lvlJc w:val="left"/>
      <w:pPr>
        <w:ind w:left="981"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68" w:hanging="721"/>
      </w:pPr>
      <w:rPr>
        <w:rFonts w:hint="default"/>
        <w:lang w:val="en-US" w:eastAsia="en-US" w:bidi="ar-SA"/>
      </w:rPr>
    </w:lvl>
    <w:lvl w:ilvl="2">
      <w:start w:val="0"/>
      <w:numFmt w:val="bullet"/>
      <w:lvlText w:val="•"/>
      <w:lvlJc w:val="left"/>
      <w:pPr>
        <w:ind w:left="2757" w:hanging="721"/>
      </w:pPr>
      <w:rPr>
        <w:rFonts w:hint="default"/>
        <w:lang w:val="en-US" w:eastAsia="en-US" w:bidi="ar-SA"/>
      </w:rPr>
    </w:lvl>
    <w:lvl w:ilvl="3">
      <w:start w:val="0"/>
      <w:numFmt w:val="bullet"/>
      <w:lvlText w:val="•"/>
      <w:lvlJc w:val="left"/>
      <w:pPr>
        <w:ind w:left="3646" w:hanging="721"/>
      </w:pPr>
      <w:rPr>
        <w:rFonts w:hint="default"/>
        <w:lang w:val="en-US" w:eastAsia="en-US" w:bidi="ar-SA"/>
      </w:rPr>
    </w:lvl>
    <w:lvl w:ilvl="4">
      <w:start w:val="0"/>
      <w:numFmt w:val="bullet"/>
      <w:lvlText w:val="•"/>
      <w:lvlJc w:val="left"/>
      <w:pPr>
        <w:ind w:left="4535" w:hanging="721"/>
      </w:pPr>
      <w:rPr>
        <w:rFonts w:hint="default"/>
        <w:lang w:val="en-US" w:eastAsia="en-US" w:bidi="ar-SA"/>
      </w:rPr>
    </w:lvl>
    <w:lvl w:ilvl="5">
      <w:start w:val="0"/>
      <w:numFmt w:val="bullet"/>
      <w:lvlText w:val="•"/>
      <w:lvlJc w:val="left"/>
      <w:pPr>
        <w:ind w:left="5424" w:hanging="721"/>
      </w:pPr>
      <w:rPr>
        <w:rFonts w:hint="default"/>
        <w:lang w:val="en-US" w:eastAsia="en-US" w:bidi="ar-SA"/>
      </w:rPr>
    </w:lvl>
    <w:lvl w:ilvl="6">
      <w:start w:val="0"/>
      <w:numFmt w:val="bullet"/>
      <w:lvlText w:val="•"/>
      <w:lvlJc w:val="left"/>
      <w:pPr>
        <w:ind w:left="6313" w:hanging="721"/>
      </w:pPr>
      <w:rPr>
        <w:rFonts w:hint="default"/>
        <w:lang w:val="en-US" w:eastAsia="en-US" w:bidi="ar-SA"/>
      </w:rPr>
    </w:lvl>
    <w:lvl w:ilvl="7">
      <w:start w:val="0"/>
      <w:numFmt w:val="bullet"/>
      <w:lvlText w:val="•"/>
      <w:lvlJc w:val="left"/>
      <w:pPr>
        <w:ind w:left="7202" w:hanging="721"/>
      </w:pPr>
      <w:rPr>
        <w:rFonts w:hint="default"/>
        <w:lang w:val="en-US" w:eastAsia="en-US" w:bidi="ar-SA"/>
      </w:rPr>
    </w:lvl>
    <w:lvl w:ilvl="8">
      <w:start w:val="0"/>
      <w:numFmt w:val="bullet"/>
      <w:lvlText w:val="•"/>
      <w:lvlJc w:val="left"/>
      <w:pPr>
        <w:ind w:left="8091" w:hanging="721"/>
      </w:pPr>
      <w:rPr>
        <w:rFonts w:hint="default"/>
        <w:lang w:val="en-US" w:eastAsia="en-US" w:bidi="ar-SA"/>
      </w:rPr>
    </w:lvl>
  </w:abstractNum>
  <w:abstractNum w:abstractNumId="0">
    <w:multiLevelType w:val="hybridMultilevel"/>
    <w:lvl w:ilvl="0">
      <w:start w:val="1"/>
      <w:numFmt w:val="decimal"/>
      <w:lvlText w:val="%1."/>
      <w:lvlJc w:val="left"/>
      <w:pPr>
        <w:ind w:left="981" w:hanging="721"/>
        <w:jc w:val="right"/>
      </w:pPr>
      <w:rPr>
        <w:rFonts w:hint="default"/>
        <w:spacing w:val="0"/>
        <w:w w:val="99"/>
        <w:lang w:val="en-US" w:eastAsia="en-US" w:bidi="ar-SA"/>
      </w:rPr>
    </w:lvl>
    <w:lvl w:ilvl="1">
      <w:start w:val="1"/>
      <w:numFmt w:val="lowerRoman"/>
      <w:lvlText w:val="(%2)"/>
      <w:lvlJc w:val="left"/>
      <w:pPr>
        <w:ind w:left="981" w:hanging="730"/>
        <w:jc w:val="left"/>
      </w:pPr>
      <w:rPr>
        <w:rFonts w:hint="default" w:ascii="Times New Roman" w:hAnsi="Times New Roman" w:eastAsia="Times New Roman" w:cs="Times New Roman"/>
        <w:b w:val="0"/>
        <w:bCs w:val="0"/>
        <w:i w:val="0"/>
        <w:iCs w:val="0"/>
        <w:spacing w:val="-10"/>
        <w:w w:val="100"/>
        <w:sz w:val="24"/>
        <w:szCs w:val="24"/>
        <w:lang w:val="en-US" w:eastAsia="en-US" w:bidi="ar-SA"/>
      </w:rPr>
    </w:lvl>
    <w:lvl w:ilvl="2">
      <w:start w:val="0"/>
      <w:numFmt w:val="bullet"/>
      <w:lvlText w:val="•"/>
      <w:lvlJc w:val="left"/>
      <w:pPr>
        <w:ind w:left="2757" w:hanging="730"/>
      </w:pPr>
      <w:rPr>
        <w:rFonts w:hint="default"/>
        <w:lang w:val="en-US" w:eastAsia="en-US" w:bidi="ar-SA"/>
      </w:rPr>
    </w:lvl>
    <w:lvl w:ilvl="3">
      <w:start w:val="0"/>
      <w:numFmt w:val="bullet"/>
      <w:lvlText w:val="•"/>
      <w:lvlJc w:val="left"/>
      <w:pPr>
        <w:ind w:left="3646" w:hanging="730"/>
      </w:pPr>
      <w:rPr>
        <w:rFonts w:hint="default"/>
        <w:lang w:val="en-US" w:eastAsia="en-US" w:bidi="ar-SA"/>
      </w:rPr>
    </w:lvl>
    <w:lvl w:ilvl="4">
      <w:start w:val="0"/>
      <w:numFmt w:val="bullet"/>
      <w:lvlText w:val="•"/>
      <w:lvlJc w:val="left"/>
      <w:pPr>
        <w:ind w:left="4535" w:hanging="730"/>
      </w:pPr>
      <w:rPr>
        <w:rFonts w:hint="default"/>
        <w:lang w:val="en-US" w:eastAsia="en-US" w:bidi="ar-SA"/>
      </w:rPr>
    </w:lvl>
    <w:lvl w:ilvl="5">
      <w:start w:val="0"/>
      <w:numFmt w:val="bullet"/>
      <w:lvlText w:val="•"/>
      <w:lvlJc w:val="left"/>
      <w:pPr>
        <w:ind w:left="5424" w:hanging="730"/>
      </w:pPr>
      <w:rPr>
        <w:rFonts w:hint="default"/>
        <w:lang w:val="en-US" w:eastAsia="en-US" w:bidi="ar-SA"/>
      </w:rPr>
    </w:lvl>
    <w:lvl w:ilvl="6">
      <w:start w:val="0"/>
      <w:numFmt w:val="bullet"/>
      <w:lvlText w:val="•"/>
      <w:lvlJc w:val="left"/>
      <w:pPr>
        <w:ind w:left="6313" w:hanging="730"/>
      </w:pPr>
      <w:rPr>
        <w:rFonts w:hint="default"/>
        <w:lang w:val="en-US" w:eastAsia="en-US" w:bidi="ar-SA"/>
      </w:rPr>
    </w:lvl>
    <w:lvl w:ilvl="7">
      <w:start w:val="0"/>
      <w:numFmt w:val="bullet"/>
      <w:lvlText w:val="•"/>
      <w:lvlJc w:val="left"/>
      <w:pPr>
        <w:ind w:left="7202" w:hanging="730"/>
      </w:pPr>
      <w:rPr>
        <w:rFonts w:hint="default"/>
        <w:lang w:val="en-US" w:eastAsia="en-US" w:bidi="ar-SA"/>
      </w:rPr>
    </w:lvl>
    <w:lvl w:ilvl="8">
      <w:start w:val="0"/>
      <w:numFmt w:val="bullet"/>
      <w:lvlText w:val="•"/>
      <w:lvlJc w:val="left"/>
      <w:pPr>
        <w:ind w:left="8091" w:hanging="730"/>
      </w:pPr>
      <w:rPr>
        <w:rFonts w:hint="default"/>
        <w:lang w:val="en-US" w:eastAsia="en-US" w:bidi="ar-SA"/>
      </w:rPr>
    </w:lvl>
  </w:abstractNum>
  <w:num w:numId="103">
    <w:abstractNumId w:val="102"/>
  </w:num>
  <w:num w:numId="53">
    <w:abstractNumId w:val="52"/>
  </w:num>
  <w:num w:numId="16">
    <w:abstractNumId w:val="15"/>
  </w:num>
  <w:num w:numId="10">
    <w:abstractNumId w:val="9"/>
  </w:num>
  <w:num w:numId="5">
    <w:abstractNumId w:val="4"/>
  </w:num>
  <w:num w:numId="54">
    <w:abstractNumId w:val="53"/>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8">
    <w:abstractNumId w:val="17"/>
  </w:num>
  <w:num w:numId="19">
    <w:abstractNumId w:val="18"/>
  </w:num>
  <w:num w:numId="17">
    <w:abstractNumId w:val="16"/>
  </w:num>
  <w:num w:numId="15">
    <w:abstractNumId w:val="14"/>
  </w:num>
  <w:num w:numId="14">
    <w:abstractNumId w:val="13"/>
  </w:num>
  <w:num w:numId="13">
    <w:abstractNumId w:val="12"/>
  </w:num>
  <w:num w:numId="12">
    <w:abstractNumId w:val="11"/>
  </w:num>
  <w:num w:numId="11">
    <w:abstractNumId w:val="10"/>
  </w:num>
  <w:num w:numId="9">
    <w:abstractNumId w:val="8"/>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right="154"/>
      <w:jc w:val="center"/>
      <w:outlineLvl w:val="1"/>
    </w:pPr>
    <w:rPr>
      <w:rFonts w:ascii="Times New Roman" w:hAnsi="Times New Roman" w:eastAsia="Times New Roman" w:cs="Times New Roman"/>
      <w:b/>
      <w:bCs/>
      <w:sz w:val="96"/>
      <w:szCs w:val="96"/>
      <w:lang w:val="en-US" w:eastAsia="en-US" w:bidi="ar-SA"/>
    </w:rPr>
  </w:style>
  <w:style w:styleId="Heading2" w:type="paragraph">
    <w:name w:val="Heading 2"/>
    <w:basedOn w:val="Normal"/>
    <w:uiPriority w:val="1"/>
    <w:qFormat/>
    <w:pPr>
      <w:spacing w:before="335"/>
      <w:ind w:left="602" w:right="328"/>
      <w:jc w:val="center"/>
      <w:outlineLvl w:val="2"/>
    </w:pPr>
    <w:rPr>
      <w:rFonts w:ascii="Times New Roman" w:hAnsi="Times New Roman" w:eastAsia="Times New Roman" w:cs="Times New Roman"/>
      <w:b/>
      <w:bCs/>
      <w:sz w:val="56"/>
      <w:szCs w:val="56"/>
      <w:lang w:val="en-US" w:eastAsia="en-US" w:bidi="ar-SA"/>
    </w:rPr>
  </w:style>
  <w:style w:styleId="Heading3" w:type="paragraph">
    <w:name w:val="Heading 3"/>
    <w:basedOn w:val="Normal"/>
    <w:uiPriority w:val="1"/>
    <w:qFormat/>
    <w:pPr>
      <w:spacing w:before="237"/>
      <w:ind w:right="66"/>
      <w:jc w:val="center"/>
      <w:outlineLvl w:val="3"/>
    </w:pPr>
    <w:rPr>
      <w:rFonts w:ascii="Times New Roman" w:hAnsi="Times New Roman" w:eastAsia="Times New Roman" w:cs="Times New Roman"/>
      <w:sz w:val="40"/>
      <w:szCs w:val="40"/>
      <w:lang w:val="en-US" w:eastAsia="en-US" w:bidi="ar-SA"/>
    </w:rPr>
  </w:style>
  <w:style w:styleId="Heading4" w:type="paragraph">
    <w:name w:val="Heading 4"/>
    <w:basedOn w:val="Normal"/>
    <w:uiPriority w:val="1"/>
    <w:qFormat/>
    <w:pPr>
      <w:jc w:val="center"/>
      <w:outlineLvl w:val="4"/>
    </w:pPr>
    <w:rPr>
      <w:rFonts w:ascii="Times New Roman" w:hAnsi="Times New Roman" w:eastAsia="Times New Roman" w:cs="Times New Roman"/>
      <w:b/>
      <w:bCs/>
      <w:sz w:val="36"/>
      <w:szCs w:val="36"/>
      <w:lang w:val="en-US" w:eastAsia="en-US" w:bidi="ar-SA"/>
    </w:rPr>
  </w:style>
  <w:style w:styleId="Heading5" w:type="paragraph">
    <w:name w:val="Heading 5"/>
    <w:basedOn w:val="Normal"/>
    <w:uiPriority w:val="1"/>
    <w:qFormat/>
    <w:pPr>
      <w:jc w:val="center"/>
      <w:outlineLvl w:val="5"/>
    </w:pPr>
    <w:rPr>
      <w:rFonts w:ascii="Times New Roman" w:hAnsi="Times New Roman" w:eastAsia="Times New Roman" w:cs="Times New Roman"/>
      <w:sz w:val="36"/>
      <w:szCs w:val="36"/>
      <w:lang w:val="en-US" w:eastAsia="en-US" w:bidi="ar-SA"/>
    </w:rPr>
  </w:style>
  <w:style w:styleId="Heading6" w:type="paragraph">
    <w:name w:val="Heading 6"/>
    <w:basedOn w:val="Normal"/>
    <w:uiPriority w:val="1"/>
    <w:qFormat/>
    <w:pPr>
      <w:outlineLvl w:val="6"/>
    </w:pPr>
    <w:rPr>
      <w:rFonts w:ascii="Times New Roman" w:hAnsi="Times New Roman" w:eastAsia="Times New Roman" w:cs="Times New Roman"/>
      <w:b/>
      <w:bCs/>
      <w:sz w:val="28"/>
      <w:szCs w:val="28"/>
      <w:lang w:val="en-US" w:eastAsia="en-US" w:bidi="ar-SA"/>
    </w:rPr>
  </w:style>
  <w:style w:styleId="Heading7" w:type="paragraph">
    <w:name w:val="Heading 7"/>
    <w:basedOn w:val="Normal"/>
    <w:uiPriority w:val="1"/>
    <w:qFormat/>
    <w:pPr>
      <w:spacing w:before="10"/>
      <w:jc w:val="center"/>
      <w:outlineLvl w:val="7"/>
    </w:pPr>
    <w:rPr>
      <w:rFonts w:ascii="Times New Roman" w:hAnsi="Times New Roman" w:eastAsia="Times New Roman" w:cs="Times New Roman"/>
      <w:sz w:val="27"/>
      <w:szCs w:val="27"/>
      <w:lang w:val="en-US" w:eastAsia="en-US" w:bidi="ar-SA"/>
    </w:rPr>
  </w:style>
  <w:style w:styleId="Heading8" w:type="paragraph">
    <w:name w:val="Heading 8"/>
    <w:basedOn w:val="Normal"/>
    <w:uiPriority w:val="1"/>
    <w:qFormat/>
    <w:pPr>
      <w:jc w:val="both"/>
      <w:outlineLvl w:val="8"/>
    </w:pPr>
    <w:rPr>
      <w:rFonts w:ascii="Times New Roman" w:hAnsi="Times New Roman" w:eastAsia="Times New Roman" w:cs="Times New Roman"/>
      <w:b/>
      <w:bCs/>
      <w:sz w:val="24"/>
      <w:szCs w:val="24"/>
      <w:lang w:val="en-US" w:eastAsia="en-US" w:bidi="ar-SA"/>
    </w:rPr>
  </w:style>
  <w:style w:styleId="Heading9" w:type="paragraph">
    <w:name w:val="Heading 9"/>
    <w:basedOn w:val="Normal"/>
    <w:uiPriority w:val="1"/>
    <w:qFormat/>
    <w:pPr>
      <w:ind w:left="118"/>
      <w:outlineLvl w:val="9"/>
    </w:pPr>
    <w:rPr>
      <w:rFonts w:ascii="Times New Roman" w:hAnsi="Times New Roman" w:eastAsia="Times New Roman" w:cs="Times New Roman"/>
      <w:b/>
      <w:bCs/>
      <w:i/>
      <w:iCs/>
      <w:sz w:val="24"/>
      <w:szCs w:val="24"/>
      <w:lang w:val="en-US" w:eastAsia="en-US" w:bidi="ar-SA"/>
    </w:rPr>
  </w:style>
  <w:style w:styleId="ListParagraph" w:type="paragraph">
    <w:name w:val="List Paragraph"/>
    <w:basedOn w:val="Normal"/>
    <w:uiPriority w:val="1"/>
    <w:qFormat/>
    <w:pPr>
      <w:ind w:left="84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suvidha.eci.gov.in/" TargetMode="Externa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hyperlink" Target="https://support.ecitech.in/" TargetMode="External"/><Relationship Id="rId15" Type="http://schemas.openxmlformats.org/officeDocument/2006/relationships/hyperlink" Target="https://support.ecitech.in/support/login" TargetMode="External"/><Relationship Id="rId16" Type="http://schemas.openxmlformats.org/officeDocument/2006/relationships/hyperlink" Target="https://encore.eci.gov.in/" TargetMode="External"/><Relationship Id="rId17" Type="http://schemas.openxmlformats.org/officeDocument/2006/relationships/hyperlink" Target="mailto:support@ecitech.in" TargetMode="External"/><Relationship Id="rId18" Type="http://schemas.openxmlformats.org/officeDocument/2006/relationships/hyperlink" Target="https://transparencyreport.google.com/" TargetMode="External"/><Relationship Id="rId19" Type="http://schemas.openxmlformats.org/officeDocument/2006/relationships/hyperlink" Target="https://www.facebook.com/ads/library/report/?Source" TargetMode="External"/><Relationship Id="rId20" Type="http://schemas.openxmlformats.org/officeDocument/2006/relationships/hyperlink" Target="https://ads.twitter.com/transparency" TargetMode="External"/><Relationship Id="rId21" Type="http://schemas.openxmlformats.org/officeDocument/2006/relationships/footer" Target="footer8.xml"/><Relationship Id="rId22" Type="http://schemas.openxmlformats.org/officeDocument/2006/relationships/hyperlink" Target="mailto:eci@gmail.com" TargetMode="External"/><Relationship Id="rId23" Type="http://schemas.openxmlformats.org/officeDocument/2006/relationships/footer" Target="footer9.xml"/><Relationship Id="rId24" Type="http://schemas.openxmlformats.org/officeDocument/2006/relationships/hyperlink" Target="https://iems.eci.gov.in/" TargetMode="External"/><Relationship Id="rId25" Type="http://schemas.openxmlformats.org/officeDocument/2006/relationships/hyperlink" Target="http://www.eci.gov.in/" TargetMode="External"/><Relationship Id="rId26" Type="http://schemas.openxmlformats.org/officeDocument/2006/relationships/hyperlink" Target="https://eci.gov.in/files/file/13949-updated-guidelines-on-publicity-of-criminal-antecedents-by-political-parties-and-candidates-in-light-of-the-honble-supreme-courts-judgment-dated-10th-august-2021-reg/" TargetMode="External"/><Relationship Id="rId27" Type="http://schemas.openxmlformats.org/officeDocument/2006/relationships/hyperlink" Target="http://www.dgca.nic.in/" TargetMode="External"/><Relationship Id="rId28" Type="http://schemas.openxmlformats.org/officeDocument/2006/relationships/hyperlink" Target="mailto:usbo2-dfs@nic.in" TargetMode="External"/><Relationship Id="rId29" Type="http://schemas.openxmlformats.org/officeDocument/2006/relationships/hyperlink" Target="mailto:inv-customs@gov.in" TargetMode="External"/><Relationship Id="rId30" Type="http://schemas.openxmlformats.org/officeDocument/2006/relationships/hyperlink" Target="mailto:customs@gov.in" TargetMode="External"/><Relationship Id="rId31" Type="http://schemas.openxmlformats.org/officeDocument/2006/relationships/hyperlink" Target="mailto:gstinv-cbic@gov.in" TargetMode="External"/><Relationship Id="rId32" Type="http://schemas.openxmlformats.org/officeDocument/2006/relationships/image" Target="media/image2.png"/><Relationship Id="rId33" Type="http://schemas.openxmlformats.org/officeDocument/2006/relationships/hyperlink" Target="mailto:gstinv-%1Fcbic@gov.in" TargetMode="External"/><Relationship Id="rId34" Type="http://schemas.openxmlformats.org/officeDocument/2006/relationships/footer" Target="footer10.xm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2024-02-26T11:06:38Z</dcterms:created>
  <dcterms:modified xsi:type="dcterms:W3CDTF">2024-02-26T11:06:38Z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2024-02-05T00:00:00Z</vt:filetime>
  </property>
  <property fmtid="{D5CDD505-2E9C-101B-9397-08002B2CF9AE}" pid="3" name="LastSaved">
    <vt:filetime>2024-02-26T00:00:00Z</vt:filetime>
  </property>
  <property fmtid="{D5CDD505-2E9C-101B-9397-08002B2CF9AE}" pid="4" name="Producer">
    <vt:lpwstr>iLovePDF</vt:lpwstr>
  </property>
</Properties>
</file>